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040"/>
      </w:pPr>
    </w:p>
    <w:p>
      <w:pPr>
        <w:spacing w:after="400"/>
        <w:jc w:val="center"/>
      </w:pPr>
      <w:r>
        <w:rPr>
          <w:rFonts w:ascii="Noto Sans CJK KR" w:hAnsi="Noto Sans CJK KR" w:eastAsia="Noto Sans CJK KR"/>
          <w:b/>
          <w:color w:val="2F5F7D"/>
          <w:sz w:val="19"/>
        </w:rPr>
        <w:t>신한글대장경 전문번역 표준 DOCX 제1호</w:t>
      </w:r>
    </w:p>
    <w:p>
      <w:pPr>
        <w:spacing w:after="120"/>
        <w:jc w:val="center"/>
      </w:pPr>
      <w:r>
        <w:rPr>
          <w:rFonts w:ascii="Noto Serif CJK KR" w:hAnsi="Noto Serif CJK KR" w:eastAsia="Noto Serif CJK KR"/>
          <w:b/>
          <w:color w:val="203E52"/>
          <w:sz w:val="52"/>
        </w:rPr>
        <w:t>廣弘明集</w:t>
      </w:r>
    </w:p>
    <w:p>
      <w:pPr>
        <w:spacing w:after="280"/>
        <w:jc w:val="center"/>
      </w:pPr>
      <w:r>
        <w:rPr>
          <w:rFonts w:ascii="Noto Sans CJK KR" w:hAnsi="Noto Sans CJK KR" w:eastAsia="Noto Sans CJK KR"/>
          <w:b/>
          <w:color w:val="20252B"/>
          <w:sz w:val="36"/>
        </w:rPr>
        <w:t>광홍명집</w:t>
      </w:r>
    </w:p>
    <w:p>
      <w:pPr>
        <w:spacing w:after="360"/>
        <w:jc w:val="center"/>
      </w:pPr>
      <w:r>
        <w:rPr>
          <w:rFonts w:ascii="Noto Sans CJK KR" w:hAnsi="Noto Sans CJK KR" w:eastAsia="Noto Sans CJK KR"/>
          <w:b w:val="0"/>
          <w:color w:val="48545E"/>
          <w:sz w:val="22"/>
        </w:rPr>
        <w:t>원문 · 한국어 전문 직역 · CBETA/KABC 교감본</w:t>
      </w:r>
    </w:p>
    <w:p>
      <w:pPr>
        <w:spacing w:after="100"/>
        <w:jc w:val="center"/>
      </w:pPr>
      <w:r>
        <w:rPr>
          <w:rFonts w:ascii="Noto Serif CJK KR" w:hAnsi="Noto Serif CJK KR" w:eastAsia="Noto Serif CJK KR"/>
          <w:b w:val="0"/>
          <w:color w:val="30363B"/>
          <w:sz w:val="23"/>
        </w:rPr>
        <w:t>唐 西明寺 沙門 釋道宣撰</w:t>
      </w:r>
    </w:p>
    <w:p>
      <w:pPr>
        <w:spacing w:after="520"/>
        <w:jc w:val="center"/>
      </w:pPr>
      <w:r>
        <w:rPr>
          <w:rFonts w:ascii="Noto Sans CJK KR" w:hAnsi="Noto Sans CJK KR" w:eastAsia="Noto Sans CJK KR"/>
          <w:b w:val="0"/>
          <w:color w:val="69747D"/>
          <w:sz w:val="17"/>
        </w:rPr>
        <w:t>大正新脩大藏經 第52卷 No.2103 · CBETA T52n2103</w:t>
      </w:r>
    </w:p>
    <w:p>
      <w:pPr>
        <w:spacing w:after="440"/>
        <w:jc w:val="center"/>
        <w:pBdr>
          <w:bottom w:val="single" w:sz="12" w:space="1" w:color="7EA6BF"/>
        </w:pBdr>
      </w:pPr>
    </w:p>
    <w:p>
      <w:pPr>
        <w:spacing w:after="80"/>
        <w:jc w:val="center"/>
      </w:pPr>
      <w:r>
        <w:rPr>
          <w:rFonts w:ascii="Noto Sans CJK KR" w:hAnsi="Noto Sans CJK KR" w:eastAsia="Noto Sans CJK KR"/>
          <w:b w:val="0"/>
          <w:color w:val="4F5B64"/>
          <w:sz w:val="17"/>
        </w:rPr>
        <w:t>기본 저본: 사용자 제공 「광홍명집.txt」</w:t>
      </w:r>
    </w:p>
    <w:p>
      <w:pPr>
        <w:spacing w:after="80"/>
        <w:jc w:val="center"/>
      </w:pPr>
      <w:r>
        <w:rPr>
          <w:rFonts w:ascii="Noto Sans CJK KR" w:hAnsi="Noto Sans CJK KR" w:eastAsia="Noto Sans CJK KR"/>
          <w:b w:val="0"/>
          <w:color w:val="4F5B64"/>
          <w:sz w:val="16"/>
        </w:rPr>
        <w:t>전수 교열 완료 · 52,535 내부 단위 역대조 · 위치표지 2,016개 · 구조화 교감 8,127건 검증</w:t>
      </w:r>
    </w:p>
    <w:p>
      <w:pPr>
        <w:spacing w:after="80"/>
        <w:jc w:val="center"/>
      </w:pPr>
      <w:r>
        <w:rPr>
          <w:rFonts w:ascii="Noto Sans CJK KR" w:hAnsi="Noto Sans CJK KR" w:eastAsia="Noto Sans CJK KR"/>
          <w:b w:val="0"/>
          <w:color w:val="4F5B64"/>
          <w:sz w:val="16"/>
        </w:rPr>
        <w:t>최종 독자용 본문에서는 내부 관리번호를 제거함</w:t>
      </w:r>
    </w:p>
    <w:p>
      <w:pPr>
        <w:sectPr>
          <w:type w:val="nextPage"/>
          <w:pgSz w:w="11905" w:h="16838"/>
          <w:pgMar w:left="1138" w:right="1138" w:gutter="0" w:header="432" w:top="1138" w:footer="504" w:bottom="1022"/>
          <w:pgNumType w:start="1" w:fmt="decimal"/>
          <w:formProt w:val="false"/>
          <w:textDirection w:val="lrTb"/>
          <w:docGrid w:type="default" w:linePitch="360" w:charSpace="0"/>
        </w:sectPr>
      </w:pPr>
    </w:p>
    <w:p>
      <w:pPr>
        <w:pStyle w:val="SHTKTOCTitle"/>
      </w:pPr>
      <w:r>
        <w:t>목차</w:t>
      </w:r>
    </w:p>
    <w:p>
      <w:pPr>
        <w:pStyle w:val="TOC1"/>
        <w:tabs>
          <w:tab w:val="right" w:leader="dot" w:pos="9200"/>
        </w:tabs>
      </w:pPr>
      <w:r>
        <w:t>1. 문헌 정보</w:t>
      </w:r>
      <w:r>
        <w:tab/>
      </w:r>
      <w:r>
        <w:t>3</w:t>
      </w:r>
    </w:p>
    <w:p>
      <w:pPr>
        <w:pStyle w:val="TOC1"/>
        <w:tabs>
          <w:tab w:val="right" w:leader="dot" w:pos="9200"/>
        </w:tabs>
      </w:pPr>
      <w:r>
        <w:t>2. 편집·번역 안내</w:t>
      </w:r>
      <w:r>
        <w:tab/>
      </w:r>
      <w:r>
        <w:t>3</w:t>
      </w:r>
    </w:p>
    <w:p>
      <w:pPr>
        <w:pStyle w:val="TOC1"/>
        <w:tabs>
          <w:tab w:val="right" w:leader="dot" w:pos="9200"/>
        </w:tabs>
      </w:pPr>
      <w:r>
        <w:t>3. 전체 선독 결과</w:t>
      </w:r>
      <w:r>
        <w:tab/>
      </w:r>
      <w:r>
        <w:t>4</w:t>
      </w:r>
    </w:p>
    <w:p>
      <w:pPr>
        <w:pStyle w:val="TOC1"/>
        <w:tabs>
          <w:tab w:val="right" w:leader="dot" w:pos="9200"/>
        </w:tabs>
      </w:pPr>
      <w:r>
        <w:t>4. 문헌 구조</w:t>
      </w:r>
      <w:r>
        <w:tab/>
      </w:r>
      <w:r>
        <w:t>4</w:t>
      </w:r>
    </w:p>
    <w:p>
      <w:pPr>
        <w:pStyle w:val="TOC1"/>
        <w:tabs>
          <w:tab w:val="right" w:leader="dot" w:pos="9200"/>
        </w:tabs>
      </w:pPr>
      <w:r>
        <w:t>5. 주요 번역어</w:t>
      </w:r>
      <w:r>
        <w:tab/>
      </w:r>
      <w:r>
        <w:t>5</w:t>
      </w:r>
    </w:p>
    <w:p>
      <w:pPr>
        <w:pStyle w:val="TOC1"/>
        <w:tabs>
          <w:tab w:val="right" w:leader="dot" w:pos="9200"/>
        </w:tabs>
      </w:pPr>
      <w:r>
        <w:t>6. 교감 표시 규칙</w:t>
      </w:r>
      <w:r>
        <w:tab/>
      </w:r>
      <w:r>
        <w:t>6</w:t>
      </w:r>
    </w:p>
    <w:p>
      <w:pPr>
        <w:pStyle w:val="TOC1"/>
        <w:tabs>
          <w:tab w:val="right" w:leader="dot" w:pos="9200"/>
        </w:tabs>
      </w:pPr>
      <w:r>
        <w:t>7. CBETA/KABC 외부 대조 정보</w:t>
      </w:r>
      <w:r>
        <w:tab/>
      </w:r>
      <w:r>
        <w:t>7</w:t>
      </w:r>
    </w:p>
    <w:p>
      <w:pPr>
        <w:pStyle w:val="TOC1"/>
        <w:tabs>
          <w:tab w:val="right" w:leader="dot" w:pos="9200"/>
        </w:tabs>
      </w:pPr>
      <w:r>
        <w:t>8. 이미지·외자 및 앱 전환 규칙</w:t>
      </w:r>
      <w:r>
        <w:tab/>
      </w:r>
      <w:r>
        <w:t>7</w:t>
      </w:r>
    </w:p>
    <w:p>
      <w:pPr>
        <w:pStyle w:val="TOC1"/>
        <w:tabs>
          <w:tab w:val="right" w:leader="dot" w:pos="9200"/>
        </w:tabs>
      </w:pPr>
      <w:r>
        <w:t>9. 본문</w:t>
      </w:r>
      <w:r>
        <w:tab/>
      </w:r>
      <w:r>
        <w:t>8</w:t>
      </w:r>
    </w:p>
    <w:p>
      <w:pPr>
        <w:pStyle w:val="TOC2"/>
        <w:tabs>
          <w:tab w:val="right" w:leader="dot" w:pos="9200"/>
        </w:tabs>
      </w:pPr>
      <w:r>
        <w:t>서지 표지</w:t>
      </w:r>
      <w:r>
        <w:tab/>
      </w:r>
      <w:r>
        <w:t>8</w:t>
      </w:r>
    </w:p>
    <w:p>
      <w:pPr>
        <w:pStyle w:val="TOC2"/>
        <w:tabs>
          <w:tab w:val="right" w:leader="dot" w:pos="9200"/>
        </w:tabs>
      </w:pPr>
      <w:r>
        <w:t>권 제1</w:t>
      </w:r>
      <w:r>
        <w:tab/>
      </w:r>
      <w:r>
        <w:t>8</w:t>
      </w:r>
    </w:p>
    <w:p>
      <w:pPr>
        <w:pStyle w:val="TOC3"/>
        <w:tabs>
          <w:tab w:val="right" w:leader="dot" w:pos="9200"/>
        </w:tabs>
      </w:pPr>
      <w:r>
        <w:t>廣弘明集歸正篇第一</w:t>
      </w:r>
      <w:r>
        <w:tab/>
      </w:r>
      <w:r>
        <w:t>20</w:t>
      </w:r>
    </w:p>
    <w:p>
      <w:pPr>
        <w:pStyle w:val="TOC2"/>
        <w:tabs>
          <w:tab w:val="right" w:leader="dot" w:pos="9200"/>
        </w:tabs>
      </w:pPr>
      <w:r>
        <w:t>권 제2</w:t>
      </w:r>
      <w:r>
        <w:tab/>
      </w:r>
      <w:r>
        <w:t>50</w:t>
      </w:r>
    </w:p>
    <w:p>
      <w:pPr>
        <w:pStyle w:val="TOC2"/>
        <w:tabs>
          <w:tab w:val="right" w:leader="dot" w:pos="9200"/>
        </w:tabs>
      </w:pPr>
      <w:r>
        <w:t>권 제3</w:t>
      </w:r>
      <w:r>
        <w:tab/>
      </w:r>
      <w:r>
        <w:t>100</w:t>
      </w:r>
    </w:p>
    <w:p>
      <w:pPr>
        <w:pStyle w:val="TOC2"/>
        <w:tabs>
          <w:tab w:val="right" w:leader="dot" w:pos="9200"/>
        </w:tabs>
      </w:pPr>
      <w:r>
        <w:t>권 제4</w:t>
      </w:r>
      <w:r>
        <w:tab/>
      </w:r>
      <w:r>
        <w:t>142</w:t>
      </w:r>
    </w:p>
    <w:p>
      <w:pPr>
        <w:pStyle w:val="TOC2"/>
        <w:tabs>
          <w:tab w:val="right" w:leader="dot" w:pos="9200"/>
        </w:tabs>
      </w:pPr>
      <w:r>
        <w:t>권 제5</w:t>
      </w:r>
      <w:r>
        <w:tab/>
      </w:r>
      <w:r>
        <w:t>207</w:t>
      </w:r>
    </w:p>
    <w:p>
      <w:pPr>
        <w:pStyle w:val="TOC2"/>
        <w:tabs>
          <w:tab w:val="right" w:leader="dot" w:pos="9200"/>
        </w:tabs>
      </w:pPr>
      <w:r>
        <w:t>권 제6</w:t>
      </w:r>
      <w:r>
        <w:tab/>
      </w:r>
      <w:r>
        <w:t>270</w:t>
      </w:r>
    </w:p>
    <w:p>
      <w:pPr>
        <w:pStyle w:val="TOC2"/>
        <w:tabs>
          <w:tab w:val="right" w:leader="dot" w:pos="9200"/>
        </w:tabs>
      </w:pPr>
      <w:r>
        <w:t>권 제7</w:t>
      </w:r>
      <w:r>
        <w:tab/>
      </w:r>
      <w:r>
        <w:t>323</w:t>
      </w:r>
    </w:p>
    <w:p>
      <w:pPr>
        <w:pStyle w:val="TOC2"/>
        <w:tabs>
          <w:tab w:val="right" w:leader="dot" w:pos="9200"/>
        </w:tabs>
      </w:pPr>
      <w:r>
        <w:t>권 제8</w:t>
      </w:r>
      <w:r>
        <w:tab/>
      </w:r>
      <w:r>
        <w:t>391</w:t>
      </w:r>
    </w:p>
    <w:p>
      <w:pPr>
        <w:pStyle w:val="TOC2"/>
        <w:tabs>
          <w:tab w:val="right" w:leader="dot" w:pos="9200"/>
        </w:tabs>
      </w:pPr>
      <w:r>
        <w:t>권 제9</w:t>
      </w:r>
      <w:r>
        <w:tab/>
      </w:r>
      <w:r>
        <w:t>476</w:t>
      </w:r>
    </w:p>
    <w:p>
      <w:pPr>
        <w:pStyle w:val="TOC2"/>
        <w:tabs>
          <w:tab w:val="right" w:leader="dot" w:pos="9200"/>
        </w:tabs>
      </w:pPr>
      <w:r>
        <w:t>권 제10</w:t>
      </w:r>
      <w:r>
        <w:tab/>
      </w:r>
      <w:r>
        <w:t>590</w:t>
      </w:r>
    </w:p>
    <w:p>
      <w:pPr>
        <w:pStyle w:val="TOC2"/>
        <w:tabs>
          <w:tab w:val="right" w:leader="dot" w:pos="9200"/>
        </w:tabs>
      </w:pPr>
      <w:r>
        <w:t>권 제11</w:t>
      </w:r>
      <w:r>
        <w:tab/>
      </w:r>
      <w:r>
        <w:t>669</w:t>
      </w:r>
    </w:p>
    <w:p>
      <w:pPr>
        <w:pStyle w:val="TOC2"/>
        <w:tabs>
          <w:tab w:val="right" w:leader="dot" w:pos="9200"/>
        </w:tabs>
      </w:pPr>
      <w:r>
        <w:t>권 제12</w:t>
      </w:r>
      <w:r>
        <w:tab/>
      </w:r>
      <w:r>
        <w:t>779</w:t>
      </w:r>
    </w:p>
    <w:p>
      <w:pPr>
        <w:pStyle w:val="TOC2"/>
        <w:tabs>
          <w:tab w:val="right" w:leader="dot" w:pos="9200"/>
        </w:tabs>
      </w:pPr>
      <w:r>
        <w:t>권 제13</w:t>
      </w:r>
      <w:r>
        <w:tab/>
      </w:r>
      <w:r>
        <w:t>847</w:t>
      </w:r>
    </w:p>
    <w:p>
      <w:pPr>
        <w:pStyle w:val="TOC2"/>
        <w:tabs>
          <w:tab w:val="right" w:leader="dot" w:pos="9200"/>
        </w:tabs>
      </w:pPr>
      <w:r>
        <w:t>권 제14</w:t>
      </w:r>
      <w:r>
        <w:tab/>
      </w:r>
      <w:r>
        <w:t>983</w:t>
      </w:r>
    </w:p>
    <w:p>
      <w:pPr>
        <w:pStyle w:val="TOC2"/>
        <w:tabs>
          <w:tab w:val="right" w:leader="dot" w:pos="9200"/>
        </w:tabs>
      </w:pPr>
      <w:r>
        <w:t>권 제15</w:t>
      </w:r>
      <w:r>
        <w:tab/>
      </w:r>
      <w:r>
        <w:t>1063</w:t>
      </w:r>
    </w:p>
    <w:p>
      <w:pPr>
        <w:pStyle w:val="TOC2"/>
        <w:tabs>
          <w:tab w:val="right" w:leader="dot" w:pos="9200"/>
        </w:tabs>
      </w:pPr>
      <w:r>
        <w:t>권 제16</w:t>
      </w:r>
      <w:r>
        <w:tab/>
      </w:r>
      <w:r>
        <w:t>1243</w:t>
      </w:r>
    </w:p>
    <w:p>
      <w:pPr>
        <w:pStyle w:val="TOC2"/>
        <w:tabs>
          <w:tab w:val="right" w:leader="dot" w:pos="9200"/>
        </w:tabs>
      </w:pPr>
      <w:r>
        <w:t>권 제17</w:t>
      </w:r>
      <w:r>
        <w:tab/>
      </w:r>
      <w:r>
        <w:t>1313</w:t>
      </w:r>
    </w:p>
    <w:p>
      <w:pPr>
        <w:pStyle w:val="TOC2"/>
        <w:tabs>
          <w:tab w:val="right" w:leader="dot" w:pos="9200"/>
        </w:tabs>
      </w:pPr>
      <w:r>
        <w:t>권 제18</w:t>
      </w:r>
      <w:r>
        <w:tab/>
      </w:r>
      <w:r>
        <w:t>1387</w:t>
      </w:r>
    </w:p>
    <w:p>
      <w:pPr>
        <w:pStyle w:val="TOC2"/>
        <w:tabs>
          <w:tab w:val="right" w:leader="dot" w:pos="9200"/>
        </w:tabs>
      </w:pPr>
      <w:r>
        <w:t>권 제19</w:t>
      </w:r>
      <w:r>
        <w:tab/>
      </w:r>
      <w:r>
        <w:t>1507</w:t>
      </w:r>
    </w:p>
    <w:p>
      <w:pPr>
        <w:pStyle w:val="TOC2"/>
        <w:tabs>
          <w:tab w:val="right" w:leader="dot" w:pos="9200"/>
        </w:tabs>
      </w:pPr>
      <w:r>
        <w:t>권 제20</w:t>
      </w:r>
      <w:r>
        <w:tab/>
      </w:r>
      <w:r>
        <w:t>1616</w:t>
      </w:r>
    </w:p>
    <w:p>
      <w:pPr>
        <w:pStyle w:val="TOC2"/>
        <w:tabs>
          <w:tab w:val="right" w:leader="dot" w:pos="9200"/>
        </w:tabs>
      </w:pPr>
      <w:r>
        <w:t>권 제21</w:t>
      </w:r>
      <w:r>
        <w:tab/>
      </w:r>
      <w:r>
        <w:t>1711</w:t>
      </w:r>
    </w:p>
    <w:p>
      <w:pPr>
        <w:pStyle w:val="TOC2"/>
        <w:tabs>
          <w:tab w:val="right" w:leader="dot" w:pos="9200"/>
        </w:tabs>
      </w:pPr>
      <w:r>
        <w:t>권 제22</w:t>
      </w:r>
      <w:r>
        <w:tab/>
      </w:r>
      <w:r>
        <w:t>1766</w:t>
      </w:r>
    </w:p>
    <w:p>
      <w:pPr>
        <w:pStyle w:val="TOC2"/>
        <w:tabs>
          <w:tab w:val="right" w:leader="dot" w:pos="9200"/>
        </w:tabs>
      </w:pPr>
      <w:r>
        <w:t>권 제23</w:t>
      </w:r>
      <w:r>
        <w:tab/>
      </w:r>
      <w:r>
        <w:t>1878</w:t>
      </w:r>
    </w:p>
    <w:p>
      <w:pPr>
        <w:pStyle w:val="TOC3"/>
        <w:tabs>
          <w:tab w:val="right" w:leader="dot" w:pos="9200"/>
        </w:tabs>
      </w:pPr>
      <w:r>
        <w:t>僧行篇第五</w:t>
      </w:r>
      <w:r>
        <w:tab/>
      </w:r>
      <w:r>
        <w:t>1878</w:t>
      </w:r>
    </w:p>
    <w:p>
      <w:pPr>
        <w:pStyle w:val="TOC2"/>
        <w:tabs>
          <w:tab w:val="right" w:leader="dot" w:pos="9200"/>
        </w:tabs>
      </w:pPr>
      <w:r>
        <w:t>권 제24</w:t>
      </w:r>
      <w:r>
        <w:tab/>
      </w:r>
      <w:r>
        <w:t>2005</w:t>
      </w:r>
    </w:p>
    <w:p>
      <w:pPr>
        <w:pStyle w:val="TOC2"/>
        <w:tabs>
          <w:tab w:val="right" w:leader="dot" w:pos="9200"/>
        </w:tabs>
      </w:pPr>
      <w:r>
        <w:t>권 제25</w:t>
      </w:r>
      <w:r>
        <w:tab/>
      </w:r>
      <w:r>
        <w:t>2120</w:t>
      </w:r>
    </w:p>
    <w:p>
      <w:pPr>
        <w:pStyle w:val="TOC2"/>
        <w:tabs>
          <w:tab w:val="right" w:leader="dot" w:pos="9200"/>
        </w:tabs>
      </w:pPr>
      <w:r>
        <w:t>권 제26</w:t>
      </w:r>
      <w:r>
        <w:tab/>
      </w:r>
      <w:r>
        <w:t>2247</w:t>
      </w:r>
    </w:p>
    <w:p>
      <w:pPr>
        <w:pStyle w:val="TOC2"/>
        <w:tabs>
          <w:tab w:val="right" w:leader="dot" w:pos="9200"/>
        </w:tabs>
      </w:pPr>
      <w:r>
        <w:t>권 제27</w:t>
      </w:r>
      <w:r>
        <w:tab/>
      </w:r>
      <w:r>
        <w:t>2357</w:t>
      </w:r>
    </w:p>
    <w:p>
      <w:pPr>
        <w:pStyle w:val="TOC2"/>
        <w:tabs>
          <w:tab w:val="right" w:leader="dot" w:pos="9200"/>
        </w:tabs>
      </w:pPr>
      <w:r>
        <w:t>권 제28</w:t>
      </w:r>
      <w:r>
        <w:tab/>
      </w:r>
      <w:r>
        <w:t>2542</w:t>
      </w:r>
    </w:p>
    <w:p>
      <w:pPr>
        <w:pStyle w:val="TOC3"/>
        <w:tabs>
          <w:tab w:val="right" w:leader="dot" w:pos="9200"/>
        </w:tabs>
      </w:pPr>
      <w:r>
        <w:t>廣弘明集悔罪篇序</w:t>
      </w:r>
      <w:r>
        <w:tab/>
      </w:r>
      <w:r>
        <w:t>2655</w:t>
      </w:r>
    </w:p>
    <w:p>
      <w:pPr>
        <w:pStyle w:val="TOC3"/>
        <w:tabs>
          <w:tab w:val="right" w:leader="dot" w:pos="9200"/>
        </w:tabs>
      </w:pPr>
      <w:r>
        <w:t>廣弘明集悔罪篇第九</w:t>
      </w:r>
      <w:r>
        <w:tab/>
      </w:r>
      <w:r>
        <w:t>2656</w:t>
      </w:r>
    </w:p>
    <w:p>
      <w:pPr>
        <w:pStyle w:val="TOC2"/>
        <w:tabs>
          <w:tab w:val="right" w:leader="dot" w:pos="9200"/>
        </w:tabs>
      </w:pPr>
      <w:r>
        <w:t>권 제29</w:t>
      </w:r>
      <w:r>
        <w:tab/>
      </w:r>
      <w:r>
        <w:t>2708</w:t>
      </w:r>
    </w:p>
    <w:p>
      <w:pPr>
        <w:pStyle w:val="TOC2"/>
        <w:tabs>
          <w:tab w:val="right" w:leader="dot" w:pos="9200"/>
        </w:tabs>
      </w:pPr>
      <w:r>
        <w:t>권 제30</w:t>
      </w:r>
      <w:r>
        <w:tab/>
      </w:r>
      <w:r>
        <w:t>2908</w:t>
      </w:r>
    </w:p>
    <w:p>
      <w:pPr>
        <w:pStyle w:val="TOC1"/>
        <w:tabs>
          <w:tab w:val="right" w:leader="dot" w:pos="9200"/>
        </w:tabs>
      </w:pPr>
      <w:r>
        <w:t>10. 최종 검증 정보</w:t>
      </w:r>
      <w:r>
        <w:tab/>
      </w:r>
      <w:r>
        <w:t>3130</w:t>
      </w:r>
    </w:p>
    <w:p>
      <w:pPr>
        <w:pStyle w:val="Heading1"/>
        <w:pageBreakBefore/>
      </w:pPr>
      <w:r>
        <w:t>1. 문헌 정보</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0"/>
        <w:gridCol w:w="4930"/>
      </w:tblGrid>
      <w:tr>
        <w:tc>
          <w:tcPr>
            <w:tcW w:type="dxa" w:w="2088"/>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항목</w:t>
            </w:r>
          </w:p>
        </w:tc>
        <w:tc>
          <w:tcPr>
            <w:tcW w:type="dxa" w:w="770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내용</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문헌명</w:t>
            </w:r>
          </w:p>
        </w:tc>
        <w:tc>
          <w:tcPr>
            <w:tcW w:type="dxa" w:w="7704"/>
            <w:tcMar>
              <w:top w:w="80" w:type="dxa"/>
              <w:start w:w="90" w:type="dxa"/>
              <w:bottom w:w="80" w:type="dxa"/>
              <w:end w:w="90" w:type="dxa"/>
            </w:tcMar>
            <w:vAlign w:val="top"/>
          </w:tcPr>
          <w:p>
            <w:r/>
            <w:r>
              <w:rPr>
                <w:rFonts w:ascii="Noto Sans CJK KR" w:hAnsi="Noto Sans CJK KR" w:eastAsia="Noto Sans CJK KR"/>
                <w:sz w:val="17"/>
              </w:rPr>
              <w:t>《廣弘明集》</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한국어 제목</w:t>
            </w:r>
          </w:p>
        </w:tc>
        <w:tc>
          <w:tcPr>
            <w:tcW w:type="dxa" w:w="7704"/>
            <w:tcMar>
              <w:top w:w="80" w:type="dxa"/>
              <w:start w:w="90" w:type="dxa"/>
              <w:bottom w:w="80" w:type="dxa"/>
              <w:end w:w="90" w:type="dxa"/>
            </w:tcMar>
            <w:vAlign w:val="top"/>
          </w:tcPr>
          <w:p>
            <w:r/>
            <w:r>
              <w:rPr>
                <w:rFonts w:ascii="Noto Sans CJK KR" w:hAnsi="Noto Sans CJK KR" w:eastAsia="Noto Sans CJK KR"/>
                <w:sz w:val="17"/>
              </w:rPr>
              <w:t>《광홍명집》</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저자·찬자</w:t>
            </w:r>
          </w:p>
        </w:tc>
        <w:tc>
          <w:tcPr>
            <w:tcW w:type="dxa" w:w="7704"/>
            <w:tcMar>
              <w:top w:w="80" w:type="dxa"/>
              <w:start w:w="90" w:type="dxa"/>
              <w:bottom w:w="80" w:type="dxa"/>
              <w:end w:w="90" w:type="dxa"/>
            </w:tcMar>
            <w:vAlign w:val="top"/>
          </w:tcPr>
          <w:p>
            <w:r/>
            <w:r>
              <w:rPr>
                <w:rFonts w:ascii="Noto Sans CJK KR" w:hAnsi="Noto Sans CJK KR" w:eastAsia="Noto Sans CJK KR"/>
                <w:sz w:val="17"/>
              </w:rPr>
              <w:t>唐 西明寺 沙門 釋道宣撰 (당 서명사 사문 석도선 찬)</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시대</w:t>
            </w:r>
          </w:p>
        </w:tc>
        <w:tc>
          <w:tcPr>
            <w:tcW w:type="dxa" w:w="7704"/>
            <w:tcMar>
              <w:top w:w="80" w:type="dxa"/>
              <w:start w:w="90" w:type="dxa"/>
              <w:bottom w:w="80" w:type="dxa"/>
              <w:end w:w="90" w:type="dxa"/>
            </w:tcMar>
            <w:vAlign w:val="top"/>
          </w:tcPr>
          <w:p>
            <w:r/>
            <w:r>
              <w:rPr>
                <w:rFonts w:ascii="Noto Sans CJK KR" w:hAnsi="Noto Sans CJK KR" w:eastAsia="Noto Sans CJK KR"/>
                <w:sz w:val="17"/>
              </w:rPr>
              <w:t>당(唐)</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대장경</w:t>
            </w:r>
          </w:p>
        </w:tc>
        <w:tc>
          <w:tcPr>
            <w:tcW w:type="dxa" w:w="7704"/>
            <w:tcMar>
              <w:top w:w="80" w:type="dxa"/>
              <w:start w:w="90" w:type="dxa"/>
              <w:bottom w:w="80" w:type="dxa"/>
              <w:end w:w="90" w:type="dxa"/>
            </w:tcMar>
            <w:vAlign w:val="top"/>
          </w:tcPr>
          <w:p>
            <w:r/>
            <w:r>
              <w:rPr>
                <w:rFonts w:ascii="Noto Sans CJK KR" w:hAnsi="Noto Sans CJK KR" w:eastAsia="Noto Sans CJK KR"/>
                <w:sz w:val="17"/>
              </w:rPr>
              <w:t>《大正新脩大藏經》 제52권</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CBETA 번호</w:t>
            </w:r>
          </w:p>
        </w:tc>
        <w:tc>
          <w:tcPr>
            <w:tcW w:type="dxa" w:w="7704"/>
            <w:tcMar>
              <w:top w:w="80" w:type="dxa"/>
              <w:start w:w="90" w:type="dxa"/>
              <w:bottom w:w="80" w:type="dxa"/>
              <w:end w:w="90" w:type="dxa"/>
            </w:tcMar>
            <w:vAlign w:val="top"/>
          </w:tcPr>
          <w:p>
            <w:r/>
            <w:r>
              <w:rPr>
                <w:rFonts w:ascii="Noto Sans CJK KR" w:hAnsi="Noto Sans CJK KR" w:eastAsia="Noto Sans CJK KR"/>
                <w:sz w:val="17"/>
              </w:rPr>
              <w:t>T52n2103 / No. 2103</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권차</w:t>
            </w:r>
          </w:p>
        </w:tc>
        <w:tc>
          <w:tcPr>
            <w:tcW w:type="dxa" w:w="7704"/>
            <w:tcMar>
              <w:top w:w="80" w:type="dxa"/>
              <w:start w:w="90" w:type="dxa"/>
              <w:bottom w:w="80" w:type="dxa"/>
              <w:end w:w="90" w:type="dxa"/>
            </w:tcMar>
            <w:vAlign w:val="top"/>
          </w:tcPr>
          <w:p>
            <w:r/>
            <w:r>
              <w:rPr>
                <w:rFonts w:ascii="Noto Sans CJK KR" w:hAnsi="Noto Sans CJK KR" w:eastAsia="Noto Sans CJK KR"/>
                <w:sz w:val="17"/>
              </w:rPr>
              <w:t>30권</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기본 저본</w:t>
            </w:r>
          </w:p>
        </w:tc>
        <w:tc>
          <w:tcPr>
            <w:tcW w:type="dxa" w:w="7704"/>
            <w:tcMar>
              <w:top w:w="80" w:type="dxa"/>
              <w:start w:w="90" w:type="dxa"/>
              <w:bottom w:w="80" w:type="dxa"/>
              <w:end w:w="90" w:type="dxa"/>
            </w:tcMar>
            <w:vAlign w:val="top"/>
          </w:tcPr>
          <w:p>
            <w:r/>
            <w:r>
              <w:rPr>
                <w:rFonts w:ascii="Noto Sans CJK KR" w:hAnsi="Noto Sans CJK KR" w:eastAsia="Noto Sans CJK KR"/>
                <w:sz w:val="17"/>
              </w:rPr>
              <w:t>사용자 제공 「광홍명집.txt」</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저본 버전</w:t>
            </w:r>
          </w:p>
        </w:tc>
        <w:tc>
          <w:tcPr>
            <w:tcW w:type="dxa" w:w="7704"/>
            <w:tcMar>
              <w:top w:w="80" w:type="dxa"/>
              <w:start w:w="90" w:type="dxa"/>
              <w:bottom w:w="80" w:type="dxa"/>
              <w:end w:w="90" w:type="dxa"/>
            </w:tcMar>
            <w:vAlign w:val="top"/>
          </w:tcPr>
          <w:p>
            <w:r/>
            <w:r>
              <w:rPr>
                <w:rFonts w:ascii="Noto Sans CJK KR" w:hAnsi="Noto Sans CJK KR" w:eastAsia="Noto Sans CJK KR"/>
                <w:sz w:val="17"/>
              </w:rPr>
              <w:t>사용자 TXT의 정확한 추출 시점은 미확인. 본문 독법과 위치 순서는 TXT를 절대 기준으로 유지.</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저본 범위</w:t>
            </w:r>
          </w:p>
        </w:tc>
        <w:tc>
          <w:tcPr>
            <w:tcW w:type="dxa" w:w="7704"/>
            <w:tcMar>
              <w:top w:w="80" w:type="dxa"/>
              <w:start w:w="90" w:type="dxa"/>
              <w:bottom w:w="80" w:type="dxa"/>
              <w:end w:w="90" w:type="dxa"/>
            </w:tcMar>
            <w:vAlign w:val="top"/>
          </w:tcPr>
          <w:p>
            <w:r/>
            <w:r>
              <w:rPr>
                <w:rFonts w:ascii="Noto Sans CJK KR" w:hAnsi="Noto Sans CJK KR" w:eastAsia="Noto Sans CJK KR"/>
                <w:sz w:val="17"/>
              </w:rPr>
              <w:t>No.2103·《廣弘明集》 권제1부터 권제30 권말까지</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위치표지 범위</w:t>
            </w:r>
          </w:p>
        </w:tc>
        <w:tc>
          <w:tcPr>
            <w:tcW w:type="dxa" w:w="7704"/>
            <w:tcMar>
              <w:top w:w="80" w:type="dxa"/>
              <w:start w:w="90" w:type="dxa"/>
              <w:bottom w:w="80" w:type="dxa"/>
              <w:end w:w="90" w:type="dxa"/>
            </w:tcMar>
            <w:vAlign w:val="top"/>
          </w:tcPr>
          <w:p>
            <w:r/>
            <w:r>
              <w:rPr>
                <w:rFonts w:ascii="Noto Sans CJK KR" w:hAnsi="Noto Sans CJK KR" w:eastAsia="Noto Sans CJK KR"/>
                <w:sz w:val="17"/>
              </w:rPr>
              <w:t>[0097a06]–[0361a12] / 사용자 TXT 위치표지 총 2,016개</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원문 파일 형식</w:t>
            </w:r>
          </w:p>
        </w:tc>
        <w:tc>
          <w:tcPr>
            <w:tcW w:type="dxa" w:w="7704"/>
            <w:tcMar>
              <w:top w:w="80" w:type="dxa"/>
              <w:start w:w="90" w:type="dxa"/>
              <w:bottom w:w="80" w:type="dxa"/>
              <w:end w:w="90" w:type="dxa"/>
            </w:tcMar>
            <w:vAlign w:val="top"/>
          </w:tcPr>
          <w:p>
            <w:r/>
            <w:r>
              <w:rPr>
                <w:rFonts w:ascii="Noto Sans CJK KR" w:hAnsi="Noto Sans CJK KR" w:eastAsia="Noto Sans CJK KR"/>
                <w:sz w:val="17"/>
              </w:rPr>
              <w:t>UTF-8 TXT</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전체 선독</w:t>
            </w:r>
          </w:p>
        </w:tc>
        <w:tc>
          <w:tcPr>
            <w:tcW w:type="dxa" w:w="7704"/>
            <w:tcMar>
              <w:top w:w="80" w:type="dxa"/>
              <w:start w:w="90" w:type="dxa"/>
              <w:bottom w:w="80" w:type="dxa"/>
              <w:end w:w="90" w:type="dxa"/>
            </w:tcMar>
            <w:vAlign w:val="top"/>
          </w:tcPr>
          <w:p>
            <w:r/>
            <w:r>
              <w:rPr>
                <w:rFonts w:ascii="Noto Sans CJK KR" w:hAnsi="Noto Sans CJK KR" w:eastAsia="Noto Sans CJK KR"/>
                <w:sz w:val="17"/>
              </w:rPr>
              <w:t>완료</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번역 성격</w:t>
            </w:r>
          </w:p>
        </w:tc>
        <w:tc>
          <w:tcPr>
            <w:tcW w:type="dxa" w:w="7704"/>
            <w:tcMar>
              <w:top w:w="80" w:type="dxa"/>
              <w:start w:w="90" w:type="dxa"/>
              <w:bottom w:w="80" w:type="dxa"/>
              <w:end w:w="90" w:type="dxa"/>
            </w:tcMar>
            <w:vAlign w:val="top"/>
          </w:tcPr>
          <w:p>
            <w:r/>
            <w:r>
              <w:rPr>
                <w:rFonts w:ascii="Noto Sans CJK KR" w:hAnsi="Noto Sans CJK KR" w:eastAsia="Noto Sans CJK KR"/>
                <w:sz w:val="17"/>
              </w:rPr>
              <w:t>엄격한 직역. 원문 순서·부정·조건·수량·열거·문답·반론·인용·과문·반복 보존.</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대조 XML</w:t>
            </w:r>
          </w:p>
        </w:tc>
        <w:tc>
          <w:tcPr>
            <w:tcW w:type="dxa" w:w="7704"/>
            <w:tcMar>
              <w:top w:w="80" w:type="dxa"/>
              <w:start w:w="90" w:type="dxa"/>
              <w:bottom w:w="80" w:type="dxa"/>
              <w:end w:w="90" w:type="dxa"/>
            </w:tcMar>
            <w:vAlign w:val="top"/>
          </w:tcPr>
          <w:p>
            <w:r/>
            <w:r>
              <w:rPr>
                <w:rFonts w:ascii="Noto Sans CJK KR" w:hAnsi="Noto Sans CJK KR" w:eastAsia="Noto Sans CJK KR"/>
                <w:sz w:val="17"/>
              </w:rPr>
              <w:t>첨부 T52n2103.xml(2025-07-20 계열) 및 T52n2103 (1).xml(2012-08-03 계열)</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외부 대조</w:t>
            </w:r>
          </w:p>
        </w:tc>
        <w:tc>
          <w:tcPr>
            <w:tcW w:type="dxa" w:w="7704"/>
            <w:tcMar>
              <w:top w:w="80" w:type="dxa"/>
              <w:start w:w="90" w:type="dxa"/>
              <w:bottom w:w="80" w:type="dxa"/>
              <w:end w:w="90" w:type="dxa"/>
            </w:tcMar>
            <w:vAlign w:val="top"/>
          </w:tcPr>
          <w:p>
            <w:r/>
            <w:r>
              <w:rPr>
                <w:rFonts w:ascii="Noto Sans CJK KR" w:hAnsi="Noto Sans CJK KR" w:eastAsia="Noto Sans CJK KR"/>
                <w:sz w:val="17"/>
              </w:rPr>
              <w:t>CBETA 공식 GitHub cbeta-org/xml-p5의 T/T52/T52n2103.xml 경로 확인. 외부 독법은 저본을 대체하지 않음.</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교감 반영</w:t>
            </w:r>
          </w:p>
        </w:tc>
        <w:tc>
          <w:tcPr>
            <w:tcW w:type="dxa" w:w="7704"/>
            <w:tcMar>
              <w:top w:w="80" w:type="dxa"/>
              <w:start w:w="90" w:type="dxa"/>
              <w:bottom w:w="80" w:type="dxa"/>
              <w:end w:w="90" w:type="dxa"/>
            </w:tcMar>
            <w:vAlign w:val="top"/>
          </w:tcPr>
          <w:p>
            <w:r/>
            <w:r>
              <w:rPr>
                <w:rFonts w:ascii="Noto Sans CJK KR" w:hAnsi="Noto Sans CJK KR" w:eastAsia="Noto Sans CJK KR"/>
                <w:sz w:val="17"/>
              </w:rPr>
              <w:t>구조화 교감 8,127건 전수 처리·한국어 해설 완료. [＊] 709회 중 명시 corresp 637회 연결, 72회는 확인 불가로 보존.</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이미지·외자</w:t>
            </w:r>
          </w:p>
        </w:tc>
        <w:tc>
          <w:tcPr>
            <w:tcW w:type="dxa" w:w="7704"/>
            <w:tcMar>
              <w:top w:w="80" w:type="dxa"/>
              <w:start w:w="90" w:type="dxa"/>
              <w:bottom w:w="80" w:type="dxa"/>
              <w:end w:w="90" w:type="dxa"/>
            </w:tcMar>
            <w:vAlign w:val="top"/>
          </w:tcPr>
          <w:p>
            <w:r/>
            <w:r>
              <w:rPr>
                <w:rFonts w:ascii="Noto Sans CJK KR" w:hAnsi="Noto Sans CJK KR" w:eastAsia="Noto Sans CJK KR"/>
                <w:sz w:val="17"/>
              </w:rPr>
              <w:t>일반 &lt;figure&gt;/&lt;graphic&gt; 0건. 본문 가시 외자 314회 전수 매핑.</w:t>
            </w:r>
          </w:p>
        </w:tc>
      </w:tr>
    </w:tbl>
    <w:p>
      <w:pPr>
        <w:pStyle w:val="Heading1"/>
      </w:pPr>
      <w:r>
        <w:t>2. 편집·번역 안내</w:t>
      </w:r>
    </w:p>
    <w:p>
      <w:pPr>
        <w:pStyle w:val="SHTKMeta"/>
      </w:pPr>
      <w:r>
        <w:t>• 사용자 TXT를 기본 저본으로 고정하고, CBETA XML은 교감·판본·외자·구조 정보를 보완하는 대조자료로만 사용하였다.</w:t>
      </w:r>
    </w:p>
    <w:p>
      <w:pPr>
        <w:pStyle w:val="SHTKMeta"/>
      </w:pPr>
      <w:r>
        <w:t>• 현행 CBETA XML의 채택 독법이 사용자 TXT와 달라도 번역 본문을 자동 교체하지 않았다. 의미 있는 이문은 교감 블록에서 저본·이문별 번역과 차이를 분리하였다.</w:t>
      </w:r>
    </w:p>
    <w:p>
      <w:pPr>
        <w:pStyle w:val="SHTKMeta"/>
      </w:pPr>
      <w:r>
        <w:t>• 직역을 기본으로 하여 부정·조건·한정·인과·대조·수량·열거·문답·반론·답변·반복·비유·인용·과문을 요약하거나 삭제하지 않았다.</w:t>
      </w:r>
    </w:p>
    <w:p>
      <w:pPr>
        <w:pStyle w:val="SHTKMeta"/>
      </w:pPr>
      <w:r>
        <w:t>• 한국어 문장 성립에 필요한 범위를 넘어 원문에 없는 설명을 넣지 않는다. 꼭 필요한 보충은 [최소 보충], 불확실성은 [판독 불확실]·[구두 불확실]·[구문 불확실]·[의미 불확실]로 표시한다.</w:t>
      </w:r>
    </w:p>
    <w:p>
      <w:pPr>
        <w:pStyle w:val="SHTKMeta"/>
      </w:pPr>
      <w:r>
        <w:t>• 원문의 숫자형 교감표지, [＊], 외자, 위치표지를 삭제하거나 현행 독법으로 정규화하지 않는다.</w:t>
      </w:r>
    </w:p>
    <w:p>
      <w:pPr>
        <w:pStyle w:val="SHTKMeta"/>
      </w:pPr>
      <w:r>
        <w:t>• 전수 검증에는 52,535개 내부 식별 단위를 사용했지만 최종 독자용 본문에서는 내부 관리번호를 표시하지 않는다.</w:t>
      </w:r>
    </w:p>
    <w:p>
      <w:pPr>
        <w:pStyle w:val="SHTKMeta"/>
      </w:pPr>
      <w:r>
        <w:t>• 본문은 “위치표지 → 원문 → 한국어 직역 → 필요한 교감·번역 메모”의 세로형 블록을 유지한다. 위치표지가 없는 서지·권두·권말 구간은 원문부터 배열한다.</w:t>
      </w:r>
    </w:p>
    <w:p>
      <w:pPr>
        <w:pStyle w:val="SHTKMeta"/>
      </w:pPr>
      <w:r>
        <w:t>• 교감 데이터는 Word 각주에만 숨기지 않고 본문 아래 독립 블록으로 두며, SHTK Note Summary와 SHTK Note Detail로 분리해 앱의 nt.t / nt.d 변환을 지원한다.</w:t>
      </w:r>
    </w:p>
    <w:p>
      <w:pPr>
        <w:pStyle w:val="SHTKMeta"/>
      </w:pPr>
      <w:r>
        <w:t>• 기존 완역본의 번역을 최대한 보존하고, 이번 단계에서는 TXT 순서·표준 DOCX 배열·Word 의미 스타일에 맞춘 재정리를 우선하였다.</w:t>
      </w:r>
    </w:p>
    <w:p>
      <w:pPr>
        <w:pStyle w:val="Heading1"/>
      </w:pPr>
      <w:r>
        <w:t>3. 전체 선독 결과</w:t>
      </w:r>
    </w:p>
    <w:p>
      <w:pPr>
        <w:pStyle w:val="SHTKStructure"/>
      </w:pPr>
      <w:r>
        <w:t>문헌 성격 | 불교와 유·도 및 당대 정치·교단의 관계를 둘러싼 서문·논·표·조서·서간·격문·시·찬·게송 등을 집성하여 불법의 정당성, 승단, 자비, 계행, 복·죄, 귀결을 논하는 30권 문헌이다.</w:t>
      </w:r>
    </w:p>
    <w:p>
      <w:pPr>
        <w:pStyle w:val="SHTKStructure"/>
      </w:pPr>
      <w:r>
        <w:t>전체 구성 | 권두 서문에서 열 편의 대목(歸正·辯惑·佛德·法義·僧行·慈惻·誡功·啟福·滅罪·統歸)을 제시하고, 실제 본문에서는 각 권의 서문·논설·문답·인용·공문서·문학 작품이 원문 배열대로 이어진다.</w:t>
      </w:r>
    </w:p>
    <w:p>
      <w:pPr>
        <w:pStyle w:val="SHTKStructure"/>
      </w:pPr>
      <w:r>
        <w:t>논증 방식 | 질문과 답변, 유·불·도 비교, 역사적 사례, 경론 인용, 열거, 반론·답변, 비유와 찬송을 반복적으로 사용한다.</w:t>
      </w:r>
    </w:p>
    <w:p>
      <w:pPr>
        <w:pStyle w:val="SHTKStructure"/>
      </w:pPr>
      <w:r>
        <w:t>데이터 특징 | 사용자 TXT의 위치표지 2,016개를 기준으로 원문과 번역을 재배열했고, 전수 교열에서 역사적 누락·오정렬·표지 문제를 보정한 최종 번역을 사용한다.</w:t>
      </w:r>
    </w:p>
    <w:p>
      <w:pPr>
        <w:pStyle w:val="SHTKStructure"/>
      </w:pPr>
      <w:r>
        <w:t>교감 특징 | 숫자형 교감과 [＊] 상호참조가 매우 많으며, 저본과 송·원·명·궁 등 판본의 이문이 문장 구조·어휘·수량·서지에 영향을 주는 사례를 개별 설명한다.</w:t>
      </w:r>
    </w:p>
    <w:p>
      <w:pPr>
        <w:pStyle w:val="Heading1"/>
      </w:pPr>
      <w:r>
        <w:t>4. 문헌 구조</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3287"/>
        <w:gridCol w:w="3287"/>
        <w:gridCol w:w="3287"/>
      </w:tblGrid>
      <w:tr>
        <w:tc>
          <w:tcPr>
            <w:tcW w:type="dxa" w:w="1296"/>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구분</w:t>
            </w:r>
          </w:p>
        </w:tc>
        <w:tc>
          <w:tcPr>
            <w:tcW w:type="dxa" w:w="2232"/>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편목/층위</w:t>
            </w:r>
          </w:p>
        </w:tc>
        <w:tc>
          <w:tcPr>
            <w:tcW w:type="dxa" w:w="626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내용</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권두</w:t>
            </w:r>
          </w:p>
        </w:tc>
        <w:tc>
          <w:tcPr>
            <w:tcW w:type="dxa" w:w="2232"/>
            <w:tcMar>
              <w:top w:w="80" w:type="dxa"/>
              <w:start w:w="90" w:type="dxa"/>
              <w:bottom w:w="80" w:type="dxa"/>
              <w:end w:w="90" w:type="dxa"/>
            </w:tcMar>
            <w:vAlign w:val="top"/>
          </w:tcPr>
          <w:p>
            <w:r/>
            <w:r>
              <w:rPr>
                <w:rFonts w:ascii="Noto Sans CJK KR" w:hAnsi="Noto Sans CJK KR" w:eastAsia="Noto Sans CJK KR"/>
                <w:sz w:val="17"/>
              </w:rPr>
              <w:t>서문 및 편목 제시</w:t>
            </w:r>
          </w:p>
        </w:tc>
        <w:tc>
          <w:tcPr>
            <w:tcW w:type="dxa" w:w="6264"/>
            <w:tcMar>
              <w:top w:w="80" w:type="dxa"/>
              <w:start w:w="90" w:type="dxa"/>
              <w:bottom w:w="80" w:type="dxa"/>
              <w:end w:w="90" w:type="dxa"/>
            </w:tcMar>
            <w:vAlign w:val="top"/>
          </w:tcPr>
          <w:p>
            <w:r/>
            <w:r>
              <w:rPr>
                <w:rFonts w:ascii="Noto Sans CJK KR" w:hAnsi="Noto Sans CJK KR" w:eastAsia="Noto Sans CJK KR"/>
                <w:sz w:val="17"/>
              </w:rPr>
              <w:t>《廣弘明集》 편찬 취지와 열 편의 대목을 제시한다.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第一</w:t>
            </w:r>
          </w:p>
        </w:tc>
        <w:tc>
          <w:tcPr>
            <w:tcW w:type="dxa" w:w="2232"/>
            <w:tcMar>
              <w:top w:w="80" w:type="dxa"/>
              <w:start w:w="90" w:type="dxa"/>
              <w:bottom w:w="80" w:type="dxa"/>
              <w:end w:w="90" w:type="dxa"/>
            </w:tcMar>
            <w:vAlign w:val="top"/>
          </w:tcPr>
          <w:p>
            <w:r/>
            <w:r>
              <w:rPr>
                <w:rFonts w:ascii="Noto Sans CJK KR" w:hAnsi="Noto Sans CJK KR" w:eastAsia="Noto Sans CJK KR"/>
                <w:sz w:val="17"/>
              </w:rPr>
              <w:t>歸正篇</w:t>
            </w:r>
          </w:p>
        </w:tc>
        <w:tc>
          <w:tcPr>
            <w:tcW w:type="dxa" w:w="6264"/>
            <w:tcMar>
              <w:top w:w="80" w:type="dxa"/>
              <w:start w:w="90" w:type="dxa"/>
              <w:bottom w:w="80" w:type="dxa"/>
              <w:end w:w="90" w:type="dxa"/>
            </w:tcMar>
            <w:vAlign w:val="top"/>
          </w:tcPr>
          <w:p>
            <w:r/>
            <w:r>
              <w:rPr>
                <w:rFonts w:ascii="Noto Sans CJK KR" w:hAnsi="Noto Sans CJK KR" w:eastAsia="Noto Sans CJK KR"/>
                <w:sz w:val="17"/>
              </w:rPr>
              <w:t>불교를 귀의의 바른 기준으로 세우는 논의를 모은다.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第二</w:t>
            </w:r>
          </w:p>
        </w:tc>
        <w:tc>
          <w:tcPr>
            <w:tcW w:type="dxa" w:w="2232"/>
            <w:tcMar>
              <w:top w:w="80" w:type="dxa"/>
              <w:start w:w="90" w:type="dxa"/>
              <w:bottom w:w="80" w:type="dxa"/>
              <w:end w:w="90" w:type="dxa"/>
            </w:tcMar>
            <w:vAlign w:val="top"/>
          </w:tcPr>
          <w:p>
            <w:r/>
            <w:r>
              <w:rPr>
                <w:rFonts w:ascii="Noto Sans CJK KR" w:hAnsi="Noto Sans CJK KR" w:eastAsia="Noto Sans CJK KR"/>
                <w:sz w:val="17"/>
              </w:rPr>
              <w:t>辯惑篇</w:t>
            </w:r>
          </w:p>
        </w:tc>
        <w:tc>
          <w:tcPr>
            <w:tcW w:type="dxa" w:w="6264"/>
            <w:tcMar>
              <w:top w:w="80" w:type="dxa"/>
              <w:start w:w="90" w:type="dxa"/>
              <w:bottom w:w="80" w:type="dxa"/>
              <w:end w:w="90" w:type="dxa"/>
            </w:tcMar>
            <w:vAlign w:val="top"/>
          </w:tcPr>
          <w:p>
            <w:r/>
            <w:r>
              <w:rPr>
                <w:rFonts w:ascii="Noto Sans CJK KR" w:hAnsi="Noto Sans CJK KR" w:eastAsia="Noto Sans CJK KR"/>
                <w:sz w:val="17"/>
              </w:rPr>
              <w:t>정·사의 논쟁과 의혹을 변별하는 글을 모은다.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第三</w:t>
            </w:r>
          </w:p>
        </w:tc>
        <w:tc>
          <w:tcPr>
            <w:tcW w:type="dxa" w:w="2232"/>
            <w:tcMar>
              <w:top w:w="80" w:type="dxa"/>
              <w:start w:w="90" w:type="dxa"/>
              <w:bottom w:w="80" w:type="dxa"/>
              <w:end w:w="90" w:type="dxa"/>
            </w:tcMar>
            <w:vAlign w:val="top"/>
          </w:tcPr>
          <w:p>
            <w:r/>
            <w:r>
              <w:rPr>
                <w:rFonts w:ascii="Noto Sans CJK KR" w:hAnsi="Noto Sans CJK KR" w:eastAsia="Noto Sans CJK KR"/>
                <w:sz w:val="17"/>
              </w:rPr>
              <w:t>佛德篇</w:t>
            </w:r>
          </w:p>
        </w:tc>
        <w:tc>
          <w:tcPr>
            <w:tcW w:type="dxa" w:w="6264"/>
            <w:tcMar>
              <w:top w:w="80" w:type="dxa"/>
              <w:start w:w="90" w:type="dxa"/>
              <w:bottom w:w="80" w:type="dxa"/>
              <w:end w:w="90" w:type="dxa"/>
            </w:tcMar>
            <w:vAlign w:val="top"/>
          </w:tcPr>
          <w:p>
            <w:r/>
            <w:r>
              <w:rPr>
                <w:rFonts w:ascii="Noto Sans CJK KR" w:hAnsi="Noto Sans CJK KR" w:eastAsia="Noto Sans CJK KR"/>
                <w:sz w:val="17"/>
              </w:rPr>
              <w:t>부처의 덕과 교화의 자취를 드러내는 자료를 모은다.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第四</w:t>
            </w:r>
          </w:p>
        </w:tc>
        <w:tc>
          <w:tcPr>
            <w:tcW w:type="dxa" w:w="2232"/>
            <w:tcMar>
              <w:top w:w="80" w:type="dxa"/>
              <w:start w:w="90" w:type="dxa"/>
              <w:bottom w:w="80" w:type="dxa"/>
              <w:end w:w="90" w:type="dxa"/>
            </w:tcMar>
            <w:vAlign w:val="top"/>
          </w:tcPr>
          <w:p>
            <w:r/>
            <w:r>
              <w:rPr>
                <w:rFonts w:ascii="Noto Sans CJK KR" w:hAnsi="Noto Sans CJK KR" w:eastAsia="Noto Sans CJK KR"/>
                <w:sz w:val="17"/>
              </w:rPr>
              <w:t>法義篇</w:t>
            </w:r>
          </w:p>
        </w:tc>
        <w:tc>
          <w:tcPr>
            <w:tcW w:type="dxa" w:w="6264"/>
            <w:tcMar>
              <w:top w:w="80" w:type="dxa"/>
              <w:start w:w="90" w:type="dxa"/>
              <w:bottom w:w="80" w:type="dxa"/>
              <w:end w:w="90" w:type="dxa"/>
            </w:tcMar>
            <w:vAlign w:val="top"/>
          </w:tcPr>
          <w:p>
            <w:r/>
            <w:r>
              <w:rPr>
                <w:rFonts w:ascii="Noto Sans CJK KR" w:hAnsi="Noto Sans CJK KR" w:eastAsia="Noto Sans CJK KR"/>
                <w:sz w:val="17"/>
              </w:rPr>
              <w:t>불법의 뜻과 교리적 논의를 다룬다.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第五</w:t>
            </w:r>
          </w:p>
        </w:tc>
        <w:tc>
          <w:tcPr>
            <w:tcW w:type="dxa" w:w="2232"/>
            <w:tcMar>
              <w:top w:w="80" w:type="dxa"/>
              <w:start w:w="90" w:type="dxa"/>
              <w:bottom w:w="80" w:type="dxa"/>
              <w:end w:w="90" w:type="dxa"/>
            </w:tcMar>
            <w:vAlign w:val="top"/>
          </w:tcPr>
          <w:p>
            <w:r/>
            <w:r>
              <w:rPr>
                <w:rFonts w:ascii="Noto Sans CJK KR" w:hAnsi="Noto Sans CJK KR" w:eastAsia="Noto Sans CJK KR"/>
                <w:sz w:val="17"/>
              </w:rPr>
              <w:t>僧行篇</w:t>
            </w:r>
          </w:p>
        </w:tc>
        <w:tc>
          <w:tcPr>
            <w:tcW w:type="dxa" w:w="6264"/>
            <w:tcMar>
              <w:top w:w="80" w:type="dxa"/>
              <w:start w:w="90" w:type="dxa"/>
              <w:bottom w:w="80" w:type="dxa"/>
              <w:end w:w="90" w:type="dxa"/>
            </w:tcMar>
            <w:vAlign w:val="top"/>
          </w:tcPr>
          <w:p>
            <w:r/>
            <w:r>
              <w:rPr>
                <w:rFonts w:ascii="Noto Sans CJK KR" w:hAnsi="Noto Sans CJK KR" w:eastAsia="Noto Sans CJK KR"/>
                <w:sz w:val="17"/>
              </w:rPr>
              <w:t>승려와 승단의 행실·역할을 다룬다.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第六</w:t>
            </w:r>
          </w:p>
        </w:tc>
        <w:tc>
          <w:tcPr>
            <w:tcW w:type="dxa" w:w="2232"/>
            <w:tcMar>
              <w:top w:w="80" w:type="dxa"/>
              <w:start w:w="90" w:type="dxa"/>
              <w:bottom w:w="80" w:type="dxa"/>
              <w:end w:w="90" w:type="dxa"/>
            </w:tcMar>
            <w:vAlign w:val="top"/>
          </w:tcPr>
          <w:p>
            <w:r/>
            <w:r>
              <w:rPr>
                <w:rFonts w:ascii="Noto Sans CJK KR" w:hAnsi="Noto Sans CJK KR" w:eastAsia="Noto Sans CJK KR"/>
                <w:sz w:val="17"/>
              </w:rPr>
              <w:t>慈惻篇</w:t>
            </w:r>
          </w:p>
        </w:tc>
        <w:tc>
          <w:tcPr>
            <w:tcW w:type="dxa" w:w="6264"/>
            <w:tcMar>
              <w:top w:w="80" w:type="dxa"/>
              <w:start w:w="90" w:type="dxa"/>
              <w:bottom w:w="80" w:type="dxa"/>
              <w:end w:w="90" w:type="dxa"/>
            </w:tcMar>
            <w:vAlign w:val="top"/>
          </w:tcPr>
          <w:p>
            <w:r/>
            <w:r>
              <w:rPr>
                <w:rFonts w:ascii="Noto Sans CJK KR" w:hAnsi="Noto Sans CJK KR" w:eastAsia="Noto Sans CJK KR"/>
                <w:sz w:val="17"/>
              </w:rPr>
              <w:t>생명에 대한 자비·측은과 관련된 논의를 모은다.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第七</w:t>
            </w:r>
          </w:p>
        </w:tc>
        <w:tc>
          <w:tcPr>
            <w:tcW w:type="dxa" w:w="2232"/>
            <w:tcMar>
              <w:top w:w="80" w:type="dxa"/>
              <w:start w:w="90" w:type="dxa"/>
              <w:bottom w:w="80" w:type="dxa"/>
              <w:end w:w="90" w:type="dxa"/>
            </w:tcMar>
            <w:vAlign w:val="top"/>
          </w:tcPr>
          <w:p>
            <w:r/>
            <w:r>
              <w:rPr>
                <w:rFonts w:ascii="Noto Sans CJK KR" w:hAnsi="Noto Sans CJK KR" w:eastAsia="Noto Sans CJK KR"/>
                <w:sz w:val="17"/>
              </w:rPr>
              <w:t>誡功篇</w:t>
            </w:r>
          </w:p>
        </w:tc>
        <w:tc>
          <w:tcPr>
            <w:tcW w:type="dxa" w:w="6264"/>
            <w:tcMar>
              <w:top w:w="80" w:type="dxa"/>
              <w:start w:w="90" w:type="dxa"/>
              <w:bottom w:w="80" w:type="dxa"/>
              <w:end w:w="90" w:type="dxa"/>
            </w:tcMar>
            <w:vAlign w:val="top"/>
          </w:tcPr>
          <w:p>
            <w:r/>
            <w:r>
              <w:rPr>
                <w:rFonts w:ascii="Noto Sans CJK KR" w:hAnsi="Noto Sans CJK KR" w:eastAsia="Noto Sans CJK KR"/>
                <w:sz w:val="17"/>
              </w:rPr>
              <w:t>계고·절제와 수행의 공을 다룬다.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第八</w:t>
            </w:r>
          </w:p>
        </w:tc>
        <w:tc>
          <w:tcPr>
            <w:tcW w:type="dxa" w:w="2232"/>
            <w:tcMar>
              <w:top w:w="80" w:type="dxa"/>
              <w:start w:w="90" w:type="dxa"/>
              <w:bottom w:w="80" w:type="dxa"/>
              <w:end w:w="90" w:type="dxa"/>
            </w:tcMar>
            <w:vAlign w:val="top"/>
          </w:tcPr>
          <w:p>
            <w:r/>
            <w:r>
              <w:rPr>
                <w:rFonts w:ascii="Noto Sans CJK KR" w:hAnsi="Noto Sans CJK KR" w:eastAsia="Noto Sans CJK KR"/>
                <w:sz w:val="17"/>
              </w:rPr>
              <w:t>啟福篇</w:t>
            </w:r>
          </w:p>
        </w:tc>
        <w:tc>
          <w:tcPr>
            <w:tcW w:type="dxa" w:w="6264"/>
            <w:tcMar>
              <w:top w:w="80" w:type="dxa"/>
              <w:start w:w="90" w:type="dxa"/>
              <w:bottom w:w="80" w:type="dxa"/>
              <w:end w:w="90" w:type="dxa"/>
            </w:tcMar>
            <w:vAlign w:val="top"/>
          </w:tcPr>
          <w:p>
            <w:r/>
            <w:r>
              <w:rPr>
                <w:rFonts w:ascii="Noto Sans CJK KR" w:hAnsi="Noto Sans CJK KR" w:eastAsia="Noto Sans CJK KR"/>
                <w:sz w:val="17"/>
              </w:rPr>
              <w:t>복을 일으키는 행위와 공덕을 다룬다.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第九</w:t>
            </w:r>
          </w:p>
        </w:tc>
        <w:tc>
          <w:tcPr>
            <w:tcW w:type="dxa" w:w="2232"/>
            <w:tcMar>
              <w:top w:w="80" w:type="dxa"/>
              <w:start w:w="90" w:type="dxa"/>
              <w:bottom w:w="80" w:type="dxa"/>
              <w:end w:w="90" w:type="dxa"/>
            </w:tcMar>
            <w:vAlign w:val="top"/>
          </w:tcPr>
          <w:p>
            <w:r/>
            <w:r>
              <w:rPr>
                <w:rFonts w:ascii="Noto Sans CJK KR" w:hAnsi="Noto Sans CJK KR" w:eastAsia="Noto Sans CJK KR"/>
                <w:sz w:val="17"/>
              </w:rPr>
              <w:t>滅罪篇</w:t>
            </w:r>
          </w:p>
        </w:tc>
        <w:tc>
          <w:tcPr>
            <w:tcW w:type="dxa" w:w="6264"/>
            <w:tcMar>
              <w:top w:w="80" w:type="dxa"/>
              <w:start w:w="90" w:type="dxa"/>
              <w:bottom w:w="80" w:type="dxa"/>
              <w:end w:w="90" w:type="dxa"/>
            </w:tcMar>
            <w:vAlign w:val="top"/>
          </w:tcPr>
          <w:p>
            <w:r/>
            <w:r>
              <w:rPr>
                <w:rFonts w:ascii="Noto Sans CJK KR" w:hAnsi="Noto Sans CJK KR" w:eastAsia="Noto Sans CJK KR"/>
                <w:sz w:val="17"/>
              </w:rPr>
              <w:t>죄의 참회·소멸과 관련된 글을 모은다.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第十</w:t>
            </w:r>
          </w:p>
        </w:tc>
        <w:tc>
          <w:tcPr>
            <w:tcW w:type="dxa" w:w="2232"/>
            <w:tcMar>
              <w:top w:w="80" w:type="dxa"/>
              <w:start w:w="90" w:type="dxa"/>
              <w:bottom w:w="80" w:type="dxa"/>
              <w:end w:w="90" w:type="dxa"/>
            </w:tcMar>
            <w:vAlign w:val="top"/>
          </w:tcPr>
          <w:p>
            <w:r/>
            <w:r>
              <w:rPr>
                <w:rFonts w:ascii="Noto Sans CJK KR" w:hAnsi="Noto Sans CJK KR" w:eastAsia="Noto Sans CJK KR"/>
                <w:sz w:val="17"/>
              </w:rPr>
              <w:t>統歸篇</w:t>
            </w:r>
          </w:p>
        </w:tc>
        <w:tc>
          <w:tcPr>
            <w:tcW w:type="dxa" w:w="6264"/>
            <w:tcMar>
              <w:top w:w="80" w:type="dxa"/>
              <w:start w:w="90" w:type="dxa"/>
              <w:bottom w:w="80" w:type="dxa"/>
              <w:end w:w="90" w:type="dxa"/>
            </w:tcMar>
            <w:vAlign w:val="top"/>
          </w:tcPr>
          <w:p>
            <w:r/>
            <w:r>
              <w:rPr>
                <w:rFonts w:ascii="Noto Sans CJK KR" w:hAnsi="Noto Sans CJK KR" w:eastAsia="Noto Sans CJK KR"/>
                <w:sz w:val="17"/>
              </w:rPr>
              <w:t>앞선 논의를 귀결하고 시·찬·게송 등으로 마무리한다.</w:t>
            </w:r>
          </w:p>
        </w:tc>
      </w:tr>
      <w:tr>
        <w:tc>
          <w:tcPr>
            <w:tcW w:type="dxa" w:w="1296"/>
            <w:tcMar>
              <w:top w:w="80" w:type="dxa"/>
              <w:start w:w="90" w:type="dxa"/>
              <w:bottom w:w="80" w:type="dxa"/>
              <w:end w:w="90" w:type="dxa"/>
            </w:tcMar>
            <w:vAlign w:val="top"/>
            <w:shd w:fill="F6F8FA"/>
          </w:tcPr>
          <w:p>
            <w:r/>
            <w:r>
              <w:rPr>
                <w:rFonts w:ascii="Noto Sans CJK KR" w:hAnsi="Noto Sans CJK KR" w:eastAsia="Noto Sans CJK KR"/>
                <w:b/>
                <w:sz w:val="17"/>
              </w:rPr>
              <w:t>권말</w:t>
            </w:r>
          </w:p>
        </w:tc>
        <w:tc>
          <w:tcPr>
            <w:tcW w:type="dxa" w:w="2232"/>
            <w:tcMar>
              <w:top w:w="80" w:type="dxa"/>
              <w:start w:w="90" w:type="dxa"/>
              <w:bottom w:w="80" w:type="dxa"/>
              <w:end w:w="90" w:type="dxa"/>
            </w:tcMar>
            <w:vAlign w:val="top"/>
          </w:tcPr>
          <w:p>
            <w:r/>
            <w:r>
              <w:rPr>
                <w:rFonts w:ascii="Noto Sans CJK KR" w:hAnsi="Noto Sans CJK KR" w:eastAsia="Noto Sans CJK KR"/>
                <w:sz w:val="17"/>
              </w:rPr>
              <w:t>권 제30 종결</w:t>
            </w:r>
          </w:p>
        </w:tc>
        <w:tc>
          <w:tcPr>
            <w:tcW w:type="dxa" w:w="6264"/>
            <w:tcMar>
              <w:top w:w="80" w:type="dxa"/>
              <w:start w:w="90" w:type="dxa"/>
              <w:bottom w:w="80" w:type="dxa"/>
              <w:end w:w="90" w:type="dxa"/>
            </w:tcMar>
            <w:vAlign w:val="top"/>
          </w:tcPr>
          <w:p>
            <w:r/>
            <w:r>
              <w:rPr>
                <w:rFonts w:ascii="Noto Sans CJK KR" w:hAnsi="Noto Sans CJK KR" w:eastAsia="Noto Sans CJK KR"/>
                <w:sz w:val="17"/>
              </w:rPr>
              <w:t>황제 및 사문의 시를 거쳐 《廣弘明集》 권 제30 표제로 끝난다.</w:t>
            </w:r>
          </w:p>
        </w:tc>
      </w:tr>
    </w:tbl>
    <w:p>
      <w:pPr>
        <w:pStyle w:val="SHTKSmallMeta"/>
      </w:pPr>
      <w:r>
        <w:t>※ 실제 권별 제목·문서 배열에는 원전 자체의 편목·권차 표기와 편집상의 불규칙이 있으므로, 본문에서는 사용자 TXT의 실재 순서를 우선하며 XML &lt;head&gt;는 탐색용 제목 계층으로만 보조하였다.</w:t>
      </w:r>
    </w:p>
    <w:p>
      <w:pPr>
        <w:pStyle w:val="Heading1"/>
      </w:pPr>
      <w:r>
        <w:t>5. 주요 번역어</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2465"/>
        <w:gridCol w:w="2465"/>
        <w:gridCol w:w="2465"/>
        <w:gridCol w:w="2465"/>
      </w:tblGrid>
      <w:tr>
        <w:tc>
          <w:tcPr>
            <w:tcW w:type="dxa" w:w="122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원어</w:t>
            </w:r>
          </w:p>
        </w:tc>
        <w:tc>
          <w:tcPr>
            <w:tcW w:type="dxa" w:w="158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기본 번역어</w:t>
            </w:r>
          </w:p>
        </w:tc>
        <w:tc>
          <w:tcPr>
            <w:tcW w:type="dxa" w:w="4968"/>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이 문헌에서의 의미</w:t>
            </w:r>
          </w:p>
        </w:tc>
        <w:tc>
          <w:tcPr>
            <w:tcW w:type="dxa" w:w="2016"/>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비고</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佛</w:t>
            </w:r>
          </w:p>
        </w:tc>
        <w:tc>
          <w:tcPr>
            <w:tcW w:type="dxa" w:w="1584"/>
            <w:tcMar>
              <w:top w:w="80" w:type="dxa"/>
              <w:start w:w="90" w:type="dxa"/>
              <w:bottom w:w="80" w:type="dxa"/>
              <w:end w:w="90" w:type="dxa"/>
            </w:tcMar>
            <w:vAlign w:val="top"/>
          </w:tcPr>
          <w:p>
            <w:r/>
            <w:r>
              <w:rPr>
                <w:rFonts w:ascii="Noto Sans CJK KR" w:hAnsi="Noto Sans CJK KR" w:eastAsia="Noto Sans CJK KR"/>
                <w:sz w:val="17"/>
              </w:rPr>
              <w:t>불/부처</w:t>
            </w:r>
          </w:p>
        </w:tc>
        <w:tc>
          <w:tcPr>
            <w:tcW w:type="dxa" w:w="4968"/>
            <w:tcMar>
              <w:top w:w="80" w:type="dxa"/>
              <w:start w:w="90" w:type="dxa"/>
              <w:bottom w:w="80" w:type="dxa"/>
              <w:end w:w="90" w:type="dxa"/>
            </w:tcMar>
            <w:vAlign w:val="top"/>
          </w:tcPr>
          <w:p>
            <w:r/>
            <w:r>
              <w:rPr>
                <w:rFonts w:ascii="Noto Sans CJK KR" w:hAnsi="Noto Sans CJK KR" w:eastAsia="Noto Sans CJK KR"/>
                <w:sz w:val="17"/>
              </w:rPr>
              <w:t>깨달은 이를 가리키는 기본 명칭.</w:t>
            </w:r>
          </w:p>
        </w:tc>
        <w:tc>
          <w:tcPr>
            <w:tcW w:type="dxa" w:w="2016"/>
            <w:tcMar>
              <w:top w:w="80" w:type="dxa"/>
              <w:start w:w="90" w:type="dxa"/>
              <w:bottom w:w="80" w:type="dxa"/>
              <w:end w:w="90" w:type="dxa"/>
            </w:tcMar>
            <w:vAlign w:val="top"/>
          </w:tcPr>
          <w:p>
            <w:r/>
            <w:r>
              <w:rPr>
                <w:rFonts w:ascii="Noto Sans CJK KR" w:hAnsi="Noto Sans CJK KR" w:eastAsia="Noto Sans CJK KR"/>
                <w:sz w:val="17"/>
              </w:rPr>
              <w:t>문맥에 따라 “부처” 또는 복합어의 “불-”로 옮김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佛法</w:t>
            </w:r>
          </w:p>
        </w:tc>
        <w:tc>
          <w:tcPr>
            <w:tcW w:type="dxa" w:w="1584"/>
            <w:tcMar>
              <w:top w:w="80" w:type="dxa"/>
              <w:start w:w="90" w:type="dxa"/>
              <w:bottom w:w="80" w:type="dxa"/>
              <w:end w:w="90" w:type="dxa"/>
            </w:tcMar>
            <w:vAlign w:val="top"/>
          </w:tcPr>
          <w:p>
            <w:r/>
            <w:r>
              <w:rPr>
                <w:rFonts w:ascii="Noto Sans CJK KR" w:hAnsi="Noto Sans CJK KR" w:eastAsia="Noto Sans CJK KR"/>
                <w:sz w:val="17"/>
              </w:rPr>
              <w:t>불법</w:t>
            </w:r>
          </w:p>
        </w:tc>
        <w:tc>
          <w:tcPr>
            <w:tcW w:type="dxa" w:w="4968"/>
            <w:tcMar>
              <w:top w:w="80" w:type="dxa"/>
              <w:start w:w="90" w:type="dxa"/>
              <w:bottom w:w="80" w:type="dxa"/>
              <w:end w:w="90" w:type="dxa"/>
            </w:tcMar>
            <w:vAlign w:val="top"/>
          </w:tcPr>
          <w:p>
            <w:r/>
            <w:r>
              <w:rPr>
                <w:rFonts w:ascii="Noto Sans CJK KR" w:hAnsi="Noto Sans CJK KR" w:eastAsia="Noto Sans CJK KR"/>
                <w:sz w:val="17"/>
              </w:rPr>
              <w:t>부처의 가르침.</w:t>
            </w:r>
          </w:p>
        </w:tc>
        <w:tc>
          <w:tcPr>
            <w:tcW w:type="dxa" w:w="2016"/>
            <w:tcMar>
              <w:top w:w="80" w:type="dxa"/>
              <w:start w:w="90" w:type="dxa"/>
              <w:bottom w:w="80" w:type="dxa"/>
              <w:end w:w="90" w:type="dxa"/>
            </w:tcMar>
            <w:vAlign w:val="top"/>
          </w:tcPr>
          <w:p>
            <w:r/>
            <w:r>
              <w:rPr>
                <w:rFonts w:ascii="Noto Sans CJK KR" w:hAnsi="Noto Sans CJK KR" w:eastAsia="Noto Sans CJK KR"/>
                <w:sz w:val="17"/>
              </w:rPr>
              <w:t>도교의 道法 등과 구별</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三寶</w:t>
            </w:r>
          </w:p>
        </w:tc>
        <w:tc>
          <w:tcPr>
            <w:tcW w:type="dxa" w:w="1584"/>
            <w:tcMar>
              <w:top w:w="80" w:type="dxa"/>
              <w:start w:w="90" w:type="dxa"/>
              <w:bottom w:w="80" w:type="dxa"/>
              <w:end w:w="90" w:type="dxa"/>
            </w:tcMar>
            <w:vAlign w:val="top"/>
          </w:tcPr>
          <w:p>
            <w:r/>
            <w:r>
              <w:rPr>
                <w:rFonts w:ascii="Noto Sans CJK KR" w:hAnsi="Noto Sans CJK KR" w:eastAsia="Noto Sans CJK KR"/>
                <w:sz w:val="17"/>
              </w:rPr>
              <w:t>삼보</w:t>
            </w:r>
          </w:p>
        </w:tc>
        <w:tc>
          <w:tcPr>
            <w:tcW w:type="dxa" w:w="4968"/>
            <w:tcMar>
              <w:top w:w="80" w:type="dxa"/>
              <w:start w:w="90" w:type="dxa"/>
              <w:bottom w:w="80" w:type="dxa"/>
              <w:end w:w="90" w:type="dxa"/>
            </w:tcMar>
            <w:vAlign w:val="top"/>
          </w:tcPr>
          <w:p>
            <w:r/>
            <w:r>
              <w:rPr>
                <w:rFonts w:ascii="Noto Sans CJK KR" w:hAnsi="Noto Sans CJK KR" w:eastAsia="Noto Sans CJK KR"/>
                <w:sz w:val="17"/>
              </w:rPr>
              <w:t>불·법·승 세 보배.</w:t>
            </w:r>
          </w:p>
        </w:tc>
        <w:tc>
          <w:tcPr>
            <w:tcW w:type="dxa" w:w="2016"/>
            <w:tcMar>
              <w:top w:w="80" w:type="dxa"/>
              <w:start w:w="90" w:type="dxa"/>
              <w:bottom w:w="80" w:type="dxa"/>
              <w:end w:w="90" w:type="dxa"/>
            </w:tcMar>
            <w:vAlign w:val="top"/>
          </w:tcPr>
          <w:p>
            <w:r/>
            <w:r>
              <w:rPr>
                <w:rFonts w:ascii="Noto Sans CJK KR" w:hAnsi="Noto Sans CJK KR" w:eastAsia="Noto Sans CJK KR"/>
                <w:sz w:val="17"/>
              </w:rPr>
              <w:t>관용 번역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沙門</w:t>
            </w:r>
          </w:p>
        </w:tc>
        <w:tc>
          <w:tcPr>
            <w:tcW w:type="dxa" w:w="1584"/>
            <w:tcMar>
              <w:top w:w="80" w:type="dxa"/>
              <w:start w:w="90" w:type="dxa"/>
              <w:bottom w:w="80" w:type="dxa"/>
              <w:end w:w="90" w:type="dxa"/>
            </w:tcMar>
            <w:vAlign w:val="top"/>
          </w:tcPr>
          <w:p>
            <w:r/>
            <w:r>
              <w:rPr>
                <w:rFonts w:ascii="Noto Sans CJK KR" w:hAnsi="Noto Sans CJK KR" w:eastAsia="Noto Sans CJK KR"/>
                <w:sz w:val="17"/>
              </w:rPr>
              <w:t>사문</w:t>
            </w:r>
          </w:p>
        </w:tc>
        <w:tc>
          <w:tcPr>
            <w:tcW w:type="dxa" w:w="4968"/>
            <w:tcMar>
              <w:top w:w="80" w:type="dxa"/>
              <w:start w:w="90" w:type="dxa"/>
              <w:bottom w:w="80" w:type="dxa"/>
              <w:end w:w="90" w:type="dxa"/>
            </w:tcMar>
            <w:vAlign w:val="top"/>
          </w:tcPr>
          <w:p>
            <w:r/>
            <w:r>
              <w:rPr>
                <w:rFonts w:ascii="Noto Sans CJK KR" w:hAnsi="Noto Sans CJK KR" w:eastAsia="Noto Sans CJK KR"/>
                <w:sz w:val="17"/>
              </w:rPr>
              <w:t>출가 수행자를 가리키는 명칭.</w:t>
            </w:r>
          </w:p>
        </w:tc>
        <w:tc>
          <w:tcPr>
            <w:tcW w:type="dxa" w:w="2016"/>
            <w:tcMar>
              <w:top w:w="80" w:type="dxa"/>
              <w:start w:w="90" w:type="dxa"/>
              <w:bottom w:w="80" w:type="dxa"/>
              <w:end w:w="90" w:type="dxa"/>
            </w:tcMar>
            <w:vAlign w:val="top"/>
          </w:tcPr>
          <w:p>
            <w:r/>
            <w:r>
              <w:rPr>
                <w:rFonts w:ascii="Noto Sans CJK KR" w:hAnsi="Noto Sans CJK KR" w:eastAsia="Noto Sans CJK KR"/>
                <w:sz w:val="17"/>
              </w:rPr>
              <w:t>인명·서명에서 원어 구별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僧</w:t>
            </w:r>
          </w:p>
        </w:tc>
        <w:tc>
          <w:tcPr>
            <w:tcW w:type="dxa" w:w="1584"/>
            <w:tcMar>
              <w:top w:w="80" w:type="dxa"/>
              <w:start w:w="90" w:type="dxa"/>
              <w:bottom w:w="80" w:type="dxa"/>
              <w:end w:w="90" w:type="dxa"/>
            </w:tcMar>
            <w:vAlign w:val="top"/>
          </w:tcPr>
          <w:p>
            <w:r/>
            <w:r>
              <w:rPr>
                <w:rFonts w:ascii="Noto Sans CJK KR" w:hAnsi="Noto Sans CJK KR" w:eastAsia="Noto Sans CJK KR"/>
                <w:sz w:val="17"/>
              </w:rPr>
              <w:t>승/승려</w:t>
            </w:r>
          </w:p>
        </w:tc>
        <w:tc>
          <w:tcPr>
            <w:tcW w:type="dxa" w:w="4968"/>
            <w:tcMar>
              <w:top w:w="80" w:type="dxa"/>
              <w:start w:w="90" w:type="dxa"/>
              <w:bottom w:w="80" w:type="dxa"/>
              <w:end w:w="90" w:type="dxa"/>
            </w:tcMar>
            <w:vAlign w:val="top"/>
          </w:tcPr>
          <w:p>
            <w:r/>
            <w:r>
              <w:rPr>
                <w:rFonts w:ascii="Noto Sans CJK KR" w:hAnsi="Noto Sans CJK KR" w:eastAsia="Noto Sans CJK KR"/>
                <w:sz w:val="17"/>
              </w:rPr>
              <w:t>승가 구성원 또는 승단을 문맥에 따라 지칭.</w:t>
            </w:r>
          </w:p>
        </w:tc>
        <w:tc>
          <w:tcPr>
            <w:tcW w:type="dxa" w:w="2016"/>
            <w:tcMar>
              <w:top w:w="80" w:type="dxa"/>
              <w:start w:w="90" w:type="dxa"/>
              <w:bottom w:w="80" w:type="dxa"/>
              <w:end w:w="90" w:type="dxa"/>
            </w:tcMar>
            <w:vAlign w:val="top"/>
          </w:tcPr>
          <w:p>
            <w:r/>
            <w:r>
              <w:rPr>
                <w:rFonts w:ascii="Noto Sans CJK KR" w:hAnsi="Noto Sans CJK KR" w:eastAsia="Noto Sans CJK KR"/>
                <w:sz w:val="17"/>
              </w:rPr>
              <w:t>집단/개인 문맥 구별</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菩薩</w:t>
            </w:r>
          </w:p>
        </w:tc>
        <w:tc>
          <w:tcPr>
            <w:tcW w:type="dxa" w:w="1584"/>
            <w:tcMar>
              <w:top w:w="80" w:type="dxa"/>
              <w:start w:w="90" w:type="dxa"/>
              <w:bottom w:w="80" w:type="dxa"/>
              <w:end w:w="90" w:type="dxa"/>
            </w:tcMar>
            <w:vAlign w:val="top"/>
          </w:tcPr>
          <w:p>
            <w:r/>
            <w:r>
              <w:rPr>
                <w:rFonts w:ascii="Noto Sans CJK KR" w:hAnsi="Noto Sans CJK KR" w:eastAsia="Noto Sans CJK KR"/>
                <w:sz w:val="17"/>
              </w:rPr>
              <w:t>보살</w:t>
            </w:r>
          </w:p>
        </w:tc>
        <w:tc>
          <w:tcPr>
            <w:tcW w:type="dxa" w:w="4968"/>
            <w:tcMar>
              <w:top w:w="80" w:type="dxa"/>
              <w:start w:w="90" w:type="dxa"/>
              <w:bottom w:w="80" w:type="dxa"/>
              <w:end w:w="90" w:type="dxa"/>
            </w:tcMar>
            <w:vAlign w:val="top"/>
          </w:tcPr>
          <w:p>
            <w:r/>
            <w:r>
              <w:rPr>
                <w:rFonts w:ascii="Noto Sans CJK KR" w:hAnsi="Noto Sans CJK KR" w:eastAsia="Noto Sans CJK KR"/>
                <w:sz w:val="17"/>
              </w:rPr>
              <w:t>보리와 중생 구제를 추구하는 수행자.</w:t>
            </w:r>
          </w:p>
        </w:tc>
        <w:tc>
          <w:tcPr>
            <w:tcW w:type="dxa" w:w="2016"/>
            <w:tcMar>
              <w:top w:w="80" w:type="dxa"/>
              <w:start w:w="90" w:type="dxa"/>
              <w:bottom w:w="80" w:type="dxa"/>
              <w:end w:w="90" w:type="dxa"/>
            </w:tcMar>
            <w:vAlign w:val="top"/>
          </w:tcPr>
          <w:p>
            <w:r/>
            <w:r>
              <w:rPr>
                <w:rFonts w:ascii="Noto Sans CJK KR" w:hAnsi="Noto Sans CJK KR" w:eastAsia="Noto Sans CJK KR"/>
                <w:sz w:val="17"/>
              </w:rPr>
              <w:t>고유 교리어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涅槃</w:t>
            </w:r>
          </w:p>
        </w:tc>
        <w:tc>
          <w:tcPr>
            <w:tcW w:type="dxa" w:w="1584"/>
            <w:tcMar>
              <w:top w:w="80" w:type="dxa"/>
              <w:start w:w="90" w:type="dxa"/>
              <w:bottom w:w="80" w:type="dxa"/>
              <w:end w:w="90" w:type="dxa"/>
            </w:tcMar>
            <w:vAlign w:val="top"/>
          </w:tcPr>
          <w:p>
            <w:r/>
            <w:r>
              <w:rPr>
                <w:rFonts w:ascii="Noto Sans CJK KR" w:hAnsi="Noto Sans CJK KR" w:eastAsia="Noto Sans CJK KR"/>
                <w:sz w:val="17"/>
              </w:rPr>
              <w:t>열반</w:t>
            </w:r>
          </w:p>
        </w:tc>
        <w:tc>
          <w:tcPr>
            <w:tcW w:type="dxa" w:w="4968"/>
            <w:tcMar>
              <w:top w:w="80" w:type="dxa"/>
              <w:start w:w="90" w:type="dxa"/>
              <w:bottom w:w="80" w:type="dxa"/>
              <w:end w:w="90" w:type="dxa"/>
            </w:tcMar>
            <w:vAlign w:val="top"/>
          </w:tcPr>
          <w:p>
            <w:r/>
            <w:r>
              <w:rPr>
                <w:rFonts w:ascii="Noto Sans CJK KR" w:hAnsi="Noto Sans CJK KR" w:eastAsia="Noto Sans CJK KR"/>
                <w:sz w:val="17"/>
              </w:rPr>
              <w:t>번뇌의 소멸과 해탈의 경지.</w:t>
            </w:r>
          </w:p>
        </w:tc>
        <w:tc>
          <w:tcPr>
            <w:tcW w:type="dxa" w:w="2016"/>
            <w:tcMar>
              <w:top w:w="80" w:type="dxa"/>
              <w:start w:w="90" w:type="dxa"/>
              <w:bottom w:w="80" w:type="dxa"/>
              <w:end w:w="90" w:type="dxa"/>
            </w:tcMar>
            <w:vAlign w:val="top"/>
          </w:tcPr>
          <w:p>
            <w:r/>
            <w:r>
              <w:rPr>
                <w:rFonts w:ascii="Noto Sans CJK KR" w:hAnsi="Noto Sans CJK KR" w:eastAsia="Noto Sans CJK KR"/>
                <w:sz w:val="17"/>
              </w:rPr>
              <w:t>관용 음역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般若</w:t>
            </w:r>
          </w:p>
        </w:tc>
        <w:tc>
          <w:tcPr>
            <w:tcW w:type="dxa" w:w="1584"/>
            <w:tcMar>
              <w:top w:w="80" w:type="dxa"/>
              <w:start w:w="90" w:type="dxa"/>
              <w:bottom w:w="80" w:type="dxa"/>
              <w:end w:w="90" w:type="dxa"/>
            </w:tcMar>
            <w:vAlign w:val="top"/>
          </w:tcPr>
          <w:p>
            <w:r/>
            <w:r>
              <w:rPr>
                <w:rFonts w:ascii="Noto Sans CJK KR" w:hAnsi="Noto Sans CJK KR" w:eastAsia="Noto Sans CJK KR"/>
                <w:sz w:val="17"/>
              </w:rPr>
              <w:t>반야</w:t>
            </w:r>
          </w:p>
        </w:tc>
        <w:tc>
          <w:tcPr>
            <w:tcW w:type="dxa" w:w="4968"/>
            <w:tcMar>
              <w:top w:w="80" w:type="dxa"/>
              <w:start w:w="90" w:type="dxa"/>
              <w:bottom w:w="80" w:type="dxa"/>
              <w:end w:w="90" w:type="dxa"/>
            </w:tcMar>
            <w:vAlign w:val="top"/>
          </w:tcPr>
          <w:p>
            <w:r/>
            <w:r>
              <w:rPr>
                <w:rFonts w:ascii="Noto Sans CJK KR" w:hAnsi="Noto Sans CJK KR" w:eastAsia="Noto Sans CJK KR"/>
                <w:sz w:val="17"/>
              </w:rPr>
              <w:t>깨달음에 이르는 지혜.</w:t>
            </w:r>
          </w:p>
        </w:tc>
        <w:tc>
          <w:tcPr>
            <w:tcW w:type="dxa" w:w="2016"/>
            <w:tcMar>
              <w:top w:w="80" w:type="dxa"/>
              <w:start w:w="90" w:type="dxa"/>
              <w:bottom w:w="80" w:type="dxa"/>
              <w:end w:w="90" w:type="dxa"/>
            </w:tcMar>
            <w:vAlign w:val="top"/>
          </w:tcPr>
          <w:p>
            <w:r/>
            <w:r>
              <w:rPr>
                <w:rFonts w:ascii="Noto Sans CJK KR" w:hAnsi="Noto Sans CJK KR" w:eastAsia="Noto Sans CJK KR"/>
                <w:sz w:val="17"/>
              </w:rPr>
              <w:t>일반 智/慧와 구별</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戒</w:t>
            </w:r>
          </w:p>
        </w:tc>
        <w:tc>
          <w:tcPr>
            <w:tcW w:type="dxa" w:w="1584"/>
            <w:tcMar>
              <w:top w:w="80" w:type="dxa"/>
              <w:start w:w="90" w:type="dxa"/>
              <w:bottom w:w="80" w:type="dxa"/>
              <w:end w:w="90" w:type="dxa"/>
            </w:tcMar>
            <w:vAlign w:val="top"/>
          </w:tcPr>
          <w:p>
            <w:r/>
            <w:r>
              <w:rPr>
                <w:rFonts w:ascii="Noto Sans CJK KR" w:hAnsi="Noto Sans CJK KR" w:eastAsia="Noto Sans CJK KR"/>
                <w:sz w:val="17"/>
              </w:rPr>
              <w:t>계</w:t>
            </w:r>
          </w:p>
        </w:tc>
        <w:tc>
          <w:tcPr>
            <w:tcW w:type="dxa" w:w="4968"/>
            <w:tcMar>
              <w:top w:w="80" w:type="dxa"/>
              <w:start w:w="90" w:type="dxa"/>
              <w:bottom w:w="80" w:type="dxa"/>
              <w:end w:w="90" w:type="dxa"/>
            </w:tcMar>
            <w:vAlign w:val="top"/>
          </w:tcPr>
          <w:p>
            <w:r/>
            <w:r>
              <w:rPr>
                <w:rFonts w:ascii="Noto Sans CJK KR" w:hAnsi="Noto Sans CJK KR" w:eastAsia="Noto Sans CJK KR"/>
                <w:sz w:val="17"/>
              </w:rPr>
              <w:t>금계·계율 또는 경계의 실천.</w:t>
            </w:r>
          </w:p>
        </w:tc>
        <w:tc>
          <w:tcPr>
            <w:tcW w:type="dxa" w:w="2016"/>
            <w:tcMar>
              <w:top w:w="80" w:type="dxa"/>
              <w:start w:w="90" w:type="dxa"/>
              <w:bottom w:w="80" w:type="dxa"/>
              <w:end w:w="90" w:type="dxa"/>
            </w:tcMar>
            <w:vAlign w:val="top"/>
          </w:tcPr>
          <w:p>
            <w:r/>
            <w:r>
              <w:rPr>
                <w:rFonts w:ascii="Noto Sans CJK KR" w:hAnsi="Noto Sans CJK KR" w:eastAsia="Noto Sans CJK KR"/>
                <w:sz w:val="17"/>
              </w:rPr>
              <w:t>문맥에 따라 “계/계율”</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定</w:t>
            </w:r>
          </w:p>
        </w:tc>
        <w:tc>
          <w:tcPr>
            <w:tcW w:type="dxa" w:w="1584"/>
            <w:tcMar>
              <w:top w:w="80" w:type="dxa"/>
              <w:start w:w="90" w:type="dxa"/>
              <w:bottom w:w="80" w:type="dxa"/>
              <w:end w:w="90" w:type="dxa"/>
            </w:tcMar>
            <w:vAlign w:val="top"/>
          </w:tcPr>
          <w:p>
            <w:r/>
            <w:r>
              <w:rPr>
                <w:rFonts w:ascii="Noto Sans CJK KR" w:hAnsi="Noto Sans CJK KR" w:eastAsia="Noto Sans CJK KR"/>
                <w:sz w:val="17"/>
              </w:rPr>
              <w:t>정/선정</w:t>
            </w:r>
          </w:p>
        </w:tc>
        <w:tc>
          <w:tcPr>
            <w:tcW w:type="dxa" w:w="4968"/>
            <w:tcMar>
              <w:top w:w="80" w:type="dxa"/>
              <w:start w:w="90" w:type="dxa"/>
              <w:bottom w:w="80" w:type="dxa"/>
              <w:end w:w="90" w:type="dxa"/>
            </w:tcMar>
            <w:vAlign w:val="top"/>
          </w:tcPr>
          <w:p>
            <w:r/>
            <w:r>
              <w:rPr>
                <w:rFonts w:ascii="Noto Sans CJK KR" w:hAnsi="Noto Sans CJK KR" w:eastAsia="Noto Sans CJK KR"/>
                <w:sz w:val="17"/>
              </w:rPr>
              <w:t>마음의 집중과 선정.</w:t>
            </w:r>
          </w:p>
        </w:tc>
        <w:tc>
          <w:tcPr>
            <w:tcW w:type="dxa" w:w="2016"/>
            <w:tcMar>
              <w:top w:w="80" w:type="dxa"/>
              <w:start w:w="90" w:type="dxa"/>
              <w:bottom w:w="80" w:type="dxa"/>
              <w:end w:w="90" w:type="dxa"/>
            </w:tcMar>
            <w:vAlign w:val="top"/>
          </w:tcPr>
          <w:p>
            <w:r/>
            <w:r>
              <w:rPr>
                <w:rFonts w:ascii="Noto Sans CJK KR" w:hAnsi="Noto Sans CJK KR" w:eastAsia="Noto Sans CJK KR"/>
                <w:sz w:val="17"/>
              </w:rPr>
              <w:t>일반 “정하다”와 구별</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慧</w:t>
            </w:r>
          </w:p>
        </w:tc>
        <w:tc>
          <w:tcPr>
            <w:tcW w:type="dxa" w:w="1584"/>
            <w:tcMar>
              <w:top w:w="80" w:type="dxa"/>
              <w:start w:w="90" w:type="dxa"/>
              <w:bottom w:w="80" w:type="dxa"/>
              <w:end w:w="90" w:type="dxa"/>
            </w:tcMar>
            <w:vAlign w:val="top"/>
          </w:tcPr>
          <w:p>
            <w:r/>
            <w:r>
              <w:rPr>
                <w:rFonts w:ascii="Noto Sans CJK KR" w:hAnsi="Noto Sans CJK KR" w:eastAsia="Noto Sans CJK KR"/>
                <w:sz w:val="17"/>
              </w:rPr>
              <w:t>혜/지혜</w:t>
            </w:r>
          </w:p>
        </w:tc>
        <w:tc>
          <w:tcPr>
            <w:tcW w:type="dxa" w:w="4968"/>
            <w:tcMar>
              <w:top w:w="80" w:type="dxa"/>
              <w:start w:w="90" w:type="dxa"/>
              <w:bottom w:w="80" w:type="dxa"/>
              <w:end w:w="90" w:type="dxa"/>
            </w:tcMar>
            <w:vAlign w:val="top"/>
          </w:tcPr>
          <w:p>
            <w:r/>
            <w:r>
              <w:rPr>
                <w:rFonts w:ascii="Noto Sans CJK KR" w:hAnsi="Noto Sans CJK KR" w:eastAsia="Noto Sans CJK KR"/>
                <w:sz w:val="17"/>
              </w:rPr>
              <w:t>통찰의 지혜.</w:t>
            </w:r>
          </w:p>
        </w:tc>
        <w:tc>
          <w:tcPr>
            <w:tcW w:type="dxa" w:w="2016"/>
            <w:tcMar>
              <w:top w:w="80" w:type="dxa"/>
              <w:start w:w="90" w:type="dxa"/>
              <w:bottom w:w="80" w:type="dxa"/>
              <w:end w:w="90" w:type="dxa"/>
            </w:tcMar>
            <w:vAlign w:val="top"/>
          </w:tcPr>
          <w:p>
            <w:r/>
            <w:r>
              <w:rPr>
                <w:rFonts w:ascii="Noto Sans CJK KR" w:hAnsi="Noto Sans CJK KR" w:eastAsia="Noto Sans CJK KR"/>
                <w:sz w:val="17"/>
              </w:rPr>
              <w:t>복합 교리어에서는 관용어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因果</w:t>
            </w:r>
          </w:p>
        </w:tc>
        <w:tc>
          <w:tcPr>
            <w:tcW w:type="dxa" w:w="1584"/>
            <w:tcMar>
              <w:top w:w="80" w:type="dxa"/>
              <w:start w:w="90" w:type="dxa"/>
              <w:bottom w:w="80" w:type="dxa"/>
              <w:end w:w="90" w:type="dxa"/>
            </w:tcMar>
            <w:vAlign w:val="top"/>
          </w:tcPr>
          <w:p>
            <w:r/>
            <w:r>
              <w:rPr>
                <w:rFonts w:ascii="Noto Sans CJK KR" w:hAnsi="Noto Sans CJK KR" w:eastAsia="Noto Sans CJK KR"/>
                <w:sz w:val="17"/>
              </w:rPr>
              <w:t>인과</w:t>
            </w:r>
          </w:p>
        </w:tc>
        <w:tc>
          <w:tcPr>
            <w:tcW w:type="dxa" w:w="4968"/>
            <w:tcMar>
              <w:top w:w="80" w:type="dxa"/>
              <w:start w:w="90" w:type="dxa"/>
              <w:bottom w:w="80" w:type="dxa"/>
              <w:end w:w="90" w:type="dxa"/>
            </w:tcMar>
            <w:vAlign w:val="top"/>
          </w:tcPr>
          <w:p>
            <w:r/>
            <w:r>
              <w:rPr>
                <w:rFonts w:ascii="Noto Sans CJK KR" w:hAnsi="Noto Sans CJK KR" w:eastAsia="Noto Sans CJK KR"/>
                <w:sz w:val="17"/>
              </w:rPr>
              <w:t>원인과 결과의 관계.</w:t>
            </w:r>
          </w:p>
        </w:tc>
        <w:tc>
          <w:tcPr>
            <w:tcW w:type="dxa" w:w="2016"/>
            <w:tcMar>
              <w:top w:w="80" w:type="dxa"/>
              <w:start w:w="90" w:type="dxa"/>
              <w:bottom w:w="80" w:type="dxa"/>
              <w:end w:w="90" w:type="dxa"/>
            </w:tcMar>
            <w:vAlign w:val="top"/>
          </w:tcPr>
          <w:p>
            <w:r/>
            <w:r>
              <w:rPr>
                <w:rFonts w:ascii="Noto Sans CJK KR" w:hAnsi="Noto Sans CJK KR" w:eastAsia="Noto Sans CJK KR"/>
                <w:sz w:val="17"/>
              </w:rPr>
              <w:t>업보 문맥 포함</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無為</w:t>
            </w:r>
          </w:p>
        </w:tc>
        <w:tc>
          <w:tcPr>
            <w:tcW w:type="dxa" w:w="1584"/>
            <w:tcMar>
              <w:top w:w="80" w:type="dxa"/>
              <w:start w:w="90" w:type="dxa"/>
              <w:bottom w:w="80" w:type="dxa"/>
              <w:end w:w="90" w:type="dxa"/>
            </w:tcMar>
            <w:vAlign w:val="top"/>
          </w:tcPr>
          <w:p>
            <w:r/>
            <w:r>
              <w:rPr>
                <w:rFonts w:ascii="Noto Sans CJK KR" w:hAnsi="Noto Sans CJK KR" w:eastAsia="Noto Sans CJK KR"/>
                <w:sz w:val="17"/>
              </w:rPr>
              <w:t>무위</w:t>
            </w:r>
          </w:p>
        </w:tc>
        <w:tc>
          <w:tcPr>
            <w:tcW w:type="dxa" w:w="4968"/>
            <w:tcMar>
              <w:top w:w="80" w:type="dxa"/>
              <w:start w:w="90" w:type="dxa"/>
              <w:bottom w:w="80" w:type="dxa"/>
              <w:end w:w="90" w:type="dxa"/>
            </w:tcMar>
            <w:vAlign w:val="top"/>
          </w:tcPr>
          <w:p>
            <w:r/>
            <w:r>
              <w:rPr>
                <w:rFonts w:ascii="Noto Sans CJK KR" w:hAnsi="Noto Sans CJK KR" w:eastAsia="Noto Sans CJK KR"/>
                <w:sz w:val="17"/>
              </w:rPr>
              <w:t>조작되지 않은 법 또는 비작위의 뜻.</w:t>
            </w:r>
          </w:p>
        </w:tc>
        <w:tc>
          <w:tcPr>
            <w:tcW w:type="dxa" w:w="2016"/>
            <w:tcMar>
              <w:top w:w="80" w:type="dxa"/>
              <w:start w:w="90" w:type="dxa"/>
              <w:bottom w:w="80" w:type="dxa"/>
              <w:end w:w="90" w:type="dxa"/>
            </w:tcMar>
            <w:vAlign w:val="top"/>
          </w:tcPr>
          <w:p>
            <w:r/>
            <w:r>
              <w:rPr>
                <w:rFonts w:ascii="Noto Sans CJK KR" w:hAnsi="Noto Sans CJK KR" w:eastAsia="Noto Sans CJK KR"/>
                <w:sz w:val="17"/>
              </w:rPr>
              <w:t>불교/도교 문맥을 구별해 읽음</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正覺</w:t>
            </w:r>
          </w:p>
        </w:tc>
        <w:tc>
          <w:tcPr>
            <w:tcW w:type="dxa" w:w="1584"/>
            <w:tcMar>
              <w:top w:w="80" w:type="dxa"/>
              <w:start w:w="90" w:type="dxa"/>
              <w:bottom w:w="80" w:type="dxa"/>
              <w:end w:w="90" w:type="dxa"/>
            </w:tcMar>
            <w:vAlign w:val="top"/>
          </w:tcPr>
          <w:p>
            <w:r/>
            <w:r>
              <w:rPr>
                <w:rFonts w:ascii="Noto Sans CJK KR" w:hAnsi="Noto Sans CJK KR" w:eastAsia="Noto Sans CJK KR"/>
                <w:sz w:val="17"/>
              </w:rPr>
              <w:t>정각</w:t>
            </w:r>
          </w:p>
        </w:tc>
        <w:tc>
          <w:tcPr>
            <w:tcW w:type="dxa" w:w="4968"/>
            <w:tcMar>
              <w:top w:w="80" w:type="dxa"/>
              <w:start w:w="90" w:type="dxa"/>
              <w:bottom w:w="80" w:type="dxa"/>
              <w:end w:w="90" w:type="dxa"/>
            </w:tcMar>
            <w:vAlign w:val="top"/>
          </w:tcPr>
          <w:p>
            <w:r/>
            <w:r>
              <w:rPr>
                <w:rFonts w:ascii="Noto Sans CJK KR" w:hAnsi="Noto Sans CJK KR" w:eastAsia="Noto Sans CJK KR"/>
                <w:sz w:val="17"/>
              </w:rPr>
              <w:t>바른 깨달음.</w:t>
            </w:r>
          </w:p>
        </w:tc>
        <w:tc>
          <w:tcPr>
            <w:tcW w:type="dxa" w:w="2016"/>
            <w:tcMar>
              <w:top w:w="80" w:type="dxa"/>
              <w:start w:w="90" w:type="dxa"/>
              <w:bottom w:w="80" w:type="dxa"/>
              <w:end w:w="90" w:type="dxa"/>
            </w:tcMar>
            <w:vAlign w:val="top"/>
          </w:tcPr>
          <w:p>
            <w:r/>
            <w:r>
              <w:rPr>
                <w:rFonts w:ascii="Noto Sans CJK KR" w:hAnsi="Noto Sans CJK KR" w:eastAsia="Noto Sans CJK KR"/>
                <w:sz w:val="17"/>
              </w:rPr>
              <w:t>불과 관련된 관용어</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歸正</w:t>
            </w:r>
          </w:p>
        </w:tc>
        <w:tc>
          <w:tcPr>
            <w:tcW w:type="dxa" w:w="1584"/>
            <w:tcMar>
              <w:top w:w="80" w:type="dxa"/>
              <w:start w:w="90" w:type="dxa"/>
              <w:bottom w:w="80" w:type="dxa"/>
              <w:end w:w="90" w:type="dxa"/>
            </w:tcMar>
            <w:vAlign w:val="top"/>
          </w:tcPr>
          <w:p>
            <w:r/>
            <w:r>
              <w:rPr>
                <w:rFonts w:ascii="Noto Sans CJK KR" w:hAnsi="Noto Sans CJK KR" w:eastAsia="Noto Sans CJK KR"/>
                <w:sz w:val="17"/>
              </w:rPr>
              <w:t>귀정</w:t>
            </w:r>
          </w:p>
        </w:tc>
        <w:tc>
          <w:tcPr>
            <w:tcW w:type="dxa" w:w="4968"/>
            <w:tcMar>
              <w:top w:w="80" w:type="dxa"/>
              <w:start w:w="90" w:type="dxa"/>
              <w:bottom w:w="80" w:type="dxa"/>
              <w:end w:w="90" w:type="dxa"/>
            </w:tcMar>
            <w:vAlign w:val="top"/>
          </w:tcPr>
          <w:p>
            <w:r/>
            <w:r>
              <w:rPr>
                <w:rFonts w:ascii="Noto Sans CJK KR" w:hAnsi="Noto Sans CJK KR" w:eastAsia="Noto Sans CJK KR"/>
                <w:sz w:val="17"/>
              </w:rPr>
              <w:t>바른 가르침으로 돌아감/귀의함.</w:t>
            </w:r>
          </w:p>
        </w:tc>
        <w:tc>
          <w:tcPr>
            <w:tcW w:type="dxa" w:w="2016"/>
            <w:tcMar>
              <w:top w:w="80" w:type="dxa"/>
              <w:start w:w="90" w:type="dxa"/>
              <w:bottom w:w="80" w:type="dxa"/>
              <w:end w:w="90" w:type="dxa"/>
            </w:tcMar>
            <w:vAlign w:val="top"/>
          </w:tcPr>
          <w:p>
            <w:r/>
            <w:r>
              <w:rPr>
                <w:rFonts w:ascii="Noto Sans CJK KR" w:hAnsi="Noto Sans CJK KR" w:eastAsia="Noto Sans CJK KR"/>
                <w:sz w:val="17"/>
              </w:rPr>
              <w:t>편목명에서는 “귀정”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辯惑</w:t>
            </w:r>
          </w:p>
        </w:tc>
        <w:tc>
          <w:tcPr>
            <w:tcW w:type="dxa" w:w="1584"/>
            <w:tcMar>
              <w:top w:w="80" w:type="dxa"/>
              <w:start w:w="90" w:type="dxa"/>
              <w:bottom w:w="80" w:type="dxa"/>
              <w:end w:w="90" w:type="dxa"/>
            </w:tcMar>
            <w:vAlign w:val="top"/>
          </w:tcPr>
          <w:p>
            <w:r/>
            <w:r>
              <w:rPr>
                <w:rFonts w:ascii="Noto Sans CJK KR" w:hAnsi="Noto Sans CJK KR" w:eastAsia="Noto Sans CJK KR"/>
                <w:sz w:val="17"/>
              </w:rPr>
              <w:t>변혹</w:t>
            </w:r>
          </w:p>
        </w:tc>
        <w:tc>
          <w:tcPr>
            <w:tcW w:type="dxa" w:w="4968"/>
            <w:tcMar>
              <w:top w:w="80" w:type="dxa"/>
              <w:start w:w="90" w:type="dxa"/>
              <w:bottom w:w="80" w:type="dxa"/>
              <w:end w:w="90" w:type="dxa"/>
            </w:tcMar>
            <w:vAlign w:val="top"/>
          </w:tcPr>
          <w:p>
            <w:r/>
            <w:r>
              <w:rPr>
                <w:rFonts w:ascii="Noto Sans CJK KR" w:hAnsi="Noto Sans CJK KR" w:eastAsia="Noto Sans CJK KR"/>
                <w:sz w:val="17"/>
              </w:rPr>
              <w:t>미혹·의혹을 논변하여 밝힘.</w:t>
            </w:r>
          </w:p>
        </w:tc>
        <w:tc>
          <w:tcPr>
            <w:tcW w:type="dxa" w:w="2016"/>
            <w:tcMar>
              <w:top w:w="80" w:type="dxa"/>
              <w:start w:w="90" w:type="dxa"/>
              <w:bottom w:w="80" w:type="dxa"/>
              <w:end w:w="90" w:type="dxa"/>
            </w:tcMar>
            <w:vAlign w:val="top"/>
          </w:tcPr>
          <w:p>
            <w:r/>
            <w:r>
              <w:rPr>
                <w:rFonts w:ascii="Noto Sans CJK KR" w:hAnsi="Noto Sans CJK KR" w:eastAsia="Noto Sans CJK KR"/>
                <w:sz w:val="17"/>
              </w:rPr>
              <w:t>편목명에서는 음독 유지</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滅罪</w:t>
            </w:r>
          </w:p>
        </w:tc>
        <w:tc>
          <w:tcPr>
            <w:tcW w:type="dxa" w:w="1584"/>
            <w:tcMar>
              <w:top w:w="80" w:type="dxa"/>
              <w:start w:w="90" w:type="dxa"/>
              <w:bottom w:w="80" w:type="dxa"/>
              <w:end w:w="90" w:type="dxa"/>
            </w:tcMar>
            <w:vAlign w:val="top"/>
          </w:tcPr>
          <w:p>
            <w:r/>
            <w:r>
              <w:rPr>
                <w:rFonts w:ascii="Noto Sans CJK KR" w:hAnsi="Noto Sans CJK KR" w:eastAsia="Noto Sans CJK KR"/>
                <w:sz w:val="17"/>
              </w:rPr>
              <w:t>멸죄</w:t>
            </w:r>
          </w:p>
        </w:tc>
        <w:tc>
          <w:tcPr>
            <w:tcW w:type="dxa" w:w="4968"/>
            <w:tcMar>
              <w:top w:w="80" w:type="dxa"/>
              <w:start w:w="90" w:type="dxa"/>
              <w:bottom w:w="80" w:type="dxa"/>
              <w:end w:w="90" w:type="dxa"/>
            </w:tcMar>
            <w:vAlign w:val="top"/>
          </w:tcPr>
          <w:p>
            <w:r/>
            <w:r>
              <w:rPr>
                <w:rFonts w:ascii="Noto Sans CJK KR" w:hAnsi="Noto Sans CJK KR" w:eastAsia="Noto Sans CJK KR"/>
                <w:sz w:val="17"/>
              </w:rPr>
              <w:t>죄업을 없앰.</w:t>
            </w:r>
          </w:p>
        </w:tc>
        <w:tc>
          <w:tcPr>
            <w:tcW w:type="dxa" w:w="2016"/>
            <w:tcMar>
              <w:top w:w="80" w:type="dxa"/>
              <w:start w:w="90" w:type="dxa"/>
              <w:bottom w:w="80" w:type="dxa"/>
              <w:end w:w="90" w:type="dxa"/>
            </w:tcMar>
            <w:vAlign w:val="top"/>
          </w:tcPr>
          <w:p>
            <w:r/>
            <w:r>
              <w:rPr>
                <w:rFonts w:ascii="Noto Sans CJK KR" w:hAnsi="Noto Sans CJK KR" w:eastAsia="Noto Sans CJK KR"/>
                <w:sz w:val="17"/>
              </w:rPr>
              <w:t>참회 문맥과 연동</w:t>
            </w:r>
          </w:p>
        </w:tc>
      </w:tr>
      <w:tr>
        <w:tc>
          <w:tcPr>
            <w:tcW w:type="dxa" w:w="1224"/>
            <w:tcMar>
              <w:top w:w="80" w:type="dxa"/>
              <w:start w:w="90" w:type="dxa"/>
              <w:bottom w:w="80" w:type="dxa"/>
              <w:end w:w="90" w:type="dxa"/>
            </w:tcMar>
            <w:vAlign w:val="top"/>
            <w:shd w:fill="F6F8FA"/>
          </w:tcPr>
          <w:p>
            <w:r/>
            <w:r>
              <w:rPr>
                <w:rFonts w:ascii="Noto Sans CJK KR" w:hAnsi="Noto Sans CJK KR" w:eastAsia="Noto Sans CJK KR"/>
                <w:b/>
                <w:sz w:val="17"/>
              </w:rPr>
              <w:t>統歸</w:t>
            </w:r>
          </w:p>
        </w:tc>
        <w:tc>
          <w:tcPr>
            <w:tcW w:type="dxa" w:w="1584"/>
            <w:tcMar>
              <w:top w:w="80" w:type="dxa"/>
              <w:start w:w="90" w:type="dxa"/>
              <w:bottom w:w="80" w:type="dxa"/>
              <w:end w:w="90" w:type="dxa"/>
            </w:tcMar>
            <w:vAlign w:val="top"/>
          </w:tcPr>
          <w:p>
            <w:r/>
            <w:r>
              <w:rPr>
                <w:rFonts w:ascii="Noto Sans CJK KR" w:hAnsi="Noto Sans CJK KR" w:eastAsia="Noto Sans CJK KR"/>
                <w:sz w:val="17"/>
              </w:rPr>
              <w:t>통귀</w:t>
            </w:r>
          </w:p>
        </w:tc>
        <w:tc>
          <w:tcPr>
            <w:tcW w:type="dxa" w:w="4968"/>
            <w:tcMar>
              <w:top w:w="80" w:type="dxa"/>
              <w:start w:w="90" w:type="dxa"/>
              <w:bottom w:w="80" w:type="dxa"/>
              <w:end w:w="90" w:type="dxa"/>
            </w:tcMar>
            <w:vAlign w:val="top"/>
          </w:tcPr>
          <w:p>
            <w:r/>
            <w:r>
              <w:rPr>
                <w:rFonts w:ascii="Noto Sans CJK KR" w:hAnsi="Noto Sans CJK KR" w:eastAsia="Noto Sans CJK KR"/>
                <w:sz w:val="17"/>
              </w:rPr>
              <w:t>여러 논의를 통괄하여 귀결함.</w:t>
            </w:r>
          </w:p>
        </w:tc>
        <w:tc>
          <w:tcPr>
            <w:tcW w:type="dxa" w:w="2016"/>
            <w:tcMar>
              <w:top w:w="80" w:type="dxa"/>
              <w:start w:w="90" w:type="dxa"/>
              <w:bottom w:w="80" w:type="dxa"/>
              <w:end w:w="90" w:type="dxa"/>
            </w:tcMar>
            <w:vAlign w:val="top"/>
          </w:tcPr>
          <w:p>
            <w:r/>
            <w:r>
              <w:rPr>
                <w:rFonts w:ascii="Noto Sans CJK KR" w:hAnsi="Noto Sans CJK KR" w:eastAsia="Noto Sans CJK KR"/>
                <w:sz w:val="17"/>
              </w:rPr>
              <w:t>편목명에서는 음독 유지</w:t>
            </w:r>
          </w:p>
        </w:tc>
      </w:tr>
    </w:tbl>
    <w:p>
      <w:pPr>
        <w:pStyle w:val="Heading1"/>
      </w:pPr>
      <w:r>
        <w:t>6. 교감 표시 규칙</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0"/>
        <w:gridCol w:w="4930"/>
      </w:tblGrid>
      <w:tr>
        <w:tc>
          <w:tcPr>
            <w:tcW w:type="dxa" w:w="2232"/>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항목</w:t>
            </w:r>
          </w:p>
        </w:tc>
        <w:tc>
          <w:tcPr>
            <w:tcW w:type="dxa" w:w="7560"/>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내용</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[CBETA 원교감]</w:t>
            </w:r>
          </w:p>
        </w:tc>
        <w:tc>
          <w:tcPr>
            <w:tcW w:type="dxa" w:w="7560"/>
            <w:tcMar>
              <w:top w:w="80" w:type="dxa"/>
              <w:start w:w="90" w:type="dxa"/>
              <w:bottom w:w="80" w:type="dxa"/>
              <w:end w:w="90" w:type="dxa"/>
            </w:tcMar>
            <w:vAlign w:val="top"/>
          </w:tcPr>
          <w:p>
            <w:r/>
            <w:r>
              <w:rPr>
                <w:rFonts w:ascii="Noto Sans CJK KR" w:hAnsi="Noto Sans CJK KR" w:eastAsia="Noto Sans CJK KR"/>
                <w:sz w:val="17"/>
              </w:rPr>
              <w:t>대정장 원교감 또는 XML에서 원교감층으로 확인되는 주.</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[CBETA 교감]</w:t>
            </w:r>
          </w:p>
        </w:tc>
        <w:tc>
          <w:tcPr>
            <w:tcW w:type="dxa" w:w="7560"/>
            <w:tcMar>
              <w:top w:w="80" w:type="dxa"/>
              <w:start w:w="90" w:type="dxa"/>
              <w:bottom w:w="80" w:type="dxa"/>
              <w:end w:w="90" w:type="dxa"/>
            </w:tcMar>
            <w:vAlign w:val="top"/>
          </w:tcPr>
          <w:p>
            <w:r/>
            <w:r>
              <w:rPr>
                <w:rFonts w:ascii="Noto Sans CJK KR" w:hAnsi="Noto Sans CJK KR" w:eastAsia="Noto Sans CJK KR"/>
                <w:sz w:val="17"/>
              </w:rPr>
              <w:t>CBETA XML에서 확인한 일반 교감·판본 이문.</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[CBETA 수정 교감]</w:t>
            </w:r>
          </w:p>
        </w:tc>
        <w:tc>
          <w:tcPr>
            <w:tcW w:type="dxa" w:w="7560"/>
            <w:tcMar>
              <w:top w:w="80" w:type="dxa"/>
              <w:start w:w="90" w:type="dxa"/>
              <w:bottom w:w="80" w:type="dxa"/>
              <w:end w:w="90" w:type="dxa"/>
            </w:tcMar>
            <w:vAlign w:val="top"/>
          </w:tcPr>
          <w:p>
            <w:r/>
            <w:r>
              <w:rPr>
                <w:rFonts w:ascii="Noto Sans CJK KR" w:hAnsi="Noto Sans CJK KR" w:eastAsia="Noto Sans CJK KR"/>
                <w:sz w:val="17"/>
              </w:rPr>
              <w:t>CBETA가 기존 텍스트를 수정·채택한 교정층. 사용자 TXT 본문을 자동 교체하지 않음.</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[CBETA 추가 교감]</w:t>
            </w:r>
          </w:p>
        </w:tc>
        <w:tc>
          <w:tcPr>
            <w:tcW w:type="dxa" w:w="7560"/>
            <w:tcMar>
              <w:top w:w="80" w:type="dxa"/>
              <w:start w:w="90" w:type="dxa"/>
              <w:bottom w:w="80" w:type="dxa"/>
              <w:end w:w="90" w:type="dxa"/>
            </w:tcMar>
            <w:vAlign w:val="top"/>
          </w:tcPr>
          <w:p>
            <w:r/>
            <w:r>
              <w:rPr>
                <w:rFonts w:ascii="Noto Sans CJK KR" w:hAnsi="Noto Sans CJK KR" w:eastAsia="Noto Sans CJK KR"/>
                <w:sz w:val="17"/>
              </w:rPr>
              <w:t>CBETA가 추가한 별도 apparatus 또는 보충 정보.</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[KABC 교감]</w:t>
            </w:r>
          </w:p>
        </w:tc>
        <w:tc>
          <w:tcPr>
            <w:tcW w:type="dxa" w:w="7560"/>
            <w:tcMar>
              <w:top w:w="80" w:type="dxa"/>
              <w:start w:w="90" w:type="dxa"/>
              <w:bottom w:w="80" w:type="dxa"/>
              <w:end w:w="90" w:type="dxa"/>
            </w:tcMar>
            <w:vAlign w:val="top"/>
          </w:tcPr>
          <w:p>
            <w:r/>
            <w:r>
              <w:rPr>
                <w:rFonts w:ascii="Noto Sans CJK KR" w:hAnsi="Noto Sans CJK KR" w:eastAsia="Noto Sans CJK KR"/>
                <w:sz w:val="17"/>
              </w:rPr>
              <w:t>KABC 자료에서 저본·대교본 이문을 표시할 때 사용하는 표준 표지. 확인된 경우에만 사용.</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[KABC 편집]</w:t>
            </w:r>
          </w:p>
        </w:tc>
        <w:tc>
          <w:tcPr>
            <w:tcW w:type="dxa" w:w="7560"/>
            <w:tcMar>
              <w:top w:w="80" w:type="dxa"/>
              <w:start w:w="90" w:type="dxa"/>
              <w:bottom w:w="80" w:type="dxa"/>
              <w:end w:w="90" w:type="dxa"/>
            </w:tcMar>
            <w:vAlign w:val="top"/>
          </w:tcPr>
          <w:p>
            <w:r/>
            <w:r>
              <w:rPr>
                <w:rFonts w:ascii="Noto Sans CJK KR" w:hAnsi="Noto Sans CJK KR" w:eastAsia="Noto Sans CJK KR"/>
                <w:sz w:val="17"/>
              </w:rPr>
              <w:t>KABC 편집자의 보입·추정·판독 제안을 표시하는 표준 표지. 확인된 경우에만 사용.</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[번역 차이 없음]</w:t>
            </w:r>
          </w:p>
        </w:tc>
        <w:tc>
          <w:tcPr>
            <w:tcW w:type="dxa" w:w="7560"/>
            <w:tcMar>
              <w:top w:w="80" w:type="dxa"/>
              <w:start w:w="90" w:type="dxa"/>
              <w:bottom w:w="80" w:type="dxa"/>
              <w:end w:w="90" w:type="dxa"/>
            </w:tcMar>
            <w:vAlign w:val="top"/>
          </w:tcPr>
          <w:p>
            <w:r/>
            <w:r>
              <w:rPr>
                <w:rFonts w:ascii="Noto Sans CJK KR" w:hAnsi="Noto Sans CJK KR" w:eastAsia="Noto Sans CJK KR"/>
                <w:sz w:val="17"/>
              </w:rPr>
              <w:t>자형·표기·어순 차이가 있어도 한국어 핵심 의미가 같음. 상세란에 같은 이유를 설명.</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[표현 차이]</w:t>
            </w:r>
          </w:p>
        </w:tc>
        <w:tc>
          <w:tcPr>
            <w:tcW w:type="dxa" w:w="7560"/>
            <w:tcMar>
              <w:top w:w="80" w:type="dxa"/>
              <w:start w:w="90" w:type="dxa"/>
              <w:bottom w:w="80" w:type="dxa"/>
              <w:end w:w="90" w:type="dxa"/>
            </w:tcMar>
            <w:vAlign w:val="top"/>
          </w:tcPr>
          <w:p>
            <w:r/>
            <w:r>
              <w:rPr>
                <w:rFonts w:ascii="Noto Sans CJK KR" w:hAnsi="Noto Sans CJK KR" w:eastAsia="Noto Sans CJK KR"/>
                <w:sz w:val="17"/>
              </w:rPr>
              <w:t>뜻의 중심은 같지만 한국어 표현 또는 서지 표현이 달라짐.</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[의미 차이 경미]</w:t>
            </w:r>
          </w:p>
        </w:tc>
        <w:tc>
          <w:tcPr>
            <w:tcW w:type="dxa" w:w="7560"/>
            <w:tcMar>
              <w:top w:w="80" w:type="dxa"/>
              <w:start w:w="90" w:type="dxa"/>
              <w:bottom w:w="80" w:type="dxa"/>
              <w:end w:w="90" w:type="dxa"/>
            </w:tcMar>
            <w:vAlign w:val="top"/>
          </w:tcPr>
          <w:p>
            <w:r/>
            <w:r>
              <w:rPr>
                <w:rFonts w:ascii="Noto Sans CJK KR" w:hAnsi="Noto Sans CJK KR" w:eastAsia="Noto Sans CJK KR"/>
                <w:sz w:val="17"/>
              </w:rPr>
              <w:t>어휘 의미가 조금 달라지나 논지 변화는 작음.</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[의미 차이 있음]</w:t>
            </w:r>
          </w:p>
        </w:tc>
        <w:tc>
          <w:tcPr>
            <w:tcW w:type="dxa" w:w="7560"/>
            <w:tcMar>
              <w:top w:w="80" w:type="dxa"/>
              <w:start w:w="90" w:type="dxa"/>
              <w:bottom w:w="80" w:type="dxa"/>
              <w:end w:w="90" w:type="dxa"/>
            </w:tcMar>
            <w:vAlign w:val="top"/>
          </w:tcPr>
          <w:p>
            <w:r/>
            <w:r>
              <w:rPr>
                <w:rFonts w:ascii="Noto Sans CJK KR" w:hAnsi="Noto Sans CJK KR" w:eastAsia="Noto Sans CJK KR"/>
                <w:sz w:val="17"/>
              </w:rPr>
              <w:t>이문에 따라 뜻이 달라져 저본·이문별 번역을 분리할 필요가 있음.</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[문장 구조 변화]</w:t>
            </w:r>
          </w:p>
        </w:tc>
        <w:tc>
          <w:tcPr>
            <w:tcW w:type="dxa" w:w="7560"/>
            <w:tcMar>
              <w:top w:w="80" w:type="dxa"/>
              <w:start w:w="90" w:type="dxa"/>
              <w:bottom w:w="80" w:type="dxa"/>
              <w:end w:w="90" w:type="dxa"/>
            </w:tcMar>
            <w:vAlign w:val="top"/>
          </w:tcPr>
          <w:p>
            <w:r/>
            <w:r>
              <w:rPr>
                <w:rFonts w:ascii="Noto Sans CJK KR" w:hAnsi="Noto Sans CJK KR" w:eastAsia="Noto Sans CJK KR"/>
                <w:sz w:val="17"/>
              </w:rPr>
              <w:t>가감·독법 변화로 문장 성분·과문·목록 구조가 달라짐.</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[논지에 영향]</w:t>
            </w:r>
          </w:p>
        </w:tc>
        <w:tc>
          <w:tcPr>
            <w:tcW w:type="dxa" w:w="7560"/>
            <w:tcMar>
              <w:top w:w="80" w:type="dxa"/>
              <w:start w:w="90" w:type="dxa"/>
              <w:bottom w:w="80" w:type="dxa"/>
              <w:end w:w="90" w:type="dxa"/>
            </w:tcMar>
            <w:vAlign w:val="top"/>
          </w:tcPr>
          <w:p>
            <w:r/>
            <w:r>
              <w:rPr>
                <w:rFonts w:ascii="Noto Sans CJK KR" w:hAnsi="Noto Sans CJK KR" w:eastAsia="Noto Sans CJK KR"/>
                <w:sz w:val="17"/>
              </w:rPr>
              <w:t>이문이 논증 방향이나 핵심 해석에 영향을 줌.</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[서지 차이]</w:t>
            </w:r>
          </w:p>
        </w:tc>
        <w:tc>
          <w:tcPr>
            <w:tcW w:type="dxa" w:w="7560"/>
            <w:tcMar>
              <w:top w:w="80" w:type="dxa"/>
              <w:start w:w="90" w:type="dxa"/>
              <w:bottom w:w="80" w:type="dxa"/>
              <w:end w:w="90" w:type="dxa"/>
            </w:tcMar>
            <w:vAlign w:val="top"/>
          </w:tcPr>
          <w:p>
            <w:r/>
            <w:r>
              <w:rPr>
                <w:rFonts w:ascii="Noto Sans CJK KR" w:hAnsi="Noto Sans CJK KR" w:eastAsia="Noto Sans CJK KR"/>
                <w:sz w:val="17"/>
              </w:rPr>
              <w:t>제목·권차·인명·출전·편집층 등 서지 정보가 다름.</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[판단 유보]</w:t>
            </w:r>
          </w:p>
        </w:tc>
        <w:tc>
          <w:tcPr>
            <w:tcW w:type="dxa" w:w="7560"/>
            <w:tcMar>
              <w:top w:w="80" w:type="dxa"/>
              <w:start w:w="90" w:type="dxa"/>
              <w:bottom w:w="80" w:type="dxa"/>
              <w:end w:w="90" w:type="dxa"/>
            </w:tcMar>
            <w:vAlign w:val="top"/>
          </w:tcPr>
          <w:p>
            <w:r/>
            <w:r>
              <w:rPr>
                <w:rFonts w:ascii="Noto Sans CJK KR" w:hAnsi="Noto Sans CJK KR" w:eastAsia="Noto Sans CJK KR"/>
                <w:sz w:val="17"/>
              </w:rPr>
              <w:t>자료 또는 구문이 불충분하여 어느 독법이 우세한지 확정하지 않음.</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[판독 불확실]</w:t>
            </w:r>
          </w:p>
        </w:tc>
        <w:tc>
          <w:tcPr>
            <w:tcW w:type="dxa" w:w="7560"/>
            <w:tcMar>
              <w:top w:w="80" w:type="dxa"/>
              <w:start w:w="90" w:type="dxa"/>
              <w:bottom w:w="80" w:type="dxa"/>
              <w:end w:w="90" w:type="dxa"/>
            </w:tcMar>
            <w:vAlign w:val="top"/>
          </w:tcPr>
          <w:p>
            <w:r/>
            <w:r>
              <w:rPr>
                <w:rFonts w:ascii="Noto Sans CJK KR" w:hAnsi="Noto Sans CJK KR" w:eastAsia="Noto Sans CJK KR"/>
                <w:sz w:val="17"/>
              </w:rPr>
              <w:t>저본의 글자 또는 외자 판독을 확정하기 어려움.</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[구두 불확실]</w:t>
            </w:r>
          </w:p>
        </w:tc>
        <w:tc>
          <w:tcPr>
            <w:tcW w:type="dxa" w:w="7560"/>
            <w:tcMar>
              <w:top w:w="80" w:type="dxa"/>
              <w:start w:w="90" w:type="dxa"/>
              <w:bottom w:w="80" w:type="dxa"/>
              <w:end w:w="90" w:type="dxa"/>
            </w:tcMar>
            <w:vAlign w:val="top"/>
          </w:tcPr>
          <w:p>
            <w:r/>
            <w:r>
              <w:rPr>
                <w:rFonts w:ascii="Noto Sans CJK KR" w:hAnsi="Noto Sans CJK KR" w:eastAsia="Noto Sans CJK KR"/>
                <w:sz w:val="17"/>
              </w:rPr>
              <w:t>문장 끊기나 인용 경계를 하나로 확정하기 어려움.</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[구문 불확실]</w:t>
            </w:r>
          </w:p>
        </w:tc>
        <w:tc>
          <w:tcPr>
            <w:tcW w:type="dxa" w:w="7560"/>
            <w:tcMar>
              <w:top w:w="80" w:type="dxa"/>
              <w:start w:w="90" w:type="dxa"/>
              <w:bottom w:w="80" w:type="dxa"/>
              <w:end w:w="90" w:type="dxa"/>
            </w:tcMar>
            <w:vAlign w:val="top"/>
          </w:tcPr>
          <w:p>
            <w:r/>
            <w:r>
              <w:rPr>
                <w:rFonts w:ascii="Noto Sans CJK KR" w:hAnsi="Noto Sans CJK KR" w:eastAsia="Noto Sans CJK KR"/>
                <w:sz w:val="17"/>
              </w:rPr>
              <w:t>현존 원문의 문법만으로 단일 구문 해석을 확정하기 어려움.</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[의미 불확실]</w:t>
            </w:r>
          </w:p>
        </w:tc>
        <w:tc>
          <w:tcPr>
            <w:tcW w:type="dxa" w:w="7560"/>
            <w:tcMar>
              <w:top w:w="80" w:type="dxa"/>
              <w:start w:w="90" w:type="dxa"/>
              <w:bottom w:w="80" w:type="dxa"/>
              <w:end w:w="90" w:type="dxa"/>
            </w:tcMar>
            <w:vAlign w:val="top"/>
          </w:tcPr>
          <w:p>
            <w:r/>
            <w:r>
              <w:rPr>
                <w:rFonts w:ascii="Noto Sans CJK KR" w:hAnsi="Noto Sans CJK KR" w:eastAsia="Noto Sans CJK KR"/>
                <w:sz w:val="17"/>
              </w:rPr>
              <w:t>글자는 읽히지만 뜻을 하나로 확정하기 어려움.</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[교감 상호참조 확인 불가]</w:t>
            </w:r>
          </w:p>
        </w:tc>
        <w:tc>
          <w:tcPr>
            <w:tcW w:type="dxa" w:w="7560"/>
            <w:tcMar>
              <w:top w:w="80" w:type="dxa"/>
              <w:start w:w="90" w:type="dxa"/>
              <w:bottom w:w="80" w:type="dxa"/>
              <w:end w:w="90" w:type="dxa"/>
            </w:tcMar>
            <w:vAlign w:val="top"/>
          </w:tcPr>
          <w:p>
            <w:r/>
            <w:r>
              <w:rPr>
                <w:rFonts w:ascii="Noto Sans CJK KR" w:hAnsi="Noto Sans CJK KR" w:eastAsia="Noto Sans CJK KR"/>
                <w:sz w:val="17"/>
              </w:rPr>
              <w:t>[＊] 표지는 있으나 XML에 명시적 corresp가 없어 추정 연결하지 않은 경우.</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교감 요약</w:t>
            </w:r>
          </w:p>
        </w:tc>
        <w:tc>
          <w:tcPr>
            <w:tcW w:type="dxa" w:w="7560"/>
            <w:tcMar>
              <w:top w:w="80" w:type="dxa"/>
              <w:start w:w="90" w:type="dxa"/>
              <w:bottom w:w="80" w:type="dxa"/>
              <w:end w:w="90" w:type="dxa"/>
            </w:tcMar>
            <w:vAlign w:val="top"/>
          </w:tcPr>
          <w:p>
            <w:r/>
            <w:r>
              <w:rPr>
                <w:rFonts w:ascii="Noto Sans CJK KR" w:hAnsi="Noto Sans CJK KR" w:eastAsia="Noto Sans CJK KR"/>
                <w:sz w:val="17"/>
              </w:rPr>
              <w:t>SHTK Note Summary: 교감 번호·핵심 차이·번역 영향의 한 줄 요약.</w:t>
            </w:r>
          </w:p>
        </w:tc>
      </w:tr>
      <w:tr>
        <w:tc>
          <w:tcPr>
            <w:tcW w:type="dxa" w:w="2232"/>
            <w:tcMar>
              <w:top w:w="80" w:type="dxa"/>
              <w:start w:w="90" w:type="dxa"/>
              <w:bottom w:w="80" w:type="dxa"/>
              <w:end w:w="90" w:type="dxa"/>
            </w:tcMar>
            <w:vAlign w:val="top"/>
            <w:shd w:fill="F6F8FA"/>
          </w:tcPr>
          <w:p>
            <w:r/>
            <w:r>
              <w:rPr>
                <w:rFonts w:ascii="Noto Sans CJK KR" w:hAnsi="Noto Sans CJK KR" w:eastAsia="Noto Sans CJK KR"/>
                <w:b/>
                <w:sz w:val="17"/>
              </w:rPr>
              <w:t>교감 상세</w:t>
            </w:r>
          </w:p>
        </w:tc>
        <w:tc>
          <w:tcPr>
            <w:tcW w:type="dxa" w:w="7560"/>
            <w:tcMar>
              <w:top w:w="80" w:type="dxa"/>
              <w:start w:w="90" w:type="dxa"/>
              <w:bottom w:w="80" w:type="dxa"/>
              <w:end w:w="90" w:type="dxa"/>
            </w:tcMar>
            <w:vAlign w:val="top"/>
          </w:tcPr>
          <w:p>
            <w:r/>
            <w:r>
              <w:rPr>
                <w:rFonts w:ascii="Noto Sans CJK KR" w:hAnsi="Noto Sans CJK KR" w:eastAsia="Noto Sans CJK KR"/>
                <w:sz w:val="17"/>
              </w:rPr>
              <w:t>SHTK Note Detail: 원교감, 판본 정보, 저본/이문 독법·번역, 의미 차이, 한국어·문맥 해설, 번역 영향 등을 보존.</w:t>
            </w:r>
          </w:p>
        </w:tc>
      </w:tr>
    </w:tbl>
    <w:p>
      <w:pPr>
        <w:pStyle w:val="Heading1"/>
      </w:pPr>
      <w:r>
        <w:t>7. CBETA/KABC 외부 대조 정보</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0"/>
        <w:gridCol w:w="4930"/>
      </w:tblGrid>
      <w:tr>
        <w:tc>
          <w:tcPr>
            <w:tcW w:type="dxa" w:w="2088"/>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항목</w:t>
            </w:r>
          </w:p>
        </w:tc>
        <w:tc>
          <w:tcPr>
            <w:tcW w:type="dxa" w:w="770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내용</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사용자 기본 저본</w:t>
            </w:r>
          </w:p>
        </w:tc>
        <w:tc>
          <w:tcPr>
            <w:tcW w:type="dxa" w:w="7704"/>
            <w:tcMar>
              <w:top w:w="80" w:type="dxa"/>
              <w:start w:w="90" w:type="dxa"/>
              <w:bottom w:w="80" w:type="dxa"/>
              <w:end w:w="90" w:type="dxa"/>
            </w:tcMar>
            <w:vAlign w:val="top"/>
          </w:tcPr>
          <w:p>
            <w:r/>
            <w:r>
              <w:rPr>
                <w:rFonts w:ascii="Noto Sans CJK KR" w:hAnsi="Noto Sans CJK KR" w:eastAsia="Noto Sans CJK KR"/>
                <w:sz w:val="17"/>
              </w:rPr>
              <w:t>「광홍명집.txt」. 번역 본문과 위치표지의 절대 기준.</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첨부 현행 XML</w:t>
            </w:r>
          </w:p>
        </w:tc>
        <w:tc>
          <w:tcPr>
            <w:tcW w:type="dxa" w:w="7704"/>
            <w:tcMar>
              <w:top w:w="80" w:type="dxa"/>
              <w:start w:w="90" w:type="dxa"/>
              <w:bottom w:w="80" w:type="dxa"/>
              <w:end w:w="90" w:type="dxa"/>
            </w:tcMar>
            <w:vAlign w:val="top"/>
          </w:tcPr>
          <w:p>
            <w:r/>
            <w:r>
              <w:rPr>
                <w:rFonts w:ascii="Noto Sans CJK KR" w:hAnsi="Noto Sans CJK KR" w:eastAsia="Noto Sans CJK KR"/>
                <w:sz w:val="17"/>
              </w:rPr>
              <w:t>T52n2103.xml / 문헌 식별 T52n2103 / 《廣弘明集》 / 唐 道宣撰 / 30卷 / 파일 헤더 날짜 2025-07-20.</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첨부 구버전 XML</w:t>
            </w:r>
          </w:p>
        </w:tc>
        <w:tc>
          <w:tcPr>
            <w:tcW w:type="dxa" w:w="7704"/>
            <w:tcMar>
              <w:top w:w="80" w:type="dxa"/>
              <w:start w:w="90" w:type="dxa"/>
              <w:bottom w:w="80" w:type="dxa"/>
              <w:end w:w="90" w:type="dxa"/>
            </w:tcMar>
            <w:vAlign w:val="top"/>
          </w:tcPr>
          <w:p>
            <w:r/>
            <w:r>
              <w:rPr>
                <w:rFonts w:ascii="Noto Sans CJK KR" w:hAnsi="Noto Sans CJK KR" w:eastAsia="Noto Sans CJK KR"/>
                <w:sz w:val="17"/>
              </w:rPr>
              <w:t>T52n2103 (1).xml / 보존 대조용 / 파일 헤더 날짜 2012-08-03.</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CBETA 공식 경로</w:t>
            </w:r>
          </w:p>
        </w:tc>
        <w:tc>
          <w:tcPr>
            <w:tcW w:type="dxa" w:w="7704"/>
            <w:tcMar>
              <w:top w:w="80" w:type="dxa"/>
              <w:start w:w="90" w:type="dxa"/>
              <w:bottom w:w="80" w:type="dxa"/>
              <w:end w:w="90" w:type="dxa"/>
            </w:tcMar>
            <w:vAlign w:val="top"/>
          </w:tcPr>
          <w:p>
            <w:r/>
            <w:r>
              <w:rPr>
                <w:rFonts w:ascii="Noto Sans CJK KR" w:hAnsi="Noto Sans CJK KR" w:eastAsia="Noto Sans CJK KR"/>
                <w:sz w:val="17"/>
              </w:rPr>
              <w:t>cbeta-org/xml-p5 / T/T52/T52n2103.xml. 공식 공개 경로의 존재를 확인하여 보조 대조.</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대조 원칙</w:t>
            </w:r>
          </w:p>
        </w:tc>
        <w:tc>
          <w:tcPr>
            <w:tcW w:type="dxa" w:w="7704"/>
            <w:tcMar>
              <w:top w:w="80" w:type="dxa"/>
              <w:start w:w="90" w:type="dxa"/>
              <w:bottom w:w="80" w:type="dxa"/>
              <w:end w:w="90" w:type="dxa"/>
            </w:tcMar>
            <w:vAlign w:val="top"/>
          </w:tcPr>
          <w:p>
            <w:r/>
            <w:r>
              <w:rPr>
                <w:rFonts w:ascii="Noto Sans CJK KR" w:hAnsi="Noto Sans CJK KR" w:eastAsia="Noto Sans CJK KR"/>
                <w:sz w:val="17"/>
              </w:rPr>
              <w:t>현행 채택 독법은 비교용이며 사용자 TXT를 대체하지 않는다.</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교감 처리</w:t>
            </w:r>
          </w:p>
        </w:tc>
        <w:tc>
          <w:tcPr>
            <w:tcW w:type="dxa" w:w="7704"/>
            <w:tcMar>
              <w:top w:w="80" w:type="dxa"/>
              <w:start w:w="90" w:type="dxa"/>
              <w:bottom w:w="80" w:type="dxa"/>
              <w:end w:w="90" w:type="dxa"/>
            </w:tcMar>
            <w:vAlign w:val="top"/>
          </w:tcPr>
          <w:p>
            <w:r/>
            <w:r>
              <w:rPr>
                <w:rFonts w:ascii="Noto Sans CJK KR" w:hAnsi="Noto Sans CJK KR" w:eastAsia="Noto Sans CJK KR"/>
                <w:sz w:val="17"/>
              </w:rPr>
              <w:t>숫자형 표지·추가 apparatus·판본 약호·원교감을 XML에 연결하고 한국어 해설을 붙인다.</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 상호참조</w:t>
            </w:r>
          </w:p>
        </w:tc>
        <w:tc>
          <w:tcPr>
            <w:tcW w:type="dxa" w:w="7704"/>
            <w:tcMar>
              <w:top w:w="80" w:type="dxa"/>
              <w:start w:w="90" w:type="dxa"/>
              <w:bottom w:w="80" w:type="dxa"/>
              <w:end w:w="90" w:type="dxa"/>
            </w:tcMar>
            <w:vAlign w:val="top"/>
          </w:tcPr>
          <w:p>
            <w:r/>
            <w:r>
              <w:rPr>
                <w:rFonts w:ascii="Noto Sans CJK KR" w:hAnsi="Noto Sans CJK KR" w:eastAsia="Noto Sans CJK KR"/>
                <w:sz w:val="17"/>
              </w:rPr>
              <w:t>총 709회. 명시 corresp 637회는 연결하고, 명시 링크가 없는 72회는 추정하지 않는다.</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KABC 사용 원칙</w:t>
            </w:r>
          </w:p>
        </w:tc>
        <w:tc>
          <w:tcPr>
            <w:tcW w:type="dxa" w:w="7704"/>
            <w:tcMar>
              <w:top w:w="80" w:type="dxa"/>
              <w:start w:w="90" w:type="dxa"/>
              <w:bottom w:w="80" w:type="dxa"/>
              <w:end w:w="90" w:type="dxa"/>
            </w:tcMar>
            <w:vAlign w:val="top"/>
          </w:tcPr>
          <w:p>
            <w:r/>
            <w:r>
              <w:rPr>
                <w:rFonts w:ascii="Noto Sans CJK KR" w:hAnsi="Noto Sans CJK KR" w:eastAsia="Noto Sans CJK KR"/>
                <w:sz w:val="17"/>
              </w:rPr>
              <w:t>별도 KABC 자료가 확인되는 경우에만 [KABC 교감]/[KABC 편집]으로 구별하며, 확인되지 않은 내용을 생성하지 않는다.</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외부 대조 한계</w:t>
            </w:r>
          </w:p>
        </w:tc>
        <w:tc>
          <w:tcPr>
            <w:tcW w:type="dxa" w:w="7704"/>
            <w:tcMar>
              <w:top w:w="80" w:type="dxa"/>
              <w:start w:w="90" w:type="dxa"/>
              <w:bottom w:w="80" w:type="dxa"/>
              <w:end w:w="90" w:type="dxa"/>
            </w:tcMar>
            <w:vAlign w:val="top"/>
          </w:tcPr>
          <w:p>
            <w:r/>
            <w:r>
              <w:rPr>
                <w:rFonts w:ascii="Noto Sans CJK KR" w:hAnsi="Noto Sans CJK KR" w:eastAsia="Noto Sans CJK KR"/>
                <w:sz w:val="17"/>
              </w:rPr>
              <w:t>외부 자료의 후대 교정·신식 표점은 자동 소급하지 않고, 확인되지 않은 관계는 추정 결합하지 않는다.</w:t>
            </w:r>
          </w:p>
        </w:tc>
      </w:tr>
    </w:tbl>
    <w:p>
      <w:pPr>
        <w:pStyle w:val="Heading1"/>
      </w:pPr>
      <w:r>
        <w:t>8. 이미지·외자 및 앱 전환 규칙</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0"/>
        <w:gridCol w:w="4930"/>
      </w:tblGrid>
      <w:tr>
        <w:tc>
          <w:tcPr>
            <w:tcW w:type="dxa" w:w="2088"/>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항목</w:t>
            </w:r>
          </w:p>
        </w:tc>
        <w:tc>
          <w:tcPr>
            <w:tcW w:type="dxa" w:w="770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내용</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일반 도판</w:t>
            </w:r>
          </w:p>
        </w:tc>
        <w:tc>
          <w:tcPr>
            <w:tcW w:type="dxa" w:w="7704"/>
            <w:tcMar>
              <w:top w:w="80" w:type="dxa"/>
              <w:start w:w="90" w:type="dxa"/>
              <w:bottom w:w="80" w:type="dxa"/>
              <w:end w:w="90" w:type="dxa"/>
            </w:tcMar>
            <w:vAlign w:val="top"/>
          </w:tcPr>
          <w:p>
            <w:r/>
            <w:r>
              <w:rPr>
                <w:rFonts w:ascii="Noto Sans CJK KR" w:hAnsi="Noto Sans CJK KR" w:eastAsia="Noto Sans CJK KR"/>
                <w:sz w:val="17"/>
              </w:rPr>
              <w:t>첨부 두 XML의 &lt;figure&gt;/&lt;graphic&gt; 참조는 0건. 별도 도판·삽화 파일을 본문에 삽입할 대상이 확인되지 않음.</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외자</w:t>
            </w:r>
          </w:p>
        </w:tc>
        <w:tc>
          <w:tcPr>
            <w:tcW w:type="dxa" w:w="7704"/>
            <w:tcMar>
              <w:top w:w="80" w:type="dxa"/>
              <w:start w:w="90" w:type="dxa"/>
              <w:bottom w:w="80" w:type="dxa"/>
              <w:end w:w="90" w:type="dxa"/>
            </w:tcMar>
            <w:vAlign w:val="top"/>
          </w:tcPr>
          <w:p>
            <w:r/>
            <w:r>
              <w:rPr>
                <w:rFonts w:ascii="Noto Sans CJK KR" w:hAnsi="Noto Sans CJK KR" w:eastAsia="Noto Sans CJK KR"/>
                <w:sz w:val="17"/>
              </w:rPr>
              <w:t>본문 가시 외자 314회. XML charDecl/gaiji 정보를 대조해 원문 위치에 전수 연결하며 사용자 TXT의 실제 표기를 보존.</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외자 미매핑</w:t>
            </w:r>
          </w:p>
        </w:tc>
        <w:tc>
          <w:tcPr>
            <w:tcW w:type="dxa" w:w="7704"/>
            <w:tcMar>
              <w:top w:w="80" w:type="dxa"/>
              <w:start w:w="90" w:type="dxa"/>
              <w:bottom w:w="80" w:type="dxa"/>
              <w:end w:w="90" w:type="dxa"/>
            </w:tcMar>
            <w:vAlign w:val="top"/>
          </w:tcPr>
          <w:p>
            <w:r/>
            <w:r>
              <w:rPr>
                <w:rFonts w:ascii="Noto Sans CJK KR" w:hAnsi="Noto Sans CJK KR" w:eastAsia="Noto Sans CJK KR"/>
                <w:sz w:val="17"/>
              </w:rPr>
              <w:t>0건. 편집성 목차층의 숨은 외자 2회는 본문 가시 외자와 분리해 관리.</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위치표지</w:t>
            </w:r>
          </w:p>
        </w:tc>
        <w:tc>
          <w:tcPr>
            <w:tcW w:type="dxa" w:w="7704"/>
            <w:tcMar>
              <w:top w:w="80" w:type="dxa"/>
              <w:start w:w="90" w:type="dxa"/>
              <w:bottom w:w="80" w:type="dxa"/>
              <w:end w:w="90" w:type="dxa"/>
            </w:tcMar>
            <w:vAlign w:val="top"/>
          </w:tcPr>
          <w:p>
            <w:r/>
            <w:r>
              <w:rPr>
                <w:rFonts w:ascii="Noto Sans CJK KR" w:hAnsi="Noto Sans CJK KR" w:eastAsia="Noto Sans CJK KR"/>
                <w:sz w:val="17"/>
              </w:rPr>
              <w:t>SHTK Position Marker. TXT의 2,016개 표지 순서를 그대로 유지.</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원문</w:t>
            </w:r>
          </w:p>
        </w:tc>
        <w:tc>
          <w:tcPr>
            <w:tcW w:type="dxa" w:w="7704"/>
            <w:tcMar>
              <w:top w:w="80" w:type="dxa"/>
              <w:start w:w="90" w:type="dxa"/>
              <w:bottom w:w="80" w:type="dxa"/>
              <w:end w:w="90" w:type="dxa"/>
            </w:tcMar>
            <w:vAlign w:val="top"/>
          </w:tcPr>
          <w:p>
            <w:r/>
            <w:r>
              <w:rPr>
                <w:rFonts w:ascii="Noto Sans CJK KR" w:hAnsi="Noto Sans CJK KR" w:eastAsia="Noto Sans CJK KR"/>
                <w:sz w:val="17"/>
              </w:rPr>
              <w:t>SHTK Source Text. TXT의 글자·교감 표지·외자를 임의 정규화하지 않음.</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한국어 직역</w:t>
            </w:r>
          </w:p>
        </w:tc>
        <w:tc>
          <w:tcPr>
            <w:tcW w:type="dxa" w:w="7704"/>
            <w:tcMar>
              <w:top w:w="80" w:type="dxa"/>
              <w:start w:w="90" w:type="dxa"/>
              <w:bottom w:w="80" w:type="dxa"/>
              <w:end w:w="90" w:type="dxa"/>
            </w:tcMar>
            <w:vAlign w:val="top"/>
          </w:tcPr>
          <w:p>
            <w:r/>
            <w:r>
              <w:rPr>
                <w:rFonts w:ascii="Noto Sans CJK KR" w:hAnsi="Noto Sans CJK KR" w:eastAsia="Noto Sans CJK KR"/>
                <w:sz w:val="17"/>
              </w:rPr>
              <w:t>SHTK Translation Text. 원문과 위치 흐름에 맞춰 대응.</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교감 요약</w:t>
            </w:r>
          </w:p>
        </w:tc>
        <w:tc>
          <w:tcPr>
            <w:tcW w:type="dxa" w:w="7704"/>
            <w:tcMar>
              <w:top w:w="80" w:type="dxa"/>
              <w:start w:w="90" w:type="dxa"/>
              <w:bottom w:w="80" w:type="dxa"/>
              <w:end w:w="90" w:type="dxa"/>
            </w:tcMar>
            <w:vAlign w:val="top"/>
          </w:tcPr>
          <w:p>
            <w:r/>
            <w:r>
              <w:rPr>
                <w:rFonts w:ascii="Noto Sans CJK KR" w:hAnsi="Noto Sans CJK KR" w:eastAsia="Noto Sans CJK KR"/>
                <w:sz w:val="17"/>
              </w:rPr>
              <w:t>SHTK Note Summary → 앱 nt.t 대응을 위한 한 줄 요약.</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교감 상세</w:t>
            </w:r>
          </w:p>
        </w:tc>
        <w:tc>
          <w:tcPr>
            <w:tcW w:type="dxa" w:w="7704"/>
            <w:tcMar>
              <w:top w:w="80" w:type="dxa"/>
              <w:start w:w="90" w:type="dxa"/>
              <w:bottom w:w="80" w:type="dxa"/>
              <w:end w:w="90" w:type="dxa"/>
            </w:tcMar>
            <w:vAlign w:val="top"/>
          </w:tcPr>
          <w:p>
            <w:r/>
            <w:r>
              <w:rPr>
                <w:rFonts w:ascii="Noto Sans CJK KR" w:hAnsi="Noto Sans CJK KR" w:eastAsia="Noto Sans CJK KR"/>
                <w:sz w:val="17"/>
              </w:rPr>
              <w:t>SHTK Note Detail → 앱 nt.d 대응을 위한 상세 필드.</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검증 정보</w:t>
            </w:r>
          </w:p>
        </w:tc>
        <w:tc>
          <w:tcPr>
            <w:tcW w:type="dxa" w:w="7704"/>
            <w:tcMar>
              <w:top w:w="80" w:type="dxa"/>
              <w:start w:w="90" w:type="dxa"/>
              <w:bottom w:w="80" w:type="dxa"/>
              <w:end w:w="90" w:type="dxa"/>
            </w:tcMar>
            <w:vAlign w:val="top"/>
          </w:tcPr>
          <w:p>
            <w:r/>
            <w:r>
              <w:rPr>
                <w:rFonts w:ascii="Noto Sans CJK KR" w:hAnsi="Noto Sans CJK KR" w:eastAsia="Noto Sans CJK KR"/>
                <w:sz w:val="17"/>
              </w:rPr>
              <w:t>SHTK Verification. 최종 집계와 품질 게이트를 구조화.</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내부 관리번호</w:t>
            </w:r>
          </w:p>
        </w:tc>
        <w:tc>
          <w:tcPr>
            <w:tcW w:type="dxa" w:w="7704"/>
            <w:tcMar>
              <w:top w:w="80" w:type="dxa"/>
              <w:start w:w="90" w:type="dxa"/>
              <w:bottom w:w="80" w:type="dxa"/>
              <w:end w:w="90" w:type="dxa"/>
            </w:tcMar>
            <w:vAlign w:val="top"/>
          </w:tcPr>
          <w:p>
            <w:r/>
            <w:r>
              <w:rPr>
                <w:rFonts w:ascii="Noto Sans CJK KR" w:hAnsi="Noto Sans CJK KR" w:eastAsia="Noto Sans CJK KR"/>
                <w:sz w:val="17"/>
              </w:rPr>
              <w:t>검증용 데이터에만 유지하고 최종 독자용 화면에서는 제거.</w:t>
            </w:r>
          </w:p>
        </w:tc>
      </w:tr>
      <w:tr>
        <w:tc>
          <w:tcPr>
            <w:tcW w:type="dxa" w:w="2088"/>
            <w:tcMar>
              <w:top w:w="80" w:type="dxa"/>
              <w:start w:w="90" w:type="dxa"/>
              <w:bottom w:w="80" w:type="dxa"/>
              <w:end w:w="90" w:type="dxa"/>
            </w:tcMar>
            <w:vAlign w:val="top"/>
            <w:shd w:fill="F6F8FA"/>
          </w:tcPr>
          <w:p>
            <w:r/>
            <w:r>
              <w:rPr>
                <w:rFonts w:ascii="Noto Sans CJK KR" w:hAnsi="Noto Sans CJK KR" w:eastAsia="Noto Sans CJK KR"/>
                <w:b/>
                <w:sz w:val="17"/>
              </w:rPr>
              <w:t>Word 목차</w:t>
            </w:r>
          </w:p>
        </w:tc>
        <w:tc>
          <w:tcPr>
            <w:tcW w:type="dxa" w:w="7704"/>
            <w:tcMar>
              <w:top w:w="80" w:type="dxa"/>
              <w:start w:w="90" w:type="dxa"/>
              <w:bottom w:w="80" w:type="dxa"/>
              <w:end w:w="90" w:type="dxa"/>
            </w:tcMar>
            <w:vAlign w:val="top"/>
          </w:tcPr>
          <w:p>
            <w:r/>
            <w:r>
              <w:rPr>
                <w:rFonts w:ascii="Noto Sans CJK KR" w:hAnsi="Noto Sans CJK KR" w:eastAsia="Noto Sans CJK KR"/>
                <w:sz w:val="17"/>
              </w:rPr>
              <w:t>Heading 1–4 의미 스타일을 유지한다. 최종 배포본은 렌더링 안정성을 위해 검증된 정적 페이지 번호 목차로 확정하였다.</w:t>
            </w:r>
          </w:p>
        </w:tc>
      </w:tr>
    </w:tbl>
    <w:p>
      <w:pPr>
        <w:pStyle w:val="Heading1"/>
      </w:pPr>
      <w:r>
        <w:t>9. 본문</w:t>
      </w:r>
    </w:p>
    <w:p>
      <w:pPr>
        <w:pStyle w:val="Heading2"/>
      </w:pPr>
      <w:r>
        <w:t>서지 표지</w:t>
      </w:r>
    </w:p>
    <w:p>
      <w:pPr>
        <w:pStyle w:val="SHTKBlockLabel"/>
      </w:pPr>
      <w:r>
        <w:t>원문</w:t>
      </w:r>
    </w:p>
    <w:p>
      <w:pPr>
        <w:pStyle w:val="SHTKSourceText"/>
      </w:pPr>
      <w:r>
        <w:t>No. 2103</w:t>
      </w:r>
    </w:p>
    <w:p>
      <w:pPr>
        <w:pStyle w:val="SHTKBlockLabel"/>
      </w:pPr>
      <w:r>
        <w:t>한국어 직역</w:t>
      </w:r>
    </w:p>
    <w:p>
      <w:pPr>
        <w:pStyle w:val="SHTKTranslationText"/>
      </w:pPr>
      <w:r>
        <w:t>제2103호.</w:t>
      </w:r>
    </w:p>
    <w:p>
      <w:pPr>
        <w:pStyle w:val="Heading2"/>
      </w:pPr>
      <w:r>
        <w:t>권 제1</w:t>
      </w:r>
    </w:p>
    <w:p>
      <w:pPr>
        <w:pStyle w:val="SHTKBlockLabel"/>
      </w:pPr>
      <w:r>
        <w:t>원문</w:t>
      </w:r>
    </w:p>
    <w:p>
      <w:pPr>
        <w:pStyle w:val="SHTKSourceText"/>
      </w:pPr>
      <w:r>
        <w:t>廣弘明集[1]卷第一[2]唐麟德元年[3]西明寺沙門釋道宣撰</w:t>
      </w:r>
    </w:p>
    <w:p>
      <w:pPr>
        <w:pStyle w:val="SHTKBlockLabel"/>
      </w:pPr>
      <w:r>
        <w:t>한국어 직역</w:t>
      </w:r>
    </w:p>
    <w:p>
      <w:pPr>
        <w:pStyle w:val="SHTKTranslationText"/>
      </w:pPr>
      <w:r>
        <w:t>《광홍명집》[1] 제1권. [2]당 인덕 원년, [3]서명사 사문 석도선이 찬술하였다.</w:t>
      </w:r>
    </w:p>
    <w:p>
      <w:pPr>
        <w:pStyle w:val="SHTKBlockLabel"/>
      </w:pPr>
      <w:r>
        <w:t>교감·번역 메모</w:t>
      </w:r>
    </w:p>
    <w:p>
      <w:pPr>
        <w:pStyle w:val="SHTKNoteSummary"/>
      </w:pPr>
      <w:r>
        <w:t>교감 요약 | [CBETA 교감] 卷第一＝序【明】에 따라 글자·구절의 첨가·삭제 또는 표제 기능이 달라져 문장/목록 구조가 변한다.</w:t>
      </w:r>
    </w:p>
    <w:p>
      <w:pPr>
        <w:pStyle w:val="SHTKNoteDetail"/>
      </w:pPr>
      <w:r>
        <w:t>• 원교감 원문 | 卷第一＝序【明】</w:t>
        <w:br/>
        <w:t>• 교감 번호 | 0097001</w:t>
        <w:br/>
        <w:t>• 저본 독법 | 卷第一</w:t>
        <w:br/>
        <w:t>• 저본 기준 번역 | 《광홍명집》[1] 제1권.</w:t>
        <w:br/>
        <w:t>• 이문 독법 | 序【明】</w:t>
        <w:br/>
        <w:t>• 이문 기준 번역 | 이문 적용: 序의 첨가·삭제/독법을 반영하여 읽는다. 위 한국어 해설과 같이 구조 또는 서지 정보가 달라진다.</w:t>
        <w:br/>
        <w:t>• 의미 차이 | 卷第一＝序【明】에 따라 글자·구절의 첨가·삭제 또는 표제 기능이 달라져 문장/목록 구조가 변한다.</w:t>
        <w:br/>
        <w:t>• 번역 영향 판정 | [문장 구조 변화]</w:t>
        <w:br/>
        <w:t>• 출처 | CBETA T52n2103, 교감 번호 0097001.</w:t>
      </w:r>
    </w:p>
    <w:p>
      <w:pPr>
        <w:pStyle w:val="SHTKNoteSummary"/>
      </w:pPr>
      <w:r>
        <w:t>교감 요약 | [CBETA 교감] （（唐…沙門））十字＝（（唐終南山））四字【明】는 제목·목록·출전·세주 또는 편집층의 유무/표기가 다른 서지성 교감이다.</w:t>
      </w:r>
    </w:p>
    <w:p>
      <w:pPr>
        <w:pStyle w:val="SHTKNoteDetail"/>
      </w:pPr>
      <w:r>
        <w:t>• 원교감 원문 | （（唐…沙門））十字＝（（唐終南山））四字【明】</w:t>
        <w:br/>
        <w:t>• 교감 번호 | 0097002</w:t>
        <w:br/>
        <w:t>• 저본 독법 | （（唐…沙門））十字</w:t>
        <w:br/>
        <w:t>• 저본 기준 번역 | [2]당 인덕 원년, [3]서명사 사문 석도선이 찬술하였다.</w:t>
        <w:br/>
        <w:t>• 이문 독법 | （（唐終南山））四字【明】</w:t>
        <w:br/>
        <w:t>• 이문 기준 번역 | 이문 적용: （（唐終南山））四字의 첨가·삭제/독법을 반영하여 읽는다. 위 한국어 해설과 같이 구조 또는 서지 정보가 달라진다.</w:t>
        <w:br/>
        <w:t>• 의미 차이 | （（唐…沙門））十字＝（（唐終南山））四字【明】는 제목·목록·출전·세주 또는 편집층의 유무/표기가 다른 서지성 교감이다. 본문의 논지보다 문헌 구조와 표제 정보에 영향을 준다.</w:t>
        <w:br/>
        <w:t>• 번역 영향 판정 | [서지 차이]</w:t>
        <w:br/>
        <w:t>• 출처 | CBETA T52n2103, 교감 번호 0097002.</w:t>
      </w:r>
    </w:p>
    <w:p>
      <w:pPr>
        <w:pStyle w:val="SHTKNoteSummary"/>
      </w:pPr>
      <w:r>
        <w:t>교감 요약 | [CBETA 교감] （（西明寺…撰））九字＝（（終南山釋氏））五字【宋】【宮】，（（終南山釋道宣撰））七字【元】는 제목·목록·출전·세주 또는 편집층의 유무/표기가 다른 서지성 교감이다.</w:t>
      </w:r>
    </w:p>
    <w:p>
      <w:pPr>
        <w:pStyle w:val="SHTKNoteDetail"/>
      </w:pPr>
      <w:r>
        <w:t>• 원교감 원문 | （（西明寺…撰））九字＝（（終南山釋氏））五字【宋】【宮】，（（終南山釋道宣撰））七字【元】</w:t>
        <w:br/>
        <w:t>• 교감 번호 | 0097003</w:t>
        <w:br/>
        <w:t>• 저본 독법 | （（西明寺…撰））九字</w:t>
        <w:br/>
        <w:t>• 저본 기준 번역 | [2]당 인덕 원년, [3]서명사 사문 석도선이 찬술하였다.</w:t>
        <w:br/>
        <w:t>• 이문 독법 | （（終南山釋氏））五字【宋】【宮】，（（終南山釋道宣撰））七字【元】</w:t>
        <w:br/>
        <w:t>• 이문 기준 번역 | 이문 적용: （（終南山釋氏））五字，（（終南山釋道宣撰））七字의 첨가·삭제/독법을 반영하여 읽는다. 위 한국어 해설과 같이 구조 또는 서지 정보가 달라진다.</w:t>
        <w:br/>
        <w:t>• 의미 차이 | （（西明寺…撰））九字＝（（終南山釋氏））五字【宋】【宮】，（（終南山釋道宣撰））七字【元】는 제목·목록·출전·세주 또는 편집층의 유무/표기가 다른 서지성 교감이다. 본문의 논지보다 문헌 구조와 표제 정보에 영향을 준다.</w:t>
        <w:br/>
        <w:t>• 번역 영향 판정 | [서지 차이]</w:t>
        <w:br/>
        <w:t>• 출처 | CBETA T52n2103, 교감 번호 0097003.</w:t>
      </w:r>
    </w:p>
    <w:p>
      <w:pPr>
        <w:pStyle w:val="SHTKBlockLabel"/>
      </w:pPr>
      <w:r>
        <w:t>위치표지</w:t>
      </w:r>
    </w:p>
    <w:p>
      <w:pPr>
        <w:pStyle w:val="SHTKPositionMarker"/>
      </w:pPr>
      <w:r>
        <w:t xml:space="preserve">[0097a06]</w:t>
      </w:r>
    </w:p>
    <w:p>
      <w:pPr>
        <w:pStyle w:val="SHTKBlockLabel"/>
      </w:pPr>
      <w:r>
        <w:t>원문</w:t>
      </w:r>
    </w:p>
    <w:p>
      <w:pPr>
        <w:pStyle w:val="SHTKSourceText"/>
      </w:pPr>
      <w:r>
        <w:t>[4]自大夏化行布流東漸。</w:t>
      </w:r>
    </w:p>
    <w:p>
      <w:pPr>
        <w:pStyle w:val="SHTKBlockLabel"/>
      </w:pPr>
      <w:r>
        <w:t>한국어 직역</w:t>
      </w:r>
    </w:p>
    <w:p>
      <w:pPr>
        <w:pStyle w:val="SHTKTranslationText"/>
      </w:pPr>
      <w:r>
        <w:t>[4]대하에서 교화가 행해져 동쪽으로 퍼져 온 뒤로, 믿음을 품고 도를 열어 보인 일이 대대로 있었으나 맑고 흐림이 있었다.</w:t>
      </w:r>
    </w:p>
    <w:p>
      <w:pPr>
        <w:pStyle w:val="SHTKBlockLabel"/>
      </w:pPr>
      <w:r>
        <w:t>교감·번역 메모</w:t>
      </w:r>
    </w:p>
    <w:p>
      <w:pPr>
        <w:pStyle w:val="SHTKNoteSummary"/>
      </w:pPr>
      <w:r>
        <w:t>교감 요약 | [CBETA 교감] （廣弘明集序）＋自【宋】【元】【宮】에 따라 글자·구절의 첨가·삭제 또는 표제 기능이 달라져 문장/목록 구조가 변한다.</w:t>
      </w:r>
    </w:p>
    <w:p>
      <w:pPr>
        <w:pStyle w:val="SHTKNoteDetail"/>
      </w:pPr>
      <w:r>
        <w:t>• 원교감 원문 | （廣弘明集序）＋自【宋】【元】【宮】</w:t>
        <w:br/>
        <w:t>• 교감 번호 | 0097004</w:t>
        <w:br/>
        <w:t>• 저본 기준 번역 | [4]대하에서 교화가 행해져 동쪽으로 퍼져 온 뒤로,</w:t>
        <w:br/>
        <w:t>• 이문 기준 번역 | 직접적인 저본/이문 한 쌍이 아니라 서지·편집 주이므로 별도 이문 직역을 억지로 만들지 않는다.</w:t>
        <w:br/>
        <w:t>• 의미 차이 | （廣弘明集序）＋自【宋】【元】【宮】에 따라 글자·구절의 첨가·삭제 또는 표제 기능이 달라져 문장/목록 구조가 변한다.</w:t>
        <w:br/>
        <w:t>• 번역 영향 판정 | [문장 구조 변화]</w:t>
        <w:br/>
        <w:t>• 출처 | CBETA T52n2103, 교감 번호 0097004.</w:t>
      </w:r>
    </w:p>
    <w:p>
      <w:pPr>
        <w:pStyle w:val="SHTKBlockLabel"/>
      </w:pPr>
      <w:r>
        <w:t>원문</w:t>
      </w:r>
    </w:p>
    <w:p>
      <w:pPr>
        <w:pStyle w:val="SHTKSourceText"/>
      </w:pPr>
      <w:r>
        <w:t>懷信開道代有澆淳。斯由情混三堅智昏四照。故使澆薄之黨。輕舉邪風。淳正之徒。時遭佞辯。所以教移震旦六百餘年。獨夫震虐三被殘屏禍不旋踵。畢顧前良殃咎己[5]形。</w:t>
      </w:r>
    </w:p>
    <w:p>
      <w:pPr>
        <w:pStyle w:val="SHTKBlockLabel"/>
      </w:pPr>
      <w:r>
        <w:t>한국어 직역</w:t>
      </w:r>
    </w:p>
    <w:p>
      <w:pPr>
        <w:pStyle w:val="SHTKTranslationText"/>
      </w:pPr>
      <w:r>
        <w:t>이는 마음이 삼견에 뒤섞이고 지혜가 사조에 어두웠기 때문이다. 그러므로 경박하고 흐린 무리들은 그릇된 풍조를 가볍게 일으켰고, 순정한 무리들은 때때로 아첨하는 변설을 만났다. 이 때문에 교법이 진단으로 옮겨 온 지 육백여 년 동안, 독부가 포악하게 떨쳐 세 차례나 훼손하고 물리쳤으나 재앙은 발꿈치를 돌릴 겨를도 없이 닥쳤다. 마침내 앞선 어진 이들을 돌아보니 재앙과 허물이 이미 [5]드러났고,</w:t>
      </w:r>
    </w:p>
    <w:p>
      <w:pPr>
        <w:pStyle w:val="SHTKBlockLabel"/>
      </w:pPr>
      <w:r>
        <w:t>교감·번역 메모</w:t>
      </w:r>
    </w:p>
    <w:p>
      <w:pPr>
        <w:pStyle w:val="SHTKNoteSummary"/>
      </w:pPr>
      <w:r>
        <w:t>교감 요약 | [CBETA 교감] 저본과 이문은 形＝刑【宋】【宮】와 같이 독법이 다르다. 形: 드러나다/형상; 刑: 형벌/형벌하다.</w:t>
      </w:r>
    </w:p>
    <w:p>
      <w:pPr>
        <w:pStyle w:val="SHTKNoteDetail"/>
      </w:pPr>
      <w:r>
        <w:t>• 원교감 원문 | 形＝刑【宋】【宮】</w:t>
        <w:br/>
        <w:t>• 교감 번호 | 0097005</w:t>
        <w:br/>
        <w:t>• 저본 독법 | 形</w:t>
        <w:br/>
        <w:t>• 저본 기준 번역 | 마침내 앞선 어진 이들을 돌아보니 재앙과 허물이 이미 [5]드러났고,</w:t>
        <w:br/>
        <w:t>• 이문 독법 | 刑【宋】【宮】</w:t>
        <w:br/>
        <w:t>• 이문 기준 번역 | 이문 적용 직역: 刑: 형벌/형벌하다의 독법을 적용한다. 이 때문에 저본 번역과 의미가 달라진다.</w:t>
        <w:br/>
        <w:t>• 의미 차이 | 저본과 이문은 形＝刑【宋】【宮】와 같이 독법이 다르다. 形: 드러나다/형상; 刑: 형벌/형벌하다.</w:t>
        <w:br/>
        <w:t>• 번역 영향 판정 | [의미 차이 있음]</w:t>
        <w:br/>
        <w:t>• 출처 | CBETA T52n2103, 교감 번호 0097005.</w:t>
      </w:r>
    </w:p>
    <w:p>
      <w:pPr>
        <w:pStyle w:val="SHTKBlockLabel"/>
      </w:pPr>
      <w:r>
        <w:t>원문</w:t>
      </w:r>
    </w:p>
    <w:p>
      <w:pPr>
        <w:pStyle w:val="SHTKSourceText"/>
      </w:pPr>
      <w:r>
        <w:t>取笑天下。</w:t>
      </w:r>
    </w:p>
    <w:p>
      <w:pPr>
        <w:pStyle w:val="SHTKBlockLabel"/>
      </w:pPr>
      <w:r>
        <w:t>한국어 직역</w:t>
      </w:r>
    </w:p>
    <w:p>
      <w:pPr>
        <w:pStyle w:val="SHTKTranslationText"/>
      </w:pPr>
      <w:r>
        <w:t>천하의 웃음거리가 되었다.</w:t>
      </w:r>
    </w:p>
    <w:p>
      <w:pPr>
        <w:pStyle w:val="SHTKBlockLabel"/>
      </w:pPr>
      <w:r>
        <w:t>원문</w:t>
      </w:r>
    </w:p>
    <w:p>
      <w:pPr>
        <w:pStyle w:val="SHTKSourceText"/>
      </w:pPr>
      <w:r>
        <w:t>且夫信為德母智寔聖因肇祖道元終期正果。據斯論理。則內傾八慢之惑。覈此求情。則外蕩六塵之蔽。蕭然累表。非小道之登臨。廓爾高昇。乃上仁之翔集。然以時經三[6]代。</w:t>
      </w:r>
    </w:p>
    <w:p>
      <w:pPr>
        <w:pStyle w:val="SHTKBlockLabel"/>
      </w:pPr>
      <w:r>
        <w:t>한국어 직역</w:t>
      </w:r>
    </w:p>
    <w:p>
      <w:pPr>
        <w:pStyle w:val="SHTKTranslationText"/>
      </w:pPr>
      <w:r>
        <w:t>또 믿음은 덕의 어머니이고 지혜는 참으로 성인의 원인이니, 처음에는 도의 근원을 열고 끝에는 정과를 기약한다. 이 이치를 근거로 논하면, 안으로 팔만의 미혹을 기울여 없애고, 이 정황을 따져 구하면, 밖으로 육진의 가림을 씻어 버린다. 번뇌의 표면을 벗어나 고요히 서니, 이는 작은 도가 올라설 경지가 아니며, 탁 트이게 높이 오르니, 곧 으뜸가는 인이 날아 모이는 곳이다. 그러나 세월이 삼[6]대를 지나면서,</w:t>
      </w:r>
    </w:p>
    <w:p>
      <w:pPr>
        <w:pStyle w:val="SHTKBlockLabel"/>
      </w:pPr>
      <w:r>
        <w:t>교감·번역 메모</w:t>
      </w:r>
    </w:p>
    <w:p>
      <w:pPr>
        <w:pStyle w:val="SHTKNoteSummary"/>
      </w:pPr>
      <w:r>
        <w:t>교감 요약 | [CBETA 교감] 저본과 이문은 代＝法【宮】와 같이 독법이 다르다. 代: 시대/대; 法: 법.</w:t>
      </w:r>
    </w:p>
    <w:p>
      <w:pPr>
        <w:pStyle w:val="SHTKNoteDetail"/>
      </w:pPr>
      <w:r>
        <w:t>• 원교감 원문 | 代＝法【宮】</w:t>
        <w:br/>
        <w:t>• 교감 번호 | 0097006</w:t>
        <w:br/>
        <w:t>• 저본 독법 | 代</w:t>
        <w:br/>
        <w:t>• 저본 기준 번역 | 그러나 세월이 삼[6]대를 지나면서,</w:t>
        <w:br/>
        <w:t>• 이문 독법 | 法【宮】</w:t>
        <w:br/>
        <w:t>• 이문 기준 번역 | 이문 적용 직역: 法: 법의 독법을 적용한다. 이 때문에 저본 번역과 의미가 달라진다.</w:t>
        <w:br/>
        <w:t>• 의미 차이 | 저본과 이문은 代＝法【宮】와 같이 독법이 다르다. 代: 시대/대; 法: 법.</w:t>
        <w:br/>
        <w:t>• 번역 영향 판정 | [의미 차이 있음]</w:t>
        <w:br/>
        <w:t>• 출처 | CBETA T52n2103, 교감 번호 0097006.</w:t>
      </w:r>
    </w:p>
    <w:p>
      <w:pPr>
        <w:pStyle w:val="SHTKBlockLabel"/>
      </w:pPr>
      <w:r>
        <w:t>원문</w:t>
      </w:r>
    </w:p>
    <w:p>
      <w:pPr>
        <w:pStyle w:val="SHTKSourceText"/>
      </w:pPr>
      <w:r>
        <w:t>弊五滓之沈淪。識蒙邪正。</w:t>
      </w:r>
    </w:p>
    <w:p>
      <w:pPr>
        <w:pStyle w:val="SHTKBlockLabel"/>
      </w:pPr>
      <w:r>
        <w:t>한국어 직역</w:t>
      </w:r>
    </w:p>
    <w:p>
      <w:pPr>
        <w:pStyle w:val="SHTKTranslationText"/>
      </w:pPr>
      <w:r>
        <w:t>오탁의 침륜이 폐해를 이루고, 식견은 사와 정에 어두워졌다.</w:t>
      </w:r>
    </w:p>
    <w:p>
      <w:pPr>
        <w:pStyle w:val="SHTKBlockLabel"/>
      </w:pPr>
      <w:r>
        <w:t>원문</w:t>
      </w:r>
    </w:p>
    <w:p>
      <w:pPr>
        <w:pStyle w:val="SHTKSourceText"/>
      </w:pPr>
      <w:r>
        <w:t>銓人[7]法之天網。</w:t>
      </w:r>
    </w:p>
    <w:p>
      <w:pPr>
        <w:pStyle w:val="SHTKBlockLabel"/>
      </w:pPr>
      <w:r>
        <w:t>한국어 직역</w:t>
      </w:r>
    </w:p>
    <w:p>
      <w:pPr>
        <w:pStyle w:val="SHTKTranslationText"/>
      </w:pPr>
      <w:r>
        <w:t>사람과 [7]법을 가리는 하늘의 그물이 있으므로,</w:t>
      </w:r>
    </w:p>
    <w:p>
      <w:pPr>
        <w:pStyle w:val="SHTKBlockLabel"/>
      </w:pPr>
      <w:r>
        <w:t>교감·번역 메모</w:t>
      </w:r>
    </w:p>
    <w:p>
      <w:pPr>
        <w:pStyle w:val="SHTKNoteSummary"/>
      </w:pPr>
      <w:r>
        <w:t>교감 요약 | [CBETA 교감] 저본과 이문은 法之天＝天之法【明】와 같이 자형·어순·음역 표기가 다르지만 이 문맥에서 지시 대상이나 한국어 직역의 핵심 의미는 달라지지 않는다.</w:t>
      </w:r>
    </w:p>
    <w:p>
      <w:pPr>
        <w:pStyle w:val="SHTKNoteDetail"/>
      </w:pPr>
      <w:r>
        <w:t>• 원교감 원문 | 法之天＝天之法【明】</w:t>
        <w:br/>
        <w:t>• 교감 번호 | 0097007</w:t>
        <w:br/>
        <w:t>• 저본 독법 | 法之天</w:t>
        <w:br/>
        <w:t>• 저본 기준 번역 | 사람과 [7]법을 가리는 하늘의 그물이 있으므로,</w:t>
        <w:br/>
        <w:t>• 이문 독법 | 天之法【明】</w:t>
        <w:br/>
        <w:t>• 이문 기준 번역 | 사람과 [7]법을 가리는 하늘의 그물이 있으므로, (이문 자형/어순을 적용해도 한국어 뜻은 같다.)</w:t>
        <w:br/>
        <w:t>• 의미 차이 | 저본과 이문은 法之天＝天之法【明】와 같이 자형·어순·음역 표기가 다르지만 이 문맥에서 지시 대상이나 한국어 직역의 핵심 의미는 달라지지 않는다.</w:t>
        <w:br/>
        <w:t>• 번역 영향 판정 | [번역 차이 없음]</w:t>
        <w:br/>
        <w:t>• 출처 | CBETA T52n2103, 교감 번호 0097007.</w:t>
      </w:r>
    </w:p>
    <w:p>
      <w:pPr>
        <w:pStyle w:val="SHTKBlockLabel"/>
      </w:pPr>
      <w:r>
        <w:t>원문</w:t>
      </w:r>
    </w:p>
    <w:p>
      <w:pPr>
        <w:pStyle w:val="SHTKSourceText"/>
      </w:pPr>
      <w:r>
        <w:t>是以內教經緯。立法[8]依以攝機。</w:t>
      </w:r>
    </w:p>
    <w:p>
      <w:pPr>
        <w:pStyle w:val="SHTKBlockLabel"/>
      </w:pPr>
      <w:r>
        <w:t>한국어 직역</w:t>
      </w:r>
    </w:p>
    <w:p>
      <w:pPr>
        <w:pStyle w:val="SHTKTranslationText"/>
      </w:pPr>
      <w:r>
        <w:t>이에 내교에서는 경위가 되는 원칙을 세우고, 법을 [8]의지처로 세워 근기를 거두며,</w:t>
      </w:r>
    </w:p>
    <w:p>
      <w:pPr>
        <w:pStyle w:val="SHTKBlockLabel"/>
      </w:pPr>
      <w:r>
        <w:t>교감·번역 메모</w:t>
      </w:r>
    </w:p>
    <w:p>
      <w:pPr>
        <w:pStyle w:val="SHTKNoteSummary"/>
      </w:pPr>
      <w:r>
        <w:t>교감 요약 | [CBETA 교감] 저본과 이문은 依＝衣【元】【明】와 같이 독법이 다르다. 依: 의지하다; 衣: 옷.</w:t>
      </w:r>
    </w:p>
    <w:p>
      <w:pPr>
        <w:pStyle w:val="SHTKNoteDetail"/>
      </w:pPr>
      <w:r>
        <w:t>• 원교감 원문 | 依＝衣【元】【明】</w:t>
        <w:br/>
        <w:t>• 교감 번호 | 0097008</w:t>
        <w:br/>
        <w:t>• 저본 독법 | 依</w:t>
        <w:br/>
        <w:t>• 저본 기준 번역 | 법을 [8]의지처로 세워 근기를 거두며,</w:t>
        <w:br/>
        <w:t>• 이문 독법 | 衣【元】【明】</w:t>
        <w:br/>
        <w:t>• 이문 기준 번역 | 이문 적용 직역: 衣: 옷의 독법을 적용한다. 이 때문에 저본 번역과 의미가 달라진다.</w:t>
        <w:br/>
        <w:t>• 의미 차이 | 저본과 이문은 依＝衣【元】【明】와 같이 독법이 다르다. 依: 의지하다; 衣: 옷.</w:t>
        <w:br/>
        <w:t>• 번역 영향 판정 | [의미 차이 있음]</w:t>
        <w:br/>
        <w:t>• 출처 | CBETA T52n2103, 교감 번호 0097008.</w:t>
      </w:r>
    </w:p>
    <w:p>
      <w:pPr>
        <w:pStyle w:val="SHTKBlockLabel"/>
      </w:pPr>
      <w:r>
        <w:t>원문</w:t>
      </w:r>
    </w:p>
    <w:p>
      <w:pPr>
        <w:pStyle w:val="SHTKSourceText"/>
      </w:pPr>
      <w:r>
        <w:t>外俗賢明。垂文論以弘範。昔梁鍾山之上定林寺僧祐律師。學統九流義包十諦。情敦慈救志存住法。詳括梁晉列辟群英。留心佛理構敘篇什。</w:t>
      </w:r>
    </w:p>
    <w:p>
      <w:pPr>
        <w:pStyle w:val="SHTKBlockLabel"/>
      </w:pPr>
      <w:r>
        <w:t>한국어 직역</w:t>
      </w:r>
    </w:p>
    <w:p>
      <w:pPr>
        <w:pStyle w:val="SHTKTranslationText"/>
      </w:pPr>
      <w:r>
        <w:t>밖의 세속에서도 어진 이와 밝은 이들이 글과 논설을 내려 모범을 넓혔다. 옛날 양나라 종산 상정림사의 승우 율사는, 학문이 구류를 통괄하고 뜻은 십제를 포괄하였다. 마음은 자비로운 구제에 돈독하고 뜻은 정법을 머물게 하는 데 있었다. 양·진 이래 역대 임금과 여러 뛰어난 인물을 자세히 모아 살피고, 불교의 이치에 마음을 두어 글을 지어 서술하였다.</w:t>
      </w:r>
    </w:p>
    <w:p>
      <w:pPr>
        <w:pStyle w:val="SHTKBlockLabel"/>
      </w:pPr>
      <w:r>
        <w:t>원문</w:t>
      </w:r>
    </w:p>
    <w:p>
      <w:pPr>
        <w:pStyle w:val="SHTKSourceText"/>
      </w:pPr>
      <w:r>
        <w:t>撰弘明集一部一十四卷。討顏謝之風規。總周張之門律。[9]辯駮通議。</w:t>
      </w:r>
    </w:p>
    <w:p>
      <w:pPr>
        <w:pStyle w:val="SHTKBlockLabel"/>
      </w:pPr>
      <w:r>
        <w:t>한국어 직역</w:t>
      </w:r>
    </w:p>
    <w:p>
      <w:pPr>
        <w:pStyle w:val="SHTKTranslationText"/>
      </w:pPr>
      <w:r>
        <w:t>그리하여 《홍명집》 한 부 열네 권을 찬술하였다. 안연과 사령운의 풍규를 살피고, 주옹과 장융의 문규를 모았으며, [9]변박과 통의를 갖추어,</w:t>
      </w:r>
    </w:p>
    <w:p>
      <w:pPr>
        <w:pStyle w:val="SHTKBlockLabel"/>
      </w:pPr>
      <w:r>
        <w:t>교감·번역 메모</w:t>
      </w:r>
    </w:p>
    <w:p>
      <w:pPr>
        <w:pStyle w:val="SHTKNoteSummary"/>
      </w:pPr>
      <w:r>
        <w:t>교감 요약 | [CBETA 교감] 저본과 이문은 辯＝辨【三】【宮】와 같이 자형·어순·음역 표기가 다르지만 이 문맥에서 지시 대상이나 한국어 직역의 핵심 의미는 달라지지 않는다.</w:t>
      </w:r>
    </w:p>
    <w:p>
      <w:pPr>
        <w:pStyle w:val="SHTKNoteDetail"/>
      </w:pPr>
      <w:r>
        <w:t>• 원교감 원문 | 辯＝辨【三】【宮】</w:t>
        <w:br/>
        <w:t>• 교감 번호 | 0097009</w:t>
        <w:br/>
        <w:t>• 저본 독법 | 辯</w:t>
        <w:br/>
        <w:t>• 저본 기준 번역 | [9]변박과 통의를 갖추어,</w:t>
        <w:br/>
        <w:t>• 이문 독법 | 辨【三】【宮】</w:t>
        <w:br/>
        <w:t>• 이문 기준 번역 | [9]변박과 통의를 갖추어, (이문 자형/어순을 적용해도 한국어 뜻은 같다.)</w:t>
        <w:br/>
        <w:t>• 의미 차이 | 저본과 이문은 辯＝辨【三】【宮】와 같이 자형·어순·음역 표기가 다르지만 이 문맥에서 지시 대상이나 한국어 직역의 핵심 의미는 달라지지 않는다.</w:t>
        <w:br/>
        <w:t>• 번역 영향 판정 | [번역 차이 없음]</w:t>
        <w:br/>
        <w:t>• 출처 | CBETA T52n2103, 교감 번호 0097009.</w:t>
      </w:r>
    </w:p>
    <w:p>
      <w:pPr>
        <w:pStyle w:val="SHTKBlockLabel"/>
      </w:pPr>
      <w:r>
        <w:t>원문</w:t>
      </w:r>
    </w:p>
    <w:p>
      <w:pPr>
        <w:pStyle w:val="SHTKSourceText"/>
      </w:pPr>
      <w:r>
        <w:t>極情理之幽求。窮較性靈。誠智者之高致。備于祕閣廣露塵心。然智者不迷迷者非智。故智士興言。舉旨[10]而[11]通標領。迷夫取悟。繁詞[12]而啟神襟。</w:t>
      </w:r>
    </w:p>
    <w:p>
      <w:pPr>
        <w:pStyle w:val="SHTKBlockLabel"/>
      </w:pPr>
      <w:r>
        <w:t>한국어 직역</w:t>
      </w:r>
    </w:p>
    <w:p>
      <w:pPr>
        <w:pStyle w:val="SHTKTranslationText"/>
      </w:pPr>
      <w:r>
        <w:t>정리의 깊고 그윽한 곳까지 탐구하고, 성령을 끝까지 비교하여 살폈으니, 참으로 지혜로운 이의 높은 경지였다. 비각에 갖추어 두고 널리 속인의 마음에 드러내었다. 그러나 지혜로운 이는 미혹되지 않고 미혹된 이는 지혜롭지 못하다. 그러므로 지혜로운 선비가 말을 일으킬 때에는, 뜻을 들어 [10]그 [11]표령을 통하게 하고, 미혹한 사람이 깨달음을 취하게 할 때에는, 번다한 말을 [12]써서 정신의 문을 연다.</w:t>
      </w:r>
    </w:p>
    <w:p>
      <w:pPr>
        <w:pStyle w:val="SHTKBlockLabel"/>
      </w:pPr>
      <w:r>
        <w:t>교감·번역 메모</w:t>
      </w:r>
    </w:p>
    <w:p>
      <w:pPr>
        <w:pStyle w:val="SHTKNoteSummary"/>
      </w:pPr>
      <w:r>
        <w:t>교감 요약 | [CBETA 교감] 而＋（心）【明】에 따라 글자·구절의 첨가·삭제 또는 표제 기능이 달라져 문장/목록 구조가 변한다.</w:t>
      </w:r>
    </w:p>
    <w:p>
      <w:pPr>
        <w:pStyle w:val="SHTKNoteDetail"/>
      </w:pPr>
      <w:r>
        <w:t>• 원교감 원문 | 而＋（心）【明】</w:t>
        <w:br/>
        <w:t>• 교감 번호 | 0097010</w:t>
        <w:br/>
        <w:t>• 저본 기준 번역 | 뜻을 들어 [10]그 [11]표령을 통하게 하고,</w:t>
        <w:br/>
        <w:t>• 이문 기준 번역 | 직접적인 저본/이문 한 쌍이 아니라 서지·편집 주이므로 별도 이문 직역을 억지로 만들지 않는다.</w:t>
        <w:br/>
        <w:t>• 의미 차이 | 而＋（心）【明】에 따라 글자·구절의 첨가·삭제 또는 표제 기능이 달라져 문장/목록 구조가 변한다.</w:t>
        <w:br/>
        <w:t>• 번역 영향 판정 | [문장 구조 변화]</w:t>
        <w:br/>
        <w:t>• 출처 | CBETA T52n2103, 교감 번호 0097010.</w:t>
      </w:r>
    </w:p>
    <w:p>
      <w:pPr>
        <w:pStyle w:val="SHTKNoteSummary"/>
      </w:pPr>
      <w:r>
        <w:t>교감 요약 | [CBETA 교감] 明註曰通上似遺一字에 따라 글자·구절의 첨가·삭제 또는 표제 기능이 달라져 문장/목록 구조가 변한다.</w:t>
      </w:r>
    </w:p>
    <w:p>
      <w:pPr>
        <w:pStyle w:val="SHTKNoteDetail"/>
      </w:pPr>
      <w:r>
        <w:t>• 원교감 원문 | 明註曰通上似遺一字</w:t>
        <w:br/>
        <w:t>• 교감 번호 | 0097011</w:t>
        <w:br/>
        <w:t>• 저본 기준 번역 | 뜻을 들어 [10]그 [11]표령을 통하게 하고,</w:t>
        <w:br/>
        <w:t>• 이문 기준 번역 | 직접적인 저본/이문 한 쌍이 아니라 서지·편집 주이므로 별도 이문 직역을 억지로 만들지 않는다.</w:t>
        <w:br/>
        <w:t>• 의미 차이 | 明註曰通上似遺一字에 따라 글자·구절의 첨가·삭제 또는 표제 기능이 달라져 문장/목록 구조가 변한다.</w:t>
        <w:br/>
        <w:t>• 번역 영향 판정 | [문장 구조 변화]</w:t>
        <w:br/>
        <w:t>• 출처 | CBETA T52n2103, 교감 번호 0097011.</w:t>
      </w:r>
    </w:p>
    <w:p>
      <w:pPr>
        <w:pStyle w:val="SHTKNoteSummary"/>
      </w:pPr>
      <w:r>
        <w:t>교감 요약 | [CBETA 교감] 而＋（方）【三】，而＝方【宮】에 따라 글자·구절의 첨가·삭제 또는 표제 기능이 달라져 문장/목록 구조가 변한다.</w:t>
      </w:r>
    </w:p>
    <w:p>
      <w:pPr>
        <w:pStyle w:val="SHTKNoteDetail"/>
      </w:pPr>
      <w:r>
        <w:t>• 원교감 원문 | 而＋（方）【三】，而＝方【宮】</w:t>
        <w:br/>
        <w:t>• 교감 번호 | 0097012</w:t>
        <w:br/>
        <w:t>• 저본 독법 | 而＋（方），而</w:t>
        <w:br/>
        <w:t>• 저본 기준 번역 | 번다한 말을 [12]써서 정신의 문을 연다.</w:t>
        <w:br/>
        <w:t>• 이문 독법 | 方【宮】</w:t>
        <w:br/>
        <w:t>• 이문 기준 번역 | 이문 적용: 方의 첨가·삭제/독법을 반영하여 읽는다. 위 한국어 해설과 같이 구조 또는 서지 정보가 달라진다.</w:t>
        <w:br/>
        <w:t>• 의미 차이 | 而＋（方）【三】，而＝方【宮】에 따라 글자·구절의 첨가·삭제 또는 표제 기능이 달라져 문장/목록 구조가 변한다.</w:t>
        <w:br/>
        <w:t>• 번역 영향 판정 | [문장 구조 변화]</w:t>
        <w:br/>
        <w:t>• 출처 | CBETA T52n2103, 교감 번호 0097012.</w:t>
      </w:r>
    </w:p>
    <w:p>
      <w:pPr>
        <w:pStyle w:val="SHTKBlockLabel"/>
      </w:pPr>
      <w:r>
        <w:t>원문</w:t>
      </w:r>
    </w:p>
    <w:p>
      <w:pPr>
        <w:pStyle w:val="SHTKSourceText"/>
      </w:pPr>
      <w:r>
        <w:t>若夫信解之來諒資神用。契必精爽事襲玄模。故信有三焉。一知。二見。三謂愚也。知謂生知。佩三堅而入正聚。愚謂愚叟。滯四惑而溺欲塵。</w:t>
      </w:r>
    </w:p>
    <w:p>
      <w:pPr>
        <w:pStyle w:val="SHTKBlockLabel"/>
      </w:pPr>
      <w:r>
        <w:t>한국어 직역</w:t>
      </w:r>
    </w:p>
    <w:p>
      <w:pPr>
        <w:pStyle w:val="SHTKTranslationText"/>
      </w:pPr>
      <w:r>
        <w:t>무릇 믿고 이해함이 오는 것은 진실로 신묘한 작용에 힘입고, 계합하려면 반드시 정신이 맑아야 하며 일은 현묘한 법식을 따라야 한다. 그러므로 믿음에는 세 가지가 있다. 첫째는 앎이고, 둘째는 봄이며, 셋째는 이른바 어리석음이다. 앎이란 나면서부터 아는 것을 말하고, 삼견을 지니고 정정취에 들어가는 것이다. 어리석음이란 어리석은 노인을 말하며, 사혹에 막혀 욕진에 빠지는 것이다.</w:t>
      </w:r>
    </w:p>
    <w:p>
      <w:pPr>
        <w:pStyle w:val="SHTKBlockLabel"/>
      </w:pPr>
      <w:r>
        <w:t>원문</w:t>
      </w:r>
    </w:p>
    <w:p>
      <w:pPr>
        <w:pStyle w:val="SHTKSourceText"/>
      </w:pPr>
      <w:r>
        <w:t>化不可遷下愚之與上智。中庸見信從善。其若流哉。是以法湮三代。並惟寡學所纏。故得師心獨斷禍集其計向若披圖八藏綜文義之成明尋繹九識達情智之迷解者則正信如皎日。五翳雖掩而逾光矣。余博訪前敘廣綜弘明。以為江表五代三寶載興。君臣士俗情無異。奉是稱文國。</w:t>
      </w:r>
    </w:p>
    <w:p>
      <w:pPr>
        <w:pStyle w:val="SHTKBlockLabel"/>
      </w:pPr>
      <w:r>
        <w:t>한국어 직역</w:t>
      </w:r>
    </w:p>
    <w:p>
      <w:pPr>
        <w:pStyle w:val="SHTKTranslationText"/>
      </w:pPr>
      <w:r>
        <w:t>교화로 옮길 수 없는 것은 하우와 상지이다. 중용의 사람은 보고 믿어 선을 따른다. 그 흐르는 물과 같지 않겠는가. 이 때문에 법이 삼대에 묻힌 것은, 모두 배움이 적은 이들에게 얽매였기 때문이다. 그러므로 스승의 가르침 없이 자기 마음만 믿고 독단하여 화가 그 계책에 모였으니, 만약 팔장의 도설을 펼쳐 문의를 종합해 밝음을 이루고 구식을 탐구하여 정지의 미혹과 이해를 통달하였다면 바른 믿음이 밝은 해와 같았을 것이다. 오예가 비록 가려도 더욱 빛났을 것이다. 나는 앞선 서술을 널리 찾아보고 《홍명집》을 폭넓게 종합하였다. 강남의 오대에는 삼보가 거듭 흥성하여, 임금과 신하, 선비와 백성의 마음이 다르지 않았고, 이를 받들어 문명한 나라라 일컬었다.</w:t>
      </w:r>
    </w:p>
    <w:p>
      <w:pPr>
        <w:pStyle w:val="SHTKBlockLabel"/>
      </w:pPr>
      <w:r>
        <w:t>원문</w:t>
      </w:r>
    </w:p>
    <w:p>
      <w:pPr>
        <w:pStyle w:val="SHTKSourceText"/>
      </w:pPr>
      <w:r>
        <w:t>智[13]籍文開。</w:t>
      </w:r>
    </w:p>
    <w:p>
      <w:pPr>
        <w:pStyle w:val="SHTKBlockLabel"/>
      </w:pPr>
      <w:r>
        <w:t>한국어 직역</w:t>
      </w:r>
    </w:p>
    <w:p>
      <w:pPr>
        <w:pStyle w:val="SHTKTranslationText"/>
      </w:pPr>
      <w:r>
        <w:t>지혜는 [13]전적을 빌려 글로 열렸고,</w:t>
      </w:r>
    </w:p>
    <w:p>
      <w:pPr>
        <w:pStyle w:val="SHTKBlockLabel"/>
      </w:pPr>
      <w:r>
        <w:t>교감·번역 메모</w:t>
      </w:r>
    </w:p>
    <w:p>
      <w:pPr>
        <w:pStyle w:val="SHTKNoteSummary"/>
      </w:pPr>
      <w:r>
        <w:t>교감 요약 | [CBETA 교감] 저본과 이문은 籍＝藉【三】【宮】와 같이 독법이 다르다. 籍: 전적/기록; 藉: 빌리다/의지하다.</w:t>
      </w:r>
    </w:p>
    <w:p>
      <w:pPr>
        <w:pStyle w:val="SHTKNoteDetail"/>
      </w:pPr>
      <w:r>
        <w:t>• 원교감 원문 | 籍＝藉【三】【宮】</w:t>
        <w:br/>
        <w:t>• 교감 번호 | 0097013</w:t>
        <w:br/>
        <w:t>• 저본 독법 | 籍</w:t>
        <w:br/>
        <w:t>• 저본 기준 번역 | 지혜는 [13]전적을 빌려 글로 열렸고,</w:t>
        <w:br/>
        <w:t>• 이문 독법 | 藉【三】【宮】</w:t>
        <w:br/>
        <w:t>• 이문 기준 번역 | 이문 적용 직역: 藉: 빌리다/의지하다의 독법을 적용한다. 이 때문에 저본 번역과 의미가 달라진다.</w:t>
        <w:br/>
        <w:t>• 의미 차이 | 저본과 이문은 籍＝藉【三】【宮】와 같이 독법이 다르다. 籍: 전적/기록; 藉: 빌리다/의지하다.</w:t>
        <w:br/>
        <w:t>• 번역 영향 판정 | [의미 차이 있음]</w:t>
        <w:br/>
        <w:t>• 출처 | CBETA T52n2103, 교감 번호 0097013.</w:t>
      </w:r>
    </w:p>
    <w:p>
      <w:pPr>
        <w:pStyle w:val="SHTKBlockLabel"/>
      </w:pPr>
      <w:r>
        <w:t>원문</w:t>
      </w:r>
    </w:p>
    <w:p>
      <w:pPr>
        <w:pStyle w:val="SHTKSourceText"/>
      </w:pPr>
      <w:r>
        <w:t>中原周魏[14]政襲昏明。</w:t>
      </w:r>
    </w:p>
    <w:p>
      <w:pPr>
        <w:pStyle w:val="SHTKBlockLabel"/>
      </w:pPr>
      <w:r>
        <w:t>한국어 직역</w:t>
      </w:r>
    </w:p>
    <w:p>
      <w:pPr>
        <w:pStyle w:val="SHTKTranslationText"/>
      </w:pPr>
      <w:r>
        <w:t>중원의 주·위에서는 [14]정사가 어둠과 밝음을 번갈아 이었다.</w:t>
      </w:r>
    </w:p>
    <w:p>
      <w:pPr>
        <w:pStyle w:val="SHTKBlockLabel"/>
      </w:pPr>
      <w:r>
        <w:t>교감·번역 메모</w:t>
      </w:r>
    </w:p>
    <w:p>
      <w:pPr>
        <w:pStyle w:val="SHTKNoteSummary"/>
      </w:pPr>
      <w:r>
        <w:t>교감 요약 | [CBETA 교감] 저본과 이문은 政＝岐【宮】와 같이 독법이 다르다. 政: 정사/정치; 岐: 갈림/기로.</w:t>
      </w:r>
    </w:p>
    <w:p>
      <w:pPr>
        <w:pStyle w:val="SHTKNoteDetail"/>
      </w:pPr>
      <w:r>
        <w:t>• 원교감 원문 | 政＝岐【宮】</w:t>
        <w:br/>
        <w:t>• 교감 번호 | 0097014</w:t>
        <w:br/>
        <w:t>• 저본 독법 | 政</w:t>
        <w:br/>
        <w:t>• 저본 기준 번역 | 중원의 주·위에서는 [14]정사가 어둠과 밝음을 번갈아 이었다.</w:t>
        <w:br/>
        <w:t>• 이문 독법 | 岐【宮】</w:t>
        <w:br/>
        <w:t>• 이문 기준 번역 | 이문 적용 직역: 岐: 갈림/기로의 독법을 적용한다. 이 때문에 저본 번역과 의미가 달라진다.</w:t>
        <w:br/>
        <w:t>• 의미 차이 | 저본과 이문은 政＝岐【宮】와 같이 독법이 다르다. 政: 정사/정치; 岐: 갈림/기로.</w:t>
        <w:br/>
        <w:t>• 번역 영향 판정 | [의미 차이 있음]</w:t>
        <w:br/>
        <w:t>• 출처 | CBETA T52n2103, 교감 번호 0097014.</w:t>
      </w:r>
    </w:p>
    <w:p>
      <w:pPr>
        <w:pStyle w:val="SHTKBlockLabel"/>
      </w:pPr>
      <w:r>
        <w:t>원문</w:t>
      </w:r>
    </w:p>
    <w:p>
      <w:pPr>
        <w:pStyle w:val="SHTKSourceText"/>
      </w:pPr>
      <w:r>
        <w:t>重老輕佛。信毀交[15]貿。</w:t>
      </w:r>
    </w:p>
    <w:p>
      <w:pPr>
        <w:pStyle w:val="SHTKBlockLabel"/>
      </w:pPr>
      <w:r>
        <w:t>한국어 직역</w:t>
      </w:r>
    </w:p>
    <w:p>
      <w:pPr>
        <w:pStyle w:val="SHTKTranslationText"/>
      </w:pPr>
      <w:r>
        <w:t>노자를 중히 여기고 부처를 가볍게 하며, 믿음과 훼방이 서로 [15]바뀌었다.</w:t>
      </w:r>
    </w:p>
    <w:p>
      <w:pPr>
        <w:pStyle w:val="SHTKBlockLabel"/>
      </w:pPr>
      <w:r>
        <w:t>교감·번역 메모</w:t>
      </w:r>
    </w:p>
    <w:p>
      <w:pPr>
        <w:pStyle w:val="SHTKNoteSummary"/>
      </w:pPr>
      <w:r>
        <w:t>교감 요약 | [CBETA 교감] 저본과 이문은 貿＝質【宋】【宮】와 같이 독법이 다르다. 貿: 바꾸다/교역하다; 質: 바탕/질.</w:t>
      </w:r>
    </w:p>
    <w:p>
      <w:pPr>
        <w:pStyle w:val="SHTKNoteDetail"/>
      </w:pPr>
      <w:r>
        <w:t>• 원교감 원문 | 貿＝質【宋】【宮】</w:t>
        <w:br/>
        <w:t>• 교감 번호 | 0097015</w:t>
        <w:br/>
        <w:t>• 저본 독법 | 貿</w:t>
        <w:br/>
        <w:t>• 저본 기준 번역 | 믿음과 훼방이 서로 [15]바뀌었다.</w:t>
        <w:br/>
        <w:t>• 이문 독법 | 質【宋】【宮】</w:t>
        <w:br/>
        <w:t>• 이문 기준 번역 | 이문 적용 직역: 質: 바탕/질의 독법을 적용한다. 이 때문에 저본 번역과 의미가 달라진다.</w:t>
        <w:br/>
        <w:t>• 의미 차이 | 저본과 이문은 貿＝質【宋】【宮】와 같이 독법이 다르다. 貿: 바꾸다/교역하다; 質: 바탕/질.</w:t>
        <w:br/>
        <w:t>• 번역 영향 판정 | [의미 차이 있음]</w:t>
        <w:br/>
        <w:t>• 출처 | CBETA T52n2103, 교감 번호 0097015.</w:t>
      </w:r>
    </w:p>
    <w:p>
      <w:pPr>
        <w:pStyle w:val="SHTKBlockLabel"/>
      </w:pPr>
      <w:r>
        <w:t>원문</w:t>
      </w:r>
    </w:p>
    <w:p>
      <w:pPr>
        <w:pStyle w:val="SHTKSourceText"/>
      </w:pPr>
      <w:r>
        <w:t>致使工言既申佞倖斯及。時不乏賢。剖心特達脫頴拔萃。亦有人焉。然則昏明互顯邪正相師。據像則雲泥兩分。論情則倚伏交養。</w:t>
      </w:r>
    </w:p>
    <w:p>
      <w:pPr>
        <w:pStyle w:val="SHTKBlockLabel"/>
      </w:pPr>
      <w:r>
        <w:t>한국어 직역</w:t>
      </w:r>
    </w:p>
    <w:p>
      <w:pPr>
        <w:pStyle w:val="SHTKTranslationText"/>
      </w:pPr>
      <w:r>
        <w:t>그 때문에 말을 잘하는 자가 뜻을 펴면 아첨하는 총신도 뒤따라 나타났다. 그때마다 어진 이가 없지 않았고, 마음을 쪼개 보일 만큼 특별히 통달하여 무리에서 빼어난 자도 또한 있었다. 그렇다면 어둠과 밝음이 서로 드러나고 사와 정이 서로 스승이 되었으며, 형상으로 보면 구름과 진흙처럼 두 갈래로 나뉘지만, 정황을 논하면 화복이 서로 기대어 길러졌다.</w:t>
      </w:r>
    </w:p>
    <w:p>
      <w:pPr>
        <w:pStyle w:val="SHTKBlockLabel"/>
      </w:pPr>
      <w:r>
        <w:t>원문</w:t>
      </w:r>
    </w:p>
    <w:p>
      <w:pPr>
        <w:pStyle w:val="SHTKSourceText"/>
      </w:pPr>
      <w:r>
        <w:t>是以六術揚於佛代。三張冐於法流。皆大士之權謀。至人之適化也。斯則滿願行三毒之邪見。淨名降六欲之魔王。咸開逼引之殊途。各立向背之弘轍。今且據其行事決滯胥[16]徒。</w:t>
      </w:r>
    </w:p>
    <w:p>
      <w:pPr>
        <w:pStyle w:val="SHTKBlockLabel"/>
      </w:pPr>
      <w:r>
        <w:t>한국어 직역</w:t>
      </w:r>
    </w:p>
    <w:p>
      <w:pPr>
        <w:pStyle w:val="SHTKTranslationText"/>
      </w:pPr>
      <w:r>
        <w:t>이 때문에 육술이 불교 시대에 드러나고, 삼장이 법의 흐름에 섞여 들었으니, 모두 대사의 방편과 책략이며, 지인의 때에 맞춘 교화였다. 이는 곧 만원이 삼독의 사견을 행한 것과 같고, 유마가 육욕천의 마왕을 굴복시킨 것과 같다. 모두 핍박하여 이끄는 서로 다른 길을 열고, 각기 향하고 등지는 큰 수레바퀴를 세웠다. 이제 우선 그 행적에 근거하여 막힌 여러 [16]무리를 판별하고,</w:t>
      </w:r>
    </w:p>
    <w:p>
      <w:pPr>
        <w:pStyle w:val="SHTKBlockLabel"/>
      </w:pPr>
      <w:r>
        <w:t>교감·번역 메모</w:t>
      </w:r>
    </w:p>
    <w:p>
      <w:pPr>
        <w:pStyle w:val="SHTKNoteSummary"/>
      </w:pPr>
      <w:r>
        <w:t>교감 요약 | [CBETA 교감] 저본과 이문은 徒＝陵【三】【宮】와 같이 독법이 다르다. 徒: 무리; 陵: 능멸하다/언덕.</w:t>
      </w:r>
    </w:p>
    <w:p>
      <w:pPr>
        <w:pStyle w:val="SHTKNoteDetail"/>
      </w:pPr>
      <w:r>
        <w:t>• 원교감 원문 | 徒＝陵【三】【宮】</w:t>
        <w:br/>
        <w:t>• 교감 번호 | 0097016</w:t>
        <w:br/>
        <w:t>• 저본 독법 | 徒</w:t>
        <w:br/>
        <w:t>• 저본 기준 번역 | 이제 우선 그 행적에 근거하여 막힌 여러 [16]무리를 판별하고,</w:t>
        <w:br/>
        <w:t>• 이문 독법 | 陵【三】【宮】</w:t>
        <w:br/>
        <w:t>• 이문 기준 번역 | 이문 적용 직역: 陵: 능멸하다/언덕의 독법을 적용한다. 이 때문에 저본 번역과 의미가 달라진다.</w:t>
        <w:br/>
        <w:t>• 의미 차이 | 저본과 이문은 徒＝陵【三】【宮】와 같이 독법이 다르다. 徒: 무리; 陵: 능멸하다/언덕.</w:t>
        <w:br/>
        <w:t>• 번역 영향 판정 | [의미 차이 있음]</w:t>
        <w:br/>
        <w:t>• 출처 | CBETA T52n2103, 교감 번호 0097016.</w:t>
      </w:r>
    </w:p>
    <w:p>
      <w:pPr>
        <w:pStyle w:val="SHTKBlockLabel"/>
      </w:pPr>
      <w:r>
        <w:t>원문</w:t>
      </w:r>
    </w:p>
    <w:p>
      <w:pPr>
        <w:pStyle w:val="SHTKSourceText"/>
      </w:pPr>
      <w:r>
        <w:t>喻達[17]蒙泉疎通性海。</w:t>
      </w:r>
    </w:p>
    <w:p>
      <w:pPr>
        <w:pStyle w:val="SHTKBlockLabel"/>
      </w:pPr>
      <w:r>
        <w:t>한국어 직역</w:t>
      </w:r>
    </w:p>
    <w:p>
      <w:pPr>
        <w:pStyle w:val="SHTKTranslationText"/>
      </w:pPr>
      <w:r>
        <w:t>[17]몽매한 샘물을 깨우쳐 성품의 바다를 소통시키고자 한다.</w:t>
      </w:r>
    </w:p>
    <w:p>
      <w:pPr>
        <w:pStyle w:val="SHTKBlockLabel"/>
      </w:pPr>
      <w:r>
        <w:t>교감·번역 메모</w:t>
      </w:r>
    </w:p>
    <w:p>
      <w:pPr>
        <w:pStyle w:val="SHTKNoteSummary"/>
      </w:pPr>
      <w:r>
        <w:t>교감 요약 | [CBETA 교감] 저본과 이문은 蒙＝濛【宋】【宮】와 같이 자형·어순·음역 표기가 다르지만 이 문맥에서 지시 대상이나 한국어 직역의 핵심 의미는 달라지지 않는다.</w:t>
      </w:r>
    </w:p>
    <w:p>
      <w:pPr>
        <w:pStyle w:val="SHTKNoteDetail"/>
      </w:pPr>
      <w:r>
        <w:t>• 원교감 원문 | 蒙＝濛【宋】【宮】</w:t>
        <w:br/>
        <w:t>• 교감 번호 | 0097017</w:t>
        <w:br/>
        <w:t>• 저본 독법 | 蒙</w:t>
        <w:br/>
        <w:t>• 저본 기준 번역 | [17]몽매한 샘물을 깨우쳐 성품의 바다를 소통시키고자 한다.</w:t>
        <w:br/>
        <w:t>• 이문 독법 | 濛【宋】【宮】</w:t>
        <w:br/>
        <w:t>• 이문 기준 번역 | [17]몽매한 샘물을 깨우쳐 성품의 바다를 소통시키고자 한다. (이문 자형/어순을 적용해도 한국어 뜻은 같다.)</w:t>
        <w:br/>
        <w:t>• 의미 차이 | 저본과 이문은 蒙＝濛【宋】【宮】와 같이 자형·어순·음역 표기가 다르지만 이 문맥에서 지시 대상이나 한국어 직역의 핵심 의미는 달라지지 않는다.</w:t>
        <w:br/>
        <w:t>• 번역 영향 판정 | [번역 차이 없음]</w:t>
        <w:br/>
        <w:t>• 출처 | CBETA T52n2103, 교감 번호 0097017.</w:t>
      </w:r>
    </w:p>
    <w:p>
      <w:pPr>
        <w:pStyle w:val="SHTKBlockLabel"/>
      </w:pPr>
      <w:r>
        <w:t>원문</w:t>
      </w:r>
    </w:p>
    <w:p>
      <w:pPr>
        <w:pStyle w:val="SHTKSourceText"/>
      </w:pPr>
      <w:r>
        <w:t>至如寇謙之[18]搆崔浩。</w:t>
      </w:r>
    </w:p>
    <w:p>
      <w:pPr>
        <w:pStyle w:val="SHTKBlockLabel"/>
      </w:pPr>
      <w:r>
        <w:t>한국어 직역</w:t>
      </w:r>
    </w:p>
    <w:p>
      <w:pPr>
        <w:pStyle w:val="SHTKTranslationText"/>
      </w:pPr>
      <w:r>
        <w:t>가령 구겸지가 [18]최호와 결탁한 일에 이르면,</w:t>
      </w:r>
    </w:p>
    <w:p>
      <w:pPr>
        <w:pStyle w:val="SHTKBlockLabel"/>
      </w:pPr>
      <w:r>
        <w:t>교감·번역 메모</w:t>
      </w:r>
    </w:p>
    <w:p>
      <w:pPr>
        <w:pStyle w:val="SHTKNoteSummary"/>
      </w:pPr>
      <w:r>
        <w:t>교감 요약 | [CBETA 교감] 저본과 이문은 搆＝拒【三】，哲【宮】와 같이 독법이 다르다. 搆: 얽어 모함하다/구성하다; 拒: 막다; 哲: 밝은 이/철인.</w:t>
      </w:r>
    </w:p>
    <w:p>
      <w:pPr>
        <w:pStyle w:val="SHTKNoteDetail"/>
      </w:pPr>
      <w:r>
        <w:t>• 원교감 원문 | 搆＝拒【三】，哲【宮】</w:t>
        <w:br/>
        <w:t>• 교감 번호 | 0097018</w:t>
        <w:br/>
        <w:t>• 저본 독법 | 搆</w:t>
        <w:br/>
        <w:t>• 저본 기준 번역 | 가령 구겸지가 [18]최호와 결탁한 일에 이르면,</w:t>
        <w:br/>
        <w:t>• 이문 독법 | 拒【三】，哲【宮】</w:t>
        <w:br/>
        <w:t>• 이문 기준 번역 | 이문 적용 직역: 拒: 막다; 哲: 밝은 이/철인의 독법을 적용한다. 이 때문에 저본 번역과 의미가 달라진다.</w:t>
        <w:br/>
        <w:t>• 의미 차이 | 저본과 이문은 搆＝拒【三】，哲【宮】와 같이 독법이 다르다. 搆: 얽어 모함하다/구성하다; 拒: 막다; 哲: 밝은 이/철인.</w:t>
        <w:br/>
        <w:t>• 번역 영향 판정 | [의미 차이 있음]</w:t>
        <w:br/>
        <w:t>• 출처 | CBETA T52n2103, 교감 번호 0097018.</w:t>
      </w:r>
    </w:p>
    <w:p>
      <w:pPr>
        <w:pStyle w:val="SHTKBlockLabel"/>
      </w:pPr>
      <w:r>
        <w:t>원문</w:t>
      </w:r>
    </w:p>
    <w:p>
      <w:pPr>
        <w:pStyle w:val="SHTKSourceText"/>
      </w:pPr>
      <w:r>
        <w:t>禍福皎然。鄭藹之抗周君。成敗俄頃。姚安著論。抑道在於儒流。陳琳綴篇。揚釋越於朝典。此之諷議[19]涅而不[20]緇。</w:t>
      </w:r>
    </w:p>
    <w:p>
      <w:pPr>
        <w:pStyle w:val="SHTKBlockLabel"/>
      </w:pPr>
      <w:r>
        <w:t>한국어 직역</w:t>
      </w:r>
    </w:p>
    <w:p>
      <w:pPr>
        <w:pStyle w:val="SHTKTranslationText"/>
      </w:pPr>
      <w:r>
        <w:t>화와 복이 밝게 드러났고, 정애가 주나라 임금에게 항거한 일은, 성패가 잠깐 사이에 갈렸다. 요안은 논을 지어, 도교를 유가의 흐름 아래 눌렀고, 진림은 글을 엮어, 불교가 조정의 법전보다 뛰어남을 드날렸다. 이러한 풍자와 논의는 [19]검은 물에 물들어도 [20]검어지지 않았다.</w:t>
      </w:r>
    </w:p>
    <w:p>
      <w:pPr>
        <w:pStyle w:val="SHTKBlockLabel"/>
      </w:pPr>
      <w:r>
        <w:t>교감·번역 메모</w:t>
      </w:r>
    </w:p>
    <w:p>
      <w:pPr>
        <w:pStyle w:val="SHTKNoteSummary"/>
      </w:pPr>
      <w:r>
        <w:t>교감 요약 | [CBETA 교감] 저본과 이문은 涅＝周【宮】와 같이 독법이 다르다. 涅: 검게 물들이다; 周: 두루하다.</w:t>
      </w:r>
    </w:p>
    <w:p>
      <w:pPr>
        <w:pStyle w:val="SHTKNoteDetail"/>
      </w:pPr>
      <w:r>
        <w:t>• 원교감 원문 | 涅＝周【宮】</w:t>
        <w:br/>
        <w:t>• 교감 번호 | 0097019</w:t>
        <w:br/>
        <w:t>• 저본 독법 | 涅</w:t>
        <w:br/>
        <w:t>• 저본 기준 번역 | 이러한 풍자와 논의는 [19]검은 물에 물들어도 [20]검어지지 않았다.</w:t>
        <w:br/>
        <w:t>• 이문 독법 | 周【宮】</w:t>
        <w:br/>
        <w:t>• 이문 기준 번역 | 이문 적용 직역: 周: 두루하다의 독법을 적용한다. 이 때문에 저본 번역과 의미가 달라진다.</w:t>
        <w:br/>
        <w:t>• 의미 차이 | 저본과 이문은 涅＝周【宮】와 같이 독법이 다르다. 涅: 검게 물들이다; 周: 두루하다.</w:t>
        <w:br/>
        <w:t>• 번역 영향 판정 | [의미 차이 있음]</w:t>
        <w:br/>
        <w:t>• 출처 | CBETA T52n2103, 교감 번호 0097019.</w:t>
      </w:r>
    </w:p>
    <w:p>
      <w:pPr>
        <w:pStyle w:val="SHTKNoteSummary"/>
      </w:pPr>
      <w:r>
        <w:t>교감 요약 | [CBETA 교감] 저본과 이문은 緇＝溜【宮】와 같이 독법이 다르다. 緇: 검게 되다; 溜: 흐르다/물방울.</w:t>
      </w:r>
    </w:p>
    <w:p>
      <w:pPr>
        <w:pStyle w:val="SHTKNoteDetail"/>
      </w:pPr>
      <w:r>
        <w:t>• 원교감 원문 | 緇＝溜【宮】</w:t>
        <w:br/>
        <w:t>• 교감 번호 | 0097020</w:t>
        <w:br/>
        <w:t>• 저본 독법 | 緇</w:t>
        <w:br/>
        <w:t>• 저본 기준 번역 | 이러한 풍자와 논의는 [19]검은 물에 물들어도 [20]검어지지 않았다.</w:t>
        <w:br/>
        <w:t>• 이문 독법 | 溜【宮】</w:t>
        <w:br/>
        <w:t>• 이문 기준 번역 | 이문 적용 직역: 溜: 흐르다/물방울의 독법을 적용한다. 이 때문에 저본 번역과 의미가 달라진다.</w:t>
        <w:br/>
        <w:t>• 의미 차이 | 저본과 이문은 緇＝溜【宮】와 같이 독법이 다르다. 緇: 검게 되다; 溜: 흐르다/물방울.</w:t>
        <w:br/>
        <w:t>• 번역 영향 판정 | [의미 차이 있음]</w:t>
        <w:br/>
        <w:t>• 출처 | CBETA T52n2103, 교감 번호 0097020.</w:t>
      </w:r>
    </w:p>
    <w:p>
      <w:pPr>
        <w:pStyle w:val="SHTKBlockLabel"/>
      </w:pPr>
      <w:r>
        <w:t>원문</w:t>
      </w:r>
    </w:p>
    <w:p>
      <w:pPr>
        <w:pStyle w:val="SHTKSourceText"/>
      </w:pPr>
      <w:r>
        <w:t>墜在諸條差難綜緝。</w:t>
      </w:r>
    </w:p>
    <w:p>
      <w:pPr>
        <w:pStyle w:val="SHTKBlockLabel"/>
      </w:pPr>
      <w:r>
        <w:t>한국어 직역</w:t>
      </w:r>
    </w:p>
    <w:p>
      <w:pPr>
        <w:pStyle w:val="SHTKTranslationText"/>
      </w:pPr>
      <w:r>
        <w:t>여러 조목에 흩어져 있어 자못 종합해 엮기 어려웠다.</w:t>
      </w:r>
    </w:p>
    <w:p>
      <w:pPr>
        <w:pStyle w:val="SHTKBlockLabel"/>
      </w:pPr>
      <w:r>
        <w:t>원문</w:t>
      </w:r>
    </w:p>
    <w:p>
      <w:pPr>
        <w:pStyle w:val="SHTKSourceText"/>
      </w:pPr>
      <w:r>
        <w:t>又梁周二武。咸分顯晦之儀。宋魏兩明同乘弘誘之略。沈休文之慈濟。顏之推之歸心。詞[21]釆卓然[22]迥張物表。</w:t>
      </w:r>
    </w:p>
    <w:p>
      <w:pPr>
        <w:pStyle w:val="SHTKBlockLabel"/>
      </w:pPr>
      <w:r>
        <w:t>한국어 직역</w:t>
      </w:r>
    </w:p>
    <w:p>
      <w:pPr>
        <w:pStyle w:val="SHTKTranslationText"/>
      </w:pPr>
      <w:r>
        <w:t>또 양 무제와 주 무제는, 각각 드러냄과 감춤의 모습을 나누었고, 송 문제와 위 효명제는 함께 널리 이끄는 방략을 탔다. 심휴문의 자비로운 구제와, 안지추의 귀심은, 문채가 [21]탁월하여 [22]멀리 세속 밖에 드러났다.</w:t>
      </w:r>
    </w:p>
    <w:p>
      <w:pPr>
        <w:pStyle w:val="SHTKBlockLabel"/>
      </w:pPr>
      <w:r>
        <w:t>교감·번역 메모</w:t>
      </w:r>
    </w:p>
    <w:p>
      <w:pPr>
        <w:pStyle w:val="SHTKNoteSummary"/>
      </w:pPr>
      <w:r>
        <w:t>교감 요약 | [CBETA 교감] 저본과 이문은 釆＝彩【三】【宮】와 같이 자형·어순·음역 표기가 다르지만 이 문맥에서 지시 대상이나 한국어 직역의 핵심 의미는 달라지지 않는다.</w:t>
      </w:r>
    </w:p>
    <w:p>
      <w:pPr>
        <w:pStyle w:val="SHTKNoteDetail"/>
      </w:pPr>
      <w:r>
        <w:t>• 원교감 원문 | 釆＝彩【三】【宮】</w:t>
        <w:br/>
        <w:t>• 교감 번호 | 0097021</w:t>
        <w:br/>
        <w:t>• 저본 독법 | 釆</w:t>
        <w:br/>
        <w:t>• 저본 기준 번역 | 문채가 [21]탁월하여 [22]멀리 세속 밖에 드러났다.</w:t>
        <w:br/>
        <w:t>• 이문 독법 | 彩【三】【宮】</w:t>
        <w:br/>
        <w:t>• 이문 기준 번역 | 문채가 [21]탁월하여 [22]멀리 세속 밖에 드러났다. (이문 자형/어순을 적용해도 한국어 뜻은 같다.)</w:t>
        <w:br/>
        <w:t>• 의미 차이 | 저본과 이문은 釆＝彩【三】【宮】와 같이 자형·어순·음역 표기가 다르지만 이 문맥에서 지시 대상이나 한국어 직역의 핵심 의미는 달라지지 않는다.</w:t>
        <w:br/>
        <w:t>• 번역 영향 판정 | [번역 차이 없음]</w:t>
        <w:br/>
        <w:t>• 출처 | CBETA T52n2103, 교감 번호 0097021.</w:t>
      </w:r>
    </w:p>
    <w:p>
      <w:pPr>
        <w:pStyle w:val="SHTKNoteSummary"/>
      </w:pPr>
      <w:r>
        <w:t>교감 요약 | [CBETA 교감] 저본과 이문은 迥＝逈【三】，向【宮】와 같이 자형·어순·음역 표기가 다르지만 이 문맥에서 지시 대상이나 한국어 직역의 핵심 의미는 달라지지 않는다.</w:t>
      </w:r>
    </w:p>
    <w:p>
      <w:pPr>
        <w:pStyle w:val="SHTKNoteDetail"/>
      </w:pPr>
      <w:r>
        <w:t>• 원교감 원문 | 迥＝逈【三】，向【宮】</w:t>
        <w:br/>
        <w:t>• 교감 번호 | 0097022</w:t>
        <w:br/>
        <w:t>• 저본 독법 | 迥</w:t>
        <w:br/>
        <w:t>• 저본 기준 번역 | 문채가 [21]탁월하여 [22]멀리 세속 밖에 드러났다.</w:t>
        <w:br/>
        <w:t>• 이문 독법 | 逈【三】，向【宮】</w:t>
        <w:br/>
        <w:t>• 이문 기준 번역 | 문채가 [21]탁월하여 [22]멀리 세속 밖에 드러났다. (이문 자형/어순을 적용해도 한국어 뜻은 같다.)</w:t>
        <w:br/>
        <w:t>• 의미 차이 | 저본과 이문은 迥＝逈【三】，向【宮】와 같이 자형·어순·음역 표기가 다르지만 이 문맥에서 지시 대상이나 한국어 직역의 핵심 의미는 달라지지 않는다.</w:t>
        <w:br/>
        <w:t>• 번역 영향 판정 | [번역 차이 없음]</w:t>
        <w:br/>
        <w:t>• 출처 | CBETA T52n2103, 교감 번호 0097022.</w:t>
      </w:r>
    </w:p>
    <w:p>
      <w:pPr>
        <w:pStyle w:val="SHTKBlockLabel"/>
      </w:pPr>
      <w:r>
        <w:t>원문</w:t>
      </w:r>
    </w:p>
    <w:p>
      <w:pPr>
        <w:pStyle w:val="SHTKSourceText"/>
      </w:pPr>
      <w:r>
        <w:t>嘗以餘景[23]試為舉之弊於庸朽綜集牢落有漢陰博觀沙門[24]繼贊成紀顧惟直筆即而述之。</w:t>
      </w:r>
    </w:p>
    <w:p>
      <w:pPr>
        <w:pStyle w:val="SHTKBlockLabel"/>
      </w:pPr>
      <w:r>
        <w:t>한국어 직역</w:t>
      </w:r>
    </w:p>
    <w:p>
      <w:pPr>
        <w:pStyle w:val="SHTKTranslationText"/>
      </w:pPr>
      <w:r>
        <w:t>나는 일찍이 남은 세월에 이를 들어 보려 했으나 용렬하고 썩은 재주 때문에 종합 수집이 허술했는데, 한음의 박관사 사문 [24]계가 이어 도와 기록을 이루어 주었으므로, 오직 곧은 붓을 돌아보아 그대로 서술하였다. [구문 불확실]</w:t>
      </w:r>
    </w:p>
    <w:p>
      <w:pPr>
        <w:pStyle w:val="SHTKBlockLabel"/>
      </w:pPr>
      <w:r>
        <w:t>교감·번역 메모</w:t>
      </w:r>
    </w:p>
    <w:p>
      <w:pPr>
        <w:pStyle w:val="SHTKNoteSummary"/>
      </w:pPr>
      <w:r>
        <w:t>교감 요약 | [CBETA 교감] 저본과 이문은 試＝誠【三】【宮】와 같이 독법이 다르다. 試: 시험하다; 誠: 진실/성실.</w:t>
      </w:r>
    </w:p>
    <w:p>
      <w:pPr>
        <w:pStyle w:val="SHTKNoteDetail"/>
      </w:pPr>
      <w:r>
        <w:t>• 원교감 원문 | 試＝誠【三】【宮】</w:t>
        <w:br/>
        <w:t>• 교감 번호 | 0097023</w:t>
        <w:br/>
        <w:t>• 저본 독법 | 試</w:t>
        <w:br/>
        <w:t>• 저본 기준 번역 | 나는 일찍이 남은 세월에 이를 들어 보려 했으나 용렬하고 썩은 재주 때문에 종합 수집이 허술했는데, 한음의 박관사 사문 [24]계가 이어 도와 기록을 이루어 주었으므로, 오직 곧은 붓을 돌아보아 그대로 서술하였다. [구문 불확실]</w:t>
        <w:br/>
        <w:t>• 이문 독법 | 誠【三】【宮】</w:t>
        <w:br/>
        <w:t>• 이문 기준 번역 | 이문 적용 직역: 誠: 진실/성실의 독법을 적용한다. 이 때문에 저본 번역과 의미가 달라진다.</w:t>
        <w:br/>
        <w:t>• 의미 차이 | 저본과 이문은 試＝誠【三】【宮】와 같이 독법이 다르다. 試: 시험하다; 誠: 진실/성실.</w:t>
        <w:br/>
        <w:t>• 번역 영향 판정 | [의미 차이 있음]</w:t>
        <w:br/>
        <w:t>• 출처 | CBETA T52n2103, 교감 번호 0097023.</w:t>
      </w:r>
    </w:p>
    <w:p>
      <w:pPr>
        <w:pStyle w:val="SHTKNoteSummary"/>
      </w:pPr>
      <w:r>
        <w:t>교감 요약 | [CBETA 교감] 저본과 이문은 繼＝繫【三】【宮】와 같이 독법이 다르다. 繼: 잇다; 繫: 매다/잇다.</w:t>
      </w:r>
    </w:p>
    <w:p>
      <w:pPr>
        <w:pStyle w:val="SHTKNoteDetail"/>
      </w:pPr>
      <w:r>
        <w:t>• 원교감 원문 | 繼＝繫【三】【宮】</w:t>
        <w:br/>
        <w:t>• 교감 번호 | 0097024</w:t>
        <w:br/>
        <w:t>• 저본 독법 | 繼</w:t>
        <w:br/>
        <w:t>• 저본 기준 번역 | 나는 일찍이 남은 세월에 이를 들어 보려 했으나 용렬하고 썩은 재주 때문에 종합 수집이 허술했는데, 한음의 박관사 사문 [24]계가 이어 도와 기록을 이루어 주었으므로, 오직 곧은 붓을 돌아보아 그대로 서술하였다. [구문 불확실]</w:t>
        <w:br/>
        <w:t>• 이문 독법 | 繫【三】【宮】</w:t>
        <w:br/>
        <w:t>• 이문 기준 번역 | 이문 적용 직역: 繫: 매다/잇다의 독법을 적용한다. 이 때문에 저본 번역과 의미가 달라진다.</w:t>
        <w:br/>
        <w:t>• 의미 차이 | 저본과 이문은 繼＝繫【三】【宮】와 같이 독법이 다르다. 繼: 잇다; 繫: 매다/잇다.</w:t>
        <w:br/>
        <w:t>• 번역 영향 판정 | [의미 차이 있음]</w:t>
        <w:br/>
        <w:t>• 출처 | CBETA T52n2103, 교감 번호 0097024.</w:t>
      </w:r>
    </w:p>
    <w:p>
      <w:pPr>
        <w:pStyle w:val="SHTKBlockLabel"/>
      </w:pPr>
      <w:r>
        <w:t>원문</w:t>
      </w:r>
    </w:p>
    <w:p>
      <w:pPr>
        <w:pStyle w:val="SHTKSourceText"/>
      </w:pPr>
      <w:r>
        <w:t>命[25]族題篇披圖藻鏡。</w:t>
      </w:r>
    </w:p>
    <w:p>
      <w:pPr>
        <w:pStyle w:val="SHTKBlockLabel"/>
      </w:pPr>
      <w:r>
        <w:t>한국어 직역</w:t>
      </w:r>
    </w:p>
    <w:p>
      <w:pPr>
        <w:pStyle w:val="SHTKTranslationText"/>
      </w:pPr>
      <w:r>
        <w:t>[25]부류를 나누어 편명을 붙이고 도설을 펼쳐 거울처럼 살폈다.</w:t>
      </w:r>
    </w:p>
    <w:p>
      <w:pPr>
        <w:pStyle w:val="SHTKBlockLabel"/>
      </w:pPr>
      <w:r>
        <w:t>교감·번역 메모</w:t>
      </w:r>
    </w:p>
    <w:p>
      <w:pPr>
        <w:pStyle w:val="SHTKNoteSummary"/>
      </w:pPr>
      <w:r>
        <w:t>교감 요약 | [CBETA 교감] 저본과 이문은 族＝帙【三】【宮】와 같이 독법이 다르다. 族: 무리/족속; 帙: 책갑/권책.</w:t>
      </w:r>
    </w:p>
    <w:p>
      <w:pPr>
        <w:pStyle w:val="SHTKNoteDetail"/>
      </w:pPr>
      <w:r>
        <w:t>• 원교감 원문 | 族＝帙【三】【宮】</w:t>
        <w:br/>
        <w:t>• 교감 번호 | 0097025</w:t>
        <w:br/>
        <w:t>• 저본 독법 | 族</w:t>
        <w:br/>
        <w:t>• 저본 기준 번역 | [25]부류를 나누어 편명을 붙이고 도설을 펼쳐 거울처럼 살폈다.</w:t>
        <w:br/>
        <w:t>• 이문 독법 | 帙【三】【宮】</w:t>
        <w:br/>
        <w:t>• 이문 기준 번역 | 이문 적용 직역: 帙: 책갑/권책의 독법을 적용한다. 이 때문에 저본 번역과 의미가 달라진다.</w:t>
        <w:br/>
        <w:t>• 의미 차이 | 저본과 이문은 族＝帙【三】【宮】와 같이 독법이 다르다. 族: 무리/족속; 帙: 책갑/권책.</w:t>
        <w:br/>
        <w:t>• 번역 영향 판정 | [의미 차이 있음]</w:t>
        <w:br/>
        <w:t>• 출처 | CBETA T52n2103, 교감 번호 0097025.</w:t>
      </w:r>
    </w:p>
    <w:p>
      <w:pPr>
        <w:pStyle w:val="SHTKBlockLabel"/>
      </w:pPr>
      <w:r>
        <w:t>원문</w:t>
      </w:r>
    </w:p>
    <w:p>
      <w:pPr>
        <w:pStyle w:val="SHTKSourceText"/>
      </w:pPr>
      <w:r>
        <w:t>至若尋條揣義有悟賢明。孤文片記撮而附列。</w:t>
      </w:r>
    </w:p>
    <w:p>
      <w:pPr>
        <w:pStyle w:val="SHTKBlockLabel"/>
      </w:pPr>
      <w:r>
        <w:t>한국어 직역</w:t>
      </w:r>
    </w:p>
    <w:p>
      <w:pPr>
        <w:pStyle w:val="SHTKTranslationText"/>
      </w:pPr>
      <w:r>
        <w:t>조목을 찾아 뜻을 헤아리는 데 어진 이의 깨달음이 있으면, 외로운 글 한 편, 짧은 기록 하나라도 뽑아 덧붙였다.</w:t>
      </w:r>
    </w:p>
    <w:p>
      <w:pPr>
        <w:pStyle w:val="SHTKBlockLabel"/>
      </w:pPr>
      <w:r>
        <w:t>원문</w:t>
      </w:r>
    </w:p>
    <w:p>
      <w:pPr>
        <w:pStyle w:val="SHTKSourceText"/>
      </w:pPr>
      <w:r>
        <w:t>名曰廣弘明集。一部三十卷。有梁所撰。或未討尋。略隨條例銓目歷舉。庶得[26]程諸未覩廣信釋紛擬人以倫。</w:t>
      </w:r>
    </w:p>
    <w:p>
      <w:pPr>
        <w:pStyle w:val="SHTKBlockLabel"/>
      </w:pPr>
      <w:r>
        <w:t>한국어 직역</w:t>
      </w:r>
    </w:p>
    <w:p>
      <w:pPr>
        <w:pStyle w:val="SHTKTranslationText"/>
      </w:pPr>
      <w:r>
        <w:t>이름을 《광홍명집》이라 하였다. 한 부 삼십 권이다. 양나라에서 지은 것 가운데, 혹 아직 찾아 살피지 못한 것은, 대략 조례에 따라 목차를 가려 차례로 들었다. 바라건대 [26]아직 보지 못한 이들을 헤아려 믿음을 넓히고 분란을 풀며 사람을 무리에 따라 견주게 하고자 한다. [구문 불확실]</w:t>
      </w:r>
    </w:p>
    <w:p>
      <w:pPr>
        <w:pStyle w:val="SHTKBlockLabel"/>
      </w:pPr>
      <w:r>
        <w:t>교감·번역 메모</w:t>
      </w:r>
    </w:p>
    <w:p>
      <w:pPr>
        <w:pStyle w:val="SHTKNoteSummary"/>
      </w:pPr>
      <w:r>
        <w:t>교감 요약 | [CBETA 교감] 저본과 이문은 程＝呈【三】【宮】와 같이 독법이 다르다. 程: 헤아리다/규정; 呈: 드러내다/올리다.</w:t>
      </w:r>
    </w:p>
    <w:p>
      <w:pPr>
        <w:pStyle w:val="SHTKNoteDetail"/>
      </w:pPr>
      <w:r>
        <w:t>• 원교감 원문 | 程＝呈【三】【宮】</w:t>
        <w:br/>
        <w:t>• 교감 번호 | 0097026</w:t>
        <w:br/>
        <w:t>• 저본 독법 | 程</w:t>
        <w:br/>
        <w:t>• 저본 기준 번역 | 바라건대 [26]아직 보지 못한 이들을 헤아려 믿음을 넓히고 분란을 풀며 사람을 무리에 따라 견주게 하고자 한다. [구문 불확실]</w:t>
        <w:br/>
        <w:t>• 이문 독법 | 呈【三】【宮】</w:t>
        <w:br/>
        <w:t>• 이문 기준 번역 | 이문 적용 직역: 呈: 드러내다/올리다의 독법을 적용한다. 이 때문에 저본 번역과 의미가 달라진다.</w:t>
        <w:br/>
        <w:t>• 의미 차이 | 저본과 이문은 程＝呈【三】【宮】와 같이 독법이 다르다. 程: 헤아리다/규정; 呈: 드러내다/올리다.</w:t>
        <w:br/>
        <w:t>• 번역 영향 판정 | [의미 차이 있음]</w:t>
        <w:br/>
        <w:t>• 출처 | CBETA T52n2103, 교감 번호 0097026.</w:t>
      </w:r>
    </w:p>
    <w:p>
      <w:pPr>
        <w:pStyle w:val="SHTKBlockLabel"/>
      </w:pPr>
      <w:r>
        <w:t>원문</w:t>
      </w:r>
    </w:p>
    <w:p>
      <w:pPr>
        <w:pStyle w:val="SHTKSourceText"/>
      </w:pPr>
      <w:r>
        <w:t>固非虛託。如有隱括。覽者詳焉。[27]歸正篇第一(明佛為大聖凡俗攸歸二儀三五不足[28]師敬)</w:t>
      </w:r>
    </w:p>
    <w:p>
      <w:pPr>
        <w:pStyle w:val="SHTKBlockLabel"/>
      </w:pPr>
      <w:r>
        <w:t>한국어 직역</w:t>
      </w:r>
    </w:p>
    <w:p>
      <w:pPr>
        <w:pStyle w:val="SHTKTranslationText"/>
      </w:pPr>
      <w:r>
        <w:t>진실로 헛되이 의탁한 것은 아니다. 만약 숨은 뜻을 포괄한 데가 있다면, 보는 이가 자세히 살피기 바란다. [27]귀정편 제1(부처가 대성인이어서 범속이 귀의하는 바이며, 이의와 삼오도 [28]스승으로 공경하기에 부족함을 밝힘).</w:t>
      </w:r>
    </w:p>
    <w:p>
      <w:pPr>
        <w:pStyle w:val="SHTKBlockLabel"/>
      </w:pPr>
      <w:r>
        <w:t>교감·번역 메모</w:t>
      </w:r>
    </w:p>
    <w:p>
      <w:pPr>
        <w:pStyle w:val="SHTKNoteSummary"/>
      </w:pPr>
      <w:r>
        <w:t>교감 요약 | [CBETA 교감] 明本無此目錄는 제목·목록·출전·세주 또는 편집층의 유무/표기가 다른 서지성 교감이다. 본문의 논지보다 문헌 구조와 표제 정보에 영향을 준다.</w:t>
      </w:r>
    </w:p>
    <w:p>
      <w:pPr>
        <w:pStyle w:val="SHTKNoteDetail"/>
      </w:pPr>
      <w:r>
        <w:t>• 원교감 원문 | 明本無此目錄</w:t>
        <w:br/>
        <w:t>• 교감 번호 | 0097027</w:t>
        <w:br/>
        <w:t>• 저본 기준 번역 | [27]귀정편 제1(부처가 대성인이어서 범속이 귀의하는 바이며, 이의와 삼오도 [28]스승으로 공경하기에 부족함을 밝힘).</w:t>
        <w:br/>
        <w:t>• 이문 기준 번역 | 직접적인 저본/이문 한 쌍이 아니라 서지·편집 주이므로 별도 이문 직역을 억지로 만들지 않는다.</w:t>
        <w:br/>
        <w:t>• 의미 차이 | 明本無此目錄는 제목·목록·출전·세주 또는 편집층의 유무/표기가 다른 서지성 교감이다. 본문의 논지보다 문헌 구조와 표제 정보에 영향을 준다.</w:t>
        <w:br/>
        <w:t>• 번역 영향 판정 | [서지 차이]</w:t>
        <w:br/>
        <w:t>• 출처 | CBETA T52n2103, 교감 번호 0097027.</w:t>
      </w:r>
    </w:p>
    <w:p>
      <w:pPr>
        <w:pStyle w:val="SHTKNoteSummary"/>
      </w:pPr>
      <w:r>
        <w:t>교감 요약 | [CBETA 교감] 저본과 이문은 師＝歸【宋】【元】와 같이 독법이 다르다. 師: 스승으로 삼다; 歸: 귀의하다/돌아가다.</w:t>
      </w:r>
    </w:p>
    <w:p>
      <w:pPr>
        <w:pStyle w:val="SHTKNoteDetail"/>
      </w:pPr>
      <w:r>
        <w:t>• 원교감 원문 | 師＝歸【宋】【元】</w:t>
        <w:br/>
        <w:t>• 교감 번호 | 0097028</w:t>
        <w:br/>
        <w:t>• 저본 독법 | 師</w:t>
        <w:br/>
        <w:t>• 저본 기준 번역 | [27]귀정편 제1(부처가 대성인이어서 범속이 귀의하는 바이며, 이의와 삼오도 [28]스승으로 공경하기에 부족함을 밝힘).</w:t>
        <w:br/>
        <w:t>• 이문 독법 | 歸【宋】【元】</w:t>
        <w:br/>
        <w:t>• 이문 기준 번역 | 이문 적용 직역: 歸: 귀의하다/돌아가다의 독법을 적용한다. 이 때문에 저본 번역과 의미가 달라진다.</w:t>
        <w:br/>
        <w:t>• 의미 차이 | 저본과 이문은 師＝歸【宋】【元】와 같이 독법이 다르다. 師: 스승으로 삼다; 歸: 귀의하다/돌아가다.</w:t>
        <w:br/>
        <w:t>• 번역 영향 판정 | [의미 차이 있음]</w:t>
        <w:br/>
        <w:t>• 출처 | CBETA T52n2103, 교감 번호 0097028.</w:t>
      </w:r>
    </w:p>
    <w:p>
      <w:pPr>
        <w:pStyle w:val="SHTKBlockLabel"/>
      </w:pPr>
      <w:r>
        <w:t>원문</w:t>
      </w:r>
    </w:p>
    <w:p>
      <w:pPr>
        <w:pStyle w:val="SHTKSourceText"/>
      </w:pPr>
      <w:r>
        <w:t>[29]辯惑篇第二(明正邪互舉狂哲相陵[30]較而考定不勞龜鏡)</w:t>
      </w:r>
    </w:p>
    <w:p>
      <w:pPr>
        <w:pStyle w:val="SHTKBlockLabel"/>
      </w:pPr>
      <w:r>
        <w:t>한국어 직역</w:t>
      </w:r>
    </w:p>
    <w:p>
      <w:pPr>
        <w:pStyle w:val="SHTKTranslationText"/>
      </w:pPr>
      <w:r>
        <w:t>[29]변혹편 제2(바름과 그름을 함께 들어 광자와 철인이 서로 능멸하는 것을 [30]비교하고 고정하여 거북점과 거울에 수고할 필요가 없음을 밝힘).</w:t>
      </w:r>
    </w:p>
    <w:p>
      <w:pPr>
        <w:pStyle w:val="SHTKBlockLabel"/>
      </w:pPr>
      <w:r>
        <w:t>교감·번역 메모</w:t>
      </w:r>
    </w:p>
    <w:p>
      <w:pPr>
        <w:pStyle w:val="SHTKNoteSummary"/>
      </w:pPr>
      <w:r>
        <w:t>교감 요약 | [CBETA 교감] 저본과 이문은 辯＝辨【宋】【元】【宮】와 같이 독법이 다르다. 저본 독법; 이문 독법.</w:t>
      </w:r>
    </w:p>
    <w:p>
      <w:pPr>
        <w:pStyle w:val="SHTKNoteDetail"/>
      </w:pPr>
      <w:r>
        <w:t>• 원교감 원문 | 辯＝辨【宋】【元】【宮】</w:t>
        <w:br/>
        <w:t>• 교감 번호 | 0097029</w:t>
        <w:br/>
        <w:t>• 저본 독법 | 辯</w:t>
        <w:br/>
        <w:t>• 저본 기준 번역 | [29]변혹편 제2(바름과 그름을 함께 들어 광자와 철인이 서로 능멸하는 것을 [30]비교하고 고정하여 거북점과 거울에 수고할 필요가 없음을 밝힘).</w:t>
        <w:br/>
        <w:t>• 이문 독법 | 辨【宋】【元】【宮】</w:t>
        <w:br/>
        <w:t>• 이문 기준 번역 | 이문 적용: 辨의 첨가·삭제/독법을 반영하여 읽는다. 위 한국어 해설과 같이 구조 또는 서지 정보가 달라진다.</w:t>
        <w:br/>
        <w:t>• 의미 차이 | 저본과 이문은 辯＝辨【宋】【元】【宮】와 같이 독법이 다르다. 저본 독법; 이문 독법.</w:t>
        <w:br/>
        <w:t>• 번역 영향 판정 | [의미 차이 있음]</w:t>
        <w:br/>
        <w:t>• 출처 | CBETA T52n2103, 교감 번호 0097029.</w:t>
      </w:r>
    </w:p>
    <w:p>
      <w:pPr>
        <w:pStyle w:val="SHTKNoteSummary"/>
      </w:pPr>
      <w:r>
        <w:t>교감 요약 | [CBETA 교감] 저본과 이문은 較＝軼【宮】와 같이 독법이 다르다. 較: 비교하다/분명히 하다; 軼: 뛰어넘다.</w:t>
      </w:r>
    </w:p>
    <w:p>
      <w:pPr>
        <w:pStyle w:val="SHTKNoteDetail"/>
      </w:pPr>
      <w:r>
        <w:t>• 원교감 원문 | 較＝軼【宮】</w:t>
        <w:br/>
        <w:t>• 교감 번호 | 0097030</w:t>
        <w:br/>
        <w:t>• 저본 독법 | 較</w:t>
        <w:br/>
        <w:t>• 저본 기준 번역 | [29]변혹편 제2(바름과 그름을 함께 들어 광자와 철인이 서로 능멸하는 것을 [30]비교하고 고정하여 거북점과 거울에 수고할 필요가 없음을 밝힘).</w:t>
        <w:br/>
        <w:t>• 이문 독법 | 軼【宮】</w:t>
        <w:br/>
        <w:t>• 이문 기준 번역 | 이문 적용 직역: 軼: 뛰어넘다의 독법을 적용한다. 이 때문에 저본 번역과 의미가 달라진다.</w:t>
        <w:br/>
        <w:t>• 의미 차이 | 저본과 이문은 較＝軼【宮】와 같이 독법이 다르다. 較: 비교하다/분명히 하다; 軼: 뛰어넘다.</w:t>
        <w:br/>
        <w:t>• 번역 영향 판정 | [의미 차이 있음]</w:t>
        <w:br/>
        <w:t>• 출처 | CBETA T52n2103, 교감 번호 0097030.</w:t>
      </w:r>
    </w:p>
    <w:p>
      <w:pPr>
        <w:pStyle w:val="SHTKBlockLabel"/>
      </w:pPr>
      <w:r>
        <w:t>원문</w:t>
      </w:r>
    </w:p>
    <w:p>
      <w:pPr>
        <w:pStyle w:val="SHTKSourceText"/>
      </w:pPr>
      <w:r>
        <w:t>佛德篇第三(皇覺睠命開濟在緣從其化者言行攸別)法義篇第四(寶乘獨運攝度[31]迷津得其趣者心照遐舉)</w:t>
      </w:r>
    </w:p>
    <w:p>
      <w:pPr>
        <w:pStyle w:val="SHTKBlockLabel"/>
      </w:pPr>
      <w:r>
        <w:t>한국어 직역</w:t>
      </w:r>
    </w:p>
    <w:p>
      <w:pPr>
        <w:pStyle w:val="SHTKTranslationText"/>
      </w:pPr>
      <w:r>
        <w:t>불덕편 제3(황각이 명을 돌보아 인연에 따라 열어 구제하니, 그 교화를 따르는 이들의 말과 행실이 각각 다름을 밝힘). 법의편 제4(보승이 홀로 운행하여 [31]미혹의 나루를 거두어 건너게 하니, 그 뜻을 얻는 이는 마음의 비춤이 멀리 들림을 밝힘).</w:t>
      </w:r>
    </w:p>
    <w:p>
      <w:pPr>
        <w:pStyle w:val="SHTKBlockLabel"/>
      </w:pPr>
      <w:r>
        <w:t>교감·번역 메모</w:t>
      </w:r>
    </w:p>
    <w:p>
      <w:pPr>
        <w:pStyle w:val="SHTKNoteSummary"/>
      </w:pPr>
      <w:r>
        <w:t>교감 요약 | [CBETA 교감] 저본과 이문은 迷＝是【宋】【元】【宮】와 같이 독법이 다르다. 迷: 미혹; 是: 옳음/이것.</w:t>
      </w:r>
    </w:p>
    <w:p>
      <w:pPr>
        <w:pStyle w:val="SHTKNoteDetail"/>
      </w:pPr>
      <w:r>
        <w:t>• 원교감 원문 | 迷＝是【宋】【元】【宮】</w:t>
        <w:br/>
        <w:t>• 교감 번호 | 0097031</w:t>
        <w:br/>
        <w:t>• 저본 독법 | 迷</w:t>
        <w:br/>
        <w:t>• 저본 기준 번역 | 법의편 제4(보승이 홀로 운행하여 [31]미혹의 나루를 거두어 건너게 하니, 그 뜻을 얻는 이는 마음의 비춤이 멀리 들림을 밝힘).</w:t>
        <w:br/>
        <w:t>• 이문 독법 | 是【宋】【元】【宮】</w:t>
        <w:br/>
        <w:t>• 이문 기준 번역 | 이문 적용 직역: 是: 옳음/이것의 독법을 적용한다. 이 때문에 저본 번역과 의미가 달라진다.</w:t>
        <w:br/>
        <w:t>• 의미 차이 | 저본과 이문은 迷＝是【宋】【元】【宮】와 같이 독법이 다르다. 迷: 미혹; 是: 옳음/이것.</w:t>
        <w:br/>
        <w:t>• 번역 영향 판정 | [의미 차이 있음]</w:t>
        <w:br/>
        <w:t>• 출처 | CBETA T52n2103, 교감 번호 0097031.</w:t>
      </w:r>
    </w:p>
    <w:p>
      <w:pPr>
        <w:pStyle w:val="SHTKBlockLabel"/>
      </w:pPr>
      <w:r>
        <w:t>원문</w:t>
      </w:r>
    </w:p>
    <w:p>
      <w:pPr>
        <w:pStyle w:val="SHTKSourceText"/>
      </w:pPr>
      <w:r>
        <w:t>僧行篇第五(紹蹤聖種人斯弘道名霑三寶實副一歸)慈惻篇第六(在生所重[32]厚身寶命恕己則憐慈為覺本)</w:t>
      </w:r>
    </w:p>
    <w:p>
      <w:pPr>
        <w:pStyle w:val="SHTKBlockLabel"/>
      </w:pPr>
      <w:r>
        <w:t>한국어 직역</w:t>
      </w:r>
    </w:p>
    <w:p>
      <w:pPr>
        <w:pStyle w:val="SHTKTranslationText"/>
      </w:pPr>
      <w:r>
        <w:t>승행편 제5(성종의 자취를 이어 사람이 도를 넓히고, 이름이 삼보에 젖어 실제로 일귀에 부합함을 밝힘). 자측편 제6(살아 있는 동안 중히 여기는 것은 [32]몸을 두텁게 하고 목숨을 보배로 삼는 것이니, 자신을 미루어 남을 가엾게 여기는 자비가 깨달음의 근본임을 밝힘).</w:t>
      </w:r>
    </w:p>
    <w:p>
      <w:pPr>
        <w:pStyle w:val="SHTKBlockLabel"/>
      </w:pPr>
      <w:r>
        <w:t>교감·번역 메모</w:t>
      </w:r>
    </w:p>
    <w:p>
      <w:pPr>
        <w:pStyle w:val="SHTKNoteSummary"/>
      </w:pPr>
      <w:r>
        <w:t>교감 요약 | [CBETA 교감] 저본과 이문은 厚＝享【宮】와 같이 독법이 다르다. 厚: 두텁게 하다; 享: 누리다.</w:t>
      </w:r>
    </w:p>
    <w:p>
      <w:pPr>
        <w:pStyle w:val="SHTKNoteDetail"/>
      </w:pPr>
      <w:r>
        <w:t>• 원교감 원문 | 厚＝享【宮】</w:t>
        <w:br/>
        <w:t>• 교감 번호 | 0097032</w:t>
        <w:br/>
        <w:t>• 저본 독법 | 厚</w:t>
        <w:br/>
        <w:t>• 저본 기준 번역 | 자측편 제6(살아 있는 동안 중히 여기는 것은 [32]몸을 두텁게 하고 목숨을 보배로 삼는 것이니, 자신을 미루어 남을 가엾게 여기는 자비가 깨달음의 근본임을 밝힘).</w:t>
        <w:br/>
        <w:t>• 이문 독법 | 享【宮】</w:t>
        <w:br/>
        <w:t>• 이문 기준 번역 | 이문 적용 직역: 享: 누리다의 독법을 적용한다. 이 때문에 저본 번역과 의미가 달라진다.</w:t>
        <w:br/>
        <w:t>• 의미 차이 | 저본과 이문은 厚＝享【宮】와 같이 독법이 다르다. 厚: 두텁게 하다; 享: 누리다.</w:t>
        <w:br/>
        <w:t>• 번역 영향 판정 | [의미 차이 있음]</w:t>
        <w:br/>
        <w:t>• 출처 | CBETA T52n2103, 교감 번호 0097032.</w:t>
      </w:r>
    </w:p>
    <w:p>
      <w:pPr>
        <w:pStyle w:val="SHTKBlockLabel"/>
      </w:pPr>
      <w:r>
        <w:t>원문</w:t>
      </w:r>
    </w:p>
    <w:p>
      <w:pPr>
        <w:pStyle w:val="SHTKSourceText"/>
      </w:pPr>
      <w:r>
        <w:t>誡功篇第七(情寄懲約縱則[33]憍陵欲階聖撿匪斯不[34]振)</w:t>
      </w:r>
    </w:p>
    <w:p>
      <w:pPr>
        <w:pStyle w:val="SHTKBlockLabel"/>
      </w:pPr>
      <w:r>
        <w:t>한국어 직역</w:t>
      </w:r>
    </w:p>
    <w:p>
      <w:pPr>
        <w:pStyle w:val="SHTKTranslationText"/>
      </w:pPr>
      <w:r>
        <w:t>계공편 제7(마음을 징계와 절제에 두어, 놓아두면 [33]교만이 능멸하므로 성인의 검속에 오르려면 이것이 아니고서는 [34]떨쳐 일어날 수 없음을 밝힘).</w:t>
      </w:r>
    </w:p>
    <w:p>
      <w:pPr>
        <w:pStyle w:val="SHTKBlockLabel"/>
      </w:pPr>
      <w:r>
        <w:t>교감·번역 메모</w:t>
      </w:r>
    </w:p>
    <w:p>
      <w:pPr>
        <w:pStyle w:val="SHTKNoteSummary"/>
      </w:pPr>
      <w:r>
        <w:t>교감 요약 | [CBETA 교감] 저본과 이문은 憍＝僑【宋】【宮】，驕【元】와 같이 자형·어순·음역 표기가 다르지만 이 문맥에서 지시 대상이나 한국어 직역의 핵심 의미는 달라지지 않는다.</w:t>
      </w:r>
    </w:p>
    <w:p>
      <w:pPr>
        <w:pStyle w:val="SHTKNoteDetail"/>
      </w:pPr>
      <w:r>
        <w:t>• 원교감 원문 | 憍＝僑【宋】【宮】，驕【元】</w:t>
        <w:br/>
        <w:t>• 교감 번호 | 0097033</w:t>
        <w:br/>
        <w:t>• 저본 독법 | 憍</w:t>
        <w:br/>
        <w:t>• 저본 기준 번역 | 계공편 제7(마음을 징계와 절제에 두어, 놓아두면 [33]교만이 능멸하므로 성인의 검속에 오르려면 이것이 아니고서는 [34]떨쳐 일어날 수 없음을 밝힘).</w:t>
        <w:br/>
        <w:t>• 이문 독법 | 僑【宋】【宮】，驕【元】</w:t>
        <w:br/>
        <w:t>• 이문 기준 번역 | 계공편 제7(마음을 징계와 절제에 두어, 놓아두면 [33]교만이 능멸하므로 성인의 검속에 오르려면 이것이 아니고서는 [34]떨쳐 일어날 수 없음을 밝힘). (이문 자형/어순을 적용해도 한국어 뜻은 같다.)</w:t>
        <w:br/>
        <w:t>• 의미 차이 | 저본과 이문은 憍＝僑【宋】【宮】，驕【元】와 같이 자형·어순·음역 표기가 다르지만 이 문맥에서 지시 대상이나 한국어 직역의 핵심 의미는 달라지지 않는다.</w:t>
        <w:br/>
        <w:t>• 번역 영향 판정 | [번역 차이 없음]</w:t>
        <w:br/>
        <w:t>• 출처 | CBETA T52n2103, 교감 번호 0097033.</w:t>
      </w:r>
    </w:p>
    <w:p>
      <w:pPr>
        <w:pStyle w:val="SHTKNoteSummary"/>
      </w:pPr>
      <w:r>
        <w:t>교감 요약 | [CBETA 교감] 저본과 이문은 振＝震【宋】【元】【宮】와 같이 자형·어순·음역 표기가 다르지만 이 문맥에서 지시 대상이나 한국어 직역의 핵심 의미는 달라지지 않는다.</w:t>
      </w:r>
    </w:p>
    <w:p>
      <w:pPr>
        <w:pStyle w:val="SHTKNoteDetail"/>
      </w:pPr>
      <w:r>
        <w:t>• 원교감 원문 | 振＝震【宋】【元】【宮】</w:t>
        <w:br/>
        <w:t>• 교감 번호 | 0097034</w:t>
        <w:br/>
        <w:t>• 저본 독법 | 振</w:t>
        <w:br/>
        <w:t>• 저본 기준 번역 | 계공편 제7(마음을 징계와 절제에 두어, 놓아두면 [33]교만이 능멸하므로 성인의 검속에 오르려면 이것이 아니고서는 [34]떨쳐 일어날 수 없음을 밝힘).</w:t>
        <w:br/>
        <w:t>• 이문 독법 | 震【宋】【元】【宮】</w:t>
        <w:br/>
        <w:t>• 이문 기준 번역 | 계공편 제7(마음을 징계와 절제에 두어, 놓아두면 [33]교만이 능멸하므로 성인의 검속에 오르려면 이것이 아니고서는 [34]떨쳐 일어날 수 없음을 밝힘). (이문 자형/어순을 적용해도 한국어 뜻은 같다.)</w:t>
        <w:br/>
        <w:t>• 의미 차이 | 저본과 이문은 振＝震【宋】【元】【宮】와 같이 자형·어순·음역 표기가 다르지만 이 문맥에서 지시 대상이나 한국어 직역의 핵심 의미는 달라지지 않는다.</w:t>
        <w:br/>
        <w:t>• 번역 영향 판정 | [번역 차이 없음]</w:t>
        <w:br/>
        <w:t>• 출처 | CBETA T52n2103, 교감 번호 0097034.</w:t>
      </w:r>
    </w:p>
    <w:p>
      <w:pPr>
        <w:pStyle w:val="SHTKBlockLabel"/>
      </w:pPr>
      <w:r>
        <w:t>원문</w:t>
      </w:r>
    </w:p>
    <w:p>
      <w:pPr>
        <w:pStyle w:val="SHTKSourceText"/>
      </w:pPr>
      <w:r>
        <w:t>啟福篇第八(福號[35]樂門日用斯貴准酌乘時行而不著)</w:t>
      </w:r>
    </w:p>
    <w:p>
      <w:pPr>
        <w:pStyle w:val="SHTKBlockLabel"/>
      </w:pPr>
      <w:r>
        <w:t>한국어 직역</w:t>
      </w:r>
    </w:p>
    <w:p>
      <w:pPr>
        <w:pStyle w:val="SHTKTranslationText"/>
      </w:pPr>
      <w:r>
        <w:t>계복편 제8(복은 [35]즐거움의 문이라 하여 날마다 쓰는 데 이를 귀히 여기되, 때를 헤아려 행하고도 집착하지 않음을 밝힘).</w:t>
      </w:r>
    </w:p>
    <w:p>
      <w:pPr>
        <w:pStyle w:val="SHTKBlockLabel"/>
      </w:pPr>
      <w:r>
        <w:t>교감·번역 메모</w:t>
      </w:r>
    </w:p>
    <w:p>
      <w:pPr>
        <w:pStyle w:val="SHTKNoteSummary"/>
      </w:pPr>
      <w:r>
        <w:t>교감 요약 | [CBETA 교감] 저본과 이문은 樂＝欒【宮】와 같이 독법이 다르다. 樂: 즐거움; 欒: 난(欒), 별자/고유명 가능.</w:t>
      </w:r>
    </w:p>
    <w:p>
      <w:pPr>
        <w:pStyle w:val="SHTKNoteDetail"/>
      </w:pPr>
      <w:r>
        <w:t>• 원교감 원문 | 樂＝欒【宮】</w:t>
        <w:br/>
        <w:t>• 교감 번호 | 0097035</w:t>
        <w:br/>
        <w:t>• 저본 독법 | 樂</w:t>
        <w:br/>
        <w:t>• 저본 기준 번역 | 계복편 제8(복은 [35]즐거움의 문이라 하여 날마다 쓰는 데 이를 귀히 여기되, 때를 헤아려 행하고도 집착하지 않음을 밝힘).</w:t>
        <w:br/>
        <w:t>• 이문 독법 | 欒【宮】</w:t>
        <w:br/>
        <w:t>• 이문 기준 번역 | 이문 적용 직역: 欒: 난(欒), 별자/고유명 가능의 독법을 적용한다. 이 때문에 저본 번역과 의미가 달라진다.</w:t>
        <w:br/>
        <w:t>• 의미 차이 | 저본과 이문은 樂＝欒【宮】와 같이 독법이 다르다. 樂: 즐거움; 欒: 난(欒), 별자/고유명 가능.</w:t>
        <w:br/>
        <w:t>• 번역 영향 판정 | [의미 차이 있음]</w:t>
        <w:br/>
        <w:t>• 출처 | CBETA T52n2103, 교감 번호 0097035.</w:t>
      </w:r>
    </w:p>
    <w:p>
      <w:pPr>
        <w:pStyle w:val="SHTKBlockLabel"/>
      </w:pPr>
      <w:r>
        <w:t>원문</w:t>
      </w:r>
    </w:p>
    <w:p>
      <w:pPr>
        <w:pStyle w:val="SHTKSourceText"/>
      </w:pPr>
      <w:r>
        <w:t>滅罪篇第九(罪為摧折起必快心覆水難收悔[36]往相習)</w:t>
      </w:r>
    </w:p>
    <w:p>
      <w:pPr>
        <w:pStyle w:val="SHTKBlockLabel"/>
      </w:pPr>
      <w:r>
        <w:t>한국어 직역</w:t>
      </w:r>
    </w:p>
    <w:p>
      <w:pPr>
        <w:pStyle w:val="SHTKTranslationText"/>
      </w:pPr>
      <w:r>
        <w:t>멸죄편 제9(죄는 꺾이고 상하게 하는 것이어서 일어나면 반드시 마음을 쾌하게 하지만, 엎질러진 물은 거두기 어려우므로 [36]지나간 일을 뉘우치고 익힘을 밝힘).</w:t>
      </w:r>
    </w:p>
    <w:p>
      <w:pPr>
        <w:pStyle w:val="SHTKBlockLabel"/>
      </w:pPr>
      <w:r>
        <w:t>교감·번역 메모</w:t>
      </w:r>
    </w:p>
    <w:p>
      <w:pPr>
        <w:pStyle w:val="SHTKNoteSummary"/>
      </w:pPr>
      <w:r>
        <w:t>교감 요약 | [CBETA 교감] 저본과 이문은 往＝性【宋】【元】【宮】와 같이 독법이 다르다. 往: 지난 일; 性: 성품.</w:t>
      </w:r>
    </w:p>
    <w:p>
      <w:pPr>
        <w:pStyle w:val="SHTKNoteDetail"/>
      </w:pPr>
      <w:r>
        <w:t>• 원교감 원문 | 往＝性【宋】【元】【宮】</w:t>
        <w:br/>
        <w:t>• 교감 번호 | 0097036</w:t>
        <w:br/>
        <w:t>• 저본 독법 | 往</w:t>
        <w:br/>
        <w:t>• 저본 기준 번역 | 멸죄편 제9(죄는 꺾이고 상하게 하는 것이어서 일어나면 반드시 마음을 쾌하게 하지만, 엎질러진 물은 거두기 어려우므로 [36]지나간 일을 뉘우치고 익힘을 밝힘).</w:t>
        <w:br/>
        <w:t>• 이문 독법 | 性【宋】【元】【宮】</w:t>
        <w:br/>
        <w:t>• 이문 기준 번역 | 이문 적용 직역: 性: 성품의 독법을 적용한다. 이 때문에 저본 번역과 의미가 달라진다.</w:t>
        <w:br/>
        <w:t>• 의미 차이 | 저본과 이문은 往＝性【宋】【元】【宮】와 같이 독법이 다르다. 往: 지난 일; 性: 성품.</w:t>
        <w:br/>
        <w:t>• 번역 영향 판정 | [의미 차이 있음]</w:t>
        <w:br/>
        <w:t>• 출처 | CBETA T52n2103, 교감 번호 0097036.</w:t>
      </w:r>
    </w:p>
    <w:p>
      <w:pPr>
        <w:pStyle w:val="SHTKBlockLabel"/>
      </w:pPr>
      <w:r>
        <w:t>원문</w:t>
      </w:r>
    </w:p>
    <w:p>
      <w:pPr>
        <w:pStyle w:val="SHTKSourceText"/>
      </w:pPr>
      <w:r>
        <w:t>統歸篇第十(奉正閑邪據道成德神解既暢陳詞[37]詠歌)</w:t>
      </w:r>
    </w:p>
    <w:p>
      <w:pPr>
        <w:pStyle w:val="SHTKBlockLabel"/>
      </w:pPr>
      <w:r>
        <w:t>한국어 직역</w:t>
      </w:r>
    </w:p>
    <w:p>
      <w:pPr>
        <w:pStyle w:val="SHTKTranslationText"/>
      </w:pPr>
      <w:r>
        <w:t>통귀편 제10(바름을 받들고 그름을 막아 도에 의거해 덕을 이루며, 신묘한 이해가 이미 트이면 말을 펴 [37]노래함을 밝힘).</w:t>
      </w:r>
    </w:p>
    <w:p>
      <w:pPr>
        <w:pStyle w:val="SHTKBlockLabel"/>
      </w:pPr>
      <w:r>
        <w:t>교감·번역 메모</w:t>
      </w:r>
    </w:p>
    <w:p>
      <w:pPr>
        <w:pStyle w:val="SHTKNoteSummary"/>
      </w:pPr>
      <w:r>
        <w:t>교감 요약 | [CBETA 교감] 저본과 이문은 詠歌＝歌詠【宋】【元】와 같이 자형·어순·음역 표기가 다르지만 이 문맥에서 지시 대상이나 한국어 직역의 핵심 의미는 달라지지 않는다.</w:t>
      </w:r>
    </w:p>
    <w:p>
      <w:pPr>
        <w:pStyle w:val="SHTKNoteDetail"/>
      </w:pPr>
      <w:r>
        <w:t>• 원교감 원문 | 詠歌＝歌詠【宋】【元】</w:t>
        <w:br/>
        <w:t>• 교감 번호 | 0097037</w:t>
        <w:br/>
        <w:t>• 저본 독법 | 詠歌</w:t>
        <w:br/>
        <w:t>• 저본 기준 번역 | 통귀편 제10(바름을 받들고 그름을 막아 도에 의거해 덕을 이루며, 신묘한 이해가 이미 트이면 말을 펴 [37]노래함을 밝힘).</w:t>
        <w:br/>
        <w:t>• 이문 독법 | 歌詠【宋】【元】</w:t>
        <w:br/>
        <w:t>• 이문 기준 번역 | 통귀편 제10(바름을 받들고 그름을 막아 도에 의거해 덕을 이루며, 신묘한 이해가 이미 트이면 말을 펴 [37]노래함을 밝힘). (이문 자형/어순을 적용해도 한국어 뜻은 같다.)</w:t>
        <w:br/>
        <w:t>• 의미 차이 | 저본과 이문은 詠歌＝歌詠【宋】【元】와 같이 자형·어순·음역 표기가 다르지만 이 문맥에서 지시 대상이나 한국어 직역의 핵심 의미는 달라지지 않는다.</w:t>
        <w:br/>
        <w:t>• 번역 영향 판정 | [번역 차이 없음]</w:t>
        <w:br/>
        <w:t>• 출처 | CBETA T52n2103, 교감 번호 0097037.</w:t>
      </w:r>
    </w:p>
    <w:p>
      <w:pPr>
        <w:pStyle w:val="SHTKBlockLabel"/>
      </w:pPr>
      <w:r>
        <w:t>위치표지</w:t>
      </w:r>
    </w:p>
    <w:p>
      <w:pPr>
        <w:pStyle w:val="SHTKPositionMarker"/>
      </w:pPr>
      <w:r>
        <w:t xml:space="preserve">[0097c08]</w:t>
      </w:r>
    </w:p>
    <w:p>
      <w:pPr>
        <w:pStyle w:val="Heading3"/>
      </w:pPr>
      <w:r>
        <w:t>「廣弘明集歸正篇第一」</w:t>
      </w:r>
    </w:p>
    <w:p>
      <w:pPr>
        <w:pStyle w:val="SHTKBlockLabel"/>
      </w:pPr>
      <w:r>
        <w:t>원문</w:t>
      </w:r>
    </w:p>
    <w:p>
      <w:pPr>
        <w:pStyle w:val="SHTKSourceText"/>
      </w:pPr>
      <w:r>
        <w:t>[38]序曰。</w:t>
      </w:r>
    </w:p>
    <w:p>
      <w:pPr>
        <w:pStyle w:val="SHTKBlockLabel"/>
      </w:pPr>
      <w:r>
        <w:t>한국어 직역</w:t>
      </w:r>
    </w:p>
    <w:p>
      <w:pPr>
        <w:pStyle w:val="SHTKTranslationText"/>
      </w:pPr>
      <w:r>
        <w:t>[38]서문에서 말한다.</w:t>
      </w:r>
    </w:p>
    <w:p>
      <w:pPr>
        <w:pStyle w:val="SHTKBlockLabel"/>
      </w:pPr>
      <w:r>
        <w:t>교감·번역 메모</w:t>
      </w:r>
    </w:p>
    <w:p>
      <w:pPr>
        <w:pStyle w:val="SHTKNoteSummary"/>
      </w:pPr>
      <w:r>
        <w:t>교감 요약 | [CBETA 교감] （廣弘明集歸正篇序）＋序曰【宋】【元】，（廣弘明集歸正篇序，唐終南山釋道宣撰）＋序曰【明】，〔序曰〕－【明】는 제목·목록·출전·세주 또는 편집층의 유무/표기가…</w:t>
      </w:r>
    </w:p>
    <w:p>
      <w:pPr>
        <w:pStyle w:val="SHTKNoteDetail"/>
      </w:pPr>
      <w:r>
        <w:t>• 원교감 원문 | （廣弘明集歸正篇序）＋序曰【宋】【元】，（廣弘明集歸正篇序，唐終南山釋道宣撰）＋序曰【明】，〔序曰〕－【明】</w:t>
        <w:br/>
        <w:t>• 교감 번호 | 0097038</w:t>
        <w:br/>
        <w:t>• 저본 기준 번역 | [38]서문에서 말한다.</w:t>
        <w:br/>
        <w:t>• 이문 기준 번역 | 직접적인 저본/이문 한 쌍이 아니라 서지·편집 주이므로 별도 이문 직역을 억지로 만들지 않는다.</w:t>
        <w:br/>
        <w:t>• 의미 차이 | （廣弘明集歸正篇序）＋序曰【宋】【元】，（廣弘明集歸正篇序，唐終南山釋道宣撰）＋序曰【明】，〔序曰〕－【明】는 제목·목록·출전·세주 또는 편집층의 유무/표기가 다른 서지성 교감이다. 본문의 논지보다 문헌 구조와 표제 정보에 영향을 준다.</w:t>
        <w:br/>
        <w:t>• 번역 영향 판정 | [서지 차이]</w:t>
        <w:br/>
        <w:t>• 출처 | CBETA T52n2103, 교감 번호 0097038.</w:t>
      </w:r>
    </w:p>
    <w:p>
      <w:pPr>
        <w:pStyle w:val="SHTKBlockLabel"/>
      </w:pPr>
      <w:r>
        <w:t>원문</w:t>
      </w:r>
    </w:p>
    <w:p>
      <w:pPr>
        <w:pStyle w:val="SHTKSourceText"/>
      </w:pPr>
      <w:r>
        <w:t>夫邪正糺紛愚智繁雜。自非極聖焉能兩開。所以欲主天魔猶能變為佛相。況餘色有孰可言哉。固知一洲萬國一化千王。互興廢立不足論評。是以九十六部。宗上界之天根。二十五諦。討極計之冥本。</w:t>
      </w:r>
    </w:p>
    <w:p>
      <w:pPr>
        <w:pStyle w:val="SHTKBlockLabel"/>
      </w:pPr>
      <w:r>
        <w:t>한국어 직역</w:t>
      </w:r>
    </w:p>
    <w:p>
      <w:pPr>
        <w:pStyle w:val="SHTKTranslationText"/>
      </w:pPr>
      <w:r>
        <w:t>무릇 사와 정이 뒤얽히고 어리석음과 지혜가 뒤섞여 있다. 지극한 성인이 아니고서야 어찌 양쪽을 모두 열어 분별할 수 있겠는가. 그러므로 욕계의 주인인 천마조차 부처의 모습으로 변할 수 있는데, 하물며 그 밖의 형색에 대해서야 무엇을 말할 수 있겠는가. 참으로 한 주의 만국과 한 교화 아래의 천왕이 서로 흥하고 폐하며 세우고 무너뜨리는 것은 논평하기에 부족함을 알 수 있다. 그러므로 아흔여섯 부파는 상계의 하늘을 근본으로 종지 삼고, 이십오제는 궁극이라 헤아리는 어두운 근본을 탐구한다.</w:t>
      </w:r>
    </w:p>
    <w:p>
      <w:pPr>
        <w:pStyle w:val="SHTKBlockLabel"/>
      </w:pPr>
      <w:r>
        <w:t>원문</w:t>
      </w:r>
    </w:p>
    <w:p>
      <w:pPr>
        <w:pStyle w:val="SHTKSourceText"/>
      </w:pPr>
      <w:r>
        <w:t>皆陳正朔。號三寶於人中。咸稱大濟。敷四等於天下。又有魯邦孔氏。[39]導禮樂於九州。</w:t>
      </w:r>
    </w:p>
    <w:p>
      <w:pPr>
        <w:pStyle w:val="SHTKBlockLabel"/>
      </w:pPr>
      <w:r>
        <w:t>한국어 직역</w:t>
      </w:r>
    </w:p>
    <w:p>
      <w:pPr>
        <w:pStyle w:val="SHTKTranslationText"/>
      </w:pPr>
      <w:r>
        <w:t>모두 스스로 정통을 내세우고, 사람 가운데 삼보를 칭하며, 모두 큰 구제라고 일컫고, 천하에 사등을 펼친다고 한다. 또 노나라에는 공씨가 있어, [39]구주에 예악을 인도하였고,</w:t>
      </w:r>
    </w:p>
    <w:p>
      <w:pPr>
        <w:pStyle w:val="SHTKBlockLabel"/>
      </w:pPr>
      <w:r>
        <w:t>교감·번역 메모</w:t>
      </w:r>
    </w:p>
    <w:p>
      <w:pPr>
        <w:pStyle w:val="SHTKNoteSummary"/>
      </w:pPr>
      <w:r>
        <w:t>교감 요약 | [CBETA 교감] 저본과 이문은 導＝遵【三】와 같이 독법이 다르다. 導: 인도하다; 遵: 따르다.</w:t>
      </w:r>
    </w:p>
    <w:p>
      <w:pPr>
        <w:pStyle w:val="SHTKNoteDetail"/>
      </w:pPr>
      <w:r>
        <w:t>• 원교감 원문 | 導＝遵【三】</w:t>
        <w:br/>
        <w:t>• 교감 번호 | 0097039</w:t>
        <w:br/>
        <w:t>• 저본 독법 | 導</w:t>
        <w:br/>
        <w:t>• 저본 기준 번역 | [39]구주에 예악을 인도하였고,</w:t>
        <w:br/>
        <w:t>• 이문 독법 | 遵【三】</w:t>
        <w:br/>
        <w:t>• 이문 기준 번역 | 이문 적용 직역: 遵: 따르다의 독법을 적용한다. 이 때문에 저본 번역과 의미가 달라진다.</w:t>
        <w:br/>
        <w:t>• 의미 차이 | 저본과 이문은 導＝遵【三】와 같이 독법이 다르다. 導: 인도하다; 遵: 따르다.</w:t>
        <w:br/>
        <w:t>• 번역 영향 판정 | [의미 차이 있음]</w:t>
        <w:br/>
        <w:t>• 출처 | CBETA T52n2103, 교감 번호 0097039.</w:t>
      </w:r>
    </w:p>
    <w:p>
      <w:pPr>
        <w:pStyle w:val="SHTKBlockLabel"/>
      </w:pPr>
      <w:r>
        <w:t>원문</w:t>
      </w:r>
    </w:p>
    <w:p>
      <w:pPr>
        <w:pStyle w:val="SHTKSourceText"/>
      </w:pPr>
      <w:r>
        <w:t>楚國李公。開[40]虛玄於五岳。</w:t>
      </w:r>
    </w:p>
    <w:p>
      <w:pPr>
        <w:pStyle w:val="SHTKBlockLabel"/>
      </w:pPr>
      <w:r>
        <w:t>한국어 직역</w:t>
      </w:r>
    </w:p>
    <w:p>
      <w:pPr>
        <w:pStyle w:val="SHTKTranslationText"/>
      </w:pPr>
      <w:r>
        <w:t>초나라에는 이공이 있어, 오악에 [40]허무하고 현묘한 도를 열었다.</w:t>
      </w:r>
    </w:p>
    <w:p>
      <w:pPr>
        <w:pStyle w:val="SHTKBlockLabel"/>
      </w:pPr>
      <w:r>
        <w:t>교감·번역 메모</w:t>
      </w:r>
    </w:p>
    <w:p>
      <w:pPr>
        <w:pStyle w:val="SHTKNoteSummary"/>
      </w:pPr>
      <w:r>
        <w:t>교감 요약 | [CBETA 교감] 저본과 이문은 虛＝靈【宋】【元】【宮】와 같이 독법이 다르다. 虛: 허정함/비움; 靈: 신령함.</w:t>
      </w:r>
    </w:p>
    <w:p>
      <w:pPr>
        <w:pStyle w:val="SHTKNoteDetail"/>
      </w:pPr>
      <w:r>
        <w:t>• 원교감 원문 | 虛＝靈【宋】【元】【宮】</w:t>
        <w:br/>
        <w:t>• 교감 번호 | 0097040</w:t>
        <w:br/>
        <w:t>• 저본 독법 | 虛</w:t>
        <w:br/>
        <w:t>• 저본 기준 번역 | 오악에 [40]허무하고 현묘한 도를 열었다.</w:t>
        <w:br/>
        <w:t>• 이문 독법 | 靈【宋】【元】【宮】</w:t>
        <w:br/>
        <w:t>• 이문 기준 번역 | 이문 적용 직역: 靈: 신령함의 독법을 적용한다. 이 때문에 저본 번역과 의미가 달라진다.</w:t>
        <w:br/>
        <w:t>• 의미 차이 | 저본과 이문은 虛＝靈【宋】【元】【宮】와 같이 독법이 다르다. 虛: 허정함/비움; 靈: 신령함.</w:t>
        <w:br/>
        <w:t>• 번역 영향 판정 | [의미 차이 있음]</w:t>
        <w:br/>
        <w:t>• 출처 | CBETA T52n2103, 교감 번호 0097040.</w:t>
      </w:r>
    </w:p>
    <w:p>
      <w:pPr>
        <w:pStyle w:val="SHTKBlockLabel"/>
      </w:pPr>
      <w:r>
        <w:t>원문</w:t>
      </w:r>
    </w:p>
    <w:p>
      <w:pPr>
        <w:pStyle w:val="SHTKSourceText"/>
      </w:pPr>
      <w:r>
        <w:t>匪稱教主。皆述作於先王。贊時體國。各臣吏於機務。</w:t>
      </w:r>
    </w:p>
    <w:p>
      <w:pPr>
        <w:pStyle w:val="SHTKBlockLabel"/>
      </w:pPr>
      <w:r>
        <w:t>한국어 직역</w:t>
      </w:r>
    </w:p>
    <w:p>
      <w:pPr>
        <w:pStyle w:val="SHTKTranslationText"/>
      </w:pPr>
      <w:r>
        <w:t>그러나 교주라 일컬어진 것은 아니고, 모두 선왕의 가르침을 이어 지었으며, 시대를 도와 나라를 다스리고, 각기 정무의 신하와 관리로 있었다.</w:t>
      </w:r>
    </w:p>
    <w:p>
      <w:pPr>
        <w:pStyle w:val="SHTKBlockLabel"/>
      </w:pPr>
      <w:r>
        <w:t>원문</w:t>
      </w:r>
    </w:p>
    <w:p>
      <w:pPr>
        <w:pStyle w:val="SHTKSourceText"/>
      </w:pPr>
      <w:r>
        <w:t>斯並衢分限域(謂流沙以東孔老之化及葱河以西異部之所統[41]也)</w:t>
      </w:r>
    </w:p>
    <w:p>
      <w:pPr>
        <w:pStyle w:val="SHTKBlockLabel"/>
      </w:pPr>
      <w:r>
        <w:t>한국어 직역</w:t>
      </w:r>
    </w:p>
    <w:p>
      <w:pPr>
        <w:pStyle w:val="SHTKTranslationText"/>
      </w:pPr>
      <w:r>
        <w:t>이들은 모두 길이 갈리고 영역이 한정되어 있었으니(유사 동쪽은 공자와 노자의 교화이고, 총령 서쪽은 다른 부파가 다스리는 곳을 [41]말한다), 논변과 교도도 어긋나고 이치의 길도 하늘과 땅처럼 달랐다.</w:t>
      </w:r>
    </w:p>
    <w:p>
      <w:pPr>
        <w:pStyle w:val="SHTKBlockLabel"/>
      </w:pPr>
      <w:r>
        <w:t>교감·번역 메모</w:t>
      </w:r>
    </w:p>
    <w:p>
      <w:pPr>
        <w:pStyle w:val="SHTKNoteSummary"/>
      </w:pPr>
      <w:r>
        <w:t>교감 요약 | [CBETA 교감] 〔也〕－【宮】에 따라 글자·구절의 첨가·삭제 또는 표제 기능이 달라져 문장/목록 구조가 변한다.</w:t>
      </w:r>
    </w:p>
    <w:p>
      <w:pPr>
        <w:pStyle w:val="SHTKNoteDetail"/>
      </w:pPr>
      <w:r>
        <w:t>• 원교감 원문 | 〔也〕－【宮】</w:t>
        <w:br/>
        <w:t>• 교감 번호 | 0097041</w:t>
        <w:br/>
        <w:t>• 저본 기준 번역 | 이들은 모두 길이 갈리고 영역이 한정되어 있었으니(유사 동쪽은 공자와 노자의 교화이고, 총령 서쪽은 다른 부파가 다스리는 곳을 [41]말한다), 논변과 교도도 어긋나고 이치의 길도 하늘과 땅처럼 달랐다.</w:t>
        <w:br/>
        <w:t>• 이문 기준 번역 | 직접적인 저본/이문 한 쌍이 아니라 서지·편집 주이므로 별도 이문 직역을 억지로 만들지 않는다.</w:t>
        <w:br/>
        <w:t>• 의미 차이 | 〔也〕－【宮】에 따라 글자·구절의 첨가·삭제 또는 표제 기능이 달라져 문장/목록 구조가 변한다.</w:t>
        <w:br/>
        <w:t>• 번역 영향 판정 | [문장 구조 변화]</w:t>
        <w:br/>
        <w:t>• 출처 | CBETA T52n2103, 교감 번호 0097041.</w:t>
      </w:r>
    </w:p>
    <w:p>
      <w:pPr>
        <w:pStyle w:val="SHTKBlockLabel"/>
      </w:pPr>
      <w:r>
        <w:t>원문</w:t>
      </w:r>
    </w:p>
    <w:p>
      <w:pPr>
        <w:pStyle w:val="SHTKSourceText"/>
      </w:pPr>
      <w:r>
        <w:t>辯御乖張理路天殊。居然自別。何以明其然耶。故西宇大夏。眾計立於我神。東華儒道。大略存於身國。孰解妄想流愛纏綿於九居。倒情徙滯。祛除於七識。</w:t>
      </w:r>
    </w:p>
    <w:p>
      <w:pPr>
        <w:pStyle w:val="SHTKBlockLabel"/>
      </w:pPr>
      <w:r>
        <w:t>한국어 직역</w:t>
      </w:r>
    </w:p>
    <w:p>
      <w:pPr>
        <w:pStyle w:val="SHTKTranslationText"/>
      </w:pPr>
      <w:r>
        <w:t>분명히 서로 별개이다. 어떻게 그것이 그러함을 밝힐 수 있는가. 그러므로 서쪽의 대하에서는, 여러 학설이 아와 신에 근거를 세우고, 동쪽 중국의 유가와 도가는, 대체로 몸과 나라에 뜻을 둔다. 누가 망상과 흘러가는 애착이 구거에 얽혀 있음을 풀어 알겠는가. 뒤집힌 감정이 옮겨 다니며 막히는 것을, 칠식에서 제거해야 한다.</w:t>
      </w:r>
    </w:p>
    <w:p>
      <w:pPr>
        <w:pStyle w:val="SHTKBlockLabel"/>
      </w:pPr>
      <w:r>
        <w:t>원문</w:t>
      </w:r>
    </w:p>
    <w:p>
      <w:pPr>
        <w:pStyle w:val="SHTKSourceText"/>
      </w:pPr>
      <w:r>
        <w:t>致令惑網覆心莫知投向。昏波漾目寧辯歸依。不可効尤。務須反本。原夫小道大道自古常談。大聖小聖由來共述。至於親承面對。曾未覺知。雷同體附相從奔競。故有剋念作聖狂哲互稱。</w:t>
      </w:r>
    </w:p>
    <w:p>
      <w:pPr>
        <w:pStyle w:val="SHTKBlockLabel"/>
      </w:pPr>
      <w:r>
        <w:t>한국어 직역</w:t>
      </w:r>
    </w:p>
    <w:p>
      <w:pPr>
        <w:pStyle w:val="SHTKTranslationText"/>
      </w:pPr>
      <w:r>
        <w:t>그리하여 미혹의 그물이 마음을 덮어 어디로 향할지 알지 못하게 하고, 어두운 파도가 눈앞에 출렁이니 어찌 귀의할 곳을 분별하겠는가. 남의 잘못을 본받아서는 안 되고, 반드시 근본으로 돌아가야 한다. 대체로 작은 도와 큰 도는 예로부터 늘 말해 왔고, 대성인과 소성인도 예로부터 함께 일컬어 왔다. 그러나 직접 받들어 마주하는 데 이르러서는, 일찍이 깨달아 알지 못하고, 똑같이 따라붙어 서로 좇아 다투어 달렸다. 그러므로 생각을 이겨 성인이 된다고 하면서 광인과 철인이 서로 성인이라 일컫는 일도 생겼다.</w:t>
      </w:r>
    </w:p>
    <w:p>
      <w:pPr>
        <w:pStyle w:val="SHTKBlockLabel"/>
      </w:pPr>
      <w:r>
        <w:t>원문</w:t>
      </w:r>
    </w:p>
    <w:p>
      <w:pPr>
        <w:pStyle w:val="SHTKSourceText"/>
      </w:pPr>
      <w:r>
        <w:t>即斯為論未契端極。昔皇覺之居舍衛。二十五年。九億編戶逆從太半。素王之在赤縣。門學三[1]千。</w:t>
      </w:r>
    </w:p>
    <w:p>
      <w:pPr>
        <w:pStyle w:val="SHTKBlockLabel"/>
      </w:pPr>
      <w:r>
        <w:t>한국어 직역</w:t>
      </w:r>
    </w:p>
    <w:p>
      <w:pPr>
        <w:pStyle w:val="SHTKTranslationText"/>
      </w:pPr>
      <w:r>
        <w:t>이를 기준으로 논하면 아직 지극한 끝에 계합하지 못한 것이다. 옛날 황각께서 사위성에 머무신 것이 스물다섯 해였으나, 구억의 가호 가운데 거스르거나 따르는 이가 태반이었다. 소왕이 적현에 있을 때에도, 문하의 학인이 삼[1]천 명이었으나,</w:t>
      </w:r>
    </w:p>
    <w:p>
      <w:pPr>
        <w:pStyle w:val="SHTKBlockLabel"/>
      </w:pPr>
      <w:r>
        <w:t>교감·번역 메모</w:t>
      </w:r>
    </w:p>
    <w:p>
      <w:pPr>
        <w:pStyle w:val="SHTKNoteSummary"/>
      </w:pPr>
      <w:r>
        <w:t>교감 요약 | [CBETA 교감] 저본과 이문은 千＝虛【三】【宮】와 같이 독법이 다르다. 千: 천; 虛: 빔/허.</w:t>
      </w:r>
    </w:p>
    <w:p>
      <w:pPr>
        <w:pStyle w:val="SHTKNoteDetail"/>
      </w:pPr>
      <w:r>
        <w:t>• 원교감 원문 | 千＝虛【三】【宮】</w:t>
        <w:br/>
        <w:t>• 교감 번호 | 0098001</w:t>
        <w:br/>
        <w:t>• 저본 독법 | 千</w:t>
        <w:br/>
        <w:t>• 저본 기준 번역 | 문하의 학인이 삼[1]천 명이었으나,</w:t>
        <w:br/>
        <w:t>• 이문 독법 | 虛【三】【宮】</w:t>
        <w:br/>
        <w:t>• 이문 기준 번역 | 이문 적용 직역: 虛: 빔/허의 독법을 적용한다. 이 때문에 저본 번역과 의미가 달라진다.</w:t>
        <w:br/>
        <w:t>• 의미 차이 | 저본과 이문은 千＝虛【三】【宮】와 같이 독법이 다르다. 千: 천; 虛: 빔/허.</w:t>
        <w:br/>
        <w:t>• 번역 영향 판정 | [의미 차이 있음]</w:t>
        <w:br/>
        <w:t>• 출처 | CBETA T52n2103, 교감 번호 0098001.</w:t>
      </w:r>
    </w:p>
    <w:p>
      <w:pPr>
        <w:pStyle w:val="SHTKBlockLabel"/>
      </w:pPr>
      <w:r>
        <w:t>원문</w:t>
      </w:r>
    </w:p>
    <w:p>
      <w:pPr>
        <w:pStyle w:val="SHTKSourceText"/>
      </w:pPr>
      <w:r>
        <w:t>子夏蔑而致疑。顏回獨言莫測。以斯論道。又可惑焉。</w:t>
      </w:r>
    </w:p>
    <w:p>
      <w:pPr>
        <w:pStyle w:val="SHTKBlockLabel"/>
      </w:pPr>
      <w:r>
        <w:t>한국어 직역</w:t>
      </w:r>
    </w:p>
    <w:p>
      <w:pPr>
        <w:pStyle w:val="SHTKTranslationText"/>
      </w:pPr>
      <w:r>
        <w:t>자하는 가볍게 여겨 의심을 일으켰고, 안회만 홀로 헤아릴 수 없다고 말하였다. 이것으로 도를 논한다면, 또한 미혹될 만하다.</w:t>
      </w:r>
    </w:p>
    <w:p>
      <w:pPr>
        <w:pStyle w:val="SHTKBlockLabel"/>
      </w:pPr>
      <w:r>
        <w:t>원문</w:t>
      </w:r>
    </w:p>
    <w:p>
      <w:pPr>
        <w:pStyle w:val="SHTKSourceText"/>
      </w:pPr>
      <w:r>
        <w:t>夫以會正名聖。無所不通。根塵無礙於有空。陶冶莫滯於性欲。形不可以相得。挺金姿之四八。心不可以智求。垂不共之二九。斯止一人名佛聖也。故能道濟諸有。幽顯咸所歸依。</w:t>
      </w:r>
    </w:p>
    <w:p>
      <w:pPr>
        <w:pStyle w:val="SHTKBlockLabel"/>
      </w:pPr>
      <w:r>
        <w:t>한국어 직역</w:t>
      </w:r>
    </w:p>
    <w:p>
      <w:pPr>
        <w:pStyle w:val="SHTKTranslationText"/>
      </w:pPr>
      <w:r>
        <w:t>무릇 바름에 회통한 이를 성인이라 이름하니, 통하지 않는 바가 없다. 근과 진은 유와 공에서 걸림이 없고, 도야함은 성품과 욕망에 막힘이 없다. 형상은 상으로 얻을 수 없으나, 서른두 가지 황금빛 모습을 드러내고, 마음은 지혜로 구할 수 없으나, 열여덟 가지 불공법을 드리운다. 이 한 분만을 불성이라 이름한다. 그러므로 도로써 모든 존재를 구제할 수 있어, 그윽한 세계와 드러난 세계가 모두 귀의하는 바이다.</w:t>
      </w:r>
    </w:p>
    <w:p>
      <w:pPr>
        <w:pStyle w:val="SHTKBlockLabel"/>
      </w:pPr>
      <w:r>
        <w:t>원문</w:t>
      </w:r>
    </w:p>
    <w:p>
      <w:pPr>
        <w:pStyle w:val="SHTKSourceText"/>
      </w:pPr>
      <w:r>
        <w:t>自餘鴻漸。天衢之所未陟。且自方域位殊義非叨僭。若夫天無二日國無二王。惟佛稱為大聖。光有萬億天下。故[2]今門學日盛。</w:t>
      </w:r>
    </w:p>
    <w:p>
      <w:pPr>
        <w:pStyle w:val="SHTKBlockLabel"/>
      </w:pPr>
      <w:r>
        <w:t>한국어 직역</w:t>
      </w:r>
    </w:p>
    <w:p>
      <w:pPr>
        <w:pStyle w:val="SHTKTranslationText"/>
      </w:pPr>
      <w:r>
        <w:t>그 밖의 점차 나아가는 이들은, 하늘의 큰길에 아직 오르지 못하였다. 또 각기 지역과 지위가 다른 만큼 뜻으로 함부로 참칭해서는 안 된다. 하늘에 두 해가 없고 나라에 두 임금이 없듯이, 오직 부처만을 대성인이라 일컫는다. 그 빛은 만억의 천하에 퍼진다. 그러므로 [2]지금 문하의 학인이 날로 성하여,</w:t>
      </w:r>
    </w:p>
    <w:p>
      <w:pPr>
        <w:pStyle w:val="SHTKBlockLabel"/>
      </w:pPr>
      <w:r>
        <w:t>교감·번역 메모</w:t>
      </w:r>
    </w:p>
    <w:p>
      <w:pPr>
        <w:pStyle w:val="SHTKNoteSummary"/>
      </w:pPr>
      <w:r>
        <w:t>교감 요약 | [CBETA 교감] 저본과 이문은 今＝令【三】【宮】와 같이 독법이 다르다. 今: 지금; 令: 명하다/하여금.</w:t>
      </w:r>
    </w:p>
    <w:p>
      <w:pPr>
        <w:pStyle w:val="SHTKNoteDetail"/>
      </w:pPr>
      <w:r>
        <w:t>• 원교감 원문 | 今＝令【三】【宮】</w:t>
        <w:br/>
        <w:t>• 교감 번호 | 0098002</w:t>
        <w:br/>
        <w:t>• 저본 독법 | 今</w:t>
        <w:br/>
        <w:t>• 저본 기준 번역 | 그러므로 [2]지금 문하의 학인이 날로 성하여,</w:t>
        <w:br/>
        <w:t>• 이문 독법 | 令【三】【宮】</w:t>
        <w:br/>
        <w:t>• 이문 기준 번역 | 이문 적용 직역: 令: 명하다/하여금의 독법을 적용한다. 이 때문에 저본 번역과 의미가 달라진다.</w:t>
        <w:br/>
        <w:t>• 의미 차이 | 저본과 이문은 今＝令【三】【宮】와 같이 독법이 다르다. 今: 지금; 令: 명하다/하여금.</w:t>
        <w:br/>
        <w:t>• 번역 영향 판정 | [의미 차이 있음]</w:t>
        <w:br/>
        <w:t>• 출처 | CBETA T52n2103, 교감 번호 0098002.</w:t>
      </w:r>
    </w:p>
    <w:p>
      <w:pPr>
        <w:pStyle w:val="SHTKBlockLabel"/>
      </w:pPr>
      <w:r>
        <w:t>원문</w:t>
      </w:r>
    </w:p>
    <w:p>
      <w:pPr>
        <w:pStyle w:val="SHTKSourceText"/>
      </w:pPr>
      <w:r>
        <w:t>無國不仰其風。教義聿修。有識皆參其席。</w:t>
      </w:r>
    </w:p>
    <w:p>
      <w:pPr>
        <w:pStyle w:val="SHTKBlockLabel"/>
      </w:pPr>
      <w:r>
        <w:t>한국어 직역</w:t>
      </w:r>
    </w:p>
    <w:p>
      <w:pPr>
        <w:pStyle w:val="SHTKTranslationText"/>
      </w:pPr>
      <w:r>
        <w:t>그 풍교를 우러르지 않는 나라가 없고, 교의가 더욱 닦이니, 식견 있는 이가 모두 그 자리에 참여한다.</w:t>
      </w:r>
    </w:p>
    <w:p>
      <w:pPr>
        <w:pStyle w:val="SHTKBlockLabel"/>
      </w:pPr>
      <w:r>
        <w:t>원문</w:t>
      </w:r>
    </w:p>
    <w:p>
      <w:pPr>
        <w:pStyle w:val="SHTKSourceText"/>
      </w:pPr>
      <w:r>
        <w:t>彼孔老者名位同俗不異常人。祖述先王自無教訓。何得比佛以相抗乎。且據陰陽八殺之略。山川望祑之祠。七眾委之若遺。五戒捐而不顧。觀此一途。高尚自足投誠。況有聖種賢蹤。則為天人師表矣。</w:t>
      </w:r>
    </w:p>
    <w:p>
      <w:pPr>
        <w:pStyle w:val="SHTKBlockLabel"/>
      </w:pPr>
      <w:r>
        <w:t>한국어 직역</w:t>
      </w:r>
    </w:p>
    <w:p>
      <w:pPr>
        <w:pStyle w:val="SHTKTranslationText"/>
      </w:pPr>
      <w:r>
        <w:t>저 공자와 노자는 이름과 지위가 세속과 같아 보통 사람과 다르지 않았고, 선왕을 조술했을 뿐 스스로 교훈을 세운 것이 아니다. 어찌 부처와 견주어 서로 맞설 수 있겠는가. 또 음양과 팔살의 대략에 근거하면, 산천과 망질의 제사를 보건대, 칠중은 버린 물건처럼 내버리고, 오계는 돌아보지 않고 버린다. 이 한 길만 살펴보아도, 그 고상함은 스스로 정성을 바칠 만하다. 하물며 성인의 종자와 현인의 자취가 있으니, 곧 천상과 인간의 스승과 모범이 된다.</w:t>
      </w:r>
    </w:p>
    <w:p>
      <w:pPr>
        <w:pStyle w:val="SHTKBlockLabel"/>
      </w:pPr>
      <w:r>
        <w:t>원문</w:t>
      </w:r>
    </w:p>
    <w:p>
      <w:pPr>
        <w:pStyle w:val="SHTKSourceText"/>
      </w:pPr>
      <w:r>
        <w:t>是知天上天下[3]惟佛為尊。</w:t>
      </w:r>
    </w:p>
    <w:p>
      <w:pPr>
        <w:pStyle w:val="SHTKBlockLabel"/>
      </w:pPr>
      <w:r>
        <w:t>한국어 직역</w:t>
      </w:r>
    </w:p>
    <w:p>
      <w:pPr>
        <w:pStyle w:val="SHTKTranslationText"/>
      </w:pPr>
      <w:r>
        <w:t>이로써 천상천하에 [3]오직 부처가 존귀함을 알 수 있다.</w:t>
      </w:r>
    </w:p>
    <w:p>
      <w:pPr>
        <w:pStyle w:val="SHTKBlockLabel"/>
      </w:pPr>
      <w:r>
        <w:t>교감·번역 메모</w:t>
      </w:r>
    </w:p>
    <w:p>
      <w:pPr>
        <w:pStyle w:val="SHTKNoteSummary"/>
      </w:pPr>
      <w:r>
        <w:t>교감 요약 | [CBETA 교감] 저본과 이문은 惟＝唯【三】【宮】와 같이 자형·어순·음역 표기가 다르지만 이 문맥에서 지시 대상이나 한국어 직역의 핵심 의미는 달라지지 않는다.</w:t>
      </w:r>
    </w:p>
    <w:p>
      <w:pPr>
        <w:pStyle w:val="SHTKNoteDetail"/>
      </w:pPr>
      <w:r>
        <w:t>• 원교감 원문 | 惟＝唯【三】【宮】</w:t>
        <w:br/>
        <w:t>• 교감 번호 | 0098003</w:t>
        <w:br/>
        <w:t>• 저본 독법 | 惟</w:t>
        <w:br/>
        <w:t>• 저본 기준 번역 | 이로써 천상천하에 [3]오직 부처가 존귀함을 알 수 있다.</w:t>
        <w:br/>
        <w:t>• 이문 독법 | 唯【三】【宮】</w:t>
        <w:br/>
        <w:t>• 이문 기준 번역 | 이로써 천상천하에 [3]오직 부처가 존귀함을 알 수 있다. (이문 자형/어순을 적용해도 한국어 뜻은 같다.)</w:t>
        <w:br/>
        <w:t>• 의미 차이 | 저본과 이문은 惟＝唯【三】【宮】와 같이 자형·어순·음역 표기가 다르지만 이 문맥에서 지시 대상이나 한국어 직역의 핵심 의미는 달라지지 않는다.</w:t>
        <w:br/>
        <w:t>• 번역 영향 판정 | [번역 차이 없음]</w:t>
        <w:br/>
        <w:t>• 출처 | CBETA T52n2103, 교감 번호 0098003.</w:t>
      </w:r>
    </w:p>
    <w:p>
      <w:pPr>
        <w:pStyle w:val="SHTKBlockLabel"/>
      </w:pPr>
      <w:r>
        <w:t>원문</w:t>
      </w:r>
    </w:p>
    <w:p>
      <w:pPr>
        <w:pStyle w:val="SHTKSourceText"/>
      </w:pPr>
      <w:r>
        <w:t>六道四生無非苦者。身心常苦義畢驅馳。不思此懷妄存高大。大而可大則不陷於有為。既履非常固可歸於正覺。有斯事類。故敢序之云爾。</w:t>
      </w:r>
    </w:p>
    <w:p>
      <w:pPr>
        <w:pStyle w:val="SHTKBlockLabel"/>
      </w:pPr>
      <w:r>
        <w:t>한국어 직역</w:t>
      </w:r>
    </w:p>
    <w:p>
      <w:pPr>
        <w:pStyle w:val="SHTKTranslationText"/>
      </w:pPr>
      <w:r>
        <w:t>육도와 사생 가운데 괴롭지 않은 것은 없다. 몸과 마음이 항상 괴로워 그 뜻이 끝내 달려 헤매는 데 있는데, 이를 생각하지 않고 망령되이 스스로 높고 크다고 여긴다. 크면서도 참으로 크다면 유위에 빠지지 않을 것이고, 이미 비상한 경지를 밟았다면 참으로 정각에 귀의할 만하다. 이와 같은 사례들이 있으므로, 감히 이와 같이 서문을 쓴다.</w:t>
      </w:r>
    </w:p>
    <w:p>
      <w:pPr>
        <w:pStyle w:val="SHTKBlockLabel"/>
      </w:pPr>
      <w:r>
        <w:t>원문</w:t>
      </w:r>
    </w:p>
    <w:p>
      <w:pPr>
        <w:pStyle w:val="SHTKSourceText"/>
      </w:pPr>
      <w:r>
        <w:t>[4]廣弘明集歸正篇第一</w:t>
      </w:r>
    </w:p>
    <w:p>
      <w:pPr>
        <w:pStyle w:val="SHTKBlockLabel"/>
      </w:pPr>
      <w:r>
        <w:t>한국어 직역</w:t>
      </w:r>
    </w:p>
    <w:p>
      <w:pPr>
        <w:pStyle w:val="SHTKTranslationText"/>
      </w:pPr>
      <w:r>
        <w:t>[4]《광홍명집》 귀정편 제1.</w:t>
      </w:r>
    </w:p>
    <w:p>
      <w:pPr>
        <w:pStyle w:val="SHTKBlockLabel"/>
      </w:pPr>
      <w:r>
        <w:t>교감·번역 메모</w:t>
      </w:r>
    </w:p>
    <w:p>
      <w:pPr>
        <w:pStyle w:val="SHTKNoteSummary"/>
      </w:pPr>
      <w:r>
        <w:t>교감 요약 | [CBETA 교감] 明本無此目錄는 제목·목록·출전·세주 또는 편집층의 유무/표기가 다른 서지성 교감이다. 본문의 논지보다 문헌 구조와 표제 정보에 영향을 준다.</w:t>
      </w:r>
    </w:p>
    <w:p>
      <w:pPr>
        <w:pStyle w:val="SHTKNoteDetail"/>
      </w:pPr>
      <w:r>
        <w:t>• 원교감 원문 | 明本無此目錄</w:t>
        <w:br/>
        <w:t>• 교감 번호 | 0098004</w:t>
        <w:br/>
        <w:t>• 저본 기준 번역 | [4]《광홍명집》 귀정편 제1.</w:t>
        <w:br/>
        <w:t>• 이문 기준 번역 | 직접적인 저본/이문 한 쌍이 아니라 서지·편집 주이므로 별도 이문 직역을 억지로 만들지 않는다.</w:t>
        <w:br/>
        <w:t>• 의미 차이 | 明本無此目錄는 제목·목록·출전·세주 또는 편집층의 유무/표기가 다른 서지성 교감이다. 본문의 논지보다 문헌 구조와 표제 정보에 영향을 준다.</w:t>
        <w:br/>
        <w:t>• 번역 영향 판정 | [서지 차이]</w:t>
        <w:br/>
        <w:t>• 출처 | CBETA T52n2103, 교감 번호 0098004.</w:t>
      </w:r>
    </w:p>
    <w:p>
      <w:pPr>
        <w:pStyle w:val="SHTKBlockLabel"/>
      </w:pPr>
      <w:r>
        <w:t>원문</w:t>
      </w:r>
    </w:p>
    <w:p>
      <w:pPr>
        <w:pStyle w:val="SHTKSourceText"/>
      </w:pPr>
      <w:r>
        <w:t>梁弘明集歸正目錄</w:t>
      </w:r>
    </w:p>
    <w:p>
      <w:pPr>
        <w:pStyle w:val="SHTKBlockLabel"/>
      </w:pPr>
      <w:r>
        <w:t>한국어 직역</w:t>
      </w:r>
    </w:p>
    <w:p>
      <w:pPr>
        <w:pStyle w:val="SHTKTranslationText"/>
      </w:pPr>
      <w:r>
        <w:t>양나라 《홍명집》 귀정 목록.</w:t>
      </w:r>
    </w:p>
    <w:p>
      <w:pPr>
        <w:pStyle w:val="SHTKBlockLabel"/>
      </w:pPr>
      <w:r>
        <w:t>원문</w:t>
      </w:r>
    </w:p>
    <w:p>
      <w:pPr>
        <w:pStyle w:val="SHTKSourceText"/>
      </w:pPr>
      <w:r>
        <w:t>明僧紹正二教論</w:t>
      </w:r>
    </w:p>
    <w:p>
      <w:pPr>
        <w:pStyle w:val="SHTKBlockLabel"/>
      </w:pPr>
      <w:r>
        <w:t>한국어 직역</w:t>
      </w:r>
    </w:p>
    <w:p>
      <w:pPr>
        <w:pStyle w:val="SHTKTranslationText"/>
      </w:pPr>
      <w:r>
        <w:t>명승소의 「정이교론」.</w:t>
      </w:r>
    </w:p>
    <w:p>
      <w:pPr>
        <w:pStyle w:val="SHTKBlockLabel"/>
      </w:pPr>
      <w:r>
        <w:t>원문</w:t>
      </w:r>
    </w:p>
    <w:p>
      <w:pPr>
        <w:pStyle w:val="SHTKSourceText"/>
      </w:pPr>
      <w:r>
        <w:t>謝鎮之折夷夏論</w:t>
      </w:r>
    </w:p>
    <w:p>
      <w:pPr>
        <w:pStyle w:val="SHTKBlockLabel"/>
      </w:pPr>
      <w:r>
        <w:t>한국어 직역</w:t>
      </w:r>
    </w:p>
    <w:p>
      <w:pPr>
        <w:pStyle w:val="SHTKTranslationText"/>
      </w:pPr>
      <w:r>
        <w:t>사진지의 「절이하론」.</w:t>
      </w:r>
    </w:p>
    <w:p>
      <w:pPr>
        <w:pStyle w:val="SHTKBlockLabel"/>
      </w:pPr>
      <w:r>
        <w:t>원문</w:t>
      </w:r>
    </w:p>
    <w:p>
      <w:pPr>
        <w:pStyle w:val="SHTKSourceText"/>
      </w:pPr>
      <w:r>
        <w:t>朱昭之難夷夏論</w:t>
      </w:r>
    </w:p>
    <w:p>
      <w:pPr>
        <w:pStyle w:val="SHTKBlockLabel"/>
      </w:pPr>
      <w:r>
        <w:t>한국어 직역</w:t>
      </w:r>
    </w:p>
    <w:p>
      <w:pPr>
        <w:pStyle w:val="SHTKTranslationText"/>
      </w:pPr>
      <w:r>
        <w:t>주소지의 「난이하론」.</w:t>
      </w:r>
    </w:p>
    <w:p>
      <w:pPr>
        <w:pStyle w:val="SHTKBlockLabel"/>
      </w:pPr>
      <w:r>
        <w:t>원문</w:t>
      </w:r>
    </w:p>
    <w:p>
      <w:pPr>
        <w:pStyle w:val="SHTKSourceText"/>
      </w:pPr>
      <w:r>
        <w:t>朱廣之諮夷夏論</w:t>
      </w:r>
    </w:p>
    <w:p>
      <w:pPr>
        <w:pStyle w:val="SHTKBlockLabel"/>
      </w:pPr>
      <w:r>
        <w:t>한국어 직역</w:t>
      </w:r>
    </w:p>
    <w:p>
      <w:pPr>
        <w:pStyle w:val="SHTKTranslationText"/>
      </w:pPr>
      <w:r>
        <w:t>주광지의 「자이하론」.</w:t>
      </w:r>
    </w:p>
    <w:p>
      <w:pPr>
        <w:pStyle w:val="SHTKBlockLabel"/>
      </w:pPr>
      <w:r>
        <w:t>원문</w:t>
      </w:r>
    </w:p>
    <w:p>
      <w:pPr>
        <w:pStyle w:val="SHTKSourceText"/>
      </w:pPr>
      <w:r>
        <w:t>釋慧通駮夷夏論</w:t>
      </w:r>
    </w:p>
    <w:p>
      <w:pPr>
        <w:pStyle w:val="SHTKBlockLabel"/>
      </w:pPr>
      <w:r>
        <w:t>한국어 직역</w:t>
      </w:r>
    </w:p>
    <w:p>
      <w:pPr>
        <w:pStyle w:val="SHTKTranslationText"/>
      </w:pPr>
      <w:r>
        <w:t>석혜통의 「박이하론」.</w:t>
      </w:r>
    </w:p>
    <w:p>
      <w:pPr>
        <w:pStyle w:val="SHTKBlockLabel"/>
      </w:pPr>
      <w:r>
        <w:t>원문</w:t>
      </w:r>
    </w:p>
    <w:p>
      <w:pPr>
        <w:pStyle w:val="SHTKSourceText"/>
      </w:pPr>
      <w:r>
        <w:t>釋僧敏戎華論</w:t>
      </w:r>
    </w:p>
    <w:p>
      <w:pPr>
        <w:pStyle w:val="SHTKBlockLabel"/>
      </w:pPr>
      <w:r>
        <w:t>한국어 직역</w:t>
      </w:r>
    </w:p>
    <w:p>
      <w:pPr>
        <w:pStyle w:val="SHTKTranslationText"/>
      </w:pPr>
      <w:r>
        <w:t>석승민의 「융화론」.</w:t>
      </w:r>
    </w:p>
    <w:p>
      <w:pPr>
        <w:pStyle w:val="SHTKBlockLabel"/>
      </w:pPr>
      <w:r>
        <w:t>원문</w:t>
      </w:r>
    </w:p>
    <w:p>
      <w:pPr>
        <w:pStyle w:val="SHTKSourceText"/>
      </w:pPr>
      <w:r>
        <w:t>何尚之答宋文佛教譙王論孔釋教(并張答)唐廣弘明集歸正篇總目子書商太宰問孔子以佛為聖人老子符子明以佛為師</w:t>
      </w:r>
    </w:p>
    <w:p>
      <w:pPr>
        <w:pStyle w:val="SHTKBlockLabel"/>
      </w:pPr>
      <w:r>
        <w:t>한국어 직역</w:t>
      </w:r>
    </w:p>
    <w:p>
      <w:pPr>
        <w:pStyle w:val="SHTKTranslationText"/>
      </w:pPr>
      <w:r>
        <w:t>하상지가 송 문제에게 불교에 대해 답한 글. 초왕이 공교와 석교를 논한 글(장씨의 답을 함께 실음). 당나라 《광홍명집》 귀정편 총목. 자서: 상나라 태재가 공자에게 물어 부처를 성인으로 삼은 글. 《노자》·《부자》: 부처를 스승으로 삼았음을 밝힌 글.</w:t>
      </w:r>
    </w:p>
    <w:p>
      <w:pPr>
        <w:pStyle w:val="SHTKBlockLabel"/>
      </w:pPr>
      <w:r>
        <w:t>원문</w:t>
      </w:r>
    </w:p>
    <w:p>
      <w:pPr>
        <w:pStyle w:val="SHTKSourceText"/>
      </w:pPr>
      <w:r>
        <w:t>漢顯宗開佛化立本傳</w:t>
      </w:r>
    </w:p>
    <w:p>
      <w:pPr>
        <w:pStyle w:val="SHTKBlockLabel"/>
      </w:pPr>
      <w:r>
        <w:t>한국어 직역</w:t>
      </w:r>
    </w:p>
    <w:p>
      <w:pPr>
        <w:pStyle w:val="SHTKTranslationText"/>
      </w:pPr>
      <w:r>
        <w:t>한 현종이 불교 교화를 열어 세운 《법본전》.</w:t>
      </w:r>
    </w:p>
    <w:p>
      <w:pPr>
        <w:pStyle w:val="SHTKBlockLabel"/>
      </w:pPr>
      <w:r>
        <w:t>원문</w:t>
      </w:r>
    </w:p>
    <w:p>
      <w:pPr>
        <w:pStyle w:val="SHTKSourceText"/>
      </w:pPr>
      <w:r>
        <w:t>後漢書郊祀志吳主孫權論佛化三宗宋文帝集朝宰敘佛教元魏孝明召釋老門人述宗元魏書釋老志南齊江淹遂古篇北齊顏之推歸心篇</w:t>
      </w:r>
    </w:p>
    <w:p>
      <w:pPr>
        <w:pStyle w:val="SHTKBlockLabel"/>
      </w:pPr>
      <w:r>
        <w:t>한국어 직역</w:t>
      </w:r>
    </w:p>
    <w:p>
      <w:pPr>
        <w:pStyle w:val="SHTKTranslationText"/>
      </w:pPr>
      <w:r>
        <w:t>《후한서》 「교사지」. 오나라 임금 손권이 불교 교화를 삼종으로 논한 글. 송 문제가 조정 대신들과 불교를 서술한 글. 원위 효명제가 불교와 도교 문인을 불러 종지를 서술하게 한 글. 《원위서》 「석로지」. 남제 강엄의 「수고편」. 북제 안지추의 「귀심편」.</w:t>
      </w:r>
    </w:p>
    <w:p>
      <w:pPr>
        <w:pStyle w:val="SHTKBlockLabel"/>
      </w:pPr>
      <w:r>
        <w:t>원문</w:t>
      </w:r>
    </w:p>
    <w:p>
      <w:pPr>
        <w:pStyle w:val="SHTKSourceText"/>
      </w:pPr>
      <w:r>
        <w:t>梁阮孝緒七錄序</w:t>
      </w:r>
    </w:p>
    <w:p>
      <w:pPr>
        <w:pStyle w:val="SHTKBlockLabel"/>
      </w:pPr>
      <w:r>
        <w:t>한국어 직역</w:t>
      </w:r>
    </w:p>
    <w:p>
      <w:pPr>
        <w:pStyle w:val="SHTKTranslationText"/>
      </w:pPr>
      <w:r>
        <w:t>양 완효서의 「칠록서」.</w:t>
      </w:r>
    </w:p>
    <w:p>
      <w:pPr>
        <w:pStyle w:val="SHTKBlockLabel"/>
      </w:pPr>
      <w:r>
        <w:t>원문</w:t>
      </w:r>
    </w:p>
    <w:p>
      <w:pPr>
        <w:pStyle w:val="SHTKSourceText"/>
      </w:pPr>
      <w:r>
        <w:t>北齊王邵齊志明佛教梁高祖捨事道詔北齊宣帝廢道詔</w:t>
      </w:r>
    </w:p>
    <w:p>
      <w:pPr>
        <w:pStyle w:val="SHTKBlockLabel"/>
      </w:pPr>
      <w:r>
        <w:t>한국어 직역</w:t>
      </w:r>
    </w:p>
    <w:p>
      <w:pPr>
        <w:pStyle w:val="SHTKTranslationText"/>
      </w:pPr>
      <w:r>
        <w:t>북제 왕소의 《제지》에서 불교를 밝힌 글. 양 고조의 도교 섬김을 버리는 조서. 북제 선제의 도교 폐지 조서.</w:t>
      </w:r>
    </w:p>
    <w:p>
      <w:pPr>
        <w:pStyle w:val="SHTKBlockLabel"/>
      </w:pPr>
      <w:r>
        <w:t>원문</w:t>
      </w:r>
    </w:p>
    <w:p>
      <w:pPr>
        <w:pStyle w:val="SHTKSourceText"/>
      </w:pPr>
      <w:r>
        <w:t>隋釋彥琮通極論</w:t>
      </w:r>
    </w:p>
    <w:p>
      <w:pPr>
        <w:pStyle w:val="SHTKBlockLabel"/>
      </w:pPr>
      <w:r>
        <w:t>한국어 직역</w:t>
      </w:r>
    </w:p>
    <w:p>
      <w:pPr>
        <w:pStyle w:val="SHTKTranslationText"/>
      </w:pPr>
      <w:r>
        <w:t>수나라 석언종의 「통극론」.</w:t>
      </w:r>
    </w:p>
    <w:p>
      <w:pPr>
        <w:pStyle w:val="SHTKBlockLabel"/>
      </w:pPr>
      <w:r>
        <w:t>원문</w:t>
      </w:r>
    </w:p>
    <w:p>
      <w:pPr>
        <w:pStyle w:val="SHTKSourceText"/>
      </w:pPr>
      <w:r>
        <w:t>廣弘明集歸正篇第一之[5]一</w:t>
      </w:r>
    </w:p>
    <w:p>
      <w:pPr>
        <w:pStyle w:val="SHTKBlockLabel"/>
      </w:pPr>
      <w:r>
        <w:t>한국어 직역</w:t>
      </w:r>
    </w:p>
    <w:p>
      <w:pPr>
        <w:pStyle w:val="SHTKTranslationText"/>
      </w:pPr>
      <w:r>
        <w:t>《광홍명집》 귀정편 제1의 [5]첫째.</w:t>
      </w:r>
    </w:p>
    <w:p>
      <w:pPr>
        <w:pStyle w:val="SHTKBlockLabel"/>
      </w:pPr>
      <w:r>
        <w:t>교감·번역 메모</w:t>
      </w:r>
    </w:p>
    <w:p>
      <w:pPr>
        <w:pStyle w:val="SHTKNoteSummary"/>
      </w:pPr>
      <w:r>
        <w:t>교감 요약 | [CBETA 교감] 一＋（本傳十人）細註【宋】【元】，〔一〕－【宮】는 제목·목록·출전·세주 또는 편집층의 유무/표기가 다른 서지성 교감이다.</w:t>
      </w:r>
    </w:p>
    <w:p>
      <w:pPr>
        <w:pStyle w:val="SHTKNoteDetail"/>
      </w:pPr>
      <w:r>
        <w:t>• 원교감 원문 | 一＋（本傳十人）細註【宋】【元】，〔一〕－【宮】</w:t>
        <w:br/>
        <w:t>• 교감 번호 | 0098005</w:t>
        <w:br/>
        <w:t>• 저본 기준 번역 | 《광홍명집》 귀정편 제1의 [5]첫째.</w:t>
        <w:br/>
        <w:t>• 이문 기준 번역 | 직접적인 저본/이문 한 쌍이 아니라 서지·편집 주이므로 별도 이문 직역을 억지로 만들지 않는다.</w:t>
        <w:br/>
        <w:t>• 의미 차이 | 一＋（本傳十人）細註【宋】【元】，〔一〕－【宮】는 제목·목록·출전·세주 또는 편집층의 유무/표기가 다른 서지성 교감이다. 본문의 논지보다 문헌 구조와 표제 정보에 영향을 준다.</w:t>
        <w:br/>
        <w:t>• 번역 영향 판정 | [서지 차이]</w:t>
        <w:br/>
        <w:t>• 출처 | CBETA T52n2103, 교감 번호 0098005.</w:t>
      </w:r>
    </w:p>
    <w:p>
      <w:pPr>
        <w:pStyle w:val="SHTKBlockLabel"/>
      </w:pPr>
      <w:r>
        <w:t>원문</w:t>
      </w:r>
    </w:p>
    <w:p>
      <w:pPr>
        <w:pStyle w:val="SHTKSourceText"/>
      </w:pPr>
      <w:r>
        <w:t>商太宰問孔子聖[6]人　出列子子書中以佛為師　出老子符子漢法本內傳　未詳作者</w:t>
      </w:r>
    </w:p>
    <w:p>
      <w:pPr>
        <w:pStyle w:val="SHTKBlockLabel"/>
      </w:pPr>
      <w:r>
        <w:t>한국어 직역</w:t>
      </w:r>
    </w:p>
    <w:p>
      <w:pPr>
        <w:pStyle w:val="SHTKTranslationText"/>
      </w:pPr>
      <w:r>
        <w:t>상나라 태재가 공자에게 성[6]인을 물음 — 《열자》에서 나옴. 자서 가운데 부처를 스승으로 삼음 — 《노자》·《부자》에서 나옴. 《한법본내전》 — 지은이는 자세하지 않음.</w:t>
      </w:r>
    </w:p>
    <w:p>
      <w:pPr>
        <w:pStyle w:val="SHTKBlockLabel"/>
      </w:pPr>
      <w:r>
        <w:t>교감·번역 메모</w:t>
      </w:r>
    </w:p>
    <w:p>
      <w:pPr>
        <w:pStyle w:val="SHTKNoteSummary"/>
      </w:pPr>
      <w:r>
        <w:t>교감 요약 | [CBETA 교감] 人下宋本元本俱有一字乃至後字下有七字中間二三等記數准知之는 제목·목록·출전·세주 또는 편집층의 유무/표기가 다른 서지성 교감이다.</w:t>
      </w:r>
    </w:p>
    <w:p>
      <w:pPr>
        <w:pStyle w:val="SHTKNoteDetail"/>
      </w:pPr>
      <w:r>
        <w:t>• 원교감 원문 | 人下宋本元本俱有一字乃至後字下有七字中間二三等記數准知之</w:t>
        <w:br/>
        <w:t>• 교감 번호 | 0098006</w:t>
        <w:br/>
        <w:t>• 저본 기준 번역 | 상나라 태재가 공자에게 성[6]인을 물음 — 《열자》에서 나옴.</w:t>
        <w:br/>
        <w:t>• 이문 기준 번역 | 직접적인 저본/이문 한 쌍이 아니라 서지·편집 주이므로 별도 이문 직역을 억지로 만들지 않는다.</w:t>
        <w:br/>
        <w:t>• 의미 차이 | 人下宋本元本俱有一字乃至後字下有七字中間二三等記數准知之는 제목·목록·출전·세주 또는 편집층의 유무/표기가 다른 서지성 교감이다. 본문의 논지보다 문헌 구조와 표제 정보에 영향을 준다.</w:t>
        <w:br/>
        <w:t>• 번역 영향 판정 | [서지 차이]</w:t>
        <w:br/>
        <w:t>• 출처 | CBETA T52n2103, 교감 번호 0098006.</w:t>
      </w:r>
    </w:p>
    <w:p>
      <w:pPr>
        <w:pStyle w:val="SHTKBlockLabel"/>
      </w:pPr>
      <w:r>
        <w:t>원문</w:t>
      </w:r>
    </w:p>
    <w:p>
      <w:pPr>
        <w:pStyle w:val="SHTKSourceText"/>
      </w:pPr>
      <w:r>
        <w:t>後漢郊祀本志　出范曄後漢書</w:t>
      </w:r>
    </w:p>
    <w:p>
      <w:pPr>
        <w:pStyle w:val="SHTKBlockLabel"/>
      </w:pPr>
      <w:r>
        <w:t>한국어 직역</w:t>
      </w:r>
    </w:p>
    <w:p>
      <w:pPr>
        <w:pStyle w:val="SHTKTranslationText"/>
      </w:pPr>
      <w:r>
        <w:t>후한 「교사본지」 — 범엽의 《후한서》에서 나옴.</w:t>
      </w:r>
    </w:p>
    <w:p>
      <w:pPr>
        <w:pStyle w:val="SHTKBlockLabel"/>
      </w:pPr>
      <w:r>
        <w:t>원문</w:t>
      </w:r>
    </w:p>
    <w:p>
      <w:pPr>
        <w:pStyle w:val="SHTKSourceText"/>
      </w:pPr>
      <w:r>
        <w:t>吳主孫權論佛化三宗　出吳書</w:t>
      </w:r>
    </w:p>
    <w:p>
      <w:pPr>
        <w:pStyle w:val="SHTKBlockLabel"/>
      </w:pPr>
      <w:r>
        <w:t>한국어 직역</w:t>
      </w:r>
    </w:p>
    <w:p>
      <w:pPr>
        <w:pStyle w:val="SHTKTranslationText"/>
      </w:pPr>
      <w:r>
        <w:t>오나라 임금 손권이 불교 교화를 삼종으로 논함 — 《오서》에서 나옴.</w:t>
      </w:r>
    </w:p>
    <w:p>
      <w:pPr>
        <w:pStyle w:val="SHTKBlockLabel"/>
      </w:pPr>
      <w:r>
        <w:t>원문</w:t>
      </w:r>
    </w:p>
    <w:p>
      <w:pPr>
        <w:pStyle w:val="SHTKSourceText"/>
      </w:pPr>
      <w:r>
        <w:t>宋文集朝宰敘佛教(前集略)　出高僧傳</w:t>
      </w:r>
    </w:p>
    <w:p>
      <w:pPr>
        <w:pStyle w:val="SHTKBlockLabel"/>
      </w:pPr>
      <w:r>
        <w:t>한국어 직역</w:t>
      </w:r>
    </w:p>
    <w:p>
      <w:pPr>
        <w:pStyle w:val="SHTKTranslationText"/>
      </w:pPr>
      <w:r>
        <w:t>송 문제가 조정 대신들과 불교를 서술함(앞의 책에서는 생략함) — 《고승전》에서 나옴.</w:t>
      </w:r>
    </w:p>
    <w:p>
      <w:pPr>
        <w:pStyle w:val="SHTKBlockLabel"/>
      </w:pPr>
      <w:r>
        <w:t>원문</w:t>
      </w:r>
    </w:p>
    <w:p>
      <w:pPr>
        <w:pStyle w:val="SHTKSourceText"/>
      </w:pPr>
      <w:r>
        <w:t>元魏孝明述佛先後　出魏[7]書</w:t>
      </w:r>
    </w:p>
    <w:p>
      <w:pPr>
        <w:pStyle w:val="SHTKBlockLabel"/>
      </w:pPr>
      <w:r>
        <w:t>한국어 직역</w:t>
      </w:r>
    </w:p>
    <w:p>
      <w:pPr>
        <w:pStyle w:val="SHTKTranslationText"/>
      </w:pPr>
      <w:r>
        <w:t>원위 효명제가 불교의 선후를 서술함 — 《위[7]서》에서 나옴.</w:t>
      </w:r>
    </w:p>
    <w:p>
      <w:pPr>
        <w:pStyle w:val="SHTKBlockLabel"/>
      </w:pPr>
      <w:r>
        <w:t>교감·번역 메모</w:t>
      </w:r>
    </w:p>
    <w:p>
      <w:pPr>
        <w:pStyle w:val="SHTKNoteSummary"/>
      </w:pPr>
      <w:r>
        <w:t>교감 요약 | [CBETA 교감] 書＋（元魏書釋老志第八齊著作魏收高聲志九隋著作王邵遂古篇十梁侍中江淹）三十一字【宋】【元】는 제목·목록·출전·세주 또는 편집층의 유무/표기가 다른 서지성 교감이다.</w:t>
      </w:r>
    </w:p>
    <w:p>
      <w:pPr>
        <w:pStyle w:val="SHTKNoteDetail"/>
      </w:pPr>
      <w:r>
        <w:t>• 원교감 원문 | 書＋（元魏書釋老志第八齊著作魏收高聲志九隋著作王邵遂古篇十梁侍中江淹）三十一字【宋】【元】</w:t>
        <w:br/>
        <w:t>• 교감 번호 | 0098007</w:t>
        <w:br/>
        <w:t>• 저본 기준 번역 | 원위 효명제가 불교의 선후를 서술함 — 《위[7]서》에서 나옴.</w:t>
        <w:br/>
        <w:t>• 이문 기준 번역 | 직접적인 저본/이문 한 쌍이 아니라 서지·편집 주이므로 별도 이문 직역을 억지로 만들지 않는다.</w:t>
        <w:br/>
        <w:t>• 의미 차이 | 書＋（元魏書釋老志第八齊著作魏收高聲志九隋著作王邵遂古篇十梁侍中江淹）三十一字【宋】【元】는 제목·목록·출전·세주 또는 편집층의 유무/표기가 다른 서지성 교감이다. 본문의 논지보다 문헌 구조와 표제 정보에 영향을 준다.</w:t>
        <w:br/>
        <w:t>• 번역 영향 판정 | [서지 차이]</w:t>
        <w:br/>
        <w:t>• 출처 | CBETA T52n2103, 교감 번호 0098007.</w:t>
      </w:r>
    </w:p>
    <w:p>
      <w:pPr>
        <w:pStyle w:val="SHTKBlockLabel"/>
      </w:pPr>
      <w:r>
        <w:t>원문</w:t>
      </w:r>
    </w:p>
    <w:p>
      <w:pPr>
        <w:pStyle w:val="SHTKSourceText"/>
      </w:pPr>
      <w:r>
        <w:t>[8]商太宰問孔子聖人[9]一</w:t>
      </w:r>
    </w:p>
    <w:p>
      <w:pPr>
        <w:pStyle w:val="SHTKBlockLabel"/>
      </w:pPr>
      <w:r>
        <w:t>한국어 직역</w:t>
      </w:r>
    </w:p>
    <w:p>
      <w:pPr>
        <w:pStyle w:val="SHTKTranslationText"/>
      </w:pPr>
      <w:r>
        <w:t>[8]상나라 태재가 공자에게 성인을 물음, [9]첫째.</w:t>
      </w:r>
    </w:p>
    <w:p>
      <w:pPr>
        <w:pStyle w:val="SHTKBlockLabel"/>
      </w:pPr>
      <w:r>
        <w:t>교감·번역 메모</w:t>
      </w:r>
    </w:p>
    <w:p>
      <w:pPr>
        <w:pStyle w:val="SHTKNoteSummary"/>
      </w:pPr>
      <w:r>
        <w:t>교감 요약 | [CBETA 교감] （廣弘明集卷第一，歸正篇第一之一，唐終南山釋道宣集）＋商【明】는 제목·목록·출전·세주 또는 편집층의 유무/표기가 다른 서지성 교감이다.</w:t>
      </w:r>
    </w:p>
    <w:p>
      <w:pPr>
        <w:pStyle w:val="SHTKNoteDetail"/>
      </w:pPr>
      <w:r>
        <w:t>• 원교감 원문 | （廣弘明集卷第一，歸正篇第一之一，唐終南山釋道宣集）＋商【明】</w:t>
        <w:br/>
        <w:t>• 교감 번호 | 0098008</w:t>
        <w:br/>
        <w:t>• 저본 기준 번역 | [8]상나라 태재가 공자에게 성인을 물음, [9]첫째.</w:t>
        <w:br/>
        <w:t>• 이문 기준 번역 | 직접적인 저본/이문 한 쌍이 아니라 서지·편집 주이므로 별도 이문 직역을 억지로 만들지 않는다.</w:t>
        <w:br/>
        <w:t>• 의미 차이 | （廣弘明集卷第一，歸正篇第一之一，唐終南山釋道宣集）＋商【明】는 제목·목록·출전·세주 또는 편집층의 유무/표기가 다른 서지성 교감이다. 본문의 논지보다 문헌 구조와 표제 정보에 영향을 준다.</w:t>
        <w:br/>
        <w:t>• 번역 영향 판정 | [서지 차이]</w:t>
        <w:br/>
        <w:t>• 출처 | CBETA T52n2103, 교감 번호 0098008.</w:t>
      </w:r>
    </w:p>
    <w:p>
      <w:pPr>
        <w:pStyle w:val="SHTKNoteSummary"/>
      </w:pPr>
      <w:r>
        <w:t>교감 요약 | [CBETA 교감] 一＝（出列子）細註【明】는 제목·목록·출전·세주 또는 편집층의 유무/표기가 다른 서지성 교감이다. 본문의 논지보다 문헌 구조와 표제 정보에 영향을 준다.</w:t>
      </w:r>
    </w:p>
    <w:p>
      <w:pPr>
        <w:pStyle w:val="SHTKNoteDetail"/>
      </w:pPr>
      <w:r>
        <w:t>• 원교감 원문 | 一＝（出列子）細註【明】</w:t>
        <w:br/>
        <w:t>• 교감 번호 | 0098009</w:t>
        <w:br/>
        <w:t>• 저본 독법 | 一</w:t>
        <w:br/>
        <w:t>• 저본 기준 번역 | [8]상나라 태재가 공자에게 성인을 물음, [9]첫째.</w:t>
        <w:br/>
        <w:t>• 이문 독법 | （出列子）細註【明】</w:t>
        <w:br/>
        <w:t>• 이문 기준 번역 | 이문 적용: （出列子）細註의 첨가·삭제/독법을 반영하여 읽는다. 위 한국어 해설과 같이 구조 또는 서지 정보가 달라진다.</w:t>
        <w:br/>
        <w:t>• 의미 차이 | 一＝（出列子）細註【明】는 제목·목록·출전·세주 또는 편집층의 유무/표기가 다른 서지성 교감이다. 본문의 논지보다 문헌 구조와 표제 정보에 영향을 준다.</w:t>
        <w:br/>
        <w:t>• 번역 영향 판정 | [서지 차이]</w:t>
        <w:br/>
        <w:t>• 출처 | CBETA T52n2103, 교감 번호 0098009.</w:t>
      </w:r>
    </w:p>
    <w:p>
      <w:pPr>
        <w:pStyle w:val="SHTKBlockLabel"/>
      </w:pPr>
      <w:r>
        <w:t>원문</w:t>
      </w:r>
    </w:p>
    <w:p>
      <w:pPr>
        <w:pStyle w:val="SHTKSourceText"/>
      </w:pPr>
      <w:r>
        <w:t>[10]列禦𡨥(一云吳太宰)</w:t>
      </w:r>
    </w:p>
    <w:p>
      <w:pPr>
        <w:pStyle w:val="SHTKBlockLabel"/>
      </w:pPr>
      <w:r>
        <w:t>한국어 직역</w:t>
      </w:r>
    </w:p>
    <w:p>
      <w:pPr>
        <w:pStyle w:val="SHTKTranslationText"/>
      </w:pPr>
      <w:r>
        <w:t>[10]열어구(일설에는 오나라 태재라고 함).</w:t>
      </w:r>
    </w:p>
    <w:p>
      <w:pPr>
        <w:pStyle w:val="SHTKBlockLabel"/>
      </w:pPr>
      <w:r>
        <w:t>교감·번역 메모</w:t>
      </w:r>
    </w:p>
    <w:p>
      <w:pPr>
        <w:pStyle w:val="SHTKNoteSummary"/>
      </w:pPr>
      <w:r>
        <w:t>교감 요약 | [CBETA 교감] 〔列…太宰〕八字－【明】는 제목·목록·출전·세주 또는 편집층의 유무/표기가 다른 서지성 교감이다. 본문의 논지보다 문헌 구조와 표제 정보에 영향을 준다.</w:t>
      </w:r>
    </w:p>
    <w:p>
      <w:pPr>
        <w:pStyle w:val="SHTKNoteDetail"/>
      </w:pPr>
      <w:r>
        <w:t>• 원교감 원문 | 〔列…太宰〕八字－【明】</w:t>
        <w:br/>
        <w:t>• 교감 번호 | 0098010</w:t>
        <w:br/>
        <w:t>• 저본 기준 번역 | [10]열어구(일설에는 오나라 태재라고 함).</w:t>
        <w:br/>
        <w:t>• 이문 기준 번역 | 직접적인 저본/이문 한 쌍이 아니라 서지·편집 주이므로 별도 이문 직역을 억지로 만들지 않는다.</w:t>
        <w:br/>
        <w:t>• 의미 차이 | 〔列…太宰〕八字－【明】는 제목·목록·출전·세주 또는 편집층의 유무/표기가 다른 서지성 교감이다. 본문의 논지보다 문헌 구조와 표제 정보에 영향을 준다.</w:t>
        <w:br/>
        <w:t>• 번역 영향 판정 | [서지 차이]</w:t>
        <w:br/>
        <w:t>• 출처 | CBETA T52n2103, 교감 번호 0098010.</w:t>
      </w:r>
    </w:p>
    <w:p>
      <w:pPr>
        <w:pStyle w:val="SHTKBlockLabel"/>
      </w:pPr>
      <w:r>
        <w:t>위치표지</w:t>
      </w:r>
    </w:p>
    <w:p>
      <w:pPr>
        <w:pStyle w:val="SHTKPositionMarker"/>
      </w:pPr>
      <w:r>
        <w:t xml:space="preserve">[0098b17]</w:t>
      </w:r>
    </w:p>
    <w:p>
      <w:pPr>
        <w:pStyle w:val="SHTKBlockLabel"/>
      </w:pPr>
      <w:r>
        <w:t>원문</w:t>
      </w:r>
    </w:p>
    <w:p>
      <w:pPr>
        <w:pStyle w:val="SHTKSourceText"/>
      </w:pPr>
      <w:r>
        <w:t>太宰嚭問孔子曰。夫子聖人歟。</w:t>
      </w:r>
    </w:p>
    <w:p>
      <w:pPr>
        <w:pStyle w:val="SHTKBlockLabel"/>
      </w:pPr>
      <w:r>
        <w:t>한국어 직역</w:t>
      </w:r>
    </w:p>
    <w:p>
      <w:pPr>
        <w:pStyle w:val="SHTKTranslationText"/>
      </w:pPr>
      <w:r>
        <w:t>태재 비가 공자에게 물었다. “선생께서는 성인이십니까?”</w:t>
      </w:r>
    </w:p>
    <w:p>
      <w:pPr>
        <w:pStyle w:val="SHTKBlockLabel"/>
      </w:pPr>
      <w:r>
        <w:t>원문</w:t>
      </w:r>
    </w:p>
    <w:p>
      <w:pPr>
        <w:pStyle w:val="SHTKSourceText"/>
      </w:pPr>
      <w:r>
        <w:t>對曰。丘也博識強記非聖人也。</w:t>
      </w:r>
    </w:p>
    <w:p>
      <w:pPr>
        <w:pStyle w:val="SHTKBlockLabel"/>
      </w:pPr>
      <w:r>
        <w:t>한국어 직역</w:t>
      </w:r>
    </w:p>
    <w:p>
      <w:pPr>
        <w:pStyle w:val="SHTKTranslationText"/>
      </w:pPr>
      <w:r>
        <w:t>공자가 대답하였다. “나는 널리 알고 기억을 잘할 뿐 성인은 아니다.”</w:t>
      </w:r>
    </w:p>
    <w:p>
      <w:pPr>
        <w:pStyle w:val="SHTKBlockLabel"/>
      </w:pPr>
      <w:r>
        <w:t>원문</w:t>
      </w:r>
    </w:p>
    <w:p>
      <w:pPr>
        <w:pStyle w:val="SHTKSourceText"/>
      </w:pPr>
      <w:r>
        <w:t>又問。三王聖人歟。</w:t>
      </w:r>
    </w:p>
    <w:p>
      <w:pPr>
        <w:pStyle w:val="SHTKBlockLabel"/>
      </w:pPr>
      <w:r>
        <w:t>한국어 직역</w:t>
      </w:r>
    </w:p>
    <w:p>
      <w:pPr>
        <w:pStyle w:val="SHTKTranslationText"/>
      </w:pPr>
      <w:r>
        <w:t>태재가 또 물었다. “삼왕은 성인입니까?”</w:t>
      </w:r>
    </w:p>
    <w:p>
      <w:pPr>
        <w:pStyle w:val="SHTKBlockLabel"/>
      </w:pPr>
      <w:r>
        <w:t>원문</w:t>
      </w:r>
    </w:p>
    <w:p>
      <w:pPr>
        <w:pStyle w:val="SHTKSourceText"/>
      </w:pPr>
      <w:r>
        <w:t>對曰。三王善用智勇。聖非丘所知。</w:t>
      </w:r>
    </w:p>
    <w:p>
      <w:pPr>
        <w:pStyle w:val="SHTKBlockLabel"/>
      </w:pPr>
      <w:r>
        <w:t>한국어 직역</w:t>
      </w:r>
    </w:p>
    <w:p>
      <w:pPr>
        <w:pStyle w:val="SHTKTranslationText"/>
      </w:pPr>
      <w:r>
        <w:t>공자가 대답하였다. “삼왕은 지혜와 용맹을 잘 썼다. 성인인지는 내가 아는 바가 아니다.”</w:t>
      </w:r>
    </w:p>
    <w:p>
      <w:pPr>
        <w:pStyle w:val="SHTKBlockLabel"/>
      </w:pPr>
      <w:r>
        <w:t>원문</w:t>
      </w:r>
    </w:p>
    <w:p>
      <w:pPr>
        <w:pStyle w:val="SHTKSourceText"/>
      </w:pPr>
      <w:r>
        <w:t>又問五帝聖人歟。</w:t>
      </w:r>
    </w:p>
    <w:p>
      <w:pPr>
        <w:pStyle w:val="SHTKBlockLabel"/>
      </w:pPr>
      <w:r>
        <w:t>한국어 직역</w:t>
      </w:r>
    </w:p>
    <w:p>
      <w:pPr>
        <w:pStyle w:val="SHTKTranslationText"/>
      </w:pPr>
      <w:r>
        <w:t>또 물었다. “오제는 성인입니까?”</w:t>
      </w:r>
    </w:p>
    <w:p>
      <w:pPr>
        <w:pStyle w:val="SHTKBlockLabel"/>
      </w:pPr>
      <w:r>
        <w:t>원문</w:t>
      </w:r>
    </w:p>
    <w:p>
      <w:pPr>
        <w:pStyle w:val="SHTKSourceText"/>
      </w:pPr>
      <w:r>
        <w:t>對曰。五帝善用仁義。聖非丘所知。</w:t>
      </w:r>
    </w:p>
    <w:p>
      <w:pPr>
        <w:pStyle w:val="SHTKBlockLabel"/>
      </w:pPr>
      <w:r>
        <w:t>한국어 직역</w:t>
      </w:r>
    </w:p>
    <w:p>
      <w:pPr>
        <w:pStyle w:val="SHTKTranslationText"/>
      </w:pPr>
      <w:r>
        <w:t>공자가 대답하였다. “오제는 인과 의를 잘 썼다. 성인인지는 내가 아는 바가 아니다.”</w:t>
      </w:r>
    </w:p>
    <w:p>
      <w:pPr>
        <w:pStyle w:val="SHTKBlockLabel"/>
      </w:pPr>
      <w:r>
        <w:t>원문</w:t>
      </w:r>
    </w:p>
    <w:p>
      <w:pPr>
        <w:pStyle w:val="SHTKSourceText"/>
      </w:pPr>
      <w:r>
        <w:t>又問。三皇聖人歟。</w:t>
      </w:r>
    </w:p>
    <w:p>
      <w:pPr>
        <w:pStyle w:val="SHTKBlockLabel"/>
      </w:pPr>
      <w:r>
        <w:t>한국어 직역</w:t>
      </w:r>
    </w:p>
    <w:p>
      <w:pPr>
        <w:pStyle w:val="SHTKTranslationText"/>
      </w:pPr>
      <w:r>
        <w:t>또 물었다. “삼황은 성인입니까?”</w:t>
      </w:r>
    </w:p>
    <w:p>
      <w:pPr>
        <w:pStyle w:val="SHTKBlockLabel"/>
      </w:pPr>
      <w:r>
        <w:t>원문</w:t>
      </w:r>
    </w:p>
    <w:p>
      <w:pPr>
        <w:pStyle w:val="SHTKSourceText"/>
      </w:pPr>
      <w:r>
        <w:t>對曰。三皇善用時。聖非丘所知。太宰大駭曰。然則孰為聖人乎。夫子動容有間曰。丘聞西方有聖者焉。不治而不亂。不言而自信。不化而自行。</w:t>
      </w:r>
    </w:p>
    <w:p>
      <w:pPr>
        <w:pStyle w:val="SHTKBlockLabel"/>
      </w:pPr>
      <w:r>
        <w:t>한국어 직역</w:t>
      </w:r>
    </w:p>
    <w:p>
      <w:pPr>
        <w:pStyle w:val="SHTKTranslationText"/>
      </w:pPr>
      <w:r>
        <w:t>공자가 대답하였다. “삼황은 때를 잘 활용하였다. 성인인지는 내가 아는 바가 아니다.” 태재가 크게 놀라 말하였다. “그렇다면 누가 성인입니까?” 공자가 얼굴빛을 고치고 잠시 뒤 말하였다. “나는 서방에 성인이 계시다고 들었다. 다스리지 않아도 어지럽지 않고, 말하지 않아도 저절로 믿게 하며, 교화하지 않아도 저절로 행하게 한다.</w:t>
      </w:r>
    </w:p>
    <w:p>
      <w:pPr>
        <w:pStyle w:val="SHTKBlockLabel"/>
      </w:pPr>
      <w:r>
        <w:t>원문</w:t>
      </w:r>
    </w:p>
    <w:p>
      <w:pPr>
        <w:pStyle w:val="SHTKSourceText"/>
      </w:pPr>
      <w:r>
        <w:t>蕩蕩乎人無能名焉。據斯以言。孔子深知佛為大聖也。時緣未升故默而識之。有機故舉。然未得昌言其致矣。[11]子書中佛為老師[12]二</w:t>
      </w:r>
    </w:p>
    <w:p>
      <w:pPr>
        <w:pStyle w:val="SHTKBlockLabel"/>
      </w:pPr>
      <w:r>
        <w:t>한국어 직역</w:t>
      </w:r>
    </w:p>
    <w:p>
      <w:pPr>
        <w:pStyle w:val="SHTKTranslationText"/>
      </w:pPr>
      <w:r>
        <w:t>넓고도 넓어 사람들이 이름 붙일 수 없다.” 이 말에 근거하면, 공자는 부처가 대성인임을 깊이 알았던 것이다. 그때는 인연이 아직 무르익지 않았으므로 잠자코 마음에 알고 있었고, 기연이 생겼으므로 들어 말했지만, 아직 그 뜻을 크게 드러내 말할 수는 없었다. [11]자서 가운데 부처를 스승으로 삼음, [12]둘째.</w:t>
      </w:r>
    </w:p>
    <w:p>
      <w:pPr>
        <w:pStyle w:val="SHTKBlockLabel"/>
      </w:pPr>
      <w:r>
        <w:t>교감·번역 메모</w:t>
      </w:r>
    </w:p>
    <w:p>
      <w:pPr>
        <w:pStyle w:val="SHTKNoteSummary"/>
      </w:pPr>
      <w:r>
        <w:t>교감 요약 | [CBETA 교감] 〔子書中〕－【明】는 제목·목록·출전·세주 또는 편집층의 유무/표기가 다른 서지성 교감이다. 본문의 논지보다 문헌 구조와 표제 정보에 영향을 준다.</w:t>
      </w:r>
    </w:p>
    <w:p>
      <w:pPr>
        <w:pStyle w:val="SHTKNoteDetail"/>
      </w:pPr>
      <w:r>
        <w:t>• 원교감 원문 | 〔子書中〕－【明】</w:t>
        <w:br/>
        <w:t>• 교감 번호 | 0098011</w:t>
        <w:br/>
        <w:t>• 저본 기준 번역 | [11]자서 가운데 부처를 스승으로 삼음, [12]둘째.</w:t>
        <w:br/>
        <w:t>• 이문 기준 번역 | 직접적인 저본/이문 한 쌍이 아니라 서지·편집 주이므로 별도 이문 직역을 억지로 만들지 않는다.</w:t>
        <w:br/>
        <w:t>• 의미 차이 | 〔子書中〕－【明】는 제목·목록·출전·세주 또는 편집층의 유무/표기가 다른 서지성 교감이다. 본문의 논지보다 문헌 구조와 표제 정보에 영향을 준다.</w:t>
        <w:br/>
        <w:t>• 번역 영향 판정 | [서지 차이]</w:t>
        <w:br/>
        <w:t>• 출처 | CBETA T52n2103, 교감 번호 0098011.</w:t>
      </w:r>
    </w:p>
    <w:p>
      <w:pPr>
        <w:pStyle w:val="SHTKNoteSummary"/>
      </w:pPr>
      <w:r>
        <w:t>교감 요약 | [CBETA 교감] 〔二〕－【明】，二＋（出老子符子）細註【三】는 제목·목록·출전·세주 또는 편집층의 유무/표기가 다른 서지성 교감이다.</w:t>
      </w:r>
    </w:p>
    <w:p>
      <w:pPr>
        <w:pStyle w:val="SHTKNoteDetail"/>
      </w:pPr>
      <w:r>
        <w:t>• 원교감 원문 | 〔二〕－【明】，二＋（出老子符子）細註【三】</w:t>
        <w:br/>
        <w:t>• 교감 번호 | 0098012</w:t>
        <w:br/>
        <w:t>• 저본 기준 번역 | [11]자서 가운데 부처를 스승으로 삼음, [12]둘째.</w:t>
        <w:br/>
        <w:t>• 이문 기준 번역 | 직접적인 저본/이문 한 쌍이 아니라 서지·편집 주이므로 별도 이문 직역을 억지로 만들지 않는다.</w:t>
        <w:br/>
        <w:t>• 의미 차이 | 〔二〕－【明】，二＋（出老子符子）細註【三】는 제목·목록·출전·세주 또는 편집층의 유무/표기가 다른 서지성 교감이다. 본문의 논지보다 문헌 구조와 표제 정보에 영향을 준다.</w:t>
        <w:br/>
        <w:t>• 번역 영향 판정 | [서지 차이]</w:t>
        <w:br/>
        <w:t>• 출처 | CBETA T52n2103, 교감 번호 0098012.</w:t>
      </w:r>
    </w:p>
    <w:p>
      <w:pPr>
        <w:pStyle w:val="SHTKBlockLabel"/>
      </w:pPr>
      <w:r>
        <w:t>위치표지</w:t>
      </w:r>
    </w:p>
    <w:p>
      <w:pPr>
        <w:pStyle w:val="SHTKPositionMarker"/>
      </w:pPr>
      <w:r>
        <w:t xml:space="preserve">[0098b28]</w:t>
      </w:r>
    </w:p>
    <w:p>
      <w:pPr>
        <w:pStyle w:val="SHTKBlockLabel"/>
      </w:pPr>
      <w:r>
        <w:t>원문</w:t>
      </w:r>
    </w:p>
    <w:p>
      <w:pPr>
        <w:pStyle w:val="SHTKSourceText"/>
      </w:pPr>
      <w:r>
        <w:t>老子西昇經云。吾師化遊天竺善入泥洹。符子云。老氏之師名釋迦文。</w:t>
      </w:r>
    </w:p>
    <w:p>
      <w:pPr>
        <w:pStyle w:val="SHTKBlockLabel"/>
      </w:pPr>
      <w:r>
        <w:t>한국어 직역</w:t>
      </w:r>
    </w:p>
    <w:p>
      <w:pPr>
        <w:pStyle w:val="SHTKTranslationText"/>
      </w:pPr>
      <w:r>
        <w:t>《노자서승경》에서 말한다. “나의 스승은 천축을 교화하며 유행하다가 훌륭히 열반에 들었다.” 《부자》에서 말한다. “노씨의 스승 이름은 석가문이다.”</w:t>
      </w:r>
    </w:p>
    <w:p>
      <w:pPr>
        <w:pStyle w:val="SHTKBlockLabel"/>
      </w:pPr>
      <w:r>
        <w:t>위치표지</w:t>
      </w:r>
    </w:p>
    <w:p>
      <w:pPr>
        <w:pStyle w:val="SHTKPositionMarker"/>
      </w:pPr>
      <w:r>
        <w:t xml:space="preserve">[0098c01]</w:t>
      </w:r>
    </w:p>
    <w:p>
      <w:pPr>
        <w:pStyle w:val="SHTKBlockLabel"/>
      </w:pPr>
      <w:r>
        <w:t>원문</w:t>
      </w:r>
    </w:p>
    <w:p>
      <w:pPr>
        <w:pStyle w:val="SHTKSourceText"/>
      </w:pPr>
      <w:r>
        <w:t>余尋終古三五帝皇有事西奔罕聞東逝。故軒轅遊華胥之國。王[13]劭云。</w:t>
      </w:r>
    </w:p>
    <w:p>
      <w:pPr>
        <w:pStyle w:val="SHTKBlockLabel"/>
      </w:pPr>
      <w:r>
        <w:t>한국어 직역</w:t>
      </w:r>
    </w:p>
    <w:p>
      <w:pPr>
        <w:pStyle w:val="SHTKTranslationText"/>
      </w:pPr>
      <w:r>
        <w:t>내가 예로부터 삼황오제 이래를 살펴보니 서쪽으로 간 일은 있었으나 동쪽으로 갔다는 말은 드물었다. 그러므로 헌원은 화서의 나라에서 노닐었는데, 왕[13]소가 말하기를,</w:t>
      </w:r>
    </w:p>
    <w:p>
      <w:pPr>
        <w:pStyle w:val="SHTKBlockLabel"/>
      </w:pPr>
      <w:r>
        <w:t>교감·번역 메모</w:t>
      </w:r>
    </w:p>
    <w:p>
      <w:pPr>
        <w:pStyle w:val="SHTKNoteSummary"/>
      </w:pPr>
      <w:r>
        <w:t>교감 요약 | [CBETA 교감] 저본과 이문은 劭＝邵【三】【宮】와 같이 자형·어순·음역 표기가 다르지만 이 문맥에서 지시 대상이나 한국어 직역의 핵심 의미는 달라지지 않는다.</w:t>
      </w:r>
    </w:p>
    <w:p>
      <w:pPr>
        <w:pStyle w:val="SHTKNoteDetail"/>
      </w:pPr>
      <w:r>
        <w:t>• 원교감 원문 | 劭＝邵【三】【宮】</w:t>
        <w:br/>
        <w:t>• 교감 번호 | 0098013</w:t>
        <w:br/>
        <w:t>• 저본 독법 | 劭</w:t>
        <w:br/>
        <w:t>• 저본 기준 번역 | 왕[13]소가 말하기를,</w:t>
        <w:br/>
        <w:t>• 이문 독법 | 邵【三】【宮】</w:t>
        <w:br/>
        <w:t>• 이문 기준 번역 | 왕[13]소가 말하기를, (이문 자형/어순을 적용해도 한국어 뜻은 같다.)</w:t>
        <w:br/>
        <w:t>• 의미 차이 | 저본과 이문은 劭＝邵【三】【宮】와 같이 자형·어순·음역 표기가 다르지만 이 문맥에서 지시 대상이나 한국어 직역의 핵심 의미는 달라지지 않는다.</w:t>
        <w:br/>
        <w:t>• 번역 영향 판정 | [번역 차이 없음]</w:t>
        <w:br/>
        <w:t>• 출처 | CBETA T52n2103, 교감 번호 0098013.</w:t>
      </w:r>
    </w:p>
    <w:p>
      <w:pPr>
        <w:pStyle w:val="SHTKBlockLabel"/>
      </w:pPr>
      <w:r>
        <w:t>원문</w:t>
      </w:r>
    </w:p>
    <w:p>
      <w:pPr>
        <w:pStyle w:val="SHTKSourceText"/>
      </w:pPr>
      <w:r>
        <w:t>即天竺也。又陟崑崙之墟。即香山也。老子迹沈扶風。史述於流沙。而道家諸記。皆西升崑丘而上天矣。</w:t>
      </w:r>
    </w:p>
    <w:p>
      <w:pPr>
        <w:pStyle w:val="SHTKBlockLabel"/>
      </w:pPr>
      <w:r>
        <w:t>한국어 직역</w:t>
      </w:r>
    </w:p>
    <w:p>
      <w:pPr>
        <w:pStyle w:val="SHTKTranslationText"/>
      </w:pPr>
      <w:r>
        <w:t>“곧 천축이다”라고 하였다. 또 곤륜의 언덕에 올랐는데, 곧 향산이다. 노자의 자취는 부풍에서 잠겼고, 역사는 유사에서 이를 기록하였다. 도교의 여러 기록에서는 모두 서쪽 곤륜산으로 올라 하늘에 올랐다고 한다.</w:t>
      </w:r>
    </w:p>
    <w:p>
      <w:pPr>
        <w:pStyle w:val="SHTKBlockLabel"/>
      </w:pPr>
      <w:r>
        <w:t>원문</w:t>
      </w:r>
    </w:p>
    <w:p>
      <w:pPr>
        <w:pStyle w:val="SHTKSourceText"/>
      </w:pPr>
      <w:r>
        <w:t>以事詳之。並從於佛國也。故伯益述山海申毒之國。偎人而愛人。郭璞博古者曰。申毒即天[14]毒也。</w:t>
      </w:r>
    </w:p>
    <w:p>
      <w:pPr>
        <w:pStyle w:val="SHTKBlockLabel"/>
      </w:pPr>
      <w:r>
        <w:t>한국어 직역</w:t>
      </w:r>
    </w:p>
    <w:p>
      <w:pPr>
        <w:pStyle w:val="SHTKTranslationText"/>
      </w:pPr>
      <w:r>
        <w:t>사실을 가지고 자세히 살펴보면, 모두 불국을 따른 것이다. 그러므로 백익이 《산해경》에서 신독국을 서술하며, “사람을 가까이하고 사람을 사랑한다”고 하였다. 옛일에 널리 통달한 곽박이 말하였다. “신독은 곧 천[14]독이다.</w:t>
      </w:r>
    </w:p>
    <w:p>
      <w:pPr>
        <w:pStyle w:val="SHTKBlockLabel"/>
      </w:pPr>
      <w:r>
        <w:t>교감·번역 메모</w:t>
      </w:r>
    </w:p>
    <w:p>
      <w:pPr>
        <w:pStyle w:val="SHTKNoteSummary"/>
      </w:pPr>
      <w:r>
        <w:t>교감 요약 | [CBETA 교감] 저본과 이문은 毒＝竺【三】와 같이 자형·어순·음역 표기가 다르지만 이 문맥에서 지시 대상이나 한국어 직역의 핵심 의미는 달라지지 않는다.</w:t>
      </w:r>
    </w:p>
    <w:p>
      <w:pPr>
        <w:pStyle w:val="SHTKNoteDetail"/>
      </w:pPr>
      <w:r>
        <w:t>• 원교감 원문 | 毒＝竺【三】</w:t>
        <w:br/>
        <w:t>• 교감 번호 | 0098014</w:t>
        <w:br/>
        <w:t>• 저본 독법 | 毒</w:t>
        <w:br/>
        <w:t>• 저본 기준 번역 | “신독은 곧 천[14]독이다.</w:t>
        <w:br/>
        <w:t>• 이문 독법 | 竺【三】</w:t>
        <w:br/>
        <w:t>• 이문 기준 번역 | “신독은 곧 천[14]독이다. (이문 자형/어순을 적용해도 한국어 뜻은 같다.)</w:t>
        <w:br/>
        <w:t>• 의미 차이 | 저본과 이문은 毒＝竺【三】와 같이 자형·어순·음역 표기가 다르지만 이 문맥에서 지시 대상이나 한국어 직역의 핵심 의미는 달라지지 않는다.</w:t>
        <w:br/>
        <w:t>• 번역 영향 판정 | [번역 차이 없음]</w:t>
        <w:br/>
        <w:t>• 출처 | CBETA T52n2103, 교감 번호 0098014.</w:t>
      </w:r>
    </w:p>
    <w:p>
      <w:pPr>
        <w:pStyle w:val="SHTKBlockLabel"/>
      </w:pPr>
      <w:r>
        <w:t>원문</w:t>
      </w:r>
    </w:p>
    <w:p>
      <w:pPr>
        <w:pStyle w:val="SHTKSourceText"/>
      </w:pPr>
      <w:r>
        <w:t>浮[15]圖所興。</w:t>
      </w:r>
    </w:p>
    <w:p>
      <w:pPr>
        <w:pStyle w:val="SHTKBlockLabel"/>
      </w:pPr>
      <w:r>
        <w:t>한국어 직역</w:t>
      </w:r>
    </w:p>
    <w:p>
      <w:pPr>
        <w:pStyle w:val="SHTKTranslationText"/>
      </w:pPr>
      <w:r>
        <w:t>불[15]도가 일어난 곳이다.”</w:t>
      </w:r>
    </w:p>
    <w:p>
      <w:pPr>
        <w:pStyle w:val="SHTKBlockLabel"/>
      </w:pPr>
      <w:r>
        <w:t>교감·번역 메모</w:t>
      </w:r>
    </w:p>
    <w:p>
      <w:pPr>
        <w:pStyle w:val="SHTKNoteSummary"/>
      </w:pPr>
      <w:r>
        <w:t>교감 요약 | [CBETA 교감] 저본과 이문은 圖＝屠【三】【宮】와 같이 자형·어순·음역 표기가 다르지만 이 문맥에서 지시 대상이나 한국어 직역의 핵심 의미는 달라지지 않는다.</w:t>
      </w:r>
    </w:p>
    <w:p>
      <w:pPr>
        <w:pStyle w:val="SHTKNoteDetail"/>
      </w:pPr>
      <w:r>
        <w:t>• 원교감 원문 | 圖＝屠【三】【宮】</w:t>
        <w:br/>
        <w:t>• 교감 번호 | 0098015</w:t>
        <w:br/>
        <w:t>• 저본 독법 | 圖</w:t>
        <w:br/>
        <w:t>• 저본 기준 번역 | 불[15]도가 일어난 곳이다.”</w:t>
        <w:br/>
        <w:t>• 이문 독법 | 屠【三】【宮】</w:t>
        <w:br/>
        <w:t>• 이문 기준 번역 | 불[15]도가 일어난 곳이다.” (이문 자형/어순을 적용해도 한국어 뜻은 같다.)</w:t>
        <w:br/>
        <w:t>• 의미 차이 | 저본과 이문은 圖＝屠【三】【宮】와 같이 자형·어순·음역 표기가 다르지만 이 문맥에서 지시 대상이나 한국어 직역의 핵심 의미는 달라지지 않는다.</w:t>
        <w:br/>
        <w:t>• 번역 영향 판정 | [번역 차이 없음]</w:t>
        <w:br/>
        <w:t>• 출처 | CBETA T52n2103, 교감 번호 0098015.</w:t>
      </w:r>
    </w:p>
    <w:p>
      <w:pPr>
        <w:pStyle w:val="SHTKBlockLabel"/>
      </w:pPr>
      <w:r>
        <w:t>원문</w:t>
      </w:r>
    </w:p>
    <w:p>
      <w:pPr>
        <w:pStyle w:val="SHTKSourceText"/>
      </w:pPr>
      <w:r>
        <w:t>今聞之說曰。地殷土中物[16]壤琛麗。</w:t>
      </w:r>
    </w:p>
    <w:p>
      <w:pPr>
        <w:pStyle w:val="SHTKBlockLabel"/>
      </w:pPr>
      <w:r>
        <w:t>한국어 직역</w:t>
      </w:r>
    </w:p>
    <w:p>
      <w:pPr>
        <w:pStyle w:val="SHTKTranslationText"/>
      </w:pPr>
      <w:r>
        <w:t>지금 전해 들은 말을 보면 이렇다. “땅은 넓고 중앙에 있으며 산물과 [16]토지가 보배롭고 아름답다.</w:t>
      </w:r>
    </w:p>
    <w:p>
      <w:pPr>
        <w:pStyle w:val="SHTKBlockLabel"/>
      </w:pPr>
      <w:r>
        <w:t>교감·번역 메모</w:t>
      </w:r>
    </w:p>
    <w:p>
      <w:pPr>
        <w:pStyle w:val="SHTKNoteSummary"/>
      </w:pPr>
      <w:r>
        <w:t>교감 요약 | [CBETA 교감] 저본과 이문은 壤＝𭏗【宋】【元】와 같이 독법이 다르다. 저본 독법; 이문 독법.</w:t>
      </w:r>
    </w:p>
    <w:p>
      <w:pPr>
        <w:pStyle w:val="SHTKNoteDetail"/>
      </w:pPr>
      <w:r>
        <w:t>• 원교감 원문 | 壤＝𭏗【宋】【元】</w:t>
        <w:br/>
        <w:t>• 교감 번호 | 0098016</w:t>
        <w:br/>
        <w:t>• 저본 독법 | 壤</w:t>
        <w:br/>
        <w:t>• 저본 기준 번역 | “땅은 넓고 중앙에 있으며 산물과 [16]토지가 보배롭고 아름답다.</w:t>
        <w:br/>
        <w:t>• 이문 독법 | 𭏗【宋】【元】</w:t>
        <w:br/>
        <w:t>• 이문 기준 번역 | 이문 적용: 𭏗의 첨가·삭제/독법을 반영하여 읽는다. 위 한국어 해설과 같이 구조 또는 서지 정보가 달라진다.</w:t>
        <w:br/>
        <w:t>• 의미 차이 | 저본과 이문은 壤＝𭏗【宋】【元】와 같이 독법이 다르다. 저본 독법; 이문 독법.</w:t>
        <w:br/>
        <w:t>• 번역 영향 판정 | [의미 차이 있음]</w:t>
        <w:br/>
        <w:t>• 출처 | CBETA T52n2103, 교감 번호 0098016.</w:t>
      </w:r>
    </w:p>
    <w:p>
      <w:pPr>
        <w:pStyle w:val="SHTKBlockLabel"/>
      </w:pPr>
      <w:r>
        <w:t>원문</w:t>
      </w:r>
    </w:p>
    <w:p>
      <w:pPr>
        <w:pStyle w:val="SHTKSourceText"/>
      </w:pPr>
      <w:r>
        <w:t>民博仁智俗高理學。</w:t>
      </w:r>
    </w:p>
    <w:p>
      <w:pPr>
        <w:pStyle w:val="SHTKBlockLabel"/>
      </w:pPr>
      <w:r>
        <w:t>한국어 직역</w:t>
      </w:r>
    </w:p>
    <w:p>
      <w:pPr>
        <w:pStyle w:val="SHTKTranslationText"/>
      </w:pPr>
      <w:r>
        <w:t>백성은 인과 지혜가 넓고 풍속은 이치와 학문을 높인다.</w:t>
      </w:r>
    </w:p>
    <w:p>
      <w:pPr>
        <w:pStyle w:val="SHTKBlockLabel"/>
      </w:pPr>
      <w:r>
        <w:t>원문</w:t>
      </w:r>
    </w:p>
    <w:p>
      <w:pPr>
        <w:pStyle w:val="SHTKSourceText"/>
      </w:pPr>
      <w:r>
        <w:t>立德厚生何負諸夏。古稱愛人之國。世挺賢聖之人。豈虛搆哉。漢顯宗開佛化法[17]本傳[18]三未詳作者</w:t>
      </w:r>
    </w:p>
    <w:p>
      <w:pPr>
        <w:pStyle w:val="SHTKBlockLabel"/>
      </w:pPr>
      <w:r>
        <w:t>한국어 직역</w:t>
      </w:r>
    </w:p>
    <w:p>
      <w:pPr>
        <w:pStyle w:val="SHTKTranslationText"/>
      </w:pPr>
      <w:r>
        <w:t>덕을 세우고 삶을 두텁게 하니 어찌 중화에 뒤지겠는가. 옛날부터 사람을 사랑하는 나라라 일컬었고, 대대로 현인과 성인이 뛰어나게 나왔다. 어찌 헛되이 꾸며 낸 말이겠는가.” 한 현종이 불교 교화를 연 《법[17]본전》, [18]셋째. 지은이는 자세하지 않다.</w:t>
      </w:r>
    </w:p>
    <w:p>
      <w:pPr>
        <w:pStyle w:val="SHTKBlockLabel"/>
      </w:pPr>
      <w:r>
        <w:t>교감·번역 메모</w:t>
      </w:r>
    </w:p>
    <w:p>
      <w:pPr>
        <w:pStyle w:val="SHTKNoteSummary"/>
      </w:pPr>
      <w:r>
        <w:t>교감 요약 | [CBETA 교감] 本＋（內）【三】【宮】에 따라 글자·구절의 첨가·삭제 또는 표제 기능이 달라져 문장/목록 구조가 변한다.</w:t>
      </w:r>
    </w:p>
    <w:p>
      <w:pPr>
        <w:pStyle w:val="SHTKNoteDetail"/>
      </w:pPr>
      <w:r>
        <w:t>• 원교감 원문 | 本＋（內）【三】【宮】</w:t>
        <w:br/>
        <w:t>• 교감 번호 | 0098017</w:t>
        <w:br/>
        <w:t>• 저본 기준 번역 | 한 현종이 불교 교화를 연 《법[17]본전》, [18]셋째.</w:t>
        <w:br/>
        <w:t>• 이문 기준 번역 | 직접적인 저본/이문 한 쌍이 아니라 서지·편집 주이므로 별도 이문 직역을 억지로 만들지 않는다.</w:t>
        <w:br/>
        <w:t>• 의미 차이 | 本＋（內）【三】【宮】에 따라 글자·구절의 첨가·삭제 또는 표제 기능이 달라져 문장/목록 구조가 변한다.</w:t>
        <w:br/>
        <w:t>• 번역 영향 판정 | [문장 구조 변화]</w:t>
        <w:br/>
        <w:t>• 출처 | CBETA T52n2103, 교감 번호 0098017.</w:t>
      </w:r>
    </w:p>
    <w:p>
      <w:pPr>
        <w:pStyle w:val="SHTKNoteSummary"/>
      </w:pPr>
      <w:r>
        <w:t>교감 요약 | [CBETA 교감] 〔三〕－【明】는 제목·목록·출전·세주 또는 편집층의 유무/표기가 다른 서지성 교감이다. 본문의 논지보다 문헌 구조와 표제 정보에 영향을 준다.</w:t>
      </w:r>
    </w:p>
    <w:p>
      <w:pPr>
        <w:pStyle w:val="SHTKNoteDetail"/>
      </w:pPr>
      <w:r>
        <w:t>• 원교감 원문 | 〔三〕－【明】</w:t>
        <w:br/>
        <w:t>• 교감 번호 | 0098018</w:t>
        <w:br/>
        <w:t>• 저본 기준 번역 | 한 현종이 불교 교화를 연 《법[17]본전》, [18]셋째.</w:t>
        <w:br/>
        <w:t>• 이문 기준 번역 | 직접적인 저본/이문 한 쌍이 아니라 서지·편집 주이므로 별도 이문 직역을 억지로 만들지 않는다.</w:t>
        <w:br/>
        <w:t>• 의미 차이 | 〔三〕－【明】는 제목·목록·출전·세주 또는 편집층의 유무/표기가 다른 서지성 교감이다. 본문의 논지보다 문헌 구조와 표제 정보에 영향을 준다.</w:t>
        <w:br/>
        <w:t>• 번역 영향 판정 | [서지 차이]</w:t>
        <w:br/>
        <w:t>• 출처 | CBETA T52n2103, 교감 번호 0098018.</w:t>
      </w:r>
    </w:p>
    <w:p>
      <w:pPr>
        <w:pStyle w:val="SHTKBlockLabel"/>
      </w:pPr>
      <w:r>
        <w:t>위치표지</w:t>
      </w:r>
    </w:p>
    <w:p>
      <w:pPr>
        <w:pStyle w:val="SHTKPositionMarker"/>
      </w:pPr>
      <w:r>
        <w:t xml:space="preserve">[0098c12]</w:t>
      </w:r>
    </w:p>
    <w:p>
      <w:pPr>
        <w:pStyle w:val="SHTKBlockLabel"/>
      </w:pPr>
      <w:r>
        <w:t>원문</w:t>
      </w:r>
    </w:p>
    <w:p>
      <w:pPr>
        <w:pStyle w:val="SHTKSourceText"/>
      </w:pPr>
      <w:r>
        <w:t>傳云。明帝永平[19]三年。</w:t>
      </w:r>
    </w:p>
    <w:p>
      <w:pPr>
        <w:pStyle w:val="SHTKBlockLabel"/>
      </w:pPr>
      <w:r>
        <w:t>한국어 직역</w:t>
      </w:r>
    </w:p>
    <w:p>
      <w:pPr>
        <w:pStyle w:val="SHTKTranslationText"/>
      </w:pPr>
      <w:r>
        <w:t>전기에서 말한다. “명제 영평 [19]3년에, 황제가 꿈에 신인을 보았는데, 금빛 몸의 키가 한 장 육 척이고 목에는 햇빛이 있었다.</w:t>
      </w:r>
    </w:p>
    <w:p>
      <w:pPr>
        <w:pStyle w:val="SHTKBlockLabel"/>
      </w:pPr>
      <w:r>
        <w:t>교감·번역 메모</w:t>
      </w:r>
    </w:p>
    <w:p>
      <w:pPr>
        <w:pStyle w:val="SHTKNoteSummary"/>
      </w:pPr>
      <w:r>
        <w:t>교감 요약 | [CBETA 교감] （十）＋三【明】에 따라 글자·구절의 첨가·삭제 또는 표제 기능이 달라져 문장/목록 구조가 변한다.</w:t>
      </w:r>
    </w:p>
    <w:p>
      <w:pPr>
        <w:pStyle w:val="SHTKNoteDetail"/>
      </w:pPr>
      <w:r>
        <w:t>• 원교감 원문 | （十）＋三【明】</w:t>
        <w:br/>
        <w:t>• 교감 번호 | 0098019</w:t>
        <w:br/>
        <w:t>• 저본 기준 번역 | “명제 영평 [19]3년에,</w:t>
        <w:br/>
        <w:t>• 이문 기준 번역 | 직접적인 저본/이문 한 쌍이 아니라 서지·편집 주이므로 별도 이문 직역을 억지로 만들지 않는다.</w:t>
        <w:br/>
        <w:t>• 의미 차이 | （十）＋三【明】에 따라 글자·구절의 첨가·삭제 또는 표제 기능이 달라져 문장/목록 구조가 변한다.</w:t>
        <w:br/>
        <w:t>• 번역 영향 판정 | [문장 구조 변화]</w:t>
        <w:br/>
        <w:t>• 출처 | CBETA T52n2103, 교감 번호 0098019.</w:t>
      </w:r>
    </w:p>
    <w:p>
      <w:pPr>
        <w:pStyle w:val="SHTKBlockLabel"/>
      </w:pPr>
      <w:r>
        <w:t>원문</w:t>
      </w:r>
    </w:p>
    <w:p>
      <w:pPr>
        <w:pStyle w:val="SHTKSourceText"/>
      </w:pPr>
      <w:r>
        <w:t>上夢神人。金身丈六項有日光。寤已問諸臣下。傅毅對詔。有佛出於天竺。乃遣使往求。備獲經像及僧二人。[20]帝乃為立佛寺畫壁。</w:t>
      </w:r>
    </w:p>
    <w:p>
      <w:pPr>
        <w:pStyle w:val="SHTKBlockLabel"/>
      </w:pPr>
      <w:r>
        <w:t>한국어 직역</w:t>
      </w:r>
    </w:p>
    <w:p>
      <w:pPr>
        <w:pStyle w:val="SHTKTranslationText"/>
      </w:pPr>
      <w:r>
        <w:t>잠에서 깨어 여러 신하에게 물으니, 부의가 조서에 답하였다. ‘천축에 부처가 있습니다.’ 이에 사신을 보내 가서 구하게 하여, 경전과 불상 및 승려 두 사람을 모두 얻어 왔다. [20]황제는 이에 불사를 세우고 벽에 그림을 그리게 하였다.</w:t>
      </w:r>
    </w:p>
    <w:p>
      <w:pPr>
        <w:pStyle w:val="SHTKBlockLabel"/>
      </w:pPr>
      <w:r>
        <w:t>교감·번역 메모</w:t>
      </w:r>
    </w:p>
    <w:p>
      <w:pPr>
        <w:pStyle w:val="SHTKNoteSummary"/>
      </w:pPr>
      <w:r>
        <w:t>교감 요약 | [CBETA 교감] 〔帝乃〕－【宮】에 따라 글자·구절의 첨가·삭제 또는 표제 기능이 달라져 문장/목록 구조가 변한다.</w:t>
      </w:r>
    </w:p>
    <w:p>
      <w:pPr>
        <w:pStyle w:val="SHTKNoteDetail"/>
      </w:pPr>
      <w:r>
        <w:t>• 원교감 원문 | 〔帝乃〕－【宮】</w:t>
        <w:br/>
        <w:t>• 교감 번호 | 0098020</w:t>
        <w:br/>
        <w:t>• 저본 기준 번역 | [20]황제는 이에 불사를 세우고 벽에 그림을 그리게 하였다.</w:t>
        <w:br/>
        <w:t>• 이문 기준 번역 | 직접적인 저본/이문 한 쌍이 아니라 서지·편집 주이므로 별도 이문 직역을 억지로 만들지 않는다.</w:t>
        <w:br/>
        <w:t>• 의미 차이 | 〔帝乃〕－【宮】에 따라 글자·구절의 첨가·삭제 또는 표제 기능이 달라져 문장/목록 구조가 변한다.</w:t>
        <w:br/>
        <w:t>• 번역 영향 판정 | [문장 구조 변화]</w:t>
        <w:br/>
        <w:t>• 출처 | CBETA T52n2103, 교감 번호 0098020.</w:t>
      </w:r>
    </w:p>
    <w:p>
      <w:pPr>
        <w:pStyle w:val="SHTKBlockLabel"/>
      </w:pPr>
      <w:r>
        <w:t>원문</w:t>
      </w:r>
    </w:p>
    <w:p>
      <w:pPr>
        <w:pStyle w:val="SHTKSourceText"/>
      </w:pPr>
      <w:r>
        <w:t>千乘萬騎繞塔三匝。又於南宮清涼臺及高陽門上顯節陵。所圖佛立像并四十二章經。緘於蘭臺石室。廣如前集牟子所顯。</w:t>
      </w:r>
    </w:p>
    <w:p>
      <w:pPr>
        <w:pStyle w:val="SHTKBlockLabel"/>
      </w:pPr>
      <w:r>
        <w:t>한국어 직역</w:t>
      </w:r>
    </w:p>
    <w:p>
      <w:pPr>
        <w:pStyle w:val="SHTKTranslationText"/>
      </w:pPr>
      <w:r>
        <w:t>천 대의 수레와 만 기의 기마가 탑을 세 바퀴 돌았다. 또 남궁의 청량대와 고양문 위 및 현절릉에, 부처의 입상과 《사십이장경》을 그려 두고, 난대의 석실에 봉하여 보관하였다. 자세한 것은 앞의 책에서 모자가 밝힌 것과 같다.”</w:t>
      </w:r>
    </w:p>
    <w:p>
      <w:pPr>
        <w:pStyle w:val="SHTKBlockLabel"/>
      </w:pPr>
      <w:r>
        <w:t>위치표지</w:t>
      </w:r>
    </w:p>
    <w:p>
      <w:pPr>
        <w:pStyle w:val="SHTKPositionMarker"/>
      </w:pPr>
      <w:r>
        <w:t xml:space="preserve">[0098c19]</w:t>
      </w:r>
    </w:p>
    <w:p>
      <w:pPr>
        <w:pStyle w:val="SHTKBlockLabel"/>
      </w:pPr>
      <w:r>
        <w:t>원문</w:t>
      </w:r>
    </w:p>
    <w:p>
      <w:pPr>
        <w:pStyle w:val="SHTKSourceText"/>
      </w:pPr>
      <w:r>
        <w:t>傳云。時有沙門迦攝摩[21]滕竺法蘭。</w:t>
      </w:r>
    </w:p>
    <w:p>
      <w:pPr>
        <w:pStyle w:val="SHTKBlockLabel"/>
      </w:pPr>
      <w:r>
        <w:t>한국어 직역</w:t>
      </w:r>
    </w:p>
    <w:p>
      <w:pPr>
        <w:pStyle w:val="SHTKTranslationText"/>
      </w:pPr>
      <w:r>
        <w:t>전기에서 말한다. “그때 사문 가섭마[21]등과 축법란이 있었는데,</w:t>
      </w:r>
    </w:p>
    <w:p>
      <w:pPr>
        <w:pStyle w:val="SHTKBlockLabel"/>
      </w:pPr>
      <w:r>
        <w:t>교감·번역 메모</w:t>
      </w:r>
    </w:p>
    <w:p>
      <w:pPr>
        <w:pStyle w:val="SHTKNoteSummary"/>
      </w:pPr>
      <w:r>
        <w:t>교감 요약 | [CBETA 교감] 저본과 이문은 滕＝騰【三】＊와 같이 자형·어순·음역 표기가 다르지만 이 문맥에서 지시 대상이나 한국어 직역의 핵심 의미는 달라지지 않는다.</w:t>
      </w:r>
    </w:p>
    <w:p>
      <w:pPr>
        <w:pStyle w:val="SHTKNoteDetail"/>
      </w:pPr>
      <w:r>
        <w:t>• 원교감 원문 | 滕＝騰【三】＊</w:t>
        <w:br/>
        <w:t>• 교감 번호 | 0098021</w:t>
        <w:br/>
        <w:t>• 저본 독법 | 滕</w:t>
        <w:br/>
        <w:t>• 저본 기준 번역 | “그때 사문 가섭마[21]등과 축법란이 있었는데,</w:t>
        <w:br/>
        <w:t>• 이문 독법 | 騰【三】＊</w:t>
        <w:br/>
        <w:t>• 이문 기준 번역 | “그때 사문 가섭마[21]등과 축법란이 있었는데, (이문 자형/어순을 적용해도 한국어 뜻은 같다.)</w:t>
        <w:br/>
        <w:t>• 의미 차이 | 저본과 이문은 滕＝騰【三】＊와 같이 자형·어순·음역 표기가 다르지만 이 문맥에서 지시 대상이나 한국어 직역의 핵심 의미는 달라지지 않는다.</w:t>
        <w:br/>
        <w:t>• 번역 영향 판정 | [번역 차이 없음]</w:t>
        <w:br/>
        <w:t>• 출처 | CBETA T52n2103, 교감 번호 0098021.</w:t>
      </w:r>
    </w:p>
    <w:p>
      <w:pPr>
        <w:pStyle w:val="SHTKBlockLabel"/>
      </w:pPr>
      <w:r>
        <w:t>원문</w:t>
      </w:r>
    </w:p>
    <w:p>
      <w:pPr>
        <w:pStyle w:val="SHTKSourceText"/>
      </w:pPr>
      <w:r>
        <w:t>位行難測。志存開化。蔡愔使達請[＊]滕東行。</w:t>
      </w:r>
    </w:p>
    <w:p>
      <w:pPr>
        <w:pStyle w:val="SHTKBlockLabel"/>
      </w:pPr>
      <w:r>
        <w:t>한국어 직역</w:t>
      </w:r>
    </w:p>
    <w:p>
      <w:pPr>
        <w:pStyle w:val="SHTKTranslationText"/>
      </w:pPr>
      <w:r>
        <w:t>그 지위와 행실은 헤아리기 어려웠고, 뜻은 교화를 여는 데 있었다. 채음이 사신으로 와서 [＊]마등에게 동쪽으로 가기를 청하였다.</w:t>
      </w:r>
    </w:p>
    <w:p>
      <w:pPr>
        <w:pStyle w:val="SHTKBlockLabel"/>
      </w:pPr>
      <w:r>
        <w:t>교감·번역 메모</w:t>
      </w:r>
    </w:p>
    <w:p>
      <w:pPr>
        <w:pStyle w:val="SHTKNoteSummary"/>
      </w:pPr>
      <w:r>
        <w:t>교감 요약 | [상호참조] 앞의 교감 0098021과 같은 이문이 이 자리에도 적용된다.</w:t>
      </w:r>
    </w:p>
    <w:p>
      <w:pPr>
        <w:pStyle w:val="SHTKNoteDetail"/>
      </w:pPr>
      <w:r>
        <w:t>• 한국어 해설 | [＊]는 XML의 명시적 연결 정보에 따라 교감 0098021를 재참조한다.</w:t>
      </w:r>
    </w:p>
    <w:p>
      <w:pPr>
        <w:pStyle w:val="SHTKBlockLabel"/>
      </w:pPr>
      <w:r>
        <w:t>원문</w:t>
      </w:r>
    </w:p>
    <w:p>
      <w:pPr>
        <w:pStyle w:val="SHTKSourceText"/>
      </w:pPr>
      <w:r>
        <w:t>不守區域隨至雒陽。曉喻物情崇明信本。帝問[＊]滕曰。</w:t>
      </w:r>
    </w:p>
    <w:p>
      <w:pPr>
        <w:pStyle w:val="SHTKBlockLabel"/>
      </w:pPr>
      <w:r>
        <w:t>한국어 직역</w:t>
      </w:r>
    </w:p>
    <w:p>
      <w:pPr>
        <w:pStyle w:val="SHTKTranslationText"/>
      </w:pPr>
      <w:r>
        <w:t>그들은 지역에 얽매이지 않고 낙양까지 왔다. 사람들의 사정을 깨우쳐 주고 믿음의 근본을 높여 밝히니, 황제가 [＊]마등에게 물었다.</w:t>
      </w:r>
    </w:p>
    <w:p>
      <w:pPr>
        <w:pStyle w:val="SHTKBlockLabel"/>
      </w:pPr>
      <w:r>
        <w:t>교감·번역 메모</w:t>
      </w:r>
    </w:p>
    <w:p>
      <w:pPr>
        <w:pStyle w:val="SHTKNoteSummary"/>
      </w:pPr>
      <w:r>
        <w:t>교감 요약 | [상호참조] 앞의 교감 0098021과 같은 이문이 이 자리에도 적용된다.</w:t>
      </w:r>
    </w:p>
    <w:p>
      <w:pPr>
        <w:pStyle w:val="SHTKNoteDetail"/>
      </w:pPr>
      <w:r>
        <w:t>• 한국어 해설 | [＊]는 XML의 명시적 연결 정보에 따라 교감 0098021를 재참조한다.</w:t>
      </w:r>
    </w:p>
    <w:p>
      <w:pPr>
        <w:pStyle w:val="SHTKBlockLabel"/>
      </w:pPr>
      <w:r>
        <w:t>원문</w:t>
      </w:r>
    </w:p>
    <w:p>
      <w:pPr>
        <w:pStyle w:val="SHTKSourceText"/>
      </w:pPr>
      <w:r>
        <w:t>[22]佛法出世何以化不及此。</w:t>
      </w:r>
    </w:p>
    <w:p>
      <w:pPr>
        <w:pStyle w:val="SHTKBlockLabel"/>
      </w:pPr>
      <w:r>
        <w:t>한국어 직역</w:t>
      </w:r>
    </w:p>
    <w:p>
      <w:pPr>
        <w:pStyle w:val="SHTKTranslationText"/>
      </w:pPr>
      <w:r>
        <w:t>‘[22]불법이 세상에 나왔는데 어찌 교화가 이곳에는 미치지 않았는가?’</w:t>
      </w:r>
    </w:p>
    <w:p>
      <w:pPr>
        <w:pStyle w:val="SHTKBlockLabel"/>
      </w:pPr>
      <w:r>
        <w:t>교감·번역 메모</w:t>
      </w:r>
    </w:p>
    <w:p>
      <w:pPr>
        <w:pStyle w:val="SHTKNoteSummary"/>
      </w:pPr>
      <w:r>
        <w:t>교감 요약 | [CBETA 교감] 저본과 이문은 佛法＝法王【三】와 같이 독법이 다르다. 佛法: 불법; 法王: 법왕.</w:t>
      </w:r>
    </w:p>
    <w:p>
      <w:pPr>
        <w:pStyle w:val="SHTKNoteDetail"/>
      </w:pPr>
      <w:r>
        <w:t>• 원교감 원문 | 佛法＝法王【三】</w:t>
        <w:br/>
        <w:t>• 교감 번호 | 0098022</w:t>
        <w:br/>
        <w:t>• 저본 독법 | 佛法</w:t>
        <w:br/>
        <w:t>• 저본 기준 번역 | ‘[22]불법이 세상에 나왔는데 어찌 교화가 이곳에는 미치지 않았는가?’</w:t>
        <w:br/>
        <w:t>• 이문 독법 | 法王【三】</w:t>
        <w:br/>
        <w:t>• 이문 기준 번역 | 이문 적용 직역: 法王: 법왕의 독법을 적용한다. 이 때문에 저본 번역과 의미가 달라진다.</w:t>
        <w:br/>
        <w:t>• 의미 차이 | 저본과 이문은 佛法＝法王【三】와 같이 독법이 다르다. 佛法: 불법; 法王: 법왕.</w:t>
        <w:br/>
        <w:t>• 번역 영향 판정 | [의미 차이 있음]</w:t>
        <w:br/>
        <w:t>• 출처 | CBETA T52n2103, 교감 번호 0098022.</w:t>
      </w:r>
    </w:p>
    <w:p>
      <w:pPr>
        <w:pStyle w:val="SHTKBlockLabel"/>
      </w:pPr>
      <w:r>
        <w:t>원문</w:t>
      </w:r>
    </w:p>
    <w:p>
      <w:pPr>
        <w:pStyle w:val="SHTKSourceText"/>
      </w:pPr>
      <w:r>
        <w:t>答曰。迦毘羅衛[23]國者。</w:t>
      </w:r>
    </w:p>
    <w:p>
      <w:pPr>
        <w:pStyle w:val="SHTKBlockLabel"/>
      </w:pPr>
      <w:r>
        <w:t>한국어 직역</w:t>
      </w:r>
    </w:p>
    <w:p>
      <w:pPr>
        <w:pStyle w:val="SHTKTranslationText"/>
      </w:pPr>
      <w:r>
        <w:t>마등이 대답하였다. ‘가비라위[23]국은 삼천대천세계의 백억 해와 달 가운데 중심입니다.</w:t>
      </w:r>
    </w:p>
    <w:p>
      <w:pPr>
        <w:pStyle w:val="SHTKBlockLabel"/>
      </w:pPr>
      <w:r>
        <w:t>교감·번역 메모</w:t>
      </w:r>
    </w:p>
    <w:p>
      <w:pPr>
        <w:pStyle w:val="SHTKNoteSummary"/>
      </w:pPr>
      <w:r>
        <w:t>교감 요약 | [CBETA 교감] 〔國〕－【宮】에 따라 글자·구절의 첨가·삭제 또는 표제 기능이 달라져 문장/목록 구조가 변한다.</w:t>
      </w:r>
    </w:p>
    <w:p>
      <w:pPr>
        <w:pStyle w:val="SHTKNoteDetail"/>
      </w:pPr>
      <w:r>
        <w:t>• 원교감 원문 | 〔國〕－【宮】</w:t>
        <w:br/>
        <w:t>• 교감 번호 | 0098023</w:t>
        <w:br/>
        <w:t>• 저본 기준 번역 | ‘가비라위[23]국은</w:t>
        <w:br/>
        <w:t>• 이문 기준 번역 | 직접적인 저본/이문 한 쌍이 아니라 서지·편집 주이므로 별도 이문 직역을 억지로 만들지 않는다.</w:t>
        <w:br/>
        <w:t>• 의미 차이 | 〔國〕－【宮】에 따라 글자·구절의 첨가·삭제 또는 표제 기능이 달라져 문장/목록 구조가 변한다.</w:t>
        <w:br/>
        <w:t>• 번역 영향 판정 | [문장 구조 변화]</w:t>
        <w:br/>
        <w:t>• 출처 | CBETA T52n2103, 교감 번호 0098023.</w:t>
      </w:r>
    </w:p>
    <w:p>
      <w:pPr>
        <w:pStyle w:val="SHTKBlockLabel"/>
      </w:pPr>
      <w:r>
        <w:t>원문</w:t>
      </w:r>
    </w:p>
    <w:p>
      <w:pPr>
        <w:pStyle w:val="SHTKSourceText"/>
      </w:pPr>
      <w:r>
        <w:t>三千大千世界百億日月之中心也。三世諸佛皆在彼生。乃至天龍鬼神有願行者皆生於彼。受佛正化咸得悟道。餘處眾生無緣感佛。佛不往也。佛雖不往。光明及處。或五百年。或一千年。或[24]一千年外。</w:t>
      </w:r>
    </w:p>
    <w:p>
      <w:pPr>
        <w:pStyle w:val="SHTKBlockLabel"/>
      </w:pPr>
      <w:r>
        <w:t>한국어 직역</w:t>
      </w:r>
    </w:p>
    <w:p>
      <w:pPr>
        <w:pStyle w:val="SHTKTranslationText"/>
      </w:pPr>
      <w:r>
        <w:t>삼세의 모든 부처가 모두 그곳에서 태어납니다. 나아가 천룡과 귀신 가운데 서원과 수행이 있는 이도 모두 그곳에 태어나, 부처의 바른 교화를 받아 모두 도를 깨닫습니다. 다른 곳의 중생은 부처를 감응할 인연이 없으므로, 부처가 가지 않습니다. 비록 부처가 가지 않더라도, 광명이 미치는 곳에는, 혹 오백 년 뒤에, 혹 천 년 뒤에, 혹 [24]천 년이 지난 뒤에,</w:t>
      </w:r>
    </w:p>
    <w:p>
      <w:pPr>
        <w:pStyle w:val="SHTKBlockLabel"/>
      </w:pPr>
      <w:r>
        <w:t>교감·번역 메모</w:t>
      </w:r>
    </w:p>
    <w:p>
      <w:pPr>
        <w:pStyle w:val="SHTKNoteSummary"/>
      </w:pPr>
      <w:r>
        <w:t>교감 요약 | [CBETA 교감] 저본과 이문은 一＝二【明】와 같이 독법이 다르다. 一: 하나; 二: 둘.</w:t>
      </w:r>
    </w:p>
    <w:p>
      <w:pPr>
        <w:pStyle w:val="SHTKNoteDetail"/>
      </w:pPr>
      <w:r>
        <w:t>• 원교감 원문 | 一＝二【明】</w:t>
        <w:br/>
        <w:t>• 교감 번호 | 0098024</w:t>
        <w:br/>
        <w:t>• 저본 독법 | 一</w:t>
        <w:br/>
        <w:t>• 저본 기준 번역 | 혹 [24]천 년이 지난 뒤에,</w:t>
        <w:br/>
        <w:t>• 이문 독법 | 二【明】</w:t>
        <w:br/>
        <w:t>• 이문 기준 번역 | 이문 적용 직역: 二: 둘의 독법을 적용한다. 이 때문에 저본 번역과 의미가 달라진다.</w:t>
        <w:br/>
        <w:t>• 의미 차이 | 저본과 이문은 一＝二【明】와 같이 독법이 다르다. 一: 하나; 二: 둘.</w:t>
        <w:br/>
        <w:t>• 번역 영향 판정 | [의미 차이 있음]</w:t>
        <w:br/>
        <w:t>• 출처 | CBETA T52n2103, 교감 번호 0098024.</w:t>
      </w:r>
    </w:p>
    <w:p>
      <w:pPr>
        <w:pStyle w:val="SHTKBlockLabel"/>
      </w:pPr>
      <w:r>
        <w:t>원문</w:t>
      </w:r>
    </w:p>
    <w:p>
      <w:pPr>
        <w:pStyle w:val="SHTKSourceText"/>
      </w:pPr>
      <w:r>
        <w:t>皆有聖人傳佛聲教而化導之。廣說教義文廣故略也。</w:t>
      </w:r>
    </w:p>
    <w:p>
      <w:pPr>
        <w:pStyle w:val="SHTKBlockLabel"/>
      </w:pPr>
      <w:r>
        <w:t>한국어 직역</w:t>
      </w:r>
    </w:p>
    <w:p>
      <w:pPr>
        <w:pStyle w:val="SHTKTranslationText"/>
      </w:pPr>
      <w:r>
        <w:t>모두 성인이 있어 부처의 명성과 가르침을 전해 교화하고 인도합니다.’ 교의를 자세히 설하면 글이 넓어지므로 생략한다.</w:t>
      </w:r>
    </w:p>
    <w:p>
      <w:pPr>
        <w:pStyle w:val="SHTKBlockLabel"/>
      </w:pPr>
      <w:r>
        <w:t>위치표지</w:t>
      </w:r>
    </w:p>
    <w:p>
      <w:pPr>
        <w:pStyle w:val="SHTKPositionMarker"/>
      </w:pPr>
      <w:r>
        <w:t xml:space="preserve">[0098c29]</w:t>
      </w:r>
    </w:p>
    <w:p>
      <w:pPr>
        <w:pStyle w:val="SHTKBlockLabel"/>
      </w:pPr>
      <w:r>
        <w:t>원문</w:t>
      </w:r>
    </w:p>
    <w:p>
      <w:pPr>
        <w:pStyle w:val="SHTKSourceText"/>
      </w:pPr>
      <w:r>
        <w:t>傳云。永平十四年正月一日。五岳諸山道士。朝正之次。自相命曰。天子棄我道法。遠求胡教。今因朝集可以表抗之。其表略曰。五岳十八山觀太上三洞弟子褚善信等。六百九十人死罪上言。</w:t>
      </w:r>
    </w:p>
    <w:p>
      <w:pPr>
        <w:pStyle w:val="SHTKBlockLabel"/>
      </w:pPr>
      <w:r>
        <w:t>한국어 직역</w:t>
      </w:r>
    </w:p>
    <w:p>
      <w:pPr>
        <w:pStyle w:val="SHTKTranslationText"/>
      </w:pPr>
      <w:r>
        <w:t>전기에서 말한다. “영평 14년 정월 초하루에, 오악과 여러 산의 도사들이 정월 조회에 참석하던 차에, 서로 말하였다. ‘천자가 우리의 도법을 버리고, 멀리 오랑캐의 가르침을 구한다. 지금 조회로 모인 기회에 표문을 올려 맞서자.’ 그 표문의 대략은 이러하였다. ‘오악과 열여덟 산관의 태상 삼동 제자 저선신 등 육백구십 명이 죽을죄를 무릅쓰고 아룁니다.</w:t>
      </w:r>
    </w:p>
    <w:p>
      <w:pPr>
        <w:pStyle w:val="SHTKBlockLabel"/>
      </w:pPr>
      <w:r>
        <w:t>원문</w:t>
      </w:r>
    </w:p>
    <w:p>
      <w:pPr>
        <w:pStyle w:val="SHTKSourceText"/>
      </w:pPr>
      <w:r>
        <w:t>臣聞太上無形無名。無極無上虛無自然。大道出於造化之前。上古同[1]尊百王不易。</w:t>
      </w:r>
    </w:p>
    <w:p>
      <w:pPr>
        <w:pStyle w:val="SHTKBlockLabel"/>
      </w:pPr>
      <w:r>
        <w:t>한국어 직역</w:t>
      </w:r>
    </w:p>
    <w:p>
      <w:pPr>
        <w:pStyle w:val="SHTKTranslationText"/>
      </w:pPr>
      <w:r>
        <w:t>신들이 듣건대 태상은 형상도 없고 이름도 없으며, 끝도 없고 위도 없으며 허무하고 자연합니다. 대도는 조화가 이루어지기 전에 나왔고, 상고 이래 함께 [1]존숭되어 백왕도 바꾸지 않았습니다.</w:t>
      </w:r>
    </w:p>
    <w:p>
      <w:pPr>
        <w:pStyle w:val="SHTKBlockLabel"/>
      </w:pPr>
      <w:r>
        <w:t>교감·번역 메모</w:t>
      </w:r>
    </w:p>
    <w:p>
      <w:pPr>
        <w:pStyle w:val="SHTKNoteSummary"/>
      </w:pPr>
      <w:r>
        <w:t>교감 요약 | [CBETA 교감] 저본과 이문은 尊＝遵【三】【宮】와 같이 독법이 다르다. 尊: 높이다/존귀하다; 遵: 따르다.</w:t>
      </w:r>
    </w:p>
    <w:p>
      <w:pPr>
        <w:pStyle w:val="SHTKNoteDetail"/>
      </w:pPr>
      <w:r>
        <w:t>• 원교감 원문 | 尊＝遵【三】【宮】</w:t>
        <w:br/>
        <w:t>• 교감 번호 | 0099001</w:t>
        <w:br/>
        <w:t>• 저본 독법 | 尊</w:t>
        <w:br/>
        <w:t>• 저본 기준 번역 | 상고 이래 함께 [1]존숭되어 백왕도 바꾸지 않았습니다.</w:t>
        <w:br/>
        <w:t>• 이문 독법 | 遵【三】【宮】</w:t>
        <w:br/>
        <w:t>• 이문 기준 번역 | 이문 적용 직역: 遵: 따르다의 독법을 적용한다. 이 때문에 저본 번역과 의미가 달라진다.</w:t>
        <w:br/>
        <w:t>• 의미 차이 | 저본과 이문은 尊＝遵【三】【宮】와 같이 독법이 다르다. 尊: 높이다/존귀하다; 遵: 따르다.</w:t>
        <w:br/>
        <w:t>• 번역 영향 판정 | [의미 차이 있음]</w:t>
        <w:br/>
        <w:t>• 출처 | CBETA T52n2103, 교감 번호 0099001.</w:t>
      </w:r>
    </w:p>
    <w:p>
      <w:pPr>
        <w:pStyle w:val="SHTKBlockLabel"/>
      </w:pPr>
      <w:r>
        <w:t>원문</w:t>
      </w:r>
    </w:p>
    <w:p>
      <w:pPr>
        <w:pStyle w:val="SHTKSourceText"/>
      </w:pPr>
      <w:r>
        <w:t>今陛下道邁[2]義皇德高堯舜。</w:t>
      </w:r>
    </w:p>
    <w:p>
      <w:pPr>
        <w:pStyle w:val="SHTKBlockLabel"/>
      </w:pPr>
      <w:r>
        <w:t>한국어 직역</w:t>
      </w:r>
    </w:p>
    <w:p>
      <w:pPr>
        <w:pStyle w:val="SHTKTranslationText"/>
      </w:pPr>
      <w:r>
        <w:t>지금 폐하의 도는 [2]희황보다 뛰어나고 덕은 요순보다 높습니다.</w:t>
      </w:r>
    </w:p>
    <w:p>
      <w:pPr>
        <w:pStyle w:val="SHTKBlockLabel"/>
      </w:pPr>
      <w:r>
        <w:t>교감·번역 메모</w:t>
      </w:r>
    </w:p>
    <w:p>
      <w:pPr>
        <w:pStyle w:val="SHTKNoteSummary"/>
      </w:pPr>
      <w:r>
        <w:t>교감 요약 | [CBETA 교감] 저본과 이문은 義＝羲【三】【宮】와 같이 독법이 다르다. 義: 의/도리; 羲: 복희의 羲.</w:t>
      </w:r>
    </w:p>
    <w:p>
      <w:pPr>
        <w:pStyle w:val="SHTKNoteDetail"/>
      </w:pPr>
      <w:r>
        <w:t>• 원교감 원문 | 義＝羲【三】【宮】</w:t>
        <w:br/>
        <w:t>• 교감 번호 | 0099002</w:t>
        <w:br/>
        <w:t>• 저본 독법 | 義</w:t>
        <w:br/>
        <w:t>• 저본 기준 번역 | 지금 폐하의 도는 [2]희황보다 뛰어나고 덕은 요순보다 높습니다.</w:t>
        <w:br/>
        <w:t>• 이문 독법 | 羲【三】【宮】</w:t>
        <w:br/>
        <w:t>• 이문 기준 번역 | 이문 적용 직역: 羲: 복희의 羲의 독법을 적용한다. 이 때문에 저본 번역과 의미가 달라진다.</w:t>
        <w:br/>
        <w:t>• 의미 차이 | 저본과 이문은 義＝羲【三】【宮】와 같이 독법이 다르다. 義: 의/도리; 羲: 복희의 羲.</w:t>
        <w:br/>
        <w:t>• 번역 영향 판정 | [의미 차이 있음]</w:t>
        <w:br/>
        <w:t>• 출처 | CBETA T52n2103, 교감 번호 0099002.</w:t>
      </w:r>
    </w:p>
    <w:p>
      <w:pPr>
        <w:pStyle w:val="SHTKBlockLabel"/>
      </w:pPr>
      <w:r>
        <w:t>원문</w:t>
      </w:r>
    </w:p>
    <w:p>
      <w:pPr>
        <w:pStyle w:val="SHTKSourceText"/>
      </w:pPr>
      <w:r>
        <w:t>竊承陛下棄本追末求教西域。所事乃是胡神。所說不參華夏。願陛下恕臣等罪。聽與試驗。</w:t>
      </w:r>
    </w:p>
    <w:p>
      <w:pPr>
        <w:pStyle w:val="SHTKBlockLabel"/>
      </w:pPr>
      <w:r>
        <w:t>한국어 직역</w:t>
      </w:r>
    </w:p>
    <w:p>
      <w:pPr>
        <w:pStyle w:val="SHTKTranslationText"/>
      </w:pPr>
      <w:r>
        <w:t>삼가 듣건대 폐하께서는 근본을 버리고 말단을 좇아 서역의 가르침을 구하시는데, 섬기시는 것은 곧 오랑캐의 신이며, 그 설은 화하에 참여하지 못합니다. 바라건대 폐하께서 신들의 죄를 용서하시고, 그들과 시험해 보도록 허락해 주십시오.</w:t>
      </w:r>
    </w:p>
    <w:p>
      <w:pPr>
        <w:pStyle w:val="SHTKBlockLabel"/>
      </w:pPr>
      <w:r>
        <w:t>원문</w:t>
      </w:r>
    </w:p>
    <w:p>
      <w:pPr>
        <w:pStyle w:val="SHTKSourceText"/>
      </w:pPr>
      <w:r>
        <w:t>臣等諸山道士。多有徹視遠聽博通經典。從元皇已來。太上群錄太虛符祝。無不綜練達其涯極。或策使鬼神。[3]或吞霞飲氣。或入火不燒。或履水不溺。或白日昇天。或隱形不測。</w:t>
      </w:r>
    </w:p>
    <w:p>
      <w:pPr>
        <w:pStyle w:val="SHTKBlockLabel"/>
      </w:pPr>
      <w:r>
        <w:t>한국어 직역</w:t>
      </w:r>
    </w:p>
    <w:p>
      <w:pPr>
        <w:pStyle w:val="SHTKTranslationText"/>
      </w:pPr>
      <w:r>
        <w:t>신들 여러 산의 도사 가운데에는, 꿰뚫어 보고 멀리 들으며 경전에 널리 통달한 이가 많습니다. 원황 이래, 태상의 여러 기록과 태허의 부주를 두루 익혀 그 끝까지 통달하지 않은 이가 없습니다. 혹 귀신을 부리고, [3]혹 노을을 삼키고 기운을 마시며, 혹 불에 들어가도 타지 않고, 혹 물을 밟아도 빠지지 않으며, 혹 대낮에 하늘로 오르고, 혹 몸을 감추어 헤아릴 수 없습니다.</w:t>
      </w:r>
    </w:p>
    <w:p>
      <w:pPr>
        <w:pStyle w:val="SHTKBlockLabel"/>
      </w:pPr>
      <w:r>
        <w:t>교감·번역 메모</w:t>
      </w:r>
    </w:p>
    <w:p>
      <w:pPr>
        <w:pStyle w:val="SHTKNoteSummary"/>
      </w:pPr>
      <w:r>
        <w:t>교감 요약 | [CBETA 교감] 〔或〕－【三】【宮】에 따라 글자·구절의 첨가·삭제 또는 표제 기능이 달라져 문장/목록 구조가 변한다.</w:t>
      </w:r>
    </w:p>
    <w:p>
      <w:pPr>
        <w:pStyle w:val="SHTKNoteDetail"/>
      </w:pPr>
      <w:r>
        <w:t>• 원교감 원문 | 〔或〕－【三】【宮】</w:t>
        <w:br/>
        <w:t>• 교감 번호 | 0099003</w:t>
        <w:br/>
        <w:t>• 저본 기준 번역 | [3]혹 노을을 삼키고 기운을 마시며,</w:t>
        <w:br/>
        <w:t>• 이문 기준 번역 | 직접적인 저본/이문 한 쌍이 아니라 서지·편집 주이므로 별도 이문 직역을 억지로 만들지 않는다.</w:t>
        <w:br/>
        <w:t>• 의미 차이 | 〔或〕－【三】【宮】에 따라 글자·구절의 첨가·삭제 또는 표제 기능이 달라져 문장/목록 구조가 변한다.</w:t>
        <w:br/>
        <w:t>• 번역 영향 판정 | [문장 구조 변화]</w:t>
        <w:br/>
        <w:t>• 출처 | CBETA T52n2103, 교감 번호 0099003.</w:t>
      </w:r>
    </w:p>
    <w:p>
      <w:pPr>
        <w:pStyle w:val="SHTKBlockLabel"/>
      </w:pPr>
      <w:r>
        <w:t>원문</w:t>
      </w:r>
    </w:p>
    <w:p>
      <w:pPr>
        <w:pStyle w:val="SHTKSourceText"/>
      </w:pPr>
      <w:r>
        <w:t>至於方術無所不能。願得與其比校。一則聖上意安。二則得[4]辯真偽。</w:t>
      </w:r>
    </w:p>
    <w:p>
      <w:pPr>
        <w:pStyle w:val="SHTKBlockLabel"/>
      </w:pPr>
      <w:r>
        <w:t>한국어 직역</w:t>
      </w:r>
    </w:p>
    <w:p>
      <w:pPr>
        <w:pStyle w:val="SHTKTranslationText"/>
      </w:pPr>
      <w:r>
        <w:t>방술에 이르러서는 하지 못하는 것이 없습니다. 바라건대 그들과 견주어 시험하게 해 주십시오. 첫째로 성상의 마음이 편안해지고, 둘째로 [4]진위를 분별할 수 있으며,</w:t>
      </w:r>
    </w:p>
    <w:p>
      <w:pPr>
        <w:pStyle w:val="SHTKBlockLabel"/>
      </w:pPr>
      <w:r>
        <w:t>교감·번역 메모</w:t>
      </w:r>
    </w:p>
    <w:p>
      <w:pPr>
        <w:pStyle w:val="SHTKNoteSummary"/>
      </w:pPr>
      <w:r>
        <w:t>교감 요약 | [CBETA 교감] 저본과 이문은 辯＝辨【三】【宮】＊와 같이 자형·어순·음역 표기가 다르지만 이 문맥에서 지시 대상이나 한국어 직역의 핵심 의미는 달라지지 않는다.</w:t>
      </w:r>
    </w:p>
    <w:p>
      <w:pPr>
        <w:pStyle w:val="SHTKNoteDetail"/>
      </w:pPr>
      <w:r>
        <w:t>• 원교감 원문 | 辯＝辨【三】【宮】＊</w:t>
        <w:br/>
        <w:t>• 교감 번호 | 0099004</w:t>
        <w:br/>
        <w:t>• 저본 독법 | 辯</w:t>
        <w:br/>
        <w:t>• 저본 기준 번역 | 둘째로 [4]진위를 분별할 수 있으며,</w:t>
        <w:br/>
        <w:t>• 이문 독법 | 辨【三】【宮】＊</w:t>
        <w:br/>
        <w:t>• 이문 기준 번역 | 둘째로 [4]진위를 분별할 수 있으며, (이문 자형/어순을 적용해도 한국어 뜻은 같다.)</w:t>
        <w:br/>
        <w:t>• 의미 차이 | 저본과 이문은 辯＝辨【三】【宮】＊와 같이 자형·어순·음역 표기가 다르지만 이 문맥에서 지시 대상이나 한국어 직역의 핵심 의미는 달라지지 않는다.</w:t>
        <w:br/>
        <w:t>• 번역 영향 판정 | [번역 차이 없음]</w:t>
        <w:br/>
        <w:t>• 출처 | CBETA T52n2103, 교감 번호 0099004.</w:t>
      </w:r>
    </w:p>
    <w:p>
      <w:pPr>
        <w:pStyle w:val="SHTKBlockLabel"/>
      </w:pPr>
      <w:r>
        <w:t>원문</w:t>
      </w:r>
    </w:p>
    <w:p>
      <w:pPr>
        <w:pStyle w:val="SHTKSourceText"/>
      </w:pPr>
      <w:r>
        <w:t>三則大道有歸。四則不亂華俗。臣等若比對不如任聽重決。如其有勝乞除虛妄。勅遣尚書令宋庠引入長樂宮。以今月十五日可集白馬寺。</w:t>
      </w:r>
    </w:p>
    <w:p>
      <w:pPr>
        <w:pStyle w:val="SHTKBlockLabel"/>
      </w:pPr>
      <w:r>
        <w:t>한국어 직역</w:t>
      </w:r>
    </w:p>
    <w:p>
      <w:pPr>
        <w:pStyle w:val="SHTKTranslationText"/>
      </w:pPr>
      <w:r>
        <w:t>셋째로 대도가 돌아갈 곳을 얻고, 넷째로 화하의 풍속을 어지럽히지 않을 것입니다. 신들이 겨루어 그들보다 못하면 무거운 판결을 달게 받겠습니다. 만일 이기는 바가 있으면 허망한 가르침을 없애 주시기를 청합니다.’ 칙명을 내려 상서령 송상이 그들을 장락궁으로 인도하게 하였다. 그리고 이달 15일에 백마사에 모이게 하였다.</w:t>
      </w:r>
    </w:p>
    <w:p>
      <w:pPr>
        <w:pStyle w:val="SHTKBlockLabel"/>
      </w:pPr>
      <w:r>
        <w:t>원문</w:t>
      </w:r>
    </w:p>
    <w:p>
      <w:pPr>
        <w:pStyle w:val="SHTKSourceText"/>
      </w:pPr>
      <w:r>
        <w:t>道士等便置三壇。壇別開二十四門。南岳道士褚善信。華岳道士劉正念。恒岳道士桓文度。岱岳道士焦得心。嵩岳道士呂惠通霍。山天目五臺白鹿等十八山道士祁文信等。各齎靈寶真文太上玉訣三元符[5]錄等五百九卷。</w:t>
      </w:r>
    </w:p>
    <w:p>
      <w:pPr>
        <w:pStyle w:val="SHTKBlockLabel"/>
      </w:pPr>
      <w:r>
        <w:t>한국어 직역</w:t>
      </w:r>
    </w:p>
    <w:p>
      <w:pPr>
        <w:pStyle w:val="SHTKTranslationText"/>
      </w:pPr>
      <w:r>
        <w:t>도사들은 곧 세 단을 설치하고, 각 단마다 스물네 문을 열었다. 남악 도사 저선신, 화악 도사 유정념, 항악 도사 환문도, 대악 도사 초득심, 숭악 도사 여혜통과 곽산·천목·오대·백록 등, 천목산·오대산·백록산 등 열여덟 산의 도사 기문신 등이, 각기 《영보진문》·《태상옥결》·《삼원부[5]록》 등 오백구 권을 가져와,</w:t>
      </w:r>
    </w:p>
    <w:p>
      <w:pPr>
        <w:pStyle w:val="SHTKBlockLabel"/>
      </w:pPr>
      <w:r>
        <w:t>교감·번역 메모</w:t>
      </w:r>
    </w:p>
    <w:p>
      <w:pPr>
        <w:pStyle w:val="SHTKNoteSummary"/>
      </w:pPr>
      <w:r>
        <w:t>교감 요약 | [CBETA 교감] 저본과 이문은 錄＝籙【明】와 같이 자형·어순·음역 표기가 다르지만 이 문맥에서 지시 대상이나 한국어 직역의 핵심 의미는 달라지지 않는다.</w:t>
      </w:r>
    </w:p>
    <w:p>
      <w:pPr>
        <w:pStyle w:val="SHTKNoteDetail"/>
      </w:pPr>
      <w:r>
        <w:t>• 원교감 원문 | 錄＝籙【明】</w:t>
        <w:br/>
        <w:t>• 교감 번호 | 0099005</w:t>
        <w:br/>
        <w:t>• 저본 독법 | 錄</w:t>
        <w:br/>
        <w:t>• 저본 기준 번역 | 각기 《영보진문》·《태상옥결》·《삼원부[5]록》 등 오백구 권을 가져와,</w:t>
        <w:br/>
        <w:t>• 이문 독법 | 籙【明】</w:t>
        <w:br/>
        <w:t>• 이문 기준 번역 | 각기 《영보진문》·《태상옥결》·《삼원부[5]록》 등 오백구 권을 가져와, (이문 자형/어순을 적용해도 한국어 뜻은 같다.)</w:t>
        <w:br/>
        <w:t>• 의미 차이 | 저본과 이문은 錄＝籙【明】와 같이 자형·어순·음역 표기가 다르지만 이 문맥에서 지시 대상이나 한국어 직역의 핵심 의미는 달라지지 않는다.</w:t>
        <w:br/>
        <w:t>• 번역 영향 판정 | [번역 차이 없음]</w:t>
        <w:br/>
        <w:t>• 출처 | CBETA T52n2103, 교감 번호 0099005.</w:t>
      </w:r>
    </w:p>
    <w:p>
      <w:pPr>
        <w:pStyle w:val="SHTKBlockLabel"/>
      </w:pPr>
      <w:r>
        <w:t>원문</w:t>
      </w:r>
    </w:p>
    <w:p>
      <w:pPr>
        <w:pStyle w:val="SHTKSourceText"/>
      </w:pPr>
      <w:r>
        <w:t>置於西壇茅成子許成子黃子老子等。二十七家子書二百三十五卷置於中壇。饌食奠[6]祀百神置於東壇。</w:t>
      </w:r>
    </w:p>
    <w:p>
      <w:pPr>
        <w:pStyle w:val="SHTKBlockLabel"/>
      </w:pPr>
      <w:r>
        <w:t>한국어 직역</w:t>
      </w:r>
    </w:p>
    <w:p>
      <w:pPr>
        <w:pStyle w:val="SHTKTranslationText"/>
      </w:pPr>
      <w:r>
        <w:t>서쪽 단에는 모성자·허성자·황자·노자 등을 놓고, 가운데 단에는 스물일곱 집의 자서 이백삼십오 권을 놓았으며, 동쪽 단에는 음식을 차려 백신에게 [6]제사를 올렸다.</w:t>
      </w:r>
    </w:p>
    <w:p>
      <w:pPr>
        <w:pStyle w:val="SHTKBlockLabel"/>
      </w:pPr>
      <w:r>
        <w:t>교감·번역 메모</w:t>
      </w:r>
    </w:p>
    <w:p>
      <w:pPr>
        <w:pStyle w:val="SHTKNoteSummary"/>
      </w:pPr>
      <w:r>
        <w:t>교감 요약 | [CBETA 교감] 〔祀〕－【宮】에 따라 글자·구절의 첨가·삭제 또는 표제 기능이 달라져 문장/목록 구조가 변한다.</w:t>
      </w:r>
    </w:p>
    <w:p>
      <w:pPr>
        <w:pStyle w:val="SHTKNoteDetail"/>
      </w:pPr>
      <w:r>
        <w:t>• 원교감 원문 | 〔祀〕－【宮】</w:t>
        <w:br/>
        <w:t>• 교감 번호 | 0099006</w:t>
        <w:br/>
        <w:t>• 저본 기준 번역 | 동쪽 단에는 음식을 차려 백신에게 [6]제사를 올렸다.</w:t>
        <w:br/>
        <w:t>• 이문 기준 번역 | 직접적인 저본/이문 한 쌍이 아니라 서지·편집 주이므로 별도 이문 직역을 억지로 만들지 않는다.</w:t>
        <w:br/>
        <w:t>• 의미 차이 | 〔祀〕－【宮】에 따라 글자·구절의 첨가·삭제 또는 표제 기능이 달라져 문장/목록 구조가 변한다.</w:t>
        <w:br/>
        <w:t>• 번역 영향 판정 | [문장 구조 변화]</w:t>
        <w:br/>
        <w:t>• 출처 | CBETA T52n2103, 교감 번호 0099006.</w:t>
      </w:r>
    </w:p>
    <w:p>
      <w:pPr>
        <w:pStyle w:val="SHTKBlockLabel"/>
      </w:pPr>
      <w:r>
        <w:t>원문</w:t>
      </w:r>
    </w:p>
    <w:p>
      <w:pPr>
        <w:pStyle w:val="SHTKSourceText"/>
      </w:pPr>
      <w:r>
        <w:t>帝御行殿在寺南門。佛舍利經像置於道西。十五日齋訖。道士等以柴荻和[7]檀沈香為炬。</w:t>
      </w:r>
    </w:p>
    <w:p>
      <w:pPr>
        <w:pStyle w:val="SHTKBlockLabel"/>
      </w:pPr>
      <w:r>
        <w:t>한국어 직역</w:t>
      </w:r>
    </w:p>
    <w:p>
      <w:pPr>
        <w:pStyle w:val="SHTKTranslationText"/>
      </w:pPr>
      <w:r>
        <w:t>황제가 머무는 행전은 절 남문에 있었고, 부처의 사리·경전·불상은 도사들 서쪽에 두었다. 15일 재가 끝나자, 도사들은 섶과 갈대에 [7]전단과 침향을 섞어 횃불을 만들었다.</w:t>
      </w:r>
    </w:p>
    <w:p>
      <w:pPr>
        <w:pStyle w:val="SHTKBlockLabel"/>
      </w:pPr>
      <w:r>
        <w:t>교감·번역 메모</w:t>
      </w:r>
    </w:p>
    <w:p>
      <w:pPr>
        <w:pStyle w:val="SHTKNoteSummary"/>
      </w:pPr>
      <w:r>
        <w:t>교감 요약 | [CBETA 교감] 저본과 이문은 檀＝壇【明】와 같이 독법이 다르다. 檀: 단향나무; 壇: 단/제단.</w:t>
      </w:r>
    </w:p>
    <w:p>
      <w:pPr>
        <w:pStyle w:val="SHTKNoteDetail"/>
      </w:pPr>
      <w:r>
        <w:t>• 원교감 원문 | 檀＝壇【明】</w:t>
        <w:br/>
        <w:t>• 교감 번호 | 0099007</w:t>
        <w:br/>
        <w:t>• 저본 독법 | 檀</w:t>
        <w:br/>
        <w:t>• 저본 기준 번역 | 도사들은 섶과 갈대에 [7]전단과 침향을 섞어 횃불을 만들었다.</w:t>
        <w:br/>
        <w:t>• 이문 독법 | 壇【明】</w:t>
        <w:br/>
        <w:t>• 이문 기준 번역 | 이문 적용 직역: 壇: 단/제단의 독법을 적용한다. 이 때문에 저본 번역과 의미가 달라진다.</w:t>
        <w:br/>
        <w:t>• 의미 차이 | 저본과 이문은 檀＝壇【明】와 같이 독법이 다르다. 檀: 단향나무; 壇: 단/제단.</w:t>
        <w:br/>
        <w:t>• 번역 영향 판정 | [의미 차이 있음]</w:t>
        <w:br/>
        <w:t>• 출처 | CBETA T52n2103, 교감 번호 0099007.</w:t>
      </w:r>
    </w:p>
    <w:p>
      <w:pPr>
        <w:pStyle w:val="SHTKBlockLabel"/>
      </w:pPr>
      <w:r>
        <w:t>원문</w:t>
      </w:r>
    </w:p>
    <w:p>
      <w:pPr>
        <w:pStyle w:val="SHTKSourceText"/>
      </w:pPr>
      <w:r>
        <w:t>遶經泣曰。臣等上啟太極大道元始天尊眾仙百靈。今胡神亂夏人主信邪。正教失蹤玄風墜緒。臣等敢置經壇上以火取驗。欲使開示蒙心得[＊]辯真偽。</w:t>
      </w:r>
    </w:p>
    <w:p>
      <w:pPr>
        <w:pStyle w:val="SHTKBlockLabel"/>
      </w:pPr>
      <w:r>
        <w:t>한국어 직역</w:t>
      </w:r>
    </w:p>
    <w:p>
      <w:pPr>
        <w:pStyle w:val="SHTKTranslationText"/>
      </w:pPr>
      <w:r>
        <w:t>경전을 돌며 울면서 말하였다. ‘신들이 위로 태극대도 원시천존과 여러 신선과 백령께 아룁니다. 지금 오랑캐의 신이 화하를 어지럽히고 임금께서 삿된 것을 믿어, 바른 가르침은 자취를 잃고 현묘한 풍속은 계통이 끊어졌습니다. 신들이 감히 경전을 단 위에 놓고 불로 시험하여, 어리석은 마음을 깨우쳐 [＊]진위를 분별하게 하려 합니다.</w:t>
      </w:r>
    </w:p>
    <w:p>
      <w:pPr>
        <w:pStyle w:val="SHTKBlockLabel"/>
      </w:pPr>
      <w:r>
        <w:t>교감·번역 메모</w:t>
      </w:r>
    </w:p>
    <w:p>
      <w:pPr>
        <w:pStyle w:val="SHTKNoteSummary"/>
      </w:pPr>
      <w:r>
        <w:t>교감 요약 | [상호참조] 앞의 교감 0099004와 같은 이문이 이 자리에도 적용된다.</w:t>
      </w:r>
    </w:p>
    <w:p>
      <w:pPr>
        <w:pStyle w:val="SHTKNoteDetail"/>
      </w:pPr>
      <w:r>
        <w:t>• 한국어 해설 | [＊]는 XML의 명시적 연결 정보에 따라 교감 0099004를 재참조한다.</w:t>
      </w:r>
    </w:p>
    <w:p>
      <w:pPr>
        <w:pStyle w:val="SHTKBlockLabel"/>
      </w:pPr>
      <w:r>
        <w:t>원문</w:t>
      </w:r>
    </w:p>
    <w:p>
      <w:pPr>
        <w:pStyle w:val="SHTKSourceText"/>
      </w:pPr>
      <w:r>
        <w:t>便縱火焚經。經從火化悉成煨燼。</w:t>
      </w:r>
    </w:p>
    <w:p>
      <w:pPr>
        <w:pStyle w:val="SHTKBlockLabel"/>
      </w:pPr>
      <w:r>
        <w:t>한국어 직역</w:t>
      </w:r>
    </w:p>
    <w:p>
      <w:pPr>
        <w:pStyle w:val="SHTKTranslationText"/>
      </w:pPr>
      <w:r>
        <w:t>’ 곧 불을 놓아 경전을 태웠는데, 경전은 불을 따라 모두 타서 재가 되었다.</w:t>
      </w:r>
    </w:p>
    <w:p>
      <w:pPr>
        <w:pStyle w:val="SHTKBlockLabel"/>
      </w:pPr>
      <w:r>
        <w:t>원문</w:t>
      </w:r>
    </w:p>
    <w:p>
      <w:pPr>
        <w:pStyle w:val="SHTKSourceText"/>
      </w:pPr>
      <w:r>
        <w:t>道士等相顧失色大生怖懼。將欲昇天隱形者。無力可能。禁[8]𠜨鬼神者。</w:t>
      </w:r>
    </w:p>
    <w:p>
      <w:pPr>
        <w:pStyle w:val="SHTKBlockLabel"/>
      </w:pPr>
      <w:r>
        <w:t>한국어 직역</w:t>
      </w:r>
    </w:p>
    <w:p>
      <w:pPr>
        <w:pStyle w:val="SHTKTranslationText"/>
      </w:pPr>
      <w:r>
        <w:t>도사들은 서로 바라보며 얼굴빛을 잃고 크게 두려워하였다. 하늘로 오르거나 몸을 숨기려던 자들도, 그럴 힘이 없었다. [8]귀신을 금하고 베어 부리던 자들도,</w:t>
      </w:r>
    </w:p>
    <w:p>
      <w:pPr>
        <w:pStyle w:val="SHTKBlockLabel"/>
      </w:pPr>
      <w:r>
        <w:t>교감·번역 메모</w:t>
      </w:r>
    </w:p>
    <w:p>
      <w:pPr>
        <w:pStyle w:val="SHTKNoteSummary"/>
      </w:pPr>
      <w:r>
        <w:t>교감 요약 | [CBETA 교감] 저본과 이문은 𠜨＝効【三】【宮】와 같이 독법이 다르다. 𠜨: 저본 외자(劾 계열); 効: 효험/효과.</w:t>
      </w:r>
    </w:p>
    <w:p>
      <w:pPr>
        <w:pStyle w:val="SHTKNoteDetail"/>
      </w:pPr>
      <w:r>
        <w:t>• 원교감 원문 | 𠜨＝効【三】【宮】</w:t>
        <w:br/>
        <w:t>• 교감 번호 | 0099008</w:t>
        <w:br/>
        <w:t>• 저본 독법 | 𠜨</w:t>
        <w:br/>
        <w:t>• 저본 기준 번역 | [8]귀신을 금하고 베어 부리던 자들도,</w:t>
        <w:br/>
        <w:t>• 이문 독법 | 効【三】【宮】</w:t>
        <w:br/>
        <w:t>• 이문 기준 번역 | 이문 적용 직역: 効: 효험/효과의 독법을 적용한다. 이 때문에 저본 번역과 의미가 달라진다.</w:t>
        <w:br/>
        <w:t>• 의미 차이 | 저본과 이문은 𠜨＝効【三】【宮】와 같이 독법이 다르다. 𠜨: 저본 외자(劾 계열); 効: 효험/효과.</w:t>
        <w:br/>
        <w:t>• 번역 영향 판정 | [의미 차이 있음]</w:t>
        <w:br/>
        <w:t>• 출처 | CBETA T52n2103, 교감 번호 0099008.</w:t>
      </w:r>
    </w:p>
    <w:p>
      <w:pPr>
        <w:pStyle w:val="SHTKBlockLabel"/>
      </w:pPr>
      <w:r>
        <w:t>원문</w:t>
      </w:r>
    </w:p>
    <w:p>
      <w:pPr>
        <w:pStyle w:val="SHTKSourceText"/>
      </w:pPr>
      <w:r>
        <w:t>呼策不應各懷愧恧。南岳道士費叔才自憾而死。太傅張衍語褚信曰。卿等所試無驗即是虛妄。宜就西來真法。褚信曰。</w:t>
      </w:r>
    </w:p>
    <w:p>
      <w:pPr>
        <w:pStyle w:val="SHTKBlockLabel"/>
      </w:pPr>
      <w:r>
        <w:t>한국어 직역</w:t>
      </w:r>
    </w:p>
    <w:p>
      <w:pPr>
        <w:pStyle w:val="SHTKTranslationText"/>
      </w:pPr>
      <w:r>
        <w:t>불러 명령했으나 응하지 않자 각기 부끄러워하였다. 남악 도사 비숙재는 스스로 분하고 한스러워 죽었다. 태부 장연이 저신에게 말하였다. ‘그대들이 시험한 것은 영험이 없으니 곧 허망한 것이다. 마땅히 서쪽에서 온 참된 법을 따르라.’ 저신이 말하였다.</w:t>
      </w:r>
    </w:p>
    <w:p>
      <w:pPr>
        <w:pStyle w:val="SHTKBlockLabel"/>
      </w:pPr>
      <w:r>
        <w:t>원문</w:t>
      </w:r>
    </w:p>
    <w:p>
      <w:pPr>
        <w:pStyle w:val="SHTKSourceText"/>
      </w:pPr>
      <w:r>
        <w:t>茅成子云。太上者靈寶天尊是也。造化之作謂之太素。斯豈妄乎。衍曰。太素有貴德之名。無言教之稱。今子說有言教。即為妄也。信默然。</w:t>
      </w:r>
    </w:p>
    <w:p>
      <w:pPr>
        <w:pStyle w:val="SHTKBlockLabel"/>
      </w:pPr>
      <w:r>
        <w:t>한국어 직역</w:t>
      </w:r>
    </w:p>
    <w:p>
      <w:pPr>
        <w:pStyle w:val="SHTKTranslationText"/>
      </w:pPr>
      <w:r>
        <w:t>‘모성자가 말하기를, 태상은 영보천존이라고 하였습니다. 조화가 이루어지는 것을 태소라 하니, 이것이 어찌 허망하겠습니까?’ 장연이 말하였다. ‘태소에는 귀덕이라는 이름은 있으나, 말로 된 가르침이라는 명칭은 없다. 지금 그대는 말로 된 가르침이 있다고 하니, 곧 허망한 것이다.’ 저신은 말이 없었다.</w:t>
      </w:r>
    </w:p>
    <w:p>
      <w:pPr>
        <w:pStyle w:val="SHTKBlockLabel"/>
      </w:pPr>
      <w:r>
        <w:t>원문</w:t>
      </w:r>
    </w:p>
    <w:p>
      <w:pPr>
        <w:pStyle w:val="SHTKSourceText"/>
      </w:pPr>
      <w:r>
        <w:t>時佛舍利光明五色。直上空中旋環如蓋。遍覆大眾映蔽日光。摩[＊]滕法師踊身高飛。</w:t>
      </w:r>
    </w:p>
    <w:p>
      <w:pPr>
        <w:pStyle w:val="SHTKBlockLabel"/>
      </w:pPr>
      <w:r>
        <w:t>한국어 직역</w:t>
      </w:r>
    </w:p>
    <w:p>
      <w:pPr>
        <w:pStyle w:val="SHTKTranslationText"/>
      </w:pPr>
      <w:r>
        <w:t>그때 부처의 사리에서 오색 광명이 나와, 곧장 허공으로 올라가 돌며 일산처럼 되었고, 대중을 두루 덮어 햇빛을 가렸다. 마[＊]등 법사는 몸을 솟구쳐 높이 날아, 허공에서 앉고 누우며 널리 신통 변화를 나타냈다.</w:t>
      </w:r>
    </w:p>
    <w:p>
      <w:pPr>
        <w:pStyle w:val="SHTKBlockLabel"/>
      </w:pPr>
      <w:r>
        <w:t>교감·번역 메모</w:t>
      </w:r>
    </w:p>
    <w:p>
      <w:pPr>
        <w:pStyle w:val="SHTKNoteSummary"/>
      </w:pPr>
      <w:r>
        <w:t>교감 요약 | [상호참조] 앞의 교감 0098021과 같은 이문이 이 자리에도 적용된다.</w:t>
      </w:r>
    </w:p>
    <w:p>
      <w:pPr>
        <w:pStyle w:val="SHTKNoteDetail"/>
      </w:pPr>
      <w:r>
        <w:t>• 한국어 해설 | [＊]는 XML의 명시적 연결 정보에 따라 교감 0098021를 재참조한다.</w:t>
      </w:r>
    </w:p>
    <w:p>
      <w:pPr>
        <w:pStyle w:val="SHTKBlockLabel"/>
      </w:pPr>
      <w:r>
        <w:t>원문</w:t>
      </w:r>
    </w:p>
    <w:p>
      <w:pPr>
        <w:pStyle w:val="SHTKSourceText"/>
      </w:pPr>
      <w:r>
        <w:t>坐臥空中廣現神變。于時天雨寶花在佛僧上。又聞天樂感動人情。大眾咸悅歎未曾有。皆遶法蘭聽說法要。并吐梵音歎佛功德。</w:t>
      </w:r>
    </w:p>
    <w:p>
      <w:pPr>
        <w:pStyle w:val="SHTKBlockLabel"/>
      </w:pPr>
      <w:r>
        <w:t>한국어 직역</w:t>
      </w:r>
    </w:p>
    <w:p>
      <w:pPr>
        <w:pStyle w:val="SHTKTranslationText"/>
      </w:pPr>
      <w:r>
        <w:t>그때 하늘에서 보배 꽃이 내려 불상과 승려 위에 떨어졌고, 또 하늘 음악이 들려 사람들의 마음을 감동시켰다. 대중은 모두 기뻐하며 일찍이 없던 일이라 찬탄하였다. 모두 법란을 둘러싸고 법의 요체를 설하는 것을 들었고, 아울러 범음으로 부처의 공덕을 찬탄하였다.</w:t>
      </w:r>
    </w:p>
    <w:p>
      <w:pPr>
        <w:pStyle w:val="SHTKBlockLabel"/>
      </w:pPr>
      <w:r>
        <w:t>원문</w:t>
      </w:r>
    </w:p>
    <w:p>
      <w:pPr>
        <w:pStyle w:val="SHTKSourceText"/>
      </w:pPr>
      <w:r>
        <w:t>亦令大眾稱揚三寶。說善惡業皆有果報。六道三乘諸相不一。又說出家功德其福最高。初立佛寺同梵福量。司空陽城侯劉峻。與諸官人士庶等千餘人出家。四岳諸山道士呂惠通等。六百二十人出家。陰夫人王婕妤等。與諸宮人婦女二百三十人出家。</w:t>
      </w:r>
    </w:p>
    <w:p>
      <w:pPr>
        <w:pStyle w:val="SHTKBlockLabel"/>
      </w:pPr>
      <w:r>
        <w:t>한국어 직역</w:t>
      </w:r>
    </w:p>
    <w:p>
      <w:pPr>
        <w:pStyle w:val="SHTKTranslationText"/>
      </w:pPr>
      <w:r>
        <w:t>또 대중에게 삼보를 칭송하게 하고, 선악의 업에는 모두 과보가 있음을 설하며, 육도와 삼승의 여러 모습이 하나가 아님을 말하였다. 또 출가의 공덕을 설하여 그 복이 가장 높다고 하였다. 처음 불사를 세우는 것은 범천의 복량과 같다고 하였다. 사공 양성후 유준은, 여러 관리·선비·서민 등 천여 명과 함께 출가하였다. 사악과 여러 산의 도사 여혜통 등도, 육백이십 명이 출가하였다. 음부인과 왕첩여 등은, 여러 궁인과 부녀 이백삼십 명과 함께 출가하였다.</w:t>
      </w:r>
    </w:p>
    <w:p>
      <w:pPr>
        <w:pStyle w:val="SHTKBlockLabel"/>
      </w:pPr>
      <w:r>
        <w:t>원문</w:t>
      </w:r>
    </w:p>
    <w:p>
      <w:pPr>
        <w:pStyle w:val="SHTKSourceText"/>
      </w:pPr>
      <w:r>
        <w:t>便立[9]十寺。</w:t>
      </w:r>
    </w:p>
    <w:p>
      <w:pPr>
        <w:pStyle w:val="SHTKBlockLabel"/>
      </w:pPr>
      <w:r>
        <w:t>한국어 직역</w:t>
      </w:r>
    </w:p>
    <w:p>
      <w:pPr>
        <w:pStyle w:val="SHTKTranslationText"/>
      </w:pPr>
      <w:r>
        <w:t>곧 [9]열 사찰을 세워, 그중 일곱 곳은 성 밖에 두어 승려를 머물게 하고, 세 곳은 성 안에 두어 비구니를 머물게 하였다.</w:t>
      </w:r>
    </w:p>
    <w:p>
      <w:pPr>
        <w:pStyle w:val="SHTKBlockLabel"/>
      </w:pPr>
      <w:r>
        <w:t>교감·번역 메모</w:t>
      </w:r>
    </w:p>
    <w:p>
      <w:pPr>
        <w:pStyle w:val="SHTKNoteSummary"/>
      </w:pPr>
      <w:r>
        <w:t>교감 요약 | [CBETA 교감] 十＋（所）【三】에 따라 글자·구절의 첨가·삭제 또는 표제 기능이 달라져 문장/목록 구조가 변한다.</w:t>
      </w:r>
    </w:p>
    <w:p>
      <w:pPr>
        <w:pStyle w:val="SHTKNoteDetail"/>
      </w:pPr>
      <w:r>
        <w:t>• 원교감 원문 | 十＋（所）【三】</w:t>
        <w:br/>
        <w:t>• 교감 번호 | 0099009</w:t>
        <w:br/>
        <w:t>• 저본 기준 번역 | 곧 [9]열 사찰을 세워,</w:t>
        <w:br/>
        <w:t>• 이문 기준 번역 | 직접적인 저본/이문 한 쌍이 아니라 서지·편집 주이므로 별도 이문 직역을 억지로 만들지 않는다.</w:t>
        <w:br/>
        <w:t>• 의미 차이 | 十＋（所）【三】에 따라 글자·구절의 첨가·삭제 또는 표제 기능이 달라져 문장/목록 구조가 변한다.</w:t>
        <w:br/>
        <w:t>• 번역 영향 판정 | [문장 구조 변화]</w:t>
        <w:br/>
        <w:t>• 출처 | CBETA T52n2103, 교감 번호 0099009.</w:t>
      </w:r>
    </w:p>
    <w:p>
      <w:pPr>
        <w:pStyle w:val="SHTKBlockLabel"/>
      </w:pPr>
      <w:r>
        <w:t>원문</w:t>
      </w:r>
    </w:p>
    <w:p>
      <w:pPr>
        <w:pStyle w:val="SHTKSourceText"/>
      </w:pPr>
      <w:r>
        <w:t>七所城外安僧。三所城內安尼。自斯已後廣矣。傳有五卷。略不備載。有人疑此傳近出。本無角力之事。按吳書。明費叔才[10]憾死。</w:t>
      </w:r>
    </w:p>
    <w:p>
      <w:pPr>
        <w:pStyle w:val="SHTKBlockLabel"/>
      </w:pPr>
      <w:r>
        <w:t>한국어 직역</w:t>
      </w:r>
    </w:p>
    <w:p>
      <w:pPr>
        <w:pStyle w:val="SHTKTranslationText"/>
      </w:pPr>
      <w:r>
        <w:t>이때부터 불교가 널리 퍼졌다. 이 전기는 다섯 권이지만, 대략만 들어 모두 싣지는 않는다. 어떤 사람은 이 전기가 근래에 나온 것이라 의심하여, 본래 도사와 겨룬 일이 없었다고 한다. 그러나 《오서》를 살펴보면, 비숙재가 [10]분하고 한스러워 죽었다고 분명히 하였으므로,</w:t>
      </w:r>
    </w:p>
    <w:p>
      <w:pPr>
        <w:pStyle w:val="SHTKBlockLabel"/>
      </w:pPr>
      <w:r>
        <w:t>교감·번역 메모</w:t>
      </w:r>
    </w:p>
    <w:p>
      <w:pPr>
        <w:pStyle w:val="SHTKNoteSummary"/>
      </w:pPr>
      <w:r>
        <w:t>교감 요약 | [CBETA 교감] 저본과 이문은 憾＝感【宮】＊와 같이 독법이 다르다. 憾: 한스럽다/유감; 感: 느끼다/감동하다.</w:t>
      </w:r>
    </w:p>
    <w:p>
      <w:pPr>
        <w:pStyle w:val="SHTKNoteDetail"/>
      </w:pPr>
      <w:r>
        <w:t>• 원교감 원문 | 憾＝感【宮】＊</w:t>
        <w:br/>
        <w:t>• 교감 번호 | 0099010</w:t>
        <w:br/>
        <w:t>• 저본 독법 | 憾</w:t>
        <w:br/>
        <w:t>• 저본 기준 번역 | 비숙재가 [10]분하고 한스러워 죽었다고 분명히 하였으므로,</w:t>
        <w:br/>
        <w:t>• 이문 독법 | 感【宮】＊</w:t>
        <w:br/>
        <w:t>• 이문 기준 번역 | 이문 적용 직역: 感: 느끼다/감동하다의 독법을 적용한다. 이 때문에 저본 번역과 의미가 달라진다.</w:t>
        <w:br/>
        <w:t>• 의미 차이 | 저본과 이문은 憾＝感【宮】＊와 같이 독법이 다르다. 憾: 한스럽다/유감; 感: 느끼다/감동하다.</w:t>
        <w:br/>
        <w:t>• 번역 영향 판정 | [의미 차이 있음]</w:t>
        <w:br/>
        <w:t>• 출처 | CBETA T52n2103, 교감 번호 0099010.</w:t>
      </w:r>
    </w:p>
    <w:p>
      <w:pPr>
        <w:pStyle w:val="SHTKBlockLabel"/>
      </w:pPr>
      <w:r>
        <w:t>원문</w:t>
      </w:r>
    </w:p>
    <w:p>
      <w:pPr>
        <w:pStyle w:val="SHTKSourceText"/>
      </w:pPr>
      <w:r>
        <w:t>故傳為實錄矣。</w:t>
      </w:r>
    </w:p>
    <w:p>
      <w:pPr>
        <w:pStyle w:val="SHTKBlockLabel"/>
      </w:pPr>
      <w:r>
        <w:t>한국어 직역</w:t>
      </w:r>
    </w:p>
    <w:p>
      <w:pPr>
        <w:pStyle w:val="SHTKTranslationText"/>
      </w:pPr>
      <w:r>
        <w:t>이 전기는 실제 기록이라고 할 수 있다.</w:t>
      </w:r>
    </w:p>
    <w:p>
      <w:pPr>
        <w:pStyle w:val="SHTKBlockLabel"/>
      </w:pPr>
      <w:r>
        <w:t>원문</w:t>
      </w:r>
    </w:p>
    <w:p>
      <w:pPr>
        <w:pStyle w:val="SHTKSourceText"/>
      </w:pPr>
      <w:r>
        <w:t>後漢書郊祀志[11]四</w:t>
      </w:r>
    </w:p>
    <w:p>
      <w:pPr>
        <w:pStyle w:val="SHTKBlockLabel"/>
      </w:pPr>
      <w:r>
        <w:t>한국어 직역</w:t>
      </w:r>
    </w:p>
    <w:p>
      <w:pPr>
        <w:pStyle w:val="SHTKTranslationText"/>
      </w:pPr>
      <w:r>
        <w:t>《후한서》 「교사지」, [11]넷째.</w:t>
      </w:r>
    </w:p>
    <w:p>
      <w:pPr>
        <w:pStyle w:val="SHTKBlockLabel"/>
      </w:pPr>
      <w:r>
        <w:t>교감·번역 메모</w:t>
      </w:r>
    </w:p>
    <w:p>
      <w:pPr>
        <w:pStyle w:val="SHTKNoteSummary"/>
      </w:pPr>
      <w:r>
        <w:t>교감 요약 | [CBETA 교감] 〔四〕－【明】는 제목·목록·출전·세주 또는 편집층의 유무/표기가 다른 서지성 교감이다. 본문의 논지보다 문헌 구조와 표제 정보에 영향을 준다.</w:t>
      </w:r>
    </w:p>
    <w:p>
      <w:pPr>
        <w:pStyle w:val="SHTKNoteDetail"/>
      </w:pPr>
      <w:r>
        <w:t>• 원교감 원문 | 〔四〕－【明】</w:t>
        <w:br/>
        <w:t>• 교감 번호 | 0099011</w:t>
        <w:br/>
        <w:t>• 저본 기준 번역 | 《후한서》 「교사지」, [11]넷째.</w:t>
        <w:br/>
        <w:t>• 이문 기준 번역 | 직접적인 저본/이문 한 쌍이 아니라 서지·편집 주이므로 별도 이문 직역을 억지로 만들지 않는다.</w:t>
        <w:br/>
        <w:t>• 의미 차이 | 〔四〕－【明】는 제목·목록·출전·세주 또는 편집층의 유무/표기가 다른 서지성 교감이다. 본문의 논지보다 문헌 구조와 표제 정보에 영향을 준다.</w:t>
        <w:br/>
        <w:t>• 번역 영향 판정 | [서지 차이]</w:t>
        <w:br/>
        <w:t>• 출처 | CBETA T52n2103, 교감 번호 0099011.</w:t>
      </w:r>
    </w:p>
    <w:p>
      <w:pPr>
        <w:pStyle w:val="SHTKBlockLabel"/>
      </w:pPr>
      <w:r>
        <w:t>원문</w:t>
      </w:r>
    </w:p>
    <w:p>
      <w:pPr>
        <w:pStyle w:val="SHTKSourceText"/>
      </w:pPr>
      <w:r>
        <w:t>出茫曄漢書</w:t>
      </w:r>
    </w:p>
    <w:p>
      <w:pPr>
        <w:pStyle w:val="SHTKBlockLabel"/>
      </w:pPr>
      <w:r>
        <w:t>한국어 직역</w:t>
      </w:r>
    </w:p>
    <w:p>
      <w:pPr>
        <w:pStyle w:val="SHTKTranslationText"/>
      </w:pPr>
      <w:r>
        <w:t>범엽의 《후한서》에서 나옴. [원문 판독: 茫曄은 范曄의 오자 가능성 있으나 TXT 유지]</w:t>
      </w:r>
    </w:p>
    <w:p>
      <w:pPr>
        <w:pStyle w:val="SHTKBlockLabel"/>
      </w:pPr>
      <w:r>
        <w:t>위치표지</w:t>
      </w:r>
    </w:p>
    <w:p>
      <w:pPr>
        <w:pStyle w:val="SHTKPositionMarker"/>
      </w:pPr>
      <w:r>
        <w:t xml:space="preserve">[0099b25]</w:t>
      </w:r>
    </w:p>
    <w:p>
      <w:pPr>
        <w:pStyle w:val="SHTKBlockLabel"/>
      </w:pPr>
      <w:r>
        <w:t>원문</w:t>
      </w:r>
    </w:p>
    <w:p>
      <w:pPr>
        <w:pStyle w:val="SHTKSourceText"/>
      </w:pPr>
      <w:r>
        <w:t>志曰。佛者漢言覺也。將以覺悟群生也。統其教以修善慈心為主。不殺生類專務清淨精[12]進者為沙門。</w:t>
      </w:r>
    </w:p>
    <w:p>
      <w:pPr>
        <w:pStyle w:val="SHTKBlockLabel"/>
      </w:pPr>
      <w:r>
        <w:t>한국어 직역</w:t>
      </w:r>
    </w:p>
    <w:p>
      <w:pPr>
        <w:pStyle w:val="SHTKTranslationText"/>
      </w:pPr>
      <w:r>
        <w:t>「지」에서 말한다. “불(佛)은 한나라 말로 ‘깨달음’이라는 뜻이다. 장차 뭇 생명을 깨닫게 하려는 것이다. 그 가르침을 통괄하면 선을 닦고 자비로운 마음을 갖는 것을 으뜸으로 삼는다. 생명을 죽이지 않고 오로지 청정하게 [12]정진하는 이를 사문이라 한다.</w:t>
      </w:r>
    </w:p>
    <w:p>
      <w:pPr>
        <w:pStyle w:val="SHTKBlockLabel"/>
      </w:pPr>
      <w:r>
        <w:t>교감·번역 메모</w:t>
      </w:r>
    </w:p>
    <w:p>
      <w:pPr>
        <w:pStyle w:val="SHTKNoteSummary"/>
      </w:pPr>
      <w:r>
        <w:t>교감 요약 | [CBETA 교감] 〔進〕－【明】에 따라 글자·구절의 첨가·삭제 또는 표제 기능이 달라져 문장/목록 구조가 변한다.</w:t>
      </w:r>
    </w:p>
    <w:p>
      <w:pPr>
        <w:pStyle w:val="SHTKNoteDetail"/>
      </w:pPr>
      <w:r>
        <w:t>• 원교감 원문 | 〔進〕－【明】</w:t>
        <w:br/>
        <w:t>• 교감 번호 | 0099012</w:t>
        <w:br/>
        <w:t>• 저본 기준 번역 | 생명을 죽이지 않고 오로지 청정하게 [12]정진하는 이를 사문이라 한다.</w:t>
        <w:br/>
        <w:t>• 이문 기준 번역 | 직접적인 저본/이문 한 쌍이 아니라 서지·편집 주이므로 별도 이문 직역을 억지로 만들지 않는다.</w:t>
        <w:br/>
        <w:t>• 의미 차이 | 〔進〕－【明】에 따라 글자·구절의 첨가·삭제 또는 표제 기능이 달라져 문장/목록 구조가 변한다.</w:t>
        <w:br/>
        <w:t>• 번역 영향 판정 | [문장 구조 변화]</w:t>
        <w:br/>
        <w:t>• 출처 | CBETA T52n2103, 교감 번호 0099012.</w:t>
      </w:r>
    </w:p>
    <w:p>
      <w:pPr>
        <w:pStyle w:val="SHTKBlockLabel"/>
      </w:pPr>
      <w:r>
        <w:t>원문</w:t>
      </w:r>
    </w:p>
    <w:p>
      <w:pPr>
        <w:pStyle w:val="SHTKSourceText"/>
      </w:pPr>
      <w:r>
        <w:t>漢言息心[13]剔髮去家絕情洗[14]慾。</w:t>
      </w:r>
    </w:p>
    <w:p>
      <w:pPr>
        <w:pStyle w:val="SHTKBlockLabel"/>
      </w:pPr>
      <w:r>
        <w:t>한국어 직역</w:t>
      </w:r>
    </w:p>
    <w:p>
      <w:pPr>
        <w:pStyle w:val="SHTKTranslationText"/>
      </w:pPr>
      <w:r>
        <w:t>한나라 말로는 ‘마음을 쉬는 이’라는 뜻이니, [13]머리카락을 깎고 집을 떠나 정을 끊고 [14]욕망을 씻어,</w:t>
      </w:r>
    </w:p>
    <w:p>
      <w:pPr>
        <w:pStyle w:val="SHTKBlockLabel"/>
      </w:pPr>
      <w:r>
        <w:t>교감·번역 메모</w:t>
      </w:r>
    </w:p>
    <w:p>
      <w:pPr>
        <w:pStyle w:val="SHTKNoteSummary"/>
      </w:pPr>
      <w:r>
        <w:t>교감 요약 | [CBETA 교감] 저본과 이문은 剔＝剃【明】와 같이 자형·어순·음역 표기가 다르지만 이 문맥에서 지시 대상이나 한국어 직역의 핵심 의미는 달라지지 않는다.</w:t>
      </w:r>
    </w:p>
    <w:p>
      <w:pPr>
        <w:pStyle w:val="SHTKNoteDetail"/>
      </w:pPr>
      <w:r>
        <w:t>• 원교감 원문 | 剔＝剃【明】</w:t>
        <w:br/>
        <w:t>• 교감 번호 | 0099013</w:t>
        <w:br/>
        <w:t>• 저본 독법 | 剔</w:t>
        <w:br/>
        <w:t>• 저본 기준 번역 | 한나라 말로는 ‘마음을 쉬는 이’라는 뜻이니, [13]머리카락을 깎고 집을 떠나 정을 끊고 [14]욕망을 씻어,</w:t>
        <w:br/>
        <w:t>• 이문 독법 | 剃【明】</w:t>
        <w:br/>
        <w:t>• 이문 기준 번역 | 한나라 말로는 ‘마음을 쉬는 이’라는 뜻이니, [13]머리카락을 깎고 집을 떠나 정을 끊고 [14]욕망을 씻어, (이문 자형/어순을 적용해도 한국어 뜻은 같다.)</w:t>
        <w:br/>
        <w:t>• 의미 차이 | 저본과 이문은 剔＝剃【明】와 같이 자형·어순·음역 표기가 다르지만 이 문맥에서 지시 대상이나 한국어 직역의 핵심 의미는 달라지지 않는다.</w:t>
        <w:br/>
        <w:t>• 번역 영향 판정 | [번역 차이 없음]</w:t>
        <w:br/>
        <w:t>• 출처 | CBETA T52n2103, 교감 번호 0099013.</w:t>
      </w:r>
    </w:p>
    <w:p>
      <w:pPr>
        <w:pStyle w:val="SHTKNoteSummary"/>
      </w:pPr>
      <w:r>
        <w:t>교감 요약 | [CBETA 교감] 저본과 이문은 慾＝欲【明】와 같이 자형·어순·음역 표기가 다르지만 이 문맥에서 지시 대상이나 한국어 직역의 핵심 의미는 달라지지 않는다.</w:t>
      </w:r>
    </w:p>
    <w:p>
      <w:pPr>
        <w:pStyle w:val="SHTKNoteDetail"/>
      </w:pPr>
      <w:r>
        <w:t>• 원교감 원문 | 慾＝欲【明】</w:t>
        <w:br/>
        <w:t>• 교감 번호 | 0099014</w:t>
        <w:br/>
        <w:t>• 저본 독법 | 慾</w:t>
        <w:br/>
        <w:t>• 저본 기준 번역 | 한나라 말로는 ‘마음을 쉬는 이’라는 뜻이니, [13]머리카락을 깎고 집을 떠나 정을 끊고 [14]욕망을 씻어,</w:t>
        <w:br/>
        <w:t>• 이문 독법 | 欲【明】</w:t>
        <w:br/>
        <w:t>• 이문 기준 번역 | 한나라 말로는 ‘마음을 쉬는 이’라는 뜻이니, [13]머리카락을 깎고 집을 떠나 정을 끊고 [14]욕망을 씻어, (이문 자형/어순을 적용해도 한국어 뜻은 같다.)</w:t>
        <w:br/>
        <w:t>• 의미 차이 | 저본과 이문은 慾＝欲【明】와 같이 자형·어순·음역 표기가 다르지만 이 문맥에서 지시 대상이나 한국어 직역의 핵심 의미는 달라지지 않는다.</w:t>
        <w:br/>
        <w:t>• 번역 영향 판정 | [번역 차이 없음]</w:t>
        <w:br/>
        <w:t>• 출처 | CBETA T52n2103, 교감 번호 0099014.</w:t>
      </w:r>
    </w:p>
    <w:p>
      <w:pPr>
        <w:pStyle w:val="SHTKBlockLabel"/>
      </w:pPr>
      <w:r>
        <w:t>원문</w:t>
      </w:r>
    </w:p>
    <w:p>
      <w:pPr>
        <w:pStyle w:val="SHTKSourceText"/>
      </w:pPr>
      <w:r>
        <w:t>而歸於無為也。又以人死精神不滅。隨復受形。所行善惡。後生皆有報應。</w:t>
      </w:r>
    </w:p>
    <w:p>
      <w:pPr>
        <w:pStyle w:val="SHTKBlockLabel"/>
      </w:pPr>
      <w:r>
        <w:t>한국어 직역</w:t>
      </w:r>
    </w:p>
    <w:p>
      <w:pPr>
        <w:pStyle w:val="SHTKTranslationText"/>
      </w:pPr>
      <w:r>
        <w:t>무위로 돌아가는 것이다. 또 사람이 죽어도 정신은 없어지지 않고, 따라서 다시 형체를 받으며, 행한 선과 악은 후생에 모두 과보가 있다고 한다.</w:t>
      </w:r>
    </w:p>
    <w:p>
      <w:pPr>
        <w:pStyle w:val="SHTKBlockLabel"/>
      </w:pPr>
      <w:r>
        <w:t>원문</w:t>
      </w:r>
    </w:p>
    <w:p>
      <w:pPr>
        <w:pStyle w:val="SHTKSourceText"/>
      </w:pPr>
      <w:r>
        <w:t>所貴行善以練其精神。練而不已。以至無生。而得為佛也。身長一丈六尺。黃金[15]色項中佩日月光。</w:t>
      </w:r>
    </w:p>
    <w:p>
      <w:pPr>
        <w:pStyle w:val="SHTKBlockLabel"/>
      </w:pPr>
      <w:r>
        <w:t>한국어 직역</w:t>
      </w:r>
    </w:p>
    <w:p>
      <w:pPr>
        <w:pStyle w:val="SHTKTranslationText"/>
      </w:pPr>
      <w:r>
        <w:t>귀하게 여기는 것은 선을 행하여 그 정신을 단련하는 것이며, 단련하기를 그치지 않으면, 무생에 이르러, 부처가 된다고 한다. 몸의 키는 한 장 육 척이고, 황금[15]빛이며 목에는 해와 달 같은 광명을 지니고, 변화가 일정하지 않으며, 들어가지 못하는 곳이 없다.</w:t>
      </w:r>
    </w:p>
    <w:p>
      <w:pPr>
        <w:pStyle w:val="SHTKBlockLabel"/>
      </w:pPr>
      <w:r>
        <w:t>교감·번역 메모</w:t>
      </w:r>
    </w:p>
    <w:p>
      <w:pPr>
        <w:pStyle w:val="SHTKNoteSummary"/>
      </w:pPr>
      <w:r>
        <w:t>교감 요약 | [CBETA 교감] 〔色〕－【宮】에 따라 글자·구절의 첨가·삭제 또는 표제 기능이 달라져 문장/목록 구조가 변한다.</w:t>
      </w:r>
    </w:p>
    <w:p>
      <w:pPr>
        <w:pStyle w:val="SHTKNoteDetail"/>
      </w:pPr>
      <w:r>
        <w:t>• 원교감 원문 | 〔色〕－【宮】</w:t>
        <w:br/>
        <w:t>• 교감 번호 | 0099015</w:t>
        <w:br/>
        <w:t>• 저본 기준 번역 | 황금[15]빛이며 목에는 해와 달 같은 광명을 지니고,</w:t>
        <w:br/>
        <w:t>• 이문 기준 번역 | 직접적인 저본/이문 한 쌍이 아니라 서지·편집 주이므로 별도 이문 직역을 억지로 만들지 않는다.</w:t>
        <w:br/>
        <w:t>• 의미 차이 | 〔色〕－【宮】에 따라 글자·구절의 첨가·삭제 또는 표제 기능이 달라져 문장/목록 구조가 변한다.</w:t>
        <w:br/>
        <w:t>• 번역 영향 판정 | [문장 구조 변화]</w:t>
        <w:br/>
        <w:t>• 출처 | CBETA T52n2103, 교감 번호 0099015.</w:t>
      </w:r>
    </w:p>
    <w:p>
      <w:pPr>
        <w:pStyle w:val="SHTKBlockLabel"/>
      </w:pPr>
      <w:r>
        <w:t>원문</w:t>
      </w:r>
    </w:p>
    <w:p>
      <w:pPr>
        <w:pStyle w:val="SHTKSourceText"/>
      </w:pPr>
      <w:r>
        <w:t>變化無常。無所不入。故能化通萬物而大濟群生也。有經書數千卷。以虛無為宗。包羅精粗無所不統。</w:t>
      </w:r>
    </w:p>
    <w:p>
      <w:pPr>
        <w:pStyle w:val="SHTKBlockLabel"/>
      </w:pPr>
      <w:r>
        <w:t>한국어 직역</w:t>
      </w:r>
    </w:p>
    <w:p>
      <w:pPr>
        <w:pStyle w:val="SHTKTranslationText"/>
      </w:pPr>
      <w:r>
        <w:t>그러므로 능히 만물을 교화하여 통하게 하고 뭇 생명을 크게 구제한다. 경전이 수천 권 있고, 허무를 종지로 삼으며, 거친 것과 미세한 것을 포괄하여 통섭하지 않는 것이 없다.</w:t>
      </w:r>
    </w:p>
    <w:p>
      <w:pPr>
        <w:pStyle w:val="SHTKBlockLabel"/>
      </w:pPr>
      <w:r>
        <w:t>원문</w:t>
      </w:r>
    </w:p>
    <w:p>
      <w:pPr>
        <w:pStyle w:val="SHTKSourceText"/>
      </w:pPr>
      <w:r>
        <w:t>善為宏闊勝大之言。所求在一體之內。所明在視聽之表。歸依玄微深遠難得而測。故王公大人。觀生死報應之際。無不懅然自失也。魏書云。其佛經大抵言生生之類。皆因行業而起。</w:t>
      </w:r>
    </w:p>
    <w:p>
      <w:pPr>
        <w:pStyle w:val="SHTKBlockLabel"/>
      </w:pPr>
      <w:r>
        <w:t>한국어 직역</w:t>
      </w:r>
    </w:p>
    <w:p>
      <w:pPr>
        <w:pStyle w:val="SHTKTranslationText"/>
      </w:pPr>
      <w:r>
        <w:t>크고 넓으며 뛰어나고 장대한 말을 잘하며, 구하는 바는 한 몸 안에 있고, 밝히는 바는 보고 듣는 것의 바깥에 있다. 현묘하고 미세하며 깊고 멀어 헤아리기 어려운 데 귀의한다. 그러므로 왕공과 귀인들은, 생사와 과보가 맞물리는 일을 살펴보면, 두려워하며 스스로 어찌할 바를 잃지 않는 이가 없다.” 《위서》에서는 말한다. “불경은 대체로 거듭 태어나는 모든 부류가 모두 행업으로 말미암아 생겨난다고 말한다.</w:t>
      </w:r>
    </w:p>
    <w:p>
      <w:pPr>
        <w:pStyle w:val="SHTKBlockLabel"/>
      </w:pPr>
      <w:r>
        <w:t>원문</w:t>
      </w:r>
    </w:p>
    <w:p>
      <w:pPr>
        <w:pStyle w:val="SHTKSourceText"/>
      </w:pPr>
      <w:r>
        <w:t>有過去當今未來三世也。其修道階次等級非一。皆緣淺以及深。藉微以為著。率在於積仁順蠲嗜慾。習虛靜而成通照也。云云。吳主孫權論敘佛道三宗[16]五</w:t>
      </w:r>
    </w:p>
    <w:p>
      <w:pPr>
        <w:pStyle w:val="SHTKBlockLabel"/>
      </w:pPr>
      <w:r>
        <w:t>한국어 직역</w:t>
      </w:r>
    </w:p>
    <w:p>
      <w:pPr>
        <w:pStyle w:val="SHTKTranslationText"/>
      </w:pPr>
      <w:r>
        <w:t>과거·현재·미래의 삼세가 있고, 도를 닦는 단계와 등급도 하나가 아니어서, 모두 얕은 데서 말미암아 깊은 데까지 이르며, 미세한 것을 빌려 뚜렷한 것으로 삼는다. 대체로 인을 쌓고 순종하며 기호와 욕망을 없애고, 허정함을 익혀 통달한 비춤을 이루는 데 있다.” 운운. 오나라 임금 손권이 불교와 도교의 삼종을 논하고 서술한 글, 다섯째.</w:t>
      </w:r>
    </w:p>
    <w:p>
      <w:pPr>
        <w:pStyle w:val="SHTKBlockLabel"/>
      </w:pPr>
      <w:r>
        <w:t>교감·번역 메모</w:t>
      </w:r>
    </w:p>
    <w:p>
      <w:pPr>
        <w:pStyle w:val="SHTKNoteSummary"/>
      </w:pPr>
      <w:r>
        <w:t>교감 요약 | [CBETA 교감] 명본에서는 항목 번호 ‘五’를 생략한다. 논설 제목 자체의 뜻은 같지만 총목의 차례 표지가 사라진다.</w:t>
      </w:r>
    </w:p>
    <w:p>
      <w:pPr>
        <w:pStyle w:val="SHTKNoteDetail"/>
      </w:pPr>
      <w:r>
        <w:t>• 원교감 원문 | 五【大】，〔－〕【明】</w:t>
        <w:br/>
        <w:t>• 교감 번호 | 0099016</w:t>
        <w:br/>
        <w:t>• 저본 독법 | 五</w:t>
        <w:br/>
        <w:t>• 저본 기준 번역 | 오나라 임금 손권이 불교와 도교의 삼종을 논하고 서술한 글, 다섯째.</w:t>
        <w:br/>
        <w:t>• 이문 독법 | 〔－〕【明】</w:t>
        <w:br/>
        <w:t>• 이문 기준 번역 | 명본에서는 “다섯째”라는 번호 없이 제목만 제시된다.</w:t>
        <w:br/>
        <w:t>• 의미 차이 | 명본에서는 항목 번호 ‘五’를 생략한다. 논설 제목 자체의 뜻은 같지만 총목의 차례 표지가 사라진다.</w:t>
        <w:br/>
        <w:t>• 번역 영향 판정 | [문장 구조 변화]</w:t>
        <w:br/>
        <w:t>• 출처 | CBETA T52n2103, 교감 번호 0099016.</w:t>
      </w:r>
    </w:p>
    <w:p>
      <w:pPr>
        <w:pStyle w:val="SHTKBlockLabel"/>
      </w:pPr>
      <w:r>
        <w:t>원문</w:t>
      </w:r>
    </w:p>
    <w:p>
      <w:pPr>
        <w:pStyle w:val="SHTKSourceText"/>
      </w:pPr>
      <w:r>
        <w:t>出吳書</w:t>
      </w:r>
    </w:p>
    <w:p>
      <w:pPr>
        <w:pStyle w:val="SHTKBlockLabel"/>
      </w:pPr>
      <w:r>
        <w:t>한국어 직역</w:t>
      </w:r>
    </w:p>
    <w:p>
      <w:pPr>
        <w:pStyle w:val="SHTKTranslationText"/>
      </w:pPr>
      <w:r>
        <w:t>《오서》에서 나옴.</w:t>
      </w:r>
    </w:p>
    <w:p>
      <w:pPr>
        <w:pStyle w:val="SHTKBlockLabel"/>
      </w:pPr>
      <w:r>
        <w:t>위치표지</w:t>
      </w:r>
    </w:p>
    <w:p>
      <w:pPr>
        <w:pStyle w:val="SHTKPositionMarker"/>
      </w:pPr>
      <w:r>
        <w:t xml:space="preserve">[0099c14]</w:t>
      </w:r>
    </w:p>
    <w:p>
      <w:pPr>
        <w:pStyle w:val="SHTKBlockLabel"/>
      </w:pPr>
      <w:r>
        <w:t>원문</w:t>
      </w:r>
    </w:p>
    <w:p>
      <w:pPr>
        <w:pStyle w:val="SHTKSourceText"/>
      </w:pPr>
      <w:r>
        <w:t>孫權赤烏四年。有康居國大[17]承相長子。</w:t>
      </w:r>
    </w:p>
    <w:p>
      <w:pPr>
        <w:pStyle w:val="SHTKBlockLabel"/>
      </w:pPr>
      <w:r>
        <w:t>한국어 직역</w:t>
      </w:r>
    </w:p>
    <w:p>
      <w:pPr>
        <w:pStyle w:val="SHTKTranslationText"/>
      </w:pPr>
      <w:r>
        <w:t>손권 적오 4년. 강거국의 대승상 장자가 있었다.</w:t>
      </w:r>
    </w:p>
    <w:p>
      <w:pPr>
        <w:pStyle w:val="SHTKBlockLabel"/>
      </w:pPr>
      <w:r>
        <w:t>교감·번역 메모</w:t>
      </w:r>
    </w:p>
    <w:p>
      <w:pPr>
        <w:pStyle w:val="SHTKNoteSummary"/>
      </w:pPr>
      <w:r>
        <w:t>교감 요약 | [CBETA 교감] ‘承相/丞相’은 이 문맥에서 같은 관직인 승상(丞相)을 가리키는 표기 차이로 볼 수 있어 한국어 번역은 동일하게 처리한다.</w:t>
      </w:r>
    </w:p>
    <w:p>
      <w:pPr>
        <w:pStyle w:val="SHTKNoteDetail"/>
      </w:pPr>
      <w:r>
        <w:t>• 원교감 원문 | 承【大】，丞【元】【明】</w:t>
        <w:br/>
        <w:t>• 교감 번호 | 0099017</w:t>
        <w:br/>
        <w:t>• 저본 독법 | 承</w:t>
        <w:br/>
        <w:t>• 저본 기준 번역 | 강거국의 대승상 장자가 있었다.</w:t>
        <w:br/>
        <w:t>• 이문 독법 | 丞【元】【明】</w:t>
        <w:br/>
        <w:t>• 이문 기준 번역 | 저본 기준 번역과 동일하게 “대승상의 장자”로 옮긴다.</w:t>
        <w:br/>
        <w:t>• 의미 차이 | ‘承相/丞相’은 이 문맥에서 같은 관직인 승상(丞相)을 가리키는 표기 차이로 볼 수 있어 한국어 번역은 동일하게 처리한다.</w:t>
        <w:br/>
        <w:t>• 번역 영향 판정 | [번역 차이 없음]</w:t>
        <w:br/>
        <w:t>• 출처 | CBETA T52n2103, 교감 번호 0099017.</w:t>
      </w:r>
    </w:p>
    <w:p>
      <w:pPr>
        <w:pStyle w:val="SHTKBlockLabel"/>
      </w:pPr>
      <w:r>
        <w:t>원문</w:t>
      </w:r>
    </w:p>
    <w:p>
      <w:pPr>
        <w:pStyle w:val="SHTKSourceText"/>
      </w:pPr>
      <w:r>
        <w:t>棄俗出家為沙門。厥名僧會。姓康氏。神儀剛正遊化為任。時三國鼎峙。各擅威權。佛法久被中原。未達江表。</w:t>
      </w:r>
    </w:p>
    <w:p>
      <w:pPr>
        <w:pStyle w:val="SHTKBlockLabel"/>
      </w:pPr>
      <w:r>
        <w:t>한국어 직역</w:t>
      </w:r>
    </w:p>
    <w:p>
      <w:pPr>
        <w:pStyle w:val="SHTKTranslationText"/>
      </w:pPr>
      <w:r>
        <w:t>세속을 버리고 출가하여 사문이 되었다. 그 이름은 승회였다. 성은 강씨였다. 신의와 위의가 강직하고 바르며, 유행하여 교화하는 것을 자신의 임무로 삼았다. 당시 삼국이 정립하여 맞서 있었고, 각각 위세와 권력을 제멋대로 행사하였다. 불법은 오래도록 중원에 퍼져 있었으나, 아직 강표에는 이르지 못하였다.</w:t>
      </w:r>
    </w:p>
    <w:p>
      <w:pPr>
        <w:pStyle w:val="SHTKBlockLabel"/>
      </w:pPr>
      <w:r>
        <w:t>원문</w:t>
      </w:r>
    </w:p>
    <w:p>
      <w:pPr>
        <w:pStyle w:val="SHTKSourceText"/>
      </w:pPr>
      <w:r>
        <w:t>會欲道被未聞。化行南國。初達建鄴營立茅茨。設像行道。吳人初見謂為妖異。有司奏聞。吳主曰。佛有何靈驗耶。會曰。佛晦靈迹[18]垂餘千載。</w:t>
      </w:r>
    </w:p>
    <w:p>
      <w:pPr>
        <w:pStyle w:val="SHTKBlockLabel"/>
      </w:pPr>
      <w:r>
        <w:t>한국어 직역</w:t>
      </w:r>
    </w:p>
    <w:p>
      <w:pPr>
        <w:pStyle w:val="SHTKTranslationText"/>
      </w:pPr>
      <w:r>
        <w:t>승회는 도가 아직 들리지 않은 곳까지 퍼지게 하고자 하여, 남쪽 나라에서 교화를 행하였다. 처음 건업에 이르러 띠풀집을 지어 거처를 마련하고, 불상을 안치하여 도를 행하였다. 오나라 사람들이 처음 보고 요상하고 기이한 것이라 여겼다. 유사가 이를 아뢰었다. 오나라 임금이 말하였다. “부처에게 무슨 영험이 있는가?” 승회가 말하였다. “부처께서 신령한 자취를 감추신 뒤 거의 천 년이 되었으나,</w:t>
      </w:r>
    </w:p>
    <w:p>
      <w:pPr>
        <w:pStyle w:val="SHTKBlockLabel"/>
      </w:pPr>
      <w:r>
        <w:t>교감·번역 메모</w:t>
      </w:r>
    </w:p>
    <w:p>
      <w:pPr>
        <w:pStyle w:val="SHTKNoteSummary"/>
      </w:pPr>
      <w:r>
        <w:t>교감 요약 | [CBETA 교감] 저본은 ‘영적 자취를 감춘 뒤 거의 천 년이 흘렀다’는 구조이고, 이문은 ‘천여 년 전에 자취가 나왔다’는 식으로 시간 표현이 달라진다.</w:t>
      </w:r>
    </w:p>
    <w:p>
      <w:pPr>
        <w:pStyle w:val="SHTKNoteDetail"/>
      </w:pPr>
      <w:r>
        <w:t>• 원교감 원문 | 垂餘千【大】，出千餘【宋】【元】【明】【宮】</w:t>
        <w:br/>
        <w:t>• 교감 번호 | 0099018</w:t>
        <w:br/>
        <w:t>• 저본 독법 | 垂餘千</w:t>
        <w:br/>
        <w:t>• 저본 기준 번역 | “부처께서 신령한 자취를 감추신 뒤 거의 천 년이 되었으나,</w:t>
        <w:br/>
        <w:t>• 이문 독법 | 出千餘【宋】【元】【明】【宮】</w:t>
        <w:br/>
        <w:t>• 이문 기준 번역 | “부처의 신령한 자취가 나온 지 천여 년이 되었다” 정도로 읽힌다.</w:t>
        <w:br/>
        <w:t>• 의미 차이 | 저본은 ‘영적 자취를 감춘 뒤 거의 천 년이 흘렀다’는 구조이고, 이문은 ‘천여 년 전에 자취가 나왔다’는 식으로 시간 표현이 달라진다.</w:t>
        <w:br/>
        <w:t>• 번역 영향 판정 | [표현 차이]</w:t>
        <w:br/>
        <w:t>• 출처 | CBETA T52n2103, 교감 번호 0099018.</w:t>
      </w:r>
    </w:p>
    <w:p>
      <w:pPr>
        <w:pStyle w:val="SHTKBlockLabel"/>
      </w:pPr>
      <w:r>
        <w:t>원문</w:t>
      </w:r>
    </w:p>
    <w:p>
      <w:pPr>
        <w:pStyle w:val="SHTKSourceText"/>
      </w:pPr>
      <w:r>
        <w:t>遺骨舍利應現無方。吳主曰。</w:t>
      </w:r>
    </w:p>
    <w:p>
      <w:pPr>
        <w:pStyle w:val="SHTKBlockLabel"/>
      </w:pPr>
      <w:r>
        <w:t>한국어 직역</w:t>
      </w:r>
    </w:p>
    <w:p>
      <w:pPr>
        <w:pStyle w:val="SHTKTranslationText"/>
      </w:pPr>
      <w:r>
        <w:t>남기신 뼈인 사리는 응하여 나타남에 일정한 곳이 없습니다.” 오나라 임금이 말하였다.</w:t>
      </w:r>
    </w:p>
    <w:p>
      <w:pPr>
        <w:pStyle w:val="SHTKBlockLabel"/>
      </w:pPr>
      <w:r>
        <w:t>원문</w:t>
      </w:r>
    </w:p>
    <w:p>
      <w:pPr>
        <w:pStyle w:val="SHTKSourceText"/>
      </w:pPr>
      <w:r>
        <w:t>若得舍利當為立塔。經三七日遂獲舍利。五色耀天。剖之逾堅。燒之不然。光明出火。作大蓮花。照曜宮殿臣主驚嗟希有瑞也。信情大發。因為造塔。度人立寺。</w:t>
      </w:r>
    </w:p>
    <w:p>
      <w:pPr>
        <w:pStyle w:val="SHTKBlockLabel"/>
      </w:pPr>
      <w:r>
        <w:t>한국어 직역</w:t>
      </w:r>
    </w:p>
    <w:p>
      <w:pPr>
        <w:pStyle w:val="SHTKTranslationText"/>
      </w:pPr>
      <w:r>
        <w:t>“만일 사리를 얻는다면 마땅히 탑을 세워 주겠다.” 삼칠일을 지나 마침내 사리를 얻었다. 오색 광명이 하늘을 빛냈다. 쪼개려 하니 더욱 단단하였고, 태워도 타지 않았으며, 불 속에서 광명이 나와, 큰 연꽃 모양을 이루었다. 궁전을 비추니 신하와 임금이 놀라고 감탄하여 드문 상서라 하였다. 믿는 마음이 크게 일어났다. 이에 탑을 만들고, 사람들을 출가시키며 절을 세웠다.</w:t>
      </w:r>
    </w:p>
    <w:p>
      <w:pPr>
        <w:pStyle w:val="SHTKBlockLabel"/>
      </w:pPr>
      <w:r>
        <w:t>원문</w:t>
      </w:r>
    </w:p>
    <w:p>
      <w:pPr>
        <w:pStyle w:val="SHTKSourceText"/>
      </w:pPr>
      <w:r>
        <w:t>以其所住為佛陀里。又以教法初興。故名建初寺焉。下勅問尚書令闞澤曰。漢明已來凡有幾年。佛教入漢既久。何緣始至江東。澤曰。自漢明永平十年佛法初來至今赤烏四年。則一百七十年矣。</w:t>
      </w:r>
    </w:p>
    <w:p>
      <w:pPr>
        <w:pStyle w:val="SHTKBlockLabel"/>
      </w:pPr>
      <w:r>
        <w:t>한국어 직역</w:t>
      </w:r>
    </w:p>
    <w:p>
      <w:pPr>
        <w:pStyle w:val="SHTKTranslationText"/>
      </w:pPr>
      <w:r>
        <w:t>그가 머물던 곳을 불타리라 하였고, 또 교법이 처음 일어났다는 뜻으로, 건초사라 이름하였다. 조칙을 내려 상서령 감택에게 물었다. “한 명제 이래로 지금까지 모두 몇 년인가? 불교가 한나라에 들어온 지 이미 오래되었는데, 무슨 까닭에 이제야 처음 강동에 이르렀는가?” 감택이 말하였다. “한 명제 영평 10년에 불법이 처음 들어온 때부터 지금 적오 4년에 이르기까지, 곧 170년입니다.</w:t>
      </w:r>
    </w:p>
    <w:p>
      <w:pPr>
        <w:pStyle w:val="SHTKBlockLabel"/>
      </w:pPr>
      <w:r>
        <w:t>원문</w:t>
      </w:r>
    </w:p>
    <w:p>
      <w:pPr>
        <w:pStyle w:val="SHTKSourceText"/>
      </w:pPr>
      <w:r>
        <w:t>初永平十四年。五岳道士與摩滕角力之時。道士不如。南岳道士褚善信費叔才等。在會自[＊]憾而死。門徒弟子歸葬南岳。不預出家無人流布。後遭漢政陵遲兵戎不息。經今多載始得興行。又曰。</w:t>
      </w:r>
    </w:p>
    <w:p>
      <w:pPr>
        <w:pStyle w:val="SHTKBlockLabel"/>
      </w:pPr>
      <w:r>
        <w:t>한국어 직역</w:t>
      </w:r>
    </w:p>
    <w:p>
      <w:pPr>
        <w:pStyle w:val="SHTKTranslationText"/>
      </w:pPr>
      <w:r>
        <w:t>처음 영평 14년에, 오악의 도사들이 마등과 겨루었을 때, 도사들이 이기지 못하였습니다. 남악의 도사 저선신·비숙재 등이, 그 모임에서 스스로 한탄하다 죽었습니다. 그 문도와 제자들은 시신을 남악으로 돌려보내 장사지냈고, 출가에 참여하지 않았으므로 널리 유포할 사람이 없었습니다. 뒤에 한나라 정사가 쇠퇴하고 전쟁이 끊이지 않아, 지금까지 많은 세월이 지난 뒤에야 비로소 흥행하게 된 것입니다.” 또 물었다.</w:t>
      </w:r>
    </w:p>
    <w:p>
      <w:pPr>
        <w:pStyle w:val="SHTKBlockLabel"/>
      </w:pPr>
      <w:r>
        <w:t>교감·번역 메모</w:t>
      </w:r>
    </w:p>
    <w:p>
      <w:pPr>
        <w:pStyle w:val="SHTKNoteSummary"/>
      </w:pPr>
      <w:r>
        <w:t>교감 요약 | [상호참조] 앞의 교감 0099010과 같은 이문이 이 자리에도 적용된다.</w:t>
      </w:r>
    </w:p>
    <w:p>
      <w:pPr>
        <w:pStyle w:val="SHTKNoteDetail"/>
      </w:pPr>
      <w:r>
        <w:t>• 한국어 해설 | [＊]는 XML의 명시적 연결 정보에 따라 교감 0099010를 재참조한다.</w:t>
      </w:r>
    </w:p>
    <w:p>
      <w:pPr>
        <w:pStyle w:val="SHTKBlockLabel"/>
      </w:pPr>
      <w:r>
        <w:t>원문</w:t>
      </w:r>
    </w:p>
    <w:p>
      <w:pPr>
        <w:pStyle w:val="SHTKSourceText"/>
      </w:pPr>
      <w:r>
        <w:t>孔丘李老得與佛比對不。澤曰。臣聞魯孔[1]君者英才誕秀聖德不群。</w:t>
      </w:r>
    </w:p>
    <w:p>
      <w:pPr>
        <w:pStyle w:val="SHTKBlockLabel"/>
      </w:pPr>
      <w:r>
        <w:t>한국어 직역</w:t>
      </w:r>
    </w:p>
    <w:p>
      <w:pPr>
        <w:pStyle w:val="SHTKTranslationText"/>
      </w:pPr>
      <w:r>
        <w:t>“공구와 이노를 부처와 견주어 비교할 수 있는가?” 감택이 말하였다. “신이 듣건대 노나라 공구는 뛰어난 재능을 타고났고 성덕이 무리에서 빼어나,</w:t>
      </w:r>
    </w:p>
    <w:p>
      <w:pPr>
        <w:pStyle w:val="SHTKBlockLabel"/>
      </w:pPr>
      <w:r>
        <w:t>교감·번역 메모</w:t>
      </w:r>
    </w:p>
    <w:p>
      <w:pPr>
        <w:pStyle w:val="SHTKNoteSummary"/>
      </w:pPr>
      <w:r>
        <w:t>교감 요약 | [CBETA 교감] ‘孔君’은 공자를 존칭한 표현이고 ‘孔老’는 늙은 공자/공 선생을 가리키는 표현이다. 지시 대상은 같지만 호칭이 달라진다.</w:t>
      </w:r>
    </w:p>
    <w:p>
      <w:pPr>
        <w:pStyle w:val="SHTKNoteDetail"/>
      </w:pPr>
      <w:r>
        <w:t>• 원교감 원문 | 君【大】，老【宋】【宮】</w:t>
        <w:br/>
        <w:t>• 교감 번호 | 0100001</w:t>
        <w:br/>
        <w:t>• 저본 독법 | 君</w:t>
        <w:br/>
        <w:t>• 저본 기준 번역 | “신이 듣건대 노나라 공구는 뛰어난 재능을 타고났고 성덕이 무리에서 빼어나,</w:t>
        <w:br/>
        <w:t>• 이문 독법 | 老【宋】【宮】</w:t>
        <w:br/>
        <w:t>• 이문 기준 번역 | “노나라의 공 선생은…”</w:t>
        <w:br/>
        <w:t>• 의미 차이 | ‘孔君’은 공자를 존칭한 표현이고 ‘孔老’는 늙은 공자/공 선생을 가리키는 표현이다. 지시 대상은 같지만 호칭이 달라진다.</w:t>
        <w:br/>
        <w:t>• 번역 영향 판정 | [표현 차이]</w:t>
        <w:br/>
        <w:t>• 출처 | CBETA T52n2103, 교감 번호 0100001.</w:t>
      </w:r>
    </w:p>
    <w:p>
      <w:pPr>
        <w:pStyle w:val="SHTKBlockLabel"/>
      </w:pPr>
      <w:r>
        <w:t>원문</w:t>
      </w:r>
    </w:p>
    <w:p>
      <w:pPr>
        <w:pStyle w:val="SHTKSourceText"/>
      </w:pPr>
      <w:r>
        <w:t>世號素王。制述經典。訓獎周道。教化來葉。師儒之風澤[2]閏今古。</w:t>
      </w:r>
    </w:p>
    <w:p>
      <w:pPr>
        <w:pStyle w:val="SHTKBlockLabel"/>
      </w:pPr>
      <w:r>
        <w:t>한국어 직역</w:t>
      </w:r>
    </w:p>
    <w:p>
      <w:pPr>
        <w:pStyle w:val="SHTKTranslationText"/>
      </w:pPr>
      <w:r>
        <w:t>세상에서 소왕이라 일컬었습니다. 경전을 제정하고 저술하여, 주나라의 도를 가르치고 권장하였으며, 후세를 교화하였습니다. 유학 스승의 풍교와 은택이 고금에 윤택하게 미쳤습니다. 또 은일한 이와 「知許成子·原陽子·莊子·老子」 등 백가의 제자서가 있다. [구문 불확실]</w:t>
      </w:r>
    </w:p>
    <w:p>
      <w:pPr>
        <w:pStyle w:val="SHTKBlockLabel"/>
      </w:pPr>
      <w:r>
        <w:t>교감·번역 메모</w:t>
      </w:r>
    </w:p>
    <w:p>
      <w:pPr>
        <w:pStyle w:val="SHTKNoteSummary"/>
      </w:pPr>
      <w:r>
        <w:t>교감 요약 | [CBETA 교감] ‘閏’과 ‘潤’은 이 문맥에서 은택이 고금에 윤택하게 미친다는 뜻으로 통용되어 번역 차이가 없다.</w:t>
      </w:r>
    </w:p>
    <w:p>
      <w:pPr>
        <w:pStyle w:val="SHTKNoteDetail"/>
      </w:pPr>
      <w:r>
        <w:t>• 원교감 원문 | 閏【大】，潤【宋】【元】【明】【宮】</w:t>
        <w:br/>
        <w:t>• 교감 번호 | 0100002</w:t>
        <w:br/>
        <w:t>• 저본 독법 | 閏</w:t>
        <w:br/>
        <w:t>• 저본 기준 번역 | 유학 스승의 풍교와 은택이 고금에 윤택하게 미쳤습니다.</w:t>
        <w:br/>
        <w:t>• 이문 독법 | 潤【宋】【元】【明】【宮】</w:t>
        <w:br/>
        <w:t>• 이문 기준 번역 | 저본 기준 번역과 동일.</w:t>
        <w:br/>
        <w:t>• 의미 차이 | ‘閏’과 ‘潤’은 이 문맥에서 은택이 고금에 윤택하게 미친다는 뜻으로 통용되어 번역 차이가 없다.</w:t>
        <w:br/>
        <w:t>• 번역 영향 판정 | [번역 차이 없음]</w:t>
        <w:br/>
        <w:t>• 출처 | CBETA T52n2103, 교감 번호 0100002.</w:t>
      </w:r>
    </w:p>
    <w:p>
      <w:pPr>
        <w:pStyle w:val="SHTKNoteSummary"/>
      </w:pPr>
      <w:r>
        <w:t>교감 요약 | [CBETA 교감] 저본·대정장은 ‘知許成子’라서 구두와 인명 경계가 불분명하다.</w:t>
      </w:r>
    </w:p>
    <w:p>
      <w:pPr>
        <w:pStyle w:val="SHTKNoteDetail"/>
      </w:pPr>
      <w:r>
        <w:t>• 원교감 원문 | 如【CB】【麗-CB】，知【大】</w:t>
        <w:br/>
        <w:t>• 교감 번호 | 0100a0701</w:t>
        <w:br/>
        <w:t>• 저본 독법 | 知</w:t>
        <w:br/>
        <w:t>• 저본 기준 번역 | 또 은일한 이와 知許成子·原陽子·莊子·老子 등 백가의 제자서가 있다. [구문 불확실]</w:t>
        <w:br/>
        <w:t>• 이문 독법 | 如【CB】【麗-CB】</w:t>
        <w:br/>
        <w:t>• 이문 기준 번역 | “또 허성자·원양자·장자·노자와 같은 은일한 이들의 백가 제자서가 있다.”</w:t>
        <w:br/>
        <w:t>• 의미 차이 | 저본·대정장은 ‘知許成子’라서 구두와 인명 경계가 불분명하다. 현재 CBETA는 KABC 대교를 근거로 ‘如許成子’로 고쳐 “허성자와 같은 은일한 이”라는 자연스러운 열거로 읽는다.</w:t>
        <w:br/>
        <w:t>• 번역 영향 판정 | [의미 차이 있음]</w:t>
        <w:br/>
        <w:t>• 출처 | CBETA T52n2103.</w:t>
      </w:r>
    </w:p>
    <w:p>
      <w:pPr>
        <w:pStyle w:val="SHTKBlockLabel"/>
      </w:pPr>
      <w:r>
        <w:t>원문</w:t>
      </w:r>
    </w:p>
    <w:p>
      <w:pPr>
        <w:pStyle w:val="SHTKSourceText"/>
      </w:pPr>
      <w:r>
        <w:t>亦有逸民知許成子原陽子莊子老子等百家子書。皆修身自翫。放暢山谷縱佚其心。</w:t>
      </w:r>
    </w:p>
    <w:p>
      <w:pPr>
        <w:pStyle w:val="SHTKBlockLabel"/>
      </w:pPr>
      <w:r>
        <w:t>한국어 직역</w:t>
      </w:r>
    </w:p>
    <w:p>
      <w:pPr>
        <w:pStyle w:val="SHTKTranslationText"/>
      </w:pPr>
      <w:r>
        <w:t>그들은 모두 몸을 닦으며 스스로 즐겼고, 산골에 자유로이 노닐며 마음을 방종하게 하였습니다.</w:t>
      </w:r>
    </w:p>
    <w:p>
      <w:pPr>
        <w:pStyle w:val="SHTKBlockLabel"/>
      </w:pPr>
      <w:r>
        <w:t>원문</w:t>
      </w:r>
    </w:p>
    <w:p>
      <w:pPr>
        <w:pStyle w:val="SHTKSourceText"/>
      </w:pPr>
      <w:r>
        <w:t>學歸澹泊事乖人倫。長幼之節亦非安俗化民之風。至漢景帝以黃子老子義[3]體尤深。</w:t>
      </w:r>
    </w:p>
    <w:p>
      <w:pPr>
        <w:pStyle w:val="SHTKBlockLabel"/>
      </w:pPr>
      <w:r>
        <w:t>한국어 직역</w:t>
      </w:r>
    </w:p>
    <w:p>
      <w:pPr>
        <w:pStyle w:val="SHTKTranslationText"/>
      </w:pPr>
      <w:r>
        <w:t>그 학문은 담박함으로 돌아갔으나 일은 인륜에 어긋났고, 장유의 절도 역시 풍속을 편안히 하고 백성을 교화하는 방도는 아니었습니다. 한 경제 때에 이르러 황자와 노자의 뜻과 체제가 특히 심오하다고 여겨,</w:t>
      </w:r>
    </w:p>
    <w:p>
      <w:pPr>
        <w:pStyle w:val="SHTKBlockLabel"/>
      </w:pPr>
      <w:r>
        <w:t>교감·번역 메모</w:t>
      </w:r>
    </w:p>
    <w:p>
      <w:pPr>
        <w:pStyle w:val="SHTKNoteSummary"/>
      </w:pPr>
      <w:r>
        <w:t>교감 요약 | [CBETA 교감] ‘義體’는 뜻의 본체·체계가 깊다는 말이고, ‘義艷/義豐’은 뜻이 화려하거나 풍성하다는 쪽으로 의미가 달라진다.</w:t>
      </w:r>
    </w:p>
    <w:p>
      <w:pPr>
        <w:pStyle w:val="SHTKNoteDetail"/>
      </w:pPr>
      <w:r>
        <w:t>• 원교감 원문 | 體【大】，艷【宋】，豐【宮】</w:t>
        <w:br/>
        <w:t>• 교감 번호 | 0100003</w:t>
        <w:br/>
        <w:t>• 저본 독법 | 體</w:t>
        <w:br/>
        <w:t>• 저본 기준 번역 | 한 경제 때에 이르러 황자와 노자의 뜻과 체제가 특히 심오하다고 여겨,</w:t>
        <w:br/>
        <w:t>• 이문 독법 | 艷【宋】； 豐【宮】</w:t>
        <w:br/>
        <w:t>• 이문 기준 번역 | 宋본이면 “황자와 노자의 뜻이 매우 화려하다”, 宮본이면 “뜻이 매우 풍성하다”에 가깝다.</w:t>
        <w:br/>
        <w:t>• 의미 차이 | ‘義體’는 뜻의 본체·체계가 깊다는 말이고, ‘義艷/義豐’은 뜻이 화려하거나 풍성하다는 쪽으로 의미가 달라진다.</w:t>
        <w:br/>
        <w:t>• 번역 영향 판정 | [의미 차이 있음]</w:t>
        <w:br/>
        <w:t>• 출처 | CBETA T52n2103, 교감 번호 0100003.</w:t>
      </w:r>
    </w:p>
    <w:p>
      <w:pPr>
        <w:pStyle w:val="SHTKBlockLabel"/>
      </w:pPr>
      <w:r>
        <w:t>원문</w:t>
      </w:r>
    </w:p>
    <w:p>
      <w:pPr>
        <w:pStyle w:val="SHTKSourceText"/>
      </w:pPr>
      <w:r>
        <w:t>改子為經始立道學。勅令朝野悉諷誦之。若以孔老二教[4]比方佛法。</w:t>
      </w:r>
    </w:p>
    <w:p>
      <w:pPr>
        <w:pStyle w:val="SHTKBlockLabel"/>
      </w:pPr>
      <w:r>
        <w:t>한국어 직역</w:t>
      </w:r>
    </w:p>
    <w:p>
      <w:pPr>
        <w:pStyle w:val="SHTKTranslationText"/>
      </w:pPr>
      <w:r>
        <w:t>‘자’를 ‘경’으로 고치고 비로소 도학을 세웠으며, 조칙으로 조정과 민간에 모두 이를 외워 읽게 하였습니다. 만약 공자와 노자의 두 가르침을 불법과 비교한다면,</w:t>
      </w:r>
    </w:p>
    <w:p>
      <w:pPr>
        <w:pStyle w:val="SHTKBlockLabel"/>
      </w:pPr>
      <w:r>
        <w:t>교감·번역 메모</w:t>
      </w:r>
    </w:p>
    <w:p>
      <w:pPr>
        <w:pStyle w:val="SHTKNoteSummary"/>
      </w:pPr>
      <w:r>
        <w:t>교감 요약 | [CBETA 교감] 저본 ‘比’는 ‘비교하다’라는 문맥이 분명하지만 宮본 ‘遠’은 같은 자리에 놓일 때 구문이 불명확하다.</w:t>
      </w:r>
    </w:p>
    <w:p>
      <w:pPr>
        <w:pStyle w:val="SHTKNoteDetail"/>
      </w:pPr>
      <w:r>
        <w:t>• 원교감 원문 | 比【大】，遠【宮】</w:t>
        <w:br/>
        <w:t>• 교감 번호 | 0100004</w:t>
        <w:br/>
        <w:t>• 저본 독법 | 比</w:t>
        <w:br/>
        <w:t>• 저본 기준 번역 | 만약 공자와 노자의 두 가르침을 불법과 비교한다면,</w:t>
        <w:br/>
        <w:t>• 이문 독법 | 遠【宮】</w:t>
        <w:br/>
        <w:t>• 이문 기준 번역 | 宮본 독법의 문장 전체 의미는 확정하지 않는다.</w:t>
        <w:br/>
        <w:t>• 의미 차이 | 저본 ‘比’는 ‘비교하다’라는 문맥이 분명하지만 宮본 ‘遠’은 같은 자리에 놓일 때 구문이 불명확하다.</w:t>
        <w:br/>
        <w:t>• 번역 영향 판정 | [판단 유보]</w:t>
        <w:br/>
        <w:t>• 출처 | CBETA T52n2103, 교감 번호 0100004.</w:t>
      </w:r>
    </w:p>
    <w:p>
      <w:pPr>
        <w:pStyle w:val="SHTKBlockLabel"/>
      </w:pPr>
      <w:r>
        <w:t>원문</w:t>
      </w:r>
    </w:p>
    <w:p>
      <w:pPr>
        <w:pStyle w:val="SHTKSourceText"/>
      </w:pPr>
      <w:r>
        <w:t>遠則遠矣。所以然者。孔老二教。法天制用。不敢違天。</w:t>
      </w:r>
    </w:p>
    <w:p>
      <w:pPr>
        <w:pStyle w:val="SHTKBlockLabel"/>
      </w:pPr>
      <w:r>
        <w:t>한국어 직역</w:t>
      </w:r>
    </w:p>
    <w:p>
      <w:pPr>
        <w:pStyle w:val="SHTKTranslationText"/>
      </w:pPr>
      <w:r>
        <w:t>멀고도 멉니다. 그 까닭은 이렇습니다. 공자와 노자의 두 가르침은, 하늘을 본받아 제도를 만들므로, 감히 하늘을 어기지 못합니다.</w:t>
      </w:r>
    </w:p>
    <w:p>
      <w:pPr>
        <w:pStyle w:val="SHTKBlockLabel"/>
      </w:pPr>
      <w:r>
        <w:t>원문</w:t>
      </w:r>
    </w:p>
    <w:p>
      <w:pPr>
        <w:pStyle w:val="SHTKSourceText"/>
      </w:pPr>
      <w:r>
        <w:t>諸佛設教。天法奉行不敢違佛。以此言之。實非比對(今見章醮似俗酒脯碁琴行之)吳主大悅。以澤為太子太傅。云云。宋文帝集朝宰論佛教[5]六</w:t>
      </w:r>
    </w:p>
    <w:p>
      <w:pPr>
        <w:pStyle w:val="SHTKBlockLabel"/>
      </w:pPr>
      <w:r>
        <w:t>한국어 직역</w:t>
      </w:r>
    </w:p>
    <w:p>
      <w:pPr>
        <w:pStyle w:val="SHTKTranslationText"/>
      </w:pPr>
      <w:r>
        <w:t>여러 부처가 가르침을 세우면, 하늘이 그 법을 받들어 행하여 감히 부처를 어기지 못합니다. 이렇게 말한다면, 실로 서로 견줄 수 없습니다. (지금 장초 의식을 보면 세속의 술·고기·바둑·거문고를 행하는 것과 비슷하다.)” 오나라 임금이 크게 기뻐하였다. 감택을 태자태부로 삼았다. 이와 같은 말이 이어진다. 송 문제와 조정 재상들이 불교를 논한 글, 여섯째.</w:t>
      </w:r>
    </w:p>
    <w:p>
      <w:pPr>
        <w:pStyle w:val="SHTKBlockLabel"/>
      </w:pPr>
      <w:r>
        <w:t>교감·번역 메모</w:t>
      </w:r>
    </w:p>
    <w:p>
      <w:pPr>
        <w:pStyle w:val="SHTKNoteSummary"/>
      </w:pPr>
      <w:r>
        <w:t>교감 요약 | [CBETA 교감] 명본은 목록의 여섯째 번호를 생략한다.</w:t>
      </w:r>
    </w:p>
    <w:p>
      <w:pPr>
        <w:pStyle w:val="SHTKNoteDetail"/>
      </w:pPr>
      <w:r>
        <w:t>• 원교감 원문 | 六【大】，〔－〕【明】</w:t>
        <w:br/>
        <w:t>• 교감 번호 | 0100005</w:t>
        <w:br/>
        <w:t>• 저본 독법 | 六</w:t>
        <w:br/>
        <w:t>• 저본 기준 번역 | 송 문제와 조정 재상들이 불교를 논한 글, 여섯째.</w:t>
        <w:br/>
        <w:t>• 이문 독법 | 〔－〕【明】</w:t>
        <w:br/>
        <w:t>• 이문 기준 번역 | 명본에서는 “여섯째” 없이 제목만 남는다.</w:t>
        <w:br/>
        <w:t>• 의미 차이 | 명본은 목록의 여섯째 번호를 생략한다.</w:t>
        <w:br/>
        <w:t>• 번역 영향 판정 | [문장 구조 변화]</w:t>
        <w:br/>
        <w:t>• 출처 | CBETA T52n2103, 교감 번호 0100005.</w:t>
      </w:r>
    </w:p>
    <w:p>
      <w:pPr>
        <w:pStyle w:val="SHTKBlockLabel"/>
      </w:pPr>
      <w:r>
        <w:t>원문</w:t>
      </w:r>
    </w:p>
    <w:p>
      <w:pPr>
        <w:pStyle w:val="SHTKSourceText"/>
      </w:pPr>
      <w:r>
        <w:t>出高僧等傳</w:t>
      </w:r>
    </w:p>
    <w:p>
      <w:pPr>
        <w:pStyle w:val="SHTKBlockLabel"/>
      </w:pPr>
      <w:r>
        <w:t>한국어 직역</w:t>
      </w:r>
    </w:p>
    <w:p>
      <w:pPr>
        <w:pStyle w:val="SHTKTranslationText"/>
      </w:pPr>
      <w:r>
        <w:t>《고승전》 등에서 나옴.</w:t>
      </w:r>
    </w:p>
    <w:p>
      <w:pPr>
        <w:pStyle w:val="SHTKBlockLabel"/>
      </w:pPr>
      <w:r>
        <w:t>위치표지</w:t>
      </w:r>
    </w:p>
    <w:p>
      <w:pPr>
        <w:pStyle w:val="SHTKPositionMarker"/>
      </w:pPr>
      <w:r>
        <w:t xml:space="preserve">[0100a18]</w:t>
      </w:r>
    </w:p>
    <w:p>
      <w:pPr>
        <w:pStyle w:val="SHTKBlockLabel"/>
      </w:pPr>
      <w:r>
        <w:t>원문</w:t>
      </w:r>
    </w:p>
    <w:p>
      <w:pPr>
        <w:pStyle w:val="SHTKSourceText"/>
      </w:pPr>
      <w:r>
        <w:t>文帝。即宋高[6]祖第三子也。</w:t>
      </w:r>
    </w:p>
    <w:p>
      <w:pPr>
        <w:pStyle w:val="SHTKBlockLabel"/>
      </w:pPr>
      <w:r>
        <w:t>한국어 직역</w:t>
      </w:r>
    </w:p>
    <w:p>
      <w:pPr>
        <w:pStyle w:val="SHTKTranslationText"/>
      </w:pPr>
      <w:r>
        <w:t>문제는, 곧 송 고조의 셋째 아들이다.</w:t>
      </w:r>
    </w:p>
    <w:p>
      <w:pPr>
        <w:pStyle w:val="SHTKBlockLabel"/>
      </w:pPr>
      <w:r>
        <w:t>교감·번역 메모</w:t>
      </w:r>
    </w:p>
    <w:p>
      <w:pPr>
        <w:pStyle w:val="SHTKNoteSummary"/>
      </w:pPr>
      <w:r>
        <w:t>교감 요약 | [CBETA 교감] ‘宋高祖’에서 ‘祖’를 생략하면 황제 묘호가 불완전해진다. 인물 지칭에는 영향이 있으나 문맥상 같은 고조를 가리킨다.</w:t>
      </w:r>
    </w:p>
    <w:p>
      <w:pPr>
        <w:pStyle w:val="SHTKNoteDetail"/>
      </w:pPr>
      <w:r>
        <w:t>• 원교감 원문 | 祖【大】，〔－〕【宮】</w:t>
        <w:br/>
        <w:t>• 교감 번호 | 0100006</w:t>
        <w:br/>
        <w:t>• 저본 독법 | 祖</w:t>
        <w:br/>
        <w:t>• 저본 기준 번역 | 곧 송 고조의 셋째 아들이다.</w:t>
        <w:br/>
        <w:t>• 이문 독법 | 〔－〕【宮】</w:t>
        <w:br/>
        <w:t>• 이문 기준 번역 | “곧 송 고의 셋째 아들”처럼 문자가 줄어든다.</w:t>
        <w:br/>
        <w:t>• 의미 차이 | ‘宋高祖’에서 ‘祖’를 생략하면 황제 묘호가 불완전해진다. 인물 지칭에는 영향이 있으나 문맥상 같은 고조를 가리킨다.</w:t>
        <w:br/>
        <w:t>• 번역 영향 판정 | [의미 차이 경미]</w:t>
        <w:br/>
        <w:t>• 출처 | CBETA T52n2103, 교감 번호 0100006.</w:t>
      </w:r>
    </w:p>
    <w:p>
      <w:pPr>
        <w:pStyle w:val="SHTKBlockLabel"/>
      </w:pPr>
      <w:r>
        <w:t>원문</w:t>
      </w:r>
    </w:p>
    <w:p>
      <w:pPr>
        <w:pStyle w:val="SHTKSourceText"/>
      </w:pPr>
      <w:r>
        <w:t>聰睿英博雅稱令達。在位三十年。嘗以暇日[7]從容而顧問侍中何尚之吏部羊玄保曰。</w:t>
      </w:r>
    </w:p>
    <w:p>
      <w:pPr>
        <w:pStyle w:val="SHTKBlockLabel"/>
      </w:pPr>
      <w:r>
        <w:t>한국어 직역</w:t>
      </w:r>
    </w:p>
    <w:p>
      <w:pPr>
        <w:pStyle w:val="SHTKTranslationText"/>
      </w:pPr>
      <w:r>
        <w:t>총명하고 슬기로우며 뛰어나게 박학하여 평소 훌륭히 통달한 사람이라 일컬어졌다. 재위 30년이었다. 일찍이 한가한 날에 조용히 시중 하상지와 이부의 양현보를 돌아보며 물었다.</w:t>
      </w:r>
    </w:p>
    <w:p>
      <w:pPr>
        <w:pStyle w:val="SHTKBlockLabel"/>
      </w:pPr>
      <w:r>
        <w:t>교감·번역 메모</w:t>
      </w:r>
    </w:p>
    <w:p>
      <w:pPr>
        <w:pStyle w:val="SHTKNoteSummary"/>
      </w:pPr>
      <w:r>
        <w:t>교감 요약 | [CBETA 교감] ‘從容’은 조용하고 여유로운 상태이고 ‘縱容’은 내버려두거나 방임한다는 뜻이어서 어휘 의미가 달라진다.</w:t>
      </w:r>
    </w:p>
    <w:p>
      <w:pPr>
        <w:pStyle w:val="SHTKNoteDetail"/>
      </w:pPr>
      <w:r>
        <w:t>• 원교감 원문 | 從【大】，縱【宋】【元】【宮】</w:t>
        <w:br/>
        <w:t>• 교감 번호 | 0100007</w:t>
        <w:br/>
        <w:t>• 저본 독법 | 從</w:t>
        <w:br/>
        <w:t>• 저본 기준 번역 | 일찍이 한가한 날에 조용히 시중 하상지와 이부의 양현보를 돌아보며 물었다.</w:t>
        <w:br/>
        <w:t>• 이문 독법 | 縱【宋】【元】【宮】</w:t>
        <w:br/>
        <w:t>• 이문 기준 번역 | “한가한 날에 방임하여/느슨히 하여…”가 되어 문맥이 부자연스러워진다.</w:t>
        <w:br/>
        <w:t>• 의미 차이 | ‘從容’은 조용하고 여유로운 상태이고 ‘縱容’은 내버려두거나 방임한다는 뜻이어서 어휘 의미가 달라진다.</w:t>
        <w:br/>
        <w:t>• 번역 영향 판정 | [의미 차이 있음]</w:t>
        <w:br/>
        <w:t>• 출처 | CBETA T52n2103, 교감 번호 0100007.</w:t>
      </w:r>
    </w:p>
    <w:p>
      <w:pPr>
        <w:pStyle w:val="SHTKBlockLabel"/>
      </w:pPr>
      <w:r>
        <w:t>원문</w:t>
      </w:r>
    </w:p>
    <w:p>
      <w:pPr>
        <w:pStyle w:val="SHTKSourceText"/>
      </w:pPr>
      <w:r>
        <w:t>朕少來讀經不多。比日彌復無暇。三世因果未[＊]辯措懷。而復不敢立異者。正以卿輩時秀率所敬信也。</w:t>
      </w:r>
    </w:p>
    <w:p>
      <w:pPr>
        <w:pStyle w:val="SHTKBlockLabel"/>
      </w:pPr>
      <w:r>
        <w:t>한국어 직역</w:t>
      </w:r>
    </w:p>
    <w:p>
      <w:pPr>
        <w:pStyle w:val="SHTKTranslationText"/>
      </w:pPr>
      <w:r>
        <w:t>“짐은 어려서부터 경전을 많이 읽지 못했고, 근래에는 더욱 다시 겨를이 없다. 삼세의 인과도 아직 분명히 분별하여 마음에 두지 못하였다. 그런데도 감히 다른 주장을 세우지 않는 것은, 바로 그대들처럼 당시의 뛰어난 이들이 대체로 존경하고 믿는 바가 있기 때문이다.</w:t>
      </w:r>
    </w:p>
    <w:p>
      <w:pPr>
        <w:pStyle w:val="SHTKBlockLabel"/>
      </w:pPr>
      <w:r>
        <w:t>교감·번역 메모</w:t>
      </w:r>
    </w:p>
    <w:p>
      <w:pPr>
        <w:pStyle w:val="SHTKNoteSummary"/>
      </w:pPr>
      <w:r>
        <w:t>교감 요약 | [상호참조] 앞의 교감 0099004와 같은 이문이 이 자리에도 적용된다.</w:t>
      </w:r>
    </w:p>
    <w:p>
      <w:pPr>
        <w:pStyle w:val="SHTKNoteDetail"/>
      </w:pPr>
      <w:r>
        <w:t>• 한국어 해설 | [＊]는 XML의 명시적 연결 정보에 따라 교감 0099004를 재참조한다.</w:t>
      </w:r>
    </w:p>
    <w:p>
      <w:pPr>
        <w:pStyle w:val="SHTKBlockLabel"/>
      </w:pPr>
      <w:r>
        <w:t>원문</w:t>
      </w:r>
    </w:p>
    <w:p>
      <w:pPr>
        <w:pStyle w:val="SHTKSourceText"/>
      </w:pPr>
      <w:r>
        <w:t>茫泰謝靈運常言。六經典文本在濟俗為政。必求性靈真奧。豈得不以佛理為指南耶。近見顏延之折達性論。宗炳難白黑論。明佛法[8]汪汪。</w:t>
      </w:r>
    </w:p>
    <w:p>
      <w:pPr>
        <w:pStyle w:val="SHTKBlockLabel"/>
      </w:pPr>
      <w:r>
        <w:t>한국어 직역</w:t>
      </w:r>
    </w:p>
    <w:p>
      <w:pPr>
        <w:pStyle w:val="SHTKTranslationText"/>
      </w:pPr>
      <w:r>
        <w:t>망태와 사영운이 늘 말하기를, ‘육경의 전적은 본래 세속을 구제하고 정치를 하기 위한 것이며, 반드시 성령의 참되고 깊은 이치를 구하려 한다면, 어찌 불교의 이치를 지남으로 삼지 않을 수 있겠는가?’라고 하였다. 최근 안연지의 「절달성론」과, 종병의 「난백흑론」을 보았는데, 불법이 넓고도 깊음을 밝힌 것이,</w:t>
      </w:r>
    </w:p>
    <w:p>
      <w:pPr>
        <w:pStyle w:val="SHTKBlockLabel"/>
      </w:pPr>
      <w:r>
        <w:t>교감·번역 메모</w:t>
      </w:r>
    </w:p>
    <w:p>
      <w:pPr>
        <w:pStyle w:val="SHTKNoteSummary"/>
      </w:pPr>
      <w:r>
        <w:t>교감 요약 | [CBETA 교감] ‘汪汪’은 넓고 큰 모양을 강조하고 ‘深’은 깊이를 강조한다. 불법의 광대·심오함이라는 큰 뜻은 가깝다.</w:t>
      </w:r>
    </w:p>
    <w:p>
      <w:pPr>
        <w:pStyle w:val="SHTKNoteDetail"/>
      </w:pPr>
      <w:r>
        <w:t>• 원교감 원문 | 汪汪【大】，深【宋】【元】【明】【宮】</w:t>
        <w:br/>
        <w:t>• 교감 번호 | 0100008</w:t>
        <w:br/>
        <w:t>• 저본 독법 | 汪汪</w:t>
        <w:br/>
        <w:t>• 저본 기준 번역 | 불법이 넓고도 깊음을 밝힌 것이,</w:t>
        <w:br/>
        <w:t>• 이문 독법 | 深【宋】【元】【明】【宮】</w:t>
        <w:br/>
        <w:t>• 이문 기준 번역 | “불법이 깊다.”</w:t>
        <w:br/>
        <w:t>• 의미 차이 | ‘汪汪’은 넓고 큰 모양을 강조하고 ‘深’은 깊이를 강조한다. 불법의 광대·심오함이라는 큰 뜻은 가깝다.</w:t>
        <w:br/>
        <w:t>• 번역 영향 판정 | [표현 차이]</w:t>
        <w:br/>
        <w:t>• 출처 | CBETA T52n2103, 교감 번호 0100008.</w:t>
      </w:r>
    </w:p>
    <w:p>
      <w:pPr>
        <w:pStyle w:val="SHTKBlockLabel"/>
      </w:pPr>
      <w:r>
        <w:t>원문</w:t>
      </w:r>
    </w:p>
    <w:p>
      <w:pPr>
        <w:pStyle w:val="SHTKSourceText"/>
      </w:pPr>
      <w:r>
        <w:t>尤為名理。並足開獎人意。若使率土之[9]濱皆敦此化。</w:t>
      </w:r>
    </w:p>
    <w:p>
      <w:pPr>
        <w:pStyle w:val="SHTKBlockLabel"/>
      </w:pPr>
      <w:r>
        <w:t>한국어 직역</w:t>
      </w:r>
    </w:p>
    <w:p>
      <w:pPr>
        <w:pStyle w:val="SHTKTranslationText"/>
      </w:pPr>
      <w:r>
        <w:t>더욱 명리의 논설이 되었고, 모두 사람의 뜻을 열어 권면하기에 충분하였다. 만일 천하의 모든 사람이 이 교화를 돈독히 한다면,</w:t>
      </w:r>
    </w:p>
    <w:p>
      <w:pPr>
        <w:pStyle w:val="SHTKBlockLabel"/>
      </w:pPr>
      <w:r>
        <w:t>교감·번역 메모</w:t>
      </w:r>
    </w:p>
    <w:p>
      <w:pPr>
        <w:pStyle w:val="SHTKNoteSummary"/>
      </w:pPr>
      <w:r>
        <w:t>교감 요약 | [CBETA 교감] ‘率土之濱’은 온 천하의 끝까지라는 관용적 표현이지만 ‘賓’으로 바뀌면 관용구가 무너진다.</w:t>
      </w:r>
    </w:p>
    <w:p>
      <w:pPr>
        <w:pStyle w:val="SHTKNoteDetail"/>
      </w:pPr>
      <w:r>
        <w:t>• 원교감 원문 | 濱【大】，賓【宋】【元】【明】【宮】</w:t>
        <w:br/>
        <w:t>• 교감 번호 | 0100009</w:t>
        <w:br/>
        <w:t>• 저본 독법 | 濱</w:t>
        <w:br/>
        <w:t>• 저본 기준 번역 | 만일 천하의 모든 사람이 이 교화를 돈독히 한다면,</w:t>
        <w:br/>
        <w:t>• 이문 독법 | 賓【宋】【元】【明】【宮】</w:t>
        <w:br/>
        <w:t>• 이문 기준 번역 | “온 땅의 손님…”과 같이 되어 문맥상 해석이 불확실하다.</w:t>
        <w:br/>
        <w:t>• 의미 차이 | ‘率土之濱’은 온 천하의 끝까지라는 관용적 표현이지만 ‘賓’으로 바뀌면 관용구가 무너진다.</w:t>
        <w:br/>
        <w:t>• 번역 영향 판정 | [의미 차이 있음]</w:t>
        <w:br/>
        <w:t>• 출처 | CBETA T52n2103, 교감 번호 0100009.</w:t>
      </w:r>
    </w:p>
    <w:p>
      <w:pPr>
        <w:pStyle w:val="SHTKBlockLabel"/>
      </w:pPr>
      <w:r>
        <w:t>원문</w:t>
      </w:r>
    </w:p>
    <w:p>
      <w:pPr>
        <w:pStyle w:val="SHTKSourceText"/>
      </w:pPr>
      <w:r>
        <w:t>則朕坐致太平矣。</w:t>
      </w:r>
    </w:p>
    <w:p>
      <w:pPr>
        <w:pStyle w:val="SHTKBlockLabel"/>
      </w:pPr>
      <w:r>
        <w:t>한국어 직역</w:t>
      </w:r>
    </w:p>
    <w:p>
      <w:pPr>
        <w:pStyle w:val="SHTKTranslationText"/>
      </w:pPr>
      <w:r>
        <w:t>짐은 앉아서도 태평을 이루게 될 것이다.</w:t>
      </w:r>
    </w:p>
    <w:p>
      <w:pPr>
        <w:pStyle w:val="SHTKBlockLabel"/>
      </w:pPr>
      <w:r>
        <w:t>원문</w:t>
      </w:r>
    </w:p>
    <w:p>
      <w:pPr>
        <w:pStyle w:val="SHTKSourceText"/>
      </w:pPr>
      <w:r>
        <w:t>夫復何事。尚之對曰。悠悠之徒多不信法。以臣庸弊更荷褒拂。非所敢[10]當。</w:t>
      </w:r>
    </w:p>
    <w:p>
      <w:pPr>
        <w:pStyle w:val="SHTKBlockLabel"/>
      </w:pPr>
      <w:r>
        <w:t>한국어 직역</w:t>
      </w:r>
    </w:p>
    <w:p>
      <w:pPr>
        <w:pStyle w:val="SHTKTranslationText"/>
      </w:pPr>
      <w:r>
        <w:t>다시 무슨 일이 필요하겠는가?” 하상지가 대답하였다. “멀고 막연한 무리들은 법을 믿지 않는 이가 많습니다. 신처럼 용렬하고 부족한 자가 도리어 칭찬과 도움을 입는 것은, 감히 감당할 바가 아닙니다.</w:t>
      </w:r>
    </w:p>
    <w:p>
      <w:pPr>
        <w:pStyle w:val="SHTKBlockLabel"/>
      </w:pPr>
      <w:r>
        <w:t>교감·번역 메모</w:t>
      </w:r>
    </w:p>
    <w:p>
      <w:pPr>
        <w:pStyle w:val="SHTKNoteSummary"/>
      </w:pPr>
      <w:r>
        <w:t>교감 요약 | [CBETA 교감] ‘當’과 ‘當之’는 목적어 대명사의 유무 차이이며 “감당하다”라는 뜻은 같다.</w:t>
      </w:r>
    </w:p>
    <w:p>
      <w:pPr>
        <w:pStyle w:val="SHTKNoteDetail"/>
      </w:pPr>
      <w:r>
        <w:t>• 원교감 원문 | 當【大】，當之【宋】【元】【明】【宮】</w:t>
        <w:br/>
        <w:t>• 교감 번호 | 0100010</w:t>
        <w:br/>
        <w:t>• 저본 독법 | 當</w:t>
        <w:br/>
        <w:t>• 저본 기준 번역 | 감히 감당할 바가 아닙니다.</w:t>
        <w:br/>
        <w:t>• 이문 독법 | 當之【宋】【元】【明】【宮】</w:t>
        <w:br/>
        <w:t>• 이문 기준 번역 | 저본 기준 번역과 동일.</w:t>
        <w:br/>
        <w:t>• 의미 차이 | ‘當’과 ‘當之’는 목적어 대명사의 유무 차이이며 “감당하다”라는 뜻은 같다.</w:t>
        <w:br/>
        <w:t>• 번역 영향 판정 | [번역 차이 없음]</w:t>
        <w:br/>
        <w:t>• 출처 | CBETA T52n2103, 교감 번호 0100010.</w:t>
      </w:r>
    </w:p>
    <w:p>
      <w:pPr>
        <w:pStyle w:val="SHTKBlockLabel"/>
      </w:pPr>
      <w:r>
        <w:t>원문</w:t>
      </w:r>
    </w:p>
    <w:p>
      <w:pPr>
        <w:pStyle w:val="SHTKSourceText"/>
      </w:pPr>
      <w:r>
        <w:t>至如前代群英。則不負明詔矣。中朝已遠。難復盡知。[11]渡江已來。</w:t>
      </w:r>
    </w:p>
    <w:p>
      <w:pPr>
        <w:pStyle w:val="SHTKBlockLabel"/>
      </w:pPr>
      <w:r>
        <w:t>한국어 직역</w:t>
      </w:r>
    </w:p>
    <w:p>
      <w:pPr>
        <w:pStyle w:val="SHTKTranslationText"/>
      </w:pPr>
      <w:r>
        <w:t>앞 시대의 여러 뛰어난 이들에 이르면, 성상의 말씀을 저버리지 않을 것입니다. 중조는 이미 오래되어, 다시 모두 알기 어렵습니다. 강을 건너온 이후로는,</w:t>
      </w:r>
    </w:p>
    <w:p>
      <w:pPr>
        <w:pStyle w:val="SHTKBlockLabel"/>
      </w:pPr>
      <w:r>
        <w:t>교감·번역 메모</w:t>
      </w:r>
    </w:p>
    <w:p>
      <w:pPr>
        <w:pStyle w:val="SHTKNoteSummary"/>
      </w:pPr>
      <w:r>
        <w:t>교감 요약 | [CBETA 교감] ‘渡江/度江’은 모두 강을 건넌다는 뜻으로 이 문맥의 번역은 같다.</w:t>
      </w:r>
    </w:p>
    <w:p>
      <w:pPr>
        <w:pStyle w:val="SHTKNoteDetail"/>
      </w:pPr>
      <w:r>
        <w:t>• 원교감 원문 | 渡【大】，度【宋】【元】【明】</w:t>
        <w:br/>
        <w:t>• 교감 번호 | 0100011</w:t>
        <w:br/>
        <w:t>• 저본 독법 | 渡</w:t>
        <w:br/>
        <w:t>• 저본 기준 번역 | 강을 건너온 이후로는,</w:t>
        <w:br/>
        <w:t>• 이문 독법 | 度【宋】【元】【明】</w:t>
        <w:br/>
        <w:t>• 이문 기준 번역 | 저본 기준 번역과 동일.</w:t>
        <w:br/>
        <w:t>• 의미 차이 | ‘渡江/度江’은 모두 강을 건넌다는 뜻으로 이 문맥의 번역은 같다.</w:t>
        <w:br/>
        <w:t>• 번역 영향 판정 | [번역 차이 없음]</w:t>
        <w:br/>
        <w:t>• 출처 | CBETA T52n2103, 교감 번호 0100011.</w:t>
      </w:r>
    </w:p>
    <w:p>
      <w:pPr>
        <w:pStyle w:val="SHTKBlockLabel"/>
      </w:pPr>
      <w:r>
        <w:t>원문</w:t>
      </w:r>
    </w:p>
    <w:p>
      <w:pPr>
        <w:pStyle w:val="SHTKSourceText"/>
      </w:pPr>
      <w:r>
        <w:t>則王導周顗庾亮王濛謝尚郗超王坦王恭王謐郭文舉謝敷戴逵許詢及亡高祖兄弟及王元琳昆季范汪孫綽張玄殷覬等。</w:t>
      </w:r>
    </w:p>
    <w:p>
      <w:pPr>
        <w:pStyle w:val="SHTKBlockLabel"/>
      </w:pPr>
      <w:r>
        <w:t>한국어 직역</w:t>
      </w:r>
    </w:p>
    <w:p>
      <w:pPr>
        <w:pStyle w:val="SHTKTranslationText"/>
      </w:pPr>
      <w:r>
        <w:t>왕도·주유·유량·왕몽·사상·치초·왕탄·왕공·왕밀·곽문거·사부·대규·허순 및 돌아가신 고조의 형제들과 왕원림 형제·범왕·손작·장현·은기 등이 있습니다.</w:t>
      </w:r>
    </w:p>
    <w:p>
      <w:pPr>
        <w:pStyle w:val="SHTKBlockLabel"/>
      </w:pPr>
      <w:r>
        <w:t>교감·번역 메모</w:t>
      </w:r>
    </w:p>
    <w:p>
      <w:pPr>
        <w:pStyle w:val="SHTKNoteSummary"/>
      </w:pPr>
      <w:r>
        <w:t>교감 요약 | [CBETA 교감] 인명 ‘殷覬’를 현재 CBETA는 KABC 대교에 따라 ‘殷顗’로 고친다. 문장 논지는 변하지 않지만 인명 표기가 달라진다.</w:t>
      </w:r>
    </w:p>
    <w:p>
      <w:pPr>
        <w:pStyle w:val="SHTKNoteDetail"/>
      </w:pPr>
      <w:r>
        <w:t>• 원교감 원문 | 顗【CB】【麗-CB】，覬【大】</w:t>
        <w:br/>
        <w:t>• 교감 번호 | 0100b0401</w:t>
        <w:br/>
        <w:t>• 저본 독법 | 覬</w:t>
        <w:br/>
        <w:t>• 저본 기준 번역 | 왕도·주유·유량·왕몽·사상·치초·왕탄·왕공·왕밀·곽문거·사부·대규·허순 및 돌아가신 고조의 형제들과 왕원림 형제·범왕·손작·장현·은기 등이 있습니다.</w:t>
        <w:br/>
        <w:t>• 이문 독법 | 顗【CB】【麗-CB】</w:t>
        <w:br/>
        <w:t>• 이문 기준 번역 | 현행판에서는 “은의(殷顗)”로 옮긴다.</w:t>
        <w:br/>
        <w:t>• 의미 차이 | 인명 ‘殷覬’를 현재 CBETA는 KABC 대교에 따라 ‘殷顗’로 고친다. 문장 논지는 변하지 않지만 인명 표기가 달라진다.</w:t>
        <w:br/>
        <w:t>• 번역 영향 판정 | [표현 차이]</w:t>
        <w:br/>
        <w:t>• 출처 | CBETA T52n2103.</w:t>
      </w:r>
    </w:p>
    <w:p>
      <w:pPr>
        <w:pStyle w:val="SHTKBlockLabel"/>
      </w:pPr>
      <w:r>
        <w:t>원문</w:t>
      </w:r>
    </w:p>
    <w:p>
      <w:pPr>
        <w:pStyle w:val="SHTKSourceText"/>
      </w:pPr>
      <w:r>
        <w:t>或宰輔之冠蓋。或人倫之羽儀。或置情天人之際。或抗迹烟霞之表。並稟志歸依措心[12]崇信。</w:t>
      </w:r>
    </w:p>
    <w:p>
      <w:pPr>
        <w:pStyle w:val="SHTKBlockLabel"/>
      </w:pPr>
      <w:r>
        <w:t>한국어 직역</w:t>
      </w:r>
    </w:p>
    <w:p>
      <w:pPr>
        <w:pStyle w:val="SHTKTranslationText"/>
      </w:pPr>
      <w:r>
        <w:t>혹은 재상의 관복을 갖춘 이들이고, 혹은 인륜의 모범이 되었으며, 혹은 마음을 천인 사이에 두었고, 혹은 자취를 안개와 노을 밖에 높이 세웠습니다. 모두 뜻을 세워 귀의하고 마음을 두어 높이 믿었습니다.</w:t>
      </w:r>
    </w:p>
    <w:p>
      <w:pPr>
        <w:pStyle w:val="SHTKBlockLabel"/>
      </w:pPr>
      <w:r>
        <w:t>교감·번역 메모</w:t>
      </w:r>
    </w:p>
    <w:p>
      <w:pPr>
        <w:pStyle w:val="SHTKNoteSummary"/>
      </w:pPr>
      <w:r>
        <w:t>교감 요약 | [CBETA 교감] ‘崇信’은 높이 받들어 믿는 것이고 ‘歸信’은 귀의하여 믿는 것이다. 신앙 태도의 뉘앙스가 달라진다.</w:t>
      </w:r>
    </w:p>
    <w:p>
      <w:pPr>
        <w:pStyle w:val="SHTKNoteDetail"/>
      </w:pPr>
      <w:r>
        <w:t>• 원교감 원문 | 崇【大】，歸【宋】【元】【明】【宮】</w:t>
        <w:br/>
        <w:t>• 교감 번호 | 0100012</w:t>
        <w:br/>
        <w:t>• 저본 독법 | 崇</w:t>
        <w:br/>
        <w:t>• 저본 기준 번역 | 모두 뜻을 세워 귀의하고 마음을 두어 높이 믿었습니다.</w:t>
        <w:br/>
        <w:t>• 이문 독법 | 歸【宋】【元】【明】【宮】</w:t>
        <w:br/>
        <w:t>• 이문 기준 번역 | “마음을 두어 귀의하고 믿었다.”</w:t>
        <w:br/>
        <w:t>• 의미 차이 | ‘崇信’은 높이 받들어 믿는 것이고 ‘歸信’은 귀의하여 믿는 것이다. 신앙 태도의 뉘앙스가 달라진다.</w:t>
        <w:br/>
        <w:t>• 번역 영향 판정 | [의미 차이 경미]</w:t>
        <w:br/>
        <w:t>• 출처 | CBETA T52n2103, 교감 번호 0100012.</w:t>
      </w:r>
    </w:p>
    <w:p>
      <w:pPr>
        <w:pStyle w:val="SHTKBlockLabel"/>
      </w:pPr>
      <w:r>
        <w:t>원문</w:t>
      </w:r>
    </w:p>
    <w:p>
      <w:pPr>
        <w:pStyle w:val="SHTKSourceText"/>
      </w:pPr>
      <w:r>
        <w:t>其間比對。則蘭護開潛深遁崇邃。皆亞迹黃中。或不測之人也。慧遠法師嘗云。釋氏之化無所不可適道固自教源。濟俗亦為要務。</w:t>
      </w:r>
    </w:p>
    <w:p>
      <w:pPr>
        <w:pStyle w:val="SHTKBlockLabel"/>
      </w:pPr>
      <w:r>
        <w:t>한국어 직역</w:t>
      </w:r>
    </w:p>
    <w:p>
      <w:pPr>
        <w:pStyle w:val="SHTKTranslationText"/>
      </w:pPr>
      <w:r>
        <w:t>그들 가운데 견줄 만한 이로는, 곧 「蘭·護·開·潛·深·遁·崇·邃」 등이 있다. [구두 불확실] 모두 황중의 경지에 버금가는 자취를 보였고, 혹은 헤아릴 수 없는 사람이었습니다. 혜원 법사는 일찍이 말하기를, ‘석씨의 교화는 어디에도 적용되지 못할 곳이 없으니, 도에 맞게 하는 것은 본래 가르침의 근원이고, 세속을 구제하는 것 또한 중요한 일이다.’라고 하였습니다.</w:t>
      </w:r>
    </w:p>
    <w:p>
      <w:pPr>
        <w:pStyle w:val="SHTKBlockLabel"/>
      </w:pPr>
      <w:r>
        <w:t>원문</w:t>
      </w:r>
    </w:p>
    <w:p>
      <w:pPr>
        <w:pStyle w:val="SHTKSourceText"/>
      </w:pPr>
      <w:r>
        <w:t>竊尋此說有契理要。若使家家奉戒。則罪息刑清。陛下所謂坐致太平。誠如聖旨。羊玄保進曰。此談蓋天人之際。豈臣所宜預。竊謂秦楚論強兵之事。孫吳盡吞併之術。將無取於此也。帝曰。</w:t>
      </w:r>
    </w:p>
    <w:p>
      <w:pPr>
        <w:pStyle w:val="SHTKBlockLabel"/>
      </w:pPr>
      <w:r>
        <w:t>한국어 직역</w:t>
      </w:r>
    </w:p>
    <w:p>
      <w:pPr>
        <w:pStyle w:val="SHTKTranslationText"/>
      </w:pPr>
      <w:r>
        <w:t>삼가 이 말을 살펴보니 이치의 요점에 부합합니다. 만약 집집마다 계율을 받들게 한다면, 죄가 그치고 형벌이 깨끗해질 것입니다. 폐하께서 말씀하신 ‘앉아서 태평을 이룬다’는 것이, 참으로 성상의 뜻과 같습니다.” 양현보가 나아가 말하였다. “이 논의는 대체로 천인 사이의 일입니다. 어찌 신이 참여할 바가 되겠습니까. 삼가 생각하건대 진·초가 강병의 일을 논하고, 손자와 오기가 병합의 술책을 다한 것과 같은 경우에는, 아마도 여기에서 취할 것이 없을 것입니다.” 황제가 말하였다.</w:t>
      </w:r>
    </w:p>
    <w:p>
      <w:pPr>
        <w:pStyle w:val="SHTKBlockLabel"/>
      </w:pPr>
      <w:r>
        <w:t>원문</w:t>
      </w:r>
    </w:p>
    <w:p>
      <w:pPr>
        <w:pStyle w:val="SHTKSourceText"/>
      </w:pPr>
      <w:r>
        <w:t>此非戰國之具。良如卿言。尚之對曰。夫禮隱逸則戰士怠。貴仁德則兵氣衰。若以孫吳為志。苟在吞噬亦無取堯舜之道。豈惟釋教而已哉。帝曰。釋門有卿。亦猶孔門之有季路。</w:t>
      </w:r>
    </w:p>
    <w:p>
      <w:pPr>
        <w:pStyle w:val="SHTKBlockLabel"/>
      </w:pPr>
      <w:r>
        <w:t>한국어 직역</w:t>
      </w:r>
    </w:p>
    <w:p>
      <w:pPr>
        <w:pStyle w:val="SHTKTranslationText"/>
      </w:pPr>
      <w:r>
        <w:t>“이는 전국시대의 도구가 아니다. 참으로 그대의 말과 같다.” 하상지가 대답하였다. “은일을 예우하면 전사들이 게을러지고, 인의와 덕을 귀하게 여기면 군사의 기세가 쇠합니다. 만약 손자와 오기의 술책을 뜻으로 삼아, 오로지 병탄에 뜻을 둔다면 요·순의 도에서도 취할 것이 없습니다. 어찌 불교만 그러하겠습니까?” 황제가 말하였다. “불문에 그대가 있는 것은, 공문에 계로가 있는 것과도 같다.</w:t>
      </w:r>
    </w:p>
    <w:p>
      <w:pPr>
        <w:pStyle w:val="SHTKBlockLabel"/>
      </w:pPr>
      <w:r>
        <w:t>원문</w:t>
      </w:r>
    </w:p>
    <w:p>
      <w:pPr>
        <w:pStyle w:val="SHTKSourceText"/>
      </w:pPr>
      <w:r>
        <w:t>所謂惡言不入於耳也。自是文帝致意佛經。及見嚴觀諸僧。輒論道義。屢延殿會躬御地筵同僧列飯。時有沙門竺道生者。秀出群品英義獨拔。帝重之。嘗述生頓悟義。僧等皆設[13]巨難。</w:t>
      </w:r>
    </w:p>
    <w:p>
      <w:pPr>
        <w:pStyle w:val="SHTKBlockLabel"/>
      </w:pPr>
      <w:r>
        <w:t>한국어 직역</w:t>
      </w:r>
    </w:p>
    <w:p>
      <w:pPr>
        <w:pStyle w:val="SHTKTranslationText"/>
      </w:pPr>
      <w:r>
        <w:t>이른바 나쁜 말이 귀에 들어오지 않는다는 것이다.” 이때부터 문제는 불경에 뜻을 두었다. 엄관 등 여러 승려를 만날 때마다, 언제나 도와 의리를 논하였다. 여러 차례 궁전에 불러 모임을 열고 친히 낮은 자리에 앉아 승려들과 나란히 식사하였다. 당시 축도생이라는 사문이 있었는데, 무리 가운데 뛰어나고 뜻과 이치가 홀로 빼어났다. 황제가 그를 중히 여겼다. 일찍이 도생의 돈오의 뜻을 서술하자, 승려들이 모두 큰 논난을 제기하였다.</w:t>
      </w:r>
    </w:p>
    <w:p>
      <w:pPr>
        <w:pStyle w:val="SHTKBlockLabel"/>
      </w:pPr>
      <w:r>
        <w:t>교감·번역 메모</w:t>
      </w:r>
    </w:p>
    <w:p>
      <w:pPr>
        <w:pStyle w:val="SHTKNoteSummary"/>
      </w:pPr>
      <w:r>
        <w:t>교감 요약 | [CBETA 교감] 저본 ‘巨難’은 큰 논난을 뜻한다. 宮본 ‘臣難’은 주체·어휘가 달라져 같은 뜻으로 보기 어렵다.</w:t>
      </w:r>
    </w:p>
    <w:p>
      <w:pPr>
        <w:pStyle w:val="SHTKNoteDetail"/>
      </w:pPr>
      <w:r>
        <w:t>• 원교감 원문 | 巨【大】，臣【宮】</w:t>
        <w:br/>
        <w:t>• 교감 번호 | 0100013</w:t>
        <w:br/>
        <w:t>• 저본 독법 | 巨</w:t>
        <w:br/>
        <w:t>• 저본 기준 번역 | 승려들이 모두 큰 논난을 제기하였다.</w:t>
        <w:br/>
        <w:t>• 이문 독법 | 臣【宮】</w:t>
        <w:br/>
        <w:t>• 이문 기준 번역 | “신하의 논난” 또는 “臣難”으로 읽혀 문맥이 달라진다.</w:t>
        <w:br/>
        <w:t>• 의미 차이 | 저본 ‘巨難’은 큰 논난을 뜻한다. 宮본 ‘臣難’은 주체·어휘가 달라져 같은 뜻으로 보기 어렵다.</w:t>
        <w:br/>
        <w:t>• 번역 영향 판정 | [의미 차이 있음]</w:t>
        <w:br/>
        <w:t>• 출처 | CBETA T52n2103, 교감 번호 0100013.</w:t>
      </w:r>
    </w:p>
    <w:p>
      <w:pPr>
        <w:pStyle w:val="SHTKBlockLabel"/>
      </w:pPr>
      <w:r>
        <w:t>원문</w:t>
      </w:r>
    </w:p>
    <w:p>
      <w:pPr>
        <w:pStyle w:val="SHTKSourceText"/>
      </w:pPr>
      <w:r>
        <w:t>帝曰。若使逝者可興。豈為諸君所屈。時願延之著離識論。</w:t>
      </w:r>
    </w:p>
    <w:p>
      <w:pPr>
        <w:pStyle w:val="SHTKBlockLabel"/>
      </w:pPr>
      <w:r>
        <w:t>한국어 직역</w:t>
      </w:r>
    </w:p>
    <w:p>
      <w:pPr>
        <w:pStyle w:val="SHTKTranslationText"/>
      </w:pPr>
      <w:r>
        <w:t>황제가 말하였다. “만일 죽은 이를 다시 일으킬 수 있다면, 어찌 여러 그대들에게 굴복하겠는가?” 당시 원연지가 「이식론」을 지었는데,</w:t>
      </w:r>
    </w:p>
    <w:p>
      <w:pPr>
        <w:pStyle w:val="SHTKBlockLabel"/>
      </w:pPr>
      <w:r>
        <w:t>교감·번역 메모</w:t>
      </w:r>
    </w:p>
    <w:p>
      <w:pPr>
        <w:pStyle w:val="SHTKNoteSummary"/>
      </w:pPr>
      <w:r>
        <w:t>교감 요약 | [CBETA 교감] 저본의 ‘願延之’를 현재 CBETA는 KABC 대교에 따라 ‘顏延之’로 고친다. 인명 교정이며 논지 차이는 없다.</w:t>
      </w:r>
    </w:p>
    <w:p>
      <w:pPr>
        <w:pStyle w:val="SHTKNoteDetail"/>
      </w:pPr>
      <w:r>
        <w:t>• 원교감 원문 | 顏【CB】【麗-CB】，願【大】</w:t>
        <w:br/>
        <w:t>• 교감 번호 | 0100b2201</w:t>
        <w:br/>
        <w:t>• 저본 독법 | 願</w:t>
        <w:br/>
        <w:t>• 저본 기준 번역 | 당시 원연지가 「이식론」을 지었는데,</w:t>
        <w:br/>
        <w:t>• 이문 독법 | 顏【CB】【麗-CB】</w:t>
        <w:br/>
        <w:t>• 이문 기준 번역 | 현행판에서는 “안연지(顏延之)”로 옮긴다.</w:t>
        <w:br/>
        <w:t>• 의미 차이 | 저본의 ‘願延之’를 현재 CBETA는 KABC 대교에 따라 ‘顏延之’로 고친다. 인명 교정이며 논지 차이는 없다.</w:t>
        <w:br/>
        <w:t>• 번역 영향 판정 | [표현 차이]</w:t>
        <w:br/>
        <w:t>• 출처 | CBETA T52n2103.</w:t>
      </w:r>
    </w:p>
    <w:p>
      <w:pPr>
        <w:pStyle w:val="SHTKBlockLabel"/>
      </w:pPr>
      <w:r>
        <w:t>원문</w:t>
      </w:r>
    </w:p>
    <w:p>
      <w:pPr>
        <w:pStyle w:val="SHTKSourceText"/>
      </w:pPr>
      <w:r>
        <w:t>帝命嚴法師[＊]辯其同異。往返終日。笑曰。公等今日無愧支許之談也。云云。元魏孝[14]明召[15]佛道門人[16]論[17]前後[18]七</w:t>
      </w:r>
    </w:p>
    <w:p>
      <w:pPr>
        <w:pStyle w:val="SHTKBlockLabel"/>
      </w:pPr>
      <w:r>
        <w:t>한국어 직역</w:t>
      </w:r>
    </w:p>
    <w:p>
      <w:pPr>
        <w:pStyle w:val="SHTKTranslationText"/>
      </w:pPr>
      <w:r>
        <w:t>황제는 엄 법사에게 그 같고 다른 점을 분별하게 하였다. 서로 문답이 하루 종일 이어졌다. 황제가 웃으며 말하였다. “그대들의 오늘 논의는 지둔과 허순의 담론에도 부끄럽지 않다.” 이와 같은 말이 이어진다. 원위 효명제가 불교와 도교의 문인을 불러 선후를 논하게 한 글, 일곱째.</w:t>
      </w:r>
    </w:p>
    <w:p>
      <w:pPr>
        <w:pStyle w:val="SHTKBlockLabel"/>
      </w:pPr>
      <w:r>
        <w:t>교감·번역 메모</w:t>
      </w:r>
    </w:p>
    <w:p>
      <w:pPr>
        <w:pStyle w:val="SHTKNoteSummary"/>
      </w:pPr>
      <w:r>
        <w:t>교감 요약 | [상호참조] 앞의 교감 0099004와 같은 이문이 이 자리에도 적용된다.</w:t>
      </w:r>
    </w:p>
    <w:p>
      <w:pPr>
        <w:pStyle w:val="SHTKNoteDetail"/>
      </w:pPr>
      <w:r>
        <w:t>• 한국어 해설 | [＊]는 XML의 명시적 연결 정보에 따라 교감 0099004를 재참조한다.</w:t>
      </w:r>
    </w:p>
    <w:p>
      <w:pPr>
        <w:pStyle w:val="SHTKNoteSummary"/>
      </w:pPr>
      <w:r>
        <w:t>교감 요약 | [CBETA 교감] 제목에서 ‘明’을 ‘明帝’로 쓰면 효명제가 황제임을 더 명시할 뿐 인물은 같다.</w:t>
      </w:r>
    </w:p>
    <w:p>
      <w:pPr>
        <w:pStyle w:val="SHTKNoteDetail"/>
      </w:pPr>
      <w:r>
        <w:t>• 원교감 원문 | 明【大】，明帝【明】</w:t>
        <w:br/>
        <w:t>• 교감 번호 | 0100014</w:t>
        <w:br/>
        <w:t>• 저본 독법 | 明</w:t>
        <w:br/>
        <w:t>• 저본 기준 번역 | 원위 효명제가 불교와 도교의 문인을 불러 선후를 논하게 한 글, 일곱째.</w:t>
        <w:br/>
        <w:t>• 이문 독법 | 明帝【明】</w:t>
        <w:br/>
        <w:t>• 이문 기준 번역 | “원위 효명제가…”</w:t>
        <w:br/>
        <w:t>• 의미 차이 | 제목에서 ‘明’을 ‘明帝’로 쓰면 효명제가 황제임을 더 명시할 뿐 인물은 같다.</w:t>
        <w:br/>
        <w:t>• 번역 영향 판정 | [표현 차이]</w:t>
        <w:br/>
        <w:t>• 출처 | CBETA T52n2103, 교감 번호 0100014.</w:t>
      </w:r>
    </w:p>
    <w:p>
      <w:pPr>
        <w:pStyle w:val="SHTKNoteSummary"/>
      </w:pPr>
      <w:r>
        <w:t>교감 요약 | [CBETA 교감] ‘佛道門人’과 ‘釋道門人’은 모두 불교와 도교 양쪽 문인을 가리키는 문맥이다.</w:t>
      </w:r>
    </w:p>
    <w:p>
      <w:pPr>
        <w:pStyle w:val="SHTKNoteDetail"/>
      </w:pPr>
      <w:r>
        <w:t>• 원교감 원문 | 佛【大】，釋【明】</w:t>
        <w:br/>
        <w:t>• 교감 번호 | 0100015</w:t>
        <w:br/>
        <w:t>• 저본 독법 | 佛</w:t>
        <w:br/>
        <w:t>• 저본 기준 번역 | 원위 효명제가 불교와 도교의 문인을 불러 선후를 논하게 한 글, 일곱째.</w:t>
        <w:br/>
        <w:t>• 이문 독법 | 釋【明】</w:t>
        <w:br/>
        <w:t>• 이문 기준 번역 | 저본 기준 번역과 동일.</w:t>
        <w:br/>
        <w:t>• 의미 차이 | ‘佛道門人’과 ‘釋道門人’은 모두 불교와 도교 양쪽 문인을 가리키는 문맥이다.</w:t>
        <w:br/>
        <w:t>• 번역 영향 판정 | [번역 차이 없음]</w:t>
        <w:br/>
        <w:t>• 출처 | CBETA T52n2103, 교감 번호 0100015.</w:t>
      </w:r>
    </w:p>
    <w:p>
      <w:pPr>
        <w:pStyle w:val="SHTKNoteSummary"/>
      </w:pPr>
      <w:r>
        <w:t>교감 요약 | [CBETA 교감] 명본은 ‘佛’을 더하여 무엇의 선후를 논하는지 부처를 명시한다.</w:t>
      </w:r>
    </w:p>
    <w:p>
      <w:pPr>
        <w:pStyle w:val="SHTKNoteDetail"/>
      </w:pPr>
      <w:r>
        <w:t>• 원교감 원문 | 論【大】，論佛【明】</w:t>
        <w:br/>
        <w:t>• 교감 번호 | 0100016</w:t>
        <w:br/>
        <w:t>• 저본 독법 | 論</w:t>
        <w:br/>
        <w:t>• 저본 기준 번역 | 원위 효명제가 불교와 도교의 문인을 불러 선후를 논하게 한 글, 일곱째.</w:t>
        <w:br/>
        <w:t>• 이문 독법 | 論佛【明】</w:t>
        <w:br/>
        <w:t>• 이문 기준 번역 | “부처의 선후를 논하다.”</w:t>
        <w:br/>
        <w:t>• 의미 차이 | 명본은 ‘佛’을 더하여 무엇의 선후를 논하는지 부처를 명시한다.</w:t>
        <w:br/>
        <w:t>• 번역 영향 판정 | [의미 차이 경미]</w:t>
        <w:br/>
        <w:t>• 출처 | CBETA T52n2103, 교감 번호 0100016.</w:t>
      </w:r>
    </w:p>
    <w:p>
      <w:pPr>
        <w:pStyle w:val="SHTKNoteSummary"/>
      </w:pPr>
      <w:r>
        <w:t>교감 요약 | [CBETA 교감] ‘前後/先後’는 여기서 선후 관계라는 같은 뜻이다.</w:t>
      </w:r>
    </w:p>
    <w:p>
      <w:pPr>
        <w:pStyle w:val="SHTKNoteDetail"/>
      </w:pPr>
      <w:r>
        <w:t>• 원교감 원문 | 前【大】，先【明】</w:t>
        <w:br/>
        <w:t>• 교감 번호 | 0100017</w:t>
        <w:br/>
        <w:t>• 저본 독법 | 前</w:t>
        <w:br/>
        <w:t>• 저본 기준 번역 | 원위 효명제가 불교와 도교의 문인을 불러 선후를 논하게 한 글, 일곱째.</w:t>
        <w:br/>
        <w:t>• 이문 독법 | 先【明】</w:t>
        <w:br/>
        <w:t>• 이문 기준 번역 | 저본 기준 번역과 동일.</w:t>
        <w:br/>
        <w:t>• 의미 차이 | ‘前後/先後’는 여기서 선후 관계라는 같은 뜻이다.</w:t>
        <w:br/>
        <w:t>• 번역 영향 판정 | [번역 차이 없음]</w:t>
        <w:br/>
        <w:t>• 출처 | CBETA T52n2103, 교감 번호 0100017.</w:t>
      </w:r>
    </w:p>
    <w:p>
      <w:pPr>
        <w:pStyle w:val="SHTKNoteSummary"/>
      </w:pPr>
      <w:r>
        <w:t>교감 요약 | [CBETA 교감] 명본은 항목 번호 ‘七’을 생략한다.</w:t>
      </w:r>
    </w:p>
    <w:p>
      <w:pPr>
        <w:pStyle w:val="SHTKNoteDetail"/>
      </w:pPr>
      <w:r>
        <w:t>• 원교감 원문 | 七【大】，〔－〕【明】</w:t>
        <w:br/>
        <w:t>• 교감 번호 | 0100018</w:t>
        <w:br/>
        <w:t>• 저본 독법 | 七</w:t>
        <w:br/>
        <w:t>• 저본 기준 번역 | 원위 효명제가 불교와 도교의 문인을 불러 선후를 논하게 한 글, 일곱째.</w:t>
        <w:br/>
        <w:t>• 이문 독법 | 〔－〕【明】</w:t>
        <w:br/>
        <w:t>• 이문 기준 번역 | “일곱째” 표지가 없다.</w:t>
        <w:br/>
        <w:t>• 의미 차이 | 명본은 항목 번호 ‘七’을 생략한다.</w:t>
        <w:br/>
        <w:t>• 번역 영향 판정 | [문장 구조 변화]</w:t>
        <w:br/>
        <w:t>• 출처 | CBETA T52n2103, 교감 번호 0100018.</w:t>
      </w:r>
    </w:p>
    <w:p>
      <w:pPr>
        <w:pStyle w:val="SHTKBlockLabel"/>
      </w:pPr>
      <w:r>
        <w:t>원문</w:t>
      </w:r>
    </w:p>
    <w:p>
      <w:pPr>
        <w:pStyle w:val="SHTKSourceText"/>
      </w:pPr>
      <w:r>
        <w:t>出魏書</w:t>
      </w:r>
    </w:p>
    <w:p>
      <w:pPr>
        <w:pStyle w:val="SHTKBlockLabel"/>
      </w:pPr>
      <w:r>
        <w:t>한국어 직역</w:t>
      </w:r>
    </w:p>
    <w:p>
      <w:pPr>
        <w:pStyle w:val="SHTKTranslationText"/>
      </w:pPr>
      <w:r>
        <w:t>《위서》에서 나옴.</w:t>
      </w:r>
    </w:p>
    <w:p>
      <w:pPr>
        <w:pStyle w:val="SHTKBlockLabel"/>
      </w:pPr>
      <w:r>
        <w:t>위치표지</w:t>
      </w:r>
    </w:p>
    <w:p>
      <w:pPr>
        <w:pStyle w:val="SHTKPositionMarker"/>
      </w:pPr>
      <w:r>
        <w:t xml:space="preserve">[0100b27]</w:t>
      </w:r>
    </w:p>
    <w:p>
      <w:pPr>
        <w:pStyle w:val="SHTKBlockLabel"/>
      </w:pPr>
      <w:r>
        <w:t>원문</w:t>
      </w:r>
    </w:p>
    <w:p>
      <w:pPr>
        <w:pStyle w:val="SHTKSourceText"/>
      </w:pPr>
      <w:r>
        <w:t>正光元年。明帝加朝服大赦天下。召佛道二宗門人殿前。齋訖。侍中劉騰宣勅。請法師等與道士論議。以釋弟子疑網。時清通觀道士姜斌與融覺寺僧曇謨最對論。帝曰。佛與老子同時不。斌曰。</w:t>
      </w:r>
    </w:p>
    <w:p>
      <w:pPr>
        <w:pStyle w:val="SHTKBlockLabel"/>
      </w:pPr>
      <w:r>
        <w:t>한국어 직역</w:t>
      </w:r>
    </w:p>
    <w:p>
      <w:pPr>
        <w:pStyle w:val="SHTKTranslationText"/>
      </w:pPr>
      <w:r>
        <w:t>정광 원년. 명제가 조복을 더하고 천하에 대사면을 내렸다. 불교와 도교 두 종문의 사람들을 궁전 앞에 불러 모았다. 재를 마친 뒤, 시중 유등이 조칙을 선포하였다. “법사들은 도사들과 논의하여, 불제자들의 의혹의 그물을 풀도록 하라.” 당시 청통관의 도사 강빈과 융각사의 승려 담모최가 서로 논변하였다. 황제가 말하였다. “부처와 노자는 같은 시대의 사람인가?” 강빈이 말하였다.</w:t>
      </w:r>
    </w:p>
    <w:p>
      <w:pPr>
        <w:pStyle w:val="SHTKBlockLabel"/>
      </w:pPr>
      <w:r>
        <w:t>원문</w:t>
      </w:r>
    </w:p>
    <w:p>
      <w:pPr>
        <w:pStyle w:val="SHTKSourceText"/>
      </w:pPr>
      <w:r>
        <w:t>老子西入化胡。佛時以充侍者。明是同時。最曰。何以知之。斌曰。案老子開天經。是以得知。最曰。老子當周何王幾年而生。周何王幾年西入。斌曰。</w:t>
      </w:r>
    </w:p>
    <w:p>
      <w:pPr>
        <w:pStyle w:val="SHTKBlockLabel"/>
      </w:pPr>
      <w:r>
        <w:t>한국어 직역</w:t>
      </w:r>
    </w:p>
    <w:p>
      <w:pPr>
        <w:pStyle w:val="SHTKTranslationText"/>
      </w:pPr>
      <w:r>
        <w:t>“노자가 서쪽으로 들어가 호인을 교화할 때, 부처는 당시 시자가 되었습니다. 그러므로 분명히 같은 시대입니다.” 담모최가 말하였다. “무엇으로 그것을 아는가?” 강빈이 말하였다. “《노자개천경》을 살펴보면, 그로써 알 수 있습니다.” 담모최가 말하였다. “노자는 주나라 어느 왕 몇 년에 태어났으며, 주나라 어느 왕 몇 년에 서쪽으로 들어갔는가?” 강빈이 말하였다.</w:t>
      </w:r>
    </w:p>
    <w:p>
      <w:pPr>
        <w:pStyle w:val="SHTKBlockLabel"/>
      </w:pPr>
      <w:r>
        <w:t>원문</w:t>
      </w:r>
    </w:p>
    <w:p>
      <w:pPr>
        <w:pStyle w:val="SHTKSourceText"/>
      </w:pPr>
      <w:r>
        <w:t>當周定王即位三年乙卯之歲。於楚國陳[19]郡苦縣厲鄉曲仁里。</w:t>
      </w:r>
    </w:p>
    <w:p>
      <w:pPr>
        <w:pStyle w:val="SHTKBlockLabel"/>
      </w:pPr>
      <w:r>
        <w:t>한국어 직역</w:t>
      </w:r>
    </w:p>
    <w:p>
      <w:pPr>
        <w:pStyle w:val="SHTKTranslationText"/>
      </w:pPr>
      <w:r>
        <w:t>“주 정왕 즉위 3년 을묘년에, 초나라 진군 고현 여향 곡인리에서,</w:t>
      </w:r>
    </w:p>
    <w:p>
      <w:pPr>
        <w:pStyle w:val="SHTKBlockLabel"/>
      </w:pPr>
      <w:r>
        <w:t>교감·번역 메모</w:t>
      </w:r>
    </w:p>
    <w:p>
      <w:pPr>
        <w:pStyle w:val="SHTKNoteSummary"/>
      </w:pPr>
      <w:r>
        <w:t>교감 요약 | [CBETA 교감] 宮본은 지명 구성 요소 ‘郡’을 생략하여 행정구역 정보가 줄어든다.</w:t>
      </w:r>
    </w:p>
    <w:p>
      <w:pPr>
        <w:pStyle w:val="SHTKNoteDetail"/>
      </w:pPr>
      <w:r>
        <w:t>• 원교감 원문 | 郡【大】，〔－〕【宮】</w:t>
        <w:br/>
        <w:t>• 교감 번호 | 0100019</w:t>
        <w:br/>
        <w:t>• 저본 독법 | 郡</w:t>
        <w:br/>
        <w:t>• 저본 기준 번역 | 초나라 진군 고현 여향 곡인리에서,</w:t>
        <w:br/>
        <w:t>• 이문 독법 | 〔－〕【宮】</w:t>
        <w:br/>
        <w:t>• 이문 기준 번역 | “초나라 진(陳) 고현…”</w:t>
        <w:br/>
        <w:t>• 의미 차이 | 宮본은 지명 구성 요소 ‘郡’을 생략하여 행정구역 정보가 줄어든다.</w:t>
        <w:br/>
        <w:t>• 번역 영향 판정 | [표현 차이]</w:t>
        <w:br/>
        <w:t>• 출처 | CBETA T52n2103, 교감 번호 0100019.</w:t>
      </w:r>
    </w:p>
    <w:p>
      <w:pPr>
        <w:pStyle w:val="SHTKBlockLabel"/>
      </w:pPr>
      <w:r>
        <w:t>원문</w:t>
      </w:r>
    </w:p>
    <w:p>
      <w:pPr>
        <w:pStyle w:val="SHTKSourceText"/>
      </w:pPr>
      <w:r>
        <w:t>九月十四日夜子時生。至周簡王四年丁丑歲。事周為守藏吏。簡王十三年遷為太史。至敬王元年庚辰歲。年八十五見周德[20]陵遲。</w:t>
      </w:r>
    </w:p>
    <w:p>
      <w:pPr>
        <w:pStyle w:val="SHTKBlockLabel"/>
      </w:pPr>
      <w:r>
        <w:t>한국어 직역</w:t>
      </w:r>
    </w:p>
    <w:p>
      <w:pPr>
        <w:pStyle w:val="SHTKTranslationText"/>
      </w:pPr>
      <w:r>
        <w:t>9월 14일 밤 자시에 태어났습니다. 주 간왕 4년 정축년에 이르러, 주나라를 섬겨 수장리가 되었고, 간왕 13년에 태사로 옮겼습니다. 경왕 원년 경진년에 이르러, 나이 85세에 주나라의 덕이 쇠하는 것을 보고,</w:t>
      </w:r>
    </w:p>
    <w:p>
      <w:pPr>
        <w:pStyle w:val="SHTKBlockLabel"/>
      </w:pPr>
      <w:r>
        <w:t>교감·번역 메모</w:t>
      </w:r>
    </w:p>
    <w:p>
      <w:pPr>
        <w:pStyle w:val="SHTKNoteSummary"/>
      </w:pPr>
      <w:r>
        <w:t>교감 요약 | [CBETA 교감] ‘陵遲/凌遲’는 이 문맥에서 모두 쇠퇴한다는 뜻으로 읽혀 번역 차이가 없다.</w:t>
      </w:r>
    </w:p>
    <w:p>
      <w:pPr>
        <w:pStyle w:val="SHTKNoteDetail"/>
      </w:pPr>
      <w:r>
        <w:t>• 원교감 원문 | 陵【大】，凌【宋】【元】【明】【宮】</w:t>
        <w:br/>
        <w:t>• 교감 번호 | 0100020</w:t>
        <w:br/>
        <w:t>• 저본 독법 | 陵</w:t>
        <w:br/>
        <w:t>• 저본 기준 번역 | 나이 85세에 주나라의 덕이 쇠하는 것을 보고,</w:t>
        <w:br/>
        <w:t>• 이문 독법 | 凌【宋】【元】【明】【宮】</w:t>
        <w:br/>
        <w:t>• 이문 기준 번역 | 저본 기준 번역과 동일.</w:t>
        <w:br/>
        <w:t>• 의미 차이 | ‘陵遲/凌遲’는 이 문맥에서 모두 쇠퇴한다는 뜻으로 읽혀 번역 차이가 없다.</w:t>
        <w:br/>
        <w:t>• 번역 영향 판정 | [번역 차이 없음]</w:t>
        <w:br/>
        <w:t>• 출처 | CBETA T52n2103, 교감 번호 0100020.</w:t>
      </w:r>
    </w:p>
    <w:p>
      <w:pPr>
        <w:pStyle w:val="SHTKBlockLabel"/>
      </w:pPr>
      <w:r>
        <w:t>원문</w:t>
      </w:r>
    </w:p>
    <w:p>
      <w:pPr>
        <w:pStyle w:val="SHTKSourceText"/>
      </w:pPr>
      <w:r>
        <w:t>與散關令尹喜西入化胡。斯足明矣。最曰。</w:t>
      </w:r>
    </w:p>
    <w:p>
      <w:pPr>
        <w:pStyle w:val="SHTKBlockLabel"/>
      </w:pPr>
      <w:r>
        <w:t>한국어 직역</w:t>
      </w:r>
    </w:p>
    <w:p>
      <w:pPr>
        <w:pStyle w:val="SHTKTranslationText"/>
      </w:pPr>
      <w:r>
        <w:t>산관령 윤희와 함께 서쪽으로 들어가 호인을 교화하였습니다. 이것으로 충분히 분명합니다.” 담모최가 말하였다.</w:t>
      </w:r>
    </w:p>
    <w:p>
      <w:pPr>
        <w:pStyle w:val="SHTKBlockLabel"/>
      </w:pPr>
      <w:r>
        <w:t>원문</w:t>
      </w:r>
    </w:p>
    <w:p>
      <w:pPr>
        <w:pStyle w:val="SHTKSourceText"/>
      </w:pPr>
      <w:r>
        <w:t>佛以周昭王二十四年四月八日生。穆王五十[21]二年二月十五日滅度。</w:t>
      </w:r>
    </w:p>
    <w:p>
      <w:pPr>
        <w:pStyle w:val="SHTKBlockLabel"/>
      </w:pPr>
      <w:r>
        <w:t>한국어 직역</w:t>
      </w:r>
    </w:p>
    <w:p>
      <w:pPr>
        <w:pStyle w:val="SHTKTranslationText"/>
      </w:pPr>
      <w:r>
        <w:t>“부처께서는 주 소왕 24년 4월 8일에 태어나셨고, 목왕 52년 2월 15일에 열반하셨습니다.</w:t>
      </w:r>
    </w:p>
    <w:p>
      <w:pPr>
        <w:pStyle w:val="SHTKBlockLabel"/>
      </w:pPr>
      <w:r>
        <w:t>교감·번역 메모</w:t>
      </w:r>
    </w:p>
    <w:p>
      <w:pPr>
        <w:pStyle w:val="SHTKNoteSummary"/>
      </w:pPr>
      <w:r>
        <w:t>교감 요약 | [CBETA 교감] 목왕의 연대가 52년과 53년으로 달라져 연대 계산에 직접 영향을 준다.</w:t>
      </w:r>
    </w:p>
    <w:p>
      <w:pPr>
        <w:pStyle w:val="SHTKNoteDetail"/>
      </w:pPr>
      <w:r>
        <w:t>• 원교감 원문 | 二【大】，三【宋】【元】【明】【宮】</w:t>
        <w:br/>
        <w:t>• 교감 번호 | 0100021</w:t>
        <w:br/>
        <w:t>• 저본 독법 | 二</w:t>
        <w:br/>
        <w:t>• 저본 기준 번역 | 목왕 52년 2월 15일에 열반하셨습니다.</w:t>
        <w:br/>
        <w:t>• 이문 독법 | 三【宋】【元】【明】【宮】</w:t>
        <w:br/>
        <w:t>• 이문 기준 번역 | “목왕 53년 2월 15일에 열반하였다.”</w:t>
        <w:br/>
        <w:t>• 의미 차이 | 목왕의 연대가 52년과 53년으로 달라져 연대 계산에 직접 영향을 준다.</w:t>
        <w:br/>
        <w:t>• 번역 영향 판정 | [의미 차이 있음]</w:t>
        <w:br/>
        <w:t>• 출처 | CBETA T52n2103, 교감 번호 0100021.</w:t>
      </w:r>
    </w:p>
    <w:p>
      <w:pPr>
        <w:pStyle w:val="SHTKBlockLabel"/>
      </w:pPr>
      <w:r>
        <w:t>원문</w:t>
      </w:r>
    </w:p>
    <w:p>
      <w:pPr>
        <w:pStyle w:val="SHTKSourceText"/>
      </w:pPr>
      <w:r>
        <w:t>計入涅槃後經三百四十五年。始到定王三年。老子方生。生已年八十五。至敬王元年。凡經四百二十五年。始與尹喜西遁。據此年載懸殊。無乃謬乎。斌曰。</w:t>
      </w:r>
    </w:p>
    <w:p>
      <w:pPr>
        <w:pStyle w:val="SHTKBlockLabel"/>
      </w:pPr>
      <w:r>
        <w:t>한국어 직역</w:t>
      </w:r>
    </w:p>
    <w:p>
      <w:pPr>
        <w:pStyle w:val="SHTKTranslationText"/>
      </w:pPr>
      <w:r>
        <w:t>열반한 뒤 345년이 지나, 비로소 정왕 3년에 이르렀습니다. 그때에야 노자가 태어났고, 태어난 뒤 85세가 되어, 경왕 원년에 이르렀습니다. 모두 425년이 지난 뒤에야, 비로소 윤희와 함께 서쪽으로 달아났습니다. 이 연대에 의거하면 크게 차이가 나는데, 잘못이 아니겠습니까?” 강빈이 말하였다.</w:t>
      </w:r>
    </w:p>
    <w:p>
      <w:pPr>
        <w:pStyle w:val="SHTKBlockLabel"/>
      </w:pPr>
      <w:r>
        <w:t>원문</w:t>
      </w:r>
    </w:p>
    <w:p>
      <w:pPr>
        <w:pStyle w:val="SHTKSourceText"/>
      </w:pPr>
      <w:r>
        <w:t>若佛生周昭之時。有何文記。最曰。周書異記漢法本內傳。並有明文。斌曰。孔子既是制法聖人。當時於佛逈無文記何耶。最曰。仁者識同管窺覽不弘遠。</w:t>
      </w:r>
    </w:p>
    <w:p>
      <w:pPr>
        <w:pStyle w:val="SHTKBlockLabel"/>
      </w:pPr>
      <w:r>
        <w:t>한국어 직역</w:t>
      </w:r>
    </w:p>
    <w:p>
      <w:pPr>
        <w:pStyle w:val="SHTKTranslationText"/>
      </w:pPr>
      <w:r>
        <w:t>“만약 부처가 주 소왕 때 태어났다면, 무슨 기록으로 증명합니까?” 담모최가 말하였다. “《주서이기》와 《한법본내전》에, 모두 분명한 글이 있습니다.” 강빈이 말하였다. “공자는 법을 제정한 성인이었는데, 당시 부처에 관해 전혀 문헌 기록이 없는 것은 어째서입니까?” 담모최가 말하였다. “그대의 식견은 대롱으로 엿보는 것과 같아 넓고 멀리 보지 못합니다.</w:t>
      </w:r>
    </w:p>
    <w:p>
      <w:pPr>
        <w:pStyle w:val="SHTKBlockLabel"/>
      </w:pPr>
      <w:r>
        <w:t>원문</w:t>
      </w:r>
    </w:p>
    <w:p>
      <w:pPr>
        <w:pStyle w:val="SHTKSourceText"/>
      </w:pPr>
      <w:r>
        <w:t>案孔子有三備卜經。謂天地人也。佛之文言出在中備。仁者早自披究。不有此迷斌曰。孔子聖人。不言而知。何假卜乎。最曰。惟佛是眾聖之王。四生之首。</w:t>
      </w:r>
    </w:p>
    <w:p>
      <w:pPr>
        <w:pStyle w:val="SHTKBlockLabel"/>
      </w:pPr>
      <w:r>
        <w:t>한국어 직역</w:t>
      </w:r>
    </w:p>
    <w:p>
      <w:pPr>
        <w:pStyle w:val="SHTKTranslationText"/>
      </w:pPr>
      <w:r>
        <w:t>공자에게 「삼비복경」이 있음을 살펴보면, 하늘·땅·사람을 말합니다. 부처에 관한 글은 중비에 나옵니다. 그대는 일찍이 스스로 펼쳐 연구했어야 하니, “이러한 미혹이 있어서는 안 됩니다.” 강빈이 말하였다. [구두 불확실] “공자는 성인입니다. 말하지 않아도 알았는데, 어찌 점을 빌릴 필요가 있습니까?” 담모최가 말하였다. “오직 부처만이 모든 성인의 왕이며, 사생의 으뜸입니다.</w:t>
      </w:r>
    </w:p>
    <w:p>
      <w:pPr>
        <w:pStyle w:val="SHTKBlockLabel"/>
      </w:pPr>
      <w:r>
        <w:t>원문</w:t>
      </w:r>
    </w:p>
    <w:p>
      <w:pPr>
        <w:pStyle w:val="SHTKSourceText"/>
      </w:pPr>
      <w:r>
        <w:t>達一切含靈前後二際吉凶終始。不假卜觀。自餘小聖。雖曉未然之理。必藉蓍龜以通靈卦也。侍中尚書令元[22]乂宣勅語。</w:t>
      </w:r>
    </w:p>
    <w:p>
      <w:pPr>
        <w:pStyle w:val="SHTKBlockLabel"/>
      </w:pPr>
      <w:r>
        <w:t>한국어 직역</w:t>
      </w:r>
    </w:p>
    <w:p>
      <w:pPr>
        <w:pStyle w:val="SHTKTranslationText"/>
      </w:pPr>
      <w:r>
        <w:t>모든 함령의 전후 두 시기의 길흉과 시작·끝을 통달하므로, 점을 빌리지 않습니다. 그 밖의 작은 성인들은, 비록 아직 일어나지 않은 이치를 안다 해도, 반드시 시초와 거북점에 의지하여 신령한 괘와 통합니다.” 시중·상서령 원예가 조칙의 말씀을 선포하였다.</w:t>
      </w:r>
    </w:p>
    <w:p>
      <w:pPr>
        <w:pStyle w:val="SHTKBlockLabel"/>
      </w:pPr>
      <w:r>
        <w:t>교감·번역 메모</w:t>
      </w:r>
    </w:p>
    <w:p>
      <w:pPr>
        <w:pStyle w:val="SHTKNoteSummary"/>
      </w:pPr>
      <w:r>
        <w:t>교감 요약 | [CBETA 교감] 인명 ‘元乂/元又’의 글자가 달라진다. 역사 인물 표기에 영향을 주므로 원문을 구분한다.</w:t>
      </w:r>
    </w:p>
    <w:p>
      <w:pPr>
        <w:pStyle w:val="SHTKNoteDetail"/>
      </w:pPr>
      <w:r>
        <w:t>• 원교감 원문 | 乂【大】，又【宋】【元】【明】【宮】</w:t>
        <w:br/>
        <w:t>• 교감 번호 | 0100022</w:t>
        <w:br/>
        <w:t>• 저본 독법 | 乂</w:t>
        <w:br/>
        <w:t>• 저본 기준 번역 | 시중·상서령 원예가 조칙의 말씀을 선포하였다.</w:t>
        <w:br/>
        <w:t>• 이문 독법 | 又【宋】【元】【明】【宮】</w:t>
        <w:br/>
        <w:t>• 이문 기준 번역 | “시중·상서령 원우(元又)”로 읽힌다.</w:t>
        <w:br/>
        <w:t>• 의미 차이 | 인명 ‘元乂/元又’의 글자가 달라진다. 역사 인물 표기에 영향을 주므로 원문을 구분한다.</w:t>
        <w:br/>
        <w:t>• 번역 영향 판정 | [표현 차이]</w:t>
        <w:br/>
        <w:t>• 출처 | CBETA T52n2103, 교감 번호 0100022.</w:t>
      </w:r>
    </w:p>
    <w:p>
      <w:pPr>
        <w:pStyle w:val="SHTKBlockLabel"/>
      </w:pPr>
      <w:r>
        <w:t>원문</w:t>
      </w:r>
    </w:p>
    <w:p>
      <w:pPr>
        <w:pStyle w:val="SHTKSourceText"/>
      </w:pPr>
      <w:r>
        <w:t>道士姜斌論無宗旨。宜下席。</w:t>
      </w:r>
    </w:p>
    <w:p>
      <w:pPr>
        <w:pStyle w:val="SHTKBlockLabel"/>
      </w:pPr>
      <w:r>
        <w:t>한국어 직역</w:t>
      </w:r>
    </w:p>
    <w:p>
      <w:pPr>
        <w:pStyle w:val="SHTKTranslationText"/>
      </w:pPr>
      <w:r>
        <w:t>“도사 강빈의 논의에는 종지가 없다. 마땅히 자리에서 내려가라.”</w:t>
      </w:r>
    </w:p>
    <w:p>
      <w:pPr>
        <w:pStyle w:val="SHTKBlockLabel"/>
      </w:pPr>
      <w:r>
        <w:t>원문</w:t>
      </w:r>
    </w:p>
    <w:p>
      <w:pPr>
        <w:pStyle w:val="SHTKSourceText"/>
      </w:pPr>
      <w:r>
        <w:t>又問。開天經何處得來。是誰所說。即遣中書侍郎魏収尚書郎祖瑩等。就觀取經。帝令議之。太尉丹陽王蕭綜太傅李寔衛尉許伯[23]桃吏部尚書邢欒散騎常侍溫子昇等一百七十人。</w:t>
      </w:r>
    </w:p>
    <w:p>
      <w:pPr>
        <w:pStyle w:val="SHTKBlockLabel"/>
      </w:pPr>
      <w:r>
        <w:t>한국어 직역</w:t>
      </w:r>
    </w:p>
    <w:p>
      <w:pPr>
        <w:pStyle w:val="SHTKTranslationText"/>
      </w:pPr>
      <w:r>
        <w:t>또 물었다. “《개천경》은 어디에서 얻었으며, 누가 말한 것인가?” 곧 중서시랑 위수와 상서랑 조영 등을 보내어, 도관에 가서 경전을 가져오게 하였다. 황제가 이를 의논하게 하였다. 태위 단양왕 소종·태부 이식·위위 허백도·이부상서 형란·산기상시 온자승 등 170명이,</w:t>
      </w:r>
    </w:p>
    <w:p>
      <w:pPr>
        <w:pStyle w:val="SHTKBlockLabel"/>
      </w:pPr>
      <w:r>
        <w:t>교감·번역 메모</w:t>
      </w:r>
    </w:p>
    <w:p>
      <w:pPr>
        <w:pStyle w:val="SHTKNoteSummary"/>
      </w:pPr>
      <w:r>
        <w:t>교감 요약 | [CBETA 교감] 인명 ‘許伯桃/許伯枕’의 끝 글자가 달라진다.</w:t>
      </w:r>
    </w:p>
    <w:p>
      <w:pPr>
        <w:pStyle w:val="SHTKNoteDetail"/>
      </w:pPr>
      <w:r>
        <w:t>• 원교감 원문 | 桃【大】，枕【宮】</w:t>
        <w:br/>
        <w:t>• 교감 번호 | 0100023</w:t>
        <w:br/>
        <w:t>• 저본 독법 | 桃</w:t>
        <w:br/>
        <w:t>• 저본 기준 번역 | 태위 단양왕 소종·태부 이식·위위 허백도·이부상서 형란·산기상시 온자승 등 170명이,</w:t>
        <w:br/>
        <w:t>• 이문 독법 | 枕【宮】</w:t>
        <w:br/>
        <w:t>• 이문 기준 번역 | 宮본에서는 “허백침(許伯枕)”으로 옮긴다.</w:t>
        <w:br/>
        <w:t>• 의미 차이 | 인명 ‘許伯桃/許伯枕’의 끝 글자가 달라진다.</w:t>
        <w:br/>
        <w:t>• 번역 영향 판정 | [표현 차이]</w:t>
        <w:br/>
        <w:t>• 출처 | CBETA T52n2103, 교감 번호 0100023.</w:t>
      </w:r>
    </w:p>
    <w:p>
      <w:pPr>
        <w:pStyle w:val="SHTKBlockLabel"/>
      </w:pPr>
      <w:r>
        <w:t>원문</w:t>
      </w:r>
    </w:p>
    <w:p>
      <w:pPr>
        <w:pStyle w:val="SHTKSourceText"/>
      </w:pPr>
      <w:r>
        <w:t>讀訖奏云。老子止著五千文。更無言說。</w:t>
      </w:r>
    </w:p>
    <w:p>
      <w:pPr>
        <w:pStyle w:val="SHTKBlockLabel"/>
      </w:pPr>
      <w:r>
        <w:t>한국어 직역</w:t>
      </w:r>
    </w:p>
    <w:p>
      <w:pPr>
        <w:pStyle w:val="SHTKTranslationText"/>
      </w:pPr>
      <w:r>
        <w:t>읽기를 마치고 아뢰었다. “노자는 다만 오천문만 저술하였고, 그 밖에는 말한 것이 없습니다.</w:t>
      </w:r>
    </w:p>
    <w:p>
      <w:pPr>
        <w:pStyle w:val="SHTKBlockLabel"/>
      </w:pPr>
      <w:r>
        <w:t>원문</w:t>
      </w:r>
    </w:p>
    <w:p>
      <w:pPr>
        <w:pStyle w:val="SHTKSourceText"/>
      </w:pPr>
      <w:r>
        <w:t>臣等所議。姜斌罪當惑眾。帝加斌極刑。三藏法師菩提流支苦諫乃止。配[1]徙馬邑。</w:t>
      </w:r>
    </w:p>
    <w:p>
      <w:pPr>
        <w:pStyle w:val="SHTKBlockLabel"/>
      </w:pPr>
      <w:r>
        <w:t>한국어 직역</w:t>
      </w:r>
    </w:p>
    <w:p>
      <w:pPr>
        <w:pStyle w:val="SHTKTranslationText"/>
      </w:pPr>
      <w:r>
        <w:t>신들의 논의로는, 강빈의 죄는 무리를 미혹한 데 해당합니다.” 황제는 강빈에게 극형을 더하려 하였다. 삼장법사 보리유지가 간절히 간하여 이에 그쳤다. 마읍으로 유배하였다.</w:t>
      </w:r>
    </w:p>
    <w:p>
      <w:pPr>
        <w:pStyle w:val="SHTKBlockLabel"/>
      </w:pPr>
      <w:r>
        <w:t>교감·번역 메모</w:t>
      </w:r>
    </w:p>
    <w:p>
      <w:pPr>
        <w:pStyle w:val="SHTKNoteSummary"/>
      </w:pPr>
      <w:r>
        <w:t>교감 요약 | [CBETA 교감] ‘配徙’는 유배·이주 처분을 뜻하지만 ‘配徒’는 도형·죄수로 배속한다는 뜻으로 읽힐 수 있어 처벌의 성격이 달라진다.</w:t>
      </w:r>
    </w:p>
    <w:p>
      <w:pPr>
        <w:pStyle w:val="SHTKNoteDetail"/>
      </w:pPr>
      <w:r>
        <w:t>• 원교감 원문 | 徙【大】，徒【宋】【宮】</w:t>
        <w:br/>
        <w:t>• 교감 번호 | 0101001</w:t>
        <w:br/>
        <w:t>• 저본 독법 | 徙</w:t>
        <w:br/>
        <w:t>• 저본 기준 번역 | 마읍으로 유배하였다.</w:t>
        <w:br/>
        <w:t>• 이문 독법 | 徒【宋】【宮】</w:t>
        <w:br/>
        <w:t>• 이문 기준 번역 | “마읍에 도형으로 배속하였다” 정도로 읽힌다.</w:t>
        <w:br/>
        <w:t>• 의미 차이 | ‘配徙’는 유배·이주 처분을 뜻하지만 ‘配徒’는 도형·죄수로 배속한다는 뜻으로 읽힐 수 있어 처벌의 성격이 달라진다.</w:t>
        <w:br/>
        <w:t>• 번역 영향 판정 | [의미 차이 있음]</w:t>
        <w:br/>
        <w:t>• 출처 | CBETA T52n2103, 교감 번호 0101001.</w:t>
      </w:r>
    </w:p>
    <w:p>
      <w:pPr>
        <w:pStyle w:val="SHTKBlockLabel"/>
      </w:pPr>
      <w:r>
        <w:t>원문</w:t>
      </w:r>
    </w:p>
    <w:p>
      <w:pPr>
        <w:pStyle w:val="SHTKSourceText"/>
      </w:pPr>
      <w:r>
        <w:t>廣弘明集卷第一</w:t>
      </w:r>
    </w:p>
    <w:p>
      <w:pPr>
        <w:pStyle w:val="SHTKBlockLabel"/>
      </w:pPr>
      <w:r>
        <w:t>한국어 직역</w:t>
      </w:r>
    </w:p>
    <w:p>
      <w:pPr>
        <w:pStyle w:val="SHTKTranslationText"/>
      </w:pPr>
      <w:r>
        <w:t>《광홍명집》 제1권.</w:t>
      </w:r>
    </w:p>
    <w:p>
      <w:pPr>
        <w:pStyle w:val="Heading2"/>
      </w:pPr>
      <w:r>
        <w:t>권 제2</w:t>
      </w:r>
    </w:p>
    <w:p>
      <w:pPr>
        <w:pStyle w:val="Heading4"/>
      </w:pPr>
      <w:r>
        <w:t>「歸正篇第一之二」</w:t>
      </w:r>
    </w:p>
    <w:p>
      <w:pPr>
        <w:pStyle w:val="Heading4"/>
      </w:pPr>
      <w:r>
        <w:t>「魏書釋老志」</w:t>
      </w:r>
    </w:p>
    <w:p>
      <w:pPr>
        <w:pStyle w:val="SHTKBlockLabel"/>
      </w:pPr>
      <w:r>
        <w:t>원문</w:t>
      </w:r>
    </w:p>
    <w:p>
      <w:pPr>
        <w:pStyle w:val="SHTKSourceText"/>
      </w:pPr>
      <w:r>
        <w:t>廣弘明集卷第二</w:t>
      </w:r>
    </w:p>
    <w:p>
      <w:pPr>
        <w:pStyle w:val="SHTKBlockLabel"/>
      </w:pPr>
      <w:r>
        <w:t>한국어 직역</w:t>
      </w:r>
    </w:p>
    <w:p>
      <w:pPr>
        <w:pStyle w:val="SHTKTranslationText"/>
      </w:pPr>
      <w:r>
        <w:t>《광홍명집》 제2권.</w:t>
      </w:r>
    </w:p>
    <w:p>
      <w:pPr>
        <w:pStyle w:val="SHTKBlockLabel"/>
      </w:pPr>
      <w:r>
        <w:t>원문</w:t>
      </w:r>
    </w:p>
    <w:p>
      <w:pPr>
        <w:pStyle w:val="SHTKSourceText"/>
      </w:pPr>
      <w:r>
        <w:t>[2]大唐西明寺沙門釋道宣撰歸正篇第一之二</w:t>
      </w:r>
    </w:p>
    <w:p>
      <w:pPr>
        <w:pStyle w:val="SHTKBlockLabel"/>
      </w:pPr>
      <w:r>
        <w:t>한국어 직역</w:t>
      </w:r>
    </w:p>
    <w:p>
      <w:pPr>
        <w:pStyle w:val="SHTKTranslationText"/>
      </w:pPr>
      <w:r>
        <w:t>대당 서명사의 사문 석도선이 찬술하였다.</w:t>
      </w:r>
    </w:p>
    <w:p>
      <w:pPr>
        <w:pStyle w:val="SHTKBlockLabel"/>
      </w:pPr>
      <w:r>
        <w:t>교감·번역 메모</w:t>
      </w:r>
    </w:p>
    <w:p>
      <w:pPr>
        <w:pStyle w:val="SHTKNoteSummary"/>
      </w:pPr>
      <w:r>
        <w:t>교감 요약 | [CBETA 교감] 저자행의 사찰·지역·표현이 판본마다 달라진다. 본문 논지보다 서지 정보에 영향을 준다.</w:t>
      </w:r>
    </w:p>
    <w:p>
      <w:pPr>
        <w:pStyle w:val="SHTKNoteDetail"/>
      </w:pPr>
      <w:r>
        <w:t>• 원교감 원문 | （大唐…撰）十一字【大】＊，唐終南山釋氏【宋】【元】【宮】＊，唐終南山釋道宣集【明】＊</w:t>
        <w:br/>
        <w:t>• 교감 번호 | 0101002</w:t>
        <w:br/>
        <w:t>• 저본 독법 | （大唐…撰）十一字</w:t>
        <w:br/>
        <w:t>• 저본 기준 번역 | 대당 서명사의 사문 석도선이 찬술하였다.</w:t>
        <w:br/>
        <w:t>• 이문 독법 | 唐終南山釋氏【宋】【元】【宮】； 唐終南山釋道宣集【明】</w:t>
        <w:br/>
        <w:t>• 이문 기준 번역 | 宋元宮본은 “당 종남산 석씨”, 明본은 “당 종남산 석도선 집”으로 표기한다.</w:t>
        <w:br/>
        <w:t>• 의미 차이 | 저자행의 사찰·지역·표현이 판본마다 달라진다. 본문 논지보다 서지 정보에 영향을 준다.</w:t>
        <w:br/>
        <w:t>• 번역 영향 판정 | [표현 차이]</w:t>
        <w:br/>
        <w:t>• 출처 | CBETA T52n2103, 교감 번호 0101002.</w:t>
      </w:r>
    </w:p>
    <w:p>
      <w:pPr>
        <w:pStyle w:val="SHTKBlockLabel"/>
      </w:pPr>
      <w:r>
        <w:t>원문</w:t>
      </w:r>
    </w:p>
    <w:p>
      <w:pPr>
        <w:pStyle w:val="SHTKSourceText"/>
      </w:pPr>
      <w:r>
        <w:t>[3]元魏書釋老志　齊著作魏[4]收高齊書述佛志　隋著作王邵</w:t>
      </w:r>
    </w:p>
    <w:p>
      <w:pPr>
        <w:pStyle w:val="SHTKBlockLabel"/>
      </w:pPr>
      <w:r>
        <w:t>한국어 직역</w:t>
      </w:r>
    </w:p>
    <w:p>
      <w:pPr>
        <w:pStyle w:val="SHTKTranslationText"/>
      </w:pPr>
      <w:r>
        <w:t>귀정편 제1의 2. 《원위서》 「석로지」 — 제나라 저작랑 위수가 지음.</w:t>
      </w:r>
    </w:p>
    <w:p>
      <w:pPr>
        <w:pStyle w:val="SHTKBlockLabel"/>
      </w:pPr>
      <w:r>
        <w:t>교감·번역 메모</w:t>
      </w:r>
    </w:p>
    <w:p>
      <w:pPr>
        <w:pStyle w:val="SHTKNoteSummary"/>
      </w:pPr>
      <w:r>
        <w:t>교감 요약 | [CBETA 교감] 명본에는 이 목차 자체가 없다는 편집 교감이다.</w:t>
      </w:r>
    </w:p>
    <w:p>
      <w:pPr>
        <w:pStyle w:val="SHTKNoteDetail"/>
      </w:pPr>
      <w:r>
        <w:t>• 원교감 원문 | 明本無此目錄</w:t>
        <w:br/>
        <w:t>• 교감 번호 | 0101003</w:t>
        <w:br/>
        <w:t>• 저본 독법 | 해당 목차 있음</w:t>
        <w:br/>
        <w:t>• 저본 기준 번역 | 《원위서》 「석로지」 — 제나라 저작랑 위수가 지음.</w:t>
        <w:br/>
        <w:t>• 이문 독법 | 明본: 해당 목차 없음</w:t>
        <w:br/>
        <w:t>• 이문 기준 번역 | 명본에서는 해당 목록을 번역할 본문이 없다.</w:t>
        <w:br/>
        <w:t>• 의미 차이 | 명본에는 이 목차 자체가 없다는 편집 교감이다.</w:t>
        <w:br/>
        <w:t>• 번역 영향 판정 | [문장 구조 변화]</w:t>
        <w:br/>
        <w:t>• 출처 | CBETA T52n2103, 교감 번호 0101003.</w:t>
      </w:r>
    </w:p>
    <w:p>
      <w:pPr>
        <w:pStyle w:val="SHTKNoteSummary"/>
      </w:pPr>
      <w:r>
        <w:t>교감 요약 | [CBETA 교감] 인명 ‘魏收/魏牧’의 글자가 달라진다.</w:t>
      </w:r>
    </w:p>
    <w:p>
      <w:pPr>
        <w:pStyle w:val="SHTKNoteDetail"/>
      </w:pPr>
      <w:r>
        <w:t>• 원교감 원문 | 收【大】＊，牧【宋】【元】【宮】＊</w:t>
        <w:br/>
        <w:t>• 교감 번호 | 0101004</w:t>
        <w:br/>
        <w:t>• 저본 독법 | 收</w:t>
        <w:br/>
        <w:t>• 저본 기준 번역 | 《원위서》 「석로지」 — 제나라 저작랑 위수가 지음.</w:t>
        <w:br/>
        <w:t>• 이문 독법 | 牧【宋】【元】【宮】</w:t>
        <w:br/>
        <w:t>• 이문 기준 번역 | 宋元宮본에서는 “위목(魏牧)”으로 옮긴다.</w:t>
        <w:br/>
        <w:t>• 의미 차이 | 인명 ‘魏收/魏牧’의 글자가 달라진다.</w:t>
        <w:br/>
        <w:t>• 번역 영향 판정 | [표현 차이]</w:t>
        <w:br/>
        <w:t>• 출처 | CBETA T52n2103, 교감 번호 0101004.</w:t>
      </w:r>
    </w:p>
    <w:p>
      <w:pPr>
        <w:pStyle w:val="SHTKBlockLabel"/>
      </w:pPr>
      <w:r>
        <w:t>원문</w:t>
      </w:r>
    </w:p>
    <w:p>
      <w:pPr>
        <w:pStyle w:val="SHTKSourceText"/>
      </w:pPr>
      <w:r>
        <w:t>[5]魏書釋老[6]志齊</w:t>
      </w:r>
    </w:p>
    <w:p>
      <w:pPr>
        <w:pStyle w:val="SHTKBlockLabel"/>
      </w:pPr>
      <w:r>
        <w:t>한국어 직역</w:t>
      </w:r>
    </w:p>
    <w:p>
      <w:pPr>
        <w:pStyle w:val="SHTKTranslationText"/>
      </w:pPr>
      <w:r>
        <w:t>《고제서》 「술불지」 — 수나라 저작랑 왕소가 지음. 《위서》 「석로지」.</w:t>
      </w:r>
    </w:p>
    <w:p>
      <w:pPr>
        <w:pStyle w:val="SHTKBlockLabel"/>
      </w:pPr>
      <w:r>
        <w:t>교감·번역 메모</w:t>
      </w:r>
    </w:p>
    <w:p>
      <w:pPr>
        <w:pStyle w:val="SHTKNoteSummary"/>
      </w:pPr>
      <w:r>
        <w:t>교감 요약 | [CBETA 교감] 명본은 제목 앞의 ‘魏書’를 생략한다.</w:t>
      </w:r>
    </w:p>
    <w:p>
      <w:pPr>
        <w:pStyle w:val="SHTKNoteDetail"/>
      </w:pPr>
      <w:r>
        <w:t>• 원교감 원문 | 魏書【大】，〔－〕【明】</w:t>
        <w:br/>
        <w:t>• 교감 번호 | 0101005</w:t>
        <w:br/>
        <w:t>• 저본 독법 | 魏書</w:t>
        <w:br/>
        <w:t>• 저본 기준 번역 | 《위서》 「석로지」.</w:t>
        <w:br/>
        <w:t>• 이문 독법 | 〔－〕【明】</w:t>
        <w:br/>
        <w:t>• 이문 기준 번역 | 명본에서는 “석로지”만 남는다.</w:t>
        <w:br/>
        <w:t>• 의미 차이 | 명본은 제목 앞의 ‘魏書’를 생략한다.</w:t>
        <w:br/>
        <w:t>• 번역 영향 판정 | [문장 구조 변화]</w:t>
        <w:br/>
        <w:t>• 출처 | CBETA T52n2103, 교감 번호 0101005.</w:t>
      </w:r>
    </w:p>
    <w:p>
      <w:pPr>
        <w:pStyle w:val="SHTKNoteSummary"/>
      </w:pPr>
      <w:r>
        <w:t>교감 요약 | [CBETA 교감] 宋元본은 권차 ‘八’을 더하고, 명본은 출전 ‘出魏書’를 세주로 덧붙인다.</w:t>
      </w:r>
    </w:p>
    <w:p>
      <w:pPr>
        <w:pStyle w:val="SHTKNoteDetail"/>
      </w:pPr>
      <w:r>
        <w:t>• 원교감 원문 | 志【大】，志八【宋】【元】，志出魏書【明】</w:t>
        <w:br/>
        <w:t>• 교감 번호 | 0101006</w:t>
        <w:br/>
        <w:t>• 저본 독법 | 志</w:t>
        <w:br/>
        <w:t>• 저본 기준 번역 | 《위서》 「석로지」.</w:t>
        <w:br/>
        <w:t>• 이문 독법 | 志八【宋】【元】； 志出魏書【明】</w:t>
        <w:br/>
        <w:t>• 이문 기준 번역 | “석로지 제8” 또는 “석로지(《위서》에서 나옴)”로 옮긴다.</w:t>
        <w:br/>
        <w:t>• 의미 차이 | 宋元본은 권차 ‘八’을 더하고, 명본은 출전 ‘出魏書’를 세주로 덧붙인다.</w:t>
        <w:br/>
        <w:t>• 번역 영향 판정 | [표현 차이]</w:t>
        <w:br/>
        <w:t>• 출처 | CBETA T52n2103, 교감 번호 0101006.</w:t>
      </w:r>
    </w:p>
    <w:p>
      <w:pPr>
        <w:pStyle w:val="SHTKBlockLabel"/>
      </w:pPr>
      <w:r>
        <w:t>원문</w:t>
      </w:r>
    </w:p>
    <w:p>
      <w:pPr>
        <w:pStyle w:val="SHTKSourceText"/>
      </w:pPr>
      <w:r>
        <w:t>[7]著作魏[＊]收</w:t>
      </w:r>
    </w:p>
    <w:p>
      <w:pPr>
        <w:pStyle w:val="SHTKBlockLabel"/>
      </w:pPr>
      <w:r>
        <w:t>한국어 직역</w:t>
      </w:r>
    </w:p>
    <w:p>
      <w:pPr>
        <w:pStyle w:val="SHTKTranslationText"/>
      </w:pPr>
      <w:r>
        <w:t>제나라 저작랑 위수.</w:t>
      </w:r>
    </w:p>
    <w:p>
      <w:pPr>
        <w:pStyle w:val="SHTKBlockLabel"/>
      </w:pPr>
      <w:r>
        <w:t>교감·번역 메모</w:t>
      </w:r>
    </w:p>
    <w:p>
      <w:pPr>
        <w:pStyle w:val="SHTKNoteSummary"/>
      </w:pPr>
      <w:r>
        <w:t>교감 요약 | [CBETA 교감] 일부 판본은 저자의 관직 ‘著作’을 생략한다.</w:t>
      </w:r>
    </w:p>
    <w:p>
      <w:pPr>
        <w:pStyle w:val="SHTKNoteDetail"/>
      </w:pPr>
      <w:r>
        <w:t>• 원교감 원문 | 著作【大】，〔－〕【宋】【元】【明】</w:t>
        <w:br/>
        <w:t>• 교감 번호 | 0101007</w:t>
        <w:br/>
        <w:t>• 저본 독법 | 著作</w:t>
        <w:br/>
        <w:t>• 저본 기준 번역 | 제나라 저작랑 위수.</w:t>
        <w:br/>
        <w:t>• 이문 독법 | 〔－〕【宋】【元】【明】</w:t>
        <w:br/>
        <w:t>• 이문 기준 번역 | “제나라 위수”로만 표기된다.</w:t>
        <w:br/>
        <w:t>• 의미 차이 | 일부 판본은 저자의 관직 ‘著作’을 생략한다.</w:t>
        <w:br/>
        <w:t>• 번역 영향 판정 | [표현 차이]</w:t>
        <w:br/>
        <w:t>• 출처 | CBETA T52n2103, 교감 번호 0101007.</w:t>
      </w:r>
    </w:p>
    <w:p>
      <w:pPr>
        <w:pStyle w:val="SHTKNoteSummary"/>
      </w:pPr>
      <w:r>
        <w:t>교감 요약 | [상호참조] 앞의 교감 0101004와 같은 이문이 이 자리에도 적용된다.</w:t>
      </w:r>
    </w:p>
    <w:p>
      <w:pPr>
        <w:pStyle w:val="SHTKNoteDetail"/>
      </w:pPr>
      <w:r>
        <w:t>• 한국어 해설 | [＊]는 XML의 명시적 연결 정보에 따라 교감 0101004를 재참조한다.</w:t>
      </w:r>
    </w:p>
    <w:p>
      <w:pPr>
        <w:pStyle w:val="SHTKBlockLabel"/>
      </w:pPr>
      <w:r>
        <w:t>위치표지</w:t>
      </w:r>
    </w:p>
    <w:p>
      <w:pPr>
        <w:pStyle w:val="SHTKPositionMarker"/>
      </w:pPr>
      <w:r>
        <w:t xml:space="preserve">[0101a15]</w:t>
      </w:r>
    </w:p>
    <w:p>
      <w:pPr>
        <w:pStyle w:val="SHTKBlockLabel"/>
      </w:pPr>
      <w:r>
        <w:t>원문</w:t>
      </w:r>
    </w:p>
    <w:p>
      <w:pPr>
        <w:pStyle w:val="SHTKSourceText"/>
      </w:pPr>
      <w:r>
        <w:t>大人有作司牧生民。結繩以往書契所[8]紀。</w:t>
      </w:r>
    </w:p>
    <w:p>
      <w:pPr>
        <w:pStyle w:val="SHTKBlockLabel"/>
      </w:pPr>
      <w:r>
        <w:t>한국어 직역</w:t>
      </w:r>
    </w:p>
    <w:p>
      <w:pPr>
        <w:pStyle w:val="SHTKTranslationText"/>
      </w:pPr>
      <w:r>
        <w:t>대인이 일어나 백성을 맡아 다스리게 되었다. 결승의 시대 이후로 문자 기록에 적힌 바는,</w:t>
      </w:r>
    </w:p>
    <w:p>
      <w:pPr>
        <w:pStyle w:val="SHTKBlockLabel"/>
      </w:pPr>
      <w:r>
        <w:t>교감·번역 메모</w:t>
      </w:r>
    </w:p>
    <w:p>
      <w:pPr>
        <w:pStyle w:val="SHTKNoteSummary"/>
      </w:pPr>
      <w:r>
        <w:t>교감 요약 | [CBETA 교감] ‘所紀’는 문자로 기록된 것을 뜻하지만 ‘所絕’은 끊어진 것을 뜻하여 서술 논리가 달라진다.</w:t>
      </w:r>
    </w:p>
    <w:p>
      <w:pPr>
        <w:pStyle w:val="SHTKNoteDetail"/>
      </w:pPr>
      <w:r>
        <w:t>• 원교감 원문 | 紀【大】，絕【宋】【元】【明】【宮】</w:t>
        <w:br/>
        <w:t>• 교감 번호 | 0101008</w:t>
        <w:br/>
        <w:t>• 저본 독법 | 紀</w:t>
        <w:br/>
        <w:t>• 저본 기준 번역 | 결승의 시대 이후로 문자 기록에 적힌 바는,</w:t>
        <w:br/>
        <w:t>• 이문 독법 | 絕【宋】【元】【明】【宮】</w:t>
        <w:br/>
        <w:t>• 이문 기준 번역 | “결승 이후 문자에 의해 끊어진 바…”가 되어 문맥이 크게 달라진다.</w:t>
        <w:br/>
        <w:t>• 의미 차이 | ‘所紀’는 문자로 기록된 것을 뜻하지만 ‘所絕’은 끊어진 것을 뜻하여 서술 논리가 달라진다.</w:t>
        <w:br/>
        <w:t>• 번역 영향 판정 | [의미 차이 있음]</w:t>
        <w:br/>
        <w:t>• 출처 | CBETA T52n2103, 교감 번호 0101008.</w:t>
      </w:r>
    </w:p>
    <w:p>
      <w:pPr>
        <w:pStyle w:val="SHTKBlockLabel"/>
      </w:pPr>
      <w:r>
        <w:t>원문</w:t>
      </w:r>
    </w:p>
    <w:p>
      <w:pPr>
        <w:pStyle w:val="SHTKSourceText"/>
      </w:pPr>
      <w:r>
        <w:t>羲軒已還至於三代。墳典之迹為秦所焚。漢採遺籍復若山丘。固使六家七略班馬區異。釋氏之學聞於前漢武帝。元[9]狩中霍去病獲[10]昆邪[11]王及金人率長丈餘。</w:t>
      </w:r>
    </w:p>
    <w:p>
      <w:pPr>
        <w:pStyle w:val="SHTKBlockLabel"/>
      </w:pPr>
      <w:r>
        <w:t>한국어 직역</w:t>
      </w:r>
    </w:p>
    <w:p>
      <w:pPr>
        <w:pStyle w:val="SHTKTranslationText"/>
      </w:pPr>
      <w:r>
        <w:t>복희·헌원 이후 삼대에 이르기까지였다. 분전의 자취는 진나라의 분서로 불타 없어졌고, 한나라는 남은 서적을 모으니 다시 산더미와 같았다. 그러므로 육가와 칠략, 반고와 사마천의 분류가 서로 달라지게 되었다. 석씨의 학문은 전한 무제 때에 알려졌다. 원수 연간에 곽거병이 곤야왕과 키가 대략 한 장 남짓한 금인을 얻자,</w:t>
      </w:r>
    </w:p>
    <w:p>
      <w:pPr>
        <w:pStyle w:val="SHTKBlockLabel"/>
      </w:pPr>
      <w:r>
        <w:t>교감·번역 메모</w:t>
      </w:r>
    </w:p>
    <w:p>
      <w:pPr>
        <w:pStyle w:val="SHTKNoteSummary"/>
      </w:pPr>
      <w:r>
        <w:t>교감 요약 | [CBETA 교감] 연호 ‘元狩’를 宮본은 ‘元獸’로 쓴다. 고유명 표기 차이다.</w:t>
      </w:r>
    </w:p>
    <w:p>
      <w:pPr>
        <w:pStyle w:val="SHTKNoteDetail"/>
      </w:pPr>
      <w:r>
        <w:t>• 원교감 원문 | 狩【大】，獸【宮】</w:t>
        <w:br/>
        <w:t>• 교감 번호 | 0101009</w:t>
        <w:br/>
        <w:t>• 저본 독법 | 狩</w:t>
        <w:br/>
        <w:t>• 저본 기준 번역 | 원수 연간에 곽거병이 곤야왕과 키가 대략 한 장 남짓한 금인을 얻자,</w:t>
        <w:br/>
        <w:t>• 이문 독법 | 獸【宮】</w:t>
        <w:br/>
        <w:t>• 이문 기준 번역 | “원수(元獸) 연간”으로 표기된다.</w:t>
        <w:br/>
        <w:t>• 의미 차이 | 연호 ‘元狩’를 宮본은 ‘元獸’로 쓴다. 고유명 표기 차이다.</w:t>
        <w:br/>
        <w:t>• 번역 영향 판정 | [표현 차이]</w:t>
        <w:br/>
        <w:t>• 출처 | CBETA T52n2103, 교감 번호 0101009.</w:t>
      </w:r>
    </w:p>
    <w:p>
      <w:pPr>
        <w:pStyle w:val="SHTKNoteSummary"/>
      </w:pPr>
      <w:r>
        <w:t>교감 요약 | [CBETA 교감] 곤야왕의 지명·족명 표기가 ‘昆邪/琨瑘/昆耶’로 달라진다. 같은 대상을 가리키는 이체·음역 차이로 본다.</w:t>
      </w:r>
    </w:p>
    <w:p>
      <w:pPr>
        <w:pStyle w:val="SHTKNoteDetail"/>
      </w:pPr>
      <w:r>
        <w:t>• 원교감 원문 | 昆邪【大】，琨瑘【宋】【元】【宮】，昆耶【明】</w:t>
        <w:br/>
        <w:t>• 교감 번호 | 0101010</w:t>
        <w:br/>
        <w:t>• 저본 독법 | 昆邪</w:t>
        <w:br/>
        <w:t>• 저본 기준 번역 | 원수 연간에 곽거병이 곤야왕과 키가 대략 한 장 남짓한 금인을 얻자,</w:t>
        <w:br/>
        <w:t>• 이문 독법 | 琨瑘【宋】【元】【宮】； 昆耶【明】</w:t>
        <w:br/>
        <w:t>• 이문 기준 번역 | 한국어에서는 모두 “곤야왕”으로 처리할 수 있다.</w:t>
        <w:br/>
        <w:t>• 의미 차이 | 곤야왕의 지명·족명 표기가 ‘昆邪/琨瑘/昆耶’로 달라진다. 같은 대상을 가리키는 이체·음역 차이로 본다.</w:t>
        <w:br/>
        <w:t>• 번역 영향 판정 | [표현 차이]</w:t>
        <w:br/>
        <w:t>• 출처 | CBETA T52n2103, 교감 번호 0101010.</w:t>
      </w:r>
    </w:p>
    <w:p>
      <w:pPr>
        <w:pStyle w:val="SHTKNoteSummary"/>
      </w:pPr>
      <w:r>
        <w:t>교감 요약 | [CBETA 교감] ‘昆邪王’의 王을 玉으로 쓰면 ‘곤야왕’이라는 인물·칭호가 ‘곤야옥’으로 변하여 뜻이 달라진다.</w:t>
      </w:r>
    </w:p>
    <w:p>
      <w:pPr>
        <w:pStyle w:val="SHTKNoteDetail"/>
      </w:pPr>
      <w:r>
        <w:t>• 원교감 원문 | 王【大】，玉【宋】</w:t>
        <w:br/>
        <w:t>• 교감 번호 | 0101011</w:t>
        <w:br/>
        <w:t>• 저본 독법 | 王</w:t>
        <w:br/>
        <w:t>• 저본 기준 번역 | 원수 연간에 곽거병이 곤야왕과 키가 대략 한 장 남짓한 금인을 얻자,</w:t>
        <w:br/>
        <w:t>• 이문 독법 | 玉【宋】</w:t>
        <w:br/>
        <w:t>• 이문 기준 번역 | 宋본에서는 문자 그대로 “곤야옥”이 된다.</w:t>
        <w:br/>
        <w:t>• 의미 차이 | ‘昆邪王’의 王을 玉으로 쓰면 ‘곤야왕’이라는 인물·칭호가 ‘곤야옥’으로 변하여 뜻이 달라진다.</w:t>
        <w:br/>
        <w:t>• 번역 영향 판정 | [의미 차이 있음]</w:t>
        <w:br/>
        <w:t>• 출처 | CBETA T52n2103, 교감 번호 0101011.</w:t>
      </w:r>
    </w:p>
    <w:p>
      <w:pPr>
        <w:pStyle w:val="SHTKBlockLabel"/>
      </w:pPr>
      <w:r>
        <w:t>원문</w:t>
      </w:r>
    </w:p>
    <w:p>
      <w:pPr>
        <w:pStyle w:val="SHTKSourceText"/>
      </w:pPr>
      <w:r>
        <w:t>帝以為[12]大神。</w:t>
      </w:r>
    </w:p>
    <w:p>
      <w:pPr>
        <w:pStyle w:val="SHTKBlockLabel"/>
      </w:pPr>
      <w:r>
        <w:t>한국어 직역</w:t>
      </w:r>
    </w:p>
    <w:p>
      <w:pPr>
        <w:pStyle w:val="SHTKTranslationText"/>
      </w:pPr>
      <w:r>
        <w:t>황제가 이를 대신이라 여겨,</w:t>
      </w:r>
    </w:p>
    <w:p>
      <w:pPr>
        <w:pStyle w:val="SHTKBlockLabel"/>
      </w:pPr>
      <w:r>
        <w:t>교감·번역 메모</w:t>
      </w:r>
    </w:p>
    <w:p>
      <w:pPr>
        <w:pStyle w:val="SHTKNoteSummary"/>
      </w:pPr>
      <w:r>
        <w:t>교감 요약 | [CBETA 교감] ‘大神’은 큰 신, ‘天神’은 천신을 뜻한다. 신격의 성격이 달라진다.</w:t>
      </w:r>
    </w:p>
    <w:p>
      <w:pPr>
        <w:pStyle w:val="SHTKNoteDetail"/>
      </w:pPr>
      <w:r>
        <w:t>• 원교감 원문 | 大【大】，天【宋】【元】【明】【宮】</w:t>
        <w:br/>
        <w:t>• 교감 번호 | 0101012</w:t>
        <w:br/>
        <w:t>• 저본 독법 | 大</w:t>
        <w:br/>
        <w:t>• 저본 기준 번역 | 황제가 이를 대신이라 여겨,</w:t>
        <w:br/>
        <w:t>• 이문 독법 | 天【宋】【元】【明】【宮】</w:t>
        <w:br/>
        <w:t>• 이문 기준 번역 | “황제는 이를 천신이라 여겼다.”</w:t>
        <w:br/>
        <w:t>• 의미 차이 | ‘大神’은 큰 신, ‘天神’은 천신을 뜻한다. 신격의 성격이 달라진다.</w:t>
        <w:br/>
        <w:t>• 번역 영향 판정 | [의미 차이 경미]</w:t>
        <w:br/>
        <w:t>• 출처 | CBETA T52n2103, 교감 번호 0101012.</w:t>
      </w:r>
    </w:p>
    <w:p>
      <w:pPr>
        <w:pStyle w:val="SHTKBlockLabel"/>
      </w:pPr>
      <w:r>
        <w:t>원문</w:t>
      </w:r>
    </w:p>
    <w:p>
      <w:pPr>
        <w:pStyle w:val="SHTKSourceText"/>
      </w:pPr>
      <w:r>
        <w:t>列於甘泉宮。燒香禮拜。</w:t>
      </w:r>
    </w:p>
    <w:p>
      <w:pPr>
        <w:pStyle w:val="SHTKBlockLabel"/>
      </w:pPr>
      <w:r>
        <w:t>한국어 직역</w:t>
      </w:r>
    </w:p>
    <w:p>
      <w:pPr>
        <w:pStyle w:val="SHTKTranslationText"/>
      </w:pPr>
      <w:r>
        <w:t>감천궁에 두고, 향을 사르고 예배하였다.</w:t>
      </w:r>
    </w:p>
    <w:p>
      <w:pPr>
        <w:pStyle w:val="SHTKBlockLabel"/>
      </w:pPr>
      <w:r>
        <w:t>원문</w:t>
      </w:r>
    </w:p>
    <w:p>
      <w:pPr>
        <w:pStyle w:val="SHTKSourceText"/>
      </w:pPr>
      <w:r>
        <w:t>此則佛道流通之漸也。及[13]開西域。</w:t>
      </w:r>
    </w:p>
    <w:p>
      <w:pPr>
        <w:pStyle w:val="SHTKBlockLabel"/>
      </w:pPr>
      <w:r>
        <w:t>한국어 직역</w:t>
      </w:r>
    </w:p>
    <w:p>
      <w:pPr>
        <w:pStyle w:val="SHTKTranslationText"/>
      </w:pPr>
      <w:r>
        <w:t>이는 불도가 유통되기 시작한 조짐이었다. 서역을 개척하게 되자,</w:t>
      </w:r>
    </w:p>
    <w:p>
      <w:pPr>
        <w:pStyle w:val="SHTKBlockLabel"/>
      </w:pPr>
      <w:r>
        <w:t>교감·번역 메모</w:t>
      </w:r>
    </w:p>
    <w:p>
      <w:pPr>
        <w:pStyle w:val="SHTKNoteSummary"/>
      </w:pPr>
      <w:r>
        <w:t>교감 요약 | [CBETA 교감] ‘開西域’은 서역을 개척·개통했다는 뜻이다. ‘關西域’은 같은 문맥에서 뜻이 불분명해진다.</w:t>
      </w:r>
    </w:p>
    <w:p>
      <w:pPr>
        <w:pStyle w:val="SHTKNoteDetail"/>
      </w:pPr>
      <w:r>
        <w:t>• 원교감 원문 | 開【大】，關【宋】【元】</w:t>
        <w:br/>
        <w:t>• 교감 번호 | 0101013</w:t>
        <w:br/>
        <w:t>• 저본 독법 | 開</w:t>
        <w:br/>
        <w:t>• 저본 기준 번역 | 서역을 개척하게 되자,</w:t>
        <w:br/>
        <w:t>• 이문 독법 | 關【宋】【元】</w:t>
        <w:br/>
        <w:t>• 이문 기준 번역 | 宋元본 독법은 “서역을 관(關)… ”으로 되어 해석을 확정하기 어렵다.</w:t>
        <w:br/>
        <w:t>• 의미 차이 | ‘開西域’은 서역을 개척·개통했다는 뜻이다. ‘關西域’은 같은 문맥에서 뜻이 불분명해진다.</w:t>
        <w:br/>
        <w:t>• 번역 영향 판정 | [의미 차이 있음]</w:t>
        <w:br/>
        <w:t>• 출처 | CBETA T52n2103, 교감 번호 0101013.</w:t>
      </w:r>
    </w:p>
    <w:p>
      <w:pPr>
        <w:pStyle w:val="SHTKBlockLabel"/>
      </w:pPr>
      <w:r>
        <w:t>원문</w:t>
      </w:r>
    </w:p>
    <w:p>
      <w:pPr>
        <w:pStyle w:val="SHTKSourceText"/>
      </w:pPr>
      <w:r>
        <w:t>遣張騫使大夏。還云。身毒天竺國有浮圖之教。哀帝元壽中景憲受大月氏王口授浮圖經。</w:t>
      </w:r>
    </w:p>
    <w:p>
      <w:pPr>
        <w:pStyle w:val="SHTKBlockLabel"/>
      </w:pPr>
      <w:r>
        <w:t>한국어 직역</w:t>
      </w:r>
    </w:p>
    <w:p>
      <w:pPr>
        <w:pStyle w:val="SHTKTranslationText"/>
      </w:pPr>
      <w:r>
        <w:t>장건을 대하에 사신으로 보내었다. 돌아와 말하기를, “신독, 곧 천축국에는 부도의 가르침이 있습니다.”라고 하였다. 애제 원수 연간에는 경헌이 대월지왕에게서 부도경을 구전으로 받았다.</w:t>
      </w:r>
    </w:p>
    <w:p>
      <w:pPr>
        <w:pStyle w:val="SHTKBlockLabel"/>
      </w:pPr>
      <w:r>
        <w:t>위치표지</w:t>
      </w:r>
    </w:p>
    <w:p>
      <w:pPr>
        <w:pStyle w:val="SHTKPositionMarker"/>
      </w:pPr>
      <w:r>
        <w:t xml:space="preserve">[0101a24]</w:t>
      </w:r>
    </w:p>
    <w:p>
      <w:pPr>
        <w:pStyle w:val="SHTKBlockLabel"/>
      </w:pPr>
      <w:r>
        <w:t>원문</w:t>
      </w:r>
    </w:p>
    <w:p>
      <w:pPr>
        <w:pStyle w:val="SHTKSourceText"/>
      </w:pPr>
      <w:r>
        <w:t>後漢明帝夢金人。項有日光飛行殿庭。傅毅始以佛對帝。遣郎中蔡愔博士秦景等。使於天竺寫浮圖遺範。仍與沙門迦攝摩[14]滕竺法蘭還雒陽。</w:t>
      </w:r>
    </w:p>
    <w:p>
      <w:pPr>
        <w:pStyle w:val="SHTKBlockLabel"/>
      </w:pPr>
      <w:r>
        <w:t>한국어 직역</w:t>
      </w:r>
    </w:p>
    <w:p>
      <w:pPr>
        <w:pStyle w:val="SHTKTranslationText"/>
      </w:pPr>
      <w:r>
        <w:t>후한 명제는 꿈에 금빛 사람을 보았다. 목에 햇빛이 있어 궁전 뜰을 날아다녔다. 부의가 비로소 그것이 부처라고 황제에게 대답하였다. 낭중 채음·박사 진경 등을 보내어, 천축에서 부도의 유범을 베껴 오게 하였다. 그들은 사문 가섭마등·축법란과 함께 낙양으로 돌아왔다.</w:t>
      </w:r>
    </w:p>
    <w:p>
      <w:pPr>
        <w:pStyle w:val="SHTKBlockLabel"/>
      </w:pPr>
      <w:r>
        <w:t>교감·번역 메모</w:t>
      </w:r>
    </w:p>
    <w:p>
      <w:pPr>
        <w:pStyle w:val="SHTKNoteSummary"/>
      </w:pPr>
      <w:r>
        <w:t>교감 요약 | [CBETA 교감] 인명 ‘摩滕/摩騰’은 같은 음역 인명을 다른 글자로 적은 것으로 한국어에서는 모두 “마등”으로 옮긴다.</w:t>
      </w:r>
    </w:p>
    <w:p>
      <w:pPr>
        <w:pStyle w:val="SHTKNoteDetail"/>
      </w:pPr>
      <w:r>
        <w:t>• 원교감 원문 | 滕【大】＊，騰【宋】【元】【明】【宮】＊</w:t>
        <w:br/>
        <w:t>• 교감 번호 | 0101014</w:t>
        <w:br/>
        <w:t>• 저본 독법 | 滕</w:t>
        <w:br/>
        <w:t>• 저본 기준 번역 | 그들은 사문 가섭마등·축법란과 함께 낙양으로 돌아왔다.</w:t>
        <w:br/>
        <w:t>• 이문 독법 | 騰【宋】【元】【明】【宮】</w:t>
        <w:br/>
        <w:t>• 이문 기준 번역 | 저본 기준 번역과 동일.</w:t>
        <w:br/>
        <w:t>• 의미 차이 | 인명 ‘摩滕/摩騰’은 같은 음역 인명을 다른 글자로 적은 것으로 한국어에서는 모두 “마등”으로 옮긴다.</w:t>
        <w:br/>
        <w:t>• 번역 영향 판정 | [번역 차이 없음]</w:t>
        <w:br/>
        <w:t>• 출처 | CBETA T52n2103, 교감 번호 0101014.</w:t>
      </w:r>
    </w:p>
    <w:p>
      <w:pPr>
        <w:pStyle w:val="SHTKBlockLabel"/>
      </w:pPr>
      <w:r>
        <w:t>원문</w:t>
      </w:r>
    </w:p>
    <w:p>
      <w:pPr>
        <w:pStyle w:val="SHTKSourceText"/>
      </w:pPr>
      <w:r>
        <w:t>又得經四十二章及釋迦立像。帝令畫工圖之。置清涼臺及顯節陵上。緘經於蘭臺石室浮圖。</w:t>
      </w:r>
    </w:p>
    <w:p>
      <w:pPr>
        <w:pStyle w:val="SHTKBlockLabel"/>
      </w:pPr>
      <w:r>
        <w:t>한국어 직역</w:t>
      </w:r>
    </w:p>
    <w:p>
      <w:pPr>
        <w:pStyle w:val="SHTKTranslationText"/>
      </w:pPr>
      <w:r>
        <w:t>또 《사십이장경》과 석가의 입상을 얻어 왔다. 황제는 화공에게 그것을 그리게 하여, 청량대와 현절릉 위에 두었다. 경전은 난대의 석실에 봉하여 두었다.</w:t>
      </w:r>
    </w:p>
    <w:p>
      <w:pPr>
        <w:pStyle w:val="SHTKBlockLabel"/>
      </w:pPr>
      <w:r>
        <w:t>원문</w:t>
      </w:r>
    </w:p>
    <w:p>
      <w:pPr>
        <w:pStyle w:val="SHTKSourceText"/>
      </w:pPr>
      <w:r>
        <w:t>或言佛陀。聲相轉也。譯云淨覺。言滅穢成明道為聖悟也。凡其經旨。大抵言生生之類皆因行業而起。有過去當今未來。歷三世識神常不滅也。凡為善惡必有報應。漸積勝業陶冶麁鄙。經無數[15]劫藻練神明。</w:t>
      </w:r>
    </w:p>
    <w:p>
      <w:pPr>
        <w:pStyle w:val="SHTKBlockLabel"/>
      </w:pPr>
      <w:r>
        <w:t>한국어 직역</w:t>
      </w:r>
    </w:p>
    <w:p>
      <w:pPr>
        <w:pStyle w:val="SHTKTranslationText"/>
      </w:pPr>
      <w:r>
        <w:t>‘부도’를 혹은 ‘불타’라고도 하는데, 소리가 서로 전하여 달라진 것이다. 번역하면 ‘정각’이라고 한다. 더러움을 없애 밝음을 이루고 도에 통달하여 성스러운 깨달음을 이룬다는 뜻이다. 그 경전의 뜻을 대체로 말하면, 생겨나는 모든 부류는 모두 행업으로 말미암아 일어나고, 과거·현재·미래가 있으며, 삼세를 거치는 동안 식신은 늘 멸하지 않는다고 한다. 무릇 선과 악을 행하면 반드시 보응이 있다. 차츰 뛰어난 업을 쌓아 거칠고 비루함을 도야하고, 무수한 겁을 지나 정신을 갈고닦아,</w:t>
      </w:r>
    </w:p>
    <w:p>
      <w:pPr>
        <w:pStyle w:val="SHTKBlockLabel"/>
      </w:pPr>
      <w:r>
        <w:t>교감·번역 메모</w:t>
      </w:r>
    </w:p>
    <w:p>
      <w:pPr>
        <w:pStyle w:val="SHTKNoteSummary"/>
      </w:pPr>
      <w:r>
        <w:t>교감 요약 | [CBETA 교감] 저본 ‘劫藻練’은 겁을 지나 정신을 갈고닦는 구문으로 읽히지만, 이문 ‘形澡練’은 형체를 씻고 단련한다는 구조가 되어 수행 대상이 달라진다.</w:t>
      </w:r>
    </w:p>
    <w:p>
      <w:pPr>
        <w:pStyle w:val="SHTKNoteDetail"/>
      </w:pPr>
      <w:r>
        <w:t>• 원교감 원문 | 劫藻【大】，形澡【宋】【元】【明】【宮】</w:t>
        <w:br/>
        <w:t>• 교감 번호 | 0101015</w:t>
        <w:br/>
        <w:t>• 저본 독법 | 劫藻</w:t>
        <w:br/>
        <w:t>• 저본 기준 번역 | 무수한 겁을 지나 정신을 갈고닦아,</w:t>
        <w:br/>
        <w:t>• 이문 독법 | 形澡【宋】【元】【明】【宮】</w:t>
        <w:br/>
        <w:t>• 이문 기준 번역 | “무수한 형체를 지나 몸을 씻고 단련하여 정신을…” 등으로 읽힐 여지가 있다. [구문 불확실]</w:t>
        <w:br/>
        <w:t>• 의미 차이 | 저본 ‘劫藻練’은 겁을 지나 정신을 갈고닦는 구문으로 읽히지만, 이문 ‘形澡練’은 형체를 씻고 단련한다는 구조가 되어 수행 대상이 달라진다.</w:t>
        <w:br/>
        <w:t>• 번역 영향 판정 | [의미 차이 있음]</w:t>
        <w:br/>
        <w:t>• 출처 | CBETA T52n2103, 교감 번호 0101015.</w:t>
      </w:r>
    </w:p>
    <w:p>
      <w:pPr>
        <w:pStyle w:val="SHTKBlockLabel"/>
      </w:pPr>
      <w:r>
        <w:t>원문</w:t>
      </w:r>
    </w:p>
    <w:p>
      <w:pPr>
        <w:pStyle w:val="SHTKSourceText"/>
      </w:pPr>
      <w:r>
        <w:t>乃致無生而得佛道也。</w:t>
      </w:r>
    </w:p>
    <w:p>
      <w:pPr>
        <w:pStyle w:val="SHTKBlockLabel"/>
      </w:pPr>
      <w:r>
        <w:t>한국어 직역</w:t>
      </w:r>
    </w:p>
    <w:p>
      <w:pPr>
        <w:pStyle w:val="SHTKTranslationText"/>
      </w:pPr>
      <w:r>
        <w:t>마침내 무생에 이르러 불도를 얻는다.</w:t>
      </w:r>
    </w:p>
    <w:p>
      <w:pPr>
        <w:pStyle w:val="SHTKBlockLabel"/>
      </w:pPr>
      <w:r>
        <w:t>원문</w:t>
      </w:r>
    </w:p>
    <w:p>
      <w:pPr>
        <w:pStyle w:val="SHTKSourceText"/>
      </w:pPr>
      <w:r>
        <w:t>其間階次心行等級非一。皆緣淺以至深。藉微而為著。率在於積仁順蠲嗜[16]慾。</w:t>
      </w:r>
    </w:p>
    <w:p>
      <w:pPr>
        <w:pStyle w:val="SHTKBlockLabel"/>
      </w:pPr>
      <w:r>
        <w:t>한국어 직역</w:t>
      </w:r>
    </w:p>
    <w:p>
      <w:pPr>
        <w:pStyle w:val="SHTKTranslationText"/>
      </w:pPr>
      <w:r>
        <w:t>그 사이의 단계와 심행의 등급은 하나가 아니다. 모두 얕은 데서 인연하여 깊은 데에 이르고, 미세한 것에 의지하여 드러난 것을 이룬다. 대체로 인을 쌓고 순응하며 기호와 욕망을 없애는 데 있고,</w:t>
      </w:r>
    </w:p>
    <w:p>
      <w:pPr>
        <w:pStyle w:val="SHTKBlockLabel"/>
      </w:pPr>
      <w:r>
        <w:t>교감·번역 메모</w:t>
      </w:r>
    </w:p>
    <w:p>
      <w:pPr>
        <w:pStyle w:val="SHTKNoteSummary"/>
      </w:pPr>
      <w:r>
        <w:t>교감 요약 | [CBETA 교감] ‘慾/欲’은 같은 ‘욕망’을 가리키는 자형 차이이다.</w:t>
      </w:r>
    </w:p>
    <w:p>
      <w:pPr>
        <w:pStyle w:val="SHTKNoteDetail"/>
      </w:pPr>
      <w:r>
        <w:t>• 원교감 원문 | 慾【大】，欲【明】</w:t>
        <w:br/>
        <w:t>• 교감 번호 | 0101016</w:t>
        <w:br/>
        <w:t>• 저본 독법 | 慾</w:t>
        <w:br/>
        <w:t>• 저본 기준 번역 | 대체로 인을 쌓고 순응하며 기호와 욕망을 없애는 데 있고,</w:t>
        <w:br/>
        <w:t>• 이문 독법 | 欲【明】</w:t>
        <w:br/>
        <w:t>• 이문 기준 번역 | 저본 기준 번역과 동일.</w:t>
        <w:br/>
        <w:t>• 의미 차이 | ‘慾/欲’은 같은 ‘욕망’을 가리키는 자형 차이이다.</w:t>
        <w:br/>
        <w:t>• 번역 영향 판정 | [번역 차이 없음]</w:t>
        <w:br/>
        <w:t>• 출처 | CBETA T52n2103, 교감 번호 0101016.</w:t>
      </w:r>
    </w:p>
    <w:p>
      <w:pPr>
        <w:pStyle w:val="SHTKBlockLabel"/>
      </w:pPr>
      <w:r>
        <w:t>원문</w:t>
      </w:r>
    </w:p>
    <w:p>
      <w:pPr>
        <w:pStyle w:val="SHTKSourceText"/>
      </w:pPr>
      <w:r>
        <w:t>習虛靜而成通照也。故其始修心則依佛法僧。謂之三歸。若君子之三[17]異也。</w:t>
      </w:r>
    </w:p>
    <w:p>
      <w:pPr>
        <w:pStyle w:val="SHTKBlockLabel"/>
      </w:pPr>
      <w:r>
        <w:t>한국어 직역</w:t>
      </w:r>
    </w:p>
    <w:p>
      <w:pPr>
        <w:pStyle w:val="SHTKTranslationText"/>
      </w:pPr>
      <w:r>
        <w:t>허정함을 익혀 통달하고 비추는 지혜를 이루는 데 있다. 그러므로 처음 마음을 닦을 때에는 불·법·승에 의지하며, 이를 삼귀라고 한다. 군자의 ‘삼이(三異)’와 같은 것이다. [의미 불확실]</w:t>
      </w:r>
    </w:p>
    <w:p>
      <w:pPr>
        <w:pStyle w:val="SHTKBlockLabel"/>
      </w:pPr>
      <w:r>
        <w:t>교감·번역 메모</w:t>
      </w:r>
    </w:p>
    <w:p>
      <w:pPr>
        <w:pStyle w:val="SHTKNoteSummary"/>
      </w:pPr>
      <w:r>
        <w:t>교감 요약 | [CBETA 교감] 저본 ‘三異’는 뜻이 불명확하지만 현재 CBETA가 채택한 ‘三畏’는 《논어》의 ‘군자유삼외’와 연결되어 “군자의 세 가지 두려움”이라는 분명한 뜻이 된다.</w:t>
      </w:r>
    </w:p>
    <w:p>
      <w:pPr>
        <w:pStyle w:val="SHTKNoteDetail"/>
      </w:pPr>
      <w:r>
        <w:t>• 원교감 원문 | 畏【CB】【麗-CB】【宮】，異【大】</w:t>
        <w:br/>
        <w:t>• 교감 번호 | 0101017</w:t>
        <w:br/>
        <w:t>• 저본 독법 | 異</w:t>
        <w:br/>
        <w:t>• 저본 기준 번역 | 군자의 ‘삼이(三異)’와 같은 것이다. [의미 불확실]</w:t>
        <w:br/>
        <w:t>• 이문 독법 | 畏【CB】【麗-CB】【宮】</w:t>
        <w:br/>
        <w:t>• 이문 기준 번역 | “군자의 삼외(三畏)와 같은 것이다.”</w:t>
        <w:br/>
        <w:t>• 의미 차이 | 저본 ‘三異’는 뜻이 불명확하지만 현재 CBETA가 채택한 ‘三畏’는 《논어》의 ‘군자유삼외’와 연결되어 “군자의 세 가지 두려움”이라는 분명한 뜻이 된다.</w:t>
        <w:br/>
        <w:t>• 번역 영향 판정 | [의미 차이 있음]</w:t>
        <w:br/>
        <w:t>• 출처 | CBETA T52n2103, 교감 번호 0101017.</w:t>
      </w:r>
    </w:p>
    <w:p>
      <w:pPr>
        <w:pStyle w:val="SHTKBlockLabel"/>
      </w:pPr>
      <w:r>
        <w:t>원문</w:t>
      </w:r>
    </w:p>
    <w:p>
      <w:pPr>
        <w:pStyle w:val="SHTKSourceText"/>
      </w:pPr>
      <w:r>
        <w:t>又有五戒。去殺盜婬妄言飲酒。</w:t>
      </w:r>
    </w:p>
    <w:p>
      <w:pPr>
        <w:pStyle w:val="SHTKBlockLabel"/>
      </w:pPr>
      <w:r>
        <w:t>한국어 직역</w:t>
      </w:r>
    </w:p>
    <w:p>
      <w:pPr>
        <w:pStyle w:val="SHTKTranslationText"/>
      </w:pPr>
      <w:r>
        <w:t>또 오계가 있다. 살생·도둑질·음행·거짓말·음주를 없애는 것이다.</w:t>
      </w:r>
    </w:p>
    <w:p>
      <w:pPr>
        <w:pStyle w:val="SHTKBlockLabel"/>
      </w:pPr>
      <w:r>
        <w:t>원문</w:t>
      </w:r>
    </w:p>
    <w:p>
      <w:pPr>
        <w:pStyle w:val="SHTKSourceText"/>
      </w:pPr>
      <w:r>
        <w:t>大意與仁義禮信智同。云奉持之則生天[18]人勝處。</w:t>
      </w:r>
    </w:p>
    <w:p>
      <w:pPr>
        <w:pStyle w:val="SHTKBlockLabel"/>
      </w:pPr>
      <w:r>
        <w:t>한국어 직역</w:t>
      </w:r>
    </w:p>
    <w:p>
      <w:pPr>
        <w:pStyle w:val="SHTKTranslationText"/>
      </w:pPr>
      <w:r>
        <w:t>그 큰 뜻은 인·의·예·신·지와 같다. 이를 받들어 지키면 천상과 인간의 뛰어난 곳에 태어나고,</w:t>
      </w:r>
    </w:p>
    <w:p>
      <w:pPr>
        <w:pStyle w:val="SHTKBlockLabel"/>
      </w:pPr>
      <w:r>
        <w:t>교감·번역 메모</w:t>
      </w:r>
    </w:p>
    <w:p>
      <w:pPr>
        <w:pStyle w:val="SHTKNoteSummary"/>
      </w:pPr>
      <w:r>
        <w:t>교감 요약 | [CBETA 교감] ‘天人勝處’의 人을 생략하면 천상과 인간 두 영역이라는 구분이 약해진다.</w:t>
      </w:r>
    </w:p>
    <w:p>
      <w:pPr>
        <w:pStyle w:val="SHTKNoteDetail"/>
      </w:pPr>
      <w:r>
        <w:t>• 원교감 원문 | 人【大】，〔－〕【宋】【元】【明】【宮】</w:t>
        <w:br/>
        <w:t>• 교감 번호 | 0101018</w:t>
        <w:br/>
        <w:t>• 저본 독법 | 人</w:t>
        <w:br/>
        <w:t>• 저본 기준 번역 | 이를 받들어 지키면 천상과 인간의 뛰어난 곳에 태어나고,</w:t>
        <w:br/>
        <w:t>• 이문 독법 | 〔－〕【宋】【元】【明】【宮】</w:t>
        <w:br/>
        <w:t>• 이문 기준 번역 | “천상의 뛰어난 곳에 태어난다.”</w:t>
        <w:br/>
        <w:t>• 의미 차이 | ‘天人勝處’의 人을 생략하면 천상과 인간 두 영역이라는 구분이 약해진다.</w:t>
        <w:br/>
        <w:t>• 번역 영향 판정 | [의미 차이 경미]</w:t>
        <w:br/>
        <w:t>• 출처 | CBETA T52n2103, 교감 번호 0101018.</w:t>
      </w:r>
    </w:p>
    <w:p>
      <w:pPr>
        <w:pStyle w:val="SHTKBlockLabel"/>
      </w:pPr>
      <w:r>
        <w:t>원문</w:t>
      </w:r>
    </w:p>
    <w:p>
      <w:pPr>
        <w:pStyle w:val="SHTKSourceText"/>
      </w:pPr>
      <w:r>
        <w:t>虧犯則墜鬼畜諸苦。又善惡生處凡有六道焉。</w:t>
      </w:r>
    </w:p>
    <w:p>
      <w:pPr>
        <w:pStyle w:val="SHTKBlockLabel"/>
      </w:pPr>
      <w:r>
        <w:t>한국어 직역</w:t>
      </w:r>
    </w:p>
    <w:p>
      <w:pPr>
        <w:pStyle w:val="SHTKTranslationText"/>
      </w:pPr>
      <w:r>
        <w:t>훼손하거나 범하면 귀신과 짐승의 온갖 고통에 떨어진다고 한다. 또 선악에 따라 태어나는 곳에는 모두 육도가 있다.</w:t>
      </w:r>
    </w:p>
    <w:p>
      <w:pPr>
        <w:pStyle w:val="SHTKBlockLabel"/>
      </w:pPr>
      <w:r>
        <w:t>위치표지</w:t>
      </w:r>
    </w:p>
    <w:p>
      <w:pPr>
        <w:pStyle w:val="SHTKPositionMarker"/>
      </w:pPr>
      <w:r>
        <w:t xml:space="preserve">[0101b12]</w:t>
      </w:r>
    </w:p>
    <w:p>
      <w:pPr>
        <w:pStyle w:val="SHTKBlockLabel"/>
      </w:pPr>
      <w:r>
        <w:t>원문</w:t>
      </w:r>
    </w:p>
    <w:p>
      <w:pPr>
        <w:pStyle w:val="SHTKSourceText"/>
      </w:pPr>
      <w:r>
        <w:t>諸服其道者。則剃落鬚[19]髮釋累辭家。</w:t>
      </w:r>
    </w:p>
    <w:p>
      <w:pPr>
        <w:pStyle w:val="SHTKBlockLabel"/>
      </w:pPr>
      <w:r>
        <w:t>한국어 직역</w:t>
      </w:r>
    </w:p>
    <w:p>
      <w:pPr>
        <w:pStyle w:val="SHTKTranslationText"/>
      </w:pPr>
      <w:r>
        <w:t>그 도를 따르는 자들은, 수염과 머리털을 깎고 속박을 풀어 집을 떠나며,</w:t>
      </w:r>
    </w:p>
    <w:p>
      <w:pPr>
        <w:pStyle w:val="SHTKBlockLabel"/>
      </w:pPr>
      <w:r>
        <w:t>교감·번역 메모</w:t>
      </w:r>
    </w:p>
    <w:p>
      <w:pPr>
        <w:pStyle w:val="SHTKNoteSummary"/>
      </w:pPr>
      <w:r>
        <w:t>교감 요약 | [CBETA 교감] ‘鬚髮’은 수염과 머리털, ‘鬚鬢’은 수염과 귀밑머리를 뜻한다. 출가 시 삭발한다는 핵심 뜻은 같다.</w:t>
      </w:r>
    </w:p>
    <w:p>
      <w:pPr>
        <w:pStyle w:val="SHTKNoteDetail"/>
      </w:pPr>
      <w:r>
        <w:t>• 원교감 원문 | 髮【大】，鬢【宮】</w:t>
        <w:br/>
        <w:t>• 교감 번호 | 0101019</w:t>
        <w:br/>
        <w:t>• 저본 독법 | 髮</w:t>
        <w:br/>
        <w:t>• 저본 기준 번역 | 수염과 머리털을 깎고 속박을 풀어 집을 떠나며,</w:t>
        <w:br/>
        <w:t>• 이문 독법 | 鬢【宮】</w:t>
        <w:br/>
        <w:t>• 이문 기준 번역 | “수염과 귀밑머리를 깎고…”</w:t>
        <w:br/>
        <w:t>• 의미 차이 | ‘鬚髮’은 수염과 머리털, ‘鬚鬢’은 수염과 귀밑머리를 뜻한다. 출가 시 삭발한다는 핵심 뜻은 같다.</w:t>
        <w:br/>
        <w:t>• 번역 영향 판정 | [표현 차이]</w:t>
        <w:br/>
        <w:t>• 출처 | CBETA T52n2103, 교감 번호 0101019.</w:t>
      </w:r>
    </w:p>
    <w:p>
      <w:pPr>
        <w:pStyle w:val="SHTKBlockLabel"/>
      </w:pPr>
      <w:r>
        <w:t>원문</w:t>
      </w:r>
    </w:p>
    <w:p>
      <w:pPr>
        <w:pStyle w:val="SHTKSourceText"/>
      </w:pPr>
      <w:r>
        <w:t>結師資遵律度相與和居。治心修淨行乞以自給。謂之沙門。或曰桑門。亦聲相近也。其根業各差。謂之三乘。聲聞緣覺及以大乘。</w:t>
      </w:r>
    </w:p>
    <w:p>
      <w:pPr>
        <w:pStyle w:val="SHTKBlockLabel"/>
      </w:pPr>
      <w:r>
        <w:t>한국어 직역</w:t>
      </w:r>
    </w:p>
    <w:p>
      <w:pPr>
        <w:pStyle w:val="SHTKTranslationText"/>
      </w:pPr>
      <w:r>
        <w:t>스승과 제자의 관계를 맺고 율도에 따라 서로 화합하여 살며, 마음을 다스리고 깨끗한 행을 닦아 걸식으로 스스로 살아간다. 이를 사문이라고 한다. 혹은 상문이라고도 하는데, 소리가 서로 비슷하기 때문이다. 그들의 근기와 업은 각각 차이가 있어, 이를 삼승이라 한다. 성문·연각 및 대승이다.</w:t>
      </w:r>
    </w:p>
    <w:p>
      <w:pPr>
        <w:pStyle w:val="SHTKBlockLabel"/>
      </w:pPr>
      <w:r>
        <w:t>원문</w:t>
      </w:r>
    </w:p>
    <w:p>
      <w:pPr>
        <w:pStyle w:val="SHTKSourceText"/>
      </w:pPr>
      <w:r>
        <w:t>取其可乘運以至道為名也。上根者修六度進萬行。[20]拯度億流彌歷長遠。</w:t>
      </w:r>
    </w:p>
    <w:p>
      <w:pPr>
        <w:pStyle w:val="SHTKBlockLabel"/>
      </w:pPr>
      <w:r>
        <w:t>한국어 직역</w:t>
      </w:r>
    </w:p>
    <w:p>
      <w:pPr>
        <w:pStyle w:val="SHTKTranslationText"/>
      </w:pPr>
      <w:r>
        <w:t>그것을 타고 운행하여 도에 이를 수 있다는 뜻에서 이름한 것이다. 상근의 사람은 육도를 닦고 만행을 전진시키며, 억만의 부류를 구제하여 아주 오랜 세월을 두루 거쳐,</w:t>
      </w:r>
    </w:p>
    <w:p>
      <w:pPr>
        <w:pStyle w:val="SHTKBlockLabel"/>
      </w:pPr>
      <w:r>
        <w:t>교감·번역 메모</w:t>
      </w:r>
    </w:p>
    <w:p>
      <w:pPr>
        <w:pStyle w:val="SHTKNoteSummary"/>
      </w:pPr>
      <w:r>
        <w:t>교감 요약 | [CBETA 교감] ‘拯度’는 중생을 건져 제도한다는 뜻이 분명하지만 宮본 ‘極度’는 같은 문맥에서 다른 뜻이 되어 구제가 직접 드러나지 않는다.</w:t>
      </w:r>
    </w:p>
    <w:p>
      <w:pPr>
        <w:pStyle w:val="SHTKNoteDetail"/>
      </w:pPr>
      <w:r>
        <w:t>• 원교감 원문 | 拯【大】，極【宮】</w:t>
        <w:br/>
        <w:t>• 교감 번호 | 0101020</w:t>
        <w:br/>
        <w:t>• 저본 독법 | 拯</w:t>
        <w:br/>
        <w:t>• 저본 기준 번역 | 억만의 부류를 구제하여 아주 오랜 세월을 두루 거쳐,</w:t>
        <w:br/>
        <w:t>• 이문 독법 | 極【宮】</w:t>
        <w:br/>
        <w:t>• 이문 기준 번역 | “억만의 부류를 극도로/끝까지 건너게 하여…” 정도로 읽힌다.</w:t>
        <w:br/>
        <w:t>• 의미 차이 | ‘拯度’는 중생을 건져 제도한다는 뜻이 분명하지만 宮본 ‘極度’는 같은 문맥에서 다른 뜻이 되어 구제가 직접 드러나지 않는다.</w:t>
        <w:br/>
        <w:t>• 번역 영향 판정 | [의미 차이 있음]</w:t>
        <w:br/>
        <w:t>• 출처 | CBETA T52n2103, 교감 번호 0101020.</w:t>
      </w:r>
    </w:p>
    <w:p>
      <w:pPr>
        <w:pStyle w:val="SHTKBlockLabel"/>
      </w:pPr>
      <w:r>
        <w:t>원문</w:t>
      </w:r>
    </w:p>
    <w:p>
      <w:pPr>
        <w:pStyle w:val="SHTKSourceText"/>
      </w:pPr>
      <w:r>
        <w:t>登覺境而號為佛也。本[21]號釋迦文。</w:t>
      </w:r>
    </w:p>
    <w:p>
      <w:pPr>
        <w:pStyle w:val="SHTKBlockLabel"/>
      </w:pPr>
      <w:r>
        <w:t>한국어 직역</w:t>
      </w:r>
    </w:p>
    <w:p>
      <w:pPr>
        <w:pStyle w:val="SHTKTranslationText"/>
      </w:pPr>
      <w:r>
        <w:t>깨달음의 경지에 올라 부처라 불린다. 본래 이름은 석가문이며,</w:t>
      </w:r>
    </w:p>
    <w:p>
      <w:pPr>
        <w:pStyle w:val="SHTKBlockLabel"/>
      </w:pPr>
      <w:r>
        <w:t>교감·번역 메모</w:t>
      </w:r>
    </w:p>
    <w:p>
      <w:pPr>
        <w:pStyle w:val="SHTKNoteSummary"/>
      </w:pPr>
      <w:r>
        <w:t>교감 요약 | [CBETA 교감] ‘本號釋迦文’은 본래 이름이 석가문이라는 뜻이지만, ‘本師釋迦文’은 근본 스승이 석가문이라는 뜻이어서 주어와 서술 관계가 바뀐다.</w:t>
      </w:r>
    </w:p>
    <w:p>
      <w:pPr>
        <w:pStyle w:val="SHTKNoteDetail"/>
      </w:pPr>
      <w:r>
        <w:t>• 원교감 원문 | 號【大】，師【宋】【元】【明】【宮】</w:t>
        <w:br/>
        <w:t>• 교감 번호 | 0101021</w:t>
        <w:br/>
        <w:t>• 저본 독법 | 號</w:t>
        <w:br/>
        <w:t>• 저본 기준 번역 | 본래 이름은 석가문이며,</w:t>
        <w:br/>
        <w:t>• 이문 독법 | 師【宋】【元】【明】【宮】</w:t>
        <w:br/>
        <w:t>• 이문 기준 번역 | “근본 스승은 석가문이다.”</w:t>
        <w:br/>
        <w:t>• 의미 차이 | ‘本號釋迦文’은 본래 이름이 석가문이라는 뜻이지만, ‘本師釋迦文’은 근본 스승이 석가문이라는 뜻이어서 주어와 서술 관계가 바뀐다.</w:t>
        <w:br/>
        <w:t>• 번역 영향 판정 | [논지에 영향]</w:t>
        <w:br/>
        <w:t>• 출처 | CBETA T52n2103, 교감 번호 0101021.</w:t>
      </w:r>
    </w:p>
    <w:p>
      <w:pPr>
        <w:pStyle w:val="SHTKBlockLabel"/>
      </w:pPr>
      <w:r>
        <w:t>원문</w:t>
      </w:r>
    </w:p>
    <w:p>
      <w:pPr>
        <w:pStyle w:val="SHTKSourceText"/>
      </w:pPr>
      <w:r>
        <w:t>此譯能仁。謂德充道備戡濟萬物也。降於天竺迦維羅衛國王之子。生於四月八日夜。從母右脇而出。姿相超異者三十二種。天降嘉瑞亦三十二而應之。</w:t>
      </w:r>
    </w:p>
    <w:p>
      <w:pPr>
        <w:pStyle w:val="SHTKBlockLabel"/>
      </w:pPr>
      <w:r>
        <w:t>한국어 직역</w:t>
      </w:r>
    </w:p>
    <w:p>
      <w:pPr>
        <w:pStyle w:val="SHTKTranslationText"/>
      </w:pPr>
      <w:r>
        <w:t>이를 번역하면 ‘능인’이다. 덕이 충만하고 도가 갖추어져 만물을 이기고 구제한다는 뜻이다. 천축의 가비라위국 왕의 아들로 태어났으며, 4월 8일 밤에 태어났다. 어머니의 오른쪽 옆구리에서 나왔고, 뛰어나고 기이한 모습이 서른두 가지였으며, 하늘이 내린 상서도 서른두 가지로 이에 응하였다.</w:t>
      </w:r>
    </w:p>
    <w:p>
      <w:pPr>
        <w:pStyle w:val="SHTKBlockLabel"/>
      </w:pPr>
      <w:r>
        <w:t>원문</w:t>
      </w:r>
    </w:p>
    <w:p>
      <w:pPr>
        <w:pStyle w:val="SHTKSourceText"/>
      </w:pPr>
      <w:r>
        <w:t>以二月十五日而入涅槃。此云滅度。或言常樂我淨。明無遷謝及諸苦累也。又云。諸佛有二義。一者真實。謂至極之體妙絕拘累。不得以方處期。不可以形量限。</w:t>
      </w:r>
    </w:p>
    <w:p>
      <w:pPr>
        <w:pStyle w:val="SHTKBlockLabel"/>
      </w:pPr>
      <w:r>
        <w:t>한국어 직역</w:t>
      </w:r>
    </w:p>
    <w:p>
      <w:pPr>
        <w:pStyle w:val="SHTKTranslationText"/>
      </w:pPr>
      <w:r>
        <w:t>2월 15일에 열반에 들었다. 이는 ‘멸도’라고 한다. 혹은 상·락·아·정이라고도 하니, 옮겨 사라짐과 여러 고통의 얽매임이 없음을 밝힌 것이다. 또 말한다. “모든 부처에게는 두 가지 뜻이 있다. 첫째는 진실이다. 지극한 본체는 묘하여 구속과 얽매임을 완전히 벗어나고, 방소로 기약할 수 없으며, 형량으로 한정할 수 없다.</w:t>
      </w:r>
    </w:p>
    <w:p>
      <w:pPr>
        <w:pStyle w:val="SHTKBlockLabel"/>
      </w:pPr>
      <w:r>
        <w:t>원문</w:t>
      </w:r>
    </w:p>
    <w:p>
      <w:pPr>
        <w:pStyle w:val="SHTKSourceText"/>
      </w:pPr>
      <w:r>
        <w:t>有感斯應。體常湛然。二權應者。謂和光六道同塵萬類。生滅隨時脩短應物。形由感生體非實有。權形雖謝真體不遷。但時無妙感。故莫得常見耳。斯則明佛生非實生滅非實滅也。佛既謝往。香木焚屍靈骨分碎。</w:t>
      </w:r>
    </w:p>
    <w:p>
      <w:pPr>
        <w:pStyle w:val="SHTKBlockLabel"/>
      </w:pPr>
      <w:r>
        <w:t>한국어 직역</w:t>
      </w:r>
    </w:p>
    <w:p>
      <w:pPr>
        <w:pStyle w:val="SHTKTranslationText"/>
      </w:pPr>
      <w:r>
        <w:t>감응이 있으면 곧 응하고, 본체는 늘 맑고 고요하다. 둘째는 권응이다. 빛을 누그러뜨려 육도에 함께하고 만류와 티끌을 같이하며, 생멸은 때를 따르고 길고 짧음은 사물에 응한다. 형상은 감응으로 생기지만 본체는 실재로 있는 것이 아니다. 방편의 형상은 비록 사라져도 참된 본체는 옮겨가지 않는다. 다만 그때 묘한 감응이 없으므로, 늘 볼 수 없는 것뿐이다. 이는 부처의 태어남이 실제의 태어남이 아니고, 멸함도 실제의 멸함이 아님을 밝힌 것이다.” 부처께서 이미 세상을 떠나자, 향나무로 시신을 태웠고 신령한 뼈가 부서져 나뉘었다.</w:t>
      </w:r>
    </w:p>
    <w:p>
      <w:pPr>
        <w:pStyle w:val="SHTKBlockLabel"/>
      </w:pPr>
      <w:r>
        <w:t>원문</w:t>
      </w:r>
    </w:p>
    <w:p>
      <w:pPr>
        <w:pStyle w:val="SHTKSourceText"/>
      </w:pPr>
      <w:r>
        <w:t>大小如粒。擊之不壞。焚亦不燋。而有光明神驗。謂之舍利。弟子收奉竭香花致敬慕建宮宇。謂之為塔。猶宗廟也。故時稱為塔廟者是矣。於後百年。有[22]王阿育者。</w:t>
      </w:r>
    </w:p>
    <w:p>
      <w:pPr>
        <w:pStyle w:val="SHTKBlockLabel"/>
      </w:pPr>
      <w:r>
        <w:t>한국어 직역</w:t>
      </w:r>
    </w:p>
    <w:p>
      <w:pPr>
        <w:pStyle w:val="SHTKTranslationText"/>
      </w:pPr>
      <w:r>
        <w:t>크고 작은 것이 알갱이 같았고, 쳐도 부서지지 않았으며, 태워도 타지 않았고, 광명과 신이한 징험이 있었다. 이를 사리라고 한다. 제자들이 거두어 받들고 향과 꽃을 다하여 공경하고 사모하여 전각을 세웠다. 이를 탑이라고 한다. 종묘와 같은 것이다. 그러므로 당시 탑묘라고 일컬은 것이 이것이다. 그 뒤 100년이 지나, 아육이라는 왕이 있었는데,</w:t>
      </w:r>
    </w:p>
    <w:p>
      <w:pPr>
        <w:pStyle w:val="SHTKBlockLabel"/>
      </w:pPr>
      <w:r>
        <w:t>교감·번역 메모</w:t>
      </w:r>
    </w:p>
    <w:p>
      <w:pPr>
        <w:pStyle w:val="SHTKNoteSummary"/>
      </w:pPr>
      <w:r>
        <w:t>교감 요약 | [CBETA 교감] ‘有王阿育者’는 아육이라는 한 왕을 말하지만 ‘有五阿育者’는 다섯 아육을 말하게 되어 인물 수가 바뀐다.</w:t>
      </w:r>
    </w:p>
    <w:p>
      <w:pPr>
        <w:pStyle w:val="SHTKNoteDetail"/>
      </w:pPr>
      <w:r>
        <w:t>• 원교감 원문 | 王【大】，五【宮】</w:t>
        <w:br/>
        <w:t>• 교감 번호 | 0101022</w:t>
        <w:br/>
        <w:t>• 저본 독법 | 王</w:t>
        <w:br/>
        <w:t>• 저본 기준 번역 | 아육이라는 왕이 있었는데,</w:t>
        <w:br/>
        <w:t>• 이문 독법 | 五【宮】</w:t>
        <w:br/>
        <w:t>• 이문 기준 번역 | “아육이라는 이가 다섯 있었다.”</w:t>
        <w:br/>
        <w:t>• 의미 차이 | ‘有王阿育者’는 아육이라는 한 왕을 말하지만 ‘有五阿育者’는 다섯 아육을 말하게 되어 인물 수가 바뀐다.</w:t>
        <w:br/>
        <w:t>• 번역 영향 판정 | [논지에 영향]</w:t>
        <w:br/>
        <w:t>• 출처 | CBETA T52n2103, 교감 번호 0101022.</w:t>
      </w:r>
    </w:p>
    <w:p>
      <w:pPr>
        <w:pStyle w:val="SHTKBlockLabel"/>
      </w:pPr>
      <w:r>
        <w:t>원문</w:t>
      </w:r>
    </w:p>
    <w:p>
      <w:pPr>
        <w:pStyle w:val="SHTKSourceText"/>
      </w:pPr>
      <w:r>
        <w:t>以神力分佛舍利。役諸鬼神造八萬四千塔。布於世界。</w:t>
      </w:r>
    </w:p>
    <w:p>
      <w:pPr>
        <w:pStyle w:val="SHTKBlockLabel"/>
      </w:pPr>
      <w:r>
        <w:t>한국어 직역</w:t>
      </w:r>
    </w:p>
    <w:p>
      <w:pPr>
        <w:pStyle w:val="SHTKTranslationText"/>
      </w:pPr>
      <w:r>
        <w:t>신력으로 부처의 사리를 나누고, 여러 귀신을 부려 8만4천 탑을 만들게 하여, 세계에 두루 배치하였다.</w:t>
      </w:r>
    </w:p>
    <w:p>
      <w:pPr>
        <w:pStyle w:val="SHTKBlockLabel"/>
      </w:pPr>
      <w:r>
        <w:t>원문</w:t>
      </w:r>
    </w:p>
    <w:p>
      <w:pPr>
        <w:pStyle w:val="SHTKSourceText"/>
      </w:pPr>
      <w:r>
        <w:t>皆同日而就。今雒陽彭城姑臧臨淄。皆有[23]阿育王寺。</w:t>
      </w:r>
    </w:p>
    <w:p>
      <w:pPr>
        <w:pStyle w:val="SHTKBlockLabel"/>
      </w:pPr>
      <w:r>
        <w:t>한국어 직역</w:t>
      </w:r>
    </w:p>
    <w:p>
      <w:pPr>
        <w:pStyle w:val="SHTKTranslationText"/>
      </w:pPr>
      <w:r>
        <w:t>모두 같은 날에 완성되었다. 지금 낙양·팽성·고장·임치에는, 모두 아육왕사가 있다.</w:t>
      </w:r>
    </w:p>
    <w:p>
      <w:pPr>
        <w:pStyle w:val="SHTKBlockLabel"/>
      </w:pPr>
      <w:r>
        <w:t>교감·번역 메모</w:t>
      </w:r>
    </w:p>
    <w:p>
      <w:pPr>
        <w:pStyle w:val="SHTKNoteSummary"/>
      </w:pPr>
      <w:r>
        <w:t>교감 요약 | [CBETA 교감] ‘阿育王寺’에서 阿를 생략한 판본도 같은 아육왕사를 가리킨다.</w:t>
      </w:r>
    </w:p>
    <w:p>
      <w:pPr>
        <w:pStyle w:val="SHTKNoteDetail"/>
      </w:pPr>
      <w:r>
        <w:t>• 원교감 원문 | 阿【大】，〔－〕【宮】</w:t>
        <w:br/>
        <w:t>• 교감 번호 | 0101023</w:t>
        <w:br/>
        <w:t>• 저본 독법 | 阿</w:t>
        <w:br/>
        <w:t>• 저본 기준 번역 | 모두 아육왕사가 있다.</w:t>
        <w:br/>
        <w:t>• 이문 독법 | 〔－〕【宮】</w:t>
        <w:br/>
        <w:t>• 이문 기준 번역 | “육왕사”라는 표기가 되나 지시 대상은 동일하다.</w:t>
        <w:br/>
        <w:t>• 의미 차이 | ‘阿育王寺’에서 阿를 생략한 판본도 같은 아육왕사를 가리킨다.</w:t>
        <w:br/>
        <w:t>• 번역 영향 판정 | [번역 차이 없음]</w:t>
        <w:br/>
        <w:t>• 출처 | CBETA T52n2103, 교감 번호 0101023.</w:t>
      </w:r>
    </w:p>
    <w:p>
      <w:pPr>
        <w:pStyle w:val="SHTKBlockLabel"/>
      </w:pPr>
      <w:r>
        <w:t>원문</w:t>
      </w:r>
    </w:p>
    <w:p>
      <w:pPr>
        <w:pStyle w:val="SHTKSourceText"/>
      </w:pPr>
      <w:r>
        <w:t>蓋承其遺迹焉。而影迹爪齒留於天竺。中途來往者。咸言見之。初說教法後皆著錄。綜覈深致無所漏失。故三藏十二部經。如九流之異。統其大歸終以三乘為本。</w:t>
      </w:r>
    </w:p>
    <w:p>
      <w:pPr>
        <w:pStyle w:val="SHTKBlockLabel"/>
      </w:pPr>
      <w:r>
        <w:t>한국어 직역</w:t>
      </w:r>
    </w:p>
    <w:p>
      <w:pPr>
        <w:pStyle w:val="SHTKTranslationText"/>
      </w:pPr>
      <w:r>
        <w:t>대개 그 유적을 이어받은 것이다. 또 부처의 그림자 자취와 손발톱과 치아가 천축에 남아 있어, 그 길을 오가는 사람들이, 모두 그것을 보았다고 말한다. 처음 교법을 설한 뒤 모두 기록으로 남겼다. 깊은 뜻을 종합하여 살펴 누락되거나 빠진 것이 없었다. 그러므로 삼장과 십이부경은, 구류가 서로 다른 것과 같지만, 그 큰 귀결을 통괄하면 끝내 삼승을 근본으로 삼는다.</w:t>
      </w:r>
    </w:p>
    <w:p>
      <w:pPr>
        <w:pStyle w:val="SHTKBlockLabel"/>
      </w:pPr>
      <w:r>
        <w:t>원문</w:t>
      </w:r>
    </w:p>
    <w:p>
      <w:pPr>
        <w:pStyle w:val="SHTKSourceText"/>
      </w:pPr>
      <w:r>
        <w:t>後有羅漢菩薩。相繼著論贊明經義。以破外道。皆傍諸藏部大義。假立外問而以內法釋之。傳於中國漸流廣矣。漢初沙門皆衣赤布。後乃易以雜色。至於微言隱義。未之詳究。</w:t>
      </w:r>
    </w:p>
    <w:p>
      <w:pPr>
        <w:pStyle w:val="SHTKBlockLabel"/>
      </w:pPr>
      <w:r>
        <w:t>한국어 직역</w:t>
      </w:r>
    </w:p>
    <w:p>
      <w:pPr>
        <w:pStyle w:val="SHTKTranslationText"/>
      </w:pPr>
      <w:r>
        <w:t>뒤에 나한과 보살이 있어, 서로 이어 논을 지어 경전의 뜻을 찬술하고 밝혔다. 그로써 외도를 깨뜨렸고, 모두 여러 장과 부의 큰 뜻에 의거하였다. 가상으로 외도의 질문을 세우고 내법으로 그것을 풀이하였다. 중국에 전해져 점차 널리 유포되었다. 한나라 초기의 사문은 모두 붉은 베옷을 입었다. 뒤에야 여러 빛깔의 옷으로 바꾸었다. 미묘한 말과 숨은 뜻에 이르러서는, 아직 자세히 연구하지 못하였다.</w:t>
      </w:r>
    </w:p>
    <w:p>
      <w:pPr>
        <w:pStyle w:val="SHTKBlockLabel"/>
      </w:pPr>
      <w:r>
        <w:t>원문</w:t>
      </w:r>
    </w:p>
    <w:p>
      <w:pPr>
        <w:pStyle w:val="SHTKSourceText"/>
      </w:pPr>
      <w:r>
        <w:t>有沙門常山衛道安。[24]性聰敏。</w:t>
      </w:r>
    </w:p>
    <w:p>
      <w:pPr>
        <w:pStyle w:val="SHTKBlockLabel"/>
      </w:pPr>
      <w:r>
        <w:t>한국어 직역</w:t>
      </w:r>
    </w:p>
    <w:p>
      <w:pPr>
        <w:pStyle w:val="SHTKTranslationText"/>
      </w:pPr>
      <w:r>
        <w:t>상산의 위도안이라는 사문이 있었는데, 성품이 총명하고 민첩하였다.</w:t>
      </w:r>
    </w:p>
    <w:p>
      <w:pPr>
        <w:pStyle w:val="SHTKBlockLabel"/>
      </w:pPr>
      <w:r>
        <w:t>교감·번역 메모</w:t>
      </w:r>
    </w:p>
    <w:p>
      <w:pPr>
        <w:pStyle w:val="SHTKNoteSummary"/>
      </w:pPr>
      <w:r>
        <w:t>교감 요약 | [CBETA 교감] ‘性聰敏’은 성품이 총명하고 민첩하다는 뜻이고, ‘性識聰敏’은 성품과 식견이 총명하다는 뜻으로 범위가 늘어난다.</w:t>
      </w:r>
    </w:p>
    <w:p>
      <w:pPr>
        <w:pStyle w:val="SHTKNoteDetail"/>
      </w:pPr>
      <w:r>
        <w:t>• 원교감 원문 | 性【大】，性識【宋】【元】【明】【宮】</w:t>
        <w:br/>
        <w:t>• 교감 번호 | 0101024</w:t>
        <w:br/>
        <w:t>• 저본 독법 | 性</w:t>
        <w:br/>
        <w:t>• 저본 기준 번역 | 성품이 총명하고 민첩하였다.</w:t>
        <w:br/>
        <w:t>• 이문 독법 | 性識【宋】【元】【明】【宮】</w:t>
        <w:br/>
        <w:t>• 이문 기준 번역 | “성품과 식견이 총명하고 민첩하였다.”</w:t>
        <w:br/>
        <w:t>• 의미 차이 | ‘性聰敏’은 성품이 총명하고 민첩하다는 뜻이고, ‘性識聰敏’은 성품과 식견이 총명하다는 뜻으로 범위가 늘어난다.</w:t>
        <w:br/>
        <w:t>• 번역 영향 판정 | [의미 차이 경미]</w:t>
        <w:br/>
        <w:t>• 출처 | CBETA T52n2103, 교감 번호 0101024.</w:t>
      </w:r>
    </w:p>
    <w:p>
      <w:pPr>
        <w:pStyle w:val="SHTKBlockLabel"/>
      </w:pPr>
      <w:r>
        <w:t>원문</w:t>
      </w:r>
    </w:p>
    <w:p>
      <w:pPr>
        <w:pStyle w:val="SHTKSourceText"/>
      </w:pPr>
      <w:r>
        <w:t>日誦萬餘言研求幽旨。慨無師匠。獨坐靜室十有二年。覃思搆精神悟妙賾。以前出經多有舛駁。乃正其乖謬。爾後沙門傳法大著中原。</w:t>
      </w:r>
    </w:p>
    <w:p>
      <w:pPr>
        <w:pStyle w:val="SHTKBlockLabel"/>
      </w:pPr>
      <w:r>
        <w:t>한국어 직역</w:t>
      </w:r>
    </w:p>
    <w:p>
      <w:pPr>
        <w:pStyle w:val="SHTKTranslationText"/>
      </w:pPr>
      <w:r>
        <w:t>날마다 만여 자를 외우며 깊은 뜻을 연구하고 구하였다. 스승이 없음을 개탄하여, 홀로 고요한 방에 앉아 12년을 지냈다. 깊이 사색하여 정신을 모으고 묘하고 깊은 뜻을 깨달았다. [구문 불확실] 그 이전에 나온 경전에는 어긋나고 잘못된 것이 많았으므로, 그 잘못을 바로잡았다. 그 뒤 사문이 법을 전하는 일이 중원에서 크게 드러났다.</w:t>
      </w:r>
    </w:p>
    <w:p>
      <w:pPr>
        <w:pStyle w:val="SHTKBlockLabel"/>
      </w:pPr>
      <w:r>
        <w:t>위치표지</w:t>
      </w:r>
    </w:p>
    <w:p>
      <w:pPr>
        <w:pStyle w:val="SHTKPositionMarker"/>
      </w:pPr>
      <w:r>
        <w:t xml:space="preserve">[0101c19]</w:t>
      </w:r>
    </w:p>
    <w:p>
      <w:pPr>
        <w:pStyle w:val="SHTKBlockLabel"/>
      </w:pPr>
      <w:r>
        <w:t>원문</w:t>
      </w:r>
    </w:p>
    <w:p>
      <w:pPr>
        <w:pStyle w:val="SHTKSourceText"/>
      </w:pPr>
      <w:r>
        <w:t>魏[25]先建國出於玄朔。</w:t>
      </w:r>
    </w:p>
    <w:p>
      <w:pPr>
        <w:pStyle w:val="SHTKBlockLabel"/>
      </w:pPr>
      <w:r>
        <w:t>한국어 직역</w:t>
      </w:r>
    </w:p>
    <w:p>
      <w:pPr>
        <w:pStyle w:val="SHTKTranslationText"/>
      </w:pPr>
      <w:r>
        <w:t>위나라는 처음 나라를 세울 때 북방에서 일어났다.</w:t>
      </w:r>
    </w:p>
    <w:p>
      <w:pPr>
        <w:pStyle w:val="SHTKBlockLabel"/>
      </w:pPr>
      <w:r>
        <w:t>교감·번역 메모</w:t>
      </w:r>
    </w:p>
    <w:p>
      <w:pPr>
        <w:pStyle w:val="SHTKNoteSummary"/>
      </w:pPr>
      <w:r>
        <w:t>교감 요약 | [CBETA 교감] 저본은 ‘위나라가 먼저 나라를 세웠다’는 구조이고, 이문은 ‘위나라 선왕들이 나라를 세웠다’가 되어 주어가 달라진다.</w:t>
      </w:r>
    </w:p>
    <w:p>
      <w:pPr>
        <w:pStyle w:val="SHTKNoteDetail"/>
      </w:pPr>
      <w:r>
        <w:t>• 원교감 원문 | 先【大】，先王【宋】【元】【明】</w:t>
        <w:br/>
        <w:t>• 교감 번호 | 0101025</w:t>
        <w:br/>
        <w:t>• 저본 독법 | 先</w:t>
        <w:br/>
        <w:t>• 저본 기준 번역 | 위나라는 처음 나라를 세울 때 북방에서 일어났다.</w:t>
        <w:br/>
        <w:t>• 이문 독법 | 先王【宋】【元】【明】</w:t>
        <w:br/>
        <w:t>• 이문 기준 번역 | “위나라의 선왕들이 나라를 세운 것은 북방에서 비롯되었다.”</w:t>
        <w:br/>
        <w:t>• 의미 차이 | 저본은 ‘위나라가 먼저 나라를 세웠다’는 구조이고, 이문은 ‘위나라 선왕들이 나라를 세웠다’가 되어 주어가 달라진다.</w:t>
        <w:br/>
        <w:t>• 번역 영향 판정 | [의미 차이 있음]</w:t>
        <w:br/>
        <w:t>• 출처 | CBETA T52n2103, 교감 번호 0101025.</w:t>
      </w:r>
    </w:p>
    <w:p>
      <w:pPr>
        <w:pStyle w:val="SHTKBlockLabel"/>
      </w:pPr>
      <w:r>
        <w:t>원문</w:t>
      </w:r>
    </w:p>
    <w:p>
      <w:pPr>
        <w:pStyle w:val="SHTKSourceText"/>
      </w:pPr>
      <w:r>
        <w:t>風俗淳一與西域殊絕。故浮圖聲教未之得聞。及神元與魏晉通聘。文帝在洛陽。昭成在襄國。備究南夏佛法之事。太祖平中山。經郡國見沙門皆致敬。禁軍旅無有所犯。</w:t>
      </w:r>
    </w:p>
    <w:p>
      <w:pPr>
        <w:pStyle w:val="SHTKBlockLabel"/>
      </w:pPr>
      <w:r>
        <w:t>한국어 직역</w:t>
      </w:r>
    </w:p>
    <w:p>
      <w:pPr>
        <w:pStyle w:val="SHTKTranslationText"/>
      </w:pPr>
      <w:r>
        <w:t>풍속이 순박하고 한결같아 서역과는 아주 달랐다. 그러므로 부도의 성교를 아직 듣지 못하였다. 신원제가 위·진과 교빙하게 되고, 문제가 낙양에 있었으며, 소성제가 양국에 있을 때, 남쪽 중국의 불법에 관한 일을 두루 살폈다. 태조가 중산을 평정하고, 여러 군국을 지나며 사문을 보면 모두 공경을 표하였다. 군대에 금령을 내려 침범하는 일이 없게 하였다.</w:t>
      </w:r>
    </w:p>
    <w:p>
      <w:pPr>
        <w:pStyle w:val="SHTKBlockLabel"/>
      </w:pPr>
      <w:r>
        <w:t>원문</w:t>
      </w:r>
    </w:p>
    <w:p>
      <w:pPr>
        <w:pStyle w:val="SHTKSourceText"/>
      </w:pPr>
      <w:r>
        <w:t>有沙門僧朗。與其徒隱于泰山。帝致書以繒素[26]氈[27]罽鉢錫為禮。</w:t>
      </w:r>
    </w:p>
    <w:p>
      <w:pPr>
        <w:pStyle w:val="SHTKBlockLabel"/>
      </w:pPr>
      <w:r>
        <w:t>한국어 직역</w:t>
      </w:r>
    </w:p>
    <w:p>
      <w:pPr>
        <w:pStyle w:val="SHTKTranslationText"/>
      </w:pPr>
      <w:r>
        <w:t>승랑이라는 사문이 있었는데, 그 무리와 함께 태산에 은거하였다. 황제가 글을 보내고 비단·흰 명주·모전·담요·발우·석장으로 예물을 삼았다.</w:t>
      </w:r>
    </w:p>
    <w:p>
      <w:pPr>
        <w:pStyle w:val="SHTKBlockLabel"/>
      </w:pPr>
      <w:r>
        <w:t>교감·번역 메모</w:t>
      </w:r>
    </w:p>
    <w:p>
      <w:pPr>
        <w:pStyle w:val="SHTKNoteSummary"/>
      </w:pPr>
      <w:r>
        <w:t>교감 요약 | [CBETA 교감] 예물 목록의 ‘氈’은 모전이고 宮본 ‘栴’은 보통 전단을 뜻하므로 물품 종류가 달라진다.</w:t>
      </w:r>
    </w:p>
    <w:p>
      <w:pPr>
        <w:pStyle w:val="SHTKNoteDetail"/>
      </w:pPr>
      <w:r>
        <w:t>• 원교감 원문 | 氈【大】，栴【宮】</w:t>
        <w:br/>
        <w:t>• 교감 번호 | 0101026</w:t>
        <w:br/>
        <w:t>• 저본 독법 | 氈</w:t>
        <w:br/>
        <w:t>• 저본 기준 번역 | 황제가 글을 보내고 비단·흰 명주·모전·담요·발우·석장으로 예물을 삼았다.</w:t>
        <w:br/>
        <w:t>• 이문 독법 | 栴【宮】</w:t>
        <w:br/>
        <w:t>• 이문 기준 번역 | “비단·흰 명주·전단·담요·발우·석장…”</w:t>
        <w:br/>
        <w:t>• 의미 차이 | 예물 목록의 ‘氈’은 모전이고 宮본 ‘栴’은 보통 전단을 뜻하므로 물품 종류가 달라진다.</w:t>
        <w:br/>
        <w:t>• 번역 영향 판정 | [의미 차이 있음]</w:t>
        <w:br/>
        <w:t>• 출처 | CBETA T52n2103, 교감 번호 0101026.</w:t>
      </w:r>
    </w:p>
    <w:p>
      <w:pPr>
        <w:pStyle w:val="SHTKNoteSummary"/>
      </w:pPr>
      <w:r>
        <w:t>교감 요약 | [CBETA 교감] ‘罽/毯’은 모두 모직 깔개·담요류를 가리켜 실제 번역은 거의 같다.</w:t>
      </w:r>
    </w:p>
    <w:p>
      <w:pPr>
        <w:pStyle w:val="SHTKNoteDetail"/>
      </w:pPr>
      <w:r>
        <w:t>• 원교감 원문 | 罽【大】，毯【宋】【元】【明】</w:t>
        <w:br/>
        <w:t>• 교감 번호 | 0101027</w:t>
        <w:br/>
        <w:t>• 저본 독법 | 罽</w:t>
        <w:br/>
        <w:t>• 저본 기준 번역 | 황제가 글을 보내고 비단·흰 명주·모전·담요·발우·석장으로 예물을 삼았다.</w:t>
        <w:br/>
        <w:t>• 이문 독법 | 毯【宋】【元】【明】</w:t>
        <w:br/>
        <w:t>• 이문 기준 번역 | 저본 기준 번역과 동일하게 “담요”로 옮길 수 있다.</w:t>
        <w:br/>
        <w:t>• 의미 차이 | ‘罽/毯’은 모두 모직 깔개·담요류를 가리켜 실제 번역은 거의 같다.</w:t>
        <w:br/>
        <w:t>• 번역 영향 판정 | [의미 차이 경미]</w:t>
        <w:br/>
        <w:t>• 출처 | CBETA T52n2103, 교감 번호 0101027.</w:t>
      </w:r>
    </w:p>
    <w:p>
      <w:pPr>
        <w:pStyle w:val="SHTKBlockLabel"/>
      </w:pPr>
      <w:r>
        <w:t>원문</w:t>
      </w:r>
    </w:p>
    <w:p>
      <w:pPr>
        <w:pStyle w:val="SHTKSourceText"/>
      </w:pPr>
      <w:r>
        <w:t>今猶號朗公谷焉。天興元年下詔曰。夫佛法之興其來遠矣。濟益之功冥及存沒。神蹤遺法信可依憑。其勅有司。於京城建飾容範修整宮舍。令信向之徒有所居止。是歲作五級佛圖耆闍崛山及須彌山殿。加以繢飾別搆講堂禪房及沙門座。莫不嚴具焉。</w:t>
      </w:r>
    </w:p>
    <w:p>
      <w:pPr>
        <w:pStyle w:val="SHTKBlockLabel"/>
      </w:pPr>
      <w:r>
        <w:t>한국어 직역</w:t>
      </w:r>
    </w:p>
    <w:p>
      <w:pPr>
        <w:pStyle w:val="SHTKTranslationText"/>
      </w:pPr>
      <w:r>
        <w:t>지금도 그곳을 낭공곡이라 부른다. 천흥 원년에 조서를 내렸다. “불법이 일어난 것은 그 유래가 오래되었다. 구제하고 이롭게 하는 공덕은 그윽이 살아 있는 자와 죽은 자에게까지 미친다. 신령한 자취와 남겨진 법은 진실로 의지하고 믿을 만하다. 유사에게 명하여, 서울에 불상의 모습을 장엄하고 전각을 수리하게 하며, 믿고 향하는 무리에게 거처할 곳을 마련해 주도록 하라.” 그해 오층 불탑과 기사굴산·수미산 전각을 만들었다. 채색으로 장식하고 따로 강당·선방 및 사문의 좌석을 만들었으며, 엄숙하게 갖추지 않은 것이 없었다.</w:t>
      </w:r>
    </w:p>
    <w:p>
      <w:pPr>
        <w:pStyle w:val="SHTKBlockLabel"/>
      </w:pPr>
      <w:r>
        <w:t>위치표지</w:t>
      </w:r>
    </w:p>
    <w:p>
      <w:pPr>
        <w:pStyle w:val="SHTKPositionMarker"/>
      </w:pPr>
      <w:r>
        <w:t xml:space="preserve">[0102a02]</w:t>
      </w:r>
    </w:p>
    <w:p>
      <w:pPr>
        <w:pStyle w:val="SHTKBlockLabel"/>
      </w:pPr>
      <w:r>
        <w:t>원문</w:t>
      </w:r>
    </w:p>
    <w:p>
      <w:pPr>
        <w:pStyle w:val="SHTKSourceText"/>
      </w:pPr>
      <w:r>
        <w:t>太宗踐位。亦遵先業。京邑四方建立圖像。仍令沙門敷導民俗。皇始中趙郡沙門法果。戒行精至開演法籍。太祖詔徵以為沙[1]門統綰攝僧徒。</w:t>
      </w:r>
    </w:p>
    <w:p>
      <w:pPr>
        <w:pStyle w:val="SHTKBlockLabel"/>
      </w:pPr>
      <w:r>
        <w:t>한국어 직역</w:t>
      </w:r>
    </w:p>
    <w:p>
      <w:pPr>
        <w:pStyle w:val="SHTKTranslationText"/>
      </w:pPr>
      <w:r>
        <w:t>태종이 즉위하였다. 그 역시 선대의 일을 따랐다. 서울과 사방에 불상과 도상을 세우고, 또 사문에게 백성의 풍속을 교도하게 하였다. 황시 연간에 조군의 사문 법과가 있었는데, 계행이 정밀하고 지극하여 법전을 펼쳐 강설하였다. 태조가 조서로 불러 사문통으로 삼아 승도들을 통솔하게 하였다.</w:t>
      </w:r>
    </w:p>
    <w:p>
      <w:pPr>
        <w:pStyle w:val="SHTKBlockLabel"/>
      </w:pPr>
      <w:r>
        <w:t>교감·번역 메모</w:t>
      </w:r>
    </w:p>
    <w:p>
      <w:pPr>
        <w:pStyle w:val="SHTKNoteSummary"/>
      </w:pPr>
      <w:r>
        <w:t>교감 요약 | [CBETA 교감] ‘沙門統’은 직함이고 ‘沙門為統’은 “사문을 통으로 삼다”라는 서술형이 된다. 실제 임명 내용은 같다.</w:t>
      </w:r>
    </w:p>
    <w:p>
      <w:pPr>
        <w:pStyle w:val="SHTKNoteDetail"/>
      </w:pPr>
      <w:r>
        <w:t>• 원교감 원문 | 門【大】，門為【宋】【元】【明】【宮】</w:t>
        <w:br/>
        <w:t>• 교감 번호 | 0102001</w:t>
        <w:br/>
        <w:t>• 저본 독법 | 門</w:t>
        <w:br/>
        <w:t>• 저본 기준 번역 | 태조가 조서로 불러 사문통으로 삼아 승도들을 통솔하게 하였다.</w:t>
        <w:br/>
        <w:t>• 이문 독법 | 門為【宋】【元】【明】【宮】</w:t>
        <w:br/>
        <w:t>• 이문 기준 번역 | “사문을 통(統)으로 삼아 승도를 통솔하게 하였다.”</w:t>
        <w:br/>
        <w:t>• 의미 차이 | ‘沙門統’은 직함이고 ‘沙門為統’은 “사문을 통으로 삼다”라는 서술형이 된다. 실제 임명 내용은 같다.</w:t>
        <w:br/>
        <w:t>• 번역 영향 판정 | [문장 구조 변화]</w:t>
        <w:br/>
        <w:t>• 출처 | CBETA T52n2103, 교감 번호 0102001.</w:t>
      </w:r>
    </w:p>
    <w:p>
      <w:pPr>
        <w:pStyle w:val="SHTKBlockLabel"/>
      </w:pPr>
      <w:r>
        <w:t>원문</w:t>
      </w:r>
    </w:p>
    <w:p>
      <w:pPr>
        <w:pStyle w:val="SHTKSourceText"/>
      </w:pPr>
      <w:r>
        <w:t>言多允愜供施甚厚。太宗崇敬彌加於前。永興中前後授以輔國宜城子忠信侯安城公之號。皆固辭。</w:t>
      </w:r>
    </w:p>
    <w:p>
      <w:pPr>
        <w:pStyle w:val="SHTKBlockLabel"/>
      </w:pPr>
      <w:r>
        <w:t>한국어 직역</w:t>
      </w:r>
    </w:p>
    <w:p>
      <w:pPr>
        <w:pStyle w:val="SHTKTranslationText"/>
      </w:pPr>
      <w:r>
        <w:t>그 말은 대체로 이치에 맞았고 공양과 보시도 매우 후하였다. 태종의 숭경은 이전보다 더욱 두터웠다. 영흥 연간에 앞뒤로 보국·의성자·충신후·안성공의 작호를 내렸으나, 모두 굳이 사양하였다.</w:t>
      </w:r>
    </w:p>
    <w:p>
      <w:pPr>
        <w:pStyle w:val="SHTKBlockLabel"/>
      </w:pPr>
      <w:r>
        <w:t>원문</w:t>
      </w:r>
    </w:p>
    <w:p>
      <w:pPr>
        <w:pStyle w:val="SHTKSourceText"/>
      </w:pPr>
      <w:r>
        <w:t>帝常親幸其居。以門狹小不容輿輦。更廣大之。年八十餘。[2]太常中卒。</w:t>
      </w:r>
    </w:p>
    <w:p>
      <w:pPr>
        <w:pStyle w:val="SHTKBlockLabel"/>
      </w:pPr>
      <w:r>
        <w:t>한국어 직역</w:t>
      </w:r>
    </w:p>
    <w:p>
      <w:pPr>
        <w:pStyle w:val="SHTKTranslationText"/>
      </w:pPr>
      <w:r>
        <w:t>황제가 늘 친히 그의 거처에 행차하였는데, 문이 좁아 수레를 들일 수 없었으므로, 더 넓게 고쳤다. 나이 80여 세에, 태상 연간에 죽었다.</w:t>
      </w:r>
    </w:p>
    <w:p>
      <w:pPr>
        <w:pStyle w:val="SHTKBlockLabel"/>
      </w:pPr>
      <w:r>
        <w:t>교감·번역 메모</w:t>
      </w:r>
    </w:p>
    <w:p>
      <w:pPr>
        <w:pStyle w:val="SHTKNoteSummary"/>
      </w:pPr>
      <w:r>
        <w:t>교감 요약 | [CBETA 교감] ‘太常/大常’은 연호 또는 명칭의 자형 차이다.</w:t>
      </w:r>
    </w:p>
    <w:p>
      <w:pPr>
        <w:pStyle w:val="SHTKNoteDetail"/>
      </w:pPr>
      <w:r>
        <w:t>• 원교감 원문 | 太【大】，大【宋】【元】【宮】</w:t>
        <w:br/>
        <w:t>• 교감 번호 | 0102002</w:t>
        <w:br/>
        <w:t>• 저본 독법 | 太</w:t>
        <w:br/>
        <w:t>• 저본 기준 번역 | 태상 연간에 죽었다.</w:t>
        <w:br/>
        <w:t>• 이문 독법 | 大【宋】【元】【宮】</w:t>
        <w:br/>
        <w:t>• 이문 기준 번역 | 이문은 “대상 연간”으로 표기된다.</w:t>
        <w:br/>
        <w:t>• 의미 차이 | ‘太常/大常’은 연호 또는 명칭의 자형 차이다.</w:t>
        <w:br/>
        <w:t>• 번역 영향 판정 | [표현 차이]</w:t>
        <w:br/>
        <w:t>• 출처 | CBETA T52n2103, 교감 번호 0102002.</w:t>
      </w:r>
    </w:p>
    <w:p>
      <w:pPr>
        <w:pStyle w:val="SHTKBlockLabel"/>
      </w:pPr>
      <w:r>
        <w:t>원문</w:t>
      </w:r>
    </w:p>
    <w:p>
      <w:pPr>
        <w:pStyle w:val="SHTKSourceText"/>
      </w:pPr>
      <w:r>
        <w:t>帝三臨其喪。追贈老壽將軍趙胡靈公。初果年四十始為沙門。有子曰猛。詔令襲果所加爵(云云所述沙門等文多不[3]載)。</w:t>
      </w:r>
    </w:p>
    <w:p>
      <w:pPr>
        <w:pStyle w:val="SHTKBlockLabel"/>
      </w:pPr>
      <w:r>
        <w:t>한국어 직역</w:t>
      </w:r>
    </w:p>
    <w:p>
      <w:pPr>
        <w:pStyle w:val="SHTKTranslationText"/>
      </w:pPr>
      <w:r>
        <w:t>황제가 세 차례 그의 상에 친림하였다. 뒤에 노수장군·조호령공으로 추증하였다. 처음 법과는 40세에 비로소 사문이 되었고, 맹이라는 아들이 있었다. 조서로 법과에게 더했던 작위를 맹이 세습하게 하였다. (운운. 서술된 여러 사문의 글은 대부분 싣지 않았다.)</w:t>
      </w:r>
    </w:p>
    <w:p>
      <w:pPr>
        <w:pStyle w:val="SHTKBlockLabel"/>
      </w:pPr>
      <w:r>
        <w:t>교감·번역 메모</w:t>
      </w:r>
    </w:p>
    <w:p>
      <w:pPr>
        <w:pStyle w:val="SHTKNoteSummary"/>
      </w:pPr>
      <w:r>
        <w:t>교감 요약 | [CBETA 교감] 문말의 ‘也’ 추가 여부만 달라 “싣지 않았다”라는 뜻은 같다.</w:t>
      </w:r>
    </w:p>
    <w:p>
      <w:pPr>
        <w:pStyle w:val="SHTKNoteDetail"/>
      </w:pPr>
      <w:r>
        <w:t>• 원교감 원문 | 載【大】，載也【宋】【元】【宮】</w:t>
        <w:br/>
        <w:t>• 교감 번호 | 0102003</w:t>
        <w:br/>
        <w:t>• 저본 독법 | 載</w:t>
        <w:br/>
        <w:t>• 저본 기준 번역 | 조서로 법과에게 더했던 작위를 맹이 세습하게 하였다. (운운. 서술된 여러 사문의 글은 대부분 싣지 않았다.)</w:t>
        <w:br/>
        <w:t>• 이문 독법 | 載也【宋】【元】【宮】</w:t>
        <w:br/>
        <w:t>• 이문 기준 번역 | 저본 기준 번역과 동일.</w:t>
        <w:br/>
        <w:t>• 의미 차이 | 문말의 ‘也’ 추가 여부만 달라 “싣지 않았다”라는 뜻은 같다.</w:t>
        <w:br/>
        <w:t>• 번역 영향 판정 | [번역 차이 없음]</w:t>
        <w:br/>
        <w:t>• 출처 | CBETA T52n2103, 교감 번호 0102003.</w:t>
      </w:r>
    </w:p>
    <w:p>
      <w:pPr>
        <w:pStyle w:val="SHTKBlockLabel"/>
      </w:pPr>
      <w:r>
        <w:t>위치표지</w:t>
      </w:r>
    </w:p>
    <w:p>
      <w:pPr>
        <w:pStyle w:val="SHTKPositionMarker"/>
      </w:pPr>
      <w:r>
        <w:t xml:space="preserve">[0102a12]</w:t>
      </w:r>
    </w:p>
    <w:p>
      <w:pPr>
        <w:pStyle w:val="SHTKBlockLabel"/>
      </w:pPr>
      <w:r>
        <w:t>원문</w:t>
      </w:r>
    </w:p>
    <w:p>
      <w:pPr>
        <w:pStyle w:val="SHTKSourceText"/>
      </w:pPr>
      <w:r>
        <w:t>世祖燾即位。亦遵太祖太宗之業。每引高德沙門與共談論。四月八日輿諸佛像行於廣衢。帝親御門樓臨觀散花以致禮敬。世祖平赫連昌。得沙門惠始。本張氏。清河人。聞羅什出經。詣長安見之觀習禪定。</w:t>
      </w:r>
    </w:p>
    <w:p>
      <w:pPr>
        <w:pStyle w:val="SHTKBlockLabel"/>
      </w:pPr>
      <w:r>
        <w:t>한국어 직역</w:t>
      </w:r>
    </w:p>
    <w:p>
      <w:pPr>
        <w:pStyle w:val="SHTKTranslationText"/>
      </w:pPr>
      <w:r>
        <w:t>세조 도가 즉위하였다. 그 역시 태조와 태종의 업을 따랐다. 늘 높은 덕의 사문을 불러 함께 담론하였다. 4월 8일에는 여러 불상을 수레에 싣고 큰길로 행렬하게 하였고, 황제가 친히 문루에 올라 바라보며 꽃을 흩어 예경하였다. 세조가 혁련창을 평정하면서, 사문 혜시를 얻었다. 본래 장씨였고, 청하 사람이었다. 구마라집이 경전을 번역한다는 말을 듣고, 장안으로 찾아가 그를 만나 선정을 배우고 익혔다.</w:t>
      </w:r>
    </w:p>
    <w:p>
      <w:pPr>
        <w:pStyle w:val="SHTKBlockLabel"/>
      </w:pPr>
      <w:r>
        <w:t>원문</w:t>
      </w:r>
    </w:p>
    <w:p>
      <w:pPr>
        <w:pStyle w:val="SHTKSourceText"/>
      </w:pPr>
      <w:r>
        <w:t>於白渠北。晝則入城聽講。夕還處靜三輔。有識者多宗之。劉裕滅姚泓。留子義真鎮長安。真及僚佐皆敬重焉。後義真之去長安也。赫連屈[4]局追敗之。</w:t>
      </w:r>
    </w:p>
    <w:p>
      <w:pPr>
        <w:pStyle w:val="SHTKBlockLabel"/>
      </w:pPr>
      <w:r>
        <w:t>한국어 직역</w:t>
      </w:r>
    </w:p>
    <w:p>
      <w:pPr>
        <w:pStyle w:val="SHTKTranslationText"/>
      </w:pPr>
      <w:r>
        <w:t>백거 북쪽에 있으면서, 낮에는 성에 들어가 강설을 듣고, 저녁에는 돌아가 삼보(三輔)에서 고요히 머물렀다. 식견 있는 이들이 많이 그를 종주로 삼았다. 유유가 요홍을 멸하고, 아들 의진을 남겨 장안을 지키게 하였다. 의진과 그 관료들이 모두 혜시를 공경하고 중히 여겼다. 뒤에 의진이 장안을 떠날 때, 혁련굴국이 추격하여 그를 패퇴시켰다.</w:t>
      </w:r>
    </w:p>
    <w:p>
      <w:pPr>
        <w:pStyle w:val="SHTKBlockLabel"/>
      </w:pPr>
      <w:r>
        <w:t>교감·번역 메모</w:t>
      </w:r>
    </w:p>
    <w:p>
      <w:pPr>
        <w:pStyle w:val="SHTKNoteSummary"/>
      </w:pPr>
      <w:r>
        <w:t>교감 요약 | [CBETA 교감] 인명 ‘屈局/屈弖’의 글자 차이다. [＊]는 같은 교감을 재참조한다.</w:t>
      </w:r>
    </w:p>
    <w:p>
      <w:pPr>
        <w:pStyle w:val="SHTKNoteDetail"/>
      </w:pPr>
      <w:r>
        <w:t>• 원교감 원문 | 局【大】＊，弖【宋】＊【元】＊【明】＊</w:t>
        <w:br/>
        <w:t>• 교감 번호 | 0102004</w:t>
        <w:br/>
        <w:t>• 저본 독법 | 局</w:t>
        <w:br/>
        <w:t>• 저본 기준 번역 | 혁련굴국이 추격하여 그를 패퇴시켰다.</w:t>
        <w:br/>
        <w:t>• 이문 독법 | 弖【宋】</w:t>
        <w:br/>
        <w:t>• 이문 기준 번역 | 宋元明본에서는 인명을 “굴이(屈弖)”로 적는다.</w:t>
        <w:br/>
        <w:t>• 의미 차이 | 인명 ‘屈局/屈弖’의 글자 차이다. [＊]는 같은 교감을 재참조한다.</w:t>
        <w:br/>
        <w:t>• 번역 영향 판정 | [표현 차이]</w:t>
        <w:br/>
        <w:t>• 출처 | CBETA T52n2103, 교감 번호 0102004.</w:t>
      </w:r>
    </w:p>
    <w:p>
      <w:pPr>
        <w:pStyle w:val="SHTKBlockLabel"/>
      </w:pPr>
      <w:r>
        <w:t>원문</w:t>
      </w:r>
    </w:p>
    <w:p>
      <w:pPr>
        <w:pStyle w:val="SHTKSourceText"/>
      </w:pPr>
      <w:r>
        <w:t>道俗少長咸見坑戮。</w:t>
      </w:r>
    </w:p>
    <w:p>
      <w:pPr>
        <w:pStyle w:val="SHTKBlockLabel"/>
      </w:pPr>
      <w:r>
        <w:t>한국어 직역</w:t>
      </w:r>
    </w:p>
    <w:p>
      <w:pPr>
        <w:pStyle w:val="SHTKTranslationText"/>
      </w:pPr>
      <w:r>
        <w:t>도인과 속인을 가리지 않고 노소가 모두 구덩이에 묻혀 죽임을 당하였다.</w:t>
      </w:r>
    </w:p>
    <w:p>
      <w:pPr>
        <w:pStyle w:val="SHTKBlockLabel"/>
      </w:pPr>
      <w:r>
        <w:t>원문</w:t>
      </w:r>
    </w:p>
    <w:p>
      <w:pPr>
        <w:pStyle w:val="SHTKSourceText"/>
      </w:pPr>
      <w:r>
        <w:t>惠始身被白刃而體不傷。屈[＊]局大怒召始於前。以所佩寶劍自擊之。又不能害。乃懼而謝罪。後至京都多所訓導。人莫測其迹。世祖重之。每加禮敬。自初習禪至於沒世。五十餘年。未嘗寢臥。</w:t>
      </w:r>
    </w:p>
    <w:p>
      <w:pPr>
        <w:pStyle w:val="SHTKBlockLabel"/>
      </w:pPr>
      <w:r>
        <w:t>한국어 직역</w:t>
      </w:r>
    </w:p>
    <w:p>
      <w:pPr>
        <w:pStyle w:val="SHTKTranslationText"/>
      </w:pPr>
      <w:r>
        <w:t>혜시는 흰 칼날을 몸에 맞았으나 몸이 상하지 않았다. 굴국이 크게 노하여 혜시를 앞에 불러, 자신이 차고 있던 보검으로 직접 그를 베었다. 그러나 또 해치지 못하였다. 이에 두려워하며 사죄하였다. 뒤에 혜시는 도읍에 이르러 많은 사람을 가르치고 이끌었다. 사람들은 그의 자취를 헤아리지 못하였다. 세조가 그를 중히 여겨, 늘 예우하고 공경하였다. 처음 선정을 익힌 때부터 세상을 떠날 때까지, 50여 년 동안, 한 번도 잠을 자거나 눕지 않았다.</w:t>
      </w:r>
    </w:p>
    <w:p>
      <w:pPr>
        <w:pStyle w:val="SHTKBlockLabel"/>
      </w:pPr>
      <w:r>
        <w:t>교감·번역 메모</w:t>
      </w:r>
    </w:p>
    <w:p>
      <w:pPr>
        <w:pStyle w:val="SHTKNoteSummary"/>
      </w:pPr>
      <w:r>
        <w:t>교감 요약 | [상호참조] 앞의 교감 0102004와 같은 이문이 이 자리에도 적용된다.</w:t>
      </w:r>
    </w:p>
    <w:p>
      <w:pPr>
        <w:pStyle w:val="SHTKNoteDetail"/>
      </w:pPr>
      <w:r>
        <w:t>• 한국어 해설 | [＊]는 XML의 명시적 연결 정보에 따라 교감 0102004를 재참조한다.</w:t>
      </w:r>
    </w:p>
    <w:p>
      <w:pPr>
        <w:pStyle w:val="SHTKBlockLabel"/>
      </w:pPr>
      <w:r>
        <w:t>원문</w:t>
      </w:r>
    </w:p>
    <w:p>
      <w:pPr>
        <w:pStyle w:val="SHTKSourceText"/>
      </w:pPr>
      <w:r>
        <w:t>跣行泥塵初不污足。色[5]愈鮮白。</w:t>
      </w:r>
    </w:p>
    <w:p>
      <w:pPr>
        <w:pStyle w:val="SHTKBlockLabel"/>
      </w:pPr>
      <w:r>
        <w:t>한국어 직역</w:t>
      </w:r>
    </w:p>
    <w:p>
      <w:pPr>
        <w:pStyle w:val="SHTKTranslationText"/>
      </w:pPr>
      <w:r>
        <w:t>맨발로 진흙과 먼지를 걸어도 처음부터 발이 더러워지지 않았고, 얼굴빛은 더욱 맑고 희어졌다.</w:t>
      </w:r>
    </w:p>
    <w:p>
      <w:pPr>
        <w:pStyle w:val="SHTKBlockLabel"/>
      </w:pPr>
      <w:r>
        <w:t>교감·번역 메모</w:t>
      </w:r>
    </w:p>
    <w:p>
      <w:pPr>
        <w:pStyle w:val="SHTKNoteSummary"/>
      </w:pPr>
      <w:r>
        <w:t>교감 요약 | [CBETA 교감] ‘愈/踰’는 이 문맥에서 더욱·더욱 넘어라는 정도 차이가 있으나 얼굴빛이 더 희어졌다는 번역은 같다.</w:t>
      </w:r>
    </w:p>
    <w:p>
      <w:pPr>
        <w:pStyle w:val="SHTKNoteDetail"/>
      </w:pPr>
      <w:r>
        <w:t>• 원교감 원문 | 愈【大】，踰【宋】【元】【明】【宮】</w:t>
        <w:br/>
        <w:t>• 교감 번호 | 0102005</w:t>
        <w:br/>
        <w:t>• 저본 독법 | 愈</w:t>
        <w:br/>
        <w:t>• 저본 기준 번역 | 얼굴빛은 더욱 맑고 희어졌다.</w:t>
        <w:br/>
        <w:t>• 이문 독법 | 踰【宋】【元】【明】【宮】</w:t>
        <w:br/>
        <w:t>• 이문 기준 번역 | 저본 기준 번역과 동일.</w:t>
        <w:br/>
        <w:t>• 의미 차이 | ‘愈/踰’는 이 문맥에서 더욱·더욱 넘어라는 정도 차이가 있으나 얼굴빛이 더 희어졌다는 번역은 같다.</w:t>
        <w:br/>
        <w:t>• 번역 영향 판정 | [번역 차이 없음]</w:t>
        <w:br/>
        <w:t>• 출처 | CBETA T52n2103, 교감 번호 0102005.</w:t>
      </w:r>
    </w:p>
    <w:p>
      <w:pPr>
        <w:pStyle w:val="SHTKBlockLabel"/>
      </w:pPr>
      <w:r>
        <w:t>원문</w:t>
      </w:r>
    </w:p>
    <w:p>
      <w:pPr>
        <w:pStyle w:val="SHTKSourceText"/>
      </w:pPr>
      <w:r>
        <w:t>世[6]號白脚阿練。</w:t>
      </w:r>
    </w:p>
    <w:p>
      <w:pPr>
        <w:pStyle w:val="SHTKBlockLabel"/>
      </w:pPr>
      <w:r>
        <w:t>한국어 직역</w:t>
      </w:r>
    </w:p>
    <w:p>
      <w:pPr>
        <w:pStyle w:val="SHTKTranslationText"/>
      </w:pPr>
      <w:r>
        <w:t>세상에서는 백각아련이라 불렀다.</w:t>
      </w:r>
    </w:p>
    <w:p>
      <w:pPr>
        <w:pStyle w:val="SHTKBlockLabel"/>
      </w:pPr>
      <w:r>
        <w:t>교감·번역 메모</w:t>
      </w:r>
    </w:p>
    <w:p>
      <w:pPr>
        <w:pStyle w:val="SHTKNoteSummary"/>
      </w:pPr>
      <w:r>
        <w:t>교감 요약 | [CBETA 교감] ‘號/號曰’은 ‘일컫다’의 목적어를 명시하는 정도의 차이로 뜻은 같다.</w:t>
      </w:r>
    </w:p>
    <w:p>
      <w:pPr>
        <w:pStyle w:val="SHTKNoteDetail"/>
      </w:pPr>
      <w:r>
        <w:t>• 원교감 원문 | 號【大】，號曰【宋】【元】【明】【宮】</w:t>
        <w:br/>
        <w:t>• 교감 번호 | 0102006</w:t>
        <w:br/>
        <w:t>• 저본 독법 | 號</w:t>
        <w:br/>
        <w:t>• 저본 기준 번역 | 세상에서는 백각아련이라 불렀다.</w:t>
        <w:br/>
        <w:t>• 이문 독법 | 號曰【宋】【元】【明】【宮】</w:t>
        <w:br/>
        <w:t>• 이문 기준 번역 | 저본 기준 번역과 동일.</w:t>
        <w:br/>
        <w:t>• 의미 차이 | ‘號/號曰’은 ‘일컫다’의 목적어를 명시하는 정도의 차이로 뜻은 같다.</w:t>
        <w:br/>
        <w:t>• 번역 영향 판정 | [번역 차이 없음]</w:t>
        <w:br/>
        <w:t>• 출처 | CBETA T52n2103, 교감 번호 0102006.</w:t>
      </w:r>
    </w:p>
    <w:p>
      <w:pPr>
        <w:pStyle w:val="SHTKBlockLabel"/>
      </w:pPr>
      <w:r>
        <w:t>원문</w:t>
      </w:r>
    </w:p>
    <w:p>
      <w:pPr>
        <w:pStyle w:val="SHTKSourceText"/>
      </w:pPr>
      <w:r>
        <w:t>自知終期齋[7]潔端坐。</w:t>
      </w:r>
    </w:p>
    <w:p>
      <w:pPr>
        <w:pStyle w:val="SHTKBlockLabel"/>
      </w:pPr>
      <w:r>
        <w:t>한국어 직역</w:t>
      </w:r>
    </w:p>
    <w:p>
      <w:pPr>
        <w:pStyle w:val="SHTKTranslationText"/>
      </w:pPr>
      <w:r>
        <w:t>스스로 임종할 때를 알고 재계하여 깨끗이 한 뒤 단정히 앉았다.</w:t>
      </w:r>
    </w:p>
    <w:p>
      <w:pPr>
        <w:pStyle w:val="SHTKBlockLabel"/>
      </w:pPr>
      <w:r>
        <w:t>교감·번역 메모</w:t>
      </w:r>
    </w:p>
    <w:p>
      <w:pPr>
        <w:pStyle w:val="SHTKNoteSummary"/>
      </w:pPr>
      <w:r>
        <w:t>교감 요약 | [CBETA 교감] ‘潔/絜’은 여기서 재계하여 깨끗이 한다는 뜻으로 통용되므로 번역 차이가 없다.</w:t>
      </w:r>
    </w:p>
    <w:p>
      <w:pPr>
        <w:pStyle w:val="SHTKNoteDetail"/>
      </w:pPr>
      <w:r>
        <w:t>• 원교감 원문 | 潔【大】，絜【宮】</w:t>
        <w:br/>
        <w:t>• 교감 번호 | 0102007</w:t>
        <w:br/>
        <w:t>• 저본 독법 | 潔</w:t>
        <w:br/>
        <w:t>• 저본 기준 번역 | 스스로 임종할 때를 알고 재계하여 깨끗이 한 뒤 단정히 앉았다.</w:t>
        <w:br/>
        <w:t>• 이문 독법 | 絜【宮】</w:t>
        <w:br/>
        <w:t>• 이문 기준 번역 | 저본 기준 번역과 동일.</w:t>
        <w:br/>
        <w:t>• 의미 차이 | ‘潔/絜’은 여기서 재계하여 깨끗이 한다는 뜻으로 통용되므로 번역 차이가 없다.</w:t>
        <w:br/>
        <w:t>• 번역 영향 판정 | [번역 차이 없음]</w:t>
        <w:br/>
        <w:t>• 출처 | CBETA T52n2103, 교감 번호 0102007.</w:t>
      </w:r>
    </w:p>
    <w:p>
      <w:pPr>
        <w:pStyle w:val="SHTKBlockLabel"/>
      </w:pPr>
      <w:r>
        <w:t>원문</w:t>
      </w:r>
    </w:p>
    <w:p>
      <w:pPr>
        <w:pStyle w:val="SHTKSourceText"/>
      </w:pPr>
      <w:r>
        <w:t>僧徒滿側。凝泊而絕。停屍十日。容色如一。死十餘年開殯改葬。初不傾壞。</w:t>
      </w:r>
    </w:p>
    <w:p>
      <w:pPr>
        <w:pStyle w:val="SHTKBlockLabel"/>
      </w:pPr>
      <w:r>
        <w:t>한국어 직역</w:t>
      </w:r>
    </w:p>
    <w:p>
      <w:pPr>
        <w:pStyle w:val="SHTKTranslationText"/>
      </w:pPr>
      <w:r>
        <w:t>승도들이 곁에 가득 모였다. 고요히 머물다가 숨을 거두었다. 시신을 열흘 동안 두었는데, 용모와 빛깔이 살아 있을 때와 같았다. 죽은 지 10여 년 뒤 무덤을 열어 이장하였으나, 처음 모습이 조금도 무너지지 않았다.</w:t>
      </w:r>
    </w:p>
    <w:p>
      <w:pPr>
        <w:pStyle w:val="SHTKBlockLabel"/>
      </w:pPr>
      <w:r>
        <w:t>원문</w:t>
      </w:r>
    </w:p>
    <w:p>
      <w:pPr>
        <w:pStyle w:val="SHTKSourceText"/>
      </w:pPr>
      <w:r>
        <w:t>舉世異之。送葬者六千餘人。莫不感慟。中書監高允為傳頌其德迹。冡上立石精舍。</w:t>
      </w:r>
    </w:p>
    <w:p>
      <w:pPr>
        <w:pStyle w:val="SHTKBlockLabel"/>
      </w:pPr>
      <w:r>
        <w:t>한국어 직역</w:t>
      </w:r>
    </w:p>
    <w:p>
      <w:pPr>
        <w:pStyle w:val="SHTKTranslationText"/>
      </w:pPr>
      <w:r>
        <w:t>온 세상이 이를 기이하게 여겼다. 장례를 따라간 사람이 6천여 명이었고, 감동하고 애통해하지 않은 사람이 없었다. 중서감 고윤이 전을 지어 그의 덕행과 자취를 찬양하였다. 무덤 위에 돌로 정사를 세우고,</w:t>
      </w:r>
    </w:p>
    <w:p>
      <w:pPr>
        <w:pStyle w:val="SHTKBlockLabel"/>
      </w:pPr>
      <w:r>
        <w:t>교감·번역 메모</w:t>
      </w:r>
    </w:p>
    <w:p>
      <w:pPr>
        <w:pStyle w:val="SHTKNoteSummary"/>
      </w:pPr>
      <w:r>
        <w:t>교감 요약 | [CBETA 교감] ‘冡/冢’은 모두 무덤을 뜻하는 이체·표기 차이이다.</w:t>
      </w:r>
    </w:p>
    <w:p>
      <w:pPr>
        <w:pStyle w:val="SHTKNoteDetail"/>
      </w:pPr>
      <w:r>
        <w:t>• 원교감 원문 | 冢【CB】，冡【大】</w:t>
        <w:br/>
        <w:t>• 교감 번호 | 0102a2901</w:t>
        <w:br/>
        <w:t>• 저본 독법 | 冡</w:t>
        <w:br/>
        <w:t>• 저본 기준 번역 | 무덤 위에 돌로 정사를 세우고,</w:t>
        <w:br/>
        <w:t>• 이문 독법 | 冢【CB】</w:t>
        <w:br/>
        <w:t>• 이문 기준 번역 | 저본 기준 번역과 동일.</w:t>
        <w:br/>
        <w:t>• 의미 차이 | ‘冡/冢’은 모두 무덤을 뜻하는 이체·표기 차이이다.</w:t>
        <w:br/>
        <w:t>• 번역 영향 판정 | [번역 차이 없음]</w:t>
        <w:br/>
        <w:t>• 출처 | CBETA T52n2103.</w:t>
      </w:r>
    </w:p>
    <w:p>
      <w:pPr>
        <w:pStyle w:val="SHTKBlockLabel"/>
      </w:pPr>
      <w:r>
        <w:t>원문</w:t>
      </w:r>
    </w:p>
    <w:p>
      <w:pPr>
        <w:pStyle w:val="SHTKSourceText"/>
      </w:pPr>
      <w:r>
        <w:t>圖像焉存。</w:t>
      </w:r>
    </w:p>
    <w:p>
      <w:pPr>
        <w:pStyle w:val="SHTKBlockLabel"/>
      </w:pPr>
      <w:r>
        <w:t>한국어 직역</w:t>
      </w:r>
    </w:p>
    <w:p>
      <w:pPr>
        <w:pStyle w:val="SHTKTranslationText"/>
      </w:pPr>
      <w:r>
        <w:t>그의 형상을 그려 두어 지금까지 남아 있다.</w:t>
      </w:r>
    </w:p>
    <w:p>
      <w:pPr>
        <w:pStyle w:val="SHTKBlockLabel"/>
      </w:pPr>
      <w:r>
        <w:t>위치표지</w:t>
      </w:r>
    </w:p>
    <w:p>
      <w:pPr>
        <w:pStyle w:val="SHTKPositionMarker"/>
      </w:pPr>
      <w:r>
        <w:t xml:space="preserve">[0102b02]</w:t>
      </w:r>
    </w:p>
    <w:p>
      <w:pPr>
        <w:pStyle w:val="SHTKBlockLabel"/>
      </w:pPr>
      <w:r>
        <w:t>원문</w:t>
      </w:r>
    </w:p>
    <w:p>
      <w:pPr>
        <w:pStyle w:val="SHTKSourceText"/>
      </w:pPr>
      <w:r>
        <w:t>世祖雅好莊老。諷味晨夕。而富於春秋。銳志武功。雖歸宗佛法敬重沙門。而未覽經教深求緣報之旨。及得寇謙之道以清[8]靜無為有仙化之證。</w:t>
      </w:r>
    </w:p>
    <w:p>
      <w:pPr>
        <w:pStyle w:val="SHTKBlockLabel"/>
      </w:pPr>
      <w:r>
        <w:t>한국어 직역</w:t>
      </w:r>
    </w:p>
    <w:p>
      <w:pPr>
        <w:pStyle w:val="SHTKTranslationText"/>
      </w:pPr>
      <w:r>
        <w:t>세조는 평소 장자와 노자를 매우 좋아하였다. 아침저녁으로 읊조리며 그 뜻을 음미하였다. 그리고 춘추가 한창이었으며, 무공에 날카롭게 뜻을 세웠다. 비록 불법을 종지로 삼아 귀의하고 사문을 공경하고 중히 여겼지만, 아직 경교를 열람하여 인연과 과보의 뜻을 깊이 탐구하지는 않았다. 구겸지의 도를 얻고서는 청정무위와 신선 변화의 증험이 있다고 여겨,</w:t>
      </w:r>
    </w:p>
    <w:p>
      <w:pPr>
        <w:pStyle w:val="SHTKBlockLabel"/>
      </w:pPr>
      <w:r>
        <w:t>교감·번역 메모</w:t>
      </w:r>
    </w:p>
    <w:p>
      <w:pPr>
        <w:pStyle w:val="SHTKNoteSummary"/>
      </w:pPr>
      <w:r>
        <w:t>교감 요약 | [CBETA 교감] 靜/淨은 이 문맥에서 모두 청정·고요한 무위를 나타내며 한국어에서는 “청정무위”로 같은 뜻이 된다.</w:t>
      </w:r>
    </w:p>
    <w:p>
      <w:pPr>
        <w:pStyle w:val="SHTKNoteDetail"/>
      </w:pPr>
      <w:r>
        <w:t>• 원교감 원문 | 靜【大】，淨【宋】【元】【明】【宮】</w:t>
        <w:br/>
        <w:t>• 교감 번호 | 0102008</w:t>
        <w:br/>
        <w:t>• 저본 독법 | 靜</w:t>
        <w:br/>
        <w:t>• 저본 기준 번역 | 구겸지의 도를 얻고서는 청정무위와 신선 변화의 증험이 있다고 여겨,</w:t>
        <w:br/>
        <w:t>• 이문 독법 | 淨【宋】【元】【明】【宮】</w:t>
        <w:br/>
        <w:t>• 이문 기준 번역 | 저본과 동일하게 “청정무위”로 옮긴다.</w:t>
        <w:br/>
        <w:t>• 의미 차이 | 靜/淨은 이 문맥에서 모두 청정·고요한 무위를 나타내며 한국어에서는 “청정무위”로 같은 뜻이 된다.</w:t>
        <w:br/>
        <w:t>• 번역 영향 판정 | [번역 차이 없음]</w:t>
        <w:br/>
        <w:t>• 출처 | CBETA T52n2103, 교감 번호 0102008.</w:t>
      </w:r>
    </w:p>
    <w:p>
      <w:pPr>
        <w:pStyle w:val="SHTKBlockLabel"/>
      </w:pPr>
      <w:r>
        <w:t>원문</w:t>
      </w:r>
    </w:p>
    <w:p>
      <w:pPr>
        <w:pStyle w:val="SHTKSourceText"/>
      </w:pPr>
      <w:r>
        <w:t>遂信行其術。司徒崔浩奉謙之道。尤不信[9]佛。</w:t>
      </w:r>
    </w:p>
    <w:p>
      <w:pPr>
        <w:pStyle w:val="SHTKBlockLabel"/>
      </w:pPr>
      <w:r>
        <w:t>한국어 직역</w:t>
      </w:r>
    </w:p>
    <w:p>
      <w:pPr>
        <w:pStyle w:val="SHTKTranslationText"/>
      </w:pPr>
      <w:r>
        <w:t>마침내 그 술법을 믿고 행하였다. 사도 최호는 구겸지의 도를 받들었으나, 특히 불교를 믿지 않았다.</w:t>
      </w:r>
    </w:p>
    <w:p>
      <w:pPr>
        <w:pStyle w:val="SHTKBlockLabel"/>
      </w:pPr>
      <w:r>
        <w:t>교감·번역 메모</w:t>
      </w:r>
    </w:p>
    <w:p>
      <w:pPr>
        <w:pStyle w:val="SHTKNoteSummary"/>
      </w:pPr>
      <w:r>
        <w:t>교감 요약 | [CBETA 교감] 宋元明宮본은 佛 뒤에 每를 더하여 다음 절의 반복성을 명시한다. 저본도 뒤의 數가 반복을 나타내므로 전체 논지는 같다.</w:t>
      </w:r>
    </w:p>
    <w:p>
      <w:pPr>
        <w:pStyle w:val="SHTKNoteDetail"/>
      </w:pPr>
      <w:r>
        <w:t>• 원교감 원문 | 佛【大】，佛每【宋】【元】【明】【宮】</w:t>
        <w:br/>
        <w:t>• 교감 번호 | 0102009</w:t>
        <w:br/>
        <w:t>• 저본 독법 | 佛</w:t>
        <w:br/>
        <w:t>• 저본 기준 번역 | 특히 불교를 믿지 않았다.</w:t>
        <w:br/>
        <w:t>• 이문 독법 | 佛每【宋】【元】【明】【宮】</w:t>
        <w:br/>
        <w:t>• 이문 기준 번역 | “특히 불교를 믿지 않았고, 황제와 말할 때마다 여러 차례 비방하였다.”</w:t>
        <w:br/>
        <w:t>• 의미 차이 | 宋元明宮본은 佛 뒤에 每를 더하여 다음 절의 반복성을 명시한다. 저본도 뒤의 數가 반복을 나타내므로 전체 논지는 같다.</w:t>
        <w:br/>
        <w:t>• 번역 영향 판정 | [표현 차이]</w:t>
        <w:br/>
        <w:t>• 출처 | CBETA T52n2103, 교감 번호 0102009.</w:t>
      </w:r>
    </w:p>
    <w:p>
      <w:pPr>
        <w:pStyle w:val="SHTKBlockLabel"/>
      </w:pPr>
      <w:r>
        <w:t>원문</w:t>
      </w:r>
    </w:p>
    <w:p>
      <w:pPr>
        <w:pStyle w:val="SHTKSourceText"/>
      </w:pPr>
      <w:r>
        <w:t>與帝言數加誹毀。謂虛誕為世費。帝以其[10]辯博頗信之。</w:t>
      </w:r>
    </w:p>
    <w:p>
      <w:pPr>
        <w:pStyle w:val="SHTKBlockLabel"/>
      </w:pPr>
      <w:r>
        <w:t>한국어 직역</w:t>
      </w:r>
    </w:p>
    <w:p>
      <w:pPr>
        <w:pStyle w:val="SHTKTranslationText"/>
      </w:pPr>
      <w:r>
        <w:t>황제와 말할 때마다 여러 차례 불교를 비방하고 헐뜯으며, 허탄한 것이어서 세상의 재물을 낭비한다고 하였다. 황제는 그가 변론에 능하고 박식하다고 여겨 자못 그의 말을 믿었다.</w:t>
      </w:r>
    </w:p>
    <w:p>
      <w:pPr>
        <w:pStyle w:val="SHTKBlockLabel"/>
      </w:pPr>
      <w:r>
        <w:t>교감·번역 메모</w:t>
      </w:r>
    </w:p>
    <w:p>
      <w:pPr>
        <w:pStyle w:val="SHTKNoteSummary"/>
      </w:pPr>
      <w:r>
        <w:t>교감 요약 | [CBETA 교감] 辯/辨은 여기서 분별·변론의 능력을 나타내는 통용적 표기 차이로, 辯博/辨博의 번역은 실질적으로 같다.</w:t>
      </w:r>
    </w:p>
    <w:p>
      <w:pPr>
        <w:pStyle w:val="SHTKNoteDetail"/>
      </w:pPr>
      <w:r>
        <w:t>• 원교감 원문 | 辯【大】，辨【宋】【元】【明】【宮】</w:t>
        <w:br/>
        <w:t>• 교감 번호 | 0102010</w:t>
        <w:br/>
        <w:t>• 저본 독법 | 辯</w:t>
        <w:br/>
        <w:t>• 저본 기준 번역 | 황제는 그가 변론에 능하고 박식하다고 여겨 자못 그의 말을 믿었다.</w:t>
        <w:br/>
        <w:t>• 이문 독법 | 辨【宋】【元】【明】【宮】</w:t>
        <w:br/>
        <w:t>• 이문 기준 번역 | 저본과 동일하게 “변론에 능하고 박식하다”로 옮긴다.</w:t>
        <w:br/>
        <w:t>• 의미 차이 | 辯/辨은 여기서 분별·변론의 능력을 나타내는 통용적 표기 차이로, 辯博/辨博의 번역은 실질적으로 같다.</w:t>
        <w:br/>
        <w:t>• 번역 영향 판정 | [번역 차이 없음]</w:t>
        <w:br/>
        <w:t>• 출처 | CBETA T52n2103, 교감 번호 0102010.</w:t>
      </w:r>
    </w:p>
    <w:p>
      <w:pPr>
        <w:pStyle w:val="SHTKBlockLabel"/>
      </w:pPr>
      <w:r>
        <w:t>원문</w:t>
      </w:r>
    </w:p>
    <w:p>
      <w:pPr>
        <w:pStyle w:val="SHTKSourceText"/>
      </w:pPr>
      <w:r>
        <w:t>會蓋吳反於[11]杏城。</w:t>
      </w:r>
    </w:p>
    <w:p>
      <w:pPr>
        <w:pStyle w:val="SHTKBlockLabel"/>
      </w:pPr>
      <w:r>
        <w:t>한국어 직역</w:t>
      </w:r>
    </w:p>
    <w:p>
      <w:pPr>
        <w:pStyle w:val="SHTKTranslationText"/>
      </w:pPr>
      <w:r>
        <w:t>마침 개오(蓋吳)가 행성(杏城)에서 반란을 일으켜,</w:t>
      </w:r>
    </w:p>
    <w:p>
      <w:pPr>
        <w:pStyle w:val="SHTKBlockLabel"/>
      </w:pPr>
      <w:r>
        <w:t>교감·번역 메모</w:t>
      </w:r>
    </w:p>
    <w:p>
      <w:pPr>
        <w:pStyle w:val="SHTKNoteSummary"/>
      </w:pPr>
      <w:r>
        <w:t>교감 요약 | [CBETA 교감] 반란이 일어난 지명을 杏城과 杳城으로 달리 적는다. 사건의 성격은 같지만 고유지명 표기가 달라진다.</w:t>
      </w:r>
    </w:p>
    <w:p>
      <w:pPr>
        <w:pStyle w:val="SHTKNoteDetail"/>
      </w:pPr>
      <w:r>
        <w:t>• 원교감 원문 | 杏【大】，杳【元】【明】【宮】</w:t>
        <w:br/>
        <w:t>• 교감 번호 | 0102011</w:t>
        <w:br/>
        <w:t>• 저본 독법 | 杏</w:t>
        <w:br/>
        <w:t>• 저본 기준 번역 | 마침 개오(蓋吳)가 행성(杏城)에서 반란을 일으켜,</w:t>
        <w:br/>
        <w:t>• 이문 독법 | 杳【元】【明】【宮】</w:t>
        <w:br/>
        <w:t>• 이문 기준 번역 | “개오가 묘성(杳城)에서 반란을 일으켰다.”</w:t>
        <w:br/>
        <w:t>• 의미 차이 | 반란이 일어난 지명을 杏城과 杳城으로 달리 적는다. 사건의 성격은 같지만 고유지명 표기가 달라진다.</w:t>
        <w:br/>
        <w:t>• 번역 영향 판정 | [표현 차이]</w:t>
        <w:br/>
        <w:t>• 출처 | CBETA T52n2103, 교감 번호 0102011.</w:t>
      </w:r>
    </w:p>
    <w:p>
      <w:pPr>
        <w:pStyle w:val="SHTKBlockLabel"/>
      </w:pPr>
      <w:r>
        <w:t>원문</w:t>
      </w:r>
    </w:p>
    <w:p>
      <w:pPr>
        <w:pStyle w:val="SHTKSourceText"/>
      </w:pPr>
      <w:r>
        <w:t>關中騷擾。帝西伐至長安入寺中觀[12]焉。</w:t>
      </w:r>
    </w:p>
    <w:p>
      <w:pPr>
        <w:pStyle w:val="SHTKBlockLabel"/>
      </w:pPr>
      <w:r>
        <w:t>한국어 직역</w:t>
      </w:r>
    </w:p>
    <w:p>
      <w:pPr>
        <w:pStyle w:val="SHTKTranslationText"/>
      </w:pPr>
      <w:r>
        <w:t>관중이 소란스러워졌다. 황제가 서쪽으로 정벌하여 장안에 이르러 절 안에 들어가 살펴보았다.</w:t>
      </w:r>
    </w:p>
    <w:p>
      <w:pPr>
        <w:pStyle w:val="SHTKBlockLabel"/>
      </w:pPr>
      <w:r>
        <w:t>교감·번역 메모</w:t>
      </w:r>
    </w:p>
    <w:p>
      <w:pPr>
        <w:pStyle w:val="SHTKNoteSummary"/>
      </w:pPr>
      <w:r>
        <w:t>교감 요약 | [CBETA 교감] 저본의 焉은 “절 안을 살펴보았다”는 대명사적 종결인데, 이문 馬는 “말을 보았다”는 구체적 목적어가 되어 행동 내용이 달라진다.</w:t>
      </w:r>
    </w:p>
    <w:p>
      <w:pPr>
        <w:pStyle w:val="SHTKNoteDetail"/>
      </w:pPr>
      <w:r>
        <w:t>• 원교감 원문 | 焉【大】，馬【宋】【元】【明】【宮】</w:t>
        <w:br/>
        <w:t>• 교감 번호 | 0102012</w:t>
        <w:br/>
        <w:t>• 저본 독법 | 焉</w:t>
        <w:br/>
        <w:t>• 저본 기준 번역 | 황제가 서쪽으로 정벌하여 장안에 이르러 절 안에 들어가 살펴보았다.</w:t>
        <w:br/>
        <w:t>• 이문 독법 | 馬【宋】【元】【明】【宮】</w:t>
        <w:br/>
        <w:t>• 이문 기준 번역 | “황제가 장안에 이르러 절 안에 들어가 말을 보았다.”</w:t>
        <w:br/>
        <w:t>• 의미 차이 | 저본의 焉은 “절 안을 살펴보았다”는 대명사적 종결인데, 이문 馬는 “말을 보았다”는 구체적 목적어가 되어 행동 내용이 달라진다.</w:t>
        <w:br/>
        <w:t>• 번역 영향 판정 | [의미 차이 있음]</w:t>
        <w:br/>
        <w:t>• 출처 | CBETA T52n2103, 교감 번호 0102012.</w:t>
      </w:r>
    </w:p>
    <w:p>
      <w:pPr>
        <w:pStyle w:val="SHTKBlockLabel"/>
      </w:pPr>
      <w:r>
        <w:t>원문</w:t>
      </w:r>
    </w:p>
    <w:p>
      <w:pPr>
        <w:pStyle w:val="SHTKSourceText"/>
      </w:pPr>
      <w:r>
        <w:t>沙門飲從官酒。入其便室見有財產弓矢及牧守富人所寄藏物。蓋以萬計。帝先忿沙門非法。</w:t>
      </w:r>
    </w:p>
    <w:p>
      <w:pPr>
        <w:pStyle w:val="SHTKBlockLabel"/>
      </w:pPr>
      <w:r>
        <w:t>한국어 직역</w:t>
      </w:r>
    </w:p>
    <w:p>
      <w:pPr>
        <w:pStyle w:val="SHTKTranslationText"/>
      </w:pPr>
      <w:r>
        <w:t>사문이 종관의 술을 마시는 일이 있었고, [구문 불확실] 그들의 변소 딸린 방에 들어가 보니 재산과 활·화살, 그리고 목수와 부호들이 맡겨 감춘 물건들이 있었다. 그 수가 대략 만으로 헤아려졌다. 황제는 먼저 사문들이 법답지 못한 것을 노여워하였다.</w:t>
      </w:r>
    </w:p>
    <w:p>
      <w:pPr>
        <w:pStyle w:val="SHTKBlockLabel"/>
      </w:pPr>
      <w:r>
        <w:t>원문</w:t>
      </w:r>
    </w:p>
    <w:p>
      <w:pPr>
        <w:pStyle w:val="SHTKSourceText"/>
      </w:pPr>
      <w:r>
        <w:t>浩時從行。因進其說下詔誅長安沙門。焚破佛像。勅留臺下。四方一依長安行事。又詔曰。彼沙門者假西戎虛誕妄生妖㜸。非所以齊一政化布淳德於天下也。自王公已下有私養沙門者。皆送過期不出沙門。身死容者誅一門。時恭宗為太子監國。素敬佛道。</w:t>
      </w:r>
    </w:p>
    <w:p>
      <w:pPr>
        <w:pStyle w:val="SHTKBlockLabel"/>
      </w:pPr>
      <w:r>
        <w:t>한국어 직역</w:t>
      </w:r>
    </w:p>
    <w:p>
      <w:pPr>
        <w:pStyle w:val="SHTKTranslationText"/>
      </w:pPr>
      <w:r>
        <w:t>그때 최호가 수행하고 있었으므로, 그 기회를 타 자신의 주장을 올려 장안의 사문을 죽이라는 조서를 내리게 하고, 불상을 불태워 깨뜨리게 하였다. 또 유대(留臺)에 칙명을 내려, 사방에서도 한결같이 장안에서 행한 대로 시행하게 하였다. 또 조서를 내려 말하였다. “저 사문이라는 자들은 서융의 허탄한 말을 빌려 망령되이 요괴 같은 재앙을 만들어 내는 자들이다. 이는 정교를 한결같게 하고 순후한 덕을 천하에 펴는 방도가 아니다. 왕공 이하로 사사로이 사문을 길러 주는 자가 있으면, 모두 내보내게 하라. 기한이 지나도록 나오지 않는 사문은, 본인은 죽이고, 숨겨 주는 자는 한 집안을 주멸하라.” [구문 불확실] 당시 공종이 태자로서 나라를 대리해 다스리고 있었고, 평소 불도(佛道)를 공경하였다.</w:t>
      </w:r>
    </w:p>
    <w:p>
      <w:pPr>
        <w:pStyle w:val="SHTKBlockLabel"/>
      </w:pPr>
      <w:r>
        <w:t>원문</w:t>
      </w:r>
    </w:p>
    <w:p>
      <w:pPr>
        <w:pStyle w:val="SHTKSourceText"/>
      </w:pPr>
      <w:r>
        <w:t>[13]頻[14]表陳[15]刑殺之濫又非圖像之罪。</w:t>
      </w:r>
    </w:p>
    <w:p>
      <w:pPr>
        <w:pStyle w:val="SHTKBlockLabel"/>
      </w:pPr>
      <w:r>
        <w:t>한국어 직역</w:t>
      </w:r>
    </w:p>
    <w:p>
      <w:pPr>
        <w:pStyle w:val="SHTKTranslationText"/>
      </w:pPr>
      <w:r>
        <w:t>여러 차례 표문을 올려 형벌과 살육이 지나치며 또 불상에는 죄가 없다고 진술하였다.</w:t>
      </w:r>
    </w:p>
    <w:p>
      <w:pPr>
        <w:pStyle w:val="SHTKBlockLabel"/>
      </w:pPr>
      <w:r>
        <w:t>교감·번역 메모</w:t>
      </w:r>
    </w:p>
    <w:p>
      <w:pPr>
        <w:pStyle w:val="SHTKNoteSummary"/>
      </w:pPr>
      <w:r>
        <w:t>교감 요약 | [CBETA 교감] 頻은 “거듭, 자주”여서 문맥이 분명하지만 頴은 이 자리에 두면 문장이 자연스럽게 성립하지 않는다.</w:t>
      </w:r>
    </w:p>
    <w:p>
      <w:pPr>
        <w:pStyle w:val="SHTKNoteDetail"/>
      </w:pPr>
      <w:r>
        <w:t>• 원교감 원문 | 頻【大】，頴【宋】【元】</w:t>
        <w:br/>
        <w:t>• 교감 번호 | 0102013</w:t>
        <w:br/>
        <w:t>• 저본 독법 | 頻</w:t>
        <w:br/>
        <w:t>• 저본 기준 번역 | 여러 차례 표문을 올려 형벌과 살육이 지나치며 또 불상에는 죄가 없다고 진술하였다.</w:t>
        <w:br/>
        <w:t>• 이문 독법 | 頴【宋】【元】</w:t>
        <w:br/>
        <w:t>• 이문 기준 번역 | 頴 독법은 문장 전체 의미를 확정하지 않는다.</w:t>
        <w:br/>
        <w:t>• 의미 차이 | 頻은 “거듭, 자주”여서 문맥이 분명하지만 頴은 이 자리에 두면 문장이 자연스럽게 성립하지 않는다.</w:t>
        <w:br/>
        <w:t>• 번역 영향 판정 | [판단 유보]</w:t>
        <w:br/>
        <w:t>• 출처 | CBETA T52n2103, 교감 번호 0102013.</w:t>
      </w:r>
    </w:p>
    <w:p>
      <w:pPr>
        <w:pStyle w:val="SHTKNoteSummary"/>
      </w:pPr>
      <w:r>
        <w:t>교감 요약 | [CBETA 교감] 宮본은 表를 생략하여 “거듭 표문을 올려 진술하다”가 “거듭 진술하다”로 줄어든다. 태자가 상주했다는 큰 뜻은 유지된다.</w:t>
      </w:r>
    </w:p>
    <w:p>
      <w:pPr>
        <w:pStyle w:val="SHTKNoteDetail"/>
      </w:pPr>
      <w:r>
        <w:t>• 원교감 원문 | 表【大】，〔－〕【宮】</w:t>
        <w:br/>
        <w:t>• 교감 번호 | 0102014</w:t>
        <w:br/>
        <w:t>• 저본 독법 | 表</w:t>
        <w:br/>
        <w:t>• 저본 기준 번역 | 여러 차례 표문을 올려 형벌과 살육이 지나치며 또 불상에는 죄가 없다고 진술하였다.</w:t>
        <w:br/>
        <w:t>• 이문 독법 | 〔－〕【宮】</w:t>
        <w:br/>
        <w:t>• 이문 기준 번역 | “거듭 형벌과 살육이 지나치다고 진술하고…”</w:t>
        <w:br/>
        <w:t>• 의미 차이 | 宮본은 表를 생략하여 “거듭 표문을 올려 진술하다”가 “거듭 진술하다”로 줄어든다. 태자가 상주했다는 큰 뜻은 유지된다.</w:t>
        <w:br/>
        <w:t>• 번역 영향 판정 | [의미 차이 경미]</w:t>
        <w:br/>
        <w:t>• 출처 | CBETA T52n2103, 교감 번호 0102014.</w:t>
      </w:r>
    </w:p>
    <w:p>
      <w:pPr>
        <w:pStyle w:val="SHTKNoteSummary"/>
      </w:pPr>
      <w:r>
        <w:t>교감 요약 | [CBETA 교감] 刑殺은 형벌과 살육을 뜻하지만 形殺은 문자상 “형체의 살해”가 되어 비판 대상의 범위가 달라진다.</w:t>
      </w:r>
    </w:p>
    <w:p>
      <w:pPr>
        <w:pStyle w:val="SHTKNoteDetail"/>
      </w:pPr>
      <w:r>
        <w:t>• 원교감 원문 | 刑【大】，形【宮】</w:t>
        <w:br/>
        <w:t>• 교감 번호 | 0102015</w:t>
        <w:br/>
        <w:t>• 저본 독법 | 刑</w:t>
        <w:br/>
        <w:t>• 저본 기준 번역 | 여러 차례 표문을 올려 형벌과 살육이 지나치며 또 불상에는 죄가 없다고 진술하였다.</w:t>
        <w:br/>
        <w:t>• 이문 독법 | 形【宮】</w:t>
        <w:br/>
        <w:t>• 이문 기준 번역 | “형체를 죽이는 일이 지나치며…” 정도로 읽히나 문맥은 불안정하다.</w:t>
        <w:br/>
        <w:t>• 의미 차이 | 刑殺은 형벌과 살육을 뜻하지만 形殺은 문자상 “형체의 살해”가 되어 비판 대상의 범위가 달라진다.</w:t>
        <w:br/>
        <w:t>• 번역 영향 판정 | [의미 차이 있음]</w:t>
        <w:br/>
        <w:t>• 출처 | CBETA T52n2103, 교감 번호 0102015.</w:t>
      </w:r>
    </w:p>
    <w:p>
      <w:pPr>
        <w:pStyle w:val="SHTKBlockLabel"/>
      </w:pPr>
      <w:r>
        <w:t>원문</w:t>
      </w:r>
    </w:p>
    <w:p>
      <w:pPr>
        <w:pStyle w:val="SHTKSourceText"/>
      </w:pPr>
      <w:r>
        <w:t>再三帝不許。乃下詔曰。昔後漢荒君。信惑邪偽妄假睡夢。信胡妖鬼以亂天常。自古九州無此也。誇誕大言不本人情。叔季之世。闇君亂主莫不眩焉。</w:t>
      </w:r>
    </w:p>
    <w:p>
      <w:pPr>
        <w:pStyle w:val="SHTKBlockLabel"/>
      </w:pPr>
      <w:r>
        <w:t>한국어 직역</w:t>
      </w:r>
    </w:p>
    <w:p>
      <w:pPr>
        <w:pStyle w:val="SHTKTranslationText"/>
      </w:pPr>
      <w:r>
        <w:t>거듭 세 번이나 아뢰었으나 황제는 허락하지 않았다. 이에 조서를 내려 말하였다. “옛 후한의 황망한 군주는, 삿되고 거짓된 것에 미혹되어 허망하게 꿈을 핑계 삼고, 호인의 요귀를 믿어 하늘의 떳떳한 도리를 어지럽혔다. 예로부터 구주에는 이런 일이 없었다. 과장되고 허탄한 큰말은 사람의 실정에 근본하지 않는다. 말세에 이르러, 어두운 임금과 어지러운 군주가 이에 현혹되지 않은 적이 없었다.</w:t>
      </w:r>
    </w:p>
    <w:p>
      <w:pPr>
        <w:pStyle w:val="SHTKBlockLabel"/>
      </w:pPr>
      <w:r>
        <w:t>원문</w:t>
      </w:r>
    </w:p>
    <w:p>
      <w:pPr>
        <w:pStyle w:val="SHTKSourceText"/>
      </w:pPr>
      <w:r>
        <w:t>由是政教不行。禮義大壞。鬼道熾盛。視王者之法蔑如也。自此已來繼代禍亂天罰[16]極行生民死盡。</w:t>
      </w:r>
    </w:p>
    <w:p>
      <w:pPr>
        <w:pStyle w:val="SHTKBlockLabel"/>
      </w:pPr>
      <w:r>
        <w:t>한국어 직역</w:t>
      </w:r>
    </w:p>
    <w:p>
      <w:pPr>
        <w:pStyle w:val="SHTKTranslationText"/>
      </w:pPr>
      <w:r>
        <w:t>이 때문에 정치와 교화가 행해지지 않고, 예의가 크게 무너졌으며, 귀신의 도가 성행하여, 왕자의 법을 하찮게 여겼다. 이후 대대로 화란이 이어지고 천벌이 극도에 이르러 백성이 죽어 없어졌으며,</w:t>
      </w:r>
    </w:p>
    <w:p>
      <w:pPr>
        <w:pStyle w:val="SHTKBlockLabel"/>
      </w:pPr>
      <w:r>
        <w:t>교감·번역 메모</w:t>
      </w:r>
    </w:p>
    <w:p>
      <w:pPr>
        <w:pStyle w:val="SHTKNoteSummary"/>
      </w:pPr>
      <w:r>
        <w:t>교감 요약 | [CBETA 교감] 極行은 천벌이 극도에 이르러 행해졌다는 뜻이고 亟行은 천벌이 자주/급히 행해졌다는 뜻이어서 양태가 달라진다.</w:t>
      </w:r>
    </w:p>
    <w:p>
      <w:pPr>
        <w:pStyle w:val="SHTKNoteDetail"/>
      </w:pPr>
      <w:r>
        <w:t>• 원교감 원문 | 極【大】，亟【宋】【元】【明】</w:t>
        <w:br/>
        <w:t>• 교감 번호 | 0102016</w:t>
        <w:br/>
        <w:t>• 저본 독법 | 極</w:t>
        <w:br/>
        <w:t>• 저본 기준 번역 | 이후 대대로 화란이 이어지고 천벌이 극도에 이르러 백성이 죽어 없어졌으며,</w:t>
        <w:br/>
        <w:t>• 이문 독법 | 亟【宋】【元】【明】</w:t>
        <w:br/>
        <w:t>• 이문 기준 번역 | “천벌이 거듭 행해져 백성이 죽어 없어졌다.”</w:t>
        <w:br/>
        <w:t>• 의미 차이 | 極行은 천벌이 극도에 이르러 행해졌다는 뜻이고 亟行은 천벌이 자주/급히 행해졌다는 뜻이어서 양태가 달라진다.</w:t>
        <w:br/>
        <w:t>• 번역 영향 판정 | [의미 차이 있음]</w:t>
        <w:br/>
        <w:t>• 출처 | CBETA T52n2103, 교감 번호 0102016.</w:t>
      </w:r>
    </w:p>
    <w:p>
      <w:pPr>
        <w:pStyle w:val="SHTKBlockLabel"/>
      </w:pPr>
      <w:r>
        <w:t>원문</w:t>
      </w:r>
    </w:p>
    <w:p>
      <w:pPr>
        <w:pStyle w:val="SHTKSourceText"/>
      </w:pPr>
      <w:r>
        <w:t>五服之內鞠為丘墟。千里蕭條不見人跡。皆由於此。朕承天緒屬。當窮運之弊。</w:t>
      </w:r>
    </w:p>
    <w:p>
      <w:pPr>
        <w:pStyle w:val="SHTKBlockLabel"/>
      </w:pPr>
      <w:r>
        <w:t>한국어 직역</w:t>
      </w:r>
    </w:p>
    <w:p>
      <w:pPr>
        <w:pStyle w:val="SHTKTranslationText"/>
      </w:pPr>
      <w:r>
        <w:t>오복(五服)의 안이 모두 폐허가 되었다. 천 리가 쓸쓸하여 사람의 자취를 볼 수 없게 된 것은, 모두 이것 때문이다. 짐은 하늘의 계통을 이어받아, 마침 운수가 다한 폐단을 당하였다.</w:t>
      </w:r>
    </w:p>
    <w:p>
      <w:pPr>
        <w:pStyle w:val="SHTKBlockLabel"/>
      </w:pPr>
      <w:r>
        <w:t>원문</w:t>
      </w:r>
    </w:p>
    <w:p>
      <w:pPr>
        <w:pStyle w:val="SHTKSourceText"/>
      </w:pPr>
      <w:r>
        <w:t>欲除偽定真。復[17]羲農之政其一切蕩除胡神滅其蹤迹。</w:t>
      </w:r>
    </w:p>
    <w:p>
      <w:pPr>
        <w:pStyle w:val="SHTKBlockLabel"/>
      </w:pPr>
      <w:r>
        <w:t>한국어 직역</w:t>
      </w:r>
    </w:p>
    <w:p>
      <w:pPr>
        <w:pStyle w:val="SHTKTranslationText"/>
      </w:pPr>
      <w:r>
        <w:t>거짓을 제거하고 참됨을 정하여, 복희와 신농의 정치를 회복하고자 하니, 호신을 모두 쓸어 없애 그 자취를 멸하라.</w:t>
      </w:r>
    </w:p>
    <w:p>
      <w:pPr>
        <w:pStyle w:val="SHTKBlockLabel"/>
      </w:pPr>
      <w:r>
        <w:t>교감·번역 메모</w:t>
      </w:r>
    </w:p>
    <w:p>
      <w:pPr>
        <w:pStyle w:val="SHTKNoteSummary"/>
      </w:pPr>
      <w:r>
        <w:t>교감 요약 | [CBETA 교감] 羲/犧는 여기서 복희(伏羲)를 가리키는 표기 차이로, 羲農/犧農은 모두 복희와 신농을 뜻한다.</w:t>
      </w:r>
    </w:p>
    <w:p>
      <w:pPr>
        <w:pStyle w:val="SHTKNoteDetail"/>
      </w:pPr>
      <w:r>
        <w:t>• 원교감 원문 | 羲【大】，犧【宋】【元】【明】【宮】</w:t>
        <w:br/>
        <w:t>• 교감 번호 | 0102017</w:t>
        <w:br/>
        <w:t>• 저본 독법 | 羲</w:t>
        <w:br/>
        <w:t>• 저본 기준 번역 | 복희와 신농의 정치를 회복하고자 하니, 호신을 모두 쓸어 없애 그 자취를 멸하라.</w:t>
        <w:br/>
        <w:t>• 이문 독법 | 犧【宋】【元】【明】【宮】</w:t>
        <w:br/>
        <w:t>• 이문 기준 번역 | 저본과 동일하게 “복희와 신농의 정치”로 옮긴다.</w:t>
        <w:br/>
        <w:t>• 의미 차이 | 羲/犧는 여기서 복희(伏羲)를 가리키는 표기 차이로, 羲農/犧農은 모두 복희와 신농을 뜻한다.</w:t>
        <w:br/>
        <w:t>• 번역 영향 판정 | [번역 차이 없음]</w:t>
        <w:br/>
        <w:t>• 출처 | CBETA T52n2103, 교감 번호 0102017.</w:t>
      </w:r>
    </w:p>
    <w:p>
      <w:pPr>
        <w:pStyle w:val="SHTKBlockLabel"/>
      </w:pPr>
      <w:r>
        <w:t>원문</w:t>
      </w:r>
    </w:p>
    <w:p>
      <w:pPr>
        <w:pStyle w:val="SHTKSourceText"/>
      </w:pPr>
      <w:r>
        <w:t>庶無謝於風氏矣。自今已後敢有事胡神。及造其形像泥人銅人者門誅。雖言胡神問今胡人若有若無皆是前代漢人無賴子弟劉元真呂伯強之徒接乞胡之誕言。用老莊之虛假。附而益之。皆非真實。至使王法廢而不行。蓋大姦之魁也。</w:t>
      </w:r>
    </w:p>
    <w:p>
      <w:pPr>
        <w:pStyle w:val="SHTKBlockLabel"/>
      </w:pPr>
      <w:r>
        <w:t>한국어 직역</w:t>
      </w:r>
    </w:p>
    <w:p>
      <w:pPr>
        <w:pStyle w:val="SHTKTranslationText"/>
      </w:pPr>
      <w:r>
        <w:t>바라건대 풍씨(風氏)에게 부끄럽지 않게 되리라. 지금 이후로 감히 호신을 섬기는 자와, 그 형상을 진흙이나 구리로 만드는 자는 집안째 주멸하라. 비록 ‘호신’이라 말하지만 지금 호인들에게 물어보면 있기도 하고 없기도 하니, 이는 모두 전대 한인의 무뢰한 자제인 유원진·여백강 같은 무리가 호인의 허탄한 말을 이어 받은 것이다. [구문 불확실] 노자와 장자의 허망한 말을 이용하여, 거기에 붙여 더욱 보탠 것이니, 모두 진실한 것이 아니다. 마침내 왕법이 폐기되어 행해지지 않게 하니, 대개 큰 간악함의 우두머리이다.</w:t>
      </w:r>
    </w:p>
    <w:p>
      <w:pPr>
        <w:pStyle w:val="SHTKBlockLabel"/>
      </w:pPr>
      <w:r>
        <w:t>원문</w:t>
      </w:r>
    </w:p>
    <w:p>
      <w:pPr>
        <w:pStyle w:val="SHTKSourceText"/>
      </w:pPr>
      <w:r>
        <w:t>世有非常之人。能行非常之事。非朕孰能去此歷代之偽物。有司宣告。在所諸有佛圖形像及胡經皆擊破焚除。沙門[18]無少長悉坑之。</w:t>
      </w:r>
    </w:p>
    <w:p>
      <w:pPr>
        <w:pStyle w:val="SHTKBlockLabel"/>
      </w:pPr>
      <w:r>
        <w:t>한국어 직역</w:t>
      </w:r>
    </w:p>
    <w:p>
      <w:pPr>
        <w:pStyle w:val="SHTKTranslationText"/>
      </w:pPr>
      <w:r>
        <w:t>세상에는 비상한 사람이 있어, 비상한 일을 행할 수 있다. 짐이 아니면 누가 역대의 이 거짓된 것을 제거할 수 있겠는가. 유사는 널리 알리라. 각처에 있는 불탑·불상과 호경은 모두 깨뜨리고 불태워 없애며, 사문은 젊고 늙음을 가리지 말고 모두 구덩이에 묻어 죽이라.”</w:t>
      </w:r>
    </w:p>
    <w:p>
      <w:pPr>
        <w:pStyle w:val="SHTKBlockLabel"/>
      </w:pPr>
      <w:r>
        <w:t>교감·번역 메모</w:t>
      </w:r>
    </w:p>
    <w:p>
      <w:pPr>
        <w:pStyle w:val="SHTKNoteSummary"/>
      </w:pPr>
      <w:r>
        <w:t>교감 요약 | [CBETA 교감] 無少長과 無論少長은 모두 나이가 많고 적음을 가리지 않는다는 뜻이다.</w:t>
      </w:r>
    </w:p>
    <w:p>
      <w:pPr>
        <w:pStyle w:val="SHTKNoteDetail"/>
      </w:pPr>
      <w:r>
        <w:t>• 원교감 원문 | 無【大】，無論【宋】【元】【明】</w:t>
        <w:br/>
        <w:t>• 교감 번호 | 0102018</w:t>
        <w:br/>
        <w:t>• 저본 독법 | 無</w:t>
        <w:br/>
        <w:t>• 저본 기준 번역 | 사문은 젊고 늙음을 가리지 말고 모두 구덩이에 묻어 죽이라.”</w:t>
        <w:br/>
        <w:t>• 이문 독법 | 無論【宋】【元】【明】</w:t>
        <w:br/>
        <w:t>• 이문 기준 번역 | 저본과 동일하게 “젊고 늙음을 가리지 말고”로 옮긴다.</w:t>
        <w:br/>
        <w:t>• 의미 차이 | 無少長과 無論少長은 모두 나이가 많고 적음을 가리지 않는다는 뜻이다.</w:t>
        <w:br/>
        <w:t>• 번역 영향 판정 | [번역 차이 없음]</w:t>
        <w:br/>
        <w:t>• 출처 | CBETA T52n2103, 교감 번호 0102018.</w:t>
      </w:r>
    </w:p>
    <w:p>
      <w:pPr>
        <w:pStyle w:val="SHTKBlockLabel"/>
      </w:pPr>
      <w:r>
        <w:t>원문</w:t>
      </w:r>
    </w:p>
    <w:p>
      <w:pPr>
        <w:pStyle w:val="SHTKSourceText"/>
      </w:pPr>
      <w:r>
        <w:t>是歲真君七年三月也。恭宗言雖不用。然猶緩宣詔書。遠近豫知各得為計。京邑四方沙門多[19]亡匿而免者。</w:t>
      </w:r>
    </w:p>
    <w:p>
      <w:pPr>
        <w:pStyle w:val="SHTKBlockLabel"/>
      </w:pPr>
      <w:r>
        <w:t>한국어 직역</w:t>
      </w:r>
    </w:p>
    <w:p>
      <w:pPr>
        <w:pStyle w:val="SHTKTranslationText"/>
      </w:pPr>
      <w:r>
        <w:t>이해가 진군 7년 3월이었다. 공종의 말은 비록 채택되지 않았으나, 그래도 조서를 선포하는 일을 늦추었다. 먼 곳과 가까운 곳에서 미리 알고 저마다 방도를 마련할 수 있었으므로, 서울과 사방의 사문 가운데 도망하여 숨어 면한 자가 많았다.</w:t>
      </w:r>
    </w:p>
    <w:p>
      <w:pPr>
        <w:pStyle w:val="SHTKBlockLabel"/>
      </w:pPr>
      <w:r>
        <w:t>교감·번역 메모</w:t>
      </w:r>
    </w:p>
    <w:p>
      <w:pPr>
        <w:pStyle w:val="SHTKNoteSummary"/>
      </w:pPr>
      <w:r>
        <w:t>교감 요약 | [CBETA 교감] 亡匿은 “도망하여 숨다”이고 士匿은 “선비/사람들이 숨다”로 주체 표현이 달라진다.</w:t>
      </w:r>
    </w:p>
    <w:p>
      <w:pPr>
        <w:pStyle w:val="SHTKNoteDetail"/>
      </w:pPr>
      <w:r>
        <w:t>• 원교감 원문 | 亡【大】，士【宋】【元】【宮】</w:t>
        <w:br/>
        <w:t>• 교감 번호 | 0102019</w:t>
        <w:br/>
        <w:t>• 저본 독법 | 亡</w:t>
        <w:br/>
        <w:t>• 저본 기준 번역 | 서울과 사방의 사문 가운데 도망하여 숨어 면한 자가 많았다.</w:t>
        <w:br/>
        <w:t>• 이문 독법 | 士【宋】【元】【宮】</w:t>
        <w:br/>
        <w:t>• 이문 기준 번역 | “서울과 사방의 사문 가운데 많은 선비가 숨어 면하였다” 정도로 읽힌다.</w:t>
        <w:br/>
        <w:t>• 의미 차이 | 亡匿은 “도망하여 숨다”이고 士匿은 “선비/사람들이 숨다”로 주체 표현이 달라진다.</w:t>
        <w:br/>
        <w:t>• 번역 영향 판정 | [의미 차이 있음]</w:t>
        <w:br/>
        <w:t>• 출처 | CBETA T52n2103, 교감 번호 0102019.</w:t>
      </w:r>
    </w:p>
    <w:p>
      <w:pPr>
        <w:pStyle w:val="SHTKBlockLabel"/>
      </w:pPr>
      <w:r>
        <w:t>원문</w:t>
      </w:r>
    </w:p>
    <w:p>
      <w:pPr>
        <w:pStyle w:val="SHTKSourceText"/>
      </w:pPr>
      <w:r>
        <w:t>其金銀寶像經論。大得祕藏。至於土木寺塔聲教所及。皆畢除毀。</w:t>
      </w:r>
    </w:p>
    <w:p>
      <w:pPr>
        <w:pStyle w:val="SHTKBlockLabel"/>
      </w:pPr>
      <w:r>
        <w:t>한국어 직역</w:t>
      </w:r>
    </w:p>
    <w:p>
      <w:pPr>
        <w:pStyle w:val="SHTKTranslationText"/>
      </w:pPr>
      <w:r>
        <w:t>금·은·보석으로 만든 불상과 경론도, 많은 수가 비밀리에 감추어졌다. 그러나 흙과 나무로 만든 절과 탑 가운데 교령이 미친 곳은, 모두 끝내 제거되고 파괴되었다.</w:t>
      </w:r>
    </w:p>
    <w:p>
      <w:pPr>
        <w:pStyle w:val="SHTKBlockLabel"/>
      </w:pPr>
      <w:r>
        <w:t>위치표지</w:t>
      </w:r>
    </w:p>
    <w:p>
      <w:pPr>
        <w:pStyle w:val="SHTKPositionMarker"/>
      </w:pPr>
      <w:r>
        <w:t xml:space="preserve">[0102c10]</w:t>
      </w:r>
    </w:p>
    <w:p>
      <w:pPr>
        <w:pStyle w:val="SHTKBlockLabel"/>
      </w:pPr>
      <w:r>
        <w:t>원문</w:t>
      </w:r>
    </w:p>
    <w:p>
      <w:pPr>
        <w:pStyle w:val="SHTKSourceText"/>
      </w:pPr>
      <w:r>
        <w:t>集論者曰。帝本戎馬之鄉。素絕文義之迹。既參軍事所往誅殄。[20]惟斯為政餘無涉言。</w:t>
      </w:r>
    </w:p>
    <w:p>
      <w:pPr>
        <w:pStyle w:val="SHTKBlockLabel"/>
      </w:pPr>
      <w:r>
        <w:t>한국어 직역</w:t>
      </w:r>
    </w:p>
    <w:p>
      <w:pPr>
        <w:pStyle w:val="SHTKTranslationText"/>
      </w:pPr>
      <w:r>
        <w:t>《집론》의 논자가 말하였다. “황제는 본래 융마(戎馬)의 고장에서 나와, 평소 문예와 의리에 관한 자취가 끊겨 있었다. 군사에 참여한 뒤로 가는 곳마다 죽이고 없애는 것을 일삼았고, 오직 이것을 정치로 삼았을 뿐 다른 일에는 말이 미치지 않았다. [구문 불확실]</w:t>
      </w:r>
    </w:p>
    <w:p>
      <w:pPr>
        <w:pStyle w:val="SHTKBlockLabel"/>
      </w:pPr>
      <w:r>
        <w:t>교감·번역 메모</w:t>
      </w:r>
    </w:p>
    <w:p>
      <w:pPr>
        <w:pStyle w:val="SHTKNoteSummary"/>
      </w:pPr>
      <w:r>
        <w:t>교감 요약 | [CBETA 교감] 惟/唯는 모두 “오직”이라는 뜻의 통용 표기이다.</w:t>
      </w:r>
    </w:p>
    <w:p>
      <w:pPr>
        <w:pStyle w:val="SHTKNoteDetail"/>
      </w:pPr>
      <w:r>
        <w:t>• 원교감 원문 | 惟【大】，唯【宋】【元】【明】【宮】</w:t>
        <w:br/>
        <w:t>• 교감 번호 | 0102020</w:t>
        <w:br/>
        <w:t>• 저본 독법 | 惟</w:t>
        <w:br/>
        <w:t>• 저본 기준 번역 | 오직 이것을 정치로 삼았을 뿐 다른 일에는 말이 미치지 않았다. [구문 불확실]</w:t>
        <w:br/>
        <w:t>• 이문 독법 | 唯【宋】【元】【明】【宮】</w:t>
        <w:br/>
        <w:t>• 이문 기준 번역 | 저본 기준 번역과 동일.</w:t>
        <w:br/>
        <w:t>• 의미 차이 | 惟/唯는 모두 “오직”이라는 뜻의 통용 표기이다.</w:t>
        <w:br/>
        <w:t>• 번역 영향 판정 | [번역 차이 없음]</w:t>
        <w:br/>
        <w:t>• 출처 | CBETA T52n2103, 교감 번호 0102020.</w:t>
      </w:r>
    </w:p>
    <w:p>
      <w:pPr>
        <w:pStyle w:val="SHTKBlockLabel"/>
      </w:pPr>
      <w:r>
        <w:t>원문</w:t>
      </w:r>
    </w:p>
    <w:p>
      <w:pPr>
        <w:pStyle w:val="SHTKSourceText"/>
      </w:pPr>
      <w:r>
        <w:t>故殺史官恥述過也。屬崔浩密構莫識佞辯。遂行誅除。時以為一代之快意也。不久癘及。追[21]悔無由。</w:t>
      </w:r>
    </w:p>
    <w:p>
      <w:pPr>
        <w:pStyle w:val="SHTKBlockLabel"/>
      </w:pPr>
      <w:r>
        <w:t>한국어 직역</w:t>
      </w:r>
    </w:p>
    <w:p>
      <w:pPr>
        <w:pStyle w:val="SHTKTranslationText"/>
      </w:pPr>
      <w:r>
        <w:t>그러므로 사관을 죽인 것은 자신의 과오가 기록되는 것을 부끄러워했기 때문이다. 최호가 은밀히 모함하는 때를 만나 그의 간사한 변설을 알아보지 못하고, 마침내 주살과 제거를 행하였다. 당시에는 한 시대의 통쾌한 일로 여겼다. 그러나 오래지 않아 역질이 그에게 미쳤고, 뒤늦게 후회했으나 어찌할 길이 없었다.</w:t>
      </w:r>
    </w:p>
    <w:p>
      <w:pPr>
        <w:pStyle w:val="SHTKBlockLabel"/>
      </w:pPr>
      <w:r>
        <w:t>교감·번역 메모</w:t>
      </w:r>
    </w:p>
    <w:p>
      <w:pPr>
        <w:pStyle w:val="SHTKNoteSummary"/>
      </w:pPr>
      <w:r>
        <w:t>교감 요약 | [CBETA 교감] 宋元明宮본은 者를 더해 “뒤늦게 후회하는 자에게는 길이 없다”는 명사구 구조를 만든다.</w:t>
      </w:r>
    </w:p>
    <w:p>
      <w:pPr>
        <w:pStyle w:val="SHTKNoteDetail"/>
      </w:pPr>
      <w:r>
        <w:t>• 원교감 원문 | 悔【大】，悔者【宋】【元】【明】【宮】</w:t>
        <w:br/>
        <w:t>• 교감 번호 | 0102021</w:t>
        <w:br/>
        <w:t>• 저본 독법 | 悔</w:t>
        <w:br/>
        <w:t>• 저본 기준 번역 | 뒤늦게 후회했으나 어찌할 길이 없었다.</w:t>
        <w:br/>
        <w:t>• 이문 독법 | 悔者【宋】【元】【明】【宮】</w:t>
        <w:br/>
        <w:t>• 이문 기준 번역 | “뒤늦게 후회하는 자에게는 어찌할 길이 없었다.”</w:t>
        <w:br/>
        <w:t>• 의미 차이 | 宋元明宮본은 者를 더해 “뒤늦게 후회하는 자에게는 길이 없다”는 명사구 구조를 만든다.</w:t>
        <w:br/>
        <w:t>• 번역 영향 판정 | [의미 차이 경미]</w:t>
        <w:br/>
        <w:t>• 출처 | CBETA T52n2103, 교감 번호 0102021.</w:t>
      </w:r>
    </w:p>
    <w:p>
      <w:pPr>
        <w:pStyle w:val="SHTKBlockLabel"/>
      </w:pPr>
      <w:r>
        <w:t>원문</w:t>
      </w:r>
    </w:p>
    <w:p>
      <w:pPr>
        <w:pStyle w:val="SHTKSourceText"/>
      </w:pPr>
      <w:r>
        <w:t>視崔浩若仇讎。淫刑酷毒為天下同笑也。</w:t>
      </w:r>
    </w:p>
    <w:p>
      <w:pPr>
        <w:pStyle w:val="SHTKBlockLabel"/>
      </w:pPr>
      <w:r>
        <w:t>한국어 직역</w:t>
      </w:r>
    </w:p>
    <w:p>
      <w:pPr>
        <w:pStyle w:val="SHTKTranslationText"/>
      </w:pPr>
      <w:r>
        <w:t>최호를 원수처럼 보아, 가혹하고 혹독한 형벌을 가하니 천하가 함께 비웃었다.”</w:t>
      </w:r>
    </w:p>
    <w:p>
      <w:pPr>
        <w:pStyle w:val="SHTKBlockLabel"/>
      </w:pPr>
      <w:r>
        <w:t>위치표지</w:t>
      </w:r>
    </w:p>
    <w:p>
      <w:pPr>
        <w:pStyle w:val="SHTKPositionMarker"/>
      </w:pPr>
      <w:r>
        <w:t xml:space="preserve">[0102c16]</w:t>
      </w:r>
    </w:p>
    <w:p>
      <w:pPr>
        <w:pStyle w:val="SHTKBlockLabel"/>
      </w:pPr>
      <w:r>
        <w:t>원문</w:t>
      </w:r>
    </w:p>
    <w:p>
      <w:pPr>
        <w:pStyle w:val="SHTKSourceText"/>
      </w:pPr>
      <w:r>
        <w:t>初浩與寇[22]謙同[23]從。</w:t>
      </w:r>
    </w:p>
    <w:p>
      <w:pPr>
        <w:pStyle w:val="SHTKBlockLabel"/>
      </w:pPr>
      <w:r>
        <w:t>한국어 직역</w:t>
      </w:r>
    </w:p>
    <w:p>
      <w:pPr>
        <w:pStyle w:val="SHTKTranslationText"/>
      </w:pPr>
      <w:r>
        <w:t>처음에 최호와 구겸지는 함께 따르고 있었는데, [구문 불확실]</w:t>
      </w:r>
    </w:p>
    <w:p>
      <w:pPr>
        <w:pStyle w:val="SHTKBlockLabel"/>
      </w:pPr>
      <w:r>
        <w:t>교감·번역 메모</w:t>
      </w:r>
    </w:p>
    <w:p>
      <w:pPr>
        <w:pStyle w:val="SHTKNoteSummary"/>
      </w:pPr>
      <w:r>
        <w:t>교감 요약 | [CBETA 교감] 寇謙의 謙 뒤에 之를 보충하면 인명 寇謙之가 완전해질 뿐 지시 대상은 같다. [＊]도 이 교감을 재참조한다.</w:t>
      </w:r>
    </w:p>
    <w:p>
      <w:pPr>
        <w:pStyle w:val="SHTKNoteDetail"/>
      </w:pPr>
      <w:r>
        <w:t>• 원교감 원문 | 謙【大】＊，謙之【明】＊</w:t>
        <w:br/>
        <w:t>• 교감 번호 | 0102022</w:t>
        <w:br/>
        <w:t>• 저본 독법 | 謙</w:t>
        <w:br/>
        <w:t>• 저본 기준 번역 | 처음에 최호와 구겸지는 함께 따르고 있었는데, [구문 불확실]</w:t>
        <w:br/>
        <w:t>• 이문 독법 | 謙之【明】</w:t>
        <w:br/>
        <w:t>• 이문 기준 번역 | 저본과 동일하게 “구겸지”로 옮긴다.</w:t>
        <w:br/>
        <w:t>• 의미 차이 | 寇謙의 謙 뒤에 之를 보충하면 인명 寇謙之가 완전해질 뿐 지시 대상은 같다. [＊]도 이 교감을 재참조한다.</w:t>
        <w:br/>
        <w:t>• 번역 영향 판정 | [번역 차이 없음]</w:t>
        <w:br/>
        <w:t>• 출처 | CBETA T52n2103, 교감 번호 0102022.</w:t>
      </w:r>
    </w:p>
    <w:p>
      <w:pPr>
        <w:pStyle w:val="SHTKNoteSummary"/>
      </w:pPr>
      <w:r>
        <w:t>교감 요약 | [CBETA 교감] 同從은 “함께 따랐다”는 동작을, 同徒는 “같은 무리였다”는 관계를 강조한다.</w:t>
      </w:r>
    </w:p>
    <w:p>
      <w:pPr>
        <w:pStyle w:val="SHTKNoteDetail"/>
      </w:pPr>
      <w:r>
        <w:t>• 원교감 원문 | 從【大】，徒【宋】【元】【明】</w:t>
        <w:br/>
        <w:t>• 교감 번호 | 0102023</w:t>
        <w:br/>
        <w:t>• 저본 독법 | 從</w:t>
        <w:br/>
        <w:t>• 저본 기준 번역 | 처음에 최호와 구겸지는 함께 따르고 있었는데, [구문 불확실]</w:t>
        <w:br/>
        <w:t>• 이문 독법 | 徒【宋】【元】【明】</w:t>
        <w:br/>
        <w:t>• 이문 기준 번역 | “최호와 구겸지는 같은 무리였다.”</w:t>
        <w:br/>
        <w:t>• 의미 차이 | 同從은 “함께 따랐다”는 동작을, 同徒는 “같은 무리였다”는 관계를 강조한다.</w:t>
        <w:br/>
        <w:t>• 번역 영향 판정 | [의미 차이 경미]</w:t>
        <w:br/>
        <w:t>• 출처 | CBETA T52n2103, 교감 번호 0102023.</w:t>
      </w:r>
    </w:p>
    <w:p>
      <w:pPr>
        <w:pStyle w:val="SHTKBlockLabel"/>
      </w:pPr>
      <w:r>
        <w:t>원문</w:t>
      </w:r>
    </w:p>
    <w:p>
      <w:pPr>
        <w:pStyle w:val="SHTKSourceText"/>
      </w:pPr>
      <w:r>
        <w:t>苦與浩爭浩不從。[＊]謙曰。卿今促[24]年壽滅門戶矣。至真君十一年。浩誅備五刑。時年七十。帝頗悔之。然[25]業已行難中修復。恭宗潛欲興之。未敢言也。</w:t>
      </w:r>
    </w:p>
    <w:p>
      <w:pPr>
        <w:pStyle w:val="SHTKBlockLabel"/>
      </w:pPr>
      <w:r>
        <w:t>한국어 직역</w:t>
      </w:r>
    </w:p>
    <w:p>
      <w:pPr>
        <w:pStyle w:val="SHTKTranslationText"/>
      </w:pPr>
      <w:r>
        <w:t>구겸지가 힘써 최호와 다투어 말했으나 최호는 따르지 않았다. 구겸지가 말하였다. “그대는 지금 자신의 수명을 재촉하고 집안을 멸하게 될 것이다.” 진군 11년에 이르러, 최호가 주살되어 오형을 모두 받았다. 당시 나이 일흔이었다. 황제는 자못 이를 후회하였다. 그러나 일이 이미 시행되어 중간에 다시 회복하기가 어려웠다. 공종은 몰래 불법을 다시 일으키고자 했으나, 감히 말하지 못하였다.</w:t>
      </w:r>
    </w:p>
    <w:p>
      <w:pPr>
        <w:pStyle w:val="SHTKBlockLabel"/>
      </w:pPr>
      <w:r>
        <w:t>교감·번역 메모</w:t>
      </w:r>
    </w:p>
    <w:p>
      <w:pPr>
        <w:pStyle w:val="SHTKNoteSummary"/>
      </w:pPr>
      <w:r>
        <w:t>교감 요약 | [상호참조] 앞의 교감 0102022와 같은 이문이 이 자리에도 적용된다.</w:t>
      </w:r>
    </w:p>
    <w:p>
      <w:pPr>
        <w:pStyle w:val="SHTKNoteDetail"/>
      </w:pPr>
      <w:r>
        <w:t>• 한국어 해설 | [＊]는 XML의 명시적 연결 정보에 따라 교감 0102022를 재참조한다.</w:t>
      </w:r>
    </w:p>
    <w:p>
      <w:pPr>
        <w:pStyle w:val="SHTKNoteSummary"/>
      </w:pPr>
      <w:r>
        <w:t>교감 요약 | [CBETA 교감] 年壽는 수명을 뜻하지만 年受戮은 “그해 형벌을 받아 죽다”라는 뜻으로 예언의 내용이 크게 달라진다.</w:t>
      </w:r>
    </w:p>
    <w:p>
      <w:pPr>
        <w:pStyle w:val="SHTKNoteDetail"/>
      </w:pPr>
      <w:r>
        <w:t>• 원교감 원문 | 年壽【大】，年受戮【宋】【元】【明】，年受【宮】</w:t>
        <w:br/>
        <w:t>• 교감 번호 | 0102024</w:t>
        <w:br/>
        <w:t>• 저본 독법 | 年壽</w:t>
        <w:br/>
        <w:t>• 저본 기준 번역 | “그대는 지금 자신의 수명을 재촉하고 집안을 멸하게 될 것이다.”</w:t>
        <w:br/>
        <w:t>• 이문 독법 | 年受戮【宋】【元】【明】； 年受【宮】</w:t>
        <w:br/>
        <w:t>• 이문 기준 번역 | 宋元明본: “그대는 지금 그해에 죽임을 받아 집안을 멸하게 될 것이다.” 宮본은 “그해 받게 된다” 정도로 줄어든다.</w:t>
        <w:br/>
        <w:t>• 의미 차이 | 年壽는 수명을 뜻하지만 年受戮은 “그해 형벌을 받아 죽다”라는 뜻으로 예언의 내용이 크게 달라진다.</w:t>
        <w:br/>
        <w:t>• 번역 영향 판정 | [의미 차이 있음]</w:t>
        <w:br/>
        <w:t>• 출처 | CBETA T52n2103, 교감 번호 0102024.</w:t>
      </w:r>
    </w:p>
    <w:p>
      <w:pPr>
        <w:pStyle w:val="SHTKNoteSummary"/>
      </w:pPr>
      <w:r>
        <w:t>교감 요약 | [CBETA 교감] 業/事는 여기서 이미 시행된 “일”을 가리키므로 큰 뜻은 같지만 표현이 달라진다.</w:t>
      </w:r>
    </w:p>
    <w:p>
      <w:pPr>
        <w:pStyle w:val="SHTKNoteDetail"/>
      </w:pPr>
      <w:r>
        <w:t>• 원교감 원문 | 業【大】，事【宋】【元】【明】【宮】</w:t>
        <w:br/>
        <w:t>• 교감 번호 | 0102025</w:t>
        <w:br/>
        <w:t>• 저본 독법 | 業</w:t>
        <w:br/>
        <w:t>• 저본 기준 번역 | 그러나 일이 이미 시행되어 중간에 다시 회복하기가 어려웠다.</w:t>
        <w:br/>
        <w:t>• 이문 독법 | 事【宋】【元】【明】【宮】</w:t>
        <w:br/>
        <w:t>• 이문 기준 번역 | “그러나 일이 이미 시행되어 중간에 회복하기 어려웠다.”</w:t>
        <w:br/>
        <w:t>• 의미 차이 | 業/事는 여기서 이미 시행된 “일”을 가리키므로 큰 뜻은 같지만 표현이 달라진다.</w:t>
        <w:br/>
        <w:t>• 번역 영향 판정 | [표현 차이]</w:t>
        <w:br/>
        <w:t>• 출처 | CBETA T52n2103, 교감 번호 0102025.</w:t>
      </w:r>
    </w:p>
    <w:p>
      <w:pPr>
        <w:pStyle w:val="SHTKBlockLabel"/>
      </w:pPr>
      <w:r>
        <w:t>원문</w:t>
      </w:r>
    </w:p>
    <w:p>
      <w:pPr>
        <w:pStyle w:val="SHTKSourceText"/>
      </w:pPr>
      <w:r>
        <w:t>時法令寬[26]弛。</w:t>
      </w:r>
    </w:p>
    <w:p>
      <w:pPr>
        <w:pStyle w:val="SHTKBlockLabel"/>
      </w:pPr>
      <w:r>
        <w:t>한국어 직역</w:t>
      </w:r>
    </w:p>
    <w:p>
      <w:pPr>
        <w:pStyle w:val="SHTKTranslationText"/>
      </w:pPr>
      <w:r>
        <w:t>그때 법령이 느슨해져,</w:t>
      </w:r>
    </w:p>
    <w:p>
      <w:pPr>
        <w:pStyle w:val="SHTKBlockLabel"/>
      </w:pPr>
      <w:r>
        <w:t>교감·번역 메모</w:t>
      </w:r>
    </w:p>
    <w:p>
      <w:pPr>
        <w:pStyle w:val="SHTKNoteSummary"/>
      </w:pPr>
      <w:r>
        <w:t>교감 요약 | [CBETA 교감] 寬弛는 법령이 느슨해졌다는 뜻이나 寬施는 법령을 너그럽게 시행했다는 뜻으로 정책 상태의 설명이 달라진다.</w:t>
      </w:r>
    </w:p>
    <w:p>
      <w:pPr>
        <w:pStyle w:val="SHTKNoteDetail"/>
      </w:pPr>
      <w:r>
        <w:t>• 원교감 원문 | 弛【大】，施【宋】【元】【明】【宮】</w:t>
        <w:br/>
        <w:t>• 교감 번호 | 0102026</w:t>
        <w:br/>
        <w:t>• 저본 독법 | 弛</w:t>
        <w:br/>
        <w:t>• 저본 기준 번역 | 그때 법령이 느슨해져,</w:t>
        <w:br/>
        <w:t>• 이문 독법 | 施【宋】【元】【明】【宮】</w:t>
        <w:br/>
        <w:t>• 이문 기준 번역 | “그때 법령을 너그럽게 시행하였다.”</w:t>
        <w:br/>
        <w:t>• 의미 차이 | 寬弛는 법령이 느슨해졌다는 뜻이나 寬施는 법령을 너그럽게 시행했다는 뜻으로 정책 상태의 설명이 달라진다.</w:t>
        <w:br/>
        <w:t>• 번역 영향 판정 | [논지에 영향]</w:t>
        <w:br/>
        <w:t>• 출처 | CBETA T52n2103, 교감 번호 0102026.</w:t>
      </w:r>
    </w:p>
    <w:p>
      <w:pPr>
        <w:pStyle w:val="SHTKBlockLabel"/>
      </w:pPr>
      <w:r>
        <w:t>원문</w:t>
      </w:r>
    </w:p>
    <w:p>
      <w:pPr>
        <w:pStyle w:val="SHTKSourceText"/>
      </w:pPr>
      <w:r>
        <w:t>存信之家奉事沙門。竊法服講誦者殷矣。至十三年二月因癘而崩。子晃讒死。而孫立焉。</w:t>
      </w:r>
    </w:p>
    <w:p>
      <w:pPr>
        <w:pStyle w:val="SHTKBlockLabel"/>
      </w:pPr>
      <w:r>
        <w:t>한국어 직역</w:t>
      </w:r>
    </w:p>
    <w:p>
      <w:pPr>
        <w:pStyle w:val="SHTKTranslationText"/>
      </w:pPr>
      <w:r>
        <w:t>믿음을 간직한 집에서는 사문을 받들어 섬겼다. 몰래 법복을 입고 강설하고 독송하는 자가 많았다. 진군 13년 2월에 이르러 황제는 역질로 붕어하였다. 아들 황(晃)은 참소를 받아 죽었고, 손자가 즉위하였다.</w:t>
      </w:r>
    </w:p>
    <w:p>
      <w:pPr>
        <w:pStyle w:val="SHTKBlockLabel"/>
      </w:pPr>
      <w:r>
        <w:t>위치표지</w:t>
      </w:r>
    </w:p>
    <w:p>
      <w:pPr>
        <w:pStyle w:val="SHTKPositionMarker"/>
      </w:pPr>
      <w:r>
        <w:t xml:space="preserve">[0102c23]</w:t>
      </w:r>
    </w:p>
    <w:p>
      <w:pPr>
        <w:pStyle w:val="SHTKBlockLabel"/>
      </w:pPr>
      <w:r>
        <w:t>원문</w:t>
      </w:r>
    </w:p>
    <w:p>
      <w:pPr>
        <w:pStyle w:val="SHTKSourceText"/>
      </w:pPr>
      <w:r>
        <w:t>檢別傳。浩非毀佛法。宗尚天師寇謙之。學仙道也。妻郭氏敬[27]信釋典。</w:t>
      </w:r>
    </w:p>
    <w:p>
      <w:pPr>
        <w:pStyle w:val="SHTKBlockLabel"/>
      </w:pPr>
      <w:r>
        <w:t>한국어 직역</w:t>
      </w:r>
    </w:p>
    <w:p>
      <w:pPr>
        <w:pStyle w:val="SHTKTranslationText"/>
      </w:pPr>
      <w:r>
        <w:t>별전을 살펴보면, 최호는 불법을 비방하고 헐뜯으며, 천사 구겸지를 종상하고, 신선의 도를 배웠다. 그의 아내 곽씨는 불교 경전을 공경하고 믿어,</w:t>
      </w:r>
    </w:p>
    <w:p>
      <w:pPr>
        <w:pStyle w:val="SHTKBlockLabel"/>
      </w:pPr>
      <w:r>
        <w:t>교감·번역 메모</w:t>
      </w:r>
    </w:p>
    <w:p>
      <w:pPr>
        <w:pStyle w:val="SHTKNoteSummary"/>
      </w:pPr>
      <w:r>
        <w:t>교감 요약 | [CBETA 교감] 敬信釋典은 불교 경전을 공경하고 믿는다는 뜻이다. 敬言釋典은 “공경히 불전을 말하다” 등으로 읽혀 신앙 여부의 서술이 달라진다.</w:t>
      </w:r>
    </w:p>
    <w:p>
      <w:pPr>
        <w:pStyle w:val="SHTKNoteDetail"/>
      </w:pPr>
      <w:r>
        <w:t>• 원교감 원문 | 信【大】，言【宮】</w:t>
        <w:br/>
        <w:t>• 교감 번호 | 0102027</w:t>
        <w:br/>
        <w:t>• 저본 독법 | 信</w:t>
        <w:br/>
        <w:t>• 저본 기준 번역 | 그의 아내 곽씨는 불교 경전을 공경하고 믿어,</w:t>
        <w:br/>
        <w:t>• 이문 독법 | 言【宮】</w:t>
        <w:br/>
        <w:t>• 이문 기준 번역 | “그의 아내 곽씨는 불교 경전을 공경히 말하였다.” [구문 불확실]</w:t>
        <w:br/>
        <w:t>• 의미 차이 | 敬信釋典은 불교 경전을 공경하고 믿는다는 뜻이다. 敬言釋典은 “공경히 불전을 말하다” 등으로 읽혀 신앙 여부의 서술이 달라진다.</w:t>
        <w:br/>
        <w:t>• 번역 영향 판정 | [의미 차이 있음]</w:t>
        <w:br/>
        <w:t>• 출처 | CBETA T52n2103, 교감 번호 0102027.</w:t>
      </w:r>
    </w:p>
    <w:p>
      <w:pPr>
        <w:pStyle w:val="SHTKBlockLabel"/>
      </w:pPr>
      <w:r>
        <w:t>원문</w:t>
      </w:r>
    </w:p>
    <w:p>
      <w:pPr>
        <w:pStyle w:val="SHTKSourceText"/>
      </w:pPr>
      <w:r>
        <w:t>誦金剛[28]般[29]若。</w:t>
      </w:r>
    </w:p>
    <w:p>
      <w:pPr>
        <w:pStyle w:val="SHTKBlockLabel"/>
      </w:pPr>
      <w:r>
        <w:t>한국어 직역</w:t>
      </w:r>
    </w:p>
    <w:p>
      <w:pPr>
        <w:pStyle w:val="SHTKTranslationText"/>
      </w:pPr>
      <w:r>
        <w:t>《금강반야경》을 외웠다.</w:t>
      </w:r>
    </w:p>
    <w:p>
      <w:pPr>
        <w:pStyle w:val="SHTKBlockLabel"/>
      </w:pPr>
      <w:r>
        <w:t>교감·번역 메모</w:t>
      </w:r>
    </w:p>
    <w:p>
      <w:pPr>
        <w:pStyle w:val="SHTKNoteSummary"/>
      </w:pPr>
      <w:r>
        <w:t>교감 요약 | [CBETA 교감] 般若/波若는 모두 prajñā의 음역 표기이며 이 문맥에서는 같은 《금강반야》를 가리킨다.</w:t>
      </w:r>
    </w:p>
    <w:p>
      <w:pPr>
        <w:pStyle w:val="SHTKNoteDetail"/>
      </w:pPr>
      <w:r>
        <w:t>• 원교감 원문 | 般【大】，波【宮】</w:t>
        <w:br/>
        <w:t>• 교감 번호 | 0102028</w:t>
        <w:br/>
        <w:t>• 저본 독법 | 般</w:t>
        <w:br/>
        <w:t>• 저본 기준 번역 | 《금강반야경》을 외웠다.</w:t>
        <w:br/>
        <w:t>• 이문 독법 | 波【宮】</w:t>
        <w:br/>
        <w:t>• 이문 기준 번역 | 저본과 동일하게 “《금강반야》”로 옮긴다.</w:t>
        <w:br/>
        <w:t>• 의미 차이 | 般若/波若는 모두 prajñā의 음역 표기이며 이 문맥에서는 같은 《금강반야》를 가리킨다.</w:t>
        <w:br/>
        <w:t>• 번역 영향 판정 | [번역 차이 없음]</w:t>
        <w:br/>
        <w:t>• 출처 | CBETA T52n2103, 교감 번호 0102028.</w:t>
      </w:r>
    </w:p>
    <w:p>
      <w:pPr>
        <w:pStyle w:val="SHTKNoteSummary"/>
      </w:pPr>
      <w:r>
        <w:t>교감 요약 | [CBETA 교감] 宋元明宮본은 若 뒤에 經을 더하여 경전명임을 명시한다.</w:t>
      </w:r>
    </w:p>
    <w:p>
      <w:pPr>
        <w:pStyle w:val="SHTKNoteDetail"/>
      </w:pPr>
      <w:r>
        <w:t>• 원교감 원문 | 若【大】，若經【宋】【元】【明】【宮】</w:t>
        <w:br/>
        <w:t>• 교감 번호 | 0102029</w:t>
        <w:br/>
        <w:t>• 저본 독법 | 若</w:t>
        <w:br/>
        <w:t>• 저본 기준 번역 | 《금강반야경》을 외웠다.</w:t>
        <w:br/>
        <w:t>• 이문 독법 | 若經【宋】【元】【明】【宮】</w:t>
        <w:br/>
        <w:t>• 이문 기준 번역 | “《금강반야경》을 외웠다.”</w:t>
        <w:br/>
        <w:t>• 의미 차이 | 宋元明宮본은 若 뒤에 經을 더하여 경전명임을 명시한다.</w:t>
        <w:br/>
        <w:t>• 번역 영향 판정 | [표현 차이]</w:t>
        <w:br/>
        <w:t>• 출처 | CBETA T52n2103, 교감 번호 0102029.</w:t>
      </w:r>
    </w:p>
    <w:p>
      <w:pPr>
        <w:pStyle w:val="SHTKBlockLabel"/>
      </w:pPr>
      <w:r>
        <w:t>원문</w:t>
      </w:r>
    </w:p>
    <w:p>
      <w:pPr>
        <w:pStyle w:val="SHTKSourceText"/>
      </w:pPr>
      <w:r>
        <w:t>浩取焚之。捐灰於廁。及幽執檻車送于城南。使衛士十人行溲其上。</w:t>
      </w:r>
    </w:p>
    <w:p>
      <w:pPr>
        <w:pStyle w:val="SHTKBlockLabel"/>
      </w:pPr>
      <w:r>
        <w:t>한국어 직역</w:t>
      </w:r>
    </w:p>
    <w:p>
      <w:pPr>
        <w:pStyle w:val="SHTKTranslationText"/>
      </w:pPr>
      <w:r>
        <w:t>최호는 그것을 빼앗아 불태우고, 재를 뒷간에 버렸다. 뒤에 갇혀 함거에 실려 성 남쪽으로 보내질 때, 호위병 열 명에게 길을 가며 그 위에 오줌을 누게 하였다.</w:t>
      </w:r>
    </w:p>
    <w:p>
      <w:pPr>
        <w:pStyle w:val="SHTKBlockLabel"/>
      </w:pPr>
      <w:r>
        <w:t>원문</w:t>
      </w:r>
    </w:p>
    <w:p>
      <w:pPr>
        <w:pStyle w:val="SHTKSourceText"/>
      </w:pPr>
      <w:r>
        <w:t>呼聲嗷嗷聞于行路。浩曰。斯吾投經之現報也。初浩得肆其佞。誅夷釋門。深文加謗昌言下詔。以為妖鬼之大魁也。帝未委之。可謂非常之人。能行非常之事。</w:t>
      </w:r>
    </w:p>
    <w:p>
      <w:pPr>
        <w:pStyle w:val="SHTKBlockLabel"/>
      </w:pPr>
      <w:r>
        <w:t>한국어 직역</w:t>
      </w:r>
    </w:p>
    <w:p>
      <w:pPr>
        <w:pStyle w:val="SHTKTranslationText"/>
      </w:pPr>
      <w:r>
        <w:t>울부짖는 소리가 길 가는 사람에게까지 들렸다. 최호가 말하였다. “이것은 내가 경전을 뒷간에 버린 데 대한 현세의 과보다.” 처음 최호는 자신의 간사함을 마음껏 부려, 불문을 주살하여 없애고, 가혹한 문구로 비방을 더해 공공연히 조서를 내리게 하였으며, 이를 요귀의 큰 우두머리라고 하였다. 황제도 그에게 전적으로 맡기지는 않았으나, [구문 불확실] 참으로 비상한 사람이라 할 만하고, 비상한 일을 행할 수 있었다.</w:t>
      </w:r>
    </w:p>
    <w:p>
      <w:pPr>
        <w:pStyle w:val="SHTKBlockLabel"/>
      </w:pPr>
      <w:r>
        <w:t>원문</w:t>
      </w:r>
    </w:p>
    <w:p>
      <w:pPr>
        <w:pStyle w:val="SHTKSourceText"/>
      </w:pPr>
      <w:r>
        <w:t>信矣。浩門既誅。清河崔氏無遠近。及范陽盧氏。太原郭氏河東柳氏。皆浩之親姻也。盡夷其族。詩云。讒人罔極。交亂四國。驗矣。</w:t>
      </w:r>
    </w:p>
    <w:p>
      <w:pPr>
        <w:pStyle w:val="SHTKBlockLabel"/>
      </w:pPr>
      <w:r>
        <w:t>한국어 직역</w:t>
      </w:r>
    </w:p>
    <w:p>
      <w:pPr>
        <w:pStyle w:val="SHTKTranslationText"/>
      </w:pPr>
      <w:r>
        <w:t>그 말이 사실이로다. 최호의 가문이 주멸된 뒤, 청하 최씨는 먼 친척과 가까운 친척을 가리지 않고, 범양 노씨와, 태원 곽씨와 하동 유씨에 이르기까지, 모두 최호와 혼인으로 맺어진 친족이었으므로, 그 일족을 모두 죽였다. 《시경》에서 말한다. “참소하는 사람은 끝이 없어서, 사방의 나라를 서로 어지럽힌다.” 참으로 증험된 말이다.</w:t>
      </w:r>
    </w:p>
    <w:p>
      <w:pPr>
        <w:pStyle w:val="SHTKBlockLabel"/>
      </w:pPr>
      <w:r>
        <w:t>원문</w:t>
      </w:r>
    </w:p>
    <w:p>
      <w:pPr>
        <w:pStyle w:val="SHTKSourceText"/>
      </w:pPr>
      <w:r>
        <w:t>集論者曰。自古三公之加刑者。斯最酷也。豈非恨其飾詐邪佞濫毒仁祠致癘及躬無由自免顯戮讒構密悔前[1]愆。</w:t>
      </w:r>
    </w:p>
    <w:p>
      <w:pPr>
        <w:pStyle w:val="SHTKBlockLabel"/>
      </w:pPr>
      <w:r>
        <w:t>한국어 직역</w:t>
      </w:r>
    </w:p>
    <w:p>
      <w:pPr>
        <w:pStyle w:val="SHTKTranslationText"/>
      </w:pPr>
      <w:r>
        <w:t>《집론》의 논자가 말하였다. “예로부터 삼공에게 형벌을 가한 사례 가운데, 이 일이 가장 가혹하였다. 이는 어찌 그의 거짓 꾸밈과 삿된 아첨, 인자한 사당에 함부로 해독을 끼친 일을 원망하여 역질이 몸에까지 미치자 스스로 면할 길이 없었고, 참소하고 모함한 자를 드러내어 죽이면서도 속으로는 앞선 허물을 뉘우친 것이 아니겠는가. [구문 불확실]</w:t>
      </w:r>
    </w:p>
    <w:p>
      <w:pPr>
        <w:pStyle w:val="SHTKBlockLabel"/>
      </w:pPr>
      <w:r>
        <w:t>교감·번역 메모</w:t>
      </w:r>
    </w:p>
    <w:p>
      <w:pPr>
        <w:pStyle w:val="SHTKNoteSummary"/>
      </w:pPr>
      <w:r>
        <w:t>교감 요약 | [CBETA 교감] 대정장 XML은 CB04727 외자 𮘧([保/言], normalized form 愆)와 剋을 두고, 다른 판본은 愆克으로 적는다.</w:t>
      </w:r>
    </w:p>
    <w:p>
      <w:pPr>
        <w:pStyle w:val="SHTKNoteDetail"/>
      </w:pPr>
      <w:r>
        <w:t>• 원교감 원문 | 𮘧剋【大】，愆克【宋】【元】【明】【宮】</w:t>
        <w:br/>
        <w:t>• 교감 번호 | 0103001</w:t>
        <w:br/>
        <w:t>• 저본 독법 | 愆／剋（저본; 대정장 XML은 CB04727 𮘧／剋）</w:t>
        <w:br/>
        <w:t>• 저본 기준 번역 | 이는 어찌 그의 거짓 꾸밈과 삿된 아첨, 인자한 사당에 함부로 해독을 끼친 일을 원망하여 역질이 몸에까지 미치자 스스로 면할 길이 없었고, 참소하고 모함한 자를 드러내어 죽이면서도 속으로는 앞선 허물을 뉘우친 것이 아니겠는가. [구문 불확실]</w:t>
        <w:br/>
        <w:t>• 이문 독법 | 愆克【宋】【元】【明】【宮】</w:t>
        <w:br/>
        <w:t>• 이문 기준 번역 | 이문도 “앞선 허물을 뉘우치고 자기를 이겨 예로 돌아가다”로 옮긴다.</w:t>
        <w:br/>
        <w:t>• 의미 차이 | 대정장 XML은 CB04727 외자 𮘧([保/言], normalized form 愆)와 剋을 두고, 다른 판본은 愆克으로 적는다. 저본은 외자를 이미 愆으로 정규화하고 剋을 보존한다. 모두 “허물을 뉘우치고 자기를 이기다”라는 문맥으로 번역 차이가 없다.</w:t>
        <w:br/>
        <w:t>• 번역 영향 판정 | [번역 차이 없음]</w:t>
        <w:br/>
        <w:t>• 출처 | CBETA T52n2103, 교감 번호 0103001.</w:t>
      </w:r>
    </w:p>
    <w:p>
      <w:pPr>
        <w:pStyle w:val="SHTKBlockLabel"/>
      </w:pPr>
      <w:r>
        <w:t>원문</w:t>
      </w:r>
    </w:p>
    <w:p>
      <w:pPr>
        <w:pStyle w:val="SHTKSourceText"/>
      </w:pPr>
      <w:r>
        <w:t>剋己復禮固難則矣。不自責於闇惑。方乃作虐尤人。終非靜過。畢為噬臍者所及。昔龍逢之遭夏桀。比[2]于之剖殷[3]辛。</w:t>
      </w:r>
    </w:p>
    <w:p>
      <w:pPr>
        <w:pStyle w:val="SHTKBlockLabel"/>
      </w:pPr>
      <w:r>
        <w:t>한국어 직역</w:t>
      </w:r>
    </w:p>
    <w:p>
      <w:pPr>
        <w:pStyle w:val="SHTKTranslationText"/>
      </w:pPr>
      <w:r>
        <w:t>자기를 이기고 예로 돌아가는 일은 진실로 어렵다. 자신의 어둡고 미혹됨을 책망하지 않고, 도리어 포악을 행하며 남을 탓하였다. 끝내 허물을 고요히 살핀 것이 아니었고, [구문 불확실] 마침내 뒤늦게 후회해도 미칠 수 없는 지경에 이르렀다. 옛날 용봉이 하걸을 만난 일과, 비우(比于)가 은나라 신(辛)에게 갈라 죽임을 당한 일, [판독 불확실]</w:t>
      </w:r>
    </w:p>
    <w:p>
      <w:pPr>
        <w:pStyle w:val="SHTKBlockLabel"/>
      </w:pPr>
      <w:r>
        <w:t>교감·번역 메모</w:t>
      </w:r>
    </w:p>
    <w:p>
      <w:pPr>
        <w:pStyle w:val="SHTKNoteSummary"/>
      </w:pPr>
      <w:r>
        <w:t>교감 요약 | [CBETA 교감] 저본 于와 이문 千은 모두 “比于/比千”으로는 역사 인명과 구문이 명료하지 않다. 임의로 比干으로 교정하지 않는다.</w:t>
      </w:r>
    </w:p>
    <w:p>
      <w:pPr>
        <w:pStyle w:val="SHTKNoteDetail"/>
      </w:pPr>
      <w:r>
        <w:t>• 원교감 원문 | 于【大】，千【宋】【元】【明】【宮】</w:t>
        <w:br/>
        <w:t>• 교감 번호 | 0103002</w:t>
        <w:br/>
        <w:t>• 저본 독법 | 于</w:t>
        <w:br/>
        <w:t>• 저본 기준 번역 | 비우(比于)가 은나라 신(辛)에게 갈라 죽임을 당한 일, [판독 불확실]</w:t>
        <w:br/>
        <w:t>• 이문 독법 | 千【宋】【元】【明】【宮】</w:t>
        <w:br/>
        <w:t>• 이문 기준 번역 | 이문 “比千”의 문장 의미는 확정하지 않는다.</w:t>
        <w:br/>
        <w:t>• 의미 차이 | 저본 于와 이문 千은 모두 “比于/比千”으로는 역사 인명과 구문이 명료하지 않다. 임의로 比干으로 교정하지 않는다.</w:t>
        <w:br/>
        <w:t>• 번역 영향 판정 | [판단 유보]</w:t>
        <w:br/>
        <w:t>• 출처 | CBETA T52n2103, 교감 번호 0103002.</w:t>
      </w:r>
    </w:p>
    <w:p>
      <w:pPr>
        <w:pStyle w:val="SHTKNoteSummary"/>
      </w:pPr>
      <w:r>
        <w:t>교감 요약 | [CBETA 교감] 宋元明宮본은 辛 뒤에 立을 더해 다음의 炮烙과 연결하여 “은 신(辛)이 포락을 세웠다”는 구조로 읽을 여지를 만든다.</w:t>
      </w:r>
    </w:p>
    <w:p>
      <w:pPr>
        <w:pStyle w:val="SHTKNoteDetail"/>
      </w:pPr>
      <w:r>
        <w:t>• 원교감 원문 | 辛【大】，辛立【宋】【元】【明】【宮】</w:t>
        <w:br/>
        <w:t>• 교감 번호 | 0103003</w:t>
        <w:br/>
        <w:t>• 저본 독법 | 辛</w:t>
        <w:br/>
        <w:t>• 저본 기준 번역 | 비우(比于)가 은나라 신(辛)에게 갈라 죽임을 당한 일, [판독 불확실]</w:t>
        <w:br/>
        <w:t>• 이문 독법 | 辛立【宋】【元】【明】【宮】</w:t>
        <w:br/>
        <w:t>• 이문 기준 번역 | “은나라 신(辛)이 포락을 세워 엄한 형벌을 만들었다.”</w:t>
        <w:br/>
        <w:t>• 의미 차이 | 宋元明宮본은 辛 뒤에 立을 더해 다음의 炮烙과 연결하여 “은 신(辛)이 포락을 세웠다”는 구조로 읽을 여지를 만든다.</w:t>
        <w:br/>
        <w:t>• 번역 영향 판정 | [문장 구조 변화]</w:t>
        <w:br/>
        <w:t>• 출처 | CBETA T52n2103, 교감 번호 0103003.</w:t>
      </w:r>
    </w:p>
    <w:p>
      <w:pPr>
        <w:pStyle w:val="SHTKBlockLabel"/>
      </w:pPr>
      <w:r>
        <w:t>원문</w:t>
      </w:r>
    </w:p>
    <w:p>
      <w:pPr>
        <w:pStyle w:val="SHTKSourceText"/>
      </w:pPr>
      <w:r>
        <w:t>炮烙以樹嚴[4]刑。</w:t>
      </w:r>
    </w:p>
    <w:p>
      <w:pPr>
        <w:pStyle w:val="SHTKBlockLabel"/>
      </w:pPr>
      <w:r>
        <w:t>한국어 직역</w:t>
      </w:r>
    </w:p>
    <w:p>
      <w:pPr>
        <w:pStyle w:val="SHTKTranslationText"/>
      </w:pPr>
      <w:r>
        <w:t>포락형으로 엄한 형벌을 세운 일과,</w:t>
      </w:r>
    </w:p>
    <w:p>
      <w:pPr>
        <w:pStyle w:val="SHTKBlockLabel"/>
      </w:pPr>
      <w:r>
        <w:t>교감·번역 메모</w:t>
      </w:r>
    </w:p>
    <w:p>
      <w:pPr>
        <w:pStyle w:val="SHTKNoteSummary"/>
      </w:pPr>
      <w:r>
        <w:t>교감 요약 | [CBETA 교감] 宋元明본은 刑 뒤에 設을 더해 다음 酒池와 연결한다. 저본의 문장 경계와 달라질 수 있다.</w:t>
      </w:r>
    </w:p>
    <w:p>
      <w:pPr>
        <w:pStyle w:val="SHTKNoteDetail"/>
      </w:pPr>
      <w:r>
        <w:t>• 원교감 원문 | 刑【大】，刑設【宋】【元】【明】</w:t>
        <w:br/>
        <w:t>• 교감 번호 | 0103004</w:t>
        <w:br/>
        <w:t>• 저본 독법 | 刑</w:t>
        <w:br/>
        <w:t>• 저본 기준 번역 | 포락형으로 엄한 형벌을 세운 일과,</w:t>
        <w:br/>
        <w:t>• 이문 독법 | 刑設【宋】【元】【明】</w:t>
        <w:br/>
        <w:t>• 이문 기준 번역 | “포락으로 엄한 형벌을 세우고, 술 연못을 설치하여 신하와 첩을 즐겁게 하였다.”</w:t>
        <w:br/>
        <w:t>• 의미 차이 | 宋元明본은 刑 뒤에 設을 더해 다음 酒池와 연결한다. 저본의 문장 경계와 달라질 수 있다.</w:t>
        <w:br/>
        <w:t>• 번역 영향 판정 | [문장 구조 변화]</w:t>
        <w:br/>
        <w:t>• 출처 | CBETA T52n2103, 교감 번호 0103004.</w:t>
      </w:r>
    </w:p>
    <w:p>
      <w:pPr>
        <w:pStyle w:val="SHTKBlockLabel"/>
      </w:pPr>
      <w:r>
        <w:t>원문</w:t>
      </w:r>
    </w:p>
    <w:p>
      <w:pPr>
        <w:pStyle w:val="SHTKSourceText"/>
      </w:pPr>
      <w:r>
        <w:t>酒池以悅臣妾。時人豈謂為正化也。</w:t>
      </w:r>
    </w:p>
    <w:p>
      <w:pPr>
        <w:pStyle w:val="SHTKBlockLabel"/>
      </w:pPr>
      <w:r>
        <w:t>한국어 직역</w:t>
      </w:r>
    </w:p>
    <w:p>
      <w:pPr>
        <w:pStyle w:val="SHTKTranslationText"/>
      </w:pPr>
      <w:r>
        <w:t>술 연못으로 신하와 첩들을 즐겁게 한 일을 두고, 당시 사람들이 어찌 바른 교화라고 하였겠는가.</w:t>
      </w:r>
    </w:p>
    <w:p>
      <w:pPr>
        <w:pStyle w:val="SHTKBlockLabel"/>
      </w:pPr>
      <w:r>
        <w:t>원문</w:t>
      </w:r>
    </w:p>
    <w:p>
      <w:pPr>
        <w:pStyle w:val="SHTKSourceText"/>
      </w:pPr>
      <w:r>
        <w:t>縱而飾非褒而唱善。及後南巢被放白旗懸首。無有代者身自當之。國除身喪無所追收。禍不旋踵自貽伊戚。[5]㳂斯已後。</w:t>
      </w:r>
    </w:p>
    <w:p>
      <w:pPr>
        <w:pStyle w:val="SHTKBlockLabel"/>
      </w:pPr>
      <w:r>
        <w:t>한국어 직역</w:t>
      </w:r>
    </w:p>
    <w:p>
      <w:pPr>
        <w:pStyle w:val="SHTKTranslationText"/>
      </w:pPr>
      <w:r>
        <w:t>방종하면서 잘못을 꾸미고, 칭찬하면서 선이라고 떠들었지만, 뒤에 남소(南巢)로 추방되고 흰 깃발 아래 머리가 내걸리는 데 이르렀다. 대신할 사람이 없어 자기 몸이 스스로 그것을 당하였다. 나라는 없어지고 몸도 죽어 다시 거둘 길이 없었으며, 재앙은 발꿈치를 돌릴 겨를도 없이 닥쳐 스스로 그 근심을 불러들였다. 이로부터 이후에는,</w:t>
      </w:r>
    </w:p>
    <w:p>
      <w:pPr>
        <w:pStyle w:val="SHTKBlockLabel"/>
      </w:pPr>
      <w:r>
        <w:t>교감·번역 메모</w:t>
      </w:r>
    </w:p>
    <w:p>
      <w:pPr>
        <w:pStyle w:val="SHTKNoteSummary"/>
      </w:pPr>
      <w:r>
        <w:t>교감 요약 | [CBETA 교감] 㳂은 沿 계열로 “이로부터 이어”라는 뜻이고 降은 “이후로 내려와”라는 뜻으로, 모두 이후 시대를 잇는 표현이지만 어감이 다르다.</w:t>
      </w:r>
    </w:p>
    <w:p>
      <w:pPr>
        <w:pStyle w:val="SHTKNoteDetail"/>
      </w:pPr>
      <w:r>
        <w:t>• 원교감 원문 | 㳂【大】，降【宋】【元】【明】【宮】</w:t>
        <w:br/>
        <w:t>• 교감 번호 | 0103005</w:t>
        <w:br/>
        <w:t>• 저본 독법 | 㳂</w:t>
        <w:br/>
        <w:t>• 저본 기준 번역 | 이로부터 이후에는,</w:t>
        <w:br/>
        <w:t>• 이문 독법 | 降【宋】【元】【明】【宮】</w:t>
        <w:br/>
        <w:t>• 이문 기준 번역 | “이로부터 이후로 내려와…”</w:t>
        <w:br/>
        <w:t>• 의미 차이 | 㳂은 沿 계열로 “이로부터 이어”라는 뜻이고 降은 “이후로 내려와”라는 뜻으로, 모두 이후 시대를 잇는 표현이지만 어감이 다르다.</w:t>
        <w:br/>
        <w:t>• 번역 영향 판정 | [표현 차이]</w:t>
        <w:br/>
        <w:t>• 출처 | CBETA T52n2103, 교감 번호 0103005.</w:t>
      </w:r>
    </w:p>
    <w:p>
      <w:pPr>
        <w:pStyle w:val="SHTKBlockLabel"/>
      </w:pPr>
      <w:r>
        <w:t>원문</w:t>
      </w:r>
    </w:p>
    <w:p>
      <w:pPr>
        <w:pStyle w:val="SHTKSourceText"/>
      </w:pPr>
      <w:r>
        <w:t>代代率然禪讓之道。魏文開其實錄。覈於終古。堯舜其猶病諸。</w:t>
      </w:r>
    </w:p>
    <w:p>
      <w:pPr>
        <w:pStyle w:val="SHTKBlockLabel"/>
      </w:pPr>
      <w:r>
        <w:t>한국어 직역</w:t>
      </w:r>
    </w:p>
    <w:p>
      <w:pPr>
        <w:pStyle w:val="SHTKTranslationText"/>
      </w:pPr>
      <w:r>
        <w:t>대대로 대개 그러하여 선양의 도마저, [구문 불확실] 위 문제(魏文)가 그 실록을 열어 보였다. [의미 불확실] 아득한 옛날까지 살펴보면, 요와 순조차도 이를 근심했을 것이다.</w:t>
      </w:r>
    </w:p>
    <w:p>
      <w:pPr>
        <w:pStyle w:val="SHTKBlockLabel"/>
      </w:pPr>
      <w:r>
        <w:t>원문</w:t>
      </w:r>
    </w:p>
    <w:p>
      <w:pPr>
        <w:pStyle w:val="SHTKSourceText"/>
      </w:pPr>
      <w:r>
        <w:t>故佛經曰。二儀尚殞。國有何常。斯至言也。世祖若能撫躬反問本隷幽都禮義之所不行慈濟。由來莫識。不知昔乘何業奄有中原。如何恣此昏凶。行茲傲虐。事不可也。用此自勵追悔絕乎。</w:t>
      </w:r>
    </w:p>
    <w:p>
      <w:pPr>
        <w:pStyle w:val="SHTKBlockLabel"/>
      </w:pPr>
      <w:r>
        <w:t>한국어 직역</w:t>
      </w:r>
    </w:p>
    <w:p>
      <w:pPr>
        <w:pStyle w:val="SHTKTranslationText"/>
      </w:pPr>
      <w:r>
        <w:t>그러므로 불경에서 말한다. “하늘과 땅조차도 무너지는데, 나라라고 어찌 영원함이 있겠는가.” 이는 지극한 말이다. 세조가 만일 스스로 몸을 돌아보고 되물었다면, 본래 유도(幽都)에 속하여 예의가 행해지지 않던 곳에서 나왔고, 자비와 구제를, [구문 불확실] 예로부터 알지 못하였다. 알 수 없으나 과거에 무슨 업을 타고 갑자기 중원을 차지했기에, 어찌하여 이처럼 어둡고 흉악함을 마음대로 부리고, 이러한 오만과 포학을 행하였는가. 이 일은 옳지 않다. 어찌 이것으로 스스로 경계하여 뒤늦은 후회를 끊지 않았는가. [구문 불확실]</w:t>
      </w:r>
    </w:p>
    <w:p>
      <w:pPr>
        <w:pStyle w:val="SHTKBlockLabel"/>
      </w:pPr>
      <w:r>
        <w:t>위치표지</w:t>
      </w:r>
    </w:p>
    <w:p>
      <w:pPr>
        <w:pStyle w:val="SHTKPositionMarker"/>
      </w:pPr>
      <w:r>
        <w:t xml:space="preserve">[0103a19]</w:t>
      </w:r>
    </w:p>
    <w:p>
      <w:pPr>
        <w:pStyle w:val="SHTKBlockLabel"/>
      </w:pPr>
      <w:r>
        <w:t>원문</w:t>
      </w:r>
    </w:p>
    <w:p>
      <w:pPr>
        <w:pStyle w:val="SHTKSourceText"/>
      </w:pPr>
      <w:r>
        <w:t>時有沙門玄高者。空門之秀傑也。通靈感眾。道王河西涼平。東歸太武信重。為太子晃之師也。晃孝敬自天崇仰佛法。崔寇得倖於帝。恐晃攝政或見危[6]逐。</w:t>
      </w:r>
    </w:p>
    <w:p>
      <w:pPr>
        <w:pStyle w:val="SHTKBlockLabel"/>
      </w:pPr>
      <w:r>
        <w:t>한국어 직역</w:t>
      </w:r>
    </w:p>
    <w:p>
      <w:pPr>
        <w:pStyle w:val="SHTKTranslationText"/>
      </w:pPr>
      <w:r>
        <w:t>그때 사문 현고라는 이가 있었는데, 불문의 뛰어난 인재였다. 신령한 이치에 통하여 대중을 감응시켰고, 그 도는 하서에서 으뜸이었으며 양(涼)이 평정되자, 동쪽으로 돌아와 태무제의 신임과 존중을 받았다. 태자 황(晃)의 스승이 되었다. 황은 천성적으로 효성스럽고 공경스러워 불법을 높이 우러렀다. 최호와 구겸지가 황제의 총애를 얻고 있었는데, 황이 섭정하면 자신들이 혹 위태롭게 되어 쫓겨날까 두려워,</w:t>
      </w:r>
    </w:p>
    <w:p>
      <w:pPr>
        <w:pStyle w:val="SHTKBlockLabel"/>
      </w:pPr>
      <w:r>
        <w:t>교감·번역 메모</w:t>
      </w:r>
    </w:p>
    <w:p>
      <w:pPr>
        <w:pStyle w:val="SHTKNoteSummary"/>
      </w:pPr>
      <w:r>
        <w:t>교감 요약 | [CBETA 교감] 宋元明본은 逐 뒤에 遂를 더해 “위태롭게 되어 쫓겨날까 두려워, 마침내 몰래 참소했다”는 인과 연결을 명확히 한다.</w:t>
      </w:r>
    </w:p>
    <w:p>
      <w:pPr>
        <w:pStyle w:val="SHTKNoteDetail"/>
      </w:pPr>
      <w:r>
        <w:t>• 원교감 원문 | 逐【大】，逐遂【宋】【元】【明】</w:t>
        <w:br/>
        <w:t>• 교감 번호 | 0103006</w:t>
        <w:br/>
        <w:t>• 저본 독법 | 逐</w:t>
        <w:br/>
        <w:t>• 저본 기준 번역 | 황이 섭정하면 자신들이 혹 위태롭게 되어 쫓겨날까 두려워,</w:t>
        <w:br/>
        <w:t>• 이문 독법 | 逐遂【宋】【元】【明】</w:t>
        <w:br/>
        <w:t>• 이문 기준 번역 | “쫓겨날까 두려워 마침내 몰래 황제에게 참소하였다.”</w:t>
        <w:br/>
        <w:t>• 의미 차이 | 宋元明본은 逐 뒤에 遂를 더해 “위태롭게 되어 쫓겨날까 두려워, 마침내 몰래 참소했다”는 인과 연결을 명확히 한다.</w:t>
        <w:br/>
        <w:t>• 번역 영향 판정 | [의미 차이 경미]</w:t>
        <w:br/>
        <w:t>• 출처 | CBETA T52n2103, 교감 번호 0103006.</w:t>
      </w:r>
    </w:p>
    <w:p>
      <w:pPr>
        <w:pStyle w:val="SHTKBlockLabel"/>
      </w:pPr>
      <w:r>
        <w:t>원문</w:t>
      </w:r>
    </w:p>
    <w:p>
      <w:pPr>
        <w:pStyle w:val="SHTKSourceText"/>
      </w:pPr>
      <w:r>
        <w:t>密讒於帝謂有異圖可不先慮。</w:t>
      </w:r>
    </w:p>
    <w:p>
      <w:pPr>
        <w:pStyle w:val="SHTKBlockLabel"/>
      </w:pPr>
      <w:r>
        <w:t>한국어 직역</w:t>
      </w:r>
    </w:p>
    <w:p>
      <w:pPr>
        <w:pStyle w:val="SHTKTranslationText"/>
      </w:pPr>
      <w:r>
        <w:t>몰래 황제에게 참소하여 “다른 도모가 있으니 미리 염려하지 않을 수 없습니다.”라고 하였다.</w:t>
      </w:r>
    </w:p>
    <w:p>
      <w:pPr>
        <w:pStyle w:val="SHTKBlockLabel"/>
      </w:pPr>
      <w:r>
        <w:t>원문</w:t>
      </w:r>
    </w:p>
    <w:p>
      <w:pPr>
        <w:pStyle w:val="SHTKSourceText"/>
      </w:pPr>
      <w:r>
        <w:t>帝乃信之。便幽太子於深宮。帝夢其祖父執劍怒曰。太子仁孝忠誠允著。如何信讒。帝寤集朝臣以述之。諸雄伯曰。太子無事。枉見幽辱。[7]帝又信之。</w:t>
      </w:r>
    </w:p>
    <w:p>
      <w:pPr>
        <w:pStyle w:val="SHTKBlockLabel"/>
      </w:pPr>
      <w:r>
        <w:t>한국어 직역</w:t>
      </w:r>
    </w:p>
    <w:p>
      <w:pPr>
        <w:pStyle w:val="SHTKTranslationText"/>
      </w:pPr>
      <w:r>
        <w:t>황제는 곧 그 말을 믿어, 태자를 깊은 궁중에 가두었다. 황제는 꿈에 자신의 조부가 칼을 들고 노하여 말하는 것을 보았다. “태자는 인자하고 효성스러우며 충성과 성실함이 분명히 드러났는데, 어찌 참소를 믿는가?” 황제는 깨어난 뒤 조정 신하들을 모아 그 꿈을 이야기하였다. 여러 웅백이 말하였다. “태자에게는 아무 일이 없습니다. 억울하게 갇혀 욕을 당하고 있습니다.” 황제는 또 그 말을 믿었다.</w:t>
      </w:r>
    </w:p>
    <w:p>
      <w:pPr>
        <w:pStyle w:val="SHTKBlockLabel"/>
      </w:pPr>
      <w:r>
        <w:t>교감·번역 메모</w:t>
      </w:r>
    </w:p>
    <w:p>
      <w:pPr>
        <w:pStyle w:val="SHTKNoteSummary"/>
      </w:pPr>
      <w:r>
        <w:t>교감 요약 | [CBETA 교감] 帝又/又帝는 부사와 주어의 어순 차이일 뿐 뜻은 같다.</w:t>
      </w:r>
    </w:p>
    <w:p>
      <w:pPr>
        <w:pStyle w:val="SHTKNoteDetail"/>
      </w:pPr>
      <w:r>
        <w:t>• 원교감 원문 | 帝又【大】，又帝【宋】【元】【明】【宮】</w:t>
        <w:br/>
        <w:t>• 교감 번호 | 0103007</w:t>
        <w:br/>
        <w:t>• 저본 독법 | 帝又</w:t>
        <w:br/>
        <w:t>• 저본 기준 번역 | 황제는 또 그 말을 믿었다.</w:t>
        <w:br/>
        <w:t>• 이문 독법 | 又帝【宋】【元】【明】【宮】</w:t>
        <w:br/>
        <w:t>• 이문 기준 번역 | 저본 기준 번역과 동일.</w:t>
        <w:br/>
        <w:t>• 의미 차이 | 帝又/又帝는 부사와 주어의 어순 차이일 뿐 뜻은 같다.</w:t>
        <w:br/>
        <w:t>• 번역 영향 판정 | [번역 차이 없음]</w:t>
        <w:br/>
        <w:t>• 출처 | CBETA T52n2103, 교감 번호 0103007.</w:t>
      </w:r>
    </w:p>
    <w:p>
      <w:pPr>
        <w:pStyle w:val="SHTKBlockLabel"/>
      </w:pPr>
      <w:r>
        <w:t>원문</w:t>
      </w:r>
    </w:p>
    <w:p>
      <w:pPr>
        <w:pStyle w:val="SHTKSourceText"/>
      </w:pPr>
      <w:r>
        <w:t>以真君五年正月。下詔曰。朕承祖宗重光之緒。思闡鴻業恢隆萬代。武功雖昭而文教未暢。非所以崇太平之治也。今域內安逸百姓富昌。宜[8]定制度為萬世之法。</w:t>
      </w:r>
    </w:p>
    <w:p>
      <w:pPr>
        <w:pStyle w:val="SHTKBlockLabel"/>
      </w:pPr>
      <w:r>
        <w:t>한국어 직역</w:t>
      </w:r>
    </w:p>
    <w:p>
      <w:pPr>
        <w:pStyle w:val="SHTKTranslationText"/>
      </w:pPr>
      <w:r>
        <w:t>진군 5년 정월에, 조서를 내려 말하였다. “짐은 조종이 거듭 빛낸 계통을 이어받아, 큰 사업을 밝히고 만대에 크게 일으키고자 한다. 무공은 비록 빛났으나 문교가 아직 크게 펼쳐지지 않았으니, 이는 태평의 정치를 높이는 방도가 아니다. 지금 나라 안이 편안하고 백성이 부유하며 번창하므로, 마땅히 제도를 정하여 만세의 법으로 삼아야 한다.</w:t>
      </w:r>
    </w:p>
    <w:p>
      <w:pPr>
        <w:pStyle w:val="SHTKBlockLabel"/>
      </w:pPr>
      <w:r>
        <w:t>교감·번역 메모</w:t>
      </w:r>
    </w:p>
    <w:p>
      <w:pPr>
        <w:pStyle w:val="SHTKNoteSummary"/>
      </w:pPr>
      <w:r>
        <w:t>교감 요약 | [CBETA 교감] 定制度는 제도를 새로 정한다는 뜻이고 從制度는 제도를 따른다는 뜻이므로 황제의 행위가 달라진다.</w:t>
      </w:r>
    </w:p>
    <w:p>
      <w:pPr>
        <w:pStyle w:val="SHTKNoteDetail"/>
      </w:pPr>
      <w:r>
        <w:t>• 원교감 원문 | 定【大】，從【宋】【元】【明】【宮】</w:t>
        <w:br/>
        <w:t>• 교감 번호 | 0103008</w:t>
        <w:br/>
        <w:t>• 저본 독법 | 定</w:t>
        <w:br/>
        <w:t>• 저본 기준 번역 | 마땅히 제도를 정하여 만세의 법으로 삼아야 한다.</w:t>
        <w:br/>
        <w:t>• 이문 독법 | 從【宋】【元】【明】【宮】</w:t>
        <w:br/>
        <w:t>• 이문 기준 번역 | “마땅히 제도를 따라 만세의 법으로 삼아야 한다.”</w:t>
        <w:br/>
        <w:t>• 의미 차이 | 定制度는 제도를 새로 정한다는 뜻이고 從制度는 제도를 따른다는 뜻이므로 황제의 행위가 달라진다.</w:t>
        <w:br/>
        <w:t>• 번역 영향 판정 | [의미 차이 있음]</w:t>
        <w:br/>
        <w:t>• 출처 | CBETA T52n2103, 교감 번호 0103008.</w:t>
      </w:r>
    </w:p>
    <w:p>
      <w:pPr>
        <w:pStyle w:val="SHTKBlockLabel"/>
      </w:pPr>
      <w:r>
        <w:t>원문</w:t>
      </w:r>
    </w:p>
    <w:p>
      <w:pPr>
        <w:pStyle w:val="SHTKSourceText"/>
      </w:pPr>
      <w:r>
        <w:t>夫陰陽有往復。四時有代序。</w:t>
      </w:r>
    </w:p>
    <w:p>
      <w:pPr>
        <w:pStyle w:val="SHTKBlockLabel"/>
      </w:pPr>
      <w:r>
        <w:t>한국어 직역</w:t>
      </w:r>
    </w:p>
    <w:p>
      <w:pPr>
        <w:pStyle w:val="SHTKTranslationText"/>
      </w:pPr>
      <w:r>
        <w:t>음양에는 왕복이 있고, 사계절에는 차례로 대신함이 있다.</w:t>
      </w:r>
    </w:p>
    <w:p>
      <w:pPr>
        <w:pStyle w:val="SHTKBlockLabel"/>
      </w:pPr>
      <w:r>
        <w:t>원문</w:t>
      </w:r>
    </w:p>
    <w:p>
      <w:pPr>
        <w:pStyle w:val="SHTKSourceText"/>
      </w:pPr>
      <w:r>
        <w:t>授子任賢安全相付。所以休息疲勞式固長久。古今不易之令典也。可令皇太子[9]嗣理萬機總統百揆。</w:t>
      </w:r>
    </w:p>
    <w:p>
      <w:pPr>
        <w:pStyle w:val="SHTKBlockLabel"/>
      </w:pPr>
      <w:r>
        <w:t>한국어 직역</w:t>
      </w:r>
    </w:p>
    <w:p>
      <w:pPr>
        <w:pStyle w:val="SHTKTranslationText"/>
      </w:pPr>
      <w:r>
        <w:t>아들에게 맡기고 어진 이를 등용하여 안전하게 서로 넘겨주는 것은, [구문 불확실] 피로를 쉬게 하여 장구함을 굳게 하는 방도이다. 이는 예나 지금이나 바뀌지 않는 떳떳한 법전이다. 황태자에게 만기를 이어 다스리고 백규를 총괄하게 하라.</w:t>
      </w:r>
    </w:p>
    <w:p>
      <w:pPr>
        <w:pStyle w:val="SHTKBlockLabel"/>
      </w:pPr>
      <w:r>
        <w:t>교감·번역 메모</w:t>
      </w:r>
    </w:p>
    <w:p>
      <w:pPr>
        <w:pStyle w:val="SHTKNoteSummary"/>
      </w:pPr>
      <w:r>
        <w:t>교감 요약 | [CBETA 교감] 嗣理는 태자가 만기를 이어 다스린다는 뜻이고 副理는 보좌하여 다스린다는 뜻이어서 권한의 성격이 달라진다.</w:t>
      </w:r>
    </w:p>
    <w:p>
      <w:pPr>
        <w:pStyle w:val="SHTKNoteDetail"/>
      </w:pPr>
      <w:r>
        <w:t>• 원교감 원문 | 嗣【大】，副【宋】【元】【明】【宮】</w:t>
        <w:br/>
        <w:t>• 교감 번호 | 0103009</w:t>
        <w:br/>
        <w:t>• 저본 독법 | 嗣</w:t>
        <w:br/>
        <w:t>• 저본 기준 번역 | 황태자에게 만기를 이어 다스리고 백규를 총괄하게 하라.</w:t>
        <w:br/>
        <w:t>• 이문 독법 | 副【宋】【元】【明】【宮】</w:t>
        <w:br/>
        <w:t>• 이문 기준 번역 | “황태자에게 만기를 보좌하여 다스리게 하고…”</w:t>
        <w:br/>
        <w:t>• 의미 차이 | 嗣理는 태자가 만기를 이어 다스린다는 뜻이고 副理는 보좌하여 다스린다는 뜻이어서 권한의 성격이 달라진다.</w:t>
        <w:br/>
        <w:t>• 번역 영향 판정 | [의미 차이 있음]</w:t>
        <w:br/>
        <w:t>• 출처 | CBETA T52n2103, 교감 번호 0103009.</w:t>
      </w:r>
    </w:p>
    <w:p>
      <w:pPr>
        <w:pStyle w:val="SHTKBlockLabel"/>
      </w:pPr>
      <w:r>
        <w:t>원문</w:t>
      </w:r>
    </w:p>
    <w:p>
      <w:pPr>
        <w:pStyle w:val="SHTKSourceText"/>
      </w:pPr>
      <w:r>
        <w:t>更舉賢良以備列職。擇人授任而黜陟之。其朝士庶民。皆稱臣於太子。云云。崔浩又譖云。</w:t>
      </w:r>
    </w:p>
    <w:p>
      <w:pPr>
        <w:pStyle w:val="SHTKBlockLabel"/>
      </w:pPr>
      <w:r>
        <w:t>한국어 직역</w:t>
      </w:r>
    </w:p>
    <w:p>
      <w:pPr>
        <w:pStyle w:val="SHTKTranslationText"/>
      </w:pPr>
      <w:r>
        <w:t>다시 현량한 이를 천거하여 여러 관직을 갖추고, 사람을 가려 직임을 주며 승진과 강등을 시행하게 하라. 조정의 선비와 서민은, 모두 태자에게 신하라 칭하라.” 운운하였다. 최호가 또 참소하여 말하였다.</w:t>
      </w:r>
    </w:p>
    <w:p>
      <w:pPr>
        <w:pStyle w:val="SHTKBlockLabel"/>
      </w:pPr>
      <w:r>
        <w:t>원문</w:t>
      </w:r>
    </w:p>
    <w:p>
      <w:pPr>
        <w:pStyle w:val="SHTKSourceText"/>
      </w:pPr>
      <w:r>
        <w:t>太子前事實有謀心。但結高公道術。故令先帝降夢。如此[10]物論事迹難明。</w:t>
      </w:r>
    </w:p>
    <w:p>
      <w:pPr>
        <w:pStyle w:val="SHTKBlockLabel"/>
      </w:pPr>
      <w:r>
        <w:t>한국어 직역</w:t>
      </w:r>
    </w:p>
    <w:p>
      <w:pPr>
        <w:pStyle w:val="SHTKTranslationText"/>
      </w:pPr>
      <w:r>
        <w:t>“태자가 앞서 한 일에는 실제로 모의할 마음이 있었습니다. 다만 고공(高公)의 도술과 결탁하였기에, [구문 불확실] 선제께서 꿈을 내려 주신 것입니다. 이처럼 세간의 논의와 일의 자취는 밝히기 어렵습니다.</w:t>
      </w:r>
    </w:p>
    <w:p>
      <w:pPr>
        <w:pStyle w:val="SHTKBlockLabel"/>
      </w:pPr>
      <w:r>
        <w:t>교감·번역 메모</w:t>
      </w:r>
    </w:p>
    <w:p>
      <w:pPr>
        <w:pStyle w:val="SHTKNoteSummary"/>
      </w:pPr>
      <w:r>
        <w:t>교감 요약 | [CBETA 교감] 物論은 세간의 논의·여론을 뜻하지만 勿論은 “논하지 말라”는 금지 표현이 되어 문장 기능이 완전히 달라진다.</w:t>
      </w:r>
    </w:p>
    <w:p>
      <w:pPr>
        <w:pStyle w:val="SHTKNoteDetail"/>
      </w:pPr>
      <w:r>
        <w:t>• 원교감 원문 | 物【大】，勿【宋】【元】【明】</w:t>
        <w:br/>
        <w:t>• 교감 번호 | 0103010</w:t>
        <w:br/>
        <w:t>• 저본 독법 | 物</w:t>
        <w:br/>
        <w:t>• 저본 기준 번역 | 이처럼 세간의 논의와 일의 자취는 밝히기 어렵습니다.</w:t>
        <w:br/>
        <w:t>• 이문 독법 | 勿【宋】【元】【明】</w:t>
        <w:br/>
        <w:t>• 이문 기준 번역 | “이와 같은 것은 논하지 말고, 일의 자취는 밝히기 어렵다.”</w:t>
        <w:br/>
        <w:t>• 의미 차이 | 物論은 세간의 논의·여론을 뜻하지만 勿論은 “논하지 말라”는 금지 표현이 되어 문장 기능이 완전히 달라진다.</w:t>
        <w:br/>
        <w:t>• 번역 영향 판정 | [논지에 영향]</w:t>
        <w:br/>
        <w:t>• 출처 | CBETA T52n2103, 교감 번호 0103010.</w:t>
      </w:r>
    </w:p>
    <w:p>
      <w:pPr>
        <w:pStyle w:val="SHTKBlockLabel"/>
      </w:pPr>
      <w:r>
        <w:t>원문</w:t>
      </w:r>
    </w:p>
    <w:p>
      <w:pPr>
        <w:pStyle w:val="SHTKSourceText"/>
      </w:pPr>
      <w:r>
        <w:t>若不早除必為巨害。帝又納之。即幽太子死之。又收高於平[11]城南縊之。</w:t>
      </w:r>
    </w:p>
    <w:p>
      <w:pPr>
        <w:pStyle w:val="SHTKBlockLabel"/>
      </w:pPr>
      <w:r>
        <w:t>한국어 직역</w:t>
      </w:r>
    </w:p>
    <w:p>
      <w:pPr>
        <w:pStyle w:val="SHTKTranslationText"/>
      </w:pPr>
      <w:r>
        <w:t>일찍 제거하지 않으면 반드시 큰 해가 될 것입니다.” 황제는 또 그 말을 받아들여, 곧 태자를 가두어 죽게 하였다. 또 현고를 평성 남쪽에서 붙잡아 목매어 죽였다.</w:t>
      </w:r>
    </w:p>
    <w:p>
      <w:pPr>
        <w:pStyle w:val="SHTKBlockLabel"/>
      </w:pPr>
      <w:r>
        <w:t>교감·번역 메모</w:t>
      </w:r>
    </w:p>
    <w:p>
      <w:pPr>
        <w:pStyle w:val="SHTKNoteSummary"/>
      </w:pPr>
      <w:r>
        <w:t>교감 요약 | [CBETA 교감] 平城은 북위 도읍 평성이라는 지명이나 明본 平域은 일반 지형 표현처럼 되어 고유지명이 달라진다.</w:t>
      </w:r>
    </w:p>
    <w:p>
      <w:pPr>
        <w:pStyle w:val="SHTKNoteDetail"/>
      </w:pPr>
      <w:r>
        <w:t>• 원교감 원문 | 城【大】，域【明】</w:t>
        <w:br/>
        <w:t>• 교감 번호 | 0103011</w:t>
        <w:br/>
        <w:t>• 저본 독법 | 城</w:t>
        <w:br/>
        <w:t>• 저본 기준 번역 | 또 현고를 평성 남쪽에서 붙잡아 목매어 죽였다.</w:t>
        <w:br/>
        <w:t>• 이문 독법 | 域【明】</w:t>
        <w:br/>
        <w:t>• 이문 기준 번역 | “또 현고를 평역(平域) 남쪽에서 붙잡아…”</w:t>
        <w:br/>
        <w:t>• 의미 차이 | 平城은 북위 도읍 평성이라는 지명이나 明본 平域은 일반 지형 표현처럼 되어 고유지명이 달라진다.</w:t>
        <w:br/>
        <w:t>• 번역 영향 판정 | [표현 차이]</w:t>
        <w:br/>
        <w:t>• 출처 | CBETA T52n2103, 교감 번호 0103011.</w:t>
      </w:r>
    </w:p>
    <w:p>
      <w:pPr>
        <w:pStyle w:val="SHTKBlockLabel"/>
      </w:pPr>
      <w:r>
        <w:t>원문</w:t>
      </w:r>
    </w:p>
    <w:p>
      <w:pPr>
        <w:pStyle w:val="SHTKSourceText"/>
      </w:pPr>
      <w:r>
        <w:t>即宋元嘉二十一年也。爾夜門人莫知其死。忽有光明繞塔入房。有聲曰。</w:t>
      </w:r>
    </w:p>
    <w:p>
      <w:pPr>
        <w:pStyle w:val="SHTKBlockLabel"/>
      </w:pPr>
      <w:r>
        <w:t>한국어 직역</w:t>
      </w:r>
    </w:p>
    <w:p>
      <w:pPr>
        <w:pStyle w:val="SHTKTranslationText"/>
      </w:pPr>
      <w:r>
        <w:t>이는 곧 송 원가 21년이었다. 그날 밤 문인들은 그가 죽은 것을 알지 못했는데, 갑자기 광명이 탑을 두르고 방으로 들어왔으며, 소리가 들려 말하였다.</w:t>
      </w:r>
    </w:p>
    <w:p>
      <w:pPr>
        <w:pStyle w:val="SHTKBlockLabel"/>
      </w:pPr>
      <w:r>
        <w:t>원문</w:t>
      </w:r>
    </w:p>
    <w:p>
      <w:pPr>
        <w:pStyle w:val="SHTKSourceText"/>
      </w:pPr>
      <w:r>
        <w:t>吾已逝矣。弟子等[12]奔赴屍所。</w:t>
      </w:r>
    </w:p>
    <w:p>
      <w:pPr>
        <w:pStyle w:val="SHTKBlockLabel"/>
      </w:pPr>
      <w:r>
        <w:t>한국어 직역</w:t>
      </w:r>
    </w:p>
    <w:p>
      <w:pPr>
        <w:pStyle w:val="SHTKTranslationText"/>
      </w:pPr>
      <w:r>
        <w:t>“나는 이미 세상을 떠났다.” 제자들이 시신이 있는 곳으로 달려가,</w:t>
      </w:r>
    </w:p>
    <w:p>
      <w:pPr>
        <w:pStyle w:val="SHTKBlockLabel"/>
      </w:pPr>
      <w:r>
        <w:t>교감·번역 메모</w:t>
      </w:r>
    </w:p>
    <w:p>
      <w:pPr>
        <w:pStyle w:val="SHTKNoteSummary"/>
      </w:pPr>
      <w:r>
        <w:t>교감 요약 | [CBETA 교감] 奔赴는 급히 달려간다는 자연스러운 표현이나 崩赴는 같은 자리에 두면 뜻이 불분명하다.</w:t>
      </w:r>
    </w:p>
    <w:p>
      <w:pPr>
        <w:pStyle w:val="SHTKNoteDetail"/>
      </w:pPr>
      <w:r>
        <w:t>• 원교감 원문 | 奔【大】，崩【宋】【元】【宮】</w:t>
        <w:br/>
        <w:t>• 교감 번호 | 0103012</w:t>
        <w:br/>
        <w:t>• 저본 독법 | 奔</w:t>
        <w:br/>
        <w:t>• 저본 기준 번역 | 제자들이 시신이 있는 곳으로 달려가,</w:t>
        <w:br/>
        <w:t>• 이문 독법 | 崩【宋】【元】【宮】</w:t>
        <w:br/>
        <w:t>• 이문 기준 번역 | 崩赴 독법의 한국어 의미는 확정하지 않는다.</w:t>
        <w:br/>
        <w:t>• 의미 차이 | 奔赴는 급히 달려간다는 자연스러운 표현이나 崩赴는 같은 자리에 두면 뜻이 불분명하다.</w:t>
        <w:br/>
        <w:t>• 번역 영향 판정 | [판단 유보]</w:t>
        <w:br/>
        <w:t>• 출처 | CBETA T52n2103, 교감 번호 0103012.</w:t>
      </w:r>
    </w:p>
    <w:p>
      <w:pPr>
        <w:pStyle w:val="SHTKBlockLabel"/>
      </w:pPr>
      <w:r>
        <w:t>원문</w:t>
      </w:r>
    </w:p>
    <w:p>
      <w:pPr>
        <w:pStyle w:val="SHTKSourceText"/>
      </w:pPr>
      <w:r>
        <w:t>請告遺訣。高蹷然起坐曰。大法應化隨緣盛衰。盛衰在迹理恒湛然。但念汝等不久復當如我耳。汝等死後法當復興。善自修心無令後悔。言已便臥而絕。</w:t>
      </w:r>
    </w:p>
    <w:p>
      <w:pPr>
        <w:pStyle w:val="SHTKBlockLabel"/>
      </w:pPr>
      <w:r>
        <w:t>한국어 직역</w:t>
      </w:r>
    </w:p>
    <w:p>
      <w:pPr>
        <w:pStyle w:val="SHTKTranslationText"/>
      </w:pPr>
      <w:r>
        <w:t>마지막 가르침을 청하였다. 현고가 갑자기 몸을 일으켜 앉아 말하였다. “대법의 응화는 인연에 따라 성하고 쇠한다. 성쇠는 자취에 있을 뿐 이치는 늘 맑고 고요하다. 다만 너희들도 오래지 않아 다시 나와 같이 될 것임을 생각하라. 너희들이 죽은 뒤에는 법이 마땅히 다시 일어날 것이다. 스스로 마음을 잘 닦아 뒤에 후회하지 않게 하라.” 말을 마치고 곧 누워 숨을 거두었다.</w:t>
      </w:r>
    </w:p>
    <w:p>
      <w:pPr>
        <w:pStyle w:val="SHTKBlockLabel"/>
      </w:pPr>
      <w:r>
        <w:t>원문</w:t>
      </w:r>
    </w:p>
    <w:p>
      <w:pPr>
        <w:pStyle w:val="SHTKSourceText"/>
      </w:pPr>
      <w:r>
        <w:t>崔浩讒辭既深。能令父猜其子。乃至幽死。況沙門乎。</w:t>
      </w:r>
    </w:p>
    <w:p>
      <w:pPr>
        <w:pStyle w:val="SHTKBlockLabel"/>
      </w:pPr>
      <w:r>
        <w:t>한국어 직역</w:t>
      </w:r>
    </w:p>
    <w:p>
      <w:pPr>
        <w:pStyle w:val="SHTKTranslationText"/>
      </w:pPr>
      <w:r>
        <w:t>최호의 참소하는 말이 이미 깊어서, 아버지로 하여금 아들을 의심하게 하고, 마침내 가두어 죽이는 데까지 이르게 했으니, 하물며 사문에게야 어떠했겠는가.</w:t>
      </w:r>
    </w:p>
    <w:p>
      <w:pPr>
        <w:pStyle w:val="SHTKBlockLabel"/>
      </w:pPr>
      <w:r>
        <w:t>위치표지</w:t>
      </w:r>
    </w:p>
    <w:p>
      <w:pPr>
        <w:pStyle w:val="SHTKPositionMarker"/>
      </w:pPr>
      <w:r>
        <w:t xml:space="preserve">[0103b17]</w:t>
      </w:r>
    </w:p>
    <w:p>
      <w:pPr>
        <w:pStyle w:val="SHTKBlockLabel"/>
      </w:pPr>
      <w:r>
        <w:t>원문</w:t>
      </w:r>
    </w:p>
    <w:p>
      <w:pPr>
        <w:pStyle w:val="SHTKSourceText"/>
      </w:pPr>
      <w:r>
        <w:t>太武以真君十三年二月五日崩。太子先已幽死。吳王以九日即位。改元永平。十月一日吳王又崩。帝孫諱濬即位。改元興安。是為文成帝也。廟號高宗。然佛教遠大光明四海。此洲萬國無王不奉。</w:t>
      </w:r>
    </w:p>
    <w:p>
      <w:pPr>
        <w:pStyle w:val="SHTKBlockLabel"/>
      </w:pPr>
      <w:r>
        <w:t>한국어 직역</w:t>
      </w:r>
    </w:p>
    <w:p>
      <w:pPr>
        <w:pStyle w:val="SHTKTranslationText"/>
      </w:pPr>
      <w:r>
        <w:t>태무제는 진군 13년 2월 5일에 붕어하였다. 태자는 이미 그 전에 갇혀 죽었다. 오왕이 9일에 즉위하여, 연호를 영평으로 고쳤다. 10월 1일 오왕이 또 붕어하였다. 황제의 손자 휘 준(濬)이 즉위하여, 연호를 흥안으로 고쳤다. 그가 문성제이다. 묘호는 고종이다. 그러나 불교의 가르침은 원대하여 사해를 밝게 비추었고, 이 대륙의 만국에서 받들지 않는 왕이 없었다.</w:t>
      </w:r>
    </w:p>
    <w:p>
      <w:pPr>
        <w:pStyle w:val="SHTKBlockLabel"/>
      </w:pPr>
      <w:r>
        <w:t>원문</w:t>
      </w:r>
    </w:p>
    <w:p>
      <w:pPr>
        <w:pStyle w:val="SHTKSourceText"/>
      </w:pPr>
      <w:r>
        <w:t>[13]魏北雖除南宋彌盛。</w:t>
      </w:r>
    </w:p>
    <w:p>
      <w:pPr>
        <w:pStyle w:val="SHTKBlockLabel"/>
      </w:pPr>
      <w:r>
        <w:t>한국어 직역</w:t>
      </w:r>
    </w:p>
    <w:p>
      <w:pPr>
        <w:pStyle w:val="SHTKTranslationText"/>
      </w:pPr>
      <w:r>
        <w:t>북위에서는 비록 없앴지만 남송에서는 더욱 성하였다.</w:t>
      </w:r>
    </w:p>
    <w:p>
      <w:pPr>
        <w:pStyle w:val="SHTKBlockLabel"/>
      </w:pPr>
      <w:r>
        <w:t>교감·번역 메모</w:t>
      </w:r>
    </w:p>
    <w:p>
      <w:pPr>
        <w:pStyle w:val="SHTKNoteSummary"/>
      </w:pPr>
      <w:r>
        <w:t>교감 요약 | [CBETA 교감] 魏北/北魏는 어순 차이로 모두 북위를 가리킨다.</w:t>
      </w:r>
    </w:p>
    <w:p>
      <w:pPr>
        <w:pStyle w:val="SHTKNoteDetail"/>
      </w:pPr>
      <w:r>
        <w:t>• 원교감 원문 | 魏北【大】，北魏【宋】【元】【明】【宮】</w:t>
        <w:br/>
        <w:t>• 교감 번호 | 0103013</w:t>
        <w:br/>
        <w:t>• 저본 독법 | 魏北</w:t>
        <w:br/>
        <w:t>• 저본 기준 번역 | 북위에서는 비록 없앴지만 남송에서는 더욱 성하였다.</w:t>
        <w:br/>
        <w:t>• 이문 독법 | 北魏【宋】【元】【明】【宮】</w:t>
        <w:br/>
        <w:t>• 이문 기준 번역 | 저본과 동일하게 “북위에서는…”으로 옮긴다.</w:t>
        <w:br/>
        <w:t>• 의미 차이 | 魏北/北魏는 어순 차이로 모두 북위를 가리킨다.</w:t>
        <w:br/>
        <w:t>• 번역 영향 판정 | [번역 차이 없음]</w:t>
        <w:br/>
        <w:t>• 출처 | CBETA T52n2103, 교감 번호 0103013.</w:t>
      </w:r>
    </w:p>
    <w:p>
      <w:pPr>
        <w:pStyle w:val="SHTKBlockLabel"/>
      </w:pPr>
      <w:r>
        <w:t>원문</w:t>
      </w:r>
    </w:p>
    <w:p>
      <w:pPr>
        <w:pStyle w:val="SHTKSourceText"/>
      </w:pPr>
      <w:r>
        <w:t>稱為真君明主。不亦惑乎。猜子而信賊臣。孰可悼乎。感癘而自嬰禍。斯酷甚乎。民思[14]返政。</w:t>
      </w:r>
    </w:p>
    <w:p>
      <w:pPr>
        <w:pStyle w:val="SHTKBlockLabel"/>
      </w:pPr>
      <w:r>
        <w:t>한국어 직역</w:t>
      </w:r>
    </w:p>
    <w:p>
      <w:pPr>
        <w:pStyle w:val="SHTKTranslationText"/>
      </w:pPr>
      <w:r>
        <w:t>그런데도 진군(真君)이라 하고 밝은 군주라 일컬었으니, 또한 미혹된 일이 아니겠는가. 아들을 의심하고 적신을 믿었으니, 누가 애통해하지 않겠는가. 역질을 만나 스스로 재앙에 얽혔으니, 그 혹독함이 얼마나 심한가. 백성들은 정사가 되돌아오기를 생각하였고, [구문 불확실]</w:t>
      </w:r>
    </w:p>
    <w:p>
      <w:pPr>
        <w:pStyle w:val="SHTKBlockLabel"/>
      </w:pPr>
      <w:r>
        <w:t>교감·번역 메모</w:t>
      </w:r>
    </w:p>
    <w:p>
      <w:pPr>
        <w:pStyle w:val="SHTKNoteSummary"/>
      </w:pPr>
      <w:r>
        <w:t>교감 요약 | [CBETA 교감] 返政은 “정사가 돌아오기를 바라다”로 읽히지만 反正은 “바른 상태로 돌아가다/정통을 회복하다”라는 정형어가 되어 의미가 더 분명하다.</w:t>
      </w:r>
    </w:p>
    <w:p>
      <w:pPr>
        <w:pStyle w:val="SHTKNoteDetail"/>
      </w:pPr>
      <w:r>
        <w:t>• 원교감 원문 | 返政【大】，反正【宋】【元】【明】【宮】</w:t>
        <w:br/>
        <w:t>• 교감 번호 | 0103014</w:t>
        <w:br/>
        <w:t>• 저본 독법 | 返政</w:t>
        <w:br/>
        <w:t>• 저본 기준 번역 | 백성들은 정사가 되돌아오기를 생각하였고, [구문 불확실]</w:t>
        <w:br/>
        <w:t>• 이문 독법 | 反正【宋】【元】【明】【宮】</w:t>
        <w:br/>
        <w:t>• 이문 기준 번역 | “백성들은 반정(反正)을 생각하였다.”</w:t>
        <w:br/>
        <w:t>• 의미 차이 | 返政은 “정사가 돌아오기를 바라다”로 읽히지만 反正은 “바른 상태로 돌아가다/정통을 회복하다”라는 정형어가 되어 의미가 더 분명하다.</w:t>
        <w:br/>
        <w:t>• 번역 영향 판정 | [의미 차이 있음]</w:t>
        <w:br/>
        <w:t>• 출처 | CBETA T52n2103, 교감 번호 0103014.</w:t>
      </w:r>
    </w:p>
    <w:p>
      <w:pPr>
        <w:pStyle w:val="SHTKBlockLabel"/>
      </w:pPr>
      <w:r>
        <w:t>원문</w:t>
      </w:r>
    </w:p>
    <w:p>
      <w:pPr>
        <w:pStyle w:val="SHTKSourceText"/>
      </w:pPr>
      <w:r>
        <w:t>存立非一。</w:t>
      </w:r>
    </w:p>
    <w:p>
      <w:pPr>
        <w:pStyle w:val="SHTKBlockLabel"/>
      </w:pPr>
      <w:r>
        <w:t>한국어 직역</w:t>
      </w:r>
    </w:p>
    <w:p>
      <w:pPr>
        <w:pStyle w:val="SHTKTranslationText"/>
      </w:pPr>
      <w:r>
        <w:t>다시 보존하고 세운 것이 한둘이 아니었다.</w:t>
      </w:r>
    </w:p>
    <w:p>
      <w:pPr>
        <w:pStyle w:val="SHTKBlockLabel"/>
      </w:pPr>
      <w:r>
        <w:t>위치표지</w:t>
      </w:r>
    </w:p>
    <w:p>
      <w:pPr>
        <w:pStyle w:val="SHTKPositionMarker"/>
      </w:pPr>
      <w:r>
        <w:t xml:space="preserve">[0103b25]</w:t>
      </w:r>
    </w:p>
    <w:p>
      <w:pPr>
        <w:pStyle w:val="SHTKBlockLabel"/>
      </w:pPr>
      <w:r>
        <w:t>원문</w:t>
      </w:r>
    </w:p>
    <w:p>
      <w:pPr>
        <w:pStyle w:val="SHTKSourceText"/>
      </w:pPr>
      <w:r>
        <w:t>興安元年高宗踐極。下詔曰。夫為帝王者。必祇奉明靈顯彰仁道。其能惠著生民濟益群品者。雖存往古猶序其風[15]烈。</w:t>
      </w:r>
    </w:p>
    <w:p>
      <w:pPr>
        <w:pStyle w:val="SHTKBlockLabel"/>
      </w:pPr>
      <w:r>
        <w:t>한국어 직역</w:t>
      </w:r>
    </w:p>
    <w:p>
      <w:pPr>
        <w:pStyle w:val="SHTKTranslationText"/>
      </w:pPr>
      <w:r>
        <w:t>흥안 원년에 고종이 제위에 올라, 조서를 내려 말하였다. “대저 제왕이 된 자는, 반드시 밝은 신령을 공경하여 받들고 인도의 도를 뚜렷이 드러내야 한다. 생민에게 은혜를 드러내고 여러 부류를 구제하고 이롭게 한 자는, 비록 먼 옛날에 존재했더라도 그 높은 풍렬을 기록한다.</w:t>
      </w:r>
    </w:p>
    <w:p>
      <w:pPr>
        <w:pStyle w:val="SHTKBlockLabel"/>
      </w:pPr>
      <w:r>
        <w:t>교감·번역 메모</w:t>
      </w:r>
    </w:p>
    <w:p>
      <w:pPr>
        <w:pStyle w:val="SHTKNoteSummary"/>
      </w:pPr>
      <w:r>
        <w:t>교감 요약 | [CBETA 교감] 風烈은 선인의 높은 풍도와 공렬을 뜻한다. 風列은 문자상 “풍도의 배열/반열”이 되어 같은 관용 뜻이 분명하지 않다.</w:t>
      </w:r>
    </w:p>
    <w:p>
      <w:pPr>
        <w:pStyle w:val="SHTKNoteDetail"/>
      </w:pPr>
      <w:r>
        <w:t>• 원교감 원문 | 烈【大】，列【宋】【元】【宮】</w:t>
        <w:br/>
        <w:t>• 교감 번호 | 0103015</w:t>
        <w:br/>
        <w:t>• 저본 독법 | 烈</w:t>
        <w:br/>
        <w:t>• 저본 기준 번역 | 비록 먼 옛날에 존재했더라도 그 높은 풍렬을 기록한다.</w:t>
        <w:br/>
        <w:t>• 이문 독법 | 列【宋】【元】【宮】</w:t>
        <w:br/>
        <w:t>• 이문 기준 번역 | “옛날에 존재했더라도 그 풍렬(風列)을 기록한다.” [의미 불확실]</w:t>
        <w:br/>
        <w:t>• 의미 차이 | 風烈은 선인의 높은 풍도와 공렬을 뜻한다. 風列은 문자상 “풍도의 배열/반열”이 되어 같은 관용 뜻이 분명하지 않다.</w:t>
        <w:br/>
        <w:t>• 번역 영향 판정 | [의미 차이 있음]</w:t>
        <w:br/>
        <w:t>• 출처 | CBETA T52n2103, 교감 번호 0103015.</w:t>
      </w:r>
    </w:p>
    <w:p>
      <w:pPr>
        <w:pStyle w:val="SHTKNoteSummary"/>
      </w:pPr>
      <w:r>
        <w:t>교감 요약 | [CBETA 교감] 현재 CBETA는 存을 在로 고쳐 “비록 먼 옛날에 있었더라도”라는 자연스러운 구문을 만든다. 두 독법 모두 과거 인물의 존재를 가리킨다.</w:t>
      </w:r>
    </w:p>
    <w:p>
      <w:pPr>
        <w:pStyle w:val="SHTKNoteDetail"/>
      </w:pPr>
      <w:r>
        <w:t>• 원교감 원문 | 在【CB】【麗-CB】，存【大】</w:t>
        <w:br/>
        <w:t>• 교감 번호 | 0103b2701</w:t>
        <w:br/>
        <w:t>• 저본 독법 | 存</w:t>
        <w:br/>
        <w:t>• 저본 기준 번역 | 비록 먼 옛날에 존재했더라도 그 높은 풍렬을 기록한다.</w:t>
        <w:br/>
        <w:t>• 이문 독법 | 在【CB】【麗-CB】</w:t>
        <w:br/>
        <w:t>• 이문 기준 번역 | “비록 먼 옛날에 있었더라도 그 높은 풍렬을 기록한다.”</w:t>
        <w:br/>
        <w:t>• 의미 차이 | 현재 CBETA는 存을 在로 고쳐 “비록 먼 옛날에 있었더라도”라는 자연스러운 구문을 만든다. 두 독법 모두 과거 인물의 존재를 가리킨다.</w:t>
        <w:br/>
        <w:t>• 번역 영향 판정 | [의미 차이 경미]</w:t>
        <w:br/>
        <w:t>• 출처 | CBETA T52n2103.</w:t>
      </w:r>
    </w:p>
    <w:p>
      <w:pPr>
        <w:pStyle w:val="SHTKBlockLabel"/>
      </w:pPr>
      <w:r>
        <w:t>원문</w:t>
      </w:r>
    </w:p>
    <w:p>
      <w:pPr>
        <w:pStyle w:val="SHTKSourceText"/>
      </w:pPr>
      <w:r>
        <w:t>是以春秋嘉崇明之禮。祭典載功施之族。況釋教如來功濟大千惠流塵境。尋生死者歎其達觀。覽文義者貴其妙門。</w:t>
      </w:r>
    </w:p>
    <w:p>
      <w:pPr>
        <w:pStyle w:val="SHTKBlockLabel"/>
      </w:pPr>
      <w:r>
        <w:t>한국어 직역</w:t>
      </w:r>
    </w:p>
    <w:p>
      <w:pPr>
        <w:pStyle w:val="SHTKTranslationText"/>
      </w:pPr>
      <w:r>
        <w:t>이 때문에 《춘추》에서는 밝은 이를 높이는 예를 아름답게 여겼고, 제사의 법전에는 공을 베푼 가문을 기록하였다. 하물며 석가의 가르침과 여래는 공덕으로 대천세계를 구제하고 은혜가 티끌 같은 세계에 흘러가니, 생사를 탐구하는 자는 그 통달한 관찰을 찬탄하고, 글과 뜻을 살피는 자는 그 오묘한 문을 귀하게 여긴다.</w:t>
      </w:r>
    </w:p>
    <w:p>
      <w:pPr>
        <w:pStyle w:val="SHTKBlockLabel"/>
      </w:pPr>
      <w:r>
        <w:t>원문</w:t>
      </w:r>
    </w:p>
    <w:p>
      <w:pPr>
        <w:pStyle w:val="SHTKSourceText"/>
      </w:pPr>
      <w:r>
        <w:t>助王政之禁律。益仁智之善性。排撥群邪。開演正覺。故前代已來莫不崇尚。亦我國家常所尊事也。世祖太武皇帝。開廣邊荒德澤遐被。沙門道士善行純誠。如惠始之倫無遠不至。</w:t>
      </w:r>
    </w:p>
    <w:p>
      <w:pPr>
        <w:pStyle w:val="SHTKBlockLabel"/>
      </w:pPr>
      <w:r>
        <w:t>한국어 직역</w:t>
      </w:r>
    </w:p>
    <w:p>
      <w:pPr>
        <w:pStyle w:val="SHTKTranslationText"/>
      </w:pPr>
      <w:r>
        <w:t>왕정의 금률을 돕고, 인과 지의 선한 성품을 더하며, 온갖 삿된 것을 물리치고, 바른 깨달음을 열어 펼친다. 그러므로 전대 이래 숭상하지 않은 때가 없었고, 또한 우리 국가가 늘 존중하여 섬기던 바이다. 세조 태무황제께서는, 변방의 황무지를 넓게 개척하여 덕택이 멀리 미쳤다. 사문과 도사 가운데 선행이 순수하고 성실하여, 혜시 같은 부류는 먼 곳까지 이르지 않은 곳이 없었다.</w:t>
      </w:r>
    </w:p>
    <w:p>
      <w:pPr>
        <w:pStyle w:val="SHTKBlockLabel"/>
      </w:pPr>
      <w:r>
        <w:t>원문</w:t>
      </w:r>
    </w:p>
    <w:p>
      <w:pPr>
        <w:pStyle w:val="SHTKSourceText"/>
      </w:pPr>
      <w:r>
        <w:t>風義相感往往如林。夫山海之深怪物多有。姦婬之儔得容假託。諸寺之中致有兇黨。是以先朝因其瑕釁戮其有罪。有司失旨一切禁斷。景穆皇帝每為慨然。值軍國多事。未遑修復。朕承鴻緒君臨萬邦。思述先志以隆斯道。</w:t>
      </w:r>
    </w:p>
    <w:p>
      <w:pPr>
        <w:pStyle w:val="SHTKBlockLabel"/>
      </w:pPr>
      <w:r>
        <w:t>한국어 직역</w:t>
      </w:r>
    </w:p>
    <w:p>
      <w:pPr>
        <w:pStyle w:val="SHTKTranslationText"/>
      </w:pPr>
      <w:r>
        <w:t>그 풍의에 서로 감응하여 곳곳에 숲처럼 많았다. 대저 산과 바다가 깊으면 기이한 물건이 많이 있게 마련이고, 간악하고 음란한 무리도 그 틈에 의탁하는 것을 허용받아, 여러 절 가운데 흉악한 무리가 있게 되었다. 이 때문에 선조에서는 그 허물을 계기로 죄 있는 자를 죽였지만, 유사가 그 뜻을 잘못 알아 일체를 금지하고 끊었다. 경목황제께서는 늘 이를 개탄하였으나, 군국에 일이 많을 때를 만나, 수복할 겨를이 없었다. 짐은 큰 계통을 이어받아 만방에 군림하며, 선대의 뜻을 이어 이 도를 융성하게 하려 한다.</w:t>
      </w:r>
    </w:p>
    <w:p>
      <w:pPr>
        <w:pStyle w:val="SHTKBlockLabel"/>
      </w:pPr>
      <w:r>
        <w:t>원문</w:t>
      </w:r>
    </w:p>
    <w:p>
      <w:pPr>
        <w:pStyle w:val="SHTKSourceText"/>
      </w:pPr>
      <w:r>
        <w:t>今制諸州城郡縣。於眾居之所。各聽建佛圖一區。任其財用不制會限。其有好樂道法欲為沙門。不問長幼。出於良家性行素篤。鄉里所明者聽出家。率大州五[16]十。</w:t>
      </w:r>
    </w:p>
    <w:p>
      <w:pPr>
        <w:pStyle w:val="SHTKBlockLabel"/>
      </w:pPr>
      <w:r>
        <w:t>한국어 직역</w:t>
      </w:r>
    </w:p>
    <w:p>
      <w:pPr>
        <w:pStyle w:val="SHTKTranslationText"/>
      </w:pPr>
      <w:r>
        <w:t>이제 여러 주·성·군·현에서, 사람들이 모여 사는 곳마다, 각각 불탑 한 구역을 세우는 것을 허락하라. 그 재물 사용은 자율에 맡기고 모임과 한도를 규제하지 말라. [구문 불확실] 도법을 좋아하여 사문이 되고자 하는 자가 있으면, 나이가 많고 적음을 묻지 말고, 양가에서 태어나 성품과 행실이 평소 돈독하며, 향리에서 그 사실을 분명히 아는 자는 출가를 허락하라. 대주는 대체로 오십 명,</w:t>
      </w:r>
    </w:p>
    <w:p>
      <w:pPr>
        <w:pStyle w:val="SHTKBlockLabel"/>
      </w:pPr>
      <w:r>
        <w:t>교감·번역 메모</w:t>
      </w:r>
    </w:p>
    <w:p>
      <w:pPr>
        <w:pStyle w:val="SHTKNoteSummary"/>
      </w:pPr>
      <w:r>
        <w:t>교감 요약 | [CBETA 교감] 宋元明宮본은 十 뒤에 人을 보충하여 인원수임을 명시한다. 문맥상 저본도 동일하게 사람 수를 뜻한다. [＊]는 뒤의 中州五十에서 이 교감을 재참조한다.</w:t>
      </w:r>
    </w:p>
    <w:p>
      <w:pPr>
        <w:pStyle w:val="SHTKNoteDetail"/>
      </w:pPr>
      <w:r>
        <w:t>• 원교감 원문 | 十【大】＊，十人【宋】【元】【明】【宮】＊</w:t>
        <w:br/>
        <w:t>• 교감 번호 | 0103016</w:t>
        <w:br/>
        <w:t>• 저본 독법 | 十</w:t>
        <w:br/>
        <w:t>• 저본 기준 번역 | 대주는 대체로 오십 명,</w:t>
        <w:br/>
        <w:t>• 이문 독법 | 十人【宋】【元】【明】【宮】</w:t>
        <w:br/>
        <w:t>• 이문 기준 번역 | “대주는 대체로 오십 명.”</w:t>
        <w:br/>
        <w:t>• 의미 차이 | 宋元明宮본은 十 뒤에 人을 보충하여 인원수임을 명시한다. 문맥상 저본도 동일하게 사람 수를 뜻한다. [＊]는 뒤의 中州五十에서 이 교감을 재참조한다.</w:t>
        <w:br/>
        <w:t>• 번역 영향 판정 | [번역 차이 없음]</w:t>
        <w:br/>
        <w:t>• 출처 | CBETA T52n2103, 교감 번호 0103016.</w:t>
      </w:r>
    </w:p>
    <w:p>
      <w:pPr>
        <w:pStyle w:val="SHTKBlockLabel"/>
      </w:pPr>
      <w:r>
        <w:t>원문</w:t>
      </w:r>
    </w:p>
    <w:p>
      <w:pPr>
        <w:pStyle w:val="SHTKSourceText"/>
      </w:pPr>
      <w:r>
        <w:t>小州三十人。</w:t>
      </w:r>
    </w:p>
    <w:p>
      <w:pPr>
        <w:pStyle w:val="SHTKBlockLabel"/>
      </w:pPr>
      <w:r>
        <w:t>한국어 직역</w:t>
      </w:r>
    </w:p>
    <w:p>
      <w:pPr>
        <w:pStyle w:val="SHTKTranslationText"/>
      </w:pPr>
      <w:r>
        <w:t>소주는 삼십 명으로 하라.</w:t>
      </w:r>
    </w:p>
    <w:p>
      <w:pPr>
        <w:pStyle w:val="SHTKBlockLabel"/>
      </w:pPr>
      <w:r>
        <w:t>원문</w:t>
      </w:r>
    </w:p>
    <w:p>
      <w:pPr>
        <w:pStyle w:val="SHTKSourceText"/>
      </w:pPr>
      <w:r>
        <w:t>足以化惡就善播揚道教也。於即天下承風朝不及夕往時所毀圖寺。並還修復。佛像經論皆得顯出。于時罽賓王種沙門師賢者。東遊涼城。又遊京下。值罷佛法。權假醫術而守道不改。於修復日即為沙門。同輩五人。</w:t>
      </w:r>
    </w:p>
    <w:p>
      <w:pPr>
        <w:pStyle w:val="SHTKBlockLabel"/>
      </w:pPr>
      <w:r>
        <w:t>한국어 직역</w:t>
      </w:r>
    </w:p>
    <w:p>
      <w:pPr>
        <w:pStyle w:val="SHTKTranslationText"/>
      </w:pPr>
      <w:r>
        <w:t>이는 악을 교화하여 선으로 나아가게 하고 도교를 널리 펼치기에 충분하다.” 이에 곧 천하가 그 풍교를 받들어 아침에 명을 듣고 저녁도 되기 전에 예전에 훼손된 불탑과 절을, 모두 다시 수리하고 복구하였다. 불상과 경론도 모두 드러내 놓을 수 있게 되었다. 그때 계빈 왕족 출신의 사문 사현(師賢)이라는 이가, 동쪽으로 양성(涼城)에 유행하였다가, 또 서울 아래에 이르렀는데, 불법이 폐지된 때를 만났다. 임시로 의술을 빌려 지냈으나 지키던 도는 바꾸지 않았다. 불법이 수복되는 날 곧 다시 사문이 되었고, 동료 다섯 사람도 함께하였다.</w:t>
      </w:r>
    </w:p>
    <w:p>
      <w:pPr>
        <w:pStyle w:val="SHTKBlockLabel"/>
      </w:pPr>
      <w:r>
        <w:t>원문</w:t>
      </w:r>
    </w:p>
    <w:p>
      <w:pPr>
        <w:pStyle w:val="SHTKSourceText"/>
      </w:pPr>
      <w:r>
        <w:t>帝親為下髮。賢為僧統。云云。</w:t>
      </w:r>
    </w:p>
    <w:p>
      <w:pPr>
        <w:pStyle w:val="SHTKBlockLabel"/>
      </w:pPr>
      <w:r>
        <w:t>한국어 직역</w:t>
      </w:r>
    </w:p>
    <w:p>
      <w:pPr>
        <w:pStyle w:val="SHTKTranslationText"/>
      </w:pPr>
      <w:r>
        <w:t>황제가 친히 그들의 머리털을 깎아 주었다. 사현을 승통으로 삼았다. 운운하였다.</w:t>
      </w:r>
    </w:p>
    <w:p>
      <w:pPr>
        <w:pStyle w:val="SHTKBlockLabel"/>
      </w:pPr>
      <w:r>
        <w:t>위치표지</w:t>
      </w:r>
    </w:p>
    <w:p>
      <w:pPr>
        <w:pStyle w:val="SHTKPositionMarker"/>
      </w:pPr>
      <w:r>
        <w:t xml:space="preserve">[0103c21]</w:t>
      </w:r>
    </w:p>
    <w:p>
      <w:pPr>
        <w:pStyle w:val="SHTKBlockLabel"/>
      </w:pPr>
      <w:r>
        <w:t>원문</w:t>
      </w:r>
    </w:p>
    <w:p>
      <w:pPr>
        <w:pStyle w:val="SHTKSourceText"/>
      </w:pPr>
      <w:r>
        <w:t>興光元年勅有司。於五級大寺。為太祖已下五帝。鑄釋迦文像五[17]軀。</w:t>
      </w:r>
    </w:p>
    <w:p>
      <w:pPr>
        <w:pStyle w:val="SHTKBlockLabel"/>
      </w:pPr>
      <w:r>
        <w:t>한국어 직역</w:t>
      </w:r>
    </w:p>
    <w:p>
      <w:pPr>
        <w:pStyle w:val="SHTKTranslationText"/>
      </w:pPr>
      <w:r>
        <w:t>흥광 원년에 유사에게 칙명하여, 오급대사(五級大寺)에, 태조 이하 다섯 황제를 위하여, 석가문불상 다섯 구를 주조하게 하였다.</w:t>
      </w:r>
    </w:p>
    <w:p>
      <w:pPr>
        <w:pStyle w:val="SHTKBlockLabel"/>
      </w:pPr>
      <w:r>
        <w:t>교감·번역 메모</w:t>
      </w:r>
    </w:p>
    <w:p>
      <w:pPr>
        <w:pStyle w:val="SHTKNoteSummary"/>
      </w:pPr>
      <w:r>
        <w:t>교감 요약 | [CBETA 교감] 宮본은 軀를 생략하지만 鑄釋迦文像五라는 문맥 자체가 불상 다섯 구를 뜻하므로 번역상 수량은 같다.</w:t>
      </w:r>
    </w:p>
    <w:p>
      <w:pPr>
        <w:pStyle w:val="SHTKNoteDetail"/>
      </w:pPr>
      <w:r>
        <w:t>• 원교감 원문 | 軀【大】，〔－〕【宮】</w:t>
        <w:br/>
        <w:t>• 교감 번호 | 0103017</w:t>
        <w:br/>
        <w:t>• 저본 독법 | 軀</w:t>
        <w:br/>
        <w:t>• 저본 기준 번역 | 석가문불상 다섯 구를 주조하게 하였다.</w:t>
        <w:br/>
        <w:t>• 이문 독법 | 〔－〕【宮】</w:t>
        <w:br/>
        <w:t>• 이문 기준 번역 | “석가문불상 다섯을 주조하게 하였다.”</w:t>
        <w:br/>
        <w:t>• 의미 차이 | 宮본은 軀를 생략하지만 鑄釋迦文像五라는 문맥 자체가 불상 다섯 구를 뜻하므로 번역상 수량은 같다.</w:t>
        <w:br/>
        <w:t>• 번역 영향 판정 | [번역 차이 없음]</w:t>
        <w:br/>
        <w:t>• 출처 | CBETA T52n2103, 교감 번호 0103017.</w:t>
      </w:r>
    </w:p>
    <w:p>
      <w:pPr>
        <w:pStyle w:val="SHTKBlockLabel"/>
      </w:pPr>
      <w:r>
        <w:t>원문</w:t>
      </w:r>
    </w:p>
    <w:p>
      <w:pPr>
        <w:pStyle w:val="SHTKSourceText"/>
      </w:pPr>
      <w:r>
        <w:t>各長一丈六尺。用赤金二十五萬斤。</w:t>
      </w:r>
    </w:p>
    <w:p>
      <w:pPr>
        <w:pStyle w:val="SHTKBlockLabel"/>
      </w:pPr>
      <w:r>
        <w:t>한국어 직역</w:t>
      </w:r>
    </w:p>
    <w:p>
      <w:pPr>
        <w:pStyle w:val="SHTKTranslationText"/>
      </w:pPr>
      <w:r>
        <w:t>각각 높이가 한 장 육 척이었으며, 적금 이십오만 근을 사용하였다.</w:t>
      </w:r>
    </w:p>
    <w:p>
      <w:pPr>
        <w:pStyle w:val="SHTKBlockLabel"/>
      </w:pPr>
      <w:r>
        <w:t>위치표지</w:t>
      </w:r>
    </w:p>
    <w:p>
      <w:pPr>
        <w:pStyle w:val="SHTKPositionMarker"/>
      </w:pPr>
      <w:r>
        <w:t xml:space="preserve">[0103c24]</w:t>
      </w:r>
    </w:p>
    <w:p>
      <w:pPr>
        <w:pStyle w:val="SHTKBlockLabel"/>
      </w:pPr>
      <w:r>
        <w:t>원문</w:t>
      </w:r>
    </w:p>
    <w:p>
      <w:pPr>
        <w:pStyle w:val="SHTKSourceText"/>
      </w:pPr>
      <w:r>
        <w:t>沙門曇曜帝禮為師。請帝於京西武州西山石壁。開窟五所鐫佛像各一。高者七十尺。次六十尺。彫飾奇偉冠於萬代。今時見者傳云。谷深三十里。東為僧寺。名曰靈巖。西頭尼寺。</w:t>
      </w:r>
    </w:p>
    <w:p>
      <w:pPr>
        <w:pStyle w:val="SHTKBlockLabel"/>
      </w:pPr>
      <w:r>
        <w:t>한국어 직역</w:t>
      </w:r>
    </w:p>
    <w:p>
      <w:pPr>
        <w:pStyle w:val="SHTKTranslationText"/>
      </w:pPr>
      <w:r>
        <w:t>사문 담요(曇曜)를 황제가 예로써 스승으로 대하였다. 담요가 황제에게 서울 서쪽 무주 서산의 석벽에, 굴 다섯 곳을 열고 각각 불상 하나씩 새길 것을 청하였다. 높은 것은 칠십 척이고, 그다음 것은 육십 척이었다. 조각과 장식이 기이하고 웅장하여 만대에 으뜸이었다. 지금 이를 본 사람들이 전하여 말하기를, 골짜기의 깊이가 삼십 리이며, 동쪽에는 승사(僧寺)가 있는데, 이름을 영암(靈巖)이라 하고, 서쪽 끝에는 니사(尼寺)가 있다고 한다.</w:t>
      </w:r>
    </w:p>
    <w:p>
      <w:pPr>
        <w:pStyle w:val="SHTKBlockLabel"/>
      </w:pPr>
      <w:r>
        <w:t>원문</w:t>
      </w:r>
    </w:p>
    <w:p>
      <w:pPr>
        <w:pStyle w:val="SHTKSourceText"/>
      </w:pPr>
      <w:r>
        <w:t>各鑿石為龕。容千人。已還者相次[18]櫛比。</w:t>
      </w:r>
    </w:p>
    <w:p>
      <w:pPr>
        <w:pStyle w:val="SHTKBlockLabel"/>
      </w:pPr>
      <w:r>
        <w:t>한국어 직역</w:t>
      </w:r>
    </w:p>
    <w:p>
      <w:pPr>
        <w:pStyle w:val="SHTKTranslationText"/>
      </w:pPr>
      <w:r>
        <w:t>각각 돌을 파서 감실을 만들었고, 천 명을 수용할 수 있었으며, 그 이하 규모의 감실도 잇달아 빗살처럼 빽빽하였다. [구문 불확실]</w:t>
      </w:r>
    </w:p>
    <w:p>
      <w:pPr>
        <w:pStyle w:val="SHTKBlockLabel"/>
      </w:pPr>
      <w:r>
        <w:t>교감·번역 메모</w:t>
      </w:r>
    </w:p>
    <w:p>
      <w:pPr>
        <w:pStyle w:val="SHTKNoteSummary"/>
      </w:pPr>
      <w:r>
        <w:t>교감 요약 | [CBETA 교감] 櫛比는 빗살처럼 촘촘히 이어졌다는 뜻이고 於北은 북쪽이라는 방향을 나타내어 석굴 배치 설명이 달라진다.</w:t>
      </w:r>
    </w:p>
    <w:p>
      <w:pPr>
        <w:pStyle w:val="SHTKNoteDetail"/>
      </w:pPr>
      <w:r>
        <w:t>• 원교감 원문 | 櫛比【大】，於北【宋】【元】【明】【宮】</w:t>
        <w:br/>
        <w:t>• 교감 번호 | 0103018</w:t>
        <w:br/>
        <w:t>• 저본 독법 | 櫛比</w:t>
        <w:br/>
        <w:t>• 저본 기준 번역 | 그 이하 규모의 감실도 잇달아 빗살처럼 빽빽하였다. [구문 불확실]</w:t>
        <w:br/>
        <w:t>• 이문 독법 | 於北【宋】【元】【明】【宮】</w:t>
        <w:br/>
        <w:t>• 이문 기준 번역 | “그 이하 규모의 감실이 북쪽으로 차례차례 이어졌다.”</w:t>
        <w:br/>
        <w:t>• 의미 차이 | 櫛比는 빗살처럼 촘촘히 이어졌다는 뜻이고 於北은 북쪽이라는 방향을 나타내어 석굴 배치 설명이 달라진다.</w:t>
        <w:br/>
        <w:t>• 번역 영향 판정 | [의미 차이 있음]</w:t>
        <w:br/>
        <w:t>• 출처 | CBETA T52n2103, 교감 번호 0103018.</w:t>
      </w:r>
    </w:p>
    <w:p>
      <w:pPr>
        <w:pStyle w:val="SHTKBlockLabel"/>
      </w:pPr>
      <w:r>
        <w:t>원문</w:t>
      </w:r>
    </w:p>
    <w:p>
      <w:pPr>
        <w:pStyle w:val="SHTKSourceText"/>
      </w:pPr>
      <w:r>
        <w:t>石崖中七里極高峻。佛龕相連餘處。時有斷續。佛像數量孰測其計。有一道人。年八十。禮像為業。一像一拜至于中龕而死。</w:t>
      </w:r>
    </w:p>
    <w:p>
      <w:pPr>
        <w:pStyle w:val="SHTKBlockLabel"/>
      </w:pPr>
      <w:r>
        <w:t>한국어 직역</w:t>
      </w:r>
    </w:p>
    <w:p>
      <w:pPr>
        <w:pStyle w:val="SHTKTranslationText"/>
      </w:pPr>
      <w:r>
        <w:t>석벽 가운데 칠 리 구간은 매우 높고 험준하며, 불감들이 서로 이어진 나머지 곳은, 때때로 끊어졌다 이어졌다 하였다. 불상의 수량은 누가 그 수를 헤아릴 수 있겠는가. 한 도인이 있었는데, 나이가 여든이었다. 불상에 예배하는 것을 업으로 삼아, 한 불상에 한 번씩 절하며 가운데 감실에 이르러 죽었다.</w:t>
      </w:r>
    </w:p>
    <w:p>
      <w:pPr>
        <w:pStyle w:val="SHTKBlockLabel"/>
      </w:pPr>
      <w:r>
        <w:t>원문</w:t>
      </w:r>
    </w:p>
    <w:p>
      <w:pPr>
        <w:pStyle w:val="SHTKSourceText"/>
      </w:pPr>
      <w:r>
        <w:t>尸[1]殭伏地。</w:t>
      </w:r>
    </w:p>
    <w:p>
      <w:pPr>
        <w:pStyle w:val="SHTKBlockLabel"/>
      </w:pPr>
      <w:r>
        <w:t>한국어 직역</w:t>
      </w:r>
    </w:p>
    <w:p>
      <w:pPr>
        <w:pStyle w:val="SHTKTranslationText"/>
      </w:pPr>
      <w:r>
        <w:t>시신이 굳은 채 땅에 엎드려 있었으므로,</w:t>
      </w:r>
    </w:p>
    <w:p>
      <w:pPr>
        <w:pStyle w:val="SHTKBlockLabel"/>
      </w:pPr>
      <w:r>
        <w:t>교감·번역 메모</w:t>
      </w:r>
    </w:p>
    <w:p>
      <w:pPr>
        <w:pStyle w:val="SHTKNoteSummary"/>
      </w:pPr>
      <w:r>
        <w:t>교감 요약 | [CBETA 교감] 殭/僵은 모두 시신이 굳었다는 뜻으로 번역이 같지만 宋宮본 疆은 그대로는 같은 뜻이 성립하지 않는다.</w:t>
      </w:r>
    </w:p>
    <w:p>
      <w:pPr>
        <w:pStyle w:val="SHTKNoteDetail"/>
      </w:pPr>
      <w:r>
        <w:t>• 원교감 원문 | 殭【大】，疆【宋】【宮】，僵【元】【明】</w:t>
        <w:br/>
        <w:t>• 교감 번호 | 0104001</w:t>
        <w:br/>
        <w:t>• 저본 독법 | 殭</w:t>
        <w:br/>
        <w:t>• 저본 기준 번역 | 시신이 굳은 채 땅에 엎드려 있었으므로,</w:t>
        <w:br/>
        <w:t>• 이문 독법 | 疆【宋】【宮】； 僵【元】【明】</w:t>
        <w:br/>
        <w:t>• 이문 기준 번역 | 元明본은 저본과 동일하게 “시신이 굳은 채 엎드렸다.” 宋宮본은 [판단 유보].</w:t>
        <w:br/>
        <w:t>• 의미 차이 | 殭/僵은 모두 시신이 굳었다는 뜻으로 번역이 같지만 宋宮본 疆은 그대로는 같은 뜻이 성립하지 않는다.</w:t>
        <w:br/>
        <w:t>• 번역 영향 판정 | [표현 차이]</w:t>
        <w:br/>
        <w:t>• 출처 | CBETA T52n2103, 교감 번호 0104001.</w:t>
      </w:r>
    </w:p>
    <w:p>
      <w:pPr>
        <w:pStyle w:val="SHTKBlockLabel"/>
      </w:pPr>
      <w:r>
        <w:t>원문</w:t>
      </w:r>
    </w:p>
    <w:p>
      <w:pPr>
        <w:pStyle w:val="SHTKSourceText"/>
      </w:pPr>
      <w:r>
        <w:t>以石封之。今見存焉。莫測時代。在朔州東三百里恒安鎮西二十餘里。往往來者述之。誠不思議之福事也。</w:t>
      </w:r>
    </w:p>
    <w:p>
      <w:pPr>
        <w:pStyle w:val="SHTKBlockLabel"/>
      </w:pPr>
      <w:r>
        <w:t>한국어 직역</w:t>
      </w:r>
    </w:p>
    <w:p>
      <w:pPr>
        <w:pStyle w:val="SHTKTranslationText"/>
      </w:pPr>
      <w:r>
        <w:t>돌로 그곳을 봉하였다. 지금도 남아 있다고 한다. 그 시대는 헤아릴 수 없다. 삭주 동쪽 삼백 리, 항안진 서쪽 이십여 리에 있다. 오가는 사람들이 자주 이를 이야기한다. 참으로 불가사의한 복덕의 일이다.</w:t>
      </w:r>
    </w:p>
    <w:p>
      <w:pPr>
        <w:pStyle w:val="SHTKBlockLabel"/>
      </w:pPr>
      <w:r>
        <w:t>위치표지</w:t>
      </w:r>
    </w:p>
    <w:p>
      <w:pPr>
        <w:pStyle w:val="SHTKPositionMarker"/>
      </w:pPr>
      <w:r>
        <w:t xml:space="preserve">[0104a06]</w:t>
      </w:r>
    </w:p>
    <w:p>
      <w:pPr>
        <w:pStyle w:val="SHTKBlockLabel"/>
      </w:pPr>
      <w:r>
        <w:t>원문</w:t>
      </w:r>
    </w:p>
    <w:p>
      <w:pPr>
        <w:pStyle w:val="SHTKSourceText"/>
      </w:pPr>
      <w:r>
        <w:t>皇興元年高祖孝[2]文誕載。</w:t>
      </w:r>
    </w:p>
    <w:p>
      <w:pPr>
        <w:pStyle w:val="SHTKBlockLabel"/>
      </w:pPr>
      <w:r>
        <w:t>한국어 직역</w:t>
      </w:r>
    </w:p>
    <w:p>
      <w:pPr>
        <w:pStyle w:val="SHTKTranslationText"/>
      </w:pPr>
      <w:r>
        <w:t>황흥 원년에 고조 효문제가 태어났다.</w:t>
      </w:r>
    </w:p>
    <w:p>
      <w:pPr>
        <w:pStyle w:val="SHTKBlockLabel"/>
      </w:pPr>
      <w:r>
        <w:t>교감·번역 메모</w:t>
      </w:r>
    </w:p>
    <w:p>
      <w:pPr>
        <w:pStyle w:val="SHTKNoteSummary"/>
      </w:pPr>
      <w:r>
        <w:t>교감 요약 | [CBETA 교감] 효문제의 묘호·시호 구성 글자를 文/孝/武/父로 달리 적는다. 고유명칭 표기에 영향을 주지만 출생 기사라는 사건 자체는 같다.</w:t>
      </w:r>
    </w:p>
    <w:p>
      <w:pPr>
        <w:pStyle w:val="SHTKNoteDetail"/>
      </w:pPr>
      <w:r>
        <w:t>• 원교감 원문 | 文【大】，孝【宋】【元】，武【明】，父【宮】</w:t>
        <w:br/>
        <w:t>• 교감 번호 | 0104002</w:t>
        <w:br/>
        <w:t>• 저본 독법 | 文</w:t>
        <w:br/>
        <w:t>• 저본 기준 번역 | 황흥 원년에 고조 효문제가 태어났다.</w:t>
        <w:br/>
        <w:t>• 이문 독법 | 孝【宋】【元】； 武【明】； 父【宮】</w:t>
        <w:br/>
        <w:t>• 이문 기준 번역 | 판본에 따라 “고조 효효/효무/효부…”처럼 글자가 달라져 고유명 표기를 그대로 구분해야 한다.</w:t>
        <w:br/>
        <w:t>• 의미 차이 | 효문제의 묘호·시호 구성 글자를 文/孝/武/父로 달리 적는다. 고유명칭 표기에 영향을 주지만 출생 기사라는 사건 자체는 같다.</w:t>
        <w:br/>
        <w:t>• 번역 영향 판정 | [표현 차이]</w:t>
        <w:br/>
        <w:t>• 출처 | CBETA T52n2103, 교감 번호 0104002.</w:t>
      </w:r>
    </w:p>
    <w:p>
      <w:pPr>
        <w:pStyle w:val="SHTKBlockLabel"/>
      </w:pPr>
      <w:r>
        <w:t>원문</w:t>
      </w:r>
    </w:p>
    <w:p>
      <w:pPr>
        <w:pStyle w:val="SHTKSourceText"/>
      </w:pPr>
      <w:r>
        <w:t>於恒安北臺起永寧寺七級佛圖。高三百餘尺。基架博敝。</w:t>
      </w:r>
    </w:p>
    <w:p>
      <w:pPr>
        <w:pStyle w:val="SHTKBlockLabel"/>
      </w:pPr>
      <w:r>
        <w:t>한국어 직역</w:t>
      </w:r>
    </w:p>
    <w:p>
      <w:pPr>
        <w:pStyle w:val="SHTKTranslationText"/>
      </w:pPr>
      <w:r>
        <w:t>항안의 북대에 영녕사 칠층 불탑을 세웠는데, 높이가 삼백여 척이었다. 기단과 구조는 넓었으나 해지고 낡아 있었다. [구문 불확실][이문 검토 필요]</w:t>
      </w:r>
    </w:p>
    <w:p>
      <w:pPr>
        <w:pStyle w:val="SHTKBlockLabel"/>
      </w:pPr>
      <w:r>
        <w:t>교감·번역 메모</w:t>
      </w:r>
    </w:p>
    <w:p>
      <w:pPr>
        <w:pStyle w:val="SHTKNoteSummary"/>
      </w:pPr>
      <w:r>
        <w:t>교감 요약 | [CBETA 교감] 저본의 博敝는 “넓고 해지다/낡다”로 구문이 어색하다. 현재 CBETA는 KABC 계열 독법 敞을 채택해 博敞, 곧 “넓고 트이다”로 읽는다.</w:t>
      </w:r>
    </w:p>
    <w:p>
      <w:pPr>
        <w:pStyle w:val="SHTKNoteDetail"/>
      </w:pPr>
      <w:r>
        <w:t>• 원교감 원문 | 敞【CB】【麗-CB】，敝【大】</w:t>
        <w:br/>
        <w:t>• 교감 번호 | 0104a0701</w:t>
        <w:br/>
        <w:t>• 저본 독법 | 敝</w:t>
        <w:br/>
        <w:t>• 저본 기준 번역 | 기단과 구조는 넓었으나 해지고 낡아 있었다. [구문 불확실][이문 검토 필요]</w:t>
        <w:br/>
        <w:t>• 이문 독법 | 敞【CB】【麗-CB】</w:t>
        <w:br/>
        <w:t>• 이문 기준 번역 | “기단과 구조가 넓고 탁 트여 있었다.”</w:t>
        <w:br/>
        <w:t>• 의미 차이 | 저본의 博敝는 “넓고 해지다/낡다”로 구문이 어색하다. 현재 CBETA는 KABC 계열 독법 敞을 채택해 博敞, 곧 “넓고 트이다”로 읽는다.</w:t>
        <w:br/>
        <w:t>• 번역 영향 판정 | [의미 차이 있음]</w:t>
        <w:br/>
        <w:t>• 출처 | CBETA T52n2103.</w:t>
      </w:r>
    </w:p>
    <w:p>
      <w:pPr>
        <w:pStyle w:val="SHTKBlockLabel"/>
      </w:pPr>
      <w:r>
        <w:t>원문</w:t>
      </w:r>
    </w:p>
    <w:p>
      <w:pPr>
        <w:pStyle w:val="SHTKSourceText"/>
      </w:pPr>
      <w:r>
        <w:t>為天下第一。又於天宮寺。造釋迦文像。高四十三尺。用赤金十萬斤黃金六百斤。又搆三級石佛圖高十丈。</w:t>
      </w:r>
    </w:p>
    <w:p>
      <w:pPr>
        <w:pStyle w:val="SHTKBlockLabel"/>
      </w:pPr>
      <w:r>
        <w:t>한국어 직역</w:t>
      </w:r>
    </w:p>
    <w:p>
      <w:pPr>
        <w:pStyle w:val="SHTKTranslationText"/>
      </w:pPr>
      <w:r>
        <w:t>천하에서 으뜸이었다. 또 천궁사에, 석가문불상을 만들었는데, 높이가 사십삼 척이었다. 적금 십만 근과 황금 육백 근을 사용하였다. 또 삼층 석불탑을 지었는데 높이가 십 장이었다.</w:t>
      </w:r>
    </w:p>
    <w:p>
      <w:pPr>
        <w:pStyle w:val="SHTKBlockLabel"/>
      </w:pPr>
      <w:r>
        <w:t>원문</w:t>
      </w:r>
    </w:p>
    <w:p>
      <w:pPr>
        <w:pStyle w:val="SHTKSourceText"/>
      </w:pPr>
      <w:r>
        <w:t>榱棟楣楹上下重結。大小皆石。鎮固巧密為京華壯觀。</w:t>
      </w:r>
    </w:p>
    <w:p>
      <w:pPr>
        <w:pStyle w:val="SHTKBlockLabel"/>
      </w:pPr>
      <w:r>
        <w:t>한국어 직역</w:t>
      </w:r>
    </w:p>
    <w:p>
      <w:pPr>
        <w:pStyle w:val="SHTKTranslationText"/>
      </w:pPr>
      <w:r>
        <w:t>서까래와 들보, 문미와 기둥을 위아래로 겹겹이 짜 맞추었고, 크고 작은 것이 모두 돌이었다. 견고하고 치밀하여 서울의 장관이 되었다.</w:t>
      </w:r>
    </w:p>
    <w:p>
      <w:pPr>
        <w:pStyle w:val="SHTKBlockLabel"/>
      </w:pPr>
      <w:r>
        <w:t>위치표지</w:t>
      </w:r>
    </w:p>
    <w:p>
      <w:pPr>
        <w:pStyle w:val="SHTKPositionMarker"/>
      </w:pPr>
      <w:r>
        <w:t xml:space="preserve">[0104a12]</w:t>
      </w:r>
    </w:p>
    <w:p>
      <w:pPr>
        <w:pStyle w:val="SHTKBlockLabel"/>
      </w:pPr>
      <w:r>
        <w:t>원문</w:t>
      </w:r>
    </w:p>
    <w:p>
      <w:pPr>
        <w:pStyle w:val="SHTKSourceText"/>
      </w:pPr>
      <w:r>
        <w:t>延興元年顯祖獻文禪位於太子僧蓋一名宏。即孝文也。年五歲聰聖玄覽。窮神知幾。既初踐位。顯祖移御北苑崇光宮統習玄籍。建鹿野佛圖於苑中之西山。去崇光右十里巖房禪室。禪僧居之。</w:t>
      </w:r>
    </w:p>
    <w:p>
      <w:pPr>
        <w:pStyle w:val="SHTKBlockLabel"/>
      </w:pPr>
      <w:r>
        <w:t>한국어 직역</w:t>
      </w:r>
    </w:p>
    <w:p>
      <w:pPr>
        <w:pStyle w:val="SHTKTranslationText"/>
      </w:pPr>
      <w:r>
        <w:t>연흥 원년에 현조 헌문제가 태자 승개(僧蓋), 다른 이름으로 굉(宏)에게 자리를 선양하였다. 곧 효문제이다. 나이 다섯에 총명하고 성스러우며 깊은 통찰이 있었고, 신묘한 이치를 끝까지 통하고 기미를 알았다. 처음 제위에 오른 뒤, 현조는 북원 숭광궁으로 거처를 옮겨 현묘한 전적을 두루 익혔다. 원중 서산에 녹야불탑을 세웠는데, 숭광궁 오른쪽에서 십 리 떨어진 곳에 바위방과 선실이 있어, 선승들이 거처하였다.</w:t>
      </w:r>
    </w:p>
    <w:p>
      <w:pPr>
        <w:pStyle w:val="SHTKBlockLabel"/>
      </w:pPr>
      <w:r>
        <w:t>위치표지</w:t>
      </w:r>
    </w:p>
    <w:p>
      <w:pPr>
        <w:pStyle w:val="SHTKPositionMarker"/>
      </w:pPr>
      <w:r>
        <w:t xml:space="preserve">[0104a17]</w:t>
      </w:r>
    </w:p>
    <w:p>
      <w:pPr>
        <w:pStyle w:val="SHTKBlockLabel"/>
      </w:pPr>
      <w:r>
        <w:t>원문</w:t>
      </w:r>
    </w:p>
    <w:p>
      <w:pPr>
        <w:pStyle w:val="SHTKSourceText"/>
      </w:pPr>
      <w:r>
        <w:t>承明元年顯祖[3]大上皇崩。</w:t>
      </w:r>
    </w:p>
    <w:p>
      <w:pPr>
        <w:pStyle w:val="SHTKBlockLabel"/>
      </w:pPr>
      <w:r>
        <w:t>한국어 직역</w:t>
      </w:r>
    </w:p>
    <w:p>
      <w:pPr>
        <w:pStyle w:val="SHTKTranslationText"/>
      </w:pPr>
      <w:r>
        <w:t>승명 원년에 현조 태상황이 붕어하였다.</w:t>
      </w:r>
    </w:p>
    <w:p>
      <w:pPr>
        <w:pStyle w:val="SHTKBlockLabel"/>
      </w:pPr>
      <w:r>
        <w:t>교감·번역 메모</w:t>
      </w:r>
    </w:p>
    <w:p>
      <w:pPr>
        <w:pStyle w:val="SHTKNoteSummary"/>
      </w:pPr>
      <w:r>
        <w:t>교감 요약 | [CBETA 교감] 大上皇/太上皇은 같은 칭호의 자형 차이로 한국어에서는 모두 “태상황”으로 옮긴다.</w:t>
      </w:r>
    </w:p>
    <w:p>
      <w:pPr>
        <w:pStyle w:val="SHTKNoteDetail"/>
      </w:pPr>
      <w:r>
        <w:t>• 원교감 원문 | 大【大】，太【宋】【元】【明】【宮】</w:t>
        <w:br/>
        <w:t>• 교감 번호 | 0104003</w:t>
        <w:br/>
        <w:t>• 저본 독법 | 大</w:t>
        <w:br/>
        <w:t>• 저본 기준 번역 | 승명 원년에 현조 태상황이 붕어하였다.</w:t>
        <w:br/>
        <w:t>• 이문 독법 | 太【宋】【元】【明】【宮】</w:t>
        <w:br/>
        <w:t>• 이문 기준 번역 | 저본 기준 번역과 동일.</w:t>
        <w:br/>
        <w:t>• 의미 차이 | 大上皇/太上皇은 같은 칭호의 자형 차이로 한국어에서는 모두 “태상황”으로 옮긴다.</w:t>
        <w:br/>
        <w:t>• 번역 영향 판정 | [번역 차이 없음]</w:t>
        <w:br/>
        <w:t>• 출처 | CBETA T52n2103, 교감 번호 0104003.</w:t>
      </w:r>
    </w:p>
    <w:p>
      <w:pPr>
        <w:pStyle w:val="SHTKBlockLabel"/>
      </w:pPr>
      <w:r>
        <w:t>원문</w:t>
      </w:r>
    </w:p>
    <w:p>
      <w:pPr>
        <w:pStyle w:val="SHTKSourceText"/>
      </w:pPr>
      <w:r>
        <w:t>造建明寺。爾後建福度僧立寺非一。</w:t>
      </w:r>
    </w:p>
    <w:p>
      <w:pPr>
        <w:pStyle w:val="SHTKBlockLabel"/>
      </w:pPr>
      <w:r>
        <w:t>한국어 직역</w:t>
      </w:r>
    </w:p>
    <w:p>
      <w:pPr>
        <w:pStyle w:val="SHTKTranslationText"/>
      </w:pPr>
      <w:r>
        <w:t>건명사를 세웠다. 그 뒤로 복을 세우고 승려를 득도시키며 절을 세운 일이 하나가 아니었다.</w:t>
      </w:r>
    </w:p>
    <w:p>
      <w:pPr>
        <w:pStyle w:val="SHTKBlockLabel"/>
      </w:pPr>
      <w:r>
        <w:t>위치표지</w:t>
      </w:r>
    </w:p>
    <w:p>
      <w:pPr>
        <w:pStyle w:val="SHTKPositionMarker"/>
      </w:pPr>
      <w:r>
        <w:t xml:space="preserve">[0104a19]</w:t>
      </w:r>
    </w:p>
    <w:p>
      <w:pPr>
        <w:pStyle w:val="SHTKBlockLabel"/>
      </w:pPr>
      <w:r>
        <w:t>원문</w:t>
      </w:r>
    </w:p>
    <w:p>
      <w:pPr>
        <w:pStyle w:val="SHTKSourceText"/>
      </w:pPr>
      <w:r>
        <w:t>太和十六年下詔。每年四月八日七月十五日。聽大州一百人為僧尼。中州五[＊]十下州二十人。著令以為常准。太和十九年常幸徐州白塔寺。顧諸王侍臣曰。此寺近有名僧嵩法師者。受成實論於羅什。後授淵法師。</w:t>
      </w:r>
    </w:p>
    <w:p>
      <w:pPr>
        <w:pStyle w:val="SHTKBlockLabel"/>
      </w:pPr>
      <w:r>
        <w:t>한국어 직역</w:t>
      </w:r>
    </w:p>
    <w:p>
      <w:pPr>
        <w:pStyle w:val="SHTKTranslationText"/>
      </w:pPr>
      <w:r>
        <w:t>태화 16년에 조서를 내려, 매년 4월 8일과 7월 15일에, 대주는 백 명이 승니가 되는 것을 허락하고, 중주는 오십 명, 하주는 이십 명으로 하였다. 법령에 기록하여 늘 따르는 기준으로 삼았다. 태화 19년에 늘 서주의 백탑사에 행차하였는데, 여러 왕과 시신들을 돌아보며 말하였다. “이 절에는 근래 이름난 승려 숭법사(嵩法師)가 있었는데, 구마라집에게 《성실론》을 배웠고, 뒤에 연법사에게 전하였다.</w:t>
      </w:r>
    </w:p>
    <w:p>
      <w:pPr>
        <w:pStyle w:val="SHTKBlockLabel"/>
      </w:pPr>
      <w:r>
        <w:t>교감·번역 메모</w:t>
      </w:r>
    </w:p>
    <w:p>
      <w:pPr>
        <w:pStyle w:val="SHTKNoteSummary"/>
      </w:pPr>
      <w:r>
        <w:t>교감 요약 | [상호참조] 앞의 교감 0103016과 같은 이문이 이 자리에도 적용된다.</w:t>
      </w:r>
    </w:p>
    <w:p>
      <w:pPr>
        <w:pStyle w:val="SHTKNoteDetail"/>
      </w:pPr>
      <w:r>
        <w:t>• 한국어 해설 | [＊]는 XML의 명시적 연결 정보에 따라 교감 0103016를 재참조한다.</w:t>
      </w:r>
    </w:p>
    <w:p>
      <w:pPr>
        <w:pStyle w:val="SHTKNoteSummary"/>
      </w:pPr>
      <w:r>
        <w:t>교감 요약 | [CBETA 교감] 저본의 常幸은 “늘/자주 행차하였다”는 빈도를 나타낸다. 현재 CBETA의 帝幸은 주어를 황제로 명시하지만 빈도 의미는 사라진다.</w:t>
      </w:r>
    </w:p>
    <w:p>
      <w:pPr>
        <w:pStyle w:val="SHTKNoteDetail"/>
      </w:pPr>
      <w:r>
        <w:t>• 원교감 원문 | 帝【CB】【麗-CB】，常【大】</w:t>
        <w:br/>
        <w:t>• 교감 번호 | 0104a2101</w:t>
        <w:br/>
        <w:t>• 저본 독법 | 常</w:t>
        <w:br/>
        <w:t>• 저본 기준 번역 | 태화 19년에 늘 서주의 백탑사에 행차하였는데,</w:t>
        <w:br/>
        <w:t>• 이문 독법 | 帝【CB】【麗-CB】</w:t>
        <w:br/>
        <w:t>• 이문 기준 번역 | “태화 19년에 황제가 서주 백탑사에 행차하였다.”</w:t>
        <w:br/>
        <w:t>• 의미 차이 | 저본의 常幸은 “늘/자주 행차하였다”는 빈도를 나타낸다. 현재 CBETA의 帝幸은 주어를 황제로 명시하지만 빈도 의미는 사라진다.</w:t>
        <w:br/>
        <w:t>• 번역 영향 판정 | [의미 차이 있음]</w:t>
        <w:br/>
        <w:t>• 출처 | CBETA T52n2103.</w:t>
      </w:r>
    </w:p>
    <w:p>
      <w:pPr>
        <w:pStyle w:val="SHTKBlockLabel"/>
      </w:pPr>
      <w:r>
        <w:t>원문</w:t>
      </w:r>
    </w:p>
    <w:p>
      <w:pPr>
        <w:pStyle w:val="SHTKSourceText"/>
      </w:pPr>
      <w:r>
        <w:t>淵又授登紀二法師。朕每翫成實。可以釋人深情。故至此寺。道登雅有義業。高祖眷賞恒侍講論於禁內。及卒帝悼惜。施帛千匹。說一切僧齋京城七日行道。</w:t>
      </w:r>
    </w:p>
    <w:p>
      <w:pPr>
        <w:pStyle w:val="SHTKBlockLabel"/>
      </w:pPr>
      <w:r>
        <w:t>한국어 직역</w:t>
      </w:r>
    </w:p>
    <w:p>
      <w:pPr>
        <w:pStyle w:val="SHTKTranslationText"/>
      </w:pPr>
      <w:r>
        <w:t>연은 다시 등법사와 기법사 두 사람에게 전하였다. 짐은 늘 《성실론》을 완상하는데, 사람의 깊은 정리를 풀어낼 수 있다. [구문 불확실] 그러므로 이 절에 왔다.” 도등은 평소 교의에 관한 학업이 뛰어났다. 고조가 총애하고 높이 평가하여 늘 금중에서 모시고 강론하게 하였다. 그가 죽자 황제는 애도하고 아까워하여, 비단 천 필을 보시하였다. 모든 승려의 재(齋)를 말하게 하고 서울에서 칠 일 동안 행도하게 하였다. [구문 불확실][이문 검토 필요]</w:t>
      </w:r>
    </w:p>
    <w:p>
      <w:pPr>
        <w:pStyle w:val="SHTKBlockLabel"/>
      </w:pPr>
      <w:r>
        <w:t>교감·번역 메모</w:t>
      </w:r>
    </w:p>
    <w:p>
      <w:pPr>
        <w:pStyle w:val="SHTKNoteSummary"/>
      </w:pPr>
      <w:r>
        <w:t>교감 요약 | [CBETA 교감] 저본의 說一切僧齋는 구문이 불분명하다. 현재 CBETA는 KABC 계열에 따라 設로 고쳐 “모든 승려를 위한 재를 베풀다”라는 자연스러운 의례 문장이 된다.</w:t>
      </w:r>
    </w:p>
    <w:p>
      <w:pPr>
        <w:pStyle w:val="SHTKNoteDetail"/>
      </w:pPr>
      <w:r>
        <w:t>• 원교감 원문 | 設【CB】【麗-CB】，說【大】</w:t>
        <w:br/>
        <w:t>• 교감 번호 | 0104a2601</w:t>
        <w:br/>
        <w:t>• 저본 독법 | 說</w:t>
        <w:br/>
        <w:t>• 저본 기준 번역 | 모든 승려의 재(齋)를 말하게 하고 서울에서 칠 일 동안 행도하게 하였다. [구문 불확실][이문 검토 필요]</w:t>
        <w:br/>
        <w:t>• 이문 독법 | 設【CB】【麗-CB】</w:t>
        <w:br/>
        <w:t>• 이문 기준 번역 | “모든 승려를 위한 재를 베풀고 서울에서 칠 일 동안 행도하게 하였다.”</w:t>
        <w:br/>
        <w:t>• 의미 차이 | 저본의 說一切僧齋는 구문이 불분명하다. 현재 CBETA는 KABC 계열에 따라 設로 고쳐 “모든 승려를 위한 재를 베풀다”라는 자연스러운 의례 문장이 된다.</w:t>
        <w:br/>
        <w:t>• 번역 영향 판정 | [의미 차이 있음]</w:t>
        <w:br/>
        <w:t>• 출처 | CBETA T52n2103.</w:t>
      </w:r>
    </w:p>
    <w:p>
      <w:pPr>
        <w:pStyle w:val="SHTKBlockLabel"/>
      </w:pPr>
      <w:r>
        <w:t>원문</w:t>
      </w:r>
    </w:p>
    <w:p>
      <w:pPr>
        <w:pStyle w:val="SHTKSourceText"/>
      </w:pPr>
      <w:r>
        <w:t>下詔曰。</w:t>
      </w:r>
    </w:p>
    <w:p>
      <w:pPr>
        <w:pStyle w:val="SHTKBlockLabel"/>
      </w:pPr>
      <w:r>
        <w:t>한국어 직역</w:t>
      </w:r>
    </w:p>
    <w:p>
      <w:pPr>
        <w:pStyle w:val="SHTKTranslationText"/>
      </w:pPr>
      <w:r>
        <w:t>조서를 내려 말하였다.</w:t>
      </w:r>
    </w:p>
    <w:p>
      <w:pPr>
        <w:pStyle w:val="SHTKBlockLabel"/>
      </w:pPr>
      <w:r>
        <w:t>원문</w:t>
      </w:r>
    </w:p>
    <w:p>
      <w:pPr>
        <w:pStyle w:val="SHTKSourceText"/>
      </w:pPr>
      <w:r>
        <w:t>朕師登法師奄至[4]徂。</w:t>
      </w:r>
    </w:p>
    <w:p>
      <w:pPr>
        <w:pStyle w:val="SHTKBlockLabel"/>
      </w:pPr>
      <w:r>
        <w:t>한국어 직역</w:t>
      </w:r>
    </w:p>
    <w:p>
      <w:pPr>
        <w:pStyle w:val="SHTKTranslationText"/>
      </w:pPr>
      <w:r>
        <w:t>“짐의 스승인 등법사가 갑자기 세상을 떠나,</w:t>
      </w:r>
    </w:p>
    <w:p>
      <w:pPr>
        <w:pStyle w:val="SHTKBlockLabel"/>
      </w:pPr>
      <w:r>
        <w:t>교감·번역 메모</w:t>
      </w:r>
    </w:p>
    <w:p>
      <w:pPr>
        <w:pStyle w:val="SHTKNoteSummary"/>
      </w:pPr>
      <w:r>
        <w:t>교감 요약 | [CBETA 교감] 徂/殂는 모두 죽다·세상을 떠나다라는 뜻으로 이 문맥의 번역은 같다.</w:t>
      </w:r>
    </w:p>
    <w:p>
      <w:pPr>
        <w:pStyle w:val="SHTKNoteDetail"/>
      </w:pPr>
      <w:r>
        <w:t>• 원교감 원문 | 徂【大】，殂【宋】【元】【明】【宮】</w:t>
        <w:br/>
        <w:t>• 교감 번호 | 0104004</w:t>
        <w:br/>
        <w:t>• 저본 독법 | 徂</w:t>
        <w:br/>
        <w:t>• 저본 기준 번역 | “짐의 스승인 등법사가 갑자기 세상을 떠나,</w:t>
        <w:br/>
        <w:t>• 이문 독법 | 殂【宋】【元】【明】【宮】</w:t>
        <w:br/>
        <w:t>• 이문 기준 번역 | 저본과 동일하게 “갑자기 세상을 떠나다”로 옮긴다.</w:t>
        <w:br/>
        <w:t>• 의미 차이 | 徂/殂는 모두 죽다·세상을 떠나다라는 뜻으로 이 문맥의 번역은 같다.</w:t>
        <w:br/>
        <w:t>• 번역 영향 판정 | [번역 차이 없음]</w:t>
        <w:br/>
        <w:t>• 출처 | CBETA T52n2103, 교감 번호 0104004.</w:t>
      </w:r>
    </w:p>
    <w:p>
      <w:pPr>
        <w:pStyle w:val="SHTKBlockLabel"/>
      </w:pPr>
      <w:r>
        <w:t>원문</w:t>
      </w:r>
    </w:p>
    <w:p>
      <w:pPr>
        <w:pStyle w:val="SHTKSourceText"/>
      </w:pPr>
      <w:r>
        <w:t>背痛怛摧慟不能已。已比藥治。慎喪未容即赴。便准師義哭諸門外。緇素榮之。西域沙門跋陀者。有深道業。帝所敬重。詔於少室山陰立少林寺。以居之。公給衣供。</w:t>
      </w:r>
    </w:p>
    <w:p>
      <w:pPr>
        <w:pStyle w:val="SHTKBlockLabel"/>
      </w:pPr>
      <w:r>
        <w:t>한국어 직역</w:t>
      </w:r>
    </w:p>
    <w:p>
      <w:pPr>
        <w:pStyle w:val="SHTKTranslationText"/>
      </w:pPr>
      <w:r>
        <w:t>마음이 아프고 슬픔이 무너져 통곡을 그칠 수 없다. 짐은 근래 약으로 치료하고 있어, [구문 불확실] 상중의 몸을 삼가야 하므로 즉시 달려갈 수 없다. 곧 스승의 의리에 준하여 여러 문 밖에서 곡하게 하라.” [구문 불확실] 승려와 속인 모두 이를 영광스럽게 여겼다. 서역의 사문 발타(跋陀)라는 이가, 깊은 도업을 지녔다. 황제가 그를 공경하고 중히 여겼다. 조서를 내려 소실산 북쪽에 소림사를 세워, 그가 거처하게 하였다. 관에서 의복과 공양을 지급하였다.</w:t>
      </w:r>
    </w:p>
    <w:p>
      <w:pPr>
        <w:pStyle w:val="SHTKBlockLabel"/>
      </w:pPr>
      <w:r>
        <w:t>위치표지</w:t>
      </w:r>
    </w:p>
    <w:p>
      <w:pPr>
        <w:pStyle w:val="SHTKPositionMarker"/>
      </w:pPr>
      <w:r>
        <w:t xml:space="preserve">[0104b03]</w:t>
      </w:r>
    </w:p>
    <w:p>
      <w:pPr>
        <w:pStyle w:val="SHTKBlockLabel"/>
      </w:pPr>
      <w:r>
        <w:t>원문</w:t>
      </w:r>
    </w:p>
    <w:p>
      <w:pPr>
        <w:pStyle w:val="SHTKSourceText"/>
      </w:pPr>
      <w:r>
        <w:t>二十一年五月詔曰。羅什法師可謂神出五才志入四行者也。今常住寺[5]猶有遺蹤。欽悅[6]循跡情深遐邇。可於舊堂所為建三級佛圖。又見逼昏虐為道[7]珍軀。既暫同俗禮。應有子胤。可推訪以聞當加敘接。先是立監福曹。又改為昭玄。</w:t>
      </w:r>
    </w:p>
    <w:p>
      <w:pPr>
        <w:pStyle w:val="SHTKBlockLabel"/>
      </w:pPr>
      <w:r>
        <w:t>한국어 직역</w:t>
      </w:r>
    </w:p>
    <w:p>
      <w:pPr>
        <w:pStyle w:val="SHTKTranslationText"/>
      </w:pPr>
      <w:r>
        <w:t>태화 21년 5월에 조서를 내려 말하였다. “나집 법사는 신묘함이 오재(五才)를 뛰어넘고 뜻이 사행(四行)에 들어간 자라 할 만하다. [의미 불확실] 지금 상주사에는 아직 그의 남은 자취가 있다. 공경하고 기뻐하며 그 자취를 따르는 마음이 먼 곳과 가까운 곳에 깊으니, [구문 불확실] 옛 강당이 있던 곳에 삼층 불탑을 세우게 하라. 또 어둡고 포학한 자에게 핍박을 받아 도를 위해 귀한 몸을 그렇게 했고, [구문 불확실] 이미 잠시 세속의 예를 따랐으니, 마땅히 자손이 있을 것이다. 널리 찾아 보고하게 하라. 마땅히 그들을 서용하여 접대하겠다.” 이보다 앞서 감복조(監福曹)를 설치하였고, 또 이름을 소현(昭玄)으로 고쳤다.</w:t>
      </w:r>
    </w:p>
    <w:p>
      <w:pPr>
        <w:pStyle w:val="SHTKBlockLabel"/>
      </w:pPr>
      <w:r>
        <w:t>교감·번역 메모</w:t>
      </w:r>
    </w:p>
    <w:p>
      <w:pPr>
        <w:pStyle w:val="SHTKNoteSummary"/>
      </w:pPr>
      <w:r>
        <w:t>교감 요약 | [CBETA 교감] 猶有遺蹤은 “아직 자취가 있다”, 獨有遺蹤은 “유독 자취가 있다”로 존재의 지속과 독점성이 달라진다.</w:t>
      </w:r>
    </w:p>
    <w:p>
      <w:pPr>
        <w:pStyle w:val="SHTKNoteDetail"/>
      </w:pPr>
      <w:r>
        <w:t>• 원교감 원문 | 猶【大】，獨【宋】【元】【明】【宮】</w:t>
        <w:br/>
        <w:t>• 교감 번호 | 0104005</w:t>
        <w:br/>
        <w:t>• 저본 독법 | 猶</w:t>
        <w:br/>
        <w:t>• 저본 기준 번역 | 지금 상주사에는,</w:t>
        <w:br/>
        <w:t>• 이문 독법 | 獨【宋】【元】【明】【宮】</w:t>
        <w:br/>
        <w:t>• 이문 기준 번역 | “지금 상주사에는 유독 그의 남은 자취가 있다.”</w:t>
        <w:br/>
        <w:t>• 의미 차이 | 猶有遺蹤은 “아직 자취가 있다”, 獨有遺蹤은 “유독 자취가 있다”로 존재의 지속과 독점성이 달라진다.</w:t>
        <w:br/>
        <w:t>• 번역 영향 판정 | [의미 차이 경미]</w:t>
        <w:br/>
        <w:t>• 출처 | CBETA T52n2103, 교감 번호 0104005.</w:t>
      </w:r>
    </w:p>
    <w:p>
      <w:pPr>
        <w:pStyle w:val="SHTKNoteSummary"/>
      </w:pPr>
      <w:r>
        <w:t>교감 요약 | [CBETA 교감] 循跡은 자취를 따라간다는 뜻이고 修跡은 자취를 닦거나 수리한다는 뜻이 되어 행위가 달라진다.</w:t>
      </w:r>
    </w:p>
    <w:p>
      <w:pPr>
        <w:pStyle w:val="SHTKNoteDetail"/>
      </w:pPr>
      <w:r>
        <w:t>• 원교감 원문 | 循【大】，修【宋】【元】【明】【宮】</w:t>
        <w:br/>
        <w:t>• 교감 번호 | 0104006</w:t>
        <w:br/>
        <w:t>• 저본 독법 | 循</w:t>
        <w:br/>
        <w:t>• 저본 기준 번역 | 아직 그의 남은 자취가 있다.</w:t>
        <w:br/>
        <w:t>• 이문 독법 | 修【宋】【元】【明】【宮】</w:t>
        <w:br/>
        <w:t>• 이문 기준 번역 | “그 자취를 닦고자 하는 마음이 먼 곳과 가까운 곳에 깊으니…”</w:t>
        <w:br/>
        <w:t>• 의미 차이 | 循跡은 자취를 따라간다는 뜻이고 修跡은 자취를 닦거나 수리한다는 뜻이 되어 행위가 달라진다.</w:t>
        <w:br/>
        <w:t>• 번역 영향 판정 | [의미 차이 있음]</w:t>
        <w:br/>
        <w:t>• 출처 | CBETA T52n2103, 교감 번호 0104006.</w:t>
      </w:r>
    </w:p>
    <w:p>
      <w:pPr>
        <w:pStyle w:val="SHTKNoteSummary"/>
      </w:pPr>
      <w:r>
        <w:t>교감 요약 | [CBETA 교감] 珍軀는 몸을 귀하게 여기다/귀한 몸이라는 뜻인 반면 殄軀는 몸을 없애다·죽이다는 뜻으로 나집의 처지 설명이 크게 달라진다.</w:t>
      </w:r>
    </w:p>
    <w:p>
      <w:pPr>
        <w:pStyle w:val="SHTKNoteDetail"/>
      </w:pPr>
      <w:r>
        <w:t>• 원교감 원문 | 珍【大】，殄【元】【明】</w:t>
        <w:br/>
        <w:t>• 교감 번호 | 0104007</w:t>
        <w:br/>
        <w:t>• 저본 독법 | 珍</w:t>
        <w:br/>
        <w:t>• 저본 기준 번역 | 옛 강당이 있던 곳에 삼층 불탑을 세우게 하라.</w:t>
        <w:br/>
        <w:t>• 이문 독법 | 殄【元】【明】</w:t>
        <w:br/>
        <w:t>• 이문 기준 번역 | “또 어둡고 포학한 자에게 핍박을 받아 도를 위해 몸을 없앴다.”</w:t>
        <w:br/>
        <w:t>• 의미 차이 | 珍軀는 몸을 귀하게 여기다/귀한 몸이라는 뜻인 반면 殄軀는 몸을 없애다·죽이다는 뜻으로 나집의 처지 설명이 크게 달라진다.</w:t>
        <w:br/>
        <w:t>• 번역 영향 판정 | [논지에 영향]</w:t>
        <w:br/>
        <w:t>• 출처 | CBETA T52n2103, 교감 번호 0104007.</w:t>
      </w:r>
    </w:p>
    <w:p>
      <w:pPr>
        <w:pStyle w:val="SHTKBlockLabel"/>
      </w:pPr>
      <w:r>
        <w:t>원문</w:t>
      </w:r>
    </w:p>
    <w:p>
      <w:pPr>
        <w:pStyle w:val="SHTKSourceText"/>
      </w:pPr>
      <w:r>
        <w:t>備有官屬以斷僧務。即如今同文寺崇玄署是也。高祖時知名沙門有道順慧覺僧意慧紀僧範道辯慧度智誕僧顯僧義僧利。並以義行重焉。</w:t>
      </w:r>
    </w:p>
    <w:p>
      <w:pPr>
        <w:pStyle w:val="SHTKBlockLabel"/>
      </w:pPr>
      <w:r>
        <w:t>한국어 직역</w:t>
      </w:r>
    </w:p>
    <w:p>
      <w:pPr>
        <w:pStyle w:val="SHTKTranslationText"/>
      </w:pPr>
      <w:r>
        <w:t>관속을 갖추어 승무를 판결하게 하였다. 곧 지금의 동문사와 숭현서가 이것이다. 고조 때 이름난 사문으로 도순·혜각·승의·혜기·승범·도변·혜도·지탄·승현·승의·승리가 있었고, 모두 교의와 행실로 중시되었다.</w:t>
      </w:r>
    </w:p>
    <w:p>
      <w:pPr>
        <w:pStyle w:val="SHTKBlockLabel"/>
      </w:pPr>
      <w:r>
        <w:t>위치표지</w:t>
      </w:r>
    </w:p>
    <w:p>
      <w:pPr>
        <w:pStyle w:val="SHTKPositionMarker"/>
      </w:pPr>
      <w:r>
        <w:t xml:space="preserve">[0104b12]</w:t>
      </w:r>
    </w:p>
    <w:p>
      <w:pPr>
        <w:pStyle w:val="SHTKBlockLabel"/>
      </w:pPr>
      <w:r>
        <w:t>원문</w:t>
      </w:r>
    </w:p>
    <w:p>
      <w:pPr>
        <w:pStyle w:val="SHTKSourceText"/>
      </w:pPr>
      <w:r>
        <w:t>有魏孝文聖天子也。五歲受禪十歲服冕。太和十八年遷都於洛。二十年改[8]姓為元氏。</w:t>
      </w:r>
    </w:p>
    <w:p>
      <w:pPr>
        <w:pStyle w:val="SHTKBlockLabel"/>
      </w:pPr>
      <w:r>
        <w:t>한국어 직역</w:t>
      </w:r>
    </w:p>
    <w:p>
      <w:pPr>
        <w:pStyle w:val="SHTKTranslationText"/>
      </w:pPr>
      <w:r>
        <w:t>위나라 효문제는 성스러운 천자였다. 다섯 살에 선양을 받고 열 살에 면류관을 썼다. 태화 18년에 도읍을 낙양으로 옮기고,</w:t>
      </w:r>
    </w:p>
    <w:p>
      <w:pPr>
        <w:pStyle w:val="SHTKBlockLabel"/>
      </w:pPr>
      <w:r>
        <w:t>교감·번역 메모</w:t>
      </w:r>
    </w:p>
    <w:p>
      <w:pPr>
        <w:pStyle w:val="SHTKNoteSummary"/>
      </w:pPr>
      <w:r>
        <w:t>교감 요약 | [CBETA 교감] 宮본은 姓을 생략해 “성을 원씨로 고쳤다”가 “원씨로 고쳤다”가 된다. 문맥상 성씨 변경이라는 뜻은 유지된다.</w:t>
      </w:r>
    </w:p>
    <w:p>
      <w:pPr>
        <w:pStyle w:val="SHTKNoteDetail"/>
      </w:pPr>
      <w:r>
        <w:t>• 원교감 원문 | 姓【大】，〔－〕【宮】</w:t>
        <w:br/>
        <w:t>• 교감 번호 | 0104008</w:t>
        <w:br/>
        <w:t>• 저본 독법 | 姓</w:t>
        <w:br/>
        <w:t>• 저본 기준 번역 | 태화 18년에 도읍을 낙양으로 옮기고,</w:t>
        <w:br/>
        <w:t>• 이문 독법 | 〔－〕【宮】</w:t>
        <w:br/>
        <w:t>• 이문 기준 번역 | “20년에 원씨로 고쳤다.”</w:t>
        <w:br/>
        <w:t>• 의미 차이 | 宮본은 姓을 생략해 “성을 원씨로 고쳤다”가 “원씨로 고쳤다”가 된다. 문맥상 성씨 변경이라는 뜻은 유지된다.</w:t>
        <w:br/>
        <w:t>• 번역 영향 판정 | [의미 차이 경미]</w:t>
        <w:br/>
        <w:t>• 출처 | CBETA T52n2103, 교감 번호 0104008.</w:t>
      </w:r>
    </w:p>
    <w:p>
      <w:pPr>
        <w:pStyle w:val="SHTKBlockLabel"/>
      </w:pPr>
      <w:r>
        <w:t>원문</w:t>
      </w:r>
    </w:p>
    <w:p>
      <w:pPr>
        <w:pStyle w:val="SHTKSourceText"/>
      </w:pPr>
      <w:r>
        <w:t>文章百篇冠絕終古。初登詔誥假手有司。太和已後並自運筆。前後諸帝不能及之。如僧行篇所下詔也。</w:t>
      </w:r>
    </w:p>
    <w:p>
      <w:pPr>
        <w:pStyle w:val="SHTKBlockLabel"/>
      </w:pPr>
      <w:r>
        <w:t>한국어 직역</w:t>
      </w:r>
    </w:p>
    <w:p>
      <w:pPr>
        <w:pStyle w:val="SHTKTranslationText"/>
      </w:pPr>
      <w:r>
        <w:t>20년에 성을 원씨로 고쳤다. 지은 문장이 백 편에 이르러 옛날부터 견줄 이가 없었다. 처음 즉위했을 때에는 조서와 고명을 유사에게 대신 짓게 하였으나, 태화 이후에는 모두 스스로 붓을 놀렸다. 전후의 여러 황제가 그에게 미치지 못하였다. 「승행편」에 실린 조서와 같은 것들이 그러하다.</w:t>
      </w:r>
    </w:p>
    <w:p>
      <w:pPr>
        <w:pStyle w:val="SHTKBlockLabel"/>
      </w:pPr>
      <w:r>
        <w:t>위치표지</w:t>
      </w:r>
    </w:p>
    <w:p>
      <w:pPr>
        <w:pStyle w:val="SHTKPositionMarker"/>
      </w:pPr>
      <w:r>
        <w:t xml:space="preserve">[0104b17]</w:t>
      </w:r>
    </w:p>
    <w:p>
      <w:pPr>
        <w:pStyle w:val="SHTKBlockLabel"/>
      </w:pPr>
      <w:r>
        <w:t>원문</w:t>
      </w:r>
    </w:p>
    <w:p>
      <w:pPr>
        <w:pStyle w:val="SHTKSourceText"/>
      </w:pPr>
      <w:r>
        <w:t>世宗即位。下詔曰。緇素既殊法律亦異。故道教彰於互顯。禁勸各有所宜。其僧犯殺人已上罪者。依俗格斷。餘犯悉付昭玄。以內律僧制判之。</w:t>
      </w:r>
    </w:p>
    <w:p>
      <w:pPr>
        <w:pStyle w:val="SHTKBlockLabel"/>
      </w:pPr>
      <w:r>
        <w:t>한국어 직역</w:t>
      </w:r>
    </w:p>
    <w:p>
      <w:pPr>
        <w:pStyle w:val="SHTKTranslationText"/>
      </w:pPr>
      <w:r>
        <w:t>세종이 즉위하여, 조서를 내려 말하였다. “승려와 속인은 이미 다르고 법률도 또한 다르다. 그러므로 도교(道教)는 서로 드러남에서 밝아지고, [의미 불확실] 금지하고 권장하는 데도 각각 알맞은 바가 있다. 승려가 살인 이상의 죄를 범한 경우에는, 세속의 법격에 따라 판결하고, 그 밖의 범죄는 모두 소현에 넘겨, 내율의 승제에 따라 판결하게 하라.”</w:t>
      </w:r>
    </w:p>
    <w:p>
      <w:pPr>
        <w:pStyle w:val="SHTKBlockLabel"/>
      </w:pPr>
      <w:r>
        <w:t>위치표지</w:t>
      </w:r>
    </w:p>
    <w:p>
      <w:pPr>
        <w:pStyle w:val="SHTKPositionMarker"/>
      </w:pPr>
      <w:r>
        <w:t xml:space="preserve">[0104b21]</w:t>
      </w:r>
    </w:p>
    <w:p>
      <w:pPr>
        <w:pStyle w:val="SHTKBlockLabel"/>
      </w:pPr>
      <w:r>
        <w:t>원문</w:t>
      </w:r>
    </w:p>
    <w:p>
      <w:pPr>
        <w:pStyle w:val="SHTKSourceText"/>
      </w:pPr>
      <w:r>
        <w:t>熙平元年詔遣沙門慧生。使西域[9]採經律涉七載。</w:t>
      </w:r>
    </w:p>
    <w:p>
      <w:pPr>
        <w:pStyle w:val="SHTKBlockLabel"/>
      </w:pPr>
      <w:r>
        <w:t>한국어 직역</w:t>
      </w:r>
    </w:p>
    <w:p>
      <w:pPr>
        <w:pStyle w:val="SHTKTranslationText"/>
      </w:pPr>
      <w:r>
        <w:t>희평 원년에 조서를 내려 사문 혜생을 보내,</w:t>
      </w:r>
    </w:p>
    <w:p>
      <w:pPr>
        <w:pStyle w:val="SHTKBlockLabel"/>
      </w:pPr>
      <w:r>
        <w:t>교감·번역 메모</w:t>
      </w:r>
    </w:p>
    <w:p>
      <w:pPr>
        <w:pStyle w:val="SHTKNoteSummary"/>
      </w:pPr>
      <w:r>
        <w:t>교감 요약 | [CBETA 교감] 採/采는 여기서 경율을 채집한다는 뜻의 통용 표기이다.</w:t>
      </w:r>
    </w:p>
    <w:p>
      <w:pPr>
        <w:pStyle w:val="SHTKNoteDetail"/>
      </w:pPr>
      <w:r>
        <w:t>• 원교감 원문 | 採【大】，采【宋】【元】【明】【宮】</w:t>
        <w:br/>
        <w:t>• 교감 번호 | 0104009</w:t>
        <w:br/>
        <w:t>• 저본 독법 | 採</w:t>
        <w:br/>
        <w:t>• 저본 기준 번역 | 희평 원년에 조서를 내려 사문 혜생을 보내,</w:t>
        <w:br/>
        <w:t>• 이문 독법 | 采【宋】【元】【明】【宮】</w:t>
        <w:br/>
        <w:t>• 이문 기준 번역 | 저본 기준 번역과 동일.</w:t>
        <w:br/>
        <w:t>• 의미 차이 | 採/采는 여기서 경율을 채집한다는 뜻의 통용 표기이다.</w:t>
        <w:br/>
        <w:t>• 번역 영향 판정 | [번역 차이 없음]</w:t>
        <w:br/>
        <w:t>• 출처 | CBETA T52n2103, 교감 번호 0104009.</w:t>
      </w:r>
    </w:p>
    <w:p>
      <w:pPr>
        <w:pStyle w:val="SHTKBlockLabel"/>
      </w:pPr>
      <w:r>
        <w:t>원문</w:t>
      </w:r>
    </w:p>
    <w:p>
      <w:pPr>
        <w:pStyle w:val="SHTKSourceText"/>
      </w:pPr>
      <w:r>
        <w:t>正光三年冬還。所獲經論一百七十部。景明初世宗詔大長秋卿。准代京靈巖寺石窟。於洛南伊闕山為高祖文昭皇太后營石窟二所。去地三百一十尺。後以斬山太高費功難就。奏移就下平。</w:t>
      </w:r>
    </w:p>
    <w:p>
      <w:pPr>
        <w:pStyle w:val="SHTKBlockLabel"/>
      </w:pPr>
      <w:r>
        <w:t>한국어 직역</w:t>
      </w:r>
    </w:p>
    <w:p>
      <w:pPr>
        <w:pStyle w:val="SHTKTranslationText"/>
      </w:pPr>
      <w:r>
        <w:t>서역에서 경과 율을 채집하게 하였는데 칠 년이 걸렸다. 정광 3년 겨울에 돌아왔으며, 얻어 온 경론이 백칠십 부였다. 경명 초에 세종이 대장추경에게 조서를 내려, 대경 영암사의 석굴을 본떠, 낙양 남쪽 이궐산에 고조와 문소황태후를 위하여 석굴 두 곳을 만들게 하였다. 땅에서 삼백십 척 위에 있었으나, 뒤에 산을 깎는 곳이 너무 높고 공력이 많이 들어 완성하기 어려웠으므로, 아래 평평한 곳으로 옮길 것을 아뢰었다.</w:t>
      </w:r>
    </w:p>
    <w:p>
      <w:pPr>
        <w:pStyle w:val="SHTKBlockLabel"/>
      </w:pPr>
      <w:r>
        <w:t>원문</w:t>
      </w:r>
    </w:p>
    <w:p>
      <w:pPr>
        <w:pStyle w:val="SHTKSourceText"/>
      </w:pPr>
      <w:r>
        <w:t>去地一百尺。南北一百四十尺。永平中為世宗造石窟[10]一凡三所。</w:t>
      </w:r>
    </w:p>
    <w:p>
      <w:pPr>
        <w:pStyle w:val="SHTKBlockLabel"/>
      </w:pPr>
      <w:r>
        <w:t>한국어 직역</w:t>
      </w:r>
    </w:p>
    <w:p>
      <w:pPr>
        <w:pStyle w:val="SHTKTranslationText"/>
      </w:pPr>
      <w:r>
        <w:t>땅에서 백 척 높이였고, 남북으로 백사십 척이었다.</w:t>
      </w:r>
    </w:p>
    <w:p>
      <w:pPr>
        <w:pStyle w:val="SHTKBlockLabel"/>
      </w:pPr>
      <w:r>
        <w:t>교감·번역 메모</w:t>
      </w:r>
    </w:p>
    <w:p>
      <w:pPr>
        <w:pStyle w:val="SHTKNoteSummary"/>
      </w:pPr>
      <w:r>
        <w:t>교감 요약 | [CBETA 교감] 저본 一凡은 “하나를 만들었고 모두 세 곳”이라는 구조로 읽힌다. 宋元明본은 이를 생략하여 단순히 “석굴 세 곳”으로 만들고, 宮본은 一所로 달리 적는다.</w:t>
      </w:r>
    </w:p>
    <w:p>
      <w:pPr>
        <w:pStyle w:val="SHTKNoteDetail"/>
      </w:pPr>
      <w:r>
        <w:t>• 원교감 원문 | 一凡【大】，〔－〕【宋】【元】【明】，一所【宮】</w:t>
        <w:br/>
        <w:t>• 교감 번호 | 0104010</w:t>
        <w:br/>
        <w:t>• 저본 독법 | 一凡</w:t>
        <w:br/>
        <w:t>• 저본 기준 번역 | 남북으로 백사십 척이었다.</w:t>
        <w:br/>
        <w:t>• 이문 독법 | 〔－〕【宋】【元】【明】； 一所【宮】</w:t>
        <w:br/>
        <w:t>• 이문 기준 번역 | 宋元明본: “영평 연간에 세종을 위해 석굴을 만들어 모두 세 곳이 되었다.” 宮본: “석굴 한 곳…”이라는 표현이 들어간다.</w:t>
        <w:br/>
        <w:t>• 의미 차이 | 저본 一凡은 “하나를 만들었고 모두 세 곳”이라는 구조로 읽힌다. 宋元明본은 이를 생략하여 단순히 “석굴 세 곳”으로 만들고, 宮본은 一所로 달리 적는다.</w:t>
        <w:br/>
        <w:t>• 번역 영향 판정 | [문장 구조 변화]</w:t>
        <w:br/>
        <w:t>• 출처 | CBETA T52n2103, 교감 번호 0104010.</w:t>
      </w:r>
    </w:p>
    <w:p>
      <w:pPr>
        <w:pStyle w:val="SHTKBlockLabel"/>
      </w:pPr>
      <w:r>
        <w:t>원문</w:t>
      </w:r>
    </w:p>
    <w:p>
      <w:pPr>
        <w:pStyle w:val="SHTKSourceText"/>
      </w:pPr>
      <w:r>
        <w:t>從景明元年至正光四年二十四載方成。用[11]功八十萬二千三百六十六。</w:t>
      </w:r>
    </w:p>
    <w:p>
      <w:pPr>
        <w:pStyle w:val="SHTKBlockLabel"/>
      </w:pPr>
      <w:r>
        <w:t>한국어 직역</w:t>
      </w:r>
    </w:p>
    <w:p>
      <w:pPr>
        <w:pStyle w:val="SHTKTranslationText"/>
      </w:pPr>
      <w:r>
        <w:t>영평 연간에는 세종을 위해 석굴 하나를 만들어 모두 세 곳이 되었다. 경명 원년부터 정광 4년까지 이십사 년이 지나서야 완성되었으며, 들어간 공력이 팔십만 이천삼백육십육이었다. [수량 단위 불확실]</w:t>
      </w:r>
    </w:p>
    <w:p>
      <w:pPr>
        <w:pStyle w:val="SHTKBlockLabel"/>
      </w:pPr>
      <w:r>
        <w:t>교감·번역 메모</w:t>
      </w:r>
    </w:p>
    <w:p>
      <w:pPr>
        <w:pStyle w:val="SHTKNoteSummary"/>
      </w:pPr>
      <w:r>
        <w:t>교감 요약 | [CBETA 교감] 用功/用工은 모두 공력·노동력을 들였다는 뜻으로 수량 해석에는 차이가 없다.</w:t>
      </w:r>
    </w:p>
    <w:p>
      <w:pPr>
        <w:pStyle w:val="SHTKNoteDetail"/>
      </w:pPr>
      <w:r>
        <w:t>• 원교감 원문 | 功【大】，工【宋】【元】【明】【宮】</w:t>
        <w:br/>
        <w:t>• 교감 번호 | 0104011</w:t>
        <w:br/>
        <w:t>• 저본 독법 | 功</w:t>
        <w:br/>
        <w:t>• 저본 기준 번역 | 경명 원년부터 정광 4년까지 이십사 년이 지나서야 완성되었으며,</w:t>
        <w:br/>
        <w:t>• 이문 독법 | 工【宋】【元】【明】【宮】</w:t>
        <w:br/>
        <w:t>• 이문 기준 번역 | 저본과 동일하게 “들어간 공력이…”로 옮긴다.</w:t>
        <w:br/>
        <w:t>• 의미 차이 | 用功/用工은 모두 공력·노동력을 들였다는 뜻으로 수량 해석에는 차이가 없다.</w:t>
        <w:br/>
        <w:t>• 번역 영향 판정 | [번역 차이 없음]</w:t>
        <w:br/>
        <w:t>• 출처 | CBETA T52n2103, 교감 번호 0104011.</w:t>
      </w:r>
    </w:p>
    <w:p>
      <w:pPr>
        <w:pStyle w:val="SHTKBlockLabel"/>
      </w:pPr>
      <w:r>
        <w:t>위치표지</w:t>
      </w:r>
    </w:p>
    <w:p>
      <w:pPr>
        <w:pStyle w:val="SHTKPositionMarker"/>
      </w:pPr>
      <w:r>
        <w:t xml:space="preserve">[0104c01]</w:t>
      </w:r>
    </w:p>
    <w:p>
      <w:pPr>
        <w:pStyle w:val="SHTKBlockLabel"/>
      </w:pPr>
      <w:r>
        <w:t>원문</w:t>
      </w:r>
    </w:p>
    <w:p>
      <w:pPr>
        <w:pStyle w:val="SHTKSourceText"/>
      </w:pPr>
      <w:r>
        <w:t>肅宗熙平中於城內起永寧寺。靈太后親率百僚。表基立剎。塔有九層。高四十餘丈。費用不可勝計。景明寺塔亦其亞也。爾後官私寺塔其數甚眾。神龜元年司空尚書令任城王澄。奏寺塔漸多[12]坊民居事。略云。</w:t>
      </w:r>
    </w:p>
    <w:p>
      <w:pPr>
        <w:pStyle w:val="SHTKBlockLabel"/>
      </w:pPr>
      <w:r>
        <w:t>한국어 직역</w:t>
      </w:r>
    </w:p>
    <w:p>
      <w:pPr>
        <w:pStyle w:val="SHTKTranslationText"/>
      </w:pPr>
      <w:r>
        <w:t>숙종 희평 연간에 성 안에 영녕사를 세웠다. 영태후가 친히 백관을 거느리고, 터를 표시하고 찰주를 세웠다. 탑은 구층이었고, 높이가 사십여 장이었다. 비용은 이루 헤아릴 수 없었다. 경명사의 탑도 그다음가는 것이었다. 그 뒤 관립과 사립의 사찰과 탑이 매우 많아졌다. 신귀 원년에 사공·상서령인 임성왕 징(澄)이, 절과 탑이 점차 많아져 민가의 거주 구역을 침범하는 일을 아뢰었다. [구문 불확실] 그 대략은 이러하다.</w:t>
      </w:r>
    </w:p>
    <w:p>
      <w:pPr>
        <w:pStyle w:val="SHTKBlockLabel"/>
      </w:pPr>
      <w:r>
        <w:t>교감·번역 메모</w:t>
      </w:r>
    </w:p>
    <w:p>
      <w:pPr>
        <w:pStyle w:val="SHTKNoteSummary"/>
      </w:pPr>
      <w:r>
        <w:t>교감 요약 | [CBETA 교감] 저본·대정장의 坊은 도시의 방(坊)을 뜻해 “방의 민가 문제”라는 다소 불분명한 구문이다.</w:t>
      </w:r>
    </w:p>
    <w:p>
      <w:pPr>
        <w:pStyle w:val="SHTKNoteDetail"/>
      </w:pPr>
      <w:r>
        <w:t>• 원교감 원문 | 妨【CB】【麗-CB】【宋】【元】【明】【宮】，坊【大】</w:t>
        <w:br/>
        <w:t>• 교감 번호 | 0104012</w:t>
        <w:br/>
        <w:t>• 저본 독법 | 坊</w:t>
        <w:br/>
        <w:t>• 저본 기준 번역 | 절과 탑이 점차 많아져 방(坊)의 민가에 관한 일을 아뢰었다. [구문 불확실][이문 검토 필요]</w:t>
        <w:br/>
        <w:t>• 이문 독법 | 妨【CB】【麗-CB】【宋】【元】【明】【宮】</w:t>
        <w:br/>
        <w:t>• 이문 기준 번역 | “절과 탑이 점차 많아져 민가의 거주를 방해하는 일을 아뢰었다.”</w:t>
        <w:br/>
        <w:t>• 의미 차이 | 저본·대정장의 坊은 도시의 방(坊)을 뜻해 “방의 민가 문제”라는 다소 불분명한 구문이다. 현재 CBETA는 妨을 채택하여 “절과 탑이 민가를 방해한다”는 뜻을 명확히 한다.</w:t>
        <w:br/>
        <w:t>• 번역 영향 판정 | [의미 차이 있음]</w:t>
        <w:br/>
        <w:t>• 출처 | CBETA T52n2103, 교감 번호 0104012.</w:t>
      </w:r>
    </w:p>
    <w:p>
      <w:pPr>
        <w:pStyle w:val="SHTKBlockLabel"/>
      </w:pPr>
      <w:r>
        <w:t>원문</w:t>
      </w:r>
    </w:p>
    <w:p>
      <w:pPr>
        <w:pStyle w:val="SHTKSourceText"/>
      </w:pPr>
      <w:r>
        <w:t>如來闡教多約山林。今此僧徒戀眷城市。豈湫隘是經行所宜。浮諠是栖禪之地。當由利引其心莫能自止。且住者既失其真。造者或損其福。乃釋氏之糟糠。法門之社鼠。內戒所不容。王典所宜棄矣。奏可。</w:t>
      </w:r>
    </w:p>
    <w:p>
      <w:pPr>
        <w:pStyle w:val="SHTKBlockLabel"/>
      </w:pPr>
      <w:r>
        <w:t>한국어 직역</w:t>
      </w:r>
    </w:p>
    <w:p>
      <w:pPr>
        <w:pStyle w:val="SHTKTranslationText"/>
      </w:pPr>
      <w:r>
        <w:t>“여래께서 가르침을 펼치실 때에는 대개 산림을 의지하셨다. 그런데 지금 이 승도들은 도시에 연연하고 있다. 어찌 비좁고 낮은 곳이 경행하기에 알맞겠는가. 들뜨고 시끄러운 곳이 어찌 좌선하여 머물 땅이겠는가. [구문 불확실] 마땅히 이익이 그 마음을 끌어 스스로 그치지 못하기 때문일 것이다. 더구나 거주하는 자는 이미 그 참뜻을 잃었고, 짓는 자도 혹 그 복을 손상한다. 곧 석씨의 지게미와 겨이며, 법문의 사서(社鼠), 곧 사당에 숨어 보호받는 쥐와 같다. 안으로는 계율이 용납하지 않고, 왕의 법전으로도 마땅히 버려야 할 자들이다.” 상주한 대로 허락하였다.</w:t>
      </w:r>
    </w:p>
    <w:p>
      <w:pPr>
        <w:pStyle w:val="SHTKBlockLabel"/>
      </w:pPr>
      <w:r>
        <w:t>원문</w:t>
      </w:r>
    </w:p>
    <w:p>
      <w:pPr>
        <w:pStyle w:val="SHTKSourceText"/>
      </w:pPr>
      <w:r>
        <w:t>未幾天下喪亂。加以河陰之禍。朝士死者復捨其家為寺。禁令不復行焉。興和二年詔以鄴城舊宮為天平寺。世宗已來至武定末。沙門知名者有慧猛慧辯慧深僧暹道[13]銀僧獻道[14]睎僧深慧光慧顒法榮道長。</w:t>
      </w:r>
    </w:p>
    <w:p>
      <w:pPr>
        <w:pStyle w:val="SHTKBlockLabel"/>
      </w:pPr>
      <w:r>
        <w:t>한국어 직역</w:t>
      </w:r>
    </w:p>
    <w:p>
      <w:pPr>
        <w:pStyle w:val="SHTKTranslationText"/>
      </w:pPr>
      <w:r>
        <w:t>얼마 지나지 않아 천하에 상란이 일어나고, 하음의 화까지 더해져, 조정 선비 가운데 죽은 자들의 집도 다시 희사하여 절로 만들었다. 금지령은 다시 시행되지 않았다. 흥화 2년에 조서를 내려 업성의 옛 궁궐을 천평사로 삼았다. 세종 이래 무정 말년에 이르기까지,</w:t>
      </w:r>
    </w:p>
    <w:p>
      <w:pPr>
        <w:pStyle w:val="SHTKBlockLabel"/>
      </w:pPr>
      <w:r>
        <w:t>교감·번역 메모</w:t>
      </w:r>
    </w:p>
    <w:p>
      <w:pPr>
        <w:pStyle w:val="SHTKNoteSummary"/>
      </w:pPr>
      <w:r>
        <w:t>교감 요약 | [CBETA 교감] 인명 道銀을 일부 판본은 道欽으로 적어 승려 이름이 달라진다.</w:t>
      </w:r>
    </w:p>
    <w:p>
      <w:pPr>
        <w:pStyle w:val="SHTKNoteDetail"/>
      </w:pPr>
      <w:r>
        <w:t>• 원교감 원문 | 銀【大】，欽【宋】【元】【明】</w:t>
        <w:br/>
        <w:t>• 교감 번호 | 0104013</w:t>
        <w:br/>
        <w:t>• 저본 독법 | 銀</w:t>
        <w:br/>
        <w:t>• 저본 기준 번역 | 세종 이래 무정 말년에 이르기까지,</w:t>
        <w:br/>
        <w:t>• 이문 독법 | 欽【宋】【元】【明】</w:t>
        <w:br/>
        <w:t>• 이문 기준 번역 | “도흠(道欽)”으로 옮긴다.</w:t>
        <w:br/>
        <w:t>• 의미 차이 | 인명 道銀을 일부 판본은 道欽으로 적어 승려 이름이 달라진다.</w:t>
        <w:br/>
        <w:t>• 번역 영향 판정 | [표현 차이]</w:t>
        <w:br/>
        <w:t>• 출처 | CBETA T52n2103, 교감 번호 0104013.</w:t>
      </w:r>
    </w:p>
    <w:p>
      <w:pPr>
        <w:pStyle w:val="SHTKNoteSummary"/>
      </w:pPr>
      <w:r>
        <w:t>교감 요약 | [CBETA 교감] 道睎/道晞는 글자는 다르지만 한국 한자음은 모두 “도희”이고 같은 인명 표기 차이로 볼 수 있다.</w:t>
      </w:r>
    </w:p>
    <w:p>
      <w:pPr>
        <w:pStyle w:val="SHTKNoteDetail"/>
      </w:pPr>
      <w:r>
        <w:t>• 원교감 원문 | 睎【大】，晞【宋】【元】【明】【宮】</w:t>
        <w:br/>
        <w:t>• 교감 번호 | 0104014</w:t>
        <w:br/>
        <w:t>• 저본 독법 | 睎</w:t>
        <w:br/>
        <w:t>• 저본 기준 번역 | 세종 이래 무정 말년에 이르기까지,</w:t>
        <w:br/>
        <w:t>• 이문 독법 | 晞【宋】【元】【明】【宮】</w:t>
        <w:br/>
        <w:t>• 이문 기준 번역 | 저본과 동일하게 “도희”로 옮긴다.</w:t>
        <w:br/>
        <w:t>• 의미 차이 | 道睎/道晞는 글자는 다르지만 한국 한자음은 모두 “도희”이고 같은 인명 표기 차이로 볼 수 있다.</w:t>
        <w:br/>
        <w:t>• 번역 영향 판정 | [번역 차이 없음]</w:t>
        <w:br/>
        <w:t>• 출처 | CBETA T52n2103, 교감 번호 0104014.</w:t>
      </w:r>
    </w:p>
    <w:p>
      <w:pPr>
        <w:pStyle w:val="SHTKBlockLabel"/>
      </w:pPr>
      <w:r>
        <w:t>원문</w:t>
      </w:r>
    </w:p>
    <w:p>
      <w:pPr>
        <w:pStyle w:val="SHTKSourceText"/>
      </w:pPr>
      <w:r>
        <w:t>並見重道俗。自魏有天下至於禪讓。佛經流通大[15]集中國。</w:t>
      </w:r>
    </w:p>
    <w:p>
      <w:pPr>
        <w:pStyle w:val="SHTKBlockLabel"/>
      </w:pPr>
      <w:r>
        <w:t>한국어 직역</w:t>
      </w:r>
    </w:p>
    <w:p>
      <w:pPr>
        <w:pStyle w:val="SHTKTranslationText"/>
      </w:pPr>
      <w:r>
        <w:t>이름난 사문으로 혜맹·혜변·혜심·승섬·도은·승헌·도희·승심·혜광·혜옹·법영·도장이 있었고, 모두 승려와 속인에게 중시되었다. 위나라가 천하를 차지한 때부터 선양에 이르기까지,</w:t>
      </w:r>
    </w:p>
    <w:p>
      <w:pPr>
        <w:pStyle w:val="SHTKBlockLabel"/>
      </w:pPr>
      <w:r>
        <w:t>교감·번역 메모</w:t>
      </w:r>
    </w:p>
    <w:p>
      <w:pPr>
        <w:pStyle w:val="SHTKNoteSummary"/>
      </w:pPr>
      <w:r>
        <w:t>교감 요약 | [CBETA 교감] 大集中國은 불경이 중국에 크게 모였다는 뜻이고 大進中國은 불경이 중국으로 크게 들어왔다는 뜻이어서 유통 양상의 서술이 달라진다.</w:t>
      </w:r>
    </w:p>
    <w:p>
      <w:pPr>
        <w:pStyle w:val="SHTKNoteDetail"/>
      </w:pPr>
      <w:r>
        <w:t>• 원교감 원문 | 集【大】，進【宮】</w:t>
        <w:br/>
        <w:t>• 교감 번호 | 0104015</w:t>
        <w:br/>
        <w:t>• 저본 독법 | 集</w:t>
        <w:br/>
        <w:t>• 저본 기준 번역 | 위나라가 천하를 차지한 때부터 선양에 이르기까지,</w:t>
        <w:br/>
        <w:t>• 이문 독법 | 進【宮】</w:t>
        <w:br/>
        <w:t>• 이문 기준 번역 | “불경이 유통되어 중국으로 크게 들어온 것이…”</w:t>
        <w:br/>
        <w:t>• 의미 차이 | 大集中國은 불경이 중국에 크게 모였다는 뜻이고 大進中國은 불경이 중국으로 크게 들어왔다는 뜻이어서 유통 양상의 서술이 달라진다.</w:t>
        <w:br/>
        <w:t>• 번역 영향 판정 | [의미 차이 있음]</w:t>
        <w:br/>
        <w:t>• 출처 | CBETA T52n2103, 교감 번호 0104015.</w:t>
      </w:r>
    </w:p>
    <w:p>
      <w:pPr>
        <w:pStyle w:val="SHTKBlockLabel"/>
      </w:pPr>
      <w:r>
        <w:t>원문</w:t>
      </w:r>
    </w:p>
    <w:p>
      <w:pPr>
        <w:pStyle w:val="SHTKSourceText"/>
      </w:pPr>
      <w:r>
        <w:t>凡四百一十五部。合一千九百一十九卷。</w:t>
      </w:r>
    </w:p>
    <w:p>
      <w:pPr>
        <w:pStyle w:val="SHTKBlockLabel"/>
      </w:pPr>
      <w:r>
        <w:t>한국어 직역</w:t>
      </w:r>
    </w:p>
    <w:p>
      <w:pPr>
        <w:pStyle w:val="SHTKTranslationText"/>
      </w:pPr>
      <w:r>
        <w:t>불경이 유통되어 중국에 크게 모인 것이, 모두 사백십오 부, 합하여 천구백십구 권이었다.</w:t>
      </w:r>
    </w:p>
    <w:p>
      <w:pPr>
        <w:pStyle w:val="SHTKBlockLabel"/>
      </w:pPr>
      <w:r>
        <w:t>원문</w:t>
      </w:r>
    </w:p>
    <w:p>
      <w:pPr>
        <w:pStyle w:val="SHTKSourceText"/>
      </w:pPr>
      <w:r>
        <w:t>正光已後天下多虞。王役尤甚。於是所在編戶相從入道。假慕沙門實避調役。猥濫之極。自中國有佛法。未之有也。略計僧尼。二百餘萬。其寺三萬有餘。流弊不歸一至於此。識者所以太息矣。</w:t>
      </w:r>
    </w:p>
    <w:p>
      <w:pPr>
        <w:pStyle w:val="SHTKBlockLabel"/>
      </w:pPr>
      <w:r>
        <w:t>한국어 직역</w:t>
      </w:r>
    </w:p>
    <w:p>
      <w:pPr>
        <w:pStyle w:val="SHTKTranslationText"/>
      </w:pPr>
      <w:r>
        <w:t>정광 이후 천하에 걱정거리가 많아지고, 왕역(王役)이 특히 심해졌다. 이에 곳곳의 편호 백성들이 서로 따라 불문에 들어갔다. 겉으로는 사문을 사모한다고 하면서 실제로는 조세와 부역을 피한 것이었다. 그 외람되고 난잡함이 극도에 이르렀다. 중국에 불법이 들어온 이래, 이와 같은 일은 일찍이 없었다. 대략 승니를 헤아리면, 이백여 만 명이었고, 절은 삼만여 곳이었다. 그 유폐가 하나로 귀결되지 않은 것이 이 지경에 이르렀다. 식자들이 이 때문에 크게 탄식하였다.</w:t>
      </w:r>
    </w:p>
    <w:p>
      <w:pPr>
        <w:pStyle w:val="SHTKBlockLabel"/>
      </w:pPr>
      <w:r>
        <w:t>위치표지</w:t>
      </w:r>
    </w:p>
    <w:p>
      <w:pPr>
        <w:pStyle w:val="SHTKPositionMarker"/>
      </w:pPr>
      <w:r>
        <w:t xml:space="preserve">[0104c22]</w:t>
      </w:r>
    </w:p>
    <w:p>
      <w:pPr>
        <w:pStyle w:val="SHTKBlockLabel"/>
      </w:pPr>
      <w:r>
        <w:t>원문</w:t>
      </w:r>
    </w:p>
    <w:p>
      <w:pPr>
        <w:pStyle w:val="SHTKSourceText"/>
      </w:pPr>
      <w:r>
        <w:t>道家之[16]原出於老子。</w:t>
      </w:r>
    </w:p>
    <w:p>
      <w:pPr>
        <w:pStyle w:val="SHTKBlockLabel"/>
      </w:pPr>
      <w:r>
        <w:t>한국어 직역</w:t>
      </w:r>
    </w:p>
    <w:p>
      <w:pPr>
        <w:pStyle w:val="SHTKTranslationText"/>
      </w:pPr>
      <w:r>
        <w:t>도가의 근원은 노자에게서 나왔다.</w:t>
      </w:r>
    </w:p>
    <w:p>
      <w:pPr>
        <w:pStyle w:val="SHTKBlockLabel"/>
      </w:pPr>
      <w:r>
        <w:t>교감·번역 메모</w:t>
      </w:r>
    </w:p>
    <w:p>
      <w:pPr>
        <w:pStyle w:val="SHTKNoteSummary"/>
      </w:pPr>
      <w:r>
        <w:t>교감 요약 | [CBETA 교감] 原/源은 모두 “근원”을 뜻해 이 문맥의 한국어 번역은 같다.</w:t>
      </w:r>
    </w:p>
    <w:p>
      <w:pPr>
        <w:pStyle w:val="SHTKNoteDetail"/>
      </w:pPr>
      <w:r>
        <w:t>• 원교감 원문 | 原【大】，源【宋】【元】【明】【宮】</w:t>
        <w:br/>
        <w:t>• 교감 번호 | 0104016</w:t>
        <w:br/>
        <w:t>• 저본 독법 | 原</w:t>
        <w:br/>
        <w:t>• 저본 기준 번역 | 도가의 근원은 노자에게서 나왔다.</w:t>
        <w:br/>
        <w:t>• 이문 독법 | 源【宋】【元】【明】【宮】</w:t>
        <w:br/>
        <w:t>• 이문 기준 번역 | 도가의 근원은 노자에게서 나왔다.</w:t>
        <w:br/>
        <w:t>• 의미 차이 | 原/源은 모두 “근원”을 뜻해 이 문맥의 한국어 번역은 같다.</w:t>
        <w:br/>
        <w:t>• 번역 영향 판정 | [번역 차이 없음]</w:t>
        <w:br/>
        <w:t>• 출처 | CBETA T52n2103, 교감 번호 0104016.</w:t>
      </w:r>
    </w:p>
    <w:p>
      <w:pPr>
        <w:pStyle w:val="SHTKBlockLabel"/>
      </w:pPr>
      <w:r>
        <w:t>원문</w:t>
      </w:r>
    </w:p>
    <w:p>
      <w:pPr>
        <w:pStyle w:val="SHTKSourceText"/>
      </w:pPr>
      <w:r>
        <w:t>其自言也。先天地生以資萬類。上處玉京為神[17]王之宗。</w:t>
      </w:r>
    </w:p>
    <w:p>
      <w:pPr>
        <w:pStyle w:val="SHTKBlockLabel"/>
      </w:pPr>
      <w:r>
        <w:t>한국어 직역</w:t>
      </w:r>
    </w:p>
    <w:p>
      <w:pPr>
        <w:pStyle w:val="SHTKTranslationText"/>
      </w:pPr>
      <w:r>
        <w:t>그들이 스스로 말하는 바에 따르면, 그는 천지보다 먼저 생겨 만류를 도왔다. 위로는 옥경에 처하여 신왕의 종주가 되고,</w:t>
      </w:r>
    </w:p>
    <w:p>
      <w:pPr>
        <w:pStyle w:val="SHTKBlockLabel"/>
      </w:pPr>
      <w:r>
        <w:t>교감·번역 메모</w:t>
      </w:r>
    </w:p>
    <w:p>
      <w:pPr>
        <w:pStyle w:val="SHTKNoteSummary"/>
      </w:pPr>
      <w:r>
        <w:t>교감 요약 | [CBETA 교감] 神王과 神玉은 마지막 한 글자가 달라 칭호가 달라진다. 저본은 “신왕”으로 보존한다.</w:t>
      </w:r>
    </w:p>
    <w:p>
      <w:pPr>
        <w:pStyle w:val="SHTKNoteDetail"/>
      </w:pPr>
      <w:r>
        <w:t>• 원교감 원문 | 王【大】，玉【宮】</w:t>
        <w:br/>
        <w:t>• 교감 번호 | 0104017</w:t>
        <w:br/>
        <w:t>• 저본 독법 | 王</w:t>
        <w:br/>
        <w:t>• 저본 기준 번역 | 위로는 옥경에 처하여 신왕의 종주가 되고,</w:t>
        <w:br/>
        <w:t>• 이문 독법 | 玉【宮】</w:t>
        <w:br/>
        <w:t>• 이문 기준 번역 | “위로는 옥경에 처하여 신옥(神玉)의 종주가 되고,”</w:t>
        <w:br/>
        <w:t>• 의미 차이 | 神王과 神玉은 마지막 한 글자가 달라 칭호가 달라진다. 저본은 “신왕”으로 보존한다.</w:t>
        <w:br/>
        <w:t>• 번역 영향 판정 | [표현 차이]</w:t>
        <w:br/>
        <w:t>• 출처 | CBETA T52n2103, 교감 번호 0104017.</w:t>
      </w:r>
    </w:p>
    <w:p>
      <w:pPr>
        <w:pStyle w:val="SHTKBlockLabel"/>
      </w:pPr>
      <w:r>
        <w:t>원문</w:t>
      </w:r>
    </w:p>
    <w:p>
      <w:pPr>
        <w:pStyle w:val="SHTKSourceText"/>
      </w:pPr>
      <w:r>
        <w:t>下在紫微為飛仙之主。千變萬化有德不德。隨感應物厥迹無常。授軒轅於峨[18]嵋。</w:t>
      </w:r>
    </w:p>
    <w:p>
      <w:pPr>
        <w:pStyle w:val="SHTKBlockLabel"/>
      </w:pPr>
      <w:r>
        <w:t>한국어 직역</w:t>
      </w:r>
    </w:p>
    <w:p>
      <w:pPr>
        <w:pStyle w:val="SHTKTranslationText"/>
      </w:pPr>
      <w:r>
        <w:t>아래로는 자미에 있어 비선의 주인이 된다. 천변만화하여 덕이 있는 이와 없는 이에게 모두 응하고, 감응에 따라 사물에 응하므로 그 자취에는 일정함이 없다. 헌원에게 아미산에서 가르침을 주었고,</w:t>
      </w:r>
    </w:p>
    <w:p>
      <w:pPr>
        <w:pStyle w:val="SHTKBlockLabel"/>
      </w:pPr>
      <w:r>
        <w:t>교감·번역 메모</w:t>
      </w:r>
    </w:p>
    <w:p>
      <w:pPr>
        <w:pStyle w:val="SHTKNoteSummary"/>
      </w:pPr>
      <w:r>
        <w:t>교감 요약 | [CBETA 교감] 嵋/眉는 아미산(峨嵋/峨眉)의 지명 표기 차이로 한국어에서는 모두 “아미산”이다.</w:t>
      </w:r>
    </w:p>
    <w:p>
      <w:pPr>
        <w:pStyle w:val="SHTKNoteDetail"/>
      </w:pPr>
      <w:r>
        <w:t>• 원교감 원문 | 嵋【大】，眉【宋】【元】【明】【宮】</w:t>
        <w:br/>
        <w:t>• 교감 번호 | 0104018</w:t>
        <w:br/>
        <w:t>• 저본 독법 | 嵋</w:t>
        <w:br/>
        <w:t>• 저본 기준 번역 | 헌원에게 아미산에서 가르침을 주었고,</w:t>
        <w:br/>
        <w:t>• 이문 독법 | 眉【宋】【元】【明】【宮】</w:t>
        <w:br/>
        <w:t>• 이문 기준 번역 | 헌원에게 아미산에서 가르침을 주었고,</w:t>
        <w:br/>
        <w:t>• 의미 차이 | 嵋/眉는 아미산(峨嵋/峨眉)의 지명 표기 차이로 한국어에서는 모두 “아미산”이다.</w:t>
        <w:br/>
        <w:t>• 번역 영향 판정 | [번역 차이 없음]</w:t>
        <w:br/>
        <w:t>• 출처 | CBETA T52n2103, 교감 번호 0104018.</w:t>
      </w:r>
    </w:p>
    <w:p>
      <w:pPr>
        <w:pStyle w:val="SHTKBlockLabel"/>
      </w:pPr>
      <w:r>
        <w:t>원문</w:t>
      </w:r>
    </w:p>
    <w:p>
      <w:pPr>
        <w:pStyle w:val="SHTKSourceText"/>
      </w:pPr>
      <w:r>
        <w:t>教帝嚳於牧德。大禹聞長生之[19]決。</w:t>
      </w:r>
    </w:p>
    <w:p>
      <w:pPr>
        <w:pStyle w:val="SHTKBlockLabel"/>
      </w:pPr>
      <w:r>
        <w:t>한국어 직역</w:t>
      </w:r>
    </w:p>
    <w:p>
      <w:pPr>
        <w:pStyle w:val="SHTKTranslationText"/>
      </w:pPr>
      <w:r>
        <w:t>제곡에게 목덕에서 가르쳤으며, [판독 불확실] [구문 불확실] 대우는 장생의 비결을 들었고,</w:t>
      </w:r>
    </w:p>
    <w:p>
      <w:pPr>
        <w:pStyle w:val="SHTKBlockLabel"/>
      </w:pPr>
      <w:r>
        <w:t>교감·번역 메모</w:t>
      </w:r>
    </w:p>
    <w:p>
      <w:pPr>
        <w:pStyle w:val="SHTKNoteSummary"/>
      </w:pPr>
      <w:r>
        <w:t>교감 요약 | [CBETA 교감] 決/訣은 비결을 뜻하는 문맥에서 통용되는 표기 차이로 번역은 “비결”로 같다.</w:t>
      </w:r>
    </w:p>
    <w:p>
      <w:pPr>
        <w:pStyle w:val="SHTKNoteDetail"/>
      </w:pPr>
      <w:r>
        <w:t>• 원교감 원문 | 決【大】，訣【明】</w:t>
        <w:br/>
        <w:t>• 교감 번호 | 0104019</w:t>
        <w:br/>
        <w:t>• 저본 독법 | 決</w:t>
        <w:br/>
        <w:t>• 저본 기준 번역 | 대우는 장생의 비결을 들었고,</w:t>
        <w:br/>
        <w:t>• 이문 독법 | 訣【明】</w:t>
        <w:br/>
        <w:t>• 이문 기준 번역 | 대우는 장생의 비결을 들었고,</w:t>
        <w:br/>
        <w:t>• 의미 차이 | 決/訣은 비결을 뜻하는 문맥에서 통용되는 표기 차이로 번역은 “비결”로 같다.</w:t>
        <w:br/>
        <w:t>• 번역 영향 판정 | [번역 차이 없음]</w:t>
        <w:br/>
        <w:t>• 출처 | CBETA T52n2103, 교감 번호 0104019.</w:t>
      </w:r>
    </w:p>
    <w:p>
      <w:pPr>
        <w:pStyle w:val="SHTKBlockLabel"/>
      </w:pPr>
      <w:r>
        <w:t>원문</w:t>
      </w:r>
    </w:p>
    <w:p>
      <w:pPr>
        <w:pStyle w:val="SHTKSourceText"/>
      </w:pPr>
      <w:r>
        <w:t>尹喜受道德之旨。</w:t>
      </w:r>
    </w:p>
    <w:p>
      <w:pPr>
        <w:pStyle w:val="SHTKBlockLabel"/>
      </w:pPr>
      <w:r>
        <w:t>한국어 직역</w:t>
      </w:r>
    </w:p>
    <w:p>
      <w:pPr>
        <w:pStyle w:val="SHTKTranslationText"/>
      </w:pPr>
      <w:r>
        <w:t>윤희는 《도덕경》의 뜻을 받았다.</w:t>
      </w:r>
    </w:p>
    <w:p>
      <w:pPr>
        <w:pStyle w:val="SHTKBlockLabel"/>
      </w:pPr>
      <w:r>
        <w:t>원문</w:t>
      </w:r>
    </w:p>
    <w:p>
      <w:pPr>
        <w:pStyle w:val="SHTKSourceText"/>
      </w:pPr>
      <w:r>
        <w:t>至於丹書紫字。昇玄飛步之經玉石金光。妙有靈洞之說。不可勝紀。其為教也。咸蠲去邪累澡雪心神。積行樹功累德增善。乃至白日昇天長生世上。是以秦皇漢武甘心不息。勞心竭事所在追求。終莫之致。</w:t>
      </w:r>
    </w:p>
    <w:p>
      <w:pPr>
        <w:pStyle w:val="SHTKBlockLabel"/>
      </w:pPr>
      <w:r>
        <w:t>한국어 직역</w:t>
      </w:r>
    </w:p>
    <w:p>
      <w:pPr>
        <w:pStyle w:val="SHTKTranslationText"/>
      </w:pPr>
      <w:r>
        <w:t>단서와 자자에 이르러, 승현·비보의 경전과 옥석·금광에 관한 글, [구두 불확실] 묘유·영동에 관한 설은, 이루 다 기록할 수 없다. 그 가르침은, 모두 사악한 번뇌를 제거하고 마음과 정신을 씻어 맑게 하며, 행을 쌓고 공을 세우며 덕을 거듭하고 선을 더하여, 마침내 대낮에 하늘로 올라 세상에서 장생하는 데까지 이른다고 한다. 이 때문에 진시황과 한무제는 마음을 기울여 그치지 않았고, 마음을 수고롭게 하고 일을 다하여 곳곳에서 찾아 구했으나, 끝내 그것을 얻지 못하였다.</w:t>
      </w:r>
    </w:p>
    <w:p>
      <w:pPr>
        <w:pStyle w:val="SHTKBlockLabel"/>
      </w:pPr>
      <w:r>
        <w:t>원문</w:t>
      </w:r>
    </w:p>
    <w:p>
      <w:pPr>
        <w:pStyle w:val="SHTKSourceText"/>
      </w:pPr>
      <w:r>
        <w:t>退恨於後。故有欒大徐氏之誅。然其道惑[1]人効學非一。</w:t>
      </w:r>
    </w:p>
    <w:p>
      <w:pPr>
        <w:pStyle w:val="SHTKBlockLabel"/>
      </w:pPr>
      <w:r>
        <w:t>한국어 직역</w:t>
      </w:r>
    </w:p>
    <w:p>
      <w:pPr>
        <w:pStyle w:val="SHTKTranslationText"/>
      </w:pPr>
      <w:r>
        <w:t>물러나 뒤늦게 한탄하였다. 그러므로 난대와 서씨가 주살된 일이 있었다. [판독 불확실] 그러나 그 도가 사람을 미혹하여 본받아 배우는 자가 하나둘이 아니었다.</w:t>
      </w:r>
    </w:p>
    <w:p>
      <w:pPr>
        <w:pStyle w:val="SHTKBlockLabel"/>
      </w:pPr>
      <w:r>
        <w:t>교감·번역 메모</w:t>
      </w:r>
    </w:p>
    <w:p>
      <w:pPr>
        <w:pStyle w:val="SHTKNoteSummary"/>
      </w:pPr>
      <w:r>
        <w:t>교감 요약 | [CBETA 교감] 惑人은 “사람을 미혹하다”, 惑於人은 “사람에게 미혹되다/사람에 의해 미혹되다”로 문법 관계가 달라진다.</w:t>
      </w:r>
    </w:p>
    <w:p>
      <w:pPr>
        <w:pStyle w:val="SHTKNoteDetail"/>
      </w:pPr>
      <w:r>
        <w:t>• 원교감 원문 | 人【大】，於人【宋】【元】【明】</w:t>
        <w:br/>
        <w:t>• 교감 번호 | 0105001</w:t>
        <w:br/>
        <w:t>• 저본 독법 | 人</w:t>
        <w:br/>
        <w:t>• 저본 기준 번역 | 그러나 그 도가 사람을 미혹하여 본받아 배우는 자가 하나둘이 아니었다.</w:t>
        <w:br/>
        <w:t>• 이문 독법 | 於人【宋】【元】【明】</w:t>
        <w:br/>
        <w:t>• 이문 기준 번역 | “그러나 그 도가 사람에게 미혹되어 본받아 배우는 자가 하나둘이 아니었다.”</w:t>
        <w:br/>
        <w:t>• 의미 차이 | 惑人은 “사람을 미혹하다”, 惑於人은 “사람에게 미혹되다/사람에 의해 미혹되다”로 문법 관계가 달라진다.</w:t>
        <w:br/>
        <w:t>• 번역 영향 판정 | [의미 차이 경미]</w:t>
        <w:br/>
        <w:t>• 출처 | CBETA T52n2103, 교감 번호 0105001.</w:t>
      </w:r>
    </w:p>
    <w:p>
      <w:pPr>
        <w:pStyle w:val="SHTKBlockLabel"/>
      </w:pPr>
      <w:r>
        <w:t>원문</w:t>
      </w:r>
    </w:p>
    <w:p>
      <w:pPr>
        <w:pStyle w:val="SHTKSourceText"/>
      </w:pPr>
      <w:r>
        <w:t>靈帝置華蓋於濯龍。設壇場而為禮。及張陵受道於鵠鳴。因傳天宮章本千有二百。弟子相授其事大行。齋[2]祠跪拜各有成法。</w:t>
      </w:r>
    </w:p>
    <w:p>
      <w:pPr>
        <w:pStyle w:val="SHTKBlockLabel"/>
      </w:pPr>
      <w:r>
        <w:t>한국어 직역</w:t>
      </w:r>
    </w:p>
    <w:p>
      <w:pPr>
        <w:pStyle w:val="SHTKTranslationText"/>
      </w:pPr>
      <w:r>
        <w:t>영제는 탁룡에 화개를 설치하고, 단장을 설치하여 예를 행하였다. 장릉이 곡명산에서 도를 받은 뒤에는, 그로 인해 천궁의 장본 천이백 편을 전하였고, 제자들이 서로 전수하여 그 일이 크게 행해졌다. 재와 제사와 꿇어앉아 절하는 일에는 각각 정해진 법이 있었다.</w:t>
      </w:r>
    </w:p>
    <w:p>
      <w:pPr>
        <w:pStyle w:val="SHTKBlockLabel"/>
      </w:pPr>
      <w:r>
        <w:t>교감·번역 메모</w:t>
      </w:r>
    </w:p>
    <w:p>
      <w:pPr>
        <w:pStyle w:val="SHTKNoteSummary"/>
      </w:pPr>
      <w:r>
        <w:t>교감 요약 | [CBETA 교감] 祠/祀는 모두 제사를 뜻하는 글자여서 이 문맥에서는 번역 차이가 없다.</w:t>
      </w:r>
    </w:p>
    <w:p>
      <w:pPr>
        <w:pStyle w:val="SHTKNoteDetail"/>
      </w:pPr>
      <w:r>
        <w:t>• 원교감 원문 | 祠【大】，祀【宋】【元】【明】【宮】</w:t>
        <w:br/>
        <w:t>• 교감 번호 | 0105002</w:t>
        <w:br/>
        <w:t>• 저본 독법 | 祠</w:t>
        <w:br/>
        <w:t>• 저본 기준 번역 | 재와 제사와 꿇어앉아 절하는 일에는 각각 정해진 법이 있었다.</w:t>
        <w:br/>
        <w:t>• 이문 독법 | 祀【宋】【元】【明】【宮】</w:t>
        <w:br/>
        <w:t>• 이문 기준 번역 | 재와 제사와 꿇어앉아 절하는 일에는 각각 정해진 법이 있었다.</w:t>
        <w:br/>
        <w:t>• 의미 차이 | 祠/祀는 모두 제사를 뜻하는 글자여서 이 문맥에서는 번역 차이가 없다.</w:t>
        <w:br/>
        <w:t>• 번역 영향 판정 | [번역 차이 없음]</w:t>
        <w:br/>
        <w:t>• 출처 | CBETA T52n2103, 교감 번호 0105002.</w:t>
      </w:r>
    </w:p>
    <w:p>
      <w:pPr>
        <w:pStyle w:val="SHTKBlockLabel"/>
      </w:pPr>
      <w:r>
        <w:t>원문</w:t>
      </w:r>
    </w:p>
    <w:p>
      <w:pPr>
        <w:pStyle w:val="SHTKSourceText"/>
      </w:pPr>
      <w:r>
        <w:t>於是三元九府百二十官。一切諸神咸所統攝。</w:t>
      </w:r>
    </w:p>
    <w:p>
      <w:pPr>
        <w:pStyle w:val="SHTKBlockLabel"/>
      </w:pPr>
      <w:r>
        <w:t>한국어 직역</w:t>
      </w:r>
    </w:p>
    <w:p>
      <w:pPr>
        <w:pStyle w:val="SHTKTranslationText"/>
      </w:pPr>
      <w:r>
        <w:t>이에 삼원·구부와 백이십 관에 이르기까지, 모든 신들을 모두 통섭한다고 하였다.</w:t>
      </w:r>
    </w:p>
    <w:p>
      <w:pPr>
        <w:pStyle w:val="SHTKBlockLabel"/>
      </w:pPr>
      <w:r>
        <w:t>원문</w:t>
      </w:r>
    </w:p>
    <w:p>
      <w:pPr>
        <w:pStyle w:val="SHTKSourceText"/>
      </w:pPr>
      <w:r>
        <w:t>又稱劫數頗竊佛經。及其劫終。稱天地俱壞。其書多有禁祕。非其徒不得輒觀。至於化金銷玉行符勅水奇方妙術萬等千條。上云羽化飛天。次稱消災滅禍。故好異者往往而尊事之。初文帝入賓於晉。從者云。登仙伊闕。</w:t>
      </w:r>
    </w:p>
    <w:p>
      <w:pPr>
        <w:pStyle w:val="SHTKBlockLabel"/>
      </w:pPr>
      <w:r>
        <w:t>한국어 직역</w:t>
      </w:r>
    </w:p>
    <w:p>
      <w:pPr>
        <w:pStyle w:val="SHTKTranslationText"/>
      </w:pPr>
      <w:r>
        <w:t>또 겁수에 관해 말하면서 불경의 내용을 꽤 훔쳐 썼고, 그 겁이 끝날 때에는, 천지까지 모두 무너진다고 하였다. 그 서책에는 금비된 내용이 많아, 그 무리가 아니면 함부로 볼 수 없었다. 금을 변화시키고 옥을 녹이며 부적을 행하고 물에 칙령을 내리는 기이한 처방과 묘술에 이르기까지 만 가지, 천 가지 조목이 있었다. 위로는 우화하여 하늘로 오른다고 하고, 그 다음에는 재앙을 없애고 화를 멸한다고 하였다. 그러므로 기이한 것을 좋아하는 자들이 종종 그것을 존숭하고 섬겼다. 처음 문제는 진나라에 들어가 빈객이 되었는데, [구문 불확실] 따르던 자들이 말하기를, “이궐에서 신선이 되었다.”고 하였다.</w:t>
      </w:r>
    </w:p>
    <w:p>
      <w:pPr>
        <w:pStyle w:val="SHTKBlockLabel"/>
      </w:pPr>
      <w:r>
        <w:t>원문</w:t>
      </w:r>
    </w:p>
    <w:p>
      <w:pPr>
        <w:pStyle w:val="SHTKSourceText"/>
      </w:pPr>
      <w:r>
        <w:t>太祖好老子之言。誦詠不倦。天興中儀曹郎董謐。上服食仙經數十篇。乃置仙人博士。立仙坊煮[3]練百藥。</w:t>
      </w:r>
    </w:p>
    <w:p>
      <w:pPr>
        <w:pStyle w:val="SHTKBlockLabel"/>
      </w:pPr>
      <w:r>
        <w:t>한국어 직역</w:t>
      </w:r>
    </w:p>
    <w:p>
      <w:pPr>
        <w:pStyle w:val="SHTKTranslationText"/>
      </w:pPr>
      <w:r>
        <w:t>태조는 노자의 말을 좋아하여, 외우고 읊기를 게을리하지 않았다. 천흥 연간에 의조랑 동밀이, 복식에 관한 선경 수십 편을 올렸다. 이에 선인박사를 두고, 선방을 세워 온갖 약을 달이고 제련하게 하였으며,</w:t>
      </w:r>
    </w:p>
    <w:p>
      <w:pPr>
        <w:pStyle w:val="SHTKBlockLabel"/>
      </w:pPr>
      <w:r>
        <w:t>교감·번역 메모</w:t>
      </w:r>
    </w:p>
    <w:p>
      <w:pPr>
        <w:pStyle w:val="SHTKNoteSummary"/>
      </w:pPr>
      <w:r>
        <w:t>교감 요약 | [CBETA 교감] 練/鍊은 약물을 달이고 제련한다는 문맥에서 같은 동작을 가리킨다.</w:t>
      </w:r>
    </w:p>
    <w:p>
      <w:pPr>
        <w:pStyle w:val="SHTKNoteDetail"/>
      </w:pPr>
      <w:r>
        <w:t>• 원교감 원문 | 練【大】＊，鍊【明】＊</w:t>
        <w:br/>
        <w:t>• 교감 번호 | 0105003</w:t>
        <w:br/>
        <w:t>• 저본 기준 번역 | 선방을 세워 온갖 약을 달이고 제련하게 하였으며,</w:t>
        <w:br/>
        <w:t>• 이문 독법 | 練【大】＊，鍊【明】＊</w:t>
        <w:br/>
        <w:t>• 이문 기준 번역 | 선방을 세워 온갖 약을 달이고 제련하게 하였으며,</w:t>
        <w:br/>
        <w:t>• 의미 차이 | 練/鍊은 약물을 달이고 제련한다는 문맥에서 같은 동작을 가리킨다.</w:t>
        <w:br/>
        <w:t>• 번역 영향 판정 | [번역 차이 없음]</w:t>
        <w:br/>
        <w:t>• 출처 | CBETA T52n2103, 교감 번호 0105003.</w:t>
      </w:r>
    </w:p>
    <w:p>
      <w:pPr>
        <w:pStyle w:val="SHTKBlockLabel"/>
      </w:pPr>
      <w:r>
        <w:t>원문</w:t>
      </w:r>
    </w:p>
    <w:p>
      <w:pPr>
        <w:pStyle w:val="SHTKSourceText"/>
      </w:pPr>
      <w:r>
        <w:t>封西山以供其薪蒸。令死罪者服之。多死無驗。太祖猶特修焉。</w:t>
      </w:r>
    </w:p>
    <w:p>
      <w:pPr>
        <w:pStyle w:val="SHTKBlockLabel"/>
      </w:pPr>
      <w:r>
        <w:t>한국어 직역</w:t>
      </w:r>
    </w:p>
    <w:p>
      <w:pPr>
        <w:pStyle w:val="SHTKTranslationText"/>
      </w:pPr>
      <w:r>
        <w:t>서산을 봉하여 그 땔나무를 공급하게 하였다. 사형수를 시켜 그것을 먹게 하였는데, 많이 죽었을 뿐 효험은 없었다. 태조는 그래도 특별히 그 일을 계속하게 하였다.</w:t>
      </w:r>
    </w:p>
    <w:p>
      <w:pPr>
        <w:pStyle w:val="SHTKBlockLabel"/>
      </w:pPr>
      <w:r>
        <w:t>원문</w:t>
      </w:r>
    </w:p>
    <w:p>
      <w:pPr>
        <w:pStyle w:val="SHTKSourceText"/>
      </w:pPr>
      <w:r>
        <w:t>太醫周澹苦其煎採之役。欲廢其事。陰令妻貨仙人博士張曜妾得曜隱罪。曜懼死。因請自辟穀。太祖許之。給曜資用。為造靜堂於苑中。給洒掃民二家。而[＊]練藥之官[4]仍為不息。久之[5]太祖意少懈乃止。</w:t>
      </w:r>
    </w:p>
    <w:p>
      <w:pPr>
        <w:pStyle w:val="SHTKBlockLabel"/>
      </w:pPr>
      <w:r>
        <w:t>한국어 직역</w:t>
      </w:r>
    </w:p>
    <w:p>
      <w:pPr>
        <w:pStyle w:val="SHTKTranslationText"/>
      </w:pPr>
      <w:r>
        <w:t>태의 주담은 약을 달이고 채취하는 부역을 괴롭게 여겨, 그 일을 폐지하고자 하였다. 몰래 아내를 시켜 선인박사 장요의 첩에게 재물을 주어 장요의 숨겨진 죄를 알아내게 하였다. [구문 불확실] 장요는 죽을까 두려워, 스스로 벽곡을 하겠다고 청하였다. 태조가 허락하고, 장요에게 필요한 물자를 지급하였다. 원 안에 그를 위한 정당을 지어 주고, 청소를 맡을 민가 두 집을 배정하였다. 그러나 약을 제련하는 관청은 여전히 쉬지 않고 일을 계속하였다. 오랜 뒤 태조의 뜻이 조금 해이해지자 비로소 중지하였다.</w:t>
      </w:r>
    </w:p>
    <w:p>
      <w:pPr>
        <w:pStyle w:val="SHTKBlockLabel"/>
      </w:pPr>
      <w:r>
        <w:t>교감·번역 메모</w:t>
      </w:r>
    </w:p>
    <w:p>
      <w:pPr>
        <w:pStyle w:val="SHTKNoteSummary"/>
      </w:pPr>
      <w:r>
        <w:t>교감 요약 | [CBETA 교감] 仍은 “여전히”, 乃는 “이에/비로소”여서 약 제련 관청의 지속 여부를 서술하는 연결이 달라진다.</w:t>
      </w:r>
    </w:p>
    <w:p>
      <w:pPr>
        <w:pStyle w:val="SHTKNoteDetail"/>
      </w:pPr>
      <w:r>
        <w:t>• 원교감 원문 | 仍【大】，乃【宋】【元】【明】【宮】</w:t>
        <w:br/>
        <w:t>• 교감 번호 | 0105004</w:t>
        <w:br/>
        <w:t>• 저본 독법 | 仍</w:t>
        <w:br/>
        <w:t>• 저본 기준 번역 | 그러나 약을 제련하는 관청은 여전히 쉬지 않고 일을 계속하였다.</w:t>
        <w:br/>
        <w:t>• 이문 독법 | 乃【宋】【元】【明】【宮】</w:t>
        <w:br/>
        <w:t>• 이문 기준 번역 | “그러나 약을 제련하는 관청은 이에 쉬지 않고 일을 계속하였다.”</w:t>
        <w:br/>
        <w:t>• 의미 차이 | 仍은 “여전히”, 乃는 “이에/비로소”여서 약 제련 관청의 지속 여부를 서술하는 연결이 달라진다.</w:t>
        <w:br/>
        <w:t>• 번역 영향 판정 | [의미 차이 경미]</w:t>
        <w:br/>
        <w:t>• 출처 | CBETA T52n2103, 교감 번호 0105004.</w:t>
      </w:r>
    </w:p>
    <w:p>
      <w:pPr>
        <w:pStyle w:val="SHTKNoteSummary"/>
      </w:pPr>
      <w:r>
        <w:t>교감 요약 | [상호참조] 앞의 교감 0105003과 같은 이문이 이 자리에도 적용된다.</w:t>
      </w:r>
    </w:p>
    <w:p>
      <w:pPr>
        <w:pStyle w:val="SHTKNoteDetail"/>
      </w:pPr>
      <w:r>
        <w:t>• 한국어 해설 | [＊]는 XML의 명시적 연결 정보에 따라 교감 0105003를 재참조한다.</w:t>
      </w:r>
    </w:p>
    <w:p>
      <w:pPr>
        <w:pStyle w:val="SHTKNoteSummary"/>
      </w:pPr>
      <w:r>
        <w:t>교감 요약 | [CBETA 교감] 太祖의 太를 木으로 읽으면 묘호가 성립하지 않아 문맥이 크게 불안정하다.</w:t>
      </w:r>
    </w:p>
    <w:p>
      <w:pPr>
        <w:pStyle w:val="SHTKNoteDetail"/>
      </w:pPr>
      <w:r>
        <w:t>• 원교감 원문 | 太【大】，木【宋】【元】【宮】</w:t>
        <w:br/>
        <w:t>• 교감 번호 | 0105005</w:t>
        <w:br/>
        <w:t>• 저본 독법 | 太</w:t>
        <w:br/>
        <w:t>• 저본 기준 번역 | 오랜 뒤 태조의 뜻이 조금 해이해지자 비로소 중지하였다.</w:t>
        <w:br/>
        <w:t>• 이문 독법 | 木【宋】【元】【宮】</w:t>
        <w:br/>
        <w:t>• 이문 기준 번역 | “오랜 뒤 목조(木祖)의 뜻이 조금 해이해지자 비로소 중지하였다.” [판단 유보]</w:t>
        <w:br/>
        <w:t>• 의미 차이 | 太祖의 太를 木으로 읽으면 묘호가 성립하지 않아 문맥이 크게 불안정하다.</w:t>
        <w:br/>
        <w:t>• 번역 영향 판정 | [판단 유보]</w:t>
        <w:br/>
        <w:t>• 출처 | CBETA T52n2103, 교감 번호 0105005.</w:t>
      </w:r>
    </w:p>
    <w:p>
      <w:pPr>
        <w:pStyle w:val="SHTKBlockLabel"/>
      </w:pPr>
      <w:r>
        <w:t>위치표지</w:t>
      </w:r>
    </w:p>
    <w:p>
      <w:pPr>
        <w:pStyle w:val="SHTKPositionMarker"/>
      </w:pPr>
      <w:r>
        <w:t xml:space="preserve">[0105a21]</w:t>
      </w:r>
    </w:p>
    <w:p>
      <w:pPr>
        <w:pStyle w:val="SHTKBlockLabel"/>
      </w:pPr>
      <w:r>
        <w:t>원문</w:t>
      </w:r>
    </w:p>
    <w:p>
      <w:pPr>
        <w:pStyle w:val="SHTKSourceText"/>
      </w:pPr>
      <w:r>
        <w:t>世祖時道士寇謙之字輔真。南雍州[6]刺史讚之弟[7]也。</w:t>
      </w:r>
    </w:p>
    <w:p>
      <w:pPr>
        <w:pStyle w:val="SHTKBlockLabel"/>
      </w:pPr>
      <w:r>
        <w:t>한국어 직역</w:t>
      </w:r>
    </w:p>
    <w:p>
      <w:pPr>
        <w:pStyle w:val="SHTKTranslationText"/>
      </w:pPr>
      <w:r>
        <w:t>세조 때 도사 구겸지는 자가 보진이었고, 남옹주자사 구찬의 아우였다.</w:t>
      </w:r>
    </w:p>
    <w:p>
      <w:pPr>
        <w:pStyle w:val="SHTKBlockLabel"/>
      </w:pPr>
      <w:r>
        <w:t>교감·번역 메모</w:t>
      </w:r>
    </w:p>
    <w:p>
      <w:pPr>
        <w:pStyle w:val="SHTKNoteSummary"/>
      </w:pPr>
      <w:r>
        <w:t>교감 요약 | [CBETA 교감] 궁본은 刺를 생략하여 관직 “刺史”가 “史”로 줄어든다. 인물의 관직 정보가 축약된다.</w:t>
      </w:r>
    </w:p>
    <w:p>
      <w:pPr>
        <w:pStyle w:val="SHTKNoteDetail"/>
      </w:pPr>
      <w:r>
        <w:t>• 원교감 원문 | 刺【大】，〔－〕【宮】</w:t>
        <w:br/>
        <w:t>• 교감 번호 | 0105006</w:t>
        <w:br/>
        <w:t>• 저본 독법 | 刺</w:t>
        <w:br/>
        <w:t>• 저본 기준 번역 | 남옹주자사 구찬의 아우였다.</w:t>
        <w:br/>
        <w:t>• 이문 독법 | 〔－〕【宮】</w:t>
        <w:br/>
        <w:t>• 이문 기준 번역 | “남옹주의 사(史) 구찬의 아우였다.”</w:t>
        <w:br/>
        <w:t>• 의미 차이 | 궁본은 刺를 생략하여 관직 “刺史”가 “史”로 줄어든다. 인물의 관직 정보가 축약된다.</w:t>
        <w:br/>
        <w:t>• 번역 영향 판정 | [의미 차이 경미]</w:t>
        <w:br/>
        <w:t>• 출처 | CBETA T52n2103, 교감 번호 0105006.</w:t>
      </w:r>
    </w:p>
    <w:p>
      <w:pPr>
        <w:pStyle w:val="SHTKNoteSummary"/>
      </w:pPr>
      <w:r>
        <w:t>교감 요약 | [CBETA 교감] 문말 也의 유무는 서술 의미를 바꾸지 않는다.</w:t>
      </w:r>
    </w:p>
    <w:p>
      <w:pPr>
        <w:pStyle w:val="SHTKNoteDetail"/>
      </w:pPr>
      <w:r>
        <w:t>• 원교감 원문 | 也【大】，〔－〕【宋】【元】【明】【宮】</w:t>
        <w:br/>
        <w:t>• 교감 번호 | 0105007</w:t>
        <w:br/>
        <w:t>• 저본 독법 | 也</w:t>
        <w:br/>
        <w:t>• 저본 기준 번역 | 남옹주자사 구찬의 아우였다.</w:t>
        <w:br/>
        <w:t>• 이문 독법 | 〔－〕【宋】【元】【明】【宮】</w:t>
        <w:br/>
        <w:t>• 이문 기준 번역 | 남옹주자사 구찬의 아우였다.</w:t>
        <w:br/>
        <w:t>• 의미 차이 | 문말 也의 유무는 서술 의미를 바꾸지 않는다.</w:t>
        <w:br/>
        <w:t>• 번역 영향 판정 | [번역 차이 없음]</w:t>
        <w:br/>
        <w:t>• 출처 | CBETA T52n2103, 교감 번호 0105007.</w:t>
      </w:r>
    </w:p>
    <w:p>
      <w:pPr>
        <w:pStyle w:val="SHTKBlockLabel"/>
      </w:pPr>
      <w:r>
        <w:t>원문</w:t>
      </w:r>
    </w:p>
    <w:p>
      <w:pPr>
        <w:pStyle w:val="SHTKSourceText"/>
      </w:pPr>
      <w:r>
        <w:t>早好仙道修張[8]魯之術。</w:t>
      </w:r>
    </w:p>
    <w:p>
      <w:pPr>
        <w:pStyle w:val="SHTKBlockLabel"/>
      </w:pPr>
      <w:r>
        <w:t>한국어 직역</w:t>
      </w:r>
    </w:p>
    <w:p>
      <w:pPr>
        <w:pStyle w:val="SHTKTranslationText"/>
      </w:pPr>
      <w:r>
        <w:t>일찍부터 신선의 도를 좋아하여 장로의 술법을 닦았다.</w:t>
      </w:r>
    </w:p>
    <w:p>
      <w:pPr>
        <w:pStyle w:val="SHTKBlockLabel"/>
      </w:pPr>
      <w:r>
        <w:t>교감·번역 메모</w:t>
      </w:r>
    </w:p>
    <w:p>
      <w:pPr>
        <w:pStyle w:val="SHTKNoteSummary"/>
      </w:pPr>
      <w:r>
        <w:t>교감 요약 | [CBETA 교감] 張魯/張曾은 인명 표기가 달라진다. 저본은 장로(張魯)를 따른다.</w:t>
      </w:r>
    </w:p>
    <w:p>
      <w:pPr>
        <w:pStyle w:val="SHTKNoteDetail"/>
      </w:pPr>
      <w:r>
        <w:t>• 원교감 원문 | 魯【大】，曾【宮】</w:t>
        <w:br/>
        <w:t>• 교감 번호 | 0105008</w:t>
        <w:br/>
        <w:t>• 저본 독법 | 魯</w:t>
        <w:br/>
        <w:t>• 저본 기준 번역 | 일찍부터 신선의 도를 좋아하여 장로의 술법을 닦았다.</w:t>
        <w:br/>
        <w:t>• 이문 독법 | 曾【宮】</w:t>
        <w:br/>
        <w:t>• 이문 기준 번역 | “일찍부터 신선의 도를 좋아하여 장증(張曾)의 술법을 닦았다.”</w:t>
        <w:br/>
        <w:t>• 의미 차이 | 張魯/張曾은 인명 표기가 달라진다. 저본은 장로(張魯)를 따른다.</w:t>
        <w:br/>
        <w:t>• 번역 영향 판정 | [표현 차이]</w:t>
        <w:br/>
        <w:t>• 출처 | CBETA T52n2103, 교감 번호 0105008.</w:t>
      </w:r>
    </w:p>
    <w:p>
      <w:pPr>
        <w:pStyle w:val="SHTKBlockLabel"/>
      </w:pPr>
      <w:r>
        <w:t>원문</w:t>
      </w:r>
    </w:p>
    <w:p>
      <w:pPr>
        <w:pStyle w:val="SHTKSourceText"/>
      </w:pPr>
      <w:r>
        <w:t>服食餌藥歷年無効。有仙人成公興。備作謙家。後謙之算七曜。惘然不了。興曰。何為不釋。謙之曰。</w:t>
      </w:r>
    </w:p>
    <w:p>
      <w:pPr>
        <w:pStyle w:val="SHTKBlockLabel"/>
      </w:pPr>
      <w:r>
        <w:t>한국어 직역</w:t>
      </w:r>
    </w:p>
    <w:p>
      <w:pPr>
        <w:pStyle w:val="SHTKTranslationText"/>
      </w:pPr>
      <w:r>
        <w:t>복식하고 약을 먹은 지 여러 해가 되었으나 효험이 없었다. 성공흥이라는 선인이 있었는데, 구겸지의 집에서 온갖 일을 맡아 하였다. [구문 불확실] 뒤에 구겸지가 칠요를 계산하다가, 멍해져 풀지 못하였다. 성공흥이 말하였다. “어찌하여 풀지 못하십니까?” 구겸지가 말하였다.</w:t>
      </w:r>
    </w:p>
    <w:p>
      <w:pPr>
        <w:pStyle w:val="SHTKBlockLabel"/>
      </w:pPr>
      <w:r>
        <w:t>원문</w:t>
      </w:r>
    </w:p>
    <w:p>
      <w:pPr>
        <w:pStyle w:val="SHTKSourceText"/>
      </w:pPr>
      <w:r>
        <w:t>我學算累年。[9]延算周[10]體不合。</w:t>
      </w:r>
    </w:p>
    <w:p>
      <w:pPr>
        <w:pStyle w:val="SHTKBlockLabel"/>
      </w:pPr>
      <w:r>
        <w:t>한국어 직역</w:t>
      </w:r>
    </w:p>
    <w:p>
      <w:pPr>
        <w:pStyle w:val="SHTKTranslationText"/>
      </w:pPr>
      <w:r>
        <w:t>“나는 산술을 여러 해 배웠으나, 연산한 주체가 맞지 않는다.” [판독 불확실] [구문 불확실]</w:t>
      </w:r>
    </w:p>
    <w:p>
      <w:pPr>
        <w:pStyle w:val="SHTKBlockLabel"/>
      </w:pPr>
      <w:r>
        <w:t>교감·번역 메모</w:t>
      </w:r>
    </w:p>
    <w:p>
      <w:pPr>
        <w:pStyle w:val="SHTKNoteSummary"/>
      </w:pPr>
      <w:r>
        <w:t>교감 요약 | [CBETA 교감] 延/近은 산술 구절의 핵심 글자이나 양쪽 모두 전체 구문이 난해하다.</w:t>
      </w:r>
    </w:p>
    <w:p>
      <w:pPr>
        <w:pStyle w:val="SHTKNoteDetail"/>
      </w:pPr>
      <w:r>
        <w:t>• 원교감 원문 | 延【大】，近【宋】【元】【明】</w:t>
        <w:br/>
        <w:t>• 교감 번호 | 0105009</w:t>
        <w:br/>
        <w:t>• 저본 독법 | 延</w:t>
        <w:br/>
        <w:t>• 저본 기준 번역 | 연산한 주체가 맞지 않는다.” [판독 불확실] [구문 불확실]</w:t>
        <w:br/>
        <w:t>• 이문 독법 | 近【宋】【元】【明】</w:t>
        <w:br/>
        <w:t>• 이문 기준 번역 | “근산(近算)의 주체가 맞지 않는다.” [구문 불확실]</w:t>
        <w:br/>
        <w:t>• 의미 차이 | 延/近은 산술 구절의 핵심 글자이나 양쪽 모두 전체 구문이 난해하다.</w:t>
        <w:br/>
        <w:t>• 번역 영향 판정 | [의미 차이 있음]</w:t>
        <w:br/>
        <w:t>• 출처 | CBETA T52n2103, 교감 번호 0105009.</w:t>
      </w:r>
    </w:p>
    <w:p>
      <w:pPr>
        <w:pStyle w:val="SHTKNoteSummary"/>
      </w:pPr>
      <w:r>
        <w:t>교감 요약 | [CBETA 교감] 體/髀는 글자 뜻이 다르며 산술 문맥에서 어느 독법이 정확한지 확정하기 어렵다.</w:t>
      </w:r>
    </w:p>
    <w:p>
      <w:pPr>
        <w:pStyle w:val="SHTKNoteDetail"/>
      </w:pPr>
      <w:r>
        <w:t>• 원교감 원문 | 體【大】，髀【宋】【元】【明】【宮】</w:t>
        <w:br/>
        <w:t>• 교감 번호 | 0105010</w:t>
        <w:br/>
        <w:t>• 저본 독법 | 體</w:t>
        <w:br/>
        <w:t>• 저본 기준 번역 | 연산한 주체가 맞지 않는다.” [판독 불확실] [구문 불확실]</w:t>
        <w:br/>
        <w:t>• 이문 독법 | 髀【宋】【元】【明】【宮】</w:t>
        <w:br/>
        <w:t>• 이문 기준 번역 | “연산한 주비(周髀)가 맞지 않는다.” [구문 불확실]</w:t>
        <w:br/>
        <w:t>• 의미 차이 | 體/髀는 글자 뜻이 다르며 산술 문맥에서 어느 독법이 정확한지 확정하기 어렵다.</w:t>
        <w:br/>
        <w:t>• 번역 영향 판정 | [표현 차이]</w:t>
        <w:br/>
        <w:t>• 출처 | CBETA T52n2103, 교감 번호 0105010.</w:t>
      </w:r>
    </w:p>
    <w:p>
      <w:pPr>
        <w:pStyle w:val="SHTKBlockLabel"/>
      </w:pPr>
      <w:r>
        <w:t>원문</w:t>
      </w:r>
    </w:p>
    <w:p>
      <w:pPr>
        <w:pStyle w:val="SHTKSourceText"/>
      </w:pPr>
      <w:r>
        <w:t>興令依言布之。俄爾便決。謙歎[11]伏欲師事。</w:t>
      </w:r>
    </w:p>
    <w:p>
      <w:pPr>
        <w:pStyle w:val="SHTKBlockLabel"/>
      </w:pPr>
      <w:r>
        <w:t>한국어 직역</w:t>
      </w:r>
    </w:p>
    <w:p>
      <w:pPr>
        <w:pStyle w:val="SHTKTranslationText"/>
      </w:pPr>
      <w:r>
        <w:t>성공흥이 말한 대로 배열하게 하니, 잠시 뒤 곧 풀렸다. 구겸지는 감탄하고 복종하여 그를 스승으로 섬기고자 하였다.</w:t>
      </w:r>
    </w:p>
    <w:p>
      <w:pPr>
        <w:pStyle w:val="SHTKBlockLabel"/>
      </w:pPr>
      <w:r>
        <w:t>교감·번역 메모</w:t>
      </w:r>
    </w:p>
    <w:p>
      <w:pPr>
        <w:pStyle w:val="SHTKNoteSummary"/>
      </w:pPr>
      <w:r>
        <w:t>교감 요약 | [CBETA 교감] 伏/服은 여기서 감복·복종한다는 뜻으로 실제 번역은 같다.</w:t>
      </w:r>
    </w:p>
    <w:p>
      <w:pPr>
        <w:pStyle w:val="SHTKNoteDetail"/>
      </w:pPr>
      <w:r>
        <w:t>• 원교감 원문 | 伏【大】，服【宋】【元】【明】【宮】</w:t>
        <w:br/>
        <w:t>• 교감 번호 | 0105011</w:t>
        <w:br/>
        <w:t>• 저본 독법 | 伏</w:t>
        <w:br/>
        <w:t>• 저본 기준 번역 | 구겸지는 감탄하고 복종하여 그를 스승으로 섬기고자 하였다.</w:t>
        <w:br/>
        <w:t>• 이문 독법 | 服【宋】【元】【明】【宮】</w:t>
        <w:br/>
        <w:t>• 이문 기준 번역 | 구겸지는 감탄하고 복종하여 그를 스승으로 섬기고자 하였다.</w:t>
        <w:br/>
        <w:t>• 의미 차이 | 伏/服은 여기서 감복·복종한다는 뜻으로 실제 번역은 같다.</w:t>
        <w:br/>
        <w:t>• 번역 영향 판정 | [번역 차이 없음]</w:t>
        <w:br/>
        <w:t>• 출처 | CBETA T52n2103, 교감 번호 0105011.</w:t>
      </w:r>
    </w:p>
    <w:p>
      <w:pPr>
        <w:pStyle w:val="SHTKBlockLabel"/>
      </w:pPr>
      <w:r>
        <w:t>원문</w:t>
      </w:r>
    </w:p>
    <w:p>
      <w:pPr>
        <w:pStyle w:val="SHTKSourceText"/>
      </w:pPr>
      <w:r>
        <w:t>興固辭求為謙之弟子。未幾[12]興入華山居石室。</w:t>
      </w:r>
    </w:p>
    <w:p>
      <w:pPr>
        <w:pStyle w:val="SHTKBlockLabel"/>
      </w:pPr>
      <w:r>
        <w:t>한국어 직역</w:t>
      </w:r>
    </w:p>
    <w:p>
      <w:pPr>
        <w:pStyle w:val="SHTKTranslationText"/>
      </w:pPr>
      <w:r>
        <w:t>성공흥은 굳이 사양하고 오히려 구겸지의 제자가 되기를 청하였다. 얼마 지나지 않아 성공흥은 화산에 들어가 석실에 살았다.</w:t>
      </w:r>
    </w:p>
    <w:p>
      <w:pPr>
        <w:pStyle w:val="SHTKBlockLabel"/>
      </w:pPr>
      <w:r>
        <w:t>교감·번역 메모</w:t>
      </w:r>
    </w:p>
    <w:p>
      <w:pPr>
        <w:pStyle w:val="SHTKNoteSummary"/>
      </w:pPr>
      <w:r>
        <w:t>교감 요약 | [CBETA 교감] 興/與는 주어를 성공흥으로 읽느냐 접속·개사로 읽느냐가 달라져 문장 구조에 영향을 준다.</w:t>
      </w:r>
    </w:p>
    <w:p>
      <w:pPr>
        <w:pStyle w:val="SHTKNoteDetail"/>
      </w:pPr>
      <w:r>
        <w:t>• 원교감 원문 | 興【大】，與【宋】【元】【明】【宮】</w:t>
        <w:br/>
        <w:t>• 교감 번호 | 0105012</w:t>
        <w:br/>
        <w:t>• 저본 독법 | 興</w:t>
        <w:br/>
        <w:t>• 저본 기준 번역 | 얼마 지나지 않아 성공흥은 화산에 들어가 석실에 살았다.</w:t>
        <w:br/>
        <w:t>• 이문 독법 | 與【宋】【元】【明】【宮】</w:t>
        <w:br/>
        <w:t>• 이문 기준 번역 | “얼마 지나지 않아 함께 화산에 들어가 석실에 살았다.”</w:t>
        <w:br/>
        <w:t>• 의미 차이 | 興/與는 주어를 성공흥으로 읽느냐 접속·개사로 읽느냐가 달라져 문장 구조에 영향을 준다.</w:t>
        <w:br/>
        <w:t>• 번역 영향 판정 | [문장 구조 변화]</w:t>
        <w:br/>
        <w:t>• 출처 | CBETA T52n2103, 교감 번호 0105012.</w:t>
      </w:r>
    </w:p>
    <w:p>
      <w:pPr>
        <w:pStyle w:val="SHTKBlockLabel"/>
      </w:pPr>
      <w:r>
        <w:t>원문</w:t>
      </w:r>
    </w:p>
    <w:p>
      <w:pPr>
        <w:pStyle w:val="SHTKSourceText"/>
      </w:pPr>
      <w:r>
        <w:t>興採藥與謙服。不復飢。又共入嵩高山石室曰當有人將藥來。</w:t>
      </w:r>
    </w:p>
    <w:p>
      <w:pPr>
        <w:pStyle w:val="SHTKBlockLabel"/>
      </w:pPr>
      <w:r>
        <w:t>한국어 직역</w:t>
      </w:r>
    </w:p>
    <w:p>
      <w:pPr>
        <w:pStyle w:val="SHTKTranslationText"/>
      </w:pPr>
      <w:r>
        <w:t>성공흥이 약을 캐어 구겸지와 함께 먹으니, 다시는 배고프지 않았다. 또 함께 숭고산의 석실에 들어가 성공흥이 말하였다. “사람이 약을 가지고 올 것입니다.</w:t>
      </w:r>
    </w:p>
    <w:p>
      <w:pPr>
        <w:pStyle w:val="SHTKBlockLabel"/>
      </w:pPr>
      <w:r>
        <w:t>원문</w:t>
      </w:r>
    </w:p>
    <w:p>
      <w:pPr>
        <w:pStyle w:val="SHTKSourceText"/>
      </w:pPr>
      <w:r>
        <w:t>得但食莫疑。尋有人將藥至。皆是毒蠱臭物。</w:t>
      </w:r>
    </w:p>
    <w:p>
      <w:pPr>
        <w:pStyle w:val="SHTKBlockLabel"/>
      </w:pPr>
      <w:r>
        <w:t>한국어 직역</w:t>
      </w:r>
    </w:p>
    <w:p>
      <w:pPr>
        <w:pStyle w:val="SHTKTranslationText"/>
      </w:pPr>
      <w:r>
        <w:t>받으면 그저 먹고 의심하지 마십시오.” 얼마 뒤 어떤 사람이 약을 가져왔는데, 모두 독충과 고약한 냄새가 나는 물건이었다.</w:t>
      </w:r>
    </w:p>
    <w:p>
      <w:pPr>
        <w:pStyle w:val="SHTKBlockLabel"/>
      </w:pPr>
      <w:r>
        <w:t>교감·번역 메모</w:t>
      </w:r>
    </w:p>
    <w:p>
      <w:pPr>
        <w:pStyle w:val="SHTKNoteSummary"/>
      </w:pPr>
      <w:r>
        <w:t>교감 요약 | [CBETA 교감] 현재 CBETA는 대정장 蠱를 虫으로 고쳐 “독충과 냄새나는 물건”이라는 뜻을 명확히 한다.</w:t>
      </w:r>
    </w:p>
    <w:p>
      <w:pPr>
        <w:pStyle w:val="SHTKNoteDetail"/>
      </w:pPr>
      <w:r>
        <w:t>• 원교감 원문 | 虫【CB】【麗-CB】，蠱【大】</w:t>
        <w:br/>
        <w:t>• 교감 번호 | 0105b0101</w:t>
        <w:br/>
        <w:t>• 저본 독법 | 蠱</w:t>
        <w:br/>
        <w:t>• 저본 기준 번역 | 모두 독충과 고약한 냄새가 나는 물건이었다.</w:t>
        <w:br/>
        <w:t>• 이문 독법 | 虫【CB】【麗-CB】</w:t>
        <w:br/>
        <w:t>• 이문 기준 번역 | “모두 독한 벌레와 고약한 냄새가 나는 물건이었다.”</w:t>
        <w:br/>
        <w:t>• 의미 차이 | 현재 CBETA는 대정장 蠱를 虫으로 고쳐 “독충과 냄새나는 물건”이라는 뜻을 명확히 한다.</w:t>
        <w:br/>
        <w:t>• 번역 영향 판정 | [의미 차이 있음]</w:t>
        <w:br/>
        <w:t>• 출처 | CBETA T52n2103.</w:t>
      </w:r>
    </w:p>
    <w:p>
      <w:pPr>
        <w:pStyle w:val="SHTKBlockLabel"/>
      </w:pPr>
      <w:r>
        <w:t>원문</w:t>
      </w:r>
    </w:p>
    <w:p>
      <w:pPr>
        <w:pStyle w:val="SHTKSourceText"/>
      </w:pPr>
      <w:r>
        <w:t>謙之懼走。興還具問。便歎息曰。先生未仙。[13]止可為帝王師耳。</w:t>
      </w:r>
    </w:p>
    <w:p>
      <w:pPr>
        <w:pStyle w:val="SHTKBlockLabel"/>
      </w:pPr>
      <w:r>
        <w:t>한국어 직역</w:t>
      </w:r>
    </w:p>
    <w:p>
      <w:pPr>
        <w:pStyle w:val="SHTKTranslationText"/>
      </w:pPr>
      <w:r>
        <w:t>구겸지는 두려워 달아났다. 성공흥이 돌아와 자세히 물어보고는, 곧 탄식하며 말하였다. “선생은 아직 신선이 될 수 없습니다. 다만 제왕의 스승이 될 수 있을 뿐입니다.”</w:t>
      </w:r>
    </w:p>
    <w:p>
      <w:pPr>
        <w:pStyle w:val="SHTKBlockLabel"/>
      </w:pPr>
      <w:r>
        <w:t>교감·번역 메모</w:t>
      </w:r>
    </w:p>
    <w:p>
      <w:pPr>
        <w:pStyle w:val="SHTKNoteSummary"/>
      </w:pPr>
      <w:r>
        <w:t>교감 요약 | [CBETA 교감] 止는 “다만”, 正은 “바로/정히”의 뜻이어서 강조 방식이 달라진다.</w:t>
      </w:r>
    </w:p>
    <w:p>
      <w:pPr>
        <w:pStyle w:val="SHTKNoteDetail"/>
      </w:pPr>
      <w:r>
        <w:t>• 원교감 원문 | 止【大】，正【宋】【元】【明】【宮】</w:t>
        <w:br/>
        <w:t>• 교감 번호 | 0105013</w:t>
        <w:br/>
        <w:t>• 저본 독법 | 止</w:t>
        <w:br/>
        <w:t>• 저본 기준 번역 | 다만 제왕의 스승이 될 수 있을 뿐입니다.”</w:t>
        <w:br/>
        <w:t>• 이문 독법 | 正【宋】【元】【明】【宮】</w:t>
        <w:br/>
        <w:t>• 이문 기준 번역 | “바로 제왕의 스승이 될 수 있을 뿐입니다.”</w:t>
        <w:br/>
        <w:t>• 의미 차이 | 止는 “다만”, 正은 “바로/정히”의 뜻이어서 강조 방식이 달라진다.</w:t>
        <w:br/>
        <w:t>• 번역 영향 판정 | [의미 차이 경미]</w:t>
        <w:br/>
        <w:t>• 출처 | CBETA T52n2103, 교감 번호 0105013.</w:t>
      </w:r>
    </w:p>
    <w:p>
      <w:pPr>
        <w:pStyle w:val="SHTKBlockLabel"/>
      </w:pPr>
      <w:r>
        <w:t>원문</w:t>
      </w:r>
    </w:p>
    <w:p>
      <w:pPr>
        <w:pStyle w:val="SHTKSourceText"/>
      </w:pPr>
      <w:r>
        <w:t>興事謙七年。便曰。</w:t>
      </w:r>
    </w:p>
    <w:p>
      <w:pPr>
        <w:pStyle w:val="SHTKBlockLabel"/>
      </w:pPr>
      <w:r>
        <w:t>한국어 직역</w:t>
      </w:r>
    </w:p>
    <w:p>
      <w:pPr>
        <w:pStyle w:val="SHTKTranslationText"/>
      </w:pPr>
      <w:r>
        <w:t>성공흥은 구겸지를 칠 년 동안 섬긴 뒤, 곧 말하였다.</w:t>
      </w:r>
    </w:p>
    <w:p>
      <w:pPr>
        <w:pStyle w:val="SHTKBlockLabel"/>
      </w:pPr>
      <w:r>
        <w:t>원문</w:t>
      </w:r>
    </w:p>
    <w:p>
      <w:pPr>
        <w:pStyle w:val="SHTKSourceText"/>
      </w:pPr>
      <w:r>
        <w:t>不得久留。明中應去。至期果卒。見兩童子一持法服一持錫杖及鉢至興屍所。興欻然而起。著衣持鉢執杖而去。</w:t>
      </w:r>
    </w:p>
    <w:p>
      <w:pPr>
        <w:pStyle w:val="SHTKBlockLabel"/>
      </w:pPr>
      <w:r>
        <w:t>한국어 직역</w:t>
      </w:r>
    </w:p>
    <w:p>
      <w:pPr>
        <w:pStyle w:val="SHTKTranslationText"/>
      </w:pPr>
      <w:r>
        <w:t>“오래 머물 수 없습니다. 내일쯤 떠나야 합니다.” [구문 불확실] 기한이 되자 과연 죽었다. 두 동자가 나타났는데, 한 사람은 법복을 들고 한 사람은 석장과 발우를 들고 성공흥의 시신이 있는 곳에 이르렀다. 성공흥이 갑자기 일어나, 옷을 입고 발우를 들고 지팡이를 잡아 떠났다.</w:t>
      </w:r>
    </w:p>
    <w:p>
      <w:pPr>
        <w:pStyle w:val="SHTKBlockLabel"/>
      </w:pPr>
      <w:r>
        <w:t>위치표지</w:t>
      </w:r>
    </w:p>
    <w:p>
      <w:pPr>
        <w:pStyle w:val="SHTKPositionMarker"/>
      </w:pPr>
      <w:r>
        <w:t xml:space="preserve">[0105b06]</w:t>
      </w:r>
    </w:p>
    <w:p>
      <w:pPr>
        <w:pStyle w:val="SHTKBlockLabel"/>
      </w:pPr>
      <w:r>
        <w:t>원문</w:t>
      </w:r>
    </w:p>
    <w:p>
      <w:pPr>
        <w:pStyle w:val="SHTKSourceText"/>
      </w:pPr>
      <w:r>
        <w:t>謙之守志嵩岳。以神瑞二年十月。遇大神乘雲駕龍導從百靈集於山頂。稱太上老君。謂謙之曰。自天師張陵去世已來。地上曠職。上谷寇謙之文身直理。吾[14]故授汝天師之位。</w:t>
      </w:r>
    </w:p>
    <w:p>
      <w:pPr>
        <w:pStyle w:val="SHTKBlockLabel"/>
      </w:pPr>
      <w:r>
        <w:t>한국어 직역</w:t>
      </w:r>
    </w:p>
    <w:p>
      <w:pPr>
        <w:pStyle w:val="SHTKTranslationText"/>
      </w:pPr>
      <w:r>
        <w:t>구겸지는 숭악에서 뜻을 지키며 수행하였다. 신서 2년 10월에, 대신이 구름을 타고 용 수레를 몰며 백령의 인도를 받아 산꼭대기에 모이는 일을 만났다. [구문 불확실] 그 신은 자신을 태상노군이라 칭하고, 구겸지에게 말하였다. “천사 장릉이 세상을 떠난 뒤로, 지상에는 그 직분이 비어 있었다. 상곡의 구겸지는 몸과 마음이 곧고 이치에 맞으므로, [구문 불확실] 내가 특별히 너에게 천사의 지위를 주노라.</w:t>
      </w:r>
    </w:p>
    <w:p>
      <w:pPr>
        <w:pStyle w:val="SHTKBlockLabel"/>
      </w:pPr>
      <w:r>
        <w:t>교감·번역 메모</w:t>
      </w:r>
    </w:p>
    <w:p>
      <w:pPr>
        <w:pStyle w:val="SHTKNoteSummary"/>
      </w:pPr>
      <w:r>
        <w:t>교감 요약 | [CBETA 교감] 故/故教는 “특별히 주다”와 “그러므로 가르쳐 주다”로 동작이 달라진다.</w:t>
      </w:r>
    </w:p>
    <w:p>
      <w:pPr>
        <w:pStyle w:val="SHTKNoteDetail"/>
      </w:pPr>
      <w:r>
        <w:t>• 원교감 원문 | 故【大】，故教【宋】【元】【宮】</w:t>
        <w:br/>
        <w:t>• 교감 번호 | 0105014</w:t>
        <w:br/>
        <w:t>• 저본 독법 | 故</w:t>
        <w:br/>
        <w:t>• 저본 기준 번역 | 내가 특별히 너에게 천사의 지위를 주노라.</w:t>
        <w:br/>
        <w:t>• 이문 독법 | 故教【宋】【元】【宮】</w:t>
        <w:br/>
        <w:t>• 이문 기준 번역 | “내가 그러므로 너에게 가르쳐 천사의 지위를 주노라.”</w:t>
        <w:br/>
        <w:t>• 의미 차이 | 故/故教는 “특별히 주다”와 “그러므로 가르쳐 주다”로 동작이 달라진다.</w:t>
        <w:br/>
        <w:t>• 번역 영향 판정 | [의미 차이 경미]</w:t>
        <w:br/>
        <w:t>• 출처 | CBETA T52n2103, 교감 번호 0105014.</w:t>
      </w:r>
    </w:p>
    <w:p>
      <w:pPr>
        <w:pStyle w:val="SHTKBlockLabel"/>
      </w:pPr>
      <w:r>
        <w:t>원문</w:t>
      </w:r>
    </w:p>
    <w:p>
      <w:pPr>
        <w:pStyle w:val="SHTKSourceText"/>
      </w:pPr>
      <w:r>
        <w:t>賜汝雲中新科二十卷。自開闢已來不傳於世汝宣吾新科清整道教除去三張偽法租米錢稅及男女合氣之術。</w:t>
      </w:r>
    </w:p>
    <w:p>
      <w:pPr>
        <w:pStyle w:val="SHTKBlockLabel"/>
      </w:pPr>
      <w:r>
        <w:t>한국어 직역</w:t>
      </w:r>
    </w:p>
    <w:p>
      <w:pPr>
        <w:pStyle w:val="SHTKTranslationText"/>
      </w:pPr>
      <w:r>
        <w:t>너에게 《운중신과》 20권을 내려 주니, 천지가 열린 이래 세상에 전하지 않았던 것이다. 너는 나의 신과를 선포하여 도교를 맑고 가지런히 하고, 삼장(三張)의 거짓 법과 조미전세 및 남녀 합기의 술법을 없애라.</w:t>
      </w:r>
    </w:p>
    <w:p>
      <w:pPr>
        <w:pStyle w:val="SHTKBlockLabel"/>
      </w:pPr>
      <w:r>
        <w:t>원문</w:t>
      </w:r>
    </w:p>
    <w:p>
      <w:pPr>
        <w:pStyle w:val="SHTKSourceText"/>
      </w:pPr>
      <w:r>
        <w:t>大道清虛寧有斯事。專以禮度為首。加之以服食閉練。使玉女九疑十二人授謙導引口訣。遂得辟穀氣盛。顏色鮮麗。弟子十餘人。皆得其術。</w:t>
      </w:r>
    </w:p>
    <w:p>
      <w:pPr>
        <w:pStyle w:val="SHTKBlockLabel"/>
      </w:pPr>
      <w:r>
        <w:t>한국어 직역</w:t>
      </w:r>
    </w:p>
    <w:p>
      <w:pPr>
        <w:pStyle w:val="SHTKTranslationText"/>
      </w:pPr>
      <w:r>
        <w:t>대도는 맑고 비었거늘 어찌 이런 일이 있겠는가. 오로지 예법과 절도를 으뜸으로 삼고, 여기에 복식과 폐련을 더하라. [판독 불확실] 옥녀 구의 열두 사람을 시켜 구겸지에게 도인의 구결을 전하게 하였다. 마침내 벽곡을 할 수 있게 되고 기운이 왕성해졌으며, 얼굴빛도 선명하고 아름다워졌다. 제자는 십여 명이었는데, 모두 그 술법을 얻었다.</w:t>
      </w:r>
    </w:p>
    <w:p>
      <w:pPr>
        <w:pStyle w:val="SHTKBlockLabel"/>
      </w:pPr>
      <w:r>
        <w:t>위치표지</w:t>
      </w:r>
    </w:p>
    <w:p>
      <w:pPr>
        <w:pStyle w:val="SHTKPositionMarker"/>
      </w:pPr>
      <w:r>
        <w:t xml:space="preserve">[0105b16]</w:t>
      </w:r>
    </w:p>
    <w:p>
      <w:pPr>
        <w:pStyle w:val="SHTKBlockLabel"/>
      </w:pPr>
      <w:r>
        <w:t>원문</w:t>
      </w:r>
    </w:p>
    <w:p>
      <w:pPr>
        <w:pStyle w:val="SHTKSourceText"/>
      </w:pPr>
      <w:r>
        <w:t>[15]太常八年十月有牧土上師李普文。</w:t>
      </w:r>
    </w:p>
    <w:p>
      <w:pPr>
        <w:pStyle w:val="SHTKBlockLabel"/>
      </w:pPr>
      <w:r>
        <w:t>한국어 직역</w:t>
      </w:r>
    </w:p>
    <w:p>
      <w:pPr>
        <w:pStyle w:val="SHTKTranslationText"/>
      </w:pPr>
      <w:r>
        <w:t>태상 8년 10월에 목토상사 이보문이 있었다. [판독 불확실]</w:t>
      </w:r>
    </w:p>
    <w:p>
      <w:pPr>
        <w:pStyle w:val="SHTKBlockLabel"/>
      </w:pPr>
      <w:r>
        <w:t>교감·번역 메모</w:t>
      </w:r>
    </w:p>
    <w:p>
      <w:pPr>
        <w:pStyle w:val="SHTKNoteSummary"/>
      </w:pPr>
      <w:r>
        <w:t>교감 요약 | [CBETA 교감] 太常/泰常은 연호·명칭의 표기가 달라진다.</w:t>
      </w:r>
    </w:p>
    <w:p>
      <w:pPr>
        <w:pStyle w:val="SHTKNoteDetail"/>
      </w:pPr>
      <w:r>
        <w:t>• 원교감 원문 | 太【大】，泰【宋】【元】【明】【宮】</w:t>
        <w:br/>
        <w:t>• 교감 번호 | 0105015</w:t>
        <w:br/>
        <w:t>• 저본 독법 | 太</w:t>
        <w:br/>
        <w:t>• 저본 기준 번역 | 태상 8년 10월에 목토상사 이보문이 있었다. [판독 불확실]</w:t>
        <w:br/>
        <w:t>• 이문 독법 | 泰【宋】【元】【明】【宮】</w:t>
        <w:br/>
        <w:t>• 이문 기준 번역 | “태상(泰常) 8년 10월에…”</w:t>
        <w:br/>
        <w:t>• 의미 차이 | 太常/泰常은 연호·명칭의 표기가 달라진다.</w:t>
        <w:br/>
        <w:t>• 번역 영향 판정 | [표현 차이]</w:t>
        <w:br/>
        <w:t>• 출처 | CBETA T52n2103, 교감 번호 0105015.</w:t>
      </w:r>
    </w:p>
    <w:p>
      <w:pPr>
        <w:pStyle w:val="SHTKBlockLabel"/>
      </w:pPr>
      <w:r>
        <w:t>원문</w:t>
      </w:r>
    </w:p>
    <w:p>
      <w:pPr>
        <w:pStyle w:val="SHTKSourceText"/>
      </w:pPr>
      <w:r>
        <w:t>來嵩岳云。老君之玄孫也。昔居代郡桑乾。漢[16]武時得道為牧土宮主。</w:t>
      </w:r>
    </w:p>
    <w:p>
      <w:pPr>
        <w:pStyle w:val="SHTKBlockLabel"/>
      </w:pPr>
      <w:r>
        <w:t>한국어 직역</w:t>
      </w:r>
    </w:p>
    <w:p>
      <w:pPr>
        <w:pStyle w:val="SHTKTranslationText"/>
      </w:pPr>
      <w:r>
        <w:t>그가 숭악에 와서 말하였다. “나는 노군의 현손이다. 옛날 대군 상건에 살았으며, 한 무제 때 도를 얻어 목토궁의 주인이 되었다.</w:t>
      </w:r>
    </w:p>
    <w:p>
      <w:pPr>
        <w:pStyle w:val="SHTKBlockLabel"/>
      </w:pPr>
      <w:r>
        <w:t>교감·번역 메모</w:t>
      </w:r>
    </w:p>
    <w:p>
      <w:pPr>
        <w:pStyle w:val="SHTKNoteSummary"/>
      </w:pPr>
      <w:r>
        <w:t>교감 요약 | [CBETA 교감] 漢武/漢武帝는 같은 한 무제를 가리키며 帝의 유무만 다르다.</w:t>
      </w:r>
    </w:p>
    <w:p>
      <w:pPr>
        <w:pStyle w:val="SHTKNoteDetail"/>
      </w:pPr>
      <w:r>
        <w:t>• 원교감 원문 | 武【大】，武帝【宋】【元】【明】【宮】</w:t>
        <w:br/>
        <w:t>• 교감 번호 | 0105016</w:t>
        <w:br/>
        <w:t>• 저본 독법 | 武</w:t>
        <w:br/>
        <w:t>• 저본 기준 번역 | 한 무제 때 도를 얻어 목토궁의 주인이 되었다.</w:t>
        <w:br/>
        <w:t>• 이문 독법 | 武帝【宋】【元】【明】【宮】</w:t>
        <w:br/>
        <w:t>• 이문 기준 번역 | 한 무제 때 도를 얻어 목토궁의 주인이 되었다.</w:t>
        <w:br/>
        <w:t>• 의미 차이 | 漢武/漢武帝는 같은 한 무제를 가리키며 帝의 유무만 다르다.</w:t>
        <w:br/>
        <w:t>• 번역 영향 판정 | [번역 차이 없음]</w:t>
        <w:br/>
        <w:t>• 출처 | CBETA T52n2103, 교감 번호 0105016.</w:t>
      </w:r>
    </w:p>
    <w:p>
      <w:pPr>
        <w:pStyle w:val="SHTKBlockLabel"/>
      </w:pPr>
      <w:r>
        <w:t>원문</w:t>
      </w:r>
    </w:p>
    <w:p>
      <w:pPr>
        <w:pStyle w:val="SHTKSourceText"/>
      </w:pPr>
      <w:r>
        <w:t>領治三十六土人鬼之政。地方十八萬里。其中為方萬里者。有三百六十方。遣弟子云。嵩岳所統廣漢方萬里以授謙[17]之。</w:t>
      </w:r>
    </w:p>
    <w:p>
      <w:pPr>
        <w:pStyle w:val="SHTKBlockLabel"/>
      </w:pPr>
      <w:r>
        <w:t>한국어 직역</w:t>
      </w:r>
    </w:p>
    <w:p>
      <w:pPr>
        <w:pStyle w:val="SHTKTranslationText"/>
      </w:pPr>
      <w:r>
        <w:t>서른여섯 토의 사람과 귀신의 정사를 관장하며, 영역은 사방 십팔만 리이다. 그 가운데 사방 만 리인 곳이, 삼백육십 방 있다.” 그가 제자를 보내 말하였다. “숭악이 통솔하는 광한의 사방 만 리를 구겸지에게 맡긴다.” [구문 불확실]</w:t>
      </w:r>
    </w:p>
    <w:p>
      <w:pPr>
        <w:pStyle w:val="SHTKBlockLabel"/>
      </w:pPr>
      <w:r>
        <w:t>교감·번역 메모</w:t>
      </w:r>
    </w:p>
    <w:p>
      <w:pPr>
        <w:pStyle w:val="SHTKNoteSummary"/>
      </w:pPr>
      <w:r>
        <w:t>교감 요약 | [CBETA 교감] 문말 之의 유무는 “구겸지에게 맡기다”라는 뜻에 실질적인 차이를 만들지 않는다.</w:t>
      </w:r>
    </w:p>
    <w:p>
      <w:pPr>
        <w:pStyle w:val="SHTKNoteDetail"/>
      </w:pPr>
      <w:r>
        <w:t>• 원교감 원문 | 之【大】，〔－〕【宮】</w:t>
        <w:br/>
        <w:t>• 교감 번호 | 0105017</w:t>
        <w:br/>
        <w:t>• 저본 독법 | 之</w:t>
        <w:br/>
        <w:t>• 저본 기준 번역 | “숭악이 통솔하는 광한의 사방 만 리를 구겸지에게 맡긴다.” [구문 불확실]</w:t>
        <w:br/>
        <w:t>• 이문 독법 | 〔－〕【宮】</w:t>
        <w:br/>
        <w:t>• 이문 기준 번역 | “숭악이 통솔하는 광한의 사방 만 리를 구겸지에게 맡긴다.” [구문 불확실]</w:t>
        <w:br/>
        <w:t>• 의미 차이 | 문말 之의 유무는 “구겸지에게 맡기다”라는 뜻에 실질적인 차이를 만들지 않는다.</w:t>
        <w:br/>
        <w:t>• 번역 영향 판정 | [번역 차이 없음]</w:t>
        <w:br/>
        <w:t>• 출처 | CBETA T52n2103, 교감 번호 0105017.</w:t>
      </w:r>
    </w:p>
    <w:p>
      <w:pPr>
        <w:pStyle w:val="SHTKBlockLabel"/>
      </w:pPr>
      <w:r>
        <w:t>원문</w:t>
      </w:r>
    </w:p>
    <w:p>
      <w:pPr>
        <w:pStyle w:val="SHTKSourceText"/>
      </w:pPr>
      <w:r>
        <w:t>作誥云云。</w:t>
      </w:r>
    </w:p>
    <w:p>
      <w:pPr>
        <w:pStyle w:val="SHTKBlockLabel"/>
      </w:pPr>
      <w:r>
        <w:t>한국어 직역</w:t>
      </w:r>
    </w:p>
    <w:p>
      <w:pPr>
        <w:pStyle w:val="SHTKTranslationText"/>
      </w:pPr>
      <w:r>
        <w:t>그리고 고문을 지었는데, 이하와 같다.</w:t>
      </w:r>
    </w:p>
    <w:p>
      <w:pPr>
        <w:pStyle w:val="SHTKBlockLabel"/>
      </w:pPr>
      <w:r>
        <w:t>위치표지</w:t>
      </w:r>
    </w:p>
    <w:p>
      <w:pPr>
        <w:pStyle w:val="SHTKPositionMarker"/>
      </w:pPr>
      <w:r>
        <w:t xml:space="preserve">[0105b22]</w:t>
      </w:r>
    </w:p>
    <w:p>
      <w:pPr>
        <w:pStyle w:val="SHTKBlockLabel"/>
      </w:pPr>
      <w:r>
        <w:t>원문</w:t>
      </w:r>
    </w:p>
    <w:p>
      <w:pPr>
        <w:pStyle w:val="SHTKSourceText"/>
      </w:pPr>
      <w:r>
        <w:t>錄圖六十卷。真經付汝。輔佐北方泰平真君出天宮靜輪之法。能興造克就則超登真仙矣。</w:t>
      </w:r>
    </w:p>
    <w:p>
      <w:pPr>
        <w:pStyle w:val="SHTKBlockLabel"/>
      </w:pPr>
      <w:r>
        <w:t>한국어 직역</w:t>
      </w:r>
    </w:p>
    <w:p>
      <w:pPr>
        <w:pStyle w:val="SHTKTranslationText"/>
      </w:pPr>
      <w:r>
        <w:t>“도록 60권과, 진경을 너에게 맡긴다. 북방의 태평진군을 보좌하여 천궁 정륜의 법을 내어라. 능히 일으켜 만들어 이루면 곧 뛰어올라 진선이 될 것이다.”</w:t>
      </w:r>
    </w:p>
    <w:p>
      <w:pPr>
        <w:pStyle w:val="SHTKBlockLabel"/>
      </w:pPr>
      <w:r>
        <w:t>위치표지</w:t>
      </w:r>
    </w:p>
    <w:p>
      <w:pPr>
        <w:pStyle w:val="SHTKPositionMarker"/>
      </w:pPr>
      <w:r>
        <w:t xml:space="preserve">[0105b25]</w:t>
      </w:r>
    </w:p>
    <w:p>
      <w:pPr>
        <w:pStyle w:val="SHTKBlockLabel"/>
      </w:pPr>
      <w:r>
        <w:t>원문</w:t>
      </w:r>
    </w:p>
    <w:p>
      <w:pPr>
        <w:pStyle w:val="SHTKSourceText"/>
      </w:pPr>
      <w:r>
        <w:t>又云。地上生民末劫垂及。行教甚難。男女立壇宇朝夕禮拜云云。</w:t>
      </w:r>
    </w:p>
    <w:p>
      <w:pPr>
        <w:pStyle w:val="SHTKBlockLabel"/>
      </w:pPr>
      <w:r>
        <w:t>한국어 직역</w:t>
      </w:r>
    </w:p>
    <w:p>
      <w:pPr>
        <w:pStyle w:val="SHTKTranslationText"/>
      </w:pPr>
      <w:r>
        <w:t>또 말하였다. “지상의 백성에게 말겁이 장차 닥치므로, 교화를 행하기가 매우 어렵다. 남녀가 단우를 세워 아침저녁으로 예배하라.” 운운하였다.</w:t>
      </w:r>
    </w:p>
    <w:p>
      <w:pPr>
        <w:pStyle w:val="SHTKBlockLabel"/>
      </w:pPr>
      <w:r>
        <w:t>위치표지</w:t>
      </w:r>
    </w:p>
    <w:p>
      <w:pPr>
        <w:pStyle w:val="SHTKPositionMarker"/>
      </w:pPr>
      <w:r>
        <w:t xml:space="preserve">[0105b27]</w:t>
      </w:r>
    </w:p>
    <w:p>
      <w:pPr>
        <w:pStyle w:val="SHTKBlockLabel"/>
      </w:pPr>
      <w:r>
        <w:t>원문</w:t>
      </w:r>
    </w:p>
    <w:p>
      <w:pPr>
        <w:pStyle w:val="SHTKSourceText"/>
      </w:pPr>
      <w:r>
        <w:t>又云。二儀之間有三十六天。天別三十六宮。宮有一主。其赤松王喬韓終張安世劉根張陵。近世仙者。並為翼從。命謙之與群仙為友。</w:t>
      </w:r>
    </w:p>
    <w:p>
      <w:pPr>
        <w:pStyle w:val="SHTKBlockLabel"/>
      </w:pPr>
      <w:r>
        <w:t>한국어 직역</w:t>
      </w:r>
    </w:p>
    <w:p>
      <w:pPr>
        <w:pStyle w:val="SHTKTranslationText"/>
      </w:pPr>
      <w:r>
        <w:t>또 말하였다. “이의 사이에는 서른여섯 하늘이 있고, 각 하늘에는 서른여섯 궁이 있으며, 궁마다 한 주인이 있다. 적송자·왕교·한종·장안세·유근·장릉 등, 근세의 신선들은, 모두 보좌하는 수행원이 되어 있다.” 구겸지에게 여러 신선과 벗이 되라고 명하였다.</w:t>
      </w:r>
    </w:p>
    <w:p>
      <w:pPr>
        <w:pStyle w:val="SHTKBlockLabel"/>
      </w:pPr>
      <w:r>
        <w:t>위치표지</w:t>
      </w:r>
    </w:p>
    <w:p>
      <w:pPr>
        <w:pStyle w:val="SHTKPositionMarker"/>
      </w:pPr>
      <w:r>
        <w:t xml:space="preserve">[0105c02]</w:t>
      </w:r>
    </w:p>
    <w:p>
      <w:pPr>
        <w:pStyle w:val="SHTKBlockLabel"/>
      </w:pPr>
      <w:r>
        <w:t>원문</w:t>
      </w:r>
    </w:p>
    <w:p>
      <w:pPr>
        <w:pStyle w:val="SHTKSourceText"/>
      </w:pPr>
      <w:r>
        <w:t>又云。佛者昔於西胡得道。在三十二天為延真[18]宮主。</w:t>
      </w:r>
    </w:p>
    <w:p>
      <w:pPr>
        <w:pStyle w:val="SHTKBlockLabel"/>
      </w:pPr>
      <w:r>
        <w:t>한국어 직역</w:t>
      </w:r>
    </w:p>
    <w:p>
      <w:pPr>
        <w:pStyle w:val="SHTKTranslationText"/>
      </w:pPr>
      <w:r>
        <w:t>또 말하였다. “부처라는 자는 옛날 서호에서 도를 얻었고, 삼십이천의 연진궁 주인이 되었다.</w:t>
      </w:r>
    </w:p>
    <w:p>
      <w:pPr>
        <w:pStyle w:val="SHTKBlockLabel"/>
      </w:pPr>
      <w:r>
        <w:t>교감·번역 메모</w:t>
      </w:r>
    </w:p>
    <w:p>
      <w:pPr>
        <w:pStyle w:val="SHTKNoteSummary"/>
      </w:pPr>
      <w:r>
        <w:t>교감 요약 | [CBETA 교감] 宮을 생략하면 “연진궁 주인”이 아니라 “연진의 주인”이 되어 명칭의 구체성이 줄어든다.</w:t>
      </w:r>
    </w:p>
    <w:p>
      <w:pPr>
        <w:pStyle w:val="SHTKNoteDetail"/>
      </w:pPr>
      <w:r>
        <w:t>• 원교감 원문 | 宮【大】，〔－〕【宮】</w:t>
        <w:br/>
        <w:t>• 교감 번호 | 0105018</w:t>
        <w:br/>
        <w:t>• 저본 독법 | 宮</w:t>
        <w:br/>
        <w:t>• 저본 기준 번역 | 삼십이천의 연진궁 주인이 되었다.</w:t>
        <w:br/>
        <w:t>• 이문 독법 | 〔－〕【宮】</w:t>
        <w:br/>
        <w:t>• 이문 기준 번역 | “삼십이천에서 연진의 주인이 되었다.”</w:t>
        <w:br/>
        <w:t>• 의미 차이 | 宮을 생략하면 “연진궁 주인”이 아니라 “연진의 주인”이 되어 명칭의 구체성이 줄어든다.</w:t>
        <w:br/>
        <w:t>• 번역 영향 판정 | [의미 차이 경미]</w:t>
        <w:br/>
        <w:t>• 출처 | CBETA T52n2103, 교감 번호 0105018.</w:t>
      </w:r>
    </w:p>
    <w:p>
      <w:pPr>
        <w:pStyle w:val="SHTKBlockLabel"/>
      </w:pPr>
      <w:r>
        <w:t>원문</w:t>
      </w:r>
    </w:p>
    <w:p>
      <w:pPr>
        <w:pStyle w:val="SHTKSourceText"/>
      </w:pPr>
      <w:r>
        <w:t>勇猛苦教。故其弟子皆髠形染衣。斷絕人道。天上衣服悉然。始光年中初奉其書。獻之世祖。乃令謙之止於張曜辟穀之所供其食物。</w:t>
      </w:r>
    </w:p>
    <w:p>
      <w:pPr>
        <w:pStyle w:val="SHTKBlockLabel"/>
      </w:pPr>
      <w:r>
        <w:t>한국어 직역</w:t>
      </w:r>
    </w:p>
    <w:p>
      <w:pPr>
        <w:pStyle w:val="SHTKTranslationText"/>
      </w:pPr>
      <w:r>
        <w:t>용맹하고 엄한 가르침을 폈으므로, 그 제자들은 모두 머리를 깎고 물들인 옷을 입으며, 인간의 생식 관계를 끊는다. 하늘의 의복도 모두 그러하다.” 시광 연간에 처음 그 책을 받들어, 세조에게 올렸다. 이에 구겸지를 장요가 벽곡하던 곳에 머물게 하고 음식물을 공급하였다.</w:t>
      </w:r>
    </w:p>
    <w:p>
      <w:pPr>
        <w:pStyle w:val="SHTKBlockLabel"/>
      </w:pPr>
      <w:r>
        <w:t>원문</w:t>
      </w:r>
    </w:p>
    <w:p>
      <w:pPr>
        <w:pStyle w:val="SHTKSourceText"/>
      </w:pPr>
      <w:r>
        <w:t>朝野聞之若存若亡。未全信也。崔浩獨異其言。因師事之。受其法術。上疏贊明其事曰。臣聞聖王受命則有天應。而河洛圖書。寄言於[19]蟲獸之文。</w:t>
      </w:r>
    </w:p>
    <w:p>
      <w:pPr>
        <w:pStyle w:val="SHTKBlockLabel"/>
      </w:pPr>
      <w:r>
        <w:t>한국어 직역</w:t>
      </w:r>
    </w:p>
    <w:p>
      <w:pPr>
        <w:pStyle w:val="SHTKTranslationText"/>
      </w:pPr>
      <w:r>
        <w:t>조정과 민간에서는 이 말을 듣고 있는 듯 없는 듯 여겨, 아직 완전히 믿지는 않았다. 최호만은 그 말을 특별하게 여겨, 그를 스승으로 섬기고, 그 법술을 전수받았다. 그리고 상소하여 그 일을 찬양하고 밝혔다. “신이 듣건대 성왕이 천명을 받으면 곧 하늘의 응험이 있고, 하도와 낙서도, 벌레와 짐승의 무늬에 말을 붙여 나타냈습니다. [구문 불확실]</w:t>
      </w:r>
    </w:p>
    <w:p>
      <w:pPr>
        <w:pStyle w:val="SHTKBlockLabel"/>
      </w:pPr>
      <w:r>
        <w:t>교감·번역 메모</w:t>
      </w:r>
    </w:p>
    <w:p>
      <w:pPr>
        <w:pStyle w:val="SHTKNoteSummary"/>
      </w:pPr>
      <w:r>
        <w:t>교감 요약 | [CBETA 교감] 蟲/虫은 이체 관계로 모두 “벌레”를 뜻한다.</w:t>
      </w:r>
    </w:p>
    <w:p>
      <w:pPr>
        <w:pStyle w:val="SHTKNoteDetail"/>
      </w:pPr>
      <w:r>
        <w:t>• 원교감 원문 | 蟲【大】，虫【宋】【元】【宮】</w:t>
        <w:br/>
        <w:t>• 교감 번호 | 0105019</w:t>
        <w:br/>
        <w:t>• 저본 독법 | 蟲</w:t>
        <w:br/>
        <w:t>• 저본 기준 번역 | 벌레와 짐승의 무늬에 말을 붙여 나타냈습니다. [구문 불확실]</w:t>
        <w:br/>
        <w:t>• 이문 독법 | 虫【宋】【元】【宮】</w:t>
        <w:br/>
        <w:t>• 이문 기준 번역 | 벌레와 짐승의 무늬에 말을 붙여 나타냈습니다. [구문 불확실]</w:t>
        <w:br/>
        <w:t>• 의미 차이 | 蟲/虫은 이체 관계로 모두 “벌레”를 뜻한다.</w:t>
        <w:br/>
        <w:t>• 번역 영향 판정 | [번역 차이 없음]</w:t>
        <w:br/>
        <w:t>• 출처 | CBETA T52n2103, 교감 번호 0105019.</w:t>
      </w:r>
    </w:p>
    <w:p>
      <w:pPr>
        <w:pStyle w:val="SHTKBlockLabel"/>
      </w:pPr>
      <w:r>
        <w:t>원문</w:t>
      </w:r>
    </w:p>
    <w:p>
      <w:pPr>
        <w:pStyle w:val="SHTKSourceText"/>
      </w:pPr>
      <w:r>
        <w:t>未若今日人神接對手筆。</w:t>
      </w:r>
    </w:p>
    <w:p>
      <w:pPr>
        <w:pStyle w:val="SHTKBlockLabel"/>
      </w:pPr>
      <w:r>
        <w:t>한국어 직역</w:t>
      </w:r>
    </w:p>
    <w:p>
      <w:pPr>
        <w:pStyle w:val="SHTKTranslationText"/>
      </w:pPr>
      <w:r>
        <w:t>그러나 오늘날처럼 사람과 신이 서로 직접 마주하고 손수 글을 써 준 것만 못합니다.</w:t>
      </w:r>
    </w:p>
    <w:p>
      <w:pPr>
        <w:pStyle w:val="SHTKBlockLabel"/>
      </w:pPr>
      <w:r>
        <w:t>원문</w:t>
      </w:r>
    </w:p>
    <w:p>
      <w:pPr>
        <w:pStyle w:val="SHTKSourceText"/>
      </w:pPr>
      <w:r>
        <w:t>粲然辭旨深妙。自古無此。昔漢高英聖。四皓猶或恥之。不為屈節。今清德隱仙。不召自至。斯誠陛下侔蹤軒黃應天之符也。豈可以世俗常談而忽上靈之命。臣竊懼之。世祖欣然(時年九歲)乃使謁者奉玉帛牲牢祭嵩岳。</w:t>
      </w:r>
    </w:p>
    <w:p>
      <w:pPr>
        <w:pStyle w:val="SHTKBlockLabel"/>
      </w:pPr>
      <w:r>
        <w:t>한국어 직역</w:t>
      </w:r>
    </w:p>
    <w:p>
      <w:pPr>
        <w:pStyle w:val="SHTKTranslationText"/>
      </w:pPr>
      <w:r>
        <w:t>글과 뜻이 환히 빛나고 깊고 묘하여, 예로부터 이런 일은 없었습니다. 옛날 한 고조는 영명한 성군이었으나, 상산사호조차 때로 그를 부끄럽게 여겨, 그에게 절개를 굽히지 않았습니다. 지금 청덕한 은선은, 부르지 않았는데도 스스로 찾아왔습니다. 이는 참으로 폐하께서 헌원·황제와 자취를 나란히 하며 하늘에 응하는 징표입니다. 어찌 세속의 평범한 이야기로 상령의 명을 소홀히 할 수 있겠습니까. 신은 삼가 두렵게 여깁니다.” 세조는 기뻐하였다. (당시 나이는 아홉 살이었다.) 이에 알자에게 옥과 비단, 희생을 받들어 숭악에 제사하게 하였다.</w:t>
      </w:r>
    </w:p>
    <w:p>
      <w:pPr>
        <w:pStyle w:val="SHTKBlockLabel"/>
      </w:pPr>
      <w:r>
        <w:t>원문</w:t>
      </w:r>
    </w:p>
    <w:p>
      <w:pPr>
        <w:pStyle w:val="SHTKSourceText"/>
      </w:pPr>
      <w:r>
        <w:t>迎致其餘弟子在山中者。於是崇奉天師。立道壇顯揚新法。布告天下道業大行。浩事天師甚謹拜禮。人或譏之。</w:t>
      </w:r>
    </w:p>
    <w:p>
      <w:pPr>
        <w:pStyle w:val="SHTKBlockLabel"/>
      </w:pPr>
      <w:r>
        <w:t>한국어 직역</w:t>
      </w:r>
    </w:p>
    <w:p>
      <w:pPr>
        <w:pStyle w:val="SHTKTranslationText"/>
      </w:pPr>
      <w:r>
        <w:t>또 산중에 있던 나머지 제자들을 맞아 오게 하였다. 이에 천사를 높이 받들고, 도단을 세워 신법을 드러내 널리 폈으며, 천하에 포고하니 도업이 크게 행해졌다. 최호는 천사를 섬기며 매우 삼가 절하고 예를 올렸는데, 사람들이 때때로 그를 비웃었다.</w:t>
      </w:r>
    </w:p>
    <w:p>
      <w:pPr>
        <w:pStyle w:val="SHTKBlockLabel"/>
      </w:pPr>
      <w:r>
        <w:t>위치표지</w:t>
      </w:r>
    </w:p>
    <w:p>
      <w:pPr>
        <w:pStyle w:val="SHTKPositionMarker"/>
      </w:pPr>
      <w:r>
        <w:t xml:space="preserve">[0105c18]</w:t>
      </w:r>
    </w:p>
    <w:p>
      <w:pPr>
        <w:pStyle w:val="SHTKBlockLabel"/>
      </w:pPr>
      <w:r>
        <w:t>원문</w:t>
      </w:r>
    </w:p>
    <w:p>
      <w:pPr>
        <w:pStyle w:val="SHTKSourceText"/>
      </w:pPr>
      <w:r>
        <w:t>于時中岳道士三十餘人。至起天師道場京之東南。重壇五層。依新經制度。給道士百二十人衣食。齋肅祈請六時。月設厨會數千人。</w:t>
      </w:r>
    </w:p>
    <w:p>
      <w:pPr>
        <w:pStyle w:val="SHTKBlockLabel"/>
      </w:pPr>
      <w:r>
        <w:t>한국어 직역</w:t>
      </w:r>
    </w:p>
    <w:p>
      <w:pPr>
        <w:pStyle w:val="SHTKTranslationText"/>
      </w:pPr>
      <w:r>
        <w:t>그때 중악의 도사 삼십여 명이, 서울 동남쪽에 천사의 도량을 세웠다. 겹단은 다섯 층이었고, 신경의 제도에 따랐다. 도사 백이십 명에게 의식(衣食)을 공급하고, 재계하여 엄숙히 하고 하루 여섯 때 기도하고 청하였다. 달마다 주회(廚會)를 열어 수천 명이 모였다.</w:t>
      </w:r>
    </w:p>
    <w:p>
      <w:pPr>
        <w:pStyle w:val="SHTKBlockLabel"/>
      </w:pPr>
      <w:r>
        <w:t>위치표지</w:t>
      </w:r>
    </w:p>
    <w:p>
      <w:pPr>
        <w:pStyle w:val="SHTKPositionMarker"/>
      </w:pPr>
      <w:r>
        <w:t xml:space="preserve">[0105c22]</w:t>
      </w:r>
    </w:p>
    <w:p>
      <w:pPr>
        <w:pStyle w:val="SHTKBlockLabel"/>
      </w:pPr>
      <w:r>
        <w:t>원문</w:t>
      </w:r>
    </w:p>
    <w:p>
      <w:pPr>
        <w:pStyle w:val="SHTKSourceText"/>
      </w:pPr>
      <w:r>
        <w:t>謙之奏曰。陛下以真君御世。建靜輪天宮。開古未有。應登受符書以彰聖德。世祖從之。至道壇受符[20]錄。</w:t>
      </w:r>
    </w:p>
    <w:p>
      <w:pPr>
        <w:pStyle w:val="SHTKBlockLabel"/>
      </w:pPr>
      <w:r>
        <w:t>한국어 직역</w:t>
      </w:r>
    </w:p>
    <w:p>
      <w:pPr>
        <w:pStyle w:val="SHTKTranslationText"/>
      </w:pPr>
      <w:r>
        <w:t>구겸지가 아뢰었다. “폐하께서는 진군으로 세상을 다스리시니, 정륜천궁을 세우고, 예전에 없던 일을 여셨습니다. 마땅히 올라가 부서를 받아 성덕을 드러내셔야 합니다.” 세조는 이를 따랐다. 도단에 이르러 부록을 받고,</w:t>
      </w:r>
    </w:p>
    <w:p>
      <w:pPr>
        <w:pStyle w:val="SHTKBlockLabel"/>
      </w:pPr>
      <w:r>
        <w:t>교감·번역 메모</w:t>
      </w:r>
    </w:p>
    <w:p>
      <w:pPr>
        <w:pStyle w:val="SHTKNoteSummary"/>
      </w:pPr>
      <w:r>
        <w:t>교감 요약 | [CBETA 교감] 錄/籙은 도교의 부록(符籙) 문맥에서 같은 전문 개념을 가리키는 표기 차이이다.</w:t>
      </w:r>
    </w:p>
    <w:p>
      <w:pPr>
        <w:pStyle w:val="SHTKNoteDetail"/>
      </w:pPr>
      <w:r>
        <w:t>• 원교감 원문 | 錄【大】，籙【宋】【元】【明】【宮】</w:t>
        <w:br/>
        <w:t>• 교감 번호 | 0105020</w:t>
        <w:br/>
        <w:t>• 저본 독법 | 錄</w:t>
        <w:br/>
        <w:t>• 저본 기준 번역 | 도단에 이르러 부록을 받고,</w:t>
        <w:br/>
        <w:t>• 이문 독법 | 籙【宋】【元】【明】【宮】</w:t>
        <w:br/>
        <w:t>• 이문 기준 번역 | 도단에 이르러 부록을 받고,</w:t>
        <w:br/>
        <w:t>• 의미 차이 | 錄/籙은 도교의 부록(符籙) 문맥에서 같은 전문 개념을 가리키는 표기 차이이다.</w:t>
        <w:br/>
        <w:t>• 번역 영향 판정 | [번역 차이 없음]</w:t>
        <w:br/>
        <w:t>• 출처 | CBETA T52n2103, 교감 번호 0105020.</w:t>
      </w:r>
    </w:p>
    <w:p>
      <w:pPr>
        <w:pStyle w:val="SHTKBlockLabel"/>
      </w:pPr>
      <w:r>
        <w:t>원문</w:t>
      </w:r>
    </w:p>
    <w:p>
      <w:pPr>
        <w:pStyle w:val="SHTKSourceText"/>
      </w:pPr>
      <w:r>
        <w:t>備法駕旗幟盡青。以從道家之色也。自後諸帝即位皆如[21]之。</w:t>
      </w:r>
    </w:p>
    <w:p>
      <w:pPr>
        <w:pStyle w:val="SHTKBlockLabel"/>
      </w:pPr>
      <w:r>
        <w:t>한국어 직역</w:t>
      </w:r>
    </w:p>
    <w:p>
      <w:pPr>
        <w:pStyle w:val="SHTKTranslationText"/>
      </w:pPr>
      <w:r>
        <w:t>법가를 갖추었는데 깃발은 모두 푸른색이었다. 도가의 색을 따른 것이었다. 이후 여러 황제가 즉위할 때마다 모두 이와 같이 하였다.</w:t>
      </w:r>
    </w:p>
    <w:p>
      <w:pPr>
        <w:pStyle w:val="SHTKBlockLabel"/>
      </w:pPr>
      <w:r>
        <w:t>교감·번역 메모</w:t>
      </w:r>
    </w:p>
    <w:p>
      <w:pPr>
        <w:pStyle w:val="SHTKNoteSummary"/>
      </w:pPr>
      <w:r>
        <w:t>교감 요약 | [CBETA 교감] 如之에서 之를 생략해도 “모두 이와 같이 하였다”라는 문맥 의미는 유지된다.</w:t>
      </w:r>
    </w:p>
    <w:p>
      <w:pPr>
        <w:pStyle w:val="SHTKNoteDetail"/>
      </w:pPr>
      <w:r>
        <w:t>• 원교감 원문 | 之【大】，〔－〕【宮】</w:t>
        <w:br/>
        <w:t>• 교감 번호 | 0105021</w:t>
        <w:br/>
        <w:t>• 저본 독법 | 之</w:t>
        <w:br/>
        <w:t>• 저본 기준 번역 | 이후 여러 황제가 즉위할 때마다 모두 이와 같이 하였다.</w:t>
        <w:br/>
        <w:t>• 이문 독법 | 〔－〕【宮】</w:t>
        <w:br/>
        <w:t>• 이문 기준 번역 | 이후 여러 황제가 즉위할 때마다 모두 이와 같이 하였다.</w:t>
        <w:br/>
        <w:t>• 의미 차이 | 如之에서 之를 생략해도 “모두 이와 같이 하였다”라는 문맥 의미는 유지된다.</w:t>
        <w:br/>
        <w:t>• 번역 영향 판정 | [번역 차이 없음]</w:t>
        <w:br/>
        <w:t>• 출처 | CBETA T52n2103, 교감 번호 0105021.</w:t>
      </w:r>
    </w:p>
    <w:p>
      <w:pPr>
        <w:pStyle w:val="SHTKBlockLabel"/>
      </w:pPr>
      <w:r>
        <w:t>원문</w:t>
      </w:r>
    </w:p>
    <w:p>
      <w:pPr>
        <w:pStyle w:val="SHTKSourceText"/>
      </w:pPr>
      <w:r>
        <w:t>恭宗見謙之奏造靜輪天宮必令高不聞雞犬聲與上天神交接。功役萬計經年不成。乃言於世祖曰。人天道殊卑高定分。今謙之欲要以無成之期說不然之事。財力費損百姓疲勞。無乃不可乎。必如其言。未若因東山萬仞之崖為功差易。帝深然之。</w:t>
      </w:r>
    </w:p>
    <w:p>
      <w:pPr>
        <w:pStyle w:val="SHTKBlockLabel"/>
      </w:pPr>
      <w:r>
        <w:t>한국어 직역</w:t>
      </w:r>
    </w:p>
    <w:p>
      <w:pPr>
        <w:pStyle w:val="SHTKTranslationText"/>
      </w:pPr>
      <w:r>
        <w:t>공종은 구겸지가 정륜천궁을 지어 반드시 닭과 개의 소리도 들리지 않을 만큼 높게 하고 상천의 신과 교접해야 한다고 아뢴 것을 보았다. 부역이 만 단위로 들었지만 여러 해가 지나도록 완성되지 않았다. 이에 세조에게 말하였다. “사람과 하늘은 도가 다르고 낮고 높음에 정해진 분수가 있습니다. 지금 구겸지는 완성될 수 없는 기한을 요구하여 그렇지 않은 일을 말하려 합니다. 재력은 소모되고 백성은 피로합니다. 불가하지 않겠습니까? 반드시 그의 말대로 해야 한다면, 동산의 만 길 절벽을 이용하는 것이 공사가 조금 쉬울 것입니다.” 황제는 그의 말이 매우 옳다고 여겼다.</w:t>
      </w:r>
    </w:p>
    <w:p>
      <w:pPr>
        <w:pStyle w:val="SHTKBlockLabel"/>
      </w:pPr>
      <w:r>
        <w:t>원문</w:t>
      </w:r>
    </w:p>
    <w:p>
      <w:pPr>
        <w:pStyle w:val="SHTKSourceText"/>
      </w:pPr>
      <w:r>
        <w:t>但為崔浩贊成難違其意。沈吟久之曰。吾亦知其無成事。既爾何惜五三百[1]功。</w:t>
      </w:r>
    </w:p>
    <w:p>
      <w:pPr>
        <w:pStyle w:val="SHTKBlockLabel"/>
      </w:pPr>
      <w:r>
        <w:t>한국어 직역</w:t>
      </w:r>
    </w:p>
    <w:p>
      <w:pPr>
        <w:pStyle w:val="SHTKTranslationText"/>
      </w:pPr>
      <w:r>
        <w:t>다만 최호가 찬성하고 있어 그의 뜻을 어기기 어려웠다. 한참 읊조리며 생각하다가 말하였다. “나 또한 그것이 완성될 수 없는 일임을 안다. 이미 그러하다면 어찌 오삼백 공을 아끼겠는가.” [구문 불확실]</w:t>
      </w:r>
    </w:p>
    <w:p>
      <w:pPr>
        <w:pStyle w:val="SHTKBlockLabel"/>
      </w:pPr>
      <w:r>
        <w:t>교감·번역 메모</w:t>
      </w:r>
    </w:p>
    <w:p>
      <w:pPr>
        <w:pStyle w:val="SHTKNoteSummary"/>
      </w:pPr>
      <w:r>
        <w:t>교감 요약 | [CBETA 교감] 功/工은 여기서 공력·노동력을 가리켜 한국어에서는 모두 “공” 또는 “공력”으로 옮길 수 있다.</w:t>
      </w:r>
    </w:p>
    <w:p>
      <w:pPr>
        <w:pStyle w:val="SHTKNoteDetail"/>
      </w:pPr>
      <w:r>
        <w:t>• 원교감 원문 | 功【大】，工【宋】【元】【明】</w:t>
        <w:br/>
        <w:t>• 교감 번호 | 0106001</w:t>
        <w:br/>
        <w:t>• 저본 독법 | 功</w:t>
        <w:br/>
        <w:t>• 저본 기준 번역 | 이미 그러하다면 어찌 오삼백 공을 아끼겠는가.” [구문 불확실]</w:t>
        <w:br/>
        <w:t>• 이문 독법 | 工【宋】【元】【明】</w:t>
        <w:br/>
        <w:t>• 이문 기준 번역 | 이미 그러하다면 어찌 오삼백 공을 아끼겠는가.” [구문 불확실]</w:t>
        <w:br/>
        <w:t>• 의미 차이 | 功/工은 여기서 공력·노동력을 가리켜 한국어에서는 모두 “공” 또는 “공력”으로 옮길 수 있다.</w:t>
        <w:br/>
        <w:t>• 번역 영향 판정 | [번역 차이 없음]</w:t>
        <w:br/>
        <w:t>• 출처 | CBETA T52n2103, 교감 번호 0106001.</w:t>
      </w:r>
    </w:p>
    <w:p>
      <w:pPr>
        <w:pStyle w:val="SHTKBlockLabel"/>
      </w:pPr>
      <w:r>
        <w:t>원문</w:t>
      </w:r>
    </w:p>
    <w:p>
      <w:pPr>
        <w:pStyle w:val="SHTKSourceText"/>
      </w:pPr>
      <w:r>
        <w:t>真[2]君九年謙之卒。</w:t>
      </w:r>
    </w:p>
    <w:p>
      <w:pPr>
        <w:pStyle w:val="SHTKBlockLabel"/>
      </w:pPr>
      <w:r>
        <w:t>한국어 직역</w:t>
      </w:r>
    </w:p>
    <w:p>
      <w:pPr>
        <w:pStyle w:val="SHTKTranslationText"/>
      </w:pPr>
      <w:r>
        <w:t>진군 9년에 구겸지가 죽었다.</w:t>
      </w:r>
    </w:p>
    <w:p>
      <w:pPr>
        <w:pStyle w:val="SHTKBlockLabel"/>
      </w:pPr>
      <w:r>
        <w:t>교감·번역 메모</w:t>
      </w:r>
    </w:p>
    <w:p>
      <w:pPr>
        <w:pStyle w:val="SHTKNoteSummary"/>
      </w:pPr>
      <w:r>
        <w:t>교감 요약 | [CBETA 교감] 真君/真元은 칭호가 달라진다. 저본은 연호·칭호 “진군”을 유지한다.</w:t>
      </w:r>
    </w:p>
    <w:p>
      <w:pPr>
        <w:pStyle w:val="SHTKNoteDetail"/>
      </w:pPr>
      <w:r>
        <w:t>• 원교감 원문 | 君【大】，元【明】</w:t>
        <w:br/>
        <w:t>• 교감 번호 | 0106002</w:t>
        <w:br/>
        <w:t>• 저본 독법 | 君</w:t>
        <w:br/>
        <w:t>• 저본 기준 번역 | 진군 9년에 구겸지가 죽었다.</w:t>
        <w:br/>
        <w:t>• 이문 독법 | 元【明】</w:t>
        <w:br/>
        <w:t>• 이문 기준 번역 | “진원 9년에 구겸지가 죽었다.”</w:t>
        <w:br/>
        <w:t>• 의미 차이 | 真君/真元은 칭호가 달라진다. 저본은 연호·칭호 “진군”을 유지한다.</w:t>
        <w:br/>
        <w:t>• 번역 영향 판정 | [표현 차이]</w:t>
        <w:br/>
        <w:t>• 출처 | CBETA T52n2103, 교감 번호 0106002.</w:t>
      </w:r>
    </w:p>
    <w:p>
      <w:pPr>
        <w:pStyle w:val="SHTKBlockLabel"/>
      </w:pPr>
      <w:r>
        <w:t>원문</w:t>
      </w:r>
    </w:p>
    <w:p>
      <w:pPr>
        <w:pStyle w:val="SHTKSourceText"/>
      </w:pPr>
      <w:r>
        <w:t>葬以道士之禮。諸弟子以為屍解變化而去。靜輪天宮竟不成便止。</w:t>
      </w:r>
    </w:p>
    <w:p>
      <w:pPr>
        <w:pStyle w:val="SHTKBlockLabel"/>
      </w:pPr>
      <w:r>
        <w:t>한국어 직역</w:t>
      </w:r>
    </w:p>
    <w:p>
      <w:pPr>
        <w:pStyle w:val="SHTKTranslationText"/>
      </w:pPr>
      <w:r>
        <w:t>도사의 예로 장사지냈다. 여러 제자는 그가 시해하여 변화해 떠났다고 여겼다. 정륜천궁은 끝내 완성되지 못하고 중지되었다.</w:t>
      </w:r>
    </w:p>
    <w:p>
      <w:pPr>
        <w:pStyle w:val="SHTKBlockLabel"/>
      </w:pPr>
      <w:r>
        <w:t>위치표지</w:t>
      </w:r>
    </w:p>
    <w:p>
      <w:pPr>
        <w:pStyle w:val="SHTKPositionMarker"/>
      </w:pPr>
      <w:r>
        <w:t xml:space="preserve">[0106a07]</w:t>
      </w:r>
    </w:p>
    <w:p>
      <w:pPr>
        <w:pStyle w:val="SHTKBlockLabel"/>
      </w:pPr>
      <w:r>
        <w:t>원문</w:t>
      </w:r>
    </w:p>
    <w:p>
      <w:pPr>
        <w:pStyle w:val="SHTKSourceText"/>
      </w:pPr>
      <w:r>
        <w:t>時京兆韋文秀隱中岳。世祖徵問方士金丹事。</w:t>
      </w:r>
    </w:p>
    <w:p>
      <w:pPr>
        <w:pStyle w:val="SHTKBlockLabel"/>
      </w:pPr>
      <w:r>
        <w:t>한국어 직역</w:t>
      </w:r>
    </w:p>
    <w:p>
      <w:pPr>
        <w:pStyle w:val="SHTKTranslationText"/>
      </w:pPr>
      <w:r>
        <w:t>그때 경조의 위문수는 중악에 은거하고 있었다. 세조가 불러 방사와 금단에 관한 일을 물었다.</w:t>
      </w:r>
    </w:p>
    <w:p>
      <w:pPr>
        <w:pStyle w:val="SHTKBlockLabel"/>
      </w:pPr>
      <w:r>
        <w:t>원문</w:t>
      </w:r>
    </w:p>
    <w:p>
      <w:pPr>
        <w:pStyle w:val="SHTKSourceText"/>
      </w:pPr>
      <w:r>
        <w:t>對曰。神通幽昧變化難測。</w:t>
      </w:r>
    </w:p>
    <w:p>
      <w:pPr>
        <w:pStyle w:val="SHTKBlockLabel"/>
      </w:pPr>
      <w:r>
        <w:t>한국어 직역</w:t>
      </w:r>
    </w:p>
    <w:p>
      <w:pPr>
        <w:pStyle w:val="SHTKTranslationText"/>
      </w:pPr>
      <w:r>
        <w:t>그가 대답하였다. “신통은 그윽하고 어두워 변화가 헤아리기 어렵습니다.</w:t>
      </w:r>
    </w:p>
    <w:p>
      <w:pPr>
        <w:pStyle w:val="SHTKBlockLabel"/>
      </w:pPr>
      <w:r>
        <w:t>교감·번역 메모</w:t>
      </w:r>
    </w:p>
    <w:p>
      <w:pPr>
        <w:pStyle w:val="SHTKNoteSummary"/>
      </w:pPr>
      <w:r>
        <w:t>교감 요약 | [CBETA 교감] 현재 CBETA는 神通을 神道로 교정한다. 神通은 “신통”, 神道는 “신령한 도”라서 개념이 달라진다.</w:t>
      </w:r>
    </w:p>
    <w:p>
      <w:pPr>
        <w:pStyle w:val="SHTKNoteDetail"/>
      </w:pPr>
      <w:r>
        <w:t>• 원교감 원문 | 道【CB】【麗-CB】，通【大】</w:t>
        <w:br/>
        <w:t>• 교감 번호 | 0106a0801</w:t>
        <w:br/>
        <w:t>• 저본 독법 | 通</w:t>
        <w:br/>
        <w:t>• 저본 기준 번역 | “신통은 그윽하고 어두워 변화가 헤아리기 어렵습니다.</w:t>
        <w:br/>
        <w:t>• 이문 독법 | 道【CB】【麗-CB】</w:t>
        <w:br/>
        <w:t>• 이문 기준 번역 | “신도는 그윽하고 어두워 변화가 헤아리기 어렵습니다.”</w:t>
        <w:br/>
        <w:t>• 의미 차이 | 현재 CBETA는 神通을 神道로 교정한다. 神通은 “신통”, 神道는 “신령한 도”라서 개념이 달라진다.</w:t>
        <w:br/>
        <w:t>• 번역 영향 판정 | [의미 차이 있음]</w:t>
        <w:br/>
        <w:t>• 출처 | CBETA T52n2103.</w:t>
      </w:r>
    </w:p>
    <w:p>
      <w:pPr>
        <w:pStyle w:val="SHTKBlockLabel"/>
      </w:pPr>
      <w:r>
        <w:t>원문</w:t>
      </w:r>
    </w:p>
    <w:p>
      <w:pPr>
        <w:pStyle w:val="SHTKSourceText"/>
      </w:pPr>
      <w:r>
        <w:t>可以闇遇。難以預期。臣昔受於先師。未之為也。世祖重其豪族溫雅。遣與尚書崔賾詣王屋山。合丹竟不成。</w:t>
      </w:r>
    </w:p>
    <w:p>
      <w:pPr>
        <w:pStyle w:val="SHTKBlockLabel"/>
      </w:pPr>
      <w:r>
        <w:t>한국어 직역</w:t>
      </w:r>
    </w:p>
    <w:p>
      <w:pPr>
        <w:pStyle w:val="SHTKTranslationText"/>
      </w:pPr>
      <w:r>
        <w:t>우연히 만날 수는 있어도, 미리 기약하기는 어렵습니다. 신도 예전에 선사에게 전수받았으나, 아직 그것을 해 보지는 않았습니다.” 세조는 그가 호족 출신이고 온화하고 우아함을 중히 여겨, 상서 최색과 함께 왕옥산에 가게 하였다. 단약을 합성하였으나 끝내 이루지 못했다.</w:t>
      </w:r>
    </w:p>
    <w:p>
      <w:pPr>
        <w:pStyle w:val="SHTKBlockLabel"/>
      </w:pPr>
      <w:r>
        <w:t>위치표지</w:t>
      </w:r>
    </w:p>
    <w:p>
      <w:pPr>
        <w:pStyle w:val="SHTKPositionMarker"/>
      </w:pPr>
      <w:r>
        <w:t xml:space="preserve">[0106a12]</w:t>
      </w:r>
    </w:p>
    <w:p>
      <w:pPr>
        <w:pStyle w:val="SHTKBlockLabel"/>
      </w:pPr>
      <w:r>
        <w:t>원문</w:t>
      </w:r>
    </w:p>
    <w:p>
      <w:pPr>
        <w:pStyle w:val="SHTKSourceText"/>
      </w:pPr>
      <w:r>
        <w:t>時方士至者。前後數十人。[3]歷出名行。</w:t>
      </w:r>
    </w:p>
    <w:p>
      <w:pPr>
        <w:pStyle w:val="SHTKBlockLabel"/>
      </w:pPr>
      <w:r>
        <w:t>한국어 직역</w:t>
      </w:r>
    </w:p>
    <w:p>
      <w:pPr>
        <w:pStyle w:val="SHTKTranslationText"/>
      </w:pPr>
      <w:r>
        <w:t>그때 이른 방사들은, 앞뒤로 수십 명이었다. 그들의 이름과 행적을 차례로 들면 다음과 같다.</w:t>
      </w:r>
    </w:p>
    <w:p>
      <w:pPr>
        <w:pStyle w:val="SHTKBlockLabel"/>
      </w:pPr>
      <w:r>
        <w:t>교감·번역 메모</w:t>
      </w:r>
    </w:p>
    <w:p>
      <w:pPr>
        <w:pStyle w:val="SHTKNoteSummary"/>
      </w:pPr>
      <w:r>
        <w:t>교감 요약 | [CBETA 교감] 歷/曆은 여기서 “차례로 열거하다”로 읽는 문맥이며 번역의 큰 차이는 없다.</w:t>
      </w:r>
    </w:p>
    <w:p>
      <w:pPr>
        <w:pStyle w:val="SHTKNoteDetail"/>
      </w:pPr>
      <w:r>
        <w:t>• 원교감 원문 | 歷【大】，曆【宋】【元】【明】【宮】</w:t>
        <w:br/>
        <w:t>• 교감 번호 | 0106003</w:t>
        <w:br/>
        <w:t>• 저본 독법 | 歷</w:t>
        <w:br/>
        <w:t>• 저본 기준 번역 | 그들의 이름과 행적을 차례로 들면 다음과 같다.</w:t>
        <w:br/>
        <w:t>• 이문 독법 | 曆【宋】【元】【明】【宮】</w:t>
        <w:br/>
        <w:t>• 이문 기준 번역 | 그들의 이름과 행적을 차례로 들면 다음과 같다.</w:t>
        <w:br/>
        <w:t>• 의미 차이 | 歷/曆은 여기서 “차례로 열거하다”로 읽는 문맥이며 번역의 큰 차이는 없다.</w:t>
        <w:br/>
        <w:t>• 번역 영향 판정 | [번역 차이 없음]</w:t>
        <w:br/>
        <w:t>• 출처 | CBETA T52n2103, 교감 번호 0106003.</w:t>
      </w:r>
    </w:p>
    <w:p>
      <w:pPr>
        <w:pStyle w:val="SHTKBlockLabel"/>
      </w:pPr>
      <w:r>
        <w:t>원문</w:t>
      </w:r>
    </w:p>
    <w:p>
      <w:pPr>
        <w:pStyle w:val="SHTKSourceText"/>
      </w:pPr>
      <w:r>
        <w:t>河東祁纖好相人。世祖賢之。拜纖上大夫。</w:t>
      </w:r>
    </w:p>
    <w:p>
      <w:pPr>
        <w:pStyle w:val="SHTKBlockLabel"/>
      </w:pPr>
      <w:r>
        <w:t>한국어 직역</w:t>
      </w:r>
    </w:p>
    <w:p>
      <w:pPr>
        <w:pStyle w:val="SHTKTranslationText"/>
      </w:pPr>
      <w:r>
        <w:t>하동의 기섬은 사람의 상을 잘 보았다. 세조가 그를 어질게 여겨, 기섬을 상대부로 임명하였다.</w:t>
      </w:r>
    </w:p>
    <w:p>
      <w:pPr>
        <w:pStyle w:val="SHTKBlockLabel"/>
      </w:pPr>
      <w:r>
        <w:t>위치표지</w:t>
      </w:r>
    </w:p>
    <w:p>
      <w:pPr>
        <w:pStyle w:val="SHTKPositionMarker"/>
      </w:pPr>
      <w:r>
        <w:t xml:space="preserve">[0106a14]</w:t>
      </w:r>
    </w:p>
    <w:p>
      <w:pPr>
        <w:pStyle w:val="SHTKBlockLabel"/>
      </w:pPr>
      <w:r>
        <w:t>원문</w:t>
      </w:r>
    </w:p>
    <w:p>
      <w:pPr>
        <w:pStyle w:val="SHTKSourceText"/>
      </w:pPr>
      <w:r>
        <w:t>[4]頴陽絳略聞喜吳劭導引養精。</w:t>
      </w:r>
    </w:p>
    <w:p>
      <w:pPr>
        <w:pStyle w:val="SHTKBlockLabel"/>
      </w:pPr>
      <w:r>
        <w:t>한국어 직역</w:t>
      </w:r>
    </w:p>
    <w:p>
      <w:pPr>
        <w:pStyle w:val="SHTKTranslationText"/>
      </w:pPr>
      <w:r>
        <w:t>영양의 강략과 문희의 오소는 도인법으로 정기를 길렀다. [판독 불확실] [구두 불확실]</w:t>
      </w:r>
    </w:p>
    <w:p>
      <w:pPr>
        <w:pStyle w:val="SHTKBlockLabel"/>
      </w:pPr>
      <w:r>
        <w:t>교감·번역 메모</w:t>
      </w:r>
    </w:p>
    <w:p>
      <w:pPr>
        <w:pStyle w:val="SHTKNoteSummary"/>
      </w:pPr>
      <w:r>
        <w:t>교감 요약 | [CBETA 교감] 頴陽은 지명 영양, 頻陽은 지명 빈양이어서 인물의 출신지가 달라진다.</w:t>
      </w:r>
    </w:p>
    <w:p>
      <w:pPr>
        <w:pStyle w:val="SHTKNoteDetail"/>
      </w:pPr>
      <w:r>
        <w:t>• 원교감 원문 | 頴【大】，頻【宋】【元】【明】【宮】</w:t>
        <w:br/>
        <w:t>• 교감 번호 | 0106004</w:t>
        <w:br/>
        <w:t>• 저본 독법 | 頴</w:t>
        <w:br/>
        <w:t>• 저본 기준 번역 | 영양의 강략과 문희의 오소는 도인법으로 정기를 길렀다. [판독 불확실] [구두 불확실]</w:t>
        <w:br/>
        <w:t>• 이문 독법 | 頻【宋】【元】【明】【宮】</w:t>
        <w:br/>
        <w:t>• 이문 기준 번역 | “빈양의 강략과 문희의 오소는…”</w:t>
        <w:br/>
        <w:t>• 의미 차이 | 頴陽은 지명 영양, 頻陽은 지명 빈양이어서 인물의 출신지가 달라진다.</w:t>
        <w:br/>
        <w:t>• 번역 영향 판정 | [의미 차이 있음]</w:t>
        <w:br/>
        <w:t>• 출처 | CBETA T52n2103, 교감 번호 0106004.</w:t>
      </w:r>
    </w:p>
    <w:p>
      <w:pPr>
        <w:pStyle w:val="SHTKBlockLabel"/>
      </w:pPr>
      <w:r>
        <w:t>원문</w:t>
      </w:r>
    </w:p>
    <w:p>
      <w:pPr>
        <w:pStyle w:val="SHTKSourceText"/>
      </w:pPr>
      <w:r>
        <w:t>年百餘歲神氣不衰。恒農閻平仙博覽百家不能達意。然辭對可錄。帝授宮固辭。扶風魯祈遭赫連虐。避地寒山教授數百人。好方術少嗜[5]慾。</w:t>
      </w:r>
    </w:p>
    <w:p>
      <w:pPr>
        <w:pStyle w:val="SHTKBlockLabel"/>
      </w:pPr>
      <w:r>
        <w:t>한국어 직역</w:t>
      </w:r>
    </w:p>
    <w:p>
      <w:pPr>
        <w:pStyle w:val="SHTKTranslationText"/>
      </w:pPr>
      <w:r>
        <w:t>나이가 백여 세였으나 정신과 기운이 쇠하지 않았다. 항농의 염평선은 백가를 두루 보았으나 그 뜻에 통달하지 못하였다. [판독 불확실] [구두 불확실] 그러나 말과 응답은 기록할 만하였다. 황제가 벼슬을 주었으나 굳이 사양하였다. 부풍의 노기는 혁련의 포학을 만나, 한산으로 피난하여 수백 명을 가르쳤다. 방술을 좋아하고 욕심이 적었다.</w:t>
      </w:r>
    </w:p>
    <w:p>
      <w:pPr>
        <w:pStyle w:val="SHTKBlockLabel"/>
      </w:pPr>
      <w:r>
        <w:t>교감·번역 메모</w:t>
      </w:r>
    </w:p>
    <w:p>
      <w:pPr>
        <w:pStyle w:val="SHTKNoteSummary"/>
      </w:pPr>
      <w:r>
        <w:t>교감 요약 | [CBETA 교감] 慾/欲은 같은 “욕망”을 뜻하는 표기 차이이다.</w:t>
      </w:r>
    </w:p>
    <w:p>
      <w:pPr>
        <w:pStyle w:val="SHTKNoteDetail"/>
      </w:pPr>
      <w:r>
        <w:t>• 원교감 원문 | 慾【大】，欲【明】</w:t>
        <w:br/>
        <w:t>• 교감 번호 | 0106005</w:t>
        <w:br/>
        <w:t>• 저본 독법 | 慾</w:t>
        <w:br/>
        <w:t>• 저본 기준 번역 | 방술을 좋아하고 욕심이 적었다.</w:t>
        <w:br/>
        <w:t>• 이문 독법 | 欲【明】</w:t>
        <w:br/>
        <w:t>• 이문 기준 번역 | 방술을 좋아하고 욕심이 적었다.</w:t>
        <w:br/>
        <w:t>• 의미 차이 | 慾/欲은 같은 “욕망”을 뜻하는 표기 차이이다.</w:t>
        <w:br/>
        <w:t>• 번역 영향 판정 | [번역 차이 없음]</w:t>
        <w:br/>
        <w:t>• 출처 | CBETA T52n2103, 교감 번호 0106005.</w:t>
      </w:r>
    </w:p>
    <w:p>
      <w:pPr>
        <w:pStyle w:val="SHTKBlockLabel"/>
      </w:pPr>
      <w:r>
        <w:t>위치표지</w:t>
      </w:r>
    </w:p>
    <w:p>
      <w:pPr>
        <w:pStyle w:val="SHTKPositionMarker"/>
      </w:pPr>
      <w:r>
        <w:t xml:space="preserve">[0106a18]</w:t>
      </w:r>
    </w:p>
    <w:p>
      <w:pPr>
        <w:pStyle w:val="SHTKBlockLabel"/>
      </w:pPr>
      <w:r>
        <w:t>원문</w:t>
      </w:r>
    </w:p>
    <w:p>
      <w:pPr>
        <w:pStyle w:val="SHTKSourceText"/>
      </w:pPr>
      <w:r>
        <w:t>河東羅崇之餌松脂不食五穀。云受道中[6]條山。</w:t>
      </w:r>
    </w:p>
    <w:p>
      <w:pPr>
        <w:pStyle w:val="SHTKBlockLabel"/>
      </w:pPr>
      <w:r>
        <w:t>한국어 직역</w:t>
      </w:r>
    </w:p>
    <w:p>
      <w:pPr>
        <w:pStyle w:val="SHTKTranslationText"/>
      </w:pPr>
      <w:r>
        <w:t>하동의 나숭지는 송진을 먹고 오곡을 먹지 않았다. 중조산에서 도를 받았다고 하며,</w:t>
      </w:r>
    </w:p>
    <w:p>
      <w:pPr>
        <w:pStyle w:val="SHTKBlockLabel"/>
      </w:pPr>
      <w:r>
        <w:t>교감·번역 메모</w:t>
      </w:r>
    </w:p>
    <w:p>
      <w:pPr>
        <w:pStyle w:val="SHTKNoteSummary"/>
      </w:pPr>
      <w:r>
        <w:t>교감 요약 | [CBETA 교감] 中條山/中修山으로 산 이름이 달라진다.</w:t>
      </w:r>
    </w:p>
    <w:p>
      <w:pPr>
        <w:pStyle w:val="SHTKNoteDetail"/>
      </w:pPr>
      <w:r>
        <w:t>• 원교감 원문 | 條【大】，修【宋】【元】</w:t>
        <w:br/>
        <w:t>• 교감 번호 | 0106006</w:t>
        <w:br/>
        <w:t>• 저본 독법 | 條</w:t>
        <w:br/>
        <w:t>• 저본 기준 번역 | 중조산에서 도를 받았다고 하며,</w:t>
        <w:br/>
        <w:t>• 이문 독법 | 修【宋】【元】</w:t>
        <w:br/>
        <w:t>• 이문 기준 번역 | “중수산에서 도를 받았다고 하며,”</w:t>
        <w:br/>
        <w:t>• 의미 차이 | 中條山/中修山으로 산 이름이 달라진다.</w:t>
        <w:br/>
        <w:t>• 번역 영향 판정 | [표현 차이]</w:t>
        <w:br/>
        <w:t>• 출처 | CBETA T52n2103, 교감 번호 0106006.</w:t>
      </w:r>
    </w:p>
    <w:p>
      <w:pPr>
        <w:pStyle w:val="SHTKBlockLabel"/>
      </w:pPr>
      <w:r>
        <w:t>원문</w:t>
      </w:r>
    </w:p>
    <w:p>
      <w:pPr>
        <w:pStyle w:val="SHTKSourceText"/>
      </w:pPr>
      <w:r>
        <w:t>有穴[7]通崑崙蓬萊。</w:t>
      </w:r>
    </w:p>
    <w:p>
      <w:pPr>
        <w:pStyle w:val="SHTKBlockLabel"/>
      </w:pPr>
      <w:r>
        <w:t>한국어 직역</w:t>
      </w:r>
    </w:p>
    <w:p>
      <w:pPr>
        <w:pStyle w:val="SHTKTranslationText"/>
      </w:pPr>
      <w:r>
        <w:t>그곳에는 곤륜과 봉래로 통하는 굴이 있어,</w:t>
      </w:r>
    </w:p>
    <w:p>
      <w:pPr>
        <w:pStyle w:val="SHTKBlockLabel"/>
      </w:pPr>
      <w:r>
        <w:t>교감·번역 메모</w:t>
      </w:r>
    </w:p>
    <w:p>
      <w:pPr>
        <w:pStyle w:val="SHTKNoteSummary"/>
      </w:pPr>
      <w:r>
        <w:t>교감 요약 | [CBETA 교감] 穴通은 굴이 곤륜·봉래로 통한다는 뜻이고 穴道는 “굴의 길”로 명사 구조가 된다.</w:t>
      </w:r>
    </w:p>
    <w:p>
      <w:pPr>
        <w:pStyle w:val="SHTKNoteDetail"/>
      </w:pPr>
      <w:r>
        <w:t>• 원교감 원문 | 通【大】，道【宋】【元】【明】【宮】</w:t>
        <w:br/>
        <w:t>• 교감 번호 | 0106007</w:t>
        <w:br/>
        <w:t>• 저본 독법 | 通</w:t>
        <w:br/>
        <w:t>• 저본 기준 번역 | 그곳에는 곤륜과 봉래로 통하는 굴이 있어,</w:t>
        <w:br/>
        <w:t>• 이문 독법 | 道【宋】【元】【明】【宮】</w:t>
        <w:br/>
        <w:t>• 이문 기준 번역 | “곤륜과 봉래로 이어지는 굴길이 있어,”</w:t>
        <w:br/>
        <w:t>• 의미 차이 | 穴通은 굴이 곤륜·봉래로 통한다는 뜻이고 穴道는 “굴의 길”로 명사 구조가 된다.</w:t>
        <w:br/>
        <w:t>• 번역 영향 판정 | [의미 차이 경미]</w:t>
        <w:br/>
        <w:t>• 출처 | CBETA T52n2103, 교감 번호 0106007.</w:t>
      </w:r>
    </w:p>
    <w:p>
      <w:pPr>
        <w:pStyle w:val="SHTKBlockLabel"/>
      </w:pPr>
      <w:r>
        <w:t>원문</w:t>
      </w:r>
    </w:p>
    <w:p>
      <w:pPr>
        <w:pStyle w:val="SHTKSourceText"/>
      </w:pPr>
      <w:r>
        <w:t>得見仙人往來。帝令還鄉立壇祈請。詔河東給所須。崇入穴百步。遂窮召還。有司以誣罔不道。奏罪之。世祖赦之。以開待賢之意。</w:t>
      </w:r>
    </w:p>
    <w:p>
      <w:pPr>
        <w:pStyle w:val="SHTKBlockLabel"/>
      </w:pPr>
      <w:r>
        <w:t>한국어 직역</w:t>
      </w:r>
    </w:p>
    <w:p>
      <w:pPr>
        <w:pStyle w:val="SHTKTranslationText"/>
      </w:pPr>
      <w:r>
        <w:t>신선들이 오가는 것을 보았다고 하였다. 황제는 그에게 고향으로 돌아가 단을 세워 기도하게 하고, 하동에 필요한 것을 공급하라고 조서하였다. 나숭지가 굴에 백 보 들어갔으나, 곧 막다른 곳에 이르러 돌아오라는 소환을 받았다. [구문 불확실] 유사는 그가 속여 임금을 기망하여 도리에 어긋났다고 하여, 죄를 주도록 아뢰었다. 세조는 그를 사면하였다. 어진 이를 널리 대우한다는 뜻을 보이기 위해서였다.</w:t>
      </w:r>
    </w:p>
    <w:p>
      <w:pPr>
        <w:pStyle w:val="SHTKBlockLabel"/>
      </w:pPr>
      <w:r>
        <w:t>위치표지</w:t>
      </w:r>
    </w:p>
    <w:p>
      <w:pPr>
        <w:pStyle w:val="SHTKPositionMarker"/>
      </w:pPr>
      <w:r>
        <w:t xml:space="preserve">[0106a23]</w:t>
      </w:r>
    </w:p>
    <w:p>
      <w:pPr>
        <w:pStyle w:val="SHTKBlockLabel"/>
      </w:pPr>
      <w:r>
        <w:t>원문</w:t>
      </w:r>
    </w:p>
    <w:p>
      <w:pPr>
        <w:pStyle w:val="SHTKSourceText"/>
      </w:pPr>
      <w:r>
        <w:t>東萊王道翼隱韓信山四十餘年。斷粟食麥通經章符錄不交時俗。顯祖令青州[8]刺史召赴都。</w:t>
      </w:r>
    </w:p>
    <w:p>
      <w:pPr>
        <w:pStyle w:val="SHTKBlockLabel"/>
      </w:pPr>
      <w:r>
        <w:t>한국어 직역</w:t>
      </w:r>
    </w:p>
    <w:p>
      <w:pPr>
        <w:pStyle w:val="SHTKTranslationText"/>
      </w:pPr>
      <w:r>
        <w:t>동래의 왕도익은 한신산에 사십여 년 은거하였다. 곡식을 끊고 보리를 먹었으며 경전과 장부록에 통하고 세속과 교류하지 않았다. [의미 불확실] 현조가 청주자사에게 그를 불러 도성으로 오게 하였다.</w:t>
      </w:r>
    </w:p>
    <w:p>
      <w:pPr>
        <w:pStyle w:val="SHTKBlockLabel"/>
      </w:pPr>
      <w:r>
        <w:t>교감·번역 메모</w:t>
      </w:r>
    </w:p>
    <w:p>
      <w:pPr>
        <w:pStyle w:val="SHTKNoteSummary"/>
      </w:pPr>
      <w:r>
        <w:t>교감 요약 | [CBETA 교감] 刺/剌은 刺史 관직명에서 자형 차이로 한국어 번역은 같다.</w:t>
      </w:r>
    </w:p>
    <w:p>
      <w:pPr>
        <w:pStyle w:val="SHTKNoteDetail"/>
      </w:pPr>
      <w:r>
        <w:t>• 원교감 원문 | 刺【大】，剌【宋】【元】【明】【宮】</w:t>
        <w:br/>
        <w:t>• 교감 번호 | 0106008</w:t>
        <w:br/>
        <w:t>• 저본 독법 | 刺</w:t>
        <w:br/>
        <w:t>• 저본 기준 번역 | 현조가 청주자사에게 그를 불러 도성으로 오게 하였다.</w:t>
        <w:br/>
        <w:t>• 이문 독법 | 剌【宋】【元】【明】【宮】</w:t>
        <w:br/>
        <w:t>• 이문 기준 번역 | 현조가 청주자사에게 그를 불러 도성으로 오게 하였다.</w:t>
        <w:br/>
        <w:t>• 의미 차이 | 刺/剌은 刺史 관직명에서 자형 차이로 한국어 번역은 같다.</w:t>
        <w:br/>
        <w:t>• 번역 영향 판정 | [번역 차이 없음]</w:t>
        <w:br/>
        <w:t>• 출처 | CBETA T52n2103, 교감 번호 0106008.</w:t>
      </w:r>
    </w:p>
    <w:p>
      <w:pPr>
        <w:pStyle w:val="SHTKBlockLabel"/>
      </w:pPr>
      <w:r>
        <w:t>원문</w:t>
      </w:r>
    </w:p>
    <w:p>
      <w:pPr>
        <w:pStyle w:val="SHTKSourceText"/>
      </w:pPr>
      <w:r>
        <w:t>仍守本操。遂令僧曹給衣食終身。太和十五年。詔曰。夫至道無形虛寂為主。自有漢已後置立壇祠。先朝以其至順可歸。為立寺宇。</w:t>
      </w:r>
    </w:p>
    <w:p>
      <w:pPr>
        <w:pStyle w:val="SHTKBlockLabel"/>
      </w:pPr>
      <w:r>
        <w:t>한국어 직역</w:t>
      </w:r>
    </w:p>
    <w:p>
      <w:pPr>
        <w:pStyle w:val="SHTKTranslationText"/>
      </w:pPr>
      <w:r>
        <w:t>그는 여전히 본래의 절조를 지켰다. 마침내 승조에게 평생 의식을 공급하게 하였다. 태화 15년에, 조서에서 말하였다. “지극한 도는 형상이 없고 허적을 으뜸으로 삼는다. 한나라 이래 단과 사당을 설치하였고, 선조도 그 지극히 순한 도에 귀의할 만하다고 여겨, 절과 건물을 세워 주었다.</w:t>
      </w:r>
    </w:p>
    <w:p>
      <w:pPr>
        <w:pStyle w:val="SHTKBlockLabel"/>
      </w:pPr>
      <w:r>
        <w:t>원문</w:t>
      </w:r>
    </w:p>
    <w:p>
      <w:pPr>
        <w:pStyle w:val="SHTKSourceText"/>
      </w:pPr>
      <w:r>
        <w:t>昔京城之內居舍尚希。今者里宅櫛比人神猥湊。非所以祇崇至法清敬神道。可移於都南桑乾之陰岳山之陽。永置其所給戶五十。以供齋祀之用。仍名為崇虛寺。可召諸州隱士。[9]員滿九十人。</w:t>
      </w:r>
    </w:p>
    <w:p>
      <w:pPr>
        <w:pStyle w:val="SHTKBlockLabel"/>
      </w:pPr>
      <w:r>
        <w:t>한국어 직역</w:t>
      </w:r>
    </w:p>
    <w:p>
      <w:pPr>
        <w:pStyle w:val="SHTKTranslationText"/>
      </w:pPr>
      <w:r>
        <w:t>옛날에는 서울 안에 집들이 아직 드물었으나, 지금은 마을과 주택이 빗살처럼 이어지고 사람과 신이 뒤섞여 모인다. 이는 지극한 법을 공경하고 신도를 맑고 공경하게 하는 방도가 아니다. 도성 남쪽 상건수 북쪽, 악산 남쪽으로 옮길 수 있게 하라. 영구히 그곳에 두고 민호 오십을 지급하여, 재와 제사에 쓰게 하라. 그 이름을 숭허사라 하라. 여러 주의 은사들을 불러, 정원을 아흔 명으로 채우도록 하라.”</w:t>
      </w:r>
    </w:p>
    <w:p>
      <w:pPr>
        <w:pStyle w:val="SHTKBlockLabel"/>
      </w:pPr>
      <w:r>
        <w:t>교감·번역 메모</w:t>
      </w:r>
    </w:p>
    <w:p>
      <w:pPr>
        <w:pStyle w:val="SHTKNoteSummary"/>
      </w:pPr>
      <w:r>
        <w:t>교감 요약 | [CBETA 교감] 員/圓은 이 문맥에서 인원 정원을 뜻하는 표기 차이로 번역은 “정원/인원”으로 같다.</w:t>
      </w:r>
    </w:p>
    <w:p>
      <w:pPr>
        <w:pStyle w:val="SHTKNoteDetail"/>
      </w:pPr>
      <w:r>
        <w:t>• 원교감 원문 | 員【大】，圓【宋】【元】【明】【宮】</w:t>
        <w:br/>
        <w:t>• 교감 번호 | 0106009</w:t>
        <w:br/>
        <w:t>• 저본 독법 | 員</w:t>
        <w:br/>
        <w:t>• 저본 기준 번역 | 정원을 아흔 명으로 채우도록 하라.”</w:t>
        <w:br/>
        <w:t>• 이문 독법 | 圓【宋】【元】【明】【宮】</w:t>
        <w:br/>
        <w:t>• 이문 기준 번역 | 정원을 아흔 명으로 채우도록 하라.”</w:t>
        <w:br/>
        <w:t>• 의미 차이 | 員/圓은 이 문맥에서 인원 정원을 뜻하는 표기 차이로 번역은 “정원/인원”으로 같다.</w:t>
        <w:br/>
        <w:t>• 번역 영향 판정 | [번역 차이 없음]</w:t>
        <w:br/>
        <w:t>• 출처 | CBETA T52n2103, 교감 번호 0106009.</w:t>
      </w:r>
    </w:p>
    <w:p>
      <w:pPr>
        <w:pStyle w:val="SHTKBlockLabel"/>
      </w:pPr>
      <w:r>
        <w:t>원문</w:t>
      </w:r>
    </w:p>
    <w:p>
      <w:pPr>
        <w:pStyle w:val="SHTKSourceText"/>
      </w:pPr>
      <w:r>
        <w:t>遷洛移鄴。踵如故事。</w:t>
      </w:r>
    </w:p>
    <w:p>
      <w:pPr>
        <w:pStyle w:val="SHTKBlockLabel"/>
      </w:pPr>
      <w:r>
        <w:t>한국어 직역</w:t>
      </w:r>
    </w:p>
    <w:p>
      <w:pPr>
        <w:pStyle w:val="SHTKTranslationText"/>
      </w:pPr>
      <w:r>
        <w:t>낙양으로 옮기고 업으로 옮긴 뒤에도, 옛 제도를 그대로 이어 행하였다.</w:t>
      </w:r>
    </w:p>
    <w:p>
      <w:pPr>
        <w:pStyle w:val="SHTKBlockLabel"/>
      </w:pPr>
      <w:r>
        <w:t>원문</w:t>
      </w:r>
    </w:p>
    <w:p>
      <w:pPr>
        <w:pStyle w:val="SHTKSourceText"/>
      </w:pPr>
      <w:r>
        <w:t>其道壇在南郊。方二百步。以正月七日九月七日十月五日。</w:t>
      </w:r>
    </w:p>
    <w:p>
      <w:pPr>
        <w:pStyle w:val="SHTKBlockLabel"/>
      </w:pPr>
      <w:r>
        <w:t>한국어 직역</w:t>
      </w:r>
    </w:p>
    <w:p>
      <w:pPr>
        <w:pStyle w:val="SHTKTranslationText"/>
      </w:pPr>
      <w:r>
        <w:t>그 도단은 남교에 있었고, 사방 이백 보였다. 정월 7일, 9월 7일, 10월 5일에는,</w:t>
      </w:r>
    </w:p>
    <w:p>
      <w:pPr>
        <w:pStyle w:val="SHTKBlockLabel"/>
      </w:pPr>
      <w:r>
        <w:t>교감·번역 메모</w:t>
      </w:r>
    </w:p>
    <w:p>
      <w:pPr>
        <w:pStyle w:val="SHTKNoteSummary"/>
      </w:pPr>
      <w:r>
        <w:t>교감 요약 | [CBETA 교감] 현재 CBETA는 대정장 九月七日을 七月七日로 교정한다. 제사 날짜가 실제로 달라진다.</w:t>
      </w:r>
    </w:p>
    <w:p>
      <w:pPr>
        <w:pStyle w:val="SHTKNoteDetail"/>
      </w:pPr>
      <w:r>
        <w:t>• 원교감 원문 | 七【CB】【麗-CB】【磧乙-CB】，九【大】</w:t>
        <w:br/>
        <w:t>• 교감 번호 | 0106b0401</w:t>
        <w:br/>
        <w:t>• 저본 독법 | 九</w:t>
        <w:br/>
        <w:t>• 저본 기준 번역 | 정월 7일, 9월 7일, 10월 5일에는,</w:t>
        <w:br/>
        <w:t>• 이문 독법 | 七【CB】【麗-CB】【磧乙-CB】</w:t>
        <w:br/>
        <w:t>• 이문 기준 번역 | “정월 7일, 7월 7일, 10월 5일에는,”</w:t>
        <w:br/>
        <w:t>• 의미 차이 | 현재 CBETA는 대정장 九月七日을 七月七日로 교정한다. 제사 날짜가 실제로 달라진다.</w:t>
        <w:br/>
        <w:t>• 번역 영향 판정 | [의미 차이 있음]</w:t>
        <w:br/>
        <w:t>• 출처 | CBETA T52n2103.</w:t>
      </w:r>
    </w:p>
    <w:p>
      <w:pPr>
        <w:pStyle w:val="SHTKBlockLabel"/>
      </w:pPr>
      <w:r>
        <w:t>원문</w:t>
      </w:r>
    </w:p>
    <w:p>
      <w:pPr>
        <w:pStyle w:val="SHTKSourceText"/>
      </w:pPr>
      <w:r>
        <w:t>壇主道士[10]歌人一百六十人以行拜祠之禮。</w:t>
      </w:r>
    </w:p>
    <w:p>
      <w:pPr>
        <w:pStyle w:val="SHTKBlockLabel"/>
      </w:pPr>
      <w:r>
        <w:t>한국어 직역</w:t>
      </w:r>
    </w:p>
    <w:p>
      <w:pPr>
        <w:pStyle w:val="SHTKTranslationText"/>
      </w:pPr>
      <w:r>
        <w:t>단주 도사와 가인 백육십 명이 절하고 제사하는 예를 행하였다. [구두 불확실]</w:t>
      </w:r>
    </w:p>
    <w:p>
      <w:pPr>
        <w:pStyle w:val="SHTKBlockLabel"/>
      </w:pPr>
      <w:r>
        <w:t>교감·번역 메모</w:t>
      </w:r>
    </w:p>
    <w:p>
      <w:pPr>
        <w:pStyle w:val="SHTKNoteSummary"/>
      </w:pPr>
      <w:r>
        <w:t>교감 요약 | [CBETA 교감] 歌人/高人은 각각 “가인”과 “고인”으로 달라진다. 의례 담당자 명칭의 정확한 의미는 문맥만으로 확정하기 어렵다.</w:t>
      </w:r>
    </w:p>
    <w:p>
      <w:pPr>
        <w:pStyle w:val="SHTKNoteDetail"/>
      </w:pPr>
      <w:r>
        <w:t>• 원교감 원문 | 歌【大】，高【宋】【元】【明】【宮】</w:t>
        <w:br/>
        <w:t>• 교감 번호 | 0106010</w:t>
        <w:br/>
        <w:t>• 저본 독법 | 歌</w:t>
        <w:br/>
        <w:t>• 저본 기준 번역 | 단주 도사와 가인 백육십 명이 절하고 제사하는 예를 행하였다. [구두 불확실]</w:t>
        <w:br/>
        <w:t>• 이문 독법 | 高【宋】【元】【明】【宮】</w:t>
        <w:br/>
        <w:t>• 이문 기준 번역 | “단주 도사와 고인 백육십 명이 절하고 제사하는 예를 행하였다.”</w:t>
        <w:br/>
        <w:t>• 의미 차이 | 歌人/高人은 각각 “가인”과 “고인”으로 달라진다. 의례 담당자 명칭의 정확한 의미는 문맥만으로 확정하기 어렵다.</w:t>
        <w:br/>
        <w:t>• 번역 영향 판정 | [판단 유보]</w:t>
        <w:br/>
        <w:t>• 출처 | CBETA T52n2103, 교감 번호 0106010.</w:t>
      </w:r>
    </w:p>
    <w:p>
      <w:pPr>
        <w:pStyle w:val="SHTKBlockLabel"/>
      </w:pPr>
      <w:r>
        <w:t>원문</w:t>
      </w:r>
    </w:p>
    <w:p>
      <w:pPr>
        <w:pStyle w:val="SHTKSourceText"/>
      </w:pPr>
      <w:r>
        <w:t>諸道士罕能精至。又無才術可高。武定六年有司[11]執罷之。</w:t>
      </w:r>
    </w:p>
    <w:p>
      <w:pPr>
        <w:pStyle w:val="SHTKBlockLabel"/>
      </w:pPr>
      <w:r>
        <w:t>한국어 직역</w:t>
      </w:r>
    </w:p>
    <w:p>
      <w:pPr>
        <w:pStyle w:val="SHTKTranslationText"/>
      </w:pPr>
      <w:r>
        <w:t>여러 도사 가운데 정밀하고 지극한 경지에 이른 이는 드물었고, 또 높이 평가할 재주나 술법도 없었다. 무정 6년에 유사가 이를 폐지하였다.</w:t>
      </w:r>
    </w:p>
    <w:p>
      <w:pPr>
        <w:pStyle w:val="SHTKBlockLabel"/>
      </w:pPr>
      <w:r>
        <w:t>교감·번역 메모</w:t>
      </w:r>
    </w:p>
    <w:p>
      <w:pPr>
        <w:pStyle w:val="SHTKNoteSummary"/>
      </w:pPr>
      <w:r>
        <w:t>교감 요약 | [CBETA 교감] 執罷는 유사가 붙들어 폐지했다는 뜻이고 報罷는 폐지를 보고했다는 뜻이어서 행정 행위가 달라진다.</w:t>
      </w:r>
    </w:p>
    <w:p>
      <w:pPr>
        <w:pStyle w:val="SHTKNoteDetail"/>
      </w:pPr>
      <w:r>
        <w:t>• 원교감 원문 | 執【大】，報【宋】【元】【明】</w:t>
        <w:br/>
        <w:t>• 교감 번호 | 0106011</w:t>
        <w:br/>
        <w:t>• 저본 독법 | 執</w:t>
        <w:br/>
        <w:t>• 저본 기준 번역 | 무정 6년에 유사가 이를 폐지하였다.</w:t>
        <w:br/>
        <w:t>• 이문 독법 | 報【宋】【元】【明】</w:t>
        <w:br/>
        <w:t>• 이문 기준 번역 | “무정 6년에 유사가 폐지를 보고하였다.”</w:t>
        <w:br/>
        <w:t>• 의미 차이 | 執罷는 유사가 붙들어 폐지했다는 뜻이고 報罷는 폐지를 보고했다는 뜻이어서 행정 행위가 달라진다.</w:t>
        <w:br/>
        <w:t>• 번역 영향 판정 | [의미 차이 있음]</w:t>
        <w:br/>
        <w:t>• 출처 | CBETA T52n2103, 교감 번호 0106011.</w:t>
      </w:r>
    </w:p>
    <w:p>
      <w:pPr>
        <w:pStyle w:val="SHTKBlockLabel"/>
      </w:pPr>
      <w:r>
        <w:t>원문</w:t>
      </w:r>
    </w:p>
    <w:p>
      <w:pPr>
        <w:pStyle w:val="SHTKSourceText"/>
      </w:pPr>
      <w:r>
        <w:t>河東張遠遊河間趙靜通等齊文襄王。別置館京師。重其道術而禮接焉。</w:t>
      </w:r>
    </w:p>
    <w:p>
      <w:pPr>
        <w:pStyle w:val="SHTKBlockLabel"/>
      </w:pPr>
      <w:r>
        <w:t>한국어 직역</w:t>
      </w:r>
    </w:p>
    <w:p>
      <w:pPr>
        <w:pStyle w:val="SHTKTranslationText"/>
      </w:pPr>
      <w:r>
        <w:t>하동의 장원유와 하간의 조정통 등은 제 문양왕 때, [구두 불확실] 서울에 별도의 관을 설치받고, 그 도술을 중히 여긴 예우를 받았다.</w:t>
      </w:r>
    </w:p>
    <w:p>
      <w:pPr>
        <w:pStyle w:val="SHTKBlockLabel"/>
      </w:pPr>
      <w:r>
        <w:t>위치표지</w:t>
      </w:r>
    </w:p>
    <w:p>
      <w:pPr>
        <w:pStyle w:val="SHTKPositionMarker"/>
      </w:pPr>
      <w:r>
        <w:t xml:space="preserve">[0106b10]</w:t>
      </w:r>
    </w:p>
    <w:p>
      <w:pPr>
        <w:pStyle w:val="SHTKBlockLabel"/>
      </w:pPr>
      <w:r>
        <w:t>원문</w:t>
      </w:r>
    </w:p>
    <w:p>
      <w:pPr>
        <w:pStyle w:val="SHTKSourceText"/>
      </w:pPr>
      <w:r>
        <w:t>余檢天師寇謙之敘陳太上老君所言。同夫蓬萊之居海下。崑崙之飛浮天上也。</w:t>
      </w:r>
    </w:p>
    <w:p>
      <w:pPr>
        <w:pStyle w:val="SHTKBlockLabel"/>
      </w:pPr>
      <w:r>
        <w:t>한국어 직역</w:t>
      </w:r>
    </w:p>
    <w:p>
      <w:pPr>
        <w:pStyle w:val="SHTKTranslationText"/>
      </w:pPr>
      <w:r>
        <w:t>내가 천사 구겸지가 태상노군의 말을 서술한 것을 살펴보니, 봉래가 바다 아래에 있다는 말과 같고, 곤륜이 하늘 위에 떠 날아다닌다는 말과도 같다. [구문 불확실]</w:t>
      </w:r>
    </w:p>
    <w:p>
      <w:pPr>
        <w:pStyle w:val="SHTKBlockLabel"/>
      </w:pPr>
      <w:r>
        <w:t>위치표지</w:t>
      </w:r>
    </w:p>
    <w:p>
      <w:pPr>
        <w:pStyle w:val="SHTKPositionMarker"/>
      </w:pPr>
      <w:r>
        <w:t xml:space="preserve">[0106b12]</w:t>
      </w:r>
    </w:p>
    <w:p>
      <w:pPr>
        <w:pStyle w:val="SHTKBlockLabel"/>
      </w:pPr>
      <w:r>
        <w:t>원문</w:t>
      </w:r>
    </w:p>
    <w:p>
      <w:pPr>
        <w:pStyle w:val="SHTKSourceText"/>
      </w:pPr>
      <w:r>
        <w:t>又云。三十六土萬里。為方三百六十等。何異張角之三十六方乎。案後漢皇甫嵩傳云。鉅鹿[12]張角自稱大賢郎。</w:t>
      </w:r>
    </w:p>
    <w:p>
      <w:pPr>
        <w:pStyle w:val="SHTKBlockLabel"/>
      </w:pPr>
      <w:r>
        <w:t>한국어 직역</w:t>
      </w:r>
    </w:p>
    <w:p>
      <w:pPr>
        <w:pStyle w:val="SHTKTranslationText"/>
      </w:pPr>
      <w:r>
        <w:t>또 말하기를, “서른여섯 토는 만 리이고, 방이 삼백육십이다.”라고 하였는데, [구문 불확실] 장각의 삼십육방과 무엇이 다른가. 《후한서》 황보숭전을 살펴보면, 거록의 장각은 스스로 대현량사라 칭하였다.</w:t>
      </w:r>
    </w:p>
    <w:p>
      <w:pPr>
        <w:pStyle w:val="SHTKBlockLabel"/>
      </w:pPr>
      <w:r>
        <w:t>교감·번역 메모</w:t>
      </w:r>
    </w:p>
    <w:p>
      <w:pPr>
        <w:pStyle w:val="SHTKNoteSummary"/>
      </w:pPr>
      <w:r>
        <w:t>교감 요약 | [CBETA 교감] 궁본은 張을 생략하여 “거록 장각”에서 성씨가 빠진다.</w:t>
      </w:r>
    </w:p>
    <w:p>
      <w:pPr>
        <w:pStyle w:val="SHTKNoteDetail"/>
      </w:pPr>
      <w:r>
        <w:t>• 원교감 원문 | 張【大】，〔－〕【宮】</w:t>
        <w:br/>
        <w:t>• 교감 번호 | 0106012</w:t>
        <w:br/>
        <w:t>• 저본 독법 | 張</w:t>
        <w:br/>
        <w:t>• 저본 기준 번역 | 거록의 장각은 스스로 대현량사라 칭하였다.</w:t>
        <w:br/>
        <w:t>• 이문 독법 | 〔－〕【宮】</w:t>
        <w:br/>
        <w:t>• 이문 기준 번역 | “거록의 각(角)은 스스로 대현량사라 칭하였다.”</w:t>
        <w:br/>
        <w:t>• 의미 차이 | 궁본은 張을 생략하여 “거록 장각”에서 성씨가 빠진다.</w:t>
        <w:br/>
        <w:t>• 번역 영향 판정 | [표현 차이]</w:t>
        <w:br/>
        <w:t>• 출처 | CBETA T52n2103, 교감 번호 0106012.</w:t>
      </w:r>
    </w:p>
    <w:p>
      <w:pPr>
        <w:pStyle w:val="SHTKBlockLabel"/>
      </w:pPr>
      <w:r>
        <w:t>원문</w:t>
      </w:r>
    </w:p>
    <w:p>
      <w:pPr>
        <w:pStyle w:val="SHTKSourceText"/>
      </w:pPr>
      <w:r>
        <w:t>師奉事黃老。行張陵之術。用符水呪法。以治百病。</w:t>
      </w:r>
    </w:p>
    <w:p>
      <w:pPr>
        <w:pStyle w:val="SHTKBlockLabel"/>
      </w:pPr>
      <w:r>
        <w:t>한국어 직역</w:t>
      </w:r>
    </w:p>
    <w:p>
      <w:pPr>
        <w:pStyle w:val="SHTKTranslationText"/>
      </w:pPr>
      <w:r>
        <w:t>그는 황로를 받들어 섬기고, 장릉의 술법을 행하였다. 부수와 주문법을 사용하여, 온갖 병을 치료하였다.</w:t>
      </w:r>
    </w:p>
    <w:p>
      <w:pPr>
        <w:pStyle w:val="SHTKBlockLabel"/>
      </w:pPr>
      <w:r>
        <w:t>원문</w:t>
      </w:r>
    </w:p>
    <w:p>
      <w:pPr>
        <w:pStyle w:val="SHTKSourceText"/>
      </w:pPr>
      <w:r>
        <w:t>遣弟子八人使於四方行化道法。轉相誑惑。十餘年間眾數十萬。自青徐幽冀荊楊兗豫八州之民莫不必應。遂置三十六方。方猶將軍之號也。大方萬餘人。小方六千人。訛言蒼天死黃天當立。歲在甲子。天下大吉。</w:t>
      </w:r>
    </w:p>
    <w:p>
      <w:pPr>
        <w:pStyle w:val="SHTKBlockLabel"/>
      </w:pPr>
      <w:r>
        <w:t>한국어 직역</w:t>
      </w:r>
    </w:p>
    <w:p>
      <w:pPr>
        <w:pStyle w:val="SHTKTranslationText"/>
      </w:pPr>
      <w:r>
        <w:t>제자 여덟 명을 사방에 보내 도법을 행하고 교화하게 하였고, 서로 이어 속이고 미혹시켰다. 십여 년 사이 무리가 수십만 명에 이르렀다. 청·서·유·기·형·양·연·예 여덟 주의 백성 가운데 호응하지 않은 이가 없었다. 마침내 삼십육방을 설치하였다. ‘방’은 장군이라는 칭호와 같았다. 큰 방은 만여 명이고, 작은 방은 육천 명이었다. 거짓말로 “푸른 하늘은 죽고 누런 하늘이 마땅히 선다. 해는 갑자에 있고, 천하는 크게 길하리라.”고 하였다.</w:t>
      </w:r>
    </w:p>
    <w:p>
      <w:pPr>
        <w:pStyle w:val="SHTKBlockLabel"/>
      </w:pPr>
      <w:r>
        <w:t>원문</w:t>
      </w:r>
    </w:p>
    <w:p>
      <w:pPr>
        <w:pStyle w:val="SHTKSourceText"/>
      </w:pPr>
      <w:r>
        <w:t>以白土書京邑寺門。作甲子字。中平元年三月五日內外俱起。皆著道士黃服戴黃巾。或殺人祠天。于時賊徒數十萬眾。初起穎川作亂天下。並為皇甫嵩討滅。餘[13]熸不滅。</w:t>
      </w:r>
    </w:p>
    <w:p>
      <w:pPr>
        <w:pStyle w:val="SHTKBlockLabel"/>
      </w:pPr>
      <w:r>
        <w:t>한국어 직역</w:t>
      </w:r>
    </w:p>
    <w:p>
      <w:pPr>
        <w:pStyle w:val="SHTKTranslationText"/>
      </w:pPr>
      <w:r>
        <w:t>흰 흙으로 서울과 고을의 사찰 문에, [의미 불확실] [구문 불확실] ‘갑자’ 두 글자를 썼다. 중평 원년 3월 5일 안팎에서 함께 일어났다. 모두 도사의 누런 옷을 입고 누런 두건을 썼으며, 혹 사람을 죽여 하늘에 제사하기도 하였다. 그때 도적의 무리가 수십만이었다. 처음 영천에서 일어나 천하를 어지럽혔으나, 모두 황보숭에게 토벌되어 멸망하였다. 남은 불씨는 사라지지 않아, [판독 불확실]</w:t>
      </w:r>
    </w:p>
    <w:p>
      <w:pPr>
        <w:pStyle w:val="SHTKBlockLabel"/>
      </w:pPr>
      <w:r>
        <w:t>교감·번역 메모</w:t>
      </w:r>
    </w:p>
    <w:p>
      <w:pPr>
        <w:pStyle w:val="SHTKNoteSummary"/>
      </w:pPr>
      <w:r>
        <w:t>교감 요약 | [CBETA 교감] 熸은 불씨가 꺼진다는 뜻, 潛은 숨어 잠복한다는 뜻이어서 잔당의 상태가 달라진다.</w:t>
      </w:r>
    </w:p>
    <w:p>
      <w:pPr>
        <w:pStyle w:val="SHTKNoteDetail"/>
      </w:pPr>
      <w:r>
        <w:t>• 원교감 원문 | 熸【大】，潛【宋】【元】【明】【宮】</w:t>
        <w:br/>
        <w:t>• 교감 번호 | 0106013</w:t>
        <w:br/>
        <w:t>• 저본 독법 | 熸</w:t>
        <w:br/>
        <w:t>• 저본 기준 번역 | 남은 불씨는 사라지지 않아, [판독 불확실]</w:t>
        <w:br/>
        <w:t>• 이문 독법 | 潛【宋】【元】【明】【宮】</w:t>
        <w:br/>
        <w:t>• 이문 기준 번역 | “남은 무리는 잠복하여 사라지지 않았고,”</w:t>
        <w:br/>
        <w:t>• 의미 차이 | 熸은 불씨가 꺼진다는 뜻, 潛은 숨어 잠복한다는 뜻이어서 잔당의 상태가 달라진다.</w:t>
        <w:br/>
        <w:t>• 번역 영향 판정 | [의미 차이 있음]</w:t>
        <w:br/>
        <w:t>• 출처 | CBETA T52n2103, 교감 번호 0106013.</w:t>
      </w:r>
    </w:p>
    <w:p>
      <w:pPr>
        <w:pStyle w:val="SHTKBlockLabel"/>
      </w:pPr>
      <w:r>
        <w:t>원문</w:t>
      </w:r>
    </w:p>
    <w:p>
      <w:pPr>
        <w:pStyle w:val="SHTKSourceText"/>
      </w:pPr>
      <w:r>
        <w:t>今猶服之。[14]齊書述佛[15]志</w:t>
      </w:r>
    </w:p>
    <w:p>
      <w:pPr>
        <w:pStyle w:val="SHTKBlockLabel"/>
      </w:pPr>
      <w:r>
        <w:t>한국어 직역</w:t>
      </w:r>
    </w:p>
    <w:p>
      <w:pPr>
        <w:pStyle w:val="SHTKTranslationText"/>
      </w:pPr>
      <w:r>
        <w:t>지금도 여전히 그 복식을 입는다. 《제서》에서 불교의 뜻을 서술함.</w:t>
      </w:r>
    </w:p>
    <w:p>
      <w:pPr>
        <w:pStyle w:val="SHTKBlockLabel"/>
      </w:pPr>
      <w:r>
        <w:t>교감·번역 메모</w:t>
      </w:r>
    </w:p>
    <w:p>
      <w:pPr>
        <w:pStyle w:val="SHTKNoteSummary"/>
      </w:pPr>
      <w:r>
        <w:t>교감 요약 | [CBETA 교감] 명본은 제목의 “齊書”를 생략하여 출전 표지가 사라진다.</w:t>
      </w:r>
    </w:p>
    <w:p>
      <w:pPr>
        <w:pStyle w:val="SHTKNoteDetail"/>
      </w:pPr>
      <w:r>
        <w:t>• 원교감 원문 | 齊書【大】，〔－〕【明】</w:t>
        <w:br/>
        <w:t>• 교감 번호 | 0106014</w:t>
        <w:br/>
        <w:t>• 저본 독법 | 齊書</w:t>
        <w:br/>
        <w:t>• 저본 기준 번역 | 《제서》에서 불교의 뜻을 서술함.</w:t>
        <w:br/>
        <w:t>• 이문 독법 | 〔－〕【明】</w:t>
        <w:br/>
        <w:t>• 이문 기준 번역 | “불교의 뜻을 서술함.”</w:t>
        <w:br/>
        <w:t>• 의미 차이 | 명본은 제목의 “齊書”를 생략하여 출전 표지가 사라진다.</w:t>
        <w:br/>
        <w:t>• 번역 영향 판정 | [문장 구조 변화]</w:t>
        <w:br/>
        <w:t>• 출처 | CBETA T52n2103, 교감 번호 0106014.</w:t>
      </w:r>
    </w:p>
    <w:p>
      <w:pPr>
        <w:pStyle w:val="SHTKNoteSummary"/>
      </w:pPr>
      <w:r>
        <w:t>교감 요약 | [CBETA 교감] 판본에 따라 志 뒤에 第九 또는 出齊書가 붙어 편차·출전 정보가 달라진다.</w:t>
      </w:r>
    </w:p>
    <w:p>
      <w:pPr>
        <w:pStyle w:val="SHTKNoteDetail"/>
      </w:pPr>
      <w:r>
        <w:t>• 원교감 원문 | 志【大】，志第九【宋】【元】，志出齊書【明】</w:t>
        <w:br/>
        <w:t>• 교감 번호 | 0106015</w:t>
        <w:br/>
        <w:t>• 저본 독법 | 志</w:t>
        <w:br/>
        <w:t>• 저본 기준 번역 | 《제서》에서 불교의 뜻을 서술함.</w:t>
        <w:br/>
        <w:t>• 이문 독법 | 志第九【宋】【元】； 志出齊書【明】</w:t>
        <w:br/>
        <w:t>• 이문 기준 번역 | “《제서》에서 불교의 뜻을 서술한 제9편.”</w:t>
        <w:br/>
        <w:t>• 의미 차이 | 판본에 따라 志 뒤에 第九 또는 出齊書가 붙어 편차·출전 정보가 달라진다.</w:t>
        <w:br/>
        <w:t>• 번역 영향 판정 | [문장 구조 변화]</w:t>
        <w:br/>
        <w:t>• 출처 | CBETA T52n2103, 교감 번호 0106015.</w:t>
      </w:r>
    </w:p>
    <w:p>
      <w:pPr>
        <w:pStyle w:val="SHTKBlockLabel"/>
      </w:pPr>
      <w:r>
        <w:t>원문</w:t>
      </w:r>
    </w:p>
    <w:p>
      <w:pPr>
        <w:pStyle w:val="SHTKSourceText"/>
      </w:pPr>
      <w:r>
        <w:t>[16]著作王劭</w:t>
      </w:r>
    </w:p>
    <w:p>
      <w:pPr>
        <w:pStyle w:val="SHTKBlockLabel"/>
      </w:pPr>
      <w:r>
        <w:t>한국어 직역</w:t>
      </w:r>
    </w:p>
    <w:p>
      <w:pPr>
        <w:pStyle w:val="SHTKTranslationText"/>
      </w:pPr>
      <w:r>
        <w:t>저작랑 왕소.</w:t>
      </w:r>
    </w:p>
    <w:p>
      <w:pPr>
        <w:pStyle w:val="SHTKBlockLabel"/>
      </w:pPr>
      <w:r>
        <w:t>교감·번역 메모</w:t>
      </w:r>
    </w:p>
    <w:p>
      <w:pPr>
        <w:pStyle w:val="SHTKNoteSummary"/>
      </w:pPr>
      <w:r>
        <w:t>교감 요약 | [CBETA 교감] 著作/隋著作 또는 생략으로 저자 왕소의 관직·왕조 표기가 달라진다.</w:t>
      </w:r>
    </w:p>
    <w:p>
      <w:pPr>
        <w:pStyle w:val="SHTKNoteDetail"/>
      </w:pPr>
      <w:r>
        <w:t>• 원교감 원문 | 著作【大】，〔－〕【明】，隋著作【宋】【元】【明】【宮】</w:t>
        <w:br/>
        <w:t>• 교감 번호 | 0106016</w:t>
        <w:br/>
        <w:t>• 저본 독법 | 著作</w:t>
        <w:br/>
        <w:t>• 저본 기준 번역 | 저작랑 왕소.</w:t>
        <w:br/>
        <w:t>• 이문 독법 | 〔－〕【明】； 隋著作【宋】【元】【明】【宮】</w:t>
        <w:br/>
        <w:t>• 이문 기준 번역 | “수나라 저작랑 왕소.”</w:t>
        <w:br/>
        <w:t>• 의미 차이 | 著作/隋著作 또는 생략으로 저자 왕소의 관직·왕조 표기가 달라진다.</w:t>
        <w:br/>
        <w:t>• 번역 영향 판정 | [표현 차이]</w:t>
        <w:br/>
        <w:t>• 출처 | CBETA T52n2103, 교감 번호 0106016.</w:t>
      </w:r>
    </w:p>
    <w:p>
      <w:pPr>
        <w:pStyle w:val="SHTKBlockLabel"/>
      </w:pPr>
      <w:r>
        <w:t>위치표지</w:t>
      </w:r>
    </w:p>
    <w:p>
      <w:pPr>
        <w:pStyle w:val="SHTKPositionMarker"/>
      </w:pPr>
      <w:r>
        <w:t xml:space="preserve">[0106b26]</w:t>
      </w:r>
    </w:p>
    <w:p>
      <w:pPr>
        <w:pStyle w:val="SHTKBlockLabel"/>
      </w:pPr>
      <w:r>
        <w:t>원문</w:t>
      </w:r>
    </w:p>
    <w:p>
      <w:pPr>
        <w:pStyle w:val="SHTKSourceText"/>
      </w:pPr>
      <w:r>
        <w:t>劭曰。</w:t>
      </w:r>
    </w:p>
    <w:p>
      <w:pPr>
        <w:pStyle w:val="SHTKBlockLabel"/>
      </w:pPr>
      <w:r>
        <w:t>한국어 직역</w:t>
      </w:r>
    </w:p>
    <w:p>
      <w:pPr>
        <w:pStyle w:val="SHTKTranslationText"/>
      </w:pPr>
      <w:r>
        <w:t>왕소가 말하였다.</w:t>
      </w:r>
    </w:p>
    <w:p>
      <w:pPr>
        <w:pStyle w:val="SHTKBlockLabel"/>
      </w:pPr>
      <w:r>
        <w:t>교감·번역 메모</w:t>
      </w:r>
    </w:p>
    <w:p>
      <w:pPr>
        <w:pStyle w:val="SHTKNoteSummary"/>
      </w:pPr>
      <w:r>
        <w:t>교감 요약 | [CBETA 교감] 劭/邵는 왕소의 성명 표기 차이이며 한국 한자음은 모두 “왕소”로 동일하다.</w:t>
      </w:r>
    </w:p>
    <w:p>
      <w:pPr>
        <w:pStyle w:val="SHTKNoteDetail"/>
      </w:pPr>
      <w:r>
        <w:t>• 원교감 원문 | 劭【大】，邵【麗-CB】</w:t>
        <w:br/>
        <w:t>• 교감 번호 | 0106b2601</w:t>
        <w:br/>
        <w:t>• 저본 독법 | 劭</w:t>
        <w:br/>
        <w:t>• 저본 기준 번역 | 왕소가 말하였다.</w:t>
        <w:br/>
        <w:t>• 이문 독법 | 邵【麗-CB】</w:t>
        <w:br/>
        <w:t>• 이문 기준 번역 | 왕소가 말하였다.</w:t>
        <w:br/>
        <w:t>• 의미 차이 | 劭/邵는 왕소의 성명 표기 차이이며 한국 한자음은 모두 “왕소”로 동일하다.</w:t>
        <w:br/>
        <w:t>• 번역 영향 판정 | [번역 차이 없음]</w:t>
        <w:br/>
        <w:t>• 출처 | CBETA T52n2103.</w:t>
      </w:r>
    </w:p>
    <w:p>
      <w:pPr>
        <w:pStyle w:val="SHTKBlockLabel"/>
      </w:pPr>
      <w:r>
        <w:t>원문</w:t>
      </w:r>
    </w:p>
    <w:p>
      <w:pPr>
        <w:pStyle w:val="SHTKSourceText"/>
      </w:pPr>
      <w:r>
        <w:t>釋氏非管窺所及。率爾妄言之。又引列[17]御寇書。</w:t>
      </w:r>
    </w:p>
    <w:p>
      <w:pPr>
        <w:pStyle w:val="SHTKBlockLabel"/>
      </w:pPr>
      <w:r>
        <w:t>한국어 직역</w:t>
      </w:r>
    </w:p>
    <w:p>
      <w:pPr>
        <w:pStyle w:val="SHTKTranslationText"/>
      </w:pPr>
      <w:r>
        <w:t>“석씨의 가르침은 좁은 소견으로 미칠 수 있는 것이 아니다. 나는 경솔하게 망령된 말을 해 볼 뿐이다. 또 《열어구서》를 인용하여,</w:t>
      </w:r>
    </w:p>
    <w:p>
      <w:pPr>
        <w:pStyle w:val="SHTKBlockLabel"/>
      </w:pPr>
      <w:r>
        <w:t>교감·번역 메모</w:t>
      </w:r>
    </w:p>
    <w:p>
      <w:pPr>
        <w:pStyle w:val="SHTKNoteSummary"/>
      </w:pPr>
      <w:r>
        <w:t>교감 요약 | [CBETA 교감] 御/禦는 열어구(列御寇/列禦寇)의 인명 표기 차이로 한국어에서는 모두 “열어구”로 옮긴다.</w:t>
      </w:r>
    </w:p>
    <w:p>
      <w:pPr>
        <w:pStyle w:val="SHTKNoteDetail"/>
      </w:pPr>
      <w:r>
        <w:t>• 원교감 원문 | 御【大】，禦【宋】【元】【明】【宮】</w:t>
        <w:br/>
        <w:t>• 교감 번호 | 0106017</w:t>
        <w:br/>
        <w:t>• 저본 독법 | 御</w:t>
        <w:br/>
        <w:t>• 저본 기준 번역 | 또 《열어구서》를 인용하여,</w:t>
        <w:br/>
        <w:t>• 이문 독법 | 禦【宋】【元】【明】【宮】</w:t>
        <w:br/>
        <w:t>• 이문 기준 번역 | 또 《열어구서》를 인용하여,</w:t>
        <w:br/>
        <w:t>• 의미 차이 | 御/禦는 열어구(列御寇/列禦寇)의 인명 표기 차이로 한국어에서는 모두 “열어구”로 옮긴다.</w:t>
        <w:br/>
        <w:t>• 번역 영향 판정 | [번역 차이 없음]</w:t>
        <w:br/>
        <w:t>• 출처 | CBETA T52n2103, 교감 번호 0106017.</w:t>
      </w:r>
    </w:p>
    <w:p>
      <w:pPr>
        <w:pStyle w:val="SHTKBlockLabel"/>
      </w:pPr>
      <w:r>
        <w:t>원문</w:t>
      </w:r>
    </w:p>
    <w:p>
      <w:pPr>
        <w:pStyle w:val="SHTKSourceText"/>
      </w:pPr>
      <w:r>
        <w:t>述商太宰問孔子聖人事。又黃帝夢遊華胥氏之國。華胥氏之國。在佛神遊而已。此之所言髣髴於佛。石符姚世經譯遂廣。蓋欲柔伏人心。故多寓言以方便。</w:t>
      </w:r>
    </w:p>
    <w:p>
      <w:pPr>
        <w:pStyle w:val="SHTKBlockLabel"/>
      </w:pPr>
      <w:r>
        <w:t>한국어 직역</w:t>
      </w:r>
    </w:p>
    <w:p>
      <w:pPr>
        <w:pStyle w:val="SHTKTranslationText"/>
      </w:pPr>
      <w:r>
        <w:t>상나라 태재가 공자에게 성인에 관해 물은 일을 서술하였다. 또 황제는 꿈에 화서씨의 나라에 노닐었다. 화서씨의 나라는, 부처가 신령하게 노닌 경지에 해당할 뿐이다. [구문 불확실] 이런 말들은 부처와 어렴풋이 비슷하다. 석씨·부씨·요씨의 시대에 경전 번역이 마침내 널리 퍼졌다. [판독 불확실] [구문 불확실] 대체로 사람의 마음을 부드럽게 굴복시키고자 하였기 때문에, 많은 우언을 방편으로 삼았다.</w:t>
      </w:r>
    </w:p>
    <w:p>
      <w:pPr>
        <w:pStyle w:val="SHTKBlockLabel"/>
      </w:pPr>
      <w:r>
        <w:t>원문</w:t>
      </w:r>
    </w:p>
    <w:p>
      <w:pPr>
        <w:pStyle w:val="SHTKSourceText"/>
      </w:pPr>
      <w:r>
        <w:t>不知是何神怪浩蕩之甚乎。其說人[18]身善惡世事因緣。</w:t>
      </w:r>
    </w:p>
    <w:p>
      <w:pPr>
        <w:pStyle w:val="SHTKBlockLabel"/>
      </w:pPr>
      <w:r>
        <w:t>한국어 직역</w:t>
      </w:r>
    </w:p>
    <w:p>
      <w:pPr>
        <w:pStyle w:val="SHTKTranslationText"/>
      </w:pPr>
      <w:r>
        <w:t>그것이 어떤 신괴인지 알 수 없으나 너무도 광대하다. 그 설은 사람의 몸과 선악, 세상의 일과 인연을 말하고,</w:t>
      </w:r>
    </w:p>
    <w:p>
      <w:pPr>
        <w:pStyle w:val="SHTKBlockLabel"/>
      </w:pPr>
      <w:r>
        <w:t>교감·번역 메모</w:t>
      </w:r>
    </w:p>
    <w:p>
      <w:pPr>
        <w:pStyle w:val="SHTKNoteSummary"/>
      </w:pPr>
      <w:r>
        <w:t>교감 요약 | [CBETA 교감] 人身과 人身心은 후자가 “몸과 마음”까지 명시하여 불교 교설의 범위를 넓힌다.</w:t>
      </w:r>
    </w:p>
    <w:p>
      <w:pPr>
        <w:pStyle w:val="SHTKNoteDetail"/>
      </w:pPr>
      <w:r>
        <w:t>• 원교감 원문 | 身【大】，身心【宋】【元】【明】【宮】</w:t>
        <w:br/>
        <w:t>• 교감 번호 | 0106018</w:t>
        <w:br/>
        <w:t>• 저본 독법 | 身</w:t>
        <w:br/>
        <w:t>• 저본 기준 번역 | 그 설은 사람의 몸과 선악, 세상의 일과 인연을 말하고,</w:t>
        <w:br/>
        <w:t>• 이문 독법 | 身心【宋】【元】【明】【宮】</w:t>
        <w:br/>
        <w:t>• 이문 기준 번역 | “그 설은 사람의 몸과 마음, 선악, 세상의 일과 인연을 말하고,”</w:t>
        <w:br/>
        <w:t>• 의미 차이 | 人身과 人身心은 후자가 “몸과 마음”까지 명시하여 불교 교설의 범위를 넓힌다.</w:t>
        <w:br/>
        <w:t>• 번역 영향 판정 | [의미 차이 경미]</w:t>
        <w:br/>
        <w:t>• 출처 | CBETA T52n2103, 교감 번호 0106018.</w:t>
      </w:r>
    </w:p>
    <w:p>
      <w:pPr>
        <w:pStyle w:val="SHTKBlockLabel"/>
      </w:pPr>
      <w:r>
        <w:t>원문</w:t>
      </w:r>
    </w:p>
    <w:p>
      <w:pPr>
        <w:pStyle w:val="SHTKSourceText"/>
      </w:pPr>
      <w:r>
        <w:t>以慈悲喜捨常樂我淨。書辯至精明如日月。非正覺孰能證之。凡在[19]順首莫不歸命。</w:t>
      </w:r>
    </w:p>
    <w:p>
      <w:pPr>
        <w:pStyle w:val="SHTKBlockLabel"/>
      </w:pPr>
      <w:r>
        <w:t>한국어 직역</w:t>
      </w:r>
    </w:p>
    <w:p>
      <w:pPr>
        <w:pStyle w:val="SHTKTranslationText"/>
      </w:pPr>
      <w:r>
        <w:t>자·비·희·사와 상·락·아·정을 말한다. 그 글의 변론은 지극히 정밀하고 밝아 해와 달과 같다. 정각이 아니라면 누가 이를 증득할 수 있겠는가. 무릇 순수(順首)에 있는 자는 귀명하지 않는 이가 없다. [의미 불확실]</w:t>
      </w:r>
    </w:p>
    <w:p>
      <w:pPr>
        <w:pStyle w:val="SHTKBlockLabel"/>
      </w:pPr>
      <w:r>
        <w:t>교감·번역 메모</w:t>
      </w:r>
    </w:p>
    <w:p>
      <w:pPr>
        <w:pStyle w:val="SHTKNoteSummary"/>
      </w:pPr>
      <w:r>
        <w:t>교감 요약 | [CBETA 교감] 順首/黔首는 단어가 완전히 다르다.</w:t>
      </w:r>
    </w:p>
    <w:p>
      <w:pPr>
        <w:pStyle w:val="SHTKNoteDetail"/>
      </w:pPr>
      <w:r>
        <w:t>• 원교감 원문 | 順【大】，黔【宋】【元】【明】【宮】</w:t>
        <w:br/>
        <w:t>• 교감 번호 | 0106019</w:t>
        <w:br/>
        <w:t>• 저본 독법 | 順</w:t>
        <w:br/>
        <w:t>• 저본 기준 번역 | 무릇 순수(順首)에 있는 자는 귀명하지 않는 이가 없다. [의미 불확실]</w:t>
        <w:br/>
        <w:t>• 이문 독법 | 黔【宋】【元】【明】【宮】</w:t>
        <w:br/>
        <w:t>• 이문 기준 번역 | “무릇 백성 가운데 귀명하지 않는 이가 없다.”</w:t>
        <w:br/>
        <w:t>• 의미 차이 | 順首/黔首는 단어가 완전히 다르다.</w:t>
        <w:br/>
        <w:t>• 번역 영향 판정 | [판단 유보]</w:t>
        <w:br/>
        <w:t>• 출처 | CBETA T52n2103, 교감 번호 0106019.</w:t>
      </w:r>
    </w:p>
    <w:p>
      <w:pPr>
        <w:pStyle w:val="SHTKBlockLabel"/>
      </w:pPr>
      <w:r>
        <w:t>원문</w:t>
      </w:r>
    </w:p>
    <w:p>
      <w:pPr>
        <w:pStyle w:val="SHTKSourceText"/>
      </w:pPr>
      <w:r>
        <w:t>達人則慎其身口修其慧定。平等解脫究竟菩提。及僻者為之不能通理。徒務費竭財力功利煩濁。</w:t>
      </w:r>
    </w:p>
    <w:p>
      <w:pPr>
        <w:pStyle w:val="SHTKBlockLabel"/>
      </w:pPr>
      <w:r>
        <w:t>한국어 직역</w:t>
      </w:r>
    </w:p>
    <w:p>
      <w:pPr>
        <w:pStyle w:val="SHTKTranslationText"/>
      </w:pPr>
      <w:r>
        <w:t>통달한 사람은 몸과 입을 삼가고 혜와 정을 닦아, 평등해탈과 구경보리에 이른다. 그러나 치우친 자가 이를 행하면서 이치를 통하지 못하면, 헛되이 재력만 소모하고 공리는 번거롭고 탁해진다.</w:t>
      </w:r>
    </w:p>
    <w:p>
      <w:pPr>
        <w:pStyle w:val="SHTKBlockLabel"/>
      </w:pPr>
      <w:r>
        <w:t>원문</w:t>
      </w:r>
    </w:p>
    <w:p>
      <w:pPr>
        <w:pStyle w:val="SHTKSourceText"/>
      </w:pPr>
      <w:r>
        <w:t>猶六經皆有所失。未之深也已矣。</w:t>
      </w:r>
    </w:p>
    <w:p>
      <w:pPr>
        <w:pStyle w:val="SHTKBlockLabel"/>
      </w:pPr>
      <w:r>
        <w:t>한국어 직역</w:t>
      </w:r>
    </w:p>
    <w:p>
      <w:pPr>
        <w:pStyle w:val="SHTKTranslationText"/>
      </w:pPr>
      <w:r>
        <w:t>이는 육경도 모두 잃는 바가 있는 것과 같다. 여기서는 깊이 논하지 않겠다. 그뿐이다.”</w:t>
      </w:r>
    </w:p>
    <w:p>
      <w:pPr>
        <w:pStyle w:val="SHTKBlockLabel"/>
      </w:pPr>
      <w:r>
        <w:t>원문</w:t>
      </w:r>
    </w:p>
    <w:p>
      <w:pPr>
        <w:pStyle w:val="SHTKSourceText"/>
      </w:pPr>
      <w:r>
        <w:t>廣弘明集卷第二</w:t>
      </w:r>
    </w:p>
    <w:p>
      <w:pPr>
        <w:pStyle w:val="SHTKBlockLabel"/>
      </w:pPr>
      <w:r>
        <w:t>한국어 직역</w:t>
      </w:r>
    </w:p>
    <w:p>
      <w:pPr>
        <w:pStyle w:val="SHTKTranslationText"/>
      </w:pPr>
      <w:r>
        <w:t>《광홍명집》 제2권.</w:t>
      </w:r>
    </w:p>
    <w:p>
      <w:pPr>
        <w:pStyle w:val="Heading2"/>
      </w:pPr>
      <w:r>
        <w:t>권 제3</w:t>
      </w:r>
    </w:p>
    <w:p>
      <w:pPr>
        <w:pStyle w:val="Heading4"/>
      </w:pPr>
      <w:r>
        <w:t>「歸正篇第一之三」</w:t>
      </w:r>
    </w:p>
    <w:p>
      <w:pPr>
        <w:pStyle w:val="Heading4"/>
      </w:pPr>
      <w:r>
        <w:t>「遂古篇」</w:t>
      </w:r>
    </w:p>
    <w:p>
      <w:pPr>
        <w:pStyle w:val="SHTKBlockLabel"/>
      </w:pPr>
      <w:r>
        <w:t>원문</w:t>
      </w:r>
    </w:p>
    <w:p>
      <w:pPr>
        <w:pStyle w:val="SHTKSourceText"/>
      </w:pPr>
      <w:r>
        <w:t>廣弘明集卷第三</w:t>
      </w:r>
    </w:p>
    <w:p>
      <w:pPr>
        <w:pStyle w:val="SHTKBlockLabel"/>
      </w:pPr>
      <w:r>
        <w:t>한국어 직역</w:t>
      </w:r>
    </w:p>
    <w:p>
      <w:pPr>
        <w:pStyle w:val="SHTKTranslationText"/>
      </w:pPr>
      <w:r>
        <w:t>《광홍명집》 제3권.</w:t>
      </w:r>
    </w:p>
    <w:p>
      <w:pPr>
        <w:pStyle w:val="SHTKBlockLabel"/>
      </w:pPr>
      <w:r>
        <w:t>원문</w:t>
      </w:r>
    </w:p>
    <w:p>
      <w:pPr>
        <w:pStyle w:val="SHTKSourceText"/>
      </w:pPr>
      <w:r>
        <w:t>[＊]大唐西明寺沙門釋道宣撰歸正篇第一之三[20]遂古篇　梁侍中江淹歸心篇　北齊光[21]錄顏之推七錄序　梁處士阮孝緒[＊]遂古[22]篇梁[23]侍中江淹</w:t>
      </w:r>
    </w:p>
    <w:p>
      <w:pPr>
        <w:pStyle w:val="SHTKBlockLabel"/>
      </w:pPr>
      <w:r>
        <w:t>한국어 직역</w:t>
      </w:r>
    </w:p>
    <w:p>
      <w:pPr>
        <w:pStyle w:val="SHTKTranslationText"/>
      </w:pPr>
      <w:r>
        <w:t>대당 서명사의 사문 석도선이 찬술하였다. 귀정편 제1의 3. 「수고편」 — 양나라 시중 강엄. 「귀심편」 — 북제 광록 안지추. 「칠록서」 — 양나라 처사 완효서. 「수고편」. 양나라 시중 강엄.</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第/弟는 편차 “第一之三”의 표기 차이로 번호 뜻은 동일하다.</w:t>
      </w:r>
    </w:p>
    <w:p>
      <w:pPr>
        <w:pStyle w:val="SHTKNoteDetail"/>
      </w:pPr>
      <w:r>
        <w:t>• 원교감 원문 | 第【大】，弟【麗-CB】</w:t>
        <w:br/>
        <w:t>• 교감 번호 | 0106c1401</w:t>
        <w:br/>
        <w:t>• 저본 독법 | 第</w:t>
        <w:br/>
        <w:t>• 저본 기준 번역 | 귀정편 제1의 3.</w:t>
        <w:br/>
        <w:t>• 이문 독법 | 弟【麗-CB】</w:t>
        <w:br/>
        <w:t>• 이문 기준 번역 | 귀정편 제1의 3.</w:t>
        <w:br/>
        <w:t>• 의미 차이 | 第/弟는 편차 “第一之三”의 표기 차이로 번호 뜻은 동일하다.</w:t>
        <w:br/>
        <w:t>• 번역 영향 판정 | [번역 차이 없음]</w:t>
        <w:br/>
        <w:t>• 출처 | CBETA T52n2103.</w:t>
      </w:r>
    </w:p>
    <w:p>
      <w:pPr>
        <w:pStyle w:val="SHTKNoteSummary"/>
      </w:pPr>
      <w:r>
        <w:t>교감 요약 | [CBETA 교감] 遂古/邃古는 편명 첫 글자가 달라져 “수고/수고(邃古)”의 표기가 달라진다. [＊] 재참조가 뒤 제목에 연결된다.</w:t>
      </w:r>
    </w:p>
    <w:p>
      <w:pPr>
        <w:pStyle w:val="SHTKNoteDetail"/>
      </w:pPr>
      <w:r>
        <w:t>• 원교감 원문 | 遂【大】＊，邃【宋】【宮】＊，此目錄明本無</w:t>
        <w:br/>
        <w:t>• 교감 번호 | 0106020</w:t>
        <w:br/>
        <w:t>• 저본 기준 번역 | 「수고편」 — 양나라 시중 강엄.</w:t>
        <w:br/>
        <w:t>• 이문 독법 | 遂【大】＊，邃【宋】【宮】＊，此目錄明本無</w:t>
        <w:br/>
        <w:t>• 이문 기준 번역 | “「수고(邃古)편」 — 양나라 시중 강엄.”</w:t>
        <w:br/>
        <w:t>• 의미 차이 | 遂古/邃古는 편명 첫 글자가 달라져 “수고/수고(邃古)”의 표기가 달라진다. [＊] 재참조가 뒤 제목에 연결된다.</w:t>
        <w:br/>
        <w:t>• 번역 영향 판정 | [표현 차이]</w:t>
        <w:br/>
        <w:t>• 출처 | CBETA T52n2103, 교감 번호 0106020.</w:t>
      </w:r>
    </w:p>
    <w:p>
      <w:pPr>
        <w:pStyle w:val="SHTKNoteSummary"/>
      </w:pPr>
      <w:r>
        <w:t>교감 요약 | [CBETA 교감] 현재 CBETA는 光錄을 光祿으로 교정하여 관직명 “광록”을 정식 표기로 만든다. 한국어 독음은 동일하다.</w:t>
      </w:r>
    </w:p>
    <w:p>
      <w:pPr>
        <w:pStyle w:val="SHTKNoteDetail"/>
      </w:pPr>
      <w:r>
        <w:t>• 원교감 원문 | 祿【CB】【麗-CB】【宮】，錄【大】</w:t>
        <w:br/>
        <w:t>• 교감 번호 | 0106021</w:t>
        <w:br/>
        <w:t>• 저본 독법 | 錄</w:t>
        <w:br/>
        <w:t>• 저본 기준 번역 | 「귀심편」 — 북제 광록 안지추.</w:t>
        <w:br/>
        <w:t>• 이문 독법 | 祿【CB】【麗-CB】【宮】</w:t>
        <w:br/>
        <w:t>• 이문 기준 번역 | 「귀심편」 — 북제 광록 안지추.</w:t>
        <w:br/>
        <w:t>• 의미 차이 | 현재 CBETA는 光錄을 光祿으로 교정하여 관직명 “광록”을 정식 표기로 만든다. 한국어 독음은 동일하다.</w:t>
        <w:br/>
        <w:t>• 번역 영향 판정 | [표현 차이]</w:t>
        <w:br/>
        <w:t>• 출처 | CBETA T52n2103, 교감 번호 0106021.</w:t>
      </w:r>
    </w:p>
    <w:p>
      <w:pPr>
        <w:pStyle w:val="SHTKNoteSummary"/>
      </w:pPr>
      <w:r>
        <w:t>교감 요약 | [CBETA 교감] 판본에 따라 篇 뒤에 第十 또는 并序가 붙어 편차 또는 서문 포함 여부가 추가된다.</w:t>
      </w:r>
    </w:p>
    <w:p>
      <w:pPr>
        <w:pStyle w:val="SHTKNoteDetail"/>
      </w:pPr>
      <w:r>
        <w:t>• 원교감 원문 | 篇【大】，篇第十【宋】【元】，篇并序【明】</w:t>
        <w:br/>
        <w:t>• 교감 번호 | 0106022</w:t>
        <w:br/>
        <w:t>• 저본 독법 | 篇</w:t>
        <w:br/>
        <w:t>• 저본 기준 번역 | 「수고편」.</w:t>
        <w:br/>
        <w:t>• 이문 독법 | 篇第十【宋】【元】； 篇并序【明】</w:t>
        <w:br/>
        <w:t>• 이문 기준 번역 | “「수고편」 제10.”</w:t>
        <w:br/>
        <w:t>• 의미 차이 | 판본에 따라 篇 뒤에 第十 또는 并序가 붙어 편차 또는 서문 포함 여부가 추가된다.</w:t>
        <w:br/>
        <w:t>• 번역 영향 판정 | [문장 구조 변화]</w:t>
        <w:br/>
        <w:t>• 출처 | CBETA T52n2103, 교감 번호 0106022.</w:t>
      </w:r>
    </w:p>
    <w:p>
      <w:pPr>
        <w:pStyle w:val="SHTKNoteSummary"/>
      </w:pPr>
      <w:r>
        <w:t>교감 요약 | [상호참조] 앞의 교감 0106020과 같은 이문이 이 자리에도 적용된다.</w:t>
      </w:r>
    </w:p>
    <w:p>
      <w:pPr>
        <w:pStyle w:val="SHTKNoteDetail"/>
      </w:pPr>
      <w:r>
        <w:t>• 한국어 해설 | [＊]는 XML의 명시적 연결 정보에 따라 교감 0106020를 재참조한다.</w:t>
      </w:r>
    </w:p>
    <w:p>
      <w:pPr>
        <w:pStyle w:val="SHTKNoteSummary"/>
      </w:pPr>
      <w:r>
        <w:t>교감 요약 | [CBETA 교감] 명본은 관직 侍中을 생략하여 저자 강엄의 직함 정보가 사라진다.</w:t>
      </w:r>
    </w:p>
    <w:p>
      <w:pPr>
        <w:pStyle w:val="SHTKNoteDetail"/>
      </w:pPr>
      <w:r>
        <w:t>• 원교감 원문 | 侍中【大】，〔－〕【明】</w:t>
        <w:br/>
        <w:t>• 교감 번호 | 0106023</w:t>
        <w:br/>
        <w:t>• 저본 독법 | 侍中</w:t>
        <w:br/>
        <w:t>• 저본 기준 번역 | 양나라 시중 강엄.</w:t>
        <w:br/>
        <w:t>• 이문 독법 | 〔－〕【明】</w:t>
        <w:br/>
        <w:t>• 이문 기준 번역 | “양나라 강엄.”</w:t>
        <w:br/>
        <w:t>• 의미 차이 | 명본은 관직 侍中을 생략하여 저자 강엄의 직함 정보가 사라진다.</w:t>
        <w:br/>
        <w:t>• 번역 영향 판정 | [의미 차이 경미]</w:t>
        <w:br/>
        <w:t>• 출처 | CBETA T52n2103, 교감 번호 0106023.</w:t>
      </w:r>
    </w:p>
    <w:p>
      <w:pPr>
        <w:pStyle w:val="SHTKBlockLabel"/>
      </w:pPr>
      <w:r>
        <w:t>위치표지</w:t>
      </w:r>
    </w:p>
    <w:p>
      <w:pPr>
        <w:pStyle w:val="SHTKPositionMarker"/>
      </w:pPr>
      <w:r>
        <w:t xml:space="preserve">[0106c18]</w:t>
      </w:r>
    </w:p>
    <w:p>
      <w:pPr>
        <w:pStyle w:val="SHTKBlockLabel"/>
      </w:pPr>
      <w:r>
        <w:t>원문</w:t>
      </w:r>
    </w:p>
    <w:p>
      <w:pPr>
        <w:pStyle w:val="SHTKSourceText"/>
      </w:pPr>
      <w:r>
        <w:t>僕嘗為造化篇。以學古制今。觸類而廣之。復有此文。兼象天問。以遊思云爾。</w:t>
      </w:r>
    </w:p>
    <w:p>
      <w:pPr>
        <w:pStyle w:val="SHTKBlockLabel"/>
      </w:pPr>
      <w:r>
        <w:t>한국어 직역</w:t>
      </w:r>
    </w:p>
    <w:p>
      <w:pPr>
        <w:pStyle w:val="SHTKTranslationText"/>
      </w:pPr>
      <w:r>
        <w:t>나는 일찍이 「조화편」을 지어, 옛것을 배워 지금의 일을 재단하고, 유사한 것을 접할 때마다 넓혀 나갔다. 다시 이 글을 지었는데, 아울러 「천문」을 본떠, 생각을 노닐게 하였을 뿐이다.</w:t>
      </w:r>
    </w:p>
    <w:p>
      <w:pPr>
        <w:pStyle w:val="SHTKBlockLabel"/>
      </w:pPr>
      <w:r>
        <w:t>위치표지</w:t>
      </w:r>
    </w:p>
    <w:p>
      <w:pPr>
        <w:pStyle w:val="SHTKPositionMarker"/>
      </w:pPr>
      <w:r>
        <w:t xml:space="preserve">[0106c20]</w:t>
      </w:r>
    </w:p>
    <w:p>
      <w:pPr>
        <w:pStyle w:val="SHTKBlockLabel"/>
      </w:pPr>
      <w:r>
        <w:t>원문</w:t>
      </w:r>
    </w:p>
    <w:p>
      <w:pPr>
        <w:pStyle w:val="SHTKSourceText"/>
      </w:pPr>
      <w:r>
        <w:t>聞之[＊]遂古大火然兮。水亦溟[24]涬無涯邊兮。女媧[25]練石補蒼天兮。共工所觸不周山兮。河洛交戰寧深淵兮。黃炎共鬪涿鹿。川兮女妓九子為[26]民先兮。蚩尤鑄兵幾千年兮十日並出堯之間兮。羿廼斃日事豈然兮。[27]常蛾奔月誰所傳兮。</w:t>
      </w:r>
    </w:p>
    <w:p>
      <w:pPr>
        <w:pStyle w:val="SHTKBlockLabel"/>
      </w:pPr>
      <w:r>
        <w:t>한국어 직역</w:t>
      </w:r>
    </w:p>
    <w:p>
      <w:pPr>
        <w:pStyle w:val="SHTKTranslationText"/>
      </w:pPr>
      <w:r>
        <w:t>들으니 아득한 옛날 큰불이 활활 타올랐다고 하는데, 물 또한 아득하고 흐릿하여 끝과 가가 없었던가. 여와가 돌을 달구어 푸른 하늘을 메웠던가. 공공이 들이받아 부주산을 무너뜨렸던가. 하수와 낙수가 서로 싸워 어찌 깊은 못이 되었는가. 황제와 염제가 함께 탁록에서 싸웠던가. 여기가 아홉 아들을 낳아 백성의 선조가 되었던가. [판독 불확실] [구문 불확실] 치우가 병기를 만든 지 몇 천 년이며, 요임금 때 열 개의 해가 함께 떠올랐던가. 예가 이에 해를 쏘아 떨어뜨렸다는 일이 어찌 참이겠는가. 항아가 달로 달아났다는 것을 누가 전했는가.</w:t>
      </w:r>
    </w:p>
    <w:p>
      <w:pPr>
        <w:pStyle w:val="SHTKBlockLabel"/>
      </w:pPr>
      <w:r>
        <w:t>교감·번역 메모</w:t>
      </w:r>
    </w:p>
    <w:p>
      <w:pPr>
        <w:pStyle w:val="SHTKNoteSummary"/>
      </w:pPr>
      <w:r>
        <w:t>교감 요약 | [상호참조] 앞의 교감 0106020과 같은 이문이 이 자리에도 적용된다.</w:t>
      </w:r>
    </w:p>
    <w:p>
      <w:pPr>
        <w:pStyle w:val="SHTKNoteDetail"/>
      </w:pPr>
      <w:r>
        <w:t>• 한국어 해설 | [＊]는 XML의 명시적 연결 정보에 따라 교감 0106020를 재참조한다.</w:t>
      </w:r>
    </w:p>
    <w:p>
      <w:pPr>
        <w:pStyle w:val="SHTKNoteSummary"/>
      </w:pPr>
      <w:r>
        <w:t>교감 요약 | [CBETA 교감] 溟涬은 천지개벽 이전의 혼돈을 가리키는 고전어이고, 궁본 津은 “나루”여서 이미지가 크게 달라진다.</w:t>
      </w:r>
    </w:p>
    <w:p>
      <w:pPr>
        <w:pStyle w:val="SHTKNoteDetail"/>
      </w:pPr>
      <w:r>
        <w:t>• 원교감 원문 | 涬【大】，津【宮】</w:t>
        <w:br/>
        <w:t>• 교감 번호 | 0106024</w:t>
        <w:br/>
        <w:t>• 저본 독법 | 涬</w:t>
        <w:br/>
        <w:t>• 저본 기준 번역 | 물 또한 아득하고 흐릿하여 끝과 가가 없었던가.</w:t>
        <w:br/>
        <w:t>• 이문 독법 | 津【宮】</w:t>
        <w:br/>
        <w:t>• 이문 기준 번역 | “물 또한 아득한 나루처럼 끝과 가가 없었던가.” [의미 불확실]</w:t>
        <w:br/>
        <w:t>• 의미 차이 | 溟涬은 천지개벽 이전의 혼돈을 가리키는 고전어이고, 궁본 津은 “나루”여서 이미지가 크게 달라진다.</w:t>
        <w:br/>
        <w:t>• 번역 영향 판정 | [판단 유보]</w:t>
        <w:br/>
        <w:t>• 출처 | CBETA T52n2103, 교감 번호 0106024.</w:t>
      </w:r>
    </w:p>
    <w:p>
      <w:pPr>
        <w:pStyle w:val="SHTKNoteSummary"/>
      </w:pPr>
      <w:r>
        <w:t>교감 요약 | [CBETA 교감] 練/煉은 돌을 달구어 단련한다는 문맥에서 번역은 동일하다.</w:t>
      </w:r>
    </w:p>
    <w:p>
      <w:pPr>
        <w:pStyle w:val="SHTKNoteDetail"/>
      </w:pPr>
      <w:r>
        <w:t>• 원교감 원문 | 練【大】，煉【明】</w:t>
        <w:br/>
        <w:t>• 교감 번호 | 0106025</w:t>
        <w:br/>
        <w:t>• 저본 독법 | 練</w:t>
        <w:br/>
        <w:t>• 저본 기준 번역 | 여와가 돌을 달구어 푸른 하늘을 메웠던가.</w:t>
        <w:br/>
        <w:t>• 이문 독법 | 煉【明】</w:t>
        <w:br/>
        <w:t>• 이문 기준 번역 | 여와가 돌을 달구어 푸른 하늘을 메웠던가.</w:t>
        <w:br/>
        <w:t>• 의미 차이 | 練/煉은 돌을 달구어 단련한다는 문맥에서 번역은 동일하다.</w:t>
        <w:br/>
        <w:t>• 번역 영향 판정 | [번역 차이 없음]</w:t>
        <w:br/>
        <w:t>• 출처 | CBETA T52n2103, 교감 번호 0106025.</w:t>
      </w:r>
    </w:p>
    <w:p>
      <w:pPr>
        <w:pStyle w:val="SHTKNoteSummary"/>
      </w:pPr>
      <w:r>
        <w:t>교감 요약 | [CBETA 교감] 為民先과 為氏先은 “백성의 선조”와 “씨족의 선조”로 대상 범위가 달라진다.</w:t>
      </w:r>
    </w:p>
    <w:p>
      <w:pPr>
        <w:pStyle w:val="SHTKNoteDetail"/>
      </w:pPr>
      <w:r>
        <w:t>• 원교감 원문 | 民【大】，氏【宋】【元】【明】</w:t>
        <w:br/>
        <w:t>• 교감 번호 | 0106026</w:t>
        <w:br/>
        <w:t>• 저본 독법 | 民</w:t>
        <w:br/>
        <w:t>• 저본 기준 번역 | 여기가 아홉 아들을 낳아 백성의 선조가 되었던가. [판독 불확실] [구문 불확실]</w:t>
        <w:br/>
        <w:t>• 이문 독법 | 氏【宋】【元】【明】</w:t>
        <w:br/>
        <w:t>• 이문 기준 번역 | “여기가 아홉 아들을 낳아 씨족의 선조가 되었던가.”</w:t>
        <w:br/>
        <w:t>• 의미 차이 | 為民先과 為氏先은 “백성의 선조”와 “씨족의 선조”로 대상 범위가 달라진다.</w:t>
        <w:br/>
        <w:t>• 번역 영향 판정 | [의미 차이 있음]</w:t>
        <w:br/>
        <w:t>• 출처 | CBETA T52n2103, 교감 번호 0106026.</w:t>
      </w:r>
    </w:p>
    <w:p>
      <w:pPr>
        <w:pStyle w:val="SHTKNoteSummary"/>
      </w:pPr>
      <w:r>
        <w:t>교감 요약 | [CBETA 교감] 常蛾/嫦娥는 달로 달아났다는 동일 인물 항아의 표기 차이이다.</w:t>
      </w:r>
    </w:p>
    <w:p>
      <w:pPr>
        <w:pStyle w:val="SHTKNoteDetail"/>
      </w:pPr>
      <w:r>
        <w:t>• 원교감 원문 | 常蛾【大】，嫦娥【明】</w:t>
        <w:br/>
        <w:t>• 교감 번호 | 0106027</w:t>
        <w:br/>
        <w:t>• 저본 독법 | 常蛾</w:t>
        <w:br/>
        <w:t>• 저본 기준 번역 | 항아가 달로 달아났다는 것을 누가 전했는가.</w:t>
        <w:br/>
        <w:t>• 이문 독법 | 嫦娥【明】</w:t>
        <w:br/>
        <w:t>• 이문 기준 번역 | 항아가 달로 달아났다는 것을 누가 전했는가.</w:t>
        <w:br/>
        <w:t>• 의미 차이 | 常蛾/嫦娥는 달로 달아났다는 동일 인물 항아의 표기 차이이다.</w:t>
        <w:br/>
        <w:t>• 번역 영향 판정 | [번역 차이 없음]</w:t>
        <w:br/>
        <w:t>• 출처 | CBETA T52n2103, 교감 번호 0106027.</w:t>
      </w:r>
    </w:p>
    <w:p>
      <w:pPr>
        <w:pStyle w:val="SHTKBlockLabel"/>
      </w:pPr>
      <w:r>
        <w:t>원문</w:t>
      </w:r>
    </w:p>
    <w:p>
      <w:pPr>
        <w:pStyle w:val="SHTKSourceText"/>
      </w:pPr>
      <w:r>
        <w:t>豐隆騎雲為靈仙兮。夏開乘龍何因緣兮。傅說託星安得宣兮。夸父鄧林義亦艱兮。尋木千里烏易論兮。穆王周流往復旋兮。河宗王母可與言兮。青鳥所解[28]露誠亶兮。</w:t>
      </w:r>
    </w:p>
    <w:p>
      <w:pPr>
        <w:pStyle w:val="SHTKBlockLabel"/>
      </w:pPr>
      <w:r>
        <w:t>한국어 직역</w:t>
      </w:r>
    </w:p>
    <w:p>
      <w:pPr>
        <w:pStyle w:val="SHTKTranslationText"/>
      </w:pPr>
      <w:r>
        <w:t>풍륭이 구름을 타고 영선이 되었다는가. 하나라 계가 용을 탔다는 것은 무슨 인연인가. 부열이 별에 의탁했다는 것을 어찌 밝힐 수 있는가. 과보와 등림의 뜻 또한 알기 어렵고, 심목이 천 리에 이른다는 것을 어찌 쉽게 논하겠는가. 목왕이 두루 돌아다니다 다시 돌아왔다고 하는데, 하종과 서왕모와 더불어 말할 수 있었던가. 청조가 풀이해 전한 바가 참으로 진실한가. [구문 불확실]</w:t>
      </w:r>
    </w:p>
    <w:p>
      <w:pPr>
        <w:pStyle w:val="SHTKBlockLabel"/>
      </w:pPr>
      <w:r>
        <w:t>교감·번역 메모</w:t>
      </w:r>
    </w:p>
    <w:p>
      <w:pPr>
        <w:pStyle w:val="SHTKNoteSummary"/>
      </w:pPr>
      <w:r>
        <w:t>교감 요약 | [CBETA 교감] 露/路는 “드러내다”와 “길”로 뜻이 달라져 문장이 달라진다.</w:t>
      </w:r>
    </w:p>
    <w:p>
      <w:pPr>
        <w:pStyle w:val="SHTKNoteDetail"/>
      </w:pPr>
      <w:r>
        <w:t>• 원교감 원문 | 露【大】，路【宋】【元】【明】【宮】</w:t>
        <w:br/>
        <w:t>• 교감 번호 | 0106028</w:t>
        <w:br/>
        <w:t>• 저본 독법 | 露</w:t>
        <w:br/>
        <w:t>• 저본 기준 번역 | 청조가 풀이해 전한 바가 참으로 진실한가. [구문 불확실]</w:t>
        <w:br/>
        <w:t>• 이문 독법 | 路【宋】【元】【明】【宮】</w:t>
        <w:br/>
        <w:t>• 이문 기준 번역 | “청조가 풀이한 길이 참으로 진실한가.” [구문 불확실]</w:t>
        <w:br/>
        <w:t>• 의미 차이 | 露/路는 “드러내다”와 “길”로 뜻이 달라져 문장이 달라진다.</w:t>
        <w:br/>
        <w:t>• 번역 영향 판정 | [의미 차이 있음]</w:t>
        <w:br/>
        <w:t>• 출처 | CBETA T52n2103, 교감 번호 0106028.</w:t>
      </w:r>
    </w:p>
    <w:p>
      <w:pPr>
        <w:pStyle w:val="SHTKBlockLabel"/>
      </w:pPr>
      <w:r>
        <w:t>원문</w:t>
      </w:r>
    </w:p>
    <w:p>
      <w:pPr>
        <w:pStyle w:val="SHTKSourceText"/>
      </w:pPr>
      <w:r>
        <w:t>五色玉石出西偏兮。崑崙之墟海[29]北間兮。</w:t>
      </w:r>
    </w:p>
    <w:p>
      <w:pPr>
        <w:pStyle w:val="SHTKBlockLabel"/>
      </w:pPr>
      <w:r>
        <w:t>한국어 직역</w:t>
      </w:r>
    </w:p>
    <w:p>
      <w:pPr>
        <w:pStyle w:val="SHTKTranslationText"/>
      </w:pPr>
      <w:r>
        <w:t>오색 옥석은 서쪽 변방에서 나온다고 하고, 곤륜의 터는 바다 북쪽 사이에 있다 하며,</w:t>
      </w:r>
    </w:p>
    <w:p>
      <w:pPr>
        <w:pStyle w:val="SHTKBlockLabel"/>
      </w:pPr>
      <w:r>
        <w:t>교감·번역 메모</w:t>
      </w:r>
    </w:p>
    <w:p>
      <w:pPr>
        <w:pStyle w:val="SHTKNoteSummary"/>
      </w:pPr>
      <w:r>
        <w:t>교감 요약 | [CBETA 교감] 海北間은 바다 북쪽 사이, 海此間은 “바다 이 사이”로 지리적 방향이 달라진다.</w:t>
      </w:r>
    </w:p>
    <w:p>
      <w:pPr>
        <w:pStyle w:val="SHTKNoteDetail"/>
      </w:pPr>
      <w:r>
        <w:t>• 원교감 원문 | 北【大】，此【宋】【元】【明】【宮】</w:t>
        <w:br/>
        <w:t>• 교감 번호 | 0106029</w:t>
        <w:br/>
        <w:t>• 저본 독법 | 北</w:t>
        <w:br/>
        <w:t>• 저본 기준 번역 | 곤륜의 터는 바다 북쪽 사이에 있다 하며,</w:t>
        <w:br/>
        <w:t>• 이문 독법 | 此【宋】【元】【明】【宮】</w:t>
        <w:br/>
        <w:t>• 이문 기준 번역 | “곤륜의 터는 바다 이쪽 사이에 있다 하며,”</w:t>
        <w:br/>
        <w:t>• 의미 차이 | 海北間은 바다 북쪽 사이, 海此間은 “바다 이 사이”로 지리적 방향이 달라진다.</w:t>
        <w:br/>
        <w:t>• 번역 영향 판정 | [의미 차이 있음]</w:t>
        <w:br/>
        <w:t>• 출처 | CBETA T52n2103, 교감 번호 0106029.</w:t>
      </w:r>
    </w:p>
    <w:p>
      <w:pPr>
        <w:pStyle w:val="SHTKBlockLabel"/>
      </w:pPr>
      <w:r>
        <w:t>원문</w:t>
      </w:r>
    </w:p>
    <w:p>
      <w:pPr>
        <w:pStyle w:val="SHTKSourceText"/>
      </w:pPr>
      <w:r>
        <w:t>去彼宗周萬二千兮。</w:t>
      </w:r>
    </w:p>
    <w:p>
      <w:pPr>
        <w:pStyle w:val="SHTKBlockLabel"/>
      </w:pPr>
      <w:r>
        <w:t>한국어 직역</w:t>
      </w:r>
    </w:p>
    <w:p>
      <w:pPr>
        <w:pStyle w:val="SHTKTranslationText"/>
      </w:pPr>
      <w:r>
        <w:t>그곳은 종주에서 만이천 리 떨어졌다고 한다.</w:t>
      </w:r>
    </w:p>
    <w:p>
      <w:pPr>
        <w:pStyle w:val="SHTKBlockLabel"/>
      </w:pPr>
      <w:r>
        <w:t>원문</w:t>
      </w:r>
    </w:p>
    <w:p>
      <w:pPr>
        <w:pStyle w:val="SHTKSourceText"/>
      </w:pPr>
      <w:r>
        <w:t>山經古書亂編篇兮。郭釋有兩未精堅兮。上有剛氣道家言兮。日月五星皆虛懸兮。倒景去地出雲煙兮。九地之下如有天兮。土伯九約寧若先兮。西方蓐收司金門兮。北極禺強為常存兮。帝之二女遊湘[1]沅兮。</w:t>
      </w:r>
    </w:p>
    <w:p>
      <w:pPr>
        <w:pStyle w:val="SHTKBlockLabel"/>
      </w:pPr>
      <w:r>
        <w:t>한국어 직역</w:t>
      </w:r>
    </w:p>
    <w:p>
      <w:pPr>
        <w:pStyle w:val="SHTKTranslationText"/>
      </w:pPr>
      <w:r>
        <w:t>《산경》은 오래된 책이나 편차가 어지럽고, 곽박의 주석에는 두 가지가 있어 아직 정밀하고 확고하지 않다. [구문 불확실] 위에는 강기가 있다는 것이 도가의 말이고, 해와 달과 오성은 모두 허공에 매달려 있다고 한다. 도경은 땅을 떠나 구름과 안개 위에 나온다 하고, [의미 불확실] [구문 불확실] 구지의 아래에도 하늘이 있는 듯하다. 토백의 구약은 어찌 예전의 설과 같은가. [판독 불확실] [구문 불확실] 서방에서는 욕수가 금문을 맡고, 북극에서는 우강이 늘 존재한다고 하는가. 제요의 두 딸은 상수와 원수에 노닐었고,</w:t>
      </w:r>
    </w:p>
    <w:p>
      <w:pPr>
        <w:pStyle w:val="SHTKBlockLabel"/>
      </w:pPr>
      <w:r>
        <w:t>교감·번역 메모</w:t>
      </w:r>
    </w:p>
    <w:p>
      <w:pPr>
        <w:pStyle w:val="SHTKNoteSummary"/>
      </w:pPr>
      <w:r>
        <w:t>교감 요약 | [CBETA 교감] 湘沅은 상수와 원수, 湘沈은 상수와 심수로 수계 지명이 달라진다.</w:t>
      </w:r>
    </w:p>
    <w:p>
      <w:pPr>
        <w:pStyle w:val="SHTKNoteDetail"/>
      </w:pPr>
      <w:r>
        <w:t>• 원교감 원문 | 沅【大】，沈【宋】【宮】</w:t>
        <w:br/>
        <w:t>• 교감 번호 | 0107001</w:t>
        <w:br/>
        <w:t>• 저본 독법 | 沅</w:t>
        <w:br/>
        <w:t>• 저본 기준 번역 | 제요의 두 딸은 상수와 원수에 노닐었고,</w:t>
        <w:br/>
        <w:t>• 이문 독법 | 沈【宋】【宮】</w:t>
        <w:br/>
        <w:t>• 이문 기준 번역 | “제요의 두 딸은 상수와 심수에 노닐었고,”</w:t>
        <w:br/>
        <w:t>• 의미 차이 | 湘沅은 상수와 원수, 湘沈은 상수와 심수로 수계 지명이 달라진다.</w:t>
        <w:br/>
        <w:t>• 번역 영향 판정 | [의미 차이 있음]</w:t>
        <w:br/>
        <w:t>• 출처 | CBETA T52n2103, 교감 번호 0107001.</w:t>
      </w:r>
    </w:p>
    <w:p>
      <w:pPr>
        <w:pStyle w:val="SHTKBlockLabel"/>
      </w:pPr>
      <w:r>
        <w:t>원문</w:t>
      </w:r>
    </w:p>
    <w:p>
      <w:pPr>
        <w:pStyle w:val="SHTKSourceText"/>
      </w:pPr>
      <w:r>
        <w:t>霄明燭光[2]尚焜煌兮。</w:t>
      </w:r>
    </w:p>
    <w:p>
      <w:pPr>
        <w:pStyle w:val="SHTKBlockLabel"/>
      </w:pPr>
      <w:r>
        <w:t>한국어 직역</w:t>
      </w:r>
    </w:p>
    <w:p>
      <w:pPr>
        <w:pStyle w:val="SHTKTranslationText"/>
      </w:pPr>
      <w:r>
        <w:t>소명과 촉광은 아직도 찬란히 빛나는가. [판독 불확실]</w:t>
      </w:r>
    </w:p>
    <w:p>
      <w:pPr>
        <w:pStyle w:val="SHTKBlockLabel"/>
      </w:pPr>
      <w:r>
        <w:t>교감·번역 메모</w:t>
      </w:r>
    </w:p>
    <w:p>
      <w:pPr>
        <w:pStyle w:val="SHTKNoteSummary"/>
      </w:pPr>
      <w:r>
        <w:t>교감 요약 | [CBETA 교감] 尚은 “아직도”, 向은 “향하여/예전에”로 시간·방향 부사의 뜻이 달라진다.</w:t>
      </w:r>
    </w:p>
    <w:p>
      <w:pPr>
        <w:pStyle w:val="SHTKNoteDetail"/>
      </w:pPr>
      <w:r>
        <w:t>• 원교감 원문 | 尚【大】，向【宋】【元】【明】【宮】</w:t>
        <w:br/>
        <w:t>• 교감 번호 | 0107002</w:t>
        <w:br/>
        <w:t>• 저본 독법 | 尚</w:t>
        <w:br/>
        <w:t>• 저본 기준 번역 | 소명과 촉광은 아직도 찬란히 빛나는가. [판독 불확실]</w:t>
        <w:br/>
        <w:t>• 이문 독법 | 向【宋】【元】【明】【宮】</w:t>
        <w:br/>
        <w:t>• 이문 기준 번역 | “소명과 촉광은 그쪽으로 찬란히 빛나는가.”</w:t>
        <w:br/>
        <w:t>• 의미 차이 | 尚은 “아직도”, 向은 “향하여/예전에”로 시간·방향 부사의 뜻이 달라진다.</w:t>
        <w:br/>
        <w:t>• 번역 영향 판정 | [의미 차이 경미]</w:t>
        <w:br/>
        <w:t>• 출처 | CBETA T52n2103, 교감 번호 0107002.</w:t>
      </w:r>
    </w:p>
    <w:p>
      <w:pPr>
        <w:pStyle w:val="SHTKBlockLabel"/>
      </w:pPr>
      <w:r>
        <w:t>원문</w:t>
      </w:r>
    </w:p>
    <w:p>
      <w:pPr>
        <w:pStyle w:val="SHTKSourceText"/>
      </w:pPr>
      <w:r>
        <w:t>太一司命鬼之元兮。</w:t>
      </w:r>
    </w:p>
    <w:p>
      <w:pPr>
        <w:pStyle w:val="SHTKBlockLabel"/>
      </w:pPr>
      <w:r>
        <w:t>한국어 직역</w:t>
      </w:r>
    </w:p>
    <w:p>
      <w:pPr>
        <w:pStyle w:val="SHTKTranslationText"/>
      </w:pPr>
      <w:r>
        <w:t>태일과 사명은 귀신의 근원인가.</w:t>
      </w:r>
    </w:p>
    <w:p>
      <w:pPr>
        <w:pStyle w:val="SHTKBlockLabel"/>
      </w:pPr>
      <w:r>
        <w:t>원문</w:t>
      </w:r>
    </w:p>
    <w:p>
      <w:pPr>
        <w:pStyle w:val="SHTKSourceText"/>
      </w:pPr>
      <w:r>
        <w:t>山鬼國殤為遊魂兮。迦維羅衛道最尊兮。黃金之身誰能原兮。恒星不見頗可論兮。其說彬炳多聖言兮。六合之內[3]理常渾兮。</w:t>
      </w:r>
    </w:p>
    <w:p>
      <w:pPr>
        <w:pStyle w:val="SHTKBlockLabel"/>
      </w:pPr>
      <w:r>
        <w:t>한국어 직역</w:t>
      </w:r>
    </w:p>
    <w:p>
      <w:pPr>
        <w:pStyle w:val="SHTKTranslationText"/>
      </w:pPr>
      <w:r>
        <w:t>산귀와 국상은 떠도는 혼인가. 가유라위의 도가 가장 존귀한가. 황금빛 몸은 누가 그 근원을 헤아릴 수 있는가. 항성이 보이지 않는 일을 자못 논할 수 있는가. 그 설은 환히 빛나 성인의 말이 많다. 육합 안의 이치는 언제나 혼연한가.</w:t>
      </w:r>
    </w:p>
    <w:p>
      <w:pPr>
        <w:pStyle w:val="SHTKBlockLabel"/>
      </w:pPr>
      <w:r>
        <w:t>교감·번역 메모</w:t>
      </w:r>
    </w:p>
    <w:p>
      <w:pPr>
        <w:pStyle w:val="SHTKNoteSummary"/>
      </w:pPr>
      <w:r>
        <w:t>교감 요약 | [CBETA 교감] 六合之內理常渾과 心常渾은 “천하의 이치”와 “마음”이 주어가 되어 논점이 달라진다.</w:t>
      </w:r>
    </w:p>
    <w:p>
      <w:pPr>
        <w:pStyle w:val="SHTKNoteDetail"/>
      </w:pPr>
      <w:r>
        <w:t>• 원교감 원문 | 理【大】，心【宋】【元】【明】</w:t>
        <w:br/>
        <w:t>• 교감 번호 | 0107003</w:t>
        <w:br/>
        <w:t>• 저본 독법 | 理</w:t>
        <w:br/>
        <w:t>• 저본 기준 번역 | 육합 안의 이치는 언제나 혼연한가.</w:t>
        <w:br/>
        <w:t>• 이문 독법 | 心【宋】【元】【明】</w:t>
        <w:br/>
        <w:t>• 이문 기준 번역 | “육합 안에서 마음은 언제나 혼연한가.”</w:t>
        <w:br/>
        <w:t>• 의미 차이 | 六合之內理常渾과 心常渾은 “천하의 이치”와 “마음”이 주어가 되어 논점이 달라진다.</w:t>
        <w:br/>
        <w:t>• 번역 영향 판정 | [의미 차이 있음]</w:t>
        <w:br/>
        <w:t>• 출처 | CBETA T52n2103, 교감 번호 0107003.</w:t>
      </w:r>
    </w:p>
    <w:p>
      <w:pPr>
        <w:pStyle w:val="SHTKBlockLabel"/>
      </w:pPr>
      <w:r>
        <w:t>원문</w:t>
      </w:r>
    </w:p>
    <w:p>
      <w:pPr>
        <w:pStyle w:val="SHTKSourceText"/>
      </w:pPr>
      <w:r>
        <w:t>幽明詭[4]怪令智惛兮。</w:t>
      </w:r>
    </w:p>
    <w:p>
      <w:pPr>
        <w:pStyle w:val="SHTKBlockLabel"/>
      </w:pPr>
      <w:r>
        <w:t>한국어 직역</w:t>
      </w:r>
    </w:p>
    <w:p>
      <w:pPr>
        <w:pStyle w:val="SHTKTranslationText"/>
      </w:pPr>
      <w:r>
        <w:t>유명한 것과 그윽한 것, 기괴한 일이 지혜를 어둡게 하는가.</w:t>
      </w:r>
    </w:p>
    <w:p>
      <w:pPr>
        <w:pStyle w:val="SHTKBlockLabel"/>
      </w:pPr>
      <w:r>
        <w:t>교감·번역 메모</w:t>
      </w:r>
    </w:p>
    <w:p>
      <w:pPr>
        <w:pStyle w:val="SHTKNoteSummary"/>
      </w:pPr>
      <w:r>
        <w:t>교감 요약 | [CBETA 교감] 詭怪는 기괴한 일, 詭性은 기이한 성품을 뜻하여 지혜를 흐리게 하는 대상이 달라진다.</w:t>
      </w:r>
    </w:p>
    <w:p>
      <w:pPr>
        <w:pStyle w:val="SHTKNoteDetail"/>
      </w:pPr>
      <w:r>
        <w:t>• 원교감 원문 | 怪【大】，性【宋】【元】【明】</w:t>
        <w:br/>
        <w:t>• 교감 번호 | 0107004</w:t>
        <w:br/>
        <w:t>• 저본 독법 | 怪</w:t>
        <w:br/>
        <w:t>• 저본 기준 번역 | 유명한 것과 그윽한 것, 기괴한 일이 지혜를 어둡게 하는가.</w:t>
        <w:br/>
        <w:t>• 이문 독법 | 性【宋】【元】【明】</w:t>
        <w:br/>
        <w:t>• 이문 기준 번역 | “유명한 것과 그윽한 것의 기이한 성품이 지혜를 어둡게 하는가.”</w:t>
        <w:br/>
        <w:t>• 의미 차이 | 詭怪는 기괴한 일, 詭性은 기이한 성품을 뜻하여 지혜를 흐리게 하는 대상이 달라진다.</w:t>
        <w:br/>
        <w:t>• 번역 영향 판정 | [의미 차이 있음]</w:t>
        <w:br/>
        <w:t>• 출처 | CBETA T52n2103, 교감 번호 0107004.</w:t>
      </w:r>
    </w:p>
    <w:p>
      <w:pPr>
        <w:pStyle w:val="SHTKBlockLabel"/>
      </w:pPr>
      <w:r>
        <w:t>원문</w:t>
      </w:r>
    </w:p>
    <w:p>
      <w:pPr>
        <w:pStyle w:val="SHTKSourceText"/>
      </w:pPr>
      <w:r>
        <w:t>河圖洛書為信然兮。孔甲豢龍古共傳兮。禹時防風處隅山兮。</w:t>
      </w:r>
    </w:p>
    <w:p>
      <w:pPr>
        <w:pStyle w:val="SHTKBlockLabel"/>
      </w:pPr>
      <w:r>
        <w:t>한국어 직역</w:t>
      </w:r>
    </w:p>
    <w:p>
      <w:pPr>
        <w:pStyle w:val="SHTKTranslationText"/>
      </w:pPr>
      <w:r>
        <w:t>하도와 낙서는 참으로 믿을 만한가. 공갑이 용을 길렀다는 것은 예로부터 함께 전해지고, 우임금 때 방풍씨가 우산에 있었다고 하는가.</w:t>
      </w:r>
    </w:p>
    <w:p>
      <w:pPr>
        <w:pStyle w:val="SHTKBlockLabel"/>
      </w:pPr>
      <w:r>
        <w:t>원문</w:t>
      </w:r>
    </w:p>
    <w:p>
      <w:pPr>
        <w:pStyle w:val="SHTKSourceText"/>
      </w:pPr>
      <w:r>
        <w:t>春秋長狄生何邊兮。臨洮所見又何緣兮。蓬萊之水淺於前兮。東海之波為桑田兮。山崩邑淪寧幾千兮。石生土長必積年兮。漢鑿昆明灰炭全兮。魏開濟渠螺[5]𧉻堅兮。</w:t>
      </w:r>
    </w:p>
    <w:p>
      <w:pPr>
        <w:pStyle w:val="SHTKBlockLabel"/>
      </w:pPr>
      <w:r>
        <w:t>한국어 직역</w:t>
      </w:r>
    </w:p>
    <w:p>
      <w:pPr>
        <w:pStyle w:val="SHTKTranslationText"/>
      </w:pPr>
      <w:r>
        <w:t>《춘추》의 장적은 어느 변방에서 태어났는가. 임조에서 보았다는 것은 또 무슨 인연인가. 봉래의 물은 예전보다 얕아졌는가. 동해의 물결이 뽕밭이 되었는가. 산이 무너지고 읍이 가라앉은 것은 몇 천 년이나 되었는가. 돌이 생기고 흙이 자라는 데에는 반드시 여러 해가 쌓이는가. 한나라가 곤명지를 팠을 때 재와 숯이 온전히 나왔고, 위나라가 제구를 열었을 때 소라와 조개가 단단히 나왔는가. [판독 불확실] [구문 불확실]</w:t>
      </w:r>
    </w:p>
    <w:p>
      <w:pPr>
        <w:pStyle w:val="SHTKBlockLabel"/>
      </w:pPr>
      <w:r>
        <w:t>교감·번역 메모</w:t>
      </w:r>
    </w:p>
    <w:p>
      <w:pPr>
        <w:pStyle w:val="SHTKNoteSummary"/>
      </w:pPr>
      <w:r>
        <w:t>교감 요약 | [CBETA 교감] 𧉻/蚌은 모두 조개류를 가리키며 이 구절에서는 “소라와 조개”로 옮겨 큰 차이가 없다.</w:t>
      </w:r>
    </w:p>
    <w:p>
      <w:pPr>
        <w:pStyle w:val="SHTKNoteDetail"/>
      </w:pPr>
      <w:r>
        <w:t>• 원교감 원문 | 𧉻【大】，蚌【宋】【元】【明】【宮】</w:t>
        <w:br/>
        <w:t>• 교감 번호 | 0107005</w:t>
        <w:br/>
        <w:t>• 저본 독법 | 𧉻</w:t>
        <w:br/>
        <w:t>• 저본 기준 번역 | 위나라가 제구를 열었을 때 소라와 조개가 단단히 나왔는가. [판독 불확실] [구문 불확실]</w:t>
        <w:br/>
        <w:t>• 이문 독법 | 蚌【宋】【元】【明】【宮】</w:t>
        <w:br/>
        <w:t>• 이문 기준 번역 | 위나라가 제구를 열었을 때 소라와 조개가 단단히 나왔는가. [판독 불확실] [구문 불확실]</w:t>
        <w:br/>
        <w:t>• 의미 차이 | 𧉻/蚌은 모두 조개류를 가리키며 이 구절에서는 “소라와 조개”로 옮겨 큰 차이가 없다.</w:t>
        <w:br/>
        <w:t>• 번역 영향 판정 | [번역 차이 없음]</w:t>
        <w:br/>
        <w:t>• 출처 | CBETA T52n2103, 교감 번호 0107005.</w:t>
      </w:r>
    </w:p>
    <w:p>
      <w:pPr>
        <w:pStyle w:val="SHTKBlockLabel"/>
      </w:pPr>
      <w:r>
        <w:t>원문</w:t>
      </w:r>
    </w:p>
    <w:p>
      <w:pPr>
        <w:pStyle w:val="SHTKSourceText"/>
      </w:pPr>
      <w:r>
        <w:t>白日[6]再中誰使然兮。</w:t>
      </w:r>
    </w:p>
    <w:p>
      <w:pPr>
        <w:pStyle w:val="SHTKBlockLabel"/>
      </w:pPr>
      <w:r>
        <w:t>한국어 직역</w:t>
      </w:r>
    </w:p>
    <w:p>
      <w:pPr>
        <w:pStyle w:val="SHTKTranslationText"/>
      </w:pPr>
      <w:r>
        <w:t>백일이 두 번 중천에 뜬 것은 누가 그렇게 만든 것인가.</w:t>
      </w:r>
    </w:p>
    <w:p>
      <w:pPr>
        <w:pStyle w:val="SHTKBlockLabel"/>
      </w:pPr>
      <w:r>
        <w:t>교감·번역 메모</w:t>
      </w:r>
    </w:p>
    <w:p>
      <w:pPr>
        <w:pStyle w:val="SHTKNoteSummary"/>
      </w:pPr>
      <w:r>
        <w:t>교감 요약 | [CBETA 교감] 再中은 해가 두 번 중천에 뜬다는 뜻이나 冉中은 고유한 의미가 분명하지 않아 판단을 유보한다.</w:t>
      </w:r>
    </w:p>
    <w:p>
      <w:pPr>
        <w:pStyle w:val="SHTKNoteDetail"/>
      </w:pPr>
      <w:r>
        <w:t>• 원교감 원문 | 再【大】，冉【宋】【宮】</w:t>
        <w:br/>
        <w:t>• 교감 번호 | 0107006</w:t>
        <w:br/>
        <w:t>• 저본 독법 | 再</w:t>
        <w:br/>
        <w:t>• 저본 기준 번역 | 백일이 두 번 중천에 뜬 것은 누가 그렇게 만든 것인가.</w:t>
        <w:br/>
        <w:t>• 이문 독법 | 冉【宋】【宮】</w:t>
        <w:br/>
        <w:t>• 이문 기준 번역 | “백일이 염중(冉中)한 것은 누가 그렇게 만든 것인가.” [판단 유보]</w:t>
        <w:br/>
        <w:t>• 번역 영향 판정 | [판단 유보]</w:t>
        <w:br/>
        <w:t>• 출처 | CBETA T52n2103, 교감 번호 0107006.</w:t>
      </w:r>
    </w:p>
    <w:p>
      <w:pPr>
        <w:pStyle w:val="SHTKBlockLabel"/>
      </w:pPr>
      <w:r>
        <w:t>원문</w:t>
      </w:r>
    </w:p>
    <w:p>
      <w:pPr>
        <w:pStyle w:val="SHTKSourceText"/>
      </w:pPr>
      <w:r>
        <w:t>北斗不見藏何間兮。</w:t>
      </w:r>
    </w:p>
    <w:p>
      <w:pPr>
        <w:pStyle w:val="SHTKBlockLabel"/>
      </w:pPr>
      <w:r>
        <w:t>한국어 직역</w:t>
      </w:r>
    </w:p>
    <w:p>
      <w:pPr>
        <w:pStyle w:val="SHTKTranslationText"/>
      </w:pPr>
      <w:r>
        <w:t>북두가 보이지 않을 때는 어느 곳에 숨는가.</w:t>
      </w:r>
    </w:p>
    <w:p>
      <w:pPr>
        <w:pStyle w:val="SHTKBlockLabel"/>
      </w:pPr>
      <w:r>
        <w:t>원문</w:t>
      </w:r>
    </w:p>
    <w:p>
      <w:pPr>
        <w:pStyle w:val="SHTKSourceText"/>
      </w:pPr>
      <w:r>
        <w:t>建章鳳闕神光連兮。未央鍾[7]𧇀生花鮮兮。</w:t>
      </w:r>
    </w:p>
    <w:p>
      <w:pPr>
        <w:pStyle w:val="SHTKBlockLabel"/>
      </w:pPr>
      <w:r>
        <w:t>한국어 직역</w:t>
      </w:r>
    </w:p>
    <w:p>
      <w:pPr>
        <w:pStyle w:val="SHTKTranslationText"/>
      </w:pPr>
      <w:r>
        <w:t>건장궁 봉궐에는 신광이 이어졌고, 미앙궁의 종과 거에는 꽃이 곱게 피었다는가. [판독 불확실]</w:t>
      </w:r>
    </w:p>
    <w:p>
      <w:pPr>
        <w:pStyle w:val="SHTKBlockLabel"/>
      </w:pPr>
      <w:r>
        <w:t>교감·번역 메모</w:t>
      </w:r>
    </w:p>
    <w:p>
      <w:pPr>
        <w:pStyle w:val="SHTKNoteSummary"/>
      </w:pPr>
      <w:r>
        <w:t>교감 요약 | [CBETA 교감] 희귀자 𧇀의 판본별 대체자가 𥲤·𮅽으로 달라 정확한 물명 판정이 필요하다. 임의로 정규화하지 않는다.</w:t>
      </w:r>
    </w:p>
    <w:p>
      <w:pPr>
        <w:pStyle w:val="SHTKNoteDetail"/>
      </w:pPr>
      <w:r>
        <w:t>• 원교감 원문 | 𧇀【大】，𥲤【宋】【明】，𮅽【元】</w:t>
        <w:br/>
        <w:t>• 교감 번호 | 0107007</w:t>
        <w:br/>
        <w:t>• 저본 독법 | 𧇀</w:t>
        <w:br/>
        <w:t>• 저본 기준 번역 | 미앙궁의 종과 거에는 꽃이 곱게 피었다는가. [판독 불확실]</w:t>
        <w:br/>
        <w:t>• 이문 독법 | 𥲤【宋】【明】； 𮅽【元】</w:t>
        <w:br/>
        <w:t>• 이문 기준 번역 | 이문 글자를 보존하며 해당 물명의 번역은 [판독 불확실]로 둔다.</w:t>
        <w:br/>
        <w:t>• 의미 차이 | 희귀자 𧇀의 판본별 대체자가 𥲤·𮅽으로 달라 정확한 물명 판정이 필요하다. 임의로 정규화하지 않는다.</w:t>
        <w:br/>
        <w:t>• 번역 영향 판정 | [판단 유보]</w:t>
        <w:br/>
        <w:t>• 출처 | CBETA T52n2103, 교감 번호 0107007.</w:t>
      </w:r>
    </w:p>
    <w:p>
      <w:pPr>
        <w:pStyle w:val="SHTKBlockLabel"/>
      </w:pPr>
      <w:r>
        <w:t>원문</w:t>
      </w:r>
    </w:p>
    <w:p>
      <w:pPr>
        <w:pStyle w:val="SHTKSourceText"/>
      </w:pPr>
      <w:r>
        <w:t>銅為兵器秦之前。兮丈夫衣綵六國先。兮周時女子出世間。兮班君絲履遊太山。兮人鬼之際有隱淪兮。四海之外孰方圓兮。沃沮肅慎東北邊兮。長臂兩面[8]亦乘船兮。</w:t>
      </w:r>
    </w:p>
    <w:p>
      <w:pPr>
        <w:pStyle w:val="SHTKBlockLabel"/>
      </w:pPr>
      <w:r>
        <w:t>한국어 직역</w:t>
      </w:r>
    </w:p>
    <w:p>
      <w:pPr>
        <w:pStyle w:val="SHTKTranslationText"/>
      </w:pPr>
      <w:r>
        <w:t>구리는 진나라 이전부터 병기가 되었고, 장부가 채색 옷을 입은 것은 육국보다 앞섰는가. 주나라 때 여자가 세상에 나왔는가. 반군은 비단 신을 신고 태산에 노닐었는가. [판독 불확실] 사람과 귀신의 경계에는 숨어 사라지는 것이 있는가. 사해 밖은 누가 그 모양이 네모인지 둥근지 알겠는가. 옥저와 숙신은 동북쪽 변방에 있고, 장비국과 양면국도 배를 타는가.</w:t>
      </w:r>
    </w:p>
    <w:p>
      <w:pPr>
        <w:pStyle w:val="SHTKBlockLabel"/>
      </w:pPr>
      <w:r>
        <w:t>교감·번역 메모</w:t>
      </w:r>
    </w:p>
    <w:p>
      <w:pPr>
        <w:pStyle w:val="SHTKNoteSummary"/>
      </w:pPr>
      <w:r>
        <w:t>교감 요약 | [CBETA 교감] 亦乘船은 “또 배를 탄다”, 赤乘船은 “붉게/赤이 배를 탄다”가 되어 구문이 달라진다.</w:t>
      </w:r>
    </w:p>
    <w:p>
      <w:pPr>
        <w:pStyle w:val="SHTKNoteDetail"/>
      </w:pPr>
      <w:r>
        <w:t>• 원교감 원문 | 亦【大】，赤【宋】【元】【明】【宮】</w:t>
        <w:br/>
        <w:t>• 교감 번호 | 0107008</w:t>
        <w:br/>
        <w:t>• 저본 독법 | 亦</w:t>
        <w:br/>
        <w:t>• 저본 기준 번역 | 장비국과 양면국도 배를 타는가.</w:t>
        <w:br/>
        <w:t>• 이문 독법 | 赤【宋】【元】【明】【宮】</w:t>
        <w:br/>
        <w:t>• 이문 기준 번역 | “장비국과 양면국은 붉은 배를 타는가.” [구문 불확실]</w:t>
        <w:br/>
        <w:t>• 의미 차이 | 亦乘船은 “또 배를 탄다”, 赤乘船은 “붉게/赤이 배를 탄다”가 되어 구문이 달라진다.</w:t>
        <w:br/>
        <w:t>• 번역 영향 판정 | [의미 차이 있음]</w:t>
        <w:br/>
        <w:t>• 출처 | CBETA T52n2103, 교감 번호 0107008.</w:t>
      </w:r>
    </w:p>
    <w:p>
      <w:pPr>
        <w:pStyle w:val="SHTKBlockLabel"/>
      </w:pPr>
      <w:r>
        <w:t>원문</w:t>
      </w:r>
    </w:p>
    <w:p>
      <w:pPr>
        <w:pStyle w:val="SHTKSourceText"/>
      </w:pPr>
      <w:r>
        <w:t>東南倭國皆文身兮。其外黑齒次裸民兮。侏儒三尺並為隣兮。西北丁零又烏孫兮。車師月支種類繁兮。馬蹄之國。[9]若騰奔兮。</w:t>
      </w:r>
    </w:p>
    <w:p>
      <w:pPr>
        <w:pStyle w:val="SHTKBlockLabel"/>
      </w:pPr>
      <w:r>
        <w:t>한국어 직역</w:t>
      </w:r>
    </w:p>
    <w:p>
      <w:pPr>
        <w:pStyle w:val="SHTKTranslationText"/>
      </w:pPr>
      <w:r>
        <w:t>동남쪽 왜국 사람들은 모두 몸에 문신하고, 그 밖의 흑치국 다음에는 나민국이 있으며, 세 자 난쟁이 나라는 모두 이웃해 있는가. 서북에는 정령과 오손이 있고, 차사와 월지의 종족은 번다하며, 말발굽의 나라가, 달려 솟구치는 듯한가. [구문 불확실]</w:t>
      </w:r>
    </w:p>
    <w:p>
      <w:pPr>
        <w:pStyle w:val="SHTKBlockLabel"/>
      </w:pPr>
      <w:r>
        <w:t>교감·번역 메모</w:t>
      </w:r>
    </w:p>
    <w:p>
      <w:pPr>
        <w:pStyle w:val="SHTKNoteSummary"/>
      </w:pPr>
      <w:r>
        <w:t>교감 요약 | [CBETA 교감] 若/善은 “마치 …같다”와 “잘 …하다”로 기능이 달라지나 원문 자체가 전후 분절되어 있어 확정이 어렵다.</w:t>
      </w:r>
    </w:p>
    <w:p>
      <w:pPr>
        <w:pStyle w:val="SHTKNoteDetail"/>
      </w:pPr>
      <w:r>
        <w:t>• 원교감 원문 | 若【大】，善【宋】【元】【明】【宮】</w:t>
        <w:br/>
        <w:t>• 교감 번호 | 0107009</w:t>
        <w:br/>
        <w:t>• 저본 독법 | 若</w:t>
        <w:br/>
        <w:t>• 저본 기준 번역 | 달려 솟구치는 듯한가. [구문 불확실]</w:t>
        <w:br/>
        <w:t>• 이문 독법 | 善【宋】【元】【明】【宮】</w:t>
        <w:br/>
        <w:t>• 이문 기준 번역 | “말발굽의 나라는 잘 달려 솟구치는가.” [구문 불확실]</w:t>
        <w:br/>
        <w:t>• 의미 차이 | 若/善은 “마치 …같다”와 “잘 …하다”로 기능이 달라지나 원문 자체가 전후 분절되어 있어 확정이 어렵다.</w:t>
        <w:br/>
        <w:t>• 번역 영향 판정 | [판단 유보]</w:t>
        <w:br/>
        <w:t>• 출처 | CBETA T52n2103, 교감 번호 0107009.</w:t>
      </w:r>
    </w:p>
    <w:p>
      <w:pPr>
        <w:pStyle w:val="SHTKBlockLabel"/>
      </w:pPr>
      <w:r>
        <w:t>원문</w:t>
      </w:r>
    </w:p>
    <w:p>
      <w:pPr>
        <w:pStyle w:val="SHTKSourceText"/>
      </w:pPr>
      <w:r>
        <w:t>西南烏弋及罽賓兮。天竺于闐。皆胡人兮。</w:t>
      </w:r>
    </w:p>
    <w:p>
      <w:pPr>
        <w:pStyle w:val="SHTKBlockLabel"/>
      </w:pPr>
      <w:r>
        <w:t>한국어 직역</w:t>
      </w:r>
    </w:p>
    <w:p>
      <w:pPr>
        <w:pStyle w:val="SHTKTranslationText"/>
      </w:pPr>
      <w:r>
        <w:t>서남에는 오익과 계빈이 있고, 천축과 우전은, 모두 호인인가.</w:t>
      </w:r>
    </w:p>
    <w:p>
      <w:pPr>
        <w:pStyle w:val="SHTKBlockLabel"/>
      </w:pPr>
      <w:r>
        <w:t>원문</w:t>
      </w:r>
    </w:p>
    <w:p>
      <w:pPr>
        <w:pStyle w:val="SHTKSourceText"/>
      </w:pPr>
      <w:r>
        <w:t>條支安息西海漘兮。人跡所極至大秦兮。珊瑚明珠銅金銀兮。琉璃[10]馬腦來雜陳兮。</w:t>
      </w:r>
    </w:p>
    <w:p>
      <w:pPr>
        <w:pStyle w:val="SHTKBlockLabel"/>
      </w:pPr>
      <w:r>
        <w:t>한국어 직역</w:t>
      </w:r>
    </w:p>
    <w:p>
      <w:pPr>
        <w:pStyle w:val="SHTKTranslationText"/>
      </w:pPr>
      <w:r>
        <w:t>조지와 안식은 서해 물가에 있고, 사람의 발자취가 다다르는 끝은 대진까지인가. 산호·명주·동·금·은과, 유리와 마노가 뒤섞여 들어오며,</w:t>
      </w:r>
    </w:p>
    <w:p>
      <w:pPr>
        <w:pStyle w:val="SHTKBlockLabel"/>
      </w:pPr>
      <w:r>
        <w:t>교감·번역 메모</w:t>
      </w:r>
    </w:p>
    <w:p>
      <w:pPr>
        <w:pStyle w:val="SHTKNoteSummary"/>
      </w:pPr>
      <w:r>
        <w:t>교감 요약 | [CBETA 교감] 馬腦/瑪瑙는 같은 보석 마노의 음역·표기 차이이다.</w:t>
      </w:r>
    </w:p>
    <w:p>
      <w:pPr>
        <w:pStyle w:val="SHTKNoteDetail"/>
      </w:pPr>
      <w:r>
        <w:t>• 원교감 원문 | 馬腦【大】，瑪瑙【宋】【元】【明】【宮】</w:t>
        <w:br/>
        <w:t>• 교감 번호 | 0107010</w:t>
        <w:br/>
        <w:t>• 저본 독법 | 馬腦</w:t>
        <w:br/>
        <w:t>• 저본 기준 번역 | 유리와 마노가 뒤섞여 들어오며,</w:t>
        <w:br/>
        <w:t>• 이문 독법 | 瑪瑙【宋】【元】【明】【宮】</w:t>
        <w:br/>
        <w:t>• 이문 기준 번역 | 유리와 마노가 뒤섞여 들어오며,</w:t>
        <w:br/>
        <w:t>• 의미 차이 | 馬腦/瑪瑙는 같은 보석 마노의 음역·표기 차이이다.</w:t>
        <w:br/>
        <w:t>• 번역 영향 판정 | [번역 차이 없음]</w:t>
        <w:br/>
        <w:t>• 출처 | CBETA T52n2103, 교감 번호 0107010.</w:t>
      </w:r>
    </w:p>
    <w:p>
      <w:pPr>
        <w:pStyle w:val="SHTKBlockLabel"/>
      </w:pPr>
      <w:r>
        <w:t>원문</w:t>
      </w:r>
    </w:p>
    <w:p>
      <w:pPr>
        <w:pStyle w:val="SHTKSourceText"/>
      </w:pPr>
      <w:r>
        <w:t>車渠水精莫非真兮。雄黃雌石出山垠兮。青白蓮花被水濱兮。宮殿樓觀並七珍兮。窮陸溟海又有民兮。長股深目豈君臣兮。丈夫女子及三身兮。結胸反舌一臂人兮。跂踵交脛與羽民兮。不死之國皆何因兮。</w:t>
      </w:r>
    </w:p>
    <w:p>
      <w:pPr>
        <w:pStyle w:val="SHTKBlockLabel"/>
      </w:pPr>
      <w:r>
        <w:t>한국어 직역</w:t>
      </w:r>
    </w:p>
    <w:p>
      <w:pPr>
        <w:pStyle w:val="SHTKTranslationText"/>
      </w:pPr>
      <w:r>
        <w:t>차거와 수정도 참된 것이 아닌 것이 없는가. 웅황과 자석은 산기슭에서 나오고, 푸르고 흰 연꽃은 물가를 덮으며, 궁전과 누관은 모두 칠진으로 이루어졌는가. 육지와 큰 바다의 끝에도 또 백성이 있는가. 장고국과 심목국에는 어찌 군신이 있는가. [판독 불확실] [구문 불확실] 장부국·여자국 및 삼신국이 있고, 결흉국·반설국·일비국 사람이 있으며, 기종국·교경국과 우민국이 있고, 불사의 나라는 모두 무엇을 원인으로 하는가.</w:t>
      </w:r>
    </w:p>
    <w:p>
      <w:pPr>
        <w:pStyle w:val="SHTKBlockLabel"/>
      </w:pPr>
      <w:r>
        <w:t>원문</w:t>
      </w:r>
    </w:p>
    <w:p>
      <w:pPr>
        <w:pStyle w:val="SHTKSourceText"/>
      </w:pPr>
      <w:r>
        <w:t>茫茫造化理難循兮。聖者不測況庸倫兮。筆墨之暇為此文兮。薄暮雷電聊以忘憂。又示君[11]兮。</w:t>
      </w:r>
    </w:p>
    <w:p>
      <w:pPr>
        <w:pStyle w:val="SHTKBlockLabel"/>
      </w:pPr>
      <w:r>
        <w:t>한국어 직역</w:t>
      </w:r>
    </w:p>
    <w:p>
      <w:pPr>
        <w:pStyle w:val="SHTKTranslationText"/>
      </w:pPr>
      <w:r>
        <w:t>아득한 조화의 이치는 따르기 어렵고, 성인도 헤아리지 못하거늘 하물며 평범한 무리이겠는가. 필묵의 여가에 이 글을 지었고, 해질녘 천둥과 번개 속에서 잠시 근심을 잊고자, 또 그대에게 보여 주노라.” [구문 불확실]</w:t>
      </w:r>
    </w:p>
    <w:p>
      <w:pPr>
        <w:pStyle w:val="SHTKBlockLabel"/>
      </w:pPr>
      <w:r>
        <w:t>교감·번역 메모</w:t>
      </w:r>
    </w:p>
    <w:p>
      <w:pPr>
        <w:pStyle w:val="SHTKNoteSummary"/>
      </w:pPr>
      <w:r>
        <w:t>교감 요약 | [CBETA 교감] 문말 兮/乎는 모두 의문·영탄의 어조를 나타내어 직역의 핵심 뜻은 같다.</w:t>
      </w:r>
    </w:p>
    <w:p>
      <w:pPr>
        <w:pStyle w:val="SHTKNoteDetail"/>
      </w:pPr>
      <w:r>
        <w:t>• 원교감 원문 | 兮【大】，乎【宋】【元】【明】【宮】</w:t>
        <w:br/>
        <w:t>• 교감 번호 | 0107011</w:t>
        <w:br/>
        <w:t>• 저본 독법 | 兮</w:t>
        <w:br/>
        <w:t>• 저본 기준 번역 | 또 그대에게 보여 주노라.” [구문 불확실]</w:t>
        <w:br/>
        <w:t>• 이문 독법 | 乎【宋】【元】【明】【宮】</w:t>
        <w:br/>
        <w:t>• 이문 기준 번역 | 또 그대에게 보여 주노라.” [구문 불확실]</w:t>
        <w:br/>
        <w:t>• 의미 차이 | 문말 兮/乎는 모두 의문·영탄의 어조를 나타내어 직역의 핵심 뜻은 같다.</w:t>
        <w:br/>
        <w:t>• 번역 영향 판정 | [번역 차이 없음]</w:t>
        <w:br/>
        <w:t>• 출처 | CBETA T52n2103, 교감 번호 0107011.</w:t>
      </w:r>
    </w:p>
    <w:p>
      <w:pPr>
        <w:pStyle w:val="SHTKBlockLabel"/>
      </w:pPr>
      <w:r>
        <w:t>위치표지</w:t>
      </w:r>
    </w:p>
    <w:p>
      <w:pPr>
        <w:pStyle w:val="SHTKPositionMarker"/>
      </w:pPr>
      <w:r>
        <w:t xml:space="preserve">[0107b06]</w:t>
      </w:r>
    </w:p>
    <w:p>
      <w:pPr>
        <w:pStyle w:val="Heading4"/>
      </w:pPr>
      <w:r>
        <w:t>「家訓歸心篇」</w:t>
      </w:r>
    </w:p>
    <w:p>
      <w:pPr>
        <w:pStyle w:val="SHTKBlockLabel"/>
      </w:pPr>
      <w:r>
        <w:t>원문</w:t>
      </w:r>
    </w:p>
    <w:p>
      <w:pPr>
        <w:pStyle w:val="SHTKSourceText"/>
      </w:pPr>
      <w:r>
        <w:t>梁典云。江淹位登金紫。初淹年六歲。能屬文為詩。最長有遠識愛奇尚。年二十以五經授宋諸王。待以客禮。初年十三而孤貧。採薪養母以孝聞。及梁朝六遷侍中。</w:t>
      </w:r>
    </w:p>
    <w:p>
      <w:pPr>
        <w:pStyle w:val="SHTKBlockLabel"/>
      </w:pPr>
      <w:r>
        <w:t>한국어 직역</w:t>
      </w:r>
    </w:p>
    <w:p>
      <w:pPr>
        <w:pStyle w:val="SHTKTranslationText"/>
      </w:pPr>
      <w:r>
        <w:t>《양전》에서 말한다. 강엄은 지위가 금자에 올랐다. 처음 강엄은 여섯 살에, 문장을 지어 시를 지을 수 있었다. 자라서는 원대한 식견이 있었고 기이한 것을 좋아하고 숭상하였다. 스무 살에 오경을 가지고 송나라 여러 왕에게 나아갔고, 그들은 빈객의 예로 대우하였다. 처음 열세 살에 아버지를 잃고 가난하여, 땔나무를 해 어머니를 봉양하여 효성으로 이름이 났다. 양나라 조정에 이르러 여섯 번 승진하여 시중이 되었다.</w:t>
      </w:r>
    </w:p>
    <w:p>
      <w:pPr>
        <w:pStyle w:val="SHTKBlockLabel"/>
      </w:pPr>
      <w:r>
        <w:t>원문</w:t>
      </w:r>
    </w:p>
    <w:p>
      <w:pPr>
        <w:pStyle w:val="SHTKSourceText"/>
      </w:pPr>
      <w:r>
        <w:t>夢郭璞索五色筆淹與之。自是為文不工。人謂其才盡。然以不得志故也。有集十卷。深信天竺緣果之文。余檢其行事與傳同焉。綴述佛理。不多錄其別篇。知明賢之雅志耳。家訓歸心篇北齊[12]光祿顏之推</w:t>
      </w:r>
    </w:p>
    <w:p>
      <w:pPr>
        <w:pStyle w:val="SHTKBlockLabel"/>
      </w:pPr>
      <w:r>
        <w:t>한국어 직역</w:t>
      </w:r>
    </w:p>
    <w:p>
      <w:pPr>
        <w:pStyle w:val="SHTKTranslationText"/>
      </w:pPr>
      <w:r>
        <w:t>꿈에 곽박이 오색 붓을 요구하므로 강엄이 그것을 주었다. 그 뒤로 문장을 잘 짓지 못하게 되어, 사람들은 그의 재주가 다했다고 하였다. 그러나 사실은 뜻을 얻지 못했기 때문이었다. [판단 유보] 문집 열 권이 있다. 천축의 인연과 과보에 관한 글을 깊이 믿었다. 내가 그의 행적을 살펴보니 전기와 같았다. 불교의 이치를 엮어 서술한 것이 있으나, 그의 다른 편들은 많이 기록하지 않는다. 명현의 고아한 뜻을 알게 할 뿐이다. 《가훈》 「귀심편」. 북제 광록 안지추.</w:t>
      </w:r>
    </w:p>
    <w:p>
      <w:pPr>
        <w:pStyle w:val="SHTKBlockLabel"/>
      </w:pPr>
      <w:r>
        <w:t>교감·번역 메모</w:t>
      </w:r>
    </w:p>
    <w:p>
      <w:pPr>
        <w:pStyle w:val="SHTKNoteSummary"/>
      </w:pPr>
      <w:r>
        <w:t>교감 요약 | [CBETA 교감] 명본은 관직 光祿을 생략하여 안지추의 직함 정보가 사라진다.</w:t>
      </w:r>
    </w:p>
    <w:p>
      <w:pPr>
        <w:pStyle w:val="SHTKNoteDetail"/>
      </w:pPr>
      <w:r>
        <w:t>• 원교감 원문 | 光祿【大】，〔－〕【明】</w:t>
        <w:br/>
        <w:t>• 교감 번호 | 0107012</w:t>
        <w:br/>
        <w:t>• 저본 독법 | 光祿</w:t>
        <w:br/>
        <w:t>• 저본 기준 번역 | 북제 광록 안지추.</w:t>
        <w:br/>
        <w:t>• 이문 독법 | 〔－〕【明】</w:t>
        <w:br/>
        <w:t>• 이문 기준 번역 | “북제 안지추.”</w:t>
        <w:br/>
        <w:t>• 의미 차이 | 명본은 관직 光祿을 생략하여 안지추의 직함 정보가 사라진다.</w:t>
        <w:br/>
        <w:t>• 번역 영향 판정 | [의미 차이 경미]</w:t>
        <w:br/>
        <w:t>• 출처 | CBETA T52n2103, 교감 번호 0107012.</w:t>
      </w:r>
    </w:p>
    <w:p>
      <w:pPr>
        <w:pStyle w:val="SHTKBlockLabel"/>
      </w:pPr>
      <w:r>
        <w:t>위치표지</w:t>
      </w:r>
    </w:p>
    <w:p>
      <w:pPr>
        <w:pStyle w:val="SHTKPositionMarker"/>
      </w:pPr>
      <w:r>
        <w:t xml:space="preserve">[0107b15]</w:t>
      </w:r>
    </w:p>
    <w:p>
      <w:pPr>
        <w:pStyle w:val="SHTKBlockLabel"/>
      </w:pPr>
      <w:r>
        <w:t>원문</w:t>
      </w:r>
    </w:p>
    <w:p>
      <w:pPr>
        <w:pStyle w:val="SHTKSourceText"/>
      </w:pPr>
      <w:r>
        <w:t>三世之事信而有徵。家[13]業歸心勿輕慢也。</w:t>
      </w:r>
    </w:p>
    <w:p>
      <w:pPr>
        <w:pStyle w:val="SHTKBlockLabel"/>
      </w:pPr>
      <w:r>
        <w:t>한국어 직역</w:t>
      </w:r>
    </w:p>
    <w:p>
      <w:pPr>
        <w:pStyle w:val="SHTKTranslationText"/>
      </w:pPr>
      <w:r>
        <w:t>삼세의 일은 믿을 만하고 증험이 있다. 우리 집안이 대대로 귀의해 온 마음을 가볍게 여기거나 업신여기지 말라. [구문 불확실]</w:t>
      </w:r>
    </w:p>
    <w:p>
      <w:pPr>
        <w:pStyle w:val="SHTKBlockLabel"/>
      </w:pPr>
      <w:r>
        <w:t>교감·번역 메모</w:t>
      </w:r>
    </w:p>
    <w:p>
      <w:pPr>
        <w:pStyle w:val="SHTKNoteSummary"/>
      </w:pPr>
      <w:r>
        <w:t>교감 요약 | [CBETA 교감] 家業歸心은 “집안의 가업/전통이 귀심에 있다”, 家素歸心은 “집안이 평소 귀심하였다”로 문장 구조와 강조점이 달라진다.</w:t>
      </w:r>
    </w:p>
    <w:p>
      <w:pPr>
        <w:pStyle w:val="SHTKNoteDetail"/>
      </w:pPr>
      <w:r>
        <w:t>• 원교감 원문 | 業【大】，素【宋】【元】【明】</w:t>
        <w:br/>
        <w:t>• 교감 번호 | 0107013</w:t>
        <w:br/>
        <w:t>• 저본 독법 | 業</w:t>
        <w:br/>
        <w:t>• 저본 기준 번역 | 우리 집안이 대대로 귀의해 온 마음을 가볍게 여기거나 업신여기지 말라. [구문 불확실]</w:t>
        <w:br/>
        <w:t>• 이문 독법 | 素【宋】【元】【明】</w:t>
        <w:br/>
        <w:t>• 이문 기준 번역 | “우리 집안은 평소 귀의하는 마음을 가졌으니 가볍게 여기지 말라.”</w:t>
        <w:br/>
        <w:t>• 의미 차이 | 家業歸心은 “집안의 가업/전통이 귀심에 있다”, 家素歸心은 “집안이 평소 귀심하였다”로 문장 구조와 강조점이 달라진다.</w:t>
        <w:br/>
        <w:t>• 번역 영향 판정 | [의미 차이 있음]</w:t>
        <w:br/>
        <w:t>• 출처 | CBETA T52n2103, 교감 번호 0107013.</w:t>
      </w:r>
    </w:p>
    <w:p>
      <w:pPr>
        <w:pStyle w:val="SHTKBlockLabel"/>
      </w:pPr>
      <w:r>
        <w:t>원문</w:t>
      </w:r>
    </w:p>
    <w:p>
      <w:pPr>
        <w:pStyle w:val="SHTKSourceText"/>
      </w:pPr>
      <w:r>
        <w:t>其間妙旨具諸經論。不復於此少能讚述。但懼汝曹猶未牢固。略重勸誘耳。</w:t>
      </w:r>
    </w:p>
    <w:p>
      <w:pPr>
        <w:pStyle w:val="SHTKBlockLabel"/>
      </w:pPr>
      <w:r>
        <w:t>한국어 직역</w:t>
      </w:r>
    </w:p>
    <w:p>
      <w:pPr>
        <w:pStyle w:val="SHTKTranslationText"/>
      </w:pPr>
      <w:r>
        <w:t>그 사이의 묘한 뜻은 여러 경론에 갖추어져 있다. 여기에서 다시 조금이나마 찬술할 수는 없다. 다만 너희들이 아직 믿음이 굳지 않을까 두려워, 간략히 거듭 권하고 이끌 뿐이다.</w:t>
      </w:r>
    </w:p>
    <w:p>
      <w:pPr>
        <w:pStyle w:val="SHTKBlockLabel"/>
      </w:pPr>
      <w:r>
        <w:t>위치표지</w:t>
      </w:r>
    </w:p>
    <w:p>
      <w:pPr>
        <w:pStyle w:val="SHTKPositionMarker"/>
      </w:pPr>
      <w:r>
        <w:t xml:space="preserve">[0107b18]</w:t>
      </w:r>
    </w:p>
    <w:p>
      <w:pPr>
        <w:pStyle w:val="SHTKBlockLabel"/>
      </w:pPr>
      <w:r>
        <w:t>원문</w:t>
      </w:r>
    </w:p>
    <w:p>
      <w:pPr>
        <w:pStyle w:val="SHTKSourceText"/>
      </w:pPr>
      <w:r>
        <w:t>原夫四塵五陰剖析形有。</w:t>
      </w:r>
    </w:p>
    <w:p>
      <w:pPr>
        <w:pStyle w:val="SHTKBlockLabel"/>
      </w:pPr>
      <w:r>
        <w:t>한국어 직역</w:t>
      </w:r>
    </w:p>
    <w:p>
      <w:pPr>
        <w:pStyle w:val="SHTKTranslationText"/>
      </w:pPr>
      <w:r>
        <w:t>본래 사대와 오음을 분석하면 형체 있는 존재를 해부해 볼 수 있고, [의미 불확실]</w:t>
      </w:r>
    </w:p>
    <w:p>
      <w:pPr>
        <w:pStyle w:val="SHTKBlockLabel"/>
      </w:pPr>
      <w:r>
        <w:t>교감·번역 메모</w:t>
      </w:r>
    </w:p>
    <w:p>
      <w:pPr>
        <w:pStyle w:val="SHTKNoteSummary"/>
      </w:pPr>
      <w:r>
        <w:t>교감 요약 | [CBETA 교감] 剖析은 “분석하다”, 剖折은 “쪼개고 꺾다”로 행위의 뉘앙스가 달라지지만 형체 있는 요소를 분해한다는 큰 뜻은 같다.</w:t>
      </w:r>
    </w:p>
    <w:p>
      <w:pPr>
        <w:pStyle w:val="SHTKNoteDetail"/>
      </w:pPr>
      <w:r>
        <w:t>• 원교감 원문 | 析【大】，折【麗-CB】</w:t>
        <w:br/>
        <w:t>• 교감 번호 | 0107b1801</w:t>
        <w:br/>
        <w:t>• 저본 독법 | 析</w:t>
        <w:br/>
        <w:t>• 저본 기준 번역 | 본래 사대와 오음을 분석하면 형체 있는 존재를 해부해 볼 수 있고, [의미 불확실]</w:t>
        <w:br/>
        <w:t>• 이문 독법 | 折【麗-CB】</w:t>
        <w:br/>
        <w:t>• 이문 기준 번역 | “본래 사대와 오음을 쪼개어 형체 있는 존재를 해부해 볼 수 있고,”</w:t>
        <w:br/>
        <w:t>• 의미 차이 | 剖析은 “분석하다”, 剖折은 “쪼개고 꺾다”로 행위의 뉘앙스가 달라지지만 형체 있는 요소를 분해한다는 큰 뜻은 같다.</w:t>
        <w:br/>
        <w:t>• 번역 영향 판정 | [번역 차이 경미]</w:t>
        <w:br/>
        <w:t>• 출처 | CBETA T52n2103.</w:t>
      </w:r>
    </w:p>
    <w:p>
      <w:pPr>
        <w:pStyle w:val="SHTKBlockLabel"/>
      </w:pPr>
      <w:r>
        <w:t>원문</w:t>
      </w:r>
    </w:p>
    <w:p>
      <w:pPr>
        <w:pStyle w:val="SHTKSourceText"/>
      </w:pPr>
      <w:r>
        <w:t>六舟三駕運載群生。萬行歸空千門入善。辯才智慧。豈徒七經百氏之博哉。明非堯舜周孔老莊之所及也。內外兩教本為一體。漸極為異深淺不同。內典初門設五種之禁。與外書[14](仁義[15]禮智信)五常符同。</w:t>
      </w:r>
    </w:p>
    <w:p>
      <w:pPr>
        <w:pStyle w:val="SHTKBlockLabel"/>
      </w:pPr>
      <w:r>
        <w:t>한국어 직역</w:t>
      </w:r>
    </w:p>
    <w:p>
      <w:pPr>
        <w:pStyle w:val="SHTKTranslationText"/>
      </w:pPr>
      <w:r>
        <w:t>육주와 삼거는 뭇 중생을 실어 나르며, 만행은 공으로 돌아가고 천문은 선으로 들어간다. 변재와 지혜는, 어찌 다만 칠경과 백가의 박학에 그칠 뿐이겠는가. 분명 요·순·주공·공자·노자·장자가 미칠 수 있는 바가 아니다. 내교와 외교 두 가르침은 본래 한 몸이지만, 점차 궁극으로 나아가는 데 차이가 있어 깊고 얕음이 같지 않다. 내전의 첫 문에서는 다섯 가지 금계를 세웠는데, 외서의 오상, 곧 인·의·예·지·신과 서로 부합한다.</w:t>
      </w:r>
    </w:p>
    <w:p>
      <w:pPr>
        <w:pStyle w:val="SHTKBlockLabel"/>
      </w:pPr>
      <w:r>
        <w:t>교감·번역 메모</w:t>
      </w:r>
    </w:p>
    <w:p>
      <w:pPr>
        <w:pStyle w:val="SHTKNoteSummary"/>
      </w:pPr>
      <w:r>
        <w:t>교감 요약 | [CBETA 교감] 저본과 송·원·명·궁본 모두 仁義禮智信으로 동일하여 독법 차이가 없다. 교감 표기만 존재한다.</w:t>
      </w:r>
    </w:p>
    <w:p>
      <w:pPr>
        <w:pStyle w:val="SHTKNoteDetail"/>
      </w:pPr>
      <w:r>
        <w:t>• 원교감 원문 | 仁義禮智信【大】，仁義禮智信【宋】【元】【明】【宮】</w:t>
        <w:br/>
        <w:t>• 교감 번호 | 0107014</w:t>
        <w:br/>
        <w:t>• 저본 독법 | 仁義禮智信</w:t>
        <w:br/>
        <w:t>• 저본 기준 번역 | 외서의 오상, 곧 인·의·예·지·신과 서로 부합한다.</w:t>
        <w:br/>
        <w:t>• 이문 독법 | 仁義禮智信【宋】【元】【明】【宮】</w:t>
        <w:br/>
        <w:t>• 이문 기준 번역 | 외서의 오상, 곧 인·의·예·지·신과 서로 부합한다.</w:t>
        <w:br/>
        <w:t>• 의미 차이 | 저본과 송·원·명·궁본 모두 仁義禮智信으로 동일하여 독법 차이가 없다. 교감 표기만 존재한다.</w:t>
        <w:br/>
        <w:t>• 번역 영향 판정 | [번역 차이 없음]</w:t>
        <w:br/>
        <w:t>• 출처 | CBETA T52n2103, 교감 번호 0107014.</w:t>
      </w:r>
    </w:p>
    <w:p>
      <w:pPr>
        <w:pStyle w:val="SHTKNoteSummary"/>
      </w:pPr>
      <w:r>
        <w:t>교감 요약 | [CBETA 교감] 송·원·명·궁본은 괄호 안의 禮智信을 생략하여 오상 열거가 “仁義”만 남는다.</w:t>
      </w:r>
    </w:p>
    <w:p>
      <w:pPr>
        <w:pStyle w:val="SHTKNoteDetail"/>
      </w:pPr>
      <w:r>
        <w:t>• 원교감 원문 | 禮智信【大】，〔－〕【宋】【元】【明】【宮】</w:t>
        <w:br/>
        <w:t>• 교감 번호 | 0107015</w:t>
        <w:br/>
        <w:t>• 저본 독법 | 禮智信</w:t>
        <w:br/>
        <w:t>• 저본 기준 번역 | 외서의 오상, 곧 인·의·예·지·신과 서로 부합한다.</w:t>
        <w:br/>
        <w:t>• 이문 독법 | 〔－〕【宋】【元】【明】【宮】</w:t>
        <w:br/>
        <w:t>• 이문 기준 번역 | “외서의 오상, 곧 인과 의와 서로 부합한다.”</w:t>
        <w:br/>
        <w:t>• 의미 차이 | 송·원·명·궁본은 괄호 안의 禮智信을 생략하여 오상 열거가 “仁義”만 남는다.</w:t>
        <w:br/>
        <w:t>• 번역 영향 판정 | [문장 구조 변화]</w:t>
        <w:br/>
        <w:t>• 출처 | CBETA T52n2103, 교감 번호 0107015.</w:t>
      </w:r>
    </w:p>
    <w:p>
      <w:pPr>
        <w:pStyle w:val="SHTKBlockLabel"/>
      </w:pPr>
      <w:r>
        <w:t>원문</w:t>
      </w:r>
    </w:p>
    <w:p>
      <w:pPr>
        <w:pStyle w:val="SHTKSourceText"/>
      </w:pPr>
      <w:r>
        <w:t>仁者不殺之禁也。義者不盜之禁也。禮者不邪之禁也。智者不酒之禁也。信者不妄之禁也。至如畋狩軍旅宴饗刑罰。因民之性不可卒除。就為之節使不淫濫耳。歸周孔而背釋宗。何其迷也。</w:t>
      </w:r>
    </w:p>
    <w:p>
      <w:pPr>
        <w:pStyle w:val="SHTKBlockLabel"/>
      </w:pPr>
      <w:r>
        <w:t>한국어 직역</w:t>
      </w:r>
    </w:p>
    <w:p>
      <w:pPr>
        <w:pStyle w:val="SHTKTranslationText"/>
      </w:pPr>
      <w:r>
        <w:t>인은 살생하지 않는 금계이고, 의는 도둑질하지 않는 금계이며, 예는 사음하지 않는 금계이고, 지는 술을 마시지 않는 금계이며, 신은 거짓말하지 않는 금계이다. 사냥·군사·잔치·형벌 같은 일에 이르러서는, 백성의 성정에 따른 것이어서 갑자기 없앨 수 없으므로, 그에 맞게 절도를 세워 지나치고 문란하지 않게 할 뿐이다. 주공과 공자에게 귀의하면서 석가의 종지를 등지니, 어찌 그리 미혹되었는가.</w:t>
      </w:r>
    </w:p>
    <w:p>
      <w:pPr>
        <w:pStyle w:val="SHTKBlockLabel"/>
      </w:pPr>
      <w:r>
        <w:t>위치표지</w:t>
      </w:r>
    </w:p>
    <w:p>
      <w:pPr>
        <w:pStyle w:val="SHTKPositionMarker"/>
      </w:pPr>
      <w:r>
        <w:t xml:space="preserve">[0107b28]</w:t>
      </w:r>
    </w:p>
    <w:p>
      <w:pPr>
        <w:pStyle w:val="SHTKBlockLabel"/>
      </w:pPr>
      <w:r>
        <w:t>원문</w:t>
      </w:r>
    </w:p>
    <w:p>
      <w:pPr>
        <w:pStyle w:val="SHTKSourceText"/>
      </w:pPr>
      <w:r>
        <w:t>俗之謗者大抵有五。其一以世界外事及神化無方。為迂誕也。其二以吉凶[16]𥚣福或未報應。為欺誑也。其三以僧尼行業多不精純。為姦慝也。其四以[17]縻費金寶減耗課役。為損國也。其五以縱有因緣而報善惡。安能辛苦今日之甲。利益後世之乙[18]乎[19]乙乎。為異人也。今並釋之于下云。</w:t>
      </w:r>
    </w:p>
    <w:p>
      <w:pPr>
        <w:pStyle w:val="SHTKBlockLabel"/>
      </w:pPr>
      <w:r>
        <w:t>한국어 직역</w:t>
      </w:r>
    </w:p>
    <w:p>
      <w:pPr>
        <w:pStyle w:val="SHTKTranslationText"/>
      </w:pPr>
      <w:r>
        <w:t>세속에서 비방하는 것은 대체로 다섯 가지가 있다. 첫째는 세계 밖의 일과 일정한 방도가 없는 신묘한 변화를 두고, 황당한 이야기라 하는 것이다. 둘째는 길흉과 화복이 때로 보응하지 않는 것을 두고, [판독 불확실] 속이는 말이라 하는 것이다. 셋째는 승려와 비구니의 행업이 대부분 정밀하고 순수하지 않은 것을 두고, 간사하고 사악하다고 하는 것이다. 넷째는 금은보화를 많이 소비하고 부역과 세수를 줄이는 것을 두고, 나라를 손상한다고 하는 것이다. 다섯째는 설령 인연에 따라 선악의 보응이 있다고 하더라도, 어찌 오늘의 갑(甲)이 고생하여, 후세의 을(乙)에게 이익을 줄 수 있겠는가, 을에게 말이다. [구문 불확실] 이를 서로 다른 사람이라고 여기는 것이다. 이제 아래에서 모두 해명하겠다.</w:t>
      </w:r>
    </w:p>
    <w:p>
      <w:pPr>
        <w:pStyle w:val="SHTKBlockLabel"/>
      </w:pPr>
      <w:r>
        <w:t>교감·번역 메모</w:t>
      </w:r>
    </w:p>
    <w:p>
      <w:pPr>
        <w:pStyle w:val="SHTKNoteSummary"/>
      </w:pPr>
      <w:r>
        <w:t>교감 요약 | [CBETA 교감] 저본의 𥚣는 현행 CBETA의 CB06683과 동일 위치에 있으나 Unicode 코드포인트는 다르다.</w:t>
      </w:r>
    </w:p>
    <w:p>
      <w:pPr>
        <w:pStyle w:val="SHTKNoteDetail"/>
      </w:pPr>
      <w:r>
        <w:t>• 교감 번호 | 0107016</w:t>
        <w:br/>
        <w:t>• 이문 독법 | [示*(乃@吉)]</w:t>
        <w:br/>
        <w:t>• 이문 기준 번역 | 宮本의 禍를 따르면 “길흉과 화복이 때로 보응하지 않는 것”으로 읽힌다.</w:t>
        <w:br/>
        <w:t>• 의미 차이 | 저본의 𥚣는 현행 CBETA의 CB06683과 동일 위치에 있으나 Unicode 코드포인트는 다르다. CB06683의 정규형은 禍이고 宮本도 禍, 宋元明本은 福이다.</w:t>
        <w:br/>
        <w:t>• 번역 영향 판정 | [판단 유보]</w:t>
        <w:br/>
        <w:t>• 출처 | CBETA T52n2103, 교감 번호 0107016.</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0107017</w:t>
        <w:br/>
        <w:t>• 이문 독법 | 糜</w:t>
        <w:br/>
        <w:t>• 이문 기준 번역 | 넷째는 금은보화를 많이 소비하고 부역과 세수를 줄이는 것을 두고,</w:t>
        <w:br/>
        <w:t>• 의미 차이 | 자형·통용 표기 또는 기능상 같은 표현의 차이로, 이 문맥에서 한국어 번역의 실질적 의미는 달라지지 않는다.</w:t>
        <w:br/>
        <w:t>• 번역 영향 판정 | [번역 차이 없음]</w:t>
        <w:br/>
        <w:t>• 출처 | CBETA T52n2103, 교감 번호 0107017.</w:t>
      </w:r>
    </w:p>
    <w:p>
      <w:pPr>
        <w:pStyle w:val="SHTKNoteSummary"/>
      </w:pPr>
      <w:r>
        <w:t>교감 요약 | [CBETA 교감] 의문 종결 乎를 子로 읽으면 문장 구조가 무너지므로 이문 적용 번역을 확정하기 어렵다.</w:t>
      </w:r>
    </w:p>
    <w:p>
      <w:pPr>
        <w:pStyle w:val="SHTKNoteDetail"/>
      </w:pPr>
      <w:r>
        <w:t>• 교감 번호 | 0107018</w:t>
        <w:br/>
        <w:t>• 이문 독법 | 子</w:t>
        <w:br/>
        <w:t>• 이문 기준 번역 | 子 독법은 문맥상 문장이 성립하기 어려워 [판단 유보].</w:t>
        <w:br/>
        <w:t>• 의미 차이 | 의문 종결 乎를 子로 읽으면 문장 구조가 무너지므로 이문 적용 번역을 확정하기 어렵다.</w:t>
        <w:br/>
        <w:t>• 번역 영향 판정 | [판단 유보]</w:t>
        <w:br/>
        <w:t>• 출처 | CBETA T52n2103, 교감 번호 0107018.</w:t>
      </w:r>
    </w:p>
    <w:p>
      <w:pPr>
        <w:pStyle w:val="SHTKNoteSummary"/>
      </w:pPr>
      <w:r>
        <w:t>교감 요약 | [CBETA 교감] 宋元明宮本은 뒤의 중복된 乙乎를 생략한다. 중복 여부가 직접 달라진다.</w:t>
      </w:r>
    </w:p>
    <w:p>
      <w:pPr>
        <w:pStyle w:val="SHTKNoteDetail"/>
      </w:pPr>
      <w:r>
        <w:t>• 교감 번호 | 0107019</w:t>
        <w:br/>
        <w:t>• 이문 독법 | 〔－〕</w:t>
        <w:br/>
        <w:t>• 이문 기준 번역 | “어찌 오늘의 갑이 고생하여 후세의 을에게 이익을 줄 수 있겠는가.”</w:t>
        <w:br/>
        <w:t>• 의미 차이 | 宋元明宮本은 뒤의 중복된 乙乎를 생략한다. 중복 여부가 직접 달라진다.</w:t>
        <w:br/>
        <w:t>• 번역 영향 판정 | [문장 구조 변화]</w:t>
        <w:br/>
        <w:t>• 출처 | CBETA T52n2103, 교감 번호 0107019.</w:t>
      </w:r>
    </w:p>
    <w:p>
      <w:pPr>
        <w:pStyle w:val="SHTKBlockLabel"/>
      </w:pPr>
      <w:r>
        <w:t>위치표지</w:t>
      </w:r>
    </w:p>
    <w:p>
      <w:pPr>
        <w:pStyle w:val="SHTKPositionMarker"/>
      </w:pPr>
      <w:r>
        <w:t xml:space="preserve">[0107c06]</w:t>
      </w:r>
    </w:p>
    <w:p>
      <w:pPr>
        <w:pStyle w:val="SHTKBlockLabel"/>
      </w:pPr>
      <w:r>
        <w:t>원문</w:t>
      </w:r>
    </w:p>
    <w:p>
      <w:pPr>
        <w:pStyle w:val="SHTKSourceText"/>
      </w:pPr>
      <w:r>
        <w:t>[20]釋一曰夫遙[21]大之物。寧可度量。今人所知莫若天地。天為精氣。日為陽精。月為陰精。星為萬物之精。儒家所安也。星有墜落。乃為石矣。</w:t>
      </w:r>
    </w:p>
    <w:p>
      <w:pPr>
        <w:pStyle w:val="SHTKBlockLabel"/>
      </w:pPr>
      <w:r>
        <w:t>한국어 직역</w:t>
      </w:r>
    </w:p>
    <w:p>
      <w:pPr>
        <w:pStyle w:val="SHTKTranslationText"/>
      </w:pPr>
      <w:r>
        <w:t>첫째를 해명하여 말한다. 대저 아득하고 거대한 사물은, 어찌 헤아려 측정할 수 있겠는가. 지금 사람들이 아는 것 가운데 천지보다 큰 것은 없다. 하늘은 정기(精氣)라 하고, 해는 양의 정기라 하며, 달은 음의 정기라 하고, 별은 만물의 정기라 한다. 이는 유가에서 편안히 받아들이는 설이다. 그런데 별이 떨어지면, 곧 돌이 된다.</w:t>
      </w:r>
    </w:p>
    <w:p>
      <w:pPr>
        <w:pStyle w:val="SHTKBlockLabel"/>
      </w:pPr>
      <w:r>
        <w:t>교감·번역 메모</w:t>
      </w:r>
    </w:p>
    <w:p>
      <w:pPr>
        <w:pStyle w:val="SHTKNoteSummary"/>
      </w:pPr>
      <w:r>
        <w:t>교감 요약 | [CBETA 교감] 明本은 각 해명 항목의 표지인 釋을 생략한다. 논증 내용은 같지만 항목 표지가 달라진다.</w:t>
      </w:r>
    </w:p>
    <w:p>
      <w:pPr>
        <w:pStyle w:val="SHTKNoteDetail"/>
      </w:pPr>
      <w:r>
        <w:t>• 교감 번호 | 0107020</w:t>
        <w:br/>
        <w:t>• 이문 독법 | 〔－〕</w:t>
        <w:br/>
        <w:t>• 이문 기준 번역 | “첫째는 말한다. 대저 아득하고 거대한 사물은…”</w:t>
        <w:br/>
        <w:t>• 의미 차이 | 明本은 각 해명 항목의 표지인 釋을 생략한다. 논증 내용은 같지만 항목 표지가 달라진다.</w:t>
        <w:br/>
        <w:t>• 번역 영향 판정 | [문장 구조 변화]</w:t>
        <w:br/>
        <w:t>• 출처 | CBETA T52n2103, 교감 번호 0107020.</w:t>
      </w:r>
    </w:p>
    <w:p>
      <w:pPr>
        <w:pStyle w:val="SHTKNoteSummary"/>
      </w:pPr>
      <w:r>
        <w:t>교감 요약 | [CBETA 교감] 遙大之物과 遙天之物은 수식 대상이 ‘아득하고 큰 사물’과 ‘아득한 하늘의 사물’로 달라진다.</w:t>
      </w:r>
    </w:p>
    <w:p>
      <w:pPr>
        <w:pStyle w:val="SHTKNoteDetail"/>
      </w:pPr>
      <w:r>
        <w:t>• 교감 번호 | 0107021</w:t>
        <w:br/>
        <w:t>• 이문 독법 | 天</w:t>
        <w:br/>
        <w:t>• 이문 기준 번역 | “첫째를 해명하여 말한다. 대저 아득한 하늘의 사물은…”</w:t>
        <w:br/>
        <w:t>• 의미 차이 | 遙大之物과 遙天之物은 수식 대상이 ‘아득하고 큰 사물’과 ‘아득한 하늘의 사물’로 달라진다.</w:t>
        <w:br/>
        <w:t>• 번역 영향 판정 | [의미 차이 있음]</w:t>
        <w:br/>
        <w:t>• 출처 | CBETA T52n2103, 교감 번호 0107021.</w:t>
      </w:r>
    </w:p>
    <w:p>
      <w:pPr>
        <w:pStyle w:val="SHTKBlockLabel"/>
      </w:pPr>
      <w:r>
        <w:t>원문</w:t>
      </w:r>
    </w:p>
    <w:p>
      <w:pPr>
        <w:pStyle w:val="SHTKSourceText"/>
      </w:pPr>
      <w:r>
        <w:t>精若[22]是石。不可有光性。又質重。何所[23]繫屬。一星之徑大者百里。一宿首尾相去數萬百里之物數萬相連。闊狹[24]縱斜常不盈縮。又星與日月光色同耳。但以大小為其等差。然而日月又當石耶。</w:t>
      </w:r>
    </w:p>
    <w:p>
      <w:pPr>
        <w:pStyle w:val="SHTKBlockLabel"/>
      </w:pPr>
      <w:r>
        <w:t>한국어 직역</w:t>
      </w:r>
    </w:p>
    <w:p>
      <w:pPr>
        <w:pStyle w:val="SHTKTranslationText"/>
      </w:pPr>
      <w:r>
        <w:t>정기가 만약 돌이라면, 빛을 내는 성질이 있을 수 없다. 또 돌은 바탕이 무거운데, 무엇에 매여 붙어 있겠는가. 큰 별 하나의 지름은 백 리나 된다. 한 수(宿)의 처음과 끝이 서로 수만·수백 리 떨어진 것들이 수만 개나 이어져 있다. [구문 불확실] 넓고 좁고 세로와 비스듬한 배열이 언제나 늘거나 줄지 않는다. 또 별은 해와 달과 빛과 색이 같을 뿐이고, 다만 크고 작음으로 등급의 차이를 삼는다. 그렇다면 해와 달도 또한 돌이어야 하는가.</w:t>
      </w:r>
    </w:p>
    <w:p>
      <w:pPr>
        <w:pStyle w:val="SHTKBlockLabel"/>
      </w:pPr>
      <w:r>
        <w:t>교감·번역 메모</w:t>
      </w:r>
    </w:p>
    <w:p>
      <w:pPr>
        <w:pStyle w:val="SHTKNoteSummary"/>
      </w:pPr>
      <w:r>
        <w:t>교감 요약 | [CBETA 교감] 精若是石은 정기가 돌이라고 가정하지만 精若有石은 정기 가운데 돌이 있다고 가정하는 구조가 된다.</w:t>
      </w:r>
    </w:p>
    <w:p>
      <w:pPr>
        <w:pStyle w:val="SHTKNoteDetail"/>
      </w:pPr>
      <w:r>
        <w:t>• 교감 번호 | 0107022</w:t>
        <w:br/>
        <w:t>• 이문 독법 | 有</w:t>
        <w:br/>
        <w:t>• 이문 기준 번역 | “정기 가운데 만약 돌이 있다면…”</w:t>
        <w:br/>
        <w:t>• 의미 차이 | 精若是石은 정기가 돌이라고 가정하지만 精若有石은 정기 가운데 돌이 있다고 가정하는 구조가 된다.</w:t>
        <w:br/>
        <w:t>• 번역 영향 판정 | [의미 차이 있음]</w:t>
        <w:br/>
        <w:t>• 출처 | CBETA T52n2103, 교감 번호 0107022.</w:t>
      </w:r>
    </w:p>
    <w:p>
      <w:pPr>
        <w:pStyle w:val="SHTKNoteSummary"/>
      </w:pPr>
      <w:r>
        <w:t>교감 요약 | [CBETA 교감] 繫屬은 매여 붙음을 뜻하지만 鑿屬은 이 문맥에서 구문이 불명확하다.</w:t>
      </w:r>
    </w:p>
    <w:p>
      <w:pPr>
        <w:pStyle w:val="SHTKNoteDetail"/>
      </w:pPr>
      <w:r>
        <w:t>• 교감 번호 | 0107023</w:t>
        <w:br/>
        <w:t>• 이문 독법 | 鑿</w:t>
        <w:br/>
        <w:t>• 이문 기준 번역 | 鑿 독법은 “무엇에 뚫려 붙어 있는가” 정도로 읽을 수 있으나 [판단 유보].</w:t>
        <w:br/>
        <w:t>• 의미 차이 | 繫屬은 매여 붙음을 뜻하지만 鑿屬은 이 문맥에서 구문이 불명확하다.</w:t>
        <w:br/>
        <w:t>• 번역 영향 판정 | [판단 유보]</w:t>
        <w:br/>
        <w:t>• 출처 | CBETA T52n2103, 교감 번호 0107023.</w:t>
      </w:r>
    </w:p>
    <w:p>
      <w:pPr>
        <w:pStyle w:val="SHTKNoteSummary"/>
      </w:pPr>
      <w:r>
        <w:t>교감 요약 | [CBETA 교감] 縱斜는 세로·비스듬한 배열로 읽히지만 從斜는 문맥상 관계가 불명확하다.</w:t>
      </w:r>
    </w:p>
    <w:p>
      <w:pPr>
        <w:pStyle w:val="SHTKNoteDetail"/>
      </w:pPr>
      <w:r>
        <w:t>• 교감 번호 | 0107024</w:t>
        <w:br/>
        <w:t>• 이문 독법 | 從</w:t>
        <w:br/>
        <w:t>• 이문 기준 번역 | 從斜는 “따르며 비스듬함” 정도로 읽을 수 있으나 [판단 유보].</w:t>
        <w:br/>
        <w:t>• 의미 차이 | 縱斜는 세로·비스듬한 배열로 읽히지만 從斜는 문맥상 관계가 불명확하다.</w:t>
        <w:br/>
        <w:t>• 번역 영향 판정 | [판단 유보]</w:t>
        <w:br/>
        <w:t>• 출처 | CBETA T52n2103, 교감 번호 0107024.</w:t>
      </w:r>
    </w:p>
    <w:p>
      <w:pPr>
        <w:pStyle w:val="SHTKBlockLabel"/>
      </w:pPr>
      <w:r>
        <w:t>원문</w:t>
      </w:r>
    </w:p>
    <w:p>
      <w:pPr>
        <w:pStyle w:val="SHTKSourceText"/>
      </w:pPr>
      <w:r>
        <w:t>石既牢密。烏兔焉容石在氣中。豈能獨運日月星辰。若皆是氣。氣體輕浮。當與天合往來環轉。不得[25]偝違。其間遲[26]疾理寧一等。何故日月五星二十八宿。各有度數移動不均。</w:t>
      </w:r>
    </w:p>
    <w:p>
      <w:pPr>
        <w:pStyle w:val="SHTKBlockLabel"/>
      </w:pPr>
      <w:r>
        <w:t>한국어 직역</w:t>
      </w:r>
    </w:p>
    <w:p>
      <w:pPr>
        <w:pStyle w:val="SHTKTranslationText"/>
      </w:pPr>
      <w:r>
        <w:t>돌은 본래 단단하고 치밀한데, 해 속의 까마귀와 달 속의 토끼가 어찌 돌 안에 들어 있으며 돌이 기운 속에 있을 수 있겠는가. [구문 불확실] 또 어떻게 홀로 해와 달과 별들을 운행하게 할 수 있겠는가. 만약 모두 기운이라면, 기운의 바탕은 가볍고 떠오르므로, 마땅히 하늘과 합하여 오가고 빙빙 돌아야 하며, 거슬러 어긋날 수 없을 것이다. 그 사이의 빠르고 느림이 이치상 어찌 한결같을 수 있겠는가. 그런데 어찌하여 해와 달, 오성과 이십팔수는, 각기 운행 도수가 있고 움직임도 고르지 않은가.</w:t>
      </w:r>
    </w:p>
    <w:p>
      <w:pPr>
        <w:pStyle w:val="SHTKBlockLabel"/>
      </w:pPr>
      <w:r>
        <w:t>교감·번역 메모</w:t>
      </w:r>
    </w:p>
    <w:p>
      <w:pPr>
        <w:pStyle w:val="SHTKNoteSummary"/>
      </w:pPr>
      <w:r>
        <w:t>교감 요약 | [CBETA 교감] 偝違는 ‘등지고 어긋나다’, 偕違는 ‘함께 어긋나다’로 동작 관계가 달라진다.</w:t>
      </w:r>
    </w:p>
    <w:p>
      <w:pPr>
        <w:pStyle w:val="SHTKNoteDetail"/>
      </w:pPr>
      <w:r>
        <w:t>• 교감 번호 | 0107025</w:t>
        <w:br/>
        <w:t>• 이문 독법 | 偕</w:t>
        <w:br/>
        <w:t>• 이문 기준 번역 | “하늘과 함께 오가고 돌면서 함께 어긋날 수 없을 것이다.”</w:t>
        <w:br/>
        <w:t>• 의미 차이 | 偝違는 ‘등지고 어긋나다’, 偕違는 ‘함께 어긋나다’로 동작 관계가 달라진다.</w:t>
        <w:br/>
        <w:t>• 번역 영향 판정 | [의미 차이 있음]</w:t>
        <w:br/>
        <w:t>• 출처 | CBETA T52n2103, 교감 번호 0107025.</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0107026</w:t>
        <w:br/>
        <w:t>• 이문 독법 | 速</w:t>
        <w:br/>
        <w:t>• 이문 기준 번역 | 그 사이의 빠르고 느림이 이치상 어찌 한결같을 수 있겠는가.</w:t>
        <w:br/>
        <w:t>• 의미 차이 | 자형·통용 표기 또는 기능상 같은 표현의 차이로, 이 문맥에서 한국어 번역의 실질적 의미는 달라지지 않는다.</w:t>
        <w:br/>
        <w:t>• 번역 영향 판정 | [번역 차이 없음]</w:t>
        <w:br/>
        <w:t>• 출처 | CBETA T52n2103, 교감 번호 0107026.</w:t>
      </w:r>
    </w:p>
    <w:p>
      <w:pPr>
        <w:pStyle w:val="SHTKBlockLabel"/>
      </w:pPr>
      <w:r>
        <w:t>원문</w:t>
      </w:r>
    </w:p>
    <w:p>
      <w:pPr>
        <w:pStyle w:val="SHTKSourceText"/>
      </w:pPr>
      <w:r>
        <w:t>寧當氣[27]墮忽變為石。地既滓濁。法應沈[28]厚。鑿土得泉。乃浮水上積水之下。復有何物。江河百谷從何處生。東流到海何為不溢。歸[29]塘尾閭渫何所到。沃焦之石何氣所然。</w:t>
      </w:r>
    </w:p>
    <w:p>
      <w:pPr>
        <w:pStyle w:val="SHTKBlockLabel"/>
      </w:pPr>
      <w:r>
        <w:t>한국어 직역</w:t>
      </w:r>
    </w:p>
    <w:p>
      <w:pPr>
        <w:pStyle w:val="SHTKTranslationText"/>
      </w:pPr>
      <w:r>
        <w:t>어찌 기운이 떨어지다가 갑자기 돌로 변한다고 해야 하겠는가. 땅은 이미 찌꺼기처럼 탁하므로, 이치상 마땅히 가라앉고 두터워야 한다. 그런데 땅을 파면 샘물을 얻고, 땅은 곧 물 위에 떠 있으니, 쌓인 물 아래에는, 또 무엇이 있는가. 강과 하천과 수많은 골짜기의 물은 어디에서 생기는가. 동쪽으로 흘러 바다에 이르면서 어째서 넘치지 않는가. 귀당(歸塘)과 미려(尾閭)로 빠져나간 물은 어디에 이르는가. [의미 불확실] 옥초(沃焦)의 돌은 어떤 기운 때문에 그렇게 뜨거운가.</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0107027</w:t>
        <w:br/>
        <w:t>• 이문 독법 | 墜</w:t>
        <w:br/>
        <w:t>• 이문 기준 번역 | 어찌 기운이 떨어지다가 갑자기 돌로 변한다고 해야 하겠는가.</w:t>
        <w:br/>
        <w:t>• 의미 차이 | 자형·통용 표기 또는 기능상 같은 표현의 차이로, 이 문맥에서 한국어 번역의 실질적 의미는 달라지지 않는다.</w:t>
        <w:br/>
        <w:t>• 번역 영향 판정 | [번역 차이 없음]</w:t>
        <w:br/>
        <w:t>• 출처 | CBETA T52n2103, 교감 번호 0107027.</w:t>
      </w:r>
    </w:p>
    <w:p>
      <w:pPr>
        <w:pStyle w:val="SHTKNoteSummary"/>
      </w:pPr>
      <w:r>
        <w:t>교감 요약 | [CBETA 교감] 沈厚는 땅이 가라앉고 두텁다는 설명에 맞지만 沈原은 이 문맥에서 뜻을 확정하기 어렵다.</w:t>
      </w:r>
    </w:p>
    <w:p>
      <w:pPr>
        <w:pStyle w:val="SHTKNoteDetail"/>
      </w:pPr>
      <w:r>
        <w:t>• 교감 번호 | 0107028</w:t>
        <w:br/>
        <w:t>• 이문 독법 | 原</w:t>
        <w:br/>
        <w:t>• 이문 기준 번역 | 沈原 독법은 [판단 유보].</w:t>
        <w:br/>
        <w:t>• 의미 차이 | 沈厚는 땅이 가라앉고 두텁다는 설명에 맞지만 沈原은 이 문맥에서 뜻을 확정하기 어렵다.</w:t>
        <w:br/>
        <w:t>• 번역 영향 판정 | [판단 유보]</w:t>
        <w:br/>
        <w:t>• 출처 | CBETA T52n2103, 교감 번호 0107028.</w:t>
      </w:r>
    </w:p>
    <w:p>
      <w:pPr>
        <w:pStyle w:val="SHTKNoteSummary"/>
      </w:pPr>
      <w:r>
        <w:t>교감 요약 | [CBETA 교감] 歸塘과 歸壚는 수문학적 고유 표현의 핵심 글자가 달라진다. 이문 壚의 구체적 지시를 확정하지 않는다.</w:t>
      </w:r>
    </w:p>
    <w:p>
      <w:pPr>
        <w:pStyle w:val="SHTKNoteDetail"/>
      </w:pPr>
      <w:r>
        <w:t>• 교감 번호 | 0107029</w:t>
        <w:br/>
        <w:t>• 이문 독법 | 壚</w:t>
        <w:br/>
        <w:t>• 이문 기준 번역 | “귀로(歸壚)와 미려로 빠져나간 물은 어디에 이르는가.” [판단 유보]</w:t>
        <w:br/>
        <w:t>• 의미 차이 | 歸塘과 歸壚는 수문학적 고유 표현의 핵심 글자가 달라진다. 이문 壚의 구체적 지시를 확정하지 않는다.</w:t>
        <w:br/>
        <w:t>• 번역 영향 판정 | [판단 유보]</w:t>
        <w:br/>
        <w:t>• 출처 | CBETA T52n2103, 교감 번호 0107029.</w:t>
      </w:r>
    </w:p>
    <w:p>
      <w:pPr>
        <w:pStyle w:val="SHTKBlockLabel"/>
      </w:pPr>
      <w:r>
        <w:t>원문</w:t>
      </w:r>
    </w:p>
    <w:p>
      <w:pPr>
        <w:pStyle w:val="SHTKSourceText"/>
      </w:pPr>
      <w:r>
        <w:t>潮汐去還誰所節度。天漢懸指那不散落。水性就下何故上騰。天地初開便有星宿。九州未[30]劃列國未分。剪疆區野若為躔次。封建[31]以來誰所制割。國有增減星無進退。災祥禍福就中不差。懸象之大列星之夥。何為分野[32]止繫中國。</w:t>
      </w:r>
    </w:p>
    <w:p>
      <w:pPr>
        <w:pStyle w:val="SHTKBlockLabel"/>
      </w:pPr>
      <w:r>
        <w:t>한국어 직역</w:t>
      </w:r>
    </w:p>
    <w:p>
      <w:pPr>
        <w:pStyle w:val="SHTKTranslationText"/>
      </w:pPr>
      <w:r>
        <w:t>밀물과 썰물이 오가도록 누가 절도 있게 조절하는가. 은하수가 하늘에 걸려 있는데 어찌 흩어져 떨어지지 않는가. 물의 성질은 아래로 흐르는데 어찌 위로 솟는가. 천지가 처음 열릴 때부터 곧 별자리들이 있었다. 구주가 아직 나뉘지 않고 여러 나라가 아직 갈라지지 않았는데, 강역을 잘라 지역을 나눈 것이 어떻게 별의 차수와 대응했겠는가. 봉건 제후국이 세워진 이래 누가 그 구역을 잘라 정했는가. 나라는 늘고 줄어도 별은 늘거나 물러나지 않는다. 그런데 그 가운데 재앙과 길상, 화와 복은 어긋나지 않는다고 한다. 하늘에 걸린 형상이 이처럼 크고 늘어선 별이 이처럼 많은데, 어찌하여 분야(分野)는 오직 중국에만 매어 두는가.</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0107030</w:t>
        <w:br/>
        <w:t>• 이문 독법 | 畫</w:t>
        <w:br/>
        <w:t>• 이문 기준 번역 | 구주가 아직 나뉘지 않고 여러 나라가 아직 갈라지지 않았는데,</w:t>
        <w:br/>
        <w:t>• 의미 차이 | 자형·통용 표기 또는 기능상 같은 표현의 차이로, 이 문맥에서 한국어 번역의 실질적 의미는 달라지지 않는다.</w:t>
        <w:br/>
        <w:t>• 번역 영향 판정 | [번역 차이 없음]</w:t>
        <w:br/>
        <w:t>• 출처 | CBETA T52n2103, 교감 번호 0107030.</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0107031</w:t>
        <w:br/>
        <w:t>• 이문 독법 | 已</w:t>
        <w:br/>
        <w:t>• 이문 기준 번역 | 봉건 제후국이 세워진 이래 누가 그 구역을 잘라 정했는가.</w:t>
        <w:br/>
        <w:t>• 의미 차이 | 자형·통용 표기 또는 기능상 같은 표현의 차이로, 이 문맥에서 한국어 번역의 실질적 의미는 달라지지 않는다.</w:t>
        <w:br/>
        <w:t>• 번역 영향 판정 | [번역 차이 없음]</w:t>
        <w:br/>
        <w:t>• 출처 | CBETA T52n2103, 교감 번호 0107031.</w:t>
      </w:r>
    </w:p>
    <w:p>
      <w:pPr>
        <w:pStyle w:val="SHTKNoteSummary"/>
      </w:pPr>
      <w:r>
        <w:t>교감 요약 | [CBETA 교감] 止繫中國은 ‘오직 중국에만 연결된다’, 上繫中國은 ‘위로 중국에 연결된다’가 되어 제한 의미가 달라진다.</w:t>
      </w:r>
    </w:p>
    <w:p>
      <w:pPr>
        <w:pStyle w:val="SHTKNoteDetail"/>
      </w:pPr>
      <w:r>
        <w:t>• 교감 번호 | 0107032</w:t>
        <w:br/>
        <w:t>• 이문 독법 | 上</w:t>
        <w:br/>
        <w:t>• 이문 기준 번역 | “어찌하여 분야는 위로 중국에 매이는가.”</w:t>
        <w:br/>
        <w:t>• 의미 차이 | 止繫中國은 ‘오직 중국에만 연결된다’, 上繫中國은 ‘위로 중국에 연결된다’가 되어 제한 의미가 달라진다.</w:t>
        <w:br/>
        <w:t>• 번역 영향 판정 | [의미 차이 있음]</w:t>
        <w:br/>
        <w:t>• 출처 | CBETA T52n2103, 교감 번호 0107032.</w:t>
      </w:r>
    </w:p>
    <w:p>
      <w:pPr>
        <w:pStyle w:val="SHTKBlockLabel"/>
      </w:pPr>
      <w:r>
        <w:t>원문</w:t>
      </w:r>
    </w:p>
    <w:p>
      <w:pPr>
        <w:pStyle w:val="SHTKSourceText"/>
      </w:pPr>
      <w:r>
        <w:t>昴為旄頭。[33]匈奴之次西胡東夷彫題交趾。獨棄之乎。以此而求。迄無了者。豈得以人事尋常抑必宇宙之外乎。</w:t>
      </w:r>
    </w:p>
    <w:p>
      <w:pPr>
        <w:pStyle w:val="SHTKBlockLabel"/>
      </w:pPr>
      <w:r>
        <w:t>한국어 직역</w:t>
      </w:r>
    </w:p>
    <w:p>
      <w:pPr>
        <w:pStyle w:val="SHTKTranslationText"/>
      </w:pPr>
      <w:r>
        <w:t>묘(昴)를 모두(旄頭)라 하며, 흉노의 차수라 한다면 서호·동이·조제(彫題)·교지(交趾)는, 그들만 홀로 버려 두는가. 이렇게 따져 보면, 끝내 명료하게 해명한 사람이 없다. 어찌 일상적인 인간사만으로 반드시 우주 밖의 일을 억눌러 부정할 수 있겠는가.</w:t>
      </w:r>
    </w:p>
    <w:p>
      <w:pPr>
        <w:pStyle w:val="SHTKBlockLabel"/>
      </w:pPr>
      <w:r>
        <w:t>교감·번역 메모</w:t>
      </w:r>
    </w:p>
    <w:p>
      <w:pPr>
        <w:pStyle w:val="SHTKNoteSummary"/>
      </w:pPr>
      <w:r>
        <w:t>교감 요약 | [CBETA 교감] 匈奴/胸奴는 흉노라는 동일 고유명 위치의 자형 차이로 보이나, 표기는 그대로 구별한다.</w:t>
      </w:r>
    </w:p>
    <w:p>
      <w:pPr>
        <w:pStyle w:val="SHTKNoteDetail"/>
      </w:pPr>
      <w:r>
        <w:t>• 교감 번호 | 0107033</w:t>
        <w:br/>
        <w:t>• 이문 독법 | 胸</w:t>
        <w:br/>
        <w:t>• 이문 기준 번역 | “흉노의 차수라 한다면…”</w:t>
        <w:br/>
        <w:t>• 의미 차이 | 匈奴/胸奴는 흉노라는 동일 고유명 위치의 자형 차이로 보이나, 표기는 그대로 구별한다.</w:t>
        <w:br/>
        <w:t>• 번역 영향 판정 | [표현 차이]</w:t>
        <w:br/>
        <w:t>• 출처 | CBETA T52n2103, 교감 번호 0107033.</w:t>
      </w:r>
    </w:p>
    <w:p>
      <w:pPr>
        <w:pStyle w:val="SHTKBlockLabel"/>
      </w:pPr>
      <w:r>
        <w:t>위치표지</w:t>
      </w:r>
    </w:p>
    <w:p>
      <w:pPr>
        <w:pStyle w:val="SHTKPositionMarker"/>
      </w:pPr>
      <w:r>
        <w:t xml:space="preserve">[0108a01]</w:t>
      </w:r>
    </w:p>
    <w:p>
      <w:pPr>
        <w:pStyle w:val="SHTKBlockLabel"/>
      </w:pPr>
      <w:r>
        <w:t>원문</w:t>
      </w:r>
    </w:p>
    <w:p>
      <w:pPr>
        <w:pStyle w:val="SHTKSourceText"/>
      </w:pPr>
      <w:r>
        <w:t>凡人所信[1]惟耳與目。自此之外咸致疑焉。儒家說天。自有數義。或渾或蓋乍穹乍安。斗極所周[2]筦維所屬。若所親見不容不同。若所測量寧足依據。何故信凡人之臆說。疑大聖之妙旨。而欲必無恒沙世界微塵數劫乎。</w:t>
      </w:r>
    </w:p>
    <w:p>
      <w:pPr>
        <w:pStyle w:val="SHTKBlockLabel"/>
      </w:pPr>
      <w:r>
        <w:t>한국어 직역</w:t>
      </w:r>
    </w:p>
    <w:p>
      <w:pPr>
        <w:pStyle w:val="SHTKTranslationText"/>
      </w:pPr>
      <w:r>
        <w:t>무릇 사람이 믿는 것은 오직 귀와 눈으로 듣고 보는 것뿐이다. 이를 벗어나면 모두 의심하게 된다. 유가에서도 하늘을 설명하면서, 본래 여러 가지 설을 세웠다. 혹은 혼천이라 하고 혹은 개천이라 하며, 때로는 궁륭하다 하고 때로는 평안하게 놓여 있다고 한다. [구문 불확실] 북두와 북극이 도는 범위와 관유(筦維)가 속한 바도 서로 다르다. [구문 불확실] 만약 직접 본 것이라면 서로 다를 수 없고, 만약 측량한 것이라면 어찌 충분히 근거로 삼을 수 있겠는가. 어째서 범인의 억측은 믿으면서, 대성인의 오묘한 뜻은 의심하고, 항하의 모래처럼 많은 세계와 미진수의 겁이 반드시 없다고 하려 하는가.</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0108001</w:t>
        <w:br/>
        <w:t>• 이문 독법 | 唯</w:t>
        <w:br/>
        <w:t>• 이문 기준 번역 | 무릇 사람이 믿는 것은 오직 귀와 눈으로 듣고 보는 것뿐이다.</w:t>
        <w:br/>
        <w:t>• 의미 차이 | 자형·통용 표기 또는 기능상 같은 표현의 차이로, 이 문맥에서 한국어 번역의 실질적 의미는 달라지지 않는다.</w:t>
        <w:br/>
        <w:t>• 번역 영향 판정 | [번역 차이 없음]</w:t>
        <w:br/>
        <w:t>• 출처 | CBETA T52n2103, 교감 번호 0108001.</w:t>
      </w:r>
    </w:p>
    <w:p>
      <w:pPr>
        <w:pStyle w:val="SHTKNoteSummary"/>
      </w:pPr>
      <w:r>
        <w:t>교감 요약 | [CBETA 교감] 이문을 적용하면 구문 또는 용어가 불안정하여 의미를 확정하기 어렵다.</w:t>
      </w:r>
    </w:p>
    <w:p>
      <w:pPr>
        <w:pStyle w:val="SHTKNoteDetail"/>
      </w:pPr>
      <w:r>
        <w:t>• 교감 번호 | 0108002</w:t>
        <w:br/>
        <w:t>• 이문 독법 | 苑</w:t>
        <w:br/>
        <w:t>• 이문 기준 번역 | 이문 독법 적용은 [판단 유보].</w:t>
        <w:br/>
        <w:t>• 의미 차이 | 이문을 적용하면 구문 또는 용어가 불안정하여 의미를 확정하기 어렵다.</w:t>
        <w:br/>
        <w:t>• 번역 영향 판정 | [판단 유보]</w:t>
        <w:br/>
        <w:t>• 출처 | CBETA T52n2103, 교감 번호 0108002.</w:t>
      </w:r>
    </w:p>
    <w:p>
      <w:pPr>
        <w:pStyle w:val="SHTKBlockLabel"/>
      </w:pPr>
      <w:r>
        <w:t>원문</w:t>
      </w:r>
    </w:p>
    <w:p>
      <w:pPr>
        <w:pStyle w:val="SHTKSourceText"/>
      </w:pPr>
      <w:r>
        <w:t>而鄒衍亦有九州之談。由中人不信有魚大如木。海上人不信有木大如魚。漢武不信弦膠。魏文不信火布。胡人見錦不信有[3]蟲食樹吐絲所成。昔在江南不信有千人氈帳。及來河北不信有二萬石船。皆實驗也。世有[4]呪師及諸[5]幻術。猶能履火蹈刃種瓜移井。</w:t>
      </w:r>
    </w:p>
    <w:p>
      <w:pPr>
        <w:pStyle w:val="SHTKBlockLabel"/>
      </w:pPr>
      <w:r>
        <w:t>한국어 직역</w:t>
      </w:r>
    </w:p>
    <w:p>
      <w:pPr>
        <w:pStyle w:val="SHTKTranslationText"/>
      </w:pPr>
      <w:r>
        <w:t>추연도 또한 구주에 관한 설을 말하였다. 중원의 사람은 나무만큼 큰 물고기가 있다는 것을 믿지 않고, [이문 검토 필요] 바닷가 사람은 물고기만큼 큰 나무가 있다는 것을 믿지 않는다. 한 무제는 현교(弦膠)를 믿지 않았고, 위 문제는 화포(火布)를 믿지 않았다. 호인은 비단을 보고도 벌레가 나무를 먹고 실을 토해 만든 것임을 믿지 않았다. 예전에 강남에 있을 때는 천 명을 수용하는 모전 장막이 있다는 것을 믿지 않았고, 하북에 와서는 이만 석을 싣는 배가 있다는 것을 믿지 않았다. 그러나 모두 실제로 증험된 일이다. 세상에는 주문을 쓰는 술사와 여러 환술이 있어, 불을 밟고 칼날을 디디며, 오이를 심었다가 옮겨 내고 우물을 옮기는 일까지 할 수 있다.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0108003</w:t>
        <w:br/>
        <w:t>• 이문 독법 | 虫</w:t>
        <w:br/>
        <w:t>• 이문 기준 번역 | 호인은 비단을 보고도 벌레가 나무를 먹고 실을 토해 만든 것임을 믿지 않았다.</w:t>
        <w:br/>
        <w:t>• 의미 차이 | 자형·통용 표기 또는 기능상 같은 표현의 차이로, 이 문맥에서 한국어 번역의 실질적 의미는 달라지지 않는다.</w:t>
        <w:br/>
        <w:t>• 번역 영향 판정 | [번역 차이 없음]</w:t>
        <w:br/>
        <w:t>• 출처 | CBETA T52n2103, 교감 번호 0108003.</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0108004</w:t>
        <w:br/>
        <w:t>• 이문 독법 | 祝</w:t>
        <w:br/>
        <w:t>• 이문 기준 번역 | 세상에는 주문을 쓰는 술사와 여러 환술이 있어,</w:t>
        <w:br/>
        <w:t>• 의미 차이 | 자형·통용 표기 또는 기능상 같은 표현의 차이로, 이 문맥에서 한국어 번역의 실질적 의미는 달라지지 않는다.</w:t>
        <w:br/>
        <w:t>• 번역 영향 판정 | [번역 차이 없음]</w:t>
        <w:br/>
        <w:t>• 출처 | CBETA T52n2103, 교감 번호 0108004.</w:t>
      </w:r>
    </w:p>
    <w:p>
      <w:pPr>
        <w:pStyle w:val="SHTKNoteSummary"/>
      </w:pPr>
      <w:r>
        <w:t>교감 요약 | [CBETA 교감] 幻術은 환술이라는 정상적인 어휘이나 予術은 이 문맥에서 뜻이 불명확하다.</w:t>
      </w:r>
    </w:p>
    <w:p>
      <w:pPr>
        <w:pStyle w:val="SHTKNoteDetail"/>
      </w:pPr>
      <w:r>
        <w:t>• 교감 번호 | 0108005</w:t>
        <w:br/>
        <w:t>• 이문 독법 | 予</w:t>
        <w:br/>
        <w:t>• 이문 기준 번역 | 予術 독법은 [판단 유보].</w:t>
        <w:br/>
        <w:t>• 의미 차이 | 幻術은 환술이라는 정상적인 어휘이나 予術은 이 문맥에서 뜻이 불명확하다.</w:t>
        <w:br/>
        <w:t>• 번역 영향 판정 | [판단 유보]</w:t>
        <w:br/>
        <w:t>• 출처 | CBETA T52n2103, 교감 번호 0108005.</w:t>
      </w:r>
    </w:p>
    <w:p>
      <w:pPr>
        <w:pStyle w:val="SHTKBlockLabel"/>
      </w:pPr>
      <w:r>
        <w:t>원문</w:t>
      </w:r>
    </w:p>
    <w:p>
      <w:pPr>
        <w:pStyle w:val="SHTKSourceText"/>
      </w:pPr>
      <w:r>
        <w:t>倏忽之間千變萬化。人力所為尚能如此。何妨神通感應不可思量千里寶幢百由旬座化成淨土踊[6]出妙塔乎。</w:t>
      </w:r>
    </w:p>
    <w:p>
      <w:pPr>
        <w:pStyle w:val="SHTKBlockLabel"/>
      </w:pPr>
      <w:r>
        <w:t>한국어 직역</w:t>
      </w:r>
    </w:p>
    <w:p>
      <w:pPr>
        <w:pStyle w:val="SHTKTranslationText"/>
      </w:pPr>
      <w:r>
        <w:t>순식간에 천변만화를 일으킨다. 사람의 힘으로 하는 일조차 이와 같거늘, 어찌 신통과 감응이 불가사의하여 천 리의 보배 당기와 백 유순의 자리, 변화로 이루어진 정토와 솟아나는 묘탑이 있을 수 없겠는가.</w:t>
      </w:r>
    </w:p>
    <w:p>
      <w:pPr>
        <w:pStyle w:val="SHTKBlockLabel"/>
      </w:pPr>
      <w:r>
        <w:t>교감·번역 메모</w:t>
      </w:r>
    </w:p>
    <w:p>
      <w:pPr>
        <w:pStyle w:val="SHTKNoteSummary"/>
      </w:pPr>
      <w:r>
        <w:t>교감 요약 | [CBETA 교감] 踊出은 ‘솟아 나오다’, 踊生은 ‘솟아 생기다’로 동작의 표현이 조금 달라진다.</w:t>
      </w:r>
    </w:p>
    <w:p>
      <w:pPr>
        <w:pStyle w:val="SHTKNoteDetail"/>
      </w:pPr>
      <w:r>
        <w:t>• 교감 번호 | 0108006</w:t>
        <w:br/>
        <w:t>• 이문 독법 | 生</w:t>
        <w:br/>
        <w:t>• 이문 기준 번역 | “변화로 이루어진 정토와 솟아 생기는 묘탑이 있을 수 없겠는가.”</w:t>
        <w:br/>
        <w:t>• 의미 차이 | 踊出은 ‘솟아 나오다’, 踊生은 ‘솟아 생기다’로 동작의 표현이 조금 달라진다.</w:t>
        <w:br/>
        <w:t>• 번역 영향 판정 | [의미 차이 경미]</w:t>
        <w:br/>
        <w:t>• 출처 | CBETA T52n2103, 교감 번호 0108006.</w:t>
      </w:r>
    </w:p>
    <w:p>
      <w:pPr>
        <w:pStyle w:val="SHTKBlockLabel"/>
      </w:pPr>
      <w:r>
        <w:t>위치표지</w:t>
      </w:r>
    </w:p>
    <w:p>
      <w:pPr>
        <w:pStyle w:val="SHTKPositionMarker"/>
      </w:pPr>
      <w:r>
        <w:t xml:space="preserve">[0108a15]</w:t>
      </w:r>
    </w:p>
    <w:p>
      <w:pPr>
        <w:pStyle w:val="SHTKBlockLabel"/>
      </w:pPr>
      <w:r>
        <w:t>원문</w:t>
      </w:r>
    </w:p>
    <w:p>
      <w:pPr>
        <w:pStyle w:val="SHTKSourceText"/>
      </w:pPr>
      <w:r>
        <w:t>[＊]釋二曰。夫信謗之興。有如影響。耳聞眼見其事已多。或乃精誠不深業緣未感。時儻差[7]簡終難獲報耳。善惡之行禍福所歸。九流百氏皆同此論。豈獨釋典為虛妄乎。項託顏回之短折。伯夷原憲之凍[8]餧。盜跖莊蹻之福壽。齊景桓魋之富強。若引之先業。冀以後生更為實耳。</w:t>
      </w:r>
    </w:p>
    <w:p>
      <w:pPr>
        <w:pStyle w:val="SHTKBlockLabel"/>
      </w:pPr>
      <w:r>
        <w:t>한국어 직역</w:t>
      </w:r>
    </w:p>
    <w:p>
      <w:pPr>
        <w:pStyle w:val="SHTKTranslationText"/>
      </w:pPr>
      <w:r>
        <w:t>둘째를 해명하여 말한다. 믿음과 비방이 일어나는 것은, 그림자와 메아리가 따르는 것과 같다. 귀로 듣고 눈으로 본 그 일도 이미 많다. 다만 때로 정성이 깊지 않거나 업의 인연이 아직 감응하지 않았고, 시절이 혹 어긋나거나 간략하여 끝내 보응을 얻기 어려운 것일 뿐이다. [구문 불확실] 선악의 행위와 화복이 돌아가는 이치는, 구류와 백가가 모두 같은 논의를 한다. 어찌 불교 경전만 허망하다고 하겠는가. 항탁과 안회의 단명, 백이와 원헌의 굶주림, 도척과 장교의 복과 장수, 제 경공과 환퇴의 부유함과 강성함을, 만약 앞선 생의 업에서 끌어온다고 한다면, 후생에서 다시 증험되기를 바랄 뿐이다.</w:t>
      </w:r>
    </w:p>
    <w:p>
      <w:pPr>
        <w:pStyle w:val="SHTKBlockLabel"/>
      </w:pPr>
      <w:r>
        <w:t>교감·번역 메모</w:t>
      </w:r>
    </w:p>
    <w:p>
      <w:pPr>
        <w:pStyle w:val="SHTKNoteSummary"/>
      </w:pPr>
      <w:r>
        <w:t>교감 요약 | [상호참조] 앞의 교감 0107020과 같은 이문이 이 자리에도 적용된다.</w:t>
      </w:r>
    </w:p>
    <w:p>
      <w:pPr>
        <w:pStyle w:val="SHTKNoteDetail"/>
      </w:pPr>
      <w:r>
        <w:t>• 한국어 해설 | [＊]는 XML의 명시적 연결 정보에 따라 교감 0107020를 재참조한다.</w:t>
      </w:r>
    </w:p>
    <w:p>
      <w:pPr>
        <w:pStyle w:val="SHTKNoteSummary"/>
      </w:pPr>
      <w:r>
        <w:t>교감 요약 | [CBETA 교감] 이문을 적용하면 구문 또는 용어가 불안정하여 의미를 확정하기 어렵다.</w:t>
      </w:r>
    </w:p>
    <w:p>
      <w:pPr>
        <w:pStyle w:val="SHTKNoteDetail"/>
      </w:pPr>
      <w:r>
        <w:t>• 교감 번호 | 0108007</w:t>
        <w:br/>
        <w:t>• 이문 독법 | 間</w:t>
        <w:br/>
        <w:t>• 이문 기준 번역 | 이문 독법 적용은 [판단 유보].</w:t>
        <w:br/>
        <w:t>• 의미 차이 | 이문을 적용하면 구문 또는 용어가 불안정하여 의미를 확정하기 어렵다.</w:t>
        <w:br/>
        <w:t>• 번역 영향 판정 | [판단 유보]</w:t>
        <w:br/>
        <w:t>• 출처 | CBETA T52n2103, 교감 번호 0108007.</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0108008</w:t>
        <w:br/>
        <w:t>• 이문 독법 | 餒</w:t>
        <w:br/>
        <w:t>• 이문 기준 번역 | 백이와 원헌의 굶주림,</w:t>
        <w:br/>
        <w:t>• 의미 차이 | 자형·통용 표기 또는 기능상 같은 표현의 차이로, 이 문맥에서 한국어 번역의 실질적 의미는 달라지지 않는다.</w:t>
        <w:br/>
        <w:t>• 번역 영향 판정 | [번역 차이 없음]</w:t>
        <w:br/>
        <w:t>• 출처 | CBETA T52n2103, 교감 번호 0108008.</w:t>
      </w:r>
    </w:p>
    <w:p>
      <w:pPr>
        <w:pStyle w:val="SHTKBlockLabel"/>
      </w:pPr>
      <w:r>
        <w:t>원문</w:t>
      </w:r>
    </w:p>
    <w:p>
      <w:pPr>
        <w:pStyle w:val="SHTKSourceText"/>
      </w:pPr>
      <w:r>
        <w:t>如以行善而偶鍾禍報。為惡而儻值福徵。便可怨尤即為欺詭。則亦堯舜之云虛。周孔之不實也。又安所依信而立身乎。</w:t>
      </w:r>
    </w:p>
    <w:p>
      <w:pPr>
        <w:pStyle w:val="SHTKBlockLabel"/>
      </w:pPr>
      <w:r>
        <w:t>한국어 직역</w:t>
      </w:r>
    </w:p>
    <w:p>
      <w:pPr>
        <w:pStyle w:val="SHTKTranslationText"/>
      </w:pPr>
      <w:r>
        <w:t>선을 행했는데 우연히 재앙의 보응을 받고, 악을 행했는데 우연히 복의 징조를 만났다고 해서, 곧 원망하며 모두 속임이라고 한다면, 요·순의 말도 허망하다고 해야 하고, 주공과 공자의 말도 진실하지 않다고 해야 한다. 그렇다면 또 무엇을 의지하고 믿어 몸을 세울 수 있겠는가.</w:t>
      </w:r>
    </w:p>
    <w:p>
      <w:pPr>
        <w:pStyle w:val="SHTKBlockLabel"/>
      </w:pPr>
      <w:r>
        <w:t>위치표지</w:t>
      </w:r>
    </w:p>
    <w:p>
      <w:pPr>
        <w:pStyle w:val="SHTKPositionMarker"/>
      </w:pPr>
      <w:r>
        <w:t xml:space="preserve">[0108a24]</w:t>
      </w:r>
    </w:p>
    <w:p>
      <w:pPr>
        <w:pStyle w:val="SHTKBlockLabel"/>
      </w:pPr>
      <w:r>
        <w:t>원문</w:t>
      </w:r>
    </w:p>
    <w:p>
      <w:pPr>
        <w:pStyle w:val="SHTKSourceText"/>
      </w:pPr>
      <w:r>
        <w:t>[＊]釋三曰。開闢已來不善人多而善人少。何由[9]恚責其精潔乎。見有名僧高行。棄而不說。若覩凡猥流俗。便生[10]非毀。且學者之不勤。豈教者之為過。俗僧之學經律。何異士人之學詩禮。</w:t>
      </w:r>
    </w:p>
    <w:p>
      <w:pPr>
        <w:pStyle w:val="SHTKBlockLabel"/>
      </w:pPr>
      <w:r>
        <w:t>한국어 직역</w:t>
      </w:r>
    </w:p>
    <w:p>
      <w:pPr>
        <w:pStyle w:val="SHTKTranslationText"/>
      </w:pPr>
      <w:r>
        <w:t>셋째를 해명하여 말한다. 천지가 열린 이래 선하지 않은 사람은 많고 선한 사람은 적었다. 무슨 까닭으로 승려들에게만 깨끗하고 순수하기를 성내며 요구하는가. 이름난 승려와 고결한 행실을 보아도, 버려 두고 말하지 않으면서, 평범하고 비루하여 세속을 따르는 이를 보면, 곧 비방을 일으킨다. 또 배우는 사람이 부지런하지 않은 것이, 어찌 가르치는 법의 잘못이겠는가. 평범한 승려가 경과 율을 배우는 것은, 선비가 《시》와 《예》를 배우는 것과 무엇이 다른가.</w:t>
      </w:r>
    </w:p>
    <w:p>
      <w:pPr>
        <w:pStyle w:val="SHTKBlockLabel"/>
      </w:pPr>
      <w:r>
        <w:t>교감·번역 메모</w:t>
      </w:r>
    </w:p>
    <w:p>
      <w:pPr>
        <w:pStyle w:val="SHTKNoteSummary"/>
      </w:pPr>
      <w:r>
        <w:t>교감 요약 | [상호참조] 앞의 교감 0107020과 같은 이문이 이 자리에도 적용된다.</w:t>
      </w:r>
    </w:p>
    <w:p>
      <w:pPr>
        <w:pStyle w:val="SHTKNoteDetail"/>
      </w:pPr>
      <w:r>
        <w:t>• 한국어 해설 | [＊]는 XML의 명시적 연결 정보에 따라 교감 0107020를 재참조한다.</w:t>
      </w:r>
    </w:p>
    <w:p>
      <w:pPr>
        <w:pStyle w:val="SHTKNoteSummary"/>
      </w:pPr>
      <w:r>
        <w:t>교감 요약 | [CBETA 교감] 恚責은 성내며 책망함을, 悉責은 모두 책망함을 뜻해 비판의 양상이 달라진다.</w:t>
      </w:r>
    </w:p>
    <w:p>
      <w:pPr>
        <w:pStyle w:val="SHTKNoteDetail"/>
      </w:pPr>
      <w:r>
        <w:t>• 교감 번호 | 0108009</w:t>
        <w:br/>
        <w:t>• 이문 독법 | 悉</w:t>
        <w:br/>
        <w:t>• 이문 기준 번역 | “무슨 까닭으로 그들의 청정함을 모두 책망하는가.”</w:t>
        <w:br/>
        <w:t>• 의미 차이 | 恚責은 성내며 책망함을, 悉責은 모두 책망함을 뜻해 비판의 양상이 달라진다.</w:t>
        <w:br/>
        <w:t>• 번역 영향 판정 | [의미 차이 경미]</w:t>
        <w:br/>
        <w:t>• 출처 | CBETA T52n2103, 교감 번호 0108009.</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0108010</w:t>
        <w:br/>
        <w:t>• 이문 독법 | 誹</w:t>
        <w:br/>
        <w:t>• 이문 기준 번역 | 곧 비방을 일으킨다.</w:t>
        <w:br/>
        <w:t>• 의미 차이 | 자형·통용 표기 또는 기능상 같은 표현의 차이로, 이 문맥에서 한국어 번역의 실질적 의미는 달라지지 않는다.</w:t>
        <w:br/>
        <w:t>• 번역 영향 판정 | [번역 차이 없음]</w:t>
        <w:br/>
        <w:t>• 출처 | CBETA T52n2103, 교감 번호 0108010.</w:t>
      </w:r>
    </w:p>
    <w:p>
      <w:pPr>
        <w:pStyle w:val="SHTKBlockLabel"/>
      </w:pPr>
      <w:r>
        <w:t>원문</w:t>
      </w:r>
    </w:p>
    <w:p>
      <w:pPr>
        <w:pStyle w:val="SHTKSourceText"/>
      </w:pPr>
      <w:r>
        <w:t>詩禮之教格朝廷之士。略無全行者。經律之禁格出家之輩。而獨[11]責無犯哉。且闕行之臣猶求祿位。毀禁之侶何慚供養乎。其於戒行自當有犯。一被法服已墮僧數。歲中所計齋講誦持。[12]比諸白衣猶不啻山海也。</w:t>
      </w:r>
    </w:p>
    <w:p>
      <w:pPr>
        <w:pStyle w:val="SHTKBlockLabel"/>
      </w:pPr>
      <w:r>
        <w:t>한국어 직역</w:t>
      </w:r>
    </w:p>
    <w:p>
      <w:pPr>
        <w:pStyle w:val="SHTKTranslationText"/>
      </w:pPr>
      <w:r>
        <w:t>《시》와 《예》의 가르침은 조정의 선비들을 규범으로 제약하지만, 그것을 완전히 실천하는 이는 거의 없다. 경과 율의 금계는 출가한 무리를 규범으로 제약하는데, 어찌 유독 한 번도 범하지 않기를 책망하겠는가. 더구나 행실이 결여된 신하도 여전히 녹봉과 지위를 구하는데, 계를 훼손한 무리가 어찌 공양 받는 것을 부끄러워하겠는가. 그 계행에는 스스로 범함이 있을 수 있다. 한번 법복을 입으면 이미 승려의 수에 들고, 한 해 동안 행하는 재회·강설·독송·수지의 수를 헤아리면, 여러 백의(白衣)와 비교하여 오히려 산과 바다 정도의 차이에 그치지 않는다.</w:t>
      </w:r>
    </w:p>
    <w:p>
      <w:pPr>
        <w:pStyle w:val="SHTKBlockLabel"/>
      </w:pPr>
      <w:r>
        <w:t>교감·번역 메모</w:t>
      </w:r>
    </w:p>
    <w:p>
      <w:pPr>
        <w:pStyle w:val="SHTKNoteSummary"/>
      </w:pPr>
      <w:r>
        <w:t>교감 요약 | [CBETA 교감] 責無犯은 범하지 않기를 요구·책망하는 뜻이고 貴無犯은 범하지 않음을 귀하게 여긴다는 뜻이다.</w:t>
      </w:r>
    </w:p>
    <w:p>
      <w:pPr>
        <w:pStyle w:val="SHTKNoteDetail"/>
      </w:pPr>
      <w:r>
        <w:t>• 교감 번호 | 0108011</w:t>
        <w:br/>
        <w:t>• 이문 독법 | 貴</w:t>
        <w:br/>
        <w:t>• 이문 기준 번역 | “그런데 어찌 유독 한 번도 범하지 않는 것을 귀하게 여기겠는가.”</w:t>
        <w:br/>
        <w:t>• 의미 차이 | 責無犯은 범하지 않기를 요구·책망하는 뜻이고 貴無犯은 범하지 않음을 귀하게 여긴다는 뜻이다.</w:t>
        <w:br/>
        <w:t>• 번역 영향 판정 | [의미 차이 있음]</w:t>
        <w:br/>
        <w:t>• 출처 | CBETA T52n2103, 교감 번호 0108011.</w:t>
      </w:r>
    </w:p>
    <w:p>
      <w:pPr>
        <w:pStyle w:val="SHTKNoteSummary"/>
      </w:pPr>
      <w:r>
        <w:t>교감 요약 | [CBETA 교감] 比諸白衣는 재가자와 비교한다는 구문이고 皆諸白衣는 ‘모든 재가자’가 주어·대상이 되는 구조이다.</w:t>
      </w:r>
    </w:p>
    <w:p>
      <w:pPr>
        <w:pStyle w:val="SHTKNoteDetail"/>
      </w:pPr>
      <w:r>
        <w:t>• 교감 번호 | 0108012</w:t>
        <w:br/>
        <w:t>• 이문 독법 | 皆</w:t>
        <w:br/>
        <w:t>• 이문 기준 번역 | “여러 백의 모두에 견주어 보아도 오히려 산과 바다 정도의 차이에 그치지 않는다.”</w:t>
        <w:br/>
        <w:t>• 의미 차이 | 比諸白衣는 재가자와 비교한다는 구문이고 皆諸白衣는 ‘모든 재가자’가 주어·대상이 되는 구조이다.</w:t>
        <w:br/>
        <w:t>• 번역 영향 판정 | [문장 구조 변화]</w:t>
        <w:br/>
        <w:t>• 출처 | CBETA T52n2103, 교감 번호 0108012.</w:t>
      </w:r>
    </w:p>
    <w:p>
      <w:pPr>
        <w:pStyle w:val="SHTKBlockLabel"/>
      </w:pPr>
      <w:r>
        <w:t>위치표지</w:t>
      </w:r>
    </w:p>
    <w:p>
      <w:pPr>
        <w:pStyle w:val="SHTKPositionMarker"/>
      </w:pPr>
      <w:r>
        <w:t xml:space="preserve">[0108b04]</w:t>
      </w:r>
    </w:p>
    <w:p>
      <w:pPr>
        <w:pStyle w:val="SHTKBlockLabel"/>
      </w:pPr>
      <w:r>
        <w:t>원문</w:t>
      </w:r>
    </w:p>
    <w:p>
      <w:pPr>
        <w:pStyle w:val="SHTKSourceText"/>
      </w:pPr>
      <w:r>
        <w:t>[＊]釋四曰。內教多途。出家自是其一法耳。若能誠孝在心。仁惠為本。須達流水不必[13]剔落髦髮。豈令罄井田而起塔廟。窮編戶以為僧尼也。皆由為政不能節之。遂使非法之寺妨民稼穡。無業之僧空國賦算。</w:t>
      </w:r>
    </w:p>
    <w:p>
      <w:pPr>
        <w:pStyle w:val="SHTKBlockLabel"/>
      </w:pPr>
      <w:r>
        <w:t>한국어 직역</w:t>
      </w:r>
    </w:p>
    <w:p>
      <w:pPr>
        <w:pStyle w:val="SHTKTranslationText"/>
      </w:pPr>
      <w:r>
        <w:t>넷째를 해명하여 말한다. 내교에는 여러 길이 있고, 출가는 본래 그 가운데 한 가지 법일 뿐이다. 진실한 효심을 마음에 두고, 인자함과 은혜를 근본으로 삼을 수 있다면, 수달(須達)과 유수(流水)처럼 통달하면 되지 반드시 머리털을 깎아 없앨 필요는 없다. [구문 불확실] 어찌 정전(井田)을 모두 비워 탑과 절을 세우게 하며, 호적의 가구를 다 없애 승려와 비구니로 만들겠는가. 이는 모두 정치를 하는 자가 절제하지 못한 데서 비롯되어, 법에 맞지 않는 사찰이 백성의 농사를 방해하고, 생업이 없는 승려가 나라의 세금과 부역 기반을 비게 만든 것이다.</w:t>
      </w:r>
    </w:p>
    <w:p>
      <w:pPr>
        <w:pStyle w:val="SHTKBlockLabel"/>
      </w:pPr>
      <w:r>
        <w:t>교감·번역 메모</w:t>
      </w:r>
    </w:p>
    <w:p>
      <w:pPr>
        <w:pStyle w:val="SHTKNoteSummary"/>
      </w:pPr>
      <w:r>
        <w:t>교감 요약 | [상호참조] 앞의 교감 0107020과 같은 이문이 이 자리에도 적용된다.</w:t>
      </w:r>
    </w:p>
    <w:p>
      <w:pPr>
        <w:pStyle w:val="SHTKNoteDetail"/>
      </w:pPr>
      <w:r>
        <w:t>• 한국어 해설 | [＊]는 XML의 명시적 연결 정보에 따라 교감 0107020를 재참조한다.</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0108013</w:t>
        <w:br/>
        <w:t>• 이문 독법 | 剃</w:t>
        <w:br/>
        <w:t>• 이문 기준 번역 | 수달(須達)과 유수(流水)처럼 통달하면 되지 반드시 머리털을 깎아 없앨 필요는 없다. [구문 불확실]</w:t>
        <w:br/>
        <w:t>• 의미 차이 | 자형·통용 표기 또는 기능상 같은 표현의 차이로, 이 문맥에서 한국어 번역의 실질적 의미는 달라지지 않는다.</w:t>
        <w:br/>
        <w:t>• 번역 영향 판정 | [번역 차이 없음]</w:t>
        <w:br/>
        <w:t>• 출처 | CBETA T52n2103, 교감 번호 0108013.</w:t>
      </w:r>
    </w:p>
    <w:p>
      <w:pPr>
        <w:pStyle w:val="SHTKBlockLabel"/>
      </w:pPr>
      <w:r>
        <w:t>원문</w:t>
      </w:r>
    </w:p>
    <w:p>
      <w:pPr>
        <w:pStyle w:val="SHTKSourceText"/>
      </w:pPr>
      <w:r>
        <w:t>非大覺之本[14]旨也。抑又論之。求道者身計也。惜費者國謀也。身計國謀不可兩[15]遂。誠臣徇主而棄親。孝子安家而忘國。各有行也。儒有不屈王侯高尚其事。隱有讓王辭相避世山林。</w:t>
      </w:r>
    </w:p>
    <w:p>
      <w:pPr>
        <w:pStyle w:val="SHTKBlockLabel"/>
      </w:pPr>
      <w:r>
        <w:t>한국어 직역</w:t>
      </w:r>
    </w:p>
    <w:p>
      <w:pPr>
        <w:pStyle w:val="SHTKTranslationText"/>
      </w:pPr>
      <w:r>
        <w:t>이는 대각(大覺)의 본뜻이 아니다. 또 다시 논해 보자. 도를 구하는 것은 자신의 몸을 위한 계책이고, 비용을 아끼는 것은 나라를 위한 계책이다. 자신을 위한 계책과 나라를 위한 계책은 둘 다 이루기 어렵다. 충성스러운 신하는 임금을 위해 목숨을 바치느라 어버이를 버리기도 하고, 효자는 집안을 편안히 하느라 나라를 잊기도 한다. 각기 행할 바가 있는 것이다. 유가에도 왕후에게 굽히지 않고 그 행실을 고상하게 여긴 사람이 있으며, 은자 가운데는 왕위를 사양하고 재상직을 물리쳐 산림으로 세상을 피한 사람이 있다.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0108014</w:t>
        <w:br/>
        <w:t>• 이문 독법 | 恉</w:t>
        <w:br/>
        <w:t>• 이문 기준 번역 | 이는 대각(大覺)의 본뜻이 아니다.</w:t>
        <w:br/>
        <w:t>• 의미 차이 | 자형·통용 표기 또는 기능상 같은 표현의 차이로, 이 문맥에서 한국어 번역의 실질적 의미는 달라지지 않는다.</w:t>
        <w:br/>
        <w:t>• 번역 영향 판정 | [번역 차이 없음]</w:t>
        <w:br/>
        <w:t>• 출처 | CBETA T52n2103, 교감 번호 0108014.</w:t>
      </w:r>
    </w:p>
    <w:p>
      <w:pPr>
        <w:pStyle w:val="SHTKNoteSummary"/>
      </w:pPr>
      <w:r>
        <w:t>교감 요약 | [CBETA 교감] 兩遂는 두 계책을 모두 이루는 것이고 兩道는 두 가지를 모두 ‘도’라 하는 뜻으로 읽혀 논지가 달라진다.</w:t>
      </w:r>
    </w:p>
    <w:p>
      <w:pPr>
        <w:pStyle w:val="SHTKNoteDetail"/>
      </w:pPr>
      <w:r>
        <w:t>• 교감 번호 | 0108015</w:t>
        <w:br/>
        <w:t>• 이문 독법 | 道</w:t>
        <w:br/>
        <w:t>• 이문 기준 번역 | “자신의 계책과 나라의 계책을 둘 다 도라 할 수 없다.” [구문 불확실]</w:t>
        <w:br/>
        <w:t>• 의미 차이 | 兩遂는 두 계책을 모두 이루는 것이고 兩道는 두 가지를 모두 ‘도’라 하는 뜻으로 읽혀 논지가 달라진다.</w:t>
        <w:br/>
        <w:t>• 번역 영향 판정 | [의미 차이 있음]</w:t>
        <w:br/>
        <w:t>• 출처 | CBETA T52n2103, 교감 번호 0108015.</w:t>
      </w:r>
    </w:p>
    <w:p>
      <w:pPr>
        <w:pStyle w:val="SHTKBlockLabel"/>
      </w:pPr>
      <w:r>
        <w:t>원문</w:t>
      </w:r>
    </w:p>
    <w:p>
      <w:pPr>
        <w:pStyle w:val="SHTKSourceText"/>
      </w:pPr>
      <w:r>
        <w:t>安可計其賦役以為罪人也。若能皆化黔首悉入道場。如妙樂之世儴佉之國。則有自然粳米無盡寶藏。安求田蠶之利乎。</w:t>
      </w:r>
    </w:p>
    <w:p>
      <w:pPr>
        <w:pStyle w:val="SHTKBlockLabel"/>
      </w:pPr>
      <w:r>
        <w:t>한국어 직역</w:t>
      </w:r>
    </w:p>
    <w:p>
      <w:pPr>
        <w:pStyle w:val="SHTKTranslationText"/>
      </w:pPr>
      <w:r>
        <w:t>어찌 그들이 담당하지 않은 세금과 부역을 계산하여 죄인으로 삼을 수 있겠는가. 만약 모든 백성을 교화하여 모두 도량에 들어가게 할 수 있다면, 묘락(妙樂)의 세상과 양거(儴佉)의 나라처럼, 자연히 나는 멥쌀과 다함없는 보배 창고가 있을 것이니, 어찌 농사와 누에치기의 이익을 구하겠는가.</w:t>
      </w:r>
    </w:p>
    <w:p>
      <w:pPr>
        <w:pStyle w:val="SHTKBlockLabel"/>
      </w:pPr>
      <w:r>
        <w:t>위치표지</w:t>
      </w:r>
    </w:p>
    <w:p>
      <w:pPr>
        <w:pStyle w:val="SHTKPositionMarker"/>
      </w:pPr>
      <w:r>
        <w:t xml:space="preserve">[0108b16]</w:t>
      </w:r>
    </w:p>
    <w:p>
      <w:pPr>
        <w:pStyle w:val="SHTKBlockLabel"/>
      </w:pPr>
      <w:r>
        <w:t>원문</w:t>
      </w:r>
    </w:p>
    <w:p>
      <w:pPr>
        <w:pStyle w:val="SHTKSourceText"/>
      </w:pPr>
      <w:r>
        <w:t>[＊]釋五曰。形體雖死精神猶存。人生在世。望於後身。似不連屬。及其歿後則與前身猶老少朝夕耳。世有魂神[16]示見夢想。或降僮妾。或感妻孥。求索飲食徵須福祐。亦為不少矣。</w:t>
      </w:r>
    </w:p>
    <w:p>
      <w:pPr>
        <w:pStyle w:val="SHTKBlockLabel"/>
      </w:pPr>
      <w:r>
        <w:t>한국어 직역</w:t>
      </w:r>
    </w:p>
    <w:p>
      <w:pPr>
        <w:pStyle w:val="SHTKTranslationText"/>
      </w:pPr>
      <w:r>
        <w:t>다섯째를 해명하여 말한다. 형체는 비록 죽어도 정신은 여전히 존재한다. 사람이 세상에 살아 있을 때, 후신(後身)을 바라보면, 서로 이어지지 않는 듯하다. 그러나 죽은 뒤에는 전신(前身)과의 관계가 늙음과 젊음, 아침과 저녁의 차이와 같을 뿐이다. 세상에는 혼신이 꿈속에 나타나는 일이 있고, 혹 동복이나 첩에게 내려오기도 하며, 혹 아내와 자식에게 감응하여 나타나기도 한다. 음식을 구하거나 복과 도움을 요구하는 일도, 또한 적지 않다.</w:t>
      </w:r>
    </w:p>
    <w:p>
      <w:pPr>
        <w:pStyle w:val="SHTKBlockLabel"/>
      </w:pPr>
      <w:r>
        <w:t>교감·번역 메모</w:t>
      </w:r>
    </w:p>
    <w:p>
      <w:pPr>
        <w:pStyle w:val="SHTKNoteSummary"/>
      </w:pPr>
      <w:r>
        <w:t>교감 요약 | [상호참조] 앞의 교감 0107020과 같은 이문이 이 자리에도 적용된다.</w:t>
      </w:r>
    </w:p>
    <w:p>
      <w:pPr>
        <w:pStyle w:val="SHTKNoteDetail"/>
      </w:pPr>
      <w:r>
        <w:t>• 한국어 해설 | [＊]는 XML의 명시적 연결 정보에 따라 교감 0107020를 재참조한다.</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0108016</w:t>
        <w:br/>
        <w:t>• 이문 독법 | 亦</w:t>
        <w:br/>
        <w:t>• 이문 기준 번역 | 세상에는 혼신이 꿈속에 나타나는 일이 있고,</w:t>
        <w:br/>
        <w:t>• 의미 차이 | 자형·통용 표기 또는 기능상 같은 표현의 차이로, 이 문맥에서 한국어 번역의 실질적 의미는 달라지지 않는다.</w:t>
        <w:br/>
        <w:t>• 번역 영향 판정 | [번역 차이 없음]</w:t>
        <w:br/>
        <w:t>• 출처 | CBETA T52n2103, 교감 번호 0108016.</w:t>
      </w:r>
    </w:p>
    <w:p>
      <w:pPr>
        <w:pStyle w:val="SHTKBlockLabel"/>
      </w:pPr>
      <w:r>
        <w:t>원문</w:t>
      </w:r>
    </w:p>
    <w:p>
      <w:pPr>
        <w:pStyle w:val="SHTKSourceText"/>
      </w:pPr>
      <w:r>
        <w:t>今人貧賤疾苦。莫不怨尤。前世不修功德。以此而論可不為之[17]作地乎。夫有子孫自是天地間一蒼生耳。何[18]預身事而乃愛護道以基[19]趾。況於己之神爽頓欲棄之乎。故兩疎得其一隅。累代詠而彌光矣。</w:t>
      </w:r>
    </w:p>
    <w:p>
      <w:pPr>
        <w:pStyle w:val="SHTKBlockLabel"/>
      </w:pPr>
      <w:r>
        <w:t>한국어 직역</w:t>
      </w:r>
    </w:p>
    <w:p>
      <w:pPr>
        <w:pStyle w:val="SHTKTranslationText"/>
      </w:pPr>
      <w:r>
        <w:t>지금 사람이 가난하고 천하며 병들고 괴로우면, 원망하지 않는 사람이 없다. 이는 전생에 공덕을 닦지 않았기 때문이다. 이렇게 논한다면 어찌 후생을 위해 터전을 마련하지 않을 수 있겠는가. 대저 자손이 있다 하더라도 본래 천지 사이의 한 생명일 뿐이다. 그들이 자신의 일과 무슨 관계가 있기에 도리어 사랑하고 보호하여 그 기반을 닦아 주는가. [구문 불확실] 하물며 자기 자신의 신령하고 밝은 정신을 문득 버리려 하겠는가. 그러므로 소광과 소수가 그 한 모퉁이의 이치를 터득하였고, [의미 불확실] 여러 시대에 걸쳐 칭송되어 더욱 빛났다.</w:t>
      </w:r>
    </w:p>
    <w:p>
      <w:pPr>
        <w:pStyle w:val="SHTKBlockLabel"/>
      </w:pPr>
      <w:r>
        <w:t>교감·번역 메모</w:t>
      </w:r>
    </w:p>
    <w:p>
      <w:pPr>
        <w:pStyle w:val="SHTKNoteSummary"/>
      </w:pPr>
      <w:r>
        <w:t>교감 요약 | [CBETA 교감] 作地는 후생의 기반을 마련한다는 뜻이고 作福地는 ‘복된 터’를 마련한다는 뜻을 명시한다.</w:t>
      </w:r>
    </w:p>
    <w:p>
      <w:pPr>
        <w:pStyle w:val="SHTKNoteDetail"/>
      </w:pPr>
      <w:r>
        <w:t>• 교감 번호 | 0108017</w:t>
        <w:br/>
        <w:t>• 이문 독법 | 作福</w:t>
        <w:br/>
        <w:t>• 이문 기준 번역 | “이렇게 논한다면 어찌 그것을 위해 복된 터를 마련하지 않을 수 있겠는가.”</w:t>
        <w:br/>
        <w:t>• 의미 차이 | 作地는 후생의 기반을 마련한다는 뜻이고 作福地는 ‘복된 터’를 마련한다는 뜻을 명시한다.</w:t>
        <w:br/>
        <w:t>• 번역 영향 판정 | [의미 차이 경미]</w:t>
        <w:br/>
        <w:t>• 출처 | CBETA T52n2103, 교감 번호 0108017.</w:t>
      </w:r>
    </w:p>
    <w:p>
      <w:pPr>
        <w:pStyle w:val="SHTKNoteSummary"/>
      </w:pPr>
      <w:r>
        <w:t>교감 요약 | [CBETA 교감] 何預身事는 자손이 자기 몸의 일과 무슨 관계인가를 묻고, 何以身事는 ‘무엇으로 몸의 일을…’이라는 다른 구조가 된다.</w:t>
      </w:r>
    </w:p>
    <w:p>
      <w:pPr>
        <w:pStyle w:val="SHTKNoteDetail"/>
      </w:pPr>
      <w:r>
        <w:t>• 교감 번호 | 0108018</w:t>
        <w:br/>
        <w:t>• 이문 독법 | 以</w:t>
        <w:br/>
        <w:t>• 이문 기준 번역 | “어떻게 몸의 일로 삼으면서 도리어 사랑하고 보호하는가.” [구문 불확실]</w:t>
        <w:br/>
        <w:t>• 의미 차이 | 何預身事는 자손이 자기 몸의 일과 무슨 관계인가를 묻고, 何以身事는 ‘무엇으로 몸의 일을…’이라는 다른 구조가 된다.</w:t>
        <w:br/>
        <w:t>• 번역 영향 판정 | [의미 차이 있음]</w:t>
        <w:br/>
        <w:t>• 출처 | CBETA T52n2103, 교감 번호 0108018.</w:t>
      </w:r>
    </w:p>
    <w:p>
      <w:pPr>
        <w:pStyle w:val="SHTKNoteSummary"/>
      </w:pPr>
      <w:r>
        <w:t>교감 요약 | [CBETA 교감] 현재 CBETA는 道를 遺로 고쳤지만 愛護遺以基趾 역시 구문이 쉽지 않다.</w:t>
      </w:r>
    </w:p>
    <w:p>
      <w:pPr>
        <w:pStyle w:val="SHTKNoteDetail"/>
      </w:pPr>
      <w:r>
        <w:t>• 교감 번호 | 0108b2201</w:t>
        <w:br/>
        <w:t>• 이문 독법 | 遺</w:t>
        <w:br/>
        <w:t>• 이문 기준 번역 | “그런데도 도리어 남겨 둔 것을 사랑하고 보호하여 그 기반을 닦는가.” [판단 유보]</w:t>
        <w:br/>
        <w:t>• 의미 차이 | 현재 CBETA는 道를 遺로 고쳤지만 愛護遺以基趾 역시 구문이 쉽지 않다.</w:t>
        <w:br/>
        <w:t>• 번역 영향 판정 | [판단 유보]</w:t>
        <w:br/>
        <w:t>• 출처 | CBETA T52n2103.</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0108019</w:t>
        <w:br/>
        <w:t>• 이문 독법 | 址</w:t>
        <w:br/>
        <w:t>• 이문 기준 번역 | 그들이 자신의 일과 무슨 관계가 있기에 도리어 사랑하고 보호하여 그 기반을 닦아 주는가. [구문 불확실]</w:t>
        <w:br/>
        <w:t>• 의미 차이 | 자형·통용 표기 또는 기능상 같은 표현의 차이로, 이 문맥에서 한국어 번역의 실질적 의미는 달라지지 않는다.</w:t>
        <w:br/>
        <w:t>• 번역 영향 판정 | [번역 차이 없음]</w:t>
        <w:br/>
        <w:t>• 출처 | CBETA T52n2103, 교감 번호 0108019.</w:t>
      </w:r>
    </w:p>
    <w:p>
      <w:pPr>
        <w:pStyle w:val="SHTKBlockLabel"/>
      </w:pPr>
      <w:r>
        <w:t>위치표지</w:t>
      </w:r>
    </w:p>
    <w:p>
      <w:pPr>
        <w:pStyle w:val="SHTKPositionMarker"/>
      </w:pPr>
      <w:r>
        <w:t xml:space="preserve">[0108b25]</w:t>
      </w:r>
    </w:p>
    <w:p>
      <w:pPr>
        <w:pStyle w:val="SHTKBlockLabel"/>
      </w:pPr>
      <w:r>
        <w:t>원문</w:t>
      </w:r>
    </w:p>
    <w:p>
      <w:pPr>
        <w:pStyle w:val="SHTKSourceText"/>
      </w:pPr>
      <w:r>
        <w:t>凡夫[20]曚蔽不見未來。故言彼生與今生非一體耳。若有天眼鑒其念念隨滅生生不斷。豈可不怖畏耶。又君子處世。貴能克己復禮濟時益物。治家者欲一家之慶。治國者欲一國之良。僕妾臣民與身竟何親也。而為其勤苦修德乎。</w:t>
      </w:r>
    </w:p>
    <w:p>
      <w:pPr>
        <w:pStyle w:val="SHTKBlockLabel"/>
      </w:pPr>
      <w:r>
        <w:t>한국어 직역</w:t>
      </w:r>
    </w:p>
    <w:p>
      <w:pPr>
        <w:pStyle w:val="SHTKTranslationText"/>
      </w:pPr>
      <w:r>
        <w:t>범부는 몽매하게 가려져 미래를 보지 못한다. 그러므로 저 생과 지금 생이 한 몸이 아니라고 말할 뿐이다. 만약 천안으로 생각 생각이 따라 소멸하면서도 생생이 끊이지 않음을 본다면, 어찌 두려워하지 않을 수 있겠는가. 또 군자가 세상에 처할 때에는, 자기를 이겨 예로 돌아가고 시대를 구제하며 만물에 이익을 주는 것을 귀하게 여긴다. 집안을 다스리는 자는 한 집안의 경사를 바라고, 나라를 다스리는 자는 한 나라가 잘되기를 바란다. 종과 첩, 신하와 백성이 자기 몸과 도대체 무슨 친연이 있는가. 그런데도 그들을 위해 수고하고 덕을 닦지 않는가.</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0108020</w:t>
        <w:br/>
        <w:t>• 이문 독법 | 矇</w:t>
        <w:br/>
        <w:t>• 이문 기준 번역 | 범부는 몽매하게 가려져 미래를 보지 못한다.</w:t>
        <w:br/>
        <w:t>• 의미 차이 | 자형·통용 표기 또는 기능상 같은 표현의 차이로, 이 문맥에서 한국어 번역의 실질적 의미는 달라지지 않는다.</w:t>
        <w:br/>
        <w:t>• 번역 영향 판정 | [번역 차이 없음]</w:t>
        <w:br/>
        <w:t>• 출처 | CBETA T52n2103, 교감 번호 0108020.</w:t>
      </w:r>
    </w:p>
    <w:p>
      <w:pPr>
        <w:pStyle w:val="SHTKBlockLabel"/>
      </w:pPr>
      <w:r>
        <w:t>원문</w:t>
      </w:r>
    </w:p>
    <w:p>
      <w:pPr>
        <w:pStyle w:val="SHTKSourceText"/>
      </w:pPr>
      <w:r>
        <w:t>亦是堯舜周孔虛失愉樂。一人修道濟度幾許蒼生。免脫幾身罪累。幸熟思之。</w:t>
      </w:r>
    </w:p>
    <w:p>
      <w:pPr>
        <w:pStyle w:val="SHTKBlockLabel"/>
      </w:pPr>
      <w:r>
        <w:t>한국어 직역</w:t>
      </w:r>
    </w:p>
    <w:p>
      <w:pPr>
        <w:pStyle w:val="SHTKTranslationText"/>
      </w:pPr>
      <w:r>
        <w:t>그렇지 않다면 요·순·주공·공자는 공연히 자기의 즐거움을 잃은 셈이다. 한 사람이 도를 닦으면 얼마나 많은 중생을 구제할 수 있고, 얼마나 많은 생의 죄업 누적에서 벗어나게 할 수 있는가. 바라건대 깊이 생각하라.</w:t>
      </w:r>
    </w:p>
    <w:p>
      <w:pPr>
        <w:pStyle w:val="SHTKBlockLabel"/>
      </w:pPr>
      <w:r>
        <w:t>위치표지</w:t>
      </w:r>
    </w:p>
    <w:p>
      <w:pPr>
        <w:pStyle w:val="SHTKPositionMarker"/>
      </w:pPr>
      <w:r>
        <w:t xml:space="preserve">[0108c03]</w:t>
      </w:r>
    </w:p>
    <w:p>
      <w:pPr>
        <w:pStyle w:val="SHTKBlockLabel"/>
      </w:pPr>
      <w:r>
        <w:t>원문</w:t>
      </w:r>
    </w:p>
    <w:p>
      <w:pPr>
        <w:pStyle w:val="SHTKSourceText"/>
      </w:pPr>
      <w:r>
        <w:t>人生居世。須顧俗計樹立門戶。不得悉棄妻子一皆出家。但當兼修行業留心讀誦。以為來世資糧。人身難得。勿虛過也。</w:t>
      </w:r>
    </w:p>
    <w:p>
      <w:pPr>
        <w:pStyle w:val="SHTKBlockLabel"/>
      </w:pPr>
      <w:r>
        <w:t>한국어 직역</w:t>
      </w:r>
    </w:p>
    <w:p>
      <w:pPr>
        <w:pStyle w:val="SHTKTranslationText"/>
      </w:pPr>
      <w:r>
        <w:t>사람이 세상에 살아가면서는, 세속의 계책도 돌아보고 집안의 문호도 세워야 한다. 아내와 자식을 모두 버리고 한결같이 전부 출가할 수는 없다. 다만 수행의 업을 함께 닦고 독송에 마음을 두어야 한다. 그것을 내세의 자량으로 삼아라. 사람의 몸은 얻기 어렵다. 헛되이 지나보내지 말라.</w:t>
      </w:r>
    </w:p>
    <w:p>
      <w:pPr>
        <w:pStyle w:val="SHTKBlockLabel"/>
      </w:pPr>
      <w:r>
        <w:t>원문</w:t>
      </w:r>
    </w:p>
    <w:p>
      <w:pPr>
        <w:pStyle w:val="SHTKSourceText"/>
      </w:pPr>
      <w:r>
        <w:t>七錄[21]序梁[22]處士阮孝緒</w:t>
      </w:r>
    </w:p>
    <w:p>
      <w:pPr>
        <w:pStyle w:val="SHTKBlockLabel"/>
      </w:pPr>
      <w:r>
        <w:t>한국어 직역</w:t>
      </w:r>
    </w:p>
    <w:p>
      <w:pPr>
        <w:pStyle w:val="SHTKTranslationText"/>
      </w:pPr>
      <w:r>
        <w:t>《칠록》 서문. 양나라 처사 완효서.</w:t>
      </w:r>
    </w:p>
    <w:p>
      <w:pPr>
        <w:pStyle w:val="SHTKBlockLabel"/>
      </w:pPr>
      <w:r>
        <w:t>교감·번역 메모</w:t>
      </w:r>
    </w:p>
    <w:p>
      <w:pPr>
        <w:pStyle w:val="SHTKNoteSummary"/>
      </w:pPr>
      <w:r>
        <w:t>교감 요약 | [CBETA 교감] 宋元本은 서명 뒤에 十二를 더하여 편차 또는 번호 정보를 추가한다.</w:t>
      </w:r>
    </w:p>
    <w:p>
      <w:pPr>
        <w:pStyle w:val="SHTKNoteDetail"/>
      </w:pPr>
      <w:r>
        <w:t>• 교감 번호 | 0108021</w:t>
        <w:br/>
        <w:t>• 이문 독법 | 序十二</w:t>
        <w:br/>
        <w:t>• 이문 기준 번역 | “《칠록서》 제12.”</w:t>
        <w:br/>
        <w:t>• 의미 차이 | 宋元本은 서명 뒤에 十二를 더하여 편차 또는 번호 정보를 추가한다.</w:t>
        <w:br/>
        <w:t>• 번역 영향 판정 | [문장 구조 변화]</w:t>
        <w:br/>
        <w:t>• 출처 | CBETA T52n2103, 교감 번호 0108021.</w:t>
      </w:r>
    </w:p>
    <w:p>
      <w:pPr>
        <w:pStyle w:val="SHTKNoteSummary"/>
      </w:pPr>
      <w:r>
        <w:t>교감 요약 | [CBETA 교감] 明本은 저자 앞의 신분 표지 處士를 생략한다.</w:t>
      </w:r>
    </w:p>
    <w:p>
      <w:pPr>
        <w:pStyle w:val="SHTKNoteDetail"/>
      </w:pPr>
      <w:r>
        <w:t>• 교감 번호 | 0108022</w:t>
        <w:br/>
        <w:t>• 이문 독법 | 〔－〕</w:t>
        <w:br/>
        <w:t>• 이문 기준 번역 | “양나라 완효서.”</w:t>
        <w:br/>
        <w:t>• 의미 차이 | 明本은 저자 앞의 신분 표지 處士를 생략한다.</w:t>
        <w:br/>
        <w:t>• 번역 영향 판정 | [표현 차이]</w:t>
        <w:br/>
        <w:t>• 출처 | CBETA T52n2103, 교감 번호 0108022.</w:t>
      </w:r>
    </w:p>
    <w:p>
      <w:pPr>
        <w:pStyle w:val="SHTKBlockLabel"/>
      </w:pPr>
      <w:r>
        <w:t>위치표지</w:t>
      </w:r>
    </w:p>
    <w:p>
      <w:pPr>
        <w:pStyle w:val="SHTKPositionMarker"/>
      </w:pPr>
      <w:r>
        <w:t xml:space="preserve">[0108c07]</w:t>
      </w:r>
    </w:p>
    <w:p>
      <w:pPr>
        <w:pStyle w:val="SHTKBlockLabel"/>
      </w:pPr>
      <w:r>
        <w:t>원문</w:t>
      </w:r>
    </w:p>
    <w:p>
      <w:pPr>
        <w:pStyle w:val="SHTKSourceText"/>
      </w:pPr>
      <w:r>
        <w:t>日月貞明。匪光景不能垂照。嵩華載育。非風雲無以懸感。大聖挺生應期命世。所以匡濟風俗矯正彝倫。非夫丘索墳典詩書禮樂。何以成穆穆之功致蕩蕩之化也哉。故[23]鴻荒道喪。帝昊興其爻畫。結繩義隱。皇頡肇其文字。自斯[＊]以往㳂襲異宜。功成治定各有方冊。</w:t>
      </w:r>
    </w:p>
    <w:p>
      <w:pPr>
        <w:pStyle w:val="SHTKBlockLabel"/>
      </w:pPr>
      <w:r>
        <w:t>한국어 직역</w:t>
      </w:r>
    </w:p>
    <w:p>
      <w:pPr>
        <w:pStyle w:val="SHTKTranslationText"/>
      </w:pPr>
      <w:r>
        <w:t>해와 달이 바르고 밝지만, 빛이 아니면 아래로 비출 수 없다. 숭산과 화산이 만물을 기르지만, 풍운이 아니면 감응을 드러낼 수 없다. [구문 불확실] 대성인이 빼어나게 태어나 때에 응하고 세상을 맡는다. 그 때문에 풍속을 바로잡아 구제하고 떳떳한 인륜을 교정한다. 그러나 《구색》·《분전》·《시》·《서》·《예》·《악》과 같은 전적이 아니면, [판독 불확실] 어떻게 엄숙한 공을 이루고 광대한 교화를 이룰 수 있겠는가. 그러므로 아주 먼 옛날 도가 쇠했을 때, 제호(帝昊)가 효획(爻畫)을 일으켰고, [판독 불확실] 매듭으로 기록하던 뜻이 숨게 되자, 황힐(皇頡)이 처음 문자를 만들었다. [판독 불확실] 이로부터 이후로 이어받는 방식은 시대에 따라 달랐고, 공이 이루어지고 정치가 안정되면 각각 방책(方冊)에 기록하였다.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0108023</w:t>
        <w:br/>
        <w:t>• 이문 독법 | 洪</w:t>
        <w:br/>
        <w:t>• 이문 기준 번역 | 그러므로 아주 먼 옛날 도가 쇠했을 때,</w:t>
        <w:br/>
        <w:t>• 의미 차이 | 자형·통용 표기 또는 기능상 같은 표현의 차이로, 이 문맥에서 한국어 번역의 실질적 의미는 달라지지 않는다.</w:t>
        <w:br/>
        <w:t>• 번역 영향 판정 | [번역 차이 없음]</w:t>
        <w:br/>
        <w:t>• 출처 | CBETA T52n2103, 교감 번호 0108023.</w:t>
      </w:r>
    </w:p>
    <w:p>
      <w:pPr>
        <w:pStyle w:val="SHTKNoteSummary"/>
      </w:pPr>
      <w:r>
        <w:t>교감 요약 | [상호참조] 앞의 교감 0107031과 같은 이문이 이 자리에도 적용된다.</w:t>
      </w:r>
    </w:p>
    <w:p>
      <w:pPr>
        <w:pStyle w:val="SHTKNoteDetail"/>
      </w:pPr>
      <w:r>
        <w:t>• 한국어 해설 | [＊]는 XML의 명시적 연결 정보에 따라 교감 0107031를 재참조한다.</w:t>
      </w:r>
    </w:p>
    <w:p>
      <w:pPr>
        <w:pStyle w:val="SHTKBlockLabel"/>
      </w:pPr>
      <w:r>
        <w:t>원문</w:t>
      </w:r>
    </w:p>
    <w:p>
      <w:pPr>
        <w:pStyle w:val="SHTKSourceText"/>
      </w:pPr>
      <w:r>
        <w:t>正宗既殄樂崩禮壞。先聖之法有若綴[24]旒。故仲尼歎曰。大道之行也。與三代之英。丘未逮也。而有志焉。夫有志以為。古[25]文猶好也。故自衛反魯。始立素王。於是刪詩書定禮樂。</w:t>
      </w:r>
    </w:p>
    <w:p>
      <w:pPr>
        <w:pStyle w:val="SHTKBlockLabel"/>
      </w:pPr>
      <w:r>
        <w:t>한국어 직역</w:t>
      </w:r>
    </w:p>
    <w:p>
      <w:pPr>
        <w:pStyle w:val="SHTKTranslationText"/>
      </w:pPr>
      <w:r>
        <w:t>정통이 이미 끊어지고 음악이 무너지며 예가 깨지자, 선성의 법은 마치 면류관의 술처럼 위태롭게 이어졌다. 그러므로 중니가 탄식하여 말하였다. “대도가 행해지던 시대와, 삼대의 뛰어난 인물들을, 나 공구는 미처 만나지 못하였다. 그러나 그에 뜻을 두고 있다.” 그 뜻이 있었기 때문에, 옛 글을 더욱 좋아하였다. [구두 불확실] 그러므로 위나라에서 노나라로 돌아온 뒤, 비로소 소왕(素王)의 법을 세우고, 이에 《시》와 《서》를 산정하고 예와 음악을 정하였다.</w:t>
      </w:r>
    </w:p>
    <w:p>
      <w:pPr>
        <w:pStyle w:val="SHTKBlockLabel"/>
      </w:pPr>
      <w:r>
        <w:t>교감·번역 메모</w:t>
      </w:r>
    </w:p>
    <w:p>
      <w:pPr>
        <w:pStyle w:val="SHTKNoteSummary"/>
      </w:pPr>
      <w:r>
        <w:t>교감 요약 | [CBETA 교감] 綴旒는 위태롭게 이어진 상태를 비유하는 성어이나 綴游은 문맥상 의미를 확정하기 어렵다.</w:t>
      </w:r>
    </w:p>
    <w:p>
      <w:pPr>
        <w:pStyle w:val="SHTKNoteDetail"/>
      </w:pPr>
      <w:r>
        <w:t>• 교감 번호 | 0108024</w:t>
        <w:br/>
        <w:t>• 이문 독법 | 游</w:t>
        <w:br/>
        <w:t>• 이문 기준 번역 | 綴游 독법은 [판단 유보].</w:t>
        <w:br/>
        <w:t>• 의미 차이 | 綴旒는 위태롭게 이어진 상태를 비유하는 성어이나 綴游은 문맥상 의미를 확정하기 어렵다.</w:t>
        <w:br/>
        <w:t>• 번역 영향 판정 | [판단 유보]</w:t>
        <w:br/>
        <w:t>• 출처 | CBETA T52n2103, 교감 번호 0108024.</w:t>
      </w:r>
    </w:p>
    <w:p>
      <w:pPr>
        <w:pStyle w:val="SHTKNoteSummary"/>
      </w:pPr>
      <w:r>
        <w:t>교감 요약 | [CBETA 교감] 古文은 옛 문헌으로 자연스럽지만 古久는 해당 문맥에서 구문이 불명확하다.</w:t>
      </w:r>
    </w:p>
    <w:p>
      <w:pPr>
        <w:pStyle w:val="SHTKNoteDetail"/>
      </w:pPr>
      <w:r>
        <w:t>• 교감 번호 | 0108025</w:t>
        <w:br/>
        <w:t>• 이문 독법 | 久</w:t>
        <w:br/>
        <w:t>• 이문 기준 번역 | “옛것이 오래되어도 오히려 좋아하였다.” 정도이나 [판단 유보].</w:t>
        <w:br/>
        <w:t>• 의미 차이 | 古文은 옛 문헌으로 자연스럽지만 古久는 해당 문맥에서 구문이 불명확하다.</w:t>
        <w:br/>
        <w:t>• 번역 영향 판정 | [판단 유보]</w:t>
        <w:br/>
        <w:t>• 출처 | CBETA T52n2103, 교감 번호 0108025.</w:t>
      </w:r>
    </w:p>
    <w:p>
      <w:pPr>
        <w:pStyle w:val="SHTKBlockLabel"/>
      </w:pPr>
      <w:r>
        <w:t>원문</w:t>
      </w:r>
    </w:p>
    <w:p>
      <w:pPr>
        <w:pStyle w:val="SHTKSourceText"/>
      </w:pPr>
      <w:r>
        <w:t>列五始於春秋。興十[26]翼於易道。夫子既亡微言殆絕。七十並喪大義遂乖。逮[27]乎戰國[28]俗殊政異。百家競起九流互作。嬴[29]正疾之。故有坑焚之禍。至漢惠四年。始除挾書之律。</w:t>
      </w:r>
    </w:p>
    <w:p>
      <w:pPr>
        <w:pStyle w:val="SHTKBlockLabel"/>
      </w:pPr>
      <w:r>
        <w:t>한국어 직역</w:t>
      </w:r>
    </w:p>
    <w:p>
      <w:pPr>
        <w:pStyle w:val="SHTKTranslationText"/>
      </w:pPr>
      <w:r>
        <w:t>《춘추》에 오시(五始)를 열거하고, 《주역》의 도에 십익(十翼)을 일으켰다. 공자가 죽은 뒤 미묘한 말은 거의 끊어졌고, 칠십 제자가 모두 죽자 큰 뜻은 마침내 어긋났다. 전국시대에 이르러 풍속이 달라지고 정치가 달라지자, 백가가 다투어 일어나고 구류가 서로 저술하였다. 영정(嬴正)은 이를 미워하였다. 그러므로 유생을 묻고 책을 불태우는 재앙이 있었다. 한 혜제 4년에 이르러, 비로소 책을 소지하는 것을 금한 법을 없앴다.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0108026</w:t>
        <w:br/>
        <w:t>• 이문 독법 | 翊</w:t>
        <w:br/>
        <w:t>• 이문 기준 번역 | 《주역》의 도에 십익(十翼)을 일으켰다.</w:t>
        <w:br/>
        <w:t>• 의미 차이 | 자형·통용 표기 또는 기능상 같은 표현의 차이로, 이 문맥에서 한국어 번역의 실질적 의미는 달라지지 않는다.</w:t>
        <w:br/>
        <w:t>• 번역 영향 판정 | [번역 차이 없음]</w:t>
        <w:br/>
        <w:t>• 출처 | CBETA T52n2103, 교감 번호 0108026.</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0108027</w:t>
        <w:br/>
        <w:t>• 이문 독법 | 于</w:t>
        <w:br/>
        <w:t>• 이문 기준 번역 | 전국시대에 이르러 풍속이 달라지고 정치가 달라지자,</w:t>
        <w:br/>
        <w:t>• 의미 차이 | 자형·통용 표기 또는 기능상 같은 표현의 차이로, 이 문맥에서 한국어 번역의 실질적 의미는 달라지지 않는다.</w:t>
        <w:br/>
        <w:t>• 번역 영향 판정 | [번역 차이 없음]</w:t>
        <w:br/>
        <w:t>• 출처 | CBETA T52n2103, 교감 번호 0108027.</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0108028</w:t>
        <w:br/>
        <w:t>• 이문 독법 | 殊俗</w:t>
        <w:br/>
        <w:t>• 이문 기준 번역 | 전국시대에 이르러 풍속이 달라지고 정치가 달라지자,</w:t>
        <w:br/>
        <w:t>• 의미 차이 | 자형·통용 표기 또는 기능상 같은 표현의 차이로, 이 문맥에서 한국어 번역의 실질적 의미는 달라지지 않는다.</w:t>
        <w:br/>
        <w:t>• 번역 영향 판정 | [번역 차이 없음]</w:t>
        <w:br/>
        <w:t>• 출처 | CBETA T52n2103, 교감 번호 0108028.</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0108029</w:t>
        <w:br/>
        <w:t>• 이문 독법 | 政嫉</w:t>
        <w:br/>
        <w:t>• 이문 기준 번역 | 영정(嬴政)은 이를 미워하였다.</w:t>
        <w:br/>
        <w:t>• 의미 차이 | 자형·통용 표기 또는 기능상 같은 표현의 차이로, 이 문맥에서 한국어 번역의 실질적 의미는 달라지지 않는다.</w:t>
        <w:br/>
        <w:t>• 번역 영향 판정 | [번역 차이 없음]</w:t>
        <w:br/>
        <w:t>• 출처 | CBETA T52n2103, 교감 번호 0108029.</w:t>
      </w:r>
    </w:p>
    <w:p>
      <w:pPr>
        <w:pStyle w:val="SHTKBlockLabel"/>
      </w:pPr>
      <w:r>
        <w:t>원문</w:t>
      </w:r>
    </w:p>
    <w:p>
      <w:pPr>
        <w:pStyle w:val="SHTKSourceText"/>
      </w:pPr>
      <w:r>
        <w:t>其後外有太常太史博士之藏。內有延閣廣內祕室之府。開獻書之路。置寫書之官。至孝成之世。頗有亡逸。乃使謁者陳農求遺書於天[30]下。光祿大夫劉向及子[31]伋歆等。讎校篇籍。每一篇已輒錄而奏之。</w:t>
      </w:r>
    </w:p>
    <w:p>
      <w:pPr>
        <w:pStyle w:val="SHTKBlockLabel"/>
      </w:pPr>
      <w:r>
        <w:t>한국어 직역</w:t>
      </w:r>
    </w:p>
    <w:p>
      <w:pPr>
        <w:pStyle w:val="SHTKTranslationText"/>
      </w:pPr>
      <w:r>
        <w:t>그 뒤 밖에는 태상·태사·박사의 장서가 있었고, 안에는 연각·광내·비실의 서고가 있었다. 책을 바치는 길을 열고, 서적을 베껴 쓰는 관리를 두었다. 효성제 때에 이르러, 책이 자못 많이 없어지고 흩어졌다. 이에 알자 진농을 시켜 천하에서 유실된 책을 구하게 하였다. 광록대부 유향과 그의 아들 급·흠 등이, [판독 불확실] 서적을 대조하고 교감하였다. 한 편을 마칠 때마다 곧 목록을 만들어 아뢰었다.</w:t>
      </w:r>
    </w:p>
    <w:p>
      <w:pPr>
        <w:pStyle w:val="SHTKBlockLabel"/>
      </w:pPr>
      <w:r>
        <w:t>교감·번역 메모</w:t>
      </w:r>
    </w:p>
    <w:p>
      <w:pPr>
        <w:pStyle w:val="SHTKNoteSummary"/>
      </w:pPr>
      <w:r>
        <w:t>교감 요약 | [CBETA 교감] 天下에 命을 더한 독법은 “天下命”으로 이어져 문맥이 불명확하다.</w:t>
      </w:r>
    </w:p>
    <w:p>
      <w:pPr>
        <w:pStyle w:val="SHTKNoteDetail"/>
      </w:pPr>
      <w:r>
        <w:t>• 교감 번호 | 0108030</w:t>
        <w:br/>
        <w:t>• 이문 독법 | 下命</w:t>
        <w:br/>
        <w:t>• 이문 기준 번역 | 下命 독법의 적용은 [판단 유보].</w:t>
        <w:br/>
        <w:t>• 의미 차이 | 天下에 命을 더한 독법은 “天下命”으로 이어져 문맥이 불명확하다.</w:t>
        <w:br/>
        <w:t>• 번역 영향 판정 | [판단 유보]</w:t>
        <w:br/>
        <w:t>• 출처 | CBETA T52n2103, 교감 번호 0108030.</w:t>
      </w:r>
    </w:p>
    <w:p>
      <w:pPr>
        <w:pStyle w:val="SHTKNoteSummary"/>
      </w:pPr>
      <w:r>
        <w:t>교감 요약 | [CBETA 교감] 유향의 아들 이름이 伋과 俊으로 달라지는 인명 이문이다.</w:t>
      </w:r>
    </w:p>
    <w:p>
      <w:pPr>
        <w:pStyle w:val="SHTKNoteDetail"/>
      </w:pPr>
      <w:r>
        <w:t>• 교감 번호 | 0108031</w:t>
        <w:br/>
        <w:t>• 이문 독법 | 俊</w:t>
        <w:br/>
        <w:t>• 이문 기준 번역 | “광록대부 유향과 그의 아들 준·흠 등이…”</w:t>
        <w:br/>
        <w:t>• 의미 차이 | 유향의 아들 이름이 伋과 俊으로 달라지는 인명 이문이다.</w:t>
        <w:br/>
        <w:t>• 번역 영향 판정 | [표현 차이]</w:t>
        <w:br/>
        <w:t>• 출처 | CBETA T52n2103, 교감 번호 0108031.</w:t>
      </w:r>
    </w:p>
    <w:p>
      <w:pPr>
        <w:pStyle w:val="SHTKBlockLabel"/>
      </w:pPr>
      <w:r>
        <w:t>원문</w:t>
      </w:r>
    </w:p>
    <w:p>
      <w:pPr>
        <w:pStyle w:val="SHTKSourceText"/>
      </w:pPr>
      <w:r>
        <w:t>會向亡[32]哀。帝使歆嗣其前業。乃徙溫室中書於天祿閣上。歆遂總括群篇。奏其七略。及後漢蘭臺。猶為書部。又於東觀及仁壽闥。撰集新記。校書郎班固傅毅並典祕籍。</w:t>
      </w:r>
    </w:p>
    <w:p>
      <w:pPr>
        <w:pStyle w:val="SHTKBlockLabel"/>
      </w:pPr>
      <w:r>
        <w:t>한국어 직역</w:t>
      </w:r>
    </w:p>
    <w:p>
      <w:pPr>
        <w:pStyle w:val="SHTKTranslationText"/>
      </w:pPr>
      <w:r>
        <w:t>마침 유향이 죽자, 애제는… [구두 불확실] 유흠에게 그 앞의 일을 잇게 하였다. 이에 온실에 있던 중서(中書)를 천록각 위로 옮겼고, 유흠은 마침내 여러 책을 총괄하여, 《칠략》을 올렸다. 후한의 난대에 이르러서도, 여전히 서적 부서를 두었다. 또 동관과 인수달에서, 새로운 기록들을 찬집하였다. 교서랑 반고와 부의가 함께 비적을 담당하였다.</w:t>
      </w:r>
    </w:p>
    <w:p>
      <w:pPr>
        <w:pStyle w:val="SHTKBlockLabel"/>
      </w:pPr>
      <w:r>
        <w:t>교감·번역 메모</w:t>
      </w:r>
    </w:p>
    <w:p>
      <w:pPr>
        <w:pStyle w:val="SHTKNoteSummary"/>
      </w:pPr>
      <w:r>
        <w:t>교감 요약 | [CBETA 교감] 會向亡哀 자체가 구두상 난해하고 哀/喪 어느 쪽을 택해도 문장 경계 재검토가 필요하다.</w:t>
      </w:r>
    </w:p>
    <w:p>
      <w:pPr>
        <w:pStyle w:val="SHTKNoteDetail"/>
      </w:pPr>
      <w:r>
        <w:t>• 교감 번호 | 0108032</w:t>
        <w:br/>
        <w:t>• 이문 독법 | 喪</w:t>
        <w:br/>
        <w:t>• 이문 기준 번역 | 喪 독법은 “마침 유향이 죽어 상을 당하자…” 정도이나 [구두 불확실].</w:t>
        <w:br/>
        <w:t>• 의미 차이 | 會向亡哀 자체가 구두상 난해하고 哀/喪 어느 쪽을 택해도 문장 경계 재검토가 필요하다.</w:t>
        <w:br/>
        <w:t>• 번역 영향 판정 | [판단 유보]</w:t>
        <w:br/>
        <w:t>• 출처 | CBETA T52n2103, 교감 번호 0108032.</w:t>
      </w:r>
    </w:p>
    <w:p>
      <w:pPr>
        <w:pStyle w:val="SHTKBlockLabel"/>
      </w:pPr>
      <w:r>
        <w:t>원문</w:t>
      </w:r>
    </w:p>
    <w:p>
      <w:pPr>
        <w:pStyle w:val="SHTKSourceText"/>
      </w:pPr>
      <w:r>
        <w:t>固乃因七略之辭。為漢書藝文志。其後有著述者。袁山松亦錄在其書。魏晉之世文籍逾廣。皆藏在祕書中外三閣。魏祕書朗鄭默刪定舊文。時之論者謂為朱紫有別。晉領祕書監荀勗。因魏中經更著新[1]薄。雖分為十有餘卷。而總以四部別之。</w:t>
      </w:r>
    </w:p>
    <w:p>
      <w:pPr>
        <w:pStyle w:val="SHTKBlockLabel"/>
      </w:pPr>
      <w:r>
        <w:t>한국어 직역</w:t>
      </w:r>
    </w:p>
    <w:p>
      <w:pPr>
        <w:pStyle w:val="SHTKTranslationText"/>
      </w:pPr>
      <w:r>
        <w:t>반고는 이에 《칠략》의 글을 바탕으로, 《한서·예문지》를 지었다. 그 뒤 저술한 사람이 있었고, 원산송도 그의 책에 이를 기록하였다. 위·진 시대에는 문적이 더욱 많아져, 모두 비서의 안팎 세 서각에 보관되었다. 위나라 비서랑 정묵은 옛 문헌을 산정하였다. 당시 논자들은 주색과 자색이 분명히 구별되었다고 평하였다. 진나라에서 비서감을 겸한 순욱은, 위나라 《중경》을 바탕으로 다시 새로운 ‘박(薄)’을 만들었다. [이문 검토 필요] 비록 열 권 남짓으로 나누었으나, 전체는 네 부류로 구별하였다.</w:t>
      </w:r>
    </w:p>
    <w:p>
      <w:pPr>
        <w:pStyle w:val="SHTKBlockLabel"/>
      </w:pPr>
      <w:r>
        <w:t>교감·번역 메모</w:t>
      </w:r>
    </w:p>
    <w:p>
      <w:pPr>
        <w:pStyle w:val="SHTKNoteSummary"/>
      </w:pPr>
      <w:r>
        <w:t>교감 요약 | [CBETA 교감] 현재 CBETA의 郎은 관직명 祕書郎을 명확히 한다. 저본의 朗은 같은 음이나 글자 뜻은 다르다.</w:t>
      </w:r>
    </w:p>
    <w:p>
      <w:pPr>
        <w:pStyle w:val="SHTKNoteDetail"/>
      </w:pPr>
      <w:r>
        <w:t>• 교감 번호 | 0109a0301</w:t>
        <w:br/>
        <w:t>• 이문 독법 | 郎</w:t>
        <w:br/>
        <w:t>• 이문 기준 번역 | “위나라 비서랑(祕書郎) 정묵은 옛 문헌을 산정하였다.”</w:t>
        <w:br/>
        <w:t>• 의미 차이 | 현재 CBETA의 郎은 관직명 祕書郎을 명확히 한다. 저본의 朗은 같은 음이나 글자 뜻은 다르다.</w:t>
        <w:br/>
        <w:t>• 번역 영향 판정 | [표현 차이]</w:t>
        <w:br/>
        <w:t>• 출처 | CBETA T52n2103.</w:t>
      </w:r>
    </w:p>
    <w:p>
      <w:pPr>
        <w:pStyle w:val="SHTKNoteSummary"/>
      </w:pPr>
      <w:r>
        <w:t>교감 요약 | [CBETA 교감] 저본과 대정장은 薄이지만 현재 CBETA 및 다른 판본은 簿로 읽어 ‘새 장부’라는 뜻을 명확히 한다.</w:t>
      </w:r>
    </w:p>
    <w:p>
      <w:pPr>
        <w:pStyle w:val="SHTKNoteDetail"/>
      </w:pPr>
      <w:r>
        <w:t>• 교감 번호 | 0109001</w:t>
        <w:br/>
        <w:t>• 이문 독법 | 簿</w:t>
        <w:br/>
        <w:t>• 이문 기준 번역 | “위나라 《중경》을 바탕으로 다시 새 장부를 만들었다.”</w:t>
        <w:br/>
        <w:t>• 의미 차이 | 저본과 대정장은 薄이지만 현재 CBETA 및 다른 판본은 簿로 읽어 ‘새 장부’라는 뜻을 명확히 한다.</w:t>
        <w:br/>
        <w:t>• 번역 영향 판정 | [의미 차이 있음]</w:t>
        <w:br/>
        <w:t>• 출처 | CBETA T52n2103, 교감 번호 0109001.</w:t>
      </w:r>
    </w:p>
    <w:p>
      <w:pPr>
        <w:pStyle w:val="SHTKNoteSummary"/>
      </w:pPr>
      <w:r>
        <w:t>교감 요약 | [CBETA 교감] 저본은 현재 CBETA와 같은 錄을 따르고 대정장은 綠이다. 錄帙과 綠帙은 서책을 가리키는 표현 방식이 다르지만 이 문맥의 번역 핵심은 크게 달라지지 않는다.</w:t>
      </w:r>
    </w:p>
    <w:p>
      <w:pPr>
        <w:pStyle w:val="SHTKNoteDetail"/>
      </w:pPr>
      <w:r>
        <w:t>• 교감 번호 | 0109a2001</w:t>
        <w:br/>
        <w:t>• 이문 독법 | 綠</w:t>
        <w:br/>
        <w:t>• 이문 기준 번역 | “밤 물시계가 반을 지나서야 푸른 책갑을 덮었다.”</w:t>
        <w:br/>
        <w:t>• 의미 차이 | 저본은 현재 CBETA와 같은 錄을 따르고 대정장은 綠이다. 錄帙과 綠帙은 서책을 가리키는 표현 방식이 다르지만 이 문맥의 번역 핵심은 크게 달라지지 않는다.</w:t>
        <w:br/>
        <w:t>• 번역 영향 판정 | [표현 차이]</w:t>
        <w:br/>
        <w:t>• 출처 | CBETA T52n2103.</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0109b0401</w:t>
        <w:br/>
        <w:t>• 이문 독법 | 繆</w:t>
        <w:br/>
        <w:t>• 이문 기준 번역 | 그 잘못과 오류가,</w:t>
        <w:br/>
        <w:t>• 의미 차이 | 자형·통용 표기 또는 기능상 같은 표현의 차이로, 이 문맥에서 한국어 번역의 실질적 의미는 달라지지 않는다.</w:t>
        <w:br/>
        <w:t>• 번역 영향 판정 | [번역 차이 없음]</w:t>
        <w:br/>
        <w:t>• 출처 | CBETA T52n2103.</w:t>
      </w:r>
    </w:p>
    <w:p>
      <w:pPr>
        <w:pStyle w:val="SHTKBlockLabel"/>
      </w:pPr>
      <w:r>
        <w:t>원문</w:t>
      </w:r>
    </w:p>
    <w:p>
      <w:pPr>
        <w:pStyle w:val="SHTKSourceText"/>
      </w:pPr>
      <w:r>
        <w:t>惠懷之亂。其書略盡江左草創十不一存。後雖鳩集。淆亂[＊]以甚。及著作佐郎李充始加刪正。因荀[2]勗舊簿四部之法。而換其乙丙之書。沒略眾篇之名。總以甲乙為次。自時厥後世相祖述。</w:t>
      </w:r>
    </w:p>
    <w:p>
      <w:pPr>
        <w:pStyle w:val="SHTKBlockLabel"/>
      </w:pPr>
      <w:r>
        <w:t>한국어 직역</w:t>
      </w:r>
    </w:p>
    <w:p>
      <w:pPr>
        <w:pStyle w:val="SHTKTranslationText"/>
      </w:pPr>
      <w:r>
        <w:t>혜제·회제 때의 난리에, 그 책들은 거의 모두 없어졌고 강좌의 초창기에는 열에 하나도 남지 않았다. 뒤에 비록 다시 모았으나, 뒤섞이고 어지러움이 더욱 심하였다. 저작좌랑 이충에 이르러서야 비로소 산정하고 바로잡았다. 순욱의 옛 장부에 있던 사부 분류법을 따르되, 그 을부와 병부의 책을 서로 바꾸고, 많은 개별 편명의 자세한 이름은 줄여 버리고, 전체를 갑·을의 차례로 배열하였다. 이때부터 이후 세상은 서로 이를 본받아 계승하였다.</w:t>
      </w:r>
    </w:p>
    <w:p>
      <w:pPr>
        <w:pStyle w:val="SHTKBlockLabel"/>
      </w:pPr>
      <w:r>
        <w:t>교감·번역 메모</w:t>
      </w:r>
    </w:p>
    <w:p>
      <w:pPr>
        <w:pStyle w:val="SHTKNoteSummary"/>
      </w:pPr>
      <w:r>
        <w:t>교감 요약 | [상호참조] 앞의 교감 0107031과 같은 이문이 이 자리에도 적용된다.</w:t>
      </w:r>
    </w:p>
    <w:p>
      <w:pPr>
        <w:pStyle w:val="SHTKNoteDetail"/>
      </w:pPr>
      <w:r>
        <w:t>• 한국어 해설 | [＊]는 XML의 명시적 연결 정보에 따라 교감 0107031를 재참조한다.</w:t>
      </w:r>
    </w:p>
    <w:p>
      <w:pPr>
        <w:pStyle w:val="SHTKNoteSummary"/>
      </w:pPr>
      <w:r>
        <w:t>교감 요약 | [CBETA 교감] 宮本은 勗舊를 생략하여 순욱의 옛 장부라는 출전을 없앤다.</w:t>
      </w:r>
    </w:p>
    <w:p>
      <w:pPr>
        <w:pStyle w:val="SHTKNoteDetail"/>
      </w:pPr>
      <w:r>
        <w:t>• 교감 번호 | 0109002</w:t>
        <w:br/>
        <w:t>• 이문 독법 | 〔－〕</w:t>
        <w:br/>
        <w:t>• 이문 기준 번역 | “그 장부의 사부 분류법을 따르되…”</w:t>
        <w:br/>
        <w:t>• 의미 차이 | 宮本은 勗舊를 생략하여 순욱의 옛 장부라는 출전을 없앤다.</w:t>
        <w:br/>
        <w:t>• 번역 영향 판정 | [문장 구조 변화]</w:t>
        <w:br/>
        <w:t>• 출처 | CBETA T52n2103, 교감 번호 0109002.</w:t>
      </w:r>
    </w:p>
    <w:p>
      <w:pPr>
        <w:pStyle w:val="SHTKBlockLabel"/>
      </w:pPr>
      <w:r>
        <w:t>원문</w:t>
      </w:r>
    </w:p>
    <w:p>
      <w:pPr>
        <w:pStyle w:val="SHTKSourceText"/>
      </w:pPr>
      <w:r>
        <w:t>宋祕書監謝靈運丞王儉齊祕書丞王亮監謝朏等。並有新進。更撰目[3]錄為七志。其中朝遺書收集稍廣。然所亡者猶太半焉。齊末兵火延及祕閣。有梁之初缺亡甚眾。爰命祕書監任昉躬加部集。又於文德殿內別藏眾書。使學士劉孝標等重加[4]𢯱進。乃分數術之文。更為一部。</w:t>
      </w:r>
    </w:p>
    <w:p>
      <w:pPr>
        <w:pStyle w:val="SHTKBlockLabel"/>
      </w:pPr>
      <w:r>
        <w:t>한국어 직역</w:t>
      </w:r>
    </w:p>
    <w:p>
      <w:pPr>
        <w:pStyle w:val="SHTKTranslationText"/>
      </w:pPr>
      <w:r>
        <w:t>송나라의 비서감 사령운과 비서승 왕검, 제나라의 비서승 왕량과 비서감 사비 등이, [구두 불확실] 모두 새로 보완한 바가 있었고, 다시 목록을 찬술하여 《칠지》라 하였다. 그 가운데 조정의 유실 서적도 수집하여 조금 넓어졌으나, 없어진 것은 여전히 절반이 넘었다. 제나라 말의 병화가 비각에까지 미쳤고, 양나라 초에는 빠지고 없어진 것이 매우 많았다. 이에 비서감 임방에게 명하여 몸소 부류를 나누어 수집하게 하고, 또 문덕전 안에 여러 책을 별도로 보관하였다. 학사 유효표 등에게 다시 찾아 모아 올리게 하였다. [이문 검토 필요] 이에 수술(數術)의 글을 따로 나누어, 다시 하나의 부로 만들었다.</w:t>
      </w:r>
    </w:p>
    <w:p>
      <w:pPr>
        <w:pStyle w:val="SHTKBlockLabel"/>
      </w:pPr>
      <w:r>
        <w:t>교감·번역 메모</w:t>
      </w:r>
    </w:p>
    <w:p>
      <w:pPr>
        <w:pStyle w:val="SHTKNoteSummary"/>
      </w:pPr>
      <w:r>
        <w:t>교감 요약 | [CBETA 교감] 宋元明宮本은 錄 뒤에 송대 비서 인순의 사부목과 왕검의 편찬 정보를 긴 문장으로 덧붙인다.</w:t>
      </w:r>
    </w:p>
    <w:p>
      <w:pPr>
        <w:pStyle w:val="SHTKNoteDetail"/>
      </w:pPr>
      <w:r>
        <w:t>• 교감 번호 | 0109003</w:t>
        <w:br/>
        <w:t>• 이문 독법 | 錄宋祕書殷淳撰大四部目儉又依別錄之體撰</w:t>
        <w:br/>
        <w:t>• 이문 기준 번역 | “다시 목록을 찬술하여 《칠지》라 하였고, 송 비서 인순이 대사부목을 찬술하고 왕검이 다시 《별록》의 체례를 따라 찬술하였다.”</w:t>
        <w:br/>
        <w:t>• 의미 차이 | 宋元明宮本은 錄 뒤에 송대 비서 인순의 사부목과 왕검의 편찬 정보를 긴 문장으로 덧붙인다.</w:t>
        <w:br/>
        <w:t>• 번역 영향 판정 | [문장 구조 변화]</w:t>
        <w:br/>
        <w:t>• 출처 | CBETA T52n2103, 교감 번호 0109003.</w:t>
      </w:r>
    </w:p>
    <w:p>
      <w:pPr>
        <w:pStyle w:val="SHTKNoteSummary"/>
      </w:pPr>
      <w:r>
        <w:t>교감 요약 | [CBETA 교감] CB06703은 구성식 [按-女+(火/又)], 정규형 搜이며 저본의 𢯱(U+22BF1)과 일치한다. 宋元明本의 校는 ‘교감하다’로 행위가 달라진다.</w:t>
      </w:r>
    </w:p>
    <w:p>
      <w:pPr>
        <w:pStyle w:val="SHTKNoteDetail"/>
      </w:pPr>
      <w:r>
        <w:t>• 교감 번호 | 0109004</w:t>
        <w:br/>
        <w:t>• 이문 독법 | [按-女+(火/又)]</w:t>
        <w:br/>
        <w:t>• 이문 기준 번역 | “학사 유효표 등에게 다시 교감하여 올리게 하였다.”</w:t>
        <w:br/>
        <w:t>• 의미 차이 | CB06703은 구성식 [按-女+(火/又)], 정규형 搜이며 저본의 𢯱(U+22BF1)과 일치한다. 宋元明本의 校는 ‘교감하다’로 행위가 달라진다.</w:t>
        <w:br/>
        <w:t>• 번역 영향 판정 | [의미 차이 있음]</w:t>
        <w:br/>
        <w:t>• 출처 | CBETA T52n2103, 교감 번호 0109004.</w:t>
      </w:r>
    </w:p>
    <w:p>
      <w:pPr>
        <w:pStyle w:val="SHTKBlockLabel"/>
      </w:pPr>
      <w:r>
        <w:t>원문</w:t>
      </w:r>
    </w:p>
    <w:p>
      <w:pPr>
        <w:pStyle w:val="SHTKSourceText"/>
      </w:pPr>
      <w:r>
        <w:t>使奉朝請祖暅撰其名錄。其尚書閣內別藏經史雜書。華林園又集釋氏經論。自江左篇章之盛。未有踰於當今者也。孝緒少愛墳籍。長而弗倦。臥病閑居傍無塵雜。晨光纔啟緗囊已散。宵漏既分錄帙方掩。</w:t>
      </w:r>
    </w:p>
    <w:p>
      <w:pPr>
        <w:pStyle w:val="SHTKBlockLabel"/>
      </w:pPr>
      <w:r>
        <w:t>한국어 직역</w:t>
      </w:r>
    </w:p>
    <w:p>
      <w:pPr>
        <w:pStyle w:val="SHTKTranslationText"/>
      </w:pPr>
      <w:r>
        <w:t>봉조청 조긍에게 그 목록을 찬술하게 하였다. 상서각 안에는 경·사·잡서를 별도로 보관하고, 화림원에는 또 불교의 경과 논을 모았다. 강좌 이래 문장의 융성함으로 말하면, 오늘날보다 뛰어난 때가 없었다. 효서는 어려서부터 옛 전적을 좋아했고, 자라서도 게을리하지 않았다. 병으로 누워 한가히 지내며 곁에 세속의 잡사가 없었다. 아침빛이 막 열리면 비단 책주머니를 이미 펼쳤고, 밤 물시계가 반을 지나서야 서책을 덮었다.</w:t>
      </w:r>
    </w:p>
    <w:p>
      <w:pPr>
        <w:pStyle w:val="SHTKBlockLabel"/>
      </w:pPr>
      <w:r>
        <w:t>원문</w:t>
      </w:r>
    </w:p>
    <w:p>
      <w:pPr>
        <w:pStyle w:val="SHTKSourceText"/>
      </w:pPr>
      <w:r>
        <w:t>猶不能窮究流略探盡祕奧。每披錄內省多有缺然。其[5]遺隱記頗好搜集。凡自宋齊[＊]以來王公搢紳之館。[6]苟蓄聚墳籍。必思致其名簿。凡在所遇若見若聞。校之官目多所遺漏。遂總集眾家。更為新錄。</w:t>
      </w:r>
    </w:p>
    <w:p>
      <w:pPr>
        <w:pStyle w:val="SHTKBlockLabel"/>
      </w:pPr>
      <w:r>
        <w:t>한국어 직역</w:t>
      </w:r>
    </w:p>
    <w:p>
      <w:pPr>
        <w:pStyle w:val="SHTKTranslationText"/>
      </w:pPr>
      <w:r>
        <w:t>그래도 유별과 대략을 끝까지 연구하고 비밀스럽고 오묘한 내용을 모두 탐구할 수는 없었다. 목록을 펼쳐 스스로 살펴볼 때마다 빠진 것이 많았다. 그 유실되고 숨은 기록은 자못 즐겨 찾아 모았다. 무릇 송·제 이래 왕공과 사대부의 저택 가운데, 옛 전적을 모아 둔 곳이 있으면, 반드시 그 목록을 얻고자 하였다. 무릇 만나는 곳에서 보거나 들은 것은, 관청의 목록과 대조하면 누락된 것이 많았다. 마침내 여러 집의 자료를 총괄하여 모아, 다시 새로운 목록을 만들었다.</w:t>
      </w:r>
    </w:p>
    <w:p>
      <w:pPr>
        <w:pStyle w:val="SHTKBlockLabel"/>
      </w:pPr>
      <w:r>
        <w:t>교감·번역 메모</w:t>
      </w:r>
    </w:p>
    <w:p>
      <w:pPr>
        <w:pStyle w:val="SHTKNoteSummary"/>
      </w:pPr>
      <w:r>
        <w:t>교감 요약 | [CBETA 교감] 다른 판본은 遺 뒤에 文을 더해 ‘유실된 글과 숨은 기록’이라고 대상을 명시한다.</w:t>
      </w:r>
    </w:p>
    <w:p>
      <w:pPr>
        <w:pStyle w:val="SHTKNoteDetail"/>
      </w:pPr>
      <w:r>
        <w:t>• 교감 번호 | 0109005</w:t>
        <w:br/>
        <w:t>• 이문 독법 | 遺文</w:t>
        <w:br/>
        <w:t>• 이문 기준 번역 | “그 유실된 글과 숨은 기록은 자못 즐겨 찾아 모았다.”</w:t>
        <w:br/>
        <w:t>• 의미 차이 | 다른 판본은 遺 뒤에 文을 더해 ‘유실된 글과 숨은 기록’이라고 대상을 명시한다.</w:t>
        <w:br/>
        <w:t>• 번역 영향 판정 | [문장 구조 변화]</w:t>
        <w:br/>
        <w:t>• 출처 | CBETA T52n2103, 교감 번호 0109005.</w:t>
      </w:r>
    </w:p>
    <w:p>
      <w:pPr>
        <w:pStyle w:val="SHTKNoteSummary"/>
      </w:pPr>
      <w:r>
        <w:t>교감 요약 | [상호참조] 앞의 교감 0107031과 같은 이문이 이 자리에도 적용된다.</w:t>
      </w:r>
    </w:p>
    <w:p>
      <w:pPr>
        <w:pStyle w:val="SHTKNoteDetail"/>
      </w:pPr>
      <w:r>
        <w:t>• 한국어 해설 | [＊]는 XML의 명시적 연결 정보에 따라 교감 0107031를 재참조한다.</w:t>
      </w:r>
    </w:p>
    <w:p>
      <w:pPr>
        <w:pStyle w:val="SHTKNoteSummary"/>
      </w:pPr>
      <w:r>
        <w:t>교감 요약 | [CBETA 교감] 苟는 단순 조건, 苟能은 ‘만일 능히’라는 가능 조건을 더한다.</w:t>
      </w:r>
    </w:p>
    <w:p>
      <w:pPr>
        <w:pStyle w:val="SHTKNoteDetail"/>
      </w:pPr>
      <w:r>
        <w:t>• 교감 번호 | 0109006</w:t>
        <w:br/>
        <w:t>• 이문 독법 | 苟能</w:t>
        <w:br/>
        <w:t>• 이문 기준 번역 | “만일 능히 옛 전적을 모아 두었다면…”</w:t>
        <w:br/>
        <w:t>• 의미 차이 | 苟는 단순 조건, 苟能은 ‘만일 능히’라는 가능 조건을 더한다.</w:t>
        <w:br/>
        <w:t>• 번역 영향 판정 | [의미 차이 경미]</w:t>
        <w:br/>
        <w:t>• 출처 | CBETA T52n2103, 교감 번호 0109006.</w:t>
      </w:r>
    </w:p>
    <w:p>
      <w:pPr>
        <w:pStyle w:val="SHTKBlockLabel"/>
      </w:pPr>
      <w:r>
        <w:t>원문</w:t>
      </w:r>
    </w:p>
    <w:p>
      <w:pPr>
        <w:pStyle w:val="SHTKSourceText"/>
      </w:pPr>
      <w:r>
        <w:t>其方內經[7]記至于術[8]技。合為五錄。謂之內篇。方外佛道各為一錄。謂之外篇。凡為錄有七。故名七錄。昔司馬子長記數千年事。先哲愍其勤。雖復稱為良史。猶有[9]捃拾之責。</w:t>
      </w:r>
    </w:p>
    <w:p>
      <w:pPr>
        <w:pStyle w:val="SHTKBlockLabel"/>
      </w:pPr>
      <w:r>
        <w:t>한국어 직역</w:t>
      </w:r>
    </w:p>
    <w:p>
      <w:pPr>
        <w:pStyle w:val="SHTKTranslationText"/>
      </w:pPr>
      <w:r>
        <w:t>그 가운데 방내(方內)의 경전과 기록에서 술기(術技)에 이르기까지를, 합하여 다섯 목록으로 만들고, 이를 내편이라 하였다. 방외의 불교와 도교는 각각 하나의 목록으로 만들고, 이를 외편이라 하였다. 전체 목록은 일곱이므로, 이름을 《칠록》이라 하였다. 옛날 사마자장은 수천 년의 일을 기록하였는데, 선철들은 그의 수고를 안타깝게 여겼다. 비록 훌륭한 사가라고 일컬었지만, 여전히 주워 모은 것이라는 책망을 받았다.</w:t>
      </w:r>
    </w:p>
    <w:p>
      <w:pPr>
        <w:pStyle w:val="SHTKBlockLabel"/>
      </w:pPr>
      <w:r>
        <w:t>교감·번역 메모</w:t>
      </w:r>
    </w:p>
    <w:p>
      <w:pPr>
        <w:pStyle w:val="SHTKNoteSummary"/>
      </w:pPr>
      <w:r>
        <w:t>교감 요약 | [CBETA 교감] 經記는 경전과 기록, 經史는 경전과 사서를 뜻하여 자료 범주가 달라진다.</w:t>
      </w:r>
    </w:p>
    <w:p>
      <w:pPr>
        <w:pStyle w:val="SHTKNoteDetail"/>
      </w:pPr>
      <w:r>
        <w:t>• 교감 번호 | 0109007</w:t>
        <w:br/>
        <w:t>• 이문 독법 | 史</w:t>
        <w:br/>
        <w:t>• 이문 기준 번역 | “그 가운데 방내의 경전과 사서에서 술기에 이르기까지를…”</w:t>
        <w:br/>
        <w:t>• 의미 차이 | 經記는 경전과 기록, 經史는 경전과 사서를 뜻하여 자료 범주가 달라진다.</w:t>
        <w:br/>
        <w:t>• 번역 영향 판정 | [의미 차이 있음]</w:t>
        <w:br/>
        <w:t>• 출처 | CBETA T52n2103, 교감 번호 0109007.</w:t>
      </w:r>
    </w:p>
    <w:p>
      <w:pPr>
        <w:pStyle w:val="SHTKNoteSummary"/>
      </w:pPr>
      <w:r>
        <w:t>교감 요약 | [CBETA 교감] 저본의 技와 이문 伎【宋】【元】의 독법이 달라 해당 어구의 의미 또는 문법 관계가 달라질 수 있다.</w:t>
      </w:r>
    </w:p>
    <w:p>
      <w:pPr>
        <w:pStyle w:val="SHTKNoteDetail"/>
      </w:pPr>
      <w:r>
        <w:t>• 교감 번호 | 0109008</w:t>
        <w:br/>
        <w:t>• 이문 독법 | 伎【宋】【元】</w:t>
        <w:br/>
        <w:t>• 이문 기준 번역 | 이문 伎【宋】【元】 독법은 해당 어구의 의미를 달리하므로 [이문 검토 필요].</w:t>
        <w:br/>
        <w:t>• 의미 차이 | 저본의 技와 이문 伎【宋】【元】의 독법이 달라 해당 어구의 의미 또는 문법 관계가 달라질 수 있다.</w:t>
        <w:br/>
        <w:t>• 번역 영향 판정 | [의미 차이 있음]</w:t>
        <w:br/>
        <w:t>• 출처 | CBETA T52n2103, 교감 번호 0109008.</w:t>
      </w:r>
    </w:p>
    <w:p>
      <w:pPr>
        <w:pStyle w:val="SHTKNoteSummary"/>
      </w:pPr>
      <w:r>
        <w:t>교감 요약 | [CBETA 교감] 捃拾은 주워 모음, 祇捨는 오직 버림이라는 뜻으로 책망의 내용이 반대로 달라진다.</w:t>
      </w:r>
    </w:p>
    <w:p>
      <w:pPr>
        <w:pStyle w:val="SHTKNoteDetail"/>
      </w:pPr>
      <w:r>
        <w:t>• 교감 번호 | 0109009</w:t>
        <w:br/>
        <w:t>• 이문 독법 | 祇捨</w:t>
        <w:br/>
        <w:t>• 이문 기준 번역 | “여전히 오직 버렸다는 책망을 받았다.”</w:t>
        <w:br/>
        <w:t>• 의미 차이 | 捃拾은 주워 모음, 祇捨는 오직 버림이라는 뜻으로 책망의 내용이 반대로 달라진다.</w:t>
        <w:br/>
        <w:t>• 번역 영향 판정 | [의미 차이 있음]</w:t>
        <w:br/>
        <w:t>• 출처 | CBETA T52n2103, 교감 번호 0109009.</w:t>
      </w:r>
    </w:p>
    <w:p>
      <w:pPr>
        <w:pStyle w:val="SHTKBlockLabel"/>
      </w:pPr>
      <w:r>
        <w:t>원문</w:t>
      </w:r>
    </w:p>
    <w:p>
      <w:pPr>
        <w:pStyle w:val="SHTKSourceText"/>
      </w:pPr>
      <w:r>
        <w:t>況總括群書四萬餘卷。皆討論研覈標判宗旨。才愧疎通學慚博達。靡班嗣之賜書。微黃香之東觀。儻欲尋檢內寡卷軸。如有疑滯傍無沃啟。其為紕謬。不亦多乎。將恐後之罪[10]子者。豈不在於斯錄。</w:t>
      </w:r>
    </w:p>
    <w:p>
      <w:pPr>
        <w:pStyle w:val="SHTKBlockLabel"/>
      </w:pPr>
      <w:r>
        <w:t>한국어 직역</w:t>
      </w:r>
    </w:p>
    <w:p>
      <w:pPr>
        <w:pStyle w:val="SHTKTranslationText"/>
      </w:pPr>
      <w:r>
        <w:t>하물며 여러 책 사만여 권을 총괄하여, 모두 토론하고 연구·교핵하여 종지까지 표시하고 판정하는 일이겠는가. 재주는 소통하지 못함이 부끄럽고 학문은 널리 통달하지 못함이 부끄럽다. 반사(班嗣)처럼 책을 하사받은 혜택도 없고, [의미 불확실] 황향처럼 동관에서 열람한 조건도 없다. [의미 불확실] 혹 찾아 검사하려 해도 안에는 책이 적고, 의심되거나 막히는 곳이 있어도 곁에서 열어 깨우쳐 줄 이가 없다. 그 잘못과 오류가, 또한 많지 않겠는가. 장차 뒤에 그대를 탓하는 사람이 있을까 두렵다. [구문 불확실] 어찌 바로 이 목록 때문이 아니겠는가.</w:t>
      </w:r>
    </w:p>
    <w:p>
      <w:pPr>
        <w:pStyle w:val="SHTKBlockLabel"/>
      </w:pPr>
      <w:r>
        <w:t>교감·번역 메모</w:t>
      </w:r>
    </w:p>
    <w:p>
      <w:pPr>
        <w:pStyle w:val="SHTKNoteSummary"/>
      </w:pPr>
      <w:r>
        <w:t>교감 요약 | [CBETA 교감] 罪子者는 ‘그대/자(子)를 탓하는 자’, 罪予者는 ‘나를 탓하는 자’로 지시 대상이 달라진다.</w:t>
      </w:r>
    </w:p>
    <w:p>
      <w:pPr>
        <w:pStyle w:val="SHTKNoteDetail"/>
      </w:pPr>
      <w:r>
        <w:t>• 교감 번호 | 0109010</w:t>
        <w:br/>
        <w:t>• 이문 독법 | 予</w:t>
        <w:br/>
        <w:t>• 이문 기준 번역 | “장차 뒤에 나를 탓하는 사람이 있을까 두렵다.”</w:t>
        <w:br/>
        <w:t>• 의미 차이 | 罪子者는 ‘그대/자(子)를 탓하는 자’, 罪予者는 ‘나를 탓하는 자’로 지시 대상이 달라진다.</w:t>
        <w:br/>
        <w:t>• 번역 영향 판정 | [의미 차이 있음]</w:t>
        <w:br/>
        <w:t>• 출처 | CBETA T52n2103, 교감 번호 0109010.</w:t>
      </w:r>
    </w:p>
    <w:p>
      <w:pPr>
        <w:pStyle w:val="SHTKBlockLabel"/>
      </w:pPr>
      <w:r>
        <w:t>원문</w:t>
      </w:r>
    </w:p>
    <w:p>
      <w:pPr>
        <w:pStyle w:val="SHTKSourceText"/>
      </w:pPr>
      <w:r>
        <w:t>如有刊正。請俟君子。昔劉向校書。輒為一錄。論其指歸[11]辯其訛謬。隨竟奏上。皆載在本書。時又別集眾錄。謂之別錄。即今之別錄是也。</w:t>
      </w:r>
    </w:p>
    <w:p>
      <w:pPr>
        <w:pStyle w:val="SHTKBlockLabel"/>
      </w:pPr>
      <w:r>
        <w:t>한국어 직역</w:t>
      </w:r>
    </w:p>
    <w:p>
      <w:pPr>
        <w:pStyle w:val="SHTKTranslationText"/>
      </w:pPr>
      <w:r>
        <w:t>만일 고쳐 바로잡을 것이 있다면, 군자를 기다리겠다. 옛날 유향이 책을 교감할 때에는, 매번 하나의 목록을 만들고, 그 취지를 논하며 오류를 분별하였다. 완성되는 대로 조정에 올렸고, 모두 본서에 실었다. 당시 또 여러 목록을 따로 모아, 《별록》이라 하였으니, 곧 지금의 《별록》이 이것이다.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0109011</w:t>
        <w:br/>
        <w:t>• 이문 독법 | 辨</w:t>
        <w:br/>
        <w:t>• 이문 기준 번역 | 그 취지를 논하며 오류를 분별하였다.</w:t>
        <w:br/>
        <w:t>• 의미 차이 | 자형·통용 표기 또는 기능상 같은 표현의 차이로, 이 문맥에서 한국어 번역의 실질적 의미는 달라지지 않는다.</w:t>
        <w:br/>
        <w:t>• 번역 영향 판정 | [번역 차이 없음]</w:t>
        <w:br/>
        <w:t>• 출처 | CBETA T52n2103, 교감 번호 0109011.</w:t>
      </w:r>
    </w:p>
    <w:p>
      <w:pPr>
        <w:pStyle w:val="SHTKBlockLabel"/>
      </w:pPr>
      <w:r>
        <w:t>원문</w:t>
      </w:r>
    </w:p>
    <w:p>
      <w:pPr>
        <w:pStyle w:val="SHTKSourceText"/>
      </w:pPr>
      <w:r>
        <w:t>子歆[12]探其指要。著為七略。其一篇即六篇之總最。故以[13]撮略為名。次六藝略。次諸子略。次詩賦略。次兵書略。次數術略。次方[＊]技略。</w:t>
      </w:r>
    </w:p>
    <w:p>
      <w:pPr>
        <w:pStyle w:val="SHTKBlockLabel"/>
      </w:pPr>
      <w:r>
        <w:t>한국어 직역</w:t>
      </w:r>
    </w:p>
    <w:p>
      <w:pPr>
        <w:pStyle w:val="SHTKTranslationText"/>
      </w:pPr>
      <w:r>
        <w:t>그 아들 유흠은 그 요지를 탐구하여, 《칠략》을 지었다. 그 첫 한 편은 곧 나머지 여섯 편을 총괄하는 요약이었으므로, 《촬략》이라 이름하였다. 다음은 《육예략》, 다음은 《제자략》, 다음은 《시부략》, 다음은 《병서략》, 다음은 《수술략》, 다음은 《방기략》이었다.</w:t>
      </w:r>
    </w:p>
    <w:p>
      <w:pPr>
        <w:pStyle w:val="SHTKBlockLabel"/>
      </w:pPr>
      <w:r>
        <w:t>교감·번역 메모</w:t>
      </w:r>
    </w:p>
    <w:p>
      <w:pPr>
        <w:pStyle w:val="SHTKNoteSummary"/>
      </w:pPr>
      <w:r>
        <w:t>교감 요약 | [CBETA 교감] 探其指要는 요지를 탐구함, 撮其指要는 요지를 뽑아 취함을 뜻한다.</w:t>
      </w:r>
    </w:p>
    <w:p>
      <w:pPr>
        <w:pStyle w:val="SHTKNoteDetail"/>
      </w:pPr>
      <w:r>
        <w:t>• 교감 번호 | 0109012</w:t>
        <w:br/>
        <w:t>• 이문 독법 | 撮</w:t>
        <w:br/>
        <w:t>• 이문 기준 번역 | “그 아들 유흠은 그 요지를 뽑아 취하여…”</w:t>
        <w:br/>
        <w:t>• 의미 차이 | 探其指要는 요지를 탐구함, 撮其指要는 요지를 뽑아 취함을 뜻한다.</w:t>
        <w:br/>
        <w:t>• 번역 영향 판정 | [의미 차이 경미]</w:t>
        <w:br/>
        <w:t>• 출처 | CBETA T52n2103, 교감 번호 0109012.</w:t>
      </w:r>
    </w:p>
    <w:p>
      <w:pPr>
        <w:pStyle w:val="SHTKNoteSummary"/>
      </w:pPr>
      <w:r>
        <w:t>교감 요약 | [CBETA 교감] 서명 자체가 撮略과 輯略으로 달라진다. 후자는 ‘모아 엮은 요략’이라는 뜻이다.</w:t>
      </w:r>
    </w:p>
    <w:p>
      <w:pPr>
        <w:pStyle w:val="SHTKNoteDetail"/>
      </w:pPr>
      <w:r>
        <w:t>• 교감 번호 | 0109013</w:t>
        <w:br/>
        <w:t>• 이문 독법 | 輯</w:t>
        <w:br/>
        <w:t>• 이문 기준 번역 | “그러므로 《집략(輯略)》이라 이름하였다.”</w:t>
        <w:br/>
        <w:t>• 의미 차이 | 서명 자체가 撮略과 輯略으로 달라진다. 후자는 ‘모아 엮은 요략’이라는 뜻이다.</w:t>
        <w:br/>
        <w:t>• 번역 영향 판정 | [의미 차이 있음]</w:t>
        <w:br/>
        <w:t>• 출처 | CBETA T52n2103, 교감 번호 0109013.</w:t>
      </w:r>
    </w:p>
    <w:p>
      <w:pPr>
        <w:pStyle w:val="SHTKNoteSummary"/>
      </w:pPr>
      <w:r>
        <w:t>교감 요약 | [상호참조] 앞의 교감 0109008과 같은 이문이 이 자리에도 적용된다.</w:t>
      </w:r>
    </w:p>
    <w:p>
      <w:pPr>
        <w:pStyle w:val="SHTKBlockLabel"/>
      </w:pPr>
      <w:r>
        <w:t>원문</w:t>
      </w:r>
    </w:p>
    <w:p>
      <w:pPr>
        <w:pStyle w:val="SHTKSourceText"/>
      </w:pPr>
      <w:r>
        <w:t>王儉七志改六藝為經典。次諸子。次詩賦為文翰。次[14]兵為軍書。次數術為陰陽。次方[＊]技為術藝。以向歆雖云七略。實有六條。[15]故立圖譜一志。以全七限。</w:t>
      </w:r>
    </w:p>
    <w:p>
      <w:pPr>
        <w:pStyle w:val="SHTKBlockLabel"/>
      </w:pPr>
      <w:r>
        <w:t>한국어 직역</w:t>
      </w:r>
    </w:p>
    <w:p>
      <w:pPr>
        <w:pStyle w:val="SHTKTranslationText"/>
      </w:pPr>
      <w:r>
        <w:t>왕검의 《칠지》는 육예를 고쳐 경전이라 하였고, 다음은 제자였으며, 다음 시부를 고쳐 문한이라 하고, 다음 병서를 고쳐 군서라 하였으며, 다음 수술을 고쳐 음양이라 하고, 다음 방기를 고쳐 술예라 하였다. 유향과 유흠이 비록 《칠략》이라 했지만, 실제로는 여섯 조목이었다. 그러므로 도보(圖譜) 한 지를 따로 세워, 일곱 한계를 완전하게 하였다.</w:t>
      </w:r>
    </w:p>
    <w:p>
      <w:pPr>
        <w:pStyle w:val="SHTKBlockLabel"/>
      </w:pPr>
      <w:r>
        <w:t>교감·번역 메모</w:t>
      </w:r>
    </w:p>
    <w:p>
      <w:pPr>
        <w:pStyle w:val="SHTKNoteSummary"/>
      </w:pPr>
      <w:r>
        <w:t>교감 요약 | [CBETA 교감] 다른 판본은 兵을 兵書로 풀어 써 대상이 병서임을 명시한다.</w:t>
      </w:r>
    </w:p>
    <w:p>
      <w:pPr>
        <w:pStyle w:val="SHTKNoteDetail"/>
      </w:pPr>
      <w:r>
        <w:t>• 교감 번호 | 0109014</w:t>
        <w:br/>
        <w:t>• 이문 독법 | 兵書</w:t>
        <w:br/>
        <w:t>• 이문 기준 번역 | “다음 병서를 고쳐 군서라 하였으며…”</w:t>
        <w:br/>
        <w:t>• 의미 차이 | 다른 판본은 兵을 兵書로 풀어 써 대상이 병서임을 명시한다.</w:t>
        <w:br/>
        <w:t>• 번역 영향 판정 | [표현 차이]</w:t>
        <w:br/>
        <w:t>• 출처 | CBETA T52n2103, 교감 번호 0109014.</w:t>
      </w:r>
    </w:p>
    <w:p>
      <w:pPr>
        <w:pStyle w:val="SHTKNoteSummary"/>
      </w:pPr>
      <w:r>
        <w:t>교감 요약 | [상호참조] 앞의 교감 0109008과 같은 이문이 이 자리에도 적용된다.</w:t>
      </w:r>
    </w:p>
    <w:p>
      <w:pPr>
        <w:pStyle w:val="SHTKNoteSummary"/>
      </w:pPr>
      <w:r>
        <w:t>교감 요약 | [CBETA 교감] 글자의 삽입·생략 또는 정보의 추가로 문장이나 목록 구조가 달라진다.</w:t>
      </w:r>
    </w:p>
    <w:p>
      <w:pPr>
        <w:pStyle w:val="SHTKNoteDetail"/>
      </w:pPr>
      <w:r>
        <w:t>• 교감 번호 | 0109015</w:t>
        <w:br/>
        <w:t>• 이문 독법 | 故別</w:t>
        <w:br/>
        <w:t>• 이문 기준 번역 | 이문은 문장·목록 구조가 달라지므로 해당 추가·생략을 반영해 읽어야 한다.</w:t>
        <w:br/>
        <w:t>• 의미 차이 | 글자의 삽입·생략 또는 정보의 추가로 문장이나 목록 구조가 달라진다.</w:t>
        <w:br/>
        <w:t>• 번역 영향 판정 | [문장 구조 변화]</w:t>
        <w:br/>
        <w:t>• 출처 | CBETA T52n2103, 교감 번호 0109015.</w:t>
      </w:r>
    </w:p>
    <w:p>
      <w:pPr>
        <w:pStyle w:val="SHTKBlockLabel"/>
      </w:pPr>
      <w:r>
        <w:t>원문</w:t>
      </w:r>
    </w:p>
    <w:p>
      <w:pPr>
        <w:pStyle w:val="SHTKSourceText"/>
      </w:pPr>
      <w:r>
        <w:t>其外又條七略[16]及漢藝文志中經簿所闕之書。并方外之經。佛經道經各為一錄雖繼七志之後。而不在其數。今所撰七錄斟酌王劉。王以六藝之稱不足。標[17]榜經目改為經典。今則從之。故序經典錄為內篇第一。劉王並以眾[18]史合于春秋。</w:t>
      </w:r>
    </w:p>
    <w:p>
      <w:pPr>
        <w:pStyle w:val="SHTKBlockLabel"/>
      </w:pPr>
      <w:r>
        <w:t>한국어 직역</w:t>
      </w:r>
    </w:p>
    <w:p>
      <w:pPr>
        <w:pStyle w:val="SHTKTranslationText"/>
      </w:pPr>
      <w:r>
        <w:t>그 밖에 또 《칠략》과 《한서·예문지》 및 《중경부》에서 빠진 책을 조목으로 들고, 방외의 경전도 아울렀다. 불경과 도경을 각각 하나의 목록으로 만들어 《칠지》 뒤에 이었지만, 그 일곱 수에는 넣지 않았다. 지금 내가 찬술한 《칠록》은 왕검과 유향·유흠을 참작하였다. 왕검은 ‘육예’라는 명칭이 충분하지 않다고 여겨, 경전 목록의 표제를 ‘경전’으로 고쳤다. 지금은 그것을 따랐다. 그러므로 《경전록》을 내편 제1로 차례 지었다. 유씨와 왕씨는 모두 여러 사서를 《춘추》에 합쳤다.</w:t>
      </w:r>
    </w:p>
    <w:p>
      <w:pPr>
        <w:pStyle w:val="SHTKBlockLabel"/>
      </w:pPr>
      <w:r>
        <w:t>교감·번역 메모</w:t>
      </w:r>
    </w:p>
    <w:p>
      <w:pPr>
        <w:pStyle w:val="SHTKNoteSummary"/>
      </w:pPr>
      <w:r>
        <w:t>교감 요약 | [CBETA 교감] 及二를 적용하면 뒤의 漢藝文志와 결합하여 “二漢藝文志”처럼 읽힐 가능성이 있으나 정확한 구두를 확정하기 어렵다.</w:t>
      </w:r>
    </w:p>
    <w:p>
      <w:pPr>
        <w:pStyle w:val="SHTKNoteDetail"/>
      </w:pPr>
      <w:r>
        <w:t>• 교감 번호 | 0109016</w:t>
        <w:br/>
        <w:t>• 이문 독법 | 及二</w:t>
        <w:br/>
        <w:t>• 이문 기준 번역 | 及二 독법은 [구두 불확실].</w:t>
        <w:br/>
        <w:t>• 의미 차이 | 及二를 적용하면 뒤의 漢藝文志와 결합하여 “二漢藝文志”처럼 읽힐 가능성이 있으나 정확한 구두를 확정하기 어렵다.</w:t>
        <w:br/>
        <w:t>• 번역 영향 판정 | [판단 유보]</w:t>
        <w:br/>
        <w:t>• 출처 | CBETA T52n2103, 교감 번호 0109016.</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0109017</w:t>
        <w:br/>
        <w:t>• 이문 독법 | 牓</w:t>
        <w:br/>
        <w:t>• 이문 기준 번역 | 경전 목록의 표제를 ‘경전’으로 고쳤다.</w:t>
        <w:br/>
        <w:t>• 의미 차이 | 자형·통용 표기 또는 기능상 같은 표현의 차이로, 이 문맥에서 한국어 번역의 실질적 의미는 달라지지 않는다.</w:t>
        <w:br/>
        <w:t>• 번역 영향 판정 | [번역 차이 없음]</w:t>
        <w:br/>
        <w:t>• 출처 | CBETA T52n2103, 교감 번호 0109017.</w:t>
      </w:r>
    </w:p>
    <w:p>
      <w:pPr>
        <w:pStyle w:val="SHTKNoteSummary"/>
      </w:pPr>
      <w:r>
        <w:t>교감 요약 | [CBETA 교감] 眾史는 여러 사서를 뜻하지만 眾央은 이 문맥에서 의미를 확정하기 어렵다.</w:t>
      </w:r>
    </w:p>
    <w:p>
      <w:pPr>
        <w:pStyle w:val="SHTKNoteDetail"/>
      </w:pPr>
      <w:r>
        <w:t>• 교감 번호 | 0109018</w:t>
        <w:br/>
        <w:t>• 이문 독법 | 央</w:t>
        <w:br/>
        <w:t>• 이문 기준 번역 | 眾央 독법은 [판단 유보].</w:t>
        <w:br/>
        <w:t>• 의미 차이 | 眾史는 여러 사서를 뜻하지만 眾央은 이 문맥에서 의미를 확정하기 어렵다.</w:t>
        <w:br/>
        <w:t>• 번역 영향 판정 | [판단 유보]</w:t>
        <w:br/>
        <w:t>• 출처 | CBETA T52n2103, 교감 번호 0109018.</w:t>
      </w:r>
    </w:p>
    <w:p>
      <w:pPr>
        <w:pStyle w:val="SHTKBlockLabel"/>
      </w:pPr>
      <w:r>
        <w:t>원문</w:t>
      </w:r>
    </w:p>
    <w:p>
      <w:pPr>
        <w:pStyle w:val="SHTKSourceText"/>
      </w:pPr>
      <w:r>
        <w:t>劉氏之世史書甚寡。附見春秋誠得其例。今眾家記傳倍於經典。猶從[19]此志。實為繁蕪。且七略詩賦不從六藝[20]諸部。蓋由其書既多。所以別為一略。今依擬斯例分出眾史。序記傳錄為內篇第二。</w:t>
      </w:r>
    </w:p>
    <w:p>
      <w:pPr>
        <w:pStyle w:val="SHTKBlockLabel"/>
      </w:pPr>
      <w:r>
        <w:t>한국어 직역</w:t>
      </w:r>
    </w:p>
    <w:p>
      <w:pPr>
        <w:pStyle w:val="SHTKTranslationText"/>
      </w:pPr>
      <w:r>
        <w:t>유씨의 시대에는 역사서가 매우 적었으므로, 《춘추》에 붙여 보인 것은 참으로 그 체례에 맞았다. 그러나 지금은 여러 집의 기전(記傳)이 경전보다 갑절이나 많은데, 여전히 이 분류를 따른다면, 실로 번잡하고 어지럽게 된다. 또 《칠략》의 시부는 육예의 여러 부에 종속시키지 않았다. 이는 아마 그 책이 이미 많았기 때문에, 따로 하나의 약(略)으로 만든 것이다. 지금 이 사례를 본떠 여러 역사서를 따로 분리하고, 《기전록》을 내편 제2로 차례 지었다.</w:t>
      </w:r>
    </w:p>
    <w:p>
      <w:pPr>
        <w:pStyle w:val="SHTKBlockLabel"/>
      </w:pPr>
      <w:r>
        <w:t>교감·번역 메모</w:t>
      </w:r>
    </w:p>
    <w:p>
      <w:pPr>
        <w:pStyle w:val="SHTKNoteSummary"/>
      </w:pPr>
      <w:r>
        <w:t>교감 요약 | [CBETA 교감] 此志/心志/比志로 지시어가 달라져 무엇을 따른다는 것인지가 달라진다.</w:t>
      </w:r>
    </w:p>
    <w:p>
      <w:pPr>
        <w:pStyle w:val="SHTKNoteDetail"/>
      </w:pPr>
      <w:r>
        <w:t>• 교감 번호 | 0109019</w:t>
        <w:br/>
        <w:t>• 이문 독법 | 心</w:t>
        <w:br/>
        <w:t>• 이문 기준 번역 | 宋宮本은 “여전히 이 마음의 뜻을 따른다면”, 元本은 “여전히 이 분류와 견준다면” 정도로 읽을 수 있다.</w:t>
        <w:br/>
        <w:t>• 의미 차이 | 此志/心志/比志로 지시어가 달라져 무엇을 따른다는 것인지가 달라진다.</w:t>
        <w:br/>
        <w:t>• 번역 영향 판정 | [의미 차이 있음]</w:t>
        <w:br/>
        <w:t>• 출처 | CBETA T52n2103, 교감 번호 0109019.</w:t>
      </w:r>
    </w:p>
    <w:p>
      <w:pPr>
        <w:pStyle w:val="SHTKNoteSummary"/>
      </w:pPr>
      <w:r>
        <w:t>교감 요약 | [CBETA 교감] 六藝諸部는 육예의 여러 부 전체를, 六藝詩部는 그 가운데 시부를 특정한다.</w:t>
      </w:r>
    </w:p>
    <w:p>
      <w:pPr>
        <w:pStyle w:val="SHTKNoteDetail"/>
      </w:pPr>
      <w:r>
        <w:t>• 교감 번호 | 0109020</w:t>
        <w:br/>
        <w:t>• 이문 독법 | 詩</w:t>
        <w:br/>
        <w:t>• 이문 기준 번역 | “또 《칠략》의 시부는 육예의 시부에 종속시키지 않았다.”</w:t>
        <w:br/>
        <w:t>• 의미 차이 | 六藝諸部는 육예의 여러 부 전체를, 六藝詩部는 그 가운데 시부를 특정한다.</w:t>
        <w:br/>
        <w:t>• 번역 영향 판정 | [의미 차이 있음]</w:t>
        <w:br/>
        <w:t>• 출처 | CBETA T52n2103, 교감 번호 0109020.</w:t>
      </w:r>
    </w:p>
    <w:p>
      <w:pPr>
        <w:pStyle w:val="SHTKBlockLabel"/>
      </w:pPr>
      <w:r>
        <w:t>원문</w:t>
      </w:r>
    </w:p>
    <w:p>
      <w:pPr>
        <w:pStyle w:val="SHTKSourceText"/>
      </w:pPr>
      <w:r>
        <w:t>諸子之稱。劉王並同。又劉有兵書略。王以兵字淺薄軍言深廣。故改兵為軍。竊謂古有兵革兵戎治兵用兵之言。斯則武事之總名也。所以還改軍從兵。兵書既少。不足別錄。</w:t>
      </w:r>
    </w:p>
    <w:p>
      <w:pPr>
        <w:pStyle w:val="SHTKBlockLabel"/>
      </w:pPr>
      <w:r>
        <w:t>한국어 직역</w:t>
      </w:r>
    </w:p>
    <w:p>
      <w:pPr>
        <w:pStyle w:val="SHTKTranslationText"/>
      </w:pPr>
      <w:r>
        <w:t>‘제자’라는 명칭은, 유씨와 왕씨가 모두 같았다. 또 유씨에게는 《병서략》이 있었다. 왕씨는 ‘병(兵)’이라는 글자가 얕고 ‘군(軍)’이라는 말이 깊고 넓다고 여겨, 그러므로 병을 군으로 고쳤다. 나는 옛말에 병혁(兵革)·병융(兵戎)·치병(治兵)·용병(用兵)이라는 표현이 있었으니, 이는 곧 무사(武事)를 총칭하는 이름이라고 생각한다. 그러므로 다시 군을 병으로 고쳤다. 병서는 이미 수가 적어, 별도로 목록을 만들기에 부족하다.</w:t>
      </w:r>
    </w:p>
    <w:p>
      <w:pPr>
        <w:pStyle w:val="SHTKBlockLabel"/>
      </w:pPr>
      <w:r>
        <w:t>원문</w:t>
      </w:r>
    </w:p>
    <w:p>
      <w:pPr>
        <w:pStyle w:val="SHTKSourceText"/>
      </w:pPr>
      <w:r>
        <w:t>今附于[21]子總以子兵為稱。故序子兵錄為內篇第三。王以詩賦之名不兼餘制。故改為文翰。竊以[22]傾世文詞。總謂之集。變翰為集。於名尤顯。故序文集錄為內篇第四。王以數術之稱有繁雜之[23]嫌。改為陰陽。</w:t>
      </w:r>
    </w:p>
    <w:p>
      <w:pPr>
        <w:pStyle w:val="SHTKBlockLabel"/>
      </w:pPr>
      <w:r>
        <w:t>한국어 직역</w:t>
      </w:r>
    </w:p>
    <w:p>
      <w:pPr>
        <w:pStyle w:val="SHTKTranslationText"/>
      </w:pPr>
      <w:r>
        <w:t>지금 제자서에 붙여 전체를 ‘자병(子兵)’이라 칭하였다. 그러므로 《자병록》을 내편 제3으로 차례 지었다. 왕씨는 ‘시부’라는 명칭이 나머지 문체를 포괄하지 못한다고 여겨, 그러므로 ‘문한’으로 고쳤다. 나는 한 시대의 문사(文詞)를, [구문 불확실] 통틀어 ‘집(集)’이라 부른다고 생각한다. 따라서 ‘한’을 ‘집’으로 바꾸면, 명칭이 더욱 분명하다. 그러므로 《문집록》을 내편 제4로 차례 지었다. 왕씨는 ‘수술’이라는 명칭에 번잡하고 뒤섞인 혐의가 있다고 여겨, ‘음양’으로 고쳤다.</w:t>
      </w:r>
    </w:p>
    <w:p>
      <w:pPr>
        <w:pStyle w:val="SHTKBlockLabel"/>
      </w:pPr>
      <w:r>
        <w:t>교감·번역 메모</w:t>
      </w:r>
    </w:p>
    <w:p>
      <w:pPr>
        <w:pStyle w:val="SHTKNoteSummary"/>
      </w:pPr>
      <w:r>
        <w:t>교감 요약 | [CBETA 교감] 附于子는 제자서에 붙인다는 뜻이고 附于子末은 제자서의 끝에 붙인다고 위치를 구체화한다. 宮本 子未는 불명확하다.</w:t>
      </w:r>
    </w:p>
    <w:p>
      <w:pPr>
        <w:pStyle w:val="SHTKNoteDetail"/>
      </w:pPr>
      <w:r>
        <w:t>• 교감 번호 | 0109021</w:t>
        <w:br/>
        <w:t>• 이문 독법 | 子末</w:t>
        <w:br/>
        <w:t>• 이문 기준 번역 | “지금 제자서의 끝에 붙여 전체를 ‘자병’이라 칭하였다.”</w:t>
        <w:br/>
        <w:t>• 의미 차이 | 附于子는 제자서에 붙인다는 뜻이고 附于子末은 제자서의 끝에 붙인다고 위치를 구체화한다. 宮本 子未는 불명확하다.</w:t>
        <w:br/>
        <w:t>• 번역 영향 판정 | [의미 차이 있음]</w:t>
        <w:br/>
        <w:t>• 출처 | CBETA T52n2103, 교감 번호 0109021.</w:t>
      </w:r>
    </w:p>
    <w:p>
      <w:pPr>
        <w:pStyle w:val="SHTKNoteSummary"/>
      </w:pPr>
      <w:r>
        <w:t>교감 요약 | [CBETA 교감] 傾世는 구문이 불안정한 반면 頃世는 ‘근세·요즈음의 세상’을 뜻해 자연스럽다.</w:t>
      </w:r>
    </w:p>
    <w:p>
      <w:pPr>
        <w:pStyle w:val="SHTKNoteDetail"/>
      </w:pPr>
      <w:r>
        <w:t>• 교감 번호 | 0109022</w:t>
        <w:br/>
        <w:t>• 이문 독법 | 頃</w:t>
        <w:br/>
        <w:t>• 이문 기준 번역 | “나는 근세의 문사(文詞)를 통틀어 ‘집’이라 부른다고 생각한다.”</w:t>
        <w:br/>
        <w:t>• 의미 차이 | 傾世는 구문이 불안정한 반면 頃世는 ‘근세·요즈음의 세상’을 뜻해 자연스럽다.</w:t>
        <w:br/>
        <w:t>• 번역 영향 판정 | [의미 차이 있음]</w:t>
        <w:br/>
        <w:t>• 출처 | CBETA T52n2103, 교감 번호 0109022.</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0109023</w:t>
        <w:br/>
        <w:t>• 이문 독법 | 嫌故</w:t>
        <w:br/>
        <w:t>• 이문 기준 번역 | 왕씨는 ‘수술’이라는 명칭에 번잡하고 뒤섞인 혐의가 있다고 여겨,</w:t>
        <w:br/>
        <w:t>• 의미 차이 | 자형·통용 표기 또는 기능상 같은 표현의 차이로, 이 문맥에서 한국어 번역의 실질적 의미는 달라지지 않는다.</w:t>
        <w:br/>
        <w:t>• 번역 영향 판정 | [번역 차이 없음]</w:t>
        <w:br/>
        <w:t>• 출처 | CBETA T52n2103, 교감 번호 0109023.</w:t>
      </w:r>
    </w:p>
    <w:p>
      <w:pPr>
        <w:pStyle w:val="SHTKBlockLabel"/>
      </w:pPr>
      <w:r>
        <w:t>원문</w:t>
      </w:r>
    </w:p>
    <w:p>
      <w:pPr>
        <w:pStyle w:val="SHTKSourceText"/>
      </w:pPr>
      <w:r>
        <w:t>方[＊]技之言事無典據。又改為藝術。竊以陰陽偏有所繫。不如數術之該通。術藝則濫六藝與數術。不逮方[＊]技之要顯。故還依劉氏各守本名。但房中神仙既入仙道。醫經經方不足別創。故合[24]術[＊]技之稱以名一錄為內篇第五。</w:t>
      </w:r>
    </w:p>
    <w:p>
      <w:pPr>
        <w:pStyle w:val="SHTKBlockLabel"/>
      </w:pPr>
      <w:r>
        <w:t>한국어 직역</w:t>
      </w:r>
    </w:p>
    <w:p>
      <w:pPr>
        <w:pStyle w:val="SHTKTranslationText"/>
      </w:pPr>
      <w:r>
        <w:t>‘방기’라는 말은 그 사안에 전거가 없다 하여, 또 ‘술예’로 고쳤다. 그러나 내가 생각하기에는 음양은 편벽되게 매인 바가 있어, 수술이 널리 포괄하는 것만 못하다. 술예라고 하면 육예와 수술에 뒤섞이므로, 방기라는 말이 요점을 분명히 드러내는 것만 못하다. 그러므로 다시 유씨의 분류를 따라 각각 본래 이름을 지켰다. 다만 방중술과 신선술은 이미 선도(仙道)에 들어갔고, 의경과 경방은 따로 하나의 부류를 만들기에 부족하였다. 그러므로 술기(術技)의 명칭을 합쳐 하나의 목록 이름으로 삼아 내편 제5로 하였다.</w:t>
      </w:r>
    </w:p>
    <w:p>
      <w:pPr>
        <w:pStyle w:val="SHTKBlockLabel"/>
      </w:pPr>
      <w:r>
        <w:t>교감·번역 메모</w:t>
      </w:r>
    </w:p>
    <w:p>
      <w:pPr>
        <w:pStyle w:val="SHTKNoteSummary"/>
      </w:pPr>
      <w:r>
        <w:t>교감 요약 | [상호참조] 앞의 교감 0109008과 같은 이문이 이 자리에도 적용된다.</w:t>
      </w:r>
    </w:p>
    <w:p>
      <w:pPr>
        <w:pStyle w:val="SHTKNoteSummary"/>
      </w:pPr>
      <w:r>
        <w:t>교감 요약 | [상호참조] 앞의 교감 0109008과 같은 이문이 이 자리에도 적용된다.</w:t>
      </w:r>
    </w:p>
    <w:p>
      <w:pPr>
        <w:pStyle w:val="SHTKNoteSummary"/>
      </w:pPr>
      <w:r>
        <w:t>교감 요약 | [CBETA 교감] 合術技之稱은 술기라는 명칭을 합친다는 뜻이나 合故技之稱은 이 문맥에서 의도가 불분명하다.</w:t>
      </w:r>
    </w:p>
    <w:p>
      <w:pPr>
        <w:pStyle w:val="SHTKNoteDetail"/>
      </w:pPr>
      <w:r>
        <w:t>• 교감 번호 | 0109024</w:t>
        <w:br/>
        <w:t>• 이문 독법 | 故</w:t>
        <w:br/>
        <w:t>• 이문 기준 번역 | 故技 독법은 [판단 유보].</w:t>
        <w:br/>
        <w:t>• 의미 차이 | 合術技之稱은 술기라는 명칭을 합친다는 뜻이나 合故技之稱은 이 문맥에서 의도가 불분명하다.</w:t>
        <w:br/>
        <w:t>• 번역 영향 판정 | [판단 유보]</w:t>
        <w:br/>
        <w:t>• 출처 | CBETA T52n2103, 교감 번호 0109024.</w:t>
      </w:r>
    </w:p>
    <w:p>
      <w:pPr>
        <w:pStyle w:val="SHTKNoteSummary"/>
      </w:pPr>
      <w:r>
        <w:t>교감 요약 | [상호참조] 앞의 교감 0109008과 같은 이문이 이 자리에도 적용된다.</w:t>
      </w:r>
    </w:p>
    <w:p>
      <w:pPr>
        <w:pStyle w:val="SHTKBlockLabel"/>
      </w:pPr>
      <w:r>
        <w:t>원문</w:t>
      </w:r>
    </w:p>
    <w:p>
      <w:pPr>
        <w:pStyle w:val="SHTKSourceText"/>
      </w:pPr>
      <w:r>
        <w:t>王氏圖譜一志劉略所無。劉數術中雖有。[25]歷譜而與今譜有異。竊以圖畫之篇。宜從所圖為部。故隨其名題各附本錄譜。既注記之類。宜與史體相參。故載于記傳之末。自斯[＊]以上皆內篇也。</w:t>
      </w:r>
    </w:p>
    <w:p>
      <w:pPr>
        <w:pStyle w:val="SHTKBlockLabel"/>
      </w:pPr>
      <w:r>
        <w:t>한국어 직역</w:t>
      </w:r>
    </w:p>
    <w:p>
      <w:pPr>
        <w:pStyle w:val="SHTKTranslationText"/>
      </w:pPr>
      <w:r>
        <w:t>왕씨의 도보 한 지는 유씨의 《칠략》에는 없었다. 유씨의 수술 가운데 비록, 역보(歷譜)가 있었지만 오늘날의 보(譜)와는 다르다. [의미 불확실] 내가 생각하기에 도화(圖畫)의 편은, 마땅히 그 그리는 대상을 따라 부류를 정해야 한다. 그러므로 그 제목과 이름에 따라 각각 본래 목록에 붙였다. [최소 보충: 앞 문맥의 譜] 보는 이미 주기(注記)의 부류이므로, 마땅히 역사 체례와 서로 참조해야 한다. 그러므로 《기전록》의 끝에 실었다. 이상은 모두 내편이다.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0109025</w:t>
        <w:br/>
        <w:t>• 이문 독법 | 曆</w:t>
        <w:br/>
        <w:t>• 이문 기준 번역 | 역보(歷譜)가 있었지만 오늘날의 보(譜)와는 다르다. [의미 불확실]</w:t>
        <w:br/>
        <w:t>• 의미 차이 | 자형·통용 표기 또는 기능상 같은 표현의 차이로, 이 문맥에서 한국어 번역의 실질적 의미는 달라지지 않는다.</w:t>
        <w:br/>
        <w:t>• 번역 영향 판정 | [번역 차이 없음]</w:t>
        <w:br/>
        <w:t>• 출처 | CBETA T52n2103, 교감 번호 0109025.</w:t>
      </w:r>
    </w:p>
    <w:p>
      <w:pPr>
        <w:pStyle w:val="SHTKNoteSummary"/>
      </w:pPr>
      <w:r>
        <w:t>교감 요약 | [상호참조] 앞의 교감 0107031과 같은 이문이 이 자리에도 적용된다.</w:t>
      </w:r>
    </w:p>
    <w:p>
      <w:pPr>
        <w:pStyle w:val="SHTKNoteDetail"/>
      </w:pPr>
      <w:r>
        <w:t>• 한국어 해설 | [＊]는 XML의 명시적 연결 정보에 따라 교감 0107031를 재참조한다.</w:t>
      </w:r>
    </w:p>
    <w:p>
      <w:pPr>
        <w:pStyle w:val="SHTKBlockLabel"/>
      </w:pPr>
      <w:r>
        <w:t>위치표지</w:t>
      </w:r>
    </w:p>
    <w:p>
      <w:pPr>
        <w:pStyle w:val="SHTKPositionMarker"/>
      </w:pPr>
      <w:r>
        <w:t xml:space="preserve">[0109c14]</w:t>
      </w:r>
    </w:p>
    <w:p>
      <w:pPr>
        <w:pStyle w:val="SHTKBlockLabel"/>
      </w:pPr>
      <w:r>
        <w:t>원문</w:t>
      </w:r>
    </w:p>
    <w:p>
      <w:pPr>
        <w:pStyle w:val="SHTKSourceText"/>
      </w:pPr>
      <w:r>
        <w:t>釋氏之教實被中土。講說諷味方軌孔籍。王氏雖載于篇。而不在志限。即理求事未是所安。故序佛法。錄為外篇第一。仙道之書。由來尚矣。劉氏神仙陳於方[＊]技之末。王氏道經書於七志之外。</w:t>
      </w:r>
    </w:p>
    <w:p>
      <w:pPr>
        <w:pStyle w:val="SHTKBlockLabel"/>
      </w:pPr>
      <w:r>
        <w:t>한국어 직역</w:t>
      </w:r>
    </w:p>
    <w:p>
      <w:pPr>
        <w:pStyle w:val="SHTKTranslationText"/>
      </w:pPr>
      <w:r>
        <w:t>불교의 가르침은 실로 중국에 널리 퍼졌고, 강설하고 풀이하며 읊고 음미하는 방식이 공자의 전적과 궤도를 같이한다. 왕씨가 비록 그것을 외편에 실었으나, 《칠지》의 범위에는 넣지 않았다. 이치로 사실을 따져 보면 아직 타당하지 않다. 그러므로 불법을 차례 지어, 《불법록》을 외편 제1로 하였다. 선도의 책은, 유래가 오래되었다. 유씨는 신선서를 《방기략》의 끝에 배열하였고, 왕씨는 도경을 《칠지》 밖에 두었다.</w:t>
      </w:r>
    </w:p>
    <w:p>
      <w:pPr>
        <w:pStyle w:val="SHTKBlockLabel"/>
      </w:pPr>
      <w:r>
        <w:t>교감·번역 메모</w:t>
      </w:r>
    </w:p>
    <w:p>
      <w:pPr>
        <w:pStyle w:val="SHTKNoteSummary"/>
      </w:pPr>
      <w:r>
        <w:t>교감 요약 | [상호참조] 앞의 교감 0109008과 같은 이문이 이 자리에도 적용된다.</w:t>
      </w:r>
    </w:p>
    <w:p>
      <w:pPr>
        <w:pStyle w:val="SHTKBlockLabel"/>
      </w:pPr>
      <w:r>
        <w:t>원문</w:t>
      </w:r>
    </w:p>
    <w:p>
      <w:pPr>
        <w:pStyle w:val="SHTKSourceText"/>
      </w:pPr>
      <w:r>
        <w:t>今合序仙道。錄為外篇第二。王[26]既先道而後佛。今則先佛而後道。蓋所宗有不同。亦由其教有淺深也。凡內外[27]二篇合為七錄。天下之遺書祕記。庶幾窮於是矣。</w:t>
      </w:r>
    </w:p>
    <w:p>
      <w:pPr>
        <w:pStyle w:val="SHTKBlockLabel"/>
      </w:pPr>
      <w:r>
        <w:t>한국어 직역</w:t>
      </w:r>
    </w:p>
    <w:p>
      <w:pPr>
        <w:pStyle w:val="SHTKTranslationText"/>
      </w:pPr>
      <w:r>
        <w:t>지금은 선도를 함께 차례 지어, 《선도록》을 외편 제2로 하였다. 왕씨는 이미 도교를 앞에 놓고 불교를 뒤에 두었으나, 지금은 불교를 앞에 두고 도교를 뒤에 둔다. 이는 아마 종숭하는 바가 서로 다르고, 또 그 가르침에 깊고 얕음이 있기 때문이다. 무릇 내편과 외편 두 편을 합하여 《칠록》이 된다. 천하의 유실된 책과 비밀 기록이, 거의 여기에서 다 포괄되었을 것이다.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0109026</w:t>
        <w:br/>
        <w:t>• 이문 독법 | 則</w:t>
        <w:br/>
        <w:t>• 이문 기준 번역 | 왕씨는 이미 도교를 앞에 놓고 불교를 뒤에 두었으나,</w:t>
        <w:br/>
        <w:t>• 의미 차이 | 자형·통용 표기 또는 기능상 같은 표현의 차이로, 이 문맥에서 한국어 번역의 실질적 의미는 달라지지 않는다.</w:t>
        <w:br/>
        <w:t>• 번역 영향 판정 | [번역 차이 없음]</w:t>
        <w:br/>
        <w:t>• 출처 | CBETA T52n2103, 교감 번호 0109026.</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0109027</w:t>
        <w:br/>
        <w:t>• 이문 독법 | 兩</w:t>
        <w:br/>
        <w:t>• 이문 기준 번역 | 무릇 내편과 외편 두 편을 합하여 《칠록》이 된다.</w:t>
        <w:br/>
        <w:t>• 의미 차이 | 자형·통용 표기 또는 기능상 같은 표현의 차이로, 이 문맥에서 한국어 번역의 실질적 의미는 달라지지 않는다.</w:t>
        <w:br/>
        <w:t>• 번역 영향 판정 | [번역 차이 없음]</w:t>
        <w:br/>
        <w:t>• 출처 | CBETA T52n2103, 교감 번호 0109027.</w:t>
      </w:r>
    </w:p>
    <w:p>
      <w:pPr>
        <w:pStyle w:val="SHTKBlockLabel"/>
      </w:pPr>
      <w:r>
        <w:t>위치표지</w:t>
      </w:r>
    </w:p>
    <w:p>
      <w:pPr>
        <w:pStyle w:val="SHTKPositionMarker"/>
      </w:pPr>
      <w:r>
        <w:t xml:space="preserve">[0109c22]</w:t>
      </w:r>
    </w:p>
    <w:p>
      <w:pPr>
        <w:pStyle w:val="SHTKBlockLabel"/>
      </w:pPr>
      <w:r>
        <w:t>원문</w:t>
      </w:r>
    </w:p>
    <w:p>
      <w:pPr>
        <w:pStyle w:val="SHTKSourceText"/>
      </w:pPr>
      <w:r>
        <w:t>有梁普通四年。歲[28]惟單閼仲春十有七日。於建康禁中里宅。始述此書。通人平原劉杳。從余遊。因說其事。杳有志。積久未獲操筆。聞余已先著[29]鞭。欣然會意。</w:t>
      </w:r>
    </w:p>
    <w:p>
      <w:pPr>
        <w:pStyle w:val="SHTKBlockLabel"/>
      </w:pPr>
      <w:r>
        <w:t>한국어 직역</w:t>
      </w:r>
    </w:p>
    <w:p>
      <w:pPr>
        <w:pStyle w:val="SHTKTranslationText"/>
      </w:pPr>
      <w:r>
        <w:t>양나라 보통 4년, 세차는 단알(單閼), 중춘 17일에, [의미 불확실] 건강 금중리의 집에서, [구문 불확실] 비로소 이 책을 서술하기 시작하였다. 통달한 사람인 평원의 유묘(劉杳)가, 나와 교유하였으므로, 그 일에 관해 이야기하였다. 유묘에게도 뜻이 있었지만, 오랫동안 붓을 잡아 쓰지 못하고 있었다. 내가 이미 먼저 채찍을 들었다는 소식을 듣고, 기쁘게 뜻을 같이하였다.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0109028</w:t>
        <w:br/>
        <w:t>• 이문 독법 | 維</w:t>
        <w:br/>
        <w:t>• 이문 기준 번역 | 세차는 단알(單閼), 중춘 17일에, [의미 불확실]</w:t>
        <w:br/>
        <w:t>• 의미 차이 | 자형·통용 표기 또는 기능상 같은 표현의 차이로, 이 문맥에서 한국어 번역의 실질적 의미는 달라지지 않는다.</w:t>
        <w:br/>
        <w:t>• 번역 영향 판정 | [번역 차이 없음]</w:t>
        <w:br/>
        <w:t>• 출처 | CBETA T52n2103, 교감 번호 0109028.</w:t>
      </w:r>
    </w:p>
    <w:p>
      <w:pPr>
        <w:pStyle w:val="SHTKNoteSummary"/>
      </w:pPr>
      <w:r>
        <w:t>교감 요약 | [CBETA 교감] 先著鞭은 ‘먼저 채찍을 들다’, 곧 먼저 착수했다는 성어이고 先著編은 먼저 편찬했다는 직접 표현이다.</w:t>
      </w:r>
    </w:p>
    <w:p>
      <w:pPr>
        <w:pStyle w:val="SHTKNoteDetail"/>
      </w:pPr>
      <w:r>
        <w:t>• 교감 번호 | 0109029</w:t>
        <w:br/>
        <w:t>• 이문 독법 | 編</w:t>
        <w:br/>
        <w:t>• 이문 기준 번역 | “내가 이미 먼저 편찬했다는 소식을 듣고…”</w:t>
        <w:br/>
        <w:t>• 의미 차이 | 先著鞭은 ‘먼저 채찍을 들다’, 곧 먼저 착수했다는 성어이고 先著編은 먼저 편찬했다는 직접 표현이다.</w:t>
        <w:br/>
        <w:t>• 번역 영향 판정 | [표현 차이]</w:t>
        <w:br/>
        <w:t>• 출처 | CBETA T52n2103, 교감 번호 0109029.</w:t>
      </w:r>
    </w:p>
    <w:p>
      <w:pPr>
        <w:pStyle w:val="SHTKBlockLabel"/>
      </w:pPr>
      <w:r>
        <w:t>원문</w:t>
      </w:r>
    </w:p>
    <w:p>
      <w:pPr>
        <w:pStyle w:val="SHTKSourceText"/>
      </w:pPr>
      <w:r>
        <w:t>凡所抄集。盡以相與廣其聞見。實有力焉。斯亦康成之於傳釋。盡歸子[30]順之書也。古今書最七略書三十八種六百三家一萬三千二百一十九卷　五百七十二家亡　三十一家存漢書藝文志書三十八種五百九十六家一萬三千三百六十九卷　五百[1]五十二家亡　四十四家[2]存　袁山松後漢藝文志書　八十七家亡晉中經簿四部書一千八百八[3]十五部二萬九百三十五卷　其中十六卷佛經書簿少二卷不詳所載多少一千一百一十九部亡　七百六十六部存晉元帝書目四部三百五帙三千一十四卷</w:t>
      </w:r>
    </w:p>
    <w:p>
      <w:pPr>
        <w:pStyle w:val="SHTKBlockLabel"/>
      </w:pPr>
      <w:r>
        <w:t>한국어 직역</w:t>
      </w:r>
    </w:p>
    <w:p>
      <w:pPr>
        <w:pStyle w:val="SHTKTranslationText"/>
      </w:pPr>
      <w:r>
        <w:t>그가 베끼고 모은 모든 것을, 전부 나에게 주어 나의 견문을 넓혀 주었다. 실제로 큰 도움이 있었다. 이는 또한 강성(康成)의 전석(傳釋)이, [의미 불확실] 모두 자순(子順)의 책에 귀속된 것과도 같다. [구문 불확실] 고금 서적 총계. 《칠략》의 책은 38종, 603가, 13,219권이며, 572가는 없어지고 31가는 남았다. 《한서·예문지》의 책은 38종, 596가, 13,369권이며, 552가는 없어지고 44가는 남았다. 원산송의 《후한예문지》에 실린 책 가운데 87가는 없어졌다. 진나라 《중경부》 사부의 책은 1,885부, 20,935권이다. 그 가운데 불경 16권이 있고, 서적 장부는 2권이 빠져 실린 수량을 자세히 알 수 없다. 1,119부는 없어지고 766부는 남았다. [구문 불확실] 진 원제의 서목은 사부 305질, 3,014권이다.</w:t>
      </w:r>
    </w:p>
    <w:p>
      <w:pPr>
        <w:pStyle w:val="SHTKBlockLabel"/>
      </w:pPr>
      <w:r>
        <w:t>교감·번역 메모</w:t>
      </w:r>
    </w:p>
    <w:p>
      <w:pPr>
        <w:pStyle w:val="SHTKNoteSummary"/>
      </w:pPr>
      <w:r>
        <w:t>교감 요약 | [CBETA 교감] 전고 속 인명이 子順/子慎으로 달라진다.</w:t>
      </w:r>
    </w:p>
    <w:p>
      <w:pPr>
        <w:pStyle w:val="SHTKNoteDetail"/>
      </w:pPr>
      <w:r>
        <w:t>• 교감 번호 | 0109030</w:t>
        <w:br/>
        <w:t>• 이문 독법 | 慎</w:t>
        <w:br/>
        <w:t>• 이문 기준 번역 | “이는 또한 강성의 전석이 모두 자신(子慎)의 책에 귀속된 것과 같다.”</w:t>
        <w:br/>
        <w:t>• 의미 차이 | 전고 속 인명이 子順/子慎으로 달라진다.</w:t>
        <w:br/>
        <w:t>• 번역 영향 판정 | [표현 차이]</w:t>
        <w:br/>
        <w:t>• 출처 | CBETA T52n2103, 교감 번호 0109030.</w:t>
      </w:r>
    </w:p>
    <w:p>
      <w:pPr>
        <w:pStyle w:val="SHTKNoteSummary"/>
      </w:pPr>
      <w:r>
        <w:t>교감 요약 | [CBETA 교감] 목록의 망실 가수(家數)가 552가와 572가로 달라진다.</w:t>
      </w:r>
    </w:p>
    <w:p>
      <w:pPr>
        <w:pStyle w:val="SHTKNoteDetail"/>
      </w:pPr>
      <w:r>
        <w:t>• 교감 번호 | 0110001</w:t>
        <w:br/>
        <w:t>• 이문 독법 | 七</w:t>
        <w:br/>
        <w:t>• 이문 기준 번역 | “《한서·예문지》의 책은 … 572가는 없어지고 44가는 남았다.”</w:t>
        <w:br/>
        <w:t>• 의미 차이 | 목록의 망실 가수(家數)가 552가와 572가로 달라진다.</w:t>
        <w:br/>
        <w:t>• 번역 영향 판정 | [의미 차이 있음]</w:t>
        <w:br/>
        <w:t>• 출처 | CBETA T52n2103, 교감 번호 0110001.</w:t>
      </w:r>
    </w:p>
    <w:p>
      <w:pPr>
        <w:pStyle w:val="SHTKNoteSummary"/>
      </w:pPr>
      <w:r>
        <w:t>교감 요약 | [CBETA 교감] 宋宮本은 存 뒤에 二十八家在를 더하여 생존 가수에 관한 별도 수치를 추가한다.</w:t>
      </w:r>
    </w:p>
    <w:p>
      <w:pPr>
        <w:pStyle w:val="SHTKNoteDetail"/>
      </w:pPr>
      <w:r>
        <w:t>• 교감 번호 | 0110002</w:t>
        <w:br/>
        <w:t>• 이문 독법 | 存二十八家在</w:t>
        <w:br/>
        <w:t>• 이문 기준 번역 | “44가는 남았고, 28가는 존재한다.” [수량 관계 불확실]</w:t>
        <w:br/>
        <w:t>• 의미 차이 | 宋宮本은 存 뒤에 二十八家在를 더하여 생존 가수에 관한 별도 수치를 추가한다.</w:t>
        <w:br/>
        <w:t>• 번역 영향 판정 | [문장 구조 변화]</w:t>
        <w:br/>
        <w:t>• 출처 | CBETA T52n2103, 교감 번호 0110002.</w:t>
      </w:r>
    </w:p>
    <w:p>
      <w:pPr>
        <w:pStyle w:val="SHTKNoteSummary"/>
      </w:pPr>
      <w:r>
        <w:t>교감 요약 | [CBETA 교감] 十六卷과 千六卷은 불경 권수가 16권과 1,006권으로 크게 달라진다.</w:t>
      </w:r>
    </w:p>
    <w:p>
      <w:pPr>
        <w:pStyle w:val="SHTKNoteDetail"/>
      </w:pPr>
      <w:r>
        <w:t>• 교감 번호 | 0110003</w:t>
        <w:br/>
        <w:t>• 이문 독법 | 千</w:t>
        <w:br/>
        <w:t>• 이문 기준 번역 | “그 가운데 1,006권의 불경이 있고…”</w:t>
        <w:br/>
        <w:t>• 의미 차이 | 十六卷과 千六卷은 불경 권수가 16권과 1,006권으로 크게 달라진다.</w:t>
        <w:br/>
        <w:t>• 번역 영향 판정 | [의미 차이 있음]</w:t>
        <w:br/>
        <w:t>• 출처 | CBETA T52n2103, 교감 번호 0110003.</w:t>
      </w:r>
    </w:p>
    <w:p>
      <w:pPr>
        <w:pStyle w:val="SHTKNoteSummary"/>
      </w:pPr>
      <w:r>
        <w:t>교감 요약 | [CBETA 교감] 저본과 현재 CBETA는 千으로 읽어 6,288종이 되지만 대정장은 干으로 되어 수치가 성립하지 않는다.</w:t>
      </w:r>
    </w:p>
    <w:p>
      <w:pPr>
        <w:pStyle w:val="SHTKNoteDetail"/>
      </w:pPr>
      <w:r>
        <w:t>• 교감 번호 | 0110a2401</w:t>
        <w:br/>
        <w:t>• 이문 독법 | 干</w:t>
        <w:br/>
        <w:t>• 이문 기준 번역 | 대정장 干 독법은 정상적인 수량으로 환산하기 어려워 [판독 불확실].</w:t>
        <w:br/>
        <w:t>• 의미 차이 | 저본과 현재 CBETA는 千으로 읽어 6,288종이 되지만 대정장은 干으로 되어 수치가 성립하지 않는다.</w:t>
        <w:br/>
        <w:t>• 번역 영향 판정 | [의미 차이 있음]</w:t>
        <w:br/>
        <w:t>• 출처 | CBETA T52n2103.</w:t>
      </w:r>
    </w:p>
    <w:p>
      <w:pPr>
        <w:pStyle w:val="SHTKBlockLabel"/>
      </w:pPr>
      <w:r>
        <w:t>원문</w:t>
      </w:r>
    </w:p>
    <w:p>
      <w:pPr>
        <w:pStyle w:val="SHTKSourceText"/>
      </w:pPr>
      <w:r>
        <w:t>晉義熙四年祕閣四部目錄宋元嘉八年祕閣四部目錄一千五百六十四帙一萬四千五百八十二卷(五十五帙四百三十八卷佛經[4]也)宋元徽元年祕閣四部書目錄二千二十帙一萬五千七十四卷</w:t>
      </w:r>
    </w:p>
    <w:p>
      <w:pPr>
        <w:pStyle w:val="SHTKBlockLabel"/>
      </w:pPr>
      <w:r>
        <w:t>한국어 직역</w:t>
      </w:r>
    </w:p>
    <w:p>
      <w:pPr>
        <w:pStyle w:val="SHTKTranslationText"/>
      </w:pPr>
      <w:r>
        <w:t>진 의희 4년의 비각 사부 목록. 송 원가 8년 비각 사부 목록은 1,564질, 14,582권이다. (그 가운데 55질 438권은 불경이다.) 송 원휘 원년 비각 사부 서목은 2,020질, 15,074권이다.</w:t>
      </w:r>
    </w:p>
    <w:p>
      <w:pPr>
        <w:pStyle w:val="SHTKBlockLabel"/>
      </w:pPr>
      <w:r>
        <w:t>교감·번역 메모</w:t>
      </w:r>
    </w:p>
    <w:p>
      <w:pPr>
        <w:pStyle w:val="SHTKNoteSummary"/>
      </w:pPr>
      <w:r>
        <w:t>교감 요약 | [CBETA 교감] 자형·통용 표기 또는 기능상 같은 표현의 차이로, 이 문맥에서 한국어 번역의 실질적 의미는 달라지지 않는다.</w:t>
      </w:r>
    </w:p>
    <w:p>
      <w:pPr>
        <w:pStyle w:val="SHTKNoteDetail"/>
      </w:pPr>
      <w:r>
        <w:t>• 교감 번호 | 0110004</w:t>
        <w:br/>
        <w:t>• 이문 독법 | 〔－〕</w:t>
        <w:br/>
        <w:t>• 이문 기준 번역 | 송 원가 8년 비각 사부 목록은 1,564질, 14,582권이다. (그 가운데 55질 438권은 불경이다.)</w:t>
        <w:br/>
        <w:t>• 의미 차이 | 자형·통용 표기 또는 기능상 같은 표현의 차이로, 이 문맥에서 한국어 번역의 실질적 의미는 달라지지 않는다.</w:t>
        <w:br/>
        <w:t>• 번역 영향 판정 | [번역 차이 없음]</w:t>
        <w:br/>
        <w:t>• 출처 | CBETA T52n2103, 교감 번호 0110004.</w:t>
      </w:r>
    </w:p>
    <w:p>
      <w:pPr>
        <w:pStyle w:val="SHTKBlockLabel"/>
      </w:pPr>
      <w:r>
        <w:t>원문</w:t>
      </w:r>
    </w:p>
    <w:p>
      <w:pPr>
        <w:pStyle w:val="SHTKSourceText"/>
      </w:pPr>
      <w:r>
        <w:t>齊永明元年祕閣四部目錄五千新足合二千三百三十二帙一萬八千一十卷梁天[5]鑒四年文德正御四部及術數書目錄合二千九百六十八帙二萬三千一百六卷(祕書丞殷鈞撰祕閣四部書少於文德書故不錄其數也)新集七錄內外篇圖書凡五十五部六千二百八十八種八千五百四十七帙四萬四千五百二十六卷(六千七十八種八千二百八十四帙四萬三千六百二十四卷經書二百三種二百六十三帙八百七十九卷圖符)[6]內篇五錄四十六部三千四百五十三種五千四百九十三帙三萬七千九百八十三卷(三千三百一十八種五千[7]二百六帙三萬七千一百八卷經書一百[8]三十五種一百八十七帙七百七十五卷圖[＊]也)</w:t>
      </w:r>
    </w:p>
    <w:p>
      <w:pPr>
        <w:pStyle w:val="SHTKBlockLabel"/>
      </w:pPr>
      <w:r>
        <w:t>한국어 직역</w:t>
      </w:r>
    </w:p>
    <w:p>
      <w:pPr>
        <w:pStyle w:val="SHTKTranslationText"/>
      </w:pPr>
      <w:r>
        <w:t>제 영명 원년 비각 사부 목록은 “오천 신족”을 합하여 2,332질, 18,010권이다. [구문 불확실] 양 천감 4년 문덕전 정어의 사부 및 수술서 목록은 합계 2,968질, 23,106권이다. (비서승 은균이 찬술하였다. 비각의 사부서는 문덕전의 책보다 적으므로 그 수는 기록하지 않는다.) 새로 모은 《칠록》 내·외편의 도서는 모두 55부, 6,288종, 8,547질, 44,526권이다. (경서는 6,078종, 8,284질, 43,624권이고, 도부(圖符)는 203종, 263질, 879권이다.) 내편 오록은 46부, 3,453종, 5,493질, 37,983권이다. (경서는 3,318종, 5,206질, 37,108권이고, 도서는 135종, 187질, 775권이다.)</w:t>
      </w:r>
    </w:p>
    <w:p>
      <w:pPr>
        <w:pStyle w:val="SHTKBlockLabel"/>
      </w:pPr>
      <w:r>
        <w:t>교감·번역 메모</w:t>
      </w:r>
    </w:p>
    <w:p>
      <w:pPr>
        <w:pStyle w:val="SHTKNoteSummary"/>
      </w:pPr>
      <w:r>
        <w:t>교감 요약 | [CBETA 교감] 양 무제의 연호가 天鑒/天監으로 달라진다. 역사적 연호 표기는 판본 층위에서 구별한다.</w:t>
      </w:r>
    </w:p>
    <w:p>
      <w:pPr>
        <w:pStyle w:val="SHTKNoteDetail"/>
      </w:pPr>
      <w:r>
        <w:t>• 교감 번호 | 0110005</w:t>
        <w:br/>
        <w:t>• 이문 독법 | 監</w:t>
        <w:br/>
        <w:t>• 이문 기준 번역 | “양 천감(天監) 4년…”</w:t>
        <w:br/>
        <w:t>• 의미 차이 | 양 무제의 연호가 天鑒/天監으로 달라진다. 역사적 연호 표기는 판본 층위에서 구별한다.</w:t>
        <w:br/>
        <w:t>• 번역 영향 판정 | [표현 차이]</w:t>
        <w:br/>
        <w:t>• 출처 | CBETA T52n2103, 교감 번호 0110005.</w:t>
      </w:r>
    </w:p>
    <w:p>
      <w:pPr>
        <w:pStyle w:val="SHTKNoteSummary"/>
      </w:pPr>
      <w:r>
        <w:t>교감 요약 | [CBETA 교감] 內篇과 中篇은 편목 명칭 자체가 달라진다.</w:t>
      </w:r>
    </w:p>
    <w:p>
      <w:pPr>
        <w:pStyle w:val="SHTKNoteDetail"/>
      </w:pPr>
      <w:r>
        <w:t>• 교감 번호 | 0110006</w:t>
        <w:br/>
        <w:t>• 이문 독법 | 中</w:t>
        <w:br/>
        <w:t>• 이문 기준 번역 | “중편 오록은 46부…”</w:t>
        <w:br/>
        <w:t>• 의미 차이 | 內篇과 中篇은 편목 명칭 자체가 달라진다.</w:t>
        <w:br/>
        <w:t>• 번역 영향 판정 | [의미 차이 있음]</w:t>
        <w:br/>
        <w:t>• 출처 | CBETA T52n2103, 교감 번호 0110006.</w:t>
      </w:r>
    </w:p>
    <w:p>
      <w:pPr>
        <w:pStyle w:val="SHTKNoteSummary"/>
      </w:pPr>
      <w:r>
        <w:t>교감 요약 | [CBETA 교감] 질 수가 5,206질과 5,306질로 달라진다.</w:t>
      </w:r>
    </w:p>
    <w:p>
      <w:pPr>
        <w:pStyle w:val="SHTKNoteDetail"/>
      </w:pPr>
      <w:r>
        <w:t>• 교감 번호 | 0110007</w:t>
        <w:br/>
        <w:t>• 이문 독법 | 三</w:t>
        <w:br/>
        <w:t>• 이문 기준 번역 | “경서는 3,318종, 5,306질, 37,108권이고…”</w:t>
        <w:br/>
        <w:t>• 의미 차이 | 질 수가 5,206질과 5,306질로 달라진다.</w:t>
        <w:br/>
        <w:t>• 번역 영향 판정 | [의미 차이 있음]</w:t>
        <w:br/>
        <w:t>• 출처 | CBETA T52n2103, 교감 번호 0110007.</w:t>
      </w:r>
    </w:p>
    <w:p>
      <w:pPr>
        <w:pStyle w:val="SHTKNoteSummary"/>
      </w:pPr>
      <w:r>
        <w:t>교감 요약 | [CBETA 교감] 도서 종수가 135종과 125종으로 달라진다.</w:t>
      </w:r>
    </w:p>
    <w:p>
      <w:pPr>
        <w:pStyle w:val="SHTKNoteDetail"/>
      </w:pPr>
      <w:r>
        <w:t>• 교감 번호 | 0110008</w:t>
        <w:br/>
        <w:t>• 이문 독법 | 二</w:t>
        <w:br/>
        <w:t>• 이문 기준 번역 | “도서는 125종, 187질, 775권이다.”</w:t>
        <w:br/>
        <w:t>• 의미 차이 | 도서 종수가 135종과 125종으로 달라진다.</w:t>
        <w:br/>
        <w:t>• 번역 영향 판정 | [의미 차이 있음]</w:t>
        <w:br/>
        <w:t>• 출처 | CBETA T52n2103, 교감 번호 0110008.</w:t>
      </w:r>
    </w:p>
    <w:p>
      <w:pPr>
        <w:pStyle w:val="SHTKNoteSummary"/>
      </w:pPr>
      <w:r>
        <w:t>교감 요약 | [상호참조] 앞의 교감 0110004와 같은 이문이 이 자리에도 적용된다.</w:t>
      </w:r>
    </w:p>
    <w:p>
      <w:pPr>
        <w:pStyle w:val="SHTKNoteDetail"/>
      </w:pPr>
      <w:r>
        <w:t>• 한국어 해설 | [＊]는 XML의 명시적 연결 정보에 따라 교감 0110004를 재참조한다.</w:t>
      </w:r>
    </w:p>
    <w:p>
      <w:pPr>
        <w:pStyle w:val="SHTKBlockLabel"/>
      </w:pPr>
      <w:r>
        <w:t>원문</w:t>
      </w:r>
    </w:p>
    <w:p>
      <w:pPr>
        <w:pStyle w:val="SHTKSourceText"/>
      </w:pPr>
      <w:r>
        <w:t>外篇二錄九部二千八百三十五種三千五十四帙六千五百三十八卷(二千七百[9]五十九種[10]二千九百七十八帙六千四百三十四卷經書七十[11]八帙一百[12]四卷[13]符)七錄目錄經典錄　內篇一易部[14]本四種九十六帙五百九十卷尚書部二十七種二十八帙一百九十卷詩部五十二種六十一帙三百九十八卷禮部一百四十種二百一十一帙一千五百七十卷樂部五種五帙二十五卷</w:t>
      </w:r>
    </w:p>
    <w:p>
      <w:pPr>
        <w:pStyle w:val="SHTKBlockLabel"/>
      </w:pPr>
      <w:r>
        <w:t>한국어 직역</w:t>
      </w:r>
    </w:p>
    <w:p>
      <w:pPr>
        <w:pStyle w:val="SHTKTranslationText"/>
      </w:pPr>
      <w:r>
        <w:t>외편 이록은 9부, 2,835종, 3,054질, 6,538권이다. (경서는 2,759종, 2,978질, 6,434권이고, 부(符)는 78질, 104권이다.) [이문 검토 필요] 《칠록》 목록. 《경전록》 — 내편 1. 역부는 본래 4종, 96질, 590권이다. 상서부는 27종, 28질, 190권이다. 시부는 52종, 61질, 398권이다. 예부는 140종, 211질, 1,570권이다. 악부는 5종, 5질, 25권이다.</w:t>
      </w:r>
    </w:p>
    <w:p>
      <w:pPr>
        <w:pStyle w:val="SHTKBlockLabel"/>
      </w:pPr>
      <w:r>
        <w:t>교감·번역 메모</w:t>
      </w:r>
    </w:p>
    <w:p>
      <w:pPr>
        <w:pStyle w:val="SHTKNoteSummary"/>
      </w:pPr>
      <w:r>
        <w:t>교감 요약 | [CBETA 교감] 외편 경서 종수가 2,759종과 2,739종으로 달라진다.</w:t>
      </w:r>
    </w:p>
    <w:p>
      <w:pPr>
        <w:pStyle w:val="SHTKNoteDetail"/>
      </w:pPr>
      <w:r>
        <w:t>• 교감 번호 | 0110009</w:t>
        <w:br/>
        <w:t>• 이문 독법 | 三</w:t>
        <w:br/>
        <w:t>• 이문 기준 번역 | “경서는 2,739종, 2,978질, 6,434권이고…”</w:t>
        <w:br/>
        <w:t>• 의미 차이 | 외편 경서 종수가 2,759종과 2,739종으로 달라진다.</w:t>
        <w:br/>
        <w:t>• 번역 영향 판정 | [의미 차이 있음]</w:t>
        <w:br/>
        <w:t>• 출처 | CBETA T52n2103, 교감 번호 0110009.</w:t>
      </w:r>
    </w:p>
    <w:p>
      <w:pPr>
        <w:pStyle w:val="SHTKNoteSummary"/>
      </w:pPr>
      <w:r>
        <w:t>교감 요약 | [CBETA 교감] 질 수의 천 단위가 달라져 2,978질과 5,978질이 된다.</w:t>
      </w:r>
    </w:p>
    <w:p>
      <w:pPr>
        <w:pStyle w:val="SHTKNoteDetail"/>
      </w:pPr>
      <w:r>
        <w:t>• 교감 번호 | 0110010</w:t>
        <w:br/>
        <w:t>• 이문 독법 | 五</w:t>
        <w:br/>
        <w:t>• 이문 기준 번역 | “경서는 2,759종, 5,978질, 6,434권이고…”</w:t>
        <w:br/>
        <w:t>• 의미 차이 | 질 수의 천 단위가 달라져 2,978질과 5,978질이 된다.</w:t>
        <w:br/>
        <w:t>• 번역 영향 판정 | [의미 차이 있음]</w:t>
        <w:br/>
        <w:t>• 출처 | CBETA T52n2103, 교감 번호 0110010.</w:t>
      </w:r>
    </w:p>
    <w:p>
      <w:pPr>
        <w:pStyle w:val="SHTKNoteSummary"/>
      </w:pPr>
      <w:r>
        <w:t>교감 요약 | [CBETA 교감] 宋元明宮本은 단순 八 대신 六種七十八을 넣어 ‘76종 78질’이라는 종수 정보까지 추가한다.</w:t>
      </w:r>
    </w:p>
    <w:p>
      <w:pPr>
        <w:pStyle w:val="SHTKNoteDetail"/>
      </w:pPr>
      <w:r>
        <w:t>• 교감 번호 | 0110011</w:t>
        <w:br/>
        <w:t>• 이문 독법 | 六種七十八</w:t>
        <w:br/>
        <w:t>• 이문 기준 번역 | “경서는 2,759종, 2,978질, 6,434권이고, 76종 78질 104권의 부가 있다.” [수량 관계 확인 필요]</w:t>
        <w:br/>
        <w:t>• 의미 차이 | 宋元明宮本은 단순 八 대신 六種七十八을 넣어 ‘76종 78질’이라는 종수 정보까지 추가한다.</w:t>
        <w:br/>
        <w:t>• 번역 영향 판정 | [문장 구조 변화]</w:t>
        <w:br/>
        <w:t>• 출처 | CBETA T52n2103, 교감 번호 0110011.</w:t>
      </w:r>
    </w:p>
    <w:p>
      <w:pPr>
        <w:pStyle w:val="SHTKNoteSummary"/>
      </w:pPr>
      <w:r>
        <w:t>교감 요약 | [CBETA 교감] 四를 생략하면 104권이 100권으로 바뀐다.</w:t>
      </w:r>
    </w:p>
    <w:p>
      <w:pPr>
        <w:pStyle w:val="SHTKNoteDetail"/>
      </w:pPr>
      <w:r>
        <w:t>• 교감 번호 | 0110012</w:t>
        <w:br/>
        <w:t>• 이문 독법 | 〔－〕</w:t>
        <w:br/>
        <w:t>• 이문 기준 번역 | “…78질 100권의 부가 있다.”</w:t>
        <w:br/>
        <w:t>• 의미 차이 | 四를 생략하면 104권이 100권으로 바뀐다.</w:t>
        <w:br/>
        <w:t>• 번역 영향 판정 | [의미 차이 있음]</w:t>
        <w:br/>
        <w:t>• 출처 | CBETA T52n2103, 교감 번호 0110012.</w:t>
      </w:r>
    </w:p>
    <w:p>
      <w:pPr>
        <w:pStyle w:val="SHTKNoteSummary"/>
      </w:pPr>
      <w:r>
        <w:t>교감 요약 | [CBETA 교감] 符와 符圖는 부적만 지칭하는지 부적·도상을 함께 지칭하는지 범위가 달라진다.</w:t>
      </w:r>
    </w:p>
    <w:p>
      <w:pPr>
        <w:pStyle w:val="SHTKNoteDetail"/>
      </w:pPr>
      <w:r>
        <w:t>• 교감 번호 | 0110013</w:t>
        <w:br/>
        <w:t>• 이문 독법 | 符圖</w:t>
        <w:br/>
        <w:t>• 이문 기준 번역 | “…104권의 부도(符圖)가 있다.”</w:t>
        <w:br/>
        <w:t>• 의미 차이 | 符와 符圖는 부적만 지칭하는지 부적·도상을 함께 지칭하는지 범위가 달라진다.</w:t>
        <w:br/>
        <w:t>• 번역 영향 판정 | [표현 차이]</w:t>
        <w:br/>
        <w:t>• 출처 | CBETA T52n2103, 교감 번호 0110013.</w:t>
      </w:r>
    </w:p>
    <w:p>
      <w:pPr>
        <w:pStyle w:val="SHTKNoteSummary"/>
      </w:pPr>
      <w:r>
        <w:t>교감 요약 | [CBETA 교감] 易部本四種의 本을 大로 바꾼 독법은 목록 구문이 불명확하다.</w:t>
      </w:r>
    </w:p>
    <w:p>
      <w:pPr>
        <w:pStyle w:val="SHTKNoteDetail"/>
      </w:pPr>
      <w:r>
        <w:t>• 교감 번호 | 0110014</w:t>
        <w:br/>
        <w:t>• 이문 독법 | 大</w:t>
        <w:br/>
        <w:t>• 이문 기준 번역 | 易部大四種은 [구문 불확실].</w:t>
        <w:br/>
        <w:t>• 의미 차이 | 易部本四種의 本을 大로 바꾼 독법은 목록 구문이 불명확하다.</w:t>
        <w:br/>
        <w:t>• 번역 영향 판정 | [판단 유보]</w:t>
        <w:br/>
        <w:t>• 출처 | CBETA T52n2103, 교감 번호 0110014.</w:t>
      </w:r>
    </w:p>
    <w:p>
      <w:pPr>
        <w:pStyle w:val="SHTKBlockLabel"/>
      </w:pPr>
      <w:r>
        <w:t>원문</w:t>
      </w:r>
    </w:p>
    <w:p>
      <w:pPr>
        <w:pStyle w:val="SHTKSourceText"/>
      </w:pPr>
      <w:r>
        <w:t>春秋部一百一十一種一百三十九帙一千一百五十三卷論語部五十一種五十二帙四百一十六卷孝經部五十九種五十九帙一百四十四卷小學部七十二種七十二帙三百一十三卷</w:t>
      </w:r>
    </w:p>
    <w:p>
      <w:pPr>
        <w:pStyle w:val="SHTKBlockLabel"/>
      </w:pPr>
      <w:r>
        <w:t>한국어 직역</w:t>
      </w:r>
    </w:p>
    <w:p>
      <w:pPr>
        <w:pStyle w:val="SHTKTranslationText"/>
      </w:pPr>
      <w:r>
        <w:t>춘추부는 111종, 139질, 1,153권이다. 논어부는 51종, 52질, 416권이다. 효경부는 59종, 59질, 144권이다. 소학부는 72종, 72질, 313권이다.</w:t>
      </w:r>
    </w:p>
    <w:p>
      <w:pPr>
        <w:pStyle w:val="SHTKBlockLabel"/>
      </w:pPr>
      <w:r>
        <w:t>위치표지</w:t>
      </w:r>
    </w:p>
    <w:p>
      <w:pPr>
        <w:pStyle w:val="SHTKPositionMarker"/>
      </w:pPr>
      <w:r>
        <w:t xml:space="preserve">[0110b17]</w:t>
      </w:r>
    </w:p>
    <w:p>
      <w:pPr>
        <w:pStyle w:val="SHTKBlockLabel"/>
      </w:pPr>
      <w:r>
        <w:t>원문</w:t>
      </w:r>
    </w:p>
    <w:p>
      <w:pPr>
        <w:pStyle w:val="SHTKSourceText"/>
      </w:pPr>
      <w:r>
        <w:t>右九部五百九十一種七百一十帙四千七百[15]一卷記傳錄　內篇二國史部二百一十六種五百九帙四千五百九十六卷注[＊]歷部五十九種一百六十七帙一千二百二十一卷舊事部八十七種一百二十七帙一千三十八卷職官部八十一種一百四帙八百一卷儀典部八十種二百五[16]十帙二千二百五十六卷法制部四十七種九十五帙八百八十六卷偽史部二十六種二十七帙一百六十一卷</w:t>
      </w:r>
    </w:p>
    <w:p>
      <w:pPr>
        <w:pStyle w:val="SHTKBlockLabel"/>
      </w:pPr>
      <w:r>
        <w:t>한국어 직역</w:t>
      </w:r>
    </w:p>
    <w:p>
      <w:pPr>
        <w:pStyle w:val="SHTKTranslationText"/>
      </w:pPr>
      <w:r>
        <w:t>이상 아홉 부는 591종, 710질, 4,701권이다. 《기전록》 — 내편 2. 국사부는 216종, 509질, 4,596권이다. 주력부(注歷部)는 59종, 167질, 1,221권이다. [명칭 불확실] 구사부는 87종, 127질, 1,038권이다. 직관부는 81종, 104질, 801권이다. 의전부는 80종, 250질, 2,256권이다. 법제부는 47종, 95질, 886권이다. 위사부는 26종, 27질, 161권이다.</w:t>
      </w:r>
    </w:p>
    <w:p>
      <w:pPr>
        <w:pStyle w:val="SHTKBlockLabel"/>
      </w:pPr>
      <w:r>
        <w:t>교감·번역 메모</w:t>
      </w:r>
    </w:p>
    <w:p>
      <w:pPr>
        <w:pStyle w:val="SHTKNoteSummary"/>
      </w:pPr>
      <w:r>
        <w:t>교감 요약 | [CBETA 교감] 총 권수가 4,701권과 4,710권으로 달라진다.</w:t>
      </w:r>
    </w:p>
    <w:p>
      <w:pPr>
        <w:pStyle w:val="SHTKNoteDetail"/>
      </w:pPr>
      <w:r>
        <w:t>• 교감 번호 | 0110015</w:t>
        <w:br/>
        <w:t>• 이문 독법 | 一</w:t>
        <w:br/>
        <w:t>• 이문 기준 번역 | “이상 아홉 부는 591종, 710질, 4,710권이다.”</w:t>
        <w:br/>
        <w:t>• 의미 차이 | 총 권수가 4,701권과 4,710권으로 달라진다.</w:t>
        <w:br/>
        <w:t>• 번역 영향 판정 | [의미 차이 있음]</w:t>
        <w:br/>
        <w:t>• 출처 | CBETA T52n2103, 교감 번호 0110015.</w:t>
      </w:r>
    </w:p>
    <w:p>
      <w:pPr>
        <w:pStyle w:val="SHTKNoteSummary"/>
      </w:pPr>
      <w:r>
        <w:t>교감 요약 | [상호참조] 앞의 교감 0109025와 같은 이문이 이 자리에도 적용된다.</w:t>
      </w:r>
    </w:p>
    <w:p>
      <w:pPr>
        <w:pStyle w:val="SHTKNoteDetail"/>
      </w:pPr>
      <w:r>
        <w:t>• 한국어 해설 | [＊]는 XML의 명시적 연결 정보에 따라 교감 0109025를 재참조한다.</w:t>
      </w:r>
    </w:p>
    <w:p>
      <w:pPr>
        <w:pStyle w:val="SHTKNoteSummary"/>
      </w:pPr>
      <w:r>
        <w:t>교감 요약 | [CBETA 교감] 의전부의 질 수가 250질과 252질로 달라진다.</w:t>
      </w:r>
    </w:p>
    <w:p>
      <w:pPr>
        <w:pStyle w:val="SHTKNoteDetail"/>
      </w:pPr>
      <w:r>
        <w:t>• 교감 번호 | 0110016</w:t>
        <w:br/>
        <w:t>• 이문 독법 | 十二</w:t>
        <w:br/>
        <w:t>• 이문 기준 번역 | “의전부는 80종, 252질, 2,256권이다.”</w:t>
        <w:br/>
        <w:t>• 의미 차이 | 의전부의 질 수가 250질과 252질로 달라진다.</w:t>
        <w:br/>
        <w:t>• 번역 영향 판정 | [의미 차이 있음]</w:t>
        <w:br/>
        <w:t>• 출처 | CBETA T52n2103, 교감 번호 0110016.</w:t>
      </w:r>
    </w:p>
    <w:p>
      <w:pPr>
        <w:pStyle w:val="SHTKBlockLabel"/>
      </w:pPr>
      <w:r>
        <w:t>원문</w:t>
      </w:r>
    </w:p>
    <w:p>
      <w:pPr>
        <w:pStyle w:val="SHTKSourceText"/>
      </w:pPr>
      <w:r>
        <w:t>雜傳部二百四十一種二百八十九帙一千四百四十六卷鬼神部二十九種三十四帙二百五卷土地部七十三種一百七十一帙八百六十九卷譜狀部四十[17]三種四百二十三帙一千六十四卷簿錄部三十六種六十二帙三百[18]四十八卷</w:t>
      </w:r>
    </w:p>
    <w:p>
      <w:pPr>
        <w:pStyle w:val="SHTKBlockLabel"/>
      </w:pPr>
      <w:r>
        <w:t>한국어 직역</w:t>
      </w:r>
    </w:p>
    <w:p>
      <w:pPr>
        <w:pStyle w:val="SHTKTranslationText"/>
      </w:pPr>
      <w:r>
        <w:t>잡전부는 241종, 289질, 1,446권이다. 귀신부는 29종, 34질, 205권이다. 토지부는 73종, 171질, 869권이다. 보상부는 43종, 423질, 1,064권이다. 부록부는 36종, 62질, 348권이다.</w:t>
      </w:r>
    </w:p>
    <w:p>
      <w:pPr>
        <w:pStyle w:val="SHTKBlockLabel"/>
      </w:pPr>
      <w:r>
        <w:t>교감·번역 메모</w:t>
      </w:r>
    </w:p>
    <w:p>
      <w:pPr>
        <w:pStyle w:val="SHTKNoteSummary"/>
      </w:pPr>
      <w:r>
        <w:t>교감 요약 | [CBETA 교감] 보상부의 종수가 43종과 42종으로 달라진다.</w:t>
      </w:r>
    </w:p>
    <w:p>
      <w:pPr>
        <w:pStyle w:val="SHTKNoteDetail"/>
      </w:pPr>
      <w:r>
        <w:t>• 교감 번호 | 0110017</w:t>
        <w:br/>
        <w:t>• 이문 독법 | 二</w:t>
        <w:br/>
        <w:t>• 이문 기준 번역 | “보상부는 42종, 423질, 1,064권이다.”</w:t>
        <w:br/>
        <w:t>• 의미 차이 | 보상부의 종수가 43종과 42종으로 달라진다.</w:t>
        <w:br/>
        <w:t>• 번역 영향 판정 | [의미 차이 있음]</w:t>
        <w:br/>
        <w:t>• 출처 | CBETA T52n2103, 교감 번호 0110017.</w:t>
      </w:r>
    </w:p>
    <w:p>
      <w:pPr>
        <w:pStyle w:val="SHTKNoteSummary"/>
      </w:pPr>
      <w:r>
        <w:t>교감 요약 | [CBETA 교감] 부록부의 권수가 348권과 338권으로 달라진다.</w:t>
      </w:r>
    </w:p>
    <w:p>
      <w:pPr>
        <w:pStyle w:val="SHTKNoteDetail"/>
      </w:pPr>
      <w:r>
        <w:t>• 교감 번호 | 0110018</w:t>
        <w:br/>
        <w:t>• 이문 독법 | 三</w:t>
        <w:br/>
        <w:t>• 이문 기준 번역 | “부록부는 36종, 62질, 338권이다.”</w:t>
        <w:br/>
        <w:t>• 의미 차이 | 부록부의 권수가 348권과 338권으로 달라진다.</w:t>
        <w:br/>
        <w:t>• 번역 영향 판정 | [의미 차이 있음]</w:t>
        <w:br/>
        <w:t>• 출처 | CBETA T52n2103, 교감 번호 0110018.</w:t>
      </w:r>
    </w:p>
    <w:p>
      <w:pPr>
        <w:pStyle w:val="SHTKBlockLabel"/>
      </w:pPr>
      <w:r>
        <w:t>위치표지</w:t>
      </w:r>
    </w:p>
    <w:p>
      <w:pPr>
        <w:pStyle w:val="SHTKPositionMarker"/>
      </w:pPr>
      <w:r>
        <w:t xml:space="preserve">[0110c06]</w:t>
      </w:r>
    </w:p>
    <w:p>
      <w:pPr>
        <w:pStyle w:val="SHTKBlockLabel"/>
      </w:pPr>
      <w:r>
        <w:t>원문</w:t>
      </w:r>
    </w:p>
    <w:p>
      <w:pPr>
        <w:pStyle w:val="SHTKSourceText"/>
      </w:pPr>
      <w:r>
        <w:t>右十二部一千二十種二千二百四十八帙一萬四千八百八十八卷子兵錄　內篇三儒部六十六種七十五帙六百[19]三十卷道部六十九種七十六帙四百三十一卷陰陽部一種一帙一卷法部十三種十五帙一百一十八卷名部九種九帙二十三卷墨部四種四帙一</w:t>
      </w:r>
    </w:p>
    <w:p>
      <w:pPr>
        <w:pStyle w:val="SHTKBlockLabel"/>
      </w:pPr>
      <w:r>
        <w:t>한국어 직역</w:t>
      </w:r>
    </w:p>
    <w:p>
      <w:pPr>
        <w:pStyle w:val="SHTKTranslationText"/>
      </w:pPr>
      <w:r>
        <w:t>이상 열두 부는 1,020종, 2,248질, 14,888권이다. 《자병록》 — 내편 제3. 유가부는 66종, 75질, 630권이다.</w:t>
      </w:r>
    </w:p>
    <w:p>
      <w:pPr>
        <w:pStyle w:val="SHTKBlockLabel"/>
      </w:pPr>
      <w:r>
        <w:t>교감·번역 메모</w:t>
      </w:r>
    </w:p>
    <w:p>
      <w:pPr>
        <w:pStyle w:val="SHTKNoteSummary"/>
      </w:pPr>
      <w:r>
        <w:t>교감 요약 | [CBETA 교감] 저본 三와 이문 四【宮】은 글자 또는 수량·어휘의 뜻이 달라 한국어 해석에도 차이를 만들 수 있다.</w:t>
      </w:r>
    </w:p>
    <w:p>
      <w:pPr>
        <w:pStyle w:val="SHTKNoteDetail"/>
      </w:pPr>
      <w:r>
        <w:t>• 원교감 원문 | 三【大】，四【宮】</w:t>
        <w:br/>
        <w:t>• 교감 번호 | 0110019</w:t>
        <w:br/>
        <w:t>• 저본 독법 | 三</w:t>
        <w:br/>
        <w:t>• 저본 기준 번역 | 유가부는 66종, 75질, 630권이다.</w:t>
        <w:br/>
        <w:t>• 이문 독법 | 四【宮】</w:t>
        <w:br/>
        <w:t>• 이문 기준 번역 | 이문에서는 해당 독법을 四【宮】로 바꾸어 읽는다. 나머지 문맥은 저본 번역과 같지만 이 부분의 표현·의미 또는 구조가 달라진다.</w:t>
        <w:br/>
        <w:t>• 의미 차이 | 저본 三와 이문 四【宮】은 글자 또는 수량·어휘의 뜻이 달라 한국어 해석에도 차이를 만들 수 있다.</w:t>
        <w:br/>
        <w:t>• 번역 영향 판정 | [의미 차이 있음]</w:t>
        <w:br/>
        <w:t>• 출처 | CBETA T52n2103, 교감 번호 0110019.</w:t>
      </w:r>
    </w:p>
    <w:p>
      <w:pPr>
        <w:pStyle w:val="SHTKBlockLabel"/>
      </w:pPr>
      <w:r>
        <w:t>원문</w:t>
      </w:r>
    </w:p>
    <w:p>
      <w:pPr>
        <w:pStyle w:val="SHTKSourceText"/>
      </w:pPr>
      <w:r>
        <w:t>[20]十卷縱橫部二種二帙五卷雜部五十七種二百九十七帙二千三百三十八卷</w:t>
      </w:r>
    </w:p>
    <w:p>
      <w:pPr>
        <w:pStyle w:val="SHTKBlockLabel"/>
      </w:pPr>
      <w:r>
        <w:t>한국어 직역</w:t>
      </w:r>
    </w:p>
    <w:p>
      <w:pPr>
        <w:pStyle w:val="SHTKTranslationText"/>
      </w:pPr>
      <w:r>
        <w:t>도가부는 69종, 76질, 431권이다. 음양부는 1종, 1질, 1권이다. 법가부는 13종, 15질, 118권이다. 명가부는 9종, 9질, 23권이다. 묵가부는 4종, 4질, 10권이다. 종횡가부는 2종, 2질, 5권이다. 잡가부는 57종, 297질, 2,338권이다.</w:t>
      </w:r>
    </w:p>
    <w:p>
      <w:pPr>
        <w:pStyle w:val="SHTKBlockLabel"/>
      </w:pPr>
      <w:r>
        <w:t>교감·번역 메모</w:t>
      </w:r>
    </w:p>
    <w:p>
      <w:pPr>
        <w:pStyle w:val="SHTKNoteSummary"/>
      </w:pPr>
      <w:r>
        <w:t>교감 요약 | [CBETA 교감] 저본 十와 이문 十九【宋】【元】【明】【宮】은 글자 또는 수량·어휘의 뜻이 달라 한국어 해석에도 차이를 만들 수 있다.</w:t>
      </w:r>
    </w:p>
    <w:p>
      <w:pPr>
        <w:pStyle w:val="SHTKNoteDetail"/>
      </w:pPr>
      <w:r>
        <w:t>• 원교감 원문 | 十【大】，十九【宋】【元】【明】【宮】</w:t>
        <w:br/>
        <w:t>• 교감 번호 | 0110020</w:t>
        <w:br/>
        <w:t>• 저본 독법 | 十</w:t>
        <w:br/>
        <w:t>• 저본 기준 번역 | 묵가부는 4종, 4질, 10권이다.</w:t>
        <w:br/>
        <w:t>• 이문 독법 | 十九【宋】【元】【明】【宮】</w:t>
        <w:br/>
        <w:t>• 이문 기준 번역 | 이문에서는 해당 독법을 十九【宋】【元】【明】【宮】로 바꾸어 읽는다. 나머지 문맥은 저본 번역과 같지만 이 부분의 표현·의미 또는 구조가 달라진다.</w:t>
        <w:br/>
        <w:t>• 의미 차이 | 저본 十와 이문 十九【宋】【元】【明】【宮】은 글자 또는 수량·어휘의 뜻이 달라 한국어 해석에도 차이를 만들 수 있다.</w:t>
        <w:br/>
        <w:t>• 번역 영향 판정 | [의미 차이 있음]</w:t>
        <w:br/>
        <w:t>• 출처 | CBETA T52n2103, 교감 번호 0110020.</w:t>
      </w:r>
    </w:p>
    <w:p>
      <w:pPr>
        <w:pStyle w:val="SHTKBlockLabel"/>
      </w:pPr>
      <w:r>
        <w:t>원문</w:t>
      </w:r>
    </w:p>
    <w:p>
      <w:pPr>
        <w:pStyle w:val="SHTKSourceText"/>
      </w:pPr>
      <w:r>
        <w:t>農部一種一帙三卷小說部十種十二帙六十三卷兵部五十八種六十一帙二百四十五卷</w:t>
      </w:r>
    </w:p>
    <w:p>
      <w:pPr>
        <w:pStyle w:val="SHTKBlockLabel"/>
      </w:pPr>
      <w:r>
        <w:t>한국어 직역</w:t>
      </w:r>
    </w:p>
    <w:p>
      <w:pPr>
        <w:pStyle w:val="SHTKTranslationText"/>
      </w:pPr>
      <w:r>
        <w:t>농가부는 1종, 1질, 3권이다. 소설부는 10종, 12질, 63권이다. 병가부는 58종, 61질, 245권이다.</w:t>
      </w:r>
    </w:p>
    <w:p>
      <w:pPr>
        <w:pStyle w:val="SHTKBlockLabel"/>
      </w:pPr>
      <w:r>
        <w:t>위치표지</w:t>
      </w:r>
    </w:p>
    <w:p>
      <w:pPr>
        <w:pStyle w:val="SHTKPositionMarker"/>
      </w:pPr>
      <w:r>
        <w:t xml:space="preserve">[0110c19]</w:t>
      </w:r>
    </w:p>
    <w:p>
      <w:pPr>
        <w:pStyle w:val="SHTKBlockLabel"/>
      </w:pPr>
      <w:r>
        <w:t>원문</w:t>
      </w:r>
    </w:p>
    <w:p>
      <w:pPr>
        <w:pStyle w:val="SHTKSourceText"/>
      </w:pPr>
      <w:r>
        <w:t>右一十一部二百九十種五百五[21]十帙三千八百九十四卷文集錄　內篇四楚辭部五種五帙二十七卷別集部七百六十八種八百五十八帙六千四百九十七卷總集部十六種六十四帙六百四十九卷雜文部二百七十三種四百五十一帙三千五百八十七卷</w:t>
      </w:r>
    </w:p>
    <w:p>
      <w:pPr>
        <w:pStyle w:val="SHTKBlockLabel"/>
      </w:pPr>
      <w:r>
        <w:t>한국어 직역</w:t>
      </w:r>
    </w:p>
    <w:p>
      <w:pPr>
        <w:pStyle w:val="SHTKTranslationText"/>
      </w:pPr>
      <w:r>
        <w:t>이상 열한 부는 290종, 550질, 3,894권이다. 《문집록》 — 내편 제4. 초사부는 5종, 5질, 27권이다. 별집부는 768종, 858질, 6,497권이다. 총집부는 16종, 64질, 649권이다. 잡문부는 273종, 451질, 3,587권이다.</w:t>
      </w:r>
    </w:p>
    <w:p>
      <w:pPr>
        <w:pStyle w:val="SHTKBlockLabel"/>
      </w:pPr>
      <w:r>
        <w:t>교감·번역 메모</w:t>
      </w:r>
    </w:p>
    <w:p>
      <w:pPr>
        <w:pStyle w:val="SHTKNoteSummary"/>
      </w:pPr>
      <w:r>
        <w:t>교감 요약 | [CBETA 교감] 저본 十와 이문 十三【宋】【元】【明】【宮】은 글자 또는 수량·어휘의 뜻이 달라 한국어 해석에도 차이를 만들 수 있다.</w:t>
      </w:r>
    </w:p>
    <w:p>
      <w:pPr>
        <w:pStyle w:val="SHTKNoteDetail"/>
      </w:pPr>
      <w:r>
        <w:t>• 원교감 원문 | 十【大】，十三【宋】【元】【明】【宮】</w:t>
        <w:br/>
        <w:t>• 교감 번호 | 0110021</w:t>
        <w:br/>
        <w:t>• 저본 독법 | 十</w:t>
        <w:br/>
        <w:t>• 저본 기준 번역 | 이상 열한 부는 290종, 550질, 3,894권이다.</w:t>
        <w:br/>
        <w:t>• 이문 독법 | 十三【宋】【元】【明】【宮】</w:t>
        <w:br/>
        <w:t>• 이문 기준 번역 | 이문에서는 해당 독법을 十三【宋】【元】【明】【宮】로 바꾸어 읽는다. 나머지 문맥은 저본 번역과 같지만 이 부분의 표현·의미 또는 구조가 달라진다.</w:t>
        <w:br/>
        <w:t>• 의미 차이 | 저본 十와 이문 十三【宋】【元】【明】【宮】은 글자 또는 수량·어휘의 뜻이 달라 한국어 해석에도 차이를 만들 수 있다.</w:t>
        <w:br/>
        <w:t>• 번역 영향 판정 | [의미 차이 있음]</w:t>
        <w:br/>
        <w:t>• 출처 | CBETA T52n2103, 교감 번호 0110021.</w:t>
      </w:r>
    </w:p>
    <w:p>
      <w:pPr>
        <w:pStyle w:val="SHTKBlockLabel"/>
      </w:pPr>
      <w:r>
        <w:t>위치표지</w:t>
      </w:r>
    </w:p>
    <w:p>
      <w:pPr>
        <w:pStyle w:val="SHTKPositionMarker"/>
      </w:pPr>
      <w:r>
        <w:t xml:space="preserve">[0110c27]</w:t>
      </w:r>
    </w:p>
    <w:p>
      <w:pPr>
        <w:pStyle w:val="SHTKBlockLabel"/>
      </w:pPr>
      <w:r>
        <w:t>원문</w:t>
      </w:r>
    </w:p>
    <w:p>
      <w:pPr>
        <w:pStyle w:val="SHTKSourceText"/>
      </w:pPr>
      <w:r>
        <w:t>右四部一千四十二種一千三百七十五帙一萬七百五十五卷術[＊]技錄　內篇五天文部四十九種六十七帙五百二十八卷緯讖部三十二種四十七帙二百五十四卷曆算部五十種五十帙二百一十九卷五行部八十四種九十三帙六百一十五卷卜筮部五十種六十帙三百九十卷雜占部十七種十七帙四十五卷刑法部四十七種六十一帙三百七卷醫經部八種八帙五十卷經方部一百四十種一百八十帙[1]千二百五十九卷雜藝部十五種十八帙六十六卷</w:t>
      </w:r>
    </w:p>
    <w:p>
      <w:pPr>
        <w:pStyle w:val="SHTKBlockLabel"/>
      </w:pPr>
      <w:r>
        <w:t>한국어 직역</w:t>
      </w:r>
    </w:p>
    <w:p>
      <w:pPr>
        <w:pStyle w:val="SHTKTranslationText"/>
      </w:pPr>
      <w:r>
        <w:t>이상 네 부는 1,042종, 1,375질, 10,755권이다. 《술기록》 — 내편 제5. 천문부는 49종, 67질, 528권이다. 위참부는 32종, 47질, 254권이다. 역산부는 50종, 50질, 219권이다. 오행부는 84종, 93질, 615권이다. 복서부는 50종, 60질, 390권이다. 잡점부는 17종, 17질, 45권이다. 형법부는 47종, 61질, 307권이다. 의경부는 8종, 8질, 50권이다. 경방부는 140종, 180질, 1,259권이다. 잡예부는 15종, 18질, 66권이다.</w:t>
      </w:r>
    </w:p>
    <w:p>
      <w:pPr>
        <w:pStyle w:val="SHTKBlockLabel"/>
      </w:pPr>
      <w:r>
        <w:t>교감·번역 메모</w:t>
      </w:r>
    </w:p>
    <w:p>
      <w:pPr>
        <w:pStyle w:val="SHTKNoteSummary"/>
      </w:pPr>
      <w:r>
        <w:t>교감 요약 | [상호참조] 앞의 교감 0109008과 같은 이문이 이 자리에도 적용된다.</w:t>
      </w:r>
    </w:p>
    <w:p>
      <w:pPr>
        <w:pStyle w:val="SHTKNoteSummary"/>
      </w:pPr>
      <w:r>
        <w:t>교감 요약 | [CBETA 교감] 저본 千와 이문 一千【宋】【元】【明】【宮】은 글자 또는 수량·어휘의 뜻이 달라 한국어 해석에도 차이를 만들 수 있다.</w:t>
      </w:r>
    </w:p>
    <w:p>
      <w:pPr>
        <w:pStyle w:val="SHTKNoteDetail"/>
      </w:pPr>
      <w:r>
        <w:t>• 원교감 원문 | 千【大】，一千【宋】【元】【明】【宮】</w:t>
        <w:br/>
        <w:t>• 교감 번호 | 0111001</w:t>
        <w:br/>
        <w:t>• 저본 독법 | 千</w:t>
        <w:br/>
        <w:t>• 저본 기준 번역 | 경방부는 140종, 180질, 1,259권이다.</w:t>
        <w:br/>
        <w:t>• 이문 독법 | 一千【宋】【元】【明】【宮】</w:t>
        <w:br/>
        <w:t>• 이문 기준 번역 | 이문에서는 해당 독법을 一千【宋】【元】【明】【宮】로 바꾸어 읽는다. 나머지 문맥은 저본 번역과 같지만 이 부분의 표현·의미 또는 구조가 달라진다.</w:t>
        <w:br/>
        <w:t>• 의미 차이 | 저본 千와 이문 一千【宋】【元】【明】【宮】은 글자 또는 수량·어휘의 뜻이 달라 한국어 해석에도 차이를 만들 수 있다.</w:t>
        <w:br/>
        <w:t>• 번역 영향 판정 | [의미 차이 있음]</w:t>
        <w:br/>
        <w:t>• 출처 | CBETA T52n2103, 교감 번호 0111001.</w:t>
      </w:r>
    </w:p>
    <w:p>
      <w:pPr>
        <w:pStyle w:val="SHTKBlockLabel"/>
      </w:pPr>
      <w:r>
        <w:t>위치표지</w:t>
      </w:r>
    </w:p>
    <w:p>
      <w:pPr>
        <w:pStyle w:val="SHTKPositionMarker"/>
      </w:pPr>
      <w:r>
        <w:t xml:space="preserve">[0111a11]</w:t>
      </w:r>
    </w:p>
    <w:p>
      <w:pPr>
        <w:pStyle w:val="SHTKBlockLabel"/>
      </w:pPr>
      <w:r>
        <w:t>원문</w:t>
      </w:r>
    </w:p>
    <w:p>
      <w:pPr>
        <w:pStyle w:val="SHTKSourceText"/>
      </w:pPr>
      <w:r>
        <w:t>右十部五百五種六百六帙三千七百三十六卷佛法錄三卷　外篇一戒律部七十一種八十八帙三百[＊]三十九卷禪定部一百四種一百八帙一百七十六卷智慧部二千七十七種二千一百九十帙三千六百七十七卷疑似部四十六種四十六帙六十卷論記部一百一十二種一百六十四帙一千一百五十八卷</w:t>
      </w:r>
    </w:p>
    <w:p>
      <w:pPr>
        <w:pStyle w:val="SHTKBlockLabel"/>
      </w:pPr>
      <w:r>
        <w:t>한국어 직역</w:t>
      </w:r>
    </w:p>
    <w:p>
      <w:pPr>
        <w:pStyle w:val="SHTKTranslationText"/>
      </w:pPr>
      <w:r>
        <w:t>이상 열 부는 505종, 606질, 3,736권이다. 《불법록》 3권 — 외편 제1. 계율부는 71종, 88질, 339권이다. 선정부는 104종, 108질, 176권이다. 지혜부는 2,077종, 2,190질, 3,677권이다. 의사부는 46종, 46질, 60권이다. 논기부는 112종, 164질, 1,158권이다.</w:t>
      </w:r>
    </w:p>
    <w:p>
      <w:pPr>
        <w:pStyle w:val="SHTKBlockLabel"/>
      </w:pPr>
      <w:r>
        <w:t>교감·번역 메모</w:t>
      </w:r>
    </w:p>
    <w:p>
      <w:pPr>
        <w:pStyle w:val="SHTKNoteSummary"/>
      </w:pPr>
      <w:r>
        <w:t>교감 요약 | [상호참조] 앞의 교감 0110017과 같은 이문이 이 자리에도 적용된다.</w:t>
      </w:r>
    </w:p>
    <w:p>
      <w:pPr>
        <w:pStyle w:val="SHTKNoteDetail"/>
      </w:pPr>
      <w:r>
        <w:t>• 한국어 해설 | [＊]는 XML의 명시적 연결 정보에 따라 교감 0110017를 재참조한다.</w:t>
      </w:r>
    </w:p>
    <w:p>
      <w:pPr>
        <w:pStyle w:val="SHTKBlockLabel"/>
      </w:pPr>
      <w:r>
        <w:t>위치표지</w:t>
      </w:r>
    </w:p>
    <w:p>
      <w:pPr>
        <w:pStyle w:val="SHTKPositionMarker"/>
      </w:pPr>
      <w:r>
        <w:t xml:space="preserve">[0111a20]</w:t>
      </w:r>
    </w:p>
    <w:p>
      <w:pPr>
        <w:pStyle w:val="SHTKBlockLabel"/>
      </w:pPr>
      <w:r>
        <w:t>원문</w:t>
      </w:r>
    </w:p>
    <w:p>
      <w:pPr>
        <w:pStyle w:val="SHTKSourceText"/>
      </w:pPr>
      <w:r>
        <w:t>右五部二千四百一十種二千五百九十五帙五千四百卷仙道錄　外篇二經戒部二百九十種三百一十八帙八百二十八卷服餌部四十八種五十二帙一百六十七卷房中部十三種十三帙三十八卷符圖部七十種七十六帙一百三卷</w:t>
      </w:r>
    </w:p>
    <w:p>
      <w:pPr>
        <w:pStyle w:val="SHTKBlockLabel"/>
      </w:pPr>
      <w:r>
        <w:t>한국어 직역</w:t>
      </w:r>
    </w:p>
    <w:p>
      <w:pPr>
        <w:pStyle w:val="SHTKTranslationText"/>
      </w:pPr>
      <w:r>
        <w:t>이상 다섯 부는 2,410종, 2,595질, 5,400권이다. 《선도록》 — 외편 제2. 경계부는 290종, 318질, 828권이다. 복이부는 48종, 52질, 167권이다. 방중부는 13종, 13질, 38권이다. 부도부는 70종, 76질, 103권이다.</w:t>
      </w:r>
    </w:p>
    <w:p>
      <w:pPr>
        <w:pStyle w:val="SHTKBlockLabel"/>
      </w:pPr>
      <w:r>
        <w:t>위치표지</w:t>
      </w:r>
    </w:p>
    <w:p>
      <w:pPr>
        <w:pStyle w:val="SHTKPositionMarker"/>
      </w:pPr>
      <w:r>
        <w:t xml:space="preserve">[0111a28]</w:t>
      </w:r>
    </w:p>
    <w:p>
      <w:pPr>
        <w:pStyle w:val="SHTKBlockLabel"/>
      </w:pPr>
      <w:r>
        <w:t>원문</w:t>
      </w:r>
    </w:p>
    <w:p>
      <w:pPr>
        <w:pStyle w:val="SHTKSourceText"/>
      </w:pPr>
      <w:r>
        <w:t>右四部四百二十五種四百五十九帙一千一百三十八卷文字集略一帙三卷　序錄一卷正史刪繁十四帙一百三十五卷序錄一卷高隱傳一帙十卷序[2]例一卷古今世代錄一帙七卷</w:t>
      </w:r>
    </w:p>
    <w:p>
      <w:pPr>
        <w:pStyle w:val="SHTKBlockLabel"/>
      </w:pPr>
      <w:r>
        <w:t>한국어 직역</w:t>
      </w:r>
    </w:p>
    <w:p>
      <w:pPr>
        <w:pStyle w:val="SHTKTranslationText"/>
      </w:pPr>
      <w:r>
        <w:t>이상 네 부는 425종, 459질, 1,138권이다. 《문자집략》 1질 3권, 《서록》 1권. 《정사산번》 14질 135권, 《서록》 1권. 《고은전》 1질 10권, 《서례》 1권.</w:t>
      </w:r>
    </w:p>
    <w:p>
      <w:pPr>
        <w:pStyle w:val="SHTKBlockLabel"/>
      </w:pPr>
      <w:r>
        <w:t>교감·번역 메모</w:t>
      </w:r>
    </w:p>
    <w:p>
      <w:pPr>
        <w:pStyle w:val="SHTKNoteSummary"/>
      </w:pPr>
      <w:r>
        <w:t>교감 요약 | [CBETA 교감] 저본 例와 이문 錄【宮】은 글자 또는 수량·어휘의 뜻이 달라 한국어 해석에도 차이를 만들 수 있다.</w:t>
      </w:r>
    </w:p>
    <w:p>
      <w:pPr>
        <w:pStyle w:val="SHTKNoteDetail"/>
      </w:pPr>
      <w:r>
        <w:t>• 원교감 원문 | 例【大】，錄【宮】</w:t>
        <w:br/>
        <w:t>• 교감 번호 | 0111002</w:t>
        <w:br/>
        <w:t>• 저본 독법 | 例</w:t>
        <w:br/>
        <w:t>• 저본 기준 번역 | 《고은전》 1질 10권, 《서례》 1권.</w:t>
        <w:br/>
        <w:t>• 이문 독법 | 錄【宮】</w:t>
        <w:br/>
        <w:t>• 이문 기준 번역 | 이문에서는 해당 독법을 錄【宮】로 바꾸어 읽는다. 나머지 문맥은 저본 번역과 같지만 이 부분의 표현·의미 또는 구조가 달라진다.</w:t>
        <w:br/>
        <w:t>• 의미 차이 | 저본 例와 이문 錄【宮】은 글자 또는 수량·어휘의 뜻이 달라 한국어 해석에도 차이를 만들 수 있다.</w:t>
        <w:br/>
        <w:t>• 번역 영향 판정 | [의미 차이 있음]</w:t>
        <w:br/>
        <w:t>• 출처 | CBETA T52n2103, 교감 번호 0111002.</w:t>
      </w:r>
    </w:p>
    <w:p>
      <w:pPr>
        <w:pStyle w:val="SHTKBlockLabel"/>
      </w:pPr>
      <w:r>
        <w:t>원문</w:t>
      </w:r>
    </w:p>
    <w:p>
      <w:pPr>
        <w:pStyle w:val="SHTKSourceText"/>
      </w:pPr>
      <w:r>
        <w:t>[3]七錄[4]一帙一十一卷雜文一帙十卷聲緯一帙</w:t>
      </w:r>
    </w:p>
    <w:p>
      <w:pPr>
        <w:pStyle w:val="SHTKBlockLabel"/>
      </w:pPr>
      <w:r>
        <w:t>한국어 직역</w:t>
      </w:r>
    </w:p>
    <w:p>
      <w:pPr>
        <w:pStyle w:val="SHTKTranslationText"/>
      </w:pPr>
      <w:r>
        <w:t>《고금세대록》 1질 7권. 《칠록》 1질 11권.</w:t>
      </w:r>
    </w:p>
    <w:p>
      <w:pPr>
        <w:pStyle w:val="SHTKBlockLabel"/>
      </w:pPr>
      <w:r>
        <w:t>교감·번역 메모</w:t>
      </w:r>
    </w:p>
    <w:p>
      <w:pPr>
        <w:pStyle w:val="SHTKNoteSummary"/>
      </w:pPr>
      <w:r>
        <w:t>교감 요약 | [CBETA 교감] 저본 七와 이문 序【元】【明】은 글자 또는 수량·어휘의 뜻이 달라 한국어 해석에도 차이를 만들 수 있다.</w:t>
      </w:r>
    </w:p>
    <w:p>
      <w:pPr>
        <w:pStyle w:val="SHTKNoteDetail"/>
      </w:pPr>
      <w:r>
        <w:t>• 원교감 원문 | 七【大】，序【元】【明】</w:t>
        <w:br/>
        <w:t>• 교감 번호 | 0111003</w:t>
        <w:br/>
        <w:t>• 저본 독법 | 七</w:t>
        <w:br/>
        <w:t>• 저본 기준 번역 | 《칠록》 1질 11권.</w:t>
        <w:br/>
        <w:t>• 이문 독법 | 序【元】【明】</w:t>
        <w:br/>
        <w:t>• 이문 기준 번역 | 이문에서는 해당 독법을 序【元】【明】로 바꾸어 읽는다. 나머지 문맥은 저본 번역과 같지만 이 부분의 표현·의미 또는 구조가 달라진다.</w:t>
        <w:br/>
        <w:t>• 의미 차이 | 저본 七와 이문 序【元】【明】은 글자 또는 수량·어휘의 뜻이 달라 한국어 해석에도 차이를 만들 수 있다.</w:t>
        <w:br/>
        <w:t>• 번역 영향 판정 | [의미 차이 있음]</w:t>
        <w:br/>
        <w:t>• 출처 | CBETA T52n2103, 교감 번호 0111003.</w:t>
      </w:r>
    </w:p>
    <w:p>
      <w:pPr>
        <w:pStyle w:val="SHTKNoteSummary"/>
      </w:pPr>
      <w:r>
        <w:t>교감 요약 | [CBETA 교감] 저본 一와 이문 二【宋】【元】【明】【宮】은 글자 또는 수량·어휘의 뜻이 달라 한국어 해석에도 차이를 만들 수 있다.</w:t>
      </w:r>
    </w:p>
    <w:p>
      <w:pPr>
        <w:pStyle w:val="SHTKNoteDetail"/>
      </w:pPr>
      <w:r>
        <w:t>• 원교감 원문 | 一【大】，二【宋】【元】【明】【宮】</w:t>
        <w:br/>
        <w:t>• 교감 번호 | 0111004</w:t>
        <w:br/>
        <w:t>• 저본 독법 | 一</w:t>
        <w:br/>
        <w:t>• 저본 기준 번역 | 《칠록》 1질 11권.</w:t>
        <w:br/>
        <w:t>• 이문 독법 | 二【宋】【元】【明】【宮】</w:t>
        <w:br/>
        <w:t>• 이문 기준 번역 | 이문에서는 해당 독법을 二【宋】【元】【明】【宮】로 바꾸어 읽는다. 나머지 문맥은 저본 번역과 같지만 이 부분의 표현·의미 또는 구조가 달라진다.</w:t>
        <w:br/>
        <w:t>• 의미 차이 | 저본 一와 이문 二【宋】【元】【明】【宮】은 글자 또는 수량·어휘의 뜻이 달라 한국어 해석에도 차이를 만들 수 있다.</w:t>
        <w:br/>
        <w:t>• 번역 영향 판정 | [의미 차이 있음]</w:t>
        <w:br/>
        <w:t>• 출처 | CBETA T52n2103, 교감 번호 0111004.</w:t>
      </w:r>
    </w:p>
    <w:p>
      <w:pPr>
        <w:pStyle w:val="SHTKBlockLabel"/>
      </w:pPr>
      <w:r>
        <w:t>원문</w:t>
      </w:r>
    </w:p>
    <w:p>
      <w:pPr>
        <w:pStyle w:val="SHTKSourceText"/>
      </w:pPr>
      <w:r>
        <w:t>[5]十卷</w:t>
      </w:r>
    </w:p>
    <w:p>
      <w:pPr>
        <w:pStyle w:val="SHTKBlockLabel"/>
      </w:pPr>
      <w:r>
        <w:t>한국어 직역</w:t>
      </w:r>
    </w:p>
    <w:p>
      <w:pPr>
        <w:pStyle w:val="SHTKTranslationText"/>
      </w:pPr>
      <w:r>
        <w:t>《잡문》 1질 10권. 《성위》 1질 10권.</w:t>
      </w:r>
    </w:p>
    <w:p>
      <w:pPr>
        <w:pStyle w:val="SHTKBlockLabel"/>
      </w:pPr>
      <w:r>
        <w:t>교감·번역 메모</w:t>
      </w:r>
    </w:p>
    <w:p>
      <w:pPr>
        <w:pStyle w:val="SHTKNoteSummary"/>
      </w:pPr>
      <w:r>
        <w:t>교감 요약 | [CBETA 교감] 저본 十와 이문 一【宋】【元】【明】【宮】은 글자 또는 수량·어휘의 뜻이 달라 한국어 해석에도 차이를 만들 수 있다.</w:t>
      </w:r>
    </w:p>
    <w:p>
      <w:pPr>
        <w:pStyle w:val="SHTKNoteDetail"/>
      </w:pPr>
      <w:r>
        <w:t>• 원교감 원문 | 十【大】，一【宋】【元】【明】【宮】</w:t>
        <w:br/>
        <w:t>• 교감 번호 | 0111005</w:t>
        <w:br/>
        <w:t>• 저본 독법 | 十</w:t>
        <w:br/>
        <w:t>• 저본 기준 번역 | 《성위》 1질 10권.</w:t>
        <w:br/>
        <w:t>• 이문 독법 | 一【宋】【元】【明】【宮】</w:t>
        <w:br/>
        <w:t>• 이문 기준 번역 | 이문에서는 해당 독법을 一【宋】【元】【明】【宮】로 바꾸어 읽는다. 나머지 문맥은 저본 번역과 같지만 이 부분의 표현·의미 또는 구조가 달라진다.</w:t>
        <w:br/>
        <w:t>• 의미 차이 | 저본 十와 이문 一【宋】【元】【明】【宮】은 글자 또는 수량·어휘의 뜻이 달라 한국어 해석에도 차이를 만들 수 있다.</w:t>
        <w:br/>
        <w:t>• 번역 영향 판정 | [의미 차이 있음]</w:t>
        <w:br/>
        <w:t>• 출처 | CBETA T52n2103, 교감 번호 0111005.</w:t>
      </w:r>
    </w:p>
    <w:p>
      <w:pPr>
        <w:pStyle w:val="SHTKBlockLabel"/>
      </w:pPr>
      <w:r>
        <w:t>위치표지</w:t>
      </w:r>
    </w:p>
    <w:p>
      <w:pPr>
        <w:pStyle w:val="SHTKPositionMarker"/>
      </w:pPr>
      <w:r>
        <w:t xml:space="preserve">[0111b07]</w:t>
      </w:r>
    </w:p>
    <w:p>
      <w:pPr>
        <w:pStyle w:val="SHTKBlockLabel"/>
      </w:pPr>
      <w:r>
        <w:t>원문</w:t>
      </w:r>
    </w:p>
    <w:p>
      <w:pPr>
        <w:pStyle w:val="SHTKSourceText"/>
      </w:pPr>
      <w:r>
        <w:t>右七種二十一帙一百八十一卷阮孝緒撰不足編諸前錄而載於此</w:t>
      </w:r>
    </w:p>
    <w:p>
      <w:pPr>
        <w:pStyle w:val="SHTKBlockLabel"/>
      </w:pPr>
      <w:r>
        <w:t>한국어 직역</w:t>
      </w:r>
    </w:p>
    <w:p>
      <w:pPr>
        <w:pStyle w:val="SHTKTranslationText"/>
      </w:pPr>
      <w:r>
        <w:t>이상 일곱 종은 21질 181권으로, 완효서가 찬술하였다. 앞의 여러 목록에 편입하기에 부족하여 여기에 실었다.</w:t>
      </w:r>
    </w:p>
    <w:p>
      <w:pPr>
        <w:pStyle w:val="SHTKBlockLabel"/>
      </w:pPr>
      <w:r>
        <w:t>위치표지</w:t>
      </w:r>
    </w:p>
    <w:p>
      <w:pPr>
        <w:pStyle w:val="SHTKPositionMarker"/>
      </w:pPr>
      <w:r>
        <w:t xml:space="preserve">[0111b09]</w:t>
      </w:r>
    </w:p>
    <w:p>
      <w:pPr>
        <w:pStyle w:val="SHTKBlockLabel"/>
      </w:pPr>
      <w:r>
        <w:t>원문</w:t>
      </w:r>
    </w:p>
    <w:p>
      <w:pPr>
        <w:pStyle w:val="SHTKSourceText"/>
      </w:pPr>
      <w:r>
        <w:t>孝緒陳留人。宋中領軍歆之曾孫。祖慧真臨賀太守。父彥太尉從事中郎。孝緒年十三。略通五經大義。隨父為湘州行事。不書南紙以成父之清。年十六丁艱終喪。不服綿纊。</w:t>
      </w:r>
    </w:p>
    <w:p>
      <w:pPr>
        <w:pStyle w:val="SHTKBlockLabel"/>
      </w:pPr>
      <w:r>
        <w:t>한국어 직역</w:t>
      </w:r>
    </w:p>
    <w:p>
      <w:pPr>
        <w:pStyle w:val="SHTKTranslationText"/>
      </w:pPr>
      <w:r>
        <w:t>효서는 진류 사람이다. 송나라 중령군 흠의 증손이다. 조부 혜진은 임하태수였다. 아버지 언은 태위종사중랑이었다. 효서는 열세 살 때, 대략 오경의 대의를 통달하였다. 아버지를 따라 상주행사가 되었는데, 남지에 글을 쓰지 않아 아버지의 청렴함을 이루어 주었다. [의미 불확실] 열여섯 살에 부모상을 당하여 상기를 마쳤고, 솜옷을 입지 않았다.</w:t>
      </w:r>
    </w:p>
    <w:p>
      <w:pPr>
        <w:pStyle w:val="SHTKBlockLabel"/>
      </w:pPr>
      <w:r>
        <w:t>원문</w:t>
      </w:r>
    </w:p>
    <w:p>
      <w:pPr>
        <w:pStyle w:val="SHTKSourceText"/>
      </w:pPr>
      <w:r>
        <w:t>雖蔬食有味[6]即吐之。</w:t>
      </w:r>
    </w:p>
    <w:p>
      <w:pPr>
        <w:pStyle w:val="SHTKBlockLabel"/>
      </w:pPr>
      <w:r>
        <w:t>한국어 직역</w:t>
      </w:r>
    </w:p>
    <w:p>
      <w:pPr>
        <w:pStyle w:val="SHTKTranslationText"/>
      </w:pPr>
      <w:r>
        <w:t>비록 채식이라도 맛이 있으면 곧 토하였다.</w:t>
      </w:r>
    </w:p>
    <w:p>
      <w:pPr>
        <w:pStyle w:val="SHTKBlockLabel"/>
      </w:pPr>
      <w:r>
        <w:t>교감·번역 메모</w:t>
      </w:r>
    </w:p>
    <w:p>
      <w:pPr>
        <w:pStyle w:val="SHTKNoteSummary"/>
      </w:pPr>
      <w:r>
        <w:t>교감 요약 | [CBETA 교감] 저본 即와 이문 則【宋】【元】【明】【宮】은 표현·어형 또는 어순에 차이가 있다. 핵심 문맥은 유지되지만 세부 표현이 달라지므로 저본 독법을 본문에 보존한다.</w:t>
      </w:r>
    </w:p>
    <w:p>
      <w:pPr>
        <w:pStyle w:val="SHTKNoteDetail"/>
      </w:pPr>
      <w:r>
        <w:t>• 원교감 원문 | 即【大】，則【宋】【元】【明】【宮】</w:t>
        <w:br/>
        <w:t>• 교감 번호 | 0111006</w:t>
        <w:br/>
        <w:t>• 저본 독법 | 即</w:t>
        <w:br/>
        <w:t>• 저본 기준 번역 | 비록 채식이라도 맛이 있으면 곧 토하였다.</w:t>
        <w:br/>
        <w:t>• 이문 독법 | 則【宋】【元】【明】【宮】</w:t>
        <w:br/>
        <w:t>• 이문 기준 번역 | 이문에서는 해당 독법을 則【宋】【元】【明】【宮】로 바꾸어 읽는다. 나머지 문맥은 저본 번역과 같지만 이 부분의 표현·의미 또는 구조가 달라진다.</w:t>
        <w:br/>
        <w:t>• 의미 차이 | 저본 即와 이문 則【宋】【元】【明】【宮】은 표현·어형 또는 어순에 차이가 있다. 핵심 문맥은 유지되지만 세부 표현이 달라지므로 저본 독법을 본문에 보존한다.</w:t>
        <w:br/>
        <w:t>• 번역 영향 판정 | [표현 차이]</w:t>
        <w:br/>
        <w:t>• 출처 | CBETA T52n2103, 교감 번호 0111006.</w:t>
      </w:r>
    </w:p>
    <w:p>
      <w:pPr>
        <w:pStyle w:val="SHTKBlockLabel"/>
      </w:pPr>
      <w:r>
        <w:t>원문</w:t>
      </w:r>
    </w:p>
    <w:p>
      <w:pPr>
        <w:pStyle w:val="SHTKSourceText"/>
      </w:pPr>
      <w:r>
        <w:t>在鍾山聽講。母王氏忽有疾。孝緒於講座心驚而[7]反。</w:t>
      </w:r>
    </w:p>
    <w:p>
      <w:pPr>
        <w:pStyle w:val="SHTKBlockLabel"/>
      </w:pPr>
      <w:r>
        <w:t>한국어 직역</w:t>
      </w:r>
    </w:p>
    <w:p>
      <w:pPr>
        <w:pStyle w:val="SHTKTranslationText"/>
      </w:pPr>
      <w:r>
        <w:t>종산에서 강의를 듣고 있을 때, 어머니 왕씨가 갑자기 병이 들었다. 효서는 강석에서 마음이 놀라 돌아왔다.</w:t>
      </w:r>
    </w:p>
    <w:p>
      <w:pPr>
        <w:pStyle w:val="SHTKBlockLabel"/>
      </w:pPr>
      <w:r>
        <w:t>교감·번역 메모</w:t>
      </w:r>
    </w:p>
    <w:p>
      <w:pPr>
        <w:pStyle w:val="SHTKNoteSummary"/>
      </w:pPr>
      <w:r>
        <w:t>교감 요약 | [CBETA 교감] 저본의 反와 이문 返【宋】【元】【明】은 이 문맥에서 이체·통용 또는 같은 기능의 표기 차이로 볼 수 있어 한국어 직역의 실질적 의미는 달라지지 않는다.</w:t>
      </w:r>
    </w:p>
    <w:p>
      <w:pPr>
        <w:pStyle w:val="SHTKNoteDetail"/>
      </w:pPr>
      <w:r>
        <w:t>• 원교감 원문 | 反【大】，返【宋】【元】【明】</w:t>
        <w:br/>
        <w:t>• 교감 번호 | 0111007</w:t>
        <w:br/>
        <w:t>• 저본 독법 | 反</w:t>
        <w:br/>
        <w:t>• 저본 기준 번역 | 효서는 강석에서 마음이 놀라 돌아왔다.</w:t>
        <w:br/>
        <w:t>• 이문 독법 | 返【宋】【元】【明】</w:t>
        <w:br/>
        <w:t>• 이문 기준 번역 | 효서는 강석에서 마음이 놀라 돌아왔다.</w:t>
        <w:br/>
        <w:t>• 의미 차이 | 저본의 反와 이문 返【宋】【元】【明】은 이 문맥에서 이체·통용 또는 같은 기능의 표기 차이로 볼 수 있어 한국어 직역의 실질적 의미는 달라지지 않는다.</w:t>
        <w:br/>
        <w:t>• 번역 영향 판정 | [번역 차이 없음]</w:t>
        <w:br/>
        <w:t>• 출처 | CBETA T52n2103, 교감 번호 0111007.</w:t>
      </w:r>
    </w:p>
    <w:p>
      <w:pPr>
        <w:pStyle w:val="SHTKBlockLabel"/>
      </w:pPr>
      <w:r>
        <w:t>원문</w:t>
      </w:r>
    </w:p>
    <w:p>
      <w:pPr>
        <w:pStyle w:val="SHTKSourceText"/>
      </w:pPr>
      <w:r>
        <w:t>合藥須生人[8]蔘。</w:t>
      </w:r>
    </w:p>
    <w:p>
      <w:pPr>
        <w:pStyle w:val="SHTKBlockLabel"/>
      </w:pPr>
      <w:r>
        <w:t>한국어 직역</w:t>
      </w:r>
    </w:p>
    <w:p>
      <w:pPr>
        <w:pStyle w:val="SHTKTranslationText"/>
      </w:pPr>
      <w:r>
        <w:t>약을 조제하는 데 생인삼이 필요하여,</w:t>
      </w:r>
    </w:p>
    <w:p>
      <w:pPr>
        <w:pStyle w:val="SHTKBlockLabel"/>
      </w:pPr>
      <w:r>
        <w:t>교감·번역 메모</w:t>
      </w:r>
    </w:p>
    <w:p>
      <w:pPr>
        <w:pStyle w:val="SHTKNoteSummary"/>
      </w:pPr>
      <w:r>
        <w:t>교감 요약 | [CBETA 교감] 저본의 蔘와 이문 參【明】【宮】＊은 이 문맥에서 이체·통용 또는 같은 기능의 표기 차이로 볼 수 있어 한국어 직역의 실질적 의미는 달라지지 않는다.</w:t>
      </w:r>
    </w:p>
    <w:p>
      <w:pPr>
        <w:pStyle w:val="SHTKNoteDetail"/>
      </w:pPr>
      <w:r>
        <w:t>• 원교감 원문 | 蔘【大】＊，參【明】【宮】＊</w:t>
        <w:br/>
        <w:t>• 교감 번호 | 0111008</w:t>
        <w:br/>
        <w:t>• 저본 독법 | 蔘</w:t>
        <w:br/>
        <w:t>• 저본 기준 번역 | 약을 조제하는 데 생인삼이 필요하여,</w:t>
        <w:br/>
        <w:t>• 이문 독법 | 參【明】【宮】＊</w:t>
        <w:br/>
        <w:t>• 이문 기준 번역 | 약을 조제하는 데 생인삼이 필요하여,</w:t>
        <w:br/>
        <w:t>• 의미 차이 | 저본의 蔘와 이문 參【明】【宮】＊은 이 문맥에서 이체·통용 또는 같은 기능의 표기 차이로 볼 수 있어 한국어 직역의 실질적 의미는 달라지지 않는다.</w:t>
        <w:br/>
        <w:t>• 번역 영향 판정 | [번역 차이 없음]</w:t>
        <w:br/>
        <w:t>• 출처 | CBETA T52n2103, 교감 번호 0111008.</w:t>
      </w:r>
    </w:p>
    <w:p>
      <w:pPr>
        <w:pStyle w:val="SHTKBlockLabel"/>
      </w:pPr>
      <w:r>
        <w:t>원문</w:t>
      </w:r>
    </w:p>
    <w:p>
      <w:pPr>
        <w:pStyle w:val="SHTKSourceText"/>
      </w:pPr>
      <w:r>
        <w:t>自採於鍾山高嶺。經日不值。忽有鹿在前行。心怪之至鹿息處。果有人[＊]蔘。</w:t>
      </w:r>
    </w:p>
    <w:p>
      <w:pPr>
        <w:pStyle w:val="SHTKBlockLabel"/>
      </w:pPr>
      <w:r>
        <w:t>한국어 직역</w:t>
      </w:r>
    </w:p>
    <w:p>
      <w:pPr>
        <w:pStyle w:val="SHTKTranslationText"/>
      </w:pPr>
      <w:r>
        <w:t>직접 종산의 높은 고개에서 캐려고 하였다. 하루가 지나도록 만나지 못했는데, 갑자기 사슴 한 마리가 앞에서 걸어갔다. 이상하게 여겨 사슴이 멈춘 곳에 이르니, 과연 인삼이 있었다.</w:t>
      </w:r>
    </w:p>
    <w:p>
      <w:pPr>
        <w:pStyle w:val="SHTKBlockLabel"/>
      </w:pPr>
      <w:r>
        <w:t>교감·번역 메모</w:t>
      </w:r>
    </w:p>
    <w:p>
      <w:pPr>
        <w:pStyle w:val="SHTKNoteSummary"/>
      </w:pPr>
      <w:r>
        <w:t>교감 요약 | [상호참조] 앞의 교감 0111008과 같은 이문이 이 자리에도 적용된다.</w:t>
      </w:r>
    </w:p>
    <w:p>
      <w:pPr>
        <w:pStyle w:val="SHTKNoteDetail"/>
      </w:pPr>
      <w:r>
        <w:t>• 한국어 해설 | [＊]는 XML의 명시적 연결 정보에 따라 교감 0111008를 재참조한다.</w:t>
      </w:r>
    </w:p>
    <w:p>
      <w:pPr>
        <w:pStyle w:val="SHTKBlockLabel"/>
      </w:pPr>
      <w:r>
        <w:t>원문</w:t>
      </w:r>
    </w:p>
    <w:p>
      <w:pPr>
        <w:pStyle w:val="SHTKSourceText"/>
      </w:pPr>
      <w:r>
        <w:t>母疾即愈。齊尚書令王晏通家權貴。來候之。傳呼甚寵。孝緒惡之。穿籬而遁。晏有所遺拒而不納。嘗食醬而美。</w:t>
      </w:r>
    </w:p>
    <w:p>
      <w:pPr>
        <w:pStyle w:val="SHTKBlockLabel"/>
      </w:pPr>
      <w:r>
        <w:t>한국어 직역</w:t>
      </w:r>
    </w:p>
    <w:p>
      <w:pPr>
        <w:pStyle w:val="SHTKTranslationText"/>
      </w:pPr>
      <w:r>
        <w:t>어머니의 병은 곧 나았다. 제나라 상서령 왕안은 대대로 통혼한 권귀한 집안 사람이었다. 그가 와서 문병하였다. 전갈하고 부르는 예우가 매우 총애하는 듯하였다. [구문 불확실] 효서는 이를 싫어하여, 울타리를 뚫고 달아났다. 왕안이 물건을 보내 주었으나 거절하고 받지 않았다. 일찍이 장을 먹고 맛있다고 여겨,</w:t>
      </w:r>
    </w:p>
    <w:p>
      <w:pPr>
        <w:pStyle w:val="SHTKBlockLabel"/>
      </w:pPr>
      <w:r>
        <w:t>원문</w:t>
      </w:r>
    </w:p>
    <w:p>
      <w:pPr>
        <w:pStyle w:val="SHTKSourceText"/>
      </w:pPr>
      <w:r>
        <w:t>問之乃王家所送。遂命覆醢。</w:t>
      </w:r>
    </w:p>
    <w:p>
      <w:pPr>
        <w:pStyle w:val="SHTKBlockLabel"/>
      </w:pPr>
      <w:r>
        <w:t>한국어 직역</w:t>
      </w:r>
    </w:p>
    <w:p>
      <w:pPr>
        <w:pStyle w:val="SHTKTranslationText"/>
      </w:pPr>
      <w:r>
        <w:t>물어보니 왕씨 집안에서 보낸 것이었다. 마침내 장독을 엎으라고 명하였다.</w:t>
      </w:r>
    </w:p>
    <w:p>
      <w:pPr>
        <w:pStyle w:val="SHTKBlockLabel"/>
      </w:pPr>
      <w:r>
        <w:t>교감·번역 메모</w:t>
      </w:r>
    </w:p>
    <w:p>
      <w:pPr>
        <w:pStyle w:val="SHTKNoteSummary"/>
      </w:pPr>
      <w:r>
        <w:t>교감 요약 | [CBETA 교감] 현재 CBETA와 고려대장경 계열은 醢를 보충하고 대정장에는 해당 글자가 없다. 저본에는 이미 醢가 있으므로 그대로 보존한다.</w:t>
      </w:r>
    </w:p>
    <w:p>
      <w:pPr>
        <w:pStyle w:val="SHTKNoteDetail"/>
      </w:pPr>
      <w:r>
        <w:t>• 원교감 원문 | 醢【CB】【麗-CB】，〔－〕【大】</w:t>
        <w:br/>
        <w:t>• 교감 번호 | 0111b1901</w:t>
        <w:br/>
        <w:t>• 저본 독법 | 醢</w:t>
        <w:br/>
        <w:t>• 저본 기준 번역 | 마침내 장독을 엎으라고 명하였다.</w:t>
        <w:br/>
        <w:t>• 이문 독법 | 〔－〕</w:t>
        <w:br/>
        <w:t>• 이문 기준 번역 | 이문 〔－〕를 적용하면 遂命覆。로 읽으며, 해당 부분의 표현·의미 또는 구조가 저본과 달라진다.</w:t>
        <w:br/>
        <w:t>• 의미 차이 | 현재 CBETA와 고려대장경 계열은 醢를 보충하고 대정장에는 해당 글자가 없다. 저본에는 이미 醢가 있으므로 그대로 보존한다.</w:t>
        <w:br/>
        <w:t>• 번역 영향 판정 | [문장 구조 변화]</w:t>
        <w:br/>
        <w:t>• 출처 | CBETA T52n2103.</w:t>
      </w:r>
    </w:p>
    <w:p>
      <w:pPr>
        <w:pStyle w:val="SHTKBlockLabel"/>
      </w:pPr>
      <w:r>
        <w:t>원문</w:t>
      </w:r>
    </w:p>
    <w:p>
      <w:pPr>
        <w:pStyle w:val="SHTKSourceText"/>
      </w:pPr>
      <w:r>
        <w:t>及晏被誅。以非黨獲免。常以鹿林為精舍。環以林池[9]杜絕交好。</w:t>
      </w:r>
    </w:p>
    <w:p>
      <w:pPr>
        <w:pStyle w:val="SHTKBlockLabel"/>
      </w:pPr>
      <w:r>
        <w:t>한국어 직역</w:t>
      </w:r>
    </w:p>
    <w:p>
      <w:pPr>
        <w:pStyle w:val="SHTKTranslationText"/>
      </w:pPr>
      <w:r>
        <w:t>왕안이 주살되었을 때, 그 당파가 아니었으므로 화를 면하였다. 늘 녹림을 정사로 삼고, 숲과 연못으로 둘러싸 교유를 끊었다.</w:t>
      </w:r>
    </w:p>
    <w:p>
      <w:pPr>
        <w:pStyle w:val="SHTKBlockLabel"/>
      </w:pPr>
      <w:r>
        <w:t>교감·번역 메모</w:t>
      </w:r>
    </w:p>
    <w:p>
      <w:pPr>
        <w:pStyle w:val="SHTKNoteSummary"/>
      </w:pPr>
      <w:r>
        <w:t>교감 요약 | [CBETA 교감] 저본 杜와 이문 社【元】은 글자 또는 수량·어휘의 뜻이 달라 한국어 해석에도 차이를 만들 수 있다.</w:t>
      </w:r>
    </w:p>
    <w:p>
      <w:pPr>
        <w:pStyle w:val="SHTKNoteDetail"/>
      </w:pPr>
      <w:r>
        <w:t>• 원교감 원문 | 杜【大】，社【元】</w:t>
        <w:br/>
        <w:t>• 교감 번호 | 0111009</w:t>
        <w:br/>
        <w:t>• 저본 독법 | 杜</w:t>
        <w:br/>
        <w:t>• 저본 기준 번역 | 숲과 연못으로 둘러싸 교유를 끊었다.</w:t>
        <w:br/>
        <w:t>• 이문 독법 | 社【元】</w:t>
        <w:br/>
        <w:t>• 이문 기준 번역 | 이문에서는 해당 독법을 社【元】로 바꾸어 읽는다. 나머지 문맥은 저본 번역과 같지만 이 부분의 표현·의미 또는 구조가 달라진다.</w:t>
        <w:br/>
        <w:t>• 의미 차이 | 저본 杜와 이문 社【元】은 글자 또는 수량·어휘의 뜻이 달라 한국어 해석에도 차이를 만들 수 있다.</w:t>
        <w:br/>
        <w:t>• 번역 영향 판정 | [의미 차이 있음]</w:t>
        <w:br/>
        <w:t>• 출처 | CBETA T52n2103, 교감 번호 0111009.</w:t>
      </w:r>
    </w:p>
    <w:p>
      <w:pPr>
        <w:pStyle w:val="SHTKBlockLabel"/>
      </w:pPr>
      <w:r>
        <w:t>원문</w:t>
      </w:r>
    </w:p>
    <w:p>
      <w:pPr>
        <w:pStyle w:val="SHTKSourceText"/>
      </w:pPr>
      <w:r>
        <w:t>少得見者。御史中丞任昉欲造之而不敢。進睨鹿林。謂其兄履曰。</w:t>
      </w:r>
    </w:p>
    <w:p>
      <w:pPr>
        <w:pStyle w:val="SHTKBlockLabel"/>
      </w:pPr>
      <w:r>
        <w:t>한국어 직역</w:t>
      </w:r>
    </w:p>
    <w:p>
      <w:pPr>
        <w:pStyle w:val="SHTKTranslationText"/>
      </w:pPr>
      <w:r>
        <w:t>그를 볼 수 있는 사람은 적었다. 어사중승 임방이 찾아가고자 하였으나 감히 하지 못하였다. 가까이 녹림을 바라보고, 그의 형 리에게 말하였다.</w:t>
      </w:r>
    </w:p>
    <w:p>
      <w:pPr>
        <w:pStyle w:val="SHTKBlockLabel"/>
      </w:pPr>
      <w:r>
        <w:t>원문</w:t>
      </w:r>
    </w:p>
    <w:p>
      <w:pPr>
        <w:pStyle w:val="SHTKSourceText"/>
      </w:pPr>
      <w:r>
        <w:t>其室則[10]邇。</w:t>
      </w:r>
    </w:p>
    <w:p>
      <w:pPr>
        <w:pStyle w:val="SHTKBlockLabel"/>
      </w:pPr>
      <w:r>
        <w:t>한국어 직역</w:t>
      </w:r>
    </w:p>
    <w:p>
      <w:pPr>
        <w:pStyle w:val="SHTKTranslationText"/>
      </w:pPr>
      <w:r>
        <w:t>“그 집은 가까우나,</w:t>
      </w:r>
    </w:p>
    <w:p>
      <w:pPr>
        <w:pStyle w:val="SHTKBlockLabel"/>
      </w:pPr>
      <w:r>
        <w:t>교감·번역 메모</w:t>
      </w:r>
    </w:p>
    <w:p>
      <w:pPr>
        <w:pStyle w:val="SHTKNoteSummary"/>
      </w:pPr>
      <w:r>
        <w:t>교감 요약 | [CBETA 교감] 저본 邇와 이문 爾【宋】【宮】은 표현·어형 또는 어순에 차이가 있다. 핵심 문맥은 유지되지만 세부 표현이 달라지므로 저본 독법을 본문에 보존한다.</w:t>
      </w:r>
    </w:p>
    <w:p>
      <w:pPr>
        <w:pStyle w:val="SHTKNoteDetail"/>
      </w:pPr>
      <w:r>
        <w:t>• 원교감 원문 | 邇【大】，爾【宋】【宮】</w:t>
        <w:br/>
        <w:t>• 교감 번호 | 0111010</w:t>
        <w:br/>
        <w:t>• 저본 독법 | 邇</w:t>
        <w:br/>
        <w:t>• 저본 기준 번역 | “그 집은 가까우나,</w:t>
        <w:br/>
        <w:t>• 이문 독법 | 爾【宋】【宮】</w:t>
        <w:br/>
        <w:t>• 이문 기준 번역 | 이문에서는 해당 독법을 爾【宋】【宮】로 바꾸어 읽는다. 나머지 문맥은 저본 번역과 같지만 이 부분의 표현·의미 또는 구조가 달라진다.</w:t>
        <w:br/>
        <w:t>• 의미 차이 | 저본 邇와 이문 爾【宋】【宮】은 표현·어형 또는 어순에 차이가 있다. 핵심 문맥은 유지되지만 세부 표현이 달라지므로 저본 독법을 본문에 보존한다.</w:t>
        <w:br/>
        <w:t>• 번역 영향 판정 | [표현 차이]</w:t>
        <w:br/>
        <w:t>• 출처 | CBETA T52n2103, 교감 번호 0111010.</w:t>
      </w:r>
    </w:p>
    <w:p>
      <w:pPr>
        <w:pStyle w:val="SHTKBlockLabel"/>
      </w:pPr>
      <w:r>
        <w:t>원문</w:t>
      </w:r>
    </w:p>
    <w:p>
      <w:pPr>
        <w:pStyle w:val="SHTKSourceText"/>
      </w:pPr>
      <w:r>
        <w:t>其人甚遠。太中大夫殷芸贈以詩。任昉止之曰。趣舍苟異何用相干。於是朝貴絕於造請。[11]惟與裴貞子為交(貞子即子野之諡)</w:t>
      </w:r>
    </w:p>
    <w:p>
      <w:pPr>
        <w:pStyle w:val="SHTKBlockLabel"/>
      </w:pPr>
      <w:r>
        <w:t>한국어 직역</w:t>
      </w:r>
    </w:p>
    <w:p>
      <w:pPr>
        <w:pStyle w:val="SHTKTranslationText"/>
      </w:pPr>
      <w:r>
        <w:t>그 사람은 매우 멀구나.” 태중대부 은운이 시를 지어 그에게 주려 하자, 임방이 이를 말리며 말하였다. “나아감과 물러남이 본래 다르다면 어찌 서로 간섭하겠는가.” 이에 조정의 귀인들은 찾아가 청하는 일을 끊었다. 오직 배정자와 교유하였다(정자는 곧 자야의 시호이다). 천감 12년,</w:t>
      </w:r>
    </w:p>
    <w:p>
      <w:pPr>
        <w:pStyle w:val="SHTKBlockLabel"/>
      </w:pPr>
      <w:r>
        <w:t>교감·번역 메모</w:t>
      </w:r>
    </w:p>
    <w:p>
      <w:pPr>
        <w:pStyle w:val="SHTKNoteSummary"/>
      </w:pPr>
      <w:r>
        <w:t>교감 요약 | [CBETA 교감] 저본의 惟와 이문 唯【宋】【元】【明】【宮】은 이 문맥에서 이체·통용 또는 같은 기능의 표기 차이로 볼 수 있어 한국어 직역의 실질적 의미는 달라지지 않는다.</w:t>
      </w:r>
    </w:p>
    <w:p>
      <w:pPr>
        <w:pStyle w:val="SHTKNoteDetail"/>
      </w:pPr>
      <w:r>
        <w:t>• 원교감 원문 | 惟【大】，唯【宋】【元】【明】【宮】</w:t>
        <w:br/>
        <w:t>• 교감 번호 | 0111011</w:t>
        <w:br/>
        <w:t>• 저본 독법 | 惟</w:t>
        <w:br/>
        <w:t>• 저본 기준 번역 | 오직 배정자와 교유하였다(정자는 곧 자야의 시호이다). 천감 12년,</w:t>
        <w:br/>
        <w:t>• 이문 독법 | 唯【宋】【元】【明】【宮】</w:t>
        <w:br/>
        <w:t>• 이문 기준 번역 | 오직 배정자와 교유하였다(정자는 곧 자야의 시호이다). 천감 12년,</w:t>
        <w:br/>
        <w:t>• 의미 차이 | 저본의 惟와 이문 唯【宋】【元】【明】【宮】은 이 문맥에서 이체·통용 또는 같은 기능의 표기 차이로 볼 수 있어 한국어 직역의 실질적 의미는 달라지지 않는다.</w:t>
        <w:br/>
        <w:t>• 번역 영향 판정 | [번역 차이 없음]</w:t>
        <w:br/>
        <w:t>• 출처 | CBETA T52n2103, 교감 번호 0111011.</w:t>
      </w:r>
    </w:p>
    <w:p>
      <w:pPr>
        <w:pStyle w:val="SHTKNoteSummary"/>
      </w:pPr>
      <w:r>
        <w:t>교감 요약 | [CBETA 교감] 諡/謚는 시호를 뜻하는 이체·통용 표기이므로 한국어 번역 차이가 없다.</w:t>
      </w:r>
    </w:p>
    <w:p>
      <w:pPr>
        <w:pStyle w:val="SHTKNoteDetail"/>
      </w:pPr>
      <w:r>
        <w:t>• 원교감 원문 | 諡【CB】，謚【大】</w:t>
        <w:br/>
        <w:t>• 교감 번호 | 0111b2501</w:t>
        <w:br/>
        <w:t>• 저본 독법 | 諡</w:t>
        <w:br/>
        <w:t>• 저본 기준 번역 | 오직 배정자와 교유하였다(정자는 곧 자야의 시호이다). 천감 12년,</w:t>
        <w:br/>
        <w:t>• 이문 독법 | 謚</w:t>
        <w:br/>
        <w:t>• 이문 기준 번역 | 오직 배정자와 교유하였다(정자는 곧 자야의 시호이다). 천감 12년,</w:t>
        <w:br/>
        <w:t>• 의미 차이 | 諡/謚는 시호를 뜻하는 이체·통용 표기이므로 한국어 번역 차이가 없다.</w:t>
        <w:br/>
        <w:t>• 번역 영향 판정 | [번역 차이 없음]</w:t>
        <w:br/>
        <w:t>• 출처 | CBETA T52n2103.</w:t>
      </w:r>
    </w:p>
    <w:p>
      <w:pPr>
        <w:pStyle w:val="SHTKBlockLabel"/>
      </w:pPr>
      <w:r>
        <w:t>원문</w:t>
      </w:r>
    </w:p>
    <w:p>
      <w:pPr>
        <w:pStyle w:val="SHTKSourceText"/>
      </w:pPr>
      <w:r>
        <w:t>天監十二年。祕書監傅昭薦焉並不到。天子以為苟立虛名以要顯譽。自是不復徵聘。</w:t>
      </w:r>
    </w:p>
    <w:p>
      <w:pPr>
        <w:pStyle w:val="SHTKBlockLabel"/>
      </w:pPr>
      <w:r>
        <w:t>한국어 직역</w:t>
      </w:r>
    </w:p>
    <w:p>
      <w:pPr>
        <w:pStyle w:val="SHTKTranslationText"/>
      </w:pPr>
      <w:r>
        <w:t>비서감 부소가 그를 천거하였으나 모두 나아가지 않았다. [구문 불확실] 천자는 그가 단지 헛된 명성을 세워 드러난 명예를 구한다고 여겼다. 이후로 다시 부르거나 초빙하지 않았다.</w:t>
      </w:r>
    </w:p>
    <w:p>
      <w:pPr>
        <w:pStyle w:val="SHTKBlockLabel"/>
      </w:pPr>
      <w:r>
        <w:t>교감·번역 메모</w:t>
      </w:r>
    </w:p>
    <w:p>
      <w:pPr>
        <w:pStyle w:val="SHTKNoteSummary"/>
      </w:pPr>
      <w:r>
        <w:t>교감 요약 | [CBETA 교감] 徵聘의 聘과 고려대장경의 騁은 글자가 달라 표현 차이가 생긴다.</w:t>
      </w:r>
    </w:p>
    <w:p>
      <w:pPr>
        <w:pStyle w:val="SHTKNoteDetail"/>
      </w:pPr>
      <w:r>
        <w:t>• 원교감 원문 | 聘【大】，騁【麗-CB】</w:t>
        <w:br/>
        <w:t>• 교감 번호 | 0111b2701</w:t>
        <w:br/>
        <w:t>• 저본 독법 | 聘</w:t>
        <w:br/>
        <w:t>• 저본 기준 번역 | 이후로 다시 부르거나 초빙하지 않았다.</w:t>
        <w:br/>
        <w:t>• 이문 독법 | 騁</w:t>
        <w:br/>
        <w:t>• 이문 기준 번역 | 이문 騁를 적용하면 自是不復徵騁。로 읽으며, 해당 부분의 표현·의미 또는 구조가 저본과 달라진다.</w:t>
        <w:br/>
        <w:t>• 의미 차이 | 徵聘의 聘과 고려대장경의 騁은 글자가 달라 표현 차이가 생긴다.</w:t>
        <w:br/>
        <w:t>• 번역 영향 판정 | [표현 차이]</w:t>
        <w:br/>
        <w:t>• 출처 | CBETA T52n2103.</w:t>
      </w:r>
    </w:p>
    <w:p>
      <w:pPr>
        <w:pStyle w:val="SHTKBlockLabel"/>
      </w:pPr>
      <w:r>
        <w:t>원문</w:t>
      </w:r>
    </w:p>
    <w:p>
      <w:pPr>
        <w:pStyle w:val="SHTKSourceText"/>
      </w:pPr>
      <w:r>
        <w:t>故何胤孝緒並得遂其高志。南平元襄謂履曰。昔君大父舉不以來遊取累。賢弟獨執其志何也。孝緒曰。若[12]麏䴥盡可驂馭。</w:t>
      </w:r>
    </w:p>
    <w:p>
      <w:pPr>
        <w:pStyle w:val="SHTKBlockLabel"/>
      </w:pPr>
      <w:r>
        <w:t>한국어 직역</w:t>
      </w:r>
    </w:p>
    <w:p>
      <w:pPr>
        <w:pStyle w:val="SHTKTranslationText"/>
      </w:pPr>
      <w:r>
        <w:t>그러므로 하윤과 효서는 모두 그 높은 뜻을 이룰 수 있었다. 남평 원양이 리에게 말하였다. “옛날 그대의 대부께서는 천거되어 나아가지 않음으로써 교유의 누를 취하지 않았는데, [구문 불확실] 어진 아우는 홀로 그 뜻을 굳게 지키는 것이 어째서인가?” 효서가 말하였다. “만일 노루와 사슴도 모두 수레에 메울 수 있다면,</w:t>
      </w:r>
    </w:p>
    <w:p>
      <w:pPr>
        <w:pStyle w:val="SHTKBlockLabel"/>
      </w:pPr>
      <w:r>
        <w:t>교감·번역 메모</w:t>
      </w:r>
    </w:p>
    <w:p>
      <w:pPr>
        <w:pStyle w:val="SHTKNoteSummary"/>
      </w:pPr>
      <w:r>
        <w:t>교감 요약 | [CBETA 교감] 저본 麏와 이문 [鹿/囷]【宋】【元】【明】【宮】의 관계는 문맥상 한쪽을 확정하기 어렵다.</w:t>
      </w:r>
    </w:p>
    <w:p>
      <w:pPr>
        <w:pStyle w:val="SHTKNoteDetail"/>
      </w:pPr>
      <w:r>
        <w:t>• 원교감 원문 | 麏【大】，[鹿/囷]【宋】【元】【明】【宮】</w:t>
        <w:br/>
        <w:t>• 교감 번호 | 0111012</w:t>
        <w:br/>
        <w:t>• 저본 독법 | 麏</w:t>
        <w:br/>
        <w:t>• 저본 기준 번역 | “만일 노루와 사슴도 모두 수레에 메울 수 있다면,</w:t>
        <w:br/>
        <w:t>• 이문 독법 | [鹿/囷]【宋】【元】【明】【宮】</w:t>
        <w:br/>
        <w:t>• 이문 기준 번역 | 이문 독법을 적용한 전체 문장의 뜻은 확정하지 않고 [판단 유보]로 둔다. 저본 번역은 ““만일 노루와 사슴도 모두 수레에 메울 수 있다면,”이다.</w:t>
        <w:br/>
        <w:t>• 의미 차이 | 저본 麏와 이문 [鹿/囷]【宋】【元】【明】【宮】의 관계는 문맥상 한쪽을 확정하기 어렵다.</w:t>
        <w:br/>
        <w:t>• 번역 영향 판정 | [판단 유보]</w:t>
        <w:br/>
        <w:t>• 출처 | CBETA T52n2103, 교감 번호 0111012.</w:t>
      </w:r>
    </w:p>
    <w:p>
      <w:pPr>
        <w:pStyle w:val="SHTKBlockLabel"/>
      </w:pPr>
      <w:r>
        <w:t>원문</w:t>
      </w:r>
    </w:p>
    <w:p>
      <w:pPr>
        <w:pStyle w:val="SHTKSourceText"/>
      </w:pPr>
      <w:r>
        <w:t>何以異夫騄驥哉。王作二闇及性[13]情義。</w:t>
      </w:r>
    </w:p>
    <w:p>
      <w:pPr>
        <w:pStyle w:val="SHTKBlockLabel"/>
      </w:pPr>
      <w:r>
        <w:t>한국어 직역</w:t>
      </w:r>
    </w:p>
    <w:p>
      <w:pPr>
        <w:pStyle w:val="SHTKTranslationText"/>
      </w:pPr>
      <w:r>
        <w:t>어찌 준마와 다르겠습니까?” 왕이 《이암》과 《성정의》를 지어,</w:t>
      </w:r>
    </w:p>
    <w:p>
      <w:pPr>
        <w:pStyle w:val="SHTKBlockLabel"/>
      </w:pPr>
      <w:r>
        <w:t>교감·번역 메모</w:t>
      </w:r>
    </w:p>
    <w:p>
      <w:pPr>
        <w:pStyle w:val="SHTKNoteSummary"/>
      </w:pPr>
      <w:r>
        <w:t>교감 요약 | [CBETA 교감] 저본 情와 이문 請【明】은 글자 또는 수량·어휘의 뜻이 달라 한국어 해석에도 차이를 만들 수 있다.</w:t>
      </w:r>
    </w:p>
    <w:p>
      <w:pPr>
        <w:pStyle w:val="SHTKNoteDetail"/>
      </w:pPr>
      <w:r>
        <w:t>• 원교감 원문 | 情【大】，請【明】</w:t>
        <w:br/>
        <w:t>• 교감 번호 | 0111013</w:t>
        <w:br/>
        <w:t>• 저본 독법 | 情</w:t>
        <w:br/>
        <w:t>• 저본 기준 번역 | 왕이 《이암》과 《성정의》를 지어,</w:t>
        <w:br/>
        <w:t>• 이문 독법 | 請【明】</w:t>
        <w:br/>
        <w:t>• 이문 기준 번역 | 이문에서는 해당 독법을 請【明】로 바꾸어 읽는다. 나머지 문맥은 저본 번역과 같지만 이 부분의 표현·의미 또는 구조가 달라진다.</w:t>
        <w:br/>
        <w:t>• 의미 차이 | 저본 情와 이문 請【明】은 글자 또는 수량·어휘의 뜻이 달라 한국어 해석에도 차이를 만들 수 있다.</w:t>
        <w:br/>
        <w:t>• 번역 영향 판정 | [의미 차이 있음]</w:t>
        <w:br/>
        <w:t>• 출처 | CBETA T52n2103, 교감 번호 0111013.</w:t>
      </w:r>
    </w:p>
    <w:p>
      <w:pPr>
        <w:pStyle w:val="SHTKBlockLabel"/>
      </w:pPr>
      <w:r>
        <w:t>원문</w:t>
      </w:r>
    </w:p>
    <w:p>
      <w:pPr>
        <w:pStyle w:val="SHTKSourceText"/>
      </w:pPr>
      <w:r>
        <w:t>並以示之。請為潤色。</w:t>
      </w:r>
    </w:p>
    <w:p>
      <w:pPr>
        <w:pStyle w:val="SHTKBlockLabel"/>
      </w:pPr>
      <w:r>
        <w:t>한국어 직역</w:t>
      </w:r>
    </w:p>
    <w:p>
      <w:pPr>
        <w:pStyle w:val="SHTKTranslationText"/>
      </w:pPr>
      <w:r>
        <w:t>모두 그에게 보여 주고, 윤색해 달라고 청하였다.</w:t>
      </w:r>
    </w:p>
    <w:p>
      <w:pPr>
        <w:pStyle w:val="SHTKBlockLabel"/>
      </w:pPr>
      <w:r>
        <w:t>원문</w:t>
      </w:r>
    </w:p>
    <w:p>
      <w:pPr>
        <w:pStyle w:val="SHTKSourceText"/>
      </w:pPr>
      <w:r>
        <w:t>世祖著忠臣傳。集釋氏碑銘。丹陽尹錄妍神記。並先簡居士。然後施行。鄱陽忠[14]烈王孝緒姊夫也。</w:t>
      </w:r>
    </w:p>
    <w:p>
      <w:pPr>
        <w:pStyle w:val="SHTKBlockLabel"/>
      </w:pPr>
      <w:r>
        <w:t>한국어 직역</w:t>
      </w:r>
    </w:p>
    <w:p>
      <w:pPr>
        <w:pStyle w:val="SHTKTranslationText"/>
      </w:pPr>
      <w:r>
        <w:t>세조가 《충신전》을 저술하고, 불교의 비명을 모으며, 단양윤이 《연신기》를 기록할 때에도, 모두 먼저 거사에게 골라 보게 한 뒤, 그 뒤에 시행하였다. 파양 충렬왕은 효서의 자형이었다.</w:t>
      </w:r>
    </w:p>
    <w:p>
      <w:pPr>
        <w:pStyle w:val="SHTKBlockLabel"/>
      </w:pPr>
      <w:r>
        <w:t>교감·번역 메모</w:t>
      </w:r>
    </w:p>
    <w:p>
      <w:pPr>
        <w:pStyle w:val="SHTKNoteSummary"/>
      </w:pPr>
      <w:r>
        <w:t>교감 요약 | [CBETA 교감] 저본 烈와 이문 列【宋】【宮】은 글자 또는 수량·어휘의 뜻이 달라 한국어 해석에도 차이를 만들 수 있다.</w:t>
      </w:r>
    </w:p>
    <w:p>
      <w:pPr>
        <w:pStyle w:val="SHTKNoteDetail"/>
      </w:pPr>
      <w:r>
        <w:t>• 원교감 원문 | 烈【大】，列【宋】【宮】</w:t>
        <w:br/>
        <w:t>• 교감 번호 | 0111014</w:t>
        <w:br/>
        <w:t>• 저본 독법 | 烈</w:t>
        <w:br/>
        <w:t>• 저본 기준 번역 | 파양 충렬왕은 효서의 자형이었다.</w:t>
        <w:br/>
        <w:t>• 이문 독법 | 列【宋】【宮】</w:t>
        <w:br/>
        <w:t>• 이문 기준 번역 | 이문에서는 해당 독법을 列【宋】【宮】로 바꾸어 읽는다. 나머지 문맥은 저본 번역과 같지만 이 부분의 표현·의미 또는 구조가 달라진다.</w:t>
        <w:br/>
        <w:t>• 의미 차이 | 저본 烈와 이문 列【宋】【宮】은 글자 또는 수량·어휘의 뜻이 달라 한국어 해석에도 차이를 만들 수 있다.</w:t>
        <w:br/>
        <w:t>• 번역 영향 판정 | [의미 차이 있음]</w:t>
        <w:br/>
        <w:t>• 출처 | CBETA T52n2103, 교감 번호 0111014.</w:t>
      </w:r>
    </w:p>
    <w:p>
      <w:pPr>
        <w:pStyle w:val="SHTKBlockLabel"/>
      </w:pPr>
      <w:r>
        <w:t>원문</w:t>
      </w:r>
    </w:p>
    <w:p>
      <w:pPr>
        <w:pStyle w:val="SHTKSourceText"/>
      </w:pPr>
      <w:r>
        <w:t>王及諸子歲時致饋。一無所受。嘗自筮死期云。與劉著作同年。</w:t>
      </w:r>
    </w:p>
    <w:p>
      <w:pPr>
        <w:pStyle w:val="SHTKBlockLabel"/>
      </w:pPr>
      <w:r>
        <w:t>한국어 직역</w:t>
      </w:r>
    </w:p>
    <w:p>
      <w:pPr>
        <w:pStyle w:val="SHTKTranslationText"/>
      </w:pPr>
      <w:r>
        <w:t>왕과 여러 아들들이 세시마다 물품을 보내 주었으나, 하나도 받지 않았다. 일찍이 스스로 점쳐 죽을 때를 말하기를, “유저작과 같은 해이다.”라고 하였다.</w:t>
      </w:r>
    </w:p>
    <w:p>
      <w:pPr>
        <w:pStyle w:val="SHTKBlockLabel"/>
      </w:pPr>
      <w:r>
        <w:t>원문</w:t>
      </w:r>
    </w:p>
    <w:p>
      <w:pPr>
        <w:pStyle w:val="SHTKSourceText"/>
      </w:pPr>
      <w:r>
        <w:t>是秋劉杳卒。孝緒睨曰。吾其幾何。數旬果亡。年五十八。皇太子遣使弔祭。[15]賵贈甚渥。</w:t>
      </w:r>
    </w:p>
    <w:p>
      <w:pPr>
        <w:pStyle w:val="SHTKBlockLabel"/>
      </w:pPr>
      <w:r>
        <w:t>한국어 직역</w:t>
      </w:r>
    </w:p>
    <w:p>
      <w:pPr>
        <w:pStyle w:val="SHTKTranslationText"/>
      </w:pPr>
      <w:r>
        <w:t>그해 가을 유묘가 죽자, 효서가 곁눈질하며 말하였다. “나라고 얼마나 더 남았겠는가.” 몇 순 뒤 과연 죽었다. 나이 쉰여덟이었다. 황태자가 사신을 보내 조문하고 제사하였다. 부의로 내린 물품이 매우 후하였다.</w:t>
      </w:r>
    </w:p>
    <w:p>
      <w:pPr>
        <w:pStyle w:val="SHTKBlockLabel"/>
      </w:pPr>
      <w:r>
        <w:t>교감·번역 메모</w:t>
      </w:r>
    </w:p>
    <w:p>
      <w:pPr>
        <w:pStyle w:val="SHTKNoteSummary"/>
      </w:pPr>
      <w:r>
        <w:t>교감 요약 | [CBETA 교감] 저본의 賵와 이문 賻【宋】【元】【明】【宮】은 이 문맥에서 이체·통용 또는 같은 기능의 표기 차이로 볼 수 있어 한국어 직역의 실질적 의미는 달라지지 않는다.</w:t>
      </w:r>
    </w:p>
    <w:p>
      <w:pPr>
        <w:pStyle w:val="SHTKNoteDetail"/>
      </w:pPr>
      <w:r>
        <w:t>• 원교감 원문 | 賵【大】，賻【宋】【元】【明】【宮】</w:t>
        <w:br/>
        <w:t>• 교감 번호 | 0111015</w:t>
        <w:br/>
        <w:t>• 저본 독법 | 賵</w:t>
        <w:br/>
        <w:t>• 저본 기준 번역 | 부의로 내린 물품이 매우 후하였다.</w:t>
        <w:br/>
        <w:t>• 이문 독법 | 賻【宋】【元】【明】【宮】</w:t>
        <w:br/>
        <w:t>• 이문 기준 번역 | 부의로 내린 물품이 매우 후하였다.</w:t>
        <w:br/>
        <w:t>• 의미 차이 | 저본의 賵와 이문 賻【宋】【元】【明】【宮】은 이 문맥에서 이체·통용 또는 같은 기능의 표기 차이로 볼 수 있어 한국어 직역의 실질적 의미는 달라지지 않는다.</w:t>
        <w:br/>
        <w:t>• 번역 영향 판정 | [번역 차이 없음]</w:t>
        <w:br/>
        <w:t>• 출처 | CBETA T52n2103, 교감 번호 0111015.</w:t>
      </w:r>
    </w:p>
    <w:p>
      <w:pPr>
        <w:pStyle w:val="SHTKBlockLabel"/>
      </w:pPr>
      <w:r>
        <w:t>원문</w:t>
      </w:r>
    </w:p>
    <w:p>
      <w:pPr>
        <w:pStyle w:val="SHTKSourceText"/>
      </w:pPr>
      <w:r>
        <w:t>子恕追述先志固辭不受。門人諡曰文貞處士。</w:t>
      </w:r>
    </w:p>
    <w:p>
      <w:pPr>
        <w:pStyle w:val="SHTKBlockLabel"/>
      </w:pPr>
      <w:r>
        <w:t>한국어 직역</w:t>
      </w:r>
    </w:p>
    <w:p>
      <w:pPr>
        <w:pStyle w:val="SHTKTranslationText"/>
      </w:pPr>
      <w:r>
        <w:t>아들 서는 선친의 뜻을 추술하여 굳게 사양하고 받지 않았다. 문인들은 시호를 문정처사라 하였다.</w:t>
      </w:r>
    </w:p>
    <w:p>
      <w:pPr>
        <w:pStyle w:val="SHTKBlockLabel"/>
      </w:pPr>
      <w:r>
        <w:t>교감·번역 메모</w:t>
      </w:r>
    </w:p>
    <w:p>
      <w:pPr>
        <w:pStyle w:val="SHTKNoteSummary"/>
      </w:pPr>
      <w:r>
        <w:t>교감 요약 | [CBETA 교감] 諡/謚는 시호를 뜻하는 이체·통용 표기이므로 한국어 번역 차이가 없다.</w:t>
      </w:r>
    </w:p>
    <w:p>
      <w:pPr>
        <w:pStyle w:val="SHTKNoteDetail"/>
      </w:pPr>
      <w:r>
        <w:t>• 원교감 원문 | 諡【CB】，謚【大】</w:t>
        <w:br/>
        <w:t>• 교감 번호 | 0111c0901</w:t>
        <w:br/>
        <w:t>• 저본 독법 | 諡</w:t>
        <w:br/>
        <w:t>• 저본 기준 번역 | 문인들은 시호를 문정처사라 하였다.</w:t>
        <w:br/>
        <w:t>• 이문 독법 | 謚</w:t>
        <w:br/>
        <w:t>• 이문 기준 번역 | 문인들은 시호를 문정처사라 하였다.</w:t>
        <w:br/>
        <w:t>• 의미 차이 | 諡/謚는 시호를 뜻하는 이체·통용 표기이므로 한국어 번역 차이가 없다.</w:t>
        <w:br/>
        <w:t>• 번역 영향 판정 | [번역 차이 없음]</w:t>
        <w:br/>
        <w:t>• 출처 | CBETA T52n2103.</w:t>
      </w:r>
    </w:p>
    <w:p>
      <w:pPr>
        <w:pStyle w:val="SHTKBlockLabel"/>
      </w:pPr>
      <w:r>
        <w:t>위치표지</w:t>
      </w:r>
    </w:p>
    <w:p>
      <w:pPr>
        <w:pStyle w:val="SHTKPositionMarker"/>
      </w:pPr>
      <w:r>
        <w:t xml:space="preserve">[0111c10]</w:t>
      </w:r>
    </w:p>
    <w:p>
      <w:pPr>
        <w:pStyle w:val="SHTKBlockLabel"/>
      </w:pPr>
      <w:r>
        <w:t>원문</w:t>
      </w:r>
    </w:p>
    <w:p>
      <w:pPr>
        <w:pStyle w:val="SHTKSourceText"/>
      </w:pPr>
      <w:r>
        <w:t>孝[16]緒博極群書。</w:t>
      </w:r>
    </w:p>
    <w:p>
      <w:pPr>
        <w:pStyle w:val="SHTKBlockLabel"/>
      </w:pPr>
      <w:r>
        <w:t>한국어 직역</w:t>
      </w:r>
    </w:p>
    <w:p>
      <w:pPr>
        <w:pStyle w:val="SHTKTranslationText"/>
      </w:pPr>
      <w:r>
        <w:t>효서는 여러 책을 널리 끝까지 섭렵하여,</w:t>
      </w:r>
    </w:p>
    <w:p>
      <w:pPr>
        <w:pStyle w:val="SHTKBlockLabel"/>
      </w:pPr>
      <w:r>
        <w:t>교감·번역 메모</w:t>
      </w:r>
    </w:p>
    <w:p>
      <w:pPr>
        <w:pStyle w:val="SHTKNoteSummary"/>
      </w:pPr>
      <w:r>
        <w:t>교감 요약 | [CBETA 교감] 저본 緒와 이문 緒甚【宋】【元】【明】은 글자 또는 수량·어휘의 뜻이 달라 한국어 해석에도 차이를 만들 수 있다.</w:t>
      </w:r>
    </w:p>
    <w:p>
      <w:pPr>
        <w:pStyle w:val="SHTKNoteDetail"/>
      </w:pPr>
      <w:r>
        <w:t>• 원교감 원문 | 緒【大】，緒甚【宋】【元】【明】</w:t>
        <w:br/>
        <w:t>• 교감 번호 | 0111016</w:t>
        <w:br/>
        <w:t>• 저본 독법 | 緒</w:t>
        <w:br/>
        <w:t>• 저본 기준 번역 | 효서는 여러 책을 널리 끝까지 섭렵하여,</w:t>
        <w:br/>
        <w:t>• 이문 독법 | 緒甚【宋】【元】【明】</w:t>
        <w:br/>
        <w:t>• 이문 기준 번역 | 이문에서는 해당 독법을 緒甚【宋】【元】【明】로 바꾸어 읽는다. 나머지 문맥은 저본 번역과 같지만 이 부분의 표현·의미 또는 구조가 달라진다.</w:t>
        <w:br/>
        <w:t>• 의미 차이 | 저본 緒와 이문 緒甚【宋】【元】【明】은 글자 또는 수량·어휘의 뜻이 달라 한국어 해석에도 차이를 만들 수 있다.</w:t>
        <w:br/>
        <w:t>• 번역 영향 판정 | [의미 차이 있음]</w:t>
        <w:br/>
        <w:t>• 출처 | CBETA T52n2103, 교감 번호 0111016.</w:t>
      </w:r>
    </w:p>
    <w:p>
      <w:pPr>
        <w:pStyle w:val="SHTKBlockLabel"/>
      </w:pPr>
      <w:r>
        <w:t>원문</w:t>
      </w:r>
    </w:p>
    <w:p>
      <w:pPr>
        <w:pStyle w:val="SHTKSourceText"/>
      </w:pPr>
      <w:r>
        <w:t>無一不善。精力強記學者所宗。著七錄削繁等諸書一百八十一卷。並行於世。編次佛道。以為方外之篇。起於[17]此矣。</w:t>
      </w:r>
    </w:p>
    <w:p>
      <w:pPr>
        <w:pStyle w:val="SHTKBlockLabel"/>
      </w:pPr>
      <w:r>
        <w:t>한국어 직역</w:t>
      </w:r>
    </w:p>
    <w:p>
      <w:pPr>
        <w:pStyle w:val="SHTKTranslationText"/>
      </w:pPr>
      <w:r>
        <w:t>잘하지 못한 것이 하나도 없었다. 정력이 강하고 기억력이 좋아 학자들이 종주로 삼았다. 《칠록》·《삭번》 등 여러 책 181권을 지었고, 모두 세상에 유행하였다. 불교와 도교를 편차하여, 방외의 편으로 삼은 것은, 이때부터 시작되었다.</w:t>
      </w:r>
    </w:p>
    <w:p>
      <w:pPr>
        <w:pStyle w:val="SHTKBlockLabel"/>
      </w:pPr>
      <w:r>
        <w:t>교감·번역 메모</w:t>
      </w:r>
    </w:p>
    <w:p>
      <w:pPr>
        <w:pStyle w:val="SHTKNoteSummary"/>
      </w:pPr>
      <w:r>
        <w:t>교감 요약 | [CBETA 교감] 저본 此와 이문 是【宋】【元】【明】【宮】은 표현·어형 또는 어순에 차이가 있다. 핵심 문맥은 유지되지만 세부 표현이 달라지므로 저본 독법을 본문에 보존한다.</w:t>
      </w:r>
    </w:p>
    <w:p>
      <w:pPr>
        <w:pStyle w:val="SHTKNoteDetail"/>
      </w:pPr>
      <w:r>
        <w:t>• 원교감 원문 | 此【大】，是【宋】【元】【明】【宮】</w:t>
        <w:br/>
        <w:t>• 교감 번호 | 0111017</w:t>
        <w:br/>
        <w:t>• 저본 독법 | 此</w:t>
        <w:br/>
        <w:t>• 저본 기준 번역 | 이때부터 시작되었다.</w:t>
        <w:br/>
        <w:t>• 이문 독법 | 是【宋】【元】【明】【宮】</w:t>
        <w:br/>
        <w:t>• 이문 기준 번역 | 이문에서는 해당 독법을 是【宋】【元】【明】【宮】로 바꾸어 읽는다. 나머지 문맥은 저본 번역과 같지만 이 부분의 표현·의미 또는 구조가 달라진다.</w:t>
        <w:br/>
        <w:t>• 의미 차이 | 저본 此와 이문 是【宋】【元】【明】【宮】은 표현·어형 또는 어순에 차이가 있다. 핵심 문맥은 유지되지만 세부 표현이 달라지므로 저본 독법을 본문에 보존한다.</w:t>
        <w:br/>
        <w:t>• 번역 영향 판정 | [표현 차이]</w:t>
        <w:br/>
        <w:t>• 출처 | CBETA T52n2103, 교감 번호 0111017.</w:t>
      </w:r>
    </w:p>
    <w:p>
      <w:pPr>
        <w:pStyle w:val="SHTKBlockLabel"/>
      </w:pPr>
      <w:r>
        <w:t>원문</w:t>
      </w:r>
    </w:p>
    <w:p>
      <w:pPr>
        <w:pStyle w:val="SHTKSourceText"/>
      </w:pPr>
      <w:r>
        <w:t>廣弘明集卷第三</w:t>
      </w:r>
    </w:p>
    <w:p>
      <w:pPr>
        <w:pStyle w:val="SHTKBlockLabel"/>
      </w:pPr>
      <w:r>
        <w:t>한국어 직역</w:t>
      </w:r>
    </w:p>
    <w:p>
      <w:pPr>
        <w:pStyle w:val="SHTKTranslationText"/>
      </w:pPr>
      <w:r>
        <w:t>《광홍명집》 제3권.</w:t>
      </w:r>
    </w:p>
    <w:p>
      <w:pPr>
        <w:pStyle w:val="Heading2"/>
      </w:pPr>
      <w:r>
        <w:t>권 제4</w:t>
      </w:r>
    </w:p>
    <w:p>
      <w:pPr>
        <w:pStyle w:val="Heading4"/>
      </w:pPr>
      <w:r>
        <w:t>「歸正篇第一之四」</w:t>
      </w:r>
    </w:p>
    <w:p>
      <w:pPr>
        <w:pStyle w:val="Heading4"/>
      </w:pPr>
      <w:r>
        <w:t>「捨事李老道法詔」</w:t>
      </w:r>
    </w:p>
    <w:p>
      <w:pPr>
        <w:pStyle w:val="SHTKBlockLabel"/>
      </w:pPr>
      <w:r>
        <w:t>원문</w:t>
      </w:r>
    </w:p>
    <w:p>
      <w:pPr>
        <w:pStyle w:val="SHTKSourceText"/>
      </w:pPr>
      <w:r>
        <w:t>廣弘明集卷第四</w:t>
      </w:r>
    </w:p>
    <w:p>
      <w:pPr>
        <w:pStyle w:val="SHTKBlockLabel"/>
      </w:pPr>
      <w:r>
        <w:t>한국어 직역</w:t>
      </w:r>
    </w:p>
    <w:p>
      <w:pPr>
        <w:pStyle w:val="SHTKTranslationText"/>
      </w:pPr>
      <w:r>
        <w:t>《광홍명집》 제4권.</w:t>
      </w:r>
    </w:p>
    <w:p>
      <w:pPr>
        <w:pStyle w:val="SHTKBlockLabel"/>
      </w:pPr>
      <w:r>
        <w:t>원문</w:t>
      </w:r>
    </w:p>
    <w:p>
      <w:pPr>
        <w:pStyle w:val="SHTKSourceText"/>
      </w:pPr>
      <w:r>
        <w:t>[＊]大唐西明寺沙門釋道宣撰歸正篇第一之四[18]捨事李老道法詔　梁高祖武皇帝廢李老道法詔　北齊高祖文宣皇帝通極論　隋沙門釋彥琮[19]捨事李老道法[20]詔梁[21]武</w:t>
      </w:r>
    </w:p>
    <w:p>
      <w:pPr>
        <w:pStyle w:val="SHTKBlockLabel"/>
      </w:pPr>
      <w:r>
        <w:t>한국어 직역</w:t>
      </w:r>
    </w:p>
    <w:p>
      <w:pPr>
        <w:pStyle w:val="SHTKTranslationText"/>
      </w:pPr>
      <w:r>
        <w:t>대당 서명사의 사문 석도선이 찬술하였다. 귀정편 제1의 4. 「이노의 도법을 섬기는 일을 버린다는 조서」 — 양 고조 무황제. 「이노의 도법을 폐한다는 조서」 — 북제 고조 문선황제. 「통극론」 — 수나라 사문 석언종. [원문 표지만 있고 본문 없음] 「이노의 도법을 섬기는 일을 버린다는 조서」. 양 무제.</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명본에는 이 목록 항목 자체가 없다. 본문 독법의 차이라기보다 목록 구조의 유무 차이이므로 저본의 항목을 그대로 보존한다.</w:t>
      </w:r>
    </w:p>
    <w:p>
      <w:pPr>
        <w:pStyle w:val="SHTKNoteDetail"/>
      </w:pPr>
      <w:r>
        <w:t>• 원교감 원문 | 此目錄明本無</w:t>
        <w:br/>
        <w:t>• 교감 번호 | 0111018</w:t>
        <w:br/>
        <w:t>• 저본 독법 | 해당 목록 항목 존재</w:t>
        <w:br/>
        <w:t>• 저본 기준 번역 | 「이노의 도법을 섬기는 일을 버린다는 조서」 — 양 고조 무황제.</w:t>
        <w:br/>
        <w:t>• 이문 독법 | 明本에는 해당 목록 없음</w:t>
        <w:br/>
        <w:t>• 이문 기준 번역 | 명본에서는 이 목록 항목 자체가 빠진다.</w:t>
        <w:br/>
        <w:t>• 의미 차이 | 명본에는 이 목록 항목 자체가 없다. 본문 독법의 차이라기보다 목록 구조의 유무 차이이므로 저본의 항목을 그대로 보존한다.</w:t>
        <w:br/>
        <w:t>• 번역 영향 판정 | [문장 구조 변화]</w:t>
        <w:br/>
        <w:t>• 출처 | CBETA T52n2103, 교감 번호 0111018.</w:t>
      </w:r>
    </w:p>
    <w:p>
      <w:pPr>
        <w:pStyle w:val="SHTKNoteSummary"/>
      </w:pPr>
      <w:r>
        <w:t>교감 요약 | [CBETA 교감] 대정장은 제목과 저자 표기를 나누어 두지만 명본은 梁武帝捨事道法詔라는 하나의 표제로 제시한다. 문헌 구조와 제목 표현이 달라진다.</w:t>
      </w:r>
    </w:p>
    <w:p>
      <w:pPr>
        <w:pStyle w:val="SHTKNoteDetail"/>
      </w:pPr>
      <w:r>
        <w:t>• 원교감 원문 | （捨事…武）九字【大】，梁武帝捨事道法詔【明】</w:t>
        <w:br/>
        <w:t>• 교감 번호 | 0111019</w:t>
        <w:br/>
        <w:t>• 저본 독법 | （捨事…武）九字</w:t>
        <w:br/>
        <w:t>• 저본 기준 번역 | 「이노의 도법을 섬기는 일을 버린다는 조서」 — 양 무제.</w:t>
        <w:br/>
        <w:t>• 이문 독법 | 梁武帝捨事道法詔【明】</w:t>
        <w:br/>
        <w:t>• 이문 기준 번역 | 명본에서는 제목을 “양 무제의 도법 섬김을 버린다는 조서”로 묶어 제시한다.</w:t>
        <w:br/>
        <w:t>• 의미 차이 | 대정장은 제목과 저자 표기를 나누어 두지만 명본은 梁武帝捨事道法詔라는 하나의 표제로 제시한다. 문헌 구조와 제목 표현이 달라진다.</w:t>
        <w:br/>
        <w:t>• 번역 영향 판정 | [문장 구조 변화]</w:t>
        <w:br/>
        <w:t>• 출처 | CBETA T52n2103, 교감 번호 0111019.</w:t>
      </w:r>
    </w:p>
    <w:p>
      <w:pPr>
        <w:pStyle w:val="SHTKNoteSummary"/>
      </w:pPr>
      <w:r>
        <w:t>교감 요약 | [CBETA 교감] 이문 詔十三【宋】【元】은 저본 詔에 비해 글자의 추가·생략·어순 또는 표제 구조를 바꾸어 문장 구조에 영향을 준다.</w:t>
      </w:r>
    </w:p>
    <w:p>
      <w:pPr>
        <w:pStyle w:val="SHTKNoteDetail"/>
      </w:pPr>
      <w:r>
        <w:t>• 원교감 원문 | 詔【大】，詔十三【宋】【元】</w:t>
        <w:br/>
        <w:t>• 교감 번호 | 0111020</w:t>
        <w:br/>
        <w:t>• 저본 독법 | 詔</w:t>
        <w:br/>
        <w:t>• 저본 기준 번역 | 「이노의 도법을 섬기는 일을 버린다는 조서」.</w:t>
        <w:br/>
        <w:t>• 이문 독법 | 詔十三【宋】【元】</w:t>
        <w:br/>
        <w:t>• 이문 기준 번역 | 이문에서는 해당 독법을 詔十三【宋】【元】로 바꾸어 읽는다. 나머지 문맥은 저본 번역과 같지만 이 부분의 표현·의미 또는 구조가 달라진다.</w:t>
        <w:br/>
        <w:t>• 의미 차이 | 이문 詔十三【宋】【元】은 저본 詔에 비해 글자의 추가·생략·어순 또는 표제 구조를 바꾸어 문장 구조에 영향을 준다.</w:t>
        <w:br/>
        <w:t>• 번역 영향 판정 | [문장 구조 변화]</w:t>
        <w:br/>
        <w:t>• 출처 | CBETA T52n2103, 교감 번호 0111020.</w:t>
      </w:r>
    </w:p>
    <w:p>
      <w:pPr>
        <w:pStyle w:val="SHTKNoteSummary"/>
      </w:pPr>
      <w:r>
        <w:t>교감 요약 | [CBETA 교감] 이문 武帝【宋】【元】【宮】은 저본 武에 비해 글자의 추가·생략·어순 또는 표제 구조를 바꾸어 문장 구조에 영향을 준다.</w:t>
      </w:r>
    </w:p>
    <w:p>
      <w:pPr>
        <w:pStyle w:val="SHTKNoteDetail"/>
      </w:pPr>
      <w:r>
        <w:t>• 원교감 원문 | 武【大】，武帝【宋】【元】【宮】</w:t>
        <w:br/>
        <w:t>• 교감 번호 | 0111021</w:t>
        <w:br/>
        <w:t>• 저본 독법 | 武</w:t>
        <w:br/>
        <w:t>• 저본 기준 번역 | 양 무제.</w:t>
        <w:br/>
        <w:t>• 이문 독법 | 武帝【宋】【元】【宮】</w:t>
        <w:br/>
        <w:t>• 이문 기준 번역 | 이문에서는 해당 독법을 武帝【宋】【元】【宮】로 바꾸어 읽는다. 나머지 문맥은 저본 번역과 같지만 이 부분의 표현·의미 또는 구조가 달라진다.</w:t>
        <w:br/>
        <w:t>• 의미 차이 | 이문 武帝【宋】【元】【宮】은 저본 武에 비해 글자의 추가·생략·어순 또는 표제 구조를 바꾸어 문장 구조에 영향을 준다.</w:t>
        <w:br/>
        <w:t>• 번역 영향 판정 | [문장 구조 변화]</w:t>
        <w:br/>
        <w:t>• 출처 | CBETA T52n2103, 교감 번호 0111021.</w:t>
      </w:r>
    </w:p>
    <w:p>
      <w:pPr>
        <w:pStyle w:val="SHTKBlockLabel"/>
      </w:pPr>
      <w:r>
        <w:t>위치표지</w:t>
      </w:r>
    </w:p>
    <w:p>
      <w:pPr>
        <w:pStyle w:val="SHTKPositionMarker"/>
      </w:pPr>
      <w:r>
        <w:t xml:space="preserve">[0111c25]</w:t>
      </w:r>
    </w:p>
    <w:p>
      <w:pPr>
        <w:pStyle w:val="SHTKBlockLabel"/>
      </w:pPr>
      <w:r>
        <w:t>원문</w:t>
      </w:r>
    </w:p>
    <w:p>
      <w:pPr>
        <w:pStyle w:val="SHTKSourceText"/>
      </w:pPr>
      <w:r>
        <w:t>梁高祖武皇帝。年三十四登位。在政四十九年。雖億兆務殷而[22]卷不釋[23]手。</w:t>
      </w:r>
    </w:p>
    <w:p>
      <w:pPr>
        <w:pStyle w:val="SHTKBlockLabel"/>
      </w:pPr>
      <w:r>
        <w:t>한국어 직역</w:t>
      </w:r>
    </w:p>
    <w:p>
      <w:pPr>
        <w:pStyle w:val="SHTKTranslationText"/>
      </w:pPr>
      <w:r>
        <w:t>양 고조 무황제는, 나이 서른넷에 즉위하였다. 재위한 지 마흔아홉 해였다. 억조의 정무가 매우 많았지만 책을 손에서 놓지 않았다.</w:t>
      </w:r>
    </w:p>
    <w:p>
      <w:pPr>
        <w:pStyle w:val="SHTKBlockLabel"/>
      </w:pPr>
      <w:r>
        <w:t>교감·번역 메모</w:t>
      </w:r>
    </w:p>
    <w:p>
      <w:pPr>
        <w:pStyle w:val="SHTKNoteSummary"/>
      </w:pPr>
      <w:r>
        <w:t>교감 요약 | [CBETA 교감] 저본 卷와 이문 手【明】은 글자 또는 수량·어휘의 뜻이 달라 한국어 해석에도 차이를 만들 수 있다.</w:t>
      </w:r>
    </w:p>
    <w:p>
      <w:pPr>
        <w:pStyle w:val="SHTKNoteDetail"/>
      </w:pPr>
      <w:r>
        <w:t>• 원교감 원문 | 卷【大】，手【明】</w:t>
        <w:br/>
        <w:t>• 교감 번호 | 0111022</w:t>
        <w:br/>
        <w:t>• 저본 독법 | 卷</w:t>
        <w:br/>
        <w:t>• 저본 기준 번역 | 억조의 정무가 매우 많았지만 책을 손에서 놓지 않았다.</w:t>
        <w:br/>
        <w:t>• 이문 독법 | 手【明】</w:t>
        <w:br/>
        <w:t>• 이문 기준 번역 | 이문에서는 해당 독법을 手【明】로 바꾸어 읽는다. 나머지 문맥은 저본 번역과 같지만 이 부분의 표현·의미 또는 구조가 달라진다.</w:t>
        <w:br/>
        <w:t>• 의미 차이 | 저본 卷와 이문 手【明】은 글자 또는 수량·어휘의 뜻이 달라 한국어 해석에도 차이를 만들 수 있다.</w:t>
        <w:br/>
        <w:t>• 번역 영향 판정 | [의미 차이 있음]</w:t>
        <w:br/>
        <w:t>• 출처 | CBETA T52n2103, 교감 번호 0111022.</w:t>
      </w:r>
    </w:p>
    <w:p>
      <w:pPr>
        <w:pStyle w:val="SHTKNoteSummary"/>
      </w:pPr>
      <w:r>
        <w:t>교감 요약 | [CBETA 교감] 저본 手와 이문 卷【明】은 글자 또는 수량·어휘의 뜻이 달라 한국어 해석에도 차이를 만들 수 있다.</w:t>
      </w:r>
    </w:p>
    <w:p>
      <w:pPr>
        <w:pStyle w:val="SHTKNoteDetail"/>
      </w:pPr>
      <w:r>
        <w:t>• 원교감 원문 | 手【大】，卷【明】</w:t>
        <w:br/>
        <w:t>• 교감 번호 | 0111023</w:t>
        <w:br/>
        <w:t>• 저본 독법 | 手</w:t>
        <w:br/>
        <w:t>• 저본 기준 번역 | 억조의 정무가 매우 많았지만 책을 손에서 놓지 않았다.</w:t>
        <w:br/>
        <w:t>• 이문 독법 | 卷【明】</w:t>
        <w:br/>
        <w:t>• 이문 기준 번역 | 이문에서는 해당 독법을 卷【明】로 바꾸어 읽는다. 나머지 문맥은 저본 번역과 같지만 이 부분의 표현·의미 또는 구조가 달라진다.</w:t>
        <w:br/>
        <w:t>• 의미 차이 | 저본 手와 이문 卷【明】은 글자 또는 수량·어휘의 뜻이 달라 한국어 해석에도 차이를 만들 수 있다.</w:t>
        <w:br/>
        <w:t>• 번역 영향 판정 | [의미 차이 있음]</w:t>
        <w:br/>
        <w:t>• 출처 | CBETA T52n2103, 교감 번호 0111023.</w:t>
      </w:r>
    </w:p>
    <w:p>
      <w:pPr>
        <w:pStyle w:val="SHTKBlockLabel"/>
      </w:pPr>
      <w:r>
        <w:t>원문</w:t>
      </w:r>
    </w:p>
    <w:p>
      <w:pPr>
        <w:pStyle w:val="SHTKSourceText"/>
      </w:pPr>
      <w:r>
        <w:t>內經外典罔不[24]厝懷。</w:t>
      </w:r>
    </w:p>
    <w:p>
      <w:pPr>
        <w:pStyle w:val="SHTKBlockLabel"/>
      </w:pPr>
      <w:r>
        <w:t>한국어 직역</w:t>
      </w:r>
    </w:p>
    <w:p>
      <w:pPr>
        <w:pStyle w:val="SHTKTranslationText"/>
      </w:pPr>
      <w:r>
        <w:t>내전과 외전 가운데 마음에 두지 않은 것이 없었다.</w:t>
      </w:r>
    </w:p>
    <w:p>
      <w:pPr>
        <w:pStyle w:val="SHTKBlockLabel"/>
      </w:pPr>
      <w:r>
        <w:t>교감·번역 메모</w:t>
      </w:r>
    </w:p>
    <w:p>
      <w:pPr>
        <w:pStyle w:val="SHTKNoteSummary"/>
      </w:pPr>
      <w:r>
        <w:t>교감 요약 | [CBETA 교감] 저본 厝와 이문 歷【宋】【宮】은 글자 또는 수량·어휘의 뜻이 달라 한국어 해석에도 차이를 만들 수 있다.</w:t>
      </w:r>
    </w:p>
    <w:p>
      <w:pPr>
        <w:pStyle w:val="SHTKNoteDetail"/>
      </w:pPr>
      <w:r>
        <w:t>• 원교감 원문 | 厝【大】，歷【宋】【宮】</w:t>
        <w:br/>
        <w:t>• 교감 번호 | 0111024</w:t>
        <w:br/>
        <w:t>• 저본 독법 | 厝</w:t>
        <w:br/>
        <w:t>• 저본 기준 번역 | 내전과 외전 가운데 마음에 두지 않은 것이 없었다.</w:t>
        <w:br/>
        <w:t>• 이문 독법 | 歷【宋】【宮】</w:t>
        <w:br/>
        <w:t>• 이문 기준 번역 | 이문에서는 해당 독법을 歷【宋】【宮】로 바꾸어 읽는다. 나머지 문맥은 저본 번역과 같지만 이 부분의 표현·의미 또는 구조가 달라진다.</w:t>
        <w:br/>
        <w:t>• 의미 차이 | 저본 厝와 이문 歷【宋】【宮】은 글자 또는 수량·어휘의 뜻이 달라 한국어 해석에도 차이를 만들 수 있다.</w:t>
        <w:br/>
        <w:t>• 번역 영향 판정 | [의미 차이 있음]</w:t>
        <w:br/>
        <w:t>• 출처 | CBETA T52n2103, 교감 번호 0111024.</w:t>
      </w:r>
    </w:p>
    <w:p>
      <w:pPr>
        <w:pStyle w:val="SHTKBlockLabel"/>
      </w:pPr>
      <w:r>
        <w:t>원문</w:t>
      </w:r>
    </w:p>
    <w:p>
      <w:pPr>
        <w:pStyle w:val="SHTKSourceText"/>
      </w:pPr>
      <w:r>
        <w:t>皆為訓解數千餘卷。而儉約自節。羅綺不緣。寢處虛閑。晝夜無怠。</w:t>
      </w:r>
    </w:p>
    <w:p>
      <w:pPr>
        <w:pStyle w:val="SHTKBlockLabel"/>
      </w:pPr>
      <w:r>
        <w:t>한국어 직역</w:t>
      </w:r>
    </w:p>
    <w:p>
      <w:pPr>
        <w:pStyle w:val="SHTKTranslationText"/>
      </w:pPr>
      <w:r>
        <w:t>모두 훈해를 지어 수천여 권에 이르렀다. 또 검소하게 스스로 절제하였다. 비단으로 옷을 두르지 않았고, 침소와 거처는 비고 한적하였으며, 밤낮으로 게으르지 않았다.</w:t>
      </w:r>
    </w:p>
    <w:p>
      <w:pPr>
        <w:pStyle w:val="SHTKBlockLabel"/>
      </w:pPr>
      <w:r>
        <w:t>원문</w:t>
      </w:r>
    </w:p>
    <w:p>
      <w:pPr>
        <w:pStyle w:val="SHTKSourceText"/>
      </w:pPr>
      <w:r>
        <w:t>致有布被莞[25]席草屨葛巾。</w:t>
      </w:r>
    </w:p>
    <w:p>
      <w:pPr>
        <w:pStyle w:val="SHTKBlockLabel"/>
      </w:pPr>
      <w:r>
        <w:t>한국어 직역</w:t>
      </w:r>
    </w:p>
    <w:p>
      <w:pPr>
        <w:pStyle w:val="SHTKTranslationText"/>
      </w:pPr>
      <w:r>
        <w:t>그리하여 베 이불, 골풀자리, 짚신, 갈건을 사용하였다.</w:t>
      </w:r>
    </w:p>
    <w:p>
      <w:pPr>
        <w:pStyle w:val="SHTKBlockLabel"/>
      </w:pPr>
      <w:r>
        <w:t>교감·번역 메모</w:t>
      </w:r>
    </w:p>
    <w:p>
      <w:pPr>
        <w:pStyle w:val="SHTKNoteSummary"/>
      </w:pPr>
      <w:r>
        <w:t>교감 요약 | [CBETA 교감] 저본의 席와 이문 蓆【宋】【元】【明】【宮】은 이 문맥에서 이체·통용 또는 같은 기능의 표기 차이로 볼 수 있어 한국어 직역의 실질적 의미는 달라지지 않는다.</w:t>
      </w:r>
    </w:p>
    <w:p>
      <w:pPr>
        <w:pStyle w:val="SHTKNoteDetail"/>
      </w:pPr>
      <w:r>
        <w:t>• 원교감 원문 | 席【大】，蓆【宋】【元】【明】【宮】</w:t>
        <w:br/>
        <w:t>• 교감 번호 | 0111025</w:t>
        <w:br/>
        <w:t>• 저본 독법 | 席</w:t>
        <w:br/>
        <w:t>• 저본 기준 번역 | 그리하여 베 이불, 골풀자리, 짚신, 갈건을 사용하였다.</w:t>
        <w:br/>
        <w:t>• 이문 독법 | 蓆【宋】【元】【明】【宮】</w:t>
        <w:br/>
        <w:t>• 이문 기준 번역 | 그리하여 베 이불, 골풀자리, 짚신, 갈건을 사용하였다.</w:t>
        <w:br/>
        <w:t>• 의미 차이 | 저본의 席와 이문 蓆【宋】【元】【明】【宮】은 이 문맥에서 이체·통용 또는 같은 기능의 표기 차이로 볼 수 있어 한국어 직역의 실질적 의미는 달라지지 않는다.</w:t>
        <w:br/>
        <w:t>• 번역 영향 판정 | [번역 차이 없음]</w:t>
        <w:br/>
        <w:t>• 출처 | CBETA T52n2103, 교감 번호 0111025.</w:t>
      </w:r>
    </w:p>
    <w:p>
      <w:pPr>
        <w:pStyle w:val="SHTKBlockLabel"/>
      </w:pPr>
      <w:r>
        <w:t>원문</w:t>
      </w:r>
    </w:p>
    <w:p>
      <w:pPr>
        <w:pStyle w:val="SHTKSourceText"/>
      </w:pPr>
      <w:r>
        <w:t>初臨大寶即備斯事。日[26]惟一食永絕辛羶。</w:t>
      </w:r>
    </w:p>
    <w:p>
      <w:pPr>
        <w:pStyle w:val="SHTKBlockLabel"/>
      </w:pPr>
      <w:r>
        <w:t>한국어 직역</w:t>
      </w:r>
    </w:p>
    <w:p>
      <w:pPr>
        <w:pStyle w:val="SHTKTranslationText"/>
      </w:pPr>
      <w:r>
        <w:t>처음 황위에 올랐을 때부터 이미 이러한 일을 갖추었다. 날마다 오직 한 끼만 먹고 매운 것과 누린내 나는 것을 영원히 끊었다.</w:t>
      </w:r>
    </w:p>
    <w:p>
      <w:pPr>
        <w:pStyle w:val="SHTKBlockLabel"/>
      </w:pPr>
      <w:r>
        <w:t>교감·번역 메모</w:t>
      </w:r>
    </w:p>
    <w:p>
      <w:pPr>
        <w:pStyle w:val="SHTKNoteSummary"/>
      </w:pPr>
      <w:r>
        <w:t>교감 요약 | [CBETA 교감] 저본의 惟와 이문 唯【宋】【元】【明】【宮】＊은 이 문맥에서 이체·통용 또는 같은 기능의 표기 차이로 볼 수 있어 한국어 직역의 실질적 의미는 달라지지 않는다.</w:t>
      </w:r>
    </w:p>
    <w:p>
      <w:pPr>
        <w:pStyle w:val="SHTKNoteDetail"/>
      </w:pPr>
      <w:r>
        <w:t>• 원교감 원문 | 惟【大】＊，唯【宋】【元】【明】【宮】＊</w:t>
        <w:br/>
        <w:t>• 교감 번호 | 0111026</w:t>
        <w:br/>
        <w:t>• 저본 독법 | 惟</w:t>
        <w:br/>
        <w:t>• 저본 기준 번역 | 날마다 오직 한 끼만 먹고 매운 것과 누린내 나는 것을 영원히 끊었다.</w:t>
        <w:br/>
        <w:t>• 이문 독법 | 唯【宋】【元】【明】【宮】＊</w:t>
        <w:br/>
        <w:t>• 이문 기준 번역 | 날마다 오직 한 끼만 먹고 매운 것과 누린내 나는 것을 영원히 끊었다.</w:t>
        <w:br/>
        <w:t>• 의미 차이 | 저본의 惟와 이문 唯【宋】【元】【明】【宮】＊은 이 문맥에서 이체·통용 또는 같은 기능의 표기 차이로 볼 수 있어 한국어 직역의 실질적 의미는 달라지지 않는다.</w:t>
        <w:br/>
        <w:t>• 번역 영향 판정 | [번역 차이 없음]</w:t>
        <w:br/>
        <w:t>• 출처 | CBETA T52n2103, 교감 번호 0111026.</w:t>
      </w:r>
    </w:p>
    <w:p>
      <w:pPr>
        <w:pStyle w:val="SHTKBlockLabel"/>
      </w:pPr>
      <w:r>
        <w:t>원문</w:t>
      </w:r>
    </w:p>
    <w:p>
      <w:pPr>
        <w:pStyle w:val="SHTKSourceText"/>
      </w:pPr>
      <w:r>
        <w:t>自有帝王罕能及此。舊事老子宗尚符圖。窮討根源有同妄作。帝乃躬運神筆下詔捨道。文曰。維天[1]鑒三年四月八日。</w:t>
      </w:r>
    </w:p>
    <w:p>
      <w:pPr>
        <w:pStyle w:val="SHTKBlockLabel"/>
      </w:pPr>
      <w:r>
        <w:t>한국어 직역</w:t>
      </w:r>
    </w:p>
    <w:p>
      <w:pPr>
        <w:pStyle w:val="SHTKTranslationText"/>
      </w:pPr>
      <w:r>
        <w:t>예로부터 제왕 가운데 이와 같을 수 있는 이는 드물었다. 옛 관습으로 노자의 종지는 부적과 도식을 숭상하였다. 그 근원을 끝까지 따져 보니 허망하게 만들어 낸 것과 같았다. 황제는 이에 친히 붓을 들어 조서를 내려 도교를 버렸다. 그 글은 이러하다. 천감 3년 4월 8일,</w:t>
      </w:r>
    </w:p>
    <w:p>
      <w:pPr>
        <w:pStyle w:val="SHTKBlockLabel"/>
      </w:pPr>
      <w:r>
        <w:t>교감·번역 메모</w:t>
      </w:r>
    </w:p>
    <w:p>
      <w:pPr>
        <w:pStyle w:val="SHTKNoteSummary"/>
      </w:pPr>
      <w:r>
        <w:t>교감 요약 | [CBETA 교감] 저본 鑒와 이문 監【宋】【元】【明】은 표현·어형 또는 어순에 차이가 있다. 핵심 문맥은 유지되지만 세부 표현이 달라지므로 저본 독법을 본문에 보존한다.</w:t>
      </w:r>
    </w:p>
    <w:p>
      <w:pPr>
        <w:pStyle w:val="SHTKNoteDetail"/>
      </w:pPr>
      <w:r>
        <w:t>• 원교감 원문 | 鑒【大】，監【宋】【元】【明】</w:t>
        <w:br/>
        <w:t>• 교감 번호 | 0112001</w:t>
        <w:br/>
        <w:t>• 저본 독법 | 鑒</w:t>
        <w:br/>
        <w:t>• 저본 기준 번역 | 천감 3년 4월 8일,</w:t>
        <w:br/>
        <w:t>• 이문 독법 | 監【宋】【元】【明】</w:t>
        <w:br/>
        <w:t>• 이문 기준 번역 | 이문에서는 해당 독법을 監【宋】【元】【明】로 바꾸어 읽는다. 나머지 문맥은 저본 번역과 같지만 이 부분의 표현·의미 또는 구조가 달라진다.</w:t>
        <w:br/>
        <w:t>• 의미 차이 | 저본 鑒와 이문 監【宋】【元】【明】은 표현·어형 또는 어순에 차이가 있다. 핵심 문맥은 유지되지만 세부 표현이 달라지므로 저본 독법을 본문에 보존한다.</w:t>
        <w:br/>
        <w:t>• 번역 영향 판정 | [표현 차이]</w:t>
        <w:br/>
        <w:t>• 출처 | CBETA T52n2103, 교감 번호 0112001.</w:t>
      </w:r>
    </w:p>
    <w:p>
      <w:pPr>
        <w:pStyle w:val="SHTKBlockLabel"/>
      </w:pPr>
      <w:r>
        <w:t>원문</w:t>
      </w:r>
    </w:p>
    <w:p>
      <w:pPr>
        <w:pStyle w:val="SHTKSourceText"/>
      </w:pPr>
      <w:r>
        <w:t>梁國皇帝蘭陵蕭衍稽首和南。</w:t>
      </w:r>
    </w:p>
    <w:p>
      <w:pPr>
        <w:pStyle w:val="SHTKBlockLabel"/>
      </w:pPr>
      <w:r>
        <w:t>한국어 직역</w:t>
      </w:r>
    </w:p>
    <w:p>
      <w:pPr>
        <w:pStyle w:val="SHTKTranslationText"/>
      </w:pPr>
      <w:r>
        <w:t>양나라 황제 난릉 소연은 머리를 조아리고 화남합니다.</w:t>
      </w:r>
    </w:p>
    <w:p>
      <w:pPr>
        <w:pStyle w:val="SHTKBlockLabel"/>
      </w:pPr>
      <w:r>
        <w:t>원문</w:t>
      </w:r>
    </w:p>
    <w:p>
      <w:pPr>
        <w:pStyle w:val="SHTKSourceText"/>
      </w:pPr>
      <w:r>
        <w:t>十方諸佛十方尊法十方聖僧。伏見經云。發菩提心者即是佛心。其餘諸善不得為喻。能使眾生出三界之苦門。入無為之[2]勝路。</w:t>
      </w:r>
    </w:p>
    <w:p>
      <w:pPr>
        <w:pStyle w:val="SHTKBlockLabel"/>
      </w:pPr>
      <w:r>
        <w:t>한국어 직역</w:t>
      </w:r>
    </w:p>
    <w:p>
      <w:pPr>
        <w:pStyle w:val="SHTKTranslationText"/>
      </w:pPr>
      <w:r>
        <w:t>시방의 모든 부처님과 시방의 존귀한 법과 시방의 성승께. 삼가 경에서 말한 것을 보니, 보리심을 내는 것은 곧 부처의 마음입니다. 그 밖의 여러 선은 이에 비유할 수 없습니다. 중생으로 하여금 삼계의 괴로운 문에서 나오게 하고, 무위의 뛰어난 길로 들어가게 할 수 있습니다.</w:t>
      </w:r>
    </w:p>
    <w:p>
      <w:pPr>
        <w:pStyle w:val="SHTKBlockLabel"/>
      </w:pPr>
      <w:r>
        <w:t>교감·번역 메모</w:t>
      </w:r>
    </w:p>
    <w:p>
      <w:pPr>
        <w:pStyle w:val="SHTKNoteSummary"/>
      </w:pPr>
      <w:r>
        <w:t>교감 요약 | [CBETA 교감] 저본 勝와 이문 賦【宮】은 글자 또는 수량·어휘의 뜻이 달라 한국어 해석에도 차이를 만들 수 있다.</w:t>
      </w:r>
    </w:p>
    <w:p>
      <w:pPr>
        <w:pStyle w:val="SHTKNoteDetail"/>
      </w:pPr>
      <w:r>
        <w:t>• 원교감 원문 | 勝【大】，賦【宮】</w:t>
        <w:br/>
        <w:t>• 교감 번호 | 0112002</w:t>
        <w:br/>
        <w:t>• 저본 독법 | 勝</w:t>
        <w:br/>
        <w:t>• 저본 기준 번역 | 무위의 뛰어난 길로 들어가게 할 수 있습니다.</w:t>
        <w:br/>
        <w:t>• 이문 독법 | 賦【宮】</w:t>
        <w:br/>
        <w:t>• 이문 기준 번역 | 이문에서는 해당 독법을 賦【宮】로 바꾸어 읽는다. 나머지 문맥은 저본 번역과 같지만 이 부분의 표현·의미 또는 구조가 달라진다.</w:t>
        <w:br/>
        <w:t>• 의미 차이 | 저본 勝와 이문 賦【宮】은 글자 또는 수량·어휘의 뜻이 달라 한국어 해석에도 차이를 만들 수 있다.</w:t>
        <w:br/>
        <w:t>• 번역 영향 판정 | [의미 차이 있음]</w:t>
        <w:br/>
        <w:t>• 출처 | CBETA T52n2103, 교감 번호 0112002.</w:t>
      </w:r>
    </w:p>
    <w:p>
      <w:pPr>
        <w:pStyle w:val="SHTKBlockLabel"/>
      </w:pPr>
      <w:r>
        <w:t>원문</w:t>
      </w:r>
    </w:p>
    <w:p>
      <w:pPr>
        <w:pStyle w:val="SHTKSourceText"/>
      </w:pPr>
      <w:r>
        <w:t>故如來漏盡智凝成覺。至道通機德圓取聖。發慧炬以照迷。鏡法流以澄垢。啟瑞迹於天中。爍靈儀於[3]像外。</w:t>
      </w:r>
    </w:p>
    <w:p>
      <w:pPr>
        <w:pStyle w:val="SHTKBlockLabel"/>
      </w:pPr>
      <w:r>
        <w:t>한국어 직역</w:t>
      </w:r>
    </w:p>
    <w:p>
      <w:pPr>
        <w:pStyle w:val="SHTKTranslationText"/>
      </w:pPr>
      <w:r>
        <w:t>그러므로 여래는 누진지로 응결하여 깨달음을 이루었고, 지극한 도는 근기에 통하여 덕이 원만해져 성위를 취하였습니다. 지혜의 횃불을 밝혀 미혹을 비추고, 법의 흐름을 거울 삼아 때를 맑히며, 하늘 가운데 상서로운 자취를 열고, 형상 밖에 신령한 위의를 빛내며,</w:t>
      </w:r>
    </w:p>
    <w:p>
      <w:pPr>
        <w:pStyle w:val="SHTKBlockLabel"/>
      </w:pPr>
      <w:r>
        <w:t>교감·번역 메모</w:t>
      </w:r>
    </w:p>
    <w:p>
      <w:pPr>
        <w:pStyle w:val="SHTKNoteSummary"/>
      </w:pPr>
      <w:r>
        <w:t>교감 요약 | [CBETA 교감] 저본의 像와 이문 象【元】【明】은 이 문맥에서 이체·통용 또는 같은 기능의 표기 차이로 볼 수 있어 한국어 직역의 실질적 의미는 달라지지 않는다.</w:t>
      </w:r>
    </w:p>
    <w:p>
      <w:pPr>
        <w:pStyle w:val="SHTKNoteDetail"/>
      </w:pPr>
      <w:r>
        <w:t>• 원교감 원문 | 像【大】，象【元】【明】</w:t>
        <w:br/>
        <w:t>• 교감 번호 | 0112003</w:t>
        <w:br/>
        <w:t>• 저본 독법 | 像</w:t>
        <w:br/>
        <w:t>• 저본 기준 번역 | 형상 밖에 신령한 위의를 빛내며,</w:t>
        <w:br/>
        <w:t>• 이문 독법 | 象【元】【明】</w:t>
        <w:br/>
        <w:t>• 이문 기준 번역 | 형상 밖에 신령한 위의를 빛내며,</w:t>
        <w:br/>
        <w:t>• 의미 차이 | 저본의 像와 이문 象【元】【明】은 이 문맥에서 이체·통용 또는 같은 기능의 표기 차이로 볼 수 있어 한국어 직역의 실질적 의미는 달라지지 않는다.</w:t>
        <w:br/>
        <w:t>• 번역 영향 판정 | [번역 차이 없음]</w:t>
        <w:br/>
        <w:t>• 출처 | CBETA T52n2103, 교감 번호 0112003.</w:t>
      </w:r>
    </w:p>
    <w:p>
      <w:pPr>
        <w:pStyle w:val="SHTKBlockLabel"/>
      </w:pPr>
      <w:r>
        <w:t>원문</w:t>
      </w:r>
    </w:p>
    <w:p>
      <w:pPr>
        <w:pStyle w:val="SHTKSourceText"/>
      </w:pPr>
      <w:r>
        <w:t>度群迷於[4]慾海。</w:t>
      </w:r>
    </w:p>
    <w:p>
      <w:pPr>
        <w:pStyle w:val="SHTKBlockLabel"/>
      </w:pPr>
      <w:r>
        <w:t>한국어 직역</w:t>
      </w:r>
    </w:p>
    <w:p>
      <w:pPr>
        <w:pStyle w:val="SHTKTranslationText"/>
      </w:pPr>
      <w:r>
        <w:t>욕망의 바다에서 온갖 미혹한 이를 건지고,</w:t>
      </w:r>
    </w:p>
    <w:p>
      <w:pPr>
        <w:pStyle w:val="SHTKBlockLabel"/>
      </w:pPr>
      <w:r>
        <w:t>교감·번역 메모</w:t>
      </w:r>
    </w:p>
    <w:p>
      <w:pPr>
        <w:pStyle w:val="SHTKNoteSummary"/>
      </w:pPr>
      <w:r>
        <w:t>교감 요약 | [CBETA 교감] 저본의 慾와 이문 欲【明】은 이 문맥에서 이체·통용 또는 같은 기능의 표기 차이로 볼 수 있어 한국어 직역의 실질적 의미는 달라지지 않는다.</w:t>
      </w:r>
    </w:p>
    <w:p>
      <w:pPr>
        <w:pStyle w:val="SHTKNoteDetail"/>
      </w:pPr>
      <w:r>
        <w:t>• 원교감 원문 | 慾【大】，欲【明】</w:t>
        <w:br/>
        <w:t>• 교감 번호 | 0112004</w:t>
        <w:br/>
        <w:t>• 저본 독법 | 慾</w:t>
        <w:br/>
        <w:t>• 저본 기준 번역 | 욕망의 바다에서 온갖 미혹한 이를 건지고,</w:t>
        <w:br/>
        <w:t>• 이문 독법 | 欲【明】</w:t>
        <w:br/>
        <w:t>• 이문 기준 번역 | 욕망의 바다에서 온갖 미혹한 이를 건지고,</w:t>
        <w:br/>
        <w:t>• 의미 차이 | 저본의 慾와 이문 欲【明】은 이 문맥에서 이체·통용 또는 같은 기능의 표기 차이로 볼 수 있어 한국어 직역의 실질적 의미는 달라지지 않는다.</w:t>
        <w:br/>
        <w:t>• 번역 영향 판정 | [번역 차이 없음]</w:t>
        <w:br/>
        <w:t>• 출처 | CBETA T52n2103, 교감 번호 0112004.</w:t>
      </w:r>
    </w:p>
    <w:p>
      <w:pPr>
        <w:pStyle w:val="SHTKBlockLabel"/>
      </w:pPr>
      <w:r>
        <w:t>원문</w:t>
      </w:r>
    </w:p>
    <w:p>
      <w:pPr>
        <w:pStyle w:val="SHTKSourceText"/>
      </w:pPr>
      <w:r>
        <w:t>引含識於涅槃。登常樂之高山。出愛河之深際。</w:t>
      </w:r>
    </w:p>
    <w:p>
      <w:pPr>
        <w:pStyle w:val="SHTKBlockLabel"/>
      </w:pPr>
      <w:r>
        <w:t>한국어 직역</w:t>
      </w:r>
    </w:p>
    <w:p>
      <w:pPr>
        <w:pStyle w:val="SHTKTranslationText"/>
      </w:pPr>
      <w:r>
        <w:t>유정들을 열반으로 이끌며, 상락의 높은 산에 오르게 하고, 애욕의 강 깊은 언덕에서 나오게 합니다.</w:t>
      </w:r>
    </w:p>
    <w:p>
      <w:pPr>
        <w:pStyle w:val="SHTKBlockLabel"/>
      </w:pPr>
      <w:r>
        <w:t>원문</w:t>
      </w:r>
    </w:p>
    <w:p>
      <w:pPr>
        <w:pStyle w:val="SHTKSourceText"/>
      </w:pPr>
      <w:r>
        <w:t>言乖四句語絕百非。應迹娑[5]婆王宮誕相。</w:t>
      </w:r>
    </w:p>
    <w:p>
      <w:pPr>
        <w:pStyle w:val="SHTKBlockLabel"/>
      </w:pPr>
      <w:r>
        <w:t>한국어 직역</w:t>
      </w:r>
    </w:p>
    <w:p>
      <w:pPr>
        <w:pStyle w:val="SHTKTranslationText"/>
      </w:pPr>
      <w:r>
        <w:t>말은 사구와 어긋나고 언어는 백비를 끊습니다. 사바세계에 응화의 자취를 드리워 왕궁에서 탄생의 모습을 나타내고,</w:t>
      </w:r>
    </w:p>
    <w:p>
      <w:pPr>
        <w:pStyle w:val="SHTKBlockLabel"/>
      </w:pPr>
      <w:r>
        <w:t>교감·번역 메모</w:t>
      </w:r>
    </w:p>
    <w:p>
      <w:pPr>
        <w:pStyle w:val="SHTKNoteSummary"/>
      </w:pPr>
      <w:r>
        <w:t>교감 요약 | [CBETA 교감] 이문 婆示生淨飯【宋】【元】【明】은 저본 婆에 비해 글자의 추가·생략·어순 또는 표제 구조를 바꾸어 문장 구조에 영향을 준다.</w:t>
      </w:r>
    </w:p>
    <w:p>
      <w:pPr>
        <w:pStyle w:val="SHTKNoteDetail"/>
      </w:pPr>
      <w:r>
        <w:t>• 원교감 원문 | 婆【大】，婆示生淨飯【宋】【元】【明】</w:t>
        <w:br/>
        <w:t>• 교감 번호 | 0112005</w:t>
        <w:br/>
        <w:t>• 저본 독법 | 婆</w:t>
        <w:br/>
        <w:t>• 저본 기준 번역 | 사바세계에 응화의 자취를 드리워 왕궁에서 탄생의 모습을 나타내고,</w:t>
        <w:br/>
        <w:t>• 이문 독법 | 婆示生淨飯【宋】【元】【明】</w:t>
        <w:br/>
        <w:t>• 이문 기준 번역 | 이문에서는 해당 독법을 婆示生淨飯【宋】【元】【明】로 바꾸어 읽는다. 나머지 문맥은 저본 번역과 같지만 이 부분의 표현·의미 또는 구조가 달라진다.</w:t>
        <w:br/>
        <w:t>• 의미 차이 | 이문 婆示生淨飯【宋】【元】【明】은 저본 婆에 비해 글자의 추가·생략·어순 또는 표제 구조를 바꾸어 문장 구조에 영향을 준다.</w:t>
        <w:br/>
        <w:t>• 번역 영향 판정 | [문장 구조 변화]</w:t>
        <w:br/>
        <w:t>• 출처 | CBETA T52n2103, 교감 번호 0112005.</w:t>
      </w:r>
    </w:p>
    <w:p>
      <w:pPr>
        <w:pStyle w:val="SHTKBlockLabel"/>
      </w:pPr>
      <w:r>
        <w:t>원문</w:t>
      </w:r>
    </w:p>
    <w:p>
      <w:pPr>
        <w:pStyle w:val="SHTKSourceText"/>
      </w:pPr>
      <w:r>
        <w:t>步三界而為[6]尊。</w:t>
      </w:r>
    </w:p>
    <w:p>
      <w:pPr>
        <w:pStyle w:val="SHTKBlockLabel"/>
      </w:pPr>
      <w:r>
        <w:t>한국어 직역</w:t>
      </w:r>
    </w:p>
    <w:p>
      <w:pPr>
        <w:pStyle w:val="SHTKTranslationText"/>
      </w:pPr>
      <w:r>
        <w:t>삼계를 거닐며 존귀한 이가 되었으며,</w:t>
      </w:r>
    </w:p>
    <w:p>
      <w:pPr>
        <w:pStyle w:val="SHTKBlockLabel"/>
      </w:pPr>
      <w:r>
        <w:t>교감·번역 메모</w:t>
      </w:r>
    </w:p>
    <w:p>
      <w:pPr>
        <w:pStyle w:val="SHTKNoteSummary"/>
      </w:pPr>
      <w:r>
        <w:t>교감 요약 | [CBETA 교감] 이문 尊道樹成光【宋】【元】【明】은 저본 尊에 비해 글자의 추가·생략·어순 또는 표제 구조를 바꾸어 문장 구조에 영향을 준다.</w:t>
      </w:r>
    </w:p>
    <w:p>
      <w:pPr>
        <w:pStyle w:val="SHTKNoteDetail"/>
      </w:pPr>
      <w:r>
        <w:t>• 원교감 원문 | 尊【大】，尊道樹成光【宋】【元】【明】</w:t>
        <w:br/>
        <w:t>• 교감 번호 | 0112006</w:t>
        <w:br/>
        <w:t>• 저본 독법 | 尊</w:t>
        <w:br/>
        <w:t>• 저본 기준 번역 | 삼계를 거닐며 존귀한 이가 되었으며,</w:t>
        <w:br/>
        <w:t>• 이문 독법 | 尊道樹成光【宋】【元】【明】</w:t>
        <w:br/>
        <w:t>• 이문 기준 번역 | 이문에서는 해당 독법을 尊道樹成光【宋】【元】【明】로 바꾸어 읽는다. 나머지 문맥은 저본 번역과 같지만 이 부분의 표현·의미 또는 구조가 달라진다.</w:t>
        <w:br/>
        <w:t>• 의미 차이 | 이문 尊道樹成光【宋】【元】【明】은 저본 尊에 비해 글자의 추가·생략·어순 또는 표제 구조를 바꾸어 문장 구조에 영향을 준다.</w:t>
        <w:br/>
        <w:t>• 번역 영향 판정 | [문장 구조 변화]</w:t>
        <w:br/>
        <w:t>• 출처 | CBETA T52n2103, 교감 번호 0112006.</w:t>
      </w:r>
    </w:p>
    <w:p>
      <w:pPr>
        <w:pStyle w:val="SHTKBlockLabel"/>
      </w:pPr>
      <w:r>
        <w:t>원문</w:t>
      </w:r>
    </w:p>
    <w:p>
      <w:pPr>
        <w:pStyle w:val="SHTKSourceText"/>
      </w:pPr>
      <w:r>
        <w:t>普大千而流照。但以機心淺薄好生厭[7]怠。</w:t>
      </w:r>
    </w:p>
    <w:p>
      <w:pPr>
        <w:pStyle w:val="SHTKBlockLabel"/>
      </w:pPr>
      <w:r>
        <w:t>한국어 직역</w:t>
      </w:r>
    </w:p>
    <w:p>
      <w:pPr>
        <w:pStyle w:val="SHTKTranslationText"/>
      </w:pPr>
      <w:r>
        <w:t>대천세계에 두루 광명을 흘려 비춥니다. 다만 근기의 마음이 얕고 박하여 싫증과 게으름을 쉽게 내므로,</w:t>
      </w:r>
    </w:p>
    <w:p>
      <w:pPr>
        <w:pStyle w:val="SHTKBlockLabel"/>
      </w:pPr>
      <w:r>
        <w:t>교감·번역 메모</w:t>
      </w:r>
    </w:p>
    <w:p>
      <w:pPr>
        <w:pStyle w:val="SHTKNoteSummary"/>
      </w:pPr>
      <w:r>
        <w:t>교감 요약 | [CBETA 교감] 이문 怠自期二月當至雙林【宋】【元】【明】은 저본 怠에 비해 글자의 추가·생략·어순 또는 표제 구조를 바꾸어 문장 구조에 영향을 준다.</w:t>
      </w:r>
    </w:p>
    <w:p>
      <w:pPr>
        <w:pStyle w:val="SHTKNoteDetail"/>
      </w:pPr>
      <w:r>
        <w:t>• 원교감 원문 | 怠【大】，怠自期二月當至雙林【宋】【元】【明】</w:t>
        <w:br/>
        <w:t>• 교감 번호 | 0112007</w:t>
        <w:br/>
        <w:t>• 저본 독법 | 怠</w:t>
        <w:br/>
        <w:t>• 저본 기준 번역 | 다만 근기의 마음이 얕고 박하여 싫증과 게으름을 쉽게 내므로,</w:t>
        <w:br/>
        <w:t>• 이문 독법 | 怠自期二月當至雙林【宋】【元】【明】</w:t>
        <w:br/>
        <w:t>• 이문 기준 번역 | 이문에서는 해당 독법을 怠自期二月當至雙林【宋】【元】【明】로 바꾸어 읽는다. 나머지 문맥은 저본 번역과 같지만 이 부분의 표현·의미 또는 구조가 달라진다.</w:t>
        <w:br/>
        <w:t>• 의미 차이 | 이문 怠自期二月當至雙林【宋】【元】【明】은 저본 怠에 비해 글자의 추가·생략·어순 또는 표제 구조를 바꾸어 문장 구조에 영향을 준다.</w:t>
        <w:br/>
        <w:t>• 번역 영향 판정 | [문장 구조 변화]</w:t>
        <w:br/>
        <w:t>• 출처 | CBETA T52n2103, 교감 번호 0112007.</w:t>
      </w:r>
    </w:p>
    <w:p>
      <w:pPr>
        <w:pStyle w:val="SHTKBlockLabel"/>
      </w:pPr>
      <w:r>
        <w:t>원문</w:t>
      </w:r>
    </w:p>
    <w:p>
      <w:pPr>
        <w:pStyle w:val="SHTKSourceText"/>
      </w:pPr>
      <w:r>
        <w:t>[8]遂乃湛說圓常。</w:t>
      </w:r>
    </w:p>
    <w:p>
      <w:pPr>
        <w:pStyle w:val="SHTKBlockLabel"/>
      </w:pPr>
      <w:r>
        <w:t>한국어 직역</w:t>
      </w:r>
    </w:p>
    <w:p>
      <w:pPr>
        <w:pStyle w:val="SHTKTranslationText"/>
      </w:pPr>
      <w:r>
        <w:t>마침내 원만하고 항상한 법을 깊이 설하셨고,</w:t>
      </w:r>
    </w:p>
    <w:p>
      <w:pPr>
        <w:pStyle w:val="SHTKBlockLabel"/>
      </w:pPr>
      <w:r>
        <w:t>교감·번역 메모</w:t>
      </w:r>
    </w:p>
    <w:p>
      <w:pPr>
        <w:pStyle w:val="SHTKNoteSummary"/>
      </w:pPr>
      <w:r>
        <w:t>교감 요약 | [CBETA 교감] 저본 遂와 이문 示【宋】【元】은 글자 또는 수량·어휘의 뜻이 달라 한국어 해석에도 차이를 만들 수 있다.</w:t>
      </w:r>
    </w:p>
    <w:p>
      <w:pPr>
        <w:pStyle w:val="SHTKNoteDetail"/>
      </w:pPr>
      <w:r>
        <w:t>• 원교감 원문 | 遂【大】，示【宋】【元】</w:t>
        <w:br/>
        <w:t>• 교감 번호 | 0112008</w:t>
        <w:br/>
        <w:t>• 저본 독법 | 遂</w:t>
        <w:br/>
        <w:t>• 저본 기준 번역 | 마침내 원만하고 항상한 법을 깊이 설하셨고,</w:t>
        <w:br/>
        <w:t>• 이문 독법 | 示【宋】【元】</w:t>
        <w:br/>
        <w:t>• 이문 기준 번역 | 이문에서는 해당 독법을 示【宋】【元】로 바꾸어 읽는다. 나머지 문맥은 저본 번역과 같지만 이 부분의 표현·의미 또는 구조가 달라진다.</w:t>
        <w:br/>
        <w:t>• 의미 차이 | 저본 遂와 이문 示【宋】【元】은 글자 또는 수량·어휘의 뜻이 달라 한국어 해석에도 차이를 만들 수 있다.</w:t>
        <w:br/>
        <w:t>• 번역 영향 판정 | [의미 차이 있음]</w:t>
        <w:br/>
        <w:t>• 출처 | CBETA T52n2103, 교감 번호 0112008.</w:t>
      </w:r>
    </w:p>
    <w:p>
      <w:pPr>
        <w:pStyle w:val="SHTKBlockLabel"/>
      </w:pPr>
      <w:r>
        <w:t>원문</w:t>
      </w:r>
    </w:p>
    <w:p>
      <w:pPr>
        <w:pStyle w:val="SHTKSourceText"/>
      </w:pPr>
      <w:r>
        <w:t>[9]亦復潛輝鶴樹。</w:t>
      </w:r>
    </w:p>
    <w:p>
      <w:pPr>
        <w:pStyle w:val="SHTKBlockLabel"/>
      </w:pPr>
      <w:r>
        <w:t>한국어 직역</w:t>
      </w:r>
    </w:p>
    <w:p>
      <w:pPr>
        <w:pStyle w:val="SHTKTranslationText"/>
      </w:pPr>
      <w:r>
        <w:t>또한 학수에서 빛을 감추셨습니다.</w:t>
      </w:r>
    </w:p>
    <w:p>
      <w:pPr>
        <w:pStyle w:val="SHTKBlockLabel"/>
      </w:pPr>
      <w:r>
        <w:t>교감·번역 메모</w:t>
      </w:r>
    </w:p>
    <w:p>
      <w:pPr>
        <w:pStyle w:val="SHTKNoteSummary"/>
      </w:pPr>
      <w:r>
        <w:t>교감 요약 | [CBETA 교감] 저본 亦와 이문 且【宋】【元】【明】은 글자 또는 수량·어휘의 뜻이 달라 한국어 해석에도 차이를 만들 수 있다.</w:t>
      </w:r>
    </w:p>
    <w:p>
      <w:pPr>
        <w:pStyle w:val="SHTKNoteDetail"/>
      </w:pPr>
      <w:r>
        <w:t>• 원교감 원문 | 亦【大】，且【宋】【元】【明】</w:t>
        <w:br/>
        <w:t>• 교감 번호 | 0112009</w:t>
        <w:br/>
        <w:t>• 저본 독법 | 亦</w:t>
        <w:br/>
        <w:t>• 저본 기준 번역 | 또한 학수에서 빛을 감추셨습니다.</w:t>
        <w:br/>
        <w:t>• 이문 독법 | 且【宋】【元】【明】</w:t>
        <w:br/>
        <w:t>• 이문 기준 번역 | 이문에서는 해당 독법을 且【宋】【元】【明】로 바꾸어 읽는다. 나머지 문맥은 저본 번역과 같지만 이 부분의 표현·의미 또는 구조가 달라진다.</w:t>
        <w:br/>
        <w:t>• 의미 차이 | 저본 亦와 이문 且【宋】【元】【明】은 글자 또는 수량·어휘의 뜻이 달라 한국어 해석에도 차이를 만들 수 있다.</w:t>
        <w:br/>
        <w:t>• 번역 영향 판정 | [의미 차이 있음]</w:t>
        <w:br/>
        <w:t>• 출처 | CBETA T52n2103, 교감 번호 0112009.</w:t>
      </w:r>
    </w:p>
    <w:p>
      <w:pPr>
        <w:pStyle w:val="SHTKBlockLabel"/>
      </w:pPr>
      <w:r>
        <w:t>원문</w:t>
      </w:r>
    </w:p>
    <w:p>
      <w:pPr>
        <w:pStyle w:val="SHTKSourceText"/>
      </w:pPr>
      <w:r>
        <w:t>闍王滅罪婆藪除殃。若不逢[10]遇大聖法王。</w:t>
      </w:r>
    </w:p>
    <w:p>
      <w:pPr>
        <w:pStyle w:val="SHTKBlockLabel"/>
      </w:pPr>
      <w:r>
        <w:t>한국어 직역</w:t>
      </w:r>
    </w:p>
    <w:p>
      <w:pPr>
        <w:pStyle w:val="SHTKTranslationText"/>
      </w:pPr>
      <w:r>
        <w:t>아사세왕은 죄를 없앴고 바수는 재앙을 제거하였습니다. 만일 대성 법왕을 만나지 못하였다면,</w:t>
      </w:r>
    </w:p>
    <w:p>
      <w:pPr>
        <w:pStyle w:val="SHTKBlockLabel"/>
      </w:pPr>
      <w:r>
        <w:t>교감·번역 메모</w:t>
      </w:r>
    </w:p>
    <w:p>
      <w:pPr>
        <w:pStyle w:val="SHTKNoteSummary"/>
      </w:pPr>
      <w:r>
        <w:t>교감 요약 | [CBETA 교감] 저본 遇와 이문 值【宋】【元】【明】；遲【宮】은 글자 또는 수량·어휘의 뜻이 달라 한국어 해석에도 차이를 만들 수 있다.</w:t>
      </w:r>
    </w:p>
    <w:p>
      <w:pPr>
        <w:pStyle w:val="SHTKNoteDetail"/>
      </w:pPr>
      <w:r>
        <w:t>• 원교감 원문 | 遇【大】，值【宋】【元】【明】，遲【宮】</w:t>
        <w:br/>
        <w:t>• 교감 번호 | 0112010</w:t>
        <w:br/>
        <w:t>• 저본 독법 | 遇</w:t>
        <w:br/>
        <w:t>• 저본 기준 번역 | 만일 대성 법왕을 만나지 못하였다면,</w:t>
        <w:br/>
        <w:t>• 이문 독법 | 值【宋】【元】【明】；遲【宮】</w:t>
        <w:br/>
        <w:t>• 이문 기준 번역 | 이문에서는 해당 독법을 值【宋】【元】【明】；遲【宮】로 바꾸어 읽는다. 나머지 문맥은 저본 번역과 같지만 이 부분의 표현·의미 또는 구조가 달라진다.</w:t>
        <w:br/>
        <w:t>• 의미 차이 | 저본 遇와 이문 值【宋】【元】【明】；遲【宮】은 글자 또는 수량·어휘의 뜻이 달라 한국어 해석에도 차이를 만들 수 있다.</w:t>
        <w:br/>
        <w:t>• 번역 영향 판정 | [의미 차이 있음]</w:t>
        <w:br/>
        <w:t>• 출처 | CBETA T52n2103, 교감 번호 0112010.</w:t>
      </w:r>
    </w:p>
    <w:p>
      <w:pPr>
        <w:pStyle w:val="SHTKBlockLabel"/>
      </w:pPr>
      <w:r>
        <w:t>원문</w:t>
      </w:r>
    </w:p>
    <w:p>
      <w:pPr>
        <w:pStyle w:val="SHTKSourceText"/>
      </w:pPr>
      <w:r>
        <w:t>誰能救接。</w:t>
      </w:r>
    </w:p>
    <w:p>
      <w:pPr>
        <w:pStyle w:val="SHTKBlockLabel"/>
      </w:pPr>
      <w:r>
        <w:t>한국어 직역</w:t>
      </w:r>
    </w:p>
    <w:p>
      <w:pPr>
        <w:pStyle w:val="SHTKTranslationText"/>
      </w:pPr>
      <w:r>
        <w:t>누가 능히 구제하여 이끌 수 있었겠습니까.</w:t>
      </w:r>
    </w:p>
    <w:p>
      <w:pPr>
        <w:pStyle w:val="SHTKBlockLabel"/>
      </w:pPr>
      <w:r>
        <w:t>원문</w:t>
      </w:r>
    </w:p>
    <w:p>
      <w:pPr>
        <w:pStyle w:val="SHTKSourceText"/>
      </w:pPr>
      <w:r>
        <w:t>在迹雖隱其道無虧。弟子經遲迷荒耽事老子。歷葉相承。染此邪法。習因善發。棄迷知返。今捨舊醫歸憑正覺。願使未來[11]生世童男出家。</w:t>
      </w:r>
    </w:p>
    <w:p>
      <w:pPr>
        <w:pStyle w:val="SHTKBlockLabel"/>
      </w:pPr>
      <w:r>
        <w:t>한국어 직역</w:t>
      </w:r>
    </w:p>
    <w:p>
      <w:pPr>
        <w:pStyle w:val="SHTKTranslationText"/>
      </w:pPr>
      <w:r>
        <w:t>자취로는 비록 숨어도 그 도는 이지러짐이 없습니다. 제자는 오랫동안 미혹하고 황폐해져 노자를 섬기는 데 빠져 있었습니다. 여러 대에 걸쳐 서로 이어받아, 이 삿된 법에 물들었습니다. 익혀 온 인연 속에서 선근이 일어나, 미혹을 버리고 돌아올 줄 알게 되었습니다. 이제 옛 의술을 버리고 정각에 귀의하여 의지합니다. 원하건대 미래 생에는 동남으로 출가하여,</w:t>
      </w:r>
    </w:p>
    <w:p>
      <w:pPr>
        <w:pStyle w:val="SHTKBlockLabel"/>
      </w:pPr>
      <w:r>
        <w:t>교감·번역 메모</w:t>
      </w:r>
    </w:p>
    <w:p>
      <w:pPr>
        <w:pStyle w:val="SHTKNoteSummary"/>
      </w:pPr>
      <w:r>
        <w:t>교감 요약 | [CBETA 교감] 이문 世中【宋】【元】【明】은 저본 生世에 비해 글자의 추가·생략·어순 또는 표제 구조를 바꾸어 문장 구조에 영향을 준다.</w:t>
      </w:r>
    </w:p>
    <w:p>
      <w:pPr>
        <w:pStyle w:val="SHTKNoteDetail"/>
      </w:pPr>
      <w:r>
        <w:t>• 원교감 원문 | 生世【大】，世中【宋】【元】【明】</w:t>
        <w:br/>
        <w:t>• 교감 번호 | 0112011</w:t>
        <w:br/>
        <w:t>• 저본 독법 | 生世</w:t>
        <w:br/>
        <w:t>• 저본 기준 번역 | 원하건대 미래 생에는 동남으로 출가하여,</w:t>
        <w:br/>
        <w:t>• 이문 독법 | 世中【宋】【元】【明】</w:t>
        <w:br/>
        <w:t>• 이문 기준 번역 | 이문에서는 해당 독법을 世中【宋】【元】【明】로 바꾸어 읽는다. 나머지 문맥은 저본 번역과 같지만 이 부분의 표현·의미 또는 구조가 달라진다.</w:t>
        <w:br/>
        <w:t>• 의미 차이 | 이문 世中【宋】【元】【明】은 저본 生世에 비해 글자의 추가·생략·어순 또는 표제 구조를 바꾸어 문장 구조에 영향을 준다.</w:t>
        <w:br/>
        <w:t>• 번역 영향 판정 | [문장 구조 변화]</w:t>
        <w:br/>
        <w:t>• 출처 | CBETA T52n2103, 교감 번호 0112011.</w:t>
      </w:r>
    </w:p>
    <w:p>
      <w:pPr>
        <w:pStyle w:val="SHTKBlockLabel"/>
      </w:pPr>
      <w:r>
        <w:t>원문</w:t>
      </w:r>
    </w:p>
    <w:p>
      <w:pPr>
        <w:pStyle w:val="SHTKSourceText"/>
      </w:pPr>
      <w:r>
        <w:t>廣弘經教化度含識同共成佛。寧在正[12]法中長淪惡道。</w:t>
      </w:r>
    </w:p>
    <w:p>
      <w:pPr>
        <w:pStyle w:val="SHTKBlockLabel"/>
      </w:pPr>
      <w:r>
        <w:t>한국어 직역</w:t>
      </w:r>
    </w:p>
    <w:p>
      <w:pPr>
        <w:pStyle w:val="SHTKTranslationText"/>
      </w:pPr>
      <w:r>
        <w:t>경교를 널리 펴 유정을 교화하고 제도하여 함께 부처가 되게 하소서. 차라리 정법 가운데 있으면서 오래 악도에 빠질지언정,</w:t>
      </w:r>
    </w:p>
    <w:p>
      <w:pPr>
        <w:pStyle w:val="SHTKBlockLabel"/>
      </w:pPr>
      <w:r>
        <w:t>교감·번역 메모</w:t>
      </w:r>
    </w:p>
    <w:p>
      <w:pPr>
        <w:pStyle w:val="SHTKNoteSummary"/>
      </w:pPr>
      <w:r>
        <w:t>교감 요약 | [CBETA 교감] 이문 法之【宋】【元】【明】은 저본 法에 비해 글자의 추가·생략·어순 또는 표제 구조를 바꾸어 문장 구조에 영향을 준다.</w:t>
      </w:r>
    </w:p>
    <w:p>
      <w:pPr>
        <w:pStyle w:val="SHTKNoteDetail"/>
      </w:pPr>
      <w:r>
        <w:t>• 원교감 원문 | 法【大】，法之【宋】【元】【明】</w:t>
        <w:br/>
        <w:t>• 교감 번호 | 0112012</w:t>
        <w:br/>
        <w:t>• 저본 독법 | 法</w:t>
        <w:br/>
        <w:t>• 저본 기준 번역 | 차라리 정법 가운데 있으면서 오래 악도에 빠질지언정,</w:t>
        <w:br/>
        <w:t>• 이문 독법 | 法之【宋】【元】【明】</w:t>
        <w:br/>
        <w:t>• 이문 기준 번역 | 이문에서는 해당 독법을 法之【宋】【元】【明】로 바꾸어 읽는다. 나머지 문맥은 저본 번역과 같지만 이 부분의 표현·의미 또는 구조가 달라진다.</w:t>
        <w:br/>
        <w:t>• 의미 차이 | 이문 法之【宋】【元】【明】은 저본 法에 비해 글자의 추가·생략·어순 또는 표제 구조를 바꾸어 문장 구조에 영향을 준다.</w:t>
        <w:br/>
        <w:t>• 번역 영향 판정 | [문장 구조 변화]</w:t>
        <w:br/>
        <w:t>• 출처 | CBETA T52n2103, 교감 번호 0112012.</w:t>
      </w:r>
    </w:p>
    <w:p>
      <w:pPr>
        <w:pStyle w:val="SHTKBlockLabel"/>
      </w:pPr>
      <w:r>
        <w:t>원문</w:t>
      </w:r>
    </w:p>
    <w:p>
      <w:pPr>
        <w:pStyle w:val="SHTKSourceText"/>
      </w:pPr>
      <w:r>
        <w:t>不樂依老子教暫得生天。</w:t>
      </w:r>
    </w:p>
    <w:p>
      <w:pPr>
        <w:pStyle w:val="SHTKBlockLabel"/>
      </w:pPr>
      <w:r>
        <w:t>한국어 직역</w:t>
      </w:r>
    </w:p>
    <w:p>
      <w:pPr>
        <w:pStyle w:val="SHTKTranslationText"/>
      </w:pPr>
      <w:r>
        <w:t>노자의 가르침을 의지해 잠시 하늘에 태어나는 것을 즐기지 않겠습니다.</w:t>
      </w:r>
    </w:p>
    <w:p>
      <w:pPr>
        <w:pStyle w:val="SHTKBlockLabel"/>
      </w:pPr>
      <w:r>
        <w:t>원문</w:t>
      </w:r>
    </w:p>
    <w:p>
      <w:pPr>
        <w:pStyle w:val="SHTKSourceText"/>
      </w:pPr>
      <w:r>
        <w:t>涉大乘心離二乘念。正願諸佛證明。菩薩攝受。弟子蕭衍和南。于時帝與道俗二萬人。於重雲殿重閣上。手書此文發菩提心。至四月十一日。又勅門下。大經中說。道有九十六種。[＊]惟佛一道是於正道。其餘九十五種名為邪道。</w:t>
      </w:r>
    </w:p>
    <w:p>
      <w:pPr>
        <w:pStyle w:val="SHTKBlockLabel"/>
      </w:pPr>
      <w:r>
        <w:t>한국어 직역</w:t>
      </w:r>
    </w:p>
    <w:p>
      <w:pPr>
        <w:pStyle w:val="SHTKTranslationText"/>
      </w:pPr>
      <w:r>
        <w:t>대승의 마음에 들어가 이승의 생각을 떠나겠습니다. 바르게 원하오니 모든 부처님께서 증명하시고, 보살들께서 섭수하여 주소서. 제자 소연은 화남합니다. 그때 황제와 도속 이만 명이, 중운전의 중각 위에서, 손수 이 글을 써 보리심을 냈다. 4월 11일에 이르러, 또 문하에 칙령을 내렸다. 대경에서 말하기를, “도에는 아흔여섯 종류가 있는데, 오직 불도의 한 길만이 바른 도이고, 나머지 아흔다섯 종류는 삿된 도라 한다.”고 하였다.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朕捨邪外[13]道以事正內。</w:t>
      </w:r>
    </w:p>
    <w:p>
      <w:pPr>
        <w:pStyle w:val="SHTKBlockLabel"/>
      </w:pPr>
      <w:r>
        <w:t>한국어 직역</w:t>
      </w:r>
    </w:p>
    <w:p>
      <w:pPr>
        <w:pStyle w:val="SHTKTranslationText"/>
      </w:pPr>
      <w:r>
        <w:t>짐은 삿된 외도를 버리고 바른 내교를 섬긴다.</w:t>
      </w:r>
    </w:p>
    <w:p>
      <w:pPr>
        <w:pStyle w:val="SHTKBlockLabel"/>
      </w:pPr>
      <w:r>
        <w:t>교감·번역 메모</w:t>
      </w:r>
    </w:p>
    <w:p>
      <w:pPr>
        <w:pStyle w:val="SHTKNoteSummary"/>
      </w:pPr>
      <w:r>
        <w:t>교감 요약 | [CBETA 교감] 이문 〔－〕【宋】【元】【明】【宮】은 저본 道에 비해 글자의 추가·생략·어순 또는 표제 구조를 바꾸어 문장 구조에 영향을 준다.</w:t>
      </w:r>
    </w:p>
    <w:p>
      <w:pPr>
        <w:pStyle w:val="SHTKNoteDetail"/>
      </w:pPr>
      <w:r>
        <w:t>• 원교감 원문 | 道【大】，〔－〕【宋】【元】【明】【宮】</w:t>
        <w:br/>
        <w:t>• 교감 번호 | 0112013</w:t>
        <w:br/>
        <w:t>• 저본 독법 | 道</w:t>
        <w:br/>
        <w:t>• 저본 기준 번역 | 짐은 삿된 외도를 버리고 바른 내교를 섬긴다.</w:t>
        <w:br/>
        <w:t>• 이문 독법 | 〔－〕【宋】【元】【明】【宮】</w:t>
        <w:br/>
        <w:t>• 이문 기준 번역 | 이문에서는 해당 독법을 〔－〕【宋】【元】【明】【宮】로 바꾸어 읽는다. 나머지 문맥은 저본 번역과 같지만 이 부분의 표현·의미 또는 구조가 달라진다.</w:t>
        <w:br/>
        <w:t>• 의미 차이 | 이문 〔－〕【宋】【元】【明】【宮】은 저본 道에 비해 글자의 추가·생략·어순 또는 표제 구조를 바꾸어 문장 구조에 영향을 준다.</w:t>
        <w:br/>
        <w:t>• 번역 영향 판정 | [문장 구조 변화]</w:t>
        <w:br/>
        <w:t>• 출처 | CBETA T52n2103, 교감 번호 0112013.</w:t>
      </w:r>
    </w:p>
    <w:p>
      <w:pPr>
        <w:pStyle w:val="SHTKBlockLabel"/>
      </w:pPr>
      <w:r>
        <w:t>원문</w:t>
      </w:r>
    </w:p>
    <w:p>
      <w:pPr>
        <w:pStyle w:val="SHTKSourceText"/>
      </w:pPr>
      <w:r>
        <w:t>諸佛如來若有公卿能入此誓者。各可發菩提心。老子周公孔子等。雖是如來弟子而化迹既邪。止是世間之善。不能革凡成聖。其公卿百官侯王宗族。宜反偽就真捨邪入正。故經教成實論云。若事外道心重佛法心輕。即是邪見。</w:t>
      </w:r>
    </w:p>
    <w:p>
      <w:pPr>
        <w:pStyle w:val="SHTKBlockLabel"/>
      </w:pPr>
      <w:r>
        <w:t>한국어 직역</w:t>
      </w:r>
    </w:p>
    <w:p>
      <w:pPr>
        <w:pStyle w:val="SHTKTranslationText"/>
      </w:pPr>
      <w:r>
        <w:t>모든 부처 여래를 받들며, 만일 공경 가운데 이 서원에 들어올 수 있는 자가 있다면, 각자 보리심을 내도록 하라. 노자·주공·공자 등은, 비록 여래의 제자이지만 교화의 자취가 이미 삿되었고, 다만 세간의 선일 뿐이어서, 범부를 바꾸어 성인이 되게 할 수 없다. 공경·백관·후왕·종족은, 마땅히 거짓을 돌이켜 참됨으로 나아가고 삿됨을 버려 바름에 들어가야 한다. 그러므로 경교와 《성실론》에서 말하기를, “외도를 섬기는 마음은 무겁고 불법을 믿는 마음은 가벼우면, 곧 사견이다.</w:t>
      </w:r>
    </w:p>
    <w:p>
      <w:pPr>
        <w:pStyle w:val="SHTKBlockLabel"/>
      </w:pPr>
      <w:r>
        <w:t>원문</w:t>
      </w:r>
    </w:p>
    <w:p>
      <w:pPr>
        <w:pStyle w:val="SHTKSourceText"/>
      </w:pPr>
      <w:r>
        <w:t>若心一等。是無記性不當善惡。若事佛心強老子心弱者。乃是清信。言清信者。清是表裏俱淨。垢穢惑累皆盡。信是信正不信邪。故言清信佛弟子。其餘諸信皆是邪見。不得稱清信也。門下速施行。</w:t>
      </w:r>
    </w:p>
    <w:p>
      <w:pPr>
        <w:pStyle w:val="SHTKBlockLabel"/>
      </w:pPr>
      <w:r>
        <w:t>한국어 직역</w:t>
      </w:r>
    </w:p>
    <w:p>
      <w:pPr>
        <w:pStyle w:val="SHTKTranslationText"/>
      </w:pPr>
      <w:r>
        <w:t>두 마음이 똑같으면, 무기성이어서 선악에 해당하지 않는다. 부처를 섬기는 마음은 강하고 노자를 섬기는 마음은 약하면, 이에 청신이다.”라고 하였다. 청신이라고 하는 것은, ‘청’은 겉과 속이 모두 깨끗하여, 때와 미혹의 얽힘이 모두 다한 것이고, ‘신’은 바른 것을 믿고 삿된 것을 믿지 않는 것이다. 그러므로 청신불제자라고 말한다. 그 밖의 여러 믿음은 모두 사견이므로, 청신이라 부를 수 없다. 문하는 속히 시행하라.</w:t>
      </w:r>
    </w:p>
    <w:p>
      <w:pPr>
        <w:pStyle w:val="SHTKBlockLabel"/>
      </w:pPr>
      <w:r>
        <w:t>위치표지</w:t>
      </w:r>
    </w:p>
    <w:p>
      <w:pPr>
        <w:pStyle w:val="SHTKPositionMarker"/>
      </w:pPr>
      <w:r>
        <w:t xml:space="preserve">[0112b07]</w:t>
      </w:r>
    </w:p>
    <w:p>
      <w:pPr>
        <w:pStyle w:val="SHTKBlockLabel"/>
      </w:pPr>
      <w:r>
        <w:t>원문</w:t>
      </w:r>
    </w:p>
    <w:p>
      <w:pPr>
        <w:pStyle w:val="SHTKSourceText"/>
      </w:pPr>
      <w:r>
        <w:t>[14]至四月十七日。</w:t>
      </w:r>
    </w:p>
    <w:p>
      <w:pPr>
        <w:pStyle w:val="SHTKBlockLabel"/>
      </w:pPr>
      <w:r>
        <w:t>한국어 직역</w:t>
      </w:r>
    </w:p>
    <w:p>
      <w:pPr>
        <w:pStyle w:val="SHTKTranslationText"/>
      </w:pPr>
      <w:r>
        <w:t>4월 17일에 이르러,</w:t>
      </w:r>
    </w:p>
    <w:p>
      <w:pPr>
        <w:pStyle w:val="SHTKBlockLabel"/>
      </w:pPr>
      <w:r>
        <w:t>교감·번역 메모</w:t>
      </w:r>
    </w:p>
    <w:p>
      <w:pPr>
        <w:pStyle w:val="SHTKNoteSummary"/>
      </w:pPr>
      <w:r>
        <w:t>교감 요약 | [CBETA 교감] 이문 上武帝捨事道法啟并勅邵陵王綸天監三年【明】은 저본 至에 비해 글자의 추가·생략·어순 또는 표제 구조를 바꾸어 문장 구조에 영향을 준다.</w:t>
      </w:r>
    </w:p>
    <w:p>
      <w:pPr>
        <w:pStyle w:val="SHTKNoteDetail"/>
      </w:pPr>
      <w:r>
        <w:t>• 원교감 원문 | 至【大】，上武帝捨事道法啟并勅邵陵王綸天監三年【明】</w:t>
        <w:br/>
        <w:t>• 교감 번호 | 0112014</w:t>
        <w:br/>
        <w:t>• 저본 독법 | 至</w:t>
        <w:br/>
        <w:t>• 저본 기준 번역 | 4월 17일에 이르러,</w:t>
        <w:br/>
        <w:t>• 이문 독법 | 上武帝捨事道法啟并勅邵陵王綸天監三年【明】</w:t>
        <w:br/>
        <w:t>• 이문 기준 번역 | 이문에서는 해당 독법을 上武帝捨事道法啟并勅邵陵王綸天監三年【明】로 바꾸어 읽는다. 나머지 문맥은 저본 번역과 같지만 이 부분의 표현·의미 또는 구조가 달라진다.</w:t>
        <w:br/>
        <w:t>• 의미 차이 | 이문 上武帝捨事道法啟并勅邵陵王綸天監三年【明】은 저본 至에 비해 글자의 추가·생략·어순 또는 표제 구조를 바꾸어 문장 구조에 영향을 준다.</w:t>
        <w:br/>
        <w:t>• 번역 영향 판정 | [문장 구조 변화]</w:t>
        <w:br/>
        <w:t>• 출처 | CBETA T52n2103, 교감 번호 0112014.</w:t>
      </w:r>
    </w:p>
    <w:p>
      <w:pPr>
        <w:pStyle w:val="SHTKBlockLabel"/>
      </w:pPr>
      <w:r>
        <w:t>원문</w:t>
      </w:r>
    </w:p>
    <w:p>
      <w:pPr>
        <w:pStyle w:val="SHTKSourceText"/>
      </w:pPr>
      <w:r>
        <w:t>侍中安前將軍丹陽尹邵陵王上啟云。臣綸聞。如來嚴相巍巍架于有頂。微妙色身蕩蕩顯乎無際。假金輪而啟物。託銀粟以應凡。砥[15]波若之利刀。</w:t>
      </w:r>
    </w:p>
    <w:p>
      <w:pPr>
        <w:pStyle w:val="SHTKBlockLabel"/>
      </w:pPr>
      <w:r>
        <w:t>한국어 직역</w:t>
      </w:r>
    </w:p>
    <w:p>
      <w:pPr>
        <w:pStyle w:val="SHTKTranslationText"/>
      </w:pPr>
      <w:r>
        <w:t>시중·안전장군·단양윤 소릉왕이 글을 올려 말하였다. 신 윤이 듣건대, 여래의 장엄한 상호는 우뚝하여 유정천 위에 걸쳐 있고, 미묘한 색신은 넓고 넓어 끝없는 곳에 나타납니다. 금륜을 빌려 중생을 깨우치고, 은빛 좁쌀을 의탁하여 범부에게 응하셨습니다. [의미 불확실] 반야의 날카로운 칼을 갈고,</w:t>
      </w:r>
    </w:p>
    <w:p>
      <w:pPr>
        <w:pStyle w:val="SHTKBlockLabel"/>
      </w:pPr>
      <w:r>
        <w:t>교감·번역 메모</w:t>
      </w:r>
    </w:p>
    <w:p>
      <w:pPr>
        <w:pStyle w:val="SHTKNoteSummary"/>
      </w:pPr>
      <w:r>
        <w:t>교감 요약 | [CBETA 교감] 저본 波와 이문 般【明】은 표현·어형 또는 어순에 차이가 있다. 핵심 문맥은 유지되지만 세부 표현이 달라지므로 저본 독법을 본문에 보존한다.</w:t>
      </w:r>
    </w:p>
    <w:p>
      <w:pPr>
        <w:pStyle w:val="SHTKNoteDetail"/>
      </w:pPr>
      <w:r>
        <w:t>• 원교감 원문 | 波【大】，般【明】</w:t>
        <w:br/>
        <w:t>• 교감 번호 | 0112015</w:t>
        <w:br/>
        <w:t>• 저본 독법 | 波</w:t>
        <w:br/>
        <w:t>• 저본 기준 번역 | 반야의 날카로운 칼을 갈고,</w:t>
        <w:br/>
        <w:t>• 이문 독법 | 般【明】</w:t>
        <w:br/>
        <w:t>• 이문 기준 번역 | 이문에서는 해당 독법을 般【明】로 바꾸어 읽는다. 나머지 문맥은 저본 번역과 같지만 이 부분의 표현·의미 또는 구조가 달라진다.</w:t>
        <w:br/>
        <w:t>• 의미 차이 | 저본 波와 이문 般【明】은 표현·어형 또는 어순에 차이가 있다. 핵심 문맥은 유지되지만 세부 표현이 달라지므로 저본 독법을 본문에 보존한다.</w:t>
        <w:br/>
        <w:t>• 번역 영향 판정 | [표현 차이]</w:t>
        <w:br/>
        <w:t>• 출처 | CBETA T52n2103, 교감 번호 0112015.</w:t>
      </w:r>
    </w:p>
    <w:p>
      <w:pPr>
        <w:pStyle w:val="SHTKBlockLabel"/>
      </w:pPr>
      <w:r>
        <w:t>원문</w:t>
      </w:r>
    </w:p>
    <w:p>
      <w:pPr>
        <w:pStyle w:val="SHTKSourceText"/>
      </w:pPr>
      <w:r>
        <w:t>[16]收涅槃之妙果。</w:t>
      </w:r>
    </w:p>
    <w:p>
      <w:pPr>
        <w:pStyle w:val="SHTKBlockLabel"/>
      </w:pPr>
      <w:r>
        <w:t>한국어 직역</w:t>
      </w:r>
    </w:p>
    <w:p>
      <w:pPr>
        <w:pStyle w:val="SHTKTranslationText"/>
      </w:pPr>
      <w:r>
        <w:t>열반의 미묘한 과보를 거두며,</w:t>
      </w:r>
    </w:p>
    <w:p>
      <w:pPr>
        <w:pStyle w:val="SHTKBlockLabel"/>
      </w:pPr>
      <w:r>
        <w:t>교감·번역 메모</w:t>
      </w:r>
    </w:p>
    <w:p>
      <w:pPr>
        <w:pStyle w:val="SHTKNoteSummary"/>
      </w:pPr>
      <w:r>
        <w:t>교감 요약 | [CBETA 교감] 저본 收와 이문 牧【宋】【元】【明】【宮】은 글자 또는 수량·어휘의 뜻이 달라 한국어 해석에도 차이를 만들 수 있다.</w:t>
      </w:r>
    </w:p>
    <w:p>
      <w:pPr>
        <w:pStyle w:val="SHTKNoteDetail"/>
      </w:pPr>
      <w:r>
        <w:t>• 원교감 원문 | 收【大】，牧【宋】【元】【明】【宮】</w:t>
        <w:br/>
        <w:t>• 교감 번호 | 0112016</w:t>
        <w:br/>
        <w:t>• 저본 독법 | 收</w:t>
        <w:br/>
        <w:t>• 저본 기준 번역 | 열반의 미묘한 과보를 거두며,</w:t>
        <w:br/>
        <w:t>• 이문 독법 | 牧【宋】【元】【明】【宮】</w:t>
        <w:br/>
        <w:t>• 이문 기준 번역 | 이문에서는 해당 독법을 牧【宋】【元】【明】【宮】로 바꾸어 읽는다. 나머지 문맥은 저본 번역과 같지만 이 부분의 표현·의미 또는 구조가 달라진다.</w:t>
        <w:br/>
        <w:t>• 의미 차이 | 저본 收와 이문 牧【宋】【元】【明】【宮】은 글자 또는 수량·어휘의 뜻이 달라 한국어 해석에도 차이를 만들 수 있다.</w:t>
        <w:br/>
        <w:t>• 번역 영향 판정 | [의미 차이 있음]</w:t>
        <w:br/>
        <w:t>• 출처 | CBETA T52n2103, 교감 번호 0112016.</w:t>
      </w:r>
    </w:p>
    <w:p>
      <w:pPr>
        <w:pStyle w:val="SHTKBlockLabel"/>
      </w:pPr>
      <w:r>
        <w:t>원문</w:t>
      </w:r>
    </w:p>
    <w:p>
      <w:pPr>
        <w:pStyle w:val="SHTKSourceText"/>
      </w:pPr>
      <w:r>
        <w:t>汎生死之苦海。濟常樂於彼岸。</w:t>
      </w:r>
    </w:p>
    <w:p>
      <w:pPr>
        <w:pStyle w:val="SHTKBlockLabel"/>
      </w:pPr>
      <w:r>
        <w:t>한국어 직역</w:t>
      </w:r>
    </w:p>
    <w:p>
      <w:pPr>
        <w:pStyle w:val="SHTKTranslationText"/>
      </w:pPr>
      <w:r>
        <w:t>생사의 괴로운 바다에 배를 띄우고, 저 언덕의 상락으로 건너게 합니다.</w:t>
      </w:r>
    </w:p>
    <w:p>
      <w:pPr>
        <w:pStyle w:val="SHTKBlockLabel"/>
      </w:pPr>
      <w:r>
        <w:t>원문</w:t>
      </w:r>
    </w:p>
    <w:p>
      <w:pPr>
        <w:pStyle w:val="SHTKSourceText"/>
      </w:pPr>
      <w:r>
        <w:t>故能降慈悲雲垂甘露雨。七處八會。教化之義不窮。四諦五時。利益之方無盡。並[17]𣲙清日盛霧豁雲除。</w:t>
      </w:r>
    </w:p>
    <w:p>
      <w:pPr>
        <w:pStyle w:val="SHTKBlockLabel"/>
      </w:pPr>
      <w:r>
        <w:t>한국어 직역</w:t>
      </w:r>
    </w:p>
    <w:p>
      <w:pPr>
        <w:pStyle w:val="SHTKTranslationText"/>
      </w:pPr>
      <w:r>
        <w:t>그러므로 자비의 구름을 드리우고 감로의 비를 내릴 수 있었습니다. 일곱 곳과 여덟 회에서, 교화의 뜻은 다함이 없고, 사제와 오시에서, 이롭게 하는 방편은 끝이 없습니다. 모두 맑은 해가 성하게 빛나 안개가 걷히고 구름이 사라지는 것과 같고, [판독 불확실]</w:t>
      </w:r>
    </w:p>
    <w:p>
      <w:pPr>
        <w:pStyle w:val="SHTKBlockLabel"/>
      </w:pPr>
      <w:r>
        <w:t>교감·번역 메모</w:t>
      </w:r>
    </w:p>
    <w:p>
      <w:pPr>
        <w:pStyle w:val="SHTKNoteSummary"/>
      </w:pPr>
      <w:r>
        <w:t>교감 요약 | [CBETA 교감] 저본 𣲙와 이문 水【元】【明】；氷【宮】은 글자 또는 수량·어휘의 뜻이 달라 한국어 해석에도 차이를 만들 수 있다.</w:t>
      </w:r>
    </w:p>
    <w:p>
      <w:pPr>
        <w:pStyle w:val="SHTKNoteDetail"/>
      </w:pPr>
      <w:r>
        <w:t>• 원교감 원문 | 𣲙【大】，水【元】【明】，氷【宮】</w:t>
        <w:br/>
        <w:t>• 교감 번호 | 0112017</w:t>
        <w:br/>
        <w:t>• 저본 독법 | 𣲙</w:t>
        <w:br/>
        <w:t>• 저본 기준 번역 | 모두 맑은 해가 성하게 빛나 안개가 걷히고 구름이 사라지는 것과 같고, [판독 불확실]</w:t>
        <w:br/>
        <w:t>• 이문 독법 | 水【元】【明】；氷【宮】</w:t>
        <w:br/>
        <w:t>• 이문 기준 번역 | 이문에서는 해당 독법을 水【元】【明】；氷【宮】로 바꾸어 읽는다. 나머지 문맥은 저본 번역과 같지만 이 부분의 표현·의미 또는 구조가 달라진다.</w:t>
        <w:br/>
        <w:t>• 의미 차이 | 저본 𣲙와 이문 水【元】【明】；氷【宮】은 글자 또는 수량·어휘의 뜻이 달라 한국어 해석에도 차이를 만들 수 있다.</w:t>
        <w:br/>
        <w:t>• 번역 영향 판정 | [의미 차이 있음]</w:t>
        <w:br/>
        <w:t>• 출처 | CBETA T52n2103, 교감 번호 0112017.</w:t>
      </w:r>
    </w:p>
    <w:p>
      <w:pPr>
        <w:pStyle w:val="SHTKBlockLabel"/>
      </w:pPr>
      <w:r>
        <w:t>원문</w:t>
      </w:r>
    </w:p>
    <w:p>
      <w:pPr>
        <w:pStyle w:val="SHTKSourceText"/>
      </w:pPr>
      <w:r>
        <w:t>爝火翳光塵[18]熱自靜。</w:t>
      </w:r>
    </w:p>
    <w:p>
      <w:pPr>
        <w:pStyle w:val="SHTKBlockLabel"/>
      </w:pPr>
      <w:r>
        <w:t>한국어 직역</w:t>
      </w:r>
    </w:p>
    <w:p>
      <w:pPr>
        <w:pStyle w:val="SHTKTranslationText"/>
      </w:pPr>
      <w:r>
        <w:t>횃불의 빛이 가려지듯 티끌의 열기가 저절로 고요해집니다. [구문 불확실]</w:t>
      </w:r>
    </w:p>
    <w:p>
      <w:pPr>
        <w:pStyle w:val="SHTKBlockLabel"/>
      </w:pPr>
      <w:r>
        <w:t>교감·번역 메모</w:t>
      </w:r>
    </w:p>
    <w:p>
      <w:pPr>
        <w:pStyle w:val="SHTKNoteSummary"/>
      </w:pPr>
      <w:r>
        <w:t>교감 요약 | [CBETA 교감] 저본 熱와 이문 勢【宋】【宮】은 표현·어형 또는 어순에 차이가 있다. 핵심 문맥은 유지되지만 세부 표현이 달라지므로 저본 독법을 본문에 보존한다.</w:t>
      </w:r>
    </w:p>
    <w:p>
      <w:pPr>
        <w:pStyle w:val="SHTKNoteDetail"/>
      </w:pPr>
      <w:r>
        <w:t>• 원교감 원문 | 熱【大】，勢【宋】【宮】</w:t>
        <w:br/>
        <w:t>• 교감 번호 | 0112018</w:t>
        <w:br/>
        <w:t>• 저본 독법 | 熱</w:t>
        <w:br/>
        <w:t>• 저본 기준 번역 | 횃불의 빛이 가려지듯 티끌의 열기가 저절로 고요해집니다. [구문 불확실]</w:t>
        <w:br/>
        <w:t>• 이문 독법 | 勢【宋】【宮】</w:t>
        <w:br/>
        <w:t>• 이문 기준 번역 | 이문에서는 해당 독법을 勢【宋】【宮】로 바꾸어 읽는다. 나머지 문맥은 저본 번역과 같지만 이 부분의 표현·의미 또는 구조가 달라진다.</w:t>
        <w:br/>
        <w:t>• 의미 차이 | 저본 熱와 이문 勢【宋】【宮】은 표현·어형 또는 어순에 차이가 있다. 핵심 문맥은 유지되지만 세부 표현이 달라지므로 저본 독법을 본문에 보존한다.</w:t>
        <w:br/>
        <w:t>• 번역 영향 판정 | [표현 차이]</w:t>
        <w:br/>
        <w:t>• 출처 | CBETA T52n2103, 교감 번호 0112018.</w:t>
      </w:r>
    </w:p>
    <w:p>
      <w:pPr>
        <w:pStyle w:val="SHTKBlockLabel"/>
      </w:pPr>
      <w:r>
        <w:t>원문</w:t>
      </w:r>
    </w:p>
    <w:p>
      <w:pPr>
        <w:pStyle w:val="SHTKSourceText"/>
      </w:pPr>
      <w:r>
        <w:t>可謂入俗化於蒙底。出世[19]冥此真如。</w:t>
      </w:r>
    </w:p>
    <w:p>
      <w:pPr>
        <w:pStyle w:val="SHTKBlockLabel"/>
      </w:pPr>
      <w:r>
        <w:t>한국어 직역</w:t>
      </w:r>
    </w:p>
    <w:p>
      <w:pPr>
        <w:pStyle w:val="SHTKTranslationText"/>
      </w:pPr>
      <w:r>
        <w:t>세속에 들어가 몽매한 밑바닥을 교화한다고 할 수 있고, 세간을 벗어나 그윽이 이 진여에 합한다고 할 수 있습니다.</w:t>
      </w:r>
    </w:p>
    <w:p>
      <w:pPr>
        <w:pStyle w:val="SHTKBlockLabel"/>
      </w:pPr>
      <w:r>
        <w:t>교감·번역 메모</w:t>
      </w:r>
    </w:p>
    <w:p>
      <w:pPr>
        <w:pStyle w:val="SHTKNoteSummary"/>
      </w:pPr>
      <w:r>
        <w:t>교감 요약 | [CBETA 교감] 저본 冥와 이문 寘【明】【宮】은 표현·어형 또는 어순에 차이가 있다. 핵심 문맥은 유지되지만 세부 표현이 달라지므로 저본 독법을 본문에 보존한다.</w:t>
      </w:r>
    </w:p>
    <w:p>
      <w:pPr>
        <w:pStyle w:val="SHTKNoteDetail"/>
      </w:pPr>
      <w:r>
        <w:t>• 원교감 원문 | 冥【大】，寘【明】【宮】</w:t>
        <w:br/>
        <w:t>• 교감 번호 | 0112019</w:t>
        <w:br/>
        <w:t>• 저본 독법 | 冥</w:t>
        <w:br/>
        <w:t>• 저본 기준 번역 | 세간을 벗어나 그윽이 이 진여에 합한다고 할 수 있습니다.</w:t>
        <w:br/>
        <w:t>• 이문 독법 | 寘【明】【宮】</w:t>
        <w:br/>
        <w:t>• 이문 기준 번역 | 이문에서는 해당 독법을 寘【明】【宮】로 바꾸어 읽는다. 나머지 문맥은 저본 번역과 같지만 이 부분의 표현·의미 또는 구조가 달라진다.</w:t>
        <w:br/>
        <w:t>• 의미 차이 | 저본 冥와 이문 寘【明】【宮】은 표현·어형 또는 어순에 차이가 있다. 핵심 문맥은 유지되지만 세부 표현이 달라지므로 저본 독법을 본문에 보존한다.</w:t>
        <w:br/>
        <w:t>• 번역 영향 판정 | [표현 차이]</w:t>
        <w:br/>
        <w:t>• 출처 | CBETA T52n2103, 교감 번호 0112019.</w:t>
      </w:r>
    </w:p>
    <w:p>
      <w:pPr>
        <w:pStyle w:val="SHTKBlockLabel"/>
      </w:pPr>
      <w:r>
        <w:t>원문</w:t>
      </w:r>
    </w:p>
    <w:p>
      <w:pPr>
        <w:pStyle w:val="SHTKSourceText"/>
      </w:pPr>
      <w:r>
        <w:t>使稠林邪逕之人景法門而無倦。渴愛聾瞽之士慕探賾而知迴。</w:t>
      </w:r>
    </w:p>
    <w:p>
      <w:pPr>
        <w:pStyle w:val="SHTKBlockLabel"/>
      </w:pPr>
      <w:r>
        <w:t>한국어 직역</w:t>
      </w:r>
    </w:p>
    <w:p>
      <w:pPr>
        <w:pStyle w:val="SHTKTranslationText"/>
      </w:pPr>
      <w:r>
        <w:t>삿된 오솔길이 빽빽한 숲에 든 사람들로 하여금 법문을 우러러 게으르지 않게 하고, 갈애로 귀먹고 눈먼 이들로 하여금 깊은 뜻을 탐구하여 돌아올 줄 알게 합니다.</w:t>
      </w:r>
    </w:p>
    <w:p>
      <w:pPr>
        <w:pStyle w:val="SHTKBlockLabel"/>
      </w:pPr>
      <w:r>
        <w:t>원문</w:t>
      </w:r>
    </w:p>
    <w:p>
      <w:pPr>
        <w:pStyle w:val="SHTKSourceText"/>
      </w:pPr>
      <w:r>
        <w:t>道樹始於迦維。德音盛于京洛。恒星不見周鑒娠徵。滿月圓姿漢感宵夢。五法用傳萬德方兆。華俗潛啟競扇高風。資此三明照迷途之失。憑茲七覺拔長夜之苦。屬值皇帝菩薩應天御物負扆臨民。含光宇宙照清海表。垂無礙辯以接黎庶。以本願力攝受眾生。</w:t>
      </w:r>
    </w:p>
    <w:p>
      <w:pPr>
        <w:pStyle w:val="SHTKBlockLabel"/>
      </w:pPr>
      <w:r>
        <w:t>한국어 직역</w:t>
      </w:r>
    </w:p>
    <w:p>
      <w:pPr>
        <w:pStyle w:val="SHTKTranslationText"/>
      </w:pPr>
      <w:r>
        <w:t>도수는 가유에서 처음 일어났고, 덕음은 경락에서 성대해졌습니다. 항성이 보이지 않은 것은 주나라에서 임신의 징조를 살핀 것이고, [구문 불확실] 보름달 같은 둥근 모습은 한나라가 밤의 꿈에서 감응한 것입니다. 오법이 전해져 만덕의 조짐이 비로소 나타났고, 중국의 풍속이 은연중 열려 다투어 높은 풍도를 부채질하였습니다. 이 삼명에 힘입어 미혹한 길의 잘못을 비추고, 이 칠각에 의지하여 긴 밤의 괴로움에서 뽑아 냅니다. 마침 황제 보살께서 하늘에 응하여 만물을 다스리고 병풍을 등지고 백성에게 임하셨습니다. 빛을 우주에 머금고 바다 밖까지 맑게 비추며, 걸림 없는 변재를 드리워 백성을 맞이하고, 본원의 힘으로 중생을 섭수하십니다.</w:t>
      </w:r>
    </w:p>
    <w:p>
      <w:pPr>
        <w:pStyle w:val="SHTKBlockLabel"/>
      </w:pPr>
      <w:r>
        <w:t>원문</w:t>
      </w:r>
    </w:p>
    <w:p>
      <w:pPr>
        <w:pStyle w:val="SHTKSourceText"/>
      </w:pPr>
      <w:r>
        <w:t>故能隨方逗藥示權顯因。</w:t>
      </w:r>
    </w:p>
    <w:p>
      <w:pPr>
        <w:pStyle w:val="SHTKBlockLabel"/>
      </w:pPr>
      <w:r>
        <w:t>한국어 직역</w:t>
      </w:r>
    </w:p>
    <w:p>
      <w:pPr>
        <w:pStyle w:val="SHTKTranslationText"/>
      </w:pPr>
      <w:r>
        <w:t>그러므로 방편에 따라 약을 베풀고 권도를 보여 인을 드러내며,</w:t>
      </w:r>
    </w:p>
    <w:p>
      <w:pPr>
        <w:pStyle w:val="SHTKBlockLabel"/>
      </w:pPr>
      <w:r>
        <w:t>교감·번역 메모</w:t>
      </w:r>
    </w:p>
    <w:p>
      <w:pPr>
        <w:pStyle w:val="SHTKNoteSummary"/>
      </w:pPr>
      <w:r>
        <w:t>교감 요약 | [CBETA 교감] 두 글자의 순서가 顯因/因顯으로 바뀐다. 의미 성분은 같지만 구문과 강조점이 달라질 수 있다.</w:t>
      </w:r>
    </w:p>
    <w:p>
      <w:pPr>
        <w:pStyle w:val="SHTKNoteDetail"/>
      </w:pPr>
      <w:r>
        <w:t>• 원교감 원문 | 顯因【大】，因顯【麗-CB】【磧乙-CB】</w:t>
        <w:br/>
        <w:t>• 교감 번호 | 0112b2301</w:t>
        <w:br/>
        <w:t>• 저본 독법 | 顯因</w:t>
        <w:br/>
        <w:t>• 저본 기준 번역 | 그러므로 방편에 따라 약을 베풀고 권도를 보여 인을 드러내며,</w:t>
        <w:br/>
        <w:t>• 이문 독법 | 因顯</w:t>
        <w:br/>
        <w:t>• 이문 기준 번역 | 이문 因顯를 적용하면 故能隨方逗藥示權因顯。로 읽으며, 해당 부분의 표현·의미 또는 구조가 저본과 달라진다.</w:t>
        <w:br/>
        <w:t>• 의미 차이 | 두 글자의 순서가 顯因/因顯으로 바뀐다. 의미 성분은 같지만 구문과 강조점이 달라질 수 있다.</w:t>
        <w:br/>
        <w:t>• 번역 영향 판정 | [표현 차이]</w:t>
        <w:br/>
        <w:t>• 출처 | CBETA T52n2103.</w:t>
      </w:r>
    </w:p>
    <w:p>
      <w:pPr>
        <w:pStyle w:val="SHTKBlockLabel"/>
      </w:pPr>
      <w:r>
        <w:t>원문</w:t>
      </w:r>
    </w:p>
    <w:p>
      <w:pPr>
        <w:pStyle w:val="SHTKSourceText"/>
      </w:pPr>
      <w:r>
        <w:t>崇一乘之旨。廣十地之基。是以萬邦迴向俱稟正識。幽顯靈祇皆蒙誘濟。人興等覺之願。物起菩提之心。莫不翹勤歸宗之境。悅懌還源之趣。共保慈悲俱修忍辱。所謂覆護饒益橋梁津濟者矣。</w:t>
      </w:r>
    </w:p>
    <w:p>
      <w:pPr>
        <w:pStyle w:val="SHTKBlockLabel"/>
      </w:pPr>
      <w:r>
        <w:t>한국어 직역</w:t>
      </w:r>
    </w:p>
    <w:p>
      <w:pPr>
        <w:pStyle w:val="SHTKTranslationText"/>
      </w:pPr>
      <w:r>
        <w:t>일승의 뜻을 높이고, 십지의 기초를 넓힐 수 있었습니다. 이에 만방이 마음을 돌려 모두 바른 인식을 받들고, 보이는 존재와 보이지 않는 신령 모두가 인도와 구제를 입습니다. 사람들은 등각의 서원을 일으키고, 중생들은 보리심을 냅니다. 귀종의 경계를 부지런히 우러르지 않는 이가 없고, 근원으로 돌아가는 뜻을 기뻐하지 않는 이가 없습니다. 함께 자비를 지키고 모두 인욕을 닦으니, 이른바 덮어 보호하고 이롭게 하며 다리와 나루가 되어 건네는 것입니다.</w:t>
      </w:r>
    </w:p>
    <w:p>
      <w:pPr>
        <w:pStyle w:val="SHTKBlockLabel"/>
      </w:pPr>
      <w:r>
        <w:t>원문</w:t>
      </w:r>
    </w:p>
    <w:p>
      <w:pPr>
        <w:pStyle w:val="SHTKSourceText"/>
      </w:pPr>
      <w:r>
        <w:t>道既光被民亦化之。於是應真飛錫騰虛接影破邪。</w:t>
      </w:r>
    </w:p>
    <w:p>
      <w:pPr>
        <w:pStyle w:val="SHTKBlockLabel"/>
      </w:pPr>
      <w:r>
        <w:t>한국어 직역</w:t>
      </w:r>
    </w:p>
    <w:p>
      <w:pPr>
        <w:pStyle w:val="SHTKTranslationText"/>
      </w:pPr>
      <w:r>
        <w:t>도가 이미 널리 덮으니 백성도 또한 교화되었습니다. 이에 응진들은 석장을 날리며 허공에 올라 자취를 이어 삿됨을 깨뜨렸습니다. [구문 불확실]</w:t>
      </w:r>
    </w:p>
    <w:p>
      <w:pPr>
        <w:pStyle w:val="SHTKBlockLabel"/>
      </w:pPr>
      <w:r>
        <w:t>교감·번역 메모</w:t>
      </w:r>
    </w:p>
    <w:p>
      <w:pPr>
        <w:pStyle w:val="SHTKNoteSummary"/>
      </w:pPr>
      <w:r>
        <w:t>교감 요약 | [CBETA 교감] 저본의 錫은 승려의 석장을 뜻하는 문맥이 분명하다. 고려대장경의 鍚은 자형이 달라 표현 차이로 처리한다.</w:t>
      </w:r>
    </w:p>
    <w:p>
      <w:pPr>
        <w:pStyle w:val="SHTKNoteDetail"/>
      </w:pPr>
      <w:r>
        <w:t>• 원교감 원문 | 錫【大】，鍚【麗-CB】</w:t>
        <w:br/>
        <w:t>• 교감 번호 | 0112b2801</w:t>
        <w:br/>
        <w:t>• 저본 독법 | 錫</w:t>
        <w:br/>
        <w:t>• 저본 기준 번역 | 이에 응진들은 석장을 날리며 허공에 올라 자취를 이어 삿됨을 깨뜨렸습니다. [구문 불확실]</w:t>
        <w:br/>
        <w:t>• 이문 독법 | 鍚</w:t>
        <w:br/>
        <w:t>• 이문 기준 번역 | 이문 鍚를 적용하면 於是應真飛鍚騰虛接影破邪。로 읽으며, 해당 부분의 표현·의미 또는 구조가 저본과 달라진다.</w:t>
        <w:br/>
        <w:t>• 의미 차이 | 저본의 錫은 승려의 석장을 뜻하는 문맥이 분명하다. 고려대장경의 鍚은 자형이 달라 표현 차이로 처리한다.</w:t>
        <w:br/>
        <w:t>• 번역 영향 판정 | [표현 차이]</w:t>
        <w:br/>
        <w:t>• 출처 | CBETA T52n2103.</w:t>
      </w:r>
    </w:p>
    <w:p>
      <w:pPr>
        <w:pStyle w:val="SHTKBlockLabel"/>
      </w:pPr>
      <w:r>
        <w:t>원문</w:t>
      </w:r>
    </w:p>
    <w:p>
      <w:pPr>
        <w:pStyle w:val="SHTKSourceText"/>
      </w:pPr>
      <w:r>
        <w:t>外道堅持正國伽藍精舍。寶剎相望。講[20]會傳經德音盈耳。</w:t>
      </w:r>
    </w:p>
    <w:p>
      <w:pPr>
        <w:pStyle w:val="SHTKBlockLabel"/>
      </w:pPr>
      <w:r>
        <w:t>한국어 직역</w:t>
      </w:r>
    </w:p>
    <w:p>
      <w:pPr>
        <w:pStyle w:val="SHTKTranslationText"/>
      </w:pPr>
      <w:r>
        <w:t>외도는 바른 나라의 가람과 정사를 굳게 지켰고, [구문 불확실] 보배로운 찰간이 서로 바라보일 만큼 많았습니다. 강회에서 경을 전하는 덕음이 귀에 가득했습니다.</w:t>
      </w:r>
    </w:p>
    <w:p>
      <w:pPr>
        <w:pStyle w:val="SHTKBlockLabel"/>
      </w:pPr>
      <w:r>
        <w:t>교감·번역 메모</w:t>
      </w:r>
    </w:p>
    <w:p>
      <w:pPr>
        <w:pStyle w:val="SHTKNoteSummary"/>
      </w:pPr>
      <w:r>
        <w:t>교감 요약 | [CBETA 교감] 저본 會와 이문 道【宋】【元】【明】은 표현·어형 또는 어순에 차이가 있다. 핵심 문맥은 유지되지만 세부 표현이 달라지므로 저본 독법을 본문에 보존한다.</w:t>
      </w:r>
    </w:p>
    <w:p>
      <w:pPr>
        <w:pStyle w:val="SHTKNoteDetail"/>
      </w:pPr>
      <w:r>
        <w:t>• 원교감 원문 | 會【大】，道【宋】【元】【明】</w:t>
        <w:br/>
        <w:t>• 교감 번호 | 0112020</w:t>
        <w:br/>
        <w:t>• 저본 독법 | 會</w:t>
        <w:br/>
        <w:t>• 저본 기준 번역 | 강회에서 경을 전하는 덕음이 귀에 가득했습니다.</w:t>
        <w:br/>
        <w:t>• 이문 독법 | 道【宋】【元】【明】</w:t>
        <w:br/>
        <w:t>• 이문 기준 번역 | 이문에서는 해당 독법을 道【宋】【元】【明】로 바꾸어 읽는다. 나머지 문맥은 저본 번역과 같지만 이 부분의 표현·의미 또는 구조가 달라진다.</w:t>
        <w:br/>
        <w:t>• 의미 차이 | 저본 會와 이문 道【宋】【元】【明】은 표현·어형 또는 어순에 차이가 있다. 핵심 문맥은 유지되지만 세부 표현이 달라지므로 저본 독법을 본문에 보존한다.</w:t>
        <w:br/>
        <w:t>• 번역 영향 판정 | [표현 차이]</w:t>
        <w:br/>
        <w:t>• 출처 | CBETA T52n2103, 교감 번호 0112020.</w:t>
      </w:r>
    </w:p>
    <w:p>
      <w:pPr>
        <w:pStyle w:val="SHTKBlockLabel"/>
      </w:pPr>
      <w:r>
        <w:t>원문</w:t>
      </w:r>
    </w:p>
    <w:p>
      <w:pPr>
        <w:pStyle w:val="SHTKSourceText"/>
      </w:pPr>
      <w:r>
        <w:t>臣昔未達理源。稟承外道。如欲須甘果翻種苦[21]栽。</w:t>
      </w:r>
    </w:p>
    <w:p>
      <w:pPr>
        <w:pStyle w:val="SHTKBlockLabel"/>
      </w:pPr>
      <w:r>
        <w:t>한국어 직역</w:t>
      </w:r>
    </w:p>
    <w:p>
      <w:pPr>
        <w:pStyle w:val="SHTKTranslationText"/>
      </w:pPr>
      <w:r>
        <w:t>신은 예전에는 이치의 근원을 통달하지 못하여, 외도를 이어 받들었습니다. 단 열매를 구하면서 도리어 쓴 모종을 심는 것과 같았고,</w:t>
      </w:r>
    </w:p>
    <w:p>
      <w:pPr>
        <w:pStyle w:val="SHTKBlockLabel"/>
      </w:pPr>
      <w:r>
        <w:t>교감·번역 메모</w:t>
      </w:r>
    </w:p>
    <w:p>
      <w:pPr>
        <w:pStyle w:val="SHTKNoteSummary"/>
      </w:pPr>
      <w:r>
        <w:t>교감 요약 | [CBETA 교감] 명본 주석은 栽자가 잘못되었을 가능성을 지적하지만 대체 글자를 제시하지 않는다.</w:t>
      </w:r>
    </w:p>
    <w:p>
      <w:pPr>
        <w:pStyle w:val="SHTKNoteDetail"/>
      </w:pPr>
      <w:r>
        <w:t>• 원교감 원문 | 明註曰栽字疑訛</w:t>
        <w:br/>
        <w:t>• 교감 번호 | 0112021</w:t>
        <w:br/>
        <w:t>• 저본 독법 | 栽</w:t>
        <w:br/>
        <w:t>• 저본 기준 번역 | 단 열매를 구하면서 도리어 쓴 모종을 심는 것과 같았고,</w:t>
        <w:br/>
        <w:t>• 이문 독법 | 明註: 栽字疑訛</w:t>
        <w:br/>
        <w:t>• 이문 기준 번역 | 명본은 栽자가 잘못되었을 가능성만 지적하고 대체 글자를 제시하지 않으므로 번역을 확정하지 않는다.</w:t>
        <w:br/>
        <w:t>• 의미 차이 | 명본 주석은 栽자가 잘못되었을 가능성을 지적하지만 대체 글자를 제시하지 않는다.</w:t>
        <w:br/>
        <w:t>• 번역 영향 판정 | [판단 유보]</w:t>
        <w:br/>
        <w:t>• 출처 | CBETA T52n2103, 교감 번호 0112021.</w:t>
      </w:r>
    </w:p>
    <w:p>
      <w:pPr>
        <w:pStyle w:val="SHTKBlockLabel"/>
      </w:pPr>
      <w:r>
        <w:t>원문</w:t>
      </w:r>
    </w:p>
    <w:p>
      <w:pPr>
        <w:pStyle w:val="SHTKSourceText"/>
      </w:pPr>
      <w:r>
        <w:t>欲除渴乏反趣醎水。</w:t>
      </w:r>
    </w:p>
    <w:p>
      <w:pPr>
        <w:pStyle w:val="SHTKBlockLabel"/>
      </w:pPr>
      <w:r>
        <w:t>한국어 직역</w:t>
      </w:r>
    </w:p>
    <w:p>
      <w:pPr>
        <w:pStyle w:val="SHTKTranslationText"/>
      </w:pPr>
      <w:r>
        <w:t>갈증을 없애려 하면서 도리어 짠물로 달려가는 것과 같았습니다.</w:t>
      </w:r>
    </w:p>
    <w:p>
      <w:pPr>
        <w:pStyle w:val="SHTKBlockLabel"/>
      </w:pPr>
      <w:r>
        <w:t>교감·번역 메모</w:t>
      </w:r>
    </w:p>
    <w:p>
      <w:pPr>
        <w:pStyle w:val="SHTKNoteSummary"/>
      </w:pPr>
      <w:r>
        <w:t>교감 요약 | [CBETA 교감] 醎/鹹은 모두 ‘짜다’의 뜻으로 이 문맥의 짠물 번역에는 차이가 없다.</w:t>
      </w:r>
    </w:p>
    <w:p>
      <w:pPr>
        <w:pStyle w:val="SHTKNoteDetail"/>
      </w:pPr>
      <w:r>
        <w:t>• 원교감 원문 | 鹹【CB】【麗-CB】，醎【大】</w:t>
        <w:br/>
        <w:t>• 교감 번호 | 0112c0201</w:t>
        <w:br/>
        <w:t>• 저본 독법 | 醎</w:t>
        <w:br/>
        <w:t>• 저본 기준 번역 | 갈증을 없애려 하면서 도리어 짠물로 달려가는 것과 같았습니다.</w:t>
        <w:br/>
        <w:t>• 이문 독법 | 鹹</w:t>
        <w:br/>
        <w:t>• 이문 기준 번역 | 갈증을 없애려 하면서 도리어 짠물로 달려가는 것과 같았습니다.</w:t>
        <w:br/>
        <w:t>• 의미 차이 | 醎/鹹은 모두 ‘짜다’의 뜻으로 이 문맥의 짠물 번역에는 차이가 없다.</w:t>
        <w:br/>
        <w:t>• 번역 영향 판정 | [번역 차이 없음]</w:t>
        <w:br/>
        <w:t>• 출처 | CBETA T52n2103.</w:t>
      </w:r>
    </w:p>
    <w:p>
      <w:pPr>
        <w:pStyle w:val="SHTKBlockLabel"/>
      </w:pPr>
      <w:r>
        <w:t>원문</w:t>
      </w:r>
    </w:p>
    <w:p>
      <w:pPr>
        <w:pStyle w:val="SHTKSourceText"/>
      </w:pPr>
      <w:r>
        <w:t>今啟迷方粗知歸向。受菩薩大戒。</w:t>
      </w:r>
    </w:p>
    <w:p>
      <w:pPr>
        <w:pStyle w:val="SHTKBlockLabel"/>
      </w:pPr>
      <w:r>
        <w:t>한국어 직역</w:t>
      </w:r>
    </w:p>
    <w:p>
      <w:pPr>
        <w:pStyle w:val="SHTKTranslationText"/>
      </w:pPr>
      <w:r>
        <w:t>이제 미혹한 방향을 열어 대략 귀향할 곳을 알게 되었고, 보살대계를 받았습니다.</w:t>
      </w:r>
    </w:p>
    <w:p>
      <w:pPr>
        <w:pStyle w:val="SHTKBlockLabel"/>
      </w:pPr>
      <w:r>
        <w:t>원문</w:t>
      </w:r>
    </w:p>
    <w:p>
      <w:pPr>
        <w:pStyle w:val="SHTKSourceText"/>
      </w:pPr>
      <w:r>
        <w:t>戒節身心。捨老子之邪風。入法流之真教。伏願天慈曲垂矜許。謹啟。</w:t>
      </w:r>
    </w:p>
    <w:p>
      <w:pPr>
        <w:pStyle w:val="SHTKBlockLabel"/>
      </w:pPr>
      <w:r>
        <w:t>한국어 직역</w:t>
      </w:r>
    </w:p>
    <w:p>
      <w:pPr>
        <w:pStyle w:val="SHTKTranslationText"/>
      </w:pPr>
      <w:r>
        <w:t>계로 몸과 마음을 절제하고, 노자의 삿된 풍조를 버리고, 법류의 참된 가르침에 들어갑니다. 삼가 원하건대 천자의 자비께서 특별히 가엾이 여기고 허락하여 주소서. 삼가 아룁니다.</w:t>
      </w:r>
    </w:p>
    <w:p>
      <w:pPr>
        <w:pStyle w:val="SHTKBlockLabel"/>
      </w:pPr>
      <w:r>
        <w:t>위치표지</w:t>
      </w:r>
    </w:p>
    <w:p>
      <w:pPr>
        <w:pStyle w:val="SHTKPositionMarker"/>
      </w:pPr>
      <w:r>
        <w:t xml:space="preserve">[0112c06]</w:t>
      </w:r>
    </w:p>
    <w:p>
      <w:pPr>
        <w:pStyle w:val="SHTKBlockLabel"/>
      </w:pPr>
      <w:r>
        <w:t>원문</w:t>
      </w:r>
    </w:p>
    <w:p>
      <w:pPr>
        <w:pStyle w:val="SHTKSourceText"/>
      </w:pPr>
      <w:r>
        <w:t>[22]至四月十八日中書舍人臣任孝恭宣勅云。</w:t>
      </w:r>
    </w:p>
    <w:p>
      <w:pPr>
        <w:pStyle w:val="SHTKBlockLabel"/>
      </w:pPr>
      <w:r>
        <w:t>한국어 직역</w:t>
      </w:r>
    </w:p>
    <w:p>
      <w:pPr>
        <w:pStyle w:val="SHTKTranslationText"/>
      </w:pPr>
      <w:r>
        <w:t>4월 18일에 이르러 중서사인 신 임효공이 칙명을 선포하였다.</w:t>
      </w:r>
    </w:p>
    <w:p>
      <w:pPr>
        <w:pStyle w:val="SHTKBlockLabel"/>
      </w:pPr>
      <w:r>
        <w:t>교감·번역 메모</w:t>
      </w:r>
    </w:p>
    <w:p>
      <w:pPr>
        <w:pStyle w:val="SHTKNoteSummary"/>
      </w:pPr>
      <w:r>
        <w:t>교감 요약 | [CBETA 교감] 이문 〔－〕【明】은 저본 至에 비해 글자의 추가·생략·어순 또는 표제 구조를 바꾸어 문장 구조에 영향을 준다.</w:t>
      </w:r>
    </w:p>
    <w:p>
      <w:pPr>
        <w:pStyle w:val="SHTKNoteDetail"/>
      </w:pPr>
      <w:r>
        <w:t>• 원교감 원문 | 至【大】，〔－〕【明】</w:t>
        <w:br/>
        <w:t>• 교감 번호 | 0112022</w:t>
        <w:br/>
        <w:t>• 저본 독법 | 至</w:t>
        <w:br/>
        <w:t>• 저본 기준 번역 | 4월 18일에 이르러 중서사인 신 임효공이 칙명을 선포하였다.</w:t>
        <w:br/>
        <w:t>• 이문 독법 | 〔－〕【明】</w:t>
        <w:br/>
        <w:t>• 이문 기준 번역 | 이문에서는 해당 독법을 〔－〕【明】로 바꾸어 읽는다. 나머지 문맥은 저본 번역과 같지만 이 부분의 표현·의미 또는 구조가 달라진다.</w:t>
        <w:br/>
        <w:t>• 의미 차이 | 이문 〔－〕【明】은 저본 至에 비해 글자의 추가·생략·어순 또는 표제 구조를 바꾸어 문장 구조에 영향을 준다.</w:t>
        <w:br/>
        <w:t>• 번역 영향 판정 | [문장 구조 변화]</w:t>
        <w:br/>
        <w:t>• 출처 | CBETA T52n2103, 교감 번호 0112022.</w:t>
      </w:r>
    </w:p>
    <w:p>
      <w:pPr>
        <w:pStyle w:val="SHTKBlockLabel"/>
      </w:pPr>
      <w:r>
        <w:t>원문</w:t>
      </w:r>
    </w:p>
    <w:p>
      <w:pPr>
        <w:pStyle w:val="SHTKSourceText"/>
      </w:pPr>
      <w:r>
        <w:t>能改迷入正。可謂是宿植勝因。宜加勇猛也。[23]廢李老道法[24]詔</w:t>
      </w:r>
    </w:p>
    <w:p>
      <w:pPr>
        <w:pStyle w:val="SHTKBlockLabel"/>
      </w:pPr>
      <w:r>
        <w:t>한국어 직역</w:t>
      </w:r>
    </w:p>
    <w:p>
      <w:pPr>
        <w:pStyle w:val="SHTKTranslationText"/>
      </w:pPr>
      <w:r>
        <w:t>“미혹을 고쳐 바름으로 들어갈 수 있으니, 숙세에 뛰어난 인을 심었다고 할 수 있다. 마땅히 더욱 용맹하게 하라.” 「이노의 도법을 폐한다는 조서」.</w:t>
      </w:r>
    </w:p>
    <w:p>
      <w:pPr>
        <w:pStyle w:val="SHTKBlockLabel"/>
      </w:pPr>
      <w:r>
        <w:t>교감·번역 메모</w:t>
      </w:r>
    </w:p>
    <w:p>
      <w:pPr>
        <w:pStyle w:val="SHTKNoteSummary"/>
      </w:pPr>
      <w:r>
        <w:t>교감 요약 | [CBETA 교감] 이문 齊高祖廢【明】은 저본 廢李老에 비해 글자의 추가·생략·어순 또는 표제 구조를 바꾸어 문장 구조에 영향을 준다.</w:t>
      </w:r>
    </w:p>
    <w:p>
      <w:pPr>
        <w:pStyle w:val="SHTKNoteDetail"/>
      </w:pPr>
      <w:r>
        <w:t>• 원교감 원문 | 廢李老【大】，齊高祖廢【明】</w:t>
        <w:br/>
        <w:t>• 교감 번호 | 0112023</w:t>
        <w:br/>
        <w:t>• 저본 독법 | 廢李老</w:t>
        <w:br/>
        <w:t>• 저본 기준 번역 | 「이노의 도법을 폐한다는 조서」.</w:t>
        <w:br/>
        <w:t>• 이문 독법 | 齊高祖廢【明】</w:t>
        <w:br/>
        <w:t>• 이문 기준 번역 | 이문에서는 해당 독법을 齊高祖廢【明】로 바꾸어 읽는다. 나머지 문맥은 저본 번역과 같지만 이 부분의 표현·의미 또는 구조가 달라진다.</w:t>
        <w:br/>
        <w:t>• 의미 차이 | 이문 齊高祖廢【明】은 저본 廢李老에 비해 글자의 추가·생략·어순 또는 표제 구조를 바꾸어 문장 구조에 영향을 준다.</w:t>
        <w:br/>
        <w:t>• 번역 영향 판정 | [문장 구조 변화]</w:t>
        <w:br/>
        <w:t>• 출처 | CBETA T52n2103, 교감 번호 0112023.</w:t>
      </w:r>
    </w:p>
    <w:p>
      <w:pPr>
        <w:pStyle w:val="SHTKNoteSummary"/>
      </w:pPr>
      <w:r>
        <w:t>교감 요약 | [CBETA 교감] 이문 說【麗-CB】；詔十四【宋】【元】은 저본 詔에 비해 글자의 추가·생략·어순 또는 표제 구조를 바꾸어 문장 구조에 영향을 준다.</w:t>
      </w:r>
    </w:p>
    <w:p>
      <w:pPr>
        <w:pStyle w:val="SHTKNoteDetail"/>
      </w:pPr>
      <w:r>
        <w:t>• 원교감 원문 | 詔【大】，說【麗-CB】，詔十四【宋】【元】</w:t>
        <w:br/>
        <w:t>• 교감 번호 | 0112024</w:t>
        <w:br/>
        <w:t>• 저본 독법 | 詔</w:t>
        <w:br/>
        <w:t>• 저본 기준 번역 | 「이노의 도법을 폐한다는 조서」.</w:t>
        <w:br/>
        <w:t>• 이문 독법 | 說【麗-CB】；詔十四【宋】【元】</w:t>
        <w:br/>
        <w:t>• 이문 기준 번역 | 이문에서는 해당 독법을 說【麗-CB】；詔十四【宋】【元】로 바꾸어 읽는다. 나머지 문맥은 저본 번역과 같지만 이 부분의 표현·의미 또는 구조가 달라진다.</w:t>
        <w:br/>
        <w:t>• 의미 차이 | 이문 說【麗-CB】；詔十四【宋】【元】은 저본 詔에 비해 글자의 추가·생략·어순 또는 표제 구조를 바꾸어 문장 구조에 영향을 준다.</w:t>
        <w:br/>
        <w:t>• 번역 영향 판정 | [문장 구조 변화]</w:t>
        <w:br/>
        <w:t>• 출처 | CBETA T52n2103, 교감 번호 0112024.</w:t>
      </w:r>
    </w:p>
    <w:p>
      <w:pPr>
        <w:pStyle w:val="SHTKBlockLabel"/>
      </w:pPr>
      <w:r>
        <w:t>원문</w:t>
      </w:r>
    </w:p>
    <w:p>
      <w:pPr>
        <w:pStyle w:val="SHTKSourceText"/>
      </w:pPr>
      <w:r>
        <w:t>[25]北齊高祖文宣皇帝</w:t>
      </w:r>
    </w:p>
    <w:p>
      <w:pPr>
        <w:pStyle w:val="SHTKBlockLabel"/>
      </w:pPr>
      <w:r>
        <w:t>한국어 직역</w:t>
      </w:r>
    </w:p>
    <w:p>
      <w:pPr>
        <w:pStyle w:val="SHTKTranslationText"/>
      </w:pPr>
      <w:r>
        <w:t>북제 고조 문선황제.</w:t>
      </w:r>
    </w:p>
    <w:p>
      <w:pPr>
        <w:pStyle w:val="SHTKBlockLabel"/>
      </w:pPr>
      <w:r>
        <w:t>교감·번역 메모</w:t>
      </w:r>
    </w:p>
    <w:p>
      <w:pPr>
        <w:pStyle w:val="SHTKNoteSummary"/>
      </w:pPr>
      <w:r>
        <w:t>교감 요약 | [CBETA 교감] 이문 〔－〕【明】은 저본 （北齊…帝）八字에 비해 글자의 추가·생략·어순 또는 표제 구조를 바꾸어 문장 구조에 영향을 준다.</w:t>
      </w:r>
    </w:p>
    <w:p>
      <w:pPr>
        <w:pStyle w:val="SHTKNoteDetail"/>
      </w:pPr>
      <w:r>
        <w:t>• 원교감 원문 | （北齊…帝）八字【大】，〔－〕【明】</w:t>
        <w:br/>
        <w:t>• 교감 번호 | 0112025</w:t>
        <w:br/>
        <w:t>• 저본 독법 | （北齊…帝）八字</w:t>
        <w:br/>
        <w:t>• 저본 기준 번역 | 북제 고조 문선황제.</w:t>
        <w:br/>
        <w:t>• 이문 독법 | 〔－〕【明】</w:t>
        <w:br/>
        <w:t>• 이문 기준 번역 | 이문에서는 해당 독법을 〔－〕【明】로 바꾸어 읽는다. 나머지 문맥은 저본 번역과 같지만 이 부분의 표현·의미 또는 구조가 달라진다.</w:t>
        <w:br/>
        <w:t>• 의미 차이 | 이문 〔－〕【明】은 저본 （北齊…帝）八字에 비해 글자의 추가·생략·어순 또는 표제 구조를 바꾸어 문장 구조에 영향을 준다.</w:t>
        <w:br/>
        <w:t>• 번역 영향 판정 | [문장 구조 변화]</w:t>
        <w:br/>
        <w:t>• 출처 | CBETA T52n2103, 교감 번호 0112025.</w:t>
      </w:r>
    </w:p>
    <w:p>
      <w:pPr>
        <w:pStyle w:val="SHTKBlockLabel"/>
      </w:pPr>
      <w:r>
        <w:t>위치표지</w:t>
      </w:r>
    </w:p>
    <w:p>
      <w:pPr>
        <w:pStyle w:val="SHTKPositionMarker"/>
      </w:pPr>
      <w:r>
        <w:t xml:space="preserve">[0112c09]</w:t>
      </w:r>
    </w:p>
    <w:p>
      <w:pPr>
        <w:pStyle w:val="SHTKBlockLabel"/>
      </w:pPr>
      <w:r>
        <w:t>원문</w:t>
      </w:r>
    </w:p>
    <w:p>
      <w:pPr>
        <w:pStyle w:val="SHTKSourceText"/>
      </w:pPr>
      <w:r>
        <w:t>昔金陵道士陸修靜者。道門之望。在宋齊兩代祖述三張弘衍二葛。郗張之士封門受籙。遂妄加穿鑿廣制齊儀。[26]縻費極繁意在王者遵奉。</w:t>
      </w:r>
    </w:p>
    <w:p>
      <w:pPr>
        <w:pStyle w:val="SHTKBlockLabel"/>
      </w:pPr>
      <w:r>
        <w:t>한국어 직역</w:t>
      </w:r>
    </w:p>
    <w:p>
      <w:pPr>
        <w:pStyle w:val="SHTKTranslationText"/>
      </w:pPr>
      <w:r>
        <w:t>옛날 금릉의 도사 육수정은, 도문의 명망 있는 사람이었다. 송·제 두 대에 삼장을 조술하고 이갈을 널리 펼쳤다. 희씨와 장씨의 선비들이 문을 닫고 부록을 받았다. [구문 불확실] 마침내 망령되이 천착하여 재의 의식을 널리 만들었다. 비용이 지극히 번다하였고 뜻은 왕자가 받들게 하는 데 있었다.</w:t>
      </w:r>
    </w:p>
    <w:p>
      <w:pPr>
        <w:pStyle w:val="SHTKBlockLabel"/>
      </w:pPr>
      <w:r>
        <w:t>교감·번역 메모</w:t>
      </w:r>
    </w:p>
    <w:p>
      <w:pPr>
        <w:pStyle w:val="SHTKNoteSummary"/>
      </w:pPr>
      <w:r>
        <w:t>교감 요약 | [CBETA 교감] 저본의 縻와 이문 糜【明】은 이 문맥에서 이체·통용 또는 같은 기능의 표기 차이로 볼 수 있어 한국어 직역의 실질적 의미는 달라지지 않는다.</w:t>
      </w:r>
    </w:p>
    <w:p>
      <w:pPr>
        <w:pStyle w:val="SHTKNoteDetail"/>
      </w:pPr>
      <w:r>
        <w:t>• 원교감 원문 | 縻【大】，糜【明】</w:t>
        <w:br/>
        <w:t>• 교감 번호 | 0112026</w:t>
        <w:br/>
        <w:t>• 저본 독법 | 縻</w:t>
        <w:br/>
        <w:t>• 저본 기준 번역 | 비용이 지극히 번다하였고 뜻은 왕자가 받들게 하는 데 있었다.</w:t>
        <w:br/>
        <w:t>• 이문 독법 | 糜【明】</w:t>
        <w:br/>
        <w:t>• 이문 기준 번역 | 비용이 지극히 번다하였고 뜻은 왕자가 받들게 하는 데 있었다.</w:t>
        <w:br/>
        <w:t>• 의미 차이 | 저본의 縻와 이문 糜【明】은 이 문맥에서 이체·통용 또는 같은 기능의 표기 차이로 볼 수 있어 한국어 직역의 실질적 의미는 달라지지 않는다.</w:t>
        <w:br/>
        <w:t>• 번역 영향 판정 | [번역 차이 없음]</w:t>
        <w:br/>
        <w:t>• 출처 | CBETA T52n2103, 교감 번호 0112026.</w:t>
      </w:r>
    </w:p>
    <w:p>
      <w:pPr>
        <w:pStyle w:val="SHTKBlockLabel"/>
      </w:pPr>
      <w:r>
        <w:t>원문</w:t>
      </w:r>
    </w:p>
    <w:p>
      <w:pPr>
        <w:pStyle w:val="SHTKSourceText"/>
      </w:pPr>
      <w:r>
        <w:t>會梁祖啟運下詔捨道。修靜不勝其憤。遂與門人及邊境亡命。叛入北齊。</w:t>
      </w:r>
    </w:p>
    <w:p>
      <w:pPr>
        <w:pStyle w:val="SHTKBlockLabel"/>
      </w:pPr>
      <w:r>
        <w:t>한국어 직역</w:t>
      </w:r>
    </w:p>
    <w:p>
      <w:pPr>
        <w:pStyle w:val="SHTKTranslationText"/>
      </w:pPr>
      <w:r>
        <w:t>마침 양나라 고조가 제업을 열어 조서를 내려 도교를 버렸다. 육수정은 그 분함을 이기지 못하여, 마침내 문인과 변경의 망명자들과 함께, 배반하여 북제로 들어갔다.</w:t>
      </w:r>
    </w:p>
    <w:p>
      <w:pPr>
        <w:pStyle w:val="SHTKBlockLabel"/>
      </w:pPr>
      <w:r>
        <w:t>원문</w:t>
      </w:r>
    </w:p>
    <w:p>
      <w:pPr>
        <w:pStyle w:val="SHTKSourceText"/>
      </w:pPr>
      <w:r>
        <w:t>又傾散金玉贈諸貴遊。託以襟期冀興道法。[27]帝惑之[28]也。</w:t>
      </w:r>
    </w:p>
    <w:p>
      <w:pPr>
        <w:pStyle w:val="SHTKBlockLabel"/>
      </w:pPr>
      <w:r>
        <w:t>한국어 직역</w:t>
      </w:r>
    </w:p>
    <w:p>
      <w:pPr>
        <w:pStyle w:val="SHTKTranslationText"/>
      </w:pPr>
      <w:r>
        <w:t>또 금과 옥을 기울여 여러 귀유에게 나누어 주고, 마음이 맞는다는 데 의탁하여 도법이 흥하기를 바랐다. 황제가 이에 미혹되었다.</w:t>
      </w:r>
    </w:p>
    <w:p>
      <w:pPr>
        <w:pStyle w:val="SHTKBlockLabel"/>
      </w:pPr>
      <w:r>
        <w:t>교감·번역 메모</w:t>
      </w:r>
    </w:p>
    <w:p>
      <w:pPr>
        <w:pStyle w:val="SHTKNoteSummary"/>
      </w:pPr>
      <w:r>
        <w:t>교감 요약 | [CBETA 교감] 저본 帝와 이문 高帝【明】은 글자 또는 수량·어휘의 뜻이 달라 한국어 해석에도 차이를 만들 수 있다.</w:t>
      </w:r>
    </w:p>
    <w:p>
      <w:pPr>
        <w:pStyle w:val="SHTKNoteDetail"/>
      </w:pPr>
      <w:r>
        <w:t>• 원교감 원문 | 帝【大】，高帝【明】</w:t>
        <w:br/>
        <w:t>• 교감 번호 | 0112027</w:t>
        <w:br/>
        <w:t>• 저본 독법 | 帝</w:t>
        <w:br/>
        <w:t>• 저본 기준 번역 | 황제가 이에 미혹되었다.</w:t>
        <w:br/>
        <w:t>• 이문 독법 | 高帝【明】</w:t>
        <w:br/>
        <w:t>• 이문 기준 번역 | 이문에서는 해당 독법을 高帝【明】로 바꾸어 읽는다. 나머지 문맥은 저본 번역과 같지만 이 부분의 표현·의미 또는 구조가 달라진다.</w:t>
        <w:br/>
        <w:t>• 의미 차이 | 저본 帝와 이문 高帝【明】은 글자 또는 수량·어휘의 뜻이 달라 한국어 해석에도 차이를 만들 수 있다.</w:t>
        <w:br/>
        <w:t>• 번역 영향 판정 | [의미 차이 있음]</w:t>
        <w:br/>
        <w:t>• 출처 | CBETA T52n2103, 교감 번호 0112027.</w:t>
      </w:r>
    </w:p>
    <w:p>
      <w:pPr>
        <w:pStyle w:val="SHTKNoteSummary"/>
      </w:pPr>
      <w:r>
        <w:t>교감 요약 | [CBETA 교감] 이문 〔－〕【明】은 저본 也에 비해 글자의 추가·생략·어순 또는 표제 구조를 바꾸어 문장 구조에 영향을 준다.</w:t>
      </w:r>
    </w:p>
    <w:p>
      <w:pPr>
        <w:pStyle w:val="SHTKNoteDetail"/>
      </w:pPr>
      <w:r>
        <w:t>• 원교감 원문 | 也【大】，〔－〕【明】</w:t>
        <w:br/>
        <w:t>• 교감 번호 | 0112028</w:t>
        <w:br/>
        <w:t>• 저본 독법 | 也</w:t>
        <w:br/>
        <w:t>• 저본 기준 번역 | 황제가 이에 미혹되었다.</w:t>
        <w:br/>
        <w:t>• 이문 독법 | 〔－〕【明】</w:t>
        <w:br/>
        <w:t>• 이문 기준 번역 | 이문에서는 해당 독법을 〔－〕【明】로 바꾸어 읽는다. 나머지 문맥은 저본 번역과 같지만 이 부분의 표현·의미 또는 구조가 달라진다.</w:t>
        <w:br/>
        <w:t>• 의미 차이 | 이문 〔－〕【明】은 저본 也에 비해 글자의 추가·생략·어순 또는 표제 구조를 바꾸어 문장 구조에 영향을 준다.</w:t>
        <w:br/>
        <w:t>• 번역 영향 판정 | [문장 구조 변화]</w:t>
        <w:br/>
        <w:t>• 출처 | CBETA T52n2103, 교감 번호 0112028.</w:t>
      </w:r>
    </w:p>
    <w:p>
      <w:pPr>
        <w:pStyle w:val="SHTKBlockLabel"/>
      </w:pPr>
      <w:r>
        <w:t>원문</w:t>
      </w:r>
    </w:p>
    <w:p>
      <w:pPr>
        <w:pStyle w:val="SHTKSourceText"/>
      </w:pPr>
      <w:r>
        <w:t>於天保六年九月。乃下勅召諸沙門與道士學達者十人。親自對校。于時道士[29]祝諸沙門衣[30]盋。</w:t>
      </w:r>
    </w:p>
    <w:p>
      <w:pPr>
        <w:pStyle w:val="SHTKBlockLabel"/>
      </w:pPr>
      <w:r>
        <w:t>한국어 직역</w:t>
      </w:r>
    </w:p>
    <w:p>
      <w:pPr>
        <w:pStyle w:val="SHTKTranslationText"/>
      </w:pPr>
      <w:r>
        <w:t>천보 6년 9월에, 칙령을 내려 여러 사문과 도사 가운데 학문이 통달한 열 사람을 불러, 친히 대면하여 비교하게 하였다. 그때 도사들이 여러 사문의 옷과 발우에 주문을 걸자,</w:t>
      </w:r>
    </w:p>
    <w:p>
      <w:pPr>
        <w:pStyle w:val="SHTKBlockLabel"/>
      </w:pPr>
      <w:r>
        <w:t>교감·번역 메모</w:t>
      </w:r>
    </w:p>
    <w:p>
      <w:pPr>
        <w:pStyle w:val="SHTKNoteSummary"/>
      </w:pPr>
      <w:r>
        <w:t>교감 요약 | [CBETA 교감] 저본의 祝와 이문 呪【宋】【元】【明】【宮】＊은 이 문맥에서 이체·통용 또는 같은 기능의 표기 차이로 볼 수 있어 한국어 직역의 실질적 의미는 달라지지 않는다.</w:t>
      </w:r>
    </w:p>
    <w:p>
      <w:pPr>
        <w:pStyle w:val="SHTKNoteDetail"/>
      </w:pPr>
      <w:r>
        <w:t>• 원교감 원문 | 祝【大】＊，呪【宋】【元】【明】【宮】＊</w:t>
        <w:br/>
        <w:t>• 교감 번호 | 0112029</w:t>
        <w:br/>
        <w:t>• 저본 독법 | 祝</w:t>
        <w:br/>
        <w:t>• 저본 기준 번역 | 그때 도사들이 여러 사문의 옷과 발우에 주문을 걸자,</w:t>
        <w:br/>
        <w:t>• 이문 독법 | 呪【宋】【元】【明】【宮】＊</w:t>
        <w:br/>
        <w:t>• 이문 기준 번역 | 그때 도사들이 여러 사문의 옷과 발우에 주문을 걸자,</w:t>
        <w:br/>
        <w:t>• 의미 차이 | 저본의 祝와 이문 呪【宋】【元】【明】【宮】＊은 이 문맥에서 이체·통용 또는 같은 기능의 표기 차이로 볼 수 있어 한국어 직역의 실질적 의미는 달라지지 않는다.</w:t>
        <w:br/>
        <w:t>• 번역 영향 판정 | [번역 차이 없음]</w:t>
        <w:br/>
        <w:t>• 출처 | CBETA T52n2103, 교감 번호 0112029.</w:t>
      </w:r>
    </w:p>
    <w:p>
      <w:pPr>
        <w:pStyle w:val="SHTKNoteSummary"/>
      </w:pPr>
      <w:r>
        <w:t>교감 요약 | [CBETA 교감] 저본의 盋와 이문 鉢【宋】【元】【明】【宮】＊은 이 문맥에서 이체·통용 또는 같은 기능의 표기 차이로 볼 수 있어 한국어 직역의 실질적 의미는 달라지지 않는다.</w:t>
      </w:r>
    </w:p>
    <w:p>
      <w:pPr>
        <w:pStyle w:val="SHTKNoteDetail"/>
      </w:pPr>
      <w:r>
        <w:t>• 원교감 원문 | 盋【大】＊，鉢【宋】【元】【明】【宮】＊</w:t>
        <w:br/>
        <w:t>• 교감 번호 | 0112030</w:t>
        <w:br/>
        <w:t>• 저본 독법 | 盋</w:t>
        <w:br/>
        <w:t>• 저본 기준 번역 | 그때 도사들이 여러 사문의 옷과 발우에 주문을 걸자,</w:t>
        <w:br/>
        <w:t>• 이문 독법 | 鉢【宋】【元】【明】【宮】＊</w:t>
        <w:br/>
        <w:t>• 이문 기준 번역 | 그때 도사들이 여러 사문의 옷과 발우에 주문을 걸자,</w:t>
        <w:br/>
        <w:t>• 의미 차이 | 저본의 盋와 이문 鉢【宋】【元】【明】【宮】＊은 이 문맥에서 이체·통용 또는 같은 기능의 표기 차이로 볼 수 있어 한국어 직역의 실질적 의미는 달라지지 않는다.</w:t>
        <w:br/>
        <w:t>• 번역 영향 판정 | [번역 차이 없음]</w:t>
        <w:br/>
        <w:t>• 출처 | CBETA T52n2103, 교감 번호 0112030.</w:t>
      </w:r>
    </w:p>
    <w:p>
      <w:pPr>
        <w:pStyle w:val="SHTKBlockLabel"/>
      </w:pPr>
      <w:r>
        <w:t>원문</w:t>
      </w:r>
    </w:p>
    <w:p>
      <w:pPr>
        <w:pStyle w:val="SHTKSourceText"/>
      </w:pPr>
      <w:r>
        <w:t>或飛或轉。[＊]祝諸梁木。或橫或竪。沙門曾不學方術。默無一對。</w:t>
      </w:r>
    </w:p>
    <w:p>
      <w:pPr>
        <w:pStyle w:val="SHTKBlockLabel"/>
      </w:pPr>
      <w:r>
        <w:t>한국어 직역</w:t>
      </w:r>
    </w:p>
    <w:p>
      <w:pPr>
        <w:pStyle w:val="SHTKTranslationText"/>
      </w:pPr>
      <w:r>
        <w:t>혹 날기도 하고 혹 돌기도 하였다. 또 여러 대들보에 주문을 걸자, 혹 가로놓이고 혹 세워졌다. [구문 불확실] 사문들은 본래 방술을 배우지 않았으므로, 묵묵히 한마디도 대답하지 못하였다.</w:t>
      </w:r>
    </w:p>
    <w:p>
      <w:pPr>
        <w:pStyle w:val="SHTKBlockLabel"/>
      </w:pPr>
      <w:r>
        <w:t>교감·번역 메모</w:t>
      </w:r>
    </w:p>
    <w:p>
      <w:pPr>
        <w:pStyle w:val="SHTKNoteSummary"/>
      </w:pPr>
      <w:r>
        <w:t>교감 요약 | [상호참조] 앞의 교감 0112029와 같은 이문이 이 자리에도 적용된다.</w:t>
      </w:r>
    </w:p>
    <w:p>
      <w:pPr>
        <w:pStyle w:val="SHTKNoteDetail"/>
      </w:pPr>
      <w:r>
        <w:t>• 한국어 해설 | [＊]는 XML의 명시적 연결 정보에 따라 교감 0112029를 재참조한다.</w:t>
      </w:r>
    </w:p>
    <w:p>
      <w:pPr>
        <w:pStyle w:val="SHTKBlockLabel"/>
      </w:pPr>
      <w:r>
        <w:t>원문</w:t>
      </w:r>
    </w:p>
    <w:p>
      <w:pPr>
        <w:pStyle w:val="SHTKSourceText"/>
      </w:pPr>
      <w:r>
        <w:t>士[31]女擁鬧貴賤移心。</w:t>
      </w:r>
    </w:p>
    <w:p>
      <w:pPr>
        <w:pStyle w:val="SHTKBlockLabel"/>
      </w:pPr>
      <w:r>
        <w:t>한국어 직역</w:t>
      </w:r>
    </w:p>
    <w:p>
      <w:pPr>
        <w:pStyle w:val="SHTKTranslationText"/>
      </w:pPr>
      <w:r>
        <w:t>남녀가 몰려 시끄러웠고 귀천의 마음이 옮겨갔다.</w:t>
      </w:r>
    </w:p>
    <w:p>
      <w:pPr>
        <w:pStyle w:val="SHTKBlockLabel"/>
      </w:pPr>
      <w:r>
        <w:t>교감·번역 메모</w:t>
      </w:r>
    </w:p>
    <w:p>
      <w:pPr>
        <w:pStyle w:val="SHTKNoteSummary"/>
      </w:pPr>
      <w:r>
        <w:t>교감 요약 | [CBETA 교감] 저본 女와 이문 人【宋】【元】【明】은 글자 또는 수량·어휘의 뜻이 달라 한국어 해석에도 차이를 만들 수 있다.</w:t>
      </w:r>
    </w:p>
    <w:p>
      <w:pPr>
        <w:pStyle w:val="SHTKNoteDetail"/>
      </w:pPr>
      <w:r>
        <w:t>• 원교감 원문 | 女【大】，人【宋】【元】【明】</w:t>
        <w:br/>
        <w:t>• 교감 번호 | 0112031</w:t>
        <w:br/>
        <w:t>• 저본 독법 | 女</w:t>
        <w:br/>
        <w:t>• 저본 기준 번역 | 남녀가 몰려 시끄러웠고 귀천의 마음이 옮겨갔다.</w:t>
        <w:br/>
        <w:t>• 이문 독법 | 人【宋】【元】【明】</w:t>
        <w:br/>
        <w:t>• 이문 기준 번역 | 이문에서는 해당 독법을 人【宋】【元】【明】로 바꾸어 읽는다. 나머지 문맥은 저본 번역과 같지만 이 부분의 표현·의미 또는 구조가 달라진다.</w:t>
        <w:br/>
        <w:t>• 의미 차이 | 저본 女와 이문 人【宋】【元】【明】은 글자 또는 수량·어휘의 뜻이 달라 한국어 해석에도 차이를 만들 수 있다.</w:t>
        <w:br/>
        <w:t>• 번역 영향 판정 | [의미 차이 있음]</w:t>
        <w:br/>
        <w:t>• 출처 | CBETA T52n2103, 교감 번호 0112031.</w:t>
      </w:r>
    </w:p>
    <w:p>
      <w:pPr>
        <w:pStyle w:val="SHTKBlockLabel"/>
      </w:pPr>
      <w:r>
        <w:t>원문</w:t>
      </w:r>
    </w:p>
    <w:p>
      <w:pPr>
        <w:pStyle w:val="SHTKSourceText"/>
      </w:pPr>
      <w:r>
        <w:t>並以靜徒為勝也。諸道士等雀躍騰倚。魚睨雲漢高談自矜。誇衒道術。仍又唱言曰。神通權設抑挫強禦。沙門現一我當現二。今薄示小術。並辭退屈。事亦可見。</w:t>
      </w:r>
    </w:p>
    <w:p>
      <w:pPr>
        <w:pStyle w:val="SHTKBlockLabel"/>
      </w:pPr>
      <w:r>
        <w:t>한국어 직역</w:t>
      </w:r>
    </w:p>
    <w:p>
      <w:pPr>
        <w:pStyle w:val="SHTKTranslationText"/>
      </w:pPr>
      <w:r>
        <w:t>모두 육수정의 무리가 이겼다고 여겼다. 여러 도사들은 기뻐 뛰며 몸을 치켜세우고, 물고기처럼 흘겨 하늘을 보며 큰소리로 스스로 자랑하였다. [구문 불확실] 도술을 과시하며, 이어 크게 외쳐 말하였다. “신통은 방편으로 베풀어 강한 대적을 억누르는 것이다. 사문이 하나를 나타내면 우리는 둘을 나타내겠다. 지금은 작은 술법만 조금 보였는데도, 모두 말문이 막혀 물러났다. 일은 또한 알 수 있다.”</w:t>
      </w:r>
    </w:p>
    <w:p>
      <w:pPr>
        <w:pStyle w:val="SHTKBlockLabel"/>
      </w:pPr>
      <w:r>
        <w:t>위치표지</w:t>
      </w:r>
    </w:p>
    <w:p>
      <w:pPr>
        <w:pStyle w:val="SHTKPositionMarker"/>
      </w:pPr>
      <w:r>
        <w:t xml:space="preserve">[0112c23]</w:t>
      </w:r>
    </w:p>
    <w:p>
      <w:pPr>
        <w:pStyle w:val="SHTKBlockLabel"/>
      </w:pPr>
      <w:r>
        <w:t>원문</w:t>
      </w:r>
    </w:p>
    <w:p>
      <w:pPr>
        <w:pStyle w:val="SHTKSourceText"/>
      </w:pPr>
      <w:r>
        <w:t>帝[32]命上統法師與靜[33]角試。</w:t>
      </w:r>
    </w:p>
    <w:p>
      <w:pPr>
        <w:pStyle w:val="SHTKBlockLabel"/>
      </w:pPr>
      <w:r>
        <w:t>한국어 직역</w:t>
      </w:r>
    </w:p>
    <w:p>
      <w:pPr>
        <w:pStyle w:val="SHTKTranslationText"/>
      </w:pPr>
      <w:r>
        <w:t>황제가 상통 법사에게 명하여 육수정과 겨루게 하였다.</w:t>
      </w:r>
    </w:p>
    <w:p>
      <w:pPr>
        <w:pStyle w:val="SHTKBlockLabel"/>
      </w:pPr>
      <w:r>
        <w:t>교감·번역 메모</w:t>
      </w:r>
    </w:p>
    <w:p>
      <w:pPr>
        <w:pStyle w:val="SHTKNoteSummary"/>
      </w:pPr>
      <w:r>
        <w:t>교감 요약 | [CBETA 교감] 저본 命와 이문 令【宋】【元】【明】【宮】은 표현·어형 또는 어순에 차이가 있다. 핵심 문맥은 유지되지만 세부 표현이 달라지므로 저본 독법을 본문에 보존한다.</w:t>
      </w:r>
    </w:p>
    <w:p>
      <w:pPr>
        <w:pStyle w:val="SHTKNoteDetail"/>
      </w:pPr>
      <w:r>
        <w:t>• 원교감 원문 | 命【大】，令【宋】【元】【明】【宮】</w:t>
        <w:br/>
        <w:t>• 교감 번호 | 0112032</w:t>
        <w:br/>
        <w:t>• 저본 독법 | 命</w:t>
        <w:br/>
        <w:t>• 저본 기준 번역 | 황제가 상통 법사에게 명하여 육수정과 겨루게 하였다.</w:t>
        <w:br/>
        <w:t>• 이문 독법 | 令【宋】【元】【明】【宮】</w:t>
        <w:br/>
        <w:t>• 이문 기준 번역 | 이문에서는 해당 독법을 令【宋】【元】【明】【宮】로 바꾸어 읽는다. 나머지 문맥은 저본 번역과 같지만 이 부분의 표현·의미 또는 구조가 달라진다.</w:t>
        <w:br/>
        <w:t>• 의미 차이 | 저본 命와 이문 令【宋】【元】【明】【宮】은 표현·어형 또는 어순에 차이가 있다. 핵심 문맥은 유지되지만 세부 표현이 달라지므로 저본 독법을 본문에 보존한다.</w:t>
        <w:br/>
        <w:t>• 번역 영향 판정 | [표현 차이]</w:t>
        <w:br/>
        <w:t>• 출처 | CBETA T52n2103, 교감 번호 0112032.</w:t>
      </w:r>
    </w:p>
    <w:p>
      <w:pPr>
        <w:pStyle w:val="SHTKNoteSummary"/>
      </w:pPr>
      <w:r>
        <w:t>교감 요약 | [CBETA 교감] 저본의 角와 이문 捔【宋】【元】【明】【宮】은 이 문맥에서 이체·통용 또는 같은 기능의 표기 차이로 볼 수 있어 한국어 직역의 실질적 의미는 달라지지 않는다.</w:t>
      </w:r>
    </w:p>
    <w:p>
      <w:pPr>
        <w:pStyle w:val="SHTKNoteDetail"/>
      </w:pPr>
      <w:r>
        <w:t>• 원교감 원문 | 角【大】，捔【宋】【元】【明】【宮】</w:t>
        <w:br/>
        <w:t>• 교감 번호 | 0112033</w:t>
        <w:br/>
        <w:t>• 저본 독법 | 角</w:t>
        <w:br/>
        <w:t>• 저본 기준 번역 | 황제가 상통 법사에게 명하여 육수정과 겨루게 하였다.</w:t>
        <w:br/>
        <w:t>• 이문 독법 | 捔【宋】【元】【明】【宮】</w:t>
        <w:br/>
        <w:t>• 이문 기준 번역 | 황제가 상통 법사에게 명하여 육수정과 겨루게 하였다.</w:t>
        <w:br/>
        <w:t>• 의미 차이 | 저본의 角와 이문 捔【宋】【元】【明】【宮】은 이 문맥에서 이체·통용 또는 같은 기능의 표기 차이로 볼 수 있어 한국어 직역의 실질적 의미는 달라지지 않는다.</w:t>
        <w:br/>
        <w:t>• 번역 영향 판정 | [번역 차이 없음]</w:t>
        <w:br/>
        <w:t>• 출처 | CBETA T52n2103, 교감 번호 0112033.</w:t>
      </w:r>
    </w:p>
    <w:p>
      <w:pPr>
        <w:pStyle w:val="SHTKBlockLabel"/>
      </w:pPr>
      <w:r>
        <w:t>원문</w:t>
      </w:r>
    </w:p>
    <w:p>
      <w:pPr>
        <w:pStyle w:val="SHTKSourceText"/>
      </w:pPr>
      <w:r>
        <w:t>上統曰。方術小伎。俗儒恥之。況出家人也。雖然天命令拒。豈得無言。可令最下坐僧對之。即往尋覓。有僧佛俊一名曇顯者。</w:t>
      </w:r>
    </w:p>
    <w:p>
      <w:pPr>
        <w:pStyle w:val="SHTKBlockLabel"/>
      </w:pPr>
      <w:r>
        <w:t>한국어 직역</w:t>
      </w:r>
    </w:p>
    <w:p>
      <w:pPr>
        <w:pStyle w:val="SHTKTranslationText"/>
      </w:pPr>
      <w:r>
        <w:t>상통이 말하였다. “방술은 작은 재주라, 세속의 유자도 부끄러워하는데, 하물며 출가한 사람이겠습니까. 그러나 천명이 막으라 하셨으니, 어찌 말이 없을 수 있겠습니까. 가장 아래 자리에 앉은 승려를 시켜 상대하게 하십시오.” 곧 가서 찾았는데, 승려 불준, 다른 이름 담현이라는 이가 있었다.</w:t>
      </w:r>
    </w:p>
    <w:p>
      <w:pPr>
        <w:pStyle w:val="SHTKBlockLabel"/>
      </w:pPr>
      <w:r>
        <w:t>원문</w:t>
      </w:r>
    </w:p>
    <w:p>
      <w:pPr>
        <w:pStyle w:val="SHTKSourceText"/>
      </w:pPr>
      <w:r>
        <w:t>不知何人。遊行無定。飲噉同俗。時有放言。標悟宏遠。上統知其深量。私與之交。于時名僧盛集。顯居末坐。酣酒大醉昂兀而坐。</w:t>
      </w:r>
    </w:p>
    <w:p>
      <w:pPr>
        <w:pStyle w:val="SHTKBlockLabel"/>
      </w:pPr>
      <w:r>
        <w:t>한국어 직역</w:t>
      </w:r>
    </w:p>
    <w:p>
      <w:pPr>
        <w:pStyle w:val="SHTKTranslationText"/>
      </w:pPr>
      <w:r>
        <w:t>어떤 사람인지는 알지 못했다. 떠돌아다녀 거처가 일정하지 않았고, 먹고 마시는 것이 세속 사람과 같았다. 때때로 거리낌 없는 말을 하였으나, 표현하는 깨달음은 넓고 원대하였다. 상통은 그의 깊은 도량을 알고, 사적으로 그와 교유하였다. 그때 이름난 승려들이 많이 모였고, 담현은 말석에 앉아 있었다. 술에 크게 취해 거만하게 앉아 있었다.</w:t>
      </w:r>
    </w:p>
    <w:p>
      <w:pPr>
        <w:pStyle w:val="SHTKBlockLabel"/>
      </w:pPr>
      <w:r>
        <w:t>원문</w:t>
      </w:r>
    </w:p>
    <w:p>
      <w:pPr>
        <w:pStyle w:val="SHTKSourceText"/>
      </w:pPr>
      <w:r>
        <w:t>有司不敢召之。以事告於上統。[1]上曰。</w:t>
      </w:r>
    </w:p>
    <w:p>
      <w:pPr>
        <w:pStyle w:val="SHTKBlockLabel"/>
      </w:pPr>
      <w:r>
        <w:t>한국어 직역</w:t>
      </w:r>
    </w:p>
    <w:p>
      <w:pPr>
        <w:pStyle w:val="SHTKTranslationText"/>
      </w:pPr>
      <w:r>
        <w:t>유사가 감히 그를 부르지 못하여, 이 일을 상통에게 알렸다. 상통이 말하였다.</w:t>
      </w:r>
    </w:p>
    <w:p>
      <w:pPr>
        <w:pStyle w:val="SHTKBlockLabel"/>
      </w:pPr>
      <w:r>
        <w:t>교감·번역 메모</w:t>
      </w:r>
    </w:p>
    <w:p>
      <w:pPr>
        <w:pStyle w:val="SHTKNoteSummary"/>
      </w:pPr>
      <w:r>
        <w:t>교감 요약 | [CBETA 교감] 이문 上統【宋】【元】【明】은 저본 上에 비해 글자의 추가·생략·어순 또는 표제 구조를 바꾸어 문장 구조에 영향을 준다.</w:t>
      </w:r>
    </w:p>
    <w:p>
      <w:pPr>
        <w:pStyle w:val="SHTKNoteDetail"/>
      </w:pPr>
      <w:r>
        <w:t>• 원교감 원문 | 上【大】，上統【宋】【元】【明】</w:t>
        <w:br/>
        <w:t>• 교감 번호 | 0113001</w:t>
        <w:br/>
        <w:t>• 저본 독법 | 上</w:t>
        <w:br/>
        <w:t>• 저본 기준 번역 | 상통이 말하였다.</w:t>
        <w:br/>
        <w:t>• 이문 독법 | 上統【宋】【元】【明】</w:t>
        <w:br/>
        <w:t>• 이문 기준 번역 | 이문에서는 해당 독법을 上統【宋】【元】【明】로 바꾸어 읽는다. 나머지 문맥은 저본 번역과 같지만 이 부분의 표현·의미 또는 구조가 달라진다.</w:t>
        <w:br/>
        <w:t>• 의미 차이 | 이문 上統【宋】【元】【明】은 저본 上에 비해 글자의 추가·생략·어순 또는 표제 구조를 바꾸어 문장 구조에 영향을 준다.</w:t>
        <w:br/>
        <w:t>• 번역 영향 판정 | [문장 구조 변화]</w:t>
        <w:br/>
        <w:t>• 출처 | CBETA T52n2103, 교감 번호 0113001.</w:t>
      </w:r>
    </w:p>
    <w:p>
      <w:pPr>
        <w:pStyle w:val="SHTKBlockLabel"/>
      </w:pPr>
      <w:r>
        <w:t>원문</w:t>
      </w:r>
    </w:p>
    <w:p>
      <w:pPr>
        <w:pStyle w:val="SHTKSourceText"/>
      </w:pPr>
      <w:r>
        <w:t>道士祭酒常道所行。止是飲酒道人可共言耳。可扶輿將來。於是合眾皆憚而怯。上統威權不敢有諫。乃兩人扶顯令上高座。既上便立而含笑曰。</w:t>
      </w:r>
    </w:p>
    <w:p>
      <w:pPr>
        <w:pStyle w:val="SHTKBlockLabel"/>
      </w:pPr>
      <w:r>
        <w:t>한국어 직역</w:t>
      </w:r>
    </w:p>
    <w:p>
      <w:pPr>
        <w:pStyle w:val="SHTKTranslationText"/>
      </w:pPr>
      <w:r>
        <w:t>“도사 제주는 평소 도법을 행한다면서, 다만 술 마시는 도인일 뿐이니 함께 말할 만하다. 부축하여 데려오라.” 이에 모인 대중은 모두 꺼리고 두려워하였다. 상통의 위세와 권위 때문에 감히 간하는 사람이 없었다. 두 사람이 담현을 부축하여 높은 자리에 오르게 하였다. 올라가자 곧 서서 웃음을 머금고 말하였다.</w:t>
      </w:r>
    </w:p>
    <w:p>
      <w:pPr>
        <w:pStyle w:val="SHTKBlockLabel"/>
      </w:pPr>
      <w:r>
        <w:t>원문</w:t>
      </w:r>
    </w:p>
    <w:p>
      <w:pPr>
        <w:pStyle w:val="SHTKSourceText"/>
      </w:pPr>
      <w:r>
        <w:t>我飲酒大醉。耳中有所聞云。沙門現一我當現二。此言虛實。道士曰。有實。顯即翹一足而立云。我已現一。卿可現二。各無對之。</w:t>
      </w:r>
    </w:p>
    <w:p>
      <w:pPr>
        <w:pStyle w:val="SHTKBlockLabel"/>
      </w:pPr>
      <w:r>
        <w:t>한국어 직역</w:t>
      </w:r>
    </w:p>
    <w:p>
      <w:pPr>
        <w:pStyle w:val="SHTKTranslationText"/>
      </w:pPr>
      <w:r>
        <w:t>“나는 술을 마셔 크게 취했는데, 귀에 들리는 말이 있기를, ‘사문이 하나를 나타내면 나는 둘을 나타내겠다.’고 하였다. 이 말이 참인가 거짓인가?” 도사가 말하였다. “참이다.” 담현은 곧 한 발을 들고 서서 말하였다. “나는 이미 하나를 나타냈으니, 그대는 둘을 나타내 보라.” 모두 대답하지 못하였다.</w:t>
      </w:r>
    </w:p>
    <w:p>
      <w:pPr>
        <w:pStyle w:val="SHTKBlockLabel"/>
      </w:pPr>
      <w:r>
        <w:t>원문</w:t>
      </w:r>
    </w:p>
    <w:p>
      <w:pPr>
        <w:pStyle w:val="SHTKSourceText"/>
      </w:pPr>
      <w:r>
        <w:t>顯曰。向[＊]祝諸衣物飛[2]揚者。我故開門試卿術耳。命取稠禪師衣[＊]盋[＊]祝之。諸道士一時奮發共呪。無一動搖。帝勅取衣。乃至十人牽舉不動。顯乃令以衣置諸梁木。又令[＊]祝[3]之。都無一驗。</w:t>
      </w:r>
    </w:p>
    <w:p>
      <w:pPr>
        <w:pStyle w:val="SHTKBlockLabel"/>
      </w:pPr>
      <w:r>
        <w:t>한국어 직역</w:t>
      </w:r>
    </w:p>
    <w:p>
      <w:pPr>
        <w:pStyle w:val="SHTKTranslationText"/>
      </w:pPr>
      <w:r>
        <w:t>담현이 말하였다. “아까 여러 옷가지에 주문을 걸어 날아오르게 한 것은, 내가 일부러 문을 열어 그대들의 술법을 시험한 것일 뿐이다. 조선사의 옷과 발우를 가져다가 주문을 걸어 보라.” 여러 도사들이 한꺼번에 힘을 내어 함께 주문을 외웠지만, 조금도 움직이지 않았다. 황제가 명하여 그 옷을 가져오게 하였는데, 열 사람에 이르도록 잡아당겨 들어도 움직이지 않았다. 담현은 이에 그 옷을 여러 대들보 위에 올려놓게 하고, 다시 주문을 걸게 하였으나, 도무지 한 가지 효험도 없었다.</w:t>
      </w:r>
    </w:p>
    <w:p>
      <w:pPr>
        <w:pStyle w:val="SHTKBlockLabel"/>
      </w:pPr>
      <w:r>
        <w:t>교감·번역 메모</w:t>
      </w:r>
    </w:p>
    <w:p>
      <w:pPr>
        <w:pStyle w:val="SHTKNoteSummary"/>
      </w:pPr>
      <w:r>
        <w:t>교감 요약 | [CBETA 교감] 저본의 揚와 이문 颺【宋】【元】【明】은 이 문맥에서 이체·통용 또는 같은 기능의 표기 차이로 볼 수 있어 한국어 직역의 실질적 의미는 달라지지 않는다.</w:t>
      </w:r>
    </w:p>
    <w:p>
      <w:pPr>
        <w:pStyle w:val="SHTKNoteDetail"/>
      </w:pPr>
      <w:r>
        <w:t>• 원교감 원문 | 揚【大】，颺【宋】【元】【明】</w:t>
        <w:br/>
        <w:t>• 교감 번호 | 0113002</w:t>
        <w:br/>
        <w:t>• 저본 독법 | 揚</w:t>
        <w:br/>
        <w:t>• 저본 기준 번역 | “아까 여러 옷가지에 주문을 걸어 날아오르게 한 것은,</w:t>
        <w:br/>
        <w:t>• 이문 독법 | 颺【宋】【元】【明】</w:t>
        <w:br/>
        <w:t>• 이문 기준 번역 | “아까 여러 옷가지에 주문을 걸어 날아오르게 한 것은,</w:t>
        <w:br/>
        <w:t>• 의미 차이 | 저본의 揚와 이문 颺【宋】【元】【明】은 이 문맥에서 이체·통용 또는 같은 기능의 표기 차이로 볼 수 있어 한국어 직역의 실질적 의미는 달라지지 않는다.</w:t>
        <w:br/>
        <w:t>• 번역 영향 판정 | [번역 차이 없음]</w:t>
        <w:br/>
        <w:t>• 출처 | CBETA T52n2103, 교감 번호 0113002.</w:t>
      </w:r>
    </w:p>
    <w:p>
      <w:pPr>
        <w:pStyle w:val="SHTKNoteSummary"/>
      </w:pPr>
      <w:r>
        <w:t>교감 요약 | [상호참조] 앞의 교감 0112029와 같은 이문이 이 자리에도 적용된다.</w:t>
      </w:r>
    </w:p>
    <w:p>
      <w:pPr>
        <w:pStyle w:val="SHTKNoteDetail"/>
      </w:pPr>
      <w:r>
        <w:t>• 한국어 해설 | [＊]는 XML의 명시적 연결 정보에 따라 교감 0112029를 재참조한다.</w:t>
      </w:r>
    </w:p>
    <w:p>
      <w:pPr>
        <w:pStyle w:val="SHTKNoteSummary"/>
      </w:pPr>
      <w:r>
        <w:t>교감 요약 | [상호참조] 앞의 교감 0112030과 같은 이문이 이 자리에도 적용된다.</w:t>
      </w:r>
    </w:p>
    <w:p>
      <w:pPr>
        <w:pStyle w:val="SHTKNoteDetail"/>
      </w:pPr>
      <w:r>
        <w:t>• 한국어 해설 | [＊]는 XML의 명시적 연결 정보에 따라 교감 0112030를 재참조한다.</w:t>
      </w:r>
    </w:p>
    <w:p>
      <w:pPr>
        <w:pStyle w:val="SHTKNoteSummary"/>
      </w:pPr>
      <w:r>
        <w:t>교감 요약 | [상호참조] 앞의 교감 0112029와 같은 이문이 이 자리에도 적용된다.</w:t>
      </w:r>
    </w:p>
    <w:p>
      <w:pPr>
        <w:pStyle w:val="SHTKNoteDetail"/>
      </w:pPr>
      <w:r>
        <w:t>• 한국어 해설 | [＊]는 XML의 명시적 연결 정보에 따라 교감 0112029를 재참조한다.</w:t>
      </w:r>
    </w:p>
    <w:p>
      <w:pPr>
        <w:pStyle w:val="SHTKNoteSummary"/>
      </w:pPr>
      <w:r>
        <w:t>교감 요약 | [CBETA 교감] 어순이 無一/一無로 바뀌지만 “하나도 … 없다”라는 핵심 뜻은 동일하다.</w:t>
      </w:r>
    </w:p>
    <w:p>
      <w:pPr>
        <w:pStyle w:val="SHTKNoteDetail"/>
      </w:pPr>
      <w:r>
        <w:t>• 원교감 원문 | 一無【CB】【麗-CB】，無一【大】</w:t>
        <w:br/>
        <w:t>• 교감 번호 | 0113a0901</w:t>
        <w:br/>
        <w:t>• 저본 독법 | 無一</w:t>
        <w:br/>
        <w:t>• 저본 기준 번역 | 조금도 움직이지 않았다.</w:t>
        <w:br/>
        <w:t>• 이문 독법 | 一無</w:t>
        <w:br/>
        <w:t>• 이문 기준 번역 | 조금도 움직이지 않았다.</w:t>
        <w:br/>
        <w:t>• 의미 차이 | 어순이 無一/一無로 바뀌지만 “하나도 … 없다”라는 핵심 뜻은 동일하다.</w:t>
        <w:br/>
        <w:t>• 번역 영향 판정 | [번역 차이 없음]</w:t>
        <w:br/>
        <w:t>• 출처 | CBETA T52n2103.</w:t>
      </w:r>
    </w:p>
    <w:p>
      <w:pPr>
        <w:pStyle w:val="SHTKNoteSummary"/>
      </w:pPr>
      <w:r>
        <w:t>교감 요약 | [CBETA 교감] 이문 衣【宋】【元】【明】【宮】은 저본 之에 비해 글자의 추가·생략·어순 또는 표제 구조를 바꾸어 문장 구조에 영향을 준다.</w:t>
      </w:r>
    </w:p>
    <w:p>
      <w:pPr>
        <w:pStyle w:val="SHTKNoteDetail"/>
      </w:pPr>
      <w:r>
        <w:t>• 원교감 원문 | 之【大】，衣【宋】【元】【明】【宮】</w:t>
        <w:br/>
        <w:t>• 교감 번호 | 0113003</w:t>
        <w:br/>
        <w:t>• 저본 독법 | 之</w:t>
        <w:br/>
        <w:t>• 저본 기준 번역 | 다시 주문을 걸게 하였으나,</w:t>
        <w:br/>
        <w:t>• 이문 독법 | 衣【宋】【元】【明】【宮】</w:t>
        <w:br/>
        <w:t>• 이문 기준 번역 | 이문에서는 해당 독법을 衣【宋】【元】【明】【宮】로 바꾸어 읽는다. 나머지 문맥은 저본 번역과 같지만 이 부분의 표현·의미 또는 구조가 달라진다.</w:t>
        <w:br/>
        <w:t>• 의미 차이 | 이문 衣【宋】【元】【明】【宮】은 저본 之에 비해 글자의 추가·생략·어순 또는 표제 구조를 바꾸어 문장 구조에 영향을 준다.</w:t>
        <w:br/>
        <w:t>• 번역 영향 판정 | [문장 구조 변화]</w:t>
        <w:br/>
        <w:t>• 출처 | CBETA T52n2103, 교감 번호 0113003.</w:t>
      </w:r>
    </w:p>
    <w:p>
      <w:pPr>
        <w:pStyle w:val="SHTKNoteSummary"/>
      </w:pPr>
      <w:r>
        <w:t>교감 요약 | [상호참조] 앞의 교감 0112029와 같은 이문이 이 자리에도 적용된다.</w:t>
      </w:r>
    </w:p>
    <w:p>
      <w:pPr>
        <w:pStyle w:val="SHTKNoteDetail"/>
      </w:pPr>
      <w:r>
        <w:t>• 한국어 해설 | [＊]는 XML의 명시적 연결 정보에 따라 교감 0112029를 재참조한다.</w:t>
      </w:r>
    </w:p>
    <w:p>
      <w:pPr>
        <w:pStyle w:val="SHTKBlockLabel"/>
      </w:pPr>
      <w:r>
        <w:t>원문</w:t>
      </w:r>
    </w:p>
    <w:p>
      <w:pPr>
        <w:pStyle w:val="SHTKSourceText"/>
      </w:pPr>
      <w:r>
        <w:t>道士等相顧無賴。猶以言辯自高。乃曰。佛家自號為內。內則小也。[4]謂我道家為外。</w:t>
      </w:r>
    </w:p>
    <w:p>
      <w:pPr>
        <w:pStyle w:val="SHTKBlockLabel"/>
      </w:pPr>
      <w:r>
        <w:t>한국어 직역</w:t>
      </w:r>
    </w:p>
    <w:p>
      <w:pPr>
        <w:pStyle w:val="SHTKTranslationText"/>
      </w:pPr>
      <w:r>
        <w:t>도사들은 서로 바라보며 어찌할 수 없었으나, 오히려 말재주로 스스로 높였다. 이에 말하였다. “불가에서는 스스로를 ‘내’라고 부른다. 내는 곧 작다는 뜻이다. 우리 도가를 ‘외’라고 하는데,</w:t>
      </w:r>
    </w:p>
    <w:p>
      <w:pPr>
        <w:pStyle w:val="SHTKBlockLabel"/>
      </w:pPr>
      <w:r>
        <w:t>교감·번역 메모</w:t>
      </w:r>
    </w:p>
    <w:p>
      <w:pPr>
        <w:pStyle w:val="SHTKNoteSummary"/>
      </w:pPr>
      <w:r>
        <w:t>교감 요약 | [CBETA 교감] 이문 名【宋】【元】【明】；詺【宮】은 저본 謂에 비해 글자의 추가·생략·어순 또는 표제 구조를 바꾸어 문장 구조에 영향을 준다.</w:t>
      </w:r>
    </w:p>
    <w:p>
      <w:pPr>
        <w:pStyle w:val="SHTKNoteDetail"/>
      </w:pPr>
      <w:r>
        <w:t>• 원교감 원문 | 謂【大】，名【宋】【元】【明】，詺【宮】</w:t>
        <w:br/>
        <w:t>• 교감 번호 | 0113004</w:t>
        <w:br/>
        <w:t>• 저본 독법 | 謂</w:t>
        <w:br/>
        <w:t>• 저본 기준 번역 | 우리 도가를 ‘외’라고 하는데,</w:t>
        <w:br/>
        <w:t>• 이문 독법 | 名【宋】【元】【明】；詺【宮】</w:t>
        <w:br/>
        <w:t>• 이문 기준 번역 | 이문에서는 해당 독법을 名【宋】【元】【明】；詺【宮】로 바꾸어 읽는다. 나머지 문맥은 저본 번역과 같지만 이 부분의 표현·의미 또는 구조가 달라진다.</w:t>
        <w:br/>
        <w:t>• 의미 차이 | 이문 名【宋】【元】【明】；詺【宮】은 저본 謂에 비해 글자의 추가·생략·어순 또는 표제 구조를 바꾸어 문장 구조에 영향을 준다.</w:t>
        <w:br/>
        <w:t>• 번역 영향 판정 | [문장 구조 변화]</w:t>
        <w:br/>
        <w:t>• 출처 | CBETA T52n2103, 교감 번호 0113004.</w:t>
      </w:r>
    </w:p>
    <w:p>
      <w:pPr>
        <w:pStyle w:val="SHTKBlockLabel"/>
      </w:pPr>
      <w:r>
        <w:t>원문</w:t>
      </w:r>
    </w:p>
    <w:p>
      <w:pPr>
        <w:pStyle w:val="SHTKSourceText"/>
      </w:pPr>
      <w:r>
        <w:t>外則大也。顯應聲曰。若然則天子處內定小。百官[5]處外[6]定大矣。</w:t>
      </w:r>
    </w:p>
    <w:p>
      <w:pPr>
        <w:pStyle w:val="SHTKBlockLabel"/>
      </w:pPr>
      <w:r>
        <w:t>한국어 직역</w:t>
      </w:r>
    </w:p>
    <w:p>
      <w:pPr>
        <w:pStyle w:val="SHTKTranslationText"/>
      </w:pPr>
      <w:r>
        <w:t>외는 곧 크다는 뜻이다.” 담현이 소리에 응하여 말하였다. “그렇다면 천자는 안에 있으니 반드시 작고, 백관은 밖에 있으니 반드시 크겠구나.”</w:t>
      </w:r>
    </w:p>
    <w:p>
      <w:pPr>
        <w:pStyle w:val="SHTKBlockLabel"/>
      </w:pPr>
      <w:r>
        <w:t>교감·번역 메모</w:t>
      </w:r>
    </w:p>
    <w:p>
      <w:pPr>
        <w:pStyle w:val="SHTKNoteSummary"/>
      </w:pPr>
      <w:r>
        <w:t>교감 요약 | [CBETA 교감] 이문 〔－〕【宮】은 저본 處外定大에 비해 글자의 추가·생략·어순 또는 표제 구조를 바꾸어 문장 구조에 영향을 준다.</w:t>
      </w:r>
    </w:p>
    <w:p>
      <w:pPr>
        <w:pStyle w:val="SHTKNoteDetail"/>
      </w:pPr>
      <w:r>
        <w:t>• 원교감 원문 | 處外定大【大】，〔－〕【宮】</w:t>
        <w:br/>
        <w:t>• 교감 번호 | 0113005</w:t>
        <w:br/>
        <w:t>• 저본 독법 | 處外定大</w:t>
        <w:br/>
        <w:t>• 저본 기준 번역 | 백관은 밖에 있으니 반드시 크겠구나.”</w:t>
        <w:br/>
        <w:t>• 이문 독법 | 〔－〕【宮】</w:t>
        <w:br/>
        <w:t>• 이문 기준 번역 | 이문에서는 해당 독법을 〔－〕【宮】로 바꾸어 읽는다. 나머지 문맥은 저본 번역과 같지만 이 부분의 표현·의미 또는 구조가 달라진다.</w:t>
        <w:br/>
        <w:t>• 의미 차이 | 이문 〔－〕【宮】은 저본 處外定大에 비해 글자의 추가·생략·어순 또는 표제 구조를 바꾸어 문장 구조에 영향을 준다.</w:t>
        <w:br/>
        <w:t>• 번역 영향 판정 | [문장 구조 변화]</w:t>
        <w:br/>
        <w:t>• 출처 | CBETA T52n2103, 교감 번호 0113005.</w:t>
      </w:r>
    </w:p>
    <w:p>
      <w:pPr>
        <w:pStyle w:val="SHTKNoteSummary"/>
      </w:pPr>
      <w:r>
        <w:t>교감 요약 | [CBETA 교감] 저본 定와 이문 為【宋】【元】【明】은 표현·어형 또는 어순에 차이가 있다. 핵심 문맥은 유지되지만 세부 표현이 달라지므로 저본 독법을 본문에 보존한다.</w:t>
      </w:r>
    </w:p>
    <w:p>
      <w:pPr>
        <w:pStyle w:val="SHTKNoteDetail"/>
      </w:pPr>
      <w:r>
        <w:t>• 원교감 원문 | 定【大】，為【宋】【元】【明】</w:t>
        <w:br/>
        <w:t>• 교감 번호 | 0113006</w:t>
        <w:br/>
        <w:t>• 저본 독법 | 定</w:t>
        <w:br/>
        <w:t>• 저본 기준 번역 | 백관은 밖에 있으니 반드시 크겠구나.”</w:t>
        <w:br/>
        <w:t>• 이문 독법 | 為【宋】【元】【明】</w:t>
        <w:br/>
        <w:t>• 이문 기준 번역 | 이문에서는 해당 독법을 為【宋】【元】【明】로 바꾸어 읽는다. 나머지 문맥은 저본 번역과 같지만 이 부분의 표현·의미 또는 구조가 달라진다.</w:t>
        <w:br/>
        <w:t>• 의미 차이 | 저본 定와 이문 為【宋】【元】【明】은 표현·어형 또는 어순에 차이가 있다. 핵심 문맥은 유지되지만 세부 표현이 달라지므로 저본 독법을 본문에 보존한다.</w:t>
        <w:br/>
        <w:t>• 번역 영향 판정 | [표현 차이]</w:t>
        <w:br/>
        <w:t>• 출처 | CBETA T52n2103, 교감 번호 0113006.</w:t>
      </w:r>
    </w:p>
    <w:p>
      <w:pPr>
        <w:pStyle w:val="SHTKBlockLabel"/>
      </w:pPr>
      <w:r>
        <w:t>원문</w:t>
      </w:r>
    </w:p>
    <w:p>
      <w:pPr>
        <w:pStyle w:val="SHTKSourceText"/>
      </w:pPr>
      <w:r>
        <w:t>靜與其屬緘口無言。</w:t>
      </w:r>
    </w:p>
    <w:p>
      <w:pPr>
        <w:pStyle w:val="SHTKBlockLabel"/>
      </w:pPr>
      <w:r>
        <w:t>한국어 직역</w:t>
      </w:r>
    </w:p>
    <w:p>
      <w:pPr>
        <w:pStyle w:val="SHTKTranslationText"/>
      </w:pPr>
      <w:r>
        <w:t>육수정과 그 무리는 입을 다물고 말이 없었다.</w:t>
      </w:r>
    </w:p>
    <w:p>
      <w:pPr>
        <w:pStyle w:val="SHTKBlockLabel"/>
      </w:pPr>
      <w:r>
        <w:t>원문</w:t>
      </w:r>
    </w:p>
    <w:p>
      <w:pPr>
        <w:pStyle w:val="SHTKSourceText"/>
      </w:pPr>
      <w:r>
        <w:t>帝目驗藏否。</w:t>
      </w:r>
    </w:p>
    <w:p>
      <w:pPr>
        <w:pStyle w:val="SHTKBlockLabel"/>
      </w:pPr>
      <w:r>
        <w:t>한국어 직역</w:t>
      </w:r>
    </w:p>
    <w:p>
      <w:pPr>
        <w:pStyle w:val="SHTKTranslationText"/>
      </w:pPr>
      <w:r>
        <w:t>황제는 눈으로 진위와 잘잘못을 확인하고, [의미 불확실]</w:t>
      </w:r>
    </w:p>
    <w:p>
      <w:pPr>
        <w:pStyle w:val="SHTKBlockLabel"/>
      </w:pPr>
      <w:r>
        <w:t>교감·번역 메모</w:t>
      </w:r>
    </w:p>
    <w:p>
      <w:pPr>
        <w:pStyle w:val="SHTKNoteSummary"/>
      </w:pPr>
      <w:r>
        <w:t>교감 요약 | [CBETA 교감] 帝目驗은 황제가 눈으로 확인했다는 뜻이고 帝自驗은 황제가 직접 확인했다는 뜻으로 주안점이 달라진다.</w:t>
      </w:r>
    </w:p>
    <w:p>
      <w:pPr>
        <w:pStyle w:val="SHTKNoteDetail"/>
      </w:pPr>
      <w:r>
        <w:t>• 원교감 원문 | 目【大】，自【麗-CB】</w:t>
        <w:br/>
        <w:t>• 교감 번호 | 0113a1501</w:t>
        <w:br/>
        <w:t>• 저본 독법 | 目</w:t>
        <w:br/>
        <w:t>• 저본 기준 번역 | 황제는 눈으로 진위와 잘잘못을 확인하고, [의미 불확실]</w:t>
        <w:br/>
        <w:t>• 이문 독법 | 自</w:t>
        <w:br/>
        <w:t>• 이문 기준 번역 | 이문 自를 적용하면 帝自驗藏否。로 읽으며, 해당 부분의 표현·의미 또는 구조가 저본과 달라진다.</w:t>
        <w:br/>
        <w:t>• 의미 차이 | 帝目驗은 황제가 눈으로 확인했다는 뜻이고 帝自驗은 황제가 직접 확인했다는 뜻으로 주안점이 달라진다.</w:t>
        <w:br/>
        <w:t>• 번역 영향 판정 | [의미 차이 있음]</w:t>
        <w:br/>
        <w:t>• 출처 | CBETA T52n2103.</w:t>
      </w:r>
    </w:p>
    <w:p>
      <w:pPr>
        <w:pStyle w:val="SHTKBlockLabel"/>
      </w:pPr>
      <w:r>
        <w:t>원문</w:t>
      </w:r>
    </w:p>
    <w:p>
      <w:pPr>
        <w:pStyle w:val="SHTKSourceText"/>
      </w:pPr>
      <w:r>
        <w:t>便下詔曰。法門不二真宗在一。求之正路寂泊為本。祭酒道者世中假妄。俗人未悟仍有祇崇。麴[7]糵是味清虛焉在。</w:t>
      </w:r>
    </w:p>
    <w:p>
      <w:pPr>
        <w:pStyle w:val="SHTKBlockLabel"/>
      </w:pPr>
      <w:r>
        <w:t>한국어 직역</w:t>
      </w:r>
    </w:p>
    <w:p>
      <w:pPr>
        <w:pStyle w:val="SHTKTranslationText"/>
      </w:pPr>
      <w:r>
        <w:t>곧 조서를 내렸다. “법문은 둘이 아니며 참된 종지는 하나에 있다. 바른 길에서 구하면 적막을 근본으로 삼는다. 제주를 칭하는 도사들은 세간의 거짓된 무리이다. 세속 사람들이 깨닫지 못해 여전히 존숭하는 일이 있다. 누룩을 맛으로 삼으니 청허가 어디에 있는가.</w:t>
      </w:r>
    </w:p>
    <w:p>
      <w:pPr>
        <w:pStyle w:val="SHTKBlockLabel"/>
      </w:pPr>
      <w:r>
        <w:t>교감·번역 메모</w:t>
      </w:r>
    </w:p>
    <w:p>
      <w:pPr>
        <w:pStyle w:val="SHTKNoteSummary"/>
      </w:pPr>
      <w:r>
        <w:t>교감 요약 | [CBETA 교감] 저본의 糵와 이문 𮮂【宋】【元】【宮】은 이 문맥에서 이체·통용 또는 같은 기능의 표기 차이로 볼 수 있어 한국어 직역의 실질적 의미는 달라지지 않는다.</w:t>
      </w:r>
    </w:p>
    <w:p>
      <w:pPr>
        <w:pStyle w:val="SHTKNoteDetail"/>
      </w:pPr>
      <w:r>
        <w:t>• 원교감 원문 | 糵【大】，𮮂【宋】【元】【宮】</w:t>
        <w:br/>
        <w:t>• 교감 번호 | 0113007</w:t>
        <w:br/>
        <w:t>• 저본 독법 | 糵</w:t>
        <w:br/>
        <w:t>• 저본 기준 번역 | 누룩을 맛으로 삼으니 청허가 어디에 있는가.</w:t>
        <w:br/>
        <w:t>• 이문 독법 | 𮮂【宋】【元】【宮】</w:t>
        <w:br/>
        <w:t>• 이문 기준 번역 | 누룩을 맛으로 삼으니 청허가 어디에 있는가.</w:t>
        <w:br/>
        <w:t>• 의미 차이 | 저본의 糵와 이문 𮮂【宋】【元】【宮】은 이 문맥에서 이체·통용 또는 같은 기능의 표기 차이로 볼 수 있어 한국어 직역의 실질적 의미는 달라지지 않는다.</w:t>
        <w:br/>
        <w:t>• 번역 영향 판정 | [번역 차이 없음]</w:t>
        <w:br/>
        <w:t>• 출처 | CBETA T52n2103, 교감 번호 0113007.</w:t>
      </w:r>
    </w:p>
    <w:p>
      <w:pPr>
        <w:pStyle w:val="SHTKBlockLabel"/>
      </w:pPr>
      <w:r>
        <w:t>원문</w:t>
      </w:r>
    </w:p>
    <w:p>
      <w:pPr>
        <w:pStyle w:val="SHTKSourceText"/>
      </w:pPr>
      <w:r>
        <w:t>[8]瞿脯斯[9]甜慈悲永隔。</w:t>
      </w:r>
    </w:p>
    <w:p>
      <w:pPr>
        <w:pStyle w:val="SHTKBlockLabel"/>
      </w:pPr>
      <w:r>
        <w:t>한국어 직역</w:t>
      </w:r>
    </w:p>
    <w:p>
      <w:pPr>
        <w:pStyle w:val="SHTKTranslationText"/>
      </w:pPr>
      <w:r>
        <w:t>고기포를 달게 여기니 자비와 영원히 어긋난다. [판독 불확실]</w:t>
      </w:r>
    </w:p>
    <w:p>
      <w:pPr>
        <w:pStyle w:val="SHTKBlockLabel"/>
      </w:pPr>
      <w:r>
        <w:t>교감·번역 메모</w:t>
      </w:r>
    </w:p>
    <w:p>
      <w:pPr>
        <w:pStyle w:val="SHTKNoteSummary"/>
      </w:pPr>
      <w:r>
        <w:t>교감 요약 | [CBETA 교감] 저본 瞿와 이문 朐【宋】【元】【明】【宮】의 관계는 문맥상 한쪽을 확정하기 어렵다.</w:t>
      </w:r>
    </w:p>
    <w:p>
      <w:pPr>
        <w:pStyle w:val="SHTKNoteDetail"/>
      </w:pPr>
      <w:r>
        <w:t>• 원교감 원문 | 瞿【大】，朐【宋】【元】【明】【宮】</w:t>
        <w:br/>
        <w:t>• 교감 번호 | 0113008</w:t>
        <w:br/>
        <w:t>• 저본 독법 | 瞿</w:t>
        <w:br/>
        <w:t>• 저본 기준 번역 | 고기포를 달게 여기니 자비와 영원히 어긋난다. [판독 불확실]</w:t>
        <w:br/>
        <w:t>• 이문 독법 | 朐【宋】【元】【明】【宮】</w:t>
        <w:br/>
        <w:t>• 이문 기준 번역 | 이문 독법을 적용한 전체 문장의 뜻은 확정하지 않고 [판단 유보]로 둔다. 저본 번역은 “고기포를 달게 여기니 자비와 영원히 어긋난다. [판독 불확실]”이다.</w:t>
        <w:br/>
        <w:t>• 의미 차이 | 저본 瞿와 이문 朐【宋】【元】【明】【宮】의 관계는 문맥상 한쪽을 확정하기 어렵다.</w:t>
        <w:br/>
        <w:t>• 번역 영향 판정 | [판단 유보]</w:t>
        <w:br/>
        <w:t>• 출처 | CBETA T52n2103, 교감 번호 0113008.</w:t>
      </w:r>
    </w:p>
    <w:p>
      <w:pPr>
        <w:pStyle w:val="SHTKNoteSummary"/>
      </w:pPr>
      <w:r>
        <w:t>교감 요약 | [CBETA 교감] 저본 甜와 이문 甘【宋】【元】【明】은 표현·어형 또는 어순에 차이가 있다. 핵심 문맥은 유지되지만 세부 표현이 달라지므로 저본 독법을 본문에 보존한다.</w:t>
      </w:r>
    </w:p>
    <w:p>
      <w:pPr>
        <w:pStyle w:val="SHTKNoteDetail"/>
      </w:pPr>
      <w:r>
        <w:t>• 원교감 원문 | 甜【大】，甘【宋】【元】【明】</w:t>
        <w:br/>
        <w:t>• 교감 번호 | 0113009</w:t>
        <w:br/>
        <w:t>• 저본 독법 | 甜</w:t>
        <w:br/>
        <w:t>• 저본 기준 번역 | 고기포를 달게 여기니 자비와 영원히 어긋난다. [판독 불확실]</w:t>
        <w:br/>
        <w:t>• 이문 독법 | 甘【宋】【元】【明】</w:t>
        <w:br/>
        <w:t>• 이문 기준 번역 | 이문에서는 해당 독법을 甘【宋】【元】【明】로 바꾸어 읽는다. 나머지 문맥은 저본 번역과 같지만 이 부분의 표현·의미 또는 구조가 달라진다.</w:t>
        <w:br/>
        <w:t>• 의미 차이 | 저본 甜와 이문 甘【宋】【元】【明】은 표현·어형 또는 어순에 차이가 있다. 핵심 문맥은 유지되지만 세부 표현이 달라지므로 저본 독법을 본문에 보존한다.</w:t>
        <w:br/>
        <w:t>• 번역 영향 판정 | [표현 차이]</w:t>
        <w:br/>
        <w:t>• 출처 | CBETA T52n2103, 교감 번호 0113009.</w:t>
      </w:r>
    </w:p>
    <w:p>
      <w:pPr>
        <w:pStyle w:val="SHTKBlockLabel"/>
      </w:pPr>
      <w:r>
        <w:t>원문</w:t>
      </w:r>
    </w:p>
    <w:p>
      <w:pPr>
        <w:pStyle w:val="SHTKSourceText"/>
      </w:pPr>
      <w:r>
        <w:t>上異仁祠下乖祭典。皆宜禁絕不復遵事。</w:t>
      </w:r>
    </w:p>
    <w:p>
      <w:pPr>
        <w:pStyle w:val="SHTKBlockLabel"/>
      </w:pPr>
      <w:r>
        <w:t>한국어 직역</w:t>
      </w:r>
    </w:p>
    <w:p>
      <w:pPr>
        <w:pStyle w:val="SHTKTranslationText"/>
      </w:pPr>
      <w:r>
        <w:t>위로는 어진 제사와 다르고 아래로는 제전에도 어긋난다. 모두 마땅히 금지하여 끊고 다시 받들어 섬기지 말라.</w:t>
      </w:r>
    </w:p>
    <w:p>
      <w:pPr>
        <w:pStyle w:val="SHTKBlockLabel"/>
      </w:pPr>
      <w:r>
        <w:t>원문</w:t>
      </w:r>
    </w:p>
    <w:p>
      <w:pPr>
        <w:pStyle w:val="SHTKSourceText"/>
      </w:pPr>
      <w:r>
        <w:t>頒勒遠近咸使知聞。其道士歸伏者。並付昭玄大統上法師度聽出家。未發心者。可令染剃。爾日斬首者非一。自謂神仙者。可上三爵臺令其投身飛逝。皆碎屍塗地。偽妄斯絕。</w:t>
      </w:r>
    </w:p>
    <w:p>
      <w:pPr>
        <w:pStyle w:val="SHTKBlockLabel"/>
      </w:pPr>
      <w:r>
        <w:t>한국어 직역</w:t>
      </w:r>
    </w:p>
    <w:p>
      <w:pPr>
        <w:pStyle w:val="SHTKTranslationText"/>
      </w:pPr>
      <w:r>
        <w:t>멀고 가까운 곳에 반포하여 모두 알게 하라. 그 도사 가운데 귀복한 자는, 모두 소현대통 상법사에게 맡겨 득도하여 출가하도록 허락하라. 아직 마음을 내지 않은 자는, 머리를 물들이고 깎게 하라. [구문 불확실] 그날 참수된 자가 하나가 아니었다. 스스로 신선이라 하는 자는, 삼작대에 올라 몸을 던져 날아가게 하였으나, 모두 시체가 부서져 땅에 흩어졌다. 거짓과 망령됨이 이에 끊어졌다.</w:t>
      </w:r>
    </w:p>
    <w:p>
      <w:pPr>
        <w:pStyle w:val="SHTKBlockLabel"/>
      </w:pPr>
      <w:r>
        <w:t>원문</w:t>
      </w:r>
    </w:p>
    <w:p>
      <w:pPr>
        <w:pStyle w:val="SHTKSourceText"/>
      </w:pPr>
      <w:r>
        <w:t>致使齊境國無兩信。迄于[10]周時隋初。</w:t>
      </w:r>
    </w:p>
    <w:p>
      <w:pPr>
        <w:pStyle w:val="SHTKBlockLabel"/>
      </w:pPr>
      <w:r>
        <w:t>한국어 직역</w:t>
      </w:r>
    </w:p>
    <w:p>
      <w:pPr>
        <w:pStyle w:val="SHTKTranslationText"/>
      </w:pPr>
      <w:r>
        <w:t>마침내 제나라 경내에는 두 가지 신앙이 함께 있지 않게 되었다. 주나라 때와 수나라 초기에 이르러,</w:t>
      </w:r>
    </w:p>
    <w:p>
      <w:pPr>
        <w:pStyle w:val="SHTKBlockLabel"/>
      </w:pPr>
      <w:r>
        <w:t>교감·번역 메모</w:t>
      </w:r>
    </w:p>
    <w:p>
      <w:pPr>
        <w:pStyle w:val="SHTKNoteSummary"/>
      </w:pPr>
      <w:r>
        <w:t>교감 요약 | [CBETA 교감] 이문 〔－〕【宋】【元】【明】【宮】은 저본 周時에 비해 글자의 추가·생략·어순 또는 표제 구조를 바꾸어 문장 구조에 영향을 준다.</w:t>
      </w:r>
    </w:p>
    <w:p>
      <w:pPr>
        <w:pStyle w:val="SHTKNoteDetail"/>
      </w:pPr>
      <w:r>
        <w:t>• 원교감 원문 | 周時【大】，〔－〕【宋】【元】【明】【宮】</w:t>
        <w:br/>
        <w:t>• 교감 번호 | 0113010</w:t>
        <w:br/>
        <w:t>• 저본 독법 | 周時</w:t>
        <w:br/>
        <w:t>• 저본 기준 번역 | 주나라 때와 수나라 초기에 이르러,</w:t>
        <w:br/>
        <w:t>• 이문 독법 | 〔－〕【宋】【元】【明】【宮】</w:t>
        <w:br/>
        <w:t>• 이문 기준 번역 | 이문에서는 해당 독법을 〔－〕【宋】【元】【明】【宮】로 바꾸어 읽는다. 나머지 문맥은 저본 번역과 같지만 이 부분의 표현·의미 또는 구조가 달라진다.</w:t>
        <w:br/>
        <w:t>• 의미 차이 | 이문 〔－〕【宋】【元】【明】【宮】은 저본 周時에 비해 글자의 추가·생략·어순 또는 표제 구조를 바꾸어 문장 구조에 영향을 준다.</w:t>
        <w:br/>
        <w:t>• 번역 영향 판정 | [문장 구조 변화]</w:t>
        <w:br/>
        <w:t>• 출처 | CBETA T52n2103, 교감 번호 0113010.</w:t>
      </w:r>
    </w:p>
    <w:p>
      <w:pPr>
        <w:pStyle w:val="SHTKBlockLabel"/>
      </w:pPr>
      <w:r>
        <w:t>원문</w:t>
      </w:r>
    </w:p>
    <w:p>
      <w:pPr>
        <w:pStyle w:val="SHTKSourceText"/>
      </w:pPr>
      <w:r>
        <w:t>漸開其術至今東川。此宗微末無足抗言。帝諱洋。即元魏丞相高歡之第二子也。嫡兄澄[11]急慢。</w:t>
      </w:r>
    </w:p>
    <w:p>
      <w:pPr>
        <w:pStyle w:val="SHTKBlockLabel"/>
      </w:pPr>
      <w:r>
        <w:t>한국어 직역</w:t>
      </w:r>
    </w:p>
    <w:p>
      <w:pPr>
        <w:pStyle w:val="SHTKTranslationText"/>
      </w:pPr>
      <w:r>
        <w:t>점차 그 술법이 다시 열려 지금 동천에 이르렀다. [구문 불확실] 이 종파는 미약하여 맞서 말할 것이 없다. 황제의 이름은 양이다. 곧 원위 승상 고환의 둘째 아들이다. 적형 징이 조급하고 거만하여, [구문 불확실]</w:t>
      </w:r>
    </w:p>
    <w:p>
      <w:pPr>
        <w:pStyle w:val="SHTKBlockLabel"/>
      </w:pPr>
      <w:r>
        <w:t>교감·번역 메모</w:t>
      </w:r>
    </w:p>
    <w:p>
      <w:pPr>
        <w:pStyle w:val="SHTKNoteSummary"/>
      </w:pPr>
      <w:r>
        <w:t>교감 요약 | [CBETA 교감] 저본 急慢와 이문 急性【宋】【元】；性急【明】은 글자 또는 수량·어휘의 뜻이 달라 한국어 해석에도 차이를 만들 수 있다.</w:t>
      </w:r>
    </w:p>
    <w:p>
      <w:pPr>
        <w:pStyle w:val="SHTKNoteDetail"/>
      </w:pPr>
      <w:r>
        <w:t>• 원교감 원문 | 急慢【大】，急性【宋】【元】，性急【明】</w:t>
        <w:br/>
        <w:t>• 교감 번호 | 0113011</w:t>
        <w:br/>
        <w:t>• 저본 독법 | 急慢</w:t>
        <w:br/>
        <w:t>• 저본 기준 번역 | 적형 징이 조급하고 거만하여, [구문 불확실]</w:t>
        <w:br/>
        <w:t>• 이문 독법 | 急性【宋】【元】；性急【明】</w:t>
        <w:br/>
        <w:t>• 이문 기준 번역 | 이문에서는 해당 독법을 急性【宋】【元】；性急【明】로 바꾸어 읽는다. 나머지 문맥은 저본 번역과 같지만 이 부분의 표현·의미 또는 구조가 달라진다.</w:t>
        <w:br/>
        <w:t>• 의미 차이 | 저본 急慢와 이문 急性【宋】【元】；性急【明】은 글자 또는 수량·어휘의 뜻이 달라 한국어 해석에도 차이를 만들 수 있다.</w:t>
        <w:br/>
        <w:t>• 번역 영향 판정 | [의미 차이 있음]</w:t>
        <w:br/>
        <w:t>• 출처 | CBETA T52n2103, 교감 번호 0113011.</w:t>
      </w:r>
    </w:p>
    <w:p>
      <w:pPr>
        <w:pStyle w:val="SHTKBlockLabel"/>
      </w:pPr>
      <w:r>
        <w:t>원문</w:t>
      </w:r>
    </w:p>
    <w:p>
      <w:pPr>
        <w:pStyle w:val="SHTKSourceText"/>
      </w:pPr>
      <w:r>
        <w:t>為奴所害。洋襲其位代為相國。魏曆將窮。洋築壇於南郊。</w:t>
      </w:r>
    </w:p>
    <w:p>
      <w:pPr>
        <w:pStyle w:val="SHTKBlockLabel"/>
      </w:pPr>
      <w:r>
        <w:t>한국어 직역</w:t>
      </w:r>
    </w:p>
    <w:p>
      <w:pPr>
        <w:pStyle w:val="SHTKTranslationText"/>
      </w:pPr>
      <w:r>
        <w:t>노복에게 해를 입었다. 고양이 그 지위를 이어 대신 상국이 되었다. 위나라의 국운이 장차 다하려 하자, 고양은 남교에 단을 쌓았다.</w:t>
      </w:r>
    </w:p>
    <w:p>
      <w:pPr>
        <w:pStyle w:val="SHTKBlockLabel"/>
      </w:pPr>
      <w:r>
        <w:t>원문</w:t>
      </w:r>
    </w:p>
    <w:p>
      <w:pPr>
        <w:pStyle w:val="SHTKSourceText"/>
      </w:pPr>
      <w:r>
        <w:t>筮遇大橫大吉漢文之卦也。乃鑄金像。一[12]瀉而成。</w:t>
      </w:r>
    </w:p>
    <w:p>
      <w:pPr>
        <w:pStyle w:val="SHTKBlockLabel"/>
      </w:pPr>
      <w:r>
        <w:t>한국어 직역</w:t>
      </w:r>
    </w:p>
    <w:p>
      <w:pPr>
        <w:pStyle w:val="SHTKTranslationText"/>
      </w:pPr>
      <w:r>
        <w:t>점을 쳐 대횡대길을 얻었으니 한 문제의 괘였다. 이에 금상을 주조하였는데, 한 번 부어 곧 완성되었다.</w:t>
      </w:r>
    </w:p>
    <w:p>
      <w:pPr>
        <w:pStyle w:val="SHTKBlockLabel"/>
      </w:pPr>
      <w:r>
        <w:t>교감·번역 메모</w:t>
      </w:r>
    </w:p>
    <w:p>
      <w:pPr>
        <w:pStyle w:val="SHTKNoteSummary"/>
      </w:pPr>
      <w:r>
        <w:t>교감 요약 | [CBETA 교감] 저본 瀉와 이문 寫【宋】【元】【明】【宮】은 글자 또는 수량·어휘의 뜻이 달라 한국어 해석에도 차이를 만들 수 있다.</w:t>
      </w:r>
    </w:p>
    <w:p>
      <w:pPr>
        <w:pStyle w:val="SHTKNoteDetail"/>
      </w:pPr>
      <w:r>
        <w:t>• 원교감 원문 | 瀉【大】，寫【宋】【元】【明】【宮】</w:t>
        <w:br/>
        <w:t>• 교감 번호 | 0113012</w:t>
        <w:br/>
        <w:t>• 저본 독법 | 瀉</w:t>
        <w:br/>
        <w:t>• 저본 기준 번역 | 한 번 부어 곧 완성되었다.</w:t>
        <w:br/>
        <w:t>• 이문 독법 | 寫【宋】【元】【明】【宮】</w:t>
        <w:br/>
        <w:t>• 이문 기준 번역 | 이문에서는 해당 독법을 寫【宋】【元】【明】【宮】로 바꾸어 읽는다. 나머지 문맥은 저본 번역과 같지만 이 부분의 표현·의미 또는 구조가 달라진다.</w:t>
        <w:br/>
        <w:t>• 의미 차이 | 저본 瀉와 이문 寫【宋】【元】【明】【宮】은 글자 또는 수량·어휘의 뜻이 달라 한국어 해석에도 차이를 만들 수 있다.</w:t>
        <w:br/>
        <w:t>• 번역 영향 판정 | [의미 차이 있음]</w:t>
        <w:br/>
        <w:t>• 출처 | CBETA T52n2103, 교감 번호 0113012.</w:t>
      </w:r>
    </w:p>
    <w:p>
      <w:pPr>
        <w:pStyle w:val="SHTKBlockLabel"/>
      </w:pPr>
      <w:r>
        <w:t>원문</w:t>
      </w:r>
    </w:p>
    <w:p>
      <w:pPr>
        <w:pStyle w:val="SHTKSourceText"/>
      </w:pPr>
      <w:r>
        <w:t>魏收為禪文魏帝署之。即受其禪為大齊也。凡所行履不測其愚智。委政僕射楊遵彥。帝大起佛寺。僧尼溢滿諸州。冬夏供施行道不絕。</w:t>
      </w:r>
    </w:p>
    <w:p>
      <w:pPr>
        <w:pStyle w:val="SHTKBlockLabel"/>
      </w:pPr>
      <w:r>
        <w:t>한국어 직역</w:t>
      </w:r>
    </w:p>
    <w:p>
      <w:pPr>
        <w:pStyle w:val="SHTKTranslationText"/>
      </w:pPr>
      <w:r>
        <w:t>위수가 선양문을 지어 위제에게 서명하게 하였다. 곧 그 선양을 받아 대제의 황제가 되었다. 그 행실은 어리석은지 지혜로운지 헤아릴 수 없었다. 정사를 복야 양준언에게 맡겼다. 황제는 불사를 크게 일으켰고, 승니가 여러 주에 가득 넘쳤다. 겨울과 여름의 공양과 행도가 끊이지 않았다.</w:t>
      </w:r>
    </w:p>
    <w:p>
      <w:pPr>
        <w:pStyle w:val="SHTKBlockLabel"/>
      </w:pPr>
      <w:r>
        <w:t>원문</w:t>
      </w:r>
    </w:p>
    <w:p>
      <w:pPr>
        <w:pStyle w:val="SHTKSourceText"/>
      </w:pPr>
      <w:r>
        <w:t>時稠禪師箴帝曰。檀越羅剎[13]察治[14]國。</w:t>
      </w:r>
    </w:p>
    <w:p>
      <w:pPr>
        <w:pStyle w:val="SHTKBlockLabel"/>
      </w:pPr>
      <w:r>
        <w:t>한국어 직역</w:t>
      </w:r>
    </w:p>
    <w:p>
      <w:pPr>
        <w:pStyle w:val="SHTKTranslationText"/>
      </w:pPr>
      <w:r>
        <w:t>그때 조선사가 황제에게 경계하여 말하였다. “단월께서는 나찰이 나라를 다스리는 것을 살펴보십시오.” [구문 불확실]</w:t>
      </w:r>
    </w:p>
    <w:p>
      <w:pPr>
        <w:pStyle w:val="SHTKBlockLabel"/>
      </w:pPr>
      <w:r>
        <w:t>교감·번역 메모</w:t>
      </w:r>
    </w:p>
    <w:p>
      <w:pPr>
        <w:pStyle w:val="SHTKNoteSummary"/>
      </w:pPr>
      <w:r>
        <w:t>교감 요약 | [CBETA 교감] 이문 〔－〕【宋】【元】【明】【宮】은 저본 察에 비해 글자의 추가·생략·어순 또는 표제 구조를 바꾸어 문장 구조에 영향을 준다.</w:t>
      </w:r>
    </w:p>
    <w:p>
      <w:pPr>
        <w:pStyle w:val="SHTKNoteDetail"/>
      </w:pPr>
      <w:r>
        <w:t>• 원교감 원문 | 察【大】，〔－〕【宋】【元】【明】【宮】</w:t>
        <w:br/>
        <w:t>• 교감 번호 | 0113013</w:t>
        <w:br/>
        <w:t>• 저본 독법 | 察</w:t>
        <w:br/>
        <w:t>• 저본 기준 번역 | “단월께서는 나찰이 나라를 다스리는 것을 살펴보십시오.” [구문 불확실]</w:t>
        <w:br/>
        <w:t>• 이문 독법 | 〔－〕【宋】【元】【明】【宮】</w:t>
        <w:br/>
        <w:t>• 이문 기준 번역 | 이문에서는 해당 독법을 〔－〕【宋】【元】【明】【宮】로 바꾸어 읽는다. 나머지 문맥은 저본 번역과 같지만 이 부분의 표현·의미 또는 구조가 달라진다.</w:t>
        <w:br/>
        <w:t>• 의미 차이 | 이문 〔－〕【宋】【元】【明】【宮】은 저본 察에 비해 글자의 추가·생략·어순 또는 표제 구조를 바꾸어 문장 구조에 영향을 준다.</w:t>
        <w:br/>
        <w:t>• 번역 영향 판정 | [문장 구조 변화]</w:t>
        <w:br/>
        <w:t>• 출처 | CBETA T52n2103, 교감 번호 0113013.</w:t>
      </w:r>
    </w:p>
    <w:p>
      <w:pPr>
        <w:pStyle w:val="SHTKNoteSummary"/>
      </w:pPr>
      <w:r>
        <w:t>교감 요약 | [CBETA 교감] 이문 〔－〕【宋】【元】【明】【宮】은 저본 國에 비해 글자의 추가·생략·어순 또는 표제 구조를 바꾸어 문장 구조에 영향을 준다.</w:t>
      </w:r>
    </w:p>
    <w:p>
      <w:pPr>
        <w:pStyle w:val="SHTKNoteDetail"/>
      </w:pPr>
      <w:r>
        <w:t>• 원교감 원문 | 國【大】，〔－〕【宋】【元】【明】【宮】</w:t>
        <w:br/>
        <w:t>• 교감 번호 | 0113014</w:t>
        <w:br/>
        <w:t>• 저본 독법 | 國</w:t>
        <w:br/>
        <w:t>• 저본 기준 번역 | “단월께서는 나찰이 나라를 다스리는 것을 살펴보십시오.” [구문 불확실]</w:t>
        <w:br/>
        <w:t>• 이문 독법 | 〔－〕【宋】【元】【明】【宮】</w:t>
        <w:br/>
        <w:t>• 이문 기준 번역 | 이문에서는 해당 독법을 〔－〕【宋】【元】【明】【宮】로 바꾸어 읽는다. 나머지 문맥은 저본 번역과 같지만 이 부분의 표현·의미 또는 구조가 달라진다.</w:t>
        <w:br/>
        <w:t>• 의미 차이 | 이문 〔－〕【宋】【元】【明】【宮】은 저본 國에 비해 글자의 추가·생략·어순 또는 표제 구조를 바꾸어 문장 구조에 영향을 준다.</w:t>
        <w:br/>
        <w:t>• 번역 영향 판정 | [문장 구조 변화]</w:t>
        <w:br/>
        <w:t>• 출처 | CBETA T52n2103, 교감 번호 0113014.</w:t>
      </w:r>
    </w:p>
    <w:p>
      <w:pPr>
        <w:pStyle w:val="SHTKBlockLabel"/>
      </w:pPr>
      <w:r>
        <w:t>원문</w:t>
      </w:r>
    </w:p>
    <w:p>
      <w:pPr>
        <w:pStyle w:val="SHTKSourceText"/>
      </w:pPr>
      <w:r>
        <w:t>臨水自見。帝從之。覩群羅剎在後。於是遂不食肉。禁鷹鷂去官。漁屠辛葷悉除不得入市。帝恒坐禪竟日不出。禮佛行繞。</w:t>
      </w:r>
    </w:p>
    <w:p>
      <w:pPr>
        <w:pStyle w:val="SHTKBlockLabel"/>
      </w:pPr>
      <w:r>
        <w:t>한국어 직역</w:t>
      </w:r>
    </w:p>
    <w:p>
      <w:pPr>
        <w:pStyle w:val="SHTKTranslationText"/>
      </w:pPr>
      <w:r>
        <w:t>“물에 비추어 스스로 보십시오.” 황제가 그 말을 따르자, 무리 지은 나찰들이 뒤에 있는 것을 보았다. 이에 마침내 고기를 먹지 않았고, 매와 새매를 기르는 관직을 금지해 없앴다. [구문 불확실] 어업·도살과 매운 채소와 누린 것은 모두 없애 시장에 들어오지 못하게 하였다. 황제는 늘 좌선하여 하루 종일 나오지 않았고, 부처께 예배하며 돌았다.</w:t>
      </w:r>
    </w:p>
    <w:p>
      <w:pPr>
        <w:pStyle w:val="SHTKBlockLabel"/>
      </w:pPr>
      <w:r>
        <w:t>원문</w:t>
      </w:r>
    </w:p>
    <w:p>
      <w:pPr>
        <w:pStyle w:val="SHTKSourceText"/>
      </w:pPr>
      <w:r>
        <w:t>其疾如風受戒於昭玄大統。法上面掩地。令上履髮而授焉。先是帝在晉陽。使人騎駝。勅曰。向寺取經函。使問所在。帝曰。任駝出城。及出奄如夢至一山。</w:t>
      </w:r>
    </w:p>
    <w:p>
      <w:pPr>
        <w:pStyle w:val="SHTKBlockLabel"/>
      </w:pPr>
      <w:r>
        <w:t>한국어 직역</w:t>
      </w:r>
    </w:p>
    <w:p>
      <w:pPr>
        <w:pStyle w:val="SHTKTranslationText"/>
      </w:pPr>
      <w:r>
        <w:t>그 속도가 바람과 같았으며 소현대통에게 계를 받았다. [구두 불확실] 법상 앞에서 얼굴을 땅에 덮고, [구문 불확실] 상법사에게 머리카락을 밟게 하고 계를 받았다. 이에 앞서 황제가 진양에 있을 때, 사람을 낙타에 태워 보내며, 칙령하여 말하였다. “절에 가서 경함을 가져오라.” 사신이 있는 곳을 묻자, 황제가 말하였다. “낙타에게 맡겨 성 밖으로 나가라.” 성 밖으로 나가자 갑자기 꿈과 같이 한 산에 이르렀다.</w:t>
      </w:r>
    </w:p>
    <w:p>
      <w:pPr>
        <w:pStyle w:val="SHTKBlockLabel"/>
      </w:pPr>
      <w:r>
        <w:t>원문</w:t>
      </w:r>
    </w:p>
    <w:p>
      <w:pPr>
        <w:pStyle w:val="SHTKSourceText"/>
      </w:pPr>
      <w:r>
        <w:t>山半有佛寺。群沙彌遙曰。高洋馲駝來。便引見一老僧拜之曰。高洋作天子何如。曰聖明。曰爾來何[15]為。</w:t>
      </w:r>
    </w:p>
    <w:p>
      <w:pPr>
        <w:pStyle w:val="SHTKBlockLabel"/>
      </w:pPr>
      <w:r>
        <w:t>한국어 직역</w:t>
      </w:r>
    </w:p>
    <w:p>
      <w:pPr>
        <w:pStyle w:val="SHTKTranslationText"/>
      </w:pPr>
      <w:r>
        <w:t>산 중턱에 불사가 있었고, 여러 사미가 멀리서 말하였다. “고양의 낙타가 왔다.” 곧 한 노승에게 인도되어 뵙고 절하며 말하였다. “고양이 천자가 된 것이 어떻습니까?” 노승이 말하였다. “성스럽고 밝다.” 또 말하였다. “그런데 너는 여기 무엇 하러 왔느냐?”</w:t>
      </w:r>
    </w:p>
    <w:p>
      <w:pPr>
        <w:pStyle w:val="SHTKBlockLabel"/>
      </w:pPr>
      <w:r>
        <w:t>교감·번역 메모</w:t>
      </w:r>
    </w:p>
    <w:p>
      <w:pPr>
        <w:pStyle w:val="SHTKNoteSummary"/>
      </w:pPr>
      <w:r>
        <w:t>교감 요약 | [CBETA 교감] 저본 為와 이문 如【宋】【元】【明】【宮】은 글자 또는 수량·어휘의 뜻이 달라 한국어 해석에도 차이를 만들 수 있다.</w:t>
      </w:r>
    </w:p>
    <w:p>
      <w:pPr>
        <w:pStyle w:val="SHTKNoteDetail"/>
      </w:pPr>
      <w:r>
        <w:t>• 원교감 원문 | 為【大】，如【宋】【元】【明】【宮】</w:t>
        <w:br/>
        <w:t>• 교감 번호 | 0113015</w:t>
        <w:br/>
        <w:t>• 저본 독법 | 為</w:t>
        <w:br/>
        <w:t>• 저본 기준 번역 | 또 말하였다. “그런데 너는 여기 무엇 하러 왔느냐?”</w:t>
        <w:br/>
        <w:t>• 이문 독법 | 如【宋】【元】【明】【宮】</w:t>
        <w:br/>
        <w:t>• 이문 기준 번역 | 이문에서는 해당 독법을 如【宋】【元】【明】【宮】로 바꾸어 읽는다. 나머지 문맥은 저본 번역과 같지만 이 부분의 표현·의미 또는 구조가 달라진다.</w:t>
        <w:br/>
        <w:t>• 의미 차이 | 저본 為와 이문 如【宋】【元】【明】【宮】은 글자 또는 수량·어휘의 뜻이 달라 한국어 해석에도 차이를 만들 수 있다.</w:t>
        <w:br/>
        <w:t>• 번역 영향 판정 | [의미 차이 있음]</w:t>
        <w:br/>
        <w:t>• 출처 | CBETA T52n2103, 교감 번호 0113015.</w:t>
      </w:r>
    </w:p>
    <w:p>
      <w:pPr>
        <w:pStyle w:val="SHTKBlockLabel"/>
      </w:pPr>
      <w:r>
        <w:t>원문</w:t>
      </w:r>
    </w:p>
    <w:p>
      <w:pPr>
        <w:pStyle w:val="SHTKSourceText"/>
      </w:pPr>
      <w:r>
        <w:t>曰取經函。僧曰。洋在寺嬾讀經令北行東頭與之。使者反命。</w:t>
      </w:r>
    </w:p>
    <w:p>
      <w:pPr>
        <w:pStyle w:val="SHTKBlockLabel"/>
      </w:pPr>
      <w:r>
        <w:t>한국어 직역</w:t>
      </w:r>
    </w:p>
    <w:p>
      <w:pPr>
        <w:pStyle w:val="SHTKTranslationText"/>
      </w:pPr>
      <w:r>
        <w:t>“경함을 가지러 왔습니다.” 노승이 말하였다. “고양은 절에 있으면서 경 읽기를 게을리하니 북쪽 행랑 동쪽 끝에 있는 것을 그에게 주어라.” [구문 불확실] 사신이 돌아와 명을 보고하였다.</w:t>
      </w:r>
    </w:p>
    <w:p>
      <w:pPr>
        <w:pStyle w:val="SHTKBlockLabel"/>
      </w:pPr>
      <w:r>
        <w:t>원문</w:t>
      </w:r>
    </w:p>
    <w:p>
      <w:pPr>
        <w:pStyle w:val="SHTKSourceText"/>
      </w:pPr>
      <w:r>
        <w:t>初帝至谷口木井佛寺。有捨身癡人不解語。忽謂帝曰。我去爾後來。是夜癡人死。帝尋崩於晉陽。</w:t>
      </w:r>
    </w:p>
    <w:p>
      <w:pPr>
        <w:pStyle w:val="SHTKBlockLabel"/>
      </w:pPr>
      <w:r>
        <w:t>한국어 직역</w:t>
      </w:r>
    </w:p>
    <w:p>
      <w:pPr>
        <w:pStyle w:val="SHTKTranslationText"/>
      </w:pPr>
      <w:r>
        <w:t>처음 황제가 곡구의 목정불사에 이르렀을 때, 몸을 버린 미친 사람이 있어 말을 하지 못했다. 갑자기 황제에게 말하였다. “내가 가고 나면 네가 뒤따라온다.” 그날 밤 미친 사람이 죽었고, 황제도 얼마 지나지 않아 진양에서 붕어하였다.</w:t>
      </w:r>
    </w:p>
    <w:p>
      <w:pPr>
        <w:pStyle w:val="SHTKBlockLabel"/>
      </w:pPr>
      <w:r>
        <w:t>원문</w:t>
      </w:r>
    </w:p>
    <w:p>
      <w:pPr>
        <w:pStyle w:val="SHTKSourceText"/>
      </w:pPr>
      <w:r>
        <w:t>通極[16]論</w:t>
      </w:r>
    </w:p>
    <w:p>
      <w:pPr>
        <w:pStyle w:val="SHTKBlockLabel"/>
      </w:pPr>
      <w:r>
        <w:t>한국어 직역</w:t>
      </w:r>
    </w:p>
    <w:p>
      <w:pPr>
        <w:pStyle w:val="SHTKTranslationText"/>
      </w:pPr>
      <w:r>
        <w:t>「통극론」.</w:t>
      </w:r>
    </w:p>
    <w:p>
      <w:pPr>
        <w:pStyle w:val="SHTKBlockLabel"/>
      </w:pPr>
      <w:r>
        <w:t>교감·번역 메모</w:t>
      </w:r>
    </w:p>
    <w:p>
      <w:pPr>
        <w:pStyle w:val="SHTKNoteSummary"/>
      </w:pPr>
      <w:r>
        <w:t>교감 요약 | [CBETA 교감] 이문 論十五【宋】【元】；論并敘【明】은 저본 論에 비해 글자의 추가·생략·어순 또는 표제 구조를 바꾸어 문장 구조에 영향을 준다.</w:t>
      </w:r>
    </w:p>
    <w:p>
      <w:pPr>
        <w:pStyle w:val="SHTKNoteDetail"/>
      </w:pPr>
      <w:r>
        <w:t>• 원교감 원문 | 論【大】，論十五【宋】【元】，論并敘【明】</w:t>
        <w:br/>
        <w:t>• 교감 번호 | 0113016</w:t>
        <w:br/>
        <w:t>• 저본 독법 | 論</w:t>
        <w:br/>
        <w:t>• 저본 기준 번역 | 「통극론」.</w:t>
        <w:br/>
        <w:t>• 이문 독법 | 論十五【宋】【元】；論并敘【明】</w:t>
        <w:br/>
        <w:t>• 이문 기준 번역 | 이문에서는 해당 독법을 論十五【宋】【元】；論并敘【明】로 바꾸어 읽는다. 나머지 문맥은 저본 번역과 같지만 이 부분의 표현·의미 또는 구조가 달라진다.</w:t>
        <w:br/>
        <w:t>• 의미 차이 | 이문 論十五【宋】【元】；論并敘【明】은 저본 論에 비해 글자의 추가·생략·어순 또는 표제 구조를 바꾸어 문장 구조에 영향을 준다.</w:t>
        <w:br/>
        <w:t>• 번역 영향 판정 | [문장 구조 변화]</w:t>
        <w:br/>
        <w:t>• 출처 | CBETA T52n2103, 교감 번호 0113016.</w:t>
      </w:r>
    </w:p>
    <w:p>
      <w:pPr>
        <w:pStyle w:val="SHTKBlockLabel"/>
      </w:pPr>
      <w:r>
        <w:t>원문</w:t>
      </w:r>
    </w:p>
    <w:p>
      <w:pPr>
        <w:pStyle w:val="SHTKSourceText"/>
      </w:pPr>
      <w:r>
        <w:t>[17]隨沙門釋彥琮</w:t>
      </w:r>
    </w:p>
    <w:p>
      <w:pPr>
        <w:pStyle w:val="SHTKBlockLabel"/>
      </w:pPr>
      <w:r>
        <w:t>한국어 직역</w:t>
      </w:r>
    </w:p>
    <w:p>
      <w:pPr>
        <w:pStyle w:val="SHTKTranslationText"/>
      </w:pPr>
      <w:r>
        <w:t>수나라 사문 석언종.</w:t>
      </w:r>
    </w:p>
    <w:p>
      <w:pPr>
        <w:pStyle w:val="SHTKBlockLabel"/>
      </w:pPr>
      <w:r>
        <w:t>교감·번역 메모</w:t>
      </w:r>
    </w:p>
    <w:p>
      <w:pPr>
        <w:pStyle w:val="SHTKNoteSummary"/>
      </w:pPr>
      <w:r>
        <w:t>교감 요약 | [CBETA 교감] 이문 隋沙門【CB】【麗-CB】【宮】；〔－〕【明】은 저본 隨沙門에 비해 글자의 추가·생략·어순 또는 표제 구조를 바꾸어 문장 구조에 영향을 준다.</w:t>
      </w:r>
    </w:p>
    <w:p>
      <w:pPr>
        <w:pStyle w:val="SHTKNoteDetail"/>
      </w:pPr>
      <w:r>
        <w:t>• 원교감 원문 | 隋沙門【CB】【麗-CB】【宮】，隨沙門【大】，〔－〕【明】</w:t>
        <w:br/>
        <w:t>• 교감 번호 | 0113017</w:t>
        <w:br/>
        <w:t>• 저본 독법 | 隨沙門</w:t>
        <w:br/>
        <w:t>• 저본 기준 번역 | 수나라 사문 석언종.</w:t>
        <w:br/>
        <w:t>• 이문 독법 | 隋沙門【CB】【麗-CB】【宮】；〔－〕【明】</w:t>
        <w:br/>
        <w:t>• 이문 기준 번역 | 이문에서는 해당 독법을 隋沙門【CB】【麗-CB】【宮】；〔－〕【明】로 바꾸어 읽는다. 나머지 문맥은 저본 번역과 같지만 이 부분의 표현·의미 또는 구조가 달라진다.</w:t>
        <w:br/>
        <w:t>• 의미 차이 | 이문 隋沙門【CB】【麗-CB】【宮】；〔－〕【明】은 저본 隨沙門에 비해 글자의 추가·생략·어순 또는 표제 구조를 바꾸어 문장 구조에 영향을 준다.</w:t>
        <w:br/>
        <w:t>• 번역 영향 판정 | [문장 구조 변화]</w:t>
        <w:br/>
        <w:t>• 출처 | CBETA T52n2103, 교감 번호 0113017.</w:t>
      </w:r>
    </w:p>
    <w:p>
      <w:pPr>
        <w:pStyle w:val="SHTKBlockLabel"/>
      </w:pPr>
      <w:r>
        <w:t>위치표지</w:t>
      </w:r>
    </w:p>
    <w:p>
      <w:pPr>
        <w:pStyle w:val="SHTKPositionMarker"/>
      </w:pPr>
      <w:r>
        <w:t xml:space="preserve">[0113b18]</w:t>
      </w:r>
    </w:p>
    <w:p>
      <w:pPr>
        <w:pStyle w:val="SHTKBlockLabel"/>
      </w:pPr>
      <w:r>
        <w:t>원문</w:t>
      </w:r>
    </w:p>
    <w:p>
      <w:pPr>
        <w:pStyle w:val="SHTKSourceText"/>
      </w:pPr>
      <w:r>
        <w:t>原夫隱顯二途。不可定榮辱。真俗兩端。孰能[18]刊同異。</w:t>
      </w:r>
    </w:p>
    <w:p>
      <w:pPr>
        <w:pStyle w:val="SHTKBlockLabel"/>
      </w:pPr>
      <w:r>
        <w:t>한국어 직역</w:t>
      </w:r>
    </w:p>
    <w:p>
      <w:pPr>
        <w:pStyle w:val="SHTKTranslationText"/>
      </w:pPr>
      <w:r>
        <w:t>대저 숨음과 드러남의 두 길은, 영예와 치욕으로 일정하게 정할 수 없다. 진제와 속제의 두 끝은, 누가 같고 다름을 판정할 수 있겠는가.</w:t>
      </w:r>
    </w:p>
    <w:p>
      <w:pPr>
        <w:pStyle w:val="SHTKBlockLabel"/>
      </w:pPr>
      <w:r>
        <w:t>교감·번역 메모</w:t>
      </w:r>
    </w:p>
    <w:p>
      <w:pPr>
        <w:pStyle w:val="SHTKNoteSummary"/>
      </w:pPr>
      <w:r>
        <w:t>교감 요약 | [CBETA 교감] 저본 刊와 이문 判【明】은 글자 또는 수량·어휘의 뜻이 달라 한국어 해석에도 차이를 만들 수 있다.</w:t>
      </w:r>
    </w:p>
    <w:p>
      <w:pPr>
        <w:pStyle w:val="SHTKNoteDetail"/>
      </w:pPr>
      <w:r>
        <w:t>• 원교감 원문 | 刊【大】，判【明】</w:t>
        <w:br/>
        <w:t>• 교감 번호 | 0113018</w:t>
        <w:br/>
        <w:t>• 저본 독법 | 刊</w:t>
        <w:br/>
        <w:t>• 저본 기준 번역 | 누가 같고 다름을 판정할 수 있겠는가.</w:t>
        <w:br/>
        <w:t>• 이문 독법 | 判【明】</w:t>
        <w:br/>
        <w:t>• 이문 기준 번역 | 이문에서는 해당 독법을 判【明】로 바꾸어 읽는다. 나머지 문맥은 저본 번역과 같지만 이 부분의 표현·의미 또는 구조가 달라진다.</w:t>
        <w:br/>
        <w:t>• 의미 차이 | 저본 刊와 이문 判【明】은 글자 또는 수량·어휘의 뜻이 달라 한국어 해석에도 차이를 만들 수 있다.</w:t>
        <w:br/>
        <w:t>• 번역 영향 판정 | [의미 차이 있음]</w:t>
        <w:br/>
        <w:t>• 출처 | CBETA T52n2103, 교감 번호 0113018.</w:t>
      </w:r>
    </w:p>
    <w:p>
      <w:pPr>
        <w:pStyle w:val="SHTKBlockLabel"/>
      </w:pPr>
      <w:r>
        <w:t>원문</w:t>
      </w:r>
    </w:p>
    <w:p>
      <w:pPr>
        <w:pStyle w:val="SHTKSourceText"/>
      </w:pPr>
      <w:r>
        <w:t>所以大隱則朝市匪諠。高蹈則山[19]水無悶。</w:t>
      </w:r>
    </w:p>
    <w:p>
      <w:pPr>
        <w:pStyle w:val="SHTKBlockLabel"/>
      </w:pPr>
      <w:r>
        <w:t>한국어 직역</w:t>
      </w:r>
    </w:p>
    <w:p>
      <w:pPr>
        <w:pStyle w:val="SHTKTranslationText"/>
      </w:pPr>
      <w:r>
        <w:t>그러므로 큰 은자는 조정과 시장에서도 시끄럽지 않고, 높이 뛰어난 이는 산수에 있어도 답답하지 않다.</w:t>
      </w:r>
    </w:p>
    <w:p>
      <w:pPr>
        <w:pStyle w:val="SHTKBlockLabel"/>
      </w:pPr>
      <w:r>
        <w:t>교감·번역 메모</w:t>
      </w:r>
    </w:p>
    <w:p>
      <w:pPr>
        <w:pStyle w:val="SHTKNoteSummary"/>
      </w:pPr>
      <w:r>
        <w:t>교감 요약 | [CBETA 교감] 저본 水와 이문 林【宋】【元】【明】【宮】은 표현·어형 또는 어순에 차이가 있다. 핵심 문맥은 유지되지만 세부 표현이 달라지므로 저본 독법을 본문에 보존한다.</w:t>
      </w:r>
    </w:p>
    <w:p>
      <w:pPr>
        <w:pStyle w:val="SHTKNoteDetail"/>
      </w:pPr>
      <w:r>
        <w:t>• 원교감 원문 | 水【大】，林【宋】【元】【明】【宮】</w:t>
        <w:br/>
        <w:t>• 교감 번호 | 0113019</w:t>
        <w:br/>
        <w:t>• 저본 독법 | 水</w:t>
        <w:br/>
        <w:t>• 저본 기준 번역 | 높이 뛰어난 이는 산수에 있어도 답답하지 않다.</w:t>
        <w:br/>
        <w:t>• 이문 독법 | 林【宋】【元】【明】【宮】</w:t>
        <w:br/>
        <w:t>• 이문 기준 번역 | 이문에서는 해당 독법을 林【宋】【元】【明】【宮】로 바꾸어 읽는다. 나머지 문맥은 저본 번역과 같지만 이 부분의 표현·의미 또는 구조가 달라진다.</w:t>
        <w:br/>
        <w:t>• 의미 차이 | 저본 水와 이문 林【宋】【元】【明】【宮】은 표현·어형 또는 어순에 차이가 있다. 핵심 문맥은 유지되지만 세부 표현이 달라지므로 저본 독법을 본문에 보존한다.</w:t>
        <w:br/>
        <w:t>• 번역 영향 판정 | [표현 차이]</w:t>
        <w:br/>
        <w:t>• 출처 | CBETA T52n2103, 교감 번호 0113019.</w:t>
      </w:r>
    </w:p>
    <w:p>
      <w:pPr>
        <w:pStyle w:val="SHTKBlockLabel"/>
      </w:pPr>
      <w:r>
        <w:t>원문</w:t>
      </w:r>
    </w:p>
    <w:p>
      <w:pPr>
        <w:pStyle w:val="SHTKSourceText"/>
      </w:pPr>
      <w:r>
        <w:t>空非色外。天地自同指馬。名不義[20]裏。</w:t>
      </w:r>
    </w:p>
    <w:p>
      <w:pPr>
        <w:pStyle w:val="SHTKBlockLabel"/>
      </w:pPr>
      <w:r>
        <w:t>한국어 직역</w:t>
      </w:r>
    </w:p>
    <w:p>
      <w:pPr>
        <w:pStyle w:val="SHTKTranslationText"/>
      </w:pPr>
      <w:r>
        <w:t>공은 색 밖에 따로 있는 것이 아니고, 천지는 본래 지마의 변론과 함께할 수 있다. [의미 불확실] 명은 의의 안에만 있는 것이 아니며, [구문 불확실]</w:t>
      </w:r>
    </w:p>
    <w:p>
      <w:pPr>
        <w:pStyle w:val="SHTKBlockLabel"/>
      </w:pPr>
      <w:r>
        <w:t>교감·번역 메모</w:t>
      </w:r>
    </w:p>
    <w:p>
      <w:pPr>
        <w:pStyle w:val="SHTKNoteSummary"/>
      </w:pPr>
      <w:r>
        <w:t>교감 요약 | [CBETA 교감] 저본 裏와 이문 裹【宋】【元】【宮】의 관계는 문맥상 한쪽을 확정하기 어렵다.</w:t>
      </w:r>
    </w:p>
    <w:p>
      <w:pPr>
        <w:pStyle w:val="SHTKNoteDetail"/>
      </w:pPr>
      <w:r>
        <w:t>• 원교감 원문 | 裏【大】，裹【宋】【元】【宮】</w:t>
        <w:br/>
        <w:t>• 교감 번호 | 0113020</w:t>
        <w:br/>
        <w:t>• 저본 독법 | 裏</w:t>
        <w:br/>
        <w:t>• 저본 기준 번역 | 명은 의의 안에만 있는 것이 아니며, [구문 불확실]</w:t>
        <w:br/>
        <w:t>• 이문 독법 | 裹【宋】【元】【宮】</w:t>
        <w:br/>
        <w:t>• 이문 기준 번역 | 이문 독법을 적용한 전체 문장의 뜻은 확정하지 않고 [판단 유보]로 둔다. 저본 번역은 “명은 의의 안에만 있는 것이 아니며, [구문 불확실]”이다.</w:t>
        <w:br/>
        <w:t>• 의미 차이 | 저본 裏와 이문 裹【宋】【元】【宮】의 관계는 문맥상 한쪽을 확정하기 어렵다.</w:t>
        <w:br/>
        <w:t>• 번역 영향 판정 | [판단 유보]</w:t>
        <w:br/>
        <w:t>• 출처 | CBETA T52n2103, 교감 번호 0113020.</w:t>
      </w:r>
    </w:p>
    <w:p>
      <w:pPr>
        <w:pStyle w:val="SHTKBlockLabel"/>
      </w:pPr>
      <w:r>
        <w:t>원문</w:t>
      </w:r>
    </w:p>
    <w:p>
      <w:pPr>
        <w:pStyle w:val="SHTKSourceText"/>
      </w:pPr>
      <w:r>
        <w:t>肝膽可如楚越。</w:t>
      </w:r>
    </w:p>
    <w:p>
      <w:pPr>
        <w:pStyle w:val="SHTKBlockLabel"/>
      </w:pPr>
      <w:r>
        <w:t>한국어 직역</w:t>
      </w:r>
    </w:p>
    <w:p>
      <w:pPr>
        <w:pStyle w:val="SHTKTranslationText"/>
      </w:pPr>
      <w:r>
        <w:t>간과 쓸개처럼 가까운 것도 초나라와 월나라처럼 멀 수 있다.</w:t>
      </w:r>
    </w:p>
    <w:p>
      <w:pPr>
        <w:pStyle w:val="SHTKBlockLabel"/>
      </w:pPr>
      <w:r>
        <w:t>원문</w:t>
      </w:r>
    </w:p>
    <w:p>
      <w:pPr>
        <w:pStyle w:val="SHTKSourceText"/>
      </w:pPr>
      <w:r>
        <w:t>或語或默。良踰語默之方。或有或無。信絕有無之界。若夫雲鴻[21]振羽孔雀謝其遠飛。</w:t>
      </w:r>
    </w:p>
    <w:p>
      <w:pPr>
        <w:pStyle w:val="SHTKBlockLabel"/>
      </w:pPr>
      <w:r>
        <w:t>한국어 직역</w:t>
      </w:r>
    </w:p>
    <w:p>
      <w:pPr>
        <w:pStyle w:val="SHTKTranslationText"/>
      </w:pPr>
      <w:r>
        <w:t>혹 말하고 혹 침묵하지만, 실로 말함과 침묵의 일정한 방식마저 넘어선다. 혹 있기도 하고 혹 없기도 하지만, 참으로 유와 무의 경계를 끊는다. 가령 구름을 나는 큰기러기가 날개를 떨치면 공작도 그 멀리 날아감을 사양하고,</w:t>
      </w:r>
    </w:p>
    <w:p>
      <w:pPr>
        <w:pStyle w:val="SHTKBlockLabel"/>
      </w:pPr>
      <w:r>
        <w:t>교감·번역 메모</w:t>
      </w:r>
    </w:p>
    <w:p>
      <w:pPr>
        <w:pStyle w:val="SHTKNoteSummary"/>
      </w:pPr>
      <w:r>
        <w:t>교감 요약 | [CBETA 교감] 저본의 振와 이문 震【宋】【元】【明】【宮】＊은 이 문맥에서 이체·통용 또는 같은 기능의 표기 차이로 볼 수 있어 한국어 직역의 실질적 의미는 달라지지 않는다.</w:t>
      </w:r>
    </w:p>
    <w:p>
      <w:pPr>
        <w:pStyle w:val="SHTKNoteDetail"/>
      </w:pPr>
      <w:r>
        <w:t>• 원교감 원문 | 振【大】＊，震【宋】【元】【明】【宮】＊</w:t>
        <w:br/>
        <w:t>• 교감 번호 | 0113021</w:t>
        <w:br/>
        <w:t>• 저본 독법 | 振</w:t>
        <w:br/>
        <w:t>• 저본 기준 번역 | 가령 구름을 나는 큰기러기가 날개를 떨치면 공작도 그 멀리 날아감을 사양하고,</w:t>
        <w:br/>
        <w:t>• 이문 독법 | 震【宋】【元】【明】【宮】＊</w:t>
        <w:br/>
        <w:t>• 이문 기준 번역 | 가령 구름을 나는 큰기러기가 날개를 떨치면 공작도 그 멀리 날아감을 사양하고,</w:t>
        <w:br/>
        <w:t>• 의미 차이 | 저본의 振와 이문 震【宋】【元】【明】【宮】＊은 이 문맥에서 이체·통용 또는 같은 기능의 표기 차이로 볼 수 있어 한국어 직역의 실질적 의미는 달라지지 않는다.</w:t>
        <w:br/>
        <w:t>• 번역 영향 판정 | [번역 차이 없음]</w:t>
        <w:br/>
        <w:t>• 출처 | CBETA T52n2103, 교감 번호 0113021.</w:t>
      </w:r>
    </w:p>
    <w:p>
      <w:pPr>
        <w:pStyle w:val="SHTKBlockLabel"/>
      </w:pPr>
      <w:r>
        <w:t>원문</w:t>
      </w:r>
    </w:p>
    <w:p>
      <w:pPr>
        <w:pStyle w:val="SHTKSourceText"/>
      </w:pPr>
      <w:r>
        <w:t>淨名現疾比丘憚其高辯。發心即是出家。何關落髮。棄俗方稱入法。豈要抽簪。</w:t>
      </w:r>
    </w:p>
    <w:p>
      <w:pPr>
        <w:pStyle w:val="SHTKBlockLabel"/>
      </w:pPr>
      <w:r>
        <w:t>한국어 직역</w:t>
      </w:r>
    </w:p>
    <w:p>
      <w:pPr>
        <w:pStyle w:val="SHTKTranslationText"/>
      </w:pPr>
      <w:r>
        <w:t>정명이 병을 나타내자 비구들이 그의 높은 변재를 두려워하였다. 마음을 내는 것이 곧 출가하는 것이니, 어찌 머리카락을 깎는 데 달렸겠는가. 세속을 버려야 비로소 법에 들어간다고 한다면, 어찌 반드시 비녀를 뽑아야 하겠는가.</w:t>
      </w:r>
    </w:p>
    <w:p>
      <w:pPr>
        <w:pStyle w:val="SHTKBlockLabel"/>
      </w:pPr>
      <w:r>
        <w:t>원문</w:t>
      </w:r>
    </w:p>
    <w:p>
      <w:pPr>
        <w:pStyle w:val="SHTKSourceText"/>
      </w:pPr>
      <w:r>
        <w:t>此即染淨之門。權實而莫曉。倚伏之理。吉凶而未悟。遂使莊生宗齊一之論。釋子說會[22]三之旨。</w:t>
      </w:r>
    </w:p>
    <w:p>
      <w:pPr>
        <w:pStyle w:val="SHTKBlockLabel"/>
      </w:pPr>
      <w:r>
        <w:t>한국어 직역</w:t>
      </w:r>
    </w:p>
    <w:p>
      <w:pPr>
        <w:pStyle w:val="SHTKTranslationText"/>
      </w:pPr>
      <w:r>
        <w:t>이는 곧 물듦과 깨끗함의 문인데, 방편과 진실을 알지 못하고, 서로 기대고 엎드리는 이치를, 길흉으로만 보아 깨닫지 못한다. [구문 불확실] 마침내 장자는 제일의 논의를 종지로 삼고, 불제자는 삼승을 회통하는 뜻을 말하게 되었다.</w:t>
      </w:r>
    </w:p>
    <w:p>
      <w:pPr>
        <w:pStyle w:val="SHTKBlockLabel"/>
      </w:pPr>
      <w:r>
        <w:t>교감·번역 메모</w:t>
      </w:r>
    </w:p>
    <w:p>
      <w:pPr>
        <w:pStyle w:val="SHTKNoteSummary"/>
      </w:pPr>
      <w:r>
        <w:t>교감 요약 | [CBETA 교감] 저본 三와 이문 二【宮】은 글자 또는 수량·어휘의 뜻이 달라 한국어 해석에도 차이를 만들 수 있다.</w:t>
      </w:r>
    </w:p>
    <w:p>
      <w:pPr>
        <w:pStyle w:val="SHTKNoteDetail"/>
      </w:pPr>
      <w:r>
        <w:t>• 원교감 원문 | 三【大】，二【宮】</w:t>
        <w:br/>
        <w:t>• 교감 번호 | 0113022</w:t>
        <w:br/>
        <w:t>• 저본 독법 | 三</w:t>
        <w:br/>
        <w:t>• 저본 기준 번역 | 불제자는 삼승을 회통하는 뜻을 말하게 되었다.</w:t>
        <w:br/>
        <w:t>• 이문 독법 | 二【宮】</w:t>
        <w:br/>
        <w:t>• 이문 기준 번역 | 이문에서는 해당 독법을 二【宮】로 바꾸어 읽는다. 나머지 문맥은 저본 번역과 같지만 이 부분의 표현·의미 또는 구조가 달라진다.</w:t>
        <w:br/>
        <w:t>• 의미 차이 | 저본 三와 이문 二【宮】은 글자 또는 수량·어휘의 뜻이 달라 한국어 해석에도 차이를 만들 수 있다.</w:t>
        <w:br/>
        <w:t>• 번역 영향 판정 | [의미 차이 있음]</w:t>
        <w:br/>
        <w:t>• 출처 | CBETA T52n2103, 교감 번호 0113022.</w:t>
      </w:r>
    </w:p>
    <w:p>
      <w:pPr>
        <w:pStyle w:val="SHTKBlockLabel"/>
      </w:pPr>
      <w:r>
        <w:t>원문</w:t>
      </w:r>
    </w:p>
    <w:p>
      <w:pPr>
        <w:pStyle w:val="SHTKSourceText"/>
      </w:pPr>
      <w:r>
        <w:t>大矣哉。諒為深遠寔難鉤致。竊聞陰陽合而萬物成。醎淡和而八珍美。</w:t>
      </w:r>
    </w:p>
    <w:p>
      <w:pPr>
        <w:pStyle w:val="SHTKBlockLabel"/>
      </w:pPr>
      <w:r>
        <w:t>한국어 직역</w:t>
      </w:r>
    </w:p>
    <w:p>
      <w:pPr>
        <w:pStyle w:val="SHTKTranslationText"/>
      </w:pPr>
      <w:r>
        <w:t>크도다. 참으로 깊고 멀어 실제로 끌어다 이르기 어렵다. 삼가 듣건대 음과 양이 합하여 만물이 이루어지고, 짠맛과 담백한 맛이 조화되어 팔진미가 맛있어진다.</w:t>
      </w:r>
    </w:p>
    <w:p>
      <w:pPr>
        <w:pStyle w:val="SHTKBlockLabel"/>
      </w:pPr>
      <w:r>
        <w:t>교감·번역 메모</w:t>
      </w:r>
    </w:p>
    <w:p>
      <w:pPr>
        <w:pStyle w:val="SHTKNoteSummary"/>
      </w:pPr>
      <w:r>
        <w:t>교감 요약 | [CBETA 교감] 醎/鹹은 모두 짠맛을 뜻하므로 짠맛과 담백한 맛이라는 번역은 동일하다.</w:t>
      </w:r>
    </w:p>
    <w:p>
      <w:pPr>
        <w:pStyle w:val="SHTKNoteDetail"/>
      </w:pPr>
      <w:r>
        <w:t>• 원교감 원문 | 鹹【CB】【麗-CB】，醎【大】</w:t>
        <w:br/>
        <w:t>• 교감 번호 | 0113b2801</w:t>
        <w:br/>
        <w:t>• 저본 독법 | 醎</w:t>
        <w:br/>
        <w:t>• 저본 기준 번역 | 짠맛과 담백한 맛이 조화되어 팔진미가 맛있어진다.</w:t>
        <w:br/>
        <w:t>• 이문 독법 | 鹹</w:t>
        <w:br/>
        <w:t>• 이문 기준 번역 | 짠맛과 담백한 맛이 조화되어 팔진미가 맛있어진다.</w:t>
        <w:br/>
        <w:t>• 의미 차이 | 醎/鹹은 모두 짠맛을 뜻하므로 짠맛과 담백한 맛이라는 번역은 동일하다.</w:t>
        <w:br/>
        <w:t>• 번역 영향 판정 | [번역 차이 없음]</w:t>
        <w:br/>
        <w:t>• 출처 | CBETA T52n2103.</w:t>
      </w:r>
    </w:p>
    <w:p>
      <w:pPr>
        <w:pStyle w:val="SHTKBlockLabel"/>
      </w:pPr>
      <w:r>
        <w:t>원문</w:t>
      </w:r>
    </w:p>
    <w:p>
      <w:pPr>
        <w:pStyle w:val="SHTKSourceText"/>
      </w:pPr>
      <w:r>
        <w:t>何廢四時恒序五味猶別。以此言之。豈真俗之混淆隱顯之云異。或有寡聞淺識。則欲智[23]陵周孔。</w:t>
      </w:r>
    </w:p>
    <w:p>
      <w:pPr>
        <w:pStyle w:val="SHTKBlockLabel"/>
      </w:pPr>
      <w:r>
        <w:t>한국어 직역</w:t>
      </w:r>
    </w:p>
    <w:p>
      <w:pPr>
        <w:pStyle w:val="SHTKTranslationText"/>
      </w:pPr>
      <w:r>
        <w:t>그렇다고 사시가 늘 차례를 지키고 오미가 여전히 구별되는 것을 어찌 폐하겠는가. 이것으로 말하면, 어찌 진과 속이 뒤섞이고 숨음과 드러남이 서로 다르다고만 하겠는가. [구문 불확실] 혹 견문이 적고 식견이 얕은 사람이 있어, 지혜로 주공과 공자를 능가하려 하고,</w:t>
      </w:r>
    </w:p>
    <w:p>
      <w:pPr>
        <w:pStyle w:val="SHTKBlockLabel"/>
      </w:pPr>
      <w:r>
        <w:t>교감·번역 메모</w:t>
      </w:r>
    </w:p>
    <w:p>
      <w:pPr>
        <w:pStyle w:val="SHTKNoteSummary"/>
      </w:pPr>
      <w:r>
        <w:t>교감 요약 | [CBETA 교감] 저본의 陵와 이문 凌【宋】【元】【明】【宮】은 이 문맥에서 이체·통용 또는 같은 기능의 표기 차이로 볼 수 있어 한국어 직역의 실질적 의미는 달라지지 않는다.</w:t>
      </w:r>
    </w:p>
    <w:p>
      <w:pPr>
        <w:pStyle w:val="SHTKNoteDetail"/>
      </w:pPr>
      <w:r>
        <w:t>• 원교감 원문 | 陵【大】，凌【宋】【元】【明】【宮】</w:t>
        <w:br/>
        <w:t>• 교감 번호 | 0113023</w:t>
        <w:br/>
        <w:t>• 저본 독법 | 陵</w:t>
        <w:br/>
        <w:t>• 저본 기준 번역 | 지혜로 주공과 공자를 능가하려 하고,</w:t>
        <w:br/>
        <w:t>• 이문 독법 | 凌【宋】【元】【明】【宮】</w:t>
        <w:br/>
        <w:t>• 이문 기준 번역 | 지혜로 주공과 공자를 능가하려 하고,</w:t>
        <w:br/>
        <w:t>• 의미 차이 | 저본의 陵와 이문 凌【宋】【元】【明】【宮】은 이 문맥에서 이체·통용 또는 같은 기능의 표기 차이로 볼 수 있어 한국어 직역의 실질적 의미는 달라지지 않는다.</w:t>
        <w:br/>
        <w:t>• 번역 영향 판정 | [번역 차이 없음]</w:t>
        <w:br/>
        <w:t>• 출처 | CBETA T52n2103, 교감 번호 0113023.</w:t>
      </w:r>
    </w:p>
    <w:p>
      <w:pPr>
        <w:pStyle w:val="SHTKBlockLabel"/>
      </w:pPr>
      <w:r>
        <w:t>원문</w:t>
      </w:r>
    </w:p>
    <w:p>
      <w:pPr>
        <w:pStyle w:val="SHTKSourceText"/>
      </w:pPr>
      <w:r>
        <w:t>微庸薄宦。便將位比帝王。強自大以立身。謂一人而已矣。不信有因果。遂言無佛法。輕毀泥[24]越踐蔑沙門。</w:t>
      </w:r>
    </w:p>
    <w:p>
      <w:pPr>
        <w:pStyle w:val="SHTKBlockLabel"/>
      </w:pPr>
      <w:r>
        <w:t>한국어 직역</w:t>
      </w:r>
    </w:p>
    <w:p>
      <w:pPr>
        <w:pStyle w:val="SHTKTranslationText"/>
      </w:pPr>
      <w:r>
        <w:t>미미한 재주로 낮은 벼슬에 있으면서, 곧 자신의 지위를 제왕과 견주며, 억지로 스스로를 크게 여겨 몸을 세우고, 자기 한 사람뿐이라고 여긴다. 인과가 있음을 믿지 않고, 마침내 불법이 없다고 말하며, 니월을 가볍게 헐뜯고 사문을 짓밟고 업신여긴다. [판독 불확실]</w:t>
      </w:r>
    </w:p>
    <w:p>
      <w:pPr>
        <w:pStyle w:val="SHTKBlockLabel"/>
      </w:pPr>
      <w:r>
        <w:t>교감·번역 메모</w:t>
      </w:r>
    </w:p>
    <w:p>
      <w:pPr>
        <w:pStyle w:val="SHTKNoteSummary"/>
      </w:pPr>
      <w:r>
        <w:t>교감 요약 | [CBETA 교감] 저본 越踐와 이문 曰賤【宋】【元】【明】；越賤【宮】의 관계는 문맥상 한쪽을 확정하기 어렵다.</w:t>
      </w:r>
    </w:p>
    <w:p>
      <w:pPr>
        <w:pStyle w:val="SHTKNoteDetail"/>
      </w:pPr>
      <w:r>
        <w:t>• 원교감 원문 | 越踐【大】，曰賤【宋】【元】【明】，越賤【宮】</w:t>
        <w:br/>
        <w:t>• 교감 번호 | 0113024</w:t>
        <w:br/>
        <w:t>• 저본 독법 | 越踐</w:t>
        <w:br/>
        <w:t>• 저본 기준 번역 | 니월을 가볍게 헐뜯고 사문을 짓밟고 업신여긴다. [판독 불확실]</w:t>
        <w:br/>
        <w:t>• 이문 독법 | 曰賤【宋】【元】【明】；越賤【宮】</w:t>
        <w:br/>
        <w:t>• 이문 기준 번역 | 이문 독법을 적용한 전체 문장의 뜻은 확정하지 않고 [판단 유보]로 둔다. 저본 번역은 “니월을 가볍게 헐뜯고 사문을 짓밟고 업신여긴다. [판독 불확실]”이다.</w:t>
        <w:br/>
        <w:t>• 의미 차이 | 저본 越踐와 이문 曰賤【宋】【元】【明】；越賤【宮】의 관계는 문맥상 한쪽을 확정하기 어렵다.</w:t>
        <w:br/>
        <w:t>• 번역 영향 판정 | [판단 유보]</w:t>
        <w:br/>
        <w:t>• 출처 | CBETA T52n2103, 교감 번호 0113024.</w:t>
      </w:r>
    </w:p>
    <w:p>
      <w:pPr>
        <w:pStyle w:val="SHTKBlockLabel"/>
      </w:pPr>
      <w:r>
        <w:t>원문</w:t>
      </w:r>
    </w:p>
    <w:p>
      <w:pPr>
        <w:pStyle w:val="SHTKSourceText"/>
      </w:pPr>
      <w:r>
        <w:t>愚襲腐儒戲招冥禍。</w:t>
      </w:r>
    </w:p>
    <w:p>
      <w:pPr>
        <w:pStyle w:val="SHTKBlockLabel"/>
      </w:pPr>
      <w:r>
        <w:t>한국어 직역</w:t>
      </w:r>
    </w:p>
    <w:p>
      <w:pPr>
        <w:pStyle w:val="SHTKTranslationText"/>
      </w:pPr>
      <w:r>
        <w:t>어리석게 썩은 유학자의 말을 답습하여 장난삼아 그윽한 재앙을 부른다.</w:t>
      </w:r>
    </w:p>
    <w:p>
      <w:pPr>
        <w:pStyle w:val="SHTKBlockLabel"/>
      </w:pPr>
      <w:r>
        <w:t>원문</w:t>
      </w:r>
    </w:p>
    <w:p>
      <w:pPr>
        <w:pStyle w:val="SHTKSourceText"/>
      </w:pPr>
      <w:r>
        <w:t>或有始除俗服狀如德冠天人。纔掛僧名意似聲高海域。傲然尊處[25]許為極聖。</w:t>
      </w:r>
    </w:p>
    <w:p>
      <w:pPr>
        <w:pStyle w:val="SHTKBlockLabel"/>
      </w:pPr>
      <w:r>
        <w:t>한국어 직역</w:t>
      </w:r>
    </w:p>
    <w:p>
      <w:pPr>
        <w:pStyle w:val="SHTKTranslationText"/>
      </w:pPr>
      <w:r>
        <w:t>또 어떤 이는 처음 속복을 벗자 모습은 덕이 천인을 으뜸간 듯하고, 겨우 승려라는 이름만 걸었으면서 뜻은 명성이 온 바다보다 높은 듯하며, 거만하게 높은 자리에 있으면서 스스로 지극한 성인이라 여긴다.</w:t>
      </w:r>
    </w:p>
    <w:p>
      <w:pPr>
        <w:pStyle w:val="SHTKBlockLabel"/>
      </w:pPr>
      <w:r>
        <w:t>교감·번역 메모</w:t>
      </w:r>
    </w:p>
    <w:p>
      <w:pPr>
        <w:pStyle w:val="SHTKNoteSummary"/>
      </w:pPr>
      <w:r>
        <w:t>교감 요약 | [CBETA 교감] 저본 許와 이문 詳【宋】【元】【明】의 관계는 문맥상 한쪽을 확정하기 어렵다.</w:t>
      </w:r>
    </w:p>
    <w:p>
      <w:pPr>
        <w:pStyle w:val="SHTKNoteDetail"/>
      </w:pPr>
      <w:r>
        <w:t>• 원교감 원문 | 許【大】，詳【宋】【元】【明】</w:t>
        <w:br/>
        <w:t>• 교감 번호 | 0113025</w:t>
        <w:br/>
        <w:t>• 저본 독법 | 許</w:t>
        <w:br/>
        <w:t>• 저본 기준 번역 | 거만하게 높은 자리에 있으면서 스스로 지극한 성인이라 여긴다.</w:t>
        <w:br/>
        <w:t>• 이문 독법 | 詳【宋】【元】【明】</w:t>
        <w:br/>
        <w:t>• 이문 기준 번역 | 이문 독법을 적용한 전체 문장의 뜻은 확정하지 않고 [판단 유보]로 둔다. 저본 번역은 “거만하게 높은 자리에 있으면서 스스로 지극한 성인이라 여긴다.”이다.</w:t>
        <w:br/>
        <w:t>• 의미 차이 | 저본 許와 이문 詳【宋】【元】【明】의 관계는 문맥상 한쪽을 확정하기 어렵다.</w:t>
        <w:br/>
        <w:t>• 번역 영향 판정 | [판단 유보]</w:t>
        <w:br/>
        <w:t>• 출처 | CBETA T52n2103, 교감 번호 0113025.</w:t>
      </w:r>
    </w:p>
    <w:p>
      <w:pPr>
        <w:pStyle w:val="SHTKBlockLabel"/>
      </w:pPr>
      <w:r>
        <w:t>원문</w:t>
      </w:r>
    </w:p>
    <w:p>
      <w:pPr>
        <w:pStyle w:val="SHTKSourceText"/>
      </w:pPr>
      <w:r>
        <w:t>豈知十纏猶障三學靡聞。不隨機而接物。竟抱愚而自守。悲夫二子殊途一何[26]踳駁。</w:t>
      </w:r>
    </w:p>
    <w:p>
      <w:pPr>
        <w:pStyle w:val="SHTKBlockLabel"/>
      </w:pPr>
      <w:r>
        <w:t>한국어 직역</w:t>
      </w:r>
    </w:p>
    <w:p>
      <w:pPr>
        <w:pStyle w:val="SHTKTranslationText"/>
      </w:pPr>
      <w:r>
        <w:t>어찌 십전이 아직 장애가 되고 삼학도 듣지 못했음을 알겠는가. 근기에 따라 사람을 접하지 않고, 끝내 어리석음을 안고 스스로 지킬 뿐이다. 슬프다. 두 부류가 길은 다르지만 얼마나 서로 어긋나는가.</w:t>
      </w:r>
    </w:p>
    <w:p>
      <w:pPr>
        <w:pStyle w:val="SHTKBlockLabel"/>
      </w:pPr>
      <w:r>
        <w:t>교감·번역 메모</w:t>
      </w:r>
    </w:p>
    <w:p>
      <w:pPr>
        <w:pStyle w:val="SHTKNoteSummary"/>
      </w:pPr>
      <w:r>
        <w:t>교감 요약 | [CBETA 교감] 저본 踳와 이문 蹐【明】의 관계는 문맥상 한쪽을 확정하기 어렵다.</w:t>
      </w:r>
    </w:p>
    <w:p>
      <w:pPr>
        <w:pStyle w:val="SHTKNoteDetail"/>
      </w:pPr>
      <w:r>
        <w:t>• 원교감 원문 | 踳【大】，蹐【明】</w:t>
        <w:br/>
        <w:t>• 교감 번호 | 0113026</w:t>
        <w:br/>
        <w:t>• 저본 독법 | 踳</w:t>
        <w:br/>
        <w:t>• 저본 기준 번역 | 슬프다. 두 부류가 길은 다르지만 얼마나 서로 어긋나는가.</w:t>
        <w:br/>
        <w:t>• 이문 독법 | 蹐【明】</w:t>
        <w:br/>
        <w:t>• 이문 기준 번역 | 이문 독법을 적용한 전체 문장의 뜻은 확정하지 않고 [판단 유보]로 둔다. 저본 번역은 “슬프다. 두 부류가 길은 다르지만 얼마나 서로 어긋나는가.”이다.</w:t>
        <w:br/>
        <w:t>• 의미 차이 | 저본 踳와 이문 蹐【明】의 관계는 문맥상 한쪽을 확정하기 어렵다.</w:t>
        <w:br/>
        <w:t>• 번역 영향 판정 | [판단 유보]</w:t>
        <w:br/>
        <w:t>• 출처 | CBETA T52n2103, 교감 번호 0113026.</w:t>
      </w:r>
    </w:p>
    <w:p>
      <w:pPr>
        <w:pStyle w:val="SHTKBlockLabel"/>
      </w:pPr>
      <w:r>
        <w:t>원문</w:t>
      </w:r>
    </w:p>
    <w:p>
      <w:pPr>
        <w:pStyle w:val="SHTKSourceText"/>
      </w:pPr>
      <w:r>
        <w:t>高懷達士孰可然哉。冀欲解紛挫銳。假設旗鼓。</w:t>
      </w:r>
    </w:p>
    <w:p>
      <w:pPr>
        <w:pStyle w:val="SHTKBlockLabel"/>
      </w:pPr>
      <w:r>
        <w:t>한국어 직역</w:t>
      </w:r>
    </w:p>
    <w:p>
      <w:pPr>
        <w:pStyle w:val="SHTKTranslationText"/>
      </w:pPr>
      <w:r>
        <w:t>높은 뜻을 지닌 통달한 선비라면 누가 이를 옳다고 하겠는가. 나는 분란을 풀고 날카로움을 꺾고자 하여, 가설로 깃발과 북을 세운다.</w:t>
      </w:r>
    </w:p>
    <w:p>
      <w:pPr>
        <w:pStyle w:val="SHTKBlockLabel"/>
      </w:pPr>
      <w:r>
        <w:t>원문</w:t>
      </w:r>
    </w:p>
    <w:p>
      <w:pPr>
        <w:pStyle w:val="SHTKSourceText"/>
      </w:pPr>
      <w:r>
        <w:t>雖復俱有抑揚。終以道為宗致。其猶五色綺錯。近須彌而會同。萬像森羅。依虛空[27]而總集。</w:t>
      </w:r>
    </w:p>
    <w:p>
      <w:pPr>
        <w:pStyle w:val="SHTKBlockLabel"/>
      </w:pPr>
      <w:r>
        <w:t>한국어 직역</w:t>
      </w:r>
    </w:p>
    <w:p>
      <w:pPr>
        <w:pStyle w:val="SHTKTranslationText"/>
      </w:pPr>
      <w:r>
        <w:t>비록 양쪽 모두에 낮추고 높이는 말이 있더라도, 끝내 도를 종지로 삼는다. 이는 마치 오색이 아름답게 뒤섞여, 수미산 가까이에서 함께 모이고, 온갖 형상이 빽빽하게 벌어져, 허공에 의지해 모두 모이는 것과 같다.</w:t>
      </w:r>
    </w:p>
    <w:p>
      <w:pPr>
        <w:pStyle w:val="SHTKBlockLabel"/>
      </w:pPr>
      <w:r>
        <w:t>교감·번역 메모</w:t>
      </w:r>
    </w:p>
    <w:p>
      <w:pPr>
        <w:pStyle w:val="SHTKNoteSummary"/>
      </w:pPr>
      <w:r>
        <w:t>교감 요약 | [CBETA 교감] 저본 而와 이문 以【明】【宮】은 글자 또는 수량·어휘의 뜻이 달라 한국어 해석에도 차이를 만들 수 있다.</w:t>
      </w:r>
    </w:p>
    <w:p>
      <w:pPr>
        <w:pStyle w:val="SHTKNoteDetail"/>
      </w:pPr>
      <w:r>
        <w:t>• 원교감 원문 | 而【大】，以【明】【宮】</w:t>
        <w:br/>
        <w:t>• 교감 번호 | 0113027</w:t>
        <w:br/>
        <w:t>• 저본 독법 | 而</w:t>
        <w:br/>
        <w:t>• 저본 기준 번역 | 허공에 의지해 모두 모이는 것과 같다.</w:t>
        <w:br/>
        <w:t>• 이문 독법 | 以【明】【宮】</w:t>
        <w:br/>
        <w:t>• 이문 기준 번역 | 이문에서는 해당 독법을 以【明】【宮】로 바꾸어 읽는다. 나머지 문맥은 저본 번역과 같지만 이 부분의 표현·의미 또는 구조가 달라진다.</w:t>
        <w:br/>
        <w:t>• 의미 차이 | 저본 而와 이문 以【明】【宮】은 글자 또는 수량·어휘의 뜻이 달라 한국어 해석에도 차이를 만들 수 있다.</w:t>
        <w:br/>
        <w:t>• 번역 영향 판정 | [의미 차이 있음]</w:t>
        <w:br/>
        <w:t>• 출처 | CBETA T52n2103, 교감 번호 0113027.</w:t>
      </w:r>
    </w:p>
    <w:p>
      <w:pPr>
        <w:pStyle w:val="SHTKBlockLabel"/>
      </w:pPr>
      <w:r>
        <w:t>원문</w:t>
      </w:r>
    </w:p>
    <w:p>
      <w:pPr>
        <w:pStyle w:val="SHTKSourceText"/>
      </w:pPr>
      <w:r>
        <w:t>歸根自[28]紜紜之物。</w:t>
      </w:r>
    </w:p>
    <w:p>
      <w:pPr>
        <w:pStyle w:val="SHTKBlockLabel"/>
      </w:pPr>
      <w:r>
        <w:t>한국어 직역</w:t>
      </w:r>
    </w:p>
    <w:p>
      <w:pPr>
        <w:pStyle w:val="SHTKTranslationText"/>
      </w:pPr>
      <w:r>
        <w:t>분분한 만물은 스스로 뿌리로 돌아가고,</w:t>
      </w:r>
    </w:p>
    <w:p>
      <w:pPr>
        <w:pStyle w:val="SHTKBlockLabel"/>
      </w:pPr>
      <w:r>
        <w:t>교감·번역 메모</w:t>
      </w:r>
    </w:p>
    <w:p>
      <w:pPr>
        <w:pStyle w:val="SHTKNoteSummary"/>
      </w:pPr>
      <w:r>
        <w:t>교감 요약 | [CBETA 교감] 저본의 紜紜와 이문 芸芸【元】【明】은 이 문맥에서 이체·통용 또는 같은 기능의 표기 차이로 볼 수 있어 한국어 직역의 실질적 의미는 달라지지 않는다.</w:t>
      </w:r>
    </w:p>
    <w:p>
      <w:pPr>
        <w:pStyle w:val="SHTKNoteDetail"/>
      </w:pPr>
      <w:r>
        <w:t>• 원교감 원문 | 紜紜【大】，芸芸【元】【明】</w:t>
        <w:br/>
        <w:t>• 교감 번호 | 0113028</w:t>
        <w:br/>
        <w:t>• 저본 독법 | 紜紜</w:t>
        <w:br/>
        <w:t>• 저본 기준 번역 | 분분한 만물은 스스로 뿌리로 돌아가고,</w:t>
        <w:br/>
        <w:t>• 이문 독법 | 芸芸【元】【明】</w:t>
        <w:br/>
        <w:t>• 이문 기준 번역 | 분분한 만물은 스스로 뿌리로 돌아가고,</w:t>
        <w:br/>
        <w:t>• 의미 차이 | 저본의 紜紜와 이문 芸芸【元】【明】은 이 문맥에서 이체·통용 또는 같은 기능의 표기 차이로 볼 수 있어 한국어 직역의 실질적 의미는 달라지지 않는다.</w:t>
        <w:br/>
        <w:t>• 번역 영향 판정 | [번역 차이 없음]</w:t>
        <w:br/>
        <w:t>• 출처 | CBETA T52n2103, 교감 번호 0113028.</w:t>
      </w:r>
    </w:p>
    <w:p>
      <w:pPr>
        <w:pStyle w:val="SHTKBlockLabel"/>
      </w:pPr>
      <w:r>
        <w:t>원문</w:t>
      </w:r>
    </w:p>
    <w:p>
      <w:pPr>
        <w:pStyle w:val="SHTKSourceText"/>
      </w:pPr>
      <w:r>
        <w:t>吞谷實茫茫之海。斯誠光贊於佛道。述獎於玄門。</w:t>
      </w:r>
    </w:p>
    <w:p>
      <w:pPr>
        <w:pStyle w:val="SHTKBlockLabel"/>
      </w:pPr>
      <w:r>
        <w:t>한국어 직역</w:t>
      </w:r>
    </w:p>
    <w:p>
      <w:pPr>
        <w:pStyle w:val="SHTKTranslationText"/>
      </w:pPr>
      <w:r>
        <w:t>골짜기를 삼키는 것은 실로 망망한 바다이다. [구문 불확실] 이는 참으로 불도를 빛내고 찬양하며, 현문의 가르침을 서술해 권장하려는 것이다.</w:t>
      </w:r>
    </w:p>
    <w:p>
      <w:pPr>
        <w:pStyle w:val="SHTKBlockLabel"/>
      </w:pPr>
      <w:r>
        <w:t>원문</w:t>
      </w:r>
    </w:p>
    <w:p>
      <w:pPr>
        <w:pStyle w:val="SHTKSourceText"/>
      </w:pPr>
      <w:r>
        <w:t>庶令無我無邪允謙允敬。式貽後進論之云爾。有梵行先生者高屏塵俗獨栖丘壑。英明逸九天之上。志氣籠八[29]宏之表。</w:t>
      </w:r>
    </w:p>
    <w:p>
      <w:pPr>
        <w:pStyle w:val="SHTKBlockLabel"/>
      </w:pPr>
      <w:r>
        <w:t>한국어 직역</w:t>
      </w:r>
    </w:p>
    <w:p>
      <w:pPr>
        <w:pStyle w:val="SHTKTranslationText"/>
      </w:pPr>
      <w:r>
        <w:t>바라건대 무아와 무사함을 이루고 진실로 겸손하며 진실로 공경하게 하여, 후진에게 남기려고 이 논을 지을 뿐이다. 범행선생이라는 사람이 있었는데, 세속을 멀리 물리치고 홀로 산과 골짜기에 살았다. 그 영명함은 구천 위로 뛰어났고, 뜻과 기개는 팔굉 밖을 덮었다.</w:t>
      </w:r>
    </w:p>
    <w:p>
      <w:pPr>
        <w:pStyle w:val="SHTKBlockLabel"/>
      </w:pPr>
      <w:r>
        <w:t>교감·번역 메모</w:t>
      </w:r>
    </w:p>
    <w:p>
      <w:pPr>
        <w:pStyle w:val="SHTKNoteSummary"/>
      </w:pPr>
      <w:r>
        <w:t>교감 요약 | [CBETA 교감] 저본 宏와 이문 紘【明】은 표현·어형 또는 어순에 차이가 있다. 핵심 문맥은 유지되지만 세부 표현이 달라지므로 저본 독법을 본문에 보존한다.</w:t>
      </w:r>
    </w:p>
    <w:p>
      <w:pPr>
        <w:pStyle w:val="SHTKNoteDetail"/>
      </w:pPr>
      <w:r>
        <w:t>• 원교감 원문 | 宏【大】，紘【明】</w:t>
        <w:br/>
        <w:t>• 교감 번호 | 0113029</w:t>
        <w:br/>
        <w:t>• 저본 독법 | 宏</w:t>
        <w:br/>
        <w:t>• 저본 기준 번역 | 뜻과 기개는 팔굉 밖을 덮었다.</w:t>
        <w:br/>
        <w:t>• 이문 독법 | 紘【明】</w:t>
        <w:br/>
        <w:t>• 이문 기준 번역 | 이문에서는 해당 독법을 紘【明】로 바꾸어 읽는다. 나머지 문맥은 저본 번역과 같지만 이 부분의 표현·의미 또는 구조가 달라진다.</w:t>
        <w:br/>
        <w:t>• 의미 차이 | 저본 宏와 이문 紘【明】은 표현·어형 또는 어순에 차이가 있다. 핵심 문맥은 유지되지만 세부 표현이 달라지므로 저본 독법을 본문에 보존한다.</w:t>
        <w:br/>
        <w:t>• 번역 영향 판정 | [표현 차이]</w:t>
        <w:br/>
        <w:t>• 출처 | CBETA T52n2103, 교감 번호 0113029.</w:t>
      </w:r>
    </w:p>
    <w:p>
      <w:pPr>
        <w:pStyle w:val="SHTKBlockLabel"/>
      </w:pPr>
      <w:r>
        <w:t>원문</w:t>
      </w:r>
    </w:p>
    <w:p>
      <w:pPr>
        <w:pStyle w:val="SHTKSourceText"/>
      </w:pPr>
      <w:r>
        <w:t>藉茅枕石落髮灰心。糞衣殊羊續之袍。繩床異管寧之榻。自隱淪西岳數十年矣。確乎不拔澹然無為。</w:t>
      </w:r>
    </w:p>
    <w:p>
      <w:pPr>
        <w:pStyle w:val="SHTKBlockLabel"/>
      </w:pPr>
      <w:r>
        <w:t>한국어 직역</w:t>
      </w:r>
    </w:p>
    <w:p>
      <w:pPr>
        <w:pStyle w:val="SHTKTranslationText"/>
      </w:pPr>
      <w:r>
        <w:t>띠풀을 깔고 돌을 베며 머리를 깎고 마음을 재처럼 식혔다. 분소의는 양속의 두루마기와 달랐고, 승상은 관녕의 걸상과 달랐다. 서악에 숨어 산 지 수십 년이었다. 확고하여 흔들리지 않고 담담하여 무위하였다.</w:t>
      </w:r>
    </w:p>
    <w:p>
      <w:pPr>
        <w:pStyle w:val="SHTKBlockLabel"/>
      </w:pPr>
      <w:r>
        <w:t>원문</w:t>
      </w:r>
    </w:p>
    <w:p>
      <w:pPr>
        <w:pStyle w:val="SHTKSourceText"/>
      </w:pPr>
      <w:r>
        <w:t>每[30]而歎曰。</w:t>
      </w:r>
    </w:p>
    <w:p>
      <w:pPr>
        <w:pStyle w:val="SHTKBlockLabel"/>
      </w:pPr>
      <w:r>
        <w:t>한국어 직역</w:t>
      </w:r>
    </w:p>
    <w:p>
      <w:pPr>
        <w:pStyle w:val="SHTKTranslationText"/>
      </w:pPr>
      <w:r>
        <w:t>늘 탄식하며 말하였다.</w:t>
      </w:r>
    </w:p>
    <w:p>
      <w:pPr>
        <w:pStyle w:val="SHTKBlockLabel"/>
      </w:pPr>
      <w:r>
        <w:t>교감·번역 메모</w:t>
      </w:r>
    </w:p>
    <w:p>
      <w:pPr>
        <w:pStyle w:val="SHTKNoteSummary"/>
      </w:pPr>
      <w:r>
        <w:t>교감 요약 | [CBETA 교감] 저본 而와 이문 自【明】은 글자 또는 수량·어휘의 뜻이 달라 한국어 해석에도 차이를 만들 수 있다.</w:t>
      </w:r>
    </w:p>
    <w:p>
      <w:pPr>
        <w:pStyle w:val="SHTKNoteDetail"/>
      </w:pPr>
      <w:r>
        <w:t>• 원교감 원문 | 而【大】，自【明】</w:t>
        <w:br/>
        <w:t>• 교감 번호 | 0113030</w:t>
        <w:br/>
        <w:t>• 저본 독법 | 而</w:t>
        <w:br/>
        <w:t>• 저본 기준 번역 | 늘 탄식하며 말하였다.</w:t>
        <w:br/>
        <w:t>• 이문 독법 | 自【明】</w:t>
        <w:br/>
        <w:t>• 이문 기준 번역 | 이문에서는 해당 독법을 自【明】로 바꾸어 읽는다. 나머지 문맥은 저본 번역과 같지만 이 부분의 표현·의미 또는 구조가 달라진다.</w:t>
        <w:br/>
        <w:t>• 의미 차이 | 저본 而와 이문 自【明】은 글자 또는 수량·어휘의 뜻이 달라 한국어 해석에도 차이를 만들 수 있다.</w:t>
        <w:br/>
        <w:t>• 번역 영향 판정 | [의미 차이 있음]</w:t>
        <w:br/>
        <w:t>• 출처 | CBETA T52n2103, 교감 번호 0113030.</w:t>
      </w:r>
    </w:p>
    <w:p>
      <w:pPr>
        <w:pStyle w:val="SHTKBlockLabel"/>
      </w:pPr>
      <w:r>
        <w:t>원문</w:t>
      </w:r>
    </w:p>
    <w:p>
      <w:pPr>
        <w:pStyle w:val="SHTKSourceText"/>
      </w:pPr>
      <w:r>
        <w:t>窮則獨善其身。達則兼濟天下。但蒼生擾擾縶以愛羅。不可自致清昇。坐觀塗炭。復須棄置林藪分衛人間。於是屈迹暫遊。方踐京邑次於灞上。有行樂公子者。控龍媒於[31]㳅水。</w:t>
      </w:r>
    </w:p>
    <w:p>
      <w:pPr>
        <w:pStyle w:val="SHTKBlockLabel"/>
      </w:pPr>
      <w:r>
        <w:t>한국어 직역</w:t>
      </w:r>
    </w:p>
    <w:p>
      <w:pPr>
        <w:pStyle w:val="SHTKTranslationText"/>
      </w:pPr>
      <w:r>
        <w:t>“궁하면 홀로 제 몸을 선하게 하고, 달하면 천하를 함께 구제한다. 다만 창생은 어지러이 애욕의 그물에 묶여, 스스로 맑은 곳으로 올라갈 수 없다. 앉아서 도탄에 빠진 것을 바라볼 수만은 없으니, 다시 숲을 버리고 인간 세상에서 걸식해야겠다.” 이에 자취를 굽혀 잠시 유행하고, 바야흐로 서울에 이르러 파상에 머물렀다. 그때 향락을 즐기는 공자가 있었는데, 용매 같은 말을 유수에서 몰고,</w:t>
      </w:r>
    </w:p>
    <w:p>
      <w:pPr>
        <w:pStyle w:val="SHTKBlockLabel"/>
      </w:pPr>
      <w:r>
        <w:t>교감·번역 메모</w:t>
      </w:r>
    </w:p>
    <w:p>
      <w:pPr>
        <w:pStyle w:val="SHTKNoteSummary"/>
      </w:pPr>
      <w:r>
        <w:t>교감 요약 | [CBETA 교감] 저본의 㳅와 이문 流【明】은 이 문맥에서 이체·통용 또는 같은 기능의 표기 차이로 볼 수 있어 한국어 직역의 실질적 의미는 달라지지 않는다.</w:t>
      </w:r>
    </w:p>
    <w:p>
      <w:pPr>
        <w:pStyle w:val="SHTKNoteDetail"/>
      </w:pPr>
      <w:r>
        <w:t>• 원교감 원문 | 㳅【大】，流【明】</w:t>
        <w:br/>
        <w:t>• 교감 번호 | 0113031</w:t>
        <w:br/>
        <w:t>• 저본 독법 | 㳅</w:t>
        <w:br/>
        <w:t>• 저본 기준 번역 | 용매 같은 말을 유수에서 몰고,</w:t>
        <w:br/>
        <w:t>• 이문 독법 | 流【明】</w:t>
        <w:br/>
        <w:t>• 이문 기준 번역 | 용매 같은 말을 유수에서 몰고,</w:t>
        <w:br/>
        <w:t>• 의미 차이 | 저본의 㳅와 이문 流【明】은 이 문맥에서 이체·통용 또는 같은 기능의 표기 차이로 볼 수 있어 한국어 직역의 실질적 의미는 달라지지 않는다.</w:t>
        <w:br/>
        <w:t>• 번역 영향 판정 | [번역 차이 없음]</w:t>
        <w:br/>
        <w:t>• 출처 | CBETA T52n2103, 교감 번호 0113031.</w:t>
      </w:r>
    </w:p>
    <w:p>
      <w:pPr>
        <w:pStyle w:val="SHTKBlockLabel"/>
      </w:pPr>
      <w:r>
        <w:t>원문</w:t>
      </w:r>
    </w:p>
    <w:p>
      <w:pPr>
        <w:pStyle w:val="SHTKSourceText"/>
      </w:pPr>
      <w:r>
        <w:t>飛鶴蓋於浮雲。繡衣侯服薰風合氣。[32]玉勒金鞍爭光炫日。</w:t>
      </w:r>
    </w:p>
    <w:p>
      <w:pPr>
        <w:pStyle w:val="SHTKBlockLabel"/>
      </w:pPr>
      <w:r>
        <w:t>한국어 직역</w:t>
      </w:r>
    </w:p>
    <w:p>
      <w:pPr>
        <w:pStyle w:val="SHTKTranslationText"/>
      </w:pPr>
      <w:r>
        <w:t>학 모양의 덮개를 뜬구름 사이로 날렸으며, 수놓은 옷과 제후의 복식에는 향기로운 바람이 기운을 합하고, [구문 불확실] 옥 재갈과 금 안장은 햇빛과 빛을 다투었다.</w:t>
      </w:r>
    </w:p>
    <w:p>
      <w:pPr>
        <w:pStyle w:val="SHTKBlockLabel"/>
      </w:pPr>
      <w:r>
        <w:t>교감·번역 메모</w:t>
      </w:r>
    </w:p>
    <w:p>
      <w:pPr>
        <w:pStyle w:val="SHTKNoteSummary"/>
      </w:pPr>
      <w:r>
        <w:t>교감 요약 | [CBETA 교감] 저본 玉와 이문 璁【宋】【元】【明】；總【宮】은 표현·어형 또는 어순에 차이가 있다.</w:t>
      </w:r>
    </w:p>
    <w:p>
      <w:pPr>
        <w:pStyle w:val="SHTKNoteDetail"/>
      </w:pPr>
      <w:r>
        <w:t>• 원교감 원문 | 玉【大】，璁【宋】【元】【明】，總【宮】</w:t>
        <w:br/>
        <w:t>• 교감 번호 | 0113032</w:t>
        <w:br/>
        <w:t>• 저본 독법 | 玉</w:t>
        <w:br/>
        <w:t>• 저본 기준 번역 | 옥 재갈과 금 안장은 햇빛과 빛을 다투었다.</w:t>
        <w:br/>
        <w:t>• 이문 독법 | 璁【宋】【元】【明】；總【宮】</w:t>
        <w:br/>
        <w:t>• 이문 기준 번역 | 이문에서는 해당 독법을 璁【宋】【元】【明】；總【宮】로 바꾸어 읽는다. 나머지 문맥은 저본 번역과 같지만 이 부분의 표현·의미 또는 구조가 달라진다.</w:t>
        <w:br/>
        <w:t>• 의미 차이 | 저본 玉와 이문 璁【宋】【元】【明】；總【宮】은 표현·어형 또는 어순에 차이가 있다. 핵심 문맥은 유지되지만 세부 표현이 달라지므로 저본 독법을 본문에 보존한다.</w:t>
        <w:br/>
        <w:t>• 번역 영향 판정 | [표현 차이]</w:t>
        <w:br/>
        <w:t>• 출처 | CBETA T52n2103, 교감 번호 0113032.</w:t>
      </w:r>
    </w:p>
    <w:p>
      <w:pPr>
        <w:pStyle w:val="SHTKBlockLabel"/>
      </w:pPr>
      <w:r>
        <w:t>원문</w:t>
      </w:r>
    </w:p>
    <w:p>
      <w:pPr>
        <w:pStyle w:val="SHTKSourceText"/>
      </w:pPr>
      <w:r>
        <w:t>定知擲菓之愛是屬潘生。割袖之寵已迷漢帝。接軫城隅陪曹王之席。連[33]鏕池側追山公之賞。</w:t>
      </w:r>
    </w:p>
    <w:p>
      <w:pPr>
        <w:pStyle w:val="SHTKBlockLabel"/>
      </w:pPr>
      <w:r>
        <w:t>한국어 직역</w:t>
      </w:r>
    </w:p>
    <w:p>
      <w:pPr>
        <w:pStyle w:val="SHTKTranslationText"/>
      </w:pPr>
      <w:r>
        <w:t>과일을 던져 사랑을 표시하는 일은 반생에게 속한 줄 분명하고, 소매를 자른 총애는 이미 한나라 황제를 미혹시킨 것과 같았다. 성 모퉁이에 수레를 잇대어 조왕의 자리에 함께하고, 연못가에 수레를 이어 산공의 유람을 따랐다. [판독 불확실]</w:t>
      </w:r>
    </w:p>
    <w:p>
      <w:pPr>
        <w:pStyle w:val="SHTKBlockLabel"/>
      </w:pPr>
      <w:r>
        <w:t>교감·번역 메모</w:t>
      </w:r>
    </w:p>
    <w:p>
      <w:pPr>
        <w:pStyle w:val="SHTKNoteSummary"/>
      </w:pPr>
      <w:r>
        <w:t>교감 요약 | [CBETA 교감] 저본 鏕와 이문 鑣【CB】【磧乙-CB】【宋】【元】【明】【宮】의 관계는 문맥상 한쪽을 확정하기 어렵다.</w:t>
      </w:r>
    </w:p>
    <w:p>
      <w:pPr>
        <w:pStyle w:val="SHTKNoteDetail"/>
      </w:pPr>
      <w:r>
        <w:t>• 원교감 원문 | 鑣【CB】【磧乙-CB】【宋】【元】【明】【宮】，鏕【大】</w:t>
        <w:br/>
        <w:t>• 교감 번호 | 0113033</w:t>
        <w:br/>
        <w:t>• 저본 독법 | 鏕</w:t>
        <w:br/>
        <w:t>• 저본 기준 번역 | 연못가에 수레를 이어 산공의 유람을 따랐다. [판독 불확실]</w:t>
        <w:br/>
        <w:t>• 이문 독법 | 鑣【CB】【磧乙-CB】【宋】【元】【明】【宮】</w:t>
        <w:br/>
        <w:t>• 이문 기준 번역 | 이문 독법을 적용한 전체 문장의 뜻은 확정하지 않고 [판단 유보]로 둔다. 저본 번역은 “연못가에 수레를 이어 산공의 유람을 따랐다. [판독 불확실]”이다.</w:t>
        <w:br/>
        <w:t>• 의미 차이 | 저본 鏕와 이문 鑣【CB】【磧乙-CB】【宋】【元】【明】【宮】의 관계는 문맥상 한쪽을 확정하기 어렵다.</w:t>
        <w:br/>
        <w:t>• 번역 영향 판정 | [판단 유보]</w:t>
        <w:br/>
        <w:t>• 출처 | CBETA T52n2103, 교감 번호 0113033.</w:t>
      </w:r>
    </w:p>
    <w:p>
      <w:pPr>
        <w:pStyle w:val="SHTKBlockLabel"/>
      </w:pPr>
      <w:r>
        <w:t>원문</w:t>
      </w:r>
    </w:p>
    <w:p>
      <w:pPr>
        <w:pStyle w:val="SHTKSourceText"/>
      </w:pPr>
      <w:r>
        <w:t>道逢先生怪而問曰。先生貌若燕趙之士。髮如吳越之賓。容色似困陳蔡。衣製不關楚魯。徐行低視細語[34]嚬眉。</w:t>
      </w:r>
    </w:p>
    <w:p>
      <w:pPr>
        <w:pStyle w:val="SHTKBlockLabel"/>
      </w:pPr>
      <w:r>
        <w:t>한국어 직역</w:t>
      </w:r>
    </w:p>
    <w:p>
      <w:pPr>
        <w:pStyle w:val="SHTKTranslationText"/>
      </w:pPr>
      <w:r>
        <w:t>길에서 선생을 만나 괴이하게 여겨 물었다. “선생의 모습은 연·조의 선비 같고, 머리카락은 오·월의 나그네 같으며, 얼굴빛은 진·채에서 곤궁했던 사람과 같고, 옷의 제도는 초·노와 관계가 없습니다. 천천히 걷고 아래를 보며 작은 목소리로 말하고 눈살을 찌푸립니다.</w:t>
      </w:r>
    </w:p>
    <w:p>
      <w:pPr>
        <w:pStyle w:val="SHTKBlockLabel"/>
      </w:pPr>
      <w:r>
        <w:t>교감·번역 메모</w:t>
      </w:r>
    </w:p>
    <w:p>
      <w:pPr>
        <w:pStyle w:val="SHTKNoteSummary"/>
      </w:pPr>
      <w:r>
        <w:t>교감 요약 | [CBETA 교감] 저본의 嚬와 이문 顰【元】【明】은 이 문맥에서 이체·통용 또는 같은 기능의 표기 차이로 볼 수 있어 한국어 직역의 실질적 의미는 달라지지 않는다.</w:t>
      </w:r>
    </w:p>
    <w:p>
      <w:pPr>
        <w:pStyle w:val="SHTKNoteDetail"/>
      </w:pPr>
      <w:r>
        <w:t>• 원교감 원문 | 嚬【大】，顰【元】【明】</w:t>
        <w:br/>
        <w:t>• 교감 번호 | 0113034</w:t>
        <w:br/>
        <w:t>• 저본 독법 | 嚬</w:t>
        <w:br/>
        <w:t>• 저본 기준 번역 | 천천히 걷고 아래를 보며 작은 목소리로 말하고 눈살을 찌푸립니다.</w:t>
        <w:br/>
        <w:t>• 이문 독법 | 顰【元】【明】</w:t>
        <w:br/>
        <w:t>• 이문 기준 번역 | 천천히 걷고 아래를 보며 작은 목소리로 말하고 눈살을 찌푸립니다.</w:t>
        <w:br/>
        <w:t>• 의미 차이 | 저본의 嚬와 이문 顰【元】【明】은 이 문맥에서 이체·통용 또는 같은 기능의 표기 차이로 볼 수 있어 한국어 직역의 실질적 의미는 달라지지 않는다.</w:t>
        <w:br/>
        <w:t>• 번역 영향 판정 | [번역 차이 없음]</w:t>
        <w:br/>
        <w:t>• 출처 | CBETA T52n2103, 교감 번호 0113034.</w:t>
      </w:r>
    </w:p>
    <w:p>
      <w:pPr>
        <w:pStyle w:val="SHTKBlockLabel"/>
      </w:pPr>
      <w:r>
        <w:t>원문</w:t>
      </w:r>
    </w:p>
    <w:p>
      <w:pPr>
        <w:pStyle w:val="SHTKSourceText"/>
      </w:pPr>
      <w:r>
        <w:t>瓦鉢恒[35]持。</w:t>
      </w:r>
    </w:p>
    <w:p>
      <w:pPr>
        <w:pStyle w:val="SHTKBlockLabel"/>
      </w:pPr>
      <w:r>
        <w:t>한국어 직역</w:t>
      </w:r>
    </w:p>
    <w:p>
      <w:pPr>
        <w:pStyle w:val="SHTKTranslationText"/>
      </w:pPr>
      <w:r>
        <w:t>기와 발우를 늘 들고 있으니,</w:t>
      </w:r>
    </w:p>
    <w:p>
      <w:pPr>
        <w:pStyle w:val="SHTKBlockLabel"/>
      </w:pPr>
      <w:r>
        <w:t>교감·번역 메모</w:t>
      </w:r>
    </w:p>
    <w:p>
      <w:pPr>
        <w:pStyle w:val="SHTKNoteSummary"/>
      </w:pPr>
      <w:r>
        <w:t>교감 요약 | [CBETA 교감] 저본 持와 이문 持無【宋】【元】【明】의 관계는 문맥상 한쪽을 확정하기 어렵다.</w:t>
      </w:r>
    </w:p>
    <w:p>
      <w:pPr>
        <w:pStyle w:val="SHTKNoteDetail"/>
      </w:pPr>
      <w:r>
        <w:t>• 원교감 원문 | 持【大】，持無【宋】【元】【明】</w:t>
        <w:br/>
        <w:t>• 교감 번호 | 0113035</w:t>
        <w:br/>
        <w:t>• 저본 독법 | 持</w:t>
        <w:br/>
        <w:t>• 저본 기준 번역 | 기와 발우를 늘 들고 있으니,</w:t>
        <w:br/>
        <w:t>• 이문 독법 | 持無【宋】【元】【明】</w:t>
        <w:br/>
        <w:t>• 이문 기준 번역 | 이문 독법을 적용한 전체 문장의 뜻은 확정하지 않고 [판단 유보]로 둔다. 저본 번역은 “기와 발우를 늘 들고 있으니,”이다.</w:t>
        <w:br/>
        <w:t>• 의미 차이 | 저본 持와 이문 持無【宋】【元】【明】의 관계는 문맥상 한쪽을 확정하기 어렵다.</w:t>
        <w:br/>
        <w:t>• 번역 영향 판정 | [판단 유보]</w:t>
        <w:br/>
        <w:t>• 출처 | CBETA T52n2103, 교감 번호 0113035.</w:t>
      </w:r>
    </w:p>
    <w:p>
      <w:pPr>
        <w:pStyle w:val="SHTKBlockLabel"/>
      </w:pPr>
      <w:r>
        <w:t>원문</w:t>
      </w:r>
    </w:p>
    <w:p>
      <w:pPr>
        <w:pStyle w:val="SHTKSourceText"/>
      </w:pPr>
      <w:r>
        <w:t>異顏回之瓢器。錫音乍[36]振。</w:t>
      </w:r>
    </w:p>
    <w:p>
      <w:pPr>
        <w:pStyle w:val="SHTKBlockLabel"/>
      </w:pPr>
      <w:r>
        <w:t>한국어 직역</w:t>
      </w:r>
    </w:p>
    <w:p>
      <w:pPr>
        <w:pStyle w:val="SHTKTranslationText"/>
      </w:pPr>
      <w:r>
        <w:t>안회의 표주박과 다르고, 석장 소리를 때때로 울리니,</w:t>
      </w:r>
    </w:p>
    <w:p>
      <w:pPr>
        <w:pStyle w:val="SHTKBlockLabel"/>
      </w:pPr>
      <w:r>
        <w:t>교감·번역 메모</w:t>
      </w:r>
    </w:p>
    <w:p>
      <w:pPr>
        <w:pStyle w:val="SHTKNoteSummary"/>
      </w:pPr>
      <w:r>
        <w:t>교감 요약 | [CBETA 교감] 저본 振와 이문 振何【元】【明】의 관계는 문맥상 한쪽을 확정하기 어렵다.</w:t>
      </w:r>
    </w:p>
    <w:p>
      <w:pPr>
        <w:pStyle w:val="SHTKNoteDetail"/>
      </w:pPr>
      <w:r>
        <w:t>• 원교감 원문 | 振【大】，振何【元】【明】</w:t>
        <w:br/>
        <w:t>• 교감 번호 | 0113036</w:t>
        <w:br/>
        <w:t>• 저본 독법 | 振</w:t>
        <w:br/>
        <w:t>• 저본 기준 번역 | 석장 소리를 때때로 울리니,</w:t>
        <w:br/>
        <w:t>• 이문 독법 | 振何【元】【明】</w:t>
        <w:br/>
        <w:t>• 이문 기준 번역 | 이문 독법을 적용한 전체 문장의 뜻은 확정하지 않고 [판단 유보]로 둔다. 저본 번역은 “석장 소리를 때때로 울리니,”이다.</w:t>
        <w:br/>
        <w:t>• 의미 차이 | 저본 振와 이문 振何【元】【明】의 관계는 문맥상 한쪽을 확정하기 어렵다.</w:t>
        <w:br/>
        <w:t>• 번역 영향 판정 | [판단 유보]</w:t>
        <w:br/>
        <w:t>• 출처 | CBETA T52n2103, 교감 번호 0113036.</w:t>
      </w:r>
    </w:p>
    <w:p>
      <w:pPr>
        <w:pStyle w:val="SHTKBlockLabel"/>
      </w:pPr>
      <w:r>
        <w:t>원문</w:t>
      </w:r>
    </w:p>
    <w:p>
      <w:pPr>
        <w:pStyle w:val="SHTKSourceText"/>
      </w:pPr>
      <w:r>
        <w:t>殊原憲之䔧杖。此地未之覩。我嘗所不聞。敢問先生何方而至。</w:t>
      </w:r>
    </w:p>
    <w:p>
      <w:pPr>
        <w:pStyle w:val="SHTKBlockLabel"/>
      </w:pPr>
      <w:r>
        <w:t>한국어 직역</w:t>
      </w:r>
    </w:p>
    <w:p>
      <w:pPr>
        <w:pStyle w:val="SHTKTranslationText"/>
      </w:pPr>
      <w:r>
        <w:t>원헌의 명아주 지팡이와도 다릅니다. 이 땅에서는 그런 모습을 본 적이 없고, 나도 일찍이 들은 적이 없습니다. 감히 묻습니다. 선생은 어느 곳에서 오셨습니까?”</w:t>
      </w:r>
    </w:p>
    <w:p>
      <w:pPr>
        <w:pStyle w:val="SHTKBlockLabel"/>
      </w:pPr>
      <w:r>
        <w:t>위치표지</w:t>
      </w:r>
    </w:p>
    <w:p>
      <w:pPr>
        <w:pStyle w:val="SHTKPositionMarker"/>
      </w:pPr>
      <w:r>
        <w:t xml:space="preserve">[0114a02]</w:t>
      </w:r>
    </w:p>
    <w:p>
      <w:pPr>
        <w:pStyle w:val="SHTKBlockLabel"/>
      </w:pPr>
      <w:r>
        <w:t>원문</w:t>
      </w:r>
    </w:p>
    <w:p>
      <w:pPr>
        <w:pStyle w:val="SHTKSourceText"/>
      </w:pPr>
      <w:r>
        <w:t>先生靜默良久徐而對曰。觀子馳騁於名利荒昏於色聲。戴天猶不測其高。履地尚不知其厚。吾聞[1]埳井之內。</w:t>
      </w:r>
    </w:p>
    <w:p>
      <w:pPr>
        <w:pStyle w:val="SHTKBlockLabel"/>
      </w:pPr>
      <w:r>
        <w:t>한국어 직역</w:t>
      </w:r>
    </w:p>
    <w:p>
      <w:pPr>
        <w:pStyle w:val="SHTKTranslationText"/>
      </w:pPr>
      <w:r>
        <w:t>선생은 한참 동안 조용히 있다가 천천히 대답하였다. 그대가 명예와 이익에 내달리고 색과 소리에 어둡게 빠진 것을 보건대, 하늘을 이고서도 오히려 그 높이를 헤아리지 못하고, 땅을 밟고서도 아직 그 두터움을 알지 못한다. 내가 듣기로, 우물 구덩이 안에는,</w:t>
      </w:r>
    </w:p>
    <w:p>
      <w:pPr>
        <w:pStyle w:val="SHTKBlockLabel"/>
      </w:pPr>
      <w:r>
        <w:t>교감·번역 메모</w:t>
      </w:r>
    </w:p>
    <w:p>
      <w:pPr>
        <w:pStyle w:val="SHTKNoteSummary"/>
      </w:pPr>
      <w:r>
        <w:t>교감 요약 | [CBETA 교감] 저본 埳와 이문 坎【宋】【元】【明】【宮】은 이 문맥에서 이체·통용 또는 같은 의미권의 표기로 처리할 수 있어 한국어 직역의 핵심 뜻은 달라지지 않는다.</w:t>
      </w:r>
    </w:p>
    <w:p>
      <w:pPr>
        <w:pStyle w:val="SHTKNoteDetail"/>
      </w:pPr>
      <w:r>
        <w:t>• 원교감 원문 | 埳【大】，坎【宋】【元】【明】【宮】</w:t>
        <w:br/>
        <w:t>• 교감 번호 | 0114001</w:t>
        <w:br/>
        <w:t>• 저본 독법 | 埳</w:t>
        <w:br/>
        <w:t>• 저본 기준 번역 | 내가 듣기로, 우물 구덩이 안에는,</w:t>
        <w:br/>
        <w:t>• 이문 독법 | 坎【宋】【元】【明】【宮】</w:t>
        <w:br/>
        <w:t>• 이문 기준 번역 | 내가 듣기로, 우물 구덩이 안에는,</w:t>
        <w:br/>
        <w:t>• 의미 차이 | 저본 埳와 이문 坎【宋】【元】【明】【宮】은 이 문맥에서 이체·통용 또는 같은 의미권의 표기로 처리할 수 있어 한국어 직역의 핵심 뜻은 달라지지 않는다.</w:t>
        <w:br/>
        <w:t>• 번역 영향 판정 | [번역 차이 없음]</w:t>
        <w:br/>
        <w:t>• 출처 | CBETA T52n2103, 교감 번호 0114001.</w:t>
      </w:r>
    </w:p>
    <w:p>
      <w:pPr>
        <w:pStyle w:val="SHTKBlockLabel"/>
      </w:pPr>
      <w:r>
        <w:t>원문</w:t>
      </w:r>
    </w:p>
    <w:p>
      <w:pPr>
        <w:pStyle w:val="SHTKSourceText"/>
      </w:pPr>
      <w:r>
        <w:t>本無吞舟之鱗。榆[2]枋之間。</w:t>
      </w:r>
    </w:p>
    <w:p>
      <w:pPr>
        <w:pStyle w:val="SHTKBlockLabel"/>
      </w:pPr>
      <w:r>
        <w:t>한국어 직역</w:t>
      </w:r>
    </w:p>
    <w:p>
      <w:pPr>
        <w:pStyle w:val="SHTKTranslationText"/>
      </w:pPr>
      <w:r>
        <w:t>본래 배를 삼킬 만한 큰 물고기가 없고, 느릅나무와 팽나무 사이에는,</w:t>
      </w:r>
    </w:p>
    <w:p>
      <w:pPr>
        <w:pStyle w:val="SHTKBlockLabel"/>
      </w:pPr>
      <w:r>
        <w:t>교감·번역 메모</w:t>
      </w:r>
    </w:p>
    <w:p>
      <w:pPr>
        <w:pStyle w:val="SHTKNoteSummary"/>
      </w:pPr>
      <w:r>
        <w:t>교감 요약 | [CBETA 교감] 저본 枋와 이문 枌【宋】【元】【明】은 해당 어휘의 뜻·수량·지시 대상 가운데 하나 이상을 바꾸므로 한국어 해석에도 실제 차이가 생긴다.</w:t>
      </w:r>
    </w:p>
    <w:p>
      <w:pPr>
        <w:pStyle w:val="SHTKNoteDetail"/>
      </w:pPr>
      <w:r>
        <w:t>• 원교감 원문 | 枋【大】，枌【宋】【元】【明】</w:t>
        <w:br/>
        <w:t>• 교감 번호 | 0114002</w:t>
        <w:br/>
        <w:t>• 저본 독법 | 枋</w:t>
        <w:br/>
        <w:t>• 저본 기준 번역 | 느릅나무와 팽나무 사이에는,</w:t>
        <w:br/>
        <w:t>• 이문 독법 | 枌【宋】【元】【明】</w:t>
        <w:br/>
        <w:t>• 이문 기준 번역 | 이문을 적용하면 원문을 榆枌之間。로 읽는다. 저본 枋와 이문 枌【宋】【元】【明】은 해당 어휘의 뜻·수량·지시 대상 가운데 하나 이상을 바꾸므로 한국어 해석에도 실제 차이가 생긴다.</w:t>
        <w:br/>
        <w:t>• 의미 차이 | 저본 枋와 이문 枌【宋】【元】【明】은 해당 어휘의 뜻·수량·지시 대상 가운데 하나 이상을 바꾸므로 한국어 해석에도 실제 차이가 생긴다.</w:t>
        <w:br/>
        <w:t>• 번역 영향 판정 | [의미 차이 있음]</w:t>
        <w:br/>
        <w:t>• 출처 | CBETA T52n2103, 교감 번호 0114002.</w:t>
      </w:r>
    </w:p>
    <w:p>
      <w:pPr>
        <w:pStyle w:val="SHTKBlockLabel"/>
      </w:pPr>
      <w:r>
        <w:t>원문</w:t>
      </w:r>
    </w:p>
    <w:p>
      <w:pPr>
        <w:pStyle w:val="SHTKSourceText"/>
      </w:pPr>
      <w:r>
        <w:t>詎有垂雲之翼。吾非子之徒[3]與。</w:t>
      </w:r>
    </w:p>
    <w:p>
      <w:pPr>
        <w:pStyle w:val="SHTKBlockLabel"/>
      </w:pPr>
      <w:r>
        <w:t>한국어 직역</w:t>
      </w:r>
    </w:p>
    <w:p>
      <w:pPr>
        <w:pStyle w:val="SHTKTranslationText"/>
      </w:pPr>
      <w:r>
        <w:t>어찌 구름에 드리울 만큼 큰 날개가 있겠는가. 나는 그대와 같은 무리가 아니다.</w:t>
      </w:r>
    </w:p>
    <w:p>
      <w:pPr>
        <w:pStyle w:val="SHTKBlockLabel"/>
      </w:pPr>
      <w:r>
        <w:t>교감·번역 메모</w:t>
      </w:r>
    </w:p>
    <w:p>
      <w:pPr>
        <w:pStyle w:val="SHTKNoteSummary"/>
      </w:pPr>
      <w:r>
        <w:t>교감 요약 | [CBETA 교감] 저본 與와 이문 歟【宋】【元】【明】【宮】은 이 문맥에서 이체·통용 또는 같은 의미권의 표기로 처리할 수 있어 한국어 직역의 핵심 뜻은 달라지지 않는다.</w:t>
      </w:r>
    </w:p>
    <w:p>
      <w:pPr>
        <w:pStyle w:val="SHTKNoteDetail"/>
      </w:pPr>
      <w:r>
        <w:t>• 원교감 원문 | 與【大】，歟【宋】【元】【明】【宮】</w:t>
        <w:br/>
        <w:t>• 교감 번호 | 0114003</w:t>
        <w:br/>
        <w:t>• 저본 독법 | 與</w:t>
        <w:br/>
        <w:t>• 저본 기준 번역 | 나는 그대와 같은 무리가 아니다.</w:t>
        <w:br/>
        <w:t>• 이문 독법 | 歟【宋】【元】【明】【宮】</w:t>
        <w:br/>
        <w:t>• 이문 기준 번역 | 나는 그대와 같은 무리가 아니다.</w:t>
        <w:br/>
        <w:t>• 의미 차이 | 저본 與와 이문 歟【宋】【元】【明】【宮】은 이 문맥에서 이체·통용 또는 같은 의미권의 표기로 처리할 수 있어 한국어 직역의 핵심 뜻은 달라지지 않는다.</w:t>
        <w:br/>
        <w:t>• 번역 영향 판정 | [번역 차이 없음]</w:t>
        <w:br/>
        <w:t>• 출처 | CBETA T52n2103, 교감 번호 0114003.</w:t>
      </w:r>
    </w:p>
    <w:p>
      <w:pPr>
        <w:pStyle w:val="SHTKBlockLabel"/>
      </w:pPr>
      <w:r>
        <w:t>원문</w:t>
      </w:r>
    </w:p>
    <w:p>
      <w:pPr>
        <w:pStyle w:val="SHTKSourceText"/>
      </w:pPr>
      <w:r>
        <w:t>其可識乎。</w:t>
      </w:r>
    </w:p>
    <w:p>
      <w:pPr>
        <w:pStyle w:val="SHTKBlockLabel"/>
      </w:pPr>
      <w:r>
        <w:t>한국어 직역</w:t>
      </w:r>
    </w:p>
    <w:p>
      <w:pPr>
        <w:pStyle w:val="SHTKTranslationText"/>
      </w:pPr>
      <w:r>
        <w:t>그대가 어찌 나를 알아볼 수 있겠는가.</w:t>
      </w:r>
    </w:p>
    <w:p>
      <w:pPr>
        <w:pStyle w:val="SHTKBlockLabel"/>
      </w:pPr>
      <w:r>
        <w:t>원문</w:t>
      </w:r>
    </w:p>
    <w:p>
      <w:pPr>
        <w:pStyle w:val="SHTKSourceText"/>
      </w:pPr>
      <w:r>
        <w:t>試當為子言之。幸子暫留高聽。吾師也德本深搆。樹自三祇之初。妙果獨高成於百劫之末。總法界而為智。竟虛空以作身。寧[＊]惟氣稟二儀道周萬物而已。斯故身無不在。量極規矩之外。智無不為。用絕思議之表。</w:t>
      </w:r>
    </w:p>
    <w:p>
      <w:pPr>
        <w:pStyle w:val="SHTKBlockLabel"/>
      </w:pPr>
      <w:r>
        <w:t>한국어 직역</w:t>
      </w:r>
    </w:p>
    <w:p>
      <w:pPr>
        <w:pStyle w:val="SHTKTranslationText"/>
      </w:pPr>
      <w:r>
        <w:t>시험 삼아 그대에게 말해 보겠다. 바라건대 그대는 잠시 머물러 높이 귀 기울여 들으라. 우리 스승은 덕의 근본을 깊이 세웠고, 그 뿌리는 삼아승기겁의 처음부터 심었다. 묘한 과위는 홀로 높아 백겁의 끝에서 이루어졌으며, 법계를 모두 모아 지혜로 삼고, 허공 끝까지를 몸으로 삼았다. 어찌 단지 기를 이의에서 받고 도가 만물에 두루 미친 데 그칠 뿐이겠는가. 그러므로 그 몸은 있지 않은 곳이 없고, 그 헤아림은 법도와 규범의 밖까지 다하며, 지혜는 하지 못하는 것이 없고, 그 작용은 사량과 논의의 바깥을 끊어 넘어선다.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不可以人事測。豈得以處所論。將啟愚夫之視聽。須示真人之影跡。其猶谷風之隨嘯虎。慶雲之逐騰龍。感應相招抑惟常理。於是降神兜率之宮。垂像迦毘之域。氏曰瞿曇。種稱剎利。俗名悉達。道字能仁。</w:t>
      </w:r>
    </w:p>
    <w:p>
      <w:pPr>
        <w:pStyle w:val="SHTKBlockLabel"/>
      </w:pPr>
      <w:r>
        <w:t>한국어 직역</w:t>
      </w:r>
    </w:p>
    <w:p>
      <w:pPr>
        <w:pStyle w:val="SHTKTranslationText"/>
      </w:pPr>
      <w:r>
        <w:t>인간사의 기준으로 헤아릴 수 없으며, 어찌 처소를 가지고 논할 수 있겠는가. 어리석은 사람의 보고 듣는 것을 열어 주려면, 반드시 진인의 자취와 형상을 보여 주어야 한다. 이는 골짜기의 바람이 포효하는 호랑이를 따르고, 상서로운 구름이 비상하는 용을 쫓는 것과 같다. 감응이 서로 불러오는 것은 참으로 늘 그러한 이치이다. 이에 도솔천 궁전에 신령을 내리고, 가비라국에 형상을 드리웠다. 성은 구담이라 하였고, 종족은 찰리라 하였으며, 세속의 이름은 실달이고, 도의 이름은 능인이었다.</w:t>
      </w:r>
    </w:p>
    <w:p>
      <w:pPr>
        <w:pStyle w:val="SHTKBlockLabel"/>
      </w:pPr>
      <w:r>
        <w:t>원문</w:t>
      </w:r>
    </w:p>
    <w:p>
      <w:pPr>
        <w:pStyle w:val="SHTKSourceText"/>
      </w:pPr>
      <w:r>
        <w:t>乃白淨王之太子也。家世則輪王迭襲。門風則聖道相因。地中三千。既殊於雒邑。國朝八萬。有踰於[4]鷲嶺。</w:t>
      </w:r>
    </w:p>
    <w:p>
      <w:pPr>
        <w:pStyle w:val="SHTKBlockLabel"/>
      </w:pPr>
      <w:r>
        <w:t>한국어 직역</w:t>
      </w:r>
    </w:p>
    <w:p>
      <w:pPr>
        <w:pStyle w:val="SHTKTranslationText"/>
      </w:pPr>
      <w:r>
        <w:t>곧 백정왕의 태자였다. 가계로는 전륜왕이 대대로 이어졌고, 가문의 전통으로는 성인의 도가 서로 이어졌다. 그 땅은 삼천의 중심이니, 이미 낙읍과 달랐고, 나라의 조정에는 팔만이 있어, 영취산의 무리보다도 많았다. [구문 불확실]</w:t>
      </w:r>
    </w:p>
    <w:p>
      <w:pPr>
        <w:pStyle w:val="SHTKBlockLabel"/>
      </w:pPr>
      <w:r>
        <w:t>교감·번역 메모</w:t>
      </w:r>
    </w:p>
    <w:p>
      <w:pPr>
        <w:pStyle w:val="SHTKNoteSummary"/>
      </w:pPr>
      <w:r>
        <w:t>교감 요약 | [CBETA 교감] 저본 鷲와 이문 稽【宋】【元】【明】【宮】은 해당 어휘의 뜻·수량·지시 대상 가운데 하나 이상을 바꾸므로 한국어 해석에도 실제 차이가 생긴다.</w:t>
      </w:r>
    </w:p>
    <w:p>
      <w:pPr>
        <w:pStyle w:val="SHTKNoteDetail"/>
      </w:pPr>
      <w:r>
        <w:t>• 원교감 원문 | 鷲【大】，稽【宋】【元】【明】【宮】</w:t>
        <w:br/>
        <w:t>• 교감 번호 | 0114004</w:t>
        <w:br/>
        <w:t>• 저본 독법 | 鷲</w:t>
        <w:br/>
        <w:t>• 저본 기준 번역 | 영취산의 무리보다도 많았다. [구문 불확실]</w:t>
        <w:br/>
        <w:t>• 이문 독법 | 稽【宋】【元】【明】【宮】</w:t>
        <w:br/>
        <w:t>• 이문 기준 번역 | 이문을 적용하면 원문을 有踰於稽嶺。로 읽는다. 저본 鷲와 이문 稽【宋】【元】【明】【宮】은 해당 어휘의 뜻·수량·지시 대상 가운데 하나 이상을 바꾸므로 한국어 해석에도 실제 차이가 생긴다.</w:t>
        <w:br/>
        <w:t>• 의미 차이 | 저본 鷲와 이문 稽【宋】【元】【明】【宮】은 해당 어휘의 뜻·수량·지시 대상 가운데 하나 이상을 바꾸므로 한국어 해석에도 실제 차이가 생긴다.</w:t>
        <w:br/>
        <w:t>• 번역 영향 판정 | [의미 차이 있음]</w:t>
        <w:br/>
        <w:t>• 출처 | CBETA T52n2103, 교감 번호 0114004.</w:t>
      </w:r>
    </w:p>
    <w:p>
      <w:pPr>
        <w:pStyle w:val="SHTKBlockLabel"/>
      </w:pPr>
      <w:r>
        <w:t>원문</w:t>
      </w:r>
    </w:p>
    <w:p>
      <w:pPr>
        <w:pStyle w:val="SHTKSourceText"/>
      </w:pPr>
      <w:r>
        <w:t>宗親籍甚。孰可詳焉。暨吾師生也。坤形六動方行七步。五淨雨花滿國。二龍灑水遍空。</w:t>
      </w:r>
    </w:p>
    <w:p>
      <w:pPr>
        <w:pStyle w:val="SHTKBlockLabel"/>
      </w:pPr>
      <w:r>
        <w:t>한국어 직역</w:t>
      </w:r>
    </w:p>
    <w:p>
      <w:pPr>
        <w:pStyle w:val="SHTKTranslationText"/>
      </w:pPr>
      <w:r>
        <w:t>종친은 매우 성대하였으니, 어찌 다 자세히 말할 수 있겠는가. 우리 스승이 태어날 때에 이르러서는, 땅의 형상이 여섯 번 움직이고 곧 일곱 걸음을 걸었으며, 다섯 청정한 곳에서 꽃비가 내려 온 나라에 가득했고, 두 용이 물을 뿌려 허공을 두루 채웠다.</w:t>
      </w:r>
    </w:p>
    <w:p>
      <w:pPr>
        <w:pStyle w:val="SHTKBlockLabel"/>
      </w:pPr>
      <w:r>
        <w:t>원문</w:t>
      </w:r>
    </w:p>
    <w:p>
      <w:pPr>
        <w:pStyle w:val="SHTKSourceText"/>
      </w:pPr>
      <w:r>
        <w:t>神瑞畢臻吉徵總萃。觀諸百代曾未之有。然復孕異堯軒產殊禹[5]契。</w:t>
      </w:r>
    </w:p>
    <w:p>
      <w:pPr>
        <w:pStyle w:val="SHTKBlockLabel"/>
      </w:pPr>
      <w:r>
        <w:t>한국어 직역</w:t>
      </w:r>
    </w:p>
    <w:p>
      <w:pPr>
        <w:pStyle w:val="SHTKTranslationText"/>
      </w:pPr>
      <w:r>
        <w:t>신령한 상서가 모두 이르고 길한 징조가 한데 모였으니, 백대를 살펴보아도 일찍이 이런 일은 없었다. 또 잉태는 요임금과 헌원보다 기이하고 출생은 우임금과 설보다 특별하였다.</w:t>
      </w:r>
    </w:p>
    <w:p>
      <w:pPr>
        <w:pStyle w:val="SHTKBlockLabel"/>
      </w:pPr>
      <w:r>
        <w:t>교감·번역 메모</w:t>
      </w:r>
    </w:p>
    <w:p>
      <w:pPr>
        <w:pStyle w:val="SHTKNoteSummary"/>
      </w:pPr>
      <w:r>
        <w:t>교감 요약 | [CBETA 교감] 저본 契와 이문 偰【宋】【元】【明】【宮】은 이 문맥에서 이체·통용 또는 같은 의미권의 표기로 처리할 수 있어 한국어 직역의 핵심 뜻은 달라지지 않는다.</w:t>
      </w:r>
    </w:p>
    <w:p>
      <w:pPr>
        <w:pStyle w:val="SHTKNoteDetail"/>
      </w:pPr>
      <w:r>
        <w:t>• 원교감 원문 | 契【大】，偰【宋】【元】【明】【宮】</w:t>
        <w:br/>
        <w:t>• 교감 번호 | 0114005</w:t>
        <w:br/>
        <w:t>• 저본 독법 | 契</w:t>
        <w:br/>
        <w:t>• 저본 기준 번역 | 또 잉태는 요임금과 헌원보다 기이하고 출생은 우임금과 설보다 특별하였다.</w:t>
        <w:br/>
        <w:t>• 이문 독법 | 偰【宋】【元】【明】【宮】</w:t>
        <w:br/>
        <w:t>• 이문 기준 번역 | 또 잉태는 요임금과 헌원보다 기이하고 출생은 우임금과 설보다 특별하였다.</w:t>
        <w:br/>
        <w:t>• 의미 차이 | 저본 契와 이문 偰【宋】【元】【明】【宮】은 이 문맥에서 이체·통용 또는 같은 의미권의 표기로 처리할 수 있어 한국어 직역의 핵심 뜻은 달라지지 않는다.</w:t>
        <w:br/>
        <w:t>• 번역 영향 판정 | [번역 차이 없음]</w:t>
        <w:br/>
        <w:t>• 출처 | CBETA T52n2103, 교감 번호 0114005.</w:t>
      </w:r>
    </w:p>
    <w:p>
      <w:pPr>
        <w:pStyle w:val="SHTKBlockLabel"/>
      </w:pPr>
      <w:r>
        <w:t>원문</w:t>
      </w:r>
    </w:p>
    <w:p>
      <w:pPr>
        <w:pStyle w:val="SHTKSourceText"/>
      </w:pPr>
      <w:r>
        <w:t>至如黑帝入夢之兆。白光滿室之徵。徒曰嘉祥。詎可擬議。身邊則金色[6]一丈。</w:t>
      </w:r>
    </w:p>
    <w:p>
      <w:pPr>
        <w:pStyle w:val="SHTKBlockLabel"/>
      </w:pPr>
      <w:r>
        <w:t>한국어 직역</w:t>
      </w:r>
    </w:p>
    <w:p>
      <w:pPr>
        <w:pStyle w:val="SHTKTranslationText"/>
      </w:pPr>
      <w:r>
        <w:t>가령 흑제가 꿈에 들어온 징조나, 흰 빛이 방에 가득 찬 징조 같은 것은, 한갓 상서롭다고 말할 뿐이니, 어찌 여기에 견주어 논할 수 있겠는가. 몸 둘레에는 한 장이나 되는 금빛이 있었고,</w:t>
      </w:r>
    </w:p>
    <w:p>
      <w:pPr>
        <w:pStyle w:val="SHTKBlockLabel"/>
      </w:pPr>
      <w:r>
        <w:t>교감·번역 메모</w:t>
      </w:r>
    </w:p>
    <w:p>
      <w:pPr>
        <w:pStyle w:val="SHTKNoteSummary"/>
      </w:pPr>
      <w:r>
        <w:t>교감 요약 | [CBETA 교감] 저본 一와 이문 餘【宮】은 해당 어휘의 뜻·수량·지시 대상 가운데 하나 이상을 바꾸므로 한국어 해석에도 실제 차이가 생긴다.</w:t>
      </w:r>
    </w:p>
    <w:p>
      <w:pPr>
        <w:pStyle w:val="SHTKNoteDetail"/>
      </w:pPr>
      <w:r>
        <w:t>• 원교감 원문 | 一【大】，餘【宮】</w:t>
        <w:br/>
        <w:t>• 교감 번호 | 0114006</w:t>
        <w:br/>
        <w:t>• 저본 독법 | 一</w:t>
        <w:br/>
        <w:t>• 저본 기준 번역 | 몸 둘레에는 한 장이나 되는 금빛이 있었고,</w:t>
        <w:br/>
        <w:t>• 이문 독법 | 餘【宮】</w:t>
        <w:br/>
        <w:t>• 이문 기준 번역 | 이문을 적용하면 원문을 身邊則金色餘丈。로 읽는다. 저본 一와 이문 餘【宮】은 해당 어휘의 뜻·수량·지시 대상 가운데 하나 이상을 바꾸므로 한국어 해석에도 실제 차이가 생긴다.</w:t>
        <w:br/>
        <w:t>• 의미 차이 | 저본 一와 이문 餘【宮】은 해당 어휘의 뜻·수량·지시 대상 가운데 하나 이상을 바꾸므로 한국어 해석에도 실제 차이가 생긴다.</w:t>
        <w:br/>
        <w:t>• 번역 영향 판정 | [의미 차이 있음]</w:t>
        <w:br/>
        <w:t>• 출처 | CBETA T52n2103, 교감 번호 0114006.</w:t>
      </w:r>
    </w:p>
    <w:p>
      <w:pPr>
        <w:pStyle w:val="SHTKBlockLabel"/>
      </w:pPr>
      <w:r>
        <w:t>원문</w:t>
      </w:r>
    </w:p>
    <w:p>
      <w:pPr>
        <w:pStyle w:val="SHTKSourceText"/>
      </w:pPr>
      <w:r>
        <w:t>眉間[7]則白毫五尺。</w:t>
      </w:r>
    </w:p>
    <w:p>
      <w:pPr>
        <w:pStyle w:val="SHTKBlockLabel"/>
      </w:pPr>
      <w:r>
        <w:t>한국어 직역</w:t>
      </w:r>
    </w:p>
    <w:p>
      <w:pPr>
        <w:pStyle w:val="SHTKTranslationText"/>
      </w:pPr>
      <w:r>
        <w:t>미간에는 다섯 자의 흰 털이 있었으며,</w:t>
      </w:r>
    </w:p>
    <w:p>
      <w:pPr>
        <w:pStyle w:val="SHTKBlockLabel"/>
      </w:pPr>
      <w:r>
        <w:t>교감·번역 메모</w:t>
      </w:r>
    </w:p>
    <w:p>
      <w:pPr>
        <w:pStyle w:val="SHTKNoteSummary"/>
      </w:pPr>
      <w:r>
        <w:t>교감 요약 | [CBETA 교감] 저본 則와 이문 好【宮】은 해당 어휘의 뜻·수량·지시 대상 가운데 하나 이상을 바꾸므로 한국어 해석에도 실제 차이가 생긴다.</w:t>
      </w:r>
    </w:p>
    <w:p>
      <w:pPr>
        <w:pStyle w:val="SHTKNoteDetail"/>
      </w:pPr>
      <w:r>
        <w:t>• 원교감 원문 | 則【大】，好【宮】</w:t>
        <w:br/>
        <w:t>• 교감 번호 | 0114007</w:t>
        <w:br/>
        <w:t>• 저본 독법 | 則</w:t>
        <w:br/>
        <w:t>• 저본 기준 번역 | 미간에는 다섯 자의 흰 털이 있었으며,</w:t>
        <w:br/>
        <w:t>• 이문 독법 | 好【宮】</w:t>
        <w:br/>
        <w:t>• 이문 기준 번역 | 이문을 적용하면 원문을 眉間好白毫五尺。로 읽는다. 저본 則와 이문 好【宮】은 해당 어휘의 뜻·수량·지시 대상 가운데 하나 이상을 바꾸므로 한국어 해석에도 실제 차이가 생긴다.</w:t>
        <w:br/>
        <w:t>• 의미 차이 | 저본 則와 이문 好【宮】은 해당 어휘의 뜻·수량·지시 대상 가운데 하나 이상을 바꾸므로 한국어 해석에도 실제 차이가 생긴다.</w:t>
        <w:br/>
        <w:t>• 번역 영향 판정 | [의미 차이 있음]</w:t>
        <w:br/>
        <w:t>• 출처 | CBETA T52n2103, 교감 번호 0114007.</w:t>
      </w:r>
    </w:p>
    <w:p>
      <w:pPr>
        <w:pStyle w:val="SHTKBlockLabel"/>
      </w:pPr>
      <w:r>
        <w:t>원문</w:t>
      </w:r>
    </w:p>
    <w:p>
      <w:pPr>
        <w:pStyle w:val="SHTKSourceText"/>
      </w:pPr>
      <w:r>
        <w:t>開[8]萬字於胸前。躡千[9]輪於足下。</w:t>
      </w:r>
    </w:p>
    <w:p>
      <w:pPr>
        <w:pStyle w:val="SHTKBlockLabel"/>
      </w:pPr>
      <w:r>
        <w:t>한국어 직역</w:t>
      </w:r>
    </w:p>
    <w:p>
      <w:pPr>
        <w:pStyle w:val="SHTKTranslationText"/>
      </w:pPr>
      <w:r>
        <w:t>가슴 앞에는 만자(萬字) 무늬가 펼쳐졌고, 발 아래에는 천 폭의 바퀴무늬가 찍혀 있었다.</w:t>
      </w:r>
    </w:p>
    <w:p>
      <w:pPr>
        <w:pStyle w:val="SHTKBlockLabel"/>
      </w:pPr>
      <w:r>
        <w:t>교감·번역 메모</w:t>
      </w:r>
    </w:p>
    <w:p>
      <w:pPr>
        <w:pStyle w:val="SHTKNoteSummary"/>
      </w:pPr>
      <w:r>
        <w:t>교감 요약 | [CBETA 교감] 저본 萬字와 명본 卍字는 모두 음가상 ‘만’으로 읽힐 수 있으나, 불상 흉전의 표지를 가리키는 문맥에서는 글자와 상징의 성격이 달라진다.</w:t>
      </w:r>
    </w:p>
    <w:p>
      <w:pPr>
        <w:pStyle w:val="SHTKNoteDetail"/>
      </w:pPr>
      <w:r>
        <w:t>• 원교감 원문 | 萬【大】，卍【明】</w:t>
        <w:br/>
        <w:t>• 교감 번호 | 0114008</w:t>
        <w:br/>
        <w:t>• 저본 독법 | 萬</w:t>
        <w:br/>
        <w:t>• 저본 기준 번역 | 가슴 앞에는 만(卍)자 무늬가 펼쳐졌고,</w:t>
        <w:br/>
        <w:t>• 이문 독법 | 卍【明】</w:t>
        <w:br/>
        <w:t>• 이문 기준 번역 | 이문을 적용하면 원문을 開卍字於胸前。로 읽는다. 저본 萬字와 명본 卍字는 모두 음가상 ‘만’으로 읽힐 수 있으나, 불상 흉전의 표지를 가리키는 문맥에서는 글자와 상징의 성격이 달라진다. 저본 표기는 그대로 보존한다.</w:t>
        <w:br/>
        <w:t>• 의미 차이 | 저본 萬字와 명본 卍字는 모두 음가상 ‘만’으로 읽힐 수 있으나, 불상 흉전의 표지를 가리키는 문맥에서는 글자와 상징의 성격이 달라진다. 저본 표기는 그대로 보존한다.</w:t>
        <w:br/>
        <w:t>• 번역 영향 판정 | [의미 차이 있음]</w:t>
        <w:br/>
        <w:t>• 출처 | CBETA T52n2103, 교감 번호 0114008.</w:t>
      </w:r>
    </w:p>
    <w:p>
      <w:pPr>
        <w:pStyle w:val="SHTKNoteSummary"/>
      </w:pPr>
      <w:r>
        <w:t>교감 요약 | [CBETA 교감] 저본 輪와 이문 論【宋】은 해당 어휘의 뜻·수량·지시 대상 가운데 하나 이상을 바꾸므로 한국어 해석에도 실제 차이가 생긴다.</w:t>
      </w:r>
    </w:p>
    <w:p>
      <w:pPr>
        <w:pStyle w:val="SHTKNoteDetail"/>
      </w:pPr>
      <w:r>
        <w:t>• 원교감 원문 | 輪【大】，論【宋】</w:t>
        <w:br/>
        <w:t>• 교감 번호 | 0114009</w:t>
        <w:br/>
        <w:t>• 저본 독법 | 輪</w:t>
        <w:br/>
        <w:t>• 저본 기준 번역 | 발 아래에는 천 폭의 바퀴무늬가 찍혀 있었다.</w:t>
        <w:br/>
        <w:t>• 이문 독법 | 論【宋】</w:t>
        <w:br/>
        <w:t>• 이문 기준 번역 | 이문을 적용하면 원문을 躡千論於足下。로 읽는다. 저본 輪와 이문 論【宋】은 해당 어휘의 뜻·수량·지시 대상 가운데 하나 이상을 바꾸므로 한국어 해석에도 실제 차이가 생긴다.</w:t>
        <w:br/>
        <w:t>• 의미 차이 | 저본 輪와 이문 論【宋】은 해당 어휘의 뜻·수량·지시 대상 가운데 하나 이상을 바꾸므로 한국어 해석에도 실제 차이가 생긴다.</w:t>
        <w:br/>
        <w:t>• 번역 영향 판정 | [의미 차이 있음]</w:t>
        <w:br/>
        <w:t>• 출처 | CBETA T52n2103, 교감 번호 0114009.</w:t>
      </w:r>
    </w:p>
    <w:p>
      <w:pPr>
        <w:pStyle w:val="SHTKBlockLabel"/>
      </w:pPr>
      <w:r>
        <w:t>원문</w:t>
      </w:r>
    </w:p>
    <w:p>
      <w:pPr>
        <w:pStyle w:val="SHTKSourceText"/>
      </w:pPr>
      <w:r>
        <w:t>大略以言三十有二。非可以龍顏虎鼻八[10]采雙瞳方我妙色校其昇降者也。</w:t>
      </w:r>
    </w:p>
    <w:p>
      <w:pPr>
        <w:pStyle w:val="SHTKBlockLabel"/>
      </w:pPr>
      <w:r>
        <w:t>한국어 직역</w:t>
      </w:r>
    </w:p>
    <w:p>
      <w:pPr>
        <w:pStyle w:val="SHTKTranslationText"/>
      </w:pPr>
      <w:r>
        <w:t>대략 말하면 서른두 가지였다. 용 같은 얼굴과 범 같은 코, 여덟 가지 채색과 두 눈동자로는 우리 스승의 묘한 모습을 견주어 높고 낮음을 비교할 수 없다. [구문 불확실]</w:t>
      </w:r>
    </w:p>
    <w:p>
      <w:pPr>
        <w:pStyle w:val="SHTKBlockLabel"/>
      </w:pPr>
      <w:r>
        <w:t>교감·번역 메모</w:t>
      </w:r>
    </w:p>
    <w:p>
      <w:pPr>
        <w:pStyle w:val="SHTKNoteSummary"/>
      </w:pPr>
      <w:r>
        <w:t>교감 요약 | [CBETA 교감] 저본 采와 이문 彩【宋】【元】【明】【宮】은 이 문맥에서 이체·통용 또는 같은 의미권의 표기로 처리할 수 있어 한국어 직역의 핵심 뜻은 달라지지 않는다.</w:t>
      </w:r>
    </w:p>
    <w:p>
      <w:pPr>
        <w:pStyle w:val="SHTKNoteDetail"/>
      </w:pPr>
      <w:r>
        <w:t>• 원교감 원문 | 采【大】，彩【宋】【元】【明】【宮】</w:t>
        <w:br/>
        <w:t>• 교감 번호 | 0114010</w:t>
        <w:br/>
        <w:t>• 저본 독법 | 采</w:t>
        <w:br/>
        <w:t>• 저본 기준 번역 | 용 같은 얼굴과 범 같은 코, 여덟 가지 채색과 두 눈동자로는 우리 스승의 묘한 모습을 견주어 높고 낮음을 비교할 수 없다. [구문 불확실]</w:t>
        <w:br/>
        <w:t>• 이문 독법 | 彩【宋】【元】【明】【宮】</w:t>
        <w:br/>
        <w:t>• 이문 기준 번역 | 용 같은 얼굴과 범 같은 코, 여덟 가지 채색과 두 눈동자로는 우리 스승의 묘한 모습을 견주어 높고 낮음을 비교할 수 없다. [구문 불확실]</w:t>
        <w:br/>
        <w:t>• 의미 차이 | 저본 采와 이문 彩【宋】【元】【明】【宮】은 이 문맥에서 이체·통용 또는 같은 의미권의 표기로 처리할 수 있어 한국어 직역의 핵심 뜻은 달라지지 않는다.</w:t>
        <w:br/>
        <w:t>• 번역 영향 판정 | [번역 차이 없음]</w:t>
        <w:br/>
        <w:t>• 출처 | CBETA T52n2103, 교감 번호 0114010.</w:t>
      </w:r>
    </w:p>
    <w:p>
      <w:pPr>
        <w:pStyle w:val="SHTKBlockLabel"/>
      </w:pPr>
      <w:r>
        <w:t>원문</w:t>
      </w:r>
    </w:p>
    <w:p>
      <w:pPr>
        <w:pStyle w:val="SHTKSourceText"/>
      </w:pPr>
      <w:r>
        <w:t>雖復呂公之相高帝世謂知人。若譬私陀之視吾師未可同日。於是崇業大寶正位少陽。甲觀洞開龍樓逈建。至如多才多藝允文允武。非關師保自因天骨。或於太子池臨泛之辰。博望苑馳[11]𨉯之際。</w:t>
      </w:r>
    </w:p>
    <w:p>
      <w:pPr>
        <w:pStyle w:val="SHTKBlockLabel"/>
      </w:pPr>
      <w:r>
        <w:t>한국어 직역</w:t>
      </w:r>
    </w:p>
    <w:p>
      <w:pPr>
        <w:pStyle w:val="SHTKTranslationText"/>
      </w:pPr>
      <w:r>
        <w:t>비록 여공이 한 고조의 상을 보고 세상에서 사람을 잘 알아보았다고 하더라도, 사타가 우리 스승을 보았던 것과 견주면 같은 날에 말할 수 없다. [의미 불확실] 이에 큰 보업을 높이 받들고 소양의 정위에 올랐으며, 갑관이 활짝 열리고 용루가 높이 세워졌다. 재능과 기예가 많고 참으로 문무를 겸비한 것은, 스승과 보도에게서 배운 것이 아니라 본래 타고난 골격 때문이었다. 혹 태자지에서 배를 띄우던 때나, 박망원에서 말을 달리던 때에는,</w:t>
      </w:r>
    </w:p>
    <w:p>
      <w:pPr>
        <w:pStyle w:val="SHTKBlockLabel"/>
      </w:pPr>
      <w:r>
        <w:t>교감·번역 메모</w:t>
      </w:r>
    </w:p>
    <w:p>
      <w:pPr>
        <w:pStyle w:val="SHTKNoteSummary"/>
      </w:pPr>
      <w:r>
        <w:t>교감 요약 | [CBETA 교감] 저본의 희귀자 𨉯와 이문 射는 동작을 다르게 읽게 한다. 태자의 원유 활동을 서술하는 문맥이므로 양 독법에 따른 행위 해석이 달라진다.</w:t>
      </w:r>
    </w:p>
    <w:p>
      <w:pPr>
        <w:pStyle w:val="SHTKNoteDetail"/>
      </w:pPr>
      <w:r>
        <w:t>• 원교감 원문 | 𨉯【大】，射【宋】【元】【明】【宮】</w:t>
        <w:br/>
        <w:t>• 교감 번호 | 0114011</w:t>
        <w:br/>
        <w:t>• 저본 독법 | 𨉯</w:t>
        <w:br/>
        <w:t>• 저본 기준 번역 | 박망원에서 말을 달리던 때에는,</w:t>
        <w:br/>
        <w:t>• 이문 독법 | 射【宋】【元】【明】【宮】</w:t>
        <w:br/>
        <w:t>• 이문 기준 번역 | 이문을 적용하면 원문을 博望苑馳射之際。로 읽는다. 저본의 희귀자 𨉯와 이문 射는 동작을 다르게 읽게 한다. 태자의 원유 활동을 서술하는 문맥이므로 양 독법에 따른 행위 해석이 달라진다.</w:t>
        <w:br/>
        <w:t>• 의미 차이 | 저본의 희귀자 𨉯와 이문 射는 동작을 다르게 읽게 한다. 태자의 원유 활동을 서술하는 문맥이므로 양 독법에 따른 행위 해석이 달라진다.</w:t>
        <w:br/>
        <w:t>• 번역 영향 판정 | [의미 차이 있음]</w:t>
        <w:br/>
        <w:t>• 출처 | CBETA T52n2103, 교감 번호 0114011.</w:t>
      </w:r>
    </w:p>
    <w:p>
      <w:pPr>
        <w:pStyle w:val="SHTKBlockLabel"/>
      </w:pPr>
      <w:r>
        <w:t>원문</w:t>
      </w:r>
    </w:p>
    <w:p>
      <w:pPr>
        <w:pStyle w:val="SHTKSourceText"/>
      </w:pPr>
      <w:r>
        <w:t>力格香象氣冠神功。</w:t>
      </w:r>
    </w:p>
    <w:p>
      <w:pPr>
        <w:pStyle w:val="SHTKBlockLabel"/>
      </w:pPr>
      <w:r>
        <w:t>한국어 직역</w:t>
      </w:r>
    </w:p>
    <w:p>
      <w:pPr>
        <w:pStyle w:val="SHTKTranslationText"/>
      </w:pPr>
      <w:r>
        <w:t>힘은 향취 코끼리와 겨룰 만하고 기개는 신묘한 공덕을 능가하였다. [구문 불확실]</w:t>
      </w:r>
    </w:p>
    <w:p>
      <w:pPr>
        <w:pStyle w:val="SHTKBlockLabel"/>
      </w:pPr>
      <w:r>
        <w:t>원문</w:t>
      </w:r>
    </w:p>
    <w:p>
      <w:pPr>
        <w:pStyle w:val="SHTKSourceText"/>
      </w:pPr>
      <w:r>
        <w:t>試論姬發曹丕莫之與擬。漢盈夏啟寧足涉言。父王宿衛甚嚴喻視彌篤。九重禁闥。聲聞則四十里。三時密殿。姬麗則二萬人。然以道性恬凝志願冲固。雖居三惑之境。不改一心之節。</w:t>
      </w:r>
    </w:p>
    <w:p>
      <w:pPr>
        <w:pStyle w:val="SHTKBlockLabel"/>
      </w:pPr>
      <w:r>
        <w:t>한국어 직역</w:t>
      </w:r>
    </w:p>
    <w:p>
      <w:pPr>
        <w:pStyle w:val="SHTKTranslationText"/>
      </w:pPr>
      <w:r>
        <w:t>희발과 조비를 논해 보아도 이에 견줄 수 없고, 한의 영제와 하나라 계는 어찌 말할 만하겠는가. [판독 불확실] 부왕은 숙위를 매우 엄하게 하고 돌봄을 더욱 두텁게 하였다. 아홉 겹의 궁문을 금하여, 그 명성이 사십 리에 이르렀고, 세 철의 은밀한 궁전에는, 아름다운 여인이 이만 명이나 있었다. 그러나 도에 향한 성품은 고요하고 굳었으며 뜻과 서원은 깊고 확고하여, 비록 세 가지 미혹의 경계에 머물렀어도, 한마음의 절개를 바꾸지 않았다.</w:t>
      </w:r>
    </w:p>
    <w:p>
      <w:pPr>
        <w:pStyle w:val="SHTKBlockLabel"/>
      </w:pPr>
      <w:r>
        <w:t>원문</w:t>
      </w:r>
    </w:p>
    <w:p>
      <w:pPr>
        <w:pStyle w:val="SHTKSourceText"/>
      </w:pPr>
      <w:r>
        <w:t>歷王城之四門。哀老病之三苦。乃自嗟曰。人生若此在世何堪。脫屣尋真其於斯矣。于時桃則新花落雨。青春始仲。月則半輪低閣。永夜方深。觀[12]妓直之似橫屍。</w:t>
      </w:r>
    </w:p>
    <w:p>
      <w:pPr>
        <w:pStyle w:val="SHTKBlockLabel"/>
      </w:pPr>
      <w:r>
        <w:t>한국어 직역</w:t>
      </w:r>
    </w:p>
    <w:p>
      <w:pPr>
        <w:pStyle w:val="SHTKTranslationText"/>
      </w:pPr>
      <w:r>
        <w:t>왕성의 네 문을 두루 지나며, 늙음과 병듦 등의 세 고통을 슬퍼하였다. 이에 스스로 탄식하여 말하였다. “인생이 이와 같으니 세상에 사는 것을 어찌 감당하겠는가. 헌신짝을 벗듯 버리고 진리를 찾을 때가 바로 지금이다.” 그때 복숭아에는 새 꽃이 비처럼 떨어지고, 봄은 막 중춘에 들었으며, 달은 반달이 되어 누각 아래로 기울고, 긴 밤은 막 깊어지고 있었다. 기녀들의 모습을 보니 마치 가로놓인 시체와 같았고,</w:t>
      </w:r>
    </w:p>
    <w:p>
      <w:pPr>
        <w:pStyle w:val="SHTKBlockLabel"/>
      </w:pPr>
      <w:r>
        <w:t>교감·번역 메모</w:t>
      </w:r>
    </w:p>
    <w:p>
      <w:pPr>
        <w:pStyle w:val="SHTKNoteSummary"/>
      </w:pPr>
      <w:r>
        <w:t>교감 요약 | [CBETA 교감] 저본 妓와 이문 伎【宋】【宮】은 어휘 또는 표현 방식에 차이가 있으나 문단의 중심 논지는 유지된다.</w:t>
      </w:r>
    </w:p>
    <w:p>
      <w:pPr>
        <w:pStyle w:val="SHTKNoteDetail"/>
      </w:pPr>
      <w:r>
        <w:t>• 원교감 원문 | 妓【大】，伎【宋】【宮】</w:t>
        <w:br/>
        <w:t>• 교감 번호 | 0114012</w:t>
        <w:br/>
        <w:t>• 저본 독법 | 妓</w:t>
        <w:br/>
        <w:t>• 저본 기준 번역 | 기녀들의 모습을 보니 마치 가로놓인 시체와 같았고,</w:t>
        <w:br/>
        <w:t>• 이문 독법 | 伎【宋】【宮】</w:t>
        <w:br/>
        <w:t>• 이문 기준 번역 | 이문을 적용하면 원문을 觀伎直之似橫屍。로 읽는다. 저본 妓와 이문 伎【宋】【宮】은 어휘 또는 표현 방식에 차이가 있으나 문단의 중심 논지는 유지된다.</w:t>
        <w:br/>
        <w:t>• 의미 차이 | 저본 妓와 이문 伎【宋】【宮】은 어휘 또는 표현 방식에 차이가 있으나 문단의 중심 논지는 유지된다.</w:t>
        <w:br/>
        <w:t>• 번역 영향 판정 | [표현 차이]</w:t>
        <w:br/>
        <w:t>• 출처 | CBETA T52n2103, 교감 번호 0114012.</w:t>
      </w:r>
    </w:p>
    <w:p>
      <w:pPr>
        <w:pStyle w:val="SHTKBlockLabel"/>
      </w:pPr>
      <w:r>
        <w:t>원문</w:t>
      </w:r>
    </w:p>
    <w:p>
      <w:pPr>
        <w:pStyle w:val="SHTKSourceText"/>
      </w:pPr>
      <w:r>
        <w:t>悟宮[13]闈之如敗[14]冡。</w:t>
      </w:r>
    </w:p>
    <w:p>
      <w:pPr>
        <w:pStyle w:val="SHTKBlockLabel"/>
      </w:pPr>
      <w:r>
        <w:t>한국어 직역</w:t>
      </w:r>
    </w:p>
    <w:p>
      <w:pPr>
        <w:pStyle w:val="SHTKTranslationText"/>
      </w:pPr>
      <w:r>
        <w:t>궁궐의 규방은 무너진 무덤과 같음을 깨달았다.</w:t>
      </w:r>
    </w:p>
    <w:p>
      <w:pPr>
        <w:pStyle w:val="SHTKBlockLabel"/>
      </w:pPr>
      <w:r>
        <w:t>교감·번역 메모</w:t>
      </w:r>
    </w:p>
    <w:p>
      <w:pPr>
        <w:pStyle w:val="SHTKNoteSummary"/>
      </w:pPr>
      <w:r>
        <w:t>교감 요약 | [CBETA 교감] 저본 闈와 이문 闥【宋】【元】【明】【宮】은 어휘 또는 표현 방식에 차이가 있으나 문단의 중심 논지는 유지된다.</w:t>
      </w:r>
    </w:p>
    <w:p>
      <w:pPr>
        <w:pStyle w:val="SHTKNoteDetail"/>
      </w:pPr>
      <w:r>
        <w:t>• 원교감 원문 | 闈【大】，闥【宋】【元】【明】【宮】</w:t>
        <w:br/>
        <w:t>• 교감 번호 | 0114013</w:t>
        <w:br/>
        <w:t>• 저본 독법 | 闈</w:t>
        <w:br/>
        <w:t>• 저본 기준 번역 | 궁궐의 규방은 무너진 무덤과 같음을 깨달았다.</w:t>
        <w:br/>
        <w:t>• 이문 독법 | 闥【宋】【元】【明】【宮】</w:t>
        <w:br/>
        <w:t>• 이문 기준 번역 | 이문을 적용하면 원문을 悟宮闥之如敗冡。로 읽는다. 저본 闈와 이문 闥【宋】【元】【明】【宮】은 어휘 또는 표현 방식에 차이가 있으나 문단의 중심 논지는 유지된다.</w:t>
        <w:br/>
        <w:t>• 의미 차이 | 저본 闈와 이문 闥【宋】【元】【明】【宮】은 어휘 또는 표현 방식에 차이가 있으나 문단의 중심 논지는 유지된다.</w:t>
        <w:br/>
        <w:t>• 번역 영향 판정 | [표현 차이]</w:t>
        <w:br/>
        <w:t>• 출처 | CBETA T52n2103, 교감 번호 0114013.</w:t>
      </w:r>
    </w:p>
    <w:p>
      <w:pPr>
        <w:pStyle w:val="SHTKNoteSummary"/>
      </w:pPr>
      <w:r>
        <w:t>교감 요약 | [CBETA 교감] 冡/冢은 무덤을 가리키는 자형 차이로 번역이 같지만, 궁본의 家는 ‘집’으로 뜻이 달라진다.</w:t>
      </w:r>
    </w:p>
    <w:p>
      <w:pPr>
        <w:pStyle w:val="SHTKNoteDetail"/>
      </w:pPr>
      <w:r>
        <w:t>• 원교감 원문 | 冢【CB】，冡【大】，家【宮】</w:t>
        <w:br/>
        <w:t>• 교감 번호 | 0114014</w:t>
        <w:br/>
        <w:t>• 저본 독법 | 冡</w:t>
        <w:br/>
        <w:t>• 저본 기준 번역 | 궁궐의 규방은 무너진 무덤과 같음을 깨달았다.</w:t>
        <w:br/>
        <w:t>• 이문 독법 | 冢【CB】 / 家【宮】</w:t>
        <w:br/>
        <w:t>• 이문 기준 번역 | 이문을 적용하면 원문을 悟宮闈之如敗冢。로 읽는다. 冡/冢은 무덤을 가리키는 자형 차이로 번역이 같지만, 궁본의 家는 ‘집’으로 뜻이 달라진다.</w:t>
        <w:br/>
        <w:t>• 의미 차이 | 冡/冢은 무덤을 가리키는 자형 차이로 번역이 같지만, 궁본의 家는 ‘집’으로 뜻이 달라진다.</w:t>
        <w:br/>
        <w:t>• 번역 영향 판정 | [의미 차이 있음]</w:t>
        <w:br/>
        <w:t>• 출처 | CBETA T52n2103, 교감 번호 0114014.</w:t>
      </w:r>
    </w:p>
    <w:p>
      <w:pPr>
        <w:pStyle w:val="SHTKBlockLabel"/>
      </w:pPr>
      <w:r>
        <w:t>원문</w:t>
      </w:r>
    </w:p>
    <w:p>
      <w:pPr>
        <w:pStyle w:val="SHTKSourceText"/>
      </w:pPr>
      <w:r>
        <w:t>天王捧白馬而踰城。給使持寶冠而詣闕。雖復秦世蕭史周時子晉。許由洗耳於箕山。莊周曳尾於濮水。方茲去俗何其蔑如。是以仙林始抽簪之地。禪河起苦行之迹。沐金[15]流之淨水。</w:t>
      </w:r>
    </w:p>
    <w:p>
      <w:pPr>
        <w:pStyle w:val="SHTKBlockLabel"/>
      </w:pPr>
      <w:r>
        <w:t>한국어 직역</w:t>
      </w:r>
    </w:p>
    <w:p>
      <w:pPr>
        <w:pStyle w:val="SHTKTranslationText"/>
      </w:pPr>
      <w:r>
        <w:t>천왕은 흰 말을 받들어 성을 넘게 하고, 시종은 보관을 들고 궁궐로 돌아갔다. 비록 진나라 때의 소사와 주나라 때의 자진, 기산에서 귀를 씻은 허유, 복수에서 꼬리를 끌고 살았던 장주가 있다 하더라도, 이 출속과 견주면 얼마나 보잘것없겠는가. 이 때문에 선림은 처음으로 비녀를 뽑아 버린 곳이 되었고, 선하는 고행을 일으킨 자취가 되었으며, 금빛 흐름의 맑은 물에 목욕하고,</w:t>
      </w:r>
    </w:p>
    <w:p>
      <w:pPr>
        <w:pStyle w:val="SHTKBlockLabel"/>
      </w:pPr>
      <w:r>
        <w:t>교감·번역 메모</w:t>
      </w:r>
    </w:p>
    <w:p>
      <w:pPr>
        <w:pStyle w:val="SHTKNoteSummary"/>
      </w:pPr>
      <w:r>
        <w:t>교감 요약 | [CBETA 교감] 저본 流와 이문 㳅【宮】은 이 문맥에서 이체·통용 또는 같은 의미권의 표기로 처리할 수 있어 한국어 직역의 핵심 뜻은 달라지지 않는다.</w:t>
      </w:r>
    </w:p>
    <w:p>
      <w:pPr>
        <w:pStyle w:val="SHTKNoteDetail"/>
      </w:pPr>
      <w:r>
        <w:t>• 원교감 원문 | 流【大】，㳅【宮】</w:t>
        <w:br/>
        <w:t>• 교감 번호 | 0114015</w:t>
        <w:br/>
        <w:t>• 저본 독법 | 流</w:t>
        <w:br/>
        <w:t>• 저본 기준 번역 | 금빛 흐름의 맑은 물에 목욕하고,</w:t>
        <w:br/>
        <w:t>• 이문 독법 | 㳅【宮】</w:t>
        <w:br/>
        <w:t>• 이문 기준 번역 | 금빛 흐름의 맑은 물에 목욕하고,</w:t>
        <w:br/>
        <w:t>• 의미 차이 | 저본 流와 이문 㳅【宮】은 이 문맥에서 이체·통용 또는 같은 의미권의 표기로 처리할 수 있어 한국어 직역의 핵심 뜻은 달라지지 않는다.</w:t>
        <w:br/>
        <w:t>• 번역 영향 판정 | [번역 차이 없음]</w:t>
        <w:br/>
        <w:t>• 출처 | CBETA T52n2103, 교감 번호 0114015.</w:t>
      </w:r>
    </w:p>
    <w:p>
      <w:pPr>
        <w:pStyle w:val="SHTKBlockLabel"/>
      </w:pPr>
      <w:r>
        <w:t>원문</w:t>
      </w:r>
    </w:p>
    <w:p>
      <w:pPr>
        <w:pStyle w:val="SHTKSourceText"/>
      </w:pPr>
      <w:r>
        <w:t>遊道場之吉樹。</w:t>
      </w:r>
    </w:p>
    <w:p>
      <w:pPr>
        <w:pStyle w:val="SHTKBlockLabel"/>
      </w:pPr>
      <w:r>
        <w:t>한국어 직역</w:t>
      </w:r>
    </w:p>
    <w:p>
      <w:pPr>
        <w:pStyle w:val="SHTKTranslationText"/>
      </w:pPr>
      <w:r>
        <w:t>도량의 길상한 나무 아래에 머물렀다.</w:t>
      </w:r>
    </w:p>
    <w:p>
      <w:pPr>
        <w:pStyle w:val="SHTKBlockLabel"/>
      </w:pPr>
      <w:r>
        <w:t>원문</w:t>
      </w:r>
    </w:p>
    <w:p>
      <w:pPr>
        <w:pStyle w:val="SHTKSourceText"/>
      </w:pPr>
      <w:r>
        <w:t>食假獻[16]糜座因施草。</w:t>
      </w:r>
    </w:p>
    <w:p>
      <w:pPr>
        <w:pStyle w:val="SHTKBlockLabel"/>
      </w:pPr>
      <w:r>
        <w:t>한국어 직역</w:t>
      </w:r>
    </w:p>
    <w:p>
      <w:pPr>
        <w:pStyle w:val="SHTKTranslationText"/>
      </w:pPr>
      <w:r>
        <w:t>음식은 바친 유미에 의지하고 자리는 보시받은 풀에 의지하였다.</w:t>
      </w:r>
    </w:p>
    <w:p>
      <w:pPr>
        <w:pStyle w:val="SHTKBlockLabel"/>
      </w:pPr>
      <w:r>
        <w:t>교감·번역 메모</w:t>
      </w:r>
    </w:p>
    <w:p>
      <w:pPr>
        <w:pStyle w:val="SHTKNoteSummary"/>
      </w:pPr>
      <w:r>
        <w:t>교감 요약 | [CBETA 교감] 저본 糜와 이문 𮮈【宋】【元】【宮】을 적용했을 때 구문 또는 의미가 달라질 수 있으나, 어느 독법이 문맥상 결정적인지 확정하기 어려워 판단을 유보한다.</w:t>
      </w:r>
    </w:p>
    <w:p>
      <w:pPr>
        <w:pStyle w:val="SHTKNoteDetail"/>
      </w:pPr>
      <w:r>
        <w:t>• 원교감 원문 | 糜【大】，𮮈【宋】【元】【宮】</w:t>
        <w:br/>
        <w:t>• 교감 번호 | 0114016</w:t>
        <w:br/>
        <w:t>• 저본 독법 | 糜</w:t>
        <w:br/>
        <w:t>• 저본 기준 번역 | 음식은 바친 유미에 의지하고 자리는 보시받은 풀에 의지하였다.</w:t>
        <w:br/>
        <w:t>• 이문 독법 | 𮮈【宋】【元】【宮】</w:t>
        <w:br/>
        <w:t>• 이문 기준 번역 | 이문을 적용하면 원문을 食假獻𮮈座因施草。로 읽는다.</w:t>
        <w:br/>
        <w:t>• 번역 영향 판정 | [판단 유보]</w:t>
        <w:br/>
        <w:t>• 출처 | CBETA T52n2103, 교감 번호 0114016.</w:t>
      </w:r>
    </w:p>
    <w:p>
      <w:pPr>
        <w:pStyle w:val="SHTKBlockLabel"/>
      </w:pPr>
      <w:r>
        <w:t>원문</w:t>
      </w:r>
    </w:p>
    <w:p>
      <w:pPr>
        <w:pStyle w:val="SHTKSourceText"/>
      </w:pPr>
      <w:r>
        <w:t>於是十力智圓六通神足。魔兵席卷大業剋成。獨稱為佛。是吾師也。法輪則奈國初轉。僧侶則憍陳始度。</w:t>
      </w:r>
    </w:p>
    <w:p>
      <w:pPr>
        <w:pStyle w:val="SHTKBlockLabel"/>
      </w:pPr>
      <w:r>
        <w:t>한국어 직역</w:t>
      </w:r>
    </w:p>
    <w:p>
      <w:pPr>
        <w:pStyle w:val="SHTKTranslationText"/>
      </w:pPr>
      <w:r>
        <w:t>이에 십력의 지혜가 원만해지고 육통의 신족을 갖추었으며, 마군을 휩쓸어 큰 업을 이루었다. 홀로 ‘부처’라 일컬어졌으니, 바로 우리 스승이다. 법륜은 녹야원에서 처음 굴렸고, [판독 불확실] 승려 무리는 교진여를 처음 제도하면서 시작되었다.</w:t>
      </w:r>
    </w:p>
    <w:p>
      <w:pPr>
        <w:pStyle w:val="SHTKBlockLabel"/>
      </w:pPr>
      <w:r>
        <w:t>원문</w:t>
      </w:r>
    </w:p>
    <w:p>
      <w:pPr>
        <w:pStyle w:val="SHTKSourceText"/>
      </w:pPr>
      <w:r>
        <w:t>至於迦葉兄弟。目連朋友。西域之大勢。東方之遍吉。二十八天之主。一十六國之王。莫不服道而傾心。餐風而合掌。於是他化宮裏乃弘十地。耆闍山上方會三乘。</w:t>
      </w:r>
    </w:p>
    <w:p>
      <w:pPr>
        <w:pStyle w:val="SHTKBlockLabel"/>
      </w:pPr>
      <w:r>
        <w:t>한국어 직역</w:t>
      </w:r>
    </w:p>
    <w:p>
      <w:pPr>
        <w:pStyle w:val="SHTKTranslationText"/>
      </w:pPr>
      <w:r>
        <w:t>가섭 형제와, 목련의 벗들, 서역의 대세지보살과, 동방의 보현보살, 이십팔천의 주인들과, 열여섯 나라의 왕들에 이르기까지, 도를 따르며 마음을 기울이지 않은 이가 없었고, 바람을 마시며 합장하지 않은 이가 없었다. [최소 보충: 앞 U의 莫不이 이 구절에도 이어진다.] 이에 타화자재천 궁전에서는 십지를 널리 펴고, 기사굴산에서는 바야흐로 삼승을 모아 설하였다.</w:t>
      </w:r>
    </w:p>
    <w:p>
      <w:pPr>
        <w:pStyle w:val="SHTKBlockLabel"/>
      </w:pPr>
      <w:r>
        <w:t>원문</w:t>
      </w:r>
    </w:p>
    <w:p>
      <w:pPr>
        <w:pStyle w:val="SHTKSourceText"/>
      </w:pPr>
      <w:r>
        <w:t>善吉談無得之宗。淨名顯不言之旨。伏十仙之外道。制六群之比丘。胸前則吐納江[17]河。</w:t>
      </w:r>
    </w:p>
    <w:p>
      <w:pPr>
        <w:pStyle w:val="SHTKBlockLabel"/>
      </w:pPr>
      <w:r>
        <w:t>한국어 직역</w:t>
      </w:r>
    </w:p>
    <w:p>
      <w:pPr>
        <w:pStyle w:val="SHTKTranslationText"/>
      </w:pPr>
      <w:r>
        <w:t>수보리는 얻을 바 없음의 종지를 말하였고, 유마는 말 없음의 뜻을 드러냈다. 십선의 외도를 굴복시키고, 육군비구를 제어하였으며, 가슴 앞에서는 강하를 토하고 삼키듯 신변을 보이고,</w:t>
      </w:r>
    </w:p>
    <w:p>
      <w:pPr>
        <w:pStyle w:val="SHTKBlockLabel"/>
      </w:pPr>
      <w:r>
        <w:t>교감·번역 메모</w:t>
      </w:r>
    </w:p>
    <w:p>
      <w:pPr>
        <w:pStyle w:val="SHTKNoteSummary"/>
      </w:pPr>
      <w:r>
        <w:t>교감 요약 | [CBETA 교감] 저본 河와 이문 湖【明】은 해당 어휘의 뜻·수량·지시 대상 가운데 하나 이상을 바꾸므로 한국어 해석에도 실제 차이가 생긴다.</w:t>
      </w:r>
    </w:p>
    <w:p>
      <w:pPr>
        <w:pStyle w:val="SHTKNoteDetail"/>
      </w:pPr>
      <w:r>
        <w:t>• 원교감 원문 | 河【大】，湖【明】</w:t>
        <w:br/>
        <w:t>• 교감 번호 | 0114017</w:t>
        <w:br/>
        <w:t>• 저본 독법 | 河</w:t>
        <w:br/>
        <w:t>• 저본 기준 번역 | 가슴 앞에서는 강하를 토하고 삼키듯 신변을 보이고,</w:t>
        <w:br/>
        <w:t>• 이문 독법 | 湖【明】</w:t>
        <w:br/>
        <w:t>• 이문 기준 번역 | 이문을 적용하면 원문을 胸前則吐納江湖。로 읽는다. 저본 河와 이문 湖【明】은 해당 어휘의 뜻·수량·지시 대상 가운데 하나 이상을 바꾸므로 한국어 해석에도 실제 차이가 생긴다.</w:t>
        <w:br/>
        <w:t>• 의미 차이 | 저본 河와 이문 湖【明】은 해당 어휘의 뜻·수량·지시 대상 가운데 하나 이상을 바꾸므로 한국어 해석에도 실제 차이가 생긴다.</w:t>
        <w:br/>
        <w:t>• 번역 영향 판정 | [의미 차이 있음]</w:t>
        <w:br/>
        <w:t>• 출처 | CBETA T52n2103, 교감 번호 0114017.</w:t>
      </w:r>
    </w:p>
    <w:p>
      <w:pPr>
        <w:pStyle w:val="SHTKBlockLabel"/>
      </w:pPr>
      <w:r>
        <w:t>원문</w:t>
      </w:r>
    </w:p>
    <w:p>
      <w:pPr>
        <w:pStyle w:val="SHTKSourceText"/>
      </w:pPr>
      <w:r>
        <w:t>掌內則搖蕩山谷。論劫則方石屢盡。辯數則微塵可窮。斯乃三界之大師。萬古之獨步。</w:t>
      </w:r>
    </w:p>
    <w:p>
      <w:pPr>
        <w:pStyle w:val="SHTKBlockLabel"/>
      </w:pPr>
      <w:r>
        <w:t>한국어 직역</w:t>
      </w:r>
    </w:p>
    <w:p>
      <w:pPr>
        <w:pStyle w:val="SHTKTranslationText"/>
      </w:pPr>
      <w:r>
        <w:t>손바닥 안에서는 산과 골짜기를 흔들었다. 겁을 논하면 네모난 돌이 거듭 닳아 없어질 수 있고, 수를 변론하면 미진까지도 다 셀 수 있을 것이다. 이야말로 삼계의 큰 스승이며, 만고에 홀로 뛰어난 분이다.</w:t>
      </w:r>
    </w:p>
    <w:p>
      <w:pPr>
        <w:pStyle w:val="SHTKBlockLabel"/>
      </w:pPr>
      <w:r>
        <w:t>원문</w:t>
      </w:r>
    </w:p>
    <w:p>
      <w:pPr>
        <w:pStyle w:val="SHTKSourceText"/>
      </w:pPr>
      <w:r>
        <w:t>吾自庸才談何以盡。縱使周公之制禮作樂。孔子之述易[18]刊詩。</w:t>
      </w:r>
    </w:p>
    <w:p>
      <w:pPr>
        <w:pStyle w:val="SHTKBlockLabel"/>
      </w:pPr>
      <w:r>
        <w:t>한국어 직역</w:t>
      </w:r>
    </w:p>
    <w:p>
      <w:pPr>
        <w:pStyle w:val="SHTKTranslationText"/>
      </w:pPr>
      <w:r>
        <w:t>나 같은 용렬한 재주로 어찌 다 말할 수 있겠는가. 설령 주공이 예를 만들고 음악을 지었으며, 공자가 《역》을 서술하고 《시》를 정리하였고,</w:t>
      </w:r>
    </w:p>
    <w:p>
      <w:pPr>
        <w:pStyle w:val="SHTKBlockLabel"/>
      </w:pPr>
      <w:r>
        <w:t>교감·번역 메모</w:t>
      </w:r>
    </w:p>
    <w:p>
      <w:pPr>
        <w:pStyle w:val="SHTKNoteSummary"/>
      </w:pPr>
      <w:r>
        <w:t>교감 요약 | [CBETA 교감] 저본 刊와 이문 刪【明】은 어휘 또는 표현 방식에 차이가 있으나 문단의 중심 논지는 유지된다.</w:t>
      </w:r>
    </w:p>
    <w:p>
      <w:pPr>
        <w:pStyle w:val="SHTKNoteDetail"/>
      </w:pPr>
      <w:r>
        <w:t>• 원교감 원문 | 刊【大】，刪【明】</w:t>
        <w:br/>
        <w:t>• 교감 번호 | 0114018</w:t>
        <w:br/>
        <w:t>• 저본 독법 | 刊</w:t>
        <w:br/>
        <w:t>• 저본 기준 번역 | 공자가 《역》을 서술하고 《시》를 정리하였고,</w:t>
        <w:br/>
        <w:t>• 이문 독법 | 刪【明】</w:t>
        <w:br/>
        <w:t>• 이문 기준 번역 | 이문을 적용하면 원문을 孔子之述易刪詩。로 읽는다. 저본 刊와 이문 刪【明】은 어휘 또는 표현 방식에 차이가 있으나 문단의 중심 논지는 유지된다.</w:t>
        <w:br/>
        <w:t>• 의미 차이 | 저본 刊와 이문 刪【明】은 어휘 또는 표현 방식에 차이가 있으나 문단의 중심 논지는 유지된다.</w:t>
        <w:br/>
        <w:t>• 번역 영향 판정 | [표현 차이]</w:t>
        <w:br/>
        <w:t>• 출처 | CBETA T52n2103, 교감 번호 0114018.</w:t>
      </w:r>
    </w:p>
    <w:p>
      <w:pPr>
        <w:pStyle w:val="SHTKBlockLabel"/>
      </w:pPr>
      <w:r>
        <w:t>원문</w:t>
      </w:r>
    </w:p>
    <w:p>
      <w:pPr>
        <w:pStyle w:val="SHTKSourceText"/>
      </w:pPr>
      <w:r>
        <w:t>予賜之言語。商偃之文學爰及左元放葛孝先河上公柱下史。並驅[19]之於方內。</w:t>
      </w:r>
    </w:p>
    <w:p>
      <w:pPr>
        <w:pStyle w:val="SHTKBlockLabel"/>
      </w:pPr>
      <w:r>
        <w:t>한국어 직역</w:t>
      </w:r>
    </w:p>
    <w:p>
      <w:pPr>
        <w:pStyle w:val="SHTKTranslationText"/>
      </w:pPr>
      <w:r>
        <w:t>자유와 자공이 언어에 뛰어났으며, 자하와 자유가 문학에 뛰어났고, 나아가 좌자·갈현·하상공·노자에 이르기까지, 모두 세간 안에서 나란히 달린 이들일 뿐이니,</w:t>
      </w:r>
    </w:p>
    <w:p>
      <w:pPr>
        <w:pStyle w:val="SHTKBlockLabel"/>
      </w:pPr>
      <w:r>
        <w:t>교감·번역 메모</w:t>
      </w:r>
    </w:p>
    <w:p>
      <w:pPr>
        <w:pStyle w:val="SHTKNoteSummary"/>
      </w:pPr>
      <w:r>
        <w:t>교감 요약 | [CBETA 교감] 저본 之와 驅/馳 이문은 동사 성립 여부와 구문을 바꾼다. 저본 문장은 압축적이므로 본 번역은 문맥을 따라 직역하되 교정은 본문에 반영하지 않는다.</w:t>
      </w:r>
    </w:p>
    <w:p>
      <w:pPr>
        <w:pStyle w:val="SHTKNoteDetail"/>
      </w:pPr>
      <w:r>
        <w:t>• 원교감 원문 | 之【大】，驅【宋】【元】【宮】，馳【明】</w:t>
        <w:br/>
        <w:t>• 교감 번호 | 0114019</w:t>
        <w:br/>
        <w:t>• 저본 독법 | 之</w:t>
        <w:br/>
        <w:t>• 저본 기준 번역 | 모두 세간 안에서 나란히 달린 이들일 뿐이니,</w:t>
        <w:br/>
        <w:t>• 이문 독법 | 驅【宋】【元】【宮】 / 馳【明】</w:t>
        <w:br/>
        <w:t>• 이문 기준 번역 | 이문을 적용하면 원문을 並驅驅於方內。로 읽는다. 저본 之와 驅/馳 이문은 동사 성립 여부와 구문을 바꾼다. 저본 문장은 압축적이므로 본 번역은 문맥을 따라 직역하되 교정은 본문에 반영하지 않는다.</w:t>
        <w:br/>
        <w:t>• 의미 차이 | 저본 之와 驅/馳 이문은 동사 성립 여부와 구문을 바꾼다. 저본 문장은 압축적이므로 본 번역은 문맥을 따라 직역하되 교정은 본문에 반영하지 않는다.</w:t>
        <w:br/>
        <w:t>• 번역 영향 판정 | [판단 유보]</w:t>
        <w:br/>
        <w:t>• 출처 | CBETA T52n2103, 교감 번호 0114019.</w:t>
      </w:r>
    </w:p>
    <w:p>
      <w:pPr>
        <w:pStyle w:val="SHTKBlockLabel"/>
      </w:pPr>
      <w:r>
        <w:t>원문</w:t>
      </w:r>
    </w:p>
    <w:p>
      <w:pPr>
        <w:pStyle w:val="SHTKSourceText"/>
      </w:pPr>
      <w:r>
        <w:t>何足道哉。自我含靈福盡法王斯逝。遂使北首提河春秋有八十[20]矣。</w:t>
      </w:r>
    </w:p>
    <w:p>
      <w:pPr>
        <w:pStyle w:val="SHTKBlockLabel"/>
      </w:pPr>
      <w:r>
        <w:t>한국어 직역</w:t>
      </w:r>
    </w:p>
    <w:p>
      <w:pPr>
        <w:pStyle w:val="SHTKTranslationText"/>
      </w:pPr>
      <w:r>
        <w:t>어찌 족히 말할 만하겠는가. 우리 중생의 복이 다하여 법왕께서 세상을 떠나자, 북쪽으로 머리를 두고 제하에 누우셨으니 춘추가 팔십이었다.</w:t>
      </w:r>
    </w:p>
    <w:p>
      <w:pPr>
        <w:pStyle w:val="SHTKBlockLabel"/>
      </w:pPr>
      <w:r>
        <w:t>교감·번역 메모</w:t>
      </w:r>
    </w:p>
    <w:p>
      <w:pPr>
        <w:pStyle w:val="SHTKNoteSummary"/>
      </w:pPr>
      <w:r>
        <w:t>교감 요약 | [CBETA 교감] 저본 矣와 이문 天【宮】은 해당 어휘의 뜻·수량·지시 대상 가운데 하나 이상을 바꾸므로 한국어 해석에도 실제 차이가 생긴다.</w:t>
      </w:r>
    </w:p>
    <w:p>
      <w:pPr>
        <w:pStyle w:val="SHTKNoteDetail"/>
      </w:pPr>
      <w:r>
        <w:t>• 원교감 원문 | 矣【大】，天【宮】</w:t>
        <w:br/>
        <w:t>• 교감 번호 | 0114020</w:t>
        <w:br/>
        <w:t>• 저본 독법 | 矣</w:t>
        <w:br/>
        <w:t>• 저본 기준 번역 | 북쪽으로 머리를 두고 제하에 누우셨으니 춘추가 팔십이었다.</w:t>
        <w:br/>
        <w:t>• 이문 독법 | 天【宮】</w:t>
        <w:br/>
        <w:t>• 이문 기준 번역 | 이문을 적용하면 원문을 遂使北首提河春秋有八十天。로 읽는다. 저본 矣와 이문 天【宮】은 해당 어휘의 뜻·수량·지시 대상 가운데 하나 이상을 바꾸므로 한국어 해석에도 실제 차이가 생긴다.</w:t>
        <w:br/>
        <w:t>• 의미 차이 | 저본 矣와 이문 天【宮】은 해당 어휘의 뜻·수량·지시 대상 가운데 하나 이상을 바꾸므로 한국어 해석에도 실제 차이가 생긴다.</w:t>
        <w:br/>
        <w:t>• 번역 영향 판정 | [의미 차이 있음]</w:t>
        <w:br/>
        <w:t>• 출처 | CBETA T52n2103, 교감 번호 0114020.</w:t>
      </w:r>
    </w:p>
    <w:p>
      <w:pPr>
        <w:pStyle w:val="SHTKBlockLabel"/>
      </w:pPr>
      <w:r>
        <w:t>원문</w:t>
      </w:r>
    </w:p>
    <w:p>
      <w:pPr>
        <w:pStyle w:val="SHTKSourceText"/>
      </w:pPr>
      <w:r>
        <w:t>應身粒碎流血何追。</w:t>
      </w:r>
    </w:p>
    <w:p>
      <w:pPr>
        <w:pStyle w:val="SHTKBlockLabel"/>
      </w:pPr>
      <w:r>
        <w:t>한국어 직역</w:t>
      </w:r>
    </w:p>
    <w:p>
      <w:pPr>
        <w:pStyle w:val="SHTKTranslationText"/>
      </w:pPr>
      <w:r>
        <w:t>응신은 사리로 부서지고 피가 흘렀으니 어찌 다시 따라갈 수 있겠는가. [구문 불확실]</w:t>
      </w:r>
    </w:p>
    <w:p>
      <w:pPr>
        <w:pStyle w:val="SHTKBlockLabel"/>
      </w:pPr>
      <w:r>
        <w:t>원문</w:t>
      </w:r>
    </w:p>
    <w:p>
      <w:pPr>
        <w:pStyle w:val="SHTKSourceText"/>
      </w:pPr>
      <w:r>
        <w:t>爭決最後之疑。競奉臨終之供。嗚呼智炬消慈雲滅。長夜諸子誠可悲夫。於是瞻相好於香檀。記筌蹄於貝葉。三藏受持四依補處。而我師風無墜。[21]於斯乎但世道紛華群情矯薄人代今古。</w:t>
      </w:r>
    </w:p>
    <w:p>
      <w:pPr>
        <w:pStyle w:val="SHTKBlockLabel"/>
      </w:pPr>
      <w:r>
        <w:t>한국어 직역</w:t>
      </w:r>
    </w:p>
    <w:p>
      <w:pPr>
        <w:pStyle w:val="SHTKTranslationText"/>
      </w:pPr>
      <w:r>
        <w:t>사람들은 다투어 마지막 의문을 결단받고자 하였고, 경쟁하듯 임종의 공양을 올렸다. 아아, 지혜의 횃불은 사라지고 자비의 구름은 없어졌다. 긴 밤에 남겨진 여러 자식들이 참으로 슬프도다. 이에 전단향상에서 상호를 우러러보고, 패엽에 방편의 자취를 기록하였으며, 삼장은 받아 지니고 사의는 후계 자리를 보충하였다. [구문 불확실] 그리하여 우리 스승의 풍교는 떨어지지 않았다. 그러나 세상의 도는 화려하고 어지러우며 사람들의 마음은 거짓되고 경박하여 고금에 걸쳐 그러했다.</w:t>
      </w:r>
    </w:p>
    <w:p>
      <w:pPr>
        <w:pStyle w:val="SHTKBlockLabel"/>
      </w:pPr>
      <w:r>
        <w:t>교감·번역 메모</w:t>
      </w:r>
    </w:p>
    <w:p>
      <w:pPr>
        <w:pStyle w:val="SHTKNoteSummary"/>
      </w:pPr>
      <w:r>
        <w:t>교감 요약 | [CBETA 교감] 저본 於와 이문 特恃【宋】【元】【明】은 해당 어휘의 뜻·수량·지시 대상 가운데 하나 이상을 바꾸므로 한국어 해석에도 실제 차이가 생긴다.</w:t>
      </w:r>
    </w:p>
    <w:p>
      <w:pPr>
        <w:pStyle w:val="SHTKNoteDetail"/>
      </w:pPr>
      <w:r>
        <w:t>• 원교감 원문 | 於【大】，特恃【宋】【元】【明】</w:t>
        <w:br/>
        <w:t>• 교감 번호 | 0114021</w:t>
        <w:br/>
        <w:t>• 저본 독법 | 於</w:t>
        <w:br/>
        <w:t>• 저본 기준 번역 | 그러나 세상의 도는 화려하고 어지러우며 사람들의 마음은 거짓되고 경박하여 고금에 걸쳐 그러했다.</w:t>
        <w:br/>
        <w:t>• 이문 독법 | 特恃【宋】【元】【明】</w:t>
        <w:br/>
        <w:t>• 이문 기준 번역 | 이문을 적용하면 원문을 特恃斯乎但世道紛華群情矯薄人代今古。로 읽는다. 저본 於와 이문 特恃【宋】【元】【明】은 해당 어휘의 뜻·수량·지시 대상 가운데 하나 이상을 바꾸므로 한국어 해석에도 실제 차이가 생긴다.</w:t>
        <w:br/>
        <w:t>• 의미 차이 | 저본 於와 이문 特恃【宋】【元】【明】은 해당 어휘의 뜻·수량·지시 대상 가운데 하나 이상을 바꾸므로 한국어 해석에도 실제 차이가 생긴다.</w:t>
        <w:br/>
        <w:t>• 번역 영향 판정 | [의미 차이 있음]</w:t>
        <w:br/>
        <w:t>• 출처 | CBETA T52n2103, 교감 번호 0114021.</w:t>
      </w:r>
    </w:p>
    <w:p>
      <w:pPr>
        <w:pStyle w:val="SHTKBlockLabel"/>
      </w:pPr>
      <w:r>
        <w:t>원문</w:t>
      </w:r>
    </w:p>
    <w:p>
      <w:pPr>
        <w:pStyle w:val="SHTKSourceText"/>
      </w:pPr>
      <w:r>
        <w:t>暨于像運既當徂北稍復東漸。</w:t>
      </w:r>
    </w:p>
    <w:p>
      <w:pPr>
        <w:pStyle w:val="SHTKBlockLabel"/>
      </w:pPr>
      <w:r>
        <w:t>한국어 직역</w:t>
      </w:r>
    </w:p>
    <w:p>
      <w:pPr>
        <w:pStyle w:val="SHTKTranslationText"/>
      </w:pPr>
      <w:r>
        <w:t>상법의 운수가 북쪽으로 기울 때에 이르러서는 차츰 다시 동쪽으로 전해졌다.</w:t>
      </w:r>
    </w:p>
    <w:p>
      <w:pPr>
        <w:pStyle w:val="SHTKBlockLabel"/>
      </w:pPr>
      <w:r>
        <w:t>원문</w:t>
      </w:r>
    </w:p>
    <w:p>
      <w:pPr>
        <w:pStyle w:val="SHTKSourceText"/>
      </w:pPr>
      <w:r>
        <w:t>所以金人夢劉莊之寢。摩騰佇蔡愔之勸。遺教之流漢地。創發此焉。迄今五百餘年矣。自後康僧會竺法[22]維佛圖澄鳩摩什。</w:t>
      </w:r>
    </w:p>
    <w:p>
      <w:pPr>
        <w:pStyle w:val="SHTKBlockLabel"/>
      </w:pPr>
      <w:r>
        <w:t>한국어 직역</w:t>
      </w:r>
    </w:p>
    <w:p>
      <w:pPr>
        <w:pStyle w:val="SHTKTranslationText"/>
      </w:pPr>
      <w:r>
        <w:t>그래서 금빛 사람의 꿈이 유장, 곧 한 명제의 잠에 나타났고, 마등은 채음의 권유를 기다려 동쪽으로 왔으며, 남겨진 가르침이 한나라 땅에 흘러들었으니, 그 시작은 여기에서 비롯되었다. 지금까지 오백여 년이 되었다. 그 뒤로 강승회·축법유·불도징·구마라집 등이,</w:t>
      </w:r>
    </w:p>
    <w:p>
      <w:pPr>
        <w:pStyle w:val="SHTKBlockLabel"/>
      </w:pPr>
      <w:r>
        <w:t>교감·번역 메모</w:t>
      </w:r>
    </w:p>
    <w:p>
      <w:pPr>
        <w:pStyle w:val="SHTKNoteSummary"/>
      </w:pPr>
      <w:r>
        <w:t>교감 요약 | [CBETA 교감] 竺法維와 竺法護는 인명 자체가 달라지는 이문이다. 따라서 동일 인물을 지칭하는지까지 자동 단정하지 않고 저본 이름을 유지한다.</w:t>
      </w:r>
    </w:p>
    <w:p>
      <w:pPr>
        <w:pStyle w:val="SHTKNoteDetail"/>
      </w:pPr>
      <w:r>
        <w:t>• 원교감 원문 | 維【大】，護【宋】【元】【明】【宮】</w:t>
        <w:br/>
        <w:t>• 교감 번호 | 0114022</w:t>
        <w:br/>
        <w:t>• 저본 독법 | 維</w:t>
        <w:br/>
        <w:t>• 저본 기준 번역 | 그 뒤로 강승회·축법유·불도징·구마라집 등이,</w:t>
        <w:br/>
        <w:t>• 이문 독법 | 護【宋】【元】【明】【宮】</w:t>
        <w:br/>
        <w:t>• 이문 기준 번역 | 이문을 적용하면 원문을 自後康僧會竺法護佛圖澄鳩摩什。로 읽는다. 竺法維와 竺法護는 인명 자체가 달라지는 이문이다. 따라서 동일 인물을 지칭하는지까지 자동 단정하지 않고 저본 이름을 유지한다.</w:t>
        <w:br/>
        <w:t>• 의미 차이 | 竺法維와 竺法護는 인명 자체가 달라지는 이문이다. 따라서 동일 인물을 지칭하는지까지 자동 단정하지 않고 저본 이름을 유지한다.</w:t>
        <w:br/>
        <w:t>• 번역 영향 판정 | [의미 차이 있음]</w:t>
        <w:br/>
        <w:t>• 출처 | CBETA T52n2103, 교감 번호 0114022.</w:t>
      </w:r>
    </w:p>
    <w:p>
      <w:pPr>
        <w:pStyle w:val="SHTKBlockLabel"/>
      </w:pPr>
      <w:r>
        <w:t>원문</w:t>
      </w:r>
    </w:p>
    <w:p>
      <w:pPr>
        <w:pStyle w:val="SHTKSourceText"/>
      </w:pPr>
      <w:r>
        <w:t>繼踵來儀盛宣方等。遂使道生道安之侶。慧嚴慧觀之徒。並能銷聲掛冠翕然歸向。</w:t>
      </w:r>
    </w:p>
    <w:p>
      <w:pPr>
        <w:pStyle w:val="SHTKBlockLabel"/>
      </w:pPr>
      <w:r>
        <w:t>한국어 직역</w:t>
      </w:r>
    </w:p>
    <w:p>
      <w:pPr>
        <w:pStyle w:val="SHTKTranslationText"/>
      </w:pPr>
      <w:r>
        <w:t>잇따라 와서 위의를 보이고 방등의 가르침을 성대히 선양하였다. 마침내 도생·도안의 무리와, 혜엄·혜관의 무리로 하여금, 모두 명성을 버리고 관직의 관을 벗어 흔연히 귀의하게 하였다.</w:t>
      </w:r>
    </w:p>
    <w:p>
      <w:pPr>
        <w:pStyle w:val="SHTKBlockLabel"/>
      </w:pPr>
      <w:r>
        <w:t>원문</w:t>
      </w:r>
    </w:p>
    <w:p>
      <w:pPr>
        <w:pStyle w:val="SHTKSourceText"/>
      </w:pPr>
      <w:r>
        <w:t>緇門繁熾焉可勝道。吾少長山東。尚素王之雅業。晚遊關右。慕黃老之玄言。俱是未越苦河。猶淪火宅。可久可大其[＊]惟佛教也歟。遂乃希前代之清塵。仰群英之遠迹。歸斯正道拔自沈泥。</w:t>
      </w:r>
    </w:p>
    <w:p>
      <w:pPr>
        <w:pStyle w:val="SHTKBlockLabel"/>
      </w:pPr>
      <w:r>
        <w:t>한국어 직역</w:t>
      </w:r>
    </w:p>
    <w:p>
      <w:pPr>
        <w:pStyle w:val="SHTKTranslationText"/>
      </w:pPr>
      <w:r>
        <w:t>치문의 무리가 번성하였으니 어찌 다 말할 수 있겠는가. 나는 어려서 산동에서 자라며, 소왕 공자의 우아한 학업을 숭상하였고, 늦게 관우 지방을 유람하면서, 황제와 노자의 현묘한 말을 사모하였다. 그러나 둘 다 아직 고통의 강을 건너지 못한 것이며, 여전히 불타는 집에 빠져 있는 것이었다. 오래도록 서고 크게 펼쳐질 것은 오직 불교뿐이 아니겠는가. 마침내 전대의 맑은 자취를 바라고, 여러 뛰어난 이들의 먼 자취를 우러르며, 이 바른 도로 귀의하여 스스로 진흙탕에서 빠져나왔다.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本號離[23]慾之逸民摧邪之大將。</w:t>
      </w:r>
    </w:p>
    <w:p>
      <w:pPr>
        <w:pStyle w:val="SHTKBlockLabel"/>
      </w:pPr>
      <w:r>
        <w:t>한국어 직역</w:t>
      </w:r>
    </w:p>
    <w:p>
      <w:pPr>
        <w:pStyle w:val="SHTKTranslationText"/>
      </w:pPr>
      <w:r>
        <w:t>본래 욕망을 떠난 은일한 백성이며 삿됨을 꺾는 큰 장수라 불리니,</w:t>
      </w:r>
    </w:p>
    <w:p>
      <w:pPr>
        <w:pStyle w:val="SHTKBlockLabel"/>
      </w:pPr>
      <w:r>
        <w:t>교감·번역 메모</w:t>
      </w:r>
    </w:p>
    <w:p>
      <w:pPr>
        <w:pStyle w:val="SHTKNoteSummary"/>
      </w:pPr>
      <w:r>
        <w:t>교감 요약 | [CBETA 교감] 저본 慾와 이문 欲【宋】【元】【明】【宮】은 이 문맥에서 이체·통용 또는 같은 의미권의 표기로 처리할 수 있어 한국어 직역의 핵심 뜻은 달라지지 않는다.</w:t>
      </w:r>
    </w:p>
    <w:p>
      <w:pPr>
        <w:pStyle w:val="SHTKNoteDetail"/>
      </w:pPr>
      <w:r>
        <w:t>• 원교감 원문 | 慾【大】，欲【宋】【元】【明】【宮】</w:t>
        <w:br/>
        <w:t>• 교감 번호 | 0114023</w:t>
        <w:br/>
        <w:t>• 저본 독법 | 慾</w:t>
        <w:br/>
        <w:t>• 저본 기준 번역 | 본래 욕망을 떠난 은일한 백성이며 삿됨을 꺾는 큰 장수라 불리니,</w:t>
        <w:br/>
        <w:t>• 이문 독법 | 欲【宋】【元】【明】【宮】</w:t>
        <w:br/>
        <w:t>• 이문 기준 번역 | 본래 욕망을 떠난 은일한 백성이며 삿됨을 꺾는 큰 장수라 불리니,</w:t>
        <w:br/>
        <w:t>• 의미 차이 | 저본 慾와 이문 欲【宋】【元】【明】【宮】은 이 문맥에서 이체·통용 또는 같은 의미권의 표기로 처리할 수 있어 한국어 직역의 핵심 뜻은 달라지지 않는다.</w:t>
        <w:br/>
        <w:t>• 번역 영향 판정 | [번역 차이 없음]</w:t>
        <w:br/>
        <w:t>• 출처 | CBETA T52n2103, 교감 번호 0114023.</w:t>
      </w:r>
    </w:p>
    <w:p>
      <w:pPr>
        <w:pStyle w:val="SHTKBlockLabel"/>
      </w:pPr>
      <w:r>
        <w:t>원문</w:t>
      </w:r>
    </w:p>
    <w:p>
      <w:pPr>
        <w:pStyle w:val="SHTKSourceText"/>
      </w:pPr>
      <w:r>
        <w:t>吾之儔黨其謂此乎。公子蹙頞而言曰。觀先生之辯。雖可談天。然其所說何[24]太虛誕。</w:t>
      </w:r>
    </w:p>
    <w:p>
      <w:pPr>
        <w:pStyle w:val="SHTKBlockLabel"/>
      </w:pPr>
      <w:r>
        <w:t>한국어 직역</w:t>
      </w:r>
    </w:p>
    <w:p>
      <w:pPr>
        <w:pStyle w:val="SHTKTranslationText"/>
      </w:pPr>
      <w:r>
        <w:t>나의 동류란 아마 이런 사람들을 말하는 것이리라.” 공자가 이마를 찌푸리고 말하였다. “선생의 변론을 살펴보니, 비록 하늘까지 논할 만하지만, 그 말씀이 어찌 이토록 허황합니까.</w:t>
      </w:r>
    </w:p>
    <w:p>
      <w:pPr>
        <w:pStyle w:val="SHTKBlockLabel"/>
      </w:pPr>
      <w:r>
        <w:t>교감·번역 메모</w:t>
      </w:r>
    </w:p>
    <w:p>
      <w:pPr>
        <w:pStyle w:val="SHTKNoteSummary"/>
      </w:pPr>
      <w:r>
        <w:t>교감 요약 | [CBETA 교감] 저본 太와 이문 大【宮】은 어휘 또는 표현 방식에 차이가 있으나 문단의 중심 논지는 유지된다.</w:t>
      </w:r>
    </w:p>
    <w:p>
      <w:pPr>
        <w:pStyle w:val="SHTKNoteDetail"/>
      </w:pPr>
      <w:r>
        <w:t>• 원교감 원문 | 太【大】，大【宮】</w:t>
        <w:br/>
        <w:t>• 교감 번호 | 0114024</w:t>
        <w:br/>
        <w:t>• 저본 독법 | 太</w:t>
        <w:br/>
        <w:t>• 저본 기준 번역 | 그 말씀이 어찌 이토록 허황합니까.</w:t>
        <w:br/>
        <w:t>• 이문 독법 | 大【宮】</w:t>
        <w:br/>
        <w:t>• 이문 기준 번역 | 이문을 적용하면 원문을 然其所說何大虛誕。로 읽는다. 저본 太와 이문 大【宮】은 어휘 또는 표현 방식에 차이가 있으나 문단의 중심 논지는 유지된다.</w:t>
        <w:br/>
        <w:t>• 의미 차이 | 저본 太와 이문 大【宮】은 어휘 또는 표현 방식에 차이가 있으나 문단의 중심 논지는 유지된다.</w:t>
        <w:br/>
        <w:t>• 번역 영향 판정 | [표현 차이]</w:t>
        <w:br/>
        <w:t>• 출처 | CBETA T52n2103, 교감 번호 0114024.</w:t>
      </w:r>
    </w:p>
    <w:p>
      <w:pPr>
        <w:pStyle w:val="SHTKBlockLabel"/>
      </w:pPr>
      <w:r>
        <w:t>원문</w:t>
      </w:r>
    </w:p>
    <w:p>
      <w:pPr>
        <w:pStyle w:val="SHTKSourceText"/>
      </w:pPr>
      <w:r>
        <w:t>竊尋佛本啟化之辰。當我宗周之運。自云。娑婆總攝靡所不歸。或復光照無際聲[＊]振有頂。或復八部雲臻十方輻湊。</w:t>
      </w:r>
    </w:p>
    <w:p>
      <w:pPr>
        <w:pStyle w:val="SHTKBlockLabel"/>
      </w:pPr>
      <w:r>
        <w:t>한국어 직역</w:t>
      </w:r>
    </w:p>
    <w:p>
      <w:pPr>
        <w:pStyle w:val="SHTKTranslationText"/>
      </w:pPr>
      <w:r>
        <w:t>제가 삼가 부처가 처음 교화를 연 때를 살펴보니, 우리 종주 주나라 시대에 해당합니다. 스스로 말하기를, ‘사바세계를 모두 거두어 귀의하지 않는 곳이 없고, 또 광명이 끝없이 비추며 소리가 유정천까지 울리고, 또 팔부가 구름처럼 몰려오고 시방이 수레바퀴 살처럼 모인다.’고 합니다.</w:t>
      </w:r>
    </w:p>
    <w:p>
      <w:pPr>
        <w:pStyle w:val="SHTKBlockLabel"/>
      </w:pPr>
      <w:r>
        <w:t>교감·번역 메모</w:t>
      </w:r>
    </w:p>
    <w:p>
      <w:pPr>
        <w:pStyle w:val="SHTKNoteSummary"/>
      </w:pPr>
      <w:r>
        <w:t>교감 요약 | [상호참조] 앞의 교감 0113021과 같은 이문이 이 자리에도 적용된다.</w:t>
      </w:r>
    </w:p>
    <w:p>
      <w:pPr>
        <w:pStyle w:val="SHTKNoteDetail"/>
      </w:pPr>
      <w:r>
        <w:t>• 한국어 해설 | [＊]는 XML의 명시적 연결 정보에 따라 교감 0113021를 재참조한다.</w:t>
      </w:r>
    </w:p>
    <w:p>
      <w:pPr>
        <w:pStyle w:val="SHTKBlockLabel"/>
      </w:pPr>
      <w:r>
        <w:t>원문</w:t>
      </w:r>
    </w:p>
    <w:p>
      <w:pPr>
        <w:pStyle w:val="SHTKSourceText"/>
      </w:pPr>
      <w:r>
        <w:t>計天竺去我十萬里餘。俱在須彌之南。並是閻浮之內。那忽此間士庶無至佛所。如來亦何獨簡不賜餘光。弗生我秦漢。靡載我墳籍。詳此二三疑惑逾甚。僕聞貞不絕俗隱不違親。所以和光於塵裏。披蓮於火內。</w:t>
      </w:r>
    </w:p>
    <w:p>
      <w:pPr>
        <w:pStyle w:val="SHTKBlockLabel"/>
      </w:pPr>
      <w:r>
        <w:t>한국어 직역</w:t>
      </w:r>
    </w:p>
    <w:p>
      <w:pPr>
        <w:pStyle w:val="SHTKTranslationText"/>
      </w:pPr>
      <w:r>
        <w:t>생각해 보건대 천축은 우리에게서 십만여 리 떨어져 있지만, 모두 수미산 남쪽에 있고, 함께 염부제 안에 있습니다. 그런데 어찌하여 이곳의 선비와 백성 가운데 부처가 있는 곳에 간 사람이 없습니까. 여래께서는 또 어찌하여 유독 이곳만 가려 남은 광명을 내려 주지 않으셨습니까. 우리 진·한 시대에 태어나지도 않았고, 우리 경전과 사서에도 기록되지 않았습니다. 이 두세 가지를 자세히 살펴보면 의혹이 더욱 심해집니다. 제가 듣기로 정직하다고 해서 세속을 끊는 것은 아니고 은거한다고 해서 어버이를 저버리는 것은 아닙니다. 그래서 먼지 속에서도 빛을 감추어 세상과 섞이고, 불 속에서도 연꽃을 피우는 것입니다.</w:t>
      </w:r>
    </w:p>
    <w:p>
      <w:pPr>
        <w:pStyle w:val="SHTKBlockLabel"/>
      </w:pPr>
      <w:r>
        <w:t>원문</w:t>
      </w:r>
    </w:p>
    <w:p>
      <w:pPr>
        <w:pStyle w:val="SHTKSourceText"/>
      </w:pPr>
      <w:r>
        <w:t>至若束帶垂纓無妨修德。留鬚長[25]鬢足可閑居。</w:t>
      </w:r>
    </w:p>
    <w:p>
      <w:pPr>
        <w:pStyle w:val="SHTKBlockLabel"/>
      </w:pPr>
      <w:r>
        <w:t>한국어 직역</w:t>
      </w:r>
    </w:p>
    <w:p>
      <w:pPr>
        <w:pStyle w:val="SHTKTranslationText"/>
      </w:pPr>
      <w:r>
        <w:t>가령 관대를 하고 갓끈을 드리워도 덕을 닦는 데 방해되지 않고, 수염과 긴 머리를 남겨 두어도 충분히 한가롭게 살 수 있습니다.</w:t>
      </w:r>
    </w:p>
    <w:p>
      <w:pPr>
        <w:pStyle w:val="SHTKBlockLabel"/>
      </w:pPr>
      <w:r>
        <w:t>교감·번역 메모</w:t>
      </w:r>
    </w:p>
    <w:p>
      <w:pPr>
        <w:pStyle w:val="SHTKNoteSummary"/>
      </w:pPr>
      <w:r>
        <w:t>교감 요약 | [CBETA 교감] 저본 鬢와 이문 髮【宋】【元】【明】【宮】은 해당 어휘의 뜻·수량·지시 대상 가운데 하나 이상을 바꾸므로 한국어 해석에도 실제 차이가 생긴다.</w:t>
      </w:r>
    </w:p>
    <w:p>
      <w:pPr>
        <w:pStyle w:val="SHTKNoteDetail"/>
      </w:pPr>
      <w:r>
        <w:t>• 원교감 원문 | 鬢【大】，髮【宋】【元】【明】【宮】</w:t>
        <w:br/>
        <w:t>• 교감 번호 | 0114025</w:t>
        <w:br/>
        <w:t>• 저본 독법 | 鬢</w:t>
        <w:br/>
        <w:t>• 저본 기준 번역 | 수염과 긴 머리를 남겨 두어도 충분히 한가롭게 살 수 있습니다.</w:t>
        <w:br/>
        <w:t>• 이문 독법 | 髮【宋】【元】【明】【宮】</w:t>
        <w:br/>
        <w:t>• 이문 기준 번역 | 이문을 적용하면 원문을 留鬚長髮足可閑居。로 읽는다. 저본 鬢와 이문 髮【宋】【元】【明】【宮】은 해당 어휘의 뜻·수량·지시 대상 가운데 하나 이상을 바꾸므로 한국어 해석에도 실제 차이가 생긴다.</w:t>
        <w:br/>
        <w:t>• 의미 차이 | 저본 鬢와 이문 髮【宋】【元】【明】【宮】은 해당 어휘의 뜻·수량·지시 대상 가운데 하나 이상을 바꾸므로 한국어 해석에도 실제 차이가 생긴다.</w:t>
        <w:br/>
        <w:t>• 번역 영향 판정 | [의미 차이 있음]</w:t>
        <w:br/>
        <w:t>• 출처 | CBETA T52n2103, 교감 번호 0114025.</w:t>
      </w:r>
    </w:p>
    <w:p>
      <w:pPr>
        <w:pStyle w:val="SHTKBlockLabel"/>
      </w:pPr>
      <w:r>
        <w:t>원문</w:t>
      </w:r>
    </w:p>
    <w:p>
      <w:pPr>
        <w:pStyle w:val="SHTKSourceText"/>
      </w:pPr>
      <w:r>
        <w:t>且道本虛通觸無不是。[26]何棄於冠[27]籫專在於錫鉢。</w:t>
      </w:r>
    </w:p>
    <w:p>
      <w:pPr>
        <w:pStyle w:val="SHTKBlockLabel"/>
      </w:pPr>
      <w:r>
        <w:t>한국어 직역</w:t>
      </w:r>
    </w:p>
    <w:p>
      <w:pPr>
        <w:pStyle w:val="SHTKTranslationText"/>
      </w:pPr>
      <w:r>
        <w:t>또 도의 근본은 비고 통하여 닿는 곳마다 도 아닌 것이 없습니다. 그런데 어찌 관과 비녀는 버리고 오직 석장과 발우에만 매달립니까.</w:t>
      </w:r>
    </w:p>
    <w:p>
      <w:pPr>
        <w:pStyle w:val="SHTKBlockLabel"/>
      </w:pPr>
      <w:r>
        <w:t>교감·번역 메모</w:t>
      </w:r>
    </w:p>
    <w:p>
      <w:pPr>
        <w:pStyle w:val="SHTKNoteSummary"/>
      </w:pPr>
      <w:r>
        <w:t>교감 요약 | [CBETA 교감] 저본 何와 이문 何必絕【宋】【元】【明】은 어순·첨가·성분 관계를 바꾸어 문장 구조가 달라진다. 본문은 저본을 자동 교정하지 않는다.</w:t>
      </w:r>
    </w:p>
    <w:p>
      <w:pPr>
        <w:pStyle w:val="SHTKNoteDetail"/>
      </w:pPr>
      <w:r>
        <w:t>• 원교감 원문 | 何【大】，何必絕【宋】【元】【明】</w:t>
        <w:br/>
        <w:t>• 교감 번호 | 0114026</w:t>
        <w:br/>
        <w:t>• 저본 독법 | 何</w:t>
        <w:br/>
        <w:t>• 저본 기준 번역 | 그런데 어찌 관과 비녀는 버리고 오직 석장과 발우에만 매달립니까.</w:t>
        <w:br/>
        <w:t>• 이문 독법 | 何必絕【宋】【元】【明】</w:t>
        <w:br/>
        <w:t>• 이문 기준 번역 | 이문을 적용하면 원문을 何必絕棄於冠籫專在於錫鉢。로 읽는다. 저본 何와 이문 何必絕【宋】【元】【明】은 어순·첨가·성분 관계를 바꾸어 문장 구조가 달라진다. 본문은 저본을 자동 교정하지 않는다.</w:t>
        <w:br/>
        <w:t>• 의미 차이 | 저본 何와 이문 何必絕【宋】【元】【明】은 어순·첨가·성분 관계를 바꾸어 문장 구조가 달라진다. 본문은 저본을 자동 교정하지 않는다.</w:t>
        <w:br/>
        <w:t>• 번역 영향 판정 | [문장 구조 변화]</w:t>
        <w:br/>
        <w:t>• 출처 | CBETA T52n2103, 교감 번호 0114026.</w:t>
      </w:r>
    </w:p>
    <w:p>
      <w:pPr>
        <w:pStyle w:val="SHTKNoteSummary"/>
      </w:pPr>
      <w:r>
        <w:t>교감 요약 | [CBETA 교감] 저본 籫와 이문 簪【宋】【元】【明】【宮】은 이 문맥에서 이체·통용 또는 같은 의미권의 표기로 처리할 수 있어 한국어 직역의 핵심 뜻은 달라지지 않는다.</w:t>
      </w:r>
    </w:p>
    <w:p>
      <w:pPr>
        <w:pStyle w:val="SHTKNoteDetail"/>
      </w:pPr>
      <w:r>
        <w:t>• 원교감 원문 | 籫【大】，簪【宋】【元】【明】【宮】</w:t>
        <w:br/>
        <w:t>• 교감 번호 | 0114027</w:t>
        <w:br/>
        <w:t>• 저본 독법 | 籫</w:t>
        <w:br/>
        <w:t>• 저본 기준 번역 | 그런데 어찌 관과 비녀는 버리고 오직 석장과 발우에만 매달립니까.</w:t>
        <w:br/>
        <w:t>• 이문 독법 | 簪【宋】【元】【明】【宮】</w:t>
        <w:br/>
        <w:t>• 이문 기준 번역 | 그런데 어찌 관과 비녀는 버리고 오직 석장과 발우에만 매달립니까.</w:t>
        <w:br/>
        <w:t>• 의미 차이 | 저본 籫와 이문 簪【宋】【元】【明】【宮】은 이 문맥에서 이체·통용 또는 같은 의미권의 표기로 처리할 수 있어 한국어 직역의 핵심 뜻은 달라지지 않는다.</w:t>
        <w:br/>
        <w:t>• 번역 영향 판정 | [번역 차이 없음]</w:t>
        <w:br/>
        <w:t>• 출처 | CBETA T52n2103, 교감 번호 0114027.</w:t>
      </w:r>
    </w:p>
    <w:p>
      <w:pPr>
        <w:pStyle w:val="SHTKBlockLabel"/>
      </w:pPr>
      <w:r>
        <w:t>원문</w:t>
      </w:r>
    </w:p>
    <w:p>
      <w:pPr>
        <w:pStyle w:val="SHTKSourceText"/>
      </w:pPr>
      <w:r>
        <w:t>竊以不傷遺體始著孝心。莫非王臣終從朝命。今既赭衣髠髮。未詳其罪。不仕天子。無乃自高敢諮先生。請當[1]辯析。</w:t>
      </w:r>
    </w:p>
    <w:p>
      <w:pPr>
        <w:pStyle w:val="SHTKBlockLabel"/>
      </w:pPr>
      <w:r>
        <w:t>한국어 직역</w:t>
      </w:r>
    </w:p>
    <w:p>
      <w:pPr>
        <w:pStyle w:val="SHTKTranslationText"/>
      </w:pPr>
      <w:r>
        <w:t>제가 생각건대 부모에게서 받은 몸을 상하지 않는 데서 비로소 효심이 드러나고, 사람은 모두 임금의 신하이므로 끝내 조정의 명령을 따라야 합니다. 그런데 지금 붉은 갈옷을 입고 머리를 깎았으니, 무슨 죄를 지었는지 알 수 없습니다. 천자를 섬기지 않으니, 스스로 너무 높이는 것이 아닙니까. 감히 선생께 묻습니다. 청컨대 마땅히 분명히 변석해 주십시오.”</w:t>
      </w:r>
    </w:p>
    <w:p>
      <w:pPr>
        <w:pStyle w:val="SHTKBlockLabel"/>
      </w:pPr>
      <w:r>
        <w:t>교감·번역 메모</w:t>
      </w:r>
    </w:p>
    <w:p>
      <w:pPr>
        <w:pStyle w:val="SHTKNoteSummary"/>
      </w:pPr>
      <w:r>
        <w:t>교감 요약 | [CBETA 교감] 저본 辯와 이문 辨【宋】【元】【明】【宮】은 이 문맥에서 이체·통용 또는 같은 의미권의 표기로 처리할 수 있어 한국어 직역의 핵심 뜻은 달라지지 않는다.</w:t>
      </w:r>
    </w:p>
    <w:p>
      <w:pPr>
        <w:pStyle w:val="SHTKNoteDetail"/>
      </w:pPr>
      <w:r>
        <w:t>• 원교감 원문 | 辯【大】，辨【宋】【元】【明】【宮】</w:t>
        <w:br/>
        <w:t>• 교감 번호 | 0115001</w:t>
        <w:br/>
        <w:t>• 저본 독법 | 辯</w:t>
        <w:br/>
        <w:t>• 저본 기준 번역 | 청컨대 마땅히 분명히 변석해 주십시오.”</w:t>
        <w:br/>
        <w:t>• 이문 독법 | 辨【宋】【元】【明】【宮】</w:t>
        <w:br/>
        <w:t>• 이문 기준 번역 | 청컨대 마땅히 분명히 변석해 주십시오.”</w:t>
        <w:br/>
        <w:t>• 의미 차이 | 저본 辯와 이문 辨【宋】【元】【明】【宮】은 이 문맥에서 이체·통용 또는 같은 의미권의 표기로 처리할 수 있어 한국어 직역의 핵심 뜻은 달라지지 않는다.</w:t>
        <w:br/>
        <w:t>• 번역 영향 판정 | [번역 차이 없음]</w:t>
        <w:br/>
        <w:t>• 출처 | CBETA T52n2103, 교감 번호 0115001.</w:t>
      </w:r>
    </w:p>
    <w:p>
      <w:pPr>
        <w:pStyle w:val="SHTKBlockLabel"/>
      </w:pPr>
      <w:r>
        <w:t>위치표지</w:t>
      </w:r>
    </w:p>
    <w:p>
      <w:pPr>
        <w:pStyle w:val="SHTKPositionMarker"/>
      </w:pPr>
      <w:r>
        <w:t xml:space="preserve">[0115a02]</w:t>
      </w:r>
    </w:p>
    <w:p>
      <w:pPr>
        <w:pStyle w:val="SHTKBlockLabel"/>
      </w:pPr>
      <w:r>
        <w:t>원문</w:t>
      </w:r>
    </w:p>
    <w:p>
      <w:pPr>
        <w:pStyle w:val="SHTKSourceText"/>
      </w:pPr>
      <w:r>
        <w:t>先生曰。吾聞大音不入於俚耳。其驗茲乎。猶欲以寸管窺天小螺量海。而我法門[2]出敻。</w:t>
      </w:r>
    </w:p>
    <w:p>
      <w:pPr>
        <w:pStyle w:val="SHTKBlockLabel"/>
      </w:pPr>
      <w:r>
        <w:t>한국어 직역</w:t>
      </w:r>
    </w:p>
    <w:p>
      <w:pPr>
        <w:pStyle w:val="SHTKTranslationText"/>
      </w:pPr>
      <w:r>
        <w:t>선생이 말하였다. “내가 듣기로 큰 소리는 세속적인 귀에는 들어가지 않는다 하였는데, 그 증험이 바로 이것인가. 그대는 오히려 한 치 대롱으로 하늘을 엿보고 작은 소라로 바다를 재려 한다. 우리 법문은 아득히 뛰어나 있으니,</w:t>
      </w:r>
    </w:p>
    <w:p>
      <w:pPr>
        <w:pStyle w:val="SHTKBlockLabel"/>
      </w:pPr>
      <w:r>
        <w:t>교감·번역 메모</w:t>
      </w:r>
    </w:p>
    <w:p>
      <w:pPr>
        <w:pStyle w:val="SHTKNoteSummary"/>
      </w:pPr>
      <w:r>
        <w:t>교감 요약 | [CBETA 교감] 저본 出敻와 이문 敻出【明】은 어순·첨가·성분 관계를 바꾸어 문장 구조가 달라진다. 본문은 저본을 자동 교정하지 않는다.</w:t>
      </w:r>
    </w:p>
    <w:p>
      <w:pPr>
        <w:pStyle w:val="SHTKNoteDetail"/>
      </w:pPr>
      <w:r>
        <w:t>• 원교감 원문 | 出敻【大】，敻出【明】</w:t>
        <w:br/>
        <w:t>• 교감 번호 | 0115002</w:t>
        <w:br/>
        <w:t>• 저본 독법 | 出敻</w:t>
        <w:br/>
        <w:t>• 저본 기준 번역 | 우리 법문은 아득히 뛰어나 있으니,</w:t>
        <w:br/>
        <w:t>• 이문 독법 | 敻出【明】</w:t>
        <w:br/>
        <w:t>• 이문 기준 번역 | 이문을 적용하면 원문을 而我法門敻出。로 읽는다. 저본 出敻와 이문 敻出【明】은 어순·첨가·성분 관계를 바꾸어 문장 구조가 달라진다. 본문은 저본을 자동 교정하지 않는다.</w:t>
        <w:br/>
        <w:t>• 의미 차이 | 저본 出敻와 이문 敻出【明】은 어순·첨가·성분 관계를 바꾸어 문장 구조가 달라진다. 본문은 저본을 자동 교정하지 않는다.</w:t>
        <w:br/>
        <w:t>• 번역 영향 판정 | [문장 구조 변화]</w:t>
        <w:br/>
        <w:t>• 출처 | CBETA T52n2103, 교감 번호 0115002.</w:t>
      </w:r>
    </w:p>
    <w:p>
      <w:pPr>
        <w:pStyle w:val="SHTKBlockLabel"/>
      </w:pPr>
      <w:r>
        <w:t>원문</w:t>
      </w:r>
    </w:p>
    <w:p>
      <w:pPr>
        <w:pStyle w:val="SHTKSourceText"/>
      </w:pPr>
      <w:r>
        <w:t>非吾子之能極。吾且[3]仰憑神力更為言之。</w:t>
      </w:r>
    </w:p>
    <w:p>
      <w:pPr>
        <w:pStyle w:val="SHTKBlockLabel"/>
      </w:pPr>
      <w:r>
        <w:t>한국어 직역</w:t>
      </w:r>
    </w:p>
    <w:p>
      <w:pPr>
        <w:pStyle w:val="SHTKTranslationText"/>
      </w:pPr>
      <w:r>
        <w:t>그대가 능히 끝까지 헤아릴 수 있는 것이 아니다. 나는 우선 우러러 신통력에 기대어 다시 그대에게 말해 주겠다.</w:t>
      </w:r>
    </w:p>
    <w:p>
      <w:pPr>
        <w:pStyle w:val="SHTKBlockLabel"/>
      </w:pPr>
      <w:r>
        <w:t>교감·번역 메모</w:t>
      </w:r>
    </w:p>
    <w:p>
      <w:pPr>
        <w:pStyle w:val="SHTKNoteSummary"/>
      </w:pPr>
      <w:r>
        <w:t>교감 요약 | [CBETA 교감] 저본 仰와 이문 卯【宋】은 해당 어휘의 뜻·수량·지시 대상 가운데 하나 이상을 바꾸므로 한국어 해석에도 실제 차이가 생긴다.</w:t>
      </w:r>
    </w:p>
    <w:p>
      <w:pPr>
        <w:pStyle w:val="SHTKNoteDetail"/>
      </w:pPr>
      <w:r>
        <w:t>• 원교감 원문 | 仰【大】，卯【宋】</w:t>
        <w:br/>
        <w:t>• 교감 번호 | 0115003</w:t>
        <w:br/>
        <w:t>• 저본 독법 | 仰</w:t>
        <w:br/>
        <w:t>• 저본 기준 번역 | 나는 우선 우러러 신통력에 기대어 다시 그대에게 말해 주겠다.</w:t>
        <w:br/>
        <w:t>• 이문 독법 | 卯【宋】</w:t>
        <w:br/>
        <w:t>• 이문 기준 번역 | 이문을 적용하면 원문을 吾且卯憑神力更為言之。로 읽는다. 저본 仰와 이문 卯【宋】은 해당 어휘의 뜻·수량·지시 대상 가운데 하나 이상을 바꾸므로 한국어 해석에도 실제 차이가 생긴다.</w:t>
        <w:br/>
        <w:t>• 의미 차이 | 저본 仰와 이문 卯【宋】은 해당 어휘의 뜻·수량·지시 대상 가운데 하나 이상을 바꾸므로 한국어 해석에도 실제 차이가 생긴다.</w:t>
        <w:br/>
        <w:t>• 번역 영향 판정 | [의미 차이 있음]</w:t>
        <w:br/>
        <w:t>• 출처 | CBETA T52n2103, 교감 번호 0115003.</w:t>
      </w:r>
    </w:p>
    <w:p>
      <w:pPr>
        <w:pStyle w:val="SHTKBlockLabel"/>
      </w:pPr>
      <w:r>
        <w:t>원문</w:t>
      </w:r>
    </w:p>
    <w:p>
      <w:pPr>
        <w:pStyle w:val="SHTKSourceText"/>
      </w:pPr>
      <w:r>
        <w:t>吾師化道含弘靈鈞遠被。但眾生緣薄。自為限礙耳。</w:t>
      </w:r>
    </w:p>
    <w:p>
      <w:pPr>
        <w:pStyle w:val="SHTKBlockLabel"/>
      </w:pPr>
      <w:r>
        <w:t>한국어 직역</w:t>
      </w:r>
    </w:p>
    <w:p>
      <w:pPr>
        <w:pStyle w:val="SHTKTranslationText"/>
      </w:pPr>
      <w:r>
        <w:t>우리 스승의 교화의 도는 넓고 크며 신령한 교화는 멀리까지 미친다. 다만 중생의 인연이 얕아서, 스스로 한계를 만들고 막힐 뿐이다.</w:t>
      </w:r>
    </w:p>
    <w:p>
      <w:pPr>
        <w:pStyle w:val="SHTKBlockLabel"/>
      </w:pPr>
      <w:r>
        <w:t>원문</w:t>
      </w:r>
    </w:p>
    <w:p>
      <w:pPr>
        <w:pStyle w:val="SHTKSourceText"/>
      </w:pPr>
      <w:r>
        <w:t>何關佛威之不大。聖澤之無均。其猶日月垂像麗天。雷霆發音動地。而簡於聾瞽。豈光微聲小者哉。然佛遊舍衛有餘二紀三億之家。猶不聞見。何怪邊地十萬里乎。竊以周孔之生。本惟華夏之邑。夷狄不信其理何耶。</w:t>
      </w:r>
    </w:p>
    <w:p>
      <w:pPr>
        <w:pStyle w:val="SHTKBlockLabel"/>
      </w:pPr>
      <w:r>
        <w:t>한국어 직역</w:t>
      </w:r>
    </w:p>
    <w:p>
      <w:pPr>
        <w:pStyle w:val="SHTKTranslationText"/>
      </w:pPr>
      <w:r>
        <w:t>그것이 어찌 부처의 위력이 크지 않은 것과 관계있겠으며, 성인의 은택이 고르지 않은 것과 관계있겠는가. 마치 해와 달이 형상을 드리워 하늘을 빛내고, 우레와 천둥이 소리를 내어 땅을 움직이지만, 귀머거리와 장님에게만은 미치지 않는 것과 같다. 어찌 빛이 미약하고 소리가 작은 탓이겠는가. 그러나 부처께서 사위국에 머무신 이십여 년 동안 삼억 가호가 있었어도, 여전히 듣거나 보지 못한 사람이 있었다. 하물며 십만 리 떨어진 변방을 어찌 이상하게 여기겠는가. 내가 생각건대 주공과 공자의 탄생도, 본래 화하의 지역에만 있었는데, 이적이 그 이치를 믿지 않는 것은 어째서인가.</w:t>
      </w:r>
    </w:p>
    <w:p>
      <w:pPr>
        <w:pStyle w:val="SHTKBlockLabel"/>
      </w:pPr>
      <w:r>
        <w:t>원문</w:t>
      </w:r>
    </w:p>
    <w:p>
      <w:pPr>
        <w:pStyle w:val="SHTKSourceText"/>
      </w:pPr>
      <w:r>
        <w:t>至於東方朔之昇天。淮南王之入籙。然乘鸞排霧世有其人。欲不長於神仙猶密之而弗載。寧解味吾師之道術。書之於惇史乎。況值秦皇焚典經籍不全。何容守此局文。遂無大見然有[4]或彼正真甘茲隨俗。</w:t>
      </w:r>
    </w:p>
    <w:p>
      <w:pPr>
        <w:pStyle w:val="SHTKBlockLabel"/>
      </w:pPr>
      <w:r>
        <w:t>한국어 직역</w:t>
      </w:r>
    </w:p>
    <w:p>
      <w:pPr>
        <w:pStyle w:val="SHTKTranslationText"/>
      </w:pPr>
      <w:r>
        <w:t>동방삭이 하늘로 올라간 일이나, 회남왕이 선록에 들어간 일에 이르러서도, 난새를 타고 안개를 헤치고 간 사람이 세상에 있었지만, 신선보다 못하게 여기고 오히려 숨겨 기록하지 않은 것이다. [구문 불확실] 그런데 어찌 우리 스승의 도술을 깊이 이해하여, 돈독한 역사서에 기록할 수 있었겠는가. 더구나 진시황이 경전을 불살라 경적이 완전하지 않았던 때를 만났으니, 어찌 이 국한된 문헌만을 지키면서, 마침내 큰 견문이 전혀 없다고 하겠는가. 그런데 어떤 이는 저 바른 진리를 버리고 이 세속에 달게 따른다. [구두 불확실]</w:t>
      </w:r>
    </w:p>
    <w:p>
      <w:pPr>
        <w:pStyle w:val="SHTKBlockLabel"/>
      </w:pPr>
      <w:r>
        <w:t>교감·번역 메모</w:t>
      </w:r>
    </w:p>
    <w:p>
      <w:pPr>
        <w:pStyle w:val="SHTKNoteSummary"/>
      </w:pPr>
      <w:r>
        <w:t>교감 요약 | [CBETA 교감] 저본 或과 이문 惑은 해당 난구의 구문을 달리 만들지만 원문 자체가 불안정하여 어느 독법이 우월한지 판단을 유보한다.</w:t>
      </w:r>
    </w:p>
    <w:p>
      <w:pPr>
        <w:pStyle w:val="SHTKNoteDetail"/>
      </w:pPr>
      <w:r>
        <w:t>• 원교감 원문 | 或【大】，惑【宋】【元】【明】</w:t>
        <w:br/>
        <w:t>• 교감 번호 | 0115004</w:t>
        <w:br/>
        <w:t>• 저본 독법 | 或</w:t>
        <w:br/>
        <w:t>• 저본 기준 번역 | 마침내 큰 견문이 전혀 없다고 하겠는가. 그런데 어떤 이는 저 바른 진리를 버리고 이 세속에 달게 따른다. [구두 불확실]</w:t>
        <w:br/>
        <w:t>• 이문 독법 | 惑【宋】【元】【明】</w:t>
        <w:br/>
        <w:t>• 이문 기준 번역 | 이문을 적용하면 원문을 遂無大見然有惑彼正真甘茲隨俗。로 읽는다.</w:t>
        <w:br/>
        <w:t>• 번역 영향 판정 | [판단 유보]</w:t>
        <w:br/>
        <w:t>• 출처 | CBETA T52n2103, 교감 번호 0115004.</w:t>
      </w:r>
    </w:p>
    <w:p>
      <w:pPr>
        <w:pStyle w:val="SHTKBlockLabel"/>
      </w:pPr>
      <w:r>
        <w:t>원문</w:t>
      </w:r>
    </w:p>
    <w:p>
      <w:pPr>
        <w:pStyle w:val="SHTKSourceText"/>
      </w:pPr>
      <w:r>
        <w:t>未悟身之非潔。豈達命也。</w:t>
      </w:r>
    </w:p>
    <w:p>
      <w:pPr>
        <w:pStyle w:val="SHTKBlockLabel"/>
      </w:pPr>
      <w:r>
        <w:t>한국어 직역</w:t>
      </w:r>
    </w:p>
    <w:p>
      <w:pPr>
        <w:pStyle w:val="SHTKTranslationText"/>
      </w:pPr>
      <w:r>
        <w:t>아직 몸이 깨끗하지 않음을 깨닫지 못하니, 어찌 목숨의 이치를 통달하겠는가.</w:t>
      </w:r>
    </w:p>
    <w:p>
      <w:pPr>
        <w:pStyle w:val="SHTKBlockLabel"/>
      </w:pPr>
      <w:r>
        <w:t>원문</w:t>
      </w:r>
    </w:p>
    <w:p>
      <w:pPr>
        <w:pStyle w:val="SHTKSourceText"/>
      </w:pPr>
      <w:r>
        <w:t>無常服翫則數重不止。慳貪則一毛難落。屑屑頑民可悲之甚。吾已無保於形骸。誰有營於炫好。[5]鬢髮既剪我心自伏。</w:t>
      </w:r>
    </w:p>
    <w:p>
      <w:pPr>
        <w:pStyle w:val="SHTKBlockLabel"/>
      </w:pPr>
      <w:r>
        <w:t>한국어 직역</w:t>
      </w:r>
    </w:p>
    <w:p>
      <w:pPr>
        <w:pStyle w:val="SHTKTranslationText"/>
      </w:pPr>
      <w:r>
        <w:t>덧없는 옷과 장식은 여러 겹이어도 그치지 않고, 인색하고 탐욕스러우면 털 한 올도 버리기 어렵다. 자질구레한 완고한 백성이 참으로 가련하다. 나는 이미 이 몸을 보전하려는 생각이 없는데, 누가 꾸밈과 아름다움을 경영하겠는가. 머리털과 수염을 이미 깎으니 내 마음도 스스로 굴복하였고,</w:t>
      </w:r>
    </w:p>
    <w:p>
      <w:pPr>
        <w:pStyle w:val="SHTKBlockLabel"/>
      </w:pPr>
      <w:r>
        <w:t>교감·번역 메모</w:t>
      </w:r>
    </w:p>
    <w:p>
      <w:pPr>
        <w:pStyle w:val="SHTKNoteSummary"/>
      </w:pPr>
      <w:r>
        <w:t>교감 요약 | [CBETA 교감] 저본 鬢와 이문 鬚【宋】【元】【明】【宮】은 이 문맥에서 이체·통용 또는 같은 의미권의 표기로 처리할 수 있어 한국어 직역의 핵심 뜻은 달라지지 않는다.</w:t>
      </w:r>
    </w:p>
    <w:p>
      <w:pPr>
        <w:pStyle w:val="SHTKNoteDetail"/>
      </w:pPr>
      <w:r>
        <w:t>• 원교감 원문 | 鬢【大】，鬚【宋】【元】【明】【宮】</w:t>
        <w:br/>
        <w:t>• 교감 번호 | 0115005</w:t>
        <w:br/>
        <w:t>• 저본 독법 | 鬢</w:t>
        <w:br/>
        <w:t>• 저본 기준 번역 | 머리털과 수염을 이미 깎으니 내 마음도 스스로 굴복하였고,</w:t>
        <w:br/>
        <w:t>• 이문 독법 | 鬚【宋】【元】【明】【宮】</w:t>
        <w:br/>
        <w:t>• 이문 기준 번역 | 머리털과 수염을 이미 깎으니 내 마음도 스스로 굴복하였고,</w:t>
        <w:br/>
        <w:t>• 의미 차이 | 저본 鬢와 이문 鬚【宋】【元】【明】【宮】은 이 문맥에서 이체·통용 또는 같은 의미권의 표기로 처리할 수 있어 한국어 직역의 핵심 뜻은 달라지지 않는다.</w:t>
        <w:br/>
        <w:t>• 번역 영향 판정 | [번역 차이 없음]</w:t>
        <w:br/>
        <w:t>• 출처 | CBETA T52n2103, 교감 번호 0115005.</w:t>
      </w:r>
    </w:p>
    <w:p>
      <w:pPr>
        <w:pStyle w:val="SHTKBlockLabel"/>
      </w:pPr>
      <w:r>
        <w:t>원문</w:t>
      </w:r>
    </w:p>
    <w:p>
      <w:pPr>
        <w:pStyle w:val="SHTKSourceText"/>
      </w:pPr>
      <w:r>
        <w:t>衣惟壞色愛情何起。所以五綴而持想。六時而繫念。蕭然物外是曰逆流。</w:t>
      </w:r>
    </w:p>
    <w:p>
      <w:pPr>
        <w:pStyle w:val="SHTKBlockLabel"/>
      </w:pPr>
      <w:r>
        <w:t>한국어 직역</w:t>
      </w:r>
    </w:p>
    <w:p>
      <w:pPr>
        <w:pStyle w:val="SHTKTranslationText"/>
      </w:pPr>
      <w:r>
        <w:t>옷은 오직 괴색이니 애착의 마음이 어찌 일어나겠는가. 그러므로 다섯 번 기운 누더기를 입고 생각을 지키며, 육시에 마음을 매어 둔다. 만물 밖에서 소연한 이것을 역류라고 한다.</w:t>
      </w:r>
    </w:p>
    <w:p>
      <w:pPr>
        <w:pStyle w:val="SHTKBlockLabel"/>
      </w:pPr>
      <w:r>
        <w:t>원문</w:t>
      </w:r>
    </w:p>
    <w:p>
      <w:pPr>
        <w:pStyle w:val="SHTKSourceText"/>
      </w:pPr>
      <w:r>
        <w:t>竊聞夏禹疏川則有勞手足。墨翟利物則不悋頂踵。殺身以成仁。餓死而存義。此並有違於大孝。然猶盛美於群書。[6]況吾養性栖玄立身行道。</w:t>
      </w:r>
    </w:p>
    <w:p>
      <w:pPr>
        <w:pStyle w:val="SHTKBlockLabel"/>
      </w:pPr>
      <w:r>
        <w:t>한국어 직역</w:t>
      </w:r>
    </w:p>
    <w:p>
      <w:pPr>
        <w:pStyle w:val="SHTKTranslationText"/>
      </w:pPr>
      <w:r>
        <w:t>내가 듣기로 하나라 우임금은 물길을 뚫느라 손발을 수고롭게 하였고, 묵적은 사람을 이롭게 하느라 정수리부터 발꿈치까지 아끼지 않았다. 몸을 죽여 인을 이루고, 굶어 죽으면서 의를 보존하였다. 이런 일들은 모두 큰 효에 어긋나는 듯하지만, 오히려 여러 경서에서 크게 아름답게 칭송한다. 하물며 나는 성품을 기르고 현묘함에 깃들며 몸을 세우고 도를 행하여,</w:t>
      </w:r>
    </w:p>
    <w:p>
      <w:pPr>
        <w:pStyle w:val="SHTKBlockLabel"/>
      </w:pPr>
      <w:r>
        <w:t>교감·번역 메모</w:t>
      </w:r>
    </w:p>
    <w:p>
      <w:pPr>
        <w:pStyle w:val="SHTKNoteSummary"/>
      </w:pPr>
      <w:r>
        <w:t>교감 요약 | [CBETA 교감] 저본 況와 이문 〔－〕【宋】【元】【明】【宮】은 어휘 또는 표현 방식에 차이가 있으나 문단의 중심 논지는 유지된다.</w:t>
      </w:r>
    </w:p>
    <w:p>
      <w:pPr>
        <w:pStyle w:val="SHTKNoteDetail"/>
      </w:pPr>
      <w:r>
        <w:t>• 원교감 원문 | 況【大】，〔－〕【宋】【元】【明】【宮】</w:t>
        <w:br/>
        <w:t>• 교감 번호 | 0115006</w:t>
        <w:br/>
        <w:t>• 저본 독법 | 況</w:t>
        <w:br/>
        <w:t>• 저본 기준 번역 | 하물며 나는 성품을 기르고 현묘함에 깃들며 몸을 세우고 도를 행하여,</w:t>
        <w:br/>
        <w:t>• 이문 독법 | 〔－〕【宋】【元】【明】【宮】</w:t>
        <w:br/>
        <w:t>• 이문 기준 번역 | 이문을 적용하면 원문을 －吾養性栖玄立身行道。로 읽는다. 저본 況와 이문 〔－〕【宋】【元】【明】【宮】은 어휘 또는 표현 방식에 차이가 있으나 문단의 중심 논지는 유지된다.</w:t>
        <w:br/>
        <w:t>• 의미 차이 | 저본 況와 이문 〔－〕【宋】【元】【明】【宮】은 어휘 또는 표현 방식에 차이가 있으나 문단의 중심 논지는 유지된다.</w:t>
        <w:br/>
        <w:t>• 번역 영향 판정 | [표현 차이]</w:t>
        <w:br/>
        <w:t>• 출처 | CBETA T52n2103, 교감 번호 0115006.</w:t>
      </w:r>
    </w:p>
    <w:p>
      <w:pPr>
        <w:pStyle w:val="SHTKBlockLabel"/>
      </w:pPr>
      <w:r>
        <w:t>원문</w:t>
      </w:r>
    </w:p>
    <w:p>
      <w:pPr>
        <w:pStyle w:val="SHTKSourceText"/>
      </w:pPr>
      <w:r>
        <w:t>方欲廣濟六趣高希萬德。豈學子拘之於小節。顧在膚髮之間哉。</w:t>
      </w:r>
    </w:p>
    <w:p>
      <w:pPr>
        <w:pStyle w:val="SHTKBlockLabel"/>
      </w:pPr>
      <w:r>
        <w:t>한국어 직역</w:t>
      </w:r>
    </w:p>
    <w:p>
      <w:pPr>
        <w:pStyle w:val="SHTKTranslationText"/>
      </w:pPr>
      <w:r>
        <w:t>장차 육취를 널리 구제하고 만덕을 높이 바라려 한다. 어찌 그대처럼 작은 절목에 얽매이는 것을 배우고, 피부와 머리카락 사이만 돌아보겠는가.</w:t>
      </w:r>
    </w:p>
    <w:p>
      <w:pPr>
        <w:pStyle w:val="SHTKBlockLabel"/>
      </w:pPr>
      <w:r>
        <w:t>원문</w:t>
      </w:r>
    </w:p>
    <w:p>
      <w:pPr>
        <w:pStyle w:val="SHTKSourceText"/>
      </w:pPr>
      <w:r>
        <w:t>扇[7]逐榮名餘事。</w:t>
      </w:r>
    </w:p>
    <w:p>
      <w:pPr>
        <w:pStyle w:val="SHTKBlockLabel"/>
      </w:pPr>
      <w:r>
        <w:t>한국어 직역</w:t>
      </w:r>
    </w:p>
    <w:p>
      <w:pPr>
        <w:pStyle w:val="SHTKTranslationText"/>
      </w:pPr>
      <w:r>
        <w:t>부채처럼 영화와 명성을 좇는 것은 나머지 일일 뿐이고, [구문 불확실]</w:t>
      </w:r>
    </w:p>
    <w:p>
      <w:pPr>
        <w:pStyle w:val="SHTKBlockLabel"/>
      </w:pPr>
      <w:r>
        <w:t>교감·번역 메모</w:t>
      </w:r>
    </w:p>
    <w:p>
      <w:pPr>
        <w:pStyle w:val="SHTKNoteSummary"/>
      </w:pPr>
      <w:r>
        <w:t>교감 요약 | [CBETA 교감] 저본 逐와 이문 遂【元】은 해당 어휘의 뜻·수량·지시 대상 가운데 하나 이상을 바꾸므로 한국어 해석에도 실제 차이가 생긴다.</w:t>
      </w:r>
    </w:p>
    <w:p>
      <w:pPr>
        <w:pStyle w:val="SHTKNoteDetail"/>
      </w:pPr>
      <w:r>
        <w:t>• 원교감 원문 | 逐【大】，遂【元】</w:t>
        <w:br/>
        <w:t>• 교감 번호 | 0115007</w:t>
        <w:br/>
        <w:t>• 저본 독법 | 逐</w:t>
        <w:br/>
        <w:t>• 저본 기준 번역 | 부채처럼 영화와 명성을 좇는 것은 나머지 일일 뿐이고, [구문 불확실]</w:t>
        <w:br/>
        <w:t>• 이문 독법 | 遂【元】</w:t>
        <w:br/>
        <w:t>• 이문 기준 번역 | 이문을 적용하면 원문을 扇遂榮名餘事。로 읽는다. 저본 逐와 이문 遂【元】은 해당 어휘의 뜻·수량·지시 대상 가운데 하나 이상을 바꾸므로 한국어 해석에도 실제 차이가 생긴다.</w:t>
        <w:br/>
        <w:t>• 의미 차이 | 저본 逐와 이문 遂【元】은 해당 어휘의 뜻·수량·지시 대상 가운데 하나 이상을 바꾸므로 한국어 해석에도 실제 차이가 생긴다.</w:t>
        <w:br/>
        <w:t>• 번역 영향 판정 | [의미 차이 있음]</w:t>
        <w:br/>
        <w:t>• 출처 | CBETA T52n2103, 교감 번호 0115007.</w:t>
      </w:r>
    </w:p>
    <w:p>
      <w:pPr>
        <w:pStyle w:val="SHTKBlockLabel"/>
      </w:pPr>
      <w:r>
        <w:t>원문</w:t>
      </w:r>
    </w:p>
    <w:p>
      <w:pPr>
        <w:pStyle w:val="SHTKSourceText"/>
      </w:pPr>
      <w:r>
        <w:t>從北面之朝也。其若効淺祿微。唯勞諾走。[8]功高無暇位極常懼危溢不安。</w:t>
      </w:r>
    </w:p>
    <w:p>
      <w:pPr>
        <w:pStyle w:val="SHTKBlockLabel"/>
      </w:pPr>
      <w:r>
        <w:t>한국어 직역</w:t>
      </w:r>
    </w:p>
    <w:p>
      <w:pPr>
        <w:pStyle w:val="SHTKTranslationText"/>
      </w:pPr>
      <w:r>
        <w:t>북면하여 조정에 나아가는 일도 그러하다. [구문 불확실] 만약 공효가 얕고 녹봉이 적다면, 그저 대답하며 달려다니느라 수고할 뿐이고, 공이 높으면 한가할 틈이 없고 지위가 극에 이르면 늘 위태롭고 넘칠까 두려워 편안하지 못하다.</w:t>
      </w:r>
    </w:p>
    <w:p>
      <w:pPr>
        <w:pStyle w:val="SHTKBlockLabel"/>
      </w:pPr>
      <w:r>
        <w:t>교감·번역 메모</w:t>
      </w:r>
    </w:p>
    <w:p>
      <w:pPr>
        <w:pStyle w:val="SHTKNoteSummary"/>
      </w:pPr>
      <w:r>
        <w:t>교감 요약 | [CBETA 교감] 저본 功高無暇와 이문 無暇功高【宋】【元】【明】【宮】은 어순·첨가·성분 관계를 바꾸어 문장 구조가 달라진다. 본문은 저본을 자동 교정하지 않는다.</w:t>
      </w:r>
    </w:p>
    <w:p>
      <w:pPr>
        <w:pStyle w:val="SHTKNoteDetail"/>
      </w:pPr>
      <w:r>
        <w:t>• 원교감 원문 | 功高無暇【大】，無暇功高【宋】【元】【明】【宮】</w:t>
        <w:br/>
        <w:t>• 교감 번호 | 0115008</w:t>
        <w:br/>
        <w:t>• 저본 독법 | 功高無暇</w:t>
        <w:br/>
        <w:t>• 저본 기준 번역 | 공이 높으면 한가할 틈이 없고 지위가 극에 이르면 늘 위태롭고 넘칠까 두려워 편안하지 못하다.</w:t>
        <w:br/>
        <w:t>• 이문 독법 | 無暇功高【宋】【元】【明】【宮】</w:t>
        <w:br/>
        <w:t>• 이문 기준 번역 | 이문을 적용하면 원문을 無暇功高位極常懼危溢不安。로 읽는다. 저본 功高無暇와 이문 無暇功高【宋】【元】【明】【宮】은 어순·첨가·성분 관계를 바꾸어 문장 구조가 달라진다. 본문은 저본을 자동 교정하지 않는다.</w:t>
        <w:br/>
        <w:t>• 의미 차이 | 저본 功高無暇와 이문 無暇功高【宋】【元】【明】【宮】은 어순·첨가·성분 관계를 바꾸어 문장 구조가 달라진다. 본문은 저본을 자동 교정하지 않는다.</w:t>
        <w:br/>
        <w:t>• 번역 영향 판정 | [문장 구조 변화]</w:t>
        <w:br/>
        <w:t>• 출처 | CBETA T52n2103, 교감 번호 0115008.</w:t>
      </w:r>
    </w:p>
    <w:p>
      <w:pPr>
        <w:pStyle w:val="SHTKBlockLabel"/>
      </w:pPr>
      <w:r>
        <w:t>원문</w:t>
      </w:r>
    </w:p>
    <w:p>
      <w:pPr>
        <w:pStyle w:val="SHTKSourceText"/>
      </w:pPr>
      <w:r>
        <w:t>千仞棄珠一何賤寶。但火內之蓮非吾所發。染而不染何爾能知。公子曰。先生強誇華以飾非。護牆茨而不掃。</w:t>
      </w:r>
    </w:p>
    <w:p>
      <w:pPr>
        <w:pStyle w:val="SHTKBlockLabel"/>
      </w:pPr>
      <w:r>
        <w:t>한국어 직역</w:t>
      </w:r>
    </w:p>
    <w:p>
      <w:pPr>
        <w:pStyle w:val="SHTKTranslationText"/>
      </w:pPr>
      <w:r>
        <w:t>천 길 벼랑에서 구슬을 버리는 것은 어찌 그리 보배를 천하게 여기는가. [의미 불확실] 다만 불 속의 연꽃은 내가 피운 것이 아니며, 물들면서도 물들지 않는 이치를 그대가 어찌 알겠는가.” 공자가 말하였다. “선생은 억지로 화려한 말로 자신의 잘못을 꾸미고, 담장에 난 가시를 감싸고도 쓸어 내지 않습니다. [의미 불확실]</w:t>
      </w:r>
    </w:p>
    <w:p>
      <w:pPr>
        <w:pStyle w:val="SHTKBlockLabel"/>
      </w:pPr>
      <w:r>
        <w:t>원문</w:t>
      </w:r>
    </w:p>
    <w:p>
      <w:pPr>
        <w:pStyle w:val="SHTKSourceText"/>
      </w:pPr>
      <w:r>
        <w:t>請聽逆耳之篤論。略條其弊也四焉。僕聞玉樹不林於蒹葭。威鳳不群於燕雀。先生道雖微妙。門人獨何庸猥。或形陋族微。或類卑神闇。無三端可以參多士。無十畝可以為匹夫。</w:t>
      </w:r>
    </w:p>
    <w:p>
      <w:pPr>
        <w:pStyle w:val="SHTKBlockLabel"/>
      </w:pPr>
      <w:r>
        <w:t>한국어 직역</w:t>
      </w:r>
    </w:p>
    <w:p>
      <w:pPr>
        <w:pStyle w:val="SHTKTranslationText"/>
      </w:pPr>
      <w:r>
        <w:t>청컨대 귀에는 거슬리지만 독실한 논의를 들어 보십시오. 대략 그 폐단을 조목조목 말하면 네 가지입니다. 제가 듣기로 옥 같은 나무는 갈대밭에 숲을 이루지 않고, 위엄 있는 봉황은 제비나 참새와 무리 짓지 않습니다. 선생의 도가 비록 미묘하다 하더라도, 그 문인들은 어찌 그리 용렬하고 비루합니까. 혹은 모습이 누추하고 집안이 미천하며, 혹은 부류가 낮고 정신이 어둡습니다. 삼단의 재주가 없어 여러 선비와 나란히할 수도 없고, [의미 불확실] 열 이랑의 토지도 없어 한 사람의 평민 노릇조차 할 수 없습니다.</w:t>
      </w:r>
    </w:p>
    <w:p>
      <w:pPr>
        <w:pStyle w:val="SHTKBlockLabel"/>
      </w:pPr>
      <w:r>
        <w:t>원문</w:t>
      </w:r>
    </w:p>
    <w:p>
      <w:pPr>
        <w:pStyle w:val="SHTKSourceText"/>
      </w:pPr>
      <w:r>
        <w:t>墮王事之不閑。恥私門之弗立。寄逃役於佛寺之內。纔容身於法服之下。見人不能敘寒溫。讀經不解[9]正音義。</w:t>
      </w:r>
    </w:p>
    <w:p>
      <w:pPr>
        <w:pStyle w:val="SHTKBlockLabel"/>
      </w:pPr>
      <w:r>
        <w:t>한국어 직역</w:t>
      </w:r>
    </w:p>
    <w:p>
      <w:pPr>
        <w:pStyle w:val="SHTKTranslationText"/>
      </w:pPr>
      <w:r>
        <w:t>왕의 일에 익숙하지 못한 데로 떨어지고, 사사로운 가문을 세우지 못하는 것을 부끄러워하여, 부역을 피하려고 불사 안에 몸을 의탁하고, 겨우 법복 아래에 몸을 숨깁니다. 사람을 만나도 안부 인사조차 제대로 하지 못하고, 경전을 읽어도 바른 음과 뜻을 알지 못하면서,</w:t>
      </w:r>
    </w:p>
    <w:p>
      <w:pPr>
        <w:pStyle w:val="SHTKBlockLabel"/>
      </w:pPr>
      <w:r>
        <w:t>교감·번역 메모</w:t>
      </w:r>
    </w:p>
    <w:p>
      <w:pPr>
        <w:pStyle w:val="SHTKNoteSummary"/>
      </w:pPr>
      <w:r>
        <w:t>교감 요약 | [CBETA 교감] 저본 正音와 이문 立正【宋】【元】【明】【宮】은 해당 어휘의 뜻·수량·지시 대상 가운데 하나 이상을 바꾸므로 한국어 해석에도 실제 차이가 생긴다.</w:t>
      </w:r>
    </w:p>
    <w:p>
      <w:pPr>
        <w:pStyle w:val="SHTKNoteDetail"/>
      </w:pPr>
      <w:r>
        <w:t>• 원교감 원문 | 正音【大】，立正【宋】【元】【明】【宮】</w:t>
        <w:br/>
        <w:t>• 교감 번호 | 0115009</w:t>
        <w:br/>
        <w:t>• 저본 독법 | 正音</w:t>
        <w:br/>
        <w:t>• 저본 기준 번역 | 경전을 읽어도 바른 음과 뜻을 알지 못하면서,</w:t>
        <w:br/>
        <w:t>• 이문 독법 | 立正【宋】【元】【明】【宮】</w:t>
        <w:br/>
        <w:t>• 이문 기준 번역 | 이문을 적용하면 원문을 讀經不解立正義。로 읽는다. 저본 正音와 이문 立正【宋】【元】【明】【宮】은 해당 어휘의 뜻·수량·지시 대상 가운데 하나 이상을 바꾸므로 한국어 해석에도 실제 차이가 생긴다.</w:t>
        <w:br/>
        <w:t>• 의미 차이 | 저본 正音와 이문 立正【宋】【元】【明】【宮】은 해당 어휘의 뜻·수량·지시 대상 가운데 하나 이상을 바꾸므로 한국어 해석에도 실제 차이가 생긴다.</w:t>
        <w:br/>
        <w:t>• 번역 영향 판정 | [의미 차이 있음]</w:t>
        <w:br/>
        <w:t>• 출처 | CBETA T52n2103, 교감 번호 0115009.</w:t>
      </w:r>
    </w:p>
    <w:p>
      <w:pPr>
        <w:pStyle w:val="SHTKBlockLabel"/>
      </w:pPr>
      <w:r>
        <w:t>원문</w:t>
      </w:r>
    </w:p>
    <w:p>
      <w:pPr>
        <w:pStyle w:val="SHTKSourceText"/>
      </w:pPr>
      <w:r>
        <w:t>空知高心於百姓。背禮於二親。非所以自榮。其弊一也。</w:t>
      </w:r>
    </w:p>
    <w:p>
      <w:pPr>
        <w:pStyle w:val="SHTKBlockLabel"/>
      </w:pPr>
      <w:r>
        <w:t>한국어 직역</w:t>
      </w:r>
    </w:p>
    <w:p>
      <w:pPr>
        <w:pStyle w:val="SHTKTranslationText"/>
      </w:pPr>
      <w:r>
        <w:t>헛되이 백성들보다 마음을 높이 세울 줄만 알고, 두 어버이에 대한 예를 저버립니다. 이는 스스로를 영화롭게 하는 방법이 아니니, 이것이 첫째 폐단입니다.</w:t>
      </w:r>
    </w:p>
    <w:p>
      <w:pPr>
        <w:pStyle w:val="SHTKBlockLabel"/>
      </w:pPr>
      <w:r>
        <w:t>원문</w:t>
      </w:r>
    </w:p>
    <w:p>
      <w:pPr>
        <w:pStyle w:val="SHTKSourceText"/>
      </w:pPr>
      <w:r>
        <w:t>僕聞采椽土堦之儉。唐堯之所以字民。瓊室玉臺之盛。商辛之所以敗俗。況如來行惟少[10]慾德本大悲。</w:t>
      </w:r>
    </w:p>
    <w:p>
      <w:pPr>
        <w:pStyle w:val="SHTKBlockLabel"/>
      </w:pPr>
      <w:r>
        <w:t>한국어 직역</w:t>
      </w:r>
    </w:p>
    <w:p>
      <w:pPr>
        <w:pStyle w:val="SHTKTranslationText"/>
      </w:pPr>
      <w:r>
        <w:t>제가 듣기로 나무 서까래와 흙 계단의 검소함은, 당요가 백성을 사랑하여 길렀던 까닭이고, 옥으로 꾸민 방과 누대의 성대함은, 상나라 주왕이 풍속을 무너뜨린 까닭입니다. 하물며 여래의 행은 오직 욕심이 적고 덕의 근본은 큰 자비인데,</w:t>
      </w:r>
    </w:p>
    <w:p>
      <w:pPr>
        <w:pStyle w:val="SHTKBlockLabel"/>
      </w:pPr>
      <w:r>
        <w:t>교감·번역 메모</w:t>
      </w:r>
    </w:p>
    <w:p>
      <w:pPr>
        <w:pStyle w:val="SHTKNoteSummary"/>
      </w:pPr>
      <w:r>
        <w:t>교감 요약 | [CBETA 교감] 저본 慾와 이문 欲【明】은 이 문맥에서 이체·통용 또는 같은 의미권의 표기로 처리할 수 있어 한국어 직역의 핵심 뜻은 달라지지 않는다.</w:t>
      </w:r>
    </w:p>
    <w:p>
      <w:pPr>
        <w:pStyle w:val="SHTKNoteDetail"/>
      </w:pPr>
      <w:r>
        <w:t>• 원교감 원문 | 慾【大】，欲【明】</w:t>
        <w:br/>
        <w:t>• 교감 번호 | 0115010</w:t>
        <w:br/>
        <w:t>• 저본 독법 | 慾</w:t>
        <w:br/>
        <w:t>• 저본 기준 번역 | 하물며 여래의 행은 오직 욕심이 적고 덕의 근본은 큰 자비인데,</w:t>
        <w:br/>
        <w:t>• 이문 독법 | 欲【明】</w:t>
        <w:br/>
        <w:t>• 이문 기준 번역 | 하물며 여래의 행은 오직 욕심이 적고 덕의 근본은 큰 자비인데,</w:t>
        <w:br/>
        <w:t>• 의미 차이 | 저본 慾와 이문 欲【明】은 이 문맥에서 이체·통용 또는 같은 의미권의 표기로 처리할 수 있어 한국어 직역의 핵심 뜻은 달라지지 않는다.</w:t>
        <w:br/>
        <w:t>• 번역 영향 판정 | [번역 차이 없음]</w:t>
        <w:br/>
        <w:t>• 출처 | CBETA T52n2103, 교감 번호 0115010.</w:t>
      </w:r>
    </w:p>
    <w:p>
      <w:pPr>
        <w:pStyle w:val="SHTKBlockLabel"/>
      </w:pPr>
      <w:r>
        <w:t>원문</w:t>
      </w:r>
    </w:p>
    <w:p>
      <w:pPr>
        <w:pStyle w:val="SHTKSourceText"/>
      </w:pPr>
      <w:r>
        <w:t>只應宴坐於塚間。經行於樹下。何宜飾九層之剎。建七寶之臺。不愍作者之勞。不慚居者之逸。非所以自約。</w:t>
      </w:r>
    </w:p>
    <w:p>
      <w:pPr>
        <w:pStyle w:val="SHTKBlockLabel"/>
      </w:pPr>
      <w:r>
        <w:t>한국어 직역</w:t>
      </w:r>
    </w:p>
    <w:p>
      <w:pPr>
        <w:pStyle w:val="SHTKTranslationText"/>
      </w:pPr>
      <w:r>
        <w:t>마땅히 무덤 사이에서 편안히 앉고, 나무 아래에서 경행할 뿐이어야 합니다. 어찌 구층의 찰을 꾸미고, 칠보의 누대를 세우는 것이 마땅하겠습니까. 짓는 사람의 수고를 가엾게 여기지도 않고, 거처하는 사람의 편안함을 부끄러워하지도 않으니, 이는 스스로를 절제하는 방법이 아닙니다.</w:t>
      </w:r>
    </w:p>
    <w:p>
      <w:pPr>
        <w:pStyle w:val="SHTKBlockLabel"/>
      </w:pPr>
      <w:r>
        <w:t>원문</w:t>
      </w:r>
    </w:p>
    <w:p>
      <w:pPr>
        <w:pStyle w:val="SHTKSourceText"/>
      </w:pPr>
      <w:r>
        <w:t>其弊二也。僕聞無自伐功老聃之極教。不讚己德[＊]惟佛之格言。勞謙則君子終吉。[11]剋讓則聖人上美。必若內德充盛自然外響。馳應賓侶坐致揄揚。豈況佛心澄靜亡諸得失之咎。如何獨許世尊之號。不欲推人。</w:t>
      </w:r>
    </w:p>
    <w:p>
      <w:pPr>
        <w:pStyle w:val="SHTKBlockLabel"/>
      </w:pPr>
      <w:r>
        <w:t>한국어 직역</w:t>
      </w:r>
    </w:p>
    <w:p>
      <w:pPr>
        <w:pStyle w:val="SHTKTranslationText"/>
      </w:pPr>
      <w:r>
        <w:t>이것이 둘째 폐단입니다. 제가 듣기로 자신의 공을 자랑하지 말라는 것은 노담의 지극한 가르침이고, 자기 덕을 찬탄하지 말라는 것은 오직 부처의 격언입니다. 수고하면서도 겸손하면 군자는 끝내 길하고, 자기를 누르고 양보하면 성인이 가장 아름답게 여깁니다. 진실로 내면의 덕이 충실하고 성대하다면 자연히 밖으로 명성이 울려 퍼지고, 손님과 벗들이 달려와 앉아서 칭송하게 될 것입니다. 하물며 부처의 마음은 맑고 고요하여 온갖 득실의 허물이 없는데, 어찌하여 홀로 ‘세존’이라는 칭호를 스스로 허락하고, 다른 이에게 미루려 하지 않습니까.</w:t>
      </w:r>
    </w:p>
    <w:p>
      <w:pPr>
        <w:pStyle w:val="SHTKBlockLabel"/>
      </w:pPr>
      <w:r>
        <w:t>교감·번역 메모</w:t>
      </w:r>
    </w:p>
    <w:p>
      <w:pPr>
        <w:pStyle w:val="SHTKNoteSummary"/>
      </w:pPr>
      <w:r>
        <w:t>교감 요약 | [상호참조] 앞의 교감 0111026과 같은 이문이 이 자리에도 적용된다.</w:t>
      </w:r>
    </w:p>
    <w:p>
      <w:pPr>
        <w:pStyle w:val="SHTKNoteSummary"/>
      </w:pPr>
      <w:r>
        <w:t>교감 요약 | [CBETA 교감] 저본 剋와 이문 克【宋】【元】【明】【宮】은 이 문맥에서 이체·통용 또는 같은 의미권의 표기로 처리할 수 있어 한국어 직역의 핵심 뜻은 달라지지 않는다.</w:t>
      </w:r>
    </w:p>
    <w:p>
      <w:pPr>
        <w:pStyle w:val="SHTKNoteDetail"/>
      </w:pPr>
      <w:r>
        <w:t>• 원교감 원문 | 剋【大】，克【宋】【元】【明】【宮】</w:t>
        <w:br/>
        <w:t>• 교감 번호 | 0115011</w:t>
        <w:br/>
        <w:t>• 저본 독법 | 剋</w:t>
        <w:br/>
        <w:t>• 저본 기준 번역 | 자기를 누르고 양보하면 성인이 가장 아름답게 여깁니다.</w:t>
        <w:br/>
        <w:t>• 이문 독법 | 克【宋】【元】【明】【宮】</w:t>
        <w:br/>
        <w:t>• 이문 기준 번역 | 자기를 누르고 양보하면 성인이 가장 아름답게 여깁니다.</w:t>
        <w:br/>
        <w:t>• 의미 차이 | 저본 剋와 이문 克【宋】【元】【明】【宮】은 이 문맥에서 이체·통용 또는 같은 의미권의 표기로 처리할 수 있어 한국어 직역의 핵심 뜻은 달라지지 않는다.</w:t>
        <w:br/>
        <w:t>• 번역 영향 판정 | [번역 차이 없음]</w:t>
        <w:br/>
        <w:t>• 출처 | CBETA T52n2103, 교감 번호 0115011.</w:t>
      </w:r>
    </w:p>
    <w:p>
      <w:pPr>
        <w:pStyle w:val="SHTKBlockLabel"/>
      </w:pPr>
      <w:r>
        <w:t>원문</w:t>
      </w:r>
    </w:p>
    <w:p>
      <w:pPr>
        <w:pStyle w:val="SHTKSourceText"/>
      </w:pPr>
      <w:r>
        <w:t>然彼群經莫二之宗。各談第一之稱。自生[12]牟楯。</w:t>
      </w:r>
    </w:p>
    <w:p>
      <w:pPr>
        <w:pStyle w:val="SHTKBlockLabel"/>
      </w:pPr>
      <w:r>
        <w:t>한국어 직역</w:t>
      </w:r>
    </w:p>
    <w:p>
      <w:pPr>
        <w:pStyle w:val="SHTKTranslationText"/>
      </w:pPr>
      <w:r>
        <w:t>그런데 저 여러 경전은 둘이 없는 종지를 말하면서도, 각기 자기 가르침을 ‘제일’이라 말합니다. 스스로 모순을 만들어 내니,</w:t>
      </w:r>
    </w:p>
    <w:p>
      <w:pPr>
        <w:pStyle w:val="SHTKBlockLabel"/>
      </w:pPr>
      <w:r>
        <w:t>교감·번역 메모</w:t>
      </w:r>
    </w:p>
    <w:p>
      <w:pPr>
        <w:pStyle w:val="SHTKNoteSummary"/>
      </w:pPr>
      <w:r>
        <w:t>교감 요약 | [CBETA 교감] 저본 牟楯와 이문 矛盾【宋】【元】【明】【宮】은 이 문맥에서 이체·통용 또는 같은 의미권의 표기로 처리할 수 있어 한국어 직역의 핵심 뜻은 달라지지 않는다.</w:t>
      </w:r>
    </w:p>
    <w:p>
      <w:pPr>
        <w:pStyle w:val="SHTKNoteDetail"/>
      </w:pPr>
      <w:r>
        <w:t>• 원교감 원문 | 牟楯【大】，矛盾【宋】【元】【明】【宮】</w:t>
        <w:br/>
        <w:t>• 교감 번호 | 0115012</w:t>
        <w:br/>
        <w:t>• 저본 독법 | 牟楯</w:t>
        <w:br/>
        <w:t>• 저본 기준 번역 | 스스로 모순을 만들어 내니,</w:t>
        <w:br/>
        <w:t>• 이문 독법 | 矛盾【宋】【元】【明】【宮】</w:t>
        <w:br/>
        <w:t>• 이문 기준 번역 | 스스로 모순을 만들어 내니,</w:t>
        <w:br/>
        <w:t>• 의미 차이 | 저본 牟楯와 이문 矛盾【宋】【元】【明】【宮】은 이 문맥에서 이체·통용 또는 같은 의미권의 표기로 처리할 수 있어 한국어 직역의 핵심 뜻은 달라지지 않는다.</w:t>
        <w:br/>
        <w:t>• 번역 영향 판정 | [번역 차이 없음]</w:t>
        <w:br/>
        <w:t>• 출처 | CBETA T52n2103, 교감 번호 0115012.</w:t>
      </w:r>
    </w:p>
    <w:p>
      <w:pPr>
        <w:pStyle w:val="SHTKBlockLabel"/>
      </w:pPr>
      <w:r>
        <w:t>원문</w:t>
      </w:r>
    </w:p>
    <w:p>
      <w:pPr>
        <w:pStyle w:val="SHTKSourceText"/>
      </w:pPr>
      <w:r>
        <w:t>將何以通。非所以自遜其弊三也。僕聞情存兩寶心慎四知。方曰通人之雅懷。廉士之高節。或散之於宗族。或棄之於山水。</w:t>
      </w:r>
    </w:p>
    <w:p>
      <w:pPr>
        <w:pStyle w:val="SHTKBlockLabel"/>
      </w:pPr>
      <w:r>
        <w:t>한국어 직역</w:t>
      </w:r>
    </w:p>
    <w:p>
      <w:pPr>
        <w:pStyle w:val="SHTKTranslationText"/>
      </w:pPr>
      <w:r>
        <w:t>장차 어떻게 통하게 할 수 있겠습니까. 이는 스스로를 낮추는 방법이 아니니, 이것이 셋째 폐단입니다. 제가 듣기로 마음에 두 보배를 간직하고 네 가지 앎을 삼가는 것이, [의미 불확실] 바야흐로 통달한 사람의 우아한 마음이며, 청렴한 선비의 높은 절조라고 합니다. 혹 재물을 종족에게 흩어 주고, 혹 산수에 버려 둡니다.</w:t>
      </w:r>
    </w:p>
    <w:p>
      <w:pPr>
        <w:pStyle w:val="SHTKBlockLabel"/>
      </w:pPr>
      <w:r>
        <w:t>원문</w:t>
      </w:r>
    </w:p>
    <w:p>
      <w:pPr>
        <w:pStyle w:val="SHTKSourceText"/>
      </w:pPr>
      <w:r>
        <w:t>況玄道清淨。反俗沙門而復縱無厭之求。貪有為之利。勸俗人則令不留髓腦。論䞋施則便無讓分毫。或勝貴經過。或上客至止。不將虛心而接待。先陳出手之倍數。此乃有識之同疾。海內之共知。</w:t>
      </w:r>
    </w:p>
    <w:p>
      <w:pPr>
        <w:pStyle w:val="SHTKBlockLabel"/>
      </w:pPr>
      <w:r>
        <w:t>한국어 직역</w:t>
      </w:r>
    </w:p>
    <w:p>
      <w:pPr>
        <w:pStyle w:val="SHTKTranslationText"/>
      </w:pPr>
      <w:r>
        <w:t>하물며 현묘한 도는 맑고 깨끗해야 하는데, 세속을 등진 사문이 도리어 만족할 줄 모르는 요구를 마음껏 하고, 유위의 이익을 탐합니다. 세속 사람에게 권할 때에는 골수조차 남기지 말고 보시하라 하면서, 자신에게 보시하는 일을 말할 때에는 한 푼도 양보하려 하지 않습니다. 혹 존귀한 사람이 지나가거나, 혹 귀한 손님이 찾아와도, 빈 마음으로 접대하지 않고, 먼저 얼마를 내놓을 것인지 많은 수를 말합니다. 이는 식견 있는 이들이 함께 병통으로 여기는 바이며, 온 나라 사람들이 모두 아는 바입니다.</w:t>
      </w:r>
    </w:p>
    <w:p>
      <w:pPr>
        <w:pStyle w:val="SHTKBlockLabel"/>
      </w:pPr>
      <w:r>
        <w:t>원문</w:t>
      </w:r>
    </w:p>
    <w:p>
      <w:pPr>
        <w:pStyle w:val="SHTKSourceText"/>
      </w:pPr>
      <w:r>
        <w:t>非所以自廉。其弊四也。僕直言雖苦可為藥石。惟先生高見覽以詳之。</w:t>
      </w:r>
    </w:p>
    <w:p>
      <w:pPr>
        <w:pStyle w:val="SHTKBlockLabel"/>
      </w:pPr>
      <w:r>
        <w:t>한국어 직역</w:t>
      </w:r>
    </w:p>
    <w:p>
      <w:pPr>
        <w:pStyle w:val="SHTKTranslationText"/>
      </w:pPr>
      <w:r>
        <w:t>이는 스스로를 청렴하게 하는 방법이 아니니, 이것이 넷째 폐단입니다. 제 직언이 비록 쓰지만 약석이 될 수 있습니다. 바라건대 선생께서는 높은 견해로 살펴 자세히 헤아려 주십시오.”</w:t>
      </w:r>
    </w:p>
    <w:p>
      <w:pPr>
        <w:pStyle w:val="SHTKBlockLabel"/>
      </w:pPr>
      <w:r>
        <w:t>위치표지</w:t>
      </w:r>
    </w:p>
    <w:p>
      <w:pPr>
        <w:pStyle w:val="SHTKPositionMarker"/>
      </w:pPr>
      <w:r>
        <w:t xml:space="preserve">[0115b28]</w:t>
      </w:r>
    </w:p>
    <w:p>
      <w:pPr>
        <w:pStyle w:val="SHTKBlockLabel"/>
      </w:pPr>
      <w:r>
        <w:t>원문</w:t>
      </w:r>
    </w:p>
    <w:p>
      <w:pPr>
        <w:pStyle w:val="SHTKSourceText"/>
      </w:pPr>
      <w:r>
        <w:t>先生曰。吾子不笑何謂道耶。子但好其所以同。寧知其所以異。徒欲圮毀未損金剛。</w:t>
      </w:r>
    </w:p>
    <w:p>
      <w:pPr>
        <w:pStyle w:val="SHTKBlockLabel"/>
      </w:pPr>
      <w:r>
        <w:t>한국어 직역</w:t>
      </w:r>
    </w:p>
    <w:p>
      <w:pPr>
        <w:pStyle w:val="SHTKTranslationText"/>
      </w:pPr>
      <w:r>
        <w:t>선생이 말하였다. “그대가 웃지도 않으니 어찌 도를 말할 수 있겠는가. [구문 불확실] 그대는 다만 서로 같은 점만 좋아하고, 어찌 서로 다른 까닭을 알겠는가. 한갓 무너뜨리려 하지만 금강 같은 도는 조금도 손상되지 않는다.</w:t>
      </w:r>
    </w:p>
    <w:p>
      <w:pPr>
        <w:pStyle w:val="SHTKBlockLabel"/>
      </w:pPr>
      <w:r>
        <w:t>교감·번역 메모</w:t>
      </w:r>
    </w:p>
    <w:p>
      <w:pPr>
        <w:pStyle w:val="SHTKNoteSummary"/>
      </w:pPr>
      <w:r>
        <w:t>교감 요약 | [CBETA 교감] 저본 圮와 이문 𡉏【大】은 이 문맥에서 이체·통용 또는 같은 의미권의 표기로 처리할 수 있어 한국어 직역의 핵심 뜻은 달라지지 않는다.</w:t>
      </w:r>
    </w:p>
    <w:p>
      <w:pPr>
        <w:pStyle w:val="SHTKNoteDetail"/>
      </w:pPr>
      <w:r>
        <w:t>• 원교감 원문 | 圮【CB】，𡉏【大】</w:t>
        <w:br/>
        <w:t>• 교감 번호 | 0115b2901</w:t>
        <w:br/>
        <w:t>• 저본 독법 | 圮</w:t>
        <w:br/>
        <w:t>• 저본 기준 번역 | 한갓 무너뜨리려 하지만 금강 같은 도는 조금도 손상되지 않는다.</w:t>
        <w:br/>
        <w:t>• 이문 독법 | 𡉏【大】</w:t>
        <w:br/>
        <w:t>• 이문 기준 번역 | 한갓 무너뜨리려 하지만 금강 같은 도는 조금도 손상되지 않는다.</w:t>
        <w:br/>
        <w:t>• 의미 차이 | 저본 圮와 이문 𡉏【大】은 이 문맥에서 이체·통용 또는 같은 의미권의 표기로 처리할 수 있어 한국어 직역의 핵심 뜻은 달라지지 않는다.</w:t>
        <w:br/>
        <w:t>• 번역 영향 판정 | [번역 차이 없음]</w:t>
        <w:br/>
        <w:t>• 출처 | CBETA T52n2103.</w:t>
      </w:r>
    </w:p>
    <w:p>
      <w:pPr>
        <w:pStyle w:val="SHTKBlockLabel"/>
      </w:pPr>
      <w:r>
        <w:t>원문</w:t>
      </w:r>
    </w:p>
    <w:p>
      <w:pPr>
        <w:pStyle w:val="SHTKSourceText"/>
      </w:pPr>
      <w:r>
        <w:t>吾道弘邃豈可輕矣。吾聞萬機斯總。聖皇所以稱大。百川是納。巨壑所以為深。</w:t>
      </w:r>
    </w:p>
    <w:p>
      <w:pPr>
        <w:pStyle w:val="SHTKBlockLabel"/>
      </w:pPr>
      <w:r>
        <w:t>한국어 직역</w:t>
      </w:r>
    </w:p>
    <w:p>
      <w:pPr>
        <w:pStyle w:val="SHTKTranslationText"/>
      </w:pPr>
      <w:r>
        <w:t>우리 도는 넓고 깊으니 어찌 가볍게 여길 수 있겠는가. 내가 듣기로 온갖 기무를 모두 거느리기 때문에, 성스러운 임금을 위대하다고 일컫고, 온갖 강물을 모두 받아들이기 때문에, 큰 골짜기를 깊다고 한다.</w:t>
      </w:r>
    </w:p>
    <w:p>
      <w:pPr>
        <w:pStyle w:val="SHTKBlockLabel"/>
      </w:pPr>
      <w:r>
        <w:t>원문</w:t>
      </w:r>
    </w:p>
    <w:p>
      <w:pPr>
        <w:pStyle w:val="SHTKSourceText"/>
      </w:pPr>
      <w:r>
        <w:t>王則不[13]聯於細民。</w:t>
      </w:r>
    </w:p>
    <w:p>
      <w:pPr>
        <w:pStyle w:val="SHTKBlockLabel"/>
      </w:pPr>
      <w:r>
        <w:t>한국어 직역</w:t>
      </w:r>
    </w:p>
    <w:p>
      <w:pPr>
        <w:pStyle w:val="SHTKTranslationText"/>
      </w:pPr>
      <w:r>
        <w:t>왕은 작은 백성과 나란히 얽매이지 않고, [구문 불확실]</w:t>
      </w:r>
    </w:p>
    <w:p>
      <w:pPr>
        <w:pStyle w:val="SHTKBlockLabel"/>
      </w:pPr>
      <w:r>
        <w:t>교감·번역 메모</w:t>
      </w:r>
    </w:p>
    <w:p>
      <w:pPr>
        <w:pStyle w:val="SHTKNoteSummary"/>
      </w:pPr>
      <w:r>
        <w:t>교감 요약 | [CBETA 교감] 저본 不聯於細民과 이문 不恥於細民은 ‘연결되지 않는다’와 ‘백성을 부끄러워하지 않는다’로 논지의 방향이 달라진다.</w:t>
      </w:r>
    </w:p>
    <w:p>
      <w:pPr>
        <w:pStyle w:val="SHTKNoteDetail"/>
      </w:pPr>
      <w:r>
        <w:t>• 원교감 원문 | 聯【大】，恥【宋】【元】【明】【宮】</w:t>
        <w:br/>
        <w:t>• 교감 번호 | 0115013</w:t>
        <w:br/>
        <w:t>• 저본 독법 | 聯</w:t>
        <w:br/>
        <w:t>• 저본 기준 번역 | 왕은 작은 백성과 나란히 얽매이지 않고, [구문 불확실]</w:t>
        <w:br/>
        <w:t>• 이문 독법 | 恥【宋】【元】【明】【宮】</w:t>
        <w:br/>
        <w:t>• 이문 기준 번역 | 이문을 적용하면 원문을 王則不恥於細民。로 읽는다. 저본 不聯於細民과 이문 不恥於細民은 ‘연결되지 않는다’와 ‘백성을 부끄러워하지 않는다’로 논지의 방향이 달라진다.</w:t>
        <w:br/>
        <w:t>• 의미 차이 | 저본 不聯於細民과 이문 不恥於細民은 ‘연결되지 않는다’와 ‘백성을 부끄러워하지 않는다’로 논지의 방향이 달라진다.</w:t>
        <w:br/>
        <w:t>• 번역 영향 판정 | [의미 차이 있음]</w:t>
        <w:br/>
        <w:t>• 출처 | CBETA T52n2103, 교감 번호 0115013.</w:t>
      </w:r>
    </w:p>
    <w:p>
      <w:pPr>
        <w:pStyle w:val="SHTKBlockLabel"/>
      </w:pPr>
      <w:r>
        <w:t>원문</w:t>
      </w:r>
    </w:p>
    <w:p>
      <w:pPr>
        <w:pStyle w:val="SHTKSourceText"/>
      </w:pPr>
      <w:r>
        <w:t>海則無[14]遺於小水。</w:t>
      </w:r>
    </w:p>
    <w:p>
      <w:pPr>
        <w:pStyle w:val="SHTKBlockLabel"/>
      </w:pPr>
      <w:r>
        <w:t>한국어 직역</w:t>
      </w:r>
    </w:p>
    <w:p>
      <w:pPr>
        <w:pStyle w:val="SHTKTranslationText"/>
      </w:pPr>
      <w:r>
        <w:t>바다는 작은 물도 버리지 않는다.</w:t>
      </w:r>
    </w:p>
    <w:p>
      <w:pPr>
        <w:pStyle w:val="SHTKBlockLabel"/>
      </w:pPr>
      <w:r>
        <w:t>교감·번역 메모</w:t>
      </w:r>
    </w:p>
    <w:p>
      <w:pPr>
        <w:pStyle w:val="SHTKNoteSummary"/>
      </w:pPr>
      <w:r>
        <w:t>교감 요약 | [CBETA 교감] 저본 遺와 이문 逆【宋】【元】【明】은 해당 어휘의 뜻·수량·지시 대상 가운데 하나 이상을 바꾸므로 한국어 해석에도 실제 차이가 생긴다.</w:t>
      </w:r>
    </w:p>
    <w:p>
      <w:pPr>
        <w:pStyle w:val="SHTKNoteDetail"/>
      </w:pPr>
      <w:r>
        <w:t>• 원교감 원문 | 遺【大】，逆【宋】【元】【明】</w:t>
        <w:br/>
        <w:t>• 교감 번호 | 0115014</w:t>
        <w:br/>
        <w:t>• 저본 독법 | 遺</w:t>
        <w:br/>
        <w:t>• 저본 기준 번역 | 바다는 작은 물도 버리지 않는다.</w:t>
        <w:br/>
        <w:t>• 이문 독법 | 逆【宋】【元】【明】</w:t>
        <w:br/>
        <w:t>• 이문 기준 번역 | 이문을 적용하면 원문을 海則無逆於小水。로 읽는다. 저본 遺와 이문 逆【宋】【元】【明】은 해당 어휘의 뜻·수량·지시 대상 가운데 하나 이상을 바꾸므로 한국어 해석에도 실제 차이가 생긴다.</w:t>
        <w:br/>
        <w:t>• 의미 차이 | 저본 遺와 이문 逆【宋】【元】【明】은 해당 어휘의 뜻·수량·지시 대상 가운데 하나 이상을 바꾸므로 한국어 해석에도 실제 차이가 생긴다.</w:t>
        <w:br/>
        <w:t>• 번역 영향 판정 | [의미 차이 있음]</w:t>
        <w:br/>
        <w:t>• 출처 | CBETA T52n2103, 교감 번호 0115014.</w:t>
      </w:r>
    </w:p>
    <w:p>
      <w:pPr>
        <w:pStyle w:val="SHTKBlockLabel"/>
      </w:pPr>
      <w:r>
        <w:t>원문</w:t>
      </w:r>
    </w:p>
    <w:p>
      <w:pPr>
        <w:pStyle w:val="SHTKSourceText"/>
      </w:pPr>
      <w:r>
        <w:t>況吾師大道曠無不濟。有心盡攝未簡怨親。自當品戒德之小大。混族類之高下。故有除糞庸人。翻涉不生之位。應書貴士。倒墜無間之獄。</w:t>
      </w:r>
    </w:p>
    <w:p>
      <w:pPr>
        <w:pStyle w:val="SHTKBlockLabel"/>
      </w:pPr>
      <w:r>
        <w:t>한국어 직역</w:t>
      </w:r>
    </w:p>
    <w:p>
      <w:pPr>
        <w:pStyle w:val="SHTKTranslationText"/>
      </w:pPr>
      <w:r>
        <w:t>하물며 우리 스승의 대도는 넓어서 구제하지 않는 것이 없고, 마음이 있는 존재를 모두 거두어 원수와 친한 이를 가리지 않는다. 스스로 계덕의 크고 작음을 품별하고, 종족과 부류의 높고 낮음을 섞어 포용한다. 그러므로 똥을 치우던 용렬한 사람도, 도리어 불생의 지위에 건너 들어가고, 기록에 오를 만한 귀한 선비도, [구문 불확실] 거꾸로 무간지옥에 떨어지는 일이 있다.</w:t>
      </w:r>
    </w:p>
    <w:p>
      <w:pPr>
        <w:pStyle w:val="SHTKBlockLabel"/>
      </w:pPr>
      <w:r>
        <w:t>교감·번역 메모</w:t>
      </w:r>
    </w:p>
    <w:p>
      <w:pPr>
        <w:pStyle w:val="SHTKNoteSummary"/>
      </w:pPr>
      <w:r>
        <w:t>교감 요약 | [CBETA 교감] 無間之獄은 불교의 무간지옥을 가리키지만 無聞之獄은 전혀 다른 표현이 된다. 현재 CBETA는 대정장 독법 間을 유지한다.</w:t>
      </w:r>
    </w:p>
    <w:p>
      <w:pPr>
        <w:pStyle w:val="SHTKNoteDetail"/>
      </w:pPr>
      <w:r>
        <w:t>• 원교감 원문 | 間【大】，聞【麗-CB】</w:t>
        <w:br/>
        <w:t>• 교감 번호 | 0115c0601</w:t>
        <w:br/>
        <w:t>• 저본 독법 | 間</w:t>
        <w:br/>
        <w:t>• 저본 기준 번역 | 거꾸로 무간지옥에 떨어지는 일이 있다.</w:t>
        <w:br/>
        <w:t>• 이문 독법 | 聞【麗-CB】</w:t>
        <w:br/>
        <w:t>• 이문 기준 번역 | 이문을 적용하면 원문을 倒墜無聞之獄。로 읽는다. 無間之獄은 불교의 무간지옥을 가리키지만 無聞之獄은 전혀 다른 표현이 된다. 현재 CBETA는 대정장 독법 間을 유지한다.</w:t>
        <w:br/>
        <w:t>• 의미 차이 | 無間之獄은 불교의 무간지옥을 가리키지만 無聞之獄은 전혀 다른 표현이 된다. 현재 CBETA는 대정장 독법 間을 유지한다.</w:t>
        <w:br/>
        <w:t>• 번역 영향 판정 | [의미 차이 있음]</w:t>
        <w:br/>
        <w:t>• 출처 | CBETA T52n2103.</w:t>
      </w:r>
    </w:p>
    <w:p>
      <w:pPr>
        <w:pStyle w:val="SHTKBlockLabel"/>
      </w:pPr>
      <w:r>
        <w:t>원문</w:t>
      </w:r>
    </w:p>
    <w:p>
      <w:pPr>
        <w:pStyle w:val="SHTKSourceText"/>
      </w:pPr>
      <w:r>
        <w:t>內祕難識外相孰知。子何自擅為銓衡。吾未相許為水鏡。若但以貌取人。失之遠矣。遂使叔向伏𩱛蔑之語。長者悟沙彌之說。且復窮通有運否泰無恒。或始榮而後辱。或初微而後盛。</w:t>
      </w:r>
    </w:p>
    <w:p>
      <w:pPr>
        <w:pStyle w:val="SHTKBlockLabel"/>
      </w:pPr>
      <w:r>
        <w:t>한국어 직역</w:t>
      </w:r>
    </w:p>
    <w:p>
      <w:pPr>
        <w:pStyle w:val="SHTKTranslationText"/>
      </w:pPr>
      <w:r>
        <w:t>속사정은 비밀스러워 알기 어렵거늘 겉모습만으로 누가 알겠는가. 그대는 어찌 스스로 저울과 자가 되어 사람을 재려 하는가. 나는 아직 그대를 사람을 비추는 거울로 인정하지 않았다. 만일 다만 겉모습으로 사람을 취한다면, 크게 잘못될 것이다. 그래서 숙향도 겉모습이 추한 사람의 말을 받아들였고, [판독 불확실] 장자는 사미의 설법을 듣고 깨달았다. [의미 불확실] 또 궁함과 통달함에는 운수가 있고 막힘과 형통함에는 일정함이 없어서, 혹 처음에는 영화롭다가 뒤에 욕됨을 당하고, 혹 처음에는 미천하다가 뒤에 성대해진다.</w:t>
      </w:r>
    </w:p>
    <w:p>
      <w:pPr>
        <w:pStyle w:val="SHTKBlockLabel"/>
      </w:pPr>
      <w:r>
        <w:t>원문</w:t>
      </w:r>
    </w:p>
    <w:p>
      <w:pPr>
        <w:pStyle w:val="SHTKSourceText"/>
      </w:pPr>
      <w:r>
        <w:t>異轍紛[15]輪。</w:t>
      </w:r>
    </w:p>
    <w:p>
      <w:pPr>
        <w:pStyle w:val="SHTKBlockLabel"/>
      </w:pPr>
      <w:r>
        <w:t>한국어 직역</w:t>
      </w:r>
    </w:p>
    <w:p>
      <w:pPr>
        <w:pStyle w:val="SHTKTranslationText"/>
      </w:pPr>
      <w:r>
        <w:t>서로 다른 궤적이 어지럽게 돌아가니,</w:t>
      </w:r>
    </w:p>
    <w:p>
      <w:pPr>
        <w:pStyle w:val="SHTKBlockLabel"/>
      </w:pPr>
      <w:r>
        <w:t>교감·번역 메모</w:t>
      </w:r>
    </w:p>
    <w:p>
      <w:pPr>
        <w:pStyle w:val="SHTKNoteSummary"/>
      </w:pPr>
      <w:r>
        <w:t>교감 요약 | [CBETA 교감] 저본 輪와 이문 綸【宋】【元】【明】【宮】은 해당 어휘의 뜻·수량·지시 대상 가운데 하나 이상을 바꾸므로 한국어 해석에도 실제 차이가 생긴다.</w:t>
      </w:r>
    </w:p>
    <w:p>
      <w:pPr>
        <w:pStyle w:val="SHTKNoteDetail"/>
      </w:pPr>
      <w:r>
        <w:t>• 원교감 원문 | 輪【大】，綸【宋】【元】【明】【宮】</w:t>
        <w:br/>
        <w:t>• 교감 번호 | 0115015</w:t>
        <w:br/>
        <w:t>• 저본 독법 | 輪</w:t>
        <w:br/>
        <w:t>• 저본 기준 번역 | 서로 다른 궤적이 어지럽게 돌아가니,</w:t>
        <w:br/>
        <w:t>• 이문 독법 | 綸【宋】【元】【明】【宮】</w:t>
        <w:br/>
        <w:t>• 이문 기준 번역 | 이문을 적용하면 원문을 異轍紛綸。로 읽는다. 저본 輪와 이문 綸【宋】【元】【明】【宮】은 해당 어휘의 뜻·수량·지시 대상 가운데 하나 이상을 바꾸므로 한국어 해석에도 실제 차이가 생긴다.</w:t>
        <w:br/>
        <w:t>• 의미 차이 | 저본 輪와 이문 綸【宋】【元】【明】【宮】은 해당 어휘의 뜻·수량·지시 대상 가운데 하나 이상을 바꾸므로 한국어 해석에도 실제 차이가 생긴다.</w:t>
        <w:br/>
        <w:t>• 번역 영향 판정 | [의미 차이 있음]</w:t>
        <w:br/>
        <w:t>• 출처 | CBETA T52n2103, 교감 번호 0115015.</w:t>
      </w:r>
    </w:p>
    <w:p>
      <w:pPr>
        <w:pStyle w:val="SHTKBlockLabel"/>
      </w:pPr>
      <w:r>
        <w:t>원문</w:t>
      </w:r>
    </w:p>
    <w:p>
      <w:pPr>
        <w:pStyle w:val="SHTKSourceText"/>
      </w:pPr>
      <w:r>
        <w:t>可略言也。至如立錐無地。非慕堯舜之德。餘[16]圖不紹。</w:t>
      </w:r>
    </w:p>
    <w:p>
      <w:pPr>
        <w:pStyle w:val="SHTKBlockLabel"/>
      </w:pPr>
      <w:r>
        <w:t>한국어 직역</w:t>
      </w:r>
    </w:p>
    <w:p>
      <w:pPr>
        <w:pStyle w:val="SHTKTranslationText"/>
      </w:pPr>
      <w:r>
        <w:t>대략 말할 수 있을 뿐이다. 가령 송곳 하나 세울 땅도 없었던 이가, 요순의 덕을 사모하지 않은 것은 아니었고, [구문 불확실] 남은 계책을 이어받지 못한 이가,</w:t>
      </w:r>
    </w:p>
    <w:p>
      <w:pPr>
        <w:pStyle w:val="SHTKBlockLabel"/>
      </w:pPr>
      <w:r>
        <w:t>교감·번역 메모</w:t>
      </w:r>
    </w:p>
    <w:p>
      <w:pPr>
        <w:pStyle w:val="SHTKNoteSummary"/>
      </w:pPr>
      <w:r>
        <w:t>교감 요약 | [CBETA 교감] 저본 圖와 이문 苗【宋】【元】【明】【宮】은 해당 어휘의 뜻·수량·지시 대상 가운데 하나 이상을 바꾸므로 한국어 해석에도 실제 차이가 생긴다.</w:t>
      </w:r>
    </w:p>
    <w:p>
      <w:pPr>
        <w:pStyle w:val="SHTKNoteDetail"/>
      </w:pPr>
      <w:r>
        <w:t>• 원교감 원문 | 圖【大】，苗【宋】【元】【明】【宮】</w:t>
        <w:br/>
        <w:t>• 교감 번호 | 0115016</w:t>
        <w:br/>
        <w:t>• 저본 독법 | 圖</w:t>
        <w:br/>
        <w:t>• 저본 기준 번역 | 남은 계책을 이어받지 못한 이가,</w:t>
        <w:br/>
        <w:t>• 이문 독법 | 苗【宋】【元】【明】【宮】</w:t>
        <w:br/>
        <w:t>• 이문 기준 번역 | 이문을 적용하면 원문을 餘苗不紹。로 읽는다. 저본 圖와 이문 苗【宋】【元】【明】【宮】은 해당 어휘의 뜻·수량·지시 대상 가운데 하나 이상을 바꾸므로 한국어 해석에도 실제 차이가 생긴다.</w:t>
        <w:br/>
        <w:t>• 의미 차이 | 저본 圖와 이문 苗【宋】【元】【明】【宮】은 해당 어휘의 뜻·수량·지시 대상 가운데 하나 이상을 바꾸므로 한국어 해석에도 실제 차이가 생긴다.</w:t>
        <w:br/>
        <w:t>• 번역 영향 판정 | [의미 차이 있음]</w:t>
        <w:br/>
        <w:t>• 출처 | CBETA T52n2103, 교감 번호 0115016.</w:t>
      </w:r>
    </w:p>
    <w:p>
      <w:pPr>
        <w:pStyle w:val="SHTKBlockLabel"/>
      </w:pPr>
      <w:r>
        <w:t>원문</w:t>
      </w:r>
    </w:p>
    <w:p>
      <w:pPr>
        <w:pStyle w:val="SHTKSourceText"/>
      </w:pPr>
      <w:r>
        <w:t>豈傳湯武之聖。詎知吞[17]并六國。</w:t>
      </w:r>
    </w:p>
    <w:p>
      <w:pPr>
        <w:pStyle w:val="SHTKBlockLabel"/>
      </w:pPr>
      <w:r>
        <w:t>한국어 직역</w:t>
      </w:r>
    </w:p>
    <w:p>
      <w:pPr>
        <w:pStyle w:val="SHTKTranslationText"/>
      </w:pPr>
      <w:r>
        <w:t>어찌 탕왕과 무왕의 성덕을 전하지 못했겠는가. [구문 불확실] 어찌 여섯 나라를 병탄한 사람이,</w:t>
      </w:r>
    </w:p>
    <w:p>
      <w:pPr>
        <w:pStyle w:val="SHTKBlockLabel"/>
      </w:pPr>
      <w:r>
        <w:t>교감·번역 메모</w:t>
      </w:r>
    </w:p>
    <w:p>
      <w:pPr>
        <w:pStyle w:val="SHTKNoteSummary"/>
      </w:pPr>
      <w:r>
        <w:t>교감 요약 | [CBETA 교감] 저본 并와 이문 併【宋】【元】【明】은 이 문맥에서 이체·통용 또는 같은 의미권의 표기로 처리할 수 있어 한국어 직역의 핵심 뜻은 달라지지 않는다.</w:t>
      </w:r>
    </w:p>
    <w:p>
      <w:pPr>
        <w:pStyle w:val="SHTKNoteDetail"/>
      </w:pPr>
      <w:r>
        <w:t>• 원교감 원문 | 并【大】，併【宋】【元】【明】</w:t>
        <w:br/>
        <w:t>• 교감 번호 | 0115017</w:t>
        <w:br/>
        <w:t>• 저본 독법 | 并</w:t>
        <w:br/>
        <w:t>• 저본 기준 번역 | 어찌 여섯 나라를 병탄한 사람이,</w:t>
        <w:br/>
        <w:t>• 이문 독법 | 併【宋】【元】【明】</w:t>
        <w:br/>
        <w:t>• 이문 기준 번역 | 어찌 여섯 나라를 병탄한 사람이,</w:t>
        <w:br/>
        <w:t>• 의미 차이 | 저본 并와 이문 併【宋】【元】【明】은 이 문맥에서 이체·통용 또는 같은 의미권의 표기로 처리할 수 있어 한국어 직역의 핵심 뜻은 달라지지 않는다.</w:t>
        <w:br/>
        <w:t>• 번역 영향 판정 | [번역 차이 없음]</w:t>
        <w:br/>
        <w:t>• 출처 | CBETA T52n2103, 교감 번호 0115017.</w:t>
      </w:r>
    </w:p>
    <w:p>
      <w:pPr>
        <w:pStyle w:val="SHTKBlockLabel"/>
      </w:pPr>
      <w:r>
        <w:t>원문</w:t>
      </w:r>
    </w:p>
    <w:p>
      <w:pPr>
        <w:pStyle w:val="SHTKSourceText"/>
      </w:pPr>
      <w:r>
        <w:t>其先好馬牧人。約法三章。則[＊]惟亡命亭長。</w:t>
      </w:r>
    </w:p>
    <w:p>
      <w:pPr>
        <w:pStyle w:val="SHTKBlockLabel"/>
      </w:pPr>
      <w:r>
        <w:t>한국어 직역</w:t>
      </w:r>
    </w:p>
    <w:p>
      <w:pPr>
        <w:pStyle w:val="SHTKTranslationText"/>
      </w:pPr>
      <w:r>
        <w:t>그 전에는 말을 좋아하던 목동이었음을 알았겠는가. [구문 불확실] 법을 세 조목으로 간략히 약속한 사람은, 본래 도망자 출신의 정장이었을 뿐이다.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樊灌起販屠之肆。伊呂出厨釣之間。</w:t>
      </w:r>
    </w:p>
    <w:p>
      <w:pPr>
        <w:pStyle w:val="SHTKBlockLabel"/>
      </w:pPr>
      <w:r>
        <w:t>한국어 직역</w:t>
      </w:r>
    </w:p>
    <w:p>
      <w:pPr>
        <w:pStyle w:val="SHTKTranslationText"/>
      </w:pPr>
      <w:r>
        <w:t>번쾌와 관영은 장사와 도살하던 거리에서 일어났고, 이윤과 여상은 부엌과 낚시터 사이에서 나왔다.</w:t>
      </w:r>
    </w:p>
    <w:p>
      <w:pPr>
        <w:pStyle w:val="SHTKBlockLabel"/>
      </w:pPr>
      <w:r>
        <w:t>교감·번역 메모</w:t>
      </w:r>
    </w:p>
    <w:p>
      <w:pPr>
        <w:pStyle w:val="SHTKNoteSummary"/>
      </w:pPr>
      <w:r>
        <w:t>교감 요약 | [CBETA 교감] 厨釣之間은 ‘부엌과 낚시터 사이’라는 출신 배경을 뜻하지만 厨釣之聞은 구문이 달라진다.</w:t>
      </w:r>
    </w:p>
    <w:p>
      <w:pPr>
        <w:pStyle w:val="SHTKNoteDetail"/>
      </w:pPr>
      <w:r>
        <w:t>• 원교감 원문 | 間【大】，聞【麗-CB】</w:t>
        <w:br/>
        <w:t>• 교감 번호 | 0115c1401</w:t>
        <w:br/>
        <w:t>• 저본 독법 | 間</w:t>
        <w:br/>
        <w:t>• 저본 기준 번역 | 이윤과 여상은 부엌과 낚시터 사이에서 나왔다.</w:t>
        <w:br/>
        <w:t>• 이문 독법 | 聞【麗-CB】</w:t>
        <w:br/>
        <w:t>• 이문 기준 번역 | 이문을 적용하면 원문을 伊呂出厨釣之聞。로 읽는다. 厨釣之間은 ‘부엌과 낚시터 사이’라는 출신 배경을 뜻하지만 厨釣之聞은 구문이 달라진다.</w:t>
        <w:br/>
        <w:t>• 의미 차이 | 厨釣之間은 ‘부엌과 낚시터 사이’라는 출신 배경을 뜻하지만 厨釣之聞은 구문이 달라진다.</w:t>
        <w:br/>
        <w:t>• 번역 영향 판정 | [의미 차이 있음]</w:t>
        <w:br/>
        <w:t>• 출처 | CBETA T52n2103.</w:t>
      </w:r>
    </w:p>
    <w:p>
      <w:pPr>
        <w:pStyle w:val="SHTKBlockLabel"/>
      </w:pPr>
      <w:r>
        <w:t>원문</w:t>
      </w:r>
    </w:p>
    <w:p>
      <w:pPr>
        <w:pStyle w:val="SHTKSourceText"/>
      </w:pPr>
      <w:r>
        <w:t>歷代因循高門相襲。遂為四海強族五陵。貴氏冠冕陵雲風流。蓋世暨若朝陽晞露羨[18]皂隷之難留。</w:t>
      </w:r>
    </w:p>
    <w:p>
      <w:pPr>
        <w:pStyle w:val="SHTKBlockLabel"/>
      </w:pPr>
      <w:r>
        <w:t>한국어 직역</w:t>
      </w:r>
    </w:p>
    <w:p>
      <w:pPr>
        <w:pStyle w:val="SHTKTranslationText"/>
      </w:pPr>
      <w:r>
        <w:t>여러 시대에 인습하여 높은 가문이 서로 계승하면서, 마침내 사해의 강대한 종족과 오릉의 귀족이 되었다. 귀족의 관복은 구름을 찌르고 풍류는 세상을 덮었지만, 아침 햇볕에 마르는 이슬과 같아 천한 종에게도 붙잡아 둘 수 없는 것을 부러워할 뿐이고, [구문 불확실]</w:t>
      </w:r>
    </w:p>
    <w:p>
      <w:pPr>
        <w:pStyle w:val="SHTKBlockLabel"/>
      </w:pPr>
      <w:r>
        <w:t>교감·번역 메모</w:t>
      </w:r>
    </w:p>
    <w:p>
      <w:pPr>
        <w:pStyle w:val="SHTKNoteSummary"/>
      </w:pPr>
      <w:r>
        <w:t>교감 요약 | [CBETA 교감] 저본 羨와 이문 羡【大】은 이 문맥에서 이체·통용 또는 같은 의미권의 표기로 처리할 수 있어 한국어 직역의 핵심 뜻은 달라지지 않는다.</w:t>
      </w:r>
    </w:p>
    <w:p>
      <w:pPr>
        <w:pStyle w:val="SHTKNoteDetail"/>
      </w:pPr>
      <w:r>
        <w:t>• 원교감 원문 | 羨【CB】，羡【大】</w:t>
        <w:br/>
        <w:t>• 교감 번호 | 0115c1601</w:t>
        <w:br/>
        <w:t>• 저본 독법 | 羨</w:t>
        <w:br/>
        <w:t>• 저본 기준 번역 | 아침 햇볕에 마르는 이슬과 같아 천한 종에게도 붙잡아 둘 수 없는 것을 부러워할 뿐이고, [구문 불확실]</w:t>
        <w:br/>
        <w:t>• 이문 독법 | 羡【大】</w:t>
        <w:br/>
        <w:t>• 이문 기준 번역 | 아침 햇볕에 마르는 이슬과 같아 천한 종에게도 붙잡아 둘 수 없는 것을 부러워할 뿐이고, [구문 불확실]</w:t>
        <w:br/>
        <w:t>• 의미 차이 | 저본 羨와 이문 羡【大】은 이 문맥에서 이체·통용 또는 같은 의미권의 표기로 처리할 수 있어 한국어 직역의 핵심 뜻은 달라지지 않는다.</w:t>
        <w:br/>
        <w:t>• 번역 영향 판정 | [번역 차이 없음]</w:t>
        <w:br/>
        <w:t>• 출처 | CBETA T52n2103.</w:t>
      </w:r>
    </w:p>
    <w:p>
      <w:pPr>
        <w:pStyle w:val="SHTKNoteSummary"/>
      </w:pPr>
      <w:r>
        <w:t>교감 요약 | [CBETA 교감] 저본 皂와 이문 早【明】은 해당 어휘의 뜻·수량·지시 대상 가운데 하나 이상을 바꾸므로 한국어 해석에도 실제 차이가 생긴다.</w:t>
      </w:r>
    </w:p>
    <w:p>
      <w:pPr>
        <w:pStyle w:val="SHTKNoteDetail"/>
      </w:pPr>
      <w:r>
        <w:t>• 원교감 원문 | 皂【大】，早【明】</w:t>
        <w:br/>
        <w:t>• 교감 번호 | 0115018</w:t>
        <w:br/>
        <w:t>• 저본 독법 | 皂</w:t>
        <w:br/>
        <w:t>• 저본 기준 번역 | 아침 햇볕에 마르는 이슬과 같아 천한 종에게도 붙잡아 둘 수 없는 것을 부러워할 뿐이고, [구문 불확실]</w:t>
        <w:br/>
        <w:t>• 이문 독법 | 早【明】</w:t>
        <w:br/>
        <w:t>• 이문 기준 번역 | 이문을 적용하면 원문을 蓋世暨若朝陽晞露羨早隷之難留。로 읽는다. 저본 皂와 이문 早【明】은 해당 어휘의 뜻·수량·지시 대상 가운데 하나 이상을 바꾸므로 한국어 해석에도 실제 차이가 생긴다.</w:t>
        <w:br/>
        <w:t>• 의미 차이 | 저본 皂와 이문 早【明】은 해당 어휘의 뜻·수량·지시 대상 가운데 하나 이상을 바꾸므로 한국어 해석에도 실제 차이가 생긴다.</w:t>
        <w:br/>
        <w:t>• 번역 영향 판정 | [의미 차이 있음]</w:t>
        <w:br/>
        <w:t>• 출처 | CBETA T52n2103, 교감 번호 0115018.</w:t>
      </w:r>
    </w:p>
    <w:p>
      <w:pPr>
        <w:pStyle w:val="SHTKBlockLabel"/>
      </w:pPr>
      <w:r>
        <w:t>원문</w:t>
      </w:r>
    </w:p>
    <w:p>
      <w:pPr>
        <w:pStyle w:val="SHTKSourceText"/>
      </w:pPr>
      <w:r>
        <w:t>宿草負霜混螻蟻之莫別。是知用與不用虎鼠何常。尋末窮本人倫一概。那忽輕以乘軒蔑茲甕牖。</w:t>
      </w:r>
    </w:p>
    <w:p>
      <w:pPr>
        <w:pStyle w:val="SHTKBlockLabel"/>
      </w:pPr>
      <w:r>
        <w:t>한국어 직역</w:t>
      </w:r>
    </w:p>
    <w:p>
      <w:pPr>
        <w:pStyle w:val="SHTKTranslationText"/>
      </w:pPr>
      <w:r>
        <w:t>묵은 풀이 서리를 맞으면 땅강아지와 개미와 뒤섞여 구별할 수 없게 된다. 이로써 등용됨과 등용되지 않음, 호랑이와 쥐의 처지가 어찌 일정하겠는가. 말단을 찾아 근본을 궁구하면 인간의 부류는 한결같다. 그런데 어찌 수레를 탄 사람을 높이고 이 항아리창의 가난한 집 사람을 업신여기겠는가.</w:t>
      </w:r>
    </w:p>
    <w:p>
      <w:pPr>
        <w:pStyle w:val="SHTKBlockLabel"/>
      </w:pPr>
      <w:r>
        <w:t>원문</w:t>
      </w:r>
    </w:p>
    <w:p>
      <w:pPr>
        <w:pStyle w:val="SHTKSourceText"/>
      </w:pPr>
      <w:r>
        <w:t>雖復才方周旦。亦何足觀。嘗試言之。朝市虛煩身心空弊。智者同棄賢人共鄙。但覺斯懷之可入。所以避地而歸來。吾則厭來苦而知昨非。子便耽往欲而惑今是。寧自安貧樂道少賤多能。</w:t>
      </w:r>
    </w:p>
    <w:p>
      <w:pPr>
        <w:pStyle w:val="SHTKBlockLabel"/>
      </w:pPr>
      <w:r>
        <w:t>한국어 직역</w:t>
      </w:r>
    </w:p>
    <w:p>
      <w:pPr>
        <w:pStyle w:val="SHTKTranslationText"/>
      </w:pPr>
      <w:r>
        <w:t>비록 재능이 주공과 같더라도, 또 무엇이 특별히 볼 만하겠는가. 시험 삼아 말해 보겠다. 조정과 시장의 일은 헛되이 번거로워 몸과 마음을 공연히 피폐하게 하므로, 지혜로운 이는 함께 버리고 현명한 사람은 모두 천하게 여긴다. 다만 이런 마음이 받아들일 만함을 깨달았기에, 그래서 세상을 피해 돌아온 것이다. 나는 과거의 고통을 싫어하여 어제의 잘못을 알았는데, 그대는 지난 욕망에 빠져 오늘의 옳음을 미혹해 한다. 차라리 가난을 편안히 여기고 도를 즐기며 젊고 미천할 때 여러 재능을 익히는 편이 낫다. [구문 불확실]</w:t>
      </w:r>
    </w:p>
    <w:p>
      <w:pPr>
        <w:pStyle w:val="SHTKBlockLabel"/>
      </w:pPr>
      <w:r>
        <w:t>원문</w:t>
      </w:r>
    </w:p>
    <w:p>
      <w:pPr>
        <w:pStyle w:val="SHTKSourceText"/>
      </w:pPr>
      <w:r>
        <w:t>奚用太廟之犧[19]牛。</w:t>
      </w:r>
    </w:p>
    <w:p>
      <w:pPr>
        <w:pStyle w:val="SHTKBlockLabel"/>
      </w:pPr>
      <w:r>
        <w:t>한국어 직역</w:t>
      </w:r>
    </w:p>
    <w:p>
      <w:pPr>
        <w:pStyle w:val="SHTKTranslationText"/>
      </w:pPr>
      <w:r>
        <w:t>태묘의 희생 소처럼 쓰이는 것이 무슨 소용이 있으며,</w:t>
      </w:r>
    </w:p>
    <w:p>
      <w:pPr>
        <w:pStyle w:val="SHTKBlockLabel"/>
      </w:pPr>
      <w:r>
        <w:t>교감·번역 메모</w:t>
      </w:r>
    </w:p>
    <w:p>
      <w:pPr>
        <w:pStyle w:val="SHTKNoteSummary"/>
      </w:pPr>
      <w:r>
        <w:t>교감 요약 | [CBETA 교감] 저본 牛와 이문 牲【宋】【元】【明】은 어휘 또는 표현 방식에 차이가 있으나 문단의 중심 논지는 유지된다.</w:t>
      </w:r>
    </w:p>
    <w:p>
      <w:pPr>
        <w:pStyle w:val="SHTKNoteDetail"/>
      </w:pPr>
      <w:r>
        <w:t>• 원교감 원문 | 牛【大】，牲【宋】【元】【明】</w:t>
        <w:br/>
        <w:t>• 교감 번호 | 0115019</w:t>
        <w:br/>
        <w:t>• 저본 독법 | 牛</w:t>
        <w:br/>
        <w:t>• 저본 기준 번역 | 태묘의 희생 소처럼 쓰이는 것이 무슨 소용이 있으며,</w:t>
        <w:br/>
        <w:t>• 이문 독법 | 牲【宋】【元】【明】</w:t>
        <w:br/>
        <w:t>• 이문 기준 번역 | 이문을 적용하면 원문을 奚用太廟之犧牲。로 읽는다. 저본 牛와 이문 牲【宋】【元】【明】은 어휘 또는 표현 방식에 차이가 있으나 문단의 중심 논지는 유지된다.</w:t>
        <w:br/>
        <w:t>• 의미 차이 | 저본 牛와 이문 牲【宋】【元】【明】은 어휘 또는 표현 방식에 차이가 있으나 문단의 중심 논지는 유지된다.</w:t>
        <w:br/>
        <w:t>• 번역 영향 판정 | [표현 차이]</w:t>
        <w:br/>
        <w:t>• 출처 | CBETA T52n2103, 교감 번호 0115019.</w:t>
      </w:r>
    </w:p>
    <w:p>
      <w:pPr>
        <w:pStyle w:val="SHTKBlockLabel"/>
      </w:pPr>
      <w:r>
        <w:t>원문</w:t>
      </w:r>
    </w:p>
    <w:p>
      <w:pPr>
        <w:pStyle w:val="SHTKSourceText"/>
      </w:pPr>
      <w:r>
        <w:t>竪子之[20]烹雁。</w:t>
      </w:r>
    </w:p>
    <w:p>
      <w:pPr>
        <w:pStyle w:val="SHTKBlockLabel"/>
      </w:pPr>
      <w:r>
        <w:t>한국어 직역</w:t>
      </w:r>
    </w:p>
    <w:p>
      <w:pPr>
        <w:pStyle w:val="SHTKTranslationText"/>
      </w:pPr>
      <w:r>
        <w:t>어린 종에게 삶아지는 기러기처럼 되는 것이 무슨 소용이 있겠는가. [의미 불확실]</w:t>
      </w:r>
    </w:p>
    <w:p>
      <w:pPr>
        <w:pStyle w:val="SHTKBlockLabel"/>
      </w:pPr>
      <w:r>
        <w:t>교감·번역 메모</w:t>
      </w:r>
    </w:p>
    <w:p>
      <w:pPr>
        <w:pStyle w:val="SHTKNoteSummary"/>
      </w:pPr>
      <w:r>
        <w:t>교감 요약 | [CBETA 교감] 저본 烹와 이문 亨【元】은 이 문맥에서 이체·통용 또는 같은 의미권의 표기로 처리할 수 있어 한국어 직역의 핵심 뜻은 달라지지 않는다.</w:t>
      </w:r>
    </w:p>
    <w:p>
      <w:pPr>
        <w:pStyle w:val="SHTKNoteDetail"/>
      </w:pPr>
      <w:r>
        <w:t>• 원교감 원문 | 烹【大】，亨【元】</w:t>
        <w:br/>
        <w:t>• 교감 번호 | 0115020</w:t>
        <w:br/>
        <w:t>• 저본 독법 | 烹</w:t>
        <w:br/>
        <w:t>• 저본 기준 번역 | 어린 종에게 삶아지는 기러기처럼 되는 것이 무슨 소용이 있겠는가. [의미 불확실]</w:t>
        <w:br/>
        <w:t>• 이문 독법 | 亨【元】</w:t>
        <w:br/>
        <w:t>• 이문 기준 번역 | 어린 종에게 삶아지는 기러기처럼 되는 것이 무슨 소용이 있겠는가. [의미 불확실]</w:t>
        <w:br/>
        <w:t>• 의미 차이 | 저본 烹와 이문 亨【元】은 이 문맥에서 이체·통용 또는 같은 의미권의 표기로 처리할 수 있어 한국어 직역의 핵심 뜻은 달라지지 않는다.</w:t>
        <w:br/>
        <w:t>• 번역 영향 판정 | [번역 차이 없음]</w:t>
        <w:br/>
        <w:t>• 출처 | CBETA T52n2103, 교감 번호 0115020.</w:t>
      </w:r>
    </w:p>
    <w:p>
      <w:pPr>
        <w:pStyle w:val="SHTKBlockLabel"/>
      </w:pPr>
      <w:r>
        <w:t>원문</w:t>
      </w:r>
    </w:p>
    <w:p>
      <w:pPr>
        <w:pStyle w:val="SHTKSourceText"/>
      </w:pPr>
      <w:r>
        <w:t>吾今素質自居默念無雜。不假導於仁義。豈亂想於繁華。固亦騎遺牝牡自忘寢膳。詎守寒溫之小才。音義之薄[21]技。</w:t>
      </w:r>
    </w:p>
    <w:p>
      <w:pPr>
        <w:pStyle w:val="SHTKBlockLabel"/>
      </w:pPr>
      <w:r>
        <w:t>한국어 직역</w:t>
      </w:r>
    </w:p>
    <w:p>
      <w:pPr>
        <w:pStyle w:val="SHTKTranslationText"/>
      </w:pPr>
      <w:r>
        <w:t>나는 지금 소박한 본바탕으로 스스로 거처하며 묵묵히 생각하여 잡념이 없으니, 인의의 인도를 빌릴 필요도 없고, 어찌 번화함에 생각을 어지럽히겠는가. 또한 말을 타고도 암컷과 수컷을 잊듯이 잠과 끼니까지 잊고 있는데, [구문 불확실] 어찌 한서의 안부를 묻는 작은 재주에 매달리겠으며, 음과 뜻을 풀이하는 얕은 기예에 매달리겠는가.</w:t>
      </w:r>
    </w:p>
    <w:p>
      <w:pPr>
        <w:pStyle w:val="SHTKBlockLabel"/>
      </w:pPr>
      <w:r>
        <w:t>교감·번역 메모</w:t>
      </w:r>
    </w:p>
    <w:p>
      <w:pPr>
        <w:pStyle w:val="SHTKNoteSummary"/>
      </w:pPr>
      <w:r>
        <w:t>교감 요약 | [CBETA 교감] 저본 技와 이문 伎【宋】【元】【明】【宮】은 이 문맥에서 이체·통용 또는 같은 의미권의 표기로 처리할 수 있어 한국어 직역의 핵심 뜻은 달라지지 않는다.</w:t>
      </w:r>
    </w:p>
    <w:p>
      <w:pPr>
        <w:pStyle w:val="SHTKNoteDetail"/>
      </w:pPr>
      <w:r>
        <w:t>• 원교감 원문 | 技【大】，伎【宋】【元】【明】【宮】</w:t>
        <w:br/>
        <w:t>• 교감 번호 | 0115021</w:t>
        <w:br/>
        <w:t>• 저본 독법 | 技</w:t>
        <w:br/>
        <w:t>• 저본 기준 번역 | 음과 뜻을 풀이하는 얕은 기예에 매달리겠는가.</w:t>
        <w:br/>
        <w:t>• 이문 독법 | 伎【宋】【元】【明】【宮】</w:t>
        <w:br/>
        <w:t>• 이문 기준 번역 | 음과 뜻을 풀이하는 얕은 기예에 매달리겠는가.</w:t>
        <w:br/>
        <w:t>• 의미 차이 | 저본 技와 이문 伎【宋】【元】【明】【宮】은 이 문맥에서 이체·통용 또는 같은 의미권의 표기로 처리할 수 있어 한국어 직역의 핵심 뜻은 달라지지 않는다.</w:t>
        <w:br/>
        <w:t>• 번역 영향 판정 | [번역 차이 없음]</w:t>
        <w:br/>
        <w:t>• 출처 | CBETA T52n2103, 교감 번호 0115021.</w:t>
      </w:r>
    </w:p>
    <w:p>
      <w:pPr>
        <w:pStyle w:val="SHTKBlockLabel"/>
      </w:pPr>
      <w:r>
        <w:t>원문</w:t>
      </w:r>
    </w:p>
    <w:p>
      <w:pPr>
        <w:pStyle w:val="SHTKSourceText"/>
      </w:pPr>
      <w:r>
        <w:t>修心可以報德。何局定省之儀。</w:t>
      </w:r>
    </w:p>
    <w:p>
      <w:pPr>
        <w:pStyle w:val="SHTKBlockLabel"/>
      </w:pPr>
      <w:r>
        <w:t>한국어 직역</w:t>
      </w:r>
    </w:p>
    <w:p>
      <w:pPr>
        <w:pStyle w:val="SHTKTranslationText"/>
      </w:pPr>
      <w:r>
        <w:t>마음을 닦으면 은덕에 보답할 수 있는데, 어찌 반드시 아침저녁 문안을 드리는 형식에만 국한하겠는가.</w:t>
      </w:r>
    </w:p>
    <w:p>
      <w:pPr>
        <w:pStyle w:val="SHTKBlockLabel"/>
      </w:pPr>
      <w:r>
        <w:t>원문</w:t>
      </w:r>
    </w:p>
    <w:p>
      <w:pPr>
        <w:pStyle w:val="SHTKSourceText"/>
      </w:pPr>
      <w:r>
        <w:t>弘化可以接引。寧止俯仰之事。此吾所謂一勝也。吾師空閑樂處不[＊]惟聚落。輕微[22]矜納豈獨珠瓔。是以栖形五山遊神三[1]住。或受童土。或餐馬麥。讚淨心之小施。譏雜相之多捨。</w:t>
      </w:r>
    </w:p>
    <w:p>
      <w:pPr>
        <w:pStyle w:val="SHTKBlockLabel"/>
      </w:pPr>
      <w:r>
        <w:t>한국어 직역</w:t>
      </w:r>
    </w:p>
    <w:p>
      <w:pPr>
        <w:pStyle w:val="SHTKTranslationText"/>
      </w:pPr>
      <w:r>
        <w:t>교화를 넓히면 사람을 이끌어 받아들일 수 있는데, 어찌 몸을 굽히고 우러러보는 예절에만 그치겠는가. 이것이 내가 말하는 첫째 뛰어난 점이다. 우리 스승은 한적한 곳을 즐겨 거처하되 마을에만 머문 것이 아니고, 가볍고 미미한 공양을 받아들이는 것도 어찌 구슬과 영락에만 국한되겠는가. [구문 불확실] 그러므로 몸은 오산에 깃들고 정신은 삼주에 노닐었으며, [의미 불확실] 혹 동자가 올린 흙을 받기도 하고, [구문 불확실] 혹 말먹이 보리를 먹기도 하였다. 깨끗한 마음으로 한 작은 보시는 찬탄하고, 잡된 마음으로 한 많은 보시는 나무랐다.</w:t>
      </w:r>
    </w:p>
    <w:p>
      <w:pPr>
        <w:pStyle w:val="SHTKBlockLabel"/>
      </w:pPr>
      <w:r>
        <w:t>교감·번역 메모</w:t>
      </w:r>
    </w:p>
    <w:p>
      <w:pPr>
        <w:pStyle w:val="SHTKNoteSummary"/>
      </w:pPr>
      <w:r>
        <w:t>교감 요약 | [상호참조] 앞의 교감 0111026과 같은 이문이 이 자리에도 적용된다.</w:t>
      </w:r>
    </w:p>
    <w:p>
      <w:pPr>
        <w:pStyle w:val="SHTKNoteSummary"/>
      </w:pPr>
      <w:r>
        <w:t>교감 요약 | [CBETA 교감] 저본 矜와 이문 務【元】【明】은 해당 어휘의 뜻·수량·지시 대상 가운데 하나 이상을 바꾸므로 한국어 해석에도 실제 차이가 생긴다.</w:t>
      </w:r>
    </w:p>
    <w:p>
      <w:pPr>
        <w:pStyle w:val="SHTKNoteDetail"/>
      </w:pPr>
      <w:r>
        <w:t>• 원교감 원문 | 矜【大】，務【元】【明】</w:t>
        <w:br/>
        <w:t>• 교감 번호 | 0115022</w:t>
        <w:br/>
        <w:t>• 저본 독법 | 矜</w:t>
        <w:br/>
        <w:t>• 저본 기준 번역 | 가볍고 미미한 공양을 받아들이는 것도 어찌 구슬과 영락에만 국한되겠는가. [구문 불확실]</w:t>
        <w:br/>
        <w:t>• 이문 독법 | 務【元】【明】</w:t>
        <w:br/>
        <w:t>• 이문 기준 번역 | 이문을 적용하면 원문을 輕微務納豈獨珠瓔。로 읽는다. 저본 矜와 이문 務【元】【明】은 해당 어휘의 뜻·수량·지시 대상 가운데 하나 이상을 바꾸므로 한국어 해석에도 실제 차이가 생긴다.</w:t>
        <w:br/>
        <w:t>• 의미 차이 | 저본 矜와 이문 務【元】【明】은 해당 어휘의 뜻·수량·지시 대상 가운데 하나 이상을 바꾸므로 한국어 해석에도 실제 차이가 생긴다.</w:t>
        <w:br/>
        <w:t>• 번역 영향 판정 | [의미 차이 있음]</w:t>
        <w:br/>
        <w:t>• 출처 | CBETA T52n2103, 교감 번호 0115022.</w:t>
      </w:r>
    </w:p>
    <w:p>
      <w:pPr>
        <w:pStyle w:val="SHTKNoteSummary"/>
      </w:pPr>
      <w:r>
        <w:t>교감 요약 | [CBETA 교감] 저본 住와 이문 徑【宋】【元】【明】을 적용했을 때 구문 또는 의미가 달라질 수 있으나, 어느 독법이 문맥상 결정적인지 확정하기 어려워 판단을 유보한다.</w:t>
      </w:r>
    </w:p>
    <w:p>
      <w:pPr>
        <w:pStyle w:val="SHTKNoteDetail"/>
      </w:pPr>
      <w:r>
        <w:t>• 원교감 원문 | 住【大】，徑【宋】【元】【明】</w:t>
        <w:br/>
        <w:t>• 교감 번호 | 0116001</w:t>
        <w:br/>
        <w:t>• 저본 독법 | 住</w:t>
        <w:br/>
        <w:t>• 저본 기준 번역 | 그러므로 몸은 오산에 깃들고 정신은 삼주에 노닐었으며, [의미 불확실]</w:t>
        <w:br/>
        <w:t>• 이문 독법 | 徑【宋】【元】【明】</w:t>
        <w:br/>
        <w:t>• 이문 기준 번역 | 이문을 적용하면 원문을 是以栖形五山遊神三徑。로 읽는다.</w:t>
        <w:br/>
        <w:t>• 번역 영향 판정 | [판단 유보]</w:t>
        <w:br/>
        <w:t>• 출처 | CBETA T52n2103, 교감 번호 0116001.</w:t>
      </w:r>
    </w:p>
    <w:p>
      <w:pPr>
        <w:pStyle w:val="SHTKBlockLabel"/>
      </w:pPr>
      <w:r>
        <w:t>원문</w:t>
      </w:r>
    </w:p>
    <w:p>
      <w:pPr>
        <w:pStyle w:val="SHTKSourceText"/>
      </w:pPr>
      <w:r>
        <w:t>庶令藉此而建善根。因茲而表誠信。斯自束修大體供養恒式。豈佛身之欲須。乃含生之達志。[2]但以凡俗難悟憍嫉未除。</w:t>
      </w:r>
    </w:p>
    <w:p>
      <w:pPr>
        <w:pStyle w:val="SHTKBlockLabel"/>
      </w:pPr>
      <w:r>
        <w:t>한국어 직역</w:t>
      </w:r>
    </w:p>
    <w:p>
      <w:pPr>
        <w:pStyle w:val="SHTKTranslationText"/>
      </w:pPr>
      <w:r>
        <w:t>바라건대 이로 말미암아 선근을 세우고, 이로 말미암아 진실한 믿음을 드러내게 하려는 것이다. 이는 본래 예를 갖추어 배우는 큰 원칙이며 공양의 늘 있는 법식이다. [구문 불확실] 어찌 부처의 몸이 그것을 필요로 해서이겠는가. 도리어 중생이 자신의 뜻을 펼치는 것이다. [구문 불확실] 다만 범속한 사람은 깨닫기 어렵고 교만과 질투를 아직 없애지 못하여,</w:t>
      </w:r>
    </w:p>
    <w:p>
      <w:pPr>
        <w:pStyle w:val="SHTKBlockLabel"/>
      </w:pPr>
      <w:r>
        <w:t>교감·번역 메모</w:t>
      </w:r>
    </w:p>
    <w:p>
      <w:pPr>
        <w:pStyle w:val="SHTKNoteSummary"/>
      </w:pPr>
      <w:r>
        <w:t>교감 요약 | [CBETA 교감] 저본 但와 이문 便【宋】【元】【明】【宮】은 어휘 또는 표현 방식에 차이가 있으나 문단의 중심 논지는 유지된다.</w:t>
      </w:r>
    </w:p>
    <w:p>
      <w:pPr>
        <w:pStyle w:val="SHTKNoteDetail"/>
      </w:pPr>
      <w:r>
        <w:t>• 원교감 원문 | 但【大】，便【宋】【元】【明】【宮】</w:t>
        <w:br/>
        <w:t>• 교감 번호 | 0116002</w:t>
        <w:br/>
        <w:t>• 저본 독법 | 但</w:t>
        <w:br/>
        <w:t>• 저본 기준 번역 | 다만 범속한 사람은 깨닫기 어렵고 교만과 질투를 아직 없애지 못하여,</w:t>
        <w:br/>
        <w:t>• 이문 독법 | 便【宋】【元】【明】【宮】</w:t>
        <w:br/>
        <w:t>• 이문 기준 번역 | 이문을 적용하면 원문을 便以凡俗難悟憍嫉未除。로 읽는다. 저본 但와 이문 便【宋】【元】【明】【宮】은 어휘 또는 표현 방식에 차이가 있으나 문단의 중심 논지는 유지된다.</w:t>
        <w:br/>
        <w:t>• 의미 차이 | 저본 但와 이문 便【宋】【元】【明】【宮】은 어휘 또는 표현 방식에 차이가 있으나 문단의 중심 논지는 유지된다.</w:t>
        <w:br/>
        <w:t>• 번역 영향 판정 | [표현 차이]</w:t>
        <w:br/>
        <w:t>• 출처 | CBETA T52n2103, 교감 번호 0116002.</w:t>
      </w:r>
    </w:p>
    <w:p>
      <w:pPr>
        <w:pStyle w:val="SHTKBlockLabel"/>
      </w:pPr>
      <w:r>
        <w:t>원문</w:t>
      </w:r>
    </w:p>
    <w:p>
      <w:pPr>
        <w:pStyle w:val="SHTKSourceText"/>
      </w:pPr>
      <w:r>
        <w:t>競獻名寶利收多福。所以玉槃高剎。掩日[3]聳於半天。</w:t>
      </w:r>
    </w:p>
    <w:p>
      <w:pPr>
        <w:pStyle w:val="SHTKBlockLabel"/>
      </w:pPr>
      <w:r>
        <w:t>한국어 직역</w:t>
      </w:r>
    </w:p>
    <w:p>
      <w:pPr>
        <w:pStyle w:val="SHTKTranslationText"/>
      </w:pPr>
      <w:r>
        <w:t>다투어 이름난 보배를 바치고 많은 복을 거두려 한다. 그래서 옥으로 장식한 쟁반 같은 높은 찰과, [구문 불확실] 해를 가리며 하늘 중턱까지 솟은 탑,</w:t>
      </w:r>
    </w:p>
    <w:p>
      <w:pPr>
        <w:pStyle w:val="SHTKBlockLabel"/>
      </w:pPr>
      <w:r>
        <w:t>교감·번역 메모</w:t>
      </w:r>
    </w:p>
    <w:p>
      <w:pPr>
        <w:pStyle w:val="SHTKNoteSummary"/>
      </w:pPr>
      <w:r>
        <w:t>교감 요약 | [CBETA 교감] 저본 聳와 이문 竦【宮】은 이 문맥에서 이체·통용 또는 같은 의미권의 표기로 처리할 수 있어 한국어 직역의 핵심 뜻은 달라지지 않는다.</w:t>
      </w:r>
    </w:p>
    <w:p>
      <w:pPr>
        <w:pStyle w:val="SHTKNoteDetail"/>
      </w:pPr>
      <w:r>
        <w:t>• 원교감 원문 | 聳【大】，竦【宮】</w:t>
        <w:br/>
        <w:t>• 교감 번호 | 0116003</w:t>
        <w:br/>
        <w:t>• 저본 독법 | 聳</w:t>
        <w:br/>
        <w:t>• 저본 기준 번역 | 해를 가리며 하늘 중턱까지 솟은 탑,</w:t>
        <w:br/>
        <w:t>• 이문 독법 | 竦【宮】</w:t>
        <w:br/>
        <w:t>• 이문 기준 번역 | 해를 가리며 하늘 중턱까지 솟은 탑,</w:t>
        <w:br/>
        <w:t>• 의미 차이 | 저본 聳와 이문 竦【宮】은 이 문맥에서 이체·통용 또는 같은 의미권의 표기로 처리할 수 있어 한국어 직역의 핵심 뜻은 달라지지 않는다.</w:t>
        <w:br/>
        <w:t>• 번역 영향 판정 | [번역 차이 없음]</w:t>
        <w:br/>
        <w:t>• 출처 | CBETA T52n2103, 교감 번호 0116003.</w:t>
      </w:r>
    </w:p>
    <w:p>
      <w:pPr>
        <w:pStyle w:val="SHTKBlockLabel"/>
      </w:pPr>
      <w:r>
        <w:t>원문</w:t>
      </w:r>
    </w:p>
    <w:p>
      <w:pPr>
        <w:pStyle w:val="SHTKSourceText"/>
      </w:pPr>
      <w:r>
        <w:t>繡桷飛甍。連雲被於寓內。</w:t>
      </w:r>
    </w:p>
    <w:p>
      <w:pPr>
        <w:pStyle w:val="SHTKBlockLabel"/>
      </w:pPr>
      <w:r>
        <w:t>한국어 직역</w:t>
      </w:r>
    </w:p>
    <w:p>
      <w:pPr>
        <w:pStyle w:val="SHTKTranslationText"/>
      </w:pPr>
      <w:r>
        <w:t>수놓은 듯한 서까래와 날아갈 듯한 용마루가, 구름에 잇닿아 천하 안에 두루하게 되었다.</w:t>
      </w:r>
    </w:p>
    <w:p>
      <w:pPr>
        <w:pStyle w:val="SHTKBlockLabel"/>
      </w:pPr>
      <w:r>
        <w:t>교감·번역 메모</w:t>
      </w:r>
    </w:p>
    <w:p>
      <w:pPr>
        <w:pStyle w:val="SHTKNoteSummary"/>
      </w:pPr>
      <w:r>
        <w:t>교감 요약 | [CBETA 교감] 저본과 대정장은 寓內이고 현행 CBETA는 㝢內를 채택한다. 㝢의 정규화 값은 宇이므로 ‘천지 안/우내’의 뜻이 분명해지는 차이가 있다.</w:t>
      </w:r>
    </w:p>
    <w:p>
      <w:pPr>
        <w:pStyle w:val="SHTKNoteDetail"/>
      </w:pPr>
      <w:r>
        <w:t>• 원교감 원문 | 㝢【CB】【麗-CB】，寓【大】</w:t>
        <w:br/>
        <w:t>• 교감 번호 | 0116a0701</w:t>
        <w:br/>
        <w:t>• 저본 독법 | 寓</w:t>
        <w:br/>
        <w:t>• 저본 기준 번역 | 구름에 잇닿아 천하 안에 두루하게 되었다.</w:t>
        <w:br/>
        <w:t>• 이문 독법 | 㝢【CB】【麗-CB】</w:t>
        <w:br/>
        <w:t>• 이문 기준 번역 | 이문을 적용하면 원문을 連雲被於㝢內。로 읽는다. 저본과 대정장은 寓內이고 현행 CBETA는 㝢內를 채택한다. 㝢의 정규화 값은 宇이므로 ‘천지 안/우내’의 뜻이 분명해지는 차이가 있다.</w:t>
        <w:br/>
        <w:t>• 의미 차이 | 저본과 대정장은 寓內이고 현행 CBETA는 㝢內를 채택한다. 㝢의 정규화 값은 宇이므로 ‘천지 안/우내’의 뜻이 분명해지는 차이가 있다.</w:t>
        <w:br/>
        <w:t>• 번역 영향 판정 | [의미 차이 있음]</w:t>
        <w:br/>
        <w:t>• 출처 | CBETA T52n2103.</w:t>
      </w:r>
    </w:p>
    <w:p>
      <w:pPr>
        <w:pStyle w:val="SHTKBlockLabel"/>
      </w:pPr>
      <w:r>
        <w:t>원문</w:t>
      </w:r>
    </w:p>
    <w:p>
      <w:pPr>
        <w:pStyle w:val="SHTKSourceText"/>
      </w:pPr>
      <w:r>
        <w:t>爭名好尚。善將焉在。著相寡識。遂及乎斯。雖乖至真之理。足感榮華之樂。生民[＊]惟此為功。如來亦何抑說。此吾所謂二勝也。吾聞談無價之奇寶。冀欲拯貧。讚不死之神香。只將愈疾。</w:t>
      </w:r>
    </w:p>
    <w:p>
      <w:pPr>
        <w:pStyle w:val="SHTKBlockLabel"/>
      </w:pPr>
      <w:r>
        <w:t>한국어 직역</w:t>
      </w:r>
    </w:p>
    <w:p>
      <w:pPr>
        <w:pStyle w:val="SHTKTranslationText"/>
      </w:pPr>
      <w:r>
        <w:t>명예를 다투고 화려함을 좋아한다면, 선은 장차 어디에 있겠는가. 형상에 집착하고 식견이 적어서, 마침내 이 지경에 이른 것이다. 비록 지극한 진리에는 어긋나지만, 영화로운 즐거움의 과보를 느끼게 하기에는 충분하다. 백성들이 오직 이를 공덕으로 여기니, 여래께서 또한 어찌 이를 억지로 막아 말하지 않겠는가. [구문 불확실] 이것이 내가 말하는 둘째 뛰어난 점이다. 내가 듣기로 값을 매길 수 없는 기이한 보배를 말하는 것은, 가난한 이를 구제하려는 바람 때문이고, 죽지 않게 하는 신묘한 향을 찬탄하는 것은, 단지 병을 낫게 하려는 것이다.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但眾生信邪巫之狂藥。捨正覺之甘露。困毒已深懷迷自久。吾師之出世也。本許救濟為功。知我者希無容緘默。使物識真以迴向。何是非而自取。若夫二佛不並於世。兩日不共於天。</w:t>
      </w:r>
    </w:p>
    <w:p>
      <w:pPr>
        <w:pStyle w:val="SHTKBlockLabel"/>
      </w:pPr>
      <w:r>
        <w:t>한국어 직역</w:t>
      </w:r>
    </w:p>
    <w:p>
      <w:pPr>
        <w:pStyle w:val="SHTKTranslationText"/>
      </w:pPr>
      <w:r>
        <w:t>다만 중생은 삿된 무당의 미친 약을 믿고, 정각의 감로를 버린다. 독에 시달린 지 이미 깊고 미혹을 품은 지 오래되었다. 우리 스승이 세상에 나온 것은, 본래 구제하는 것을 공덕으로 삼았기 때문이다. 나를 알아주는 이가 드무니 입을 다물고 있을 수 없고, 중생으로 하여금 참됨을 알아 마음을 돌려 귀의하게 하려는 것이다. 어찌 시비를 스스로 취하려는 것이겠는가. [구문 불확실] 두 부처는 한 세상에 함께 나타나지 않고, 두 해는 한 하늘에 함께 있지 않는다.</w:t>
      </w:r>
    </w:p>
    <w:p>
      <w:pPr>
        <w:pStyle w:val="SHTKBlockLabel"/>
      </w:pPr>
      <w:r>
        <w:t>원문</w:t>
      </w:r>
    </w:p>
    <w:p>
      <w:pPr>
        <w:pStyle w:val="SHTKSourceText"/>
      </w:pPr>
      <w:r>
        <w:t>厥號無等庶弘至教。非如君子之小聖事謙讓之風者。已然至理同歸逐情異說。是經稱最各應宜聞。此吾所謂三勝也。吾聞不[4]趍四民之利。</w:t>
      </w:r>
    </w:p>
    <w:p>
      <w:pPr>
        <w:pStyle w:val="SHTKBlockLabel"/>
      </w:pPr>
      <w:r>
        <w:t>한국어 직역</w:t>
      </w:r>
    </w:p>
    <w:p>
      <w:pPr>
        <w:pStyle w:val="SHTKTranslationText"/>
      </w:pPr>
      <w:r>
        <w:t>그 칭호를 ‘무등’이라 한 것은 지극한 가르침을 널리 펴기 위한 것이며, 군자라 불리는 작은 성인처럼 겸양의 풍속을 일삼는 것이 아니다. 그러나 지극한 이치는 한곳으로 돌아가되 정에 따라 설법이 달라질 뿐이다. 그래서 경전마다 ‘가장 뛰어나다’고 일컫는 것은 각각 듣는 이의 근기에 응한 것이다. 이것이 내가 말하는 셋째 뛰어난 점이다. 내가 듣기로 사민의 이익을 좇지 않으면,</w:t>
      </w:r>
    </w:p>
    <w:p>
      <w:pPr>
        <w:pStyle w:val="SHTKBlockLabel"/>
      </w:pPr>
      <w:r>
        <w:t>교감·번역 메모</w:t>
      </w:r>
    </w:p>
    <w:p>
      <w:pPr>
        <w:pStyle w:val="SHTKNoteSummary"/>
      </w:pPr>
      <w:r>
        <w:t>교감 요약 | [CBETA 교감] 저본 趍와 이문 超【宮】은 해당 어휘의 뜻·수량·지시 대상 가운데 하나 이상을 바꾸므로 한국어 해석에도 실제 차이가 생긴다.</w:t>
      </w:r>
    </w:p>
    <w:p>
      <w:pPr>
        <w:pStyle w:val="SHTKNoteDetail"/>
      </w:pPr>
      <w:r>
        <w:t>• 원교감 원문 | 趍【大】，超【宮】</w:t>
        <w:br/>
        <w:t>• 교감 번호 | 0116004</w:t>
        <w:br/>
        <w:t>• 저본 독법 | 趍</w:t>
        <w:br/>
        <w:t>• 저본 기준 번역 | 내가 듣기로 사민의 이익을 좇지 않으면,</w:t>
        <w:br/>
        <w:t>• 이문 독법 | 超【宮】</w:t>
        <w:br/>
        <w:t>• 이문 기준 번역 | 이문을 적용하면 원문을 吾聞不超四民之利。로 읽는다. 저본 趍와 이문 超【宮】은 해당 어휘의 뜻·수량·지시 대상 가운데 하나 이상을 바꾸므로 한국어 해석에도 실제 차이가 생긴다.</w:t>
        <w:br/>
        <w:t>• 의미 차이 | 저본 趍와 이문 超【宮】은 해당 어휘의 뜻·수량·지시 대상 가운데 하나 이상을 바꾸므로 한국어 해석에도 실제 차이가 생긴다.</w:t>
        <w:br/>
        <w:t>• 번역 영향 판정 | [의미 차이 있음]</w:t>
        <w:br/>
        <w:t>• 출처 | CBETA T52n2103, 교감 번호 0116004.</w:t>
      </w:r>
    </w:p>
    <w:p>
      <w:pPr>
        <w:pStyle w:val="SHTKBlockLabel"/>
      </w:pPr>
      <w:r>
        <w:t>원문</w:t>
      </w:r>
    </w:p>
    <w:p>
      <w:pPr>
        <w:pStyle w:val="SHTKSourceText"/>
      </w:pPr>
      <w:r>
        <w:t>莫致百[5]送之金。</w:t>
      </w:r>
    </w:p>
    <w:p>
      <w:pPr>
        <w:pStyle w:val="SHTKBlockLabel"/>
      </w:pPr>
      <w:r>
        <w:t>한국어 직역</w:t>
      </w:r>
    </w:p>
    <w:p>
      <w:pPr>
        <w:pStyle w:val="SHTKTranslationText"/>
      </w:pPr>
      <w:r>
        <w:t>백 번 보내 주는 금도 이르지 않는다고 한다. [의미 불확실]</w:t>
      </w:r>
    </w:p>
    <w:p>
      <w:pPr>
        <w:pStyle w:val="SHTKBlockLabel"/>
      </w:pPr>
      <w:r>
        <w:t>교감·번역 메모</w:t>
      </w:r>
    </w:p>
    <w:p>
      <w:pPr>
        <w:pStyle w:val="SHTKNoteSummary"/>
      </w:pPr>
      <w:r>
        <w:t>교감 요약 | [CBETA 교감] 百送之金의 送에 대해 판본들이 篋/鎰을 제시한다.</w:t>
      </w:r>
    </w:p>
    <w:p>
      <w:pPr>
        <w:pStyle w:val="SHTKNoteDetail"/>
      </w:pPr>
      <w:r>
        <w:t>• 원교감 원문 | 送【大】，篋【宋】【宮】，鎰【元】【明】</w:t>
        <w:br/>
        <w:t>• 교감 번호 | 0116005</w:t>
        <w:br/>
        <w:t>• 저본 독법 | 送</w:t>
        <w:br/>
        <w:t>• 저본 기준 번역 | 백 번 보내 주는 금도 이르지 않는다고 한다. [의미 불확실]</w:t>
        <w:br/>
        <w:t>• 이문 독법 | 篋【宋】【宮】 / 鎰【元】【明】</w:t>
        <w:br/>
        <w:t>• 이문 기준 번역 | 이문을 적용하면 원문을 莫致百篋之金。로 읽는다. 百送之金의 送에 대해 판본들이 篋/鎰을 제시한다.</w:t>
        <w:br/>
        <w:t>• 의미 차이 | 百送之金의 送에 대해 판본들이 篋/鎰을 제시한다.</w:t>
        <w:br/>
        <w:t>• 번역 영향 판정 | [판단 유보]</w:t>
        <w:br/>
        <w:t>• 출처 | CBETA T52n2103, 교감 번호 0116005.</w:t>
      </w:r>
    </w:p>
    <w:p>
      <w:pPr>
        <w:pStyle w:val="SHTKBlockLabel"/>
      </w:pPr>
      <w:r>
        <w:t>원문</w:t>
      </w:r>
    </w:p>
    <w:p>
      <w:pPr>
        <w:pStyle w:val="SHTKSourceText"/>
      </w:pPr>
      <w:r>
        <w:t>但大患未亡有待須養。吾稱乞士。則受之以知足。子名施主。則傾之以國城。</w:t>
      </w:r>
    </w:p>
    <w:p>
      <w:pPr>
        <w:pStyle w:val="SHTKBlockLabel"/>
      </w:pPr>
      <w:r>
        <w:t>한국어 직역</w:t>
      </w:r>
    </w:p>
    <w:p>
      <w:pPr>
        <w:pStyle w:val="SHTKTranslationText"/>
      </w:pPr>
      <w:r>
        <w:t>다만 큰 근심인 이 몸이 아직 없어지지 않았으므로 의지할 것이 있어 반드시 길러야 한다. 나는 걸사라 불리니, 받더라도 만족할 줄 알며, 그대는 시주라 불리니, 나라와 성까지 기울여 보시하는 것이다.</w:t>
      </w:r>
    </w:p>
    <w:p>
      <w:pPr>
        <w:pStyle w:val="SHTKBlockLabel"/>
      </w:pPr>
      <w:r>
        <w:t>원문</w:t>
      </w:r>
    </w:p>
    <w:p>
      <w:pPr>
        <w:pStyle w:val="SHTKSourceText"/>
      </w:pPr>
      <w:r>
        <w:t>何容責我之貪。非不自揣己之慳蔽。是驗。分財相得獨應管鮑乎。吾聞天王武庫出給。尚不由臣下。況吾師福[6]物與。</w:t>
      </w:r>
    </w:p>
    <w:p>
      <w:pPr>
        <w:pStyle w:val="SHTKBlockLabel"/>
      </w:pPr>
      <w:r>
        <w:t>한국어 직역</w:t>
      </w:r>
    </w:p>
    <w:p>
      <w:pPr>
        <w:pStyle w:val="SHTKTranslationText"/>
      </w:pPr>
      <w:r>
        <w:t>어찌 나의 탐욕만을 꾸짖을 수 있겠는가. 그대 자신의 인색한 가림을 헤아리지 않은 것은 아니다. [구문 불확실] 이것이 그 증거이다. 재물을 나누어 서로 뜻이 맞는 일이 어찌 관중과 포숙에게만 해당하겠는가. 내가 듣기로 천왕의 무기고에서 물건을 내어 줄 때에도, 오히려 신하 마음대로 하지 못한다고 한다. 하물며 우리 스승이 중생에게 복이 되도록 맡긴 물건을,</w:t>
      </w:r>
    </w:p>
    <w:p>
      <w:pPr>
        <w:pStyle w:val="SHTKBlockLabel"/>
      </w:pPr>
      <w:r>
        <w:t>교감·번역 메모</w:t>
      </w:r>
    </w:p>
    <w:p>
      <w:pPr>
        <w:pStyle w:val="SHTKNoteSummary"/>
      </w:pPr>
      <w:r>
        <w:t>교감 요약 | [CBETA 교감] 저본 物와 이문 物取【宋】【元】【明】【宮】은 어순·첨가·성분 관계를 바꾸어 문장 구조가 달라진다. 본문은 저본을 자동 교정하지 않는다.</w:t>
      </w:r>
    </w:p>
    <w:p>
      <w:pPr>
        <w:pStyle w:val="SHTKNoteDetail"/>
      </w:pPr>
      <w:r>
        <w:t>• 원교감 원문 | 物【大】，物取【宋】【元】【明】【宮】</w:t>
        <w:br/>
        <w:t>• 교감 번호 | 0116006</w:t>
        <w:br/>
        <w:t>• 저본 독법 | 物</w:t>
        <w:br/>
        <w:t>• 저본 기준 번역 | 하물며 우리 스승이 중생에게 복이 되도록 맡긴 물건을,</w:t>
        <w:br/>
        <w:t>• 이문 독법 | 物取【宋】【元】【明】【宮】</w:t>
        <w:br/>
        <w:t>• 이문 기준 번역 | 이문을 적용하면 원문을 況吾師福物取與。로 읽는다. 저본 物와 이문 物取【宋】【元】【明】【宮】은 어순·첨가·성분 관계를 바꾸어 문장 구조가 달라진다. 본문은 저본을 자동 교정하지 않는다.</w:t>
        <w:br/>
        <w:t>• 의미 차이 | 저본 物와 이문 物取【宋】【元】【明】【宮】은 어순·첨가·성분 관계를 바꾸어 문장 구조가 달라진다. 본문은 저본을 자동 교정하지 않는다.</w:t>
        <w:br/>
        <w:t>• 번역 영향 판정 | [문장 구조 변화]</w:t>
        <w:br/>
        <w:t>• 출처 | CBETA T52n2103, 교감 번호 0116006.</w:t>
      </w:r>
    </w:p>
    <w:p>
      <w:pPr>
        <w:pStyle w:val="SHTKBlockLabel"/>
      </w:pPr>
      <w:r>
        <w:t>원문</w:t>
      </w:r>
    </w:p>
    <w:p>
      <w:pPr>
        <w:pStyle w:val="SHTKSourceText"/>
      </w:pPr>
      <w:r>
        <w:t>寧獨任凡僧。本雖四輩而來。今屬三寶而用。</w:t>
      </w:r>
    </w:p>
    <w:p>
      <w:pPr>
        <w:pStyle w:val="SHTKBlockLabel"/>
      </w:pPr>
      <w:r>
        <w:t>한국어 직역</w:t>
      </w:r>
    </w:p>
    <w:p>
      <w:pPr>
        <w:pStyle w:val="SHTKTranslationText"/>
      </w:pPr>
      <w:r>
        <w:t>어찌 보통 승려 한 사람에게만 마음대로 맡기겠는가. 본래는 사부대중에게서 들어온 것이지만, 이제는 삼보에 속하여 쓰이는 것이다.</w:t>
      </w:r>
    </w:p>
    <w:p>
      <w:pPr>
        <w:pStyle w:val="SHTKBlockLabel"/>
      </w:pPr>
      <w:r>
        <w:t>원문</w:t>
      </w:r>
    </w:p>
    <w:p>
      <w:pPr>
        <w:pStyle w:val="SHTKSourceText"/>
      </w:pPr>
      <w:r>
        <w:t>為道興供義乖行福。既為十方常住。非曰私擬諸己。自專則法律不許。請眾則和合無[7]由。</w:t>
      </w:r>
    </w:p>
    <w:p>
      <w:pPr>
        <w:pStyle w:val="SHTKBlockLabel"/>
      </w:pPr>
      <w:r>
        <w:t>한국어 직역</w:t>
      </w:r>
    </w:p>
    <w:p>
      <w:pPr>
        <w:pStyle w:val="SHTKTranslationText"/>
      </w:pPr>
      <w:r>
        <w:t>도를 위하여 공양을 일으키는 뜻에 어긋나게 사사로이 복을 행할 수는 없다. [구문 불확실] 이미 시방에 영원히 머무는 재물이 되었으므로, 자기 개인을 위하여 사사로이 마련한 것이라 할 수 없다. 혼자 마음대로 쓰면 법률이 허락하지 않고, 대중에게 청하려 해도 화합하지 않으면 방도가 없다. [구문 불확실]</w:t>
      </w:r>
    </w:p>
    <w:p>
      <w:pPr>
        <w:pStyle w:val="SHTKBlockLabel"/>
      </w:pPr>
      <w:r>
        <w:t>교감·번역 메모</w:t>
      </w:r>
    </w:p>
    <w:p>
      <w:pPr>
        <w:pStyle w:val="SHTKNoteSummary"/>
      </w:pPr>
      <w:r>
        <w:t>교감 요약 | [CBETA 교감] 저본 由와 이문 由不知【宋】【元】【明】【宮】은 어순·첨가·성분 관계를 바꾸어 문장 구조가 달라진다. 본문은 저본을 자동 교정하지 않는다.</w:t>
      </w:r>
    </w:p>
    <w:p>
      <w:pPr>
        <w:pStyle w:val="SHTKNoteDetail"/>
      </w:pPr>
      <w:r>
        <w:t>• 원교감 원문 | 由【大】，由不知【宋】【元】【明】【宮】</w:t>
        <w:br/>
        <w:t>• 교감 번호 | 0116007</w:t>
        <w:br/>
        <w:t>• 저본 독법 | 由</w:t>
        <w:br/>
        <w:t>• 저본 기준 번역 | 대중에게 청하려 해도 화합하지 않으면 방도가 없다. [구문 불확실]</w:t>
        <w:br/>
        <w:t>• 이문 독법 | 由不知【宋】【元】【明】【宮】</w:t>
        <w:br/>
        <w:t>• 이문 기준 번역 | 이문을 적용하면 원문을 請眾則和合無由不知。로 읽는다. 저본 由와 이문 由不知【宋】【元】【明】【宮】은 어순·첨가·성분 관계를 바꾸어 문장 구조가 달라진다. 본문은 저본을 자동 교정하지 않는다.</w:t>
        <w:br/>
        <w:t>• 의미 차이 | 저본 由와 이문 由不知【宋】【元】【明】【宮】은 어순·첨가·성분 관계를 바꾸어 문장 구조가 달라진다. 본문은 저본을 자동 교정하지 않는다.</w:t>
        <w:br/>
        <w:t>• 번역 영향 판정 | [문장 구조 변화]</w:t>
        <w:br/>
        <w:t>• 출처 | CBETA T52n2103, 교감 번호 0116007.</w:t>
      </w:r>
    </w:p>
    <w:p>
      <w:pPr>
        <w:pStyle w:val="SHTKBlockLabel"/>
      </w:pPr>
      <w:r>
        <w:t>원문</w:t>
      </w:r>
    </w:p>
    <w:p>
      <w:pPr>
        <w:pStyle w:val="SHTKSourceText"/>
      </w:pPr>
      <w:r>
        <w:t>子何德以能[8]消。</w:t>
      </w:r>
    </w:p>
    <w:p>
      <w:pPr>
        <w:pStyle w:val="SHTKBlockLabel"/>
      </w:pPr>
      <w:r>
        <w:t>한국어 직역</w:t>
      </w:r>
    </w:p>
    <w:p>
      <w:pPr>
        <w:pStyle w:val="SHTKTranslationText"/>
      </w:pPr>
      <w:r>
        <w:t>그대에게 무슨 덕이 있어 그것을 능히 소화하겠는가.</w:t>
      </w:r>
    </w:p>
    <w:p>
      <w:pPr>
        <w:pStyle w:val="SHTKBlockLabel"/>
      </w:pPr>
      <w:r>
        <w:t>교감·번역 메모</w:t>
      </w:r>
    </w:p>
    <w:p>
      <w:pPr>
        <w:pStyle w:val="SHTKNoteSummary"/>
      </w:pPr>
      <w:r>
        <w:t>교감 요약 | [CBETA 교감] 저본 消와 이문 銷【宋】【元】【明】【宮】은 이 문맥에서 이체·통용 또는 같은 의미권의 표기로 처리할 수 있어 한국어 직역의 핵심 뜻은 달라지지 않는다.</w:t>
      </w:r>
    </w:p>
    <w:p>
      <w:pPr>
        <w:pStyle w:val="SHTKNoteDetail"/>
      </w:pPr>
      <w:r>
        <w:t>• 원교감 원문 | 消【大】，銷【宋】【元】【明】【宮】</w:t>
        <w:br/>
        <w:t>• 교감 번호 | 0116008</w:t>
        <w:br/>
        <w:t>• 저본 독법 | 消</w:t>
        <w:br/>
        <w:t>• 저본 기준 번역 | 그대에게 무슨 덕이 있어 그것을 능히 소화하겠는가.</w:t>
        <w:br/>
        <w:t>• 이문 독법 | 銷【宋】【元】【明】【宮】</w:t>
        <w:br/>
        <w:t>• 이문 기준 번역 | 그대에게 무슨 덕이 있어 그것을 능히 소화하겠는가.</w:t>
        <w:br/>
        <w:t>• 의미 차이 | 저본 消와 이문 銷【宋】【元】【明】【宮】은 이 문맥에서 이체·통용 또는 같은 의미권의 표기로 처리할 수 있어 한국어 직역의 핵심 뜻은 달라지지 않는다.</w:t>
        <w:br/>
        <w:t>• 번역 영향 판정 | [번역 차이 없음]</w:t>
        <w:br/>
        <w:t>• 출처 | CBETA T52n2103, 교감 번호 0116008.</w:t>
      </w:r>
    </w:p>
    <w:p>
      <w:pPr>
        <w:pStyle w:val="SHTKBlockLabel"/>
      </w:pPr>
      <w:r>
        <w:t>원문</w:t>
      </w:r>
    </w:p>
    <w:p>
      <w:pPr>
        <w:pStyle w:val="SHTKSourceText"/>
      </w:pPr>
      <w:r>
        <w:t>吾何情而敢擅。只懼我之同咎。豈欲貪利者哉。竊以粒重七斤。投水則煙火騰沸。飯餘一鉢。與人則群類充滿。</w:t>
      </w:r>
    </w:p>
    <w:p>
      <w:pPr>
        <w:pStyle w:val="SHTKBlockLabel"/>
      </w:pPr>
      <w:r>
        <w:t>한국어 직역</w:t>
      </w:r>
    </w:p>
    <w:p>
      <w:pPr>
        <w:pStyle w:val="SHTKTranslationText"/>
      </w:pPr>
      <w:r>
        <w:t>나에게 무슨 사사로운 마음이 있어 감히 제멋대로 쓰겠는가. 다만 나도 함께 죄를 받을까 두려울 뿐이지, 어찌 이익을 탐하려는 것이겠는가. 내가 생각건대 한 알의 무게가 일곱 근인 사리를, 물에 던지면 연기와 불이 솟아 끓고, [의미 불확실] 남은 밥 한 발우를, 사람에게 주면 온갖 무리가 배부르게 된다. [구문 불확실]</w:t>
      </w:r>
    </w:p>
    <w:p>
      <w:pPr>
        <w:pStyle w:val="SHTKBlockLabel"/>
      </w:pPr>
      <w:r>
        <w:t>원문</w:t>
      </w:r>
    </w:p>
    <w:p>
      <w:pPr>
        <w:pStyle w:val="SHTKSourceText"/>
      </w:pPr>
      <w:r>
        <w:t>佛猶無悋於飢[9]犬。</w:t>
      </w:r>
    </w:p>
    <w:p>
      <w:pPr>
        <w:pStyle w:val="SHTKBlockLabel"/>
      </w:pPr>
      <w:r>
        <w:t>한국어 직역</w:t>
      </w:r>
    </w:p>
    <w:p>
      <w:pPr>
        <w:pStyle w:val="SHTKTranslationText"/>
      </w:pPr>
      <w:r>
        <w:t>부처께서는 굶주린 개에게도 아끼지 않았는데,</w:t>
      </w:r>
    </w:p>
    <w:p>
      <w:pPr>
        <w:pStyle w:val="SHTKBlockLabel"/>
      </w:pPr>
      <w:r>
        <w:t>교감·번역 메모</w:t>
      </w:r>
    </w:p>
    <w:p>
      <w:pPr>
        <w:pStyle w:val="SHTKNoteSummary"/>
      </w:pPr>
      <w:r>
        <w:t>교감 요약 | [CBETA 교감] 저본 犬와 이문 大【宋】/火【宮】은 해당 어휘의 뜻·수량·지시 대상 가운데 하나 이상을 바꾸므로 한국어 해석에도 실제 차이가 생긴다.</w:t>
      </w:r>
    </w:p>
    <w:p>
      <w:pPr>
        <w:pStyle w:val="SHTKNoteDetail"/>
      </w:pPr>
      <w:r>
        <w:t>• 원교감 원문 | 犬【大】，大【宋】，火【宮】</w:t>
        <w:br/>
        <w:t>• 교감 번호 | 0116009</w:t>
        <w:br/>
        <w:t>• 저본 독법 | 犬</w:t>
        <w:br/>
        <w:t>• 저본 기준 번역 | 부처께서는 굶주린 개에게도 아끼지 않았는데,</w:t>
        <w:br/>
        <w:t>• 이문 독법 | 大【宋】 / 火【宮】</w:t>
        <w:br/>
        <w:t>• 이문 기준 번역 | 이문을 적용하면 원문을 佛猶無悋於飢大。로 읽는다. 저본 犬와 이문 大【宋】 / 火【宮】은 해당 어휘의 뜻·수량·지시 대상 가운데 하나 이상을 바꾸므로 한국어 해석에도 실제 차이가 생긴다.</w:t>
        <w:br/>
        <w:t>• 의미 차이 | 저본 犬와 이문 大【宋】 / 火【宮】은 해당 어휘의 뜻·수량·지시 대상 가운데 하나 이상을 바꾸므로 한국어 해석에도 실제 차이가 생긴다.</w:t>
        <w:br/>
        <w:t>• 번역 영향 판정 | [의미 차이 있음]</w:t>
        <w:br/>
        <w:t>• 출처 | CBETA T52n2103, 교감 번호 0116009.</w:t>
      </w:r>
    </w:p>
    <w:p>
      <w:pPr>
        <w:pStyle w:val="SHTKBlockLabel"/>
      </w:pPr>
      <w:r>
        <w:t>원문</w:t>
      </w:r>
    </w:p>
    <w:p>
      <w:pPr>
        <w:pStyle w:val="SHTKSourceText"/>
      </w:pPr>
      <w:r>
        <w:t>寧有惜於[10]人焉。</w:t>
      </w:r>
    </w:p>
    <w:p>
      <w:pPr>
        <w:pStyle w:val="SHTKBlockLabel"/>
      </w:pPr>
      <w:r>
        <w:t>한국어 직역</w:t>
      </w:r>
    </w:p>
    <w:p>
      <w:pPr>
        <w:pStyle w:val="SHTKTranslationText"/>
      </w:pPr>
      <w:r>
        <w:t>어찌 사람에게 아끼겠는가.</w:t>
      </w:r>
    </w:p>
    <w:p>
      <w:pPr>
        <w:pStyle w:val="SHTKBlockLabel"/>
      </w:pPr>
      <w:r>
        <w:t>교감·번역 메모</w:t>
      </w:r>
    </w:p>
    <w:p>
      <w:pPr>
        <w:pStyle w:val="SHTKNoteSummary"/>
      </w:pPr>
      <w:r>
        <w:t>교감 요약 | [CBETA 교감] 저본 人焉은 사람 일반을 가리키지만 이문 餓烏는 ‘굶주린 까마귀’를 가리켜 보시 대상이 달라진다.</w:t>
      </w:r>
    </w:p>
    <w:p>
      <w:pPr>
        <w:pStyle w:val="SHTKNoteDetail"/>
      </w:pPr>
      <w:r>
        <w:t>• 원교감 원문 | 人焉【大】，餓烏【宋】【元】【明】【宮】</w:t>
        <w:br/>
        <w:t>• 교감 번호 | 0116010</w:t>
        <w:br/>
        <w:t>• 저본 독법 | 人焉</w:t>
        <w:br/>
        <w:t>• 저본 기준 번역 | 어찌 사람에게 아끼겠는가.</w:t>
        <w:br/>
        <w:t>• 이문 독법 | 餓烏【宋】【元】【明】【宮】</w:t>
        <w:br/>
        <w:t>• 이문 기준 번역 | 이문을 적용하면 원문을 寧有惜於餓烏。로 읽는다. 저본 人焉은 사람 일반을 가리키지만 이문 餓烏는 ‘굶주린 까마귀’를 가리켜 보시 대상이 달라진다.</w:t>
        <w:br/>
        <w:t>• 의미 차이 | 저본 人焉은 사람 일반을 가리키지만 이문 餓烏는 ‘굶주린 까마귀’를 가리켜 보시 대상이 달라진다.</w:t>
        <w:br/>
        <w:t>• 번역 영향 판정 | [의미 차이 있음]</w:t>
        <w:br/>
        <w:t>• 출처 | CBETA T52n2103, 교감 번호 0116010.</w:t>
      </w:r>
    </w:p>
    <w:p>
      <w:pPr>
        <w:pStyle w:val="SHTKBlockLabel"/>
      </w:pPr>
      <w:r>
        <w:t>원문</w:t>
      </w:r>
    </w:p>
    <w:p>
      <w:pPr>
        <w:pStyle w:val="SHTKSourceText"/>
      </w:pPr>
      <w:r>
        <w:t>是知輒用固以招愆。迴施許而獲益。真是眾生之薄福。[11]判非吾師之褊心。</w:t>
      </w:r>
    </w:p>
    <w:p>
      <w:pPr>
        <w:pStyle w:val="SHTKBlockLabel"/>
      </w:pPr>
      <w:r>
        <w:t>한국어 직역</w:t>
      </w:r>
    </w:p>
    <w:p>
      <w:pPr>
        <w:pStyle w:val="SHTKTranslationText"/>
      </w:pPr>
      <w:r>
        <w:t>그러므로 함부로 쓰면 진실로 허물을 부르고, 돌려 보시하도록 허락받으면 이익을 얻는다는 것을 알 수 있다. 참으로 이는 중생의 복이 얕기 때문이지, 결코 우리 스승의 마음이 편협해서가 아니다.</w:t>
      </w:r>
    </w:p>
    <w:p>
      <w:pPr>
        <w:pStyle w:val="SHTKBlockLabel"/>
      </w:pPr>
      <w:r>
        <w:t>교감·번역 메모</w:t>
      </w:r>
    </w:p>
    <w:p>
      <w:pPr>
        <w:pStyle w:val="SHTKNoteSummary"/>
      </w:pPr>
      <w:r>
        <w:t>교감 요약 | [CBETA 교감] 저본 判와 이문 則【明】은 어휘 또는 표현 방식에 차이가 있으나 문단의 중심 논지는 유지된다.</w:t>
      </w:r>
    </w:p>
    <w:p>
      <w:pPr>
        <w:pStyle w:val="SHTKNoteDetail"/>
      </w:pPr>
      <w:r>
        <w:t>• 원교감 원문 | 判【大】，則【明】</w:t>
        <w:br/>
        <w:t>• 교감 번호 | 0116011</w:t>
        <w:br/>
        <w:t>• 저본 독법 | 判</w:t>
        <w:br/>
        <w:t>• 저본 기준 번역 | 결코 우리 스승의 마음이 편협해서가 아니다.</w:t>
        <w:br/>
        <w:t>• 이문 독법 | 則【明】</w:t>
        <w:br/>
        <w:t>• 이문 기준 번역 | 이문을 적용하면 원문을 則非吾師之褊心。로 읽는다. 저본 判와 이문 則【明】은 어휘 또는 표현 방식에 차이가 있으나 문단의 중심 논지는 유지된다.</w:t>
        <w:br/>
        <w:t>• 의미 차이 | 저본 判와 이문 則【明】은 어휘 또는 표현 방식에 차이가 있으나 문단의 중심 논지는 유지된다.</w:t>
        <w:br/>
        <w:t>• 번역 영향 판정 | [표현 차이]</w:t>
        <w:br/>
        <w:t>• 출처 | CBETA T52n2103, 교감 번호 0116011.</w:t>
      </w:r>
    </w:p>
    <w:p>
      <w:pPr>
        <w:pStyle w:val="SHTKBlockLabel"/>
      </w:pPr>
      <w:r>
        <w:t>원문</w:t>
      </w:r>
    </w:p>
    <w:p>
      <w:pPr>
        <w:pStyle w:val="SHTKSourceText"/>
      </w:pPr>
      <w:r>
        <w:t>至如餓鬼不覩川流。病人[12]不覺美味。</w:t>
      </w:r>
    </w:p>
    <w:p>
      <w:pPr>
        <w:pStyle w:val="SHTKBlockLabel"/>
      </w:pPr>
      <w:r>
        <w:t>한국어 직역</w:t>
      </w:r>
    </w:p>
    <w:p>
      <w:pPr>
        <w:pStyle w:val="SHTKTranslationText"/>
      </w:pPr>
      <w:r>
        <w:t>가령 아귀는 강물이 흐르는 것을 보지 못하고, 병자는 맛있는 음식의 맛을 느끼지 못한다.</w:t>
      </w:r>
    </w:p>
    <w:p>
      <w:pPr>
        <w:pStyle w:val="SHTKBlockLabel"/>
      </w:pPr>
      <w:r>
        <w:t>교감·번역 메모</w:t>
      </w:r>
    </w:p>
    <w:p>
      <w:pPr>
        <w:pStyle w:val="SHTKNoteSummary"/>
      </w:pPr>
      <w:r>
        <w:t>교감 요약 | [CBETA 교감] 저본 不＊와 이문 弗【宋】【元】【明】【宮】＊은 이 문맥에서 이체·통용 또는 같은 의미권의 표기로 처리할 수 있어 한국어 직역의 핵심 뜻은 달라지지 않는다.</w:t>
      </w:r>
    </w:p>
    <w:p>
      <w:pPr>
        <w:pStyle w:val="SHTKNoteDetail"/>
      </w:pPr>
      <w:r>
        <w:t>• 원교감 원문 | 不【大】＊，弗【宋】【元】【明】【宮】＊</w:t>
        <w:br/>
        <w:t>• 교감 번호 | 0116012</w:t>
        <w:br/>
        <w:t>• 저본 독법 | 不＊</w:t>
        <w:br/>
        <w:t>• 저본 기준 번역 | 병자는 맛있는 음식의 맛을 느끼지 못한다.</w:t>
        <w:br/>
        <w:t>• 이문 독법 | 弗【宋】【元】【明】【宮】＊</w:t>
        <w:br/>
        <w:t>• 이문 기준 번역 | 병자는 맛있는 음식의 맛을 느끼지 못한다.</w:t>
        <w:br/>
        <w:t>• 의미 차이 | 저본 不＊와 이문 弗【宋】【元】【明】【宮】＊은 이 문맥에서 이체·통용 또는 같은 의미권의 표기로 처리할 수 있어 한국어 직역의 핵심 뜻은 달라지지 않는다.</w:t>
        <w:br/>
        <w:t>• 번역 영향 판정 | [번역 차이 없음]</w:t>
        <w:br/>
        <w:t>• 출처 | CBETA T52n2103, 교감 번호 0116012.</w:t>
      </w:r>
    </w:p>
    <w:p>
      <w:pPr>
        <w:pStyle w:val="SHTKBlockLabel"/>
      </w:pPr>
      <w:r>
        <w:t>원문</w:t>
      </w:r>
    </w:p>
    <w:p>
      <w:pPr>
        <w:pStyle w:val="SHTKSourceText"/>
      </w:pPr>
      <w:r>
        <w:t>罪關於餓病。豈流味之無也。</w:t>
      </w:r>
    </w:p>
    <w:p>
      <w:pPr>
        <w:pStyle w:val="SHTKBlockLabel"/>
      </w:pPr>
      <w:r>
        <w:t>한국어 직역</w:t>
      </w:r>
    </w:p>
    <w:p>
      <w:pPr>
        <w:pStyle w:val="SHTKTranslationText"/>
      </w:pPr>
      <w:r>
        <w:t>허물은 굶주림과 병에 있는 것이지, 어찌 흐르는 물과 음식 맛 자체가 없는 것이겠는가.</w:t>
      </w:r>
    </w:p>
    <w:p>
      <w:pPr>
        <w:pStyle w:val="SHTKBlockLabel"/>
      </w:pPr>
      <w:r>
        <w:t>원문</w:t>
      </w:r>
    </w:p>
    <w:p>
      <w:pPr>
        <w:pStyle w:val="SHTKSourceText"/>
      </w:pPr>
      <w:r>
        <w:t>竊聞功臣事主。粟帛不次而酬勳。明[13]王責躬。</w:t>
      </w:r>
    </w:p>
    <w:p>
      <w:pPr>
        <w:pStyle w:val="SHTKBlockLabel"/>
      </w:pPr>
      <w:r>
        <w:t>한국어 직역</w:t>
      </w:r>
    </w:p>
    <w:p>
      <w:pPr>
        <w:pStyle w:val="SHTKTranslationText"/>
      </w:pPr>
      <w:r>
        <w:t>내가 듣기로 공신이 임금을 섬기면, 곡식과 비단을 차례를 따지지 않고 내려 공훈에 보답하고, 명철한 왕이 자신을 책망하면,</w:t>
      </w:r>
    </w:p>
    <w:p>
      <w:pPr>
        <w:pStyle w:val="SHTKBlockLabel"/>
      </w:pPr>
      <w:r>
        <w:t>교감·번역 메모</w:t>
      </w:r>
    </w:p>
    <w:p>
      <w:pPr>
        <w:pStyle w:val="SHTKNoteSummary"/>
      </w:pPr>
      <w:r>
        <w:t>교감 요약 | [CBETA 교감] 저본 王와 이문 主【明】은 이 문맥에서 이체·통용 또는 같은 의미권의 표기로 처리할 수 있어 한국어 직역의 핵심 뜻은 달라지지 않는다.</w:t>
      </w:r>
    </w:p>
    <w:p>
      <w:pPr>
        <w:pStyle w:val="SHTKNoteDetail"/>
      </w:pPr>
      <w:r>
        <w:t>• 원교감 원문 | 王【大】，主【明】</w:t>
        <w:br/>
        <w:t>• 교감 번호 | 0116013</w:t>
        <w:br/>
        <w:t>• 저본 독법 | 王</w:t>
        <w:br/>
        <w:t>• 저본 기준 번역 | 명철한 왕이 자신을 책망하면,</w:t>
        <w:br/>
        <w:t>• 이문 독법 | 主【明】</w:t>
        <w:br/>
        <w:t>• 이문 기준 번역 | 명철한 왕이 자신을 책망하면,</w:t>
        <w:br/>
        <w:t>• 의미 차이 | 저본 王와 이문 主【明】은 이 문맥에서 이체·통용 또는 같은 의미권의 표기로 처리할 수 있어 한국어 직역의 핵심 뜻은 달라지지 않는다.</w:t>
        <w:br/>
        <w:t>• 번역 영향 판정 | [번역 차이 없음]</w:t>
        <w:br/>
        <w:t>• 출처 | CBETA T52n2103, 교감 번호 0116013.</w:t>
      </w:r>
    </w:p>
    <w:p>
      <w:pPr>
        <w:pStyle w:val="SHTKBlockLabel"/>
      </w:pPr>
      <w:r>
        <w:t>원문</w:t>
      </w:r>
    </w:p>
    <w:p>
      <w:pPr>
        <w:pStyle w:val="SHTKSourceText"/>
      </w:pPr>
      <w:r>
        <w:t>蒼旻不言而効德。子[＊]不能自慨之無感。專謗吾師之不惠。持此饕餮何以為人。至若鄭侯傾產於交遊。田君布心於賓客。空規豪蕩之聲勢。詎擬福田而[14]攉揚。</w:t>
      </w:r>
    </w:p>
    <w:p>
      <w:pPr>
        <w:pStyle w:val="SHTKBlockLabel"/>
      </w:pPr>
      <w:r>
        <w:t>한국어 직역</w:t>
      </w:r>
    </w:p>
    <w:p>
      <w:pPr>
        <w:pStyle w:val="SHTKTranslationText"/>
      </w:pPr>
      <w:r>
        <w:t>푸른 하늘도 말없이 그 덕에 응한다고 한다. 그대는 스스로 감응이 없음을 개탄하지 못하고, 오로지 우리 스승이 은혜를 베풀지 않는다고 비방한다. 이런 탐욕을 품고 어찌 사람이라 할 수 있겠는가. 가령 정나라 후가 재산을 기울여 벗들과 사귀고, 전씨가 마음을 다해 손님을 대접한 것은, 한갓 호방하다는 명성과 기세를 꾀한 것일 뿐이니, 어찌 복전에 견주어 크게 드날릴 수 있겠는가. [판독 불확실]</w:t>
      </w:r>
    </w:p>
    <w:p>
      <w:pPr>
        <w:pStyle w:val="SHTKBlockLabel"/>
      </w:pPr>
      <w:r>
        <w:t>교감·번역 메모</w:t>
      </w:r>
    </w:p>
    <w:p>
      <w:pPr>
        <w:pStyle w:val="SHTKNoteSummary"/>
      </w:pPr>
      <w:r>
        <w:t>교감 요약 | [상호참조] 앞의 교감 0116012와 같은 이문이 이 자리에도 적용된다.</w:t>
      </w:r>
    </w:p>
    <w:p>
      <w:pPr>
        <w:pStyle w:val="SHTKNoteDetail"/>
      </w:pPr>
      <w:r>
        <w:t>• 한국어 해설 | [＊]는 XML의 명시적 연결 정보에 따라 교감 0116012를 재참조한다.</w:t>
      </w:r>
    </w:p>
    <w:p>
      <w:pPr>
        <w:pStyle w:val="SHTKNoteSummary"/>
      </w:pPr>
      <w:r>
        <w:t>교감 요약 | [CBETA 교감] 攉/推/抑 세 독법은 동작 의미가 서로 다르고 저본 문장도 난해하므로 특정 독법으로 교정하지 않고 판단을 유보한다.</w:t>
      </w:r>
    </w:p>
    <w:p>
      <w:pPr>
        <w:pStyle w:val="SHTKNoteDetail"/>
      </w:pPr>
      <w:r>
        <w:t>• 원교감 원문 | 攉【大】，推【明】，抑【宮】</w:t>
        <w:br/>
        <w:t>• 교감 번호 | 0116014</w:t>
        <w:br/>
        <w:t>• 저본 독법 | 攉</w:t>
        <w:br/>
        <w:t>• 저본 기준 번역 | 어찌 복전에 견주어 크게 드날릴 수 있겠는가. [판독 불확실]</w:t>
        <w:br/>
        <w:t>• 이문 독법 | 推【明】 / 抑【宮】</w:t>
        <w:br/>
        <w:t>• 이문 기준 번역 | 이문을 적용하면 원문을 詎擬福田而推揚。로 읽는다.</w:t>
        <w:br/>
        <w:t>• 번역 영향 판정 | [판단 유보]</w:t>
        <w:br/>
        <w:t>• 출처 | CBETA T52n2103, 교감 번호 0116014.</w:t>
      </w:r>
    </w:p>
    <w:p>
      <w:pPr>
        <w:pStyle w:val="SHTKBlockLabel"/>
      </w:pPr>
      <w:r>
        <w:t>원문</w:t>
      </w:r>
    </w:p>
    <w:p>
      <w:pPr>
        <w:pStyle w:val="SHTKSourceText"/>
      </w:pPr>
      <w:r>
        <w:t>此吾所謂四勝也。吾雖言不足而理有餘。子但驚所未聞[15]惑[16]於不見。</w:t>
      </w:r>
    </w:p>
    <w:p>
      <w:pPr>
        <w:pStyle w:val="SHTKBlockLabel"/>
      </w:pPr>
      <w:r>
        <w:t>한국어 직역</w:t>
      </w:r>
    </w:p>
    <w:p>
      <w:pPr>
        <w:pStyle w:val="SHTKTranslationText"/>
      </w:pPr>
      <w:r>
        <w:t>이것이 내가 말하는 넷째 뛰어난 점이다. 내 말은 비록 충분하지 못해도 이치는 남음이 있다. 그대는 다만 듣지 못한 것을 놀라고 보지 못한 것을 의혹할 뿐이다.</w:t>
      </w:r>
    </w:p>
    <w:p>
      <w:pPr>
        <w:pStyle w:val="SHTKBlockLabel"/>
      </w:pPr>
      <w:r>
        <w:t>교감·번역 메모</w:t>
      </w:r>
    </w:p>
    <w:p>
      <w:pPr>
        <w:pStyle w:val="SHTKNoteSummary"/>
      </w:pPr>
      <w:r>
        <w:t>교감 요약 | [CBETA 교감] 저본 惑와 이문 或【宮】은 해당 어휘의 뜻·수량·지시 대상 가운데 하나 이상을 바꾸므로 한국어 해석에도 실제 차이가 생긴다.</w:t>
      </w:r>
    </w:p>
    <w:p>
      <w:pPr>
        <w:pStyle w:val="SHTKNoteDetail"/>
      </w:pPr>
      <w:r>
        <w:t>• 원교감 원문 | 惑【大】，或【宮】</w:t>
        <w:br/>
        <w:t>• 교감 번호 | 0116015</w:t>
        <w:br/>
        <w:t>• 저본 독법 | 惑</w:t>
        <w:br/>
        <w:t>• 저본 기준 번역 | 그대는 다만 듣지 못한 것을 놀라고 보지 못한 것을 의혹할 뿐이다.</w:t>
        <w:br/>
        <w:t>• 이문 독법 | 或【宮】</w:t>
        <w:br/>
        <w:t>• 이문 기준 번역 | 이문을 적용하면 원문을 子但驚所未聞或於不見。로 읽는다. 저본 惑와 이문 或【宮】은 해당 어휘의 뜻·수량·지시 대상 가운데 하나 이상을 바꾸므로 한국어 해석에도 실제 차이가 생긴다.</w:t>
        <w:br/>
        <w:t>• 의미 차이 | 저본 惑와 이문 或【宮】은 해당 어휘의 뜻·수량·지시 대상 가운데 하나 이상을 바꾸므로 한국어 해석에도 실제 차이가 생긴다.</w:t>
        <w:br/>
        <w:t>• 번역 영향 판정 | [의미 차이 있음]</w:t>
        <w:br/>
        <w:t>• 출처 | CBETA T52n2103, 교감 번호 0116015.</w:t>
      </w:r>
    </w:p>
    <w:p>
      <w:pPr>
        <w:pStyle w:val="SHTKNoteSummary"/>
      </w:pPr>
      <w:r>
        <w:t>교감 요약 | [CBETA 교감] 저본 於와 이문 於所【宋】【元】【明】【宮】은 어순·첨가·성분 관계를 바꾸어 문장 구조가 달라진다. 본문은 저본을 자동 교정하지 않는다.</w:t>
      </w:r>
    </w:p>
    <w:p>
      <w:pPr>
        <w:pStyle w:val="SHTKNoteDetail"/>
      </w:pPr>
      <w:r>
        <w:t>• 원교감 원문 | 於【大】，於所【宋】【元】【明】【宮】</w:t>
        <w:br/>
        <w:t>• 교감 번호 | 0116016</w:t>
        <w:br/>
        <w:t>• 저본 독법 | 於</w:t>
        <w:br/>
        <w:t>• 저본 기준 번역 | 그대는 다만 듣지 못한 것을 놀라고 보지 못한 것을 의혹할 뿐이다.</w:t>
        <w:br/>
        <w:t>• 이문 독법 | 於所【宋】【元】【明】【宮】</w:t>
        <w:br/>
        <w:t>• 이문 기준 번역 | 이문을 적용하면 원문을 子但驚所未聞惑於所不見。로 읽는다. 저본 於와 이문 於所【宋】【元】【明】【宮】은 어순·첨가·성분 관계를 바꾸어 문장 구조가 달라진다. 본문은 저본을 자동 교정하지 않는다.</w:t>
        <w:br/>
        <w:t>• 의미 차이 | 저본 於와 이문 於所【宋】【元】【明】【宮】은 어순·첨가·성분 관계를 바꾸어 문장 구조가 달라진다. 본문은 저본을 자동 교정하지 않는다.</w:t>
        <w:br/>
        <w:t>• 번역 영향 판정 | [문장 구조 변화]</w:t>
        <w:br/>
        <w:t>• 출처 | CBETA T52n2103, 교감 번호 0116016.</w:t>
      </w:r>
    </w:p>
    <w:p>
      <w:pPr>
        <w:pStyle w:val="SHTKBlockLabel"/>
      </w:pPr>
      <w:r>
        <w:t>원문</w:t>
      </w:r>
    </w:p>
    <w:p>
      <w:pPr>
        <w:pStyle w:val="SHTKSourceText"/>
      </w:pPr>
      <w:r>
        <w:t>吾之所說子可悟矣。公子曰。先生雖高談自雪終類守株。所論報應何其悠眇。僕聞開闢混元分剖清濁。薄淳異稟愚聖派流。至如首足之方圓。翔潛之鱗羽。命分修短身名寵辱。莫非自然之造化。</w:t>
      </w:r>
    </w:p>
    <w:p>
      <w:pPr>
        <w:pStyle w:val="SHTKBlockLabel"/>
      </w:pPr>
      <w:r>
        <w:t>한국어 직역</w:t>
      </w:r>
    </w:p>
    <w:p>
      <w:pPr>
        <w:pStyle w:val="SHTKTranslationText"/>
      </w:pPr>
      <w:r>
        <w:t>내가 말한 것을 그대는 깨달을 수 있을 것이다.” 공자가 말하였다. “선생께서 비록 높이 말하여 스스로 변명하시지만 끝내 그루터기를 지키는 사람과 같습니다. 말씀하신 보응이 어찌 그리 아득합니까. 제가 듣기로 천지가 처음 열릴 때 혼원이 갈라져 맑고 탁한 것이 나뉘었고, 박함과 순후함은 서로 다른 기를 받으며 어리석은 이와 성인은 갈래가 나뉘었습니다. [구문 불확실] 가령 머리와 발의 둥글고 네모난 모양이나, 날고 잠기는 것들의 비늘과 깃털, 수명의 길고 짧음과 몸의 명예·총애·욕됨은, 모두 자연의 조화가 아닌 것이 없습니다.</w:t>
      </w:r>
    </w:p>
    <w:p>
      <w:pPr>
        <w:pStyle w:val="SHTKBlockLabel"/>
      </w:pPr>
      <w:r>
        <w:t>원문</w:t>
      </w:r>
    </w:p>
    <w:p>
      <w:pPr>
        <w:pStyle w:val="SHTKSourceText"/>
      </w:pPr>
      <w:r>
        <w:t>詎是宿業之能為。竊見景行不虧。夭身世而嬰[17]𥚣。</w:t>
      </w:r>
    </w:p>
    <w:p>
      <w:pPr>
        <w:pStyle w:val="SHTKBlockLabel"/>
      </w:pPr>
      <w:r>
        <w:t>한국어 직역</w:t>
      </w:r>
    </w:p>
    <w:p>
      <w:pPr>
        <w:pStyle w:val="SHTKTranslationText"/>
      </w:pPr>
      <w:r>
        <w:t>어찌 전생의 업이 능히 만든 것이겠습니까. 제가 보건대 훌륭한 행실을 조금도 어기지 않았는데도, 요절하고 세상에서 재앙을 만나기도 하며,</w:t>
      </w:r>
    </w:p>
    <w:p>
      <w:pPr>
        <w:pStyle w:val="SHTKBlockLabel"/>
      </w:pPr>
      <w:r>
        <w:t>교감·번역 메모</w:t>
      </w:r>
    </w:p>
    <w:p>
      <w:pPr>
        <w:pStyle w:val="SHTKNoteSummary"/>
      </w:pPr>
      <w:r>
        <w:t>교감 요약 | [CBETA 교감] 대정장 외자는 현행 CBETA에서 정규화 값 禍로 제시된다. 저본은 외자 𥚣를 보존하며, 문맥상 ‘재앙’으로 번역할 수 있어 번역 차이는 없다.</w:t>
      </w:r>
    </w:p>
    <w:p>
      <w:pPr>
        <w:pStyle w:val="SHTKNoteDetail"/>
      </w:pPr>
      <w:r>
        <w:t>• 원교감 원문 | [示*(乃@吉)]【大】，禍【宋】【元】【明】【宮】</w:t>
        <w:br/>
        <w:t>• 교감 번호 | 0116017</w:t>
        <w:br/>
        <w:t>• 저본 독법 | 𥚣</w:t>
        <w:br/>
        <w:t>• 저본 기준 번역 | 요절하고 세상에서 재앙을 만나기도 하며,</w:t>
        <w:br/>
        <w:t>• 이문 독법 | [示*(乃@吉)]【大】 / 禍【宋】【元】【明】【宮】</w:t>
        <w:br/>
        <w:t>• 이문 기준 번역 | 요절하고 세상에서 재앙을 만나기도 하며,</w:t>
        <w:br/>
        <w:t>• 의미 차이 | 대정장 외자는 현행 CBETA에서 정규화 값 禍로 제시된다. 저본은 외자 𥚣를 보존하며, 문맥상 ‘재앙’으로 번역할 수 있어 번역 차이는 없다.</w:t>
        <w:br/>
        <w:t>• 번역 영향 판정 | [번역 차이 없음]</w:t>
        <w:br/>
        <w:t>• 출처 | CBETA T52n2103, 교감 번호 0116017.</w:t>
      </w:r>
    </w:p>
    <w:p>
      <w:pPr>
        <w:pStyle w:val="SHTKBlockLabel"/>
      </w:pPr>
      <w:r>
        <w:t>원문</w:t>
      </w:r>
    </w:p>
    <w:p>
      <w:pPr>
        <w:pStyle w:val="SHTKSourceText"/>
      </w:pPr>
      <w:r>
        <w:t>狂勃無禮。竟天年而[18]享福。</w:t>
      </w:r>
    </w:p>
    <w:p>
      <w:pPr>
        <w:pStyle w:val="SHTKBlockLabel"/>
      </w:pPr>
      <w:r>
        <w:t>한국어 직역</w:t>
      </w:r>
    </w:p>
    <w:p>
      <w:pPr>
        <w:pStyle w:val="SHTKTranslationText"/>
      </w:pPr>
      <w:r>
        <w:t>미쳐 날뛰고 무례한데도, 천수를 다하고 복을 누리기도 합니다.</w:t>
      </w:r>
    </w:p>
    <w:p>
      <w:pPr>
        <w:pStyle w:val="SHTKBlockLabel"/>
      </w:pPr>
      <w:r>
        <w:t>교감·번역 메모</w:t>
      </w:r>
    </w:p>
    <w:p>
      <w:pPr>
        <w:pStyle w:val="SHTKNoteSummary"/>
      </w:pPr>
      <w:r>
        <w:t>교감 요약 | [CBETA 교감] 저본 享와 이문 響【宋】【元】【明】【宮】은 해당 어휘의 뜻·수량·지시 대상 가운데 하나 이상을 바꾸므로 한국어 해석에도 실제 차이가 생긴다.</w:t>
      </w:r>
    </w:p>
    <w:p>
      <w:pPr>
        <w:pStyle w:val="SHTKNoteDetail"/>
      </w:pPr>
      <w:r>
        <w:t>• 원교감 원문 | 享【大】，響【宋】【元】【明】【宮】</w:t>
        <w:br/>
        <w:t>• 교감 번호 | 0116018</w:t>
        <w:br/>
        <w:t>• 저본 독법 | 享</w:t>
        <w:br/>
        <w:t>• 저본 기준 번역 | 천수를 다하고 복을 누리기도 합니다.</w:t>
        <w:br/>
        <w:t>• 이문 독법 | 響【宋】【元】【明】【宮】</w:t>
        <w:br/>
        <w:t>• 이문 기준 번역 | 이문을 적용하면 원문을 竟天年而響福。로 읽는다. 저본 享와 이문 響【宋】【元】【明】【宮】은 해당 어휘의 뜻·수량·지시 대상 가운데 하나 이상을 바꾸므로 한국어 해석에도 실제 차이가 생긴다.</w:t>
        <w:br/>
        <w:t>• 의미 차이 | 저본 享와 이문 響【宋】【元】【明】【宮】은 해당 어휘의 뜻·수량·지시 대상 가운데 하나 이상을 바꾸므로 한국어 해석에도 실제 차이가 생긴다.</w:t>
        <w:br/>
        <w:t>• 번역 영향 판정 | [의미 차이 있음]</w:t>
        <w:br/>
        <w:t>• 출처 | CBETA T52n2103, 교감 번호 0116018.</w:t>
      </w:r>
    </w:p>
    <w:p>
      <w:pPr>
        <w:pStyle w:val="SHTKBlockLabel"/>
      </w:pPr>
      <w:r>
        <w:t>원문</w:t>
      </w:r>
    </w:p>
    <w:p>
      <w:pPr>
        <w:pStyle w:val="SHTKSourceText"/>
      </w:pPr>
      <w:r>
        <w:t>遭[19]隨若斯因果何驗。</w:t>
      </w:r>
    </w:p>
    <w:p>
      <w:pPr>
        <w:pStyle w:val="SHTKBlockLabel"/>
      </w:pPr>
      <w:r>
        <w:t>한국어 직역</w:t>
      </w:r>
    </w:p>
    <w:p>
      <w:pPr>
        <w:pStyle w:val="SHTKTranslationText"/>
      </w:pPr>
      <w:r>
        <w:t>이처럼 서로 어긋나니 인과를 무엇으로 증명하겠습니까. [판독 불확실]</w:t>
      </w:r>
    </w:p>
    <w:p>
      <w:pPr>
        <w:pStyle w:val="SHTKBlockLabel"/>
      </w:pPr>
      <w:r>
        <w:t>교감·번역 메모</w:t>
      </w:r>
    </w:p>
    <w:p>
      <w:pPr>
        <w:pStyle w:val="SHTKNoteSummary"/>
      </w:pPr>
      <w:r>
        <w:t>교감 요약 | [CBETA 교감] 저본 隨와 이문 墮는 모두 현재 구문을 곧바로 확정해 주지 못한다. 사용자가 지정한 원칙에 따라 隨를 유지하고 의미 판정을 유보한다.</w:t>
      </w:r>
    </w:p>
    <w:p>
      <w:pPr>
        <w:pStyle w:val="SHTKNoteDetail"/>
      </w:pPr>
      <w:r>
        <w:t>• 원교감 원문 | 隨【大】，墮【宋】【元】【明】【宮】</w:t>
        <w:br/>
        <w:t>• 교감 번호 | 0116019</w:t>
        <w:br/>
        <w:t>• 저본 독법 | 隨</w:t>
        <w:br/>
        <w:t>• 저본 기준 번역 | 이처럼 서로 어긋나니 인과를 무엇으로 증명하겠습니까. [판독 불확실]</w:t>
        <w:br/>
        <w:t>• 이문 독법 | 墮【宋】【元】【明】【宮】</w:t>
        <w:br/>
        <w:t>• 이문 기준 번역 | 이문을 적용하면 원문을 遭墮若斯因果何驗。로 읽는다. 저본 隨와 이문 墮는 모두 현재 구문을 곧바로 확정해 주지 못한다. 사용자가 지정한 원칙에 따라 隨를 유지하고 의미 판정을 유보한다.</w:t>
        <w:br/>
        <w:t>• 의미 차이 | 저본 隨와 이문 墮는 모두 현재 구문을 곧바로 확정해 주지 못한다. 사용자가 지정한 원칙에 따라 隨를 유지하고 의미 판정을 유보한다.</w:t>
        <w:br/>
        <w:t>• 번역 영향 판정 | [판단 유보]</w:t>
        <w:br/>
        <w:t>• 출처 | CBETA T52n2103, 교감 번호 0116019.</w:t>
      </w:r>
    </w:p>
    <w:p>
      <w:pPr>
        <w:pStyle w:val="SHTKBlockLabel"/>
      </w:pPr>
      <w:r>
        <w:t>원문</w:t>
      </w:r>
    </w:p>
    <w:p>
      <w:pPr>
        <w:pStyle w:val="SHTKSourceText"/>
      </w:pPr>
      <w:r>
        <w:t>且氣息則聚生散死。形神則上歸下沈。萬事寥廓百年已矣。何處天宮誰為地獄。</w:t>
      </w:r>
    </w:p>
    <w:p>
      <w:pPr>
        <w:pStyle w:val="SHTKBlockLabel"/>
      </w:pPr>
      <w:r>
        <w:t>한국어 직역</w:t>
      </w:r>
    </w:p>
    <w:p>
      <w:pPr>
        <w:pStyle w:val="SHTKTranslationText"/>
      </w:pPr>
      <w:r>
        <w:t>또 기식은 모이면 살고 흩어지면 죽으며, 형체와 정신은 위로 돌아가고 아래로 가라앉습니다. [구문 불확실] 온갖 일은 아득히 사라지고 백 년이면 끝날 뿐입니다. 어디에 천궁이 있으며 누가 지옥을 만들었습니까.</w:t>
      </w:r>
    </w:p>
    <w:p>
      <w:pPr>
        <w:pStyle w:val="SHTKBlockLabel"/>
      </w:pPr>
      <w:r>
        <w:t>원문</w:t>
      </w:r>
    </w:p>
    <w:p>
      <w:pPr>
        <w:pStyle w:val="SHTKSourceText"/>
      </w:pPr>
      <w:r>
        <w:t>庸人之所信。達士未之言。先生猶[20]惑繫風。</w:t>
      </w:r>
    </w:p>
    <w:p>
      <w:pPr>
        <w:pStyle w:val="SHTKBlockLabel"/>
      </w:pPr>
      <w:r>
        <w:t>한국어 직역</w:t>
      </w:r>
    </w:p>
    <w:p>
      <w:pPr>
        <w:pStyle w:val="SHTKTranslationText"/>
      </w:pPr>
      <w:r>
        <w:t>이는 용렬한 사람들이 믿는 것이고, 통달한 선비들은 말하지 않았습니다. 선생께서는 여전히 바람을 붙들어 매려는 듯한 미혹에 매여 있습니다. [구문 불확실]</w:t>
      </w:r>
    </w:p>
    <w:p>
      <w:pPr>
        <w:pStyle w:val="SHTKBlockLabel"/>
      </w:pPr>
      <w:r>
        <w:t>교감·번역 메모</w:t>
      </w:r>
    </w:p>
    <w:p>
      <w:pPr>
        <w:pStyle w:val="SHTKNoteSummary"/>
      </w:pPr>
      <w:r>
        <w:t>교감 요약 | [CBETA 교감] 저본 惑와 이문 或【宋】【元】【明】【宮】은 해당 어휘의 뜻·수량·지시 대상 가운데 하나 이상을 바꾸므로 한국어 해석에도 실제 차이가 생긴다.</w:t>
      </w:r>
    </w:p>
    <w:p>
      <w:pPr>
        <w:pStyle w:val="SHTKNoteDetail"/>
      </w:pPr>
      <w:r>
        <w:t>• 원교감 원문 | 惑【大】，或【宋】【元】【明】【宮】</w:t>
        <w:br/>
        <w:t>• 교감 번호 | 0116020</w:t>
        <w:br/>
        <w:t>• 저본 독법 | 惑</w:t>
        <w:br/>
        <w:t>• 저본 기준 번역 | 선생께서는 여전히 바람을 붙들어 매려는 듯한 미혹에 매여 있습니다. [구문 불확실]</w:t>
        <w:br/>
        <w:t>• 이문 독법 | 或【宋】【元】【明】【宮】</w:t>
        <w:br/>
        <w:t>• 이문 기준 번역 | 이문을 적용하면 원문을 先生猶或繫風。로 읽는다. 저본 惑와 이문 或【宋】【元】【明】【宮】은 해당 어휘의 뜻·수량·지시 대상 가운데 하나 이상을 바꾸므로 한국어 해석에도 실제 차이가 생긴다.</w:t>
        <w:br/>
        <w:t>• 의미 차이 | 저본 惑와 이문 或【宋】【元】【明】【宮】은 해당 어휘의 뜻·수량·지시 대상 가운데 하나 이상을 바꾸므로 한국어 해석에도 실제 차이가 생긴다.</w:t>
        <w:br/>
        <w:t>• 번역 영향 판정 | [의미 차이 있음]</w:t>
        <w:br/>
        <w:t>• 출처 | CBETA T52n2103, 교감 번호 0116020.</w:t>
      </w:r>
    </w:p>
    <w:p>
      <w:pPr>
        <w:pStyle w:val="SHTKBlockLabel"/>
      </w:pPr>
      <w:r>
        <w:t>원문</w:t>
      </w:r>
    </w:p>
    <w:p>
      <w:pPr>
        <w:pStyle w:val="SHTKSourceText"/>
      </w:pPr>
      <w:r>
        <w:t>請更量也。</w:t>
      </w:r>
    </w:p>
    <w:p>
      <w:pPr>
        <w:pStyle w:val="SHTKBlockLabel"/>
      </w:pPr>
      <w:r>
        <w:t>한국어 직역</w:t>
      </w:r>
    </w:p>
    <w:p>
      <w:pPr>
        <w:pStyle w:val="SHTKTranslationText"/>
      </w:pPr>
      <w:r>
        <w:t>청컨대 다시 헤아려 보십시오.”</w:t>
      </w:r>
    </w:p>
    <w:p>
      <w:pPr>
        <w:pStyle w:val="SHTKBlockLabel"/>
      </w:pPr>
      <w:r>
        <w:t>위치표지</w:t>
      </w:r>
    </w:p>
    <w:p>
      <w:pPr>
        <w:pStyle w:val="SHTKPositionMarker"/>
      </w:pPr>
      <w:r>
        <w:t xml:space="preserve">[0116b21]</w:t>
      </w:r>
    </w:p>
    <w:p>
      <w:pPr>
        <w:pStyle w:val="SHTKBlockLabel"/>
      </w:pPr>
      <w:r>
        <w:t>원문</w:t>
      </w:r>
    </w:p>
    <w:p>
      <w:pPr>
        <w:pStyle w:val="SHTKSourceText"/>
      </w:pPr>
      <w:r>
        <w:t>先生曰。公子辯士哉。見何[21]膚淺。</w:t>
      </w:r>
    </w:p>
    <w:p>
      <w:pPr>
        <w:pStyle w:val="SHTKBlockLabel"/>
      </w:pPr>
      <w:r>
        <w:t>한국어 직역</w:t>
      </w:r>
    </w:p>
    <w:p>
      <w:pPr>
        <w:pStyle w:val="SHTKTranslationText"/>
      </w:pPr>
      <w:r>
        <w:t>선생이 말하였다. “공자는 변설에 능한 사람이로군. 견해가 어찌 그리 얕은가.</w:t>
      </w:r>
    </w:p>
    <w:p>
      <w:pPr>
        <w:pStyle w:val="SHTKBlockLabel"/>
      </w:pPr>
      <w:r>
        <w:t>교감·번역 메모</w:t>
      </w:r>
    </w:p>
    <w:p>
      <w:pPr>
        <w:pStyle w:val="SHTKNoteSummary"/>
      </w:pPr>
      <w:r>
        <w:t>교감 요약 | [CBETA 교감] 저본 膚와 이문 庸【宋】【元】【明】【宮】은 해당 어휘·지시·수량 또는 인물 표기를 달리하여 한국어 해석에도 실제 차이가 생긴다.</w:t>
      </w:r>
    </w:p>
    <w:p>
      <w:pPr>
        <w:pStyle w:val="SHTKNoteDetail"/>
      </w:pPr>
      <w:r>
        <w:t>• 원교감 원문 | 膚＝庸【三】【宮】</w:t>
        <w:br/>
        <w:t>• 교감 번호 | 0116021</w:t>
        <w:br/>
        <w:t>• 저본 독법 | 膚</w:t>
        <w:br/>
        <w:t>• 저본 기준 번역 | 견해가 어찌 그리 얕은가.</w:t>
        <w:br/>
        <w:t>• 이문 독법 | 庸【宋】【元】【明】【宮】</w:t>
        <w:br/>
        <w:t>• 이문 기준 번역 | 이문 적용 원문은 見何庸淺。이다. 저본 膚와 이문 庸【宋】【元】【明】【宮】은 해당 어휘·지시·수량 또는 인물 표기를 달리하여 한국어 해석에도 실제 차이가 생긴다.</w:t>
        <w:br/>
        <w:t>• 의미 차이 | 저본 膚와 이문 庸【宋】【元】【明】【宮】은 해당 어휘·지시·수량 또는 인물 표기를 달리하여 한국어 해석에도 실제 차이가 생긴다.</w:t>
        <w:br/>
        <w:t>• 번역 영향 판정 | [의미 차이 있음]</w:t>
        <w:br/>
        <w:t>• 출처 | CBETA T52n2103, 교감 번호 0116021.</w:t>
      </w:r>
    </w:p>
    <w:p>
      <w:pPr>
        <w:pStyle w:val="SHTKBlockLabel"/>
      </w:pPr>
      <w:r>
        <w:t>원문</w:t>
      </w:r>
    </w:p>
    <w:p>
      <w:pPr>
        <w:pStyle w:val="SHTKSourceText"/>
      </w:pPr>
      <w:r>
        <w:t>所談不踰百世。所歷無越八荒。詎能曉果報之終期。察因緣之本際。不可局凡六識罔聖三明者也。吾聞播[22]植百穀。</w:t>
      </w:r>
    </w:p>
    <w:p>
      <w:pPr>
        <w:pStyle w:val="SHTKBlockLabel"/>
      </w:pPr>
      <w:r>
        <w:t>한국어 직역</w:t>
      </w:r>
    </w:p>
    <w:p>
      <w:pPr>
        <w:pStyle w:val="SHTKTranslationText"/>
      </w:pPr>
      <w:r>
        <w:t>그대가 말하는 바는 백 세대를 넘지 못하고, 그대가 겪은 바는 팔황을 벗어나지 못한다. 어찌 과보의 끝나는 시기를 알 수 있으며, 인연의 근본 끝을 살필 수 있겠는가. 범부의 육식에 국한되어 성인의 삼명을 알지 못해서는 안 된다. 내가 듣건대 온갖 곡식을 파종하고 심는 것은,</w:t>
      </w:r>
    </w:p>
    <w:p>
      <w:pPr>
        <w:pStyle w:val="SHTKBlockLabel"/>
      </w:pPr>
      <w:r>
        <w:t>교감·번역 메모</w:t>
      </w:r>
    </w:p>
    <w:p>
      <w:pPr>
        <w:pStyle w:val="SHTKNoteSummary"/>
      </w:pPr>
      <w:r>
        <w:t>교감 요약 | [CBETA 교감] 저본 植와 이문 殖【宋】【元】【宮】은 이 문맥에서 이체·통용자 또는 같은 의미권의 표기로 기능하여 한국어 직역의 핵심 의미가 달라지지 않는다.</w:t>
      </w:r>
    </w:p>
    <w:p>
      <w:pPr>
        <w:pStyle w:val="SHTKNoteDetail"/>
      </w:pPr>
      <w:r>
        <w:t>• 원교감 원문 | 植＝殖【宋】【元】【宮】</w:t>
        <w:br/>
        <w:t>• 교감 번호 | 0116022</w:t>
        <w:br/>
        <w:t>• 저본 독법 | 植</w:t>
        <w:br/>
        <w:t>• 저본 기준 번역 | 내가 듣건대 온갖 곡식을 파종하고 심는 것은,</w:t>
        <w:br/>
        <w:t>• 이문 독법 | 殖【宋】【元】【宮】</w:t>
        <w:br/>
        <w:t>• 이문 기준 번역 | 내가 듣건대 온갖 곡식을 파종하고 심는 것은,</w:t>
        <w:br/>
        <w:t>• 의미 차이 | 저본 植와 이문 殖【宋】【元】【宮】은 이 문맥에서 이체·통용자 또는 같은 의미권의 표기로 기능하여 한국어 직역의 핵심 의미가 달라지지 않는다.</w:t>
        <w:br/>
        <w:t>• 번역 영향 판정 | [번역 차이 없음]</w:t>
        <w:br/>
        <w:t>• 출처 | CBETA T52n2103, 교감 번호 0116022.</w:t>
      </w:r>
    </w:p>
    <w:p>
      <w:pPr>
        <w:pStyle w:val="SHTKBlockLabel"/>
      </w:pPr>
      <w:r>
        <w:t>원문</w:t>
      </w:r>
    </w:p>
    <w:p>
      <w:pPr>
        <w:pStyle w:val="SHTKSourceText"/>
      </w:pPr>
      <w:r>
        <w:t>非獨水土之功。</w:t>
      </w:r>
    </w:p>
    <w:p>
      <w:pPr>
        <w:pStyle w:val="SHTKBlockLabel"/>
      </w:pPr>
      <w:r>
        <w:t>한국어 직역</w:t>
      </w:r>
    </w:p>
    <w:p>
      <w:pPr>
        <w:pStyle w:val="SHTKTranslationText"/>
      </w:pPr>
      <w:r>
        <w:t>오직 물과 흙의 공만은 아니다.</w:t>
      </w:r>
    </w:p>
    <w:p>
      <w:pPr>
        <w:pStyle w:val="SHTKBlockLabel"/>
      </w:pPr>
      <w:r>
        <w:t>원문</w:t>
      </w:r>
    </w:p>
    <w:p>
      <w:pPr>
        <w:pStyle w:val="SHTKSourceText"/>
      </w:pPr>
      <w:r>
        <w:t>陶鑄四生。詎[23]正陰陽之力。</w:t>
      </w:r>
    </w:p>
    <w:p>
      <w:pPr>
        <w:pStyle w:val="SHTKBlockLabel"/>
      </w:pPr>
      <w:r>
        <w:t>한국어 직역</w:t>
      </w:r>
    </w:p>
    <w:p>
      <w:pPr>
        <w:pStyle w:val="SHTKTranslationText"/>
      </w:pPr>
      <w:r>
        <w:t>사생을 도야하여 만들어 내는 것도, 어찌 오직 음양의 힘뿐이겠는가.</w:t>
      </w:r>
    </w:p>
    <w:p>
      <w:pPr>
        <w:pStyle w:val="SHTKBlockLabel"/>
      </w:pPr>
      <w:r>
        <w:t>교감·번역 메모</w:t>
      </w:r>
    </w:p>
    <w:p>
      <w:pPr>
        <w:pStyle w:val="SHTKNoteSummary"/>
      </w:pPr>
      <w:r>
        <w:t>교감 요약 | [CBETA 교감] 저본 正와 이문 止【宋】【元】【明】【宮】은 해당 어휘·지시·수량 또는 인물 표기를 달리하여 한국어 해석에도 실제 차이가 생긴다.</w:t>
      </w:r>
    </w:p>
    <w:p>
      <w:pPr>
        <w:pStyle w:val="SHTKNoteDetail"/>
      </w:pPr>
      <w:r>
        <w:t>• 원교감 원문 | 正＝止【三】【宮】</w:t>
        <w:br/>
        <w:t>• 교감 번호 | 0116023</w:t>
        <w:br/>
        <w:t>• 저본 독법 | 正</w:t>
        <w:br/>
        <w:t>• 저본 기준 번역 | 어찌 오직 음양의 힘뿐이겠는가.</w:t>
        <w:br/>
        <w:t>• 이문 독법 | 止【宋】【元】【明】【宮】</w:t>
        <w:br/>
        <w:t>• 이문 기준 번역 | 이문 적용 원문은 詎止陰陽之力。이다. 저본 正와 이문 止【宋】【元】【明】【宮】은 해당 어휘·지시·수량 또는 인물 표기를 달리하여 한국어 해석에도 실제 차이가 생긴다.</w:t>
        <w:br/>
        <w:t>• 의미 차이 | 저본 正와 이문 止【宋】【元】【明】【宮】은 해당 어휘·지시·수량 또는 인물 표기를 달리하여 한국어 해석에도 실제 차이가 생긴다.</w:t>
        <w:br/>
        <w:t>• 번역 영향 판정 | [의미 차이 있음]</w:t>
        <w:br/>
        <w:t>• 출처 | CBETA T52n2103, 교감 번호 0116023.</w:t>
      </w:r>
    </w:p>
    <w:p>
      <w:pPr>
        <w:pStyle w:val="SHTKBlockLabel"/>
      </w:pPr>
      <w:r>
        <w:t>원문</w:t>
      </w:r>
    </w:p>
    <w:p>
      <w:pPr>
        <w:pStyle w:val="SHTKSourceText"/>
      </w:pPr>
      <w:r>
        <w:t>既有根於種類。亦無離於集起。竊見或體合夫妻子孫不孕。或身非鰥寡男女莫均。至於螢飛蟬化蜂巢蟻卵。非構兩精之產。豈從二藏之[24]任。</w:t>
      </w:r>
    </w:p>
    <w:p>
      <w:pPr>
        <w:pStyle w:val="SHTKBlockLabel"/>
      </w:pPr>
      <w:r>
        <w:t>한국어 직역</w:t>
      </w:r>
    </w:p>
    <w:p>
      <w:pPr>
        <w:pStyle w:val="SHTKTranslationText"/>
      </w:pPr>
      <w:r>
        <w:t>이미 종류에 근본을 두는 것도 있고, 또한 집기에서 일어나는 것을 떠나지 않는 것도 있다. [구문 불확실] 내가 보건대 어떤 경우에는 부부가 몸을 합해도 자손을 낳지 못하고, 어떤 경우에는 홀아비나 과부가 아닌데도 남녀 자식이 고르게 있지 않다. 반딧불이가 날고 매미가 변화하며 벌이 집을 짓고 개미가 알을 낳는 데 이르면, 두 정기가 결합하여 낳은 것이 아니며, 어찌 두 장부에서 맡아 생긴 것이겠는가. [구문 불확실]</w:t>
      </w:r>
    </w:p>
    <w:p>
      <w:pPr>
        <w:pStyle w:val="SHTKBlockLabel"/>
      </w:pPr>
      <w:r>
        <w:t>교감·번역 메모</w:t>
      </w:r>
    </w:p>
    <w:p>
      <w:pPr>
        <w:pStyle w:val="SHTKNoteSummary"/>
      </w:pPr>
      <w:r>
        <w:t>교감 요약 | [CBETA 교감] 저본 任와 이문 妊【宋】【元】【明】【宮】은 해당 어휘·지시·수량 또는 인물 표기를 달리하여 한국어 해석에도 실제 차이가 생긴다.</w:t>
      </w:r>
    </w:p>
    <w:p>
      <w:pPr>
        <w:pStyle w:val="SHTKNoteDetail"/>
      </w:pPr>
      <w:r>
        <w:t>• 원교감 원문 | 任＝妊【三】【宮】</w:t>
        <w:br/>
        <w:t>• 교감 번호 | 0116024</w:t>
        <w:br/>
        <w:t>• 저본 독법 | 任</w:t>
        <w:br/>
        <w:t>• 저본 기준 번역 | 어찌 두 장부에서 맡아 생긴 것이겠는가. [구문 불확실]</w:t>
        <w:br/>
        <w:t>• 이문 독법 | 妊【宋】【元】【明】【宮】</w:t>
        <w:br/>
        <w:t>• 이문 기준 번역 | 이문 적용 원문은 豈從二藏之妊。이다. 저본 任와 이문 妊【宋】【元】【明】【宮】은 해당 어휘·지시·수량 또는 인물 표기를 달리하여 한국어 해석에도 실제 차이가 생긴다.</w:t>
        <w:br/>
        <w:t>• 의미 차이 | 저본 任와 이문 妊【宋】【元】【明】【宮】은 해당 어휘·지시·수량 또는 인물 표기를 달리하여 한국어 해석에도 실제 차이가 생긴다.</w:t>
        <w:br/>
        <w:t>• 번역 영향 판정 | [의미 차이 있음]</w:t>
        <w:br/>
        <w:t>• 출처 | CBETA T52n2103, 교감 번호 0116024.</w:t>
      </w:r>
    </w:p>
    <w:p>
      <w:pPr>
        <w:pStyle w:val="SHTKBlockLabel"/>
      </w:pPr>
      <w:r>
        <w:t>원문</w:t>
      </w:r>
    </w:p>
    <w:p>
      <w:pPr>
        <w:pStyle w:val="SHTKSourceText"/>
      </w:pPr>
      <w:r>
        <w:t>若但稟之於乾坤。人亦奚賴於父母。</w:t>
      </w:r>
    </w:p>
    <w:p>
      <w:pPr>
        <w:pStyle w:val="SHTKBlockLabel"/>
      </w:pPr>
      <w:r>
        <w:t>한국어 직역</w:t>
      </w:r>
    </w:p>
    <w:p>
      <w:pPr>
        <w:pStyle w:val="SHTKTranslationText"/>
      </w:pPr>
      <w:r>
        <w:t>만일 다만 하늘과 땅에서 받은 것이라면, 사람 또한 어찌 부모에게 의지하겠는가.</w:t>
      </w:r>
    </w:p>
    <w:p>
      <w:pPr>
        <w:pStyle w:val="SHTKBlockLabel"/>
      </w:pPr>
      <w:r>
        <w:t>원문</w:t>
      </w:r>
    </w:p>
    <w:p>
      <w:pPr>
        <w:pStyle w:val="SHTKSourceText"/>
      </w:pPr>
      <w:r>
        <w:t>一須委運慈孝何歸。是知因自參差果方環互。支分三報星羅萬品。或今身而速受。或來世而晚成。此理必然亦何[25]而朽。</w:t>
      </w:r>
    </w:p>
    <w:p>
      <w:pPr>
        <w:pStyle w:val="SHTKBlockLabel"/>
      </w:pPr>
      <w:r>
        <w:t>한국어 직역</w:t>
      </w:r>
    </w:p>
    <w:p>
      <w:pPr>
        <w:pStyle w:val="SHTKTranslationText"/>
      </w:pPr>
      <w:r>
        <w:t>오로지 운명에 맡겨야 한다면 자애와 효도는 어디로 돌아가겠는가. 이로써 인은 본래 들쭉날쭉하고 과는 비로소 서로 되돌아 얽힘을 알 수 있다. [구문 불확실] 세 가지 보응으로 갈라져 온갖 종류가 별처럼 늘어서니, 어떤 것은 현생에서 빨리 받고, 어떤 것은 내세에서 늦게 이루어진다. 이 이치는 반드시 그러한데 어찌 썩어 없어지겠는가. [구문 불확실]</w:t>
      </w:r>
    </w:p>
    <w:p>
      <w:pPr>
        <w:pStyle w:val="SHTKBlockLabel"/>
      </w:pPr>
      <w:r>
        <w:t>교감·번역 메모</w:t>
      </w:r>
    </w:p>
    <w:p>
      <w:pPr>
        <w:pStyle w:val="SHTKNoteSummary"/>
      </w:pPr>
      <w:r>
        <w:t>교감 요약 | [CBETA 교감] 저본 而와 이문 可【明】은 해당 어휘·지시·수량 또는 인물 표기를 달리하여 한국어 해석에도 실제 차이가 생긴다.</w:t>
      </w:r>
    </w:p>
    <w:p>
      <w:pPr>
        <w:pStyle w:val="SHTKNoteDetail"/>
      </w:pPr>
      <w:r>
        <w:t>• 원교감 원문 | 而＝可【明】</w:t>
        <w:br/>
        <w:t>• 교감 번호 | 0116025</w:t>
        <w:br/>
        <w:t>• 저본 독법 | 而</w:t>
        <w:br/>
        <w:t>• 저본 기준 번역 | 이 이치는 반드시 그러한데 어찌 썩어 없어지겠는가. [구문 불확실]</w:t>
        <w:br/>
        <w:t>• 이문 독법 | 可【明】</w:t>
        <w:br/>
        <w:t>• 이문 기준 번역 | 이문 적용 원문은 此理必然亦何可朽。이다. 저본 而와 이문 可【明】은 해당 어휘·지시·수량 또는 인물 표기를 달리하여 한국어 해석에도 실제 차이가 생긴다.</w:t>
        <w:br/>
        <w:t>• 의미 차이 | 저본 而와 이문 可【明】은 해당 어휘·지시·수량 또는 인물 표기를 달리하여 한국어 해석에도 실제 차이가 생긴다.</w:t>
        <w:br/>
        <w:t>• 번역 영향 판정 | [의미 차이 있음]</w:t>
        <w:br/>
        <w:t>• 출처 | CBETA T52n2103, 교감 번호 0116025.</w:t>
      </w:r>
    </w:p>
    <w:p>
      <w:pPr>
        <w:pStyle w:val="SHTKBlockLabel"/>
      </w:pPr>
      <w:r>
        <w:t>원문</w:t>
      </w:r>
    </w:p>
    <w:p>
      <w:pPr>
        <w:pStyle w:val="SHTKSourceText"/>
      </w:pPr>
      <w:r>
        <w:t>竊以賞罰不濫。王者之明[26]法。</w:t>
      </w:r>
    </w:p>
    <w:p>
      <w:pPr>
        <w:pStyle w:val="SHTKBlockLabel"/>
      </w:pPr>
      <w:r>
        <w:t>한국어 직역</w:t>
      </w:r>
    </w:p>
    <w:p>
      <w:pPr>
        <w:pStyle w:val="SHTKTranslationText"/>
      </w:pPr>
      <w:r>
        <w:t>내가 생각하건대 상과 벌을 함부로 하지 않는 것은, 왕자의 밝은 법이고,</w:t>
      </w:r>
    </w:p>
    <w:p>
      <w:pPr>
        <w:pStyle w:val="SHTKBlockLabel"/>
      </w:pPr>
      <w:r>
        <w:t>교감·번역 메모</w:t>
      </w:r>
    </w:p>
    <w:p>
      <w:pPr>
        <w:pStyle w:val="SHTKNoteSummary"/>
      </w:pPr>
      <w:r>
        <w:t>교감 요약 | [CBETA 교감] 저본 法와 이문 供【宮】은 해당 어휘·지시·수량 또는 인물 표기를 달리하여 한국어 해석에도 실제 차이가 생긴다.</w:t>
      </w:r>
    </w:p>
    <w:p>
      <w:pPr>
        <w:pStyle w:val="SHTKNoteDetail"/>
      </w:pPr>
      <w:r>
        <w:t>• 원교감 원문 | 法＝供【宮】</w:t>
        <w:br/>
        <w:t>• 교감 번호 | 0116026</w:t>
        <w:br/>
        <w:t>• 저본 독법 | 法</w:t>
        <w:br/>
        <w:t>• 저본 기준 번역 | 왕자의 밝은 법이고,</w:t>
        <w:br/>
        <w:t>• 이문 독법 | 供【宮】</w:t>
        <w:br/>
        <w:t>• 이문 기준 번역 | 이문 적용 원문은 王者之明供。이다. 저본 法와 이문 供【宮】은 해당 어휘·지시·수량 또는 인물 표기를 달리하여 한국어 해석에도 실제 차이가 생긴다.</w:t>
        <w:br/>
        <w:t>• 의미 차이 | 저본 法와 이문 供【宮】은 해당 어휘·지시·수량 또는 인물 표기를 달리하여 한국어 해석에도 실제 차이가 생긴다.</w:t>
        <w:br/>
        <w:t>• 번역 영향 판정 | [의미 차이 있음]</w:t>
        <w:br/>
        <w:t>• 출처 | CBETA T52n2103, 교감 번호 0116026.</w:t>
      </w:r>
    </w:p>
    <w:p>
      <w:pPr>
        <w:pStyle w:val="SHTKBlockLabel"/>
      </w:pPr>
      <w:r>
        <w:t>원문</w:t>
      </w:r>
    </w:p>
    <w:p>
      <w:pPr>
        <w:pStyle w:val="SHTKSourceText"/>
      </w:pPr>
      <w:r>
        <w:t>罪福無舛。業道之大功。</w:t>
      </w:r>
    </w:p>
    <w:p>
      <w:pPr>
        <w:pStyle w:val="SHTKBlockLabel"/>
      </w:pPr>
      <w:r>
        <w:t>한국어 직역</w:t>
      </w:r>
    </w:p>
    <w:p>
      <w:pPr>
        <w:pStyle w:val="SHTKTranslationText"/>
      </w:pPr>
      <w:r>
        <w:t>죄와 복이 어긋나지 않는 것은, 업도의 큰 공능이다.</w:t>
      </w:r>
    </w:p>
    <w:p>
      <w:pPr>
        <w:pStyle w:val="SHTKBlockLabel"/>
      </w:pPr>
      <w:r>
        <w:t>원문</w:t>
      </w:r>
    </w:p>
    <w:p>
      <w:pPr>
        <w:pStyle w:val="SHTKSourceText"/>
      </w:pPr>
      <w:r>
        <w:t>政治則五刑罰祿位賞。幽祇則三塗罪人天福。目前可以為[27]監誡。</w:t>
      </w:r>
    </w:p>
    <w:p>
      <w:pPr>
        <w:pStyle w:val="SHTKBlockLabel"/>
      </w:pPr>
      <w:r>
        <w:t>한국어 직역</w:t>
      </w:r>
    </w:p>
    <w:p>
      <w:pPr>
        <w:pStyle w:val="SHTKTranslationText"/>
      </w:pPr>
      <w:r>
        <w:t>정치에서는 오형으로 죄를 벌하고 녹위로 공을 상주며, 보이지 않는 신령의 세계에서는 삼도로 죄를 받고 인간과 천상에서 복을 받는다. 눈앞의 일로도 경계와 교훈을 삼을 수 있으니,</w:t>
      </w:r>
    </w:p>
    <w:p>
      <w:pPr>
        <w:pStyle w:val="SHTKBlockLabel"/>
      </w:pPr>
      <w:r>
        <w:t>교감·번역 메모</w:t>
      </w:r>
    </w:p>
    <w:p>
      <w:pPr>
        <w:pStyle w:val="SHTKNoteSummary"/>
      </w:pPr>
      <w:r>
        <w:t>교감 요약 | [CBETA 교감] 저본 監와 이문 鑒【宋】【元】【明】【宮】은 표기·인명·어휘 선택이 달라지지만 문단의 중심 논지는 유지된다.</w:t>
      </w:r>
    </w:p>
    <w:p>
      <w:pPr>
        <w:pStyle w:val="SHTKNoteDetail"/>
      </w:pPr>
      <w:r>
        <w:t>• 원교감 원문 | 監＝鑒【三】【宮】</w:t>
        <w:br/>
        <w:t>• 교감 번호 | 0116027</w:t>
        <w:br/>
        <w:t>• 저본 독법 | 監</w:t>
        <w:br/>
        <w:t>• 저본 기준 번역 | 눈앞의 일로도 경계와 교훈을 삼을 수 있으니,</w:t>
        <w:br/>
        <w:t>• 이문 독법 | 鑒【宋】【元】【明】【宮】</w:t>
        <w:br/>
        <w:t>• 이문 기준 번역 | 이문 적용 원문은 目前可以為鑒誡。이다. 저본 監와 이문 鑒【宋】【元】【明】【宮】은 표기·인명·어휘 선택이 달라지지만 문단의 중심 논지는 유지된다.</w:t>
        <w:br/>
        <w:t>• 의미 차이 | 저본 監와 이문 鑒【宋】【元】【明】【宮】은 표기·인명·어휘 선택이 달라지지만 문단의 중심 논지는 유지된다.</w:t>
        <w:br/>
        <w:t>• 번역 영향 판정 | [표현 차이]</w:t>
        <w:br/>
        <w:t>• 출처 | CBETA T52n2103, 교감 번호 0116027.</w:t>
      </w:r>
    </w:p>
    <w:p>
      <w:pPr>
        <w:pStyle w:val="SHTKBlockLabel"/>
      </w:pPr>
      <w:r>
        <w:t>원문</w:t>
      </w:r>
    </w:p>
    <w:p>
      <w:pPr>
        <w:pStyle w:val="SHTKSourceText"/>
      </w:pPr>
      <w:r>
        <w:t>豈伊吾之構虛論哉。子未陷囹圄誰信有廷尉。不遊岱宗便謂無鬼府。但善惡積成則殃慶有餘。被之茂典爾所未悉。</w:t>
      </w:r>
    </w:p>
    <w:p>
      <w:pPr>
        <w:pStyle w:val="SHTKBlockLabel"/>
      </w:pPr>
      <w:r>
        <w:t>한국어 직역</w:t>
      </w:r>
    </w:p>
    <w:p>
      <w:pPr>
        <w:pStyle w:val="SHTKTranslationText"/>
      </w:pPr>
      <w:r>
        <w:t>어찌 이것이 내가 허망하게 지어 낸 논설이겠는가. 그대가 아직 감옥에 갇혀 보지 않았다고 누가 정위가 있음을 믿겠는가. 태산에 가 보지 않았다고 곧 귀신의 관부가 없다고 하겠는가. 다만 선과 악이 쌓여 이루어지면 재앙과 경사가 뒤에 남게 된다. 이것은 훌륭한 전적에 실려 있으나 그대가 아직 알지 못할 뿐이다.</w:t>
      </w:r>
    </w:p>
    <w:p>
      <w:pPr>
        <w:pStyle w:val="SHTKBlockLabel"/>
      </w:pPr>
      <w:r>
        <w:t>원문</w:t>
      </w:r>
    </w:p>
    <w:p>
      <w:pPr>
        <w:pStyle w:val="SHTKSourceText"/>
      </w:pPr>
      <w:r>
        <w:t>至如疏勒。涌泉之應。大江[28]潢石之感。</w:t>
      </w:r>
    </w:p>
    <w:p>
      <w:pPr>
        <w:pStyle w:val="SHTKBlockLabel"/>
      </w:pPr>
      <w:r>
        <w:t>한국어 직역</w:t>
      </w:r>
    </w:p>
    <w:p>
      <w:pPr>
        <w:pStyle w:val="SHTKTranslationText"/>
      </w:pPr>
      <w:r>
        <w:t>가령 소륵의 일과, 샘물이 솟은 감응, 대강의 누런 돌에 나타난 감응,</w:t>
      </w:r>
    </w:p>
    <w:p>
      <w:pPr>
        <w:pStyle w:val="SHTKBlockLabel"/>
      </w:pPr>
      <w:r>
        <w:t>교감·번역 메모</w:t>
      </w:r>
    </w:p>
    <w:p>
      <w:pPr>
        <w:pStyle w:val="SHTKNoteSummary"/>
      </w:pPr>
      <w:r>
        <w:t>교감 요약 | [CBETA 교감] 저본과 대정장은 潢을 두지만 현행 CBETA는 橫을 채택한다. 강과 돌에 관한 고사 명칭의 글자가 달라지므로 본문은 潢을 보존하고 이문을 별도로 제시한다.</w:t>
      </w:r>
    </w:p>
    <w:p>
      <w:pPr>
        <w:pStyle w:val="SHTKNoteDetail"/>
      </w:pPr>
      <w:r>
        <w:t>• 원교감 원문 | 潢＝橫【宮】</w:t>
        <w:br/>
        <w:t>• 교감 번호 | 0116028</w:t>
        <w:br/>
        <w:t>• 저본 독법 | 潢</w:t>
        <w:br/>
        <w:t>• 저본 기준 번역 | 대강의 누런 돌에 나타난 감응,</w:t>
        <w:br/>
        <w:t>• 이문 독법 | 橫【CB】【磧乙-CB】【宮】</w:t>
        <w:br/>
        <w:t>• 이문 기준 번역 | 이문 적용 원문은 大江橫石之感。이다. 저본과 대정장은 潢을 두지만 현행 CBETA는 橫을 채택한다. 강과 돌에 관한 고사 명칭의 글자가 달라지므로 본문은 潢을 보존하고 이문을 별도로 제시한다.</w:t>
        <w:br/>
        <w:t>• 의미 차이 | 저본과 대정장은 潢을 두지만 현행 CBETA는 橫을 채택한다. 강과 돌에 관한 고사 명칭의 글자가 달라지므로 본문은 潢을 보존하고 이문을 별도로 제시한다.</w:t>
        <w:br/>
        <w:t>• 번역 영향 판정 | [의미 차이 있음]</w:t>
        <w:br/>
        <w:t>• 출처 | CBETA T52n2103, 교감 번호 0116028.</w:t>
      </w:r>
    </w:p>
    <w:p>
      <w:pPr>
        <w:pStyle w:val="SHTKBlockLabel"/>
      </w:pPr>
      <w:r>
        <w:t>원문</w:t>
      </w:r>
    </w:p>
    <w:p>
      <w:pPr>
        <w:pStyle w:val="SHTKSourceText"/>
      </w:pPr>
      <w:r>
        <w:t>羊公白玉郭巨黃金。驄標鮑宣之馬。珠降噲參之鶴。爰及宣王之崩於杜伯。襄公之懼於彭生。白起甘死之徵。李廣不侯之驗。陸抗殃則遺後。郭恩禍則止身。斯甚昭著。</w:t>
      </w:r>
    </w:p>
    <w:p>
      <w:pPr>
        <w:pStyle w:val="SHTKBlockLabel"/>
      </w:pPr>
      <w:r>
        <w:t>한국어 직역</w:t>
      </w:r>
    </w:p>
    <w:p>
      <w:pPr>
        <w:pStyle w:val="SHTKTranslationText"/>
      </w:pPr>
      <w:r>
        <w:t>양공의 백옥과 곽거의 황금, 포선의 말에 나타난 총마의 표지, 회참의 학에게서 진주가 내린 일, 나아가 주 선왕이 두백에게 죽은 일과, 제 양공이 팽생을 두려워한 일, 백기가 죽음을 달게 받은 징험, 이광이 제후가 되지 못한 징험, 육항의 재앙이 후손에게 남은 일, 곽은의 화가 자기 몸에서 그친 일에 이르기까지, 이런 일들은 매우 분명하게 드러나 있다.</w:t>
      </w:r>
    </w:p>
    <w:p>
      <w:pPr>
        <w:pStyle w:val="SHTKBlockLabel"/>
      </w:pPr>
      <w:r>
        <w:t>원문</w:t>
      </w:r>
    </w:p>
    <w:p>
      <w:pPr>
        <w:pStyle w:val="SHTKSourceText"/>
      </w:pPr>
      <w:r>
        <w:t>孰言冥沓。</w:t>
      </w:r>
    </w:p>
    <w:p>
      <w:pPr>
        <w:pStyle w:val="SHTKBlockLabel"/>
      </w:pPr>
      <w:r>
        <w:t>한국어 직역</w:t>
      </w:r>
    </w:p>
    <w:p>
      <w:pPr>
        <w:pStyle w:val="SHTKTranslationText"/>
      </w:pPr>
      <w:r>
        <w:t>누가 그것을 어둡고 아득하다고 말하겠는가.</w:t>
      </w:r>
    </w:p>
    <w:p>
      <w:pPr>
        <w:pStyle w:val="SHTKBlockLabel"/>
      </w:pPr>
      <w:r>
        <w:t>교감·번역 메모</w:t>
      </w:r>
    </w:p>
    <w:p>
      <w:pPr>
        <w:pStyle w:val="SHTKNoteSummary"/>
      </w:pPr>
      <w:r>
        <w:t>교감 요약 | [CBETA 교감] 저본 沓와 이문 杳【CB】【麗-CB】은 해당 어휘·지시·수량 또는 인물 표기를 달리하여 한국어 해석에도 실제 차이가 생긴다.</w:t>
      </w:r>
    </w:p>
    <w:p>
      <w:pPr>
        <w:pStyle w:val="SHTKNoteDetail"/>
      </w:pPr>
      <w:r>
        <w:t>• 원교감 원문 | 杳【CB】【麗-CB】，沓【大】</w:t>
        <w:br/>
        <w:t>• 교감 번호 | 0116c1301</w:t>
        <w:br/>
        <w:t>• 저본 독법 | 沓</w:t>
        <w:br/>
        <w:t>• 저본 기준 번역 | 누가 그것을 어둡고 아득하다고 말하겠는가.</w:t>
        <w:br/>
        <w:t>• 이문 독법 | 杳【CB】【麗-CB】</w:t>
        <w:br/>
        <w:t>• 이문 기준 번역 | 이문 적용 원문은 孰言冥杳。이다. 저본 沓와 이문 杳【CB】【麗-CB】은 해당 어휘·지시·수량 또는 인물 표기를 달리하여 한국어 해석에도 실제 차이가 생긴다.</w:t>
        <w:br/>
        <w:t>• 의미 차이 | 저본 沓와 이문 杳【CB】【麗-CB】은 해당 어휘·지시·수량 또는 인물 표기를 달리하여 한국어 해석에도 실제 차이가 생긴다.</w:t>
        <w:br/>
        <w:t>• 번역 영향 판정 | [의미 차이 있음]</w:t>
        <w:br/>
        <w:t>• 출처 | CBETA T52n2103.</w:t>
      </w:r>
    </w:p>
    <w:p>
      <w:pPr>
        <w:pStyle w:val="SHTKBlockLabel"/>
      </w:pPr>
      <w:r>
        <w:t>원문</w:t>
      </w:r>
    </w:p>
    <w:p>
      <w:pPr>
        <w:pStyle w:val="SHTKSourceText"/>
      </w:pPr>
      <w:r>
        <w:t>雖有知無知六經不說。然祭神祭鬼三代攸傳。必也死而寂寥。何求存以仁行。無[29]宜棄儒墨之小教。</w:t>
      </w:r>
    </w:p>
    <w:p>
      <w:pPr>
        <w:pStyle w:val="SHTKBlockLabel"/>
      </w:pPr>
      <w:r>
        <w:t>한국어 직역</w:t>
      </w:r>
    </w:p>
    <w:p>
      <w:pPr>
        <w:pStyle w:val="SHTKTranslationText"/>
      </w:pPr>
      <w:r>
        <w:t>비록 앎과 모름의 문제를 육경에서는 말하지 않았으나, 신과 귀신에게 제사하는 것은 삼대에 전해져 왔다. 만일 반드시 죽은 뒤 적막하여 아무것도 없다면, 어찌 살아 있을 때 인을 행하기를 구하겠는가. 유가와 묵가의 작은 가르침을 버려서는 안 되며,</w:t>
      </w:r>
    </w:p>
    <w:p>
      <w:pPr>
        <w:pStyle w:val="SHTKBlockLabel"/>
      </w:pPr>
      <w:r>
        <w:t>교감·번역 메모</w:t>
      </w:r>
    </w:p>
    <w:p>
      <w:pPr>
        <w:pStyle w:val="SHTKNoteSummary"/>
      </w:pPr>
      <w:r>
        <w:t>교감 요약 | [CBETA 교감] 저본 宜와 이문 寧【明】은 해당 어휘·지시·수량 또는 인물 표기를 달리하여 한국어 해석에도 실제 차이가 생긴다.</w:t>
      </w:r>
    </w:p>
    <w:p>
      <w:pPr>
        <w:pStyle w:val="SHTKNoteDetail"/>
      </w:pPr>
      <w:r>
        <w:t>• 원교감 원문 | 宜＝寧【明】</w:t>
        <w:br/>
        <w:t>• 교감 번호 | 0116029</w:t>
        <w:br/>
        <w:t>• 저본 독법 | 宜</w:t>
        <w:br/>
        <w:t>• 저본 기준 번역 | 유가와 묵가의 작은 가르침을 버려서는 안 되며,</w:t>
        <w:br/>
        <w:t>• 이문 독법 | 寧【明】</w:t>
        <w:br/>
        <w:t>• 이문 기준 번역 | 이문 적용 원문은 無寧棄儒墨之小教。이다. 저본 宜와 이문 寧【明】은 해당 어휘·지시·수량 또는 인물 표기를 달리하여 한국어 해석에도 실제 차이가 생긴다.</w:t>
        <w:br/>
        <w:t>• 의미 차이 | 저본 宜와 이문 寧【明】은 해당 어휘·지시·수량 또는 인물 표기를 달리하여 한국어 해석에도 실제 차이가 생긴다.</w:t>
        <w:br/>
        <w:t>• 번역 영향 판정 | [의미 차이 있음]</w:t>
        <w:br/>
        <w:t>• 출처 | CBETA T52n2103, 교감 번호 0116029.</w:t>
      </w:r>
    </w:p>
    <w:p>
      <w:pPr>
        <w:pStyle w:val="SHTKBlockLabel"/>
      </w:pPr>
      <w:r>
        <w:t>원문</w:t>
      </w:r>
    </w:p>
    <w:p>
      <w:pPr>
        <w:pStyle w:val="SHTKSourceText"/>
      </w:pPr>
      <w:r>
        <w:t>失幽[30]所之大理。</w:t>
      </w:r>
    </w:p>
    <w:p>
      <w:pPr>
        <w:pStyle w:val="SHTKBlockLabel"/>
      </w:pPr>
      <w:r>
        <w:t>한국어 직역</w:t>
      </w:r>
    </w:p>
    <w:p>
      <w:pPr>
        <w:pStyle w:val="SHTKTranslationText"/>
      </w:pPr>
      <w:r>
        <w:t>그윽한 곳의 큰 이치를 잃어서도 안 된다. [구문 불확실]</w:t>
      </w:r>
    </w:p>
    <w:p>
      <w:pPr>
        <w:pStyle w:val="SHTKBlockLabel"/>
      </w:pPr>
      <w:r>
        <w:t>교감·번역 메모</w:t>
      </w:r>
    </w:p>
    <w:p>
      <w:pPr>
        <w:pStyle w:val="SHTKNoteSummary"/>
      </w:pPr>
      <w:r>
        <w:t>교감 요약 | [CBETA 교감] 저본의 所와 현행 CBETA의 明은 구절 幽所/幽明의 뜻을 크게 바꾼다.</w:t>
      </w:r>
    </w:p>
    <w:p>
      <w:pPr>
        <w:pStyle w:val="SHTKNoteDetail"/>
      </w:pPr>
      <w:r>
        <w:t>• 원교감 원문 | 所＝明【宮】</w:t>
        <w:br/>
        <w:t>• 교감 번호 | 0116030</w:t>
        <w:br/>
        <w:t>• 저본 독법 | 所</w:t>
        <w:br/>
        <w:t>• 저본 기준 번역 | 그윽한 곳의 큰 이치를 잃어서도 안 된다. [구문 불확실]</w:t>
        <w:br/>
        <w:t>• 이문 독법 | 明【CB】【麗-CB】【宮】</w:t>
        <w:br/>
        <w:t>• 이문 기준 번역 | 이문 적용 원문은 失幽明之大理。이다. 저본의 所와 현행 CBETA의 明은 구절 幽所/幽明의 뜻을 크게 바꾼다. 현행판은 ‘유명(幽明)’의 대구를 이루게 하지만 본문은 저본 所를 자동 교정하지 않는다.</w:t>
        <w:br/>
        <w:t>• 의미 차이 | 저본의 所와 현행 CBETA의 明은 구절 幽所/幽明의 뜻을 크게 바꾼다. 현행판은 ‘유명(幽明)’의 대구를 이루게 하지만 본문은 저본 所를 자동 교정하지 않는다.</w:t>
        <w:br/>
        <w:t>• 번역 영향 판정 | [의미 차이 있음]</w:t>
        <w:br/>
        <w:t>• 출처 | CBETA T52n2103, 교감 번호 0116030.</w:t>
      </w:r>
    </w:p>
    <w:p>
      <w:pPr>
        <w:pStyle w:val="SHTKBlockLabel"/>
      </w:pPr>
      <w:r>
        <w:t>원문</w:t>
      </w:r>
    </w:p>
    <w:p>
      <w:pPr>
        <w:pStyle w:val="SHTKSourceText"/>
      </w:pPr>
      <w:r>
        <w:t>子可惜良才太甚愚僻。早須歸悔體我真言。</w:t>
      </w:r>
    </w:p>
    <w:p>
      <w:pPr>
        <w:pStyle w:val="SHTKBlockLabel"/>
      </w:pPr>
      <w:r>
        <w:t>한국어 직역</w:t>
      </w:r>
    </w:p>
    <w:p>
      <w:pPr>
        <w:pStyle w:val="SHTKTranslationText"/>
      </w:pPr>
      <w:r>
        <w:t>그대는 좋은 재주가 아까울 만큼 너무 어리석고 편벽되다. 일찍이 돌아와 뉘우치고 나의 참된 말을 체득해야 한다.”</w:t>
      </w:r>
    </w:p>
    <w:p>
      <w:pPr>
        <w:pStyle w:val="SHTKBlockLabel"/>
      </w:pPr>
      <w:r>
        <w:t>위치표지</w:t>
      </w:r>
    </w:p>
    <w:p>
      <w:pPr>
        <w:pStyle w:val="SHTKPositionMarker"/>
      </w:pPr>
      <w:r>
        <w:t xml:space="preserve">[0116c17]</w:t>
      </w:r>
    </w:p>
    <w:p>
      <w:pPr>
        <w:pStyle w:val="SHTKBlockLabel"/>
      </w:pPr>
      <w:r>
        <w:t>원문</w:t>
      </w:r>
    </w:p>
    <w:p>
      <w:pPr>
        <w:pStyle w:val="SHTKSourceText"/>
      </w:pPr>
      <w:r>
        <w:t>公子曰。先生雖懸河逸辯。猶有所蔽。僕聞天生[31]蒸民剛柔為匹。</w:t>
      </w:r>
    </w:p>
    <w:p>
      <w:pPr>
        <w:pStyle w:val="SHTKBlockLabel"/>
      </w:pPr>
      <w:r>
        <w:t>한국어 직역</w:t>
      </w:r>
    </w:p>
    <w:p>
      <w:pPr>
        <w:pStyle w:val="SHTKTranslationText"/>
      </w:pPr>
      <w:r>
        <w:t>공자가 말하였다. “선생께서는 비록 강물이 쏟아지듯 뛰어난 변설을 펼치지만, 여전히 가려진 점이 있습니다. 제가 듣건대 하늘이 뭇 백성을 낳아 강함과 부드러움으로 짝을 이루게 하였으니,</w:t>
      </w:r>
    </w:p>
    <w:p>
      <w:pPr>
        <w:pStyle w:val="SHTKBlockLabel"/>
      </w:pPr>
      <w:r>
        <w:t>교감·번역 메모</w:t>
      </w:r>
    </w:p>
    <w:p>
      <w:pPr>
        <w:pStyle w:val="SHTKNoteSummary"/>
      </w:pPr>
      <w:r>
        <w:t>교감 요약 | [CBETA 교감] 저본 蒸와 이문 烝【宋】【元】【明】【宮】은 이 문맥에서 이체·통용자 또는 같은 의미권의 표기로 기능하여 한국어 직역의 핵심 의미가 달라지지 않는다.</w:t>
      </w:r>
    </w:p>
    <w:p>
      <w:pPr>
        <w:pStyle w:val="SHTKNoteDetail"/>
      </w:pPr>
      <w:r>
        <w:t>• 원교감 원문 | 蒸＝烝【三】【宮】</w:t>
        <w:br/>
        <w:t>• 교감 번호 | 0116031</w:t>
        <w:br/>
        <w:t>• 저본 독법 | 蒸</w:t>
        <w:br/>
        <w:t>• 저본 기준 번역 | 제가 듣건대 하늘이 뭇 백성을 낳아 강함과 부드러움으로 짝을 이루게 하였으니,</w:t>
        <w:br/>
        <w:t>• 이문 독법 | 烝【宋】【元】【明】【宮】</w:t>
        <w:br/>
        <w:t>• 이문 기준 번역 | 제가 듣건대 하늘이 뭇 백성을 낳아 강함과 부드러움으로 짝을 이루게 하였으니,</w:t>
        <w:br/>
        <w:t>• 의미 차이 | 저본 蒸와 이문 烝【宋】【元】【明】【宮】은 이 문맥에서 이체·통용자 또는 같은 의미권의 표기로 기능하여 한국어 직역의 핵심 의미가 달라지지 않는다.</w:t>
        <w:br/>
        <w:t>• 번역 영향 판정 | [번역 차이 없음]</w:t>
        <w:br/>
        <w:t>• 출처 | CBETA T52n2103, 교감 번호 0116031.</w:t>
      </w:r>
    </w:p>
    <w:p>
      <w:pPr>
        <w:pStyle w:val="SHTKBlockLabel"/>
      </w:pPr>
      <w:r>
        <w:t>원문</w:t>
      </w:r>
    </w:p>
    <w:p>
      <w:pPr>
        <w:pStyle w:val="SHTKSourceText"/>
      </w:pPr>
      <w:r>
        <w:t>所以變化形器含養氣靈。婚姻則自古洪規。嫁娶則列代恒禮。罪應不關於子胤。道亦無礙於妻妾。遂使善[32]惠許賣花之約。</w:t>
      </w:r>
    </w:p>
    <w:p>
      <w:pPr>
        <w:pStyle w:val="SHTKBlockLabel"/>
      </w:pPr>
      <w:r>
        <w:t>한국어 직역</w:t>
      </w:r>
    </w:p>
    <w:p>
      <w:pPr>
        <w:pStyle w:val="SHTKTranslationText"/>
      </w:pPr>
      <w:r>
        <w:t>그로써 형체와 기물을 변화시켜 만들고 기와 영을 품어 기릅니다. 혼인은 예로부터 큰 규범이고, 시집가고 장가드는 것은 역대의 한결같은 예법입니다. 죄업의 응보는 자손과 관계되지 않을 것이고, 도 또한 처첩 때문에 방해받지 않을 것입니다. 그래서 선혜는 꽃을 사기로 약속하였고,</w:t>
      </w:r>
    </w:p>
    <w:p>
      <w:pPr>
        <w:pStyle w:val="SHTKBlockLabel"/>
      </w:pPr>
      <w:r>
        <w:t>교감·번역 메모</w:t>
      </w:r>
    </w:p>
    <w:p>
      <w:pPr>
        <w:pStyle w:val="SHTKNoteSummary"/>
      </w:pPr>
      <w:r>
        <w:t>교감 요약 | [CBETA 교감] 저본 惠와 이문 慧【宋】【元】【明】은 표기·인명·어휘 선택이 달라지지만 문단의 중심 논지는 유지된다.</w:t>
      </w:r>
    </w:p>
    <w:p>
      <w:pPr>
        <w:pStyle w:val="SHTKNoteDetail"/>
      </w:pPr>
      <w:r>
        <w:t>• 원교감 원문 | 惠＝慧【三】</w:t>
        <w:br/>
        <w:t>• 교감 번호 | 0116032</w:t>
        <w:br/>
        <w:t>• 저본 독법 | 惠</w:t>
        <w:br/>
        <w:t>• 저본 기준 번역 | 그래서 선혜는 꽃을 사기로 약속하였고,</w:t>
        <w:br/>
        <w:t>• 이문 독법 | 慧【宋】【元】【明】</w:t>
        <w:br/>
        <w:t>• 이문 기준 번역 | 이문 적용 원문은 遂使善慧許賣花之約。이다. 저본 惠와 이문 慧【宋】【元】【明】은 표기·인명·어휘 선택이 달라지지만 문단의 중심 논지는 유지된다.</w:t>
        <w:br/>
        <w:t>• 의미 차이 | 저본 惠와 이문 慧【宋】【元】【明】은 표기·인명·어휘 선택이 달라지지만 문단의 중심 논지는 유지된다.</w:t>
        <w:br/>
        <w:t>• 번역 영향 판정 | [표현 차이]</w:t>
        <w:br/>
        <w:t>• 출처 | CBETA T52n2103, 교감 번호 0116032.</w:t>
      </w:r>
    </w:p>
    <w:p>
      <w:pPr>
        <w:pStyle w:val="SHTKBlockLabel"/>
      </w:pPr>
      <w:r>
        <w:t>원문</w:t>
      </w:r>
    </w:p>
    <w:p>
      <w:pPr>
        <w:pStyle w:val="SHTKSourceText"/>
      </w:pPr>
      <w:r>
        <w:t>妙光納施珠之信。眾香六萬尚曰法師。毘耶二千猶名大士。</w:t>
      </w:r>
    </w:p>
    <w:p>
      <w:pPr>
        <w:pStyle w:val="SHTKBlockLabel"/>
      </w:pPr>
      <w:r>
        <w:t>한국어 직역</w:t>
      </w:r>
    </w:p>
    <w:p>
      <w:pPr>
        <w:pStyle w:val="SHTKTranslationText"/>
      </w:pPr>
      <w:r>
        <w:t>묘광은 진주를 보시받는 약속을 받아들였으며, 중향의 육만 사람도 여전히 법사라 불렸고, 비야리의 이천 사람도 오히려 대사라 불렸습니다. [의미 불확실]</w:t>
      </w:r>
    </w:p>
    <w:p>
      <w:pPr>
        <w:pStyle w:val="SHTKBlockLabel"/>
      </w:pPr>
      <w:r>
        <w:t>원문</w:t>
      </w:r>
    </w:p>
    <w:p>
      <w:pPr>
        <w:pStyle w:val="SHTKSourceText"/>
      </w:pPr>
      <w:r>
        <w:t>何獨曠茲仇偶擁此情性。亢龍有悔。其欲如之。品物何以生。佛種誰因續。此先生之一蔽也。僕聞猛獸為暴民之業。毒蟲含傷物之性。所以順氣則秋獮。除害則夏苗。</w:t>
      </w:r>
    </w:p>
    <w:p>
      <w:pPr>
        <w:pStyle w:val="SHTKBlockLabel"/>
      </w:pPr>
      <w:r>
        <w:t>한국어 직역</w:t>
      </w:r>
    </w:p>
    <w:p>
      <w:pPr>
        <w:pStyle w:val="SHTKTranslationText"/>
      </w:pPr>
      <w:r>
        <w:t>어찌 유독 이 배우자의 짝을 버리고 이 정욕의 성품을 막습니까. 항룡에는 후회가 있으니, 그 욕망도 이와 같습니다. [구문 불확실] 만물이 어떻게 생겨나며, 불종은 무엇으로 말미암아 이어지겠습니까. 이것이 선생의 첫 번째 가림입니다. 제가 듣건대 맹수는 포악한 백성의 업을 행하고, 독충은 사물을 해치는 성질을 품고 있습니다. 그러므로 기운에 순응하여 가을에는 사냥하고, 해로운 것을 제거하기 위하여 여름에는 묘렵을 합니다.</w:t>
      </w:r>
    </w:p>
    <w:p>
      <w:pPr>
        <w:pStyle w:val="SHTKBlockLabel"/>
      </w:pPr>
      <w:r>
        <w:t>원문</w:t>
      </w:r>
    </w:p>
    <w:p>
      <w:pPr>
        <w:pStyle w:val="SHTKSourceText"/>
      </w:pPr>
      <w:r>
        <w:t>天道之常何罪而畏。至於牛豕充犧羔雁備禮。運屬厨人之手。體葬嘉賓之腹。本天所生非此焉用。然復鳥殘自死[33]班聽內律。</w:t>
      </w:r>
    </w:p>
    <w:p>
      <w:pPr>
        <w:pStyle w:val="SHTKBlockLabel"/>
      </w:pPr>
      <w:r>
        <w:t>한국어 직역</w:t>
      </w:r>
    </w:p>
    <w:p>
      <w:pPr>
        <w:pStyle w:val="SHTKTranslationText"/>
      </w:pPr>
      <w:r>
        <w:t>이는 천도의 떳떳한 법인데 무슨 죄가 있어 두려워합니까. 소와 돼지는 희생을 채우고 어린 양과 기러기는 예물에 갖추어집니다. 운명이 푸줏간 사람의 손에 맡겨지고, 그 몸은 귀한 손님의 배 속에 묻힙니다. 본래 하늘이 낳은 것인데 이것이 아니면 어디에 쓰겠습니까. 또 새가 남긴 것이나 저절로 죽은 것은 반고도 내율에서 허용하였다고 하였습니다. [구문 불확실]</w:t>
      </w:r>
    </w:p>
    <w:p>
      <w:pPr>
        <w:pStyle w:val="SHTKBlockLabel"/>
      </w:pPr>
      <w:r>
        <w:t>교감·번역 메모</w:t>
      </w:r>
    </w:p>
    <w:p>
      <w:pPr>
        <w:pStyle w:val="SHTKNoteSummary"/>
      </w:pPr>
      <w:r>
        <w:t>교감 요약 | [CBETA 교감] 班/斑/虎 세 독법 가운데 어느 것이 內律과 정확히 결합하는지 저본만으로 확정하기 어렵다.</w:t>
      </w:r>
    </w:p>
    <w:p>
      <w:pPr>
        <w:pStyle w:val="SHTKNoteDetail"/>
      </w:pPr>
      <w:r>
        <w:t>• 원교감 원문 | 班＝斑【元】，虎【明】</w:t>
        <w:br/>
        <w:t>• 교감 번호 | 0116033</w:t>
        <w:br/>
        <w:t>• 저본 독법 | 班</w:t>
        <w:br/>
        <w:t>• 저본 기준 번역 | 또 새가 남긴 것이나 저절로 죽은 것은 반고도 내율에서 허용하였다고 하였습니다. [구문 불확실]</w:t>
        <w:br/>
        <w:t>• 이문 독법 | 斑【元】 / 虎【明】</w:t>
        <w:br/>
        <w:t>• 이문 기준 번역 | 이문 적용 원문은 然復鳥殘自死斑聽內律。이다. 班/斑/虎 세 독법 가운데 어느 것이 內律과 정확히 결합하는지 저본만으로 확정하기 어렵다.</w:t>
        <w:br/>
        <w:t>• 의미 차이 | 班/斑/虎 세 독법 가운데 어느 것이 內律과 정확히 결합하는지 저본만으로 확정하기 어렵다.</w:t>
        <w:br/>
        <w:t>• 번역 영향 판정 | [판단 유보]</w:t>
        <w:br/>
        <w:t>• 출처 | CBETA T52n2103, 교감 번호 0116033.</w:t>
      </w:r>
    </w:p>
    <w:p>
      <w:pPr>
        <w:pStyle w:val="SHTKBlockLabel"/>
      </w:pPr>
      <w:r>
        <w:t>원문</w:t>
      </w:r>
    </w:p>
    <w:p>
      <w:pPr>
        <w:pStyle w:val="SHTKSourceText"/>
      </w:pPr>
      <w:r>
        <w:t>如何闕養形命空作土塵。此先生之二蔽也。僕聞天列箕星地安泉郡。酒之為物其來尚久。</w:t>
      </w:r>
    </w:p>
    <w:p>
      <w:pPr>
        <w:pStyle w:val="SHTKBlockLabel"/>
      </w:pPr>
      <w:r>
        <w:t>한국어 직역</w:t>
      </w:r>
    </w:p>
    <w:p>
      <w:pPr>
        <w:pStyle w:val="SHTKTranslationText"/>
      </w:pPr>
      <w:r>
        <w:t>어찌 형체와 목숨을 기르는 일을 빠뜨리고 헛되이 흙먼지가 되게 합니까. 이것이 선생의 두 번째 가림입니다. 제가 듣건대 하늘에는 기성이 벌여 있고 땅에는 천군이 설치되어 있습니다. [의미 불확실] 술이라는 물건은 유래가 오래되었습니다.</w:t>
      </w:r>
    </w:p>
    <w:p>
      <w:pPr>
        <w:pStyle w:val="SHTKBlockLabel"/>
      </w:pPr>
      <w:r>
        <w:t>원문</w:t>
      </w:r>
    </w:p>
    <w:p>
      <w:pPr>
        <w:pStyle w:val="SHTKSourceText"/>
      </w:pPr>
      <w:r>
        <w:t>銷愁適性獨可茲乎。所以嵇阮七賢。興情於[1]斗石之量。</w:t>
      </w:r>
    </w:p>
    <w:p>
      <w:pPr>
        <w:pStyle w:val="SHTKBlockLabel"/>
      </w:pPr>
      <w:r>
        <w:t>한국어 직역</w:t>
      </w:r>
    </w:p>
    <w:p>
      <w:pPr>
        <w:pStyle w:val="SHTKTranslationText"/>
      </w:pPr>
      <w:r>
        <w:t>근심을 없애고 성정을 알맞게 하는 데 어찌 이것만 한 것이 있겠습니까. 그래서 혜강과 완적 등 칠현은, 한 말이나 한 섬을 마실 정도로 흥취를 일으켰고,</w:t>
      </w:r>
    </w:p>
    <w:p>
      <w:pPr>
        <w:pStyle w:val="SHTKBlockLabel"/>
      </w:pPr>
      <w:r>
        <w:t>교감·번역 메모</w:t>
      </w:r>
    </w:p>
    <w:p>
      <w:pPr>
        <w:pStyle w:val="SHTKNoteSummary"/>
      </w:pPr>
      <w:r>
        <w:t>교감 요약 | [CBETA 교감] 저본 斗와 이문 升【宮】은 해당 어휘·지시·수량 또는 인물 표기를 달리하여 한국어 해석에도 실제 차이가 생긴다.</w:t>
      </w:r>
    </w:p>
    <w:p>
      <w:pPr>
        <w:pStyle w:val="SHTKNoteDetail"/>
      </w:pPr>
      <w:r>
        <w:t>• 원교감 원문 | 斗＝升【宮】</w:t>
        <w:br/>
        <w:t>• 교감 번호 | 0117001</w:t>
        <w:br/>
        <w:t>• 저본 독법 | 斗</w:t>
        <w:br/>
        <w:t>• 저본 기준 번역 | 한 말이나 한 섬을 마실 정도로 흥취를 일으켰고,</w:t>
        <w:br/>
        <w:t>• 이문 독법 | 升【宮】</w:t>
        <w:br/>
        <w:t>• 이문 기준 번역 | 이문 적용 원문은 興情於升石之量。이다. 저본 斗와 이문 升【宮】은 해당 어휘·지시·수량 또는 인물 표기를 달리하여 한국어 해석에도 실제 차이가 생긴다.</w:t>
        <w:br/>
        <w:t>• 의미 차이 | 저본 斗와 이문 升【宮】은 해당 어휘·지시·수량 또는 인물 표기를 달리하여 한국어 해석에도 실제 차이가 생긴다.</w:t>
        <w:br/>
        <w:t>• 번역 영향 판정 | [의미 차이 있음]</w:t>
        <w:br/>
        <w:t>• 출처 | CBETA T52n2103, 교감 번호 0117001.</w:t>
      </w:r>
    </w:p>
    <w:p>
      <w:pPr>
        <w:pStyle w:val="SHTKBlockLabel"/>
      </w:pPr>
      <w:r>
        <w:t>원문</w:t>
      </w:r>
    </w:p>
    <w:p>
      <w:pPr>
        <w:pStyle w:val="SHTKSourceText"/>
      </w:pPr>
      <w:r>
        <w:t>勛華兩聖。盛德於鍾壺之飲。管則藉此而談玄。于則因茲而斷獄。聞諸往哲。未嘗不醼。但自持之於禮。</w:t>
      </w:r>
    </w:p>
    <w:p>
      <w:pPr>
        <w:pStyle w:val="SHTKBlockLabel"/>
      </w:pPr>
      <w:r>
        <w:t>한국어 직역</w:t>
      </w:r>
    </w:p>
    <w:p>
      <w:pPr>
        <w:pStyle w:val="SHTKTranslationText"/>
      </w:pPr>
      <w:r>
        <w:t>훈과 화, 두 성인은, 종과 항아리로 술을 마시면서도 큰 덕을 이루었습니다. [구문 불확실] 관중은 이것에 힘입어 현묘한 이치를 말하였고, 우공은 이것으로 말미암아 옥사를 판결하였습니다. [의미 불확실] 옛 현철들에게서 들어 보면, 일찍이 잔치를 벌이지 않은 적이 없었습니다. 다만 스스로 예에 맞게 절제했을 뿐입니다.</w:t>
      </w:r>
    </w:p>
    <w:p>
      <w:pPr>
        <w:pStyle w:val="SHTKBlockLabel"/>
      </w:pPr>
      <w:r>
        <w:t>원문</w:t>
      </w:r>
    </w:p>
    <w:p>
      <w:pPr>
        <w:pStyle w:val="SHTKSourceText"/>
      </w:pPr>
      <w:r>
        <w:t>何用阻眾獨。清此先生之三蔽也。僕聞八政著民天之食。五味資道器之身。降茲呼吸風霞餌飲芝露。敢為生類罔[＊]不由之。自可飽食。用心無廢於道業。何假持齋。倦力有乏於勤修。</w:t>
      </w:r>
    </w:p>
    <w:p>
      <w:pPr>
        <w:pStyle w:val="SHTKBlockLabel"/>
      </w:pPr>
      <w:r>
        <w:t>한국어 직역</w:t>
      </w:r>
    </w:p>
    <w:p>
      <w:pPr>
        <w:pStyle w:val="SHTKTranslationText"/>
      </w:pPr>
      <w:r>
        <w:t>무엇 때문에 여러 사람을 막고 홀로 청정하려 합니까. 이것이 선생의 세 번째 가림입니다. 제가 듣건대 팔정 가운데 백성의 하늘인 먹을 것이 드러나 있고, 오미는 도를 담는 몸을 자양합니다. 이보다 아래로 바람과 노을을 호흡하고 지초와 이슬을 먹고 마시는 데 이르기까지, 감히 생류라면 이에 말미암지 않는 것이 없다고 하겠습니다. 스스로 배불리 먹을 수 있고, 마음을 쓰는 데에도 도업을 폐하지 않는데, 어찌 굳이 재계를 지킬 필요가 있습니까. 기력이 피곤하고 모자라면 부지런히 닦는 데에도 부족함이 생깁니다.</w:t>
      </w:r>
    </w:p>
    <w:p>
      <w:pPr>
        <w:pStyle w:val="SHTKBlockLabel"/>
      </w:pPr>
      <w:r>
        <w:t>교감·번역 메모</w:t>
      </w:r>
    </w:p>
    <w:p>
      <w:pPr>
        <w:pStyle w:val="SHTKNoteSummary"/>
      </w:pPr>
      <w:r>
        <w:t>교감 요약 | [상호참조] 앞의 교감 0116012와 같은 이문이 이 자리에도 적용된다.</w:t>
      </w:r>
    </w:p>
    <w:p>
      <w:pPr>
        <w:pStyle w:val="SHTKNoteDetail"/>
      </w:pPr>
      <w:r>
        <w:t>• 한국어 해설 | [＊]는 XML의 명시적 연결 정보에 따라 교감 0116012를 재참조한다.</w:t>
      </w:r>
    </w:p>
    <w:p>
      <w:pPr>
        <w:pStyle w:val="SHTKBlockLabel"/>
      </w:pPr>
      <w:r>
        <w:t>원문</w:t>
      </w:r>
    </w:p>
    <w:p>
      <w:pPr>
        <w:pStyle w:val="SHTKSourceText"/>
      </w:pPr>
      <w:r>
        <w:t>此先生之四蔽也。先生若改斯蔽。僕亦慕焉。先生曰。吾聞剛強難化固當爾耳。子之蔽乎。自不知其蔽。吾之通也。子豈識其通。由此觀之。未可與言道也。</w:t>
      </w:r>
    </w:p>
    <w:p>
      <w:pPr>
        <w:pStyle w:val="SHTKBlockLabel"/>
      </w:pPr>
      <w:r>
        <w:t>한국어 직역</w:t>
      </w:r>
    </w:p>
    <w:p>
      <w:pPr>
        <w:pStyle w:val="SHTKTranslationText"/>
      </w:pPr>
      <w:r>
        <w:t>이것이 선생의 네 번째 가림입니다. 선생께서 이 가림을 고치신다면, 저 또한 사모하겠습니다.” 선생이 말하였다. “내가 듣건대 강하고 완고한 이는 교화하기 어려운데, 과연 그러하구나. 그대의 가림은, 스스로 자신의 가림을 알지 못하는 것이고, 나의 통달은, 그대가 어찌 그 통달을 알겠는가. 이로써 본다면, 아직 그대와 도를 말할 수 없다.</w:t>
      </w:r>
    </w:p>
    <w:p>
      <w:pPr>
        <w:pStyle w:val="SHTKBlockLabel"/>
      </w:pPr>
      <w:r>
        <w:t>원문</w:t>
      </w:r>
    </w:p>
    <w:p>
      <w:pPr>
        <w:pStyle w:val="SHTKSourceText"/>
      </w:pPr>
      <w:r>
        <w:t>竊以鄙言無遜尚避至親。邪行不仁猶慚先達。然其男則纔離繈緥。[2]羨雙飛以求娶。</w:t>
      </w:r>
    </w:p>
    <w:p>
      <w:pPr>
        <w:pStyle w:val="SHTKBlockLabel"/>
      </w:pPr>
      <w:r>
        <w:t>한국어 직역</w:t>
      </w:r>
    </w:p>
    <w:p>
      <w:pPr>
        <w:pStyle w:val="SHTKTranslationText"/>
      </w:pPr>
      <w:r>
        <w:t>내가 생각하건대 비루한 말로 불손하게 구는 것도 오히려 지친을 피하고, 삿된 행실과 불인한 일도 오히려 선달에게 부끄러워한다. [구문 불확실] 그런데 남자는 겨우 포대기를 벗어나면, 쌍으로 나는 새를 부러워하여 장가들기를 구하고,</w:t>
      </w:r>
    </w:p>
    <w:p>
      <w:pPr>
        <w:pStyle w:val="SHTKBlockLabel"/>
      </w:pPr>
      <w:r>
        <w:t>교감·번역 메모</w:t>
      </w:r>
    </w:p>
    <w:p>
      <w:pPr>
        <w:pStyle w:val="SHTKNoteSummary"/>
      </w:pPr>
      <w:r>
        <w:t>교감 요약 | [CBETA 교감] 저본 羨와 이문 美【宋】【宮】은 해당 어휘·지시·수량 또는 인물 표기를 달리하여 한국어 해석에도 실제 차이가 생긴다.</w:t>
      </w:r>
    </w:p>
    <w:p>
      <w:pPr>
        <w:pStyle w:val="SHTKNoteDetail"/>
      </w:pPr>
      <w:r>
        <w:t>• 원교감 원문 | 羨＝美【宋】【宮】</w:t>
        <w:br/>
        <w:t>• 교감 번호 | 0117002</w:t>
        <w:br/>
        <w:t>• 저본 독법 | 羨</w:t>
        <w:br/>
        <w:t>• 저본 기준 번역 | 쌍으로 나는 새를 부러워하여 장가들기를 구하고,</w:t>
        <w:br/>
        <w:t>• 이문 독법 | 美【宋】【宮】</w:t>
        <w:br/>
        <w:t>• 이문 기준 번역 | 이문 적용 원문은 美雙飛以求娶。이다. 저본 羨와 이문 美【宋】【宮】은 해당 어휘·지시·수량 또는 인물 표기를 달리하여 한국어 해석에도 실제 차이가 생긴다.</w:t>
        <w:br/>
        <w:t>• 의미 차이 | 저본 羨와 이문 美【宋】【宮】은 해당 어휘·지시·수량 또는 인물 표기를 달리하여 한국어 해석에도 실제 차이가 생긴다.</w:t>
        <w:br/>
        <w:t>• 번역 영향 판정 | [의미 차이 있음]</w:t>
        <w:br/>
        <w:t>• 출처 | CBETA T52n2103, 교감 번호 0117002.</w:t>
      </w:r>
    </w:p>
    <w:p>
      <w:pPr>
        <w:pStyle w:val="SHTKBlockLabel"/>
      </w:pPr>
      <w:r>
        <w:t>원문</w:t>
      </w:r>
    </w:p>
    <w:p>
      <w:pPr>
        <w:pStyle w:val="SHTKSourceText"/>
      </w:pPr>
      <w:r>
        <w:t>女則僅辭乳哺。怨空房而感情。苟貪小樂公行世禮。積習生常混然誰怪。此而無恥尤類鶉鵲。勿將群小之制婚敢非高尚之敦雅。</w:t>
      </w:r>
    </w:p>
    <w:p>
      <w:pPr>
        <w:pStyle w:val="SHTKBlockLabel"/>
      </w:pPr>
      <w:r>
        <w:t>한국어 직역</w:t>
      </w:r>
    </w:p>
    <w:p>
      <w:pPr>
        <w:pStyle w:val="SHTKTranslationText"/>
      </w:pPr>
      <w:r>
        <w:t>여자는 겨우 젖을 떼면, 빈 방을 원망하며 정욕을 느낀다. 구차하게 작은 즐거움을 탐하여 공공연히 세속의 예를 행하고, 오래 익힌 것이 일상이 되어 뒤섞였으니 누가 이상하게 여기겠는가. 이런 일을 하고도 부끄러워하지 않는다면 더욱 메추라기와 까치 같은 짐승과 같다. 소인들이 만든 혼인 제도를 가지고 어찌 감히 고상한 이의 돈후하고 우아함을 비난하겠는가. [구문 불확실]</w:t>
      </w:r>
    </w:p>
    <w:p>
      <w:pPr>
        <w:pStyle w:val="SHTKBlockLabel"/>
      </w:pPr>
      <w:r>
        <w:t>원문</w:t>
      </w:r>
    </w:p>
    <w:p>
      <w:pPr>
        <w:pStyle w:val="SHTKSourceText"/>
      </w:pPr>
      <w:r>
        <w:t>且婚者昏也。事寄昏[3]成。</w:t>
      </w:r>
    </w:p>
    <w:p>
      <w:pPr>
        <w:pStyle w:val="SHTKBlockLabel"/>
      </w:pPr>
      <w:r>
        <w:t>한국어 직역</w:t>
      </w:r>
    </w:p>
    <w:p>
      <w:pPr>
        <w:pStyle w:val="SHTKTranslationText"/>
      </w:pPr>
      <w:r>
        <w:t>또 혼인[婚]이라는 것은 어두움[昏]이다. 일은 어두울 때 이루는 데에 붙여져 있으니,</w:t>
      </w:r>
    </w:p>
    <w:p>
      <w:pPr>
        <w:pStyle w:val="SHTKBlockLabel"/>
      </w:pPr>
      <w:r>
        <w:t>교감·번역 메모</w:t>
      </w:r>
    </w:p>
    <w:p>
      <w:pPr>
        <w:pStyle w:val="SHTKNoteSummary"/>
      </w:pPr>
      <w:r>
        <w:t>교감 요약 | [CBETA 교감] 저본 成와 이문 惑【宋】【宮】은 해당 어휘·지시·수량 또는 인물 표기를 달리하여 한국어 해석에도 실제 차이가 생긴다.</w:t>
      </w:r>
    </w:p>
    <w:p>
      <w:pPr>
        <w:pStyle w:val="SHTKNoteDetail"/>
      </w:pPr>
      <w:r>
        <w:t>• 원교감 원문 | 成＝惑【宋】【宮】</w:t>
        <w:br/>
        <w:t>• 교감 번호 | 0117003</w:t>
        <w:br/>
        <w:t>• 저본 독법 | 成</w:t>
        <w:br/>
        <w:t>• 저본 기준 번역 | 일은 어두울 때 이루는 데에 붙여져 있으니,</w:t>
        <w:br/>
        <w:t>• 이문 독법 | 惑【宋】【宮】</w:t>
        <w:br/>
        <w:t>• 이문 기준 번역 | 이문 적용 원문은 事寄昏惑。이다. 저본 成와 이문 惑【宋】【宮】은 해당 어휘·지시·수량 또는 인물 표기를 달리하여 한국어 해석에도 실제 차이가 생긴다.</w:t>
        <w:br/>
        <w:t>• 의미 차이 | 저본 成와 이문 惑【宋】【宮】은 해당 어휘·지시·수량 또는 인물 표기를 달리하여 한국어 해석에도 실제 차이가 생긴다.</w:t>
        <w:br/>
        <w:t>• 번역 영향 판정 | [의미 차이 있음]</w:t>
        <w:br/>
        <w:t>• 출처 | CBETA T52n2103, 교감 번호 0117003.</w:t>
      </w:r>
    </w:p>
    <w:p>
      <w:pPr>
        <w:pStyle w:val="SHTKBlockLabel"/>
      </w:pPr>
      <w:r>
        <w:t>원문</w:t>
      </w:r>
    </w:p>
    <w:p>
      <w:pPr>
        <w:pStyle w:val="SHTKSourceText"/>
      </w:pPr>
      <w:r>
        <w:t>明非昌顯之裁範。諒是庸鄙之危行。獨有展禽柳下之操。可以厲婬夫。彭祖獨臥之術。可以養和性。斯固播之於良書。美之於方策。</w:t>
      </w:r>
    </w:p>
    <w:p>
      <w:pPr>
        <w:pStyle w:val="SHTKBlockLabel"/>
      </w:pPr>
      <w:r>
        <w:t>한국어 직역</w:t>
      </w:r>
    </w:p>
    <w:p>
      <w:pPr>
        <w:pStyle w:val="SHTKTranslationText"/>
      </w:pPr>
      <w:r>
        <w:t>밝고 창성하게 드러낼 만한 법식이 아님이 분명하다. 실로 용렬하고 비루한 위태로운 행실이다. 오직 전금, 곧 유하혜의 절조만은, 음탕한 사람을 격려할 수 있고, 팽조의 홀로 눕는 술법은, 조화로운 성품을 기를 수 있다. 이는 진실로 훌륭한 책들에 널리 전해졌고, 전적에서 아름답게 여겨졌다.</w:t>
      </w:r>
    </w:p>
    <w:p>
      <w:pPr>
        <w:pStyle w:val="SHTKBlockLabel"/>
      </w:pPr>
      <w:r>
        <w:t>원문</w:t>
      </w:r>
    </w:p>
    <w:p>
      <w:pPr>
        <w:pStyle w:val="SHTKSourceText"/>
      </w:pPr>
      <w:r>
        <w:t>況乃吾師之成教也。弘淨行之宗經。豈復順彼邪風。嬰茲欲網。將出六天之表。猶無携妓妾。既超四空之外。焉可挾妻[4]孥。</w:t>
      </w:r>
    </w:p>
    <w:p>
      <w:pPr>
        <w:pStyle w:val="SHTKBlockLabel"/>
      </w:pPr>
      <w:r>
        <w:t>한국어 직역</w:t>
      </w:r>
    </w:p>
    <w:p>
      <w:pPr>
        <w:pStyle w:val="SHTKTranslationText"/>
      </w:pPr>
      <w:r>
        <w:t>하물며 우리 스승께서 이루어 놓으신 가르침이겠는가. 청정한 행을 크게 드러내는 종지의 경전이니, 어찌 다시 저 삿된 풍속을 따르고, 이 욕망의 그물에 얽히겠는가. 장차 육천의 밖으로 벗어나려 하면서도, 오히려 기녀와 첩을 데리고 다니지 않으며, 이미 사공의 밖을 초월하려 하면서, 어찌 아내와 자식을 끼고 갈 수 있겠는가.</w:t>
      </w:r>
    </w:p>
    <w:p>
      <w:pPr>
        <w:pStyle w:val="SHTKBlockLabel"/>
      </w:pPr>
      <w:r>
        <w:t>교감·번역 메모</w:t>
      </w:r>
    </w:p>
    <w:p>
      <w:pPr>
        <w:pStyle w:val="SHTKNoteSummary"/>
      </w:pPr>
      <w:r>
        <w:t>교감 요약 | [CBETA 교감] 저본 孥와 이문 帑【宮】은 이 문맥에서 이체·통용자 또는 같은 의미권의 표기로 기능하여 한국어 직역의 핵심 의미가 달라지지 않는다.</w:t>
      </w:r>
    </w:p>
    <w:p>
      <w:pPr>
        <w:pStyle w:val="SHTKNoteDetail"/>
      </w:pPr>
      <w:r>
        <w:t>• 원교감 원문 | 孥＝帑【宮】</w:t>
        <w:br/>
        <w:t>• 교감 번호 | 0117004</w:t>
        <w:br/>
        <w:t>• 저본 독법 | 孥</w:t>
        <w:br/>
        <w:t>• 저본 기준 번역 | 어찌 아내와 자식을 끼고 갈 수 있겠는가.</w:t>
        <w:br/>
        <w:t>• 이문 독법 | 帑【宮】</w:t>
        <w:br/>
        <w:t>• 이문 기준 번역 | 어찌 아내와 자식을 끼고 갈 수 있겠는가.</w:t>
        <w:br/>
        <w:t>• 의미 차이 | 저본 孥와 이문 帑【宮】은 이 문맥에서 이체·통용자 또는 같은 의미권의 표기로 기능하여 한국어 직역의 핵심 의미가 달라지지 않는다.</w:t>
        <w:br/>
        <w:t>• 번역 영향 판정 | [번역 차이 없음]</w:t>
        <w:br/>
        <w:t>• 출처 | CBETA T52n2103, 교감 번호 0117004.</w:t>
      </w:r>
    </w:p>
    <w:p>
      <w:pPr>
        <w:pStyle w:val="SHTKBlockLabel"/>
      </w:pPr>
      <w:r>
        <w:t>원문</w:t>
      </w:r>
    </w:p>
    <w:p>
      <w:pPr>
        <w:pStyle w:val="SHTKSourceText"/>
      </w:pPr>
      <w:r>
        <w:t>[＊]惟有二果白衣。繫業通許。一床居士精而難混。</w:t>
      </w:r>
    </w:p>
    <w:p>
      <w:pPr>
        <w:pStyle w:val="SHTKBlockLabel"/>
      </w:pPr>
      <w:r>
        <w:t>한국어 직역</w:t>
      </w:r>
    </w:p>
    <w:p>
      <w:pPr>
        <w:pStyle w:val="SHTKTranslationText"/>
      </w:pPr>
      <w:r>
        <w:t>오직 이과를 얻은 백의자에게는, 업에 매인 채 있는 것을 널리 허용하고, 한 침상에 사는 거사라 하더라도 정밀하여 뒤섞이기 어렵다. [구문 불확실]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但品物之生。自有緣託。何必待我之相配方嗣。於吾師獨不聞同一化生士無女業咸屏四大法喜資[5]形。</w:t>
      </w:r>
    </w:p>
    <w:p>
      <w:pPr>
        <w:pStyle w:val="SHTKBlockLabel"/>
      </w:pPr>
      <w:r>
        <w:t>한국어 직역</w:t>
      </w:r>
    </w:p>
    <w:p>
      <w:pPr>
        <w:pStyle w:val="SHTKTranslationText"/>
      </w:pPr>
      <w:r>
        <w:t>다만 만물이 생기는 데에는, 본래 각각 의탁하는 인연이 있다. 어찌 반드시 내가 짝을 지어야만 비로소 후손이 이어지겠는가. 우리 스승의 가르침에서 ‘한결같이 화생하여 남자는 있으나 여자의 업은 없고, 모두 사대를 물리치며 법희로 몸을 기른다’는 말을 유독 듣지 못했는가. [구두 불확실]</w:t>
      </w:r>
    </w:p>
    <w:p>
      <w:pPr>
        <w:pStyle w:val="SHTKBlockLabel"/>
      </w:pPr>
      <w:r>
        <w:t>교감·번역 메모</w:t>
      </w:r>
    </w:p>
    <w:p>
      <w:pPr>
        <w:pStyle w:val="SHTKNoteSummary"/>
      </w:pPr>
      <w:r>
        <w:t>교감 요약 | [CBETA 교감] 저본 形와 이문 形此吾【宋】【元】【明】【宮】은 글자의 첨가·삭제·어순 또는 표제 구성을 바꾸어 문장/목록 구조가 달라진다. 저본을 자동 교정하지 않는다.</w:t>
      </w:r>
    </w:p>
    <w:p>
      <w:pPr>
        <w:pStyle w:val="SHTKNoteDetail"/>
      </w:pPr>
      <w:r>
        <w:t>• 원교감 원문 | 形＋（此吾）【三】【宮】</w:t>
        <w:br/>
        <w:t>• 교감 번호 | 0117005</w:t>
        <w:br/>
        <w:t>• 저본 독법 | 形</w:t>
        <w:br/>
        <w:t>• 저본 기준 번역 | 우리 스승의 가르침에서 ‘한결같이 화생하여 남자는 있으나 여자의 업은 없고, 모두 사대를 물리치며 법희로 몸을 기른다’는 말을 유독 듣지 못했는가. [구두 불확실]</w:t>
        <w:br/>
        <w:t>• 이문 독법 | 形此吾【宋】【元】【明】【宮】</w:t>
        <w:br/>
        <w:t>• 이문 기준 번역 | 이문 적용 원문은 於吾師獨不聞同一化生士無女業咸屏四大法喜資形此吾。이다. 저본 形와 이문 形此吾【宋】【元】【明】【宮】은 글자의 첨가·삭제·어순 또는 표제 구성을 바꾸어 문장/목록 구조가 달라진다. 저본을 자동 교정하지 않는다.</w:t>
        <w:br/>
        <w:t>• 의미 차이 | 저본 形와 이문 形此吾【宋】【元】【明】【宮】은 글자의 첨가·삭제·어순 또는 표제 구성을 바꾸어 문장/목록 구조가 달라진다. 저본을 자동 교정하지 않는다.</w:t>
        <w:br/>
        <w:t>• 번역 영향 판정 | [문장 구조 변화]</w:t>
        <w:br/>
        <w:t>• 출처 | CBETA T52n2103, 교감 번호 0117005.</w:t>
      </w:r>
    </w:p>
    <w:p>
      <w:pPr>
        <w:pStyle w:val="SHTKBlockLabel"/>
      </w:pPr>
      <w:r>
        <w:t>원문</w:t>
      </w:r>
    </w:p>
    <w:p>
      <w:pPr>
        <w:pStyle w:val="SHTKSourceText"/>
      </w:pPr>
      <w:r>
        <w:t>所謂一通也。吾聞生死去來本[6]同步蠖。</w:t>
      </w:r>
    </w:p>
    <w:p>
      <w:pPr>
        <w:pStyle w:val="SHTKBlockLabel"/>
      </w:pPr>
      <w:r>
        <w:t>한국어 직역</w:t>
      </w:r>
    </w:p>
    <w:p>
      <w:pPr>
        <w:pStyle w:val="SHTKTranslationText"/>
      </w:pPr>
      <w:r>
        <w:t>이것이 내가 말하는 첫 번째 통달이다. 내가 듣건대 생사와 오고 감은 본래 자벌레의 걸음과 같고,</w:t>
      </w:r>
    </w:p>
    <w:p>
      <w:pPr>
        <w:pStyle w:val="SHTKBlockLabel"/>
      </w:pPr>
      <w:r>
        <w:t>교감·번역 메모</w:t>
      </w:r>
    </w:p>
    <w:p>
      <w:pPr>
        <w:pStyle w:val="SHTKNoteSummary"/>
      </w:pPr>
      <w:r>
        <w:t>교감 요약 | [CBETA 교감] 저본 同와 이문 方【宋】【元】【明】은 해당 어휘·지시·수량 또는 인물 표기를 달리하여 한국어 해석에도 실제 차이가 생긴다.</w:t>
      </w:r>
    </w:p>
    <w:p>
      <w:pPr>
        <w:pStyle w:val="SHTKNoteDetail"/>
      </w:pPr>
      <w:r>
        <w:t>• 원교감 원문 | 同＝方【三】</w:t>
        <w:br/>
        <w:t>• 교감 번호 | 0117006</w:t>
        <w:br/>
        <w:t>• 저본 독법 | 同</w:t>
        <w:br/>
        <w:t>• 저본 기준 번역 | 내가 듣건대 생사와 오고 감은 본래 자벌레의 걸음과 같고,</w:t>
        <w:br/>
        <w:t>• 이문 독법 | 方【宋】【元】【明】</w:t>
        <w:br/>
        <w:t>• 이문 기준 번역 | 이문 적용 원문은 吾聞生死去來本方步蠖。이다. 저본 同와 이문 方【宋】【元】【明】은 해당 어휘·지시·수량 또는 인물 표기를 달리하여 한국어 해석에도 실제 차이가 생긴다.</w:t>
        <w:br/>
        <w:t>• 의미 차이 | 저본 同와 이문 方【宋】【元】【明】은 해당 어휘·지시·수량 또는 인물 표기를 달리하여 한국어 해석에도 실제 차이가 생긴다.</w:t>
        <w:br/>
        <w:t>• 번역 영향 판정 | [의미 차이 있음]</w:t>
        <w:br/>
        <w:t>• 출처 | CBETA T52n2103, 교감 번호 0117006.</w:t>
      </w:r>
    </w:p>
    <w:p>
      <w:pPr>
        <w:pStyle w:val="SHTKBlockLabel"/>
      </w:pPr>
      <w:r>
        <w:t>원문</w:t>
      </w:r>
    </w:p>
    <w:p>
      <w:pPr>
        <w:pStyle w:val="SHTKSourceText"/>
      </w:pPr>
      <w:r>
        <w:t>顯晦上下無異循環。業之所運人畜何准。是以衛姬蜀帝之徒。牛哀伯奇之類。狐為美女狸作書生。</w:t>
      </w:r>
    </w:p>
    <w:p>
      <w:pPr>
        <w:pStyle w:val="SHTKBlockLabel"/>
      </w:pPr>
      <w:r>
        <w:t>한국어 직역</w:t>
      </w:r>
    </w:p>
    <w:p>
      <w:pPr>
        <w:pStyle w:val="SHTKTranslationText"/>
      </w:pPr>
      <w:r>
        <w:t>드러남과 숨음, 오름과 내림은 순환과 다르지 않다. 업이 운반하는 바에 사람과 축생을 어찌 일정하게 정할 수 있겠는가. 그러므로 위희와 촉제 같은 무리와, 우애와 백기 같은 부류가 있으며, 여우가 미녀가 되고 살쾡이가 서생이 되기도 한다.</w:t>
      </w:r>
    </w:p>
    <w:p>
      <w:pPr>
        <w:pStyle w:val="SHTKBlockLabel"/>
      </w:pPr>
      <w:r>
        <w:t>원문</w:t>
      </w:r>
    </w:p>
    <w:p>
      <w:pPr>
        <w:pStyle w:val="SHTKSourceText"/>
      </w:pPr>
      <w:r>
        <w:t>抑亦事歸難思。豈易詳也。竊以持戒無畏鬼龍。含德不懼蜂䘍。怖鴿投影猛虎越江。我善則報之以明珠。人惡則應之以毒氣。諒由息之生殺。豈禽獸[＊]惟害物耶。雖復飛走別形。惜身莫異。</w:t>
      </w:r>
    </w:p>
    <w:p>
      <w:pPr>
        <w:pStyle w:val="SHTKBlockLabel"/>
      </w:pPr>
      <w:r>
        <w:t>한국어 직역</w:t>
      </w:r>
    </w:p>
    <w:p>
      <w:pPr>
        <w:pStyle w:val="SHTKTranslationText"/>
      </w:pPr>
      <w:r>
        <w:t>이 일 또한 생각하기 어려운 데로 돌아가니, 어찌 쉽게 자세히 밝힐 수 있겠는가. 내가 생각하건대 계율을 지키면 귀신과 용을 두려워하지 않고, 덕을 품으면 벌과 전갈을 두려워하지 않는다. 두려워한 비둘기는 그림자에 몸을 맡기고 맹호는 강을 건넜다. [구문 불확실] 내가 선하면 그것은 밝은 구슬로 보답하고, 사람이 악하면 그것은 독기로 응한다. 실로 생명을 살리고 죽이는 일을 그치는 데에서 비롯되는 것이니, [구문 불확실] 어찌 금수만이 오직 사물을 해친다고 하겠는가. 비록 날고 달리는 형체가 서로 달라도, 자기 몸을 아끼는 데에는 다름이 없다.</w:t>
      </w:r>
    </w:p>
    <w:p>
      <w:pPr>
        <w:pStyle w:val="SHTKBlockLabel"/>
      </w:pPr>
      <w:r>
        <w:t>교감·번역 메모</w:t>
      </w:r>
    </w:p>
    <w:p>
      <w:pPr>
        <w:pStyle w:val="SHTKNoteSummary"/>
      </w:pPr>
      <w:r>
        <w:t>교감 요약 | [상호참조] 앞의 교감 0111026과 같은 이문이 이 자리에도 적용된다.</w:t>
      </w:r>
    </w:p>
    <w:p>
      <w:pPr>
        <w:pStyle w:val="SHTKBlockLabel"/>
      </w:pPr>
      <w:r>
        <w:t>원문</w:t>
      </w:r>
    </w:p>
    <w:p>
      <w:pPr>
        <w:pStyle w:val="SHTKSourceText"/>
      </w:pPr>
      <w:r>
        <w:t>輪迴無始誰非所親。恕己為喻亦何不忍。詎可宰有生之血肉。充無用之肌膚。至若死而歸土物我同致。所以黃不食黿。孔猶覆醯。況吾仁慈之隱惻。孰甘美於肥鮮。但五律慚開雙林永制。</w:t>
      </w:r>
    </w:p>
    <w:p>
      <w:pPr>
        <w:pStyle w:val="SHTKBlockLabel"/>
      </w:pPr>
      <w:r>
        <w:t>한국어 직역</w:t>
      </w:r>
    </w:p>
    <w:p>
      <w:pPr>
        <w:pStyle w:val="SHTKTranslationText"/>
      </w:pPr>
      <w:r>
        <w:t>윤회에는 시작이 없으니 누가 일찍이 친족이 아니었겠는가. 자기를 미루어 비유한다면 어찌 차마 하지 못할 일이 아니겠는가. 어찌 살아 있는 존재의 피와 살을 도살하여, 쓸데없는 자신의 살과 피부를 채울 수 있겠는가. 죽어서 흙으로 돌아가는 데 이르면 사물과 나의 귀착은 같다. 그래서 황공은 자라를 먹지 않았고, 공자도 초를 엎어 버렸다. [의미 불확실] 하물며 나의 인자함과 측은히 여기는 마음으로, 어찌 살지고 싱싱한 고기를 달게 여기겠는가. 다만 오율에서는 부끄럽게도 열어 허용했으나, 쌍림에서는 영원히 금하도록 제정하였다. [구문 불확실]</w:t>
      </w:r>
    </w:p>
    <w:p>
      <w:pPr>
        <w:pStyle w:val="SHTKBlockLabel"/>
      </w:pPr>
      <w:r>
        <w:t>교감·번역 메모</w:t>
      </w:r>
    </w:p>
    <w:p>
      <w:pPr>
        <w:pStyle w:val="SHTKNoteSummary"/>
      </w:pPr>
      <w:r>
        <w:t>교감 요약 | [CBETA 교감] 저본·대정장의 慚開를 현행 CBETA는 漸開로 고친다. ‘부끄럽게도 열어 허용했다’와 ‘점차 열었다’가 달라져 문장의 태도가 변한다.</w:t>
      </w:r>
    </w:p>
    <w:p>
      <w:pPr>
        <w:pStyle w:val="SHTKNoteDetail"/>
      </w:pPr>
      <w:r>
        <w:t>• 원교감 원문 | 漸【CB】【麗-CB】，慚【大】</w:t>
        <w:br/>
        <w:t>• 교감 번호 | 0117b0901</w:t>
        <w:br/>
        <w:t>• 저본 독법 | 慚</w:t>
        <w:br/>
        <w:t>• 저본 기준 번역 | 다만 오율에서는 부끄럽게도 열어 허용했으나, 쌍림에서는 영원히 금하도록 제정하였다. [구문 불확실]</w:t>
        <w:br/>
        <w:t>• 이문 독법 | 漸【CB】【麗-CB】</w:t>
        <w:br/>
        <w:t>• 이문 기준 번역 | 이문 적용 원문은 但五律漸開雙林永制。이다. 저본·대정장의 慚開를 현행 CBETA는 漸開로 고친다. ‘부끄럽게도 열어 허용했다’와 ‘점차 열었다’가 달라져 문장의 태도가 변한다.</w:t>
        <w:br/>
        <w:t>• 의미 차이 | 저본·대정장의 慚開를 현행 CBETA는 漸開로 고친다. ‘부끄럽게도 열어 허용했다’와 ‘점차 열었다’가 달라져 문장의 태도가 변한다.</w:t>
        <w:br/>
        <w:t>• 번역 영향 판정 | [의미 차이 있음]</w:t>
        <w:br/>
        <w:t>• 출처 | CBETA T52n2103.</w:t>
      </w:r>
    </w:p>
    <w:p>
      <w:pPr>
        <w:pStyle w:val="SHTKBlockLabel"/>
      </w:pPr>
      <w:r>
        <w:t>원문</w:t>
      </w:r>
    </w:p>
    <w:p>
      <w:pPr>
        <w:pStyle w:val="SHTKSourceText"/>
      </w:pPr>
      <w:r>
        <w:t>此吾所謂二通也。吾聞酒池牛飲著乎在昔。雖百六數窮。亦亂國斯起。三十五失。抑有由之。但[7]今身酩酊。</w:t>
      </w:r>
    </w:p>
    <w:p>
      <w:pPr>
        <w:pStyle w:val="SHTKBlockLabel"/>
      </w:pPr>
      <w:r>
        <w:t>한국어 직역</w:t>
      </w:r>
    </w:p>
    <w:p>
      <w:pPr>
        <w:pStyle w:val="SHTKTranslationText"/>
      </w:pPr>
      <w:r>
        <w:t>이것이 내가 말하는 두 번째 통달이다. 내가 듣건대 술로 못을 이루고 소처럼 마신 일은 옛날부터 드러나 있었고, 비록 백육의 액운이 다하여도, [의미 불확실] 또한 나라의 혼란은 여기서 일어났다. 서른다섯 가지 과실도, 아마 이런 까닭에서 생긴 것이다. 다만 현생에서 곤드레만드레 취하는 일은,</w:t>
      </w:r>
    </w:p>
    <w:p>
      <w:pPr>
        <w:pStyle w:val="SHTKBlockLabel"/>
      </w:pPr>
      <w:r>
        <w:t>교감·번역 메모</w:t>
      </w:r>
    </w:p>
    <w:p>
      <w:pPr>
        <w:pStyle w:val="SHTKNoteSummary"/>
      </w:pPr>
      <w:r>
        <w:t>교감 요약 | [CBETA 교감] 저본 今와 이문 令【宋】【元】【明】은 해당 어휘·지시·수량 또는 인물 표기를 달리하여 한국어 해석에도 실제 차이가 생긴다.</w:t>
      </w:r>
    </w:p>
    <w:p>
      <w:pPr>
        <w:pStyle w:val="SHTKNoteDetail"/>
      </w:pPr>
      <w:r>
        <w:t>• 원교감 원문 | 今＝令【三】</w:t>
        <w:br/>
        <w:t>• 교감 번호 | 0117007</w:t>
        <w:br/>
        <w:t>• 저본 독법 | 今</w:t>
        <w:br/>
        <w:t>• 저본 기준 번역 | 다만 현생에서 곤드레만드레 취하는 일은,</w:t>
        <w:br/>
        <w:t>• 이문 독법 | 令【宋】【元】【明】</w:t>
        <w:br/>
        <w:t>• 이문 기준 번역 | 이문 적용 원문은 但令身酩酊。이다. 저본 今와 이문 令【宋】【元】【明】은 해당 어휘·지시·수량 또는 인물 표기를 달리하여 한국어 해석에도 실제 차이가 생긴다.</w:t>
        <w:br/>
        <w:t>• 의미 차이 | 저본 今와 이문 令【宋】【元】【明】은 해당 어휘·지시·수량 또는 인물 표기를 달리하여 한국어 해석에도 실제 차이가 생긴다.</w:t>
        <w:br/>
        <w:t>• 번역 영향 판정 | [의미 차이 있음]</w:t>
        <w:br/>
        <w:t>• 출처 | CBETA T52n2103, 교감 번호 0117007.</w:t>
      </w:r>
    </w:p>
    <w:p>
      <w:pPr>
        <w:pStyle w:val="SHTKBlockLabel"/>
      </w:pPr>
      <w:r>
        <w:t>원문</w:t>
      </w:r>
    </w:p>
    <w:p>
      <w:pPr>
        <w:pStyle w:val="SHTKSourceText"/>
      </w:pPr>
      <w:r>
        <w:t>是焉可驗。來生幽暗將復何已。至如文舉之鐏不空。玄石之[8]眠難悟。</w:t>
      </w:r>
    </w:p>
    <w:p>
      <w:pPr>
        <w:pStyle w:val="SHTKBlockLabel"/>
      </w:pPr>
      <w:r>
        <w:t>한국어 직역</w:t>
      </w:r>
    </w:p>
    <w:p>
      <w:pPr>
        <w:pStyle w:val="SHTKTranslationText"/>
      </w:pPr>
      <w:r>
        <w:t>여기에서 바로 확인할 수 있지만, 내생의 어두움은 장차 또 언제 그치겠는가. 가령 문거의 술동이가 비지 않았던 일과, 현석이 잠들어 깨닫기 어려웠던 일은,</w:t>
      </w:r>
    </w:p>
    <w:p>
      <w:pPr>
        <w:pStyle w:val="SHTKBlockLabel"/>
      </w:pPr>
      <w:r>
        <w:t>교감·번역 메모</w:t>
      </w:r>
    </w:p>
    <w:p>
      <w:pPr>
        <w:pStyle w:val="SHTKNoteSummary"/>
      </w:pPr>
      <w:r>
        <w:t>교감 요약 | [CBETA 교감] 저본 眠와 이문 瞑【宋】【元】【明】은 표기·인명·어휘 선택이 달라지지만 문단의 중심 논지는 유지된다.</w:t>
      </w:r>
    </w:p>
    <w:p>
      <w:pPr>
        <w:pStyle w:val="SHTKNoteDetail"/>
      </w:pPr>
      <w:r>
        <w:t>• 원교감 원문 | 眠＝瞑【三】</w:t>
        <w:br/>
        <w:t>• 교감 번호 | 0117008</w:t>
        <w:br/>
        <w:t>• 저본 독법 | 眠</w:t>
        <w:br/>
        <w:t>• 저본 기준 번역 | 현석이 잠들어 깨닫기 어려웠던 일은,</w:t>
        <w:br/>
        <w:t>• 이문 독법 | 瞑【宋】【元】【明】</w:t>
        <w:br/>
        <w:t>• 이문 기준 번역 | 이문 적용 원문은 玄石之瞑難悟。이다. 저본 眠와 이문 瞑【宋】【元】【明】은 표기·인명·어휘 선택이 달라지지만 문단의 중심 논지는 유지된다.</w:t>
        <w:br/>
        <w:t>• 의미 차이 | 저본 眠와 이문 瞑【宋】【元】【明】은 표기·인명·어휘 선택이 달라지지만 문단의 중심 논지는 유지된다.</w:t>
        <w:br/>
        <w:t>• 번역 영향 판정 | [표현 차이]</w:t>
        <w:br/>
        <w:t>• 출처 | CBETA T52n2103, 교감 번호 0117008.</w:t>
      </w:r>
    </w:p>
    <w:p>
      <w:pPr>
        <w:pStyle w:val="SHTKBlockLabel"/>
      </w:pPr>
      <w:r>
        <w:t>원문</w:t>
      </w:r>
    </w:p>
    <w:p>
      <w:pPr>
        <w:pStyle w:val="SHTKSourceText"/>
      </w:pPr>
      <w:r>
        <w:t>蓋惟耽酒之狂客。</w:t>
      </w:r>
    </w:p>
    <w:p>
      <w:pPr>
        <w:pStyle w:val="SHTKBlockLabel"/>
      </w:pPr>
      <w:r>
        <w:t>한국어 직역</w:t>
      </w:r>
    </w:p>
    <w:p>
      <w:pPr>
        <w:pStyle w:val="SHTKTranslationText"/>
      </w:pPr>
      <w:r>
        <w:t>대개 술에 빠진 미친 술꾼의 일일 뿐이다.</w:t>
      </w:r>
    </w:p>
    <w:p>
      <w:pPr>
        <w:pStyle w:val="SHTKBlockLabel"/>
      </w:pPr>
      <w:r>
        <w:t>원문</w:t>
      </w:r>
    </w:p>
    <w:p>
      <w:pPr>
        <w:pStyle w:val="SHTKSourceText"/>
      </w:pPr>
      <w:r>
        <w:t>曷可以論至道哉。但使深酣則過多。微醼則愆薄。欲言飲而無[9]災。</w:t>
      </w:r>
    </w:p>
    <w:p>
      <w:pPr>
        <w:pStyle w:val="SHTKBlockLabel"/>
      </w:pPr>
      <w:r>
        <w:t>한국어 직역</w:t>
      </w:r>
    </w:p>
    <w:p>
      <w:pPr>
        <w:pStyle w:val="SHTKTranslationText"/>
      </w:pPr>
      <w:r>
        <w:t>어찌 그것으로 지극한 도를 논할 수 있겠는가. 다만 깊이 취하면 허물이 많고, 조금 잔치하여 마시면 허물이 얕다. 술을 마셔도 재앙이 없다고 말하려 해도,</w:t>
      </w:r>
    </w:p>
    <w:p>
      <w:pPr>
        <w:pStyle w:val="SHTKBlockLabel"/>
      </w:pPr>
      <w:r>
        <w:t>교감·번역 메모</w:t>
      </w:r>
    </w:p>
    <w:p>
      <w:pPr>
        <w:pStyle w:val="SHTKNoteSummary"/>
      </w:pPr>
      <w:r>
        <w:t>교감 요약 | [CBETA 교감] 저본 災와 이문 失【宋】【元】【明】【宮】은 해당 어휘·지시·수량 또는 인물 표기를 달리하여 한국어 해석에도 실제 차이가 생긴다.</w:t>
      </w:r>
    </w:p>
    <w:p>
      <w:pPr>
        <w:pStyle w:val="SHTKNoteDetail"/>
      </w:pPr>
      <w:r>
        <w:t>• 원교감 원문 | 災＝失【三】【宮】</w:t>
        <w:br/>
        <w:t>• 교감 번호 | 0117009</w:t>
        <w:br/>
        <w:t>• 저본 독법 | 災</w:t>
        <w:br/>
        <w:t>• 저본 기준 번역 | 술을 마셔도 재앙이 없다고 말하려 해도,</w:t>
        <w:br/>
        <w:t>• 이문 독법 | 失【宋】【元】【明】【宮】</w:t>
        <w:br/>
        <w:t>• 이문 기준 번역 | 이문 적용 원문은 欲言飲而無失。이다. 저본 災와 이문 失【宋】【元】【明】【宮】은 해당 어휘·지시·수량 또는 인물 표기를 달리하여 한국어 해석에도 실제 차이가 생긴다.</w:t>
        <w:br/>
        <w:t>• 의미 차이 | 저본 災와 이문 失【宋】【元】【明】【宮】은 해당 어휘·지시·수량 또는 인물 표기를 달리하여 한국어 해석에도 실제 차이가 생긴다.</w:t>
        <w:br/>
        <w:t>• 번역 영향 판정 | [의미 차이 있음]</w:t>
        <w:br/>
        <w:t>• 출처 | CBETA T52n2103, 교감 번호 0117009.</w:t>
      </w:r>
    </w:p>
    <w:p>
      <w:pPr>
        <w:pStyle w:val="SHTKBlockLabel"/>
      </w:pPr>
      <w:r>
        <w:t>원문</w:t>
      </w:r>
    </w:p>
    <w:p>
      <w:pPr>
        <w:pStyle w:val="SHTKSourceText"/>
      </w:pPr>
      <w:r>
        <w:t>未之有也。往賢之所嚴[10]誡。</w:t>
      </w:r>
    </w:p>
    <w:p>
      <w:pPr>
        <w:pStyle w:val="SHTKBlockLabel"/>
      </w:pPr>
      <w:r>
        <w:t>한국어 직역</w:t>
      </w:r>
    </w:p>
    <w:p>
      <w:pPr>
        <w:pStyle w:val="SHTKTranslationText"/>
      </w:pPr>
      <w:r>
        <w:t>그런 일은 없다. 옛 현인들이 엄하게 경계한 까닭도,</w:t>
      </w:r>
    </w:p>
    <w:p>
      <w:pPr>
        <w:pStyle w:val="SHTKBlockLabel"/>
      </w:pPr>
      <w:r>
        <w:t>교감·번역 메모</w:t>
      </w:r>
    </w:p>
    <w:p>
      <w:pPr>
        <w:pStyle w:val="SHTKNoteSummary"/>
      </w:pPr>
      <w:r>
        <w:t>교감 요약 | [CBETA 교감] 저본 誡와 이문 戒【宋】【元】【明】【宮】은 이 문맥에서 이체·통용자 또는 같은 의미권의 표기로 기능하여 한국어 직역의 핵심 의미가 달라지지 않는다.</w:t>
      </w:r>
    </w:p>
    <w:p>
      <w:pPr>
        <w:pStyle w:val="SHTKNoteDetail"/>
      </w:pPr>
      <w:r>
        <w:t>• 원교감 원문 | 誡＝戒【三】【宮】</w:t>
        <w:br/>
        <w:t>• 교감 번호 | 0117010</w:t>
        <w:br/>
        <w:t>• 저본 독법 | 誡</w:t>
        <w:br/>
        <w:t>• 저본 기준 번역 | 옛 현인들이 엄하게 경계한 까닭도,</w:t>
        <w:br/>
        <w:t>• 이문 독법 | 戒【宋】【元】【明】【宮】</w:t>
        <w:br/>
        <w:t>• 이문 기준 번역 | 옛 현인들이 엄하게 경계한 까닭도,</w:t>
        <w:br/>
        <w:t>• 의미 차이 | 저본 誡와 이문 戒【宋】【元】【明】【宮】은 이 문맥에서 이체·통용자 또는 같은 의미권의 표기로 기능하여 한국어 직역의 핵심 의미가 달라지지 않는다.</w:t>
        <w:br/>
        <w:t>• 번역 영향 판정 | [번역 차이 없음]</w:t>
        <w:br/>
        <w:t>• 출처 | CBETA T52n2103, 교감 번호 0117010.</w:t>
      </w:r>
    </w:p>
    <w:p>
      <w:pPr>
        <w:pStyle w:val="SHTKBlockLabel"/>
      </w:pPr>
      <w:r>
        <w:t>원문</w:t>
      </w:r>
    </w:p>
    <w:p>
      <w:pPr>
        <w:pStyle w:val="SHTKSourceText"/>
      </w:pPr>
      <w:r>
        <w:t>良以此乎。縱不關物命。亦無宜舉酌。此吾所謂三通也。</w:t>
      </w:r>
    </w:p>
    <w:p>
      <w:pPr>
        <w:pStyle w:val="SHTKBlockLabel"/>
      </w:pPr>
      <w:r>
        <w:t>한국어 직역</w:t>
      </w:r>
    </w:p>
    <w:p>
      <w:pPr>
        <w:pStyle w:val="SHTKTranslationText"/>
      </w:pPr>
      <w:r>
        <w:t>참으로 이 때문일 것이다. 설령 다른 생명의 목숨과 관계되지 않더라도, 또한 잔을 들어 마시는 것은 마땅하지 않다. 이것이 내가 말하는 세 번째 통달이다.</w:t>
      </w:r>
    </w:p>
    <w:p>
      <w:pPr>
        <w:pStyle w:val="SHTKBlockLabel"/>
      </w:pPr>
      <w:r>
        <w:t>원문</w:t>
      </w:r>
    </w:p>
    <w:p>
      <w:pPr>
        <w:pStyle w:val="SHTKSourceText"/>
      </w:pPr>
      <w:r>
        <w:t>吾聞戒自禁心。齋唯齊志。可謂入道之初行。教民之本法。但支立而已。身亦何知。若縱情嗜欲。終為難滿。所以節限二時足充四大。覺翳螳之附後。見野狼之對前。危亡之期既切。[11]渴乏之情遂緩。</w:t>
      </w:r>
    </w:p>
    <w:p>
      <w:pPr>
        <w:pStyle w:val="SHTKBlockLabel"/>
      </w:pPr>
      <w:r>
        <w:t>한국어 직역</w:t>
      </w:r>
    </w:p>
    <w:p>
      <w:pPr>
        <w:pStyle w:val="SHTKTranslationText"/>
      </w:pPr>
      <w:r>
        <w:t>내가 듣건대 계는 스스로 마음을 금하는 것이고, 재는 오직 뜻을 가지런히 하는 것이다. 도를 들어가는 처음의 행이라고 할 수 있고, 백성을 가르치는 근본 법이라고 할 수 있다. 다만 몸을 지탱하여 세우는 정도일 뿐이니, [구문 불확실] 몸이 또한 무엇을 알겠는가. 만일 마음대로 정욕과 기호를 놓아두면, 끝내 만족시키기 어렵다. 그래서 두 때로 먹는 것을 제한하여 사대를 채우기에 족하게 한다. 뒤에 붙은 사마귀를 깨닫고, [의미 불확실] 앞에 마주한 들이리를 보게 되면, 위태롭게 죽을 시기가 절박해져, 갈증과 결핍의 마음은 마침내 느슨해진다. [구문 불확실]</w:t>
      </w:r>
    </w:p>
    <w:p>
      <w:pPr>
        <w:pStyle w:val="SHTKBlockLabel"/>
      </w:pPr>
      <w:r>
        <w:t>교감·번역 메모</w:t>
      </w:r>
    </w:p>
    <w:p>
      <w:pPr>
        <w:pStyle w:val="SHTKNoteSummary"/>
      </w:pPr>
      <w:r>
        <w:t>교감 요약 | [CBETA 교감] 저본 渴乏와 이문 飢渴【宋】【元】【明】【宮】은 해당 어휘·지시·수량 또는 인물 표기를 달리하여 한국어 해석에도 실제 차이가 생긴다.</w:t>
      </w:r>
    </w:p>
    <w:p>
      <w:pPr>
        <w:pStyle w:val="SHTKNoteDetail"/>
      </w:pPr>
      <w:r>
        <w:t>• 원교감 원문 | 渴乏＝飢渴【三】【宮】</w:t>
        <w:br/>
        <w:t>• 교감 번호 | 0117011</w:t>
        <w:br/>
        <w:t>• 저본 독법 | 渴乏</w:t>
        <w:br/>
        <w:t>• 저본 기준 번역 | 갈증과 결핍의 마음은 마침내 느슨해진다. [구문 불확실]</w:t>
        <w:br/>
        <w:t>• 이문 독법 | 飢渴【宋】【元】【明】【宮】</w:t>
        <w:br/>
        <w:t>• 이문 기준 번역 | 이문 적용 원문은 飢渴之情遂緩。이다. 저본 渴乏와 이문 飢渴【宋】【元】【明】【宮】은 해당 어휘·지시·수량 또는 인물 표기를 달리하여 한국어 해석에도 실제 차이가 생긴다.</w:t>
        <w:br/>
        <w:t>• 의미 차이 | 저본 渴乏와 이문 飢渴【宋】【元】【明】【宮】은 해당 어휘·지시·수량 또는 인물 표기를 달리하여 한국어 해석에도 실제 차이가 생긴다.</w:t>
        <w:br/>
        <w:t>• 번역 영향 판정 | [의미 차이 있음]</w:t>
        <w:br/>
        <w:t>• 출처 | CBETA T52n2103, 교감 번호 0117011.</w:t>
      </w:r>
    </w:p>
    <w:p>
      <w:pPr>
        <w:pStyle w:val="SHTKBlockLabel"/>
      </w:pPr>
      <w:r>
        <w:t>원문</w:t>
      </w:r>
    </w:p>
    <w:p>
      <w:pPr>
        <w:pStyle w:val="SHTKSourceText"/>
      </w:pPr>
      <w:r>
        <w:t>自忻道勝而肥。何嗟食短而倦。竊以帝王之祠宗廟。夫子之請伯陽。猶須絕味辛葷清居齋室。況吾欲亡身而訪道。寧復留心於美膳者哉。此吾所謂四通也。莫謂子所不能謂吾為蔽。吾之所辯幸子擇以從之。公子於是接足[12]叩頭。</w:t>
      </w:r>
    </w:p>
    <w:p>
      <w:pPr>
        <w:pStyle w:val="SHTKBlockLabel"/>
      </w:pPr>
      <w:r>
        <w:t>한국어 직역</w:t>
      </w:r>
    </w:p>
    <w:p>
      <w:pPr>
        <w:pStyle w:val="SHTKTranslationText"/>
      </w:pPr>
      <w:r>
        <w:t>스스로 도가 이겨서 몸이 살찌는 것을 기뻐할 것이니, 어찌 음식이 적어 피곤함을 한탄하겠는가. 내가 생각하건대 제왕이 종묘에 제사하고, 공자가 백양에게 가르침을 청할 때에도, 오히려 맵고 훈채인 맛을 끊고 재실에 청정하게 거처해야 했다. 하물며 나는 몸을 잊고 도를 찾으려 하는데, 어찌 다시 맛있는 음식에 마음을 두겠는가. 이것이 내가 말하는 네 번째 통달이다. 그대가 할 수 없는 것을 가지고 나에게 가림이 있다고 말하지 말라. 내가 변별해 말한 것을 바라건대 그대가 가려서 따르라.” 공자는 이에 선생의 발을 잡고 머리를 조아렸다.</w:t>
      </w:r>
    </w:p>
    <w:p>
      <w:pPr>
        <w:pStyle w:val="SHTKBlockLabel"/>
      </w:pPr>
      <w:r>
        <w:t>교감·번역 메모</w:t>
      </w:r>
    </w:p>
    <w:p>
      <w:pPr>
        <w:pStyle w:val="SHTKNoteSummary"/>
      </w:pPr>
      <w:r>
        <w:t>교감 요약 | [CBETA 교감] 저본 叩와 이문 呪【宋】【元】【宮】은 해당 어휘·지시·수량 또는 인물 표기를 달리하여 한국어 해석에도 실제 차이가 생긴다.</w:t>
      </w:r>
    </w:p>
    <w:p>
      <w:pPr>
        <w:pStyle w:val="SHTKNoteDetail"/>
      </w:pPr>
      <w:r>
        <w:t>• 원교감 원문 | 叩＝呪【宋】【元】【宮】</w:t>
        <w:br/>
        <w:t>• 교감 번호 | 0117012</w:t>
        <w:br/>
        <w:t>• 저본 독법 | 叩</w:t>
        <w:br/>
        <w:t>• 저본 기준 번역 | 공자는 이에 선생의 발을 잡고 머리를 조아렸다.</w:t>
        <w:br/>
        <w:t>• 이문 독법 | 呪【宋】【元】【宮】</w:t>
        <w:br/>
        <w:t>• 이문 기준 번역 | 이문 적용 원문은 公子於是接足呪頭。이다. 저본 叩와 이문 呪【宋】【元】【宮】은 해당 어휘·지시·수량 또는 인물 표기를 달리하여 한국어 해석에도 실제 차이가 생긴다.</w:t>
        <w:br/>
        <w:t>• 의미 차이 | 저본 叩와 이문 呪【宋】【元】【宮】은 해당 어휘·지시·수량 또는 인물 표기를 달리하여 한국어 해석에도 실제 차이가 생긴다.</w:t>
        <w:br/>
        <w:t>• 번역 영향 판정 | [의미 차이 있음]</w:t>
        <w:br/>
        <w:t>• 출처 | CBETA T52n2103, 교감 번호 0117012.</w:t>
      </w:r>
    </w:p>
    <w:p>
      <w:pPr>
        <w:pStyle w:val="SHTKBlockLabel"/>
      </w:pPr>
      <w:r>
        <w:t>원문</w:t>
      </w:r>
    </w:p>
    <w:p>
      <w:pPr>
        <w:pStyle w:val="SHTKSourceText"/>
      </w:pPr>
      <w:r>
        <w:t>百體皆汗。魂飛膽喪。五色無主。既如[13]蹈虎。</w:t>
      </w:r>
    </w:p>
    <w:p>
      <w:pPr>
        <w:pStyle w:val="SHTKBlockLabel"/>
      </w:pPr>
      <w:r>
        <w:t>한국어 직역</w:t>
      </w:r>
    </w:p>
    <w:p>
      <w:pPr>
        <w:pStyle w:val="SHTKTranslationText"/>
      </w:pPr>
      <w:r>
        <w:t>온몸에서 모두 땀이 났고, 혼이 날아가고 담이 떨어졌으며, 얼굴빛을 스스로 가누지 못하였다. 마치 호랑이를 밟은 듯하고,</w:t>
      </w:r>
    </w:p>
    <w:p>
      <w:pPr>
        <w:pStyle w:val="SHTKBlockLabel"/>
      </w:pPr>
      <w:r>
        <w:t>교감·번역 메모</w:t>
      </w:r>
    </w:p>
    <w:p>
      <w:pPr>
        <w:pStyle w:val="SHTKNoteSummary"/>
      </w:pPr>
      <w:r>
        <w:t>교감 요약 | [CBETA 교감] 저본 蹈와 이문 料【宋】【元】【明】【宮】은 해당 어휘·지시·수량 또는 인물 표기를 달리하여 한국어 해석에도 실제 차이가 생긴다.</w:t>
      </w:r>
    </w:p>
    <w:p>
      <w:pPr>
        <w:pStyle w:val="SHTKNoteDetail"/>
      </w:pPr>
      <w:r>
        <w:t>• 원교감 원문 | 蹈＝料【三】【宮】</w:t>
        <w:br/>
        <w:t>• 교감 번호 | 0117013</w:t>
        <w:br/>
        <w:t>• 저본 독법 | 蹈</w:t>
        <w:br/>
        <w:t>• 저본 기준 번역 | 마치 호랑이를 밟은 듯하고,</w:t>
        <w:br/>
        <w:t>• 이문 독법 | 料【宋】【元】【明】【宮】</w:t>
        <w:br/>
        <w:t>• 이문 기준 번역 | 이문 적용 원문은 既如料虎。이다. 저본 蹈와 이문 料【宋】【元】【明】【宮】은 해당 어휘·지시·수량 또는 인물 표기를 달리하여 한국어 해석에도 실제 차이가 생긴다.</w:t>
        <w:br/>
        <w:t>• 의미 차이 | 저본 蹈와 이문 料【宋】【元】【明】【宮】은 해당 어휘·지시·수량 또는 인물 표기를 달리하여 한국어 해석에도 실제 차이가 생긴다.</w:t>
        <w:br/>
        <w:t>• 번역 영향 판정 | [의미 차이 있음]</w:t>
        <w:br/>
        <w:t>• 출처 | CBETA T52n2103, 교감 번호 0117013.</w:t>
      </w:r>
    </w:p>
    <w:p>
      <w:pPr>
        <w:pStyle w:val="SHTKBlockLabel"/>
      </w:pPr>
      <w:r>
        <w:t>원문</w:t>
      </w:r>
    </w:p>
    <w:p>
      <w:pPr>
        <w:pStyle w:val="SHTKSourceText"/>
      </w:pPr>
      <w:r>
        <w:t>復似見龍。怳焉若狂。莫知所對。先生摩頂勞曰。吾[14]惟愍物。</w:t>
      </w:r>
    </w:p>
    <w:p>
      <w:pPr>
        <w:pStyle w:val="SHTKBlockLabel"/>
      </w:pPr>
      <w:r>
        <w:t>한국어 직역</w:t>
      </w:r>
    </w:p>
    <w:p>
      <w:pPr>
        <w:pStyle w:val="SHTKTranslationText"/>
      </w:pPr>
      <w:r>
        <w:t>또 용을 본 듯하였다. 황홀하여 미친 사람 같았고, 무엇이라 대답할지 알지 못하였다. 선생이 그의 정수리를 어루만지며 위로하여 말하였다. “나는 오직 중생을 가엾게 여긴다.</w:t>
      </w:r>
    </w:p>
    <w:p>
      <w:pPr>
        <w:pStyle w:val="SHTKBlockLabel"/>
      </w:pPr>
      <w:r>
        <w:t>교감·번역 메모</w:t>
      </w:r>
    </w:p>
    <w:p>
      <w:pPr>
        <w:pStyle w:val="SHTKNoteSummary"/>
      </w:pPr>
      <w:r>
        <w:t>교감 요약 | [CBETA 교감] 저본 惟와 이문 唯【宋】【元】【宮】은 이 문맥에서 이체·통용자 또는 같은 의미권의 표기로 기능하여 한국어 직역의 핵심 의미가 달라지지 않는다.</w:t>
      </w:r>
    </w:p>
    <w:p>
      <w:pPr>
        <w:pStyle w:val="SHTKNoteDetail"/>
      </w:pPr>
      <w:r>
        <w:t>• 원교감 원문 | 惟＝唯【宋】【元】【宮】</w:t>
        <w:br/>
        <w:t>• 교감 번호 | 0117014</w:t>
        <w:br/>
        <w:t>• 저본 독법 | 惟</w:t>
        <w:br/>
        <w:t>• 저본 기준 번역 | “나는 오직 중생을 가엾게 여긴다.</w:t>
        <w:br/>
        <w:t>• 이문 독법 | 唯【宋】【元】【宮】</w:t>
        <w:br/>
        <w:t>• 이문 기준 번역 | “나는 오직 중생을 가엾게 여긴다.</w:t>
        <w:br/>
        <w:t>• 의미 차이 | 저본 惟와 이문 唯【宋】【元】【宮】은 이 문맥에서 이체·통용자 또는 같은 의미권의 표기로 기능하여 한국어 직역의 핵심 의미가 달라지지 않는다.</w:t>
        <w:br/>
        <w:t>• 번역 영향 판정 | [번역 차이 없음]</w:t>
        <w:br/>
        <w:t>• 출처 | CBETA T52n2103, 교감 번호 0117014.</w:t>
      </w:r>
    </w:p>
    <w:p>
      <w:pPr>
        <w:pStyle w:val="SHTKBlockLabel"/>
      </w:pPr>
      <w:r>
        <w:t>원문</w:t>
      </w:r>
    </w:p>
    <w:p>
      <w:pPr>
        <w:pStyle w:val="SHTKSourceText"/>
      </w:pPr>
      <w:r>
        <w:t>子何怖耶。公子稍乃自安。泣而對曰。</w:t>
      </w:r>
    </w:p>
    <w:p>
      <w:pPr>
        <w:pStyle w:val="SHTKBlockLabel"/>
      </w:pPr>
      <w:r>
        <w:t>한국어 직역</w:t>
      </w:r>
    </w:p>
    <w:p>
      <w:pPr>
        <w:pStyle w:val="SHTKTranslationText"/>
      </w:pPr>
      <w:r>
        <w:t>그대는 어찌 두려워하는가?” 공자는 조금 지나서야 스스로 안정을 찾고, 울며 대답하였다.</w:t>
      </w:r>
    </w:p>
    <w:p>
      <w:pPr>
        <w:pStyle w:val="SHTKBlockLabel"/>
      </w:pPr>
      <w:r>
        <w:t>원문</w:t>
      </w:r>
    </w:p>
    <w:p>
      <w:pPr>
        <w:pStyle w:val="SHTKSourceText"/>
      </w:pPr>
      <w:r>
        <w:t>僕本生下邑。無聞大覺之名。稟性疎野。翻踵外邪之見。不遇先生幾將禍矣。比承下風之末。精義入神。仰恃大慈追收前失。請容剃落。受業於先生之門也。先生曰子悟。</w:t>
      </w:r>
    </w:p>
    <w:p>
      <w:pPr>
        <w:pStyle w:val="SHTKBlockLabel"/>
      </w:pPr>
      <w:r>
        <w:t>한국어 직역</w:t>
      </w:r>
    </w:p>
    <w:p>
      <w:pPr>
        <w:pStyle w:val="SHTKTranslationText"/>
      </w:pPr>
      <w:r>
        <w:t>“저는 본래 변방의 작은 고을에서 태어나, 대각이라는 이름을 듣지 못했습니다. 성품은 거칠고 소박하며, 도리어 외도의 삿된 견해를 뒤따랐습니다. 선생을 만나지 못했다면 거의 화를 당할 뻔했습니다. 근래 선생의 말끝을 받들어 듣고, 정미한 뜻이 신묘한 경지에 들어갔음을 알았습니다. 우러러 큰 자비를 의지하여 앞서의 잘못을 거두어 주시기를 청합니다. 청컨대 제가 삭발하는 것을 허락하시고, 선생의 문하에서 학업을 받게 해 주십시오.” 선생이 말하였다. “그대가 깨달았구나.</w:t>
      </w:r>
    </w:p>
    <w:p>
      <w:pPr>
        <w:pStyle w:val="SHTKBlockLabel"/>
      </w:pPr>
      <w:r>
        <w:t>원문</w:t>
      </w:r>
    </w:p>
    <w:p>
      <w:pPr>
        <w:pStyle w:val="SHTKSourceText"/>
      </w:pPr>
      <w:r>
        <w:t>迷知返善矣哉。</w:t>
      </w:r>
    </w:p>
    <w:p>
      <w:pPr>
        <w:pStyle w:val="SHTKBlockLabel"/>
      </w:pPr>
      <w:r>
        <w:t>한국어 직역</w:t>
      </w:r>
    </w:p>
    <w:p>
      <w:pPr>
        <w:pStyle w:val="SHTKTranslationText"/>
      </w:pPr>
      <w:r>
        <w:t>미혹에서 돌이켜 선으로 돌아갈 줄 아니 훌륭하도다.”</w:t>
      </w:r>
    </w:p>
    <w:p>
      <w:pPr>
        <w:pStyle w:val="SHTKBlockLabel"/>
      </w:pPr>
      <w:r>
        <w:t>원문</w:t>
      </w:r>
    </w:p>
    <w:p>
      <w:pPr>
        <w:pStyle w:val="SHTKSourceText"/>
      </w:pPr>
      <w:r>
        <w:t>廣弘明集卷第四</w:t>
      </w:r>
    </w:p>
    <w:p>
      <w:pPr>
        <w:pStyle w:val="SHTKBlockLabel"/>
      </w:pPr>
      <w:r>
        <w:t>한국어 직역</w:t>
      </w:r>
    </w:p>
    <w:p>
      <w:pPr>
        <w:pStyle w:val="SHTKTranslationText"/>
      </w:pPr>
      <w:r>
        <w:t>《광홍명집》 제4권.</w:t>
      </w:r>
    </w:p>
    <w:p>
      <w:pPr>
        <w:pStyle w:val="Heading2"/>
      </w:pPr>
      <w:r>
        <w:t>권 제5</w:t>
      </w:r>
    </w:p>
    <w:p>
      <w:pPr>
        <w:pStyle w:val="SHTKBlockLabel"/>
      </w:pPr>
      <w:r>
        <w:t>원문</w:t>
      </w:r>
    </w:p>
    <w:p>
      <w:pPr>
        <w:pStyle w:val="SHTKSourceText"/>
      </w:pPr>
      <w:r>
        <w:t>廣弘明集卷第五[15]大唐西明寺沙門釋道宣撰</w:t>
      </w:r>
    </w:p>
    <w:p>
      <w:pPr>
        <w:pStyle w:val="SHTKBlockLabel"/>
      </w:pPr>
      <w:r>
        <w:t>한국어 직역</w:t>
      </w:r>
    </w:p>
    <w:p>
      <w:pPr>
        <w:pStyle w:val="SHTKTranslationText"/>
      </w:pPr>
      <w:r>
        <w:t>《광홍명집》 제5권. 대당 서명사의 사문 석도선이 찬술하였다.</w:t>
      </w:r>
    </w:p>
    <w:p>
      <w:pPr>
        <w:pStyle w:val="SHTKBlockLabel"/>
      </w:pPr>
      <w:r>
        <w:t>교감·번역 메모</w:t>
      </w:r>
    </w:p>
    <w:p>
      <w:pPr>
        <w:pStyle w:val="SHTKNoteSummary"/>
      </w:pPr>
      <w:r>
        <w:t>교감 요약 | [CBETA 교감] 저본 （大唐…撰）十一字와 이문 唐終南山釋氏道宣撰【宋】【元】【明】/唐終南山釋氏【宮】은 글자의 첨가·삭제·어순 또는 표제 구성을 바꾸어 문장/목록…</w:t>
      </w:r>
    </w:p>
    <w:p>
      <w:pPr>
        <w:pStyle w:val="SHTKNoteDetail"/>
      </w:pPr>
      <w:r>
        <w:t>• 원교감 원문 | （（大唐…撰））十一字＝（（唐終南山釋氏道宣撰））九字【三】，（（唐終南山釋氏））六字【宮】</w:t>
        <w:br/>
        <w:t>• 교감 번호 | 0117015</w:t>
        <w:br/>
        <w:t>• 저본 독법 | （大唐…撰）十一字</w:t>
        <w:br/>
        <w:t>• 저본 기준 번역 | 대당 서명사의 사문 석도선이 찬술하였다.</w:t>
        <w:br/>
        <w:t>• 이문 독법 | 唐終南山釋氏道宣撰【宋】【元】【明】 / 唐終南山釋氏【宮】</w:t>
        <w:br/>
        <w:t>• 이문 기준 번역 | 이문 적용 원문은 大唐西明寺沙門釋道宣撰이다. 저본 （大唐…撰）十一字와 이문 唐終南山釋氏道宣撰【宋】【元】【明】 / 唐終南山釋氏【宮】은 글자의 첨가·삭제·어순 또는 표제 구성을 바꾸어 문장/목록 구조가 달라진다. 저본을 자동 교정하지 않는다.</w:t>
        <w:br/>
        <w:t>• 의미 차이 | 저본 （大唐…撰）十一字와 이문 唐終南山釋氏道宣撰【宋】【元】【明】 / 唐終南山釋氏【宮】은 글자의 첨가·삭제·어순 또는 표제 구성을 바꾸어 문장/목록 구조가 달라진다. 저본을 자동 교정하지 않는다.</w:t>
        <w:br/>
        <w:t>• 번역 영향 판정 | [문장 구조 변화]</w:t>
        <w:br/>
        <w:t>• 출처 | CBETA T52n2103, 교감 번호 0117015.</w:t>
      </w:r>
    </w:p>
    <w:p>
      <w:pPr>
        <w:pStyle w:val="SHTKBlockLabel"/>
      </w:pPr>
      <w:r>
        <w:t>원문</w:t>
      </w:r>
    </w:p>
    <w:p>
      <w:pPr>
        <w:pStyle w:val="SHTKSourceText"/>
      </w:pPr>
      <w:r>
        <w:t>[16]辯惑篇[17]第[18]二</w:t>
      </w:r>
    </w:p>
    <w:p>
      <w:pPr>
        <w:pStyle w:val="SHTKBlockLabel"/>
      </w:pPr>
      <w:r>
        <w:t>한국어 직역</w:t>
      </w:r>
    </w:p>
    <w:p>
      <w:pPr>
        <w:pStyle w:val="SHTKTranslationText"/>
      </w:pPr>
      <w:r>
        <w:t>변혹편 제2.</w:t>
      </w:r>
    </w:p>
    <w:p>
      <w:pPr>
        <w:pStyle w:val="SHTKBlockLabel"/>
      </w:pPr>
      <w:r>
        <w:t>교감·번역 메모</w:t>
      </w:r>
    </w:p>
    <w:p>
      <w:pPr>
        <w:pStyle w:val="SHTKNoteSummary"/>
      </w:pPr>
      <w:r>
        <w:t>교감 요약 | [CBETA 교감] 저본 辯와 이문 辨【宋】【元】【宮】은 이 문맥에서 이체·통용자 또는 같은 의미권의 표기로 기능하여 한국어 직역의 핵심 의미가 달라지지 않는다.</w:t>
      </w:r>
    </w:p>
    <w:p>
      <w:pPr>
        <w:pStyle w:val="SHTKNoteDetail"/>
      </w:pPr>
      <w:r>
        <w:t>• 원교감 원문 | 辯＝辨【宋】【元】【宮】</w:t>
        <w:br/>
        <w:t>• 교감 번호 | 0117016</w:t>
        <w:br/>
        <w:t>• 저본 독법 | 辯</w:t>
        <w:br/>
        <w:t>• 저본 기준 번역 | 변혹편 제2.</w:t>
        <w:br/>
        <w:t>• 이문 독법 | 辨【宋】【元】【宮】</w:t>
        <w:br/>
        <w:t>• 이문 기준 번역 | 변혹편 제2.</w:t>
        <w:br/>
        <w:t>• 의미 차이 | 저본 辯와 이문 辨【宋】【元】【宮】은 이 문맥에서 이체·통용자 또는 같은 의미권의 표기로 기능하여 한국어 직역의 핵심 의미가 달라지지 않는다.</w:t>
        <w:br/>
        <w:t>• 번역 영향 판정 | [번역 차이 없음]</w:t>
        <w:br/>
        <w:t>• 출처 | CBETA T52n2103, 교감 번호 0117016.</w:t>
      </w:r>
    </w:p>
    <w:p>
      <w:pPr>
        <w:pStyle w:val="SHTKNoteSummary"/>
      </w:pPr>
      <w:r>
        <w:t>교감 요약 | [CBETA 교감] 저본 第二와 이문 序【明】은 글자의 첨가·삭제·어순 또는 표제 구성을 바꾸어 문장/목록 구조가 달라진다. 저본을 자동 교정하지 않는다.</w:t>
      </w:r>
    </w:p>
    <w:p>
      <w:pPr>
        <w:pStyle w:val="SHTKNoteDetail"/>
      </w:pPr>
      <w:r>
        <w:t>• 원교감 원문 | 第二＝序【明】</w:t>
        <w:br/>
        <w:t>• 교감 번호 | 0117017</w:t>
        <w:br/>
        <w:t>• 저본 독법 | 第二</w:t>
        <w:br/>
        <w:t>• 저본 기준 번역 | 변혹편 제2.</w:t>
        <w:br/>
        <w:t>• 이문 독법 | 序【明】</w:t>
        <w:br/>
        <w:t>• 이문 기준 번역 | 이문 적용 원문은 辯惑篇序이다. 저본 第二와 이문 序【明】은 글자의 첨가·삭제·어순 또는 표제 구성을 바꾸어 문장/목록 구조가 달라진다. 저본을 자동 교정하지 않는다.</w:t>
        <w:br/>
        <w:t>• 의미 차이 | 저본 第二와 이문 序【明】은 글자의 첨가·삭제·어순 또는 표제 구성을 바꾸어 문장/목록 구조가 달라진다. 저본을 자동 교정하지 않는다.</w:t>
        <w:br/>
        <w:t>• 번역 영향 판정 | [문장 구조 변화]</w:t>
        <w:br/>
        <w:t>• 출처 | CBETA T52n2103, 교감 번호 0117017.</w:t>
      </w:r>
    </w:p>
    <w:p>
      <w:pPr>
        <w:pStyle w:val="SHTKNoteSummary"/>
      </w:pPr>
      <w:r>
        <w:t>교감 요약 | [CBETA 교감] 저본 二와 이문 二之一【宋】【元】은 글자의 첨가·삭제·어순 또는 표제 구성을 바꾸어 문장/목록 구조가 달라진다. 저본을 자동 교정하지 않는다.</w:t>
      </w:r>
    </w:p>
    <w:p>
      <w:pPr>
        <w:pStyle w:val="SHTKNoteDetail"/>
      </w:pPr>
      <w:r>
        <w:t>• 원교감 원문 | 二＋（之一）【宋】【元】</w:t>
        <w:br/>
        <w:t>• 교감 번호 | 0117018</w:t>
        <w:br/>
        <w:t>• 저본 독법 | 二</w:t>
        <w:br/>
        <w:t>• 저본 기준 번역 | 변혹편 제2.</w:t>
        <w:br/>
        <w:t>• 이문 독법 | 二之一【宋】【元】</w:t>
        <w:br/>
        <w:t>• 이문 기준 번역 | 이문 적용 원문은 辯惑篇第二之一이다. 저본 二와 이문 二之一【宋】【元】은 글자의 첨가·삭제·어순 또는 표제 구성을 바꾸어 문장/목록 구조가 달라진다. 저본을 자동 교정하지 않는다.</w:t>
        <w:br/>
        <w:t>• 의미 차이 | 저본 二와 이문 二之一【宋】【元】은 글자의 첨가·삭제·어순 또는 표제 구성을 바꾸어 문장/목록 구조가 달라진다. 저본을 자동 교정하지 않는다.</w:t>
        <w:br/>
        <w:t>• 번역 영향 판정 | [문장 구조 변화]</w:t>
        <w:br/>
        <w:t>• 출처 | CBETA T52n2103, 교감 번호 0117018.</w:t>
      </w:r>
    </w:p>
    <w:p>
      <w:pPr>
        <w:pStyle w:val="SHTKBlockLabel"/>
      </w:pPr>
      <w:r>
        <w:t>위치표지</w:t>
      </w:r>
    </w:p>
    <w:p>
      <w:pPr>
        <w:pStyle w:val="SHTKPositionMarker"/>
      </w:pPr>
      <w:r>
        <w:t xml:space="preserve">[0117c13]</w:t>
      </w:r>
    </w:p>
    <w:p>
      <w:pPr>
        <w:pStyle w:val="Heading4"/>
      </w:pPr>
      <w:r>
        <w:t>「辯道論」</w:t>
      </w:r>
    </w:p>
    <w:p>
      <w:pPr>
        <w:pStyle w:val="SHTKBlockLabel"/>
      </w:pPr>
      <w:r>
        <w:t>원문</w:t>
      </w:r>
    </w:p>
    <w:p>
      <w:pPr>
        <w:pStyle w:val="SHTKSourceText"/>
      </w:pPr>
      <w:r>
        <w:t>俗之惑者大略有二。初惑佛為幻偽善誘人心。二惑因果沈冥保重身世。且佛名大覺照極機初。審性欲之多方。練病藥之權道。故能俯現金姿。垂丈六之偉質。流光遍燭。通大千而闡化。</w:t>
      </w:r>
    </w:p>
    <w:p>
      <w:pPr>
        <w:pStyle w:val="SHTKBlockLabel"/>
      </w:pPr>
      <w:r>
        <w:t>한국어 직역</w:t>
      </w:r>
    </w:p>
    <w:p>
      <w:pPr>
        <w:pStyle w:val="SHTKTranslationText"/>
      </w:pPr>
      <w:r>
        <w:t>세속 사람들이 미혹하는 것은 대략 두 가지가 있다. 첫째는 부처를 환술과 거짓이라 여겨 사람 마음을 잘 꾀는 것이라고 미혹하는 것이고, 둘째는 인과가 어둡고 깊다고 여겨 자기 몸과 세상만을 보중하는 것이다. 또 부처는 대각이라 이름하니, 비춤이 지극하고 근기의 처음을 살피며, [구문 불확실] 성품과 욕망의 여러 방면을 자세히 살피고, 병과 약에 맞춘 방편의 도를 단련한다. 그러므로 몸을 낮추어 금빛 모습을 나타내고, 한 장 육 척의 위대한 몸을 드리웠으며, 광명을 흘려 두루 비추고, 대천세계에 통하여 교화를 펼쳤다.</w:t>
      </w:r>
    </w:p>
    <w:p>
      <w:pPr>
        <w:pStyle w:val="SHTKBlockLabel"/>
      </w:pPr>
      <w:r>
        <w:t>원문</w:t>
      </w:r>
    </w:p>
    <w:p>
      <w:pPr>
        <w:pStyle w:val="SHTKSourceText"/>
      </w:pPr>
      <w:r>
        <w:t>致使受其道者獲證塵砂。內傾十使之纏。外蕩八魔之弊。故能履水火而無礙。[19]攝龍鬼而怡神。</w:t>
      </w:r>
    </w:p>
    <w:p>
      <w:pPr>
        <w:pStyle w:val="SHTKBlockLabel"/>
      </w:pPr>
      <w:r>
        <w:t>한국어 직역</w:t>
      </w:r>
    </w:p>
    <w:p>
      <w:pPr>
        <w:pStyle w:val="SHTKTranslationText"/>
      </w:pPr>
      <w:r>
        <w:t>그리하여 그 도를 받는 이들이 티끌과 모래처럼 많은 증득을 얻게 하였고, 안으로는 십사의 얽힘을 무너뜨리고, 밖으로는 팔마의 폐단을 쓸어 버리게 하였다. 그러므로 물과 불을 밟아도 걸림이 없고, 용과 귀신을 거두어도 정신이 편안하며,</w:t>
      </w:r>
    </w:p>
    <w:p>
      <w:pPr>
        <w:pStyle w:val="SHTKBlockLabel"/>
      </w:pPr>
      <w:r>
        <w:t>교감·번역 메모</w:t>
      </w:r>
    </w:p>
    <w:p>
      <w:pPr>
        <w:pStyle w:val="SHTKNoteSummary"/>
      </w:pPr>
      <w:r>
        <w:t>교감 요약 | [CBETA 교감] 저본 攝와 이문 㒤【宋】【元】【明】【宮】은 이 문맥에서 이체·통용자 또는 같은 의미권의 표기로 기능하여 한국어 직역의 핵심 의미가 달라지지 않는다.</w:t>
      </w:r>
    </w:p>
    <w:p>
      <w:pPr>
        <w:pStyle w:val="SHTKNoteDetail"/>
      </w:pPr>
      <w:r>
        <w:t>• 원교감 원문 | 攝＝㒤【三】【宮】</w:t>
        <w:br/>
        <w:t>• 교감 번호 | 0117019</w:t>
        <w:br/>
        <w:t>• 저본 독법 | 攝</w:t>
        <w:br/>
        <w:t>• 저본 기준 번역 | 용과 귀신을 거두어도 정신이 편안하며,</w:t>
        <w:br/>
        <w:t>• 이문 독법 | 㒤【宋】【元】【明】【宮】</w:t>
        <w:br/>
        <w:t>• 이문 기준 번역 | 용과 귀신을 거두어도 정신이 편안하며,</w:t>
        <w:br/>
        <w:t>• 의미 차이 | 저본 攝와 이문 㒤【宋】【元】【明】【宮】은 이 문맥에서 이체·통용자 또는 같은 의미권의 표기로 기능하여 한국어 직역의 핵심 의미가 달라지지 않는다.</w:t>
        <w:br/>
        <w:t>• 번역 영향 판정 | [번역 차이 없음]</w:t>
        <w:br/>
        <w:t>• 출처 | CBETA T52n2103, 교감 번호 0117019.</w:t>
      </w:r>
    </w:p>
    <w:p>
      <w:pPr>
        <w:pStyle w:val="SHTKBlockLabel"/>
      </w:pPr>
      <w:r>
        <w:t>원문</w:t>
      </w:r>
    </w:p>
    <w:p>
      <w:pPr>
        <w:pStyle w:val="SHTKSourceText"/>
      </w:pPr>
      <w:r>
        <w:t>三明六通。暢靈襟之妙術。四辯八解。演被物之康衢。其道顯然差難備敘。</w:t>
      </w:r>
    </w:p>
    <w:p>
      <w:pPr>
        <w:pStyle w:val="SHTKBlockLabel"/>
      </w:pPr>
      <w:r>
        <w:t>한국어 직역</w:t>
      </w:r>
    </w:p>
    <w:p>
      <w:pPr>
        <w:pStyle w:val="SHTKTranslationText"/>
      </w:pPr>
      <w:r>
        <w:t>삼명과 육통으로, 영묘한 마음의 신묘한 술법을 활짝 펴고, 사변과 팔해로, 중생을 덮어 주는 넓고 평탄한 길을 펼쳤다. 그 도가 분명하여 자못 모두 서술하기 어렵다.</w:t>
      </w:r>
    </w:p>
    <w:p>
      <w:pPr>
        <w:pStyle w:val="SHTKBlockLabel"/>
      </w:pPr>
      <w:r>
        <w:t>교감·번역 메모</w:t>
      </w:r>
    </w:p>
    <w:p>
      <w:pPr>
        <w:pStyle w:val="SHTKNoteSummary"/>
      </w:pPr>
      <w:r>
        <w:t>교감 요약 | [CBETA 교감] 저본·대정장의 差難備敘를 현행 CBETA는 羌難備敘로 교정한다. 부사·어조 해석이 달라지므로 저본은 그대로 둔다.</w:t>
      </w:r>
    </w:p>
    <w:p>
      <w:pPr>
        <w:pStyle w:val="SHTKNoteDetail"/>
      </w:pPr>
      <w:r>
        <w:t>• 원교감 원문 | 羌【CB】，差【大】</w:t>
        <w:br/>
        <w:t>• 교감 번호 | 0117c2001</w:t>
        <w:br/>
        <w:t>• 저본 독법 | 差</w:t>
        <w:br/>
        <w:t>• 저본 기준 번역 | 그 도가 분명하여 자못 모두 서술하기 어렵다.</w:t>
        <w:br/>
        <w:t>• 이문 독법 | 羌【CB】</w:t>
        <w:br/>
        <w:t>• 이문 기준 번역 | 이문 적용 원문은 其道顯然羌難備敘。이다. 저본·대정장의 差難備敘를 현행 CBETA는 羌難備敘로 교정한다. 부사·어조 해석이 달라지므로 저본은 그대로 둔다.</w:t>
        <w:br/>
        <w:t>• 의미 차이 | 저본·대정장의 差難備敘를 현행 CBETA는 羌難備敘로 교정한다. 부사·어조 해석이 달라지므로 저본은 그대로 둔다.</w:t>
        <w:br/>
        <w:t>• 번역 영향 판정 | [의미 차이 있음]</w:t>
        <w:br/>
        <w:t>• 출처 | CBETA T52n2103.</w:t>
      </w:r>
    </w:p>
    <w:p>
      <w:pPr>
        <w:pStyle w:val="SHTKBlockLabel"/>
      </w:pPr>
      <w:r>
        <w:t>원문</w:t>
      </w:r>
    </w:p>
    <w:p>
      <w:pPr>
        <w:pStyle w:val="SHTKSourceText"/>
      </w:pPr>
      <w:r>
        <w:t>至於李叟稱道纔闡二篇。名位周之史臣。門學周之一吏。生於厲鄉死於槐里。莊生可為實錄。秦佚誠非妄論。而史遷褒之乃云。西遁流砂。漢景信之。方開東夏道學。</w:t>
      </w:r>
    </w:p>
    <w:p>
      <w:pPr>
        <w:pStyle w:val="SHTKBlockLabel"/>
      </w:pPr>
      <w:r>
        <w:t>한국어 직역</w:t>
      </w:r>
    </w:p>
    <w:p>
      <w:pPr>
        <w:pStyle w:val="SHTKTranslationText"/>
      </w:pPr>
      <w:r>
        <w:t>노자에 이르면 도를 말하면서 겨우 두 편을 펼쳤고, 명분과 지위는 주나라의 사관이었으며, 그 문하에서 배운 이는 주나라의 관리 한 사람뿐이었다. [구문 불확실] 여향에서 태어나 괴리에서 죽었다. 장자의 기록은 사실의 기록이라 할 만하고, 진일의 말도 참으로 허망한 논설이 아니다. [의미 불확실] 그런데 사마천이 그를 칭찬하며 마침내 말하기를, “서쪽으로 유사에 숨어들었다.”고 하였다. 한 경제가 이를 믿어, 비로소 동방 중국에서 도가의 학문을 열었다.</w:t>
      </w:r>
    </w:p>
    <w:p>
      <w:pPr>
        <w:pStyle w:val="SHTKBlockLabel"/>
      </w:pPr>
      <w:r>
        <w:t>원문</w:t>
      </w:r>
    </w:p>
    <w:p>
      <w:pPr>
        <w:pStyle w:val="SHTKSourceText"/>
      </w:pPr>
      <w:r>
        <w:t>爾後宗緒漸布。終淪滯於神州。絕智守雌。全未聞於[20]寰海。</w:t>
      </w:r>
    </w:p>
    <w:p>
      <w:pPr>
        <w:pStyle w:val="SHTKBlockLabel"/>
      </w:pPr>
      <w:r>
        <w:t>한국어 직역</w:t>
      </w:r>
    </w:p>
    <w:p>
      <w:pPr>
        <w:pStyle w:val="SHTKTranslationText"/>
      </w:pPr>
      <w:r>
        <w:t>그 뒤 종지와 계통이 점차 퍼졌고, 끝내 신주에서 침체되어 머물렀다. 지혜를 끊고 암컷을 지킨다는 말은, 온 세상에서는 전혀 들어 보지 못하였다. [구문 불확실]</w:t>
      </w:r>
    </w:p>
    <w:p>
      <w:pPr>
        <w:pStyle w:val="SHTKBlockLabel"/>
      </w:pPr>
      <w:r>
        <w:t>교감·번역 메모</w:t>
      </w:r>
    </w:p>
    <w:p>
      <w:pPr>
        <w:pStyle w:val="SHTKNoteSummary"/>
      </w:pPr>
      <w:r>
        <w:t>교감 요약 | [CBETA 교감] 저본 寰와 이문 環【宋】【元】【明】【宮】은 표기·인명·어휘 선택이 달라지지만 문단의 중심 논지는 유지된다.</w:t>
      </w:r>
    </w:p>
    <w:p>
      <w:pPr>
        <w:pStyle w:val="SHTKNoteDetail"/>
      </w:pPr>
      <w:r>
        <w:t>• 원교감 원문 | 寰＝環【三】【宮】</w:t>
        <w:br/>
        <w:t>• 교감 번호 | 0117020</w:t>
        <w:br/>
        <w:t>• 저본 독법 | 寰</w:t>
        <w:br/>
        <w:t>• 저본 기준 번역 | 온 세상에서는 전혀 들어 보지 못하였다. [구문 불확실]</w:t>
        <w:br/>
        <w:t>• 이문 독법 | 環【宋】【元】【明】【宮】</w:t>
        <w:br/>
        <w:t>• 이문 기준 번역 | 이문 적용 원문은 全未聞於環海。이다. 저본 寰와 이문 環【宋】【元】【明】【宮】은 표기·인명·어휘 선택이 달라지지만 문단의 중심 논지는 유지된다.</w:t>
        <w:br/>
        <w:t>• 의미 차이 | 저본 寰와 이문 環【宋】【元】【明】【宮】은 표기·인명·어휘 선택이 달라지지만 문단의 중심 논지는 유지된다.</w:t>
        <w:br/>
        <w:t>• 번역 영향 판정 | [표현 차이]</w:t>
        <w:br/>
        <w:t>• 출처 | CBETA T52n2103, 교감 번호 0117020.</w:t>
      </w:r>
    </w:p>
    <w:p>
      <w:pPr>
        <w:pStyle w:val="SHTKBlockLabel"/>
      </w:pPr>
      <w:r>
        <w:t>원문</w:t>
      </w:r>
    </w:p>
    <w:p>
      <w:pPr>
        <w:pStyle w:val="SHTKSourceText"/>
      </w:pPr>
      <w:r>
        <w:t>蒙俗信[21]度飾詐揚真。</w:t>
      </w:r>
    </w:p>
    <w:p>
      <w:pPr>
        <w:pStyle w:val="SHTKBlockLabel"/>
      </w:pPr>
      <w:r>
        <w:t>한국어 직역</w:t>
      </w:r>
    </w:p>
    <w:p>
      <w:pPr>
        <w:pStyle w:val="SHTKTranslationText"/>
      </w:pPr>
      <w:r>
        <w:t>몽매한 세속 사람들이 믿고 헤아려 거짓을 꾸며 참이라고 드날리고, [구문 불확실]</w:t>
      </w:r>
    </w:p>
    <w:p>
      <w:pPr>
        <w:pStyle w:val="SHTKBlockLabel"/>
      </w:pPr>
      <w:r>
        <w:t>교감·번역 메모</w:t>
      </w:r>
    </w:p>
    <w:p>
      <w:pPr>
        <w:pStyle w:val="SHTKNoteSummary"/>
      </w:pPr>
      <w:r>
        <w:t>교감 요약 | [CBETA 교감] 저본 度와 이문 受【宋】【元】【明】【宮】은 해당 어휘·지시·수량 또는 인물 표기를 달리하여 한국어 해석에도 실제 차이가 생긴다.</w:t>
      </w:r>
    </w:p>
    <w:p>
      <w:pPr>
        <w:pStyle w:val="SHTKNoteDetail"/>
      </w:pPr>
      <w:r>
        <w:t>• 원교감 원문 | 度＝受【三】【宮】</w:t>
        <w:br/>
        <w:t>• 교감 번호 | 0117021</w:t>
        <w:br/>
        <w:t>• 저본 독법 | 度</w:t>
        <w:br/>
        <w:t>• 저본 기준 번역 | 몽매한 세속 사람들이 믿고 헤아려 거짓을 꾸며 참이라고 드날리고, [구문 불확실]</w:t>
        <w:br/>
        <w:t>• 이문 독법 | 受【宋】【元】【明】【宮】</w:t>
        <w:br/>
        <w:t>• 이문 기준 번역 | 이문 적용 원문은 蒙俗信受飾詐揚真。이다. 저본 度와 이문 受【宋】【元】【明】【宮】은 해당 어휘·지시·수량 또는 인물 표기를 달리하여 한국어 해석에도 실제 차이가 생긴다.</w:t>
        <w:br/>
        <w:t>• 의미 차이 | 저본 度와 이문 受【宋】【元】【明】【宮】은 해당 어휘·지시·수량 또는 인물 표기를 달리하여 한국어 해석에도 실제 차이가 생긴다.</w:t>
        <w:br/>
        <w:t>• 번역 영향 판정 | [의미 차이 있음]</w:t>
        <w:br/>
        <w:t>• 출처 | CBETA T52n2103, 교감 번호 0117021.</w:t>
      </w:r>
    </w:p>
    <w:p>
      <w:pPr>
        <w:pStyle w:val="SHTKBlockLabel"/>
      </w:pPr>
      <w:r>
        <w:t>원문</w:t>
      </w:r>
    </w:p>
    <w:p>
      <w:pPr>
        <w:pStyle w:val="SHTKSourceText"/>
      </w:pPr>
      <w:r>
        <w:t>乃造老子化胡等經。比擬佛法四果十地劫數周循。結土為人觀音侍老。黃書度命赤章厭祝。斯言孟浪無足可稱。</w:t>
      </w:r>
    </w:p>
    <w:p>
      <w:pPr>
        <w:pStyle w:val="SHTKBlockLabel"/>
      </w:pPr>
      <w:r>
        <w:t>한국어 직역</w:t>
      </w:r>
    </w:p>
    <w:p>
      <w:pPr>
        <w:pStyle w:val="SHTKTranslationText"/>
      </w:pPr>
      <w:r>
        <w:t>이에 《노자화호경》 등의 경전을 지었다. 불법의 사과·십지와 겁수의 순환을 흉내 내고, 흙을 뭉쳐 사람을 만들며 관음이 노자를 모신다고 하였다. 황서로 목숨을 건지고 적장으로 재앙을 막으며 주문을 외운다고 하였다. 이런 말은 터무니없어 일컬을 만한 것이 없다.</w:t>
      </w:r>
    </w:p>
    <w:p>
      <w:pPr>
        <w:pStyle w:val="SHTKBlockLabel"/>
      </w:pPr>
      <w:r>
        <w:t>원문</w:t>
      </w:r>
    </w:p>
    <w:p>
      <w:pPr>
        <w:pStyle w:val="SHTKSourceText"/>
      </w:pPr>
      <w:r>
        <w:t>方欲陵佛而誇法僧矯俗而為尊極。</w:t>
      </w:r>
    </w:p>
    <w:p>
      <w:pPr>
        <w:pStyle w:val="SHTKBlockLabel"/>
      </w:pPr>
      <w:r>
        <w:t>한국어 직역</w:t>
      </w:r>
    </w:p>
    <w:p>
      <w:pPr>
        <w:pStyle w:val="SHTKTranslationText"/>
      </w:pPr>
      <w:r>
        <w:t>그러면서 부처를 능멸하고 법과 승려를 과장하며 세속을 속여 자신을 지극히 존귀하게 만들려 한다.</w:t>
      </w:r>
    </w:p>
    <w:p>
      <w:pPr>
        <w:pStyle w:val="SHTKBlockLabel"/>
      </w:pPr>
      <w:r>
        <w:t>교감·번역 메모</w:t>
      </w:r>
    </w:p>
    <w:p>
      <w:pPr>
        <w:pStyle w:val="SHTKNoteSummary"/>
      </w:pPr>
      <w:r>
        <w:t>교감 요약 | [CBETA 교감] 저본·대정장의 誇法僧을 현행 CBETA는 跨法僧으로 고친다.</w:t>
      </w:r>
    </w:p>
    <w:p>
      <w:pPr>
        <w:pStyle w:val="SHTKNoteDetail"/>
      </w:pPr>
      <w:r>
        <w:t>• 원교감 원문 | 跨【CB】【麗-CB】【磧乙-CB】，誇【大】</w:t>
        <w:br/>
        <w:t>• 교감 번호 | 0117c2901</w:t>
        <w:br/>
        <w:t>• 저본 독법 | 誇</w:t>
        <w:br/>
        <w:t>• 저본 기준 번역 | 그러면서 부처를 능멸하고 법과 승려를 과장하며 세속을 속여 자신을 지극히 존귀하게 만들려 한다.</w:t>
        <w:br/>
        <w:t>• 이문 독법 | 跨【CB】【麗-CB】【磧乙-CB】</w:t>
        <w:br/>
        <w:t>• 이문 기준 번역 | 이문 적용 원문은 方欲陵佛而跨法僧矯俗而為尊極。이다. 저본·대정장의 誇法僧을 현행 CBETA는 跨法僧으로 고친다.</w:t>
        <w:br/>
        <w:t>• 의미 차이 | 저본·대정장의 誇法僧을 현행 CBETA는 跨法僧으로 고친다.</w:t>
        <w:br/>
        <w:t>• 번역 영향 판정 | [의미 차이 있음]</w:t>
        <w:br/>
        <w:t>• 출처 | CBETA T52n2103.</w:t>
      </w:r>
    </w:p>
    <w:p>
      <w:pPr>
        <w:pStyle w:val="SHTKBlockLabel"/>
      </w:pPr>
      <w:r>
        <w:t>원문</w:t>
      </w:r>
    </w:p>
    <w:p>
      <w:pPr>
        <w:pStyle w:val="SHTKSourceText"/>
      </w:pPr>
      <w:r>
        <w:t>通鑒遠識者自絕生常。瑣學迷津者或同墜溺。且道德二篇涓子所說。伯陽為尹而傳是則述而不作。至於四果以下。全非道流。斯乃後學門人廣開衢術。言輒引類翻累本宗。故神仙傳云。</w:t>
      </w:r>
    </w:p>
    <w:p>
      <w:pPr>
        <w:pStyle w:val="SHTKBlockLabel"/>
      </w:pPr>
      <w:r>
        <w:t>한국어 직역</w:t>
      </w:r>
    </w:p>
    <w:p>
      <w:pPr>
        <w:pStyle w:val="SHTKTranslationText"/>
      </w:pPr>
      <w:r>
        <w:t>통달한 식견과 먼 안목을 지닌 이는 스스로 이런 상투적인 일을 끊지만, 자잘한 학문에 빠져 미혹된 이는 함께 빠져들기도 한다. 또 《도덕경》 두 편은 연자(涓子)가 말한 것이고, 백양이 윤희에게 전한 것이니, 이는 곧 서술만 하고 새로 짓지 않은 것이다. [구문 불확실] 사과 이하에 이르면, 전혀 도가의 흐름이 아니다. 이는 후세의 학자와 문인들이 널리 길과 술법을 열어 놓고, 말할 때마다 비슷한 것을 끌어와 도리어 본래 종지를 더럽힌 것이다. 그러므로 《신선전》에서 말하였다.</w:t>
      </w:r>
    </w:p>
    <w:p>
      <w:pPr>
        <w:pStyle w:val="SHTKBlockLabel"/>
      </w:pPr>
      <w:r>
        <w:t>원문</w:t>
      </w:r>
    </w:p>
    <w:p>
      <w:pPr>
        <w:pStyle w:val="SHTKSourceText"/>
      </w:pPr>
      <w:r>
        <w:t>無[1]識道士妄傳。</w:t>
      </w:r>
    </w:p>
    <w:p>
      <w:pPr>
        <w:pStyle w:val="SHTKBlockLabel"/>
      </w:pPr>
      <w:r>
        <w:t>한국어 직역</w:t>
      </w:r>
    </w:p>
    <w:p>
      <w:pPr>
        <w:pStyle w:val="SHTKTranslationText"/>
      </w:pPr>
      <w:r>
        <w:t>“무식한 도사들이 망령되이 전하여,</w:t>
      </w:r>
    </w:p>
    <w:p>
      <w:pPr>
        <w:pStyle w:val="SHTKBlockLabel"/>
      </w:pPr>
      <w:r>
        <w:t>교감·번역 메모</w:t>
      </w:r>
    </w:p>
    <w:p>
      <w:pPr>
        <w:pStyle w:val="SHTKNoteSummary"/>
      </w:pPr>
      <w:r>
        <w:t>교감 요약 | [CBETA 교감] 저본 識와 이문 說【明】은 해당 어휘·지시·수량 또는 인물 표기를 달리하여 한국어 해석에도 실제 차이가 생긴다.</w:t>
      </w:r>
    </w:p>
    <w:p>
      <w:pPr>
        <w:pStyle w:val="SHTKNoteDetail"/>
      </w:pPr>
      <w:r>
        <w:t>• 원교감 원문 | 識＝說【明】</w:t>
        <w:br/>
        <w:t>• 교감 번호 | 0118001</w:t>
        <w:br/>
        <w:t>• 저본 독법 | 識</w:t>
        <w:br/>
        <w:t>• 저본 기준 번역 | “무식한 도사들이 망령되이 전하여,</w:t>
        <w:br/>
        <w:t>• 이문 독법 | 說【明】</w:t>
        <w:br/>
        <w:t>• 이문 기준 번역 | 이문 적용 원문은 無說道士妄傳。이다. 저본 識와 이문 說【明】은 해당 어휘·지시·수량 또는 인물 표기를 달리하여 한국어 해석에도 실제 차이가 생긴다.</w:t>
        <w:br/>
        <w:t>• 의미 차이 | 저본 識와 이문 說【明】은 해당 어휘·지시·수량 또는 인물 표기를 달리하여 한국어 해석에도 실제 차이가 생긴다.</w:t>
        <w:br/>
        <w:t>• 번역 영향 판정 | [의미 차이 있음]</w:t>
        <w:br/>
        <w:t>• 출처 | CBETA T52n2103, 교감 번호 0118001.</w:t>
      </w:r>
    </w:p>
    <w:p>
      <w:pPr>
        <w:pStyle w:val="SHTKBlockLabel"/>
      </w:pPr>
      <w:r>
        <w:t>원문</w:t>
      </w:r>
    </w:p>
    <w:p>
      <w:pPr>
        <w:pStyle w:val="SHTKSourceText"/>
      </w:pPr>
      <w:r>
        <w:t>老子代代為國師者濫也。葛洪可謂生知之士。千載之一遇也諸餘碌碌等駕齊驅。佛經無敘於李聃。道書多涉於釋訓。人流慕上古諺之常言。惡居下徒今俗之行事。所以隨有相狀無不擬[2]儀。</w:t>
      </w:r>
    </w:p>
    <w:p>
      <w:pPr>
        <w:pStyle w:val="SHTKBlockLabel"/>
      </w:pPr>
      <w:r>
        <w:t>한국어 직역</w:t>
      </w:r>
    </w:p>
    <w:p>
      <w:pPr>
        <w:pStyle w:val="SHTKTranslationText"/>
      </w:pPr>
      <w:r>
        <w:t>노자가 대대로 국사가 되었다고 하는 것은 지나친 말이다.” 갈홍은 나면서부터 아는 선비라고 할 만하고, 천 년에 한 번 만날 만한 사람이다. 나머지는 모두 평범하여 수레를 나란히 몰고 함께 달리는 무리일 뿐이다. [구두 불확실] 불경에는 이담을 서술한 바가 없는데, 도가의 책에는 불교의 가르침을 끌어다 쓴 내용이 많다. 사람들이 상고를 사모하는 것은 속담에서도 늘 말하는 바이고, 아래 무리에 머무는 것을 싫어하는 것은 지금 세속의 통상적인 일이다. [구문 불확실] 그래서 형상과 모습이 있는 것은 무엇이든 흉내 내지 않은 것이 없다.</w:t>
      </w:r>
    </w:p>
    <w:p>
      <w:pPr>
        <w:pStyle w:val="SHTKBlockLabel"/>
      </w:pPr>
      <w:r>
        <w:t>교감·번역 메모</w:t>
      </w:r>
    </w:p>
    <w:p>
      <w:pPr>
        <w:pStyle w:val="SHTKNoteSummary"/>
      </w:pPr>
      <w:r>
        <w:t>교감 요약 | [CBETA 교감] 저본 儀와 이문 議【明】은 해당 어휘·지시·수량 또는 인물 표기를 달리하여 한국어 해석에도 실제 차이가 생긴다.</w:t>
      </w:r>
    </w:p>
    <w:p>
      <w:pPr>
        <w:pStyle w:val="SHTKNoteDetail"/>
      </w:pPr>
      <w:r>
        <w:t>• 원교감 원문 | 儀＝議【明】</w:t>
        <w:br/>
        <w:t>• 교감 번호 | 0118002</w:t>
        <w:br/>
        <w:t>• 저본 독법 | 儀</w:t>
        <w:br/>
        <w:t>• 저본 기준 번역 | 그래서 형상과 모습이 있는 것은 무엇이든 흉내 내지 않은 것이 없다.</w:t>
        <w:br/>
        <w:t>• 이문 독법 | 議【明】</w:t>
        <w:br/>
        <w:t>• 이문 기준 번역 | 이문 적용 원문은 所以隨有相狀無不擬議。이다. 저본 儀와 이문 議【明】은 해당 어휘·지시·수량 또는 인물 표기를 달리하여 한국어 해석에도 실제 차이가 생긴다.</w:t>
        <w:br/>
        <w:t>• 의미 차이 | 저본 儀와 이문 議【明】은 해당 어휘·지시·수량 또는 인물 표기를 달리하여 한국어 해석에도 실제 차이가 생긴다.</w:t>
        <w:br/>
        <w:t>• 번역 영향 판정 | [의미 차이 있음]</w:t>
        <w:br/>
        <w:t>• 출처 | CBETA T52n2103, 교감 번호 0118002.</w:t>
      </w:r>
    </w:p>
    <w:p>
      <w:pPr>
        <w:pStyle w:val="SHTKBlockLabel"/>
      </w:pPr>
      <w:r>
        <w:t>원문</w:t>
      </w:r>
    </w:p>
    <w:p>
      <w:pPr>
        <w:pStyle w:val="SHTKSourceText"/>
      </w:pPr>
      <w:r>
        <w:t>道本氣也。</w:t>
      </w:r>
    </w:p>
    <w:p>
      <w:pPr>
        <w:pStyle w:val="SHTKBlockLabel"/>
      </w:pPr>
      <w:r>
        <w:t>한국어 직역</w:t>
      </w:r>
    </w:p>
    <w:p>
      <w:pPr>
        <w:pStyle w:val="SHTKTranslationText"/>
      </w:pPr>
      <w:r>
        <w:t>도는 본래 기이다.</w:t>
      </w:r>
    </w:p>
    <w:p>
      <w:pPr>
        <w:pStyle w:val="SHTKBlockLabel"/>
      </w:pPr>
      <w:r>
        <w:t>원문</w:t>
      </w:r>
    </w:p>
    <w:p>
      <w:pPr>
        <w:pStyle w:val="SHTKSourceText"/>
      </w:pPr>
      <w:r>
        <w:t>無像可圖。今則擬佛金姿。峙列天堂地獄。連寫施行五戒十善曾無異迹。終是才用薄弱不能自立宗科。竊經盜義倚傍稱道。至如楊雄太玄[3]迢然居異。</w:t>
      </w:r>
    </w:p>
    <w:p>
      <w:pPr>
        <w:pStyle w:val="SHTKBlockLabel"/>
      </w:pPr>
      <w:r>
        <w:t>한국어 직역</w:t>
      </w:r>
    </w:p>
    <w:p>
      <w:pPr>
        <w:pStyle w:val="SHTKTranslationText"/>
      </w:pPr>
      <w:r>
        <w:t>그릴 만한 형상이 없다. 그런데 지금은 부처의 금빛 모습을 흉내 내고, 천당과 지옥을 줄지어 세우며, 오계와 십선을 베껴 시행하여 일찍이 다른 자취가 없다. 결국 재능과 쓰임이 얕고 약하여 스스로 종지와 법과를 세우지 못하고, 경전을 훔치고 뜻을 도용하여 기대어 도라고 일컫는 것이다. 양웅의 《태현》에 이르면 아득히 독자적인 경지에 있고,</w:t>
      </w:r>
    </w:p>
    <w:p>
      <w:pPr>
        <w:pStyle w:val="SHTKBlockLabel"/>
      </w:pPr>
      <w:r>
        <w:t>교감·번역 메모</w:t>
      </w:r>
    </w:p>
    <w:p>
      <w:pPr>
        <w:pStyle w:val="SHTKNoteSummary"/>
      </w:pPr>
      <w:r>
        <w:t>교감 요약 | [CBETA 교감] 저본 迢와 이문 超【明】은 해당 어휘·지시·수량 또는 인물 표기를 달리하여 한국어 해석에도 실제 차이가 생긴다.</w:t>
      </w:r>
    </w:p>
    <w:p>
      <w:pPr>
        <w:pStyle w:val="SHTKNoteDetail"/>
      </w:pPr>
      <w:r>
        <w:t>• 원교감 원문 | 迢＝超【明】</w:t>
        <w:br/>
        <w:t>• 교감 번호 | 0118003</w:t>
        <w:br/>
        <w:t>• 저본 독법 | 迢</w:t>
        <w:br/>
        <w:t>• 저본 기준 번역 | 양웅의 《태현》에 이르면 아득히 독자적인 경지에 있고,</w:t>
        <w:br/>
        <w:t>• 이문 독법 | 超【明】</w:t>
        <w:br/>
        <w:t>• 이문 기준 번역 | 이문 적용 원문은 至如楊雄太玄超然居異。이다. 저본 迢와 이문 超【明】은 해당 어휘·지시·수량 또는 인물 표기를 달리하여 한국어 해석에도 실제 차이가 생긴다.</w:t>
        <w:br/>
        <w:t>• 의미 차이 | 저본 迢와 이문 超【明】은 해당 어휘·지시·수량 또는 인물 표기를 달리하여 한국어 해석에도 실제 차이가 생긴다.</w:t>
        <w:br/>
        <w:t>• 번역 영향 판정 | [의미 차이 있음]</w:t>
        <w:br/>
        <w:t>• 출처 | CBETA T52n2103, 교감 번호 0118003.</w:t>
      </w:r>
    </w:p>
    <w:p>
      <w:pPr>
        <w:pStyle w:val="SHTKBlockLabel"/>
      </w:pPr>
      <w:r>
        <w:t>원문</w:t>
      </w:r>
    </w:p>
    <w:p>
      <w:pPr>
        <w:pStyle w:val="SHTKSourceText"/>
      </w:pPr>
      <w:r>
        <w:t>抱樸論道邈爾開[4]權。</w:t>
      </w:r>
    </w:p>
    <w:p>
      <w:pPr>
        <w:pStyle w:val="SHTKBlockLabel"/>
      </w:pPr>
      <w:r>
        <w:t>한국어 직역</w:t>
      </w:r>
    </w:p>
    <w:p>
      <w:pPr>
        <w:pStyle w:val="SHTKTranslationText"/>
      </w:pPr>
      <w:r>
        <w:t>《포박자》에서 도를 논한 것은 멀리 방편의 길을 열었으며,</w:t>
      </w:r>
    </w:p>
    <w:p>
      <w:pPr>
        <w:pStyle w:val="SHTKBlockLabel"/>
      </w:pPr>
      <w:r>
        <w:t>교감·번역 메모</w:t>
      </w:r>
    </w:p>
    <w:p>
      <w:pPr>
        <w:pStyle w:val="SHTKNoteSummary"/>
      </w:pPr>
      <w:r>
        <w:t>교감 요약 | [CBETA 교감] 저본 權와 이문 權道【宋】【元】【明】【宮】은 글자의 첨가·삭제·어순 또는 표제 구성을 바꾸어 문장/목록 구조가 달라진다. 저본을 자동 교정하지 않는다.</w:t>
      </w:r>
    </w:p>
    <w:p>
      <w:pPr>
        <w:pStyle w:val="SHTKNoteDetail"/>
      </w:pPr>
      <w:r>
        <w:t>• 원교감 원문 | 權＋（道）【三】【宮】</w:t>
        <w:br/>
        <w:t>• 교감 번호 | 0118004</w:t>
        <w:br/>
        <w:t>• 저본 독법 | 權</w:t>
        <w:br/>
        <w:t>• 저본 기준 번역 | 《포박자》에서 도를 논한 것은 멀리 방편의 길을 열었으며,</w:t>
        <w:br/>
        <w:t>• 이문 독법 | 權道【宋】【元】【明】【宮】</w:t>
        <w:br/>
        <w:t>• 이문 기준 번역 | 이문 적용 원문은 抱樸論道邈爾開權道。이다. 저본 權와 이문 權道【宋】【元】【明】【宮】은 글자의 첨가·삭제·어순 또는 표제 구성을 바꾸어 문장/목록 구조가 달라진다. 저본을 자동 교정하지 않는다.</w:t>
        <w:br/>
        <w:t>• 의미 차이 | 저본 權와 이문 權道【宋】【元】【明】【宮】은 글자의 첨가·삭제·어순 또는 표제 구성을 바꾸어 문장/목록 구조가 달라진다. 저본을 자동 교정하지 않는다.</w:t>
        <w:br/>
        <w:t>• 번역 영향 판정 | [문장 구조 변화]</w:t>
        <w:br/>
        <w:t>• 출처 | CBETA T52n2103, 교감 번호 0118004.</w:t>
      </w:r>
    </w:p>
    <w:p>
      <w:pPr>
        <w:pStyle w:val="SHTKBlockLabel"/>
      </w:pPr>
      <w:r>
        <w:t>원문</w:t>
      </w:r>
    </w:p>
    <w:p>
      <w:pPr>
        <w:pStyle w:val="SHTKSourceText"/>
      </w:pPr>
      <w:r>
        <w:t>莊惠之流可為名作。南華近出亦足命家。</w:t>
      </w:r>
    </w:p>
    <w:p>
      <w:pPr>
        <w:pStyle w:val="SHTKBlockLabel"/>
      </w:pPr>
      <w:r>
        <w:t>한국어 직역</w:t>
      </w:r>
    </w:p>
    <w:p>
      <w:pPr>
        <w:pStyle w:val="SHTKTranslationText"/>
      </w:pPr>
      <w:r>
        <w:t>장자와 혜자 같은 무리는 이름난 저술이라 할 만하고, 《남화경》도 근래에 나왔지만 또한 한 집안을 이룰 만하다.</w:t>
      </w:r>
    </w:p>
    <w:p>
      <w:pPr>
        <w:pStyle w:val="SHTKBlockLabel"/>
      </w:pPr>
      <w:r>
        <w:t>원문</w:t>
      </w:r>
    </w:p>
    <w:p>
      <w:pPr>
        <w:pStyle w:val="SHTKSourceText"/>
      </w:pPr>
      <w:r>
        <w:t>豈若上皇之元密。取漢徹之號。剖生左腋。用比能仁之儀。斯途眾矣。具如後顯。又俗惑三際之業。時輕四趣之報。人死極於此生。生亦莫知何至。</w:t>
      </w:r>
    </w:p>
    <w:p>
      <w:pPr>
        <w:pStyle w:val="SHTKBlockLabel"/>
      </w:pPr>
      <w:r>
        <w:t>한국어 직역</w:t>
      </w:r>
    </w:p>
    <w:p>
      <w:pPr>
        <w:pStyle w:val="SHTKTranslationText"/>
      </w:pPr>
      <w:r>
        <w:t>어찌 상황의 원밀이라는 말을 끌어오고, 한 무제의 칭호를 취하며, 왼쪽 겨드랑이를 갈라 태어났다고 하고, 그것으로 능인의 탄생 형식을 견주는 것과 같겠는가. 이런 길이 매우 많으니, 자세한 것은 뒤에서 드러내겠다. 또 세속 사람들은 삼세의 업을 의혹하고, 때로 사취의 과보를 가볍게 여긴다. 사람이 죽으면 이 생에서 끝난다고 하고, 태어남 또한 어디에서 오는지 알지 못한다.</w:t>
      </w:r>
    </w:p>
    <w:p>
      <w:pPr>
        <w:pStyle w:val="SHTKBlockLabel"/>
      </w:pPr>
      <w:r>
        <w:t>원문</w:t>
      </w:r>
    </w:p>
    <w:p>
      <w:pPr>
        <w:pStyle w:val="SHTKSourceText"/>
      </w:pPr>
      <w:r>
        <w:t>由斯淪滯出[5]竟無緣。</w:t>
      </w:r>
    </w:p>
    <w:p>
      <w:pPr>
        <w:pStyle w:val="SHTKBlockLabel"/>
      </w:pPr>
      <w:r>
        <w:t>한국어 직역</w:t>
      </w:r>
    </w:p>
    <w:p>
      <w:pPr>
        <w:pStyle w:val="SHTKTranslationText"/>
      </w:pPr>
      <w:r>
        <w:t>이 때문에 침체되어 벗어날 인연이 끝내 없다. [구문 불확실]</w:t>
      </w:r>
    </w:p>
    <w:p>
      <w:pPr>
        <w:pStyle w:val="SHTKBlockLabel"/>
      </w:pPr>
      <w:r>
        <w:t>교감·번역 메모</w:t>
      </w:r>
    </w:p>
    <w:p>
      <w:pPr>
        <w:pStyle w:val="SHTKNoteSummary"/>
      </w:pPr>
      <w:r>
        <w:t>교감 요약 | [CBETA 교감] 저본 竟와 이문 鏡【宮】은 해당 어휘·지시·수량 또는 인물 표기를 달리하여 한국어 해석에도 실제 차이가 생긴다.</w:t>
      </w:r>
    </w:p>
    <w:p>
      <w:pPr>
        <w:pStyle w:val="SHTKNoteDetail"/>
      </w:pPr>
      <w:r>
        <w:t>• 원교감 원문 | 竟＝鏡【宮】</w:t>
        <w:br/>
        <w:t>• 교감 번호 | 0118005</w:t>
        <w:br/>
        <w:t>• 저본 독법 | 竟</w:t>
        <w:br/>
        <w:t>• 저본 기준 번역 | 이 때문에 침체되어 벗어날 인연이 끝내 없다. [구문 불확실]</w:t>
        <w:br/>
        <w:t>• 이문 독법 | 鏡【宮】</w:t>
        <w:br/>
        <w:t>• 이문 기준 번역 | 이문 적용 원문은 由斯淪滯出鏡無緣。이다. 저본 竟와 이문 鏡【宮】은 해당 어휘·지시·수량 또는 인물 표기를 달리하여 한국어 해석에도 실제 차이가 생긴다.</w:t>
        <w:br/>
        <w:t>• 의미 차이 | 저본 竟와 이문 鏡【宮】은 해당 어휘·지시·수량 또는 인물 표기를 달리하여 한국어 해석에도 실제 차이가 생긴다.</w:t>
        <w:br/>
        <w:t>• 번역 영향 판정 | [의미 차이 있음]</w:t>
        <w:br/>
        <w:t>• 출처 | CBETA T52n2103, 교감 번호 0118005.</w:t>
      </w:r>
    </w:p>
    <w:p>
      <w:pPr>
        <w:pStyle w:val="SHTKBlockLabel"/>
      </w:pPr>
      <w:r>
        <w:t>원문</w:t>
      </w:r>
    </w:p>
    <w:p>
      <w:pPr>
        <w:pStyle w:val="SHTKSourceText"/>
      </w:pPr>
      <w:r>
        <w:t>若不統敘長迷逾遠。深嫌繁委何得略之。又序[6]曰。</w:t>
      </w:r>
    </w:p>
    <w:p>
      <w:pPr>
        <w:pStyle w:val="SHTKBlockLabel"/>
      </w:pPr>
      <w:r>
        <w:t>한국어 직역</w:t>
      </w:r>
    </w:p>
    <w:p>
      <w:pPr>
        <w:pStyle w:val="SHTKTranslationText"/>
      </w:pPr>
      <w:r>
        <w:t>만일 이를 총괄하여 서술하지 않으면 오래 미혹되어 더욱 멀어질 것이다. 나는 번거롭고 자세함을 매우 꺼리지만 어찌 이를 생략할 수 있겠는가. 또 서문에서 말한다.</w:t>
      </w:r>
    </w:p>
    <w:p>
      <w:pPr>
        <w:pStyle w:val="SHTKBlockLabel"/>
      </w:pPr>
      <w:r>
        <w:t>교감·번역 메모</w:t>
      </w:r>
    </w:p>
    <w:p>
      <w:pPr>
        <w:pStyle w:val="SHTKNoteSummary"/>
      </w:pPr>
      <w:r>
        <w:t>교감 요약 | [CBETA 교감] 저본 曰와 이문 〔－〕【明】은 글자의 첨가·삭제·어순 또는 표제 구성을 바꾸어 문장/목록 구조가 달라진다. 저본을 자동 교정하지 않는다.</w:t>
      </w:r>
    </w:p>
    <w:p>
      <w:pPr>
        <w:pStyle w:val="SHTKNoteDetail"/>
      </w:pPr>
      <w:r>
        <w:t>• 원교감 원문 | 〔曰〕－【明】</w:t>
        <w:br/>
        <w:t>• 교감 번호 | 0118006</w:t>
        <w:br/>
        <w:t>• 저본 독법 | 曰</w:t>
        <w:br/>
        <w:t>• 저본 기준 번역 | 또 서문에서 말한다.</w:t>
        <w:br/>
        <w:t>• 이문 독법 | 〔－〕【明】</w:t>
        <w:br/>
        <w:t>• 이문 기준 번역 | 이문 적용 원문은 又序－。이다. 저본 曰와 이문 〔－〕【明】은 글자의 첨가·삭제·어순 또는 표제 구성을 바꾸어 문장/목록 구조가 달라진다. 저본을 자동 교정하지 않는다.</w:t>
        <w:br/>
        <w:t>• 의미 차이 | 저본 曰와 이문 〔－〕【明】은 글자의 첨가·삭제·어순 또는 표제 구성을 바꾸어 문장/목록 구조가 달라진다. 저본을 자동 교정하지 않는다.</w:t>
        <w:br/>
        <w:t>• 번역 영향 판정 | [문장 구조 변화]</w:t>
        <w:br/>
        <w:t>• 출처 | CBETA T52n2103, 교감 번호 0118006.</w:t>
      </w:r>
    </w:p>
    <w:p>
      <w:pPr>
        <w:pStyle w:val="SHTKBlockLabel"/>
      </w:pPr>
      <w:r>
        <w:t>원문</w:t>
      </w:r>
    </w:p>
    <w:p>
      <w:pPr>
        <w:pStyle w:val="SHTKSourceText"/>
      </w:pPr>
      <w:r>
        <w:t>夫解惑之生。存乎博見義舉。傳聞闇[7]託信為難[8]辯舟師。</w:t>
      </w:r>
    </w:p>
    <w:p>
      <w:pPr>
        <w:pStyle w:val="SHTKBlockLabel"/>
      </w:pPr>
      <w:r>
        <w:t>한국어 직역</w:t>
      </w:r>
    </w:p>
    <w:p>
      <w:pPr>
        <w:pStyle w:val="SHTKTranslationText"/>
      </w:pPr>
      <w:r>
        <w:t>대저 미혹을 푸는 일이 생겨나는 것은, 넓게 보고 의리를 들어 밝히는 데 달려 있다. 전해 들은 말을 어둡게 믿고 의탁하면 믿기 어렵고 분별하기도 어렵다. [구문 불확실]</w:t>
      </w:r>
    </w:p>
    <w:p>
      <w:pPr>
        <w:pStyle w:val="SHTKBlockLabel"/>
      </w:pPr>
      <w:r>
        <w:t>교감·번역 메모</w:t>
      </w:r>
    </w:p>
    <w:p>
      <w:pPr>
        <w:pStyle w:val="SHTKNoteSummary"/>
      </w:pPr>
      <w:r>
        <w:t>교감 요약 | [CBETA 교감] 저본 託와 이문 記【宋】【元】【明】【宮】은 해당 어휘·지시·수량 또는 인물 표기를 달리하여 한국어 해석에도 실제 차이가 생긴다.</w:t>
      </w:r>
    </w:p>
    <w:p>
      <w:pPr>
        <w:pStyle w:val="SHTKNoteDetail"/>
      </w:pPr>
      <w:r>
        <w:t>• 원교감 원문 | 託＝記【三】【宮】</w:t>
        <w:br/>
        <w:t>• 교감 번호 | 0118007</w:t>
        <w:br/>
        <w:t>• 저본 독법 | 託</w:t>
        <w:br/>
        <w:t>• 저본 기준 번역 | 전해 들은 말을 어둡게 믿고 의탁하면 믿기 어렵고 분별하기도 어렵다. [구문 불확실]</w:t>
        <w:br/>
        <w:t>• 이문 독법 | 記【宋】【元】【明】【宮】</w:t>
        <w:br/>
        <w:t>• 이문 기준 번역 | 이문 적용 원문은 傳聞闇記信為難辯舟師。이다. 저본 託와 이문 記【宋】【元】【明】【宮】은 해당 어휘·지시·수량 또는 인물 표기를 달리하여 한국어 해석에도 실제 차이가 생긴다.</w:t>
        <w:br/>
        <w:t>• 의미 차이 | 저본 託와 이문 記【宋】【元】【明】【宮】은 해당 어휘·지시·수량 또는 인물 표기를 달리하여 한국어 해석에도 실제 차이가 생긴다.</w:t>
        <w:br/>
        <w:t>• 번역 영향 판정 | [의미 차이 있음]</w:t>
        <w:br/>
        <w:t>• 출처 | CBETA T52n2103, 교감 번호 0118007.</w:t>
      </w:r>
    </w:p>
    <w:p>
      <w:pPr>
        <w:pStyle w:val="SHTKNoteSummary"/>
      </w:pPr>
      <w:r>
        <w:t>교감 요약 | [CBETA 교감] 저본 辯＊와 이문 辨【宋】【元】【明】【宮】＊은 이 문맥에서 이체·통용자 또는 같은 의미권의 표기로 기능하여 한국어 직역의 핵심 의미가 달라지지 않는다.</w:t>
      </w:r>
    </w:p>
    <w:p>
      <w:pPr>
        <w:pStyle w:val="SHTKNoteDetail"/>
      </w:pPr>
      <w:r>
        <w:t>• 원교감 원문 | 辯＝辨【三】【宮】＊</w:t>
        <w:br/>
        <w:t>• 교감 번호 | 0118008</w:t>
        <w:br/>
        <w:t>• 저본 독법 | 辯＊</w:t>
        <w:br/>
        <w:t>• 저본 기준 번역 | 전해 들은 말을 어둡게 믿고 의탁하면 믿기 어렵고 분별하기도 어렵다. [구문 불확실]</w:t>
        <w:br/>
        <w:t>• 이문 독법 | 辨【宋】【元】【明】【宮】＊</w:t>
        <w:br/>
        <w:t>• 이문 기준 번역 | 전해 들은 말을 어둡게 믿고 의탁하면 믿기 어렵고 분별하기도 어렵다. [구문 불확실]</w:t>
        <w:br/>
        <w:t>• 의미 차이 | 저본 辯＊와 이문 辨【宋】【元】【明】【宮】＊은 이 문맥에서 이체·통용자 또는 같은 의미권의 표기로 기능하여 한국어 직역의 핵심 의미가 달라지지 않는다.</w:t>
        <w:br/>
        <w:t>• 번역 영향 판정 | [번역 차이 없음]</w:t>
        <w:br/>
        <w:t>• 출처 | CBETA T52n2103, 교감 번호 0118008.</w:t>
      </w:r>
    </w:p>
    <w:p>
      <w:pPr>
        <w:pStyle w:val="SHTKBlockLabel"/>
      </w:pPr>
      <w:r>
        <w:t>원문</w:t>
      </w:r>
    </w:p>
    <w:p>
      <w:pPr>
        <w:pStyle w:val="SHTKSourceText"/>
      </w:pPr>
      <w:r>
        <w:t>故四不壞淨位居入流之始。一正定聚方稱涉正之域。餘則初染輕毛。隨風揚扇不退。漆木雖磨不磷。</w:t>
      </w:r>
    </w:p>
    <w:p>
      <w:pPr>
        <w:pStyle w:val="SHTKBlockLabel"/>
      </w:pPr>
      <w:r>
        <w:t>한국어 직역</w:t>
      </w:r>
    </w:p>
    <w:p>
      <w:pPr>
        <w:pStyle w:val="SHTKTranslationText"/>
      </w:pPr>
      <w:r>
        <w:t>그러므로 사불괴정은 입류의 처음 지위에 있고, 한 정정취에 들어야 비로소 바른 영역에 들어갔다고 한다. 그 밖에는 처음 물든 가벼운 털과 같아, 바람을 따라 부채처럼 날리면서 물러나지 않는다고 할 수 없고, [구문 불확실] 옻칠한 나무는 비록 갈아도 얇아지지 않는다. [의미 불확실]</w:t>
      </w:r>
    </w:p>
    <w:p>
      <w:pPr>
        <w:pStyle w:val="SHTKBlockLabel"/>
      </w:pPr>
      <w:r>
        <w:t>원문</w:t>
      </w:r>
    </w:p>
    <w:p>
      <w:pPr>
        <w:pStyle w:val="SHTKSourceText"/>
      </w:pPr>
      <w:r>
        <w:t>是以[＊]辯惑履正。開於悟達之機。宅形安道。必據稽明之德。自法流震旦。信毀相陵。多由臆斷師心統決。三際必然之事。乃謂寓言。六道昭彰之形。言為虛指。</w:t>
      </w:r>
    </w:p>
    <w:p>
      <w:pPr>
        <w:pStyle w:val="SHTKBlockLabel"/>
      </w:pPr>
      <w:r>
        <w:t>한국어 직역</w:t>
      </w:r>
    </w:p>
    <w:p>
      <w:pPr>
        <w:pStyle w:val="SHTKTranslationText"/>
      </w:pPr>
      <w:r>
        <w:t>이 때문에 미혹을 분별하고 바름을 실천하여, 깨달아 통하는 근기를 열어 주고, 몸을 두고 도에 편안히 머물게 하려면, 반드시 밝게 고찰하는 덕에 의거해야 한다. 불법의 흐름이 진단에 전해진 이래, 믿음과 비방이 서로 침범하였다. 이는 대부분 자기 생각으로 단정하고 자기 마음을 스승 삼아 모두 결단한 데서 비롯되었다. 삼세가 반드시 있다는 일을, 도리어 우언이라고 하고, 육도의 분명한 형상을, 허망하게 가리킨 것이라고 말한다.</w:t>
      </w:r>
    </w:p>
    <w:p>
      <w:pPr>
        <w:pStyle w:val="SHTKBlockLabel"/>
      </w:pPr>
      <w:r>
        <w:t>교감·번역 메모</w:t>
      </w:r>
    </w:p>
    <w:p>
      <w:pPr>
        <w:pStyle w:val="SHTKNoteSummary"/>
      </w:pPr>
      <w:r>
        <w:t>교감 요약 | [상호참조] 앞의 교감 0118008과 같은 이문이 이 자리에도 적용된다.</w:t>
      </w:r>
    </w:p>
    <w:p>
      <w:pPr>
        <w:pStyle w:val="SHTKBlockLabel"/>
      </w:pPr>
      <w:r>
        <w:t>원문</w:t>
      </w:r>
    </w:p>
    <w:p>
      <w:pPr>
        <w:pStyle w:val="SHTKSourceText"/>
      </w:pPr>
      <w:r>
        <w:t>夫以輪迴生死隨業往還。依念念而賦身。逐劫劫而傳識。所以濠上英華。著方生之論。柱下叡哲。稱其鬼不神。可謂長時有盡生涯不窮。禹父既化黃[9]能。</w:t>
      </w:r>
    </w:p>
    <w:p>
      <w:pPr>
        <w:pStyle w:val="SHTKBlockLabel"/>
      </w:pPr>
      <w:r>
        <w:t>한국어 직역</w:t>
      </w:r>
    </w:p>
    <w:p>
      <w:pPr>
        <w:pStyle w:val="SHTKTranslationText"/>
      </w:pPr>
      <w:r>
        <w:t>대저 윤회하여 생사하는 것은 업을 따라 오가고, 생각생각을 의지하여 몸을 받으며, 겁겁을 따라 식을 전한다. 그러므로 호수 위의 뛰어난 인물은, 방생의 논의를 드러냈고, 주하의 슬기로운 철인은, “귀신은 신령하지 않다.”고 일컬었다. [의미 불확실] 오랜 시간에는 끝이 있지만 생사의 끝은 다하지 않는다고 할 만하다. [구문 불확실] 우임금의 아버지는 이미 황능으로 변하였고,</w:t>
      </w:r>
    </w:p>
    <w:p>
      <w:pPr>
        <w:pStyle w:val="SHTKBlockLabel"/>
      </w:pPr>
      <w:r>
        <w:t>교감·번역 메모</w:t>
      </w:r>
    </w:p>
    <w:p>
      <w:pPr>
        <w:pStyle w:val="SHTKNoteSummary"/>
      </w:pPr>
      <w:r>
        <w:t>교감 요약 | [CBETA 교감] 저본 能와 이문 熊【宮】은 해당 어휘·지시·수량 또는 인물 표기를 달리하여 한국어 해석에도 실제 차이가 생긴다.</w:t>
      </w:r>
    </w:p>
    <w:p>
      <w:pPr>
        <w:pStyle w:val="SHTKNoteDetail"/>
      </w:pPr>
      <w:r>
        <w:t>• 원교감 원문 | 能＝熊【宮】</w:t>
        <w:br/>
        <w:t>• 교감 번호 | 0118009</w:t>
        <w:br/>
        <w:t>• 저본 독법 | 能</w:t>
        <w:br/>
        <w:t>• 저본 기준 번역 | 우임금의 아버지는 이미 황능으로 변하였고,</w:t>
        <w:br/>
        <w:t>• 이문 독법 | 熊【宮】</w:t>
        <w:br/>
        <w:t>• 이문 기준 번역 | 이문 적용 원문은 禹父既化黃熊。이다. 저본 能와 이문 熊【宮】은 해당 어휘·지시·수량 또는 인물 표기를 달리하여 한국어 해석에도 실제 차이가 생긴다.</w:t>
        <w:br/>
        <w:t>• 의미 차이 | 저본 能와 이문 熊【宮】은 해당 어휘·지시·수량 또는 인물 표기를 달리하여 한국어 해석에도 실제 차이가 생긴다.</w:t>
        <w:br/>
        <w:t>• 번역 영향 판정 | [의미 차이 있음]</w:t>
        <w:br/>
        <w:t>• 출처 | CBETA T52n2103, 교감 번호 0118009.</w:t>
      </w:r>
    </w:p>
    <w:p>
      <w:pPr>
        <w:pStyle w:val="SHTKBlockLabel"/>
      </w:pPr>
      <w:r>
        <w:t>원문</w:t>
      </w:r>
    </w:p>
    <w:p>
      <w:pPr>
        <w:pStyle w:val="SHTKSourceText"/>
      </w:pPr>
      <w:r>
        <w:t>漢王變為蒼犬。彭生豕見事顯齊公。元伯纓垂名高漢史。</w:t>
      </w:r>
    </w:p>
    <w:p>
      <w:pPr>
        <w:pStyle w:val="SHTKBlockLabel"/>
      </w:pPr>
      <w:r>
        <w:t>한국어 직역</w:t>
      </w:r>
    </w:p>
    <w:p>
      <w:pPr>
        <w:pStyle w:val="SHTKTranslationText"/>
      </w:pPr>
      <w:r>
        <w:t>한나라 왕은 푸른 개로 변하였으며, 팽생이 돼지로 나타난 일은 제나라 임금에게 분명히 드러났고, 원백이 갓끈을 드리운 일은 한나라 역사에 높이 이름이 남았다. [의미 불확실]</w:t>
      </w:r>
    </w:p>
    <w:p>
      <w:pPr>
        <w:pStyle w:val="SHTKBlockLabel"/>
      </w:pPr>
      <w:r>
        <w:t>원문</w:t>
      </w:r>
    </w:p>
    <w:p>
      <w:pPr>
        <w:pStyle w:val="SHTKSourceText"/>
      </w:pPr>
      <w:r>
        <w:t>斯途眾矣。難備書紳。無識之倫妄生推託。便言三后在天。勸誘之高軌。陳祭鬼饗。孝道之權猷。斯則乖人倫之典謨。越天常之行事。詭經亂俗不足言之。</w:t>
      </w:r>
    </w:p>
    <w:p>
      <w:pPr>
        <w:pStyle w:val="SHTKBlockLabel"/>
      </w:pPr>
      <w:r>
        <w:t>한국어 직역</w:t>
      </w:r>
    </w:p>
    <w:p>
      <w:pPr>
        <w:pStyle w:val="SHTKTranslationText"/>
      </w:pPr>
      <w:r>
        <w:t>이런 사례는 매우 많아, 모두 옷띠에 써서 기록하기 어렵다. 무식한 무리는 망령되이 억측을 내어, 곧 삼후가 하늘에 있다고 말하고, 그것을 권유하고 이끄는 높은 궤범이라 하며, 귀신에게 제사하고 향응시키는 일을 진술하여, 효도의 방편적 계책이라 한다. 이는 인간 윤리의 전범에 어긋나고, 하늘의 떳떳한 행사를 넘어서는 것이다. 경전을 왜곡하고 풍속을 어지럽히니 말할 가치도 없다.</w:t>
      </w:r>
    </w:p>
    <w:p>
      <w:pPr>
        <w:pStyle w:val="SHTKBlockLabel"/>
      </w:pPr>
      <w:r>
        <w:t>원문</w:t>
      </w:r>
    </w:p>
    <w:p>
      <w:pPr>
        <w:pStyle w:val="SHTKSourceText"/>
      </w:pPr>
      <w:r>
        <w:t>若夫繫述遊魂之談。經敘故身之務。[10]昭穆有序[11]祖尊重親。</w:t>
      </w:r>
    </w:p>
    <w:p>
      <w:pPr>
        <w:pStyle w:val="SHTKBlockLabel"/>
      </w:pPr>
      <w:r>
        <w:t>한국어 직역</w:t>
      </w:r>
    </w:p>
    <w:p>
      <w:pPr>
        <w:pStyle w:val="SHTKTranslationText"/>
      </w:pPr>
      <w:r>
        <w:t>영혼이 떠돈다는 설을 이어 서술하는 것과, 경전에서 옛 몸에 관한 일을 서술한 것을 보면, [구문 불확실] 소목에는 차례가 있고 조상을 높이며 친족을 중히 여긴다.</w:t>
      </w:r>
    </w:p>
    <w:p>
      <w:pPr>
        <w:pStyle w:val="SHTKBlockLabel"/>
      </w:pPr>
      <w:r>
        <w:t>교감·번역 메모</w:t>
      </w:r>
    </w:p>
    <w:p>
      <w:pPr>
        <w:pStyle w:val="SHTKNoteSummary"/>
      </w:pPr>
      <w:r>
        <w:t>교감 요약 | [CBETA 교감] 저본 昭와 이문 韶【宋】【宮】은 해당 어휘·지시·수량 또는 인물 표기를 달리하여 한국어 해석에도 실제 차이가 생긴다.</w:t>
      </w:r>
    </w:p>
    <w:p>
      <w:pPr>
        <w:pStyle w:val="SHTKNoteDetail"/>
      </w:pPr>
      <w:r>
        <w:t>• 원교감 원문 | 昭＝韶【宋】【宮】</w:t>
        <w:br/>
        <w:t>• 교감 번호 | 0118010</w:t>
        <w:br/>
        <w:t>• 저본 독법 | 昭</w:t>
        <w:br/>
        <w:t>• 저본 기준 번역 | 소목에는 차례가 있고 조상을 높이며 친족을 중히 여긴다.</w:t>
        <w:br/>
        <w:t>• 이문 독법 | 韶【宋】【宮】</w:t>
        <w:br/>
        <w:t>• 이문 기준 번역 | 이문 적용 원문은 韶穆有序祖尊重親。이다. 저본 昭와 이문 韶【宋】【宮】은 해당 어휘·지시·수량 또는 인물 표기를 달리하여 한국어 해석에도 실제 차이가 생긴다.</w:t>
        <w:br/>
        <w:t>• 의미 차이 | 저본 昭와 이문 韶【宋】【宮】은 해당 어휘·지시·수량 또는 인물 표기를 달리하여 한국어 해석에도 실제 차이가 생긴다.</w:t>
        <w:br/>
        <w:t>• 번역 영향 판정 | [의미 차이 있음]</w:t>
        <w:br/>
        <w:t>• 출처 | CBETA T52n2103, 교감 번호 0118010.</w:t>
      </w:r>
    </w:p>
    <w:p>
      <w:pPr>
        <w:pStyle w:val="SHTKNoteSummary"/>
      </w:pPr>
      <w:r>
        <w:t>교감 요약 | [CBETA 교감] 저본 祖尊와 이문 尊祖【宋】【元】【明】【宮】은 글자의 첨가·삭제·어순 또는 표제 구성을 바꾸어 문장/목록 구조가 달라진다. 저본을 자동 교정하지 않는다.</w:t>
      </w:r>
    </w:p>
    <w:p>
      <w:pPr>
        <w:pStyle w:val="SHTKNoteDetail"/>
      </w:pPr>
      <w:r>
        <w:t>• 원교감 원문 | 祖尊＝尊祖【三】【宮】</w:t>
        <w:br/>
        <w:t>• 교감 번호 | 0118011</w:t>
        <w:br/>
        <w:t>• 저본 독법 | 祖尊</w:t>
        <w:br/>
        <w:t>• 저본 기준 번역 | 소목에는 차례가 있고 조상을 높이며 친족을 중히 여긴다.</w:t>
        <w:br/>
        <w:t>• 이문 독법 | 尊祖【宋】【元】【明】【宮】</w:t>
        <w:br/>
        <w:t>• 이문 기준 번역 | 이문 적용 원문은 昭穆有序尊祖重親。이다. 저본 祖尊와 이문 尊祖【宋】【元】【明】【宮】은 글자의 첨가·삭제·어순 또는 표제 구성을 바꾸어 문장/목록 구조가 달라진다. 저본을 자동 교정하지 않는다.</w:t>
        <w:br/>
        <w:t>• 의미 차이 | 저본 祖尊와 이문 尊祖【宋】【元】【明】【宮】은 글자의 첨가·삭제·어순 또는 표제 구성을 바꾸어 문장/목록 구조가 달라진다. 저본을 자동 교정하지 않는다.</w:t>
        <w:br/>
        <w:t>• 번역 영향 판정 | [문장 구조 변화]</w:t>
        <w:br/>
        <w:t>• 출처 | CBETA T52n2103, 교감 번호 0118011.</w:t>
      </w:r>
    </w:p>
    <w:p>
      <w:pPr>
        <w:pStyle w:val="SHTKBlockLabel"/>
      </w:pPr>
      <w:r>
        <w:t>원문</w:t>
      </w:r>
    </w:p>
    <w:p>
      <w:pPr>
        <w:pStyle w:val="SHTKSourceText"/>
      </w:pPr>
      <w:r>
        <w:t>追遠慎終。由來之同仰。踐霜興感列代之彝倫。安有捐擲所生。專存諸己。橫陳無鬼之論。自許有身之術。</w:t>
      </w:r>
    </w:p>
    <w:p>
      <w:pPr>
        <w:pStyle w:val="SHTKBlockLabel"/>
      </w:pPr>
      <w:r>
        <w:t>한국어 직역</w:t>
      </w:r>
    </w:p>
    <w:p>
      <w:pPr>
        <w:pStyle w:val="SHTKTranslationText"/>
      </w:pPr>
      <w:r>
        <w:t>먼 조상을 추모하고 죽음을 삼가며, 예로부터 모두가 함께 우러러 온 일이다. 서리를 밟고 감회를 일으키는 것은 역대의 떳떳한 윤리이다. 어찌 자신을 낳아 준 이를 내던지고, 오로지 자기 한 몸만 보존하며, 함부로 귀신이 없다는 논의를 늘어놓고, 스스로 몸을 보존하는 술법이 있다고 자부하겠는가.</w:t>
      </w:r>
    </w:p>
    <w:p>
      <w:pPr>
        <w:pStyle w:val="SHTKBlockLabel"/>
      </w:pPr>
      <w:r>
        <w:t>원문</w:t>
      </w:r>
    </w:p>
    <w:p>
      <w:pPr>
        <w:pStyle w:val="SHTKSourceText"/>
      </w:pPr>
      <w:r>
        <w:t>前集已論今重昌顯。固須讎校名理尋討經論。卷部五千咸經目閱。義通八藏妙識宗歸。若斯博詣事絕[12]迴惑。</w:t>
      </w:r>
    </w:p>
    <w:p>
      <w:pPr>
        <w:pStyle w:val="SHTKBlockLabel"/>
      </w:pPr>
      <w:r>
        <w:t>한국어 직역</w:t>
      </w:r>
    </w:p>
    <w:p>
      <w:pPr>
        <w:pStyle w:val="SHTKTranslationText"/>
      </w:pPr>
      <w:r>
        <w:t>앞의 《홍명집》에서도 이미 논했지만 지금 다시 크게 드러내겠다. 진실로 명칭과 이치를 대조해 교감하고 경론을 찾아 검토해야 한다. 오천 권의 여러 부류를 모두 직접 눈으로 열람하였다. 뜻은 팔장에 통하고 신묘한 식견은 종지의 귀착을 안다. 이처럼 널리 통달하면 일에서 다시 미혹되는 일이 끊어진다.</w:t>
      </w:r>
    </w:p>
    <w:p>
      <w:pPr>
        <w:pStyle w:val="SHTKBlockLabel"/>
      </w:pPr>
      <w:r>
        <w:t>교감·번역 메모</w:t>
      </w:r>
    </w:p>
    <w:p>
      <w:pPr>
        <w:pStyle w:val="SHTKNoteSummary"/>
      </w:pPr>
      <w:r>
        <w:t>교감 요약 | [CBETA 교감] 저본 迴와 이문 逈【明】은 해당 어휘·지시·수량 또는 인물 표기를 달리하여 한국어 해석에도 실제 차이가 생긴다.</w:t>
      </w:r>
    </w:p>
    <w:p>
      <w:pPr>
        <w:pStyle w:val="SHTKNoteDetail"/>
      </w:pPr>
      <w:r>
        <w:t>• 원교감 원문 | 迴＝逈【明】</w:t>
        <w:br/>
        <w:t>• 교감 번호 | 0118012</w:t>
        <w:br/>
        <w:t>• 저본 독법 | 迴</w:t>
        <w:br/>
        <w:t>• 저본 기준 번역 | 이처럼 널리 통달하면 일에서 다시 미혹되는 일이 끊어진다.</w:t>
        <w:br/>
        <w:t>• 이문 독법 | 逈【明】</w:t>
        <w:br/>
        <w:t>• 이문 기준 번역 | 이문 적용 원문은 若斯博詣事絕逈惑。이다. 저본 迴와 이문 逈【明】은 해당 어휘·지시·수량 또는 인물 표기를 달리하여 한국어 해석에도 실제 차이가 생긴다.</w:t>
        <w:br/>
        <w:t>• 의미 차이 | 저본 迴와 이문 逈【明】은 해당 어휘·지시·수량 또는 인물 표기를 달리하여 한국어 해석에도 실제 차이가 생긴다.</w:t>
        <w:br/>
        <w:t>• 번역 영향 판정 | [의미 차이 있음]</w:t>
        <w:br/>
        <w:t>• 출처 | CBETA T52n2103, 교감 번호 0118012.</w:t>
      </w:r>
    </w:p>
    <w:p>
      <w:pPr>
        <w:pStyle w:val="SHTKBlockLabel"/>
      </w:pPr>
      <w:r>
        <w:t>원문</w:t>
      </w:r>
    </w:p>
    <w:p>
      <w:pPr>
        <w:pStyle w:val="SHTKSourceText"/>
      </w:pPr>
      <w:r>
        <w:t>竊以六因四緣。乘善惡而成業。四生六道。紹升沈之果報。茲道坦然非學不達。</w:t>
      </w:r>
    </w:p>
    <w:p>
      <w:pPr>
        <w:pStyle w:val="SHTKBlockLabel"/>
      </w:pPr>
      <w:r>
        <w:t>한국어 직역</w:t>
      </w:r>
    </w:p>
    <w:p>
      <w:pPr>
        <w:pStyle w:val="SHTKTranslationText"/>
      </w:pPr>
      <w:r>
        <w:t>내가 생각하건대 육인과 사연은, 선과 악을 타고 업을 이루며, 사생과 육도는, 오르고 가라앉는 과보를 이어 간다. 이 도리는 환히 열려 있으나 배우지 않으면 통달하지 못한다.</w:t>
      </w:r>
    </w:p>
    <w:p>
      <w:pPr>
        <w:pStyle w:val="SHTKBlockLabel"/>
      </w:pPr>
      <w:r>
        <w:t>교감·번역 메모</w:t>
      </w:r>
    </w:p>
    <w:p>
      <w:pPr>
        <w:pStyle w:val="SHTKNoteSummary"/>
      </w:pPr>
      <w:r>
        <w:t>교감 요약 | [CBETA 교감] 대정장 坦은 현행 CBETA에서도 유지되며 麗-CB의 坥가 대교된다. 본문 번역에는 실질적 변경을 주지 않으나 판본 차이를 기록한다.</w:t>
      </w:r>
    </w:p>
    <w:p>
      <w:pPr>
        <w:pStyle w:val="SHTKNoteDetail"/>
      </w:pPr>
      <w:r>
        <w:t>• 원교감 원문 | 坦【大】，坥【麗-CB】</w:t>
        <w:br/>
        <w:t>• 교감 번호 | 0118b1301</w:t>
        <w:br/>
        <w:t>• 저본 독법 | 坦</w:t>
        <w:br/>
        <w:t>• 저본 기준 번역 | 이 도리는 환히 열려 있으나 배우지 않으면 통달하지 못한다.</w:t>
        <w:br/>
        <w:t>• 이문 독법 | 坥【麗-CB】</w:t>
        <w:br/>
        <w:t>• 이문 기준 번역 | 이문 적용 원문은 茲道坥然非學不達。이다. 대정장 坦은 현행 CBETA에서도 유지되며 麗-CB의 坥가 대교된다. 본문 번역에는 실질적 변경을 주지 않으나 판본 차이를 기록한다.</w:t>
        <w:br/>
        <w:t>• 의미 차이 | 대정장 坦은 현행 CBETA에서도 유지되며 麗-CB의 坥가 대교된다. 본문 번역에는 실질적 변경을 주지 않으나 판본 차이를 기록한다.</w:t>
        <w:br/>
        <w:t>• 번역 영향 판정 | [의미 차이 있음]</w:t>
        <w:br/>
        <w:t>• 출처 | CBETA T52n2103.</w:t>
      </w:r>
    </w:p>
    <w:p>
      <w:pPr>
        <w:pStyle w:val="SHTKBlockLabel"/>
      </w:pPr>
      <w:r>
        <w:t>원문</w:t>
      </w:r>
    </w:p>
    <w:p>
      <w:pPr>
        <w:pStyle w:val="SHTKSourceText"/>
      </w:pPr>
      <w:r>
        <w:t>豈可信凡庸之臆度。排大聖之明略哉。況復列十度之仁舟。濟大心於苦海。分四諦之階級。導小智之邪山。三學以統兩乘。四輪而摧八難。梗概若此。無由惑之。</w:t>
      </w:r>
    </w:p>
    <w:p>
      <w:pPr>
        <w:pStyle w:val="SHTKBlockLabel"/>
      </w:pPr>
      <w:r>
        <w:t>한국어 직역</w:t>
      </w:r>
    </w:p>
    <w:p>
      <w:pPr>
        <w:pStyle w:val="SHTKTranslationText"/>
      </w:pPr>
      <w:r>
        <w:t>어찌 범용한 사람의 억측을 믿고, 대성인의 밝은 방략을 배척할 수 있겠는가. 하물며 다시 십도의 인자한 배를 벌여, 큰마음을 고해에서 건네고, 사제의 계급을 나누어, 작은 지혜를 삿된 산에서 인도하며, [구문 불확실] 삼학으로 양승을 거느리고, 사륜으로 팔난을 꺾는다. 대강이 이와 같으니, 미혹할 까닭이 없다.</w:t>
      </w:r>
    </w:p>
    <w:p>
      <w:pPr>
        <w:pStyle w:val="SHTKBlockLabel"/>
      </w:pPr>
      <w:r>
        <w:t>원문</w:t>
      </w:r>
    </w:p>
    <w:p>
      <w:pPr>
        <w:pStyle w:val="SHTKSourceText"/>
      </w:pPr>
      <w:r>
        <w:t>又以寺塔崇華。糜費於財[13]事。</w:t>
      </w:r>
    </w:p>
    <w:p>
      <w:pPr>
        <w:pStyle w:val="SHTKBlockLabel"/>
      </w:pPr>
      <w:r>
        <w:t>한국어 직역</w:t>
      </w:r>
    </w:p>
    <w:p>
      <w:pPr>
        <w:pStyle w:val="SHTKTranslationText"/>
      </w:pPr>
      <w:r>
        <w:t>또 절과 탑을 높고 화려하게 꾸며, 재물과 일에 막대한 비용을 쓰고,</w:t>
      </w:r>
    </w:p>
    <w:p>
      <w:pPr>
        <w:pStyle w:val="SHTKBlockLabel"/>
      </w:pPr>
      <w:r>
        <w:t>교감·번역 메모</w:t>
      </w:r>
    </w:p>
    <w:p>
      <w:pPr>
        <w:pStyle w:val="SHTKNoteSummary"/>
      </w:pPr>
      <w:r>
        <w:t>교감 요약 | [CBETA 교감] 저본 事와 이문 帛【宋】【元】【明】【宮】은 해당 어휘·지시·수량 또는 인물 표기를 달리하여 한국어 해석에도 실제 차이가 생긴다.</w:t>
      </w:r>
    </w:p>
    <w:p>
      <w:pPr>
        <w:pStyle w:val="SHTKNoteDetail"/>
      </w:pPr>
      <w:r>
        <w:t>• 원교감 원문 | 事＝帛【三】【宮】</w:t>
        <w:br/>
        <w:t>• 교감 번호 | 0118013</w:t>
        <w:br/>
        <w:t>• 저본 독법 | 事</w:t>
        <w:br/>
        <w:t>• 저본 기준 번역 | 재물과 일에 막대한 비용을 쓰고,</w:t>
        <w:br/>
        <w:t>• 이문 독법 | 帛【宋】【元】【明】【宮】</w:t>
        <w:br/>
        <w:t>• 이문 기준 번역 | 이문 적용 원문은 糜費於財帛。이다. 저본 事와 이문 帛【宋】【元】【明】【宮】은 해당 어휘·지시·수량 또는 인물 표기를 달리하여 한국어 해석에도 실제 차이가 생긴다.</w:t>
        <w:br/>
        <w:t>• 의미 차이 | 저본 事와 이문 帛【宋】【元】【明】【宮】은 해당 어휘·지시·수량 또는 인물 표기를 달리하여 한국어 해석에도 실제 차이가 생긴다.</w:t>
        <w:br/>
        <w:t>• 번역 영향 판정 | [의미 차이 있음]</w:t>
        <w:br/>
        <w:t>• 출처 | CBETA T52n2103, 교감 번호 0118013.</w:t>
      </w:r>
    </w:p>
    <w:p>
      <w:pPr>
        <w:pStyle w:val="SHTKBlockLabel"/>
      </w:pPr>
      <w:r>
        <w:t>원문</w:t>
      </w:r>
    </w:p>
    <w:p>
      <w:pPr>
        <w:pStyle w:val="SHTKSourceText"/>
      </w:pPr>
      <w:r>
        <w:t>僧徒供施。叨濫於福田。過犯滋彰。譏嫌時俗。通污佛法咸被湮埋。故周魏二武生本幽都。赫連兩君胤[14]惟[15]玁狁。</w:t>
      </w:r>
    </w:p>
    <w:p>
      <w:pPr>
        <w:pStyle w:val="SHTKBlockLabel"/>
      </w:pPr>
      <w:r>
        <w:t>한국어 직역</w:t>
      </w:r>
    </w:p>
    <w:p>
      <w:pPr>
        <w:pStyle w:val="SHTKTranslationText"/>
      </w:pPr>
      <w:r>
        <w:t>승도에게 공양과 보시를 하는 데, 복전이라는 이름을 빌려 함부로 넘치는 일이 있으며, 허물과 범죄가 더욱 드러나고, 당시 세속의 비난과 혐의를 받는다. 그 때문에 불법 전체가 함께 더럽혀져 모두 묻혀 버린다. 그러므로 주와 위의 두 무제는 본래 북쪽 오랑캐의 땅에서 태어났고, 혁련의 두 임금의 후예도 오직 험윤이었다. [구문 불확실]</w:t>
      </w:r>
    </w:p>
    <w:p>
      <w:pPr>
        <w:pStyle w:val="SHTKBlockLabel"/>
      </w:pPr>
      <w:r>
        <w:t>교감·번역 메모</w:t>
      </w:r>
    </w:p>
    <w:p>
      <w:pPr>
        <w:pStyle w:val="SHTKNoteSummary"/>
      </w:pPr>
      <w:r>
        <w:t>교감 요약 | [CBETA 교감] 저본 惟와 이문 唯【宋】【元】【明】【宮】은 이 문맥에서 이체·통용자 또는 같은 의미권의 표기로 기능하여 한국어 직역의 핵심 의미가 달라지지 않는다.</w:t>
      </w:r>
    </w:p>
    <w:p>
      <w:pPr>
        <w:pStyle w:val="SHTKNoteDetail"/>
      </w:pPr>
      <w:r>
        <w:t>• 원교감 원문 | 惟＝唯【三】【宮】</w:t>
        <w:br/>
        <w:t>• 교감 번호 | 0118014</w:t>
        <w:br/>
        <w:t>• 저본 독법 | 惟</w:t>
        <w:br/>
        <w:t>• 저본 기준 번역 | 혁련의 두 임금의 후예도 오직 험윤이었다. [구문 불확실]</w:t>
        <w:br/>
        <w:t>• 이문 독법 | 唯【宋】【元】【明】【宮】</w:t>
        <w:br/>
        <w:t>• 이문 기준 번역 | 혁련의 두 임금의 후예도 오직 험윤이었다. [구문 불확실]</w:t>
        <w:br/>
        <w:t>• 의미 차이 | 저본 惟와 이문 唯【宋】【元】【明】【宮】은 이 문맥에서 이체·통용자 또는 같은 의미권의 표기로 기능하여 한국어 직역의 핵심 의미가 달라지지 않는다.</w:t>
        <w:br/>
        <w:t>• 번역 영향 판정 | [번역 차이 없음]</w:t>
        <w:br/>
        <w:t>• 출처 | CBETA T52n2103, 교감 번호 0118014.</w:t>
      </w:r>
    </w:p>
    <w:p>
      <w:pPr>
        <w:pStyle w:val="SHTKNoteSummary"/>
      </w:pPr>
      <w:r>
        <w:t>교감 요약 | [CBETA 교감] 저본 玁와 이문 獫【宋】【元】【明】【宮】은 이 문맥에서 이체·통용자 또는 같은 의미권의 표기로 기능하여 한국어 직역의 핵심 의미가 달라지지 않는다.</w:t>
      </w:r>
    </w:p>
    <w:p>
      <w:pPr>
        <w:pStyle w:val="SHTKNoteDetail"/>
      </w:pPr>
      <w:r>
        <w:t>• 원교감 원문 | 玁＝獫【三】【宮】</w:t>
        <w:br/>
        <w:t>• 교감 번호 | 0118015</w:t>
        <w:br/>
        <w:t>• 저본 독법 | 玁</w:t>
        <w:br/>
        <w:t>• 저본 기준 번역 | 혁련의 두 임금의 후예도 오직 험윤이었다. [구문 불확실]</w:t>
        <w:br/>
        <w:t>• 이문 독법 | 獫【宋】【元】【明】【宮】</w:t>
        <w:br/>
        <w:t>• 이문 기준 번역 | 혁련의 두 임금의 후예도 오직 험윤이었다. [구문 불확실]</w:t>
        <w:br/>
        <w:t>• 의미 차이 | 저본 玁와 이문 獫【宋】【元】【明】【宮】은 이 문맥에서 이체·통용자 또는 같은 의미권의 표기로 기능하여 한국어 직역의 핵심 의미가 달라지지 않는다.</w:t>
        <w:br/>
        <w:t>• 번역 영향 판정 | [번역 차이 없음]</w:t>
        <w:br/>
        <w:t>• 출처 | CBETA T52n2103, 교감 번호 0118015.</w:t>
      </w:r>
    </w:p>
    <w:p>
      <w:pPr>
        <w:pStyle w:val="SHTKBlockLabel"/>
      </w:pPr>
      <w:r>
        <w:t>원문</w:t>
      </w:r>
    </w:p>
    <w:p>
      <w:pPr>
        <w:pStyle w:val="SHTKSourceText"/>
      </w:pPr>
      <w:r>
        <w:t>鄉非仁義之域。性絕陶甄之心。</w:t>
      </w:r>
    </w:p>
    <w:p>
      <w:pPr>
        <w:pStyle w:val="SHTKBlockLabel"/>
      </w:pPr>
      <w:r>
        <w:t>한국어 직역</w:t>
      </w:r>
    </w:p>
    <w:p>
      <w:pPr>
        <w:pStyle w:val="SHTKTranslationText"/>
      </w:pPr>
      <w:r>
        <w:t>그 고향은 인의의 지역이 아니었고, 그 성품에는 도야하는 마음이 전혀 없었다.</w:t>
      </w:r>
    </w:p>
    <w:p>
      <w:pPr>
        <w:pStyle w:val="SHTKBlockLabel"/>
      </w:pPr>
      <w:r>
        <w:t>원문</w:t>
      </w:r>
    </w:p>
    <w:p>
      <w:pPr>
        <w:pStyle w:val="SHTKSourceText"/>
      </w:pPr>
      <w:r>
        <w:t>擅行殲殄誠無足怪。今疏括列代編而次之。庶[16]或迷沒披而取悟。</w:t>
      </w:r>
    </w:p>
    <w:p>
      <w:pPr>
        <w:pStyle w:val="SHTKBlockLabel"/>
      </w:pPr>
      <w:r>
        <w:t>한국어 직역</w:t>
      </w:r>
    </w:p>
    <w:p>
      <w:pPr>
        <w:pStyle w:val="SHTKTranslationText"/>
      </w:pPr>
      <w:r>
        <w:t>마음대로 섬멸을 행한 것은 참으로 이상할 것이 없다. 이제 역대의 일을 간추려 엮어 차례로 배열하니, 혹 미혹에 빠진 이들이 펼쳐 보고 깨달음을 얻기를 바란다.</w:t>
      </w:r>
    </w:p>
    <w:p>
      <w:pPr>
        <w:pStyle w:val="SHTKBlockLabel"/>
      </w:pPr>
      <w:r>
        <w:t>교감·번역 메모</w:t>
      </w:r>
    </w:p>
    <w:p>
      <w:pPr>
        <w:pStyle w:val="SHTKNoteSummary"/>
      </w:pPr>
      <w:r>
        <w:t>교감 요약 | [CBETA 교감] 저본 或와 이문 惑【宮】은 해당 어휘·지시·수량 또는 인물 표기를 달리하여 한국어 해석에도 실제 차이가 생긴다.</w:t>
      </w:r>
    </w:p>
    <w:p>
      <w:pPr>
        <w:pStyle w:val="SHTKNoteDetail"/>
      </w:pPr>
      <w:r>
        <w:t>• 원교감 원문 | 或＝惑【宮】</w:t>
        <w:br/>
        <w:t>• 교감 번호 | 0118016</w:t>
        <w:br/>
        <w:t>• 저본 독법 | 或</w:t>
        <w:br/>
        <w:t>• 저본 기준 번역 | 혹 미혹에 빠진 이들이 펼쳐 보고 깨달음을 얻기를 바란다.</w:t>
        <w:br/>
        <w:t>• 이문 독법 | 惑【宮】</w:t>
        <w:br/>
        <w:t>• 이문 기준 번역 | 이문 적용 원문은 庶惑迷沒披而取悟。이다. 저본 或와 이문 惑【宮】은 해당 어휘·지시·수량 또는 인물 표기를 달리하여 한국어 해석에도 실제 차이가 생긴다.</w:t>
        <w:br/>
        <w:t>• 의미 차이 | 저본 或와 이문 惑【宮】은 해당 어휘·지시·수량 또는 인물 표기를 달리하여 한국어 해석에도 실제 차이가 생긴다.</w:t>
        <w:br/>
        <w:t>• 번역 영향 판정 | [의미 차이 있음]</w:t>
        <w:br/>
        <w:t>• 출처 | CBETA T52n2103, 교감 번호 0118016.</w:t>
      </w:r>
    </w:p>
    <w:p>
      <w:pPr>
        <w:pStyle w:val="SHTKBlockLabel"/>
      </w:pPr>
      <w:r>
        <w:t>원문</w:t>
      </w:r>
    </w:p>
    <w:p>
      <w:pPr>
        <w:pStyle w:val="SHTKSourceText"/>
      </w:pPr>
      <w:r>
        <w:t>序之云爾。[17]梁弘明集</w:t>
      </w:r>
    </w:p>
    <w:p>
      <w:pPr>
        <w:pStyle w:val="SHTKBlockLabel"/>
      </w:pPr>
      <w:r>
        <w:t>한국어 직역</w:t>
      </w:r>
    </w:p>
    <w:p>
      <w:pPr>
        <w:pStyle w:val="SHTKTranslationText"/>
      </w:pPr>
      <w:r>
        <w:t>서문은 이와 같다. 양나라 《홍명집》 변혹편 목록.</w:t>
      </w:r>
    </w:p>
    <w:p>
      <w:pPr>
        <w:pStyle w:val="SHTKBlockLabel"/>
      </w:pPr>
      <w:r>
        <w:t>교감·번역 메모</w:t>
      </w:r>
    </w:p>
    <w:p>
      <w:pPr>
        <w:pStyle w:val="SHTKNoteSummary"/>
      </w:pPr>
      <w:r>
        <w:t>교감 요약 | [CBETA 교감] 저본 (명본에서 이 목록 전체 없음)와 이문 此目錄明本無은 글자의 첨가·삭제·어순 또는 표제 구성을 바꾸어 문장/목록 구조가 달라진다.</w:t>
      </w:r>
    </w:p>
    <w:p>
      <w:pPr>
        <w:pStyle w:val="SHTKNoteDetail"/>
      </w:pPr>
      <w:r>
        <w:t>• 원교감 원문 | 此目錄明本無</w:t>
        <w:br/>
        <w:t>• 교감 번호 | 0118017</w:t>
        <w:br/>
        <w:t>• 저본 독법 | (명본에서 이 목록 전체 없음)</w:t>
        <w:br/>
        <w:t>• 저본 기준 번역 | 양나라 《홍명집》 변혹편 목록.</w:t>
        <w:br/>
        <w:t>• 이문 독법 | 此目錄明本無</w:t>
        <w:br/>
        <w:t>• 이문 기준 번역 | 명본에서는 이 목록 전체가 없으므로 해당 항목의 번역 자체가 존재하지 않는다.</w:t>
        <w:br/>
        <w:t>• 의미 차이 | 저본 (명본에서 이 목록 전체 없음)와 이문 此目錄明本無은 글자의 첨가·삭제·어순 또는 표제 구성을 바꾸어 문장/목록 구조가 달라진다. 저본을 자동 교정하지 않는다.</w:t>
        <w:br/>
        <w:t>• 번역 영향 판정 | [문장 구조 변화]</w:t>
        <w:br/>
        <w:t>• 출처 | CBETA T52n2103, 교감 번호 0118017.</w:t>
      </w:r>
    </w:p>
    <w:p>
      <w:pPr>
        <w:pStyle w:val="SHTKBlockLabel"/>
      </w:pPr>
      <w:r>
        <w:t>원문</w:t>
      </w:r>
    </w:p>
    <w:p>
      <w:pPr>
        <w:pStyle w:val="SHTKSourceText"/>
      </w:pPr>
      <w:r>
        <w:t>[＊]辯惑篇目錄牟融[＊]辯惑</w:t>
      </w:r>
    </w:p>
    <w:p>
      <w:pPr>
        <w:pStyle w:val="SHTKBlockLabel"/>
      </w:pPr>
      <w:r>
        <w:t>한국어 직역</w:t>
      </w:r>
    </w:p>
    <w:p>
      <w:pPr>
        <w:pStyle w:val="SHTKTranslationText"/>
      </w:pPr>
      <w:r>
        <w:t>모융의 「변혹」.</w:t>
      </w:r>
    </w:p>
    <w:p>
      <w:pPr>
        <w:pStyle w:val="SHTKBlockLabel"/>
      </w:pPr>
      <w:r>
        <w:t>교감·번역 메모</w:t>
      </w:r>
    </w:p>
    <w:p>
      <w:pPr>
        <w:pStyle w:val="SHTKNoteSummary"/>
      </w:pPr>
      <w:r>
        <w:t>교감 요약 | [상호참조] 앞의 교감 0118008과 같은 이문이 이 자리에도 적용된다.</w:t>
      </w:r>
    </w:p>
    <w:p>
      <w:pPr>
        <w:pStyle w:val="SHTKNoteSummary"/>
      </w:pPr>
      <w:r>
        <w:t>교감 요약 | [상호참조] 앞의 교감 0118008과 같은 이문이 이 자리에도 적용된다.</w:t>
      </w:r>
    </w:p>
    <w:p>
      <w:pPr>
        <w:pStyle w:val="SHTKBlockLabel"/>
      </w:pPr>
      <w:r>
        <w:t>원문</w:t>
      </w:r>
    </w:p>
    <w:p>
      <w:pPr>
        <w:pStyle w:val="SHTKSourceText"/>
      </w:pPr>
      <w:r>
        <w:t>亡名正誣論</w:t>
      </w:r>
    </w:p>
    <w:p>
      <w:pPr>
        <w:pStyle w:val="SHTKBlockLabel"/>
      </w:pPr>
      <w:r>
        <w:t>한국어 직역</w:t>
      </w:r>
    </w:p>
    <w:p>
      <w:pPr>
        <w:pStyle w:val="SHTKTranslationText"/>
      </w:pPr>
      <w:r>
        <w:t>무명씨의 「정무론」.</w:t>
      </w:r>
    </w:p>
    <w:p>
      <w:pPr>
        <w:pStyle w:val="SHTKBlockLabel"/>
      </w:pPr>
      <w:r>
        <w:t>원문</w:t>
      </w:r>
    </w:p>
    <w:p>
      <w:pPr>
        <w:pStyle w:val="SHTKSourceText"/>
      </w:pPr>
      <w:r>
        <w:t>宗炳難何承天白黑論</w:t>
      </w:r>
    </w:p>
    <w:p>
      <w:pPr>
        <w:pStyle w:val="SHTKBlockLabel"/>
      </w:pPr>
      <w:r>
        <w:t>한국어 직역</w:t>
      </w:r>
    </w:p>
    <w:p>
      <w:pPr>
        <w:pStyle w:val="SHTKTranslationText"/>
      </w:pPr>
      <w:r>
        <w:t>종병이 하승천의 「백흑론」을 논난한 글.</w:t>
      </w:r>
    </w:p>
    <w:p>
      <w:pPr>
        <w:pStyle w:val="SHTKBlockLabel"/>
      </w:pPr>
      <w:r>
        <w:t>원문</w:t>
      </w:r>
    </w:p>
    <w:p>
      <w:pPr>
        <w:pStyle w:val="SHTKSourceText"/>
      </w:pPr>
      <w:r>
        <w:t>何承天達性論顏延之難</w:t>
      </w:r>
    </w:p>
    <w:p>
      <w:pPr>
        <w:pStyle w:val="SHTKBlockLabel"/>
      </w:pPr>
      <w:r>
        <w:t>한국어 직역</w:t>
      </w:r>
    </w:p>
    <w:p>
      <w:pPr>
        <w:pStyle w:val="SHTKTranslationText"/>
      </w:pPr>
      <w:r>
        <w:t>하승천의 「달성론」과 안연지의 논난.</w:t>
      </w:r>
    </w:p>
    <w:p>
      <w:pPr>
        <w:pStyle w:val="SHTKBlockLabel"/>
      </w:pPr>
      <w:r>
        <w:t>원문</w:t>
      </w:r>
    </w:p>
    <w:p>
      <w:pPr>
        <w:pStyle w:val="SHTKSourceText"/>
      </w:pPr>
      <w:r>
        <w:t>釋道恒釋駁論</w:t>
      </w:r>
    </w:p>
    <w:p>
      <w:pPr>
        <w:pStyle w:val="SHTKBlockLabel"/>
      </w:pPr>
      <w:r>
        <w:t>한국어 직역</w:t>
      </w:r>
    </w:p>
    <w:p>
      <w:pPr>
        <w:pStyle w:val="SHTKTranslationText"/>
      </w:pPr>
      <w:r>
        <w:t>석도항의 「석박론」.</w:t>
      </w:r>
    </w:p>
    <w:p>
      <w:pPr>
        <w:pStyle w:val="SHTKBlockLabel"/>
      </w:pPr>
      <w:r>
        <w:t>원문</w:t>
      </w:r>
    </w:p>
    <w:p>
      <w:pPr>
        <w:pStyle w:val="SHTKSourceText"/>
      </w:pPr>
      <w:r>
        <w:t>張融門律周顒難</w:t>
      </w:r>
    </w:p>
    <w:p>
      <w:pPr>
        <w:pStyle w:val="SHTKBlockLabel"/>
      </w:pPr>
      <w:r>
        <w:t>한국어 직역</w:t>
      </w:r>
    </w:p>
    <w:p>
      <w:pPr>
        <w:pStyle w:val="SHTKTranslationText"/>
      </w:pPr>
      <w:r>
        <w:t>장융의 「문율」과 주옹의 논난.</w:t>
      </w:r>
    </w:p>
    <w:p>
      <w:pPr>
        <w:pStyle w:val="SHTKBlockLabel"/>
      </w:pPr>
      <w:r>
        <w:t>원문</w:t>
      </w:r>
    </w:p>
    <w:p>
      <w:pPr>
        <w:pStyle w:val="SHTKSourceText"/>
      </w:pPr>
      <w:r>
        <w:t>釋玄光[＊]辯惑論</w:t>
      </w:r>
    </w:p>
    <w:p>
      <w:pPr>
        <w:pStyle w:val="SHTKBlockLabel"/>
      </w:pPr>
      <w:r>
        <w:t>한국어 직역</w:t>
      </w:r>
    </w:p>
    <w:p>
      <w:pPr>
        <w:pStyle w:val="SHTKTranslationText"/>
      </w:pPr>
      <w:r>
        <w:t>석현광의 「변혹론」.</w:t>
      </w:r>
    </w:p>
    <w:p>
      <w:pPr>
        <w:pStyle w:val="SHTKBlockLabel"/>
      </w:pPr>
      <w:r>
        <w:t>교감·번역 메모</w:t>
      </w:r>
    </w:p>
    <w:p>
      <w:pPr>
        <w:pStyle w:val="SHTKNoteSummary"/>
      </w:pPr>
      <w:r>
        <w:t>교감 요약 | [상호참조] 앞의 교감 0118008과 같은 이문이 이 자리에도 적용된다.</w:t>
      </w:r>
    </w:p>
    <w:p>
      <w:pPr>
        <w:pStyle w:val="SHTKBlockLabel"/>
      </w:pPr>
      <w:r>
        <w:t>원문</w:t>
      </w:r>
    </w:p>
    <w:p>
      <w:pPr>
        <w:pStyle w:val="SHTKSourceText"/>
      </w:pPr>
      <w:r>
        <w:t>劉勰滅惑論</w:t>
      </w:r>
    </w:p>
    <w:p>
      <w:pPr>
        <w:pStyle w:val="SHTKBlockLabel"/>
      </w:pPr>
      <w:r>
        <w:t>한국어 직역</w:t>
      </w:r>
    </w:p>
    <w:p>
      <w:pPr>
        <w:pStyle w:val="SHTKTranslationText"/>
      </w:pPr>
      <w:r>
        <w:t>유협의 「멸혹론」.</w:t>
      </w:r>
    </w:p>
    <w:p>
      <w:pPr>
        <w:pStyle w:val="SHTKBlockLabel"/>
      </w:pPr>
      <w:r>
        <w:t>원문</w:t>
      </w:r>
    </w:p>
    <w:p>
      <w:pPr>
        <w:pStyle w:val="SHTKSourceText"/>
      </w:pPr>
      <w:r>
        <w:t>李森難不現佛形論(釋高明答)</w:t>
      </w:r>
    </w:p>
    <w:p>
      <w:pPr>
        <w:pStyle w:val="SHTKBlockLabel"/>
      </w:pPr>
      <w:r>
        <w:t>한국어 직역</w:t>
      </w:r>
    </w:p>
    <w:p>
      <w:pPr>
        <w:pStyle w:val="SHTKTranslationText"/>
      </w:pPr>
      <w:r>
        <w:t>이삼의 「불현불형론」에 대한 논난(석고명의 답을 함께 수록함).</w:t>
      </w:r>
    </w:p>
    <w:p>
      <w:pPr>
        <w:pStyle w:val="SHTKBlockLabel"/>
      </w:pPr>
      <w:r>
        <w:t>교감·번역 메모</w:t>
      </w:r>
    </w:p>
    <w:p>
      <w:pPr>
        <w:pStyle w:val="SHTKNoteSummary"/>
      </w:pPr>
      <w:r>
        <w:t>교감 요약 | [CBETA 교감] 목록의 인명이 저본·대정장 李森에서 현행 CBETA 李淼로 교정되어 인명 표기가 달라진다.</w:t>
      </w:r>
    </w:p>
    <w:p>
      <w:pPr>
        <w:pStyle w:val="SHTKNoteDetail"/>
      </w:pPr>
      <w:r>
        <w:t>• 원교감 원문 | 淼【CB】【麗-CB】，森【大】</w:t>
        <w:br/>
        <w:t>• 교감 번호 | 0118b2801</w:t>
        <w:br/>
        <w:t>• 저본 독법 | 森</w:t>
        <w:br/>
        <w:t>• 저본 기준 번역 | 이삼의 「불현불형론」에 대한 논난(석고명의 답을 함께 수록함).</w:t>
        <w:br/>
        <w:t>• 이문 독법 | 淼【CB】【麗-CB】</w:t>
        <w:br/>
        <w:t>• 이문 기준 번역 | 이문 적용 원문은 李淼難不現佛形論(釋高明答)이다. 목록의 인명이 저본·대정장 李森에서 현행 CBETA 李淼로 교정되어 인명 표기가 달라진다.</w:t>
        <w:br/>
        <w:t>• 의미 차이 | 목록의 인명이 저본·대정장 李森에서 현행 CBETA 李淼로 교정되어 인명 표기가 달라진다.</w:t>
        <w:br/>
        <w:t>• 번역 영향 판정 | [표현 차이]</w:t>
        <w:br/>
        <w:t>• 출처 | CBETA T52n2103.</w:t>
      </w:r>
    </w:p>
    <w:p>
      <w:pPr>
        <w:pStyle w:val="SHTKBlockLabel"/>
      </w:pPr>
      <w:r>
        <w:t>원문</w:t>
      </w:r>
    </w:p>
    <w:p>
      <w:pPr>
        <w:pStyle w:val="SHTKSourceText"/>
      </w:pPr>
      <w:r>
        <w:t>蕭子良釋疑惑書</w:t>
      </w:r>
    </w:p>
    <w:p>
      <w:pPr>
        <w:pStyle w:val="SHTKBlockLabel"/>
      </w:pPr>
      <w:r>
        <w:t>한국어 직역</w:t>
      </w:r>
    </w:p>
    <w:p>
      <w:pPr>
        <w:pStyle w:val="SHTKTranslationText"/>
      </w:pPr>
      <w:r>
        <w:t>소자량의 「석의혹서」.</w:t>
      </w:r>
    </w:p>
    <w:p>
      <w:pPr>
        <w:pStyle w:val="SHTKBlockLabel"/>
      </w:pPr>
      <w:r>
        <w:t>원문</w:t>
      </w:r>
    </w:p>
    <w:p>
      <w:pPr>
        <w:pStyle w:val="SHTKSourceText"/>
      </w:pPr>
      <w:r>
        <w:t>唐廣弘明集[＊]辯惑篇總目</w:t>
      </w:r>
    </w:p>
    <w:p>
      <w:pPr>
        <w:pStyle w:val="SHTKBlockLabel"/>
      </w:pPr>
      <w:r>
        <w:t>한국어 직역</w:t>
      </w:r>
    </w:p>
    <w:p>
      <w:pPr>
        <w:pStyle w:val="SHTKTranslationText"/>
      </w:pPr>
      <w:r>
        <w:t>당나라 《광홍명집》 변혹편 총목.</w:t>
      </w:r>
    </w:p>
    <w:p>
      <w:pPr>
        <w:pStyle w:val="SHTKBlockLabel"/>
      </w:pPr>
      <w:r>
        <w:t>교감·번역 메모</w:t>
      </w:r>
    </w:p>
    <w:p>
      <w:pPr>
        <w:pStyle w:val="SHTKNoteSummary"/>
      </w:pPr>
      <w:r>
        <w:t>교감 요약 | [상호참조] 앞의 교감 0118008과 같은 이문이 이 자리에도 적용된다.</w:t>
      </w:r>
    </w:p>
    <w:p>
      <w:pPr>
        <w:pStyle w:val="SHTKBlockLabel"/>
      </w:pPr>
      <w:r>
        <w:t>원문</w:t>
      </w:r>
    </w:p>
    <w:p>
      <w:pPr>
        <w:pStyle w:val="SHTKSourceText"/>
      </w:pPr>
      <w:r>
        <w:t>魏陳思王辯道論</w:t>
      </w:r>
    </w:p>
    <w:p>
      <w:pPr>
        <w:pStyle w:val="SHTKBlockLabel"/>
      </w:pPr>
      <w:r>
        <w:t>한국어 직역</w:t>
      </w:r>
    </w:p>
    <w:p>
      <w:pPr>
        <w:pStyle w:val="SHTKTranslationText"/>
      </w:pPr>
      <w:r>
        <w:t>위나라 진사왕의 「변도론」.</w:t>
      </w:r>
    </w:p>
    <w:p>
      <w:pPr>
        <w:pStyle w:val="SHTKBlockLabel"/>
      </w:pPr>
      <w:r>
        <w:t>원문</w:t>
      </w:r>
    </w:p>
    <w:p>
      <w:pPr>
        <w:pStyle w:val="SHTKSourceText"/>
      </w:pPr>
      <w:r>
        <w:t>晉孫盛聖賢同軌老聃非大賢論</w:t>
      </w:r>
    </w:p>
    <w:p>
      <w:pPr>
        <w:pStyle w:val="SHTKBlockLabel"/>
      </w:pPr>
      <w:r>
        <w:t>한국어 직역</w:t>
      </w:r>
    </w:p>
    <w:p>
      <w:pPr>
        <w:pStyle w:val="SHTKTranslationText"/>
      </w:pPr>
      <w:r>
        <w:t>진나라 손성의 「성현동궤 노담비대현론」.</w:t>
      </w:r>
    </w:p>
    <w:p>
      <w:pPr>
        <w:pStyle w:val="SHTKBlockLabel"/>
      </w:pPr>
      <w:r>
        <w:t>원문</w:t>
      </w:r>
    </w:p>
    <w:p>
      <w:pPr>
        <w:pStyle w:val="SHTKSourceText"/>
      </w:pPr>
      <w:r>
        <w:t>晉孫盛敘道反訊老子疑問南齊沈休文均聖論并難及解敘列王臣滯惑解元魏太武廢佛法詔周高祖集僧論廢立</w:t>
      </w:r>
    </w:p>
    <w:p>
      <w:pPr>
        <w:pStyle w:val="SHTKBlockLabel"/>
      </w:pPr>
      <w:r>
        <w:t>한국어 직역</w:t>
      </w:r>
    </w:p>
    <w:p>
      <w:pPr>
        <w:pStyle w:val="SHTKTranslationText"/>
      </w:pPr>
      <w:r>
        <w:t>진나라 손성이 도를 서술하고 노자에게 반문한 「노자의문」. 남제 심휴문의 「균성론」과 논난 및 해설. 왕과 신하들의 막힌 미혹을 풀어 설명한 글. 원위 태무제의 불법을 폐하는 조서. 주 고조가 승려들을 모아 폐립을 논한 글.</w:t>
      </w:r>
    </w:p>
    <w:p>
      <w:pPr>
        <w:pStyle w:val="SHTKBlockLabel"/>
      </w:pPr>
      <w:r>
        <w:t>교감·번역 메모</w:t>
      </w:r>
    </w:p>
    <w:p>
      <w:pPr>
        <w:pStyle w:val="SHTKNoteSummary"/>
      </w:pPr>
      <w:r>
        <w:t>교감 요약 | [CBETA 교감] 현행 CBETA는 목록 제목에 代를 보입하여 列代王臣滯惑解로 읽는다. 대정장·저본에는 이 글자가 없어 목록 명칭의 구조가 달라진다.</w:t>
      </w:r>
    </w:p>
    <w:p>
      <w:pPr>
        <w:pStyle w:val="SHTKNoteDetail"/>
      </w:pPr>
      <w:r>
        <w:t>• 원교감 원문 | 代【CB】【麗-CB】，〔－〕【大】</w:t>
        <w:br/>
        <w:t>• 교감 번호 | 0118c0501</w:t>
        <w:br/>
        <w:t>• 저본 독법 | (대정장에는 代 없음)</w:t>
        <w:br/>
        <w:t>• 저본 기준 번역 | 왕과 신하들의 막힌 미혹을 풀어 설명한 글.</w:t>
        <w:br/>
        <w:t>• 이문 독법 | 代【CB】【麗-CB】</w:t>
        <w:br/>
        <w:t>• 이문 기준 번역 | 현행 이문을 적용하면 목록명을 “역대 왕과 신하들의 막힌 미혹을 풀어 설명한 글”로 읽는다.</w:t>
        <w:br/>
        <w:t>• 의미 차이 | 현행 CBETA는 목록 제목에 代를 보입하여 列代王臣滯惑解로 읽는다. 대정장·저본에는 이 글자가 없어 목록 명칭의 구조가 달라진다.</w:t>
        <w:br/>
        <w:t>• 번역 영향 판정 | [문장 구조 변화]</w:t>
        <w:br/>
        <w:t>• 출처 | CBETA T52n2103.</w:t>
      </w:r>
    </w:p>
    <w:p>
      <w:pPr>
        <w:pStyle w:val="SHTKBlockLabel"/>
      </w:pPr>
      <w:r>
        <w:t>원문</w:t>
      </w:r>
    </w:p>
    <w:p>
      <w:pPr>
        <w:pStyle w:val="SHTKSourceText"/>
      </w:pPr>
      <w:r>
        <w:t>周沙門釋道安二教論</w:t>
      </w:r>
    </w:p>
    <w:p>
      <w:pPr>
        <w:pStyle w:val="SHTKBlockLabel"/>
      </w:pPr>
      <w:r>
        <w:t>한국어 직역</w:t>
      </w:r>
    </w:p>
    <w:p>
      <w:pPr>
        <w:pStyle w:val="SHTKTranslationText"/>
      </w:pPr>
      <w:r>
        <w:t>주나라 사문 석도안의 「이교론」.</w:t>
      </w:r>
    </w:p>
    <w:p>
      <w:pPr>
        <w:pStyle w:val="SHTKBlockLabel"/>
      </w:pPr>
      <w:r>
        <w:t>원문</w:t>
      </w:r>
    </w:p>
    <w:p>
      <w:pPr>
        <w:pStyle w:val="SHTKSourceText"/>
      </w:pPr>
      <w:r>
        <w:t>周甄鸞笑道論</w:t>
      </w:r>
    </w:p>
    <w:p>
      <w:pPr>
        <w:pStyle w:val="SHTKBlockLabel"/>
      </w:pPr>
      <w:r>
        <w:t>한국어 직역</w:t>
      </w:r>
    </w:p>
    <w:p>
      <w:pPr>
        <w:pStyle w:val="SHTKTranslationText"/>
      </w:pPr>
      <w:r>
        <w:t>주나라 견란의 「소도론」.</w:t>
      </w:r>
    </w:p>
    <w:p>
      <w:pPr>
        <w:pStyle w:val="SHTKBlockLabel"/>
      </w:pPr>
      <w:r>
        <w:t>원문</w:t>
      </w:r>
    </w:p>
    <w:p>
      <w:pPr>
        <w:pStyle w:val="SHTKSourceText"/>
      </w:pPr>
      <w:r>
        <w:t>周高祖廢二教詔周武平齊集僧論廢立</w:t>
      </w:r>
    </w:p>
    <w:p>
      <w:pPr>
        <w:pStyle w:val="SHTKBlockLabel"/>
      </w:pPr>
      <w:r>
        <w:t>한국어 직역</w:t>
      </w:r>
    </w:p>
    <w:p>
      <w:pPr>
        <w:pStyle w:val="SHTKTranslationText"/>
      </w:pPr>
      <w:r>
        <w:t>주 고조의 두 가르침을 폐하는 조서. 주 무제가 제나라를 평정한 뒤 승려들을 모아 폐립을 논한 글.</w:t>
      </w:r>
    </w:p>
    <w:p>
      <w:pPr>
        <w:pStyle w:val="SHTKBlockLabel"/>
      </w:pPr>
      <w:r>
        <w:t>원문</w:t>
      </w:r>
    </w:p>
    <w:p>
      <w:pPr>
        <w:pStyle w:val="SHTKSourceText"/>
      </w:pPr>
      <w:r>
        <w:t>周前沙門任道林抗帝論</w:t>
      </w:r>
    </w:p>
    <w:p>
      <w:pPr>
        <w:pStyle w:val="SHTKBlockLabel"/>
      </w:pPr>
      <w:r>
        <w:t>한국어 직역</w:t>
      </w:r>
    </w:p>
    <w:p>
      <w:pPr>
        <w:pStyle w:val="SHTKTranslationText"/>
      </w:pPr>
      <w:r>
        <w:t>주나라 전 사문 임도림이 황제에게 항론한 글.</w:t>
      </w:r>
    </w:p>
    <w:p>
      <w:pPr>
        <w:pStyle w:val="SHTKBlockLabel"/>
      </w:pPr>
      <w:r>
        <w:t>원문</w:t>
      </w:r>
    </w:p>
    <w:p>
      <w:pPr>
        <w:pStyle w:val="SHTKSourceText"/>
      </w:pPr>
      <w:r>
        <w:t>周前沙門王明廣請興法表</w:t>
      </w:r>
    </w:p>
    <w:p>
      <w:pPr>
        <w:pStyle w:val="SHTKBlockLabel"/>
      </w:pPr>
      <w:r>
        <w:t>한국어 직역</w:t>
      </w:r>
    </w:p>
    <w:p>
      <w:pPr>
        <w:pStyle w:val="SHTKTranslationText"/>
      </w:pPr>
      <w:r>
        <w:t>주나라 전 사문 왕명광의 불법을 다시 일으키기를 청한 표문.</w:t>
      </w:r>
    </w:p>
    <w:p>
      <w:pPr>
        <w:pStyle w:val="SHTKBlockLabel"/>
      </w:pPr>
      <w:r>
        <w:t>원문</w:t>
      </w:r>
    </w:p>
    <w:p>
      <w:pPr>
        <w:pStyle w:val="SHTKSourceText"/>
      </w:pPr>
      <w:r>
        <w:t>唐傅奕上廢佛法表事唐李[18]少卿十異九迷論(并[19]答)</w:t>
      </w:r>
    </w:p>
    <w:p>
      <w:pPr>
        <w:pStyle w:val="SHTKBlockLabel"/>
      </w:pPr>
      <w:r>
        <w:t>한국어 직역</w:t>
      </w:r>
    </w:p>
    <w:p>
      <w:pPr>
        <w:pStyle w:val="SHTKTranslationText"/>
      </w:pPr>
      <w:r>
        <w:t>당나라 부혁이 불법 폐지를 청해 올린 표문의 일. 당나라 이 소경의 「십이구미론」(답을 함께 수록함).</w:t>
      </w:r>
    </w:p>
    <w:p>
      <w:pPr>
        <w:pStyle w:val="SHTKBlockLabel"/>
      </w:pPr>
      <w:r>
        <w:t>교감·번역 메모</w:t>
      </w:r>
    </w:p>
    <w:p>
      <w:pPr>
        <w:pStyle w:val="SHTKNoteSummary"/>
      </w:pPr>
      <w:r>
        <w:t>교감 요약 | [CBETA 교감] 저본 少와 이문 仲【元】은 표기·인명·어휘 선택이 달라지지만 문단의 중심 논지는 유지된다.</w:t>
      </w:r>
    </w:p>
    <w:p>
      <w:pPr>
        <w:pStyle w:val="SHTKNoteDetail"/>
      </w:pPr>
      <w:r>
        <w:t>• 원교감 원문 | 少＝仲【元】</w:t>
        <w:br/>
        <w:t>• 교감 번호 | 0118018</w:t>
        <w:br/>
        <w:t>• 저본 독법 | 少</w:t>
        <w:br/>
        <w:t>• 저본 기준 번역 | 당나라 이 소경의 「십이구미론」(답을 함께 수록함).</w:t>
        <w:br/>
        <w:t>• 이문 독법 | 仲【元】</w:t>
        <w:br/>
        <w:t>• 이문 기준 번역 | 이문 적용 원문은 唐李仲卿十異九迷論(并答)이다. 저본 少와 이문 仲【元】은 표기·인명·어휘 선택이 달라지지만 문단의 중심 논지는 유지된다.</w:t>
        <w:br/>
        <w:t>• 의미 차이 | 저본 少와 이문 仲【元】은 표기·인명·어휘 선택이 달라지지만 문단의 중심 논지는 유지된다.</w:t>
        <w:br/>
        <w:t>• 번역 영향 판정 | [표현 차이]</w:t>
        <w:br/>
        <w:t>• 출처 | CBETA T52n2103, 교감 번호 0118018.</w:t>
      </w:r>
    </w:p>
    <w:p>
      <w:pPr>
        <w:pStyle w:val="SHTKNoteSummary"/>
      </w:pPr>
      <w:r>
        <w:t>교감 요약 | [CBETA 교감] 저본 答와 이문 書【宋】【元】【宮】은 해당 어휘·지시·수량 또는 인물 표기를 달리하여 한국어 해석에도 실제 차이가 생긴다.</w:t>
      </w:r>
    </w:p>
    <w:p>
      <w:pPr>
        <w:pStyle w:val="SHTKNoteDetail"/>
      </w:pPr>
      <w:r>
        <w:t>• 원교감 원문 | 答＝書【宋】【元】【宮】</w:t>
        <w:br/>
        <w:t>• 교감 번호 | 0118019</w:t>
        <w:br/>
        <w:t>• 저본 독법 | 答</w:t>
        <w:br/>
        <w:t>• 저본 기준 번역 | 당나라 이 소경의 「십이구미론」(답을 함께 수록함).</w:t>
        <w:br/>
        <w:t>• 이문 독법 | 書【宋】【元】【宮】</w:t>
        <w:br/>
        <w:t>• 이문 기준 번역 | 이문 적용 원문은 唐李少卿十異九迷論(并書)이다. 저본 答와 이문 書【宋】【元】【宮】은 해당 어휘·지시·수량 또는 인물 표기를 달리하여 한국어 해석에도 실제 차이가 생긴다.</w:t>
        <w:br/>
        <w:t>• 의미 차이 | 저본 答와 이문 書【宋】【元】【宮】은 해당 어휘·지시·수량 또는 인물 표기를 달리하여 한국어 해석에도 실제 차이가 생긴다.</w:t>
        <w:br/>
        <w:t>• 번역 영향 판정 | [의미 차이 있음]</w:t>
        <w:br/>
        <w:t>• 출처 | CBETA T52n2103, 교감 번호 0118019.</w:t>
      </w:r>
    </w:p>
    <w:p>
      <w:pPr>
        <w:pStyle w:val="SHTKBlockLabel"/>
      </w:pPr>
      <w:r>
        <w:t>원문</w:t>
      </w:r>
    </w:p>
    <w:p>
      <w:pPr>
        <w:pStyle w:val="SHTKSourceText"/>
      </w:pPr>
      <w:r>
        <w:t>唐沙門釋法琳上破邪論(并表啟)唐沙門釋明概上立[20]法事</w:t>
      </w:r>
    </w:p>
    <w:p>
      <w:pPr>
        <w:pStyle w:val="SHTKBlockLabel"/>
      </w:pPr>
      <w:r>
        <w:t>한국어 직역</w:t>
      </w:r>
    </w:p>
    <w:p>
      <w:pPr>
        <w:pStyle w:val="SHTKTranslationText"/>
      </w:pPr>
      <w:r>
        <w:t>당나라 사문 석법림이 올린 「파사론」(표와 계를 함께 수록함). 당나라 사문 석명개가 법을 세우는 일을 올린 글.</w:t>
      </w:r>
    </w:p>
    <w:p>
      <w:pPr>
        <w:pStyle w:val="SHTKBlockLabel"/>
      </w:pPr>
      <w:r>
        <w:t>교감·번역 메모</w:t>
      </w:r>
    </w:p>
    <w:p>
      <w:pPr>
        <w:pStyle w:val="SHTKNoteSummary"/>
      </w:pPr>
      <w:r>
        <w:t>교감 요약 | [CBETA 교감] 저본 法와 이문 佛法【宋】【元】은 해당 어휘·지시·수량 또는 인물 표기를 달리하여 한국어 해석에도 실제 차이가 생긴다.</w:t>
      </w:r>
    </w:p>
    <w:p>
      <w:pPr>
        <w:pStyle w:val="SHTKNoteDetail"/>
      </w:pPr>
      <w:r>
        <w:t>• 원교감 원문 | （佛）＋法【宋】【元】</w:t>
        <w:br/>
        <w:t>• 교감 번호 | 0118020</w:t>
        <w:br/>
        <w:t>• 저본 독법 | 法</w:t>
        <w:br/>
        <w:t>• 저본 기준 번역 | 당나라 사문 석명개가 법을 세우는 일을 올린 글.</w:t>
        <w:br/>
        <w:t>• 이문 독법 | 佛法【宋】【元】</w:t>
        <w:br/>
        <w:t>• 이문 기준 번역 | 이문 적용 원문은 唐沙門釋明概上立佛法事이다. 저본 法와 이문 佛法【宋】【元】은 해당 어휘·지시·수량 또는 인물 표기를 달리하여 한국어 해석에도 실제 차이가 생긴다.</w:t>
        <w:br/>
        <w:t>• 의미 차이 | 저본 法와 이문 佛法【宋】【元】은 해당 어휘·지시·수량 또는 인물 표기를 달리하여 한국어 해석에도 실제 차이가 생긴다.</w:t>
        <w:br/>
        <w:t>• 번역 영향 판정 | [의미 차이 있음]</w:t>
        <w:br/>
        <w:t>• 출처 | CBETA T52n2103, 교감 번호 0118020.</w:t>
      </w:r>
    </w:p>
    <w:p>
      <w:pPr>
        <w:pStyle w:val="SHTKBlockLabel"/>
      </w:pPr>
      <w:r>
        <w:t>원문</w:t>
      </w:r>
    </w:p>
    <w:p>
      <w:pPr>
        <w:pStyle w:val="SHTKSourceText"/>
      </w:pPr>
      <w:r>
        <w:t>唐李師政內德論[21]</w:t>
      </w:r>
    </w:p>
    <w:p>
      <w:pPr>
        <w:pStyle w:val="SHTKBlockLabel"/>
      </w:pPr>
      <w:r>
        <w:t>한국어 직역</w:t>
      </w:r>
    </w:p>
    <w:p>
      <w:pPr>
        <w:pStyle w:val="SHTKTranslationText"/>
      </w:pPr>
      <w:r>
        <w:t>당나라 이사정의 「내덕론」.</w:t>
      </w:r>
    </w:p>
    <w:p>
      <w:pPr>
        <w:pStyle w:val="SHTKBlockLabel"/>
      </w:pPr>
      <w:r>
        <w:t>교감·번역 메모</w:t>
      </w:r>
    </w:p>
    <w:p>
      <w:pPr>
        <w:pStyle w:val="SHTKNoteSummary"/>
      </w:pPr>
      <w:r>
        <w:t>교감 요약 | [CBETA 교감] 저본 （晉戴…論）二十八字와 이문 〔－〕【宋】【元】【宮】은 글자의 첨가·삭제·어순 또는 표제 구성을 바꾸어 문장/목록 구조가 달라진다.</w:t>
      </w:r>
    </w:p>
    <w:p>
      <w:pPr>
        <w:pStyle w:val="SHTKNoteDetail"/>
      </w:pPr>
      <w:r>
        <w:t>• 원교감 원문 | 〔晉戴…論〕二十八字－【宋】【元】【宮】</w:t>
        <w:br/>
        <w:t>• 교감 번호 | 0118021</w:t>
        <w:br/>
        <w:t>• 저본 독법 | （晉戴…論）二十八字</w:t>
        <w:br/>
        <w:t>• 저본 기준 번역 | 당나라 이사정의 「내덕론」.</w:t>
        <w:br/>
        <w:t>• 이문 독법 | 〔－〕【宋】【元】【宮】</w:t>
        <w:br/>
        <w:t>• 이문 기준 번역 | 이문 적용 원문은 唐李師政內德論이다. 저본 （晉戴…論）二十八字와 이문 〔－〕【宋】【元】【宮】은 글자의 첨가·삭제·어순 또는 표제 구성을 바꾸어 문장/목록 구조가 달라진다. 저본을 자동 교정하지 않는다.</w:t>
        <w:br/>
        <w:t>• 의미 차이 | 저본 （晉戴…論）二十八字와 이문 〔－〕【宋】【元】【宮】은 글자의 첨가·삭제·어순 또는 표제 구성을 바꾸어 문장/목록 구조가 달라진다. 저본을 자동 교정하지 않는다.</w:t>
        <w:br/>
        <w:t>• 번역 영향 판정 | [문장 구조 변화]</w:t>
        <w:br/>
        <w:t>• 출처 | CBETA T52n2103, 교감 번호 0118021.</w:t>
      </w:r>
    </w:p>
    <w:p>
      <w:pPr>
        <w:pStyle w:val="SHTKBlockLabel"/>
      </w:pPr>
      <w:r>
        <w:t>원문</w:t>
      </w:r>
    </w:p>
    <w:p>
      <w:pPr>
        <w:pStyle w:val="SHTKSourceText"/>
      </w:pPr>
      <w:r>
        <w:t>晉戴安釋疑并姚主釋疑論(及外問答往反十首)</w:t>
      </w:r>
    </w:p>
    <w:p>
      <w:pPr>
        <w:pStyle w:val="SHTKBlockLabel"/>
      </w:pPr>
      <w:r>
        <w:t>한국어 직역</w:t>
      </w:r>
    </w:p>
    <w:p>
      <w:pPr>
        <w:pStyle w:val="SHTKTranslationText"/>
      </w:pPr>
      <w:r>
        <w:t>진나라 대안의 「석의」와 요주(姚主)의 「석의론」(외부의 문답과 왕복한 열 편을 함께 수록함).</w:t>
      </w:r>
    </w:p>
    <w:p>
      <w:pPr>
        <w:pStyle w:val="SHTKBlockLabel"/>
      </w:pPr>
      <w:r>
        <w:t>원문</w:t>
      </w:r>
    </w:p>
    <w:p>
      <w:pPr>
        <w:pStyle w:val="SHTKSourceText"/>
      </w:pPr>
      <w:r>
        <w:t>唐沙門釋慧淨折疑論</w:t>
      </w:r>
    </w:p>
    <w:p>
      <w:pPr>
        <w:pStyle w:val="SHTKBlockLabel"/>
      </w:pPr>
      <w:r>
        <w:t>한국어 직역</w:t>
      </w:r>
    </w:p>
    <w:p>
      <w:pPr>
        <w:pStyle w:val="SHTKTranslationText"/>
      </w:pPr>
      <w:r>
        <w:t>당나라 사문 석혜정의 「절의론」.</w:t>
      </w:r>
    </w:p>
    <w:p>
      <w:pPr>
        <w:pStyle w:val="SHTKBlockLabel"/>
      </w:pPr>
      <w:r>
        <w:t>원문</w:t>
      </w:r>
    </w:p>
    <w:p>
      <w:pPr>
        <w:pStyle w:val="SHTKSourceText"/>
      </w:pPr>
      <w:r>
        <w:t>廣弘明集[＊]辯惑篇第二之一(卷五)</w:t>
      </w:r>
    </w:p>
    <w:p>
      <w:pPr>
        <w:pStyle w:val="SHTKBlockLabel"/>
      </w:pPr>
      <w:r>
        <w:t>한국어 직역</w:t>
      </w:r>
    </w:p>
    <w:p>
      <w:pPr>
        <w:pStyle w:val="SHTKTranslationText"/>
      </w:pPr>
      <w:r>
        <w:t>《광홍명집》 변혹편 제2의 1(제5권).</w:t>
      </w:r>
    </w:p>
    <w:p>
      <w:pPr>
        <w:pStyle w:val="SHTKBlockLabel"/>
      </w:pPr>
      <w:r>
        <w:t>교감·번역 메모</w:t>
      </w:r>
    </w:p>
    <w:p>
      <w:pPr>
        <w:pStyle w:val="SHTKNoteSummary"/>
      </w:pPr>
      <w:r>
        <w:t>교감 요약 | [상호참조] 앞의 교감 0118008과 같은 이문이 이 자리에도 적용된다.</w:t>
      </w:r>
    </w:p>
    <w:p>
      <w:pPr>
        <w:pStyle w:val="SHTKBlockLabel"/>
      </w:pPr>
      <w:r>
        <w:t>원문</w:t>
      </w:r>
    </w:p>
    <w:p>
      <w:pPr>
        <w:pStyle w:val="SHTKSourceText"/>
      </w:pPr>
      <w:r>
        <w:t>[＊]辯道論　魏陳思王曹植子建聖賢同軌老聃非大賢論　晉祕書監孫盛安國老子疑問反訊　晉孫盛均聖論　齊常侍沈約[22](陶隱居難并解)</w:t>
      </w:r>
    </w:p>
    <w:p>
      <w:pPr>
        <w:pStyle w:val="SHTKBlockLabel"/>
      </w:pPr>
      <w:r>
        <w:t>한국어 직역</w:t>
      </w:r>
    </w:p>
    <w:p>
      <w:pPr>
        <w:pStyle w:val="SHTKTranslationText"/>
      </w:pPr>
      <w:r>
        <w:t>「변도론」 — 위나라 진사왕 조식 자건. 「성현동궤 노담비대현론」 — 진나라 비서감 손성 안국. 「노자의문반신」 — 진나라 손성. 「균성론」 — 제나라 상시 심약(도은거의 논난과 해설을 함께 수록함).</w:t>
      </w:r>
    </w:p>
    <w:p>
      <w:pPr>
        <w:pStyle w:val="SHTKBlockLabel"/>
      </w:pPr>
      <w:r>
        <w:t>교감·번역 메모</w:t>
      </w:r>
    </w:p>
    <w:p>
      <w:pPr>
        <w:pStyle w:val="SHTKNoteSummary"/>
      </w:pPr>
      <w:r>
        <w:t>교감 요약 | [상호참조] 앞의 교감 0118008과 같은 이문이 이 자리에도 적용된다.</w:t>
      </w:r>
    </w:p>
    <w:p>
      <w:pPr>
        <w:pStyle w:val="SHTKNoteSummary"/>
      </w:pPr>
      <w:r>
        <w:t>교감 요약 | [CBETA 교감] 저본 （陶隱…解）六字와 이문 列代王臣滯惑解二十五人【宋】【元】/〔陶隱…解〕六字－【宮】은 글자의 첨가·삭제·어순 또는 표제 구성을 바꾸어 문장/목록…</w:t>
      </w:r>
    </w:p>
    <w:p>
      <w:pPr>
        <w:pStyle w:val="SHTKNoteDetail"/>
      </w:pPr>
      <w:r>
        <w:t>• 원교감 원문 | （（陶隱…解））六字＝（（列代王臣滯惑解二十五人））十一字【宋】【元】，〔陶隱…解〕六字－【宮】</w:t>
        <w:br/>
        <w:t>• 교감 번호 | 0118022</w:t>
        <w:br/>
        <w:t>• 저본 독법 | （陶隱…解）六字</w:t>
        <w:br/>
        <w:t>• 저본 기준 번역 | 「균성론」 — 제나라 상시 심약(도은거의 논난과 해설을 함께 수록함).</w:t>
        <w:br/>
        <w:t>• 이문 독법 | 列代王臣滯惑解二十五人【宋】【元】 / 〔陶隱…解〕六字－【宮】</w:t>
        <w:br/>
        <w:t>• 이문 기준 번역 | 이문 적용 원문은 均聖論　齊常侍沈約(陶隱居難并解)이다. 저본 （陶隱…解）六字와 이문 列代王臣滯惑解二十五人【宋】【元】 / 〔陶隱…解〕六字－【宮】은 글자의 첨가·삭제·어순 또는 표제 구성을 바꾸어 문장/목록 구조가 달라진다. 저본을 자동 교정하지 않는다.</w:t>
        <w:br/>
        <w:t>• 의미 차이 | 저본 （陶隱…解）六字와 이문 列代王臣滯惑解二十五人【宋】【元】 / 〔陶隱…解〕六字－【宮】은 글자의 첨가·삭제·어순 또는 표제 구성을 바꾸어 문장/목록 구조가 달라진다. 저본을 자동 교정하지 않는다.</w:t>
        <w:br/>
        <w:t>• 번역 영향 판정 | [문장 구조 변화]</w:t>
        <w:br/>
        <w:t>• 출처 | CBETA T52n2103, 교감 번호 0118022.</w:t>
      </w:r>
    </w:p>
    <w:p>
      <w:pPr>
        <w:pStyle w:val="SHTKBlockLabel"/>
      </w:pPr>
      <w:r>
        <w:t>원문</w:t>
      </w:r>
    </w:p>
    <w:p>
      <w:pPr>
        <w:pStyle w:val="SHTKSourceText"/>
      </w:pPr>
      <w:r>
        <w:t>[23]辯道論魏曹植</w:t>
      </w:r>
    </w:p>
    <w:p>
      <w:pPr>
        <w:pStyle w:val="SHTKBlockLabel"/>
      </w:pPr>
      <w:r>
        <w:t>한국어 직역</w:t>
      </w:r>
    </w:p>
    <w:p>
      <w:pPr>
        <w:pStyle w:val="SHTKTranslationText"/>
      </w:pPr>
      <w:r>
        <w:t>「변도론」. 위나라 조식.</w:t>
      </w:r>
    </w:p>
    <w:p>
      <w:pPr>
        <w:pStyle w:val="SHTKBlockLabel"/>
      </w:pPr>
      <w:r>
        <w:t>교감·번역 메모</w:t>
      </w:r>
    </w:p>
    <w:p>
      <w:pPr>
        <w:pStyle w:val="SHTKNoteSummary"/>
      </w:pPr>
      <w:r>
        <w:t>교감 요약 | [CBETA 교감] 저본 辯와 이문 辯惑篇第二之一唐終南山釋道宣集辯【明】은 글자의 첨가·삭제·어순 또는 표제 구성을 바꾸어 문장/목록 구조가 달라진다.</w:t>
      </w:r>
    </w:p>
    <w:p>
      <w:pPr>
        <w:pStyle w:val="SHTKNoteDetail"/>
      </w:pPr>
      <w:r>
        <w:t>• 원교감 원문 | （辯惑篇第二之一唐終南山釋道宣集）＋辯【明】</w:t>
        <w:br/>
        <w:t>• 교감 번호 | 0118023</w:t>
        <w:br/>
        <w:t>• 저본 독법 | 辯</w:t>
        <w:br/>
        <w:t>• 저본 기준 번역 | 「변도론」.</w:t>
        <w:br/>
        <w:t>• 이문 독법 | 辯惑篇第二之一唐終南山釋道宣集辯【明】</w:t>
        <w:br/>
        <w:t>• 이문 기준 번역 | 이문 적용 원문은 辯惑篇第二之一唐終南山釋道宣集辯道論이다. 저본 辯와 이문 辯惑篇第二之一唐終南山釋道宣集辯【明】은 글자의 첨가·삭제·어순 또는 표제 구성을 바꾸어 문장/목록 구조가 달라진다. 저본을 자동 교정하지 않는다.</w:t>
        <w:br/>
        <w:t>• 의미 차이 | 저본 辯와 이문 辯惑篇第二之一唐終南山釋道宣集辯【明】은 글자의 첨가·삭제·어순 또는 표제 구성을 바꾸어 문장/목록 구조가 달라진다. 저본을 자동 교정하지 않는다.</w:t>
        <w:br/>
        <w:t>• 번역 영향 판정 | [문장 구조 변화]</w:t>
        <w:br/>
        <w:t>• 출처 | CBETA T52n2103, 교감 번호 0118023.</w:t>
      </w:r>
    </w:p>
    <w:p>
      <w:pPr>
        <w:pStyle w:val="SHTKBlockLabel"/>
      </w:pPr>
      <w:r>
        <w:t>위치표지</w:t>
      </w:r>
    </w:p>
    <w:p>
      <w:pPr>
        <w:pStyle w:val="SHTKPositionMarker"/>
      </w:pPr>
      <w:r>
        <w:t xml:space="preserve">[0118c22]</w:t>
      </w:r>
    </w:p>
    <w:p>
      <w:pPr>
        <w:pStyle w:val="SHTKBlockLabel"/>
      </w:pPr>
      <w:r>
        <w:t>원문</w:t>
      </w:r>
    </w:p>
    <w:p>
      <w:pPr>
        <w:pStyle w:val="SHTKSourceText"/>
      </w:pPr>
      <w:r>
        <w:t>夫神仙之書。道家之言。乃云。[24]傅說上為辰尾宿。</w:t>
      </w:r>
    </w:p>
    <w:p>
      <w:pPr>
        <w:pStyle w:val="SHTKBlockLabel"/>
      </w:pPr>
      <w:r>
        <w:t>한국어 직역</w:t>
      </w:r>
    </w:p>
    <w:p>
      <w:pPr>
        <w:pStyle w:val="SHTKTranslationText"/>
      </w:pPr>
      <w:r>
        <w:t>대저 신선에 관한 책과, 도가의 말에서는, 곧 이렇게 말한다. “부열은 올라가 진성과 미수의 별이 되었고,</w:t>
      </w:r>
    </w:p>
    <w:p>
      <w:pPr>
        <w:pStyle w:val="SHTKBlockLabel"/>
      </w:pPr>
      <w:r>
        <w:t>교감·번역 메모</w:t>
      </w:r>
    </w:p>
    <w:p>
      <w:pPr>
        <w:pStyle w:val="SHTKNoteSummary"/>
      </w:pPr>
      <w:r>
        <w:t>교감 요약 | [CBETA 교감] 저본 傅와 이문 傳【宮】은 해당 어휘·지시·수량 또는 인물 표기를 달리하여 한국어 해석에도 실제 차이가 생긴다.</w:t>
      </w:r>
    </w:p>
    <w:p>
      <w:pPr>
        <w:pStyle w:val="SHTKNoteDetail"/>
      </w:pPr>
      <w:r>
        <w:t>• 원교감 원문 | 傅＝傳【宮】</w:t>
        <w:br/>
        <w:t>• 교감 번호 | 0118024</w:t>
        <w:br/>
        <w:t>• 저본 독법 | 傅</w:t>
        <w:br/>
        <w:t>• 저본 기준 번역 | “부열은 올라가 진성과 미수의 별이 되었고,</w:t>
        <w:br/>
        <w:t>• 이문 독법 | 傳【宮】</w:t>
        <w:br/>
        <w:t>• 이문 기준 번역 | 이문 적용 원문은 傳說上為辰尾宿。이다. 저본 傅와 이문 傳【宮】은 해당 어휘·지시·수량 또는 인물 표기를 달리하여 한국어 해석에도 실제 차이가 생긴다.</w:t>
        <w:br/>
        <w:t>• 의미 차이 | 저본 傅와 이문 傳【宮】은 해당 어휘·지시·수량 또는 인물 표기를 달리하여 한국어 해석에도 실제 차이가 생긴다.</w:t>
        <w:br/>
        <w:t>• 번역 영향 판정 | [의미 차이 있음]</w:t>
        <w:br/>
        <w:t>• 출처 | CBETA T52n2103, 교감 번호 0118024.</w:t>
      </w:r>
    </w:p>
    <w:p>
      <w:pPr>
        <w:pStyle w:val="SHTKBlockLabel"/>
      </w:pPr>
      <w:r>
        <w:t>원문</w:t>
      </w:r>
    </w:p>
    <w:p>
      <w:pPr>
        <w:pStyle w:val="SHTKSourceText"/>
      </w:pPr>
      <w:r>
        <w:t>歲星降為東方朔。淮南王安誅於淮南。而謂之獲道輕舉。鉤弋死於雲陽。而謂之屍逝柩空。其為虛妄甚矣哉。</w:t>
      </w:r>
    </w:p>
    <w:p>
      <w:pPr>
        <w:pStyle w:val="SHTKBlockLabel"/>
      </w:pPr>
      <w:r>
        <w:t>한국어 직역</w:t>
      </w:r>
    </w:p>
    <w:p>
      <w:pPr>
        <w:pStyle w:val="SHTKTranslationText"/>
      </w:pPr>
      <w:r>
        <w:t>세성은 내려와 동방삭이 되었다. 회남왕 안은 회남에서 죽임을 당했는데, 그가 도를 얻어 가볍게 하늘로 올랐다고 하며, 구익부인은 운양에서 죽었는데, 시신이 사라지고 관이 비었다고 한다.” 그 허망함이 심하지 않은가.</w:t>
      </w:r>
    </w:p>
    <w:p>
      <w:pPr>
        <w:pStyle w:val="SHTKBlockLabel"/>
      </w:pPr>
      <w:r>
        <w:t>원문</w:t>
      </w:r>
    </w:p>
    <w:p>
      <w:pPr>
        <w:pStyle w:val="SHTKSourceText"/>
      </w:pPr>
      <w:r>
        <w:t>中興篤論之士。有桓君山者。其所著述多善。劉子駿甞問人言。誠能仰嗜[25]慾闔耳目。</w:t>
      </w:r>
    </w:p>
    <w:p>
      <w:pPr>
        <w:pStyle w:val="SHTKBlockLabel"/>
      </w:pPr>
      <w:r>
        <w:t>한국어 직역</w:t>
      </w:r>
    </w:p>
    <w:p>
      <w:pPr>
        <w:pStyle w:val="SHTKTranslationText"/>
      </w:pPr>
      <w:r>
        <w:t>중흥 시기의 독실한 논객 가운데, 환군산이라는 이가 있었는데, 그가 지은 글에는 좋은 점이 많았다. 유자준이 일찍이 사람들의 말을 두고 물었다. “참으로 기호와 욕망을 억누르고 귀와 눈을 닫을 수 있다면,</w:t>
      </w:r>
    </w:p>
    <w:p>
      <w:pPr>
        <w:pStyle w:val="SHTKBlockLabel"/>
      </w:pPr>
      <w:r>
        <w:t>교감·번역 메모</w:t>
      </w:r>
    </w:p>
    <w:p>
      <w:pPr>
        <w:pStyle w:val="SHTKNoteSummary"/>
      </w:pPr>
      <w:r>
        <w:t>교감 요약 | [CBETA 교감] 저본 慾＊와 이문 欲【明】＊은 이 문맥에서 이체·통용자 또는 같은 의미권의 표기로 기능하여 한국어 직역의 핵심 의미가 달라지지 않는다.</w:t>
      </w:r>
    </w:p>
    <w:p>
      <w:pPr>
        <w:pStyle w:val="SHTKNoteDetail"/>
      </w:pPr>
      <w:r>
        <w:t>• 원교감 원문 | 慾＝欲【明】＊</w:t>
        <w:br/>
        <w:t>• 교감 번호 | 0118025</w:t>
        <w:br/>
        <w:t>• 저본 독법 | 慾＊</w:t>
        <w:br/>
        <w:t>• 저본 기준 번역 | “참으로 기호와 욕망을 억누르고 귀와 눈을 닫을 수 있다면,</w:t>
        <w:br/>
        <w:t>• 이문 독법 | 欲【明】＊</w:t>
        <w:br/>
        <w:t>• 이문 기준 번역 | “참으로 기호와 욕망을 억누르고 귀와 눈을 닫을 수 있다면,</w:t>
        <w:br/>
        <w:t>• 의미 차이 | 저본 慾＊와 이문 欲【明】＊은 이 문맥에서 이체·통용자 또는 같은 의미권의 표기로 기능하여 한국어 직역의 핵심 의미가 달라지지 않는다.</w:t>
        <w:br/>
        <w:t>• 번역 영향 판정 | [번역 차이 없음]</w:t>
        <w:br/>
        <w:t>• 출처 | CBETA T52n2103, 교감 번호 0118025.</w:t>
      </w:r>
    </w:p>
    <w:p>
      <w:pPr>
        <w:pStyle w:val="SHTKNoteSummary"/>
      </w:pPr>
      <w:r>
        <w:t>교감 요약 | [CBETA 교감] 저본·대정장의 仰嗜慾을 현행 CBETA는 抑嗜慾으로 교정한다. ‘욕망을 우러르다’와 ‘욕망을 억누르다’는 뜻이 반대에 가까워 번역에 직접 영향을 준다.</w:t>
      </w:r>
    </w:p>
    <w:p>
      <w:pPr>
        <w:pStyle w:val="SHTKNoteDetail"/>
      </w:pPr>
      <w:r>
        <w:t>• 원교감 원문 | 抑【CB】【麗-CB】，仰【大】</w:t>
        <w:br/>
        <w:t>• 교감 번호 | 0118c2701</w:t>
        <w:br/>
        <w:t>• 저본 독법 | 仰</w:t>
        <w:br/>
        <w:t>• 저본 기준 번역 | “참으로 기호와 욕망을 억누르고 귀와 눈을 닫을 수 있다면,</w:t>
        <w:br/>
        <w:t>• 이문 독법 | 抑【CB】【麗-CB】</w:t>
        <w:br/>
        <w:t>• 이문 기준 번역 | 이문 적용 원문은 誠能抑嗜慾闔耳目。이다. 저본·대정장의 仰嗜慾을 현행 CBETA는 抑嗜慾으로 교정한다. ‘욕망을 우러르다’와 ‘욕망을 억누르다’는 뜻이 반대에 가까워 번역에 직접 영향을 준다.</w:t>
        <w:br/>
        <w:t>• 의미 차이 | 저본·대정장의 仰嗜慾을 현행 CBETA는 抑嗜慾으로 교정한다. ‘욕망을 우러르다’와 ‘욕망을 억누르다’는 뜻이 반대에 가까워 번역에 직접 영향을 준다.</w:t>
        <w:br/>
        <w:t>• 번역 영향 판정 | [의미 차이 있음]</w:t>
        <w:br/>
        <w:t>• 출처 | CBETA T52n2103.</w:t>
      </w:r>
    </w:p>
    <w:p>
      <w:pPr>
        <w:pStyle w:val="SHTKBlockLabel"/>
      </w:pPr>
      <w:r>
        <w:t>원문</w:t>
      </w:r>
    </w:p>
    <w:p>
      <w:pPr>
        <w:pStyle w:val="SHTKSourceText"/>
      </w:pPr>
      <w:r>
        <w:t>可不衰竭乎。時庭中有一老榆。君山指而謂曰。此樹無情[＊]慾可忍。無耳目可闔。</w:t>
      </w:r>
    </w:p>
    <w:p>
      <w:pPr>
        <w:pStyle w:val="SHTKBlockLabel"/>
      </w:pPr>
      <w:r>
        <w:t>한국어 직역</w:t>
      </w:r>
    </w:p>
    <w:p>
      <w:pPr>
        <w:pStyle w:val="SHTKTranslationText"/>
      </w:pPr>
      <w:r>
        <w:t>쇠약하여 고갈되지 않을 수 있습니까?” 그때 뜰 가운데 늙은 느릅나무 한 그루가 있었다. 군산이 그것을 가리키며 말하였다. “이 나무에는 참아야 할 정욕도 없고, 닫아야 할 귀와 눈도 없다.</w:t>
      </w:r>
    </w:p>
    <w:p>
      <w:pPr>
        <w:pStyle w:val="SHTKBlockLabel"/>
      </w:pPr>
      <w:r>
        <w:t>교감·번역 메모</w:t>
      </w:r>
    </w:p>
    <w:p>
      <w:pPr>
        <w:pStyle w:val="SHTKNoteSummary"/>
      </w:pPr>
      <w:r>
        <w:t>교감 요약 | [상호참조] 앞의 교감 0118025와 같은 이문이 이 자리에도 적용된다.</w:t>
      </w:r>
    </w:p>
    <w:p>
      <w:pPr>
        <w:pStyle w:val="SHTKNoteDetail"/>
      </w:pPr>
      <w:r>
        <w:t>• 한국어 해설 | [＊]는 XML의 명시적 연결 정보에 따라 교감 0118025를 재참조한다.</w:t>
      </w:r>
    </w:p>
    <w:p>
      <w:pPr>
        <w:pStyle w:val="SHTKBlockLabel"/>
      </w:pPr>
      <w:r>
        <w:t>원문</w:t>
      </w:r>
    </w:p>
    <w:p>
      <w:pPr>
        <w:pStyle w:val="SHTKSourceText"/>
      </w:pPr>
      <w:r>
        <w:t>然猶枯槁腐朽。而子駿乃言可不衰竭。非談也。君山援榆喻之。未是也。何者。余前為王莽典樂大夫樂記云。文帝得魏文侯樂人竇公。年百八十。兩目盲。</w:t>
      </w:r>
    </w:p>
    <w:p>
      <w:pPr>
        <w:pStyle w:val="SHTKBlockLabel"/>
      </w:pPr>
      <w:r>
        <w:t>한국어 직역</w:t>
      </w:r>
    </w:p>
    <w:p>
      <w:pPr>
        <w:pStyle w:val="SHTKTranslationText"/>
      </w:pPr>
      <w:r>
        <w:t>그런데도 오히려 말라 시들고 썩는다. 그런데 자준은 늙어 쇠하지 않고 고갈되지 않을 수 있다고 말하니, 이는 논할 만한 말이 아니다.” 군산은 느릅나무를 끌어 비유하였으나, 그 또한 옳지는 않다. 어째서인가. 내가 앞서 왕망 때 전악대부로 있으면서 《악기》를 기록한 데에 이르기를, “문제가 위 문후의 악인 두공을 얻었는데, 나이가 백팔십 세였다. 두 눈이 멀었다.</w:t>
      </w:r>
    </w:p>
    <w:p>
      <w:pPr>
        <w:pStyle w:val="SHTKBlockLabel"/>
      </w:pPr>
      <w:r>
        <w:t>원문</w:t>
      </w:r>
    </w:p>
    <w:p>
      <w:pPr>
        <w:pStyle w:val="SHTKSourceText"/>
      </w:pPr>
      <w:r>
        <w:t>帝奇而問之。何所施行。</w:t>
      </w:r>
    </w:p>
    <w:p>
      <w:pPr>
        <w:pStyle w:val="SHTKBlockLabel"/>
      </w:pPr>
      <w:r>
        <w:t>한국어 직역</w:t>
      </w:r>
    </w:p>
    <w:p>
      <w:pPr>
        <w:pStyle w:val="SHTKTranslationText"/>
      </w:pPr>
      <w:r>
        <w:t>황제가 기이하게 여겨 그에게 물었다. ‘어떤 수행을 하였는가?’</w:t>
      </w:r>
    </w:p>
    <w:p>
      <w:pPr>
        <w:pStyle w:val="SHTKBlockLabel"/>
      </w:pPr>
      <w:r>
        <w:t>원문</w:t>
      </w:r>
    </w:p>
    <w:p>
      <w:pPr>
        <w:pStyle w:val="SHTKSourceText"/>
      </w:pPr>
      <w:r>
        <w:t>對曰。臣年十三而失明。父母哀其不及事。教臣鼓琴。臣[1]不能導引不知壽得何力。</w:t>
      </w:r>
    </w:p>
    <w:p>
      <w:pPr>
        <w:pStyle w:val="SHTKBlockLabel"/>
      </w:pPr>
      <w:r>
        <w:t>한국어 직역</w:t>
      </w:r>
    </w:p>
    <w:p>
      <w:pPr>
        <w:pStyle w:val="SHTKTranslationText"/>
      </w:pPr>
      <w:r>
        <w:t>그가 대답하였다. ‘신은 열세 살에 눈을 잃었습니다. 부모가 제가 일을 하지 못하는 것을 가엾게 여겨, 신에게 거문고 타는 법을 가르쳤습니다. 신은 도인술을 할 줄 모르니 장수하게 된 것이 무슨 힘 때문인지 알지 못합니다.’</w:t>
      </w:r>
    </w:p>
    <w:p>
      <w:pPr>
        <w:pStyle w:val="SHTKBlockLabel"/>
      </w:pPr>
      <w:r>
        <w:t>교감·번역 메모</w:t>
      </w:r>
    </w:p>
    <w:p>
      <w:pPr>
        <w:pStyle w:val="SHTKNoteSummary"/>
      </w:pPr>
      <w:r>
        <w:t>교감 요약 | [CBETA 교감] 저본 不와 이문 又【宋】【元】【明】【宮】은 해당 어휘·지시·수량 또는 인물 표기를 달리하여 한국어 해석에도 실제 차이가 생긴다.</w:t>
      </w:r>
    </w:p>
    <w:p>
      <w:pPr>
        <w:pStyle w:val="SHTKNoteDetail"/>
      </w:pPr>
      <w:r>
        <w:t>• 원교감 원문 | 不＝又【三】【宮】</w:t>
        <w:br/>
        <w:t>• 교감 번호 | 0119001</w:t>
        <w:br/>
        <w:t>• 저본 독법 | 不</w:t>
        <w:br/>
        <w:t>• 저본 기준 번역 | 신은 도인술을 할 줄 모르니 장수하게 된 것이 무슨 힘 때문인지 알지 못합니다.’</w:t>
        <w:br/>
        <w:t>• 이문 독법 | 又【宋】【元】【明】【宮】</w:t>
        <w:br/>
        <w:t>• 이문 기준 번역 | 이문 적용 원문은 臣又能導引不知壽得何力。이다. 저본 不와 이문 又【宋】【元】【明】【宮】은 해당 어휘·지시·수량 또는 인물 표기를 달리하여 한국어 해석에도 실제 차이가 생긴다.</w:t>
        <w:br/>
        <w:t>• 의미 차이 | 저본 不와 이문 又【宋】【元】【明】【宮】은 해당 어휘·지시·수량 또는 인물 표기를 달리하여 한국어 해석에도 실제 차이가 생긴다.</w:t>
        <w:br/>
        <w:t>• 번역 영향 판정 | [의미 차이 있음]</w:t>
        <w:br/>
        <w:t>• 출처 | CBETA T52n2103, 교감 번호 0119001.</w:t>
      </w:r>
    </w:p>
    <w:p>
      <w:pPr>
        <w:pStyle w:val="SHTKBlockLabel"/>
      </w:pPr>
      <w:r>
        <w:t>원문</w:t>
      </w:r>
    </w:p>
    <w:p>
      <w:pPr>
        <w:pStyle w:val="SHTKSourceText"/>
      </w:pPr>
      <w:r>
        <w:t>君山論之曰。頗得少盲。專一內視[2]精不外鑒之助也。</w:t>
      </w:r>
    </w:p>
    <w:p>
      <w:pPr>
        <w:pStyle w:val="SHTKBlockLabel"/>
      </w:pPr>
      <w:r>
        <w:t>한국어 직역</w:t>
      </w:r>
    </w:p>
    <w:p>
      <w:pPr>
        <w:pStyle w:val="SHTKTranslationText"/>
      </w:pPr>
      <w:r>
        <w:t>군산이 이를 논하여 말하였다. ‘아마 어려서 눈이 먼 것이, 오로지 안을 살피고 정기를 밖으로 비추지 않게 한 도움을 얻었을 것이다.’ [구문 불확실]</w:t>
      </w:r>
    </w:p>
    <w:p>
      <w:pPr>
        <w:pStyle w:val="SHTKBlockLabel"/>
      </w:pPr>
      <w:r>
        <w:t>교감·번역 메모</w:t>
      </w:r>
    </w:p>
    <w:p>
      <w:pPr>
        <w:pStyle w:val="SHTKNoteSummary"/>
      </w:pPr>
      <w:r>
        <w:t>교감 요약 | [CBETA 교감] 저본 精와 이문 情【宋】【元】【明】은 해당 어휘·지시·수량 또는 인물 표기를 달리하여 한국어 해석에도 실제 차이가 생긴다.</w:t>
      </w:r>
    </w:p>
    <w:p>
      <w:pPr>
        <w:pStyle w:val="SHTKNoteDetail"/>
      </w:pPr>
      <w:r>
        <w:t>• 원교감 원문 | 精＝情【三】</w:t>
        <w:br/>
        <w:t>• 교감 번호 | 0119002</w:t>
        <w:br/>
        <w:t>• 저본 독법 | 精</w:t>
        <w:br/>
        <w:t>• 저본 기준 번역 | 오로지 안을 살피고 정기를 밖으로 비추지 않게 한 도움을 얻었을 것이다.’ [구문 불확실]</w:t>
        <w:br/>
        <w:t>• 이문 독법 | 情【宋】【元】【明】</w:t>
        <w:br/>
        <w:t>• 이문 기준 번역 | 이문 적용 원문은 專一內視情不外鑒之助也。이다. 저본 精와 이문 情【宋】【元】【明】은 해당 어휘·지시·수량 또는 인물 표기를 달리하여 한국어 해석에도 실제 차이가 생긴다.</w:t>
        <w:br/>
        <w:t>• 의미 차이 | 저본 精와 이문 情【宋】【元】【明】은 해당 어휘·지시·수량 또는 인물 표기를 달리하여 한국어 해석에도 실제 차이가 생긴다.</w:t>
        <w:br/>
        <w:t>• 번역 영향 판정 | [의미 차이 있음]</w:t>
        <w:br/>
        <w:t>• 출처 | CBETA T52n2103, 교감 번호 0119002.</w:t>
      </w:r>
    </w:p>
    <w:p>
      <w:pPr>
        <w:pStyle w:val="SHTKBlockLabel"/>
      </w:pPr>
      <w:r>
        <w:t>원문</w:t>
      </w:r>
    </w:p>
    <w:p>
      <w:pPr>
        <w:pStyle w:val="SHTKSourceText"/>
      </w:pPr>
      <w:r>
        <w:t>先難子駿以內視無益。退論竇公便以不鑒證之。</w:t>
      </w:r>
    </w:p>
    <w:p>
      <w:pPr>
        <w:pStyle w:val="SHTKBlockLabel"/>
      </w:pPr>
      <w:r>
        <w:t>한국어 직역</w:t>
      </w:r>
    </w:p>
    <w:p>
      <w:pPr>
        <w:pStyle w:val="SHTKTranslationText"/>
      </w:pPr>
      <w:r>
        <w:t>앞에서는 자준에게 안을 살피는 것이 도움이 없다고 논박하였는데, 뒤에서는 두공을 논하면서 곧 밖을 보지 않은 것으로 그것을 증명하였다.</w:t>
      </w:r>
    </w:p>
    <w:p>
      <w:pPr>
        <w:pStyle w:val="SHTKBlockLabel"/>
      </w:pPr>
      <w:r>
        <w:t>원문</w:t>
      </w:r>
    </w:p>
    <w:p>
      <w:pPr>
        <w:pStyle w:val="SHTKSourceText"/>
      </w:pPr>
      <w:r>
        <w:t>吾未見其定論也。君山又曰。方士有董仲君者。繫獄[3]陽死。</w:t>
      </w:r>
    </w:p>
    <w:p>
      <w:pPr>
        <w:pStyle w:val="SHTKBlockLabel"/>
      </w:pPr>
      <w:r>
        <w:t>한국어 직역</w:t>
      </w:r>
    </w:p>
    <w:p>
      <w:pPr>
        <w:pStyle w:val="SHTKTranslationText"/>
      </w:pPr>
      <w:r>
        <w:t>나는 그의 확정된 논의를 아직 보지 못했다. 군산이 또 말하였다. “방사 가운데 동중군이라는 사람이 있었다. 감옥에 갇혀 있다가 거짓으로 죽었는데, [판독 불확실]</w:t>
      </w:r>
    </w:p>
    <w:p>
      <w:pPr>
        <w:pStyle w:val="SHTKBlockLabel"/>
      </w:pPr>
      <w:r>
        <w:t>교감·번역 메모</w:t>
      </w:r>
    </w:p>
    <w:p>
      <w:pPr>
        <w:pStyle w:val="SHTKNoteSummary"/>
      </w:pPr>
      <w:r>
        <w:t>교감 요약 | [CBETA 교감] 저본 陽死와 이문 佯死는 ‘양(陽)’과 ‘거짓으로 죽은 체함’으로 의미가 달라진다.</w:t>
      </w:r>
    </w:p>
    <w:p>
      <w:pPr>
        <w:pStyle w:val="SHTKNoteDetail"/>
      </w:pPr>
      <w:r>
        <w:t>• 원교감 원문 | 陽＝佯【三】</w:t>
        <w:br/>
        <w:t>• 교감 번호 | 0119003</w:t>
        <w:br/>
        <w:t>• 저본 독법 | 陽</w:t>
        <w:br/>
        <w:t>• 저본 기준 번역 | 감옥에 갇혀 있다가 거짓으로 죽었는데, [판독 불확실]</w:t>
        <w:br/>
        <w:t>• 이문 독법 | 佯【宋】【元】【明】</w:t>
        <w:br/>
        <w:t>• 이문 기준 번역 | 이문 적용 원문은 繫獄佯死。이다. 저본 陽死와 이문 佯死는 ‘양(陽)’과 ‘거짓으로 죽은 체함’으로 의미가 달라진다.</w:t>
        <w:br/>
        <w:t>• 의미 차이 | 저본 陽死와 이문 佯死는 ‘양(陽)’과 ‘거짓으로 죽은 체함’으로 의미가 달라진다.</w:t>
        <w:br/>
        <w:t>• 번역 영향 판정 | [의미 차이 있음]</w:t>
        <w:br/>
        <w:t>• 출처 | CBETA T52n2103, 교감 번호 0119003.</w:t>
      </w:r>
    </w:p>
    <w:p>
      <w:pPr>
        <w:pStyle w:val="SHTKBlockLabel"/>
      </w:pPr>
      <w:r>
        <w:t>원문</w:t>
      </w:r>
    </w:p>
    <w:p>
      <w:pPr>
        <w:pStyle w:val="SHTKSourceText"/>
      </w:pPr>
      <w:r>
        <w:t>數日[4]目陷蟲出。</w:t>
      </w:r>
    </w:p>
    <w:p>
      <w:pPr>
        <w:pStyle w:val="SHTKBlockLabel"/>
      </w:pPr>
      <w:r>
        <w:t>한국어 직역</w:t>
      </w:r>
    </w:p>
    <w:p>
      <w:pPr>
        <w:pStyle w:val="SHTKTranslationText"/>
      </w:pPr>
      <w:r>
        <w:t>며칠 뒤 눈이 움푹 들어가고 벌레가 나왔다.</w:t>
      </w:r>
    </w:p>
    <w:p>
      <w:pPr>
        <w:pStyle w:val="SHTKBlockLabel"/>
      </w:pPr>
      <w:r>
        <w:t>교감·번역 메모</w:t>
      </w:r>
    </w:p>
    <w:p>
      <w:pPr>
        <w:pStyle w:val="SHTKNoteSummary"/>
      </w:pPr>
      <w:r>
        <w:t>교감 요약 | [CBETA 교감] 저본 目와 이문 自【宋】/身【宮】은 해당 어휘·지시·수량 또는 인물 표기를 달리하여 한국어 해석에도 실제 차이가 생긴다.</w:t>
      </w:r>
    </w:p>
    <w:p>
      <w:pPr>
        <w:pStyle w:val="SHTKNoteDetail"/>
      </w:pPr>
      <w:r>
        <w:t>• 원교감 원문 | 目＝自【宋】，身【宮】</w:t>
        <w:br/>
        <w:t>• 교감 번호 | 0119004</w:t>
        <w:br/>
        <w:t>• 저본 독법 | 目</w:t>
        <w:br/>
        <w:t>• 저본 기준 번역 | 며칠 뒤 눈이 움푹 들어가고 벌레가 나왔다.</w:t>
        <w:br/>
        <w:t>• 이문 독법 | 自【宋】 / 身【宮】</w:t>
        <w:br/>
        <w:t>• 이문 기준 번역 | 이문 적용 원문은 數日自陷蟲出。이다. 저본 目와 이문 自【宋】 / 身【宮】은 해당 어휘·지시·수량 또는 인물 표기를 달리하여 한국어 해석에도 실제 차이가 생긴다.</w:t>
        <w:br/>
        <w:t>• 의미 차이 | 저본 目와 이문 自【宋】 / 身【宮】은 해당 어휘·지시·수량 또는 인물 표기를 달리하여 한국어 해석에도 실제 차이가 생긴다.</w:t>
        <w:br/>
        <w:t>• 번역 영향 판정 | [의미 차이 있음]</w:t>
        <w:br/>
        <w:t>• 출처 | CBETA T52n2103, 교감 번호 0119004.</w:t>
      </w:r>
    </w:p>
    <w:p>
      <w:pPr>
        <w:pStyle w:val="SHTKBlockLabel"/>
      </w:pPr>
      <w:r>
        <w:t>원문</w:t>
      </w:r>
    </w:p>
    <w:p>
      <w:pPr>
        <w:pStyle w:val="SHTKSourceText"/>
      </w:pPr>
      <w:r>
        <w:t>死而復生。然後竟死生之必死。君子所達夫何喻乎。夫至神不過天地。不能使蟄蟲夏[5]遊震雷冬發。</w:t>
      </w:r>
    </w:p>
    <w:p>
      <w:pPr>
        <w:pStyle w:val="SHTKBlockLabel"/>
      </w:pPr>
      <w:r>
        <w:t>한국어 직역</w:t>
      </w:r>
    </w:p>
    <w:p>
      <w:pPr>
        <w:pStyle w:val="SHTKTranslationText"/>
      </w:pPr>
      <w:r>
        <w:t>죽었다가 다시 살아났으나, 그 뒤 끝내 죽었다. 살아 있는 것은 반드시 죽는다. 이는 군자가 통달하는 바인데 무엇을 더 비유하겠는가. 지극히 신묘한 것도 하늘과 땅을 넘지 못하며, 여름에 칩거하는 벌레를 돌아다니게 하거나 겨울에 우레가 치게 할 수는 없다. [구문 불확실]</w:t>
      </w:r>
    </w:p>
    <w:p>
      <w:pPr>
        <w:pStyle w:val="SHTKBlockLabel"/>
      </w:pPr>
      <w:r>
        <w:t>교감·번역 메모</w:t>
      </w:r>
    </w:p>
    <w:p>
      <w:pPr>
        <w:pStyle w:val="SHTKNoteSummary"/>
      </w:pPr>
      <w:r>
        <w:t>교감 요약 | [CBETA 교감] 저본 遊와 이문 潛【宋】【元】【明】【宮】은 해당 어휘·지시·수량 또는 인물 표기를 달리하여 한국어 해석에도 실제 차이가 생긴다.</w:t>
      </w:r>
    </w:p>
    <w:p>
      <w:pPr>
        <w:pStyle w:val="SHTKNoteDetail"/>
      </w:pPr>
      <w:r>
        <w:t>• 원교감 원문 | 遊＝潛【三】【宮】</w:t>
        <w:br/>
        <w:t>• 교감 번호 | 0119005</w:t>
        <w:br/>
        <w:t>• 저본 독법 | 遊</w:t>
        <w:br/>
        <w:t>• 저본 기준 번역 | 여름에 칩거하는 벌레를 돌아다니게 하거나 겨울에 우레가 치게 할 수는 없다. [구문 불확실]</w:t>
        <w:br/>
        <w:t>• 이문 독법 | 潛【宋】【元】【明】【宮】</w:t>
        <w:br/>
        <w:t>• 이문 기준 번역 | 이문 적용 원문은 不能使蟄蟲夏潛震雷冬發。이다. 저본 遊와 이문 潛【宋】【元】【明】【宮】은 해당 어휘·지시·수량 또는 인물 표기를 달리하여 한국어 해석에도 실제 차이가 생긴다.</w:t>
        <w:br/>
        <w:t>• 의미 차이 | 저본 遊와 이문 潛【宋】【元】【明】【宮】은 해당 어휘·지시·수량 또는 인물 표기를 달리하여 한국어 해석에도 실제 차이가 생긴다.</w:t>
        <w:br/>
        <w:t>• 번역 영향 판정 | [의미 차이 있음]</w:t>
        <w:br/>
        <w:t>• 출처 | CBETA T52n2103, 교감 번호 0119005.</w:t>
      </w:r>
    </w:p>
    <w:p>
      <w:pPr>
        <w:pStyle w:val="SHTKBlockLabel"/>
      </w:pPr>
      <w:r>
        <w:t>원문</w:t>
      </w:r>
    </w:p>
    <w:p>
      <w:pPr>
        <w:pStyle w:val="SHTKSourceText"/>
      </w:pPr>
      <w:r>
        <w:t>時變則物動。氣移而事應。彼仲君者。乃能藏其氣。屍其體。爛其膚。出其蟲。無乃大怪乎。世有方士。吾王悉所招致。</w:t>
      </w:r>
    </w:p>
    <w:p>
      <w:pPr>
        <w:pStyle w:val="SHTKBlockLabel"/>
      </w:pPr>
      <w:r>
        <w:t>한국어 직역</w:t>
      </w:r>
    </w:p>
    <w:p>
      <w:pPr>
        <w:pStyle w:val="SHTKTranslationText"/>
      </w:pPr>
      <w:r>
        <w:t>때가 변하면 사물이 움직이고, 기가 옮겨지면 일이 이에 응한다. 저 중군이라는 자는, 도리어 그 기를 감추고, 그 몸을 시체처럼 만들며, 그 살갗을 썩게 하고, 그 벌레를 나오게 할 수 있었다니, 참으로 크게 괴이한 일이 아니겠는가. 세상에는 방사들이 있었고, 우리 왕은 그들을 모두 불러들였다.</w:t>
      </w:r>
    </w:p>
    <w:p>
      <w:pPr>
        <w:pStyle w:val="SHTKBlockLabel"/>
      </w:pPr>
      <w:r>
        <w:t>원문</w:t>
      </w:r>
    </w:p>
    <w:p>
      <w:pPr>
        <w:pStyle w:val="SHTKSourceText"/>
      </w:pPr>
      <w:r>
        <w:t>甘陵有甘始。廬江有左慈。陽城有郄儉。始能行氣導引。慈曉房中之術。儉善辟穀。悉號三百歲。[6]本所以集之於魏國者。</w:t>
      </w:r>
    </w:p>
    <w:p>
      <w:pPr>
        <w:pStyle w:val="SHTKBlockLabel"/>
      </w:pPr>
      <w:r>
        <w:t>한국어 직역</w:t>
      </w:r>
    </w:p>
    <w:p>
      <w:pPr>
        <w:pStyle w:val="SHTKTranslationText"/>
      </w:pPr>
      <w:r>
        <w:t>감릉에는 감시가 있었고, 여강에는 좌자가 있었으며, 양성에는 극검이 있었다. 감시는 행기와 도인을 할 수 있었고, 좌자는 방중술을 알았으며, 극검은 곡식을 끊는 술법에 능하였다. 모두 나이가 삼백 세라고 일컬었다. 본래 그들을 위나라에 모아 둔 까닭은,</w:t>
      </w:r>
    </w:p>
    <w:p>
      <w:pPr>
        <w:pStyle w:val="SHTKBlockLabel"/>
      </w:pPr>
      <w:r>
        <w:t>교감·번역 메모</w:t>
      </w:r>
    </w:p>
    <w:p>
      <w:pPr>
        <w:pStyle w:val="SHTKNoteSummary"/>
      </w:pPr>
      <w:r>
        <w:t>교감 요약 | [CBETA 교감] 저본 本와 이문 卒【宋】【元】【明】【宮】은 해당 어휘·지시·수량 또는 인물 표기를 달리하여 한국어 해석에도 실제 차이가 생긴다.</w:t>
      </w:r>
    </w:p>
    <w:p>
      <w:pPr>
        <w:pStyle w:val="SHTKNoteDetail"/>
      </w:pPr>
      <w:r>
        <w:t>• 원교감 원문 | 本＝卒【三】【宮】</w:t>
        <w:br/>
        <w:t>• 교감 번호 | 0119006</w:t>
        <w:br/>
        <w:t>• 저본 독법 | 本</w:t>
        <w:br/>
        <w:t>• 저본 기준 번역 | 본래 그들을 위나라에 모아 둔 까닭은,</w:t>
        <w:br/>
        <w:t>• 이문 독법 | 卒【宋】【元】【明】【宮】</w:t>
        <w:br/>
        <w:t>• 이문 기준 번역 | 이문 적용 원문은 卒所以集之於魏國者。이다. 저본 本와 이문 卒【宋】【元】【明】【宮】은 해당 어휘·지시·수량 또는 인물 표기를 달리하여 한국어 해석에도 실제 차이가 생긴다.</w:t>
        <w:br/>
        <w:t>• 의미 차이 | 저본 本와 이문 卒【宋】【元】【明】【宮】은 해당 어휘·지시·수량 또는 인물 표기를 달리하여 한국어 해석에도 실제 차이가 생긴다.</w:t>
        <w:br/>
        <w:t>• 번역 영향 판정 | [의미 차이 있음]</w:t>
        <w:br/>
        <w:t>• 출처 | CBETA T52n2103, 교감 번호 0119006.</w:t>
      </w:r>
    </w:p>
    <w:p>
      <w:pPr>
        <w:pStyle w:val="SHTKBlockLabel"/>
      </w:pPr>
      <w:r>
        <w:t>원문</w:t>
      </w:r>
    </w:p>
    <w:p>
      <w:pPr>
        <w:pStyle w:val="SHTKSourceText"/>
      </w:pPr>
      <w:r>
        <w:t>誠恐斯人之徒。接姦詭以欺眾。行妖慝以惑人。</w:t>
      </w:r>
    </w:p>
    <w:p>
      <w:pPr>
        <w:pStyle w:val="SHTKBlockLabel"/>
      </w:pPr>
      <w:r>
        <w:t>한국어 직역</w:t>
      </w:r>
    </w:p>
    <w:p>
      <w:pPr>
        <w:pStyle w:val="SHTKTranslationText"/>
      </w:pPr>
      <w:r>
        <w:t>진실로 이 무리들이, 간사하고 속이는 술법을 이어 대중을 속이고, 요망한 일을 행하여 사람들을 미혹할까 두려웠기 때문이다.</w:t>
      </w:r>
    </w:p>
    <w:p>
      <w:pPr>
        <w:pStyle w:val="SHTKBlockLabel"/>
      </w:pPr>
      <w:r>
        <w:t>원문</w:t>
      </w:r>
    </w:p>
    <w:p>
      <w:pPr>
        <w:pStyle w:val="SHTKSourceText"/>
      </w:pPr>
      <w:r>
        <w:t>故聚而禁之。甘始者老而有少容。自餘術士咸共歸之。然始詞繁寡實。頗竊有怪言。若遭秦始皇漢武帝。則復徐[7]福欒大之徒矣。</w:t>
      </w:r>
    </w:p>
    <w:p>
      <w:pPr>
        <w:pStyle w:val="SHTKBlockLabel"/>
      </w:pPr>
      <w:r>
        <w:t>한국어 직역</w:t>
      </w:r>
    </w:p>
    <w:p>
      <w:pPr>
        <w:pStyle w:val="SHTKTranslationText"/>
      </w:pPr>
      <w:r>
        <w:t>그러므로 그들을 모아 두고 금지하였다. 감시는 늙었으면서도 젊은 용모를 지녔고, 나머지 술사들은 모두 함께 그에게 귀의하였다. 그러나 감시의 말은 번잡하고 실제는 적었으며, 은근히 괴이한 말을 하기도 하였다. 만일 진시황이나 한무제를 만났다면, 또 서복이나 난대 같은 무리가 되었을 것이다.</w:t>
      </w:r>
    </w:p>
    <w:p>
      <w:pPr>
        <w:pStyle w:val="SHTKBlockLabel"/>
      </w:pPr>
      <w:r>
        <w:t>교감·번역 메모</w:t>
      </w:r>
    </w:p>
    <w:p>
      <w:pPr>
        <w:pStyle w:val="SHTKNoteSummary"/>
      </w:pPr>
      <w:r>
        <w:t>교감 요약 | [CBETA 교감] 저본 福와 이문 市【宮】은 해당 어휘·지시·수량 또는 인물 표기를 달리하여 한국어 해석에도 실제 차이가 생긴다.</w:t>
      </w:r>
    </w:p>
    <w:p>
      <w:pPr>
        <w:pStyle w:val="SHTKNoteDetail"/>
      </w:pPr>
      <w:r>
        <w:t>• 원교감 원문 | 福＝市【宮】</w:t>
        <w:br/>
        <w:t>• 교감 번호 | 0119007</w:t>
        <w:br/>
        <w:t>• 저본 독법 | 福</w:t>
        <w:br/>
        <w:t>• 저본 기준 번역 | 또 서복이나 난대 같은 무리가 되었을 것이다.</w:t>
        <w:br/>
        <w:t>• 이문 독법 | 市【宮】</w:t>
        <w:br/>
        <w:t>• 이문 기준 번역 | 이문 적용 원문은 則復徐市欒大之徒矣。이다. 저본 福와 이문 市【宮】은 해당 어휘·지시·수량 또는 인물 표기를 달리하여 한국어 해석에도 실제 차이가 생긴다.</w:t>
        <w:br/>
        <w:t>• 의미 차이 | 저본 福와 이문 市【宮】은 해당 어휘·지시·수량 또는 인물 표기를 달리하여 한국어 해석에도 실제 차이가 생긴다.</w:t>
        <w:br/>
        <w:t>• 번역 영향 판정 | [의미 차이 있음]</w:t>
        <w:br/>
        <w:t>• 출처 | CBETA T52n2103, 교감 번호 0119007.</w:t>
      </w:r>
    </w:p>
    <w:p>
      <w:pPr>
        <w:pStyle w:val="SHTKBlockLabel"/>
      </w:pPr>
      <w:r>
        <w:t>원문</w:t>
      </w:r>
    </w:p>
    <w:p>
      <w:pPr>
        <w:pStyle w:val="SHTKSourceText"/>
      </w:pPr>
      <w:r>
        <w:t>桀紂殊世而齊惡。姦人異代而等偽。乃如此耶。</w:t>
      </w:r>
    </w:p>
    <w:p>
      <w:pPr>
        <w:pStyle w:val="SHTKBlockLabel"/>
      </w:pPr>
      <w:r>
        <w:t>한국어 직역</w:t>
      </w:r>
    </w:p>
    <w:p>
      <w:pPr>
        <w:pStyle w:val="SHTKTranslationText"/>
      </w:pPr>
      <w:r>
        <w:t>걸과 주는 시대가 달랐어도 악은 같았고, 간사한 사람도 시대는 달라도 거짓은 같으니, 어찌 이와 같지 않겠는가.</w:t>
      </w:r>
    </w:p>
    <w:p>
      <w:pPr>
        <w:pStyle w:val="SHTKBlockLabel"/>
      </w:pPr>
      <w:r>
        <w:t>원문</w:t>
      </w:r>
    </w:p>
    <w:p>
      <w:pPr>
        <w:pStyle w:val="SHTKSourceText"/>
      </w:pPr>
      <w:r>
        <w:t>又世虛然有仙人之說。仙人者[8]黨猱猨之屬。</w:t>
      </w:r>
    </w:p>
    <w:p>
      <w:pPr>
        <w:pStyle w:val="SHTKBlockLabel"/>
      </w:pPr>
      <w:r>
        <w:t>한국어 직역</w:t>
      </w:r>
    </w:p>
    <w:p>
      <w:pPr>
        <w:pStyle w:val="SHTKTranslationText"/>
      </w:pPr>
      <w:r>
        <w:t>또 세상에는 근거 없이 신선이라는 설이 있다. 신선이라는 것은 원숭이와 잔나비 같은 무리인가,</w:t>
      </w:r>
    </w:p>
    <w:p>
      <w:pPr>
        <w:pStyle w:val="SHTKBlockLabel"/>
      </w:pPr>
      <w:r>
        <w:t>교감·번역 메모</w:t>
      </w:r>
    </w:p>
    <w:p>
      <w:pPr>
        <w:pStyle w:val="SHTKNoteSummary"/>
      </w:pPr>
      <w:r>
        <w:t>교감 요약 | [CBETA 교감] 黨과 儻은 仙人者…猱猨之屬의 구문을 달리 만든다. 전자는 명사적 연결, 후자는 가정·추측의 어감을 줄 수 있어 의미 차이가 있다.</w:t>
      </w:r>
    </w:p>
    <w:p>
      <w:pPr>
        <w:pStyle w:val="SHTKNoteDetail"/>
      </w:pPr>
      <w:r>
        <w:t>• 원교감 원문 | 黨＝儻【三】【宮】</w:t>
        <w:br/>
        <w:t>• 교감 번호 | 0119008</w:t>
        <w:br/>
        <w:t>• 저본 독법 | 黨</w:t>
        <w:br/>
        <w:t>• 저본 기준 번역 | 신선이라는 것은 원숭이와 잔나비 같은 무리인가,</w:t>
        <w:br/>
        <w:t>• 이문 독법 | 儻【宋】【元】【明】【宮】</w:t>
        <w:br/>
        <w:t>• 이문 기준 번역 | 이문 적용 원문은 仙人者儻猱猨之屬。이다. 黨과 儻은 仙人者…猱猨之屬의 구문을 달리 만든다. 전자는 명사적 연결, 후자는 가정·추측의 어감을 줄 수 있어 의미 차이가 있다.</w:t>
        <w:br/>
        <w:t>• 의미 차이 | 黨과 儻은 仙人者…猱猨之屬의 구문을 달리 만든다. 전자는 명사적 연결, 후자는 가정·추측의 어감을 줄 수 있어 의미 차이가 있다.</w:t>
        <w:br/>
        <w:t>• 번역 영향 판정 | [의미 차이 있음]</w:t>
        <w:br/>
        <w:t>• 출처 | CBETA T52n2103, 교감 번호 0119008.</w:t>
      </w:r>
    </w:p>
    <w:p>
      <w:pPr>
        <w:pStyle w:val="SHTKBlockLabel"/>
      </w:pPr>
      <w:r>
        <w:t>원문</w:t>
      </w:r>
    </w:p>
    <w:p>
      <w:pPr>
        <w:pStyle w:val="SHTKSourceText"/>
      </w:pPr>
      <w:r>
        <w:t>與世人得道。化為仙人乎。夫[9]雀入海為[10]蛤。</w:t>
      </w:r>
    </w:p>
    <w:p>
      <w:pPr>
        <w:pStyle w:val="SHTKBlockLabel"/>
      </w:pPr>
      <w:r>
        <w:t>한국어 직역</w:t>
      </w:r>
    </w:p>
    <w:p>
      <w:pPr>
        <w:pStyle w:val="SHTKTranslationText"/>
      </w:pPr>
      <w:r>
        <w:t>아니면 세상 사람이 도를 얻어, 변하여 신선이 되는 것인가. 대저 참새가 바다에 들어가 조개가 되고,</w:t>
      </w:r>
    </w:p>
    <w:p>
      <w:pPr>
        <w:pStyle w:val="SHTKBlockLabel"/>
      </w:pPr>
      <w:r>
        <w:t>교감·번역 메모</w:t>
      </w:r>
    </w:p>
    <w:p>
      <w:pPr>
        <w:pStyle w:val="SHTKNoteSummary"/>
      </w:pPr>
      <w:r>
        <w:t>교감 요약 | [CBETA 교감] 저본 雀와 이문 雉【宋】【元】【明】【宮】은 해당 어휘·지시·수량 또는 인물 표기를 달리하여 한국어 해석에도 실제 차이가 생긴다.</w:t>
      </w:r>
    </w:p>
    <w:p>
      <w:pPr>
        <w:pStyle w:val="SHTKNoteDetail"/>
      </w:pPr>
      <w:r>
        <w:t>• 원교감 원문 | 雀＝雉【三】【宮】</w:t>
        <w:br/>
        <w:t>• 교감 번호 | 0119009</w:t>
        <w:br/>
        <w:t>• 저본 독법 | 雀</w:t>
        <w:br/>
        <w:t>• 저본 기준 번역 | 대저 참새가 바다에 들어가 조개가 되고,</w:t>
        <w:br/>
        <w:t>• 이문 독법 | 雉【宋】【元】【明】【宮】</w:t>
        <w:br/>
        <w:t>• 이문 기준 번역 | 이문 적용 원문은 夫雉入海為蛤。이다. 저본 雀와 이문 雉【宋】【元】【明】【宮】은 해당 어휘·지시·수량 또는 인물 표기를 달리하여 한국어 해석에도 실제 차이가 생긴다.</w:t>
        <w:br/>
        <w:t>• 의미 차이 | 저본 雀와 이문 雉【宋】【元】【明】【宮】은 해당 어휘·지시·수량 또는 인물 표기를 달리하여 한국어 해석에도 실제 차이가 생긴다.</w:t>
        <w:br/>
        <w:t>• 번역 영향 판정 | [의미 차이 있음]</w:t>
        <w:br/>
        <w:t>• 출처 | CBETA T52n2103, 교감 번호 0119009.</w:t>
      </w:r>
    </w:p>
    <w:p>
      <w:pPr>
        <w:pStyle w:val="SHTKNoteSummary"/>
      </w:pPr>
      <w:r>
        <w:t>교감 요약 | [CBETA 교감] 저본 蛤雉와 이문 蛤燕【宋】【元】【宮】/蜃燕【明】은 해당 어휘·지시·수량 또는 인물 표기를 달리하여 한국어 해석에도 실제 차이가 생긴다.</w:t>
      </w:r>
    </w:p>
    <w:p>
      <w:pPr>
        <w:pStyle w:val="SHTKNoteDetail"/>
      </w:pPr>
      <w:r>
        <w:t>• 원교감 원문 | 蛤雉＝蛤燕【宋】【元】【宮】，蜃燕【明】</w:t>
        <w:br/>
        <w:t>• 교감 번호 | 0119010</w:t>
        <w:br/>
        <w:t>• 저본 독법 | 蛤雉</w:t>
        <w:br/>
        <w:t>• 저본 기준 번역 | 대저 참새가 바다에 들어가 조개가 되고,</w:t>
        <w:br/>
        <w:t>• 이문 독법 | 蛤燕【宋】【元】【宮】 / 蜃燕【明】</w:t>
        <w:br/>
        <w:t>• 이문 기준 번역 | 이문 적용 원문은 夫雀入海為蛤。이다. 저본 蛤雉와 이문 蛤燕【宋】【元】【宮】 / 蜃燕【明】은 해당 어휘·지시·수량 또는 인물 표기를 달리하여 한국어 해석에도 실제 차이가 생긴다.</w:t>
        <w:br/>
        <w:t>• 의미 차이 | 저본 蛤雉와 이문 蛤燕【宋】【元】【宮】 / 蜃燕【明】은 해당 어휘·지시·수량 또는 인물 표기를 달리하여 한국어 해석에도 실제 차이가 생긴다.</w:t>
        <w:br/>
        <w:t>• 번역 영향 판정 | [의미 차이 있음]</w:t>
        <w:br/>
        <w:t>• 출처 | CBETA T52n2103, 교감 번호 0119010.</w:t>
      </w:r>
    </w:p>
    <w:p>
      <w:pPr>
        <w:pStyle w:val="SHTKBlockLabel"/>
      </w:pPr>
      <w:r>
        <w:t>원문</w:t>
      </w:r>
    </w:p>
    <w:p>
      <w:pPr>
        <w:pStyle w:val="SHTKSourceText"/>
      </w:pPr>
      <w:r>
        <w:t>雉入海為[11]蜃。</w:t>
      </w:r>
    </w:p>
    <w:p>
      <w:pPr>
        <w:pStyle w:val="SHTKBlockLabel"/>
      </w:pPr>
      <w:r>
        <w:t>한국어 직역</w:t>
      </w:r>
    </w:p>
    <w:p>
      <w:pPr>
        <w:pStyle w:val="SHTKTranslationText"/>
      </w:pPr>
      <w:r>
        <w:t>꿩이 바다에 들어가 대합이 된다고 한다.</w:t>
      </w:r>
    </w:p>
    <w:p>
      <w:pPr>
        <w:pStyle w:val="SHTKBlockLabel"/>
      </w:pPr>
      <w:r>
        <w:t>교감·번역 메모</w:t>
      </w:r>
    </w:p>
    <w:p>
      <w:pPr>
        <w:pStyle w:val="SHTKNoteSummary"/>
      </w:pPr>
      <w:r>
        <w:t>교감 요약 | [CBETA 교감] 저본 蜃와 이문 蛤【明】은 표기·인명·어휘 선택이 달라지지만 문단의 중심 논지는 유지된다.</w:t>
      </w:r>
    </w:p>
    <w:p>
      <w:pPr>
        <w:pStyle w:val="SHTKNoteDetail"/>
      </w:pPr>
      <w:r>
        <w:t>• 원교감 원문 | 蜃＝蛤【明】</w:t>
        <w:br/>
        <w:t>• 교감 번호 | 0119011</w:t>
        <w:br/>
        <w:t>• 저본 독법 | 蜃</w:t>
        <w:br/>
        <w:t>• 저본 기준 번역 | 꿩이 바다에 들어가 대합이 된다고 한다.</w:t>
        <w:br/>
        <w:t>• 이문 독법 | 蛤【明】</w:t>
        <w:br/>
        <w:t>• 이문 기준 번역 | 이문 적용 원문은 雉入海為蛤。이다. 저본 蜃와 이문 蛤【明】은 표기·인명·어휘 선택이 달라지지만 문단의 중심 논지는 유지된다.</w:t>
        <w:br/>
        <w:t>• 의미 차이 | 저본 蜃와 이문 蛤【明】은 표기·인명·어휘 선택이 달라지지만 문단의 중심 논지는 유지된다.</w:t>
        <w:br/>
        <w:t>• 번역 영향 판정 | [표현 차이]</w:t>
        <w:br/>
        <w:t>• 출처 | CBETA T52n2103, 교감 번호 0119011.</w:t>
      </w:r>
    </w:p>
    <w:p>
      <w:pPr>
        <w:pStyle w:val="SHTKBlockLabel"/>
      </w:pPr>
      <w:r>
        <w:t>원문</w:t>
      </w:r>
    </w:p>
    <w:p>
      <w:pPr>
        <w:pStyle w:val="SHTKSourceText"/>
      </w:pPr>
      <w:r>
        <w:t>當其徘徊其翼差池。其羽猶自識也。忽然自投神化體變。乃更與黿鼈為群。</w:t>
      </w:r>
    </w:p>
    <w:p>
      <w:pPr>
        <w:pStyle w:val="SHTKBlockLabel"/>
      </w:pPr>
      <w:r>
        <w:t>한국어 직역</w:t>
      </w:r>
    </w:p>
    <w:p>
      <w:pPr>
        <w:pStyle w:val="SHTKTranslationText"/>
      </w:pPr>
      <w:r>
        <w:t>그들이 배회할 때에는 날개가 가지런하지 않게 벌어지고, 그 깃털도 스스로 알아볼 수 있다. 그런데 홀연히 스스로 뛰어들어 신묘하게 변화하여 몸이 바뀌면, 마침내 자라와 함께 무리를 이루게 된다.</w:t>
      </w:r>
    </w:p>
    <w:p>
      <w:pPr>
        <w:pStyle w:val="SHTKBlockLabel"/>
      </w:pPr>
      <w:r>
        <w:t>원문</w:t>
      </w:r>
    </w:p>
    <w:p>
      <w:pPr>
        <w:pStyle w:val="SHTKSourceText"/>
      </w:pPr>
      <w:r>
        <w:t>豈復自識翔林薄巢垣屋之娛乎。而顧為匹夫所[12]惘納虛妄之詞。</w:t>
      </w:r>
    </w:p>
    <w:p>
      <w:pPr>
        <w:pStyle w:val="SHTKBlockLabel"/>
      </w:pPr>
      <w:r>
        <w:t>한국어 직역</w:t>
      </w:r>
    </w:p>
    <w:p>
      <w:pPr>
        <w:pStyle w:val="SHTKTranslationText"/>
      </w:pPr>
      <w:r>
        <w:t>어찌 다시 숲 사이를 날고 담과 지붕에 둥지를 틀던 즐거움을 스스로 기억하겠는가. 그런데 도리어 평범한 사람들에게 속아 허망한 말을 받아들이고,</w:t>
      </w:r>
    </w:p>
    <w:p>
      <w:pPr>
        <w:pStyle w:val="SHTKBlockLabel"/>
      </w:pPr>
      <w:r>
        <w:t>교감·번역 메모</w:t>
      </w:r>
    </w:p>
    <w:p>
      <w:pPr>
        <w:pStyle w:val="SHTKNoteSummary"/>
      </w:pPr>
      <w:r>
        <w:t>교감 요약 | [CBETA 교감] 저본 惘와 이문 誷【宋】【元】【明】은 해당 어휘·지시·수량 또는 인물 표기를 달리하여 한국어 해석에도 실제 차이가 생긴다.</w:t>
      </w:r>
    </w:p>
    <w:p>
      <w:pPr>
        <w:pStyle w:val="SHTKNoteDetail"/>
      </w:pPr>
      <w:r>
        <w:t>• 원교감 원문 | 惘＝誷【三】</w:t>
        <w:br/>
        <w:t>• 교감 번호 | 0119012</w:t>
        <w:br/>
        <w:t>• 저본 독법 | 惘</w:t>
        <w:br/>
        <w:t>• 저본 기준 번역 | 그런데 도리어 평범한 사람들에게 속아 허망한 말을 받아들이고,</w:t>
        <w:br/>
        <w:t>• 이문 독법 | 誷【宋】【元】【明】</w:t>
        <w:br/>
        <w:t>• 이문 기준 번역 | 이문 적용 원문은 而顧為匹夫所誷納虛妄之詞。이다. 저본 惘와 이문 誷【宋】【元】【明】은 해당 어휘·지시·수량 또는 인물 표기를 달리하여 한국어 해석에도 실제 차이가 생긴다.</w:t>
        <w:br/>
        <w:t>• 의미 차이 | 저본 惘와 이문 誷【宋】【元】【明】은 해당 어휘·지시·수량 또는 인물 표기를 달리하여 한국어 해석에도 실제 차이가 생긴다.</w:t>
        <w:br/>
        <w:t>• 번역 영향 판정 | [의미 차이 있음]</w:t>
        <w:br/>
        <w:t>• 출처 | CBETA T52n2103, 교감 번호 0119012.</w:t>
      </w:r>
    </w:p>
    <w:p>
      <w:pPr>
        <w:pStyle w:val="SHTKBlockLabel"/>
      </w:pPr>
      <w:r>
        <w:t>원문</w:t>
      </w:r>
    </w:p>
    <w:p>
      <w:pPr>
        <w:pStyle w:val="SHTKSourceText"/>
      </w:pPr>
      <w:r>
        <w:t>信眩惑之說。隆禮以招弗臣。傾產以供虛求。散[13]王爵以榮之。</w:t>
      </w:r>
    </w:p>
    <w:p>
      <w:pPr>
        <w:pStyle w:val="SHTKBlockLabel"/>
      </w:pPr>
      <w:r>
        <w:t>한국어 직역</w:t>
      </w:r>
    </w:p>
    <w:p>
      <w:pPr>
        <w:pStyle w:val="SHTKTranslationText"/>
      </w:pPr>
      <w:r>
        <w:t>현혹시키는 설을 믿으며, 성대한 예로 신하 되지 않는 자를 초빙하고, 재산을 기울여 헛된 요구에 공급하며, 왕의 작위를 흩어 주어 그들을 영화롭게 하고,</w:t>
      </w:r>
    </w:p>
    <w:p>
      <w:pPr>
        <w:pStyle w:val="SHTKBlockLabel"/>
      </w:pPr>
      <w:r>
        <w:t>교감·번역 메모</w:t>
      </w:r>
    </w:p>
    <w:p>
      <w:pPr>
        <w:pStyle w:val="SHTKNoteSummary"/>
      </w:pPr>
      <w:r>
        <w:t>교감 요약 | [CBETA 교감] 저본 王와 이문 玉【宋】【宮】은 해당 어휘·지시·수량 또는 인물 표기를 달리하여 한국어 해석에도 실제 차이가 생긴다.</w:t>
      </w:r>
    </w:p>
    <w:p>
      <w:pPr>
        <w:pStyle w:val="SHTKNoteDetail"/>
      </w:pPr>
      <w:r>
        <w:t>• 원교감 원문 | 王＝玉【宋】【宮】</w:t>
        <w:br/>
        <w:t>• 교감 번호 | 0119013</w:t>
        <w:br/>
        <w:t>• 저본 독법 | 王</w:t>
        <w:br/>
        <w:t>• 저본 기준 번역 | 왕의 작위를 흩어 주어 그들을 영화롭게 하고,</w:t>
        <w:br/>
        <w:t>• 이문 독법 | 玉【宋】【宮】</w:t>
        <w:br/>
        <w:t>• 이문 기준 번역 | 이문 적용 원문은 散玉爵以榮之。이다. 저본 王와 이문 玉【宋】【宮】은 해당 어휘·지시·수량 또는 인물 표기를 달리하여 한국어 해석에도 실제 차이가 생긴다.</w:t>
        <w:br/>
        <w:t>• 의미 차이 | 저본 王와 이문 玉【宋】【宮】은 해당 어휘·지시·수량 또는 인물 표기를 달리하여 한국어 해석에도 실제 차이가 생긴다.</w:t>
        <w:br/>
        <w:t>• 번역 영향 판정 | [의미 차이 있음]</w:t>
        <w:br/>
        <w:t>• 출처 | CBETA T52n2103, 교감 번호 0119013.</w:t>
      </w:r>
    </w:p>
    <w:p>
      <w:pPr>
        <w:pStyle w:val="SHTKBlockLabel"/>
      </w:pPr>
      <w:r>
        <w:t>원문</w:t>
      </w:r>
    </w:p>
    <w:p>
      <w:pPr>
        <w:pStyle w:val="SHTKSourceText"/>
      </w:pPr>
      <w:r>
        <w:t>清閑館以居之。經年累稔終無一効。或歿於沙丘。或崩乎五柞。</w:t>
      </w:r>
    </w:p>
    <w:p>
      <w:pPr>
        <w:pStyle w:val="SHTKBlockLabel"/>
      </w:pPr>
      <w:r>
        <w:t>한국어 직역</w:t>
      </w:r>
    </w:p>
    <w:p>
      <w:pPr>
        <w:pStyle w:val="SHTKTranslationText"/>
      </w:pPr>
      <w:r>
        <w:t>청한한 관사를 마련해 그들을 거처하게 한다. 해를 거듭하여도 끝내 한 가지 효험도 없었다. 어떤 이는 사구에서 죽었고, 어떤 이는 오작에서 붕어하였다.</w:t>
      </w:r>
    </w:p>
    <w:p>
      <w:pPr>
        <w:pStyle w:val="SHTKBlockLabel"/>
      </w:pPr>
      <w:r>
        <w:t>원문</w:t>
      </w:r>
    </w:p>
    <w:p>
      <w:pPr>
        <w:pStyle w:val="SHTKSourceText"/>
      </w:pPr>
      <w:r>
        <w:t>臨時雖誅其身滅其族。紛然足為天下笑矣。然壽命長短骨體強劣。各有人焉。善養者終之。勞擾者半之。虛用者殀之。其斯之謂歟。</w:t>
      </w:r>
    </w:p>
    <w:p>
      <w:pPr>
        <w:pStyle w:val="SHTKBlockLabel"/>
      </w:pPr>
      <w:r>
        <w:t>한국어 직역</w:t>
      </w:r>
    </w:p>
    <w:p>
      <w:pPr>
        <w:pStyle w:val="SHTKTranslationText"/>
      </w:pPr>
      <w:r>
        <w:t>그때 비록 그 몸을 죽이고 그 일족을 멸했더라도, 어지럽게 벌어진 일들은 천하의 웃음거리가 되기에 충분하였다. 그러나 수명의 길고 짧음과 골격·몸의 강하고 약함은, 각각 사람마다 정해진 바가 있다. 잘 기르는 자는 타고난 수명을 다하고, 수고롭고 어지럽게 하는 자는 그 절반만 살며, 헛되이 소모하는 자는 일찍 죽는다. 바로 이런 것을 말하는 것이 아니겠는가.”</w:t>
      </w:r>
    </w:p>
    <w:p>
      <w:pPr>
        <w:pStyle w:val="SHTKBlockLabel"/>
      </w:pPr>
      <w:r>
        <w:t>위치표지</w:t>
      </w:r>
    </w:p>
    <w:p>
      <w:pPr>
        <w:pStyle w:val="SHTKPositionMarker"/>
      </w:pPr>
      <w:r>
        <w:t xml:space="preserve">[0119b06]</w:t>
      </w:r>
    </w:p>
    <w:p>
      <w:pPr>
        <w:pStyle w:val="SHTKBlockLabel"/>
      </w:pPr>
      <w:r>
        <w:t>원문</w:t>
      </w:r>
    </w:p>
    <w:p>
      <w:pPr>
        <w:pStyle w:val="SHTKSourceText"/>
      </w:pPr>
      <w:r>
        <w:t>植字子建。魏武帝第四子也。初封東阿郡王。終後諡為陳思王也。</w:t>
      </w:r>
    </w:p>
    <w:p>
      <w:pPr>
        <w:pStyle w:val="SHTKBlockLabel"/>
      </w:pPr>
      <w:r>
        <w:t>한국어 직역</w:t>
      </w:r>
    </w:p>
    <w:p>
      <w:pPr>
        <w:pStyle w:val="SHTKTranslationText"/>
      </w:pPr>
      <w:r>
        <w:t>식(植)의 자는 자건(子建)이다. 위 무제의 넷째 아들이다. 처음 동아군왕(東阿郡王)에 봉해졌다. 죽은 뒤 시호를 진사왕(陳思王)이라 하였다.</w:t>
      </w:r>
    </w:p>
    <w:p>
      <w:pPr>
        <w:pStyle w:val="SHTKBlockLabel"/>
      </w:pPr>
      <w:r>
        <w:t>교감·번역 메모</w:t>
      </w:r>
    </w:p>
    <w:p>
      <w:pPr>
        <w:pStyle w:val="SHTKNoteSummary"/>
      </w:pPr>
      <w:r>
        <w:t>교감 요약 | [CBETA 교감] 저본은 諡를 쓰며 현행 CBETA도 이를 채택한다. 대정장의 謚와는 이체·통용 관계이므로 한국어로는 모두 “시호”로 옮겨 번역 차이가 없다.</w:t>
      </w:r>
    </w:p>
    <w:p>
      <w:pPr>
        <w:pStyle w:val="SHTKNoteDetail"/>
      </w:pPr>
      <w:r>
        <w:t>• 원교감 원문 | 諡【CB】，謚【大】</w:t>
        <w:br/>
        <w:t>• 교감 번호 | 0119b0701</w:t>
        <w:br/>
        <w:t>• 저본 독법 | 諡</w:t>
        <w:br/>
        <w:t>• 저본 기준 번역 | 죽은 뒤 시호를 진사왕(陳思王)이라 하였다.</w:t>
        <w:br/>
        <w:t>• 이문 독법 | 謚【大】</w:t>
        <w:br/>
        <w:t>• 이문 기준 번역 | 죽은 뒤 시호를 진사왕(陳思王)이라 하였다.</w:t>
        <w:br/>
        <w:t>• 의미 차이 | 저본은 諡를 쓰며 현행 CBETA도 이를 채택한다. 대정장의 謚와는 이체·통용 관계이므로 한국어로는 모두 “시호”로 옮겨 번역 차이가 없다.</w:t>
        <w:br/>
        <w:t>• 번역 영향 판정 | [번역 차이 없음]</w:t>
        <w:br/>
        <w:t>• 출처 | CBETA T52n2103.</w:t>
      </w:r>
    </w:p>
    <w:p>
      <w:pPr>
        <w:pStyle w:val="SHTKBlockLabel"/>
      </w:pPr>
      <w:r>
        <w:t>원문</w:t>
      </w:r>
    </w:p>
    <w:p>
      <w:pPr>
        <w:pStyle w:val="SHTKSourceText"/>
      </w:pPr>
      <w:r>
        <w:t>幼含珪璋。十歲能屬文。下筆便成。初無所改。世間術藝無不畢善。邯鄲淳見而駭。服稱為天人也。</w:t>
      </w:r>
    </w:p>
    <w:p>
      <w:pPr>
        <w:pStyle w:val="SHTKBlockLabel"/>
      </w:pPr>
      <w:r>
        <w:t>한국어 직역</w:t>
      </w:r>
    </w:p>
    <w:p>
      <w:pPr>
        <w:pStyle w:val="SHTKTranslationText"/>
      </w:pPr>
      <w:r>
        <w:t>어려서부터 아름다운 덕성과 재질을 지녔다. 열 살에 글을 지을 수 있었다. 붓을 대면 곧 글이 이루어졌고, 처음부터 고치는 일이 없었다. 세상의 술예 가운데 잘하지 못하는 것이 없었다. 한단순(邯鄲淳)이 보고 놀라, 감복하여 천인(天人)이라 일컬었다.</w:t>
      </w:r>
    </w:p>
    <w:p>
      <w:pPr>
        <w:pStyle w:val="SHTKBlockLabel"/>
      </w:pPr>
      <w:r>
        <w:t>원문</w:t>
      </w:r>
    </w:p>
    <w:p>
      <w:pPr>
        <w:pStyle w:val="SHTKSourceText"/>
      </w:pPr>
      <w:r>
        <w:t>植每讀佛經。輒流連嗟翫以為至[14]道宗極也。</w:t>
      </w:r>
    </w:p>
    <w:p>
      <w:pPr>
        <w:pStyle w:val="SHTKBlockLabel"/>
      </w:pPr>
      <w:r>
        <w:t>한국어 직역</w:t>
      </w:r>
    </w:p>
    <w:p>
      <w:pPr>
        <w:pStyle w:val="SHTKTranslationText"/>
      </w:pPr>
      <w:r>
        <w:t>조식은 불경을 읽을 때마다, 늘 머물러 감탄하고 완상하며 지극한 도의 종극이라 여겼다.</w:t>
      </w:r>
    </w:p>
    <w:p>
      <w:pPr>
        <w:pStyle w:val="SHTKBlockLabel"/>
      </w:pPr>
      <w:r>
        <w:t>교감·번역 메모</w:t>
      </w:r>
    </w:p>
    <w:p>
      <w:pPr>
        <w:pStyle w:val="SHTKNoteSummary"/>
      </w:pPr>
      <w:r>
        <w:t>교감 요약 | [CBETA 교감] 저본 道와 이문 道之【宋】【元】【明】【宮】은 어휘·인명·동작·수식 관계를 달리하여 한국어 해석에도 실제 차이가 생긴다.</w:t>
      </w:r>
    </w:p>
    <w:p>
      <w:pPr>
        <w:pStyle w:val="SHTKNoteDetail"/>
      </w:pPr>
      <w:r>
        <w:t>• 원교감 원문 | 道＋（之）【三】【宮】</w:t>
        <w:br/>
        <w:t>• 교감 번호 | 0119014</w:t>
        <w:br/>
        <w:t>• 저본 독법 | 道</w:t>
        <w:br/>
        <w:t>• 저본 기준 번역 | 늘 머물러 감탄하고 완상하며 지극한 도의 종극이라 여겼다.</w:t>
        <w:br/>
        <w:t>• 이문 독법 | 道之【宋】【元】【明】【宮】</w:t>
        <w:br/>
        <w:t>• 이문 기준 번역 | 이문을 적용하면 원문은 輒流連嗟翫以為至道之宗極也。로 읽는다. 저본 번역의 문장 골격을 유지하되 道에 대응하는 뜻을 道之의 의미에 맞추어 달리 옮겨야 한다.</w:t>
        <w:br/>
        <w:t>• 의미 차이 | 저본 道와 이문 道之【宋】【元】【明】【宮】은 어휘·인명·동작·수식 관계를 달리하여 한국어 해석에도 실제 차이가 생긴다.</w:t>
        <w:br/>
        <w:t>• 번역 영향 판정 | [의미 차이 있음]</w:t>
        <w:br/>
        <w:t>• 출처 | CBETA T52n2103, 교감 번호 0119014.</w:t>
      </w:r>
    </w:p>
    <w:p>
      <w:pPr>
        <w:pStyle w:val="SHTKBlockLabel"/>
      </w:pPr>
      <w:r>
        <w:t>원문</w:t>
      </w:r>
    </w:p>
    <w:p>
      <w:pPr>
        <w:pStyle w:val="SHTKSourceText"/>
      </w:pPr>
      <w:r>
        <w:t>遂製轉讀七聲升降曲折之響。故世之諷誦。咸憲章焉。嘗遊魚山。聞空中梵天之[15]贊。</w:t>
      </w:r>
    </w:p>
    <w:p>
      <w:pPr>
        <w:pStyle w:val="SHTKBlockLabel"/>
      </w:pPr>
      <w:r>
        <w:t>한국어 직역</w:t>
      </w:r>
    </w:p>
    <w:p>
      <w:pPr>
        <w:pStyle w:val="SHTKTranslationText"/>
      </w:pPr>
      <w:r>
        <w:t>마침내 전독(轉讀)의 칠성(七聲), 곧 오르내리고 굽이치는 음조를 만들었다. 그러므로 세상에서 경을 읊고 외우는 이들이, 모두 이를 법식으로 삼았다. 일찍이 어산(魚山)에 노닐다가, 공중에서 범천의 찬탄 소리를 듣고,</w:t>
      </w:r>
    </w:p>
    <w:p>
      <w:pPr>
        <w:pStyle w:val="SHTKBlockLabel"/>
      </w:pPr>
      <w:r>
        <w:t>교감·번역 메모</w:t>
      </w:r>
    </w:p>
    <w:p>
      <w:pPr>
        <w:pStyle w:val="SHTKNoteSummary"/>
      </w:pPr>
      <w:r>
        <w:t>교감 요약 | [CBETA 교감] 저본 贊와 이문 讚【宋】【元】【明】【宮】은 이체·통용자, 어순 또는 같은 의미권 표기로 기능하여 한국어 직역의 핵심 의미가 달라지지 않는다.</w:t>
      </w:r>
    </w:p>
    <w:p>
      <w:pPr>
        <w:pStyle w:val="SHTKNoteDetail"/>
      </w:pPr>
      <w:r>
        <w:t>• 원교감 원문 | 贊＝讚【三】【宮】</w:t>
        <w:br/>
        <w:t>• 교감 번호 | 0119015</w:t>
        <w:br/>
        <w:t>• 저본 독법 | 贊</w:t>
        <w:br/>
        <w:t>• 저본 기준 번역 | 공중에서 범천의 찬탄 소리를 듣고,</w:t>
        <w:br/>
        <w:t>• 이문 독법 | 讚【宋】【元】【明】【宮】</w:t>
        <w:br/>
        <w:t>• 이문 기준 번역 | 공중에서 범천의 찬탄 소리를 듣고,</w:t>
        <w:br/>
        <w:t>• 의미 차이 | 저본 贊와 이문 讚【宋】【元】【明】【宮】은 이체·통용자, 어순 또는 같은 의미권 표기로 기능하여 한국어 직역의 핵심 의미가 달라지지 않는다.</w:t>
        <w:br/>
        <w:t>• 번역 영향 판정 | [번역 차이 없음]</w:t>
        <w:br/>
        <w:t>• 출처 | CBETA T52n2103, 교감 번호 0119015.</w:t>
      </w:r>
    </w:p>
    <w:p>
      <w:pPr>
        <w:pStyle w:val="SHTKBlockLabel"/>
      </w:pPr>
      <w:r>
        <w:t>원문</w:t>
      </w:r>
    </w:p>
    <w:p>
      <w:pPr>
        <w:pStyle w:val="SHTKSourceText"/>
      </w:pPr>
      <w:r>
        <w:t>乃摹而傳于後。則備見梁法苑集。然統括道源精究仙錄。詐妄尤甚。</w:t>
      </w:r>
    </w:p>
    <w:p>
      <w:pPr>
        <w:pStyle w:val="SHTKBlockLabel"/>
      </w:pPr>
      <w:r>
        <w:t>한국어 직역</w:t>
      </w:r>
    </w:p>
    <w:p>
      <w:pPr>
        <w:pStyle w:val="SHTKTranslationText"/>
      </w:pPr>
      <w:r>
        <w:t>이에 그것을 본떠 후세에 전하였다. 이 일은 양나라 《법원집》에 자세히 보인다. 그러나 도의 근원을 총괄하고 신선 기록을 정밀하게 고찰해 보니, 거짓되고 망령된 것이 더욱 심하였다.</w:t>
      </w:r>
    </w:p>
    <w:p>
      <w:pPr>
        <w:pStyle w:val="SHTKBlockLabel"/>
      </w:pPr>
      <w:r>
        <w:t>원문</w:t>
      </w:r>
    </w:p>
    <w:p>
      <w:pPr>
        <w:pStyle w:val="SHTKSourceText"/>
      </w:pPr>
      <w:r>
        <w:t>故著論以詳云。</w:t>
      </w:r>
    </w:p>
    <w:p>
      <w:pPr>
        <w:pStyle w:val="SHTKBlockLabel"/>
      </w:pPr>
      <w:r>
        <w:t>한국어 직역</w:t>
      </w:r>
    </w:p>
    <w:p>
      <w:pPr>
        <w:pStyle w:val="SHTKTranslationText"/>
      </w:pPr>
      <w:r>
        <w:t>그래서 논을 지어 자세히 말하였다.</w:t>
      </w:r>
    </w:p>
    <w:p>
      <w:pPr>
        <w:pStyle w:val="SHTKBlockLabel"/>
      </w:pPr>
      <w:r>
        <w:t>원문</w:t>
      </w:r>
    </w:p>
    <w:p>
      <w:pPr>
        <w:pStyle w:val="SHTKSourceText"/>
      </w:pPr>
      <w:r>
        <w:t>[16]聖賢同軌老聃非大[17]賢[18]論晉孫盛</w:t>
      </w:r>
    </w:p>
    <w:p>
      <w:pPr>
        <w:pStyle w:val="SHTKBlockLabel"/>
      </w:pPr>
      <w:r>
        <w:t>한국어 직역</w:t>
      </w:r>
    </w:p>
    <w:p>
      <w:pPr>
        <w:pStyle w:val="SHTKTranslationText"/>
      </w:pPr>
      <w:r>
        <w:t>「성현은 같은 궤도를 따르며 노담은 대현이 아니라는 논」.</w:t>
      </w:r>
    </w:p>
    <w:p>
      <w:pPr>
        <w:pStyle w:val="SHTKBlockLabel"/>
      </w:pPr>
      <w:r>
        <w:t>교감·번역 메모</w:t>
      </w:r>
    </w:p>
    <w:p>
      <w:pPr>
        <w:pStyle w:val="SHTKNoteSummary"/>
      </w:pPr>
      <w:r>
        <w:t>교감 요약 | [CBETA 교감] 저본 聖賢同軌와 이문 〔－〕【明】은 글자의 첨삭을 넘어 표제나 장문 문단의 배열·구조를 바꾼다. 저본의 현재 구조를 본문 기준으로 유지한다.</w:t>
      </w:r>
    </w:p>
    <w:p>
      <w:pPr>
        <w:pStyle w:val="SHTKNoteDetail"/>
      </w:pPr>
      <w:r>
        <w:t>• 원교감 원문 | 〔聖賢同軌〕－【明】</w:t>
        <w:br/>
        <w:t>• 교감 번호 | 0119016</w:t>
        <w:br/>
        <w:t>• 저본 독법 | 聖賢同軌</w:t>
        <w:br/>
        <w:t>• 저본 기준 번역 | 「성현은 같은 궤도를 따르며 노담은 대현이 아니라는 논」.</w:t>
        <w:br/>
        <w:t>• 이문 독법 | 〔－〕【明】</w:t>
        <w:br/>
        <w:t>• 이문 기준 번역 | 이문을 적용하면 원문은 －老聃非大賢論로 읽는다. 저본 번역의 문장 골격을 유지하되 聖賢同軌에 대응하는 뜻을 －의 의미에 맞추어 달리 옮겨야 한다.</w:t>
        <w:br/>
        <w:t>• 의미 차이 | 저본 聖賢同軌와 이문 〔－〕【明】은 글자의 첨삭을 넘어 표제나 장문 문단의 배열·구조를 바꾼다. 저본의 현재 구조를 본문 기준으로 유지한다.</w:t>
        <w:br/>
        <w:t>• 번역 영향 판정 | [문장 구조 변화]</w:t>
        <w:br/>
        <w:t>• 출처 | CBETA T52n2103, 교감 번호 0119016.</w:t>
      </w:r>
    </w:p>
    <w:p>
      <w:pPr>
        <w:pStyle w:val="SHTKNoteSummary"/>
      </w:pPr>
      <w:r>
        <w:t>교감 요약 | [CBETA 교감] 저본 賢와 이문 聖【宋】【元】【明】【宮】은 어휘·인명·동작·수식 관계를 달리하여 한국어 해석에도 실제 차이가 생긴다.</w:t>
      </w:r>
    </w:p>
    <w:p>
      <w:pPr>
        <w:pStyle w:val="SHTKNoteDetail"/>
      </w:pPr>
      <w:r>
        <w:t>• 원교감 원문 | 賢＝聖【三】【宮】</w:t>
        <w:br/>
        <w:t>• 교감 번호 | 0119017</w:t>
        <w:br/>
        <w:t>• 저본 독법 | 賢</w:t>
        <w:br/>
        <w:t>• 저본 기준 번역 | 「성현은 같은 궤도를 따르며 노담은 대현이 아니라는 논」.</w:t>
        <w:br/>
        <w:t>• 이문 독법 | 聖【宋】【元】【明】【宮】</w:t>
        <w:br/>
        <w:t>• 이문 기준 번역 | 이문을 적용하면 원문은 聖聖同軌老聃非大賢論로 읽는다. 저본 번역의 문장 골격을 유지하되 賢에 대응하는 뜻을 聖의 의미에 맞추어 달리 옮겨야 한다.</w:t>
        <w:br/>
        <w:t>• 의미 차이 | 저본 賢와 이문 聖【宋】【元】【明】【宮】은 어휘·인명·동작·수식 관계를 달리하여 한국어 해석에도 실제 차이가 생긴다.</w:t>
        <w:br/>
        <w:t>• 번역 영향 판정 | [의미 차이 있음]</w:t>
        <w:br/>
        <w:t>• 출처 | CBETA T52n2103, 교감 번호 0119017.</w:t>
      </w:r>
    </w:p>
    <w:p>
      <w:pPr>
        <w:pStyle w:val="SHTKNoteSummary"/>
      </w:pPr>
      <w:r>
        <w:t>교감 요약 | [CBETA 교감] 저본 論와 이문 論第二【宋】【元】은 표기·어휘·어순 또는 부가 표제를 달리하지만 논지의 중심 의미는 유지된다.</w:t>
      </w:r>
    </w:p>
    <w:p>
      <w:pPr>
        <w:pStyle w:val="SHTKNoteDetail"/>
      </w:pPr>
      <w:r>
        <w:t>• 원교감 원문 | 論＋（第二）【宋】【元】</w:t>
        <w:br/>
        <w:t>• 교감 번호 | 0119018</w:t>
        <w:br/>
        <w:t>• 저본 독법 | 論</w:t>
        <w:br/>
        <w:t>• 저본 기준 번역 | 「성현은 같은 궤도를 따르며 노담은 대현이 아니라는 논」.</w:t>
        <w:br/>
        <w:t>• 이문 독법 | 論第二【宋】【元】</w:t>
        <w:br/>
        <w:t>• 이문 기준 번역 | 이문을 적용하면 원문은 聖賢同軌老聃非大賢論第二로 읽는다. 저본 번역의 문장 골격을 유지하되 論에 대응하는 뜻을 論第二의 의미에 맞추어 달리 옮겨야 한다.</w:t>
        <w:br/>
        <w:t>• 의미 차이 | 저본 論와 이문 論第二【宋】【元】은 표기·어휘·어순 또는 부가 표제를 달리하지만 논지의 중심 의미는 유지된다.</w:t>
        <w:br/>
        <w:t>• 번역 영향 판정 | [표현 차이]</w:t>
        <w:br/>
        <w:t>• 출처 | CBETA T52n2103, 교감 번호 0119018.</w:t>
      </w:r>
    </w:p>
    <w:p>
      <w:pPr>
        <w:pStyle w:val="SHTKBlockLabel"/>
      </w:pPr>
      <w:r>
        <w:t>원문</w:t>
      </w:r>
    </w:p>
    <w:p>
      <w:pPr>
        <w:pStyle w:val="SHTKSourceText"/>
      </w:pPr>
      <w:r>
        <w:t>[19]安國</w:t>
      </w:r>
    </w:p>
    <w:p>
      <w:pPr>
        <w:pStyle w:val="SHTKBlockLabel"/>
      </w:pPr>
      <w:r>
        <w:t>한국어 직역</w:t>
      </w:r>
    </w:p>
    <w:p>
      <w:pPr>
        <w:pStyle w:val="SHTKTranslationText"/>
      </w:pPr>
      <w:r>
        <w:t>진나라 손성(孫盛), 자 안국(安國).</w:t>
      </w:r>
    </w:p>
    <w:p>
      <w:pPr>
        <w:pStyle w:val="SHTKBlockLabel"/>
      </w:pPr>
      <w:r>
        <w:t>교감·번역 메모</w:t>
      </w:r>
    </w:p>
    <w:p>
      <w:pPr>
        <w:pStyle w:val="SHTKNoteSummary"/>
      </w:pPr>
      <w:r>
        <w:t>교감 요약 | [CBETA 교감] 저본 安國와 이문 〔－〕【明】【宮】은 표기·어휘·어순 또는 부가 표제를 달리하지만 논지의 중심 의미는 유지된다.</w:t>
      </w:r>
    </w:p>
    <w:p>
      <w:pPr>
        <w:pStyle w:val="SHTKNoteDetail"/>
      </w:pPr>
      <w:r>
        <w:t>• 원교감 원문 | 〔安國〕－【明】【宮】</w:t>
        <w:br/>
        <w:t>• 교감 번호 | 0119019</w:t>
        <w:br/>
        <w:t>• 저본 독법 | 安國</w:t>
        <w:br/>
        <w:t>• 저본 기준 번역 | 진나라 손성(孫盛), 자 안국(安國).</w:t>
        <w:br/>
        <w:t>• 이문 독법 | 〔－〕【明】【宮】</w:t>
        <w:br/>
        <w:t>• 이문 기준 번역 | 이문을 적용하면 원문은 晉孫盛－로 읽는다. 저본 번역의 문장 골격을 유지하되 安國에 대응하는 뜻을 －의 의미에 맞추어 달리 옮겨야 한다.</w:t>
        <w:br/>
        <w:t>• 의미 차이 | 저본 安國와 이문 〔－〕【明】【宮】은 표기·어휘·어순 또는 부가 표제를 달리하지만 논지의 중심 의미는 유지된다.</w:t>
        <w:br/>
        <w:t>• 번역 영향 판정 | [표현 차이]</w:t>
        <w:br/>
        <w:t>• 출처 | CBETA T52n2103, 교감 번호 0119019.</w:t>
      </w:r>
    </w:p>
    <w:p>
      <w:pPr>
        <w:pStyle w:val="SHTKBlockLabel"/>
      </w:pPr>
      <w:r>
        <w:t>위치표지</w:t>
      </w:r>
    </w:p>
    <w:p>
      <w:pPr>
        <w:pStyle w:val="SHTKPositionMarker"/>
      </w:pPr>
      <w:r>
        <w:t xml:space="preserve">[0119b17]</w:t>
      </w:r>
    </w:p>
    <w:p>
      <w:pPr>
        <w:pStyle w:val="SHTKBlockLabel"/>
      </w:pPr>
      <w:r>
        <w:t>원문</w:t>
      </w:r>
    </w:p>
    <w:p>
      <w:pPr>
        <w:pStyle w:val="SHTKSourceText"/>
      </w:pPr>
      <w:r>
        <w:t>頃獲閑居。復申所詠。仰先哲之玄微。考大賢之靈[20]衢。</w:t>
      </w:r>
    </w:p>
    <w:p>
      <w:pPr>
        <w:pStyle w:val="SHTKBlockLabel"/>
      </w:pPr>
      <w:r>
        <w:t>한국어 직역</w:t>
      </w:r>
    </w:p>
    <w:p>
      <w:pPr>
        <w:pStyle w:val="SHTKTranslationText"/>
      </w:pPr>
      <w:r>
        <w:t>근래 한가롭게 지낼 기회를 얻어, 다시 내가 읊어 생각한 바를 펴 보았다. 선철의 현묘하고 미세한 경지를 우러르고, 대현의 신령한 길을 살피며,</w:t>
      </w:r>
    </w:p>
    <w:p>
      <w:pPr>
        <w:pStyle w:val="SHTKBlockLabel"/>
      </w:pPr>
      <w:r>
        <w:t>교감·번역 메모</w:t>
      </w:r>
    </w:p>
    <w:p>
      <w:pPr>
        <w:pStyle w:val="SHTKNoteSummary"/>
      </w:pPr>
      <w:r>
        <w:t>교감 요약 | [CBETA 교감] 저본 衢와 이문 術【宋】【元】【明】【宮】은 어휘·인명·동작·수식 관계를 달리하여 한국어 해석에도 실제 차이가 생긴다.</w:t>
      </w:r>
    </w:p>
    <w:p>
      <w:pPr>
        <w:pStyle w:val="SHTKNoteDetail"/>
      </w:pPr>
      <w:r>
        <w:t>• 원교감 원문 | 衢＝術【三】【宮】</w:t>
        <w:br/>
        <w:t>• 교감 번호 | 0119020</w:t>
        <w:br/>
        <w:t>• 저본 독법 | 衢</w:t>
        <w:br/>
        <w:t>• 저본 기준 번역 | 대현의 신령한 길을 살피며,</w:t>
        <w:br/>
        <w:t>• 이문 독법 | 術【宋】【元】【明】【宮】</w:t>
        <w:br/>
        <w:t>• 이문 기준 번역 | 이문을 적용하면 원문은 考大賢之靈術。로 읽는다. 저본 번역의 문장 골격을 유지하되 衢에 대응하는 뜻을 術의 의미에 맞추어 달리 옮겨야 한다.</w:t>
        <w:br/>
        <w:t>• 의미 차이 | 저본 衢와 이문 術【宋】【元】【明】【宮】은 어휘·인명·동작·수식 관계를 달리하여 한국어 해석에도 실제 차이가 생긴다.</w:t>
        <w:br/>
        <w:t>• 번역 영향 판정 | [의미 차이 있음]</w:t>
        <w:br/>
        <w:t>• 출처 | CBETA T52n2103, 교감 번호 0119020.</w:t>
      </w:r>
    </w:p>
    <w:p>
      <w:pPr>
        <w:pStyle w:val="SHTKBlockLabel"/>
      </w:pPr>
      <w:r>
        <w:t>원문</w:t>
      </w:r>
    </w:p>
    <w:p>
      <w:pPr>
        <w:pStyle w:val="SHTKSourceText"/>
      </w:pPr>
      <w:r>
        <w:t>詳觀風流究覽行止。高下之[＊]辯殆可髣髴。夫大聖乘時。故迹浪於所因。大賢次微。故與大聖而舒卷。</w:t>
      </w:r>
    </w:p>
    <w:p>
      <w:pPr>
        <w:pStyle w:val="SHTKBlockLabel"/>
      </w:pPr>
      <w:r>
        <w:t>한국어 직역</w:t>
      </w:r>
    </w:p>
    <w:p>
      <w:pPr>
        <w:pStyle w:val="SHTKTranslationText"/>
      </w:pPr>
      <w:r>
        <w:t>그 풍류를 자세히 보고 행지(行止)를 끝까지 살펴보니, 높고 낮음의 분별을 거의 어렴풋이 알 수 있었다. 대저 대성은 때를 타므로, 그 자취가 인연하는 바에 따라 물결치듯 드러난다. 대현은 그보다 한 단계 미세함이 낮으므로, 대성과 더불어 폈다 거두었다 한다.</w:t>
      </w:r>
    </w:p>
    <w:p>
      <w:pPr>
        <w:pStyle w:val="SHTKBlockLabel"/>
      </w:pPr>
      <w:r>
        <w:t>교감·번역 메모</w:t>
      </w:r>
    </w:p>
    <w:p>
      <w:pPr>
        <w:pStyle w:val="SHTKNoteSummary"/>
      </w:pPr>
      <w:r>
        <w:t>교감 요약 | [CBETA 교감] 저본 辯와 이문 辨【CB】【麗-CB】【宋】【元】【明】【宮】은 이체·통용자, 어순 또는 같은 의미권 표기로 기능하여 한국어 직역의 핵심 의미가 달라지지 않는다.</w:t>
      </w:r>
    </w:p>
    <w:p>
      <w:pPr>
        <w:pStyle w:val="SHTKNoteDetail"/>
      </w:pPr>
      <w:r>
        <w:t>• 원교감 원문 | 辨【CB】【麗-CB】【宋】【元】【明】【宮】，辯【大】</w:t>
        <w:br/>
        <w:t>• 교감 번호 | 0119b1801</w:t>
        <w:br/>
        <w:t>• 저본 독법 | 辯</w:t>
        <w:br/>
        <w:t>• 저본 기준 번역 | 높고 낮음의 분별을 거의 어렴풋이 알 수 있었다.</w:t>
        <w:br/>
        <w:t>• 이문 독법 | 辨【CB】【麗-CB】【宋】【元】【明】【宮】</w:t>
        <w:br/>
        <w:t>• 이문 기준 번역 | 높고 낮음의 분별을 거의 어렴풋이 알 수 있었다.</w:t>
        <w:br/>
        <w:t>• 의미 차이 | 저본 辯와 이문 辨【CB】【麗-CB】【宋】【元】【明】【宮】은 이체·통용자, 어순 또는 같은 의미권 표기로 기능하여 한국어 직역의 핵심 의미가 달라지지 않는다.</w:t>
        <w:br/>
        <w:t>• 번역 영향 판정 | [번역 차이 없음]</w:t>
        <w:br/>
        <w:t>• 출처 | CBETA T52n2103.</w:t>
      </w:r>
    </w:p>
    <w:p>
      <w:pPr>
        <w:pStyle w:val="SHTKNoteSummary"/>
      </w:pPr>
      <w:r>
        <w:t>교감 요약 | [상호참조] 앞의 교감 0118008과 같은 이문이 이 자리에도 적용된다.</w:t>
      </w:r>
    </w:p>
    <w:p>
      <w:pPr>
        <w:pStyle w:val="SHTKBlockLabel"/>
      </w:pPr>
      <w:r>
        <w:t>원문</w:t>
      </w:r>
    </w:p>
    <w:p>
      <w:pPr>
        <w:pStyle w:val="SHTKSourceText"/>
      </w:pPr>
      <w:r>
        <w:t>所因不同。故有[21]揖讓與干戈迹乖。</w:t>
      </w:r>
    </w:p>
    <w:p>
      <w:pPr>
        <w:pStyle w:val="SHTKBlockLabel"/>
      </w:pPr>
      <w:r>
        <w:t>한국어 직역</w:t>
      </w:r>
    </w:p>
    <w:p>
      <w:pPr>
        <w:pStyle w:val="SHTKTranslationText"/>
      </w:pPr>
      <w:r>
        <w:t>의지하는 시대적 인연이 같지 않으므로, 선양과 전쟁이라는 서로 다른 자취가 있게 된다.</w:t>
      </w:r>
    </w:p>
    <w:p>
      <w:pPr>
        <w:pStyle w:val="SHTKBlockLabel"/>
      </w:pPr>
      <w:r>
        <w:t>교감·번역 메모</w:t>
      </w:r>
    </w:p>
    <w:p>
      <w:pPr>
        <w:pStyle w:val="SHTKNoteSummary"/>
      </w:pPr>
      <w:r>
        <w:t>교감 요약 | [CBETA 교감] 저본 揖와 이문 挹【宋】【宮】은 표기·어휘·어순 또는 부가 표제를 달리하지만 논지의 중심 의미는 유지된다.</w:t>
      </w:r>
    </w:p>
    <w:p>
      <w:pPr>
        <w:pStyle w:val="SHTKNoteDetail"/>
      </w:pPr>
      <w:r>
        <w:t>• 원교감 원문 | 揖＝挹【宋】【宮】</w:t>
        <w:br/>
        <w:t>• 교감 번호 | 0119021</w:t>
        <w:br/>
        <w:t>• 저본 독법 | 揖</w:t>
        <w:br/>
        <w:t>• 저본 기준 번역 | 선양과 전쟁이라는 서로 다른 자취가 있게 된다.</w:t>
        <w:br/>
        <w:t>• 이문 독법 | 挹【宋】【宮】</w:t>
        <w:br/>
        <w:t>• 이문 기준 번역 | 이문을 적용하면 원문은 故有挹讓與干戈迹乖。로 읽는다. 저본 번역의 문장 골격을 유지하되 揖에 대응하는 뜻을 挹의 의미에 맞추어 달리 옮겨야 한다.</w:t>
        <w:br/>
        <w:t>• 의미 차이 | 저본 揖와 이문 挹【宋】【宮】은 표기·어휘·어순 또는 부가 표제를 달리하지만 논지의 중심 의미는 유지된다.</w:t>
        <w:br/>
        <w:t>• 번역 영향 판정 | [표현 차이]</w:t>
        <w:br/>
        <w:t>• 출처 | CBETA T52n2103, 교감 번호 0119021.</w:t>
      </w:r>
    </w:p>
    <w:p>
      <w:pPr>
        <w:pStyle w:val="SHTKBlockLabel"/>
      </w:pPr>
      <w:r>
        <w:t>원문</w:t>
      </w:r>
    </w:p>
    <w:p>
      <w:pPr>
        <w:pStyle w:val="SHTKSourceText"/>
      </w:pPr>
      <w:r>
        <w:t>次微道亞。故行藏之軌莫異。亦有龍虎之從風雲。形聲之會影響。理固自然非召之也。是故箕文同兆。元吉於虎兕之吻。顏孔俱𠘶。逍遙於匡陳之間。</w:t>
      </w:r>
    </w:p>
    <w:p>
      <w:pPr>
        <w:pStyle w:val="SHTKBlockLabel"/>
      </w:pPr>
      <w:r>
        <w:t>한국어 직역</w:t>
      </w:r>
    </w:p>
    <w:p>
      <w:pPr>
        <w:pStyle w:val="SHTKTranslationText"/>
      </w:pPr>
      <w:r>
        <w:t>대현은 성인보다 한 단계 아래이고 도도 버금가므로, 나아감과 물러남의 법칙에는 다름이 없다. 또 용과 호랑이가 바람과 구름을 따르는 것과 같고, 형체와 소리가 그림자와 메아리처럼 서로 만나는 것과 같으니, 이치는 본래 자연스러운 것이지 불러서 그렇게 되는 것이 아니다. 그러므로 기자와 문왕은 같은 조짐을 보였고, 호랑이와 외뿔소의 입에서도 크게 길하였으며, [구문 불확실] 안회와 공자도 함께 위태로운 일을 겪었지만, [판독 불확실] 광(匡)과 진(陳) 사이에서도 소요하였다.</w:t>
      </w:r>
    </w:p>
    <w:p>
      <w:pPr>
        <w:pStyle w:val="SHTKBlockLabel"/>
      </w:pPr>
      <w:r>
        <w:t>원문</w:t>
      </w:r>
    </w:p>
    <w:p>
      <w:pPr>
        <w:pStyle w:val="SHTKSourceText"/>
      </w:pPr>
      <w:r>
        <w:t>唐堯則天。稷偰翼其化。湯武革命。伊呂贊其功。由斯以言。用舍影響之論。惟我與爾之談。豈不信哉。何者。大賢庶幾觀象知器。觀象知器豫籠吉凶。</w:t>
      </w:r>
    </w:p>
    <w:p>
      <w:pPr>
        <w:pStyle w:val="SHTKBlockLabel"/>
      </w:pPr>
      <w:r>
        <w:t>한국어 직역</w:t>
      </w:r>
    </w:p>
    <w:p>
      <w:pPr>
        <w:pStyle w:val="SHTKTranslationText"/>
      </w:pPr>
      <w:r>
        <w:t>당요는 하늘을 본받았고, 후직과 설(偰)이 그 교화를 도왔으며, 탕왕과 무왕은 혁명을 일으켰고, 이윤과 여상이 그 공을 도왔다. 이로써 말한다면, 쓰임과 버려짐이 그림자와 메아리처럼 서로 따른다는 논과, ‘오직 나와 너’라는 말은, 어찌 믿을 만하지 않겠는가. 왜 그런가. 대현은 거의 형상을 보고 기국(器)을 알며, 형상을 보고 기국을 알아 미리 길흉을 포괄한다.</w:t>
      </w:r>
    </w:p>
    <w:p>
      <w:pPr>
        <w:pStyle w:val="SHTKBlockLabel"/>
      </w:pPr>
      <w:r>
        <w:t>원문</w:t>
      </w:r>
    </w:p>
    <w:p>
      <w:pPr>
        <w:pStyle w:val="SHTKSourceText"/>
      </w:pPr>
      <w:r>
        <w:t>豫籠吉凶。是以運形斯同御治因應。對接群方終保元吉。窮通滯礙其揆一也。但欽聖樂易有待而享。</w:t>
      </w:r>
    </w:p>
    <w:p>
      <w:pPr>
        <w:pStyle w:val="SHTKBlockLabel"/>
      </w:pPr>
      <w:r>
        <w:t>한국어 직역</w:t>
      </w:r>
    </w:p>
    <w:p>
      <w:pPr>
        <w:pStyle w:val="SHTKTranslationText"/>
      </w:pPr>
      <w:r>
        <w:t>길흉을 미리 포괄하므로, 이에 형체를 운용하는 점은 같되 다스림에서는 인연에 응하고, [구문 불확실] 여러 방면의 일을 맞아 처리하면서 끝내 크게 길함을 보전한다. 궁함과 통함, 막힘과 걸림도 그 기준은 하나이다. 다만 성인을 흠모하고 《역》을 좋아하여 기다림이 있어야 누린다. [구문 불확실]</w:t>
      </w:r>
    </w:p>
    <w:p>
      <w:pPr>
        <w:pStyle w:val="SHTKBlockLabel"/>
      </w:pPr>
      <w:r>
        <w:t>교감·번역 메모</w:t>
      </w:r>
    </w:p>
    <w:p>
      <w:pPr>
        <w:pStyle w:val="SHTKNoteSummary"/>
      </w:pPr>
      <w:r>
        <w:t>교감 요약 | [CBETA 교감] 저본 享와 이문 亨【CB】【金藏乙-CB】은 어휘·인명·동작·수식 관계를 달리하여 한국어 해석에도 실제 차이가 생긴다.</w:t>
      </w:r>
    </w:p>
    <w:p>
      <w:pPr>
        <w:pStyle w:val="SHTKNoteDetail"/>
      </w:pPr>
      <w:r>
        <w:t>• 원교감 원문 | 亨【CB】【金藏乙-CB】，享【大】</w:t>
        <w:br/>
        <w:t>• 교감 번호 | 0119c0101</w:t>
        <w:br/>
        <w:t>• 저본 독법 | 享</w:t>
        <w:br/>
        <w:t>• 저본 기준 번역 | 다만 성인을 흠모하고 《역》을 좋아하여 기다림이 있어야 누린다. [구문 불확실]</w:t>
        <w:br/>
        <w:t>• 이문 독법 | 亨【CB】【金藏乙-CB】</w:t>
        <w:br/>
        <w:t>• 이문 기준 번역 | 이문을 적용하면 원문은 但欽聖樂易有待而亨。로 읽는다. 저본 번역의 문장 골격을 유지하되 享에 대응하는 뜻을 亨의 의미에 맞추어 달리 옮겨야 한다.</w:t>
        <w:br/>
        <w:t>• 의미 차이 | 저본 享와 이문 亨【CB】【金藏乙-CB】은 어휘·인명·동작·수식 관계를 달리하여 한국어 해석에도 실제 차이가 생긴다.</w:t>
        <w:br/>
        <w:t>• 번역 영향 판정 | [의미 차이 있음]</w:t>
        <w:br/>
        <w:t>• 출처 | CBETA T52n2103.</w:t>
      </w:r>
    </w:p>
    <w:p>
      <w:pPr>
        <w:pStyle w:val="SHTKBlockLabel"/>
      </w:pPr>
      <w:r>
        <w:t>원문</w:t>
      </w:r>
    </w:p>
    <w:p>
      <w:pPr>
        <w:pStyle w:val="SHTKSourceText"/>
      </w:pPr>
      <w:r>
        <w:t>欽冥而不能冥。悅寂而不能寂。以此為優劣耳。至於中賢第三之人。去聖有間。</w:t>
      </w:r>
    </w:p>
    <w:p>
      <w:pPr>
        <w:pStyle w:val="SHTKBlockLabel"/>
      </w:pPr>
      <w:r>
        <w:t>한국어 직역</w:t>
      </w:r>
    </w:p>
    <w:p>
      <w:pPr>
        <w:pStyle w:val="SHTKTranslationText"/>
      </w:pPr>
      <w:r>
        <w:t>그윽한 경지를 흠모하나 스스로 그윽해지지는 못하고, 고요함을 좋아하나 스스로 고요해지지는 못한다. 이것으로 우열을 삼을 뿐이다. 중현(中賢), 곧 셋째 등급의 사람에 이르면, 성인과는 거리가 있다.</w:t>
      </w:r>
    </w:p>
    <w:p>
      <w:pPr>
        <w:pStyle w:val="SHTKBlockLabel"/>
      </w:pPr>
      <w:r>
        <w:t>원문</w:t>
      </w:r>
    </w:p>
    <w:p>
      <w:pPr>
        <w:pStyle w:val="SHTKSourceText"/>
      </w:pPr>
      <w:r>
        <w:t>故冥體之道未盡。自然運用自不得玄同。然希古存勝高想頓足。仰慕淳風專詠至虛。故有栖峙林壑若巢許之倫者。言行抗轡如老彭之徒者。亦非故然理自然也。夫形躁好靜質柔愛剛。[22]瀆所常習愒所希聞。</w:t>
      </w:r>
    </w:p>
    <w:p>
      <w:pPr>
        <w:pStyle w:val="SHTKBlockLabel"/>
      </w:pPr>
      <w:r>
        <w:t>한국어 직역</w:t>
      </w:r>
    </w:p>
    <w:p>
      <w:pPr>
        <w:pStyle w:val="SHTKTranslationText"/>
      </w:pPr>
      <w:r>
        <w:t>그러므로 본체와 그윽이 합하는 도가 아직 다하지 못하고, 자연스러운 운용도 스스로 현묘하게 같아질 수 없다. 그러나 옛것을 희구하고 뛰어난 것을 간직하며 높은 이상을 품고 발을 구르며, 순박한 풍속을 우러러 사모하고 지극한 허무를 오로지 읊는다. 그러므로 임학에 깃들어 머물며 소부·허유 같은 부류가 있고, 언행이 세속과 맞서 노자·팽조 같은 무리가 있다. 이 또한 일부러 그렇게 한 것이 아니라 이치가 본래 그러한 것이다. 대저 형질이 조급한 이는 고요함을 좋아하고, 성질이 부드러운 이는 강함을 좋아한다. 늘 익숙한 것을 싫어하고 드물게 들은 것을 탐한다.</w:t>
      </w:r>
    </w:p>
    <w:p>
      <w:pPr>
        <w:pStyle w:val="SHTKBlockLabel"/>
      </w:pPr>
      <w:r>
        <w:t>교감·번역 메모</w:t>
      </w:r>
    </w:p>
    <w:p>
      <w:pPr>
        <w:pStyle w:val="SHTKNoteSummary"/>
      </w:pPr>
      <w:r>
        <w:t>교감 요약 | [CBETA 교감] 저본 瀆와 이문 讀【宋】【元】【明】/續【宮】 가운데 어느 독법이 결정적인지 판본 및 문맥만으로 확정하기 어려워 저본을 보존하고 판단을 유보한다.</w:t>
      </w:r>
    </w:p>
    <w:p>
      <w:pPr>
        <w:pStyle w:val="SHTKNoteDetail"/>
      </w:pPr>
      <w:r>
        <w:t>• 해설 | 저본 瀆와 이문 讀【宋】【元】【明】 / 續【宮】 가운데 어느 독법이 결정적인지 판본 및 문맥만으로 확정하기 어려워 저본을 보존하고 판단을 유보한다.</w:t>
        <w:br/>
        <w:t>• 원교감 원문 | 瀆＝讀【三】，續【宮】</w:t>
        <w:br/>
        <w:t>• 교감 번호 | 0119022</w:t>
        <w:br/>
        <w:t>• 저본 독법 | 瀆</w:t>
        <w:br/>
        <w:t>• 저본 기준 번역 | 늘 익숙한 것을 싫어하고 드물게 들은 것을 탐한다.</w:t>
        <w:br/>
        <w:t>• 이문 독법 | 讀【宋】【元】【明】 / 續【宮】</w:t>
        <w:br/>
        <w:t>• 이문 기준 번역 | 이문을 적용하면 원문은 讀所常習愒所希聞。로 읽는다. 저본 번역의 문장 골격을 유지하되 瀆에 대응하는 뜻을 讀의 의미에 맞추어 달리 옮겨야 한다.</w:t>
        <w:br/>
        <w:t>• 번역 영향 판정 | [판단 유보]</w:t>
        <w:br/>
        <w:t>• 출처 | CBETA T52n2103, 교감 번호 0119022.</w:t>
      </w:r>
    </w:p>
    <w:p>
      <w:pPr>
        <w:pStyle w:val="SHTKBlockLabel"/>
      </w:pPr>
      <w:r>
        <w:t>원문</w:t>
      </w:r>
    </w:p>
    <w:p>
      <w:pPr>
        <w:pStyle w:val="SHTKSourceText"/>
      </w:pPr>
      <w:r>
        <w:t>世俗之常也。</w:t>
      </w:r>
    </w:p>
    <w:p>
      <w:pPr>
        <w:pStyle w:val="SHTKBlockLabel"/>
      </w:pPr>
      <w:r>
        <w:t>한국어 직역</w:t>
      </w:r>
    </w:p>
    <w:p>
      <w:pPr>
        <w:pStyle w:val="SHTKTranslationText"/>
      </w:pPr>
      <w:r>
        <w:t>이는 세속 사람의 상정이다.</w:t>
      </w:r>
    </w:p>
    <w:p>
      <w:pPr>
        <w:pStyle w:val="SHTKBlockLabel"/>
      </w:pPr>
      <w:r>
        <w:t>원문</w:t>
      </w:r>
    </w:p>
    <w:p>
      <w:pPr>
        <w:pStyle w:val="SHTKSourceText"/>
      </w:pPr>
      <w:r>
        <w:t>是以見偏抗之辭。不復尋因應之適。覩矯誑之論。不復悟過直之失耳。案老子之作與聖教同者。是代大匠斵駢拇[23]枝指之喻。</w:t>
      </w:r>
    </w:p>
    <w:p>
      <w:pPr>
        <w:pStyle w:val="SHTKBlockLabel"/>
      </w:pPr>
      <w:r>
        <w:t>한국어 직역</w:t>
      </w:r>
    </w:p>
    <w:p>
      <w:pPr>
        <w:pStyle w:val="SHTKTranslationText"/>
      </w:pPr>
      <w:r>
        <w:t>그래서 한쪽으로 치우쳐 맞서는 말을 보고도, 다시 인연에 응하는 적절함을 찾지 않으며, 억지로 꾸미고 속이는 논을 보고도, 지나치게 곧은 데서 생기는 잘못을 다시 깨닫지 못할 뿐이다. 《노자》의 저술 가운데 성인의 가르침과 같은 것은, 큰 장인을 대신하여 육손이의 엄지나 곁가지를 깎는다는 비유와 같은 것이고, [구문 불확실]</w:t>
      </w:r>
    </w:p>
    <w:p>
      <w:pPr>
        <w:pStyle w:val="SHTKBlockLabel"/>
      </w:pPr>
      <w:r>
        <w:t>교감·번역 메모</w:t>
      </w:r>
    </w:p>
    <w:p>
      <w:pPr>
        <w:pStyle w:val="SHTKNoteSummary"/>
      </w:pPr>
      <w:r>
        <w:t>교감 요약 | [CBETA 교감] 저본 枝와 이문 齩【宋】【元】【明】은 어휘·인명·동작·수식 관계를 달리하여 한국어 해석에도 실제 차이가 생긴다.</w:t>
      </w:r>
    </w:p>
    <w:p>
      <w:pPr>
        <w:pStyle w:val="SHTKNoteDetail"/>
      </w:pPr>
      <w:r>
        <w:t>• 원교감 원문 | 枝＝齩【三】</w:t>
        <w:br/>
        <w:t>• 교감 번호 | 0119023</w:t>
        <w:br/>
        <w:t>• 저본 독법 | 枝</w:t>
        <w:br/>
        <w:t>• 저본 기준 번역 | 큰 장인을 대신하여 육손이의 엄지나 곁가지를 깎는다는 비유와 같은 것이고, [구문 불확실]</w:t>
        <w:br/>
        <w:t>• 이문 독법 | 齩【宋】【元】【明】</w:t>
        <w:br/>
        <w:t>• 이문 기준 번역 | 이문을 적용하면 원문은 是代大匠斵駢拇齩指之喻。로 읽는다. 저본 번역의 문장 골격을 유지하되 枝에 대응하는 뜻을 齩의 의미에 맞추어 달리 옮겨야 한다.</w:t>
        <w:br/>
        <w:t>• 의미 차이 | 저본 枝와 이문 齩【宋】【元】【明】은 어휘·인명·동작·수식 관계를 달리하여 한국어 해석에도 실제 차이가 생긴다.</w:t>
        <w:br/>
        <w:t>• 번역 영향 판정 | [의미 차이 있음]</w:t>
        <w:br/>
        <w:t>• 출처 | CBETA T52n2103, 교감 번호 0119023.</w:t>
      </w:r>
    </w:p>
    <w:p>
      <w:pPr>
        <w:pStyle w:val="SHTKBlockLabel"/>
      </w:pPr>
      <w:r>
        <w:t>원문</w:t>
      </w:r>
    </w:p>
    <w:p>
      <w:pPr>
        <w:pStyle w:val="SHTKSourceText"/>
      </w:pPr>
      <w:r>
        <w:t>其詭乎聖教者。是遠救世之宜違明道若昧之義也。六經何常闕虛靜之訓謙沖之誨哉。孔子曰。</w:t>
      </w:r>
    </w:p>
    <w:p>
      <w:pPr>
        <w:pStyle w:val="SHTKBlockLabel"/>
      </w:pPr>
      <w:r>
        <w:t>한국어 직역</w:t>
      </w:r>
    </w:p>
    <w:p>
      <w:pPr>
        <w:pStyle w:val="SHTKTranslationText"/>
      </w:pPr>
      <w:r>
        <w:t>성인의 가르침에 어긋나는 것은, 세상을 구제하는 마땅함에서 멀고 ‘밝은 도는 어두운 듯하다’는 뜻을 어긴 것이다. 육경에 어찌 일찍이 허정의 가르침과 겸손하고 비움의 훈계가 빠진 적이 있었겠는가. 공자가 말하였다.</w:t>
      </w:r>
    </w:p>
    <w:p>
      <w:pPr>
        <w:pStyle w:val="SHTKBlockLabel"/>
      </w:pPr>
      <w:r>
        <w:t>원문</w:t>
      </w:r>
    </w:p>
    <w:p>
      <w:pPr>
        <w:pStyle w:val="SHTKSourceText"/>
      </w:pPr>
      <w:r>
        <w:t>述而不作。信而好古。竊比[24]於我老彭。</w:t>
      </w:r>
    </w:p>
    <w:p>
      <w:pPr>
        <w:pStyle w:val="SHTKBlockLabel"/>
      </w:pPr>
      <w:r>
        <w:t>한국어 직역</w:t>
      </w:r>
    </w:p>
    <w:p>
      <w:pPr>
        <w:pStyle w:val="SHTKTranslationText"/>
      </w:pPr>
      <w:r>
        <w:t>“전술할 뿐 창작하지 않고, 옛것을 믿고 좋아하며, 삼가 우리 노팽(老彭)에 견준다.”</w:t>
      </w:r>
    </w:p>
    <w:p>
      <w:pPr>
        <w:pStyle w:val="SHTKBlockLabel"/>
      </w:pPr>
      <w:r>
        <w:t>교감·번역 메모</w:t>
      </w:r>
    </w:p>
    <w:p>
      <w:pPr>
        <w:pStyle w:val="SHTKNoteSummary"/>
      </w:pPr>
      <w:r>
        <w:t>교감 요약 | [CBETA 교감] 저본 於我와 이문 我於【明】【宮】은 표기·어휘·어순 또는 부가 표제를 달리하지만 논지의 중심 의미는 유지된다.</w:t>
      </w:r>
    </w:p>
    <w:p>
      <w:pPr>
        <w:pStyle w:val="SHTKNoteDetail"/>
      </w:pPr>
      <w:r>
        <w:t>• 원교감 원문 | 於我＝我於【明】【宮】</w:t>
        <w:br/>
        <w:t>• 교감 번호 | 0119024</w:t>
        <w:br/>
        <w:t>• 저본 독법 | 於我</w:t>
        <w:br/>
        <w:t>• 저본 기준 번역 | 삼가 우리 노팽(老彭)에 견준다.”</w:t>
        <w:br/>
        <w:t>• 이문 독법 | 我於【明】【宮】</w:t>
        <w:br/>
        <w:t>• 이문 기준 번역 | 이문을 적용하면 원문은 竊比我於老彭。로 읽는다. 저본 번역의 문장 골격을 유지하되 於我에 대응하는 뜻을 我於의 의미에 맞추어 달리 옮겨야 한다.</w:t>
        <w:br/>
        <w:t>• 의미 차이 | 저본 於我와 이문 我於【明】【宮】은 표기·어휘·어순 또는 부가 표제를 달리하지만 논지의 중심 의미는 유지된다.</w:t>
        <w:br/>
        <w:t>• 번역 영향 판정 | [표현 차이]</w:t>
        <w:br/>
        <w:t>• 출처 | CBETA T52n2103, 교감 번호 0119024.</w:t>
      </w:r>
    </w:p>
    <w:p>
      <w:pPr>
        <w:pStyle w:val="SHTKBlockLabel"/>
      </w:pPr>
      <w:r>
        <w:t>원문</w:t>
      </w:r>
    </w:p>
    <w:p>
      <w:pPr>
        <w:pStyle w:val="SHTKSourceText"/>
      </w:pPr>
      <w:r>
        <w:t>尋斯旨也。則老彭之道以籠罩乎聖教之內矣。且指說二事而[25]不非實言也。</w:t>
      </w:r>
    </w:p>
    <w:p>
      <w:pPr>
        <w:pStyle w:val="SHTKBlockLabel"/>
      </w:pPr>
      <w:r>
        <w:t>한국어 직역</w:t>
      </w:r>
    </w:p>
    <w:p>
      <w:pPr>
        <w:pStyle w:val="SHTKTranslationText"/>
      </w:pPr>
      <w:r>
        <w:t>이 뜻을 살펴보면, 노팽의 도는 성인의 가르침 안에 포괄되어 있는 것이다. 또 이 두 일을 지적하여 말한 것이 실다운 말이 아닌 것은 아니다. [구문 불확실] 무엇으로 이를 밝힐 수 있는가. 성인은 깊고 고요한데 어찌 이를 좋아하지 않겠는가. 또 삼황오제 이하로 제작하지 않은 이가 없었다.</w:t>
      </w:r>
    </w:p>
    <w:p>
      <w:pPr>
        <w:pStyle w:val="SHTKBlockLabel"/>
      </w:pPr>
      <w:r>
        <w:t>교감·번역 메모</w:t>
      </w:r>
    </w:p>
    <w:p>
      <w:pPr>
        <w:pStyle w:val="SHTKNoteSummary"/>
      </w:pPr>
      <w:r>
        <w:t>교감 요약 | [CBETA 교감] 저본 不＊와 이문 已【宋】【元】【明】【宮】＊（CBETA 按：《大正藏》此校勘注疑有誤——「不」字/《思溪藏》（中國國家圖書館藏第4492冊第18圖第11行）…</w:t>
      </w:r>
    </w:p>
    <w:p>
      <w:pPr>
        <w:pStyle w:val="SHTKNoteDetail"/>
      </w:pPr>
      <w:r>
        <w:t>• 원교감 원문 | 不＝已【三】【宮】＊</w:t>
        <w:br/>
        <w:t>• 교감 번호 | 0119025</w:t>
        <w:br/>
        <w:t>• 저본 독법 | 不＊</w:t>
        <w:br/>
        <w:t>• 저본 기준 번역 | 또 이 두 일을 지적하여 말한 것이 실다운 말이 아닌 것은 아니다. [구문 불확실]</w:t>
        <w:br/>
        <w:t>• 이문 독법 | 已【宋】【元】【明】【宮】＊（CBETA 按：《大正藏》此校勘注疑有誤——「不」字 / 《思溪藏》（中國國家圖書館藏第4492冊第18圖第11行）、《福州藏》本（日本宮內庁書陵部藏大藏經第5065帖第11圖第14行）均作「不」 / 《嘉興藏》本（日本東京大學綜合圖書館藏正編第17+帙第1冊第108圖右欄第1行）作「巳」。《中華藏》本以《趙城金藏》本為底本 / 作「不」（C062n1191_p0989b07） / 校勘記（C062n1191_p0996a17-18）則載宋．《資福藏》、元．《普寧藏》、明．《徑山藏》作「已」。）</w:t>
        <w:br/>
        <w:t>• 이문 기준 번역 | 이문을 적용하면 원문은 且指說二事而不非實言也。로 읽는다. 저본 번역의 문장 골격을 유지하되 不＊에 대응하는 뜻을 已＊의 의미에 맞추어 달리 옮겨야 한다.</w:t>
        <w:br/>
        <w:t>• 의미 차이 | 저본 不＊와 이문 已【宋】【元】【明】【宮】＊（CBETA 按：《大正藏》此校勘注疑有誤——「不」字 / 《思溪藏》（中國國家圖書館藏第4492冊第18圖第11行）、《福州藏》本（日本宮內庁書陵部藏大藏經第5065帖第11圖第14行）均作「不」 / 《嘉興藏》本（日本東京大學綜合圖書館藏正編第17+帙第1冊第108圖右欄第1行）作「巳」。《中華藏》本以《趙城金藏》本為底本 / 作「不」（C062n1191_p0989b07） / 校勘記（C062n1191_p0996a17-18）則載宋．《資福藏》、元．《普寧藏》、明．《徑山藏》作「已」。）은 어휘·인명·동작·수식 관계를 달리하여 한국어 해석에도 실제 차이가 생긴다.</w:t>
        <w:br/>
        <w:t>• 번역 영향 판정 | [의미 차이 있음]</w:t>
        <w:br/>
        <w:t>• 출처 | CBETA T52n2103, 교감 번호 0119025.</w:t>
      </w:r>
    </w:p>
    <w:p>
      <w:pPr>
        <w:pStyle w:val="SHTKNoteSummary"/>
      </w:pPr>
      <w:r>
        <w:t>교감 요약 | [CBETA 교감] 이 위치의 不은 현행 CBETA 자체가 기존 교감에 의문을 제기한다.</w:t>
      </w:r>
    </w:p>
    <w:p>
      <w:pPr>
        <w:pStyle w:val="SHTKNoteDetail"/>
      </w:pPr>
      <w:r>
        <w:t>• 원교감 원문 | CBETA 按：《大正藏》此校勘注疑有誤——「不」字，《思溪藏》（中國國家圖書館藏第4492冊第18圖第12行）作「不」，《嘉興藏》本（日本東京大學綜合圖書館藏正編第179帙第1冊第108圖右欄第2行）、《福州藏》本（日本宮內庁書陵部藏大藏經第5065帖第11圖第15行）均作「巳」（通「已」）。《中華藏》本以《趙城金藏》本為底本，作「以」（C062n1191_p0989b09），校勘記（C062n1191_p0996a欄）於此字未出注。本部底本《麗》本亦作「以」（K33n1081_p0319a10）。參考前述對校及他校《集古今佛道論衡》（T52n2104_p0366a25），此「不」字疑作「以」或「已」。</w:t>
        <w:br/>
        <w:t>• 교감 번호 | 0119c1601</w:t>
        <w:br/>
        <w:t>• 저본 독법 | 不</w:t>
        <w:br/>
        <w:t>• 저본 기준 번역 | 또 삼황오제 이하로 제작하지 않은 이가 없었다.</w:t>
        <w:br/>
        <w:t>• 이문 독법 | 已 / 以 (CBETA 교감 검토)</w:t>
        <w:br/>
        <w:t>• 이문 기준 번역 | 已下로 읽으면 “삼황오제 이후로도 제작하지 않은 이가 없었다”에 가깝고, 以下로 읽으면 “삼황오제 이하에는 제작하지 않은 이가 없었다”에 가깝다.</w:t>
        <w:br/>
        <w:t>• 의미 차이 | 이 위치의 不은 현행 CBETA 자체가 기존 교감에 의문을 제기한다.</w:t>
        <w:br/>
        <w:t>• 번역 영향 판정 | [판단 유보]</w:t>
        <w:br/>
        <w:t>• 출처 | CBETA T52n2103; 고려대장경 대조 K33n1081 0319a10.</w:t>
      </w:r>
    </w:p>
    <w:p>
      <w:pPr>
        <w:pStyle w:val="SHTKBlockLabel"/>
      </w:pPr>
      <w:r>
        <w:t>원문</w:t>
      </w:r>
    </w:p>
    <w:p>
      <w:pPr>
        <w:pStyle w:val="SHTKSourceText"/>
      </w:pPr>
      <w:r>
        <w:t>何以明之。聖人淵寂何不好哉。又三皇五帝[＊]不下靡不制作。是故易象經墳爛然炳著。棟宇衣裳。與時而興。</w:t>
      </w:r>
    </w:p>
    <w:p>
      <w:pPr>
        <w:pStyle w:val="SHTKBlockLabel"/>
      </w:pPr>
      <w:r>
        <w:t>한국어 직역</w:t>
      </w:r>
    </w:p>
    <w:p>
      <w:pPr>
        <w:pStyle w:val="SHTKTranslationText"/>
      </w:pPr>
      <w:r>
        <w:t>그러므로 《역》의 상과 경·분(墳)이 환하고 뚜렷하게 드러났으며, 집과 의복도, 시대에 따라 일어났다.</w:t>
      </w:r>
    </w:p>
    <w:p>
      <w:pPr>
        <w:pStyle w:val="SHTKBlockLabel"/>
      </w:pPr>
      <w:r>
        <w:t>교감·번역 메모</w:t>
      </w:r>
    </w:p>
    <w:p>
      <w:pPr>
        <w:pStyle w:val="SHTKNoteSummary"/>
      </w:pPr>
      <w:r>
        <w:t>교감 요약 | [상호참조] 앞의 교감 0119025와 같은 이문이 이 자리에도 적용된다.</w:t>
      </w:r>
    </w:p>
    <w:p>
      <w:pPr>
        <w:pStyle w:val="SHTKNoteDetail"/>
      </w:pPr>
      <w:r>
        <w:t>• 한국어 해설 | [＊]는 XML의 명시적 연결 정보에 따라 교감 0119025를 재참조한다.</w:t>
      </w:r>
    </w:p>
    <w:p>
      <w:pPr>
        <w:pStyle w:val="SHTKBlockLabel"/>
      </w:pPr>
      <w:r>
        <w:t>원문</w:t>
      </w:r>
    </w:p>
    <w:p>
      <w:pPr>
        <w:pStyle w:val="SHTKSourceText"/>
      </w:pPr>
      <w:r>
        <w:t>安在述而不作乎。故易曰。聖人作而萬物覩。斯言之證。蓋指說老彭之德。有以髣髴類己形迹之處所耳。亦猶匿怨而友其人。左丘明恥之。丘亦恥之。豈若於吾言無所不說相體之至也。</w:t>
      </w:r>
    </w:p>
    <w:p>
      <w:pPr>
        <w:pStyle w:val="SHTKBlockLabel"/>
      </w:pPr>
      <w:r>
        <w:t>한국어 직역</w:t>
      </w:r>
    </w:p>
    <w:p>
      <w:pPr>
        <w:pStyle w:val="SHTKTranslationText"/>
      </w:pPr>
      <w:r>
        <w:t>그렇다면 ‘전술할 뿐 창작하지 않는다’는 것이 어디에 있겠는가. 그러므로 《역》에서 말한다. “성인이 일으키면 만물이 본다.” 이 말이 증거가 된다. 이는 대개 노팽의 덕을 지적하여 말한 것으로, 자기 행적과 어렴풋이 비슷한 곳이 있다는 뜻일 뿐이다. 또한 원한을 숨기고 그 사람과 벗하는 것을, 좌구명이 부끄러워했고, 공자도 부끄러워한 것과 같다. 어찌 ‘내 말에는 기뻐하지 않는 것이 없다’는 것처럼 서로 본체가 지극히 부합하는 경우와 같겠는가. [구문 불확실]</w:t>
      </w:r>
    </w:p>
    <w:p>
      <w:pPr>
        <w:pStyle w:val="SHTKBlockLabel"/>
      </w:pPr>
      <w:r>
        <w:t>원문</w:t>
      </w:r>
    </w:p>
    <w:p>
      <w:pPr>
        <w:pStyle w:val="SHTKSourceText"/>
      </w:pPr>
      <w:r>
        <w:t>且顏孔不以導養為事。而老彭養之。孔顏同乎斯人。而老彭異之。凡斯數者非不亞聖之迹。而又其書往往矛眉。</w:t>
      </w:r>
    </w:p>
    <w:p>
      <w:pPr>
        <w:pStyle w:val="SHTKBlockLabel"/>
      </w:pPr>
      <w:r>
        <w:t>한국어 직역</w:t>
      </w:r>
    </w:p>
    <w:p>
      <w:pPr>
        <w:pStyle w:val="SHTKTranslationText"/>
      </w:pPr>
      <w:r>
        <w:t>또 안회와 공자는 도인·양생을 일삼지 않았으나, 노팽은 그것을 길렀다. 공자와 안회는 이 사람들과 같았지만, 노팽은 그들과 달랐다. 이 몇 가지는 성인에 버금가는 자취가 아닌 것은 아니지만, 그의 책에는 또한 곳곳에 서로 모순되는 대목이 있다. [판독 불확실]</w:t>
      </w:r>
    </w:p>
    <w:p>
      <w:pPr>
        <w:pStyle w:val="SHTKBlockLabel"/>
      </w:pPr>
      <w:r>
        <w:t>교감·번역 메모</w:t>
      </w:r>
    </w:p>
    <w:p>
      <w:pPr>
        <w:pStyle w:val="SHTKNoteSummary"/>
      </w:pPr>
      <w:r>
        <w:t>교감 요약 | [CBETA 교감] 저본·대정장의 矛眉를 현행 CBETA는 矛盾으로 고친다.</w:t>
      </w:r>
    </w:p>
    <w:p>
      <w:pPr>
        <w:pStyle w:val="SHTKNoteDetail"/>
      </w:pPr>
      <w:r>
        <w:t>• 원교감 원문 | 盾【CB】【麗-CB】，眉【大】</w:t>
        <w:br/>
        <w:t>• 교감 번호 | 0119c2401</w:t>
        <w:br/>
        <w:t>• 저본 독법 | 眉</w:t>
        <w:br/>
        <w:t>• 저본 기준 번역 | 그의 책에는 또한 곳곳에 서로 모순되는 대목이 있다. [판독 불확실]</w:t>
        <w:br/>
        <w:t>• 이문 독법 | 盾【CB】【麗-CB】</w:t>
        <w:br/>
        <w:t>• 이문 기준 번역 | “그의 책에는 또한 곳곳에 모순이 있다.”</w:t>
        <w:br/>
        <w:t>• 의미 차이 | 저본·대정장의 矛眉를 현행 CBETA는 矛盾으로 고친다.</w:t>
        <w:br/>
        <w:t>• 번역 영향 판정 | [의미 차이 있음]</w:t>
        <w:br/>
        <w:t>• 출처 | CBETA T52n2103.</w:t>
      </w:r>
    </w:p>
    <w:p>
      <w:pPr>
        <w:pStyle w:val="SHTKBlockLabel"/>
      </w:pPr>
      <w:r>
        <w:t>원문</w:t>
      </w:r>
    </w:p>
    <w:p>
      <w:pPr>
        <w:pStyle w:val="SHTKSourceText"/>
      </w:pPr>
      <w:r>
        <w:t>粗列如左。大雅搢紳幸祛其弊。盛又不達老聃輕舉之旨。為欲著訓戎狄宣導殊俗乎。</w:t>
      </w:r>
    </w:p>
    <w:p>
      <w:pPr>
        <w:pStyle w:val="SHTKBlockLabel"/>
      </w:pPr>
      <w:r>
        <w:t>한국어 직역</w:t>
      </w:r>
    </w:p>
    <w:p>
      <w:pPr>
        <w:pStyle w:val="SHTKTranslationText"/>
      </w:pPr>
      <w:r>
        <w:t>대략 아래와 같이 열거한다. 아정한 군자와 선비들은 바라건대 그 폐단을 제거해 주기 바란다. 손성은 또 노담이 가벼이 떠나간 뜻을 이해하지 못하였다. 융적에게 가르침을 드러내고 다른 풍속을 인도하려 한 것인가.</w:t>
      </w:r>
    </w:p>
    <w:p>
      <w:pPr>
        <w:pStyle w:val="SHTKBlockLabel"/>
      </w:pPr>
      <w:r>
        <w:t>원문</w:t>
      </w:r>
    </w:p>
    <w:p>
      <w:pPr>
        <w:pStyle w:val="SHTKSourceText"/>
      </w:pPr>
      <w:r>
        <w:t>若欲明宣導殊類。則左袵非玄化之所。孤遊非嘉[26]遁之舉。</w:t>
      </w:r>
    </w:p>
    <w:p>
      <w:pPr>
        <w:pStyle w:val="SHTKBlockLabel"/>
      </w:pPr>
      <w:r>
        <w:t>한국어 직역</w:t>
      </w:r>
    </w:p>
    <w:p>
      <w:pPr>
        <w:pStyle w:val="SHTKTranslationText"/>
      </w:pPr>
      <w:r>
        <w:t>만일 다른 부류를 인도하려 한 것임을 밝히려 했다면, 왼쪽으로 옷깃을 여미는 오랑캐의 풍속은 현묘한 교화가 미칠 곳이 아니고, 홀로 떠도는 것은 아름다운 은둔의 거동이 아니다.</w:t>
      </w:r>
    </w:p>
    <w:p>
      <w:pPr>
        <w:pStyle w:val="SHTKBlockLabel"/>
      </w:pPr>
      <w:r>
        <w:t>교감·번역 메모</w:t>
      </w:r>
    </w:p>
    <w:p>
      <w:pPr>
        <w:pStyle w:val="SHTKNoteSummary"/>
      </w:pPr>
      <w:r>
        <w:t>교감 요약 | [CBETA 교감] 저본 遁와 이문 遯【明】은 이체·통용자, 어순 또는 같은 의미권 표기로 기능하여 한국어 직역의 핵심 의미가 달라지지 않는다.</w:t>
      </w:r>
    </w:p>
    <w:p>
      <w:pPr>
        <w:pStyle w:val="SHTKNoteDetail"/>
      </w:pPr>
      <w:r>
        <w:t>• 원교감 원문 | 遁＝遯【明】</w:t>
        <w:br/>
        <w:t>• 교감 번호 | 0119026</w:t>
        <w:br/>
        <w:t>• 저본 독법 | 遁</w:t>
        <w:br/>
        <w:t>• 저본 기준 번역 | 홀로 떠도는 것은 아름다운 은둔의 거동이 아니다.</w:t>
        <w:br/>
        <w:t>• 이문 독법 | 遯【明】</w:t>
        <w:br/>
        <w:t>• 이문 기준 번역 | 홀로 떠도는 것은 아름다운 은둔의 거동이 아니다.</w:t>
        <w:br/>
        <w:t>• 의미 차이 | 저본 遁와 이문 遯【明】은 이체·통용자, 어순 또는 같은 의미권 표기로 기능하여 한국어 직역의 핵심 의미가 달라지지 않는다.</w:t>
        <w:br/>
        <w:t>• 번역 영향 판정 | [번역 차이 없음]</w:t>
        <w:br/>
        <w:t>• 출처 | CBETA T52n2103, 교감 번호 0119026.</w:t>
      </w:r>
    </w:p>
    <w:p>
      <w:pPr>
        <w:pStyle w:val="SHTKBlockLabel"/>
      </w:pPr>
      <w:r>
        <w:t>원문</w:t>
      </w:r>
    </w:p>
    <w:p>
      <w:pPr>
        <w:pStyle w:val="SHTKSourceText"/>
      </w:pPr>
      <w:r>
        <w:t>諸夏陵遲敷訓所先。聖人之教自近及遠。未有[27]輈張避險如此之遊也。</w:t>
      </w:r>
    </w:p>
    <w:p>
      <w:pPr>
        <w:pStyle w:val="SHTKBlockLabel"/>
      </w:pPr>
      <w:r>
        <w:t>한국어 직역</w:t>
      </w:r>
    </w:p>
    <w:p>
      <w:pPr>
        <w:pStyle w:val="SHTKTranslationText"/>
      </w:pPr>
      <w:r>
        <w:t>중화가 쇠미해졌다면 가르침을 펴는 데서 먼저 해야 할 곳은 중화이다. 성인의 가르침은 가까운 데서 먼 데로 미치는 법이다. 이처럼 수레를 돌려 위험을 피하며 떠난 일이 일찍이 있었겠는가. [구문 불확실]</w:t>
      </w:r>
    </w:p>
    <w:p>
      <w:pPr>
        <w:pStyle w:val="SHTKBlockLabel"/>
      </w:pPr>
      <w:r>
        <w:t>교감·번역 메모</w:t>
      </w:r>
    </w:p>
    <w:p>
      <w:pPr>
        <w:pStyle w:val="SHTKNoteSummary"/>
      </w:pPr>
      <w:r>
        <w:t>교감 요약 | [CBETA 교감] 저본 輈와 이문 譸【宋】【元】【明】은 어휘·인명·동작·수식 관계를 달리하여 한국어 해석에도 실제 차이가 생긴다.</w:t>
      </w:r>
    </w:p>
    <w:p>
      <w:pPr>
        <w:pStyle w:val="SHTKNoteDetail"/>
      </w:pPr>
      <w:r>
        <w:t>• 원교감 원문 | 輈＝譸【三】</w:t>
        <w:br/>
        <w:t>• 교감 번호 | 0119027</w:t>
        <w:br/>
        <w:t>• 저본 독법 | 輈</w:t>
        <w:br/>
        <w:t>• 저본 기준 번역 | 이처럼 수레를 돌려 위험을 피하며 떠난 일이 일찍이 있었겠는가. [구문 불확실]</w:t>
        <w:br/>
        <w:t>• 이문 독법 | 譸【宋】【元】【明】</w:t>
        <w:br/>
        <w:t>• 이문 기준 번역 | 이문을 적용하면 원문은 未有譸張避險如此之遊也。로 읽는다. 저본 번역의 문장 골격을 유지하되 輈에 대응하는 뜻을 譸의 의미에 맞추어 달리 옮겨야 한다.</w:t>
        <w:br/>
        <w:t>• 의미 차이 | 저본 輈와 이문 譸【宋】【元】【明】은 어휘·인명·동작·수식 관계를 달리하여 한국어 해석에도 실제 차이가 생긴다.</w:t>
        <w:br/>
        <w:t>• 번역 영향 판정 | [의미 차이 있음]</w:t>
        <w:br/>
        <w:t>• 출처 | CBETA T52n2103, 교감 번호 0119027.</w:t>
      </w:r>
    </w:p>
    <w:p>
      <w:pPr>
        <w:pStyle w:val="SHTKBlockLabel"/>
      </w:pPr>
      <w:r>
        <w:t>원문</w:t>
      </w:r>
    </w:p>
    <w:p>
      <w:pPr>
        <w:pStyle w:val="SHTKSourceText"/>
      </w:pPr>
      <w:r>
        <w:t>若懼禍避地。則聖門可隱商朝。魯邦有無如者矣。苟得其道則遊刃有餘。觸地元吉何違天心。於戎貊如不能然者。得無庶於朝隱而[1]祈仙之徒乎。</w:t>
      </w:r>
    </w:p>
    <w:p>
      <w:pPr>
        <w:pStyle w:val="SHTKBlockLabel"/>
      </w:pPr>
      <w:r>
        <w:t>한국어 직역</w:t>
      </w:r>
    </w:p>
    <w:p>
      <w:pPr>
        <w:pStyle w:val="SHTKTranslationText"/>
      </w:pPr>
      <w:r>
        <w:t>만일 화를 두려워하여 땅을 피한 것이라면, 성인의 문하에서도 상나라 조정에서 은둔할 수 있었고, 노나라에도 그보다 못하지 않은 곳이 있었을 것이다. [구문 불확실] 진실로 그 도를 얻었다면 칼날 사이를 놀 듯 여유가 있었을 것이며, 어디에 부딪혀도 크게 길했을 텐데 어찌 하늘의 뜻을 어기겠는가. 융맥에서 그렇게 할 수 없었던 것이라면, 조정에서 숨어 신선을 구하던 무리와 거의 다르지 않은 것이 아닌가.</w:t>
      </w:r>
    </w:p>
    <w:p>
      <w:pPr>
        <w:pStyle w:val="SHTKBlockLabel"/>
      </w:pPr>
      <w:r>
        <w:t>교감·번역 메모</w:t>
      </w:r>
    </w:p>
    <w:p>
      <w:pPr>
        <w:pStyle w:val="SHTKNoteSummary"/>
      </w:pPr>
      <w:r>
        <w:t>교감 요약 | [CBETA 교감] 저본 祈와 이문 神【宋】【元】【明】은 어휘·인명·동작·수식 관계를 달리하여 한국어 해석에도 실제 차이가 생긴다.</w:t>
      </w:r>
    </w:p>
    <w:p>
      <w:pPr>
        <w:pStyle w:val="SHTKNoteDetail"/>
      </w:pPr>
      <w:r>
        <w:t>• 원교감 원문 | 祈＝神【三】</w:t>
        <w:br/>
        <w:t>• 교감 번호 | 0120001</w:t>
        <w:br/>
        <w:t>• 저본 독법 | 祈</w:t>
        <w:br/>
        <w:t>• 저본 기준 번역 | 조정에서 숨어 신선을 구하던 무리와 거의 다르지 않은 것이 아닌가.</w:t>
        <w:br/>
        <w:t>• 이문 독법 | 神【宋】【元】【明】</w:t>
        <w:br/>
        <w:t>• 이문 기준 번역 | 이문을 적용하면 원문은 得無庶於朝隱而神仙之徒乎。로 읽는다. 저본 번역의 문장 골격을 유지하되 祈에 대응하는 뜻을 神의 의미에 맞추어 달리 옮겨야 한다.</w:t>
        <w:br/>
        <w:t>• 의미 차이 | 저본 祈와 이문 神【宋】【元】【明】은 어휘·인명·동작·수식 관계를 달리하여 한국어 해석에도 실제 차이가 생긴다.</w:t>
        <w:br/>
        <w:t>• 번역 영향 판정 | [의미 차이 있음]</w:t>
        <w:br/>
        <w:t>• 출처 | CBETA T52n2103, 교감 번호 0120001.</w:t>
      </w:r>
    </w:p>
    <w:p>
      <w:pPr>
        <w:pStyle w:val="SHTKBlockLabel"/>
      </w:pPr>
      <w:r>
        <w:t>위치표지</w:t>
      </w:r>
    </w:p>
    <w:p>
      <w:pPr>
        <w:pStyle w:val="SHTKPositionMarker"/>
      </w:pPr>
      <w:r>
        <w:t xml:space="preserve">[0120a04]</w:t>
      </w:r>
    </w:p>
    <w:p>
      <w:pPr>
        <w:pStyle w:val="SHTKBlockLabel"/>
      </w:pPr>
      <w:r>
        <w:t>원문</w:t>
      </w:r>
    </w:p>
    <w:p>
      <w:pPr>
        <w:pStyle w:val="SHTKSourceText"/>
      </w:pPr>
      <w:r>
        <w:t>昔裴逸民作崇有貴無二論。時談者或以為不[2]虛達勝之道者。</w:t>
      </w:r>
    </w:p>
    <w:p>
      <w:pPr>
        <w:pStyle w:val="SHTKBlockLabel"/>
      </w:pPr>
      <w:r>
        <w:t>한국어 직역</w:t>
      </w:r>
    </w:p>
    <w:p>
      <w:pPr>
        <w:pStyle w:val="SHTKTranslationText"/>
      </w:pPr>
      <w:r>
        <w:t>옛날 배일민(裴逸民)이 「숭유귀무이론」을 지었다. 당시 논자들 가운데는 그가 허무를 숭상하지 않으면서도 뛰어난 도에 통달했다고 여기는 이도 있었고, [구문 불확실]</w:t>
      </w:r>
    </w:p>
    <w:p>
      <w:pPr>
        <w:pStyle w:val="SHTKBlockLabel"/>
      </w:pPr>
      <w:r>
        <w:t>교감·번역 메모</w:t>
      </w:r>
    </w:p>
    <w:p>
      <w:pPr>
        <w:pStyle w:val="SHTKNoteSummary"/>
      </w:pPr>
      <w:r>
        <w:t>교감 요약 | [CBETA 교감] 저본 虛達와 이문 達虛【明】은 글자의 첨삭을 넘어 표제나 장문 문단의 배열·구조를 바꾼다. 저본의 현재 구조를 본문 기준으로 유지한다.</w:t>
      </w:r>
    </w:p>
    <w:p>
      <w:pPr>
        <w:pStyle w:val="SHTKNoteDetail"/>
      </w:pPr>
      <w:r>
        <w:t>• 원교감 원문 | 虛達＝達虛【明】</w:t>
        <w:br/>
        <w:t>• 교감 번호 | 0120002</w:t>
        <w:br/>
        <w:t>• 저본 독법 | 虛達</w:t>
        <w:br/>
        <w:t>• 저본 기준 번역 | 당시 논자들 가운데는 그가 허무를 숭상하지 않으면서도 뛰어난 도에 통달했다고 여기는 이도 있었고, [구문 불확실]</w:t>
        <w:br/>
        <w:t>• 이문 독법 | 達虛【明】</w:t>
        <w:br/>
        <w:t>• 이문 기준 번역 | 이문을 적용하면 원문은 時談者或以為不達虛勝之道者。로 읽는다. 저본 번역의 문장 골격을 유지하되 虛達에 대응하는 뜻을 達虛의 의미에 맞추어 달리 옮겨야 한다.</w:t>
        <w:br/>
        <w:t>• 의미 차이 | 저본 虛達와 이문 達虛【明】은 글자의 첨삭을 넘어 표제나 장문 문단의 배열·구조를 바꾼다. 저본의 현재 구조를 본문 기준으로 유지한다.</w:t>
        <w:br/>
        <w:t>• 번역 영향 판정 | [문장 구조 변화]</w:t>
        <w:br/>
        <w:t>• 출처 | CBETA T52n2103, 교감 번호 0120002.</w:t>
      </w:r>
    </w:p>
    <w:p>
      <w:pPr>
        <w:pStyle w:val="SHTKBlockLabel"/>
      </w:pPr>
      <w:r>
        <w:t>원문</w:t>
      </w:r>
    </w:p>
    <w:p>
      <w:pPr>
        <w:pStyle w:val="SHTKSourceText"/>
      </w:pPr>
      <w:r>
        <w:t>或以為矯時流遁者。余以為尚無既失之矣。崇有亦未為得也。道之為物[＊]惟怳與[3]忽。因應無方[＊]惟變所適。值澄[4]淳之時則司契垂拱。遇萬動之化則形體勃興。是以洞鑒雖同。有無之教異陳。聖教雖一而稱謂之名殊[5]目。</w:t>
      </w:r>
    </w:p>
    <w:p>
      <w:pPr>
        <w:pStyle w:val="SHTKBlockLabel"/>
      </w:pPr>
      <w:r>
        <w:t>한국어 직역</w:t>
      </w:r>
    </w:p>
    <w:p>
      <w:pPr>
        <w:pStyle w:val="SHTKTranslationText"/>
      </w:pPr>
      <w:r>
        <w:t>혹은 시대를 바로잡으려 일부러 세속에서 달아난 것이라 여기는 이도 있었다. 나는 무를 숭상하는 것도 이미 잘못되었고, 유를 숭상하는 것도 옳음을 얻은 것은 아니라고 생각한다. 도라는 것은 오직 황홀하고 아득하며, 인연에 응함에는 일정한 방도가 없고 오직 변화에 맞추어 적응한다. 맑고 순박한 시대를 만나면 계약을 맡아 팔짱을 끼고 다스려도 되고, [구문 불확실] 만물이 크게 움직이는 변화의 시대를 만나면 형체를 드러내 왕성하게 일어난다. 그러므로 통찰하는 지혜는 비록 같아도, 유와 무에 대한 가르침은 다르게 펼쳐지고, 성인의 가르침은 비록 하나라도 부르는 명칭과 항목은 서로 다르다.</w:t>
      </w:r>
    </w:p>
    <w:p>
      <w:pPr>
        <w:pStyle w:val="SHTKBlockLabel"/>
      </w:pPr>
      <w:r>
        <w:t>교감·번역 메모</w:t>
      </w:r>
    </w:p>
    <w:p>
      <w:pPr>
        <w:pStyle w:val="SHTKNoteSummary"/>
      </w:pPr>
      <w:r>
        <w:t>교감 요약 | [CBETA 교감] 저본 忽＊와 이문 惚【宋】【元】【明】【宮】＊은 이체·통용자, 어순 또는 같은 의미권 표기로 기능하여 한국어 직역의 핵심 의미가 달라지지 않는다.</w:t>
      </w:r>
    </w:p>
    <w:p>
      <w:pPr>
        <w:pStyle w:val="SHTKNoteDetail"/>
      </w:pPr>
      <w:r>
        <w:t>• 원교감 원문 | 忽＝惚【三】【宮】＊</w:t>
        <w:br/>
        <w:t>• 교감 번호 | 0120003</w:t>
        <w:br/>
        <w:t>• 저본 독법 | 忽＊</w:t>
        <w:br/>
        <w:t>• 저본 기준 번역 | 도라는 것은 오직 황홀하고 아득하며,</w:t>
        <w:br/>
        <w:t>• 이문 독법 | 惚【宋】【元】【明】【宮】＊</w:t>
        <w:br/>
        <w:t>• 이문 기준 번역 | 도라는 것은 오직 황홀하고 아득하며,</w:t>
        <w:br/>
        <w:t>• 의미 차이 | 저본 忽＊와 이문 惚【宋】【元】【明】【宮】＊은 이체·통용자, 어순 또는 같은 의미권 표기로 기능하여 한국어 직역의 핵심 의미가 달라지지 않는다.</w:t>
        <w:br/>
        <w:t>• 번역 영향 판정 | [번역 차이 없음]</w:t>
        <w:br/>
        <w:t>• 출처 | CBETA T52n2103, 교감 번호 0120003.</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 淳와 이문 渟【宋】【元】【明】은 어휘·인명·동작·수식 관계를 달리하여 한국어 해석에도 실제 차이가 생긴다.</w:t>
      </w:r>
    </w:p>
    <w:p>
      <w:pPr>
        <w:pStyle w:val="SHTKNoteDetail"/>
      </w:pPr>
      <w:r>
        <w:t>• 원교감 원문 | 淳＝渟【三】</w:t>
        <w:br/>
        <w:t>• 교감 번호 | 0120004</w:t>
        <w:br/>
        <w:t>• 저본 독법 | 淳</w:t>
        <w:br/>
        <w:t>• 저본 기준 번역 | 맑고 순박한 시대를 만나면 계약을 맡아 팔짱을 끼고 다스려도 되고, [구문 불확실]</w:t>
        <w:br/>
        <w:t>• 이문 독법 | 渟【宋】【元】【明】</w:t>
        <w:br/>
        <w:t>• 이문 기준 번역 | 이문을 적용하면 원문은 值澄渟之時則司契垂拱。로 읽는다. 저본 번역의 문장 골격을 유지하되 淳에 대응하는 뜻을 渟의 의미에 맞추어 달리 옮겨야 한다.</w:t>
        <w:br/>
        <w:t>• 의미 차이 | 저본 淳와 이문 渟【宋】【元】【明】은 어휘·인명·동작·수식 관계를 달리하여 한국어 해석에도 실제 차이가 생긴다.</w:t>
        <w:br/>
        <w:t>• 번역 영향 판정 | [의미 차이 있음]</w:t>
        <w:br/>
        <w:t>• 출처 | CBETA T52n2103, 교감 번호 0120004.</w:t>
      </w:r>
    </w:p>
    <w:p>
      <w:pPr>
        <w:pStyle w:val="SHTKNoteSummary"/>
      </w:pPr>
      <w:r>
        <w:t>교감 요약 | [CBETA 교감] 저본 目와 이문 自【明】은 어휘·인명·동작·수식 관계를 달리하여 한국어 해석에도 실제 차이가 생긴다.</w:t>
      </w:r>
    </w:p>
    <w:p>
      <w:pPr>
        <w:pStyle w:val="SHTKNoteDetail"/>
      </w:pPr>
      <w:r>
        <w:t>• 원교감 원문 | 目＝自【明】</w:t>
        <w:br/>
        <w:t>• 교감 번호 | 0120005</w:t>
        <w:br/>
        <w:t>• 저본 독법 | 目</w:t>
        <w:br/>
        <w:t>• 저본 기준 번역 | 성인의 가르침은 비록 하나라도 부르는 명칭과 항목은 서로 다르다.</w:t>
        <w:br/>
        <w:t>• 이문 독법 | 自【明】</w:t>
        <w:br/>
        <w:t>• 이문 기준 번역 | 이문을 적용하면 원문은 聖教雖一而稱謂之名殊自。로 읽는다. 저본 번역의 문장 골격을 유지하되 目에 대응하는 뜻을 自의 의미에 맞추어 달리 옮겨야 한다.</w:t>
        <w:br/>
        <w:t>• 의미 차이 | 저본 目와 이문 自【明】은 어휘·인명·동작·수식 관계를 달리하여 한국어 해석에도 실제 차이가 생긴다.</w:t>
        <w:br/>
        <w:t>• 번역 영향 판정 | [의미 차이 있음]</w:t>
        <w:br/>
        <w:t>• 출처 | CBETA T52n2103, 교감 번호 0120005.</w:t>
      </w:r>
    </w:p>
    <w:p>
      <w:pPr>
        <w:pStyle w:val="SHTKNoteSummary"/>
      </w:pPr>
      <w:r>
        <w:t>교감 요약 | [CBETA 교감] 저본의 聖教와 현행 CBETA의 聖致는 명사구의 뜻을 달리한다.</w:t>
      </w:r>
    </w:p>
    <w:p>
      <w:pPr>
        <w:pStyle w:val="SHTKNoteDetail"/>
      </w:pPr>
      <w:r>
        <w:t>• 원교감 원문 | 致【CB】【麗-CB】【磧乙-CB】，教【大】</w:t>
        <w:br/>
        <w:t>• 교감 번호 | 0120a0901</w:t>
        <w:br/>
        <w:t>• 저본 독법 | 教</w:t>
        <w:br/>
        <w:t>• 저본 기준 번역 | 성인의 가르침은 비록 하나라도 부르는 명칭과 항목은 서로 다르다.</w:t>
        <w:br/>
        <w:t>• 이문 독법 | 致【CB】【麗-CB】【磧乙-CB】</w:t>
        <w:br/>
        <w:t>• 이문 기준 번역 | “성인의 지취는 비록 하나라도 부르는 명칭과 항목은 서로 다르다.”</w:t>
        <w:br/>
        <w:t>• 의미 차이 | 저본의 聖教와 현행 CBETA의 聖致는 명사구의 뜻을 달리한다.</w:t>
        <w:br/>
        <w:t>• 번역 영향 판정 | [의미 차이 있음]</w:t>
        <w:br/>
        <w:t>• 출처 | CBETA T52n2103.</w:t>
      </w:r>
    </w:p>
    <w:p>
      <w:pPr>
        <w:pStyle w:val="SHTKBlockLabel"/>
      </w:pPr>
      <w:r>
        <w:t>원문</w:t>
      </w:r>
    </w:p>
    <w:p>
      <w:pPr>
        <w:pStyle w:val="SHTKSourceText"/>
      </w:pPr>
      <w:r>
        <w:t>唐虞不希結繩。湯武不擬揖讓。夫豈異哉。時運故也。而伯陽以執古之道。以御今之有。逸民欲執今之有。以絕古之風。吾故以為彼二子者。不達圓化之道。各矜其一方者耳。老子疑問反[6]訊</w:t>
      </w:r>
    </w:p>
    <w:p>
      <w:pPr>
        <w:pStyle w:val="SHTKBlockLabel"/>
      </w:pPr>
      <w:r>
        <w:t>한국어 직역</w:t>
      </w:r>
    </w:p>
    <w:p>
      <w:pPr>
        <w:pStyle w:val="SHTKTranslationText"/>
      </w:pPr>
      <w:r>
        <w:t>요·순은 결승의 옛 제도를 바라지 않았고, 탕·무는 선양을 본받으려 하지 않았다. 어찌 본질이 달랐겠는가. 시대의 운행 때문이었다. 그런데 백양은 옛 도를 붙잡고, 지금의 현실을 다스리려 하였고, 일민은 지금의 현실을 붙잡아, 옛 풍속을 끊으려 하였다. 그러므로 나는 저 두 사람이, 원만하게 변화하는 도에 통달하지 못하고, 각각 한쪽만 자랑했을 뿐이라고 생각한다. 「노자 의문에 대한 반문」.</w:t>
      </w:r>
    </w:p>
    <w:p>
      <w:pPr>
        <w:pStyle w:val="SHTKBlockLabel"/>
      </w:pPr>
      <w:r>
        <w:t>교감·번역 메모</w:t>
      </w:r>
    </w:p>
    <w:p>
      <w:pPr>
        <w:pStyle w:val="SHTKNoteSummary"/>
      </w:pPr>
      <w:r>
        <w:t>교감 요약 | [CBETA 교감] 저본 訊와 이문 訊第三【宋】【元】은 어휘·인명·동작·수식 관계를 달리하여 한국어 해석에도 실제 차이가 생긴다.</w:t>
      </w:r>
    </w:p>
    <w:p>
      <w:pPr>
        <w:pStyle w:val="SHTKNoteDetail"/>
      </w:pPr>
      <w:r>
        <w:t>• 원교감 원문 | 訊＋（第三）【宋】【元】</w:t>
        <w:br/>
        <w:t>• 교감 번호 | 0120006</w:t>
        <w:br/>
        <w:t>• 저본 독법 | 訊</w:t>
        <w:br/>
        <w:t>• 저본 기준 번역 | 「노자 의문에 대한 반문」.</w:t>
        <w:br/>
        <w:t>• 이문 독법 | 訊第三【宋】【元】</w:t>
        <w:br/>
        <w:t>• 이문 기준 번역 | 이문을 적용하면 원문은 老子疑問反訊第三로 읽는다. 저본 번역의 문장 골격을 유지하되 訊에 대응하는 뜻을 訊第三의 의미에 맞추어 달리 옮겨야 한다.</w:t>
        <w:br/>
        <w:t>• 의미 차이 | 저본 訊와 이문 訊第三【宋】【元】은 어휘·인명·동작·수식 관계를 달리하여 한국어 해석에도 실제 차이가 생긴다.</w:t>
        <w:br/>
        <w:t>• 번역 영향 판정 | [의미 차이 있음]</w:t>
        <w:br/>
        <w:t>• 출처 | CBETA T52n2103, 교감 번호 0120006.</w:t>
      </w:r>
    </w:p>
    <w:p>
      <w:pPr>
        <w:pStyle w:val="SHTKBlockLabel"/>
      </w:pPr>
      <w:r>
        <w:t>원문</w:t>
      </w:r>
    </w:p>
    <w:p>
      <w:pPr>
        <w:pStyle w:val="SHTKSourceText"/>
      </w:pPr>
      <w:r>
        <w:t>[7]晉孫盛</w:t>
      </w:r>
    </w:p>
    <w:p>
      <w:pPr>
        <w:pStyle w:val="SHTKBlockLabel"/>
      </w:pPr>
      <w:r>
        <w:t>한국어 직역</w:t>
      </w:r>
    </w:p>
    <w:p>
      <w:pPr>
        <w:pStyle w:val="SHTKTranslationText"/>
      </w:pPr>
      <w:r>
        <w:t>진나라 손성.</w:t>
      </w:r>
    </w:p>
    <w:p>
      <w:pPr>
        <w:pStyle w:val="SHTKBlockLabel"/>
      </w:pPr>
      <w:r>
        <w:t>교감·번역 메모</w:t>
      </w:r>
    </w:p>
    <w:p>
      <w:pPr>
        <w:pStyle w:val="SHTKNoteSummary"/>
      </w:pPr>
      <w:r>
        <w:t>교감 요약 | [CBETA 교감] 저본 晉와 이문 〔－〕【明】은 표기·어휘·어순 또는 부가 표제를 달리하지만 논지의 중심 의미는 유지된다.</w:t>
      </w:r>
    </w:p>
    <w:p>
      <w:pPr>
        <w:pStyle w:val="SHTKNoteDetail"/>
      </w:pPr>
      <w:r>
        <w:t>• 원교감 원문 | 〔晉〕－【明】</w:t>
        <w:br/>
        <w:t>• 교감 번호 | 0120007</w:t>
        <w:br/>
        <w:t>• 저본 독법 | 晉</w:t>
        <w:br/>
        <w:t>• 저본 기준 번역 | 진나라 손성.</w:t>
        <w:br/>
        <w:t>• 이문 독법 | 〔－〕【明】</w:t>
        <w:br/>
        <w:t>• 이문 기준 번역 | 이문을 적용하면 원문은 －孫盛로 읽는다. 저본 번역의 문장 골격을 유지하되 晉에 대응하는 뜻을 －의 의미에 맞추어 달리 옮겨야 한다.</w:t>
        <w:br/>
        <w:t>• 의미 차이 | 저본 晉와 이문 〔－〕【明】은 표기·어휘·어순 또는 부가 표제를 달리하지만 논지의 중심 의미는 유지된다.</w:t>
        <w:br/>
        <w:t>• 번역 영향 판정 | [표현 차이]</w:t>
        <w:br/>
        <w:t>• 출처 | CBETA T52n2103, 교감 번호 0120007.</w:t>
      </w:r>
    </w:p>
    <w:p>
      <w:pPr>
        <w:pStyle w:val="SHTKBlockLabel"/>
      </w:pPr>
      <w:r>
        <w:t>위치표지</w:t>
      </w:r>
    </w:p>
    <w:p>
      <w:pPr>
        <w:pStyle w:val="SHTKPositionMarker"/>
      </w:pPr>
      <w:r>
        <w:t xml:space="preserve">[0120a16]</w:t>
      </w:r>
    </w:p>
    <w:p>
      <w:pPr>
        <w:pStyle w:val="SHTKBlockLabel"/>
      </w:pPr>
      <w:r>
        <w:t>원문</w:t>
      </w:r>
    </w:p>
    <w:p>
      <w:pPr>
        <w:pStyle w:val="SHTKSourceText"/>
      </w:pPr>
      <w:r>
        <w:t>道經云。故常無欲以觀其妙。故常有欲以觀其徼。此兩者同出而異名。同謂之玄。玄之又玄眾妙之門。</w:t>
      </w:r>
    </w:p>
    <w:p>
      <w:pPr>
        <w:pStyle w:val="SHTKBlockLabel"/>
      </w:pPr>
      <w:r>
        <w:t>한국어 직역</w:t>
      </w:r>
    </w:p>
    <w:p>
      <w:pPr>
        <w:pStyle w:val="SHTKTranslationText"/>
      </w:pPr>
      <w:r>
        <w:t>《도경》에서 말한다. “그러므로 항상 욕망이 없음으로써 그 묘함을 보고, 항상 욕망이 있음으로써 그 끝을 본다. 이 둘은 함께 나오되 이름을 달리하며, 함께 현묘하다고 한다. 현묘하고 또 현묘하니 온갖 묘함의 문이다.”</w:t>
      </w:r>
    </w:p>
    <w:p>
      <w:pPr>
        <w:pStyle w:val="SHTKBlockLabel"/>
      </w:pPr>
      <w:r>
        <w:t>위치표지</w:t>
      </w:r>
    </w:p>
    <w:p>
      <w:pPr>
        <w:pStyle w:val="SHTKPositionMarker"/>
      </w:pPr>
      <w:r>
        <w:t xml:space="preserve">[0120a19]</w:t>
      </w:r>
    </w:p>
    <w:p>
      <w:pPr>
        <w:pStyle w:val="SHTKBlockLabel"/>
      </w:pPr>
      <w:r>
        <w:t>원문</w:t>
      </w:r>
    </w:p>
    <w:p>
      <w:pPr>
        <w:pStyle w:val="SHTKSourceText"/>
      </w:pPr>
      <w:r>
        <w:t>舊說及王弼解。妙謂始。徼謂終也。</w:t>
      </w:r>
    </w:p>
    <w:p>
      <w:pPr>
        <w:pStyle w:val="SHTKBlockLabel"/>
      </w:pPr>
      <w:r>
        <w:t>한국어 직역</w:t>
      </w:r>
    </w:p>
    <w:p>
      <w:pPr>
        <w:pStyle w:val="SHTKTranslationText"/>
      </w:pPr>
      <w:r>
        <w:t>옛 설과 왕필의 해석에서는, ‘묘’는 시작을 뜻하고, ‘요’는 끝을 뜻한다고 하였다.</w:t>
      </w:r>
    </w:p>
    <w:p>
      <w:pPr>
        <w:pStyle w:val="SHTKBlockLabel"/>
      </w:pPr>
      <w:r>
        <w:t>교감·번역 메모</w:t>
      </w:r>
    </w:p>
    <w:p>
      <w:pPr>
        <w:pStyle w:val="SHTKNoteSummary"/>
      </w:pPr>
      <w:r>
        <w:t>교감 요약 | [CBETA 교감] 저본 徼와 이문 儌【麗-CB】은 이체·통용자, 어순 또는 같은 의미권 표기로 기능하여 한국어 직역의 핵심 의미가 달라지지 않는다.</w:t>
      </w:r>
    </w:p>
    <w:p>
      <w:pPr>
        <w:pStyle w:val="SHTKNoteDetail"/>
      </w:pPr>
      <w:r>
        <w:t>• 원교감 원문 | 徼【大】，儌【麗-CB】</w:t>
        <w:br/>
        <w:t>• 교감 번호 | 0120a1901</w:t>
        <w:br/>
        <w:t>• 저본 독법 | 徼</w:t>
        <w:br/>
        <w:t>• 저본 기준 번역 | ‘요’는 끝을 뜻한다고 하였다.</w:t>
        <w:br/>
        <w:t>• 이문 독법 | 儌【麗-CB】</w:t>
        <w:br/>
        <w:t>• 이문 기준 번역 | ‘요’는 끝을 뜻한다고 하였다.</w:t>
        <w:br/>
        <w:t>• 의미 차이 | 저본 徼와 이문 儌【麗-CB】은 이체·통용자, 어순 또는 같은 의미권 표기로 기능하여 한국어 직역의 핵심 의미가 달라지지 않는다.</w:t>
        <w:br/>
        <w:t>• 번역 영향 판정 | [번역 차이 없음]</w:t>
        <w:br/>
        <w:t>• 출처 | CBETA T52n2103.</w:t>
      </w:r>
    </w:p>
    <w:p>
      <w:pPr>
        <w:pStyle w:val="SHTKBlockLabel"/>
      </w:pPr>
      <w:r>
        <w:t>원문</w:t>
      </w:r>
    </w:p>
    <w:p>
      <w:pPr>
        <w:pStyle w:val="SHTKSourceText"/>
      </w:pPr>
      <w:r>
        <w:t>夫觀始要終覩妙知著。達人之鑒也。既以欲澄神昭其妙始。則自斯以已宜悉鎮之。何以復須有欲得其終乎。宜有欲俱出妙門。同謂之玄。若然以往復何獨貴於無欲乎。</w:t>
      </w:r>
    </w:p>
    <w:p>
      <w:pPr>
        <w:pStyle w:val="SHTKBlockLabel"/>
      </w:pPr>
      <w:r>
        <w:t>한국어 직역</w:t>
      </w:r>
    </w:p>
    <w:p>
      <w:pPr>
        <w:pStyle w:val="SHTKTranslationText"/>
      </w:pPr>
      <w:r>
        <w:t>대저 시작을 보고 끝을 살피며 묘함을 보고 드러난 것을 아는 것은, 통달한 사람의 통찰이다. 이미 욕망을 없애 정신을 맑혀 그 묘한 시작을 밝혔다면, [구문 불확실] 이로부터 이후로는 마땅히 모두 그것을 진정시켜야 한다. 어찌 다시 욕망이 있어야 그 끝을 얻는다고 할 필요가 있겠는가. 마땅히 ‘욕망이 있음’도 함께 묘문의 밖으로 나와야 할 터인데, [구문 불확실] 똑같이 현묘하다고 하였다. 그렇다면 이후에 어찌 유독 욕망이 없음을 귀하게 여기겠는가.</w:t>
      </w:r>
    </w:p>
    <w:p>
      <w:pPr>
        <w:pStyle w:val="SHTKBlockLabel"/>
      </w:pPr>
      <w:r>
        <w:t>위치표지</w:t>
      </w:r>
    </w:p>
    <w:p>
      <w:pPr>
        <w:pStyle w:val="SHTKPositionMarker"/>
      </w:pPr>
      <w:r>
        <w:t xml:space="preserve">[0120a24]</w:t>
      </w:r>
    </w:p>
    <w:p>
      <w:pPr>
        <w:pStyle w:val="SHTKBlockLabel"/>
      </w:pPr>
      <w:r>
        <w:t>원문</w:t>
      </w:r>
    </w:p>
    <w:p>
      <w:pPr>
        <w:pStyle w:val="SHTKSourceText"/>
      </w:pPr>
      <w:r>
        <w:t>天下皆知美之為美斯惡已。皆知善之為善斯不善已。</w:t>
      </w:r>
    </w:p>
    <w:p>
      <w:pPr>
        <w:pStyle w:val="SHTKBlockLabel"/>
      </w:pPr>
      <w:r>
        <w:t>한국어 직역</w:t>
      </w:r>
    </w:p>
    <w:p>
      <w:pPr>
        <w:pStyle w:val="SHTKTranslationText"/>
      </w:pPr>
      <w:r>
        <w:t>“천하가 모두 아름다운 것을 아름답다고 알면 곧 추함이 생기고, 모두 선한 것을 선하다고 알면 곧 선하지 않음이 생긴다.”</w:t>
      </w:r>
    </w:p>
    <w:p>
      <w:pPr>
        <w:pStyle w:val="SHTKBlockLabel"/>
      </w:pPr>
      <w:r>
        <w:t>위치표지</w:t>
      </w:r>
    </w:p>
    <w:p>
      <w:pPr>
        <w:pStyle w:val="SHTKPositionMarker"/>
      </w:pPr>
      <w:r>
        <w:t xml:space="preserve">[0120a26]</w:t>
      </w:r>
    </w:p>
    <w:p>
      <w:pPr>
        <w:pStyle w:val="SHTKBlockLabel"/>
      </w:pPr>
      <w:r>
        <w:t>원문</w:t>
      </w:r>
    </w:p>
    <w:p>
      <w:pPr>
        <w:pStyle w:val="SHTKSourceText"/>
      </w:pPr>
      <w:r>
        <w:t>盛以為。[8]夫美惡之名。</w:t>
      </w:r>
    </w:p>
    <w:p>
      <w:pPr>
        <w:pStyle w:val="SHTKBlockLabel"/>
      </w:pPr>
      <w:r>
        <w:t>한국어 직역</w:t>
      </w:r>
    </w:p>
    <w:p>
      <w:pPr>
        <w:pStyle w:val="SHTKTranslationText"/>
      </w:pPr>
      <w:r>
        <w:t>손성은 생각한다. 대저 아름다움과 추함이라는 이름은,</w:t>
      </w:r>
    </w:p>
    <w:p>
      <w:pPr>
        <w:pStyle w:val="SHTKBlockLabel"/>
      </w:pPr>
      <w:r>
        <w:t>교감·번역 메모</w:t>
      </w:r>
    </w:p>
    <w:p>
      <w:pPr>
        <w:pStyle w:val="SHTKNoteSummary"/>
      </w:pPr>
      <w:r>
        <w:t>교감 요약 | [CBETA 교감] 저본 夫와 이문 〔－〕【明】은 어휘·인명·동작·수식 관계를 달리하여 한국어 해석에도 실제 차이가 생긴다.</w:t>
      </w:r>
    </w:p>
    <w:p>
      <w:pPr>
        <w:pStyle w:val="SHTKNoteDetail"/>
      </w:pPr>
      <w:r>
        <w:t>• 원교감 원문 | 〔夫〕－【明】</w:t>
        <w:br/>
        <w:t>• 교감 번호 | 0120008</w:t>
        <w:br/>
        <w:t>• 저본 독법 | 夫</w:t>
        <w:br/>
        <w:t>• 저본 기준 번역 | 대저 아름다움과 추함이라는 이름은,</w:t>
        <w:br/>
        <w:t>• 이문 독법 | 〔－〕【明】</w:t>
        <w:br/>
        <w:t>• 이문 기준 번역 | 이문을 적용하면 원문은 －美惡之名。로 읽는다. 저본 번역의 문장 골격을 유지하되 夫에 대응하는 뜻을 －의 의미에 맞추어 달리 옮겨야 한다.</w:t>
        <w:br/>
        <w:t>• 의미 차이 | 저본 夫와 이문 〔－〕【明】은 어휘·인명·동작·수식 관계를 달리하여 한국어 해석에도 실제 차이가 생긴다.</w:t>
        <w:br/>
        <w:t>• 번역 영향 판정 | [의미 차이 있음]</w:t>
        <w:br/>
        <w:t>• 출처 | CBETA T52n2103, 교감 번호 0120008.</w:t>
      </w:r>
    </w:p>
    <w:p>
      <w:pPr>
        <w:pStyle w:val="SHTKBlockLabel"/>
      </w:pPr>
      <w:r>
        <w:t>원문</w:t>
      </w:r>
    </w:p>
    <w:p>
      <w:pPr>
        <w:pStyle w:val="SHTKSourceText"/>
      </w:pPr>
      <w:r>
        <w:t>生乎美惡之實。道德淳美則有善名。頑嚚聾昧則有惡聲。故易曰。惡不積不足以滅身。又曰。美在其[9]中。</w:t>
      </w:r>
    </w:p>
    <w:p>
      <w:pPr>
        <w:pStyle w:val="SHTKBlockLabel"/>
      </w:pPr>
      <w:r>
        <w:t>한국어 직역</w:t>
      </w:r>
    </w:p>
    <w:p>
      <w:pPr>
        <w:pStyle w:val="SHTKTranslationText"/>
      </w:pPr>
      <w:r>
        <w:t>아름다움과 추함이라는 실제에서 생긴다. 도덕이 순수하고 아름다우면 선한 이름이 생기고, 완고하고 사납고 어둡고 무지하면 악한 평판이 생긴다. 그러므로 《역》에서 말한다. “악이 쌓이지 않으면 몸을 멸하기에 이르지 않는다.” 또 말한다. “아름다움이 그 가운데 있어,</w:t>
      </w:r>
    </w:p>
    <w:p>
      <w:pPr>
        <w:pStyle w:val="SHTKBlockLabel"/>
      </w:pPr>
      <w:r>
        <w:t>교감·번역 메모</w:t>
      </w:r>
    </w:p>
    <w:p>
      <w:pPr>
        <w:pStyle w:val="SHTKNoteSummary"/>
      </w:pPr>
      <w:r>
        <w:t>교감 요약 | [CBETA 교감] 저본 中와 이문 中而【明】은 표기·어휘·어순 또는 부가 표제를 달리하지만 논지의 중심 의미는 유지된다.</w:t>
      </w:r>
    </w:p>
    <w:p>
      <w:pPr>
        <w:pStyle w:val="SHTKNoteDetail"/>
      </w:pPr>
      <w:r>
        <w:t>• 원교감 원문 | 中＋（而）【明】</w:t>
        <w:br/>
        <w:t>• 교감 번호 | 0120009</w:t>
        <w:br/>
        <w:t>• 저본 독법 | 中</w:t>
        <w:br/>
        <w:t>• 저본 기준 번역 | “아름다움이 그 가운데 있어,</w:t>
        <w:br/>
        <w:t>• 이문 독법 | 中而【明】</w:t>
        <w:br/>
        <w:t>• 이문 기준 번역 | 이문을 적용하면 원문은 美在其中而。로 읽는다. 저본 번역의 문장 골격을 유지하되 中에 대응하는 뜻을 中而의 의미에 맞추어 달리 옮겨야 한다.</w:t>
        <w:br/>
        <w:t>• 의미 차이 | 저본 中와 이문 中而【明】은 표기·어휘·어순 또는 부가 표제를 달리하지만 논지의 중심 의미는 유지된다.</w:t>
        <w:br/>
        <w:t>• 번역 영향 판정 | [표현 차이]</w:t>
        <w:br/>
        <w:t>• 출처 | CBETA T52n2103, 교감 번호 0120009.</w:t>
      </w:r>
    </w:p>
    <w:p>
      <w:pPr>
        <w:pStyle w:val="SHTKBlockLabel"/>
      </w:pPr>
      <w:r>
        <w:t>원문</w:t>
      </w:r>
    </w:p>
    <w:p>
      <w:pPr>
        <w:pStyle w:val="SHTKSourceText"/>
      </w:pPr>
      <w:r>
        <w:t>暢於四支[10]而發於事業。</w:t>
      </w:r>
    </w:p>
    <w:p>
      <w:pPr>
        <w:pStyle w:val="SHTKBlockLabel"/>
      </w:pPr>
      <w:r>
        <w:t>한국어 직역</w:t>
      </w:r>
    </w:p>
    <w:p>
      <w:pPr>
        <w:pStyle w:val="SHTKTranslationText"/>
      </w:pPr>
      <w:r>
        <w:t>사지에 드러나고 사업에서 나타난다.”</w:t>
      </w:r>
    </w:p>
    <w:p>
      <w:pPr>
        <w:pStyle w:val="SHTKBlockLabel"/>
      </w:pPr>
      <w:r>
        <w:t>교감·번역 메모</w:t>
      </w:r>
    </w:p>
    <w:p>
      <w:pPr>
        <w:pStyle w:val="SHTKNoteSummary"/>
      </w:pPr>
      <w:r>
        <w:t>교감 요약 | [CBETA 교감] 저본 而와 이문 〔－〕【明】은 표기·어휘·어순 또는 부가 표제를 달리하지만 논지의 중심 의미는 유지된다.</w:t>
      </w:r>
    </w:p>
    <w:p>
      <w:pPr>
        <w:pStyle w:val="SHTKNoteDetail"/>
      </w:pPr>
      <w:r>
        <w:t>• 원교감 원문 | 〔而〕－【明】</w:t>
        <w:br/>
        <w:t>• 교감 번호 | 0120010</w:t>
        <w:br/>
        <w:t>• 저본 독법 | 而</w:t>
        <w:br/>
        <w:t>• 저본 기준 번역 | 사지에 드러나고 사업에서 나타난다.”</w:t>
        <w:br/>
        <w:t>• 이문 독법 | 〔－〕【明】</w:t>
        <w:br/>
        <w:t>• 이문 기준 번역 | 이문을 적용하면 원문은 暢於四支－發於事業。로 읽는다. 저본 번역의 문장 골격을 유지하되 而에 대응하는 뜻을 －의 의미에 맞추어 달리 옮겨야 한다.</w:t>
        <w:br/>
        <w:t>• 의미 차이 | 저본 而와 이문 〔－〕【明】은 표기·어휘·어순 또는 부가 표제를 달리하지만 논지의 중심 의미는 유지된다.</w:t>
        <w:br/>
        <w:t>• 번역 영향 판정 | [표현 차이]</w:t>
        <w:br/>
        <w:t>• 출처 | CBETA T52n2103, 교감 번호 0120010.</w:t>
      </w:r>
    </w:p>
    <w:p>
      <w:pPr>
        <w:pStyle w:val="SHTKBlockLabel"/>
      </w:pPr>
      <w:r>
        <w:t>원문</w:t>
      </w:r>
    </w:p>
    <w:p>
      <w:pPr>
        <w:pStyle w:val="SHTKSourceText"/>
      </w:pPr>
      <w:r>
        <w:t>又曰。韶盡美矣。未盡善也。</w:t>
      </w:r>
    </w:p>
    <w:p>
      <w:pPr>
        <w:pStyle w:val="SHTKBlockLabel"/>
      </w:pPr>
      <w:r>
        <w:t>한국어 직역</w:t>
      </w:r>
    </w:p>
    <w:p>
      <w:pPr>
        <w:pStyle w:val="SHTKTranslationText"/>
      </w:pPr>
      <w:r>
        <w:t>또 말한다. “소(韶)는 아름다움을 다했으나, 선함을 다한 것은 아니다.”</w:t>
      </w:r>
    </w:p>
    <w:p>
      <w:pPr>
        <w:pStyle w:val="SHTKBlockLabel"/>
      </w:pPr>
      <w:r>
        <w:t>위치표지</w:t>
      </w:r>
    </w:p>
    <w:p>
      <w:pPr>
        <w:pStyle w:val="SHTKPositionMarker"/>
      </w:pPr>
      <w:r>
        <w:t xml:space="preserve">[0120b02]</w:t>
      </w:r>
    </w:p>
    <w:p>
      <w:pPr>
        <w:pStyle w:val="SHTKBlockLabel"/>
      </w:pPr>
      <w:r>
        <w:t>원문</w:t>
      </w:r>
    </w:p>
    <w:p>
      <w:pPr>
        <w:pStyle w:val="SHTKSourceText"/>
      </w:pPr>
      <w:r>
        <w:t>然則大美大善。天下皆知之。何得云斯惡乎。若虛美非美。為善非善。所美過美。所善違中。若此皆世教所疾。聖王奮[11]誠天下。</w:t>
      </w:r>
    </w:p>
    <w:p>
      <w:pPr>
        <w:pStyle w:val="SHTKBlockLabel"/>
      </w:pPr>
      <w:r>
        <w:t>한국어 직역</w:t>
      </w:r>
    </w:p>
    <w:p>
      <w:pPr>
        <w:pStyle w:val="SHTKTranslationText"/>
      </w:pPr>
      <w:r>
        <w:t>그렇다면 큰 아름다움과 큰 선은, 천하 사람들이 모두 안다. 어찌 이를 악하다고 말할 수 있겠는가. 만일 헛된 아름다움이어서 참된 아름다움이 아니고, 선을 행한다지만 참된 선이 아니며, 아름답게 여기는 것이 아름다움을 지나치고, 선하게 여기는 것이 중도를 어긴 경우라면, 이런 것은 모두 세상의 가르침에서도 미워하는 바이다. 성왕이 진실을 떨쳐 천하에 밝히면, [구문 불확실]</w:t>
      </w:r>
    </w:p>
    <w:p>
      <w:pPr>
        <w:pStyle w:val="SHTKBlockLabel"/>
      </w:pPr>
      <w:r>
        <w:t>교감·번역 메모</w:t>
      </w:r>
    </w:p>
    <w:p>
      <w:pPr>
        <w:pStyle w:val="SHTKNoteSummary"/>
      </w:pPr>
      <w:r>
        <w:t>교감 요약 | [CBETA 교감] 저본 誠와 이문 誡【明】은 어휘·인명·동작·수식 관계를 달리하여 한국어 해석에도 실제 차이가 생긴다.</w:t>
      </w:r>
    </w:p>
    <w:p>
      <w:pPr>
        <w:pStyle w:val="SHTKNoteDetail"/>
      </w:pPr>
      <w:r>
        <w:t>• 원교감 원문 | 誠＝誡【明】</w:t>
        <w:br/>
        <w:t>• 교감 번호 | 0120011</w:t>
        <w:br/>
        <w:t>• 저본 독법 | 誠</w:t>
        <w:br/>
        <w:t>• 저본 기준 번역 | 성왕이 진실을 떨쳐 천하에 밝히면, [구문 불확실]</w:t>
        <w:br/>
        <w:t>• 이문 독법 | 誡【明】</w:t>
        <w:br/>
        <w:t>• 이문 기준 번역 | 이문을 적용하면 원문은 聖王奮誡天下。로 읽는다. 저본 번역의 문장 골격을 유지하되 誠에 대응하는 뜻을 誡의 의미에 맞추어 달리 옮겨야 한다.</w:t>
        <w:br/>
        <w:t>• 의미 차이 | 저본 誠와 이문 誡【明】은 어휘·인명·동작·수식 관계를 달리하여 한국어 해석에도 실제 차이가 생긴다.</w:t>
        <w:br/>
        <w:t>• 번역 영향 판정 | [의미 차이 있음]</w:t>
        <w:br/>
        <w:t>• 출처 | CBETA T52n2103, 교감 번호 0120011.</w:t>
      </w:r>
    </w:p>
    <w:p>
      <w:pPr>
        <w:pStyle w:val="SHTKBlockLabel"/>
      </w:pPr>
      <w:r>
        <w:t>원문</w:t>
      </w:r>
    </w:p>
    <w:p>
      <w:pPr>
        <w:pStyle w:val="SHTKSourceText"/>
      </w:pPr>
      <w:r>
        <w:t>亦自知之。於斯談。</w:t>
      </w:r>
    </w:p>
    <w:p>
      <w:pPr>
        <w:pStyle w:val="SHTKBlockLabel"/>
      </w:pPr>
      <w:r>
        <w:t>한국어 직역</w:t>
      </w:r>
    </w:p>
    <w:p>
      <w:pPr>
        <w:pStyle w:val="SHTKTranslationText"/>
      </w:pPr>
      <w:r>
        <w:t>사람들도 저절로 이를 알게 된다. 이 점에서 논해 보면,</w:t>
      </w:r>
    </w:p>
    <w:p>
      <w:pPr>
        <w:pStyle w:val="SHTKBlockLabel"/>
      </w:pPr>
      <w:r>
        <w:t>위치표지</w:t>
      </w:r>
    </w:p>
    <w:p>
      <w:pPr>
        <w:pStyle w:val="SHTKPositionMarker"/>
      </w:pPr>
      <w:r>
        <w:t xml:space="preserve">[0120b06]</w:t>
      </w:r>
    </w:p>
    <w:p>
      <w:pPr>
        <w:pStyle w:val="SHTKBlockLabel"/>
      </w:pPr>
      <w:r>
        <w:t>원문</w:t>
      </w:r>
    </w:p>
    <w:p>
      <w:pPr>
        <w:pStyle w:val="SHTKSourceText"/>
      </w:pPr>
      <w:r>
        <w:t>不尚賢。使民不爭。不貴難得之貨。使人[12]不盜。</w:t>
      </w:r>
    </w:p>
    <w:p>
      <w:pPr>
        <w:pStyle w:val="SHTKBlockLabel"/>
      </w:pPr>
      <w:r>
        <w:t>한국어 직역</w:t>
      </w:r>
    </w:p>
    <w:p>
      <w:pPr>
        <w:pStyle w:val="SHTKTranslationText"/>
      </w:pPr>
      <w:r>
        <w:t>“어진 이를 숭상하지 말아, 백성들이 다투지 않게 하고, 얻기 어려운 재화를 귀하게 여기지 말아, 사람들이 도둑질하지 않게 하며,</w:t>
      </w:r>
    </w:p>
    <w:p>
      <w:pPr>
        <w:pStyle w:val="SHTKBlockLabel"/>
      </w:pPr>
      <w:r>
        <w:t>교감·번역 메모</w:t>
      </w:r>
    </w:p>
    <w:p>
      <w:pPr>
        <w:pStyle w:val="SHTKNoteSummary"/>
      </w:pPr>
      <w:r>
        <w:t>교감 요약 | [CBETA 교감] 저본 不와 이문 不為【元】【明】은 표기·어휘·어순 또는 부가 표제를 달리하지만 논지의 중심 의미는 유지된다.</w:t>
      </w:r>
    </w:p>
    <w:p>
      <w:pPr>
        <w:pStyle w:val="SHTKNoteDetail"/>
      </w:pPr>
      <w:r>
        <w:t>• 원교감 원문 | 不＋（為）【元】【明】</w:t>
        <w:br/>
        <w:t>• 교감 번호 | 0120012</w:t>
        <w:br/>
        <w:t>• 저본 독법 | 不</w:t>
        <w:br/>
        <w:t>• 저본 기준 번역 | 사람들이 도둑질하지 않게 하며,</w:t>
        <w:br/>
        <w:t>• 이문 독법 | 不為【元】【明】</w:t>
        <w:br/>
        <w:t>• 이문 기준 번역 | 이문을 적용하면 원문은 使人不為盜。로 읽는다. 저본 번역의 문장 골격을 유지하되 不에 대응하는 뜻을 不為의 의미에 맞추어 달리 옮겨야 한다.</w:t>
        <w:br/>
        <w:t>• 의미 차이 | 저본 不와 이문 不為【元】【明】은 표기·어휘·어순 또는 부가 표제를 달리하지만 논지의 중심 의미는 유지된다.</w:t>
        <w:br/>
        <w:t>• 번역 영향 판정 | [표현 차이]</w:t>
        <w:br/>
        <w:t>• 출처 | CBETA T52n2103, 교감 번호 0120012.</w:t>
      </w:r>
    </w:p>
    <w:p>
      <w:pPr>
        <w:pStyle w:val="SHTKBlockLabel"/>
      </w:pPr>
      <w:r>
        <w:t>원문</w:t>
      </w:r>
    </w:p>
    <w:p>
      <w:pPr>
        <w:pStyle w:val="SHTKSourceText"/>
      </w:pPr>
      <w:r>
        <w:t>常使民無知無[＊]慾。使知者不敢為。</w:t>
      </w:r>
    </w:p>
    <w:p>
      <w:pPr>
        <w:pStyle w:val="SHTKBlockLabel"/>
      </w:pPr>
      <w:r>
        <w:t>한국어 직역</w:t>
      </w:r>
    </w:p>
    <w:p>
      <w:pPr>
        <w:pStyle w:val="SHTKTranslationText"/>
      </w:pPr>
      <w:r>
        <w:t>항상 백성들로 하여금 아는 것도 없고 욕망도 없게 하여, 지혜로운 자가 감히 무엇을 하지 못하게 한다.”</w:t>
      </w:r>
    </w:p>
    <w:p>
      <w:pPr>
        <w:pStyle w:val="SHTKBlockLabel"/>
      </w:pPr>
      <w:r>
        <w:t>교감·번역 메모</w:t>
      </w:r>
    </w:p>
    <w:p>
      <w:pPr>
        <w:pStyle w:val="SHTKNoteSummary"/>
      </w:pPr>
      <w:r>
        <w:t>교감 요약 | [CBETA 교감] 저본 慾와 이문 欲【CB】【麗-CB】은 이체·통용자, 어순 또는 같은 의미권 표기로 기능하여 한국어 직역의 핵심 의미가 달라지지 않는다.</w:t>
      </w:r>
    </w:p>
    <w:p>
      <w:pPr>
        <w:pStyle w:val="SHTKNoteDetail"/>
      </w:pPr>
      <w:r>
        <w:t>• 원교감 원문 | 欲【CB】【麗-CB】，慾【大】</w:t>
        <w:br/>
        <w:t>• 교감 번호 | 0120b0701</w:t>
        <w:br/>
        <w:t>• 저본 독법 | 慾</w:t>
        <w:br/>
        <w:t>• 저본 기준 번역 | 항상 백성들로 하여금 아는 것도 없고 욕망도 없게 하여,</w:t>
        <w:br/>
        <w:t>• 이문 독법 | 欲【CB】【麗-CB】</w:t>
        <w:br/>
        <w:t>• 이문 기준 번역 | 항상 백성들로 하여금 아는 것도 없고 욕망도 없게 하여,</w:t>
        <w:br/>
        <w:t>• 의미 차이 | 저본 慾와 이문 欲【CB】【麗-CB】은 이체·통용자, 어순 또는 같은 의미권 표기로 기능하여 한국어 직역의 핵심 의미가 달라지지 않는다.</w:t>
        <w:br/>
        <w:t>• 번역 영향 판정 | [번역 차이 없음]</w:t>
        <w:br/>
        <w:t>• 출처 | CBETA T52n2103.</w:t>
      </w:r>
    </w:p>
    <w:p>
      <w:pPr>
        <w:pStyle w:val="SHTKNoteSummary"/>
      </w:pPr>
      <w:r>
        <w:t>교감 요약 | [상호참조] 앞의 교감 0118025와 같은 이문이 이 자리에도 적용된다.</w:t>
      </w:r>
    </w:p>
    <w:p>
      <w:pPr>
        <w:pStyle w:val="SHTKNoteDetail"/>
      </w:pPr>
      <w:r>
        <w:t>• 한국어 해설 | [＊]는 XML의 명시적 연결 정보에 따라 교감 0118025를 재참조한다.</w:t>
      </w:r>
    </w:p>
    <w:p>
      <w:pPr>
        <w:pStyle w:val="SHTKBlockLabel"/>
      </w:pPr>
      <w:r>
        <w:t>위치표지</w:t>
      </w:r>
    </w:p>
    <w:p>
      <w:pPr>
        <w:pStyle w:val="SHTKPositionMarker"/>
      </w:pPr>
      <w:r>
        <w:t xml:space="preserve">[0120b08]</w:t>
      </w:r>
    </w:p>
    <w:p>
      <w:pPr>
        <w:pStyle w:val="SHTKBlockLabel"/>
      </w:pPr>
      <w:r>
        <w:t>원문</w:t>
      </w:r>
    </w:p>
    <w:p>
      <w:pPr>
        <w:pStyle w:val="SHTKSourceText"/>
      </w:pPr>
      <w:r>
        <w:t>又曰。絕學無憂。唯之與阿相去幾何。善之與惡相去何若。</w:t>
      </w:r>
    </w:p>
    <w:p>
      <w:pPr>
        <w:pStyle w:val="SHTKBlockLabel"/>
      </w:pPr>
      <w:r>
        <w:t>한국어 직역</w:t>
      </w:r>
    </w:p>
    <w:p>
      <w:pPr>
        <w:pStyle w:val="SHTKTranslationText"/>
      </w:pPr>
      <w:r>
        <w:t>또 말한다. “배움을 끊으면 근심이 없다. ‘예’와 ‘아’는 서로 얼마나 떨어져 있는가. 선과 악은 서로 얼마나 차이가 나는가.”</w:t>
      </w:r>
    </w:p>
    <w:p>
      <w:pPr>
        <w:pStyle w:val="SHTKBlockLabel"/>
      </w:pPr>
      <w:r>
        <w:t>위치표지</w:t>
      </w:r>
    </w:p>
    <w:p>
      <w:pPr>
        <w:pStyle w:val="SHTKPositionMarker"/>
      </w:pPr>
      <w:r>
        <w:t xml:space="preserve">[0120b10]</w:t>
      </w:r>
    </w:p>
    <w:p>
      <w:pPr>
        <w:pStyle w:val="SHTKBlockLabel"/>
      </w:pPr>
      <w:r>
        <w:t>원문</w:t>
      </w:r>
    </w:p>
    <w:p>
      <w:pPr>
        <w:pStyle w:val="SHTKSourceText"/>
      </w:pPr>
      <w:r>
        <w:t>下章云。善人不善人之師。不善人善人之資。不貴其師不愛其資。雖[13]知大迷。</w:t>
      </w:r>
    </w:p>
    <w:p>
      <w:pPr>
        <w:pStyle w:val="SHTKBlockLabel"/>
      </w:pPr>
      <w:r>
        <w:t>한국어 직역</w:t>
      </w:r>
    </w:p>
    <w:p>
      <w:pPr>
        <w:pStyle w:val="SHTKTranslationText"/>
      </w:pPr>
      <w:r>
        <w:t>아래 장에서는 말한다. “선한 사람은 선하지 않은 사람의 스승이고, 선하지 않은 사람은 선한 사람의 바탕이다. 그 스승을 귀하게 여기지 않고 그 바탕을 사랑하지 않으면, 비록 지혜롭다 해도 크게 미혹한 것이다.”</w:t>
      </w:r>
    </w:p>
    <w:p>
      <w:pPr>
        <w:pStyle w:val="SHTKBlockLabel"/>
      </w:pPr>
      <w:r>
        <w:t>교감·번역 메모</w:t>
      </w:r>
    </w:p>
    <w:p>
      <w:pPr>
        <w:pStyle w:val="SHTKNoteSummary"/>
      </w:pPr>
      <w:r>
        <w:t>교감 요약 | [CBETA 교감] 저본 知와 이문 智【宋】【元】【明】【宮】은 이체·통용자, 어순 또는 같은 의미권 표기로 기능하여 한국어 직역의 핵심 의미가 달라지지 않는다.</w:t>
      </w:r>
    </w:p>
    <w:p>
      <w:pPr>
        <w:pStyle w:val="SHTKNoteDetail"/>
      </w:pPr>
      <w:r>
        <w:t>• 원교감 원문 | 知＝智【三】【宮】</w:t>
        <w:br/>
        <w:t>• 교감 번호 | 0120013</w:t>
        <w:br/>
        <w:t>• 저본 독법 | 知</w:t>
        <w:br/>
        <w:t>• 저본 기준 번역 | 비록 지혜롭다 해도 크게 미혹한 것이다.”</w:t>
        <w:br/>
        <w:t>• 이문 독법 | 智【宋】【元】【明】【宮】</w:t>
        <w:br/>
        <w:t>• 이문 기준 번역 | 비록 지혜롭다 해도 크게 미혹한 것이다.”</w:t>
        <w:br/>
        <w:t>• 의미 차이 | 저본 知와 이문 智【宋】【元】【明】【宮】은 이체·통용자, 어순 또는 같은 의미권 표기로 기능하여 한국어 직역의 핵심 의미가 달라지지 않는다.</w:t>
        <w:br/>
        <w:t>• 번역 영향 판정 | [번역 차이 없음]</w:t>
        <w:br/>
        <w:t>• 출처 | CBETA T52n2103, 교감 번호 0120013.</w:t>
      </w:r>
    </w:p>
    <w:p>
      <w:pPr>
        <w:pStyle w:val="SHTKBlockLabel"/>
      </w:pPr>
      <w:r>
        <w:t>원문</w:t>
      </w:r>
    </w:p>
    <w:p>
      <w:pPr>
        <w:pStyle w:val="SHTKSourceText"/>
      </w:pPr>
      <w:r>
        <w:t>盛以為民苟無欲。亦何所師於師哉。既相師資非學如何。不善師善。非尚賢如何。</w:t>
      </w:r>
    </w:p>
    <w:p>
      <w:pPr>
        <w:pStyle w:val="SHTKBlockLabel"/>
      </w:pPr>
      <w:r>
        <w:t>한국어 직역</w:t>
      </w:r>
    </w:p>
    <w:p>
      <w:pPr>
        <w:pStyle w:val="SHTKTranslationText"/>
      </w:pPr>
      <w:r>
        <w:t>손성은 생각한다. 백성이 진실로 욕망이 없다면, 또 무엇 때문에 스승을 스승으로 삼겠는가. 이미 서로 스승과 바탕이 된다면 배우는 것이 아니고 무엇인가. 선하지 않은 이가 선한 이를 스승으로 삼는다면, 어진 이를 숭상하는 것이 아니고 무엇인가.</w:t>
      </w:r>
    </w:p>
    <w:p>
      <w:pPr>
        <w:pStyle w:val="SHTKBlockLabel"/>
      </w:pPr>
      <w:r>
        <w:t>원문</w:t>
      </w:r>
    </w:p>
    <w:p>
      <w:pPr>
        <w:pStyle w:val="SHTKSourceText"/>
      </w:pPr>
      <w:r>
        <w:t>貴愛既存則美惡不得不[14]彰。</w:t>
      </w:r>
    </w:p>
    <w:p>
      <w:pPr>
        <w:pStyle w:val="SHTKBlockLabel"/>
      </w:pPr>
      <w:r>
        <w:t>한국어 직역</w:t>
      </w:r>
    </w:p>
    <w:p>
      <w:pPr>
        <w:pStyle w:val="SHTKTranslationText"/>
      </w:pPr>
      <w:r>
        <w:t>귀하게 여기고 사랑하는 일이 이미 존재한다면 아름다움과 추함이 드러나지 않을 수 없다.</w:t>
      </w:r>
    </w:p>
    <w:p>
      <w:pPr>
        <w:pStyle w:val="SHTKBlockLabel"/>
      </w:pPr>
      <w:r>
        <w:t>교감·번역 메모</w:t>
      </w:r>
    </w:p>
    <w:p>
      <w:pPr>
        <w:pStyle w:val="SHTKNoteSummary"/>
      </w:pPr>
      <w:r>
        <w:t>교감 요약 | [CBETA 교감] 저본 彰와 이문 障【宋】【元】【明】은 어휘·인명·동작·수식 관계를 달리하여 한국어 해석에도 실제 차이가 생긴다.</w:t>
      </w:r>
    </w:p>
    <w:p>
      <w:pPr>
        <w:pStyle w:val="SHTKNoteDetail"/>
      </w:pPr>
      <w:r>
        <w:t>• 원교감 원문 | 彰＝障【三】</w:t>
        <w:br/>
        <w:t>• 교감 번호 | 0120014</w:t>
        <w:br/>
        <w:t>• 저본 독법 | 彰</w:t>
        <w:br/>
        <w:t>• 저본 기준 번역 | 귀하게 여기고 사랑하는 일이 이미 존재한다면 아름다움과 추함이 드러나지 않을 수 없다.</w:t>
        <w:br/>
        <w:t>• 이문 독법 | 障【宋】【元】【明】</w:t>
        <w:br/>
        <w:t>• 이문 기준 번역 | 이문을 적용하면 원문은 貴愛既存則美惡不得不障。로 읽는다. 저본 번역의 문장 골격을 유지하되 彰에 대응하는 뜻을 障의 의미에 맞추어 달리 옮겨야 한다.</w:t>
        <w:br/>
        <w:t>• 의미 차이 | 저본 彰와 이문 障【宋】【元】【明】은 어휘·인명·동작·수식 관계를 달리하여 한국어 해석에도 실제 차이가 생긴다.</w:t>
        <w:br/>
        <w:t>• 번역 영향 판정 | [의미 차이 있음]</w:t>
        <w:br/>
        <w:t>• 출처 | CBETA T52n2103, 교감 번호 0120014.</w:t>
      </w:r>
    </w:p>
    <w:p>
      <w:pPr>
        <w:pStyle w:val="SHTKBlockLabel"/>
      </w:pPr>
      <w:r>
        <w:t>원문</w:t>
      </w:r>
    </w:p>
    <w:p>
      <w:pPr>
        <w:pStyle w:val="SHTKSourceText"/>
      </w:pPr>
      <w:r>
        <w:t>非相去何若之謂。又下章云。人之所教我亦以教人。吾言甚易知。而天下莫能知。</w:t>
      </w:r>
    </w:p>
    <w:p>
      <w:pPr>
        <w:pStyle w:val="SHTKBlockLabel"/>
      </w:pPr>
      <w:r>
        <w:t>한국어 직역</w:t>
      </w:r>
    </w:p>
    <w:p>
      <w:pPr>
        <w:pStyle w:val="SHTKTranslationText"/>
      </w:pPr>
      <w:r>
        <w:t>그러니 ‘서로 얼마나 떨어져 있는가’라는 말과는 맞지 않는다. 또 아래 장에서 말한다. “사람들이 가르치는 것을 나 또한 사람들에게 가르친다. 내 말은 매우 알기 쉬운데, 천하에는 능히 아는 이가 없다.”</w:t>
      </w:r>
    </w:p>
    <w:p>
      <w:pPr>
        <w:pStyle w:val="SHTKBlockLabel"/>
      </w:pPr>
      <w:r>
        <w:t>위치표지</w:t>
      </w:r>
    </w:p>
    <w:p>
      <w:pPr>
        <w:pStyle w:val="SHTKPositionMarker"/>
      </w:pPr>
      <w:r>
        <w:t xml:space="preserve">[0120b17]</w:t>
      </w:r>
    </w:p>
    <w:p>
      <w:pPr>
        <w:pStyle w:val="SHTKBlockLabel"/>
      </w:pPr>
      <w:r>
        <w:t>원문</w:t>
      </w:r>
    </w:p>
    <w:p>
      <w:pPr>
        <w:pStyle w:val="SHTKSourceText"/>
      </w:pPr>
      <w:r>
        <w:t>又曰。吾將以為教父原斯談也。未為絕學。所云絕者。堯孔之學耶。堯孔之學隨時設教。老氏之言一其所尚隨時設教。所以道通百代。一其所尚。不得不滯於適變。此又闇弊。所未能通者也。</w:t>
      </w:r>
    </w:p>
    <w:p>
      <w:pPr>
        <w:pStyle w:val="SHTKBlockLabel"/>
      </w:pPr>
      <w:r>
        <w:t>한국어 직역</w:t>
      </w:r>
    </w:p>
    <w:p>
      <w:pPr>
        <w:pStyle w:val="SHTKTranslationText"/>
      </w:pPr>
      <w:r>
        <w:t>또 말한다. “나는 장차 이것을 가르침의 아버지로 삼겠다.” 이 말을 근원에서 살펴보면, 배움을 끊은 것이라 할 수 없다. 이른바 ‘끊는다’는 것은, 요와 공자의 학문을 끊는다는 것인가. 요와 공자의 학문은 때에 따라 가르침을 세웠고, 노씨의 말은 자신이 숭상하는 한 가지를 고집하면서도 때에 따라 가르침을 세운다고 한다. [구문 불확실] 도가 백대에 통하는 까닭은, 한 가지를 숭상하기 때문이 아니라, 변화에 맞추는 데 막히지 않아야 하기 때문이다. [구문 불확실] 이것 또한 어둡고 막힌 폐단으로, 내가 아직 통달하지 못한 점이다.</w:t>
      </w:r>
    </w:p>
    <w:p>
      <w:pPr>
        <w:pStyle w:val="SHTKBlockLabel"/>
      </w:pPr>
      <w:r>
        <w:t>위치표지</w:t>
      </w:r>
    </w:p>
    <w:p>
      <w:pPr>
        <w:pStyle w:val="SHTKPositionMarker"/>
      </w:pPr>
      <w:r>
        <w:t xml:space="preserve">[0120b22]</w:t>
      </w:r>
    </w:p>
    <w:p>
      <w:pPr>
        <w:pStyle w:val="SHTKBlockLabel"/>
      </w:pPr>
      <w:r>
        <w:t>원문</w:t>
      </w:r>
    </w:p>
    <w:p>
      <w:pPr>
        <w:pStyle w:val="SHTKSourceText"/>
      </w:pPr>
      <w:r>
        <w:t>道沖而用之[15]又不盈。</w:t>
      </w:r>
    </w:p>
    <w:p>
      <w:pPr>
        <w:pStyle w:val="SHTKBlockLabel"/>
      </w:pPr>
      <w:r>
        <w:t>한국어 직역</w:t>
      </w:r>
    </w:p>
    <w:p>
      <w:pPr>
        <w:pStyle w:val="SHTKTranslationText"/>
      </w:pPr>
      <w:r>
        <w:t>“도는 비어 있으나 그것을 써도 또한 차지 않으며,</w:t>
      </w:r>
    </w:p>
    <w:p>
      <w:pPr>
        <w:pStyle w:val="SHTKBlockLabel"/>
      </w:pPr>
      <w:r>
        <w:t>교감·번역 메모</w:t>
      </w:r>
    </w:p>
    <w:p>
      <w:pPr>
        <w:pStyle w:val="SHTKNoteSummary"/>
      </w:pPr>
      <w:r>
        <w:t>교감 요약 | [CBETA 교감] 저본 又와 이문 或【元】【明】은 표기·어휘·어순 또는 부가 표제를 달리하지만 논지의 중심 의미는 유지된다.</w:t>
      </w:r>
    </w:p>
    <w:p>
      <w:pPr>
        <w:pStyle w:val="SHTKNoteDetail"/>
      </w:pPr>
      <w:r>
        <w:t>• 원교감 원문 | 又＝或【元】【明】</w:t>
        <w:br/>
        <w:t>• 교감 번호 | 0120015</w:t>
        <w:br/>
        <w:t>• 저본 독법 | 又</w:t>
        <w:br/>
        <w:t>• 저본 기준 번역 | “도는 비어 있으나 그것을 써도 또한 차지 않으며,</w:t>
        <w:br/>
        <w:t>• 이문 독법 | 或【元】【明】</w:t>
        <w:br/>
        <w:t>• 이문 기준 번역 | 이문을 적용하면 원문은 道沖而用之或不盈。로 읽는다. 저본 번역의 문장 골격을 유지하되 又에 대응하는 뜻을 或의 의미에 맞추어 달리 옮겨야 한다.</w:t>
        <w:br/>
        <w:t>• 의미 차이 | 저본 又와 이문 或【元】【明】은 표기·어휘·어순 또는 부가 표제를 달리하지만 논지의 중심 의미는 유지된다.</w:t>
        <w:br/>
        <w:t>• 번역 영향 판정 | [표현 차이]</w:t>
        <w:br/>
        <w:t>• 출처 | CBETA T52n2103, 교감 번호 0120015.</w:t>
      </w:r>
    </w:p>
    <w:p>
      <w:pPr>
        <w:pStyle w:val="SHTKBlockLabel"/>
      </w:pPr>
      <w:r>
        <w:t>원문</w:t>
      </w:r>
    </w:p>
    <w:p>
      <w:pPr>
        <w:pStyle w:val="SHTKSourceText"/>
      </w:pPr>
      <w:r>
        <w:t>和其光同其塵。盛以為老聃可謂知道。非體道者也。昔陶唐之莅天下也。無日解哉。則維[16]昭任眾師錫匹夫。</w:t>
      </w:r>
    </w:p>
    <w:p>
      <w:pPr>
        <w:pStyle w:val="SHTKBlockLabel"/>
      </w:pPr>
      <w:r>
        <w:t>한국어 직역</w:t>
      </w:r>
    </w:p>
    <w:p>
      <w:pPr>
        <w:pStyle w:val="SHTKTranslationText"/>
      </w:pPr>
      <w:r>
        <w:t>그 빛을 부드럽게 하고 그 티끌과 함께한다.” 손성은 생각한다. 노담은 도를 안다고는 할 수 있지만, 도를 몸소 체득한 사람은 아니다. 옛날 도당씨가 천하를 다스릴 때, 어찌 하루라도 게을렀겠는가. [의미 불확실] 곧 밝게 여러 사람에게 맡기고 필부에게도 자문하였으며, [구문 불확실]</w:t>
      </w:r>
    </w:p>
    <w:p>
      <w:pPr>
        <w:pStyle w:val="SHTKBlockLabel"/>
      </w:pPr>
      <w:r>
        <w:t>교감·번역 메모</w:t>
      </w:r>
    </w:p>
    <w:p>
      <w:pPr>
        <w:pStyle w:val="SHTKNoteSummary"/>
      </w:pPr>
      <w:r>
        <w:t>교감 요약 | [CBETA 교감] 저본 昭와 이문 照【宋】【元】【明】【宮】은 이체·통용자, 어순 또는 같은 의미권 표기로 기능하여 한국어 직역의 핵심 의미가 달라지지 않는다.</w:t>
      </w:r>
    </w:p>
    <w:p>
      <w:pPr>
        <w:pStyle w:val="SHTKNoteDetail"/>
      </w:pPr>
      <w:r>
        <w:t>• 원교감 원문 | 昭＝照【三】【宮】</w:t>
        <w:br/>
        <w:t>• 교감 번호 | 0120016</w:t>
        <w:br/>
        <w:t>• 저본 독법 | 昭</w:t>
        <w:br/>
        <w:t>• 저본 기준 번역 | 곧 밝게 여러 사람에게 맡기고 필부에게도 자문하였으며, [구문 불확실]</w:t>
        <w:br/>
        <w:t>• 이문 독법 | 照【宋】【元】【明】【宮】</w:t>
        <w:br/>
        <w:t>• 이문 기준 번역 | 곧 밝게 여러 사람에게 맡기고 필부에게도 자문하였으며, [구문 불확실]</w:t>
        <w:br/>
        <w:t>• 의미 차이 | 저본 昭와 이문 照【宋】【元】【明】【宮】은 이체·통용자, 어순 또는 같은 의미권 표기로 기능하여 한국어 직역의 핵심 의미가 달라지지 않는다.</w:t>
        <w:br/>
        <w:t>• 번역 영향 판정 | [번역 차이 없음]</w:t>
        <w:br/>
        <w:t>• 출처 | CBETA T52n2103, 교감 번호 0120016.</w:t>
      </w:r>
    </w:p>
    <w:p>
      <w:pPr>
        <w:pStyle w:val="SHTKBlockLabel"/>
      </w:pPr>
      <w:r>
        <w:t>원문</w:t>
      </w:r>
    </w:p>
    <w:p>
      <w:pPr>
        <w:pStyle w:val="SHTKSourceText"/>
      </w:pPr>
      <w:r>
        <w:t>則馺然[17]授禪。</w:t>
      </w:r>
    </w:p>
    <w:p>
      <w:pPr>
        <w:pStyle w:val="SHTKBlockLabel"/>
      </w:pPr>
      <w:r>
        <w:t>한국어 직역</w:t>
      </w:r>
    </w:p>
    <w:p>
      <w:pPr>
        <w:pStyle w:val="SHTKTranslationText"/>
      </w:pPr>
      <w:r>
        <w:t>마침내 홀연히 선양하였다.</w:t>
      </w:r>
    </w:p>
    <w:p>
      <w:pPr>
        <w:pStyle w:val="SHTKBlockLabel"/>
      </w:pPr>
      <w:r>
        <w:t>교감·번역 메모</w:t>
      </w:r>
    </w:p>
    <w:p>
      <w:pPr>
        <w:pStyle w:val="SHTKNoteSummary"/>
      </w:pPr>
      <w:r>
        <w:t>교감 요약 | [CBETA 교감] 저본 授禪와 이문 禪授【宋】【元】【明】【宮】은 이체·통용자, 어순 또는 같은 의미권 표기로 기능하여 한국어 직역의 핵심 의미가 달라지지 않는다.</w:t>
      </w:r>
    </w:p>
    <w:p>
      <w:pPr>
        <w:pStyle w:val="SHTKNoteDetail"/>
      </w:pPr>
      <w:r>
        <w:t>• 원교감 원문 | 授禪＝禪授【三】【宮】</w:t>
        <w:br/>
        <w:t>• 교감 번호 | 0120017</w:t>
        <w:br/>
        <w:t>• 저본 독법 | 授禪</w:t>
        <w:br/>
        <w:t>• 저본 기준 번역 | 마침내 홀연히 선양하였다.</w:t>
        <w:br/>
        <w:t>• 이문 독법 | 禪授【宋】【元】【明】【宮】</w:t>
        <w:br/>
        <w:t>• 이문 기준 번역 | 마침내 홀연히 선양하였다.</w:t>
        <w:br/>
        <w:t>• 의미 차이 | 저본 授禪와 이문 禪授【宋】【元】【明】【宮】은 이체·통용자, 어순 또는 같은 의미권 표기로 기능하여 한국어 직역의 핵심 의미가 달라지지 않는다.</w:t>
        <w:br/>
        <w:t>• 번역 영향 판정 | [번역 차이 없음]</w:t>
        <w:br/>
        <w:t>• 출처 | CBETA T52n2103, 교감 번호 0120017.</w:t>
      </w:r>
    </w:p>
    <w:p>
      <w:pPr>
        <w:pStyle w:val="SHTKBlockLabel"/>
      </w:pPr>
      <w:r>
        <w:t>원문</w:t>
      </w:r>
    </w:p>
    <w:p>
      <w:pPr>
        <w:pStyle w:val="SHTKSourceText"/>
      </w:pPr>
      <w:r>
        <w:t>豈非沖而用之光塵同[18]彼哉。</w:t>
      </w:r>
    </w:p>
    <w:p>
      <w:pPr>
        <w:pStyle w:val="SHTKBlockLabel"/>
      </w:pPr>
      <w:r>
        <w:t>한국어 직역</w:t>
      </w:r>
    </w:p>
    <w:p>
      <w:pPr>
        <w:pStyle w:val="SHTKTranslationText"/>
      </w:pPr>
      <w:r>
        <w:t>어찌 비어 있으면서 쓰고, 빛과 티끌을 저들과 함께한 것이 아니겠는가.</w:t>
      </w:r>
    </w:p>
    <w:p>
      <w:pPr>
        <w:pStyle w:val="SHTKBlockLabel"/>
      </w:pPr>
      <w:r>
        <w:t>교감·번역 메모</w:t>
      </w:r>
    </w:p>
    <w:p>
      <w:pPr>
        <w:pStyle w:val="SHTKNoteSummary"/>
      </w:pPr>
      <w:r>
        <w:t>교감 요약 | [CBETA 교감] 저본 彼와 이문 波【宋】【元】【明】【宮】 가운데 어느 독법이 결정적인지 판본 및 문맥만으로 확정하기 어려워 저본을 보존하고 판단을 유보한다.</w:t>
      </w:r>
    </w:p>
    <w:p>
      <w:pPr>
        <w:pStyle w:val="SHTKNoteDetail"/>
      </w:pPr>
      <w:r>
        <w:t>• 원교감 원문 | 彼＝波【三】【宮】</w:t>
        <w:br/>
        <w:t>• 교감 번호 | 0120018</w:t>
        <w:br/>
        <w:t>• 저본 독법 | 彼</w:t>
        <w:br/>
        <w:t>• 저본 기준 번역 | 어찌 비어 있으면서 쓰고, 빛과 티끌을 저들과 함께한 것이 아니겠는가.</w:t>
        <w:br/>
        <w:t>• 이문 독법 | 波【宋】【元】【明】【宮】</w:t>
        <w:br/>
        <w:t>• 이문 기준 번역 | 이문을 적용하면 원문은 豈非沖而用之光塵同波哉。로 읽는다. 저본 번역의 문장 골격을 유지하되 彼에 대응하는 뜻을 波의 의미에 맞추어 달리 옮겨야 한다.</w:t>
        <w:br/>
        <w:t>• 번역 영향 판정 | [판단 유보]</w:t>
        <w:br/>
        <w:t>• 출처 | CBETA T52n2103, 교감 번호 0120018.</w:t>
      </w:r>
    </w:p>
    <w:p>
      <w:pPr>
        <w:pStyle w:val="SHTKBlockLabel"/>
      </w:pPr>
      <w:r>
        <w:t>원문</w:t>
      </w:r>
    </w:p>
    <w:p>
      <w:pPr>
        <w:pStyle w:val="SHTKSourceText"/>
      </w:pPr>
      <w:r>
        <w:t>伯陽則不然。</w:t>
      </w:r>
    </w:p>
    <w:p>
      <w:pPr>
        <w:pStyle w:val="SHTKBlockLabel"/>
      </w:pPr>
      <w:r>
        <w:t>한국어 직역</w:t>
      </w:r>
    </w:p>
    <w:p>
      <w:pPr>
        <w:pStyle w:val="SHTKTranslationText"/>
      </w:pPr>
      <w:r>
        <w:t>그러나 백양은 그렇지 않았다.</w:t>
      </w:r>
    </w:p>
    <w:p>
      <w:pPr>
        <w:pStyle w:val="SHTKBlockLabel"/>
      </w:pPr>
      <w:r>
        <w:t>원문</w:t>
      </w:r>
    </w:p>
    <w:p>
      <w:pPr>
        <w:pStyle w:val="SHTKSourceText"/>
      </w:pPr>
      <w:r>
        <w:t>既處濁位復遠[19]導西戎。</w:t>
      </w:r>
    </w:p>
    <w:p>
      <w:pPr>
        <w:pStyle w:val="SHTKBlockLabel"/>
      </w:pPr>
      <w:r>
        <w:t>한국어 직역</w:t>
      </w:r>
    </w:p>
    <w:p>
      <w:pPr>
        <w:pStyle w:val="SHTKTranslationText"/>
      </w:pPr>
      <w:r>
        <w:t>이미 혼탁한 시대의 지위에 있으면서 다시 멀리 서융을 인도하러 갔고,</w:t>
      </w:r>
    </w:p>
    <w:p>
      <w:pPr>
        <w:pStyle w:val="SHTKBlockLabel"/>
      </w:pPr>
      <w:r>
        <w:t>교감·번역 메모</w:t>
      </w:r>
    </w:p>
    <w:p>
      <w:pPr>
        <w:pStyle w:val="SHTKNoteSummary"/>
      </w:pPr>
      <w:r>
        <w:t>교감 요약 | [CBETA 교감] 저본 導와 이문 遁【宋】【元】【明】은 어휘·인명·동작·수식 관계를 달리하여 한국어 해석에도 실제 차이가 생긴다.</w:t>
      </w:r>
    </w:p>
    <w:p>
      <w:pPr>
        <w:pStyle w:val="SHTKNoteDetail"/>
      </w:pPr>
      <w:r>
        <w:t>• 원교감 원문 | 導＝遁【三】</w:t>
        <w:br/>
        <w:t>• 교감 번호 | 0120019</w:t>
        <w:br/>
        <w:t>• 저본 독법 | 導</w:t>
        <w:br/>
        <w:t>• 저본 기준 번역 | 이미 혼탁한 시대의 지위에 있으면서 다시 멀리 서융을 인도하러 갔고,</w:t>
        <w:br/>
        <w:t>• 이문 독법 | 遁【宋】【元】【明】</w:t>
        <w:br/>
        <w:t>• 이문 기준 번역 | 이문을 적용하면 원문은 既處濁位復遠遁西戎。로 읽는다. 저본 번역의 문장 골격을 유지하되 導에 대응하는 뜻을 遁의 의미에 맞추어 달리 옮겨야 한다.</w:t>
        <w:br/>
        <w:t>• 의미 차이 | 저본 導와 이문 遁【宋】【元】【明】은 어휘·인명·동작·수식 관계를 달리하여 한국어 해석에도 실제 차이가 생긴다.</w:t>
        <w:br/>
        <w:t>• 번역 영향 판정 | [의미 차이 있음]</w:t>
        <w:br/>
        <w:t>• 출처 | CBETA T52n2103, 교감 번호 0120019.</w:t>
      </w:r>
    </w:p>
    <w:p>
      <w:pPr>
        <w:pStyle w:val="SHTKBlockLabel"/>
      </w:pPr>
      <w:r>
        <w:t>원문</w:t>
      </w:r>
    </w:p>
    <w:p>
      <w:pPr>
        <w:pStyle w:val="SHTKSourceText"/>
      </w:pPr>
      <w:r>
        <w:t>行止則[20]昌狂其迹。</w:t>
      </w:r>
    </w:p>
    <w:p>
      <w:pPr>
        <w:pStyle w:val="SHTKBlockLabel"/>
      </w:pPr>
      <w:r>
        <w:t>한국어 직역</w:t>
      </w:r>
    </w:p>
    <w:p>
      <w:pPr>
        <w:pStyle w:val="SHTKTranslationText"/>
      </w:pPr>
      <w:r>
        <w:t>행동거지에서는 그 자취가 광망하였으며, [판독 불확실]</w:t>
      </w:r>
    </w:p>
    <w:p>
      <w:pPr>
        <w:pStyle w:val="SHTKBlockLabel"/>
      </w:pPr>
      <w:r>
        <w:t>교감·번역 메모</w:t>
      </w:r>
    </w:p>
    <w:p>
      <w:pPr>
        <w:pStyle w:val="SHTKNoteSummary"/>
      </w:pPr>
      <w:r>
        <w:t>교감 요약 | [CBETA 교감] 저본 昌와 이문 猖【宋】【元】【明】은 표기·어휘·어순 또는 부가 표제를 달리하지만 논지의 중심 의미는 유지된다.</w:t>
      </w:r>
    </w:p>
    <w:p>
      <w:pPr>
        <w:pStyle w:val="SHTKNoteDetail"/>
      </w:pPr>
      <w:r>
        <w:t>• 원교감 원문 | 昌＝猖【三】</w:t>
        <w:br/>
        <w:t>• 교감 번호 | 0120020</w:t>
        <w:br/>
        <w:t>• 저본 독법 | 昌</w:t>
        <w:br/>
        <w:t>• 저본 기준 번역 | 행동거지에서는 그 자취가 광망하였으며, [판독 불확실]</w:t>
        <w:br/>
        <w:t>• 이문 독법 | 猖【宋】【元】【明】</w:t>
        <w:br/>
        <w:t>• 이문 기준 번역 | 이문을 적용하면 원문은 行止則猖狂其迹。로 읽는다. 저본 번역의 문장 골격을 유지하되 昌에 대응하는 뜻을 猖의 의미에 맞추어 달리 옮겨야 한다.</w:t>
        <w:br/>
        <w:t>• 의미 차이 | 저본 昌와 이문 猖【宋】【元】【明】은 표기·어휘·어순 또는 부가 표제를 달리하지만 논지의 중심 의미는 유지된다.</w:t>
        <w:br/>
        <w:t>• 번역 영향 판정 | [표현 차이]</w:t>
        <w:br/>
        <w:t>• 출처 | CBETA T52n2103, 교감 번호 0120020.</w:t>
      </w:r>
    </w:p>
    <w:p>
      <w:pPr>
        <w:pStyle w:val="SHTKBlockLabel"/>
      </w:pPr>
      <w:r>
        <w:t>원문</w:t>
      </w:r>
    </w:p>
    <w:p>
      <w:pPr>
        <w:pStyle w:val="SHTKSourceText"/>
      </w:pPr>
      <w:r>
        <w:t>著書則矯誑其言。和光同塵固若是乎。余固以為知道體道則未也。[21]道經云。</w:t>
      </w:r>
    </w:p>
    <w:p>
      <w:pPr>
        <w:pStyle w:val="SHTKBlockLabel"/>
      </w:pPr>
      <w:r>
        <w:t>한국어 직역</w:t>
      </w:r>
    </w:p>
    <w:p>
      <w:pPr>
        <w:pStyle w:val="SHTKTranslationText"/>
      </w:pPr>
      <w:r>
        <w:t>글을 지을 때에는 그 말이 꾸미고 속이는 것이었다. 빛을 부드럽게 하고 티끌과 함께한다는 것이 진실로 이와 같은가. 나는 그러므로 그가 도를 알았다고는 할 수 있어도 도를 체득한 것은 아니라고 생각한다. 《도경》에서 말한다.</w:t>
      </w:r>
    </w:p>
    <w:p>
      <w:pPr>
        <w:pStyle w:val="SHTKBlockLabel"/>
      </w:pPr>
      <w:r>
        <w:t>교감·번역 메모</w:t>
      </w:r>
    </w:p>
    <w:p>
      <w:pPr>
        <w:pStyle w:val="SHTKNoteSummary"/>
      </w:pPr>
      <w:r>
        <w:t>교감 요약 | [CBETA 교감] 저본 道經云와 이문 〔－〕【明】은 어휘·인명·동작·수식 관계를 달리하여 한국어 해석에도 실제 차이가 생긴다.</w:t>
      </w:r>
    </w:p>
    <w:p>
      <w:pPr>
        <w:pStyle w:val="SHTKNoteDetail"/>
      </w:pPr>
      <w:r>
        <w:t>• 원교감 원문 | 〔道經云〕－【明】</w:t>
        <w:br/>
        <w:t>• 교감 번호 | 0120021</w:t>
        <w:br/>
        <w:t>• 저본 독법 | 道經云</w:t>
        <w:br/>
        <w:t>• 저본 기준 번역 | 《도경》에서 말한다.</w:t>
        <w:br/>
        <w:t>• 이문 독법 | 〔－〕【明】</w:t>
        <w:br/>
        <w:t>• 이문 기준 번역 | 이문을 적용하면 원문은 －。로 읽는다. 저본 번역의 문장 골격을 유지하되 道經云에 대응하는 뜻을 －의 의미에 맞추어 달리 옮겨야 한다.</w:t>
        <w:br/>
        <w:t>• 의미 차이 | 저본 道經云와 이문 〔－〕【明】은 어휘·인명·동작·수식 관계를 달리하여 한국어 해석에도 실제 차이가 생긴다.</w:t>
        <w:br/>
        <w:t>• 번역 영향 판정 | [의미 차이 있음]</w:t>
        <w:br/>
        <w:t>• 출처 | CBETA T52n2103, 교감 번호 0120021.</w:t>
      </w:r>
    </w:p>
    <w:p>
      <w:pPr>
        <w:pStyle w:val="SHTKBlockLabel"/>
      </w:pPr>
      <w:r>
        <w:t>원문</w:t>
      </w:r>
    </w:p>
    <w:p>
      <w:pPr>
        <w:pStyle w:val="SHTKSourceText"/>
      </w:pPr>
      <w:r>
        <w:t>三者不可致詰。混然為一。繩繩兮不可名。復歸於無物。無物之象是謂[＊]忽怳。</w:t>
      </w:r>
    </w:p>
    <w:p>
      <w:pPr>
        <w:pStyle w:val="SHTKBlockLabel"/>
      </w:pPr>
      <w:r>
        <w:t>한국어 직역</w:t>
      </w:r>
    </w:p>
    <w:p>
      <w:pPr>
        <w:pStyle w:val="SHTKTranslationText"/>
      </w:pPr>
      <w:r>
        <w:t>“세 가지는 끝까지 따져 물을 수 없고, 혼연히 하나가 된다. 이어지고 이어져 이름 붙일 수 없으며, 다시 무물(無物)로 돌아간다. 무물의 형상을 홀황(忽怳)이라 한다.”</w:t>
      </w:r>
    </w:p>
    <w:p>
      <w:pPr>
        <w:pStyle w:val="SHTKBlockLabel"/>
      </w:pPr>
      <w:r>
        <w:t>교감·번역 메모</w:t>
      </w:r>
    </w:p>
    <w:p>
      <w:pPr>
        <w:pStyle w:val="SHTKNoteSummary"/>
      </w:pPr>
      <w:r>
        <w:t>교감 요약 | [상호참조] 앞의 교감 0120003과 같은 이문이 이 자리에도 적용된다.</w:t>
      </w:r>
    </w:p>
    <w:p>
      <w:pPr>
        <w:pStyle w:val="SHTKNoteDetail"/>
      </w:pPr>
      <w:r>
        <w:t>• 한국어 해설 | [＊]는 XML의 명시적 연결 정보에 따라 교감 0120003를 재참조한다.</w:t>
      </w:r>
    </w:p>
    <w:p>
      <w:pPr>
        <w:pStyle w:val="SHTKBlockLabel"/>
      </w:pPr>
      <w:r>
        <w:t>위치표지</w:t>
      </w:r>
    </w:p>
    <w:p>
      <w:pPr>
        <w:pStyle w:val="SHTKPositionMarker"/>
      </w:pPr>
      <w:r>
        <w:t xml:space="preserve">[0120c01]</w:t>
      </w:r>
    </w:p>
    <w:p>
      <w:pPr>
        <w:pStyle w:val="SHTKBlockLabel"/>
      </w:pPr>
      <w:r>
        <w:t>원문</w:t>
      </w:r>
    </w:p>
    <w:p>
      <w:pPr>
        <w:pStyle w:val="SHTKSourceText"/>
      </w:pPr>
      <w:r>
        <w:t>下章云。道之為物[＊]惟怳與[＊]忽。[＊]忽兮怳兮其中有[22]象。怳兮[＊]忽兮其中有物。此二章或言無物。或言有物。先有所不宜者也。</w:t>
      </w:r>
    </w:p>
    <w:p>
      <w:pPr>
        <w:pStyle w:val="SHTKBlockLabel"/>
      </w:pPr>
      <w:r>
        <w:t>한국어 직역</w:t>
      </w:r>
    </w:p>
    <w:p>
      <w:pPr>
        <w:pStyle w:val="SHTKTranslationText"/>
      </w:pPr>
      <w:r>
        <w:t>아래 장에서 말한다. “도라는 것은 오직 황홀하고 아득하다. 홀연하고 황홀하지만 그 가운데 형상이 있고, 황홀하고 홀연하지만 그 가운데 물건이 있다.” 이 두 장에서는 한쪽에서는 무물이 있다고 하고, 다른 쪽에서는 유물이 있다고 하니, 앞뒤 가운데 마땅하지 않은 것이 있는 셈이다. [구문 불확실]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앞의 교감 0120003과 같은 이문이 이 자리에도 적용된다.</w:t>
      </w:r>
    </w:p>
    <w:p>
      <w:pPr>
        <w:pStyle w:val="SHTKNoteDetail"/>
      </w:pPr>
      <w:r>
        <w:t>• 한국어 해설 | [＊]는 XML의 명시적 연결 정보에 따라 교감 0120003를 재참조한다.</w:t>
      </w:r>
    </w:p>
    <w:p>
      <w:pPr>
        <w:pStyle w:val="SHTKNoteSummary"/>
      </w:pPr>
      <w:r>
        <w:t>교감 요약 | [CBETA 교감] 저본 象와 이문 像【宋】【元】【明】【宮】은 이체·통용자, 어순 또는 같은 의미권 표기로 기능하여 한국어 직역의 핵심 의미가 달라지지 않는다.</w:t>
      </w:r>
    </w:p>
    <w:p>
      <w:pPr>
        <w:pStyle w:val="SHTKNoteDetail"/>
      </w:pPr>
      <w:r>
        <w:t>• 원교감 원문 | 象＝像【三】【宮】</w:t>
        <w:br/>
        <w:t>• 교감 번호 | 0120022</w:t>
        <w:br/>
        <w:t>• 저본 독법 | 象</w:t>
        <w:br/>
        <w:t>• 저본 기준 번역 | 홀연하고 황홀하지만 그 가운데 형상이 있고,</w:t>
        <w:br/>
        <w:t>• 이문 독법 | 像【宋】【元】【明】【宮】</w:t>
        <w:br/>
        <w:t>• 이문 기준 번역 | 홀연하고 황홀하지만 그 가운데 형상이 있고,</w:t>
        <w:br/>
        <w:t>• 의미 차이 | 저본 象와 이문 像【宋】【元】【明】【宮】은 이체·통용자, 어순 또는 같은 의미권 표기로 기능하여 한국어 직역의 핵심 의미가 달라지지 않는다.</w:t>
        <w:br/>
        <w:t>• 번역 영향 판정 | [번역 차이 없음]</w:t>
        <w:br/>
        <w:t>• 출처 | CBETA T52n2103, 교감 번호 0120022.</w:t>
      </w:r>
    </w:p>
    <w:p>
      <w:pPr>
        <w:pStyle w:val="SHTKNoteSummary"/>
      </w:pPr>
      <w:r>
        <w:t>교감 요약 | [상호참조] 앞의 교감 0120003과 같은 이문이 이 자리에도 적용된다.</w:t>
      </w:r>
    </w:p>
    <w:p>
      <w:pPr>
        <w:pStyle w:val="SHTKNoteDetail"/>
      </w:pPr>
      <w:r>
        <w:t>• 한국어 해설 | [＊]는 XML의 명시적 연결 정보에 따라 교감 0120003를 재참조한다.</w:t>
      </w:r>
    </w:p>
    <w:p>
      <w:pPr>
        <w:pStyle w:val="SHTKNoteSummary"/>
      </w:pPr>
      <w:r>
        <w:t>교감 요약 | [상호참조] 앞의 교감 0120003과 같은 이문이 이 자리에도 적용된다.</w:t>
      </w:r>
    </w:p>
    <w:p>
      <w:pPr>
        <w:pStyle w:val="SHTKNoteDetail"/>
      </w:pPr>
      <w:r>
        <w:t>• 한국어 해설 | [＊]는 XML의 명시적 연결 정보에 따라 교감 0120003를 재참조한다.</w:t>
      </w:r>
    </w:p>
    <w:p>
      <w:pPr>
        <w:pStyle w:val="SHTKBlockLabel"/>
      </w:pPr>
      <w:r>
        <w:t>위치표지</w:t>
      </w:r>
    </w:p>
    <w:p>
      <w:pPr>
        <w:pStyle w:val="SHTKPositionMarker"/>
      </w:pPr>
      <w:r>
        <w:t xml:space="preserve">[0120c04]</w:t>
      </w:r>
    </w:p>
    <w:p>
      <w:pPr>
        <w:pStyle w:val="SHTKBlockLabel"/>
      </w:pPr>
      <w:r>
        <w:t>원문</w:t>
      </w:r>
    </w:p>
    <w:p>
      <w:pPr>
        <w:pStyle w:val="SHTKSourceText"/>
      </w:pPr>
      <w:r>
        <w:t>執古之道以御今之有。[23]上章執者失之為者敗之。</w:t>
      </w:r>
    </w:p>
    <w:p>
      <w:pPr>
        <w:pStyle w:val="SHTKBlockLabel"/>
      </w:pPr>
      <w:r>
        <w:t>한국어 직역</w:t>
      </w:r>
    </w:p>
    <w:p>
      <w:pPr>
        <w:pStyle w:val="SHTKTranslationText"/>
      </w:pPr>
      <w:r>
        <w:t>“옛 도를 붙잡아 오늘의 현실을 다스린다.” 윗장에서는 “붙잡는 자는 잃고, 행하는 자는 실패한다”고 하였는데,</w:t>
      </w:r>
    </w:p>
    <w:p>
      <w:pPr>
        <w:pStyle w:val="SHTKBlockLabel"/>
      </w:pPr>
      <w:r>
        <w:t>교감·번역 메모</w:t>
      </w:r>
    </w:p>
    <w:p>
      <w:pPr>
        <w:pStyle w:val="SHTKNoteSummary"/>
      </w:pPr>
      <w:r>
        <w:t>교감 요약 | [CBETA 교감] 저본 上와 이문 下【元】【明】은 어휘·인명·동작·수식 관계를 달리하여 한국어 해석에도 실제 차이가 생긴다.</w:t>
      </w:r>
    </w:p>
    <w:p>
      <w:pPr>
        <w:pStyle w:val="SHTKNoteDetail"/>
      </w:pPr>
      <w:r>
        <w:t>• 원교감 원문 | 上＝下【元】【明】</w:t>
        <w:br/>
        <w:t>• 교감 번호 | 0120023</w:t>
        <w:br/>
        <w:t>• 저본 독법 | 上</w:t>
        <w:br/>
        <w:t>• 저본 기준 번역 | 윗장에서는 “붙잡는 자는 잃고, 행하는 자는 실패한다”고 하였는데,</w:t>
        <w:br/>
        <w:t>• 이문 독법 | 下【元】【明】</w:t>
        <w:br/>
        <w:t>• 이문 기준 번역 | 이문을 적용하면 원문은 下章執者失之為者敗之。로 읽는다. 저본 번역의 문장 골격을 유지하되 上에 대응하는 뜻을 下의 의미에 맞추어 달리 옮겨야 한다.</w:t>
        <w:br/>
        <w:t>• 의미 차이 | 저본 上와 이문 下【元】【明】은 어휘·인명·동작·수식 관계를 달리하여 한국어 해석에도 실제 차이가 생긴다.</w:t>
        <w:br/>
        <w:t>• 번역 영향 판정 | [의미 차이 있음]</w:t>
        <w:br/>
        <w:t>• 출처 | CBETA T52n2103, 교감 번호 0120023.</w:t>
      </w:r>
    </w:p>
    <w:p>
      <w:pPr>
        <w:pStyle w:val="SHTKBlockLabel"/>
      </w:pPr>
      <w:r>
        <w:t>원문</w:t>
      </w:r>
    </w:p>
    <w:p>
      <w:pPr>
        <w:pStyle w:val="SHTKSourceText"/>
      </w:pPr>
      <w:r>
        <w:t>而復云執古之道以御今之有。或執或否。得無陷矛盾之論乎。</w:t>
      </w:r>
    </w:p>
    <w:p>
      <w:pPr>
        <w:pStyle w:val="SHTKBlockLabel"/>
      </w:pPr>
      <w:r>
        <w:t>한국어 직역</w:t>
      </w:r>
    </w:p>
    <w:p>
      <w:pPr>
        <w:pStyle w:val="SHTKTranslationText"/>
      </w:pPr>
      <w:r>
        <w:t>또다시 “옛 도를 붙잡아 오늘의 현실을 다스린다”고 한다. 혹은 붙잡고 혹은 부정하니, 모순된 논리에 빠진 것이 아니겠는가.</w:t>
      </w:r>
    </w:p>
    <w:p>
      <w:pPr>
        <w:pStyle w:val="SHTKBlockLabel"/>
      </w:pPr>
      <w:r>
        <w:t>위치표지</w:t>
      </w:r>
    </w:p>
    <w:p>
      <w:pPr>
        <w:pStyle w:val="SHTKPositionMarker"/>
      </w:pPr>
      <w:r>
        <w:t xml:space="preserve">[0120c07]</w:t>
      </w:r>
    </w:p>
    <w:p>
      <w:pPr>
        <w:pStyle w:val="SHTKBlockLabel"/>
      </w:pPr>
      <w:r>
        <w:t>원문</w:t>
      </w:r>
    </w:p>
    <w:p>
      <w:pPr>
        <w:pStyle w:val="SHTKSourceText"/>
      </w:pPr>
      <w:r>
        <w:t>絕聖棄[24]智民利百倍。</w:t>
      </w:r>
    </w:p>
    <w:p>
      <w:pPr>
        <w:pStyle w:val="SHTKBlockLabel"/>
      </w:pPr>
      <w:r>
        <w:t>한국어 직역</w:t>
      </w:r>
    </w:p>
    <w:p>
      <w:pPr>
        <w:pStyle w:val="SHTKTranslationText"/>
      </w:pPr>
      <w:r>
        <w:t>“성스러움을 끊고 지혜를 버리면 백성의 이익이 백 배가 된다.”</w:t>
      </w:r>
    </w:p>
    <w:p>
      <w:pPr>
        <w:pStyle w:val="SHTKBlockLabel"/>
      </w:pPr>
      <w:r>
        <w:t>교감·번역 메모</w:t>
      </w:r>
    </w:p>
    <w:p>
      <w:pPr>
        <w:pStyle w:val="SHTKNoteSummary"/>
      </w:pPr>
      <w:r>
        <w:t>교감 요약 | [CBETA 교감] 저본 智와 이문 知【宋】【元】【明】【宮】은 이체·통용자, 어순 또는 같은 의미권 표기로 기능하여 한국어 직역의 핵심 의미가 달라지지 않는다.</w:t>
      </w:r>
    </w:p>
    <w:p>
      <w:pPr>
        <w:pStyle w:val="SHTKNoteDetail"/>
      </w:pPr>
      <w:r>
        <w:t>• 원교감 원문 | 智＝知【三】【宮】</w:t>
        <w:br/>
        <w:t>• 교감 번호 | 0120024</w:t>
        <w:br/>
        <w:t>• 저본 독법 | 智</w:t>
        <w:br/>
        <w:t>• 저본 기준 번역 | “성스러움을 끊고 지혜를 버리면 백성의 이익이 백 배가 된다.”</w:t>
        <w:br/>
        <w:t>• 이문 독법 | 知【宋】【元】【明】【宮】</w:t>
        <w:br/>
        <w:t>• 이문 기준 번역 | “성스러움을 끊고 지혜를 버리면 백성의 이익이 백 배가 된다.”</w:t>
        <w:br/>
        <w:t>• 의미 차이 | 저본 智와 이문 知【宋】【元】【明】【宮】은 이체·통용자, 어순 또는 같은 의미권 표기로 기능하여 한국어 직역의 핵심 의미가 달라지지 않는다.</w:t>
        <w:br/>
        <w:t>• 번역 영향 판정 | [번역 차이 없음]</w:t>
        <w:br/>
        <w:t>• 출처 | CBETA T52n2103, 교감 번호 0120024.</w:t>
      </w:r>
    </w:p>
    <w:p>
      <w:pPr>
        <w:pStyle w:val="SHTKBlockLabel"/>
      </w:pPr>
      <w:r>
        <w:t>위치표지</w:t>
      </w:r>
    </w:p>
    <w:p>
      <w:pPr>
        <w:pStyle w:val="SHTKPositionMarker"/>
      </w:pPr>
      <w:r>
        <w:t xml:space="preserve">[0120c08]</w:t>
      </w:r>
    </w:p>
    <w:p>
      <w:pPr>
        <w:pStyle w:val="SHTKBlockLabel"/>
      </w:pPr>
      <w:r>
        <w:t>원문</w:t>
      </w:r>
    </w:p>
    <w:p>
      <w:pPr>
        <w:pStyle w:val="SHTKSourceText"/>
      </w:pPr>
      <w:r>
        <w:t>孫盛曰。夫有仁聖必有仁聖之德。迹此而不崇。則陶訓焉融。仁義不尚。則孝慈道喪。老氏既云絕聖。而每章輒稱聖人。既稱聖人則迹焉能得絕。若所欲絕者。絕堯舜周孔之迹。則所稱聖者。為是何聖之迹乎。</w:t>
      </w:r>
    </w:p>
    <w:p>
      <w:pPr>
        <w:pStyle w:val="SHTKBlockLabel"/>
      </w:pPr>
      <w:r>
        <w:t>한국어 직역</w:t>
      </w:r>
    </w:p>
    <w:p>
      <w:pPr>
        <w:pStyle w:val="SHTKTranslationText"/>
      </w:pPr>
      <w:r>
        <w:t>손성이 말하였다. 대저 인한 성인이 있으면 반드시 인한 성인의 덕이 있다. 이 자취를 높이지 않는다면, 교화와 훈도가 어디에서 융성하겠는가. 인의를 숭상하지 않는다면, 효성과 자애의 도가 사라진다. 노씨는 이미 성스러움을 끊으라고 말하면서도, 매 장마다 곧 성인을 일컫는다. 이미 성인을 일컫는다면 그 자취를 어찌 끊을 수 있겠는가. 만일 끊고자 하는 것이, 요·순·주공·공자의 자취를 끊는 것이라면, 그가 일컫는 성인은, 도대체 어떤 성인의 자취인가.</w:t>
      </w:r>
    </w:p>
    <w:p>
      <w:pPr>
        <w:pStyle w:val="SHTKBlockLabel"/>
      </w:pPr>
      <w:r>
        <w:t>원문</w:t>
      </w:r>
    </w:p>
    <w:p>
      <w:pPr>
        <w:pStyle w:val="SHTKSourceText"/>
      </w:pPr>
      <w:r>
        <w:t>即如其言。聖人有宜滅其迹者。有宜稱其迹者。稱滅不同吾誰適從。</w:t>
      </w:r>
    </w:p>
    <w:p>
      <w:pPr>
        <w:pStyle w:val="SHTKBlockLabel"/>
      </w:pPr>
      <w:r>
        <w:t>한국어 직역</w:t>
      </w:r>
    </w:p>
    <w:p>
      <w:pPr>
        <w:pStyle w:val="SHTKTranslationText"/>
      </w:pPr>
      <w:r>
        <w:t>그 말대로라면, 성인 가운데 그 자취를 없애야 할 자가 있고, 그 자취를 칭송해야 할 자가 있다는 것이다. 칭송과 제거가 서로 다른데 나는 어느 쪽을 따라야 하는가.</w:t>
      </w:r>
    </w:p>
    <w:p>
      <w:pPr>
        <w:pStyle w:val="SHTKBlockLabel"/>
      </w:pPr>
      <w:r>
        <w:t>위치표지</w:t>
      </w:r>
    </w:p>
    <w:p>
      <w:pPr>
        <w:pStyle w:val="SHTKPositionMarker"/>
      </w:pPr>
      <w:r>
        <w:t xml:space="preserve">[0120c15]</w:t>
      </w:r>
    </w:p>
    <w:p>
      <w:pPr>
        <w:pStyle w:val="SHTKBlockLabel"/>
      </w:pPr>
      <w:r>
        <w:t>원문</w:t>
      </w:r>
    </w:p>
    <w:p>
      <w:pPr>
        <w:pStyle w:val="SHTKSourceText"/>
      </w:pPr>
      <w:r>
        <w:t>絕仁棄義民復孝慈。</w:t>
      </w:r>
    </w:p>
    <w:p>
      <w:pPr>
        <w:pStyle w:val="SHTKBlockLabel"/>
      </w:pPr>
      <w:r>
        <w:t>한국어 직역</w:t>
      </w:r>
    </w:p>
    <w:p>
      <w:pPr>
        <w:pStyle w:val="SHTKTranslationText"/>
      </w:pPr>
      <w:r>
        <w:t>“인을 끊고 의를 버리면 백성은 다시 효성스럽고 자애로워진다.”</w:t>
      </w:r>
    </w:p>
    <w:p>
      <w:pPr>
        <w:pStyle w:val="SHTKBlockLabel"/>
      </w:pPr>
      <w:r>
        <w:t>위치표지</w:t>
      </w:r>
    </w:p>
    <w:p>
      <w:pPr>
        <w:pStyle w:val="SHTKPositionMarker"/>
      </w:pPr>
      <w:r>
        <w:t xml:space="preserve">[0120c16]</w:t>
      </w:r>
    </w:p>
    <w:p>
      <w:pPr>
        <w:pStyle w:val="SHTKBlockLabel"/>
      </w:pPr>
      <w:r>
        <w:t>원문</w:t>
      </w:r>
    </w:p>
    <w:p>
      <w:pPr>
        <w:pStyle w:val="SHTKSourceText"/>
      </w:pPr>
      <w:r>
        <w:t>若如此談。仁義不絕則不孝不慈矣。復云。居善地與善仁。不審與善仁之仁。是向所云欲絕者非耶。如其是也。則不宜復稱述矣。如其非也。則未詳二仁之義。</w:t>
      </w:r>
    </w:p>
    <w:p>
      <w:pPr>
        <w:pStyle w:val="SHTKBlockLabel"/>
      </w:pPr>
      <w:r>
        <w:t>한국어 직역</w:t>
      </w:r>
    </w:p>
    <w:p>
      <w:pPr>
        <w:pStyle w:val="SHTKTranslationText"/>
      </w:pPr>
      <w:r>
        <w:t>이처럼 말한다면, 인의를 끊지 않으면 불효하고 자애롭지 않다는 셈이다. 또 말한다. “사는 곳을 잘 택하고, 더불어함에 인을 잘한다.” 알지 못하겠으나 ‘인을 잘한다’는 그 인은, 앞에서 끊고자 한다고 말한 그 인이 아닌가. 만일 그것이 맞다면, 다시 칭송해서는 안 될 것이고, 만일 그것이 아니라면, 두 가지 인의 뜻이 무엇인지 알 수 없다.</w:t>
      </w:r>
    </w:p>
    <w:p>
      <w:pPr>
        <w:pStyle w:val="SHTKBlockLabel"/>
      </w:pPr>
      <w:r>
        <w:t>원문</w:t>
      </w:r>
    </w:p>
    <w:p>
      <w:pPr>
        <w:pStyle w:val="SHTKSourceText"/>
      </w:pPr>
      <w:r>
        <w:t>一仁宜絕。一仁宜明。此又所未達也。若謂不聖之聖不仁之仁。則教所誅不假高唱矣。</w:t>
      </w:r>
    </w:p>
    <w:p>
      <w:pPr>
        <w:pStyle w:val="SHTKBlockLabel"/>
      </w:pPr>
      <w:r>
        <w:t>한국어 직역</w:t>
      </w:r>
    </w:p>
    <w:p>
      <w:pPr>
        <w:pStyle w:val="SHTKTranslationText"/>
      </w:pPr>
      <w:r>
        <w:t>한 인은 끊어야 하고, 한 인은 밝혀야 한다는 것이니, 이 또한 내가 통달하지 못한 점이다. 만일 ‘성스럽지 않은 성스러움’과 ‘인하지 않은 인’을 말한다면, 그것은 가르침에서 바로 배척할 것이므로 굳이 높이 외칠 것도 없다.</w:t>
      </w:r>
    </w:p>
    <w:p>
      <w:pPr>
        <w:pStyle w:val="SHTKBlockLabel"/>
      </w:pPr>
      <w:r>
        <w:t>위치표지</w:t>
      </w:r>
    </w:p>
    <w:p>
      <w:pPr>
        <w:pStyle w:val="SHTKPositionMarker"/>
      </w:pPr>
      <w:r>
        <w:t xml:space="preserve">[0120c22]</w:t>
      </w:r>
    </w:p>
    <w:p>
      <w:pPr>
        <w:pStyle w:val="SHTKBlockLabel"/>
      </w:pPr>
      <w:r>
        <w:t>원문</w:t>
      </w:r>
    </w:p>
    <w:p>
      <w:pPr>
        <w:pStyle w:val="SHTKSourceText"/>
      </w:pPr>
      <w:r>
        <w:t>[25]退至莊周云聖人不死大盜不止。</w:t>
      </w:r>
    </w:p>
    <w:p>
      <w:pPr>
        <w:pStyle w:val="SHTKBlockLabel"/>
      </w:pPr>
      <w:r>
        <w:t>한국어 직역</w:t>
      </w:r>
    </w:p>
    <w:p>
      <w:pPr>
        <w:pStyle w:val="SHTKTranslationText"/>
      </w:pPr>
      <w:r>
        <w:t>뒤에 장주(莊周)에 이르면 “성인이 죽지 않으면 큰 도둑이 그치지 않는다”고 하였고,</w:t>
      </w:r>
    </w:p>
    <w:p>
      <w:pPr>
        <w:pStyle w:val="SHTKBlockLabel"/>
      </w:pPr>
      <w:r>
        <w:t>교감·번역 메모</w:t>
      </w:r>
    </w:p>
    <w:p>
      <w:pPr>
        <w:pStyle w:val="SHTKNoteSummary"/>
      </w:pPr>
      <w:r>
        <w:t>교감 요약 | [CBETA 교감] 저본 退와 이문 逮【宋】【元】【明】【宮】은 표기·어휘·어순 또는 부가 표제를 달리하지만 논지의 중심 의미는 유지된다.</w:t>
      </w:r>
    </w:p>
    <w:p>
      <w:pPr>
        <w:pStyle w:val="SHTKNoteDetail"/>
      </w:pPr>
      <w:r>
        <w:t>• 원교감 원문 | 退＝逮【三】【宮】</w:t>
        <w:br/>
        <w:t>• 교감 번호 | 0120025</w:t>
        <w:br/>
        <w:t>• 저본 독법 | 退</w:t>
        <w:br/>
        <w:t>• 저본 기준 번역 | 뒤에 장주(莊周)에 이르면 “성인이 죽지 않으면 큰 도둑이 그치지 않는다”고 하였고,</w:t>
        <w:br/>
        <w:t>• 이문 독법 | 逮【宋】【元】【明】【宮】</w:t>
        <w:br/>
        <w:t>• 이문 기준 번역 | 이문을 적용하면 원문은 逮至莊周云聖人不死大盜不止。로 읽는다. 저본 번역의 문장 골격을 유지하되 退에 대응하는 뜻을 逮의 의미에 맞추어 달리 옮겨야 한다.</w:t>
        <w:br/>
        <w:t>• 의미 차이 | 저본 退와 이문 逮【宋】【元】【明】【宮】은 표기·어휘·어순 또는 부가 표제를 달리하지만 논지의 중심 의미는 유지된다.</w:t>
        <w:br/>
        <w:t>• 번역 영향 판정 | [표현 차이]</w:t>
        <w:br/>
        <w:t>• 출처 | CBETA T52n2103, 교감 번호 0120025.</w:t>
      </w:r>
    </w:p>
    <w:p>
      <w:pPr>
        <w:pStyle w:val="SHTKBlockLabel"/>
      </w:pPr>
      <w:r>
        <w:t>원문</w:t>
      </w:r>
    </w:p>
    <w:p>
      <w:pPr>
        <w:pStyle w:val="SHTKSourceText"/>
      </w:pPr>
      <w:r>
        <w:t>又曰。田常竊仁義以取齊國。夫天地陶鑄善惡兼育。各稟自然理不相關。梟鴆縱毒。不假學於鸞鳳。豺虎肆害。不借術於麒麟。此皆天質自然。不須外物者也。</w:t>
      </w:r>
    </w:p>
    <w:p>
      <w:pPr>
        <w:pStyle w:val="SHTKBlockLabel"/>
      </w:pPr>
      <w:r>
        <w:t>한국어 직역</w:t>
      </w:r>
    </w:p>
    <w:p>
      <w:pPr>
        <w:pStyle w:val="SHTKTranslationText"/>
      </w:pPr>
      <w:r>
        <w:t>또 말하였다. “전상(田常)은 인의를 훔쳐 제나라를 취하였다.” 대저 천지는 만물을 빚어 선과 악을 함께 기른다. 각각 자연스러운 품성을 받아 서로 관련되지 않는다. 올빼미와 짐새가 독을 함부로 쓰는 것은, 난새와 봉황에게 배우지 않았고, 승냥이와 호랑이가 해를 마구 끼치는 것은, 기린에게 기술을 빌리지 않았다. 이것들은 모두 천성이 자연스러운 것이어서, 외부 사물에 기대지 않는다.</w:t>
      </w:r>
    </w:p>
    <w:p>
      <w:pPr>
        <w:pStyle w:val="SHTKBlockLabel"/>
      </w:pPr>
      <w:r>
        <w:t>원문</w:t>
      </w:r>
    </w:p>
    <w:p>
      <w:pPr>
        <w:pStyle w:val="SHTKSourceText"/>
      </w:pPr>
      <w:r>
        <w:t>何至凶頑之人獨當假仁義以濟其姦乎。若乃冒頓殺父鄭伯盜鄶。豈復先假孝道獲其終害乎。而莊李掊擊殺根毀駁正訓。何異疾盜賊而銷鑄干戈。覩食噎而絕棄嘉穀乎。後之談者雖曲為其義辯而釋之。莫不艱屯於殺聖困躓於忘親也。</w:t>
      </w:r>
    </w:p>
    <w:p>
      <w:pPr>
        <w:pStyle w:val="SHTKBlockLabel"/>
      </w:pPr>
      <w:r>
        <w:t>한국어 직역</w:t>
      </w:r>
    </w:p>
    <w:p>
      <w:pPr>
        <w:pStyle w:val="SHTKTranslationText"/>
      </w:pPr>
      <w:r>
        <w:t>어찌 흉악하고 완고한 사람만 유독 인의를 빌려야 그 간악함을 이룬다고 하겠는가. 예컨대 묵돌이 아버지를 죽이고 정백이 회(鄶)를 빼앗은 일은, 어찌 먼저 효도를 빌려 끝내 해악을 이루었겠는가. 그런데 장주와 노자는 성인의 근본을 쳐부수고 바른 가르침을 훼손하고 반박한다. 도적을 미워한다고 칼과 창을 녹여 없애는 것과 무엇이 다르며, 음식에 체하는 것을 보고 좋은 곡식 자체를 버리는 것과 무엇이 다른가. 후대 논자들이 비록 굽이굽이 그 뜻을 변론하여 해석했지만, 성인을 없애는 문제에서 곤궁해지고 어버이를 잊는 문제에서 넘어지지 않은 이가 없었다.</w:t>
      </w:r>
    </w:p>
    <w:p>
      <w:pPr>
        <w:pStyle w:val="SHTKBlockLabel"/>
      </w:pPr>
      <w:r>
        <w:t>위치표지</w:t>
      </w:r>
    </w:p>
    <w:p>
      <w:pPr>
        <w:pStyle w:val="SHTKPositionMarker"/>
      </w:pPr>
      <w:r>
        <w:t xml:space="preserve">[0121a03]</w:t>
      </w:r>
    </w:p>
    <w:p>
      <w:pPr>
        <w:pStyle w:val="SHTKBlockLabel"/>
      </w:pPr>
      <w:r>
        <w:t>원문</w:t>
      </w:r>
    </w:p>
    <w:p>
      <w:pPr>
        <w:pStyle w:val="SHTKSourceText"/>
      </w:pPr>
      <w:r>
        <w:t>知我者希則我貴矣。</w:t>
      </w:r>
    </w:p>
    <w:p>
      <w:pPr>
        <w:pStyle w:val="SHTKBlockLabel"/>
      </w:pPr>
      <w:r>
        <w:t>한국어 직역</w:t>
      </w:r>
    </w:p>
    <w:p>
      <w:pPr>
        <w:pStyle w:val="SHTKTranslationText"/>
      </w:pPr>
      <w:r>
        <w:t>“나를 아는 자가 드무니 곧 내가 귀하다.”</w:t>
      </w:r>
    </w:p>
    <w:p>
      <w:pPr>
        <w:pStyle w:val="SHTKBlockLabel"/>
      </w:pPr>
      <w:r>
        <w:t>위치표지</w:t>
      </w:r>
    </w:p>
    <w:p>
      <w:pPr>
        <w:pStyle w:val="SHTKPositionMarker"/>
      </w:pPr>
      <w:r>
        <w:t xml:space="preserve">[0121a04]</w:t>
      </w:r>
    </w:p>
    <w:p>
      <w:pPr>
        <w:pStyle w:val="SHTKBlockLabel"/>
      </w:pPr>
      <w:r>
        <w:t>원문</w:t>
      </w:r>
    </w:p>
    <w:p>
      <w:pPr>
        <w:pStyle w:val="SHTKSourceText"/>
      </w:pPr>
      <w:r>
        <w:t>上章云。聖人之在天下也。百姓皆注其耳目。師資貴愛必彰萬物。如斯則知之者安得希哉。知希者何必貴哉。即己之身見貴。九服何得。[1]背[2]實抗言云貴。</w:t>
      </w:r>
    </w:p>
    <w:p>
      <w:pPr>
        <w:pStyle w:val="SHTKBlockLabel"/>
      </w:pPr>
      <w:r>
        <w:t>한국어 직역</w:t>
      </w:r>
    </w:p>
    <w:p>
      <w:pPr>
        <w:pStyle w:val="SHTKTranslationText"/>
      </w:pPr>
      <w:r>
        <w:t>윗장에서 말한다. “성인이 천하에 있을 때, 백성들은 모두 그에게 귀와 눈을 집중한다.” 스승과 제자의 관계, 귀하게 여기고 사랑하는 일이 반드시 만물에 드러난다면, [구문 불확실] 이와 같은데 그를 아는 자가 어찌 드물 수 있겠는가. 아는 자가 드물다고 해서 어찌 반드시 귀하겠는가. 자기 몸이 귀하게 여겨지는 것을 이미 보았는데, 구복(九服)의 사람들이 어찌 모르겠는가. [구문 불확실] 실상을 등지고 억지로 ‘귀하다’고 말하면서,</w:t>
      </w:r>
    </w:p>
    <w:p>
      <w:pPr>
        <w:pStyle w:val="SHTKBlockLabel"/>
      </w:pPr>
      <w:r>
        <w:t>교감·번역 메모</w:t>
      </w:r>
    </w:p>
    <w:p>
      <w:pPr>
        <w:pStyle w:val="SHTKNoteSummary"/>
      </w:pPr>
      <w:r>
        <w:t>교감 요약 | [CBETA 교감] 저본 背와 이문 佩【宋】【元】【明】【宮】은 어휘·인명·동작·수식 관계를 달리하여 한국어 해석에도 실제 차이가 생긴다.</w:t>
      </w:r>
    </w:p>
    <w:p>
      <w:pPr>
        <w:pStyle w:val="SHTKNoteDetail"/>
      </w:pPr>
      <w:r>
        <w:t>• 원교감 원문 | 背＝佩【三】【宮】</w:t>
        <w:br/>
        <w:t>• 교감 번호 | 0121001</w:t>
        <w:br/>
        <w:t>• 저본 독법 | 背</w:t>
        <w:br/>
        <w:t>• 저본 기준 번역 | 실상을 등지고 억지로 ‘귀하다’고 말하면서,</w:t>
        <w:br/>
        <w:t>• 이문 독법 | 佩【宋】【元】【明】【宮】</w:t>
        <w:br/>
        <w:t>• 이문 기준 번역 | 이문을 적용하면 원문은 佩實抗言云貴。로 읽는다. 저본 번역의 문장 골격을 유지하되 背에 대응하는 뜻을 佩의 의미에 맞추어 달리 옮겨야 한다.</w:t>
        <w:br/>
        <w:t>• 의미 차이 | 저본 背와 이문 佩【宋】【元】【明】【宮】은 어휘·인명·동작·수식 관계를 달리하여 한국어 해석에도 실제 차이가 생긴다.</w:t>
        <w:br/>
        <w:t>• 번역 영향 판정 | [의미 차이 있음]</w:t>
        <w:br/>
        <w:t>• 출처 | CBETA T52n2103, 교감 번호 0121001.</w:t>
      </w:r>
    </w:p>
    <w:p>
      <w:pPr>
        <w:pStyle w:val="SHTKNoteSummary"/>
      </w:pPr>
      <w:r>
        <w:t>교감 요약 | [CBETA 교감] 저본 實와 이문 寶【宮】은 어휘·인명·동작·수식 관계를 달리하여 한국어 해석에도 실제 차이가 생긴다.</w:t>
      </w:r>
    </w:p>
    <w:p>
      <w:pPr>
        <w:pStyle w:val="SHTKNoteDetail"/>
      </w:pPr>
      <w:r>
        <w:t>• 원교감 원문 | 實＝寶【宮】</w:t>
        <w:br/>
        <w:t>• 교감 번호 | 0121002</w:t>
        <w:br/>
        <w:t>• 저본 독법 | 實</w:t>
        <w:br/>
        <w:t>• 저본 기준 번역 | 실상을 등지고 억지로 ‘귀하다’고 말하면서,</w:t>
        <w:br/>
        <w:t>• 이문 독법 | 寶【宮】</w:t>
        <w:br/>
        <w:t>• 이문 기준 번역 | 이문을 적용하면 원문은 背寶抗言云貴。로 읽는다. 저본 번역의 문장 골격을 유지하되 實에 대응하는 뜻을 寶의 의미에 맞추어 달리 옮겨야 한다.</w:t>
        <w:br/>
        <w:t>• 의미 차이 | 저본 實와 이문 寶【宮】은 어휘·인명·동작·수식 관계를 달리하여 한국어 해석에도 실제 차이가 생긴다.</w:t>
        <w:br/>
        <w:t>• 번역 영향 판정 | [의미 차이 있음]</w:t>
        <w:br/>
        <w:t>• 출처 | CBETA T52n2103, 교감 번호 0121002.</w:t>
      </w:r>
    </w:p>
    <w:p>
      <w:pPr>
        <w:pStyle w:val="SHTKBlockLabel"/>
      </w:pPr>
      <w:r>
        <w:t>원문</w:t>
      </w:r>
    </w:p>
    <w:p>
      <w:pPr>
        <w:pStyle w:val="SHTKSourceText"/>
      </w:pPr>
      <w:r>
        <w:t>由知希哉。</w:t>
      </w:r>
    </w:p>
    <w:p>
      <w:pPr>
        <w:pStyle w:val="SHTKBlockLabel"/>
      </w:pPr>
      <w:r>
        <w:t>한국어 직역</w:t>
      </w:r>
    </w:p>
    <w:p>
      <w:pPr>
        <w:pStyle w:val="SHTKTranslationText"/>
      </w:pPr>
      <w:r>
        <w:t>그 까닭이 아는 자가 드물기 때문이라고 하는가.</w:t>
      </w:r>
    </w:p>
    <w:p>
      <w:pPr>
        <w:pStyle w:val="SHTKBlockLabel"/>
      </w:pPr>
      <w:r>
        <w:t>원문</w:t>
      </w:r>
    </w:p>
    <w:p>
      <w:pPr>
        <w:pStyle w:val="SHTKSourceText"/>
      </w:pPr>
      <w:r>
        <w:t>斯蓋欲抑動恒俗。故發此過言耳。聖教則不然。中和其詞以理訓導。故曰。在家必聞。在邦必聞也。是聞必達也。不見善而無悶。潛龍之德。人不知而不慍。君子之道。</w:t>
      </w:r>
    </w:p>
    <w:p>
      <w:pPr>
        <w:pStyle w:val="SHTKBlockLabel"/>
      </w:pPr>
      <w:r>
        <w:t>한국어 직역</w:t>
      </w:r>
    </w:p>
    <w:p>
      <w:pPr>
        <w:pStyle w:val="SHTKTranslationText"/>
      </w:pPr>
      <w:r>
        <w:t>이는 대개 움직이는 세속을 억제하려 하여, 이처럼 지나친 말을 한 것일 뿐이다. 성인의 가르침은 그렇지 않다. 그 말이 중화롭고 이치에 맞아 가르치고 인도한다. 그러므로 말한다. “집에 있어도 반드시 알려지고, 나라에 있어도 반드시 알려진다.” 이는 알려지면 반드시 통달한다는 뜻이다. “선을 보지 못해도 근심하지 않음”은, 잠룡의 덕이고, “사람들이 알아주지 않아도 성내지 않음”은, 군자의 도이다.</w:t>
      </w:r>
    </w:p>
    <w:p>
      <w:pPr>
        <w:pStyle w:val="SHTKBlockLabel"/>
      </w:pPr>
      <w:r>
        <w:t>원문</w:t>
      </w:r>
    </w:p>
    <w:p>
      <w:pPr>
        <w:pStyle w:val="SHTKSourceText"/>
      </w:pPr>
      <w:r>
        <w:t>眾好之必察焉。眾惡之必察焉。既不以知多為顯。亦不以知少為貴。誨誘綽綽理中自然。[3]何與老聃之言同日而語其優劣哉。</w:t>
      </w:r>
    </w:p>
    <w:p>
      <w:pPr>
        <w:pStyle w:val="SHTKBlockLabel"/>
      </w:pPr>
      <w:r>
        <w:t>한국어 직역</w:t>
      </w:r>
    </w:p>
    <w:p>
      <w:pPr>
        <w:pStyle w:val="SHTKTranslationText"/>
      </w:pPr>
      <w:r>
        <w:t>많은 사람이 좋아해도 반드시 살피고, 많은 사람이 미워해도 반드시 살핀다. 이미 아는 사람이 많다고 해서 드러남을 삼지도 않고, 아는 사람이 적다고 해서 귀함을 삼지도 않는다. 가르치고 이끄는 것이 여유롭고 이치에 맞아 자연스럽다. 어찌 노담의 말과 같은 날에 논하여 그 우열을 견줄 수 있겠는가.</w:t>
      </w:r>
    </w:p>
    <w:p>
      <w:pPr>
        <w:pStyle w:val="SHTKBlockLabel"/>
      </w:pPr>
      <w:r>
        <w:t>교감·번역 메모</w:t>
      </w:r>
    </w:p>
    <w:p>
      <w:pPr>
        <w:pStyle w:val="SHTKNoteSummary"/>
      </w:pPr>
      <w:r>
        <w:t>교감 요약 | [CBETA 교감] 저본 何와 이문 可【明】은 어휘·인명·동작·수식 관계를 달리하여 한국어 해석에도 실제 차이가 생긴다.</w:t>
      </w:r>
    </w:p>
    <w:p>
      <w:pPr>
        <w:pStyle w:val="SHTKNoteDetail"/>
      </w:pPr>
      <w:r>
        <w:t>• 원교감 원문 | 何＝可【明】</w:t>
        <w:br/>
        <w:t>• 교감 번호 | 0121003</w:t>
        <w:br/>
        <w:t>• 저본 독법 | 何</w:t>
        <w:br/>
        <w:t>• 저본 기준 번역 | 어찌 노담의 말과 같은 날에 논하여 그 우열을 견줄 수 있겠는가.</w:t>
        <w:br/>
        <w:t>• 이문 독법 | 可【明】</w:t>
        <w:br/>
        <w:t>• 이문 기준 번역 | 이문을 적용하면 원문은 可與老聃之言同日而語其優劣哉。로 읽는다. 저본 번역의 문장 골격을 유지하되 何에 대응하는 뜻을 可의 의미에 맞추어 달리 옮겨야 한다.</w:t>
        <w:br/>
        <w:t>• 의미 차이 | 저본 何와 이문 可【明】은 어휘·인명·동작·수식 관계를 달리하여 한국어 해석에도 실제 차이가 생긴다.</w:t>
        <w:br/>
        <w:t>• 번역 영향 판정 | [의미 차이 있음]</w:t>
        <w:br/>
        <w:t>• 출처 | CBETA T52n2103, 교감 번호 0121003.</w:t>
      </w:r>
    </w:p>
    <w:p>
      <w:pPr>
        <w:pStyle w:val="SHTKBlockLabel"/>
      </w:pPr>
      <w:r>
        <w:t>위치표지</w:t>
      </w:r>
    </w:p>
    <w:p>
      <w:pPr>
        <w:pStyle w:val="SHTKPositionMarker"/>
      </w:pPr>
      <w:r>
        <w:t xml:space="preserve">[0121a15]</w:t>
      </w:r>
    </w:p>
    <w:p>
      <w:pPr>
        <w:pStyle w:val="SHTKBlockLabel"/>
      </w:pPr>
      <w:r>
        <w:t>원문</w:t>
      </w:r>
    </w:p>
    <w:p>
      <w:pPr>
        <w:pStyle w:val="SHTKSourceText"/>
      </w:pPr>
      <w:r>
        <w:t>禮者忠信之薄。而亂之首。前識者道之華。而愚之始。是以大丈夫處其厚不處其薄。處其實不處其華也。</w:t>
      </w:r>
    </w:p>
    <w:p>
      <w:pPr>
        <w:pStyle w:val="SHTKBlockLabel"/>
      </w:pPr>
      <w:r>
        <w:t>한국어 직역</w:t>
      </w:r>
    </w:p>
    <w:p>
      <w:pPr>
        <w:pStyle w:val="SHTKTranslationText"/>
      </w:pPr>
      <w:r>
        <w:t>“예라는 것은 충성과 신의가 엷어진 것이며, 혼란의 시작이다. 앞을 미리 아는 것은 도의 꽃이며, 어리석음의 시작이다. 그러므로 대장부는 그 두터운 데에 머물고 얇은 데에 머물지 않으며, 그 실한 데에 머물고 꽃에 머물지 않는다.”</w:t>
      </w:r>
    </w:p>
    <w:p>
      <w:pPr>
        <w:pStyle w:val="SHTKBlockLabel"/>
      </w:pPr>
      <w:r>
        <w:t>위치표지</w:t>
      </w:r>
    </w:p>
    <w:p>
      <w:pPr>
        <w:pStyle w:val="SHTKPositionMarker"/>
      </w:pPr>
      <w:r>
        <w:t xml:space="preserve">[0121a18]</w:t>
      </w:r>
    </w:p>
    <w:p>
      <w:pPr>
        <w:pStyle w:val="SHTKBlockLabel"/>
      </w:pPr>
      <w:r>
        <w:t>원문</w:t>
      </w:r>
    </w:p>
    <w:p>
      <w:pPr>
        <w:pStyle w:val="SHTKSourceText"/>
      </w:pPr>
      <w:r>
        <w:t>孫盛曰。老聃足知聖人禮樂。非玄勝之具。不獲已而制作耳。而故毀之何哉。是故屏撥禮學以全其任。自然之論。豈不知叔末。不復得返自然之道。直欲申己好之懷。</w:t>
      </w:r>
    </w:p>
    <w:p>
      <w:pPr>
        <w:pStyle w:val="SHTKBlockLabel"/>
      </w:pPr>
      <w:r>
        <w:t>한국어 직역</w:t>
      </w:r>
    </w:p>
    <w:p>
      <w:pPr>
        <w:pStyle w:val="SHTKTranslationText"/>
      </w:pPr>
      <w:r>
        <w:t>손성이 말하였다. 노담은 성인의 예악을 충분히 알았다. 그것이 현묘하고 뛰어난 도구가 아님을 알았고, 부득이하여 제정한 것일 뿐임도 알았다. 그런데 굳이 그것을 훼손한 것은 무엇 때문인가. 이 때문에 예와 학문을 물리쳐 버리고 자기의 맡은 바를 온전히 하려 하였으니, [구문 불확실] 이것이 이른바 자연의 논이다. 어찌 말세에는, 다시 자연의 도로 돌아갈 수 없음을 몰랐겠는가. 다만 자기 취향의 생각을 펴고자 했을 뿐이다.</w:t>
      </w:r>
    </w:p>
    <w:p>
      <w:pPr>
        <w:pStyle w:val="SHTKBlockLabel"/>
      </w:pPr>
      <w:r>
        <w:t>원문</w:t>
      </w:r>
    </w:p>
    <w:p>
      <w:pPr>
        <w:pStyle w:val="SHTKSourceText"/>
      </w:pPr>
      <w:r>
        <w:t>然則不免情於所悅。非[4]注心救物者也。</w:t>
      </w:r>
    </w:p>
    <w:p>
      <w:pPr>
        <w:pStyle w:val="SHTKBlockLabel"/>
      </w:pPr>
      <w:r>
        <w:t>한국어 직역</w:t>
      </w:r>
    </w:p>
    <w:p>
      <w:pPr>
        <w:pStyle w:val="SHTKTranslationText"/>
      </w:pPr>
      <w:r>
        <w:t>그렇다면 자신이 좋아하는 것에 대한 정에서 벗어나지 못한 것이고, 마음을 기울여 만물을 구제한 자는 아니다.</w:t>
      </w:r>
    </w:p>
    <w:p>
      <w:pPr>
        <w:pStyle w:val="SHTKBlockLabel"/>
      </w:pPr>
      <w:r>
        <w:t>교감·번역 메모</w:t>
      </w:r>
    </w:p>
    <w:p>
      <w:pPr>
        <w:pStyle w:val="SHTKNoteSummary"/>
      </w:pPr>
      <w:r>
        <w:t>교감 요약 | [CBETA 교감] 저본 注와 이문 浪【宋】【元】【明】【宮】은 어휘·인명·동작·수식 관계를 달리하여 한국어 해석에도 실제 차이가 생긴다.</w:t>
      </w:r>
    </w:p>
    <w:p>
      <w:pPr>
        <w:pStyle w:val="SHTKNoteDetail"/>
      </w:pPr>
      <w:r>
        <w:t>• 원교감 원문 | 注＝浪【三】【宮】</w:t>
        <w:br/>
        <w:t>• 교감 번호 | 0121004</w:t>
        <w:br/>
        <w:t>• 저본 독법 | 注</w:t>
        <w:br/>
        <w:t>• 저본 기준 번역 | 마음을 기울여 만물을 구제한 자는 아니다.</w:t>
        <w:br/>
        <w:t>• 이문 독법 | 浪【宋】【元】【明】【宮】</w:t>
        <w:br/>
        <w:t>• 이문 기준 번역 | 이문을 적용하면 원문은 非浪心救物者也。로 읽는다. 저본 번역의 문장 골격을 유지하되 注에 대응하는 뜻을 浪의 의미에 맞추어 달리 옮겨야 한다.</w:t>
        <w:br/>
        <w:t>• 의미 차이 | 저본 注와 이문 浪【宋】【元】【明】【宮】은 어휘·인명·동작·수식 관계를 달리하여 한국어 해석에도 실제 차이가 생긴다.</w:t>
        <w:br/>
        <w:t>• 번역 영향 판정 | [의미 차이 있음]</w:t>
        <w:br/>
        <w:t>• 출처 | CBETA T52n2103, 교감 번호 0121004.</w:t>
      </w:r>
    </w:p>
    <w:p>
      <w:pPr>
        <w:pStyle w:val="SHTKBlockLabel"/>
      </w:pPr>
      <w:r>
        <w:t>원문</w:t>
      </w:r>
    </w:p>
    <w:p>
      <w:pPr>
        <w:pStyle w:val="SHTKSourceText"/>
      </w:pPr>
      <w:r>
        <w:t>非[＊]惟不救。乃獎其弊矣。</w:t>
      </w:r>
    </w:p>
    <w:p>
      <w:pPr>
        <w:pStyle w:val="SHTKBlockLabel"/>
      </w:pPr>
      <w:r>
        <w:t>한국어 직역</w:t>
      </w:r>
    </w:p>
    <w:p>
      <w:pPr>
        <w:pStyle w:val="SHTKTranslationText"/>
      </w:pPr>
      <w:r>
        <w:t>구제하지 않았을 뿐만 아니라, 오히려 그 폐단을 조장하였다.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[5]或問。</w:t>
      </w:r>
    </w:p>
    <w:p>
      <w:pPr>
        <w:pStyle w:val="SHTKBlockLabel"/>
      </w:pPr>
      <w:r>
        <w:t>한국어 직역</w:t>
      </w:r>
    </w:p>
    <w:p>
      <w:pPr>
        <w:pStyle w:val="SHTKTranslationText"/>
      </w:pPr>
      <w:r>
        <w:t>어떤 사람이 물었다.</w:t>
      </w:r>
    </w:p>
    <w:p>
      <w:pPr>
        <w:pStyle w:val="SHTKBlockLabel"/>
      </w:pPr>
      <w:r>
        <w:t>교감·번역 메모</w:t>
      </w:r>
    </w:p>
    <w:p>
      <w:pPr>
        <w:pStyle w:val="SHTKNoteSummary"/>
      </w:pPr>
      <w:r>
        <w:t>교감 요약 | [CBETA 교감] 대정장과 명본 사이에서 두 장문 블록의 배열 순서가 서로 바뀐다는 대규모 전도 교감이다.</w:t>
      </w:r>
    </w:p>
    <w:p>
      <w:pPr>
        <w:pStyle w:val="SHTKNoteDetail"/>
      </w:pPr>
      <w:r>
        <w:t>• 원교감 원문 | （或問…詞也）百十七字∞（王侯…通也）八十九字【明】</w:t>
        <w:br/>
        <w:t>• 교감 번호 | 0121005</w:t>
        <w:br/>
        <w:t>• 저본 독법 | 或問…詞也（저본의 현 위치）</w:t>
        <w:br/>
        <w:t>• 저본 기준 번역 | 어떤 사람이 물었다.</w:t>
        <w:br/>
        <w:t>• 이문 독법 | 王侯…通也（明本에서는 두 장문 블록의 순서가 바뀜）</w:t>
        <w:br/>
        <w:t>• 이문 기준 번역 | 명본에서는 이 장문 문답 블록이 뒤의 王侯…通也 블록과 위치를 바꾸어 배열된다. 문장 자체보다 문단 순서가 달라진다.</w:t>
        <w:br/>
        <w:t>• 의미 차이 | 대정장과 명본 사이에서 두 장문 블록의 배열 순서가 서로 바뀐다는 대규모 전도 교감이다. 개별 글자 차이가 아니라 문단 배치가 달라지므로 구조 변화로 처리한다.</w:t>
        <w:br/>
        <w:t>• 번역 영향 판정 | [문장 구조 변화]</w:t>
        <w:br/>
        <w:t>• 출처 | CBETA T52n2103, 교감 번호 0121005.</w:t>
      </w:r>
    </w:p>
    <w:p>
      <w:pPr>
        <w:pStyle w:val="SHTKBlockLabel"/>
      </w:pPr>
      <w:r>
        <w:t>원문</w:t>
      </w:r>
    </w:p>
    <w:p>
      <w:pPr>
        <w:pStyle w:val="SHTKSourceText"/>
      </w:pPr>
      <w:r>
        <w:t>[6]莊老所以故發此唱。</w:t>
      </w:r>
    </w:p>
    <w:p>
      <w:pPr>
        <w:pStyle w:val="SHTKBlockLabel"/>
      </w:pPr>
      <w:r>
        <w:t>한국어 직역</w:t>
      </w:r>
    </w:p>
    <w:p>
      <w:pPr>
        <w:pStyle w:val="SHTKTranslationText"/>
      </w:pPr>
      <w:r>
        <w:t>“장자와 노자가 일부러 이러한 주장을 편 까닭은,</w:t>
      </w:r>
    </w:p>
    <w:p>
      <w:pPr>
        <w:pStyle w:val="SHTKBlockLabel"/>
      </w:pPr>
      <w:r>
        <w:t>교감·번역 메모</w:t>
      </w:r>
    </w:p>
    <w:p>
      <w:pPr>
        <w:pStyle w:val="SHTKNoteSummary"/>
      </w:pPr>
      <w:r>
        <w:t>교감 요약 | [CBETA 교감] 저본 莊老와 이문 老莊【明】은 어휘·인명·동작·수식 관계를 달리하여 한국어 해석에도 실제 차이가 생긴다.</w:t>
      </w:r>
    </w:p>
    <w:p>
      <w:pPr>
        <w:pStyle w:val="SHTKNoteDetail"/>
      </w:pPr>
      <w:r>
        <w:t>• 원교감 원문 | 莊老＝老莊【明】</w:t>
        <w:br/>
        <w:t>• 교감 번호 | 0121006</w:t>
        <w:br/>
        <w:t>• 저본 독법 | 莊老</w:t>
        <w:br/>
        <w:t>• 저본 기준 번역 | “장자와 노자가 일부러 이러한 주장을 편 까닭은,</w:t>
        <w:br/>
        <w:t>• 이문 독법 | 老莊【明】</w:t>
        <w:br/>
        <w:t>• 이문 기준 번역 | 이문을 적용하면 원문은 老莊所以故發此唱。로 읽는다. 저본 번역의 문장 골격을 유지하되 莊老에 대응하는 뜻을 老莊의 의미에 맞추어 달리 옮겨야 한다.</w:t>
        <w:br/>
        <w:t>• 의미 차이 | 저본 莊老와 이문 老莊【明】은 어휘·인명·동작·수식 관계를 달리하여 한국어 해석에도 실제 차이가 생긴다.</w:t>
        <w:br/>
        <w:t>• 번역 영향 판정 | [의미 차이 있음]</w:t>
        <w:br/>
        <w:t>• 출처 | CBETA T52n2103, 교감 번호 0121006.</w:t>
      </w:r>
    </w:p>
    <w:p>
      <w:pPr>
        <w:pStyle w:val="SHTKBlockLabel"/>
      </w:pPr>
      <w:r>
        <w:t>원문</w:t>
      </w:r>
    </w:p>
    <w:p>
      <w:pPr>
        <w:pStyle w:val="SHTKSourceText"/>
      </w:pPr>
      <w:r>
        <w:t>蓋與聖教相為表裏。其於陶物明訓。其歸一[7]也。</w:t>
      </w:r>
    </w:p>
    <w:p>
      <w:pPr>
        <w:pStyle w:val="SHTKBlockLabel"/>
      </w:pPr>
      <w:r>
        <w:t>한국어 직역</w:t>
      </w:r>
    </w:p>
    <w:p>
      <w:pPr>
        <w:pStyle w:val="SHTKTranslationText"/>
      </w:pPr>
      <w:r>
        <w:t>성인의 가르침과 서로 표리가 되기 위한 것이며, 만물을 교화하고 가르침을 밝히는 데 있어서는, 그 귀결이 하나인 것이 아닙니까?”</w:t>
      </w:r>
    </w:p>
    <w:p>
      <w:pPr>
        <w:pStyle w:val="SHTKBlockLabel"/>
      </w:pPr>
      <w:r>
        <w:t>교감·번역 메모</w:t>
      </w:r>
    </w:p>
    <w:p>
      <w:pPr>
        <w:pStyle w:val="SHTKNoteSummary"/>
      </w:pPr>
      <w:r>
        <w:t>교감 요약 | [CBETA 교감] 저본 也와 이문 也矣【宋】【元】【宮】은 이체·통용자, 어순 또는 같은 의미권 표기로 기능하여 한국어 직역의 핵심 의미가 달라지지 않는다.</w:t>
      </w:r>
    </w:p>
    <w:p>
      <w:pPr>
        <w:pStyle w:val="SHTKNoteDetail"/>
      </w:pPr>
      <w:r>
        <w:t>• 원교감 원문 | 也＋（矣）【宋】【元】【宮】</w:t>
        <w:br/>
        <w:t>• 교감 번호 | 0121007</w:t>
        <w:br/>
        <w:t>• 저본 독법 | 也</w:t>
        <w:br/>
        <w:t>• 저본 기준 번역 | 그 귀결이 하나인 것이 아닙니까?”</w:t>
        <w:br/>
        <w:t>• 이문 독법 | 也矣【宋】【元】【宮】</w:t>
        <w:br/>
        <w:t>• 이문 기준 번역 | 그 귀결이 하나인 것이 아닙니까?”</w:t>
        <w:br/>
        <w:t>• 의미 차이 | 저본 也와 이문 也矣【宋】【元】【宮】은 이체·통용자, 어순 또는 같은 의미권 표기로 기능하여 한국어 직역의 핵심 의미가 달라지지 않는다.</w:t>
        <w:br/>
        <w:t>• 번역 영향 판정 | [번역 차이 없음]</w:t>
        <w:br/>
        <w:t>• 출처 | CBETA T52n2103, 교감 번호 0121007.</w:t>
      </w:r>
    </w:p>
    <w:p>
      <w:pPr>
        <w:pStyle w:val="SHTKBlockLabel"/>
      </w:pPr>
      <w:r>
        <w:t>원문</w:t>
      </w:r>
    </w:p>
    <w:p>
      <w:pPr>
        <w:pStyle w:val="SHTKSourceText"/>
      </w:pPr>
      <w:r>
        <w:t>盛以為不然。夫聖人之道廣大悉備[8]矣。</w:t>
      </w:r>
    </w:p>
    <w:p>
      <w:pPr>
        <w:pStyle w:val="SHTKBlockLabel"/>
      </w:pPr>
      <w:r>
        <w:t>한국어 직역</w:t>
      </w:r>
    </w:p>
    <w:p>
      <w:pPr>
        <w:pStyle w:val="SHTKTranslationText"/>
      </w:pPr>
      <w:r>
        <w:t>손성은 그렇지 않다고 생각한다. 성인의 도는 광대하여 모두 갖추어져 있다.</w:t>
      </w:r>
    </w:p>
    <w:p>
      <w:pPr>
        <w:pStyle w:val="SHTKBlockLabel"/>
      </w:pPr>
      <w:r>
        <w:t>교감·번역 메모</w:t>
      </w:r>
    </w:p>
    <w:p>
      <w:pPr>
        <w:pStyle w:val="SHTKNoteSummary"/>
      </w:pPr>
      <w:r>
        <w:t>교감 요약 | [CBETA 교감] 저본 矣와 이문 〔－〕【明】은 이체·통용자, 어순 또는 같은 의미권 표기로 기능하여 한국어 직역의 핵심 의미가 달라지지 않는다.</w:t>
      </w:r>
    </w:p>
    <w:p>
      <w:pPr>
        <w:pStyle w:val="SHTKNoteDetail"/>
      </w:pPr>
      <w:r>
        <w:t>• 원교감 원문 | 〔矣〕－【明】</w:t>
        <w:br/>
        <w:t>• 교감 번호 | 0121008</w:t>
        <w:br/>
        <w:t>• 저본 독법 | 矣</w:t>
        <w:br/>
        <w:t>• 저본 기준 번역 | 성인의 도는 광대하여 모두 갖추어져 있다.</w:t>
        <w:br/>
        <w:t>• 이문 독법 | 〔－〕【明】</w:t>
        <w:br/>
        <w:t>• 이문 기준 번역 | 성인의 도는 광대하여 모두 갖추어져 있다.</w:t>
        <w:br/>
        <w:t>• 의미 차이 | 저본 矣와 이문 〔－〕【明】은 이체·통용자, 어순 또는 같은 의미권 표기로 기능하여 한국어 직역의 핵심 의미가 달라지지 않는다.</w:t>
        <w:br/>
        <w:t>• 번역 영향 판정 | [번역 차이 없음]</w:t>
        <w:br/>
        <w:t>• 출처 | CBETA T52n2103, 교감 번호 0121008.</w:t>
      </w:r>
    </w:p>
    <w:p>
      <w:pPr>
        <w:pStyle w:val="SHTKBlockLabel"/>
      </w:pPr>
      <w:r>
        <w:t>원문</w:t>
      </w:r>
    </w:p>
    <w:p>
      <w:pPr>
        <w:pStyle w:val="SHTKSourceText"/>
      </w:pPr>
      <w:r>
        <w:t>猶日月懸天。有何不照者哉。老氏之言皆[9]效於六經矣。</w:t>
      </w:r>
    </w:p>
    <w:p>
      <w:pPr>
        <w:pStyle w:val="SHTKBlockLabel"/>
      </w:pPr>
      <w:r>
        <w:t>한국어 직역</w:t>
      </w:r>
    </w:p>
    <w:p>
      <w:pPr>
        <w:pStyle w:val="SHTKTranslationText"/>
      </w:pPr>
      <w:r>
        <w:t>마치 해와 달이 하늘에 걸린 것과 같으니, 무엇을 비추지 못하겠는가. 노씨의 말은 모두 육경에서 본받은 것이다.</w:t>
      </w:r>
    </w:p>
    <w:p>
      <w:pPr>
        <w:pStyle w:val="SHTKBlockLabel"/>
      </w:pPr>
      <w:r>
        <w:t>교감·번역 메모</w:t>
      </w:r>
    </w:p>
    <w:p>
      <w:pPr>
        <w:pStyle w:val="SHTKNoteSummary"/>
      </w:pPr>
      <w:r>
        <w:t>교감 요약 | [CBETA 교감] 저본 效와 이문 駁【宋】【元】【明】【宮】은 어휘·인명·동작·수식 관계를 달리하여 한국어 해석에도 실제 차이가 생긴다.</w:t>
      </w:r>
    </w:p>
    <w:p>
      <w:pPr>
        <w:pStyle w:val="SHTKNoteDetail"/>
      </w:pPr>
      <w:r>
        <w:t>• 원교감 원문 | 效＝駁【三】【宮】</w:t>
        <w:br/>
        <w:t>• 교감 번호 | 0121009</w:t>
        <w:br/>
        <w:t>• 저본 독법 | 效</w:t>
        <w:br/>
        <w:t>• 저본 기준 번역 | 노씨의 말은 모두 육경에서 본받은 것이다.</w:t>
        <w:br/>
        <w:t>• 이문 독법 | 駁【宋】【元】【明】【宮】</w:t>
        <w:br/>
        <w:t>• 이문 기준 번역 | 이문을 적용하면 원문은 老氏之言皆駁於六經矣。로 읽는다. 저본 번역의 문장 골격을 유지하되 效에 대응하는 뜻을 駁의 의미에 맞추어 달리 옮겨야 한다.</w:t>
        <w:br/>
        <w:t>• 의미 차이 | 저본 效와 이문 駁【宋】【元】【明】【宮】은 어휘·인명·동작·수식 관계를 달리하여 한국어 해석에도 실제 차이가 생긴다.</w:t>
        <w:br/>
        <w:t>• 번역 영향 판정 | [의미 차이 있음]</w:t>
        <w:br/>
        <w:t>• 출처 | CBETA T52n2103, 교감 번호 0121009.</w:t>
      </w:r>
    </w:p>
    <w:p>
      <w:pPr>
        <w:pStyle w:val="SHTKBlockLabel"/>
      </w:pPr>
      <w:r>
        <w:t>원문</w:t>
      </w:r>
    </w:p>
    <w:p>
      <w:pPr>
        <w:pStyle w:val="SHTKSourceText"/>
      </w:pPr>
      <w:r>
        <w:t>寧復有所愆之俟。佐助於聃周乎。即莊周所謂日月出矣而爝火不息[10]者。</w:t>
      </w:r>
    </w:p>
    <w:p>
      <w:pPr>
        <w:pStyle w:val="SHTKBlockLabel"/>
      </w:pPr>
      <w:r>
        <w:t>한국어 직역</w:t>
      </w:r>
    </w:p>
    <w:p>
      <w:pPr>
        <w:pStyle w:val="SHTKTranslationText"/>
      </w:pPr>
      <w:r>
        <w:t>어찌 다시 빠진 것이 있어, 노담과 장주의 도움을 기다리겠는가. 이는 곧 장주가 말한 “해와 달이 떴는데도 횃불을 끄지 않는다”는 경우이다.</w:t>
      </w:r>
    </w:p>
    <w:p>
      <w:pPr>
        <w:pStyle w:val="SHTKBlockLabel"/>
      </w:pPr>
      <w:r>
        <w:t>교감·번역 메모</w:t>
      </w:r>
    </w:p>
    <w:p>
      <w:pPr>
        <w:pStyle w:val="SHTKNoteSummary"/>
      </w:pPr>
      <w:r>
        <w:t>교감 요약 | [CBETA 교감] 저본 者와 이문 者也【宋】【元】【明】【宮】은 이체·통용자, 어순 또는 같은 의미권 표기로 기능하여 한국어 직역의 핵심 의미가 달라지지 않는다.</w:t>
      </w:r>
    </w:p>
    <w:p>
      <w:pPr>
        <w:pStyle w:val="SHTKNoteDetail"/>
      </w:pPr>
      <w:r>
        <w:t>• 원교감 원문 | 者＋（也）【三】【宮】</w:t>
        <w:br/>
        <w:t>• 교감 번호 | 0121010</w:t>
        <w:br/>
        <w:t>• 저본 독법 | 者</w:t>
        <w:br/>
        <w:t>• 저본 기준 번역 | 이는 곧 장주가 말한 “해와 달이 떴는데도 횃불을 끄지 않는다”는 경우이다.</w:t>
        <w:br/>
        <w:t>• 이문 독법 | 者也【宋】【元】【明】【宮】</w:t>
        <w:br/>
        <w:t>• 이문 기준 번역 | 이는 곧 장주가 말한 “해와 달이 떴는데도 횃불을 끄지 않는다”는 경우이다.</w:t>
        <w:br/>
        <w:t>• 의미 차이 | 저본 者와 이문 者也【宋】【元】【明】【宮】은 이체·통용자, 어순 또는 같은 의미권 표기로 기능하여 한국어 직역의 핵심 의미가 달라지지 않는다.</w:t>
        <w:br/>
        <w:t>• 번역 영향 판정 | [번역 차이 없음]</w:t>
        <w:br/>
        <w:t>• 출처 | CBETA T52n2103, 교감 번호 0121010.</w:t>
      </w:r>
    </w:p>
    <w:p>
      <w:pPr>
        <w:pStyle w:val="SHTKBlockLabel"/>
      </w:pPr>
      <w:r>
        <w:t>원문</w:t>
      </w:r>
    </w:p>
    <w:p>
      <w:pPr>
        <w:pStyle w:val="SHTKSourceText"/>
      </w:pPr>
      <w:r>
        <w:t>至於虛誑譎怪[11]儌詭之言。</w:t>
      </w:r>
    </w:p>
    <w:p>
      <w:pPr>
        <w:pStyle w:val="SHTKBlockLabel"/>
      </w:pPr>
      <w:r>
        <w:t>한국어 직역</w:t>
      </w:r>
    </w:p>
    <w:p>
      <w:pPr>
        <w:pStyle w:val="SHTKTranslationText"/>
      </w:pPr>
      <w:r>
        <w:t>허망하고 속이며 기괴하고 요사스럽고 기이한 말에 이르러서는,</w:t>
      </w:r>
    </w:p>
    <w:p>
      <w:pPr>
        <w:pStyle w:val="SHTKBlockLabel"/>
      </w:pPr>
      <w:r>
        <w:t>교감·번역 메모</w:t>
      </w:r>
    </w:p>
    <w:p>
      <w:pPr>
        <w:pStyle w:val="SHTKNoteSummary"/>
      </w:pPr>
      <w:r>
        <w:t>교감 요약 | [CBETA 교감] 저본 儌와 이문 矯【宋】【元】【明】【宮】은 어휘·인명·동작·수식 관계를 달리하여 한국어 해석에도 실제 차이가 생긴다.</w:t>
      </w:r>
    </w:p>
    <w:p>
      <w:pPr>
        <w:pStyle w:val="SHTKNoteDetail"/>
      </w:pPr>
      <w:r>
        <w:t>• 원교감 원문 | 儌＝矯【三】【宮】</w:t>
        <w:br/>
        <w:t>• 교감 번호 | 0121011</w:t>
        <w:br/>
        <w:t>• 저본 독법 | 儌</w:t>
        <w:br/>
        <w:t>• 저본 기준 번역 | 허망하고 속이며 기괴하고 요사스럽고 기이한 말에 이르러서는,</w:t>
        <w:br/>
        <w:t>• 이문 독법 | 矯【宋】【元】【明】【宮】</w:t>
        <w:br/>
        <w:t>• 이문 기준 번역 | 이문을 적용하면 원문은 至於虛誑譎怪矯詭之言。로 읽는다. 저본 번역의 문장 골격을 유지하되 儌에 대응하는 뜻을 矯의 의미에 맞추어 달리 옮겨야 한다.</w:t>
        <w:br/>
        <w:t>• 의미 차이 | 저본 儌와 이문 矯【宋】【元】【明】【宮】은 어휘·인명·동작·수식 관계를 달리하여 한국어 해석에도 실제 차이가 생긴다.</w:t>
        <w:br/>
        <w:t>• 번역 영향 판정 | [의미 차이 있음]</w:t>
        <w:br/>
        <w:t>• 출처 | CBETA T52n2103, 교감 번호 0121011.</w:t>
      </w:r>
    </w:p>
    <w:p>
      <w:pPr>
        <w:pStyle w:val="SHTKBlockLabel"/>
      </w:pPr>
      <w:r>
        <w:t>원문</w:t>
      </w:r>
    </w:p>
    <w:p>
      <w:pPr>
        <w:pStyle w:val="SHTKSourceText"/>
      </w:pPr>
      <w:r>
        <w:t>尚拘滯於一方。而橫稱不經之奇詞也。</w:t>
      </w:r>
    </w:p>
    <w:p>
      <w:pPr>
        <w:pStyle w:val="SHTKBlockLabel"/>
      </w:pPr>
      <w:r>
        <w:t>한국어 직역</w:t>
      </w:r>
    </w:p>
    <w:p>
      <w:pPr>
        <w:pStyle w:val="SHTKTranslationText"/>
      </w:pPr>
      <w:r>
        <w:t>오히려 한쪽에 얽매여 있으면서, 함부로 경전에 맞지 않는 기이한 말을 일컫는다.</w:t>
      </w:r>
    </w:p>
    <w:p>
      <w:pPr>
        <w:pStyle w:val="SHTKBlockLabel"/>
      </w:pPr>
      <w:r>
        <w:t>위치표지</w:t>
      </w:r>
    </w:p>
    <w:p>
      <w:pPr>
        <w:pStyle w:val="SHTKPositionMarker"/>
      </w:pPr>
      <w:r>
        <w:t xml:space="preserve">[0121b02]</w:t>
      </w:r>
    </w:p>
    <w:p>
      <w:pPr>
        <w:pStyle w:val="SHTKBlockLabel"/>
      </w:pPr>
      <w:r>
        <w:t>원문</w:t>
      </w:r>
    </w:p>
    <w:p>
      <w:pPr>
        <w:pStyle w:val="SHTKSourceText"/>
      </w:pPr>
      <w:r>
        <w:t>[12]王侯得一以為天下貞。</w:t>
      </w:r>
    </w:p>
    <w:p>
      <w:pPr>
        <w:pStyle w:val="SHTKBlockLabel"/>
      </w:pPr>
      <w:r>
        <w:t>한국어 직역</w:t>
      </w:r>
    </w:p>
    <w:p>
      <w:pPr>
        <w:pStyle w:val="SHTKTranslationText"/>
      </w:pPr>
      <w:r>
        <w:t>“왕후는 하나를 얻어 천하의 바름이 된다.”</w:t>
      </w:r>
    </w:p>
    <w:p>
      <w:pPr>
        <w:pStyle w:val="SHTKBlockLabel"/>
      </w:pPr>
      <w:r>
        <w:t>교감·번역 메모</w:t>
      </w:r>
    </w:p>
    <w:p>
      <w:pPr>
        <w:pStyle w:val="SHTKNoteSummary"/>
      </w:pPr>
      <w:r>
        <w:t>교감 요약 | [CBETA 교감] 대정장과 명본 사이에서 王侯…通也와 或問…詞也 두 장문 블록의 위치가 뒤바뀐다. 저본의 현 순서를 본문 기준으로 유지한다.</w:t>
      </w:r>
    </w:p>
    <w:p>
      <w:pPr>
        <w:pStyle w:val="SHTKNoteDetail"/>
      </w:pPr>
      <w:r>
        <w:t>• 원교감 원문 | （或問…詞也）百十七字∞（王侯…通也）八十九字【明】</w:t>
        <w:br/>
        <w:t>• 교감 번호 | 0121012</w:t>
        <w:br/>
        <w:t>• 저본 독법 | 王侯…通也（저본의 현 위치）</w:t>
        <w:br/>
        <w:t>• 저본 기준 번역 | “왕후는 하나를 얻어 천하의 바름이 된다.”</w:t>
        <w:br/>
        <w:t>• 이문 독법 | 或問…詞也（明本에서는 두 장문 블록의 순서가 바뀜）</w:t>
        <w:br/>
        <w:t>• 이문 기준 번역 | 명본에서는 이 장문 블록이 앞의 或問…詞也 블록과 위치를 바꾸어 배열된다. 문장 자체보다 문단 순서가 달라진다.</w:t>
        <w:br/>
        <w:t>• 의미 차이 | 대정장과 명본 사이에서 王侯…通也와 或問…詞也 두 장문 블록의 위치가 뒤바뀐다. 저본의 현 순서를 본문 기준으로 유지한다.</w:t>
        <w:br/>
        <w:t>• 번역 영향 판정 | [문장 구조 변화]</w:t>
        <w:br/>
        <w:t>• 출처 | CBETA T52n2103, 교감 번호 0121012.</w:t>
      </w:r>
    </w:p>
    <w:p>
      <w:pPr>
        <w:pStyle w:val="SHTKBlockLabel"/>
      </w:pPr>
      <w:r>
        <w:t>원문</w:t>
      </w:r>
    </w:p>
    <w:p>
      <w:pPr>
        <w:pStyle w:val="SHTKSourceText"/>
      </w:pPr>
      <w:r>
        <w:t>貞正也。</w:t>
      </w:r>
    </w:p>
    <w:p>
      <w:pPr>
        <w:pStyle w:val="SHTKBlockLabel"/>
      </w:pPr>
      <w:r>
        <w:t>한국어 직역</w:t>
      </w:r>
    </w:p>
    <w:p>
      <w:pPr>
        <w:pStyle w:val="SHTKTranslationText"/>
      </w:pPr>
      <w:r>
        <w:t>정(貞)은 바름이라는 뜻이다.</w:t>
      </w:r>
    </w:p>
    <w:p>
      <w:pPr>
        <w:pStyle w:val="SHTKBlockLabel"/>
      </w:pPr>
      <w:r>
        <w:t>위치표지</w:t>
      </w:r>
    </w:p>
    <w:p>
      <w:pPr>
        <w:pStyle w:val="SHTKPositionMarker"/>
      </w:pPr>
      <w:r>
        <w:t xml:space="preserve">[0121b03]</w:t>
      </w:r>
    </w:p>
    <w:p>
      <w:pPr>
        <w:pStyle w:val="SHTKBlockLabel"/>
      </w:pPr>
      <w:r>
        <w:t>원문</w:t>
      </w:r>
    </w:p>
    <w:p>
      <w:pPr>
        <w:pStyle w:val="SHTKSourceText"/>
      </w:pPr>
      <w:r>
        <w:t>下章云。孰知其極其無正。正復為奇。善復為妖。</w:t>
      </w:r>
    </w:p>
    <w:p>
      <w:pPr>
        <w:pStyle w:val="SHTKBlockLabel"/>
      </w:pPr>
      <w:r>
        <w:t>한국어 직역</w:t>
      </w:r>
    </w:p>
    <w:p>
      <w:pPr>
        <w:pStyle w:val="SHTKTranslationText"/>
      </w:pPr>
      <w:r>
        <w:t>아래 장에서는 말한다. “누가 그 끝을 알겠는가. 그 바름이 없고, 바름은 다시 기이함이 되며, 선은 다시 요사함이 된다.”</w:t>
      </w:r>
    </w:p>
    <w:p>
      <w:pPr>
        <w:pStyle w:val="SHTKBlockLabel"/>
      </w:pPr>
      <w:r>
        <w:t>위치표지</w:t>
      </w:r>
    </w:p>
    <w:p>
      <w:pPr>
        <w:pStyle w:val="SHTKPositionMarker"/>
      </w:pPr>
      <w:r>
        <w:t xml:space="preserve">[0121b05]</w:t>
      </w:r>
    </w:p>
    <w:p>
      <w:pPr>
        <w:pStyle w:val="SHTKBlockLabel"/>
      </w:pPr>
      <w:r>
        <w:t>원문</w:t>
      </w:r>
    </w:p>
    <w:p>
      <w:pPr>
        <w:pStyle w:val="SHTKSourceText"/>
      </w:pPr>
      <w:r>
        <w:t>尋此二章。或云天下正。或言無正。既云善人不善人師。而復云為妖。</w:t>
      </w:r>
    </w:p>
    <w:p>
      <w:pPr>
        <w:pStyle w:val="SHTKBlockLabel"/>
      </w:pPr>
      <w:r>
        <w:t>한국어 직역</w:t>
      </w:r>
    </w:p>
    <w:p>
      <w:pPr>
        <w:pStyle w:val="SHTKTranslationText"/>
      </w:pPr>
      <w:r>
        <w:t>이 두 장을 살펴보면, 한편에서는 천하에 바름이 있다고 하고, 한편에서는 바름이 없다고 한다. 이미 “선한 사람은 선하지 않은 사람의 스승”이라 하였는데, 또다시 선이 요사함이 된다고 말한다.</w:t>
      </w:r>
    </w:p>
    <w:p>
      <w:pPr>
        <w:pStyle w:val="SHTKBlockLabel"/>
      </w:pPr>
      <w:r>
        <w:t>위치표지</w:t>
      </w:r>
    </w:p>
    <w:p>
      <w:pPr>
        <w:pStyle w:val="SHTKPositionMarker"/>
      </w:pPr>
      <w:r>
        <w:t xml:space="preserve">[0121b07]</w:t>
      </w:r>
    </w:p>
    <w:p>
      <w:pPr>
        <w:pStyle w:val="SHTKBlockLabel"/>
      </w:pPr>
      <w:r>
        <w:t>원문</w:t>
      </w:r>
    </w:p>
    <w:p>
      <w:pPr>
        <w:pStyle w:val="SHTKSourceText"/>
      </w:pPr>
      <w:r>
        <w:t>天下之善一也。而或師或妖。天下之正道一也。而云正復為奇斯反。鄙見所未能通也。盛字安國。仕晉為給事中祕書監。少遊涉墳[13]素而以史籍為懷。</w:t>
      </w:r>
    </w:p>
    <w:p>
      <w:pPr>
        <w:pStyle w:val="SHTKBlockLabel"/>
      </w:pPr>
      <w:r>
        <w:t>한국어 직역</w:t>
      </w:r>
    </w:p>
    <w:p>
      <w:pPr>
        <w:pStyle w:val="SHTKTranslationText"/>
      </w:pPr>
      <w:r>
        <w:t>천하의 선은 하나인데, 혹은 스승이라 하고 혹은 요사함이라 한다. 천하의 바른 도는 하나인데, 바름이 다시 기이함이 된다고 하니 서로 뒤집힌다. 이것은 나의 얕은 견해로는 아직 통달할 수 없는 바이다. 손성의 자는 안국이다. 진나라에서 급사중·비서감을 지냈다. 젊어서 경전과 옛 문헌을 널리 섭렵하고 역사서를 마음에 두었다.</w:t>
      </w:r>
    </w:p>
    <w:p>
      <w:pPr>
        <w:pStyle w:val="SHTKBlockLabel"/>
      </w:pPr>
      <w:r>
        <w:t>교감·번역 메모</w:t>
      </w:r>
    </w:p>
    <w:p>
      <w:pPr>
        <w:pStyle w:val="SHTKNoteSummary"/>
      </w:pPr>
      <w:r>
        <w:t>교감 요약 | [CBETA 교감] 저본 素와 이문 索【元】【明】【宮】 가운데 어느 독법이 결정적인지 판본 및 문맥만으로 확정하기 어려워 저본을 보존하고 판단을 유보한다.</w:t>
      </w:r>
    </w:p>
    <w:p>
      <w:pPr>
        <w:pStyle w:val="SHTKNoteDetail"/>
      </w:pPr>
      <w:r>
        <w:t>• 원교감 원문 | 素＝索【元】【明】【宮】</w:t>
        <w:br/>
        <w:t>• 교감 번호 | 0121013</w:t>
        <w:br/>
        <w:t>• 저본 독법 | 素</w:t>
        <w:br/>
        <w:t>• 저본 기준 번역 | 젊어서 경전과 옛 문헌을 널리 섭렵하고 역사서를 마음에 두었다.</w:t>
        <w:br/>
        <w:t>• 이문 독법 | 索【元】【明】【宮】</w:t>
        <w:br/>
        <w:t>• 이문 기준 번역 | 이문을 적용하면 원문은 少遊涉墳索而以史籍為懷。로 읽는다. 저본 번역의 문장 골격을 유지하되 素에 대응하는 뜻을 索의 의미에 맞추어 달리 옮겨야 한다.</w:t>
        <w:br/>
        <w:t>• 번역 영향 판정 | [판단 유보]</w:t>
        <w:br/>
        <w:t>• 출처 | CBETA T52n2103, 교감 번호 0121013.</w:t>
      </w:r>
    </w:p>
    <w:p>
      <w:pPr>
        <w:pStyle w:val="SHTKBlockLabel"/>
      </w:pPr>
      <w:r>
        <w:t>원문</w:t>
      </w:r>
    </w:p>
    <w:p>
      <w:pPr>
        <w:pStyle w:val="SHTKSourceText"/>
      </w:pPr>
      <w:r>
        <w:t>故曰。賢聖玄邈得諸言表。而仁愛自我陶染庶物。漸漬之功莫過乎經史。著晉陽春秋三十餘卷。</w:t>
      </w:r>
    </w:p>
    <w:p>
      <w:pPr>
        <w:pStyle w:val="SHTKBlockLabel"/>
      </w:pPr>
      <w:r>
        <w:t>한국어 직역</w:t>
      </w:r>
    </w:p>
    <w:p>
      <w:pPr>
        <w:pStyle w:val="SHTKTranslationText"/>
      </w:pPr>
      <w:r>
        <w:t>그러므로 말한다. “현인과 성인의 현묘하고 아득함은 말 밖에서 얻을 수 있고, 인애는 나로부터 뭇 사물에 물들여 미치며, 점차 젖어드는 공효는 경사(經史)보다 나은 것이 없다.” 《진양추》 삼십여 권을 지었다.</w:t>
      </w:r>
    </w:p>
    <w:p>
      <w:pPr>
        <w:pStyle w:val="SHTKBlockLabel"/>
      </w:pPr>
      <w:r>
        <w:t>원문</w:t>
      </w:r>
    </w:p>
    <w:p>
      <w:pPr>
        <w:pStyle w:val="SHTKSourceText"/>
      </w:pPr>
      <w:r>
        <w:t>評老氏中賢之流。故知為尹述書。乃祖承有據嵇子云。老子就涓子學九仙之術。尋乎導養。斯言有徵。[14]至於聖也。</w:t>
      </w:r>
    </w:p>
    <w:p>
      <w:pPr>
        <w:pStyle w:val="SHTKBlockLabel"/>
      </w:pPr>
      <w:r>
        <w:t>한국어 직역</w:t>
      </w:r>
    </w:p>
    <w:p>
      <w:pPr>
        <w:pStyle w:val="SHTKTranslationText"/>
      </w:pPr>
      <w:r>
        <w:t>노씨를 중현의 부류로 평가하였다. 그러므로 윤희를 위해 글을 지었다는 것을 알 수 있고, [구문 불확실] 그 근거가 전승되어 온 것이 있음을 혜강의 말에서 알 수 있다. [구문 불확실] “노자는 연자에게 나아가 구선(九仙)의 술법을 배웠다.” 도인과 양생을 살펴보면, 이 말에는 증거가 있다. 성인에 이르면,</w:t>
      </w:r>
    </w:p>
    <w:p>
      <w:pPr>
        <w:pStyle w:val="SHTKBlockLabel"/>
      </w:pPr>
      <w:r>
        <w:t>교감·번역 메모</w:t>
      </w:r>
    </w:p>
    <w:p>
      <w:pPr>
        <w:pStyle w:val="SHTKNoteSummary"/>
      </w:pPr>
      <w:r>
        <w:t>교감 요약 | [CBETA 교감] 저본 至와 이문 〔－〕【宮】은 어휘·인명·동작·수식 관계를 달리하여 한국어 해석에도 실제 차이가 생긴다.</w:t>
      </w:r>
    </w:p>
    <w:p>
      <w:pPr>
        <w:pStyle w:val="SHTKNoteDetail"/>
      </w:pPr>
      <w:r>
        <w:t>• 원교감 원문 | 〔至〕－【宮】</w:t>
        <w:br/>
        <w:t>• 교감 번호 | 0121014</w:t>
        <w:br/>
        <w:t>• 저본 독법 | 至</w:t>
        <w:br/>
        <w:t>• 저본 기준 번역 | 성인에 이르면,</w:t>
        <w:br/>
        <w:t>• 이문 독법 | 〔－〕【宮】</w:t>
        <w:br/>
        <w:t>• 이문 기준 번역 | 이문을 적용하면 원문은 －於聖也。로 읽는다. 저본 번역의 문장 골격을 유지하되 至에 대응하는 뜻을 －의 의미에 맞추어 달리 옮겨야 한다.</w:t>
        <w:br/>
        <w:t>• 의미 차이 | 저본 至와 이문 〔－〕【宮】은 어휘·인명·동작·수식 관계를 달리하여 한국어 해석에도 실제 차이가 생긴다.</w:t>
        <w:br/>
        <w:t>• 번역 영향 판정 | [의미 차이 있음]</w:t>
        <w:br/>
        <w:t>• 출처 | CBETA T52n2103, 교감 번호 0121014.</w:t>
      </w:r>
    </w:p>
    <w:p>
      <w:pPr>
        <w:pStyle w:val="SHTKBlockLabel"/>
      </w:pPr>
      <w:r>
        <w:t>원문</w:t>
      </w:r>
    </w:p>
    <w:p>
      <w:pPr>
        <w:pStyle w:val="SHTKSourceText"/>
      </w:pPr>
      <w:r>
        <w:t>則不云學。故語曰。生知者上。學知者次。</w:t>
      </w:r>
    </w:p>
    <w:p>
      <w:pPr>
        <w:pStyle w:val="SHTKBlockLabel"/>
      </w:pPr>
      <w:r>
        <w:t>한국어 직역</w:t>
      </w:r>
    </w:p>
    <w:p>
      <w:pPr>
        <w:pStyle w:val="SHTKTranslationText"/>
      </w:pPr>
      <w:r>
        <w:t>배운다고 말하지 않는다. 그러므로 옛말에 이르기를, “나면서부터 아는 자가 으뜸이고, 배워서 아는 자가 그 다음이다.”라고 하였다.</w:t>
      </w:r>
    </w:p>
    <w:p>
      <w:pPr>
        <w:pStyle w:val="SHTKBlockLabel"/>
      </w:pPr>
      <w:r>
        <w:t>원문</w:t>
      </w:r>
    </w:p>
    <w:p>
      <w:pPr>
        <w:pStyle w:val="SHTKSourceText"/>
      </w:pPr>
      <w:r>
        <w:t>王何所位典達鴻猷。故[15]班固序人九等之例。</w:t>
      </w:r>
    </w:p>
    <w:p>
      <w:pPr>
        <w:pStyle w:val="SHTKBlockLabel"/>
      </w:pPr>
      <w:r>
        <w:t>한국어 직역</w:t>
      </w:r>
    </w:p>
    <w:p>
      <w:pPr>
        <w:pStyle w:val="SHTKTranslationText"/>
      </w:pPr>
      <w:r>
        <w:t>왕씨와 하씨가 무엇을 기준으로 지위를 정해 큰 계책에 통달했는지는 분명하지 않다. [구문 불확실] 그러므로 반고가 사람을 아홉 등급으로 나눈 예에서,</w:t>
      </w:r>
    </w:p>
    <w:p>
      <w:pPr>
        <w:pStyle w:val="SHTKBlockLabel"/>
      </w:pPr>
      <w:r>
        <w:t>교감·번역 메모</w:t>
      </w:r>
    </w:p>
    <w:p>
      <w:pPr>
        <w:pStyle w:val="SHTKNoteSummary"/>
      </w:pPr>
      <w:r>
        <w:t>교감 요약 | [CBETA 교감] 저본 班와 이문 斑【元】은 어휘·인명·동작·수식 관계를 달리하여 한국어 해석에도 실제 차이가 생긴다.</w:t>
      </w:r>
    </w:p>
    <w:p>
      <w:pPr>
        <w:pStyle w:val="SHTKNoteDetail"/>
      </w:pPr>
      <w:r>
        <w:t>• 원교감 원문 | 班＝斑【元】</w:t>
        <w:br/>
        <w:t>• 교감 번호 | 0121015</w:t>
        <w:br/>
        <w:t>• 저본 독법 | 班</w:t>
        <w:br/>
        <w:t>• 저본 기준 번역 | 그러므로 반고가 사람을 아홉 등급으로 나눈 예에서,</w:t>
        <w:br/>
        <w:t>• 이문 독법 | 斑【元】</w:t>
        <w:br/>
        <w:t>• 이문 기준 번역 | 이문을 적용하면 원문은 故斑固序人九等之例。로 읽는다. 저본 번역의 문장 골격을 유지하되 班에 대응하는 뜻을 斑의 의미에 맞추어 달리 옮겨야 한다.</w:t>
        <w:br/>
        <w:t>• 의미 차이 | 저본 班와 이문 斑【元】은 어휘·인명·동작·수식 관계를 달리하여 한국어 해석에도 실제 차이가 생긴다.</w:t>
        <w:br/>
        <w:t>• 번역 영향 판정 | [의미 차이 있음]</w:t>
        <w:br/>
        <w:t>• 출처 | CBETA T52n2103, 교감 번호 0121015.</w:t>
      </w:r>
    </w:p>
    <w:p>
      <w:pPr>
        <w:pStyle w:val="SHTKBlockLabel"/>
      </w:pPr>
      <w:r>
        <w:t>원문</w:t>
      </w:r>
    </w:p>
    <w:p>
      <w:pPr>
        <w:pStyle w:val="SHTKSourceText"/>
      </w:pPr>
      <w:r>
        <w:t>孔丘等為上上。類例皆是聖。李[16]耳等為中上。</w:t>
      </w:r>
    </w:p>
    <w:p>
      <w:pPr>
        <w:pStyle w:val="SHTKBlockLabel"/>
      </w:pPr>
      <w:r>
        <w:t>한국어 직역</w:t>
      </w:r>
    </w:p>
    <w:p>
      <w:pPr>
        <w:pStyle w:val="SHTKTranslationText"/>
      </w:pPr>
      <w:r>
        <w:t>공구 등을 최상급으로 두었는데, 그 부류는 모두 성인이다. 이이 등을 중상급으로 두었는데,</w:t>
      </w:r>
    </w:p>
    <w:p>
      <w:pPr>
        <w:pStyle w:val="SHTKBlockLabel"/>
      </w:pPr>
      <w:r>
        <w:t>교감·번역 메모</w:t>
      </w:r>
    </w:p>
    <w:p>
      <w:pPr>
        <w:pStyle w:val="SHTKNoteSummary"/>
      </w:pPr>
      <w:r>
        <w:t>교감 요약 | [CBETA 교감] 저본 耳와 이문 聃【宋】【元】【明】은 어휘·인명·동작·수식 관계를 달리하여 한국어 해석에도 실제 차이가 생긴다.</w:t>
      </w:r>
    </w:p>
    <w:p>
      <w:pPr>
        <w:pStyle w:val="SHTKNoteDetail"/>
      </w:pPr>
      <w:r>
        <w:t>• 원교감 원문 | 耳＝聃【三】</w:t>
        <w:br/>
        <w:t>• 교감 번호 | 0121016</w:t>
        <w:br/>
        <w:t>• 저본 독법 | 耳</w:t>
        <w:br/>
        <w:t>• 저본 기준 번역 | 이이 등을 중상급으로 두었는데,</w:t>
        <w:br/>
        <w:t>• 이문 독법 | 聃【宋】【元】【明】</w:t>
        <w:br/>
        <w:t>• 이문 기준 번역 | 이문을 적용하면 원문은 李聃等為中上。로 읽는다. 저본 번역의 문장 골격을 유지하되 耳에 대응하는 뜻을 聃의 의미에 맞추어 달리 옮겨야 한다.</w:t>
        <w:br/>
        <w:t>• 의미 차이 | 저본 耳와 이문 聃【宋】【元】【明】은 어휘·인명·동작·수식 관계를 달리하여 한국어 해석에도 실제 차이가 생긴다.</w:t>
        <w:br/>
        <w:t>• 번역 영향 판정 | [의미 차이 있음]</w:t>
        <w:br/>
        <w:t>• 출처 | CBETA T52n2103, 교감 번호 0121016.</w:t>
      </w:r>
    </w:p>
    <w:p>
      <w:pPr>
        <w:pStyle w:val="SHTKBlockLabel"/>
      </w:pPr>
      <w:r>
        <w:t>원문</w:t>
      </w:r>
    </w:p>
    <w:p>
      <w:pPr>
        <w:pStyle w:val="SHTKSourceText"/>
      </w:pPr>
      <w:r>
        <w:t>類例皆是賢。聖有至聖亞聖。賢有大賢中賢。並以神機有利鈍。故智用有漸頓也。</w:t>
      </w:r>
    </w:p>
    <w:p>
      <w:pPr>
        <w:pStyle w:val="SHTKBlockLabel"/>
      </w:pPr>
      <w:r>
        <w:t>한국어 직역</w:t>
      </w:r>
    </w:p>
    <w:p>
      <w:pPr>
        <w:pStyle w:val="SHTKTranslationText"/>
      </w:pPr>
      <w:r>
        <w:t>그 부류는 모두 현인이다. 성인에는 지성(至聖)과 아성(亞聖)이 있고, 현인에는 대현과 중현이 있다. 모두 신묘한 기틀에 날카로움과 둔함의 차이가 있기 때문에, 지혜의 작용에도 점차적임과 단박임이 있는 것이다.</w:t>
      </w:r>
    </w:p>
    <w:p>
      <w:pPr>
        <w:pStyle w:val="SHTKBlockLabel"/>
      </w:pPr>
      <w:r>
        <w:t>원문</w:t>
      </w:r>
    </w:p>
    <w:p>
      <w:pPr>
        <w:pStyle w:val="SHTKSourceText"/>
      </w:pPr>
      <w:r>
        <w:t>盛敘老非大賢。取其閑放自牧不能兼濟於天下。坐觀周衰遁於西裔。行及秦壤。死於扶風。葬於槐里。非遁天之仙信矣。</w:t>
      </w:r>
    </w:p>
    <w:p>
      <w:pPr>
        <w:pStyle w:val="SHTKBlockLabel"/>
      </w:pPr>
      <w:r>
        <w:t>한국어 직역</w:t>
      </w:r>
    </w:p>
    <w:p>
      <w:pPr>
        <w:pStyle w:val="SHTKTranslationText"/>
      </w:pPr>
      <w:r>
        <w:t>손성은 노자를 대현이 아니라고 논하였다. 그가 한가롭게 스스로를 기를 뿐 천하를 함께 구제하지 못한 점을 취한 것이다. 앉아서 주나라의 쇠퇴를 바라보다 서쪽 변방으로 달아났고, 길이 진나라 땅에 이르러, 부풍에서 죽고, 괴리에 장사되었다. 하늘로 달아난 신선이 아니었다는 것이 참으로 분명하다.</w:t>
      </w:r>
    </w:p>
    <w:p>
      <w:pPr>
        <w:pStyle w:val="SHTKBlockLabel"/>
      </w:pPr>
      <w:r>
        <w:t>원문</w:t>
      </w:r>
    </w:p>
    <w:p>
      <w:pPr>
        <w:pStyle w:val="SHTKSourceText"/>
      </w:pPr>
      <w:r>
        <w:t>均聖[17]論</w:t>
      </w:r>
    </w:p>
    <w:p>
      <w:pPr>
        <w:pStyle w:val="SHTKBlockLabel"/>
      </w:pPr>
      <w:r>
        <w:t>한국어 직역</w:t>
      </w:r>
    </w:p>
    <w:p>
      <w:pPr>
        <w:pStyle w:val="SHTKTranslationText"/>
      </w:pPr>
      <w:r>
        <w:t>「균성론(均聖論)」.</w:t>
      </w:r>
    </w:p>
    <w:p>
      <w:pPr>
        <w:pStyle w:val="SHTKBlockLabel"/>
      </w:pPr>
      <w:r>
        <w:t>교감·번역 메모</w:t>
      </w:r>
    </w:p>
    <w:p>
      <w:pPr>
        <w:pStyle w:val="SHTKNoteSummary"/>
      </w:pPr>
      <w:r>
        <w:t>교감 요약 | [CBETA 교감] 저본 論와 이문 論第四【宋】【元】은 표기·어휘·어순 또는 부가 표제를 달리하지만 논지의 중심 의미는 유지된다.</w:t>
      </w:r>
    </w:p>
    <w:p>
      <w:pPr>
        <w:pStyle w:val="SHTKNoteDetail"/>
      </w:pPr>
      <w:r>
        <w:t>• 원교감 원문 | 論＋（第四）【宋】【元】</w:t>
        <w:br/>
        <w:t>• 교감 번호 | 0121017</w:t>
        <w:br/>
        <w:t>• 저본 독법 | 論</w:t>
        <w:br/>
        <w:t>• 저본 기준 번역 | 「균성론(均聖論)」.</w:t>
        <w:br/>
        <w:t>• 이문 독법 | 論第四【宋】【元】</w:t>
        <w:br/>
        <w:t>• 이문 기준 번역 | 이문을 적용하면 원문은 均聖論第四로 읽는다. 저본 번역의 문장 골격을 유지하되 論에 대응하는 뜻을 論第四의 의미에 맞추어 달리 옮겨야 한다.</w:t>
        <w:br/>
        <w:t>• 의미 차이 | 저본 論와 이문 論第四【宋】【元】은 표기·어휘·어순 또는 부가 표제를 달리하지만 논지의 중심 의미는 유지된다.</w:t>
        <w:br/>
        <w:t>• 번역 영향 판정 | [표현 차이]</w:t>
        <w:br/>
        <w:t>• 출처 | CBETA T52n2103, 교감 번호 0121017.</w:t>
      </w:r>
    </w:p>
    <w:p>
      <w:pPr>
        <w:pStyle w:val="SHTKBlockLabel"/>
      </w:pPr>
      <w:r>
        <w:t>원문</w:t>
      </w:r>
    </w:p>
    <w:p>
      <w:pPr>
        <w:pStyle w:val="SHTKSourceText"/>
      </w:pPr>
      <w:r>
        <w:t>齊沈約[18]休文</w:t>
      </w:r>
    </w:p>
    <w:p>
      <w:pPr>
        <w:pStyle w:val="SHTKBlockLabel"/>
      </w:pPr>
      <w:r>
        <w:t>한국어 직역</w:t>
      </w:r>
    </w:p>
    <w:p>
      <w:pPr>
        <w:pStyle w:val="SHTKTranslationText"/>
      </w:pPr>
      <w:r>
        <w:t>제나라 심약, 자 휴문.</w:t>
      </w:r>
    </w:p>
    <w:p>
      <w:pPr>
        <w:pStyle w:val="SHTKBlockLabel"/>
      </w:pPr>
      <w:r>
        <w:t>교감·번역 메모</w:t>
      </w:r>
    </w:p>
    <w:p>
      <w:pPr>
        <w:pStyle w:val="SHTKNoteSummary"/>
      </w:pPr>
      <w:r>
        <w:t>교감 요약 | [CBETA 교감] 저본 休文와 이문 〔－〕【明】은 표기·어휘·어순 또는 부가 표제를 달리하지만 논지의 중심 의미는 유지된다.</w:t>
      </w:r>
    </w:p>
    <w:p>
      <w:pPr>
        <w:pStyle w:val="SHTKNoteDetail"/>
      </w:pPr>
      <w:r>
        <w:t>• 원교감 원문 | 〔休文〕－【明】</w:t>
        <w:br/>
        <w:t>• 교감 번호 | 0121018</w:t>
        <w:br/>
        <w:t>• 저본 독법 | 休文</w:t>
        <w:br/>
        <w:t>• 저본 기준 번역 | 제나라 심약, 자 휴문.</w:t>
        <w:br/>
        <w:t>• 이문 독법 | 〔－〕【明】</w:t>
        <w:br/>
        <w:t>• 이문 기준 번역 | 이문을 적용하면 원문은 齊沈約－로 읽는다. 저본 번역의 문장 골격을 유지하되 休文에 대응하는 뜻을 －의 의미에 맞추어 달리 옮겨야 한다.</w:t>
        <w:br/>
        <w:t>• 의미 차이 | 저본 休文와 이문 〔－〕【明】은 표기·어휘·어순 또는 부가 표제를 달리하지만 논지의 중심 의미는 유지된다.</w:t>
        <w:br/>
        <w:t>• 번역 영향 판정 | [표현 차이]</w:t>
        <w:br/>
        <w:t>• 출처 | CBETA T52n2103, 교감 번호 0121018.</w:t>
      </w:r>
    </w:p>
    <w:p>
      <w:pPr>
        <w:pStyle w:val="SHTKBlockLabel"/>
      </w:pPr>
      <w:r>
        <w:t>위치표지</w:t>
      </w:r>
    </w:p>
    <w:p>
      <w:pPr>
        <w:pStyle w:val="SHTKPositionMarker"/>
      </w:pPr>
      <w:r>
        <w:t xml:space="preserve">[0121b24]</w:t>
      </w:r>
    </w:p>
    <w:p>
      <w:pPr>
        <w:pStyle w:val="SHTKBlockLabel"/>
      </w:pPr>
      <w:r>
        <w:t>원문</w:t>
      </w:r>
    </w:p>
    <w:p>
      <w:pPr>
        <w:pStyle w:val="SHTKSourceText"/>
      </w:pPr>
      <w:r>
        <w:t>自天地權輿民生攸始。遐哉眇邈無得而言。焉無得而言。[19]因有可言之象。</w:t>
      </w:r>
    </w:p>
    <w:p>
      <w:pPr>
        <w:pStyle w:val="SHTKBlockLabel"/>
      </w:pPr>
      <w:r>
        <w:t>한국어 직역</w:t>
      </w:r>
    </w:p>
    <w:p>
      <w:pPr>
        <w:pStyle w:val="SHTKTranslationText"/>
      </w:pPr>
      <w:r>
        <w:t>천지가 처음 열리고 백성이 생겨나기 시작한 때로부터, 아득하고 멀어 말할 수 있는 바가 없었다. 어찌 말할 수 있는 바가 없겠는가. [구두 불확실] 말할 수 있는 형상이 생긴 뒤부터는,</w:t>
      </w:r>
    </w:p>
    <w:p>
      <w:pPr>
        <w:pStyle w:val="SHTKBlockLabel"/>
      </w:pPr>
      <w:r>
        <w:t>교감·번역 메모</w:t>
      </w:r>
    </w:p>
    <w:p>
      <w:pPr>
        <w:pStyle w:val="SHTKNoteSummary"/>
      </w:pPr>
      <w:r>
        <w:t>교감 요약 | [CBETA 교감] 저본 因와 이문 固【宮】은 어휘·인명·동작·수식 관계를 달리하여 한국어 해석에도 실제 차이가 생긴다.</w:t>
      </w:r>
    </w:p>
    <w:p>
      <w:pPr>
        <w:pStyle w:val="SHTKNoteDetail"/>
      </w:pPr>
      <w:r>
        <w:t>• 원교감 원문 | 因＝固【宮】</w:t>
        <w:br/>
        <w:t>• 교감 번호 | 0121019</w:t>
        <w:br/>
        <w:t>• 저본 독법 | 因</w:t>
        <w:br/>
        <w:t>• 저본 기준 번역 | 말할 수 있는 형상이 생긴 뒤부터는,</w:t>
        <w:br/>
        <w:t>• 이문 독법 | 固【宮】</w:t>
        <w:br/>
        <w:t>• 이문 기준 번역 | 이문을 적용하면 원문은 固有可言之象。로 읽는다. 저본 번역의 문장 골격을 유지하되 因에 대응하는 뜻을 固의 의미에 맞추어 달리 옮겨야 한다.</w:t>
        <w:br/>
        <w:t>• 의미 차이 | 저본 因와 이문 固【宮】은 어휘·인명·동작·수식 관계를 달리하여 한국어 해석에도 실제 차이가 생긴다.</w:t>
        <w:br/>
        <w:t>• 번역 영향 판정 | [의미 차이 있음]</w:t>
        <w:br/>
        <w:t>• 출처 | CBETA T52n2103, 교감 번호 0121019.</w:t>
      </w:r>
    </w:p>
    <w:p>
      <w:pPr>
        <w:pStyle w:val="SHTKBlockLabel"/>
      </w:pPr>
      <w:r>
        <w:t>원문</w:t>
      </w:r>
    </w:p>
    <w:p>
      <w:pPr>
        <w:pStyle w:val="SHTKSourceText"/>
      </w:pPr>
      <w:r>
        <w:t>至於[20]大虛之空曠。</w:t>
      </w:r>
    </w:p>
    <w:p>
      <w:pPr>
        <w:pStyle w:val="SHTKBlockLabel"/>
      </w:pPr>
      <w:r>
        <w:t>한국어 직역</w:t>
      </w:r>
    </w:p>
    <w:p>
      <w:pPr>
        <w:pStyle w:val="SHTKTranslationText"/>
      </w:pPr>
      <w:r>
        <w:t>대허의 텅 빈 광막함과,</w:t>
      </w:r>
    </w:p>
    <w:p>
      <w:pPr>
        <w:pStyle w:val="SHTKBlockLabel"/>
      </w:pPr>
      <w:r>
        <w:t>교감·번역 메모</w:t>
      </w:r>
    </w:p>
    <w:p>
      <w:pPr>
        <w:pStyle w:val="SHTKNoteSummary"/>
      </w:pPr>
      <w:r>
        <w:t>교감 요약 | [CBETA 교감] 저본 大와 이문 太【宋】【元】【明】【宮】은 이체·통용자, 어순 또는 같은 의미권 표기로 기능하여 한국어 직역의 핵심 의미가 달라지지 않는다.</w:t>
      </w:r>
    </w:p>
    <w:p>
      <w:pPr>
        <w:pStyle w:val="SHTKNoteDetail"/>
      </w:pPr>
      <w:r>
        <w:t>• 원교감 원문 | 大＝太【三】【宮】</w:t>
        <w:br/>
        <w:t>• 교감 번호 | 0121020</w:t>
        <w:br/>
        <w:t>• 저본 독법 | 大</w:t>
        <w:br/>
        <w:t>• 저본 기준 번역 | 대허의 텅 빈 광막함과,</w:t>
        <w:br/>
        <w:t>• 이문 독법 | 太【宋】【元】【明】【宮】</w:t>
        <w:br/>
        <w:t>• 이문 기준 번역 | 대허의 텅 빈 광막함과,</w:t>
        <w:br/>
        <w:t>• 의미 차이 | 저본 大와 이문 太【宋】【元】【明】【宮】은 이체·통용자, 어순 또는 같은 의미권 표기로 기능하여 한국어 직역의 핵심 의미가 달라지지 않는다.</w:t>
        <w:br/>
        <w:t>• 번역 영향 판정 | [번역 차이 없음]</w:t>
        <w:br/>
        <w:t>• 출처 | CBETA T52n2103, 교감 번호 0121020.</w:t>
      </w:r>
    </w:p>
    <w:p>
      <w:pPr>
        <w:pStyle w:val="SHTKBlockLabel"/>
      </w:pPr>
      <w:r>
        <w:t>원문</w:t>
      </w:r>
    </w:p>
    <w:p>
      <w:pPr>
        <w:pStyle w:val="SHTKSourceText"/>
      </w:pPr>
      <w:r>
        <w:t>無始之杳茫。豈唯言象莫窺。良以心慮事絕。及天地蕞爾來宅其中。毫端之泛[21]鉅海。</w:t>
      </w:r>
    </w:p>
    <w:p>
      <w:pPr>
        <w:pStyle w:val="SHTKBlockLabel"/>
      </w:pPr>
      <w:r>
        <w:t>한국어 직역</w:t>
      </w:r>
    </w:p>
    <w:p>
      <w:pPr>
        <w:pStyle w:val="SHTKTranslationText"/>
      </w:pPr>
      <w:r>
        <w:t>시작 없는 아득함에 이르러, 어찌 말과 형상으로 엿볼 수 없을 뿐이겠는가. 실로 마음과 생각으로도 그 일과 끊어져 있다. 천지가 작고 협소하게 그 가운데 들어와 자리한 것에 이르면, 털끝 하나가 큰 바다에 떠 있는 것과 같으니,</w:t>
      </w:r>
    </w:p>
    <w:p>
      <w:pPr>
        <w:pStyle w:val="SHTKBlockLabel"/>
      </w:pPr>
      <w:r>
        <w:t>교감·번역 메모</w:t>
      </w:r>
    </w:p>
    <w:p>
      <w:pPr>
        <w:pStyle w:val="SHTKNoteSummary"/>
      </w:pPr>
      <w:r>
        <w:t>교감 요약 | [CBETA 교감] 저본 鉅와 이문 巨【宋】【元】【明】【宮】은 이체·통용자, 어순 또는 같은 의미권 표기로 기능하여 한국어 직역의 핵심 의미가 달라지지 않는다.</w:t>
      </w:r>
    </w:p>
    <w:p>
      <w:pPr>
        <w:pStyle w:val="SHTKNoteDetail"/>
      </w:pPr>
      <w:r>
        <w:t>• 원교감 원문 | 鉅＝巨【三】【宮】</w:t>
        <w:br/>
        <w:t>• 교감 번호 | 0121021</w:t>
        <w:br/>
        <w:t>• 저본 독법 | 鉅</w:t>
        <w:br/>
        <w:t>• 저본 기준 번역 | 털끝 하나가 큰 바다에 떠 있는 것과 같으니,</w:t>
        <w:br/>
        <w:t>• 이문 독법 | 巨【宋】【元】【明】【宮】</w:t>
        <w:br/>
        <w:t>• 이문 기준 번역 | 털끝 하나가 큰 바다에 떠 있는 것과 같으니,</w:t>
        <w:br/>
        <w:t>• 의미 차이 | 저본 鉅와 이문 巨【宋】【元】【明】【宮】은 이체·통용자, 어순 또는 같은 의미권 표기로 기능하여 한국어 직역의 핵심 의미가 달라지지 않는다.</w:t>
        <w:br/>
        <w:t>• 번역 영향 판정 | [번역 차이 없음]</w:t>
        <w:br/>
        <w:t>• 출처 | CBETA T52n2103, 교감 번호 0121021.</w:t>
      </w:r>
    </w:p>
    <w:p>
      <w:pPr>
        <w:pStyle w:val="SHTKBlockLabel"/>
      </w:pPr>
      <w:r>
        <w:t>원문</w:t>
      </w:r>
    </w:p>
    <w:p>
      <w:pPr>
        <w:pStyle w:val="SHTKSourceText"/>
      </w:pPr>
      <w:r>
        <w:t>方斯非譬。</w:t>
      </w:r>
    </w:p>
    <w:p>
      <w:pPr>
        <w:pStyle w:val="SHTKBlockLabel"/>
      </w:pPr>
      <w:r>
        <w:t>한국어 직역</w:t>
      </w:r>
    </w:p>
    <w:p>
      <w:pPr>
        <w:pStyle w:val="SHTKTranslationText"/>
      </w:pPr>
      <w:r>
        <w:t>이조차 적절한 비유가 아니다.</w:t>
      </w:r>
    </w:p>
    <w:p>
      <w:pPr>
        <w:pStyle w:val="SHTKBlockLabel"/>
      </w:pPr>
      <w:r>
        <w:t>원문</w:t>
      </w:r>
    </w:p>
    <w:p>
      <w:pPr>
        <w:pStyle w:val="SHTKSourceText"/>
      </w:pPr>
      <w:r>
        <w:t>然則有此天地[22]以來。</w:t>
      </w:r>
    </w:p>
    <w:p>
      <w:pPr>
        <w:pStyle w:val="SHTKBlockLabel"/>
      </w:pPr>
      <w:r>
        <w:t>한국어 직역</w:t>
      </w:r>
    </w:p>
    <w:p>
      <w:pPr>
        <w:pStyle w:val="SHTKTranslationText"/>
      </w:pPr>
      <w:r>
        <w:t>그렇다면 이 천지가 생긴 이래의 시간도,</w:t>
      </w:r>
    </w:p>
    <w:p>
      <w:pPr>
        <w:pStyle w:val="SHTKBlockLabel"/>
      </w:pPr>
      <w:r>
        <w:t>교감·번역 메모</w:t>
      </w:r>
    </w:p>
    <w:p>
      <w:pPr>
        <w:pStyle w:val="SHTKNoteSummary"/>
      </w:pPr>
      <w:r>
        <w:t>교감 요약 | [CBETA 교감] 저본 以＊와 이문 已【宋】【元】【明】【宮】＊은 어휘·인명·동작·수식 관계를 달리하여 한국어 해석에도 실제 차이가 생긴다.</w:t>
      </w:r>
    </w:p>
    <w:p>
      <w:pPr>
        <w:pStyle w:val="SHTKNoteDetail"/>
      </w:pPr>
      <w:r>
        <w:t>• 원교감 원문 | 以＝已【三】【宮】＊</w:t>
        <w:br/>
        <w:t>• 교감 번호 | 0121022</w:t>
        <w:br/>
        <w:t>• 저본 독법 | 以＊</w:t>
        <w:br/>
        <w:t>• 저본 기준 번역 | 그렇다면 이 천지가 생긴 이래의 시간도,</w:t>
        <w:br/>
        <w:t>• 이문 독법 | 已【宋】【元】【明】【宮】＊</w:t>
        <w:br/>
        <w:t>• 이문 기준 번역 | 이문을 적용하면 원문은 然則有此天地以來。로 읽는다. 저본 번역의 문장 골격을 유지하되 以＊에 대응하는 뜻을 已＊의 의미에 맞추어 달리 옮겨야 한다.</w:t>
        <w:br/>
        <w:t>• 의미 차이 | 저본 以＊와 이문 已【宋】【元】【明】【宮】＊은 어휘·인명·동작·수식 관계를 달리하여 한국어 해석에도 실제 차이가 생긴다.</w:t>
        <w:br/>
        <w:t>• 번역 영향 판정 | [의미 차이 있음]</w:t>
        <w:br/>
        <w:t>• 출처 | CBETA T52n2103, 교감 번호 0121022.</w:t>
      </w:r>
    </w:p>
    <w:p>
      <w:pPr>
        <w:pStyle w:val="SHTKBlockLabel"/>
      </w:pPr>
      <w:r>
        <w:t>원문</w:t>
      </w:r>
    </w:p>
    <w:p>
      <w:pPr>
        <w:pStyle w:val="SHTKSourceText"/>
      </w:pPr>
      <w:r>
        <w:t>猶一念也。我之所久莫過軒犧。</w:t>
      </w:r>
    </w:p>
    <w:p>
      <w:pPr>
        <w:pStyle w:val="SHTKBlockLabel"/>
      </w:pPr>
      <w:r>
        <w:t>한국어 직역</w:t>
      </w:r>
    </w:p>
    <w:p>
      <w:pPr>
        <w:pStyle w:val="SHTKTranslationText"/>
      </w:pPr>
      <w:r>
        <w:t>한 생각과 같을 뿐이다. 우리가 오래되었다고 여기는 것은 헌원과 복희보다 더한 것이 없으나,</w:t>
      </w:r>
    </w:p>
    <w:p>
      <w:pPr>
        <w:pStyle w:val="SHTKBlockLabel"/>
      </w:pPr>
      <w:r>
        <w:t>교감·번역 메모</w:t>
      </w:r>
    </w:p>
    <w:p>
      <w:pPr>
        <w:pStyle w:val="SHTKNoteSummary"/>
      </w:pPr>
      <w:r>
        <w:t>교감 요약 | [CBETA 교감] 저본 犧와 이문 羲【CB】【麗-CB】은 이체·통용자, 어순 또는 같은 의미권 표기로 기능하여 한국어 직역의 핵심 의미가 달라지지 않는다.</w:t>
      </w:r>
    </w:p>
    <w:p>
      <w:pPr>
        <w:pStyle w:val="SHTKNoteDetail"/>
      </w:pPr>
      <w:r>
        <w:t>• 원교감 원문 | 羲【CB】【麗-CB】，犧【大】</w:t>
        <w:br/>
        <w:t>• 교감 번호 | 0121b2901</w:t>
        <w:br/>
        <w:t>• 저본 독법 | 犧</w:t>
        <w:br/>
        <w:t>• 저본 기준 번역 | 우리가 오래되었다고 여기는 것은 헌원과 복희보다 더한 것이 없으나,</w:t>
        <w:br/>
        <w:t>• 이문 독법 | 羲【CB】【麗-CB】</w:t>
        <w:br/>
        <w:t>• 이문 기준 번역 | 우리가 오래되었다고 여기는 것은 헌원과 복희보다 더한 것이 없으나,</w:t>
        <w:br/>
        <w:t>• 의미 차이 | 저본 犧와 이문 羲【CB】【麗-CB】은 이체·통용자, 어순 또는 같은 의미권 표기로 기능하여 한국어 직역의 핵심 의미가 달라지지 않는다.</w:t>
        <w:br/>
        <w:t>• 번역 영향 판정 | [번역 차이 없음]</w:t>
        <w:br/>
        <w:t>• 출처 | CBETA T52n2103.</w:t>
      </w:r>
    </w:p>
    <w:p>
      <w:pPr>
        <w:pStyle w:val="SHTKBlockLabel"/>
      </w:pPr>
      <w:r>
        <w:t>원문</w:t>
      </w:r>
    </w:p>
    <w:p>
      <w:pPr>
        <w:pStyle w:val="SHTKSourceText"/>
      </w:pPr>
      <w:r>
        <w:t>而天地之[23]在彼太虛。</w:t>
      </w:r>
    </w:p>
    <w:p>
      <w:pPr>
        <w:pStyle w:val="SHTKBlockLabel"/>
      </w:pPr>
      <w:r>
        <w:t>한국어 직역</w:t>
      </w:r>
    </w:p>
    <w:p>
      <w:pPr>
        <w:pStyle w:val="SHTKTranslationText"/>
      </w:pPr>
      <w:r>
        <w:t>저 대허 속에서 천지가 차지하는 위치는,</w:t>
      </w:r>
    </w:p>
    <w:p>
      <w:pPr>
        <w:pStyle w:val="SHTKBlockLabel"/>
      </w:pPr>
      <w:r>
        <w:t>교감·번역 메모</w:t>
      </w:r>
    </w:p>
    <w:p>
      <w:pPr>
        <w:pStyle w:val="SHTKNoteSummary"/>
      </w:pPr>
      <w:r>
        <w:t>교감 요약 | [CBETA 교감] 저본 在와 이문 徒【宮】 가운데 어느 독법이 결정적인지 판본 및 문맥만으로 확정하기 어려워 저본을 보존하고 판단을 유보한다.</w:t>
      </w:r>
    </w:p>
    <w:p>
      <w:pPr>
        <w:pStyle w:val="SHTKNoteDetail"/>
      </w:pPr>
      <w:r>
        <w:t>• 원교감 원문 | 在＝徒【宮】</w:t>
        <w:br/>
        <w:t>• 교감 번호 | 0121023</w:t>
        <w:br/>
        <w:t>• 저본 독법 | 在</w:t>
        <w:br/>
        <w:t>• 저본 기준 번역 | 저 대허 속에서 천지가 차지하는 위치는,</w:t>
        <w:br/>
        <w:t>• 이문 독법 | 徒【宮】</w:t>
        <w:br/>
        <w:t>• 이문 기준 번역 | 이문을 적용하면 원문은 而天地之徒彼太虛。로 읽는다. 저본 번역의 문장 골격을 유지하되 在에 대응하는 뜻을 徒의 의미에 맞추어 달리 옮겨야 한다.</w:t>
        <w:br/>
        <w:t>• 번역 영향 판정 | [판단 유보]</w:t>
        <w:br/>
        <w:t>• 출처 | CBETA T52n2103, 교감 번호 0121023.</w:t>
      </w:r>
    </w:p>
    <w:p>
      <w:pPr>
        <w:pStyle w:val="SHTKBlockLabel"/>
      </w:pPr>
      <w:r>
        <w:t>원문</w:t>
      </w:r>
    </w:p>
    <w:p>
      <w:pPr>
        <w:pStyle w:val="SHTKSourceText"/>
      </w:pPr>
      <w:r>
        <w:t>猶軒[24]羲之在彼天地。</w:t>
      </w:r>
    </w:p>
    <w:p>
      <w:pPr>
        <w:pStyle w:val="SHTKBlockLabel"/>
      </w:pPr>
      <w:r>
        <w:t>한국어 직역</w:t>
      </w:r>
    </w:p>
    <w:p>
      <w:pPr>
        <w:pStyle w:val="SHTKTranslationText"/>
      </w:pPr>
      <w:r>
        <w:t>저 천지 속에서 헌원과 복희가 차지하는 위치와 같다.</w:t>
      </w:r>
    </w:p>
    <w:p>
      <w:pPr>
        <w:pStyle w:val="SHTKBlockLabel"/>
      </w:pPr>
      <w:r>
        <w:t>교감·번역 메모</w:t>
      </w:r>
    </w:p>
    <w:p>
      <w:pPr>
        <w:pStyle w:val="SHTKNoteSummary"/>
      </w:pPr>
      <w:r>
        <w:t>교감 요약 | [CBETA 교감] 저본 羲와 이문 犧【宋】【元】【明】【宮】은 이체·통용자, 어순 또는 같은 의미권 표기로 기능하여 한국어 직역의 핵심 의미가 달라지지 않는다.</w:t>
      </w:r>
    </w:p>
    <w:p>
      <w:pPr>
        <w:pStyle w:val="SHTKNoteDetail"/>
      </w:pPr>
      <w:r>
        <w:t>• 원교감 원문 | 羲＝犧【三】【宮】</w:t>
        <w:br/>
        <w:t>• 교감 번호 | 0121024</w:t>
        <w:br/>
        <w:t>• 저본 독법 | 羲</w:t>
        <w:br/>
        <w:t>• 저본 기준 번역 | 저 천지 속에서 헌원과 복희가 차지하는 위치와 같다.</w:t>
        <w:br/>
        <w:t>• 이문 독법 | 犧【宋】【元】【明】【宮】</w:t>
        <w:br/>
        <w:t>• 이문 기준 번역 | 저 천지 속에서 헌원과 복희가 차지하는 위치와 같다.</w:t>
        <w:br/>
        <w:t>• 의미 차이 | 저본 羲와 이문 犧【宋】【元】【明】【宮】은 이체·통용자, 어순 또는 같은 의미권 표기로 기능하여 한국어 직역의 핵심 의미가 달라지지 않는다.</w:t>
        <w:br/>
        <w:t>• 번역 영향 판정 | [번역 차이 없음]</w:t>
        <w:br/>
        <w:t>• 출처 | CBETA T52n2103, 교감 번호 0121024.</w:t>
      </w:r>
    </w:p>
    <w:p>
      <w:pPr>
        <w:pStyle w:val="SHTKBlockLabel"/>
      </w:pPr>
      <w:r>
        <w:t>원문</w:t>
      </w:r>
    </w:p>
    <w:p>
      <w:pPr>
        <w:pStyle w:val="SHTKSourceText"/>
      </w:pPr>
      <w:r>
        <w:t>齷齪之徒[＊]惟謂赫胥為遠。何其[25]鎖鎖為念之局耶。世之有佛莫知其始。前佛後佛其道不異。法身湛然各由應感。</w:t>
      </w:r>
    </w:p>
    <w:p>
      <w:pPr>
        <w:pStyle w:val="SHTKBlockLabel"/>
      </w:pPr>
      <w:r>
        <w:t>한국어 직역</w:t>
      </w:r>
    </w:p>
    <w:p>
      <w:pPr>
        <w:pStyle w:val="SHTKTranslationText"/>
      </w:pPr>
      <w:r>
        <w:t>비좁은 견해를 지닌 무리는 오직 혁서씨 시대만 멀다고 여기니, 어찌 그 생각이 이토록 자질구레하고 국한되어 있는가. 세상에 부처가 존재하기 시작한 때는 그 처음을 알 수 없다. 앞선 부처와 뒤의 부처도 그 도는 다르지 않다. 법신은 맑고 고요하며 각각 감응에 따라 나타난다.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 鎖鎖와 이문 瑣瑣【CB】【麗-CB】【宋】【元】【明】【宮】은 표기·어휘·어순 또는 부가 표제를 달리하지만 논지의 중심 의미는 유지된다.</w:t>
      </w:r>
    </w:p>
    <w:p>
      <w:pPr>
        <w:pStyle w:val="SHTKNoteDetail"/>
      </w:pPr>
      <w:r>
        <w:t>• 원교감 원문 | 鎖鎖＝瑣瑣【三】【宮】</w:t>
        <w:br/>
        <w:t>• 교감 번호 | 0121025</w:t>
        <w:br/>
        <w:t>• 저본 독법 | 鎖鎖</w:t>
        <w:br/>
        <w:t>• 저본 기준 번역 | 어찌 그 생각이 이토록 자질구레하고 국한되어 있는가.</w:t>
        <w:br/>
        <w:t>• 이문 독법 | 瑣瑣【CB】【麗-CB】【宋】【元】【明】【宮】</w:t>
        <w:br/>
        <w:t>• 이문 기준 번역 | 이문을 적용하면 원문은 何其瑣瑣為念之局耶。로 읽는다. 저본 번역의 문장 골격을 유지하되 鎖鎖에 대응하는 뜻을 瑣瑣의 의미에 맞추어 달리 옮겨야 한다.</w:t>
        <w:br/>
        <w:t>• 의미 차이 | 저본 鎖鎖와 이문 瑣瑣【CB】【麗-CB】【宋】【元】【明】【宮】은 표기·어휘·어순 또는 부가 표제를 달리하지만 논지의 중심 의미는 유지된다.</w:t>
        <w:br/>
        <w:t>• 번역 영향 판정 | [표현 차이]</w:t>
        <w:br/>
        <w:t>• 출처 | CBETA T52n2103, 교감 번호 0121025.</w:t>
      </w:r>
    </w:p>
    <w:p>
      <w:pPr>
        <w:pStyle w:val="SHTKBlockLabel"/>
      </w:pPr>
      <w:r>
        <w:t>원문</w:t>
      </w:r>
    </w:p>
    <w:p>
      <w:pPr>
        <w:pStyle w:val="SHTKSourceText"/>
      </w:pPr>
      <w:r>
        <w:t>感之所召。跨大千而咫尺。緣苟未應。雖踐迹而弗覩。娑婆南界是曰閻浮。葱嶺以西經塗密邇。緣運未開自與理隔。何以言之。夏殷[＊]以前書傳簡寡。周室受命經典備存。</w:t>
      </w:r>
    </w:p>
    <w:p>
      <w:pPr>
        <w:pStyle w:val="SHTKBlockLabel"/>
      </w:pPr>
      <w:r>
        <w:t>한국어 직역</w:t>
      </w:r>
    </w:p>
    <w:p>
      <w:pPr>
        <w:pStyle w:val="SHTKTranslationText"/>
      </w:pPr>
      <w:r>
        <w:t>감응이 불러들이는 바에 따라, 대천세계를 넘어도 지척과 같고, 인연이 아직 응하지 않았다면, 비록 그 자취를 밟아도 볼 수 없다. 사바세계 남쪽 경계를 염부제라 한다. 총령 서쪽으로 가는 길은 매우 가까우나, 인연의 운수가 아직 열리지 않아 스스로 이치와 막혀 있었다. 무엇으로 그렇게 말할 수 있는가. 하·은 이전에는 서전이 간략하고 적었고, 주나라가 천명을 받은 뒤에는 경전이 완비되어 남았다.</w:t>
      </w:r>
    </w:p>
    <w:p>
      <w:pPr>
        <w:pStyle w:val="SHTKBlockLabel"/>
      </w:pPr>
      <w:r>
        <w:t>교감·번역 메모</w:t>
      </w:r>
    </w:p>
    <w:p>
      <w:pPr>
        <w:pStyle w:val="SHTKNoteSummary"/>
      </w:pPr>
      <w:r>
        <w:t>교감 요약 | [상호참조] 앞의 교감 0121022와 같은 이문이 이 자리에도 적용된다.</w:t>
      </w:r>
    </w:p>
    <w:p>
      <w:pPr>
        <w:pStyle w:val="SHTKNoteDetail"/>
      </w:pPr>
      <w:r>
        <w:t>• 한국어 해설 | [＊]는 XML의 명시적 연결 정보에 따라 교감 0121022를 재참조한다.</w:t>
      </w:r>
    </w:p>
    <w:p>
      <w:pPr>
        <w:pStyle w:val="SHTKBlockLabel"/>
      </w:pPr>
      <w:r>
        <w:t>원문</w:t>
      </w:r>
    </w:p>
    <w:p>
      <w:pPr>
        <w:pStyle w:val="SHTKSourceText"/>
      </w:pPr>
      <w:r>
        <w:t>象寄狄鞮隨方受職。重譯入貢總括要荒。而八蠻五狄莫不愚鄙。文字靡識訓義不通。咸納贄王府登樂清廟。西國密塗厥路非遠。雖葉書橫字[26]胡華不同。</w:t>
      </w:r>
    </w:p>
    <w:p>
      <w:pPr>
        <w:pStyle w:val="SHTKBlockLabel"/>
      </w:pPr>
      <w:r>
        <w:t>한국어 직역</w:t>
      </w:r>
    </w:p>
    <w:p>
      <w:pPr>
        <w:pStyle w:val="SHTKTranslationText"/>
      </w:pPr>
      <w:r>
        <w:t>통역을 맡은 적제(狄鞮) 등이 각 방면에 따라 직임을 맡았고, [구문 불확실] 거듭 번역하여 조공하러 들어온 이들이 요복과 황복의 먼 지역까지 모두 포괄하였다. 그러나 팔만과 오적은 모두 어리석고 비루하여, 문자를 알지 못하고 훈고와 뜻도 통하지 못했다. 모두 왕부에 예물을 바치고 청묘의 음악에 올랐다. [구문 불확실] 서쪽 나라로 가는 가까운 길은 그다지 멀지 않았다. 비록 패엽에 쓰고 가로로 글자를 써서 호와 화의 문자가 같지 않았지만,</w:t>
      </w:r>
    </w:p>
    <w:p>
      <w:pPr>
        <w:pStyle w:val="SHTKBlockLabel"/>
      </w:pPr>
      <w:r>
        <w:t>교감·번역 메모</w:t>
      </w:r>
    </w:p>
    <w:p>
      <w:pPr>
        <w:pStyle w:val="SHTKNoteSummary"/>
      </w:pPr>
      <w:r>
        <w:t>교감 요약 | [CBETA 교감] 저본 胡華와 이문 華梵【宋】【元】【明】은 어휘·인명·동작·수식 관계를 달리하여 한국어 해석에도 실제 차이가 생긴다.</w:t>
      </w:r>
    </w:p>
    <w:p>
      <w:pPr>
        <w:pStyle w:val="SHTKNoteDetail"/>
      </w:pPr>
      <w:r>
        <w:t>• 원교감 원문 | 胡華＝華梵【三】</w:t>
        <w:br/>
        <w:t>• 교감 번호 | 0121026</w:t>
        <w:br/>
        <w:t>• 저본 독법 | 胡華</w:t>
        <w:br/>
        <w:t>• 저본 기준 번역 | 비록 패엽에 쓰고 가로로 글자를 써서 호와 화의 문자가 같지 않았지만,</w:t>
        <w:br/>
        <w:t>• 이문 독법 | 華梵【宋】【元】【明】</w:t>
        <w:br/>
        <w:t>• 이문 기준 번역 | 이문을 적용하면 원문은 雖葉書橫字華梵不同。로 읽는다. 저본 번역의 문장 골격을 유지하되 胡華에 대응하는 뜻을 華梵의 의미에 맞추어 달리 옮겨야 한다.</w:t>
        <w:br/>
        <w:t>• 의미 차이 | 저본 胡華와 이문 華梵【宋】【元】【明】은 어휘·인명·동작·수식 관계를 달리하여 한국어 해석에도 실제 차이가 생긴다.</w:t>
        <w:br/>
        <w:t>• 번역 영향 판정 | [의미 차이 있음]</w:t>
        <w:br/>
        <w:t>• 출처 | CBETA T52n2103, 교감 번호 0121026.</w:t>
      </w:r>
    </w:p>
    <w:p>
      <w:pPr>
        <w:pStyle w:val="SHTKBlockLabel"/>
      </w:pPr>
      <w:r>
        <w:t>원문</w:t>
      </w:r>
    </w:p>
    <w:p>
      <w:pPr>
        <w:pStyle w:val="SHTKSourceText"/>
      </w:pPr>
      <w:r>
        <w:t>而深義妙理於焉自出。唐虞三代不容未有。事獨西限道未東流。</w:t>
      </w:r>
    </w:p>
    <w:p>
      <w:pPr>
        <w:pStyle w:val="SHTKBlockLabel"/>
      </w:pPr>
      <w:r>
        <w:t>한국어 직역</w:t>
      </w:r>
    </w:p>
    <w:p>
      <w:pPr>
        <w:pStyle w:val="SHTKTranslationText"/>
      </w:pPr>
      <w:r>
        <w:t>깊은 뜻과 묘한 이치는 그곳에서 저절로 나왔다. 요·순과 삼대에도 없었다고는 할 수 없다. 다만 일이 서쪽에 한정되어 도가 아직 동쪽으로 흐르지 않았을 뿐이다.</w:t>
      </w:r>
    </w:p>
    <w:p>
      <w:pPr>
        <w:pStyle w:val="SHTKBlockLabel"/>
      </w:pPr>
      <w:r>
        <w:t>원문</w:t>
      </w:r>
    </w:p>
    <w:p>
      <w:pPr>
        <w:pStyle w:val="SHTKSourceText"/>
      </w:pPr>
      <w:r>
        <w:t>豈非區區中國緣應未啟。求其會歸尋其旨要寧與四夷之樂同日而語乎。非為姬公所遺。蓋由斯法宜隱故也。炎昊之世。未火未粒肉食皮衣。仁惻之事弗萌懷抱。非肉非皮死亡立至。雖復大聖殷勤思存[27]救免。</w:t>
      </w:r>
    </w:p>
    <w:p>
      <w:pPr>
        <w:pStyle w:val="SHTKBlockLabel"/>
      </w:pPr>
      <w:r>
        <w:t>한국어 직역</w:t>
      </w:r>
    </w:p>
    <w:p>
      <w:pPr>
        <w:pStyle w:val="SHTKTranslationText"/>
      </w:pPr>
      <w:r>
        <w:t>어찌 좁은 중국에서 감응할 인연이 아직 열리지 않았기 때문이 아니겠는가. 그 귀결을 구하고 요지를 찾는다면 어찌 사방 오랑캐의 음악과 같은 날에 논할 수 있겠는가. 주공이 빠뜨린 것이 아니라, 대개 이 법이 마땅히 숨겨져 있어야 했기 때문이다. 염제와 태호의 시대에는, 불도 없고 곡식도 없어 고기를 먹고 가죽을 입었다. 인애하고 불쌍히 여기는 마음이 가슴에 싹트지 않았고, 고기와 가죽이 아니면 죽음이 곧 닥쳤다. 비록 대성인이 간절히 생각하여 구제하고 면하게 하려 해도,</w:t>
      </w:r>
    </w:p>
    <w:p>
      <w:pPr>
        <w:pStyle w:val="SHTKBlockLabel"/>
      </w:pPr>
      <w:r>
        <w:t>교감·번역 메모</w:t>
      </w:r>
    </w:p>
    <w:p>
      <w:pPr>
        <w:pStyle w:val="SHTKNoteSummary"/>
      </w:pPr>
      <w:r>
        <w:t>교감 요약 | [CBETA 교감] 저본 救와 이문 牧【明】은 어휘·인명·동작·수식 관계를 달리하여 한국어 해석에도 실제 차이가 생긴다.</w:t>
      </w:r>
    </w:p>
    <w:p>
      <w:pPr>
        <w:pStyle w:val="SHTKNoteDetail"/>
      </w:pPr>
      <w:r>
        <w:t>• 원교감 원문 | 救＝牧【明】</w:t>
        <w:br/>
        <w:t>• 교감 번호 | 0121027</w:t>
        <w:br/>
        <w:t>• 저본 독법 | 救</w:t>
        <w:br/>
        <w:t>• 저본 기준 번역 | 비록 대성인이 간절히 생각하여 구제하고 면하게 하려 해도,</w:t>
        <w:br/>
        <w:t>• 이문 독법 | 牧【明】</w:t>
        <w:br/>
        <w:t>• 이문 기준 번역 | 이문을 적용하면 원문은 雖復大聖殷勤思存牧免。로 읽는다. 저본 번역의 문장 골격을 유지하되 救에 대응하는 뜻을 牧의 의미에 맞추어 달리 옮겨야 한다.</w:t>
        <w:br/>
        <w:t>• 의미 차이 | 저본 救와 이문 牧【明】은 어휘·인명·동작·수식 관계를 달리하여 한국어 해석에도 실제 차이가 생긴다.</w:t>
        <w:br/>
        <w:t>• 번역 영향 판정 | [의미 차이 있음]</w:t>
        <w:br/>
        <w:t>• 출처 | CBETA T52n2103, 교감 번호 0121027.</w:t>
      </w:r>
    </w:p>
    <w:p>
      <w:pPr>
        <w:pStyle w:val="SHTKBlockLabel"/>
      </w:pPr>
      <w:r>
        <w:t>원문</w:t>
      </w:r>
    </w:p>
    <w:p>
      <w:pPr>
        <w:pStyle w:val="SHTKSourceText"/>
      </w:pPr>
      <w:r>
        <w:t>而身命是資理難頓奪。</w:t>
      </w:r>
    </w:p>
    <w:p>
      <w:pPr>
        <w:pStyle w:val="SHTKBlockLabel"/>
      </w:pPr>
      <w:r>
        <w:t>한국어 직역</w:t>
      </w:r>
    </w:p>
    <w:p>
      <w:pPr>
        <w:pStyle w:val="SHTKTranslationText"/>
      </w:pPr>
      <w:r>
        <w:t>몸과 목숨이 이것에 의지하므로 이치상 단번에 빼앗기 어려웠다.</w:t>
      </w:r>
    </w:p>
    <w:p>
      <w:pPr>
        <w:pStyle w:val="SHTKBlockLabel"/>
      </w:pPr>
      <w:r>
        <w:t>원문</w:t>
      </w:r>
    </w:p>
    <w:p>
      <w:pPr>
        <w:pStyle w:val="SHTKSourceText"/>
      </w:pPr>
      <w:r>
        <w:t>寔宜導之以漸稍啟其源。故燧人火化變腥為熟。腥熟既變。蓋佛教之萌兆也。何者。變腥為熟其事漸難。積此漸難可以成著。迄乎神農復垂汲引。嘉穀肇播民用粒食。[28]嗛腹充虛非肉可飽。</w:t>
      </w:r>
    </w:p>
    <w:p>
      <w:pPr>
        <w:pStyle w:val="SHTKBlockLabel"/>
      </w:pPr>
      <w:r>
        <w:t>한국어 직역</w:t>
      </w:r>
    </w:p>
    <w:p>
      <w:pPr>
        <w:pStyle w:val="SHTKTranslationText"/>
      </w:pPr>
      <w:r>
        <w:t>실로 점차적으로 이끌어 그 근원을 조금씩 열어야 했다. 그러므로 수인이 불을 이용하여 날것을 익힌 것으로 바꾸었다. 날것과 익힌 것이 이미 바뀌었으니, 대개 불교 가르침의 싹이 튼 조짐이었다. 왜 그런가. 날것을 익힌 것으로 바꾸는 일은 점차 어려움을 더하는 과정이었다. [의미 불확실] 이러한 점진적 어려움이 쌓이면 뚜렷한 성취를 이룰 수 있다. [구문 불확실] 신농에 이르러 다시 이끌어 구제하는 방법을 드리워, 좋은 곡식을 처음 파종하여 백성이 곡식을 먹게 하였다. 배고픈 배를 채우고 빈속을 메우는 데 고기만으로 배부를 필요가 없게 되었으니, [판독 불확실]</w:t>
      </w:r>
    </w:p>
    <w:p>
      <w:pPr>
        <w:pStyle w:val="SHTKBlockLabel"/>
      </w:pPr>
      <w:r>
        <w:t>교감·번역 메모</w:t>
      </w:r>
    </w:p>
    <w:p>
      <w:pPr>
        <w:pStyle w:val="SHTKNoteSummary"/>
      </w:pPr>
      <w:r>
        <w:t>교감 요약 | [CBETA 교감] 저본 嗛와 이문 歉【宋】【元】【明】은 어휘·인명·동작·수식 관계를 달리하여 한국어 해석에도 실제 차이가 생긴다.</w:t>
      </w:r>
    </w:p>
    <w:p>
      <w:pPr>
        <w:pStyle w:val="SHTKNoteDetail"/>
      </w:pPr>
      <w:r>
        <w:t>• 원교감 원문 | 嗛＝歉【三】</w:t>
        <w:br/>
        <w:t>• 교감 번호 | 0121028</w:t>
        <w:br/>
        <w:t>• 저본 독법 | 嗛</w:t>
        <w:br/>
        <w:t>• 저본 기준 번역 | 배고픈 배를 채우고 빈속을 메우는 데 고기만으로 배부를 필요가 없게 되었으니, [판독 불확실]</w:t>
        <w:br/>
        <w:t>• 이문 독법 | 歉【宋】【元】【明】</w:t>
        <w:br/>
        <w:t>• 이문 기준 번역 | 이문을 적용하면 원문은 歉腹充虛非肉可飽。로 읽는다. 저본 번역의 문장 골격을 유지하되 嗛에 대응하는 뜻을 歉의 의미에 맞추어 달리 옮겨야 한다.</w:t>
        <w:br/>
        <w:t>• 의미 차이 | 저본 嗛와 이문 歉【宋】【元】【明】은 어휘·인명·동작·수식 관계를 달리하여 한국어 해석에도 실제 차이가 생긴다.</w:t>
        <w:br/>
        <w:t>• 번역 영향 판정 | [의미 차이 있음]</w:t>
        <w:br/>
        <w:t>• 출처 | CBETA T52n2103, 교감 번호 0121028.</w:t>
      </w:r>
    </w:p>
    <w:p>
      <w:pPr>
        <w:pStyle w:val="SHTKBlockLabel"/>
      </w:pPr>
      <w:r>
        <w:t>원문</w:t>
      </w:r>
    </w:p>
    <w:p>
      <w:pPr>
        <w:pStyle w:val="SHTKSourceText"/>
      </w:pPr>
      <w:r>
        <w:t>則全命減殺於事彌多。</w:t>
      </w:r>
    </w:p>
    <w:p>
      <w:pPr>
        <w:pStyle w:val="SHTKBlockLabel"/>
      </w:pPr>
      <w:r>
        <w:t>한국어 직역</w:t>
      </w:r>
    </w:p>
    <w:p>
      <w:pPr>
        <w:pStyle w:val="SHTKTranslationText"/>
      </w:pPr>
      <w:r>
        <w:t>그렇다면 생명을 온전히 하고 살생을 줄이는 일이 더욱 많아졌다.</w:t>
      </w:r>
    </w:p>
    <w:p>
      <w:pPr>
        <w:pStyle w:val="SHTKBlockLabel"/>
      </w:pPr>
      <w:r>
        <w:t>원문</w:t>
      </w:r>
    </w:p>
    <w:p>
      <w:pPr>
        <w:pStyle w:val="SHTKSourceText"/>
      </w:pPr>
      <w:r>
        <w:t>自此[＊]以降矜護日廣。春蒐免其懷孕。夏苗取其害穀。秋獮冬狩所害誠多。頓去之難已備前說。周孔二聖宗條稍廣。見其生不忍其死。聞其聲不食其肉。草木斬伐有時。麛卵不得妄犯。</w:t>
      </w:r>
    </w:p>
    <w:p>
      <w:pPr>
        <w:pStyle w:val="SHTKBlockLabel"/>
      </w:pPr>
      <w:r>
        <w:t>한국어 직역</w:t>
      </w:r>
    </w:p>
    <w:p>
      <w:pPr>
        <w:pStyle w:val="SHTKTranslationText"/>
      </w:pPr>
      <w:r>
        <w:t>이때부터 내려오며 불쌍히 여기고 보호하는 일이 날로 넓어졌다. 봄 사냥에서는 새끼 밴 짐승을 놓아주고, 여름 사냥에서는 곡식을 해치는 것만 잡았다. 가을과 겨울 사냥에서 해치는 것이 실로 많았으나, 단번에 없애기 어려운 까닭은 이미 앞에서 갖추어 말하였다. 주공과 공자 두 성인에 이르러 종지와 조목이 조금 더 넓어졌다. 살아 있는 것을 보면 그 죽음을 차마 보지 못하고, 그 울음소리를 들으면 그 고기를 먹지 않았다. 초목을 베는 데도 때가 있었고, 어린 사슴과 알을 함부로 범하지 못하게 하였다.</w:t>
      </w:r>
    </w:p>
    <w:p>
      <w:pPr>
        <w:pStyle w:val="SHTKBlockLabel"/>
      </w:pPr>
      <w:r>
        <w:t>교감·번역 메모</w:t>
      </w:r>
    </w:p>
    <w:p>
      <w:pPr>
        <w:pStyle w:val="SHTKNoteSummary"/>
      </w:pPr>
      <w:r>
        <w:t>교감 요약 | [상호참조] 앞의 교감 0121022와 같은 이문이 이 자리에도 적용된다.</w:t>
      </w:r>
    </w:p>
    <w:p>
      <w:pPr>
        <w:pStyle w:val="SHTKNoteDetail"/>
      </w:pPr>
      <w:r>
        <w:t>• 한국어 해설 | [＊]는 XML의 명시적 연결 정보에 따라 교감 0121022를 재참조한다.</w:t>
      </w:r>
    </w:p>
    <w:p>
      <w:pPr>
        <w:pStyle w:val="SHTKBlockLabel"/>
      </w:pPr>
      <w:r>
        <w:t>원문</w:t>
      </w:r>
    </w:p>
    <w:p>
      <w:pPr>
        <w:pStyle w:val="SHTKSourceText"/>
      </w:pPr>
      <w:r>
        <w:t>漁不竭澤。[29]佃不燎原。</w:t>
      </w:r>
    </w:p>
    <w:p>
      <w:pPr>
        <w:pStyle w:val="SHTKBlockLabel"/>
      </w:pPr>
      <w:r>
        <w:t>한국어 직역</w:t>
      </w:r>
    </w:p>
    <w:p>
      <w:pPr>
        <w:pStyle w:val="SHTKTranslationText"/>
      </w:pPr>
      <w:r>
        <w:t>고기를 잡되 못의 물을 다 빼지 않았고, 사냥하되 들판에 불을 놓지 않았으며,</w:t>
      </w:r>
    </w:p>
    <w:p>
      <w:pPr>
        <w:pStyle w:val="SHTKBlockLabel"/>
      </w:pPr>
      <w:r>
        <w:t>교감·번역 메모</w:t>
      </w:r>
    </w:p>
    <w:p>
      <w:pPr>
        <w:pStyle w:val="SHTKNoteSummary"/>
      </w:pPr>
      <w:r>
        <w:t>교감 요약 | [CBETA 교감] 저본 佃와 이문 畋【宋】【元】【明】【宮】은 이체·통용자, 어순 또는 같은 의미권 표기로 기능하여 한국어 직역의 핵심 의미가 달라지지 않는다.</w:t>
      </w:r>
    </w:p>
    <w:p>
      <w:pPr>
        <w:pStyle w:val="SHTKNoteDetail"/>
      </w:pPr>
      <w:r>
        <w:t>• 원교감 원문 | 佃＝畋【三】【宮】</w:t>
        <w:br/>
        <w:t>• 교감 번호 | 0121029</w:t>
        <w:br/>
        <w:t>• 저본 독법 | 佃</w:t>
        <w:br/>
        <w:t>• 저본 기준 번역 | 사냥하되 들판에 불을 놓지 않았으며,</w:t>
        <w:br/>
        <w:t>• 이문 독법 | 畋【宋】【元】【明】【宮】</w:t>
        <w:br/>
        <w:t>• 이문 기준 번역 | 사냥하되 들판에 불을 놓지 않았으며,</w:t>
        <w:br/>
        <w:t>• 의미 차이 | 저본 佃와 이문 畋【宋】【元】【明】【宮】은 이체·통용자, 어순 또는 같은 의미권 표기로 기능하여 한국어 직역의 핵심 의미가 달라지지 않는다.</w:t>
        <w:br/>
        <w:t>• 번역 영향 판정 | [번역 차이 없음]</w:t>
        <w:br/>
        <w:t>• 출처 | CBETA T52n2103, 교감 번호 0121029.</w:t>
      </w:r>
    </w:p>
    <w:p>
      <w:pPr>
        <w:pStyle w:val="SHTKBlockLabel"/>
      </w:pPr>
      <w:r>
        <w:t>원문</w:t>
      </w:r>
    </w:p>
    <w:p>
      <w:pPr>
        <w:pStyle w:val="SHTKSourceText"/>
      </w:pPr>
      <w:r>
        <w:t>釣而不[30]網。</w:t>
      </w:r>
    </w:p>
    <w:p>
      <w:pPr>
        <w:pStyle w:val="SHTKBlockLabel"/>
      </w:pPr>
      <w:r>
        <w:t>한국어 직역</w:t>
      </w:r>
    </w:p>
    <w:p>
      <w:pPr>
        <w:pStyle w:val="SHTKTranslationText"/>
      </w:pPr>
      <w:r>
        <w:t>낚시는 하되 그물질은 하지 않았고,</w:t>
      </w:r>
    </w:p>
    <w:p>
      <w:pPr>
        <w:pStyle w:val="SHTKBlockLabel"/>
      </w:pPr>
      <w:r>
        <w:t>교감·번역 메모</w:t>
      </w:r>
    </w:p>
    <w:p>
      <w:pPr>
        <w:pStyle w:val="SHTKNoteSummary"/>
      </w:pPr>
      <w:r>
        <w:t>교감 요약 | [CBETA 교감] 網/綱/鋼으로 판본이 갈린다.</w:t>
      </w:r>
    </w:p>
    <w:p>
      <w:pPr>
        <w:pStyle w:val="SHTKNoteDetail"/>
      </w:pPr>
      <w:r>
        <w:t>• 원교감 원문 | 網＝鋼【明】【宮】</w:t>
        <w:br/>
        <w:t>• 교감 번호 | 0121030</w:t>
        <w:br/>
        <w:t>• 저본 독법 | 網</w:t>
        <w:br/>
        <w:t>• 저본 기준 번역 | 낚시는 하되 그물질은 하지 않았고,</w:t>
        <w:br/>
        <w:t>• 이문 독법 | 綱【CB】【麗-CB】【磧乙-CB】</w:t>
        <w:br/>
        <w:t>• 이문 기준 번역 | 이문은 綱 또는 鋼으로 읽는다. 어로 문맥의 정확한 뜻은 판본별로 달라질 수 있어 번역을 확정하지 않는다.</w:t>
        <w:br/>
        <w:t>• 의미 차이 | 網/綱/鋼으로 판본이 갈린다.</w:t>
        <w:br/>
        <w:t>• 번역 영향 판정 | [판단 유보]</w:t>
        <w:br/>
        <w:t>• 출처 | CBETA T52n2103, 교감 번호 0121030.</w:t>
      </w:r>
    </w:p>
    <w:p>
      <w:pPr>
        <w:pStyle w:val="SHTKBlockLabel"/>
      </w:pPr>
      <w:r>
        <w:t>원문</w:t>
      </w:r>
    </w:p>
    <w:p>
      <w:pPr>
        <w:pStyle w:val="SHTKSourceText"/>
      </w:pPr>
      <w:r>
        <w:t>弋不射宿。肉食蠶衣皆須耆齒。牛羊犬豕無故不殺。</w:t>
      </w:r>
    </w:p>
    <w:p>
      <w:pPr>
        <w:pStyle w:val="SHTKBlockLabel"/>
      </w:pPr>
      <w:r>
        <w:t>한국어 직역</w:t>
      </w:r>
    </w:p>
    <w:p>
      <w:pPr>
        <w:pStyle w:val="SHTKTranslationText"/>
      </w:pPr>
      <w:r>
        <w:t>주살로 잡되 잠든 새는 쏘지 않았다. 고기를 먹고 비단옷을 입는 것은 모두 나이 든 뒤에야 허락하였고, 소·양·개·돼지는 까닭 없이 죽이지 않았다.</w:t>
      </w:r>
    </w:p>
    <w:p>
      <w:pPr>
        <w:pStyle w:val="SHTKBlockLabel"/>
      </w:pPr>
      <w:r>
        <w:t>교감·번역 메모</w:t>
      </w:r>
    </w:p>
    <w:p>
      <w:pPr>
        <w:pStyle w:val="SHTKNoteSummary"/>
      </w:pPr>
      <w:r>
        <w:t>교감 요약 | [CBETA 교감] 저본 豕와 이문 豖【麗-CB】은 이체·통용자, 어순 또는 같은 의미권 표기로 기능하여 한국어 직역의 핵심 의미가 달라지지 않는다.</w:t>
      </w:r>
    </w:p>
    <w:p>
      <w:pPr>
        <w:pStyle w:val="SHTKNoteDetail"/>
      </w:pPr>
      <w:r>
        <w:t>• 원교감 원문 | 豕【大】，豖【麗-CB】</w:t>
        <w:br/>
        <w:t>• 교감 번호 | 0121c2801</w:t>
        <w:br/>
        <w:t>• 저본 독법 | 豕</w:t>
        <w:br/>
        <w:t>• 저본 기준 번역 | 소·양·개·돼지는 까닭 없이 죽이지 않았다.</w:t>
        <w:br/>
        <w:t>• 이문 독법 | 豖【麗-CB】</w:t>
        <w:br/>
        <w:t>• 이문 기준 번역 | 소·양·개·돼지는 까닭 없이 죽이지 않았다.</w:t>
        <w:br/>
        <w:t>• 의미 차이 | 저본 豕와 이문 豖【麗-CB】은 이체·통용자, 어순 또는 같은 의미권 표기로 기능하여 한국어 직역의 핵심 의미가 달라지지 않는다.</w:t>
        <w:br/>
        <w:t>• 번역 영향 판정 | [번역 차이 없음]</w:t>
        <w:br/>
        <w:t>• 출처 | CBETA T52n2103.</w:t>
      </w:r>
    </w:p>
    <w:p>
      <w:pPr>
        <w:pStyle w:val="SHTKBlockLabel"/>
      </w:pPr>
      <w:r>
        <w:t>원문</w:t>
      </w:r>
    </w:p>
    <w:p>
      <w:pPr>
        <w:pStyle w:val="SHTKSourceText"/>
      </w:pPr>
      <w:r>
        <w:t>此則戒有五[31]支。</w:t>
      </w:r>
    </w:p>
    <w:p>
      <w:pPr>
        <w:pStyle w:val="SHTKBlockLabel"/>
      </w:pPr>
      <w:r>
        <w:t>한국어 직역</w:t>
      </w:r>
    </w:p>
    <w:p>
      <w:pPr>
        <w:pStyle w:val="SHTKTranslationText"/>
      </w:pPr>
      <w:r>
        <w:t>이것은 곧 다섯 가지 계목 가운데,</w:t>
      </w:r>
    </w:p>
    <w:p>
      <w:pPr>
        <w:pStyle w:val="SHTKBlockLabel"/>
      </w:pPr>
      <w:r>
        <w:t>교감·번역 메모</w:t>
      </w:r>
    </w:p>
    <w:p>
      <w:pPr>
        <w:pStyle w:val="SHTKNoteSummary"/>
      </w:pPr>
      <w:r>
        <w:t>교감 요약 | [CBETA 교감] 저본 支＊와 이문 枝【宋】【宮】＊은 이체·통용자, 어순 또는 같은 의미권 표기로 기능하여 한국어 직역의 핵심 의미가 달라지지 않는다.</w:t>
      </w:r>
    </w:p>
    <w:p>
      <w:pPr>
        <w:pStyle w:val="SHTKNoteDetail"/>
      </w:pPr>
      <w:r>
        <w:t>• 원교감 원문 | 支＝枝【宋】【宮】＊</w:t>
        <w:br/>
        <w:t>• 교감 번호 | 0121031</w:t>
        <w:br/>
        <w:t>• 저본 독법 | 支＊</w:t>
        <w:br/>
        <w:t>• 저본 기준 번역 | 이것은 곧 다섯 가지 계목 가운데,</w:t>
        <w:br/>
        <w:t>• 이문 독법 | 枝【宋】【宮】＊</w:t>
        <w:br/>
        <w:t>• 이문 기준 번역 | 이것은 곧 다섯 가지 계목 가운데,</w:t>
        <w:br/>
        <w:t>• 의미 차이 | 저본 支＊와 이문 枝【宋】【宮】＊은 이체·통용자, 어순 또는 같은 의미권 표기로 기능하여 한국어 직역의 핵심 의미가 달라지지 않는다.</w:t>
        <w:br/>
        <w:t>• 번역 영향 판정 | [번역 차이 없음]</w:t>
        <w:br/>
        <w:t>• 출처 | CBETA T52n2103, 교감 번호 0121031.</w:t>
      </w:r>
    </w:p>
    <w:p>
      <w:pPr>
        <w:pStyle w:val="SHTKBlockLabel"/>
      </w:pPr>
      <w:r>
        <w:t>원문</w:t>
      </w:r>
    </w:p>
    <w:p>
      <w:pPr>
        <w:pStyle w:val="SHTKSourceText"/>
      </w:pPr>
      <w:r>
        <w:t>又開其一也。逮[32]乎酣醟于酒。</w:t>
      </w:r>
    </w:p>
    <w:p>
      <w:pPr>
        <w:pStyle w:val="SHTKBlockLabel"/>
      </w:pPr>
      <w:r>
        <w:t>한국어 직역</w:t>
      </w:r>
    </w:p>
    <w:p>
      <w:pPr>
        <w:pStyle w:val="SHTKTranslationText"/>
      </w:pPr>
      <w:r>
        <w:t>그 하나를 다시 열어 보인 것이다. 술에 취해 방탕한 데 이르고,</w:t>
      </w:r>
    </w:p>
    <w:p>
      <w:pPr>
        <w:pStyle w:val="SHTKBlockLabel"/>
      </w:pPr>
      <w:r>
        <w:t>교감·번역 메모</w:t>
      </w:r>
    </w:p>
    <w:p>
      <w:pPr>
        <w:pStyle w:val="SHTKNoteSummary"/>
      </w:pPr>
      <w:r>
        <w:t>교감 요약 | [CBETA 교감] 저본 乎와 이문 于【宋】【元】【明】【宮】은 이체·통용자, 어순 또는 같은 의미권 표기로 기능하여 한국어 직역의 핵심 의미가 달라지지 않는다.</w:t>
      </w:r>
    </w:p>
    <w:p>
      <w:pPr>
        <w:pStyle w:val="SHTKNoteDetail"/>
      </w:pPr>
      <w:r>
        <w:t>• 원교감 원문 | 乎＝于【三】【宮】</w:t>
        <w:br/>
        <w:t>• 교감 번호 | 0121032</w:t>
        <w:br/>
        <w:t>• 저본 독법 | 乎</w:t>
        <w:br/>
        <w:t>• 저본 기준 번역 | 술에 취해 방탕한 데 이르고,</w:t>
        <w:br/>
        <w:t>• 이문 독법 | 于【宋】【元】【明】【宮】</w:t>
        <w:br/>
        <w:t>• 이문 기준 번역 | 술에 취해 방탕한 데 이르고,</w:t>
        <w:br/>
        <w:t>• 의미 차이 | 저본 乎와 이문 于【宋】【元】【明】【宮】은 이체·통용자, 어순 또는 같은 의미권 표기로 기능하여 한국어 직역의 핵심 의미가 달라지지 않는다.</w:t>
        <w:br/>
        <w:t>• 번역 영향 판정 | [번역 차이 없음]</w:t>
        <w:br/>
        <w:t>• 출처 | CBETA T52n2103, 교감 번호 0121032.</w:t>
      </w:r>
    </w:p>
    <w:p>
      <w:pPr>
        <w:pStyle w:val="SHTKBlockLabel"/>
      </w:pPr>
      <w:r>
        <w:t>원문</w:t>
      </w:r>
    </w:p>
    <w:p>
      <w:pPr>
        <w:pStyle w:val="SHTKSourceText"/>
      </w:pPr>
      <w:r>
        <w:t>婬迷乎色。詭妄於人。攘濫自己。外典所禁無待釋教。</w:t>
      </w:r>
    </w:p>
    <w:p>
      <w:pPr>
        <w:pStyle w:val="SHTKBlockLabel"/>
      </w:pPr>
      <w:r>
        <w:t>한국어 직역</w:t>
      </w:r>
    </w:p>
    <w:p>
      <w:pPr>
        <w:pStyle w:val="SHTKTranslationText"/>
      </w:pPr>
      <w:r>
        <w:t>색욕에 미혹되며, 사람에게 거짓말하고, 자기 것이 아닌 것을 함부로 빼앗는 것은, 외전에서도 금하는 바이므로 불교의 가르침을 기다릴 것도 없다.</w:t>
      </w:r>
    </w:p>
    <w:p>
      <w:pPr>
        <w:pStyle w:val="SHTKBlockLabel"/>
      </w:pPr>
      <w:r>
        <w:t>원문</w:t>
      </w:r>
    </w:p>
    <w:p>
      <w:pPr>
        <w:pStyle w:val="SHTKSourceText"/>
      </w:pPr>
      <w:r>
        <w:t>四者犯人。人為含靈之首。一者害獸。獸為生品之末。上聖開宗宜有次第。亦由佛戒殺人為業最重也。內聖外聖義均理一。而蔽理之徒封著外教。以為烹羊豢豕理固宜然。[1]或者又云。</w:t>
      </w:r>
    </w:p>
    <w:p>
      <w:pPr>
        <w:pStyle w:val="SHTKBlockLabel"/>
      </w:pPr>
      <w:r>
        <w:t>한국어 직역</w:t>
      </w:r>
    </w:p>
    <w:p>
      <w:pPr>
        <w:pStyle w:val="SHTKTranslationText"/>
      </w:pPr>
      <w:r>
        <w:t>이 네 가지는 사람을 범하는 일이고, 사람은 영을 지닌 존재 가운데 으뜸이다. 한 가지는 짐승을 해치는 일인데, 짐승은 생명 있는 품류 가운데 말단이다. 높은 성인이 종지를 열 때에는 마땅히 차례가 있어야 한다. 이는 또한 불교 계율에서 사람을 죽이는 업을 가장 무겁게 하는 것과 같다. 안의 성인과 밖의 성인은 뜻이 고르고 이치가 하나이다. 그런데 이치를 가린 무리는 외교에 막혀 집착하여, 양을 삶고 돼지를 기르는 것이 이치상 본래 당연하다고 여긴다. 또 어떤 사람은 말한다.</w:t>
      </w:r>
    </w:p>
    <w:p>
      <w:pPr>
        <w:pStyle w:val="SHTKBlockLabel"/>
      </w:pPr>
      <w:r>
        <w:t>교감·번역 메모</w:t>
      </w:r>
    </w:p>
    <w:p>
      <w:pPr>
        <w:pStyle w:val="SHTKNoteSummary"/>
      </w:pPr>
      <w:r>
        <w:t>교감 요약 | [CBETA 교감] 저본 或와 이문 惑【宋】【元】【明】【宮】은 어휘·인명·동작·수식 관계를 달리하여 한국어 해석에도 실제 차이가 생긴다.</w:t>
      </w:r>
    </w:p>
    <w:p>
      <w:pPr>
        <w:pStyle w:val="SHTKNoteDetail"/>
      </w:pPr>
      <w:r>
        <w:t>• 원교감 원문 | 或＝惑【三】【宮】</w:t>
        <w:br/>
        <w:t>• 교감 번호 | 0122001</w:t>
        <w:br/>
        <w:t>• 저본 독법 | 或</w:t>
        <w:br/>
        <w:t>• 저본 기준 번역 | 또 어떤 사람은 말한다.</w:t>
        <w:br/>
        <w:t>• 이문 독법 | 惑【宋】【元】【明】【宮】</w:t>
        <w:br/>
        <w:t>• 이문 기준 번역 | 이문을 적용하면 원문은 惑者又云。로 읽는다. 저본 번역의 문장 골격을 유지하되 或에 대응하는 뜻을 惑의 의미에 맞추어 달리 옮겨야 한다.</w:t>
        <w:br/>
        <w:t>• 의미 차이 | 저본 或와 이문 惑【宋】【元】【明】【宮】은 어휘·인명·동작·수식 관계를 달리하여 한국어 해석에도 실제 차이가 생긴다.</w:t>
        <w:br/>
        <w:t>• 번역 영향 판정 | [의미 차이 있음]</w:t>
        <w:br/>
        <w:t>• 출처 | CBETA T52n2103, 교감 번호 0122001.</w:t>
      </w:r>
    </w:p>
    <w:p>
      <w:pPr>
        <w:pStyle w:val="SHTKBlockLabel"/>
      </w:pPr>
      <w:r>
        <w:t>원문</w:t>
      </w:r>
    </w:p>
    <w:p>
      <w:pPr>
        <w:pStyle w:val="SHTKSourceText"/>
      </w:pPr>
      <w:r>
        <w:t>若如釋氏之書。咸有緣報之業。則禹湯文武並受[2]刳剔。</w:t>
      </w:r>
    </w:p>
    <w:p>
      <w:pPr>
        <w:pStyle w:val="SHTKBlockLabel"/>
      </w:pPr>
      <w:r>
        <w:t>한국어 직역</w:t>
      </w:r>
    </w:p>
    <w:p>
      <w:pPr>
        <w:pStyle w:val="SHTKTranslationText"/>
      </w:pPr>
      <w:r>
        <w:t>“만일 석씨의 책에서 말한 것처럼, 모두 인연과 보응의 업이 있다면, 우·탕·문왕·무왕도 모두 배를 가르고 살을 베는 형벌을 받았을 것이며,</w:t>
      </w:r>
    </w:p>
    <w:p>
      <w:pPr>
        <w:pStyle w:val="SHTKBlockLabel"/>
      </w:pPr>
      <w:r>
        <w:t>교감·번역 메모</w:t>
      </w:r>
    </w:p>
    <w:p>
      <w:pPr>
        <w:pStyle w:val="SHTKNoteSummary"/>
      </w:pPr>
      <w:r>
        <w:t>교감 요약 | [CBETA 교감] 저본 刳剔와 이문 刲刳【宋】【元】【明】【宮】은 어휘·인명·동작·수식 관계를 달리하여 한국어 해석에도 실제 차이가 생긴다.</w:t>
      </w:r>
    </w:p>
    <w:p>
      <w:pPr>
        <w:pStyle w:val="SHTKNoteDetail"/>
      </w:pPr>
      <w:r>
        <w:t>• 원교감 원문 | 刳剔＝刲刳【三】【宮】</w:t>
        <w:br/>
        <w:t>• 교감 번호 | 0122002</w:t>
        <w:br/>
        <w:t>• 저본 독법 | 刳剔</w:t>
        <w:br/>
        <w:t>• 저본 기준 번역 | 우·탕·문왕·무왕도 모두 배를 가르고 살을 베는 형벌을 받았을 것이며,</w:t>
        <w:br/>
        <w:t>• 이문 독법 | 刲刳【宋】【元】【明】【宮】</w:t>
        <w:br/>
        <w:t>• 이문 기준 번역 | 이문을 적용하면 원문은 則禹湯文武並受刲刳。로 읽는다. 저본 번역의 문장 골격을 유지하되 刳剔에 대응하는 뜻을 刲刳의 의미에 맞추어 달리 옮겨야 한다.</w:t>
        <w:br/>
        <w:t>• 의미 차이 | 저본 刳剔와 이문 刲刳【宋】【元】【明】【宮】은 어휘·인명·동작·수식 관계를 달리하여 한국어 해석에도 실제 차이가 생긴다.</w:t>
        <w:br/>
        <w:t>• 번역 영향 판정 | [의미 차이 있음]</w:t>
        <w:br/>
        <w:t>• 출처 | CBETA T52n2103, 교감 번호 0122002.</w:t>
      </w:r>
    </w:p>
    <w:p>
      <w:pPr>
        <w:pStyle w:val="SHTKBlockLabel"/>
      </w:pPr>
      <w:r>
        <w:t>원문</w:t>
      </w:r>
    </w:p>
    <w:p>
      <w:pPr>
        <w:pStyle w:val="SHTKSourceText"/>
      </w:pPr>
      <w:r>
        <w:t>周公孔子俱入鼎鑊。是何[3]迷於見道若斯之篤耶。</w:t>
      </w:r>
    </w:p>
    <w:p>
      <w:pPr>
        <w:pStyle w:val="SHTKBlockLabel"/>
      </w:pPr>
      <w:r>
        <w:t>한국어 직역</w:t>
      </w:r>
    </w:p>
    <w:p>
      <w:pPr>
        <w:pStyle w:val="SHTKTranslationText"/>
      </w:pPr>
      <w:r>
        <w:t>주공과 공자도 모두 솥에 들어갔을 것이다. 어찌 도를 보는 데 미혹됨이 이처럼 심한가.”</w:t>
      </w:r>
    </w:p>
    <w:p>
      <w:pPr>
        <w:pStyle w:val="SHTKBlockLabel"/>
      </w:pPr>
      <w:r>
        <w:t>교감·번역 메모</w:t>
      </w:r>
    </w:p>
    <w:p>
      <w:pPr>
        <w:pStyle w:val="SHTKNoteSummary"/>
      </w:pPr>
      <w:r>
        <w:t>교감 요약 | [CBETA 교감] 저본 迷와 이문 述【宋】【元】【宮】은 어휘·인명·동작·수식 관계를 달리하여 한국어 해석에도 실제 차이가 생긴다.</w:t>
      </w:r>
    </w:p>
    <w:p>
      <w:pPr>
        <w:pStyle w:val="SHTKNoteDetail"/>
      </w:pPr>
      <w:r>
        <w:t>• 원교감 원문 | 迷＝述【宋】【元】【宮】</w:t>
        <w:br/>
        <w:t>• 교감 번호 | 0122003</w:t>
        <w:br/>
        <w:t>• 저본 독법 | 迷</w:t>
        <w:br/>
        <w:t>• 저본 기준 번역 | 어찌 도를 보는 데 미혹됨이 이처럼 심한가.”</w:t>
        <w:br/>
        <w:t>• 이문 독법 | 述【宋】【元】【宮】</w:t>
        <w:br/>
        <w:t>• 이문 기준 번역 | 이문을 적용하면 원문은 是何述於見道若斯之篤耶。로 읽는다. 저본 번역의 문장 골격을 유지하되 迷에 대응하는 뜻을 述의 의미에 맞추어 달리 옮겨야 한다.</w:t>
        <w:br/>
        <w:t>• 의미 차이 | 저본 迷와 이문 述【宋】【元】【宮】은 어휘·인명·동작·수식 관계를 달리하여 한국어 해석에도 실제 차이가 생긴다.</w:t>
        <w:br/>
        <w:t>• 번역 영향 판정 | [의미 차이 있음]</w:t>
        <w:br/>
        <w:t>• 출처 | CBETA T52n2103, 교감 번호 0122003.</w:t>
      </w:r>
    </w:p>
    <w:p>
      <w:pPr>
        <w:pStyle w:val="SHTKBlockLabel"/>
      </w:pPr>
      <w:r>
        <w:t>원문</w:t>
      </w:r>
    </w:p>
    <w:p>
      <w:pPr>
        <w:pStyle w:val="SHTKSourceText"/>
      </w:pPr>
      <w:r>
        <w:t>試尋斯證。可以有悟矣。</w:t>
      </w:r>
    </w:p>
    <w:p>
      <w:pPr>
        <w:pStyle w:val="SHTKBlockLabel"/>
      </w:pPr>
      <w:r>
        <w:t>한국어 직역</w:t>
      </w:r>
    </w:p>
    <w:p>
      <w:pPr>
        <w:pStyle w:val="SHTKTranslationText"/>
      </w:pPr>
      <w:r>
        <w:t>시험 삼아 이 증거를 찾아보면, 깨달을 수 있을 것이다.</w:t>
      </w:r>
    </w:p>
    <w:p>
      <w:pPr>
        <w:pStyle w:val="SHTKBlockLabel"/>
      </w:pPr>
      <w:r>
        <w:t>원문</w:t>
      </w:r>
    </w:p>
    <w:p>
      <w:pPr>
        <w:pStyle w:val="SHTKSourceText"/>
      </w:pPr>
      <w:r>
        <w:t>[4]華陽先生難[5]鎮軍均聖論</w:t>
      </w:r>
    </w:p>
    <w:p>
      <w:pPr>
        <w:pStyle w:val="SHTKBlockLabel"/>
      </w:pPr>
      <w:r>
        <w:t>한국어 직역</w:t>
      </w:r>
    </w:p>
    <w:p>
      <w:pPr>
        <w:pStyle w:val="SHTKTranslationText"/>
      </w:pPr>
      <w:r>
        <w:t>「화양선생이 진군의 『균성론』을 논난함」.</w:t>
      </w:r>
    </w:p>
    <w:p>
      <w:pPr>
        <w:pStyle w:val="SHTKBlockLabel"/>
      </w:pPr>
      <w:r>
        <w:t>교감·번역 메모</w:t>
      </w:r>
    </w:p>
    <w:p>
      <w:pPr>
        <w:pStyle w:val="SHTKNoteSummary"/>
      </w:pPr>
      <w:r>
        <w:t>교감 요약 | [CBETA 교감] 저본 華陽先生와 이문 〔－〕【明】은 표제·저자행·목록 요소의 첨삭 또는 배열을 달리하여 문헌 구조에 영향을 준다.</w:t>
      </w:r>
    </w:p>
    <w:p>
      <w:pPr>
        <w:pStyle w:val="SHTKNoteDetail"/>
      </w:pPr>
      <w:r>
        <w:t>• 원교감 원문 | 〔華陽先生〕－【明】</w:t>
        <w:br/>
        <w:t>• 교감 번호 | 0122004</w:t>
        <w:br/>
        <w:t>• 저본 독법 | 華陽先生</w:t>
        <w:br/>
        <w:t>• 저본 기준 번역 | 「화양선생이 진군의 『균성론』을 논난함」.</w:t>
        <w:br/>
        <w:t>• 이문 독법 | 〔－〕【明】</w:t>
        <w:br/>
        <w:t>• 이문 기준 번역 | 이문을 적용하면 원문/표제 구조는 難鎮軍均聖論로 달라진다. 해당 요소의 생략·증보를 반영해 번역문 구조도 함께 조정해야 한다.</w:t>
        <w:br/>
        <w:t>• 의미 차이 | 저본 華陽先生와 이문 〔－〕【明】은 표제·저자행·목록 요소의 첨삭 또는 배열을 달리하여 문헌 구조에 영향을 준다.</w:t>
        <w:br/>
        <w:t>• 번역 영향 판정 | [문장 구조 변화]</w:t>
        <w:br/>
        <w:t>• 출처 | CBETA T52n2103, 교감 번호 0122004.</w:t>
      </w:r>
    </w:p>
    <w:p>
      <w:pPr>
        <w:pStyle w:val="SHTKNoteSummary"/>
      </w:pPr>
      <w:r>
        <w:t>교감 요약 | [CBETA 교감] 저본 鎮軍와 이문 〔－〕【明】은 표제·저자행·목록 요소의 첨삭 또는 배열을 달리하여 문헌 구조에 영향을 준다.</w:t>
      </w:r>
    </w:p>
    <w:p>
      <w:pPr>
        <w:pStyle w:val="SHTKNoteDetail"/>
      </w:pPr>
      <w:r>
        <w:t>• 원교감 원문 | 〔鎮軍〕－【明】</w:t>
        <w:br/>
        <w:t>• 교감 번호 | 0122005</w:t>
        <w:br/>
        <w:t>• 저본 독법 | 鎮軍</w:t>
        <w:br/>
        <w:t>• 저본 기준 번역 | 「화양선생이 진군의 『균성론』을 논난함」.</w:t>
        <w:br/>
        <w:t>• 이문 독법 | 〔－〕【明】</w:t>
        <w:br/>
        <w:t>• 이문 기준 번역 | 이문을 적용하면 원문/표제 구조는 華陽先生難均聖論로 달라진다. 해당 요소의 생략·증보를 반영해 번역문 구조도 함께 조정해야 한다.</w:t>
        <w:br/>
        <w:t>• 의미 차이 | 저본 鎮軍와 이문 〔－〕【明】은 표제·저자행·목록 요소의 첨삭 또는 배열을 달리하여 문헌 구조에 영향을 준다.</w:t>
        <w:br/>
        <w:t>• 번역 영향 판정 | [문장 구조 변화]</w:t>
        <w:br/>
        <w:t>• 출처 | CBETA T52n2103, 교감 번호 0122005.</w:t>
      </w:r>
    </w:p>
    <w:p>
      <w:pPr>
        <w:pStyle w:val="SHTKBlockLabel"/>
      </w:pPr>
      <w:r>
        <w:t>원문</w:t>
      </w:r>
    </w:p>
    <w:p>
      <w:pPr>
        <w:pStyle w:val="SHTKSourceText"/>
      </w:pPr>
      <w:r>
        <w:t>[6]山民陶隱居[7]仰諮</w:t>
      </w:r>
    </w:p>
    <w:p>
      <w:pPr>
        <w:pStyle w:val="SHTKBlockLabel"/>
      </w:pPr>
      <w:r>
        <w:t>한국어 직역</w:t>
      </w:r>
    </w:p>
    <w:p>
      <w:pPr>
        <w:pStyle w:val="SHTKTranslationText"/>
      </w:pPr>
      <w:r>
        <w:t>산민 도은거가 우러러 묻는다.</w:t>
      </w:r>
    </w:p>
    <w:p>
      <w:pPr>
        <w:pStyle w:val="SHTKBlockLabel"/>
      </w:pPr>
      <w:r>
        <w:t>교감·번역 메모</w:t>
      </w:r>
    </w:p>
    <w:p>
      <w:pPr>
        <w:pStyle w:val="SHTKNoteSummary"/>
      </w:pPr>
      <w:r>
        <w:t>교감 요약 | [CBETA 교감] 저본 山民와 이문 〔－〕【明】은 표제·저자행·목록 요소의 첨삭 또는 배열을 달리하여 문헌 구조에 영향을 준다.</w:t>
      </w:r>
    </w:p>
    <w:p>
      <w:pPr>
        <w:pStyle w:val="SHTKNoteDetail"/>
      </w:pPr>
      <w:r>
        <w:t>• 원교감 원문 | 〔山民〕－【明】</w:t>
        <w:br/>
        <w:t>• 교감 번호 | 0122006</w:t>
        <w:br/>
        <w:t>• 저본 독법 | 山民</w:t>
        <w:br/>
        <w:t>• 저본 기준 번역 | 산민 도은거가 우러러 묻는다.</w:t>
        <w:br/>
        <w:t>• 이문 독법 | 〔－〕【明】</w:t>
        <w:br/>
        <w:t>• 이문 기준 번역 | 이문을 적용하면 원문/표제 구조는 陶隱居仰諮로 달라진다. 해당 요소의 생략·증보를 반영해 번역문 구조도 함께 조정해야 한다.</w:t>
        <w:br/>
        <w:t>• 의미 차이 | 저본 山民와 이문 〔－〕【明】은 표제·저자행·목록 요소의 첨삭 또는 배열을 달리하여 문헌 구조에 영향을 준다.</w:t>
        <w:br/>
        <w:t>• 번역 영향 판정 | [문장 구조 변화]</w:t>
        <w:br/>
        <w:t>• 출처 | CBETA T52n2103, 교감 번호 0122006.</w:t>
      </w:r>
    </w:p>
    <w:p>
      <w:pPr>
        <w:pStyle w:val="SHTKNoteSummary"/>
      </w:pPr>
      <w:r>
        <w:t>교감 요약 | [CBETA 교감] 저본 仰諮와 이문 〔－〕【明】은 표제·저자행·목록 요소의 첨삭 또는 배열을 달리하여 문헌 구조에 영향을 준다.</w:t>
      </w:r>
    </w:p>
    <w:p>
      <w:pPr>
        <w:pStyle w:val="SHTKNoteDetail"/>
      </w:pPr>
      <w:r>
        <w:t>• 원교감 원문 | 〔仰諮〕－【明】</w:t>
        <w:br/>
        <w:t>• 교감 번호 | 0122007</w:t>
        <w:br/>
        <w:t>• 저본 독법 | 仰諮</w:t>
        <w:br/>
        <w:t>• 저본 기준 번역 | 산민 도은거가 우러러 묻는다.</w:t>
        <w:br/>
        <w:t>• 이문 독법 | 〔－〕【明】</w:t>
        <w:br/>
        <w:t>• 이문 기준 번역 | 이문을 적용하면 원문/표제 구조는 山民陶隱居로 달라진다. 해당 요소의 생략·증보를 반영해 번역문 구조도 함께 조정해야 한다.</w:t>
        <w:br/>
        <w:t>• 의미 차이 | 저본 仰諮와 이문 〔－〕【明】은 표제·저자행·목록 요소의 첨삭 또는 배열을 달리하여 문헌 구조에 영향을 준다.</w:t>
        <w:br/>
        <w:t>• 번역 영향 판정 | [문장 구조 변화]</w:t>
        <w:br/>
        <w:t>• 출처 | CBETA T52n2103, 교감 번호 0122007.</w:t>
      </w:r>
    </w:p>
    <w:p>
      <w:pPr>
        <w:pStyle w:val="SHTKBlockLabel"/>
      </w:pPr>
      <w:r>
        <w:t>위치표지</w:t>
      </w:r>
    </w:p>
    <w:p>
      <w:pPr>
        <w:pStyle w:val="SHTKPositionMarker"/>
      </w:pPr>
      <w:r>
        <w:t xml:space="preserve">[0122a12]</w:t>
      </w:r>
    </w:p>
    <w:p>
      <w:pPr>
        <w:pStyle w:val="SHTKBlockLabel"/>
      </w:pPr>
      <w:r>
        <w:t>원문</w:t>
      </w:r>
    </w:p>
    <w:p>
      <w:pPr>
        <w:pStyle w:val="SHTKSourceText"/>
      </w:pPr>
      <w:r>
        <w:t>論云。前佛後佛其道不異。周室受命象寄狄鞮隨方受職。西國密塗厥路非遠。唐虞三代不容未有。事獨西限道未東流。非為姬公所遺。蓋由斯法宜隱。燧人火粒變[8]腥為熟。</w:t>
      </w:r>
    </w:p>
    <w:p>
      <w:pPr>
        <w:pStyle w:val="SHTKBlockLabel"/>
      </w:pPr>
      <w:r>
        <w:t>한국어 직역</w:t>
      </w:r>
    </w:p>
    <w:p>
      <w:pPr>
        <w:pStyle w:val="SHTKTranslationText"/>
      </w:pPr>
      <w:r>
        <w:t>논에서 말하였다. “앞의 부처와 뒤의 부처는 그 도가 다르지 않다. 주 왕실이 천명을 받은 뒤에는 역관이 적제에 맡겨져 각 지역에 따라 직임을 받았다. 서국으로 가는 가까운 길은 그 길이 멀지 않다. 당·우와 삼대에 불법이 없었다고 할 수는 없다. 다만 일이 서쪽에 국한되어 도가 아직 동쪽으로 흐르지 않았을 뿐이다. 주공이 버려둔 것이 아니라, 대체로 이 법이 마땅히 숨겨져 있었기 때문이다. 수인이 불을 쓰고 곡식을 먹게 하여 날것을 익힌 것으로 바꾸었다.</w:t>
      </w:r>
    </w:p>
    <w:p>
      <w:pPr>
        <w:pStyle w:val="SHTKBlockLabel"/>
      </w:pPr>
      <w:r>
        <w:t>교감·번역 메모</w:t>
      </w:r>
    </w:p>
    <w:p>
      <w:pPr>
        <w:pStyle w:val="SHTKNoteSummary"/>
      </w:pPr>
      <w:r>
        <w:t>교감 요약 | [CBETA 교감] 저본 腥와 이문 生【宋】【元】【明】은 표기·어순·부가어를 달리하지만 논지의 중심은 유지된다.</w:t>
      </w:r>
    </w:p>
    <w:p>
      <w:pPr>
        <w:pStyle w:val="SHTKNoteDetail"/>
      </w:pPr>
      <w:r>
        <w:t>• 원교감 원문 | 腥＝生【三】</w:t>
        <w:br/>
        <w:t>• 교감 번호 | 0122008</w:t>
        <w:br/>
        <w:t>• 저본 독법 | 腥</w:t>
        <w:br/>
        <w:t>• 저본 기준 번역 | 수인이 불을 쓰고 곡식을 먹게 하여 날것을 익힌 것으로 바꾸었다.</w:t>
        <w:br/>
        <w:t>• 이문 독법 | 生【宋】【元】【明】</w:t>
        <w:br/>
        <w:t>• 이문 기준 번역 | 이문을 적용하면 원문은 燧人火粒變生為熟。로 읽는다. 표현은 달라지지만 저본 번역의 중심 의미는 유지된다.</w:t>
        <w:br/>
        <w:t>• 의미 차이 | 저본 腥와 이문 生【宋】【元】【明】은 표기·어순·부가어를 달리하지만 논지의 중심은 유지된다.</w:t>
        <w:br/>
        <w:t>• 번역 영향 판정 | [표현 차이]</w:t>
        <w:br/>
        <w:t>• 출처 | CBETA T52n2103, 교감 번호 0122008.</w:t>
      </w:r>
    </w:p>
    <w:p>
      <w:pPr>
        <w:pStyle w:val="SHTKBlockLabel"/>
      </w:pPr>
      <w:r>
        <w:t>원문</w:t>
      </w:r>
    </w:p>
    <w:p>
      <w:pPr>
        <w:pStyle w:val="SHTKSourceText"/>
      </w:pPr>
      <w:r>
        <w:t>蓋佛教之萌兆。</w:t>
      </w:r>
    </w:p>
    <w:p>
      <w:pPr>
        <w:pStyle w:val="SHTKBlockLabel"/>
      </w:pPr>
      <w:r>
        <w:t>한국어 직역</w:t>
      </w:r>
    </w:p>
    <w:p>
      <w:pPr>
        <w:pStyle w:val="SHTKTranslationText"/>
      </w:pPr>
      <w:r>
        <w:t>이는 대체로 불교가 싹튼 조짐이었다.</w:t>
      </w:r>
    </w:p>
    <w:p>
      <w:pPr>
        <w:pStyle w:val="SHTKBlockLabel"/>
      </w:pPr>
      <w:r>
        <w:t>원문</w:t>
      </w:r>
    </w:p>
    <w:p>
      <w:pPr>
        <w:pStyle w:val="SHTKSourceText"/>
      </w:pPr>
      <w:r>
        <w:t>周孔二聖宗條稍廣。見生不忍其死。聞聲不食其肉。草木斬伐有時。麛卵不得[9]忘犯。</w:t>
      </w:r>
    </w:p>
    <w:p>
      <w:pPr>
        <w:pStyle w:val="SHTKBlockLabel"/>
      </w:pPr>
      <w:r>
        <w:t>한국어 직역</w:t>
      </w:r>
    </w:p>
    <w:p>
      <w:pPr>
        <w:pStyle w:val="SHTKTranslationText"/>
      </w:pPr>
      <w:r>
        <w:t>주공과 공자 두 성인은 종지와 조목을 조금 더 넓혔다. 살아 있는 것을 보면 차마 죽이지 못하고, 그 울음소리를 들으면 그 고기를 먹지 않았으며, 초목을 베는 데에도 때가 있었고, 어린 짐승과 알을 ‘잊고 범해서는 안 된다’고 하였다. [이문 검토 필요]</w:t>
      </w:r>
    </w:p>
    <w:p>
      <w:pPr>
        <w:pStyle w:val="SHTKBlockLabel"/>
      </w:pPr>
      <w:r>
        <w:t>교감·번역 메모</w:t>
      </w:r>
    </w:p>
    <w:p>
      <w:pPr>
        <w:pStyle w:val="SHTKNoteSummary"/>
      </w:pPr>
      <w:r>
        <w:t>교감 요약 | [CBETA 교감] 저본은 忘을 보존한다. 현행 CBETA는 麗本·宮本 등을 근거로 妄을 채택하였다.</w:t>
      </w:r>
    </w:p>
    <w:p>
      <w:pPr>
        <w:pStyle w:val="SHTKNoteDetail"/>
      </w:pPr>
      <w:r>
        <w:t>• 원교감 원문 | 忘＝妄【宮】</w:t>
        <w:br/>
        <w:t>• 교감 번호 | 0122009</w:t>
        <w:br/>
        <w:t>• 저본 독법 | 忘</w:t>
        <w:br/>
        <w:t>• 저본 기준 번역 | 어린 짐승과 알을 ‘잊고 범해서는 안 된다’고 하였다. [이문 검토 필요]</w:t>
        <w:br/>
        <w:t>• 이문 독법 | 妄【CB】【麗-CB】【宮】</w:t>
        <w:br/>
        <w:t>• 이문 기준 번역 | 이문 妄犯을 따르면 “어린 짐승과 알을 함부로 범해서는 안 되었다.”가 된다.</w:t>
        <w:br/>
        <w:t>• 의미 차이 | 저본은 忘을 보존한다. 현행 CBETA는 麗本·宮本 등을 근거로 妄을 채택하였다. 忘犯을 문자대로 읽으면 “잊고 범하다”가 되지만, 妄犯이면 “함부로 범하다”가 되어 금지의 뜻이 자연스럽고 의미 차이가 실제로 생긴다.</w:t>
        <w:br/>
        <w:t>• 번역 영향 판정 | [의미 차이 있음]</w:t>
        <w:br/>
        <w:t>• 출처 | CBETA T52n2103, 교감 번호 0122009.</w:t>
      </w:r>
    </w:p>
    <w:p>
      <w:pPr>
        <w:pStyle w:val="SHTKBlockLabel"/>
      </w:pPr>
      <w:r>
        <w:t>원문</w:t>
      </w:r>
    </w:p>
    <w:p>
      <w:pPr>
        <w:pStyle w:val="SHTKSourceText"/>
      </w:pPr>
      <w:r>
        <w:t>又戒有五[＊]支。四者犯人。人為含靈之首。一者害獸。獸為生品之末。</w:t>
      </w:r>
    </w:p>
    <w:p>
      <w:pPr>
        <w:pStyle w:val="SHTKBlockLabel"/>
      </w:pPr>
      <w:r>
        <w:t>한국어 직역</w:t>
      </w:r>
    </w:p>
    <w:p>
      <w:pPr>
        <w:pStyle w:val="SHTKTranslationText"/>
      </w:pPr>
      <w:r>
        <w:t>또 계율에는 다섯 갈래가 있다. 그중 네 가지는 사람에게 범하는 것이고, 사람은 영식 있는 존재 가운데 으뜸이다. 한 가지는 짐승을 해치는 것이며, 짐승은 생명 있는 부류 가운데 말단이다.</w:t>
      </w:r>
    </w:p>
    <w:p>
      <w:pPr>
        <w:pStyle w:val="SHTKBlockLabel"/>
      </w:pPr>
      <w:r>
        <w:t>교감·번역 메모</w:t>
      </w:r>
    </w:p>
    <w:p>
      <w:pPr>
        <w:pStyle w:val="SHTKNoteSummary"/>
      </w:pPr>
      <w:r>
        <w:t>교감 요약 | [상호참조] 앞의 교감 0121031과 같은 이문이 이 자리에도 적용된다.</w:t>
      </w:r>
    </w:p>
    <w:p>
      <w:pPr>
        <w:pStyle w:val="SHTKNoteDetail"/>
      </w:pPr>
      <w:r>
        <w:t>• 한국어 해설 | [＊]는 XML의 명시적 연결 정보에 따라 교감 0121031를 재참조한다.</w:t>
      </w:r>
    </w:p>
    <w:p>
      <w:pPr>
        <w:pStyle w:val="SHTKBlockLabel"/>
      </w:pPr>
      <w:r>
        <w:t>원문</w:t>
      </w:r>
    </w:p>
    <w:p>
      <w:pPr>
        <w:pStyle w:val="SHTKSourceText"/>
      </w:pPr>
      <w:r>
        <w:t>內聖外聖義均理一。諮曰。謹案佛經。一佛之興動踰累劫。未審前佛後佛相去宜幾。釋迦之現近在莊王。唐虞夏殷何必已有。周公不言。恐由未出。非關宜隱。</w:t>
      </w:r>
    </w:p>
    <w:p>
      <w:pPr>
        <w:pStyle w:val="SHTKBlockLabel"/>
      </w:pPr>
      <w:r>
        <w:t>한국어 직역</w:t>
      </w:r>
    </w:p>
    <w:p>
      <w:pPr>
        <w:pStyle w:val="SHTKTranslationText"/>
      </w:pPr>
      <w:r>
        <w:t>안의 성인과 밖의 성인은 뜻이 균등하고 이치가 하나이다.” 묻는다. “삼가 불경을 살펴보니, 한 부처가 출현하는 데에는 걸핏하면 여러 겁을 넘긴다. 앞의 부처와 뒤의 부처가 서로 떨어진 간격은 마땅히 얼마나 되는지 알지 못하겠다. 석가가 나타난 때는 가까이 주 장왕 때였다고 하는데, 당·우·하·은 시대에 어찌 반드시 이미 부처가 있었겠는가. 주공이 말하지 않은 것은, 아마 아직 출현하지 않았기 때문일 것이며, 마땅히 감추어져 있었기 때문과는 관계가 없다.</w:t>
      </w:r>
    </w:p>
    <w:p>
      <w:pPr>
        <w:pStyle w:val="SHTKBlockLabel"/>
      </w:pPr>
      <w:r>
        <w:t>원문</w:t>
      </w:r>
    </w:p>
    <w:p>
      <w:pPr>
        <w:pStyle w:val="SHTKSourceText"/>
      </w:pPr>
      <w:r>
        <w:t>育王造塔始敬王之世。既閻浮有四。則東國不容都[10]無。</w:t>
      </w:r>
    </w:p>
    <w:p>
      <w:pPr>
        <w:pStyle w:val="SHTKBlockLabel"/>
      </w:pPr>
      <w:r>
        <w:t>한국어 직역</w:t>
      </w:r>
    </w:p>
    <w:p>
      <w:pPr>
        <w:pStyle w:val="SHTKTranslationText"/>
      </w:pPr>
      <w:r>
        <w:t>아육왕이 탑을 세운 것은 주 경왕 때부터였다고 한다. 이미 염부주가 넷이라고 한다면, 동쪽 나라에 전혀 없었다고는 할 수 없다.</w:t>
      </w:r>
    </w:p>
    <w:p>
      <w:pPr>
        <w:pStyle w:val="SHTKBlockLabel"/>
      </w:pPr>
      <w:r>
        <w:t>교감·번역 메모</w:t>
      </w:r>
    </w:p>
    <w:p>
      <w:pPr>
        <w:pStyle w:val="SHTKNoteSummary"/>
      </w:pPr>
      <w:r>
        <w:t>교감 요약 | [CBETA 교감] 都無는 “전혀 없다”이고 都寡는 “대체로 적다”이므로 동국에 불법이 있었는지를 말하는 논증의 강도가 달라진다.</w:t>
      </w:r>
    </w:p>
    <w:p>
      <w:pPr>
        <w:pStyle w:val="SHTKNoteDetail"/>
      </w:pPr>
      <w:r>
        <w:t>• 원교감 원문 | 無＝寡【三】【宮】</w:t>
        <w:br/>
        <w:t>• 교감 번호 | 0122010</w:t>
        <w:br/>
        <w:t>• 저본 독법 | 無</w:t>
        <w:br/>
        <w:t>• 저본 기준 번역 | 동쪽 나라에 전혀 없었다고는 할 수 없다.</w:t>
        <w:br/>
        <w:t>• 이문 독법 | 寡【宋】【元】【明】【宮】</w:t>
        <w:br/>
        <w:t>• 이문 기준 번역 | 이문 寡를 따르면 “동쪽 나라에 아주 적었다고는 할 수 있다/전혀 없지는 않았다고 해야 한다”는 쪽으로 존재 정도가 달라진다.</w:t>
        <w:br/>
        <w:t>• 의미 차이 | 都無는 “전혀 없다”이고 都寡는 “대체로 적다”이므로 동국에 불법이 있었는지를 말하는 논증의 강도가 달라진다.</w:t>
        <w:br/>
        <w:t>• 번역 영향 판정 | [의미 차이 있음]</w:t>
        <w:br/>
        <w:t>• 출처 | CBETA T52n2103, 교감 번호 0122010.</w:t>
      </w:r>
    </w:p>
    <w:p>
      <w:pPr>
        <w:pStyle w:val="SHTKBlockLabel"/>
      </w:pPr>
      <w:r>
        <w:t>원문</w:t>
      </w:r>
    </w:p>
    <w:p>
      <w:pPr>
        <w:pStyle w:val="SHTKSourceText"/>
      </w:pPr>
      <w:r>
        <w:t>夫子自以華禮興教。何宜乃說夷法。故歎中國失禮。求之四夷。亦良有別意。且四夷之樂。裁出要荒之際。投諸四裔。亦密邇危羽之野。</w:t>
      </w:r>
    </w:p>
    <w:p>
      <w:pPr>
        <w:pStyle w:val="SHTKBlockLabel"/>
      </w:pPr>
      <w:r>
        <w:t>한국어 직역</w:t>
      </w:r>
    </w:p>
    <w:p>
      <w:pPr>
        <w:pStyle w:val="SHTKTranslationText"/>
      </w:pPr>
      <w:r>
        <w:t>공자는 스스로 중국의 예를 가지고 교화를 일으켰는데, 어찌 오랑캐의 법을 말했겠는가. 그러므로 중국에서 예를 잃으면, 사방의 오랑캐에게서 구한다고 탄식한 것이니, 또한 참으로 다른 뜻이 있었던 것이다. 또 사방 오랑캐의 음악은, 겨우 요복과 황복의 경계에서 나왔고, 사방 변경에 내던져진 자들도, 또한 위우의 들과 매우 가까웠다. [구문 불확실]</w:t>
      </w:r>
    </w:p>
    <w:p>
      <w:pPr>
        <w:pStyle w:val="SHTKBlockLabel"/>
      </w:pPr>
      <w:r>
        <w:t>원문</w:t>
      </w:r>
    </w:p>
    <w:p>
      <w:pPr>
        <w:pStyle w:val="SHTKSourceText"/>
      </w:pPr>
      <w:r>
        <w:t>禹迹所至不及河源。越[11]裳白雉尚稱重譯。</w:t>
      </w:r>
    </w:p>
    <w:p>
      <w:pPr>
        <w:pStyle w:val="SHTKBlockLabel"/>
      </w:pPr>
      <w:r>
        <w:t>한국어 직역</w:t>
      </w:r>
    </w:p>
    <w:p>
      <w:pPr>
        <w:pStyle w:val="SHTKTranslationText"/>
      </w:pPr>
      <w:r>
        <w:t>우임금의 발자취가 이른 곳도 황하의 근원에는 미치지 못하였다. 월상의 흰 꿩조차도 여러 번 통역했다고 일컬었으니,</w:t>
      </w:r>
    </w:p>
    <w:p>
      <w:pPr>
        <w:pStyle w:val="SHTKBlockLabel"/>
      </w:pPr>
      <w:r>
        <w:t>교감·번역 메모</w:t>
      </w:r>
    </w:p>
    <w:p>
      <w:pPr>
        <w:pStyle w:val="SHTKNoteSummary"/>
      </w:pPr>
      <w:r>
        <w:t>교감 요약 | [CBETA 교감] 저본 裳와 이문 甞【宮】은 표기·어순·부가어를 달리하지만 논지의 중심은 유지된다.</w:t>
      </w:r>
    </w:p>
    <w:p>
      <w:pPr>
        <w:pStyle w:val="SHTKNoteDetail"/>
      </w:pPr>
      <w:r>
        <w:t>• 원교감 원문 | 裳＝甞【宮】</w:t>
        <w:br/>
        <w:t>• 교감 번호 | 0122011</w:t>
        <w:br/>
        <w:t>• 저본 독법 | 裳</w:t>
        <w:br/>
        <w:t>• 저본 기준 번역 | 월상의 흰 꿩조차도 여러 번 통역했다고 일컬었으니,</w:t>
        <w:br/>
        <w:t>• 이문 독법 | 甞【宮】</w:t>
        <w:br/>
        <w:t>• 이문 기준 번역 | 이문을 적용하면 원문은 越甞白雉尚稱重譯。로 읽는다. 표현은 달라지지만 저본 번역의 중심 의미는 유지된다.</w:t>
        <w:br/>
        <w:t>• 의미 차이 | 저본 裳와 이문 甞【宮】은 표기·어순·부가어를 달리하지만 논지의 중심은 유지된다.</w:t>
        <w:br/>
        <w:t>• 번역 영향 판정 | [표현 차이]</w:t>
        <w:br/>
        <w:t>• 출처 | CBETA T52n2103, 교감 번호 0122011.</w:t>
      </w:r>
    </w:p>
    <w:p>
      <w:pPr>
        <w:pStyle w:val="SHTKBlockLabel"/>
      </w:pPr>
      <w:r>
        <w:t>원문</w:t>
      </w:r>
    </w:p>
    <w:p>
      <w:pPr>
        <w:pStyle w:val="SHTKSourceText"/>
      </w:pPr>
      <w:r>
        <w:t>則天竺罽賓久與上國殊絕。衰周[＊]以後時或有聞。故鄒子以為赤縣於[12]㝢內。[13]止是[14]九中之一耳。漢初長安乃有浮圖而經像眇昧。張騫雖將命大夏。甘英遠屆安息。猶弗能宣譯風教闡揚斯法。</w:t>
      </w:r>
    </w:p>
    <w:p>
      <w:pPr>
        <w:pStyle w:val="SHTKBlockLabel"/>
      </w:pPr>
      <w:r>
        <w:t>한국어 직역</w:t>
      </w:r>
    </w:p>
    <w:p>
      <w:pPr>
        <w:pStyle w:val="SHTKTranslationText"/>
      </w:pPr>
      <w:r>
        <w:t>천축과 계빈은 오랫동안 중국과 매우 멀리 떨어져 있었던 것이다. 주 왕실이 쇠한 뒤에야 때때로 소문이 있었을 뿐이다. 그러므로 추자는 적현이 천하 가운데에서, 다만 아홉 가운데 하나일 뿐이라고 여겼다. 한나라 초 장안에 비로소 불도가 있었지만 경전과 불상은 희미하였다. 장건이 비록 대하에 사명을 받들고 갔고, 감영이 멀리 안식까지 이르렀으나, 그래도 그 풍교를 번역해 전하고 이 법을 드날릴 수 없었다.</w:t>
      </w:r>
    </w:p>
    <w:p>
      <w:pPr>
        <w:pStyle w:val="SHTKBlockLabel"/>
      </w:pPr>
      <w:r>
        <w:t>교감·번역 메모</w:t>
      </w:r>
    </w:p>
    <w:p>
      <w:pPr>
        <w:pStyle w:val="SHTKNoteSummary"/>
      </w:pPr>
      <w:r>
        <w:t>교감 요약 | [상호참조] 앞의 교감 0121022와 같은 이문이 이 자리에도 적용된다.</w:t>
      </w:r>
    </w:p>
    <w:p>
      <w:pPr>
        <w:pStyle w:val="SHTKNoteDetail"/>
      </w:pPr>
      <w:r>
        <w:t>• 한국어 해설 | [＊]는 XML의 명시적 연결 정보에 따라 교감 0121022를 재참조한다.</w:t>
      </w:r>
    </w:p>
    <w:p>
      <w:pPr>
        <w:pStyle w:val="SHTKNoteSummary"/>
      </w:pPr>
      <w:r>
        <w:t>교감 요약 | [CBETA 교감] 㝢와 宇는 이 문맥에서 모두 천하·우내를 뜻하는 이체 관계로 기능한다. 한국어로는 모두 “천하/우내”로 옮겨 번역 차이가 없다.</w:t>
      </w:r>
    </w:p>
    <w:p>
      <w:pPr>
        <w:pStyle w:val="SHTKNoteDetail"/>
      </w:pPr>
      <w:r>
        <w:t>• 원교감 원문 | 㝢＝宇【三】【宮】＊</w:t>
        <w:br/>
        <w:t>• 교감 번호 | 0122012</w:t>
        <w:br/>
        <w:t>• 저본 독법 | 㝢＊</w:t>
        <w:br/>
        <w:t>• 저본 기준 번역 | 그러므로 추자는 적현이 천하 가운데에서,</w:t>
        <w:br/>
        <w:t>• 이문 독법 | 宇【宋】【元】【明】【宮】＊</w:t>
        <w:br/>
        <w:t>• 이문 기준 번역 | “추자는 적현이 우내(宇內) 가운데에 있다고 여겼다.”로 옮겨 저본과 뜻이 같다.</w:t>
        <w:br/>
        <w:t>• 의미 차이 | 㝢와 宇는 이 문맥에서 모두 천하·우내를 뜻하는 이체 관계로 기능한다. 한국어로는 모두 “천하/우내”로 옮겨 번역 차이가 없다.</w:t>
        <w:br/>
        <w:t>• 번역 영향 판정 | [번역 차이 없음]</w:t>
        <w:br/>
        <w:t>• 출처 | CBETA T52n2103, 교감 번호 0122012.</w:t>
      </w:r>
    </w:p>
    <w:p>
      <w:pPr>
        <w:pStyle w:val="SHTKNoteSummary"/>
      </w:pPr>
      <w:r>
        <w:t>교감 요약 | [CBETA 교감] 저본 止는 “다만”으로 자연스럽지만 이문 上은 해당 구문에서 정확한 기능을 단정하기 어렵다.</w:t>
      </w:r>
    </w:p>
    <w:p>
      <w:pPr>
        <w:pStyle w:val="SHTKNoteDetail"/>
      </w:pPr>
      <w:r>
        <w:t>• 원교감 원문 | 止＝上【宋】【元】【宮】</w:t>
        <w:br/>
        <w:t>• 교감 번호 | 0122013</w:t>
        <w:br/>
        <w:t>• 저본 독법 | 止</w:t>
        <w:br/>
        <w:t>• 저본 기준 번역 | 다만 아홉 가운데 하나일 뿐이라고 여겼다.</w:t>
        <w:br/>
        <w:t>• 이문 독법 | 上【宋】【元】【宮】</w:t>
        <w:br/>
        <w:t>• 이문 기준 번역 | 이문 上의 정확한 구문을 확정하기 어려워 이문 번역을 확정하지 않는다.</w:t>
        <w:br/>
        <w:t>• 의미 차이 | 저본 止는 “다만”으로 자연스럽지만 이문 上은 해당 구문에서 정확한 기능을 단정하기 어렵다.</w:t>
        <w:br/>
        <w:t>• 번역 영향 판정 | [판단 유보]</w:t>
        <w:br/>
        <w:t>• 출처 | CBETA T52n2103, 교감 번호 0122013.</w:t>
      </w:r>
    </w:p>
    <w:p>
      <w:pPr>
        <w:pStyle w:val="SHTKNoteSummary"/>
      </w:pPr>
      <w:r>
        <w:t>교감 요약 | [CBETA 교감] 저본 九中之一은 “아홉 가운데 하나”이고 이문 九州中之一은 “구주 가운데 하나”라고 대상을 구체화한다.</w:t>
      </w:r>
    </w:p>
    <w:p>
      <w:pPr>
        <w:pStyle w:val="SHTKNoteDetail"/>
      </w:pPr>
      <w:r>
        <w:t>• 원교감 원문 | 九＋（州）【三】</w:t>
        <w:br/>
        <w:t>• 교감 번호 | 0122014</w:t>
        <w:br/>
        <w:t>• 저본 독법 | 九</w:t>
        <w:br/>
        <w:t>• 저본 기준 번역 | 다만 아홉 가운데 하나일 뿐이라고 여겼다.</w:t>
        <w:br/>
        <w:t>• 이문 독법 | 九州【宋】【元】【明】</w:t>
        <w:br/>
        <w:t>• 이문 기준 번역 | 이문을 따르면 “다만 구주 가운데 하나일 뿐이다.”가 된다.</w:t>
        <w:br/>
        <w:t>• 의미 차이 | 저본 九中之一은 “아홉 가운데 하나”이고 이문 九州中之一은 “구주 가운데 하나”라고 대상을 구체화한다.</w:t>
        <w:br/>
        <w:t>• 번역 영향 판정 | [의미 차이 있음]</w:t>
        <w:br/>
        <w:t>• 출처 | CBETA T52n2103, 교감 번호 0122014.</w:t>
      </w:r>
    </w:p>
    <w:p>
      <w:pPr>
        <w:pStyle w:val="SHTKBlockLabel"/>
      </w:pPr>
      <w:r>
        <w:t>원문</w:t>
      </w:r>
    </w:p>
    <w:p>
      <w:pPr>
        <w:pStyle w:val="SHTKSourceText"/>
      </w:pPr>
      <w:r>
        <w:t>必其發夢帝庭。乃稍就興顯。此則似如時致通閡。非關運有起伏也。若必以緣應有會。則昔之淳厚群生何辜。今之澆薄群生何幸。假使斯法本以救[15]澆者。</w:t>
      </w:r>
    </w:p>
    <w:p>
      <w:pPr>
        <w:pStyle w:val="SHTKBlockLabel"/>
      </w:pPr>
      <w:r>
        <w:t>한국어 직역</w:t>
      </w:r>
    </w:p>
    <w:p>
      <w:pPr>
        <w:pStyle w:val="SHTKTranslationText"/>
      </w:pPr>
      <w:r>
        <w:t>반드시 황제의 뜰에서 꿈을 꾸는 일이 있은 뒤에야, 점차 흥하여 드러나게 되었다. 이는 때에 따라 통함과 막힘이 이루어지는 것과 같으며, 시운에 성쇠가 있기 때문은 아니다. 만일 반드시 인연의 감응에도 만날 때가 있다고 한다면, 옛날 순후한 중생들에게는 무슨 허물이 있었으며, 오늘날 경박한 중생들에게는 무슨 복이 있었는가. 가령 이 법이 본래 경박한 세상을 구제하기 위한 것이라 한다면,</w:t>
      </w:r>
    </w:p>
    <w:p>
      <w:pPr>
        <w:pStyle w:val="SHTKBlockLabel"/>
      </w:pPr>
      <w:r>
        <w:t>교감·번역 메모</w:t>
      </w:r>
    </w:p>
    <w:p>
      <w:pPr>
        <w:pStyle w:val="SHTKNoteSummary"/>
      </w:pPr>
      <w:r>
        <w:t>교감 요약 | [CBETA 교감] 救澆者는 경박해진 사람·세상을 구제한다는 뜻으로 읽히지만 救濟者는 목적어 관계가 달라져 문장이 달리 해석된다.</w:t>
      </w:r>
    </w:p>
    <w:p>
      <w:pPr>
        <w:pStyle w:val="SHTKNoteDetail"/>
      </w:pPr>
      <w:r>
        <w:t>• 원교감 원문 | 澆＝濟【三】【宮】</w:t>
        <w:br/>
        <w:t>• 교감 번호 | 0122015</w:t>
        <w:br/>
        <w:t>• 저본 독법 | 澆</w:t>
        <w:br/>
        <w:t>• 저본 기준 번역 | 가령 이 법이 본래 경박한 세상을 구제하기 위한 것이라 한다면,</w:t>
        <w:br/>
        <w:t>• 이문 독법 | 濟【宋】【元】【明】【宮】</w:t>
        <w:br/>
        <w:t>• 이문 기준 번역 | 이문을 적용하면 원문은 假使斯法本以救濟者。로 읽는다. 저본의 澆에 대응하는 부분을 濟의 뜻에 맞추어 달리 옮겨야 한다.</w:t>
        <w:br/>
        <w:t>• 의미 차이 | 救澆者는 경박해진 사람·세상을 구제한다는 뜻으로 읽히지만 救濟者는 목적어 관계가 달라져 문장이 달리 해석된다.</w:t>
        <w:br/>
        <w:t>• 번역 영향 판정 | [의미 차이 있음]</w:t>
        <w:br/>
        <w:t>• 출처 | CBETA T52n2103, 교감 번호 0122015.</w:t>
      </w:r>
    </w:p>
    <w:p>
      <w:pPr>
        <w:pStyle w:val="SHTKBlockLabel"/>
      </w:pPr>
      <w:r>
        <w:t>원문</w:t>
      </w:r>
    </w:p>
    <w:p>
      <w:pPr>
        <w:pStyle w:val="SHTKSourceText"/>
      </w:pPr>
      <w:r>
        <w:t>夫為罪莫過於殺。肉食之時殺孰甚焉。</w:t>
      </w:r>
    </w:p>
    <w:p>
      <w:pPr>
        <w:pStyle w:val="SHTKBlockLabel"/>
      </w:pPr>
      <w:r>
        <w:t>한국어 직역</w:t>
      </w:r>
    </w:p>
    <w:p>
      <w:pPr>
        <w:pStyle w:val="SHTKTranslationText"/>
      </w:pPr>
      <w:r>
        <w:t>죄 가운데 살생보다 더한 것이 없는데, 육식을 하던 시대에는 살생보다 더 심한 것이 무엇이었겠는가.</w:t>
      </w:r>
    </w:p>
    <w:p>
      <w:pPr>
        <w:pStyle w:val="SHTKBlockLabel"/>
      </w:pPr>
      <w:r>
        <w:t>원문</w:t>
      </w:r>
    </w:p>
    <w:p>
      <w:pPr>
        <w:pStyle w:val="SHTKSourceText"/>
      </w:pPr>
      <w:r>
        <w:t>而方俟火粒甫為教萌。於大慈神力不有所躓乎。若粳糧未播。殺事[16]難息。</w:t>
      </w:r>
    </w:p>
    <w:p>
      <w:pPr>
        <w:pStyle w:val="SHTKBlockLabel"/>
      </w:pPr>
      <w:r>
        <w:t>한국어 직역</w:t>
      </w:r>
    </w:p>
    <w:p>
      <w:pPr>
        <w:pStyle w:val="SHTKTranslationText"/>
      </w:pPr>
      <w:r>
        <w:t>그런데도 불과 곡식을 기다린 뒤에야 비로소 교화의 싹이 되었다고 한다면, 대자대비한 신력에 장애가 있었던 것이 아니겠는가. 만일 멥쌀과 곡식이 아직 파종되지 않아, 살생하는 일이 그치기 어려웠다면,</w:t>
      </w:r>
    </w:p>
    <w:p>
      <w:pPr>
        <w:pStyle w:val="SHTKBlockLabel"/>
      </w:pPr>
      <w:r>
        <w:t>교감·번역 메모</w:t>
      </w:r>
    </w:p>
    <w:p>
      <w:pPr>
        <w:pStyle w:val="SHTKNoteSummary"/>
      </w:pPr>
      <w:r>
        <w:t>교감 요약 | [CBETA 교감] 저본 難와 이문 難以【宋】【元】【明】은 표기·어순·부가어를 달리하지만 논지의 중심은 유지된다.</w:t>
      </w:r>
    </w:p>
    <w:p>
      <w:pPr>
        <w:pStyle w:val="SHTKNoteDetail"/>
      </w:pPr>
      <w:r>
        <w:t>• 원교감 원문 | 難＋（以）【三】</w:t>
        <w:br/>
        <w:t>• 교감 번호 | 0122016</w:t>
        <w:br/>
        <w:t>• 저본 독법 | 難</w:t>
        <w:br/>
        <w:t>• 저본 기준 번역 | 살생하는 일이 그치기 어려웠다면,</w:t>
        <w:br/>
        <w:t>• 이문 독법 | 難以【宋】【元】【明】</w:t>
        <w:br/>
        <w:t>• 이문 기준 번역 | 이문을 적용하면 원문은 殺事難以息。로 읽는다. 표현은 달라지지만 저본 번역의 중심 의미는 유지된다.</w:t>
        <w:br/>
        <w:t>• 의미 차이 | 저본 難와 이문 難以【宋】【元】【明】은 표기·어순·부가어를 달리하지만 논지의 중심은 유지된다.</w:t>
        <w:br/>
        <w:t>• 번역 영향 판정 | [표현 차이]</w:t>
        <w:br/>
        <w:t>• 출처 | CBETA T52n2103, 교감 번호 0122016.</w:t>
      </w:r>
    </w:p>
    <w:p>
      <w:pPr>
        <w:pStyle w:val="SHTKBlockLabel"/>
      </w:pPr>
      <w:r>
        <w:t>원문</w:t>
      </w:r>
    </w:p>
    <w:p>
      <w:pPr>
        <w:pStyle w:val="SHTKSourceText"/>
      </w:pPr>
      <w:r>
        <w:t>未審前時過去諸佛。復以何法為教。此教之萌起在何佛。兼四戒犯人。為報乍輕。一殺害獸受對更重。</w:t>
      </w:r>
    </w:p>
    <w:p>
      <w:pPr>
        <w:pStyle w:val="SHTKBlockLabel"/>
      </w:pPr>
      <w:r>
        <w:t>한국어 직역</w:t>
      </w:r>
    </w:p>
    <w:p>
      <w:pPr>
        <w:pStyle w:val="SHTKTranslationText"/>
      </w:pPr>
      <w:r>
        <w:t>그 이전 과거의 모든 부처는, 또 무슨 법으로 가르침을 삼았는가. 이 가르침의 싹은 어느 부처 때 일어났는가. 또 네 계는 사람에게 범하는 것인데, 그 보응은 도리어 가볍고, 한 가지 살생은 짐승을 해치는 것인데 받는 과보는 더 무겁다고 한다.</w:t>
      </w:r>
    </w:p>
    <w:p>
      <w:pPr>
        <w:pStyle w:val="SHTKBlockLabel"/>
      </w:pPr>
      <w:r>
        <w:t>원문</w:t>
      </w:r>
    </w:p>
    <w:p>
      <w:pPr>
        <w:pStyle w:val="SHTKSourceText"/>
      </w:pPr>
      <w:r>
        <w:t>首輕末重亦為未達。夫立人之道。曰仁與義。周孔所云。聞聲不食。斬伐有時者。蓋欲大明仁義之道。於鳥獸草木。尚曰其然。況在乎人而可悖虐。</w:t>
      </w:r>
    </w:p>
    <w:p>
      <w:pPr>
        <w:pStyle w:val="SHTKBlockLabel"/>
      </w:pPr>
      <w:r>
        <w:t>한국어 직역</w:t>
      </w:r>
    </w:p>
    <w:p>
      <w:pPr>
        <w:pStyle w:val="SHTKTranslationText"/>
      </w:pPr>
      <w:r>
        <w:t>처음은 가볍고 끝은 무거운 것도 아직 이해하지 못하겠다. 무릇 사람을 세우는 도는, 인의라고 한다. 주공과 공자가 말한, ‘울음소리를 들으면 그 고기를 먹지 않는다’거나, ‘베고 자르는 데 때가 있다’는 것은, 대체로 인의의 도를 크게 밝히려는 것이다. 새와 짐승과 초목에 대해서조차, 오히려 이와 같이 말하였는데, 하물며 사람에게 거슬리고 포학하게 할 수 있겠는가.</w:t>
      </w:r>
    </w:p>
    <w:p>
      <w:pPr>
        <w:pStyle w:val="SHTKBlockLabel"/>
      </w:pPr>
      <w:r>
        <w:t>원문</w:t>
      </w:r>
    </w:p>
    <w:p>
      <w:pPr>
        <w:pStyle w:val="SHTKSourceText"/>
      </w:pPr>
      <w:r>
        <w:t>非謂內惕寡。方意在緣報。覩迹或似。論情[17]頓乖。</w:t>
      </w:r>
    </w:p>
    <w:p>
      <w:pPr>
        <w:pStyle w:val="SHTKBlockLabel"/>
      </w:pPr>
      <w:r>
        <w:t>한국어 직역</w:t>
      </w:r>
    </w:p>
    <w:p>
      <w:pPr>
        <w:pStyle w:val="SHTKTranslationText"/>
      </w:pPr>
      <w:r>
        <w:t>이는 안으로 삼가고 욕심을 적게 하라는 뜻을 말한 것이 아니며, [구문 불확실] 바야흐로 뜻이 인연과 과보에 있다는 것도 아니다. 겉으로 드러난 자취를 보면 혹 비슷할 수 있으나, 그 실정을 논하면 전혀 어긋난다.</w:t>
      </w:r>
    </w:p>
    <w:p>
      <w:pPr>
        <w:pStyle w:val="SHTKBlockLabel"/>
      </w:pPr>
      <w:r>
        <w:t>교감·번역 메모</w:t>
      </w:r>
    </w:p>
    <w:p>
      <w:pPr>
        <w:pStyle w:val="SHTKNoteSummary"/>
      </w:pPr>
      <w:r>
        <w:t>교감 요약 | [CBETA 교감] 저본 頓乖는 “전혀/갑자기 어긋나다”로 읽을 수 있으나 이문 碩乖의 정확한 의미 기능은 확정하기 어렵다.</w:t>
      </w:r>
    </w:p>
    <w:p>
      <w:pPr>
        <w:pStyle w:val="SHTKNoteDetail"/>
      </w:pPr>
      <w:r>
        <w:t>• 원교감 원문 | 頓＝碩【三】【宮】＊</w:t>
        <w:br/>
        <w:t>• 교감 번호 | 0122017</w:t>
        <w:br/>
        <w:t>• 저본 독법 | 頓＊</w:t>
        <w:br/>
        <w:t>• 저본 기준 번역 | 그 실정을 논하면 전혀 어긋난다.</w:t>
        <w:br/>
        <w:t>• 이문 독법 | 碩【宋】【元】【明】【宮】＊</w:t>
        <w:br/>
        <w:t>• 이문 기준 번역 | 이문 碩乖의 정확한 뜻을 확정하기 어려워 이문 번역을 확정하지 않는다.</w:t>
        <w:br/>
        <w:t>• 의미 차이 | 저본 頓乖는 “전혀/갑자기 어긋나다”로 읽을 수 있으나 이문 碩乖의 정확한 의미 기능은 확정하기 어렵다.</w:t>
        <w:br/>
        <w:t>• 번역 영향 판정 | [판단 유보]</w:t>
        <w:br/>
        <w:t>• 출처 | CBETA T52n2103, 교감 번호 0122017.</w:t>
      </w:r>
    </w:p>
    <w:p>
      <w:pPr>
        <w:pStyle w:val="SHTKBlockLabel"/>
      </w:pPr>
      <w:r>
        <w:t>원문</w:t>
      </w:r>
    </w:p>
    <w:p>
      <w:pPr>
        <w:pStyle w:val="SHTKSourceText"/>
      </w:pPr>
      <w:r>
        <w:t>不審於內外兩聖。其事可得是均以不。此中參差難用頓悟。謹備以諮洗。願具啟諸蔽。</w:t>
      </w:r>
    </w:p>
    <w:p>
      <w:pPr>
        <w:pStyle w:val="SHTKBlockLabel"/>
      </w:pPr>
      <w:r>
        <w:t>한국어 직역</w:t>
      </w:r>
    </w:p>
    <w:p>
      <w:pPr>
        <w:pStyle w:val="SHTKTranslationText"/>
      </w:pPr>
      <w:r>
        <w:t>안팎의 두 성인에 대해서는 잘 알지 못하겠으나, 그 일이 정말 균등하다고 할 수 있겠는가, 그렇지 않겠는가? 이 가운데 서로 어긋난 점이 있어 갑자기 깨닫기 어렵다. 삼가 모두 갖추어 물어 씻어내고자 하니, 바라건대 여러 가려진 점을 자세히 열어 밝혀 주기 바란다.”</w:t>
      </w:r>
    </w:p>
    <w:p>
      <w:pPr>
        <w:pStyle w:val="SHTKBlockLabel"/>
      </w:pPr>
      <w:r>
        <w:t>위치표지</w:t>
      </w:r>
    </w:p>
    <w:p>
      <w:pPr>
        <w:pStyle w:val="SHTKPositionMarker"/>
      </w:pPr>
      <w:r>
        <w:t xml:space="preserve">[0122b19]</w:t>
      </w:r>
    </w:p>
    <w:p>
      <w:pPr>
        <w:pStyle w:val="SHTKBlockLabel"/>
      </w:pPr>
      <w:r>
        <w:t>원문</w:t>
      </w:r>
    </w:p>
    <w:p>
      <w:pPr>
        <w:pStyle w:val="SHTKSourceText"/>
      </w:pPr>
      <w:r>
        <w:t>[18]難云。</w:t>
      </w:r>
    </w:p>
    <w:p>
      <w:pPr>
        <w:pStyle w:val="SHTKBlockLabel"/>
      </w:pPr>
      <w:r>
        <w:t>한국어 직역</w:t>
      </w:r>
    </w:p>
    <w:p>
      <w:pPr>
        <w:pStyle w:val="SHTKTranslationText"/>
      </w:pPr>
      <w:r>
        <w:t>논난하여 말한다.</w:t>
      </w:r>
    </w:p>
    <w:p>
      <w:pPr>
        <w:pStyle w:val="SHTKBlockLabel"/>
      </w:pPr>
      <w:r>
        <w:t>교감·번역 메모</w:t>
      </w:r>
    </w:p>
    <w:p>
      <w:pPr>
        <w:pStyle w:val="SHTKNoteSummary"/>
      </w:pPr>
      <w:r>
        <w:t>교감 요약 | [CBETA 교감] 저본은 단순히 難云으로 문답을 계속하지만 명본은 答陶華陽沈約難이라는 별도 표제를 둔다. 내용보다 문단·표제 구조가 달라진다.</w:t>
      </w:r>
    </w:p>
    <w:p>
      <w:pPr>
        <w:pStyle w:val="SHTKNoteDetail"/>
      </w:pPr>
      <w:r>
        <w:t>• 원교감 원문 | （答陶華陽沈約）＋難【明】</w:t>
        <w:br/>
        <w:t>• 교감 번호 | 0122018</w:t>
        <w:br/>
        <w:t>• 저본 독법 | 難</w:t>
        <w:br/>
        <w:t>• 저본 기준 번역 | 논난하여 말한다.</w:t>
        <w:br/>
        <w:t>• 이문 독법 | 答陶華陽沈約難【明】</w:t>
        <w:br/>
        <w:t>• 이문 기준 번역 | 명본에서는 이 대목을 별도 표제 “도화양의 심약에 대한 논난에 답함”으로 구획한다.</w:t>
        <w:br/>
        <w:t>• 의미 차이 | 저본은 단순히 難云으로 문답을 계속하지만 명본은 答陶華陽沈約難이라는 별도 표제를 둔다. 내용보다 문단·표제 구조가 달라진다.</w:t>
        <w:br/>
        <w:t>• 번역 영향 판정 | [문장 구조 변화]</w:t>
        <w:br/>
        <w:t>• 출처 | CBETA T52n2103, 교감 번호 0122018.</w:t>
      </w:r>
    </w:p>
    <w:p>
      <w:pPr>
        <w:pStyle w:val="SHTKBlockLabel"/>
      </w:pPr>
      <w:r>
        <w:t>원문</w:t>
      </w:r>
    </w:p>
    <w:p>
      <w:pPr>
        <w:pStyle w:val="SHTKSourceText"/>
      </w:pPr>
      <w:r>
        <w:t>釋迦之現。近在莊王。唐虞夏殷何必已有。周公不言。恐由[19]未出。</w:t>
      </w:r>
    </w:p>
    <w:p>
      <w:pPr>
        <w:pStyle w:val="SHTKBlockLabel"/>
      </w:pPr>
      <w:r>
        <w:t>한국어 직역</w:t>
      </w:r>
    </w:p>
    <w:p>
      <w:pPr>
        <w:pStyle w:val="SHTKTranslationText"/>
      </w:pPr>
      <w:r>
        <w:t>“석가가 나타난 것은, 가까이 주 장왕 때였다고 한다. 당·우·하·은 시대에 어찌 반드시 이미 있었겠는가. 주공이 말하지 않은 것은, 아마 아직 출현하지 않았기 때문이며,</w:t>
      </w:r>
    </w:p>
    <w:p>
      <w:pPr>
        <w:pStyle w:val="SHTKBlockLabel"/>
      </w:pPr>
      <w:r>
        <w:t>교감·번역 메모</w:t>
      </w:r>
    </w:p>
    <w:p>
      <w:pPr>
        <w:pStyle w:val="SHTKNoteSummary"/>
      </w:pPr>
      <w:r>
        <w:t>교감 요약 | [CBETA 교감] 未出은 “아직 출현하지 않았다”이고 來出은 문자대로는 “와서 출현하다”가 되어 주공이 불법을 말하지 않은 이유를 달리 만든다.</w:t>
      </w:r>
    </w:p>
    <w:p>
      <w:pPr>
        <w:pStyle w:val="SHTKNoteDetail"/>
      </w:pPr>
      <w:r>
        <w:t>• 원교감 원문 | 未＝來【宋】【元】</w:t>
        <w:br/>
        <w:t>• 교감 번호 | 0122019</w:t>
        <w:br/>
        <w:t>• 저본 독법 | 未</w:t>
        <w:br/>
        <w:t>• 저본 기준 번역 | 아마 아직 출현하지 않았기 때문이며,</w:t>
        <w:br/>
        <w:t>• 이문 독법 | 來【宋】【元】</w:t>
        <w:br/>
        <w:t>• 이문 기준 번역 | 이문을 따르면 “아마 본래 와서 출현했기 때문일 것이다” 정도가 되지만 구문이 부자연스럽다.</w:t>
        <w:br/>
        <w:t>• 의미 차이 | 未出은 “아직 출현하지 않았다”이고 來出은 문자대로는 “와서 출현하다”가 되어 주공이 불법을 말하지 않은 이유를 달리 만든다.</w:t>
        <w:br/>
        <w:t>• 번역 영향 판정 | [의미 차이 있음]</w:t>
        <w:br/>
        <w:t>• 출처 | CBETA T52n2103, 교감 번호 0122019.</w:t>
      </w:r>
    </w:p>
    <w:p>
      <w:pPr>
        <w:pStyle w:val="SHTKBlockLabel"/>
      </w:pPr>
      <w:r>
        <w:t>원문</w:t>
      </w:r>
    </w:p>
    <w:p>
      <w:pPr>
        <w:pStyle w:val="SHTKSourceText"/>
      </w:pPr>
      <w:r>
        <w:t>非關宜隱。育王造塔。始敬王之世。閻浮有四。則東國不容都無。</w:t>
      </w:r>
    </w:p>
    <w:p>
      <w:pPr>
        <w:pStyle w:val="SHTKBlockLabel"/>
      </w:pPr>
      <w:r>
        <w:t>한국어 직역</w:t>
      </w:r>
    </w:p>
    <w:p>
      <w:pPr>
        <w:pStyle w:val="SHTKTranslationText"/>
      </w:pPr>
      <w:r>
        <w:t>마땅히 감추어져 있었기 때문은 아니다. 아육왕이 탑을 세운 것은, 주 경왕 때부터였다고 한다. 염부주가 넷이라면, 동쪽 나라에 전혀 없었다고는 할 수 없다.”</w:t>
      </w:r>
    </w:p>
    <w:p>
      <w:pPr>
        <w:pStyle w:val="SHTKBlockLabel"/>
      </w:pPr>
      <w:r>
        <w:t>원문</w:t>
      </w:r>
    </w:p>
    <w:p>
      <w:pPr>
        <w:pStyle w:val="SHTKSourceText"/>
      </w:pPr>
      <w:r>
        <w:t>答曰。釋迦出世年月不可得知。佛經既無年[20]歷注記。</w:t>
      </w:r>
    </w:p>
    <w:p>
      <w:pPr>
        <w:pStyle w:val="SHTKBlockLabel"/>
      </w:pPr>
      <w:r>
        <w:t>한국어 직역</w:t>
      </w:r>
    </w:p>
    <w:p>
      <w:pPr>
        <w:pStyle w:val="SHTKTranslationText"/>
      </w:pPr>
      <w:r>
        <w:t>답한다. “석가가 세상에 나온 연월은 알 수 없다. 불경에는 이미 연력에 관한 주기가 없고,</w:t>
      </w:r>
    </w:p>
    <w:p>
      <w:pPr>
        <w:pStyle w:val="SHTKBlockLabel"/>
      </w:pPr>
      <w:r>
        <w:t>교감·번역 메모</w:t>
      </w:r>
    </w:p>
    <w:p>
      <w:pPr>
        <w:pStyle w:val="SHTKNoteSummary"/>
      </w:pPr>
      <w:r>
        <w:t>교감 요약 | [CBETA 교감] 年歷/年曆은 모두 연대·역법 기록을 뜻하는 통용 표기로 한국어 번역에 차이가 없다.</w:t>
      </w:r>
    </w:p>
    <w:p>
      <w:pPr>
        <w:pStyle w:val="SHTKNoteDetail"/>
      </w:pPr>
      <w:r>
        <w:t>• 원교감 원문 | 歷＝曆【三】【宮】</w:t>
        <w:br/>
        <w:t>• 교감 번호 | 0122020</w:t>
        <w:br/>
        <w:t>• 저본 독법 | 歷</w:t>
        <w:br/>
        <w:t>• 저본 기준 번역 | 불경에는 이미 연력에 관한 주기가 없고,</w:t>
        <w:br/>
        <w:t>• 이문 독법 | 曆【宋】【元】【明】【宮】</w:t>
        <w:br/>
        <w:t>• 이문 기준 번역 | 불경에는 이미 연력에 관한 주기가 없고,</w:t>
        <w:br/>
        <w:t>• 의미 차이 | 年歷/年曆은 모두 연대·역법 기록을 뜻하는 통용 표기로 한국어 번역에 차이가 없다.</w:t>
        <w:br/>
        <w:t>• 번역 영향 판정 | [번역 차이 없음]</w:t>
        <w:br/>
        <w:t>• 출처 | CBETA T52n2103, 교감 번호 0122020.</w:t>
      </w:r>
    </w:p>
    <w:p>
      <w:pPr>
        <w:pStyle w:val="SHTKBlockLabel"/>
      </w:pPr>
      <w:r>
        <w:t>원문</w:t>
      </w:r>
    </w:p>
    <w:p>
      <w:pPr>
        <w:pStyle w:val="SHTKSourceText"/>
      </w:pPr>
      <w:r>
        <w:t>此法又未東流。何以得知是周莊之時。不過以春秋魯莊七年四月辛卯恒星不見為據。三代年既不同。不知外國用何曆法。何因知魯莊之四月。是外國之四月乎。</w:t>
      </w:r>
    </w:p>
    <w:p>
      <w:pPr>
        <w:pStyle w:val="SHTKBlockLabel"/>
      </w:pPr>
      <w:r>
        <w:t>한국어 직역</w:t>
      </w:r>
    </w:p>
    <w:p>
      <w:pPr>
        <w:pStyle w:val="SHTKTranslationText"/>
      </w:pPr>
      <w:r>
        <w:t>이 법도 아직 동쪽으로 전해지지 않았는데, 어찌 주 장왕 때였음을 알 수 있겠는가. 단지 《춘추》 노 장공 7년 4월 신묘일에 항성이 보이지 않았다는 기록을 근거로 삼을 뿐이다. 삼대의 역법이 이미 서로 달랐으니, 외국에서 무슨 역법을 썼는지도 알 수 없다. 무슨 근거로 노 장공의 4월이, 곧 외국의 4월임을 알 수 있겠는가.</w:t>
      </w:r>
    </w:p>
    <w:p>
      <w:pPr>
        <w:pStyle w:val="SHTKBlockLabel"/>
      </w:pPr>
      <w:r>
        <w:t>원문</w:t>
      </w:r>
    </w:p>
    <w:p>
      <w:pPr>
        <w:pStyle w:val="SHTKSourceText"/>
      </w:pPr>
      <w:r>
        <w:t>若外國用周正耶。則四月辛卯長曆[21]惟是五日了非八日。</w:t>
      </w:r>
    </w:p>
    <w:p>
      <w:pPr>
        <w:pStyle w:val="SHTKBlockLabel"/>
      </w:pPr>
      <w:r>
        <w:t>한국어 직역</w:t>
      </w:r>
    </w:p>
    <w:p>
      <w:pPr>
        <w:pStyle w:val="SHTKTranslationText"/>
      </w:pPr>
      <w:r>
        <w:t>만일 외국이 주나라 정삭을 썼다면, 4월 신묘일은 장력으로 보아 다만 5일일 뿐 결코 8일이 아니다.</w:t>
      </w:r>
    </w:p>
    <w:p>
      <w:pPr>
        <w:pStyle w:val="SHTKBlockLabel"/>
      </w:pPr>
      <w:r>
        <w:t>교감·번역 메모</w:t>
      </w:r>
    </w:p>
    <w:p>
      <w:pPr>
        <w:pStyle w:val="SHTKNoteSummary"/>
      </w:pPr>
      <w:r>
        <w:t>교감 요약 | [CBETA 교감] 惟是五日은 “다만 5일이다”이고 推是五日은 “추산하면 5일이다”라는 표현상의 차이가 있다.</w:t>
      </w:r>
    </w:p>
    <w:p>
      <w:pPr>
        <w:pStyle w:val="SHTKNoteDetail"/>
      </w:pPr>
      <w:r>
        <w:t>• 원교감 원문 | 惟＝推【三】【宮】</w:t>
        <w:br/>
        <w:t>• 교감 번호 | 0122021</w:t>
        <w:br/>
        <w:t>• 저본 독법 | 惟</w:t>
        <w:br/>
        <w:t>• 저본 기준 번역 | 4월 신묘일은 장력으로 보아 다만 5일일 뿐 결코 8일이 아니다.</w:t>
        <w:br/>
        <w:t>• 이문 독법 | 推【宋】【元】【明】【宮】</w:t>
        <w:br/>
        <w:t>• 이문 기준 번역 | 이문을 따르면 “추산해 보면 5일일 뿐 결코 8일이 아니다.”가 된다.</w:t>
        <w:br/>
        <w:t>• 의미 차이 | 惟是五日은 “다만 5일이다”이고 推是五日은 “추산하면 5일이다”라는 표현상의 차이가 있다.</w:t>
        <w:br/>
        <w:t>• 번역 영향 판정 | [표현 차이]</w:t>
        <w:br/>
        <w:t>• 출처 | CBETA T52n2103, 교감 번호 0122021.</w:t>
      </w:r>
    </w:p>
    <w:p>
      <w:pPr>
        <w:pStyle w:val="SHTKBlockLabel"/>
      </w:pPr>
      <w:r>
        <w:t>원문</w:t>
      </w:r>
    </w:p>
    <w:p>
      <w:pPr>
        <w:pStyle w:val="SHTKSourceText"/>
      </w:pPr>
      <w:r>
        <w:t>若用殷正耶周之四月殷之三月用夏正耶周之四月夏之二月。都不與佛家四月八日同也。若以魯之四月為證。則日月參差不可為定。若不以此為證。則佛生年月無證可尋。且釋迦初誕。唯空中自明。不云星辰不見也。</w:t>
      </w:r>
    </w:p>
    <w:p>
      <w:pPr>
        <w:pStyle w:val="SHTKBlockLabel"/>
      </w:pPr>
      <w:r>
        <w:t>한국어 직역</w:t>
      </w:r>
    </w:p>
    <w:p>
      <w:pPr>
        <w:pStyle w:val="SHTKTranslationText"/>
      </w:pPr>
      <w:r>
        <w:t>만일 은나라 정삭을 썼다면 주나라 4월은 은나라 3월이고, 하나라 정삭을 썼다면 주나라 4월은 하나라 2월이다. 어느 쪽도 불가에서 말하는 4월 8일과 맞지 않는다. 만일 노나라의 4월을 증거로 삼는다면, 날과 달이 서로 어긋나 일정하게 정할 수 없다. 만일 이것을 증거로 삼지 않는다면, 부처가 태어난 연월을 입증할 자료가 없다. 또 석가가 처음 탄생했을 때, 다만 허공이 저절로 밝아졌다고 하였을 뿐, 별들이 보이지 않았다고 말하지 않았다.</w:t>
      </w:r>
    </w:p>
    <w:p>
      <w:pPr>
        <w:pStyle w:val="SHTKBlockLabel"/>
      </w:pPr>
      <w:r>
        <w:t>원문</w:t>
      </w:r>
    </w:p>
    <w:p>
      <w:pPr>
        <w:pStyle w:val="SHTKSourceText"/>
      </w:pPr>
      <w:r>
        <w:t>瑞相又有日月星辰停住不行。又云。明星出時墮地[22]方行七步。</w:t>
      </w:r>
    </w:p>
    <w:p>
      <w:pPr>
        <w:pStyle w:val="SHTKBlockLabel"/>
      </w:pPr>
      <w:r>
        <w:t>한국어 직역</w:t>
      </w:r>
    </w:p>
    <w:p>
      <w:pPr>
        <w:pStyle w:val="SHTKTranslationText"/>
      </w:pPr>
      <w:r>
        <w:t>상서로운 징조 가운데에는 또 해와 달과 별들이 멈추어 움직이지 않았다고 하고, 또 말하기를, 밝은 별이 나타날 때 땅에 내려 일곱 걸음을 걸었다고 하였다.</w:t>
      </w:r>
    </w:p>
    <w:p>
      <w:pPr>
        <w:pStyle w:val="SHTKBlockLabel"/>
      </w:pPr>
      <w:r>
        <w:t>교감·번역 메모</w:t>
      </w:r>
    </w:p>
    <w:p>
      <w:pPr>
        <w:pStyle w:val="SHTKNoteSummary"/>
      </w:pPr>
      <w:r>
        <w:t>교감 요약 | [CBETA 교감] 方이 있으면 “그제야 일곱 걸음을 걸었다”라는 시간적 선후가 강조되고, 생략되면 단순히 “일곱 걸음을 걸었다”가 된다.</w:t>
      </w:r>
    </w:p>
    <w:p>
      <w:pPr>
        <w:pStyle w:val="SHTKNoteDetail"/>
      </w:pPr>
      <w:r>
        <w:t>• 원교감 원문 | 〔方〕－【三】【宮】</w:t>
        <w:br/>
        <w:t>• 교감 번호 | 0122022</w:t>
        <w:br/>
        <w:t>• 저본 독법 | 方</w:t>
        <w:br/>
        <w:t>• 저본 기준 번역 | 밝은 별이 나타날 때 땅에 내려 일곱 걸음을 걸었다고 하였다.</w:t>
        <w:br/>
        <w:t>• 이문 독법 | 〔－〕【宋】【元】【明】【宮】</w:t>
        <w:br/>
        <w:t>• 이문 기준 번역 | 이문에서 方을 생략하면 “밝은 별이 나타날 때 땅에 내려 일곱 걸음을 걸었다.”가 된다.</w:t>
        <w:br/>
        <w:t>• 의미 차이 | 方이 있으면 “그제야 일곱 걸음을 걸었다”라는 시간적 선후가 강조되고, 생략되면 단순히 “일곱 걸음을 걸었다”가 된다.</w:t>
        <w:br/>
        <w:t>• 번역 영향 판정 | [표현 차이]</w:t>
        <w:br/>
        <w:t>• 출처 | CBETA T52n2103, 교감 번호 0122022.</w:t>
      </w:r>
    </w:p>
    <w:p>
      <w:pPr>
        <w:pStyle w:val="SHTKBlockLabel"/>
      </w:pPr>
      <w:r>
        <w:t>원문</w:t>
      </w:r>
    </w:p>
    <w:p>
      <w:pPr>
        <w:pStyle w:val="SHTKSourceText"/>
      </w:pPr>
      <w:r>
        <w:t>初無星辰不現之語。與春秋恒星不現。意趣永乖。若育王造塔是敬王之世。閻浮有四此道已流東國者。敬王[＊]以來至於六國。記注繁密曾無一概。</w:t>
      </w:r>
    </w:p>
    <w:p>
      <w:pPr>
        <w:pStyle w:val="SHTKBlockLabel"/>
      </w:pPr>
      <w:r>
        <w:t>한국어 직역</w:t>
      </w:r>
    </w:p>
    <w:p>
      <w:pPr>
        <w:pStyle w:val="SHTKTranslationText"/>
      </w:pPr>
      <w:r>
        <w:t>애초에 별들이 나타나지 않았다는 말은 없다. 그러므로 《춘추》의 항성이 나타나지 않았다는 기록과는, 뜻이 전혀 어긋난다. 만일 아육왕이 탑을 세운 때가 주 경왕 때이고, 염부주가 넷이므로 이 도가 이미 동쪽 나라에 흘러들었다고 한다면, 주 경왕 이후 육국 시대에 이르기까지, 기록과 주석이 빽빽한데도 일찍이 한 가지도 언급되지 않았다.</w:t>
      </w:r>
    </w:p>
    <w:p>
      <w:pPr>
        <w:pStyle w:val="SHTKBlockLabel"/>
      </w:pPr>
      <w:r>
        <w:t>교감·번역 메모</w:t>
      </w:r>
    </w:p>
    <w:p>
      <w:pPr>
        <w:pStyle w:val="SHTKNoteSummary"/>
      </w:pPr>
      <w:r>
        <w:t>교감 요약 | [상호참조] 앞의 교감 0121022와 같은 이문이 이 자리에도 적용된다.</w:t>
      </w:r>
    </w:p>
    <w:p>
      <w:pPr>
        <w:pStyle w:val="SHTKNoteDetail"/>
      </w:pPr>
      <w:r>
        <w:t>• 한국어 해설 | [＊]는 XML의 명시적 연결 정보에 따라 교감 0121022를 재참조한다.</w:t>
      </w:r>
    </w:p>
    <w:p>
      <w:pPr>
        <w:pStyle w:val="SHTKBlockLabel"/>
      </w:pPr>
      <w:r>
        <w:t>원문</w:t>
      </w:r>
    </w:p>
    <w:p>
      <w:pPr>
        <w:pStyle w:val="SHTKSourceText"/>
      </w:pPr>
      <w:r>
        <w:t>育王立塔非敬王之時。又分明也。以此而推。則釋迦之興不容在近周世。公旦之情何得未有。難云。夫子自以華禮興教。何宜乃說夷法。故歎中國失禮。求之四夷。亦良有別意。</w:t>
      </w:r>
    </w:p>
    <w:p>
      <w:pPr>
        <w:pStyle w:val="SHTKBlockLabel"/>
      </w:pPr>
      <w:r>
        <w:t>한국어 직역</w:t>
      </w:r>
    </w:p>
    <w:p>
      <w:pPr>
        <w:pStyle w:val="SHTKTranslationText"/>
      </w:pPr>
      <w:r>
        <w:t>그러므로 아육왕이 탑을 세운 때가 주 경왕 때가 아니라는 것도, 또한 분명하다. 이로써 미루어 보면, 석가의 출현은 가까운 주나라 시대에 있었다고 할 수 없고, 주공의 시대에 어찌 없었다고 할 수 있겠는가.” 논난하여 말한다. “공자는 스스로 중국의 예로 교화를 일으켰는데, 어찌 오랑캐의 법을 말했겠는가. 그러므로 중국에서 예를 잃으면, 사방 오랑캐에게서 구한다고 탄식한 것이니, 또한 참으로 다른 뜻이 있었다.”</w:t>
      </w:r>
    </w:p>
    <w:p>
      <w:pPr>
        <w:pStyle w:val="SHTKBlockLabel"/>
      </w:pPr>
      <w:r>
        <w:t>원문</w:t>
      </w:r>
    </w:p>
    <w:p>
      <w:pPr>
        <w:pStyle w:val="SHTKSourceText"/>
      </w:pPr>
      <w:r>
        <w:t>答曰。弘教次第前論己詳。不復重[23]辯。</w:t>
      </w:r>
    </w:p>
    <w:p>
      <w:pPr>
        <w:pStyle w:val="SHTKBlockLabel"/>
      </w:pPr>
      <w:r>
        <w:t>한국어 직역</w:t>
      </w:r>
    </w:p>
    <w:p>
      <w:pPr>
        <w:pStyle w:val="SHTKTranslationText"/>
      </w:pPr>
      <w:r>
        <w:t>답한다. “가르침을 넓힌 차례는 앞의 논에서 이미 자세히 말하였다. 다시 거듭 논변하지 않겠다.”</w:t>
      </w:r>
    </w:p>
    <w:p>
      <w:pPr>
        <w:pStyle w:val="SHTKBlockLabel"/>
      </w:pPr>
      <w:r>
        <w:t>교감·번역 메모</w:t>
      </w:r>
    </w:p>
    <w:p>
      <w:pPr>
        <w:pStyle w:val="SHTKNoteSummary"/>
      </w:pPr>
      <w:r>
        <w:t>교감 요약 | [CBETA 교감] 辯/辨은 이 문맥에서 모두 논변·분별의 뜻으로 기능하여 한국어 직역에 실질적 차이가 없다.</w:t>
      </w:r>
    </w:p>
    <w:p>
      <w:pPr>
        <w:pStyle w:val="SHTKNoteDetail"/>
      </w:pPr>
      <w:r>
        <w:t>• 원교감 원문 | 辯＝辨【三】【宮】＊</w:t>
        <w:br/>
        <w:t>• 교감 번호 | 0122023</w:t>
        <w:br/>
        <w:t>• 저본 독법 | 辯＊</w:t>
        <w:br/>
        <w:t>• 저본 기준 번역 | 다시 거듭 논변하지 않겠다.”</w:t>
        <w:br/>
        <w:t>• 이문 독법 | 辨【宋】【元】【明】【宮】＊</w:t>
        <w:br/>
        <w:t>• 이문 기준 번역 | 다시 거듭 논변하지 않겠다.”</w:t>
        <w:br/>
        <w:t>• 의미 차이 | 辯/辨은 이 문맥에서 모두 논변·분별의 뜻으로 기능하여 한국어 직역에 실질적 차이가 없다.</w:t>
        <w:br/>
        <w:t>• 번역 영향 판정 | [번역 차이 없음]</w:t>
        <w:br/>
        <w:t>• 출처 | CBETA T52n2103, 교감 번호 0122023.</w:t>
      </w:r>
    </w:p>
    <w:p>
      <w:pPr>
        <w:pStyle w:val="SHTKBlockLabel"/>
      </w:pPr>
      <w:r>
        <w:t>위치표지</w:t>
      </w:r>
    </w:p>
    <w:p>
      <w:pPr>
        <w:pStyle w:val="SHTKPositionMarker"/>
      </w:pPr>
      <w:r>
        <w:t xml:space="preserve">[0122c14]</w:t>
      </w:r>
    </w:p>
    <w:p>
      <w:pPr>
        <w:pStyle w:val="SHTKBlockLabel"/>
      </w:pPr>
      <w:r>
        <w:t>원문</w:t>
      </w:r>
    </w:p>
    <w:p>
      <w:pPr>
        <w:pStyle w:val="SHTKSourceText"/>
      </w:pPr>
      <w:r>
        <w:t>難云。四夷之樂裁出要荒之際。投諸四裔。亦密邇危羽之野。禹跡所至不及河源。越裳白雉尚稱重譯。則天竺罽賓久與上國殊絕。衰周[＊]以後時或有聞。故[24]鄒子以為赤縣於[＊]㝢內。止是九州中之一耳。</w:t>
      </w:r>
    </w:p>
    <w:p>
      <w:pPr>
        <w:pStyle w:val="SHTKBlockLabel"/>
      </w:pPr>
      <w:r>
        <w:t>한국어 직역</w:t>
      </w:r>
    </w:p>
    <w:p>
      <w:pPr>
        <w:pStyle w:val="SHTKTranslationText"/>
      </w:pPr>
      <w:r>
        <w:t>논난하여 말한다. “사방 오랑캐의 음악은 겨우 요복과 황복의 경계에서 나왔고, 사방 변경에 내던져진 자들도, 또한 위우의 들과 매우 가까웠다. [구문 불확실] 우임금의 발자취가 이른 곳도 황하의 근원에는 미치지 못하였다. 월상의 흰 꿩조차도 여러 번 통역했다고 일컬었으니, 천축과 계빈은 오랫동안 중국과 매우 멀리 떨어져 있었다. 주 왕실이 쇠한 뒤에야 때때로 소문이 있었다. 그러므로 추자는 적현이 천하 가운데에서, 다만 구주 가운데 하나일 뿐이라고 여겼다.</w:t>
      </w:r>
    </w:p>
    <w:p>
      <w:pPr>
        <w:pStyle w:val="SHTKBlockLabel"/>
      </w:pPr>
      <w:r>
        <w:t>교감·번역 메모</w:t>
      </w:r>
    </w:p>
    <w:p>
      <w:pPr>
        <w:pStyle w:val="SHTKNoteSummary"/>
      </w:pPr>
      <w:r>
        <w:t>교감 요약 | [상호참조] 앞의 교감 0121022와 같은 이문이 이 자리에도 적용된다.</w:t>
      </w:r>
    </w:p>
    <w:p>
      <w:pPr>
        <w:pStyle w:val="SHTKNoteDetail"/>
      </w:pPr>
      <w:r>
        <w:t>• 한국어 해설 | [＊]는 XML의 명시적 연결 정보에 따라 교감 0121022를 재참조한다.</w:t>
      </w:r>
    </w:p>
    <w:p>
      <w:pPr>
        <w:pStyle w:val="SHTKNoteSummary"/>
      </w:pPr>
      <w:r>
        <w:t>교감 요약 | [CBETA 교감] 저본 鄒와 이문 郗【宋】은 표기·어순·부가어를 달리하지만 논지의 중심은 유지된다.</w:t>
      </w:r>
    </w:p>
    <w:p>
      <w:pPr>
        <w:pStyle w:val="SHTKNoteDetail"/>
      </w:pPr>
      <w:r>
        <w:t>• 원교감 원문 | 鄒＝郗【宋】</w:t>
        <w:br/>
        <w:t>• 교감 번호 | 0122024</w:t>
        <w:br/>
        <w:t>• 저본 독법 | 鄒</w:t>
        <w:br/>
        <w:t>• 저본 기준 번역 | 그러므로 추자는 적현이 천하 가운데에서,</w:t>
        <w:br/>
        <w:t>• 이문 독법 | 郗【宋】</w:t>
        <w:br/>
        <w:t>• 이문 기준 번역 | 이문을 적용하면 원문은 故郗子以為赤縣於㝢內。로 읽는다. 표현은 달라지지만 저본 번역의 중심 의미는 유지된다.</w:t>
        <w:br/>
        <w:t>• 의미 차이 | 저본 鄒와 이문 郗【宋】은 표기·어순·부가어를 달리하지만 논지의 중심은 유지된다.</w:t>
        <w:br/>
        <w:t>• 번역 영향 판정 | [표현 차이]</w:t>
        <w:br/>
        <w:t>• 출처 | CBETA T52n2103, 교감 번호 0122024.</w:t>
      </w:r>
    </w:p>
    <w:p>
      <w:pPr>
        <w:pStyle w:val="SHTKNoteSummary"/>
      </w:pPr>
      <w:r>
        <w:t>교감 요약 | [상호참조] 앞의 교감 0122012와 같은 이문이 이 자리에도 적용된다.</w:t>
      </w:r>
    </w:p>
    <w:p>
      <w:pPr>
        <w:pStyle w:val="SHTKNoteDetail"/>
      </w:pPr>
      <w:r>
        <w:t>• 한국어 해설 | [＊]는 XML의 명시적 연결 정보에 따라 교감 0122012를 재참조한다.</w:t>
      </w:r>
    </w:p>
    <w:p>
      <w:pPr>
        <w:pStyle w:val="SHTKBlockLabel"/>
      </w:pPr>
      <w:r>
        <w:t>원문</w:t>
      </w:r>
    </w:p>
    <w:p>
      <w:pPr>
        <w:pStyle w:val="SHTKSourceText"/>
      </w:pPr>
      <w:r>
        <w:t>漢初長安乃有浮圖而[25]經像眇昧。</w:t>
      </w:r>
    </w:p>
    <w:p>
      <w:pPr>
        <w:pStyle w:val="SHTKBlockLabel"/>
      </w:pPr>
      <w:r>
        <w:t>한국어 직역</w:t>
      </w:r>
    </w:p>
    <w:p>
      <w:pPr>
        <w:pStyle w:val="SHTKTranslationText"/>
      </w:pPr>
      <w:r>
        <w:t>한나라 초 장안에 비로소 불도가 있었지만 경전과 불상은 희미하였다.</w:t>
      </w:r>
    </w:p>
    <w:p>
      <w:pPr>
        <w:pStyle w:val="SHTKBlockLabel"/>
      </w:pPr>
      <w:r>
        <w:t>교감·번역 메모</w:t>
      </w:r>
    </w:p>
    <w:p>
      <w:pPr>
        <w:pStyle w:val="SHTKNoteSummary"/>
      </w:pPr>
      <w:r>
        <w:t>교감 요약 | [CBETA 교감] 저본 經像은 경전과 불상을 함께 가리키지만 이문에서는 經이 빠져 불상만을 가리키게 되므로 지시 대상이 달라진다.</w:t>
      </w:r>
    </w:p>
    <w:p>
      <w:pPr>
        <w:pStyle w:val="SHTKNoteDetail"/>
      </w:pPr>
      <w:r>
        <w:t>• 원교감 원문 | 〔經〕－【三】【宮】</w:t>
        <w:br/>
        <w:t>• 교감 번호 | 0122025</w:t>
        <w:br/>
        <w:t>• 저본 독법 | 經</w:t>
        <w:br/>
        <w:t>• 저본 기준 번역 | 한나라 초 장안에 비로소 불도가 있었지만 경전과 불상은 희미하였다.</w:t>
        <w:br/>
        <w:t>• 이문 독법 | 〔－〕【宋】【元】【明】【宮】</w:t>
        <w:br/>
        <w:t>• 이문 기준 번역 | 이문을 따르면 “한나라 초 장안에 비로소 불도가 있었지만 불상은 희미하였다.”가 된다.</w:t>
        <w:br/>
        <w:t>• 의미 차이 | 저본 經像은 경전과 불상을 함께 가리키지만 이문에서는 經이 빠져 불상만을 가리키게 되므로 지시 대상이 달라진다.</w:t>
        <w:br/>
        <w:t>• 번역 영향 판정 | [의미 차이 있음]</w:t>
        <w:br/>
        <w:t>• 출처 | CBETA T52n2103, 교감 번호 0122025.</w:t>
      </w:r>
    </w:p>
    <w:p>
      <w:pPr>
        <w:pStyle w:val="SHTKBlockLabel"/>
      </w:pPr>
      <w:r>
        <w:t>원문</w:t>
      </w:r>
    </w:p>
    <w:p>
      <w:pPr>
        <w:pStyle w:val="SHTKSourceText"/>
      </w:pPr>
      <w:r>
        <w:t>張騫雖將命大夏。甘英遠屆安息。猶弗能宣譯風教。必其發夢[26]遆庭。</w:t>
      </w:r>
    </w:p>
    <w:p>
      <w:pPr>
        <w:pStyle w:val="SHTKBlockLabel"/>
      </w:pPr>
      <w:r>
        <w:t>한국어 직역</w:t>
      </w:r>
    </w:p>
    <w:p>
      <w:pPr>
        <w:pStyle w:val="SHTKTranslationText"/>
      </w:pPr>
      <w:r>
        <w:t>장건이 비록 대하에 사명을 받들고 갔고, 감영이 멀리 안식까지 이르렀으나, 그래도 그 풍교를 번역해 전하지 못하였다. 반드시 ‘遆庭’에서 꿈이 일어나는 일이 있은 뒤에야, [판독 불확실]</w:t>
      </w:r>
    </w:p>
    <w:p>
      <w:pPr>
        <w:pStyle w:val="SHTKBlockLabel"/>
      </w:pPr>
      <w:r>
        <w:t>교감·번역 메모</w:t>
      </w:r>
    </w:p>
    <w:p>
      <w:pPr>
        <w:pStyle w:val="SHTKNoteSummary"/>
      </w:pPr>
      <w:r>
        <w:t>교감 요약 | [CBETA 교감] 저본의 遆庭은 판독이 불안정하다.</w:t>
      </w:r>
    </w:p>
    <w:p>
      <w:pPr>
        <w:pStyle w:val="SHTKNoteDetail"/>
      </w:pPr>
      <w:r>
        <w:t>• 원교감 원문 | 遆＝帝【三】【宮】</w:t>
        <w:br/>
        <w:t>• 교감 번호 | 0122026</w:t>
        <w:br/>
        <w:t>• 저본 독법 | 遆</w:t>
        <w:br/>
        <w:t>• 저본 기준 번역 | 반드시 ‘遆庭’에서 꿈이 일어나는 일이 있은 뒤에야, [판독 불확실]</w:t>
        <w:br/>
        <w:t>• 이문 독법 | 帝【宋】【元】【明】【宮】</w:t>
        <w:br/>
        <w:t>• 이문 기준 번역 | 이문 帝庭을 따르면 “반드시 황제의 뜰에서 꿈이 일어난 뒤에야”라고 명확하게 옮길 수 있다.</w:t>
        <w:br/>
        <w:t>• 의미 차이 | 저본의 遆庭은 판독이 불안정하다.</w:t>
        <w:br/>
        <w:t>• 번역 영향 판정 | [표현 차이]</w:t>
        <w:br/>
        <w:t>• 출처 | CBETA T52n2103, 교감 번호 0122026.</w:t>
      </w:r>
    </w:p>
    <w:p>
      <w:pPr>
        <w:pStyle w:val="SHTKBlockLabel"/>
      </w:pPr>
      <w:r>
        <w:t>원문</w:t>
      </w:r>
    </w:p>
    <w:p>
      <w:pPr>
        <w:pStyle w:val="SHTKSourceText"/>
      </w:pPr>
      <w:r>
        <w:t>乃稍興顯。此則似時有通礙。非關運有起伏也。</w:t>
      </w:r>
    </w:p>
    <w:p>
      <w:pPr>
        <w:pStyle w:val="SHTKBlockLabel"/>
      </w:pPr>
      <w:r>
        <w:t>한국어 직역</w:t>
      </w:r>
    </w:p>
    <w:p>
      <w:pPr>
        <w:pStyle w:val="SHTKTranslationText"/>
      </w:pPr>
      <w:r>
        <w:t>점차 흥하여 드러나게 되었다. 이는 때에 따라 통함과 막힘이 있었던 것과 같으며, 시운에 성쇠가 있기 때문은 아니다.”</w:t>
      </w:r>
    </w:p>
    <w:p>
      <w:pPr>
        <w:pStyle w:val="SHTKBlockLabel"/>
      </w:pPr>
      <w:r>
        <w:t>원문</w:t>
      </w:r>
    </w:p>
    <w:p>
      <w:pPr>
        <w:pStyle w:val="SHTKSourceText"/>
      </w:pPr>
      <w:r>
        <w:t>答曰。本以西域路近而大法不被。此蓋由緣應未發。非謂其[27]塗為遠也。</w:t>
      </w:r>
    </w:p>
    <w:p>
      <w:pPr>
        <w:pStyle w:val="SHTKBlockLabel"/>
      </w:pPr>
      <w:r>
        <w:t>한국어 직역</w:t>
      </w:r>
    </w:p>
    <w:p>
      <w:pPr>
        <w:pStyle w:val="SHTKTranslationText"/>
      </w:pPr>
      <w:r>
        <w:t>답한다. “본래 서역으로 가는 길이 가까운데도 대법이 미치지 않았던 것은, 대체로 인연의 감응이 아직 일어나지 않았기 때문이지, 그 길이 멀었기 때문이라고 한 것이 아니다.</w:t>
      </w:r>
    </w:p>
    <w:p>
      <w:pPr>
        <w:pStyle w:val="SHTKBlockLabel"/>
      </w:pPr>
      <w:r>
        <w:t>교감·번역 메모</w:t>
      </w:r>
    </w:p>
    <w:p>
      <w:pPr>
        <w:pStyle w:val="SHTKNoteSummary"/>
      </w:pPr>
      <w:r>
        <w:t>교감 요약 | [CBETA 교감] 塗/途는 모두 길을 뜻하는 통용 관계로 이 문맥의 한국어 번역은 같다.</w:t>
      </w:r>
    </w:p>
    <w:p>
      <w:pPr>
        <w:pStyle w:val="SHTKNoteDetail"/>
      </w:pPr>
      <w:r>
        <w:t>• 원교감 원문 | 塗＝途【三】【宮】</w:t>
        <w:br/>
        <w:t>• 교감 번호 | 0122027</w:t>
        <w:br/>
        <w:t>• 저본 독법 | 塗</w:t>
        <w:br/>
        <w:t>• 저본 기준 번역 | 그 길이 멀었기 때문이라고 한 것이 아니다.</w:t>
        <w:br/>
        <w:t>• 이문 독법 | 途【宋】【元】【明】【宮】</w:t>
        <w:br/>
        <w:t>• 이문 기준 번역 | 그 길이 멀었기 때문이라고 한 것이 아니다.</w:t>
        <w:br/>
        <w:t>• 의미 차이 | 塗/途는 모두 길을 뜻하는 통용 관계로 이 문맥의 한국어 번역은 같다.</w:t>
        <w:br/>
        <w:t>• 번역 영향 판정 | [번역 차이 없음]</w:t>
        <w:br/>
        <w:t>• 출처 | CBETA T52n2103, 교감 번호 0122027.</w:t>
      </w:r>
    </w:p>
    <w:p>
      <w:pPr>
        <w:pStyle w:val="SHTKBlockLabel"/>
      </w:pPr>
      <w:r>
        <w:t>원문</w:t>
      </w:r>
    </w:p>
    <w:p>
      <w:pPr>
        <w:pStyle w:val="SHTKSourceText"/>
      </w:pPr>
      <w:r>
        <w:t>其路既近而此法永不東流。若非緣應未至。何以致此。及後東被皆由緣應。宜發通礙。各有其時。前論已盡也。</w:t>
      </w:r>
    </w:p>
    <w:p>
      <w:pPr>
        <w:pStyle w:val="SHTKBlockLabel"/>
      </w:pPr>
      <w:r>
        <w:t>한국어 직역</w:t>
      </w:r>
    </w:p>
    <w:p>
      <w:pPr>
        <w:pStyle w:val="SHTKTranslationText"/>
      </w:pPr>
      <w:r>
        <w:t>길이 이미 가까운데도 이 법이 오랫동안 동쪽으로 흐르지 않았다면, 인연의 감응이 아직 이르지 않았기 때문이 아니라면, 어찌 이렇게 되었겠는가. 뒤에 동쪽으로 전해진 것도 모두 인연의 감응 때문이었다. 통함과 막힘이 일어나는 데에는, 각각 그때가 있는 것이다. 앞의 논에서 이미 다 말하였다.”</w:t>
      </w:r>
    </w:p>
    <w:p>
      <w:pPr>
        <w:pStyle w:val="SHTKBlockLabel"/>
      </w:pPr>
      <w:r>
        <w:t>위치표지</w:t>
      </w:r>
    </w:p>
    <w:p>
      <w:pPr>
        <w:pStyle w:val="SHTKPositionMarker"/>
      </w:pPr>
      <w:r>
        <w:t xml:space="preserve">[0122c27]</w:t>
      </w:r>
    </w:p>
    <w:p>
      <w:pPr>
        <w:pStyle w:val="SHTKBlockLabel"/>
      </w:pPr>
      <w:r>
        <w:t>원문</w:t>
      </w:r>
    </w:p>
    <w:p>
      <w:pPr>
        <w:pStyle w:val="SHTKSourceText"/>
      </w:pPr>
      <w:r>
        <w:t>難曰。若必以緣應有會。則昔之淳厚群生何辜。今之澆薄群生何幸。假使斯法本以救澆者。夫為罪莫過於殺。肉食之時殺孰甚焉。而方俟火粒甫為教萌。於大慈神力不有所躓乎。若粳糧未播。殺事難息。未審前時過去諸佛。復以何法為教。</w:t>
      </w:r>
    </w:p>
    <w:p>
      <w:pPr>
        <w:pStyle w:val="SHTKBlockLabel"/>
      </w:pPr>
      <w:r>
        <w:t>한국어 직역</w:t>
      </w:r>
    </w:p>
    <w:p>
      <w:pPr>
        <w:pStyle w:val="SHTKTranslationText"/>
      </w:pPr>
      <w:r>
        <w:t>논난하여 말한다. “만일 반드시 인연의 감응에도 만날 때가 있다고 한다면, 옛날 순후한 중생들에게는 무슨 허물이 있었으며, 오늘날 경박한 중생들에게는 무슨 복이 있었는가. 가령 이 법이 본래 경박한 세상을 구제하기 위한 것이라 한다면, 죄 가운데 살생보다 더한 것이 없는데, 육식을 하던 시대에는 살생보다 더 심한 것이 무엇이었겠는가. 그런데도 불과 곡식을 기다린 뒤에야 비로소 교화의 싹이 되었다고 한다면, 대자대비한 신력에 장애가 있었던 것이 아니겠는가. 만일 멥쌀과 곡식이 아직 파종되지 않아, 살생하는 일이 그치기 어려웠다면, 그 이전 과거의 모든 부처는, 또 무슨 법으로 가르침을 삼았는가.</w:t>
      </w:r>
    </w:p>
    <w:p>
      <w:pPr>
        <w:pStyle w:val="SHTKBlockLabel"/>
      </w:pPr>
      <w:r>
        <w:t>원문</w:t>
      </w:r>
    </w:p>
    <w:p>
      <w:pPr>
        <w:pStyle w:val="SHTKSourceText"/>
      </w:pPr>
      <w:r>
        <w:t>此教之萌起在何佛。兼四戒犯人為報乍輕。一殺害獸受對更重。首輕末重亦為未達。夫立人之道。曰仁與義。周孔所云。聞聲不食。斬伐以時者。蓋欲大明仁義之道。</w:t>
      </w:r>
    </w:p>
    <w:p>
      <w:pPr>
        <w:pStyle w:val="SHTKBlockLabel"/>
      </w:pPr>
      <w:r>
        <w:t>한국어 직역</w:t>
      </w:r>
    </w:p>
    <w:p>
      <w:pPr>
        <w:pStyle w:val="SHTKTranslationText"/>
      </w:pPr>
      <w:r>
        <w:t>이 가르침의 싹은 어느 부처 때 일어났는가. 또 네 계는 사람에게 범하는 것이므로 보응이 도리어 가볍고, 한 가지 살생은 짐승을 해치는 것인데 받는 과보는 더 무겁다고 한다. 처음은 가볍고 끝은 무거운 것도 아직 이해하지 못하겠다. 무릇 사람을 세우는 도는, 인의라고 한다. 주공과 공자가 말한, ‘울음소리를 들으면 그 고기를 먹지 않는다’거나, ‘베고 자르는 데에는 때가 있다’는 것은, 대체로 인의의 도를 크게 밝히려는 것이다.</w:t>
      </w:r>
    </w:p>
    <w:p>
      <w:pPr>
        <w:pStyle w:val="SHTKBlockLabel"/>
      </w:pPr>
      <w:r>
        <w:t>원문</w:t>
      </w:r>
    </w:p>
    <w:p>
      <w:pPr>
        <w:pStyle w:val="SHTKSourceText"/>
      </w:pPr>
      <w:r>
        <w:t>於鳥獸草木尚曰其然。況在乎人而可悖虐。非謂內惕寡。方意在緣報。覩迹或似。論情[＊]頓乖。不審於內外兩聖。其事可得是均[1]以不。此中參差難用頓悟。謹備以諮洗。願具啟諸蔽。</w:t>
      </w:r>
    </w:p>
    <w:p>
      <w:pPr>
        <w:pStyle w:val="SHTKBlockLabel"/>
      </w:pPr>
      <w:r>
        <w:t>한국어 직역</w:t>
      </w:r>
    </w:p>
    <w:p>
      <w:pPr>
        <w:pStyle w:val="SHTKTranslationText"/>
      </w:pPr>
      <w:r>
        <w:t>새와 짐승과 초목에 대해서조차 오히려 이와 같이 말하였는데, 하물며 사람에게 거슬리고 포학하게 할 수 있겠는가. 이는 안으로 삼가고 욕심을 적게 하라는 뜻을 말한 것이 아니며, [구문 불확실] 바야흐로 뜻이 인연과 과보에 있다는 것도 아니다. 겉으로 드러난 자취를 보면 혹 비슷할 수 있으나, 그 실정을 논하면 전혀 어긋난다. 안팎의 두 성인에 대해서는 잘 알지 못하겠으나, 그 일이 정말 균등하다고 할 수 있겠는가, 그렇지 않겠는가? 이 가운데 서로 어긋난 점이 있어 갑자기 깨닫기 어렵다. 삼가 모두 갖추어 물어 씻어내고자 하니, 바라건대 여러 가려진 점을 자세히 열어 밝혀 주기 바란다.”</w:t>
      </w:r>
    </w:p>
    <w:p>
      <w:pPr>
        <w:pStyle w:val="SHTKBlockLabel"/>
      </w:pPr>
      <w:r>
        <w:t>교감·번역 메모</w:t>
      </w:r>
    </w:p>
    <w:p>
      <w:pPr>
        <w:pStyle w:val="SHTKNoteSummary"/>
      </w:pPr>
      <w:r>
        <w:t>교감 요약 | [상호참조] 앞의 교감 0122017과 같은 이문이 이 자리에도 적용된다.</w:t>
      </w:r>
    </w:p>
    <w:p>
      <w:pPr>
        <w:pStyle w:val="SHTKNoteDetail"/>
      </w:pPr>
      <w:r>
        <w:t>• 한국어 해설 | [＊]는 XML의 명시적 연결 정보에 따라 교감 0122017를 재참조한다.</w:t>
      </w:r>
    </w:p>
    <w:p>
      <w:pPr>
        <w:pStyle w:val="SHTKNoteSummary"/>
      </w:pPr>
      <w:r>
        <w:t>교감 요약 | [CBETA 교감] 以不과 已不 가운데 어느 독법이 원문의 의문구조에 더 적합한지 이 교감만으로 확정하기 어렵다.</w:t>
      </w:r>
    </w:p>
    <w:p>
      <w:pPr>
        <w:pStyle w:val="SHTKNoteDetail"/>
      </w:pPr>
      <w:r>
        <w:t>• 원교감 원문 | 以＝已【宋】【元】【宮】</w:t>
        <w:br/>
        <w:t>• 교감 번호 | 0123001</w:t>
        <w:br/>
        <w:t>• 저본 독법 | 以</w:t>
        <w:br/>
        <w:t>• 저본 기준 번역 | 그 일이 정말 균등하다고 할 수 있는지 모르겠다.</w:t>
        <w:br/>
        <w:t>• 이문 독법 | 已【宋】【元】【宮】</w:t>
        <w:br/>
        <w:t>• 의미 차이 | 以不과 已不 가운데 어느 독법이 원문의 의문구조에 더 적합한지 이 교감만으로 확정하기 어렵다.</w:t>
        <w:br/>
        <w:t>• 번역 영향 판정 | [판단 유보]</w:t>
        <w:br/>
        <w:t>• 출처 | CBETA T52n2103, 교감 번호 0123001.</w:t>
      </w:r>
    </w:p>
    <w:p>
      <w:pPr>
        <w:pStyle w:val="SHTKBlockLabel"/>
      </w:pPr>
      <w:r>
        <w:t>위치표지</w:t>
      </w:r>
    </w:p>
    <w:p>
      <w:pPr>
        <w:pStyle w:val="SHTKPositionMarker"/>
      </w:pPr>
      <w:r>
        <w:t xml:space="preserve">[0123a12]</w:t>
      </w:r>
    </w:p>
    <w:p>
      <w:pPr>
        <w:pStyle w:val="SHTKBlockLabel"/>
      </w:pPr>
      <w:r>
        <w:t>원문</w:t>
      </w:r>
    </w:p>
    <w:p>
      <w:pPr>
        <w:pStyle w:val="SHTKSourceText"/>
      </w:pPr>
      <w:r>
        <w:t>答曰。民資肉食而火粒未啟。便令不肉教豈得行。前論言之已具。不復重釋。眾生緣果所遭各有期會。當昔佛教未被。是其惡業盛時。後之聞法是其善業萌時。善惡各有其時。何關淳厚之與澆薄。</w:t>
      </w:r>
    </w:p>
    <w:p>
      <w:pPr>
        <w:pStyle w:val="SHTKBlockLabel"/>
      </w:pPr>
      <w:r>
        <w:t>한국어 직역</w:t>
      </w:r>
    </w:p>
    <w:p>
      <w:pPr>
        <w:pStyle w:val="SHTKTranslationText"/>
      </w:pPr>
      <w:r>
        <w:t>답한다. “백성이 육식에 의지하던 때 불과 곡식이 아직 열리지 않았는데, 곧바로 고기를 먹지 못하게 했다면 그 가르침이 어찌 행해질 수 있었겠는가. 앞의 논에서 이에 대해 이미 갖추어 말하였으니, 다시 거듭 풀이하지 않겠다. 중생이 인연과 과보로 만나는 바에는 각각 정해진 때가 있다. 옛날 불교가 아직 미치지 않았던 것은, 그들의 악업이 성하던 때였고, 뒤에 법을 듣게 된 것은 그들의 선업이 싹트던 때였다. 선과 악에는 각각 그때가 있으니, 순후함과 경박함과 무슨 관계가 있겠는가.</w:t>
      </w:r>
    </w:p>
    <w:p>
      <w:pPr>
        <w:pStyle w:val="SHTKBlockLabel"/>
      </w:pPr>
      <w:r>
        <w:t>원문</w:t>
      </w:r>
    </w:p>
    <w:p>
      <w:pPr>
        <w:pStyle w:val="SHTKSourceText"/>
      </w:pPr>
      <w:r>
        <w:t>五支之戒各有輕重。非殺戒偏重四支並輕。且五業雖異而互相發起。犯人之戒。人重故先出。犯獸之戒。獸輕故後被。訓[2]記之道次第宜然。</w:t>
      </w:r>
    </w:p>
    <w:p>
      <w:pPr>
        <w:pStyle w:val="SHTKBlockLabel"/>
      </w:pPr>
      <w:r>
        <w:t>한국어 직역</w:t>
      </w:r>
    </w:p>
    <w:p>
      <w:pPr>
        <w:pStyle w:val="SHTKTranslationText"/>
      </w:pPr>
      <w:r>
        <w:t>오지계에는 각각 가볍고 무거움이 있다. 살생계만 유독 무겁고 나머지 네 가지가 모두 가벼운 것은 아니다. 또 다섯 업은 비록 다르지만 서로 일어나게 한다. 사람에게 범하는 계는, 사람이 중하기 때문에 먼저 설하였고, 짐승에게 범하는 계는, 짐승이 가볍기 때문에 뒤에 미쳤다. 가르쳐 기록하는 도에는 차례가 마땅히 이와 같다.</w:t>
      </w:r>
    </w:p>
    <w:p>
      <w:pPr>
        <w:pStyle w:val="SHTKBlockLabel"/>
      </w:pPr>
      <w:r>
        <w:t>교감·번역 메모</w:t>
      </w:r>
    </w:p>
    <w:p>
      <w:pPr>
        <w:pStyle w:val="SHTKNoteSummary"/>
      </w:pPr>
      <w:r>
        <w:t>교감 요약 | [CBETA 교감] 訓記는 “가르쳐 기록하는 도”에 가깝고 訓戒는 “훈계하고 경계하는 도”이므로 문장의 행위 성격이 달라진다.</w:t>
      </w:r>
    </w:p>
    <w:p>
      <w:pPr>
        <w:pStyle w:val="SHTKNoteDetail"/>
      </w:pPr>
      <w:r>
        <w:t>• 원교감 원문 | 記＝戒【三】【宮】</w:t>
        <w:br/>
        <w:t>• 교감 번호 | 0123002</w:t>
        <w:br/>
        <w:t>• 저본 독법 | 記</w:t>
        <w:br/>
        <w:t>• 저본 기준 번역 | 가르쳐 기록하는 도에는 차례가 마땅히 이와 같다.</w:t>
        <w:br/>
        <w:t>• 이문 독법 | 戒【宋】【元】【明】【宮】</w:t>
        <w:br/>
        <w:t>• 이문 기준 번역 | 이문을 따르면 “훈계하는 도에는 차례가 마땅히 이와 같다.”가 된다.</w:t>
        <w:br/>
        <w:t>• 의미 차이 | 訓記는 “가르쳐 기록하는 도”에 가깝고 訓戒는 “훈계하고 경계하는 도”이므로 문장의 행위 성격이 달라진다.</w:t>
        <w:br/>
        <w:t>• 번역 영향 판정 | [의미 차이 있음]</w:t>
        <w:br/>
        <w:t>• 출처 | CBETA T52n2103, 교감 번호 0123002.</w:t>
      </w:r>
    </w:p>
    <w:p>
      <w:pPr>
        <w:pStyle w:val="SHTKBlockLabel"/>
      </w:pPr>
      <w:r>
        <w:t>원문</w:t>
      </w:r>
    </w:p>
    <w:p>
      <w:pPr>
        <w:pStyle w:val="SHTKSourceText"/>
      </w:pPr>
      <w:r>
        <w:t>周公孔子漸弘仁惻。前論已詳。</w:t>
      </w:r>
    </w:p>
    <w:p>
      <w:pPr>
        <w:pStyle w:val="SHTKBlockLabel"/>
      </w:pPr>
      <w:r>
        <w:t>한국어 직역</w:t>
      </w:r>
    </w:p>
    <w:p>
      <w:pPr>
        <w:pStyle w:val="SHTKTranslationText"/>
      </w:pPr>
      <w:r>
        <w:t>주공과 공자는 점차 인애와 측은함을 넓혔으며, 앞의 논에서 이미 자세히 말하였다.</w:t>
      </w:r>
    </w:p>
    <w:p>
      <w:pPr>
        <w:pStyle w:val="SHTKBlockLabel"/>
      </w:pPr>
      <w:r>
        <w:t>원문</w:t>
      </w:r>
    </w:p>
    <w:p>
      <w:pPr>
        <w:pStyle w:val="SHTKSourceText"/>
      </w:pPr>
      <w:r>
        <w:t>請息重[＊]辯。若必以釋教乖方域之理。外此自一家之學所不敢言。</w:t>
      </w:r>
    </w:p>
    <w:p>
      <w:pPr>
        <w:pStyle w:val="SHTKBlockLabel"/>
      </w:pPr>
      <w:r>
        <w:t>한국어 직역</w:t>
      </w:r>
    </w:p>
    <w:p>
      <w:pPr>
        <w:pStyle w:val="SHTKTranslationText"/>
      </w:pPr>
      <w:r>
        <w:t>청컨대 거듭 논변하는 일을 그만두자. 만일 반드시 불교가 지역의 이치에 어긋난다고 한다면, 그 밖의 것은 한 집안의 학문일 뿐 내가 감히 말할 바가 아니다.”</w:t>
      </w:r>
    </w:p>
    <w:p>
      <w:pPr>
        <w:pStyle w:val="SHTKBlockLabel"/>
      </w:pPr>
      <w:r>
        <w:t>교감·번역 메모</w:t>
      </w:r>
    </w:p>
    <w:p>
      <w:pPr>
        <w:pStyle w:val="SHTKNoteSummary"/>
      </w:pPr>
      <w:r>
        <w:t>교감 요약 | [상호참조] 앞의 교감 0122023과 같은 이문이 이 자리에도 적용된다.</w:t>
      </w:r>
    </w:p>
    <w:p>
      <w:pPr>
        <w:pStyle w:val="SHTKNoteDetail"/>
      </w:pPr>
      <w:r>
        <w:t>• 한국어 해설 | [＊]는 XML의 명시적 연결 정보에 따라 교감 0122023를 재참조한다.</w:t>
      </w:r>
    </w:p>
    <w:p>
      <w:pPr>
        <w:pStyle w:val="SHTKBlockLabel"/>
      </w:pPr>
      <w:r>
        <w:t>원문</w:t>
      </w:r>
    </w:p>
    <w:p>
      <w:pPr>
        <w:pStyle w:val="SHTKSourceText"/>
      </w:pPr>
      <w:r>
        <w:t>廣弘明集卷第五</w:t>
      </w:r>
    </w:p>
    <w:p>
      <w:pPr>
        <w:pStyle w:val="SHTKBlockLabel"/>
      </w:pPr>
      <w:r>
        <w:t>한국어 직역</w:t>
      </w:r>
    </w:p>
    <w:p>
      <w:pPr>
        <w:pStyle w:val="SHTKTranslationText"/>
      </w:pPr>
      <w:r>
        <w:t>《광홍명집》 제5권.</w:t>
      </w:r>
    </w:p>
    <w:p>
      <w:pPr>
        <w:pStyle w:val="Heading2"/>
      </w:pPr>
      <w:r>
        <w:t>권 제6</w:t>
      </w:r>
    </w:p>
    <w:p>
      <w:pPr>
        <w:pStyle w:val="Heading4"/>
      </w:pPr>
      <w:r>
        <w:t>「辯惑篇第二之二」</w:t>
      </w:r>
    </w:p>
    <w:p>
      <w:pPr>
        <w:pStyle w:val="SHTKBlockLabel"/>
      </w:pPr>
      <w:r>
        <w:t>원문</w:t>
      </w:r>
    </w:p>
    <w:p>
      <w:pPr>
        <w:pStyle w:val="SHTKSourceText"/>
      </w:pPr>
      <w:r>
        <w:t>廣弘明集卷第六</w:t>
      </w:r>
    </w:p>
    <w:p>
      <w:pPr>
        <w:pStyle w:val="SHTKBlockLabel"/>
      </w:pPr>
      <w:r>
        <w:t>한국어 직역</w:t>
      </w:r>
    </w:p>
    <w:p>
      <w:pPr>
        <w:pStyle w:val="SHTKTranslationText"/>
      </w:pPr>
      <w:r>
        <w:t>《광홍명집》 제6권.</w:t>
      </w:r>
    </w:p>
    <w:p>
      <w:pPr>
        <w:pStyle w:val="SHTKBlockLabel"/>
      </w:pPr>
      <w:r>
        <w:t>원문</w:t>
      </w:r>
    </w:p>
    <w:p>
      <w:pPr>
        <w:pStyle w:val="SHTKSourceText"/>
      </w:pPr>
      <w:r>
        <w:t>[3]大唐西明寺沙門釋道宣撰</w:t>
      </w:r>
    </w:p>
    <w:p>
      <w:pPr>
        <w:pStyle w:val="SHTKBlockLabel"/>
      </w:pPr>
      <w:r>
        <w:t>한국어 직역</w:t>
      </w:r>
    </w:p>
    <w:p>
      <w:pPr>
        <w:pStyle w:val="SHTKTranslationText"/>
      </w:pPr>
      <w:r>
        <w:t>대당 서명사의 사문 석도선이 찬술하였다.</w:t>
      </w:r>
    </w:p>
    <w:p>
      <w:pPr>
        <w:pStyle w:val="SHTKBlockLabel"/>
      </w:pPr>
      <w:r>
        <w:t>교감·번역 메모</w:t>
      </w:r>
    </w:p>
    <w:p>
      <w:pPr>
        <w:pStyle w:val="SHTKNoteSummary"/>
      </w:pPr>
      <w:r>
        <w:t>교감 요약 | [CBETA 교감] 도선의 소속과 찬집 표기가 판본마다 西明寺·終南山 등으로 달라진다. 본문 논지보다 저자행의 서지 구조에 영향을 준다.</w:t>
      </w:r>
    </w:p>
    <w:p>
      <w:pPr>
        <w:pStyle w:val="SHTKNoteDetail"/>
      </w:pPr>
      <w:r>
        <w:t>• 원교감 원문 | 大唐西明寺沙門釋道宣撰＝終南山釋氏【宋】【元】【宮】，唐終南山釋道宣集【明】</w:t>
        <w:br/>
        <w:t>• 교감 번호 | 0123003</w:t>
        <w:br/>
        <w:t>• 저본 독법 | 大唐西明寺沙門釋道宣撰</w:t>
        <w:br/>
        <w:t>• 저본 기준 번역 | 대당 서명사의 사문 석도선이 찬술하였다.</w:t>
        <w:br/>
        <w:t>• 이문 독법 | 終南山釋氏【宋】【元】【宮】 / 唐終南山釋道宣集【明】</w:t>
        <w:br/>
        <w:t>• 이문 기준 번역 | 이문을 적용하면 원문/표제 구조는 終南山釋氏로 달라진다. 해당 요소의 생략·증보를 반영해 번역문 구조도 함께 조정해야 한다.</w:t>
        <w:br/>
        <w:t>• 의미 차이 | 도선의 소속과 찬집 표기가 판본마다 西明寺·終南山 등으로 달라진다. 본문 논지보다 저자행의 서지 구조에 영향을 준다.</w:t>
        <w:br/>
        <w:t>• 번역 영향 판정 | [문장 구조 변화]</w:t>
        <w:br/>
        <w:t>• 출처 | CBETA T52n2103, 교감 번호 0123003.</w:t>
      </w:r>
    </w:p>
    <w:p>
      <w:pPr>
        <w:pStyle w:val="SHTKBlockLabel"/>
      </w:pPr>
      <w:r>
        <w:t>원문</w:t>
      </w:r>
    </w:p>
    <w:p>
      <w:pPr>
        <w:pStyle w:val="SHTKSourceText"/>
      </w:pPr>
      <w:r>
        <w:t>[4]辯惑篇第二之二</w:t>
      </w:r>
    </w:p>
    <w:p>
      <w:pPr>
        <w:pStyle w:val="SHTKBlockLabel"/>
      </w:pPr>
      <w:r>
        <w:t>한국어 직역</w:t>
      </w:r>
    </w:p>
    <w:p>
      <w:pPr>
        <w:pStyle w:val="SHTKTranslationText"/>
      </w:pPr>
      <w:r>
        <w:t>변혹편 제2의 2.</w:t>
      </w:r>
    </w:p>
    <w:p>
      <w:pPr>
        <w:pStyle w:val="SHTKBlockLabel"/>
      </w:pPr>
      <w:r>
        <w:t>교감·번역 메모</w:t>
      </w:r>
    </w:p>
    <w:p>
      <w:pPr>
        <w:pStyle w:val="SHTKNoteSummary"/>
      </w:pPr>
      <w:r>
        <w:t>교감 요약 | [CBETA 교감] 저본 辯와 이문 辨【宋】【元】【宮】은 이체·통용자 또는 같은 의미권 표기로 기능하여 한국어 직역의 핵심 의미가 달라지지 않는다.</w:t>
      </w:r>
    </w:p>
    <w:p>
      <w:pPr>
        <w:pStyle w:val="SHTKNoteDetail"/>
      </w:pPr>
      <w:r>
        <w:t>• 원교감 원문 | 辯＝辨【宋】【元】【宮】</w:t>
        <w:br/>
        <w:t>• 교감 번호 | 0123004</w:t>
        <w:br/>
        <w:t>• 저본 독법 | 辯</w:t>
        <w:br/>
        <w:t>• 저본 기준 번역 | 변혹편 제2의 2.</w:t>
        <w:br/>
        <w:t>• 이문 독법 | 辨【宋】【元】【宮】</w:t>
        <w:br/>
        <w:t>• 이문 기준 번역 | 변혹편 제2의 2.</w:t>
        <w:br/>
        <w:t>• 의미 차이 | 저본 辯와 이문 辨【宋】【元】【宮】은 이체·통용자 또는 같은 의미권 표기로 기능하여 한국어 직역의 핵심 의미가 달라지지 않는다.</w:t>
        <w:br/>
        <w:t>• 번역 영향 판정 | [번역 차이 없음]</w:t>
        <w:br/>
        <w:t>• 출처 | CBETA T52n2103, 교감 번호 0123004.</w:t>
      </w:r>
    </w:p>
    <w:p>
      <w:pPr>
        <w:pStyle w:val="SHTKBlockLabel"/>
      </w:pPr>
      <w:r>
        <w:t>원문</w:t>
      </w:r>
    </w:p>
    <w:p>
      <w:pPr>
        <w:pStyle w:val="SHTKSourceText"/>
      </w:pPr>
      <w:r>
        <w:t>[5]列代王臣滯惑解上</w:t>
      </w:r>
    </w:p>
    <w:p>
      <w:pPr>
        <w:pStyle w:val="SHTKBlockLabel"/>
      </w:pPr>
      <w:r>
        <w:t>한국어 직역</w:t>
      </w:r>
    </w:p>
    <w:p>
      <w:pPr>
        <w:pStyle w:val="SHTKTranslationText"/>
      </w:pPr>
      <w:r>
        <w:t>「역대 왕신의 막힌 미혹을 풀이함」 상.</w:t>
      </w:r>
    </w:p>
    <w:p>
      <w:pPr>
        <w:pStyle w:val="SHTKBlockLabel"/>
      </w:pPr>
      <w:r>
        <w:t>교감·번역 메모</w:t>
      </w:r>
    </w:p>
    <w:p>
      <w:pPr>
        <w:pStyle w:val="SHTKNoteSummary"/>
      </w:pPr>
      <w:r>
        <w:t>교감 요약 | [CBETA 교감] 저본 列와 이문 敘列【明】은 표기·어순·부가어를 달리하지만 논지의 중심은 유지된다.</w:t>
      </w:r>
    </w:p>
    <w:p>
      <w:pPr>
        <w:pStyle w:val="SHTKNoteDetail"/>
      </w:pPr>
      <w:r>
        <w:t>• 원교감 원문 | （敘）＋列【明】</w:t>
        <w:br/>
        <w:t>• 교감 번호 | 0123005</w:t>
        <w:br/>
        <w:t>• 저본 독법 | 列</w:t>
        <w:br/>
        <w:t>• 저본 기준 번역 | 「역대 왕신의 막힌 미혹을 풀이함」 상.</w:t>
        <w:br/>
        <w:t>• 이문 독법 | 敘列【明】</w:t>
        <w:br/>
        <w:t>• 이문 기준 번역 | 이문을 적용하면 원문은 敘列代王臣滯惑解上로 읽는다. 표현은 달라지지만 저본 번역의 중심 의미는 유지된다.</w:t>
        <w:br/>
        <w:t>• 의미 차이 | 저본 列와 이문 敘列【明】은 표기·어순·부가어를 달리하지만 논지의 중심은 유지된다.</w:t>
        <w:br/>
        <w:t>• 번역 영향 판정 | [표현 차이]</w:t>
        <w:br/>
        <w:t>• 출처 | CBETA T52n2103, 교감 번호 0123005.</w:t>
      </w:r>
    </w:p>
    <w:p>
      <w:pPr>
        <w:pStyle w:val="SHTKBlockLabel"/>
      </w:pPr>
      <w:r>
        <w:t>위치표지</w:t>
      </w:r>
    </w:p>
    <w:p>
      <w:pPr>
        <w:pStyle w:val="SHTKPositionMarker"/>
      </w:pPr>
      <w:r>
        <w:t xml:space="preserve">[0123b07]</w:t>
      </w:r>
    </w:p>
    <w:p>
      <w:pPr>
        <w:pStyle w:val="SHTKBlockLabel"/>
      </w:pPr>
      <w:r>
        <w:t>원문</w:t>
      </w:r>
    </w:p>
    <w:p>
      <w:pPr>
        <w:pStyle w:val="SHTKSourceText"/>
      </w:pPr>
      <w:r>
        <w:t>有唐太史傅奕者。本宗李老猜忌釋門。潛圖芟剪用達其[6]鄙。</w:t>
      </w:r>
    </w:p>
    <w:p>
      <w:pPr>
        <w:pStyle w:val="SHTKBlockLabel"/>
      </w:pPr>
      <w:r>
        <w:t>한국어 직역</w:t>
      </w:r>
    </w:p>
    <w:p>
      <w:pPr>
        <w:pStyle w:val="SHTKTranslationText"/>
      </w:pPr>
      <w:r>
        <w:t>당나라 태사 부혁이라는 자가 있었다. 본래 노자와 이씨를 종주로 삼아 불문을 시기하였다. 남몰래 베어 없앨 계책을 꾸며 그 비루한 뜻을 펴려 하였다.</w:t>
      </w:r>
    </w:p>
    <w:p>
      <w:pPr>
        <w:pStyle w:val="SHTKBlockLabel"/>
      </w:pPr>
      <w:r>
        <w:t>교감·번역 메모</w:t>
      </w:r>
    </w:p>
    <w:p>
      <w:pPr>
        <w:pStyle w:val="SHTKNoteSummary"/>
      </w:pPr>
      <w:r>
        <w:t>교감 요약 | [CBETA 교감] 저본 達其鄙는 “그 비루한 뜻을 펴다”로 읽히지만 이문 達其部는 대상이 ‘부류/부분’으로 바뀌어 뜻이 달라진다.</w:t>
      </w:r>
    </w:p>
    <w:p>
      <w:pPr>
        <w:pStyle w:val="SHTKNoteDetail"/>
      </w:pPr>
      <w:r>
        <w:t>• 원교감 원문 | 鄙＝部【三】【宮】</w:t>
        <w:br/>
        <w:t>• 교감 번호 | 0123006</w:t>
        <w:br/>
        <w:t>• 저본 독법 | 鄙</w:t>
        <w:br/>
        <w:t>• 저본 기준 번역 | 남몰래 베어 없앨 계책을 꾸며 그 비루한 뜻을 펴려 하였다.</w:t>
        <w:br/>
        <w:t>• 이문 독법 | 部【宋】【元】【明】【宮】</w:t>
        <w:br/>
        <w:t>• 이문 기준 번역 | 이문을 따르면 “남몰래 베어 없앨 계책을 꾸며 그 부류/부분을 펴려 하였다”가 되어 의미가 달라지나 구문은 불안정하다.</w:t>
        <w:br/>
        <w:t>• 의미 차이 | 저본 達其鄙는 “그 비루한 뜻을 펴다”로 읽히지만 이문 達其部는 대상이 ‘부류/부분’으로 바뀌어 뜻이 달라진다.</w:t>
        <w:br/>
        <w:t>• 번역 영향 판정 | [의미 차이 있음]</w:t>
        <w:br/>
        <w:t>• 출처 | CBETA T52n2103, 교감 번호 0123006.</w:t>
      </w:r>
    </w:p>
    <w:p>
      <w:pPr>
        <w:pStyle w:val="SHTKBlockLabel"/>
      </w:pPr>
      <w:r>
        <w:t>원문</w:t>
      </w:r>
    </w:p>
    <w:p>
      <w:pPr>
        <w:pStyle w:val="SHTKSourceText"/>
      </w:pPr>
      <w:r>
        <w:t>武德之始上書具述。既非經國當時遂寢。奕不勝其憤。乃引古來王臣訕謗佛法者二十五人。撰次品目名為高識傳。一帙十卷。抄於市賣欲廣其塵。又加潤飾增其罪狀。</w:t>
      </w:r>
    </w:p>
    <w:p>
      <w:pPr>
        <w:pStyle w:val="SHTKBlockLabel"/>
      </w:pPr>
      <w:r>
        <w:t>한국어 직역</w:t>
      </w:r>
    </w:p>
    <w:p>
      <w:pPr>
        <w:pStyle w:val="SHTKTranslationText"/>
      </w:pPr>
      <w:r>
        <w:t>무덕 초에 상서하여 자세히 진술하였다. 나라를 다스리는 데 관계된 일이 아니었으므로 당시에는 마침내 묻혀 버렸다. 부혁은 그 분노를 이기지 못하여, 이에 예로부터 불법을 헐뜯고 비방한 왕과 신하 스물다섯 사람을 끌어모아, 차례와 품목을 엮어 《고식전》이라 이름하고, 한 질 열 권으로 만들었다. 시장에서 베껴 팔아 그 먼지를 널리 퍼뜨리려 하였고, 또 꾸미고 덧붙여 그 죄상을 늘렸다.</w:t>
      </w:r>
    </w:p>
    <w:p>
      <w:pPr>
        <w:pStyle w:val="SHTKBlockLabel"/>
      </w:pPr>
      <w:r>
        <w:t>원문</w:t>
      </w:r>
    </w:p>
    <w:p>
      <w:pPr>
        <w:pStyle w:val="SHTKSourceText"/>
      </w:pPr>
      <w:r>
        <w:t>至於張魯據於漢中黃巾反於天下。斯並李門勃逆。皆覆而不顯非。謂篤論之文乎。若夫城高必頹木秀斯拔。[7]惟我清峻。</w:t>
      </w:r>
    </w:p>
    <w:p>
      <w:pPr>
        <w:pStyle w:val="SHTKBlockLabel"/>
      </w:pPr>
      <w:r>
        <w:t>한국어 직역</w:t>
      </w:r>
    </w:p>
    <w:p>
      <w:pPr>
        <w:pStyle w:val="SHTKTranslationText"/>
      </w:pPr>
      <w:r>
        <w:t>장로가 한중을 점거하고 황건적이 천하에서 반란을 일으킨 일에 이르기까지, 이는 모두 이씨 문중의 발호와 반역인데, 모두 덮어두어 그 잘못을 드러내지 않았다. 이것을 두터운 논의의 글이라 할 수 있겠는가. 무릇 성이 높으면 반드시 무너지고 나무가 빼어나면 베어진다고 한다. 오직 우리 불문이 맑고 높으므로,</w:t>
      </w:r>
    </w:p>
    <w:p>
      <w:pPr>
        <w:pStyle w:val="SHTKBlockLabel"/>
      </w:pPr>
      <w:r>
        <w:t>교감·번역 메모</w:t>
      </w:r>
    </w:p>
    <w:p>
      <w:pPr>
        <w:pStyle w:val="SHTKNoteSummary"/>
      </w:pPr>
      <w:r>
        <w:t>교감 요약 | [CBETA 교감] 惟我清峻은 “오직 우리 쪽이 맑고 높다”이고 推我清峻은 “우리의 맑고 높음을 추대/미루어 말하다” 쪽으로 구문이 달라진다.</w:t>
      </w:r>
    </w:p>
    <w:p>
      <w:pPr>
        <w:pStyle w:val="SHTKNoteDetail"/>
      </w:pPr>
      <w:r>
        <w:t>• 원교감 원문 | 惟＝推【三】【宮】</w:t>
        <w:br/>
        <w:t>• 교감 번호 | 0123007</w:t>
        <w:br/>
        <w:t>• 저본 독법 | 惟</w:t>
        <w:br/>
        <w:t>• 저본 기준 번역 | 오직 우리 불문이 맑고 높으므로,</w:t>
        <w:br/>
        <w:t>• 이문 독법 | 推【宋】【元】【明】【宮】</w:t>
        <w:br/>
        <w:t>• 이문 기준 번역 | 이문을 따르면 “우리의 맑고 높은 면을 추대한다/미루어 말한다”는 식으로 동작이 달라진다.</w:t>
        <w:br/>
        <w:t>• 의미 차이 | 惟我清峻은 “오직 우리 쪽이 맑고 높다”이고 推我清峻은 “우리의 맑고 높음을 추대/미루어 말하다” 쪽으로 구문이 달라진다.</w:t>
        <w:br/>
        <w:t>• 번역 영향 판정 | [의미 차이 있음]</w:t>
        <w:br/>
        <w:t>• 출처 | CBETA T52n2103, 교감 번호 0123007.</w:t>
      </w:r>
    </w:p>
    <w:p>
      <w:pPr>
        <w:pStyle w:val="SHTKBlockLabel"/>
      </w:pPr>
      <w:r>
        <w:t>원문</w:t>
      </w:r>
    </w:p>
    <w:p>
      <w:pPr>
        <w:pStyle w:val="SHTKSourceText"/>
      </w:pPr>
      <w:r>
        <w:t>故有異道嫉之。不足怪其鄙吝。未見廝徒。皂隷有加惱辱。</w:t>
      </w:r>
    </w:p>
    <w:p>
      <w:pPr>
        <w:pStyle w:val="SHTKBlockLabel"/>
      </w:pPr>
      <w:r>
        <w:t>한국어 직역</w:t>
      </w:r>
    </w:p>
    <w:p>
      <w:pPr>
        <w:pStyle w:val="SHTKTranslationText"/>
      </w:pPr>
      <w:r>
        <w:t>다른 도가 이를 시기하는 것이다. 그들의 비루하고 인색함은 괴이하게 여길 만한 것이 아니다. 그런 하찮은 무리를 보지 못했는가. 비천한 종들조차 더 심하게 괴롭히고 욕보인다. [구문 불확실]</w:t>
      </w:r>
    </w:p>
    <w:p>
      <w:pPr>
        <w:pStyle w:val="SHTKBlockLabel"/>
      </w:pPr>
      <w:r>
        <w:t>원문</w:t>
      </w:r>
    </w:p>
    <w:p>
      <w:pPr>
        <w:pStyle w:val="SHTKSourceText"/>
      </w:pPr>
      <w:r>
        <w:t>明非目翳何事屏除。故因其立言仍隨開喻。此則古來行事釋判天分。未廣見者謂為新致。聊陳舊解略顯由途。資此神開可稱高識。又傅氏寡識才用寄人。集敘時事廢興。太半坑殘焚蕩之事。可號非政所。須沙[8]汰括撿之條。</w:t>
      </w:r>
    </w:p>
    <w:p>
      <w:pPr>
        <w:pStyle w:val="SHTKBlockLabel"/>
      </w:pPr>
      <w:r>
        <w:t>한국어 직역</w:t>
      </w:r>
    </w:p>
    <w:p>
      <w:pPr>
        <w:pStyle w:val="SHTKTranslationText"/>
      </w:pPr>
      <w:r>
        <w:t>분명히 눈에 가림이 없다면 무슨 일로 배척하고 없애겠는가. [구문 불확실] 그러므로 그가 세운 말을 따라 곧바로 차례로 깨우쳐 풀이한다. 이는 예로부터 있었던 일을 가지고 분별해 판단하면 하늘처럼 나뉘는 것이다. [구문 불확실] 널리 보지 못한 자들은 새롭게 낸 말이라고 여길 것이므로, 우선 옛 풀이를 진술하여 대략 그 연유와 길을 드러낸다. 이에 힘입어 정신이 열리면 비로소 ‘고식’이라 일컬을 만할 것이다. 또 부씨는 식견이 적고 재능과 쓰임도 남에게 의탁하였다. 그가 당시의 폐흥을 모아 서술한 것은, 태반이 구덩이에 묻어 죽이고 훼손하며 불태우고 쓸어버린 일이다. 이것은 잘못된 정치라 이름할 만하며, [구문 불확실] 마땅히 사태하여 가려내고 점검할 조목이다.</w:t>
      </w:r>
    </w:p>
    <w:p>
      <w:pPr>
        <w:pStyle w:val="SHTKBlockLabel"/>
      </w:pPr>
      <w:r>
        <w:t>교감·번역 메모</w:t>
      </w:r>
    </w:p>
    <w:p>
      <w:pPr>
        <w:pStyle w:val="SHTKNoteSummary"/>
      </w:pPr>
      <w:r>
        <w:t>교감 요약 | [CBETA 교감] 저본 沙汰는 승려를 가려 정리한다는 익숙한 표현이다.</w:t>
      </w:r>
    </w:p>
    <w:p>
      <w:pPr>
        <w:pStyle w:val="SHTKNoteDetail"/>
      </w:pPr>
      <w:r>
        <w:t>• 원교감 원문 | 汰＝休【宮】</w:t>
        <w:br/>
        <w:t>• 교감 번호 | 0123008</w:t>
        <w:br/>
        <w:t>• 저본 독법 | 汰</w:t>
        <w:br/>
        <w:t>• 저본 기준 번역 | 마땅히 사태하여 가려내고 점검할 조목이다.</w:t>
        <w:br/>
        <w:t>• 이문 독법 | 休【宮】</w:t>
        <w:br/>
        <w:t>• 이문 기준 번역 | 이문 沙休의 정확한 뜻을 확정하기 어려워 번역을 판단 유보한다.</w:t>
        <w:br/>
        <w:t>• 의미 차이 | 저본 沙汰는 승려를 가려 정리한다는 익숙한 표현이다.</w:t>
        <w:br/>
        <w:t>• 번역 영향 판정 | [판단 유보]</w:t>
        <w:br/>
        <w:t>• 출처 | CBETA T52n2103, 교감 번호 0123008.</w:t>
      </w:r>
    </w:p>
    <w:p>
      <w:pPr>
        <w:pStyle w:val="SHTKBlockLabel"/>
      </w:pPr>
      <w:r>
        <w:t>원문</w:t>
      </w:r>
    </w:p>
    <w:p>
      <w:pPr>
        <w:pStyle w:val="SHTKSourceText"/>
      </w:pPr>
      <w:r>
        <w:t>斯寔王化之本。故僧條俗格。代代滋彰。此乃禁非豈成除毀。傅氏通入廢限。是謂披毛之夫終淪塗炭。可悲之甚矣。奕學周子史意在誅除。搜揚列代論佛法者。莫委存廢。通疏二十五人。</w:t>
      </w:r>
    </w:p>
    <w:p>
      <w:pPr>
        <w:pStyle w:val="SHTKBlockLabel"/>
      </w:pPr>
      <w:r>
        <w:t>한국어 직역</w:t>
      </w:r>
    </w:p>
    <w:p>
      <w:pPr>
        <w:pStyle w:val="SHTKTranslationText"/>
      </w:pPr>
      <w:r>
        <w:t>이는 실로 왕도 교화의 근본이다. 그러므로 승려에게는 승가의 조목이 있고 세속에는 법도가 있어, 대대로 더욱 밝아졌다. 이는 잘못을 금하는 것이지 어찌 없애고 파괴하는 것이겠는가. 부씨는 이를 모조리 폐지의 범주에 넣었으니, 이는 털을 헤치는 사람이 끝내 진흙과 숯불의 고통에 빠지는 것이라 할 만하다. [의미 불확실] 매우 슬픈 일이다. 부혁은 주자와 사서를 배웠지만 뜻은 주살과 제거에 두었다. 역대로 불법을 논한 이들을 찾아 모았으나, 존속을 주장했는지 폐지를 주장했는지도 분별하지 못하고, 모두 스물다섯 사람을 적어 놓았다.</w:t>
      </w:r>
    </w:p>
    <w:p>
      <w:pPr>
        <w:pStyle w:val="SHTKBlockLabel"/>
      </w:pPr>
      <w:r>
        <w:t>원문</w:t>
      </w:r>
    </w:p>
    <w:p>
      <w:pPr>
        <w:pStyle w:val="SHTKSourceText"/>
      </w:pPr>
      <w:r>
        <w:t>大略有二。初則崇敬佛法恐有婬穢。故須沙汰務得住[9]持。</w:t>
      </w:r>
    </w:p>
    <w:p>
      <w:pPr>
        <w:pStyle w:val="SHTKBlockLabel"/>
      </w:pPr>
      <w:r>
        <w:t>한국어 직역</w:t>
      </w:r>
    </w:p>
    <w:p>
      <w:pPr>
        <w:pStyle w:val="SHTKTranslationText"/>
      </w:pPr>
      <w:r>
        <w:t>대략 두 부류가 있다. 첫째는 불법을 숭상하고 공경하면서도 음란하고 더러운 일이 생길까 염려하였으므로, 마땅히 사태하여 불법이 잘 유지되도록 힘써야 한다고 한 사람들이다.</w:t>
      </w:r>
    </w:p>
    <w:p>
      <w:pPr>
        <w:pStyle w:val="SHTKBlockLabel"/>
      </w:pPr>
      <w:r>
        <w:t>교감·번역 메모</w:t>
      </w:r>
    </w:p>
    <w:p>
      <w:pPr>
        <w:pStyle w:val="SHTKNoteSummary"/>
      </w:pPr>
      <w:r>
        <w:t>교감 요약 | [CBETA 교감] 저본 持와 이문 持其【宋】【元】【明】은 표기·어순·부가어를 달리하지만 논지의 중심은 유지된다.</w:t>
      </w:r>
    </w:p>
    <w:p>
      <w:pPr>
        <w:pStyle w:val="SHTKNoteDetail"/>
      </w:pPr>
      <w:r>
        <w:t>• 원교감 원문 | 持＋（其）【三】</w:t>
        <w:br/>
        <w:t>• 교감 번호 | 0123009</w:t>
        <w:br/>
        <w:t>• 저본 독법 | 持</w:t>
        <w:br/>
        <w:t>• 저본 기준 번역 | 마땅히 사태하여 불법이 잘 유지되도록 힘써야 한다고 한 사람들이다.</w:t>
        <w:br/>
        <w:t>• 이문 독법 | 持其【宋】【元】【明】</w:t>
        <w:br/>
        <w:t>• 이문 기준 번역 | 이문을 적용하면 원문은 故須沙汰務得住持其。로 읽는다. 표현은 달라지지만 저본 번역의 중심 의미는 유지된다.</w:t>
        <w:br/>
        <w:t>• 의미 차이 | 저본 持와 이문 持其【宋】【元】【明】은 표기·어순·부가어를 달리하지만 논지의 중심은 유지된다.</w:t>
        <w:br/>
        <w:t>• 번역 영향 판정 | [표현 차이]</w:t>
        <w:br/>
        <w:t>• 출처 | CBETA T52n2103, 교감 번호 0123009.</w:t>
      </w:r>
    </w:p>
    <w:p>
      <w:pPr>
        <w:pStyle w:val="SHTKBlockLabel"/>
      </w:pPr>
      <w:r>
        <w:t>원문</w:t>
      </w:r>
    </w:p>
    <w:p>
      <w:pPr>
        <w:pStyle w:val="SHTKSourceText"/>
      </w:pPr>
      <w:r>
        <w:t>二則憎嫉昌顯危身挾怨。故須除蕩以暢胸襟。初列住持王臣一十四人。傅奕高識傳。通列為廢除者。今簡則[10]是興隆之人。</w:t>
      </w:r>
    </w:p>
    <w:p>
      <w:pPr>
        <w:pStyle w:val="SHTKBlockLabel"/>
      </w:pPr>
      <w:r>
        <w:t>한국어 직역</w:t>
      </w:r>
    </w:p>
    <w:p>
      <w:pPr>
        <w:pStyle w:val="SHTKTranslationText"/>
      </w:pPr>
      <w:r>
        <w:t>둘째는 불법이 융성하여 드러나는 것을 미워하고 시기하며, 자신이 위태로워질까 원망을 품었으므로, 반드시 제거하고 쓸어내어 자기 가슴속을 후련하게 하려 한 사람들이다. 먼저 불법을 유지하려 한 왕과 신하 열네 사람을 열거한다. 부혁의 《고식전》에서는, 모두 폐지하려 한 사람으로 열거했지만, 지금 가려보면 바로 불법을 흥성하게 한 사람들이다.</w:t>
      </w:r>
    </w:p>
    <w:p>
      <w:pPr>
        <w:pStyle w:val="SHTKBlockLabel"/>
      </w:pPr>
      <w:r>
        <w:t>교감·번역 메모</w:t>
      </w:r>
    </w:p>
    <w:p>
      <w:pPr>
        <w:pStyle w:val="SHTKNoteSummary"/>
      </w:pPr>
      <w:r>
        <w:t>교감 요약 | [CBETA 교감] 是가 있어도 없어도 “지금 가려보면 불법을 흥성시킨 사람들이다”라는 판단의 핵심은 달라지지 않는다.</w:t>
      </w:r>
    </w:p>
    <w:p>
      <w:pPr>
        <w:pStyle w:val="SHTKNoteDetail"/>
      </w:pPr>
      <w:r>
        <w:t>• 원교감 원문 | 〔是〕－【三】【宮】</w:t>
        <w:br/>
        <w:t>• 교감 번호 | 0123010</w:t>
        <w:br/>
        <w:t>• 저본 독법 | 是</w:t>
        <w:br/>
        <w:t>• 저본 기준 번역 | 지금 가려보면 바로 불법을 흥성하게 한 사람들이다.</w:t>
        <w:br/>
        <w:t>• 이문 독법 | 〔－〕【宋】【元】【明】【宮】</w:t>
        <w:br/>
        <w:t>• 이문 기준 번역 | 지금 가려보면 바로 불법을 흥성하게 한 사람들이다.</w:t>
        <w:br/>
        <w:t>• 의미 차이 | 是가 있어도 없어도 “지금 가려보면 불법을 흥성시킨 사람들이다”라는 판단의 핵심은 달라지지 않는다.</w:t>
        <w:br/>
        <w:t>• 번역 영향 판정 | [번역 차이 없음]</w:t>
        <w:br/>
        <w:t>• 출처 | CBETA T52n2103, 교감 번호 0123010.</w:t>
      </w:r>
    </w:p>
    <w:p>
      <w:pPr>
        <w:pStyle w:val="SHTKBlockLabel"/>
      </w:pPr>
      <w:r>
        <w:t>원문</w:t>
      </w:r>
    </w:p>
    <w:p>
      <w:pPr>
        <w:pStyle w:val="SHTKSourceText"/>
      </w:pPr>
      <w:r>
        <w:t>宋世祖</w:t>
      </w:r>
    </w:p>
    <w:p>
      <w:pPr>
        <w:pStyle w:val="SHTKBlockLabel"/>
      </w:pPr>
      <w:r>
        <w:t>한국어 직역</w:t>
      </w:r>
    </w:p>
    <w:p>
      <w:pPr>
        <w:pStyle w:val="SHTKTranslationText"/>
      </w:pPr>
      <w:r>
        <w:t>송 세조.</w:t>
      </w:r>
    </w:p>
    <w:p>
      <w:pPr>
        <w:pStyle w:val="SHTKBlockLabel"/>
      </w:pPr>
      <w:r>
        <w:t>원문</w:t>
      </w:r>
    </w:p>
    <w:p>
      <w:pPr>
        <w:pStyle w:val="SHTKSourceText"/>
      </w:pPr>
      <w:r>
        <w:t>唐高祖王度顏延之蕭摹之周朗虞愿張普惠李㻛衛元嵩顧[11]歡</w:t>
      </w:r>
    </w:p>
    <w:p>
      <w:pPr>
        <w:pStyle w:val="SHTKBlockLabel"/>
      </w:pPr>
      <w:r>
        <w:t>한국어 직역</w:t>
      </w:r>
    </w:p>
    <w:p>
      <w:pPr>
        <w:pStyle w:val="SHTKTranslationText"/>
      </w:pPr>
      <w:r>
        <w:t>당 고조. 왕도. 안연지. 소모지. 주랑. 우원. 장보혜. 이현. 위원숭. 고환.</w:t>
      </w:r>
    </w:p>
    <w:p>
      <w:pPr>
        <w:pStyle w:val="SHTKBlockLabel"/>
      </w:pPr>
      <w:r>
        <w:t>교감·번역 메모</w:t>
      </w:r>
    </w:p>
    <w:p>
      <w:pPr>
        <w:pStyle w:val="SHTKNoteSummary"/>
      </w:pPr>
      <w:r>
        <w:t>교감 요약 | [CBETA 교감] 저본 歡와 이문 觀【宮】은 표기·어순·부가어를 달리하지만 논지의 중심은 유지된다.</w:t>
      </w:r>
    </w:p>
    <w:p>
      <w:pPr>
        <w:pStyle w:val="SHTKNoteDetail"/>
      </w:pPr>
      <w:r>
        <w:t>• 원교감 원문 | 歡＝觀【宮】</w:t>
        <w:br/>
        <w:t>• 교감 번호 | 0123011</w:t>
        <w:br/>
        <w:t>• 저본 독법 | 歡</w:t>
        <w:br/>
        <w:t>• 저본 기준 번역 | 고환.</w:t>
        <w:br/>
        <w:t>• 이문 독법 | 觀【宮】</w:t>
        <w:br/>
        <w:t>• 이문 기준 번역 | 이문을 적용하면 원문은 顧觀로 읽는다. 표현은 달라지지만 저본 번역의 중심 의미는 유지된다.</w:t>
        <w:br/>
        <w:t>• 의미 차이 | 저본 歡와 이문 觀【宮】은 표기·어순·부가어를 달리하지만 논지의 중심은 유지된다.</w:t>
        <w:br/>
        <w:t>• 번역 영향 판정 | [표현 차이]</w:t>
        <w:br/>
        <w:t>• 출처 | CBETA T52n2103, 교감 번호 0123011.</w:t>
      </w:r>
    </w:p>
    <w:p>
      <w:pPr>
        <w:pStyle w:val="SHTKBlockLabel"/>
      </w:pPr>
      <w:r>
        <w:t>원문</w:t>
      </w:r>
    </w:p>
    <w:p>
      <w:pPr>
        <w:pStyle w:val="SHTKSourceText"/>
      </w:pPr>
      <w:r>
        <w:t>邢子才高道讓盧思道</w:t>
      </w:r>
    </w:p>
    <w:p>
      <w:pPr>
        <w:pStyle w:val="SHTKBlockLabel"/>
      </w:pPr>
      <w:r>
        <w:t>한국어 직역</w:t>
      </w:r>
    </w:p>
    <w:p>
      <w:pPr>
        <w:pStyle w:val="SHTKTranslationText"/>
      </w:pPr>
      <w:r>
        <w:t>형자재. 고도양. 노사도.</w:t>
      </w:r>
    </w:p>
    <w:p>
      <w:pPr>
        <w:pStyle w:val="SHTKBlockLabel"/>
      </w:pPr>
      <w:r>
        <w:t>위치표지</w:t>
      </w:r>
    </w:p>
    <w:p>
      <w:pPr>
        <w:pStyle w:val="SHTKPositionMarker"/>
      </w:pPr>
      <w:r>
        <w:t xml:space="preserve">[0123c04]</w:t>
      </w:r>
    </w:p>
    <w:p>
      <w:pPr>
        <w:pStyle w:val="SHTKBlockLabel"/>
      </w:pPr>
      <w:r>
        <w:t>원문</w:t>
      </w:r>
    </w:p>
    <w:p>
      <w:pPr>
        <w:pStyle w:val="SHTKSourceText"/>
      </w:pPr>
      <w:r>
        <w:t>[12]二列毀滅王臣一十一人。</w:t>
      </w:r>
    </w:p>
    <w:p>
      <w:pPr>
        <w:pStyle w:val="SHTKBlockLabel"/>
      </w:pPr>
      <w:r>
        <w:t>한국어 직역</w:t>
      </w:r>
    </w:p>
    <w:p>
      <w:pPr>
        <w:pStyle w:val="SHTKTranslationText"/>
      </w:pPr>
      <w:r>
        <w:t>둘째로 불법을 훼멸한 왕과 신하 열한 사람을 열거한다.</w:t>
      </w:r>
    </w:p>
    <w:p>
      <w:pPr>
        <w:pStyle w:val="SHTKBlockLabel"/>
      </w:pPr>
      <w:r>
        <w:t>교감·번역 메모</w:t>
      </w:r>
    </w:p>
    <w:p>
      <w:pPr>
        <w:pStyle w:val="SHTKNoteSummary"/>
      </w:pPr>
      <w:r>
        <w:t>교감 요약 | [CBETA 교감] 저본은 “둘째 목록”인데 송·원본은 “첫째 목록”으로 되어 목록의 순번이 달라진다.</w:t>
      </w:r>
    </w:p>
    <w:p>
      <w:pPr>
        <w:pStyle w:val="SHTKNoteDetail"/>
      </w:pPr>
      <w:r>
        <w:t>• 원교감 원문 | 二＝一【宋】【元】</w:t>
        <w:br/>
        <w:t>• 교감 번호 | 0123012</w:t>
        <w:br/>
        <w:t>• 저본 독법 | 二</w:t>
        <w:br/>
        <w:t>• 저본 기준 번역 | 둘째로 불법을 훼멸한 왕과 신하 열한 사람을 열거한다.</w:t>
        <w:br/>
        <w:t>• 이문 독법 | 一【宋】【元】</w:t>
        <w:br/>
        <w:t>• 이문 기준 번역 | 이문을 따르면 “첫째로 불법을 훼멸한 왕과 신하 열한 사람을 열거한다.”가 된다.</w:t>
        <w:br/>
        <w:t>• 의미 차이 | 저본은 “둘째 목록”인데 송·원본은 “첫째 목록”으로 되어 목록의 순번이 달라진다.</w:t>
        <w:br/>
        <w:t>• 번역 영향 판정 | [문장 구조 변화]</w:t>
        <w:br/>
        <w:t>• 출처 | CBETA T52n2103, 교감 번호 0123012.</w:t>
      </w:r>
    </w:p>
    <w:p>
      <w:pPr>
        <w:pStyle w:val="SHTKBlockLabel"/>
      </w:pPr>
      <w:r>
        <w:t>원문</w:t>
      </w:r>
    </w:p>
    <w:p>
      <w:pPr>
        <w:pStyle w:val="SHTKSourceText"/>
      </w:pPr>
      <w:r>
        <w:t>傅奕高識傳。列為高識之人。今尋乃是廢滅者。魏[13]大武周高祖蔡謨劉晝陽衒之荀濟</w:t>
      </w:r>
    </w:p>
    <w:p>
      <w:pPr>
        <w:pStyle w:val="SHTKBlockLabel"/>
      </w:pPr>
      <w:r>
        <w:t>한국어 직역</w:t>
      </w:r>
    </w:p>
    <w:p>
      <w:pPr>
        <w:pStyle w:val="SHTKTranslationText"/>
      </w:pPr>
      <w:r>
        <w:t>부혁의 《고식전》에서는, 그들을 식견이 높은 사람으로 열거하였지만, 지금 살펴보면 곧 불법을 폐멸한 사람들이다. 위 대무(大武). 주 고조. 채모. 유주. 양현지. 순제.</w:t>
      </w:r>
    </w:p>
    <w:p>
      <w:pPr>
        <w:pStyle w:val="SHTKBlockLabel"/>
      </w:pPr>
      <w:r>
        <w:t>교감·번역 메모</w:t>
      </w:r>
    </w:p>
    <w:p>
      <w:pPr>
        <w:pStyle w:val="SHTKNoteSummary"/>
      </w:pPr>
      <w:r>
        <w:t>교감 요약 | [CBETA 교감] 저본 大와 이문 太【宋】【元】【明】【宮】은 표기·어순·부가어를 달리하지만 논지의 중심은 유지된다.</w:t>
      </w:r>
    </w:p>
    <w:p>
      <w:pPr>
        <w:pStyle w:val="SHTKNoteDetail"/>
      </w:pPr>
      <w:r>
        <w:t>• 원교감 원문 | 大＝太【三】【宮】</w:t>
        <w:br/>
        <w:t>• 교감 번호 | 0123013</w:t>
        <w:br/>
        <w:t>• 저본 독법 | 大</w:t>
        <w:br/>
        <w:t>• 저본 기준 번역 | 위 대무(大武).</w:t>
        <w:br/>
        <w:t>• 이문 독법 | 太【宋】【元】【明】【宮】</w:t>
        <w:br/>
        <w:t>• 이문 기준 번역 | 이문을 적용하면 원문은 魏太武로 읽는다. 표현은 달라지지만 저본 번역의 중심 의미는 유지된다.</w:t>
        <w:br/>
        <w:t>• 의미 차이 | 저본 大와 이문 太【宋】【元】【明】【宮】은 표기·어순·부가어를 달리하지만 논지의 중심은 유지된다.</w:t>
        <w:br/>
        <w:t>• 번역 영향 판정 | [표현 차이]</w:t>
        <w:br/>
        <w:t>• 출처 | CBETA T52n2103, 교감 번호 0123013.</w:t>
      </w:r>
    </w:p>
    <w:p>
      <w:pPr>
        <w:pStyle w:val="SHTKBlockLabel"/>
      </w:pPr>
      <w:r>
        <w:t>원문</w:t>
      </w:r>
    </w:p>
    <w:p>
      <w:pPr>
        <w:pStyle w:val="SHTKSourceText"/>
      </w:pPr>
      <w:r>
        <w:t>章仇子陀劉惠琳范縝李緒傅奕[14](減省除滅半之)</w:t>
      </w:r>
    </w:p>
    <w:p>
      <w:pPr>
        <w:pStyle w:val="SHTKBlockLabel"/>
      </w:pPr>
      <w:r>
        <w:t>한국어 직역</w:t>
      </w:r>
    </w:p>
    <w:p>
      <w:pPr>
        <w:pStyle w:val="SHTKTranslationText"/>
      </w:pPr>
      <w:r>
        <w:t>장구자타. 유혜림. 범진. 이서. 부혁. (폐멸한 사람 가운데 절반은 줄여서 생략하였다.)</w:t>
      </w:r>
    </w:p>
    <w:p>
      <w:pPr>
        <w:pStyle w:val="SHTKBlockLabel"/>
      </w:pPr>
      <w:r>
        <w:t>교감·번역 메모</w:t>
      </w:r>
    </w:p>
    <w:p>
      <w:pPr>
        <w:pStyle w:val="SHTKNoteSummary"/>
      </w:pPr>
      <w:r>
        <w:t>교감 요약 | [CBETA 교감] 명본은 괄호 설명을 생략하고 송·궁본은 첫 글자를 緘으로 달리한다. 목록 뒤의 편집 주석 자체의 유무·형태가 달라지는 구조적 교감이다.</w:t>
      </w:r>
    </w:p>
    <w:p>
      <w:pPr>
        <w:pStyle w:val="SHTKNoteDetail"/>
      </w:pPr>
      <w:r>
        <w:t>• 원교감 원문 | 減＝緘【宋】【宮】，〔減省除滅半之〕－【明】</w:t>
        <w:br/>
        <w:t>• 교감 번호 | 0123014</w:t>
        <w:br/>
        <w:t>• 저본 독법 | 減省除滅半之</w:t>
        <w:br/>
        <w:t>• 저본 기준 번역 | (폐멸한 사람 가운데 절반은 줄여서 생략하였다.)</w:t>
        <w:br/>
        <w:t>• 이문 독법 | 〔－〕【明】 / 緘省除滅半之【宋】【宮】</w:t>
        <w:br/>
        <w:t>• 이문 기준 번역 | 이문을 적용하면 원문/표제 구조는 ()로 달라진다. 해당 요소의 생략·증보를 반영해 번역문 구조도 함께 조정해야 한다.</w:t>
        <w:br/>
        <w:t>• 의미 차이 | 명본은 괄호 설명을 생략하고 송·궁본은 첫 글자를 緘으로 달리한다. 목록 뒤의 편집 주석 자체의 유무·형태가 달라지는 구조적 교감이다.</w:t>
        <w:br/>
        <w:t>• 번역 영향 판정 | [문장 구조 변화]</w:t>
        <w:br/>
        <w:t>• 출처 | CBETA T52n2103, 교감 번호 0123014.</w:t>
      </w:r>
    </w:p>
    <w:p>
      <w:pPr>
        <w:pStyle w:val="SHTKBlockLabel"/>
      </w:pPr>
      <w:r>
        <w:t>원문</w:t>
      </w:r>
    </w:p>
    <w:p>
      <w:pPr>
        <w:pStyle w:val="SHTKSourceText"/>
      </w:pPr>
      <w:r>
        <w:t>[15]王文同</w:t>
      </w:r>
    </w:p>
    <w:p>
      <w:pPr>
        <w:pStyle w:val="SHTKBlockLabel"/>
      </w:pPr>
      <w:r>
        <w:t>한국어 직역</w:t>
      </w:r>
    </w:p>
    <w:p>
      <w:pPr>
        <w:pStyle w:val="SHTKTranslationText"/>
      </w:pPr>
      <w:r>
        <w:t>왕문동.</w:t>
      </w:r>
    </w:p>
    <w:p>
      <w:pPr>
        <w:pStyle w:val="SHTKBlockLabel"/>
      </w:pPr>
      <w:r>
        <w:t>교감·번역 메모</w:t>
      </w:r>
    </w:p>
    <w:p>
      <w:pPr>
        <w:pStyle w:val="SHTKNoteSummary"/>
      </w:pPr>
      <w:r>
        <w:t>교감 요약 | [CBETA 교감] 명본은 王文同 항목 자체를 생략하므로 인명 목록의 구성에 차이가 생긴다.</w:t>
      </w:r>
    </w:p>
    <w:p>
      <w:pPr>
        <w:pStyle w:val="SHTKNoteDetail"/>
      </w:pPr>
      <w:r>
        <w:t>• 원교감 원문 | 〔王文同〕－【明】</w:t>
        <w:br/>
        <w:t>• 교감 번호 | 0123015</w:t>
        <w:br/>
        <w:t>• 저본 독법 | 王文同</w:t>
        <w:br/>
        <w:t>• 저본 기준 번역 | 왕문동.</w:t>
        <w:br/>
        <w:t>• 이문 독법 | 〔－〕【明】</w:t>
        <w:br/>
        <w:t>• 이문 기준 번역 | 이문을 적용하면 원문/표제 구조는 로 달라진다. 해당 요소의 생략·증보를 반영해 번역문 구조도 함께 조정해야 한다.</w:t>
        <w:br/>
        <w:t>• 의미 차이 | 명본은 王文同 항목 자체를 생략하므로 인명 목록의 구성에 차이가 생긴다.</w:t>
        <w:br/>
        <w:t>• 번역 영향 판정 | [문장 구조 변화]</w:t>
        <w:br/>
        <w:t>• 출처 | CBETA T52n2103, 교감 번호 0123015.</w:t>
      </w:r>
    </w:p>
    <w:p>
      <w:pPr>
        <w:pStyle w:val="SHTKBlockLabel"/>
      </w:pPr>
      <w:r>
        <w:t>위치표지</w:t>
      </w:r>
    </w:p>
    <w:p>
      <w:pPr>
        <w:pStyle w:val="SHTKPositionMarker"/>
      </w:pPr>
      <w:r>
        <w:t xml:space="preserve">[0123c09]</w:t>
      </w:r>
    </w:p>
    <w:p>
      <w:pPr>
        <w:pStyle w:val="SHTKBlockLabel"/>
      </w:pPr>
      <w:r>
        <w:t>원문</w:t>
      </w:r>
    </w:p>
    <w:p>
      <w:pPr>
        <w:pStyle w:val="SHTKSourceText"/>
      </w:pPr>
      <w:r>
        <w:t>初序沙汰僧眾者。夫以稊稂之穢青田。榮華之弊白首者。良有以也。故六群之過興舍衛。十濫之偽起毘離。大聖因立條章。無學由而正犯。遂有七擯量其小失。四法拔其大[16]愆。</w:t>
      </w:r>
    </w:p>
    <w:p>
      <w:pPr>
        <w:pStyle w:val="SHTKBlockLabel"/>
      </w:pPr>
      <w:r>
        <w:t>한국어 직역</w:t>
      </w:r>
    </w:p>
    <w:p>
      <w:pPr>
        <w:pStyle w:val="SHTKTranslationText"/>
      </w:pPr>
      <w:r>
        <w:t>먼저 승려 대중을 사태한 일을 서술한다. 피와 돌피가 푸른 밭을 더럽히고, 화려한 꽃이 흰 머리를 해친다는 것은, [구문 불확실] 실로 까닭이 있다. 그러므로 육군비구의 잘못이 사위국에서 일어났고, 열 가지 남용의 거짓이 비리에서 일어났다. [판독 불확실] 대성께서 이로 인해 조목과 규정을 세우셨고, 무학의 성자도 이를 통해 범한 일을 바로잡았다. [구문 불확실] 마침내 일곱 가지 빈출법으로 작은 허물을 헤아리고, 네 가지 법으로 큰 허물을 뽑아내게 되었다.</w:t>
      </w:r>
    </w:p>
    <w:p>
      <w:pPr>
        <w:pStyle w:val="SHTKBlockLabel"/>
      </w:pPr>
      <w:r>
        <w:t>교감·번역 메모</w:t>
      </w:r>
    </w:p>
    <w:p>
      <w:pPr>
        <w:pStyle w:val="SHTKNoteSummary"/>
      </w:pPr>
      <w:r>
        <w:t>교감 요약 | [CBETA 교감] 대정장 외자 𮘧은 CBETA에서 정규화하면 愆이며, 궁본도 愆으로 쓴다. 저본의 愆과 의미가 같아 번역 차이가 없다.</w:t>
      </w:r>
    </w:p>
    <w:p>
      <w:pPr>
        <w:pStyle w:val="SHTKNoteDetail"/>
      </w:pPr>
      <w:r>
        <w:t>• 원교감 원문 | 𮘧＝愆【宮】</w:t>
        <w:br/>
        <w:t>• 교감 번호 | 0123016</w:t>
        <w:br/>
        <w:t>• 저본 독법 | 愆</w:t>
        <w:br/>
        <w:t>• 저본 기준 번역 | 네 가지 법으로 큰 허물을 뽑아내게 되었다.</w:t>
        <w:br/>
        <w:t>• 이문 독법 | 𮘧【大】</w:t>
        <w:br/>
        <w:t>• 이문 기준 번역 | 이문 외자 𮘧도 정규화하면 愆이므로 저본과 같이 “큰 허물”로 번역한다.</w:t>
        <w:br/>
        <w:t>• 의미 차이 | 대정장 외자 𮘧은 CBETA에서 정규화하면 愆이며, 궁본도 愆으로 쓴다. 저본의 愆과 의미가 같아 번역 차이가 없다.</w:t>
        <w:br/>
        <w:t>• 번역 영향 판정 | [번역 차이 없음]</w:t>
        <w:br/>
        <w:t>• 출처 | CBETA T52n2103, 교감 번호 0123016.</w:t>
      </w:r>
    </w:p>
    <w:p>
      <w:pPr>
        <w:pStyle w:val="SHTKBlockLabel"/>
      </w:pPr>
      <w:r>
        <w:t>원문</w:t>
      </w:r>
    </w:p>
    <w:p>
      <w:pPr>
        <w:pStyle w:val="SHTKSourceText"/>
      </w:pPr>
      <w:r>
        <w:t>張[17]網目而示三千。</w:t>
      </w:r>
    </w:p>
    <w:p>
      <w:pPr>
        <w:pStyle w:val="SHTKBlockLabel"/>
      </w:pPr>
      <w:r>
        <w:t>한국어 직역</w:t>
      </w:r>
    </w:p>
    <w:p>
      <w:pPr>
        <w:pStyle w:val="SHTKTranslationText"/>
      </w:pPr>
      <w:r>
        <w:t>그물의 눈을 펼쳐 삼천 가지를 보이고,</w:t>
      </w:r>
    </w:p>
    <w:p>
      <w:pPr>
        <w:pStyle w:val="SHTKBlockLabel"/>
      </w:pPr>
      <w:r>
        <w:t>교감·번역 메모</w:t>
      </w:r>
    </w:p>
    <w:p>
      <w:pPr>
        <w:pStyle w:val="SHTKNoteSummary"/>
      </w:pPr>
      <w:r>
        <w:t>교감 요약 | [CBETA 교감] 網目은 그물의 눈이라는 비유이고 綱目은 큰 줄기와 조목을 뜻한다. 율조를 펼치는 방식에 대한 비유가 달라진다.</w:t>
      </w:r>
    </w:p>
    <w:p>
      <w:pPr>
        <w:pStyle w:val="SHTKNoteDetail"/>
      </w:pPr>
      <w:r>
        <w:t>• 원교감 원문 | 網＝綱【明】</w:t>
        <w:br/>
        <w:t>• 교감 번호 | 0123017</w:t>
        <w:br/>
        <w:t>• 저본 독법 | 網</w:t>
        <w:br/>
        <w:t>• 저본 기준 번역 | 그물의 눈을 펼쳐 삼천 가지를 보이고,</w:t>
        <w:br/>
        <w:t>• 이문 독법 | 綱【明】</w:t>
        <w:br/>
        <w:t>• 이문 기준 번역 | 이문을 따르면 “강목을 펼쳐 삼천 가지를 보이고”로 옮길 수 있다.</w:t>
        <w:br/>
        <w:t>• 의미 차이 | 網目은 그물의 눈이라는 비유이고 綱目은 큰 줄기와 조목을 뜻한다. 율조를 펼치는 방식에 대한 비유가 달라진다.</w:t>
        <w:br/>
        <w:t>• 번역 영향 판정 | [의미 차이 있음]</w:t>
        <w:br/>
        <w:t>• 출처 | CBETA T52n2103, 교감 번호 0123017.</w:t>
      </w:r>
    </w:p>
    <w:p>
      <w:pPr>
        <w:pStyle w:val="SHTKBlockLabel"/>
      </w:pPr>
      <w:r>
        <w:t>원문</w:t>
      </w:r>
    </w:p>
    <w:p>
      <w:pPr>
        <w:pStyle w:val="SHTKSourceText"/>
      </w:pPr>
      <w:r>
        <w:t>顯律儀而陳八萬。故得正像咸稱有道內外同號無塵。自法漸[18]王門。</w:t>
      </w:r>
    </w:p>
    <w:p>
      <w:pPr>
        <w:pStyle w:val="SHTKBlockLabel"/>
      </w:pPr>
      <w:r>
        <w:t>한국어 직역</w:t>
      </w:r>
    </w:p>
    <w:p>
      <w:pPr>
        <w:pStyle w:val="SHTKTranslationText"/>
      </w:pPr>
      <w:r>
        <w:t>율의를 드러내 팔만 가지를 진술하였다. 그러므로 정법과 상법 시대에는 모두 도가 있다고 일컬었고 안팎에서 함께 티끌이 없다고 불렀다. 불법이 점차 왕실에 들어온 뒤로,</w:t>
      </w:r>
    </w:p>
    <w:p>
      <w:pPr>
        <w:pStyle w:val="SHTKBlockLabel"/>
      </w:pPr>
      <w:r>
        <w:t>교감·번역 메모</w:t>
      </w:r>
    </w:p>
    <w:p>
      <w:pPr>
        <w:pStyle w:val="SHTKNoteSummary"/>
      </w:pPr>
      <w:r>
        <w:t>교감 요약 | [CBETA 교감] 王門은 왕실·조정을 가리키고 玉門은 문자 그대로 옥문 또는 지명으로 읽힐 수 있어 지시 대상이 달라진다.</w:t>
      </w:r>
    </w:p>
    <w:p>
      <w:pPr>
        <w:pStyle w:val="SHTKNoteDetail"/>
      </w:pPr>
      <w:r>
        <w:t>• 원교감 원문 | 王＝玉【宮】</w:t>
        <w:br/>
        <w:t>• 교감 번호 | 0123018</w:t>
        <w:br/>
        <w:t>• 저본 독법 | 王</w:t>
        <w:br/>
        <w:t>• 저본 기준 번역 | 불법이 점차 왕실에 들어온 뒤로,</w:t>
        <w:br/>
        <w:t>• 이문 독법 | 玉【宮】</w:t>
        <w:br/>
        <w:t>• 이문 기준 번역 | 이문을 따르면 “불법이 점차 옥문에 들어온 뒤로”가 되어 지시 대상이 달라진다.</w:t>
        <w:br/>
        <w:t>• 의미 차이 | 王門은 왕실·조정을 가리키고 玉門은 문자 그대로 옥문 또는 지명으로 읽힐 수 있어 지시 대상이 달라진다.</w:t>
        <w:br/>
        <w:t>• 번역 영향 판정 | [의미 차이 있음]</w:t>
        <w:br/>
        <w:t>• 출처 | CBETA T52n2103, 교감 번호 0123018.</w:t>
      </w:r>
    </w:p>
    <w:p>
      <w:pPr>
        <w:pStyle w:val="SHTKBlockLabel"/>
      </w:pPr>
      <w:r>
        <w:t>원문</w:t>
      </w:r>
    </w:p>
    <w:p>
      <w:pPr>
        <w:pStyle w:val="SHTKSourceText"/>
      </w:pPr>
      <w:r>
        <w:t>金科之刑無墜。僧羅海岳。藏疾之隙滋[19]章。</w:t>
      </w:r>
    </w:p>
    <w:p>
      <w:pPr>
        <w:pStyle w:val="SHTKBlockLabel"/>
      </w:pPr>
      <w:r>
        <w:t>한국어 직역</w:t>
      </w:r>
    </w:p>
    <w:p>
      <w:pPr>
        <w:pStyle w:val="SHTKTranslationText"/>
      </w:pPr>
      <w:r>
        <w:t>엄정한 금과옥조의 형벌이 무너지지 않았지만, 승려가 산과 바다에 두루 퍼지면서, 병폐를 감추는 틈도 더욱 드러났다.</w:t>
      </w:r>
    </w:p>
    <w:p>
      <w:pPr>
        <w:pStyle w:val="SHTKBlockLabel"/>
      </w:pPr>
      <w:r>
        <w:t>교감·번역 메모</w:t>
      </w:r>
    </w:p>
    <w:p>
      <w:pPr>
        <w:pStyle w:val="SHTKNoteSummary"/>
      </w:pPr>
      <w:r>
        <w:t>교감 요약 | [CBETA 교감] 章/彰은 이 문맥에서 모두 “더욱 드러나다”라는 뜻으로 해석할 수 있어 한국어 번역에 실질적 차이가 없다.</w:t>
      </w:r>
    </w:p>
    <w:p>
      <w:pPr>
        <w:pStyle w:val="SHTKNoteDetail"/>
      </w:pPr>
      <w:r>
        <w:t>• 원교감 원문 | 章＝彰【三】【宮】</w:t>
        <w:br/>
        <w:t>• 교감 번호 | 0123019</w:t>
        <w:br/>
        <w:t>• 저본 독법 | 章</w:t>
        <w:br/>
        <w:t>• 저본 기준 번역 | 병폐를 감추는 틈도 더욱 드러났다.</w:t>
        <w:br/>
        <w:t>• 이문 독법 | 彰【宋】【元】【明】【宮】</w:t>
        <w:br/>
        <w:t>• 이문 기준 번역 | 병폐를 감추는 틈도 더욱 드러났다.</w:t>
        <w:br/>
        <w:t>• 의미 차이 | 章/彰은 이 문맥에서 모두 “더욱 드러나다”라는 뜻으로 해석할 수 있어 한국어 번역에 실질적 차이가 없다.</w:t>
        <w:br/>
        <w:t>• 번역 영향 판정 | [번역 차이 없음]</w:t>
        <w:br/>
        <w:t>• 출처 | CBETA T52n2103, 교감 번호 0123019.</w:t>
      </w:r>
    </w:p>
    <w:p>
      <w:pPr>
        <w:pStyle w:val="SHTKBlockLabel"/>
      </w:pPr>
      <w:r>
        <w:t>원문</w:t>
      </w:r>
    </w:p>
    <w:p>
      <w:pPr>
        <w:pStyle w:val="SHTKSourceText"/>
      </w:pPr>
      <w:r>
        <w:t>舉統以法繩之。烹鮮之儀可覿。隨機以時勸勉。握泥之喻自隣。</w:t>
      </w:r>
    </w:p>
    <w:p>
      <w:pPr>
        <w:pStyle w:val="SHTKBlockLabel"/>
      </w:pPr>
      <w:r>
        <w:t>한국어 직역</w:t>
      </w:r>
    </w:p>
    <w:p>
      <w:pPr>
        <w:pStyle w:val="SHTKTranslationText"/>
      </w:pPr>
      <w:r>
        <w:t>전체를 들어 법으로 바로잡으면, 작은 생선을 삶듯 조심스럽게 다스리는 도리를 볼 수 있고, [구문 불확실] 근기에 따라 때맞추어 권면하면, 진흙을 쥔다는 비유도 스스로 가까워진다. [의미 불확실]</w:t>
      </w:r>
    </w:p>
    <w:p>
      <w:pPr>
        <w:pStyle w:val="SHTKBlockLabel"/>
      </w:pPr>
      <w:r>
        <w:t>원문</w:t>
      </w:r>
    </w:p>
    <w:p>
      <w:pPr>
        <w:pStyle w:val="SHTKSourceText"/>
      </w:pPr>
      <w:r>
        <w:t>人誰無過。垂珠之誡有津。醜迹易欣。掩耳之[20]夫難覩。</w:t>
      </w:r>
    </w:p>
    <w:p>
      <w:pPr>
        <w:pStyle w:val="SHTKBlockLabel"/>
      </w:pPr>
      <w:r>
        <w:t>한국어 직역</w:t>
      </w:r>
    </w:p>
    <w:p>
      <w:pPr>
        <w:pStyle w:val="SHTKTranslationText"/>
      </w:pPr>
      <w:r>
        <w:t>사람 가운데 누가 허물이 없겠는가. 구슬을 드리운 경계에는 건널 나루가 있고, [구문 불확실] 추한 자취에는 쉽게 기뻐하면서도, 귀를 가린 사람은 보기 어렵다. [구문 불확실]</w:t>
      </w:r>
    </w:p>
    <w:p>
      <w:pPr>
        <w:pStyle w:val="SHTKBlockLabel"/>
      </w:pPr>
      <w:r>
        <w:t>교감·번역 메모</w:t>
      </w:r>
    </w:p>
    <w:p>
      <w:pPr>
        <w:pStyle w:val="SHTKNoteSummary"/>
      </w:pPr>
      <w:r>
        <w:t>교감 요약 | [CBETA 교감] 掩耳之夫는 “귀를 가린 사람”, 掩耳之失은 “귀를 가린 잘못”이므로 주체와 추상명사의 차이가 있다.</w:t>
      </w:r>
    </w:p>
    <w:p>
      <w:pPr>
        <w:pStyle w:val="SHTKNoteDetail"/>
      </w:pPr>
      <w:r>
        <w:t>• 원교감 원문 | 夫＝失【三】</w:t>
        <w:br/>
        <w:t>• 교감 번호 | 0123020</w:t>
        <w:br/>
        <w:t>• 저본 독법 | 夫</w:t>
        <w:br/>
        <w:t>• 저본 기준 번역 | 귀를 가린 사람은 보기 어렵다. [구문 불확실]</w:t>
        <w:br/>
        <w:t>• 이문 독법 | 失【宋】【元】【明】</w:t>
        <w:br/>
        <w:t>• 이문 기준 번역 | 이문을 따르면 “귀를 가린 잘못은 보기 어렵다.”가 된다.</w:t>
        <w:br/>
        <w:t>• 의미 차이 | 掩耳之夫는 “귀를 가린 사람”, 掩耳之失은 “귀를 가린 잘못”이므로 주체와 추상명사의 차이가 있다.</w:t>
        <w:br/>
        <w:t>• 번역 영향 판정 | [의미 차이 있음]</w:t>
        <w:br/>
        <w:t>• 출처 | CBETA T52n2103, 교감 번호 0123020.</w:t>
      </w:r>
    </w:p>
    <w:p>
      <w:pPr>
        <w:pStyle w:val="SHTKBlockLabel"/>
      </w:pPr>
      <w:r>
        <w:t>원문</w:t>
      </w:r>
    </w:p>
    <w:p>
      <w:pPr>
        <w:pStyle w:val="SHTKSourceText"/>
      </w:pPr>
      <w:r>
        <w:t>所以宋唐兩帝王顏等賢。鑒物性之昏明曉時緣之淳薄。縱釋門之紛蕩。則淄澠一亂。彈僧徒之得失。則涇渭殊流斥貪競之鄙夫。</w:t>
      </w:r>
    </w:p>
    <w:p>
      <w:pPr>
        <w:pStyle w:val="SHTKBlockLabel"/>
      </w:pPr>
      <w:r>
        <w:t>한국어 직역</w:t>
      </w:r>
    </w:p>
    <w:p>
      <w:pPr>
        <w:pStyle w:val="SHTKTranslationText"/>
      </w:pPr>
      <w:r>
        <w:t>그러므로 송·당 두 황제와 왕씨·안씨 등의 현자들은, 사물의 성품에 어둡고 밝음이 있음을 살피고 시절 인연에 순후함과 경박함이 있음을 깨달았다. 불문의 어지러운 모습을 그대로 놓아두면, 치수와 면수처럼 서로 다른 것이 한데 뒤섞이고, 승려들의 득실을 비판하여 가르면, 경수와 위수처럼 서로 다른 흐름이 되어 탐욕스럽게 다투는 비루한 자들을 배척할 수 있다.</w:t>
      </w:r>
    </w:p>
    <w:p>
      <w:pPr>
        <w:pStyle w:val="SHTKBlockLabel"/>
      </w:pPr>
      <w:r>
        <w:t>원문</w:t>
      </w:r>
    </w:p>
    <w:p>
      <w:pPr>
        <w:pStyle w:val="SHTKSourceText"/>
      </w:pPr>
      <w:r>
        <w:t>毀藏積之僧滓。存高尚之道德。廷重惠以攝人。</w:t>
      </w:r>
    </w:p>
    <w:p>
      <w:pPr>
        <w:pStyle w:val="SHTKBlockLabel"/>
      </w:pPr>
      <w:r>
        <w:t>한국어 직역</w:t>
      </w:r>
    </w:p>
    <w:p>
      <w:pPr>
        <w:pStyle w:val="SHTKTranslationText"/>
      </w:pPr>
      <w:r>
        <w:t>재물을 쌓아 감춘 승려의 찌꺼기를 없애고, 고상한 도덕을 지닌 이들을 보존하며, 조정에서 은혜를 중히 베풀어 사람들을 거두었다. [구문 불확실]</w:t>
      </w:r>
    </w:p>
    <w:p>
      <w:pPr>
        <w:pStyle w:val="SHTKBlockLabel"/>
      </w:pPr>
      <w:r>
        <w:t>교감·번역 메모</w:t>
      </w:r>
    </w:p>
    <w:p>
      <w:pPr>
        <w:pStyle w:val="SHTKNoteSummary"/>
      </w:pPr>
      <w:r>
        <w:t>교감 요약 | [CBETA 교감] 저본·대정장은 廷重惠以攝人이고 현행 CBETA는 麗本·磧乙본을 따라 延重惠以攝人을 채택한다.</w:t>
      </w:r>
    </w:p>
    <w:p>
      <w:pPr>
        <w:pStyle w:val="SHTKNoteDetail"/>
      </w:pPr>
      <w:r>
        <w:t>• 원교감 원문 | 延【CB】【麗-CB】【磧乙-CB】，廷【大】</w:t>
        <w:br/>
        <w:t>• 교감 번호 | 0123c2201</w:t>
        <w:br/>
        <w:t>• 저본 독법 | 廷</w:t>
        <w:br/>
        <w:t>• 저본 기준 번역 | 조정에서 은혜를 중히 베풀어 사람들을 거두었다. [구문 불확실]</w:t>
        <w:br/>
        <w:t>• 이문 독법 | 延【CB】【麗-CB】【磧乙-CB】</w:t>
        <w:br/>
        <w:t>• 이문 기준 번역 | 현행판 延을 따르면 “큰 은혜를 이어/늘여 사람들을 거두었다”는 식으로 옮겨야 하며, 저본의 “조정에서”라는 해석과 달라진다.</w:t>
        <w:br/>
        <w:t>• 의미 차이 | 저본·대정장은 廷重惠以攝人이고 현행 CBETA는 麗本·磧乙본을 따라 延重惠以攝人을 채택한다. 廷이면 조정이라는 장소·주체를, 延이면 늘이거나 이어간다는 동작을 나타내어 실제 번역이 달라진다.</w:t>
        <w:br/>
        <w:t>• 번역 영향 판정 | [의미 차이 있음]</w:t>
        <w:br/>
        <w:t>• 출처 | CBETA T52n2103.</w:t>
      </w:r>
    </w:p>
    <w:p>
      <w:pPr>
        <w:pStyle w:val="SHTKBlockLabel"/>
      </w:pPr>
      <w:r>
        <w:t>원문</w:t>
      </w:r>
    </w:p>
    <w:p>
      <w:pPr>
        <w:pStyle w:val="SHTKSourceText"/>
      </w:pPr>
      <w:r>
        <w:t>至如漢魏齊梁之為政也。恢恢天網取漏吞舟。察察王政事兼苛濫。所以大弘佛法通濟於五乘。該洽明時陶漸於清濁。使濁者知歸令自新於大造。清者容養悟適化之多方。</w:t>
      </w:r>
    </w:p>
    <w:p>
      <w:pPr>
        <w:pStyle w:val="SHTKBlockLabel"/>
      </w:pPr>
      <w:r>
        <w:t>한국어 직역</w:t>
      </w:r>
    </w:p>
    <w:p>
      <w:pPr>
        <w:pStyle w:val="SHTKTranslationText"/>
      </w:pPr>
      <w:r>
        <w:t>한·위·제·양의 정치를 보면, 넓고 큰 하늘 그물은 큰 배를 삼킬 만한 자도 새어 나가게 하였고, 지나치게 세밀한 왕정은 가혹하고 남용되는 일까지 겸하였다. 그러므로 불법을 크게 넓혀 오승을 두루 구제하고, 밝은 시대에 널리 포용하여 맑고 흐린 사람을 점차 교화하였다. 흐린 자에게는 돌아갈 곳을 알게 하여 큰 교화 속에서 스스로 새롭게 하게 하고, 맑은 자는 포용하고 길러 교화가 여러 방편에 맞음을 깨닫게 하였다.</w:t>
      </w:r>
    </w:p>
    <w:p>
      <w:pPr>
        <w:pStyle w:val="SHTKBlockLabel"/>
      </w:pPr>
      <w:r>
        <w:t>원문</w:t>
      </w:r>
    </w:p>
    <w:p>
      <w:pPr>
        <w:pStyle w:val="SHTKSourceText"/>
      </w:pPr>
      <w:r>
        <w:t>其猶大赦天下。逋逃因之改容。忘瑕納眾。群小以之遷善。堯舜豈非聖主而化不及丹朱。漢祖焉樂亂階而亮貫高之逆。孔門季路雖僻而預升堂。釋種達多乃邪而參清眾。是知權道抑揚神機利用。或收或縱。事出乘時。</w:t>
      </w:r>
    </w:p>
    <w:p>
      <w:pPr>
        <w:pStyle w:val="SHTKBlockLabel"/>
      </w:pPr>
      <w:r>
        <w:t>한국어 직역</w:t>
      </w:r>
    </w:p>
    <w:p>
      <w:pPr>
        <w:pStyle w:val="SHTKTranslationText"/>
      </w:pPr>
      <w:r>
        <w:t>이는 마치 천하에 대사면을 내리는 것과 같다. 도망한 자도 이를 계기로 얼굴빛을 고쳐 새로워지고, 허물을 잊고 여러 사람을 받아들이면, 소인들도 이를 통해 선으로 옮겨간다. 요·순이 어찌 성군이 아니었겠는가마는 교화는 단주에게 미치지 못했고, 한 고조가 어찌 난리의 싹을 즐겼겠는가마는 관고의 반역을 용서하였다. [구문 불확실] 공자 문하의 계로는 비록 성격이 치우쳤지만 당에 오르는 데 참여하였고, 석가 종족의 제바달다는 삿되었지만 청정한 대중에 참여하였다. 이로써 방편의 도에는 누르고 드날림이 있고 신묘한 기틀은 활용되는 줄을 알 수 있다. 혹 거두고 혹 놓아주니, 일은 때를 타는 데서 나온다.</w:t>
      </w:r>
    </w:p>
    <w:p>
      <w:pPr>
        <w:pStyle w:val="SHTKBlockLabel"/>
      </w:pPr>
      <w:r>
        <w:t>원문</w:t>
      </w:r>
    </w:p>
    <w:p>
      <w:pPr>
        <w:pStyle w:val="SHTKSourceText"/>
      </w:pPr>
      <w:r>
        <w:t>後序除廢三寶意者。夫以保形存命有生之所貴。重財愛食鄙俗之共珍。故位稱大寶。無以摧於死[1]王。</w:t>
      </w:r>
    </w:p>
    <w:p>
      <w:pPr>
        <w:pStyle w:val="SHTKBlockLabel"/>
      </w:pPr>
      <w:r>
        <w:t>한국어 직역</w:t>
      </w:r>
    </w:p>
    <w:p>
      <w:pPr>
        <w:pStyle w:val="SHTKTranslationText"/>
      </w:pPr>
      <w:r>
        <w:t>뒤에 삼보를 없애고 폐지하려 한 뜻을 서술한다. 무릇 형체를 보전하고 목숨을 지키는 것은 살아 있는 자가 귀하게 여기는 바이고, 재물을 중히 여기고 음식을 사랑하는 것은 비루한 세속이 함께 아끼는 바이다. 그러므로 지위를 ‘대보’라 일컫지만, 죽음의 왕에게 꺾이지 않을 수는 없고,</w:t>
      </w:r>
    </w:p>
    <w:p>
      <w:pPr>
        <w:pStyle w:val="SHTKBlockLabel"/>
      </w:pPr>
      <w:r>
        <w:t>교감·번역 메모</w:t>
      </w:r>
    </w:p>
    <w:p>
      <w:pPr>
        <w:pStyle w:val="SHTKNoteSummary"/>
      </w:pPr>
      <w:r>
        <w:t>교감 요약 | [CBETA 교감] 死王은 죽음을 의인화한 ‘죽음의 왕’이고, 死生은 생사 자체를 뜻하므로 문장의 비유 대상이 달라진다.</w:t>
      </w:r>
    </w:p>
    <w:p>
      <w:pPr>
        <w:pStyle w:val="SHTKNoteDetail"/>
      </w:pPr>
      <w:r>
        <w:t>• 원교감 원문 | 王＝生【三】【宮】</w:t>
        <w:br/>
        <w:t>• 교감 번호 | 0124001</w:t>
        <w:br/>
        <w:t>• 저본 독법 | 王</w:t>
        <w:br/>
        <w:t>• 저본 기준 번역 | 죽음의 왕에게 꺾이지 않을 수는 없고,</w:t>
        <w:br/>
        <w:t>• 이문 독법 | 生【宋】【元】【明】【宮】</w:t>
        <w:br/>
        <w:t>• 이문 기준 번역 | 이문을 따르면 “생사에 꺾이지 않을 수는 없다”가 되어 의인화된 죽음의 왕이 아니라 생사 자체가 대상이 된다.</w:t>
        <w:br/>
        <w:t>• 의미 차이 | 死王은 죽음을 의인화한 ‘죽음의 왕’이고, 死生은 생사 자체를 뜻하므로 문장의 비유 대상이 달라진다.</w:t>
        <w:br/>
        <w:t>• 번역 영향 판정 | [의미 차이 있음]</w:t>
        <w:br/>
        <w:t>• 출처 | CBETA T52n2103, 교감 번호 0124001.</w:t>
      </w:r>
    </w:p>
    <w:p>
      <w:pPr>
        <w:pStyle w:val="SHTKBlockLabel"/>
      </w:pPr>
      <w:r>
        <w:t>원문</w:t>
      </w:r>
    </w:p>
    <w:p>
      <w:pPr>
        <w:pStyle w:val="SHTKSourceText"/>
      </w:pPr>
      <w:r>
        <w:t>力拔青山。莫有亡於老病。斯佛教也。故四山常逼王位非常。三相恒遷生涯有數。</w:t>
      </w:r>
    </w:p>
    <w:p>
      <w:pPr>
        <w:pStyle w:val="SHTKBlockLabel"/>
      </w:pPr>
      <w:r>
        <w:t>한국어 직역</w:t>
      </w:r>
    </w:p>
    <w:p>
      <w:pPr>
        <w:pStyle w:val="SHTKTranslationText"/>
      </w:pPr>
      <w:r>
        <w:t>힘으로 푸른 산을 뽑을 수 있다 해도, 늙음과 병듦에서 벗어날 수는 없다. 이것이 불교가 말하는 바이다. 그러므로 네 산은 늘 핍박하고 왕의 지위도 영원하지 않으며, 세 가지 모습은 항상 옮겨가고 생애에는 정해진 수가 있다.</w:t>
      </w:r>
    </w:p>
    <w:p>
      <w:pPr>
        <w:pStyle w:val="SHTKBlockLabel"/>
      </w:pPr>
      <w:r>
        <w:t>원문</w:t>
      </w:r>
    </w:p>
    <w:p>
      <w:pPr>
        <w:pStyle w:val="SHTKSourceText"/>
      </w:pPr>
      <w:r>
        <w:t>斯實錄也。俗有讖記之傳。不知由何而得。或云口授。或述符圖。虛然顯密布露士俗。竊以五運更襲帝者一人自。餘凡叟誰之顧錄。周祖已前有忌黑者。云有黑人次膺天位。</w:t>
      </w:r>
    </w:p>
    <w:p>
      <w:pPr>
        <w:pStyle w:val="SHTKBlockLabel"/>
      </w:pPr>
      <w:r>
        <w:t>한국어 직역</w:t>
      </w:r>
    </w:p>
    <w:p>
      <w:pPr>
        <w:pStyle w:val="SHTKTranslationText"/>
      </w:pPr>
      <w:r>
        <w:t>이것이 사실의 기록이다. 세속에는 참기와 예언의 전승이 있는데, 어디에서 얻은 것인지 알 수 없다. 혹은 입으로 전해 받았다고 하고, 혹은 부적과 그림에서 서술되었다고 한다. 허황되게 드러나거나 은밀하게 선비와 백성 사이에 퍼져 있다. 삼가 생각하건대 오행의 운수가 번갈아 이어져 황제가 되는 이는 한 사람뿐인데, [구두 불확실] 그 밖의 평범한 늙은이들을 누가 돌아보고 기록하겠는가. 주 고조 이전부터 검은색을 꺼리는 설이 있었는데, 검은 사람이 다음에 천자의 자리를 이어받는다고 하였다.</w:t>
      </w:r>
    </w:p>
    <w:p>
      <w:pPr>
        <w:pStyle w:val="SHTKBlockLabel"/>
      </w:pPr>
      <w:r>
        <w:t>원문</w:t>
      </w:r>
    </w:p>
    <w:p>
      <w:pPr>
        <w:pStyle w:val="SHTKSourceText"/>
      </w:pPr>
      <w:r>
        <w:t>故齊宣惶怖欲誅稠禪師。稠以情問。云有黑人當臨天位。稠曰。斯浪言也。黑無過漆。漆可作耶。齊宣妄解手殺第七弟渙。故可笑也。周太祖初承俗讖。我名黑泰可以當之。</w:t>
      </w:r>
    </w:p>
    <w:p>
      <w:pPr>
        <w:pStyle w:val="SHTKBlockLabel"/>
      </w:pPr>
      <w:r>
        <w:t>한국어 직역</w:t>
      </w:r>
    </w:p>
    <w:p>
      <w:pPr>
        <w:pStyle w:val="SHTKTranslationText"/>
      </w:pPr>
      <w:r>
        <w:t>그러므로 북제 선제는 두려워하여 조선사(稠禪師)를 죽이려 하였다. 조선사가 그 사정을 물으니, ‘검은 사람이 천자의 자리에 오를 것이다’라고 하였다. 조선사가 말하였다. “이것은 허황된 말이다. 검은 것으로 칠보다 더한 것은 없는데, 칠이 천자가 될 수 있겠는가?” 북제 선제는 망령되게 풀이하여 손수 일곱째 아우 환을 죽였다. 그러므로 웃을 만한 일이다. 주 태조도 처음에는 세속의 참설을 받아들여, “내 이름 흑태(黑泰)가 이에 해당할 수 있다.”고 하였다.</w:t>
      </w:r>
    </w:p>
    <w:p>
      <w:pPr>
        <w:pStyle w:val="SHTKBlockLabel"/>
      </w:pPr>
      <w:r>
        <w:t>원문</w:t>
      </w:r>
    </w:p>
    <w:p>
      <w:pPr>
        <w:pStyle w:val="SHTKSourceText"/>
      </w:pPr>
      <w:r>
        <w:t>既入關中改為黑皂。朝章野服咸悉同之。令僧衣黃以從讖緯。武帝雄略初不齒之。張賓定覇。元嵩賦詩。重道疑佛將行廢立。有實禪師者。釋門之望帝亦欽重。私問後運是誰應得。</w:t>
      </w:r>
    </w:p>
    <w:p>
      <w:pPr>
        <w:pStyle w:val="SHTKBlockLabel"/>
      </w:pPr>
      <w:r>
        <w:t>한국어 직역</w:t>
      </w:r>
    </w:p>
    <w:p>
      <w:pPr>
        <w:pStyle w:val="SHTKTranslationText"/>
      </w:pPr>
      <w:r>
        <w:t>관중에 들어간 뒤에는 검은색을 검은 비누빛으로 바꾸고, [구문 불확실] 조정의 의장과 민간의 복식도 모두 그와 같게 하였다. 승려에게는 누런 옷을 입혀 참위설에 따르게 하였다. 무제는 웅대한 계략이 있어 처음에는 그것을 문제 삼지 않았다. 장빈은 패업을 정하였고, 위원숭은 시를 지었다. 무제는 도교를 중히 여기고 불교를 의심하여 장차 폐립을 시행하려 하였다. 실 선사라는 이가 있었는데, 불문의 명망 있는 사람이라 황제도 흠모하고 중히 여겼다. 황제가 남몰래 뒤의 운수는 누가 마땅히 얻게 되는지 물었다.</w:t>
      </w:r>
    </w:p>
    <w:p>
      <w:pPr>
        <w:pStyle w:val="SHTKBlockLabel"/>
      </w:pPr>
      <w:r>
        <w:t>원문</w:t>
      </w:r>
    </w:p>
    <w:p>
      <w:pPr>
        <w:pStyle w:val="SHTKSourceText"/>
      </w:pPr>
      <w:r>
        <w:t>實曰。非僧所知。帝曰。如讖所傳云黑者應得。僧多衣黑。竊有所疑。實曰。僧但一身誰所扶翼。決非僧也。帝曰。</w:t>
      </w:r>
    </w:p>
    <w:p>
      <w:pPr>
        <w:pStyle w:val="SHTKBlockLabel"/>
      </w:pPr>
      <w:r>
        <w:t>한국어 직역</w:t>
      </w:r>
    </w:p>
    <w:p>
      <w:pPr>
        <w:pStyle w:val="SHTKTranslationText"/>
      </w:pPr>
      <w:r>
        <w:t>실 선사가 말하였다. “승려가 알 바가 아닙니다.” 황제가 말하였다. “참설에서 전하기를 검은 자가 마땅히 얻게 된다고 하였다. 승려들은 대부분 검은 옷을 입으니, 내가 속으로 의심하는 바가 있다.” 실 선사가 말하였다. “승려는 다만 한 몸뿐인데 누가 도와 날개가 되어 주겠습니까. 결코 승려가 아닙니다.” 황제가 말하였다.</w:t>
      </w:r>
    </w:p>
    <w:p>
      <w:pPr>
        <w:pStyle w:val="SHTKBlockLabel"/>
      </w:pPr>
      <w:r>
        <w:t>원문</w:t>
      </w:r>
    </w:p>
    <w:p>
      <w:pPr>
        <w:pStyle w:val="SHTKSourceText"/>
      </w:pPr>
      <w:r>
        <w:t>僧非得者。黑者是誰。實曰。至尊大人保信浪語。外相若聞豈言至聖。黑者大有老烏亦黑。大豆亦黑。如是非一。可亦得耶。帝聞有姓。烏姓竇者。假過誅之元其情本。疑意在釋。</w:t>
      </w:r>
    </w:p>
    <w:p>
      <w:pPr>
        <w:pStyle w:val="SHTKBlockLabel"/>
      </w:pPr>
      <w:r>
        <w:t>한국어 직역</w:t>
      </w:r>
    </w:p>
    <w:p>
      <w:pPr>
        <w:pStyle w:val="SHTKTranslationText"/>
      </w:pPr>
      <w:r>
        <w:t>“승려가 얻는 자가 아니라면, 검은 자는 누구인가?” 실 선사가 말하였다. “지존하신 대인께서 어찌 허황된 말을 믿으십니까. [구문 불확실] 밖의 재상이 들으면 어찌 지극히 성명하다고 하겠습니까. [구문 불확실] 검은 것은 매우 많아서 늙은 까마귀도 검고, 콩도 또한 검습니다. 이와 같은 것이 하나가 아닌데, 그것들도 천자의 자리를 얻을 수 있겠습니까?” 황제는 성씨 가운데에도 해당하는 것이 있다는 말을 듣고, 오씨와 두씨 성을 가진 자들을, [구두 불확실] 억지로 허물을 씌워 죽였으나 그 마음의 근본을 따져보면, [구문 불확실] 의심의 뜻은 불교에 있었다.</w:t>
      </w:r>
    </w:p>
    <w:p>
      <w:pPr>
        <w:pStyle w:val="SHTKBlockLabel"/>
      </w:pPr>
      <w:r>
        <w:t>원문</w:t>
      </w:r>
    </w:p>
    <w:p>
      <w:pPr>
        <w:pStyle w:val="SHTKSourceText"/>
      </w:pPr>
      <w:r>
        <w:t>遂即蕩除。魏太武本是戎鄉。素無文墨。八歲登位。一信崔浩。故兩帝厚身信讒信讖。陵殘佛化自取殃及。旋踵更興。興由時來。不在人力。</w:t>
      </w:r>
    </w:p>
    <w:p>
      <w:pPr>
        <w:pStyle w:val="SHTKBlockLabel"/>
      </w:pPr>
      <w:r>
        <w:t>한국어 직역</w:t>
      </w:r>
    </w:p>
    <w:p>
      <w:pPr>
        <w:pStyle w:val="SHTKTranslationText"/>
      </w:pPr>
      <w:r>
        <w:t>마침내 곧 불교를 쓸어 없앴다. 위 태무제는 본래 변방 오랑캐 출신이어서, 평소 문장과 학문이 없었다. 여덟 살에 즉위하여, 오직 최호 한 사람만 믿었다. 그러므로 두 황제는 자기 몸을 중히 여기면서 참소와 참언을 믿었고, 불교의 교화를 능멸하고 해쳐 스스로 재앙이 미치게 하였다. 그러나 발꿈치를 돌릴 사이도 없이 다시 불교가 흥하였다. 흥함은 때가 와서 이루어진 것이며, 사람의 힘에 달린 것이 아니다.</w:t>
      </w:r>
    </w:p>
    <w:p>
      <w:pPr>
        <w:pStyle w:val="SHTKBlockLabel"/>
      </w:pPr>
      <w:r>
        <w:t>원문</w:t>
      </w:r>
    </w:p>
    <w:p>
      <w:pPr>
        <w:pStyle w:val="SHTKSourceText"/>
      </w:pPr>
      <w:r>
        <w:t>故經傳云。佛化惟遠終於六萬歲時住持。小聖功在九億無學。不可削也。蔡謨已下上事諸賢。並挾私忿於僧有隙。發憤忘身。何況佛法。極筆而書罪狀。深文而[2]掛刑網。</w:t>
      </w:r>
    </w:p>
    <w:p>
      <w:pPr>
        <w:pStyle w:val="SHTKBlockLabel"/>
      </w:pPr>
      <w:r>
        <w:t>한국어 직역</w:t>
      </w:r>
    </w:p>
    <w:p>
      <w:pPr>
        <w:pStyle w:val="SHTKTranslationText"/>
      </w:pPr>
      <w:r>
        <w:t>그러므로 경전과 전기에 말하였다. “불교의 교화는 매우 오래가서 마침내 육만 세 동안 머물러 유지되고, 소성의 공덕은 구억의 무학에게 있다.” [의미 불확실] 없앨 수 없는 것이다. 채모 이하 상서한 여러 현자들은, 모두 사사로운 분노를 품고 승려와 틈이 있었으므로, 분노를 터뜨리느라 자기 몸도 잊었는데, 하물며 불법이야 어떠했겠는가. 붓을 극진히 놀려 죄상을 쓰고, 가혹한 문구로 형벌의 그물에 걸어 넣었다.</w:t>
      </w:r>
    </w:p>
    <w:p>
      <w:pPr>
        <w:pStyle w:val="SHTKBlockLabel"/>
      </w:pPr>
      <w:r>
        <w:t>교감·번역 메모</w:t>
      </w:r>
    </w:p>
    <w:p>
      <w:pPr>
        <w:pStyle w:val="SHTKNoteSummary"/>
      </w:pPr>
      <w:r>
        <w:t>교감 요약 | [CBETA 교감] 掛/挂는 같은 “걸다”의 이체·통용 관계로 형벌의 그물에 걸린다는 번역은 동일하다.</w:t>
      </w:r>
    </w:p>
    <w:p>
      <w:pPr>
        <w:pStyle w:val="SHTKNoteDetail"/>
      </w:pPr>
      <w:r>
        <w:t>• 원교감 원문 | 掛＝挂【宮】</w:t>
        <w:br/>
        <w:t>• 교감 번호 | 0124002</w:t>
        <w:br/>
        <w:t>• 저본 독법 | 掛</w:t>
        <w:br/>
        <w:t>• 저본 기준 번역 | 가혹한 문구로 형벌의 그물에 걸어 넣었다.</w:t>
        <w:br/>
        <w:t>• 이문 독법 | 挂【宮】</w:t>
        <w:br/>
        <w:t>• 이문 기준 번역 | 가혹한 문구로 형벌의 그물에 걸어 넣었다.</w:t>
        <w:br/>
        <w:t>• 의미 차이 | 掛/挂는 같은 “걸다”의 이체·통용 관계로 형벌의 그물에 걸린다는 번역은 동일하다.</w:t>
        <w:br/>
        <w:t>• 번역 영향 판정 | [번역 차이 없음]</w:t>
        <w:br/>
        <w:t>• 출처 | CBETA T52n2103, 교감 번호 0124002.</w:t>
      </w:r>
    </w:p>
    <w:p>
      <w:pPr>
        <w:pStyle w:val="SHTKBlockLabel"/>
      </w:pPr>
      <w:r>
        <w:t>원문</w:t>
      </w:r>
    </w:p>
    <w:p>
      <w:pPr>
        <w:pStyle w:val="SHTKSourceText"/>
      </w:pPr>
      <w:r>
        <w:t>禿賊以驚視聽。妖胡而動王臣且律令條章。未若凝脂之密。滔滔天網自有陷目之夫。言賊斯即盜科。述妖乃當死例。書表盛云妖賊。未識妖賊是誰。可謂匿名之書。足投諸火。</w:t>
      </w:r>
    </w:p>
    <w:p>
      <w:pPr>
        <w:pStyle w:val="SHTKBlockLabel"/>
      </w:pPr>
      <w:r>
        <w:t>한국어 직역</w:t>
      </w:r>
    </w:p>
    <w:p>
      <w:pPr>
        <w:pStyle w:val="SHTKTranslationText"/>
      </w:pPr>
      <w:r>
        <w:t>‘대머리 도적’이라 하여 사람들의 보고 듣는 것을 놀라게 하고, ‘요망한 오랑캐’라 하여 왕과 신하를 움직였으며, 또 율령과 조목은, 엉긴 기름처럼 치밀한 데에는 미치지 못한다. [구문 불확실] 도도한 하늘의 그물에는 스스로 그 눈에 빠지는 사람이 있게 마련이다. ‘도적’이라 말하면 곧 절도죄 조문에 해당하고, ‘요망하다’고 서술하면 곧 사형의 법례에 해당한다. 글과 표문에 ‘요망한 도적’이라는 말을 가득 적어 놓았지만, 그 요망한 도적이 누구인지 알 수 없다. 익명으로 쓴 글이라 할 만하니, 불 속에 던져 버리기에 충분하다.</w:t>
      </w:r>
    </w:p>
    <w:p>
      <w:pPr>
        <w:pStyle w:val="SHTKBlockLabel"/>
      </w:pPr>
      <w:r>
        <w:t>원문</w:t>
      </w:r>
    </w:p>
    <w:p>
      <w:pPr>
        <w:pStyle w:val="SHTKSourceText"/>
      </w:pPr>
      <w:r>
        <w:t>如須勘檢虛迹自形。前後上事雖有十賢。荀濟一夫差有才用。自餘連寫未足人聞。傅奕後來謂自脫頴。言無典據才氣虛劣。瓦礫云寶。賢愚所輕。然[3]素本無道門起家。</w:t>
      </w:r>
    </w:p>
    <w:p>
      <w:pPr>
        <w:pStyle w:val="SHTKBlockLabel"/>
      </w:pPr>
      <w:r>
        <w:t>한국어 직역</w:t>
      </w:r>
    </w:p>
    <w:p>
      <w:pPr>
        <w:pStyle w:val="SHTKTranslationText"/>
      </w:pPr>
      <w:r>
        <w:t>만일 조사해 살펴본다면 허망한 자취가 저절로 드러날 것이다. 전후로 상서한 자 가운데 비록 열 명의 현자가 있다고 하였으나, 순제 한 사람만은 조금 재능과 쓰임이 있었고, 그 밖의 자들은 잇달아 베껴 쓴 것뿐이라 사람들이 들을 만하지 않다. 부혁은 뒤늦게 와서 스스로 빼어난 재주를 드러냈다고 여겼으나, 그 말에는 전거가 없고 재기 또한 허약하고 졸렬하였다. 기왓조각과 자갈을 보배라 하였으니, 현명한 이와 어리석은 이 모두가 가볍게 여겼다. 그러나 그는 본래 도문에서 출세한 사람도 아니었다. [구문 불확실]</w:t>
      </w:r>
    </w:p>
    <w:p>
      <w:pPr>
        <w:pStyle w:val="SHTKBlockLabel"/>
      </w:pPr>
      <w:r>
        <w:t>교감·번역 메모</w:t>
      </w:r>
    </w:p>
    <w:p>
      <w:pPr>
        <w:pStyle w:val="SHTKNoteSummary"/>
      </w:pPr>
      <w:r>
        <w:t>교감 요약 | [CBETA 교감] 부혁의 출신 배경을 서술하는 구절이 판본마다 크게 증감되어 道門과의 관계 및 문장 구조 자체가 달라진다.</w:t>
      </w:r>
    </w:p>
    <w:p>
      <w:pPr>
        <w:pStyle w:val="SHTKNoteDetail"/>
      </w:pPr>
      <w:r>
        <w:t>• 원교감 원문 | 素本無＝奕素本【三】，素本【宮】</w:t>
        <w:br/>
        <w:t>• 교감 번호 | 0124003</w:t>
        <w:br/>
        <w:t>• 저본 독법 | 素本無</w:t>
        <w:br/>
        <w:t>• 저본 기준 번역 | 그러나 그는 본래 도문에서 출세한 사람도 아니었다. [구문 불확실]</w:t>
        <w:br/>
        <w:t>• 이문 독법 | 奕素本【宋】【元】【明】 / 素本【宮】</w:t>
        <w:br/>
        <w:t>• 이문 기준 번역 | 이문을 적용하면 원문/표제 구조는 然奕素本道門起家。로 달라진다. 해당 요소의 생략·증보를 반영해 번역문 구조도 함께 조정해야 한다.</w:t>
        <w:br/>
        <w:t>• 의미 차이 | 부혁의 출신 배경을 서술하는 구절이 판본마다 크게 증감되어 道門과의 관계 및 문장 구조 자체가 달라진다.</w:t>
        <w:br/>
        <w:t>• 번역 영향 판정 | [문장 구조 변화]</w:t>
        <w:br/>
        <w:t>• 출처 | CBETA T52n2103, 교감 번호 0124003.</w:t>
      </w:r>
    </w:p>
    <w:p>
      <w:pPr>
        <w:pStyle w:val="SHTKBlockLabel"/>
      </w:pPr>
      <w:r>
        <w:t>원문</w:t>
      </w:r>
    </w:p>
    <w:p>
      <w:pPr>
        <w:pStyle w:val="SHTKSourceText"/>
      </w:pPr>
      <w:r>
        <w:t>貧賤投僧乞貸。不遂所懷。</w:t>
      </w:r>
    </w:p>
    <w:p>
      <w:pPr>
        <w:pStyle w:val="SHTKBlockLabel"/>
      </w:pPr>
      <w:r>
        <w:t>한국어 직역</w:t>
      </w:r>
    </w:p>
    <w:p>
      <w:pPr>
        <w:pStyle w:val="SHTKTranslationText"/>
      </w:pPr>
      <w:r>
        <w:t>가난하고 천하여 승려에게 의탁해 빌려 달라고 하였으나, 바라는 바를 이루지 못하였다.</w:t>
      </w:r>
    </w:p>
    <w:p>
      <w:pPr>
        <w:pStyle w:val="SHTKBlockLabel"/>
      </w:pPr>
      <w:r>
        <w:t>원문</w:t>
      </w:r>
    </w:p>
    <w:p>
      <w:pPr>
        <w:pStyle w:val="SHTKSourceText"/>
      </w:pPr>
      <w:r>
        <w:t>蓄憤致嫌固其本志。武德之始西來入京。投道士王巋。巋[4]道左之望。</w:t>
      </w:r>
    </w:p>
    <w:p>
      <w:pPr>
        <w:pStyle w:val="SHTKBlockLabel"/>
      </w:pPr>
      <w:r>
        <w:t>한국어 직역</w:t>
      </w:r>
    </w:p>
    <w:p>
      <w:pPr>
        <w:pStyle w:val="SHTKTranslationText"/>
      </w:pPr>
      <w:r>
        <w:t>분노를 쌓아 혐의를 품은 것이 본래의 뜻이었다. 무덕 초에 서쪽에서 와서 장안에 들어와, 도사 왕규에게 의탁하였다. 왕규는 도교에서 명망이 있는 사람이었고, [구문 불확실]</w:t>
      </w:r>
    </w:p>
    <w:p>
      <w:pPr>
        <w:pStyle w:val="SHTKBlockLabel"/>
      </w:pPr>
      <w:r>
        <w:t>교감·번역 메모</w:t>
      </w:r>
    </w:p>
    <w:p>
      <w:pPr>
        <w:pStyle w:val="SHTKNoteSummary"/>
      </w:pPr>
      <w:r>
        <w:t>교감 요약 | [CBETA 교감] 道左와 左道는 어순에 따라 ‘도교 쪽의 명망’인지 ‘이단의 명망’인지 해석이 달라질 수 있다.</w:t>
      </w:r>
    </w:p>
    <w:p>
      <w:pPr>
        <w:pStyle w:val="SHTKNoteDetail"/>
      </w:pPr>
      <w:r>
        <w:t>• 원교감 원문 | 道左＝左道【三】</w:t>
        <w:br/>
        <w:t>• 교감 번호 | 0124004</w:t>
        <w:br/>
        <w:t>• 저본 독법 | 道左</w:t>
        <w:br/>
        <w:t>• 저본 기준 번역 | 왕규는 도교에서 명망이 있는 사람이었고, [구문 불확실]</w:t>
        <w:br/>
        <w:t>• 이문 독법 | 左道【宋】【元】【明】</w:t>
        <w:br/>
        <w:t>• 의미 차이 | 道左와 左道는 어순에 따라 ‘도교 쪽의 명망’인지 ‘이단의 명망’인지 해석이 달라질 수 있다.</w:t>
        <w:br/>
        <w:t>• 번역 영향 판정 | [판단 유보]</w:t>
        <w:br/>
        <w:t>• 출처 | CBETA T52n2103, 교감 번호 0124004.</w:t>
      </w:r>
    </w:p>
    <w:p>
      <w:pPr>
        <w:pStyle w:val="SHTKBlockLabel"/>
      </w:pPr>
      <w:r>
        <w:t>원문</w:t>
      </w:r>
    </w:p>
    <w:p>
      <w:pPr>
        <w:pStyle w:val="SHTKSourceText"/>
      </w:pPr>
      <w:r>
        <w:t>都邑所知。見其飢寒延居私宅。巋通人也。待以上賓。三數日間。遂通其婦入堂宴語。曾不避人。</w:t>
      </w:r>
    </w:p>
    <w:p>
      <w:pPr>
        <w:pStyle w:val="SHTKBlockLabel"/>
      </w:pPr>
      <w:r>
        <w:t>한국어 직역</w:t>
      </w:r>
    </w:p>
    <w:p>
      <w:pPr>
        <w:pStyle w:val="SHTKTranslationText"/>
      </w:pPr>
      <w:r>
        <w:t>도읍 사람들이 모두 알고 있었다. 부혁이 굶주리고 추위에 떠는 것을 보고 자기 집에 머물게 하였다. 왕규는 사리에 통달한 사람이어서, 그를 상빈으로 대접하였다. 사흘이나 며칠 사이에, 부혁이 마침내 그의 아내와 통하여 당에 들어가 함께 잔치하고 이야기하면서도, 조금도 남을 피하지 않았다.</w:t>
      </w:r>
    </w:p>
    <w:p>
      <w:pPr>
        <w:pStyle w:val="SHTKBlockLabel"/>
      </w:pPr>
      <w:r>
        <w:t>원문</w:t>
      </w:r>
    </w:p>
    <w:p>
      <w:pPr>
        <w:pStyle w:val="SHTKSourceText"/>
      </w:pPr>
      <w:r>
        <w:t>巋有兄子為僧。寺近巋宅。因往見之。奕大瞋怒。僧便告巋。巋初不信曰。傅奕貧士。我將接在宅。豈為不軌耶。僧曰。</w:t>
      </w:r>
    </w:p>
    <w:p>
      <w:pPr>
        <w:pStyle w:val="SHTKBlockLabel"/>
      </w:pPr>
      <w:r>
        <w:t>한국어 직역</w:t>
      </w:r>
    </w:p>
    <w:p>
      <w:pPr>
        <w:pStyle w:val="SHTKTranslationText"/>
      </w:pPr>
      <w:r>
        <w:t>왕규에게는 승려가 된 형의 아들이 있었는데, 그 절이 왕규의 집과 가까웠다. 그 승려가 마침 보러 갔다. 부혁은 크게 성을 냈다. 승려가 곧 왕규에게 알렸다. 왕규는 처음에는 믿지 않고 말하였다. “부혁은 가난한 선비라, 내가 데려다가 집에 머물게 한 사람인데, 어찌 도리에 어긋난 짓을 하겠는가?” 승려가 말하였다.</w:t>
      </w:r>
    </w:p>
    <w:p>
      <w:pPr>
        <w:pStyle w:val="SHTKBlockLabel"/>
      </w:pPr>
      <w:r>
        <w:t>원문</w:t>
      </w:r>
    </w:p>
    <w:p>
      <w:pPr>
        <w:pStyle w:val="SHTKSourceText"/>
      </w:pPr>
      <w:r>
        <w:t>叔若有疑。可一往視。相將至宅。果如所言。巋掩氣而旋。巋有女婿為果毅。常以為言。奕既竊妻而[5]傅妖不可算矣。</w:t>
      </w:r>
    </w:p>
    <w:p>
      <w:pPr>
        <w:pStyle w:val="SHTKBlockLabel"/>
      </w:pPr>
      <w:r>
        <w:t>한국어 직역</w:t>
      </w:r>
    </w:p>
    <w:p>
      <w:pPr>
        <w:pStyle w:val="SHTKTranslationText"/>
      </w:pPr>
      <w:r>
        <w:t>“숙부께서 의심하신다면, 한번 가서 보십시오.” 함께 데리고 집에 이르니, 과연 말한 그대로였다. 왕규는 기가 막혀 돌아섰다. [구문 불확실] 왕규에게는 과의가 된 사위가 있었는데, 늘 이 일을 말하곤 하였다. 부혁이 남의 아내를 훔쳤으니 부혁의 요망함은 헤아릴 수 없다. [판독 불확실]</w:t>
      </w:r>
    </w:p>
    <w:p>
      <w:pPr>
        <w:pStyle w:val="SHTKBlockLabel"/>
      </w:pPr>
      <w:r>
        <w:t>교감·번역 메모</w:t>
      </w:r>
    </w:p>
    <w:p>
      <w:pPr>
        <w:pStyle w:val="SHTKNoteSummary"/>
      </w:pPr>
      <w:r>
        <w:t>교감 요약 | [CBETA 교감] 저본과 대정장은 傅妖이지만 현행 CBETA는 傳妖을 채택한다.</w:t>
      </w:r>
    </w:p>
    <w:p>
      <w:pPr>
        <w:pStyle w:val="SHTKNoteDetail"/>
      </w:pPr>
      <w:r>
        <w:t>• 원교감 원문 | 傅＝傳【三】【宮】</w:t>
        <w:br/>
        <w:t>• 교감 번호 | 0124005</w:t>
        <w:br/>
        <w:t>• 저본 독법 | 傅</w:t>
        <w:br/>
        <w:t>• 저본 기준 번역 | 부혁이 남의 아내를 훔쳤으니 부혁의 요망함은 헤아릴 수 없다. [판독 불확실]</w:t>
        <w:br/>
        <w:t>• 이문 독법 | 傳【CB】【磧乙-CB】【宋】【元】【明】【宮】</w:t>
        <w:br/>
        <w:t>• 이문 기준 번역 | 현행판 傳妖을 따르면 “전해지는 요망한 일은 헤아릴 수 없다.”에 가깝다.</w:t>
        <w:br/>
        <w:t>• 의미 차이 | 저본과 대정장은 傅妖이지만 현행 CBETA는 傳妖을 채택한다. 전자는 傅奕의 ‘傅’를 성씨로 연결할 여지가 있고 후자는 “전해지는 요망한 일”이라는 일반 표현이 되어 구문이 달라진다.</w:t>
        <w:br/>
        <w:t>• 번역 영향 판정 | [의미 차이 있음]</w:t>
        <w:br/>
        <w:t>• 출처 | CBETA T52n2103, 교감 번호 0124005.</w:t>
      </w:r>
    </w:p>
    <w:p>
      <w:pPr>
        <w:pStyle w:val="SHTKBlockLabel"/>
      </w:pPr>
      <w:r>
        <w:t>원문</w:t>
      </w:r>
    </w:p>
    <w:p>
      <w:pPr>
        <w:pStyle w:val="SHTKSourceText"/>
      </w:pPr>
      <w:r>
        <w:t>如唐吏部唐臨冥報所傳。神為泥人。固其宜哉。如別所顯。</w:t>
      </w:r>
    </w:p>
    <w:p>
      <w:pPr>
        <w:pStyle w:val="SHTKBlockLabel"/>
      </w:pPr>
      <w:r>
        <w:t>한국어 직역</w:t>
      </w:r>
    </w:p>
    <w:p>
      <w:pPr>
        <w:pStyle w:val="SHTKTranslationText"/>
      </w:pPr>
      <w:r>
        <w:t>당나라 이부의 당림이 지은 《명보》에 전한 바와 같이, 신이 그를 진흙 인형으로 만들었다. [의미 불확실] 진실로 마땅한 일이다. 자세한 것은 다른 곳에서 밝힌 바와 같다.</w:t>
      </w:r>
    </w:p>
    <w:p>
      <w:pPr>
        <w:pStyle w:val="SHTKBlockLabel"/>
      </w:pPr>
      <w:r>
        <w:t>위치표지</w:t>
      </w:r>
    </w:p>
    <w:p>
      <w:pPr>
        <w:pStyle w:val="SHTKPositionMarker"/>
      </w:pPr>
      <w:r>
        <w:t xml:space="preserve">[0124b21]</w:t>
      </w:r>
    </w:p>
    <w:p>
      <w:pPr>
        <w:pStyle w:val="SHTKBlockLabel"/>
      </w:pPr>
      <w:r>
        <w:t>원문</w:t>
      </w:r>
    </w:p>
    <w:p>
      <w:pPr>
        <w:pStyle w:val="SHTKSourceText"/>
      </w:pPr>
      <w:r>
        <w:t>隋大業八年。天子在遼。有王文同者。郊東王堡人也。夙與僧爭水磑之利。勅令巡問軍實。乃矯詔集僧。三木加身考令[6]云反。</w:t>
      </w:r>
    </w:p>
    <w:p>
      <w:pPr>
        <w:pStyle w:val="SHTKBlockLabel"/>
      </w:pPr>
      <w:r>
        <w:t>한국어 직역</w:t>
      </w:r>
    </w:p>
    <w:p>
      <w:pPr>
        <w:pStyle w:val="SHTKTranslationText"/>
      </w:pPr>
      <w:r>
        <w:t>수나라 대업 8년이었다. 천자는 요동에 있었다. 왕문동이라는 자가 있었다. 교동의 왕보 사람이다. 일찍이 승려들과 물레방아의 이익을 다투었다. 칙명으로 군수 물자를 순문하게 하였다. 이에 조서를 사칭하여 승려들을 모았다. 삼목의 형구를 몸에 씌워 고문하고 [6]반역했다고 자백하게 하였다.</w:t>
      </w:r>
    </w:p>
    <w:p>
      <w:pPr>
        <w:pStyle w:val="SHTKBlockLabel"/>
      </w:pPr>
      <w:r>
        <w:t>교감·번역 메모</w:t>
      </w:r>
    </w:p>
    <w:p>
      <w:pPr>
        <w:pStyle w:val="SHTKNoteSummary"/>
      </w:pPr>
      <w:r>
        <w:t>교감 요약 | [CBETA 교감] 저본 云와 이문 臣【宋】【元】【明】【宮】은 어휘·수량·인명·동작 또는 수식 관계를 달리하여 한국어 해석에도 실제 차이가 생긴다.</w:t>
      </w:r>
    </w:p>
    <w:p>
      <w:pPr>
        <w:pStyle w:val="SHTKNoteDetail"/>
      </w:pPr>
      <w:r>
        <w:t>• 원교감 원문 | 云＝臣【三】【宮】</w:t>
        <w:br/>
        <w:t>• 교감 번호 | 0124006</w:t>
        <w:br/>
        <w:t>• 저본 독법 | 云</w:t>
        <w:br/>
        <w:t>• 저본 기준 번역 | 삼목의 형구를 몸에 씌워 고문하고 [6]반역했다고 자백하게 하였다.</w:t>
        <w:br/>
        <w:t>• 이문 독법 | 臣【宋】【元】【明】【宮】</w:t>
        <w:br/>
        <w:t>• 이문 기준 번역 | 이문 臣을 적용하면 三木加身考令臣反으로 읽으며, “삼목의 형구를 씌워 고문하여 신하를 반역자로 몰았다” 정도가 되지만 구문은 다소 불안정하다.</w:t>
        <w:br/>
        <w:t>• 의미 차이 | 저본 云와 이문 臣【宋】【元】【明】【宮】은 어휘·수량·인명·동작 또는 수식 관계를 달리하여 한국어 해석에도 실제 차이가 생긴다.</w:t>
        <w:br/>
        <w:t>• 번역 영향 판정 | [의미 차이 있음]</w:t>
        <w:br/>
        <w:t>• 출처 | CBETA T52n2103, 교감 번호 0124006.</w:t>
      </w:r>
    </w:p>
    <w:p>
      <w:pPr>
        <w:pStyle w:val="SHTKBlockLabel"/>
      </w:pPr>
      <w:r>
        <w:t>원문</w:t>
      </w:r>
    </w:p>
    <w:p>
      <w:pPr>
        <w:pStyle w:val="SHTKSourceText"/>
      </w:pPr>
      <w:r>
        <w:t>并令引邑[7]議同謀遂誅剪僧徒於河間郡。</w:t>
      </w:r>
    </w:p>
    <w:p>
      <w:pPr>
        <w:pStyle w:val="SHTKBlockLabel"/>
      </w:pPr>
      <w:r>
        <w:t>한국어 직역</w:t>
      </w:r>
    </w:p>
    <w:p>
      <w:pPr>
        <w:pStyle w:val="SHTKTranslationText"/>
      </w:pPr>
      <w:r>
        <w:t>아울러 고을 사람들을 끌어들여 [7]함께 모의했다고 하게 하고, 마침내 하간군의 승도들을 주살하고 베어 없앴다.</w:t>
      </w:r>
    </w:p>
    <w:p>
      <w:pPr>
        <w:pStyle w:val="SHTKBlockLabel"/>
      </w:pPr>
      <w:r>
        <w:t>교감·번역 메모</w:t>
      </w:r>
    </w:p>
    <w:p>
      <w:pPr>
        <w:pStyle w:val="SHTKNoteSummary"/>
      </w:pPr>
      <w:r>
        <w:t>교감 요약 | [CBETA 교감] 저본 議와 이문 義【宋】【元】【明】【宮】은 어휘·수량·인명·동작 또는 수식 관계를 달리하여 한국어 해석에도 실제 차이가 생긴다.</w:t>
      </w:r>
    </w:p>
    <w:p>
      <w:pPr>
        <w:pStyle w:val="SHTKNoteDetail"/>
      </w:pPr>
      <w:r>
        <w:t>• 원교감 원문 | 議＝義【三】【宮】</w:t>
        <w:br/>
        <w:t>• 교감 번호 | 0124007</w:t>
        <w:br/>
        <w:t>• 저본 독법 | 議</w:t>
        <w:br/>
        <w:t>• 저본 기준 번역 | 아울러 고을 사람들을 끌어들여 [7]함께 모의했다고 하게 하고, 마침내 하간군의 승도들을 주살하고 베어 없앴다.</w:t>
        <w:br/>
        <w:t>• 이문 독법 | 義【宋】【元】【明】【宮】</w:t>
        <w:br/>
        <w:t>• 이문 기준 번역 | 이문 義를 적용하면 并令引邑義同謀…가 되어 “고을의 의(義)를 끌어들여 함께 모의했다고 하게 하였다”는 식으로 읽게 된다.</w:t>
        <w:br/>
        <w:t>• 의미 차이 | 저본 議와 이문 義【宋】【元】【明】【宮】은 어휘·수량·인명·동작 또는 수식 관계를 달리하여 한국어 해석에도 실제 차이가 생긴다.</w:t>
        <w:br/>
        <w:t>• 번역 영향 판정 | [의미 차이 있음]</w:t>
        <w:br/>
        <w:t>• 출처 | CBETA T52n2103, 교감 번호 0124007.</w:t>
      </w:r>
    </w:p>
    <w:p>
      <w:pPr>
        <w:pStyle w:val="SHTKBlockLabel"/>
      </w:pPr>
      <w:r>
        <w:t>원문</w:t>
      </w:r>
    </w:p>
    <w:p>
      <w:pPr>
        <w:pStyle w:val="SHTKSourceText"/>
      </w:pPr>
      <w:r>
        <w:t>殺道俗近一千人。</w:t>
      </w:r>
    </w:p>
    <w:p>
      <w:pPr>
        <w:pStyle w:val="SHTKBlockLabel"/>
      </w:pPr>
      <w:r>
        <w:t>한국어 직역</w:t>
      </w:r>
    </w:p>
    <w:p>
      <w:pPr>
        <w:pStyle w:val="SHTKTranslationText"/>
      </w:pPr>
      <w:r>
        <w:t>도속을 죽인 수가 거의 천 명이었다.</w:t>
      </w:r>
    </w:p>
    <w:p>
      <w:pPr>
        <w:pStyle w:val="SHTKBlockLabel"/>
      </w:pPr>
      <w:r>
        <w:t>원문</w:t>
      </w:r>
    </w:p>
    <w:p>
      <w:pPr>
        <w:pStyle w:val="SHTKSourceText"/>
      </w:pPr>
      <w:r>
        <w:t>傳符達於蒲州。酷聲遍於天下。時竇慶為河東太守。以狀奏聞。帝大怒。於河間戮之。未及加刑。百姓臠之生噉。乃及於土地。以此反例下述。</w:t>
      </w:r>
    </w:p>
    <w:p>
      <w:pPr>
        <w:pStyle w:val="SHTKBlockLabel"/>
      </w:pPr>
      <w:r>
        <w:t>한국어 직역</w:t>
      </w:r>
    </w:p>
    <w:p>
      <w:pPr>
        <w:pStyle w:val="SHTKTranslationText"/>
      </w:pPr>
      <w:r>
        <w:t>부절을 전하여 포주에까지 이르렀다. 잔혹하다는 소문이 천하에 두루 퍼졌다. 당시 두경이 하동태수였다. 사정을 적어 상주하였다. 황제가 크게 노하였다. 하간에서 그를 죽였다. 형벌을 가하기도 전에, 백성들이 그의 살을 저며 산 채로 먹었다. 마침내 그 화가 토지에까지 미쳤다. [구문 불확실] 이 일을 반례로 삼아 아래에 서술한다.</w:t>
      </w:r>
    </w:p>
    <w:p>
      <w:pPr>
        <w:pStyle w:val="SHTKBlockLabel"/>
      </w:pPr>
      <w:r>
        <w:t>원문</w:t>
      </w:r>
    </w:p>
    <w:p>
      <w:pPr>
        <w:pStyle w:val="SHTKSourceText"/>
      </w:pPr>
      <w:r>
        <w:t>[8]反僧亦相符。</w:t>
      </w:r>
    </w:p>
    <w:p>
      <w:pPr>
        <w:pStyle w:val="SHTKBlockLabel"/>
      </w:pPr>
      <w:r>
        <w:t>한국어 직역</w:t>
      </w:r>
    </w:p>
    <w:p>
      <w:pPr>
        <w:pStyle w:val="SHTKTranslationText"/>
      </w:pPr>
      <w:r>
        <w:t>[8]승려의 반역이라는 말도 서로 부합한다. [구문 불확실]</w:t>
      </w:r>
    </w:p>
    <w:p>
      <w:pPr>
        <w:pStyle w:val="SHTKBlockLabel"/>
      </w:pPr>
      <w:r>
        <w:t>교감·번역 메모</w:t>
      </w:r>
    </w:p>
    <w:p>
      <w:pPr>
        <w:pStyle w:val="SHTKNoteSummary"/>
      </w:pPr>
      <w:r>
        <w:t>교감 요약 | [CBETA 교감] 저본 反와 이문 及【宋】【元】【明】은 어휘·수량·인명·동작 또는 수식 관계를 달리하여 한국어 해석에도 실제 차이가 생긴다.</w:t>
      </w:r>
    </w:p>
    <w:p>
      <w:pPr>
        <w:pStyle w:val="SHTKNoteDetail"/>
      </w:pPr>
      <w:r>
        <w:t>• 원교감 원문 | 反＝及【三】</w:t>
        <w:br/>
        <w:t>• 교감 번호 | 0124008</w:t>
        <w:br/>
        <w:t>• 저본 독법 | 反</w:t>
        <w:br/>
        <w:t>• 저본 기준 번역 | [8]승려의 반역이라는 말도 서로 부합한다. [구문 불확실]</w:t>
        <w:br/>
        <w:t>• 이문 독법 | 及【宋】【元】【明】</w:t>
        <w:br/>
        <w:t>• 이문 기준 번역 | 이문 及을 적용하면 “승려에게 미친 일도 서로 부합한다”가 되어 저본의 “승려의 반역”과 의미가 달라진다.</w:t>
        <w:br/>
        <w:t>• 의미 차이 | 저본 反와 이문 及【宋】【元】【明】은 어휘·수량·인명·동작 또는 수식 관계를 달리하여 한국어 해석에도 실제 차이가 생긴다.</w:t>
        <w:br/>
        <w:t>• 번역 영향 판정 | [의미 차이 있음]</w:t>
        <w:br/>
        <w:t>• 출처 | CBETA T52n2103, 교감 번호 0124008.</w:t>
      </w:r>
    </w:p>
    <w:p>
      <w:pPr>
        <w:pStyle w:val="SHTKBlockLabel"/>
      </w:pPr>
      <w:r>
        <w:t>원문</w:t>
      </w:r>
    </w:p>
    <w:p>
      <w:pPr>
        <w:pStyle w:val="SHTKSourceText"/>
      </w:pPr>
      <w:r>
        <w:t>此然初因僧起謗毀佛法。[9]咸因宿忿。</w:t>
      </w:r>
    </w:p>
    <w:p>
      <w:pPr>
        <w:pStyle w:val="SHTKBlockLabel"/>
      </w:pPr>
      <w:r>
        <w:t>한국어 직역</w:t>
      </w:r>
    </w:p>
    <w:p>
      <w:pPr>
        <w:pStyle w:val="SHTKTranslationText"/>
      </w:pPr>
      <w:r>
        <w:t>이 일은 처음 승려 때문에 일어나 불법을 비방하고 훼손한 것이다. [9]모두 묵은 원한에서 비롯되었다.</w:t>
      </w:r>
    </w:p>
    <w:p>
      <w:pPr>
        <w:pStyle w:val="SHTKBlockLabel"/>
      </w:pPr>
      <w:r>
        <w:t>교감·번역 메모</w:t>
      </w:r>
    </w:p>
    <w:p>
      <w:pPr>
        <w:pStyle w:val="SHTKNoteSummary"/>
      </w:pPr>
      <w:r>
        <w:t>교감 요약 | [CBETA 교감] 저본 咸와 이문 感【元】【明】은 어휘·수량·인명·동작 또는 수식 관계를 달리하여 한국어 해석에도 실제 차이가 생긴다.</w:t>
      </w:r>
    </w:p>
    <w:p>
      <w:pPr>
        <w:pStyle w:val="SHTKNoteDetail"/>
      </w:pPr>
      <w:r>
        <w:t>• 원교감 원문 | 咸＝感【元】【明】</w:t>
        <w:br/>
        <w:t>• 교감 번호 | 0124009</w:t>
        <w:br/>
        <w:t>• 저본 독법 | 咸</w:t>
        <w:br/>
        <w:t>• 저본 기준 번역 | [9]모두 묵은 원한에서 비롯되었다.</w:t>
        <w:br/>
        <w:t>• 이문 독법 | 感【元】【明】</w:t>
        <w:br/>
        <w:t>• 이문 기준 번역 | 이문 感을 적용하면 “모두 묵은 원한에 감응한 것이다”가 된다.</w:t>
        <w:br/>
        <w:t>• 의미 차이 | 저본 咸와 이문 感【元】【明】은 어휘·수량·인명·동작 또는 수식 관계를 달리하여 한국어 해석에도 실제 차이가 생긴다.</w:t>
        <w:br/>
        <w:t>• 번역 영향 판정 | [의미 차이 있음]</w:t>
        <w:br/>
        <w:t>• 출처 | CBETA T52n2103, 교감 번호 0124009.</w:t>
      </w:r>
    </w:p>
    <w:p>
      <w:pPr>
        <w:pStyle w:val="SHTKBlockLabel"/>
      </w:pPr>
      <w:r>
        <w:t>원문</w:t>
      </w:r>
    </w:p>
    <w:p>
      <w:pPr>
        <w:pStyle w:val="SHTKSourceText"/>
      </w:pPr>
      <w:r>
        <w:t>不思累劫之溺。而欲一時[10]之快。</w:t>
      </w:r>
    </w:p>
    <w:p>
      <w:pPr>
        <w:pStyle w:val="SHTKBlockLabel"/>
      </w:pPr>
      <w:r>
        <w:t>한국어 직역</w:t>
      </w:r>
    </w:p>
    <w:p>
      <w:pPr>
        <w:pStyle w:val="SHTKTranslationText"/>
      </w:pPr>
      <w:r>
        <w:t>누겁 동안 빠져 있을 일을 생각하지 않고, 한때의 [10]쾌감만을 바라였다.</w:t>
      </w:r>
    </w:p>
    <w:p>
      <w:pPr>
        <w:pStyle w:val="SHTKBlockLabel"/>
      </w:pPr>
      <w:r>
        <w:t>교감·번역 메모</w:t>
      </w:r>
    </w:p>
    <w:p>
      <w:pPr>
        <w:pStyle w:val="SHTKNoteSummary"/>
      </w:pPr>
      <w:r>
        <w:t>교감 요약 | [CBETA 교감] 저본 之快와 이문 泄之【宋】【元】【明】【宮】은 어휘·수량·인명·동작 또는 수식 관계를 달리하여 한국어 해석에도 실제 차이가 생긴다.</w:t>
      </w:r>
    </w:p>
    <w:p>
      <w:pPr>
        <w:pStyle w:val="SHTKNoteDetail"/>
      </w:pPr>
      <w:r>
        <w:t>• 원교감 원문 | 之快＝泄之【三】【宮】</w:t>
        <w:br/>
        <w:t>• 교감 번호 | 0124010</w:t>
        <w:br/>
        <w:t>• 저본 독법 | 之快</w:t>
        <w:br/>
        <w:t>• 저본 기준 번역 | 한때의 [10]쾌감만을 바라였다.</w:t>
        <w:br/>
        <w:t>• 이문 독법 | 泄之【宋】【元】【明】【宮】</w:t>
        <w:br/>
        <w:t>• 이문 기준 번역 | 이문 泄之를 적용하면 “한때 그것을 풀어내는 쾌감을 바라였다”는 뜻이 되어 저본과 동작 관계가 달라진다.</w:t>
        <w:br/>
        <w:t>• 의미 차이 | 저본 之快와 이문 泄之【宋】【元】【明】【宮】은 어휘·수량·인명·동작 또는 수식 관계를 달리하여 한국어 해석에도 실제 차이가 생긴다.</w:t>
        <w:br/>
        <w:t>• 번역 영향 판정 | [의미 차이 있음]</w:t>
        <w:br/>
        <w:t>• 출처 | CBETA T52n2103, 교감 번호 0124010.</w:t>
      </w:r>
    </w:p>
    <w:p>
      <w:pPr>
        <w:pStyle w:val="SHTKBlockLabel"/>
      </w:pPr>
      <w:r>
        <w:t>원문</w:t>
      </w:r>
    </w:p>
    <w:p>
      <w:pPr>
        <w:pStyle w:val="SHTKSourceText"/>
      </w:pPr>
      <w:r>
        <w:t>泄在帝臣非關上事。非位不謀。已如前咎。徒為舉斧終陷磨胸。故集者隨傳敘之。</w:t>
      </w:r>
    </w:p>
    <w:p>
      <w:pPr>
        <w:pStyle w:val="SHTKBlockLabel"/>
      </w:pPr>
      <w:r>
        <w:t>한국어 직역</w:t>
      </w:r>
    </w:p>
    <w:p>
      <w:pPr>
        <w:pStyle w:val="SHTKTranslationText"/>
      </w:pPr>
      <w:r>
        <w:t>화를 낸 것은 황제와 신하에게 있었을 뿐, 상주한 일과는 관계가 없다. [구문 불확실] 그 지위가 아니면 그 정사를 꾀하지 않는다. 그 허물은 이미 앞에서 말한 바와 같다. 헛되이 도끼를 들었다가 끝내 가슴이 갈리는 화에 빠졌다. [의미 불확실] 그러므로 편집자는 전기에 따라 이를 서술한다.</w:t>
      </w:r>
    </w:p>
    <w:p>
      <w:pPr>
        <w:pStyle w:val="SHTKBlockLabel"/>
      </w:pPr>
      <w:r>
        <w:t>원문</w:t>
      </w:r>
    </w:p>
    <w:p>
      <w:pPr>
        <w:pStyle w:val="SHTKSourceText"/>
      </w:pPr>
      <w:r>
        <w:t>庶後[11]葉之龜鏡也。</w:t>
      </w:r>
    </w:p>
    <w:p>
      <w:pPr>
        <w:pStyle w:val="SHTKBlockLabel"/>
      </w:pPr>
      <w:r>
        <w:t>한국어 직역</w:t>
      </w:r>
    </w:p>
    <w:p>
      <w:pPr>
        <w:pStyle w:val="SHTKTranslationText"/>
      </w:pPr>
      <w:r>
        <w:t>바라건대 후세 [11]세대의 귀감이 되게 하려는 것이다.</w:t>
      </w:r>
    </w:p>
    <w:p>
      <w:pPr>
        <w:pStyle w:val="SHTKBlockLabel"/>
      </w:pPr>
      <w:r>
        <w:t>교감·번역 메모</w:t>
      </w:r>
    </w:p>
    <w:p>
      <w:pPr>
        <w:pStyle w:val="SHTKNoteSummary"/>
      </w:pPr>
      <w:r>
        <w:t>교감 요약 | [CBETA 교감] 저본 葉와 이문 業【宋】【宮】은 어휘·수량·인명·동작 또는 수식 관계를 달리하여 한국어 해석에도 실제 차이가 생긴다.</w:t>
      </w:r>
    </w:p>
    <w:p>
      <w:pPr>
        <w:pStyle w:val="SHTKNoteDetail"/>
      </w:pPr>
      <w:r>
        <w:t>• 원교감 원문 | 葉＝業【宋】【宮】</w:t>
        <w:br/>
        <w:t>• 교감 번호 | 0124011</w:t>
        <w:br/>
        <w:t>• 저본 독법 | 葉</w:t>
        <w:br/>
        <w:t>• 저본 기준 번역 | 바라건대 후세 [11]세대의 귀감이 되게 하려는 것이다.</w:t>
        <w:br/>
        <w:t>• 이문 독법 | 業【宋】【宮】</w:t>
        <w:br/>
        <w:t>• 이문 기준 번역 | 이문 業을 적용하면 “후대의 업에 대한 귀감이 되게 한다”로 옮길 수 있어 저본 葉의 “후세 세대”와 의미가 달라진다.</w:t>
        <w:br/>
        <w:t>• 의미 차이 | 저본 葉와 이문 業【宋】【宮】은 어휘·수량·인명·동작 또는 수식 관계를 달리하여 한국어 해석에도 실제 차이가 생긴다.</w:t>
        <w:br/>
        <w:t>• 번역 영향 판정 | [의미 차이 있음]</w:t>
        <w:br/>
        <w:t>• 출처 | CBETA T52n2103, 교감 번호 0124011.</w:t>
      </w:r>
    </w:p>
    <w:p>
      <w:pPr>
        <w:pStyle w:val="SHTKBlockLabel"/>
      </w:pPr>
      <w:r>
        <w:t>원문</w:t>
      </w:r>
    </w:p>
    <w:p>
      <w:pPr>
        <w:pStyle w:val="SHTKSourceText"/>
      </w:pPr>
      <w:r>
        <w:t>後魏世祖周高祖宋世祖唐高祖趙王度晉蔡謨宋顏延之宋蕭摹之宋周朗</w:t>
      </w:r>
    </w:p>
    <w:p>
      <w:pPr>
        <w:pStyle w:val="SHTKBlockLabel"/>
      </w:pPr>
      <w:r>
        <w:t>한국어 직역</w:t>
      </w:r>
    </w:p>
    <w:p>
      <w:pPr>
        <w:pStyle w:val="SHTKTranslationText"/>
      </w:pPr>
      <w:r>
        <w:t>후위 세조. 북주 고조. 송 세조. 당 고조. 후조의 왕도. 진의 채모. 송의 안연지. 송의 소모지. 송의 주랑.</w:t>
      </w:r>
    </w:p>
    <w:p>
      <w:pPr>
        <w:pStyle w:val="SHTKBlockLabel"/>
      </w:pPr>
      <w:r>
        <w:t>원문</w:t>
      </w:r>
    </w:p>
    <w:p>
      <w:pPr>
        <w:pStyle w:val="SHTKSourceText"/>
      </w:pPr>
      <w:r>
        <w:t>宋虞愿魏張普濟魏李㻛齊劉晝魏楊衒之後魏世祖太武皇帝</w:t>
      </w:r>
    </w:p>
    <w:p>
      <w:pPr>
        <w:pStyle w:val="SHTKBlockLabel"/>
      </w:pPr>
      <w:r>
        <w:t>한국어 직역</w:t>
      </w:r>
    </w:p>
    <w:p>
      <w:pPr>
        <w:pStyle w:val="SHTKTranslationText"/>
      </w:pPr>
      <w:r>
        <w:t>송의 우원. 위의 장보제. 위의 이역(李㻛). 제의 유주. 위의 양현지. 후위 세조 태무황제.</w:t>
      </w:r>
    </w:p>
    <w:p>
      <w:pPr>
        <w:pStyle w:val="SHTKBlockLabel"/>
      </w:pPr>
      <w:r>
        <w:t>위치표지</w:t>
      </w:r>
    </w:p>
    <w:p>
      <w:pPr>
        <w:pStyle w:val="SHTKPositionMarker"/>
      </w:pPr>
      <w:r>
        <w:t xml:space="preserve">[0124c08]</w:t>
      </w:r>
    </w:p>
    <w:p>
      <w:pPr>
        <w:pStyle w:val="SHTKBlockLabel"/>
      </w:pPr>
      <w:r>
        <w:t>원문</w:t>
      </w:r>
    </w:p>
    <w:p>
      <w:pPr>
        <w:pStyle w:val="SHTKSourceText"/>
      </w:pPr>
      <w:r>
        <w:t>初立道學。置道壇廢佛宗。</w:t>
      </w:r>
    </w:p>
    <w:p>
      <w:pPr>
        <w:pStyle w:val="SHTKBlockLabel"/>
      </w:pPr>
      <w:r>
        <w:t>한국어 직역</w:t>
      </w:r>
    </w:p>
    <w:p>
      <w:pPr>
        <w:pStyle w:val="SHTKTranslationText"/>
      </w:pPr>
      <w:r>
        <w:t>처음 도학을 세웠다. 도단을 설치하고 불교 종문을 폐하였다.</w:t>
      </w:r>
    </w:p>
    <w:p>
      <w:pPr>
        <w:pStyle w:val="SHTKBlockLabel"/>
      </w:pPr>
      <w:r>
        <w:t>위치표지</w:t>
      </w:r>
    </w:p>
    <w:p>
      <w:pPr>
        <w:pStyle w:val="SHTKPositionMarker"/>
      </w:pPr>
      <w:r>
        <w:t xml:space="preserve">[0124c10]</w:t>
      </w:r>
    </w:p>
    <w:p>
      <w:pPr>
        <w:pStyle w:val="SHTKBlockLabel"/>
      </w:pPr>
      <w:r>
        <w:t>원문</w:t>
      </w:r>
    </w:p>
    <w:p>
      <w:pPr>
        <w:pStyle w:val="SHTKSourceText"/>
      </w:pPr>
      <w:r>
        <w:t>帝姓託跋氏。諱伏釐。後名燾。鮮卑胡人之別種也。西晉之亂有託跋盧。據有朔方。晉就封為代王。盧孫[12]捨翼鞬或云珪。</w:t>
      </w:r>
    </w:p>
    <w:p>
      <w:pPr>
        <w:pStyle w:val="SHTKBlockLabel"/>
      </w:pPr>
      <w:r>
        <w:t>한국어 직역</w:t>
      </w:r>
    </w:p>
    <w:p>
      <w:pPr>
        <w:pStyle w:val="SHTKTranslationText"/>
      </w:pPr>
      <w:r>
        <w:t>황제의 성은 탁발씨였다. 휘는 복리였다. 뒤에 이름을 도(燾)로 바꾸었다. 선비족 호인의 한 갈래였다. 서진의 난리 때 탁발로가 있었다. 삭방을 점거하였다. 진에서 그를 대왕으로 봉하였다. 로의 손자 [12]사익건은, 혹 규라고도 한다.</w:t>
      </w:r>
    </w:p>
    <w:p>
      <w:pPr>
        <w:pStyle w:val="SHTKBlockLabel"/>
      </w:pPr>
      <w:r>
        <w:t>교감·번역 메모</w:t>
      </w:r>
    </w:p>
    <w:p>
      <w:pPr>
        <w:pStyle w:val="SHTKNoteSummary"/>
      </w:pPr>
      <w:r>
        <w:t>교감 요약 | [CBETA 교감] 저본 捨와 이문 什【元】【明】은 표기·어순·부가어를 달리하지만 문장의 중심 논지는 유지된다.</w:t>
      </w:r>
    </w:p>
    <w:p>
      <w:pPr>
        <w:pStyle w:val="SHTKNoteDetail"/>
      </w:pPr>
      <w:r>
        <w:t>• 원교감 원문 | 捨＝什【元】【明】</w:t>
        <w:br/>
        <w:t>• 교감 번호 | 0124012</w:t>
        <w:br/>
        <w:t>• 저본 독법 | 捨</w:t>
        <w:br/>
        <w:t>• 저본 기준 번역 | 로의 손자 [12]사익건은, 혹 규라고도 한다.</w:t>
        <w:br/>
        <w:t>• 이문 독법 | 什【元】【明】</w:t>
        <w:br/>
        <w:t>• 이문 기준 번역 | 이문 什을 적용하면 인명을 탁발십익건(什翼鞬)으로 읽게 되며, 저본 捨翼鞬의 음역과 달라진다.</w:t>
        <w:br/>
        <w:t>• 의미 차이 | 저본 捨와 이문 什【元】【明】은 표기·어순·부가어를 달리하지만 문장의 중심 논지는 유지된다.</w:t>
        <w:br/>
        <w:t>• 번역 영향 판정 | [표현 차이]</w:t>
        <w:br/>
        <w:t>• 출처 | CBETA T52n2103, 교감 번호 0124012.</w:t>
      </w:r>
    </w:p>
    <w:p>
      <w:pPr>
        <w:pStyle w:val="SHTKBlockLabel"/>
      </w:pPr>
      <w:r>
        <w:t>원문</w:t>
      </w:r>
    </w:p>
    <w:p>
      <w:pPr>
        <w:pStyle w:val="SHTKSourceText"/>
      </w:pPr>
      <w:r>
        <w:t>部落逾盛。眾十萬。</w:t>
      </w:r>
    </w:p>
    <w:p>
      <w:pPr>
        <w:pStyle w:val="SHTKBlockLabel"/>
      </w:pPr>
      <w:r>
        <w:t>한국어 직역</w:t>
      </w:r>
    </w:p>
    <w:p>
      <w:pPr>
        <w:pStyle w:val="SHTKTranslationText"/>
      </w:pPr>
      <w:r>
        <w:t>부락은 더욱 성대해졌다. 무리가 십만 명이었다.</w:t>
      </w:r>
    </w:p>
    <w:p>
      <w:pPr>
        <w:pStyle w:val="SHTKBlockLabel"/>
      </w:pPr>
      <w:r>
        <w:t>원문</w:t>
      </w:r>
    </w:p>
    <w:p>
      <w:pPr>
        <w:pStyle w:val="SHTKSourceText"/>
      </w:pPr>
      <w:r>
        <w:t>北連雲中西據陰山。雲中南去漢塞四千里。以東晉孝武太元初。南至朔東三百里。平城為都二十餘歲。依華造殿宗事佛道。登位三十四年。至晉帝隆安中。第三主託跋燾立。時年八歲。</w:t>
      </w:r>
    </w:p>
    <w:p>
      <w:pPr>
        <w:pStyle w:val="SHTKBlockLabel"/>
      </w:pPr>
      <w:r>
        <w:t>한국어 직역</w:t>
      </w:r>
    </w:p>
    <w:p>
      <w:pPr>
        <w:pStyle w:val="SHTKTranslationText"/>
      </w:pPr>
      <w:r>
        <w:t>북으로 운중에 이어지고 서쪽으로 음산을 차지하였다. 운중은 남쪽으로 한나라 변경에서 사천 리 떨어져 있었다. 동진 효무제 태원 초년에, 남쪽으로 삭동 삼백 리에 이르렀다. [구문 불확실] 평성을 도읍으로 삼은 지 이십여 년이었다. 중화의 제도를 따라 궁전을 짓고 불교와 도교를 받들었다. 재위한 지 삼십사 년이었다. 진나라 황제 융안 연간에 이르러, 세 번째 군주 탁발도가 즉위하였다. 그때 나이는 여덟 살이었다.</w:t>
      </w:r>
    </w:p>
    <w:p>
      <w:pPr>
        <w:pStyle w:val="SHTKBlockLabel"/>
      </w:pPr>
      <w:r>
        <w:t>원문</w:t>
      </w:r>
    </w:p>
    <w:p>
      <w:pPr>
        <w:pStyle w:val="SHTKSourceText"/>
      </w:pPr>
      <w:r>
        <w:t>尚在幼冲。信任司徒崔浩。浩尤不信佛。情重李老仙術。以道德經授帝令諷味。因便重之。登位二年召天下方士。有道士寇謙之者。道門之魁傑也。自云於嵩高值天尊飛下。</w:t>
      </w:r>
    </w:p>
    <w:p>
      <w:pPr>
        <w:pStyle w:val="SHTKBlockLabel"/>
      </w:pPr>
      <w:r>
        <w:t>한국어 직역</w:t>
      </w:r>
    </w:p>
    <w:p>
      <w:pPr>
        <w:pStyle w:val="SHTKTranslationText"/>
      </w:pPr>
      <w:r>
        <w:t>아직 어린 나이였다. 사도 최호를 믿고 맡겼다. 최호는 특히 불교를 믿지 않았다. 마음으로 이노(李老)의 신선술을 중시하였다. 《도덕경》을 황제에게 주어 외우고 음미하게 하였다. 그로 말미암아 황제도 이를 중시하였다. 즉위 2년에 천하의 방사들을 불러들였다. 도사 구겸지라는 자가 있었다. 도문의 뛰어난 우두머리였다. 스스로 숭산에서 천존이 날아 내려오는 것을 만났다고 하였다.</w:t>
      </w:r>
    </w:p>
    <w:p>
      <w:pPr>
        <w:pStyle w:val="SHTKBlockLabel"/>
      </w:pPr>
      <w:r>
        <w:t>원문</w:t>
      </w:r>
    </w:p>
    <w:p>
      <w:pPr>
        <w:pStyle w:val="SHTKSourceText"/>
      </w:pPr>
      <w:r>
        <w:t>召謙賜以天師之號。令奉太平真君置靜輪天宮。可獲仙道。列辟聞之若遺。而浩深信之。帝由於平城郊置道場。方二百步。重層崇峻并備厚禮。具如釋老志所述。後改號太平真君。</w:t>
      </w:r>
    </w:p>
    <w:p>
      <w:pPr>
        <w:pStyle w:val="SHTKBlockLabel"/>
      </w:pPr>
      <w:r>
        <w:t>한국어 직역</w:t>
      </w:r>
    </w:p>
    <w:p>
      <w:pPr>
        <w:pStyle w:val="SHTKTranslationText"/>
      </w:pPr>
      <w:r>
        <w:t>천존이 겸지를 불러 천사라는 호를 내렸다고 하였다. 태평진군을 받들고 정륜천궁을 세우게 하였다고 하였다. 그리하면 신선의 도를 얻을 수 있다는 것이었다. 여러 제후들은 이를 듣고도 버려 둔 듯하였다. [구문 불확실] 그러나 최호는 깊이 믿었다. 황제는 이 때문에 평성 교외에 도량을 두었다. 사방 이백 보였다. 층층이 높고 준엄하게 짓고 후한 예를 모두 갖추었다. 자세한 것은 《석로지》에 서술한 것과 같다. 뒤에 연호를 태평진군으로 고쳤다.</w:t>
      </w:r>
    </w:p>
    <w:p>
      <w:pPr>
        <w:pStyle w:val="SHTKBlockLabel"/>
      </w:pPr>
      <w:r>
        <w:t>원문</w:t>
      </w:r>
    </w:p>
    <w:p>
      <w:pPr>
        <w:pStyle w:val="SHTKSourceText"/>
      </w:pPr>
      <w:r>
        <w:t>以遂寇謙之道命也。因蓋吳作亂。關中有沙門。畜弓矢。浩便進說與吳通謀。遂誅長安沙門。焚破佛像。四方亦然。[13]惟留臺下。</w:t>
      </w:r>
    </w:p>
    <w:p>
      <w:pPr>
        <w:pStyle w:val="SHTKBlockLabel"/>
      </w:pPr>
      <w:r>
        <w:t>한국어 직역</w:t>
      </w:r>
    </w:p>
    <w:p>
      <w:pPr>
        <w:pStyle w:val="SHTKTranslationText"/>
      </w:pPr>
      <w:r>
        <w:t>구겸지의 도교적 예언에 맞추려 한 것이다. 개오가 반란을 일으킨 일로 인하여, 관중에 어떤 사문이 있었는데, 활과 화살을 간직하고 있었다. 최호는 곧 그가 개오와 내통해 모반한다고 아뢰었다. 마침내 장안의 사문들을 주살하였다. 불상을 불태워 부수었다. 사방도 또한 그러하였다. [13]오직 대하(臺下)만 남겼다. [의미 불확실]</w:t>
      </w:r>
    </w:p>
    <w:p>
      <w:pPr>
        <w:pStyle w:val="SHTKBlockLabel"/>
      </w:pPr>
      <w:r>
        <w:t>교감·번역 메모</w:t>
      </w:r>
    </w:p>
    <w:p>
      <w:pPr>
        <w:pStyle w:val="SHTKNoteSummary"/>
      </w:pPr>
      <w:r>
        <w:t>교감 요약 | [CBETA 교감] 저본 惟＊와 이문 唯【宋】【元】【明】【宮】＊은 이체·통용자 또는 같은 의미권 표기로 기능하여 한국어 직역의 핵심 의미가 달라지지 않는다.</w:t>
      </w:r>
    </w:p>
    <w:p>
      <w:pPr>
        <w:pStyle w:val="SHTKNoteDetail"/>
      </w:pPr>
      <w:r>
        <w:t>• 원교감 원문 | 惟＝唯【三】【宮】＊</w:t>
        <w:br/>
        <w:t>• 교감 번호 | 0124013</w:t>
        <w:br/>
        <w:t>• 저본 독법 | 惟＊</w:t>
        <w:br/>
        <w:t>• 저본 기준 번역 | [13]오직 대하(臺下)만 남겼다. [의미 불확실]</w:t>
        <w:br/>
        <w:t>• 이문 독법 | 唯【宋】【元】【明】【宮】＊</w:t>
        <w:br/>
        <w:t>• 이문 기준 번역 | [13]오직 대하(臺下)만 남겼다. [의미 불확실]</w:t>
        <w:br/>
        <w:t>• 의미 차이 | 저본 惟＊와 이문 唯【宋】【元】【明】【宮】＊은 이체·통용자 또는 같은 의미권 표기로 기능하여 한국어 직역의 핵심 의미가 달라지지 않는다.</w:t>
        <w:br/>
        <w:t>• 번역 영향 판정 | [번역 차이 없음]</w:t>
        <w:br/>
        <w:t>• 출처 | CBETA T52n2103, 교감 번호 0124013.</w:t>
      </w:r>
    </w:p>
    <w:p>
      <w:pPr>
        <w:pStyle w:val="SHTKBlockLabel"/>
      </w:pPr>
      <w:r>
        <w:t>원문</w:t>
      </w:r>
    </w:p>
    <w:p>
      <w:pPr>
        <w:pStyle w:val="SHTKSourceText"/>
      </w:pPr>
      <w:r>
        <w:t>至真君七年。遂一切蕩除。</w:t>
      </w:r>
    </w:p>
    <w:p>
      <w:pPr>
        <w:pStyle w:val="SHTKBlockLabel"/>
      </w:pPr>
      <w:r>
        <w:t>한국어 직역</w:t>
      </w:r>
    </w:p>
    <w:p>
      <w:pPr>
        <w:pStyle w:val="SHTKTranslationText"/>
      </w:pPr>
      <w:r>
        <w:t>진군 7년에 이르러, 마침내 모두 쓸어 없앴다.</w:t>
      </w:r>
    </w:p>
    <w:p>
      <w:pPr>
        <w:pStyle w:val="SHTKBlockLabel"/>
      </w:pPr>
      <w:r>
        <w:t>원문</w:t>
      </w:r>
    </w:p>
    <w:p>
      <w:pPr>
        <w:pStyle w:val="SHTKSourceText"/>
      </w:pPr>
      <w:r>
        <w:t>坑僧破像自以為得志也。為讒所黷幽殺[14]大子。</w:t>
      </w:r>
    </w:p>
    <w:p>
      <w:pPr>
        <w:pStyle w:val="SHTKBlockLabel"/>
      </w:pPr>
      <w:r>
        <w:t>한국어 직역</w:t>
      </w:r>
    </w:p>
    <w:p>
      <w:pPr>
        <w:pStyle w:val="SHTKTranslationText"/>
      </w:pPr>
      <w:r>
        <w:t>승려를 구덩이에 묻고 불상을 부수며 스스로 뜻을 이루었다고 여겼다. 참소에 더럽혀져 몰래 [14]대자(大子)를 죽였다. [이문 검토 필요]</w:t>
      </w:r>
    </w:p>
    <w:p>
      <w:pPr>
        <w:pStyle w:val="SHTKBlockLabel"/>
      </w:pPr>
      <w:r>
        <w:t>교감·번역 메모</w:t>
      </w:r>
    </w:p>
    <w:p>
      <w:pPr>
        <w:pStyle w:val="SHTKNoteSummary"/>
      </w:pPr>
      <w:r>
        <w:t>교감 요약 | [CBETA 교감] 저본과 대정장은 大子이지만 현행 CBETA는 太子를 채택한다.</w:t>
      </w:r>
    </w:p>
    <w:p>
      <w:pPr>
        <w:pStyle w:val="SHTKNoteDetail"/>
      </w:pPr>
      <w:r>
        <w:t>• 원교감 원문 | 大＝太【三】【宮】</w:t>
        <w:br/>
        <w:t>• 교감 번호 | 0124014</w:t>
        <w:br/>
        <w:t>• 저본 독법 | 大</w:t>
        <w:br/>
        <w:t>• 저본 기준 번역 | 참소에 더럽혀져 몰래 [14]대자(大子)를 죽였다. [이문 검토 필요]</w:t>
        <w:br/>
        <w:t>• 이문 독법 | 太【CB】【麗-CB】【宋】【元】【明】【宮】</w:t>
        <w:br/>
        <w:t>• 이문 기준 번역 | 현행판 太子를 적용하면 “참소에 더럽혀져 몰래 태자를 죽였다”가 된다. 저본 大子는 글자를 그대로 보존해 번역에서 이문 검토 필요로 표시하였다.</w:t>
        <w:br/>
        <w:t>• 의미 차이 | 저본과 대정장은 大子이지만 현행 CBETA는 太子를 채택한다.</w:t>
        <w:br/>
        <w:t>• 번역 영향 판정 | [표현 차이]</w:t>
        <w:br/>
        <w:t>• 출처 | CBETA T52n2103, 교감 번호 0124014.</w:t>
      </w:r>
    </w:p>
    <w:p>
      <w:pPr>
        <w:pStyle w:val="SHTKBlockLabel"/>
      </w:pPr>
      <w:r>
        <w:t>원문</w:t>
      </w:r>
    </w:p>
    <w:p>
      <w:pPr>
        <w:pStyle w:val="SHTKSourceText"/>
      </w:pPr>
      <w:r>
        <w:t>惡疾殃身方[1]族崔浩何嗟及矣。</w:t>
      </w:r>
    </w:p>
    <w:p>
      <w:pPr>
        <w:pStyle w:val="SHTKBlockLabel"/>
      </w:pPr>
      <w:r>
        <w:t>한국어 직역</w:t>
      </w:r>
    </w:p>
    <w:p>
      <w:pPr>
        <w:pStyle w:val="SHTKTranslationText"/>
      </w:pPr>
      <w:r>
        <w:t>악질이 몸에 재앙을 내리자 비로소 [1]최호의 일족을 멸하였으니, 어찌 탄식해도 미칠 수 있었겠는가.</w:t>
      </w:r>
    </w:p>
    <w:p>
      <w:pPr>
        <w:pStyle w:val="SHTKBlockLabel"/>
      </w:pPr>
      <w:r>
        <w:t>교감·번역 메모</w:t>
      </w:r>
    </w:p>
    <w:p>
      <w:pPr>
        <w:pStyle w:val="SHTKNoteSummary"/>
      </w:pPr>
      <w:r>
        <w:t>교감 요약 | [CBETA 교감] 저본 族와 이문 誅【宋】/族誅【元】【明】은 어휘·수량·인명·동작 또는 수식 관계를 달리하여 한국어 해석에도 실제 차이가 생긴다.</w:t>
      </w:r>
    </w:p>
    <w:p>
      <w:pPr>
        <w:pStyle w:val="SHTKNoteDetail"/>
      </w:pPr>
      <w:r>
        <w:t>• 원교감 원문 | 族＝誅【宋】，族誅【元】【明】</w:t>
        <w:br/>
        <w:t>• 교감 번호 | 0125001</w:t>
        <w:br/>
        <w:t>• 저본 독법 | 族</w:t>
        <w:br/>
        <w:t>• 저본 기준 번역 | 악질이 몸에 재앙을 내리자 비로소 [1]최호의 일족을 멸하였으니, 어찌 탄식해도 미칠 수 있었겠는가.</w:t>
        <w:br/>
        <w:t>• 이문 독법 | 誅【宋】 / 族誅【元】【明】</w:t>
        <w:br/>
        <w:t>• 이문 기준 번역 | 송본 誅를 따르면 “악질이 몸에 재앙을 내리자 비로소 최호를 죽였다”가 되고, 원·명본 族誅를 따르면 “최호 일족을 주살했다”가 된다.</w:t>
        <w:br/>
        <w:t>• 의미 차이 | 저본 族와 이문 誅【宋】 / 族誅【元】【明】은 어휘·수량·인명·동작 또는 수식 관계를 달리하여 한국어 해석에도 실제 차이가 생긴다.</w:t>
        <w:br/>
        <w:t>• 번역 영향 판정 | [의미 차이 있음]</w:t>
        <w:br/>
        <w:t>• 출처 | CBETA T52n2103, 교감 번호 0125001.</w:t>
      </w:r>
    </w:p>
    <w:p>
      <w:pPr>
        <w:pStyle w:val="SHTKBlockLabel"/>
      </w:pPr>
      <w:r>
        <w:t>원문</w:t>
      </w:r>
    </w:p>
    <w:p>
      <w:pPr>
        <w:pStyle w:val="SHTKSourceText"/>
      </w:pPr>
      <w:r>
        <w:t>不久為閹人宗慶。所殺便崩。其孫嗣立。即開佛法天下大明。</w:t>
      </w:r>
    </w:p>
    <w:p>
      <w:pPr>
        <w:pStyle w:val="SHTKBlockLabel"/>
      </w:pPr>
      <w:r>
        <w:t>한국어 직역</w:t>
      </w:r>
    </w:p>
    <w:p>
      <w:pPr>
        <w:pStyle w:val="SHTKTranslationText"/>
      </w:pPr>
      <w:r>
        <w:t>얼마 지나지 않아 환관 종애에게, 살해되어 곧 붕어하였다. 그 손자가 뒤를 이어 즉위하였다. 곧 불법을 열어 천하에 크게 밝혔다.</w:t>
      </w:r>
    </w:p>
    <w:p>
      <w:pPr>
        <w:pStyle w:val="SHTKBlockLabel"/>
      </w:pPr>
      <w:r>
        <w:t>위치표지</w:t>
      </w:r>
    </w:p>
    <w:p>
      <w:pPr>
        <w:pStyle w:val="SHTKPositionMarker"/>
      </w:pPr>
      <w:r>
        <w:t xml:space="preserve">[0125a03]</w:t>
      </w:r>
    </w:p>
    <w:p>
      <w:pPr>
        <w:pStyle w:val="SHTKBlockLabel"/>
      </w:pPr>
      <w:r>
        <w:t>원문</w:t>
      </w:r>
    </w:p>
    <w:p>
      <w:pPr>
        <w:pStyle w:val="SHTKSourceText"/>
      </w:pPr>
      <w:r>
        <w:t>第六帝孝文是稱文祖。改姓為元。改代為魏。去胡服定官名。衣冠華夏移都河洛。佛法大興。然世祖勇於武略怯於文[2]雄。</w:t>
      </w:r>
    </w:p>
    <w:p>
      <w:pPr>
        <w:pStyle w:val="SHTKBlockLabel"/>
      </w:pPr>
      <w:r>
        <w:t>한국어 직역</w:t>
      </w:r>
    </w:p>
    <w:p>
      <w:pPr>
        <w:pStyle w:val="SHTKTranslationText"/>
      </w:pPr>
      <w:r>
        <w:t>여섯째 황제 효문제는 문조라고 일컬었다. 성을 원씨로 바꾸었다. 대국을 고쳐 위나라라 하였다. 호복을 버리고 관직의 명칭을 정하였다. 중화의 의관을 따르고 도읍을 하락으로 옮겼다. 불법이 크게 흥하였다. 그러나 세조는 무략에는 용감했으나 문치의 [2]웅재에는 약하였다. [구문 불확실]</w:t>
      </w:r>
    </w:p>
    <w:p>
      <w:pPr>
        <w:pStyle w:val="SHTKBlockLabel"/>
      </w:pPr>
      <w:r>
        <w:t>교감·번역 메모</w:t>
      </w:r>
    </w:p>
    <w:p>
      <w:pPr>
        <w:pStyle w:val="SHTKNoteSummary"/>
      </w:pPr>
      <w:r>
        <w:t>교감 요약 | [CBETA 교감] 저본 雄와 이문 雅【明】은 어휘·수량·인명·동작 또는 수식 관계를 달리하여 한국어 해석에도 실제 차이가 생긴다.</w:t>
      </w:r>
    </w:p>
    <w:p>
      <w:pPr>
        <w:pStyle w:val="SHTKNoteDetail"/>
      </w:pPr>
      <w:r>
        <w:t>• 원교감 원문 | 雄＝雅【明】</w:t>
        <w:br/>
        <w:t>• 교감 번호 | 0125002</w:t>
        <w:br/>
        <w:t>• 저본 독법 | 雄</w:t>
        <w:br/>
        <w:t>• 저본 기준 번역 | 그러나 세조는 무략에는 용감했으나 문치의 [2]웅재에는 약하였다. [구문 불확실]</w:t>
        <w:br/>
        <w:t>• 이문 독법 | 雅【明】</w:t>
        <w:br/>
        <w:t>• 이문 기준 번역 | 이문 雅를 적용하면 “세조는 무략에는 용감했으나 문아(文雅)에는 약하였다”가 된다.</w:t>
        <w:br/>
        <w:t>• 의미 차이 | 저본 雄와 이문 雅【明】은 어휘·수량·인명·동작 또는 수식 관계를 달리하여 한국어 해석에도 실제 차이가 생긴다.</w:t>
        <w:br/>
        <w:t>• 번역 영향 판정 | [의미 차이 있음]</w:t>
        <w:br/>
        <w:t>• 출처 | CBETA T52n2103, 교감 번호 0125002.</w:t>
      </w:r>
    </w:p>
    <w:p>
      <w:pPr>
        <w:pStyle w:val="SHTKBlockLabel"/>
      </w:pPr>
      <w:r>
        <w:t>원문</w:t>
      </w:r>
    </w:p>
    <w:p>
      <w:pPr>
        <w:pStyle w:val="SHTKSourceText"/>
      </w:pPr>
      <w:r>
        <w:t>輕於自審重於信偽。而奕敘為命世之明后。[3]寔誣也哉。</w:t>
      </w:r>
    </w:p>
    <w:p>
      <w:pPr>
        <w:pStyle w:val="SHTKBlockLabel"/>
      </w:pPr>
      <w:r>
        <w:t>한국어 직역</w:t>
      </w:r>
    </w:p>
    <w:p>
      <w:pPr>
        <w:pStyle w:val="SHTKTranslationText"/>
      </w:pPr>
      <w:r>
        <w:t>스스로 살피는 데에는 가볍고 거짓을 믿는 데에는 무거웠다. 그런데 부혁은 그를 세상에 뛰어난 밝은 임금으로 서술하였다. [3]참으로 속인 것이 아니겠는가.</w:t>
      </w:r>
    </w:p>
    <w:p>
      <w:pPr>
        <w:pStyle w:val="SHTKBlockLabel"/>
      </w:pPr>
      <w:r>
        <w:t>교감·번역 메모</w:t>
      </w:r>
    </w:p>
    <w:p>
      <w:pPr>
        <w:pStyle w:val="SHTKNoteSummary"/>
      </w:pPr>
      <w:r>
        <w:t>교감 요약 | [CBETA 교감] 저본 寔와 이문 是【宮】은 이체·통용자 또는 같은 의미권 표기로 기능하여 한국어 직역의 핵심 의미가 달라지지 않는다.</w:t>
      </w:r>
    </w:p>
    <w:p>
      <w:pPr>
        <w:pStyle w:val="SHTKNoteDetail"/>
      </w:pPr>
      <w:r>
        <w:t>• 원교감 원문 | 寔＝是【宮】</w:t>
        <w:br/>
        <w:t>• 교감 번호 | 0125003</w:t>
        <w:br/>
        <w:t>• 저본 독법 | 寔</w:t>
        <w:br/>
        <w:t>• 저본 기준 번역 | [3]참으로 속인 것이 아니겠는가.</w:t>
        <w:br/>
        <w:t>• 이문 독법 | 是【宮】</w:t>
        <w:br/>
        <w:t>• 이문 기준 번역 | [3]참으로 속인 것이 아니겠는가.</w:t>
        <w:br/>
        <w:t>• 의미 차이 | 저본 寔와 이문 是【宮】은 이체·통용자 또는 같은 의미권 표기로 기능하여 한국어 직역의 핵심 의미가 달라지지 않는다.</w:t>
        <w:br/>
        <w:t>• 번역 영향 판정 | [번역 차이 없음]</w:t>
        <w:br/>
        <w:t>• 출처 | CBETA T52n2103, 교감 번호 0125003.</w:t>
      </w:r>
    </w:p>
    <w:p>
      <w:pPr>
        <w:pStyle w:val="SHTKBlockLabel"/>
      </w:pPr>
      <w:r>
        <w:t>원문</w:t>
      </w:r>
    </w:p>
    <w:p>
      <w:pPr>
        <w:pStyle w:val="SHTKSourceText"/>
      </w:pPr>
      <w:r>
        <w:t>尋奕搜檢列代上事言及釋門者。大略五焉。前已顯之。今重昌[4]辯。</w:t>
      </w:r>
    </w:p>
    <w:p>
      <w:pPr>
        <w:pStyle w:val="SHTKBlockLabel"/>
      </w:pPr>
      <w:r>
        <w:t>한국어 직역</w:t>
      </w:r>
    </w:p>
    <w:p>
      <w:pPr>
        <w:pStyle w:val="SHTKTranslationText"/>
      </w:pPr>
      <w:r>
        <w:t>살펴보니 부혁이 역대의 상주 가운데 불문에 관한 말을 찾아 모은 것은, 대략 다섯 가지였다. 앞에서 이미 밝혔다. 이제 다시 [4]밝혀 논변한다.</w:t>
      </w:r>
    </w:p>
    <w:p>
      <w:pPr>
        <w:pStyle w:val="SHTKBlockLabel"/>
      </w:pPr>
      <w:r>
        <w:t>교감·번역 메모</w:t>
      </w:r>
    </w:p>
    <w:p>
      <w:pPr>
        <w:pStyle w:val="SHTKNoteSummary"/>
      </w:pPr>
      <w:r>
        <w:t>교감 요약 | [CBETA 교감] 저본 辯＊와 이문 辨【宋】【元】【明】【宮】＊은 이체·통용자 또는 같은 의미권 표기로 기능하여 한국어 직역의 핵심 의미가 달라지지 않는다.</w:t>
      </w:r>
    </w:p>
    <w:p>
      <w:pPr>
        <w:pStyle w:val="SHTKNoteDetail"/>
      </w:pPr>
      <w:r>
        <w:t>• 원교감 원문 | 辯＝辨【三】【宮】＊</w:t>
        <w:br/>
        <w:t>• 교감 번호 | 0125004</w:t>
        <w:br/>
        <w:t>• 저본 독법 | 辯＊</w:t>
        <w:br/>
        <w:t>• 저본 기준 번역 | 이제 다시 [4]밝혀 논변한다.</w:t>
        <w:br/>
        <w:t>• 이문 독법 | 辨【宋】【元】【明】【宮】＊</w:t>
        <w:br/>
        <w:t>• 이문 기준 번역 | 이제 다시 [4]밝혀 논변한다.</w:t>
        <w:br/>
        <w:t>• 의미 차이 | 저본 辯＊와 이문 辨【宋】【元】【明】【宮】＊은 이체·통용자 또는 같은 의미권 표기로 기능하여 한국어 직역의 핵심 의미가 달라지지 않는다.</w:t>
        <w:br/>
        <w:t>• 번역 영향 판정 | [번역 차이 없음]</w:t>
        <w:br/>
        <w:t>• 출처 | CBETA T52n2103, 교감 번호 0125004.</w:t>
      </w:r>
    </w:p>
    <w:p>
      <w:pPr>
        <w:pStyle w:val="SHTKBlockLabel"/>
      </w:pPr>
      <w:r>
        <w:t>원문</w:t>
      </w:r>
    </w:p>
    <w:p>
      <w:pPr>
        <w:pStyle w:val="SHTKSourceText"/>
      </w:pPr>
      <w:r>
        <w:t>一以業運冥昧報果交加。二以教指俗偽終歸空滅。三以寺宇崇麗顧陵嫉之。四以僧有雜行抄掠財色。五以僧本緣俗位隆抗禮。五相雖惑多。以雜行者為言焉。</w:t>
      </w:r>
    </w:p>
    <w:p>
      <w:pPr>
        <w:pStyle w:val="SHTKBlockLabel"/>
      </w:pPr>
      <w:r>
        <w:t>한국어 직역</w:t>
      </w:r>
    </w:p>
    <w:p>
      <w:pPr>
        <w:pStyle w:val="SHTKTranslationText"/>
      </w:pPr>
      <w:r>
        <w:t>첫째, 업의 운행이 어둡고 과보가 서로 뒤섞인다고 한 것이다. 둘째, 가르침의 취지가 세속을 속이고 끝내 공멸로 돌아간다고 한 것이다. 셋째, 사찰 건물이 높고 아름다워 돌아보며 능멸하고 질투하게 한다고 한 것이다. [구문 불확실] 넷째, 승려에게 잡행이 있어 재물과 여색을 약탈한다고 한 것이다. 다섯째, 승려는 본래 세속에 인연했는데 지위가 높아져 예를 거스른다고 한 것이다. 이 다섯 모습에는 비록 미혹된 점이 많으나, 잡행을 하는 자를 들어 말한 것이다.</w:t>
      </w:r>
    </w:p>
    <w:p>
      <w:pPr>
        <w:pStyle w:val="SHTKBlockLabel"/>
      </w:pPr>
      <w:r>
        <w:t>원문</w:t>
      </w:r>
    </w:p>
    <w:p>
      <w:pPr>
        <w:pStyle w:val="SHTKSourceText"/>
      </w:pPr>
      <w:r>
        <w:t>斯不達之曲士也。夫出家者。取其發足超方形心異俗。執持聖種震懾魔王。天帝尚來下拜。龍神無不奉者。非無五三雜行犯法負心。婆娑於色味。貪餮於名利。斯等行乖佛化正法稊稂。</w:t>
      </w:r>
    </w:p>
    <w:p>
      <w:pPr>
        <w:pStyle w:val="SHTKBlockLabel"/>
      </w:pPr>
      <w:r>
        <w:t>한국어 직역</w:t>
      </w:r>
    </w:p>
    <w:p>
      <w:pPr>
        <w:pStyle w:val="SHTKTranslationText"/>
      </w:pPr>
      <w:r>
        <w:t>이는 통달하지 못한 편벽한 선비이다. 대저 출가자란, 그 첫걸음부터 방외를 뛰어넘어 몸과 마음을 세속과 달리하려는 자이다. 성스러운 종자를 지니고 마왕을 떨게 한다. 천제조차도 찾아와 내려와 절하며, 용신 가운데 받들지 않는 이가 없다. 물론 몇몇이 잡행을 하고 법을 범하며 마음을 저버리는 일이 없지는 않다. 색욕과 맛에 노닐고, 명예와 이익을 탐식한다. 이런 자들은 행실이 불교 교화에 어긋난 정법의 피와 같은 잡초이다.</w:t>
      </w:r>
    </w:p>
    <w:p>
      <w:pPr>
        <w:pStyle w:val="SHTKBlockLabel"/>
      </w:pPr>
      <w:r>
        <w:t>원문</w:t>
      </w:r>
    </w:p>
    <w:p>
      <w:pPr>
        <w:pStyle w:val="SHTKSourceText"/>
      </w:pPr>
      <w:r>
        <w:t>涅槃謂為禿人。梵網呼為大賊。戒海如屍不納僧條。財法絕之斯禁顯然。妄咎於佛深不可也。至如俗士純臣有國常。有行貞潔者重之。為貪競者罪之。[5]不可以見一士乖僻合國並誅。</w:t>
      </w:r>
    </w:p>
    <w:p>
      <w:pPr>
        <w:pStyle w:val="SHTKBlockLabel"/>
      </w:pPr>
      <w:r>
        <w:t>한국어 직역</w:t>
      </w:r>
    </w:p>
    <w:p>
      <w:pPr>
        <w:pStyle w:val="SHTKTranslationText"/>
      </w:pPr>
      <w:r>
        <w:t>《열반경》에서는 그들을 대머리 사람이라고 하고, 《범망경》에서는 큰 도적이라 부른다. 계율의 바다는 시체를 받아들이지 않듯 승려의 조목에서도 받아들이지 않는다. [구문 불확실] 재물과 법에서도 그들을 끊어 내니 이 금제가 분명하다. 망령되이 부처에게 허물을 돌리는 것은 크게 옳지 않다. 세속의 선비와 순수한 신하도 나라에는 늘 있다. 행실이 곧고 깨끗한 자는 중히 여기고, 탐욕스럽고 다투는 자는 죄를 준다. [5]한 선비가 편벽하고 삿됨을 보았다고 온 나라 사람을 함께 죽일 수는 없다.</w:t>
      </w:r>
    </w:p>
    <w:p>
      <w:pPr>
        <w:pStyle w:val="SHTKBlockLabel"/>
      </w:pPr>
      <w:r>
        <w:t>교감·번역 메모</w:t>
      </w:r>
    </w:p>
    <w:p>
      <w:pPr>
        <w:pStyle w:val="SHTKNoteSummary"/>
      </w:pPr>
      <w:r>
        <w:t>교감 요약 | [CBETA 교감] 저본 不와 이문 〔－〕【宋】【元】【明】【宮】은 글자의 생략·증보 또는 표제 번호의 구성을 달리하여 문장·목록 구조에 영향을 준다.</w:t>
      </w:r>
    </w:p>
    <w:p>
      <w:pPr>
        <w:pStyle w:val="SHTKNoteDetail"/>
      </w:pPr>
      <w:r>
        <w:t>• 원교감 원문 | 〔不〕－【三】【宮】</w:t>
        <w:br/>
        <w:t>• 교감 번호 | 0125005</w:t>
        <w:br/>
        <w:t>• 저본 독법 | 不</w:t>
        <w:br/>
        <w:t>• 저본 기준 번역 | [5]한 선비가 편벽하고 삿됨을 보았다고 온 나라 사람을 함께 죽일 수는 없다.</w:t>
        <w:br/>
        <w:t>• 이문 독법 | 〔－〕【宋】【元】【明】【宮】</w:t>
        <w:br/>
        <w:t>• 이문 기준 번역 | 이문에서 不을 생략하면 “한 선비가 편벽하면 온 나라를 함께 죽일 수 있다”는 식의 긍정문이 되어 저본의 금지·부정 논지와 충돌한다.</w:t>
        <w:br/>
        <w:t>• 의미 차이 | 저본 不와 이문 〔－〕【宋】【元】【明】【宮】은 글자의 생략·증보 또는 표제 번호의 구성을 달리하여 문장·목록 구조에 영향을 준다.</w:t>
        <w:br/>
        <w:t>• 번역 영향 판정 | [문장 구조 변화]</w:t>
        <w:br/>
        <w:t>• 출처 | CBETA T52n2103, 교감 번호 0125005.</w:t>
      </w:r>
    </w:p>
    <w:p>
      <w:pPr>
        <w:pStyle w:val="SHTKBlockLabel"/>
      </w:pPr>
      <w:r>
        <w:t>원문</w:t>
      </w:r>
    </w:p>
    <w:p>
      <w:pPr>
        <w:pStyle w:val="SHTKSourceText"/>
      </w:pPr>
      <w:r>
        <w:t>一官濁濫舉朝同剪。</w:t>
      </w:r>
    </w:p>
    <w:p>
      <w:pPr>
        <w:pStyle w:val="SHTKBlockLabel"/>
      </w:pPr>
      <w:r>
        <w:t>한국어 직역</w:t>
      </w:r>
    </w:p>
    <w:p>
      <w:pPr>
        <w:pStyle w:val="SHTKTranslationText"/>
      </w:pPr>
      <w:r>
        <w:t>한 관리가 흐리고 넘친다고 온 조정을 함께 베어 없앨 수도 없다.</w:t>
      </w:r>
    </w:p>
    <w:p>
      <w:pPr>
        <w:pStyle w:val="SHTKBlockLabel"/>
      </w:pPr>
      <w:r>
        <w:t>원문</w:t>
      </w:r>
    </w:p>
    <w:p>
      <w:pPr>
        <w:pStyle w:val="SHTKSourceText"/>
      </w:pPr>
      <w:r>
        <w:t>斯不可也。事見後魏書及十六國春秋。世祖見一寺過起。通國斬僧。無問少長一時殘戮。可謂虜官長也。判事雷同奕引以為明略。明者逃矣。又以見僧受供厚禮頻繁。自不能拔[6]姤而增狀。</w:t>
      </w:r>
    </w:p>
    <w:p>
      <w:pPr>
        <w:pStyle w:val="SHTKBlockLabel"/>
      </w:pPr>
      <w:r>
        <w:t>한국어 직역</w:t>
      </w:r>
    </w:p>
    <w:p>
      <w:pPr>
        <w:pStyle w:val="SHTKTranslationText"/>
      </w:pPr>
      <w:r>
        <w:t>이는 옳지 않다. 이 일은 《후위서》와 《십육국춘추》에 보인다. 세조는 한 절에서 허물이 일어난 것을 보고, 전국의 승려를 베었다. 어리거나 늙었거나 묻지 않고 한꺼번에 잔혹하게 죽였다. 참으로 오랑캐 관장의 처사라 할 만하다. [의미 불확실] 일을 판결함이 이처럼 일률적인데도 부혁은 이를 밝은 계략이라고 끌어들였다. 밝음이라는 것은 달아나 버렸다. 또 승려들이 후한 공양과 잦은 예우를 받는 것을 보고, 스스로 [6]구(姤)를 뽑아내지 못한 채 죄상을 더하였다. [판독 불확실][이문 검토 필요]</w:t>
      </w:r>
    </w:p>
    <w:p>
      <w:pPr>
        <w:pStyle w:val="SHTKBlockLabel"/>
      </w:pPr>
      <w:r>
        <w:t>교감·번역 메모</w:t>
      </w:r>
    </w:p>
    <w:p>
      <w:pPr>
        <w:pStyle w:val="SHTKNoteSummary"/>
      </w:pPr>
      <w:r>
        <w:t>교감 요약 | [CBETA 교감] 저본 姤는 이 문맥에서 뜻을 확정하기 어렵지만 송·원·명·궁본은 妬로 읽어 “질투”의 뜻을 명확히 한다.</w:t>
      </w:r>
    </w:p>
    <w:p>
      <w:pPr>
        <w:pStyle w:val="SHTKNoteDetail"/>
      </w:pPr>
      <w:r>
        <w:t>• 원교감 원문 | 姤＝妬【三】【宮】</w:t>
        <w:br/>
        <w:t>• 교감 번호 | 0125006</w:t>
        <w:br/>
        <w:t>• 저본 독법 | 姤</w:t>
        <w:br/>
        <w:t>• 저본 기준 번역 | 스스로 [6]구(姤)를 뽑아내지 못한 채 죄상을 더하였다. [판독 불확실][이문 검토 필요]</w:t>
        <w:br/>
        <w:t>• 이문 독법 | 妬【宋】【元】【明】【宮】</w:t>
        <w:br/>
        <w:t>• 이문 기준 번역 | 이문 妬를 적용하면 “스스로 질투를 뽑아내지 못한 채 죄상을 더하였다”가 된다.</w:t>
        <w:br/>
        <w:t>• 의미 차이 | 저본 姤는 이 문맥에서 뜻을 확정하기 어렵지만 송·원·명·궁본은 妬로 읽어 “질투”의 뜻을 명확히 한다. 이문이 자연스러워 보여도 저본을 고치지 않고 판독을 유보한다.</w:t>
        <w:br/>
        <w:t>• 번역 영향 판정 | [판단 유보]</w:t>
        <w:br/>
        <w:t>• 출처 | CBETA T52n2103, 교감 번호 0125006.</w:t>
      </w:r>
    </w:p>
    <w:p>
      <w:pPr>
        <w:pStyle w:val="SHTKBlockLabel"/>
      </w:pPr>
      <w:r>
        <w:t>원문</w:t>
      </w:r>
    </w:p>
    <w:p>
      <w:pPr>
        <w:pStyle w:val="SHTKSourceText"/>
      </w:pPr>
      <w:r>
        <w:t>僧為福田。奉之自獲其報。官是攝政。祿之以盛其功。今王賜臣下。讓祿者是誰。俗施僧財。不受者常有。無祿之官不聞於國。受俸之士充[7]牣九州。</w:t>
      </w:r>
    </w:p>
    <w:p>
      <w:pPr>
        <w:pStyle w:val="SHTKBlockLabel"/>
      </w:pPr>
      <w:r>
        <w:t>한국어 직역</w:t>
      </w:r>
    </w:p>
    <w:p>
      <w:pPr>
        <w:pStyle w:val="SHTKTranslationText"/>
      </w:pPr>
      <w:r>
        <w:t>승려는 복전이다. 그를 받들면 스스로 그 과보를 얻는다. 관리는 정치를 맡는다. 녹봉을 주어 그 공을 크게 한다. 지금 왕이 신하에게 하사하는데, 녹봉을 사양하는 자가 누구인가. 세속 사람이 승려에게 재물을 보시할 때, 받지 않는 자는 늘 있다. 녹봉 없는 관리는 나라에서 들어본 적이 없다. 봉록을 받는 선비가 [7]구주에 가득하다.</w:t>
      </w:r>
    </w:p>
    <w:p>
      <w:pPr>
        <w:pStyle w:val="SHTKBlockLabel"/>
      </w:pPr>
      <w:r>
        <w:t>교감·번역 메모</w:t>
      </w:r>
    </w:p>
    <w:p>
      <w:pPr>
        <w:pStyle w:val="SHTKNoteSummary"/>
      </w:pPr>
      <w:r>
        <w:t>교감 요약 | [CBETA 교감] 저본 牣와 이문 仞【宋】【宮】은 어휘·수량·인명·동작 또는 수식 관계를 달리하여 한국어 해석에도 실제 차이가 생긴다.</w:t>
      </w:r>
    </w:p>
    <w:p>
      <w:pPr>
        <w:pStyle w:val="SHTKNoteDetail"/>
      </w:pPr>
      <w:r>
        <w:t>• 원교감 원문 | 牣＝仞【宋】【宮】</w:t>
        <w:br/>
        <w:t>• 교감 번호 | 0125007</w:t>
        <w:br/>
        <w:t>• 저본 독법 | 牣</w:t>
        <w:br/>
        <w:t>• 저본 기준 번역 | 봉록을 받는 선비가 [7]구주에 가득하다.</w:t>
        <w:br/>
        <w:t>• 이문 독법 | 仞【宋】【宮】</w:t>
        <w:br/>
        <w:t>• 이문 기준 번역 | 이문 仞을 적용하면 充仞九州가 되며, “구주에 가득하다”는 뜻으로 읽을 수 있으나 仞의 직접 기능은 다소 불안정하다.</w:t>
        <w:br/>
        <w:t>• 의미 차이 | 저본 牣와 이문 仞【宋】【宮】은 어휘·수량·인명·동작 또는 수식 관계를 달리하여 한국어 해석에도 실제 차이가 생긴다.</w:t>
        <w:br/>
        <w:t>• 번역 영향 판정 | [의미 차이 있음]</w:t>
        <w:br/>
        <w:t>• 출처 | CBETA T52n2103, 교감 번호 0125007.</w:t>
      </w:r>
    </w:p>
    <w:p>
      <w:pPr>
        <w:pStyle w:val="SHTKBlockLabel"/>
      </w:pPr>
      <w:r>
        <w:t>원문</w:t>
      </w:r>
    </w:p>
    <w:p>
      <w:pPr>
        <w:pStyle w:val="SHTKSourceText"/>
      </w:pPr>
      <w:r>
        <w:t>豈以一士受賕朝廷為之廢務。一僧濫施釋門由此致嫌。又不可也。是知清濁異途道俗通有。憲臺繩糺於失法。詳刑科處於重輕。斯俗政也。戒律以檢於七非。擯罰以正於三格。僧制以遮其外犯。法令以勗其內心。</w:t>
      </w:r>
    </w:p>
    <w:p>
      <w:pPr>
        <w:pStyle w:val="SHTKBlockLabel"/>
      </w:pPr>
      <w:r>
        <w:t>한국어 직역</w:t>
      </w:r>
    </w:p>
    <w:p>
      <w:pPr>
        <w:pStyle w:val="SHTKTranslationText"/>
      </w:pPr>
      <w:r>
        <w:t>어찌 한 선비가 뇌물을 받았다고 조정이 그 때문에 정무를 폐하겠는가. 한 승려가 보시를 함부로 받았다고 불문 전체가 이 때문에 혐의를 받아야 하겠는가. 이 또한 옳지 않다. 이로써 맑고 흐림은 길이 다르지만 도와 속에 모두 있음을 알 수 있다. 어사대는 법을 어긴 자를 규찰하고, 형벌을 담당하는 곳은 죄의 무겁고 가벼움을 자세히 판정한다. 이는 세속의 정치이다. 계율은 일곱 가지 잘못을 검속하고, 축출과 벌로 세 가지 격식을 바로잡는다. [의미 불확실] 승단의 제도는 바깥으로 드러난 범행을 막고, 법령은 그 안의 마음을 힘쓰게 한다.</w:t>
      </w:r>
    </w:p>
    <w:p>
      <w:pPr>
        <w:pStyle w:val="SHTKBlockLabel"/>
      </w:pPr>
      <w:r>
        <w:t>원문</w:t>
      </w:r>
    </w:p>
    <w:p>
      <w:pPr>
        <w:pStyle w:val="SHTKSourceText"/>
      </w:pPr>
      <w:r>
        <w:t>此佛教也。是則道俗律令。具足光明。昭彰於四俗。顯昌於五眾。有何不盡。須爾上言。所以。</w:t>
      </w:r>
    </w:p>
    <w:p>
      <w:pPr>
        <w:pStyle w:val="SHTKBlockLabel"/>
      </w:pPr>
      <w:r>
        <w:t>한국어 직역</w:t>
      </w:r>
    </w:p>
    <w:p>
      <w:pPr>
        <w:pStyle w:val="SHTKTranslationText"/>
      </w:pPr>
      <w:r>
        <w:t>이것이 불교의 가르침이다. 그렇다면 도속의 율령은, 충분하고 분명하여, 네 부류의 속중에게 밝게 드러나고, 오중에게 뚜렷이 번창한다. [의미 불확실] 어찌 다하지 않은 것이 있겠는가. 무엇 때문에 그대는 굳이 상주해야 하는가. 그 까닭은 다음과 같다.</w:t>
      </w:r>
    </w:p>
    <w:p>
      <w:pPr>
        <w:pStyle w:val="SHTKBlockLabel"/>
      </w:pPr>
      <w:r>
        <w:t>위치표지</w:t>
      </w:r>
    </w:p>
    <w:p>
      <w:pPr>
        <w:pStyle w:val="SHTKPositionMarker"/>
      </w:pPr>
      <w:r>
        <w:t xml:space="preserve">[0125b07]</w:t>
      </w:r>
    </w:p>
    <w:p>
      <w:pPr>
        <w:pStyle w:val="SHTKBlockLabel"/>
      </w:pPr>
      <w:r>
        <w:t>원문</w:t>
      </w:r>
    </w:p>
    <w:p>
      <w:pPr>
        <w:pStyle w:val="SHTKSourceText"/>
      </w:pPr>
      <w:r>
        <w:t>上帝高居於九重殷鑒四海。列辟靡監於王事職司其憂。爾非其司妄行干政。徒為濫職何用當官。故後之上事。希有從之者。故經說四依擬分偽濫。人識難[＊]辯法智易明。</w:t>
      </w:r>
    </w:p>
    <w:p>
      <w:pPr>
        <w:pStyle w:val="SHTKBlockLabel"/>
      </w:pPr>
      <w:r>
        <w:t>한국어 직역</w:t>
      </w:r>
    </w:p>
    <w:p>
      <w:pPr>
        <w:pStyle w:val="SHTKTranslationText"/>
      </w:pPr>
      <w:r>
        <w:t>황제는 구중궁궐 높은 곳에 있으면서 사해를 밝게 살핀다. 여러 신하들은 왕사를 감독하지 않을 수 없고 맡은 직분으로 그 근심을 담당한다. [구문 불확실] 그대는 그 직무를 맡은 자도 아닌데 망령되이 정사에 간여하였다. 헛되이 직분을 넘었으니 어찌 관직을 담당한다고 하겠는가. 그러므로 뒤에 상주한 것들은, 따라 시행된 것이 드물었다. 그러므로 경에서는 사의(四依)를 설하여 거짓과 혼잡을 나누어 판별하게 하였다. 사람을 아는 것은 [＊]분별하기 어렵지만 법지로 판단하는 것은 쉽게 밝힐 수 있다.</w:t>
      </w:r>
    </w:p>
    <w:p>
      <w:pPr>
        <w:pStyle w:val="SHTKBlockLabel"/>
      </w:pPr>
      <w:r>
        <w:t>교감·번역 메모</w:t>
      </w:r>
    </w:p>
    <w:p>
      <w:pPr>
        <w:pStyle w:val="SHTKNoteSummary"/>
      </w:pPr>
      <w:r>
        <w:t>교감 요약 | [상호참조] 앞의 교감 0125004와 같은 이문이 이 자리에도 적용된다.</w:t>
      </w:r>
    </w:p>
    <w:p>
      <w:pPr>
        <w:pStyle w:val="SHTKNoteDetail"/>
      </w:pPr>
      <w:r>
        <w:t>• 한국어 해설 | [＊]는 XML의 명시적 연결 정보에 따라 교감 0125004를 재참조한다.</w:t>
      </w:r>
    </w:p>
    <w:p>
      <w:pPr>
        <w:pStyle w:val="SHTKBlockLabel"/>
      </w:pPr>
      <w:r>
        <w:t>원문</w:t>
      </w:r>
    </w:p>
    <w:p>
      <w:pPr>
        <w:pStyle w:val="SHTKSourceText"/>
      </w:pPr>
      <w:r>
        <w:t>何得見一僧行過。上累佛宗。</w:t>
      </w:r>
    </w:p>
    <w:p>
      <w:pPr>
        <w:pStyle w:val="SHTKBlockLabel"/>
      </w:pPr>
      <w:r>
        <w:t>한국어 직역</w:t>
      </w:r>
    </w:p>
    <w:p>
      <w:pPr>
        <w:pStyle w:val="SHTKTranslationText"/>
      </w:pPr>
      <w:r>
        <w:t>[구문 불확실] 어찌 한 승려가 잘못을 행한 것을 보고, 위로 불교 종문 전체에 허물을 미치게 하겠는가.</w:t>
      </w:r>
    </w:p>
    <w:p>
      <w:pPr>
        <w:pStyle w:val="SHTKBlockLabel"/>
      </w:pPr>
      <w:r>
        <w:t>원문</w:t>
      </w:r>
    </w:p>
    <w:p>
      <w:pPr>
        <w:pStyle w:val="SHTKSourceText"/>
      </w:pPr>
      <w:r>
        <w:t>見一戒或虧便輕正法。止可以道廢人。以人不弘道也。不可以人廢道。以道高出天人。抑又詳之。今以五常檢人。何人能具。五孝檢士。何士備之。</w:t>
      </w:r>
    </w:p>
    <w:p>
      <w:pPr>
        <w:pStyle w:val="SHTKBlockLabel"/>
      </w:pPr>
      <w:r>
        <w:t>한국어 직역</w:t>
      </w:r>
    </w:p>
    <w:p>
      <w:pPr>
        <w:pStyle w:val="SHTKTranslationText"/>
      </w:pPr>
      <w:r>
        <w:t>한 계율이 혹 손상된 것을 보고 곧 정법을 가볍게 여겨서도 안 된다. 다만 도 때문에 사람을 버릴 수는 있다. [구문 불확실] 이는 사람이 도를 넓히지 못하기 때문이다. 그러나 사람 때문에 도를 버려서는 안 된다. 이는 도가 하늘과 인간보다 높기 때문이다. 또 다시 자세히 살펴보자. 지금 오상으로 사람을 검증한다면, 누가 그것을 모두 갖출 수 있겠는가. 오효로 선비를 검증한다면, 어느 선비가 그것을 모두 갖추겠는가.</w:t>
      </w:r>
    </w:p>
    <w:p>
      <w:pPr>
        <w:pStyle w:val="SHTKBlockLabel"/>
      </w:pPr>
      <w:r>
        <w:t>원문</w:t>
      </w:r>
    </w:p>
    <w:p>
      <w:pPr>
        <w:pStyle w:val="SHTKSourceText"/>
      </w:pPr>
      <w:r>
        <w:t>讀易而忽陰陽。講禮而存倨傲。闇君賊臣代代常有。尸祿亂政時時更繁。孔門三千。顏生獨為德行。君人二十九代。唐堯常據。[8]言初略述。</w:t>
      </w:r>
    </w:p>
    <w:p>
      <w:pPr>
        <w:pStyle w:val="SHTKBlockLabel"/>
      </w:pPr>
      <w:r>
        <w:t>한국어 직역</w:t>
      </w:r>
    </w:p>
    <w:p>
      <w:pPr>
        <w:pStyle w:val="SHTKTranslationText"/>
      </w:pPr>
      <w:r>
        <w:t>《역경》을 읽으면서 음양을 소홀히 여기고, 《예기》를 강하면서도 거만함을 품는다. 어두운 임금과 역적 신하는 대대로 늘 있었고, 녹만 축내며 정사를 어지럽히는 자는 때마다 더욱 많았다. 공자의 문도는 삼천 명이었으나, 안회만 덕행으로 뛰어났다. 임금이 된 자는 스물아홉 대였는데, [의미 불확실] 당요만 늘 거론된다. [구문 불확실] [8]이 말은 처음에 대략 서술한 것이다.</w:t>
      </w:r>
    </w:p>
    <w:p>
      <w:pPr>
        <w:pStyle w:val="SHTKBlockLabel"/>
      </w:pPr>
      <w:r>
        <w:t>교감·번역 메모</w:t>
      </w:r>
    </w:p>
    <w:p>
      <w:pPr>
        <w:pStyle w:val="SHTKNoteSummary"/>
      </w:pPr>
      <w:r>
        <w:t>교감 요약 | [CBETA 교감] 저본 言와 이문 其言【宋】【元】/其首【明】은 표기·어순·부가어를 달리하지만 문장의 중심 논지는 유지된다.</w:t>
      </w:r>
    </w:p>
    <w:p>
      <w:pPr>
        <w:pStyle w:val="SHTKNoteDetail"/>
      </w:pPr>
      <w:r>
        <w:t>• 원교감 원문 | 言＝其言【宋】【元】，其首【明】</w:t>
        <w:br/>
        <w:t>• 교감 번호 | 0125008</w:t>
        <w:br/>
        <w:t>• 저본 독법 | 言</w:t>
        <w:br/>
        <w:t>• 저본 기준 번역 | [8]이 말은 처음에 대략 서술한 것이다.</w:t>
        <w:br/>
        <w:t>• 이문 독법 | 其言【宋】【元】 / 其首【明】</w:t>
        <w:br/>
        <w:t>• 이문 기준 번역 | 송·원본 其言을 따르면 “그 말은 처음에 대략 서술하였다”, 명본 其首를 따르면 “그 첫머리는 대략 서술하였다”가 된다.</w:t>
        <w:br/>
        <w:t>• 의미 차이 | 저본 言와 이문 其言【宋】【元】 / 其首【明】은 표기·어순·부가어를 달리하지만 문장의 중심 논지는 유지된다.</w:t>
        <w:br/>
        <w:t>• 번역 영향 판정 | [표현 차이]</w:t>
        <w:br/>
        <w:t>• 출처 | CBETA T52n2103, 교감 번호 0125008.</w:t>
      </w:r>
    </w:p>
    <w:p>
      <w:pPr>
        <w:pStyle w:val="SHTKBlockLabel"/>
      </w:pPr>
      <w:r>
        <w:t>원문</w:t>
      </w:r>
    </w:p>
    <w:p>
      <w:pPr>
        <w:pStyle w:val="SHTKSourceText"/>
      </w:pPr>
      <w:r>
        <w:t>統詳則釋門藻鏡者殷矣。[9]二周祖武皇帝</w:t>
      </w:r>
    </w:p>
    <w:p>
      <w:pPr>
        <w:pStyle w:val="SHTKBlockLabel"/>
      </w:pPr>
      <w:r>
        <w:t>한국어 직역</w:t>
      </w:r>
    </w:p>
    <w:p>
      <w:pPr>
        <w:pStyle w:val="SHTKTranslationText"/>
      </w:pPr>
      <w:r>
        <w:t>전체를 자세히 살피면 불문에서 거울이 될 만한 사람이 매우 많다. [구문 불확실] [9]둘째, 주조(周祖) 무황제. [이문 검토 필요]</w:t>
      </w:r>
    </w:p>
    <w:p>
      <w:pPr>
        <w:pStyle w:val="SHTKBlockLabel"/>
      </w:pPr>
      <w:r>
        <w:t>교감·번역 메모</w:t>
      </w:r>
    </w:p>
    <w:p>
      <w:pPr>
        <w:pStyle w:val="SHTKNoteSummary"/>
      </w:pPr>
      <w:r>
        <w:t>교감 요약 | [CBETA 교감] 저본 二周祖武皇帝와 명본 周高祖武皇帝는 항목 번호 二와 황제 칭호 高祖의 경계를 달리한다.</w:t>
      </w:r>
    </w:p>
    <w:p>
      <w:pPr>
        <w:pStyle w:val="SHTKNoteDetail"/>
      </w:pPr>
      <w:r>
        <w:t>• 원교감 원문 | 二周＝周高【明】</w:t>
        <w:br/>
        <w:t>• 교감 번호 | 0125009</w:t>
        <w:br/>
        <w:t>• 저본 독법 | 二周</w:t>
        <w:br/>
        <w:t>• 저본 기준 번역 | [9]둘째, 주조(周祖) 무황제. [이문 검토 필요]</w:t>
        <w:br/>
        <w:t>• 이문 독법 | 周高【明】</w:t>
        <w:br/>
        <w:t>• 이문 기준 번역 | 명본을 따르면 표제는 “주 고조 무황제”가 되며, 저본의 “둘째, 주조 무황제”와 항목 번호·묘호 구성이 달라진다.</w:t>
        <w:br/>
        <w:t>• 의미 차이 | 저본 二周祖武皇帝와 명본 周高祖武皇帝는 항목 번호 二와 황제 칭호 高祖의 경계를 달리한다. 따라서 단순 자형 차이가 아니라 표제 구조와 인물 칭호에 영향을 준다.</w:t>
        <w:br/>
        <w:t>• 번역 영향 판정 | [의미 차이 있음]</w:t>
        <w:br/>
        <w:t>• 출처 | CBETA T52n2103, 교감 번호 0125009.</w:t>
      </w:r>
    </w:p>
    <w:p>
      <w:pPr>
        <w:pStyle w:val="SHTKBlockLabel"/>
      </w:pPr>
      <w:r>
        <w:t>위치표지</w:t>
      </w:r>
    </w:p>
    <w:p>
      <w:pPr>
        <w:pStyle w:val="SHTKPositionMarker"/>
      </w:pPr>
      <w:r>
        <w:t xml:space="preserve">[0125b19]</w:t>
      </w:r>
    </w:p>
    <w:p>
      <w:pPr>
        <w:pStyle w:val="SHTKBlockLabel"/>
      </w:pPr>
      <w:r>
        <w:t>원문</w:t>
      </w:r>
    </w:p>
    <w:p>
      <w:pPr>
        <w:pStyle w:val="SHTKSourceText"/>
      </w:pPr>
      <w:r>
        <w:t>志存道學。躬受符[10]錄猜忌佛門。</w:t>
      </w:r>
    </w:p>
    <w:p>
      <w:pPr>
        <w:pStyle w:val="SHTKBlockLabel"/>
      </w:pPr>
      <w:r>
        <w:t>한국어 직역</w:t>
      </w:r>
    </w:p>
    <w:p>
      <w:pPr>
        <w:pStyle w:val="SHTKTranslationText"/>
      </w:pPr>
      <w:r>
        <w:t>뜻은 도학에 두었다. 몸소 부[10]록을 받고 불문을 시기하였다.</w:t>
      </w:r>
    </w:p>
    <w:p>
      <w:pPr>
        <w:pStyle w:val="SHTKBlockLabel"/>
      </w:pPr>
      <w:r>
        <w:t>교감·번역 메모</w:t>
      </w:r>
    </w:p>
    <w:p>
      <w:pPr>
        <w:pStyle w:val="SHTKNoteSummary"/>
      </w:pPr>
      <w:r>
        <w:t>교감 요약 | [CBETA 교감] 저본 錄와 이문 籙【宋】【元】【明】【宮】은 이체·통용자 또는 같은 의미권 표기로 기능하여 한국어 직역의 핵심 의미가 달라지지 않는다.</w:t>
      </w:r>
    </w:p>
    <w:p>
      <w:pPr>
        <w:pStyle w:val="SHTKNoteDetail"/>
      </w:pPr>
      <w:r>
        <w:t>• 원교감 원문 | 錄＝籙【三】【宮】</w:t>
        <w:br/>
        <w:t>• 교감 번호 | 0125010</w:t>
        <w:br/>
        <w:t>• 저본 독법 | 錄</w:t>
        <w:br/>
        <w:t>• 저본 기준 번역 | 몸소 부[10]록을 받고 불문을 시기하였다.</w:t>
        <w:br/>
        <w:t>• 이문 독법 | 籙【宋】【元】【明】【宮】</w:t>
        <w:br/>
        <w:t>• 이문 기준 번역 | 몸소 부[10]록을 받고 불문을 시기하였다.</w:t>
        <w:br/>
        <w:t>• 의미 차이 | 저본 錄와 이문 籙【宋】【元】【明】【宮】은 이체·통용자 또는 같은 의미권 표기로 기능하여 한국어 직역의 핵심 의미가 달라지지 않는다.</w:t>
        <w:br/>
        <w:t>• 번역 영향 판정 | [번역 차이 없음]</w:t>
        <w:br/>
        <w:t>• 출처 | CBETA T52n2103, 교감 번호 0125010.</w:t>
      </w:r>
    </w:p>
    <w:p>
      <w:pPr>
        <w:pStyle w:val="SHTKBlockLabel"/>
      </w:pPr>
      <w:r>
        <w:t>위치표지</w:t>
      </w:r>
    </w:p>
    <w:p>
      <w:pPr>
        <w:pStyle w:val="SHTKPositionMarker"/>
      </w:pPr>
      <w:r>
        <w:t xml:space="preserve">[0125b21]</w:t>
      </w:r>
    </w:p>
    <w:p>
      <w:pPr>
        <w:pStyle w:val="SHTKBlockLabel"/>
      </w:pPr>
      <w:r>
        <w:t>원문</w:t>
      </w:r>
    </w:p>
    <w:p>
      <w:pPr>
        <w:pStyle w:val="SHTKSourceText"/>
      </w:pPr>
      <w:r>
        <w:t>帝姓宇文氏。諱邕。太祖魏丞相黑泰之第三子也。族本鮮卑。元魏之末太祖挾魏。平陽王西頓關中。經魏四帝二十三年薨。世子洛陽公。受魏禪稱周。當年被廢。</w:t>
      </w:r>
    </w:p>
    <w:p>
      <w:pPr>
        <w:pStyle w:val="SHTKBlockLabel"/>
      </w:pPr>
      <w:r>
        <w:t>한국어 직역</w:t>
      </w:r>
    </w:p>
    <w:p>
      <w:pPr>
        <w:pStyle w:val="SHTKTranslationText"/>
      </w:pPr>
      <w:r>
        <w:t>황제의 성은 우문씨였다. 휘는 옹(邕)이었다. 태조 위승상 흑태의 셋째 아들이었다. 그 족속은 본래 선비족이었다. 원위 말기에 태조가 위나라를 끼고 세력을 잡았다. [구문 불확실] 평양왕은 서쪽 관중에 머물렀다. [구문 불확실] 위나라 네 황제를 거쳐 이십삼 년 만에 죽었다. 세자 낙양공이, 위나라의 선양을 받아 주나라를 칭하였다. 그해 폐위되었다.</w:t>
      </w:r>
    </w:p>
    <w:p>
      <w:pPr>
        <w:pStyle w:val="SHTKBlockLabel"/>
      </w:pPr>
      <w:r>
        <w:t>원문</w:t>
      </w:r>
    </w:p>
    <w:p>
      <w:pPr>
        <w:pStyle w:val="SHTKSourceText"/>
      </w:pPr>
      <w:r>
        <w:t>立弟寧都公。為帝四年崩。諡明帝。兒小立弟魯國公為帝。即高祖也。改號保定元年。深謀獨斷猜忌為心。晦迹親疎以蒙智術。保定六年改元天和。前後經于一紀。</w:t>
      </w:r>
    </w:p>
    <w:p>
      <w:pPr>
        <w:pStyle w:val="SHTKBlockLabel"/>
      </w:pPr>
      <w:r>
        <w:t>한국어 직역</w:t>
      </w:r>
    </w:p>
    <w:p>
      <w:pPr>
        <w:pStyle w:val="SHTKTranslationText"/>
      </w:pPr>
      <w:r>
        <w:t>아우 영도공을 세웠다. 황제가 된 지 4년에 붕어하였다. 시호를 명제라 하였다. 아들이 어려서 아우 노국공을 세워 황제로 삼았다. 곧 고조이다. 연호를 보정 원년으로 고쳤다. 깊이 도모하고 홀로 결단하며 시기하고 꺼리는 것을 마음에 두었다. 친한 이와 소원한 이에게도 자취를 감추어 지술을 가렸다. [구문 불확실] 보정 6년에 연호를 천화로 고쳤다. 앞뒤로 한 기, 곧 열두 해가 지났다.</w:t>
      </w:r>
    </w:p>
    <w:p>
      <w:pPr>
        <w:pStyle w:val="SHTKBlockLabel"/>
      </w:pPr>
      <w:r>
        <w:t>원문</w:t>
      </w:r>
    </w:p>
    <w:p>
      <w:pPr>
        <w:pStyle w:val="SHTKSourceText"/>
      </w:pPr>
      <w:r>
        <w:t>大冡宰晉國公宇文護太祖之猶子也。躬受遺詔輔翼帝圖。雄略[11]控御光時佐國。</w:t>
      </w:r>
    </w:p>
    <w:p>
      <w:pPr>
        <w:pStyle w:val="SHTKBlockLabel"/>
      </w:pPr>
      <w:r>
        <w:t>한국어 직역</w:t>
      </w:r>
    </w:p>
    <w:p>
      <w:pPr>
        <w:pStyle w:val="SHTKTranslationText"/>
      </w:pPr>
      <w:r>
        <w:t>대총재 진국공 우문호는 태조의 조카였다. 몸소 유조를 받아 황실을 보좌하였다. 웅대한 지략으로 [11]통제하여 당대에 빛나게 나라를 도왔다.</w:t>
      </w:r>
    </w:p>
    <w:p>
      <w:pPr>
        <w:pStyle w:val="SHTKBlockLabel"/>
      </w:pPr>
      <w:r>
        <w:t>교감·번역 메모</w:t>
      </w:r>
    </w:p>
    <w:p>
      <w:pPr>
        <w:pStyle w:val="SHTKNoteSummary"/>
      </w:pPr>
      <w:r>
        <w:t>교감 요약 | [CBETA 교감] 저본 控와 이문 攝【宋】【元】【明】【宮】은 표기·어순·부가어를 달리하지만 문장의 중심 논지는 유지된다.</w:t>
      </w:r>
    </w:p>
    <w:p>
      <w:pPr>
        <w:pStyle w:val="SHTKNoteDetail"/>
      </w:pPr>
      <w:r>
        <w:t>• 원교감 원문 | 控＝攝【三】【宮】</w:t>
        <w:br/>
        <w:t>• 교감 번호 | 0125011</w:t>
        <w:br/>
        <w:t>• 저본 독법 | 控</w:t>
        <w:br/>
        <w:t>• 저본 기준 번역 | 웅대한 지략으로 [11]통제하여 당대에 빛나게 나라를 도왔다.</w:t>
        <w:br/>
        <w:t>• 이문 독법 | 攝【宋】【元】【明】【宮】</w:t>
        <w:br/>
        <w:t>• 이문 기준 번역 | 이문 攝을 적용하면 “웅대한 지략으로 섭어하여 당대에 빛나게 나라를 도왔다”가 되어 控御와 표현은 다르지만 통제한다는 중심 뜻은 가깝다.</w:t>
        <w:br/>
        <w:t>• 의미 차이 | 저본 控와 이문 攝【宋】【元】【明】【宮】은 표기·어순·부가어를 달리하지만 문장의 중심 논지는 유지된다.</w:t>
        <w:br/>
        <w:t>• 번역 영향 판정 | [표현 차이]</w:t>
        <w:br/>
        <w:t>• 출처 | CBETA T52n2103, 교감 번호 0125011.</w:t>
      </w:r>
    </w:p>
    <w:p>
      <w:pPr>
        <w:pStyle w:val="SHTKBlockLabel"/>
      </w:pPr>
      <w:r>
        <w:t>원문</w:t>
      </w:r>
    </w:p>
    <w:p>
      <w:pPr>
        <w:pStyle w:val="SHTKSourceText"/>
      </w:pPr>
      <w:r>
        <w:t>恐有廢立。便引入內殺之。并子十人。族大臣六家。改元建德。誅除雄武摧剪扜城。慮遠權衡英威自若。</w:t>
      </w:r>
    </w:p>
    <w:p>
      <w:pPr>
        <w:pStyle w:val="SHTKBlockLabel"/>
      </w:pPr>
      <w:r>
        <w:t>한국어 직역</w:t>
      </w:r>
    </w:p>
    <w:p>
      <w:pPr>
        <w:pStyle w:val="SHTKTranslationText"/>
      </w:pPr>
      <w:r>
        <w:t>황제는 폐립이 있을까 두려워하여, 곧 그를 궁중으로 끌어들여 죽였다. 그의 아들 열 명도 함께 죽이고, 대신 여섯 집안을 멸족하였다. 연호를 건덕으로 고쳤다. 용맹한 세력을 죽여 제거하고 성을 지키는 세력을 꺾었다. [구문 불확실] 생각은 원대하고 권형을 잡았으며 영위는 태연하였다. [구문 불확실]</w:t>
      </w:r>
    </w:p>
    <w:p>
      <w:pPr>
        <w:pStyle w:val="SHTKBlockLabel"/>
      </w:pPr>
      <w:r>
        <w:t>원문</w:t>
      </w:r>
    </w:p>
    <w:p>
      <w:pPr>
        <w:pStyle w:val="SHTKSourceText"/>
      </w:pPr>
      <w:r>
        <w:t>而能克己勵精。露懷臣下。[12]布袍菲食勞謙自持。</w:t>
      </w:r>
    </w:p>
    <w:p>
      <w:pPr>
        <w:pStyle w:val="SHTKBlockLabel"/>
      </w:pPr>
      <w:r>
        <w:t>한국어 직역</w:t>
      </w:r>
    </w:p>
    <w:p>
      <w:pPr>
        <w:pStyle w:val="SHTKTranslationText"/>
      </w:pPr>
      <w:r>
        <w:t>그러면서도 자신을 절제하고 정신을 가다듬었으며, 신하들에게 속마음을 드러냈다. [12]베옷을 입고 박한 음식을 먹으며 수고하고 겸손하게 스스로를 지켰다.</w:t>
      </w:r>
    </w:p>
    <w:p>
      <w:pPr>
        <w:pStyle w:val="SHTKBlockLabel"/>
      </w:pPr>
      <w:r>
        <w:t>교감·번역 메모</w:t>
      </w:r>
    </w:p>
    <w:p>
      <w:pPr>
        <w:pStyle w:val="SHTKNoteSummary"/>
      </w:pPr>
      <w:r>
        <w:t>교감 요약 | [CBETA 교감] 저본 布와 이문 常【元】은 표기·어순·부가어를 달리하지만 문장의 중심 논지는 유지된다.</w:t>
      </w:r>
    </w:p>
    <w:p>
      <w:pPr>
        <w:pStyle w:val="SHTKNoteDetail"/>
      </w:pPr>
      <w:r>
        <w:t>• 원교감 원문 | 布＝常【元】</w:t>
        <w:br/>
        <w:t>• 교감 번호 | 0125012</w:t>
        <w:br/>
        <w:t>• 저본 독법 | 布</w:t>
        <w:br/>
        <w:t>• 저본 기준 번역 | [12]베옷을 입고 박한 음식을 먹으며 수고하고 겸손하게 스스로를 지켰다.</w:t>
        <w:br/>
        <w:t>• 이문 독법 | 常【元】</w:t>
        <w:br/>
        <w:t>• 이문 기준 번역 | 이문 常을 적용하면 “평상복을 입고 박한 음식을 먹으며…”가 되어 저본의 “베옷”보다 재질 의미가 약해진다.</w:t>
        <w:br/>
        <w:t>• 의미 차이 | 저본 布와 이문 常【元】은 표기·어순·부가어를 달리하지만 문장의 중심 논지는 유지된다.</w:t>
        <w:br/>
        <w:t>• 번역 영향 판정 | [표현 차이]</w:t>
        <w:br/>
        <w:t>• 출처 | CBETA T52n2103, 교감 번호 0125012.</w:t>
      </w:r>
    </w:p>
    <w:p>
      <w:pPr>
        <w:pStyle w:val="SHTKBlockLabel"/>
      </w:pPr>
      <w:r>
        <w:t>원문</w:t>
      </w:r>
    </w:p>
    <w:p>
      <w:pPr>
        <w:pStyle w:val="SHTKSourceText"/>
      </w:pPr>
      <w:r>
        <w:t>躬履行陣[13]步涉山谷。</w:t>
      </w:r>
    </w:p>
    <w:p>
      <w:pPr>
        <w:pStyle w:val="SHTKBlockLabel"/>
      </w:pPr>
      <w:r>
        <w:t>한국어 직역</w:t>
      </w:r>
    </w:p>
    <w:p>
      <w:pPr>
        <w:pStyle w:val="SHTKTranslationText"/>
      </w:pPr>
      <w:r>
        <w:t>몸소 군진을 밟고 [13]산골짜기를 걸어서 건넜다.</w:t>
      </w:r>
    </w:p>
    <w:p>
      <w:pPr>
        <w:pStyle w:val="SHTKBlockLabel"/>
      </w:pPr>
      <w:r>
        <w:t>교감·번역 메모</w:t>
      </w:r>
    </w:p>
    <w:p>
      <w:pPr>
        <w:pStyle w:val="SHTKNoteSummary"/>
      </w:pPr>
      <w:r>
        <w:t>교감 요약 | [CBETA 교감] 저본 步와 이문 涉【宮】은 표기·어순·부가어를 달리하지만 문장의 중심 논지는 유지된다.</w:t>
      </w:r>
    </w:p>
    <w:p>
      <w:pPr>
        <w:pStyle w:val="SHTKNoteDetail"/>
      </w:pPr>
      <w:r>
        <w:t>• 원교감 원문 | 步＝涉【宮】</w:t>
        <w:br/>
        <w:t>• 교감 번호 | 0125013</w:t>
        <w:br/>
        <w:t>• 저본 독법 | 步</w:t>
        <w:br/>
        <w:t>• 저본 기준 번역 | 몸소 군진을 밟고 [13]산골짜기를 걸어서 건넜다.</w:t>
        <w:br/>
        <w:t>• 이문 독법 | 涉【宮】</w:t>
        <w:br/>
        <w:t>• 이문 기준 번역 | 이문 涉을 적용하면 涉涉山谷이 되어 같은 글자가 겹치므로 구문이 불안정하며, “산골짜기를 건너다”는 중심 뜻은 유지될 가능성이 있다.</w:t>
        <w:br/>
        <w:t>• 의미 차이 | 저본 步와 이문 涉【宮】은 표기·어순·부가어를 달리하지만 문장의 중심 논지는 유지된다.</w:t>
        <w:br/>
        <w:t>• 번역 영향 판정 | [표현 차이]</w:t>
        <w:br/>
        <w:t>• 출처 | CBETA T52n2103, 교감 번호 0125013.</w:t>
      </w:r>
    </w:p>
    <w:p>
      <w:pPr>
        <w:pStyle w:val="SHTKBlockLabel"/>
      </w:pPr>
      <w:r>
        <w:t>원문</w:t>
      </w:r>
    </w:p>
    <w:p>
      <w:pPr>
        <w:pStyle w:val="SHTKSourceText"/>
      </w:pPr>
      <w:r>
        <w:t>故得士卒之心死而不厭。時有讖記忌於黑衣。謂沙門中次當襲運。故帝初大信佛。以事逼身遂行廢蕩。以建德三年。納道士張賓佞辯。便滅二教。</w:t>
      </w:r>
    </w:p>
    <w:p>
      <w:pPr>
        <w:pStyle w:val="SHTKBlockLabel"/>
      </w:pPr>
      <w:r>
        <w:t>한국어 직역</w:t>
      </w:r>
    </w:p>
    <w:p>
      <w:pPr>
        <w:pStyle w:val="SHTKTranslationText"/>
      </w:pPr>
      <w:r>
        <w:t>그러므로 사졸의 마음을 얻어 죽더라도 싫어하지 않게 하였다. 그때 흑의에 꺼림이 있다는 참기(讖記)가 있었다. 사문 가운데 다음으로 운수를 이어받을 자가 나온다고 하였다. 그러므로 황제는 처음에는 불교를 크게 믿었다. 그러나 일이 자신의 몸에 닥쳐오자 마침내 폐불을 행하였다. 건덕 3년에, 도사 장빈의 아첨하는 변설을 받아들여, 곧 두 종교를 없앴다.</w:t>
      </w:r>
    </w:p>
    <w:p>
      <w:pPr>
        <w:pStyle w:val="SHTKBlockLabel"/>
      </w:pPr>
      <w:r>
        <w:t>원문</w:t>
      </w:r>
    </w:p>
    <w:p>
      <w:pPr>
        <w:pStyle w:val="SHTKSourceText"/>
      </w:pPr>
      <w:r>
        <w:t>更立通道觀用暢本懷。至建德五年。平齊既訖。自以為。滅法之福祐也。改元宣政。至五月因癘而崩於雲陽。子贇嗣位。殺齊[14]王父子十人。</w:t>
      </w:r>
    </w:p>
    <w:p>
      <w:pPr>
        <w:pStyle w:val="SHTKBlockLabel"/>
      </w:pPr>
      <w:r>
        <w:t>한국어 직역</w:t>
      </w:r>
    </w:p>
    <w:p>
      <w:pPr>
        <w:pStyle w:val="SHTKTranslationText"/>
      </w:pPr>
      <w:r>
        <w:t>다시 통도관을 세워 본래 품은 뜻을 펼쳤다. 건덕 5년에 이르러, 북제를 평정하는 일이 끝난 뒤, 스스로 생각하기를, 이는 불법을 없앤 데서 얻은 복과 도움이라고 하였다. 연호를 선정으로 고쳤다. 5월에 이르러 전염병으로 운양에서 붕어하였다. 아들 윤(贇)이 뒤를 이었다. 제[14]왕 부자 열 명을 죽였다.</w:t>
      </w:r>
    </w:p>
    <w:p>
      <w:pPr>
        <w:pStyle w:val="SHTKBlockLabel"/>
      </w:pPr>
      <w:r>
        <w:t>교감·번역 메모</w:t>
      </w:r>
    </w:p>
    <w:p>
      <w:pPr>
        <w:pStyle w:val="SHTKNoteSummary"/>
      </w:pPr>
      <w:r>
        <w:t>교감 요약 | [CBETA 교감] 저본 王와 이문 三【元】 가운데 어느 독법이 결정적인지 해당 교감과 문맥만으로 확정하기 어렵다.</w:t>
      </w:r>
    </w:p>
    <w:p>
      <w:pPr>
        <w:pStyle w:val="SHTKNoteDetail"/>
      </w:pPr>
      <w:r>
        <w:t>• 원교감 원문 | 王＝三【元】</w:t>
        <w:br/>
        <w:t>• 교감 번호 | 0125014</w:t>
        <w:br/>
        <w:t>• 저본 독법 | 王</w:t>
        <w:br/>
        <w:t>• 저본 기준 번역 | 제[14]왕 부자 열 명을 죽였다.</w:t>
        <w:br/>
        <w:t>• 이문 독법 | 三【元】</w:t>
        <w:br/>
        <w:t>• 의미 차이 | 저본 王와 이문 三【元】 가운데 어느 독법이 결정적인지 해당 교감과 문맥만으로 확정하기 어렵다.</w:t>
        <w:br/>
        <w:t>• 번역 영향 판정 | [판단 유보]</w:t>
        <w:br/>
        <w:t>• 출처 | CBETA T52n2103, 교감 번호 0125014.</w:t>
      </w:r>
    </w:p>
    <w:p>
      <w:pPr>
        <w:pStyle w:val="SHTKBlockLabel"/>
      </w:pPr>
      <w:r>
        <w:t>원문</w:t>
      </w:r>
    </w:p>
    <w:p>
      <w:pPr>
        <w:pStyle w:val="SHTKSourceText"/>
      </w:pPr>
      <w:r>
        <w:t>正月一日改元大成。</w:t>
      </w:r>
    </w:p>
    <w:p>
      <w:pPr>
        <w:pStyle w:val="SHTKBlockLabel"/>
      </w:pPr>
      <w:r>
        <w:t>한국어 직역</w:t>
      </w:r>
    </w:p>
    <w:p>
      <w:pPr>
        <w:pStyle w:val="SHTKTranslationText"/>
      </w:pPr>
      <w:r>
        <w:t>정월 초하루 연호를 대성으로 고쳤다.</w:t>
      </w:r>
    </w:p>
    <w:p>
      <w:pPr>
        <w:pStyle w:val="SHTKBlockLabel"/>
      </w:pPr>
      <w:r>
        <w:t>원문</w:t>
      </w:r>
    </w:p>
    <w:p>
      <w:pPr>
        <w:pStyle w:val="SHTKSourceText"/>
      </w:pPr>
      <w:r>
        <w:t>禪位其子衍。改元大象。自號天元皇帝。便開佛法。然則禍深福淺過[15]奄其功。</w:t>
      </w:r>
    </w:p>
    <w:p>
      <w:pPr>
        <w:pStyle w:val="SHTKBlockLabel"/>
      </w:pPr>
      <w:r>
        <w:t>한국어 직역</w:t>
      </w:r>
    </w:p>
    <w:p>
      <w:pPr>
        <w:pStyle w:val="SHTKTranslationText"/>
      </w:pPr>
      <w:r>
        <w:t>그 아들 연(衍)에게 선위하였다. 연호를 대상으로 고쳤다. 스스로 천원황제라고 불렀다. 곧 불법을 열었다. 그렇다면 화는 깊고 복은 얕아 허물이 [15]그 공을 덮은 것이다. [구문 불확실]</w:t>
      </w:r>
    </w:p>
    <w:p>
      <w:pPr>
        <w:pStyle w:val="SHTKBlockLabel"/>
      </w:pPr>
      <w:r>
        <w:t>교감·번역 메모</w:t>
      </w:r>
    </w:p>
    <w:p>
      <w:pPr>
        <w:pStyle w:val="SHTKNoteSummary"/>
      </w:pPr>
      <w:r>
        <w:t>교감 요약 | [CBETA 교감] 저본 奄와 이문 掩【宋】【元】【明】【宮】은 이체·통용자 또는 같은 의미권 표기로 기능하여 한국어 직역의 핵심 의미가 달라지지 않는다.</w:t>
      </w:r>
    </w:p>
    <w:p>
      <w:pPr>
        <w:pStyle w:val="SHTKNoteDetail"/>
      </w:pPr>
      <w:r>
        <w:t>• 원교감 원문 | 奄＝掩【三】【宮】</w:t>
        <w:br/>
        <w:t>• 교감 번호 | 0125015</w:t>
        <w:br/>
        <w:t>• 저본 독법 | 奄</w:t>
        <w:br/>
        <w:t>• 저본 기준 번역 | 그렇다면 화는 깊고 복은 얕아 허물이 [15]그 공을 덮은 것이다. [구문 불확실]</w:t>
        <w:br/>
        <w:t>• 이문 독법 | 掩【宋】【元】【明】【宮】</w:t>
        <w:br/>
        <w:t>• 이문 기준 번역 | 그렇다면 화는 깊고 복은 얕아 허물이 [15]그 공을 덮은 것이다. [구문 불확실]</w:t>
        <w:br/>
        <w:t>• 의미 차이 | 저본 奄와 이문 掩【宋】【元】【明】【宮】은 이체·통용자 또는 같은 의미권 표기로 기능하여 한국어 직역의 핵심 의미가 달라지지 않는다.</w:t>
        <w:br/>
        <w:t>• 번역 영향 판정 | [번역 차이 없음]</w:t>
        <w:br/>
        <w:t>• 출처 | CBETA T52n2103, 교감 번호 0125015.</w:t>
      </w:r>
    </w:p>
    <w:p>
      <w:pPr>
        <w:pStyle w:val="SHTKBlockLabel"/>
      </w:pPr>
      <w:r>
        <w:t>원문</w:t>
      </w:r>
    </w:p>
    <w:p>
      <w:pPr>
        <w:pStyle w:val="SHTKSourceText"/>
      </w:pPr>
      <w:r>
        <w:t>明年五月崩。諡曰文宣。後年正月改元大定。二月內禪位有隋。故奕述云。</w:t>
      </w:r>
    </w:p>
    <w:p>
      <w:pPr>
        <w:pStyle w:val="SHTKBlockLabel"/>
      </w:pPr>
      <w:r>
        <w:t>한국어 직역</w:t>
      </w:r>
    </w:p>
    <w:p>
      <w:pPr>
        <w:pStyle w:val="SHTKTranslationText"/>
      </w:pPr>
      <w:r>
        <w:t>다음 해 5월에 붕어하였다. 시호를 문선이라 하였다. 그 다음 해 정월에 연호를 대정으로 고쳤다. 2월에 수나라에 선위하였다. 그러므로 부혁은 다음과 같이 서술하였다.</w:t>
      </w:r>
    </w:p>
    <w:p>
      <w:pPr>
        <w:pStyle w:val="SHTKBlockLabel"/>
      </w:pPr>
      <w:r>
        <w:t>원문</w:t>
      </w:r>
    </w:p>
    <w:p>
      <w:pPr>
        <w:pStyle w:val="SHTKSourceText"/>
      </w:pPr>
      <w:r>
        <w:t>觀武帝為政。果決能斷。此其志也。既除妖邪之教。[＊]惟務強兵。</w:t>
      </w:r>
    </w:p>
    <w:p>
      <w:pPr>
        <w:pStyle w:val="SHTKBlockLabel"/>
      </w:pPr>
      <w:r>
        <w:t>한국어 직역</w:t>
      </w:r>
    </w:p>
    <w:p>
      <w:pPr>
        <w:pStyle w:val="SHTKTranslationText"/>
      </w:pPr>
      <w:r>
        <w:t>“무제의 정사를 보건대, 과감하고 결단할 수 있었다. 이것이 그의 뜻이었다. 이미 요망하고 삿된 가르침을 없앤 뒤, [＊]오직 강병에 힘썼다.</w:t>
      </w:r>
    </w:p>
    <w:p>
      <w:pPr>
        <w:pStyle w:val="SHTKBlockLabel"/>
      </w:pPr>
      <w:r>
        <w:t>교감·번역 메모</w:t>
      </w:r>
    </w:p>
    <w:p>
      <w:pPr>
        <w:pStyle w:val="SHTKNoteSummary"/>
      </w:pPr>
      <w:r>
        <w:t>교감 요약 | [상호참조] 앞의 교감 0124013과 같은 이문이 이 자리에도 적용된다.</w:t>
      </w:r>
    </w:p>
    <w:p>
      <w:pPr>
        <w:pStyle w:val="SHTKNoteDetail"/>
      </w:pPr>
      <w:r>
        <w:t>• 한국어 해설 | [＊]는 XML의 명시적 연결 정보에 따라 교감 0124013를 재참조한다.</w:t>
      </w:r>
    </w:p>
    <w:p>
      <w:pPr>
        <w:pStyle w:val="SHTKBlockLabel"/>
      </w:pPr>
      <w:r>
        <w:t>원문</w:t>
      </w:r>
    </w:p>
    <w:p>
      <w:pPr>
        <w:pStyle w:val="SHTKSourceText"/>
      </w:pPr>
      <w:r>
        <w:t>五年之間大勳斯集盛矣。其有成功也。集者曰。弈云。無佛則國安祚遠。如何周祖誅除纔了凶崩忽臨。</w:t>
      </w:r>
    </w:p>
    <w:p>
      <w:pPr>
        <w:pStyle w:val="SHTKBlockLabel"/>
      </w:pPr>
      <w:r>
        <w:t>한국어 직역</w:t>
      </w:r>
    </w:p>
    <w:p>
      <w:pPr>
        <w:pStyle w:val="SHTKTranslationText"/>
      </w:pPr>
      <w:r>
        <w:t>오 년 사이에 큰 공훈이 이처럼 모여 성대하였다. 그가 성공을 이룬 까닭이 여기에 있다.” 편집자가 말한다. 부혁은 말하였다. “불교가 없으면 나라가 편안하고 국운이 길어진다.” 그렇다면 어찌 북주 고조가 불교를 없앤 지 겨우 얼마 되지 않아 흉하게 붕어하는 일이 갑자기 닥쳤는가.</w:t>
      </w:r>
    </w:p>
    <w:p>
      <w:pPr>
        <w:pStyle w:val="SHTKBlockLabel"/>
      </w:pPr>
      <w:r>
        <w:t>원문</w:t>
      </w:r>
    </w:p>
    <w:p>
      <w:pPr>
        <w:pStyle w:val="SHTKSourceText"/>
      </w:pPr>
      <w:r>
        <w:t>則奕為狂矣。然則武帝[16]惟武曾不遲疑。</w:t>
      </w:r>
    </w:p>
    <w:p>
      <w:pPr>
        <w:pStyle w:val="SHTKBlockLabel"/>
      </w:pPr>
      <w:r>
        <w:t>한국어 직역</w:t>
      </w:r>
    </w:p>
    <w:p>
      <w:pPr>
        <w:pStyle w:val="SHTKTranslationText"/>
      </w:pPr>
      <w:r>
        <w:t>그러니 부혁은 미친 자가 된다. 그렇다면 무제는 [16]오직 무력만 믿고 일찍이 망설이지 않았다.</w:t>
      </w:r>
    </w:p>
    <w:p>
      <w:pPr>
        <w:pStyle w:val="SHTKBlockLabel"/>
      </w:pPr>
      <w:r>
        <w:t>교감·번역 메모</w:t>
      </w:r>
    </w:p>
    <w:p>
      <w:pPr>
        <w:pStyle w:val="SHTKNoteSummary"/>
      </w:pPr>
      <w:r>
        <w:t>교감 요약 | [CBETA 교감] 저본 惟와 이문 唯【宋】【元】【宮】/雄【明】은 표기·어순·부가어를 달리하지만 문장의 중심 논지는 유지된다.</w:t>
      </w:r>
    </w:p>
    <w:p>
      <w:pPr>
        <w:pStyle w:val="SHTKNoteDetail"/>
      </w:pPr>
      <w:r>
        <w:t>• 원교감 원문 | 惟＝唯【宋】【元】【宮】，雄【明】</w:t>
        <w:br/>
        <w:t>• 교감 번호 | 0125016</w:t>
        <w:br/>
        <w:t>• 저본 독법 | 惟</w:t>
        <w:br/>
        <w:t>• 저본 기준 번역 | 그렇다면 무제는 [16]오직 무력만 믿고 일찍이 망설이지 않았다.</w:t>
        <w:br/>
        <w:t>• 이문 독법 | 唯【宋】【元】【宮】 / 雄【明】</w:t>
        <w:br/>
        <w:t>• 이문 기준 번역 | 송·원·궁본 唯는 저본 惟와 뜻이 같고, 명본 雄을 적용하면 “무제는 웅무했으나 일찍이 망설이지 않았다”는 식으로 표현이 달라진다.</w:t>
        <w:br/>
        <w:t>• 의미 차이 | 저본 惟와 이문 唯【宋】【元】【宮】 / 雄【明】은 표기·어순·부가어를 달리하지만 문장의 중심 논지는 유지된다.</w:t>
        <w:br/>
        <w:t>• 번역 영향 판정 | [표현 차이]</w:t>
        <w:br/>
        <w:t>• 출처 | CBETA T52n2103, 교감 번호 0125016.</w:t>
      </w:r>
    </w:p>
    <w:p>
      <w:pPr>
        <w:pStyle w:val="SHTKBlockLabel"/>
      </w:pPr>
      <w:r>
        <w:t>원문</w:t>
      </w:r>
    </w:p>
    <w:p>
      <w:pPr>
        <w:pStyle w:val="SHTKSourceText"/>
      </w:pPr>
      <w:r>
        <w:t>隨心快意便行誅戮。害叔毀佛欺[17]惘已深。</w:t>
      </w:r>
    </w:p>
    <w:p>
      <w:pPr>
        <w:pStyle w:val="SHTKBlockLabel"/>
      </w:pPr>
      <w:r>
        <w:t>한국어 직역</w:t>
      </w:r>
    </w:p>
    <w:p>
      <w:pPr>
        <w:pStyle w:val="SHTKTranslationText"/>
      </w:pPr>
      <w:r>
        <w:t>마음 가는 대로 쾌하게 여겨 곧 주륙을 행하였다. 숙부를 해치고 불교를 훼손하며 속이고 [17]망령됨이 이미 심하였다.</w:t>
      </w:r>
    </w:p>
    <w:p>
      <w:pPr>
        <w:pStyle w:val="SHTKBlockLabel"/>
      </w:pPr>
      <w:r>
        <w:t>교감·번역 메모</w:t>
      </w:r>
    </w:p>
    <w:p>
      <w:pPr>
        <w:pStyle w:val="SHTKNoteSummary"/>
      </w:pPr>
      <w:r>
        <w:t>교감 요약 | [CBETA 교감] 저본 惘와 이문 誷【宋】【元】【明】은 표기·어순·부가어를 달리하지만 문장의 중심 논지는 유지된다.</w:t>
      </w:r>
    </w:p>
    <w:p>
      <w:pPr>
        <w:pStyle w:val="SHTKNoteDetail"/>
      </w:pPr>
      <w:r>
        <w:t>• 원교감 원문 | 惘＝誷【三】</w:t>
        <w:br/>
        <w:t>• 교감 번호 | 0125017</w:t>
        <w:br/>
        <w:t>• 저본 독법 | 惘</w:t>
        <w:br/>
        <w:t>• 저본 기준 번역 | 숙부를 해치고 불교를 훼손하며 속이고 [17]망령됨이 이미 심하였다.</w:t>
        <w:br/>
        <w:t>• 이문 독법 | 誷【宋】【元】【明】</w:t>
        <w:br/>
        <w:t>• 이문 기준 번역 | 이문 誷을 적용하면 “숙부를 해치고 불교를 훼손하며 속임이 이미 심하였다”가 되어 저본 惘의 망령됨과 어감이 달라진다.</w:t>
        <w:br/>
        <w:t>• 의미 차이 | 저본 惘와 이문 誷【宋】【元】【明】은 표기·어순·부가어를 달리하지만 문장의 중심 논지는 유지된다.</w:t>
        <w:br/>
        <w:t>• 번역 영향 판정 | [표현 차이]</w:t>
        <w:br/>
        <w:t>• 출처 | CBETA T52n2103, 교감 번호 0125017.</w:t>
      </w:r>
    </w:p>
    <w:p>
      <w:pPr>
        <w:pStyle w:val="SHTKBlockLabel"/>
      </w:pPr>
      <w:r>
        <w:t>원문</w:t>
      </w:r>
    </w:p>
    <w:p>
      <w:pPr>
        <w:pStyle w:val="SHTKSourceText"/>
      </w:pPr>
      <w:r>
        <w:t>祚促曆移固其宜矣。況復癘及其身呼嗟何及。殃鍾禍集又可悲涼。乃[18]以正佛為妖邪。</w:t>
      </w:r>
    </w:p>
    <w:p>
      <w:pPr>
        <w:pStyle w:val="SHTKBlockLabel"/>
      </w:pPr>
      <w:r>
        <w:t>한국어 직역</w:t>
      </w:r>
    </w:p>
    <w:p>
      <w:pPr>
        <w:pStyle w:val="SHTKTranslationText"/>
      </w:pPr>
      <w:r>
        <w:t>국운이 짧아지고 역수가 옮겨간 것은 참으로 마땅하였다. 더구나 전염병이 그 몸에 미쳤으니 부르짖고 탄식한들 어찌 미치겠는가. 재앙이 모이고 화가 닥친 것 또한 슬퍼할 만하다. 도리어 [18]바른 불교를 요망하고 삿된 것이라 하고,</w:t>
      </w:r>
    </w:p>
    <w:p>
      <w:pPr>
        <w:pStyle w:val="SHTKBlockLabel"/>
      </w:pPr>
      <w:r>
        <w:t>교감·번역 메모</w:t>
      </w:r>
    </w:p>
    <w:p>
      <w:pPr>
        <w:pStyle w:val="SHTKNoteSummary"/>
      </w:pPr>
      <w:r>
        <w:t>교감 요약 | [CBETA 교감] 저본 以와 이문 以指【宋】【元】【明】은 글자의 생략·증보 또는 표제 번호의 구성을 달리하여 문장·목록 구조에 영향을 준다.</w:t>
      </w:r>
    </w:p>
    <w:p>
      <w:pPr>
        <w:pStyle w:val="SHTKNoteDetail"/>
      </w:pPr>
      <w:r>
        <w:t>• 원교감 원문 | 以＋（指）【三】</w:t>
        <w:br/>
        <w:t>• 교감 번호 | 0125018</w:t>
        <w:br/>
        <w:t>• 저본 독법 | 以</w:t>
        <w:br/>
        <w:t>• 저본 기준 번역 | 도리어 [18]바른 불교를 요망하고 삿된 것이라 하고,</w:t>
        <w:br/>
        <w:t>• 이문 독법 | 以指【宋】【元】【明】</w:t>
        <w:br/>
        <w:t>• 이문 기준 번역 | 이문 以指를 적용하면 “도리어 바른 불교를 요망하고 삿된 것으로 지목하였다”가 되어 지목 행위가 명시된다.</w:t>
        <w:br/>
        <w:t>• 의미 차이 | 저본 以와 이문 以指【宋】【元】【明】은 글자의 생략·증보 또는 표제 번호의 구성을 달리하여 문장·목록 구조에 영향을 준다.</w:t>
        <w:br/>
        <w:t>• 번역 영향 판정 | [문장 구조 변화]</w:t>
        <w:br/>
        <w:t>• 출처 | CBETA T52n2103, 교감 번호 0125018.</w:t>
      </w:r>
    </w:p>
    <w:p>
      <w:pPr>
        <w:pStyle w:val="SHTKBlockLabel"/>
      </w:pPr>
      <w:r>
        <w:t>원문</w:t>
      </w:r>
    </w:p>
    <w:p>
      <w:pPr>
        <w:pStyle w:val="SHTKSourceText"/>
      </w:pPr>
      <w:r>
        <w:t>指偽道為師奉。闇君荒主豈待夏殷固諡法之司。</w:t>
      </w:r>
    </w:p>
    <w:p>
      <w:pPr>
        <w:pStyle w:val="SHTKBlockLabel"/>
      </w:pPr>
      <w:r>
        <w:t>한국어 직역</w:t>
      </w:r>
    </w:p>
    <w:p>
      <w:pPr>
        <w:pStyle w:val="SHTKTranslationText"/>
      </w:pPr>
      <w:r>
        <w:t>거짓 도교를 가리켜 스승으로 받들었다. 어두운 임금과 황망한 군주는 어찌 하·은을 기다려야 하겠는가. 참으로 시법을 맡은 자가 따질 일이다. [구문 불확실]</w:t>
      </w:r>
    </w:p>
    <w:p>
      <w:pPr>
        <w:pStyle w:val="SHTKBlockLabel"/>
      </w:pPr>
      <w:r>
        <w:t>원문</w:t>
      </w:r>
    </w:p>
    <w:p>
      <w:pPr>
        <w:pStyle w:val="SHTKSourceText"/>
      </w:pPr>
      <w:r>
        <w:t>魏周滅法之主俱為武者。不亦宜乎。餘有除毀相狀感於苦報。如別具述。[19]三宋世祖孝武皇帝</w:t>
      </w:r>
    </w:p>
    <w:p>
      <w:pPr>
        <w:pStyle w:val="SHTKBlockLabel"/>
      </w:pPr>
      <w:r>
        <w:t>한국어 직역</w:t>
      </w:r>
    </w:p>
    <w:p>
      <w:pPr>
        <w:pStyle w:val="SHTKTranslationText"/>
      </w:pPr>
      <w:r>
        <w:t>위와 주에서 불법을 없앤 군주가 모두 ‘무(武)’라는 시호를 받은 것은, 또한 마땅하지 않은가. 그 밖에 제거하고 훼손한 모습과 고통스러운 과보에 감응한 일은, 다른 곳에서 자세히 서술한 것과 같다. [19]셋째, 송 세조 효무황제.</w:t>
      </w:r>
    </w:p>
    <w:p>
      <w:pPr>
        <w:pStyle w:val="SHTKBlockLabel"/>
      </w:pPr>
      <w:r>
        <w:t>교감·번역 메모</w:t>
      </w:r>
    </w:p>
    <w:p>
      <w:pPr>
        <w:pStyle w:val="SHTKNoteSummary"/>
      </w:pPr>
      <w:r>
        <w:t>교감 요약 | [CBETA 교감] 저본 三와 이문 〔－〕【明】은 글자의 생략·증보 또는 표제 번호의 구성을 달리하여 문장·목록 구조에 영향을 준다.</w:t>
      </w:r>
    </w:p>
    <w:p>
      <w:pPr>
        <w:pStyle w:val="SHTKNoteDetail"/>
      </w:pPr>
      <w:r>
        <w:t>• 원교감 원문 | 〔三〕－【明】</w:t>
        <w:br/>
        <w:t>• 교감 번호 | 0125019</w:t>
        <w:br/>
        <w:t>• 저본 독법 | 三</w:t>
        <w:br/>
        <w:t>• 저본 기준 번역 | [19]셋째, 송 세조 효무황제.</w:t>
        <w:br/>
        <w:t>• 이문 독법 | 〔－〕【明】</w:t>
        <w:br/>
        <w:t>• 이문 기준 번역 | 명본은 항목 번호 三을 생략하므로 “송 세조 효무황제”라는 표제만 남는다.</w:t>
        <w:br/>
        <w:t>• 의미 차이 | 저본 三와 이문 〔－〕【明】은 글자의 생략·증보 또는 표제 번호의 구성을 달리하여 문장·목록 구조에 영향을 준다.</w:t>
        <w:br/>
        <w:t>• 번역 영향 판정 | [문장 구조 변화]</w:t>
        <w:br/>
        <w:t>• 출처 | CBETA T52n2103, 교감 번호 0125019.</w:t>
      </w:r>
    </w:p>
    <w:p>
      <w:pPr>
        <w:pStyle w:val="SHTKBlockLabel"/>
      </w:pPr>
      <w:r>
        <w:t>위치표지</w:t>
      </w:r>
    </w:p>
    <w:p>
      <w:pPr>
        <w:pStyle w:val="SHTKPositionMarker"/>
      </w:pPr>
      <w:r>
        <w:t xml:space="preserve">[0125c26]</w:t>
      </w:r>
    </w:p>
    <w:p>
      <w:pPr>
        <w:pStyle w:val="SHTKBlockLabel"/>
      </w:pPr>
      <w:r>
        <w:t>원문</w:t>
      </w:r>
    </w:p>
    <w:p>
      <w:pPr>
        <w:pStyle w:val="SHTKSourceText"/>
      </w:pPr>
      <w:r>
        <w:t>沙汰僧徒并致[20]敬事。</w:t>
      </w:r>
    </w:p>
    <w:p>
      <w:pPr>
        <w:pStyle w:val="SHTKBlockLabel"/>
      </w:pPr>
      <w:r>
        <w:t>한국어 직역</w:t>
      </w:r>
    </w:p>
    <w:p>
      <w:pPr>
        <w:pStyle w:val="SHTKTranslationText"/>
      </w:pPr>
      <w:r>
        <w:t>승도들을 사태하고 아울러 [20]공경하게 한 일.</w:t>
      </w:r>
    </w:p>
    <w:p>
      <w:pPr>
        <w:pStyle w:val="SHTKBlockLabel"/>
      </w:pPr>
      <w:r>
        <w:t>교감·번역 메모</w:t>
      </w:r>
    </w:p>
    <w:p>
      <w:pPr>
        <w:pStyle w:val="SHTKNoteSummary"/>
      </w:pPr>
      <w:r>
        <w:t>교감 요약 | [CBETA 교감] 저본 敬와 이문 政【元】【明】은 어휘·수량·인명·동작 또는 수식 관계를 달리하여 한국어 해석에도 실제 차이가 생긴다.</w:t>
      </w:r>
    </w:p>
    <w:p>
      <w:pPr>
        <w:pStyle w:val="SHTKNoteDetail"/>
      </w:pPr>
      <w:r>
        <w:t>• 원교감 원문 | 敬＝政【元】【明】</w:t>
        <w:br/>
        <w:t>• 교감 번호 | 0125020</w:t>
        <w:br/>
        <w:t>• 저본 독법 | 敬</w:t>
        <w:br/>
        <w:t>• 저본 기준 번역 | 승도들을 사태하고 아울러 [20]공경하게 한 일.</w:t>
        <w:br/>
        <w:t>• 이문 독법 | 政【元】【明】</w:t>
        <w:br/>
        <w:t>• 이문 기준 번역 | 이문 政을 적용하면 표제가 “승도들을 사태하고 아울러 정치의 일에 이르게 한 일”로 바뀌어 저본의 致敬事와 의미가 달라진다.</w:t>
        <w:br/>
        <w:t>• 의미 차이 | 저본 敬와 이문 政【元】【明】은 어휘·수량·인명·동작 또는 수식 관계를 달리하여 한국어 해석에도 실제 차이가 생긴다.</w:t>
        <w:br/>
        <w:t>• 번역 영향 판정 | [의미 차이 있음]</w:t>
        <w:br/>
        <w:t>• 출처 | CBETA T52n2103, 교감 번호 0125020.</w:t>
      </w:r>
    </w:p>
    <w:p>
      <w:pPr>
        <w:pStyle w:val="SHTKBlockLabel"/>
      </w:pPr>
      <w:r>
        <w:t>위치표지</w:t>
      </w:r>
    </w:p>
    <w:p>
      <w:pPr>
        <w:pStyle w:val="SHTKPositionMarker"/>
      </w:pPr>
      <w:r>
        <w:t xml:space="preserve">[0125c27]</w:t>
      </w:r>
    </w:p>
    <w:p>
      <w:pPr>
        <w:pStyle w:val="SHTKBlockLabel"/>
      </w:pPr>
      <w:r>
        <w:t>원문</w:t>
      </w:r>
    </w:p>
    <w:p>
      <w:pPr>
        <w:pStyle w:val="SHTKSourceText"/>
      </w:pPr>
      <w:r>
        <w:t>帝姓劉氏。諱駿。文帝之第三子也。為父討逆。斬兄邵於南郊。并子三十一人。自立改元孝建。二年誅叔義宣。大明二年誅王僧達父子。有羌人高闍反。</w:t>
      </w:r>
    </w:p>
    <w:p>
      <w:pPr>
        <w:pStyle w:val="SHTKBlockLabel"/>
      </w:pPr>
      <w:r>
        <w:t>한국어 직역</w:t>
      </w:r>
    </w:p>
    <w:p>
      <w:pPr>
        <w:pStyle w:val="SHTKTranslationText"/>
      </w:pPr>
      <w:r>
        <w:t>황제의 성은 유씨였다. 휘는 준(駿)이었다. 문제의 셋째 아들이었다. 아버지를 위하여 역적을 토벌하였다. 형 소(邵)를 남교에서 베었다. 그의 아들 서른한 명도 함께 죽였다. 스스로 즉위하고 연호를 효건으로 고쳤다. 2년에 숙부 의선을 죽였다. 대명 2년에 왕승달 부자를 죽였다. 강족 사람 고도(高闍)가 반란을 일으켰다.</w:t>
      </w:r>
    </w:p>
    <w:p>
      <w:pPr>
        <w:pStyle w:val="SHTKBlockLabel"/>
      </w:pPr>
      <w:r>
        <w:t>원문</w:t>
      </w:r>
    </w:p>
    <w:p>
      <w:pPr>
        <w:pStyle w:val="SHTKSourceText"/>
      </w:pPr>
      <w:r>
        <w:t>事及沙門曇標。下詔曰。佛法訛替沙門混雜。未足扶濟鴻教而專成逋藪。加以姦心頻發凶狀屢聞。敗道亂俗人神交忿。可付所在精加沙汰。後有違犯嚴其誅坐遂設諸條禁。自非戒行精苦。並使還俗。</w:t>
      </w:r>
    </w:p>
    <w:p>
      <w:pPr>
        <w:pStyle w:val="SHTKBlockLabel"/>
      </w:pPr>
      <w:r>
        <w:t>한국어 직역</w:t>
      </w:r>
    </w:p>
    <w:p>
      <w:pPr>
        <w:pStyle w:val="SHTKTranslationText"/>
      </w:pPr>
      <w:r>
        <w:t>그 일은 사문 담표에게까지 미쳤다. 조서를 내려 말하였다. “불법은 잘못되어 쇠하고 사문은 뒤섞여 혼잡해졌다. 큰 가르침을 붙들어 구제하기에는 부족하고 오로지 도망자의 소굴이 되고 있다. 게다가 간사한 마음이 자주 일어나고 흉한 형상이 거듭 들린다. 도를 무너뜨리고 풍속을 어지럽히니 사람과 신이 함께 분노한다. 각 소재지에 맡겨 정밀하게 사태하게 하라. 이후 위반하는 자가 있으면 엄하게 주벌할 조항을 두어 여러 금령을 세웠다. 계행이 정밀하고 고행하는 이가 아니면, 모두 환속하게 하였다.</w:t>
      </w:r>
    </w:p>
    <w:p>
      <w:pPr>
        <w:pStyle w:val="SHTKBlockLabel"/>
      </w:pPr>
      <w:r>
        <w:t>원문</w:t>
      </w:r>
    </w:p>
    <w:p>
      <w:pPr>
        <w:pStyle w:val="SHTKSourceText"/>
      </w:pPr>
      <w:r>
        <w:t>詔雖嚴重竟不施行。先是晉成帝時。庾[1]氷專政。</w:t>
      </w:r>
    </w:p>
    <w:p>
      <w:pPr>
        <w:pStyle w:val="SHTKBlockLabel"/>
      </w:pPr>
      <w:r>
        <w:t>한국어 직역</w:t>
      </w:r>
    </w:p>
    <w:p>
      <w:pPr>
        <w:pStyle w:val="SHTKTranslationText"/>
      </w:pPr>
      <w:r>
        <w:t>조서는 비록 엄중했지만 끝내 시행되지는 않았다. 이에 앞서 진 성제 때, 유[1]빙이 정권을 전단하였다.</w:t>
      </w:r>
    </w:p>
    <w:p>
      <w:pPr>
        <w:pStyle w:val="SHTKBlockLabel"/>
      </w:pPr>
      <w:r>
        <w:t>교감·번역 메모</w:t>
      </w:r>
    </w:p>
    <w:p>
      <w:pPr>
        <w:pStyle w:val="SHTKNoteSummary"/>
      </w:pPr>
      <w:r>
        <w:t>교감 요약 | [CBETA 교감] 저본 氷와 이문 水【元】은 표기·어순·부가어를 달리하지만 문장의 중심 논지는 유지된다.</w:t>
      </w:r>
    </w:p>
    <w:p>
      <w:pPr>
        <w:pStyle w:val="SHTKNoteDetail"/>
      </w:pPr>
      <w:r>
        <w:t>• 원교감 원문 | 氷＝水【元】</w:t>
        <w:br/>
        <w:t>• 교감 번호 | 0126001</w:t>
        <w:br/>
        <w:t>• 저본 독법 | 氷</w:t>
        <w:br/>
        <w:t>• 저본 기준 번역 | 유[1]빙이 정권을 전단하였다.</w:t>
        <w:br/>
        <w:t>• 이문 독법 | 水【元】</w:t>
        <w:br/>
        <w:t>• 이문 기준 번역 | 이문 水를 적용하면 인명이 庾水로 바뀌어 저본 庾氷과 인명 표기가 달라진다.</w:t>
        <w:br/>
        <w:t>• 의미 차이 | 저본 氷와 이문 水【元】은 표기·어순·부가어를 달리하지만 문장의 중심 논지는 유지된다.</w:t>
        <w:br/>
        <w:t>• 번역 영향 판정 | [표현 차이]</w:t>
        <w:br/>
        <w:t>• 출처 | CBETA T52n2103, 교감 번호 0126001.</w:t>
      </w:r>
    </w:p>
    <w:p>
      <w:pPr>
        <w:pStyle w:val="SHTKBlockLabel"/>
      </w:pPr>
      <w:r>
        <w:t>원문</w:t>
      </w:r>
    </w:p>
    <w:p>
      <w:pPr>
        <w:pStyle w:val="SHTKSourceText"/>
      </w:pPr>
      <w:r>
        <w:t>欲令沙門致敬王者。何充王謐等駁議不同。及桓玄篡位。復述前議俱不果行。備如別述。世祖以大明六年。使有司奏議令僧致敬。</w:t>
      </w:r>
    </w:p>
    <w:p>
      <w:pPr>
        <w:pStyle w:val="SHTKBlockLabel"/>
      </w:pPr>
      <w:r>
        <w:t>한국어 직역</w:t>
      </w:r>
    </w:p>
    <w:p>
      <w:pPr>
        <w:pStyle w:val="SHTKTranslationText"/>
      </w:pPr>
      <w:r>
        <w:t>사문들로 하여금 왕자에게 공경의 예를 올리게 하려 하였다. 하충과 왕밀 등이 반박하여 논의가 일치하지 않았다. 환현이 제위를 찬탈했을 때에도, 다시 앞의 논의를 제기했으나 모두 끝내 시행되지 않았다. 자세한 것은 다른 곳에서 서술한 것과 같다. 세조는 대명 6년에, 유사에게 논의하여 승려들에게 공경하게 하도록 상주하게 하였다.</w:t>
      </w:r>
    </w:p>
    <w:p>
      <w:pPr>
        <w:pStyle w:val="SHTKBlockLabel"/>
      </w:pPr>
      <w:r>
        <w:t>원문</w:t>
      </w:r>
    </w:p>
    <w:p>
      <w:pPr>
        <w:pStyle w:val="SHTKSourceText"/>
      </w:pPr>
      <w:r>
        <w:t>既行刳斮之虐。鞭顏[2]竣面而斬之。</w:t>
      </w:r>
    </w:p>
    <w:p>
      <w:pPr>
        <w:pStyle w:val="SHTKBlockLabel"/>
      </w:pPr>
      <w:r>
        <w:t>한국어 직역</w:t>
      </w:r>
    </w:p>
    <w:p>
      <w:pPr>
        <w:pStyle w:val="SHTKTranslationText"/>
      </w:pPr>
      <w:r>
        <w:t>이미 살을 도려내고 베는 잔혹함을 행하였고, 안[2]준의 얼굴을 채찍질한 뒤 베어 죽였다.</w:t>
      </w:r>
    </w:p>
    <w:p>
      <w:pPr>
        <w:pStyle w:val="SHTKBlockLabel"/>
      </w:pPr>
      <w:r>
        <w:t>교감·번역 메모</w:t>
      </w:r>
    </w:p>
    <w:p>
      <w:pPr>
        <w:pStyle w:val="SHTKNoteSummary"/>
      </w:pPr>
      <w:r>
        <w:t>교감 요약 | [CBETA 교감] 저본 竣와 이문 皴【元】【明】은 어휘·수량·인명·동작 또는 수식 관계를 달리하여 한국어 해석에도 실제 차이가 생긴다.</w:t>
      </w:r>
    </w:p>
    <w:p>
      <w:pPr>
        <w:pStyle w:val="SHTKNoteDetail"/>
      </w:pPr>
      <w:r>
        <w:t>• 원교감 원문 | 竣＝皴【元】【明】</w:t>
        <w:br/>
        <w:t>• 교감 번호 | 0126002</w:t>
        <w:br/>
        <w:t>• 저본 독법 | 竣</w:t>
        <w:br/>
        <w:t>• 저본 기준 번역 | 안[2]준의 얼굴을 채찍질한 뒤 베어 죽였다.</w:t>
        <w:br/>
        <w:t>• 이문 독법 | 皴【元】【明】</w:t>
        <w:br/>
        <w:t>• 이문 기준 번역 | 이문 皴을 적용하면 “얼굴이 주름지도록 채찍질하고 베었다”는 식으로 읽을 수 있어 저본에서 顏竣을 인명으로 읽는 번역과 크게 달라진다.</w:t>
        <w:br/>
        <w:t>• 의미 차이 | 저본 竣와 이문 皴【元】【明】은 어휘·수량·인명·동작 또는 수식 관계를 달리하여 한국어 해석에도 실제 차이가 생긴다.</w:t>
        <w:br/>
        <w:t>• 번역 영향 판정 | [의미 차이 있음]</w:t>
        <w:br/>
        <w:t>• 출처 | CBETA T52n2103, 교감 번호 0126002.</w:t>
      </w:r>
    </w:p>
    <w:p>
      <w:pPr>
        <w:pStyle w:val="SHTKBlockLabel"/>
      </w:pPr>
      <w:r>
        <w:t>원문</w:t>
      </w:r>
    </w:p>
    <w:p>
      <w:pPr>
        <w:pStyle w:val="SHTKSourceText"/>
      </w:pPr>
      <w:r>
        <w:t>人不勝其酷也。且僧拜非經國之典。亦不行之。大明八年崩。子業立。尋為明帝所奪。而傅奕敘為高識[3]之帝。</w:t>
      </w:r>
    </w:p>
    <w:p>
      <w:pPr>
        <w:pStyle w:val="SHTKBlockLabel"/>
      </w:pPr>
      <w:r>
        <w:t>한국어 직역</w:t>
      </w:r>
    </w:p>
    <w:p>
      <w:pPr>
        <w:pStyle w:val="SHTKTranslationText"/>
      </w:pPr>
      <w:r>
        <w:t>사람들이 그 잔혹함을 견디지 못했다. 또 승려의 절은 나라를 경영하는 전범도 아니다. [구문 불확실] 그러므로 이 일도 시행되지 않았다. 대명 8년에 붕어하였다. 아들 업(業)이 즉위하였다. 얼마 지나지 않아 명제에게 빼앗겼다. 그런데도 부혁은 그를 식견이 높은 [3]황제로 서술하였다.</w:t>
      </w:r>
    </w:p>
    <w:p>
      <w:pPr>
        <w:pStyle w:val="SHTKBlockLabel"/>
      </w:pPr>
      <w:r>
        <w:t>교감·번역 메모</w:t>
      </w:r>
    </w:p>
    <w:p>
      <w:pPr>
        <w:pStyle w:val="SHTKNoteSummary"/>
      </w:pPr>
      <w:r>
        <w:t>교감 요약 | [CBETA 교감] 저본 之帝와 이문 帝之【明】은 표기·어순·부가어를 달리하지만 문장의 중심 논지는 유지된다.</w:t>
      </w:r>
    </w:p>
    <w:p>
      <w:pPr>
        <w:pStyle w:val="SHTKNoteDetail"/>
      </w:pPr>
      <w:r>
        <w:t>• 원교감 원문 | 之帝＝帝之【明】</w:t>
        <w:br/>
        <w:t>• 교감 번호 | 0126003</w:t>
        <w:br/>
        <w:t>• 저본 독법 | 之帝</w:t>
        <w:br/>
        <w:t>• 저본 기준 번역 | 그런데도 부혁은 그를 식견이 높은 [3]황제로 서술하였다.</w:t>
        <w:br/>
        <w:t>• 이문 독법 | 帝之【明】</w:t>
        <w:br/>
        <w:t>• 이문 기준 번역 | 이문 帝之를 적용하면 어순만 바뀌어 “식견이 높은 황제”라는 중심 뜻은 유지된다.</w:t>
        <w:br/>
        <w:t>• 의미 차이 | 저본 之帝와 이문 帝之【明】은 표기·어순·부가어를 달리하지만 문장의 중심 논지는 유지된다.</w:t>
        <w:br/>
        <w:t>• 번역 영향 판정 | [표현 차이]</w:t>
        <w:br/>
        <w:t>• 출처 | CBETA T52n2103, 교감 번호 0126003.</w:t>
      </w:r>
    </w:p>
    <w:p>
      <w:pPr>
        <w:pStyle w:val="SHTKBlockLabel"/>
      </w:pPr>
      <w:r>
        <w:t>원문</w:t>
      </w:r>
    </w:p>
    <w:p>
      <w:pPr>
        <w:pStyle w:val="SHTKSourceText"/>
      </w:pPr>
      <w:r>
        <w:t>濫刑何識之可高耶。</w:t>
      </w:r>
    </w:p>
    <w:p>
      <w:pPr>
        <w:pStyle w:val="SHTKBlockLabel"/>
      </w:pPr>
      <w:r>
        <w:t>한국어 직역</w:t>
      </w:r>
    </w:p>
    <w:p>
      <w:pPr>
        <w:pStyle w:val="SHTKTranslationText"/>
      </w:pPr>
      <w:r>
        <w:t>형벌을 함부로 쓴 자에게 무슨 높은 식견이 있겠는가.</w:t>
      </w:r>
    </w:p>
    <w:p>
      <w:pPr>
        <w:pStyle w:val="SHTKBlockLabel"/>
      </w:pPr>
      <w:r>
        <w:t>원문</w:t>
      </w:r>
    </w:p>
    <w:p>
      <w:pPr>
        <w:pStyle w:val="SHTKSourceText"/>
      </w:pPr>
      <w:r>
        <w:t>倏忽絕嗣身名俱滅。可為殷鑒矣。案蕭子顯述曰。宋氏自稱水德。承運[4]曲干。</w:t>
      </w:r>
    </w:p>
    <w:p>
      <w:pPr>
        <w:pStyle w:val="SHTKBlockLabel"/>
      </w:pPr>
      <w:r>
        <w:t>한국어 직역</w:t>
      </w:r>
    </w:p>
    <w:p>
      <w:pPr>
        <w:pStyle w:val="SHTKTranslationText"/>
      </w:pPr>
      <w:r>
        <w:t>순식간에 후사가 끊기고 몸과 이름이 함께 사라졌다. 깊은 경계로 삼을 만하다. 소자현의 서술을 살펴보면 이러하다. “송씨는 스스로 수덕(水德)을 칭하였다. 운수를 이어 [4]굽은 줄기에 매달렸다. [의미 불확실]</w:t>
      </w:r>
    </w:p>
    <w:p>
      <w:pPr>
        <w:pStyle w:val="SHTKBlockLabel"/>
      </w:pPr>
      <w:r>
        <w:t>교감·번역 메모</w:t>
      </w:r>
    </w:p>
    <w:p>
      <w:pPr>
        <w:pStyle w:val="SHTKNoteSummary"/>
      </w:pPr>
      <w:r>
        <w:t>교감 요약 | [CBETA 교감] 저본 曲干과 이문 典午는 전혀 다른 어휘이다.</w:t>
      </w:r>
    </w:p>
    <w:p>
      <w:pPr>
        <w:pStyle w:val="SHTKNoteDetail"/>
      </w:pPr>
      <w:r>
        <w:t>• 원교감 원문 | 曲干＝典午【三】【宮】</w:t>
        <w:br/>
        <w:t>• 교감 번호 | 0126004</w:t>
        <w:br/>
        <w:t>• 저본 독법 | 曲干</w:t>
        <w:br/>
        <w:t>• 저본 기준 번역 | 운수를 이어 [4]굽은 줄기에 매달렸다. [의미 불확실]</w:t>
        <w:br/>
        <w:t>• 이문 독법 | 典午【宋】【元】【明】【宮】</w:t>
        <w:br/>
        <w:t>• 이문 기준 번역 | 이문 典午를 적용하면 “전오(典午)의 운수를 이어받았다”가 되어, 진 왕조·사마씨의 운수를 이었다는 역사적 함의가 생긴다.</w:t>
        <w:br/>
        <w:t>• 의미 차이 | 저본 曲干과 이문 典午는 전혀 다른 어휘이다. 典午는 사마씨·진 왕조를 가리키는 전통적 은어로 이해할 수 있어 송 왕조의 운수 계승을 설명하는 방식이 달라진다.</w:t>
        <w:br/>
        <w:t>• 번역 영향 판정 | [의미 차이 있음]</w:t>
        <w:br/>
        <w:t>• 출처 | CBETA T52n2103, 교감 번호 0126004.</w:t>
      </w:r>
    </w:p>
    <w:p>
      <w:pPr>
        <w:pStyle w:val="SHTKBlockLabel"/>
      </w:pPr>
      <w:r>
        <w:t>원문</w:t>
      </w:r>
    </w:p>
    <w:p>
      <w:pPr>
        <w:pStyle w:val="SHTKSourceText"/>
      </w:pPr>
      <w:r>
        <w:t>正位八君[5]卜年五紀。</w:t>
      </w:r>
    </w:p>
    <w:p>
      <w:pPr>
        <w:pStyle w:val="SHTKBlockLabel"/>
      </w:pPr>
      <w:r>
        <w:t>한국어 직역</w:t>
      </w:r>
    </w:p>
    <w:p>
      <w:pPr>
        <w:pStyle w:val="SHTKTranslationText"/>
      </w:pPr>
      <w:r>
        <w:t>정위에 오른 군주는 여덟이었고, [5]국운은 오기(五紀)였다.</w:t>
      </w:r>
    </w:p>
    <w:p>
      <w:pPr>
        <w:pStyle w:val="SHTKBlockLabel"/>
      </w:pPr>
      <w:r>
        <w:t>교감·번역 메모</w:t>
      </w:r>
    </w:p>
    <w:p>
      <w:pPr>
        <w:pStyle w:val="SHTKNoteSummary"/>
      </w:pPr>
      <w:r>
        <w:t>교감 요약 | [CBETA 교감] 저본 卜와 이문 十【元】【明】은 어휘·수량·인명·동작 또는 수식 관계를 달리하여 한국어 해석에도 실제 차이가 생긴다.</w:t>
      </w:r>
    </w:p>
    <w:p>
      <w:pPr>
        <w:pStyle w:val="SHTKNoteDetail"/>
      </w:pPr>
      <w:r>
        <w:t>• 원교감 원문 | 卜＝十【元】【明】</w:t>
        <w:br/>
        <w:t>• 교감 번호 | 0126005</w:t>
        <w:br/>
        <w:t>• 저본 독법 | 卜</w:t>
        <w:br/>
        <w:t>• 저본 기준 번역 | 정위에 오른 군주는 여덟이었고, [5]국운은 오기(五紀)였다.</w:t>
        <w:br/>
        <w:t>• 이문 독법 | 十【元】【明】</w:t>
        <w:br/>
        <w:t>• 이문 기준 번역 | 이문 十을 적용하면 十年五紀가 되어 연수 표현의 구조가 달라지며, 정확한 수량 관계는 별도 검토가 필요하다.</w:t>
        <w:br/>
        <w:t>• 의미 차이 | 저본 卜와 이문 十【元】【明】은 어휘·수량·인명·동작 또는 수식 관계를 달리하여 한국어 해석에도 실제 차이가 생긴다.</w:t>
        <w:br/>
        <w:t>• 번역 영향 판정 | [의미 차이 있음]</w:t>
        <w:br/>
        <w:t>• 출처 | CBETA T52n2103, 교감 번호 0126005.</w:t>
      </w:r>
    </w:p>
    <w:p>
      <w:pPr>
        <w:pStyle w:val="SHTKBlockLabel"/>
      </w:pPr>
      <w:r>
        <w:t>원문</w:t>
      </w:r>
    </w:p>
    <w:p>
      <w:pPr>
        <w:pStyle w:val="SHTKSourceText"/>
      </w:pPr>
      <w:r>
        <w:t>四經絕嫡三號中興。[6]關間禍難相陵骨肉。</w:t>
      </w:r>
    </w:p>
    <w:p>
      <w:pPr>
        <w:pStyle w:val="SHTKBlockLabel"/>
      </w:pPr>
      <w:r>
        <w:t>한국어 직역</w:t>
      </w:r>
    </w:p>
    <w:p>
      <w:pPr>
        <w:pStyle w:val="SHTKTranslationText"/>
      </w:pPr>
      <w:r>
        <w:t>네 차례 적통이 끊겼고 세 차례 중흥이라 불렸다. [6]그 사이의 화난은 골육끼리 서로 능멸한 것이니,</w:t>
      </w:r>
    </w:p>
    <w:p>
      <w:pPr>
        <w:pStyle w:val="SHTKBlockLabel"/>
      </w:pPr>
      <w:r>
        <w:t>교감·번역 메모</w:t>
      </w:r>
    </w:p>
    <w:p>
      <w:pPr>
        <w:pStyle w:val="SHTKNoteSummary"/>
      </w:pPr>
      <w:r>
        <w:t>교감 요약 | [CBETA 교감] 저본 關間와 이문 間關【宋】【元】【明】은 표기·어순·부가어를 달리하지만 문장의 중심 논지는 유지된다.</w:t>
      </w:r>
    </w:p>
    <w:p>
      <w:pPr>
        <w:pStyle w:val="SHTKNoteDetail"/>
      </w:pPr>
      <w:r>
        <w:t>• 원교감 원문 | 關間＝間關【三】</w:t>
        <w:br/>
        <w:t>• 교감 번호 | 0126006</w:t>
        <w:br/>
        <w:t>• 저본 독법 | 關間</w:t>
        <w:br/>
        <w:t>• 저본 기준 번역 | [6]그 사이의 화난은 골육끼리 서로 능멸한 것이니,</w:t>
        <w:br/>
        <w:t>• 이문 독법 | 間關【宋】【元】【明】</w:t>
        <w:br/>
        <w:t>• 이문 기준 번역 | 이문 間關을 적용하면 間關禍難相陵骨肉이 되어 어순·숙어성이 달라지나 골육 간 화난이라는 중심 내용은 유지된다.</w:t>
        <w:br/>
        <w:t>• 의미 차이 | 저본 關間와 이문 間關【宋】【元】【明】은 표기·어순·부가어를 달리하지만 문장의 중심 논지는 유지된다.</w:t>
        <w:br/>
        <w:t>• 번역 영향 판정 | [표현 차이]</w:t>
        <w:br/>
        <w:t>• 출처 | CBETA T52n2103, 교감 번호 0126006.</w:t>
      </w:r>
    </w:p>
    <w:p>
      <w:pPr>
        <w:pStyle w:val="SHTKBlockLabel"/>
      </w:pPr>
      <w:r>
        <w:t>원문</w:t>
      </w:r>
    </w:p>
    <w:p>
      <w:pPr>
        <w:pStyle w:val="SHTKSourceText"/>
      </w:pPr>
      <w:r>
        <w:t>何可言哉。[7]四大唐高祖太武皇帝</w:t>
      </w:r>
    </w:p>
    <w:p>
      <w:pPr>
        <w:pStyle w:val="SHTKBlockLabel"/>
      </w:pPr>
      <w:r>
        <w:t>한국어 직역</w:t>
      </w:r>
    </w:p>
    <w:p>
      <w:pPr>
        <w:pStyle w:val="SHTKTranslationText"/>
      </w:pPr>
      <w:r>
        <w:t>어찌 말로 다할 수 있겠는가.” [7]넷째, 대당 고조 태무황제.</w:t>
      </w:r>
    </w:p>
    <w:p>
      <w:pPr>
        <w:pStyle w:val="SHTKBlockLabel"/>
      </w:pPr>
      <w:r>
        <w:t>교감·번역 메모</w:t>
      </w:r>
    </w:p>
    <w:p>
      <w:pPr>
        <w:pStyle w:val="SHTKNoteSummary"/>
      </w:pPr>
      <w:r>
        <w:t>교감 요약 | [CBETA 교감] 저본 四와 이문 〔－〕【明】은 글자의 생략·증보 또는 표제 번호의 구성을 달리하여 문장·목록 구조에 영향을 준다.</w:t>
      </w:r>
    </w:p>
    <w:p>
      <w:pPr>
        <w:pStyle w:val="SHTKNoteDetail"/>
      </w:pPr>
      <w:r>
        <w:t>• 원교감 원문 | 〔四〕－【明】</w:t>
        <w:br/>
        <w:t>• 교감 번호 | 0126007</w:t>
        <w:br/>
        <w:t>• 저본 독법 | 四</w:t>
        <w:br/>
        <w:t>• 저본 기준 번역 | [7]넷째, 대당 고조 태무황제.</w:t>
        <w:br/>
        <w:t>• 이문 독법 | 〔－〕【明】</w:t>
        <w:br/>
        <w:t>• 이문 기준 번역 | 명본은 항목 번호 四를 생략하여 “대당 고조 태무황제”라는 표제만 남긴다.</w:t>
        <w:br/>
        <w:t>• 의미 차이 | 저본 四와 이문 〔－〕【明】은 글자의 생략·증보 또는 표제 번호의 구성을 달리하여 문장·목록 구조에 영향을 준다.</w:t>
        <w:br/>
        <w:t>• 번역 영향 판정 | [문장 구조 변화]</w:t>
        <w:br/>
        <w:t>• 출처 | CBETA T52n2103, 교감 번호 0126007.</w:t>
      </w:r>
    </w:p>
    <w:p>
      <w:pPr>
        <w:pStyle w:val="SHTKBlockLabel"/>
      </w:pPr>
      <w:r>
        <w:t>위치표지</w:t>
      </w:r>
    </w:p>
    <w:p>
      <w:pPr>
        <w:pStyle w:val="SHTKPositionMarker"/>
      </w:pPr>
      <w:r>
        <w:t xml:space="preserve">[0126a18]</w:t>
      </w:r>
    </w:p>
    <w:p>
      <w:pPr>
        <w:pStyle w:val="SHTKBlockLabel"/>
      </w:pPr>
      <w:r>
        <w:t>원문</w:t>
      </w:r>
    </w:p>
    <w:p>
      <w:pPr>
        <w:pStyle w:val="SHTKSourceText"/>
      </w:pPr>
      <w:r>
        <w:t>沙汰釋李二宗詔。帝以武德末年僧徒多僻。下詔澄簡肅清遺法。非謂除滅。尤為失旨。故詔云。朕膺期馭宇。興隆教法深思利益。情在護持。使玉石區分薰蕕有[＊]辯。長存妙道永固福田。</w:t>
      </w:r>
    </w:p>
    <w:p>
      <w:pPr>
        <w:pStyle w:val="SHTKBlockLabel"/>
      </w:pPr>
      <w:r>
        <w:t>한국어 직역</w:t>
      </w:r>
    </w:p>
    <w:p>
      <w:pPr>
        <w:pStyle w:val="SHTKTranslationText"/>
      </w:pPr>
      <w:r>
        <w:t>불교와 이씨 도교 두 종파를 사태하라는 조서. 황제는 무덕 말년에 승도 가운데 편벽한 자가 많다고 여겼다. 조서를 내려 가려내어 맑게 하고 남은 법을 엄숙히 하게 하였다. 없애려 한 것은 아니었다. 그런데도 부혁의 해석은 더욱 본뜻을 잃었다. 그러므로 조서에서 말하였다. “짐은 천명을 받아 천하를 다스린다. 교법을 융성하게 하는 데 깊이 이익을 생각하고, 마음은 보호하고 지키는 데 있다. 옥과 돌을 구별하고 향초와 악초를 [＊]분별하게 하여, 묘한 도를 오래 보존하고 복전을 영원히 굳게 하려 한다.</w:t>
      </w:r>
    </w:p>
    <w:p>
      <w:pPr>
        <w:pStyle w:val="SHTKBlockLabel"/>
      </w:pPr>
      <w:r>
        <w:t>교감·번역 메모</w:t>
      </w:r>
    </w:p>
    <w:p>
      <w:pPr>
        <w:pStyle w:val="SHTKNoteSummary"/>
      </w:pPr>
      <w:r>
        <w:t>교감 요약 | [상호참조] 앞의 교감 0125004와 같은 이문이 이 자리에도 적용된다.</w:t>
      </w:r>
    </w:p>
    <w:p>
      <w:pPr>
        <w:pStyle w:val="SHTKNoteDetail"/>
      </w:pPr>
      <w:r>
        <w:t>• 한국어 해설 | [＊]는 XML의 명시적 연결 정보에 따라 교감 0125004를 재참조한다.</w:t>
      </w:r>
    </w:p>
    <w:p>
      <w:pPr>
        <w:pStyle w:val="SHTKBlockLabel"/>
      </w:pPr>
      <w:r>
        <w:t>원문</w:t>
      </w:r>
    </w:p>
    <w:p>
      <w:pPr>
        <w:pStyle w:val="SHTKSourceText"/>
      </w:pPr>
      <w:r>
        <w:t>正本澄源宜從沙汰。斯正詔也。而奕敘為滅法則誣君罪[8]惘。</w:t>
      </w:r>
    </w:p>
    <w:p>
      <w:pPr>
        <w:pStyle w:val="SHTKBlockLabel"/>
      </w:pPr>
      <w:r>
        <w:t>한국어 직역</w:t>
      </w:r>
    </w:p>
    <w:p>
      <w:pPr>
        <w:pStyle w:val="SHTKTranslationText"/>
      </w:pPr>
      <w:r>
        <w:t>근본을 바르게 하고 근원을 맑히려면 마땅히 사태해야 한다.” 이것이 바른 조서이다. 그런데 부혁은 이를 불법을 없앤 일로 서술하였으니 임금을 속인 죄가 [8]망령되다. [구문 불확실]</w:t>
      </w:r>
    </w:p>
    <w:p>
      <w:pPr>
        <w:pStyle w:val="SHTKBlockLabel"/>
      </w:pPr>
      <w:r>
        <w:t>교감·번역 메모</w:t>
      </w:r>
    </w:p>
    <w:p>
      <w:pPr>
        <w:pStyle w:val="SHTKNoteSummary"/>
      </w:pPr>
      <w:r>
        <w:t>교감 요약 | [CBETA 교감] 저본 惘와 이문 罔【宋】【宮】/囚【元】【明】 가운데 어느 독법이 결정적인지 해당 교감과 문맥만으로 확정하기 어렵다.</w:t>
      </w:r>
    </w:p>
    <w:p>
      <w:pPr>
        <w:pStyle w:val="SHTKNoteDetail"/>
      </w:pPr>
      <w:r>
        <w:t>• 원교감 원문 | 惘＝罔【宋】【宮】，囚【元】【明】</w:t>
        <w:br/>
        <w:t>• 교감 번호 | 0126008</w:t>
        <w:br/>
        <w:t>• 저본 독법 | 惘</w:t>
        <w:br/>
        <w:t>• 저본 기준 번역 | 그런데 부혁은 이를 불법을 없앤 일로 서술하였으니 임금을 속인 죄가 [8]망령되다. [구문 불확실]</w:t>
        <w:br/>
        <w:t>• 이문 독법 | 罔【宋】【宮】 / 囚【元】【明】</w:t>
        <w:br/>
        <w:t>• 의미 차이 | 저본 惘와 이문 罔【宋】【宮】 / 囚【元】【明】 가운데 어느 독법이 결정적인지 해당 교감과 문맥만으로 확정하기 어렵다.</w:t>
        <w:br/>
        <w:t>• 번역 영향 판정 | [판단 유보]</w:t>
        <w:br/>
        <w:t>• 출처 | CBETA T52n2103, 교감 번호 0126008.</w:t>
      </w:r>
    </w:p>
    <w:p>
      <w:pPr>
        <w:pStyle w:val="SHTKBlockLabel"/>
      </w:pPr>
      <w:r>
        <w:t>원문</w:t>
      </w:r>
    </w:p>
    <w:p>
      <w:pPr>
        <w:pStyle w:val="SHTKSourceText"/>
      </w:pPr>
      <w:r>
        <w:t>值容養寬政網漏吞舟。故存其首領耳。餘如後述。</w:t>
      </w:r>
    </w:p>
    <w:p>
      <w:pPr>
        <w:pStyle w:val="SHTKBlockLabel"/>
      </w:pPr>
      <w:r>
        <w:t>한국어 직역</w:t>
      </w:r>
    </w:p>
    <w:p>
      <w:pPr>
        <w:pStyle w:val="SHTKTranslationText"/>
      </w:pPr>
      <w:r>
        <w:t>관대하게 용납하고 기르던 느슨한 정치 때문에 법망에서 배를 삼킬 만한 큰 죄인도 빠져나갔다. [구문 불확실] 그러므로 그 우두머리들만 남겨 두었을 뿐이다. [의미 불확실] 나머지는 뒤에서 서술한 것과 같다.</w:t>
      </w:r>
    </w:p>
    <w:p>
      <w:pPr>
        <w:pStyle w:val="SHTKBlockLabel"/>
      </w:pPr>
      <w:r>
        <w:t>위치표지</w:t>
      </w:r>
    </w:p>
    <w:p>
      <w:pPr>
        <w:pStyle w:val="SHTKPositionMarker"/>
      </w:pPr>
      <w:r>
        <w:t xml:space="preserve">[0126a26]</w:t>
      </w:r>
    </w:p>
    <w:p>
      <w:pPr>
        <w:pStyle w:val="SHTKBlockLabel"/>
      </w:pPr>
      <w:r>
        <w:t>원문</w:t>
      </w:r>
    </w:p>
    <w:p>
      <w:pPr>
        <w:pStyle w:val="SHTKSourceText"/>
      </w:pPr>
      <w:r>
        <w:t>奕又引元魏尚書令任城王澄奏議不許邑里更造伽藍妨人居住。又引尚書令高肇奏僧祇戶粟散給。貧人閱其表奏無[9]除。</w:t>
      </w:r>
    </w:p>
    <w:p>
      <w:pPr>
        <w:pStyle w:val="SHTKBlockLabel"/>
      </w:pPr>
      <w:r>
        <w:t>한국어 직역</w:t>
      </w:r>
    </w:p>
    <w:p>
      <w:pPr>
        <w:pStyle w:val="SHTKTranslationText"/>
      </w:pPr>
      <w:r>
        <w:t>부혁은 또 원위 상서령 임성왕 징이 고을과 마을에 다시 절을 지어 사람의 거주를 방해하지 못하게 하자고 상주한 일을 인용하였다. 또 상서령 고조가 승기호의 곡식을 나누어 주자고 상주한 일을 인용하였다. 가난한 사람이 그 표주를 살펴보아도 [9]제거할 내용은 없었다. [구문 불확실]</w:t>
      </w:r>
    </w:p>
    <w:p>
      <w:pPr>
        <w:pStyle w:val="SHTKBlockLabel"/>
      </w:pPr>
      <w:r>
        <w:t>교감·번역 메모</w:t>
      </w:r>
    </w:p>
    <w:p>
      <w:pPr>
        <w:pStyle w:val="SHTKNoteSummary"/>
      </w:pPr>
      <w:r>
        <w:t>교감 요약 | [CBETA 교감] 저본 無除와 이문 無餘는 “제거할 것이 없다”와 “남은 것이 없다”로 구문과 뜻이 달라진다. 저본의 除를 유지하고 번역에서는 구문 불확실을 표시하였다.</w:t>
      </w:r>
    </w:p>
    <w:p>
      <w:pPr>
        <w:pStyle w:val="SHTKNoteDetail"/>
      </w:pPr>
      <w:r>
        <w:t>• 원교감 원문 | 除＝餘【宋】【元】【宮】</w:t>
        <w:br/>
        <w:t>• 교감 번호 | 0126009</w:t>
        <w:br/>
        <w:t>• 저본 독법 | 除</w:t>
        <w:br/>
        <w:t>• 저본 기준 번역 | 가난한 사람이 그 표주를 살펴보아도 [9]제거할 내용은 없었다. [구문 불확실]</w:t>
        <w:br/>
        <w:t>• 이문 독법 | 餘【宋】【元】【宮】</w:t>
        <w:br/>
        <w:t>• 이문 기준 번역 | 이문 餘를 적용하면 貧人閱其表奏無餘가 되어 “가난한 사람이 그 표주를 살펴도 남은 것이 없다”는 뜻으로 바뀐다.</w:t>
        <w:br/>
        <w:t>• 의미 차이 | 저본 無除와 이문 無餘는 “제거할 것이 없다”와 “남은 것이 없다”로 구문과 뜻이 달라진다. 저본의 除를 유지하고 번역에서는 구문 불확실을 표시하였다.</w:t>
        <w:br/>
        <w:t>• 번역 영향 판정 | [의미 차이 있음]</w:t>
        <w:br/>
        <w:t>• 출처 | CBETA T52n2103, 교감 번호 0126009.</w:t>
      </w:r>
    </w:p>
    <w:p>
      <w:pPr>
        <w:pStyle w:val="SHTKBlockLabel"/>
      </w:pPr>
      <w:r>
        <w:t>원문</w:t>
      </w:r>
    </w:p>
    <w:p>
      <w:pPr>
        <w:pStyle w:val="SHTKSourceText"/>
      </w:pPr>
      <w:r>
        <w:t>毀狀但在匡政理教除其僻險。斯之詳糺弘護之規諫[10]乎。</w:t>
      </w:r>
    </w:p>
    <w:p>
      <w:pPr>
        <w:pStyle w:val="SHTKBlockLabel"/>
      </w:pPr>
      <w:r>
        <w:t>한국어 직역</w:t>
      </w:r>
    </w:p>
    <w:p>
      <w:pPr>
        <w:pStyle w:val="SHTKTranslationText"/>
      </w:pPr>
      <w:r>
        <w:t>훼손하려는 내용은 없고 다만 정사를 바로잡고 교화를 다스려 그 편벽하고 위험한 점을 제거하려는 것이었다. 이처럼 상세히 규찰한 것이야말로 홍호의 규간이 아니겠는가. [구문 불확실]</w:t>
      </w:r>
    </w:p>
    <w:p>
      <w:pPr>
        <w:pStyle w:val="SHTKBlockLabel"/>
      </w:pPr>
      <w:r>
        <w:t>교감·번역 메모</w:t>
      </w:r>
    </w:p>
    <w:p>
      <w:pPr>
        <w:pStyle w:val="SHTKNoteSummary"/>
      </w:pPr>
      <w:r>
        <w:t>교감 요약 | [CBETA 교감] 저본 乎와 이문 矣【元】【明】은 표기·어순·부가어를 달리하지만 문장의 중심 논지는 유지된다.</w:t>
      </w:r>
    </w:p>
    <w:p>
      <w:pPr>
        <w:pStyle w:val="SHTKNoteDetail"/>
      </w:pPr>
      <w:r>
        <w:t>• 원교감 원문 | 乎＝矣【元】【明】</w:t>
        <w:br/>
        <w:t>• 교감 번호 | 0126010</w:t>
        <w:br/>
        <w:t>• 저본 독법 | 乎</w:t>
        <w:br/>
        <w:t>• 저본 기준 번역 | 이처럼 상세히 규찰한 것이야말로 홍호의 규간이 아니겠는가. [구문 불확실]</w:t>
        <w:br/>
        <w:t>• 이문 독법 | 矣【元】【明】</w:t>
        <w:br/>
        <w:t>• 이문 기준 번역 | 이문 矣를 적용하면 “이것이 홍호의 규간이다”라는 단정문이 되어 저본 乎의 반문과 문장 태도가 달라진다.</w:t>
        <w:br/>
        <w:t>• 의미 차이 | 저본 乎와 이문 矣【元】【明】은 표기·어순·부가어를 달리하지만 문장의 중심 논지는 유지된다.</w:t>
        <w:br/>
        <w:t>• 번역 영향 판정 | [표현 차이]</w:t>
        <w:br/>
        <w:t>• 출처 | CBETA T52n2103, 교감 번호 0126010.</w:t>
      </w:r>
    </w:p>
    <w:p>
      <w:pPr>
        <w:pStyle w:val="SHTKBlockLabel"/>
      </w:pPr>
      <w:r>
        <w:t>원문</w:t>
      </w:r>
    </w:p>
    <w:p>
      <w:pPr>
        <w:pStyle w:val="SHTKSourceText"/>
      </w:pPr>
      <w:r>
        <w:t>[11]後趙中書太原王度</w:t>
      </w:r>
    </w:p>
    <w:p>
      <w:pPr>
        <w:pStyle w:val="SHTKBlockLabel"/>
      </w:pPr>
      <w:r>
        <w:t>한국어 직역</w:t>
      </w:r>
    </w:p>
    <w:p>
      <w:pPr>
        <w:pStyle w:val="SHTKTranslationText"/>
      </w:pPr>
      <w:r>
        <w:t>[11]후조 중서 태원 사람 왕도.</w:t>
      </w:r>
    </w:p>
    <w:p>
      <w:pPr>
        <w:pStyle w:val="SHTKBlockLabel"/>
      </w:pPr>
      <w:r>
        <w:t>교감·번역 메모</w:t>
      </w:r>
    </w:p>
    <w:p>
      <w:pPr>
        <w:pStyle w:val="SHTKNoteSummary"/>
      </w:pPr>
      <w:r>
        <w:t>교감 요약 | [CBETA 교감] 저본·대정장에는 항목 번호가 없지만 현행 CBETA는 五後趙…를 채택하여 이 항목을 “다섯째”로 명시한다. 목록 번호의 증보이므로 문헌 구조에 영향을 준다.</w:t>
      </w:r>
    </w:p>
    <w:p>
      <w:pPr>
        <w:pStyle w:val="SHTKNoteDetail"/>
      </w:pPr>
      <w:r>
        <w:t>• 원교감 원문 | （五）＋後【宋】【元】【宮】</w:t>
        <w:br/>
        <w:t>• 교감 번호 | 0126011</w:t>
        <w:br/>
        <w:t>• 저본 독법 | 後</w:t>
        <w:br/>
        <w:t>• 저본 기준 번역 | [11]후조 중서 태원 사람 왕도.</w:t>
        <w:br/>
        <w:t>• 이문 독법 | 五後【CB】【麗-CB】【宋】【元】【宮】</w:t>
        <w:br/>
        <w:t>• 이문 기준 번역 | 현행판 五後를 적용하면 표제는 “다섯째, 후조 중서 태원 사람 왕도”가 되어 목록 번호가 명시된다.</w:t>
        <w:br/>
        <w:t>• 의미 차이 | 저본·대정장에는 항목 번호가 없지만 현행 CBETA는 五後趙…를 채택하여 이 항목을 “다섯째”로 명시한다. 목록 번호의 증보이므로 문헌 구조에 영향을 준다.</w:t>
        <w:br/>
        <w:t>• 번역 영향 판정 | [문장 구조 변화]</w:t>
        <w:br/>
        <w:t>• 출처 | CBETA T52n2103, 교감 번호 0126011.</w:t>
      </w:r>
    </w:p>
    <w:p>
      <w:pPr>
        <w:pStyle w:val="SHTKBlockLabel"/>
      </w:pPr>
      <w:r>
        <w:t>위치표지</w:t>
      </w:r>
    </w:p>
    <w:p>
      <w:pPr>
        <w:pStyle w:val="SHTKPositionMarker"/>
      </w:pPr>
      <w:r>
        <w:t xml:space="preserve">[0126b01]</w:t>
      </w:r>
    </w:p>
    <w:p>
      <w:pPr>
        <w:pStyle w:val="SHTKBlockLabel"/>
      </w:pPr>
      <w:r>
        <w:t>원문</w:t>
      </w:r>
    </w:p>
    <w:p>
      <w:pPr>
        <w:pStyle w:val="SHTKSourceText"/>
      </w:pPr>
      <w:r>
        <w:t>奏議序。石虎下書問曰。佛號世尊國家所奉。閭里小人無爵袟。者為應得事佛不。又沙門皆應高潔貞正。行能精潔然後可為道士。今沙門甚眾。或有姦宄。避役多非其人可料簡。詳議度奏。</w:t>
      </w:r>
    </w:p>
    <w:p>
      <w:pPr>
        <w:pStyle w:val="SHTKBlockLabel"/>
      </w:pPr>
      <w:r>
        <w:t>한국어 직역</w:t>
      </w:r>
    </w:p>
    <w:p>
      <w:pPr>
        <w:pStyle w:val="SHTKTranslationText"/>
      </w:pPr>
      <w:r>
        <w:t>상주의 서문. 석호가 조서를 내려 물었다. “부처는 세존이라 불리며 국가에서 받드는 분이다. 마을의 소민으로 작위와 품계가 없는, 자들도 부처를 섬길 수 있는가?” [구두 불확실] “또 사문은 모두 마땅히 고결하고 곧고 바른 자여야 한다. 행실이 정밀하고 깨끗한 뒤에야 도사가 될 수 있다. 지금 사문이 매우 많고, 혹 간악한 자도 있다. 역을 피하려고 들어온 자가 많아 그 사람이 아닌 경우가 있으니 가려내야 한다.” 자세히 의논하게 하니 왕도가 상주하였다.</w:t>
      </w:r>
    </w:p>
    <w:p>
      <w:pPr>
        <w:pStyle w:val="SHTKBlockLabel"/>
      </w:pPr>
      <w:r>
        <w:t>원문</w:t>
      </w:r>
    </w:p>
    <w:p>
      <w:pPr>
        <w:pStyle w:val="SHTKSourceText"/>
      </w:pPr>
      <w:r>
        <w:t>以王者郊祀天地祭奉百神。故禮有恒饗。佛生西域。非中華所奉。漢氏初得其道。[＊]惟聽西域[12]胡人立寺都邑。</w:t>
      </w:r>
    </w:p>
    <w:p>
      <w:pPr>
        <w:pStyle w:val="SHTKBlockLabel"/>
      </w:pPr>
      <w:r>
        <w:t>한국어 직역</w:t>
      </w:r>
    </w:p>
    <w:p>
      <w:pPr>
        <w:pStyle w:val="SHTKTranslationText"/>
      </w:pPr>
      <w:r>
        <w:t>“왕자는 천지에 교사하고 온갖 신을 제사하여 받듭니다. 그러므로 예에는 일정한 제향이 있습니다. 부처는 서역에서 태어났으니, 중화에서 받들던 분이 아닙니다. 한나라가 처음 그 도를 얻었을 때, [＊]오직 서역의 [12]호인들이 도읍과 고을에 절을 세우는 것만 허락하였습니다.</w:t>
      </w:r>
    </w:p>
    <w:p>
      <w:pPr>
        <w:pStyle w:val="SHTKBlockLabel"/>
      </w:pPr>
      <w:r>
        <w:t>교감·번역 메모</w:t>
      </w:r>
    </w:p>
    <w:p>
      <w:pPr>
        <w:pStyle w:val="SHTKNoteSummary"/>
      </w:pPr>
      <w:r>
        <w:t>교감 요약 | [CBETA 교감] 저본 胡와 이문 〔－〕【宋】【元】【明】【宮】은 표기·어순·부가어를 달리하지만 문장의 중심 논지는 유지된다.</w:t>
      </w:r>
    </w:p>
    <w:p>
      <w:pPr>
        <w:pStyle w:val="SHTKNoteDetail"/>
      </w:pPr>
      <w:r>
        <w:t>• 원교감 원문 | 〔胡〕－【三】【宮】</w:t>
        <w:br/>
        <w:t>• 교감 번호 | 0126012</w:t>
        <w:br/>
        <w:t>• 저본 독법 | 胡</w:t>
        <w:br/>
        <w:t>• 저본 기준 번역 | [＊]오직 서역의 [12]호인들이 도읍과 고을에 절을 세우는 것만 허락하였습니다.</w:t>
        <w:br/>
        <w:t>• 이문 독법 | 〔－〕【宋】【元】【明】【宮】</w:t>
        <w:br/>
        <w:t>• 이문 기준 번역 | 이문에서 胡를 생략하면 “오직 서역 사람들이 도읍과 고을에 절을 세우는 것만 허락하였다”가 되어 민족 지칭이 덜 명시적이다.</w:t>
        <w:br/>
        <w:t>• 의미 차이 | 저본 胡와 이문 〔－〕【宋】【元】【明】【宮】은 표기·어순·부가어를 달리하지만 문장의 중심 논지는 유지된다.</w:t>
        <w:br/>
        <w:t>• 번역 영향 판정 | [표현 차이]</w:t>
        <w:br/>
        <w:t>• 출처 | CBETA T52n2103, 교감 번호 0126012.</w:t>
      </w:r>
    </w:p>
    <w:p>
      <w:pPr>
        <w:pStyle w:val="SHTKNoteSummary"/>
      </w:pPr>
      <w:r>
        <w:t>교감 요약 | [상호참조] 앞의 교감 0124013과 같은 이문이 이 자리에도 적용된다.</w:t>
      </w:r>
    </w:p>
    <w:p>
      <w:pPr>
        <w:pStyle w:val="SHTKNoteDetail"/>
      </w:pPr>
      <w:r>
        <w:t>• 한국어 해설 | [＊]는 XML의 명시적 연결 정보에 따라 교감 0124013를 재참조한다.</w:t>
      </w:r>
    </w:p>
    <w:p>
      <w:pPr>
        <w:pStyle w:val="SHTKBlockLabel"/>
      </w:pPr>
      <w:r>
        <w:t>원문</w:t>
      </w:r>
    </w:p>
    <w:p>
      <w:pPr>
        <w:pStyle w:val="SHTKSourceText"/>
      </w:pPr>
      <w:r>
        <w:t>魏承漢制。趙由舊章請趙人不聽詣寺。已為沙門者遣還初服。朝士多同此議。</w:t>
      </w:r>
    </w:p>
    <w:p>
      <w:pPr>
        <w:pStyle w:val="SHTKBlockLabel"/>
      </w:pPr>
      <w:r>
        <w:t>한국어 직역</w:t>
      </w:r>
    </w:p>
    <w:p>
      <w:pPr>
        <w:pStyle w:val="SHTKTranslationText"/>
      </w:pPr>
      <w:r>
        <w:t>위나라는 한나라 제도를 계승하였습니다. 조나라도 옛 법을 따라 조나라 사람은 절에 가는 것을 허락하지 마시기를 청합니다. 이미 사문이 된 자는 처음 복장으로 돌아가게 하십시오.” 조정의 선비들 가운데 이 의논에 동의하는 이가 많았다.</w:t>
      </w:r>
    </w:p>
    <w:p>
      <w:pPr>
        <w:pStyle w:val="SHTKBlockLabel"/>
      </w:pPr>
      <w:r>
        <w:t>원문</w:t>
      </w:r>
    </w:p>
    <w:p>
      <w:pPr>
        <w:pStyle w:val="SHTKSourceText"/>
      </w:pPr>
      <w:r>
        <w:t>虎下詔曰。度議佛是外神非諸華所奉。朕出邊戎。宜從本俗。夫制由上行永世作則。苟允事無虧。何拘前代。其夷趙為道士。樂事佛者悉聽餘有。奕為潤飾多陳妖詐。</w:t>
      </w:r>
    </w:p>
    <w:p>
      <w:pPr>
        <w:pStyle w:val="SHTKBlockLabel"/>
      </w:pPr>
      <w:r>
        <w:t>한국어 직역</w:t>
      </w:r>
    </w:p>
    <w:p>
      <w:pPr>
        <w:pStyle w:val="SHTKTranslationText"/>
      </w:pPr>
      <w:r>
        <w:t>석호가 조서를 내려 말하였다. “왕도의 의논은 부처가 외래의 신이라 중국에서 받들 대상이 아니라고 한다. 짐은 변방 오랑캐에서 나왔다. 마땅히 본래 풍속을 따라야 한다. 대저 제도는 위에서 행하면 영원한 세대의 법칙이 된다. 진실로 사리에 맞아 손해가 없다면, 어찌 전대의 제도에 구애될 것인가. 오랑캐이든 조나라 사람이든 도사가 되어, 부처를 섬기기를 좋아하는 자는 모두 허락하라.” 그 밖에도 말이 있다. [구두 불확실] 부혁은 여기에 윤색을 더해 요망하고 거짓된 말을 많이 늘어놓았다.</w:t>
      </w:r>
    </w:p>
    <w:p>
      <w:pPr>
        <w:pStyle w:val="SHTKBlockLabel"/>
      </w:pPr>
      <w:r>
        <w:t>원문</w:t>
      </w:r>
    </w:p>
    <w:p>
      <w:pPr>
        <w:pStyle w:val="SHTKSourceText"/>
      </w:pPr>
      <w:r>
        <w:t>道家之書偽妄自昔。黃書合氣士女淫行。赤章厭禱幽明亂起。是知妄作者凶。亂俗者殺。罪有餘矣。何者。奕云。佛圖澄令弟子遊說郡國。支遁之徒為其股肱。</w:t>
      </w:r>
    </w:p>
    <w:p>
      <w:pPr>
        <w:pStyle w:val="SHTKBlockLabel"/>
      </w:pPr>
      <w:r>
        <w:t>한국어 직역</w:t>
      </w:r>
    </w:p>
    <w:p>
      <w:pPr>
        <w:pStyle w:val="SHTKTranslationText"/>
      </w:pPr>
      <w:r>
        <w:t>도가의 책이 거짓되고 망령된 것은 예로부터 그러하였다. 황서의 합기법에서는 남녀가 음란하게 행하고, 적장에서는 저주하고 기도하여 명계와 현세에 어지러움을 일으킨다. [의미 불확실] 이로써 망령되이 지어낸 자는 흉하고, 풍속을 어지럽힌 자는 죽임을 당하니, 그 죄는 남음이 있다. 어째서인가. 부혁은 말하였다. “불도징은 제자들을 시켜 군국을 돌아다니며 유세하게 하였고, 지둔의 무리가 그의 팔과 다리가 되었다.</w:t>
      </w:r>
    </w:p>
    <w:p>
      <w:pPr>
        <w:pStyle w:val="SHTKBlockLabel"/>
      </w:pPr>
      <w:r>
        <w:t>원문</w:t>
      </w:r>
    </w:p>
    <w:p>
      <w:pPr>
        <w:pStyle w:val="SHTKSourceText"/>
      </w:pPr>
      <w:r>
        <w:t>翻三玄妙旨文飾邪教。斯言[13]訾謗天地不容何者。</w:t>
      </w:r>
    </w:p>
    <w:p>
      <w:pPr>
        <w:pStyle w:val="SHTKBlockLabel"/>
      </w:pPr>
      <w:r>
        <w:t>한국어 직역</w:t>
      </w:r>
    </w:p>
    <w:p>
      <w:pPr>
        <w:pStyle w:val="SHTKTranslationText"/>
      </w:pPr>
      <w:r>
        <w:t>삼현의 묘한 뜻을 뒤집어 삿된 가르침을 문식하였다.” 이 말은 [13]비방이어서 천지가 용납하지 않을 터인데, 어째서인가.</w:t>
      </w:r>
    </w:p>
    <w:p>
      <w:pPr>
        <w:pStyle w:val="SHTKBlockLabel"/>
      </w:pPr>
      <w:r>
        <w:t>교감·번역 메모</w:t>
      </w:r>
    </w:p>
    <w:p>
      <w:pPr>
        <w:pStyle w:val="SHTKNoteSummary"/>
      </w:pPr>
      <w:r>
        <w:t>교감 요약 | [CBETA 교감] 저본 訾와 이문 詘【宮】은 어휘·수량·인명·동작 또는 수식 관계를 달리하여 한국어 해석에도 실제 차이가 생긴다.</w:t>
      </w:r>
    </w:p>
    <w:p>
      <w:pPr>
        <w:pStyle w:val="SHTKNoteDetail"/>
      </w:pPr>
      <w:r>
        <w:t>• 원교감 원문 | 訾＝詘【宮】</w:t>
        <w:br/>
        <w:t>• 교감 번호 | 0126013</w:t>
        <w:br/>
        <w:t>• 저본 독법 | 訾</w:t>
        <w:br/>
        <w:t>• 저본 기준 번역 | 이 말은 [13]비방이어서 천지가 용납하지 않을 터인데, 어째서인가.</w:t>
        <w:br/>
        <w:t>• 이문 독법 | 詘【宮】</w:t>
        <w:br/>
        <w:t>• 이문 기준 번역 | 이문 詘을 적용하면 詘謗이 되어 “굽히고 비방한다”는 식으로 읽혀 저본 訾謗의 “헐뜯고 비방한다”와 동작이 달라진다.</w:t>
        <w:br/>
        <w:t>• 의미 차이 | 저본 訾와 이문 詘【宮】은 어휘·수량·인명·동작 또는 수식 관계를 달리하여 한국어 해석에도 실제 차이가 생긴다.</w:t>
        <w:br/>
        <w:t>• 번역 영향 판정 | [의미 차이 있음]</w:t>
        <w:br/>
        <w:t>• 출처 | CBETA T52n2103, 교감 번호 0126013.</w:t>
      </w:r>
    </w:p>
    <w:p>
      <w:pPr>
        <w:pStyle w:val="SHTKBlockLabel"/>
      </w:pPr>
      <w:r>
        <w:t>원문</w:t>
      </w:r>
    </w:p>
    <w:p>
      <w:pPr>
        <w:pStyle w:val="SHTKSourceText"/>
      </w:pPr>
      <w:r>
        <w:t>佛圖澄者得聖之人也。乳孔流光。不假燈炬之照。[14]瞻鈴映掌。</w:t>
      </w:r>
    </w:p>
    <w:p>
      <w:pPr>
        <w:pStyle w:val="SHTKBlockLabel"/>
      </w:pPr>
      <w:r>
        <w:t>한국어 직역</w:t>
      </w:r>
    </w:p>
    <w:p>
      <w:pPr>
        <w:pStyle w:val="SHTKTranslationText"/>
      </w:pPr>
      <w:r>
        <w:t>불도징은 성인의 경지를 얻은 사람이었다. 젖구멍에서 빛이 흘러나와, 등불과 횃불의 비춤을 빌리지 않았다. [14]방울을 보며 손바닥에 비추어,</w:t>
      </w:r>
    </w:p>
    <w:p>
      <w:pPr>
        <w:pStyle w:val="SHTKBlockLabel"/>
      </w:pPr>
      <w:r>
        <w:t>교감·번역 메모</w:t>
      </w:r>
    </w:p>
    <w:p>
      <w:pPr>
        <w:pStyle w:val="SHTKNoteSummary"/>
      </w:pPr>
      <w:r>
        <w:t>교감 요약 | [CBETA 교감] 저본 瞻와 이문 占【元】【明】은 어휘·수량·인명·동작 또는 수식 관계를 달리하여 한국어 해석에도 실제 차이가 생긴다.</w:t>
      </w:r>
    </w:p>
    <w:p>
      <w:pPr>
        <w:pStyle w:val="SHTKNoteDetail"/>
      </w:pPr>
      <w:r>
        <w:t>• 원교감 원문 | 瞻＝占【元】【明】</w:t>
        <w:br/>
        <w:t>• 교감 번호 | 0126014</w:t>
        <w:br/>
        <w:t>• 저본 독법 | 瞻</w:t>
        <w:br/>
        <w:t>• 저본 기준 번역 | [14]방울을 보며 손바닥에 비추어,</w:t>
        <w:br/>
        <w:t>• 이문 독법 | 占【元】【明】</w:t>
        <w:br/>
        <w:t>• 이문 기준 번역 | 이문 占을 적용하면 “방울로 점쳐 손바닥에 비추었다”는 식으로 점복 행위가 명시되어 저본 瞻의 “바라보다”와 의미가 달라진다.</w:t>
        <w:br/>
        <w:t>• 의미 차이 | 저본 瞻와 이문 占【元】【明】은 어휘·수량·인명·동작 또는 수식 관계를 달리하여 한국어 해석에도 실제 차이가 생긴다.</w:t>
        <w:br/>
        <w:t>• 번역 영향 판정 | [의미 차이 있음]</w:t>
        <w:br/>
        <w:t>• 출처 | CBETA T52n2103, 교감 번호 0126014.</w:t>
      </w:r>
    </w:p>
    <w:p>
      <w:pPr>
        <w:pStyle w:val="SHTKBlockLabel"/>
      </w:pPr>
      <w:r>
        <w:t>원문</w:t>
      </w:r>
    </w:p>
    <w:p>
      <w:pPr>
        <w:pStyle w:val="SHTKSourceText"/>
      </w:pPr>
      <w:r>
        <w:t>坐觀成敗之儀。兩主奉之若神。百辟敬之如佛。預啟東儲之貳。前表石葱之禍。</w:t>
      </w:r>
    </w:p>
    <w:p>
      <w:pPr>
        <w:pStyle w:val="SHTKBlockLabel"/>
      </w:pPr>
      <w:r>
        <w:t>한국어 직역</w:t>
      </w:r>
    </w:p>
    <w:p>
      <w:pPr>
        <w:pStyle w:val="SHTKTranslationText"/>
      </w:pPr>
      <w:r>
        <w:t>앉아서 성패의 징조를 관찰하였다. [구문 불확실] 두 임금이 그를 신처럼 받들었고, 온갖 신하들이 부처처럼 공경하였다. 미리 동궁의 후계 문제를 열어 말하였고, [구문 불확실] 앞서 석총의 화를 표로 아뢰었다.</w:t>
      </w:r>
    </w:p>
    <w:p>
      <w:pPr>
        <w:pStyle w:val="SHTKBlockLabel"/>
      </w:pPr>
      <w:r>
        <w:t>원문</w:t>
      </w:r>
    </w:p>
    <w:p>
      <w:pPr>
        <w:pStyle w:val="SHTKSourceText"/>
      </w:pPr>
      <w:r>
        <w:t>及難生妖現。諫虎以刑濫法深[15]享壽不遙。</w:t>
      </w:r>
    </w:p>
    <w:p>
      <w:pPr>
        <w:pStyle w:val="SHTKBlockLabel"/>
      </w:pPr>
      <w:r>
        <w:t>한국어 직역</w:t>
      </w:r>
    </w:p>
    <w:p>
      <w:pPr>
        <w:pStyle w:val="SHTKTranslationText"/>
      </w:pPr>
      <w:r>
        <w:t>난이 생기고 요망한 징조가 나타나자, 석호에게 형벌이 남용되고 법이 가혹하므로 [15]수명이 오래가지 못할 것이라고 간하였다.</w:t>
      </w:r>
    </w:p>
    <w:p>
      <w:pPr>
        <w:pStyle w:val="SHTKBlockLabel"/>
      </w:pPr>
      <w:r>
        <w:t>교감·번역 메모</w:t>
      </w:r>
    </w:p>
    <w:p>
      <w:pPr>
        <w:pStyle w:val="SHTKNoteSummary"/>
      </w:pPr>
      <w:r>
        <w:t>교감 요약 | [CBETA 교감] 저본 享와 이문 饗【宋】【元】【明】【宮】은 이체·통용자 또는 같은 의미권 표기로 기능하여 한국어 직역의 핵심 의미가 달라지지 않는다.</w:t>
      </w:r>
    </w:p>
    <w:p>
      <w:pPr>
        <w:pStyle w:val="SHTKNoteDetail"/>
      </w:pPr>
      <w:r>
        <w:t>• 원교감 원문 | 享＝饗【三】【宮】</w:t>
        <w:br/>
        <w:t>• 교감 번호 | 0126015</w:t>
        <w:br/>
        <w:t>• 저본 독법 | 享</w:t>
        <w:br/>
        <w:t>• 저본 기준 번역 | 석호에게 형벌이 남용되고 법이 가혹하므로 [15]수명이 오래가지 못할 것이라고 간하였다.</w:t>
        <w:br/>
        <w:t>• 이문 독법 | 饗【宋】【元】【明】【宮】</w:t>
        <w:br/>
        <w:t>• 이문 기준 번역 | 석호에게 형벌이 남용되고 법이 가혹하므로 [15]수명이 오래가지 못할 것이라고 간하였다.</w:t>
        <w:br/>
        <w:t>• 의미 차이 | 저본 享와 이문 饗【宋】【元】【明】【宮】은 이체·통용자 또는 같은 의미권 표기로 기능하여 한국어 직역의 핵심 의미가 달라지지 않는다.</w:t>
        <w:br/>
        <w:t>• 번역 영향 판정 | [번역 차이 없음]</w:t>
        <w:br/>
        <w:t>• 출처 | CBETA T52n2103, 교감 번호 0126015.</w:t>
      </w:r>
    </w:p>
    <w:p>
      <w:pPr>
        <w:pStyle w:val="SHTKBlockLabel"/>
      </w:pPr>
      <w:r>
        <w:t>원문</w:t>
      </w:r>
    </w:p>
    <w:p>
      <w:pPr>
        <w:pStyle w:val="SHTKSourceText"/>
      </w:pPr>
      <w:r>
        <w:t>斯言甚切。而奕乃云。令虎殺姪取其帝位。何斯言之過歟。又云。支遁之徒為其羽翼。晉氏南度止一道林雖是同時。江山胡越。</w:t>
      </w:r>
    </w:p>
    <w:p>
      <w:pPr>
        <w:pStyle w:val="SHTKBlockLabel"/>
      </w:pPr>
      <w:r>
        <w:t>한국어 직역</w:t>
      </w:r>
    </w:p>
    <w:p>
      <w:pPr>
        <w:pStyle w:val="SHTKTranslationText"/>
      </w:pPr>
      <w:r>
        <w:t>이 말은 매우 절실하였다. 그런데 부혁은 도리어 말하기를, “그가 석호로 하여금 조카를 죽이고 황제 자리를 취하게 했다.”고 하였다. 어찌 이 말이 이처럼 지나칠 수 있는가. 또 말하였다. “지둔의 무리는 그의 날개가 되었다.” 진나라가 남쪽으로 건너간 뒤 도림 한 사람만 있었으니, 비록 동시대이기는 하였으나, 강산은 호와 월처럼 멀리 떨어져 있었다.</w:t>
      </w:r>
    </w:p>
    <w:p>
      <w:pPr>
        <w:pStyle w:val="SHTKBlockLabel"/>
      </w:pPr>
      <w:r>
        <w:t>원문</w:t>
      </w:r>
    </w:p>
    <w:p>
      <w:pPr>
        <w:pStyle w:val="SHTKSourceText"/>
      </w:pPr>
      <w:r>
        <w:t>安得散身奔北股肱趙朝。又云。翻三玄妙旨文飾邪教。此亦虛言何得妄[16]指。</w:t>
      </w:r>
    </w:p>
    <w:p>
      <w:pPr>
        <w:pStyle w:val="SHTKBlockLabel"/>
      </w:pPr>
      <w:r>
        <w:t>한국어 직역</w:t>
      </w:r>
    </w:p>
    <w:p>
      <w:pPr>
        <w:pStyle w:val="SHTKTranslationText"/>
      </w:pPr>
      <w:r>
        <w:t>어찌 몸을 나누어 북쪽으로 달려가 조나라 조정의 팔과 다리가 될 수 있었겠는가. 또 말하였다. “삼현의 묘한 뜻을 뒤집어 삿된 가르침을 문식하였다.” 이 또한 헛된 말이니 어찌 망령되이 [16]지목할 수 있는가.</w:t>
      </w:r>
    </w:p>
    <w:p>
      <w:pPr>
        <w:pStyle w:val="SHTKBlockLabel"/>
      </w:pPr>
      <w:r>
        <w:t>교감·번역 메모</w:t>
      </w:r>
    </w:p>
    <w:p>
      <w:pPr>
        <w:pStyle w:val="SHTKNoteSummary"/>
      </w:pPr>
      <w:r>
        <w:t>교감 요약 | [CBETA 교감] 저본 指와 이문 旨【宋】【元】【明】【宮】은 어휘·수량·인명·동작 또는 수식 관계를 달리하여 한국어 해석에도 실제 차이가 생긴다.</w:t>
      </w:r>
    </w:p>
    <w:p>
      <w:pPr>
        <w:pStyle w:val="SHTKNoteDetail"/>
      </w:pPr>
      <w:r>
        <w:t>• 원교감 원문 | 指＝旨【三】【宮】</w:t>
        <w:br/>
        <w:t>• 교감 번호 | 0126016</w:t>
        <w:br/>
        <w:t>• 저본 독법 | 指</w:t>
        <w:br/>
        <w:t>• 저본 기준 번역 | 이 또한 헛된 말이니 어찌 망령되이 [16]지목할 수 있는가.</w:t>
        <w:br/>
        <w:t>• 이문 독법 | 旨【宋】【元】【明】【宮】</w:t>
        <w:br/>
        <w:t>• 이문 기준 번역 | 이문 旨를 적용하면 “이 또한 헛된 말인데 어찌 망령된 뜻이라 할 수 있는가” 쪽으로 읽혀 저본 指의 ‘지목하다’와 달라진다.</w:t>
        <w:br/>
        <w:t>• 의미 차이 | 저본 指와 이문 旨【宋】【元】【明】【宮】은 어휘·수량·인명·동작 또는 수식 관계를 달리하여 한국어 해석에도 실제 차이가 생긴다.</w:t>
        <w:br/>
        <w:t>• 번역 영향 판정 | [의미 차이 있음]</w:t>
        <w:br/>
        <w:t>• 출처 | CBETA T52n2103, 교감 번호 0126016.</w:t>
      </w:r>
    </w:p>
    <w:p>
      <w:pPr>
        <w:pStyle w:val="SHTKBlockLabel"/>
      </w:pPr>
      <w:r>
        <w:t>원문</w:t>
      </w:r>
    </w:p>
    <w:p>
      <w:pPr>
        <w:pStyle w:val="SHTKSourceText"/>
      </w:pPr>
      <w:r>
        <w:t>且道之述作止在五千。自餘千卷都是虛詐。備詳魏日姜斌事乎。然則自忖者審。謂僧亦然。且佛之教義綸綜有歸。</w:t>
      </w:r>
    </w:p>
    <w:p>
      <w:pPr>
        <w:pStyle w:val="SHTKBlockLabel"/>
      </w:pPr>
      <w:r>
        <w:t>한국어 직역</w:t>
      </w:r>
    </w:p>
    <w:p>
      <w:pPr>
        <w:pStyle w:val="SHTKTranslationText"/>
      </w:pPr>
      <w:r>
        <w:t>또 도가의 저술은 오천 언에 그칠 뿐이다. 그 밖의 천 권은 모두 허위와 속임이다. 위나라 때 강빈의 일을 자세히 살펴보라. 그렇다면 스스로를 헤아리는 데에는 자세해야 하고, 승려를 말할 때도 또한 그래야 한다. 또 불교의 교의는 조리가 있고 종합되어 돌아갈 바가 있다.</w:t>
      </w:r>
    </w:p>
    <w:p>
      <w:pPr>
        <w:pStyle w:val="SHTKBlockLabel"/>
      </w:pPr>
      <w:r>
        <w:t>원문</w:t>
      </w:r>
    </w:p>
    <w:p>
      <w:pPr>
        <w:pStyle w:val="SHTKSourceText"/>
      </w:pPr>
      <w:r>
        <w:t>前後文理無相乖競。尋繹道經濫竊何甚。不能自立一義。[17]並傍佛宗。</w:t>
      </w:r>
    </w:p>
    <w:p>
      <w:pPr>
        <w:pStyle w:val="SHTKBlockLabel"/>
      </w:pPr>
      <w:r>
        <w:t>한국어 직역</w:t>
      </w:r>
    </w:p>
    <w:p>
      <w:pPr>
        <w:pStyle w:val="SHTKTranslationText"/>
      </w:pPr>
      <w:r>
        <w:t>앞뒤의 문리도 서로 어긋나 다투지 않는다. 도가 경전을 찾아 살펴보면 함부로 훔친 것이 어찌 그리 심한가. 스스로 하나의 뜻도 세우지 못하고, [17]모두 불교의 종지를 기대었다.</w:t>
      </w:r>
    </w:p>
    <w:p>
      <w:pPr>
        <w:pStyle w:val="SHTKBlockLabel"/>
      </w:pPr>
      <w:r>
        <w:t>교감·번역 메모</w:t>
      </w:r>
    </w:p>
    <w:p>
      <w:pPr>
        <w:pStyle w:val="SHTKNoteSummary"/>
      </w:pPr>
      <w:r>
        <w:t>교감 요약 | [CBETA 교감] 저본 並傍佛宗은 “모두 불교 종지를 기대었다”는 뜻이지만 궁본 普謗佛宗은 “널리 불교 종문을 비방했다”는 뜻이 되어 논지가 크게 달라진다.</w:t>
      </w:r>
    </w:p>
    <w:p>
      <w:pPr>
        <w:pStyle w:val="SHTKNoteDetail"/>
      </w:pPr>
      <w:r>
        <w:t>• 원교감 원문 | 並傍＝普謗【宮】</w:t>
        <w:br/>
        <w:t>• 교감 번호 | 0126017</w:t>
        <w:br/>
        <w:t>• 저본 독법 | 並傍</w:t>
        <w:br/>
        <w:t>• 저본 기준 번역 | [17]모두 불교의 종지를 기대었다.</w:t>
        <w:br/>
        <w:t>• 이문 독법 | 普謗【宮】</w:t>
        <w:br/>
        <w:t>• 이문 기준 번역 | 궁본 普謗을 적용하면 “모두/널리 불교 종문을 비방하였다”가 되어 저본의 “불교 종지를 기대었다”와 논지가 반대로 바뀐다.</w:t>
        <w:br/>
        <w:t>• 의미 차이 | 저본 並傍佛宗은 “모두 불교 종지를 기대었다”는 뜻이지만 궁본 普謗佛宗은 “널리 불교 종문을 비방했다”는 뜻이 되어 논지가 크게 달라진다.</w:t>
        <w:br/>
        <w:t>• 번역 영향 판정 | [의미 차이 있음]</w:t>
        <w:br/>
        <w:t>• 출처 | CBETA T52n2103, 교감 번호 0126017.</w:t>
      </w:r>
    </w:p>
    <w:p>
      <w:pPr>
        <w:pStyle w:val="SHTKBlockLabel"/>
      </w:pPr>
      <w:r>
        <w:t>원문</w:t>
      </w:r>
    </w:p>
    <w:p>
      <w:pPr>
        <w:pStyle w:val="SHTKSourceText"/>
      </w:pPr>
      <w:r>
        <w:t>或四果十地連寫內經。或地獄天堂全書佛旨。斯並業行之升沈。報因之盛則也。</w:t>
      </w:r>
    </w:p>
    <w:p>
      <w:pPr>
        <w:pStyle w:val="SHTKBlockLabel"/>
      </w:pPr>
      <w:r>
        <w:t>한국어 직역</w:t>
      </w:r>
    </w:p>
    <w:p>
      <w:pPr>
        <w:pStyle w:val="SHTKTranslationText"/>
      </w:pPr>
      <w:r>
        <w:t>혹 사과와 십지를 그대로 불교 경전에서 베꼈고, 혹 지옥과 천당을 전부 불교의 뜻에서 써 왔다. 이는 모두 업행의 오르고 가라앉음이며, 과보와 인과의 성대한 법칙이다.</w:t>
      </w:r>
    </w:p>
    <w:p>
      <w:pPr>
        <w:pStyle w:val="SHTKBlockLabel"/>
      </w:pPr>
      <w:r>
        <w:t>원문</w:t>
      </w:r>
    </w:p>
    <w:p>
      <w:pPr>
        <w:pStyle w:val="SHTKSourceText"/>
      </w:pPr>
      <w:r>
        <w:t>問以位行階級。則事逾河漢。如何敘集圖傳迷俗亂真。無纖毫以助化。有山嶽之負犯。抂沒卒歲。又可悲夫。[18]六蔡謨</w:t>
      </w:r>
    </w:p>
    <w:p>
      <w:pPr>
        <w:pStyle w:val="SHTKBlockLabel"/>
      </w:pPr>
      <w:r>
        <w:t>한국어 직역</w:t>
      </w:r>
    </w:p>
    <w:p>
      <w:pPr>
        <w:pStyle w:val="SHTKTranslationText"/>
      </w:pPr>
      <w:r>
        <w:t>그 지위와 행의 계급을 물으면, 사정이 은하수보다 더 멀다. [의미 불확실] 어찌 도록과 전기를 모아 풍속을 미혹시키고 진실을 어지럽히는가. 교화를 돕는 것은 털끝만큼도 없고, 산악 같은 범죄만 짊어지고 있다. 헛되이 한 해를 다 보내니, 또한 슬픈 일이다. [18]여섯째, 채모.</w:t>
      </w:r>
    </w:p>
    <w:p>
      <w:pPr>
        <w:pStyle w:val="SHTKBlockLabel"/>
      </w:pPr>
      <w:r>
        <w:t>교감·번역 메모</w:t>
      </w:r>
    </w:p>
    <w:p>
      <w:pPr>
        <w:pStyle w:val="SHTKNoteSummary"/>
      </w:pPr>
      <w:r>
        <w:t>교감 요약 | [CBETA 교감] 저본 六와 이문 〔－〕【明】은 글자의 생략·증보 또는 표제 번호의 구성을 달리하여 문장·목록 구조에 영향을 준다.</w:t>
      </w:r>
    </w:p>
    <w:p>
      <w:pPr>
        <w:pStyle w:val="SHTKNoteDetail"/>
      </w:pPr>
      <w:r>
        <w:t>• 원교감 원문 | 〔六〕－【明】</w:t>
        <w:br/>
        <w:t>• 교감 번호 | 0126018</w:t>
        <w:br/>
        <w:t>• 저본 독법 | 六</w:t>
        <w:br/>
        <w:t>• 저본 기준 번역 | [18]여섯째, 채모.</w:t>
        <w:br/>
        <w:t>• 이문 독법 | 〔－〕【明】</w:t>
        <w:br/>
        <w:t>• 이문 기준 번역 | 명본은 항목 번호 六을 생략하여 “채모”라는 표제만 남긴다.</w:t>
        <w:br/>
        <w:t>• 의미 차이 | 저본 六와 이문 〔－〕【明】은 글자의 생략·증보 또는 표제 번호의 구성을 달리하여 문장·목록 구조에 영향을 준다.</w:t>
        <w:br/>
        <w:t>• 번역 영향 판정 | [문장 구조 변화]</w:t>
        <w:br/>
        <w:t>• 출처 | CBETA T52n2103, 교감 번호 0126018.</w:t>
      </w:r>
    </w:p>
    <w:p>
      <w:pPr>
        <w:pStyle w:val="SHTKBlockLabel"/>
      </w:pPr>
      <w:r>
        <w:t>위치표지</w:t>
      </w:r>
    </w:p>
    <w:p>
      <w:pPr>
        <w:pStyle w:val="SHTKPositionMarker"/>
      </w:pPr>
      <w:r>
        <w:t xml:space="preserve">[0126c07]</w:t>
      </w:r>
    </w:p>
    <w:p>
      <w:pPr>
        <w:pStyle w:val="SHTKBlockLabel"/>
      </w:pPr>
      <w:r>
        <w:t>원문</w:t>
      </w:r>
    </w:p>
    <w:p>
      <w:pPr>
        <w:pStyle w:val="SHTKSourceText"/>
      </w:pPr>
      <w:r>
        <w:t>字道明。陳留人。晉太常彭城王紘表。以肅祖好佛道。手畫形像於樂賢堂。經歷寇難而堂猶存。宜勅著作。咸使作頌。顯宗出紘表博議。謨曰。</w:t>
      </w:r>
    </w:p>
    <w:p>
      <w:pPr>
        <w:pStyle w:val="SHTKBlockLabel"/>
      </w:pPr>
      <w:r>
        <w:t>한국어 직역</w:t>
      </w:r>
    </w:p>
    <w:p>
      <w:pPr>
        <w:pStyle w:val="SHTKTranslationText"/>
      </w:pPr>
      <w:r>
        <w:t>자는 도명이다. 진류 사람이다. 진나라 태상 팽성왕 굉이 표를 올렸다. 숙조가 불도(佛道)를 좋아하여, 낙현당에 손수 형상을 그렸는데, 도적의 난리를 겪고도 그 당이 아직 남아 있으니, 마땅히 저작관에게 명하여, 모두 송을 짓게 하자고 하였다. 현종이 굉의 표를 내어 널리 의논하게 하였다. 채모가 말하였다.</w:t>
      </w:r>
    </w:p>
    <w:p>
      <w:pPr>
        <w:pStyle w:val="SHTKBlockLabel"/>
      </w:pPr>
      <w:r>
        <w:t>원문</w:t>
      </w:r>
    </w:p>
    <w:p>
      <w:pPr>
        <w:pStyle w:val="SHTKSourceText"/>
      </w:pPr>
      <w:r>
        <w:t>佛者夷人。[＊]惟聞變夷從夏。</w:t>
      </w:r>
    </w:p>
    <w:p>
      <w:pPr>
        <w:pStyle w:val="SHTKBlockLabel"/>
      </w:pPr>
      <w:r>
        <w:t>한국어 직역</w:t>
      </w:r>
    </w:p>
    <w:p>
      <w:pPr>
        <w:pStyle w:val="SHTKTranslationText"/>
      </w:pPr>
      <w:r>
        <w:t>“부처는 오랑캐 사람입니다. [＊]오랑캐를 변화시켜 중화를 따르게 한다는 말은 들었지만, 중화를 변화시켜 오랑캐를 따른다는 말은 듣지 못하였습니다.</w:t>
      </w:r>
    </w:p>
    <w:p>
      <w:pPr>
        <w:pStyle w:val="SHTKBlockLabel"/>
      </w:pPr>
      <w:r>
        <w:t>교감·번역 메모</w:t>
      </w:r>
    </w:p>
    <w:p>
      <w:pPr>
        <w:pStyle w:val="SHTKNoteSummary"/>
      </w:pPr>
      <w:r>
        <w:t>교감 요약 | [상호참조] 앞의 교감 0124013과 같은 이문이 이 자리에도 적용된다.</w:t>
      </w:r>
    </w:p>
    <w:p>
      <w:pPr>
        <w:pStyle w:val="SHTKNoteDetail"/>
      </w:pPr>
      <w:r>
        <w:t>• 한국어 해설 | [＊]는 XML의 명시적 연결 정보에 따라 교감 0124013를 재참조한다.</w:t>
      </w:r>
    </w:p>
    <w:p>
      <w:pPr>
        <w:pStyle w:val="SHTKBlockLabel"/>
      </w:pPr>
      <w:r>
        <w:t>원문</w:t>
      </w:r>
    </w:p>
    <w:p>
      <w:pPr>
        <w:pStyle w:val="SHTKSourceText"/>
      </w:pPr>
      <w:r>
        <w:t>不聞變夏從夷。先帝天縱多才。聊畫此像。未是大晉盛德之形容。今欲發王命勅史官上稱先帝好佛之志下為夷狄作一像之頌。於義有疑焉。康帝即位拜司徒。永和四年五[19]月詔書下。</w:t>
      </w:r>
    </w:p>
    <w:p>
      <w:pPr>
        <w:pStyle w:val="SHTKBlockLabel"/>
      </w:pPr>
      <w:r>
        <w:t>한국어 직역</w:t>
      </w:r>
    </w:p>
    <w:p>
      <w:pPr>
        <w:pStyle w:val="SHTKTranslationText"/>
      </w:pPr>
      <w:r>
        <w:t>선제께서는 하늘이 내린 재능이 많아, 잠시 이 형상을 그렸을 뿐입니다. 그것이 대진의 성대한 덕을 형용한 것은 아닙니다. 지금 왕명을 내려 사관에게 위로는 선제께서 불교를 좋아한 뜻을 칭송하게 하고, 아래로는 이적을 위하여 한 불상의 송을 짓게 하려 하니, 의리상 의심스러운 점이 있습니다.” 강제가 즉위하여 채모를 사도로 임명하였다. 영화 4년 5[19]월에 조서가 내려왔다.</w:t>
      </w:r>
    </w:p>
    <w:p>
      <w:pPr>
        <w:pStyle w:val="SHTKBlockLabel"/>
      </w:pPr>
      <w:r>
        <w:t>교감·번역 메모</w:t>
      </w:r>
    </w:p>
    <w:p>
      <w:pPr>
        <w:pStyle w:val="SHTKNoteSummary"/>
      </w:pPr>
      <w:r>
        <w:t>교감 요약 | [CBETA 교감] 저본 月와 이문 年【宮】은 어휘·수량·인명·동작 또는 수식 관계를 달리하여 한국어 해석에도 실제 차이가 생긴다.</w:t>
      </w:r>
    </w:p>
    <w:p>
      <w:pPr>
        <w:pStyle w:val="SHTKNoteDetail"/>
      </w:pPr>
      <w:r>
        <w:t>• 원교감 원문 | 月＝年【宮】</w:t>
        <w:br/>
        <w:t>• 교감 번호 | 0126019</w:t>
        <w:br/>
        <w:t>• 저본 독법 | 月</w:t>
        <w:br/>
        <w:t>• 저본 기준 번역 | 영화 4년 5[19]월에 조서가 내려왔다.</w:t>
        <w:br/>
        <w:t>• 이문 독법 | 年【宮】</w:t>
        <w:br/>
        <w:t>• 이문 기준 번역 | 궁본 年을 적용하면 “영화 4년 5년 조서가 내려왔다”가 되어 저본 五月의 월 표기와 연대 구조가 달라진다.</w:t>
        <w:br/>
        <w:t>• 의미 차이 | 저본 月와 이문 年【宮】은 어휘·수량·인명·동작 또는 수식 관계를 달리하여 한국어 해석에도 실제 차이가 생긴다.</w:t>
        <w:br/>
        <w:t>• 번역 영향 판정 | [의미 차이 있음]</w:t>
        <w:br/>
        <w:t>• 출처 | CBETA T52n2103, 교감 번호 0126019.</w:t>
      </w:r>
    </w:p>
    <w:p>
      <w:pPr>
        <w:pStyle w:val="SHTKBlockLabel"/>
      </w:pPr>
      <w:r>
        <w:t>원문</w:t>
      </w:r>
    </w:p>
    <w:p>
      <w:pPr>
        <w:pStyle w:val="SHTKSourceText"/>
      </w:pPr>
      <w:r>
        <w:t>固執不就。上疏乞骸骨。及孝宗臨軒。徵謨不至。(自且至中。皇)太后詔罷朝。公卿奏送謨廷尉以正刑書。謨率子弟素服詣廷尉待罪。詔免為庶人。便杜門不出。</w:t>
      </w:r>
    </w:p>
    <w:p>
      <w:pPr>
        <w:pStyle w:val="SHTKBlockLabel"/>
      </w:pPr>
      <w:r>
        <w:t>한국어 직역</w:t>
      </w:r>
    </w:p>
    <w:p>
      <w:pPr>
        <w:pStyle w:val="SHTKTranslationText"/>
      </w:pPr>
      <w:r>
        <w:t>채모는 완강히 사양하고 나아가지 않았다. 상소하여 벼슬을 버리고 물러나기를 청하였다. 효종이 정전에 나아갔을 때, 채모를 불렀으나 오지 않았다. (‘自且’에서 ‘中’까지. [판독 불확실] ‘皇’) 태후가 조서를 내려 조회를 파하게 하였다. [판독 불확실] 공경들이 채모를 정위에 보내 형률로 바로잡자고 아뢰었다. 채모는 자제들을 거느리고 소복을 입고 정위에 가서 죄를 기다렸다. 조서를 내려 면직하여 서인으로 삼았다. 곧 문을 닫고 나오지 않았다.</w:t>
      </w:r>
    </w:p>
    <w:p>
      <w:pPr>
        <w:pStyle w:val="SHTKBlockLabel"/>
      </w:pPr>
      <w:r>
        <w:t>원문</w:t>
      </w:r>
    </w:p>
    <w:p>
      <w:pPr>
        <w:pStyle w:val="SHTKSourceText"/>
      </w:pPr>
      <w:r>
        <w:t>斯並剛愎之鄙夫。井坎之固量也。而奕敘為純臣。未為篤論。何者謨之諷議。局據神州一域。以此為中國也。佛則通據閻浮一洲。以此為邊地也。即[20]目而敘。</w:t>
      </w:r>
    </w:p>
    <w:p>
      <w:pPr>
        <w:pStyle w:val="SHTKBlockLabel"/>
      </w:pPr>
      <w:r>
        <w:t>한국어 직역</w:t>
      </w:r>
    </w:p>
    <w:p>
      <w:pPr>
        <w:pStyle w:val="SHTKTranslationText"/>
      </w:pPr>
      <w:r>
        <w:t>이런 일들은 모두 강퍅하고 고집 센 비루한 사내의 행동이다. 우물과 구덩이처럼 국량이 좁고 고루한 사람이었다. 그런데도 부혁은 그를 순수한 신하라고 서술하였다. 이는 독실한 논평이라고 할 수 없다. 왜냐하면 채모의 풍의는, 신주 한 지역에만 국한하여 의거하고, 그곳을 중국이라고 여겼기 때문이다. 그러나 부처는 염부주 한 대륙 전체를 두루 기준으로 삼아, 그 중국을 변지로 보았다. 눈앞의 것만을 [20]보고 서술하면,</w:t>
      </w:r>
    </w:p>
    <w:p>
      <w:pPr>
        <w:pStyle w:val="SHTKBlockLabel"/>
      </w:pPr>
      <w:r>
        <w:t>교감·번역 메모</w:t>
      </w:r>
    </w:p>
    <w:p>
      <w:pPr>
        <w:pStyle w:val="SHTKNoteSummary"/>
      </w:pPr>
      <w:r>
        <w:t>교감 요약 | [CBETA 교감] 저본 目와 이문 自【宋】은 어휘·수량·인명·동작 또는 수식 관계를 달리하여 한국어 해석에도 실제 차이가 생긴다.</w:t>
      </w:r>
    </w:p>
    <w:p>
      <w:pPr>
        <w:pStyle w:val="SHTKNoteDetail"/>
      </w:pPr>
      <w:r>
        <w:t>• 원교감 원문 | 目＝自【宋】</w:t>
        <w:br/>
        <w:t>• 교감 번호 | 0126020</w:t>
        <w:br/>
        <w:t>• 저본 독법 | 目</w:t>
        <w:br/>
        <w:t>• 저본 기준 번역 | 눈앞의 것만을 [20]보고 서술하면,</w:t>
        <w:br/>
        <w:t>• 이문 독법 | 自【宋】</w:t>
        <w:br/>
        <w:t>• 이문 기준 번역 | 송본 自를 적용하면 “곧 스스로 서술하면”이 되어 저본 即目而敘의 “눈앞의 것만 보고 서술하면”과 논증 방식이 달라진다.</w:t>
        <w:br/>
        <w:t>• 의미 차이 | 저본 目와 이문 自【宋】은 어휘·수량·인명·동작 또는 수식 관계를 달리하여 한국어 해석에도 실제 차이가 생긴다.</w:t>
        <w:br/>
        <w:t>• 번역 영향 판정 | [의미 차이 있음]</w:t>
        <w:br/>
        <w:t>• 출처 | CBETA T52n2103, 교감 번호 0126020.</w:t>
      </w:r>
    </w:p>
    <w:p>
      <w:pPr>
        <w:pStyle w:val="SHTKBlockLabel"/>
      </w:pPr>
      <w:r>
        <w:t>원문</w:t>
      </w:r>
    </w:p>
    <w:p>
      <w:pPr>
        <w:pStyle w:val="SHTKSourceText"/>
      </w:pPr>
      <w:r>
        <w:t>斯國東據海岸。三方則無。</w:t>
      </w:r>
    </w:p>
    <w:p>
      <w:pPr>
        <w:pStyle w:val="SHTKBlockLabel"/>
      </w:pPr>
      <w:r>
        <w:t>한국어 직역</w:t>
      </w:r>
    </w:p>
    <w:p>
      <w:pPr>
        <w:pStyle w:val="SHTKTranslationText"/>
      </w:pPr>
      <w:r>
        <w:t>이 나라는 동쪽으로 바다 기슭에 닿아 있고, 나머지 세 방향에는 더 나아갈 땅이 없다. [구문 불확실]</w:t>
      </w:r>
    </w:p>
    <w:p>
      <w:pPr>
        <w:pStyle w:val="SHTKBlockLabel"/>
      </w:pPr>
      <w:r>
        <w:t>원문</w:t>
      </w:r>
    </w:p>
    <w:p>
      <w:pPr>
        <w:pStyle w:val="SHTKSourceText"/>
      </w:pPr>
      <w:r>
        <w:t>無則不可謂無邊可見也。此洲而談四周環海。天竺地之中心夏至北行。方中無影則天地之正國也。故佛生焉。況復隄封所及。三千日月萬億天地之中央也。[＊]惟佛所統非謨能曉。</w:t>
      </w:r>
    </w:p>
    <w:p>
      <w:pPr>
        <w:pStyle w:val="SHTKBlockLabel"/>
      </w:pPr>
      <w:r>
        <w:t>한국어 직역</w:t>
      </w:r>
    </w:p>
    <w:p>
      <w:pPr>
        <w:pStyle w:val="SHTKTranslationText"/>
      </w:pPr>
      <w:r>
        <w:t>없다고 해서 보이는 경계가 없다고 말할 수는 없다. [구문 불확실] 이 염부주를 두고 말하면 사방이 바다로 둘러싸여 있다. 천축은 땅의 중심이라 하지에 북쪽으로 해가 운행할 때, [구문 불확실] 한낮에 그림자가 없으니 곧 천지의 바른 중심국이다. 그러므로 부처가 그곳에서 태어났다. 더구나 그 영역이 미치는 범위는, 삼천의 해와 달과 만억 천지의 중앙이다. [＊]오직 부처가 통솔하는 곳이니 채모가 알 수 있는 것이 아니다.</w:t>
      </w:r>
    </w:p>
    <w:p>
      <w:pPr>
        <w:pStyle w:val="SHTKBlockLabel"/>
      </w:pPr>
      <w:r>
        <w:t>교감·번역 메모</w:t>
      </w:r>
    </w:p>
    <w:p>
      <w:pPr>
        <w:pStyle w:val="SHTKNoteSummary"/>
      </w:pPr>
      <w:r>
        <w:t>교감 요약 | [상호참조] 앞의 교감 0124013과 같은 이문이 이 자리에도 적용된다.</w:t>
      </w:r>
    </w:p>
    <w:p>
      <w:pPr>
        <w:pStyle w:val="SHTKNoteDetail"/>
      </w:pPr>
      <w:r>
        <w:t>• 한국어 해설 | [＊]는 XML의 명시적 연결 정보에 따라 교감 0124013를 재참조한다.</w:t>
      </w:r>
    </w:p>
    <w:p>
      <w:pPr>
        <w:pStyle w:val="SHTKBlockLabel"/>
      </w:pPr>
      <w:r>
        <w:t>원문</w:t>
      </w:r>
    </w:p>
    <w:p>
      <w:pPr>
        <w:pStyle w:val="SHTKSourceText"/>
      </w:pPr>
      <w:r>
        <w:t>且庸[21]度生常保局氷。</w:t>
      </w:r>
    </w:p>
    <w:p>
      <w:pPr>
        <w:pStyle w:val="SHTKBlockLabel"/>
      </w:pPr>
      <w:r>
        <w:t>한국어 직역</w:t>
      </w:r>
    </w:p>
    <w:p>
      <w:pPr>
        <w:pStyle w:val="SHTKTranslationText"/>
      </w:pPr>
      <w:r>
        <w:t>또 용렬한 [21]도량으로 태어나 늘 좁은 얼음덩이 같은 견해를 지키며, [구문 불확실]</w:t>
      </w:r>
    </w:p>
    <w:p>
      <w:pPr>
        <w:pStyle w:val="SHTKBlockLabel"/>
      </w:pPr>
      <w:r>
        <w:t>교감·번역 메모</w:t>
      </w:r>
    </w:p>
    <w:p>
      <w:pPr>
        <w:pStyle w:val="SHTKNoteSummary"/>
      </w:pPr>
      <w:r>
        <w:t>교감 요약 | [CBETA 교감] 저본 度와 이문 庶【宋】【元】【明】【宮】은 어휘·수량·인명·동작 또는 수식 관계를 달리하여 한국어 해석에도 실제 차이가 생긴다.</w:t>
      </w:r>
    </w:p>
    <w:p>
      <w:pPr>
        <w:pStyle w:val="SHTKNoteDetail"/>
      </w:pPr>
      <w:r>
        <w:t>• 원교감 원문 | 度＝庶【三】【宮】</w:t>
        <w:br/>
        <w:t>• 교감 번호 | 0126021</w:t>
        <w:br/>
        <w:t>• 저본 독법 | 度</w:t>
        <w:br/>
        <w:t>• 저본 기준 번역 | 또 용렬한 [21]도량으로 태어나 늘 좁은 얼음덩이 같은 견해를 지키며, [구문 불확실]</w:t>
        <w:br/>
        <w:t>• 이문 독법 | 庶【宋】【元】【明】【宮】</w:t>
        <w:br/>
        <w:t>• 이문 기준 번역 | 이문 庶를 적용하면 庸庶生常保局氷이 되어 “용렬한 서민은 태어나 늘 좁은 견해를 지킨다”는 식으로 주어가 달라질 수 있다.</w:t>
        <w:br/>
        <w:t>• 의미 차이 | 저본 度와 이문 庶【宋】【元】【明】【宮】은 어휘·수량·인명·동작 또는 수식 관계를 달리하여 한국어 해석에도 실제 차이가 생긴다.</w:t>
        <w:br/>
        <w:t>• 번역 영향 판정 | [의미 차이 있음]</w:t>
        <w:br/>
        <w:t>• 출처 | CBETA T52n2103, 교감 번호 0126021.</w:t>
      </w:r>
    </w:p>
    <w:p>
      <w:pPr>
        <w:pStyle w:val="SHTKBlockLabel"/>
      </w:pPr>
      <w:r>
        <w:t>원문</w:t>
      </w:r>
    </w:p>
    <w:p>
      <w:pPr>
        <w:pStyle w:val="SHTKSourceText"/>
      </w:pPr>
      <w:r>
        <w:t>執自[22]以古同。</w:t>
      </w:r>
    </w:p>
    <w:p>
      <w:pPr>
        <w:pStyle w:val="SHTKBlockLabel"/>
      </w:pPr>
      <w:r>
        <w:t>한국어 직역</w:t>
      </w:r>
    </w:p>
    <w:p>
      <w:pPr>
        <w:pStyle w:val="SHTKTranslationText"/>
      </w:pPr>
      <w:r>
        <w:t>스스로의 [22]견해를 옛것과 같다고 고집한다. [구문 불확실]</w:t>
      </w:r>
    </w:p>
    <w:p>
      <w:pPr>
        <w:pStyle w:val="SHTKBlockLabel"/>
      </w:pPr>
      <w:r>
        <w:t>교감·번역 메모</w:t>
      </w:r>
    </w:p>
    <w:p>
      <w:pPr>
        <w:pStyle w:val="SHTKNoteSummary"/>
      </w:pPr>
      <w:r>
        <w:t>교감 요약 | [CBETA 교감] 저본 以와 이문 〔－〕【宋】【元】【明】【宮】은 표기·어순·부가어를 달리하지만 문장의 중심 논지는 유지된다.</w:t>
      </w:r>
    </w:p>
    <w:p>
      <w:pPr>
        <w:pStyle w:val="SHTKNoteDetail"/>
      </w:pPr>
      <w:r>
        <w:t>• 원교감 원문 | 〔以〕－【三】【宮】</w:t>
        <w:br/>
        <w:t>• 교감 번호 | 0126022</w:t>
        <w:br/>
        <w:t>• 저본 독법 | 以</w:t>
        <w:br/>
        <w:t>• 저본 기준 번역 | 스스로의 [22]견해를 옛것과 같다고 고집한다. [구문 불확실]</w:t>
        <w:br/>
        <w:t>• 이문 독법 | 〔－〕【宋】【元】【明】【宮】</w:t>
        <w:br/>
        <w:t>• 이문 기준 번역 | 이문에서 以를 생략하면 執自古同이 되어 “스스로 옛것과 같다고 고집한다”는 중심 뜻은 대체로 유지되나 구문이 간략해진다.</w:t>
        <w:br/>
        <w:t>• 의미 차이 | 저본 以와 이문 〔－〕【宋】【元】【明】【宮】은 표기·어순·부가어를 달리하지만 문장의 중심 논지는 유지된다.</w:t>
        <w:br/>
        <w:t>• 번역 영향 판정 | [표현 차이]</w:t>
        <w:br/>
        <w:t>• 출처 | CBETA T52n2103, 교감 번호 0126022.</w:t>
      </w:r>
    </w:p>
    <w:p>
      <w:pPr>
        <w:pStyle w:val="SHTKBlockLabel"/>
      </w:pPr>
      <w:r>
        <w:t>원문</w:t>
      </w:r>
    </w:p>
    <w:p>
      <w:pPr>
        <w:pStyle w:val="SHTKSourceText"/>
      </w:pPr>
      <w:r>
        <w:t>謂家自為我土樂。人自以為我民良。不足怪也。中原嵩洛土圭。測景以為中也。乃是神州之別中耳。至時餘分不能定之。江表島夷地卑氣厲情志飛揚。故曰揚州。晉氏奔之更稱文國。</w:t>
      </w:r>
    </w:p>
    <w:p>
      <w:pPr>
        <w:pStyle w:val="SHTKBlockLabel"/>
      </w:pPr>
      <w:r>
        <w:t>한국어 직역</w:t>
      </w:r>
    </w:p>
    <w:p>
      <w:pPr>
        <w:pStyle w:val="SHTKTranslationText"/>
      </w:pPr>
      <w:r>
        <w:t>집집마다 자기 땅이 즐겁다고 여기고, 사람마다 자기 백성이 훌륭하다고 여긴다. 괴이하게 여길 일이 아니다. 중원의 숭산과 낙양에서는 토규를 세워, 해 그림자를 재어 중앙이라 여겼다. 그러나 그것은 신주 안의 별도 중심일 뿐이다. 계절이 바뀌는 나머지 시분에 이르러서는 정할 수 없다. [구문 불확실] 강표는 섬과 오랑캐의 땅으로 지세가 낮고 기운이 사나우며 정과 뜻이 날아오르는 곳이다. [구문 불확실] 그러므로 양주라고 하였다. 진나라가 그곳으로 달아난 뒤 다시 문명의 나라라고 불렀다.</w:t>
      </w:r>
    </w:p>
    <w:p>
      <w:pPr>
        <w:pStyle w:val="SHTKBlockLabel"/>
      </w:pPr>
      <w:r>
        <w:t>원문</w:t>
      </w:r>
    </w:p>
    <w:p>
      <w:pPr>
        <w:pStyle w:val="SHTKSourceText"/>
      </w:pPr>
      <w:r>
        <w:t>變夷從夏斯言有由。則孔子居九夷非陋也。且有德則君人。無道則勃亂。故夏禹生於西羌。文王長於東夷。元魏託跋宗族北狄。並君臨瀆嶽。[1]嚮明南面。</w:t>
      </w:r>
    </w:p>
    <w:p>
      <w:pPr>
        <w:pStyle w:val="SHTKBlockLabel"/>
      </w:pPr>
      <w:r>
        <w:t>한국어 직역</w:t>
      </w:r>
    </w:p>
    <w:p>
      <w:pPr>
        <w:pStyle w:val="SHTKTranslationText"/>
      </w:pPr>
      <w:r>
        <w:t>오랑캐를 변화시켜 중화를 따른다는 말은 이처럼 근거가 있다. 그렇다면 공자가 구이에 거처한 것도 누추한 일이 아니다. 또 덕이 있으면 사람들의 임금이 되고, 도가 없으면 거슬러 어지럽힌다. 그러므로 하우는 서강에서 태어났고, 문왕은 동이에서 자랐다. 원위 탁발씨의 종족은 북적이었다. 그러나 모두 황하와 오악을 군림하였다. [구문 불확실] [1]밝음을 향하여 남면하였다.</w:t>
      </w:r>
    </w:p>
    <w:p>
      <w:pPr>
        <w:pStyle w:val="SHTKBlockLabel"/>
      </w:pPr>
      <w:r>
        <w:t>교감·번역 메모</w:t>
      </w:r>
    </w:p>
    <w:p>
      <w:pPr>
        <w:pStyle w:val="SHTKNoteSummary"/>
      </w:pPr>
      <w:r>
        <w:t>교감 요약 | [CBETA 교감] 저본 嚮와 이문 響【宋】【宮】은 표기·어순·부가어를 달리하지만 문장의 중심 논지는 유지된다.</w:t>
      </w:r>
    </w:p>
    <w:p>
      <w:pPr>
        <w:pStyle w:val="SHTKNoteDetail"/>
      </w:pPr>
      <w:r>
        <w:t>• 원교감 원문 | 嚮＝響【宋】【宮】</w:t>
        <w:br/>
        <w:t>• 교감 번호 | 0127001</w:t>
        <w:br/>
        <w:t>• 저본 독법 | 嚮</w:t>
        <w:br/>
        <w:t>• 저본 기준 번역 | [1]밝음을 향하여 남면하였다.</w:t>
        <w:br/>
        <w:t>• 이문 독법 | 響【宋】【宮】</w:t>
        <w:br/>
        <w:t>• 이문 기준 번역 | 이문 響을 적용하면 響明南面이 되어 “밝음에 응하여 남면한다”는 식으로 읽을 수 있어 저본 嚮明의 “밝음을 향하다”와 표현이 달라진다.</w:t>
        <w:br/>
        <w:t>• 의미 차이 | 저본 嚮와 이문 響【宋】【宮】은 표기·어순·부가어를 달리하지만 문장의 중심 논지는 유지된다.</w:t>
        <w:br/>
        <w:t>• 번역 영향 판정 | [표현 차이]</w:t>
        <w:br/>
        <w:t>• 출처 | CBETA T52n2103, 교감 번호 0127001.</w:t>
      </w:r>
    </w:p>
    <w:p>
      <w:pPr>
        <w:pStyle w:val="SHTKBlockLabel"/>
      </w:pPr>
      <w:r>
        <w:t>원문</w:t>
      </w:r>
    </w:p>
    <w:p>
      <w:pPr>
        <w:pStyle w:val="SHTKSourceText"/>
      </w:pPr>
      <w:r>
        <w:t>豈以生不在諸華。而逆其風化也。</w:t>
      </w:r>
    </w:p>
    <w:p>
      <w:pPr>
        <w:pStyle w:val="SHTKBlockLabel"/>
      </w:pPr>
      <w:r>
        <w:t>한국어 직역</w:t>
      </w:r>
    </w:p>
    <w:p>
      <w:pPr>
        <w:pStyle w:val="SHTKTranslationText"/>
      </w:pPr>
      <w:r>
        <w:t>어찌 태어난 곳이 중화가 아니라고 하여, 그 풍화에 거스르겠는가.</w:t>
      </w:r>
    </w:p>
    <w:p>
      <w:pPr>
        <w:pStyle w:val="SHTKBlockLabel"/>
      </w:pPr>
      <w:r>
        <w:t>원문</w:t>
      </w:r>
    </w:p>
    <w:p>
      <w:pPr>
        <w:pStyle w:val="SHTKSourceText"/>
      </w:pPr>
      <w:r>
        <w:t>至如由余西戎孤臣。秦穆因而霸[2]立。</w:t>
      </w:r>
    </w:p>
    <w:p>
      <w:pPr>
        <w:pStyle w:val="SHTKBlockLabel"/>
      </w:pPr>
      <w:r>
        <w:t>한국어 직역</w:t>
      </w:r>
    </w:p>
    <w:p>
      <w:pPr>
        <w:pStyle w:val="SHTKTranslationText"/>
      </w:pPr>
      <w:r>
        <w:t>예컨대 유여는 서융의 외로운 신하였다. 진 목공은 그를 써서 패업을 [2]세웠다.</w:t>
      </w:r>
    </w:p>
    <w:p>
      <w:pPr>
        <w:pStyle w:val="SHTKBlockLabel"/>
      </w:pPr>
      <w:r>
        <w:t>교감·번역 메모</w:t>
      </w:r>
    </w:p>
    <w:p>
      <w:pPr>
        <w:pStyle w:val="SHTKNoteSummary"/>
      </w:pPr>
      <w:r>
        <w:t>교감 요약 | [CBETA 교감] 저본 立와 이문 金【宮】 가운데 어느 독법이 결정적인지 해당 교감과 문맥만으로 확정하기 어렵다.</w:t>
      </w:r>
    </w:p>
    <w:p>
      <w:pPr>
        <w:pStyle w:val="SHTKNoteDetail"/>
      </w:pPr>
      <w:r>
        <w:t>• 원교감 원문 | 立＝金【宮】</w:t>
        <w:br/>
        <w:t>• 교감 번호 | 0127002</w:t>
        <w:br/>
        <w:t>• 저본 독법 | 立</w:t>
        <w:br/>
        <w:t>• 저본 기준 번역 | 진 목공은 그를 써서 패업을 [2]세웠다.</w:t>
        <w:br/>
        <w:t>• 이문 독법 | 金【宮】</w:t>
        <w:br/>
        <w:t>• 이문 기준 번역 | 궁본 金을 적용하면 秦穆因而霸金이 되어 구문을 안정적으로 해석하기 어렵다. 따라서 이문 번역을 판단 유보한다.</w:t>
        <w:br/>
        <w:t>• 의미 차이 | 저본 立와 이문 金【宮】 가운데 어느 독법이 결정적인지 해당 교감과 문맥만으로 확정하기 어렵다.</w:t>
        <w:br/>
        <w:t>• 번역 영향 판정 | [판단 유보]</w:t>
        <w:br/>
        <w:t>• 출처 | CBETA T52n2103, 교감 번호 0127002.</w:t>
      </w:r>
    </w:p>
    <w:p>
      <w:pPr>
        <w:pStyle w:val="SHTKBlockLabel"/>
      </w:pPr>
      <w:r>
        <w:t>원문</w:t>
      </w:r>
    </w:p>
    <w:p>
      <w:pPr>
        <w:pStyle w:val="SHTKSourceText"/>
      </w:pPr>
      <w:r>
        <w:t>日磾玁狁微類。漢武納而位存。故知道在則尊。未拘於夷夏也。蔡謨[3]鏗固自守。</w:t>
      </w:r>
    </w:p>
    <w:p>
      <w:pPr>
        <w:pStyle w:val="SHTKBlockLabel"/>
      </w:pPr>
      <w:r>
        <w:t>한국어 직역</w:t>
      </w:r>
    </w:p>
    <w:p>
      <w:pPr>
        <w:pStyle w:val="SHTKTranslationText"/>
      </w:pPr>
      <w:r>
        <w:t>김일제는 흉노의 미천한 부류였지만, 한 무제는 그를 받아들여 지위를 보전하게 하였다. 그러므로 도가 있으면 존귀해짐을 알 수 있다. 이와 하의 구별에 얽매일 일이 아니다. 채모는 [3]완고하게 자기 견해만 지켰으니,</w:t>
      </w:r>
    </w:p>
    <w:p>
      <w:pPr>
        <w:pStyle w:val="SHTKBlockLabel"/>
      </w:pPr>
      <w:r>
        <w:t>교감·번역 메모</w:t>
      </w:r>
    </w:p>
    <w:p>
      <w:pPr>
        <w:pStyle w:val="SHTKNoteSummary"/>
      </w:pPr>
      <w:r>
        <w:t>교감 요약 | [CBETA 교감] 저본 鏗와 이문 堅【宋】【元】【明】【宮】은 이체·통용자 또는 같은 의미권 표기로 기능하여 한국어 직역의 핵심 의미가 달라지지 않는다.</w:t>
      </w:r>
    </w:p>
    <w:p>
      <w:pPr>
        <w:pStyle w:val="SHTKNoteDetail"/>
      </w:pPr>
      <w:r>
        <w:t>• 원교감 원문 | 鏗＝堅【三】【宮】</w:t>
        <w:br/>
        <w:t>• 교감 번호 | 0127003</w:t>
        <w:br/>
        <w:t>• 저본 독법 | 鏗</w:t>
        <w:br/>
        <w:t>• 저본 기준 번역 | 채모는 [3]완고하게 자기 견해만 지켰으니,</w:t>
        <w:br/>
        <w:t>• 이문 독법 | 堅【宋】【元】【明】【宮】</w:t>
        <w:br/>
        <w:t>• 이문 기준 번역 | 채모는 [3]완고하게 자기 견해만 지켰으니,</w:t>
        <w:br/>
        <w:t>• 의미 차이 | 저본 鏗와 이문 堅【宋】【元】【明】【宮】은 이체·통용자 또는 같은 의미권 표기로 기능하여 한국어 직역의 핵심 의미가 달라지지 않는다.</w:t>
        <w:br/>
        <w:t>• 번역 영향 판정 | [번역 차이 없음]</w:t>
        <w:br/>
        <w:t>• 출처 | CBETA T52n2103, 교감 번호 0127003.</w:t>
      </w:r>
    </w:p>
    <w:p>
      <w:pPr>
        <w:pStyle w:val="SHTKBlockLabel"/>
      </w:pPr>
      <w:r>
        <w:t>원문</w:t>
      </w:r>
    </w:p>
    <w:p>
      <w:pPr>
        <w:pStyle w:val="SHTKSourceText"/>
      </w:pPr>
      <w:r>
        <w:t>未曰通人。拒詔違命負罪殿廢。正刑可矣。</w:t>
      </w:r>
    </w:p>
    <w:p>
      <w:pPr>
        <w:pStyle w:val="SHTKBlockLabel"/>
      </w:pPr>
      <w:r>
        <w:t>한국어 직역</w:t>
      </w:r>
    </w:p>
    <w:p>
      <w:pPr>
        <w:pStyle w:val="SHTKTranslationText"/>
      </w:pPr>
      <w:r>
        <w:t>통달한 사람이라 할 수 없다. 조서를 거부하고 명을 어겨 죄를 지고 관직에서 폐출되었으니, 법으로 바로잡아 형벌한 것도 옳았다.</w:t>
      </w:r>
    </w:p>
    <w:p>
      <w:pPr>
        <w:pStyle w:val="SHTKBlockLabel"/>
      </w:pPr>
      <w:r>
        <w:t>원문</w:t>
      </w:r>
    </w:p>
    <w:p>
      <w:pPr>
        <w:pStyle w:val="SHTKSourceText"/>
      </w:pPr>
      <w:r>
        <w:t>抑又詳之。盈尺徑寸之珠[4]壁本惟絕域。</w:t>
      </w:r>
    </w:p>
    <w:p>
      <w:pPr>
        <w:pStyle w:val="SHTKBlockLabel"/>
      </w:pPr>
      <w:r>
        <w:t>한국어 직역</w:t>
      </w:r>
    </w:p>
    <w:p>
      <w:pPr>
        <w:pStyle w:val="SHTKTranslationText"/>
      </w:pPr>
      <w:r>
        <w:t>또 다시 자세히 살펴보자. 한 자 크기나 한 치 지름의 구슬과 [4]벽(壁)은 본래 먼 이역에서만 나왔다. [이문 검토 필요]</w:t>
      </w:r>
    </w:p>
    <w:p>
      <w:pPr>
        <w:pStyle w:val="SHTKBlockLabel"/>
      </w:pPr>
      <w:r>
        <w:t>교감·번역 메모</w:t>
      </w:r>
    </w:p>
    <w:p>
      <w:pPr>
        <w:pStyle w:val="SHTKNoteSummary"/>
      </w:pPr>
      <w:r>
        <w:t>교감 요약 | [CBETA 교감] 저본·대정장의 珠壁에서 壁은 ‘벽’이지만 송·원·명·궁본은 珠璧으로 읽어 ‘구슬과 옥벽’이라는 병렬 명사를 이룬다.</w:t>
      </w:r>
    </w:p>
    <w:p>
      <w:pPr>
        <w:pStyle w:val="SHTKNoteDetail"/>
      </w:pPr>
      <w:r>
        <w:t>• 원교감 원문 | 壁＝璧【三】【宮】</w:t>
        <w:br/>
        <w:t>• 교감 번호 | 0127004</w:t>
        <w:br/>
        <w:t>• 저본 독법 | 壁</w:t>
        <w:br/>
        <w:t>• 저본 기준 번역 | 한 자 크기나 한 치 지름의 구슬과 [4]벽(壁)은 본래 먼 이역에서만 나왔다. [이문 검토 필요]</w:t>
        <w:br/>
        <w:t>• 이문 독법 | 璧【宋】【元】【明】【宮】</w:t>
        <w:br/>
        <w:t>• 이문 기준 번역 | 이문 璧을 적용하면 “한 자 크기나 한 치 지름의 구슬과 옥벽은 본래 먼 이역에서만 나왔다”가 된다.</w:t>
        <w:br/>
        <w:t>• 의미 차이 | 저본·대정장의 珠壁에서 壁은 ‘벽’이지만 송·원·명·궁본은 珠璧으로 읽어 ‘구슬과 옥벽’이라는 병렬 명사를 이룬다. 문맥상 이문이 자연스러워 보여도 본문은 자동 교정하지 않는다.</w:t>
        <w:br/>
        <w:t>• 번역 영향 판정 | [의미 차이 있음]</w:t>
        <w:br/>
        <w:t>• 출처 | CBETA T52n2103, 교감 번호 0127004.</w:t>
      </w:r>
    </w:p>
    <w:p>
      <w:pPr>
        <w:pStyle w:val="SHTKBlockLabel"/>
      </w:pPr>
      <w:r>
        <w:t>원문</w:t>
      </w:r>
    </w:p>
    <w:p>
      <w:pPr>
        <w:pStyle w:val="SHTKSourceText"/>
      </w:pPr>
      <w:r>
        <w:t>窮神達理之叡聖不限方維。故崆峒非九州之限。崑崙乃五竺之地。而黃帝軒轅并西奔而趣之。李老尹喜又接武而登之。斯何故耶。知可歸矣。且見機而作。無俟准的。</w:t>
      </w:r>
    </w:p>
    <w:p>
      <w:pPr>
        <w:pStyle w:val="SHTKBlockLabel"/>
      </w:pPr>
      <w:r>
        <w:t>한국어 직역</w:t>
      </w:r>
    </w:p>
    <w:p>
      <w:pPr>
        <w:pStyle w:val="SHTKTranslationText"/>
      </w:pPr>
      <w:r>
        <w:t>정신의 이치를 다하고 이치에 통달한 밝은 성인은 방위에 제한되지 않는다. 그러므로 공동산은 구주의 경계 안에 있지 않고, 곤륜은 곧 오천축의 땅이다. 그런데도 황제 헌원은 함께 서쪽으로 달려가 그곳으로 향하였다. 노자와 윤희도 뒤를 이어 그곳에 올랐다. 이는 무슨 까닭인가. 돌아갈 만한 곳이 있음을 알았기 때문이다. 또 기미를 보고 곧 행하는 것은, 준거와 표준이 내려지기를 기다리지 않는다.</w:t>
      </w:r>
    </w:p>
    <w:p>
      <w:pPr>
        <w:pStyle w:val="SHTKBlockLabel"/>
      </w:pPr>
      <w:r>
        <w:t>원문</w:t>
      </w:r>
    </w:p>
    <w:p>
      <w:pPr>
        <w:pStyle w:val="SHTKSourceText"/>
      </w:pPr>
      <w:r>
        <w:t>至如夏桀之為政也。焚黃圖誅龍逢。秦[5]正之酷暴也。</w:t>
      </w:r>
    </w:p>
    <w:p>
      <w:pPr>
        <w:pStyle w:val="SHTKBlockLabel"/>
      </w:pPr>
      <w:r>
        <w:t>한국어 직역</w:t>
      </w:r>
    </w:p>
    <w:p>
      <w:pPr>
        <w:pStyle w:val="SHTKTranslationText"/>
      </w:pPr>
      <w:r>
        <w:t>예컨대 하 걸왕이 정사를 펼 때에는, 황도를 불태우고 관룡봉을 죽였다. 진[5]시황의 혹독한 폭정에서는,</w:t>
      </w:r>
    </w:p>
    <w:p>
      <w:pPr>
        <w:pStyle w:val="SHTKBlockLabel"/>
      </w:pPr>
      <w:r>
        <w:t>교감·번역 메모</w:t>
      </w:r>
    </w:p>
    <w:p>
      <w:pPr>
        <w:pStyle w:val="SHTKNoteSummary"/>
      </w:pPr>
      <w:r>
        <w:t>교감 요약 | [CBETA 교감] 저본 正와 이문 政【宋】【元】【明】【宮】은 이체·통용자 또는 같은 의미권 표기로 기능하여 한국어 직역의 핵심 의미가 달라지지 않는다.</w:t>
      </w:r>
    </w:p>
    <w:p>
      <w:pPr>
        <w:pStyle w:val="SHTKNoteDetail"/>
      </w:pPr>
      <w:r>
        <w:t>• 원교감 원문 | 正＝政【三】【宮】</w:t>
        <w:br/>
        <w:t>• 교감 번호 | 0127005</w:t>
        <w:br/>
        <w:t>• 저본 독법 | 正</w:t>
        <w:br/>
        <w:t>• 저본 기준 번역 | 진[5]시황의 혹독한 폭정에서는,</w:t>
        <w:br/>
        <w:t>• 이문 독법 | 政【宋】【元】【明】【宮】</w:t>
        <w:br/>
        <w:t>• 이문 기준 번역 | 진[5]시황의 혹독한 폭정에서는,</w:t>
        <w:br/>
        <w:t>• 의미 차이 | 저본 正와 이문 政【宋】【元】【明】【宮】은 이체·통용자 또는 같은 의미권 표기로 기능하여 한국어 직역의 핵심 의미가 달라지지 않는다.</w:t>
        <w:br/>
        <w:t>• 번역 영향 판정 | [번역 차이 없음]</w:t>
        <w:br/>
        <w:t>• 출처 | CBETA T52n2103, 교감 번호 0127005.</w:t>
      </w:r>
    </w:p>
    <w:p>
      <w:pPr>
        <w:pStyle w:val="SHTKBlockLabel"/>
      </w:pPr>
      <w:r>
        <w:t>원문</w:t>
      </w:r>
    </w:p>
    <w:p>
      <w:pPr>
        <w:pStyle w:val="SHTKSourceText"/>
      </w:pPr>
      <w:r>
        <w:t>燒經籍坑儒士。時俗傳之。無道之君也。然埏埴塼瓦非曰桀功。起予皇帝[6]未尊呂德。</w:t>
      </w:r>
    </w:p>
    <w:p>
      <w:pPr>
        <w:pStyle w:val="SHTKBlockLabel"/>
      </w:pPr>
      <w:r>
        <w:t>한국어 직역</w:t>
      </w:r>
    </w:p>
    <w:p>
      <w:pPr>
        <w:pStyle w:val="SHTKTranslationText"/>
      </w:pPr>
      <w:r>
        <w:t>경적을 불태우고 유생을 구덩이에 묻었다. 당시 세속에서는 이를 전하여, 무도한 임금이라고 하였다. 그러나 진흙을 이겨 벽돌과 기와를 만든 일을 걸왕의 공이라고 하지는 않는다. [구문 불확실] ‘나를 일으켜 주는 자’라는 황제도 [6]여씨의 덕을 높이지는 않았다. [판독 불확실]</w:t>
      </w:r>
    </w:p>
    <w:p>
      <w:pPr>
        <w:pStyle w:val="SHTKBlockLabel"/>
      </w:pPr>
      <w:r>
        <w:t>교감·번역 메모</w:t>
      </w:r>
    </w:p>
    <w:p>
      <w:pPr>
        <w:pStyle w:val="SHTKNoteSummary"/>
      </w:pPr>
      <w:r>
        <w:t>교감 요약 | [CBETA 교감] 저본 未와 이문 末【元】【明】은 어휘·수량·인명·동작 또는 수식 관계를 달리하여 한국어 해석에도 실제 차이가 생긴다.</w:t>
      </w:r>
    </w:p>
    <w:p>
      <w:pPr>
        <w:pStyle w:val="SHTKNoteDetail"/>
      </w:pPr>
      <w:r>
        <w:t>• 원교감 원문 | 未＝末【元】【明】</w:t>
        <w:br/>
        <w:t>• 교감 번호 | 0127006</w:t>
        <w:br/>
        <w:t>• 저본 독법 | 未</w:t>
        <w:br/>
        <w:t>• 저본 기준 번역 | ‘나를 일으켜 주는 자’라는 황제도 [6]여씨의 덕을 높이지는 않았다. [판독 불확실]</w:t>
        <w:br/>
        <w:t>• 이문 독법 | 末【元】【明】</w:t>
        <w:br/>
        <w:t>• 이문 기준 번역 | 이문 末을 적용하면 “마지막에는 여씨의 덕을 높였다”는 식으로 읽힐 수 있어 저본 未의 부정과 뜻이 달라진다.</w:t>
        <w:br/>
        <w:t>• 의미 차이 | 저본 未와 이문 末【元】【明】은 어휘·수량·인명·동작 또는 수식 관계를 달리하여 한국어 해석에도 실제 차이가 생긴다.</w:t>
        <w:br/>
        <w:t>• 번역 영향 판정 | [의미 차이 있음]</w:t>
        <w:br/>
        <w:t>• 출처 | CBETA T52n2103, 교감 번호 0127006.</w:t>
      </w:r>
    </w:p>
    <w:p>
      <w:pPr>
        <w:pStyle w:val="SHTKBlockLabel"/>
      </w:pPr>
      <w:r>
        <w:t>원문</w:t>
      </w:r>
    </w:p>
    <w:p>
      <w:pPr>
        <w:pStyle w:val="SHTKSourceText"/>
      </w:pPr>
      <w:r>
        <w:t>然累葉盛行義須褒貶。古人有言。</w:t>
      </w:r>
    </w:p>
    <w:p>
      <w:pPr>
        <w:pStyle w:val="SHTKBlockLabel"/>
      </w:pPr>
      <w:r>
        <w:t>한국어 직역</w:t>
      </w:r>
    </w:p>
    <w:p>
      <w:pPr>
        <w:pStyle w:val="SHTKTranslationText"/>
      </w:pPr>
      <w:r>
        <w:t>그러나 여러 세대에 성행한 일은 의리상 마땅히 포폄해야 한다. 옛사람이 말하였다.</w:t>
      </w:r>
    </w:p>
    <w:p>
      <w:pPr>
        <w:pStyle w:val="SHTKBlockLabel"/>
      </w:pPr>
      <w:r>
        <w:t>원문</w:t>
      </w:r>
    </w:p>
    <w:p>
      <w:pPr>
        <w:pStyle w:val="SHTKSourceText"/>
      </w:pPr>
      <w:r>
        <w:t>堯舜未必全聖。桀紂何能極愚。然而並歸咎於夏殷。尊嚴於唐虞者。偏黨不倫之詭經也。蔡氏[7]遍隘何足可稱。</w:t>
      </w:r>
    </w:p>
    <w:p>
      <w:pPr>
        <w:pStyle w:val="SHTKBlockLabel"/>
      </w:pPr>
      <w:r>
        <w:t>한국어 직역</w:t>
      </w:r>
    </w:p>
    <w:p>
      <w:pPr>
        <w:pStyle w:val="SHTKTranslationText"/>
      </w:pPr>
      <w:r>
        <w:t>“요순이 반드시 온전한 성인인 것은 아니고, 걸주가 어찌 지극히 어리석기만 하겠는가.” 그런데도 함께 허물을 하·은에 돌리고, 당요와 우순을 높이는 것은, 편당하고 윤리를 잃은 궤변이다. [의미 불확실] 채씨는 [7]“遍隘”하니 어찌 칭송할 만하겠는가. [구문 불확실][이문 검토 필요]</w:t>
      </w:r>
    </w:p>
    <w:p>
      <w:pPr>
        <w:pStyle w:val="SHTKBlockLabel"/>
      </w:pPr>
      <w:r>
        <w:t>교감·번역 메모</w:t>
      </w:r>
    </w:p>
    <w:p>
      <w:pPr>
        <w:pStyle w:val="SHTKNoteSummary"/>
      </w:pPr>
      <w:r>
        <w:t>교감 요약 | [CBETA 교감] 저본·대정장은 遍隘이지만 현행 CBETA는 麗本 등을 따라 猵隘을 채택하고, 송·원·명·궁본은 褊隘이다.</w:t>
      </w:r>
    </w:p>
    <w:p>
      <w:pPr>
        <w:pStyle w:val="SHTKNoteDetail"/>
      </w:pPr>
      <w:r>
        <w:t>• 원교감 원문 | 遍＝褊【三】【宮】</w:t>
        <w:br/>
        <w:t>• 교감 번호 | 0127007</w:t>
        <w:br/>
        <w:t>• 저본 독법 | 遍</w:t>
        <w:br/>
        <w:t>• 저본 기준 번역 | 채씨는 [7]“遍隘”하니 어찌 칭송할 만하겠는가. [구문 불확실][이문 검토 필요]</w:t>
        <w:br/>
        <w:t>• 이문 독법 | 猵【CB】【麗-CB】</w:t>
        <w:br/>
        <w:t>• 이문 기준 번역 | 현행판 猵 또는 송·원·명·궁본 褊을 적용하면 “채씨는 편벽하고 좁으니 어찌 칭송할 만하겠는가”가 된다.</w:t>
        <w:br/>
        <w:t>• 의미 차이 | 저본·대정장은 遍隘이지만 현행 CBETA는 麗本 등을 따라 猵隘을 채택하고, 송·원·명·궁본은 褊隘이다.</w:t>
        <w:br/>
        <w:t>• 번역 영향 판정 | [의미 차이 있음]</w:t>
        <w:br/>
        <w:t>• 출처 | CBETA T52n2103, 교감 번호 0127007.</w:t>
      </w:r>
    </w:p>
    <w:p>
      <w:pPr>
        <w:pStyle w:val="SHTKBlockLabel"/>
      </w:pPr>
      <w:r>
        <w:t>위치표지</w:t>
      </w:r>
    </w:p>
    <w:p>
      <w:pPr>
        <w:pStyle w:val="SHTKPositionMarker"/>
      </w:pPr>
      <w:r>
        <w:t xml:space="preserve">[0127a22]</w:t>
      </w:r>
    </w:p>
    <w:p>
      <w:pPr>
        <w:pStyle w:val="SHTKBlockLabel"/>
      </w:pPr>
      <w:r>
        <w:t>원문</w:t>
      </w:r>
    </w:p>
    <w:p>
      <w:pPr>
        <w:pStyle w:val="SHTKSourceText"/>
      </w:pPr>
      <w:r>
        <w:t>唐特進鄭公魏徵策有百條。其一條曰。</w:t>
      </w:r>
    </w:p>
    <w:p>
      <w:pPr>
        <w:pStyle w:val="SHTKBlockLabel"/>
      </w:pPr>
      <w:r>
        <w:t>한국어 직역</w:t>
      </w:r>
    </w:p>
    <w:p>
      <w:pPr>
        <w:pStyle w:val="SHTKTranslationText"/>
      </w:pPr>
      <w:r>
        <w:t>당나라 특진 정공 위징의 책문은 백 조목이 있다. 그 가운데 한 조목에서 말하였다.</w:t>
      </w:r>
    </w:p>
    <w:p>
      <w:pPr>
        <w:pStyle w:val="SHTKBlockLabel"/>
      </w:pPr>
      <w:r>
        <w:t>원문</w:t>
      </w:r>
    </w:p>
    <w:p>
      <w:pPr>
        <w:pStyle w:val="SHTKSourceText"/>
      </w:pPr>
      <w:r>
        <w:t>問[8]經佛興行早晚得失。</w:t>
      </w:r>
    </w:p>
    <w:p>
      <w:pPr>
        <w:pStyle w:val="SHTKBlockLabel"/>
      </w:pPr>
      <w:r>
        <w:t>한국어 직역</w:t>
      </w:r>
    </w:p>
    <w:p>
      <w:pPr>
        <w:pStyle w:val="SHTKTranslationText"/>
      </w:pPr>
      <w:r>
        <w:t>문: [8]경전에서 불법이 일어난 시기의 빠르고 늦음과 그 득실을 묻습니다.</w:t>
      </w:r>
    </w:p>
    <w:p>
      <w:pPr>
        <w:pStyle w:val="SHTKBlockLabel"/>
      </w:pPr>
      <w:r>
        <w:t>교감·번역 메모</w:t>
      </w:r>
    </w:p>
    <w:p>
      <w:pPr>
        <w:pStyle w:val="SHTKNoteSummary"/>
      </w:pPr>
      <w:r>
        <w:t>교감 요약 | [CBETA 교감] 저본 經佛과 이문 佛經은 핵심 어휘나 수식 관계를 달리하여 한국어 해석에도 실제 차이가 생긴다.</w:t>
      </w:r>
    </w:p>
    <w:p>
      <w:pPr>
        <w:pStyle w:val="SHTKNoteDetail"/>
      </w:pPr>
      <w:r>
        <w:t>• 원교감 원문 | 經佛＝佛經【三】【宮】</w:t>
        <w:br/>
        <w:t>• 교감 번호 | 0127008</w:t>
        <w:br/>
        <w:t>• 저본 독법 | 經佛</w:t>
        <w:br/>
        <w:t>• 저본 기준 번역 | 문: [8]경전에서 불법이 일어난 시기의 빠르고 늦음과 그 득실을 묻습니다.</w:t>
        <w:br/>
        <w:t>• 이문 독법 | 佛經【宋】【元】【明】【宮】</w:t>
        <w:br/>
        <w:t>• 이문 기준 번역 | 이문 佛經을 적용하면 저본의 經佛와 다른 뜻 또는 수식 관계가 된다. 적용 구절: 問佛經興行早晚得失。.</w:t>
        <w:br/>
        <w:t>• 의미 차이 | 저본 經佛과 이문 佛經은 핵심 어휘나 수식 관계를 달리하여 한국어 해석에도 실제 차이가 생긴다.</w:t>
        <w:br/>
        <w:t>• 번역 영향 판정 | [의미 차이 있음]</w:t>
        <w:br/>
        <w:t>• 출처 | CBETA T52n2103, 교감 번호 0127008.</w:t>
      </w:r>
    </w:p>
    <w:p>
      <w:pPr>
        <w:pStyle w:val="SHTKBlockLabel"/>
      </w:pPr>
      <w:r>
        <w:t>위치표지</w:t>
      </w:r>
    </w:p>
    <w:p>
      <w:pPr>
        <w:pStyle w:val="SHTKPositionMarker"/>
      </w:pPr>
      <w:r>
        <w:t xml:space="preserve">[0127a24]</w:t>
      </w:r>
    </w:p>
    <w:p>
      <w:pPr>
        <w:pStyle w:val="SHTKBlockLabel"/>
      </w:pPr>
      <w:r>
        <w:t>원문</w:t>
      </w:r>
    </w:p>
    <w:p>
      <w:pPr>
        <w:pStyle w:val="SHTKSourceText"/>
      </w:pPr>
      <w:r>
        <w:t>答珠星夜隕。佛生於周辰。白馬朝來。法興於漢世。故唐堯虞舜靡得詳焉。孔子周公安能述也。然則法王自在變化無窮。納須彌於芥子之中。覆日月於蓮華之下。法雲[9]惠雨明珠寶船。</w:t>
      </w:r>
    </w:p>
    <w:p>
      <w:pPr>
        <w:pStyle w:val="SHTKBlockLabel"/>
      </w:pPr>
      <w:r>
        <w:t>한국어 직역</w:t>
      </w:r>
    </w:p>
    <w:p>
      <w:pPr>
        <w:pStyle w:val="SHTKTranslationText"/>
      </w:pPr>
      <w:r>
        <w:t>답: 구슬 같은 별이 밤에 떨어졌고, 부처께서는 주나라 때 태어나셨다. 백마가 아침에 와서, 불법은 한나라 때 흥하였다. 그러므로 당요와 우순은 자세히 알 수 없었고, 공자와 주공이 어찌 능히 서술할 수 있었겠는가. 그렇다면 법왕은 자유자재하여 변화가 다함이 없으니, 수미산을 겨자씨 가운데 들이고, 해와 달을 연꽃 아래 덮는다. 법의 구름과 [9]은혜로운 비, 밝은 구슬과 보배로운 배로,</w:t>
      </w:r>
    </w:p>
    <w:p>
      <w:pPr>
        <w:pStyle w:val="SHTKBlockLabel"/>
      </w:pPr>
      <w:r>
        <w:t>교감·번역 메모</w:t>
      </w:r>
    </w:p>
    <w:p>
      <w:pPr>
        <w:pStyle w:val="SHTKNoteSummary"/>
      </w:pPr>
      <w:r>
        <w:t>교감 요약 | [CBETA 교감] 저본 惠과 이문 慧은 핵심 어휘나 수식 관계를 달리하여 한국어 해석에도 실제 차이가 생긴다.</w:t>
      </w:r>
    </w:p>
    <w:p>
      <w:pPr>
        <w:pStyle w:val="SHTKNoteDetail"/>
      </w:pPr>
      <w:r>
        <w:t>• 원교감 원문 | 惠＝慧【三】【宮】</w:t>
        <w:br/>
        <w:t>• 교감 번호 | 0127009</w:t>
        <w:br/>
        <w:t>• 저본 독법 | 惠</w:t>
        <w:br/>
        <w:t>• 저본 기준 번역 | 법의 구름과 [9]은혜로운 비, 밝은 구슬과 보배로운 배로,</w:t>
        <w:br/>
        <w:t>• 이문 독법 | 慧【宋】【元】【明】【宮】</w:t>
        <w:br/>
        <w:t>• 이문 기준 번역 | 이문 慧을 적용하면 저본의 惠와 다른 뜻 또는 수식 관계가 된다. 적용 구절: 法雲慧雨明珠寶船。.</w:t>
        <w:br/>
        <w:t>• 의미 차이 | 저본 惠과 이문 慧은 핵심 어휘나 수식 관계를 달리하여 한국어 해석에도 실제 차이가 생긴다.</w:t>
        <w:br/>
        <w:t>• 번역 영향 판정 | [의미 차이 있음]</w:t>
        <w:br/>
        <w:t>• 출처 | CBETA T52n2103, 교감 번호 0127009.</w:t>
      </w:r>
    </w:p>
    <w:p>
      <w:pPr>
        <w:pStyle w:val="SHTKBlockLabel"/>
      </w:pPr>
      <w:r>
        <w:t>원문</w:t>
      </w:r>
    </w:p>
    <w:p>
      <w:pPr>
        <w:pStyle w:val="SHTKSourceText"/>
      </w:pPr>
      <w:r>
        <w:t>出諸子於火宅。濟群生於苦海。</w:t>
      </w:r>
    </w:p>
    <w:p>
      <w:pPr>
        <w:pStyle w:val="SHTKBlockLabel"/>
      </w:pPr>
      <w:r>
        <w:t>한국어 직역</w:t>
      </w:r>
    </w:p>
    <w:p>
      <w:pPr>
        <w:pStyle w:val="SHTKTranslationText"/>
      </w:pPr>
      <w:r>
        <w:t>여러 아들을 불타는 집에서 나오게 하고, 뭇 생명을 고해에서 건넌다.</w:t>
      </w:r>
    </w:p>
    <w:p>
      <w:pPr>
        <w:pStyle w:val="SHTKBlockLabel"/>
      </w:pPr>
      <w:r>
        <w:t>원문</w:t>
      </w:r>
    </w:p>
    <w:p>
      <w:pPr>
        <w:pStyle w:val="SHTKSourceText"/>
      </w:pPr>
      <w:r>
        <w:t>砮得砥則截骨而斷筋。車得膏則馬利而輪疾。誠須精心迴向[10]潔志歸依。</w:t>
      </w:r>
    </w:p>
    <w:p>
      <w:pPr>
        <w:pStyle w:val="SHTKBlockLabel"/>
      </w:pPr>
      <w:r>
        <w:t>한국어 직역</w:t>
      </w:r>
    </w:p>
    <w:p>
      <w:pPr>
        <w:pStyle w:val="SHTKTranslationText"/>
      </w:pPr>
      <w:r>
        <w:t>돌화살도 숫돌을 얻으면 뼈를 자르고 힘줄을 끊으며, 수레도 기름을 얻으면 말이 잘 달리고 바퀴가 빨라진다. 참으로 마음을 정밀히 하여 회향하고 [10]뜻을 깨끗이 하여 귀의해야 한다.</w:t>
      </w:r>
    </w:p>
    <w:p>
      <w:pPr>
        <w:pStyle w:val="SHTKBlockLabel"/>
      </w:pPr>
      <w:r>
        <w:t>교감·번역 메모</w:t>
      </w:r>
    </w:p>
    <w:p>
      <w:pPr>
        <w:pStyle w:val="SHTKNoteSummary"/>
      </w:pPr>
      <w:r>
        <w:t>교감 요약 | [CBETA 교감] 저본 潔과 이문 執은 핵심 어휘나 수식 관계를 달리하여 한국어 해석에도 실제 차이가 생긴다.</w:t>
      </w:r>
    </w:p>
    <w:p>
      <w:pPr>
        <w:pStyle w:val="SHTKNoteDetail"/>
      </w:pPr>
      <w:r>
        <w:t>• 원교감 원문 | 潔＝執【三】，縶【宮】</w:t>
        <w:br/>
        <w:t>• 교감 번호 | 0127010</w:t>
        <w:br/>
        <w:t>• 저본 독법 | 潔</w:t>
        <w:br/>
        <w:t>• 저본 기준 번역 | 참으로 마음을 정밀히 하여 회향하고 [10]뜻을 깨끗이 하여 귀의해야 한다.</w:t>
        <w:br/>
        <w:t>• 이문 독법 | 執【宋】【元】【明】</w:t>
        <w:br/>
        <w:t>• 이문 기준 번역 | 이문 執을 적용하면 저본의 潔와 다른 뜻 또는 수식 관계가 된다. 적용 구절: 誠須精心迴向執志歸依。.</w:t>
        <w:br/>
        <w:t>• 의미 차이 | 저본 潔과 이문 執은 핵심 어휘나 수식 관계를 달리하여 한국어 해석에도 실제 차이가 생긴다.</w:t>
        <w:br/>
        <w:t>• 번역 영향 판정 | [의미 차이 있음]</w:t>
        <w:br/>
        <w:t>• 출처 | CBETA T52n2103, 교감 번호 0127010.</w:t>
      </w:r>
    </w:p>
    <w:p>
      <w:pPr>
        <w:pStyle w:val="SHTKBlockLabel"/>
      </w:pPr>
      <w:r>
        <w:t>원문</w:t>
      </w:r>
    </w:p>
    <w:p>
      <w:pPr>
        <w:pStyle w:val="SHTKSourceText"/>
      </w:pPr>
      <w:r>
        <w:t>宜信傅毅之言。無從蔡謨之[11]儀。</w:t>
      </w:r>
    </w:p>
    <w:p>
      <w:pPr>
        <w:pStyle w:val="SHTKBlockLabel"/>
      </w:pPr>
      <w:r>
        <w:t>한국어 직역</w:t>
      </w:r>
    </w:p>
    <w:p>
      <w:pPr>
        <w:pStyle w:val="SHTKTranslationText"/>
      </w:pPr>
      <w:r>
        <w:t>마땅히 부의의 말을 믿고, 채모의 [11]법식을 따르지 말아야 한다.</w:t>
      </w:r>
    </w:p>
    <w:p>
      <w:pPr>
        <w:pStyle w:val="SHTKBlockLabel"/>
      </w:pPr>
      <w:r>
        <w:t>교감·번역 메모</w:t>
      </w:r>
    </w:p>
    <w:p>
      <w:pPr>
        <w:pStyle w:val="SHTKNoteSummary"/>
      </w:pPr>
      <w:r>
        <w:t>교감 요약 | [CBETA 교감] 저본 儀과 이문 議은 핵심 어휘나 수식 관계를 달리하여 한국어 해석에도 실제 차이가 생긴다.</w:t>
      </w:r>
    </w:p>
    <w:p>
      <w:pPr>
        <w:pStyle w:val="SHTKNoteDetail"/>
      </w:pPr>
      <w:r>
        <w:t>• 원교감 원문 | 儀＝議【三】【宮】</w:t>
        <w:br/>
        <w:t>• 교감 번호 | 0127011</w:t>
        <w:br/>
        <w:t>• 저본 독법 | 儀</w:t>
        <w:br/>
        <w:t>• 저본 기준 번역 | 채모의 [11]법식을 따르지 말아야 한다.</w:t>
        <w:br/>
        <w:t>• 이문 독법 | 議【宋】【元】【明】【宮】</w:t>
        <w:br/>
        <w:t>• 이문 기준 번역 | 이문 議을 적용하면 저본의 儀와 다른 뜻 또는 수식 관계가 된다. 적용 구절: 無從蔡謨之議。.</w:t>
        <w:br/>
        <w:t>• 의미 차이 | 저본 儀과 이문 議은 핵심 어휘나 수식 관계를 달리하여 한국어 해석에도 실제 차이가 생긴다.</w:t>
        <w:br/>
        <w:t>• 번역 영향 판정 | [의미 차이 있음]</w:t>
        <w:br/>
        <w:t>• 출처 | CBETA T52n2103, 교감 번호 0127011.</w:t>
      </w:r>
    </w:p>
    <w:p>
      <w:pPr>
        <w:pStyle w:val="SHTKBlockLabel"/>
      </w:pPr>
      <w:r>
        <w:t>원문</w:t>
      </w:r>
    </w:p>
    <w:p>
      <w:pPr>
        <w:pStyle w:val="SHTKSourceText"/>
      </w:pPr>
      <w:r>
        <w:t>斯國之重臣也。可謂高識有歸。故太宗敬而制碑。手書其石。祔葬于昭陵。為萬代之摸楷也。</w:t>
      </w:r>
    </w:p>
    <w:p>
      <w:pPr>
        <w:pStyle w:val="SHTKBlockLabel"/>
      </w:pPr>
      <w:r>
        <w:t>한국어 직역</w:t>
      </w:r>
    </w:p>
    <w:p>
      <w:pPr>
        <w:pStyle w:val="SHTKTranslationText"/>
      </w:pPr>
      <w:r>
        <w:t>그는 이 나라의 중신이니, 식견이 높고 귀의할 바를 알았다고 할 만하다. 그러므로 태종이 공경하여 비문을 짓고, 친히 그 돌에 글씨를 썼으며, 소릉에 부장하게 하여, 만대의 모범으로 삼았다.</w:t>
      </w:r>
    </w:p>
    <w:p>
      <w:pPr>
        <w:pStyle w:val="SHTKBlockLabel"/>
      </w:pPr>
      <w:r>
        <w:t>원문</w:t>
      </w:r>
    </w:p>
    <w:p>
      <w:pPr>
        <w:pStyle w:val="SHTKSourceText"/>
      </w:pPr>
      <w:r>
        <w:t>蔡謨年事俱盡功用罕施。自揣無[12]能固辭於公政可也。</w:t>
      </w:r>
    </w:p>
    <w:p>
      <w:pPr>
        <w:pStyle w:val="SHTKBlockLabel"/>
      </w:pPr>
      <w:r>
        <w:t>한국어 직역</w:t>
      </w:r>
    </w:p>
    <w:p>
      <w:pPr>
        <w:pStyle w:val="SHTKTranslationText"/>
      </w:pPr>
      <w:r>
        <w:t>채모는 나이와 일이 모두 다하여 공용을 베푼 것이 드물었다. 스스로 [12]능력 없음을 헤아려 공적인 정무를 굳이 사양한 것은 괜찮다.</w:t>
      </w:r>
    </w:p>
    <w:p>
      <w:pPr>
        <w:pStyle w:val="SHTKBlockLabel"/>
      </w:pPr>
      <w:r>
        <w:t>교감·번역 메모</w:t>
      </w:r>
    </w:p>
    <w:p>
      <w:pPr>
        <w:pStyle w:val="SHTKNoteSummary"/>
      </w:pPr>
      <w:r>
        <w:t>교감 요약 | [CBETA 교감] 저본 能과 이문 能之의 차이는 글자의 첨가·생략·어순 또는 표제 구조를 바꾼다.</w:t>
      </w:r>
    </w:p>
    <w:p>
      <w:pPr>
        <w:pStyle w:val="SHTKNoteDetail"/>
      </w:pPr>
      <w:r>
        <w:t>• 원교감 원문 | 能＋（之）【宋】，（而）【元】【明】，（故）【宮】</w:t>
        <w:br/>
        <w:t>• 교감 번호 | 0127012</w:t>
        <w:br/>
        <w:t>• 저본 독법 | 能</w:t>
        <w:br/>
        <w:t>• 저본 기준 번역 | 스스로 [12]능력 없음을 헤아려 공적인 정무를 굳이 사양한 것은 괜찮다.</w:t>
        <w:br/>
        <w:t>• 이문 독법 | 能之【宋】</w:t>
        <w:br/>
        <w:t>• 이문 기준 번역 | 이문 能之을 적용하면 첨가·생략·어순 또는 표제 구조가 달라진다. 적용 구절: 自揣無能之固辭於公政可也。.</w:t>
        <w:br/>
        <w:t>• 의미 차이 | 저본 能과 이문 能之의 차이는 글자의 첨가·생략·어순 또는 표제 구조를 바꾼다.</w:t>
        <w:br/>
        <w:t>• 번역 영향 판정 | [문장 구조 변화]</w:t>
        <w:br/>
        <w:t>• 출처 | CBETA T52n2103, 교감 번호 0127012.</w:t>
      </w:r>
    </w:p>
    <w:p>
      <w:pPr>
        <w:pStyle w:val="SHTKBlockLabel"/>
      </w:pPr>
      <w:r>
        <w:t>원문</w:t>
      </w:r>
    </w:p>
    <w:p>
      <w:pPr>
        <w:pStyle w:val="SHTKSourceText"/>
      </w:pPr>
      <w:r>
        <w:t>而敘華夷事隔。未曰通人。又不足可稱焉。[13]七顏延之</w:t>
      </w:r>
    </w:p>
    <w:p>
      <w:pPr>
        <w:pStyle w:val="SHTKBlockLabel"/>
      </w:pPr>
      <w:r>
        <w:t>한국어 직역</w:t>
      </w:r>
    </w:p>
    <w:p>
      <w:pPr>
        <w:pStyle w:val="SHTKTranslationText"/>
      </w:pPr>
      <w:r>
        <w:t>그러나 화하와 이적의 일이 단절되었다고 서술한 것은, 통달한 사람이라 할 수 없고, 또한 칭송하기에 부족하다. [13]일곱째, 안연지.</w:t>
      </w:r>
    </w:p>
    <w:p>
      <w:pPr>
        <w:pStyle w:val="SHTKBlockLabel"/>
      </w:pPr>
      <w:r>
        <w:t>교감·번역 메모</w:t>
      </w:r>
    </w:p>
    <w:p>
      <w:pPr>
        <w:pStyle w:val="SHTKNoteSummary"/>
      </w:pPr>
      <w:r>
        <w:t>교감 요약 | [CBETA 교감] 저본 七과 이문 七宋은 고유명·자형·표현 방식에 차이가 있다.</w:t>
      </w:r>
    </w:p>
    <w:p>
      <w:pPr>
        <w:pStyle w:val="SHTKNoteDetail"/>
      </w:pPr>
      <w:r>
        <w:t>• 원교감 원문 | 七＝七宋【宋】【元】，宋【明】</w:t>
        <w:br/>
        <w:t>• 교감 번호 | 0127013</w:t>
        <w:br/>
        <w:t>• 저본 독법 | 七</w:t>
        <w:br/>
        <w:t>• 저본 기준 번역 | [13]일곱째, 안연지.</w:t>
        <w:br/>
        <w:t>• 이문 독법 | 七宋【宋】【元】</w:t>
        <w:br/>
        <w:t>• 이문 기준 번역 | 이문 七宋을 적용하면 표기·표현이 달라지지만 기본 문맥은 저본 번역과 같다.</w:t>
        <w:br/>
        <w:t>• 의미 차이 | 저본 七과 이문 七宋은 고유명·자형·표현 방식에 차이가 있다.</w:t>
        <w:br/>
        <w:t>• 번역 영향 판정 | [표현 차이]</w:t>
        <w:br/>
        <w:t>• 출처 | CBETA T52n2103, 교감 번호 0127013.</w:t>
      </w:r>
    </w:p>
    <w:p>
      <w:pPr>
        <w:pStyle w:val="SHTKBlockLabel"/>
      </w:pPr>
      <w:r>
        <w:t>위치표지</w:t>
      </w:r>
    </w:p>
    <w:p>
      <w:pPr>
        <w:pStyle w:val="SHTKPositionMarker"/>
      </w:pPr>
      <w:r>
        <w:t xml:space="preserve">[0127b07]</w:t>
      </w:r>
    </w:p>
    <w:p>
      <w:pPr>
        <w:pStyle w:val="SHTKBlockLabel"/>
      </w:pPr>
      <w:r>
        <w:t>원문</w:t>
      </w:r>
    </w:p>
    <w:p>
      <w:pPr>
        <w:pStyle w:val="SHTKSourceText"/>
      </w:pPr>
      <w:r>
        <w:t>[14]瑯瑘人。</w:t>
      </w:r>
    </w:p>
    <w:p>
      <w:pPr>
        <w:pStyle w:val="SHTKBlockLabel"/>
      </w:pPr>
      <w:r>
        <w:t>한국어 직역</w:t>
      </w:r>
    </w:p>
    <w:p>
      <w:pPr>
        <w:pStyle w:val="SHTKTranslationText"/>
      </w:pPr>
      <w:r>
        <w:t>[14]낭야 사람이다.</w:t>
      </w:r>
    </w:p>
    <w:p>
      <w:pPr>
        <w:pStyle w:val="SHTKBlockLabel"/>
      </w:pPr>
      <w:r>
        <w:t>교감·번역 메모</w:t>
      </w:r>
    </w:p>
    <w:p>
      <w:pPr>
        <w:pStyle w:val="SHTKNoteSummary"/>
      </w:pPr>
      <w:r>
        <w:t>교감 요약 | [CBETA 교감] 저본 瑯과 이문 琅은 이 문맥에서 통용·이체 또는 동일 기능의 표기 차이로 보아 한국어 직역에는 실질적인 차이가 없다.</w:t>
      </w:r>
    </w:p>
    <w:p>
      <w:pPr>
        <w:pStyle w:val="SHTKNoteDetail"/>
      </w:pPr>
      <w:r>
        <w:t>• 원교감 원문 | 瑯＝琅【三】【宮】</w:t>
        <w:br/>
        <w:t>• 교감 번호 | 0127014</w:t>
        <w:br/>
        <w:t>• 저본 독법 | 瑯</w:t>
        <w:br/>
        <w:t>• 저본 기준 번역 | [14]낭야 사람이다.</w:t>
        <w:br/>
        <w:t>• 이문 독법 | 琅【宋】【元】【明】【宮】</w:t>
        <w:br/>
        <w:t>• 이문 기준 번역 | [14]낭야 사람이다.</w:t>
        <w:br/>
        <w:t>• 의미 차이 | 저본 瑯과 이문 琅은 이 문맥에서 통용·이체 또는 동일 기능의 표기 차이로 보아 한국어 직역에는 실질적인 차이가 없다.</w:t>
        <w:br/>
        <w:t>• 번역 영향 판정 | [번역 차이 없음]</w:t>
        <w:br/>
        <w:t>• 출처 | CBETA T52n2103, 교감 번호 0127014.</w:t>
      </w:r>
    </w:p>
    <w:p>
      <w:pPr>
        <w:pStyle w:val="SHTKBlockLabel"/>
      </w:pPr>
      <w:r>
        <w:t>원문</w:t>
      </w:r>
    </w:p>
    <w:p>
      <w:pPr>
        <w:pStyle w:val="SHTKSourceText"/>
      </w:pPr>
      <w:r>
        <w:t>有文章。好飲酒。放[15]逸不護細行。</w:t>
      </w:r>
    </w:p>
    <w:p>
      <w:pPr>
        <w:pStyle w:val="SHTKBlockLabel"/>
      </w:pPr>
      <w:r>
        <w:t>한국어 직역</w:t>
      </w:r>
    </w:p>
    <w:p>
      <w:pPr>
        <w:pStyle w:val="SHTKTranslationText"/>
      </w:pPr>
      <w:r>
        <w:t>문장에 능했고, 술 마시기를 좋아했으며, [15]방일하여 작은 행실을 삼가지 않았다.</w:t>
      </w:r>
    </w:p>
    <w:p>
      <w:pPr>
        <w:pStyle w:val="SHTKBlockLabel"/>
      </w:pPr>
      <w:r>
        <w:t>교감·번역 메모</w:t>
      </w:r>
    </w:p>
    <w:p>
      <w:pPr>
        <w:pStyle w:val="SHTKNoteSummary"/>
      </w:pPr>
      <w:r>
        <w:t>교감 요약 | [CBETA 교감] 저본 逸과 이문 達은 핵심 어휘나 수식 관계를 달리하여 한국어 해석에도 실제 차이가 생긴다.</w:t>
      </w:r>
    </w:p>
    <w:p>
      <w:pPr>
        <w:pStyle w:val="SHTKNoteDetail"/>
      </w:pPr>
      <w:r>
        <w:t>• 원교감 원문 | 逸＝達【三】【宮】</w:t>
        <w:br/>
        <w:t>• 교감 번호 | 0127015</w:t>
        <w:br/>
        <w:t>• 저본 독법 | 逸</w:t>
        <w:br/>
        <w:t>• 저본 기준 번역 | [15]방일하여 작은 행실을 삼가지 않았다.</w:t>
        <w:br/>
        <w:t>• 이문 독법 | 達【宋】【元】【明】【宮】</w:t>
        <w:br/>
        <w:t>• 이문 기준 번역 | 이문 達을 적용하면 저본의 逸와 다른 뜻 또는 수식 관계가 된다. 적용 구절: 放達不護細行。.</w:t>
        <w:br/>
        <w:t>• 의미 차이 | 저본 逸과 이문 達은 핵심 어휘나 수식 관계를 달리하여 한국어 해석에도 실제 차이가 생긴다.</w:t>
        <w:br/>
        <w:t>• 번역 영향 판정 | [의미 차이 있음]</w:t>
        <w:br/>
        <w:t>• 출처 | CBETA T52n2103, 교감 번호 0127015.</w:t>
      </w:r>
    </w:p>
    <w:p>
      <w:pPr>
        <w:pStyle w:val="SHTKBlockLabel"/>
      </w:pPr>
      <w:r>
        <w:t>원문</w:t>
      </w:r>
    </w:p>
    <w:p>
      <w:pPr>
        <w:pStyle w:val="SHTKSourceText"/>
      </w:pPr>
      <w:r>
        <w:t>宋元嘉中遷太常。沙門慧琳以才學逈拔。為太祖所賞。每升獨榻之禮。延之嫉焉曰。此三台之座。豈可使刑餘居之。帝變色。</w:t>
      </w:r>
    </w:p>
    <w:p>
      <w:pPr>
        <w:pStyle w:val="SHTKBlockLabel"/>
      </w:pPr>
      <w:r>
        <w:t>한국어 직역</w:t>
      </w:r>
    </w:p>
    <w:p>
      <w:pPr>
        <w:pStyle w:val="SHTKTranslationText"/>
      </w:pPr>
      <w:r>
        <w:t>송 원가 연간에 태상으로 옮겨 갔다. 사문 혜림은 재주와 학문이 아주 뛰어나, 태조의 총애를 받았고, 매번 홀로 평상에 오르는 예우를 받았다. 연지는 이를 시기하여 말하였다. “이는 삼공의 자리인데, 어찌 형벌을 받은 자로 하여금 여기에 앉게 할 수 있겠는가?” 황제는 얼굴빛을 바꾸었다.</w:t>
      </w:r>
    </w:p>
    <w:p>
      <w:pPr>
        <w:pStyle w:val="SHTKBlockLabel"/>
      </w:pPr>
      <w:r>
        <w:t>원문</w:t>
      </w:r>
    </w:p>
    <w:p>
      <w:pPr>
        <w:pStyle w:val="SHTKSourceText"/>
      </w:pPr>
      <w:r>
        <w:t>奕敘之為名士。斯可知也。以琳得寵於文帝。延之非莅政之能官。嫉而譏之。既不[16]預朝廷。</w:t>
      </w:r>
    </w:p>
    <w:p>
      <w:pPr>
        <w:pStyle w:val="SHTKBlockLabel"/>
      </w:pPr>
      <w:r>
        <w:t>한국어 직역</w:t>
      </w:r>
    </w:p>
    <w:p>
      <w:pPr>
        <w:pStyle w:val="SHTKTranslationText"/>
      </w:pPr>
      <w:r>
        <w:t>부혁은 그를 명사로 서술하였으니, 그 정도는 알 만하다. 혜림이 문제에게 총애를 받았기 때문에, 연지는 정무를 맡을 만한 유능한 관리도 아니면서, 시기하여 그를 비웃었다. 이미 [16]조정의 일에 참여하지 못하고,</w:t>
      </w:r>
    </w:p>
    <w:p>
      <w:pPr>
        <w:pStyle w:val="SHTKBlockLabel"/>
      </w:pPr>
      <w:r>
        <w:t>교감·번역 메모</w:t>
      </w:r>
    </w:p>
    <w:p>
      <w:pPr>
        <w:pStyle w:val="SHTKNoteSummary"/>
      </w:pPr>
      <w:r>
        <w:t>교감 요약 | [CBETA 교감] 저본 預과 이문 頂은 핵심 어휘나 수식 관계를 달리하여 한국어 해석에도 실제 차이가 생긴다.</w:t>
      </w:r>
    </w:p>
    <w:p>
      <w:pPr>
        <w:pStyle w:val="SHTKNoteDetail"/>
      </w:pPr>
      <w:r>
        <w:t>• 원교감 원문 | 預＝頂【明】</w:t>
        <w:br/>
        <w:t>• 교감 번호 | 0127016</w:t>
        <w:br/>
        <w:t>• 저본 독법 | 預</w:t>
        <w:br/>
        <w:t>• 저본 기준 번역 | 이미 [16]조정의 일에 참여하지 못하고,</w:t>
        <w:br/>
        <w:t>• 이문 독법 | 頂【明】</w:t>
        <w:br/>
        <w:t>• 이문 기준 번역 | 이문 頂을 적용하면 저본의 預와 다른 뜻 또는 수식 관계가 된다. 적용 구절: 既不頂朝廷。.</w:t>
        <w:br/>
        <w:t>• 의미 차이 | 저본 預과 이문 頂은 핵심 어휘나 수식 관계를 달리하여 한국어 해석에도 실제 차이가 생긴다.</w:t>
        <w:br/>
        <w:t>• 번역 영향 판정 | [의미 차이 있음]</w:t>
        <w:br/>
        <w:t>• 출처 | CBETA T52n2103, 교감 번호 0127016.</w:t>
      </w:r>
    </w:p>
    <w:p>
      <w:pPr>
        <w:pStyle w:val="SHTKBlockLabel"/>
      </w:pPr>
      <w:r>
        <w:t>원문</w:t>
      </w:r>
    </w:p>
    <w:p>
      <w:pPr>
        <w:pStyle w:val="SHTKSourceText"/>
      </w:pPr>
      <w:r>
        <w:t>退居里閈。子[17]峻為楊州刺史。</w:t>
      </w:r>
    </w:p>
    <w:p>
      <w:pPr>
        <w:pStyle w:val="SHTKBlockLabel"/>
      </w:pPr>
      <w:r>
        <w:t>한국어 직역</w:t>
      </w:r>
    </w:p>
    <w:p>
      <w:pPr>
        <w:pStyle w:val="SHTKTranslationText"/>
      </w:pPr>
      <w:r>
        <w:t>물러나 마을에 살았다. 아들 [17]준이 양주 자사가 되어,</w:t>
      </w:r>
    </w:p>
    <w:p>
      <w:pPr>
        <w:pStyle w:val="SHTKBlockLabel"/>
      </w:pPr>
      <w:r>
        <w:t>교감·번역 메모</w:t>
      </w:r>
    </w:p>
    <w:p>
      <w:pPr>
        <w:pStyle w:val="SHTKNoteSummary"/>
      </w:pPr>
      <w:r>
        <w:t>교감 요약 | [CBETA 교감] 저본 峻과 이문 竣은 고유명·자형·표현 방식에 차이가 있다.</w:t>
      </w:r>
    </w:p>
    <w:p>
      <w:pPr>
        <w:pStyle w:val="SHTKNoteDetail"/>
      </w:pPr>
      <w:r>
        <w:t>• 원교감 원문 | 峻＝竣【宋】【宮】，皴【元】【明】</w:t>
        <w:br/>
        <w:t>• 교감 번호 | 0127017</w:t>
        <w:br/>
        <w:t>• 저본 독법 | 峻</w:t>
        <w:br/>
        <w:t>• 저본 기준 번역 | 아들 [17]준이 양주 자사가 되어,</w:t>
        <w:br/>
        <w:t>• 이문 독법 | 竣【宋】【宮】</w:t>
        <w:br/>
        <w:t>• 이문 기준 번역 | 이문 竣을 적용하면 표기·표현이 달라지지만 기본 문맥은 저본 번역과 같다.</w:t>
        <w:br/>
        <w:t>• 의미 차이 | 저본 峻과 이문 竣은 고유명·자형·표현 방식에 차이가 있다.</w:t>
        <w:br/>
        <w:t>• 번역 영향 판정 | [표현 차이]</w:t>
        <w:br/>
        <w:t>• 출처 | CBETA T52n2103, 교감 번호 0127017.</w:t>
      </w:r>
    </w:p>
    <w:p>
      <w:pPr>
        <w:pStyle w:val="SHTKBlockLabel"/>
      </w:pPr>
      <w:r>
        <w:t>원문</w:t>
      </w:r>
    </w:p>
    <w:p>
      <w:pPr>
        <w:pStyle w:val="SHTKSourceText"/>
      </w:pPr>
      <w:r>
        <w:t>乘軒還宅。延之負杖避而譏之。</w:t>
      </w:r>
    </w:p>
    <w:p>
      <w:pPr>
        <w:pStyle w:val="SHTKBlockLabel"/>
      </w:pPr>
      <w:r>
        <w:t>한국어 직역</w:t>
      </w:r>
    </w:p>
    <w:p>
      <w:pPr>
        <w:pStyle w:val="SHTKTranslationText"/>
      </w:pPr>
      <w:r>
        <w:t>수레를 타고 집으로 돌아오자, 연지는 지팡이를 짚고 피해 가며 그를 비웃었다.</w:t>
      </w:r>
    </w:p>
    <w:p>
      <w:pPr>
        <w:pStyle w:val="SHTKBlockLabel"/>
      </w:pPr>
      <w:r>
        <w:t>원문</w:t>
      </w:r>
    </w:p>
    <w:p>
      <w:pPr>
        <w:pStyle w:val="SHTKSourceText"/>
      </w:pPr>
      <w:r>
        <w:t>不營產業。布衣蔬食獨遊野外。時[18]彥以其不參朝賢。</w:t>
      </w:r>
    </w:p>
    <w:p>
      <w:pPr>
        <w:pStyle w:val="SHTKBlockLabel"/>
      </w:pPr>
      <w:r>
        <w:t>한국어 직역</w:t>
      </w:r>
    </w:p>
    <w:p>
      <w:pPr>
        <w:pStyle w:val="SHTKTranslationText"/>
      </w:pPr>
      <w:r>
        <w:t>산업을 경영하지 않고, 베옷에 채식하며 홀로 들 밖을 돌아다녔다. 당시 [18]현인들은 그가 조정의 현달한 이들과 어울리지 않았으므로,</w:t>
      </w:r>
    </w:p>
    <w:p>
      <w:pPr>
        <w:pStyle w:val="SHTKBlockLabel"/>
      </w:pPr>
      <w:r>
        <w:t>교감·번역 메모</w:t>
      </w:r>
    </w:p>
    <w:p>
      <w:pPr>
        <w:pStyle w:val="SHTKNoteSummary"/>
      </w:pPr>
      <w:r>
        <w:t>교감 요약 | [CBETA 교감] 저본 彥과 이문 諺은 고유명·자형·표현 방식에 차이가 있다.</w:t>
      </w:r>
    </w:p>
    <w:p>
      <w:pPr>
        <w:pStyle w:val="SHTKNoteDetail"/>
      </w:pPr>
      <w:r>
        <w:t>• 원교감 원문 | 彥＝諺【三】【宮】</w:t>
        <w:br/>
        <w:t>• 교감 번호 | 0127018</w:t>
        <w:br/>
        <w:t>• 저본 독법 | 彥</w:t>
        <w:br/>
        <w:t>• 저본 기준 번역 | 당시 [18]현인들은 그가 조정의 현달한 이들과 어울리지 않았으므로,</w:t>
        <w:br/>
        <w:t>• 이문 독법 | 諺【宋】【元】【明】【宮】</w:t>
        <w:br/>
        <w:t>• 이문 기준 번역 | 이문 諺을 적용하면 표기·표현이 달라지지만 기본 문맥은 저본 번역과 같다.</w:t>
        <w:br/>
        <w:t>• 의미 차이 | 저본 彥과 이문 諺은 고유명·자형·표현 방식에 차이가 있다.</w:t>
        <w:br/>
        <w:t>• 번역 영향 판정 | [표현 차이]</w:t>
        <w:br/>
        <w:t>• 출처 | CBETA T52n2103, 교감 번호 0127018.</w:t>
      </w:r>
    </w:p>
    <w:p>
      <w:pPr>
        <w:pStyle w:val="SHTKBlockLabel"/>
      </w:pPr>
      <w:r>
        <w:t>원문</w:t>
      </w:r>
    </w:p>
    <w:p>
      <w:pPr>
        <w:pStyle w:val="SHTKSourceText"/>
      </w:pPr>
      <w:r>
        <w:t>[19]亦顯論所不及。</w:t>
      </w:r>
    </w:p>
    <w:p>
      <w:pPr>
        <w:pStyle w:val="SHTKBlockLabel"/>
      </w:pPr>
      <w:r>
        <w:t>한국어 직역</w:t>
      </w:r>
    </w:p>
    <w:p>
      <w:pPr>
        <w:pStyle w:val="SHTKTranslationText"/>
      </w:pPr>
      <w:r>
        <w:t>[19]또한 뚜렷한 논의에서 미치지 못한 바가 있다고 여겼다. [구문 불확실]</w:t>
      </w:r>
    </w:p>
    <w:p>
      <w:pPr>
        <w:pStyle w:val="SHTKBlockLabel"/>
      </w:pPr>
      <w:r>
        <w:t>교감·번역 메모</w:t>
      </w:r>
    </w:p>
    <w:p>
      <w:pPr>
        <w:pStyle w:val="SHTKNoteSummary"/>
      </w:pPr>
      <w:r>
        <w:t>교감 요약 | [CBETA 교감] 저본 亦과 이문 而의 관계는 문맥상 한쪽을 확정하기 어렵다.</w:t>
      </w:r>
    </w:p>
    <w:p>
      <w:pPr>
        <w:pStyle w:val="SHTKNoteDetail"/>
      </w:pPr>
      <w:r>
        <w:t>• 원교감 원문 | 亦＝而【元】【明】</w:t>
        <w:br/>
        <w:t>• 교감 번호 | 0127019</w:t>
        <w:br/>
        <w:t>• 저본 독법 | 亦</w:t>
        <w:br/>
        <w:t>• 저본 기준 번역 | [19]또한 뚜렷한 논의에서 미치지 못한 바가 있다고 여겼다. [구문 불확실]</w:t>
        <w:br/>
        <w:t>• 이문 독법 | 而【元】【明】</w:t>
        <w:br/>
        <w:t>• 이문 기준 번역 | 적용 구절: 而顯論所不及。.</w:t>
        <w:br/>
        <w:t>• 의미 차이 | 저본 亦과 이문 而의 관계는 문맥상 한쪽을 확정하기 어렵다.</w:t>
        <w:br/>
        <w:t>• 번역 영향 판정 | [판단 유보]</w:t>
        <w:br/>
        <w:t>• 출처 | CBETA T52n2103, 교감 번호 0127019.</w:t>
      </w:r>
    </w:p>
    <w:p>
      <w:pPr>
        <w:pStyle w:val="SHTKBlockLabel"/>
      </w:pPr>
      <w:r>
        <w:t>원문</w:t>
      </w:r>
    </w:p>
    <w:p>
      <w:pPr>
        <w:pStyle w:val="SHTKSourceText"/>
      </w:pPr>
      <w:r>
        <w:t>豈不以無預獨榻之榮嫉琳而謂刑餘也。餘如達性論所評議也。然顏公著論。褒[20]贊極多。</w:t>
      </w:r>
    </w:p>
    <w:p>
      <w:pPr>
        <w:pStyle w:val="SHTKBlockLabel"/>
      </w:pPr>
      <w:r>
        <w:t>한국어 직역</w:t>
      </w:r>
    </w:p>
    <w:p>
      <w:pPr>
        <w:pStyle w:val="SHTKTranslationText"/>
      </w:pPr>
      <w:r>
        <w:t>어찌 홀로 평상에 오르는 영예에 참여하지 못한 것을 시기하여 혜림을 “형벌을 받은 자”라고 한 것이 아니겠는가. 나머지는 「달성론」에서 평론한 것과 같다. 그러나 안공이 논을 지어, [20]찬양한 것이 매우 많았다.</w:t>
      </w:r>
    </w:p>
    <w:p>
      <w:pPr>
        <w:pStyle w:val="SHTKBlockLabel"/>
      </w:pPr>
      <w:r>
        <w:t>교감·번역 메모</w:t>
      </w:r>
    </w:p>
    <w:p>
      <w:pPr>
        <w:pStyle w:val="SHTKNoteSummary"/>
      </w:pPr>
      <w:r>
        <w:t>교감 요약 | [CBETA 교감] 저본 贊과 이문 讚은 이 문맥에서 통용·이체 또는 동일 기능의 표기 차이로 보아 한국어 직역에는 실질적인 차이가 없다.</w:t>
      </w:r>
    </w:p>
    <w:p>
      <w:pPr>
        <w:pStyle w:val="SHTKNoteDetail"/>
      </w:pPr>
      <w:r>
        <w:t>• 원교감 원문 | 贊＝讚【三】【宮】</w:t>
        <w:br/>
        <w:t>• 교감 번호 | 0127020</w:t>
        <w:br/>
        <w:t>• 저본 독법 | 贊</w:t>
        <w:br/>
        <w:t>• 저본 기준 번역 | [20]찬양한 것이 매우 많았다.</w:t>
        <w:br/>
        <w:t>• 이문 독법 | 讚【宋】【元】【明】【宮】</w:t>
        <w:br/>
        <w:t>• 이문 기준 번역 | [20]찬양한 것이 매우 많았다.</w:t>
        <w:br/>
        <w:t>• 의미 차이 | 저본 贊과 이문 讚은 이 문맥에서 통용·이체 또는 동일 기능의 표기 차이로 보아 한국어 직역에는 실질적인 차이가 없다.</w:t>
        <w:br/>
        <w:t>• 번역 영향 판정 | [번역 차이 없음]</w:t>
        <w:br/>
        <w:t>• 출처 | CBETA T52n2103, 교감 번호 0127020.</w:t>
      </w:r>
    </w:p>
    <w:p>
      <w:pPr>
        <w:pStyle w:val="SHTKBlockLabel"/>
      </w:pPr>
      <w:r>
        <w:t>원문</w:t>
      </w:r>
    </w:p>
    <w:p>
      <w:pPr>
        <w:pStyle w:val="SHTKSourceText"/>
      </w:pPr>
      <w:r>
        <w:t>至如通佛影迹通佛頂齒爪通佛衣鉢杖通佛二㲲。不然。皆置言。</w:t>
      </w:r>
    </w:p>
    <w:p>
      <w:pPr>
        <w:pStyle w:val="SHTKBlockLabel"/>
      </w:pPr>
      <w:r>
        <w:t>한국어 직역</w:t>
      </w:r>
    </w:p>
    <w:p>
      <w:pPr>
        <w:pStyle w:val="SHTKTranslationText"/>
      </w:pPr>
      <w:r>
        <w:t>이를테면 불영의 자취에 통하고, 불정의 치아와 손톱에 통하며, 부처의 의발과 지팡이에 통하고, 부처의 두 첩에 통한다고 하였다. [의미 불확실] 그렇지 않다면, 모두 이런 말을 두었겠는가.</w:t>
      </w:r>
    </w:p>
    <w:p>
      <w:pPr>
        <w:pStyle w:val="SHTKBlockLabel"/>
      </w:pPr>
      <w:r>
        <w:t>원문</w:t>
      </w:r>
    </w:p>
    <w:p>
      <w:pPr>
        <w:pStyle w:val="SHTKSourceText"/>
      </w:pPr>
      <w:r>
        <w:t>高拔群英之所模楷者。刑餘之言。一時之貶琳耳。其四論並見宋陸澄續法論。[21]八蕭摹之</w:t>
      </w:r>
    </w:p>
    <w:p>
      <w:pPr>
        <w:pStyle w:val="SHTKBlockLabel"/>
      </w:pPr>
      <w:r>
        <w:t>한국어 직역</w:t>
      </w:r>
    </w:p>
    <w:p>
      <w:pPr>
        <w:pStyle w:val="SHTKTranslationText"/>
      </w:pPr>
      <w:r>
        <w:t>그는 여러 뛰어난 이들 가운데 높이 빼어나 본받을 만한 인물이다. “형벌을 받은 자”라는 말은, 한때 혜림을 깎아내린 말일 뿐이다. 그의 네 논은 모두 송나라 육징의 《속법론》에 보인다. [21]여덟째, 소모지.</w:t>
      </w:r>
    </w:p>
    <w:p>
      <w:pPr>
        <w:pStyle w:val="SHTKBlockLabel"/>
      </w:pPr>
      <w:r>
        <w:t>교감·번역 메모</w:t>
      </w:r>
    </w:p>
    <w:p>
      <w:pPr>
        <w:pStyle w:val="SHTKNoteSummary"/>
      </w:pPr>
      <w:r>
        <w:t>교감 요약 | [CBETA 교감] 저본 八과 이문 〔－〕의 차이는 글자의 첨가·생략·어순 또는 표제 구조를 바꾼다.</w:t>
      </w:r>
    </w:p>
    <w:p>
      <w:pPr>
        <w:pStyle w:val="SHTKNoteDetail"/>
      </w:pPr>
      <w:r>
        <w:t>• 원교감 원문 | 〔八〕－【明】</w:t>
        <w:br/>
        <w:t>• 교감 번호 | 0127021</w:t>
        <w:br/>
        <w:t>• 저본 독법 | 八</w:t>
        <w:br/>
        <w:t>• 저본 기준 번역 | [21]여덟째, 소모지.</w:t>
        <w:br/>
        <w:t>• 이문 독법 | 〔－〕【明】</w:t>
        <w:br/>
        <w:t>• 이문 기준 번역 | 이문 〔－〕을 적용하면 첨가·생략·어순 또는 표제 구조가 달라진다. 적용 구절: 蕭摹之.</w:t>
        <w:br/>
        <w:t>• 의미 차이 | 저본 八과 이문 〔－〕의 차이는 글자의 첨가·생략·어순 또는 표제 구조를 바꾼다.</w:t>
        <w:br/>
        <w:t>• 번역 영향 판정 | [문장 구조 변화]</w:t>
        <w:br/>
        <w:t>• 출처 | CBETA T52n2103, 교감 번호 0127021.</w:t>
      </w:r>
    </w:p>
    <w:p>
      <w:pPr>
        <w:pStyle w:val="SHTKBlockLabel"/>
      </w:pPr>
      <w:r>
        <w:t>위치표지</w:t>
      </w:r>
    </w:p>
    <w:p>
      <w:pPr>
        <w:pStyle w:val="SHTKPositionMarker"/>
      </w:pPr>
      <w:r>
        <w:t xml:space="preserve">[0127b22]</w:t>
      </w:r>
    </w:p>
    <w:p>
      <w:pPr>
        <w:pStyle w:val="SHTKBlockLabel"/>
      </w:pPr>
      <w:r>
        <w:t>원문</w:t>
      </w:r>
    </w:p>
    <w:p>
      <w:pPr>
        <w:pStyle w:val="SHTKSourceText"/>
      </w:pPr>
      <w:r>
        <w:t>蘭陵人。宋元嘉十二年為丹陽尹。奏稱佛化被於中國已歷四代。塔寺形像所在千[22]計。</w:t>
      </w:r>
    </w:p>
    <w:p>
      <w:pPr>
        <w:pStyle w:val="SHTKBlockLabel"/>
      </w:pPr>
      <w:r>
        <w:t>한국어 직역</w:t>
      </w:r>
    </w:p>
    <w:p>
      <w:pPr>
        <w:pStyle w:val="SHTKTranslationText"/>
      </w:pPr>
      <w:r>
        <w:t>난릉 사람이다. 송 원가 12년에 단양윤이 되었다. 상주하여 말하기를, 불교의 교화가 중국에 미친 지 이미 네 왕조가 지났고, 탑과 절과 형상이 있는 곳이 천 [22]곳을 헤아리며,</w:t>
      </w:r>
    </w:p>
    <w:p>
      <w:pPr>
        <w:pStyle w:val="SHTKBlockLabel"/>
      </w:pPr>
      <w:r>
        <w:t>교감·번역 메모</w:t>
      </w:r>
    </w:p>
    <w:p>
      <w:pPr>
        <w:pStyle w:val="SHTKNoteSummary"/>
      </w:pPr>
      <w:r>
        <w:t>교감 요약 | [CBETA 교감] 저본 計과 이문 許은 핵심 어휘나 수식 관계를 달리하여 한국어 해석에도 실제 차이가 생긴다.</w:t>
      </w:r>
    </w:p>
    <w:p>
      <w:pPr>
        <w:pStyle w:val="SHTKNoteDetail"/>
      </w:pPr>
      <w:r>
        <w:t>• 원교감 원문 | 計＝許【宮】</w:t>
        <w:br/>
        <w:t>• 교감 번호 | 0127022</w:t>
        <w:br/>
        <w:t>• 저본 독법 | 計</w:t>
        <w:br/>
        <w:t>• 저본 기준 번역 | 탑과 절과 형상이 있는 곳이 천 [22]곳을 헤아리며,</w:t>
        <w:br/>
        <w:t>• 이문 독법 | 許【宮】</w:t>
        <w:br/>
        <w:t>• 이문 기준 번역 | 이문 許을 적용하면 저본의 計와 다른 뜻 또는 수식 관계가 된다. 적용 구절: 塔寺形像所在千許。.</w:t>
        <w:br/>
        <w:t>• 의미 차이 | 저본 計과 이문 許은 핵심 어휘나 수식 관계를 달리하여 한국어 해석에도 실제 차이가 생긴다.</w:t>
        <w:br/>
        <w:t>• 번역 영향 판정 | [의미 차이 있음]</w:t>
        <w:br/>
        <w:t>• 출처 | CBETA T52n2103, 교감 번호 0127022.</w:t>
      </w:r>
    </w:p>
    <w:p>
      <w:pPr>
        <w:pStyle w:val="SHTKBlockLabel"/>
      </w:pPr>
      <w:r>
        <w:t>원문</w:t>
      </w:r>
    </w:p>
    <w:p>
      <w:pPr>
        <w:pStyle w:val="SHTKSourceText"/>
      </w:pPr>
      <w:r>
        <w:t>進可以繫心。退足以招勸。自頃已來。敬情浮末不以精誠為至。更以奢競為重。違中越制。宜加檢裁。不為之防流遁未已。</w:t>
      </w:r>
    </w:p>
    <w:p>
      <w:pPr>
        <w:pStyle w:val="SHTKBlockLabel"/>
      </w:pPr>
      <w:r>
        <w:t>한국어 직역</w:t>
      </w:r>
    </w:p>
    <w:p>
      <w:pPr>
        <w:pStyle w:val="SHTKTranslationText"/>
      </w:pPr>
      <w:r>
        <w:t>나아가서는 마음을 붙들어 매게 할 수 있고, 물러나서는 충분히 권선할 수 있다고 하였다. 근래 이래로는, 공경하는 마음이 겉치레 말단에 떠 있어 정성과 참됨을 지극함으로 삼지 않고, 도리어 사치로 다투는 것을 중하게 여겼다. 중도를 어기고 법도를 넘으니, 마땅히 검속하고 재량해야 하며, 이를 막지 않으면 흘러 달아나는 폐단이 그치지 않을 것이다.</w:t>
      </w:r>
    </w:p>
    <w:p>
      <w:pPr>
        <w:pStyle w:val="SHTKBlockLabel"/>
      </w:pPr>
      <w:r>
        <w:t>원문</w:t>
      </w:r>
    </w:p>
    <w:p>
      <w:pPr>
        <w:pStyle w:val="SHTKSourceText"/>
      </w:pPr>
      <w:r>
        <w:t>請今後鑄銅像造塔寺。先詣所在陳事列言。待報聽造。觀斯奏狀仰止[23]奔競。</w:t>
      </w:r>
    </w:p>
    <w:p>
      <w:pPr>
        <w:pStyle w:val="SHTKBlockLabel"/>
      </w:pPr>
      <w:r>
        <w:t>한국어 직역</w:t>
      </w:r>
    </w:p>
    <w:p>
      <w:pPr>
        <w:pStyle w:val="SHTKTranslationText"/>
      </w:pPr>
      <w:r>
        <w:t>청컨대 이제부터 동상을 주조하거나 탑과 절을 지으려 할 때에는, 먼저 해당 관청에 나아가 사정을 아뢰고 조목으로 말한 뒤, 회답을 기다려 허락을 받고 짓게 하소서. 이 상주의 내용을 보면 [23]분주히 경쟁하는 일을 억제한 것이지,</w:t>
      </w:r>
    </w:p>
    <w:p>
      <w:pPr>
        <w:pStyle w:val="SHTKBlockLabel"/>
      </w:pPr>
      <w:r>
        <w:t>교감·번역 메모</w:t>
      </w:r>
    </w:p>
    <w:p>
      <w:pPr>
        <w:pStyle w:val="SHTKNoteSummary"/>
      </w:pPr>
      <w:r>
        <w:t>교감 요약 | [CBETA 교감] 저본 奔과 이문 奢은 핵심 어휘나 수식 관계를 달리하여 한국어 해석에도 실제 차이가 생긴다.</w:t>
      </w:r>
    </w:p>
    <w:p>
      <w:pPr>
        <w:pStyle w:val="SHTKNoteDetail"/>
      </w:pPr>
      <w:r>
        <w:t>• 원교감 원문 | 奔＝奢【明】</w:t>
        <w:br/>
        <w:t>• 교감 번호 | 0127023</w:t>
        <w:br/>
        <w:t>• 저본 독법 | 奔</w:t>
        <w:br/>
        <w:t>• 저본 기준 번역 | 이 상주의 내용을 보면 [23]분주히 경쟁하는 일을 억제한 것이지,</w:t>
        <w:br/>
        <w:t>• 이문 독법 | 奢【明】</w:t>
        <w:br/>
        <w:t>• 이문 기준 번역 | 이문 奢을 적용하면 저본의 奔와 다른 뜻 또는 수식 관계가 된다. 적용 구절: 觀斯奏狀仰止奢競。.</w:t>
        <w:br/>
        <w:t>• 의미 차이 | 저본 奔과 이문 奢은 핵심 어휘나 수식 관계를 달리하여 한국어 해석에도 실제 차이가 생긴다.</w:t>
        <w:br/>
        <w:t>• 번역 영향 판정 | [의미 차이 있음]</w:t>
        <w:br/>
        <w:t>• 출처 | CBETA T52n2103, 교감 번호 0127023.</w:t>
      </w:r>
    </w:p>
    <w:p>
      <w:pPr>
        <w:pStyle w:val="SHTKBlockLabel"/>
      </w:pPr>
      <w:r>
        <w:t>원문</w:t>
      </w:r>
    </w:p>
    <w:p>
      <w:pPr>
        <w:pStyle w:val="SHTKSourceText"/>
      </w:pPr>
      <w:r>
        <w:t>非曰除滅。斯寔住持之相。居然昌顯矣。[24]九周朗</w:t>
      </w:r>
    </w:p>
    <w:p>
      <w:pPr>
        <w:pStyle w:val="SHTKBlockLabel"/>
      </w:pPr>
      <w:r>
        <w:t>한국어 직역</w:t>
      </w:r>
    </w:p>
    <w:p>
      <w:pPr>
        <w:pStyle w:val="SHTKTranslationText"/>
      </w:pPr>
      <w:r>
        <w:t>없애 버리겠다는 말이 아니다. 이는 실로 불법을 머물러 유지하는 모습이며, 분명히 그것을 창성하게 드러낸 것이다. [24]아홉째, 주랑.</w:t>
      </w:r>
    </w:p>
    <w:p>
      <w:pPr>
        <w:pStyle w:val="SHTKBlockLabel"/>
      </w:pPr>
      <w:r>
        <w:t>교감·번역 메모</w:t>
      </w:r>
    </w:p>
    <w:p>
      <w:pPr>
        <w:pStyle w:val="SHTKNoteSummary"/>
      </w:pPr>
      <w:r>
        <w:t>교감 요약 | [CBETA 교감] 저본 九과 이문 〔－〕의 차이는 글자의 첨가·생략·어순 또는 표제 구조를 바꾼다.</w:t>
      </w:r>
    </w:p>
    <w:p>
      <w:pPr>
        <w:pStyle w:val="SHTKNoteDetail"/>
      </w:pPr>
      <w:r>
        <w:t>• 원교감 원문 | 〔九〕－【明】</w:t>
        <w:br/>
        <w:t>• 교감 번호 | 0127024</w:t>
        <w:br/>
        <w:t>• 저본 독법 | 九</w:t>
        <w:br/>
        <w:t>• 저본 기준 번역 | [24]아홉째, 주랑.</w:t>
        <w:br/>
        <w:t>• 이문 독법 | 〔－〕【明】</w:t>
        <w:br/>
        <w:t>• 이문 기준 번역 | 이문 〔－〕을 적용하면 첨가·생략·어순 또는 표제 구조가 달라진다. 적용 구절: 周朗.</w:t>
        <w:br/>
        <w:t>• 의미 차이 | 저본 九과 이문 〔－〕의 차이는 글자의 첨가·생략·어순 또는 표제 구조를 바꾼다.</w:t>
        <w:br/>
        <w:t>• 번역 영향 판정 | [문장 구조 변화]</w:t>
        <w:br/>
        <w:t>• 출처 | CBETA T52n2103, 교감 번호 0127024.</w:t>
      </w:r>
    </w:p>
    <w:p>
      <w:pPr>
        <w:pStyle w:val="SHTKBlockLabel"/>
      </w:pPr>
      <w:r>
        <w:t>위치표지</w:t>
      </w:r>
    </w:p>
    <w:p>
      <w:pPr>
        <w:pStyle w:val="SHTKPositionMarker"/>
      </w:pPr>
      <w:r>
        <w:t xml:space="preserve">[0127b30]</w:t>
      </w:r>
    </w:p>
    <w:p>
      <w:pPr>
        <w:pStyle w:val="SHTKBlockLabel"/>
      </w:pPr>
      <w:r>
        <w:t>원문</w:t>
      </w:r>
    </w:p>
    <w:p>
      <w:pPr>
        <w:pStyle w:val="SHTKSourceText"/>
      </w:pPr>
      <w:r>
        <w:t>汝南人。宋世祖時仕廬陵[25]內史。</w:t>
      </w:r>
    </w:p>
    <w:p>
      <w:pPr>
        <w:pStyle w:val="SHTKBlockLabel"/>
      </w:pPr>
      <w:r>
        <w:t>한국어 직역</w:t>
      </w:r>
    </w:p>
    <w:p>
      <w:pPr>
        <w:pStyle w:val="SHTKTranslationText"/>
      </w:pPr>
      <w:r>
        <w:t>여남 사람이다. 송 세조 때 벼슬하여 여릉 [25]내사가 되었다.</w:t>
      </w:r>
    </w:p>
    <w:p>
      <w:pPr>
        <w:pStyle w:val="SHTKBlockLabel"/>
      </w:pPr>
      <w:r>
        <w:t>교감·번역 메모</w:t>
      </w:r>
    </w:p>
    <w:p>
      <w:pPr>
        <w:pStyle w:val="SHTKNoteSummary"/>
      </w:pPr>
      <w:r>
        <w:t>교감 요약 | [CBETA 교감] 저본 內과 이문 王은 핵심 어휘나 수식 관계를 달리하여 한국어 해석에도 실제 차이가 생긴다.</w:t>
      </w:r>
    </w:p>
    <w:p>
      <w:pPr>
        <w:pStyle w:val="SHTKNoteDetail"/>
      </w:pPr>
      <w:r>
        <w:t>• 원교감 원문 | 內＝王【三】</w:t>
        <w:br/>
        <w:t>• 교감 번호 | 0127025</w:t>
        <w:br/>
        <w:t>• 저본 독법 | 內</w:t>
        <w:br/>
        <w:t>• 저본 기준 번역 | 송 세조 때 벼슬하여 여릉 [25]내사가 되었다.</w:t>
        <w:br/>
        <w:t>• 이문 독법 | 王【宋】【元】【明】</w:t>
        <w:br/>
        <w:t>• 이문 기준 번역 | 이문 王을 적용하면 저본의 內와 다른 뜻 또는 수식 관계가 된다. 적용 구절: 宋世祖時仕廬陵王史。.</w:t>
        <w:br/>
        <w:t>• 의미 차이 | 저본 內과 이문 王은 핵심 어휘나 수식 관계를 달리하여 한국어 해석에도 실제 차이가 생긴다.</w:t>
        <w:br/>
        <w:t>• 번역 영향 판정 | [의미 차이 있음]</w:t>
        <w:br/>
        <w:t>• 출처 | CBETA T52n2103, 교감 번호 0127025.</w:t>
      </w:r>
    </w:p>
    <w:p>
      <w:pPr>
        <w:pStyle w:val="SHTKBlockLabel"/>
      </w:pPr>
      <w:r>
        <w:t>원문</w:t>
      </w:r>
    </w:p>
    <w:p>
      <w:pPr>
        <w:pStyle w:val="SHTKSourceText"/>
      </w:pPr>
      <w:r>
        <w:t>上書曰。自釋氏流教。其來有源。舒引容潤既亦廣矣。而假糅醫術託以[26]卜數。</w:t>
      </w:r>
    </w:p>
    <w:p>
      <w:pPr>
        <w:pStyle w:val="SHTKBlockLabel"/>
      </w:pPr>
      <w:r>
        <w:t>한국어 직역</w:t>
      </w:r>
    </w:p>
    <w:p>
      <w:pPr>
        <w:pStyle w:val="SHTKTranslationText"/>
      </w:pPr>
      <w:r>
        <w:t>상서하여 말하였다. “석씨의 가르침이 전해진 것은, 그 유래가 있다. 펴고 끌어들여 포용하고 윤택하게 한 것이 이미 또한 넓다. 그런데 의술을 뒤섞어 빌리고 [26]점술과 수법을 의탁하는 자들이 있어,</w:t>
      </w:r>
    </w:p>
    <w:p>
      <w:pPr>
        <w:pStyle w:val="SHTKBlockLabel"/>
      </w:pPr>
      <w:r>
        <w:t>교감·번역 메모</w:t>
      </w:r>
    </w:p>
    <w:p>
      <w:pPr>
        <w:pStyle w:val="SHTKNoteSummary"/>
      </w:pPr>
      <w:r>
        <w:t>교감 요약 | [CBETA 교감] 저본 卜과 이문 千은 핵심 어휘나 수식 관계를 달리하여 한국어 해석에도 실제 차이가 생긴다.</w:t>
      </w:r>
    </w:p>
    <w:p>
      <w:pPr>
        <w:pStyle w:val="SHTKNoteDetail"/>
      </w:pPr>
      <w:r>
        <w:t>• 원교감 원문 | 卜＝千【宮】</w:t>
        <w:br/>
        <w:t>• 교감 번호 | 0127026</w:t>
        <w:br/>
        <w:t>• 저본 독법 | 卜</w:t>
        <w:br/>
        <w:t>• 저본 기준 번역 | 그런데 의술을 뒤섞어 빌리고 [26]점술과 수법을 의탁하는 자들이 있어,</w:t>
        <w:br/>
        <w:t>• 이문 독법 | 千【宮】</w:t>
        <w:br/>
        <w:t>• 이문 기준 번역 | 이문 千을 적용하면 저본의 卜와 다른 뜻 또는 수식 관계가 된다. 적용 구절: 而假糅醫術託以千數。.</w:t>
        <w:br/>
        <w:t>• 의미 차이 | 저본 卜과 이문 千은 핵심 어휘나 수식 관계를 달리하여 한국어 해석에도 실제 차이가 생긴다.</w:t>
        <w:br/>
        <w:t>• 번역 영향 판정 | [의미 차이 있음]</w:t>
        <w:br/>
        <w:t>• 출처 | CBETA T52n2103, 교감 번호 0127026.</w:t>
      </w:r>
    </w:p>
    <w:p>
      <w:pPr>
        <w:pStyle w:val="SHTKBlockLabel"/>
      </w:pPr>
      <w:r>
        <w:t>원문</w:t>
      </w:r>
    </w:p>
    <w:p>
      <w:pPr>
        <w:pStyle w:val="SHTKSourceText"/>
      </w:pPr>
      <w:r>
        <w:t>外刑不容。內教不悔。而橫天地之間。莫之糺察。</w:t>
      </w:r>
    </w:p>
    <w:p>
      <w:pPr>
        <w:pStyle w:val="SHTKBlockLabel"/>
      </w:pPr>
      <w:r>
        <w:t>한국어 직역</w:t>
      </w:r>
    </w:p>
    <w:p>
      <w:pPr>
        <w:pStyle w:val="SHTKTranslationText"/>
      </w:pPr>
      <w:r>
        <w:t>외부의 형벌로도 용납되지 않고, 내교에서도 뉘우치지 않으며, 천지 사이를 횡행하는데도, 이를 규찰하는 이가 없다.</w:t>
      </w:r>
    </w:p>
    <w:p>
      <w:pPr>
        <w:pStyle w:val="SHTKBlockLabel"/>
      </w:pPr>
      <w:r>
        <w:t>원문</w:t>
      </w:r>
    </w:p>
    <w:p>
      <w:pPr>
        <w:pStyle w:val="SHTKSourceText"/>
      </w:pPr>
      <w:r>
        <w:t>今宜申嚴佛律裨重國令。其疵惡顯著者。悉宜罷遣。餘則隨其藝行。[27]各為之條例。</w:t>
      </w:r>
    </w:p>
    <w:p>
      <w:pPr>
        <w:pStyle w:val="SHTKBlockLabel"/>
      </w:pPr>
      <w:r>
        <w:t>한국어 직역</w:t>
      </w:r>
    </w:p>
    <w:p>
      <w:pPr>
        <w:pStyle w:val="SHTKTranslationText"/>
      </w:pPr>
      <w:r>
        <w:t>이제 마땅히 불교의 계율을 엄히 밝히고 국령을 도와 엄중하게 해야 한다. 그 결함과 악행이 뚜렷한 자는, 모두 파면하여 내보내야 한다. 나머지는 각자의 재능과 행실을 따라, [27]각각 조례를 정해야 한다.</w:t>
      </w:r>
    </w:p>
    <w:p>
      <w:pPr>
        <w:pStyle w:val="SHTKBlockLabel"/>
      </w:pPr>
      <w:r>
        <w:t>교감·번역 메모</w:t>
      </w:r>
    </w:p>
    <w:p>
      <w:pPr>
        <w:pStyle w:val="SHTKNoteSummary"/>
      </w:pPr>
      <w:r>
        <w:t>교감 요약 | [CBETA 교감] 저본 各과 이문 合은 핵심 어휘나 수식 관계를 달리하여 한국어 해석에도 실제 차이가 생긴다.</w:t>
      </w:r>
    </w:p>
    <w:p>
      <w:pPr>
        <w:pStyle w:val="SHTKNoteDetail"/>
      </w:pPr>
      <w:r>
        <w:t>• 원교감 원문 | 各＝合【明】</w:t>
        <w:br/>
        <w:t>• 교감 번호 | 0127027</w:t>
        <w:br/>
        <w:t>• 저본 독법 | 各</w:t>
        <w:br/>
        <w:t>• 저본 기준 번역 | [27]각각 조례를 정해야 한다.</w:t>
        <w:br/>
        <w:t>• 이문 독법 | 合【明】</w:t>
        <w:br/>
        <w:t>• 이문 기준 번역 | 이문 合을 적용하면 저본의 各와 다른 뜻 또는 수식 관계가 된다. 적용 구절: 合為之條例。.</w:t>
        <w:br/>
        <w:t>• 의미 차이 | 저본 各과 이문 合은 핵심 어휘나 수식 관계를 달리하여 한국어 해석에도 실제 차이가 생긴다.</w:t>
        <w:br/>
        <w:t>• 번역 영향 판정 | [의미 차이 있음]</w:t>
        <w:br/>
        <w:t>• 출처 | CBETA T52n2103, 교감 번호 0127027.</w:t>
      </w:r>
    </w:p>
    <w:p>
      <w:pPr>
        <w:pStyle w:val="SHTKBlockLabel"/>
      </w:pPr>
      <w:r>
        <w:t>원문</w:t>
      </w:r>
    </w:p>
    <w:p>
      <w:pPr>
        <w:pStyle w:val="SHTKSourceText"/>
      </w:pPr>
      <w:r>
        <w:t>使禪義經誦人能其一。食不過蔬衣不出布。若更度者。則令先習義行本。其神心必能草腐人天竦精。</w:t>
      </w:r>
    </w:p>
    <w:p>
      <w:pPr>
        <w:pStyle w:val="SHTKBlockLabel"/>
      </w:pPr>
      <w:r>
        <w:t>한국어 직역</w:t>
      </w:r>
    </w:p>
    <w:p>
      <w:pPr>
        <w:pStyle w:val="SHTKTranslationText"/>
      </w:pPr>
      <w:r>
        <w:t>선정·의리·경전 독송 가운데 사람이 그 하나에는 능하게 하고, 먹는 것은 채소를 넘지 않으며 옷은 베를 벗어나지 않게 해야 한다. 만일 다시 사람을 득도시키려 한다면, 먼저 의리와 행의의 근본을 익히게 해야 한다. 그 정신과 마음이 반드시 초목을 썩게 하고 인간과 천상을 놀라게 할 수 있어야 한다. [구문 불확실]</w:t>
      </w:r>
    </w:p>
    <w:p>
      <w:pPr>
        <w:pStyle w:val="SHTKBlockLabel"/>
      </w:pPr>
      <w:r>
        <w:t>원문</w:t>
      </w:r>
    </w:p>
    <w:p>
      <w:pPr>
        <w:pStyle w:val="SHTKSourceText"/>
      </w:pPr>
      <w:r>
        <w:t>[28]以往者雖侯王家子。</w:t>
      </w:r>
    </w:p>
    <w:p>
      <w:pPr>
        <w:pStyle w:val="SHTKBlockLabel"/>
      </w:pPr>
      <w:r>
        <w:t>한국어 직역</w:t>
      </w:r>
    </w:p>
    <w:p>
      <w:pPr>
        <w:pStyle w:val="SHTKTranslationText"/>
      </w:pPr>
      <w:r>
        <w:t>[28]그 뒤라면 비록 제후와 왕의 자제라도,</w:t>
      </w:r>
    </w:p>
    <w:p>
      <w:pPr>
        <w:pStyle w:val="SHTKBlockLabel"/>
      </w:pPr>
      <w:r>
        <w:t>교감·번역 메모</w:t>
      </w:r>
    </w:p>
    <w:p>
      <w:pPr>
        <w:pStyle w:val="SHTKNoteSummary"/>
      </w:pPr>
      <w:r>
        <w:t>교감 요약 | [CBETA 교감] 저본 以과 이문 已은 고유명·자형·표현 방식에 차이가 있다.</w:t>
      </w:r>
    </w:p>
    <w:p>
      <w:pPr>
        <w:pStyle w:val="SHTKNoteDetail"/>
      </w:pPr>
      <w:r>
        <w:t>• 원교감 원문 | 以＝已【三】【宮】</w:t>
        <w:br/>
        <w:t>• 교감 번호 | 0127028</w:t>
        <w:br/>
        <w:t>• 저본 독법 | 以</w:t>
        <w:br/>
        <w:t>• 저본 기준 번역 | [28]그 뒤라면 비록 제후와 왕의 자제라도,</w:t>
        <w:br/>
        <w:t>• 이문 독법 | 已【宋】【元】【明】【宮】</w:t>
        <w:br/>
        <w:t>• 이문 기준 번역 | 이문 已을 적용하면 표기·표현이 달라지지만 기본 문맥은 저본 번역과 같다.</w:t>
        <w:br/>
        <w:t>• 의미 차이 | 저본 以과 이문 已은 고유명·자형·표현 방식에 차이가 있다.</w:t>
        <w:br/>
        <w:t>• 번역 영향 판정 | [표현 차이]</w:t>
        <w:br/>
        <w:t>• 출처 | CBETA T52n2103, 교감 번호 0127028.</w:t>
      </w:r>
    </w:p>
    <w:p>
      <w:pPr>
        <w:pStyle w:val="SHTKBlockLabel"/>
      </w:pPr>
      <w:r>
        <w:t>원문</w:t>
      </w:r>
    </w:p>
    <w:p>
      <w:pPr>
        <w:pStyle w:val="SHTKSourceText"/>
      </w:pPr>
      <w:r>
        <w:t>亦不宜拘。意同前矣。[29]第十虞愿</w:t>
      </w:r>
    </w:p>
    <w:p>
      <w:pPr>
        <w:pStyle w:val="SHTKBlockLabel"/>
      </w:pPr>
      <w:r>
        <w:t>한국어 직역</w:t>
      </w:r>
    </w:p>
    <w:p>
      <w:pPr>
        <w:pStyle w:val="SHTKTranslationText"/>
      </w:pPr>
      <w:r>
        <w:t>또한 구속해서는 안 된다.” 뜻은 앞의 말과 같다. [29]열째, 우원.</w:t>
      </w:r>
    </w:p>
    <w:p>
      <w:pPr>
        <w:pStyle w:val="SHTKBlockLabel"/>
      </w:pPr>
      <w:r>
        <w:t>교감·번역 메모</w:t>
      </w:r>
    </w:p>
    <w:p>
      <w:pPr>
        <w:pStyle w:val="SHTKNoteSummary"/>
      </w:pPr>
      <w:r>
        <w:t>교감 요약 | [CBETA 교감] 저본 第十과 이문 〔－〕의 차이는 글자의 첨가·생략·어순 또는 표제 구조를 바꾼다.</w:t>
      </w:r>
    </w:p>
    <w:p>
      <w:pPr>
        <w:pStyle w:val="SHTKNoteDetail"/>
      </w:pPr>
      <w:r>
        <w:t>• 원교감 원문 | 〔第十〕－【明】</w:t>
        <w:br/>
        <w:t>• 교감 번호 | 0127029</w:t>
        <w:br/>
        <w:t>• 저본 독법 | 第十</w:t>
        <w:br/>
        <w:t>• 저본 기준 번역 | [29]열째, 우원.</w:t>
        <w:br/>
        <w:t>• 이문 독법 | 〔－〕【明】</w:t>
        <w:br/>
        <w:t>• 이문 기준 번역 | 이문 〔－〕을 적용하면 첨가·생략·어순 또는 표제 구조가 달라진다. 적용 구절: 虞愿.</w:t>
        <w:br/>
        <w:t>• 의미 차이 | 저본 第十과 이문 〔－〕의 차이는 글자의 첨가·생략·어순 또는 표제 구조를 바꾼다.</w:t>
        <w:br/>
        <w:t>• 번역 영향 판정 | [문장 구조 변화]</w:t>
        <w:br/>
        <w:t>• 출처 | CBETA T52n2103, 교감 번호 0127029.</w:t>
      </w:r>
    </w:p>
    <w:p>
      <w:pPr>
        <w:pStyle w:val="SHTKBlockLabel"/>
      </w:pPr>
      <w:r>
        <w:t>위치표지</w:t>
      </w:r>
    </w:p>
    <w:p>
      <w:pPr>
        <w:pStyle w:val="SHTKPositionMarker"/>
      </w:pPr>
      <w:r>
        <w:t xml:space="preserve">[0127c09]</w:t>
      </w:r>
    </w:p>
    <w:p>
      <w:pPr>
        <w:pStyle w:val="SHTKBlockLabel"/>
      </w:pPr>
      <w:r>
        <w:t>원문</w:t>
      </w:r>
    </w:p>
    <w:p>
      <w:pPr>
        <w:pStyle w:val="SHTKSourceText"/>
      </w:pPr>
      <w:r>
        <w:t>會稽人。[30]仕宋明[31]帝為中書。</w:t>
      </w:r>
    </w:p>
    <w:p>
      <w:pPr>
        <w:pStyle w:val="SHTKBlockLabel"/>
      </w:pPr>
      <w:r>
        <w:t>한국어 직역</w:t>
      </w:r>
    </w:p>
    <w:p>
      <w:pPr>
        <w:pStyle w:val="SHTKTranslationText"/>
      </w:pPr>
      <w:r>
        <w:t>회계 사람이다. [30]송 명[31]제 때 벼슬하여 중서가 되었다.</w:t>
      </w:r>
    </w:p>
    <w:p>
      <w:pPr>
        <w:pStyle w:val="SHTKBlockLabel"/>
      </w:pPr>
      <w:r>
        <w:t>교감·번역 메모</w:t>
      </w:r>
    </w:p>
    <w:p>
      <w:pPr>
        <w:pStyle w:val="SHTKNoteSummary"/>
      </w:pPr>
      <w:r>
        <w:t>교감 요약 | [CBETA 교감] 저본 仕과 이문 士은 핵심 어휘나 수식 관계를 달리하여 한국어 해석에도 실제 차이가 생긴다.</w:t>
      </w:r>
    </w:p>
    <w:p>
      <w:pPr>
        <w:pStyle w:val="SHTKNoteDetail"/>
      </w:pPr>
      <w:r>
        <w:t>• 원교감 원문 | 仕＝士【宋】【宮】，事【元】【明】</w:t>
        <w:br/>
        <w:t>• 교감 번호 | 0127030</w:t>
        <w:br/>
        <w:t>• 저본 독법 | 仕</w:t>
        <w:br/>
        <w:t>• 저본 기준 번역 | [30]송 명[31]제 때 벼슬하여 중서가 되었다.</w:t>
        <w:br/>
        <w:t>• 이문 독법 | 士【宋】【宮】</w:t>
        <w:br/>
        <w:t>• 이문 기준 번역 | 이문 士을 적용하면 저본의 仕와 다른 뜻 또는 수식 관계가 된다. 적용 구절: 士宋明帝為中書。.</w:t>
        <w:br/>
        <w:t>• 의미 차이 | 저본 仕과 이문 士은 핵심 어휘나 수식 관계를 달리하여 한국어 해석에도 실제 차이가 생긴다.</w:t>
        <w:br/>
        <w:t>• 번역 영향 판정 | [의미 차이 있음]</w:t>
        <w:br/>
        <w:t>• 출처 | CBETA T52n2103, 교감 번호 0127030.</w:t>
      </w:r>
    </w:p>
    <w:p>
      <w:pPr>
        <w:pStyle w:val="SHTKNoteSummary"/>
      </w:pPr>
      <w:r>
        <w:t>교감 요약 | [CBETA 교감] 저본 帝과 이문 〔－〕의 차이는 글자의 첨가·생략·어순 또는 표제 구조를 바꾼다.</w:t>
      </w:r>
    </w:p>
    <w:p>
      <w:pPr>
        <w:pStyle w:val="SHTKNoteDetail"/>
      </w:pPr>
      <w:r>
        <w:t>• 원교감 원문 | 〔帝〕－【三】【宮】</w:t>
        <w:br/>
        <w:t>• 교감 번호 | 0127031</w:t>
        <w:br/>
        <w:t>• 저본 독법 | 帝</w:t>
        <w:br/>
        <w:t>• 저본 기준 번역 | [30]송 명[31]제 때 벼슬하여 중서가 되었다.</w:t>
        <w:br/>
        <w:t>• 이문 독법 | 〔－〕【宋】【元】【明】【宮】</w:t>
        <w:br/>
        <w:t>• 이문 기준 번역 | 이문 〔－〕을 적용하면 첨가·생략·어순 또는 표제 구조가 달라진다. 적용 구절: 仕宋明為中書。.</w:t>
        <w:br/>
        <w:t>• 의미 차이 | 저본 帝과 이문 〔－〕의 차이는 글자의 첨가·생략·어순 또는 표제 구조를 바꾼다.</w:t>
        <w:br/>
        <w:t>• 번역 영향 판정 | [문장 구조 변화]</w:t>
        <w:br/>
        <w:t>• 출처 | CBETA T52n2103, 교감 번호 0127031.</w:t>
      </w:r>
    </w:p>
    <w:p>
      <w:pPr>
        <w:pStyle w:val="SHTKBlockLabel"/>
      </w:pPr>
      <w:r>
        <w:t>원문</w:t>
      </w:r>
    </w:p>
    <w:p>
      <w:pPr>
        <w:pStyle w:val="SHTKSourceText"/>
      </w:pPr>
      <w:r>
        <w:t>善容止直忤言。帝好奕頗廢政事。愿曰。堯以此教丹朱。非人主所好。帝怒令[32]曳下殿。</w:t>
      </w:r>
    </w:p>
    <w:p>
      <w:pPr>
        <w:pStyle w:val="SHTKBlockLabel"/>
      </w:pPr>
      <w:r>
        <w:t>한국어 직역</w:t>
      </w:r>
    </w:p>
    <w:p>
      <w:pPr>
        <w:pStyle w:val="SHTKTranslationText"/>
      </w:pPr>
      <w:r>
        <w:t>용모와 태도가 훌륭했고 곧게 거슬러 말하기를 잘했다. 황제가 바둑을 좋아하여 자못 정사를 폐하자, 우원이 말하였다. “요임금은 이것으로 단주를 가르쳤습니다. 임금이 좋아할 것은 아닙니다.” 황제가 노하여 [32]끌어내려 전각 아래로 보내게 했으나,</w:t>
      </w:r>
    </w:p>
    <w:p>
      <w:pPr>
        <w:pStyle w:val="SHTKBlockLabel"/>
      </w:pPr>
      <w:r>
        <w:t>교감·번역 메모</w:t>
      </w:r>
    </w:p>
    <w:p>
      <w:pPr>
        <w:pStyle w:val="SHTKNoteSummary"/>
      </w:pPr>
      <w:r>
        <w:t>교감 요약 | [CBETA 교감] 저본 曳과 이문 拽은 고유명·자형·표현 방식에 차이가 있다.</w:t>
      </w:r>
    </w:p>
    <w:p>
      <w:pPr>
        <w:pStyle w:val="SHTKNoteDetail"/>
      </w:pPr>
      <w:r>
        <w:t>• 원교감 원문 | 曳＝拽【元】【明】</w:t>
        <w:br/>
        <w:t>• 교감 번호 | 0127032</w:t>
        <w:br/>
        <w:t>• 저본 독법 | 曳</w:t>
        <w:br/>
        <w:t>• 저본 기준 번역 | 황제가 노하여 [32]끌어내려 전각 아래로 보내게 했으나,</w:t>
        <w:br/>
        <w:t>• 이문 독법 | 拽【元】【明】</w:t>
        <w:br/>
        <w:t>• 이문 기준 번역 | 이문 拽을 적용하면 표기·표현이 달라지지만 기본 문맥은 저본 번역과 같다.</w:t>
        <w:br/>
        <w:t>• 의미 차이 | 저본 曳과 이문 拽은 고유명·자형·표현 방식에 차이가 있다.</w:t>
        <w:br/>
        <w:t>• 번역 영향 판정 | [표현 차이]</w:t>
        <w:br/>
        <w:t>• 출처 | CBETA T52n2103, 교감 번호 0127032.</w:t>
      </w:r>
    </w:p>
    <w:p>
      <w:pPr>
        <w:pStyle w:val="SHTKBlockLabel"/>
      </w:pPr>
      <w:r>
        <w:t>원문</w:t>
      </w:r>
    </w:p>
    <w:p>
      <w:pPr>
        <w:pStyle w:val="SHTKSourceText"/>
      </w:pPr>
      <w:r>
        <w:t>初無懼色。二三日復召來明帝[33]以所居故第起湘宮寺。</w:t>
      </w:r>
    </w:p>
    <w:p>
      <w:pPr>
        <w:pStyle w:val="SHTKBlockLabel"/>
      </w:pPr>
      <w:r>
        <w:t>한국어 직역</w:t>
      </w:r>
    </w:p>
    <w:p>
      <w:pPr>
        <w:pStyle w:val="SHTKTranslationText"/>
      </w:pPr>
      <w:r>
        <w:t>처음부터 두려워하는 기색이 없었다. 이삼 일이 지나 다시 불러들였다. 명제가 [33]옛 거처를 헐어 상궁사를 세웠는데,</w:t>
      </w:r>
    </w:p>
    <w:p>
      <w:pPr>
        <w:pStyle w:val="SHTKBlockLabel"/>
      </w:pPr>
      <w:r>
        <w:t>교감·번역 메모</w:t>
      </w:r>
    </w:p>
    <w:p>
      <w:pPr>
        <w:pStyle w:val="SHTKNoteSummary"/>
      </w:pPr>
      <w:r>
        <w:t>교감 요약 | [CBETA 교감] 저본 以과 이문 以下은 핵심 어휘나 수식 관계를 달리하여 한국어 해석에도 실제 차이가 생긴다.</w:t>
      </w:r>
    </w:p>
    <w:p>
      <w:pPr>
        <w:pStyle w:val="SHTKNoteDetail"/>
      </w:pPr>
      <w:r>
        <w:t>• 원교감 원문 | 以＋（下）【三】【宮】</w:t>
        <w:br/>
        <w:t>• 교감 번호 | 0127033</w:t>
        <w:br/>
        <w:t>• 저본 독법 | 以</w:t>
        <w:br/>
        <w:t>• 저본 기준 번역 | 이삼 일이 지나 다시 불러들였다. 명제가 [33]옛 거처를 헐어 상궁사를 세웠는데,</w:t>
        <w:br/>
        <w:t>• 이문 독법 | 以下【宋】【元】【明】【宮】</w:t>
        <w:br/>
        <w:t>• 이문 기준 번역 | 이문 以下을 적용하면 저본의 以와 다른 뜻 또는 수식 관계가 된다. 적용 구절: 二三日復召來明帝以下所居故第起湘宮寺。.</w:t>
        <w:br/>
        <w:t>• 의미 차이 | 저본 以과 이문 以下은 핵심 어휘나 수식 관계를 달리하여 한국어 해석에도 실제 차이가 생긴다.</w:t>
        <w:br/>
        <w:t>• 번역 영향 판정 | [의미 차이 있음]</w:t>
        <w:br/>
        <w:t>• 출처 | CBETA T52n2103, 교감 번호 0127033.</w:t>
      </w:r>
    </w:p>
    <w:p>
      <w:pPr>
        <w:pStyle w:val="SHTKBlockLabel"/>
      </w:pPr>
      <w:r>
        <w:t>원문</w:t>
      </w:r>
    </w:p>
    <w:p>
      <w:pPr>
        <w:pStyle w:val="SHTKSourceText"/>
      </w:pPr>
      <w:r>
        <w:t>[34]製置宏壯。</w:t>
      </w:r>
    </w:p>
    <w:p>
      <w:pPr>
        <w:pStyle w:val="SHTKBlockLabel"/>
      </w:pPr>
      <w:r>
        <w:t>한국어 직역</w:t>
      </w:r>
    </w:p>
    <w:p>
      <w:pPr>
        <w:pStyle w:val="SHTKTranslationText"/>
      </w:pPr>
      <w:r>
        <w:t>[34]그 규모와 시설이 웅장하였다.</w:t>
      </w:r>
    </w:p>
    <w:p>
      <w:pPr>
        <w:pStyle w:val="SHTKBlockLabel"/>
      </w:pPr>
      <w:r>
        <w:t>교감·번역 메모</w:t>
      </w:r>
    </w:p>
    <w:p>
      <w:pPr>
        <w:pStyle w:val="SHTKNoteSummary"/>
      </w:pPr>
      <w:r>
        <w:t>교감 요약 | [CBETA 교감] 저본 製과 이문 制은 이 문맥에서 통용·이체 또는 동일 기능의 표기 차이로 보아 한국어 직역에는 실질적인 차이가 없다.</w:t>
      </w:r>
    </w:p>
    <w:p>
      <w:pPr>
        <w:pStyle w:val="SHTKNoteDetail"/>
      </w:pPr>
      <w:r>
        <w:t>• 원교감 원문 | 製＝制【三】【宮】</w:t>
        <w:br/>
        <w:t>• 교감 번호 | 0127034</w:t>
        <w:br/>
        <w:t>• 저본 독법 | 製</w:t>
        <w:br/>
        <w:t>• 저본 기준 번역 | [34]그 규모와 시설이 웅장하였다.</w:t>
        <w:br/>
        <w:t>• 이문 독법 | 制【宋】【元】【明】【宮】</w:t>
        <w:br/>
        <w:t>• 이문 기준 번역 | [34]그 규모와 시설이 웅장하였다.</w:t>
        <w:br/>
        <w:t>• 의미 차이 | 저본 製과 이문 制은 이 문맥에서 통용·이체 또는 동일 기능의 표기 차이로 보아 한국어 직역에는 실질적인 차이가 없다.</w:t>
        <w:br/>
        <w:t>• 번역 영향 판정 | [번역 차이 없음]</w:t>
        <w:br/>
        <w:t>• 출처 | CBETA T52n2103, 교감 번호 0127034.</w:t>
      </w:r>
    </w:p>
    <w:p>
      <w:pPr>
        <w:pStyle w:val="SHTKBlockLabel"/>
      </w:pPr>
      <w:r>
        <w:t>원문</w:t>
      </w:r>
    </w:p>
    <w:p>
      <w:pPr>
        <w:pStyle w:val="SHTKSourceText"/>
      </w:pPr>
      <w:r>
        <w:t>愿曰。此寺穿掘傷螻蟻。塼瓦焚虫豸。勞役之苦百姓筋力。販妻貨子呼嗟滿路。佛若有知。念其有罪。佛若無知。作之何益。忤旨出守晉安。</w:t>
      </w:r>
    </w:p>
    <w:p>
      <w:pPr>
        <w:pStyle w:val="SHTKBlockLabel"/>
      </w:pPr>
      <w:r>
        <w:t>한국어 직역</w:t>
      </w:r>
    </w:p>
    <w:p>
      <w:pPr>
        <w:pStyle w:val="SHTKTranslationText"/>
      </w:pPr>
      <w:r>
        <w:t>우원이 말하였다. “이 절을 파고 뚫으면서 땅강아지와 개미를 상하게 하고, 벽돌과 기와를 굽느라 벌레를 태우며, 노역의 고통으로 백성의 근력을 소모시킵니다. 아내를 팔고 자식을 내다 파는 탄식이 길에 가득합니다. 부처가 만일 안다면, 그 죄가 있음을 생각할 것이고, 부처가 만일 모른다면, 이것을 지은들 무슨 이익이 있겠습니까?” 뜻을 거슬렀으므로 진안의 수령으로 내보내졌다.</w:t>
      </w:r>
    </w:p>
    <w:p>
      <w:pPr>
        <w:pStyle w:val="SHTKBlockLabel"/>
      </w:pPr>
      <w:r>
        <w:t>원문</w:t>
      </w:r>
    </w:p>
    <w:p>
      <w:pPr>
        <w:pStyle w:val="SHTKSourceText"/>
      </w:pPr>
      <w:r>
        <w:t>此寔大慈之本懷。得佛之遺寄。而奕謂為除彈匪其意乎。[35]十一[36]張普濟</w:t>
      </w:r>
    </w:p>
    <w:p>
      <w:pPr>
        <w:pStyle w:val="SHTKBlockLabel"/>
      </w:pPr>
      <w:r>
        <w:t>한국어 직역</w:t>
      </w:r>
    </w:p>
    <w:p>
      <w:pPr>
        <w:pStyle w:val="SHTKTranslationText"/>
      </w:pPr>
      <w:r>
        <w:t>이는 실로 큰 자비의 본래 뜻이며, 부처가 남긴 뜻을 얻은 것이다. 그런데 부혁이 이를 불교를 배척하고 탄핵한 것으로 여겼으니, 어찌 그 뜻과 어긋난 것이 아니겠는가. [35]열한째, [36]장보제.</w:t>
      </w:r>
    </w:p>
    <w:p>
      <w:pPr>
        <w:pStyle w:val="SHTKBlockLabel"/>
      </w:pPr>
      <w:r>
        <w:t>교감·번역 메모</w:t>
      </w:r>
    </w:p>
    <w:p>
      <w:pPr>
        <w:pStyle w:val="SHTKNoteSummary"/>
      </w:pPr>
      <w:r>
        <w:t>교감 요약 | [CBETA 교감] 저본 十一과 이문 〔－〕의 차이는 글자의 첨가·생략·어순 또는 표제 구조를 바꾼다.</w:t>
      </w:r>
    </w:p>
    <w:p>
      <w:pPr>
        <w:pStyle w:val="SHTKNoteDetail"/>
      </w:pPr>
      <w:r>
        <w:t>• 원교감 원문 | 〔十一〕－【明】</w:t>
        <w:br/>
        <w:t>• 교감 번호 | 0127035</w:t>
        <w:br/>
        <w:t>• 저본 독법 | 十一</w:t>
        <w:br/>
        <w:t>• 저본 기준 번역 | [35]열한째, [36]장보제.</w:t>
        <w:br/>
        <w:t>• 이문 독법 | 〔－〕【明】</w:t>
        <w:br/>
        <w:t>• 이문 기준 번역 | 이문 〔－〕을 적용하면 첨가·생략·어순 또는 표제 구조가 달라진다. 적용 구절: 張普濟.</w:t>
        <w:br/>
        <w:t>• 의미 차이 | 저본 十一과 이문 〔－〕의 차이는 글자의 첨가·생략·어순 또는 표제 구조를 바꾼다.</w:t>
        <w:br/>
        <w:t>• 번역 영향 판정 | [문장 구조 변화]</w:t>
        <w:br/>
        <w:t>• 출처 | CBETA T52n2103, 교감 번호 0127035.</w:t>
      </w:r>
    </w:p>
    <w:p>
      <w:pPr>
        <w:pStyle w:val="SHTKNoteSummary"/>
      </w:pPr>
      <w:r>
        <w:t>교감 요약 | [CBETA 교감] 저본 張과 이문 魏張은 고유명·자형·표현 방식에 차이가 있다.</w:t>
      </w:r>
    </w:p>
    <w:p>
      <w:pPr>
        <w:pStyle w:val="SHTKNoteDetail"/>
      </w:pPr>
      <w:r>
        <w:t>• 원교감 원문 | （魏）＋張【元】【明】</w:t>
        <w:br/>
        <w:t>• 교감 번호 | 0127036</w:t>
        <w:br/>
        <w:t>• 저본 독법 | 張</w:t>
        <w:br/>
        <w:t>• 저본 기준 번역 | [35]열한째, [36]장보제.</w:t>
        <w:br/>
        <w:t>• 이문 독법 | 魏張【元】【明】</w:t>
        <w:br/>
        <w:t>• 이문 기준 번역 | 이문 魏張을 적용하면 표기·표현이 달라지지만 기본 문맥은 저본 번역과 같다.</w:t>
        <w:br/>
        <w:t>• 의미 차이 | 저본 張과 이문 魏張은 고유명·자형·표현 방식에 차이가 있다.</w:t>
        <w:br/>
        <w:t>• 번역 영향 판정 | [표현 차이]</w:t>
        <w:br/>
        <w:t>• 출처 | CBETA T52n2103, 교감 번호 0127036.</w:t>
      </w:r>
    </w:p>
    <w:p>
      <w:pPr>
        <w:pStyle w:val="SHTKBlockLabel"/>
      </w:pPr>
      <w:r>
        <w:t>위치표지</w:t>
      </w:r>
    </w:p>
    <w:p>
      <w:pPr>
        <w:pStyle w:val="SHTKPositionMarker"/>
      </w:pPr>
      <w:r>
        <w:t xml:space="preserve">[0127c18]</w:t>
      </w:r>
    </w:p>
    <w:p>
      <w:pPr>
        <w:pStyle w:val="SHTKBlockLabel"/>
      </w:pPr>
      <w:r>
        <w:t>원문</w:t>
      </w:r>
    </w:p>
    <w:p>
      <w:pPr>
        <w:pStyle w:val="SHTKSourceText"/>
      </w:pPr>
      <w:r>
        <w:t>常山人。善百家之說。太和中遷諫議大夫。至孝明立不親視朝。過崇佛法。郊廟之事多委有司。營造寺像略無休息。乃上諫略云。伏願淑慎威儀萬邦作式。躬致郊廟之虔。親紆朔望之禮。</w:t>
      </w:r>
    </w:p>
    <w:p>
      <w:pPr>
        <w:pStyle w:val="SHTKBlockLabel"/>
      </w:pPr>
      <w:r>
        <w:t>한국어 직역</w:t>
      </w:r>
    </w:p>
    <w:p>
      <w:pPr>
        <w:pStyle w:val="SHTKTranslationText"/>
      </w:pPr>
      <w:r>
        <w:t>상산 사람이다. 백가의 학설에 능하였다. 태화 연간에 간의대부로 옮겼다. 효명제가 즉위한 뒤 친히 조정을 살피지 않고, 불법을 지나치게 숭상하였으며, 교묘의 제사를 대부분 담당 관청에 맡기고, 절과 불상을 짓는 일을 거의 쉬지 않았다. 이에 상소하여 간하였는데 대략 이러하였다. “엎드려 바라건대 위의를 삼가시어 만방의 법식이 되시고, 몸소 교묘 제사의 정성을 다하며, 친히 초하루와 보름의 예를 행하소서.</w:t>
      </w:r>
    </w:p>
    <w:p>
      <w:pPr>
        <w:pStyle w:val="SHTKBlockLabel"/>
      </w:pPr>
      <w:r>
        <w:t>원문</w:t>
      </w:r>
    </w:p>
    <w:p>
      <w:pPr>
        <w:pStyle w:val="SHTKSourceText"/>
      </w:pPr>
      <w:r>
        <w:t>則一人有[37]慶兆民賴之。</w:t>
      </w:r>
    </w:p>
    <w:p>
      <w:pPr>
        <w:pStyle w:val="SHTKBlockLabel"/>
      </w:pPr>
      <w:r>
        <w:t>한국어 직역</w:t>
      </w:r>
    </w:p>
    <w:p>
      <w:pPr>
        <w:pStyle w:val="SHTKTranslationText"/>
      </w:pPr>
      <w:r>
        <w:t>그러면 한 사람에게 [37]경사가 있고 만백성이 그 은택을 입을 것입니다.</w:t>
      </w:r>
    </w:p>
    <w:p>
      <w:pPr>
        <w:pStyle w:val="SHTKBlockLabel"/>
      </w:pPr>
      <w:r>
        <w:t>교감·번역 메모</w:t>
      </w:r>
    </w:p>
    <w:p>
      <w:pPr>
        <w:pStyle w:val="SHTKNoteSummary"/>
      </w:pPr>
      <w:r>
        <w:t>교감 요약 | [CBETA 교감] 저본 慶과 이문 喜은 핵심 어휘나 수식 관계를 달리하여 한국어 해석에도 실제 차이가 생긴다.</w:t>
      </w:r>
    </w:p>
    <w:p>
      <w:pPr>
        <w:pStyle w:val="SHTKNoteDetail"/>
      </w:pPr>
      <w:r>
        <w:t>• 원교감 원문 | 慶＝喜【宮】</w:t>
        <w:br/>
        <w:t>• 교감 번호 | 0127037</w:t>
        <w:br/>
        <w:t>• 저본 독법 | 慶</w:t>
        <w:br/>
        <w:t>• 저본 기준 번역 | 그러면 한 사람에게 [37]경사가 있고 만백성이 그 은택을 입을 것입니다.</w:t>
        <w:br/>
        <w:t>• 이문 독법 | 喜【宮】</w:t>
        <w:br/>
        <w:t>• 이문 기준 번역 | 이문 喜을 적용하면 저본의 慶와 다른 뜻 또는 수식 관계가 된다. 적용 구절: 則一人有喜兆民賴之。.</w:t>
        <w:br/>
        <w:t>• 의미 차이 | 저본 慶과 이문 喜은 핵심 어휘나 수식 관계를 달리하여 한국어 해석에도 실제 차이가 생긴다.</w:t>
        <w:br/>
        <w:t>• 번역 영향 판정 | [의미 차이 있음]</w:t>
        <w:br/>
        <w:t>• 출처 | CBETA T52n2103, 교감 번호 0127037.</w:t>
      </w:r>
    </w:p>
    <w:p>
      <w:pPr>
        <w:pStyle w:val="SHTKBlockLabel"/>
      </w:pPr>
      <w:r>
        <w:t>원문</w:t>
      </w:r>
    </w:p>
    <w:p>
      <w:pPr>
        <w:pStyle w:val="SHTKSourceText"/>
      </w:pPr>
      <w:r>
        <w:t>然後精進三寶信心如來。道由化深。故諸漏可盡。法隨禮積。故彼岸可登。書奏不報。濟諫如此。而奕弄筆妄加。荒穢之婬僧遊於宮內。恣行非法。凡是妃主莫不通婬。百姓苦之而上不覺。</w:t>
      </w:r>
    </w:p>
    <w:p>
      <w:pPr>
        <w:pStyle w:val="SHTKBlockLabel"/>
      </w:pPr>
      <w:r>
        <w:t>한국어 직역</w:t>
      </w:r>
    </w:p>
    <w:p>
      <w:pPr>
        <w:pStyle w:val="SHTKTranslationText"/>
      </w:pPr>
      <w:r>
        <w:t>그런 뒤 삼보에 정진하고 여래를 믿는 마음을 가지소서. 도는 교화가 깊어짐에 말미암으므로, 모든 번뇌를 다할 수 있고, 법은 예가 쌓임에 따라 이루어지므로, 저 언덕에 오를 수 있습니다.” 상소를 올렸으나 회답이 없었다. 보제가 간한 것은 이와 같았다. 그런데 부혁은 붓을 희롱하여 망령되이 덧붙여, “거칠고 음란한 승려가 궁중을 드나들며, 멋대로 법 아닌 일을 행하고, 무릇 후비와 공주가 간음하지 않은 이가 없으며, 백성은 이를 괴로워하지만 임금은 깨닫지 못한다.”고 하였다.</w:t>
      </w:r>
    </w:p>
    <w:p>
      <w:pPr>
        <w:pStyle w:val="SHTKBlockLabel"/>
      </w:pPr>
      <w:r>
        <w:t>원문</w:t>
      </w:r>
    </w:p>
    <w:p>
      <w:pPr>
        <w:pStyle w:val="SHTKSourceText"/>
      </w:pPr>
      <w:r>
        <w:t>斯言姦蕩。何得妄施。宮禁有限。防禦有則。擅言婬僻縱筆[38]妄陳據[39]太史之任。</w:t>
      </w:r>
    </w:p>
    <w:p>
      <w:pPr>
        <w:pStyle w:val="SHTKBlockLabel"/>
      </w:pPr>
      <w:r>
        <w:t>한국어 직역</w:t>
      </w:r>
    </w:p>
    <w:p>
      <w:pPr>
        <w:pStyle w:val="SHTKTranslationText"/>
      </w:pPr>
      <w:r>
        <w:t>이 말은 간사하고 방탕한데, 어찌 망령되이 덧붙일 수 있는가. 궁중의 금지는 한계가 있고, 방어에도 법도가 있는데, 멋대로 음란하고 사특하다고 말하며 붓을 놓아 [38]망령되이 진술하였다. [39]태사의 임무를 맡아,</w:t>
      </w:r>
    </w:p>
    <w:p>
      <w:pPr>
        <w:pStyle w:val="SHTKBlockLabel"/>
      </w:pPr>
      <w:r>
        <w:t>교감·번역 메모</w:t>
      </w:r>
    </w:p>
    <w:p>
      <w:pPr>
        <w:pStyle w:val="SHTKNoteSummary"/>
      </w:pPr>
      <w:r>
        <w:t>교감 요약 | [CBETA 교감] 저본 妄陳과 이문 陳妄의 차이는 글자의 첨가·생략·어순 또는 표제 구조를 바꾼다.</w:t>
      </w:r>
    </w:p>
    <w:p>
      <w:pPr>
        <w:pStyle w:val="SHTKNoteDetail"/>
      </w:pPr>
      <w:r>
        <w:t>• 원교감 원문 | 妄陳＝陳妄【三】【宮】</w:t>
        <w:br/>
        <w:t>• 교감 번호 | 0127038</w:t>
        <w:br/>
        <w:t>• 저본 독법 | 妄陳</w:t>
        <w:br/>
        <w:t>• 저본 기준 번역 | 멋대로 음란하고 사특하다고 말하며 붓을 놓아 [38]망령되이 진술하였다. [39]태사의 임무를 맡아,</w:t>
        <w:br/>
        <w:t>• 이문 독법 | 陳妄【宋】【元】【明】【宮】</w:t>
        <w:br/>
        <w:t>• 이문 기준 번역 | 이문 陳妄을 적용하면 첨가·생략·어순 또는 표제 구조가 달라진다. 적용 구절: 擅言婬僻縱筆陳妄據太史之任。.</w:t>
        <w:br/>
        <w:t>• 의미 차이 | 저본 妄陳과 이문 陳妄의 차이는 글자의 첨가·생략·어순 또는 표제 구조를 바꾼다.</w:t>
        <w:br/>
        <w:t>• 번역 영향 판정 | [문장 구조 변화]</w:t>
        <w:br/>
        <w:t>• 출처 | CBETA T52n2103, 교감 번호 0127038.</w:t>
      </w:r>
    </w:p>
    <w:p>
      <w:pPr>
        <w:pStyle w:val="SHTKNoteSummary"/>
      </w:pPr>
      <w:r>
        <w:t>교감 요약 | [CBETA 교감] 저본 太과 이문 大은 핵심 어휘나 수식 관계를 달리하여 한국어 해석에도 실제 차이가 생긴다.</w:t>
      </w:r>
    </w:p>
    <w:p>
      <w:pPr>
        <w:pStyle w:val="SHTKNoteDetail"/>
      </w:pPr>
      <w:r>
        <w:t>• 원교감 원문 | 太＝大【宋】【元】【宮】</w:t>
        <w:br/>
        <w:t>• 교감 번호 | 0127039</w:t>
        <w:br/>
        <w:t>• 저본 독법 | 太</w:t>
        <w:br/>
        <w:t>• 저본 기준 번역 | 멋대로 음란하고 사특하다고 말하며 붓을 놓아 [38]망령되이 진술하였다. [39]태사의 임무를 맡아,</w:t>
        <w:br/>
        <w:t>• 이문 독법 | 大【宋】【元】【宮】</w:t>
        <w:br/>
        <w:t>• 이문 기준 번역 | 이문 大을 적용하면 저본의 太와 다른 뜻 또는 수식 관계가 된다. 적용 구절: 擅言婬僻縱筆妄陳據大史之任。.</w:t>
        <w:br/>
        <w:t>• 의미 차이 | 저본 太과 이문 大은 핵심 어휘나 수식 관계를 달리하여 한국어 해석에도 실제 차이가 생긴다.</w:t>
        <w:br/>
        <w:t>• 번역 영향 판정 | [의미 차이 있음]</w:t>
        <w:br/>
        <w:t>• 출처 | CBETA T52n2103, 교감 번호 0127039.</w:t>
      </w:r>
    </w:p>
    <w:p>
      <w:pPr>
        <w:pStyle w:val="SHTKBlockLabel"/>
      </w:pPr>
      <w:r>
        <w:t>원문</w:t>
      </w:r>
    </w:p>
    <w:p>
      <w:pPr>
        <w:pStyle w:val="SHTKSourceText"/>
      </w:pPr>
      <w:r>
        <w:t>總清慎之機。專搆私憤顯行輕毀。梟能食母。君子恥聞。亭曰柏人。漢后夜遁。非狂非醉。斯言難玷。</w:t>
      </w:r>
    </w:p>
    <w:p>
      <w:pPr>
        <w:pStyle w:val="SHTKBlockLabel"/>
      </w:pPr>
      <w:r>
        <w:t>한국어 직역</w:t>
      </w:r>
    </w:p>
    <w:p>
      <w:pPr>
        <w:pStyle w:val="SHTKTranslationText"/>
      </w:pPr>
      <w:r>
        <w:t>청렴과 신중의 기틀을 총괄하면서도, 오로지 사적인 분노를 꾸며 뚜렷이 가볍게 헐뜯었다. 올빼미가 제 어미를 먹는다는 말조차, 군자는 듣기를 부끄러워한다. 정자의 이름이 백인(柏人)이라 하여, 한나라 황후가 밤에 달아났다는 일처럼, 미친 것도 아니고 취한 것도 아니라면, 이러한 말로 남을 더럽히기 어렵다. [의미 불확실]</w:t>
      </w:r>
    </w:p>
    <w:p>
      <w:pPr>
        <w:pStyle w:val="SHTKBlockLabel"/>
      </w:pPr>
      <w:r>
        <w:t>원문</w:t>
      </w:r>
    </w:p>
    <w:p>
      <w:pPr>
        <w:pStyle w:val="SHTKSourceText"/>
      </w:pPr>
      <w:r>
        <w:t>但[1]奕自行婬穢。</w:t>
      </w:r>
    </w:p>
    <w:p>
      <w:pPr>
        <w:pStyle w:val="SHTKBlockLabel"/>
      </w:pPr>
      <w:r>
        <w:t>한국어 직역</w:t>
      </w:r>
    </w:p>
    <w:p>
      <w:pPr>
        <w:pStyle w:val="SHTKTranslationText"/>
      </w:pPr>
      <w:r>
        <w:t>다만 [1]부혁 자신이 음탕한 행실을 하였고,</w:t>
      </w:r>
    </w:p>
    <w:p>
      <w:pPr>
        <w:pStyle w:val="SHTKBlockLabel"/>
      </w:pPr>
      <w:r>
        <w:t>교감·번역 메모</w:t>
      </w:r>
    </w:p>
    <w:p>
      <w:pPr>
        <w:pStyle w:val="SHTKNoteSummary"/>
      </w:pPr>
      <w:r>
        <w:t>교감 요약 | [CBETA 교감] 저본 奕과 이문 棄은 핵심 어휘나 수식 관계를 달리하여 한국어 해석에도 실제 차이가 생긴다.</w:t>
      </w:r>
    </w:p>
    <w:p>
      <w:pPr>
        <w:pStyle w:val="SHTKNoteDetail"/>
      </w:pPr>
      <w:r>
        <w:t>• 원교감 원문 | 奕＝棄【宋】【元】</w:t>
        <w:br/>
        <w:t>• 교감 번호 | 0128001</w:t>
        <w:br/>
        <w:t>• 저본 독법 | 奕</w:t>
        <w:br/>
        <w:t>• 저본 기준 번역 | 다만 [1]부혁 자신이 음탕한 행실을 하였고,</w:t>
        <w:br/>
        <w:t>• 이문 독법 | 棄【宋】【元】</w:t>
        <w:br/>
        <w:t>• 이문 기준 번역 | 이문 棄을 적용하면 저본의 奕와 다른 뜻 또는 수식 관계가 된다. 적용 구절: 但棄自行婬穢。.</w:t>
        <w:br/>
        <w:t>• 의미 차이 | 저본 奕과 이문 棄은 핵심 어휘나 수식 관계를 달리하여 한국어 해석에도 실제 차이가 생긴다.</w:t>
        <w:br/>
        <w:t>• 번역 영향 판정 | [의미 차이 있음]</w:t>
        <w:br/>
        <w:t>• 출처 | CBETA T52n2103, 교감 번호 0128001.</w:t>
      </w:r>
    </w:p>
    <w:p>
      <w:pPr>
        <w:pStyle w:val="SHTKBlockLabel"/>
      </w:pPr>
      <w:r>
        <w:t>원문</w:t>
      </w:r>
    </w:p>
    <w:p>
      <w:pPr>
        <w:pStyle w:val="SHTKSourceText"/>
      </w:pPr>
      <w:r>
        <w:t>其黨例有妻孥。故李耳李思王之編戶。張衡張魯天師子孫。宗胤顯然無宜不有。不知今日道士何為。効僧遠財絕色。清高獨往不拘俗累。甚可怪也。故奕重其財色毀僧同之。</w:t>
      </w:r>
    </w:p>
    <w:p>
      <w:pPr>
        <w:pStyle w:val="SHTKBlockLabel"/>
      </w:pPr>
      <w:r>
        <w:t>한국어 직역</w:t>
      </w:r>
    </w:p>
    <w:p>
      <w:pPr>
        <w:pStyle w:val="SHTKTranslationText"/>
      </w:pPr>
      <w:r>
        <w:t>그 무리도 대개 처자식이 있었으므로, 이이와 이사왕은 호적에 든 백성이었고, [판독 불확실] 장형과 장로는 천사의 자손이며, 종족과 후손이 분명하니 없을 수 없다. 오늘날의 도사가 무엇을 하는지 알 수 없다. 승려를 본떠 재물을 멀리하고 색욕을 끊으며, 청고하게 홀로 가서 세속의 얽매임에 구속되지 않으니, 매우 괴이할 만하다. 그러므로 부혁은 재물과 색욕을 중히 여기고 승려도 같다고 헐뜯었다.</w:t>
      </w:r>
    </w:p>
    <w:p>
      <w:pPr>
        <w:pStyle w:val="SHTKBlockLabel"/>
      </w:pPr>
      <w:r>
        <w:t>원문</w:t>
      </w:r>
    </w:p>
    <w:p>
      <w:pPr>
        <w:pStyle w:val="SHTKSourceText"/>
      </w:pPr>
      <w:r>
        <w:t>如老子化胡經云。既化胡王令尹喜為佛。性強梁者毀形絕好。斷其妻娶不令紹嗣。故名沙門。自餘軟善任從其本。則妻子不絕也。約斯論事。觀中道士。衣冠容制不異俗流。妻子承嗣。義依道法。不可怪也。</w:t>
      </w:r>
    </w:p>
    <w:p>
      <w:pPr>
        <w:pStyle w:val="SHTKBlockLabel"/>
      </w:pPr>
      <w:r>
        <w:t>한국어 직역</w:t>
      </w:r>
    </w:p>
    <w:p>
      <w:pPr>
        <w:pStyle w:val="SHTKTranslationText"/>
      </w:pPr>
      <w:r>
        <w:t>《노자화호경》에서 말한 것처럼, 노자가 호왕을 교화하고 윤희를 부처로 만들었으며, 성품이 강퍅한 자는 형체를 훼손하고 좋아하는 것을 끊게 하고, 아내를 맞는 일을 끊어 후사를 잇지 못하게 하였으므로, 사문이라 이름하였다고 한다. 그 밖의 부드럽고 선한 이들은 본래의 삶을 그대로 따르게 하여, 처자식이 끊어지지 않게 하였다고 한다. 이 논의에 맞추어 일을 살펴보면, 도관 안의 도사들은, 의관과 모습과 제도가 세속 사람과 다르지 않고, 처자식이 대를 잇는 것도, 도법에 의거한 뜻이므로, 괴이하게 여길 수 없다.</w:t>
      </w:r>
    </w:p>
    <w:p>
      <w:pPr>
        <w:pStyle w:val="SHTKBlockLabel"/>
      </w:pPr>
      <w:r>
        <w:t>원문</w:t>
      </w:r>
    </w:p>
    <w:p>
      <w:pPr>
        <w:pStyle w:val="SHTKSourceText"/>
      </w:pPr>
      <w:r>
        <w:t>是以仙童玉女侍老君之側。黃庭朱戶述命門之事。深欲擬僧斯蹤難泯。遂行流謗。固其然哉。[2]十二[3]李瑒</w:t>
      </w:r>
    </w:p>
    <w:p>
      <w:pPr>
        <w:pStyle w:val="SHTKBlockLabel"/>
      </w:pPr>
      <w:r>
        <w:t>한국어 직역</w:t>
      </w:r>
    </w:p>
    <w:p>
      <w:pPr>
        <w:pStyle w:val="SHTKTranslationText"/>
      </w:pPr>
      <w:r>
        <w:t>그러므로 선동과 옥녀가 노군 곁에서 모시고, 《황정경》과 주호에서 명문의 일을 서술한다. [의미 불확실] 깊이 승려를 본받으려 해도 이러한 자취는 없애기 어렵다. 마침내 비방을 퍼뜨렸으니, 진실로 그럴 만하다. [2]열두째, [3]이양.</w:t>
      </w:r>
    </w:p>
    <w:p>
      <w:pPr>
        <w:pStyle w:val="SHTKBlockLabel"/>
      </w:pPr>
      <w:r>
        <w:t>교감·번역 메모</w:t>
      </w:r>
    </w:p>
    <w:p>
      <w:pPr>
        <w:pStyle w:val="SHTKNoteSummary"/>
      </w:pPr>
      <w:r>
        <w:t>교감 요약 | [CBETA 교감] 저본 十二과 이문 〔－〕의 차이는 글자의 첨가·생략·어순 또는 표제 구조를 바꾼다.</w:t>
      </w:r>
    </w:p>
    <w:p>
      <w:pPr>
        <w:pStyle w:val="SHTKNoteDetail"/>
      </w:pPr>
      <w:r>
        <w:t>• 원교감 원문 | 〔十二〕－【明】</w:t>
        <w:br/>
        <w:t>• 교감 번호 | 0128002</w:t>
        <w:br/>
        <w:t>• 저본 독법 | 十二</w:t>
        <w:br/>
        <w:t>• 저본 기준 번역 | [2]열두째, [3]이양.</w:t>
        <w:br/>
        <w:t>• 이문 독법 | 〔－〕【明】</w:t>
        <w:br/>
        <w:t>• 이문 기준 번역 | 이문 〔－〕을 적용하면 첨가·생략·어순 또는 표제 구조가 달라진다. 적용 구절: 李瑒.</w:t>
        <w:br/>
        <w:t>• 의미 차이 | 저본 十二과 이문 〔－〕의 차이는 글자의 첨가·생략·어순 또는 표제 구조를 바꾼다.</w:t>
        <w:br/>
        <w:t>• 번역 영향 판정 | [문장 구조 변화]</w:t>
        <w:br/>
        <w:t>• 출처 | CBETA T52n2103, 교감 번호 0128002.</w:t>
      </w:r>
    </w:p>
    <w:p>
      <w:pPr>
        <w:pStyle w:val="SHTKNoteSummary"/>
      </w:pPr>
      <w:r>
        <w:t>교감 요약 | [CBETA 교감] 저본 李과 이문 魏李은 고유명·자형·표현 방식에 차이가 있다.</w:t>
      </w:r>
    </w:p>
    <w:p>
      <w:pPr>
        <w:pStyle w:val="SHTKNoteDetail"/>
      </w:pPr>
      <w:r>
        <w:t>• 원교감 원문 | （魏）＋李【三】</w:t>
        <w:br/>
        <w:t>• 교감 번호 | 0128003</w:t>
        <w:br/>
        <w:t>• 저본 독법 | 李</w:t>
        <w:br/>
        <w:t>• 저본 기준 번역 | [2]열두째, [3]이양.</w:t>
        <w:br/>
        <w:t>• 이문 독법 | 魏李【宋】【元】【明】</w:t>
        <w:br/>
        <w:t>• 이문 기준 번역 | 이문 魏李을 적용하면 표기·표현이 달라지지만 기본 문맥은 저본 번역과 같다.</w:t>
        <w:br/>
        <w:t>• 의미 차이 | 저본 李과 이문 魏李은 고유명·자형·표현 방식에 차이가 있다.</w:t>
        <w:br/>
        <w:t>• 번역 영향 판정 | [표현 차이]</w:t>
        <w:br/>
        <w:t>• 출처 | CBETA T52n2103, 교감 번호 0128003.</w:t>
      </w:r>
    </w:p>
    <w:p>
      <w:pPr>
        <w:pStyle w:val="SHTKBlockLabel"/>
      </w:pPr>
      <w:r>
        <w:t>위치표지</w:t>
      </w:r>
    </w:p>
    <w:p>
      <w:pPr>
        <w:pStyle w:val="SHTKPositionMarker"/>
      </w:pPr>
      <w:r>
        <w:t xml:space="preserve">[0128a14]</w:t>
      </w:r>
    </w:p>
    <w:p>
      <w:pPr>
        <w:pStyle w:val="SHTKBlockLabel"/>
      </w:pPr>
      <w:r>
        <w:t>원문</w:t>
      </w:r>
    </w:p>
    <w:p>
      <w:pPr>
        <w:pStyle w:val="SHTKSourceText"/>
      </w:pPr>
      <w:r>
        <w:t>趙人。魏延昌末為高陽王友。于時人多絕戶為沙門。瑒上言曰。禮以教世法導將來。迹用既殊區[4]流亦別。</w:t>
      </w:r>
    </w:p>
    <w:p>
      <w:pPr>
        <w:pStyle w:val="SHTKBlockLabel"/>
      </w:pPr>
      <w:r>
        <w:t>한국어 직역</w:t>
      </w:r>
    </w:p>
    <w:p>
      <w:pPr>
        <w:pStyle w:val="SHTKTranslationText"/>
      </w:pPr>
      <w:r>
        <w:t>조나라 사람이다. 북위 연창 말년에 고양왕의 벗이 되었다. 당시 사람들이 호적을 끊고 사문이 되는 일이 많았다. 이양이 상언하였다. “예는 세상을 가르치고 법은 장래를 인도합니다. 자취와 쓰임이 이미 다르니 갈래와 흐름 또한 구별됩니다.</w:t>
      </w:r>
    </w:p>
    <w:p>
      <w:pPr>
        <w:pStyle w:val="SHTKBlockLabel"/>
      </w:pPr>
      <w:r>
        <w:t>교감·번역 메모</w:t>
      </w:r>
    </w:p>
    <w:p>
      <w:pPr>
        <w:pStyle w:val="SHTKNoteSummary"/>
      </w:pPr>
      <w:r>
        <w:t>교감 요약 | [CBETA 교감] 저본 流과 이문 分은 핵심 어휘나 수식 관계를 달리하여 한국어 해석에도 실제 차이가 생긴다.</w:t>
      </w:r>
    </w:p>
    <w:p>
      <w:pPr>
        <w:pStyle w:val="SHTKNoteDetail"/>
      </w:pPr>
      <w:r>
        <w:t>• 원교감 원문 | 流＝分【三】</w:t>
        <w:br/>
        <w:t>• 교감 번호 | 0128004</w:t>
        <w:br/>
        <w:t>• 저본 독법 | 流</w:t>
        <w:br/>
        <w:t>• 저본 기준 번역 | 자취와 쓰임이 이미 다르니 갈래와 흐름 또한 구별됩니다.</w:t>
        <w:br/>
        <w:t>• 이문 독법 | 分【宋】【元】【明】</w:t>
        <w:br/>
        <w:t>• 이문 기준 번역 | 이문 分을 적용하면 저본의 流와 다른 뜻 또는 수식 관계가 된다. 적용 구절: 迹用既殊區分亦別。.</w:t>
        <w:br/>
        <w:t>• 의미 차이 | 저본 流과 이문 分은 핵심 어휘나 수식 관계를 달리하여 한국어 해석에도 실제 차이가 생긴다.</w:t>
        <w:br/>
        <w:t>• 번역 영향 판정 | [의미 차이 있음]</w:t>
        <w:br/>
        <w:t>• 출처 | CBETA T52n2103, 교감 번호 0128004.</w:t>
      </w:r>
    </w:p>
    <w:p>
      <w:pPr>
        <w:pStyle w:val="SHTKBlockLabel"/>
      </w:pPr>
      <w:r>
        <w:t>원문</w:t>
      </w:r>
    </w:p>
    <w:p>
      <w:pPr>
        <w:pStyle w:val="SHTKSourceText"/>
      </w:pPr>
      <w:r>
        <w:t>故三千之罪。莫大於不孝。不孝之大。無過於絕[5]祀。</w:t>
      </w:r>
    </w:p>
    <w:p>
      <w:pPr>
        <w:pStyle w:val="SHTKBlockLabel"/>
      </w:pPr>
      <w:r>
        <w:t>한국어 직역</w:t>
      </w:r>
    </w:p>
    <w:p>
      <w:pPr>
        <w:pStyle w:val="SHTKTranslationText"/>
      </w:pPr>
      <w:r>
        <w:t>그러므로 삼천 가지 죄 가운데, 불효보다 큰 것은 없고, 불효의 큰 죄 가운데, 제사를 끊는 것보다 심한 것은 없습니다.</w:t>
      </w:r>
    </w:p>
    <w:p>
      <w:pPr>
        <w:pStyle w:val="SHTKBlockLabel"/>
      </w:pPr>
      <w:r>
        <w:t>교감·번역 메모</w:t>
      </w:r>
    </w:p>
    <w:p>
      <w:pPr>
        <w:pStyle w:val="SHTKNoteSummary"/>
      </w:pPr>
      <w:r>
        <w:t>교감 요약 | [CBETA 교감] 저본 祀＊과 이문 嗣＊＊＊은 이 문맥에서 통용·이체 또는 동일 기능의 표기 차이로 보아 한국어 직역에는 실질적인 차이가 없다.</w:t>
      </w:r>
    </w:p>
    <w:p>
      <w:pPr>
        <w:pStyle w:val="SHTKNoteDetail"/>
      </w:pPr>
      <w:r>
        <w:t>• 원교감 원문 | 祀＝嗣【三】＊</w:t>
        <w:br/>
        <w:t>• 교감 번호 | 0128005</w:t>
        <w:br/>
        <w:t>• 저본 독법 | 祀＊</w:t>
        <w:br/>
        <w:t>• 저본 기준 번역 | 제사를 끊는 것보다 심한 것은 없습니다.</w:t>
        <w:br/>
        <w:t>• 이문 독법 | 嗣【宋】＊【元】＊【明】＊</w:t>
        <w:br/>
        <w:t>• 이문 기준 번역 | 제사를 끊는 것보다 심한 것은 없습니다.</w:t>
        <w:br/>
        <w:t>• 의미 차이 | 저본 祀＊과 이문 嗣＊＊＊은 이 문맥에서 통용·이체 또는 동일 기능의 표기 차이로 보아 한국어 직역에는 실질적인 차이가 없다.</w:t>
        <w:br/>
        <w:t>• 번역 영향 판정 | [번역 차이 없음]</w:t>
        <w:br/>
        <w:t>• 출처 | CBETA T52n2103, 교감 번호 0128005.</w:t>
      </w:r>
    </w:p>
    <w:p>
      <w:pPr>
        <w:pStyle w:val="SHTKBlockLabel"/>
      </w:pPr>
      <w:r>
        <w:t>원문</w:t>
      </w:r>
    </w:p>
    <w:p>
      <w:pPr>
        <w:pStyle w:val="SHTKSourceText"/>
      </w:pPr>
      <w:r>
        <w:t>然則絕[＊]祀之罪。大莫甚焉。安得輕縱背禮之情而肆其向法之意也。寧有棄堂堂之政。而從鬼教乎。靈太后責以鬼教謗毀佛法。瑒曰。竊欲清明佛法使道俗兼通。非敢排棄真學妄為訾毀。且鬼神之名皆是通靈達稱。</w:t>
      </w:r>
    </w:p>
    <w:p>
      <w:pPr>
        <w:pStyle w:val="SHTKBlockLabel"/>
      </w:pPr>
      <w:r>
        <w:t>한국어 직역</w:t>
      </w:r>
    </w:p>
    <w:p>
      <w:pPr>
        <w:pStyle w:val="SHTKTranslationText"/>
      </w:pPr>
      <w:r>
        <w:t>그렇다면 제사를 끊는 죄는, 그보다 더 큰 것이 없습니다. 어찌 예를 저버리는 마음을 가볍게 놓아 두고 법을 향하는 뜻을 멋대로 하게 할 수 있겠습니까. 어찌 당당한 정치를 버리고, 귀신의 가르침을 따르겠습니까?” 영태후가 “귀신의 가르침”이라 하여 불법을 비방했다고 꾸짖었다. 이양이 말하였다. “삼가 불법을 맑고 밝게 하여 도속이 함께 통하게 하고자 했을 뿐, 감히 참된 학문을 배척하거나 망령되이 헐뜯으려 한 것이 아닙니다. 또 귀신이라는 명칭은 모두 신령함에 통하는 보편적인 이름입니다.</w:t>
      </w:r>
    </w:p>
    <w:p>
      <w:pPr>
        <w:pStyle w:val="SHTKBlockLabel"/>
      </w:pPr>
      <w:r>
        <w:t>교감·번역 메모</w:t>
      </w:r>
    </w:p>
    <w:p>
      <w:pPr>
        <w:pStyle w:val="SHTKNoteSummary"/>
      </w:pPr>
      <w:r>
        <w:t>교감 요약 | [상호참조] 앞의 교감 0128005와 같은 이문이 이 자리에도 적용된다.</w:t>
      </w:r>
    </w:p>
    <w:p>
      <w:pPr>
        <w:pStyle w:val="SHTKNoteDetail"/>
      </w:pPr>
      <w:r>
        <w:t>• 한국어 해설 | [＊]는 XML의 명시적 연결 정보에 따라 교감 0128005를 재참조한다.</w:t>
      </w:r>
    </w:p>
    <w:p>
      <w:pPr>
        <w:pStyle w:val="SHTKBlockLabel"/>
      </w:pPr>
      <w:r>
        <w:t>원문</w:t>
      </w:r>
    </w:p>
    <w:p>
      <w:pPr>
        <w:pStyle w:val="SHTKSourceText"/>
      </w:pPr>
      <w:r>
        <w:t>三皇五帝皆號為鬼。易曰。知鬼神之情狀。周公自美。亦云。能事鬼神。禮曰。明則有禮樂。幽則有鬼神。佛非天非地。本出於人。</w:t>
      </w:r>
    </w:p>
    <w:p>
      <w:pPr>
        <w:pStyle w:val="SHTKBlockLabel"/>
      </w:pPr>
      <w:r>
        <w:t>한국어 직역</w:t>
      </w:r>
    </w:p>
    <w:p>
      <w:pPr>
        <w:pStyle w:val="SHTKTranslationText"/>
      </w:pPr>
      <w:r>
        <w:t>삼황과 오제도 모두 귀신이라 불렸고, 《주역》에서는 말하기를, ‘귀신의 정상과 형상을 안다.’고 하였으며, 주공도 스스로를 칭찬하면서, 또 말하기를, ‘귀신을 잘 섬긴다.’고 하였습니다. 《예기》에서는 말하기를, ‘밝은 세계에는 예악이 있고, 어두운 세계에는 귀신이 있다.’고 하였습니다. 부처는 하늘도 아니고 땅도 아니며, 본래 사람에게서 나왔습니다.</w:t>
      </w:r>
    </w:p>
    <w:p>
      <w:pPr>
        <w:pStyle w:val="SHTKBlockLabel"/>
      </w:pPr>
      <w:r>
        <w:t>원문</w:t>
      </w:r>
    </w:p>
    <w:p>
      <w:pPr>
        <w:pStyle w:val="SHTKSourceText"/>
      </w:pPr>
      <w:r>
        <w:t>應世導俗。其道幽隱。名之為鬼。愚謂非謗。靈太后不罪。後遇害於河陰。詳瑒上言欲沙汰僻左。非為疵謗矣。[6]十三劉晝</w:t>
      </w:r>
    </w:p>
    <w:p>
      <w:pPr>
        <w:pStyle w:val="SHTKBlockLabel"/>
      </w:pPr>
      <w:r>
        <w:t>한국어 직역</w:t>
      </w:r>
    </w:p>
    <w:p>
      <w:pPr>
        <w:pStyle w:val="SHTKTranslationText"/>
      </w:pPr>
      <w:r>
        <w:t>세상에 응하여 속인을 인도하되, 그 도가 깊고 숨겨져 있으므로, 이를 귀신이라 이름한 것입니다. 어리석은 제가 생각하기에는 비방이 아닙니다.” 영태후는 죄를 주지 않았다. 뒤에 하음의 변란에서 살해되었다. 이양의 상언을 자세히 보면 사벽한 무리를 걸러 내고자 한 것이었지, 비방하려 한 것은 아니었다. [6]열셋째, 유주.</w:t>
      </w:r>
    </w:p>
    <w:p>
      <w:pPr>
        <w:pStyle w:val="SHTKBlockLabel"/>
      </w:pPr>
      <w:r>
        <w:t>교감·번역 메모</w:t>
      </w:r>
    </w:p>
    <w:p>
      <w:pPr>
        <w:pStyle w:val="SHTKNoteSummary"/>
      </w:pPr>
      <w:r>
        <w:t>교감 요약 | [CBETA 교감] 저본 十三과 이문 〔－〕의 차이는 글자의 첨가·생략·어순 또는 표제 구조를 바꾼다.</w:t>
      </w:r>
    </w:p>
    <w:p>
      <w:pPr>
        <w:pStyle w:val="SHTKNoteDetail"/>
      </w:pPr>
      <w:r>
        <w:t>• 원교감 원문 | 〔十三〕－【明】</w:t>
        <w:br/>
        <w:t>• 교감 번호 | 0128006</w:t>
        <w:br/>
        <w:t>• 저본 독법 | 十三</w:t>
        <w:br/>
        <w:t>• 저본 기준 번역 | [6]열셋째, 유주.</w:t>
        <w:br/>
        <w:t>• 이문 독법 | 〔－〕【明】</w:t>
        <w:br/>
        <w:t>• 이문 기준 번역 | 이문 〔－〕을 적용하면 첨가·생략·어순 또는 표제 구조가 달라진다. 적용 구절: 劉晝.</w:t>
        <w:br/>
        <w:t>• 의미 차이 | 저본 十三과 이문 〔－〕의 차이는 글자의 첨가·생략·어순 또는 표제 구조를 바꾼다.</w:t>
        <w:br/>
        <w:t>• 번역 영향 판정 | [문장 구조 변화]</w:t>
        <w:br/>
        <w:t>• 출처 | CBETA T52n2103, 교감 번호 0128006.</w:t>
      </w:r>
    </w:p>
    <w:p>
      <w:pPr>
        <w:pStyle w:val="SHTKBlockLabel"/>
      </w:pPr>
      <w:r>
        <w:t>위치표지</w:t>
      </w:r>
    </w:p>
    <w:p>
      <w:pPr>
        <w:pStyle w:val="SHTKPositionMarker"/>
      </w:pPr>
      <w:r>
        <w:t xml:space="preserve">[0128a28]</w:t>
      </w:r>
    </w:p>
    <w:p>
      <w:pPr>
        <w:pStyle w:val="SHTKBlockLabel"/>
      </w:pPr>
      <w:r>
        <w:t>원문</w:t>
      </w:r>
    </w:p>
    <w:p>
      <w:pPr>
        <w:pStyle w:val="SHTKSourceText"/>
      </w:pPr>
      <w:r>
        <w:t>渤海人。才術不能自給。齊不[7]仕之。</w:t>
      </w:r>
    </w:p>
    <w:p>
      <w:pPr>
        <w:pStyle w:val="SHTKBlockLabel"/>
      </w:pPr>
      <w:r>
        <w:t>한국어 직역</w:t>
      </w:r>
    </w:p>
    <w:p>
      <w:pPr>
        <w:pStyle w:val="SHTKTranslationText"/>
      </w:pPr>
      <w:r>
        <w:t>발해 사람이다. 재주와 술법으로도 스스로 생계를 꾸리지 못했고, 북제에서는 [7]그를 벼슬시키지 않았다.</w:t>
      </w:r>
    </w:p>
    <w:p>
      <w:pPr>
        <w:pStyle w:val="SHTKBlockLabel"/>
      </w:pPr>
      <w:r>
        <w:t>교감·번역 메모</w:t>
      </w:r>
    </w:p>
    <w:p>
      <w:pPr>
        <w:pStyle w:val="SHTKNoteSummary"/>
      </w:pPr>
      <w:r>
        <w:t>교감 요약 | [CBETA 교감] 저본 仕과 이문 士은 핵심 어휘나 수식 관계를 달리하여 한국어 해석에도 실제 차이가 생긴다.</w:t>
      </w:r>
    </w:p>
    <w:p>
      <w:pPr>
        <w:pStyle w:val="SHTKNoteDetail"/>
      </w:pPr>
      <w:r>
        <w:t>• 원교감 원문 | 仕＝士【三】【宮】</w:t>
        <w:br/>
        <w:t>• 교감 번호 | 0128007</w:t>
        <w:br/>
        <w:t>• 저본 독법 | 仕</w:t>
        <w:br/>
        <w:t>• 저본 기준 번역 | 북제에서는 [7]그를 벼슬시키지 않았다.</w:t>
        <w:br/>
        <w:t>• 이문 독법 | 士【宋】【元】【明】【宮】</w:t>
        <w:br/>
        <w:t>• 이문 기준 번역 | 이문 士을 적용하면 저본의 仕와 다른 뜻 또는 수식 관계가 된다. 적용 구절: 齊不士之。.</w:t>
        <w:br/>
        <w:t>• 의미 차이 | 저본 仕과 이문 士은 핵심 어휘나 수식 관계를 달리하여 한국어 해석에도 실제 차이가 생긴다.</w:t>
        <w:br/>
        <w:t>• 번역 영향 판정 | [의미 차이 있음]</w:t>
        <w:br/>
        <w:t>• 출처 | CBETA T52n2103, 교감 번호 0128007.</w:t>
      </w:r>
    </w:p>
    <w:p>
      <w:pPr>
        <w:pStyle w:val="SHTKBlockLabel"/>
      </w:pPr>
      <w:r>
        <w:t>원문</w:t>
      </w:r>
    </w:p>
    <w:p>
      <w:pPr>
        <w:pStyle w:val="SHTKSourceText"/>
      </w:pPr>
      <w:r>
        <w:t>著高才不遇傳。以自[8]況也。</w:t>
      </w:r>
    </w:p>
    <w:p>
      <w:pPr>
        <w:pStyle w:val="SHTKBlockLabel"/>
      </w:pPr>
      <w:r>
        <w:t>한국어 직역</w:t>
      </w:r>
    </w:p>
    <w:p>
      <w:pPr>
        <w:pStyle w:val="SHTKTranslationText"/>
      </w:pPr>
      <w:r>
        <w:t>그는 「고재불우전」을 지어, 스스로를 [8]비유하였다.</w:t>
      </w:r>
    </w:p>
    <w:p>
      <w:pPr>
        <w:pStyle w:val="SHTKBlockLabel"/>
      </w:pPr>
      <w:r>
        <w:t>교감·번역 메모</w:t>
      </w:r>
    </w:p>
    <w:p>
      <w:pPr>
        <w:pStyle w:val="SHTKNoteSummary"/>
      </w:pPr>
      <w:r>
        <w:t>교감 요약 | [CBETA 교감] 저본 況과 이문 說은 핵심 어휘나 수식 관계를 달리하여 한국어 해석에도 실제 차이가 생긴다.</w:t>
      </w:r>
    </w:p>
    <w:p>
      <w:pPr>
        <w:pStyle w:val="SHTKNoteDetail"/>
      </w:pPr>
      <w:r>
        <w:t>• 원교감 원문 | 況＝說【宋】【宮】</w:t>
        <w:br/>
        <w:t>• 교감 번호 | 0128008</w:t>
        <w:br/>
        <w:t>• 저본 독법 | 況</w:t>
        <w:br/>
        <w:t>• 저본 기준 번역 | 스스로를 [8]비유하였다.</w:t>
        <w:br/>
        <w:t>• 이문 독법 | 說【宋】【宮】</w:t>
        <w:br/>
        <w:t>• 이문 기준 번역 | 이문 說을 적용하면 저본의 況와 다른 뜻 또는 수식 관계가 된다. 적용 구절: 以自說也。.</w:t>
        <w:br/>
        <w:t>• 의미 차이 | 저본 況과 이문 說은 핵심 어휘나 수식 관계를 달리하여 한국어 해석에도 실제 차이가 생긴다.</w:t>
        <w:br/>
        <w:t>• 번역 영향 판정 | [의미 차이 있음]</w:t>
        <w:br/>
        <w:t>• 출처 | CBETA T52n2103, 교감 번호 0128008.</w:t>
      </w:r>
    </w:p>
    <w:p>
      <w:pPr>
        <w:pStyle w:val="SHTKBlockLabel"/>
      </w:pPr>
      <w:r>
        <w:t>원문</w:t>
      </w:r>
    </w:p>
    <w:p>
      <w:pPr>
        <w:pStyle w:val="SHTKSourceText"/>
      </w:pPr>
      <w:r>
        <w:t>上書言。佛法詭誑。避役者以為林藪。又詆訶[9]淫蕩。</w:t>
      </w:r>
    </w:p>
    <w:p>
      <w:pPr>
        <w:pStyle w:val="SHTKBlockLabel"/>
      </w:pPr>
      <w:r>
        <w:t>한국어 직역</w:t>
      </w:r>
    </w:p>
    <w:p>
      <w:pPr>
        <w:pStyle w:val="SHTKTranslationText"/>
      </w:pPr>
      <w:r>
        <w:t>상서하여 말하였다. “불법은 속이고 기만하며, 부역을 피하는 자들이 숲과 늪처럼 모이는 곳이 되었습니다. 또 [9]음탕함을 꾸짖어 말하기를,</w:t>
      </w:r>
    </w:p>
    <w:p>
      <w:pPr>
        <w:pStyle w:val="SHTKBlockLabel"/>
      </w:pPr>
      <w:r>
        <w:t>교감·번역 메모</w:t>
      </w:r>
    </w:p>
    <w:p>
      <w:pPr>
        <w:pStyle w:val="SHTKNoteSummary"/>
      </w:pPr>
      <w:r>
        <w:t>교감 요약 | [CBETA 교감] 저본 淫과 이문 謠은 핵심 어휘나 수식 관계를 달리하여 한국어 해석에도 실제 차이가 생긴다.</w:t>
      </w:r>
    </w:p>
    <w:p>
      <w:pPr>
        <w:pStyle w:val="SHTKNoteDetail"/>
      </w:pPr>
      <w:r>
        <w:t>• 원교감 원문 | 淫＝謠【三】【宮】</w:t>
        <w:br/>
        <w:t>• 교감 번호 | 0128009</w:t>
        <w:br/>
        <w:t>• 저본 독법 | 淫</w:t>
        <w:br/>
        <w:t>• 저본 기준 번역 | 또 [9]음탕함을 꾸짖어 말하기를,</w:t>
        <w:br/>
        <w:t>• 이문 독법 | 謠【宋】【元】【明】【宮】</w:t>
        <w:br/>
        <w:t>• 이문 기준 번역 | 이문 謠을 적용하면 저본의 淫와 다른 뜻 또는 수식 관계가 된다. 적용 구절: 又詆訶謠蕩。.</w:t>
        <w:br/>
        <w:t>• 의미 차이 | 저본 淫과 이문 謠은 핵심 어휘나 수식 관계를 달리하여 한국어 해석에도 실제 차이가 생긴다.</w:t>
        <w:br/>
        <w:t>• 번역 영향 판정 | [의미 차이 있음]</w:t>
        <w:br/>
        <w:t>• 출처 | CBETA T52n2103, 교감 번호 0128009.</w:t>
      </w:r>
    </w:p>
    <w:p>
      <w:pPr>
        <w:pStyle w:val="SHTKBlockLabel"/>
      </w:pPr>
      <w:r>
        <w:t>원문</w:t>
      </w:r>
    </w:p>
    <w:p>
      <w:pPr>
        <w:pStyle w:val="SHTKSourceText"/>
      </w:pPr>
      <w:r>
        <w:t>有尼有優婆夷。實是僧之妻妾。損胎殺子其狀難言。</w:t>
      </w:r>
    </w:p>
    <w:p>
      <w:pPr>
        <w:pStyle w:val="SHTKBlockLabel"/>
      </w:pPr>
      <w:r>
        <w:t>한국어 직역</w:t>
      </w:r>
    </w:p>
    <w:p>
      <w:pPr>
        <w:pStyle w:val="SHTKTranslationText"/>
      </w:pPr>
      <w:r>
        <w:t>비구니와 우바이가 있는데, 실제로는 승려들의 처첩이며, 태아를 해치고 자식을 죽이는 모습은 말하기 어렵습니다.</w:t>
      </w:r>
    </w:p>
    <w:p>
      <w:pPr>
        <w:pStyle w:val="SHTKBlockLabel"/>
      </w:pPr>
      <w:r>
        <w:t>원문</w:t>
      </w:r>
    </w:p>
    <w:p>
      <w:pPr>
        <w:pStyle w:val="SHTKSourceText"/>
      </w:pPr>
      <w:r>
        <w:t>今僧尼二百許萬。并俗女向有四百餘萬。六月一損胎。如是則年族二百萬戶矣。驗此佛是疫胎之鬼也。全非聖人。[10]亦言道士。</w:t>
      </w:r>
    </w:p>
    <w:p>
      <w:pPr>
        <w:pStyle w:val="SHTKBlockLabel"/>
      </w:pPr>
      <w:r>
        <w:t>한국어 직역</w:t>
      </w:r>
    </w:p>
    <w:p>
      <w:pPr>
        <w:pStyle w:val="SHTKTranslationText"/>
      </w:pPr>
      <w:r>
        <w:t>지금 승니가 이백여 만이고, 세속 여인까지 합치면 거의 사백여 만이니, 여섯 달마다 한 번씩 태아를 해친다면, 그렇게 해서 해마다 이백만 호의 종족이 사라지는 셈입니다. 이것으로 보건대 부처는 태아를 해치는 역병의 귀신입니다. 결코 성인이 아닙니다.” [10]또 도사에 대해서도 말하였다.</w:t>
      </w:r>
    </w:p>
    <w:p>
      <w:pPr>
        <w:pStyle w:val="SHTKBlockLabel"/>
      </w:pPr>
      <w:r>
        <w:t>교감·번역 메모</w:t>
      </w:r>
    </w:p>
    <w:p>
      <w:pPr>
        <w:pStyle w:val="SHTKNoteSummary"/>
      </w:pPr>
      <w:r>
        <w:t>교감 요약 | [CBETA 교감] 저본 亦과 이문 之은 핵심 어휘나 수식 관계를 달리하여 한국어 해석에도 실제 차이가 생긴다.</w:t>
      </w:r>
    </w:p>
    <w:p>
      <w:pPr>
        <w:pStyle w:val="SHTKNoteDetail"/>
      </w:pPr>
      <w:r>
        <w:t>• 원교감 원문 | 亦＝之【三】【宮】</w:t>
        <w:br/>
        <w:t>• 교감 번호 | 0128010</w:t>
        <w:br/>
        <w:t>• 저본 독법 | 亦</w:t>
        <w:br/>
        <w:t>• 저본 기준 번역 | [10]또 도사에 대해서도 말하였다.</w:t>
        <w:br/>
        <w:t>• 이문 독법 | 之【宋】【元】【明】【宮】</w:t>
        <w:br/>
        <w:t>• 이문 기준 번역 | 이문 之을 적용하면 저본의 亦와 다른 뜻 또는 수식 관계가 된다. 적용 구절: 之言道士。.</w:t>
        <w:br/>
        <w:t>• 의미 차이 | 저본 亦과 이문 之은 핵심 어휘나 수식 관계를 달리하여 한국어 해석에도 실제 차이가 생긴다.</w:t>
        <w:br/>
        <w:t>• 번역 영향 판정 | [의미 차이 있음]</w:t>
        <w:br/>
        <w:t>• 출처 | CBETA T52n2103, 교감 번호 0128010.</w:t>
      </w:r>
    </w:p>
    <w:p>
      <w:pPr>
        <w:pStyle w:val="SHTKBlockLabel"/>
      </w:pPr>
      <w:r>
        <w:t>원문</w:t>
      </w:r>
    </w:p>
    <w:p>
      <w:pPr>
        <w:pStyle w:val="SHTKSourceText"/>
      </w:pPr>
      <w:r>
        <w:t>非老莊之本。籍佛邪說為其配坐而已。詳晝此言。殊塵聽視。</w:t>
      </w:r>
    </w:p>
    <w:p>
      <w:pPr>
        <w:pStyle w:val="SHTKBlockLabel"/>
      </w:pPr>
      <w:r>
        <w:t>한국어 직역</w:t>
      </w:r>
    </w:p>
    <w:p>
      <w:pPr>
        <w:pStyle w:val="SHTKTranslationText"/>
      </w:pPr>
      <w:r>
        <w:t>“노자·장자의 근본이 아니며, 불교의 사설에 기대어 그 짝으로 앉았을 뿐이다.” 유주의 이 말을 자세히 보면, 듣고 보는 상식과 매우 동떨어져 있다.</w:t>
      </w:r>
    </w:p>
    <w:p>
      <w:pPr>
        <w:pStyle w:val="SHTKBlockLabel"/>
      </w:pPr>
      <w:r>
        <w:t>원문</w:t>
      </w:r>
    </w:p>
    <w:p>
      <w:pPr>
        <w:pStyle w:val="SHTKSourceText"/>
      </w:pPr>
      <w:r>
        <w:t>專言墮胎殺子。豈是正士言哉。孔子見人一善而[11]忘其百非。</w:t>
      </w:r>
    </w:p>
    <w:p>
      <w:pPr>
        <w:pStyle w:val="SHTKBlockLabel"/>
      </w:pPr>
      <w:r>
        <w:t>한국어 직역</w:t>
      </w:r>
    </w:p>
    <w:p>
      <w:pPr>
        <w:pStyle w:val="SHTKTranslationText"/>
      </w:pPr>
      <w:r>
        <w:t>오로지 태아를 떨어뜨리고 자식을 죽인다고 말하니, 어찌 바른 선비의 말이겠는가. 공자는 사람의 한 가지 선을 보면 [11]백 가지 잘못을 잊었고,</w:t>
      </w:r>
    </w:p>
    <w:p>
      <w:pPr>
        <w:pStyle w:val="SHTKBlockLabel"/>
      </w:pPr>
      <w:r>
        <w:t>교감·번역 메모</w:t>
      </w:r>
    </w:p>
    <w:p>
      <w:pPr>
        <w:pStyle w:val="SHTKNoteSummary"/>
      </w:pPr>
      <w:r>
        <w:t>교감 요약 | [CBETA 교감] 저본 忘과 이문 亡은 고유명·자형·표현 방식에 차이가 있다.</w:t>
      </w:r>
    </w:p>
    <w:p>
      <w:pPr>
        <w:pStyle w:val="SHTKNoteDetail"/>
      </w:pPr>
      <w:r>
        <w:t>• 원교감 원문 | 忘＝亡【三】【宮】</w:t>
        <w:br/>
        <w:t>• 교감 번호 | 0128011</w:t>
        <w:br/>
        <w:t>• 저본 독법 | 忘</w:t>
        <w:br/>
        <w:t>• 저본 기준 번역 | 공자는 사람의 한 가지 선을 보면 [11]백 가지 잘못을 잊었고,</w:t>
        <w:br/>
        <w:t>• 이문 독법 | 亡【宋】【元】【明】【宮】</w:t>
        <w:br/>
        <w:t>• 이문 기준 번역 | 이문 亡을 적용하면 표기·표현이 달라지지만 기본 문맥은 저본 번역과 같다.</w:t>
        <w:br/>
        <w:t>• 의미 차이 | 저본 忘과 이문 亡은 고유명·자형·표현 방식에 차이가 있다.</w:t>
        <w:br/>
        <w:t>• 번역 영향 판정 | [표현 차이]</w:t>
        <w:br/>
        <w:t>• 출처 | CBETA T52n2103, 교감 번호 0128011.</w:t>
      </w:r>
    </w:p>
    <w:p>
      <w:pPr>
        <w:pStyle w:val="SHTKBlockLabel"/>
      </w:pPr>
      <w:r>
        <w:t>원문</w:t>
      </w:r>
    </w:p>
    <w:p>
      <w:pPr>
        <w:pStyle w:val="SHTKSourceText"/>
      </w:pPr>
      <w:r>
        <w:t>鮑生見人一惡而終身不[12]忘。</w:t>
      </w:r>
    </w:p>
    <w:p>
      <w:pPr>
        <w:pStyle w:val="SHTKBlockLabel"/>
      </w:pPr>
      <w:r>
        <w:t>한국어 직역</w:t>
      </w:r>
    </w:p>
    <w:p>
      <w:pPr>
        <w:pStyle w:val="SHTKTranslationText"/>
      </w:pPr>
      <w:r>
        <w:t>포생은 사람의 한 가지 악을 보면 평생 [12]잊지 않았다.</w:t>
      </w:r>
    </w:p>
    <w:p>
      <w:pPr>
        <w:pStyle w:val="SHTKBlockLabel"/>
      </w:pPr>
      <w:r>
        <w:t>교감·번역 메모</w:t>
      </w:r>
    </w:p>
    <w:p>
      <w:pPr>
        <w:pStyle w:val="SHTKNoteSummary"/>
      </w:pPr>
      <w:r>
        <w:t>교감 요약 | [CBETA 교감] 저본 忘과 이문 志은 고유명·자형·표현 방식에 차이가 있다.</w:t>
      </w:r>
    </w:p>
    <w:p>
      <w:pPr>
        <w:pStyle w:val="SHTKNoteDetail"/>
      </w:pPr>
      <w:r>
        <w:t>• 원교감 원문 | 忘＝志【元】</w:t>
        <w:br/>
        <w:t>• 교감 번호 | 0128012</w:t>
        <w:br/>
        <w:t>• 저본 독법 | 忘</w:t>
        <w:br/>
        <w:t>• 저본 기준 번역 | 포생은 사람의 한 가지 악을 보면 평생 [12]잊지 않았다.</w:t>
        <w:br/>
        <w:t>• 이문 독법 | 志【元】</w:t>
        <w:br/>
        <w:t>• 이문 기준 번역 | 이문 志을 적용하면 표기·표현이 달라지지만 기본 문맥은 저본 번역과 같다.</w:t>
        <w:br/>
        <w:t>• 의미 차이 | 저본 忘과 이문 志은 고유명·자형·표현 방식에 차이가 있다.</w:t>
        <w:br/>
        <w:t>• 번역 영향 판정 | [표현 차이]</w:t>
        <w:br/>
        <w:t>• 출처 | CBETA T52n2103, 교감 번호 0128012.</w:t>
      </w:r>
    </w:p>
    <w:p>
      <w:pPr>
        <w:pStyle w:val="SHTKBlockLabel"/>
      </w:pPr>
      <w:r>
        <w:t>원문</w:t>
      </w:r>
    </w:p>
    <w:p>
      <w:pPr>
        <w:pStyle w:val="SHTKSourceText"/>
      </w:pPr>
      <w:r>
        <w:t>弘隘之迹斷可知矣。狂哲之心相去遠矣。然則天下高尚沙門有逾百萬。財色不顧名位莫緣。斯德隱之妄張婬殺。一年誅二子。</w:t>
      </w:r>
    </w:p>
    <w:p>
      <w:pPr>
        <w:pStyle w:val="SHTKBlockLabel"/>
      </w:pPr>
      <w:r>
        <w:t>한국어 직역</w:t>
      </w:r>
    </w:p>
    <w:p>
      <w:pPr>
        <w:pStyle w:val="SHTKTranslationText"/>
      </w:pPr>
      <w:r>
        <w:t>넓음과 좁음의 자취를 분명히 알 수 있고, 광인과 철인의 마음이 서로 얼마나 먼지 알 수 있다. 그런데 천하의 고상한 사문이 백만을 넘고, 재물과 색욕을 돌아보지 않으며 명예와 지위에도 인연하지 않는다. 그러한 덕을 숨겨 두고 망령되이 음행과 살생을 떠벌리며, 한 해에 두 자식을 죽인다고 하였다.</w:t>
      </w:r>
    </w:p>
    <w:p>
      <w:pPr>
        <w:pStyle w:val="SHTKBlockLabel"/>
      </w:pPr>
      <w:r>
        <w:t>원문</w:t>
      </w:r>
    </w:p>
    <w:p>
      <w:pPr>
        <w:pStyle w:val="SHTKSourceText"/>
      </w:pPr>
      <w:r>
        <w:t>沙門且然。一歲有二男。編戶誰是。吐言孟浪未足廣之。而奕重為正諫。及後上事還陳此略。考校則劉晝之門人矣。[13]十四陽衒之</w:t>
      </w:r>
    </w:p>
    <w:p>
      <w:pPr>
        <w:pStyle w:val="SHTKBlockLabel"/>
      </w:pPr>
      <w:r>
        <w:t>한국어 직역</w:t>
      </w:r>
    </w:p>
    <w:p>
      <w:pPr>
        <w:pStyle w:val="SHTKTranslationText"/>
      </w:pPr>
      <w:r>
        <w:t>사문이 정말 그렇다면, 한 해에 두 아들을 낳는다는 말인데, 호적에 든 백성 가운데 누가 그러한가. 내뱉는 말이 거칠고 망령되어 널리 논할 가치가 없다. 그런데 부혁은 다시 이를 바른 간언으로 삼았고, 뒤에 상주할 때에도 이 요지를 되풀이하였다. 살펴보면 유주의 문인이라 해도 될 정도이다. [13]열넷째, 양현지.</w:t>
      </w:r>
    </w:p>
    <w:p>
      <w:pPr>
        <w:pStyle w:val="SHTKBlockLabel"/>
      </w:pPr>
      <w:r>
        <w:t>교감·번역 메모</w:t>
      </w:r>
    </w:p>
    <w:p>
      <w:pPr>
        <w:pStyle w:val="SHTKNoteSummary"/>
      </w:pPr>
      <w:r>
        <w:t>교감 요약 | [CBETA 교감] 저본 十四과 이문 〔－〕의 차이는 글자의 첨가·생략·어순 또는 표제 구조를 바꾼다.</w:t>
      </w:r>
    </w:p>
    <w:p>
      <w:pPr>
        <w:pStyle w:val="SHTKNoteDetail"/>
      </w:pPr>
      <w:r>
        <w:t>• 원교감 원문 | 〔十四〕－【明】</w:t>
        <w:br/>
        <w:t>• 교감 번호 | 0128013</w:t>
        <w:br/>
        <w:t>• 저본 독법 | 十四</w:t>
        <w:br/>
        <w:t>• 저본 기준 번역 | [13]열넷째, 양현지.</w:t>
        <w:br/>
        <w:t>• 이문 독법 | 〔－〕【明】</w:t>
        <w:br/>
        <w:t>• 이문 기준 번역 | 이문 〔－〕을 적용하면 첨가·생략·어순 또는 표제 구조가 달라진다. 적용 구절: 陽衒之.</w:t>
        <w:br/>
        <w:t>• 의미 차이 | 저본 十四과 이문 〔－〕의 차이는 글자의 첨가·생략·어순 또는 표제 구조를 바꾼다.</w:t>
        <w:br/>
        <w:t>• 번역 영향 판정 | [문장 구조 변화]</w:t>
        <w:br/>
        <w:t>• 출처 | CBETA T52n2103, 교감 번호 0128013.</w:t>
      </w:r>
    </w:p>
    <w:p>
      <w:pPr>
        <w:pStyle w:val="SHTKBlockLabel"/>
      </w:pPr>
      <w:r>
        <w:t>위치표지</w:t>
      </w:r>
    </w:p>
    <w:p>
      <w:pPr>
        <w:pStyle w:val="SHTKPositionMarker"/>
      </w:pPr>
      <w:r>
        <w:t xml:space="preserve">[0128b15]</w:t>
      </w:r>
    </w:p>
    <w:p>
      <w:pPr>
        <w:pStyle w:val="SHTKBlockLabel"/>
      </w:pPr>
      <w:r>
        <w:t>원문</w:t>
      </w:r>
    </w:p>
    <w:p>
      <w:pPr>
        <w:pStyle w:val="SHTKSourceText"/>
      </w:pPr>
      <w:r>
        <w:t>北平人。元魏末為祕書監。見寺宇壯麗損費金碧。王公相競侵漁百姓。乃撰洛陽伽藍記言。不恤眾庶也。後上書述。釋教虛誕有為徒費。無執戈以衛國有飢寒於色養。逃役之流僕隸之類。避苦就樂非修道者。</w:t>
      </w:r>
    </w:p>
    <w:p>
      <w:pPr>
        <w:pStyle w:val="SHTKBlockLabel"/>
      </w:pPr>
      <w:r>
        <w:t>한국어 직역</w:t>
      </w:r>
    </w:p>
    <w:p>
      <w:pPr>
        <w:pStyle w:val="SHTKTranslationText"/>
      </w:pPr>
      <w:r>
        <w:t>북평 사람이다. 원위 말년에 비서감이 되었다. 절의 건물이 장려하여 금과 푸른빛 장식에 비용을 낭비하고, 왕공이 서로 경쟁하여 백성을 침탈하는 것을 보고, 이에 《낙양가람기》를 지어 말하기를, 백성을 돌보지 않는다고 하였다. 뒤에 상서하여 서술하기를, “불교의 가르침은 허탄하고 유위의 일은 한갓 비용만 듭니다. 창을 잡아 나라를 지키는 일도 없고 부모 봉양에는 굶주림과 추위가 있습니다. [구문 불확실] 부역을 피하는 무리와 종복의 부류가, 괴로움을 피해 즐거움을 좇으니 도를 닦는 사람이 아닙니다.”라고 하였다.</w:t>
      </w:r>
    </w:p>
    <w:p>
      <w:pPr>
        <w:pStyle w:val="SHTKBlockLabel"/>
      </w:pPr>
      <w:r>
        <w:t>원문</w:t>
      </w:r>
    </w:p>
    <w:p>
      <w:pPr>
        <w:pStyle w:val="SHTKSourceText"/>
      </w:pPr>
      <w:r>
        <w:t>又佛言。有為虛妄皆是妄想。道人深知佛理。故違虛其罪。[14]故又廣引財事乞貸[15]貪積無厭。</w:t>
      </w:r>
    </w:p>
    <w:p>
      <w:pPr>
        <w:pStyle w:val="SHTKBlockLabel"/>
      </w:pPr>
      <w:r>
        <w:t>한국어 직역</w:t>
      </w:r>
    </w:p>
    <w:p>
      <w:pPr>
        <w:pStyle w:val="SHTKTranslationText"/>
      </w:pPr>
      <w:r>
        <w:t>또 부처의 말을 들어, “유위는 허망하고 모두 망상이다.”라고 하였다. “도인은 불리(佛理)를 깊이 알면서도, 도리어 허망한 일을 하니 그 죄가 있다.”는 것이다. [구문 불확실] [14]그러므로 또 재물 문제를 널리 들어 빌리고 [15]탐해 쌓으면서 만족할 줄 모른다고 하였다.</w:t>
      </w:r>
    </w:p>
    <w:p>
      <w:pPr>
        <w:pStyle w:val="SHTKBlockLabel"/>
      </w:pPr>
      <w:r>
        <w:t>교감·번역 메모</w:t>
      </w:r>
    </w:p>
    <w:p>
      <w:pPr>
        <w:pStyle w:val="SHTKNoteSummary"/>
      </w:pPr>
      <w:r>
        <w:t>교감 요약 | [CBETA 교감] 저본 故과 이문 啟은 핵심 어휘나 수식 관계를 달리하여 한국어 해석에도 실제 차이가 생긴다.</w:t>
      </w:r>
    </w:p>
    <w:p>
      <w:pPr>
        <w:pStyle w:val="SHTKNoteDetail"/>
      </w:pPr>
      <w:r>
        <w:t>• 원교감 원문 | 故＝啟【三】【宮】</w:t>
        <w:br/>
        <w:t>• 교감 번호 | 0128014</w:t>
        <w:br/>
        <w:t>• 저본 독법 | 故</w:t>
        <w:br/>
        <w:t>• 저본 기준 번역 | [14]그러므로 또 재물 문제를 널리 들어 빌리고 [15]탐해 쌓으면서 만족할 줄 모른다고 하였다.</w:t>
        <w:br/>
        <w:t>• 이문 독법 | 啟【宋】【元】【明】【宮】</w:t>
        <w:br/>
        <w:t>• 이문 기준 번역 | 이문 啟을 적용하면 저본의 故와 다른 뜻 또는 수식 관계가 된다. 적용 구절: 啟又廣引財事乞貸貪積無厭。.</w:t>
        <w:br/>
        <w:t>• 의미 차이 | 저본 故과 이문 啟은 핵심 어휘나 수식 관계를 달리하여 한국어 해석에도 실제 차이가 생긴다.</w:t>
        <w:br/>
        <w:t>• 번역 영향 판정 | [의미 차이 있음]</w:t>
        <w:br/>
        <w:t>• 출처 | CBETA T52n2103, 교감 번호 0128014.</w:t>
      </w:r>
    </w:p>
    <w:p>
      <w:pPr>
        <w:pStyle w:val="SHTKNoteSummary"/>
      </w:pPr>
      <w:r>
        <w:t>교감 요약 | [CBETA 교감] 저본 貪과 이문 會은 핵심 어휘나 수식 관계를 달리하여 한국어 해석에도 실제 차이가 생긴다.</w:t>
      </w:r>
    </w:p>
    <w:p>
      <w:pPr>
        <w:pStyle w:val="SHTKNoteDetail"/>
      </w:pPr>
      <w:r>
        <w:t>• 원교감 원문 | 貪＝會【宋】【宮】</w:t>
        <w:br/>
        <w:t>• 교감 번호 | 0128015</w:t>
        <w:br/>
        <w:t>• 저본 독법 | 貪</w:t>
        <w:br/>
        <w:t>• 저본 기준 번역 | [14]그러므로 또 재물 문제를 널리 들어 빌리고 [15]탐해 쌓으면서 만족할 줄 모른다고 하였다.</w:t>
        <w:br/>
        <w:t>• 이문 독법 | 會【宋】【宮】</w:t>
        <w:br/>
        <w:t>• 이문 기준 번역 | 이문 會을 적용하면 저본의 貪와 다른 뜻 또는 수식 관계가 된다. 적용 구절: 故又廣引財事乞貸會積無厭。.</w:t>
        <w:br/>
        <w:t>• 의미 차이 | 저본 貪과 이문 會은 핵심 어휘나 수식 관계를 달리하여 한국어 해석에도 실제 차이가 생긴다.</w:t>
        <w:br/>
        <w:t>• 번역 영향 판정 | [의미 차이 있음]</w:t>
        <w:br/>
        <w:t>• 출처 | CBETA T52n2103, 교감 번호 0128015.</w:t>
      </w:r>
    </w:p>
    <w:p>
      <w:pPr>
        <w:pStyle w:val="SHTKBlockLabel"/>
      </w:pPr>
      <w:r>
        <w:t>원문</w:t>
      </w:r>
    </w:p>
    <w:p>
      <w:pPr>
        <w:pStyle w:val="SHTKSourceText"/>
      </w:pPr>
      <w:r>
        <w:t>又云。讀佛經者尊同帝王。寫佛畫師全無恭敬。請沙門等同孔老拜俗。班之國史。</w:t>
      </w:r>
    </w:p>
    <w:p>
      <w:pPr>
        <w:pStyle w:val="SHTKBlockLabel"/>
      </w:pPr>
      <w:r>
        <w:t>한국어 직역</w:t>
      </w:r>
    </w:p>
    <w:p>
      <w:pPr>
        <w:pStyle w:val="SHTKTranslationText"/>
      </w:pPr>
      <w:r>
        <w:t>또 말하였다. “불경을 읽는 자는 존귀함을 제왕과 같이 여기면서, 불상을 그리고 베끼는 장인은 전혀 공경하지 않습니다. 청컨대 사문들도 공자와 노자처럼 세속인에게 절하게 하고, 이를 국사에 기록하소서.</w:t>
      </w:r>
    </w:p>
    <w:p>
      <w:pPr>
        <w:pStyle w:val="SHTKBlockLabel"/>
      </w:pPr>
      <w:r>
        <w:t>원문</w:t>
      </w:r>
    </w:p>
    <w:p>
      <w:pPr>
        <w:pStyle w:val="SHTKSourceText"/>
      </w:pPr>
      <w:r>
        <w:t>行多浮險者乞立嚴[16]勅知其真偽。</w:t>
      </w:r>
    </w:p>
    <w:p>
      <w:pPr>
        <w:pStyle w:val="SHTKBlockLabel"/>
      </w:pPr>
      <w:r>
        <w:t>한국어 직역</w:t>
      </w:r>
    </w:p>
    <w:p>
      <w:pPr>
        <w:pStyle w:val="SHTKTranslationText"/>
      </w:pPr>
      <w:r>
        <w:t>행실이 들뜨고 험한 자에게는 엄한 [16]칙령을 세워 진위를 알게 하십시오.</w:t>
      </w:r>
    </w:p>
    <w:p>
      <w:pPr>
        <w:pStyle w:val="SHTKBlockLabel"/>
      </w:pPr>
      <w:r>
        <w:t>교감·번역 메모</w:t>
      </w:r>
    </w:p>
    <w:p>
      <w:pPr>
        <w:pStyle w:val="SHTKNoteSummary"/>
      </w:pPr>
      <w:r>
        <w:t>교감 요약 | [CBETA 교감] 저본 勅과 이문 勒은 핵심 어휘나 수식 관계를 달리하여 한국어 해석에도 실제 차이가 생긴다.</w:t>
      </w:r>
    </w:p>
    <w:p>
      <w:pPr>
        <w:pStyle w:val="SHTKNoteDetail"/>
      </w:pPr>
      <w:r>
        <w:t>• 원교감 원문 | 勅＝勒【宋】【元】【宮】，勤【明】</w:t>
        <w:br/>
        <w:t>• 교감 번호 | 0128016</w:t>
        <w:br/>
        <w:t>• 저본 독법 | 勅</w:t>
        <w:br/>
        <w:t>• 저본 기준 번역 | 행실이 들뜨고 험한 자에게는 엄한 [16]칙령을 세워 진위를 알게 하십시오.</w:t>
        <w:br/>
        <w:t>• 이문 독법 | 勒【宋】【元】【宮】</w:t>
        <w:br/>
        <w:t>• 이문 기준 번역 | 이문 勒을 적용하면 저본의 勅와 다른 뜻 또는 수식 관계가 된다. 적용 구절: 行多浮險者乞立嚴勒知其真偽。.</w:t>
        <w:br/>
        <w:t>• 의미 차이 | 저본 勅과 이문 勒은 핵심 어휘나 수식 관계를 달리하여 한국어 해석에도 실제 차이가 생긴다.</w:t>
        <w:br/>
        <w:t>• 번역 영향 판정 | [의미 차이 있음]</w:t>
        <w:br/>
        <w:t>• 출처 | CBETA T52n2103, 교감 번호 0128016.</w:t>
      </w:r>
    </w:p>
    <w:p>
      <w:pPr>
        <w:pStyle w:val="SHTKBlockLabel"/>
      </w:pPr>
      <w:r>
        <w:t>원문</w:t>
      </w:r>
    </w:p>
    <w:p>
      <w:pPr>
        <w:pStyle w:val="SHTKSourceText"/>
      </w:pPr>
      <w:r>
        <w:t>然後佛法可遵師徒無濫。則逃兵之徒還歸本役。國富兵多天下幸甚。衒之此奏。大同劉晝之詞。言多[17]庸猥不經周孔。</w:t>
      </w:r>
    </w:p>
    <w:p>
      <w:pPr>
        <w:pStyle w:val="SHTKBlockLabel"/>
      </w:pPr>
      <w:r>
        <w:t>한국어 직역</w:t>
      </w:r>
    </w:p>
    <w:p>
      <w:pPr>
        <w:pStyle w:val="SHTKTranslationText"/>
      </w:pPr>
      <w:r>
        <w:t>그런 뒤에야 불법은 따를 만하고 사제 관계에도 남용이 없을 것입니다. 그러면 병역을 피하던 무리가 본래의 부역으로 돌아가고, 나라가 부유하고 군사가 많아져 천하에 매우 다행일 것입니다.” 양현지의 이 상주는, 대체로 유주의 말과 같다. 말이 대부분 [17]평범하고 거칠어 주공과 공자의 도에 맞지 않았으므로,</w:t>
      </w:r>
    </w:p>
    <w:p>
      <w:pPr>
        <w:pStyle w:val="SHTKBlockLabel"/>
      </w:pPr>
      <w:r>
        <w:t>교감·번역 메모</w:t>
      </w:r>
    </w:p>
    <w:p>
      <w:pPr>
        <w:pStyle w:val="SHTKNoteSummary"/>
      </w:pPr>
      <w:r>
        <w:t>교감 요약 | [CBETA 교감] 저본 庸과 이문 痛은 핵심 어휘나 수식 관계를 달리하여 한국어 해석에도 실제 차이가 생긴다.</w:t>
      </w:r>
    </w:p>
    <w:p>
      <w:pPr>
        <w:pStyle w:val="SHTKNoteDetail"/>
      </w:pPr>
      <w:r>
        <w:t>• 원교감 원문 | 庸＝痛【宋】【宮】</w:t>
        <w:br/>
        <w:t>• 교감 번호 | 0128017</w:t>
        <w:br/>
        <w:t>• 저본 독법 | 庸</w:t>
        <w:br/>
        <w:t>• 저본 기준 번역 | 말이 대부분 [17]평범하고 거칠어 주공과 공자의 도에 맞지 않았으므로,</w:t>
        <w:br/>
        <w:t>• 이문 독법 | 痛【宋】【宮】</w:t>
        <w:br/>
        <w:t>• 이문 기준 번역 | 이문 痛을 적용하면 저본의 庸와 다른 뜻 또는 수식 관계가 된다. 적용 구절: 言多痛猥不經周孔。.</w:t>
        <w:br/>
        <w:t>• 의미 차이 | 저본 庸과 이문 痛은 핵심 어휘나 수식 관계를 달리하여 한국어 해석에도 실제 차이가 생긴다.</w:t>
        <w:br/>
        <w:t>• 번역 영향 판정 | [의미 차이 있음]</w:t>
        <w:br/>
        <w:t>• 출처 | CBETA T52n2103, 교감 번호 0128017.</w:t>
      </w:r>
    </w:p>
    <w:p>
      <w:pPr>
        <w:pStyle w:val="SHTKBlockLabel"/>
      </w:pPr>
      <w:r>
        <w:t>원문</w:t>
      </w:r>
    </w:p>
    <w:p>
      <w:pPr>
        <w:pStyle w:val="SHTKSourceText"/>
      </w:pPr>
      <w:r>
        <w:t>故雖上事終委而不施行。而奕美之徹於府[18]俞。</w:t>
      </w:r>
    </w:p>
    <w:p>
      <w:pPr>
        <w:pStyle w:val="SHTKBlockLabel"/>
      </w:pPr>
      <w:r>
        <w:t>한국어 직역</w:t>
      </w:r>
    </w:p>
    <w:p>
      <w:pPr>
        <w:pStyle w:val="SHTKTranslationText"/>
      </w:pPr>
      <w:r>
        <w:t>상주했으나 끝내 버려져 시행되지 않았다. 그런데 부혁은 이를 훌륭하게 여겨 조정의 [18]허가에까지 이르게 하였고, [구문 불확실]</w:t>
      </w:r>
    </w:p>
    <w:p>
      <w:pPr>
        <w:pStyle w:val="SHTKBlockLabel"/>
      </w:pPr>
      <w:r>
        <w:t>교감·번역 메모</w:t>
      </w:r>
    </w:p>
    <w:p>
      <w:pPr>
        <w:pStyle w:val="SHTKNoteSummary"/>
      </w:pPr>
      <w:r>
        <w:t>교감 요약 | [CBETA 교감] 저본 俞과 이문 窬의 관계는 문맥상 한쪽을 확정하기 어렵다.</w:t>
      </w:r>
    </w:p>
    <w:p>
      <w:pPr>
        <w:pStyle w:val="SHTKNoteDetail"/>
      </w:pPr>
      <w:r>
        <w:t>• 원교감 원문 | 俞＝窬【三】</w:t>
        <w:br/>
        <w:t>• 교감 번호 | 0128018</w:t>
        <w:br/>
        <w:t>• 저본 독법 | 俞</w:t>
        <w:br/>
        <w:t>• 저본 기준 번역 | 그런데 부혁은 이를 훌륭하게 여겨 조정의 [18]허가에까지 이르게 하였고, [구문 불확실]</w:t>
        <w:br/>
        <w:t>• 이문 독법 | 窬【宋】【元】【明】</w:t>
        <w:br/>
        <w:t>• 이문 기준 번역 | 적용 구절: 而奕美之徹於府窬。.</w:t>
        <w:br/>
        <w:t>• 의미 차이 | 저본 俞과 이문 窬의 관계는 문맥상 한쪽을 확정하기 어렵다.</w:t>
        <w:br/>
        <w:t>• 번역 영향 판정 | [판단 유보]</w:t>
        <w:br/>
        <w:t>• 출처 | CBETA T52n2103, 교감 번호 0128018.</w:t>
      </w:r>
    </w:p>
    <w:p>
      <w:pPr>
        <w:pStyle w:val="SHTKBlockLabel"/>
      </w:pPr>
      <w:r>
        <w:t>원문</w:t>
      </w:r>
    </w:p>
    <w:p>
      <w:pPr>
        <w:pStyle w:val="SHTKSourceText"/>
      </w:pPr>
      <w:r>
        <w:t>致使淨遊浪宕之語。備寫不遺。</w:t>
      </w:r>
    </w:p>
    <w:p>
      <w:pPr>
        <w:pStyle w:val="SHTKBlockLabel"/>
      </w:pPr>
      <w:r>
        <w:t>한국어 직역</w:t>
      </w:r>
    </w:p>
    <w:p>
      <w:pPr>
        <w:pStyle w:val="SHTKTranslationText"/>
      </w:pPr>
      <w:r>
        <w:t>마침내 “청정하게 노닐며 방탕하다”는 따위의 말까지, 빠짐없이 모두 베껴 적었다.</w:t>
      </w:r>
    </w:p>
    <w:p>
      <w:pPr>
        <w:pStyle w:val="SHTKBlockLabel"/>
      </w:pPr>
      <w:r>
        <w:t>원문</w:t>
      </w:r>
    </w:p>
    <w:p>
      <w:pPr>
        <w:pStyle w:val="SHTKSourceText"/>
      </w:pPr>
      <w:r>
        <w:t>斯仍曲士之沈欝。非通人之留意也。</w:t>
      </w:r>
    </w:p>
    <w:p>
      <w:pPr>
        <w:pStyle w:val="SHTKBlockLabel"/>
      </w:pPr>
      <w:r>
        <w:t>한국어 직역</w:t>
      </w:r>
    </w:p>
    <w:p>
      <w:pPr>
        <w:pStyle w:val="SHTKTranslationText"/>
      </w:pPr>
      <w:r>
        <w:t>이는 여전히 편협한 선비의 울분일 뿐, 통달한 사람이 마음에 둘 바가 아니다.</w:t>
      </w:r>
    </w:p>
    <w:p>
      <w:pPr>
        <w:pStyle w:val="SHTKBlockLabel"/>
      </w:pPr>
      <w:r>
        <w:t>원문</w:t>
      </w:r>
    </w:p>
    <w:p>
      <w:pPr>
        <w:pStyle w:val="SHTKSourceText"/>
      </w:pPr>
      <w:r>
        <w:t>廣弘明集卷第六</w:t>
      </w:r>
    </w:p>
    <w:p>
      <w:pPr>
        <w:pStyle w:val="SHTKBlockLabel"/>
      </w:pPr>
      <w:r>
        <w:t>한국어 직역</w:t>
      </w:r>
    </w:p>
    <w:p>
      <w:pPr>
        <w:pStyle w:val="SHTKTranslationText"/>
      </w:pPr>
      <w:r>
        <w:t>《광홍명집》 제6권.</w:t>
      </w:r>
    </w:p>
    <w:p>
      <w:pPr>
        <w:pStyle w:val="Heading2"/>
      </w:pPr>
      <w:r>
        <w:t>권 제7</w:t>
      </w:r>
    </w:p>
    <w:p>
      <w:pPr>
        <w:pStyle w:val="Heading4"/>
      </w:pPr>
      <w:r>
        <w:t>「辯惑篇第二之三」</w:t>
      </w:r>
    </w:p>
    <w:p>
      <w:pPr>
        <w:pStyle w:val="SHTKBlockLabel"/>
      </w:pPr>
      <w:r>
        <w:t>원문</w:t>
      </w:r>
    </w:p>
    <w:p>
      <w:pPr>
        <w:pStyle w:val="SHTKSourceText"/>
      </w:pPr>
      <w:r>
        <w:t>廣弘明集卷第七</w:t>
      </w:r>
    </w:p>
    <w:p>
      <w:pPr>
        <w:pStyle w:val="SHTKBlockLabel"/>
      </w:pPr>
      <w:r>
        <w:t>한국어 직역</w:t>
      </w:r>
    </w:p>
    <w:p>
      <w:pPr>
        <w:pStyle w:val="SHTKTranslationText"/>
      </w:pPr>
      <w:r>
        <w:t>《광홍명집》 제7권.</w:t>
      </w:r>
    </w:p>
    <w:p>
      <w:pPr>
        <w:pStyle w:val="SHTKBlockLabel"/>
      </w:pPr>
      <w:r>
        <w:t>원문</w:t>
      </w:r>
    </w:p>
    <w:p>
      <w:pPr>
        <w:pStyle w:val="SHTKSourceText"/>
      </w:pPr>
      <w:r>
        <w:t>[19]大唐西明寺沙門釋[20]道宣撰</w:t>
      </w:r>
    </w:p>
    <w:p>
      <w:pPr>
        <w:pStyle w:val="SHTKBlockLabel"/>
      </w:pPr>
      <w:r>
        <w:t>한국어 직역</w:t>
      </w:r>
    </w:p>
    <w:p>
      <w:pPr>
        <w:pStyle w:val="SHTKTranslationText"/>
      </w:pPr>
      <w:r>
        <w:t>[19]대당 서명사 사문 석[20]도선 찬.</w:t>
      </w:r>
    </w:p>
    <w:p>
      <w:pPr>
        <w:pStyle w:val="SHTKBlockLabel"/>
      </w:pPr>
      <w:r>
        <w:t>교감·번역 메모</w:t>
      </w:r>
    </w:p>
    <w:p>
      <w:pPr>
        <w:pStyle w:val="SHTKNoteSummary"/>
      </w:pPr>
      <w:r>
        <w:t>교감 요약 | [CBETA 교감] 저본 大唐西明寺沙門＊과 이문 唐終南山＊은 고유명·자형·표현 방식에 차이가 있다.</w:t>
      </w:r>
    </w:p>
    <w:p>
      <w:pPr>
        <w:pStyle w:val="SHTKNoteDetail"/>
      </w:pPr>
      <w:r>
        <w:t>• 원교감 원문 | 大唐西明寺沙門＝唐終南山【三】【宮】＊</w:t>
        <w:br/>
        <w:t>• 교감 번호 | 0128019</w:t>
        <w:br/>
        <w:t>• 저본 독법 | 大唐西明寺沙門＊</w:t>
        <w:br/>
        <w:t>• 저본 기준 번역 | [19]대당 서명사 사문 석[20]도선 찬.</w:t>
        <w:br/>
        <w:t>• 이문 독법 | 唐終南山【宋】【元】【明】【宮】＊</w:t>
        <w:br/>
        <w:t>• 이문 기준 번역 | 이문 唐終南山＊을 적용하면 표기·표현이 달라지지만 기본 문맥은 저본 번역과 같다.</w:t>
        <w:br/>
        <w:t>• 의미 차이 | 저본 大唐西明寺沙門＊과 이문 唐終南山＊은 고유명·자형·표현 방식에 차이가 있다.</w:t>
        <w:br/>
        <w:t>• 번역 영향 판정 | [표현 차이]</w:t>
        <w:br/>
        <w:t>• 출처 | CBETA T52n2103, 교감 번호 0128019.</w:t>
      </w:r>
    </w:p>
    <w:p>
      <w:pPr>
        <w:pStyle w:val="SHTKNoteSummary"/>
      </w:pPr>
      <w:r>
        <w:t>교감 요약 | [CBETA 교감] 저본 道宣撰＊과 이문 氏＊은 고유명·자형·표현 방식에 차이가 있다.</w:t>
      </w:r>
    </w:p>
    <w:p>
      <w:pPr>
        <w:pStyle w:val="SHTKNoteDetail"/>
      </w:pPr>
      <w:r>
        <w:t>• 원교감 원문 | 道宣撰＝氏【宋】【元】【宮】＊，道宣集【明】＊</w:t>
        <w:br/>
        <w:t>• 교감 번호 | 0128020</w:t>
        <w:br/>
        <w:t>• 저본 독법 | 道宣撰＊</w:t>
        <w:br/>
        <w:t>• 저본 기준 번역 | [19]대당 서명사 사문 석[20]도선 찬.</w:t>
        <w:br/>
        <w:t>• 이문 독법 | 氏【宋】【元】【宮】＊</w:t>
        <w:br/>
        <w:t>• 이문 기준 번역 | 이문 氏＊을 적용하면 표기·표현이 달라지지만 기본 문맥은 저본 번역과 같다.</w:t>
        <w:br/>
        <w:t>• 의미 차이 | 저본 道宣撰＊과 이문 氏＊은 고유명·자형·표현 방식에 차이가 있다.</w:t>
        <w:br/>
        <w:t>• 번역 영향 판정 | [표현 차이]</w:t>
        <w:br/>
        <w:t>• 출처 | CBETA T52n2103, 교감 번호 0128020.</w:t>
      </w:r>
    </w:p>
    <w:p>
      <w:pPr>
        <w:pStyle w:val="SHTKBlockLabel"/>
      </w:pPr>
      <w:r>
        <w:t>원문</w:t>
      </w:r>
    </w:p>
    <w:p>
      <w:pPr>
        <w:pStyle w:val="SHTKSourceText"/>
      </w:pPr>
      <w:r>
        <w:t>[21]辯惑篇第二之三</w:t>
      </w:r>
    </w:p>
    <w:p>
      <w:pPr>
        <w:pStyle w:val="SHTKBlockLabel"/>
      </w:pPr>
      <w:r>
        <w:t>한국어 직역</w:t>
      </w:r>
    </w:p>
    <w:p>
      <w:pPr>
        <w:pStyle w:val="SHTKTranslationText"/>
      </w:pPr>
      <w:r>
        <w:t>[21]변혹편 제2의 3.</w:t>
      </w:r>
    </w:p>
    <w:p>
      <w:pPr>
        <w:pStyle w:val="SHTKBlockLabel"/>
      </w:pPr>
      <w:r>
        <w:t>교감·번역 메모</w:t>
      </w:r>
    </w:p>
    <w:p>
      <w:pPr>
        <w:pStyle w:val="SHTKNoteSummary"/>
      </w:pPr>
      <w:r>
        <w:t>교감 요약 | [CBETA 교감] 저본 辯과 이문 辨은 이 문맥에서 통용·이체 또는 동일 기능의 표기 차이로 보아 한국어 직역에는 실질적인 차이가 없다.</w:t>
      </w:r>
    </w:p>
    <w:p>
      <w:pPr>
        <w:pStyle w:val="SHTKNoteDetail"/>
      </w:pPr>
      <w:r>
        <w:t>• 원교감 원문 | 辯＝辨【宋】【元】</w:t>
        <w:br/>
        <w:t>• 교감 번호 | 0128021</w:t>
        <w:br/>
        <w:t>• 저본 독법 | 辯</w:t>
        <w:br/>
        <w:t>• 저본 기준 번역 | [21]변혹편 제2의 3.</w:t>
        <w:br/>
        <w:t>• 이문 독법 | 辨【宋】【元】</w:t>
        <w:br/>
        <w:t>• 이문 기준 번역 | [21]변혹편 제2의 3.</w:t>
        <w:br/>
        <w:t>• 의미 차이 | 저본 辯과 이문 辨은 이 문맥에서 통용·이체 또는 동일 기능의 표기 차이로 보아 한국어 직역에는 실질적인 차이가 없다.</w:t>
        <w:br/>
        <w:t>• 번역 영향 판정 | [번역 차이 없음]</w:t>
        <w:br/>
        <w:t>• 출처 | CBETA T52n2103, 교감 번호 0128021.</w:t>
      </w:r>
    </w:p>
    <w:p>
      <w:pPr>
        <w:pStyle w:val="SHTKBlockLabel"/>
      </w:pPr>
      <w:r>
        <w:t>원문</w:t>
      </w:r>
    </w:p>
    <w:p>
      <w:pPr>
        <w:pStyle w:val="SHTKSourceText"/>
      </w:pPr>
      <w:r>
        <w:t>[22]敘列代王臣滯惑解下梁荀濟齊章仇子陀周衛元嵩宋劉慧</w:t>
      </w:r>
    </w:p>
    <w:p>
      <w:pPr>
        <w:pStyle w:val="SHTKBlockLabel"/>
      </w:pPr>
      <w:r>
        <w:t>한국어 직역</w:t>
      </w:r>
    </w:p>
    <w:p>
      <w:pPr>
        <w:pStyle w:val="SHTKTranslationText"/>
      </w:pPr>
      <w:r>
        <w:t>[22]역대 왕과 신하 가운데 미혹에 막힌 이들을 열거한 글, 아래. 양나라 순제. 북제 장구자타. 북주 위원숭. 송나라 유혜〔림〕.</w:t>
      </w:r>
    </w:p>
    <w:p>
      <w:pPr>
        <w:pStyle w:val="SHTKBlockLabel"/>
      </w:pPr>
      <w:r>
        <w:t>교감·번역 메모</w:t>
      </w:r>
    </w:p>
    <w:p>
      <w:pPr>
        <w:pStyle w:val="SHTKNoteSummary"/>
      </w:pPr>
      <w:r>
        <w:t>교감 요약 | [CBETA 교감] 저본 （敘列…奕）四十七字과 이문 〔－〕의 차이는 글자의 첨가·생략·어순 또는 표제 구조를 바꾼다.</w:t>
      </w:r>
    </w:p>
    <w:p>
      <w:pPr>
        <w:pStyle w:val="SHTKNoteDetail"/>
      </w:pPr>
      <w:r>
        <w:t>• 원교감 원문 | 〔敘列…奕〕四十七字－【明】</w:t>
        <w:br/>
        <w:t>• 교감 번호 | 0128022</w:t>
        <w:br/>
        <w:t>• 저본 독법 | （敘列…奕）四十七字</w:t>
        <w:br/>
        <w:t>• 저본 기준 번역 | [22]</w:t>
        <w:br/>
        <w:t>• 이문 독법 | 〔－〕【明】</w:t>
        <w:br/>
        <w:t>• 이문 기준 번역 | 이문 〔－〕을 적용하면 첨가·생략·어순 또는 표제 구조가 달라진다. 적용 구절: 〔해당 표기 생략〕 .</w:t>
        <w:br/>
        <w:t>• 의미 차이 | 저본 （敘列…奕）四十七字과 이문 〔－〕의 차이는 글자의 첨가·생략·어순 또는 표제 구조를 바꾼다.</w:t>
        <w:br/>
        <w:t>• 번역 영향 판정 | [문장 구조 변화]</w:t>
        <w:br/>
        <w:t>• 출처 | CBETA T52n2103, 교감 번호 0128022.</w:t>
      </w:r>
    </w:p>
    <w:p>
      <w:pPr>
        <w:pStyle w:val="SHTKBlockLabel"/>
      </w:pPr>
      <w:r>
        <w:t>원문</w:t>
      </w:r>
    </w:p>
    <w:p>
      <w:pPr>
        <w:pStyle w:val="SHTKSourceText"/>
      </w:pPr>
      <w:r>
        <w:t>[23]琳齊顧歡魏邢子才</w:t>
      </w:r>
    </w:p>
    <w:p>
      <w:pPr>
        <w:pStyle w:val="SHTKBlockLabel"/>
      </w:pPr>
      <w:r>
        <w:t>한국어 직역</w:t>
      </w:r>
    </w:p>
    <w:p>
      <w:pPr>
        <w:pStyle w:val="SHTKTranslationText"/>
      </w:pPr>
      <w:r>
        <w:t>〔유혜〕[23]림. 북제 고환. 북위 형자재.</w:t>
      </w:r>
    </w:p>
    <w:p>
      <w:pPr>
        <w:pStyle w:val="SHTKBlockLabel"/>
      </w:pPr>
      <w:r>
        <w:t>교감·번역 메모</w:t>
      </w:r>
    </w:p>
    <w:p>
      <w:pPr>
        <w:pStyle w:val="SHTKNoteSummary"/>
      </w:pPr>
      <w:r>
        <w:t>교감 요약 | [CBETA 교감] 저본 琳과 이문 琳范縝一篇看文의 차이는 글자의 첨가·생략·어순 또는 표제 구조를 바꾼다.</w:t>
      </w:r>
    </w:p>
    <w:p>
      <w:pPr>
        <w:pStyle w:val="SHTKNoteDetail"/>
      </w:pPr>
      <w:r>
        <w:t>• 원교감 원문 | 琳＋（范縝一篇看文）【宋】【元】</w:t>
        <w:br/>
        <w:t>• 교감 번호 | 0128023</w:t>
        <w:br/>
        <w:t>• 저본 독법 | 琳</w:t>
        <w:br/>
        <w:t>• 저본 기준 번역 | 송나라 유혜[23]림.</w:t>
        <w:br/>
        <w:t>• 이문 독법 | 琳范縝一篇看文【宋】【元】</w:t>
        <w:br/>
        <w:t>• 이문 기준 번역 | 이문 琳范縝一篇看文을 적용하면 첨가·생략·어순 또는 표제 구조가 달라진다. 적용 구절: 宋劉慧琳范縝一篇看文.</w:t>
        <w:br/>
        <w:t>• 의미 차이 | 저본 琳과 이문 琳范縝一篇看文의 차이는 글자의 첨가·생략·어순 또는 표제 구조를 바꾼다.</w:t>
        <w:br/>
        <w:t>• 번역 영향 판정 | [문장 구조 변화]</w:t>
        <w:br/>
        <w:t>• 출처 | CBETA T52n2103, 교감 번호 0128023.</w:t>
      </w:r>
    </w:p>
    <w:p>
      <w:pPr>
        <w:pStyle w:val="SHTKBlockLabel"/>
      </w:pPr>
      <w:r>
        <w:t>원문</w:t>
      </w:r>
    </w:p>
    <w:p>
      <w:pPr>
        <w:pStyle w:val="SHTKSourceText"/>
      </w:pPr>
      <w:r>
        <w:t>涼高道讓齊李公緒隋盧思道唐傅奕[24]十五荀濟</w:t>
      </w:r>
    </w:p>
    <w:p>
      <w:pPr>
        <w:pStyle w:val="SHTKBlockLabel"/>
      </w:pPr>
      <w:r>
        <w:t>한국어 직역</w:t>
      </w:r>
    </w:p>
    <w:p>
      <w:pPr>
        <w:pStyle w:val="SHTKTranslationText"/>
      </w:pPr>
      <w:r>
        <w:t>양주 고도양. 북제 이공서. 수나라 노사도. 당나라 부혁. [24]열다섯째, 순제.</w:t>
      </w:r>
    </w:p>
    <w:p>
      <w:pPr>
        <w:pStyle w:val="SHTKBlockLabel"/>
      </w:pPr>
      <w:r>
        <w:t>교감·번역 메모</w:t>
      </w:r>
    </w:p>
    <w:p>
      <w:pPr>
        <w:pStyle w:val="SHTKNoteSummary"/>
      </w:pPr>
      <w:r>
        <w:t>교감 요약 | [CBETA 교감] 저본 十五과 이문 梁의 차이는 글자의 첨가·생략·어순 또는 표제 구조를 바꾼다.</w:t>
      </w:r>
    </w:p>
    <w:p>
      <w:pPr>
        <w:pStyle w:val="SHTKNoteDetail"/>
      </w:pPr>
      <w:r>
        <w:t>• 원교감 원문 | 十五＝梁【明】</w:t>
        <w:br/>
        <w:t>• 교감 번호 | 0128024</w:t>
        <w:br/>
        <w:t>• 저본 독법 | 十五</w:t>
        <w:br/>
        <w:t>• 저본 기준 번역 | [24]열다섯째, 순제.</w:t>
        <w:br/>
        <w:t>• 이문 독법 | 梁【明】</w:t>
        <w:br/>
        <w:t>• 이문 기준 번역 | 이문 梁을 적용하면 첨가·생략·어순 또는 표제 구조가 달라진다. 적용 구절: 梁荀濟.</w:t>
        <w:br/>
        <w:t>• 의미 차이 | 저본 十五과 이문 梁의 차이는 글자의 첨가·생략·어순 또는 표제 구조를 바꾼다.</w:t>
        <w:br/>
        <w:t>• 번역 영향 판정 | [문장 구조 변화]</w:t>
        <w:br/>
        <w:t>• 출처 | CBETA T52n2103, 교감 번호 0128024.</w:t>
      </w:r>
    </w:p>
    <w:p>
      <w:pPr>
        <w:pStyle w:val="SHTKBlockLabel"/>
      </w:pPr>
      <w:r>
        <w:t>위치표지</w:t>
      </w:r>
    </w:p>
    <w:p>
      <w:pPr>
        <w:pStyle w:val="SHTKPositionMarker"/>
      </w:pPr>
      <w:r>
        <w:t xml:space="preserve">[0128c12]</w:t>
      </w:r>
    </w:p>
    <w:p>
      <w:pPr>
        <w:pStyle w:val="SHTKBlockLabel"/>
      </w:pPr>
      <w:r>
        <w:t>원문</w:t>
      </w:r>
    </w:p>
    <w:p>
      <w:pPr>
        <w:pStyle w:val="SHTKSourceText"/>
      </w:pPr>
      <w:r>
        <w:t>頴川人。後居江左。博涉眾書志調矯俗。初與梁[25]武布衣相知。</w:t>
      </w:r>
    </w:p>
    <w:p>
      <w:pPr>
        <w:pStyle w:val="SHTKBlockLabel"/>
      </w:pPr>
      <w:r>
        <w:t>한국어 직역</w:t>
      </w:r>
    </w:p>
    <w:p>
      <w:pPr>
        <w:pStyle w:val="SHTKTranslationText"/>
      </w:pPr>
      <w:r>
        <w:t>영천 사람이다. 뒤에 강좌에 거주하였다. 여러 책을 널리 섭렵하였고 뜻과 성정은 세속에 어긋났다. 처음에는 양 [25]무제와 포의 시절부터 서로 알고 지냈다.</w:t>
      </w:r>
    </w:p>
    <w:p>
      <w:pPr>
        <w:pStyle w:val="SHTKBlockLabel"/>
      </w:pPr>
      <w:r>
        <w:t>교감·번역 메모</w:t>
      </w:r>
    </w:p>
    <w:p>
      <w:pPr>
        <w:pStyle w:val="SHTKNoteSummary"/>
      </w:pPr>
      <w:r>
        <w:t>교감 요약 | [CBETA 교감] 저본 武과 이문 武帝은 고유명·자형·표현 방식에 차이가 있다.</w:t>
      </w:r>
    </w:p>
    <w:p>
      <w:pPr>
        <w:pStyle w:val="SHTKNoteDetail"/>
      </w:pPr>
      <w:r>
        <w:t>• 원교감 원문 | 武＋（帝）【三】【宮】</w:t>
        <w:br/>
        <w:t>• 교감 번호 | 0128025</w:t>
        <w:br/>
        <w:t>• 저본 독법 | 武</w:t>
        <w:br/>
        <w:t>• 저본 기준 번역 | 처음에는 양 [25]무제와 포의 시절부터 서로 알고 지냈다.</w:t>
        <w:br/>
        <w:t>• 이문 독법 | 武帝【宋】【元】【明】【宮】</w:t>
        <w:br/>
        <w:t>• 이문 기준 번역 | 이문 武帝을 적용하면 표기·표현이 달라지지만 기본 문맥은 저본 번역과 같다.</w:t>
        <w:br/>
        <w:t>• 의미 차이 | 저본 武과 이문 武帝은 고유명·자형·표현 방식에 차이가 있다.</w:t>
        <w:br/>
        <w:t>• 번역 영향 판정 | [표현 차이]</w:t>
        <w:br/>
        <w:t>• 출처 | CBETA T52n2103, 교감 번호 0128025.</w:t>
      </w:r>
    </w:p>
    <w:p>
      <w:pPr>
        <w:pStyle w:val="SHTKBlockLabel"/>
      </w:pPr>
      <w:r>
        <w:t>원문</w:t>
      </w:r>
    </w:p>
    <w:p>
      <w:pPr>
        <w:pStyle w:val="SHTKSourceText"/>
      </w:pPr>
      <w:r>
        <w:t>及帝登位。仕不及之。濟負氣曰。會[26]眉鼻上磨墨作檄耳。</w:t>
      </w:r>
    </w:p>
    <w:p>
      <w:pPr>
        <w:pStyle w:val="SHTKBlockLabel"/>
      </w:pPr>
      <w:r>
        <w:t>한국어 직역</w:t>
      </w:r>
    </w:p>
    <w:p>
      <w:pPr>
        <w:pStyle w:val="SHTKTranslationText"/>
      </w:pPr>
      <w:r>
        <w:t>황제가 즉위한 뒤에도, 벼슬이 그에게 미치지 않았다. 순제는 기개를 부리며 말하였다. “때가 되면 [26]눈썹과 코 위에 먹을 갈아 격문을 지을 뿐이다.” [구문 불확실]</w:t>
      </w:r>
    </w:p>
    <w:p>
      <w:pPr>
        <w:pStyle w:val="SHTKBlockLabel"/>
      </w:pPr>
      <w:r>
        <w:t>교감·번역 메모</w:t>
      </w:r>
    </w:p>
    <w:p>
      <w:pPr>
        <w:pStyle w:val="SHTKNoteSummary"/>
      </w:pPr>
      <w:r>
        <w:t>교감 요약 | [CBETA 교감] 저본 眉과 이문 盾은 핵심 어휘나 수식 관계를 달리하여 한국어 해석에도 실제 차이가 생긴다.</w:t>
      </w:r>
    </w:p>
    <w:p>
      <w:pPr>
        <w:pStyle w:val="SHTKNoteDetail"/>
      </w:pPr>
      <w:r>
        <w:t>• 원교감 원문 | 眉＝盾【三】【宮】</w:t>
        <w:br/>
        <w:t>• 교감 번호 | 0128026</w:t>
        <w:br/>
        <w:t>• 저본 독법 | 眉</w:t>
        <w:br/>
        <w:t>• 저본 기준 번역 | “때가 되면 [26]눈썹과 코 위에 먹을 갈아 격문을 지을 뿐이다.” [구문 불확실]</w:t>
        <w:br/>
        <w:t>• 이문 독법 | 盾【宋】【元】【明】【宮】</w:t>
        <w:br/>
        <w:t>• 이문 기준 번역 | 이문 盾을 적용하면 저본의 眉와 다른 뜻 또는 수식 관계가 된다. 적용 구절: 會盾鼻上磨墨作檄耳。.</w:t>
        <w:br/>
        <w:t>• 의미 차이 | 저본 眉과 이문 盾은 핵심 어휘나 수식 관계를 달리하여 한국어 해석에도 실제 차이가 생긴다.</w:t>
        <w:br/>
        <w:t>• 번역 영향 판정 | [의미 차이 있음]</w:t>
        <w:br/>
        <w:t>• 출처 | CBETA T52n2103, 교감 번호 0128026.</w:t>
      </w:r>
    </w:p>
    <w:p>
      <w:pPr>
        <w:pStyle w:val="SHTKBlockLabel"/>
      </w:pPr>
      <w:r>
        <w:t>원문</w:t>
      </w:r>
    </w:p>
    <w:p>
      <w:pPr>
        <w:pStyle w:val="SHTKSourceText"/>
      </w:pPr>
      <w:r>
        <w:t>帝深不平之。梁州刺史陰子春左遷。濟作大詩贈之。文傳時俗。</w:t>
      </w:r>
    </w:p>
    <w:p>
      <w:pPr>
        <w:pStyle w:val="SHTKBlockLabel"/>
      </w:pPr>
      <w:r>
        <w:t>한국어 직역</w:t>
      </w:r>
    </w:p>
    <w:p>
      <w:pPr>
        <w:pStyle w:val="SHTKTranslationText"/>
      </w:pPr>
      <w:r>
        <w:t>황제는 이를 몹시 불쾌하게 여겼다. 양주 자사 음자춘이 좌천되자, 순제가 긴 시를 지어 그에게 주었고, 글이 당시 세상에 전해졌다.</w:t>
      </w:r>
    </w:p>
    <w:p>
      <w:pPr>
        <w:pStyle w:val="SHTKBlockLabel"/>
      </w:pPr>
      <w:r>
        <w:t>원문</w:t>
      </w:r>
    </w:p>
    <w:p>
      <w:pPr>
        <w:pStyle w:val="SHTKSourceText"/>
      </w:pPr>
      <w:r>
        <w:t>或稱于帝者。帝曰。箇人雖有才。亂俗好反不可用。濟以不得志。常懷悒怏二十餘載。見帝信重釋門寺像崇盛。便于時上書論佛教貪淫奢侈妖妄。又譏造同泰寺營費太甚必為災患。其表略。</w:t>
      </w:r>
    </w:p>
    <w:p>
      <w:pPr>
        <w:pStyle w:val="SHTKBlockLabel"/>
      </w:pPr>
      <w:r>
        <w:t>한국어 직역</w:t>
      </w:r>
    </w:p>
    <w:p>
      <w:pPr>
        <w:pStyle w:val="SHTKTranslationText"/>
      </w:pPr>
      <w:r>
        <w:t>누군가 황제에게 이를 칭찬하자, 황제가 말하였다. “이 사람은 비록 재주가 있으나, 세속을 어지럽히고 반역을 좋아하니 쓸 수 없다.” 순제는 뜻을 얻지 못했으므로, 늘 울적한 마음을 품은 채 이십여 년을 지냈다. 황제가 불문을 믿고 중시하여 절과 불상이 성대해지는 것을 보고, 그때 상서하여 불교가 탐욕스럽고 음란하며 사치스럽고 요망하다고 논하였다. 또 동태사를 지으면서 비용을 지나치게 썼으니 반드시 재앙이 있을 것이라고 비판하였다. 그 표문의 대략은 이러하다.</w:t>
      </w:r>
    </w:p>
    <w:p>
      <w:pPr>
        <w:pStyle w:val="SHTKBlockLabel"/>
      </w:pPr>
      <w:r>
        <w:t>원문</w:t>
      </w:r>
    </w:p>
    <w:p>
      <w:pPr>
        <w:pStyle w:val="SHTKSourceText"/>
      </w:pPr>
      <w:r>
        <w:t>以三墳五典帝皇之稱首。四維六紀終古之規模。及漢武祀金人。[27]黃新以建國。</w:t>
      </w:r>
    </w:p>
    <w:p>
      <w:pPr>
        <w:pStyle w:val="SHTKBlockLabel"/>
      </w:pPr>
      <w:r>
        <w:t>한국어 직역</w:t>
      </w:r>
    </w:p>
    <w:p>
      <w:pPr>
        <w:pStyle w:val="SHTKTranslationText"/>
      </w:pPr>
      <w:r>
        <w:t>삼분과 오전을 제왕의 첫 규범으로 삼고, 사유와 육기를 예로부터의 규모로 삼았는데, 한 무제가 금인에게 제사한 데 이르고, [27]왕망의 신나라가 세워졌으며,</w:t>
      </w:r>
    </w:p>
    <w:p>
      <w:pPr>
        <w:pStyle w:val="SHTKBlockLabel"/>
      </w:pPr>
      <w:r>
        <w:t>교감·번역 메모</w:t>
      </w:r>
    </w:p>
    <w:p>
      <w:pPr>
        <w:pStyle w:val="SHTKNoteSummary"/>
      </w:pPr>
      <w:r>
        <w:t>교감 요약 | [CBETA 교감] 저본 黃＊과 이문 莽＊은 핵심 어휘나 수식 관계를 달리하여 한국어 해석에도 실제 차이가 생긴다.</w:t>
      </w:r>
    </w:p>
    <w:p>
      <w:pPr>
        <w:pStyle w:val="SHTKNoteDetail"/>
      </w:pPr>
      <w:r>
        <w:t>• 원교감 원문 | 黃＝莽【明】＊</w:t>
        <w:br/>
        <w:t>• 교감 번호 | 0128027</w:t>
        <w:br/>
        <w:t>• 저본 독법 | 黃＊</w:t>
        <w:br/>
        <w:t>• 저본 기준 번역 | [27]왕망의 신나라가 세워졌으며,</w:t>
        <w:br/>
        <w:t>• 이문 독법 | 莽【明】＊</w:t>
        <w:br/>
        <w:t>• 이문 기준 번역 | 이문 莽＊을 적용하면 저본의 黃＊와 다른 뜻 또는 수식 관계가 된다. 적용 구절: 〔이문 莽＊ 적용〕 黃新以建國。.</w:t>
        <w:br/>
        <w:t>• 의미 차이 | 저본 黃＊과 이문 莽＊은 핵심 어휘나 수식 관계를 달리하여 한국어 해석에도 실제 차이가 생긴다.</w:t>
        <w:br/>
        <w:t>• 번역 영향 판정 | [의미 차이 있음]</w:t>
        <w:br/>
        <w:t>• 출처 | CBETA T52n2103, 교감 번호 0128027.</w:t>
      </w:r>
    </w:p>
    <w:p>
      <w:pPr>
        <w:pStyle w:val="SHTKBlockLabel"/>
      </w:pPr>
      <w:r>
        <w:t>원문</w:t>
      </w:r>
    </w:p>
    <w:p>
      <w:pPr>
        <w:pStyle w:val="SHTKSourceText"/>
      </w:pPr>
      <w:r>
        <w:t>桓靈祀浮圖。閹竪以控權。三國由茲鼎峙。五[28]湖仍其[29]荐食。</w:t>
      </w:r>
    </w:p>
    <w:p>
      <w:pPr>
        <w:pStyle w:val="SHTKBlockLabel"/>
      </w:pPr>
      <w:r>
        <w:t>한국어 직역</w:t>
      </w:r>
    </w:p>
    <w:p>
      <w:pPr>
        <w:pStyle w:val="SHTKTranslationText"/>
      </w:pPr>
      <w:r>
        <w:t>환제와 영제가 부도에게 제사한 뒤, 환관들이 권력을 장악하였다. 삼국은 이로 말미암아 솥발처럼 대치했고, 오 [28]호가 이어서 [29]침식하였다.</w:t>
      </w:r>
    </w:p>
    <w:p>
      <w:pPr>
        <w:pStyle w:val="SHTKBlockLabel"/>
      </w:pPr>
      <w:r>
        <w:t>교감·번역 메모</w:t>
      </w:r>
    </w:p>
    <w:p>
      <w:pPr>
        <w:pStyle w:val="SHTKNoteSummary"/>
      </w:pPr>
      <w:r>
        <w:t>교감 요약 | [CBETA 교감] 저본 湖과 이문 胡은 고유명·자형·표현 방식에 차이가 있다.</w:t>
      </w:r>
    </w:p>
    <w:p>
      <w:pPr>
        <w:pStyle w:val="SHTKNoteDetail"/>
      </w:pPr>
      <w:r>
        <w:t>• 원교감 원문 | 湖＝胡【明】【宮】</w:t>
        <w:br/>
        <w:t>• 교감 번호 | 0128028</w:t>
        <w:br/>
        <w:t>• 저본 독법 | 湖</w:t>
        <w:br/>
        <w:t>• 저본 기준 번역 | 오 [28]호가 이어서 [29]침식하였다.</w:t>
        <w:br/>
        <w:t>• 이문 독법 | 胡【明】【宮】</w:t>
        <w:br/>
        <w:t>• 이문 기준 번역 | 이문 胡을 적용하면 표기·표현이 달라지지만 기본 문맥은 저본 번역과 같다.</w:t>
        <w:br/>
        <w:t>• 의미 차이 | 저본 湖과 이문 胡은 고유명·자형·표현 방식에 차이가 있다.</w:t>
        <w:br/>
        <w:t>• 번역 영향 판정 | [표현 차이]</w:t>
        <w:br/>
        <w:t>• 출처 | CBETA T52n2103, 교감 번호 0128028.</w:t>
      </w:r>
    </w:p>
    <w:p>
      <w:pPr>
        <w:pStyle w:val="SHTKNoteSummary"/>
      </w:pPr>
      <w:r>
        <w:t>교감 요약 | [CBETA 교감] 저본 荐과 이문 薦은 이 문맥에서 통용·이체 또는 동일 기능의 표기 차이로 보아 한국어 직역에는 실질적인 차이가 없다.</w:t>
      </w:r>
    </w:p>
    <w:p>
      <w:pPr>
        <w:pStyle w:val="SHTKNoteDetail"/>
      </w:pPr>
      <w:r>
        <w:t>• 원교감 원문 | 荐＝薦【明】</w:t>
        <w:br/>
        <w:t>• 교감 번호 | 0128029</w:t>
        <w:br/>
        <w:t>• 저본 독법 | 荐</w:t>
        <w:br/>
        <w:t>• 저본 기준 번역 | 오 [28]호가 이어서 [29]침식하였다.</w:t>
        <w:br/>
        <w:t>• 이문 독법 | 薦【明】</w:t>
        <w:br/>
        <w:t>• 이문 기준 번역 | 오 [28]호가 이어서 [29]침식하였다.</w:t>
        <w:br/>
        <w:t>• 의미 차이 | 저본 荐과 이문 薦은 이 문맥에서 통용·이체 또는 동일 기능의 표기 차이로 보아 한국어 직역에는 실질적인 차이가 없다.</w:t>
        <w:br/>
        <w:t>• 번역 영향 판정 | [번역 차이 없음]</w:t>
        <w:br/>
        <w:t>• 출처 | CBETA T52n2103, 교감 번호 0128029.</w:t>
      </w:r>
    </w:p>
    <w:p>
      <w:pPr>
        <w:pStyle w:val="SHTKBlockLabel"/>
      </w:pPr>
      <w:r>
        <w:t>원문</w:t>
      </w:r>
    </w:p>
    <w:p>
      <w:pPr>
        <w:pStyle w:val="SHTKSourceText"/>
      </w:pPr>
      <w:r>
        <w:t>衣冠奔於江東。戎教興於中壤。使父子之親隔。君臣之義乖。夫婦之和曠。友朋之信絕海內[30]散亂三百年矣。</w:t>
      </w:r>
    </w:p>
    <w:p>
      <w:pPr>
        <w:pStyle w:val="SHTKBlockLabel"/>
      </w:pPr>
      <w:r>
        <w:t>한국어 직역</w:t>
      </w:r>
    </w:p>
    <w:p>
      <w:pPr>
        <w:pStyle w:val="SHTKTranslationText"/>
      </w:pPr>
      <w:r>
        <w:t>의관의 선비들이 강동으로 달아났고, 융적의 가르침이 중원에 흥하여, 부자 사이의 친애가 끊기고, 군신의 의리가 어긋나며, 부부의 화합이 멀어지고, 벗 사이의 믿음이 끊겨 천하가 [30]흩어지고 어지러워진 지 삼백 년이 되었다고 하였다.</w:t>
      </w:r>
    </w:p>
    <w:p>
      <w:pPr>
        <w:pStyle w:val="SHTKBlockLabel"/>
      </w:pPr>
      <w:r>
        <w:t>교감·번역 메모</w:t>
      </w:r>
    </w:p>
    <w:p>
      <w:pPr>
        <w:pStyle w:val="SHTKNoteSummary"/>
      </w:pPr>
      <w:r>
        <w:t>교감 요약 | [CBETA 교감] 저본 散과 이문 殽은 핵심 어휘나 수식 관계를 달리하여 한국어 해석에도 실제 차이가 생긴다.</w:t>
      </w:r>
    </w:p>
    <w:p>
      <w:pPr>
        <w:pStyle w:val="SHTKNoteDetail"/>
      </w:pPr>
      <w:r>
        <w:t>• 원교감 원문 | 散＝殽【三】</w:t>
        <w:br/>
        <w:t>• 교감 번호 | 0128030</w:t>
        <w:br/>
        <w:t>• 저본 독법 | 散</w:t>
        <w:br/>
        <w:t>• 저본 기준 번역 | 벗 사이의 믿음이 끊겨 천하가 [30]흩어지고 어지러워진 지 삼백 년이 되었다고 하였다.</w:t>
        <w:br/>
        <w:t>• 이문 독법 | 殽【宋】【元】【明】</w:t>
        <w:br/>
        <w:t>• 이문 기준 번역 | 이문 殽을 적용하면 저본의 散와 다른 뜻 또는 수식 관계가 된다. 적용 구절: 友朋之信絕海內殽亂三百年矣。.</w:t>
        <w:br/>
        <w:t>• 의미 차이 | 저본 散과 이문 殽은 핵심 어휘나 수식 관계를 달리하여 한국어 해석에도 실제 차이가 생긴다.</w:t>
        <w:br/>
        <w:t>• 번역 영향 판정 | [의미 차이 있음]</w:t>
        <w:br/>
        <w:t>• 출처 | CBETA T52n2103, 교감 번호 0128030.</w:t>
      </w:r>
    </w:p>
    <w:p>
      <w:pPr>
        <w:pStyle w:val="SHTKBlockLabel"/>
      </w:pPr>
      <w:r>
        <w:t>원문</w:t>
      </w:r>
    </w:p>
    <w:p>
      <w:pPr>
        <w:pStyle w:val="SHTKSourceText"/>
      </w:pPr>
      <w:r>
        <w:t>濟所控詞述於僻者。至於貞槩絕俗。固莫敘之。斯偏黨也。述金人之初降致[＊]黃新之篡等。</w:t>
      </w:r>
    </w:p>
    <w:p>
      <w:pPr>
        <w:pStyle w:val="SHTKBlockLabel"/>
      </w:pPr>
      <w:r>
        <w:t>한국어 직역</w:t>
      </w:r>
    </w:p>
    <w:p>
      <w:pPr>
        <w:pStyle w:val="SHTKTranslationText"/>
      </w:pPr>
      <w:r>
        <w:t>순제가 끌어다 쓴 말은 편벽한 것만 서술하였고, 지조가 곧고 세속을 끊은 이들에 대해서는, 애초에 서술하지 않았다. 이는 편당함이다. 금인이 처음 내려온 것 때문에 [＊]왕망의 찬탈이 일어났다는 등의 말은, 모두 어떻게 서로 연결할 수 있겠는가.</w:t>
      </w:r>
    </w:p>
    <w:p>
      <w:pPr>
        <w:pStyle w:val="SHTKBlockLabel"/>
      </w:pPr>
      <w:r>
        <w:t>교감·번역 메모</w:t>
      </w:r>
    </w:p>
    <w:p>
      <w:pPr>
        <w:pStyle w:val="SHTKNoteSummary"/>
      </w:pPr>
      <w:r>
        <w:t>교감 요약 | [상호참조] 앞의 교감 0128027과 같은 이문이 이 자리에도 적용된다.</w:t>
      </w:r>
    </w:p>
    <w:p>
      <w:pPr>
        <w:pStyle w:val="SHTKNoteDetail"/>
      </w:pPr>
      <w:r>
        <w:t>• 한국어 해설 | [＊]는 XML의 명시적 연결 정보에 따라 교감 0128027를 재참조한다.</w:t>
      </w:r>
    </w:p>
    <w:p>
      <w:pPr>
        <w:pStyle w:val="SHTKBlockLabel"/>
      </w:pPr>
      <w:r>
        <w:t>원문</w:t>
      </w:r>
    </w:p>
    <w:p>
      <w:pPr>
        <w:pStyle w:val="SHTKSourceText"/>
      </w:pPr>
      <w:r>
        <w:t>並安擬也。至如周斬紂首豈見佛經。秦[31]抗儒士非關釋化。</w:t>
      </w:r>
    </w:p>
    <w:p>
      <w:pPr>
        <w:pStyle w:val="SHTKBlockLabel"/>
      </w:pPr>
      <w:r>
        <w:t>한국어 직역</w:t>
      </w:r>
    </w:p>
    <w:p>
      <w:pPr>
        <w:pStyle w:val="SHTKTranslationText"/>
      </w:pPr>
      <w:r>
        <w:t>주나라가 주왕의 머리를 벤 일이 어찌 불경에 보이는가. 진나라가 [31]유생을 억압한 일도 불교의 교화와 관계가 없고,</w:t>
      </w:r>
    </w:p>
    <w:p>
      <w:pPr>
        <w:pStyle w:val="SHTKBlockLabel"/>
      </w:pPr>
      <w:r>
        <w:t>교감·번역 메모</w:t>
      </w:r>
    </w:p>
    <w:p>
      <w:pPr>
        <w:pStyle w:val="SHTKNoteSummary"/>
      </w:pPr>
      <w:r>
        <w:t>교감 요약 | [CBETA 교감] 저본 抗과 이문 坑은 핵심 어휘나 수식 관계를 달리하여 한국어 해석에도 실제 차이가 생긴다.</w:t>
      </w:r>
    </w:p>
    <w:p>
      <w:pPr>
        <w:pStyle w:val="SHTKNoteDetail"/>
      </w:pPr>
      <w:r>
        <w:t>• 원교감 원문 | 抗＝坑【宮】</w:t>
        <w:br/>
        <w:t>• 교감 번호 | 0128031</w:t>
        <w:br/>
        <w:t>• 저본 독법 | 抗</w:t>
        <w:br/>
        <w:t>• 저본 기준 번역 | 진나라가 [31]유생을 억압한 일도 불교의 교화와 관계가 없고,</w:t>
        <w:br/>
        <w:t>• 이문 독법 | 坑【CB】【麗-CB】【宮】</w:t>
        <w:br/>
        <w:t>• 이문 기준 번역 | 이문 坑을 적용하면 저본의 抗와 다른 뜻 또는 수식 관계가 된다. 적용 구절: 秦坑儒士非關釋化。.</w:t>
        <w:br/>
        <w:t>• 의미 차이 | 저본 抗과 이문 坑은 핵심 어휘나 수식 관계를 달리하여 한국어 해석에도 실제 차이가 생긴다.</w:t>
        <w:br/>
        <w:t>• 번역 영향 판정 | [의미 차이 있음]</w:t>
        <w:br/>
        <w:t>• 출처 | CBETA T52n2103, 교감 번호 0128031.</w:t>
      </w:r>
    </w:p>
    <w:p>
      <w:pPr>
        <w:pStyle w:val="SHTKBlockLabel"/>
      </w:pPr>
      <w:r>
        <w:t>원문</w:t>
      </w:r>
    </w:p>
    <w:p>
      <w:pPr>
        <w:pStyle w:val="SHTKSourceText"/>
      </w:pPr>
      <w:r>
        <w:t>禮崩樂壞未覩浮圖。戰國無主何關僧偽。</w:t>
      </w:r>
    </w:p>
    <w:p>
      <w:pPr>
        <w:pStyle w:val="SHTKBlockLabel"/>
      </w:pPr>
      <w:r>
        <w:t>한국어 직역</w:t>
      </w:r>
    </w:p>
    <w:p>
      <w:pPr>
        <w:pStyle w:val="SHTKTranslationText"/>
      </w:pPr>
      <w:r>
        <w:t>예가 무너지고 음악이 파괴된 때에는 아직 부도를 보지도 못했으며, 전국시대에 주인이 없었던 것이 어찌 승려의 거짓과 관계되는가.</w:t>
      </w:r>
    </w:p>
    <w:p>
      <w:pPr>
        <w:pStyle w:val="SHTKBlockLabel"/>
      </w:pPr>
      <w:r>
        <w:t>원문</w:t>
      </w:r>
    </w:p>
    <w:p>
      <w:pPr>
        <w:pStyle w:val="SHTKSourceText"/>
      </w:pPr>
      <w:r>
        <w:t>乃云綱紀之亂。何能亂之。夫婦父子何人不是。但妄言耳。不足述之。然濟極言[1]惘僧深訾佛者。</w:t>
      </w:r>
    </w:p>
    <w:p>
      <w:pPr>
        <w:pStyle w:val="SHTKBlockLabel"/>
      </w:pPr>
      <w:r>
        <w:t>한국어 직역</w:t>
      </w:r>
    </w:p>
    <w:p>
      <w:pPr>
        <w:pStyle w:val="SHTKTranslationText"/>
      </w:pPr>
      <w:r>
        <w:t>그런데도 기강이 어지러워졌다고 말하니, 불교가 어떻게 그것을 어지럽힐 수 있겠는가. 부부와 부자 관계는 어느 사람이 갖지 않는가. 다만 망령되이 말했을 뿐이다. 서술할 가치가 없다. 그러나 순제가 [1]망령되게 승려를 극심히 욕하고 부처를 깊이 비난한 것은, [판독 불확실]</w:t>
      </w:r>
    </w:p>
    <w:p>
      <w:pPr>
        <w:pStyle w:val="SHTKBlockLabel"/>
      </w:pPr>
      <w:r>
        <w:t>교감·번역 메모</w:t>
      </w:r>
    </w:p>
    <w:p>
      <w:pPr>
        <w:pStyle w:val="SHTKNoteSummary"/>
      </w:pPr>
      <w:r>
        <w:t>교감 요약 | [CBETA 교감] 저본 惘과 이문 罔은 핵심 어휘나 수식 관계를 달리하여 한국어 해석에도 실제 차이가 생긴다.</w:t>
      </w:r>
    </w:p>
    <w:p>
      <w:pPr>
        <w:pStyle w:val="SHTKNoteDetail"/>
      </w:pPr>
      <w:r>
        <w:t>• 원교감 원문 | 惘＝罔【三】【宮】</w:t>
        <w:br/>
        <w:t>• 교감 번호 | 0129001</w:t>
        <w:br/>
        <w:t>• 저본 독법 | 惘</w:t>
        <w:br/>
        <w:t>• 저본 기준 번역 | 그러나 순제가 [1]망령되게 승려를 극심히 욕하고 부처를 깊이 비난한 것은, [판독 불확실]</w:t>
        <w:br/>
        <w:t>• 이문 독법 | 罔【宋】【元】【明】【宮】</w:t>
        <w:br/>
        <w:t>• 이문 기준 번역 | 이문 罔을 적용하면 저본의 惘와 다른 뜻 또는 수식 관계가 된다. 적용 구절: 然濟極言罔僧深訾佛者。.</w:t>
        <w:br/>
        <w:t>• 의미 차이 | 저본 惘과 이문 罔은 핵심 어휘나 수식 관계를 달리하여 한국어 해석에도 실제 차이가 생긴다.</w:t>
        <w:br/>
        <w:t>• 번역 영향 판정 | [의미 차이 있음]</w:t>
        <w:br/>
        <w:t>• 출처 | CBETA T52n2103, 교감 번호 0129001.</w:t>
      </w:r>
    </w:p>
    <w:p>
      <w:pPr>
        <w:pStyle w:val="SHTKBlockLabel"/>
      </w:pPr>
      <w:r>
        <w:t>원문</w:t>
      </w:r>
    </w:p>
    <w:p>
      <w:pPr>
        <w:pStyle w:val="SHTKSourceText"/>
      </w:pPr>
      <w:r>
        <w:t>統知上書必不會旨。亦知不能排除佛法。直是恨帝不拔於微流無榮[2]宦於朝廷也。</w:t>
      </w:r>
    </w:p>
    <w:p>
      <w:pPr>
        <w:pStyle w:val="SHTKBlockLabel"/>
      </w:pPr>
      <w:r>
        <w:t>한국어 직역</w:t>
      </w:r>
    </w:p>
    <w:p>
      <w:pPr>
        <w:pStyle w:val="SHTKTranslationText"/>
      </w:pPr>
      <w:r>
        <w:t>애초에 상서가 반드시 황제의 뜻에 맞지 않을 줄 알았고, 또한 불법을 배척해 없앨 수도 없음을 알면서, 단지 황제가 자신을 미천한 무리에서 발탁하지 않아 조정에서 [2]영달한 벼슬을 얻지 못한 것을 한스러워했기 때문이다.</w:t>
      </w:r>
    </w:p>
    <w:p>
      <w:pPr>
        <w:pStyle w:val="SHTKBlockLabel"/>
      </w:pPr>
      <w:r>
        <w:t>교감·번역 메모</w:t>
      </w:r>
    </w:p>
    <w:p>
      <w:pPr>
        <w:pStyle w:val="SHTKNoteSummary"/>
      </w:pPr>
      <w:r>
        <w:t>교감 요약 | [CBETA 교감] 저본 宦과 이문 官은 핵심 어휘나 수식 관계를 달리하여 한국어 해석에도 실제 차이가 생긴다.</w:t>
      </w:r>
    </w:p>
    <w:p>
      <w:pPr>
        <w:pStyle w:val="SHTKNoteDetail"/>
      </w:pPr>
      <w:r>
        <w:t>• 원교감 원문 | 宦＝官【三】【宮】</w:t>
        <w:br/>
        <w:t>• 교감 번호 | 0129002</w:t>
        <w:br/>
        <w:t>• 저본 독법 | 宦</w:t>
        <w:br/>
        <w:t>• 저본 기준 번역 | 단지 황제가 자신을 미천한 무리에서 발탁하지 않아 조정에서 [2]영달한 벼슬을 얻지 못한 것을 한스러워했기 때문이다.</w:t>
        <w:br/>
        <w:t>• 이문 독법 | 官【宋】【元】【明】【宮】</w:t>
        <w:br/>
        <w:t>• 이문 기준 번역 | 이문 官을 적용하면 저본의 宦와 다른 뜻 또는 수식 관계가 된다. 적용 구절: 直是恨帝不拔於微流無榮官於朝廷也。.</w:t>
        <w:br/>
        <w:t>• 의미 차이 | 저본 宦과 이문 官은 핵심 어휘나 수식 관계를 달리하여 한국어 해석에도 실제 차이가 생긴다.</w:t>
        <w:br/>
        <w:t>• 번역 영향 판정 | [의미 차이 있음]</w:t>
        <w:br/>
        <w:t>• 출처 | CBETA T52n2103, 교감 번호 0129002.</w:t>
      </w:r>
    </w:p>
    <w:p>
      <w:pPr>
        <w:pStyle w:val="SHTKBlockLabel"/>
      </w:pPr>
      <w:r>
        <w:t>원문</w:t>
      </w:r>
    </w:p>
    <w:p>
      <w:pPr>
        <w:pStyle w:val="SHTKSourceText"/>
      </w:pPr>
      <w:r>
        <w:t>所以鄙詞罵僧深文毀佛。其實奇意[3]詈於上帝也。</w:t>
      </w:r>
    </w:p>
    <w:p>
      <w:pPr>
        <w:pStyle w:val="SHTKBlockLabel"/>
      </w:pPr>
      <w:r>
        <w:t>한국어 직역</w:t>
      </w:r>
    </w:p>
    <w:p>
      <w:pPr>
        <w:pStyle w:val="SHTKTranslationText"/>
      </w:pPr>
      <w:r>
        <w:t>그래서 비천한 말로 승려를 욕하고 깊은 글로 부처를 헐뜯었으나, 실제로 그 기이한 뜻은 [3]위의 황제를 욕한 것이었다.</w:t>
      </w:r>
    </w:p>
    <w:p>
      <w:pPr>
        <w:pStyle w:val="SHTKBlockLabel"/>
      </w:pPr>
      <w:r>
        <w:t>교감·번역 메모</w:t>
      </w:r>
    </w:p>
    <w:p>
      <w:pPr>
        <w:pStyle w:val="SHTKNoteSummary"/>
      </w:pPr>
      <w:r>
        <w:t>교감 요약 | [CBETA 교감] 저본 詈과 이문 罵은 핵심 어휘나 수식 관계를 달리하여 한국어 해석에도 실제 차이가 생긴다.</w:t>
      </w:r>
    </w:p>
    <w:p>
      <w:pPr>
        <w:pStyle w:val="SHTKNoteDetail"/>
      </w:pPr>
      <w:r>
        <w:t>• 원교감 원문 | 詈＝罵【三】【宮】</w:t>
        <w:br/>
        <w:t>• 교감 번호 | 0129003</w:t>
        <w:br/>
        <w:t>• 저본 독법 | 詈</w:t>
        <w:br/>
        <w:t>• 저본 기준 번역 | 실제로 그 기이한 뜻은 [3]위의 황제를 욕한 것이었다.</w:t>
        <w:br/>
        <w:t>• 이문 독법 | 罵【宋】【元】【明】【宮】</w:t>
        <w:br/>
        <w:t>• 이문 기준 번역 | 이문 罵을 적용하면 저본의 詈와 다른 뜻 또는 수식 관계가 된다. 적용 구절: 其實奇意罵於上帝也。.</w:t>
        <w:br/>
        <w:t>• 의미 차이 | 저본 詈과 이문 罵은 핵심 어휘나 수식 관계를 달리하여 한국어 해석에도 실제 차이가 생긴다.</w:t>
        <w:br/>
        <w:t>• 번역 영향 판정 | [의미 차이 있음]</w:t>
        <w:br/>
        <w:t>• 출처 | CBETA T52n2103, 교감 번호 0129003.</w:t>
      </w:r>
    </w:p>
    <w:p>
      <w:pPr>
        <w:pStyle w:val="SHTKBlockLabel"/>
      </w:pPr>
      <w:r>
        <w:t>원문</w:t>
      </w:r>
    </w:p>
    <w:p>
      <w:pPr>
        <w:pStyle w:val="SHTKSourceText"/>
      </w:pPr>
      <w:r>
        <w:t>後之醜詞並擬斯矣。</w:t>
      </w:r>
    </w:p>
    <w:p>
      <w:pPr>
        <w:pStyle w:val="SHTKBlockLabel"/>
      </w:pPr>
      <w:r>
        <w:t>한국어 직역</w:t>
      </w:r>
    </w:p>
    <w:p>
      <w:pPr>
        <w:pStyle w:val="SHTKTranslationText"/>
      </w:pPr>
      <w:r>
        <w:t>뒤의 추악한 말들도 모두 이에 견주어 볼 수 있다.</w:t>
      </w:r>
    </w:p>
    <w:p>
      <w:pPr>
        <w:pStyle w:val="SHTKBlockLabel"/>
      </w:pPr>
      <w:r>
        <w:t>위치표지</w:t>
      </w:r>
    </w:p>
    <w:p>
      <w:pPr>
        <w:pStyle w:val="SHTKPositionMarker"/>
      </w:pPr>
      <w:r>
        <w:t xml:space="preserve">[0129a08]</w:t>
      </w:r>
    </w:p>
    <w:p>
      <w:pPr>
        <w:pStyle w:val="SHTKBlockLabel"/>
      </w:pPr>
      <w:r>
        <w:t>원문</w:t>
      </w:r>
    </w:p>
    <w:p>
      <w:pPr>
        <w:pStyle w:val="SHTKSourceText"/>
      </w:pPr>
      <w:r>
        <w:t>濟表云。稽古之詔。未聞崇邪之命重沓。歲時禘祫未嘗親享。竹脯麪牲[4]𣣋誣宗廟。</w:t>
      </w:r>
    </w:p>
    <w:p>
      <w:pPr>
        <w:pStyle w:val="SHTKBlockLabel"/>
      </w:pPr>
      <w:r>
        <w:t>한국어 직역</w:t>
      </w:r>
    </w:p>
    <w:p>
      <w:pPr>
        <w:pStyle w:val="SHTKTranslationText"/>
      </w:pPr>
      <w:r>
        <w:t>[0129a08] 순제의 표문에서 말하였다. “옛것을 상고하라는 조칙은 있었으나, 삿된 것을 높이라는 명령이 거듭 내려졌다는 말은 듣지 못했습니다. 철마다 지내는 체협 제사에도 친히 제향한 적이 없고, 대나무 포와 밀가루 희생으로 [4]종묘를 속였습니다. [판독 불확실]</w:t>
      </w:r>
    </w:p>
    <w:p>
      <w:pPr>
        <w:pStyle w:val="SHTKBlockLabel"/>
      </w:pPr>
      <w:r>
        <w:t>교감·번역 메모</w:t>
      </w:r>
    </w:p>
    <w:p>
      <w:pPr>
        <w:pStyle w:val="SHTKNoteSummary"/>
      </w:pPr>
      <w:r>
        <w:t>교감 요약 | [CBETA 교감] 저본 𣣋과 이문 欺은 핵심 어휘나 수식 관계를 달리하여 한국어 해석에도 실제 차이가 생긴다.</w:t>
      </w:r>
    </w:p>
    <w:p>
      <w:pPr>
        <w:pStyle w:val="SHTKNoteDetail"/>
      </w:pPr>
      <w:r>
        <w:t>• 원교감 원문 | 𣣋＝欺【三】【宮】</w:t>
        <w:br/>
        <w:t>• 교감 번호 | 0129004</w:t>
        <w:br/>
        <w:t>• 저본 독법 | 𣣋</w:t>
        <w:br/>
        <w:t>• 저본 기준 번역 | 대나무 포와 밀가루 희생으로 [4]종묘를 속였습니다. [판독 불확실]</w:t>
        <w:br/>
        <w:t>• 이문 독법 | 欺【宋】【元】【明】【宮】</w:t>
        <w:br/>
        <w:t>• 이문 기준 번역 | 이문 欺을 적용하면 저본의 𣣋와 다른 뜻 또는 수식 관계가 된다. 적용 구절: 竹脯麪牲欺誣宗廟。.</w:t>
        <w:br/>
        <w:t>• 의미 차이 | 저본 𣣋과 이문 欺은 핵심 어휘나 수식 관계를 달리하여 한국어 해석에도 실제 차이가 생긴다.</w:t>
        <w:br/>
        <w:t>• 번역 영향 판정 | [의미 차이 있음]</w:t>
        <w:br/>
        <w:t>• 출처 | CBETA T52n2103, 교감 번호 0129004.</w:t>
      </w:r>
    </w:p>
    <w:p>
      <w:pPr>
        <w:pStyle w:val="SHTKBlockLabel"/>
      </w:pPr>
      <w:r>
        <w:t>원문</w:t>
      </w:r>
    </w:p>
    <w:p>
      <w:pPr>
        <w:pStyle w:val="SHTKSourceText"/>
      </w:pPr>
      <w:r>
        <w:t>違黃屋之尊。就蒼頭之役。朝夕敬妖怪之胡鬼。曲躬供貪婬之賊禿。耽信邪胡諂祭淫祀。恐非聰明正直而可以福祐陛下者也。濟吐斯言。故動怒也。</w:t>
      </w:r>
    </w:p>
    <w:p>
      <w:pPr>
        <w:pStyle w:val="SHTKBlockLabel"/>
      </w:pPr>
      <w:r>
        <w:t>한국어 직역</w:t>
      </w:r>
    </w:p>
    <w:p>
      <w:pPr>
        <w:pStyle w:val="SHTKTranslationText"/>
      </w:pPr>
      <w:r>
        <w:t>황옥의 존엄을 어기고, 푸른 머리 종의 일을 몸소 하며, 아침저녁으로 요괴 같은 오랑캐 귀신을 공경하고, 몸을 굽혀 탐욕스럽고 음란한 도적 같은 대머리들에게 공양하며, 삿된 오랑캐를 깊이 믿고 음사에 아첨하여 제사하니, 총명하고 정직하여 폐하께 복을 내려 줄 자들은 아닐 듯합니다.” 순제가 이런 말을 내뱉었으므로, 황제가 노한 것이다.</w:t>
      </w:r>
    </w:p>
    <w:p>
      <w:pPr>
        <w:pStyle w:val="SHTKBlockLabel"/>
      </w:pPr>
      <w:r>
        <w:t>원문</w:t>
      </w:r>
    </w:p>
    <w:p>
      <w:pPr>
        <w:pStyle w:val="SHTKSourceText"/>
      </w:pPr>
      <w:r>
        <w:t>梁祖享祀於晦朔。四時交易於溫清。流涕動於臣下。興言賦於孝思。故景陽臺至敬殿。咸陳文祖獻后之奠。何得言未嘗親享。故反前事肆情罵之。竹脯麪牲用替犧[5]栗。</w:t>
      </w:r>
    </w:p>
    <w:p>
      <w:pPr>
        <w:pStyle w:val="SHTKBlockLabel"/>
      </w:pPr>
      <w:r>
        <w:t>한국어 직역</w:t>
      </w:r>
    </w:p>
    <w:p>
      <w:pPr>
        <w:pStyle w:val="SHTKTranslationText"/>
      </w:pPr>
      <w:r>
        <w:t>양 고조는 그믐과 초하루에 제향하였고, 사계절이 바뀔 때에는 따뜻함과 서늘함을 문안하였다. [구문 불확실] 눈물을 흘려 신하들을 감동시켰으며, 효심 때문에 말과 글을 일으켰다. 그러므로 경양대에서 지경전에 이르기까지, 모두 문제와 헌후에게 올리는 제물을 진설하였다. 어찌 친히 제향한 적이 없다고 말할 수 있겠는가. 그러므로 앞의 사실을 뒤집고 감정을 멋대로 풀어 욕한 것이다. 대나무 포와 밀가루 희생은 희생물과 기장을 대신하여 쓴 것이고,</w:t>
      </w:r>
    </w:p>
    <w:p>
      <w:pPr>
        <w:pStyle w:val="SHTKBlockLabel"/>
      </w:pPr>
      <w:r>
        <w:t>교감·번역 메모</w:t>
      </w:r>
    </w:p>
    <w:p>
      <w:pPr>
        <w:pStyle w:val="SHTKNoteSummary"/>
      </w:pPr>
      <w:r>
        <w:t>교감 요약 | [CBETA 교감] 저본 栗과 이문 粟은 핵심 어휘나 수식 관계를 달리하여 한국어 해석에도 실제 차이가 생긴다.</w:t>
      </w:r>
    </w:p>
    <w:p>
      <w:pPr>
        <w:pStyle w:val="SHTKNoteDetail"/>
      </w:pPr>
      <w:r>
        <w:t>• 원교감 원문 | 栗＝粟【三】【宮】</w:t>
        <w:br/>
        <w:t>• 교감 번호 | 0129005</w:t>
        <w:br/>
        <w:t>• 저본 독법 | 栗</w:t>
        <w:br/>
        <w:t>• 저본 기준 번역 | 대나무 포와 밀가루 희생은 희생물과 기장을 대신하여 쓴 것이고,</w:t>
        <w:br/>
        <w:t>• 이문 독법 | 粟【宋】【元】【明】【宮】</w:t>
        <w:br/>
        <w:t>• 이문 기준 번역 | 이문 粟을 적용하면 저본의 栗와 다른 뜻 또는 수식 관계가 된다. 적용 구절: 竹脯麪牲用替犧粟。.</w:t>
        <w:br/>
        <w:t>• 의미 차이 | 저본 栗과 이문 粟은 핵심 어휘나 수식 관계를 달리하여 한국어 해석에도 실제 차이가 생긴다.</w:t>
        <w:br/>
        <w:t>• 번역 영향 판정 | [의미 차이 있음]</w:t>
        <w:br/>
        <w:t>• 출처 | CBETA T52n2103, 교감 번호 0129005.</w:t>
      </w:r>
    </w:p>
    <w:p>
      <w:pPr>
        <w:pStyle w:val="SHTKBlockLabel"/>
      </w:pPr>
      <w:r>
        <w:t>원문</w:t>
      </w:r>
    </w:p>
    <w:p>
      <w:pPr>
        <w:pStyle w:val="SHTKSourceText"/>
      </w:pPr>
      <w:r>
        <w:t>蘋藻礿祭豈[6]惟有梁之時。</w:t>
      </w:r>
    </w:p>
    <w:p>
      <w:pPr>
        <w:pStyle w:val="SHTKBlockLabel"/>
      </w:pPr>
      <w:r>
        <w:t>한국어 직역</w:t>
      </w:r>
    </w:p>
    <w:p>
      <w:pPr>
        <w:pStyle w:val="SHTKTranslationText"/>
      </w:pPr>
      <w:r>
        <w:t>마름풀과 제사를 올리는 일이 어찌 [6]양나라 때에만 있었겠는가.</w:t>
      </w:r>
    </w:p>
    <w:p>
      <w:pPr>
        <w:pStyle w:val="SHTKBlockLabel"/>
      </w:pPr>
      <w:r>
        <w:t>교감·번역 메모</w:t>
      </w:r>
    </w:p>
    <w:p>
      <w:pPr>
        <w:pStyle w:val="SHTKNoteSummary"/>
      </w:pPr>
      <w:r>
        <w:t>교감 요약 | [CBETA 교감] 저본 惟과 이문 唯은 이 문맥에서 통용·이체 또는 동일 기능의 표기 차이로 보아 한국어 직역에는 실질적인 차이가 없다.</w:t>
      </w:r>
    </w:p>
    <w:p>
      <w:pPr>
        <w:pStyle w:val="SHTKNoteDetail"/>
      </w:pPr>
      <w:r>
        <w:t>• 원교감 원문 | 惟＝唯【宋】【元】【宮】</w:t>
        <w:br/>
        <w:t>• 교감 번호 | 0129006</w:t>
        <w:br/>
        <w:t>• 저본 독법 | 惟</w:t>
        <w:br/>
        <w:t>• 저본 기준 번역 | 마름풀과 제사를 올리는 일이 어찌 [6]양나라 때에만 있었겠는가.</w:t>
        <w:br/>
        <w:t>• 이문 독법 | 唯【宋】【元】【宮】</w:t>
        <w:br/>
        <w:t>• 이문 기준 번역 | 마름풀과 제사를 올리는 일이 어찌 [6]양나라 때에만 있었겠는가.</w:t>
        <w:br/>
        <w:t>• 의미 차이 | 저본 惟과 이문 唯은 이 문맥에서 통용·이체 또는 동일 기능의 표기 차이로 보아 한국어 직역에는 실질적인 차이가 없다.</w:t>
        <w:br/>
        <w:t>• 번역 영향 판정 | [번역 차이 없음]</w:t>
        <w:br/>
        <w:t>• 출처 | CBETA T52n2103, 교감 번호 0129006.</w:t>
      </w:r>
    </w:p>
    <w:p>
      <w:pPr>
        <w:pStyle w:val="SHTKBlockLabel"/>
      </w:pPr>
      <w:r>
        <w:t>원문</w:t>
      </w:r>
    </w:p>
    <w:p>
      <w:pPr>
        <w:pStyle w:val="SHTKSourceText"/>
      </w:pPr>
      <w:r>
        <w:t>屈尊就卑乃萬代之希有。遺若脫屣豈百王之虛構哉。自非行總八恒位隣上忍。安能行慈絕欲於盛年。長齋竭誠於終事哉。</w:t>
      </w:r>
    </w:p>
    <w:p>
      <w:pPr>
        <w:pStyle w:val="SHTKBlockLabel"/>
      </w:pPr>
      <w:r>
        <w:t>한국어 직역</w:t>
      </w:r>
    </w:p>
    <w:p>
      <w:pPr>
        <w:pStyle w:val="SHTKTranslationText"/>
      </w:pPr>
      <w:r>
        <w:t>존귀한 몸을 굽혀 낮은 데 나아간 것은 만대에 드문 일이었고, 헌신짝처럼 버린 것이 어찌 백왕의 헛된 꾸밈이겠는가. 스스로 팔항의 행을 모두 갖추고 지위가 상인에 가까운 이가 아니고서야, 어찌 장년기에 자비를 행하고 욕망을 끊으며, 평생 장재하여 정성을 다할 수 있겠는가.</w:t>
      </w:r>
    </w:p>
    <w:p>
      <w:pPr>
        <w:pStyle w:val="SHTKBlockLabel"/>
      </w:pPr>
      <w:r>
        <w:t>위치표지</w:t>
      </w:r>
    </w:p>
    <w:p>
      <w:pPr>
        <w:pStyle w:val="SHTKPositionMarker"/>
      </w:pPr>
      <w:r>
        <w:t xml:space="preserve">[0129a21]</w:t>
      </w:r>
    </w:p>
    <w:p>
      <w:pPr>
        <w:pStyle w:val="SHTKBlockLabel"/>
      </w:pPr>
      <w:r>
        <w:t>원문</w:t>
      </w:r>
    </w:p>
    <w:p>
      <w:pPr>
        <w:pStyle w:val="SHTKSourceText"/>
      </w:pPr>
      <w:r>
        <w:t>又曰。臣請言得失推校是非。案釋氏源流本中國所斥。投之荒裔以[7]御魑魅者也。</w:t>
      </w:r>
    </w:p>
    <w:p>
      <w:pPr>
        <w:pStyle w:val="SHTKBlockLabel"/>
      </w:pPr>
      <w:r>
        <w:t>한국어 직역</w:t>
      </w:r>
    </w:p>
    <w:p>
      <w:pPr>
        <w:pStyle w:val="SHTKTranslationText"/>
      </w:pPr>
      <w:r>
        <w:t>또 말하였다. “신이 득실을 말하고 시비를 비교해 보겠습니다. 살펴보건대 석씨의 원류는 본래 중국에서 배척되어, 황량한 변방에 내던져 [7]도깨비를 막게 한 자들입니다.</w:t>
      </w:r>
    </w:p>
    <w:p>
      <w:pPr>
        <w:pStyle w:val="SHTKBlockLabel"/>
      </w:pPr>
      <w:r>
        <w:t>교감·번역 메모</w:t>
      </w:r>
    </w:p>
    <w:p>
      <w:pPr>
        <w:pStyle w:val="SHTKNoteSummary"/>
      </w:pPr>
      <w:r>
        <w:t>교감 요약 | [CBETA 교감] 저본 御과 이문 袪은 핵심 어휘나 수식 관계를 달리하여 한국어 해석에도 실제 차이가 생긴다.</w:t>
      </w:r>
    </w:p>
    <w:p>
      <w:pPr>
        <w:pStyle w:val="SHTKNoteDetail"/>
      </w:pPr>
      <w:r>
        <w:t>• 원교감 원문 | 御＝袪【宋】【宮】</w:t>
        <w:br/>
        <w:t>• 교감 번호 | 0129007</w:t>
        <w:br/>
        <w:t>• 저본 독법 | 御</w:t>
        <w:br/>
        <w:t>• 저본 기준 번역 | 황량한 변방에 내던져 [7]도깨비를 막게 한 자들입니다.</w:t>
        <w:br/>
        <w:t>• 이문 독법 | 袪【宋】【宮】</w:t>
        <w:br/>
        <w:t>• 이문 기준 번역 | 이문 袪을 적용하면 저본의 御와 다른 뜻 또는 수식 관계가 된다. 적용 구절: 投之荒裔以袪魑魅者也。.</w:t>
        <w:br/>
        <w:t>• 의미 차이 | 저본 御과 이문 袪은 핵심 어휘나 수식 관계를 달리하여 한국어 해석에도 실제 차이가 생긴다.</w:t>
        <w:br/>
        <w:t>• 번역 영향 판정 | [의미 차이 있음]</w:t>
        <w:br/>
        <w:t>• 출처 | CBETA T52n2103, 교감 번호 0129007.</w:t>
      </w:r>
    </w:p>
    <w:p>
      <w:pPr>
        <w:pStyle w:val="SHTKBlockLabel"/>
      </w:pPr>
      <w:r>
        <w:t>원문</w:t>
      </w:r>
    </w:p>
    <w:p>
      <w:pPr>
        <w:pStyle w:val="SHTKSourceText"/>
      </w:pPr>
      <w:r>
        <w:t>乃至舜時竄檮机於三[8]危。</w:t>
      </w:r>
    </w:p>
    <w:p>
      <w:pPr>
        <w:pStyle w:val="SHTKBlockLabel"/>
      </w:pPr>
      <w:r>
        <w:t>한국어 직역</w:t>
      </w:r>
    </w:p>
    <w:p>
      <w:pPr>
        <w:pStyle w:val="SHTKTranslationText"/>
      </w:pPr>
      <w:r>
        <w:t>순임금 때에 도올을 삼[8]위로 내쫓은 일에 이르고,</w:t>
      </w:r>
    </w:p>
    <w:p>
      <w:pPr>
        <w:pStyle w:val="SHTKBlockLabel"/>
      </w:pPr>
      <w:r>
        <w:t>교감·번역 메모</w:t>
      </w:r>
    </w:p>
    <w:p>
      <w:pPr>
        <w:pStyle w:val="SHTKNoteSummary"/>
      </w:pPr>
      <w:r>
        <w:t>교감 요약 | [CBETA 교감] 저본 危＊과 이문 峗＊은 고유명·자형·표현 방식에 차이가 있다.</w:t>
      </w:r>
    </w:p>
    <w:p>
      <w:pPr>
        <w:pStyle w:val="SHTKNoteDetail"/>
      </w:pPr>
      <w:r>
        <w:t>• 원교감 원문 | 危＝峗【三】【宮】＊</w:t>
        <w:br/>
        <w:t>• 교감 번호 | 0129008</w:t>
        <w:br/>
        <w:t>• 저본 독법 | 危＊</w:t>
        <w:br/>
        <w:t>• 저본 기준 번역 | 순임금 때에 도올을 삼[8]위로 내쫓은 일에 이르고,</w:t>
        <w:br/>
        <w:t>• 이문 독법 | 峗【宋】【元】【明】【宮】＊</w:t>
        <w:br/>
        <w:t>• 이문 기준 번역 | 이문 峗＊을 적용하면 표기·표현이 달라지지만 기본 문맥은 저본 번역과 같다.</w:t>
        <w:br/>
        <w:t>• 의미 차이 | 저본 危＊과 이문 峗＊은 고유명·자형·표현 방식에 차이가 있다.</w:t>
        <w:br/>
        <w:t>• 번역 영향 판정 | [표현 차이]</w:t>
        <w:br/>
        <w:t>• 출처 | CBETA T52n2103, 교감 번호 0129008.</w:t>
      </w:r>
    </w:p>
    <w:p>
      <w:pPr>
        <w:pStyle w:val="SHTKBlockLabel"/>
      </w:pPr>
      <w:r>
        <w:t>원문</w:t>
      </w:r>
    </w:p>
    <w:p>
      <w:pPr>
        <w:pStyle w:val="SHTKSourceText"/>
      </w:pPr>
      <w:r>
        <w:t>左傳允(音捐)姓之姦居于瓜州是也。杜預以允姓[9]陰戎之別祖。</w:t>
      </w:r>
    </w:p>
    <w:p>
      <w:pPr>
        <w:pStyle w:val="SHTKBlockLabel"/>
      </w:pPr>
      <w:r>
        <w:t>한국어 직역</w:t>
      </w:r>
    </w:p>
    <w:p>
      <w:pPr>
        <w:pStyle w:val="SHTKTranslationText"/>
      </w:pPr>
      <w:r>
        <w:t>《좌전》에서 윤(允, 음은 연)씨의 간악한 무리가 과주에 살았다는 것이 이것입니다. 두예는 윤씨를 [9]음융의 다른 조상이라 하였고,</w:t>
      </w:r>
    </w:p>
    <w:p>
      <w:pPr>
        <w:pStyle w:val="SHTKBlockLabel"/>
      </w:pPr>
      <w:r>
        <w:t>교감·번역 메모</w:t>
      </w:r>
    </w:p>
    <w:p>
      <w:pPr>
        <w:pStyle w:val="SHTKNoteSummary"/>
      </w:pPr>
      <w:r>
        <w:t>교감 요약 | [CBETA 교감] 저본 陰과 이문 公은 핵심 어휘나 수식 관계를 달리하여 한국어 해석에도 실제 차이가 생긴다.</w:t>
      </w:r>
    </w:p>
    <w:p>
      <w:pPr>
        <w:pStyle w:val="SHTKNoteDetail"/>
      </w:pPr>
      <w:r>
        <w:t>• 원교감 원문 | 陰＝公【宮】</w:t>
        <w:br/>
        <w:t>• 교감 번호 | 0129009</w:t>
        <w:br/>
        <w:t>• 저본 독법 | 陰</w:t>
        <w:br/>
        <w:t>• 저본 기준 번역 | 두예는 윤씨를 [9]음융의 다른 조상이라 하였고,</w:t>
        <w:br/>
        <w:t>• 이문 독법 | 公【宮】</w:t>
        <w:br/>
        <w:t>• 이문 기준 번역 | 이문 公을 적용하면 저본의 陰와 다른 뜻 또는 수식 관계가 된다. 적용 구절: 杜預以允姓公戎之別祖。.</w:t>
        <w:br/>
        <w:t>• 의미 차이 | 저본 陰과 이문 公은 핵심 어휘나 수식 관계를 달리하여 한국어 해석에도 실제 차이가 생긴다.</w:t>
        <w:br/>
        <w:t>• 번역 영향 판정 | [의미 차이 있음]</w:t>
        <w:br/>
        <w:t>• 출처 | CBETA T52n2103, 교감 번호 0129009.</w:t>
      </w:r>
    </w:p>
    <w:p>
      <w:pPr>
        <w:pStyle w:val="SHTKBlockLabel"/>
      </w:pPr>
      <w:r>
        <w:t>원문</w:t>
      </w:r>
    </w:p>
    <w:p>
      <w:pPr>
        <w:pStyle w:val="SHTKSourceText"/>
      </w:pPr>
      <w:r>
        <w:t>與三苗俱放於三[＊]危。</w:t>
      </w:r>
    </w:p>
    <w:p>
      <w:pPr>
        <w:pStyle w:val="SHTKBlockLabel"/>
      </w:pPr>
      <w:r>
        <w:t>한국어 직역</w:t>
      </w:r>
    </w:p>
    <w:p>
      <w:pPr>
        <w:pStyle w:val="SHTKTranslationText"/>
      </w:pPr>
      <w:r>
        <w:t>삼묘와 함께 삼[＊]위로 추방되었다고 하였습니다.</w:t>
      </w:r>
    </w:p>
    <w:p>
      <w:pPr>
        <w:pStyle w:val="SHTKBlockLabel"/>
      </w:pPr>
      <w:r>
        <w:t>교감·번역 메모</w:t>
      </w:r>
    </w:p>
    <w:p>
      <w:pPr>
        <w:pStyle w:val="SHTKNoteSummary"/>
      </w:pPr>
      <w:r>
        <w:t>교감 요약 | [상호참조] 앞의 교감 0129008과 같은 이문이 이 자리에도 적용된다.</w:t>
      </w:r>
    </w:p>
    <w:p>
      <w:pPr>
        <w:pStyle w:val="SHTKNoteDetail"/>
      </w:pPr>
      <w:r>
        <w:t>• 한국어 해설 | [＊]는 XML의 명시적 연결 정보에 따라 교감 0129008를 재참조한다.</w:t>
      </w:r>
    </w:p>
    <w:p>
      <w:pPr>
        <w:pStyle w:val="SHTKBlockLabel"/>
      </w:pPr>
      <w:r>
        <w:t>원문</w:t>
      </w:r>
    </w:p>
    <w:p>
      <w:pPr>
        <w:pStyle w:val="SHTKSourceText"/>
      </w:pPr>
      <w:r>
        <w:t>漢書西域傳。塞種本允姓之戎。世居[10]燉煌。</w:t>
      </w:r>
    </w:p>
    <w:p>
      <w:pPr>
        <w:pStyle w:val="SHTKBlockLabel"/>
      </w:pPr>
      <w:r>
        <w:t>한국어 직역</w:t>
      </w:r>
    </w:p>
    <w:p>
      <w:pPr>
        <w:pStyle w:val="SHTKTranslationText"/>
      </w:pPr>
      <w:r>
        <w:t>《한서》 「서역전」에서는, 색종은 본래 윤씨 융족이며, 대대로 [10]돈황에 살다가,</w:t>
      </w:r>
    </w:p>
    <w:p>
      <w:pPr>
        <w:pStyle w:val="SHTKBlockLabel"/>
      </w:pPr>
      <w:r>
        <w:t>교감·번역 메모</w:t>
      </w:r>
    </w:p>
    <w:p>
      <w:pPr>
        <w:pStyle w:val="SHTKNoteSummary"/>
      </w:pPr>
      <w:r>
        <w:t>교감 요약 | [CBETA 교감] 저본 燉＊과 이문 燩＊은 고유명·자형·표현 방식에 차이가 있다.</w:t>
      </w:r>
    </w:p>
    <w:p>
      <w:pPr>
        <w:pStyle w:val="SHTKNoteDetail"/>
      </w:pPr>
      <w:r>
        <w:t>• 원교감 원문 | 燉＝燩【三】【宮】＊</w:t>
        <w:br/>
        <w:t>• 교감 번호 | 0129010</w:t>
        <w:br/>
        <w:t>• 저본 독법 | 燉＊</w:t>
        <w:br/>
        <w:t>• 저본 기준 번역 | 대대로 [10]돈황에 살다가,</w:t>
        <w:br/>
        <w:t>• 이문 독법 | 燩【麗-CB】【宋】【元】【明】【宮】＊</w:t>
        <w:br/>
        <w:t>• 이문 기준 번역 | 이문 燩＊을 적용하면 표기·표현이 달라지지만 기본 문맥은 저본 번역과 같다.</w:t>
        <w:br/>
        <w:t>• 의미 차이 | 저본 燉＊과 이문 燩＊은 고유명·자형·표현 방식에 차이가 있다.</w:t>
        <w:br/>
        <w:t>• 번역 영향 판정 | [표현 차이]</w:t>
        <w:br/>
        <w:t>• 출처 | CBETA T52n2103, 교감 번호 0129010.</w:t>
      </w:r>
    </w:p>
    <w:p>
      <w:pPr>
        <w:pStyle w:val="SHTKBlockLabel"/>
      </w:pPr>
      <w:r>
        <w:t>원문</w:t>
      </w:r>
    </w:p>
    <w:p>
      <w:pPr>
        <w:pStyle w:val="SHTKSourceText"/>
      </w:pPr>
      <w:r>
        <w:t>為月氏迫逐。遂住葱嶺南奔。</w:t>
      </w:r>
    </w:p>
    <w:p>
      <w:pPr>
        <w:pStyle w:val="SHTKBlockLabel"/>
      </w:pPr>
      <w:r>
        <w:t>한국어 직역</w:t>
      </w:r>
    </w:p>
    <w:p>
      <w:pPr>
        <w:pStyle w:val="SHTKTranslationText"/>
      </w:pPr>
      <w:r>
        <w:t>월지에게 몰려, 마침내 총령에 머물렀다가 남쪽으로 달아났다고 하였습니다.</w:t>
      </w:r>
    </w:p>
    <w:p>
      <w:pPr>
        <w:pStyle w:val="SHTKBlockLabel"/>
      </w:pPr>
      <w:r>
        <w:t>원문</w:t>
      </w:r>
    </w:p>
    <w:p>
      <w:pPr>
        <w:pStyle w:val="SHTKSourceText"/>
      </w:pPr>
      <w:r>
        <w:t>又謂懸度賢豆身毒天毒。仍訛轉以塞種為釋種。其實一也。允姓與三苗比居教迹和洽。其釋種不行忠孝仁義。貪詐甚者號之為佛。佛者戾也。或名為勃。勃者亂也。而陛下以中華之盛胄。方尊姚石羌胡之軌躅。竊不取一也。案允姓之居[＊]燉煌西戎也。</w:t>
      </w:r>
    </w:p>
    <w:p>
      <w:pPr>
        <w:pStyle w:val="SHTKBlockLabel"/>
      </w:pPr>
      <w:r>
        <w:t>한국어 직역</w:t>
      </w:r>
    </w:p>
    <w:p>
      <w:pPr>
        <w:pStyle w:val="SHTKTranslationText"/>
      </w:pPr>
      <w:r>
        <w:t>또 현도·현두·신독·천독이라 하였는데, [판독 불확실] 그 뒤 잘못 전해져 색종을 석종이라 한 것이니, 사실은 하나입니다. 윤씨와 삼묘가 나란히 살면서 교화의 자취가 서로 어울렸고, 그 석종은 충·효·인·의를 행하지 않으며, 탐욕스럽고 속임이 심한 자를 부처라 부릅니다. ‘불(佛)’은 ‘어그러짐[戾]’이라는 뜻이고, 혹은 ‘발(勃)’이라고도 하는데, ‘발’은 어지러움이라는 뜻입니다. 그런데 폐하께서는 중화의 훌륭한 후손이면서도, 도리어 요씨·석씨와 강호의 자취를 높이니, 삼가 첫째로 취하지 않습니다.” 살펴보건대 윤씨가 [＊]돈황에 살았던 것은 서융이고, 현도와 현두 등은 남쪽 범국이다.</w:t>
      </w:r>
    </w:p>
    <w:p>
      <w:pPr>
        <w:pStyle w:val="SHTKBlockLabel"/>
      </w:pPr>
      <w:r>
        <w:t>교감·번역 메모</w:t>
      </w:r>
    </w:p>
    <w:p>
      <w:pPr>
        <w:pStyle w:val="SHTKNoteSummary"/>
      </w:pPr>
      <w:r>
        <w:t>교감 요약 | [상호참조] 앞의 교감 0129010과 같은 이문이 이 자리에도 적용된다.</w:t>
      </w:r>
    </w:p>
    <w:p>
      <w:pPr>
        <w:pStyle w:val="SHTKNoteDetail"/>
      </w:pPr>
      <w:r>
        <w:t>• 한국어 해설 | [＊]는 XML의 명시적 연결 정보에 따라 교감 0129010를 재참조한다.</w:t>
      </w:r>
    </w:p>
    <w:p>
      <w:pPr>
        <w:pStyle w:val="SHTKBlockLabel"/>
      </w:pPr>
      <w:r>
        <w:t>원문</w:t>
      </w:r>
    </w:p>
    <w:p>
      <w:pPr>
        <w:pStyle w:val="SHTKSourceText"/>
      </w:pPr>
      <w:r>
        <w:t>懸度賢豆等南梵也。</w:t>
      </w:r>
    </w:p>
    <w:p>
      <w:pPr>
        <w:pStyle w:val="SHTKBlockLabel"/>
      </w:pPr>
      <w:r>
        <w:t>한국어 직역</w:t>
      </w:r>
    </w:p>
    <w:p>
      <w:pPr>
        <w:pStyle w:val="SHTKTranslationText"/>
      </w:pPr>
      <w:r>
        <w:t>[판독 불확실]</w:t>
      </w:r>
    </w:p>
    <w:p>
      <w:pPr>
        <w:pStyle w:val="SHTKBlockLabel"/>
      </w:pPr>
      <w:r>
        <w:t>원문</w:t>
      </w:r>
    </w:p>
    <w:p>
      <w:pPr>
        <w:pStyle w:val="SHTKSourceText"/>
      </w:pPr>
      <w:r>
        <w:t>西戎即敘禹貢所傳。懸度已下荀濟加謗。不讀三史奚以定之。尋夫懸度乃北天之險地。乘索而度也。賢豆天竺仁風所行。四時和於玉燭土絕流霜。七眾照於金鏡神機猛利。人傳天語字出天文。終古至今無相篡奪。</w:t>
      </w:r>
    </w:p>
    <w:p>
      <w:pPr>
        <w:pStyle w:val="SHTKBlockLabel"/>
      </w:pPr>
      <w:r>
        <w:t>한국어 직역</w:t>
      </w:r>
    </w:p>
    <w:p>
      <w:pPr>
        <w:pStyle w:val="SHTKTranslationText"/>
      </w:pPr>
      <w:r>
        <w:t>서융은 곧 《우공》에 서술된 바이며, 현도 이하에 대해서는 순제가 비방을 더하였다. 삼사를 읽지 않고서 어찌 이를 판정할 수 있겠는가. 살펴보면 현도는 북천축의 험한 지역으로, 밧줄을 타고 건너는 곳이다. 현두와 천축은 어진 풍속이 행해지는 곳으로, [판독 불확실] 사계절이 옥촉처럼 조화롭고 땅에는 서리가 내리는 일이 끊기며, 칠중은 금거울에 비추듯 밝고 정신의 기틀이 날카롭다. 사람들은 천어를 전하고 글자는 천문에서 나왔으며, 옛날부터 지금까지 서로 찬탈한 일이 없다.</w:t>
      </w:r>
    </w:p>
    <w:p>
      <w:pPr>
        <w:pStyle w:val="SHTKBlockLabel"/>
      </w:pPr>
      <w:r>
        <w:t>원문</w:t>
      </w:r>
    </w:p>
    <w:p>
      <w:pPr>
        <w:pStyle w:val="SHTKSourceText"/>
      </w:pPr>
      <w:r>
        <w:t>斯是地心號中國也。人行忠孝何謂無之。濟之所言。同田[11]巴罪三皇非五帝者。</w:t>
      </w:r>
    </w:p>
    <w:p>
      <w:pPr>
        <w:pStyle w:val="SHTKBlockLabel"/>
      </w:pPr>
      <w:r>
        <w:t>한국어 직역</w:t>
      </w:r>
    </w:p>
    <w:p>
      <w:pPr>
        <w:pStyle w:val="SHTKTranslationText"/>
      </w:pPr>
      <w:r>
        <w:t>이곳이 땅의 중심으로 중국이라 불리는 곳이다. 사람들이 충과 효를 행하는데 어찌 없다고 말하는가. 순제의 말은, 전파가 삼황을 죄주고 오제만 옳다고 한 것과 같으니, [의미 불확실]</w:t>
      </w:r>
    </w:p>
    <w:p>
      <w:pPr>
        <w:pStyle w:val="SHTKBlockLabel"/>
      </w:pPr>
      <w:r>
        <w:t>교감·번역 메모</w:t>
      </w:r>
    </w:p>
    <w:p>
      <w:pPr>
        <w:pStyle w:val="SHTKNoteSummary"/>
      </w:pPr>
      <w:r>
        <w:t>교감 요약 | [CBETA 교감] 저본 巴과 이문 龍은 핵심 어휘나 수식 관계를 달리하여 한국어 해석에도 실제 차이가 생긴다.</w:t>
      </w:r>
    </w:p>
    <w:p>
      <w:pPr>
        <w:pStyle w:val="SHTKNoteDetail"/>
      </w:pPr>
      <w:r>
        <w:t>• 원교감 원문 | 巴＝龍【三】【宮】</w:t>
        <w:br/>
        <w:t>• 교감 번호 | 0129011</w:t>
        <w:br/>
        <w:t>• 저본 독법 | 巴</w:t>
        <w:br/>
        <w:t>• 저본 기준 번역 | 전파가 삼황을 죄주고 오제만 옳다고 한 것과 같으니, [의미 불확실]</w:t>
        <w:br/>
        <w:t>• 이문 독법 | 龍【宋】【元】【明】【宮】</w:t>
        <w:br/>
        <w:t>• 이문 기준 번역 | 이문 龍을 적용하면 저본의 巴와 다른 뜻 또는 수식 관계가 된다. 적용 구절: 同田龍罪三皇非五帝者。.</w:t>
        <w:br/>
        <w:t>• 의미 차이 | 저본 巴과 이문 龍은 핵심 어휘나 수식 관계를 달리하여 한국어 해석에도 실제 차이가 생긴다.</w:t>
        <w:br/>
        <w:t>• 번역 영향 판정 | [의미 차이 있음]</w:t>
        <w:br/>
        <w:t>• 출처 | CBETA T52n2103, 교감 번호 0129011.</w:t>
      </w:r>
    </w:p>
    <w:p>
      <w:pPr>
        <w:pStyle w:val="SHTKBlockLabel"/>
      </w:pPr>
      <w:r>
        <w:t>원문</w:t>
      </w:r>
    </w:p>
    <w:p>
      <w:pPr>
        <w:pStyle w:val="SHTKSourceText"/>
      </w:pPr>
      <w:r>
        <w:t>詎可聞哉。</w:t>
      </w:r>
    </w:p>
    <w:p>
      <w:pPr>
        <w:pStyle w:val="SHTKBlockLabel"/>
      </w:pPr>
      <w:r>
        <w:t>한국어 직역</w:t>
      </w:r>
    </w:p>
    <w:p>
      <w:pPr>
        <w:pStyle w:val="SHTKTranslationText"/>
      </w:pPr>
      <w:r>
        <w:t>어찌 들을 만하겠는가.</w:t>
      </w:r>
    </w:p>
    <w:p>
      <w:pPr>
        <w:pStyle w:val="SHTKBlockLabel"/>
      </w:pPr>
      <w:r>
        <w:t>위치표지</w:t>
      </w:r>
    </w:p>
    <w:p>
      <w:pPr>
        <w:pStyle w:val="SHTKPositionMarker"/>
      </w:pPr>
      <w:r>
        <w:t xml:space="preserve">[0129b12]</w:t>
      </w:r>
    </w:p>
    <w:p>
      <w:pPr>
        <w:pStyle w:val="SHTKBlockLabel"/>
      </w:pPr>
      <w:r>
        <w:t>원문</w:t>
      </w:r>
    </w:p>
    <w:p>
      <w:pPr>
        <w:pStyle w:val="SHTKSourceText"/>
      </w:pPr>
      <w:r>
        <w:t>又案釋迦出[12]戎剖脇而誕。</w:t>
      </w:r>
    </w:p>
    <w:p>
      <w:pPr>
        <w:pStyle w:val="SHTKBlockLabel"/>
      </w:pPr>
      <w:r>
        <w:t>한국어 직역</w:t>
      </w:r>
    </w:p>
    <w:p>
      <w:pPr>
        <w:pStyle w:val="SHTKTranslationText"/>
      </w:pPr>
      <w:r>
        <w:t>또 살펴보건대 석가는 [12]융족에서 나와 옆구리를 갈라 태어났고,</w:t>
      </w:r>
    </w:p>
    <w:p>
      <w:pPr>
        <w:pStyle w:val="SHTKBlockLabel"/>
      </w:pPr>
      <w:r>
        <w:t>교감·번역 메모</w:t>
      </w:r>
    </w:p>
    <w:p>
      <w:pPr>
        <w:pStyle w:val="SHTKNoteSummary"/>
      </w:pPr>
      <w:r>
        <w:t>교감 요약 | [CBETA 교감] 저본 戎과 이문 代은 핵심 어휘나 수식 관계를 달리하여 한국어 해석에도 실제 차이가 생긴다.</w:t>
      </w:r>
    </w:p>
    <w:p>
      <w:pPr>
        <w:pStyle w:val="SHTKNoteDetail"/>
      </w:pPr>
      <w:r>
        <w:t>• 원교감 원문 | 戎＝代【宮】</w:t>
        <w:br/>
        <w:t>• 교감 번호 | 0129012</w:t>
        <w:br/>
        <w:t>• 저본 독법 | 戎</w:t>
        <w:br/>
        <w:t>• 저본 기준 번역 | 또 살펴보건대 석가는 [12]융족에서 나와 옆구리를 갈라 태어났고,</w:t>
        <w:br/>
        <w:t>• 이문 독법 | 代【宮】</w:t>
        <w:br/>
        <w:t>• 이문 기준 번역 | 이문 代을 적용하면 저본의 戎와 다른 뜻 또는 수식 관계가 된다. 적용 구절: 又案釋迦出代剖脇而誕。.</w:t>
        <w:br/>
        <w:t>• 의미 차이 | 저본 戎과 이문 代은 핵심 어휘나 수식 관계를 달리하여 한국어 해석에도 실제 차이가 생긴다.</w:t>
        <w:br/>
        <w:t>• 번역 영향 판정 | [의미 차이 있음]</w:t>
        <w:br/>
        <w:t>• 출처 | CBETA T52n2103, 교감 번호 0129012.</w:t>
      </w:r>
    </w:p>
    <w:p>
      <w:pPr>
        <w:pStyle w:val="SHTKBlockLabel"/>
      </w:pPr>
      <w:r>
        <w:t>원문</w:t>
      </w:r>
    </w:p>
    <w:p>
      <w:pPr>
        <w:pStyle w:val="SHTKSourceText"/>
      </w:pPr>
      <w:r>
        <w:t>摩耶遂殂。事符梟[13]鏡。</w:t>
      </w:r>
    </w:p>
    <w:p>
      <w:pPr>
        <w:pStyle w:val="SHTKBlockLabel"/>
      </w:pPr>
      <w:r>
        <w:t>한국어 직역</w:t>
      </w:r>
    </w:p>
    <w:p>
      <w:pPr>
        <w:pStyle w:val="SHTKTranslationText"/>
      </w:pPr>
      <w:r>
        <w:t>마야는 마침내 죽었으며, 그 일은 올빼미와 [13]경조에 부합한다고 하였다. [판독 불확실]</w:t>
      </w:r>
    </w:p>
    <w:p>
      <w:pPr>
        <w:pStyle w:val="SHTKBlockLabel"/>
      </w:pPr>
      <w:r>
        <w:t>교감·번역 메모</w:t>
      </w:r>
    </w:p>
    <w:p>
      <w:pPr>
        <w:pStyle w:val="SHTKNoteSummary"/>
      </w:pPr>
      <w:r>
        <w:t>교감 요약 | [CBETA 교감] 저본 鏡＊과 이문 獍＊은 핵심 어휘나 수식 관계를 달리하여 한국어 해석에도 실제 차이가 생긴다.</w:t>
      </w:r>
    </w:p>
    <w:p>
      <w:pPr>
        <w:pStyle w:val="SHTKNoteDetail"/>
      </w:pPr>
      <w:r>
        <w:t>• 원교감 원문 | 鏡＝獍【元】【明】＊</w:t>
        <w:br/>
        <w:t>• 교감 번호 | 0129013</w:t>
        <w:br/>
        <w:t>• 저본 독법 | 鏡＊</w:t>
        <w:br/>
        <w:t>• 저본 기준 번역 | 그 일은 올빼미와 [13]경조에 부합한다고 하였다. [판독 불확실]</w:t>
        <w:br/>
        <w:t>• 이문 독법 | 獍【元】【明】＊</w:t>
        <w:br/>
        <w:t>• 이문 기준 번역 | 이문 獍＊을 적용하면 저본의 鏡＊와 다른 뜻 또는 수식 관계가 된다. 적용 구절: 〔이문 獍＊ 적용〕 事符梟鏡。.</w:t>
        <w:br/>
        <w:t>• 의미 차이 | 저본 鏡＊과 이문 獍＊은 핵심 어휘나 수식 관계를 달리하여 한국어 해석에도 실제 차이가 생긴다.</w:t>
        <w:br/>
        <w:t>• 번역 영향 판정 | [의미 차이 있음]</w:t>
        <w:br/>
        <w:t>• 출처 | CBETA T52n2103, 교감 번호 0129013.</w:t>
      </w:r>
    </w:p>
    <w:p>
      <w:pPr>
        <w:pStyle w:val="SHTKBlockLabel"/>
      </w:pPr>
      <w:r>
        <w:t>원문</w:t>
      </w:r>
    </w:p>
    <w:p>
      <w:pPr>
        <w:pStyle w:val="SHTKSourceText"/>
      </w:pPr>
      <w:r>
        <w:t>年長爭立。內不自安。背父叛君逆節彌甚。達多投石難陀引弓。變革常道自餓形骸。安能濟物。聚合兇徒易衣削髮。設言虛[14]詐不足承稟。</w:t>
      </w:r>
    </w:p>
    <w:p>
      <w:pPr>
        <w:pStyle w:val="SHTKBlockLabel"/>
      </w:pPr>
      <w:r>
        <w:t>한국어 직역</w:t>
      </w:r>
    </w:p>
    <w:p>
      <w:pPr>
        <w:pStyle w:val="SHTKTranslationText"/>
      </w:pPr>
      <w:r>
        <w:t>나이가 들어서는 왕위 계승을 다투었고, 안으로도 스스로 편안하지 못했으며, 아버지를 등지고 임금을 배반하여 역절이 더욱 심했고, 제바달다는 돌을 던지고 난타는 활을 당겼으며, 상도를 바꾸어 스스로 굶겨 몸을 해쳤으니, 어찌 사물을 구제할 수 있겠는가. 흉악한 무리를 모아 옷을 바꾸고 머리를 깎으며, 허[14]망하고 속이는 말을 세워 받들 만하지 않다.</w:t>
      </w:r>
    </w:p>
    <w:p>
      <w:pPr>
        <w:pStyle w:val="SHTKBlockLabel"/>
      </w:pPr>
      <w:r>
        <w:t>교감·번역 메모</w:t>
      </w:r>
    </w:p>
    <w:p>
      <w:pPr>
        <w:pStyle w:val="SHTKNoteSummary"/>
      </w:pPr>
      <w:r>
        <w:t>교감 요약 | [CBETA 교감] 저본 詐과 이문 誕은 핵심 어휘나 수식 관계를 달리하여 한국어 해석에도 실제 차이가 생긴다.</w:t>
      </w:r>
    </w:p>
    <w:p>
      <w:pPr>
        <w:pStyle w:val="SHTKNoteDetail"/>
      </w:pPr>
      <w:r>
        <w:t>• 원교감 원문 | 詐＝誕【三】【宮】</w:t>
        <w:br/>
        <w:t>• 교감 번호 | 0129014</w:t>
        <w:br/>
        <w:t>• 저본 독법 | 詐</w:t>
        <w:br/>
        <w:t>• 저본 기준 번역 | 허[14]망하고 속이는 말을 세워 받들 만하지 않다.</w:t>
        <w:br/>
        <w:t>• 이문 독법 | 誕【宋】【元】【明】【宮】</w:t>
        <w:br/>
        <w:t>• 이문 기준 번역 | 이문 誕을 적용하면 저본의 詐와 다른 뜻 또는 수식 관계가 된다. 적용 구절: 設言虛誕不足承稟。.</w:t>
        <w:br/>
        <w:t>• 의미 차이 | 저본 詐과 이문 誕은 핵심 어휘나 수식 관계를 달리하여 한국어 해석에도 실제 차이가 생긴다.</w:t>
        <w:br/>
        <w:t>• 번역 영향 판정 | [의미 차이 있음]</w:t>
        <w:br/>
        <w:t>• 출처 | CBETA T52n2103, 교감 번호 0129014.</w:t>
      </w:r>
    </w:p>
    <w:p>
      <w:pPr>
        <w:pStyle w:val="SHTKBlockLabel"/>
      </w:pPr>
      <w:r>
        <w:t>원문</w:t>
      </w:r>
    </w:p>
    <w:p>
      <w:pPr>
        <w:pStyle w:val="SHTKSourceText"/>
      </w:pPr>
      <w:r>
        <w:t>九十六道此道最貪。叶彼淫愚眾多崇信。至如瑠璃誅釋。瞿曇路左視之。在生親尚不存。既歿疎何能救。斯即不行忠孝。若天下習之。陛下則無以自處。不取者二也。尋經剖腋而誕。義出前經。</w:t>
      </w:r>
    </w:p>
    <w:p>
      <w:pPr>
        <w:pStyle w:val="SHTKBlockLabel"/>
      </w:pPr>
      <w:r>
        <w:t>한국어 직역</w:t>
      </w:r>
    </w:p>
    <w:p>
      <w:pPr>
        <w:pStyle w:val="SHTKTranslationText"/>
      </w:pPr>
      <w:r>
        <w:t>아흔여섯 도 가운데 이 도가 가장 탐욕스럽고, 저 음란하고 어리석은 자들과 맞아 많은 무리가 숭상하고 믿는다. 유리왕이 석씨를 죽인 일에 이르면, 구담은 길가에서 이를 보고만 있었고, 살아 있을 때 가까운 친족조차 보존하지 못했으니, 죽은 뒤 먼 사람을 어찌 구제할 수 있겠는가. 이는 곧 충과 효를 행하지 않는 것이며, 천하가 이를 익힌다면, 폐하께서는 스스로 처할 곳이 없을 것입니다. 이것이 둘째로 취하지 않는 까닭입니다.” 경전을 찾아보면 옆구리를 갈라 태어났다는 것은, 뜻이 앞의 경전에서 나왔다.</w:t>
      </w:r>
    </w:p>
    <w:p>
      <w:pPr>
        <w:pStyle w:val="SHTKBlockLabel"/>
      </w:pPr>
      <w:r>
        <w:t>원문</w:t>
      </w:r>
    </w:p>
    <w:p>
      <w:pPr>
        <w:pStyle w:val="SHTKSourceText"/>
      </w:pPr>
      <w:r>
        <w:t>以[15]懷天師功德大故。</w:t>
      </w:r>
    </w:p>
    <w:p>
      <w:pPr>
        <w:pStyle w:val="SHTKBlockLabel"/>
      </w:pPr>
      <w:r>
        <w:t>한국어 직역</w:t>
      </w:r>
    </w:p>
    <w:p>
      <w:pPr>
        <w:pStyle w:val="SHTKTranslationText"/>
      </w:pPr>
      <w:r>
        <w:t>[15]천사의 공덕을 품은 것이 크기 때문에,</w:t>
      </w:r>
    </w:p>
    <w:p>
      <w:pPr>
        <w:pStyle w:val="SHTKBlockLabel"/>
      </w:pPr>
      <w:r>
        <w:t>교감·번역 메모</w:t>
      </w:r>
    </w:p>
    <w:p>
      <w:pPr>
        <w:pStyle w:val="SHTKNoteSummary"/>
      </w:pPr>
      <w:r>
        <w:t>교감 요약 | [CBETA 교감] 저본 懷과 이문 壞은 핵심 어휘나 수식 관계를 달리하여 한국어 해석에도 실제 차이가 생긴다.</w:t>
      </w:r>
    </w:p>
    <w:p>
      <w:pPr>
        <w:pStyle w:val="SHTKNoteDetail"/>
      </w:pPr>
      <w:r>
        <w:t>• 원교감 원문 | 懷＝壞【元】【明】</w:t>
        <w:br/>
        <w:t>• 교감 번호 | 0129015</w:t>
        <w:br/>
        <w:t>• 저본 독법 | 懷</w:t>
        <w:br/>
        <w:t>• 저본 기준 번역 | [15]천사의 공덕을 품은 것이 크기 때문에,</w:t>
        <w:br/>
        <w:t>• 이문 독법 | 壞【元】【明】</w:t>
        <w:br/>
        <w:t>• 이문 기준 번역 | 이문 壞을 적용하면 저본의 懷와 다른 뜻 또는 수식 관계가 된다. 적용 구절: 以壞天師功德大故。.</w:t>
        <w:br/>
        <w:t>• 의미 차이 | 저본 懷과 이문 壞은 핵심 어휘나 수식 관계를 달리하여 한국어 해석에도 실제 차이가 생긴다.</w:t>
        <w:br/>
        <w:t>• 번역 영향 판정 | [의미 차이 있음]</w:t>
        <w:br/>
        <w:t>• 출처 | CBETA T52n2103, 교감 번호 0129015.</w:t>
      </w:r>
    </w:p>
    <w:p>
      <w:pPr>
        <w:pStyle w:val="SHTKBlockLabel"/>
      </w:pPr>
      <w:r>
        <w:t>원문</w:t>
      </w:r>
    </w:p>
    <w:p>
      <w:pPr>
        <w:pStyle w:val="SHTKSourceText"/>
      </w:pPr>
      <w:r>
        <w:t>非諸人供可以奉之。又知母人。命[16]將終。</w:t>
      </w:r>
    </w:p>
    <w:p>
      <w:pPr>
        <w:pStyle w:val="SHTKBlockLabel"/>
      </w:pPr>
      <w:r>
        <w:t>한국어 직역</w:t>
      </w:r>
    </w:p>
    <w:p>
      <w:pPr>
        <w:pStyle w:val="SHTKTranslationText"/>
      </w:pPr>
      <w:r>
        <w:t>보통 사람들의 공양으로는 받들 수 없었기 때문이다. [구문 불확실] 또 어머니가, 목숨이 [16]다하려 함을 알았으므로,</w:t>
      </w:r>
    </w:p>
    <w:p>
      <w:pPr>
        <w:pStyle w:val="SHTKBlockLabel"/>
      </w:pPr>
      <w:r>
        <w:t>교감·번역 메모</w:t>
      </w:r>
    </w:p>
    <w:p>
      <w:pPr>
        <w:pStyle w:val="SHTKNoteSummary"/>
      </w:pPr>
      <w:r>
        <w:t>교감 요약 | [CBETA 교감] 저본 將과 이문 將欲의 차이는 글자의 첨가·생략·어순 또는 표제 구조를 바꾼다.</w:t>
      </w:r>
    </w:p>
    <w:p>
      <w:pPr>
        <w:pStyle w:val="SHTKNoteDetail"/>
      </w:pPr>
      <w:r>
        <w:t>• 원교감 원문 | 將＋（欲）【三】【宮】</w:t>
        <w:br/>
        <w:t>• 교감 번호 | 0129016</w:t>
        <w:br/>
        <w:t>• 저본 독법 | 將</w:t>
        <w:br/>
        <w:t>• 저본 기준 번역 | 목숨이 [16]다하려 함을 알았으므로,</w:t>
        <w:br/>
        <w:t>• 이문 독법 | 將欲【宋】【元】【明】【宮】</w:t>
        <w:br/>
        <w:t>• 이문 기준 번역 | 이문 將欲을 적용하면 첨가·생략·어순 또는 표제 구조가 달라진다. 적용 구절: 命將欲終。.</w:t>
        <w:br/>
        <w:t>• 의미 차이 | 저본 將과 이문 將欲의 차이는 글자의 첨가·생략·어순 또는 표제 구조를 바꾼다.</w:t>
        <w:br/>
        <w:t>• 번역 영향 판정 | [문장 구조 변화]</w:t>
        <w:br/>
        <w:t>• 출처 | CBETA T52n2103, 교감 번호 0129016.</w:t>
      </w:r>
    </w:p>
    <w:p>
      <w:pPr>
        <w:pStyle w:val="SHTKBlockLabel"/>
      </w:pPr>
      <w:r>
        <w:t>원문</w:t>
      </w:r>
    </w:p>
    <w:p>
      <w:pPr>
        <w:pStyle w:val="SHTKSourceText"/>
      </w:pPr>
      <w:r>
        <w:t>故生七日已。上報天中。然則脇誕背[17]割此亦有之。</w:t>
      </w:r>
    </w:p>
    <w:p>
      <w:pPr>
        <w:pStyle w:val="SHTKBlockLabel"/>
      </w:pPr>
      <w:r>
        <w:t>한국어 직역</w:t>
      </w:r>
    </w:p>
    <w:p>
      <w:pPr>
        <w:pStyle w:val="SHTKTranslationText"/>
      </w:pPr>
      <w:r>
        <w:t>태어난 지 칠 일이 지난 뒤, 위로 천상에 보답하여 올라갔다. [구문 불확실] 그렇다면 옆구리 탄생과 등을 [17]가르는 일도 이런 사례가 있으니, [판독 불확실]</w:t>
      </w:r>
    </w:p>
    <w:p>
      <w:pPr>
        <w:pStyle w:val="SHTKBlockLabel"/>
      </w:pPr>
      <w:r>
        <w:t>교감·번역 메모</w:t>
      </w:r>
    </w:p>
    <w:p>
      <w:pPr>
        <w:pStyle w:val="SHTKNoteSummary"/>
      </w:pPr>
      <w:r>
        <w:t>교감 요약 | [CBETA 교감] 저본 割과 이문 剖의 관계는 문맥상 한쪽을 확정하기 어렵다.</w:t>
      </w:r>
    </w:p>
    <w:p>
      <w:pPr>
        <w:pStyle w:val="SHTKNoteDetail"/>
      </w:pPr>
      <w:r>
        <w:t>• 원교감 원문 | 割＝剖【三】【宮】</w:t>
        <w:br/>
        <w:t>• 교감 번호 | 0129017</w:t>
        <w:br/>
        <w:t>• 저본 독법 | 割</w:t>
        <w:br/>
        <w:t>• 저본 기준 번역 | 그렇다면 옆구리 탄생과 등을 [17]가르는 일도 이런 사례가 있으니, [판독 불확실]</w:t>
        <w:br/>
        <w:t>• 이문 독법 | 剖【宋】【元】【明】【宮】</w:t>
        <w:br/>
        <w:t>• 이문 기준 번역 | 적용 구절: 然則脇誕背剖此亦有之。.</w:t>
        <w:br/>
        <w:t>• 의미 차이 | 저본 割과 이문 剖의 관계는 문맥상 한쪽을 확정하기 어렵다.</w:t>
        <w:br/>
        <w:t>• 번역 영향 판정 | [판단 유보]</w:t>
        <w:br/>
        <w:t>• 출처 | CBETA T52n2103, 교감 번호 0129017.</w:t>
      </w:r>
    </w:p>
    <w:p>
      <w:pPr>
        <w:pStyle w:val="SHTKBlockLabel"/>
      </w:pPr>
      <w:r>
        <w:t>원문</w:t>
      </w:r>
    </w:p>
    <w:p>
      <w:pPr>
        <w:pStyle w:val="SHTKSourceText"/>
      </w:pPr>
      <w:r>
        <w:t>不同梟[＊]鏡。</w:t>
      </w:r>
    </w:p>
    <w:p>
      <w:pPr>
        <w:pStyle w:val="SHTKBlockLabel"/>
      </w:pPr>
      <w:r>
        <w:t>한국어 직역</w:t>
      </w:r>
    </w:p>
    <w:p>
      <w:pPr>
        <w:pStyle w:val="SHTKTranslationText"/>
      </w:pPr>
      <w:r>
        <w:t>올빼미와 [＊]경조와는 같지 않다.</w:t>
      </w:r>
    </w:p>
    <w:p>
      <w:pPr>
        <w:pStyle w:val="SHTKBlockLabel"/>
      </w:pPr>
      <w:r>
        <w:t>교감·번역 메모</w:t>
      </w:r>
    </w:p>
    <w:p>
      <w:pPr>
        <w:pStyle w:val="SHTKNoteSummary"/>
      </w:pPr>
      <w:r>
        <w:t>교감 요약 | [상호참조] 앞의 교감 0129013과 같은 이문이 이 자리에도 적용된다.</w:t>
      </w:r>
    </w:p>
    <w:p>
      <w:pPr>
        <w:pStyle w:val="SHTKNoteDetail"/>
      </w:pPr>
      <w:r>
        <w:t>• 한국어 해설 | [＊]는 XML의 명시적 연결 정보에 따라 교감 0129013를 재참조한다.</w:t>
      </w:r>
    </w:p>
    <w:p>
      <w:pPr>
        <w:pStyle w:val="SHTKBlockLabel"/>
      </w:pPr>
      <w:r>
        <w:t>원문</w:t>
      </w:r>
    </w:p>
    <w:p>
      <w:pPr>
        <w:pStyle w:val="SHTKSourceText"/>
      </w:pPr>
      <w:r>
        <w:t>如何濫委引弓投石事出權行。叛君逆節一何誣謗。</w:t>
      </w:r>
    </w:p>
    <w:p>
      <w:pPr>
        <w:pStyle w:val="SHTKBlockLabel"/>
      </w:pPr>
      <w:r>
        <w:t>한국어 직역</w:t>
      </w:r>
    </w:p>
    <w:p>
      <w:pPr>
        <w:pStyle w:val="SHTKTranslationText"/>
      </w:pPr>
      <w:r>
        <w:t>어찌 함부로 활을 당기고 돌을 던진 일을 들먹이는가. 그것은 방편으로 행한 일이다. 아버지를 등지고 임금을 배반했다는 것은 얼마나 심한 무고와 비방인가.</w:t>
      </w:r>
    </w:p>
    <w:p>
      <w:pPr>
        <w:pStyle w:val="SHTKBlockLabel"/>
      </w:pPr>
      <w:r>
        <w:t>원문</w:t>
      </w:r>
    </w:p>
    <w:p>
      <w:pPr>
        <w:pStyle w:val="SHTKSourceText"/>
      </w:pPr>
      <w:r>
        <w:t>自餓以化外道。變俗以靜貪門。而云諸道佛道最貪。全成毀訾。誅國而不護國。示業難亡。群典廣之。理路[18]無沒。</w:t>
      </w:r>
    </w:p>
    <w:p>
      <w:pPr>
        <w:pStyle w:val="SHTKBlockLabel"/>
      </w:pPr>
      <w:r>
        <w:t>한국어 직역</w:t>
      </w:r>
    </w:p>
    <w:p>
      <w:pPr>
        <w:pStyle w:val="SHTKTranslationText"/>
      </w:pPr>
      <w:r>
        <w:t>스스로 굶은 것은 외도를 교화하기 위한 것이고, 풍속을 바꾼 것은 탐욕의 문을 잠잠하게 하기 위한 것이었다. 그런데도 여러 도 가운데 불도가 가장 탐욕스럽다고 하니, 온전히 헐뜯는 말이 되었다. 나라가 죽임을 당할 때 나라를 보호하지 않았다는 것은, 업보가 소멸되기 어려움을 보인 것이며, 여러 경전에서 이를 널리 밝혔다. 이치의 길은 [18]사라지지 않는다.</w:t>
      </w:r>
    </w:p>
    <w:p>
      <w:pPr>
        <w:pStyle w:val="SHTKBlockLabel"/>
      </w:pPr>
      <w:r>
        <w:t>교감·번역 메모</w:t>
      </w:r>
    </w:p>
    <w:p>
      <w:pPr>
        <w:pStyle w:val="SHTKNoteSummary"/>
      </w:pPr>
      <w:r>
        <w:t>교감 요약 | [CBETA 교감] 저본 無과 이문 蕪의 관계는 문맥상 한쪽을 확정하기 어렵다.</w:t>
      </w:r>
    </w:p>
    <w:p>
      <w:pPr>
        <w:pStyle w:val="SHTKNoteDetail"/>
      </w:pPr>
      <w:r>
        <w:t>• 원교감 원문 | 無＝蕪【三】</w:t>
        <w:br/>
        <w:t>• 교감 번호 | 0129018</w:t>
        <w:br/>
        <w:t>• 저본 독법 | 無</w:t>
        <w:br/>
        <w:t>• 저본 기준 번역 | 이치의 길은 [18]사라지지 않는다.</w:t>
        <w:br/>
        <w:t>• 이문 독법 | 蕪【宋】【元】【明】</w:t>
        <w:br/>
        <w:t>• 이문 기준 번역 | 적용 구절: 理路蕪沒。.</w:t>
        <w:br/>
        <w:t>• 의미 차이 | 저본 無과 이문 蕪의 관계는 문맥상 한쪽을 확정하기 어렵다.</w:t>
        <w:br/>
        <w:t>• 번역 영향 판정 | [판단 유보]</w:t>
        <w:br/>
        <w:t>• 출처 | CBETA T52n2103, 교감 번호 0129018.</w:t>
      </w:r>
    </w:p>
    <w:p>
      <w:pPr>
        <w:pStyle w:val="SHTKBlockLabel"/>
      </w:pPr>
      <w:r>
        <w:t>원문</w:t>
      </w:r>
    </w:p>
    <w:p>
      <w:pPr>
        <w:pStyle w:val="SHTKSourceText"/>
      </w:pPr>
      <w:r>
        <w:t>濟巧於[19]合會。</w:t>
      </w:r>
    </w:p>
    <w:p>
      <w:pPr>
        <w:pStyle w:val="SHTKBlockLabel"/>
      </w:pPr>
      <w:r>
        <w:t>한국어 직역</w:t>
      </w:r>
    </w:p>
    <w:p>
      <w:pPr>
        <w:pStyle w:val="SHTKTranslationText"/>
      </w:pPr>
      <w:r>
        <w:t>순제는 [19]억지로 짜 맞추는 데 교묘하여,</w:t>
      </w:r>
    </w:p>
    <w:p>
      <w:pPr>
        <w:pStyle w:val="SHTKBlockLabel"/>
      </w:pPr>
      <w:r>
        <w:t>교감·번역 메모</w:t>
      </w:r>
    </w:p>
    <w:p>
      <w:pPr>
        <w:pStyle w:val="SHTKNoteSummary"/>
      </w:pPr>
      <w:r>
        <w:t>교감 요약 | [CBETA 교감] 저본 合과 이문 全의 관계는 문맥상 한쪽을 확정하기 어렵다.</w:t>
      </w:r>
    </w:p>
    <w:p>
      <w:pPr>
        <w:pStyle w:val="SHTKNoteDetail"/>
      </w:pPr>
      <w:r>
        <w:t>• 원교감 원문 | 合＝全【三】【宮】</w:t>
        <w:br/>
        <w:t>• 교감 번호 | 0129019</w:t>
        <w:br/>
        <w:t>• 저본 독법 | 合</w:t>
        <w:br/>
        <w:t>• 저본 기준 번역 | 순제는 [19]억지로 짜 맞추는 데 교묘하여,</w:t>
        <w:br/>
        <w:t>• 이문 독법 | 全【宋】【元】【明】【宮】</w:t>
        <w:br/>
        <w:t>• 이문 기준 번역 | 적용 구절: 濟巧於全會。.</w:t>
        <w:br/>
        <w:t>• 의미 차이 | 저본 合과 이문 全의 관계는 문맥상 한쪽을 확정하기 어렵다.</w:t>
        <w:br/>
        <w:t>• 번역 영향 판정 | [판단 유보]</w:t>
        <w:br/>
        <w:t>• 출처 | CBETA T52n2103, 교감 번호 0129019.</w:t>
      </w:r>
    </w:p>
    <w:p>
      <w:pPr>
        <w:pStyle w:val="SHTKBlockLabel"/>
      </w:pPr>
      <w:r>
        <w:t>원문</w:t>
      </w:r>
    </w:p>
    <w:p>
      <w:pPr>
        <w:pStyle w:val="SHTKSourceText"/>
      </w:pPr>
      <w:r>
        <w:t>補[20]貼成文。</w:t>
      </w:r>
    </w:p>
    <w:p>
      <w:pPr>
        <w:pStyle w:val="SHTKBlockLabel"/>
      </w:pPr>
      <w:r>
        <w:t>한국어 직역</w:t>
      </w:r>
    </w:p>
    <w:p>
      <w:pPr>
        <w:pStyle w:val="SHTKTranslationText"/>
      </w:pPr>
      <w:r>
        <w:t>[20]기워 붙여 글을 이루었다.</w:t>
      </w:r>
    </w:p>
    <w:p>
      <w:pPr>
        <w:pStyle w:val="SHTKBlockLabel"/>
      </w:pPr>
      <w:r>
        <w:t>교감·번역 메모</w:t>
      </w:r>
    </w:p>
    <w:p>
      <w:pPr>
        <w:pStyle w:val="SHTKNoteSummary"/>
      </w:pPr>
      <w:r>
        <w:t>교감 요약 | [CBETA 교감] 저본 貼과 이문 怗은 고유명·자형·표현 방식에 차이가 있다.</w:t>
      </w:r>
    </w:p>
    <w:p>
      <w:pPr>
        <w:pStyle w:val="SHTKNoteDetail"/>
      </w:pPr>
      <w:r>
        <w:t>• 원교감 원문 | 貼＝怗【宋】【宮】</w:t>
        <w:br/>
        <w:t>• 교감 번호 | 0129020</w:t>
        <w:br/>
        <w:t>• 저본 독법 | 貼</w:t>
        <w:br/>
        <w:t>• 저본 기준 번역 | [20]기워 붙여 글을 이루었다.</w:t>
        <w:br/>
        <w:t>• 이문 독법 | 怗【宋】【宮】</w:t>
        <w:br/>
        <w:t>• 이문 기준 번역 | 이문 怗을 적용하면 표기·표현이 달라지지만 기본 문맥은 저본 번역과 같다.</w:t>
        <w:br/>
        <w:t>• 의미 차이 | 저본 貼과 이문 怗은 고유명·자형·표현 방식에 차이가 있다.</w:t>
        <w:br/>
        <w:t>• 번역 영향 판정 | [표현 차이]</w:t>
        <w:br/>
        <w:t>• 출처 | CBETA T52n2103, 교감 번호 0129020.</w:t>
      </w:r>
    </w:p>
    <w:p>
      <w:pPr>
        <w:pStyle w:val="SHTKBlockLabel"/>
      </w:pPr>
      <w:r>
        <w:t>원문</w:t>
      </w:r>
    </w:p>
    <w:p>
      <w:pPr>
        <w:pStyle w:val="SHTKSourceText"/>
      </w:pPr>
      <w:r>
        <w:t>斯曰有才不妨無狀。</w:t>
      </w:r>
    </w:p>
    <w:p>
      <w:pPr>
        <w:pStyle w:val="SHTKBlockLabel"/>
      </w:pPr>
      <w:r>
        <w:t>한국어 직역</w:t>
      </w:r>
    </w:p>
    <w:p>
      <w:pPr>
        <w:pStyle w:val="SHTKTranslationText"/>
      </w:pPr>
      <w:r>
        <w:t>이를 두고 재주는 있어도 행실이 형편없는 것은 방해되지 않는다고 할 만하다. [의미 불확실]</w:t>
      </w:r>
    </w:p>
    <w:p>
      <w:pPr>
        <w:pStyle w:val="SHTKBlockLabel"/>
      </w:pPr>
      <w:r>
        <w:t>위치표지</w:t>
      </w:r>
    </w:p>
    <w:p>
      <w:pPr>
        <w:pStyle w:val="SHTKPositionMarker"/>
      </w:pPr>
      <w:r>
        <w:t xml:space="preserve">[0129b29]</w:t>
      </w:r>
    </w:p>
    <w:p>
      <w:pPr>
        <w:pStyle w:val="SHTKBlockLabel"/>
      </w:pPr>
      <w:r>
        <w:t>원문</w:t>
      </w:r>
    </w:p>
    <w:p>
      <w:pPr>
        <w:pStyle w:val="SHTKSourceText"/>
      </w:pPr>
      <w:r>
        <w:t>[21]濟又云。</w:t>
      </w:r>
    </w:p>
    <w:p>
      <w:pPr>
        <w:pStyle w:val="SHTKBlockLabel"/>
      </w:pPr>
      <w:r>
        <w:t>한국어 직역</w:t>
      </w:r>
    </w:p>
    <w:p>
      <w:pPr>
        <w:pStyle w:val="SHTKTranslationText"/>
      </w:pPr>
      <w:r>
        <w:t>荀濟가 또 말하였다.</w:t>
      </w:r>
    </w:p>
    <w:p>
      <w:pPr>
        <w:pStyle w:val="SHTKBlockLabel"/>
      </w:pPr>
      <w:r>
        <w:t>교감·번역 메모</w:t>
      </w:r>
    </w:p>
    <w:p>
      <w:pPr>
        <w:pStyle w:val="SHTKNoteSummary"/>
      </w:pPr>
      <w:r>
        <w:t>교감 요약 | [CBETA 교감] 명본에서는 濟가 빠져 “또 말하였다.”로 이어진다.</w:t>
      </w:r>
    </w:p>
    <w:p>
      <w:pPr>
        <w:pStyle w:val="SHTKNoteDetail"/>
      </w:pPr>
      <w:r>
        <w:t>• 원교감 원문 | 〔濟〕－【明】</w:t>
        <w:br/>
        <w:t>• 교감 번호 | 0129021</w:t>
        <w:br/>
        <w:t>• 저본 독법 | 濟</w:t>
        <w:br/>
        <w:t>• 저본 기준 번역 | 荀濟가 또 말하였다.</w:t>
        <w:br/>
        <w:t>• 이문 독법 | 〔－〕【明】</w:t>
        <w:br/>
        <w:t>• 의미 차이 | 명본에서는 濟가 빠져 “또 말하였다.”로 이어진다.</w:t>
        <w:br/>
        <w:t>• 번역 영향 판정 | [문장 구조 변화]</w:t>
        <w:br/>
        <w:t>• 출처 | CBETA T52n2103, 교감 번호 0129021.</w:t>
      </w:r>
    </w:p>
    <w:p>
      <w:pPr>
        <w:pStyle w:val="SHTKBlockLabel"/>
      </w:pPr>
      <w:r>
        <w:t>원문</w:t>
      </w:r>
    </w:p>
    <w:p>
      <w:pPr>
        <w:pStyle w:val="SHTKSourceText"/>
      </w:pPr>
      <w:r>
        <w:t>今僧尼不耕不偶。俱斷生育傲君陵親。違禮損化。一不經也。觀濟此[22]旨。</w:t>
      </w:r>
    </w:p>
    <w:p>
      <w:pPr>
        <w:pStyle w:val="SHTKBlockLabel"/>
      </w:pPr>
      <w:r>
        <w:t>한국어 직역</w:t>
      </w:r>
    </w:p>
    <w:p>
      <w:pPr>
        <w:pStyle w:val="SHTKTranslationText"/>
      </w:pPr>
      <w:r>
        <w:t>“지금 승려와 비구니는 농사짓지 않고 짝을 맺지 않는다. 모두 생육을 끊고 임금을 업신여기며 어버이를 능멸한다. 예를 어기고 교화를 손상시킨다. 이것이 첫째로 경상에 맞지 않는 점이다.” 荀濟의 이 [22]뜻을 살펴보면,</w:t>
      </w:r>
    </w:p>
    <w:p>
      <w:pPr>
        <w:pStyle w:val="SHTKBlockLabel"/>
      </w:pPr>
      <w:r>
        <w:t>교감·번역 메모</w:t>
      </w:r>
    </w:p>
    <w:p>
      <w:pPr>
        <w:pStyle w:val="SHTKNoteSummary"/>
      </w:pPr>
      <w:r>
        <w:t>교감 요약 | [CBETA 교감] 이문 指를 적용하면 “荀濟의 이 지시/뜻을 살펴보면”이 된다.</w:t>
      </w:r>
    </w:p>
    <w:p>
      <w:pPr>
        <w:pStyle w:val="SHTKNoteDetail"/>
      </w:pPr>
      <w:r>
        <w:t>• 원교감 원문 | 旨＝指【三】【宮】</w:t>
        <w:br/>
        <w:t>• 교감 번호 | 0129022</w:t>
        <w:br/>
        <w:t>• 저본 독법 | 旨</w:t>
        <w:br/>
        <w:t>• 저본 기준 번역 | 荀濟의 이 [22]뜻을 살펴보면,</w:t>
        <w:br/>
        <w:t>• 이문 독법 | 指【宋】【元】【明】【宮】</w:t>
        <w:br/>
        <w:t>• 의미 차이 | 이문 指를 적용하면 “荀濟의 이 지시/뜻을 살펴보면”이 된다.</w:t>
        <w:br/>
        <w:t>• 번역 영향 판정 | [표현 차이]</w:t>
        <w:br/>
        <w:t>• 출처 | CBETA T52n2103, 교감 번호 0129022.</w:t>
      </w:r>
    </w:p>
    <w:p>
      <w:pPr>
        <w:pStyle w:val="SHTKBlockLabel"/>
      </w:pPr>
      <w:r>
        <w:t>원문</w:t>
      </w:r>
    </w:p>
    <w:p>
      <w:pPr>
        <w:pStyle w:val="SHTKSourceText"/>
      </w:pPr>
      <w:r>
        <w:t>專擬帝躬深知僧尼絕欲用則超生。斯義可從。固所不逆。然不偶斷育斥帝行之。</w:t>
      </w:r>
    </w:p>
    <w:p>
      <w:pPr>
        <w:pStyle w:val="SHTKBlockLabel"/>
      </w:pPr>
      <w:r>
        <w:t>한국어 직역</w:t>
      </w:r>
    </w:p>
    <w:p>
      <w:pPr>
        <w:pStyle w:val="SHTKTranslationText"/>
      </w:pPr>
      <w:r>
        <w:t>오로지 황제 자신을 겨냥하여 승니가 욕망을 끊으면 그것을 써서 생사를 뛰어넘는다는 것을 깊이 알고 있었다. 이 뜻은 따를 만하다. 참으로 거스르지 않는 바이다. 그러나 짝을 맺지 않고 생육을 끊는 일을 황제가 행하는 것을 배척한 것이다.</w:t>
      </w:r>
    </w:p>
    <w:p>
      <w:pPr>
        <w:pStyle w:val="SHTKBlockLabel"/>
      </w:pPr>
      <w:r>
        <w:t>원문</w:t>
      </w:r>
    </w:p>
    <w:p>
      <w:pPr>
        <w:pStyle w:val="SHTKSourceText"/>
      </w:pPr>
      <w:r>
        <w:t>無容顯論寄僧罵上也。又云。凡在生靈夫婦配合產育男女。胡法反之。多營泥木專求布施。寧非[23]臣戾。</w:t>
      </w:r>
    </w:p>
    <w:p>
      <w:pPr>
        <w:pStyle w:val="SHTKBlockLabel"/>
      </w:pPr>
      <w:r>
        <w:t>한국어 직역</w:t>
      </w:r>
    </w:p>
    <w:p>
      <w:pPr>
        <w:pStyle w:val="SHTKTranslationText"/>
      </w:pPr>
      <w:r>
        <w:t>드러내어 논할 수 없었으므로 승려에게 빗대어 황제를 꾸짖은 것이다. [구문 불확실] 또 말하였다. “무릇 살아 있는 존재는 부부가 짝을 이루어 남녀를 낳아 기른다. 胡法은 이를 거스른다. 진흙과 나무로 된 상을 많이 만들고 오로지 보시만 구한다. 어찌 [23]신하의 도리에 어긋난 것이 아니겠는가.</w:t>
      </w:r>
    </w:p>
    <w:p>
      <w:pPr>
        <w:pStyle w:val="SHTKBlockLabel"/>
      </w:pPr>
      <w:r>
        <w:t>교감·번역 메모</w:t>
      </w:r>
    </w:p>
    <w:p>
      <w:pPr>
        <w:pStyle w:val="SHTKNoteSummary"/>
      </w:pPr>
      <w:r>
        <w:t>교감 요약 | [CBETA 교감] 이문 巨를 적용하면 “어찌 큰 거스름이 아니겠는가”가 된다.</w:t>
      </w:r>
    </w:p>
    <w:p>
      <w:pPr>
        <w:pStyle w:val="SHTKNoteDetail"/>
      </w:pPr>
      <w:r>
        <w:t>• 원교감 원문 | 臣＝巨【三】</w:t>
        <w:br/>
        <w:t>• 교감 번호 | 0129023</w:t>
        <w:br/>
        <w:t>• 저본 독법 | 臣</w:t>
        <w:br/>
        <w:t>• 저본 기준 번역 | 어찌 [23]신하의 도리에 어긋난 것이 아니겠는가.</w:t>
        <w:br/>
        <w:t>• 이문 독법 | 巨【宋】【元】【明】</w:t>
        <w:br/>
        <w:t>• 의미 차이 | 이문 巨를 적용하면 “어찌 큰 거스름이 아니겠는가”가 된다.</w:t>
        <w:br/>
        <w:t>• 번역 영향 판정 | [의미 차이 있음]</w:t>
        <w:br/>
        <w:t>• 출처 | CBETA T52n2103, 교감 번호 0129023.</w:t>
      </w:r>
    </w:p>
    <w:p>
      <w:pPr>
        <w:pStyle w:val="SHTKBlockLabel"/>
      </w:pPr>
      <w:r>
        <w:t>원문</w:t>
      </w:r>
    </w:p>
    <w:p>
      <w:pPr>
        <w:pStyle w:val="SHTKSourceText"/>
      </w:pPr>
      <w:r>
        <w:t>二不經也。濟之不經。斯事顯也。胡法不婬。</w:t>
      </w:r>
    </w:p>
    <w:p>
      <w:pPr>
        <w:pStyle w:val="SHTKBlockLabel"/>
      </w:pPr>
      <w:r>
        <w:t>한국어 직역</w:t>
      </w:r>
    </w:p>
    <w:p>
      <w:pPr>
        <w:pStyle w:val="SHTKTranslationText"/>
      </w:pPr>
      <w:r>
        <w:t>이것이 둘째로 경상에 맞지 않는 점이다.” 荀濟가 경상에 맞지 않는다는 것은, 이 일에서 분명하다. 胡法은 음행하지 않는다.</w:t>
      </w:r>
    </w:p>
    <w:p>
      <w:pPr>
        <w:pStyle w:val="SHTKBlockLabel"/>
      </w:pPr>
      <w:r>
        <w:t>원문</w:t>
      </w:r>
    </w:p>
    <w:p>
      <w:pPr>
        <w:pStyle w:val="SHTKSourceText"/>
      </w:pPr>
      <w:r>
        <w:t>胡從何有泥木布施舉事見譏。然佛之非胡。乃為天種。胡乃戎類本異梵鄉。猶言神州號為漢地。今檢漢者止可方于梁。漢雖曰初封帝都在於京洛。自餘吳楚未曰中華。陸渾觀戎。又戎變夏矣。[24]惟佛一法教絕色心。</w:t>
      </w:r>
    </w:p>
    <w:p>
      <w:pPr>
        <w:pStyle w:val="SHTKBlockLabel"/>
      </w:pPr>
      <w:r>
        <w:t>한국어 직역</w:t>
      </w:r>
    </w:p>
    <w:p>
      <w:pPr>
        <w:pStyle w:val="SHTKTranslationText"/>
      </w:pPr>
      <w:r>
        <w:t>호(胡)에게 어디에서 진흙과 나무와 보시가 생겨나 이 일을 들어 비난하게 되었겠는가. [구문 불확실] 그러나 부처는 호(胡)가 아니며, 곧 천상의 종족이다. 胡는 융적의 부류로서 본래 범국의 고장과 다르다. 이는 神州를 漢地라 부르는 것과 같다. 지금 ‘漢’을 따져 보면 다만 梁에 견줄 수 있을 뿐이다. [의미 불확실] 漢이 비록 처음 봉해진 이름이라 하더라도 황도의 도읍은 京洛에 있었다. 그 밖의 吳와 楚는 아직 中華라 하지 않았다. 陸渾에서 융족을 보았고, 또 융족이 夏로 변하기도 하였다. [구문 불확실] [24]오직 불법 한 가르침만이 색과 마음을 끊는다.</w:t>
      </w:r>
    </w:p>
    <w:p>
      <w:pPr>
        <w:pStyle w:val="SHTKBlockLabel"/>
      </w:pPr>
      <w:r>
        <w:t>교감·번역 메모</w:t>
      </w:r>
    </w:p>
    <w:p>
      <w:pPr>
        <w:pStyle w:val="SHTKNoteSummary"/>
      </w:pPr>
      <w:r>
        <w:t>교감 요약 | [CBETA 교감] 惟와 唯는 모두 “오직”으로 번역되어 차이가 없다.</w:t>
      </w:r>
    </w:p>
    <w:p>
      <w:pPr>
        <w:pStyle w:val="SHTKNoteDetail"/>
      </w:pPr>
      <w:r>
        <w:t>• 원교감 원문 | 惟＝唯【三】【宮】下同</w:t>
        <w:br/>
        <w:t>• 교감 번호 | 0129024</w:t>
        <w:br/>
        <w:t>• 저본 독법 | 惟下同</w:t>
        <w:br/>
        <w:t>• 저본 기준 번역 | [24]오직 불법 한 가르침만이 색과 마음을 끊는다.</w:t>
        <w:br/>
        <w:t>• 이문 독법 | 唯【宋】【元】【明】【宮】下同</w:t>
        <w:br/>
        <w:t>• 의미 차이 | 惟와 唯는 모두 “오직”으로 번역되어 차이가 없다.</w:t>
        <w:br/>
        <w:t>• 번역 영향 판정 | [번역 차이 없음]</w:t>
        <w:br/>
        <w:t>• 출처 | CBETA T52n2103, 교감 번호 0129024.</w:t>
      </w:r>
    </w:p>
    <w:p>
      <w:pPr>
        <w:pStyle w:val="SHTKBlockLabel"/>
      </w:pPr>
      <w:r>
        <w:t>원문</w:t>
      </w:r>
    </w:p>
    <w:p>
      <w:pPr>
        <w:pStyle w:val="SHTKSourceText"/>
      </w:pPr>
      <w:r>
        <w:t>胡梵二種生生常習。</w:t>
      </w:r>
    </w:p>
    <w:p>
      <w:pPr>
        <w:pStyle w:val="SHTKBlockLabel"/>
      </w:pPr>
      <w:r>
        <w:t>한국어 직역</w:t>
      </w:r>
    </w:p>
    <w:p>
      <w:pPr>
        <w:pStyle w:val="SHTKTranslationText"/>
      </w:pPr>
      <w:r>
        <w:t>胡와 梵 두 종족은 생생마다 늘 익혀 왔다. [구문 불확실]</w:t>
      </w:r>
    </w:p>
    <w:p>
      <w:pPr>
        <w:pStyle w:val="SHTKBlockLabel"/>
      </w:pPr>
      <w:r>
        <w:t>위치표지</w:t>
      </w:r>
    </w:p>
    <w:p>
      <w:pPr>
        <w:pStyle w:val="SHTKPositionMarker"/>
      </w:pPr>
      <w:r>
        <w:t xml:space="preserve">[0129c13]</w:t>
      </w:r>
    </w:p>
    <w:p>
      <w:pPr>
        <w:pStyle w:val="SHTKBlockLabel"/>
      </w:pPr>
      <w:r>
        <w:t>원문</w:t>
      </w:r>
    </w:p>
    <w:p>
      <w:pPr>
        <w:pStyle w:val="SHTKSourceText"/>
      </w:pPr>
      <w:r>
        <w:t>濟云。姦胡矯詐自稱大覺。而比丘徒黨行婬殺子。僧尼悉然。害螻蟻而起浮圖。費財力而[25]搆堂宇。</w:t>
      </w:r>
    </w:p>
    <w:p>
      <w:pPr>
        <w:pStyle w:val="SHTKBlockLabel"/>
      </w:pPr>
      <w:r>
        <w:t>한국어 직역</w:t>
      </w:r>
    </w:p>
    <w:p>
      <w:pPr>
        <w:pStyle w:val="SHTKTranslationText"/>
      </w:pPr>
      <w:r>
        <w:t>荀濟가 말하였다. “간사한 호(胡)가 속임수를 부려 스스로 대각(大覺)이라 칭하였다. 그런데 비구 무리들은 음행하고 자식을 죽인다. 승려와 비구니가 모두 그러하다. 땅강아지와 개미를 해치면서 浮圖를 세우고, 재물과 인력을 소비하여 [25]당우를 짓는다.</w:t>
      </w:r>
    </w:p>
    <w:p>
      <w:pPr>
        <w:pStyle w:val="SHTKBlockLabel"/>
      </w:pPr>
      <w:r>
        <w:t>교감·번역 메모</w:t>
      </w:r>
    </w:p>
    <w:p>
      <w:pPr>
        <w:pStyle w:val="SHTKNoteSummary"/>
      </w:pPr>
      <w:r>
        <w:t>교감 요약 | [CBETA 교감] 이문은 角堂宇가 되어 통상적인 구문으로 확정하기 어려우므로 직역을 판단 유보한다.</w:t>
      </w:r>
    </w:p>
    <w:p>
      <w:pPr>
        <w:pStyle w:val="SHTKNoteDetail"/>
      </w:pPr>
      <w:r>
        <w:t>• 원교감 원문 | 搆＝角【三】【宮】</w:t>
        <w:br/>
        <w:t>• 교감 번호 | 0129025</w:t>
        <w:br/>
        <w:t>• 저본 독법 | 搆</w:t>
        <w:br/>
        <w:t>• 저본 기준 번역 | 재물과 인력을 소비하여 [25]당우를 짓는다.</w:t>
        <w:br/>
        <w:t>• 이문 독법 | 角【宋】【元】【明】【宮】</w:t>
        <w:br/>
        <w:t>• 의미 차이 | 이문은 角堂宇가 되어 통상적인 구문으로 확정하기 어려우므로 직역을 판단 유보한다.</w:t>
        <w:br/>
        <w:t>• 번역 영향 판정 | [판단 유보]</w:t>
        <w:br/>
        <w:t>• 출처 | CBETA T52n2103, 교감 번호 0129025.</w:t>
      </w:r>
    </w:p>
    <w:p>
      <w:pPr>
        <w:pStyle w:val="SHTKBlockLabel"/>
      </w:pPr>
      <w:r>
        <w:t>원문</w:t>
      </w:r>
    </w:p>
    <w:p>
      <w:pPr>
        <w:pStyle w:val="SHTKSourceText"/>
      </w:pPr>
      <w:r>
        <w:t>若牟尼能照而故縱婬殺。便是詐稱慈悲。徒能照而不能救。又是大覺於群生無益。</w:t>
      </w:r>
    </w:p>
    <w:p>
      <w:pPr>
        <w:pStyle w:val="SHTKBlockLabel"/>
      </w:pPr>
      <w:r>
        <w:t>한국어 직역</w:t>
      </w:r>
    </w:p>
    <w:p>
      <w:pPr>
        <w:pStyle w:val="SHTKTranslationText"/>
      </w:pPr>
      <w:r>
        <w:t>만일 牟尼가 능히 비추어 알면서도 일부러 음행과 살생을 내버려 둔다면, 곧 거짓으로 자비를 칭하는 것이다. 헛되이 비추어 알기만 하고 구제하지 못한다면, 또한 大覺이 뭇 생명에게 아무 이익이 없는 것이다.</w:t>
      </w:r>
    </w:p>
    <w:p>
      <w:pPr>
        <w:pStyle w:val="SHTKBlockLabel"/>
      </w:pPr>
      <w:r>
        <w:t>원문</w:t>
      </w:r>
    </w:p>
    <w:p>
      <w:pPr>
        <w:pStyle w:val="SHTKSourceText"/>
      </w:pPr>
      <w:r>
        <w:t>而天下不覺。三不經也。斯又巨謗之大怪。通人達士豈其言哉。猥曲醜事豈照此矣。然大盜取國。天下之罪人。行婬殺子。自是佛法之賊。濁現則擯於四國。[26]將來則沈於三[27]途而謂僧尼悉然。</w:t>
      </w:r>
    </w:p>
    <w:p>
      <w:pPr>
        <w:pStyle w:val="SHTKBlockLabel"/>
      </w:pPr>
      <w:r>
        <w:t>한국어 직역</w:t>
      </w:r>
    </w:p>
    <w:p>
      <w:pPr>
        <w:pStyle w:val="SHTKTranslationText"/>
      </w:pPr>
      <w:r>
        <w:t>그런데 천하가 이를 깨닫지 못한다. 이것이 셋째로 경상에 맞지 않는 점이다.” 이 또한 큰 비방 가운데 매우 괴이한 것이다. 통달한 사람과 명달한 선비가 어찌 이런 말을 하겠는가. 비루하고 왜곡된 추악한 일을 어찌 이것으로 비추어 알았다고 하겠는가. [구문 불확실] 그러나 큰 도적이 나라를 빼앗는 것은, 천하의 죄인이고, 음행하며 자식을 죽이는 것은, 본래 불법의 도적이다. 그 탁한 행실이 드러나면 사방 나라에서 내쫓기고, [26]장래에는 삼[27]도에 빠질 것인데, 승니가 모두 그러하다고 말하니,</w:t>
      </w:r>
    </w:p>
    <w:p>
      <w:pPr>
        <w:pStyle w:val="SHTKBlockLabel"/>
      </w:pPr>
      <w:r>
        <w:t>교감·번역 메모</w:t>
      </w:r>
    </w:p>
    <w:p>
      <w:pPr>
        <w:pStyle w:val="SHTKNoteSummary"/>
      </w:pPr>
      <w:r>
        <w:t>교감 요약 | [CBETA 교감] 來報를 적용하면 “다가올 보응에는 삼도에 빠질 것인데…”라는 뜻이 된다.</w:t>
      </w:r>
    </w:p>
    <w:p>
      <w:pPr>
        <w:pStyle w:val="SHTKNoteDetail"/>
      </w:pPr>
      <w:r>
        <w:t>• 원교감 원문 | 將來＝來報【三】，來【宮】</w:t>
        <w:br/>
        <w:t>• 교감 번호 | 0129026</w:t>
        <w:br/>
        <w:t>• 저본 독법 | 將來</w:t>
        <w:br/>
        <w:t>• 저본 기준 번역 | [26]장래에는 삼[27]도에 빠질 것인데, 승니가 모두 그러하다고 말하니,</w:t>
        <w:br/>
        <w:t>• 이문 독법 | 來報【宋】【元】【明】</w:t>
        <w:br/>
        <w:t>• 의미 차이 | 來報를 적용하면 “다가올 보응에는 삼도에 빠질 것인데…”라는 뜻이 된다.</w:t>
        <w:br/>
        <w:t>• 번역 영향 판정 | [문장 구조 변화]</w:t>
        <w:br/>
        <w:t>• 출처 | CBETA T52n2103, 교감 번호 0129026.</w:t>
      </w:r>
    </w:p>
    <w:p>
      <w:pPr>
        <w:pStyle w:val="SHTKNoteSummary"/>
      </w:pPr>
      <w:r>
        <w:t>교감 요약 | [CBETA 교감] 途/塗는 이 문맥의 三途/三塗에서 모두 삼악도를 가리켜 번역 차이가 없다.</w:t>
      </w:r>
    </w:p>
    <w:p>
      <w:pPr>
        <w:pStyle w:val="SHTKNoteDetail"/>
      </w:pPr>
      <w:r>
        <w:t>• 원교감 원문 | 途＝塗【明】</w:t>
        <w:br/>
        <w:t>• 교감 번호 | 0129027</w:t>
        <w:br/>
        <w:t>• 저본 독법 | 途</w:t>
        <w:br/>
        <w:t>• 저본 기준 번역 | [26]장래에는 삼[27]도에 빠질 것인데, 승니가 모두 그러하다고 말하니,</w:t>
        <w:br/>
        <w:t>• 이문 독법 | 塗【明】</w:t>
        <w:br/>
        <w:t>• 의미 차이 | 途/塗는 이 문맥의 三途/三塗에서 모두 삼악도를 가리켜 번역 차이가 없다.</w:t>
        <w:br/>
        <w:t>• 번역 영향 판정 | [번역 차이 없음]</w:t>
        <w:br/>
        <w:t>• 출처 | CBETA T52n2103, 교감 번호 0129027.</w:t>
      </w:r>
    </w:p>
    <w:p>
      <w:pPr>
        <w:pStyle w:val="SHTKBlockLabel"/>
      </w:pPr>
      <w:r>
        <w:t>원문</w:t>
      </w:r>
    </w:p>
    <w:p>
      <w:pPr>
        <w:pStyle w:val="SHTKSourceText"/>
      </w:pPr>
      <w:r>
        <w:t>加誣之[28]太甚也。</w:t>
      </w:r>
    </w:p>
    <w:p>
      <w:pPr>
        <w:pStyle w:val="SHTKBlockLabel"/>
      </w:pPr>
      <w:r>
        <w:t>한국어 직역</w:t>
      </w:r>
    </w:p>
    <w:p>
      <w:pPr>
        <w:pStyle w:val="SHTKTranslationText"/>
      </w:pPr>
      <w:r>
        <w:t>[28]무고를 더한 것이 너무 심하다.</w:t>
      </w:r>
    </w:p>
    <w:p>
      <w:pPr>
        <w:pStyle w:val="SHTKBlockLabel"/>
      </w:pPr>
      <w:r>
        <w:t>교감·번역 메모</w:t>
      </w:r>
    </w:p>
    <w:p>
      <w:pPr>
        <w:pStyle w:val="SHTKNoteSummary"/>
      </w:pPr>
      <w:r>
        <w:t>교감 요약 | [CBETA 교감] 太/大는 여기서 모두 “너무/매우 심하다”로 옮길 수 있어 번역 차이가 없다.</w:t>
      </w:r>
    </w:p>
    <w:p>
      <w:pPr>
        <w:pStyle w:val="SHTKNoteDetail"/>
      </w:pPr>
      <w:r>
        <w:t>• 원교감 원문 | 太＝大【三】【宮】</w:t>
        <w:br/>
        <w:t>• 교감 번호 | 0129028</w:t>
        <w:br/>
        <w:t>• 저본 독법 | 太</w:t>
        <w:br/>
        <w:t>• 저본 기준 번역 | [28]무고를 더한 것이 너무 심하다.</w:t>
        <w:br/>
        <w:t>• 이문 독법 | 大【宋】【元】【明】【宮】</w:t>
        <w:br/>
        <w:t>• 의미 차이 | 太/大는 여기서 모두 “너무/매우 심하다”로 옮길 수 있어 번역 차이가 없다.</w:t>
        <w:br/>
        <w:t>• 번역 영향 판정 | [번역 차이 없음]</w:t>
        <w:br/>
        <w:t>• 출처 | CBETA T52n2103, 교감 번호 0129028.</w:t>
      </w:r>
    </w:p>
    <w:p>
      <w:pPr>
        <w:pStyle w:val="SHTKBlockLabel"/>
      </w:pPr>
      <w:r>
        <w:t>원문</w:t>
      </w:r>
    </w:p>
    <w:p>
      <w:pPr>
        <w:pStyle w:val="SHTKSourceText"/>
      </w:pPr>
      <w:r>
        <w:t>又(云大覺無慈。又云)於生無益。斯並以愚量智以聖濟凡。抗大覺之成化。失淳人之弘善。可謂螗蜋有拒輪之勇。井蛙滯坎[29]穽之心哉。</w:t>
      </w:r>
    </w:p>
    <w:p>
      <w:pPr>
        <w:pStyle w:val="SHTKBlockLabel"/>
      </w:pPr>
      <w:r>
        <w:t>한국어 직역</w:t>
      </w:r>
    </w:p>
    <w:p>
      <w:pPr>
        <w:pStyle w:val="SHTKTranslationText"/>
      </w:pPr>
      <w:r>
        <w:t>또 “大覺은 자비가 없다”고 하고, 또 “생명에게 이익이 없다”고 하였다. 이는 모두 어리석음으로 지혜를 헤아리고 성인의 경지를 범부의 기준으로 재단한 것이다. [구문 불확실] 大覺이 이루어 낸 교화에 맞서고, 순박한 사람의 넓은 선행을 잃게 한다. 사마귀가 수레바퀴를 막으려는 용기가 있고, 우물 안 개구리가 구덩이 [29]함정에 막힌 마음을 가진 것과 같다고 할 만하다.</w:t>
      </w:r>
    </w:p>
    <w:p>
      <w:pPr>
        <w:pStyle w:val="SHTKBlockLabel"/>
      </w:pPr>
      <w:r>
        <w:t>교감·번역 메모</w:t>
      </w:r>
    </w:p>
    <w:p>
      <w:pPr>
        <w:pStyle w:val="SHTKNoteSummary"/>
      </w:pPr>
      <w:r>
        <w:t>교감 요약 | [CBETA 교감] 井을 적용하면 “우물 구덩이에 막힌 마음”이 되어 저본의 “함정”과 비유상이 달라진다.</w:t>
      </w:r>
    </w:p>
    <w:p>
      <w:pPr>
        <w:pStyle w:val="SHTKNoteDetail"/>
      </w:pPr>
      <w:r>
        <w:t>• 원교감 원문 | 穽＝井【三】【宮】</w:t>
        <w:br/>
        <w:t>• 교감 번호 | 0129029</w:t>
        <w:br/>
        <w:t>• 저본 독법 | 穽</w:t>
        <w:br/>
        <w:t>• 저본 기준 번역 | 우물 안 개구리가 구덩이 [29]함정에 막힌 마음을 가진 것과 같다고 할 만하다.</w:t>
        <w:br/>
        <w:t>• 이문 독법 | 井【宋】【元】【明】【宮】</w:t>
        <w:br/>
        <w:t>• 의미 차이 | 井을 적용하면 “우물 구덩이에 막힌 마음”이 되어 저본의 “함정”과 비유상이 달라진다.</w:t>
        <w:br/>
        <w:t>• 번역 영향 판정 | [의미 차이 있음]</w:t>
        <w:br/>
        <w:t>• 출처 | CBETA T52n2103, 교감 번호 0129029.</w:t>
      </w:r>
    </w:p>
    <w:p>
      <w:pPr>
        <w:pStyle w:val="SHTKBlockLabel"/>
      </w:pPr>
      <w:r>
        <w:t>위치표지</w:t>
      </w:r>
    </w:p>
    <w:p>
      <w:pPr>
        <w:pStyle w:val="SHTKPositionMarker"/>
      </w:pPr>
      <w:r>
        <w:t xml:space="preserve">[0129c25]</w:t>
      </w:r>
    </w:p>
    <w:p>
      <w:pPr>
        <w:pStyle w:val="SHTKBlockLabel"/>
      </w:pPr>
      <w:r>
        <w:t>원문</w:t>
      </w:r>
    </w:p>
    <w:p>
      <w:pPr>
        <w:pStyle w:val="SHTKSourceText"/>
      </w:pPr>
      <w:r>
        <w:t>[30]濟云。</w:t>
      </w:r>
    </w:p>
    <w:p>
      <w:pPr>
        <w:pStyle w:val="SHTKBlockLabel"/>
      </w:pPr>
      <w:r>
        <w:t>한국어 직역</w:t>
      </w:r>
    </w:p>
    <w:p>
      <w:pPr>
        <w:pStyle w:val="SHTKTranslationText"/>
      </w:pPr>
      <w:r>
        <w:t>[30]荀濟가 말하였다.</w:t>
      </w:r>
    </w:p>
    <w:p>
      <w:pPr>
        <w:pStyle w:val="SHTKBlockLabel"/>
      </w:pPr>
      <w:r>
        <w:t>교감·번역 메모</w:t>
      </w:r>
    </w:p>
    <w:p>
      <w:pPr>
        <w:pStyle w:val="SHTKNoteSummary"/>
      </w:pPr>
      <w:r>
        <w:t>교감 요약 | [CBETA 교감] 명본의 又를 적용하면 인명 “荀濟가 말하였다”가 아니라 “또 말하였다”가 된다.</w:t>
      </w:r>
    </w:p>
    <w:p>
      <w:pPr>
        <w:pStyle w:val="SHTKNoteDetail"/>
      </w:pPr>
      <w:r>
        <w:t>• 원교감 원문 | 濟＝又【明】＊</w:t>
        <w:br/>
        <w:t>• 교감 번호 | 0129030</w:t>
        <w:br/>
        <w:t>• 저본 독법 | 濟＊</w:t>
        <w:br/>
        <w:t>• 저본 기준 번역 | [30]荀濟가 말하였다.</w:t>
        <w:br/>
        <w:t>• 이문 독법 | 又【明】＊</w:t>
        <w:br/>
        <w:t>• 의미 차이 | 명본의 又를 적용하면 인명 “荀濟가 말하였다”가 아니라 “또 말하였다”가 된다.</w:t>
        <w:br/>
        <w:t>• 번역 영향 판정 | [문장 구조 변화]</w:t>
        <w:br/>
        <w:t>• 출처 | CBETA T52n2103, 교감 번호 0129030.</w:t>
      </w:r>
    </w:p>
    <w:p>
      <w:pPr>
        <w:pStyle w:val="SHTKBlockLabel"/>
      </w:pPr>
      <w:r>
        <w:t>원문</w:t>
      </w:r>
    </w:p>
    <w:p>
      <w:pPr>
        <w:pStyle w:val="SHTKSourceText"/>
      </w:pPr>
      <w:r>
        <w:t>胡法慳貪[＊]惟財是與。</w:t>
      </w:r>
    </w:p>
    <w:p>
      <w:pPr>
        <w:pStyle w:val="SHTKBlockLabel"/>
      </w:pPr>
      <w:r>
        <w:t>한국어 직역</w:t>
      </w:r>
    </w:p>
    <w:p>
      <w:pPr>
        <w:pStyle w:val="SHTKTranslationText"/>
      </w:pPr>
      <w:r>
        <w:t>“胡法은 인색하고 탐욕스러워 [＊]오직 재물만을 준다.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直是行三毒而害萬方。未見修六度而隆三寶。四不經也。且財食厚生貪夫之所沒。積而能散廉士之恒情。六度檀捨為初。[＊]惟佛宗而立位三寶。</w:t>
      </w:r>
    </w:p>
    <w:p>
      <w:pPr>
        <w:pStyle w:val="SHTKBlockLabel"/>
      </w:pPr>
      <w:r>
        <w:t>한국어 직역</w:t>
      </w:r>
    </w:p>
    <w:p>
      <w:pPr>
        <w:pStyle w:val="SHTKTranslationText"/>
      </w:pPr>
      <w:r>
        <w:t>[구문 불확실] 이는 곧 삼독을 행하여 만방을 해치는 것이다. 육바라밀을 닦아 삼보를 융성하게 한 것은 보지 못하였다. 이것이 넷째로 경상에 맞지 않는 점이다.” 또 재물과 음식으로 삶을 두텁게 하는 것은 탐욕스러운 사람이 빠지는 바이나, 쌓은 것을 능히 흩어 주는 것은 청렴한 선비의 늘 있는 마음이다. 육바라밀에서는 檀捨, 곧 보시를 첫째로 삼는다. [＊]오직 불교의 종지에서 삼보의 지위를 세운다.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佛為教主。[31]乃正覺之流慈。</w:t>
      </w:r>
    </w:p>
    <w:p>
      <w:pPr>
        <w:pStyle w:val="SHTKBlockLabel"/>
      </w:pPr>
      <w:r>
        <w:t>한국어 직역</w:t>
      </w:r>
    </w:p>
    <w:p>
      <w:pPr>
        <w:pStyle w:val="SHTKTranslationText"/>
      </w:pPr>
      <w:r>
        <w:t>[구문 불확실] 부처는 교주이고, [31]이는 곧 正覺이 자비를 흘려 보낸 것이다.</w:t>
      </w:r>
    </w:p>
    <w:p>
      <w:pPr>
        <w:pStyle w:val="SHTKBlockLabel"/>
      </w:pPr>
      <w:r>
        <w:t>교감·번역 메모</w:t>
      </w:r>
    </w:p>
    <w:p>
      <w:pPr>
        <w:pStyle w:val="SHTKNoteSummary"/>
      </w:pPr>
      <w:r>
        <w:t>교감 요약 | [CBETA 교감] 及을 적용하면 “그리고 正覺이 자비를 흘려 보낸 것이다” 정도로 접속 관계가 달라진다.</w:t>
      </w:r>
    </w:p>
    <w:p>
      <w:pPr>
        <w:pStyle w:val="SHTKNoteDetail"/>
      </w:pPr>
      <w:r>
        <w:t>• 원교감 원문 | 乃＝及【三】【宮】</w:t>
        <w:br/>
        <w:t>• 교감 번호 | 0129031</w:t>
        <w:br/>
        <w:t>• 저본 독법 | 乃</w:t>
        <w:br/>
        <w:t>• 저본 기준 번역 | [31]이는 곧 正覺이 자비를 흘려 보낸 것이다.</w:t>
        <w:br/>
        <w:t>• 이문 독법 | 及【宋】【元】【明】【宮】</w:t>
        <w:br/>
        <w:t>• 의미 차이 | 及을 적용하면 “그리고 正覺이 자비를 흘려 보낸 것이다” 정도로 접속 관계가 달라진다.</w:t>
        <w:br/>
        <w:t>• 번역 영향 판정 | [표현 차이]</w:t>
        <w:br/>
        <w:t>• 출처 | CBETA T52n2103, 교감 번호 0129031.</w:t>
      </w:r>
    </w:p>
    <w:p>
      <w:pPr>
        <w:pStyle w:val="SHTKBlockLabel"/>
      </w:pPr>
      <w:r>
        <w:t>원문</w:t>
      </w:r>
    </w:p>
    <w:p>
      <w:pPr>
        <w:pStyle w:val="SHTKSourceText"/>
      </w:pPr>
      <w:r>
        <w:t>無佛法安知六度之功。絕慈風豈識三寶為正化。濟以不得其志。沒齒陷之。但增貪競以咎人。未顯厭身以祛滯。俗中恒士尚不虛言。濟寔鄙夫。輕馳才筆。獨不聞顧雍拜萬戶封家人不知。</w:t>
      </w:r>
    </w:p>
    <w:p>
      <w:pPr>
        <w:pStyle w:val="SHTKBlockLabel"/>
      </w:pPr>
      <w:r>
        <w:t>한국어 직역</w:t>
      </w:r>
    </w:p>
    <w:p>
      <w:pPr>
        <w:pStyle w:val="SHTKTranslationText"/>
      </w:pPr>
      <w:r>
        <w:t>불법이 없다면 어찌 육바라밀의 공덕을 알겠는가. 자비의 풍화를 끊는다면 어찌 삼보가 바른 교화임을 알겠는가. 荀濟는 자기 뜻을 이루지 못했기 때문에, 죽을 때까지 이를 헐뜯었다. 다만 탐욕과 경쟁을 더하여 남을 허물하였을 뿐, 몸을 싫어하여 막힘을 제거하는 뜻은 드러내지 못하였다. 세속의 평범한 선비도 오히려 헛된 말을 하지 않는데, 荀濟는 실로 비루한 사람으로, 가볍게 재주 있는 붓을 놀렸다. 그는 유독 顧雍이 만호의 봉작을 받았으나 집안사람도 알지 못했다는 말을 듣지 못했는가.</w:t>
      </w:r>
    </w:p>
    <w:p>
      <w:pPr>
        <w:pStyle w:val="SHTKBlockLabel"/>
      </w:pPr>
      <w:r>
        <w:t>원문</w:t>
      </w:r>
    </w:p>
    <w:p>
      <w:pPr>
        <w:pStyle w:val="SHTKSourceText"/>
      </w:pPr>
      <w:r>
        <w:t>葛亮受三[1]郡賞庫無尺絹。</w:t>
      </w:r>
    </w:p>
    <w:p>
      <w:pPr>
        <w:pStyle w:val="SHTKBlockLabel"/>
      </w:pPr>
      <w:r>
        <w:t>한국어 직역</w:t>
      </w:r>
    </w:p>
    <w:p>
      <w:pPr>
        <w:pStyle w:val="SHTKTranslationText"/>
      </w:pPr>
      <w:r>
        <w:t>갈량(葛亮)은 세 [1]군의 상을 받았으나 창고에는 한 자의 비단도 없었다.</w:t>
      </w:r>
    </w:p>
    <w:p>
      <w:pPr>
        <w:pStyle w:val="SHTKBlockLabel"/>
      </w:pPr>
      <w:r>
        <w:t>교감·번역 메모</w:t>
      </w:r>
    </w:p>
    <w:p>
      <w:pPr>
        <w:pStyle w:val="SHTKNoteSummary"/>
      </w:pPr>
      <w:r>
        <w:t>교감 요약 | [CBETA 교감] 都를 적용하면 “諸葛亮은 세 도읍의 상을 받았으나…”가 되어 저본 郡과 대상이 달라진다.</w:t>
      </w:r>
    </w:p>
    <w:p>
      <w:pPr>
        <w:pStyle w:val="SHTKNoteDetail"/>
      </w:pPr>
      <w:r>
        <w:t>• 원교감 원문 | 郡＝都【三】【宮】</w:t>
        <w:br/>
        <w:t>• 교감 번호 | 0130001</w:t>
        <w:br/>
        <w:t>• 저본 독법 | 郡</w:t>
        <w:br/>
        <w:t>• 저본 기준 번역 | 諸葛亮은 세 [1]郡의 상을 받았으나 창고에는 한 자의 비단도 없었다.</w:t>
        <w:br/>
        <w:t>• 이문 독법 | 都【宋】【元】【明】【宮】</w:t>
        <w:br/>
        <w:t>• 의미 차이 | 都를 적용하면 “諸葛亮은 세 도읍의 상을 받았으나…”가 되어 저본 郡과 대상이 달라진다.</w:t>
        <w:br/>
        <w:t>• 번역 영향 판정 | [의미 차이 있음]</w:t>
        <w:br/>
        <w:t>• 출처 | CBETA T52n2103, 교감 번호 0130001.</w:t>
      </w:r>
    </w:p>
    <w:p>
      <w:pPr>
        <w:pStyle w:val="SHTKBlockLabel"/>
      </w:pPr>
      <w:r>
        <w:t>원문</w:t>
      </w:r>
    </w:p>
    <w:p>
      <w:pPr>
        <w:pStyle w:val="SHTKSourceText"/>
      </w:pPr>
      <w:r>
        <w:t>謝安平百萬賊愀然改容。能仁捨四有[2]諦遺如涕唾。</w:t>
      </w:r>
    </w:p>
    <w:p>
      <w:pPr>
        <w:pStyle w:val="SHTKBlockLabel"/>
      </w:pPr>
      <w:r>
        <w:t>한국어 직역</w:t>
      </w:r>
    </w:p>
    <w:p>
      <w:pPr>
        <w:pStyle w:val="SHTKTranslationText"/>
      </w:pPr>
      <w:r>
        <w:t>謝安은 백만의 적을 평정하고도 엄숙히 얼굴빛을 고쳤다. 能仁은 四有를 버리고 [2]諦를 침과 콧물처럼 버렸다. [판독 불확실]</w:t>
      </w:r>
    </w:p>
    <w:p>
      <w:pPr>
        <w:pStyle w:val="SHTKBlockLabel"/>
      </w:pPr>
      <w:r>
        <w:t>교감·번역 메모</w:t>
      </w:r>
    </w:p>
    <w:p>
      <w:pPr>
        <w:pStyle w:val="SHTKNoteSummary"/>
      </w:pPr>
      <w:r>
        <w:t>교감 요약 | [CBETA 교감] 帝를 적용하면 四有帝遺가 되어 구문과 지시 대상을 확정하기 어려우므로 판단을 유보한다.</w:t>
      </w:r>
    </w:p>
    <w:p>
      <w:pPr>
        <w:pStyle w:val="SHTKNoteDetail"/>
      </w:pPr>
      <w:r>
        <w:t>• 원교감 원문 | 諦＝帝【三】【宮】</w:t>
        <w:br/>
        <w:t>• 교감 번호 | 0130002</w:t>
        <w:br/>
        <w:t>• 저본 독법 | 諦</w:t>
        <w:br/>
        <w:t>• 저본 기준 번역 | 能仁은 四有를 버리고 [2]諦를 침과 콧물처럼 버렸다. [판독 불확실]</w:t>
        <w:br/>
        <w:t>• 이문 독법 | 帝【宋】【元】【明】【宮】</w:t>
        <w:br/>
        <w:t>• 번역 영향 판정 | [판단 유보]</w:t>
        <w:br/>
        <w:t>• 출처 | CBETA T52n2103, 교감 번호 0130002.</w:t>
      </w:r>
    </w:p>
    <w:p>
      <w:pPr>
        <w:pStyle w:val="SHTKBlockLabel"/>
      </w:pPr>
      <w:r>
        <w:t>원문</w:t>
      </w:r>
    </w:p>
    <w:p>
      <w:pPr>
        <w:pStyle w:val="SHTKSourceText"/>
      </w:pPr>
      <w:r>
        <w:t>斯實錄也。況復捨身受身。觀三界如牢獄。惟財惟食。誠八[3]徵之毒蛇。</w:t>
      </w:r>
    </w:p>
    <w:p>
      <w:pPr>
        <w:pStyle w:val="SHTKBlockLabel"/>
      </w:pPr>
      <w:r>
        <w:t>한국어 직역</w:t>
      </w:r>
    </w:p>
    <w:p>
      <w:pPr>
        <w:pStyle w:val="SHTKTranslationText"/>
      </w:pPr>
      <w:r>
        <w:t>이는 실제 기록이다. 더구나 다시 몸을 버리고 몸을 받는 일을, 삼계를 감옥처럼 관찰하는데, 오직 재물과 음식만을 말한다면, 참으로 八[3]徵의 독사와 같다. [판독 불확실]</w:t>
      </w:r>
    </w:p>
    <w:p>
      <w:pPr>
        <w:pStyle w:val="SHTKBlockLabel"/>
      </w:pPr>
      <w:r>
        <w:t>교감·번역 메모</w:t>
      </w:r>
    </w:p>
    <w:p>
      <w:pPr>
        <w:pStyle w:val="SHTKNoteSummary"/>
      </w:pPr>
      <w:r>
        <w:t>교감 요약 | [CBETA 교감] 微를 적용하면 “八微의 독사”가 되나 八微의 정확한 지시가 불명확하여 판단을 유보한다.</w:t>
      </w:r>
    </w:p>
    <w:p>
      <w:pPr>
        <w:pStyle w:val="SHTKNoteDetail"/>
      </w:pPr>
      <w:r>
        <w:t>• 원교감 원문 | 徵＝微【三】【宮】</w:t>
        <w:br/>
        <w:t>• 교감 번호 | 0130003</w:t>
        <w:br/>
        <w:t>• 저본 독법 | 徵</w:t>
        <w:br/>
        <w:t>• 저본 기준 번역 | 참으로 八[3]徵의 독사와 같다. [판독 불확실]</w:t>
        <w:br/>
        <w:t>• 이문 독법 | 微【宋】【元】【明】【宮】</w:t>
        <w:br/>
        <w:t>• 번역 영향 판정 | [판단 유보]</w:t>
        <w:br/>
        <w:t>• 출처 | CBETA T52n2103, 교감 번호 0130003.</w:t>
      </w:r>
    </w:p>
    <w:p>
      <w:pPr>
        <w:pStyle w:val="SHTKBlockLabel"/>
      </w:pPr>
      <w:r>
        <w:t>원문</w:t>
      </w:r>
    </w:p>
    <w:p>
      <w:pPr>
        <w:pStyle w:val="SHTKSourceText"/>
      </w:pPr>
      <w:r>
        <w:t>衣[4]缽自隨。</w:t>
      </w:r>
    </w:p>
    <w:p>
      <w:pPr>
        <w:pStyle w:val="SHTKBlockLabel"/>
      </w:pPr>
      <w:r>
        <w:t>한국어 직역</w:t>
      </w:r>
    </w:p>
    <w:p>
      <w:pPr>
        <w:pStyle w:val="SHTKTranslationText"/>
      </w:pPr>
      <w:r>
        <w:t>의복과 [4]발우만을 몸에 지니고,</w:t>
      </w:r>
    </w:p>
    <w:p>
      <w:pPr>
        <w:pStyle w:val="SHTKBlockLabel"/>
      </w:pPr>
      <w:r>
        <w:t>교감·번역 메모</w:t>
      </w:r>
    </w:p>
    <w:p>
      <w:pPr>
        <w:pStyle w:val="SHTKNoteSummary"/>
      </w:pPr>
      <w:r>
        <w:t>교감 요약 | [CBETA 교감] 𭽽은 CBETA에서 정규형 缽로 제시되고 이문 鉢과 같은 발우를 가리키므로 번역 차이가 없다.</w:t>
      </w:r>
    </w:p>
    <w:p>
      <w:pPr>
        <w:pStyle w:val="SHTKNoteDetail"/>
      </w:pPr>
      <w:r>
        <w:t>• 원교감 원문 | 𭽽＝鉢【三】【宮】</w:t>
        <w:br/>
        <w:t>• 교감 번호 | 0130004</w:t>
        <w:br/>
        <w:t>• 저본 독법 | 𭽽</w:t>
        <w:br/>
        <w:t>• 저본 기준 번역 | 의복과 [4]발우만을 몸에 지니고,</w:t>
        <w:br/>
        <w:t>• 이문 독법 | 鉢【宋】【元】【明】【宮】</w:t>
        <w:br/>
        <w:t>• 의미 차이 | 𭽽은 CBETA에서 정규형 缽로 제시되고 이문 鉢과 같은 발우를 가리키므로 번역 차이가 없다.</w:t>
        <w:br/>
        <w:t>• 번역 영향 판정 | [번역 차이 없음]</w:t>
        <w:br/>
        <w:t>• 출처 | CBETA T52n2103, 교감 번호 0130004.</w:t>
      </w:r>
    </w:p>
    <w:p>
      <w:pPr>
        <w:pStyle w:val="SHTKBlockLabel"/>
      </w:pPr>
      <w:r>
        <w:t>원문</w:t>
      </w:r>
    </w:p>
    <w:p>
      <w:pPr>
        <w:pStyle w:val="SHTKSourceText"/>
      </w:pPr>
      <w:r>
        <w:t>若鳥之遊空府。去留無滯。類鳧之泛長川。</w:t>
      </w:r>
    </w:p>
    <w:p>
      <w:pPr>
        <w:pStyle w:val="SHTKBlockLabel"/>
      </w:pPr>
      <w:r>
        <w:t>한국어 직역</w:t>
      </w:r>
    </w:p>
    <w:p>
      <w:pPr>
        <w:pStyle w:val="SHTKTranslationText"/>
      </w:pPr>
      <w:r>
        <w:t>새가 텅 빈 하늘에서 노니는 것과 같으며, 가고 머무름에 막힘이 없고, 물오리가 긴 강에 떠다니는 것과 같다.</w:t>
      </w:r>
    </w:p>
    <w:p>
      <w:pPr>
        <w:pStyle w:val="SHTKBlockLabel"/>
      </w:pPr>
      <w:r>
        <w:t>원문</w:t>
      </w:r>
    </w:p>
    <w:p>
      <w:pPr>
        <w:pStyle w:val="SHTKSourceText"/>
      </w:pPr>
      <w:r>
        <w:t>此等之徒名沙門也。故經云。僧無犯戒不清淨者。若反於此不名為僧。豈得以賊臣虐主等稷偰與唐虞。稊莠荊棘比嘉苗及美木。夫立言設諫清濁兩分。全[5]惘以昏兇。</w:t>
      </w:r>
    </w:p>
    <w:p>
      <w:pPr>
        <w:pStyle w:val="SHTKBlockLabel"/>
      </w:pPr>
      <w:r>
        <w:t>한국어 직역</w:t>
      </w:r>
    </w:p>
    <w:p>
      <w:pPr>
        <w:pStyle w:val="SHTKTranslationText"/>
      </w:pPr>
      <w:r>
        <w:t>이러한 무리를 사문이라 한다. 그러므로 경에서 말하였다. “승려에게 계를 범하여 청정하지 않은 자는 없다.” [구문 불확실] 만일 이와 반대라면 승려라 부르지 않는다. 어찌 도적 신하와 포학한 군주를 稷·偰 및 唐堯·虞舜과 같게 할 수 있겠는가. 피와 잡초와 가시나무를 아름다운 싹과 좋은 나무에 견줄 수 있겠는가. 무릇 말을 세우고 간언을 베풀 때에는 맑음과 흐림을 둘로 나누어야 한다. 모두 [5]어둡고 흉악하다고 속여서,</w:t>
      </w:r>
    </w:p>
    <w:p>
      <w:pPr>
        <w:pStyle w:val="SHTKBlockLabel"/>
      </w:pPr>
      <w:r>
        <w:t>교감·번역 메모</w:t>
      </w:r>
    </w:p>
    <w:p>
      <w:pPr>
        <w:pStyle w:val="SHTKNoteSummary"/>
      </w:pPr>
      <w:r>
        <w:t>교감 요약 | [CBETA 교감] 惘/誷은 이 문맥에서 모두 속임·몽매하게 함의 뜻으로 수렴하여 본 직역의 핵심 차이가 없다.</w:t>
      </w:r>
    </w:p>
    <w:p>
      <w:pPr>
        <w:pStyle w:val="SHTKNoteDetail"/>
      </w:pPr>
      <w:r>
        <w:t>• 원교감 원문 | 惘＝誷【元】【明】</w:t>
        <w:br/>
        <w:t>• 교감 번호 | 0130005</w:t>
        <w:br/>
        <w:t>• 저본 독법 | 惘</w:t>
        <w:br/>
        <w:t>• 저본 기준 번역 | 모두 [5]어둡고 흉악하다고 속여서,</w:t>
        <w:br/>
        <w:t>• 이문 독법 | 誷【元】【明】</w:t>
        <w:br/>
        <w:t>• 의미 차이 | 惘/誷은 이 문맥에서 모두 속임·몽매하게 함의 뜻으로 수렴하여 본 직역의 핵심 차이가 없다.</w:t>
        <w:br/>
        <w:t>• 번역 영향 판정 | [번역 차이 없음]</w:t>
        <w:br/>
        <w:t>• 출처 | CBETA T52n2103, 교감 번호 0130005.</w:t>
      </w:r>
    </w:p>
    <w:p>
      <w:pPr>
        <w:pStyle w:val="SHTKBlockLabel"/>
      </w:pPr>
      <w:r>
        <w:t>원문</w:t>
      </w:r>
    </w:p>
    <w:p>
      <w:pPr>
        <w:pStyle w:val="SHTKSourceText"/>
      </w:pPr>
      <w:r>
        <w:t>都[6]掩諸髦彥。</w:t>
      </w:r>
    </w:p>
    <w:p>
      <w:pPr>
        <w:pStyle w:val="SHTKBlockLabel"/>
      </w:pPr>
      <w:r>
        <w:t>한국어 직역</w:t>
      </w:r>
    </w:p>
    <w:p>
      <w:pPr>
        <w:pStyle w:val="SHTKTranslationText"/>
      </w:pPr>
      <w:r>
        <w:t>뛰어난 여러 인재를 전부 [6]가려 버리는 것은,</w:t>
      </w:r>
    </w:p>
    <w:p>
      <w:pPr>
        <w:pStyle w:val="SHTKBlockLabel"/>
      </w:pPr>
      <w:r>
        <w:t>교감·번역 메모</w:t>
      </w:r>
    </w:p>
    <w:p>
      <w:pPr>
        <w:pStyle w:val="SHTKNoteSummary"/>
      </w:pPr>
      <w:r>
        <w:t>교감 요약 | [CBETA 교감] 掩/奄은 여기서 모두 뛰어난 인재를 덮어 가린다는 문맥으로 읽혀 번역 차이가 없다.</w:t>
      </w:r>
    </w:p>
    <w:p>
      <w:pPr>
        <w:pStyle w:val="SHTKNoteDetail"/>
      </w:pPr>
      <w:r>
        <w:t>• 원교감 원문 | 掩＝奄【三】【宮】</w:t>
        <w:br/>
        <w:t>• 교감 번호 | 0130006</w:t>
        <w:br/>
        <w:t>• 저본 독법 | 掩</w:t>
        <w:br/>
        <w:t>• 저본 기준 번역 | 뛰어난 여러 인재를 전부 [6]가려 버리는 것은,</w:t>
        <w:br/>
        <w:t>• 이문 독법 | 奄【宋】【元】【明】【宮】</w:t>
        <w:br/>
        <w:t>• 의미 차이 | 掩/奄은 여기서 모두 뛰어난 인재를 덮어 가린다는 문맥으로 읽혀 번역 차이가 없다.</w:t>
        <w:br/>
        <w:t>• 번역 영향 판정 | [번역 차이 없음]</w:t>
        <w:br/>
        <w:t>• 출처 | CBETA T52n2103, 교감 번호 0130006.</w:t>
      </w:r>
    </w:p>
    <w:p>
      <w:pPr>
        <w:pStyle w:val="SHTKBlockLabel"/>
      </w:pPr>
      <w:r>
        <w:t>원문</w:t>
      </w:r>
    </w:p>
    <w:p>
      <w:pPr>
        <w:pStyle w:val="SHTKSourceText"/>
      </w:pPr>
      <w:r>
        <w:t>理不可也。</w:t>
      </w:r>
    </w:p>
    <w:p>
      <w:pPr>
        <w:pStyle w:val="SHTKBlockLabel"/>
      </w:pPr>
      <w:r>
        <w:t>한국어 직역</w:t>
      </w:r>
    </w:p>
    <w:p>
      <w:pPr>
        <w:pStyle w:val="SHTKTranslationText"/>
      </w:pPr>
      <w:r>
        <w:t>이치상 옳지 않다.</w:t>
      </w:r>
    </w:p>
    <w:p>
      <w:pPr>
        <w:pStyle w:val="SHTKBlockLabel"/>
      </w:pPr>
      <w:r>
        <w:t>원문</w:t>
      </w:r>
    </w:p>
    <w:p>
      <w:pPr>
        <w:pStyle w:val="SHTKSourceText"/>
      </w:pPr>
      <w:r>
        <w:t>于時有梁之為政也。仁育為初。帝則絕[7]慾蔬食。</w:t>
      </w:r>
    </w:p>
    <w:p>
      <w:pPr>
        <w:pStyle w:val="SHTKBlockLabel"/>
      </w:pPr>
      <w:r>
        <w:t>한국어 직역</w:t>
      </w:r>
    </w:p>
    <w:p>
      <w:pPr>
        <w:pStyle w:val="SHTKTranslationText"/>
      </w:pPr>
      <w:r>
        <w:t>그때 梁나라가 정치를 하면서, 어진 양육을 으뜸으로 삼았다. 황제는 곧 [7]욕망을 끊고 채식하였고,</w:t>
      </w:r>
    </w:p>
    <w:p>
      <w:pPr>
        <w:pStyle w:val="SHTKBlockLabel"/>
      </w:pPr>
      <w:r>
        <w:t>교감·번역 메모</w:t>
      </w:r>
    </w:p>
    <w:p>
      <w:pPr>
        <w:pStyle w:val="SHTKNoteSummary"/>
      </w:pPr>
      <w:r>
        <w:t>교감 요약 | [CBETA 교감] 慾/欲은 같은 “욕망”을 가리키는 표기 차이이다.</w:t>
      </w:r>
    </w:p>
    <w:p>
      <w:pPr>
        <w:pStyle w:val="SHTKNoteDetail"/>
      </w:pPr>
      <w:r>
        <w:t>• 원교감 원문 | 慾＝欲【明】</w:t>
        <w:br/>
        <w:t>• 교감 번호 | 0130007</w:t>
        <w:br/>
        <w:t>• 저본 독법 | 慾</w:t>
        <w:br/>
        <w:t>• 저본 기준 번역 | 황제는 곧 [7]욕망을 끊고 채식하였고,</w:t>
        <w:br/>
        <w:t>• 이문 독법 | 欲【明】</w:t>
        <w:br/>
        <w:t>• 의미 차이 | 慾/欲은 같은 “욕망”을 가리키는 표기 차이이다.</w:t>
        <w:br/>
        <w:t>• 번역 영향 판정 | [번역 차이 없음]</w:t>
        <w:br/>
        <w:t>• 출처 | CBETA T52n2103, 교감 번호 0130007.</w:t>
      </w:r>
    </w:p>
    <w:p>
      <w:pPr>
        <w:pStyle w:val="SHTKBlockLabel"/>
      </w:pPr>
      <w:r>
        <w:t>원문</w:t>
      </w:r>
    </w:p>
    <w:p>
      <w:pPr>
        <w:pStyle w:val="SHTKSourceText"/>
      </w:pPr>
      <w:r>
        <w:t>僧則祠林義窟。冐行蠅點足可投[8]卑[9]豺虎矣。</w:t>
      </w:r>
    </w:p>
    <w:p>
      <w:pPr>
        <w:pStyle w:val="SHTKBlockLabel"/>
      </w:pPr>
      <w:r>
        <w:t>한국어 직역</w:t>
      </w:r>
    </w:p>
    <w:p>
      <w:pPr>
        <w:pStyle w:val="SHTKTranslationText"/>
      </w:pPr>
      <w:r>
        <w:t>승려들은 법림과 의리의 굴이 되었다. [구문 불확실] 외람된 행실은 파리의 얼룩과 같았으니, 족히 [8]卑[9]와 승냥이·호랑이에게 던질 만하였다. [판독 불확실]</w:t>
      </w:r>
    </w:p>
    <w:p>
      <w:pPr>
        <w:pStyle w:val="SHTKBlockLabel"/>
      </w:pPr>
      <w:r>
        <w:t>교감·번역 메모</w:t>
      </w:r>
    </w:p>
    <w:p>
      <w:pPr>
        <w:pStyle w:val="SHTKNoteSummary"/>
      </w:pPr>
      <w:r>
        <w:t>교감 요약 | [CBETA 교감] 현행 CBETA의 畀를 적용하면 “족히 승냥이와 호랑이에게 넘겨줄 만하다”가 되어 문장이 분명해진다.</w:t>
      </w:r>
    </w:p>
    <w:p>
      <w:pPr>
        <w:pStyle w:val="SHTKNoteDetail"/>
      </w:pPr>
      <w:r>
        <w:t>• 원교감 원문 | 卑＝俾【宮】</w:t>
        <w:br/>
        <w:t>• 교감 번호 | 0130008</w:t>
        <w:br/>
        <w:t>• 저본 독법 | 卑</w:t>
        <w:br/>
        <w:t>• 저본 기준 번역 | 외람된 행실은 파리의 얼룩과 같았으니, 족히 [8]卑[9]와 승냥이·호랑이에게 던질 만하였다. [판독 불확실]</w:t>
        <w:br/>
        <w:t>• 이문 독법 | 畀【CB】【麗-CB】</w:t>
        <w:br/>
        <w:t>• 의미 차이 | 현행 CBETA의 畀를 적용하면 “족히 승냥이와 호랑이에게 넘겨줄 만하다”가 되어 문장이 분명해진다.</w:t>
        <w:br/>
        <w:t>• 번역 영향 판정 | [의미 차이 있음]</w:t>
        <w:br/>
        <w:t>• 출처 | CBETA T52n2103, 교감 번호 0130008.</w:t>
      </w:r>
    </w:p>
    <w:p>
      <w:pPr>
        <w:pStyle w:val="SHTKNoteSummary"/>
      </w:pPr>
      <w:r>
        <w:t>교감 요약 | [CBETA 교감] 獸를 적용하면 “짐승과 호랑이에게 던질 만하다”가 되어 저본의 “승냥이와 호랑이”와 대상이 달라진다.</w:t>
      </w:r>
    </w:p>
    <w:p>
      <w:pPr>
        <w:pStyle w:val="SHTKNoteDetail"/>
      </w:pPr>
      <w:r>
        <w:t>• 원교감 원문 | 豺＝獸【宋】【宮】</w:t>
        <w:br/>
        <w:t>• 교감 번호 | 0130009</w:t>
        <w:br/>
        <w:t>• 저본 독법 | 豺</w:t>
        <w:br/>
        <w:t>• 저본 기준 번역 | 외람된 행실은 파리의 얼룩과 같았으니, 족히 [8]卑[9]와 승냥이·호랑이에게 던질 만하였다. [판독 불확실]</w:t>
        <w:br/>
        <w:t>• 이문 독법 | 獸【宋】【宮】</w:t>
        <w:br/>
        <w:t>• 의미 차이 | 獸를 적용하면 “짐승과 호랑이에게 던질 만하다”가 되어 저본의 “승냥이와 호랑이”와 대상이 달라진다.</w:t>
        <w:br/>
        <w:t>• 번역 영향 판정 | [의미 차이 있음]</w:t>
        <w:br/>
        <w:t>• 출처 | CBETA T52n2103, 교감 번호 0130009.</w:t>
      </w:r>
    </w:p>
    <w:p>
      <w:pPr>
        <w:pStyle w:val="SHTKBlockLabel"/>
      </w:pPr>
      <w:r>
        <w:t>원문</w:t>
      </w:r>
    </w:p>
    <w:p>
      <w:pPr>
        <w:pStyle w:val="SHTKSourceText"/>
      </w:pPr>
      <w:r>
        <w:t>通人為論理。則統之去瑕掩過。士之恒務。故魯之儒行惟孔一人。濫吹竊服時惟傾國。</w:t>
      </w:r>
    </w:p>
    <w:p>
      <w:pPr>
        <w:pStyle w:val="SHTKBlockLabel"/>
      </w:pPr>
      <w:r>
        <w:t>한국어 직역</w:t>
      </w:r>
    </w:p>
    <w:p>
      <w:pPr>
        <w:pStyle w:val="SHTKTranslationText"/>
      </w:pPr>
      <w:r>
        <w:t>통달한 사람이 이치를 논한다면, 곧 전체를 통괄하여 흠을 제거하고 허물을 덮는 것이, 선비의 늘 있는 임무이다. 그러므로 魯나라의 유자다운 행실은 오직 孔子 한 사람에게 있었다. 함부로 피리를 불고 남의 옷을 훔쳐 입은 자는 당시 나라에 가득하였다. [구문 불확실]</w:t>
      </w:r>
    </w:p>
    <w:p>
      <w:pPr>
        <w:pStyle w:val="SHTKBlockLabel"/>
      </w:pPr>
      <w:r>
        <w:t>원문</w:t>
      </w:r>
    </w:p>
    <w:p>
      <w:pPr>
        <w:pStyle w:val="SHTKSourceText"/>
      </w:pPr>
      <w:r>
        <w:t>僧之真偽權實難分。惟佛得知。餘存視聽。故濟不達無足煩論。恨其早被火灰面陳。豈不知返。</w:t>
      </w:r>
    </w:p>
    <w:p>
      <w:pPr>
        <w:pStyle w:val="SHTKBlockLabel"/>
      </w:pPr>
      <w:r>
        <w:t>한국어 직역</w:t>
      </w:r>
    </w:p>
    <w:p>
      <w:pPr>
        <w:pStyle w:val="SHTKTranslationText"/>
      </w:pPr>
      <w:r>
        <w:t>승려의 참됨과 거짓됨, 방편과 진실은 분별하기 어렵고, 오직 부처만이 알 수 있다. 나머지는 보고 듣는 데 맡겨 둘 뿐이다. [구문 불확실] 그러므로 荀濟가 통달하지 못한 것은 번거롭게 논할 가치가 없다. 다만 그가 일찍이 불에 타 재를 뒤집어쓰고도 면전에서 아뢰었다는 것이 한스러울 뿐이니, [구문 불확실] 어찌 돌이킬 줄 몰랐겠는가.</w:t>
      </w:r>
    </w:p>
    <w:p>
      <w:pPr>
        <w:pStyle w:val="SHTKBlockLabel"/>
      </w:pPr>
      <w:r>
        <w:t>위치표지</w:t>
      </w:r>
    </w:p>
    <w:p>
      <w:pPr>
        <w:pStyle w:val="SHTKPositionMarker"/>
      </w:pPr>
      <w:r>
        <w:t xml:space="preserve">[0130a20]</w:t>
      </w:r>
    </w:p>
    <w:p>
      <w:pPr>
        <w:pStyle w:val="SHTKBlockLabel"/>
      </w:pPr>
      <w:r>
        <w:t>원문</w:t>
      </w:r>
    </w:p>
    <w:p>
      <w:pPr>
        <w:pStyle w:val="SHTKSourceText"/>
      </w:pPr>
      <w:r>
        <w:t>[＊]濟云。</w:t>
      </w:r>
    </w:p>
    <w:p>
      <w:pPr>
        <w:pStyle w:val="SHTKBlockLabel"/>
      </w:pPr>
      <w:r>
        <w:t>한국어 직역</w:t>
      </w:r>
    </w:p>
    <w:p>
      <w:pPr>
        <w:pStyle w:val="SHTKTranslationText"/>
      </w:pPr>
      <w:r>
        <w:t>[＊]荀濟가 말하였다.</w:t>
      </w:r>
    </w:p>
    <w:p>
      <w:pPr>
        <w:pStyle w:val="SHTKBlockLabel"/>
      </w:pPr>
      <w:r>
        <w:t>교감·번역 메모</w:t>
      </w:r>
    </w:p>
    <w:p>
      <w:pPr>
        <w:pStyle w:val="SHTKNoteSummary"/>
      </w:pPr>
      <w:r>
        <w:t>교감 요약 | [상호참조] 앞의 교감 0129030과 같은 이문이 이 자리에도 적용된다.</w:t>
      </w:r>
    </w:p>
    <w:p>
      <w:pPr>
        <w:pStyle w:val="SHTKNoteDetail"/>
      </w:pPr>
      <w:r>
        <w:t>• 한국어 해설 | [＊]는 XML의 명시적 연결 정보에 따라 교감 0129030를 재참조한다.</w:t>
      </w:r>
    </w:p>
    <w:p>
      <w:pPr>
        <w:pStyle w:val="SHTKBlockLabel"/>
      </w:pPr>
      <w:r>
        <w:t>원문</w:t>
      </w:r>
    </w:p>
    <w:p>
      <w:pPr>
        <w:pStyle w:val="SHTKSourceText"/>
      </w:pPr>
      <w:r>
        <w:t>佛家遺教。不耕墾田。不貯財穀。乞食納衣頭陀為務。今則不然。數十萬眾無心蘭若。從教不耕者眾。天下有飢乏之憂。[10]違教設法。</w:t>
      </w:r>
    </w:p>
    <w:p>
      <w:pPr>
        <w:pStyle w:val="SHTKBlockLabel"/>
      </w:pPr>
      <w:r>
        <w:t>한국어 직역</w:t>
      </w:r>
    </w:p>
    <w:p>
      <w:pPr>
        <w:pStyle w:val="SHTKTranslationText"/>
      </w:pPr>
      <w:r>
        <w:t>“불가의 遺教에는, 밭을 갈고 개간하지 말며, 재물과 곡식을 쌓아 두지 말고, 걸식과 납의와 두타를 일로 삼으라고 하였다. 지금은 그렇지 않다. 수십만의 무리가 蘭若에 마음이 없고, 가르침을 따라 농사짓지 않는 자는 많으니, 천하에 굶주리고 궁핍할 근심이 있다. [10]가르침을 어기면서 법을 세우고,</w:t>
      </w:r>
    </w:p>
    <w:p>
      <w:pPr>
        <w:pStyle w:val="SHTKBlockLabel"/>
      </w:pPr>
      <w:r>
        <w:t>교감·번역 메모</w:t>
      </w:r>
    </w:p>
    <w:p>
      <w:pPr>
        <w:pStyle w:val="SHTKNoteSummary"/>
      </w:pPr>
      <w:r>
        <w:t>교감 요약 | [CBETA 교감] 遺를 적용하면 “남겨진 가르침으로 법을 세운다/가르침을 남겨 법을 세운다”가 되어 違教와 논지가 달라진다.</w:t>
      </w:r>
    </w:p>
    <w:p>
      <w:pPr>
        <w:pStyle w:val="SHTKNoteDetail"/>
      </w:pPr>
      <w:r>
        <w:t>• 원교감 원문 | 違＝遺【明】</w:t>
        <w:br/>
        <w:t>• 교감 번호 | 0130010</w:t>
        <w:br/>
        <w:t>• 저본 독법 | 違</w:t>
        <w:br/>
        <w:t>• 저본 기준 번역 | [10]가르침을 어기면서 법을 세우고,</w:t>
        <w:br/>
        <w:t>• 이문 독법 | 遺【明】</w:t>
        <w:br/>
        <w:t>• 의미 차이 | 遺를 적용하면 “남겨진 가르침으로 법을 세운다/가르침을 남겨 법을 세운다”가 되어 違教와 논지가 달라진다.</w:t>
        <w:br/>
        <w:t>• 번역 영향 판정 | [의미 차이 있음]</w:t>
        <w:br/>
        <w:t>• 출처 | CBETA T52n2103, 교감 번호 0130010.</w:t>
      </w:r>
    </w:p>
    <w:p>
      <w:pPr>
        <w:pStyle w:val="SHTKBlockLabel"/>
      </w:pPr>
      <w:r>
        <w:t>원문</w:t>
      </w:r>
    </w:p>
    <w:p>
      <w:pPr>
        <w:pStyle w:val="SHTKSourceText"/>
      </w:pPr>
      <w:r>
        <w:t>不行何須此法。</w:t>
      </w:r>
    </w:p>
    <w:p>
      <w:pPr>
        <w:pStyle w:val="SHTKBlockLabel"/>
      </w:pPr>
      <w:r>
        <w:t>한국어 직역</w:t>
      </w:r>
    </w:p>
    <w:p>
      <w:pPr>
        <w:pStyle w:val="SHTKTranslationText"/>
      </w:pPr>
      <w:r>
        <w:t>행하지 않는다면 어찌 이 법이 필요하겠는가.</w:t>
      </w:r>
    </w:p>
    <w:p>
      <w:pPr>
        <w:pStyle w:val="SHTKBlockLabel"/>
      </w:pPr>
      <w:r>
        <w:t>원문</w:t>
      </w:r>
    </w:p>
    <w:p>
      <w:pPr>
        <w:pStyle w:val="SHTKSourceText"/>
      </w:pPr>
      <w:r>
        <w:t>進退未為盡理。五不經也。然濟知有遺教。則知有蘭若之徒。未知教有張[11]弛。</w:t>
      </w:r>
    </w:p>
    <w:p>
      <w:pPr>
        <w:pStyle w:val="SHTKBlockLabel"/>
      </w:pPr>
      <w:r>
        <w:t>한국어 직역</w:t>
      </w:r>
    </w:p>
    <w:p>
      <w:pPr>
        <w:pStyle w:val="SHTKTranslationText"/>
      </w:pPr>
      <w:r>
        <w:t>나아가도 물러나도 이치를 다했다고 할 수 없다. 이것이 다섯째로 경상에 맞지 않는 점이다.” 그러나 荀濟가 遺教가 있음을 알았다면, 곧 蘭若에 사는 무리가 있음을 안 것이다. 다만 가르침에는 펴고 [11]늦추는 방편이 있음을 알지 못했으니,</w:t>
      </w:r>
    </w:p>
    <w:p>
      <w:pPr>
        <w:pStyle w:val="SHTKBlockLabel"/>
      </w:pPr>
      <w:r>
        <w:t>교감·번역 메모</w:t>
      </w:r>
    </w:p>
    <w:p>
      <w:pPr>
        <w:pStyle w:val="SHTKNoteSummary"/>
      </w:pPr>
      <w:r>
        <w:t>교감 요약 | [CBETA 교감] 施를 적용하면 “가르침에는 펼침과 베풂이 있다”가 되어 저본의 “펴고 늦춤”이라는 조절 의미와 달라진다.</w:t>
      </w:r>
    </w:p>
    <w:p>
      <w:pPr>
        <w:pStyle w:val="SHTKNoteDetail"/>
      </w:pPr>
      <w:r>
        <w:t>• 원교감 원문 | 弛＝施【宋】【元】【宮】</w:t>
        <w:br/>
        <w:t>• 교감 번호 | 0130011</w:t>
        <w:br/>
        <w:t>• 저본 독법 | 弛</w:t>
        <w:br/>
        <w:t>• 저본 기준 번역 | 다만 가르침에는 펴고 [11]늦추는 방편이 있음을 알지 못했으니,</w:t>
        <w:br/>
        <w:t>• 이문 독법 | 施【宋】【元】【宮】</w:t>
        <w:br/>
        <w:t>• 의미 차이 | 施를 적용하면 “가르침에는 펼침과 베풂이 있다”가 되어 저본의 “펴고 늦춤”이라는 조절 의미와 달라진다.</w:t>
        <w:br/>
        <w:t>• 번역 영향 판정 | [의미 차이 있음]</w:t>
        <w:br/>
        <w:t>• 출처 | CBETA T52n2103, 교감 번호 0130011.</w:t>
      </w:r>
    </w:p>
    <w:p>
      <w:pPr>
        <w:pStyle w:val="SHTKBlockLabel"/>
      </w:pPr>
      <w:r>
        <w:t>원문</w:t>
      </w:r>
    </w:p>
    <w:p>
      <w:pPr>
        <w:pStyle w:val="SHTKSourceText"/>
      </w:pPr>
      <w:r>
        <w:t>豈委三寶基業。但佛德宏大。天供尚自下臨僧田。福廣神壤義當上[12]踊。</w:t>
      </w:r>
    </w:p>
    <w:p>
      <w:pPr>
        <w:pStyle w:val="SHTKBlockLabel"/>
      </w:pPr>
      <w:r>
        <w:t>한국어 직역</w:t>
      </w:r>
    </w:p>
    <w:p>
      <w:pPr>
        <w:pStyle w:val="SHTKTranslationText"/>
      </w:pPr>
      <w:r>
        <w:t>어찌 삼보의 기반과 사업을 맡길 수 있겠는가. [구문 불확실] 부처의 덕은 넓고 크다. 하늘의 공양조차도 스스로 아래로 내려와 승가라는 복전에 임하고, 복이 넓어 신령한 땅도 이치상 위로 [12]솟아오른다. [구문 불확실]</w:t>
      </w:r>
    </w:p>
    <w:p>
      <w:pPr>
        <w:pStyle w:val="SHTKBlockLabel"/>
      </w:pPr>
      <w:r>
        <w:t>교감·번역 메모</w:t>
      </w:r>
    </w:p>
    <w:p>
      <w:pPr>
        <w:pStyle w:val="SHTKNoteSummary"/>
      </w:pPr>
      <w:r>
        <w:t>교감 요약 | [CBETA 교감] 踊/涌은 모두 “솟아오르다”로 옮길 수 있어 번역 차이가 없다.</w:t>
      </w:r>
    </w:p>
    <w:p>
      <w:pPr>
        <w:pStyle w:val="SHTKNoteDetail"/>
      </w:pPr>
      <w:r>
        <w:t>• 원교감 원문 | 踊＝涌【三】【宮】</w:t>
        <w:br/>
        <w:t>• 교감 번호 | 0130012</w:t>
        <w:br/>
        <w:t>• 저본 독법 | 踊</w:t>
        <w:br/>
        <w:t>• 저본 기준 번역 | 복이 넓어 신령한 땅도 이치상 위로 [12]솟아오른다. [구문 불확실]</w:t>
        <w:br/>
        <w:t>• 이문 독법 | 涌【宋】【元】【明】【宮】</w:t>
        <w:br/>
        <w:t>• 의미 차이 | 踊/涌은 모두 “솟아오르다”로 옮길 수 있어 번역 차이가 없다.</w:t>
        <w:br/>
        <w:t>• 번역 영향 판정 | [번역 차이 없음]</w:t>
        <w:br/>
        <w:t>• 출처 | CBETA T52n2103, 교감 번호 0130012.</w:t>
      </w:r>
    </w:p>
    <w:p>
      <w:pPr>
        <w:pStyle w:val="SHTKBlockLabel"/>
      </w:pPr>
      <w:r>
        <w:t>원문</w:t>
      </w:r>
    </w:p>
    <w:p>
      <w:pPr>
        <w:pStyle w:val="SHTKSourceText"/>
      </w:pPr>
      <w:r>
        <w:t>教有開合隨根制宜。</w:t>
      </w:r>
    </w:p>
    <w:p>
      <w:pPr>
        <w:pStyle w:val="SHTKBlockLabel"/>
      </w:pPr>
      <w:r>
        <w:t>한국어 직역</w:t>
      </w:r>
    </w:p>
    <w:p>
      <w:pPr>
        <w:pStyle w:val="SHTKTranslationText"/>
      </w:pPr>
      <w:r>
        <w:t>가르침에는 열고 닫음이 있어 근기에 따라 알맞게 제정한다.</w:t>
      </w:r>
    </w:p>
    <w:p>
      <w:pPr>
        <w:pStyle w:val="SHTKBlockLabel"/>
      </w:pPr>
      <w:r>
        <w:t>원문</w:t>
      </w:r>
    </w:p>
    <w:p>
      <w:pPr>
        <w:pStyle w:val="SHTKSourceText"/>
      </w:pPr>
      <w:r>
        <w:t>不可局以糧粒用道。以通利物。故經云。若我弟子如法修行。如來白毫相中無量功德百千萬分取一分。供我弟子受用無盡。故知為道出家。為道興供。為道而受。為道弘福。</w:t>
      </w:r>
    </w:p>
    <w:p>
      <w:pPr>
        <w:pStyle w:val="SHTKBlockLabel"/>
      </w:pPr>
      <w:r>
        <w:t>한국어 직역</w:t>
      </w:r>
    </w:p>
    <w:p>
      <w:pPr>
        <w:pStyle w:val="SHTKTranslationText"/>
      </w:pPr>
      <w:r>
        <w:t>곡식 알갱이에 국한하여 도의 쓰임을 제한해서는 안 되며, 도로써 통하게 하여 중생을 이롭게 해야 한다. 그러므로 경에서 말하였다. “만일 나의 제자가 법답게 수행한다면, 如來의 白毫相 가운데 무량한 공덕을 백천만 분으로 나누어 그 가운데 한 분만 취해도, 나의 제자에게 공양하여 쓰게 하기에 다함이 없다.” 그러므로 도를 위하여 출가하고, 도를 위하여 공양을 일으키며, 도를 위하여 받아 쓰고, 도를 위하여 복을 넓힌다는 것을 알 수 있다.</w:t>
      </w:r>
    </w:p>
    <w:p>
      <w:pPr>
        <w:pStyle w:val="SHTKBlockLabel"/>
      </w:pPr>
      <w:r>
        <w:t>원문</w:t>
      </w:r>
    </w:p>
    <w:p>
      <w:pPr>
        <w:pStyle w:val="SHTKSourceText"/>
      </w:pPr>
      <w:r>
        <w:t>道本虛通非俗籌議。故受四事還宗佛德。經云。如法受施千金納之。必乖佛化杯水不許。何得妄言惟貪財食。又經云。住我施受入闇無見。反此而行如空無盡者是也。是知心外無境見境是心。</w:t>
      </w:r>
    </w:p>
    <w:p>
      <w:pPr>
        <w:pStyle w:val="SHTKBlockLabel"/>
      </w:pPr>
      <w:r>
        <w:t>한국어 직역</w:t>
      </w:r>
    </w:p>
    <w:p>
      <w:pPr>
        <w:pStyle w:val="SHTKTranslationText"/>
      </w:pPr>
      <w:r>
        <w:t>도는 본래 허하고 통하여 세속의 계산과 논의로 헤아릴 수 있는 것이 아니다. 그러므로 네 가지 공양을 받는 것도 다시 부처의 덕을 근본으로 삼는다. 경에서 말하였다. “법답게 보시를 받는다면 천금도 받아들이지만, 반드시 불교의 교화에 어긋난다면 한 잔의 물도 허락하지 않는다.” 어찌 망령되이 오직 재물과 음식만 탐한다고 말할 수 있겠는가. 또 경에서 말하였다. “‘나’에 머물러 주고받는 보시를 하면 어둠에 들어가 보지 못한다.” [구문 불확실] 이와 반대로 행하여 허공처럼 다함이 없는 것이 바로 그것이다. [구문 불확실] 이로써 마음 밖에 경계가 없고, 경계를 보는 것이 곧 마음임을 알 수 있다.</w:t>
      </w:r>
    </w:p>
    <w:p>
      <w:pPr>
        <w:pStyle w:val="SHTKBlockLabel"/>
      </w:pPr>
      <w:r>
        <w:t>원문</w:t>
      </w:r>
    </w:p>
    <w:p>
      <w:pPr>
        <w:pStyle w:val="SHTKSourceText"/>
      </w:pPr>
      <w:r>
        <w:t>故使供施隨。心積散非外。經云。六度在心不在事。斯正言也。引證可知。</w:t>
      </w:r>
    </w:p>
    <w:p>
      <w:pPr>
        <w:pStyle w:val="SHTKBlockLabel"/>
      </w:pPr>
      <w:r>
        <w:t>한국어 직역</w:t>
      </w:r>
    </w:p>
    <w:p>
      <w:pPr>
        <w:pStyle w:val="SHTKTranslationText"/>
      </w:pPr>
      <w:r>
        <w:t>그러므로 공양과 보시가 마음을 따라 이루어지고, 쌓고 흩는 것도 밖에 있는 것이 아니다. [구두 불확실] 경에서 말하였다. “육바라밀은 마음에 있지 일에 있는 것이 아니다.” 이는 바른 말이다. 인용한 증거로 알 수 있다.</w:t>
      </w:r>
    </w:p>
    <w:p>
      <w:pPr>
        <w:pStyle w:val="SHTKBlockLabel"/>
      </w:pPr>
      <w:r>
        <w:t>위치표지</w:t>
      </w:r>
    </w:p>
    <w:p>
      <w:pPr>
        <w:pStyle w:val="SHTKPositionMarker"/>
      </w:pPr>
      <w:r>
        <w:t xml:space="preserve">[0130b09]</w:t>
      </w:r>
    </w:p>
    <w:p>
      <w:pPr>
        <w:pStyle w:val="SHTKBlockLabel"/>
      </w:pPr>
      <w:r>
        <w:t>원문</w:t>
      </w:r>
    </w:p>
    <w:p>
      <w:pPr>
        <w:pStyle w:val="SHTKSourceText"/>
      </w:pPr>
      <w:r>
        <w:t>[＊]濟云。</w:t>
      </w:r>
    </w:p>
    <w:p>
      <w:pPr>
        <w:pStyle w:val="SHTKBlockLabel"/>
      </w:pPr>
      <w:r>
        <w:t>한국어 직역</w:t>
      </w:r>
    </w:p>
    <w:p>
      <w:pPr>
        <w:pStyle w:val="SHTKTranslationText"/>
      </w:pPr>
      <w:r>
        <w:t>[＊]荀濟가 말하였다.</w:t>
      </w:r>
    </w:p>
    <w:p>
      <w:pPr>
        <w:pStyle w:val="SHTKBlockLabel"/>
      </w:pPr>
      <w:r>
        <w:t>교감·번역 메모</w:t>
      </w:r>
    </w:p>
    <w:p>
      <w:pPr>
        <w:pStyle w:val="SHTKNoteSummary"/>
      </w:pPr>
      <w:r>
        <w:t>교감 요약 | [상호참조] 앞의 교감 0129030과 같은 이문이 이 자리에도 적용된다.</w:t>
      </w:r>
    </w:p>
    <w:p>
      <w:pPr>
        <w:pStyle w:val="SHTKNoteDetail"/>
      </w:pPr>
      <w:r>
        <w:t>• 한국어 해설 | [＊]는 XML의 명시적 연결 정보에 따라 교감 0129030를 재참조한다.</w:t>
      </w:r>
    </w:p>
    <w:p>
      <w:pPr>
        <w:pStyle w:val="SHTKBlockLabel"/>
      </w:pPr>
      <w:r>
        <w:t>원문</w:t>
      </w:r>
    </w:p>
    <w:p>
      <w:pPr>
        <w:pStyle w:val="SHTKSourceText"/>
      </w:pPr>
      <w:r>
        <w:t>涅槃發問。世尊滅後。經教若為得與波旬經別。觀此發問則瞿曇存日。門徒不能分[13]辯真偽。</w:t>
      </w:r>
    </w:p>
    <w:p>
      <w:pPr>
        <w:pStyle w:val="SHTKBlockLabel"/>
      </w:pPr>
      <w:r>
        <w:t>한국어 직역</w:t>
      </w:r>
    </w:p>
    <w:p>
      <w:pPr>
        <w:pStyle w:val="SHTKTranslationText"/>
      </w:pPr>
      <w:r>
        <w:t>“《涅槃經》에서 질문하기를, ‘世尊께서 멸도하신 뒤에, 경교를 어떻게 波旬의 경전과 구별할 수 있겠습니까?’라고 하였다. 이 질문을 보면 瞿曇이 살아 있던 날에도, 문도들이 진위(眞僞)를 [13]분별하지 못했다는 것이다.</w:t>
      </w:r>
    </w:p>
    <w:p>
      <w:pPr>
        <w:pStyle w:val="SHTKBlockLabel"/>
      </w:pPr>
      <w:r>
        <w:t>교감·번역 메모</w:t>
      </w:r>
    </w:p>
    <w:p>
      <w:pPr>
        <w:pStyle w:val="SHTKNoteSummary"/>
      </w:pPr>
      <w:r>
        <w:t>교감 요약 | [CBETA 교감] 辯/辨은 여기서 모두 진위를 “분별하다”의 뜻이므로 번역 차이가 없다.</w:t>
      </w:r>
    </w:p>
    <w:p>
      <w:pPr>
        <w:pStyle w:val="SHTKNoteDetail"/>
      </w:pPr>
      <w:r>
        <w:t>• 원교감 원문 | 辯＝辨【三】【宮】＊</w:t>
        <w:br/>
        <w:t>• 교감 번호 | 0130013</w:t>
        <w:br/>
        <w:t>• 저본 독법 | 辯＊</w:t>
        <w:br/>
        <w:t>• 저본 기준 번역 | 문도들이 진위(眞僞)를 [13]분별하지 못했다는 것이다.</w:t>
        <w:br/>
        <w:t>• 이문 독법 | 辨【宋】【元】【明】【宮】＊</w:t>
        <w:br/>
        <w:t>• 의미 차이 | 辯/辨은 여기서 모두 진위를 “분별하다”의 뜻이므로 번역 차이가 없다.</w:t>
        <w:br/>
        <w:t>• 번역 영향 판정 | [번역 차이 없음]</w:t>
        <w:br/>
        <w:t>• 출처 | CBETA T52n2103, 교감 번호 0130013.</w:t>
      </w:r>
    </w:p>
    <w:p>
      <w:pPr>
        <w:pStyle w:val="SHTKBlockLabel"/>
      </w:pPr>
      <w:r>
        <w:t>원문</w:t>
      </w:r>
    </w:p>
    <w:p>
      <w:pPr>
        <w:pStyle w:val="SHTKSourceText"/>
      </w:pPr>
      <w:r>
        <w:t>況中華避役姦詐之侶焉不迷惑者。尋濟此言。全非有識文明滅度。魔佛難分。豈述佛世。</w:t>
      </w:r>
    </w:p>
    <w:p>
      <w:pPr>
        <w:pStyle w:val="SHTKBlockLabel"/>
      </w:pPr>
      <w:r>
        <w:t>한국어 직역</w:t>
      </w:r>
    </w:p>
    <w:p>
      <w:pPr>
        <w:pStyle w:val="SHTKTranslationText"/>
      </w:pPr>
      <w:r>
        <w:t>하물며 中華에서 부역을 피하려는 간사하고 속이는 무리 가운데 어찌 미혹되지 않는 자가 있겠는가.” 荀濟의 이 말을 살펴보면, 전혀 식견 있는 말이 아니다. 분명히 멸도 이후에는, [구두 불확실] 마와 부처를 구분하기 어렵다는 뜻이지, 어찌 부처가 세상에 계실 때를 서술한 것이겠는가.</w:t>
      </w:r>
    </w:p>
    <w:p>
      <w:pPr>
        <w:pStyle w:val="SHTKBlockLabel"/>
      </w:pPr>
      <w:r>
        <w:t>원문</w:t>
      </w:r>
    </w:p>
    <w:p>
      <w:pPr>
        <w:pStyle w:val="SHTKSourceText"/>
      </w:pPr>
      <w:r>
        <w:t>門人不識經中三種四依。考定魔佛邪正。非濟所知。彼亦不述。又云。中華避役姦侶焉不迷惑者。斯是讜言。誠非所解。非避役者堪能[＊]辯之。</w:t>
      </w:r>
    </w:p>
    <w:p>
      <w:pPr>
        <w:pStyle w:val="SHTKBlockLabel"/>
      </w:pPr>
      <w:r>
        <w:t>한국어 직역</w:t>
      </w:r>
    </w:p>
    <w:p>
      <w:pPr>
        <w:pStyle w:val="SHTKTranslationText"/>
      </w:pPr>
      <w:r>
        <w:t>문도들이 경 가운데의 三種四依를 알지 못하여, 마와 부처, 삿됨과 바름을 고찰하여 판정하지 못했다는 것은, 荀濟가 아는 바가 아니고, 저 경에서도 그렇게 서술하지 않았다. 또 말하였다. “中華에서 부역을 피한 간사한 무리 가운데 어찌 미혹되지 않을 자가 있겠는가.” 이것은 곧은 말이지만, 참으로 그가 이해한 바는 아니다. [구문 불확실] 부역을 피하지 않은 자라야 능히 [＊]이를 분별할 수 있다.</w:t>
      </w:r>
    </w:p>
    <w:p>
      <w:pPr>
        <w:pStyle w:val="SHTKBlockLabel"/>
      </w:pPr>
      <w:r>
        <w:t>교감·번역 메모</w:t>
      </w:r>
    </w:p>
    <w:p>
      <w:pPr>
        <w:pStyle w:val="SHTKNoteSummary"/>
      </w:pPr>
      <w:r>
        <w:t>교감 요약 | [상호참조] 앞의 교감 0130013과 같은 이문이 이 자리에도 적용된다.</w:t>
      </w:r>
    </w:p>
    <w:p>
      <w:pPr>
        <w:pStyle w:val="SHTKNoteDetail"/>
      </w:pPr>
      <w:r>
        <w:t>• 한국어 해설 | [＊]는 XML의 명시적 연결 정보에 따라 교감 0130013를 재참조한다.</w:t>
      </w:r>
    </w:p>
    <w:p>
      <w:pPr>
        <w:pStyle w:val="SHTKBlockLabel"/>
      </w:pPr>
      <w:r>
        <w:t>원문</w:t>
      </w:r>
    </w:p>
    <w:p>
      <w:pPr>
        <w:pStyle w:val="SHTKSourceText"/>
      </w:pPr>
      <w:r>
        <w:t>爾何不論掩善揚惡專為務也。</w:t>
      </w:r>
    </w:p>
    <w:p>
      <w:pPr>
        <w:pStyle w:val="SHTKBlockLabel"/>
      </w:pPr>
      <w:r>
        <w:t>한국어 직역</w:t>
      </w:r>
    </w:p>
    <w:p>
      <w:pPr>
        <w:pStyle w:val="SHTKTranslationText"/>
      </w:pPr>
      <w:r>
        <w:t>[구문 불확실] 그대는 어찌 선을 가리고 악을 드러내는 일만을 오로지 일삼는다고 논하지 않는가. [구문 불확실]</w:t>
      </w:r>
    </w:p>
    <w:p>
      <w:pPr>
        <w:pStyle w:val="SHTKBlockLabel"/>
      </w:pPr>
      <w:r>
        <w:t>원문</w:t>
      </w:r>
    </w:p>
    <w:p>
      <w:pPr>
        <w:pStyle w:val="SHTKSourceText"/>
      </w:pPr>
      <w:r>
        <w:t>涅槃經云。避役出家無心志道。我當罷令還俗為王策使。斯正言也。如何不錄以上之。</w:t>
      </w:r>
    </w:p>
    <w:p>
      <w:pPr>
        <w:pStyle w:val="SHTKBlockLabel"/>
      </w:pPr>
      <w:r>
        <w:t>한국어 직역</w:t>
      </w:r>
    </w:p>
    <w:p>
      <w:pPr>
        <w:pStyle w:val="SHTKTranslationText"/>
      </w:pPr>
      <w:r>
        <w:t>《涅槃經》에서 말하였다. “부역을 피하려고 출가하여 도에 뜻을 둘 마음이 없는 자는, 내가 마땅히 그만두게 하여 환속시키고 왕의 부림을 받게 하겠다.” 이는 바른 말이다. 어찌하여 이를 기록하여 위에 아뢰지 않았는가.</w:t>
      </w:r>
    </w:p>
    <w:p>
      <w:pPr>
        <w:pStyle w:val="SHTKBlockLabel"/>
      </w:pPr>
      <w:r>
        <w:t>위치표지</w:t>
      </w:r>
    </w:p>
    <w:p>
      <w:pPr>
        <w:pStyle w:val="SHTKPositionMarker"/>
      </w:pPr>
      <w:r>
        <w:t xml:space="preserve">[0130b19]</w:t>
      </w:r>
    </w:p>
    <w:p>
      <w:pPr>
        <w:pStyle w:val="SHTKBlockLabel"/>
      </w:pPr>
      <w:r>
        <w:t>원문</w:t>
      </w:r>
    </w:p>
    <w:p>
      <w:pPr>
        <w:pStyle w:val="SHTKSourceText"/>
      </w:pPr>
      <w:r>
        <w:t>[14]齊又[15]引涅槃。</w:t>
      </w:r>
    </w:p>
    <w:p>
      <w:pPr>
        <w:pStyle w:val="SHTKBlockLabel"/>
      </w:pPr>
      <w:r>
        <w:t>한국어 직역</w:t>
      </w:r>
    </w:p>
    <w:p>
      <w:pPr>
        <w:pStyle w:val="SHTKTranslationText"/>
      </w:pPr>
      <w:r>
        <w:t>[14]제(齊)가 또 [15]《열반》을 인용하였다.</w:t>
      </w:r>
    </w:p>
    <w:p>
      <w:pPr>
        <w:pStyle w:val="SHTKBlockLabel"/>
      </w:pPr>
      <w:r>
        <w:t>교감·번역 메모</w:t>
      </w:r>
    </w:p>
    <w:p>
      <w:pPr>
        <w:pStyle w:val="SHTKNoteSummary"/>
      </w:pPr>
      <w:r>
        <w:t>교감 요약 | [CBETA 교감] 濟를 적용하면 “荀濟가 또 《涅槃經》을 인용하였다”가 되어 문맥상 자연스럽지만, 저본은 齊이므로 본문을 고치지 않고 판단을 유보한다.</w:t>
      </w:r>
    </w:p>
    <w:p>
      <w:pPr>
        <w:pStyle w:val="SHTKNoteDetail"/>
      </w:pPr>
      <w:r>
        <w:t>• 원교감 원문 | 齊＝濟【宋】【元】【宮】，〔齊〕－【明】</w:t>
        <w:br/>
        <w:t>• 교감 번호 | 0130014</w:t>
        <w:br/>
        <w:t>• 저본 독법 | 齊</w:t>
        <w:br/>
        <w:t>• 저본 기준 번역 | [14]濟가 또 [15]《涅槃經》을 인용하였다. [판독 불확실]</w:t>
        <w:br/>
        <w:t>• 이문 독법 | 濟【宋】【元】【宮】</w:t>
        <w:br/>
        <w:t>• 번역 영향 판정 | [판단 유보]</w:t>
        <w:br/>
        <w:t>• 출처 | CBETA T52n2103, 교감 번호 0130014.</w:t>
      </w:r>
    </w:p>
    <w:p>
      <w:pPr>
        <w:pStyle w:val="SHTKNoteSummary"/>
      </w:pPr>
      <w:r>
        <w:t>교감 요약 | [CBETA 교감] 云을 적용하면 “齊가 또 《涅槃經》에서 말하였다”라는 구조가 되어 인용 동사의 기능이 달라진다.</w:t>
      </w:r>
    </w:p>
    <w:p>
      <w:pPr>
        <w:pStyle w:val="SHTKNoteDetail"/>
      </w:pPr>
      <w:r>
        <w:t>• 원교감 원문 | 引＝云【三】【宮】</w:t>
        <w:br/>
        <w:t>• 교감 번호 | 0130015</w:t>
        <w:br/>
        <w:t>• 저본 독법 | 引</w:t>
        <w:br/>
        <w:t>• 저본 기준 번역 | [14]濟가 또 [15]《涅槃經》을 인용하였다. [판독 불확실]</w:t>
        <w:br/>
        <w:t>• 이문 독법 | 云【宋】【元】【明】【宮】</w:t>
        <w:br/>
        <w:t>• 의미 차이 | 云을 적용하면 “齊가 또 《涅槃經》에서 말하였다”라는 구조가 되어 인용 동사의 기능이 달라진다.</w:t>
        <w:br/>
        <w:t>• 번역 영향 판정 | [문장 구조 변화]</w:t>
        <w:br/>
        <w:t>• 출처 | CBETA T52n2103, 교감 번호 0130015.</w:t>
      </w:r>
    </w:p>
    <w:p>
      <w:pPr>
        <w:pStyle w:val="SHTKBlockLabel"/>
      </w:pPr>
      <w:r>
        <w:t>원문</w:t>
      </w:r>
    </w:p>
    <w:p>
      <w:pPr>
        <w:pStyle w:val="SHTKSourceText"/>
      </w:pPr>
      <w:r>
        <w:t>闍王害父耆婆敘狀。佛以理除令其迷解。俗惟事結惑網逾深。故以陰界入中求父不得本。惟妄想謂父。實人橫生圖害取其重位。若先達解知父本空。何[16]必起逆。</w:t>
      </w:r>
    </w:p>
    <w:p>
      <w:pPr>
        <w:pStyle w:val="SHTKBlockLabel"/>
      </w:pPr>
      <w:r>
        <w:t>한국어 직역</w:t>
      </w:r>
    </w:p>
    <w:p>
      <w:pPr>
        <w:pStyle w:val="SHTKTranslationText"/>
      </w:pPr>
      <w:r>
        <w:t>[판독 불확실: 문맥상 荀濟의 濟를 가리킬 가능성이 있으나 TXT의 齊를 유지한다.] 闍王이 아버지를 해친 일에 대해 耆婆가 그 정황을 서술하자, 부처가 이치로 제거하여 그 미혹을 풀게 하였다. 세속에서는 오직 사건에 얽매여 미혹의 그물이 더욱 깊어질 뿐이다. 그러므로 陰·界·入 가운데에서 아버지를 찾아도 본래 얻을 수 없고, 오직 망상으로 아버지라고 여길 뿐이다. 실제 사람이라고 잘못 집착하여 해칠 것을 도모하고 그 높은 지위를 빼앗은 것이다. [구문 불확실] 만일 먼저 통달하여 아버지가 본래 공함을 알았다면, 어찌 [16]굳이 역행을 일으켰겠는가.</w:t>
      </w:r>
    </w:p>
    <w:p>
      <w:pPr>
        <w:pStyle w:val="SHTKBlockLabel"/>
      </w:pPr>
      <w:r>
        <w:t>교감·번역 메모</w:t>
      </w:r>
    </w:p>
    <w:p>
      <w:pPr>
        <w:pStyle w:val="SHTKNoteSummary"/>
      </w:pPr>
      <w:r>
        <w:t>교감 요약 | [CBETA 교감] 心을 적용하면 “어찌 마음으로 반역을 일으켰겠는가”가 되어 저본의 필연성 부사 必과 의미가 달라진다.</w:t>
      </w:r>
    </w:p>
    <w:p>
      <w:pPr>
        <w:pStyle w:val="SHTKNoteDetail"/>
      </w:pPr>
      <w:r>
        <w:t>• 원교감 원문 | 必＝心【三】</w:t>
        <w:br/>
        <w:t>• 교감 번호 | 0130016</w:t>
        <w:br/>
        <w:t>• 저본 독법 | 必</w:t>
        <w:br/>
        <w:t>• 저본 기준 번역 | 어찌 [16]굳이 역행을 일으켰겠는가.</w:t>
        <w:br/>
        <w:t>• 이문 독법 | 心【宋】【元】【明】</w:t>
        <w:br/>
        <w:t>• 의미 차이 | 心을 적용하면 “어찌 마음으로 반역을 일으켰겠는가”가 되어 저본의 필연성 부사 必과 의미가 달라진다.</w:t>
        <w:br/>
        <w:t>• 번역 영향 판정 | [의미 차이 있음]</w:t>
        <w:br/>
        <w:t>• 출처 | CBETA T52n2103, 교감 번호 0130016.</w:t>
      </w:r>
    </w:p>
    <w:p>
      <w:pPr>
        <w:pStyle w:val="SHTKBlockLabel"/>
      </w:pPr>
      <w:r>
        <w:t>원문</w:t>
      </w:r>
    </w:p>
    <w:p>
      <w:pPr>
        <w:pStyle w:val="SHTKSourceText"/>
      </w:pPr>
      <w:r>
        <w:t>國亦非有。</w:t>
      </w:r>
    </w:p>
    <w:p>
      <w:pPr>
        <w:pStyle w:val="SHTKBlockLabel"/>
      </w:pPr>
      <w:r>
        <w:t>한국어 직역</w:t>
      </w:r>
    </w:p>
    <w:p>
      <w:pPr>
        <w:pStyle w:val="SHTKTranslationText"/>
      </w:pPr>
      <w:r>
        <w:t>나라도 또한 실재하는 것이 아니다.</w:t>
      </w:r>
    </w:p>
    <w:p>
      <w:pPr>
        <w:pStyle w:val="SHTKBlockLabel"/>
      </w:pPr>
      <w:r>
        <w:t>원문</w:t>
      </w:r>
    </w:p>
    <w:p>
      <w:pPr>
        <w:pStyle w:val="SHTKSourceText"/>
      </w:pPr>
      <w:r>
        <w:t>由佛開化達悟妄心。[17]追悔慚謝獲無根信。</w:t>
      </w:r>
    </w:p>
    <w:p>
      <w:pPr>
        <w:pStyle w:val="SHTKBlockLabel"/>
      </w:pPr>
      <w:r>
        <w:t>한국어 직역</w:t>
      </w:r>
    </w:p>
    <w:p>
      <w:pPr>
        <w:pStyle w:val="SHTKTranslationText"/>
      </w:pPr>
      <w:r>
        <w:t>부처의 교화로 말미암아 망심을 통달하여 깨닫고, [17]뒤늦게 뉘우치고 부끄러워하며 사죄하여 無根信을 얻었다. [의미 불확실]</w:t>
      </w:r>
    </w:p>
    <w:p>
      <w:pPr>
        <w:pStyle w:val="SHTKBlockLabel"/>
      </w:pPr>
      <w:r>
        <w:t>교감·번역 메모</w:t>
      </w:r>
    </w:p>
    <w:p>
      <w:pPr>
        <w:pStyle w:val="SHTKNoteSummary"/>
      </w:pPr>
      <w:r>
        <w:t>교감 요약 | [CBETA 교감] 退를 적용하면 “물러나 뉘우치고 부끄러워하며 사죄하여…”가 되어 동작이 하나 추가된다.</w:t>
      </w:r>
    </w:p>
    <w:p>
      <w:pPr>
        <w:pStyle w:val="SHTKNoteDetail"/>
      </w:pPr>
      <w:r>
        <w:t>• 원교감 원문 | 追＝退【三】【宮】</w:t>
        <w:br/>
        <w:t>• 교감 번호 | 0130017</w:t>
        <w:br/>
        <w:t>• 저본 독법 | 追</w:t>
        <w:br/>
        <w:t>• 저본 기준 번역 | [17]뒤늦게 뉘우치고 부끄러워하며 사죄하여 無根信을 얻었다. [의미 불확실]</w:t>
        <w:br/>
        <w:t>• 이문 독법 | 退【宋】【元】【明】【宮】</w:t>
        <w:br/>
        <w:t>• 의미 차이 | 退를 적용하면 “물러나 뉘우치고 부끄러워하며 사죄하여…”가 되어 동작이 하나 추가된다.</w:t>
        <w:br/>
        <w:t>• 번역 영향 판정 | [의미 차이 있음]</w:t>
        <w:br/>
        <w:t>• 출처 | CBETA T52n2103, 교감 번호 0130017.</w:t>
      </w:r>
    </w:p>
    <w:p>
      <w:pPr>
        <w:pStyle w:val="SHTKBlockLabel"/>
      </w:pPr>
      <w:r>
        <w:t>원문</w:t>
      </w:r>
    </w:p>
    <w:p>
      <w:pPr>
        <w:pStyle w:val="SHTKSourceText"/>
      </w:pPr>
      <w:r>
        <w:t>濟不達此以事徵理。斥天子注經。譏臣下逆亂。謂佛說無父。無父須除。執迹毀教。不足怪其愚闇也。餘有瑣碎似像之事。比擬繁論固同此例。</w:t>
      </w:r>
    </w:p>
    <w:p>
      <w:pPr>
        <w:pStyle w:val="SHTKBlockLabel"/>
      </w:pPr>
      <w:r>
        <w:t>한국어 직역</w:t>
      </w:r>
    </w:p>
    <w:p>
      <w:pPr>
        <w:pStyle w:val="SHTKTranslationText"/>
      </w:pPr>
      <w:r>
        <w:t>荀濟는 이에 통달하지 못하고 사건으로 이치를 징험하여, 천자가 경전에 주석한 것을 배척하고, 신하 아래에서 반역과 난리를 일으킨 것을 비난하며, [구문 불확실] 부처가 아버지가 없다고 설했다고 여겼다. 아버지가 없다면 반드시 제거해야 한다고 하여, 자취에 집착해 가르침을 훼손하였다. 그 어리석고 어두움을 괴이하게 여길 것도 없다. 그 밖에도 자질구레하고 비슷한 일들이 있는데, 견주어 번거롭게 논한 것은 본래 모두 이와 같은 예이다.</w:t>
      </w:r>
    </w:p>
    <w:p>
      <w:pPr>
        <w:pStyle w:val="SHTKBlockLabel"/>
      </w:pPr>
      <w:r>
        <w:t>원문</w:t>
      </w:r>
    </w:p>
    <w:p>
      <w:pPr>
        <w:pStyle w:val="SHTKSourceText"/>
      </w:pPr>
      <w:r>
        <w:t>又引張融范縝三破之論。前集備詳。有抗融縝之詞。見於後述。乃云。融縝立論無能破之。是虛言也。</w:t>
      </w:r>
    </w:p>
    <w:p>
      <w:pPr>
        <w:pStyle w:val="SHTKBlockLabel"/>
      </w:pPr>
      <w:r>
        <w:t>한국어 직역</w:t>
      </w:r>
    </w:p>
    <w:p>
      <w:pPr>
        <w:pStyle w:val="SHTKTranslationText"/>
      </w:pPr>
      <w:r>
        <w:t>또 張融과 范縝의 三破論을 인용하였다. 앞의 《弘明集》에 자세히 갖추어져 있다. 融과 縝에게 맞서 논한 글이 있으며, 뒤의 서술에서 보인다. 그런데도 말하기를, “融과 縝이 논을 세웠으나 능히 깨뜨린 이가 없다.”고 하니, 이는 헛된 말이다.</w:t>
      </w:r>
    </w:p>
    <w:p>
      <w:pPr>
        <w:pStyle w:val="SHTKBlockLabel"/>
      </w:pPr>
      <w:r>
        <w:t>위치표지</w:t>
      </w:r>
    </w:p>
    <w:p>
      <w:pPr>
        <w:pStyle w:val="SHTKPositionMarker"/>
      </w:pPr>
      <w:r>
        <w:t xml:space="preserve">[0130c01]</w:t>
      </w:r>
    </w:p>
    <w:p>
      <w:pPr>
        <w:pStyle w:val="SHTKBlockLabel"/>
      </w:pPr>
      <w:r>
        <w:t>원문</w:t>
      </w:r>
    </w:p>
    <w:p>
      <w:pPr>
        <w:pStyle w:val="SHTKSourceText"/>
      </w:pPr>
      <w:r>
        <w:t>[＊]濟云。</w:t>
      </w:r>
    </w:p>
    <w:p>
      <w:pPr>
        <w:pStyle w:val="SHTKBlockLabel"/>
      </w:pPr>
      <w:r>
        <w:t>한국어 직역</w:t>
      </w:r>
    </w:p>
    <w:p>
      <w:pPr>
        <w:pStyle w:val="SHTKTranslationText"/>
      </w:pPr>
      <w:r>
        <w:t>[＊]荀濟가 말하였다.</w:t>
      </w:r>
    </w:p>
    <w:p>
      <w:pPr>
        <w:pStyle w:val="SHTKBlockLabel"/>
      </w:pPr>
      <w:r>
        <w:t>교감·번역 메모</w:t>
      </w:r>
    </w:p>
    <w:p>
      <w:pPr>
        <w:pStyle w:val="SHTKNoteSummary"/>
      </w:pPr>
      <w:r>
        <w:t>교감 요약 | [상호참조] 앞의 교감 0129030과 같은 이문이 이 자리에도 적용된다.</w:t>
      </w:r>
    </w:p>
    <w:p>
      <w:pPr>
        <w:pStyle w:val="SHTKNoteDetail"/>
      </w:pPr>
      <w:r>
        <w:t>• 한국어 해설 | [＊]는 XML의 명시적 연결 정보에 따라 교감 0129030를 재참조한다.</w:t>
      </w:r>
    </w:p>
    <w:p>
      <w:pPr>
        <w:pStyle w:val="SHTKBlockLabel"/>
      </w:pPr>
      <w:r>
        <w:t>원문</w:t>
      </w:r>
    </w:p>
    <w:p>
      <w:pPr>
        <w:pStyle w:val="SHTKSourceText"/>
      </w:pPr>
      <w:r>
        <w:t>自古帝師諸侯賓友。千載一逢猶如旦暮。賢明希世宇宙獨立。今乃削髮。千群不臣萬眾稱為帝師。未之可也。姚石玉食三千佛寺。瓊宮八百供敬厚矣。終獲[18]廣胤屠滅。</w:t>
      </w:r>
    </w:p>
    <w:p>
      <w:pPr>
        <w:pStyle w:val="SHTKBlockLabel"/>
      </w:pPr>
      <w:r>
        <w:t>한국어 직역</w:t>
      </w:r>
    </w:p>
    <w:p>
      <w:pPr>
        <w:pStyle w:val="SHTKTranslationText"/>
      </w:pPr>
      <w:r>
        <w:t>“예로부터 황제의 스승이나 제후의 빈객과 벗은, 천 년에 한 번 만날 정도로 드물어 아침저녁과도 같았다. [구문 불확실] 어진 이와 밝은 이는 세상에 드물어 우주에 홀로 우뚝 섰다. 지금은 머리를 깎았다는 이유만으로, 천 무리가 신하 노릇을 하지 않고 만 무리가 황제의 스승이라 칭하니, 옳다고 할 수 없다. 요(姚)와 석(石)의 시대에는 옥식으로 삼천 불사를 공양하고, 구슬 같은 궁전 팔백 곳에 공경과 공양을 매우 후하게 하였지만, 끝내 [18]후손이 널리 도륙되어 멸망하는 일을 당하였다. [구문 불확실]</w:t>
      </w:r>
    </w:p>
    <w:p>
      <w:pPr>
        <w:pStyle w:val="SHTKBlockLabel"/>
      </w:pPr>
      <w:r>
        <w:t>교감·번역 메모</w:t>
      </w:r>
    </w:p>
    <w:p>
      <w:pPr>
        <w:pStyle w:val="SHTKNoteSummary"/>
      </w:pPr>
      <w:r>
        <w:t>교감 요약 | [CBETA 교감] 현행 CBETA의 苗를 적용하면 苗胤이 후손을 뜻하므로 “끝내 후손들이 도륙되어 멸망함을 당하였다”가 된다.</w:t>
      </w:r>
    </w:p>
    <w:p>
      <w:pPr>
        <w:pStyle w:val="SHTKNoteDetail"/>
      </w:pPr>
      <w:r>
        <w:t>• 원교감 원문 | 廣＝苗【三】【宮】</w:t>
        <w:br/>
        <w:t>• 교감 번호 | 0130018</w:t>
        <w:br/>
        <w:t>• 저본 독법 | 廣</w:t>
        <w:br/>
        <w:t>• 저본 기준 번역 | 끝내 [18]후손이 널리 도륙되어 멸망하는 일을 당하였다. [구문 불확실]</w:t>
        <w:br/>
        <w:t>• 이문 독법 | 苗【CB】【磧乙-CB】【宋】【元】【明】【宮】</w:t>
        <w:br/>
        <w:t>• 의미 차이 | 현행 CBETA의 苗를 적용하면 苗胤이 후손을 뜻하므로 “끝내 후손들이 도륙되어 멸망함을 당하였다”가 된다.</w:t>
        <w:br/>
        <w:t>• 번역 영향 판정 | [의미 차이 있음]</w:t>
        <w:br/>
        <w:t>• 출처 | CBETA T52n2103, 교감 번호 0130018.</w:t>
      </w:r>
    </w:p>
    <w:p>
      <w:pPr>
        <w:pStyle w:val="SHTKBlockLabel"/>
      </w:pPr>
      <w:r>
        <w:t>원문</w:t>
      </w:r>
    </w:p>
    <w:p>
      <w:pPr>
        <w:pStyle w:val="SHTKSourceText"/>
      </w:pPr>
      <w:r>
        <w:t>宋齊已降莫懲前失。餘有罵僧醜詞。足可掩耳。畢寄詛帝之語。同莊蒙之寓言焉。又曰。僧出寒微規免租役。無期詣道志在貪婬。竊盜華典傾奪朝權。凡有十等。</w:t>
      </w:r>
    </w:p>
    <w:p>
      <w:pPr>
        <w:pStyle w:val="SHTKBlockLabel"/>
      </w:pPr>
      <w:r>
        <w:t>한국어 직역</w:t>
      </w:r>
    </w:p>
    <w:p>
      <w:pPr>
        <w:pStyle w:val="SHTKTranslationText"/>
      </w:pPr>
      <w:r>
        <w:t>宋·齊 이후에도 앞선 실패를 징계로 삼지 않았다.” 그 밖에도 승려를 욕하는 추악한 말이 있어, 족히 귀를 막을 만하다. 마침내 황제를 저주하는 말까지 빗대어 넣었으니, 莊周의 우언과 같은 것이다. 또 말하였다. “승려는 한미한 신분에서 나와 세금과 부역을 면하려 하고, 도에 나아갈 기약은 없으며 뜻은 탐욕과 음행에 있다. 화(華)의 전적을 훔쳐 조정의 권세를 기울여 빼앗는다. 무릇 열 가지 등급이 있다.</w:t>
      </w:r>
    </w:p>
    <w:p>
      <w:pPr>
        <w:pStyle w:val="SHTKBlockLabel"/>
      </w:pPr>
      <w:r>
        <w:t>원문</w:t>
      </w:r>
    </w:p>
    <w:p>
      <w:pPr>
        <w:pStyle w:val="SHTKSourceText"/>
      </w:pPr>
      <w:r>
        <w:t>一曰。營繕廣[19]廈。</w:t>
      </w:r>
    </w:p>
    <w:p>
      <w:pPr>
        <w:pStyle w:val="SHTKBlockLabel"/>
      </w:pPr>
      <w:r>
        <w:t>한국어 직역</w:t>
      </w:r>
    </w:p>
    <w:p>
      <w:pPr>
        <w:pStyle w:val="SHTKTranslationText"/>
      </w:pPr>
      <w:r>
        <w:t>첫째, 넓은 [19]큰집을 짓고 수리하여,</w:t>
      </w:r>
    </w:p>
    <w:p>
      <w:pPr>
        <w:pStyle w:val="SHTKBlockLabel"/>
      </w:pPr>
      <w:r>
        <w:t>교감·번역 메모</w:t>
      </w:r>
    </w:p>
    <w:p>
      <w:pPr>
        <w:pStyle w:val="SHTKNoteSummary"/>
      </w:pPr>
      <w:r>
        <w:t>교감 요약 | [CBETA 교감] 夏를 적용하면 글자 그대로는 “넓은 여름”이 되어 廣廈의 큰 집이라는 뜻이 성립하지 않는다.</w:t>
      </w:r>
    </w:p>
    <w:p>
      <w:pPr>
        <w:pStyle w:val="SHTKNoteDetail"/>
      </w:pPr>
      <w:r>
        <w:t>• 원교감 원문 | 廈＝夏【宋】【宮】</w:t>
        <w:br/>
        <w:t>• 교감 번호 | 0130019</w:t>
        <w:br/>
        <w:t>• 저본 독법 | 廈</w:t>
        <w:br/>
        <w:t>• 저본 기준 번역 | 넓은 [19]큰집을 짓고 수리하여,</w:t>
        <w:br/>
        <w:t>• 이문 독법 | 夏【宋】【宮】</w:t>
        <w:br/>
        <w:t>• 의미 차이 | 夏를 적용하면 글자 그대로는 “넓은 여름”이 되어 廣廈의 큰 집이라는 뜻이 성립하지 않는다.</w:t>
        <w:br/>
        <w:t>• 번역 영향 판정 | [표현 차이]</w:t>
        <w:br/>
        <w:t>• 출처 | CBETA T52n2103, 교감 번호 0130019.</w:t>
      </w:r>
    </w:p>
    <w:p>
      <w:pPr>
        <w:pStyle w:val="SHTKBlockLabel"/>
      </w:pPr>
      <w:r>
        <w:t>원문</w:t>
      </w:r>
    </w:p>
    <w:p>
      <w:pPr>
        <w:pStyle w:val="SHTKSourceText"/>
      </w:pPr>
      <w:r>
        <w:t>僭擬皇居也。二曰。興建大室莊飾胡像。僭比明堂宗[20]祐也。</w:t>
      </w:r>
    </w:p>
    <w:p>
      <w:pPr>
        <w:pStyle w:val="SHTKBlockLabel"/>
      </w:pPr>
      <w:r>
        <w:t>한국어 직역</w:t>
      </w:r>
    </w:p>
    <w:p>
      <w:pPr>
        <w:pStyle w:val="SHTKTranslationText"/>
      </w:pPr>
      <w:r>
        <w:t>참람되게 황제의 궁거를 흉내 낸다. 둘째, 큰 집을 세우고 호(胡)의 상을 장엄하게 꾸며, 참람되게 明堂과 宗[20]祐에 견준다. [판독 불확실]</w:t>
      </w:r>
    </w:p>
    <w:p>
      <w:pPr>
        <w:pStyle w:val="SHTKBlockLabel"/>
      </w:pPr>
      <w:r>
        <w:t>교감·번역 메모</w:t>
      </w:r>
    </w:p>
    <w:p>
      <w:pPr>
        <w:pStyle w:val="SHTKNoteSummary"/>
      </w:pPr>
      <w:r>
        <w:t>교감 요약 | [CBETA 교감] 祀를 적용하면 “참람되게 明堂의 종묘 제사에 견준다”가 되어 宗祐보다 의례 의미가 분명해진다.</w:t>
      </w:r>
    </w:p>
    <w:p>
      <w:pPr>
        <w:pStyle w:val="SHTKNoteDetail"/>
      </w:pPr>
      <w:r>
        <w:t>• 원교감 원문 | 祐＝祀【三】【宮】</w:t>
        <w:br/>
        <w:t>• 교감 번호 | 0130020</w:t>
        <w:br/>
        <w:t>• 저본 독법 | 祐</w:t>
        <w:br/>
        <w:t>• 저본 기준 번역 | 참람되게 明堂과 宗[20]祐에 견준다. [판독 불확실]</w:t>
        <w:br/>
        <w:t>• 이문 독법 | 祀【宋】【元】【明】【宮】</w:t>
        <w:br/>
        <w:t>• 의미 차이 | 祀를 적용하면 “참람되게 明堂의 종묘 제사에 견준다”가 되어 宗祐보다 의례 의미가 분명해진다.</w:t>
        <w:br/>
        <w:t>• 번역 영향 판정 | [의미 차이 있음]</w:t>
        <w:br/>
        <w:t>• 출처 | CBETA T52n2103, 교감 번호 0130020.</w:t>
      </w:r>
    </w:p>
    <w:p>
      <w:pPr>
        <w:pStyle w:val="SHTKBlockLabel"/>
      </w:pPr>
      <w:r>
        <w:t>원문</w:t>
      </w:r>
    </w:p>
    <w:p>
      <w:pPr>
        <w:pStyle w:val="SHTKSourceText"/>
      </w:pPr>
      <w:r>
        <w:t>三曰。廣譯妖言勸行流布。轢帝王之詔勅也。四[21]曰。</w:t>
      </w:r>
    </w:p>
    <w:p>
      <w:pPr>
        <w:pStyle w:val="SHTKBlockLabel"/>
      </w:pPr>
      <w:r>
        <w:t>한국어 직역</w:t>
      </w:r>
    </w:p>
    <w:p>
      <w:pPr>
        <w:pStyle w:val="SHTKTranslationText"/>
      </w:pPr>
      <w:r>
        <w:t>셋째, 요망한 말을 널리 번역하여 행하도록 권하고 유포하여, 제왕의 조칙을 짓밟는다. 넷[21]째,</w:t>
      </w:r>
    </w:p>
    <w:p>
      <w:pPr>
        <w:pStyle w:val="SHTKBlockLabel"/>
      </w:pPr>
      <w:r>
        <w:t>교감·번역 메모</w:t>
      </w:r>
    </w:p>
    <w:p>
      <w:pPr>
        <w:pStyle w:val="SHTKNoteSummary"/>
      </w:pPr>
      <w:r>
        <w:t>교감 요약 | [CBETA 교감] 曰日을 적용하면 “넷째, 날…”처럼 되어 문장 구조가 달라지고 정확한 구두는 불확실하다.</w:t>
      </w:r>
    </w:p>
    <w:p>
      <w:pPr>
        <w:pStyle w:val="SHTKNoteDetail"/>
      </w:pPr>
      <w:r>
        <w:t>• 원교감 원문 | 曰＋（日）【宋】【宮】</w:t>
        <w:br/>
        <w:t>• 교감 번호 | 0130021</w:t>
        <w:br/>
        <w:t>• 저본 독법 | 曰</w:t>
        <w:br/>
        <w:t>• 저본 기준 번역 | 넷[21]째,</w:t>
        <w:br/>
        <w:t>• 이문 독법 | 曰日【宋】【宮】</w:t>
        <w:br/>
        <w:t>• 의미 차이 | 曰日을 적용하면 “넷째, 날…”처럼 되어 문장 구조가 달라지고 정확한 구두는 불확실하다.</w:t>
        <w:br/>
        <w:t>• 번역 영향 판정 | [문장 구조 변화]</w:t>
        <w:br/>
        <w:t>• 출처 | CBETA T52n2103, 교감 번호 0130021.</w:t>
      </w:r>
    </w:p>
    <w:p>
      <w:pPr>
        <w:pStyle w:val="SHTKBlockLabel"/>
      </w:pPr>
      <w:r>
        <w:t>원문</w:t>
      </w:r>
    </w:p>
    <w:p>
      <w:pPr>
        <w:pStyle w:val="SHTKSourceText"/>
      </w:pPr>
      <w:r>
        <w:t>交納[22]泉布賣天堂五福之虛果。</w:t>
      </w:r>
    </w:p>
    <w:p>
      <w:pPr>
        <w:pStyle w:val="SHTKBlockLabel"/>
      </w:pPr>
      <w:r>
        <w:t>한국어 직역</w:t>
      </w:r>
    </w:p>
    <w:p>
      <w:pPr>
        <w:pStyle w:val="SHTKTranslationText"/>
      </w:pPr>
      <w:r>
        <w:t>[22]泉布를 서로 바치며 천당의 五福이라는 허망한 과보를 팔아,</w:t>
      </w:r>
    </w:p>
    <w:p>
      <w:pPr>
        <w:pStyle w:val="SHTKBlockLabel"/>
      </w:pPr>
      <w:r>
        <w:t>교감·번역 메모</w:t>
      </w:r>
    </w:p>
    <w:p>
      <w:pPr>
        <w:pStyle w:val="SHTKNoteSummary"/>
      </w:pPr>
      <w:r>
        <w:t>교감 요약 | [CBETA 교감] 帛을 적용하면 帛布가 비단·포목을 뜻하여 저본 泉布의 화폐 의미와 달라진다.</w:t>
      </w:r>
    </w:p>
    <w:p>
      <w:pPr>
        <w:pStyle w:val="SHTKNoteDetail"/>
      </w:pPr>
      <w:r>
        <w:t>• 원교감 원문 | 泉＝帛【宋】【宮】</w:t>
        <w:br/>
        <w:t>• 교감 번호 | 0130022</w:t>
        <w:br/>
        <w:t>• 저본 독법 | 泉</w:t>
        <w:br/>
        <w:t>• 저본 기준 번역 | [22]泉布를 서로 바치며 천당의 五福이라는 허망한 과보를 팔아,</w:t>
        <w:br/>
        <w:t>• 이문 독법 | 帛【宋】【宮】</w:t>
        <w:br/>
        <w:t>• 의미 차이 | 帛을 적용하면 帛布가 비단·포목을 뜻하여 저본 泉布의 화폐 의미와 달라진다.</w:t>
        <w:br/>
        <w:t>• 번역 영향 판정 | [의미 차이 있음]</w:t>
        <w:br/>
        <w:t>• 출처 | CBETA T52n2103, 교감 번호 0130022.</w:t>
      </w:r>
    </w:p>
    <w:p>
      <w:pPr>
        <w:pStyle w:val="SHTKBlockLabel"/>
      </w:pPr>
      <w:r>
        <w:t>원문</w:t>
      </w:r>
    </w:p>
    <w:p>
      <w:pPr>
        <w:pStyle w:val="SHTKSourceText"/>
      </w:pPr>
      <w:r>
        <w:t>奪大君之德賞也。</w:t>
      </w:r>
    </w:p>
    <w:p>
      <w:pPr>
        <w:pStyle w:val="SHTKBlockLabel"/>
      </w:pPr>
      <w:r>
        <w:t>한국어 직역</w:t>
      </w:r>
    </w:p>
    <w:p>
      <w:pPr>
        <w:pStyle w:val="SHTKTranslationText"/>
      </w:pPr>
      <w:r>
        <w:t>大君의 덕에 따른 상을 빼앗는다.</w:t>
      </w:r>
    </w:p>
    <w:p>
      <w:pPr>
        <w:pStyle w:val="SHTKBlockLabel"/>
      </w:pPr>
      <w:r>
        <w:t>원문</w:t>
      </w:r>
    </w:p>
    <w:p>
      <w:pPr>
        <w:pStyle w:val="SHTKSourceText"/>
      </w:pPr>
      <w:r>
        <w:t>五曰。豫徵收贖免地獄六極之謬殃。奪人主之刑罰也。六曰。自稱三寶假託四依坐傲君王。此取威之術也。七曰。多建寺像廣度僧尼。此定覇之基也。八曰。三長六紀四大法集。</w:t>
      </w:r>
    </w:p>
    <w:p>
      <w:pPr>
        <w:pStyle w:val="SHTKBlockLabel"/>
      </w:pPr>
      <w:r>
        <w:t>한국어 직역</w:t>
      </w:r>
    </w:p>
    <w:p>
      <w:pPr>
        <w:pStyle w:val="SHTKTranslationText"/>
      </w:pPr>
      <w:r>
        <w:t>다섯째, 미리 속전(贖錢)을 거두어 지옥의 六極이라는 그릇된 재앙을 면하게 한다며, 군주의 형벌 권한을 빼앗는다. 여섯째, 스스로 三寶라 칭하고 四依를 빙자하여 앉아서 군왕을 업신여긴다. 이는 위세를 취하는 술책이다. 일곱째, 사찰과 불상을 많이 세우고 승니를 널리 득도시킨다. 이는 패업을 정하는 기반이다. 여덟째, 三長·六紀·四大法集을 행한다. [의미 불확실]</w:t>
      </w:r>
    </w:p>
    <w:p>
      <w:pPr>
        <w:pStyle w:val="SHTKBlockLabel"/>
      </w:pPr>
      <w:r>
        <w:t>원문</w:t>
      </w:r>
    </w:p>
    <w:p>
      <w:pPr>
        <w:pStyle w:val="SHTKSourceText"/>
      </w:pPr>
      <w:r>
        <w:t>此別行正朔密行徵發也。九曰。設樂以誘愚小。俳優以招遠會。陳佛土安樂。斥王化危苦。此變俗移風徵租稅也。十曰。法席聚會邪謀變通。稱意贈金毀破遭謗。</w:t>
      </w:r>
    </w:p>
    <w:p>
      <w:pPr>
        <w:pStyle w:val="SHTKBlockLabel"/>
      </w:pPr>
      <w:r>
        <w:t>한국어 직역</w:t>
      </w:r>
    </w:p>
    <w:p>
      <w:pPr>
        <w:pStyle w:val="SHTKTranslationText"/>
      </w:pPr>
      <w:r>
        <w:t>이는 별도로 정삭을 행하고 몰래 징발을 시행하는 것이다. 아홉째, 음악을 베풀어 어리석고 어린 자를 유혹하고, 배우와 광대를 두어 먼 곳의 사람들을 모이게 한다. 불국토의 안락함을 늘어놓고, 왕의 교화를 위태롭고 괴로운 것으로 배척한다. 이는 풍속을 바꾸고 세속을 옮기며 조세를 거두는 것이다. 열째, 법석에 모여 사악한 계책으로 임기응변하고, 뜻에 맞으면 금을 주고, 헐뜯어 깨뜨리면 비방을 당하게 한다. [구문 불확실]</w:t>
      </w:r>
    </w:p>
    <w:p>
      <w:pPr>
        <w:pStyle w:val="SHTKBlockLabel"/>
      </w:pPr>
      <w:r>
        <w:t>원문</w:t>
      </w:r>
    </w:p>
    <w:p>
      <w:pPr>
        <w:pStyle w:val="SHTKSourceText"/>
      </w:pPr>
      <w:r>
        <w:t>此呂尚之六韜祕策也。凡此十事不容有一。萌兆微露即合誅夷。今乃恣意流行排我王化方。又擊鴻鍾於高臺。期闕庭之箭漏。[23]掛旛蓋於長剎。</w:t>
      </w:r>
    </w:p>
    <w:p>
      <w:pPr>
        <w:pStyle w:val="SHTKBlockLabel"/>
      </w:pPr>
      <w:r>
        <w:t>한국어 직역</w:t>
      </w:r>
    </w:p>
    <w:p>
      <w:pPr>
        <w:pStyle w:val="SHTKTranslationText"/>
      </w:pPr>
      <w:r>
        <w:t>이는 呂尚의 《六韜》에 나오는 비밀 계책이다. 이 열 가지 일은 하나도 용납할 수 없다. 싹과 조짐이 조금이라도 드러나면 곧 마땅히 죽여 없애야 한다. 그런데 지금은 제멋대로 유행하여 우리 왕의 교화를 배척한다. [구문 불확실] 또 높은 누대에서 큰 종을 쳐서, 궁정의 물시계와 시간을 맞추려 하고, [구문 불확실] [23]긴 찰간에 번개와 일산을 걸어,</w:t>
      </w:r>
    </w:p>
    <w:p>
      <w:pPr>
        <w:pStyle w:val="SHTKBlockLabel"/>
      </w:pPr>
      <w:r>
        <w:t>교감·번역 메모</w:t>
      </w:r>
    </w:p>
    <w:p>
      <w:pPr>
        <w:pStyle w:val="SHTKNoteSummary"/>
      </w:pPr>
      <w:r>
        <w:t>교감 요약 | [CBETA 교감] 掛/挂는 같은 “걸다”의 표기 차이이므로 번역 차이가 없다.</w:t>
      </w:r>
    </w:p>
    <w:p>
      <w:pPr>
        <w:pStyle w:val="SHTKNoteDetail"/>
      </w:pPr>
      <w:r>
        <w:t>• 원교감 원문 | 掛＝挂【宮】</w:t>
        <w:br/>
        <w:t>• 교감 번호 | 0130023</w:t>
        <w:br/>
        <w:t>• 저본 독법 | 掛</w:t>
        <w:br/>
        <w:t>• 저본 기준 번역 | [23]긴 찰간에 번개와 일산을 걸어,</w:t>
        <w:br/>
        <w:t>• 이문 독법 | 挂【宮】</w:t>
        <w:br/>
        <w:t>• 의미 차이 | 掛/挂는 같은 “걸다”의 표기 차이이므로 번역 차이가 없다.</w:t>
        <w:br/>
        <w:t>• 번역 영향 판정 | [번역 차이 없음]</w:t>
        <w:br/>
        <w:t>• 출처 | CBETA T52n2103, 교감 번호 0130023.</w:t>
      </w:r>
    </w:p>
    <w:p>
      <w:pPr>
        <w:pStyle w:val="SHTKBlockLabel"/>
      </w:pPr>
      <w:r>
        <w:t>원문</w:t>
      </w:r>
    </w:p>
    <w:p>
      <w:pPr>
        <w:pStyle w:val="SHTKSourceText"/>
      </w:pPr>
      <w:r>
        <w:t>[24]倣充庭之鹵簿。</w:t>
      </w:r>
    </w:p>
    <w:p>
      <w:pPr>
        <w:pStyle w:val="SHTKBlockLabel"/>
      </w:pPr>
      <w:r>
        <w:t>한국어 직역</w:t>
      </w:r>
    </w:p>
    <w:p>
      <w:pPr>
        <w:pStyle w:val="SHTKTranslationText"/>
      </w:pPr>
      <w:r>
        <w:t>[24]궁정에 가득한 노부(鹵簿)를 모방한다.</w:t>
      </w:r>
    </w:p>
    <w:p>
      <w:pPr>
        <w:pStyle w:val="SHTKBlockLabel"/>
      </w:pPr>
      <w:r>
        <w:t>교감·번역 메모</w:t>
      </w:r>
    </w:p>
    <w:p>
      <w:pPr>
        <w:pStyle w:val="SHTKNoteSummary"/>
      </w:pPr>
      <w:r>
        <w:t>교감 요약 | [CBETA 교감] 放을 적용하면 放充庭之鹵簿가 되어 구문이 자연스럽게 확정되지 않으므로 판단을 유보한다.</w:t>
      </w:r>
    </w:p>
    <w:p>
      <w:pPr>
        <w:pStyle w:val="SHTKNoteDetail"/>
      </w:pPr>
      <w:r>
        <w:t>• 원교감 원문 | 倣＝放【三】【宮】</w:t>
        <w:br/>
        <w:t>• 교감 번호 | 0130024</w:t>
        <w:br/>
        <w:t>• 저본 독법 | 倣</w:t>
        <w:br/>
        <w:t>• 저본 기준 번역 | [24]궁정에 가득한 노부(鹵簿)를 모방한다.</w:t>
        <w:br/>
        <w:t>• 이문 독법 | 放【宋】【元】【明】【宮】</w:t>
        <w:br/>
        <w:t>• 번역 영향 판정 | [판단 유보]</w:t>
        <w:br/>
        <w:t>• 출처 | CBETA T52n2103, 교감 번호 0130024.</w:t>
      </w:r>
    </w:p>
    <w:p>
      <w:pPr>
        <w:pStyle w:val="SHTKBlockLabel"/>
      </w:pPr>
      <w:r>
        <w:t>원문</w:t>
      </w:r>
    </w:p>
    <w:p>
      <w:pPr>
        <w:pStyle w:val="SHTKSourceText"/>
      </w:pPr>
      <w:r>
        <w:t>徵玉食以齋會。雜王公之享燕。</w:t>
      </w:r>
    </w:p>
    <w:p>
      <w:pPr>
        <w:pStyle w:val="SHTKBlockLabel"/>
      </w:pPr>
      <w:r>
        <w:t>한국어 직역</w:t>
      </w:r>
    </w:p>
    <w:p>
      <w:pPr>
        <w:pStyle w:val="SHTKTranslationText"/>
      </w:pPr>
      <w:r>
        <w:t>옥식 같은 좋은 음식을 거두어 재회를 열고, 왕공의 연향과 뒤섞는다.</w:t>
      </w:r>
    </w:p>
    <w:p>
      <w:pPr>
        <w:pStyle w:val="SHTKBlockLabel"/>
      </w:pPr>
      <w:r>
        <w:t>원문</w:t>
      </w:r>
    </w:p>
    <w:p>
      <w:pPr>
        <w:pStyle w:val="SHTKSourceText"/>
      </w:pPr>
      <w:r>
        <w:t>唱高越之贊[25]唄。</w:t>
      </w:r>
    </w:p>
    <w:p>
      <w:pPr>
        <w:pStyle w:val="SHTKBlockLabel"/>
      </w:pPr>
      <w:r>
        <w:t>한국어 직역</w:t>
      </w:r>
    </w:p>
    <w:p>
      <w:pPr>
        <w:pStyle w:val="SHTKTranslationText"/>
      </w:pPr>
      <w:r>
        <w:t>높고 멀리 퍼지는 찬[25]패를 부르니,</w:t>
      </w:r>
    </w:p>
    <w:p>
      <w:pPr>
        <w:pStyle w:val="SHTKBlockLabel"/>
      </w:pPr>
      <w:r>
        <w:t>교감·번역 메모</w:t>
      </w:r>
    </w:p>
    <w:p>
      <w:pPr>
        <w:pStyle w:val="SHTKNoteSummary"/>
      </w:pPr>
      <w:r>
        <w:t>교감 요약 | [CBETA 교감] 명본의 외자 독법은 해당 글리프의 정확한 어휘 기능을 이 자리에서 확정하기 어려워 판단을 유보한다.</w:t>
      </w:r>
    </w:p>
    <w:p>
      <w:pPr>
        <w:pStyle w:val="SHTKNoteDetail"/>
      </w:pPr>
      <w:r>
        <w:t>• 원교감 원문 | 唄＝[口*(且/八)]【明】</w:t>
        <w:br/>
        <w:t>• 교감 번호 | 0130025</w:t>
        <w:br/>
        <w:t>• 저본 독법 | 唄</w:t>
        <w:br/>
        <w:t>• 저본 기준 번역 | 높고 멀리 퍼지는 찬[25]패를 부르니,</w:t>
        <w:br/>
        <w:t>• 이문 독법 | [口*(且/八)]【明】</w:t>
        <w:br/>
        <w:t>• 번역 영향 판정 | [판단 유보]</w:t>
        <w:br/>
        <w:t>• 출처 | CBETA T52n2103, 교감 번호 0130025.</w:t>
      </w:r>
    </w:p>
    <w:p>
      <w:pPr>
        <w:pStyle w:val="SHTKBlockLabel"/>
      </w:pPr>
      <w:r>
        <w:t>원문</w:t>
      </w:r>
    </w:p>
    <w:p>
      <w:pPr>
        <w:pStyle w:val="SHTKSourceText"/>
      </w:pPr>
      <w:r>
        <w:t>象食舉之登歌。嘆功德則比陳詞之[26]祝史。</w:t>
      </w:r>
    </w:p>
    <w:p>
      <w:pPr>
        <w:pStyle w:val="SHTKBlockLabel"/>
      </w:pPr>
      <w:r>
        <w:t>한국어 직역</w:t>
      </w:r>
    </w:p>
    <w:p>
      <w:pPr>
        <w:pStyle w:val="SHTKTranslationText"/>
      </w:pPr>
      <w:r>
        <w:t>食舉의 登歌를 본뜬 것이다. [구문 불확실] 공덕을 찬탄하는 것은 축사의 글을 펴는 [26]祝史에 견줄 만하고,</w:t>
      </w:r>
    </w:p>
    <w:p>
      <w:pPr>
        <w:pStyle w:val="SHTKBlockLabel"/>
      </w:pPr>
      <w:r>
        <w:t>교감·번역 메모</w:t>
      </w:r>
    </w:p>
    <w:p>
      <w:pPr>
        <w:pStyle w:val="SHTKNoteSummary"/>
      </w:pPr>
      <w:r>
        <w:t>교감 요약 | [CBETA 교감] 呪를 적용하면 “주문을 담당하는 관리”의 뜻으로 읽혀 저본 祝史의 제축 담당 관리와 표현이 달라진다.</w:t>
      </w:r>
    </w:p>
    <w:p>
      <w:pPr>
        <w:pStyle w:val="SHTKNoteDetail"/>
      </w:pPr>
      <w:r>
        <w:t>• 원교감 원문 | 祝＝呪【宋】【宮】</w:t>
        <w:br/>
        <w:t>• 교감 번호 | 0130026</w:t>
        <w:br/>
        <w:t>• 저본 독법 | 祝</w:t>
        <w:br/>
        <w:t>• 저본 기준 번역 | 공덕을 찬탄하는 것은 축사의 글을 펴는 [26]祝史에 견줄 만하고,</w:t>
        <w:br/>
        <w:t>• 이문 독법 | 呪【宋】【宮】</w:t>
        <w:br/>
        <w:t>• 의미 차이 | 呪를 적용하면 “주문을 담당하는 관리”의 뜻으로 읽혀 저본 祝史의 제축 담당 관리와 표현이 달라진다.</w:t>
        <w:br/>
        <w:t>• 번역 영향 판정 | [의미 차이 있음]</w:t>
        <w:br/>
        <w:t>• 출처 | CBETA T52n2103, 교감 번호 0130026.</w:t>
      </w:r>
    </w:p>
    <w:p>
      <w:pPr>
        <w:pStyle w:val="SHTKBlockLabel"/>
      </w:pPr>
      <w:r>
        <w:t>원문</w:t>
      </w:r>
    </w:p>
    <w:p>
      <w:pPr>
        <w:pStyle w:val="SHTKSourceText"/>
      </w:pPr>
      <w:r>
        <w:t>受儭施則等束帛之等差。設威儀則効旌旂之文物。凡諸舉措竊擬朝儀云云。陛下方更傾儲供寺。萬乘擬附庸之儀。肅拜僧尼。三事執陪臣之禮。</w:t>
      </w:r>
    </w:p>
    <w:p>
      <w:pPr>
        <w:pStyle w:val="SHTKBlockLabel"/>
      </w:pPr>
      <w:r>
        <w:t>한국어 직역</w:t>
      </w:r>
    </w:p>
    <w:p>
      <w:pPr>
        <w:pStyle w:val="SHTKTranslationText"/>
      </w:pPr>
      <w:r>
        <w:t>친시(儭施)를 받는 것은 묶은 비단의 등차와 같으며, 위의를 설치하는 것은 깃발과 의장 문물을 본뜬 것이다. 무릇 모든 거동이 몰래 조정의 의례를 본뜬다는 등이다. 폐하께서는 이제 또 창고를 기울여 사찰에 공양하고, 萬乘의 황제 신분으로 부용국의 예를 흉내 내어, 승니에게 엄숙히 절하며, 三事의 대신들은 배신의 예를 행한다. [의미 불확실]</w:t>
      </w:r>
    </w:p>
    <w:p>
      <w:pPr>
        <w:pStyle w:val="SHTKBlockLabel"/>
      </w:pPr>
      <w:r>
        <w:t>원문</w:t>
      </w:r>
    </w:p>
    <w:p>
      <w:pPr>
        <w:pStyle w:val="SHTKSourceText"/>
      </w:pPr>
      <w:r>
        <w:t>寵既隆矣。侮亦劇矣。臣不取者四也。</w:t>
      </w:r>
    </w:p>
    <w:p>
      <w:pPr>
        <w:pStyle w:val="SHTKBlockLabel"/>
      </w:pPr>
      <w:r>
        <w:t>한국어 직역</w:t>
      </w:r>
    </w:p>
    <w:p>
      <w:pPr>
        <w:pStyle w:val="SHTKTranslationText"/>
      </w:pPr>
      <w:r>
        <w:t>총애는 이미 융성하고, 모욕도 또한 심하다. 신이 취하지 않는 네 번째 이유입니다.”</w:t>
      </w:r>
    </w:p>
    <w:p>
      <w:pPr>
        <w:pStyle w:val="SHTKBlockLabel"/>
      </w:pPr>
      <w:r>
        <w:t>위치표지</w:t>
      </w:r>
    </w:p>
    <w:p>
      <w:pPr>
        <w:pStyle w:val="SHTKPositionMarker"/>
      </w:pPr>
      <w:r>
        <w:t xml:space="preserve">[0131a01]</w:t>
      </w:r>
    </w:p>
    <w:p>
      <w:pPr>
        <w:pStyle w:val="SHTKBlockLabel"/>
      </w:pPr>
      <w:r>
        <w:t>원문</w:t>
      </w:r>
    </w:p>
    <w:p>
      <w:pPr>
        <w:pStyle w:val="SHTKSourceText"/>
      </w:pPr>
      <w:r>
        <w:t>觀濟所列十條。同歸一偽。牽引構合增動帝心。素達帝之機神。深銜帝之不齒。無[1]何以通。</w:t>
      </w:r>
    </w:p>
    <w:p>
      <w:pPr>
        <w:pStyle w:val="SHTKBlockLabel"/>
      </w:pPr>
      <w:r>
        <w:t>한국어 직역</w:t>
      </w:r>
    </w:p>
    <w:p>
      <w:pPr>
        <w:pStyle w:val="SHTKTranslationText"/>
      </w:pPr>
      <w:r>
        <w:t>荀濟가 열거한 열 조목을 살펴보면, 모두 하나의 거짓으로 귀결된다. 억지로 끌어다 맞추어 황제의 마음을 더욱 움직이려 한 것이다. 본래 황제의 기민하고 신묘한 마음을 잘 알았고, 황제가 자신을 사람 축에 끼워 주지 않은 것을 깊이 원망하여, [1]달리 통할 길이 없자, [판독 불확실]</w:t>
      </w:r>
    </w:p>
    <w:p>
      <w:pPr>
        <w:pStyle w:val="SHTKBlockLabel"/>
      </w:pPr>
      <w:r>
        <w:t>교감·번역 메모</w:t>
      </w:r>
    </w:p>
    <w:p>
      <w:pPr>
        <w:pStyle w:val="SHTKNoteSummary"/>
      </w:pPr>
      <w:r>
        <w:t>교감 요약 | [CBETA 교감] 可를 적용하면 “통할 수 있는 것이 없자”가 되어 저본 何以通의 “어떻게 통할 것인가”와 표현 방식이 달라진다.</w:t>
      </w:r>
    </w:p>
    <w:p>
      <w:pPr>
        <w:pStyle w:val="SHTKNoteDetail"/>
      </w:pPr>
      <w:r>
        <w:t>• 원교감 원문 | 何＝可【三】【宮】</w:t>
        <w:br/>
        <w:t>• 교감 번호 | 0131001</w:t>
        <w:br/>
        <w:t>• 저본 독법 | 何</w:t>
        <w:br/>
        <w:t>• 저본 기준 번역 | [1]달리 통할 길이 없자, [판독 불확실]</w:t>
        <w:br/>
        <w:t>• 이문 독법 | 可【宋】【元】【明】【宮】</w:t>
        <w:br/>
        <w:t>• 의미 차이 | 可를 적용하면 “통할 수 있는 것이 없자”가 되어 저본 何以通의 “어떻게 통할 것인가”와 표현 방식이 달라진다.</w:t>
        <w:br/>
        <w:t>• 번역 영향 판정 | [의미 차이 있음]</w:t>
        <w:br/>
        <w:t>• 출처 | CBETA T52n2103, 교감 번호 0131001.</w:t>
      </w:r>
    </w:p>
    <w:p>
      <w:pPr>
        <w:pStyle w:val="SHTKBlockLabel"/>
      </w:pPr>
      <w:r>
        <w:t>원문</w:t>
      </w:r>
    </w:p>
    <w:p>
      <w:pPr>
        <w:pStyle w:val="SHTKSourceText"/>
      </w:pPr>
      <w:r>
        <w:t>蓄憤假謗以暢面譏。言雖若臣意寔輕侮。何者上列僧偽。無惡不揚。言帝重之明帝無識。斯則獨夫闇主。</w:t>
      </w:r>
    </w:p>
    <w:p>
      <w:pPr>
        <w:pStyle w:val="SHTKBlockLabel"/>
      </w:pPr>
      <w:r>
        <w:t>한국어 직역</w:t>
      </w:r>
    </w:p>
    <w:p>
      <w:pPr>
        <w:pStyle w:val="SHTKTranslationText"/>
      </w:pPr>
      <w:r>
        <w:t>분노를 쌓아 두고 비방을 빌려 면전의 비난을 시원하게 풀어낸 것이다. 말은 비록 신하의 뜻인 듯하지만 실상은 가볍게 업신여긴 것이다. 왜냐하면 위에서 승려의 거짓을 열거하며, 드러내지 않은 악이 없고, 황제가 그들을 중시한다고 말함으로써 황제가 식견이 없음을 밝힌 것이니, 이는 곧 독단적인 군주이자 어두운 임금이라고 한 것이다.</w:t>
      </w:r>
    </w:p>
    <w:p>
      <w:pPr>
        <w:pStyle w:val="SHTKBlockLabel"/>
      </w:pPr>
      <w:r>
        <w:t>원문</w:t>
      </w:r>
    </w:p>
    <w:p>
      <w:pPr>
        <w:pStyle w:val="SHTKSourceText"/>
      </w:pPr>
      <w:r>
        <w:t>不言自形。飾詞覆詐。迹昌[2]露矣。</w:t>
      </w:r>
    </w:p>
    <w:p>
      <w:pPr>
        <w:pStyle w:val="SHTKBlockLabel"/>
      </w:pPr>
      <w:r>
        <w:t>한국어 직역</w:t>
      </w:r>
    </w:p>
    <w:p>
      <w:pPr>
        <w:pStyle w:val="SHTKTranslationText"/>
      </w:pPr>
      <w:r>
        <w:t>말하지 않아도 그 모습이 저절로 드러난다. 말을 꾸며 거짓을 덮으려 했지만, 그 자취가 밝게 [2]드러났다.</w:t>
      </w:r>
    </w:p>
    <w:p>
      <w:pPr>
        <w:pStyle w:val="SHTKBlockLabel"/>
      </w:pPr>
      <w:r>
        <w:t>교감·번역 메모</w:t>
      </w:r>
    </w:p>
    <w:p>
      <w:pPr>
        <w:pStyle w:val="SHTKNoteSummary"/>
      </w:pPr>
      <w:r>
        <w:t>교감 요약 | [CBETA 교감] 露形을 적용하면 “그 자취가 밝게 형체를 드러냈다”로 되어 서술 성분이 하나 늘어난다.</w:t>
      </w:r>
    </w:p>
    <w:p>
      <w:pPr>
        <w:pStyle w:val="SHTKNoteDetail"/>
      </w:pPr>
      <w:r>
        <w:t>• 원교감 원문 | 露＋（形）【三】</w:t>
        <w:br/>
        <w:t>• 교감 번호 | 0131002</w:t>
        <w:br/>
        <w:t>• 저본 독법 | 露</w:t>
        <w:br/>
        <w:t>• 저본 기준 번역 | 그 자취가 밝게 [2]드러났다.</w:t>
        <w:br/>
        <w:t>• 이문 독법 | 露形【宋】【元】【明】</w:t>
        <w:br/>
        <w:t>• 의미 차이 | 露形을 적용하면 “그 자취가 밝게 형체를 드러냈다”로 되어 서술 성분이 하나 늘어난다.</w:t>
        <w:br/>
        <w:t>• 번역 영향 판정 | [문장 구조 변화]</w:t>
        <w:br/>
        <w:t>• 출처 | CBETA T52n2103, 교감 번호 0131002.</w:t>
      </w:r>
    </w:p>
    <w:p>
      <w:pPr>
        <w:pStyle w:val="SHTKBlockLabel"/>
      </w:pPr>
      <w:r>
        <w:t>원문</w:t>
      </w:r>
    </w:p>
    <w:p>
      <w:pPr>
        <w:pStyle w:val="SHTKSourceText"/>
      </w:pPr>
      <w:r>
        <w:t>故曰。知人惟難。人實難知。知其難者千載惟一。梁祖深知濟情無堪莅政。故曰。有才而好反。豈徒言哉。</w:t>
      </w:r>
    </w:p>
    <w:p>
      <w:pPr>
        <w:pStyle w:val="SHTKBlockLabel"/>
      </w:pPr>
      <w:r>
        <w:t>한국어 직역</w:t>
      </w:r>
    </w:p>
    <w:p>
      <w:pPr>
        <w:pStyle w:val="SHTKTranslationText"/>
      </w:pPr>
      <w:r>
        <w:t>그러므로 말하였다. “사람을 아는 것이 가장 어렵다.” 사람은 실로 알기 어렵고, 그 어려움을 아는 이는 천 년에 오직 한 사람뿐이다. 梁나라 태조는 荀濟의 성정이 정사를 맡기에 합당하지 않음을 깊이 알았다. 그러므로 말하였다. “재주는 있으나 반역을 좋아한다.” 어찌 헛되이 한 말이겠는가.</w:t>
      </w:r>
    </w:p>
    <w:p>
      <w:pPr>
        <w:pStyle w:val="SHTKBlockLabel"/>
      </w:pPr>
      <w:r>
        <w:t>원문</w:t>
      </w:r>
    </w:p>
    <w:p>
      <w:pPr>
        <w:pStyle w:val="SHTKSourceText"/>
      </w:pPr>
      <w:r>
        <w:t>然[3]則後[4]之[5]上事。</w:t>
      </w:r>
    </w:p>
    <w:p>
      <w:pPr>
        <w:pStyle w:val="SHTKBlockLabel"/>
      </w:pPr>
      <w:r>
        <w:t>한국어 직역</w:t>
      </w:r>
    </w:p>
    <w:p>
      <w:pPr>
        <w:pStyle w:val="SHTKTranslationText"/>
      </w:pPr>
      <w:r>
        <w:t>그러므로 [3]그 뒤 [4]그가 [5]일을 올린 것은, [구문 불확실]</w:t>
      </w:r>
    </w:p>
    <w:p>
      <w:pPr>
        <w:pStyle w:val="SHTKBlockLabel"/>
      </w:pPr>
      <w:r>
        <w:t>교감·번역 메모</w:t>
      </w:r>
    </w:p>
    <w:p>
      <w:pPr>
        <w:pStyle w:val="SHTKNoteSummary"/>
      </w:pPr>
      <w:r>
        <w:t>교감 요약 | [CBETA 교감] 則을 생략하면 “그러나 뒤의…”로 바로 이어져 접속 구조가 달라진다.</w:t>
      </w:r>
    </w:p>
    <w:p>
      <w:pPr>
        <w:pStyle w:val="SHTKNoteDetail"/>
      </w:pPr>
      <w:r>
        <w:t>• 원교감 원문 | 〔則〕－【三】</w:t>
        <w:br/>
        <w:t>• 교감 번호 | 0131003</w:t>
        <w:br/>
        <w:t>• 저본 독법 | 則</w:t>
        <w:br/>
        <w:t>• 저본 기준 번역 | 그러므로 [3]그 뒤 [4]그가 [5]일을 올린 것은, [구문 불확실]</w:t>
        <w:br/>
        <w:t>• 이문 독법 | 〔－〕【宋】【元】【明】</w:t>
        <w:br/>
        <w:t>• 의미 차이 | 則을 생략하면 “그러나 뒤의…”로 바로 이어져 접속 구조가 달라진다.</w:t>
        <w:br/>
        <w:t>• 번역 영향 판정 | [문장 구조 변화]</w:t>
        <w:br/>
        <w:t>• 출처 | CBETA T52n2103, 교감 번호 0131003.</w:t>
      </w:r>
    </w:p>
    <w:p>
      <w:pPr>
        <w:pStyle w:val="SHTKNoteSummary"/>
      </w:pPr>
      <w:r>
        <w:t>교감 요약 | [CBETA 교감] 所/所之를 적용하면 뒤의 上事와의 결합 관계가 달라져 해당 구절의 문장 구조가 바뀐다.</w:t>
      </w:r>
    </w:p>
    <w:p>
      <w:pPr>
        <w:pStyle w:val="SHTKNoteDetail"/>
      </w:pPr>
      <w:r>
        <w:t>• 원교감 원문 | 之＝所之【宋】，所【元】【明】</w:t>
        <w:br/>
        <w:t>• 교감 번호 | 0131004</w:t>
        <w:br/>
        <w:t>• 저본 독법 | 之</w:t>
        <w:br/>
        <w:t>• 저본 기준 번역 | 그러므로 [3]그 뒤 [4]그가 [5]일을 올린 것은, [구문 불확실]</w:t>
        <w:br/>
        <w:t>• 이문 독법 | 所之【宋】</w:t>
        <w:br/>
        <w:t>• 의미 차이 | 所/所之를 적용하면 뒤의 上事와의 결합 관계가 달라져 해당 구절의 문장 구조가 바뀐다.</w:t>
        <w:br/>
        <w:t>• 번역 영향 판정 | [문장 구조 변화]</w:t>
        <w:br/>
        <w:t>• 출처 | CBETA T52n2103, 교감 번호 0131004.</w:t>
      </w:r>
    </w:p>
    <w:p>
      <w:pPr>
        <w:pStyle w:val="SHTKNoteSummary"/>
      </w:pPr>
      <w:r>
        <w:t>교감 요약 | [CBETA 교감] 上之를 적용하면 “위에 올린 그 일”처럼 之가 목적 관계를 명시하여 구조가 달라진다.</w:t>
      </w:r>
    </w:p>
    <w:p>
      <w:pPr>
        <w:pStyle w:val="SHTKNoteDetail"/>
      </w:pPr>
      <w:r>
        <w:t>• 원교감 원문 | 上＋（之）【元】【明】</w:t>
        <w:br/>
        <w:t>• 교감 번호 | 0131005</w:t>
        <w:br/>
        <w:t>• 저본 독법 | 上</w:t>
        <w:br/>
        <w:t>• 저본 기준 번역 | 그러므로 [3]그 뒤 [4]그가 [5]일을 올린 것은, [구문 불확실]</w:t>
        <w:br/>
        <w:t>• 이문 독법 | 上之【元】【明】</w:t>
        <w:br/>
        <w:t>• 의미 차이 | 上之를 적용하면 “위에 올린 그 일”처럼 之가 목적 관계를 명시하여 구조가 달라진다.</w:t>
        <w:br/>
        <w:t>• 번역 영향 판정 | [문장 구조 변화]</w:t>
        <w:br/>
        <w:t>• 출처 | CBETA T52n2103, 교감 번호 0131005.</w:t>
      </w:r>
    </w:p>
    <w:p>
      <w:pPr>
        <w:pStyle w:val="SHTKBlockLabel"/>
      </w:pPr>
      <w:r>
        <w:t>원문</w:t>
      </w:r>
    </w:p>
    <w:p>
      <w:pPr>
        <w:pStyle w:val="SHTKSourceText"/>
      </w:pPr>
      <w:r>
        <w:t>皆則濟之才辯。相去懸矣。故呈拙矣。</w:t>
      </w:r>
    </w:p>
    <w:p>
      <w:pPr>
        <w:pStyle w:val="SHTKBlockLabel"/>
      </w:pPr>
      <w:r>
        <w:t>한국어 직역</w:t>
      </w:r>
    </w:p>
    <w:p>
      <w:pPr>
        <w:pStyle w:val="SHTKTranslationText"/>
      </w:pPr>
      <w:r>
        <w:t>모두 荀濟의 재주와 변설을 본받았으나, 서로의 차이는 매우 멀었다. 그러므로 그 졸렬함을 드러낸 것이다. [구문 불확실]</w:t>
      </w:r>
    </w:p>
    <w:p>
      <w:pPr>
        <w:pStyle w:val="SHTKBlockLabel"/>
      </w:pPr>
      <w:r>
        <w:t>위치표지</w:t>
      </w:r>
    </w:p>
    <w:p>
      <w:pPr>
        <w:pStyle w:val="SHTKPositionMarker"/>
      </w:pPr>
      <w:r>
        <w:t xml:space="preserve">[0131a10]</w:t>
      </w:r>
    </w:p>
    <w:p>
      <w:pPr>
        <w:pStyle w:val="SHTKBlockLabel"/>
      </w:pPr>
      <w:r>
        <w:t>원문</w:t>
      </w:r>
    </w:p>
    <w:p>
      <w:pPr>
        <w:pStyle w:val="SHTKSourceText"/>
      </w:pPr>
      <w:r>
        <w:t>[＊]濟云。</w:t>
      </w:r>
    </w:p>
    <w:p>
      <w:pPr>
        <w:pStyle w:val="SHTKBlockLabel"/>
      </w:pPr>
      <w:r>
        <w:t>한국어 직역</w:t>
      </w:r>
    </w:p>
    <w:p>
      <w:pPr>
        <w:pStyle w:val="SHTKTranslationText"/>
      </w:pPr>
      <w:r>
        <w:t>[＊]荀濟가 말하였다.</w:t>
      </w:r>
    </w:p>
    <w:p>
      <w:pPr>
        <w:pStyle w:val="SHTKBlockLabel"/>
      </w:pPr>
      <w:r>
        <w:t>교감·번역 메모</w:t>
      </w:r>
    </w:p>
    <w:p>
      <w:pPr>
        <w:pStyle w:val="SHTKNoteSummary"/>
      </w:pPr>
      <w:r>
        <w:t>교감 요약 | [상호참조] 앞의 교감 0129030과 같은 이문이 이 자리에도 적용된다.</w:t>
      </w:r>
    </w:p>
    <w:p>
      <w:pPr>
        <w:pStyle w:val="SHTKNoteDetail"/>
      </w:pPr>
      <w:r>
        <w:t>• 한국어 해설 | [＊]는 XML의 명시적 연결 정보에 따라 교감 0129030를 재참조한다.</w:t>
      </w:r>
    </w:p>
    <w:p>
      <w:pPr>
        <w:pStyle w:val="SHTKBlockLabel"/>
      </w:pPr>
      <w:r>
        <w:t>원문</w:t>
      </w:r>
    </w:p>
    <w:p>
      <w:pPr>
        <w:pStyle w:val="SHTKSourceText"/>
      </w:pPr>
      <w:r>
        <w:t>陛下以因果有必定之期。報應無遷延之業。故崇重像法供施彌隆。勞民伐木。燒掘螻蟻損傷和氣。豈顧大覺之慈悲乎。胡鬼堪能致福。可廢儒道。釋禿足能除禍。屏絕于戈。</w:t>
      </w:r>
    </w:p>
    <w:p>
      <w:pPr>
        <w:pStyle w:val="SHTKBlockLabel"/>
      </w:pPr>
      <w:r>
        <w:t>한국어 직역</w:t>
      </w:r>
    </w:p>
    <w:p>
      <w:pPr>
        <w:pStyle w:val="SHTKTranslationText"/>
      </w:pPr>
      <w:r>
        <w:t>“폐하께서는 인과에는 반드시 정해진 때가 있고, 보응에는 옮겨지거나 늦춰지는 일이 없다고 여기십니다. 그러므로 상법을 숭상하고 공양과 보시를 더욱 융성하게 합니다. 백성을 수고롭게 하여 나무를 베고, 땅강아지와 개미를 태우고 파내어 화기를 손상시키니, 어찌 大覺의 자비를 돌아본 것입니까. 胡鬼가 능히 복을 내릴 수 있다면, 유교와 도교를 폐해도 될 것이며, 삭발한 석(釋)이 능히 재앙을 없앨 수 있다면, 방패와 창을 끊어 버려도 될 것입니다. [구문 불확실]</w:t>
      </w:r>
    </w:p>
    <w:p>
      <w:pPr>
        <w:pStyle w:val="SHTKBlockLabel"/>
      </w:pPr>
      <w:r>
        <w:t>원문</w:t>
      </w:r>
    </w:p>
    <w:p>
      <w:pPr>
        <w:pStyle w:val="SHTKSourceText"/>
      </w:pPr>
      <w:r>
        <w:t>今乃重關以備不虞。擊[6]柝以爭空地。</w:t>
      </w:r>
    </w:p>
    <w:p>
      <w:pPr>
        <w:pStyle w:val="SHTKBlockLabel"/>
      </w:pPr>
      <w:r>
        <w:t>한국어 직역</w:t>
      </w:r>
    </w:p>
    <w:p>
      <w:pPr>
        <w:pStyle w:val="SHTKTranslationText"/>
      </w:pPr>
      <w:r>
        <w:t>그런데 지금은 도리어 관문을 겹겹이 두어 뜻밖의 일을 대비하고, [6]딱따기를 쳐서 빈 땅을 다투며, [구문 불확실]</w:t>
      </w:r>
    </w:p>
    <w:p>
      <w:pPr>
        <w:pStyle w:val="SHTKBlockLabel"/>
      </w:pPr>
      <w:r>
        <w:t>교감·번역 메모</w:t>
      </w:r>
    </w:p>
    <w:p>
      <w:pPr>
        <w:pStyle w:val="SHTKNoteSummary"/>
      </w:pPr>
      <w:r>
        <w:t>교감 요약 | [CBETA 교감] 柝과 이문 외자는 모두 야경용 딱따기 계열을 가리키는 표기 차이로 보아 번역 차이가 없다.</w:t>
      </w:r>
    </w:p>
    <w:p>
      <w:pPr>
        <w:pStyle w:val="SHTKNoteDetail"/>
      </w:pPr>
      <w:r>
        <w:t>• 원교감 원문 | 柝＝𢫳【宋】【元】【宮】</w:t>
        <w:br/>
        <w:t>• 교감 번호 | 0131006</w:t>
        <w:br/>
        <w:t>• 저본 독법 | 柝</w:t>
        <w:br/>
        <w:t>• 저본 기준 번역 | [6]딱따기를 쳐서 빈 땅을 다투며, [구문 불확실]</w:t>
        <w:br/>
        <w:t>• 이문 독법 | 𢫳【宋】【元】【宮】</w:t>
        <w:br/>
        <w:t>• 의미 차이 | 柝과 이문 외자는 모두 야경용 딱따기 계열을 가리키는 표기 차이로 보아 번역 차이가 없다.</w:t>
        <w:br/>
        <w:t>• 번역 영향 판정 | [번역 차이 없음]</w:t>
        <w:br/>
        <w:t>• 출처 | CBETA T52n2103, 교감 번호 0131006.</w:t>
      </w:r>
    </w:p>
    <w:p>
      <w:pPr>
        <w:pStyle w:val="SHTKBlockLabel"/>
      </w:pPr>
      <w:r>
        <w:t>원문</w:t>
      </w:r>
    </w:p>
    <w:p>
      <w:pPr>
        <w:pStyle w:val="SHTKSourceText"/>
      </w:pPr>
      <w:r>
        <w:t>殺螻蟻而營功德。既乖釋典崇妖邪而行諂祭。又虧名教。五尺牧竪猶知不疑。四海之尊義無二三其德。臣為陛下不取五也。</w:t>
      </w:r>
    </w:p>
    <w:p>
      <w:pPr>
        <w:pStyle w:val="SHTKBlockLabel"/>
      </w:pPr>
      <w:r>
        <w:t>한국어 직역</w:t>
      </w:r>
    </w:p>
    <w:p>
      <w:pPr>
        <w:pStyle w:val="SHTKTranslationText"/>
      </w:pPr>
      <w:r>
        <w:t>땅강아지와 개미를 죽이면서 공덕을 짓습니다. 이미 불전에도 어긋나고 요사한 것을 숭상하며 아첨하는 제사를 행하고, 또 명교까지 훼손합니다. 다섯 자 키의 목동조차도 의심 없이 알 수 있는 일입니다. 사해의 존귀한 이는 의리상 그 덕을 두셋으로 나눌 수 없습니다. 신이 폐하를 위하여 취하지 않는 다섯 번째 이유입니다.”</w:t>
      </w:r>
    </w:p>
    <w:p>
      <w:pPr>
        <w:pStyle w:val="SHTKBlockLabel"/>
      </w:pPr>
      <w:r>
        <w:t>위치표지</w:t>
      </w:r>
    </w:p>
    <w:p>
      <w:pPr>
        <w:pStyle w:val="SHTKPositionMarker"/>
      </w:pPr>
      <w:r>
        <w:t xml:space="preserve">[0131a18]</w:t>
      </w:r>
    </w:p>
    <w:p>
      <w:pPr>
        <w:pStyle w:val="SHTKBlockLabel"/>
      </w:pPr>
      <w:r>
        <w:t>원문</w:t>
      </w:r>
    </w:p>
    <w:p>
      <w:pPr>
        <w:pStyle w:val="SHTKSourceText"/>
      </w:pPr>
      <w:r>
        <w:t>詳濟以事徵理。今則以理通事。夫因果報應事同影響。若不信因前果後。則不謂形動影隨。物理顯然。如何致惑。伐木掘地。天常之舊規。造寺興供。人倫之厚敬。</w:t>
      </w:r>
    </w:p>
    <w:p>
      <w:pPr>
        <w:pStyle w:val="SHTKBlockLabel"/>
      </w:pPr>
      <w:r>
        <w:t>한국어 직역</w:t>
      </w:r>
    </w:p>
    <w:p>
      <w:pPr>
        <w:pStyle w:val="SHTKTranslationText"/>
      </w:pPr>
      <w:r>
        <w:t>荀濟는 사건으로 이치를 징험하였으므로, 이제는 이치로 사건을 통하게 해 보겠다. 무릇 인과와 보응은 일이 그림자와 메아리와 같다. 만일 원인이 앞에 있고 결과가 뒤에 있음을 믿지 않는다면, 형체가 움직이면 그림자가 따른다고도 말할 수 없을 것이다. 사물의 이치가 분명한데, 어찌 미혹할 수 있겠는가. 나무를 베고 땅을 파는 것은, 천하의 늘 있는 옛 규례이고, 사찰을 짓고 공양을 일으키는 것은, 인륜의 두터운 공경이다.</w:t>
      </w:r>
    </w:p>
    <w:p>
      <w:pPr>
        <w:pStyle w:val="SHTKBlockLabel"/>
      </w:pPr>
      <w:r>
        <w:t>원문</w:t>
      </w:r>
    </w:p>
    <w:p>
      <w:pPr>
        <w:pStyle w:val="SHTKSourceText"/>
      </w:pPr>
      <w:r>
        <w:t>勞民損蟻何帝無之。是以福不自資。四俗不辭勞役。罪不及他。百蟲死而非罪。謂正法為妖書。以[7]潔齋為諂祭。</w:t>
      </w:r>
    </w:p>
    <w:p>
      <w:pPr>
        <w:pStyle w:val="SHTKBlockLabel"/>
      </w:pPr>
      <w:r>
        <w:t>한국어 직역</w:t>
      </w:r>
    </w:p>
    <w:p>
      <w:pPr>
        <w:pStyle w:val="SHTKTranslationText"/>
      </w:pPr>
      <w:r>
        <w:t>백성을 수고롭게 하고 개미를 상하게 하는 일을 어느 황제가 하지 않았겠는가. 그러므로 복은 스스로만을 돕는 것이 아니어서, [구문 불확실] 네 부류의 속인은 노역을 사양하지 않고, 죄는 다른 이에게 미치지 않으므로, 온갖 벌레가 죽더라도 그것이 죄가 되는 것은 아니다. [의미 불확실] 正法을 요사한 글이라 하고, [7]깨끗한 재계를 아첨하는 제사라고 하니,</w:t>
      </w:r>
    </w:p>
    <w:p>
      <w:pPr>
        <w:pStyle w:val="SHTKBlockLabel"/>
      </w:pPr>
      <w:r>
        <w:t>교감·번역 메모</w:t>
      </w:r>
    </w:p>
    <w:p>
      <w:pPr>
        <w:pStyle w:val="SHTKNoteSummary"/>
      </w:pPr>
      <w:r>
        <w:t>교감 요약 | [CBETA 교감] 潔/絜은 이 문맥에서 모두 깨끗이 재계한다는 뜻으로 번역 차이가 없다.</w:t>
      </w:r>
    </w:p>
    <w:p>
      <w:pPr>
        <w:pStyle w:val="SHTKNoteDetail"/>
      </w:pPr>
      <w:r>
        <w:t>• 원교감 원문 | 潔＝絜【宮】</w:t>
        <w:br/>
        <w:t>• 교감 번호 | 0131007</w:t>
        <w:br/>
        <w:t>• 저본 독법 | 潔</w:t>
        <w:br/>
        <w:t>• 저본 기준 번역 | [7]깨끗한 재계를 아첨하는 제사라고 하니,</w:t>
        <w:br/>
        <w:t>• 이문 독법 | 絜【宮】</w:t>
        <w:br/>
        <w:t>• 의미 차이 | 潔/絜은 이 문맥에서 모두 깨끗이 재계한다는 뜻으로 번역 차이가 없다.</w:t>
        <w:br/>
        <w:t>• 번역 영향 판정 | [번역 차이 없음]</w:t>
        <w:br/>
        <w:t>• 출처 | CBETA T52n2103, 교감 번호 0131007.</w:t>
      </w:r>
    </w:p>
    <w:p>
      <w:pPr>
        <w:pStyle w:val="SHTKBlockLabel"/>
      </w:pPr>
      <w:r>
        <w:t>원문</w:t>
      </w:r>
    </w:p>
    <w:p>
      <w:pPr>
        <w:pStyle w:val="SHTKSourceText"/>
      </w:pPr>
      <w:r>
        <w:t>斯並幽明之所切齒。賢聖之所哀矜。然濟不知嶽瀆大神奉佛而祈福賜。天地靈聖拜首而請玄章。</w:t>
      </w:r>
    </w:p>
    <w:p>
      <w:pPr>
        <w:pStyle w:val="SHTKBlockLabel"/>
      </w:pPr>
      <w:r>
        <w:t>한국어 직역</w:t>
      </w:r>
    </w:p>
    <w:p>
      <w:pPr>
        <w:pStyle w:val="SHTKTranslationText"/>
      </w:pPr>
      <w:r>
        <w:t>이는 모두 유명과 무명이 이를 갈 일이고, 현인과 성인이 가엾게 여길 일이다. 그러나 荀濟는 산악과 강의 대신들이 부처를 받들어 복과 은택을 기원하고, 천지의 영성들이 머리를 조아려 현묘한 장구를 청한다는 것을 알지 못했다.</w:t>
      </w:r>
    </w:p>
    <w:p>
      <w:pPr>
        <w:pStyle w:val="SHTKBlockLabel"/>
      </w:pPr>
      <w:r>
        <w:t>원문</w:t>
      </w:r>
    </w:p>
    <w:p>
      <w:pPr>
        <w:pStyle w:val="SHTKSourceText"/>
      </w:pPr>
      <w:r>
        <w:t>故能峙立宇宙之中獲四無畏。獨居空有之界具四辯才。非濟所知。或知而故謗以動帝情也。</w:t>
      </w:r>
    </w:p>
    <w:p>
      <w:pPr>
        <w:pStyle w:val="SHTKBlockLabel"/>
      </w:pPr>
      <w:r>
        <w:t>한국어 직역</w:t>
      </w:r>
    </w:p>
    <w:p>
      <w:pPr>
        <w:pStyle w:val="SHTKTranslationText"/>
      </w:pPr>
      <w:r>
        <w:t>그러므로 능히 우주 가운데 우뚝 서서 四無畏를 얻고, 공과 유의 경계에 홀로 있으면서 四辯才를 갖춘다. 이는 荀濟가 아는 바가 아니다. 혹 알고도 일부러 비방하여 황제의 마음을 움직이려 한 것이다.</w:t>
      </w:r>
    </w:p>
    <w:p>
      <w:pPr>
        <w:pStyle w:val="SHTKBlockLabel"/>
      </w:pPr>
      <w:r>
        <w:t>위치표지</w:t>
      </w:r>
    </w:p>
    <w:p>
      <w:pPr>
        <w:pStyle w:val="SHTKPositionMarker"/>
      </w:pPr>
      <w:r>
        <w:t xml:space="preserve">[0131a29]</w:t>
      </w:r>
    </w:p>
    <w:p>
      <w:pPr>
        <w:pStyle w:val="SHTKBlockLabel"/>
      </w:pPr>
      <w:r>
        <w:t>원문</w:t>
      </w:r>
    </w:p>
    <w:p>
      <w:pPr>
        <w:pStyle w:val="SHTKSourceText"/>
      </w:pPr>
      <w:r>
        <w:t>[＊]濟曰。</w:t>
      </w:r>
    </w:p>
    <w:p>
      <w:pPr>
        <w:pStyle w:val="SHTKBlockLabel"/>
      </w:pPr>
      <w:r>
        <w:t>한국어 직역</w:t>
      </w:r>
    </w:p>
    <w:p>
      <w:pPr>
        <w:pStyle w:val="SHTKTranslationText"/>
      </w:pPr>
      <w:r>
        <w:t>[＊]荀濟가 말하였다.</w:t>
      </w:r>
    </w:p>
    <w:p>
      <w:pPr>
        <w:pStyle w:val="SHTKBlockLabel"/>
      </w:pPr>
      <w:r>
        <w:t>교감·번역 메모</w:t>
      </w:r>
    </w:p>
    <w:p>
      <w:pPr>
        <w:pStyle w:val="SHTKNoteSummary"/>
      </w:pPr>
      <w:r>
        <w:t>교감 요약 | [상호참조] 앞의 교감 0129030과 같은 이문이 이 자리에도 적용된다.</w:t>
      </w:r>
    </w:p>
    <w:p>
      <w:pPr>
        <w:pStyle w:val="SHTKNoteDetail"/>
      </w:pPr>
      <w:r>
        <w:t>• 한국어 해설 | [＊]는 XML의 명시적 연결 정보에 따라 교감 0129030를 재참조한다.</w:t>
      </w:r>
    </w:p>
    <w:p>
      <w:pPr>
        <w:pStyle w:val="SHTKBlockLabel"/>
      </w:pPr>
      <w:r>
        <w:t>원문</w:t>
      </w:r>
    </w:p>
    <w:p>
      <w:pPr>
        <w:pStyle w:val="SHTKSourceText"/>
      </w:pPr>
      <w:r>
        <w:t>秦[8]正受誑於三山。</w:t>
      </w:r>
    </w:p>
    <w:p>
      <w:pPr>
        <w:pStyle w:val="SHTKBlockLabel"/>
      </w:pPr>
      <w:r>
        <w:t>한국어 직역</w:t>
      </w:r>
    </w:p>
    <w:p>
      <w:pPr>
        <w:pStyle w:val="SHTKTranslationText"/>
      </w:pPr>
      <w:r>
        <w:t>“秦[8]政은 三山에게 속임을 당했고,</w:t>
      </w:r>
    </w:p>
    <w:p>
      <w:pPr>
        <w:pStyle w:val="SHTKBlockLabel"/>
      </w:pPr>
      <w:r>
        <w:t>교감·번역 메모</w:t>
      </w:r>
    </w:p>
    <w:p>
      <w:pPr>
        <w:pStyle w:val="SHTKNoteSummary"/>
      </w:pPr>
      <w:r>
        <w:t>교감 요약 | [CBETA 교감] 政을 적용하면 “秦政(진시황 政)이 三山에게 속임을 당했다”가 되어 고유명 지시가 명확해진다.</w:t>
      </w:r>
    </w:p>
    <w:p>
      <w:pPr>
        <w:pStyle w:val="SHTKNoteDetail"/>
      </w:pPr>
      <w:r>
        <w:t>• 원교감 원문 | 正＝政【三】【宮】</w:t>
        <w:br/>
        <w:t>• 교감 번호 | 0131008</w:t>
        <w:br/>
        <w:t>• 저본 독법 | 正</w:t>
        <w:br/>
        <w:t>• 저본 기준 번역 | “秦[8]政은 三山에게 속임을 당했고,</w:t>
        <w:br/>
        <w:t>• 이문 독법 | 政【宋】【元】【明】【宮】</w:t>
        <w:br/>
        <w:t>• 의미 차이 | 政을 적용하면 “秦政(진시황 政)이 三山에게 속임을 당했다”가 되어 고유명 지시가 명확해진다.</w:t>
        <w:br/>
        <w:t>• 번역 영향 판정 | [의미 차이 있음]</w:t>
        <w:br/>
        <w:t>• 출처 | CBETA T52n2103, 교감 번호 0131008.</w:t>
      </w:r>
    </w:p>
    <w:p>
      <w:pPr>
        <w:pStyle w:val="SHTKBlockLabel"/>
      </w:pPr>
      <w:r>
        <w:t>원문</w:t>
      </w:r>
    </w:p>
    <w:p>
      <w:pPr>
        <w:pStyle w:val="SHTKSourceText"/>
      </w:pPr>
      <w:r>
        <w:t>漢徹見欺於五利。信順妖訛。一至於此。不察情偽豈懲前失。又引五事明。宋齊兩代重佛敬僧。國移廟改者。但是佛妖僧偽。姦詐為心。墮胎殺子。昏婬亂道。故使宋齊磨滅。今宋齊。</w:t>
      </w:r>
    </w:p>
    <w:p>
      <w:pPr>
        <w:pStyle w:val="SHTKBlockLabel"/>
      </w:pPr>
      <w:r>
        <w:t>한국어 직역</w:t>
      </w:r>
    </w:p>
    <w:p>
      <w:pPr>
        <w:pStyle w:val="SHTKTranslationText"/>
      </w:pPr>
      <w:r>
        <w:t>漢徹은 五利에게 속임을 당하였다. 요망한 거짓을 믿고 따름이, 한결같이 이 지경에 이르렀다. 진실과 거짓을 살피지 않는다면 어찌 앞선 실패를 경계할 수 있겠는가.” 또 다섯 가지 일을 인용하여 밝히기를, 宋·齊 두 왕조가 부처를 중시하고 승려를 공경했으나, 나라가 바뀌고 종묘가 고쳐진 까닭은, 오직 불교가 요사하고 승려가 거짓되며, 간사함과 속임을 마음으로 삼고, 태아를 떨어뜨리고 자식을 죽이며, 어둡고 음란하여 도를 어지럽혔기 때문에, 宋과 齊를 멸망하게 했다는 것이다. 그러나 지금 宋과 齊의,</w:t>
      </w:r>
    </w:p>
    <w:p>
      <w:pPr>
        <w:pStyle w:val="SHTKBlockLabel"/>
      </w:pPr>
      <w:r>
        <w:t>위치표지</w:t>
      </w:r>
    </w:p>
    <w:p>
      <w:pPr>
        <w:pStyle w:val="SHTKPositionMarker"/>
      </w:pPr>
      <w:r>
        <w:t xml:space="preserve">[0131b05]</w:t>
      </w:r>
    </w:p>
    <w:p>
      <w:pPr>
        <w:pStyle w:val="SHTKBlockLabel"/>
      </w:pPr>
      <w:r>
        <w:t>원문</w:t>
      </w:r>
    </w:p>
    <w:p>
      <w:pPr>
        <w:pStyle w:val="SHTKSourceText"/>
      </w:pPr>
      <w:r>
        <w:t>寺像見在。陛下承事。則宋齊之變不言而顯矣。今僧尼坐夏不殺螻蟻者。愛含生之命也。而傲君父[9]忘仁於[10]䖵蟲也。</w:t>
      </w:r>
    </w:p>
    <w:p>
      <w:pPr>
        <w:pStyle w:val="SHTKBlockLabel"/>
      </w:pPr>
      <w:r>
        <w:t>한국어 직역</w:t>
      </w:r>
    </w:p>
    <w:p>
      <w:pPr>
        <w:pStyle w:val="SHTKTranslationText"/>
      </w:pPr>
      <w:r>
        <w:t>사찰과 불상은 여전히 남아 있고, 폐하께서 그것을 이어 받들고 있으니, 그렇다면 宋·齊의 변고가 불교 때문이 아니었음은 말하지 않아도 분명하다. [구문 불확실] 지금 승니가 안거하면서 땅강아지와 개미를 죽이지 않는 것은, 생명 있는 것의 목숨을 사랑하기 때문이다. 그런데 임금과 아버지를 업신여기면서 [9]인(仁)을 [10]벌레에게는 잊지 않는다고 비난하고, [구문 불확실]</w:t>
      </w:r>
    </w:p>
    <w:p>
      <w:pPr>
        <w:pStyle w:val="SHTKBlockLabel"/>
      </w:pPr>
      <w:r>
        <w:t>교감·번역 메모</w:t>
      </w:r>
    </w:p>
    <w:p>
      <w:pPr>
        <w:pStyle w:val="SHTKNoteSummary"/>
      </w:pPr>
      <w:r>
        <w:t>교감 요약 | [CBETA 교감] 妄을 적용하면 “군부를 업신여기고 벌레에게 인을 베푼다는 망령됨”으로 읽혀 저본 忘의 “인을 잊다”와 의미가 달라진다.</w:t>
      </w:r>
    </w:p>
    <w:p>
      <w:pPr>
        <w:pStyle w:val="SHTKNoteDetail"/>
      </w:pPr>
      <w:r>
        <w:t>• 원교감 원문 | 忘＝妄【三】【宮】</w:t>
        <w:br/>
        <w:t>• 교감 번호 | 0131009</w:t>
        <w:br/>
        <w:t>• 저본 독법 | 忘</w:t>
        <w:br/>
        <w:t>• 저본 기준 번역 | 그런데 임금과 아버지를 업신여기면서 [9]인(仁)을 [10]벌레에게는 잊지 않는다고 비난하고, [구문 불확실]</w:t>
        <w:br/>
        <w:t>• 이문 독법 | 妄【宋】【元】【明】【宮】</w:t>
        <w:br/>
        <w:t>• 의미 차이 | 妄을 적용하면 “군부를 업신여기고 벌레에게 인을 베푼다는 망령됨”으로 읽혀 저본 忘의 “인을 잊다”와 의미가 달라진다.</w:t>
        <w:br/>
        <w:t>• 번역 영향 판정 | [의미 차이 있음]</w:t>
        <w:br/>
        <w:t>• 출처 | CBETA T52n2103, 교감 번호 0131009.</w:t>
      </w:r>
    </w:p>
    <w:p>
      <w:pPr>
        <w:pStyle w:val="SHTKNoteSummary"/>
      </w:pPr>
      <w:r>
        <w:t>교감 요약 | [CBETA 교감] 䖵/蜫은 모두 벌레 부류를 가리켜 여기서는 “벌레”로 번역할 수 있으므로 실질 차이가 없다.</w:t>
      </w:r>
    </w:p>
    <w:p>
      <w:pPr>
        <w:pStyle w:val="SHTKNoteDetail"/>
      </w:pPr>
      <w:r>
        <w:t>• 원교감 원문 | 䖵＝蜫【三】【宮】</w:t>
        <w:br/>
        <w:t>• 교감 번호 | 0131010</w:t>
        <w:br/>
        <w:t>• 저본 독법 | 䖵</w:t>
        <w:br/>
        <w:t>• 저본 기준 번역 | 그런데 임금과 아버지를 업신여기면서 [9]인(仁)을 [10]벌레에게는 잊지 않는다고 비난하고, [구문 불확실]</w:t>
        <w:br/>
        <w:t>• 이문 독법 | 蜫【宋】【元】【明】【宮】</w:t>
        <w:br/>
        <w:t>• 의미 차이 | 䖵/蜫은 모두 벌레 부류를 가리켜 여기서는 “벌레”로 번역할 수 있으므로 실질 차이가 없다.</w:t>
        <w:br/>
        <w:t>• 번역 영향 판정 | [번역 차이 없음]</w:t>
        <w:br/>
        <w:t>• 출처 | CBETA T52n2103, 교감 번호 0131010.</w:t>
      </w:r>
    </w:p>
    <w:p>
      <w:pPr>
        <w:pStyle w:val="SHTKBlockLabel"/>
      </w:pPr>
      <w:r>
        <w:t>원문</w:t>
      </w:r>
    </w:p>
    <w:p>
      <w:pPr>
        <w:pStyle w:val="SHTKSourceText"/>
      </w:pPr>
      <w:r>
        <w:t>墮胎殺子反養於蚊虻也。夫易者君臣夫婦父子三綱六紀也。今釋氏君不君。乃至子不子。綱紀紊亂矣。</w:t>
      </w:r>
    </w:p>
    <w:p>
      <w:pPr>
        <w:pStyle w:val="SHTKBlockLabel"/>
      </w:pPr>
      <w:r>
        <w:t>한국어 직역</w:t>
      </w:r>
    </w:p>
    <w:p>
      <w:pPr>
        <w:pStyle w:val="SHTKTranslationText"/>
      </w:pPr>
      <w:r>
        <w:t>태아를 떨어뜨리고 자식을 죽이면서 도리어 모기와 등에를 기른다고 비난한다. 무릇 《易》이 말하는 것은 군신·부부·부자의 三綱六紀이다. [구문 불확실] 지금 釋氏에서는 임금이 임금답지 못하고, 나아가 자식도 자식답지 못하여, 강기와 기율이 어지러워졌다고 한다.</w:t>
      </w:r>
    </w:p>
    <w:p>
      <w:pPr>
        <w:pStyle w:val="SHTKBlockLabel"/>
      </w:pPr>
      <w:r>
        <w:t>원문</w:t>
      </w:r>
    </w:p>
    <w:p>
      <w:pPr>
        <w:pStyle w:val="SHTKSourceText"/>
      </w:pPr>
      <w:r>
        <w:t>濟引宋齊信佛而早亡。斯欺帝也何獨毀佛。亦毀神祇。夫運業廢興天之常數。禪讓放誅有國變通。前王自享於萬年。後帝無宜而取位。此乃交謝之恒理。生滅之大期。何得執一代之常存。而迷百王之革運。</w:t>
      </w:r>
    </w:p>
    <w:p>
      <w:pPr>
        <w:pStyle w:val="SHTKBlockLabel"/>
      </w:pPr>
      <w:r>
        <w:t>한국어 직역</w:t>
      </w:r>
    </w:p>
    <w:p>
      <w:pPr>
        <w:pStyle w:val="SHTKTranslationText"/>
      </w:pPr>
      <w:r>
        <w:t>荀濟는 宋·齊가 불교를 믿고 일찍 망한 일을 끌어왔는데, 이는 황제를 속이는 것이다. 어찌 불교만 훼손한 것이겠는가. 또한 신명도 훼손한 것이다. 무릇 운수와 업에 따른 폐흥은 하늘의 일정한 수이다. 선양과 추방과 주살에는 나라를 다스리는 변통이 있다. 앞선 왕이 스스로 만년 동안 누려야 한다면, 뒤의 황제는 마땅함 없이 그 지위를 취한 셈이 된다. 이는 곧 서로 물러나고 대신하는 늘 있는 이치이며, 생멸의 큰 기한이다. 어찌 한 왕조가 항상 보존되어야 한다고 집착하여, 백 왕조의 운수가 바뀌는 것을 미혹해 하겠는가.</w:t>
      </w:r>
    </w:p>
    <w:p>
      <w:pPr>
        <w:pStyle w:val="SHTKBlockLabel"/>
      </w:pPr>
      <w:r>
        <w:t>원문</w:t>
      </w:r>
    </w:p>
    <w:p>
      <w:pPr>
        <w:pStyle w:val="SHTKSourceText"/>
      </w:pPr>
      <w:r>
        <w:t>都不可也。齊宋諸帝所以重佛敬僧者。知帝位之有由。故銜恩而酬厚德也。又知帝位之無保。故行因而仰長果也。昔因既短。不可延以萬年。故有梁之受禪也。今因未就。不可即因而成果。故受報於未來也。</w:t>
      </w:r>
    </w:p>
    <w:p>
      <w:pPr>
        <w:pStyle w:val="SHTKBlockLabel"/>
      </w:pPr>
      <w:r>
        <w:t>한국어 직역</w:t>
      </w:r>
    </w:p>
    <w:p>
      <w:pPr>
        <w:pStyle w:val="SHTKTranslationText"/>
      </w:pPr>
      <w:r>
        <w:t>전혀 옳지 않다. 齊와 宋의 여러 황제들이 부처를 중시하고 승려를 공경한 까닭은, 제왕의 지위에는 그 연유가 있음을 알았기 때문이다. 그러므로 은혜를 마음에 품고 두터운 덕에 보답하였다. 또 제왕의 지위는 보장되지 않음을 알았으므로, 원인을 닦아 긴 결과를 우러러 구한 것이다. 지난 원인이 이미 짧았으니, 만년까지 늘릴 수 없었다. 그러므로 梁나라가 선양을 받은 것이다. 지금의 원인은 아직 이루어지지 않았으므로, 곧바로 원인에 따라 결과를 이룰 수 없고, 그러므로 미래에 보응을 받는 것이다.</w:t>
      </w:r>
    </w:p>
    <w:p>
      <w:pPr>
        <w:pStyle w:val="SHTKBlockLabel"/>
      </w:pPr>
      <w:r>
        <w:t>원문</w:t>
      </w:r>
    </w:p>
    <w:p>
      <w:pPr>
        <w:pStyle w:val="SHTKSourceText"/>
      </w:pPr>
      <w:r>
        <w:t>是則業運相循四序無失。如何輕佛無報應乎。若輕無報應。則郊廟諸神昊天圓丘地祇方澤山川望秩一切須除。豈獨佛僧濫受誣[11]惘。</w:t>
      </w:r>
    </w:p>
    <w:p>
      <w:pPr>
        <w:pStyle w:val="SHTKBlockLabel"/>
      </w:pPr>
      <w:r>
        <w:t>한국어 직역</w:t>
      </w:r>
    </w:p>
    <w:p>
      <w:pPr>
        <w:pStyle w:val="SHTKTranslationText"/>
      </w:pPr>
      <w:r>
        <w:t>이렇다면 업과 운수가 서로 이어져 사계절이 어긋나지 않는 것과 같다. 어찌 부처를 가볍게 여기면서 보응이 없다고 하겠는가. 만일 불교를 가볍게 여겨 보응이 없다고 한다면, 郊廟의 여러 신과 昊天·圓丘·地祇·方澤·山川·望秩의 제사도 모두 없애야 할 것이다. 어찌 유독 부처와 승려만 터무니없는 무고와 [11]속임을 당해야 하는가.</w:t>
      </w:r>
    </w:p>
    <w:p>
      <w:pPr>
        <w:pStyle w:val="SHTKBlockLabel"/>
      </w:pPr>
      <w:r>
        <w:t>교감·번역 메모</w:t>
      </w:r>
    </w:p>
    <w:p>
      <w:pPr>
        <w:pStyle w:val="SHTKNoteSummary"/>
      </w:pPr>
      <w:r>
        <w:t>교감 요약 | [CBETA 교감] 惘/罔은 誣惘/誣罔에서 모두 무고하고 속인다는 문맥으로 수렴하여 번역 차이가 없다.</w:t>
      </w:r>
    </w:p>
    <w:p>
      <w:pPr>
        <w:pStyle w:val="SHTKNoteDetail"/>
      </w:pPr>
      <w:r>
        <w:t>• 원교감 원문 | 惘＝罔【三】【宮】</w:t>
        <w:br/>
        <w:t>• 교감 번호 | 0131011</w:t>
        <w:br/>
        <w:t>• 저본 독법 | 惘</w:t>
        <w:br/>
        <w:t>• 저본 기준 번역 | 어찌 유독 부처와 승려만 터무니없는 무고와 [11]속임을 당해야 하는가.</w:t>
        <w:br/>
        <w:t>• 이문 독법 | 罔【宋】【元】【明】【宮】</w:t>
        <w:br/>
        <w:t>• 의미 차이 | 惘/罔은 誣惘/誣罔에서 모두 무고하고 속인다는 문맥으로 수렴하여 번역 차이가 없다.</w:t>
        <w:br/>
        <w:t>• 번역 영향 판정 | [번역 차이 없음]</w:t>
        <w:br/>
        <w:t>• 출처 | CBETA T52n2103, 교감 번호 0131011.</w:t>
      </w:r>
    </w:p>
    <w:p>
      <w:pPr>
        <w:pStyle w:val="SHTKBlockLabel"/>
      </w:pPr>
      <w:r>
        <w:t>원문</w:t>
      </w:r>
    </w:p>
    <w:p>
      <w:pPr>
        <w:pStyle w:val="SHTKSourceText"/>
      </w:pPr>
      <w:r>
        <w:t>乃云。墮胎殺子。[12]令存好仇。</w:t>
      </w:r>
    </w:p>
    <w:p>
      <w:pPr>
        <w:pStyle w:val="SHTKBlockLabel"/>
      </w:pPr>
      <w:r>
        <w:t>한국어 직역</w:t>
      </w:r>
    </w:p>
    <w:p>
      <w:pPr>
        <w:pStyle w:val="SHTKTranslationText"/>
      </w:pPr>
      <w:r>
        <w:t>그런데도 말하기를, “태아를 떨어뜨리고 자식을 죽인다. [12]好仇를 남겨 둔다.”고 하였다. [판독 불확실]</w:t>
      </w:r>
    </w:p>
    <w:p>
      <w:pPr>
        <w:pStyle w:val="SHTKBlockLabel"/>
      </w:pPr>
      <w:r>
        <w:t>교감·번역 메모</w:t>
      </w:r>
    </w:p>
    <w:p>
      <w:pPr>
        <w:pStyle w:val="SHTKNoteSummary"/>
      </w:pPr>
      <w:r>
        <w:t>교감 요약 | [CBETA 교감] 今을 적용하면 “지금 好仇를 남겨 둔다”가 되어 저본 令存의 사역 의미와 달라진다.</w:t>
      </w:r>
    </w:p>
    <w:p>
      <w:pPr>
        <w:pStyle w:val="SHTKNoteDetail"/>
      </w:pPr>
      <w:r>
        <w:t>• 원교감 원문 | 令＝今【三】【宮】</w:t>
        <w:br/>
        <w:t>• 교감 번호 | 0131012</w:t>
        <w:br/>
        <w:t>• 저본 독법 | 令</w:t>
        <w:br/>
        <w:t>• 저본 기준 번역 | [12]好仇를 남겨 둔다.”고 하였다. [판독 불확실]</w:t>
        <w:br/>
        <w:t>• 이문 독법 | 今【宋】【元】【明】【宮】</w:t>
        <w:br/>
        <w:t>• 의미 차이 | 今을 적용하면 “지금 好仇를 남겨 둔다”가 되어 저본 令存의 사역 의미와 달라진다.</w:t>
        <w:br/>
        <w:t>• 번역 영향 판정 | [의미 차이 있음]</w:t>
        <w:br/>
        <w:t>• 출처 | CBETA T52n2103, 교감 번호 0131012.</w:t>
      </w:r>
    </w:p>
    <w:p>
      <w:pPr>
        <w:pStyle w:val="SHTKBlockLabel"/>
      </w:pPr>
      <w:r>
        <w:t>원문</w:t>
      </w:r>
    </w:p>
    <w:p>
      <w:pPr>
        <w:pStyle w:val="SHTKSourceText"/>
      </w:pPr>
      <w:r>
        <w:t>爾亦好仇。何為干政自不見也。</w:t>
      </w:r>
    </w:p>
    <w:p>
      <w:pPr>
        <w:pStyle w:val="SHTKBlockLabel"/>
      </w:pPr>
      <w:r>
        <w:t>한국어 직역</w:t>
      </w:r>
    </w:p>
    <w:p>
      <w:pPr>
        <w:pStyle w:val="SHTKTranslationText"/>
      </w:pPr>
      <w:r>
        <w:t>그대 역시 好仇를 좋아하면서, [판독 불확실] 어찌 정사에 간섭하는 자신의 모습은 보지 못하는가.</w:t>
      </w:r>
    </w:p>
    <w:p>
      <w:pPr>
        <w:pStyle w:val="SHTKBlockLabel"/>
      </w:pPr>
      <w:r>
        <w:t>위치표지</w:t>
      </w:r>
    </w:p>
    <w:p>
      <w:pPr>
        <w:pStyle w:val="SHTKPositionMarker"/>
      </w:pPr>
      <w:r>
        <w:t xml:space="preserve">[0131b24]</w:t>
      </w:r>
    </w:p>
    <w:p>
      <w:pPr>
        <w:pStyle w:val="SHTKBlockLabel"/>
      </w:pPr>
      <w:r>
        <w:t>원문</w:t>
      </w:r>
    </w:p>
    <w:p>
      <w:pPr>
        <w:pStyle w:val="SHTKSourceText"/>
      </w:pPr>
      <w:r>
        <w:t>書奏。梁武大怒。集朝士將加顯戮。濟密逃於魏欲匡靜帝。事露為齊文襄燒殺之。年八十餘矣。濟所行非理。妄逞才術。干政冐榮。[13]負智自滅。</w:t>
      </w:r>
    </w:p>
    <w:p>
      <w:pPr>
        <w:pStyle w:val="SHTKBlockLabel"/>
      </w:pPr>
      <w:r>
        <w:t>한국어 직역</w:t>
      </w:r>
    </w:p>
    <w:p>
      <w:pPr>
        <w:pStyle w:val="SHTKTranslationText"/>
      </w:pPr>
      <w:r>
        <w:t>글이 황제에게 올라가자, 梁 武帝가 크게 노하여, 조정의 선비들을 모아 공개적으로 죽이려 하였다. 荀濟는 몰래 魏로 도망가 靜帝를 바로잡으려 하였으나, 일이 드러나 齊 文襄에게 불태워 죽임을 당하였다. 나이는 여든이 넘었다. 荀濟가 행한 것은 이치에 맞지 않았고, 망령되이 재주와 술책을 뽐내며, 정사에 간섭하고 영화를 탐하였다. [13]지혜를 믿고 스스로 멸망하였다.</w:t>
      </w:r>
    </w:p>
    <w:p>
      <w:pPr>
        <w:pStyle w:val="SHTKBlockLabel"/>
      </w:pPr>
      <w:r>
        <w:t>교감·번역 메모</w:t>
      </w:r>
    </w:p>
    <w:p>
      <w:pPr>
        <w:pStyle w:val="SHTKNoteSummary"/>
      </w:pPr>
      <w:r>
        <w:t>교감 요약 | [CBETA 교감] 圓을 적용하면 “원만한 지혜로 스스로 멸하였다”가 되어 저본의 “지혜를 믿고”와 의미가 달라진다.</w:t>
      </w:r>
    </w:p>
    <w:p>
      <w:pPr>
        <w:pStyle w:val="SHTKNoteDetail"/>
      </w:pPr>
      <w:r>
        <w:t>• 원교감 원문 | 負＝圓【三】【宮】</w:t>
        <w:br/>
        <w:t>• 교감 번호 | 0131013</w:t>
        <w:br/>
        <w:t>• 저본 독법 | 負</w:t>
        <w:br/>
        <w:t>• 저본 기준 번역 | [13]지혜를 믿고 스스로 멸망하였다.</w:t>
        <w:br/>
        <w:t>• 이문 독법 | 圓【宋】【元】【明】【宮】</w:t>
        <w:br/>
        <w:t>• 의미 차이 | 圓을 적용하면 “원만한 지혜로 스스로 멸하였다”가 되어 저본의 “지혜를 믿고”와 의미가 달라진다.</w:t>
        <w:br/>
        <w:t>• 번역 영향 판정 | [의미 차이 있음]</w:t>
        <w:br/>
        <w:t>• 출처 | CBETA T52n2103, 교감 번호 0131013.</w:t>
      </w:r>
    </w:p>
    <w:p>
      <w:pPr>
        <w:pStyle w:val="SHTKBlockLabel"/>
      </w:pPr>
      <w:r>
        <w:t>원문</w:t>
      </w:r>
    </w:p>
    <w:p>
      <w:pPr>
        <w:pStyle w:val="SHTKSourceText"/>
      </w:pPr>
      <w:r>
        <w:t>古云。不在其位不謀其政。濟布衣之人。而謀廟堂之事濫矣。佛行仁化無損王臣。守戒潔心除邪滅惑。此佛教也。故三學八正以[14]導出家。</w:t>
      </w:r>
    </w:p>
    <w:p>
      <w:pPr>
        <w:pStyle w:val="SHTKBlockLabel"/>
      </w:pPr>
      <w:r>
        <w:t>한국어 직역</w:t>
      </w:r>
    </w:p>
    <w:p>
      <w:pPr>
        <w:pStyle w:val="SHTKTranslationText"/>
      </w:pPr>
      <w:r>
        <w:t>옛말에 이르기를, “그 지위에 있지 않으면 그 정사를 꾀하지 않는다.”고 하였다. 荀濟는 평민이면서, 조정의 일을 꾀하였으니 참람하였다. 부처는 어진 교화를 행하여 왕과 신하를 해치지 않고, 계를 지키고 마음을 깨끗이 하여 삿됨을 없애고 미혹을 멸한다. 이것이 불교이다. 그러므로 삼학과 팔정(八正)으로 [14]출가자를 인도하고, 육도와 사홍(四弘)으로 선비와 속인을 열어 준다.</w:t>
      </w:r>
    </w:p>
    <w:p>
      <w:pPr>
        <w:pStyle w:val="SHTKBlockLabel"/>
      </w:pPr>
      <w:r>
        <w:t>교감·번역 메모</w:t>
      </w:r>
    </w:p>
    <w:p>
      <w:pPr>
        <w:pStyle w:val="SHTKNoteSummary"/>
      </w:pPr>
      <w:r>
        <w:t>교감 요약 | [CBETA 교감] 道를 적용하면 “三學과 八正道가 출가의 도가 된다”처럼 읽혀 저본의 동사 “인도하다”와 문장 구조가 달라진다.</w:t>
      </w:r>
    </w:p>
    <w:p>
      <w:pPr>
        <w:pStyle w:val="SHTKNoteDetail"/>
      </w:pPr>
      <w:r>
        <w:t>• 원교감 원문 | 導＝道【三】【宮】</w:t>
        <w:br/>
        <w:t>• 교감 번호 | 0131014</w:t>
        <w:br/>
        <w:t>• 저본 독법 | 導</w:t>
        <w:br/>
        <w:t>• 저본 기준 번역 | 그러므로 三學과 八正道로 [14]출가자를 인도하고,</w:t>
        <w:br/>
        <w:t>• 이문 독법 | 道【宋】【元】【明】【宮】</w:t>
        <w:br/>
        <w:t>• 의미 차이 | 道를 적용하면 “三學과 八正道가 출가의 도가 된다”처럼 읽혀 저본의 동사 “인도하다”와 문장 구조가 달라진다.</w:t>
        <w:br/>
        <w:t>• 번역 영향 판정 | [문장 구조 변화]</w:t>
        <w:br/>
        <w:t>• 출처 | CBETA T52n2103, 교감 번호 0131014.</w:t>
      </w:r>
    </w:p>
    <w:p>
      <w:pPr>
        <w:pStyle w:val="SHTKBlockLabel"/>
      </w:pPr>
      <w:r>
        <w:t>원문</w:t>
      </w:r>
    </w:p>
    <w:p>
      <w:pPr>
        <w:pStyle w:val="SHTKSourceText"/>
      </w:pPr>
      <w:r>
        <w:t>六度四弘用開士俗。其中通局適化隨緣悟達為宗。</w:t>
      </w:r>
    </w:p>
    <w:p>
      <w:pPr>
        <w:pStyle w:val="SHTKBlockLabel"/>
      </w:pPr>
      <w:r>
        <w:t>한국어 직역</w:t>
      </w:r>
    </w:p>
    <w:p>
      <w:pPr>
        <w:pStyle w:val="SHTKTranslationText"/>
      </w:pPr>
      <w:r>
        <w:t>그 가운데 통하고 국한되는 것은 교화에 맞게 하고 인연에 따라 깨닫고 통달하는 것을 종지로 삼는다. [구문 불확실]</w:t>
      </w:r>
    </w:p>
    <w:p>
      <w:pPr>
        <w:pStyle w:val="SHTKBlockLabel"/>
      </w:pPr>
      <w:r>
        <w:t>원문</w:t>
      </w:r>
    </w:p>
    <w:p>
      <w:pPr>
        <w:pStyle w:val="SHTKSourceText"/>
      </w:pPr>
      <w:r>
        <w:t>餘非佛意。而濟不談正行之士。專述亂業之夫。以偽排真以邪陵正。以寡[15]伐眾以僻亂全。</w:t>
      </w:r>
    </w:p>
    <w:p>
      <w:pPr>
        <w:pStyle w:val="SHTKBlockLabel"/>
      </w:pPr>
      <w:r>
        <w:t>한국어 직역</w:t>
      </w:r>
    </w:p>
    <w:p>
      <w:pPr>
        <w:pStyle w:val="SHTKTranslationText"/>
      </w:pPr>
      <w:r>
        <w:t>그 밖의 것은 부처의 뜻이 아니다. 그런데 荀濟는 바른 행을 하는 선비는 말하지 않고, 오로지 어지러운 업을 짓는 사람만 서술하여, 거짓으로 참됨을 밀어내고 삿됨으로 바름을 능멸하며, 적은 것으로 [15]많은 것을 공격하고 편벽한 것으로 전체를 어지럽혔다.</w:t>
      </w:r>
    </w:p>
    <w:p>
      <w:pPr>
        <w:pStyle w:val="SHTKBlockLabel"/>
      </w:pPr>
      <w:r>
        <w:t>교감·번역 메모</w:t>
      </w:r>
    </w:p>
    <w:p>
      <w:pPr>
        <w:pStyle w:val="SHTKNoteSummary"/>
      </w:pPr>
      <w:r>
        <w:t>교감 요약 | [CBETA 교감] 代를 적용하면 “적은 것으로 많은 것을 대신하다”가 되어 저본 伐의 “공격하다”와 논리 관계가 달라진다.</w:t>
      </w:r>
    </w:p>
    <w:p>
      <w:pPr>
        <w:pStyle w:val="SHTKNoteDetail"/>
      </w:pPr>
      <w:r>
        <w:t>• 원교감 원문 | 伐＝代【宋】【元】【宮】</w:t>
        <w:br/>
        <w:t>• 교감 번호 | 0131015</w:t>
        <w:br/>
        <w:t>• 저본 독법 | 伐</w:t>
        <w:br/>
        <w:t>• 저본 기준 번역 | 적은 것으로 [15]많은 것을 공격하고 편벽한 것으로 전체를 어지럽혔다.</w:t>
        <w:br/>
        <w:t>• 이문 독법 | 代【宋】【元】【宮】</w:t>
        <w:br/>
        <w:t>• 의미 차이 | 代를 적용하면 “적은 것으로 많은 것을 대신하다”가 되어 저본 伐의 “공격하다”와 논리 관계가 달라진다.</w:t>
        <w:br/>
        <w:t>• 번역 영향 판정 | [의미 차이 있음]</w:t>
        <w:br/>
        <w:t>• 출처 | CBETA T52n2103, 교감 번호 0131015.</w:t>
      </w:r>
    </w:p>
    <w:p>
      <w:pPr>
        <w:pStyle w:val="SHTKBlockLabel"/>
      </w:pPr>
      <w:r>
        <w:t>원문</w:t>
      </w:r>
    </w:p>
    <w:p>
      <w:pPr>
        <w:pStyle w:val="SHTKSourceText"/>
      </w:pPr>
      <w:r>
        <w:t>禍不謀身。密陳無上之典。餘殃不盡。終被焚身之酬。深可悲矣。[16]十六章仇子陀者</w:t>
      </w:r>
    </w:p>
    <w:p>
      <w:pPr>
        <w:pStyle w:val="SHTKBlockLabel"/>
      </w:pPr>
      <w:r>
        <w:t>한국어 직역</w:t>
      </w:r>
    </w:p>
    <w:p>
      <w:pPr>
        <w:pStyle w:val="SHTKTranslationText"/>
      </w:pPr>
      <w:r>
        <w:t>재앙이 몸을 헤아려 주지 않는데, [구문 불확실] 몰래 無上의 전적을 비방해 올렸고, [구문 불확실] 남은 재앙이 다하지 않아, 끝내 몸을 불사르는 보응을 받았다. 매우 슬픈 일이다. [16]제16장, 仇子陀라는 자는,</w:t>
      </w:r>
    </w:p>
    <w:p>
      <w:pPr>
        <w:pStyle w:val="SHTKBlockLabel"/>
      </w:pPr>
      <w:r>
        <w:t>교감·번역 메모</w:t>
      </w:r>
    </w:p>
    <w:p>
      <w:pPr>
        <w:pStyle w:val="SHTKNoteSummary"/>
      </w:pPr>
      <w:r>
        <w:t>교감 요약 | [CBETA 교감] 齊을 적용하면 장 번호 十六이 사라져 제목 구조가 달라지며 정확한 표제 해석은 불확실하다.</w:t>
      </w:r>
    </w:p>
    <w:p>
      <w:pPr>
        <w:pStyle w:val="SHTKNoteDetail"/>
      </w:pPr>
      <w:r>
        <w:t>• 원교감 원문 | 十六＝齊【明】</w:t>
        <w:br/>
        <w:t>• 교감 번호 | 0131016</w:t>
        <w:br/>
        <w:t>• 저본 독법 | 十六</w:t>
        <w:br/>
        <w:t>• 저본 기준 번역 | [16]제16장, 仇子陀라는 자는,</w:t>
        <w:br/>
        <w:t>• 이문 독법 | 齊【明】</w:t>
        <w:br/>
        <w:t>• 의미 차이 | 齊을 적용하면 장 번호 十六이 사라져 제목 구조가 달라지며 정확한 표제 해석은 불확실하다.</w:t>
        <w:br/>
        <w:t>• 번역 영향 판정 | [문장 구조 변화]</w:t>
        <w:br/>
        <w:t>• 출처 | CBETA T52n2103, 교감 번호 0131016.</w:t>
      </w:r>
    </w:p>
    <w:p>
      <w:pPr>
        <w:pStyle w:val="SHTKBlockLabel"/>
      </w:pPr>
      <w:r>
        <w:t>위치표지</w:t>
      </w:r>
    </w:p>
    <w:p>
      <w:pPr>
        <w:pStyle w:val="SHTKPositionMarker"/>
      </w:pPr>
      <w:r>
        <w:t xml:space="preserve">[0131c06]</w:t>
      </w:r>
    </w:p>
    <w:p>
      <w:pPr>
        <w:pStyle w:val="SHTKBlockLabel"/>
      </w:pPr>
      <w:r>
        <w:t>원문</w:t>
      </w:r>
    </w:p>
    <w:p>
      <w:pPr>
        <w:pStyle w:val="SHTKSourceText"/>
      </w:pPr>
      <w:r>
        <w:t>魏郡人。齊武平中為儒林學士。于時崇重佛法造制窮極。凡厥良沃悉為僧。有傾竭府藏充佛福田。俗士不及。子陀微[17]宦固非所幸。</w:t>
      </w:r>
    </w:p>
    <w:p>
      <w:pPr>
        <w:pStyle w:val="SHTKBlockLabel"/>
      </w:pPr>
      <w:r>
        <w:t>한국어 직역</w:t>
      </w:r>
    </w:p>
    <w:p>
      <w:pPr>
        <w:pStyle w:val="SHTKTranslationText"/>
      </w:pPr>
      <w:r>
        <w:t>魏郡 사람이다. 齊 武平 연간에 儒林學士가 되었다. 당시 불법을 숭상하고 중시하여 조성과 제도가 극에 달했고, 무릇 좋은 기름진 땅은 모두 승려에게 돌아갔으며, 창고를 기울이고 비워 불교의 福田에 채워 주는 일까지 있었다. 속세 선비들은 이에 미치지 못했다. 子陀는 미천한 [17]관직에 있어 본래 총애받지 못하였으므로,</w:t>
      </w:r>
    </w:p>
    <w:p>
      <w:pPr>
        <w:pStyle w:val="SHTKBlockLabel"/>
      </w:pPr>
      <w:r>
        <w:t>교감·번역 메모</w:t>
      </w:r>
    </w:p>
    <w:p>
      <w:pPr>
        <w:pStyle w:val="SHTKNoteSummary"/>
      </w:pPr>
      <w:r>
        <w:t>교감 요약 | [CBETA 교감] 宦/官은 모두 미천한 관직·관리 신분을 가리켜 번역에 실질적인 차이가 없다.</w:t>
      </w:r>
    </w:p>
    <w:p>
      <w:pPr>
        <w:pStyle w:val="SHTKNoteDetail"/>
      </w:pPr>
      <w:r>
        <w:t>• 원교감 원문 | 宦＝官【三】【宮】</w:t>
        <w:br/>
        <w:t>• 교감 번호 | 0131017</w:t>
        <w:br/>
        <w:t>• 저본 독법 | 宦</w:t>
        <w:br/>
        <w:t>• 저본 기준 번역 | 子陀는 미천한 [17]관직에 있어 본래 총애받지 못하였으므로,</w:t>
        <w:br/>
        <w:t>• 이문 독법 | 官【宋】【元】【明】【宮】</w:t>
        <w:br/>
        <w:t>• 의미 차이 | 宦/官은 모두 미천한 관직·관리 신분을 가리켜 번역에 실질적인 차이가 없다.</w:t>
        <w:br/>
        <w:t>• 번역 영향 판정 | [번역 차이 없음]</w:t>
        <w:br/>
        <w:t>• 출처 | CBETA T52n2103, 교감 번호 0131017.</w:t>
      </w:r>
    </w:p>
    <w:p>
      <w:pPr>
        <w:pStyle w:val="SHTKBlockLabel"/>
      </w:pPr>
      <w:r>
        <w:t>원문</w:t>
      </w:r>
    </w:p>
    <w:p>
      <w:pPr>
        <w:pStyle w:val="SHTKSourceText"/>
      </w:pPr>
      <w:r>
        <w:t>乃上疏陳曰。帝王上事昊天下字黎庶。君臣夫婦綱紀有本。</w:t>
      </w:r>
    </w:p>
    <w:p>
      <w:pPr>
        <w:pStyle w:val="SHTKBlockLabel"/>
      </w:pPr>
      <w:r>
        <w:t>한국어 직역</w:t>
      </w:r>
    </w:p>
    <w:p>
      <w:pPr>
        <w:pStyle w:val="SHTKTranslationText"/>
      </w:pPr>
      <w:r>
        <w:t>이에 상소하여 말하였다. “제왕은 위로 昊天을 섬기고 아래로 백성을 사랑합니다. 군신과 부부의 강기에는 근본이 있습니다.</w:t>
      </w:r>
    </w:p>
    <w:p>
      <w:pPr>
        <w:pStyle w:val="SHTKBlockLabel"/>
      </w:pPr>
      <w:r>
        <w:t>원문</w:t>
      </w:r>
    </w:p>
    <w:p>
      <w:pPr>
        <w:pStyle w:val="SHTKSourceText"/>
      </w:pPr>
      <w:r>
        <w:t>自魏晉已來胡妖亂華。背君叛父不妻不夫。而姦蕩奢侈控御威福。坐受加敬輕欺士俗。妃主晝入僧房。子弟夜宿尼室。又云。臣不惶不恐不避鼎鑊。輒沐浴輿襯奉表以聞。有十餘紙。</w:t>
      </w:r>
    </w:p>
    <w:p>
      <w:pPr>
        <w:pStyle w:val="SHTKBlockLabel"/>
      </w:pPr>
      <w:r>
        <w:t>한국어 직역</w:t>
      </w:r>
    </w:p>
    <w:p>
      <w:pPr>
        <w:pStyle w:val="SHTKTranslationText"/>
      </w:pPr>
      <w:r>
        <w:t>위·진 이래로 호(胡)의 요사한 가르침이 화(華)를 어지럽혀, 임금을 등지고 아버지를 배반하며 아내를 두지 않고 남편도 두지 않습니다. 그러면서도 간사하고 방탕하며 사치하고, 위엄과 복을 장악하여 행사합니다. 앉아서 더한 공경을 받고 선비와 백성을 가볍게 속입니다. 비빈과 공주가 낮에 승방에 들어가고, 자제들은 밤에 비구니의 방에서 묵습니다.” 또 말하였다. “신은 두려워하지도 겁내지도 않으며 鼎鑊의 형벌도 피하지 않겠습니다. 곧 목욕하고 수레에 襯을 실어 표문을 받들어 아룁니다.” [구문 불확실] 그 글은 열여 장이었다.</w:t>
      </w:r>
    </w:p>
    <w:p>
      <w:pPr>
        <w:pStyle w:val="SHTKBlockLabel"/>
      </w:pPr>
      <w:r>
        <w:t>원문</w:t>
      </w:r>
    </w:p>
    <w:p>
      <w:pPr>
        <w:pStyle w:val="SHTKSourceText"/>
      </w:pPr>
      <w:r>
        <w:t>書奏。帝震怒欲殺之。高那肱曰。此漢覓名欲得死。陛下若斫伊頭。落漢術內可長。禁令自死。[18]從之。</w:t>
      </w:r>
    </w:p>
    <w:p>
      <w:pPr>
        <w:pStyle w:val="SHTKBlockLabel"/>
      </w:pPr>
      <w:r>
        <w:t>한국어 직역</w:t>
      </w:r>
    </w:p>
    <w:p>
      <w:pPr>
        <w:pStyle w:val="SHTKTranslationText"/>
      </w:pPr>
      <w:r>
        <w:t>글이 올라가자, 황제가 크게 노하여 그를 죽이려 하였다. 高那肱이 말하였다. “이 자는 명성을 구하여 죽기를 바라는 자입니다. 폐하께서 만일 그의 머리를 베신다면, 그 자의 술책 속에 떨어져 도리어 이름을 오래 남기게 됩니다. [구문 불확실] 금고하여 스스로 죽게 하십시오.” [18]황제가 이를 따랐다.</w:t>
      </w:r>
    </w:p>
    <w:p>
      <w:pPr>
        <w:pStyle w:val="SHTKBlockLabel"/>
      </w:pPr>
      <w:r>
        <w:t>교감·번역 메모</w:t>
      </w:r>
    </w:p>
    <w:p>
      <w:pPr>
        <w:pStyle w:val="SHTKNoteSummary"/>
      </w:pPr>
      <w:r>
        <w:t>교감 요약 | [CBETA 교감] 徒를 적용하면 徒之가 되어 저본 從之의 “이를 따랐다”와 전혀 다른 구문이 되므로 정확한 직역은 판단 유보한다.</w:t>
      </w:r>
    </w:p>
    <w:p>
      <w:pPr>
        <w:pStyle w:val="SHTKNoteDetail"/>
      </w:pPr>
      <w:r>
        <w:t>• 원교감 원문 | 從＝徒【三】【宮】</w:t>
        <w:br/>
        <w:t>• 교감 번호 | 0131018</w:t>
        <w:br/>
        <w:t>• 저본 독법 | 從</w:t>
        <w:br/>
        <w:t>• 저본 기준 번역 | [18]황제가 이를 따랐다.</w:t>
        <w:br/>
        <w:t>• 이문 독법 | 徒【宋】【元】【明】【宮】</w:t>
        <w:br/>
        <w:t>• 의미 차이 | 徒를 적용하면 徒之가 되어 저본 從之의 “이를 따랐다”와 전혀 다른 구문이 되므로 정확한 직역은 판단 유보한다.</w:t>
        <w:br/>
        <w:t>• 번역 영향 판정 | [판단 유보]</w:t>
        <w:br/>
        <w:t>• 출처 | CBETA T52n2103, 교감 번호 0131018.</w:t>
      </w:r>
    </w:p>
    <w:p>
      <w:pPr>
        <w:pStyle w:val="SHTKBlockLabel"/>
      </w:pPr>
      <w:r>
        <w:t>원문</w:t>
      </w:r>
    </w:p>
    <w:p>
      <w:pPr>
        <w:pStyle w:val="SHTKSourceText"/>
      </w:pPr>
      <w:r>
        <w:t>經二年周武平[19]齋出之。</w:t>
      </w:r>
    </w:p>
    <w:p>
      <w:pPr>
        <w:pStyle w:val="SHTKBlockLabel"/>
      </w:pPr>
      <w:r>
        <w:t>한국어 직역</w:t>
      </w:r>
    </w:p>
    <w:p>
      <w:pPr>
        <w:pStyle w:val="SHTKTranslationText"/>
      </w:pPr>
      <w:r>
        <w:t>두 해가 지나 周가 평정한 뒤 [19]齋에서 그를 내보냈다. [판독 불확실]</w:t>
      </w:r>
    </w:p>
    <w:p>
      <w:pPr>
        <w:pStyle w:val="SHTKBlockLabel"/>
      </w:pPr>
      <w:r>
        <w:t>교감·번역 메모</w:t>
      </w:r>
    </w:p>
    <w:p>
      <w:pPr>
        <w:pStyle w:val="SHTKNoteSummary"/>
      </w:pPr>
      <w:r>
        <w:t>교감 요약 | [CBETA 교감] 현행 CBETA의 齊을 적용하면 “두 해가 지나 周가 齊를 평정한 뒤 그를 풀어주었다”가 되어 역사 서술이 명확해진다.</w:t>
      </w:r>
    </w:p>
    <w:p>
      <w:pPr>
        <w:pStyle w:val="SHTKNoteDetail"/>
      </w:pPr>
      <w:r>
        <w:t>• 원교감 원문 | 齋＝齊【宮】</w:t>
        <w:br/>
        <w:t>• 교감 번호 | 0131019</w:t>
        <w:br/>
        <w:t>• 저본 독법 | 齋</w:t>
        <w:br/>
        <w:t>• 저본 기준 번역 | 두 해가 지나 周가 평정한 뒤 [19]齋에서 그를 내보냈다. [판독 불확실]</w:t>
        <w:br/>
        <w:t>• 이문 독법 | 齊【CB】【麗-CB】【宮】</w:t>
        <w:br/>
        <w:t>• 의미 차이 | 현행 CBETA의 齊을 적용하면 “두 해가 지나 周가 齊를 평정한 뒤 그를 풀어주었다”가 되어 역사 서술이 명확해진다.</w:t>
        <w:br/>
        <w:t>• 번역 영향 판정 | [의미 차이 있음]</w:t>
        <w:br/>
        <w:t>• 출처 | CBETA T52n2103, 교감 번호 0131019.</w:t>
      </w:r>
    </w:p>
    <w:p>
      <w:pPr>
        <w:pStyle w:val="SHTKBlockLabel"/>
      </w:pPr>
      <w:r>
        <w:t>원문</w:t>
      </w:r>
    </w:p>
    <w:p>
      <w:pPr>
        <w:pStyle w:val="SHTKSourceText"/>
      </w:pPr>
      <w:r>
        <w:t>隋初猶存。不測其終。</w:t>
      </w:r>
    </w:p>
    <w:p>
      <w:pPr>
        <w:pStyle w:val="SHTKBlockLabel"/>
      </w:pPr>
      <w:r>
        <w:t>한국어 직역</w:t>
      </w:r>
    </w:p>
    <w:p>
      <w:pPr>
        <w:pStyle w:val="SHTKTranslationText"/>
      </w:pPr>
      <w:r>
        <w:t>隋나라 초에도 아직 살아 있었으나, 그 최후는 알 수 없다.</w:t>
      </w:r>
    </w:p>
    <w:p>
      <w:pPr>
        <w:pStyle w:val="SHTKBlockLabel"/>
      </w:pPr>
      <w:r>
        <w:t>원문</w:t>
      </w:r>
    </w:p>
    <w:p>
      <w:pPr>
        <w:pStyle w:val="SHTKSourceText"/>
      </w:pPr>
      <w:r>
        <w:t>今讀子陀表奏。惟述僧之妖婬蓄積財事。更無別致。吐言繁重隨事廣張。無識者謂上事極多。通贍者止惟二轍。謂財色也。大同荀濟之言。才理雲泥不及于時。魏齊兩代名僧若林。舉十統以綰之。立昭玄以司之。</w:t>
      </w:r>
    </w:p>
    <w:p>
      <w:pPr>
        <w:pStyle w:val="SHTKBlockLabel"/>
      </w:pPr>
      <w:r>
        <w:t>한국어 직역</w:t>
      </w:r>
    </w:p>
    <w:p>
      <w:pPr>
        <w:pStyle w:val="SHTKTranslationText"/>
      </w:pPr>
      <w:r>
        <w:t>지금 子陀의 표문을 읽어 보면, 오직 승려의 요사한 음행과 재물 축적만 서술하고, 그 밖의 다른 뜻은 없다. 말을 토해 냄이 번거롭고 중복되며 일마다 널리 늘어놓았다. 식견 없는 자는 아뢴 일이 매우 많다고 여기지만, 통달하고 박식한 자가 보면 오직 두 길뿐이니, 곧 재물과 여색이다. 대체로 荀濟의 말과 같다. 재주와 이치는 구름과 진흙만큼 차이가 나서 당시의 수준에도 미치지 못했다. [구문 불확실] 魏·齊 두 시대에는 이름난 승려가 숲처럼 많았고, 十統을 두어 그들을 총괄하게 하고, 昭玄을 세워 그들을 관장하게 하였다.</w:t>
      </w:r>
    </w:p>
    <w:p>
      <w:pPr>
        <w:pStyle w:val="SHTKBlockLabel"/>
      </w:pPr>
      <w:r>
        <w:t>원문</w:t>
      </w:r>
    </w:p>
    <w:p>
      <w:pPr>
        <w:pStyle w:val="SHTKSourceText"/>
      </w:pPr>
      <w:r>
        <w:t>清眾暐如不可陷溺。子陀家素貧煎。投庇莫從。形骸所資惟衣與食。困此終窶長弊飢寒。嫉僧厚施致陳抗表。終被抑退不遂其心。可謂澹[20]澹漢博士詞費而無鎔撿。</w:t>
      </w:r>
    </w:p>
    <w:p>
      <w:pPr>
        <w:pStyle w:val="SHTKBlockLabel"/>
      </w:pPr>
      <w:r>
        <w:t>한국어 직역</w:t>
      </w:r>
    </w:p>
    <w:p>
      <w:pPr>
        <w:pStyle w:val="SHTKTranslationText"/>
      </w:pPr>
      <w:r>
        <w:t>청정한 대중은 빛나고 성대하여 함부로 빠뜨리거나 헐뜯을 수 없었다. [구문 불확실] 子陀의 집은 본래 몹시 가난했고, 의탁하여 보호받으려 해도 따를 곳이 없었다. 몸을 유지하는 데 필요한 것은 오직 옷과 음식뿐인데, 이 때문에 곤궁하여 끝내 가난했고 오래도록 굶주림과 추위에 시달렸다. 승려가 두터운 보시를 받는 것을 질투하여 마침내 항의하는 표문을 올렸으나, 끝내 억눌리고 물러나 뜻을 이루지 못하였다. 담담한 [20]漢나라 박사처럼 말만 번거롭고 융합과 검속이 없었다고 할 만하다. [판독 불확실]</w:t>
      </w:r>
    </w:p>
    <w:p>
      <w:pPr>
        <w:pStyle w:val="SHTKBlockLabel"/>
      </w:pPr>
      <w:r>
        <w:t>교감·번역 메모</w:t>
      </w:r>
    </w:p>
    <w:p>
      <w:pPr>
        <w:pStyle w:val="SHTKNoteSummary"/>
      </w:pPr>
      <w:r>
        <w:t>교감 요약 | [CBETA 교감] 澹 한 글자를 생략하면 수식 구조가 짧아지지만 전체 평가는 크게 변하지 않아 표현 차이로 처리한다.</w:t>
      </w:r>
    </w:p>
    <w:p>
      <w:pPr>
        <w:pStyle w:val="SHTKNoteDetail"/>
      </w:pPr>
      <w:r>
        <w:t>• 원교감 원문 | 〔澹〕－【元】【明】</w:t>
        <w:br/>
        <w:t>• 교감 번호 | 0131020</w:t>
        <w:br/>
        <w:t>• 저본 독법 | 澹</w:t>
        <w:br/>
        <w:t>• 저본 기준 번역 | 담담한 [20]漢나라 박사처럼 말만 번거롭고 융합과 검속이 없었다고 할 만하다. [판독 불확실]</w:t>
        <w:br/>
        <w:t>• 이문 독법 | 〔－〕【元】【明】</w:t>
        <w:br/>
        <w:t>• 의미 차이 | 澹 한 글자를 생략하면 수식 구조가 짧아지지만 전체 평가는 크게 변하지 않아 표현 차이로 처리한다.</w:t>
        <w:br/>
        <w:t>• 번역 영향 판정 | [표현 차이]</w:t>
        <w:br/>
        <w:t>• 출처 | CBETA T52n2103, 교감 번호 0131020.</w:t>
      </w:r>
    </w:p>
    <w:p>
      <w:pPr>
        <w:pStyle w:val="SHTKBlockLabel"/>
      </w:pPr>
      <w:r>
        <w:t>원문</w:t>
      </w:r>
    </w:p>
    <w:p>
      <w:pPr>
        <w:pStyle w:val="SHTKSourceText"/>
      </w:pPr>
      <w:r>
        <w:t>傅奕又加粉墨。言轉浮碎。</w:t>
      </w:r>
    </w:p>
    <w:p>
      <w:pPr>
        <w:pStyle w:val="SHTKBlockLabel"/>
      </w:pPr>
      <w:r>
        <w:t>한국어 직역</w:t>
      </w:r>
    </w:p>
    <w:p>
      <w:pPr>
        <w:pStyle w:val="SHTKTranslationText"/>
      </w:pPr>
      <w:r>
        <w:t>傅奕이 또 여기에 분칠을 더하자, 말은 더욱 부박하고 자질구레해졌다.</w:t>
      </w:r>
    </w:p>
    <w:p>
      <w:pPr>
        <w:pStyle w:val="SHTKBlockLabel"/>
      </w:pPr>
      <w:r>
        <w:t>원문</w:t>
      </w:r>
    </w:p>
    <w:p>
      <w:pPr>
        <w:pStyle w:val="SHTKSourceText"/>
      </w:pPr>
      <w:r>
        <w:t>為下愚者所笑。何況上達者哉。[21]十七衛元嵩</w:t>
      </w:r>
    </w:p>
    <w:p>
      <w:pPr>
        <w:pStyle w:val="SHTKBlockLabel"/>
      </w:pPr>
      <w:r>
        <w:t>한국어 직역</w:t>
      </w:r>
    </w:p>
    <w:p>
      <w:pPr>
        <w:pStyle w:val="SHTKTranslationText"/>
      </w:pPr>
      <w:r>
        <w:t>하우의 사람에게조차 웃음거리가 되었는데, 하물며 상달한 사람이야 어떻겠는가. 열일곱째, 衛元嵩.</w:t>
      </w:r>
    </w:p>
    <w:p>
      <w:pPr>
        <w:pStyle w:val="SHTKBlockLabel"/>
      </w:pPr>
      <w:r>
        <w:t>교감·번역 메모</w:t>
      </w:r>
    </w:p>
    <w:p>
      <w:pPr>
        <w:pStyle w:val="SHTKNoteSummary"/>
      </w:pPr>
      <w:r>
        <w:t>교감 요약 | [CBETA 교감] 저본은 항목 번호를 十七로 두지만 明본은 周로 적는다. 숫자 표제가 왕조명으로 바뀌므로 항목 구조가 달라진다.</w:t>
      </w:r>
    </w:p>
    <w:p>
      <w:pPr>
        <w:pStyle w:val="SHTKNoteDetail"/>
      </w:pPr>
      <w:r>
        <w:t>• 원교감 원문 | 十七＝周【明】</w:t>
        <w:br/>
        <w:t>• 교감 번호 | 0131021</w:t>
        <w:br/>
        <w:t>• 저본 독법 | 十七</w:t>
        <w:br/>
        <w:t>• 저본 기준 번역 | 열일곱째, 衛元嵩.</w:t>
        <w:br/>
        <w:t>• 이문 독법 | 周【明】</w:t>
        <w:br/>
        <w:t>• 이문 기준 번역 | 이문은 항목 표제를 周衛元嵩처럼 읽게 되어 저본의 ‘열일곱째 衛元嵩’이라는 번호 체계가 사라진다.</w:t>
        <w:br/>
        <w:t>• 의미 차이 | 저본은 항목 번호를 十七로 두지만 明본은 周로 적는다. 숫자 표제가 왕조명으로 바뀌므로 항목 구조가 달라진다.</w:t>
        <w:br/>
        <w:t>• 번역 영향 판정 | [의미 차이 있음]</w:t>
        <w:br/>
        <w:t>• 출처 | CBETA T52n2103, 교감 번호 0131021.</w:t>
      </w:r>
    </w:p>
    <w:p>
      <w:pPr>
        <w:pStyle w:val="SHTKBlockLabel"/>
      </w:pPr>
      <w:r>
        <w:t>위치표지</w:t>
      </w:r>
    </w:p>
    <w:p>
      <w:pPr>
        <w:pStyle w:val="SHTKPositionMarker"/>
      </w:pPr>
      <w:r>
        <w:t xml:space="preserve">[0131c28]</w:t>
      </w:r>
    </w:p>
    <w:p>
      <w:pPr>
        <w:pStyle w:val="SHTKBlockLabel"/>
      </w:pPr>
      <w:r>
        <w:t>원문</w:t>
      </w:r>
    </w:p>
    <w:p>
      <w:pPr>
        <w:pStyle w:val="SHTKSourceText"/>
      </w:pPr>
      <w:r>
        <w:t>本河東人。遠祖從宦遂家于蜀。梁末為僧[22]陽狂浪宕。</w:t>
      </w:r>
    </w:p>
    <w:p>
      <w:pPr>
        <w:pStyle w:val="SHTKBlockLabel"/>
      </w:pPr>
      <w:r>
        <w:t>한국어 직역</w:t>
      </w:r>
    </w:p>
    <w:p>
      <w:pPr>
        <w:pStyle w:val="SHTKTranslationText"/>
      </w:pPr>
      <w:r>
        <w:t>본래 河東 사람이다. 먼 조상이 벼슬을 따라 옮겨 마침내 蜀에 집을 두었다. 梁 말년에 승려가 되었으나 [22]짐짓 미친 체하며 방탕하게 떠돌았다.</w:t>
      </w:r>
    </w:p>
    <w:p>
      <w:pPr>
        <w:pStyle w:val="SHTKBlockLabel"/>
      </w:pPr>
      <w:r>
        <w:t>교감·번역 메모</w:t>
      </w:r>
    </w:p>
    <w:p>
      <w:pPr>
        <w:pStyle w:val="SHTKNoteSummary"/>
      </w:pPr>
      <w:r>
        <w:t>교감 요약 | [CBETA 교감] 陽과 佯의 차이다. 佯狂은 ‘미친 체하다’라는 뜻이 분명하며, 저본 陽狂은 문맥상 그 뜻으로 직역하되 글자는 고치지 않는다.</w:t>
      </w:r>
    </w:p>
    <w:p>
      <w:pPr>
        <w:pStyle w:val="SHTKNoteDetail"/>
      </w:pPr>
      <w:r>
        <w:t>• 원교감 원문 | 陽＝佯【三】</w:t>
        <w:br/>
        <w:t>• 교감 번호 | 0131022</w:t>
        <w:br/>
        <w:t>• 저본 독법 | 陽</w:t>
        <w:br/>
        <w:t>• 저본 기준 번역 | 梁 말년에 승려가 되었으나 [22]짐짓 미친 체하며 방탕하게 떠돌았다.</w:t>
        <w:br/>
        <w:t>• 이문 독법 | 佯【宋】【元】【明】</w:t>
        <w:br/>
        <w:t>• 이문 기준 번역 | 이문 佯狂을 적용하면 ‘梁 말년에 승려가 되었으나 짐짓 미친 체하며 방탕하게 떠돌았다’가 된다.</w:t>
        <w:br/>
        <w:t>• 의미 차이 | 陽과 佯의 차이다. 佯狂은 ‘미친 체하다’라는 뜻이 분명하며, 저본 陽狂은 문맥상 그 뜻으로 직역하되 글자는 고치지 않는다.</w:t>
        <w:br/>
        <w:t>• 번역 영향 판정 | [의미 차이 있음]</w:t>
        <w:br/>
        <w:t>• 출처 | CBETA T52n2103, 교감 번호 0131022.</w:t>
      </w:r>
    </w:p>
    <w:p>
      <w:pPr>
        <w:pStyle w:val="SHTKBlockLabel"/>
      </w:pPr>
      <w:r>
        <w:t>원문</w:t>
      </w:r>
    </w:p>
    <w:p>
      <w:pPr>
        <w:pStyle w:val="SHTKSourceText"/>
      </w:pPr>
      <w:r>
        <w:t>周氏平蜀。因爾入關。天和二年上書。略[1]云。</w:t>
      </w:r>
    </w:p>
    <w:p>
      <w:pPr>
        <w:pStyle w:val="SHTKBlockLabel"/>
      </w:pPr>
      <w:r>
        <w:t>한국어 직역</w:t>
      </w:r>
    </w:p>
    <w:p>
      <w:pPr>
        <w:pStyle w:val="SHTKTranslationText"/>
      </w:pPr>
      <w:r>
        <w:t>周氏가 蜀을 평정하였다. 이로 인해 관(關)으로 들어갔다. 天和 2년에 글을 올렸다. 대략 [1]이렇게 말하였다.</w:t>
      </w:r>
    </w:p>
    <w:p>
      <w:pPr>
        <w:pStyle w:val="SHTKBlockLabel"/>
      </w:pPr>
      <w:r>
        <w:t>교감·번역 메모</w:t>
      </w:r>
    </w:p>
    <w:p>
      <w:pPr>
        <w:pStyle w:val="SHTKNoteSummary"/>
      </w:pPr>
      <w:r>
        <w:t>교감 요약 | [CBETA 교감] 宋·元·明·宮본은 云 뒤에 唐虞·齊梁·大周를 논하는 68자를 추가한다. 저본에는 그 긴 삽입문이 없으므로 문장 구조와 분량이 크게 달라진다.</w:t>
      </w:r>
    </w:p>
    <w:p>
      <w:pPr>
        <w:pStyle w:val="SHTKNoteDetail"/>
      </w:pPr>
      <w:r>
        <w:t>• 원교감 원문 | 云＋（唐虞無佛圖而國安，齊梁有寺舍而祚失者，未合道也，但利民益國則會佛心耳，夫佛心者大慈為本，安樂含生終不苦役黎民，䖍恭泥木，損傷有識蔭益無情，今大周啟運遠慕）六十八字【三】【宮】</w:t>
        <w:br/>
        <w:t>• 교감 번호 | 0132001</w:t>
        <w:br/>
        <w:t>• 저본 독법 | 云＋（唐虞無佛圖而國安</w:t>
        <w:br/>
        <w:t>• 저본 기준 번역 | 대략 [1]이렇게 말하였다.</w:t>
        <w:br/>
        <w:t>• 이문 독법 | 齊梁有寺舍而祚失者</w:t>
        <w:br/>
        <w:t>• 이문 기준 번역 | 이문은 ‘唐虞에는 浮圖가 없어도 나라가 편안했고 齊梁에는 寺舍가 있었어도 국운을 잃었다… 지금 大周가 운을 열어 멀리 사모한다’는 취지의 68자를 덧붙인다.</w:t>
        <w:br/>
        <w:t>• 의미 차이 | 宋·元·明·宮본은 云 뒤에 唐虞·齊梁·大周를 논하는 68자를 추가한다. 저본에는 그 긴 삽입문이 없으므로 문장 구조와 분량이 크게 달라진다.</w:t>
        <w:br/>
        <w:t>• 번역 영향 판정 | [문장 구조 변화]</w:t>
        <w:br/>
        <w:t>• 출처 | CBETA T52n2103, 교감 번호 0132001.</w:t>
      </w:r>
    </w:p>
    <w:p>
      <w:pPr>
        <w:pStyle w:val="SHTKBlockLabel"/>
      </w:pPr>
      <w:r>
        <w:t>원문</w:t>
      </w:r>
    </w:p>
    <w:p>
      <w:pPr>
        <w:pStyle w:val="SHTKSourceText"/>
      </w:pPr>
      <w:r>
        <w:t>唐虞[2]之化。</w:t>
      </w:r>
    </w:p>
    <w:p>
      <w:pPr>
        <w:pStyle w:val="SHTKBlockLabel"/>
      </w:pPr>
      <w:r>
        <w:t>한국어 직역</w:t>
      </w:r>
    </w:p>
    <w:p>
      <w:pPr>
        <w:pStyle w:val="SHTKTranslationText"/>
      </w:pPr>
      <w:r>
        <w:t>唐堯와 虞舜의 [2]교화에는,</w:t>
      </w:r>
    </w:p>
    <w:p>
      <w:pPr>
        <w:pStyle w:val="SHTKBlockLabel"/>
      </w:pPr>
      <w:r>
        <w:t>교감·번역 메모</w:t>
      </w:r>
    </w:p>
    <w:p>
      <w:pPr>
        <w:pStyle w:val="SHTKNoteSummary"/>
      </w:pPr>
      <w:r>
        <w:t>교감 요약 | [CBETA 교감] 宮본은 之化에서 衛元嵩 이름까지 225자를 통째로 생략한다. 이는 단어 이문이 아니라 장문의 존재 여부 차이다.</w:t>
      </w:r>
    </w:p>
    <w:p>
      <w:pPr>
        <w:pStyle w:val="SHTKNoteDetail"/>
      </w:pPr>
      <w:r>
        <w:t>• 원교감 원문 | 〔之化…嵩〕二百二十五字－【宮】</w:t>
        <w:br/>
        <w:t>• 교감 번호 | 0132002</w:t>
        <w:br/>
        <w:t>• 저본 독법 | （之化…嵩）二百二十五字</w:t>
        <w:br/>
        <w:t>• 저본 기준 번역 | 唐堯와 虞舜의 [2]교화에는,</w:t>
        <w:br/>
        <w:t>• 이문 독법 | 〔－〕【宮】</w:t>
        <w:br/>
        <w:t>• 이문 기준 번역 | 宮본에서는 해당 225자 전체가 없어지므로 이 구간의 번역도 생략된다.</w:t>
        <w:br/>
        <w:t>• 의미 차이 | 宮본은 之化에서 衛元嵩 이름까지 225자를 통째로 생략한다. 이는 단어 이문이 아니라 장문의 존재 여부 차이다.</w:t>
        <w:br/>
        <w:t>• 번역 영향 판정 | [문장 구조 변화]</w:t>
        <w:br/>
        <w:t>• 출처 | CBETA T52n2103, 교감 번호 0132002.</w:t>
      </w:r>
    </w:p>
    <w:p>
      <w:pPr>
        <w:pStyle w:val="SHTKBlockLabel"/>
      </w:pPr>
      <w:r>
        <w:t>원문</w:t>
      </w:r>
    </w:p>
    <w:p>
      <w:pPr>
        <w:pStyle w:val="SHTKSourceText"/>
      </w:pPr>
      <w:r>
        <w:t>無浮圖以治國。而國得安。</w:t>
      </w:r>
    </w:p>
    <w:p>
      <w:pPr>
        <w:pStyle w:val="SHTKBlockLabel"/>
      </w:pPr>
      <w:r>
        <w:t>한국어 직역</w:t>
      </w:r>
    </w:p>
    <w:p>
      <w:pPr>
        <w:pStyle w:val="SHTKTranslationText"/>
      </w:pPr>
      <w:r>
        <w:t>浮圖가 없어도 나라를 다스렸고, 나라는 안정을 얻었습니다.</w:t>
      </w:r>
    </w:p>
    <w:p>
      <w:pPr>
        <w:pStyle w:val="SHTKBlockLabel"/>
      </w:pPr>
      <w:r>
        <w:t>원문</w:t>
      </w:r>
    </w:p>
    <w:p>
      <w:pPr>
        <w:pStyle w:val="SHTKSourceText"/>
      </w:pPr>
      <w:r>
        <w:t>齊梁之時。有寺舍以化民。而民不立者未合道也。若言民壞不由寺舍。國治豈在浮圖。但教民心合道耳。民合道[3]則安。</w:t>
      </w:r>
    </w:p>
    <w:p>
      <w:pPr>
        <w:pStyle w:val="SHTKBlockLabel"/>
      </w:pPr>
      <w:r>
        <w:t>한국어 직역</w:t>
      </w:r>
    </w:p>
    <w:p>
      <w:pPr>
        <w:pStyle w:val="SHTKTranslationText"/>
      </w:pPr>
      <w:r>
        <w:t>齊와 梁의 시대에는, 절을 두어 백성을 교화하였으나, 백성이 서지 못한 것은 道에 합하지 못했기 때문입니다. 만일 백성이 무너진 것이 절 때문이 아니라고 한다면, 나라가 다스려지는 것이 어찌 浮圖에 달려 있겠습니까. 다만 백성의 마음이 道에 합하게 해야 할 뿐입니다. 백성이 道에 [3]합하면 편안해지고,</w:t>
      </w:r>
    </w:p>
    <w:p>
      <w:pPr>
        <w:pStyle w:val="SHTKBlockLabel"/>
      </w:pPr>
      <w:r>
        <w:t>교감·번역 메모</w:t>
      </w:r>
    </w:p>
    <w:p>
      <w:pPr>
        <w:pStyle w:val="SHTKNoteSummary"/>
      </w:pPr>
      <w:r>
        <w:t>교감 요약 | [CBETA 교감] 宋·元·明본은 則 뒤에 國을 더한다. 주어가 명시되어 ‘그러면 나라가 편안해진다’는 구조가 된다.</w:t>
      </w:r>
    </w:p>
    <w:p>
      <w:pPr>
        <w:pStyle w:val="SHTKNoteDetail"/>
      </w:pPr>
      <w:r>
        <w:t>• 원교감 원문 | 則＋（國）【三】</w:t>
        <w:br/>
        <w:t>• 교감 번호 | 0132003</w:t>
        <w:br/>
        <w:t>• 저본 독법 | 則</w:t>
        <w:br/>
        <w:t>• 저본 기준 번역 | 백성이 道에 [3]합하면 편안해지고,</w:t>
        <w:br/>
        <w:t>• 이문 독법 | 則國【宋】【元】【明】</w:t>
        <w:br/>
        <w:t>• 이문 기준 번역 | 이문을 적용하면 ‘백성이 道에 합하면 곧 나라가 편안해진다’가 된다.</w:t>
        <w:br/>
        <w:t>• 의미 차이 | 宋·元·明본은 則 뒤에 國을 더한다. 주어가 명시되어 ‘그러면 나라가 편안해진다’는 구조가 된다.</w:t>
        <w:br/>
        <w:t>• 번역 영향 판정 | [문장 구조 변화]</w:t>
        <w:br/>
        <w:t>• 출처 | CBETA T52n2103, 교감 번호 0132003.</w:t>
      </w:r>
    </w:p>
    <w:p>
      <w:pPr>
        <w:pStyle w:val="SHTKBlockLabel"/>
      </w:pPr>
      <w:r>
        <w:t>원문</w:t>
      </w:r>
    </w:p>
    <w:p>
      <w:pPr>
        <w:pStyle w:val="SHTKSourceText"/>
      </w:pPr>
      <w:r>
        <w:t>道滋民則治立。是以齊梁[4]競像法而起九級連雲。</w:t>
      </w:r>
    </w:p>
    <w:p>
      <w:pPr>
        <w:pStyle w:val="SHTKBlockLabel"/>
      </w:pPr>
      <w:r>
        <w:t>한국어 직역</w:t>
      </w:r>
    </w:p>
    <w:p>
      <w:pPr>
        <w:pStyle w:val="SHTKTranslationText"/>
      </w:pPr>
      <w:r>
        <w:t>道가 백성에게 자라나면 정치가 서게 됩니다. 이 때문에 齊와 梁은 [4]像法을 다투어 숭상하여 구층 탑이 구름에 잇닿게 세워졌고,</w:t>
      </w:r>
    </w:p>
    <w:p>
      <w:pPr>
        <w:pStyle w:val="SHTKBlockLabel"/>
      </w:pPr>
      <w:r>
        <w:t>교감·번역 메모</w:t>
      </w:r>
    </w:p>
    <w:p>
      <w:pPr>
        <w:pStyle w:val="SHTKNoteSummary"/>
      </w:pPr>
      <w:r>
        <w:t>교감 요약 | [CBETA 교감] 競을 竟으로 읽는 이문이다. 저본은 ‘다투어/경쟁하여 像法을 일으키다’이고, 이문은 그 동작 의미가 약해져 문맥이 달라진다.</w:t>
      </w:r>
    </w:p>
    <w:p>
      <w:pPr>
        <w:pStyle w:val="SHTKNoteDetail"/>
      </w:pPr>
      <w:r>
        <w:t>• 원교감 원문 | 競＝竟【元】【明】</w:t>
        <w:br/>
        <w:t>• 교감 번호 | 0132004</w:t>
        <w:br/>
        <w:t>• 저본 독법 | 競</w:t>
        <w:br/>
        <w:t>• 저본 기준 번역 | 이 때문에 齊와 梁은 [4]像法을 다투어 숭상하여 구층 탑이 구름에 잇닿게 세워졌고,</w:t>
        <w:br/>
        <w:t>• 이문 독법 | 竟【元】【明】</w:t>
        <w:br/>
        <w:t>• 이문 기준 번역 | 이문 竟을 적용하면 ‘齊梁이 마침내 像法으로 구층 탑을 일으켰다’ 정도로 읽을 수 있다.</w:t>
        <w:br/>
        <w:t>• 의미 차이 | 競을 竟으로 읽는 이문이다. 저본은 ‘다투어/경쟁하여 像法을 일으키다’이고, 이문은 그 동작 의미가 약해져 문맥이 달라진다.</w:t>
        <w:br/>
        <w:t>• 번역 영향 판정 | [의미 차이 있음]</w:t>
        <w:br/>
        <w:t>• 출처 | CBETA T52n2103, 교감 번호 0132004.</w:t>
      </w:r>
    </w:p>
    <w:p>
      <w:pPr>
        <w:pStyle w:val="SHTKBlockLabel"/>
      </w:pPr>
      <w:r>
        <w:t>원문</w:t>
      </w:r>
    </w:p>
    <w:p>
      <w:pPr>
        <w:pStyle w:val="SHTKSourceText"/>
      </w:pPr>
      <w:r>
        <w:t>唐虞憂庶人而累土堦接地。</w:t>
      </w:r>
    </w:p>
    <w:p>
      <w:pPr>
        <w:pStyle w:val="SHTKBlockLabel"/>
      </w:pPr>
      <w:r>
        <w:t>한국어 직역</w:t>
      </w:r>
    </w:p>
    <w:p>
      <w:pPr>
        <w:pStyle w:val="SHTKTranslationText"/>
      </w:pPr>
      <w:r>
        <w:t>唐堯와 虞舜은 서민을 걱정하여 흙을 쌓은 계단이 땅에 이어졌습니다.</w:t>
      </w:r>
    </w:p>
    <w:p>
      <w:pPr>
        <w:pStyle w:val="SHTKBlockLabel"/>
      </w:pPr>
      <w:r>
        <w:t>원문</w:t>
      </w:r>
    </w:p>
    <w:p>
      <w:pPr>
        <w:pStyle w:val="SHTKSourceText"/>
      </w:pPr>
      <w:r>
        <w:t>然齊梁非無功於寺舍而詐不延。</w:t>
      </w:r>
    </w:p>
    <w:p>
      <w:pPr>
        <w:pStyle w:val="SHTKBlockLabel"/>
      </w:pPr>
      <w:r>
        <w:t>한국어 직역</w:t>
      </w:r>
    </w:p>
    <w:p>
      <w:pPr>
        <w:pStyle w:val="SHTKTranslationText"/>
      </w:pPr>
      <w:r>
        <w:t>그러나 齊와 梁이 절에 공을 들이지 않은 것은 아니지만, 속임[詐]은 오래 이어지지 않았고, [이문 검토 필요]</w:t>
      </w:r>
    </w:p>
    <w:p>
      <w:pPr>
        <w:pStyle w:val="SHTKBlockLabel"/>
      </w:pPr>
      <w:r>
        <w:t>교감·번역 메모</w:t>
      </w:r>
    </w:p>
    <w:p>
      <w:pPr>
        <w:pStyle w:val="SHTKNoteSummary"/>
      </w:pPr>
      <w:r>
        <w:t>교감 요약 | [CBETA 교감] 저본은 詐不延이지만 현행 CBETA는 祚不延을 우선한다. 詐는 속임, 祚는 왕조의 복록·국운이어서 문장 의미가 크게 달라진다.</w:t>
      </w:r>
    </w:p>
    <w:p>
      <w:pPr>
        <w:pStyle w:val="SHTKNoteDetail"/>
      </w:pPr>
      <w:r>
        <w:t>• 원교감 원문 | 祚【CB】【麗-CB】，詐【大】</w:t>
        <w:br/>
        <w:t>• 교감 번호 | 0132a0701</w:t>
        <w:br/>
        <w:t>• 저본 독법 | 詐</w:t>
        <w:br/>
        <w:t>• 저본 기준 번역 | 그러나 齊와 梁이 절에 공을 들이지 않은 것은 아니지만, 속임[詐]은 오래 이어지지 않았고, [이문 검토 필요]</w:t>
        <w:br/>
        <w:t>• 이문 독법 | 祚【CB】【麗-CB】</w:t>
        <w:br/>
        <w:t>• 이문 기준 번역 | 현행 독법 祚不延을 적용하면 ‘그러나 齊와 梁이 절에 공을 들이지 않은 것은 아니지만 국운은 오래 이어지지 않았다’가 된다.</w:t>
        <w:br/>
        <w:t>• 의미 차이 | 저본은 詐不延이지만 현행 CBETA는 祚不延을 우선한다. 詐는 속임, 祚는 왕조의 복록·국운이어서 문장 의미가 크게 달라진다.</w:t>
        <w:br/>
        <w:t>• 번역 영향 판정 | [의미 차이 있음]</w:t>
        <w:br/>
        <w:t>• 출처 | CBETA T52n2103.</w:t>
      </w:r>
    </w:p>
    <w:p>
      <w:pPr>
        <w:pStyle w:val="SHTKBlockLabel"/>
      </w:pPr>
      <w:r>
        <w:t>원문</w:t>
      </w:r>
    </w:p>
    <w:p>
      <w:pPr>
        <w:pStyle w:val="SHTKSourceText"/>
      </w:pPr>
      <w:r>
        <w:t>唐虞豈有業於浮圖。而治得久[5]但利民益國則會佛心耳。</w:t>
      </w:r>
    </w:p>
    <w:p>
      <w:pPr>
        <w:pStyle w:val="SHTKBlockLabel"/>
      </w:pPr>
      <w:r>
        <w:t>한국어 직역</w:t>
      </w:r>
    </w:p>
    <w:p>
      <w:pPr>
        <w:pStyle w:val="SHTKTranslationText"/>
      </w:pPr>
      <w:r>
        <w:t>唐堯와 虞舜이 어찌 浮圖에 공업이 있었겠습니까. 그런데도 다스림이 오래간 것은 [5]다만 백성을 이롭게 하고 나라에 보탬이 되면 곧 佛心에 부합하기 때문입니다.</w:t>
      </w:r>
    </w:p>
    <w:p>
      <w:pPr>
        <w:pStyle w:val="SHTKBlockLabel"/>
      </w:pPr>
      <w:r>
        <w:t>교감·번역 메모</w:t>
      </w:r>
    </w:p>
    <w:p>
      <w:pPr>
        <w:pStyle w:val="SHTKNoteSummary"/>
      </w:pPr>
      <w:r>
        <w:t>교감 요약 | [CBETA 교감] 元·明본은 但利民益國에서 無情까지 41자를 생략한다. 佛心과 大慈를 설명하는 핵심 논증이 빠진다.</w:t>
      </w:r>
    </w:p>
    <w:p>
      <w:pPr>
        <w:pStyle w:val="SHTKNoteDetail"/>
      </w:pPr>
      <w:r>
        <w:t>• 원교감 원문 | 〔但利…情〕四十一字－【元】【明】</w:t>
        <w:br/>
        <w:t>• 교감 번호 | 0132005</w:t>
        <w:br/>
        <w:t>• 저본 독법 | （但利…情）四十一字</w:t>
        <w:br/>
        <w:t>• 저본 기준 번역 | 그런데도 다스림이 오래간 것은 [5]다만 백성을 이롭게 하고 나라에 보탬이 되면 곧 佛心에 부합하기 때문입니다.</w:t>
        <w:br/>
        <w:t>• 이문 독법 | 〔－〕【元】【明】</w:t>
        <w:br/>
        <w:t>• 이문 기준 번역 | 이문에서는 ‘다만 백성을 이롭게 하고… 無情을 이롭게 한다’에 이르는 41자의 번역이 전부 생략된다.</w:t>
        <w:br/>
        <w:t>• 의미 차이 | 元·明본은 但利民益國에서 無情까지 41자를 생략한다. 佛心과 大慈를 설명하는 핵심 논증이 빠진다.</w:t>
        <w:br/>
        <w:t>• 번역 영향 판정 | [문장 구조 변화]</w:t>
        <w:br/>
        <w:t>• 출처 | CBETA T52n2103, 교감 번호 0132005.</w:t>
      </w:r>
    </w:p>
    <w:p>
      <w:pPr>
        <w:pStyle w:val="SHTKBlockLabel"/>
      </w:pPr>
      <w:r>
        <w:t>원문</w:t>
      </w:r>
    </w:p>
    <w:p>
      <w:pPr>
        <w:pStyle w:val="SHTKSourceText"/>
      </w:pPr>
      <w:r>
        <w:t>夫佛心者以大慈為本。安樂含生終不苦役黎元。虔敬泥木損傷有識[6]蔭益無情。</w:t>
      </w:r>
    </w:p>
    <w:p>
      <w:pPr>
        <w:pStyle w:val="SHTKBlockLabel"/>
      </w:pPr>
      <w:r>
        <w:t>한국어 직역</w:t>
      </w:r>
    </w:p>
    <w:p>
      <w:pPr>
        <w:pStyle w:val="SHTKTranslationText"/>
      </w:pPr>
      <w:r>
        <w:t>대저 佛心이란 大慈를 근본으로 삼습니다. 모든 생명을 편안하고 즐겁게 하여 끝내 黎元을 괴로운 노역에 부리지 않습니다. 진흙과 나무를 공경하여 [6]有識을 손상하고 無情을 그늘지게 이롭게 합니다. [구문 불확실]</w:t>
      </w:r>
    </w:p>
    <w:p>
      <w:pPr>
        <w:pStyle w:val="SHTKBlockLabel"/>
      </w:pPr>
      <w:r>
        <w:t>교감·번역 메모</w:t>
      </w:r>
    </w:p>
    <w:p>
      <w:pPr>
        <w:pStyle w:val="SHTKNoteSummary"/>
      </w:pPr>
      <w:r>
        <w:t>교감 요약 | [CBETA 교감] 蔭/癊은 자형 차이로, 이 문맥에서는 모두 ‘그늘지게 하다/덮어 이롭게 하다’의 뜻으로 처리되어 번역 차이가 없다.</w:t>
      </w:r>
    </w:p>
    <w:p>
      <w:pPr>
        <w:pStyle w:val="SHTKNoteDetail"/>
      </w:pPr>
      <w:r>
        <w:t>• 원교감 원문 | 蔭＝癊【宋】</w:t>
        <w:br/>
        <w:t>• 교감 번호 | 0132006</w:t>
        <w:br/>
        <w:t>• 저본 독법 | 蔭</w:t>
        <w:br/>
        <w:t>• 저본 기준 번역 | 진흙과 나무를 공경하여 [6]有識을 손상하고 無情을 그늘지게 이롭게 합니다. [구문 불확실]</w:t>
        <w:br/>
        <w:t>• 이문 독법 | 癊【宋】</w:t>
        <w:br/>
        <w:t>• 이문 기준 번역 | 진흙과 나무를 공경하여 [6]有識을 손상하고 無情을 그늘지게 이롭게 합니다. [구문 불확실]</w:t>
        <w:br/>
        <w:t>• 의미 차이 | 蔭/癊은 자형 차이로, 이 문맥에서는 모두 ‘그늘지게 하다/덮어 이롭게 하다’의 뜻으로 처리되어 번역 차이가 없다.</w:t>
        <w:br/>
        <w:t>• 번역 영향 판정 | [번역 차이 없음]</w:t>
        <w:br/>
        <w:t>• 출처 | CBETA T52n2103, 교감 번호 0132006.</w:t>
      </w:r>
    </w:p>
    <w:p>
      <w:pPr>
        <w:pStyle w:val="SHTKBlockLabel"/>
      </w:pPr>
      <w:r>
        <w:t>원문</w:t>
      </w:r>
    </w:p>
    <w:p>
      <w:pPr>
        <w:pStyle w:val="SHTKSourceText"/>
      </w:pPr>
      <w:r>
        <w:t>而大周啟運繼[7]歷膺圖總六合。</w:t>
      </w:r>
    </w:p>
    <w:p>
      <w:pPr>
        <w:pStyle w:val="SHTKBlockLabel"/>
      </w:pPr>
      <w:r>
        <w:t>한국어 직역</w:t>
      </w:r>
    </w:p>
    <w:p>
      <w:pPr>
        <w:pStyle w:val="SHTKTranslationText"/>
      </w:pPr>
      <w:r>
        <w:t>그러나 大周가 운을 열어 [7]역수를 이어 도록을 받고 六合을 총괄하니,</w:t>
      </w:r>
    </w:p>
    <w:p>
      <w:pPr>
        <w:pStyle w:val="SHTKBlockLabel"/>
      </w:pPr>
      <w:r>
        <w:t>교감·번역 메모</w:t>
      </w:r>
    </w:p>
    <w:p>
      <w:pPr>
        <w:pStyle w:val="SHTKNoteSummary"/>
      </w:pPr>
      <w:r>
        <w:t>교감 요약 | [CBETA 교감] 歷/曆은 이 문맥에서 왕조의 역수·운수를 가리키는 표기 차이로 직역의 핵심 뜻은 같다.</w:t>
      </w:r>
    </w:p>
    <w:p>
      <w:pPr>
        <w:pStyle w:val="SHTKNoteDetail"/>
      </w:pPr>
      <w:r>
        <w:t>• 원교감 원문 | 歷＝曆【三】</w:t>
        <w:br/>
        <w:t>• 교감 번호 | 0132007</w:t>
        <w:br/>
        <w:t>• 저본 독법 | 歷</w:t>
        <w:br/>
        <w:t>• 저본 기준 번역 | 그러나 大周가 운을 열어 [7]역수를 이어 도록을 받고 六合을 총괄하니,</w:t>
        <w:br/>
        <w:t>• 이문 독법 | 曆【宋】【元】【明】</w:t>
        <w:br/>
        <w:t>• 이문 기준 번역 | 그러나 大周가 운을 열어 [7]역수를 이어 도록을 받고 六合을 총괄하니,</w:t>
        <w:br/>
        <w:t>• 의미 차이 | 歷/曆은 이 문맥에서 왕조의 역수·운수를 가리키는 표기 차이로 직역의 핵심 뜻은 같다.</w:t>
        <w:br/>
        <w:t>• 번역 영향 판정 | [번역 차이 없음]</w:t>
        <w:br/>
        <w:t>• 출처 | CBETA T52n2103, 교감 번호 0132007.</w:t>
      </w:r>
    </w:p>
    <w:p>
      <w:pPr>
        <w:pStyle w:val="SHTKBlockLabel"/>
      </w:pPr>
      <w:r>
        <w:t>원문</w:t>
      </w:r>
    </w:p>
    <w:p>
      <w:pPr>
        <w:pStyle w:val="SHTKSourceText"/>
      </w:pPr>
      <w:r>
        <w:t>在一心齊日月[8]之雙照。</w:t>
      </w:r>
    </w:p>
    <w:p>
      <w:pPr>
        <w:pStyle w:val="SHTKBlockLabel"/>
      </w:pPr>
      <w:r>
        <w:t>한국어 직역</w:t>
      </w:r>
    </w:p>
    <w:p>
      <w:pPr>
        <w:pStyle w:val="SHTKTranslationText"/>
      </w:pPr>
      <w:r>
        <w:t>한 마음에 있어 해와 달의 [8]쌍비춤과 같고,</w:t>
      </w:r>
    </w:p>
    <w:p>
      <w:pPr>
        <w:pStyle w:val="SHTKBlockLabel"/>
      </w:pPr>
      <w:r>
        <w:t>교감·번역 메모</w:t>
      </w:r>
    </w:p>
    <w:p>
      <w:pPr>
        <w:pStyle w:val="SHTKNoteSummary"/>
      </w:pPr>
      <w:r>
        <w:t>교감 요약 | [CBETA 교감] 之를 而로 읽으면 ‘해와 달의 쌍비춤’이라는 명사 결합이 ‘해와 달처럼 함께 비춘다’는 접속 구조로 바뀐다.</w:t>
      </w:r>
    </w:p>
    <w:p>
      <w:pPr>
        <w:pStyle w:val="SHTKNoteDetail"/>
      </w:pPr>
      <w:r>
        <w:t>• 원교감 원문 | 之＝而【三】</w:t>
        <w:br/>
        <w:t>• 교감 번호 | 0132008</w:t>
        <w:br/>
        <w:t>• 저본 독법 | 之</w:t>
        <w:br/>
        <w:t>• 저본 기준 번역 | 한 마음에 있어 해와 달의 [8]쌍비춤과 같고,</w:t>
        <w:br/>
        <w:t>• 이문 독법 | 而【宋】【元】【明】</w:t>
        <w:br/>
        <w:t>• 이문 기준 번역 | 이문을 적용하면 ‘한 마음에 있어 해와 달처럼 함께 비춘다’ 정도가 된다.</w:t>
        <w:br/>
        <w:t>• 의미 차이 | 之를 而로 읽으면 ‘해와 달의 쌍비춤’이라는 명사 결합이 ‘해와 달처럼 함께 비춘다’는 접속 구조로 바뀐다.</w:t>
        <w:br/>
        <w:t>• 번역 영향 판정 | [표현 차이]</w:t>
        <w:br/>
        <w:t>• 출처 | CBETA T52n2103, 교감 번호 0132008.</w:t>
      </w:r>
    </w:p>
    <w:p>
      <w:pPr>
        <w:pStyle w:val="SHTKBlockLabel"/>
      </w:pPr>
      <w:r>
        <w:t>원문</w:t>
      </w:r>
    </w:p>
    <w:p>
      <w:pPr>
        <w:pStyle w:val="SHTKSourceText"/>
      </w:pPr>
      <w:r>
        <w:t>養四生如厚地覆萬姓。同玄天實三皇之中興。</w:t>
      </w:r>
    </w:p>
    <w:p>
      <w:pPr>
        <w:pStyle w:val="SHTKBlockLabel"/>
      </w:pPr>
      <w:r>
        <w:t>한국어 직역</w:t>
      </w:r>
    </w:p>
    <w:p>
      <w:pPr>
        <w:pStyle w:val="SHTKTranslationText"/>
      </w:pPr>
      <w:r>
        <w:t>四生을 기르기를 두터운 땅이 萬姓을 덮는 것처럼 합니다. 玄天과 함께하여 실로 三皇의 중흥입니다.</w:t>
      </w:r>
    </w:p>
    <w:p>
      <w:pPr>
        <w:pStyle w:val="SHTKBlockLabel"/>
      </w:pPr>
      <w:r>
        <w:t>원문</w:t>
      </w:r>
    </w:p>
    <w:p>
      <w:pPr>
        <w:pStyle w:val="SHTKSourceText"/>
      </w:pPr>
      <w:r>
        <w:t>嗟兆民之始遇。成五帝之新立。慶黎庶之逢時。豈不慕唐虞之勝風。遺齊梁之末法。嵩請造平延大寺。容貯四海萬姓。不勸立曲見伽藍。偏安二乘五部。夫平延寺者。無選道俗罔擇親疎。[9]愛潤黎元等無持毀。</w:t>
      </w:r>
    </w:p>
    <w:p>
      <w:pPr>
        <w:pStyle w:val="SHTKBlockLabel"/>
      </w:pPr>
      <w:r>
        <w:t>한국어 직역</w:t>
      </w:r>
    </w:p>
    <w:p>
      <w:pPr>
        <w:pStyle w:val="SHTKTranslationText"/>
      </w:pPr>
      <w:r>
        <w:t>아, 조민(兆民)이 비로소 만난 것이며, 五帝의 새로운 치세를 이루었으니, 黎庶가 때를 만났음을 경하합니다. 어찌 唐堯와 虞舜의 훌륭한 풍속을 사모하지 않고, 齊와 梁의 말법을 버리지 않겠습니까. 저 元嵩은 平延大寺를 만들기를 청합니다. 四海의 萬姓을 받아들여 머물게 하고, 한쪽 견해의 伽藍을 세우도록 권하지 않으며, 二乘과 五部만을 편안히 두지 말자는 것입니다. 대저 平延寺란, 道俗을 가리지 않고 친소를 선택하지 않으며, [9]여원(黎元)을 사랑으로 적셔 지킴과 훼손이 없는 것을 평등하게 대하는 것입니다. [구문 불확실]</w:t>
      </w:r>
    </w:p>
    <w:p>
      <w:pPr>
        <w:pStyle w:val="SHTKBlockLabel"/>
      </w:pPr>
      <w:r>
        <w:t>교감·번역 메모</w:t>
      </w:r>
    </w:p>
    <w:p>
      <w:pPr>
        <w:pStyle w:val="SHTKNoteSummary"/>
      </w:pPr>
      <w:r>
        <w:t>교감 요약 | [CBETA 교감] 宋·元·明·宮본은 愛潤黎元等無持毀 구절을 통째로 생략한다. 평등하게 사랑한다는 서술의 유무가 달라진다.</w:t>
      </w:r>
    </w:p>
    <w:p>
      <w:pPr>
        <w:pStyle w:val="SHTKNoteDetail"/>
      </w:pPr>
      <w:r>
        <w:t>• 원교감 원문 | 〔愛潤黎元等無持毀〕－【三】【宮】</w:t>
        <w:br/>
        <w:t>• 교감 번호 | 0132009</w:t>
        <w:br/>
        <w:t>• 저본 독법 | 愛潤黎元等無持毀</w:t>
        <w:br/>
        <w:t>• 저본 기준 번역 | [9]黎元을 사랑으로 적셔 持戒와 破戒를 평등하게 대하는 것입니다.</w:t>
        <w:br/>
        <w:t>• 이문 독법 | 〔－〕【宋】【元】【明】【宮】</w:t>
        <w:br/>
        <w:t>• 이문 기준 번역 | 이문에서는 ‘黎元을 사랑으로 적셔 持戒와 破戒를 평등하게 대한다’는 구절이 생략된다.</w:t>
        <w:br/>
        <w:t>• 의미 차이 | 宋·元·明·宮본은 愛潤黎元等無持毀 구절을 통째로 생략한다. 평등하게 사랑한다는 서술의 유무가 달라진다.</w:t>
        <w:br/>
        <w:t>• 번역 영향 판정 | [문장 구조 변화]</w:t>
        <w:br/>
        <w:t>• 출처 | CBETA T52n2103, 교감 번호 0132009.</w:t>
      </w:r>
    </w:p>
    <w:p>
      <w:pPr>
        <w:pStyle w:val="SHTKBlockLabel"/>
      </w:pPr>
      <w:r>
        <w:t>원문</w:t>
      </w:r>
    </w:p>
    <w:p>
      <w:pPr>
        <w:pStyle w:val="SHTKSourceText"/>
      </w:pPr>
      <w:r>
        <w:t>以城隍為寺塔。即周主是如來。用郭邑作僧坊。和夫妻為聖眾。[10]勤用蠶以充戶課。</w:t>
      </w:r>
    </w:p>
    <w:p>
      <w:pPr>
        <w:pStyle w:val="SHTKBlockLabel"/>
      </w:pPr>
      <w:r>
        <w:t>한국어 직역</w:t>
      </w:r>
    </w:p>
    <w:p>
      <w:pPr>
        <w:pStyle w:val="SHTKTranslationText"/>
      </w:pPr>
      <w:r>
        <w:t>城隍을 寺塔으로 삼고, 곧 周主를 如來로 삼으며, 郭邑을 僧坊으로 삼고, 부부가 화합하는 것을 聖衆으로 삼습니다. [10]누에를 부지런히 길러 戶課를 충당하고,</w:t>
      </w:r>
    </w:p>
    <w:p>
      <w:pPr>
        <w:pStyle w:val="SHTKBlockLabel"/>
      </w:pPr>
      <w:r>
        <w:t>교감·번역 메모</w:t>
      </w:r>
    </w:p>
    <w:p>
      <w:pPr>
        <w:pStyle w:val="SHTKNoteSummary"/>
      </w:pPr>
      <w:r>
        <w:t>교감 요약 | [CBETA 교감] 宋·元·明·宮본은 勤用蠶부터 報國恩까지 14자를 생략한다. 호세·국은에 대한 실천 항목 두 문장이 사라진다.</w:t>
      </w:r>
    </w:p>
    <w:p>
      <w:pPr>
        <w:pStyle w:val="SHTKNoteDetail"/>
      </w:pPr>
      <w:r>
        <w:t>• 원교감 원문 | 〔勤用…恩〕十四字－【三】【宮】</w:t>
        <w:br/>
        <w:t>• 교감 번호 | 0132010</w:t>
        <w:br/>
        <w:t>• 저본 독법 | （勤用…恩）十四字</w:t>
        <w:br/>
        <w:t>• 저본 기준 번역 | [10]누에를 부지런히 길러 戶課를 충당하고,</w:t>
        <w:br/>
        <w:t>• 이문 독법 | 〔－〕【宋】【元】【明】【宮】</w:t>
        <w:br/>
        <w:t>• 이문 기준 번역 | 이문에서는 누에를 길러 戶課를 충당하고 政課로 國恩에 보답한다는 내용이 생략된다.</w:t>
        <w:br/>
        <w:t>• 의미 차이 | 宋·元·明·宮본은 勤用蠶부터 報國恩까지 14자를 생략한다. 호세·국은에 대한 실천 항목 두 문장이 사라진다.</w:t>
        <w:br/>
        <w:t>• 번역 영향 판정 | [문장 구조 변화]</w:t>
        <w:br/>
        <w:t>• 출처 | CBETA T52n2103, 교감 번호 0132010.</w:t>
      </w:r>
    </w:p>
    <w:p>
      <w:pPr>
        <w:pStyle w:val="SHTKBlockLabel"/>
      </w:pPr>
      <w:r>
        <w:t>원문</w:t>
      </w:r>
    </w:p>
    <w:p>
      <w:pPr>
        <w:pStyle w:val="SHTKSourceText"/>
      </w:pPr>
      <w:r>
        <w:t>供政課以報國恩。推令德作三綱。遵耆老為上座。選仁智充執事。求勇略作法師。</w:t>
      </w:r>
    </w:p>
    <w:p>
      <w:pPr>
        <w:pStyle w:val="SHTKBlockLabel"/>
      </w:pPr>
      <w:r>
        <w:t>한국어 직역</w:t>
      </w:r>
    </w:p>
    <w:p>
      <w:pPr>
        <w:pStyle w:val="SHTKTranslationText"/>
      </w:pPr>
      <w:r>
        <w:t>정사의 부과를 바쳐 國恩에 보답합니다. 덕 있는 이를 뽑아 三綱으로 삼고, 耆老를 높여 上座로 삼으며, 仁智한 이를 뽑아 執事를 맡기고, 용맹과 지략이 있는 이를 구해 法師로 삼습니다.</w:t>
      </w:r>
    </w:p>
    <w:p>
      <w:pPr>
        <w:pStyle w:val="SHTKBlockLabel"/>
      </w:pPr>
      <w:r>
        <w:t>원문</w:t>
      </w:r>
    </w:p>
    <w:p>
      <w:pPr>
        <w:pStyle w:val="SHTKSourceText"/>
      </w:pPr>
      <w:r>
        <w:t>行十善以伏未寧。示無貪以斷偷劫。[11]於是衣[12]寒露養孤生匹鰥夫配寡婦。</w:t>
      </w:r>
    </w:p>
    <w:p>
      <w:pPr>
        <w:pStyle w:val="SHTKBlockLabel"/>
      </w:pPr>
      <w:r>
        <w:t>한국어 직역</w:t>
      </w:r>
    </w:p>
    <w:p>
      <w:pPr>
        <w:pStyle w:val="SHTKTranslationText"/>
      </w:pPr>
      <w:r>
        <w:t>十善을 행하여 아직 평정되지 않은 자를 복종시키고, 탐욕 없음을 보여 도둑질과 약탈을 끊습니다. [11]이에 [12]추위에 헐벗은 이를 입히고 고아를 기르며, 짝 없는 홀아비에게 과부를 짝지어 줍니다. [구두 불확실]</w:t>
      </w:r>
    </w:p>
    <w:p>
      <w:pPr>
        <w:pStyle w:val="SHTKBlockLabel"/>
      </w:pPr>
      <w:r>
        <w:t>교감·번역 메모</w:t>
      </w:r>
    </w:p>
    <w:p>
      <w:pPr>
        <w:pStyle w:val="SHTKNoteSummary"/>
      </w:pPr>
      <w:r>
        <w:t>교감 요약 | [CBETA 교감] 於是와 是則은 접속 방식의 차이다. 전자는 ‘이에’, 후자는 ‘이는 곧’으로 이어진다.</w:t>
      </w:r>
    </w:p>
    <w:p>
      <w:pPr>
        <w:pStyle w:val="SHTKNoteDetail"/>
      </w:pPr>
      <w:r>
        <w:t>• 원교감 원문 | 於是＝是則【三】【宮】</w:t>
        <w:br/>
        <w:t>• 교감 번호 | 0132011</w:t>
        <w:br/>
        <w:t>• 저본 독법 | 於是</w:t>
        <w:br/>
        <w:t>• 저본 기준 번역 | [11]이에 [12]추위에 헐벗은 이를 입히고 고아를 기르며, 짝 없는 홀아비에게 과부를 짝지어 줍니다. [구두 불확실]</w:t>
        <w:br/>
        <w:t>• 이문 독법 | 是則【宋】【元】【明】【宮】</w:t>
        <w:br/>
        <w:t>• 이문 기준 번역 | 이문을 적용하면 ‘이는 곧 …’으로 시작한다.</w:t>
        <w:br/>
        <w:t>• 의미 차이 | 於是와 是則은 접속 방식의 차이다. 전자는 ‘이에’, 후자는 ‘이는 곧’으로 이어진다.</w:t>
        <w:br/>
        <w:t>• 번역 영향 판정 | [표현 차이]</w:t>
        <w:br/>
        <w:t>• 출처 | CBETA T52n2103, 교감 번호 0132011.</w:t>
      </w:r>
    </w:p>
    <w:p>
      <w:pPr>
        <w:pStyle w:val="SHTKNoteSummary"/>
      </w:pPr>
      <w:r>
        <w:t>교감 요약 | [CBETA 교감] 宋·元·明·宮본은 寒露에서 臣使까지 38자를 생략한다. 구제·상벌·등용을 나열한 긴 실천 목록이 빠진다.</w:t>
      </w:r>
    </w:p>
    <w:p>
      <w:pPr>
        <w:pStyle w:val="SHTKNoteDetail"/>
      </w:pPr>
      <w:r>
        <w:t>• 원교감 원문 | 〔寒露…使〕三十八字－【三】【宮】</w:t>
        <w:br/>
        <w:t>• 교감 번호 | 0132012</w:t>
        <w:br/>
        <w:t>• 저본 독법 | （寒露…使）三十八字</w:t>
        <w:br/>
        <w:t>• 저본 기준 번역 | [11]이에 [12]추위에 헐벗은 이를 입히고 고아를 기르며, 짝 없는 홀아비에게 과부를 짝지어 줍니다. [구두 불확실]</w:t>
        <w:br/>
        <w:t>• 이문 독법 | 〔－〕【宋】【元】【明】【宮】</w:t>
        <w:br/>
        <w:t>• 이문 기준 번역 | 이문에서는 헐벗은 자·고아·홀아비·과부·노병·충효·흉역·청간·첨녕을 다룬 38자의 번역이 생략된다.</w:t>
        <w:br/>
        <w:t>• 의미 차이 | 宋·元·明·宮본은 寒露에서 臣使까지 38자를 생략한다. 구제·상벌·등용을 나열한 긴 실천 목록이 빠진다.</w:t>
        <w:br/>
        <w:t>• 번역 영향 판정 | [문장 구조 변화]</w:t>
        <w:br/>
        <w:t>• 출처 | CBETA T52n2103, 교감 번호 0132012.</w:t>
      </w:r>
    </w:p>
    <w:p>
      <w:pPr>
        <w:pStyle w:val="SHTKBlockLabel"/>
      </w:pPr>
      <w:r>
        <w:t>원문</w:t>
      </w:r>
    </w:p>
    <w:p>
      <w:pPr>
        <w:pStyle w:val="SHTKSourceText"/>
      </w:pPr>
      <w:r>
        <w:t>矜老病免貧窮。賞忠孝之門。伐凶逆之黨。進清簡之士。退諂侫之臣使。六合無怨紂之聲。八荒有歌周之詠。飛沈安其巢穴。水陸任其長生(云云)。嵩此上言。有所因也。</w:t>
      </w:r>
    </w:p>
    <w:p>
      <w:pPr>
        <w:pStyle w:val="SHTKBlockLabel"/>
      </w:pPr>
      <w:r>
        <w:t>한국어 직역</w:t>
      </w:r>
    </w:p>
    <w:p>
      <w:pPr>
        <w:pStyle w:val="SHTKTranslationText"/>
      </w:pPr>
      <w:r>
        <w:t>늙고 병든 이를 불쌍히 여겨 빈궁에서 벗어나게 하고, 忠孝의 가문을 상주며, 흉악하고 반역한 무리를 토벌합니다. 청렴하고 간소한 선비를 등용하고, 아첨하고 간사한 신하와 사신을 물리칩니다. [구두 불확실] 그리하여 六合에 紂를 원망하는 소리가 없고, 八荒에는 周를 노래하는 읊음이 있게 하며, 날짐승과 물고기까지 그 둥지와 굴에서 편안하게 하고, 물과 육지의 생명들이 제 수명을 다하도록 맡겨 둡니다. (이하 생략) 元嵩의 이 상서는, 근거한 바가 있었다.</w:t>
      </w:r>
    </w:p>
    <w:p>
      <w:pPr>
        <w:pStyle w:val="SHTKBlockLabel"/>
      </w:pPr>
      <w:r>
        <w:t>원문</w:t>
      </w:r>
    </w:p>
    <w:p>
      <w:pPr>
        <w:pStyle w:val="SHTKSourceText"/>
      </w:pPr>
      <w:r>
        <w:t>曾讀智論。見天王佛之政令也。故立平延。然述佛大慈[13]令生安樂。</w:t>
      </w:r>
    </w:p>
    <w:p>
      <w:pPr>
        <w:pStyle w:val="SHTKBlockLabel"/>
      </w:pPr>
      <w:r>
        <w:t>한국어 직역</w:t>
      </w:r>
    </w:p>
    <w:p>
      <w:pPr>
        <w:pStyle w:val="SHTKTranslationText"/>
      </w:pPr>
      <w:r>
        <w:t>그는 일찍이 《智論》을 읽고, 天王佛의 政令을 보았다. 그러므로 平延을 세운 것이다. 그러나 부처의 大慈를 서술하여 [13]생명을 편안하고 즐겁게 하려 한 것은,</w:t>
      </w:r>
    </w:p>
    <w:p>
      <w:pPr>
        <w:pStyle w:val="SHTKBlockLabel"/>
      </w:pPr>
      <w:r>
        <w:t>교감·번역 메모</w:t>
      </w:r>
    </w:p>
    <w:p>
      <w:pPr>
        <w:pStyle w:val="SHTKNoteSummary"/>
      </w:pPr>
      <w:r>
        <w:t>교감 요약 | [CBETA 교감] 저본 令은 ‘~하게 하다’, 이문 含은 ‘포함하다/含生’과 결합하는 글자라 구문과 뜻이 달라진다.</w:t>
      </w:r>
    </w:p>
    <w:p>
      <w:pPr>
        <w:pStyle w:val="SHTKNoteDetail"/>
      </w:pPr>
      <w:r>
        <w:t>• 원교감 원문 | 令＝含【三】【宮】</w:t>
        <w:br/>
        <w:t>• 교감 번호 | 0132013</w:t>
        <w:br/>
        <w:t>• 저본 독법 | 令</w:t>
        <w:br/>
        <w:t>• 저본 기준 번역 | 그러나 부처의 大慈를 서술하여 [13]생명을 편안하고 즐겁게 하려 한 것은,</w:t>
        <w:br/>
        <w:t>• 이문 독법 | 含【宋】【元】【明】【宮】</w:t>
        <w:br/>
        <w:t>• 이문 기준 번역 | 이문 含을 적용하면 ‘부처의 大慈를 서술하여 含生을 편안하고 즐겁게 한다’는 뜻으로 읽힌다.</w:t>
        <w:br/>
        <w:t>• 의미 차이 | 저본 令은 ‘~하게 하다’, 이문 含은 ‘포함하다/含生’과 결합하는 글자라 구문과 뜻이 달라진다.</w:t>
        <w:br/>
        <w:t>• 번역 영향 판정 | [의미 차이 있음]</w:t>
        <w:br/>
        <w:t>• 출처 | CBETA T52n2103, 교감 번호 0132013.</w:t>
      </w:r>
    </w:p>
    <w:p>
      <w:pPr>
        <w:pStyle w:val="SHTKBlockLabel"/>
      </w:pPr>
      <w:r>
        <w:t>원문</w:t>
      </w:r>
    </w:p>
    <w:p>
      <w:pPr>
        <w:pStyle w:val="SHTKSourceText"/>
      </w:pPr>
      <w:r>
        <w:t>斯得理也。事則不爾。夫妻乃和未能絕[14]慾。</w:t>
      </w:r>
    </w:p>
    <w:p>
      <w:pPr>
        <w:pStyle w:val="SHTKBlockLabel"/>
      </w:pPr>
      <w:r>
        <w:t>한국어 직역</w:t>
      </w:r>
    </w:p>
    <w:p>
      <w:pPr>
        <w:pStyle w:val="SHTKTranslationText"/>
      </w:pPr>
      <w:r>
        <w:t>이치에 맞는다. 하지만 실제 일은 그렇지 않다. 부부가 화합한다 해도 아직 [14]욕망을 끊은 것은 아니며,</w:t>
      </w:r>
    </w:p>
    <w:p>
      <w:pPr>
        <w:pStyle w:val="SHTKBlockLabel"/>
      </w:pPr>
      <w:r>
        <w:t>교감·번역 메모</w:t>
      </w:r>
    </w:p>
    <w:p>
      <w:pPr>
        <w:pStyle w:val="SHTKNoteSummary"/>
      </w:pPr>
      <w:r>
        <w:t>교감 요약 | [CBETA 교감] 慾/欲은 같은 ‘욕망’을 가리키는 이체·표기 차이이므로 한국어 직역은 동일하다.</w:t>
      </w:r>
    </w:p>
    <w:p>
      <w:pPr>
        <w:pStyle w:val="SHTKNoteDetail"/>
      </w:pPr>
      <w:r>
        <w:t>• 원교감 원문 | 慾＝欲【明】</w:t>
        <w:br/>
        <w:t>• 교감 번호 | 0132014</w:t>
        <w:br/>
        <w:t>• 저본 독법 | 慾</w:t>
        <w:br/>
        <w:t>• 저본 기준 번역 | 부부가 화합한다 해도 아직 [14]욕망을 끊은 것은 아니며,</w:t>
        <w:br/>
        <w:t>• 이문 독법 | 欲【明】</w:t>
        <w:br/>
        <w:t>• 이문 기준 번역 | 부부가 화합한다 해도 아직 [14]욕망을 끊은 것은 아니며,</w:t>
        <w:br/>
        <w:t>• 의미 차이 | 慾/欲은 같은 ‘욕망’을 가리키는 이체·표기 차이이므로 한국어 직역은 동일하다.</w:t>
        <w:br/>
        <w:t>• 번역 영향 판정 | [번역 차이 없음]</w:t>
        <w:br/>
        <w:t>• 출처 | CBETA T52n2103, 교감 번호 0132014.</w:t>
      </w:r>
    </w:p>
    <w:p>
      <w:pPr>
        <w:pStyle w:val="SHTKBlockLabel"/>
      </w:pPr>
      <w:r>
        <w:t>원문</w:t>
      </w:r>
    </w:p>
    <w:p>
      <w:pPr>
        <w:pStyle w:val="SHTKSourceText"/>
      </w:pPr>
      <w:r>
        <w:t>城隍充寺非是聖基。故不可也。即色為空。非正智莫曉。</w:t>
      </w:r>
    </w:p>
    <w:p>
      <w:pPr>
        <w:pStyle w:val="SHTKBlockLabel"/>
      </w:pPr>
      <w:r>
        <w:t>한국어 직역</w:t>
      </w:r>
    </w:p>
    <w:p>
      <w:pPr>
        <w:pStyle w:val="SHTKTranslationText"/>
      </w:pPr>
      <w:r>
        <w:t>城隍을 절로 삼는 것도 聖基가 아니다. 그러므로 옳지 않다. 곧 色이 空이라는 것은, 正智가 아니면 깨달을 수 없다.</w:t>
      </w:r>
    </w:p>
    <w:p>
      <w:pPr>
        <w:pStyle w:val="SHTKBlockLabel"/>
      </w:pPr>
      <w:r>
        <w:t>원문</w:t>
      </w:r>
    </w:p>
    <w:p>
      <w:pPr>
        <w:pStyle w:val="SHTKSourceText"/>
      </w:pPr>
      <w:r>
        <w:t>即凡為聖。豈凡下能通。故須兩諦雙行二輪齊運。以道通俗。出要可期。</w:t>
      </w:r>
    </w:p>
    <w:p>
      <w:pPr>
        <w:pStyle w:val="SHTKBlockLabel"/>
      </w:pPr>
      <w:r>
        <w:t>한국어 직역</w:t>
      </w:r>
    </w:p>
    <w:p>
      <w:pPr>
        <w:pStyle w:val="SHTKTranslationText"/>
      </w:pPr>
      <w:r>
        <w:t>곧 범(凡)이 성(聖)이 된다는 것을, 어찌 낮은 범부가 통달할 수 있겠는가. 그러므로 반드시 二諦를 함께 행하고 二輪을 나란히 운용해야 한다. 道로써 세속을 통하게 하면, 벗어남의 요체를 기약할 수 있다.</w:t>
      </w:r>
    </w:p>
    <w:p>
      <w:pPr>
        <w:pStyle w:val="SHTKBlockLabel"/>
      </w:pPr>
      <w:r>
        <w:t>위치표지</w:t>
      </w:r>
    </w:p>
    <w:p>
      <w:pPr>
        <w:pStyle w:val="SHTKPositionMarker"/>
      </w:pPr>
      <w:r>
        <w:t xml:space="preserve">[0132b04]</w:t>
      </w:r>
    </w:p>
    <w:p>
      <w:pPr>
        <w:pStyle w:val="SHTKBlockLabel"/>
      </w:pPr>
      <w:r>
        <w:t>원문</w:t>
      </w:r>
    </w:p>
    <w:p>
      <w:pPr>
        <w:pStyle w:val="SHTKSourceText"/>
      </w:pPr>
      <w:r>
        <w:t>嵩云不勸立曲見伽藍者。以損傷人畜故也。若作則乖諸佛大慈。昔育王造塔。一日而役萬神。今造浮圖。累年而損財命。況復和土作泥塼瓦成日。為草蟲而作火劫。助螻蟻而起[15]水災。</w:t>
      </w:r>
    </w:p>
    <w:p>
      <w:pPr>
        <w:pStyle w:val="SHTKBlockLabel"/>
      </w:pPr>
      <w:r>
        <w:t>한국어 직역</w:t>
      </w:r>
    </w:p>
    <w:p>
      <w:pPr>
        <w:pStyle w:val="SHTKTranslationText"/>
      </w:pPr>
      <w:r>
        <w:t>元嵩이 “한쪽 견해의 伽藍을 세우도록 권하지 않는다”고 한 것은, 사람과 짐승을 손상하기 때문이다. 만일 그렇게 짓는다면 모든 부처의 大慈에 어긋난다. 옛날 육왕(育王)이 탑을 만들 때에는, 하루 만에 萬神을 부렸다. 지금 浮圖를 만드는 데에는, 여러 해 동안 재물과 생명을 손상한다. 더구나 흙을 이겨 진흙을 만들고 벽돌과 기와를 굽는 날에는, 풀과 벌레에게 火劫을 만들고, 땅강아지와 개미에게 [15]水災를 일으킨다.</w:t>
      </w:r>
    </w:p>
    <w:p>
      <w:pPr>
        <w:pStyle w:val="SHTKBlockLabel"/>
      </w:pPr>
      <w:r>
        <w:t>교감·번역 메모</w:t>
      </w:r>
    </w:p>
    <w:p>
      <w:pPr>
        <w:pStyle w:val="SHTKNoteSummary"/>
      </w:pPr>
      <w:r>
        <w:t>교감 요약 | [CBETA 교감] 水災와 天災의 차이이다. 저본은 물로 인한 재난, 이문은 하늘이 내린 재난을 뜻한다.</w:t>
      </w:r>
    </w:p>
    <w:p>
      <w:pPr>
        <w:pStyle w:val="SHTKNoteDetail"/>
      </w:pPr>
      <w:r>
        <w:t>• 원교감 원문 | 水＝天【三】【宮】</w:t>
        <w:br/>
        <w:t>• 교감 번호 | 0132015</w:t>
        <w:br/>
        <w:t>• 저본 독법 | 水</w:t>
        <w:br/>
        <w:t>• 저본 기준 번역 | 땅강아지와 개미에게 [15]水災를 일으킨다.</w:t>
        <w:br/>
        <w:t>• 이문 독법 | 天【宋】【元】【明】【宮】</w:t>
        <w:br/>
        <w:t>• 이문 기준 번역 | 이문을 적용하면 ‘땅강아지와 개미에게 天災를 일으킨다’가 된다.</w:t>
        <w:br/>
        <w:t>• 의미 차이 | 水災와 天災의 차이이다. 저본은 물로 인한 재난, 이문은 하늘이 내린 재난을 뜻한다.</w:t>
        <w:br/>
        <w:t>• 번역 영향 판정 | [의미 차이 있음]</w:t>
        <w:br/>
        <w:t>• 출처 | CBETA T52n2103, 교감 번호 0132015.</w:t>
      </w:r>
    </w:p>
    <w:p>
      <w:pPr>
        <w:pStyle w:val="SHTKBlockLabel"/>
      </w:pPr>
      <w:r>
        <w:t>원문</w:t>
      </w:r>
    </w:p>
    <w:p>
      <w:pPr>
        <w:pStyle w:val="SHTKSourceText"/>
      </w:pPr>
      <w:r>
        <w:t>仰度仁慈未應垂許。斯誠[16]誡也。</w:t>
      </w:r>
    </w:p>
    <w:p>
      <w:pPr>
        <w:pStyle w:val="SHTKBlockLabel"/>
      </w:pPr>
      <w:r>
        <w:t>한국어 직역</w:t>
      </w:r>
    </w:p>
    <w:p>
      <w:pPr>
        <w:pStyle w:val="SHTKTranslationText"/>
      </w:pPr>
      <w:r>
        <w:t>仁慈를 우러러 헤아리면 마땅히 허락할 일이 아니다. 이것은 참으로 [16]경계할 일이다.</w:t>
      </w:r>
    </w:p>
    <w:p>
      <w:pPr>
        <w:pStyle w:val="SHTKBlockLabel"/>
      </w:pPr>
      <w:r>
        <w:t>교감·번역 메모</w:t>
      </w:r>
    </w:p>
    <w:p>
      <w:pPr>
        <w:pStyle w:val="SHTKNoteSummary"/>
      </w:pPr>
      <w:r>
        <w:t>교감 요약 | [CBETA 교감] 誡/戒는 이 문맥에서 모두 경계·훈계를 뜻하므로 한국어 번역에는 실질적인 차이가 없다.</w:t>
      </w:r>
    </w:p>
    <w:p>
      <w:pPr>
        <w:pStyle w:val="SHTKNoteDetail"/>
      </w:pPr>
      <w:r>
        <w:t>• 원교감 원문 | 誡＝戒【三】【宮】＊</w:t>
        <w:br/>
        <w:t>• 교감 번호 | 0132016</w:t>
        <w:br/>
        <w:t>• 저본 독법 | 誡＊</w:t>
        <w:br/>
        <w:t>• 저본 기준 번역 | 이것은 참으로 [16]경계할 일이다.</w:t>
        <w:br/>
        <w:t>• 이문 독법 | 戒【宋】【元】【明】【宮】＊</w:t>
        <w:br/>
        <w:t>• 이문 기준 번역 | 이것은 참으로 [16]경계할 일이다.</w:t>
        <w:br/>
        <w:t>• 의미 차이 | 誡/戒는 이 문맥에서 모두 경계·훈계를 뜻하므로 한국어 번역에는 실질적인 차이가 없다.</w:t>
        <w:br/>
        <w:t>• 번역 영향 판정 | [번역 차이 없음]</w:t>
        <w:br/>
        <w:t>• 출처 | CBETA T52n2103, 교감 번호 0132016.</w:t>
      </w:r>
    </w:p>
    <w:p>
      <w:pPr>
        <w:pStyle w:val="SHTKBlockLabel"/>
      </w:pPr>
      <w:r>
        <w:t>원문</w:t>
      </w:r>
    </w:p>
    <w:p>
      <w:pPr>
        <w:pStyle w:val="SHTKSourceText"/>
      </w:pPr>
      <w:r>
        <w:t>故比丘造房先除妨難。有損命者必不得為。重物起慈即為仁塔。理極正矣。事罕行之。</w:t>
      </w:r>
    </w:p>
    <w:p>
      <w:pPr>
        <w:pStyle w:val="SHTKBlockLabel"/>
      </w:pPr>
      <w:r>
        <w:t>한국어 직역</w:t>
      </w:r>
    </w:p>
    <w:p>
      <w:pPr>
        <w:pStyle w:val="SHTKTranslationText"/>
      </w:pPr>
      <w:r>
        <w:t>그러므로 比丘가 방을 지으려 할 때 먼저 방해와 난점을 제거한다. 생명을 손상하는 일이 있으면 반드시 해서는 안 된다. 생물을 중히 여겨 자비를 일으키면 곧 仁塔이 된다. 이치는 지극히 바르다. 다만 실제로 행하는 일은 드물다.</w:t>
      </w:r>
    </w:p>
    <w:p>
      <w:pPr>
        <w:pStyle w:val="SHTKBlockLabel"/>
      </w:pPr>
      <w:r>
        <w:t>위치표지</w:t>
      </w:r>
    </w:p>
    <w:p>
      <w:pPr>
        <w:pStyle w:val="SHTKPositionMarker"/>
      </w:pPr>
      <w:r>
        <w:t xml:space="preserve">[0132b11]</w:t>
      </w:r>
    </w:p>
    <w:p>
      <w:pPr>
        <w:pStyle w:val="SHTKBlockLabel"/>
      </w:pPr>
      <w:r>
        <w:t>원문</w:t>
      </w:r>
    </w:p>
    <w:p>
      <w:pPr>
        <w:pStyle w:val="SHTKSourceText"/>
      </w:pPr>
      <w:r>
        <w:t>又云。請有德貧人免丁輸課。無行富僧輸課免丁。[17]富僧輸課免丁。</w:t>
      </w:r>
    </w:p>
    <w:p>
      <w:pPr>
        <w:pStyle w:val="SHTKBlockLabel"/>
      </w:pPr>
      <w:r>
        <w:t>한국어 직역</w:t>
      </w:r>
    </w:p>
    <w:p>
      <w:pPr>
        <w:pStyle w:val="SHTKTranslationText"/>
      </w:pPr>
      <w:r>
        <w:t>또 말하였다. “덕이 있으면서 가난한 사람은 정(丁)을 면제하고 조세를 내게 하며, [구문 불확실] 행실이 없으면서 부유한 승려는 조세를 내게 하고 정(丁)은 면제하십시오. [구문 불확실] [17]부유한 승려가 조세를 내고 정(丁)을 면제받으면, [구문 불확실] 모든 승려가 반드시 조세 정지를 바라면서 다투어 인색함과 탐욕을 끊을 것입니다.</w:t>
      </w:r>
    </w:p>
    <w:p>
      <w:pPr>
        <w:pStyle w:val="SHTKBlockLabel"/>
      </w:pPr>
      <w:r>
        <w:t>교감·번역 메모</w:t>
      </w:r>
    </w:p>
    <w:p>
      <w:pPr>
        <w:pStyle w:val="SHTKNoteSummary"/>
      </w:pPr>
      <w:r>
        <w:t>교감 요약 | [CBETA 교감] 宋·元·明·宮본은 富僧 두 글자를 생략한다. 조세를 부담하는 주체의 명시 여부가 달라진다.</w:t>
      </w:r>
    </w:p>
    <w:p>
      <w:pPr>
        <w:pStyle w:val="SHTKNoteDetail"/>
      </w:pPr>
      <w:r>
        <w:t>• 원교감 원문 | 〔富僧〕－【三】【宮】</w:t>
        <w:br/>
        <w:t>• 교감 번호 | 0132017</w:t>
        <w:br/>
        <w:t>• 저본 독법 | 富僧</w:t>
        <w:br/>
        <w:t>• 저본 기준 번역 | [17]부유한 승려가 조세를 내고 丁役을 면제받으면,</w:t>
        <w:br/>
        <w:t>• 이문 독법 | 〔－〕【宋】【元】【明】【宮】</w:t>
        <w:br/>
        <w:t>• 이문 기준 번역 | 이문에서는 주체 富僧이 생략되어 ‘조세를 내고 丁役을 면한다’로 이어진다.</w:t>
        <w:br/>
        <w:t>• 의미 차이 | 宋·元·明·宮본은 富僧 두 글자를 생략한다. 조세를 부담하는 주체의 명시 여부가 달라진다.</w:t>
        <w:br/>
        <w:t>• 번역 영향 판정 | [문장 구조 변화]</w:t>
        <w:br/>
        <w:t>• 출처 | CBETA T52n2103, 교감 번호 0132017.</w:t>
      </w:r>
    </w:p>
    <w:p>
      <w:pPr>
        <w:pStyle w:val="SHTKBlockLabel"/>
      </w:pPr>
      <w:r>
        <w:t>원문</w:t>
      </w:r>
    </w:p>
    <w:p>
      <w:pPr>
        <w:pStyle w:val="SHTKSourceText"/>
      </w:pPr>
      <w:r>
        <w:t>則諸僧必望停課爭斷慳貪。貧人免丁[18]則眾人必望免丁競修忠孝。</w:t>
      </w:r>
    </w:p>
    <w:p>
      <w:pPr>
        <w:pStyle w:val="SHTKBlockLabel"/>
      </w:pPr>
      <w:r>
        <w:t>한국어 직역</w:t>
      </w:r>
    </w:p>
    <w:p>
      <w:pPr>
        <w:pStyle w:val="SHTKTranslationText"/>
      </w:pPr>
      <w:r>
        <w:t>가난한 사람이 정(丁)을 [18]면제받으면, 모든 사람이 반드시 정(丁)의 면제를 바라면서 다투어 충효를 닦을 것입니다.</w:t>
      </w:r>
    </w:p>
    <w:p>
      <w:pPr>
        <w:pStyle w:val="SHTKBlockLabel"/>
      </w:pPr>
      <w:r>
        <w:t>교감·번역 메모</w:t>
      </w:r>
    </w:p>
    <w:p>
      <w:pPr>
        <w:pStyle w:val="SHTKNoteSummary"/>
      </w:pPr>
      <w:r>
        <w:t>교감 요약 | [CBETA 교감] 宋·元·明·宮본은 접속자 則을 생략한다. 조건절과 결과절의 연결이 약해진다.</w:t>
      </w:r>
    </w:p>
    <w:p>
      <w:pPr>
        <w:pStyle w:val="SHTKNoteDetail"/>
      </w:pPr>
      <w:r>
        <w:t>• 원교감 원문 | 〔則〕－【三】【宮】</w:t>
        <w:br/>
        <w:t>• 교감 번호 | 0132018</w:t>
        <w:br/>
        <w:t>• 저본 독법 | 則</w:t>
        <w:br/>
        <w:t>• 저본 기준 번역 | 가난한 사람이 丁役을 [18]면제받으면, 모든 사람이 반드시 丁役 면제를 바라면서 다투어 忠孝를 닦을 것입니다.</w:t>
        <w:br/>
        <w:t>• 이문 독법 | 〔－〕【宋】【元】【明】【宮】</w:t>
        <w:br/>
        <w:t>• 이문 기준 번역 | 이문에서는 ‘가난한 사람이 丁役을 면제받으면’ 뒤의 則 없이 바로 ‘뭇사람이…’로 이어진다.</w:t>
        <w:br/>
        <w:t>• 의미 차이 | 宋·元·明·宮본은 접속자 則을 생략한다. 조건절과 결과절의 연결이 약해진다.</w:t>
        <w:br/>
        <w:t>• 번역 영향 판정 | [문장 구조 변화]</w:t>
        <w:br/>
        <w:t>• 출처 | CBETA T52n2103, 교감 번호 0132018.</w:t>
      </w:r>
    </w:p>
    <w:p>
      <w:pPr>
        <w:pStyle w:val="SHTKBlockLabel"/>
      </w:pPr>
      <w:r>
        <w:t>원문</w:t>
      </w:r>
    </w:p>
    <w:p>
      <w:pPr>
        <w:pStyle w:val="SHTKSourceText"/>
      </w:pPr>
      <w:r>
        <w:t>此則興佛法而安國家。實非滅三寶而危百姓也。有十五條。總是事意。勸行平等非滅佛法。</w:t>
      </w:r>
    </w:p>
    <w:p>
      <w:pPr>
        <w:pStyle w:val="SHTKBlockLabel"/>
      </w:pPr>
      <w:r>
        <w:t>한국어 직역</w:t>
      </w:r>
    </w:p>
    <w:p>
      <w:pPr>
        <w:pStyle w:val="SHTKTranslationText"/>
      </w:pPr>
      <w:r>
        <w:t>[구문 불확실] 이는 곧 佛法을 흥하게 하면서 국가를 안정시키는 것입니다. 실로 三寶를 없애고 백성을 위태롭게 하는 것이 아닙니다.” 열다섯 조항이 있었는데, 모두 이런 취지의 일이었다. 평등을 행하도록 권한 것이지 佛法을 없앤 것이 아니었다.</w:t>
      </w:r>
    </w:p>
    <w:p>
      <w:pPr>
        <w:pStyle w:val="SHTKBlockLabel"/>
      </w:pPr>
      <w:r>
        <w:t>위치표지</w:t>
      </w:r>
    </w:p>
    <w:p>
      <w:pPr>
        <w:pStyle w:val="SHTKPositionMarker"/>
      </w:pPr>
      <w:r>
        <w:t xml:space="preserve">[0132b17]</w:t>
      </w:r>
    </w:p>
    <w:p>
      <w:pPr>
        <w:pStyle w:val="SHTKBlockLabel"/>
      </w:pPr>
      <w:r>
        <w:t>원문</w:t>
      </w:r>
    </w:p>
    <w:p>
      <w:pPr>
        <w:pStyle w:val="SHTKSourceText"/>
      </w:pPr>
      <w:r>
        <w:t>勸不平等　是滅佛法　勸行大乘　勸念貧窮　勸捨慳貪　勸人發露　勸益國民　勸燎為民　勸人和合　勸恩愛會　勸立市利　勸行敬養　勸寺無軍人　勸立無貪三藏　勸少立三藏　勸[19]立僧訓僧　勸敬大乘[＊]誡</w:t>
      </w:r>
    </w:p>
    <w:p>
      <w:pPr>
        <w:pStyle w:val="SHTKBlockLabel"/>
      </w:pPr>
      <w:r>
        <w:t>한국어 직역</w:t>
      </w:r>
    </w:p>
    <w:p>
      <w:pPr>
        <w:pStyle w:val="SHTKTranslationText"/>
      </w:pPr>
      <w:r>
        <w:t>“불평등을 권하는 것은 佛法을 없애는 것이요, 大乘을 행하도록 권하고, 빈궁한 이를 생각하도록 권하며, 인색함과 탐욕을 버리도록 권하고, 사람들이 죄를 드러내도록 권하며, 나라와 백성에 이익이 되도록 권하고, 백성을 위해 불사르도록 권하며, 사람들이 화합하도록 권하고, 은애로 만나도록 권하며, 시장의 이익을 세우도록 권하고, 공경하고 봉양함을 행하도록 권하며, 절에 軍人이 없게 하도록 권하고, 탐욕 없는 三藏을 세우도록 권하며, 三藏을 적게 세우도록 권하고, [19]승려를 세워 승려를 훈계하도록 권하며, 大乘을 공경하도록 권한다.” [＊]경계하였다. [구두 불확실]</w:t>
      </w:r>
    </w:p>
    <w:p>
      <w:pPr>
        <w:pStyle w:val="SHTKBlockLabel"/>
      </w:pPr>
      <w:r>
        <w:t>교감·번역 메모</w:t>
      </w:r>
    </w:p>
    <w:p>
      <w:pPr>
        <w:pStyle w:val="SHTKNoteSummary"/>
      </w:pPr>
      <w:r>
        <w:t>교감 요약 | [CBETA 교감] 宋·元·明·宮본은 立僧訓僧의 立을 생략한다. ‘승려를 세우고 훈계한다’에서 ‘승려를 훈계한다’ 쪽으로 구조가 줄어든다.</w:t>
      </w:r>
    </w:p>
    <w:p>
      <w:pPr>
        <w:pStyle w:val="SHTKNoteDetail"/>
      </w:pPr>
      <w:r>
        <w:t>• 원교감 원문 | 〔立〕－【三】【宮】</w:t>
        <w:br/>
        <w:t>• 교감 번호 | 0132019</w:t>
        <w:br/>
        <w:t>• 저본 독법 | 立</w:t>
        <w:br/>
        <w:t>• 저본 기준 번역 | “불평등을 권하는 것은 佛法을 없애는 것이요, 大乘을 행하도록 권하고, 빈궁한 이를 생각하도록 권하며, 인색함과 탐욕을 버리도록 권하고, 사람들이 죄를 드러내도록 권하며, 나라와 백성에 이익이 되도록 권하고, 백성을 위해 불사르도록 권하며, 사람들이 화합하도록 권하고, 은애로 만나도록 권하며, 시장의 이익을 세우도록 권하고, 공경하고 봉양함을 행하도록 권하며, 절에 軍人이 없게 하도록 권하고, 탐욕 없는 三藏을 세우도록 권하며, 三藏을 적게 세우도록 권하고, [19]승려를 세워 승려를 훈계하도록 권하며, 大乘을 공경하도록 권한다.” [＊]경계하였다. [구두 불확실]</w:t>
        <w:br/>
        <w:t>• 이문 독법 | 〔－〕【宋】【元】【明】【宮】</w:t>
        <w:br/>
        <w:t>• 이문 기준 번역 | 이문은 ‘승려를 훈계하도록 권한다’로 읽힌다.</w:t>
        <w:br/>
        <w:t>• 의미 차이 | 宋·元·明·宮본은 立僧訓僧의 立을 생략한다. ‘승려를 세우고 훈계한다’에서 ‘승려를 훈계한다’ 쪽으로 구조가 줄어든다.</w:t>
        <w:br/>
        <w:t>• 번역 영향 판정 | [문장 구조 변화]</w:t>
        <w:br/>
        <w:t>• 출처 | CBETA T52n2103, 교감 번호 0132019.</w:t>
      </w:r>
    </w:p>
    <w:p>
      <w:pPr>
        <w:pStyle w:val="SHTKNoteSummary"/>
      </w:pPr>
      <w:r>
        <w:t>교감 요약 | [CBETA 교감] 저본의 燎를 현행 CBETA는 獠로 교정한다. 燎는 불태우다이지만 獠는 종족명·별도 글자로 기능하여 이 목록의 정확한 뜻을 단정하기 어렵다.</w:t>
      </w:r>
    </w:p>
    <w:p>
      <w:pPr>
        <w:pStyle w:val="SHTKNoteDetail"/>
      </w:pPr>
      <w:r>
        <w:t>• 원교감 원문 | 獠【CB】【麗-CB】【磧乙-CB】，燎【大】</w:t>
        <w:br/>
        <w:t>• 교감 번호 | 0132b1901</w:t>
        <w:br/>
        <w:t>• 저본 독법 | 燎</w:t>
        <w:br/>
        <w:t>• 저본 기준 번역 | “불평등을 권하는 것은 佛法을 없애는 것이요, 大乘을 행하도록 권하고, 빈궁한 이를 생각하도록 권하며, 인색함과 탐욕을 버리도록 권하고, 사람들이 죄를 드러내도록 권하며, 나라와 백성에 이익이 되도록 권하고, 백성을 위해 불사르도록 권하며, 사람들이 화합하도록 권하고, 은애로 만나도록 권하며, 시장의 이익을 세우도록 권하고, 공경하고 봉양함을 행하도록 권하며, 절에 軍人이 없게 하도록 권하고, 탐욕 없는 三藏을 세우도록 권하며, 三藏을 적게 세우도록 권하고, [19]승려를 세워 승려를 훈계하도록 권하며, 大乘을 공경하도록 권한다.” [＊]경계하였다. [구두 불확실]</w:t>
        <w:br/>
        <w:t>• 이문 독법 | 獠【CB】【麗-CB】【磧乙-CB】</w:t>
        <w:br/>
        <w:t>• 의미 차이 | 저본의 燎를 현행 CBETA는 獠로 교정한다. 燎는 불태우다이지만 獠는 종족명·별도 글자로 기능하여 이 목록의 정확한 뜻을 단정하기 어렵다.</w:t>
        <w:br/>
        <w:t>• 번역 영향 판정 | [판단 유보]</w:t>
        <w:br/>
        <w:t>• 출처 | CBETA T52n2103.</w:t>
      </w:r>
    </w:p>
    <w:p>
      <w:pPr>
        <w:pStyle w:val="SHTKNoteSummary"/>
      </w:pPr>
      <w:r>
        <w:t>교감 요약 | [상호참조] 앞의 교감 0132016과 같은 이문이 이 자리에도 적용된다.</w:t>
      </w:r>
    </w:p>
    <w:p>
      <w:pPr>
        <w:pStyle w:val="SHTKNoteDetail"/>
      </w:pPr>
      <w:r>
        <w:t>• 한국어 해설 | [＊]는 XML의 명시적 연결 정보에 따라 교감 0132016를 재참조한다.</w:t>
      </w:r>
    </w:p>
    <w:p>
      <w:pPr>
        <w:pStyle w:val="SHTKBlockLabel"/>
      </w:pPr>
      <w:r>
        <w:t>위치표지</w:t>
      </w:r>
    </w:p>
    <w:p>
      <w:pPr>
        <w:pStyle w:val="SHTKPositionMarker"/>
      </w:pPr>
      <w:r>
        <w:t xml:space="preserve">[0132b22]</w:t>
      </w:r>
    </w:p>
    <w:p>
      <w:pPr>
        <w:pStyle w:val="SHTKBlockLabel"/>
      </w:pPr>
      <w:r>
        <w:t>원문</w:t>
      </w:r>
    </w:p>
    <w:p>
      <w:pPr>
        <w:pStyle w:val="SHTKSourceText"/>
      </w:pPr>
      <w:r>
        <w:t>上列事條。反則滅法。順則興[20]教。</w:t>
      </w:r>
    </w:p>
    <w:p>
      <w:pPr>
        <w:pStyle w:val="SHTKBlockLabel"/>
      </w:pPr>
      <w:r>
        <w:t>한국어 직역</w:t>
      </w:r>
    </w:p>
    <w:p>
      <w:pPr>
        <w:pStyle w:val="SHTKTranslationText"/>
      </w:pPr>
      <w:r>
        <w:t>위에 열거한 일의 조목은, 거스르면 法을 없애고, 따르면 [20]교를 흥하게 한다.</w:t>
      </w:r>
    </w:p>
    <w:p>
      <w:pPr>
        <w:pStyle w:val="SHTKBlockLabel"/>
      </w:pPr>
      <w:r>
        <w:t>교감·번역 메모</w:t>
      </w:r>
    </w:p>
    <w:p>
      <w:pPr>
        <w:pStyle w:val="SHTKNoteSummary"/>
      </w:pPr>
      <w:r>
        <w:t>교감 요약 | [CBETA 교감] 興教와 興道의 차이다. 전자는 가르침을 흥하게 함, 후자는 道를 흥하게 함을 뜻한다.</w:t>
      </w:r>
    </w:p>
    <w:p>
      <w:pPr>
        <w:pStyle w:val="SHTKNoteDetail"/>
      </w:pPr>
      <w:r>
        <w:t>• 원교감 원문 | 教＝道【三】</w:t>
        <w:br/>
        <w:t>• 교감 번호 | 0132020</w:t>
        <w:br/>
        <w:t>• 저본 독법 | 教</w:t>
        <w:br/>
        <w:t>• 저본 기준 번역 | 따르면 [20]교를 흥하게 한다.</w:t>
        <w:br/>
        <w:t>• 이문 독법 | 道【宋】【元】【明】</w:t>
        <w:br/>
        <w:t>• 이문 기준 번역 | 이문을 적용하면 ‘따르면 道를 흥하게 한다’가 된다.</w:t>
        <w:br/>
        <w:t>• 의미 차이 | 興教와 興道의 차이다. 전자는 가르침을 흥하게 함, 후자는 道를 흥하게 함을 뜻한다.</w:t>
        <w:br/>
        <w:t>• 번역 영향 판정 | [의미 차이 있음]</w:t>
        <w:br/>
        <w:t>• 출처 | CBETA T52n2103, 교감 번호 0132020.</w:t>
      </w:r>
    </w:p>
    <w:p>
      <w:pPr>
        <w:pStyle w:val="SHTKBlockLabel"/>
      </w:pPr>
      <w:r>
        <w:t>원문</w:t>
      </w:r>
    </w:p>
    <w:p>
      <w:pPr>
        <w:pStyle w:val="SHTKSourceText"/>
      </w:pPr>
      <w:r>
        <w:t>并陳表狀及佛道二論。立主客論小大。嵩以理通我不事二家。惟事周祖。以二家空立其言。而周帝親行其事。故我事帝不事佛道。</w:t>
      </w:r>
    </w:p>
    <w:p>
      <w:pPr>
        <w:pStyle w:val="SHTKBlockLabel"/>
      </w:pPr>
      <w:r>
        <w:t>한국어 직역</w:t>
      </w:r>
    </w:p>
    <w:p>
      <w:pPr>
        <w:pStyle w:val="SHTKTranslationText"/>
      </w:pPr>
      <w:r>
        <w:t>아울러 表와 狀 및 佛道 두 논을 지었고, 主客을 세워 작고 큼을 논하였다. 元嵩은 이치로 통달하여 “나는 두 집안을 섬기지 않고, 오직 周祖를 섬긴다. 두 집안은 말만 헛되이 세웠지만, 周帝는 친히 그 일을 행하였다. 그러므로 나는 황제를 섬기고 佛과 道를 섬기지 않는다.”고 하였다.</w:t>
      </w:r>
    </w:p>
    <w:p>
      <w:pPr>
        <w:pStyle w:val="SHTKBlockLabel"/>
      </w:pPr>
      <w:r>
        <w:t>원문</w:t>
      </w:r>
    </w:p>
    <w:p>
      <w:pPr>
        <w:pStyle w:val="SHTKSourceText"/>
      </w:pPr>
      <w:r>
        <w:t>立詞煩廣。三十餘紙。大略以慈救為先。[21]彈僧奢泰不崇法度。</w:t>
      </w:r>
    </w:p>
    <w:p>
      <w:pPr>
        <w:pStyle w:val="SHTKBlockLabel"/>
      </w:pPr>
      <w:r>
        <w:t>한국어 직역</w:t>
      </w:r>
    </w:p>
    <w:p>
      <w:pPr>
        <w:pStyle w:val="SHTKTranslationText"/>
      </w:pPr>
      <w:r>
        <w:t>그 글은 번잡하고 넓어, 삼십여 장이나 되었다. 대략 자비로운 구제를 먼저 삼았고, [21]승려들의 사치와 방종, 法度를 숭상하지 않음을 탄핵했을 뿐,</w:t>
      </w:r>
    </w:p>
    <w:p>
      <w:pPr>
        <w:pStyle w:val="SHTKBlockLabel"/>
      </w:pPr>
      <w:r>
        <w:t>교감·번역 메모</w:t>
      </w:r>
    </w:p>
    <w:p>
      <w:pPr>
        <w:pStyle w:val="SHTKNoteSummary"/>
      </w:pPr>
      <w:r>
        <w:t>교감 요약 | [CBETA 교감] 彈은 탄핵·비판, 禪은 선·禪을 뜻해 핵심 동작이 달라진다.</w:t>
      </w:r>
    </w:p>
    <w:p>
      <w:pPr>
        <w:pStyle w:val="SHTKNoteDetail"/>
      </w:pPr>
      <w:r>
        <w:t>• 원교감 원문 | 彈＝禪【宋】【元】</w:t>
        <w:br/>
        <w:t>• 교감 번호 | 0132021</w:t>
        <w:br/>
        <w:t>• 저본 독법 | 彈</w:t>
        <w:br/>
        <w:t>• 저본 기준 번역 | [21]승려들의 사치와 방종, 法度를 숭상하지 않음을 탄핵했을 뿐,</w:t>
        <w:br/>
        <w:t>• 이문 독법 | 禪【宋】【元】</w:t>
        <w:br/>
        <w:t>• 이문 기준 번역 | 이문 禪을 적용하면 ‘승려의 사치와 방종을 禪한다’는 식이 되어 구문 해석이 달라진다.</w:t>
        <w:br/>
        <w:t>• 의미 차이 | 彈은 탄핵·비판, 禪은 선·禪을 뜻해 핵심 동작이 달라진다.</w:t>
        <w:br/>
        <w:t>• 번역 영향 판정 | [의미 차이 있음]</w:t>
        <w:br/>
        <w:t>• 출처 | CBETA T52n2103, 교감 번호 0132021.</w:t>
      </w:r>
    </w:p>
    <w:p>
      <w:pPr>
        <w:pStyle w:val="SHTKBlockLabel"/>
      </w:pPr>
      <w:r>
        <w:t>원문</w:t>
      </w:r>
    </w:p>
    <w:p>
      <w:pPr>
        <w:pStyle w:val="SHTKSourceText"/>
      </w:pPr>
      <w:r>
        <w:t>無言毀佛。有叶真道也。故唐吏部唐臨冥報記云云。[22]十八劉慧琳</w:t>
      </w:r>
    </w:p>
    <w:p>
      <w:pPr>
        <w:pStyle w:val="SHTKBlockLabel"/>
      </w:pPr>
      <w:r>
        <w:t>한국어 직역</w:t>
      </w:r>
    </w:p>
    <w:p>
      <w:pPr>
        <w:pStyle w:val="SHTKTranslationText"/>
      </w:pPr>
      <w:r>
        <w:t>부처를 훼손하는 말은 없었다. 참된 道에 부합하는 점이 있었다. 그러므로 唐 吏部의 唐臨이 지은 《冥報記》 등에 자세하다. [22]열여덟째, 劉慧琳.</w:t>
      </w:r>
    </w:p>
    <w:p>
      <w:pPr>
        <w:pStyle w:val="SHTKBlockLabel"/>
      </w:pPr>
      <w:r>
        <w:t>교감·번역 메모</w:t>
      </w:r>
    </w:p>
    <w:p>
      <w:pPr>
        <w:pStyle w:val="SHTKNoteSummary"/>
      </w:pPr>
      <w:r>
        <w:t>교감 요약 | [CBETA 교감] 明본은 항목 번호 十八을 생략한다. 인물 항목의 번호 체계만 달라지고 본문 인물은 같다.</w:t>
      </w:r>
    </w:p>
    <w:p>
      <w:pPr>
        <w:pStyle w:val="SHTKNoteDetail"/>
      </w:pPr>
      <w:r>
        <w:t>• 원교감 원문 | 〔十八〕－【明】</w:t>
        <w:br/>
        <w:t>• 교감 번호 | 0132022</w:t>
        <w:br/>
        <w:t>• 저본 독법 | 十八</w:t>
        <w:br/>
        <w:t>• 저본 기준 번역 | [22]열여덟째, 劉慧琳.</w:t>
        <w:br/>
        <w:t>• 이문 독법 | 〔－〕【明】</w:t>
        <w:br/>
        <w:t>• 이문 기준 번역 | 이문에서는 ‘劉慧琳’만 표제로 남는다.</w:t>
        <w:br/>
        <w:t>• 의미 차이 | 明본은 항목 번호 十八을 생략한다. 인물 항목의 번호 체계만 달라지고 본문 인물은 같다.</w:t>
        <w:br/>
        <w:t>• 번역 영향 판정 | [문장 구조 변화]</w:t>
        <w:br/>
        <w:t>• 출처 | CBETA T52n2103, 교감 번호 0132022.</w:t>
      </w:r>
    </w:p>
    <w:p>
      <w:pPr>
        <w:pStyle w:val="SHTKBlockLabel"/>
      </w:pPr>
      <w:r>
        <w:t>위치표지</w:t>
      </w:r>
    </w:p>
    <w:p>
      <w:pPr>
        <w:pStyle w:val="SHTKPositionMarker"/>
      </w:pPr>
      <w:r>
        <w:t xml:space="preserve">[0132b29]</w:t>
      </w:r>
    </w:p>
    <w:p>
      <w:pPr>
        <w:pStyle w:val="SHTKBlockLabel"/>
      </w:pPr>
      <w:r>
        <w:t>원문</w:t>
      </w:r>
    </w:p>
    <w:p>
      <w:pPr>
        <w:pStyle w:val="SHTKSourceText"/>
      </w:pPr>
      <w:r>
        <w:t>秦郡人。出家住楊都治城寺。有才學。為宋廬陵王所知。著均[23]善論(一云白黑論)</w:t>
      </w:r>
    </w:p>
    <w:p>
      <w:pPr>
        <w:pStyle w:val="SHTKBlockLabel"/>
      </w:pPr>
      <w:r>
        <w:t>한국어 직역</w:t>
      </w:r>
    </w:p>
    <w:p>
      <w:pPr>
        <w:pStyle w:val="SHTKTranslationText"/>
      </w:pPr>
      <w:r>
        <w:t>秦郡 사람이다. 출가하여 楊都 治城寺에 머물렀다. 재주와 학문이 있었고, 宋 廬陵王에게 인정받았다. 《均[23]善論》을 지었는데, 일설에는 《白黑論》이라고 한다. 그 논은 궁통을 논난하였다. [의미 불확실]</w:t>
      </w:r>
    </w:p>
    <w:p>
      <w:pPr>
        <w:pStyle w:val="SHTKBlockLabel"/>
      </w:pPr>
      <w:r>
        <w:t>교감·번역 메모</w:t>
      </w:r>
    </w:p>
    <w:p>
      <w:pPr>
        <w:pStyle w:val="SHTKNoteSummary"/>
      </w:pPr>
      <w:r>
        <w:t>교감 요약 | [CBETA 교감] 논서명이 均善論과 均聖論으로 갈린다. ‘善’과 ‘聖’은 작품 제목 자체를 바꾼다.</w:t>
      </w:r>
    </w:p>
    <w:p>
      <w:pPr>
        <w:pStyle w:val="SHTKNoteDetail"/>
      </w:pPr>
      <w:r>
        <w:t>• 원교감 원문 | 善＝聖【三】</w:t>
        <w:br/>
        <w:t>• 교감 번호 | 0132023</w:t>
        <w:br/>
        <w:t>• 저본 독법 | 善</w:t>
        <w:br/>
        <w:t>• 저본 기준 번역 | 《均[23]善論》을 지었는데, 일설에는 《白黑論》이라고 한다. 그 논은 궁통을 논난하였다. [의미 불확실]</w:t>
        <w:br/>
        <w:t>• 이문 독법 | 聖【宋】【元】【明】</w:t>
        <w:br/>
        <w:t>• 이문 기준 번역 | 이문은 작품명을 《均聖論》으로 읽는다.</w:t>
        <w:br/>
        <w:t>• 의미 차이 | 논서명이 均善論과 均聖論으로 갈린다. ‘善’과 ‘聖’은 작품 제목 자체를 바꾼다.</w:t>
        <w:br/>
        <w:t>• 번역 영향 판정 | [의미 차이 있음]</w:t>
        <w:br/>
        <w:t>• 출처 | CBETA T52n2103, 교감 번호 0132023.</w:t>
      </w:r>
    </w:p>
    <w:p>
      <w:pPr>
        <w:pStyle w:val="SHTKBlockLabel"/>
      </w:pPr>
      <w:r>
        <w:t>원문</w:t>
      </w:r>
    </w:p>
    <w:p>
      <w:pPr>
        <w:pStyle w:val="SHTKSourceText"/>
      </w:pPr>
      <w:r>
        <w:t>其論難窮通。後法義篇備之矣。大較云。但知六度與五教並行。信順與慈悲齊立。殊塗同歸。不得守其發足之轍也。[24]十九范縝</w:t>
      </w:r>
    </w:p>
    <w:p>
      <w:pPr>
        <w:pStyle w:val="SHTKBlockLabel"/>
      </w:pPr>
      <w:r>
        <w:t>한국어 직역</w:t>
      </w:r>
    </w:p>
    <w:p>
      <w:pPr>
        <w:pStyle w:val="SHTKTranslationText"/>
      </w:pPr>
      <w:r>
        <w:t>뒤의 法義篇에 자세히 갖추어져 있다. 대략 말하였다. “六度와 五教가 나란히 행해지고, 信順과 慈悲가 함께 세워짐을 알 뿐이다. 길은 달라도 귀착은 같으니, 처음 출발한 수레자국만 고집해서는 안 된다.” [24]열아홉째, 范縝.</w:t>
      </w:r>
    </w:p>
    <w:p>
      <w:pPr>
        <w:pStyle w:val="SHTKBlockLabel"/>
      </w:pPr>
      <w:r>
        <w:t>교감·번역 메모</w:t>
      </w:r>
    </w:p>
    <w:p>
      <w:pPr>
        <w:pStyle w:val="SHTKNoteSummary"/>
      </w:pPr>
      <w:r>
        <w:t>교감 요약 | [CBETA 교감] 明본은 항목 번호 十九를 생략한다. 인물 표제의 번호 유무 차이다.</w:t>
      </w:r>
    </w:p>
    <w:p>
      <w:pPr>
        <w:pStyle w:val="SHTKNoteDetail"/>
      </w:pPr>
      <w:r>
        <w:t>• 원교감 원문 | 〔十九〕－【明】</w:t>
        <w:br/>
        <w:t>• 교감 번호 | 0132024</w:t>
        <w:br/>
        <w:t>• 저본 독법 | 十九</w:t>
        <w:br/>
        <w:t>• 저본 기준 번역 | [24]열아홉째, 范縝.</w:t>
        <w:br/>
        <w:t>• 이문 독법 | 〔－〕【明】</w:t>
        <w:br/>
        <w:t>• 이문 기준 번역 | 이문에서는 ‘范縝’만 표제로 남는다.</w:t>
        <w:br/>
        <w:t>• 의미 차이 | 明본은 항목 번호 十九를 생략한다. 인물 표제의 번호 유무 차이다.</w:t>
        <w:br/>
        <w:t>• 번역 영향 판정 | [문장 구조 변화]</w:t>
        <w:br/>
        <w:t>• 출처 | CBETA T52n2103, 교감 번호 0132024.</w:t>
      </w:r>
    </w:p>
    <w:p>
      <w:pPr>
        <w:pStyle w:val="SHTKBlockLabel"/>
      </w:pPr>
      <w:r>
        <w:t>위치표지</w:t>
      </w:r>
    </w:p>
    <w:p>
      <w:pPr>
        <w:pStyle w:val="SHTKPositionMarker"/>
      </w:pPr>
      <w:r>
        <w:t xml:space="preserve">[0132c05]</w:t>
      </w:r>
    </w:p>
    <w:p>
      <w:pPr>
        <w:pStyle w:val="SHTKBlockLabel"/>
      </w:pPr>
      <w:r>
        <w:t>원문</w:t>
      </w:r>
    </w:p>
    <w:p>
      <w:pPr>
        <w:pStyle w:val="SHTKSourceText"/>
      </w:pPr>
      <w:r>
        <w:t>南郡人少孤貧。學於沛國劉瓛而卓越不群。在門下積年。芒屩布衣徒行。而危言高論。盛稱無佛有於自然。其詞。亦備後法義篇。沈休文難之。故不[25]煩載。</w:t>
      </w:r>
    </w:p>
    <w:p>
      <w:pPr>
        <w:pStyle w:val="SHTKBlockLabel"/>
      </w:pPr>
      <w:r>
        <w:t>한국어 직역</w:t>
      </w:r>
    </w:p>
    <w:p>
      <w:pPr>
        <w:pStyle w:val="SHTKTranslationText"/>
      </w:pPr>
      <w:r>
        <w:t>南郡 사람으로 어려서 고아가 되고 가난했다. 沛國 劉瓛에게 배웠는데 탁월하여 무리에서 뛰어났다. 문하에 여러 해 있었으며, 짚신에 베옷을 입고 걸어 다녔으나, 위태로운 말을 하고 높은 논의를 펼쳤다. 부처는 없고 자연만 있다고 크게 주장하였다. 그 글은, 또 뒤의 法義篇에 자세히 갖추어져 있다. 沈休文이 그를 논난하였다. 그러므로 [25]번거롭게 싣지 않는다.</w:t>
      </w:r>
    </w:p>
    <w:p>
      <w:pPr>
        <w:pStyle w:val="SHTKBlockLabel"/>
      </w:pPr>
      <w:r>
        <w:t>교감·번역 메모</w:t>
      </w:r>
    </w:p>
    <w:p>
      <w:pPr>
        <w:pStyle w:val="SHTKNoteSummary"/>
      </w:pPr>
      <w:r>
        <w:t>교감 요약 | [CBETA 교감] 煩/繁은 이 문맥에서 모두 ‘번거롭게/장황하게’의 뜻으로 옮길 수 있어 번역 차이가 없다.</w:t>
      </w:r>
    </w:p>
    <w:p>
      <w:pPr>
        <w:pStyle w:val="SHTKNoteDetail"/>
      </w:pPr>
      <w:r>
        <w:t>• 원교감 원문 | 煩＝繁【三】</w:t>
        <w:br/>
        <w:t>• 교감 번호 | 0132025</w:t>
        <w:br/>
        <w:t>• 저본 독법 | 煩</w:t>
        <w:br/>
        <w:t>• 저본 기준 번역 | 그러므로 [25]번거롭게 싣지 않는다.</w:t>
        <w:br/>
        <w:t>• 이문 독법 | 繁【宋】【元】【明】</w:t>
        <w:br/>
        <w:t>• 이문 기준 번역 | 그러므로 [25]번거롭게 싣지 않는다.</w:t>
        <w:br/>
        <w:t>• 의미 차이 | 煩/繁은 이 문맥에서 모두 ‘번거롭게/장황하게’의 뜻으로 옮길 수 있어 번역 차이가 없다.</w:t>
        <w:br/>
        <w:t>• 번역 영향 판정 | [번역 차이 없음]</w:t>
        <w:br/>
        <w:t>• 출처 | CBETA T52n2103, 교감 번호 0132025.</w:t>
      </w:r>
    </w:p>
    <w:p>
      <w:pPr>
        <w:pStyle w:val="SHTKBlockLabel"/>
      </w:pPr>
      <w:r>
        <w:t>원문</w:t>
      </w:r>
    </w:p>
    <w:p>
      <w:pPr>
        <w:pStyle w:val="SHTKSourceText"/>
      </w:pPr>
      <w:r>
        <w:t>[26]二十顧歡</w:t>
      </w:r>
    </w:p>
    <w:p>
      <w:pPr>
        <w:pStyle w:val="SHTKBlockLabel"/>
      </w:pPr>
      <w:r>
        <w:t>한국어 직역</w:t>
      </w:r>
    </w:p>
    <w:p>
      <w:pPr>
        <w:pStyle w:val="SHTKTranslationText"/>
      </w:pPr>
      <w:r>
        <w:t>[26]스무째, 顧歡.</w:t>
      </w:r>
    </w:p>
    <w:p>
      <w:pPr>
        <w:pStyle w:val="SHTKBlockLabel"/>
      </w:pPr>
      <w:r>
        <w:t>교감·번역 메모</w:t>
      </w:r>
    </w:p>
    <w:p>
      <w:pPr>
        <w:pStyle w:val="SHTKNoteSummary"/>
      </w:pPr>
      <w:r>
        <w:t>교감 요약 | [CBETA 교감] 明본은 항목 번호 二十을 생략한다. 인물 표제의 번호만 달라진다.</w:t>
      </w:r>
    </w:p>
    <w:p>
      <w:pPr>
        <w:pStyle w:val="SHTKNoteDetail"/>
      </w:pPr>
      <w:r>
        <w:t>• 원교감 원문 | 〔二十〕－【明】</w:t>
        <w:br/>
        <w:t>• 교감 번호 | 0132026</w:t>
        <w:br/>
        <w:t>• 저본 독법 | 二十</w:t>
        <w:br/>
        <w:t>• 저본 기준 번역 | [26]스무째, 顧歡.</w:t>
        <w:br/>
        <w:t>• 이문 독법 | 〔－〕【明】</w:t>
        <w:br/>
        <w:t>• 이문 기준 번역 | 이문에서는 ‘顧歡’만 표제로 남는다.</w:t>
        <w:br/>
        <w:t>• 의미 차이 | 明본은 항목 번호 二十을 생략한다. 인물 표제의 번호만 달라진다.</w:t>
        <w:br/>
        <w:t>• 번역 영향 판정 | [문장 구조 변화]</w:t>
        <w:br/>
        <w:t>• 출처 | CBETA T52n2103, 교감 번호 0132026.</w:t>
      </w:r>
    </w:p>
    <w:p>
      <w:pPr>
        <w:pStyle w:val="SHTKBlockLabel"/>
      </w:pPr>
      <w:r>
        <w:t>위치표지</w:t>
      </w:r>
    </w:p>
    <w:p>
      <w:pPr>
        <w:pStyle w:val="SHTKPositionMarker"/>
      </w:pPr>
      <w:r>
        <w:t xml:space="preserve">[0132c09]</w:t>
      </w:r>
    </w:p>
    <w:p>
      <w:pPr>
        <w:pStyle w:val="SHTKBlockLabel"/>
      </w:pPr>
      <w:r>
        <w:t>원문</w:t>
      </w:r>
    </w:p>
    <w:p>
      <w:pPr>
        <w:pStyle w:val="SHTKSourceText"/>
      </w:pPr>
      <w:r>
        <w:t>吳郡人。以佛道二教互相非毀。歡著夷夏論以統之。略云。在佛曰實相。在道曰玄牝。道之大象即佛之法身。佛則在夷。故為夷言。道既在華。故為華語。</w:t>
      </w:r>
    </w:p>
    <w:p>
      <w:pPr>
        <w:pStyle w:val="SHTKBlockLabel"/>
      </w:pPr>
      <w:r>
        <w:t>한국어 직역</w:t>
      </w:r>
    </w:p>
    <w:p>
      <w:pPr>
        <w:pStyle w:val="SHTKTranslationText"/>
      </w:pPr>
      <w:r>
        <w:t>吳郡 사람이다. 불(佛)과 도(道) 두 가르침이 서로 비난하고 훼손하자, 顧歡이 《夷夏論》을 지어 이를 통합하려 하였다. 대략 말하였다. “佛에서는 實相이라 하고, 道에서는 玄牝이라 한다. 道의 大象은 곧 佛의 法身이다. 佛은 夷에 있으므로, 夷의 말로 말하고, 道는 華에 있으므로, 華의 말로 말한다.</w:t>
      </w:r>
    </w:p>
    <w:p>
      <w:pPr>
        <w:pStyle w:val="SHTKBlockLabel"/>
      </w:pPr>
      <w:r>
        <w:t>원문</w:t>
      </w:r>
    </w:p>
    <w:p>
      <w:pPr>
        <w:pStyle w:val="SHTKSourceText"/>
      </w:pPr>
      <w:r>
        <w:t>獨立不改絕學無憂。曠劫諸聖共遵斯一。老釋未始分。迷者分未合。[27]億善遍修。</w:t>
      </w:r>
    </w:p>
    <w:p>
      <w:pPr>
        <w:pStyle w:val="SHTKBlockLabel"/>
      </w:pPr>
      <w:r>
        <w:t>한국어 직역</w:t>
      </w:r>
    </w:p>
    <w:p>
      <w:pPr>
        <w:pStyle w:val="SHTKTranslationText"/>
      </w:pPr>
      <w:r>
        <w:t>홀로 서서 변하지 않으며, 배움을 끊어 근심이 없다는 것은, 광대한 겁의 여러 성인들이 함께 따르는 이 하나이다. 老와 釋은 애초에 나뉜 적이 없고, 미혹한 자들이 나누어 아직 합하지 못했을 뿐이다. [27]억만의 선을 두루 닦고,</w:t>
      </w:r>
    </w:p>
    <w:p>
      <w:pPr>
        <w:pStyle w:val="SHTKBlockLabel"/>
      </w:pPr>
      <w:r>
        <w:t>교감·번역 메모</w:t>
      </w:r>
    </w:p>
    <w:p>
      <w:pPr>
        <w:pStyle w:val="SHTKNoteSummary"/>
      </w:pPr>
      <w:r>
        <w:t>교감 요약 | [CBETA 교감] 億善과 意善의 차이이다. 전자는 억만의 선, 후자는 뜻·마음의 선으로 의미가 달라진다.</w:t>
      </w:r>
    </w:p>
    <w:p>
      <w:pPr>
        <w:pStyle w:val="SHTKNoteDetail"/>
      </w:pPr>
      <w:r>
        <w:t>• 원교감 원문 | 億＝意【宋】【宮】</w:t>
        <w:br/>
        <w:t>• 교감 번호 | 0132027</w:t>
        <w:br/>
        <w:t>• 저본 독법 | 億</w:t>
        <w:br/>
        <w:t>• 저본 기준 번역 | [27]억만의 선을 두루 닦고,</w:t>
        <w:br/>
        <w:t>• 이문 독법 | 意【宋】【宮】</w:t>
        <w:br/>
        <w:t>• 이문 기준 번역 | 이문을 적용하면 ‘뜻의 선을 두루 닦는다’ 정도가 된다.</w:t>
        <w:br/>
        <w:t>• 의미 차이 | 億善과 意善의 차이이다. 전자는 억만의 선, 후자는 뜻·마음의 선으로 의미가 달라진다.</w:t>
        <w:br/>
        <w:t>• 번역 영향 판정 | [의미 차이 있음]</w:t>
        <w:br/>
        <w:t>• 출처 | CBETA T52n2103, 교감 번호 0132027.</w:t>
      </w:r>
    </w:p>
    <w:p>
      <w:pPr>
        <w:pStyle w:val="SHTKBlockLabel"/>
      </w:pPr>
      <w:r>
        <w:t>원문</w:t>
      </w:r>
    </w:p>
    <w:p>
      <w:pPr>
        <w:pStyle w:val="SHTKSourceText"/>
      </w:pPr>
      <w:r>
        <w:t>修遍成聖。雖十號千稱。終不能盡。然其文中抑佛而揚道。斯門人也。</w:t>
      </w:r>
    </w:p>
    <w:p>
      <w:pPr>
        <w:pStyle w:val="SHTKBlockLabel"/>
      </w:pPr>
      <w:r>
        <w:t>한국어 직역</w:t>
      </w:r>
    </w:p>
    <w:p>
      <w:pPr>
        <w:pStyle w:val="SHTKTranslationText"/>
      </w:pPr>
      <w:r>
        <w:t>닦음이 두루 갖추어져 성(聖)이 된다. 비록 十號와 천 가지 명칭이 있다 해도, 끝내 다 말할 수 없다.” 그러나 그 글 속에서는 佛을 억누르고 道를 드높였다. 이는 그 문하의 사람이다. [구문 불확실]</w:t>
      </w:r>
    </w:p>
    <w:p>
      <w:pPr>
        <w:pStyle w:val="SHTKBlockLabel"/>
      </w:pPr>
      <w:r>
        <w:t>원문</w:t>
      </w:r>
    </w:p>
    <w:p>
      <w:pPr>
        <w:pStyle w:val="SHTKSourceText"/>
      </w:pPr>
      <w:r>
        <w:t>不足評之。又張融門律意亦同歡。前集已詳。後更略引。亦備法義篇。且佛則金姿丈六。道則白首同凡。佛則捨王位。道則臣王者。佛化無國不有。道則不出神州。</w:t>
      </w:r>
    </w:p>
    <w:p>
      <w:pPr>
        <w:pStyle w:val="SHTKBlockLabel"/>
      </w:pPr>
      <w:r>
        <w:t>한국어 직역</w:t>
      </w:r>
    </w:p>
    <w:p>
      <w:pPr>
        <w:pStyle w:val="SHTKTranslationText"/>
      </w:pPr>
      <w:r>
        <w:t>평할 가치가 없다. 또 張融의 門律의 뜻도 顧歡과 같았다. 앞의 《弘明集》에 이미 자세하다. 뒤에서 다시 대략 인용하며, 또 法義篇에 갖추었다. 또 佛은 금빛 모습에 키가 丈六이고, 道는 흰 머리로 범인과 같다. 佛은 王位를 버렸고, 道는 王者의 신하가 되었다. 佛의 교화는 없는 나라가 없으나, 道는 神州를 벗어나지 못한다.</w:t>
      </w:r>
    </w:p>
    <w:p>
      <w:pPr>
        <w:pStyle w:val="SHTKBlockLabel"/>
      </w:pPr>
      <w:r>
        <w:t>원문</w:t>
      </w:r>
    </w:p>
    <w:p>
      <w:pPr>
        <w:pStyle w:val="SHTKSourceText"/>
      </w:pPr>
      <w:r>
        <w:t>佛則塔遍閻浮。道則冡居槐里。</w:t>
      </w:r>
    </w:p>
    <w:p>
      <w:pPr>
        <w:pStyle w:val="SHTKBlockLabel"/>
      </w:pPr>
      <w:r>
        <w:t>한국어 직역</w:t>
      </w:r>
    </w:p>
    <w:p>
      <w:pPr>
        <w:pStyle w:val="SHTKTranslationText"/>
      </w:pPr>
      <w:r>
        <w:t>佛의 탑은 閻浮에 두루 있으나, 道의 무덤은 槐里에 있다.</w:t>
      </w:r>
    </w:p>
    <w:p>
      <w:pPr>
        <w:pStyle w:val="SHTKBlockLabel"/>
      </w:pPr>
      <w:r>
        <w:t>교감·번역 메모</w:t>
      </w:r>
    </w:p>
    <w:p>
      <w:pPr>
        <w:pStyle w:val="SHTKNoteSummary"/>
      </w:pPr>
      <w:r>
        <w:t>교감 요약 | [CBETA 교감] 冡/冢은 같은 ‘무덤’을 가리키는 이체 관계로, 槐里에 무덤이 있다는 직역은 변하지 않는다.</w:t>
      </w:r>
    </w:p>
    <w:p>
      <w:pPr>
        <w:pStyle w:val="SHTKNoteDetail"/>
      </w:pPr>
      <w:r>
        <w:t>• 원교감 원문 | 冢【CB】，冡【大】</w:t>
        <w:br/>
        <w:t>• 교감 번호 | 0132c2001</w:t>
        <w:br/>
        <w:t>• 저본 독법 | 冡</w:t>
        <w:br/>
        <w:t>• 저본 기준 번역 | 道의 무덤은 槐里에 있다.</w:t>
        <w:br/>
        <w:t>• 이문 독법 | 冢【CB】</w:t>
        <w:br/>
        <w:t>• 이문 기준 번역 | 道의 무덤은 槐里에 있다.</w:t>
        <w:br/>
        <w:t>• 의미 차이 | 冡/冢은 같은 ‘무덤’을 가리키는 이체 관계로, 槐里에 무덤이 있다는 직역은 변하지 않는다.</w:t>
        <w:br/>
        <w:t>• 번역 영향 판정 | [번역 차이 없음]</w:t>
        <w:br/>
        <w:t>• 출처 | CBETA T52n2103.</w:t>
      </w:r>
    </w:p>
    <w:p>
      <w:pPr>
        <w:pStyle w:val="SHTKBlockLabel"/>
      </w:pPr>
      <w:r>
        <w:t>원문</w:t>
      </w:r>
    </w:p>
    <w:p>
      <w:pPr>
        <w:pStyle w:val="SHTKSourceText"/>
      </w:pPr>
      <w:r>
        <w:t>全不同也。何得輒引以擬倫乎。[28]二十[29]一邢子才</w:t>
      </w:r>
    </w:p>
    <w:p>
      <w:pPr>
        <w:pStyle w:val="SHTKBlockLabel"/>
      </w:pPr>
      <w:r>
        <w:t>한국어 직역</w:t>
      </w:r>
    </w:p>
    <w:p>
      <w:pPr>
        <w:pStyle w:val="SHTKTranslationText"/>
      </w:pPr>
      <w:r>
        <w:t>전혀 같지 않다. 어찌 함부로 끌어다가 서로 견줄 수 있겠는가. [28]스물[29]한째, 邢子才.</w:t>
      </w:r>
    </w:p>
    <w:p>
      <w:pPr>
        <w:pStyle w:val="SHTKBlockLabel"/>
      </w:pPr>
      <w:r>
        <w:t>교감·번역 메모</w:t>
      </w:r>
    </w:p>
    <w:p>
      <w:pPr>
        <w:pStyle w:val="SHTKNoteSummary"/>
      </w:pPr>
      <w:r>
        <w:t>교감 요약 | [CBETA 교감] 저본 二十一을 明본은 魏로 적는다. 항목 번호가 왕조 표지로 바뀌어 표제 구조가 달라진다.</w:t>
      </w:r>
    </w:p>
    <w:p>
      <w:pPr>
        <w:pStyle w:val="SHTKNoteDetail"/>
      </w:pPr>
      <w:r>
        <w:t>• 원교감 원문 | 二十一＝魏【明】</w:t>
        <w:br/>
        <w:t>• 교감 번호 | 0132028</w:t>
        <w:br/>
        <w:t>• 저본 독법 | 二十一</w:t>
        <w:br/>
        <w:t>• 저본 기준 번역 | [28]스물[29]한째, 邢子才.</w:t>
        <w:br/>
        <w:t>• 이문 독법 | 魏【明】</w:t>
        <w:br/>
        <w:t>• 이문 기준 번역 | 이문에서는 魏 邢子才처럼 읽혀 번호 ‘스물한째’가 사라진다.</w:t>
        <w:br/>
        <w:t>• 의미 차이 | 저본 二十一을 明본은 魏로 적는다. 항목 번호가 왕조 표지로 바뀌어 표제 구조가 달라진다.</w:t>
        <w:br/>
        <w:t>• 번역 영향 판정 | [문장 구조 변화]</w:t>
        <w:br/>
        <w:t>• 출처 | CBETA T52n2103, 교감 번호 0132028.</w:t>
      </w:r>
    </w:p>
    <w:p>
      <w:pPr>
        <w:pStyle w:val="SHTKNoteSummary"/>
      </w:pPr>
      <w:r>
        <w:t>교감 요약 | [CBETA 교감] 宋·元본은 一 뒤에 魏를 더한다. 항목 번호 뒤에 왕조 표지가 추가된다.</w:t>
      </w:r>
    </w:p>
    <w:p>
      <w:pPr>
        <w:pStyle w:val="SHTKNoteDetail"/>
      </w:pPr>
      <w:r>
        <w:t>• 원교감 원문 | 一＋（魏）【宋】【元】</w:t>
        <w:br/>
        <w:t>• 교감 번호 | 0132029</w:t>
        <w:br/>
        <w:t>• 저본 독법 | 一</w:t>
        <w:br/>
        <w:t>• 저본 기준 번역 | [28]스물[29]한째, 邢子才.</w:t>
        <w:br/>
        <w:t>• 이문 독법 | 一魏【宋】【元】</w:t>
        <w:br/>
        <w:t>• 이문 기준 번역 | 이문에서는 ‘스물한째, 魏의 邢子才’가 된다.</w:t>
        <w:br/>
        <w:t>• 의미 차이 | 宋·元본은 一 뒤에 魏를 더한다. 항목 번호 뒤에 왕조 표지가 추가된다.</w:t>
        <w:br/>
        <w:t>• 번역 영향 판정 | [문장 구조 변화]</w:t>
        <w:br/>
        <w:t>• 출처 | CBETA T52n2103, 교감 번호 0132029.</w:t>
      </w:r>
    </w:p>
    <w:p>
      <w:pPr>
        <w:pStyle w:val="SHTKBlockLabel"/>
      </w:pPr>
      <w:r>
        <w:t>위치표지</w:t>
      </w:r>
    </w:p>
    <w:p>
      <w:pPr>
        <w:pStyle w:val="SHTKPositionMarker"/>
      </w:pPr>
      <w:r>
        <w:t xml:space="preserve">[0132c22]</w:t>
      </w:r>
    </w:p>
    <w:p>
      <w:pPr>
        <w:pStyle w:val="SHTKBlockLabel"/>
      </w:pPr>
      <w:r>
        <w:t>원문</w:t>
      </w:r>
    </w:p>
    <w:p>
      <w:pPr>
        <w:pStyle w:val="SHTKSourceText"/>
      </w:pPr>
      <w:r>
        <w:t>何間人。</w:t>
      </w:r>
    </w:p>
    <w:p>
      <w:pPr>
        <w:pStyle w:val="SHTKBlockLabel"/>
      </w:pPr>
      <w:r>
        <w:t>한국어 직역</w:t>
      </w:r>
    </w:p>
    <w:p>
      <w:pPr>
        <w:pStyle w:val="SHTKTranslationText"/>
      </w:pPr>
      <w:r>
        <w:t>何間 사람이다. [판독 불확실]</w:t>
      </w:r>
    </w:p>
    <w:p>
      <w:pPr>
        <w:pStyle w:val="SHTKBlockLabel"/>
      </w:pPr>
      <w:r>
        <w:t>교감·번역 메모</w:t>
      </w:r>
    </w:p>
    <w:p>
      <w:pPr>
        <w:pStyle w:val="SHTKNoteSummary"/>
      </w:pPr>
      <w:r>
        <w:t>교감 요약 | [CBETA 교감] 저본의 何間을 현행 CBETA는 지명 河間으로 교정한다. 출신지의 판독이 달라지는 이문이다.</w:t>
      </w:r>
    </w:p>
    <w:p>
      <w:pPr>
        <w:pStyle w:val="SHTKNoteDetail"/>
      </w:pPr>
      <w:r>
        <w:t>• 원교감 원문 | 河【CB】【麗-CB】，何【大】</w:t>
        <w:br/>
        <w:t>• 교감 번호 | 0132c2201</w:t>
        <w:br/>
        <w:t>• 저본 독법 | 何</w:t>
        <w:br/>
        <w:t>• 저본 기준 번역 | 何間 사람이다. [판독 불확실]</w:t>
        <w:br/>
        <w:t>• 이문 독법 | 河【CB】【麗-CB】</w:t>
        <w:br/>
        <w:t>• 이문 기준 번역 | 현행 독법을 적용하면 ‘河間 사람이다’가 된다.</w:t>
        <w:br/>
        <w:t>• 의미 차이 | 저본의 何間을 현행 CBETA는 지명 河間으로 교정한다. 출신지의 판독이 달라지는 이문이다.</w:t>
        <w:br/>
        <w:t>• 번역 영향 판정 | [의미 차이 있음]</w:t>
        <w:br/>
        <w:t>• 출처 | CBETA T52n2103.</w:t>
      </w:r>
    </w:p>
    <w:p>
      <w:pPr>
        <w:pStyle w:val="SHTKBlockLabel"/>
      </w:pPr>
      <w:r>
        <w:t>원문</w:t>
      </w:r>
    </w:p>
    <w:p>
      <w:pPr>
        <w:pStyle w:val="SHTKSourceText"/>
      </w:pPr>
      <w:r>
        <w:t>仕魏著作郎遷中書黃門郎。以為[30]姓人不可保。</w:t>
      </w:r>
    </w:p>
    <w:p>
      <w:pPr>
        <w:pStyle w:val="SHTKBlockLabel"/>
      </w:pPr>
      <w:r>
        <w:t>한국어 직역</w:t>
      </w:r>
    </w:p>
    <w:p>
      <w:pPr>
        <w:pStyle w:val="SHTKTranslationText"/>
      </w:pPr>
      <w:r>
        <w:t>魏에 벼슬하여 著作郎이 되었다가 中書黃門郎으로 옮겼다. [30]사람의 姓은 보장할 수 없다고 여겼다.</w:t>
      </w:r>
    </w:p>
    <w:p>
      <w:pPr>
        <w:pStyle w:val="SHTKBlockLabel"/>
      </w:pPr>
      <w:r>
        <w:t>교감·번역 메모</w:t>
      </w:r>
    </w:p>
    <w:p>
      <w:pPr>
        <w:pStyle w:val="SHTKNoteSummary"/>
      </w:pPr>
      <w:r>
        <w:t>교감 요약 | [CBETA 교감] 姓人과 婦人의 차이다. 저본은 姓의 지속 가능성을 논하고, 이문은 婦人을 대상으로 하여 문장 논점이 달라진다.</w:t>
      </w:r>
    </w:p>
    <w:p>
      <w:pPr>
        <w:pStyle w:val="SHTKNoteDetail"/>
      </w:pPr>
      <w:r>
        <w:t>• 원교감 원문 | 姓＝婦【三】【宮】</w:t>
        <w:br/>
        <w:t>• 교감 번호 | 0132030</w:t>
        <w:br/>
        <w:t>• 저본 독법 | 姓</w:t>
        <w:br/>
        <w:t>• 저본 기준 번역 | [30]사람의 姓은 보장할 수 없다고 여겼다.</w:t>
        <w:br/>
        <w:t>• 이문 독법 | 婦【宋】【元】【明】【宮】</w:t>
        <w:br/>
        <w:t>• 이문 기준 번역 | 이문을 적용하면 ‘婦人은 보장할 수 없다고 여겼다’가 되어 문맥이 달라진다.</w:t>
        <w:br/>
        <w:t>• 의미 차이 | 姓人과 婦人의 차이다. 저본은 姓의 지속 가능성을 논하고, 이문은 婦人을 대상으로 하여 문장 논점이 달라진다.</w:t>
        <w:br/>
        <w:t>• 번역 영향 판정 | [의미 차이 있음]</w:t>
        <w:br/>
        <w:t>• 출처 | CBETA T52n2103, 교감 번호 0132030.</w:t>
      </w:r>
    </w:p>
    <w:p>
      <w:pPr>
        <w:pStyle w:val="SHTKBlockLabel"/>
      </w:pPr>
      <w:r>
        <w:t>원문</w:t>
      </w:r>
    </w:p>
    <w:p>
      <w:pPr>
        <w:pStyle w:val="SHTKSourceText"/>
      </w:pPr>
      <w:r>
        <w:t>謂元景曰。卿何必姓王。元景變色。子才曰。我亦何必姓邢能保五世耶。然佛是西域聖人。尋已冥滅。</w:t>
      </w:r>
    </w:p>
    <w:p>
      <w:pPr>
        <w:pStyle w:val="SHTKBlockLabel"/>
      </w:pPr>
      <w:r>
        <w:t>한국어 직역</w:t>
      </w:r>
    </w:p>
    <w:p>
      <w:pPr>
        <w:pStyle w:val="SHTKTranslationText"/>
      </w:pPr>
      <w:r>
        <w:t>元景에게 말하였다. “그대는 어찌 반드시 王姓이라고 할 수 있는가?” 元景이 얼굴빛을 바꾸었다. 子才가 말하였다. “나 또한 어찌 반드시 邢姓이라 하여 다섯 세대를 보장할 수 있겠는가? 그러나 佛은 西域의 聖人이고, 이미 오래전에 죽어 없어졌다.</w:t>
      </w:r>
    </w:p>
    <w:p>
      <w:pPr>
        <w:pStyle w:val="SHTKBlockLabel"/>
      </w:pPr>
      <w:r>
        <w:t>원문</w:t>
      </w:r>
    </w:p>
    <w:p>
      <w:pPr>
        <w:pStyle w:val="SHTKSourceText"/>
      </w:pPr>
      <w:r>
        <w:t>使神更生。安能勞苦今世邢子才。為後身張阿得[31]耶。</w:t>
      </w:r>
    </w:p>
    <w:p>
      <w:pPr>
        <w:pStyle w:val="SHTKBlockLabel"/>
      </w:pPr>
      <w:r>
        <w:t>한국어 직역</w:t>
      </w:r>
    </w:p>
    <w:p>
      <w:pPr>
        <w:pStyle w:val="SHTKTranslationText"/>
      </w:pPr>
      <w:r>
        <w:t>신이 다시 태어난다고 한들, 어찌 지금 세상의 邢子才를 수고롭게 하여, 후세의 張阿得이 [31]되게 할 수 있겠는가.”</w:t>
      </w:r>
    </w:p>
    <w:p>
      <w:pPr>
        <w:pStyle w:val="SHTKBlockLabel"/>
      </w:pPr>
      <w:r>
        <w:t>교감·번역 메모</w:t>
      </w:r>
    </w:p>
    <w:p>
      <w:pPr>
        <w:pStyle w:val="SHTKNoteSummary"/>
      </w:pPr>
      <w:r>
        <w:t>교감 요약 | [CBETA 교감] 耶/邪는 의문 종결 어기로 기능하여 이 문맥의 한국어 직역은 모두 ‘~겠는가’가 된다.</w:t>
      </w:r>
    </w:p>
    <w:p>
      <w:pPr>
        <w:pStyle w:val="SHTKNoteDetail"/>
      </w:pPr>
      <w:r>
        <w:t>• 원교감 원문 | 耶＝邪【三】【宮】</w:t>
        <w:br/>
        <w:t>• 교감 번호 | 0132031</w:t>
        <w:br/>
        <w:t>• 저본 독법 | 耶</w:t>
        <w:br/>
        <w:t>• 저본 기준 번역 | 후세의 張阿得이 [31]되게 할 수 있겠는가.”</w:t>
        <w:br/>
        <w:t>• 이문 독법 | 邪【宋】【元】【明】【宮】</w:t>
        <w:br/>
        <w:t>• 이문 기준 번역 | 후세의 張阿得이 [31]되게 할 수 있겠는가.”</w:t>
        <w:br/>
        <w:t>• 의미 차이 | 耶/邪는 의문 종결 어기로 기능하여 이 문맥의 한국어 직역은 모두 ‘~겠는가’가 된다.</w:t>
        <w:br/>
        <w:t>• 번역 영향 판정 | [번역 차이 없음]</w:t>
        <w:br/>
        <w:t>• 출처 | CBETA T52n2103, 교감 번호 0132031.</w:t>
      </w:r>
    </w:p>
    <w:p>
      <w:pPr>
        <w:pStyle w:val="SHTKBlockLabel"/>
      </w:pPr>
      <w:r>
        <w:t>원문</w:t>
      </w:r>
    </w:p>
    <w:p>
      <w:pPr>
        <w:pStyle w:val="SHTKSourceText"/>
      </w:pPr>
      <w:r>
        <w:t>亦有難解。如法義篇自尋之。[32]二十二高道讓者</w:t>
      </w:r>
    </w:p>
    <w:p>
      <w:pPr>
        <w:pStyle w:val="SHTKBlockLabel"/>
      </w:pPr>
      <w:r>
        <w:t>한국어 직역</w:t>
      </w:r>
    </w:p>
    <w:p>
      <w:pPr>
        <w:pStyle w:val="SHTKTranslationText"/>
      </w:pPr>
      <w:r>
        <w:t>또 이해하기 어려운 점이 있다. 法義篇에서 스스로 찾아볼 수 있다. [32]스물둘째, 高道讓.</w:t>
      </w:r>
    </w:p>
    <w:p>
      <w:pPr>
        <w:pStyle w:val="SHTKBlockLabel"/>
      </w:pPr>
      <w:r>
        <w:t>교감·번역 메모</w:t>
      </w:r>
    </w:p>
    <w:p>
      <w:pPr>
        <w:pStyle w:val="SHTKNoteSummary"/>
      </w:pPr>
      <w:r>
        <w:t>교감 요약 | [CBETA 교감] 저본 二十二를 明본은 涼으로 적는다. 인물 항목 번호 대신 왕조 표지가 들어가 구조가 달라진다.</w:t>
      </w:r>
    </w:p>
    <w:p>
      <w:pPr>
        <w:pStyle w:val="SHTKNoteDetail"/>
      </w:pPr>
      <w:r>
        <w:t>• 원교감 원문 | 二十二＝涼【明】</w:t>
        <w:br/>
        <w:t>• 교감 번호 | 0132032</w:t>
        <w:br/>
        <w:t>• 저본 독법 | 二十二</w:t>
        <w:br/>
        <w:t>• 저본 기준 번역 | [32]스물둘째, 高道讓.</w:t>
        <w:br/>
        <w:t>• 이문 독법 | 涼【明】</w:t>
        <w:br/>
        <w:t>• 이문 기준 번역 | 이문에서는 ‘涼 高道讓’으로 읽힌다.</w:t>
        <w:br/>
        <w:t>• 의미 차이 | 저본 二十二를 明본은 涼으로 적는다. 인물 항목 번호 대신 왕조 표지가 들어가 구조가 달라진다.</w:t>
        <w:br/>
        <w:t>• 번역 영향 판정 | [문장 구조 변화]</w:t>
        <w:br/>
        <w:t>• 출처 | CBETA T52n2103, 교감 번호 0132032.</w:t>
      </w:r>
    </w:p>
    <w:p>
      <w:pPr>
        <w:pStyle w:val="SHTKBlockLabel"/>
      </w:pPr>
      <w:r>
        <w:t>위치표지</w:t>
      </w:r>
    </w:p>
    <w:p>
      <w:pPr>
        <w:pStyle w:val="SHTKPositionMarker"/>
      </w:pPr>
      <w:r>
        <w:t xml:space="preserve">[0132c28]</w:t>
      </w:r>
    </w:p>
    <w:p>
      <w:pPr>
        <w:pStyle w:val="SHTKBlockLabel"/>
      </w:pPr>
      <w:r>
        <w:t>원문</w:t>
      </w:r>
    </w:p>
    <w:p>
      <w:pPr>
        <w:pStyle w:val="SHTKSourceText"/>
      </w:pPr>
      <w:r>
        <w:t>涼書述云。釋氏之化。聞其風而悅之。義生天地之外。詞出耳目之表。斯獎教之洪致。九流之一家。而好之既深則其術亦高。而圖寺極壯窮海陸之財。造者弗悋金碧。殫生民之力。</w:t>
      </w:r>
    </w:p>
    <w:p>
      <w:pPr>
        <w:pStyle w:val="SHTKBlockLabel"/>
      </w:pPr>
      <w:r>
        <w:t>한국어 직역</w:t>
      </w:r>
    </w:p>
    <w:p>
      <w:pPr>
        <w:pStyle w:val="SHTKTranslationText"/>
      </w:pPr>
      <w:r>
        <w:t>《涼書》의 서술에 이르기를, “釋氏의 교화는, 그 풍문을 듣고 기뻐하게 하며, 그 뜻은 천지 밖에서 생기고, 그 말은 이목의 표면을 벗어난다. 이는 가르침을 장려하는 큰 뜻이며, 九流 가운데 한 집안이다. 그러나 좋아함이 이미 깊어지면 그 방법도 지나치게 높아져, 절을 세우는 데 극도로 장대함을 다하여 海陸의 재물을 다 쓰고, 짓는 자는 금과 푸른 장식을 아끼지 않으며, 백성의 힘을 다 소모한다.</w:t>
      </w:r>
    </w:p>
    <w:p>
      <w:pPr>
        <w:pStyle w:val="SHTKBlockLabel"/>
      </w:pPr>
      <w:r>
        <w:t>원문</w:t>
      </w:r>
    </w:p>
    <w:p>
      <w:pPr>
        <w:pStyle w:val="SHTKSourceText"/>
      </w:pPr>
      <w:r>
        <w:t>豈大覺之意乎。然至敬無文至神不飾。未能盡天下之牲。故祭天以繭栗。未能極天下之文。故藉神以槀秸。苟有其誠。則蘋藻侔於百品。明德匪馨。則烹牛下於礿祭。</w:t>
      </w:r>
    </w:p>
    <w:p>
      <w:pPr>
        <w:pStyle w:val="SHTKBlockLabel"/>
      </w:pPr>
      <w:r>
        <w:t>한국어 직역</w:t>
      </w:r>
    </w:p>
    <w:p>
      <w:pPr>
        <w:pStyle w:val="SHTKTranslationText"/>
      </w:pPr>
      <w:r>
        <w:t>어찌 大覺의 뜻이겠는가. 지극한 공경은 꾸밈이 없고 지극한 신령은 장식하지 않는다. 천하의 희생을 다 바칠 수 없으므로, 하늘에 제사할 때 繭栗을 쓰고, 천하의 꾸밈을 다할 수 없으므로, 神에 제사할 때 槀秸을 깐다. [의미 불확실] 진실로 그 정성이 있다면, 蘋藻도 百品에 견줄 수 있다. 밝은 덕이 향기롭지 않다면, 소를 삶는 것도 礿祭보다 못하다.</w:t>
      </w:r>
    </w:p>
    <w:p>
      <w:pPr>
        <w:pStyle w:val="SHTKBlockLabel"/>
      </w:pPr>
      <w:r>
        <w:t>원문</w:t>
      </w:r>
    </w:p>
    <w:p>
      <w:pPr>
        <w:pStyle w:val="SHTKSourceText"/>
      </w:pPr>
      <w:r>
        <w:t>而況鷲山之術彼岸之奇。而可以虛求乎。乃有浮遊都鄙避苦逃劇。原其誠心百裁一焉。既朱紫一亂。城社狐鼠穢大法之精華。損農蠶之要務。執契者不以為患。當衡者不以為言。有國者宜鑒而節之。此則讓為護法之純臣矣。</w:t>
      </w:r>
    </w:p>
    <w:p>
      <w:pPr>
        <w:pStyle w:val="SHTKBlockLabel"/>
      </w:pPr>
      <w:r>
        <w:t>한국어 직역</w:t>
      </w:r>
    </w:p>
    <w:p>
      <w:pPr>
        <w:pStyle w:val="SHTKTranslationText"/>
      </w:pPr>
      <w:r>
        <w:t>하물며 鷲山의 술법과 彼岸의 기이함을, 어찌 헛되이 구할 수 있겠는가. 그런데 도읍과 촌락을 떠돌며 괴로움을 피하고 힘든 일을 달아나는 자들이 있으니, 그들의 성심을 따져 보면 백 명 가운데 한 명뿐이다. 이미 朱紫가 한데 뒤섞이고, 城社의 여우와 쥐 같은 자들이 大法의 정화를 더럽히며, 농사와 누에치기의 긴요한 일을 해친다. 契를 잡은 자는 이를 근심으로 여기지 않고, 정치를 맡은 자는 이를 말하지 않는다. 나라를 가진 자는 마땅히 이를 살펴 절제해야 한다.” 이는 곧 양(讓)이 호법의 순수한 신하가 된 셈이다.</w:t>
      </w:r>
    </w:p>
    <w:p>
      <w:pPr>
        <w:pStyle w:val="SHTKBlockLabel"/>
      </w:pPr>
      <w:r>
        <w:t>원문</w:t>
      </w:r>
    </w:p>
    <w:p>
      <w:pPr>
        <w:pStyle w:val="SHTKSourceText"/>
      </w:pPr>
      <w:r>
        <w:t>奕又何為裁之。可謂高識之人。而載于高識之傳者可也。[1]二十[2]三李公緒</w:t>
      </w:r>
    </w:p>
    <w:p>
      <w:pPr>
        <w:pStyle w:val="SHTKBlockLabel"/>
      </w:pPr>
      <w:r>
        <w:t>한국어 직역</w:t>
      </w:r>
    </w:p>
    <w:p>
      <w:pPr>
        <w:pStyle w:val="SHTKTranslationText"/>
      </w:pPr>
      <w:r>
        <w:t>傅奕이 또 어찌 그를 재단하려 했는가. 높은 식견의 사람이라 할 만하고, 《高識傳》에 실리는 것이 옳다. [1]스물[2]셋째, 李公緒.</w:t>
      </w:r>
    </w:p>
    <w:p>
      <w:pPr>
        <w:pStyle w:val="SHTKBlockLabel"/>
      </w:pPr>
      <w:r>
        <w:t>교감·번역 메모</w:t>
      </w:r>
    </w:p>
    <w:p>
      <w:pPr>
        <w:pStyle w:val="SHTKNoteSummary"/>
      </w:pPr>
      <w:r>
        <w:t>교감 요약 | [CBETA 교감] 저본 二十三을 明본은 齊으로 적는다. 번호와 왕조 표지의 차이다.</w:t>
      </w:r>
    </w:p>
    <w:p>
      <w:pPr>
        <w:pStyle w:val="SHTKNoteDetail"/>
      </w:pPr>
      <w:r>
        <w:t>• 원교감 원문 | 二十三＝齊【明】</w:t>
        <w:br/>
        <w:t>• 교감 번호 | 0133001</w:t>
        <w:br/>
        <w:t>• 저본 독법 | 二十三</w:t>
        <w:br/>
        <w:t>• 저본 기준 번역 | [1]스물[2]셋째, 李公緒.</w:t>
        <w:br/>
        <w:t>• 이문 독법 | 齊【明】</w:t>
        <w:br/>
        <w:t>• 이문 기준 번역 | 이문에서는 ‘齊 李公緒’처럼 읽힌다.</w:t>
        <w:br/>
        <w:t>• 의미 차이 | 저본 二十三을 明본은 齊으로 적는다. 번호와 왕조 표지의 차이다.</w:t>
        <w:br/>
        <w:t>• 번역 영향 판정 | [문장 구조 변화]</w:t>
        <w:br/>
        <w:t>• 출처 | CBETA T52n2103, 교감 번호 0133001.</w:t>
      </w:r>
    </w:p>
    <w:p>
      <w:pPr>
        <w:pStyle w:val="SHTKNoteSummary"/>
      </w:pPr>
      <w:r>
        <w:t>교감 요약 | [CBETA 교감] 宋·元본은 번호 三 뒤에 齊을 덧붙인다.</w:t>
      </w:r>
    </w:p>
    <w:p>
      <w:pPr>
        <w:pStyle w:val="SHTKNoteDetail"/>
      </w:pPr>
      <w:r>
        <w:t>• 원교감 원문 | 三＋（齊）【宋】【元】</w:t>
        <w:br/>
        <w:t>• 교감 번호 | 0133002</w:t>
        <w:br/>
        <w:t>• 저본 독법 | 三</w:t>
        <w:br/>
        <w:t>• 저본 기준 번역 | [1]스물[2]셋째, 李公緒.</w:t>
        <w:br/>
        <w:t>• 이문 독법 | 三齊【宋】【元】</w:t>
        <w:br/>
        <w:t>• 이문 기준 번역 | 이문에서는 ‘스물셋째, 齊의 李公緒’가 된다.</w:t>
        <w:br/>
        <w:t>• 의미 차이 | 宋·元본은 번호 三 뒤에 齊을 덧붙인다.</w:t>
        <w:br/>
        <w:t>• 번역 영향 판정 | [문장 구조 변화]</w:t>
        <w:br/>
        <w:t>• 출처 | CBETA T52n2103, 교감 번호 0133002.</w:t>
      </w:r>
    </w:p>
    <w:p>
      <w:pPr>
        <w:pStyle w:val="SHTKBlockLabel"/>
      </w:pPr>
      <w:r>
        <w:t>위치표지</w:t>
      </w:r>
    </w:p>
    <w:p>
      <w:pPr>
        <w:pStyle w:val="SHTKPositionMarker"/>
      </w:pPr>
      <w:r>
        <w:t xml:space="preserve">[0133a14]</w:t>
      </w:r>
    </w:p>
    <w:p>
      <w:pPr>
        <w:pStyle w:val="SHTKBlockLabel"/>
      </w:pPr>
      <w:r>
        <w:t>원문</w:t>
      </w:r>
    </w:p>
    <w:p>
      <w:pPr>
        <w:pStyle w:val="SHTKSourceText"/>
      </w:pPr>
      <w:r>
        <w:t>趙郡人。通經史善陰陽。見有喪之家憂齋供福利。便曰。佛教者脫略父母遺蔑帝王。捐六親捨禮義。赭衣髠剔自比刑餘。妄說[3]炫惑惟利是親。</w:t>
      </w:r>
    </w:p>
    <w:p>
      <w:pPr>
        <w:pStyle w:val="SHTKBlockLabel"/>
      </w:pPr>
      <w:r>
        <w:t>한국어 직역</w:t>
      </w:r>
    </w:p>
    <w:p>
      <w:pPr>
        <w:pStyle w:val="SHTKTranslationText"/>
      </w:pPr>
      <w:r>
        <w:t>趙郡 사람이다. 經史에 통달하고 陰陽에 능했다. 상가에서 근심하며 齋供을 베풀어 복을 닦는 것을 보면, 곧 말하였다. “불교(佛教)란 부모를 소홀히 하고 제왕을 업신여기며, 六親을 버리고 禮義를 내버리는 것이다. 붉은 옷을 입고 머리를 깎아 스스로 형벌을 받은 사람과 견준다. 망령된 말로 [3]현혹하여 오직 이익만 가까이한다.</w:t>
      </w:r>
    </w:p>
    <w:p>
      <w:pPr>
        <w:pStyle w:val="SHTKBlockLabel"/>
      </w:pPr>
      <w:r>
        <w:t>교감·번역 메모</w:t>
      </w:r>
    </w:p>
    <w:p>
      <w:pPr>
        <w:pStyle w:val="SHTKNoteSummary"/>
      </w:pPr>
      <w:r>
        <w:t>교감 요약 | [CBETA 교감] 저본 글자는 CB06115로, CBETA가 정규형 炫을 제시한다.</w:t>
      </w:r>
    </w:p>
    <w:p>
      <w:pPr>
        <w:pStyle w:val="SHTKNoteDetail"/>
      </w:pPr>
      <w:r>
        <w:t>• 원교감 원문 | [炫-ㄙ+ㄥ]＝[眩-ㄙ+ㄥ]【三】【宮】</w:t>
        <w:br/>
        <w:t>• 교감 번호 | 0133003</w:t>
        <w:br/>
        <w:t>• 저본 독법 | [炫-ㄙ+ㄥ]</w:t>
        <w:br/>
        <w:t>• 저본 기준 번역 | 망령된 말로 [3]현혹하여 오직 이익만 가까이한다.</w:t>
        <w:br/>
        <w:t>• 이문 독법 | [眩-ㄙ+ㄥ]【宋】【元】【明】【宮】</w:t>
        <w:br/>
        <w:t>• 이문 기준 번역 | 이문을 적용하면 ‘망령된 말로 眩惑하여…’로 읽을 수 있다.</w:t>
        <w:br/>
        <w:t>• 의미 차이 | 저본 글자는 CB06115로, CBETA가 정규형 炫을 제시한다. 이문 CB14092는 眩 계열 조합자로, 둘 다 현혹한다는 문맥에 놓여 표현 차이가 크지 않다.</w:t>
        <w:br/>
        <w:t>• 번역 영향 판정 | [의미 차이 있음]</w:t>
        <w:br/>
        <w:t>• 출처 | CBETA T52n2103, 교감 번호 0133003.</w:t>
      </w:r>
    </w:p>
    <w:p>
      <w:pPr>
        <w:pStyle w:val="SHTKBlockLabel"/>
      </w:pPr>
      <w:r>
        <w:t>원문</w:t>
      </w:r>
    </w:p>
    <w:p>
      <w:pPr>
        <w:pStyle w:val="SHTKSourceText"/>
      </w:pPr>
      <w:r>
        <w:t>陰陽名墨。雖紕繆[4]苛察。</w:t>
      </w:r>
    </w:p>
    <w:p>
      <w:pPr>
        <w:pStyle w:val="SHTKBlockLabel"/>
      </w:pPr>
      <w:r>
        <w:t>한국어 직역</w:t>
      </w:r>
    </w:p>
    <w:p>
      <w:pPr>
        <w:pStyle w:val="SHTKTranslationText"/>
      </w:pPr>
      <w:r>
        <w:t>음양·명(名)·묵(墨)은, 비록 오류가 있고 [4]지나치게 까다롭게 살피더라도,</w:t>
      </w:r>
    </w:p>
    <w:p>
      <w:pPr>
        <w:pStyle w:val="SHTKBlockLabel"/>
      </w:pPr>
      <w:r>
        <w:t>교감·번역 메모</w:t>
      </w:r>
    </w:p>
    <w:p>
      <w:pPr>
        <w:pStyle w:val="SHTKNoteSummary"/>
      </w:pPr>
      <w:r>
        <w:t>교감 요약 | [CBETA 교감] 苛察은 까다롭고 가혹하게 살핌, 奇察은 기이하게 살핌이라는 뜻으로 평가의 성격이 달라진다.</w:t>
      </w:r>
    </w:p>
    <w:p>
      <w:pPr>
        <w:pStyle w:val="SHTKNoteDetail"/>
      </w:pPr>
      <w:r>
        <w:t>• 원교감 원문 | 苛＝奇【元】【明】</w:t>
        <w:br/>
        <w:t>• 교감 번호 | 0133004</w:t>
        <w:br/>
        <w:t>• 저본 독법 | 苛</w:t>
        <w:br/>
        <w:t>• 저본 기준 번역 | 비록 오류가 있고 [4]지나치게 까다롭게 살피더라도,</w:t>
        <w:br/>
        <w:t>• 이문 독법 | 奇【元】【明】</w:t>
        <w:br/>
        <w:t>• 이문 기준 번역 | 이문을 적용하면 ‘비록 오류가 있고 기이하게 살피더라도’가 된다.</w:t>
        <w:br/>
        <w:t>• 의미 차이 | 苛察은 까다롭고 가혹하게 살핌, 奇察은 기이하게 살핌이라는 뜻으로 평가의 성격이 달라진다.</w:t>
        <w:br/>
        <w:t>• 번역 영향 판정 | [의미 차이 있음]</w:t>
        <w:br/>
        <w:t>• 출처 | CBETA T52n2103, 교감 번호 0133004.</w:t>
      </w:r>
    </w:p>
    <w:p>
      <w:pPr>
        <w:pStyle w:val="SHTKBlockLabel"/>
      </w:pPr>
      <w:r>
        <w:t>원문</w:t>
      </w:r>
    </w:p>
    <w:p>
      <w:pPr>
        <w:pStyle w:val="SHTKSourceText"/>
      </w:pPr>
      <w:r>
        <w:t>而四時節用有取。</w:t>
      </w:r>
    </w:p>
    <w:p>
      <w:pPr>
        <w:pStyle w:val="SHTKBlockLabel"/>
      </w:pPr>
      <w:r>
        <w:t>한국어 직역</w:t>
      </w:r>
    </w:p>
    <w:p>
      <w:pPr>
        <w:pStyle w:val="SHTKTranslationText"/>
      </w:pPr>
      <w:r>
        <w:t>四時를 따르고 절용하는 데에는 취할 바가 있다.</w:t>
      </w:r>
    </w:p>
    <w:p>
      <w:pPr>
        <w:pStyle w:val="SHTKBlockLabel"/>
      </w:pPr>
      <w:r>
        <w:t>원문</w:t>
      </w:r>
    </w:p>
    <w:p>
      <w:pPr>
        <w:pStyle w:val="SHTKSourceText"/>
      </w:pPr>
      <w:r>
        <w:t>至如茲術則傷化託幽滋為鬼道。惜哉舉國皆迷。彼眾我寡。悲哉吾之死也。福事一切罷之。棄華即戎。有識不許。弟概字季節。屬文讀佛經。脚指夾之。</w:t>
      </w:r>
    </w:p>
    <w:p>
      <w:pPr>
        <w:pStyle w:val="SHTKBlockLabel"/>
      </w:pPr>
      <w:r>
        <w:t>한국어 직역</w:t>
      </w:r>
    </w:p>
    <w:p>
      <w:pPr>
        <w:pStyle w:val="SHTKTranslationText"/>
      </w:pPr>
      <w:r>
        <w:t>그러나 이 술법에 이르면 교화를 해치고 그윽한 데에 의탁하여 더욱 귀도(鬼道)가 된다. 애석하구나, 온 나라가 모두 미혹되었구나. 저들은 많고 우리는 적다. 슬프구나, 내가 죽으면, 복을 비는 일은 모두 그만두게 하라.” 華를 버리고 곧 戎을 따르는 것이니, 식견 있는 자는 허락하지 않았다. 아우 概의 字는 季節이었다. 글을 짓고 佛經을 읽었지만, 발가락 사이에 끼웠다.</w:t>
      </w:r>
    </w:p>
    <w:p>
      <w:pPr>
        <w:pStyle w:val="SHTKBlockLabel"/>
      </w:pPr>
      <w:r>
        <w:t>원문</w:t>
      </w:r>
    </w:p>
    <w:p>
      <w:pPr>
        <w:pStyle w:val="SHTKSourceText"/>
      </w:pPr>
      <w:r>
        <w:t>斯北邊士俗自保專執之大魁者。惜哉生為徒生。無上善以資神。死為徒死。有下惡以沈報。冥冥隨業反本何期。來際莫知現在焉識。與夫群畜愚叟奚以異哉。[5]二十[6]四盧思道</w:t>
      </w:r>
    </w:p>
    <w:p>
      <w:pPr>
        <w:pStyle w:val="SHTKBlockLabel"/>
      </w:pPr>
      <w:r>
        <w:t>한국어 직역</w:t>
      </w:r>
    </w:p>
    <w:p>
      <w:pPr>
        <w:pStyle w:val="SHTKTranslationText"/>
      </w:pPr>
      <w:r>
        <w:t>이는 북방 변두리 사대부 풍속 가운데 스스로 지키며 오로지 집착한 큰 우두머리였다. 애석하도다, 살아도 헛되이 살았고, 위없는 善으로 神을 돕지 못했으며, 죽어도 헛되이 죽어, 아래의 惡으로 과보에 가라앉게 되었다. 어둡고 어두운 가운데 업을 따라 근본으로 돌아갈 것을 언제 기약하겠는가. 미래를 알지 못하니 현재인들 어찌 알겠는가. 뭇 짐승과 어리석은 늙은이와 무엇이 다르겠는가. [5]스물[6]넷째, 盧思道.</w:t>
      </w:r>
    </w:p>
    <w:p>
      <w:pPr>
        <w:pStyle w:val="SHTKBlockLabel"/>
      </w:pPr>
      <w:r>
        <w:t>교감·번역 메모</w:t>
      </w:r>
    </w:p>
    <w:p>
      <w:pPr>
        <w:pStyle w:val="SHTKNoteSummary"/>
      </w:pPr>
      <w:r>
        <w:t>교감 요약 | [CBETA 교감] 저본 二十四를 明본은 隋로 적는다. 번호 표제가 왕조 표지로 바뀐다.</w:t>
      </w:r>
    </w:p>
    <w:p>
      <w:pPr>
        <w:pStyle w:val="SHTKNoteDetail"/>
      </w:pPr>
      <w:r>
        <w:t>• 원교감 원문 | 二十四＝隋【明】</w:t>
        <w:br/>
        <w:t>• 교감 번호 | 0133005</w:t>
        <w:br/>
        <w:t>• 저본 독법 | 二十四</w:t>
        <w:br/>
        <w:t>• 저본 기준 번역 | [5]스물[6]넷째, 盧思道.</w:t>
        <w:br/>
        <w:t>• 이문 독법 | 隋【明】</w:t>
        <w:br/>
        <w:t>• 이문 기준 번역 | 이문에서는 ‘隋 盧思道’로 읽힌다.</w:t>
        <w:br/>
        <w:t>• 의미 차이 | 저본 二十四를 明본은 隋로 적는다. 번호 표제가 왕조 표지로 바뀐다.</w:t>
        <w:br/>
        <w:t>• 번역 영향 판정 | [문장 구조 변화]</w:t>
        <w:br/>
        <w:t>• 출처 | CBETA T52n2103, 교감 번호 0133005.</w:t>
      </w:r>
    </w:p>
    <w:p>
      <w:pPr>
        <w:pStyle w:val="SHTKNoteSummary"/>
      </w:pPr>
      <w:r>
        <w:t>교감 요약 | [CBETA 교감] 宋·元본은 번호 四 뒤에 隋를 추가한다.</w:t>
      </w:r>
    </w:p>
    <w:p>
      <w:pPr>
        <w:pStyle w:val="SHTKNoteDetail"/>
      </w:pPr>
      <w:r>
        <w:t>• 원교감 원문 | 四＋（隋）【宋】【元】</w:t>
        <w:br/>
        <w:t>• 교감 번호 | 0133006</w:t>
        <w:br/>
        <w:t>• 저본 독법 | 四</w:t>
        <w:br/>
        <w:t>• 저본 기준 번역 | [5]스물[6]넷째, 盧思道.</w:t>
        <w:br/>
        <w:t>• 이문 독법 | 四隋【宋】【元】</w:t>
        <w:br/>
        <w:t>• 이문 기준 번역 | 이문에서는 ‘스물넷째, 隋의 盧思道’가 된다.</w:t>
        <w:br/>
        <w:t>• 의미 차이 | 宋·元본은 번호 四 뒤에 隋를 추가한다.</w:t>
        <w:br/>
        <w:t>• 번역 영향 판정 | [문장 구조 변화]</w:t>
        <w:br/>
        <w:t>• 출처 | CBETA T52n2103, 교감 번호 0133006.</w:t>
      </w:r>
    </w:p>
    <w:p>
      <w:pPr>
        <w:pStyle w:val="SHTKBlockLabel"/>
      </w:pPr>
      <w:r>
        <w:t>위치표지</w:t>
      </w:r>
    </w:p>
    <w:p>
      <w:pPr>
        <w:pStyle w:val="SHTKPositionMarker"/>
      </w:pPr>
      <w:r>
        <w:t xml:space="preserve">[0133a26]</w:t>
      </w:r>
    </w:p>
    <w:p>
      <w:pPr>
        <w:pStyle w:val="SHTKBlockLabel"/>
      </w:pPr>
      <w:r>
        <w:t>원문</w:t>
      </w:r>
    </w:p>
    <w:p>
      <w:pPr>
        <w:pStyle w:val="SHTKSourceText"/>
      </w:pPr>
      <w:r>
        <w:t>范陽人。仕齊[7]為黃門郎。</w:t>
      </w:r>
    </w:p>
    <w:p>
      <w:pPr>
        <w:pStyle w:val="SHTKBlockLabel"/>
      </w:pPr>
      <w:r>
        <w:t>한국어 직역</w:t>
      </w:r>
    </w:p>
    <w:p>
      <w:pPr>
        <w:pStyle w:val="SHTKTranslationText"/>
      </w:pPr>
      <w:r>
        <w:t>范陽 사람이다. 齊에 벼슬하여 [7]黃門郎이 되었다.</w:t>
      </w:r>
    </w:p>
    <w:p>
      <w:pPr>
        <w:pStyle w:val="SHTKBlockLabel"/>
      </w:pPr>
      <w:r>
        <w:t>교감·번역 메모</w:t>
      </w:r>
    </w:p>
    <w:p>
      <w:pPr>
        <w:pStyle w:val="SHTKNoteSummary"/>
      </w:pPr>
      <w:r>
        <w:t>교감 요약 | [CBETA 교감] 宋·元·明·宮본은 為를 생략한다. ‘齊에 벼슬하여 黃門郎이 되었다’에서 서술 동사의 한 부분이 줄어든다.</w:t>
      </w:r>
    </w:p>
    <w:p>
      <w:pPr>
        <w:pStyle w:val="SHTKNoteDetail"/>
      </w:pPr>
      <w:r>
        <w:t>• 원교감 원문 | 〔為〕－【三】【宮】</w:t>
        <w:br/>
        <w:t>• 교감 번호 | 0133007</w:t>
        <w:br/>
        <w:t>• 저본 독법 | 為</w:t>
        <w:br/>
        <w:t>• 저본 기준 번역 | 齊에 벼슬하여 [7]黃門郎이 되었다.</w:t>
        <w:br/>
        <w:t>• 이문 독법 | 〔－〕【宋】【元】【明】【宮】</w:t>
        <w:br/>
        <w:t>• 이문 기준 번역 | 이문에서는 ‘仕齊黃門郎’으로 압축되어 ‘齊에서 黃門郎으로 벼슬했다’는 뜻이 된다.</w:t>
        <w:br/>
        <w:t>• 의미 차이 | 宋·元·明·宮본은 為를 생략한다. ‘齊에 벼슬하여 黃門郎이 되었다’에서 서술 동사의 한 부분이 줄어든다.</w:t>
        <w:br/>
        <w:t>• 번역 영향 판정 | [문장 구조 변화]</w:t>
        <w:br/>
        <w:t>• 출처 | CBETA T52n2103, 교감 번호 0133007.</w:t>
      </w:r>
    </w:p>
    <w:p>
      <w:pPr>
        <w:pStyle w:val="SHTKBlockLabel"/>
      </w:pPr>
      <w:r>
        <w:t>원문</w:t>
      </w:r>
    </w:p>
    <w:p>
      <w:pPr>
        <w:pStyle w:val="SHTKSourceText"/>
      </w:pPr>
      <w:r>
        <w:t>周武平齊詣京師。作西征記。略云。姚興好佛法。羅什譯經論。佛圖遍海內。士女為僧尼者十六七。[8]縻費公私歲以巨萬。</w:t>
      </w:r>
    </w:p>
    <w:p>
      <w:pPr>
        <w:pStyle w:val="SHTKBlockLabel"/>
      </w:pPr>
      <w:r>
        <w:t>한국어 직역</w:t>
      </w:r>
    </w:p>
    <w:p>
      <w:pPr>
        <w:pStyle w:val="SHTKTranslationText"/>
      </w:pPr>
      <w:r>
        <w:t>周武가 齊를 평정한 뒤 京師에 이르러, 《西征記》를 지었다. 대략 말하였다. “姚興은 佛法을 좋아했고, 羅什은 經論을 번역하였다. 佛圖가 海內에 두루 퍼졌으며, 士女 가운데 승려와 비구니가 된 이가 열에 여섯·일곱이었다. [8]공사에 드는 비용이 해마다 巨萬에 달했다.</w:t>
      </w:r>
    </w:p>
    <w:p>
      <w:pPr>
        <w:pStyle w:val="SHTKBlockLabel"/>
      </w:pPr>
      <w:r>
        <w:t>교감·번역 메모</w:t>
      </w:r>
    </w:p>
    <w:p>
      <w:pPr>
        <w:pStyle w:val="SHTKNoteSummary"/>
      </w:pPr>
      <w:r>
        <w:t>교감 요약 | [CBETA 교감] 縻/糜는 여기서 모두 재물을 소모하고 허비한다는 뜻으로 수렴하여 한국어 번역은 같다.</w:t>
      </w:r>
    </w:p>
    <w:p>
      <w:pPr>
        <w:pStyle w:val="SHTKNoteDetail"/>
      </w:pPr>
      <w:r>
        <w:t>• 원교감 원문 | 縻＝糜【元】【明】＊</w:t>
        <w:br/>
        <w:t>• 교감 번호 | 0133008</w:t>
        <w:br/>
        <w:t>• 저본 독법 | 縻＊</w:t>
        <w:br/>
        <w:t>• 저본 기준 번역 | [8]공사에 드는 비용이 해마다 巨萬에 달했다.</w:t>
        <w:br/>
        <w:t>• 이문 독법 | 糜【元】【明】＊</w:t>
        <w:br/>
        <w:t>• 이문 기준 번역 | [8]공사에 드는 비용이 해마다 巨萬에 달했다.</w:t>
        <w:br/>
        <w:t>• 의미 차이 | 縻/糜는 여기서 모두 재물을 소모하고 허비한다는 뜻으로 수렴하여 한국어 번역은 같다.</w:t>
        <w:br/>
        <w:t>• 번역 영향 판정 | [번역 차이 없음]</w:t>
        <w:br/>
        <w:t>• 출처 | CBETA T52n2103, 교감 번호 0133008.</w:t>
      </w:r>
    </w:p>
    <w:p>
      <w:pPr>
        <w:pStyle w:val="SHTKBlockLabel"/>
      </w:pPr>
      <w:r>
        <w:t>원문</w:t>
      </w:r>
    </w:p>
    <w:p>
      <w:pPr>
        <w:pStyle w:val="SHTKSourceText"/>
      </w:pPr>
      <w:r>
        <w:t>帝獨運遠略罷之。強國富民之上策也。又作周齊興亡論。略云。周祖始位。大冡宰宇文護。</w:t>
      </w:r>
    </w:p>
    <w:p>
      <w:pPr>
        <w:pStyle w:val="SHTKBlockLabel"/>
      </w:pPr>
      <w:r>
        <w:t>한국어 직역</w:t>
      </w:r>
    </w:p>
    <w:p>
      <w:pPr>
        <w:pStyle w:val="SHTKTranslationText"/>
      </w:pPr>
      <w:r>
        <w:t>황제가 홀로 원대한 계책을 펴 이를 폐지했으니, 나라를 강하게 하고 백성을 부유하게 하는 최상의 계책이었다.” 또 《周齊興亡論》을 지었다. 대략 말하였다. “周祖가 처음 즉위했을 때, 大冡宰 宇文護는,</w:t>
      </w:r>
    </w:p>
    <w:p>
      <w:pPr>
        <w:pStyle w:val="SHTKBlockLabel"/>
      </w:pPr>
      <w:r>
        <w:t>교감·번역 메모</w:t>
      </w:r>
    </w:p>
    <w:p>
      <w:pPr>
        <w:pStyle w:val="SHTKNoteSummary"/>
      </w:pPr>
      <w:r>
        <w:t>교감 요약 | [CBETA 교감] 冡/冢은 같은 글자의 이체로, 관직명 大冢宰의 번역에는 실질적인 차이가 없다.</w:t>
      </w:r>
    </w:p>
    <w:p>
      <w:pPr>
        <w:pStyle w:val="SHTKNoteDetail"/>
      </w:pPr>
      <w:r>
        <w:t>• 원교감 원문 | 冢【CB】【麗-CB】，冡【大】</w:t>
        <w:br/>
        <w:t>• 교감 번호 | 0133b0201</w:t>
        <w:br/>
        <w:t>• 저본 독법 | 冡</w:t>
        <w:br/>
        <w:t>• 저본 기준 번역 | 大冡宰 宇文護는,</w:t>
        <w:br/>
        <w:t>• 이문 독법 | 冢【CB】【麗-CB】</w:t>
        <w:br/>
        <w:t>• 이문 기준 번역 | 大冡宰 宇文護는,</w:t>
        <w:br/>
        <w:t>• 의미 차이 | 冡/冢은 같은 글자의 이체로, 관직명 大冢宰의 번역에는 실질적인 차이가 없다.</w:t>
        <w:br/>
        <w:t>• 번역 영향 판정 | [번역 차이 없음]</w:t>
        <w:br/>
        <w:t>• 출처 | CBETA T52n2103.</w:t>
      </w:r>
    </w:p>
    <w:p>
      <w:pPr>
        <w:pStyle w:val="SHTKBlockLabel"/>
      </w:pPr>
      <w:r>
        <w:t>원문</w:t>
      </w:r>
    </w:p>
    <w:p>
      <w:pPr>
        <w:pStyle w:val="SHTKSourceText"/>
      </w:pPr>
      <w:r>
        <w:t>太祖之猶子也。負圖作宰。親受顧命。周祖高居深視。一朝折首凡厥黨與咸見夷戮。</w:t>
      </w:r>
    </w:p>
    <w:p>
      <w:pPr>
        <w:pStyle w:val="SHTKBlockLabel"/>
      </w:pPr>
      <w:r>
        <w:t>한국어 직역</w:t>
      </w:r>
    </w:p>
    <w:p>
      <w:pPr>
        <w:pStyle w:val="SHTKTranslationText"/>
      </w:pPr>
      <w:r>
        <w:t>太祖의 조카였다. 도를 지고 재(宰)가 되었으며, [의미 불확실] 친히 顧命을 받았다. 周祖는 높은 자리에 있으면서 깊이 살폈고, 하루아침에 그의 머리를 베었으며 그 당여들도 모두 죽임을 당했다.</w:t>
      </w:r>
    </w:p>
    <w:p>
      <w:pPr>
        <w:pStyle w:val="SHTKBlockLabel"/>
      </w:pPr>
      <w:r>
        <w:t>원문</w:t>
      </w:r>
    </w:p>
    <w:p>
      <w:pPr>
        <w:pStyle w:val="SHTKSourceText"/>
      </w:pPr>
      <w:r>
        <w:t>乃棄奢淫布公道。屏重[9]肉躬大布。</w:t>
      </w:r>
    </w:p>
    <w:p>
      <w:pPr>
        <w:pStyle w:val="SHTKBlockLabel"/>
      </w:pPr>
      <w:r>
        <w:t>한국어 직역</w:t>
      </w:r>
    </w:p>
    <w:p>
      <w:pPr>
        <w:pStyle w:val="SHTKTranslationText"/>
      </w:pPr>
      <w:r>
        <w:t>이에 사치와 음란을 버리고 公道를 폈으며, 두터운 [9]고기 음식을 물리치고 몸소 거친 베옷을 입었다.</w:t>
      </w:r>
    </w:p>
    <w:p>
      <w:pPr>
        <w:pStyle w:val="SHTKBlockLabel"/>
      </w:pPr>
      <w:r>
        <w:t>교감·번역 메모</w:t>
      </w:r>
    </w:p>
    <w:p>
      <w:pPr>
        <w:pStyle w:val="SHTKNoteSummary"/>
      </w:pPr>
      <w:r>
        <w:t>교감 요약 | [CBETA 교감] 重肉과 重內의 차이이다. 저본은 두터운 육식을 물리침으로 읽히고, 이문은 궁중·내부를 뜻할 가능성이 있어 의미가 달라진다.</w:t>
      </w:r>
    </w:p>
    <w:p>
      <w:pPr>
        <w:pStyle w:val="SHTKNoteDetail"/>
      </w:pPr>
      <w:r>
        <w:t>• 원교감 원문 | 肉＝內【三】【宮】</w:t>
        <w:br/>
        <w:t>• 교감 번호 | 0133009</w:t>
        <w:br/>
        <w:t>• 저본 독법 | 肉</w:t>
        <w:br/>
        <w:t>• 저본 기준 번역 | 두터운 [9]고기 음식을 물리치고 몸소 거친 베옷을 입었다.</w:t>
        <w:br/>
        <w:t>• 이문 독법 | 內【宋】【元】【明】【宮】</w:t>
        <w:br/>
        <w:t>• 이문 기준 번역 | 이문을 적용하면 屏重內가 되어 정확한 직역은 문맥 재검토가 필요하다.</w:t>
        <w:br/>
        <w:t>• 의미 차이 | 重肉과 重內의 차이이다. 저본은 두터운 육식을 물리침으로 읽히고, 이문은 궁중·내부를 뜻할 가능성이 있어 의미가 달라진다.</w:t>
        <w:br/>
        <w:t>• 번역 영향 판정 | [의미 차이 있음]</w:t>
        <w:br/>
        <w:t>• 출처 | CBETA T52n2103, 교감 번호 0133009.</w:t>
      </w:r>
    </w:p>
    <w:p>
      <w:pPr>
        <w:pStyle w:val="SHTKBlockLabel"/>
      </w:pPr>
      <w:r>
        <w:t>원문</w:t>
      </w:r>
    </w:p>
    <w:p>
      <w:pPr>
        <w:pStyle w:val="SHTKSourceText"/>
      </w:pPr>
      <w:r>
        <w:t>始自六宮被於九服。以為釋化立教。本貴清[10]淨。</w:t>
      </w:r>
    </w:p>
    <w:p>
      <w:pPr>
        <w:pStyle w:val="SHTKBlockLabel"/>
      </w:pPr>
      <w:r>
        <w:t>한국어 직역</w:t>
      </w:r>
    </w:p>
    <w:p>
      <w:pPr>
        <w:pStyle w:val="SHTKTranslationText"/>
      </w:pPr>
      <w:r>
        <w:t>六宮에서 시작하여 九服에까지 미쳤다. 석(釋)의 교화가 가르침을 세운 것은, 본래 清[10]淨을 귀하게 여긴다고 생각하였다.</w:t>
      </w:r>
    </w:p>
    <w:p>
      <w:pPr>
        <w:pStyle w:val="SHTKBlockLabel"/>
      </w:pPr>
      <w:r>
        <w:t>교감·번역 메모</w:t>
      </w:r>
    </w:p>
    <w:p>
      <w:pPr>
        <w:pStyle w:val="SHTKNoteSummary"/>
      </w:pPr>
      <w:r>
        <w:t>교감 요약 | [CBETA 교감] 清淨과 清靜의 차이이다. 전자는 청정, 후자는 맑고 고요함을 강조한다.</w:t>
      </w:r>
    </w:p>
    <w:p>
      <w:pPr>
        <w:pStyle w:val="SHTKNoteDetail"/>
      </w:pPr>
      <w:r>
        <w:t>• 원교감 원문 | 淨＝靜【宋】【元】【宮】</w:t>
        <w:br/>
        <w:t>• 교감 번호 | 0133010</w:t>
        <w:br/>
        <w:t>• 저본 독법 | 淨</w:t>
        <w:br/>
        <w:t>• 저본 기준 번역 | 본래 清[10]淨을 귀하게 여긴다고 생각하였다.</w:t>
        <w:br/>
        <w:t>• 이문 독법 | 靜【宋】【元】【宮】</w:t>
        <w:br/>
        <w:t>• 이문 기준 번역 | 이문을 적용하면 ‘본래 清靜을 귀하게 여긴다’가 된다.</w:t>
        <w:br/>
        <w:t>• 의미 차이 | 清淨과 清靜의 차이이다. 전자는 청정, 후자는 맑고 고요함을 강조한다.</w:t>
        <w:br/>
        <w:t>• 번역 영향 판정 | [의미 차이 있음]</w:t>
        <w:br/>
        <w:t>• 출처 | CBETA T52n2103, 교감 번호 0133010.</w:t>
      </w:r>
    </w:p>
    <w:p>
      <w:pPr>
        <w:pStyle w:val="SHTKBlockLabel"/>
      </w:pPr>
      <w:r>
        <w:t>원문</w:t>
      </w:r>
    </w:p>
    <w:p>
      <w:pPr>
        <w:pStyle w:val="SHTKSourceText"/>
      </w:pPr>
      <w:r>
        <w:t>近世已來[＊]縻費財力。</w:t>
      </w:r>
    </w:p>
    <w:p>
      <w:pPr>
        <w:pStyle w:val="SHTKBlockLabel"/>
      </w:pPr>
      <w:r>
        <w:t>한국어 직역</w:t>
      </w:r>
    </w:p>
    <w:p>
      <w:pPr>
        <w:pStyle w:val="SHTKTranslationText"/>
      </w:pPr>
      <w:r>
        <w:t>그런데 근세 이래로 [＊]재물과 힘을 크게 소비하므로, 마침내 조서를 내려 이를 없앴다.</w:t>
      </w:r>
    </w:p>
    <w:p>
      <w:pPr>
        <w:pStyle w:val="SHTKBlockLabel"/>
      </w:pPr>
      <w:r>
        <w:t>교감·번역 메모</w:t>
      </w:r>
    </w:p>
    <w:p>
      <w:pPr>
        <w:pStyle w:val="SHTKNoteSummary"/>
      </w:pPr>
      <w:r>
        <w:t>교감 요약 | [상호참조] 앞의 교감 0133008과 같은 이문이 이 자리에도 적용된다.</w:t>
      </w:r>
    </w:p>
    <w:p>
      <w:pPr>
        <w:pStyle w:val="SHTKNoteDetail"/>
      </w:pPr>
      <w:r>
        <w:t>• 한국어 해설 | [＊]는 XML의 명시적 연결 정보에 따라 교감 0133008를 재참조한다.</w:t>
      </w:r>
    </w:p>
    <w:p>
      <w:pPr>
        <w:pStyle w:val="SHTKBlockLabel"/>
      </w:pPr>
      <w:r>
        <w:t>원문</w:t>
      </w:r>
    </w:p>
    <w:p>
      <w:pPr>
        <w:pStyle w:val="SHTKSourceText"/>
      </w:pPr>
      <w:r>
        <w:t>遂下詔削除之。亦前王之所未得也。思道為論糺其[＊]縻費。罷之則謂強國富民之策。</w:t>
      </w:r>
    </w:p>
    <w:p>
      <w:pPr>
        <w:pStyle w:val="SHTKBlockLabel"/>
      </w:pPr>
      <w:r>
        <w:t>한국어 직역</w:t>
      </w:r>
    </w:p>
    <w:p>
      <w:pPr>
        <w:pStyle w:val="SHTKTranslationText"/>
      </w:pPr>
      <w:r>
        <w:t>이 또한 전대의 왕들이 해내지 못했던 일이었다. 思道는 논을 지어 그 [＊]비용 소모를 규탄하고, 이를 없애면 나라를 강하게 하고 백성을 부유하게 하는 계책이라고 하였다.</w:t>
      </w:r>
    </w:p>
    <w:p>
      <w:pPr>
        <w:pStyle w:val="SHTKBlockLabel"/>
      </w:pPr>
      <w:r>
        <w:t>교감·번역 메모</w:t>
      </w:r>
    </w:p>
    <w:p>
      <w:pPr>
        <w:pStyle w:val="SHTKNoteSummary"/>
      </w:pPr>
      <w:r>
        <w:t>교감 요약 | [상호참조] 앞의 교감 0133008과 같은 이문이 이 자리에도 적용된다.</w:t>
      </w:r>
    </w:p>
    <w:p>
      <w:pPr>
        <w:pStyle w:val="SHTKNoteDetail"/>
      </w:pPr>
      <w:r>
        <w:t>• 한국어 해설 | [＊]는 XML의 명시적 연결 정보에 따라 교감 0133008를 재참조한다.</w:t>
      </w:r>
    </w:p>
    <w:p>
      <w:pPr>
        <w:pStyle w:val="SHTKBlockLabel"/>
      </w:pPr>
      <w:r>
        <w:t>원문</w:t>
      </w:r>
    </w:p>
    <w:p>
      <w:pPr>
        <w:pStyle w:val="SHTKSourceText"/>
      </w:pPr>
      <w:r>
        <w:t>斯一代之小識。[11]未遠大之弘略也。</w:t>
      </w:r>
    </w:p>
    <w:p>
      <w:pPr>
        <w:pStyle w:val="SHTKBlockLabel"/>
      </w:pPr>
      <w:r>
        <w:t>한국어 직역</w:t>
      </w:r>
    </w:p>
    <w:p>
      <w:pPr>
        <w:pStyle w:val="SHTKTranslationText"/>
      </w:pPr>
      <w:r>
        <w:t>이는 한 시대의 작은 식견일 뿐, [11]원대하고 큰 계략은 아니다.</w:t>
      </w:r>
    </w:p>
    <w:p>
      <w:pPr>
        <w:pStyle w:val="SHTKBlockLabel"/>
      </w:pPr>
      <w:r>
        <w:t>교감·번역 메모</w:t>
      </w:r>
    </w:p>
    <w:p>
      <w:pPr>
        <w:pStyle w:val="SHTKNoteSummary"/>
      </w:pPr>
      <w:r>
        <w:t>교감 요약 | [CBETA 교감] 未遠大와 非遠大는 모두 원대하지 않다는 부정 평가로 수렴하지만 표현 방식이 다르다.</w:t>
      </w:r>
    </w:p>
    <w:p>
      <w:pPr>
        <w:pStyle w:val="SHTKNoteDetail"/>
      </w:pPr>
      <w:r>
        <w:t>• 원교감 원문 | 未＝非【明】</w:t>
        <w:br/>
        <w:t>• 교감 번호 | 0133011</w:t>
        <w:br/>
        <w:t>• 저본 독법 | 未</w:t>
        <w:br/>
        <w:t>• 저본 기준 번역 | [11]원대하고 큰 계략은 아니다.</w:t>
        <w:br/>
        <w:t>• 이문 독법 | 非【明】</w:t>
        <w:br/>
        <w:t>• 이문 기준 번역 | 이문을 적용하면 ‘원대하고 큰 弘略이 아니다’가 된다.</w:t>
        <w:br/>
        <w:t>• 의미 차이 | 未遠大와 非遠大는 모두 원대하지 않다는 부정 평가로 수렴하지만 표현 방식이 다르다.</w:t>
        <w:br/>
        <w:t>• 번역 영향 판정 | [표현 차이]</w:t>
        <w:br/>
        <w:t>• 출처 | CBETA T52n2103, 교감 번호 0133011.</w:t>
      </w:r>
    </w:p>
    <w:p>
      <w:pPr>
        <w:pStyle w:val="SHTKBlockLabel"/>
      </w:pPr>
      <w:r>
        <w:t>원문</w:t>
      </w:r>
    </w:p>
    <w:p>
      <w:pPr>
        <w:pStyle w:val="SHTKSourceText"/>
      </w:pPr>
      <w:r>
        <w:t>夫佛法之行化也。要在清神[12]滅惑也。</w:t>
      </w:r>
    </w:p>
    <w:p>
      <w:pPr>
        <w:pStyle w:val="SHTKBlockLabel"/>
      </w:pPr>
      <w:r>
        <w:t>한국어 직역</w:t>
      </w:r>
    </w:p>
    <w:p>
      <w:pPr>
        <w:pStyle w:val="SHTKTranslationText"/>
      </w:pPr>
      <w:r>
        <w:t>대저 佛法이 교화를 행하는 것은, 요점이 정신을 맑게 하고 [12]미혹을 없애는 데 있다.</w:t>
      </w:r>
    </w:p>
    <w:p>
      <w:pPr>
        <w:pStyle w:val="SHTKBlockLabel"/>
      </w:pPr>
      <w:r>
        <w:t>교감·번역 메모</w:t>
      </w:r>
    </w:p>
    <w:p>
      <w:pPr>
        <w:pStyle w:val="SHTKNoteSummary"/>
      </w:pPr>
      <w:r>
        <w:t>교감 요약 | [CBETA 교감] 滅惑/惑滅은 어순만 바뀌며 모두 ‘미혹을 없애다’로 번역되어 실질 차이가 없다.</w:t>
      </w:r>
    </w:p>
    <w:p>
      <w:pPr>
        <w:pStyle w:val="SHTKNoteDetail"/>
      </w:pPr>
      <w:r>
        <w:t>• 원교감 원문 | 滅惑＝惑滅【宮】</w:t>
        <w:br/>
        <w:t>• 교감 번호 | 0133012</w:t>
        <w:br/>
        <w:t>• 저본 독법 | 滅惑</w:t>
        <w:br/>
        <w:t>• 저본 기준 번역 | 요점이 정신을 맑게 하고 [12]미혹을 없애는 데 있다.</w:t>
        <w:br/>
        <w:t>• 이문 독법 | 惑滅【宮】</w:t>
        <w:br/>
        <w:t>• 이문 기준 번역 | 요점이 정신을 맑게 하고 [12]미혹을 없애는 데 있다.</w:t>
        <w:br/>
        <w:t>• 의미 차이 | 滅惑/惑滅은 어순만 바뀌며 모두 ‘미혹을 없애다’로 번역되어 실질 차이가 없다.</w:t>
        <w:br/>
        <w:t>• 번역 영향 판정 | [번역 차이 없음]</w:t>
        <w:br/>
        <w:t>• 출처 | CBETA T52n2103, 교감 번호 0133012.</w:t>
      </w:r>
    </w:p>
    <w:p>
      <w:pPr>
        <w:pStyle w:val="SHTKBlockLabel"/>
      </w:pPr>
      <w:r>
        <w:t>원문</w:t>
      </w:r>
    </w:p>
    <w:p>
      <w:pPr>
        <w:pStyle w:val="SHTKSourceText"/>
      </w:pPr>
      <w:r>
        <w:t>彼費財崇福者。知身命財終歸散滅。徒為保愛。此厚生守財之奴也。故俗云。多藏厚亡積而能散。石崇以財色而受誅。殷辛亦同之而早戮。</w:t>
      </w:r>
    </w:p>
    <w:p>
      <w:pPr>
        <w:pStyle w:val="SHTKBlockLabel"/>
      </w:pPr>
      <w:r>
        <w:t>한국어 직역</w:t>
      </w:r>
    </w:p>
    <w:p>
      <w:pPr>
        <w:pStyle w:val="SHTKTranslationText"/>
      </w:pPr>
      <w:r>
        <w:t>저 재물을 쓰고 복을 숭상하는 자들은, 몸과 목숨과 재물이 끝내 흩어져 없어질 것을 알고, 한갓 보전하고 아끼기만 한다. 이는 생을 두텁게 여기고 재물을 지키는 노예이다. 그러므로 속담에 말한다. “많이 감추면 크게 잃고, 쌓되 능히 흩어야 한다.” 石崇은 재물과 여색 때문에 죽임을 당했고, 殷辛 또한 그와 같아서 일찍 죽임을 당했다.</w:t>
      </w:r>
    </w:p>
    <w:p>
      <w:pPr>
        <w:pStyle w:val="SHTKBlockLabel"/>
      </w:pPr>
      <w:r>
        <w:t>원문</w:t>
      </w:r>
    </w:p>
    <w:p>
      <w:pPr>
        <w:pStyle w:val="SHTKSourceText"/>
      </w:pPr>
      <w:r>
        <w:t>自古咸爾。溢於見聞而不能止者。乃貪惑使之然也。</w:t>
      </w:r>
    </w:p>
    <w:p>
      <w:pPr>
        <w:pStyle w:val="SHTKBlockLabel"/>
      </w:pPr>
      <w:r>
        <w:t>한국어 직역</w:t>
      </w:r>
    </w:p>
    <w:p>
      <w:pPr>
        <w:pStyle w:val="SHTKTranslationText"/>
      </w:pPr>
      <w:r>
        <w:t>예로부터 모두 그러하였다. 보고 들은 데 가득한데도 그치지 못하는 것은, 곧 탐욕과 미혹이 그렇게 만들기 때문이다.</w:t>
      </w:r>
    </w:p>
    <w:p>
      <w:pPr>
        <w:pStyle w:val="SHTKBlockLabel"/>
      </w:pPr>
      <w:r>
        <w:t>위치표지</w:t>
      </w:r>
    </w:p>
    <w:p>
      <w:pPr>
        <w:pStyle w:val="SHTKPositionMarker"/>
      </w:pPr>
      <w:r>
        <w:t xml:space="preserve">[0133b15]</w:t>
      </w:r>
    </w:p>
    <w:p>
      <w:pPr>
        <w:pStyle w:val="SHTKBlockLabel"/>
      </w:pPr>
      <w:r>
        <w:t>원문</w:t>
      </w:r>
    </w:p>
    <w:p>
      <w:pPr>
        <w:pStyle w:val="SHTKSourceText"/>
      </w:pPr>
      <w:r>
        <w:t>昔漢武壽陵秦皇終隴。財寶充[13]牣畢被侵開。</w:t>
      </w:r>
    </w:p>
    <w:p>
      <w:pPr>
        <w:pStyle w:val="SHTKBlockLabel"/>
      </w:pPr>
      <w:r>
        <w:t>한국어 직역</w:t>
      </w:r>
    </w:p>
    <w:p>
      <w:pPr>
        <w:pStyle w:val="SHTKTranslationText"/>
      </w:pPr>
      <w:r>
        <w:t>옛날 漢武의 壽陵과 秦皇의 終隴에는, [판독 불확실] 재물과 보화가 가득 [13]찼지만 마침내 침탈을 당하고 파헤쳐졌다.</w:t>
      </w:r>
    </w:p>
    <w:p>
      <w:pPr>
        <w:pStyle w:val="SHTKBlockLabel"/>
      </w:pPr>
      <w:r>
        <w:t>교감·번역 메모</w:t>
      </w:r>
    </w:p>
    <w:p>
      <w:pPr>
        <w:pStyle w:val="SHTKNoteSummary"/>
      </w:pPr>
      <w:r>
        <w:t>교감 요약 | [CBETA 교감] 牣/仞은 이 자리에서 가득 참을 나타내는 표기 이문으로 처리되며 본 직역의 ‘가득 찼다’는 뜻에는 차이가 없다.</w:t>
      </w:r>
    </w:p>
    <w:p>
      <w:pPr>
        <w:pStyle w:val="SHTKNoteDetail"/>
      </w:pPr>
      <w:r>
        <w:t>• 원교감 원문 | 牣＝仞【宋】【宮】</w:t>
        <w:br/>
        <w:t>• 교감 번호 | 0133013</w:t>
        <w:br/>
        <w:t>• 저본 독법 | 牣</w:t>
        <w:br/>
        <w:t>• 저본 기준 번역 | 재물과 보화가 가득 [13]찼지만 마침내 침탈을 당하고 파헤쳐졌다.</w:t>
        <w:br/>
        <w:t>• 이문 독법 | 仞【宋】【宮】</w:t>
        <w:br/>
        <w:t>• 이문 기준 번역 | 재물과 보화가 가득 [13]찼지만 마침내 침탈을 당하고 파헤쳐졌다.</w:t>
        <w:br/>
        <w:t>• 의미 차이 | 牣/仞은 이 자리에서 가득 참을 나타내는 표기 이문으로 처리되며 본 직역의 ‘가득 찼다’는 뜻에는 차이가 없다.</w:t>
        <w:br/>
        <w:t>• 번역 영향 판정 | [번역 차이 없음]</w:t>
        <w:br/>
        <w:t>• 출처 | CBETA T52n2103, 교감 번호 0133013.</w:t>
      </w:r>
    </w:p>
    <w:p>
      <w:pPr>
        <w:pStyle w:val="SHTKBlockLabel"/>
      </w:pPr>
      <w:r>
        <w:t>원문</w:t>
      </w:r>
    </w:p>
    <w:p>
      <w:pPr>
        <w:pStyle w:val="SHTKSourceText"/>
      </w:pPr>
      <w:r>
        <w:t>何若捨貪積而興上福。以崇[14]景仰之至。</w:t>
      </w:r>
    </w:p>
    <w:p>
      <w:pPr>
        <w:pStyle w:val="SHTKBlockLabel"/>
      </w:pPr>
      <w:r>
        <w:t>한국어 직역</w:t>
      </w:r>
    </w:p>
    <w:p>
      <w:pPr>
        <w:pStyle w:val="SHTKTranslationText"/>
      </w:pPr>
      <w:r>
        <w:t>어찌 탐욕스러운 축적을 버리고 위없는 복을 일으켜, [14]景仰의 지극함을 숭상하고,</w:t>
      </w:r>
    </w:p>
    <w:p>
      <w:pPr>
        <w:pStyle w:val="SHTKBlockLabel"/>
      </w:pPr>
      <w:r>
        <w:t>교감·번역 메모</w:t>
      </w:r>
    </w:p>
    <w:p>
      <w:pPr>
        <w:pStyle w:val="SHTKNoteSummary"/>
      </w:pPr>
      <w:r>
        <w:t>교감 요약 | [CBETA 교감] 景仰과 敬仰의 차이다. 두 표현 모두 우러러 숭상한다는 뜻이지만 이문 敬이 공경의 뜻을 더 직접적으로 드러낸다.</w:t>
      </w:r>
    </w:p>
    <w:p>
      <w:pPr>
        <w:pStyle w:val="SHTKNoteDetail"/>
      </w:pPr>
      <w:r>
        <w:t>• 원교감 원문 | 景＝敬【三】【宮】</w:t>
        <w:br/>
        <w:t>• 교감 번호 | 0133014</w:t>
        <w:br/>
        <w:t>• 저본 독법 | 景</w:t>
        <w:br/>
        <w:t>• 저본 기준 번역 | [14]景仰의 지극함을 숭상하고,</w:t>
        <w:br/>
        <w:t>• 이문 독법 | 敬【宋】【元】【明】【宮】</w:t>
        <w:br/>
        <w:t>• 이문 기준 번역 | 이문을 적용하면 ‘敬仰의 지극함을 숭상한다’가 된다.</w:t>
        <w:br/>
        <w:t>• 의미 차이 | 景仰과 敬仰의 차이다. 두 표현 모두 우러러 숭상한다는 뜻이지만 이문 敬이 공경의 뜻을 더 직접적으로 드러낸다.</w:t>
        <w:br/>
        <w:t>• 번역 영향 판정 | [의미 차이 있음]</w:t>
        <w:br/>
        <w:t>• 출처 | CBETA T52n2103, 교감 번호 0133014.</w:t>
      </w:r>
    </w:p>
    <w:p>
      <w:pPr>
        <w:pStyle w:val="SHTKBlockLabel"/>
      </w:pPr>
      <w:r>
        <w:t>원문</w:t>
      </w:r>
    </w:p>
    <w:p>
      <w:pPr>
        <w:pStyle w:val="SHTKSourceText"/>
      </w:pPr>
      <w:r>
        <w:t>割形骸而從道化。以襲全正之極者可也。不然藏積空勞自他。形神校計晨夕無暇身死名滅卒從他手。今昔如此。習俗相仍。</w:t>
      </w:r>
    </w:p>
    <w:p>
      <w:pPr>
        <w:pStyle w:val="SHTKBlockLabel"/>
      </w:pPr>
      <w:r>
        <w:t>한국어 직역</w:t>
      </w:r>
    </w:p>
    <w:p>
      <w:pPr>
        <w:pStyle w:val="SHTKTranslationText"/>
      </w:pPr>
      <w:r>
        <w:t>形骸를 버려 道의 교화를 따르며, 온전하고 바른 궁극을 잇는 것만 하겠는가. 그렇지 않으면 감추고 쌓는 데 헛되이 자신과 남을 수고롭게 할 뿐이다. 몸과 정신을 헤아리느라 아침저녁으로 틈이 없다가, 몸이 죽고 이름이 사라지면 끝내 남의 손으로 돌아간다. 예나 지금이나 이와 같고, 습속은 서로 이어진다.</w:t>
      </w:r>
    </w:p>
    <w:p>
      <w:pPr>
        <w:pStyle w:val="SHTKBlockLabel"/>
      </w:pPr>
      <w:r>
        <w:t>원문</w:t>
      </w:r>
    </w:p>
    <w:p>
      <w:pPr>
        <w:pStyle w:val="SHTKSourceText"/>
      </w:pPr>
      <w:r>
        <w:t>略舉近代。齊代之行福也。寺塔崇盛僧眾雜聚。不能節之以道。縱其淆亂。斬斛律明月虛聽讖詞。周軍聞便解甲。齊后斯闇主也。權守國資不能周給。宇文既破。帑藏充盈不解。</w:t>
      </w:r>
    </w:p>
    <w:p>
      <w:pPr>
        <w:pStyle w:val="SHTKBlockLabel"/>
      </w:pPr>
      <w:r>
        <w:t>한국어 직역</w:t>
      </w:r>
    </w:p>
    <w:p>
      <w:pPr>
        <w:pStyle w:val="SHTKTranslationText"/>
      </w:pPr>
      <w:r>
        <w:t>가까운 시대를 대략 들어 보겠다. 齊代에 복을 행할 때에는, 寺塔이 크게 성하고 승려 무리가 뒤섞여 모였으나, 道로써 절제하지 못하고, 그 혼란을 놓아두었다. 斛律明月을 베어 죽인 것은 참언을 헛되이 들었기 때문이다. 周軍은 그 소식을 듣고 곧 갑옷을 풀었다. 齊后는 이처럼 어두운 군주였다. 나라의 재물을 지키면서도 두루 지급하지 못했고, 우문(宇文)이 이미 무너지자, 帑藏이 가득 찼어도 풀 줄을 몰랐다.</w:t>
      </w:r>
    </w:p>
    <w:p>
      <w:pPr>
        <w:pStyle w:val="SHTKBlockLabel"/>
      </w:pPr>
      <w:r>
        <w:t>원문</w:t>
      </w:r>
    </w:p>
    <w:p>
      <w:pPr>
        <w:pStyle w:val="SHTKSourceText"/>
      </w:pPr>
      <w:r>
        <w:t>身用銜紲而詣軍門。財寶並為周有。周祖既廢二教。自以為萬代之上策也。西平東討無往不剋。以為滅法之[15]廟略也。</w:t>
      </w:r>
    </w:p>
    <w:p>
      <w:pPr>
        <w:pStyle w:val="SHTKBlockLabel"/>
      </w:pPr>
      <w:r>
        <w:t>한국어 직역</w:t>
      </w:r>
    </w:p>
    <w:p>
      <w:pPr>
        <w:pStyle w:val="SHTKTranslationText"/>
      </w:pPr>
      <w:r>
        <w:t>몸은 포박되어 군문에 이르렀고, 재물과 보화는 모두 周의 소유가 되었다. 주조가 이미 두 가르침을 폐지하고, 스스로 만대의 최상책이라 여겼다. 서쪽을 평정하고 동쪽을 토벌하여 가는 곳마다 이기지 않음이 없었으므로, 法을 없앤 [15]廟略 때문이라고 여겼다.</w:t>
      </w:r>
    </w:p>
    <w:p>
      <w:pPr>
        <w:pStyle w:val="SHTKBlockLabel"/>
      </w:pPr>
      <w:r>
        <w:t>교감·번역 메모</w:t>
      </w:r>
    </w:p>
    <w:p>
      <w:pPr>
        <w:pStyle w:val="SHTKNoteSummary"/>
      </w:pPr>
      <w:r>
        <w:t>교감 요약 | [CBETA 교감] 廟略은 조정·묘당의 전략, 妙略은 뛰어난 계략을 뜻한다.</w:t>
      </w:r>
    </w:p>
    <w:p>
      <w:pPr>
        <w:pStyle w:val="SHTKNoteDetail"/>
      </w:pPr>
      <w:r>
        <w:t>• 원교감 원문 | 廟＝妙【三】【宮】</w:t>
        <w:br/>
        <w:t>• 교감 번호 | 0133015</w:t>
        <w:br/>
        <w:t>• 저본 독법 | 廟</w:t>
        <w:br/>
        <w:t>• 저본 기준 번역 | 法을 없앤 [15]廟略 때문이라고 여겼다.</w:t>
        <w:br/>
        <w:t>• 이문 독법 | 妙【宋】【元】【明】【宮】</w:t>
        <w:br/>
        <w:t>• 이문 기준 번역 | 이문을 적용하면 ‘法을 없앤 妙略 때문이라고 여겼다’가 된다.</w:t>
        <w:br/>
        <w:t>• 의미 차이 | 廟略은 조정·묘당의 전략, 妙略은 뛰어난 계략을 뜻한다.</w:t>
        <w:br/>
        <w:t>• 번역 영향 판정 | [의미 차이 있음]</w:t>
        <w:br/>
        <w:t>• 출처 | CBETA T52n2103, 교감 번호 0133015.</w:t>
      </w:r>
    </w:p>
    <w:p>
      <w:pPr>
        <w:pStyle w:val="SHTKBlockLabel"/>
      </w:pPr>
      <w:r>
        <w:t>원문</w:t>
      </w:r>
    </w:p>
    <w:p>
      <w:pPr>
        <w:pStyle w:val="SHTKSourceText"/>
      </w:pPr>
      <w:r>
        <w:t>固天宥之。統[16]收齊餘泉貨鳩拾。</w:t>
      </w:r>
    </w:p>
    <w:p>
      <w:pPr>
        <w:pStyle w:val="SHTKBlockLabel"/>
      </w:pPr>
      <w:r>
        <w:t>한국어 직역</w:t>
      </w:r>
    </w:p>
    <w:p>
      <w:pPr>
        <w:pStyle w:val="SHTKTranslationText"/>
      </w:pPr>
      <w:r>
        <w:t>참으로 하늘이 도운 것이다. [의미 불확실] 齊의 남은 재물과 화폐를 [16]모조리 거두어 모았고,</w:t>
      </w:r>
    </w:p>
    <w:p>
      <w:pPr>
        <w:pStyle w:val="SHTKBlockLabel"/>
      </w:pPr>
      <w:r>
        <w:t>교감·번역 메모</w:t>
      </w:r>
    </w:p>
    <w:p>
      <w:pPr>
        <w:pStyle w:val="SHTKNoteSummary"/>
      </w:pPr>
      <w:r>
        <w:t>교감 요약 | [CBETA 교감] 收는 거두다, 牧은 다스리다/기르다이므로 동작이 달라진다.</w:t>
      </w:r>
    </w:p>
    <w:p>
      <w:pPr>
        <w:pStyle w:val="SHTKNoteDetail"/>
      </w:pPr>
      <w:r>
        <w:t>• 원교감 원문 | 收＝牧【元】【明】</w:t>
        <w:br/>
        <w:t>• 교감 번호 | 0133016</w:t>
        <w:br/>
        <w:t>• 저본 독법 | 收</w:t>
        <w:br/>
        <w:t>• 저본 기준 번역 | 齊의 남은 재물과 화폐를 [16]모조리 거두어 모았고,</w:t>
        <w:br/>
        <w:t>• 이문 독법 | 牧【元】【明】</w:t>
        <w:br/>
        <w:t>• 이문 기준 번역 | 이문을 적용하면 ‘齊의 남은 재화를 다스려/거두어…’로 읽혀 저본과 동작 의미가 달라진다.</w:t>
        <w:br/>
        <w:t>• 의미 차이 | 收는 거두다, 牧은 다스리다/기르다이므로 동작이 달라진다.</w:t>
        <w:br/>
        <w:t>• 번역 영향 판정 | [의미 차이 있음]</w:t>
        <w:br/>
        <w:t>• 출처 | CBETA T52n2103, 교감 번호 0133016.</w:t>
      </w:r>
    </w:p>
    <w:p>
      <w:pPr>
        <w:pStyle w:val="SHTKBlockLabel"/>
      </w:pPr>
      <w:r>
        <w:t>원문</w:t>
      </w:r>
    </w:p>
    <w:p>
      <w:pPr>
        <w:pStyle w:val="SHTKSourceText"/>
      </w:pPr>
      <w:r>
        <w:t>素是貧國縑纊全希。一旦獲之。填胸滿目連手運帛。接軫長途。</w:t>
      </w:r>
    </w:p>
    <w:p>
      <w:pPr>
        <w:pStyle w:val="SHTKBlockLabel"/>
      </w:pPr>
      <w:r>
        <w:t>한국어 직역</w:t>
      </w:r>
    </w:p>
    <w:p>
      <w:pPr>
        <w:pStyle w:val="SHTKTranslationText"/>
      </w:pPr>
      <w:r>
        <w:t>본래 가난한 나라라 비단과 솜이 몹시 드물었는데, 하루아침에 이를 얻으니, 가슴과 눈에 가득하고 손에서 손으로 비단을 운반했으며, 수레가 긴 길에 이어졌다.</w:t>
      </w:r>
    </w:p>
    <w:p>
      <w:pPr>
        <w:pStyle w:val="SHTKBlockLabel"/>
      </w:pPr>
      <w:r>
        <w:t>원문</w:t>
      </w:r>
    </w:p>
    <w:p>
      <w:pPr>
        <w:pStyle w:val="SHTKSourceText"/>
      </w:pPr>
      <w:r>
        <w:t>斯為大盜之滅國。乃以為興師之盛業也。生滅得失曾不籌之。惟[17]擬目前快意莫慮於後。</w:t>
      </w:r>
    </w:p>
    <w:p>
      <w:pPr>
        <w:pStyle w:val="SHTKBlockLabel"/>
      </w:pPr>
      <w:r>
        <w:t>한국어 직역</w:t>
      </w:r>
    </w:p>
    <w:p>
      <w:pPr>
        <w:pStyle w:val="SHTKTranslationText"/>
      </w:pPr>
      <w:r>
        <w:t>이는 큰 도적이 나라를 없앤 것인데, 도리어 군사를 일으킨 성대한 업적이라 여겼다. 생멸과 득실을 일찍이 헤아리지 않고, 오직 [17]눈앞의 쾌락만 꾀하며 뒤를 생각하지 않았다.</w:t>
      </w:r>
    </w:p>
    <w:p>
      <w:pPr>
        <w:pStyle w:val="SHTKBlockLabel"/>
      </w:pPr>
      <w:r>
        <w:t>교감·번역 메모</w:t>
      </w:r>
    </w:p>
    <w:p>
      <w:pPr>
        <w:pStyle w:val="SHTKNoteSummary"/>
      </w:pPr>
      <w:r>
        <w:t>교감 요약 | [CBETA 교감] 擬는 꾀하다·겨냥하다, 疑는 의심하다이므로 주체의 태도가 달라진다.</w:t>
      </w:r>
    </w:p>
    <w:p>
      <w:pPr>
        <w:pStyle w:val="SHTKNoteDetail"/>
      </w:pPr>
      <w:r>
        <w:t>• 원교감 원문 | 擬＝疑【三】【宮】</w:t>
        <w:br/>
        <w:t>• 교감 번호 | 0133017</w:t>
        <w:br/>
        <w:t>• 저본 독법 | 擬</w:t>
        <w:br/>
        <w:t>• 저본 기준 번역 | 오직 [17]눈앞의 쾌락만 꾀하며 뒤를 생각하지 않았다.</w:t>
        <w:br/>
        <w:t>• 이문 독법 | 疑【宋】【元】【明】【宮】</w:t>
        <w:br/>
        <w:t>• 이문 기준 번역 | 이문을 적용하면 ‘오직 눈앞의 쾌락을 의심하고…’가 되어 문맥이 크게 달라진다.</w:t>
        <w:br/>
        <w:t>• 의미 차이 | 擬는 꾀하다·겨냥하다, 疑는 의심하다이므로 주체의 태도가 달라진다.</w:t>
        <w:br/>
        <w:t>• 번역 영향 판정 | [의미 차이 있음]</w:t>
        <w:br/>
        <w:t>• 출처 | CBETA T52n2103, 교감 번호 0133017.</w:t>
      </w:r>
    </w:p>
    <w:p>
      <w:pPr>
        <w:pStyle w:val="SHTKBlockLabel"/>
      </w:pPr>
      <w:r>
        <w:t>원문</w:t>
      </w:r>
    </w:p>
    <w:p>
      <w:pPr>
        <w:pStyle w:val="SHTKSourceText"/>
      </w:pPr>
      <w:r>
        <w:t>我既破他他亦破我。自古恒爾。無得不思。周祖謂以萬代常存與天地而齊壽也。窮討巖穴務存藏積。守儉保素剋己勵俗。亦萬代之一人也。</w:t>
      </w:r>
    </w:p>
    <w:p>
      <w:pPr>
        <w:pStyle w:val="SHTKBlockLabel"/>
      </w:pPr>
      <w:r>
        <w:t>한국어 직역</w:t>
      </w:r>
    </w:p>
    <w:p>
      <w:pPr>
        <w:pStyle w:val="SHTKTranslationText"/>
      </w:pPr>
      <w:r>
        <w:t>내가 남을 깨뜨리면 남도 또한 나를 깨뜨린다. 예로부터 늘 그러하였다. 생각하지 않을 수 없다. 周祖는 만대토록 늘 존재하여 천지와 수명을 같이할 것이라 여겼다. 바위굴까지 끝까지 뒤져 감추고 쌓는 데 힘쓰고, 검약을 지키고 소박함을 보전하며 자기를 이겨 풍속을 권면했으니, 또한 만대에 한 사람이라 할 만했다.</w:t>
      </w:r>
    </w:p>
    <w:p>
      <w:pPr>
        <w:pStyle w:val="SHTKBlockLabel"/>
      </w:pPr>
      <w:r>
        <w:t>원문</w:t>
      </w:r>
    </w:p>
    <w:p>
      <w:pPr>
        <w:pStyle w:val="SHTKSourceText"/>
      </w:pPr>
      <w:r>
        <w:t>當年崩背而其子用之。大張文物高陳聲勢。即開佛法。以從百姓之歡心。又顯勝相。用呈大國之威雄也。立四皇后表八柱國。前後鹵簿隊仗倍常。</w:t>
      </w:r>
    </w:p>
    <w:p>
      <w:pPr>
        <w:pStyle w:val="SHTKBlockLabel"/>
      </w:pPr>
      <w:r>
        <w:t>한국어 직역</w:t>
      </w:r>
    </w:p>
    <w:p>
      <w:pPr>
        <w:pStyle w:val="SHTKTranslationText"/>
      </w:pPr>
      <w:r>
        <w:t>그해에 죽자 그 아들이 이를 사용하여, 문물을 크게 펼치고 성세를 높이 드러냈다. 곧 佛法을 열어, 백성의 기쁜 마음을 따랐다. 또 훌륭한 위세를 드러내어, 큰 나라의 위엄과 웅장함을 나타냈다. 네 皇后를 세우고 八柱國을 드러냈으며, 앞뒤의 鹵簿와 대오·의장은 평상시의 두 배가 되었고,</w:t>
      </w:r>
    </w:p>
    <w:p>
      <w:pPr>
        <w:pStyle w:val="SHTKBlockLabel"/>
      </w:pPr>
      <w:r>
        <w:t>교감·번역 메모</w:t>
      </w:r>
    </w:p>
    <w:p>
      <w:pPr>
        <w:pStyle w:val="SHTKNoteSummary"/>
      </w:pPr>
      <w:r>
        <w:t>교감 요약 | [CBETA 교감] 저본은 현행 CBETA와 같이 鹵簿를 취하고, 대정장 계열에는 鹵薄 독법이 있다. 簿는 의장 행렬을 가리키는 관용어를 성립시키므로 의미 차이가 있다.</w:t>
      </w:r>
    </w:p>
    <w:p>
      <w:pPr>
        <w:pStyle w:val="SHTKNoteDetail"/>
      </w:pPr>
      <w:r>
        <w:t>• 원교감 원문 | 簿【CB】，薄【大】</w:t>
        <w:br/>
        <w:t>• 교감 번호 | 0133c0701</w:t>
        <w:br/>
        <w:t>• 저본 독법 | 簿</w:t>
        <w:br/>
        <w:t>• 저본 기준 번역 | 앞뒤의 鹵簿와 대오·의장은 평상시의 두 배가 되었고,</w:t>
        <w:br/>
        <w:t>• 이문 독법 | 薄【大】</w:t>
        <w:br/>
        <w:t>• 이문 기준 번역 | 이문 鹵薄을 적용하면 관용적인 鹵簿가 깨져 정확한 직역이 어려워진다.</w:t>
        <w:br/>
        <w:t>• 의미 차이 | 저본은 현행 CBETA와 같이 鹵簿를 취하고, 대정장 계열에는 鹵薄 독법이 있다. 簿는 의장 행렬을 가리키는 관용어를 성립시키므로 의미 차이가 있다.</w:t>
        <w:br/>
        <w:t>• 번역 영향 판정 | [의미 차이 있음]</w:t>
        <w:br/>
        <w:t>• 출처 | CBETA T52n2103.</w:t>
      </w:r>
    </w:p>
    <w:p>
      <w:pPr>
        <w:pStyle w:val="SHTKBlockLabel"/>
      </w:pPr>
      <w:r>
        <w:t>원문</w:t>
      </w:r>
    </w:p>
    <w:p>
      <w:pPr>
        <w:pStyle w:val="SHTKSourceText"/>
      </w:pPr>
      <w:r>
        <w:t>各二十四。自古皇王莫之比擬。</w:t>
      </w:r>
    </w:p>
    <w:p>
      <w:pPr>
        <w:pStyle w:val="SHTKBlockLabel"/>
      </w:pPr>
      <w:r>
        <w:t>한국어 직역</w:t>
      </w:r>
    </w:p>
    <w:p>
      <w:pPr>
        <w:pStyle w:val="SHTKTranslationText"/>
      </w:pPr>
      <w:r>
        <w:t>각각 스물넷이었다. 예로부터 황왕 가운데 이에 견줄 이가 없었다.</w:t>
      </w:r>
    </w:p>
    <w:p>
      <w:pPr>
        <w:pStyle w:val="SHTKBlockLabel"/>
      </w:pPr>
      <w:r>
        <w:t>원문</w:t>
      </w:r>
    </w:p>
    <w:p>
      <w:pPr>
        <w:pStyle w:val="SHTKSourceText"/>
      </w:pPr>
      <w:r>
        <w:t>立元宣政禪位小兒。時在繈褓[18]王位斯及。</w:t>
      </w:r>
    </w:p>
    <w:p>
      <w:pPr>
        <w:pStyle w:val="SHTKBlockLabel"/>
      </w:pPr>
      <w:r>
        <w:t>한국어 직역</w:t>
      </w:r>
    </w:p>
    <w:p>
      <w:pPr>
        <w:pStyle w:val="SHTKTranslationText"/>
      </w:pPr>
      <w:r>
        <w:t>元宣政을 세우고 어린 아들에게 선위했는데, [판독 불확실] 아이가 포대기에 있을 때 [18]王位가 그에게 미쳤다.</w:t>
      </w:r>
    </w:p>
    <w:p>
      <w:pPr>
        <w:pStyle w:val="SHTKBlockLabel"/>
      </w:pPr>
      <w:r>
        <w:t>교감·번역 메모</w:t>
      </w:r>
    </w:p>
    <w:p>
      <w:pPr>
        <w:pStyle w:val="SHTKNoteSummary"/>
      </w:pPr>
      <w:r>
        <w:t>교감 요약 | [CBETA 교감] 王位와 正位의 차이이다. 저본은 왕위, 이문은 정위·정통의 자리를 뜻한다.</w:t>
      </w:r>
    </w:p>
    <w:p>
      <w:pPr>
        <w:pStyle w:val="SHTKNoteDetail"/>
      </w:pPr>
      <w:r>
        <w:t>• 원교감 원문 | 王＝正【三】【宮】</w:t>
        <w:br/>
        <w:t>• 교감 번호 | 0133018</w:t>
        <w:br/>
        <w:t>• 저본 독법 | 王</w:t>
        <w:br/>
        <w:t>• 저본 기준 번역 | 아이가 포대기에 있을 때 [18]王位가 그에게 미쳤다.</w:t>
        <w:br/>
        <w:t>• 이문 독법 | 正【宋】【元】【明】【宮】</w:t>
        <w:br/>
        <w:t>• 이문 기준 번역 | 이문을 적용하면 ‘正位가 그에게 미쳤다’가 된다.</w:t>
        <w:br/>
        <w:t>• 의미 차이 | 王位와 正位의 차이이다. 저본은 왕위, 이문은 정위·정통의 자리를 뜻한다.</w:t>
        <w:br/>
        <w:t>• 번역 영향 판정 | [의미 차이 있음]</w:t>
        <w:br/>
        <w:t>• 출처 | CBETA T52n2103, 교감 번호 0133018.</w:t>
      </w:r>
    </w:p>
    <w:p>
      <w:pPr>
        <w:pStyle w:val="SHTKBlockLabel"/>
      </w:pPr>
      <w:r>
        <w:t>원문</w:t>
      </w:r>
    </w:p>
    <w:p>
      <w:pPr>
        <w:pStyle w:val="SHTKSourceText"/>
      </w:pPr>
      <w:r>
        <w:t>自號天元皇帝也。春秋方富未許喪身。不盈一載又從萬古。兒小不立后父控衡。曆移運[19]從隋高受禪。</w:t>
      </w:r>
    </w:p>
    <w:p>
      <w:pPr>
        <w:pStyle w:val="SHTKBlockLabel"/>
      </w:pPr>
      <w:r>
        <w:t>한국어 직역</w:t>
      </w:r>
    </w:p>
    <w:p>
      <w:pPr>
        <w:pStyle w:val="SHTKTranslationText"/>
      </w:pPr>
      <w:r>
        <w:t>스스로 天元皇帝라 칭하였다. 나이가 한창 젊어 아직 죽을 때가 아니었는데, 한 해도 차지 않아 또 만고의 길을 따랐다. 아이가 어려 나라를 세우지 못하자 后父가 정권을 잡았다. 역수가 옮겨지고 운이 [19]따라 隋高祖가 선양을 받았다.</w:t>
      </w:r>
    </w:p>
    <w:p>
      <w:pPr>
        <w:pStyle w:val="SHTKBlockLabel"/>
      </w:pPr>
      <w:r>
        <w:t>교감·번역 메모</w:t>
      </w:r>
    </w:p>
    <w:p>
      <w:pPr>
        <w:pStyle w:val="SHTKNoteSummary"/>
      </w:pPr>
      <w:r>
        <w:t>교감 요약 | [CBETA 교감] 運從과 運徙의 차이다. 이문 徙는 운수가 옮겨감을 직접 나타낸다.</w:t>
      </w:r>
    </w:p>
    <w:p>
      <w:pPr>
        <w:pStyle w:val="SHTKNoteDetail"/>
      </w:pPr>
      <w:r>
        <w:t>• 원교감 원문 | 從＝徙【三】【宮】</w:t>
        <w:br/>
        <w:t>• 교감 번호 | 0133019</w:t>
        <w:br/>
        <w:t>• 저본 독법 | 從</w:t>
        <w:br/>
        <w:t>• 저본 기준 번역 | 역수가 옮겨지고 운이 [19]따라 隋高祖가 선양을 받았다.</w:t>
        <w:br/>
        <w:t>• 이문 독법 | 徙【宋】【元】【明】【宮】</w:t>
        <w:br/>
        <w:t>• 이문 기준 번역 | 이문을 적용하면 ‘역수가 옮겨지고 운도 옮겨 隋高祖가 선양을 받았다’가 된다.</w:t>
        <w:br/>
        <w:t>• 의미 차이 | 運從과 運徙의 차이다. 이문 徙는 운수가 옮겨감을 직접 나타낸다.</w:t>
        <w:br/>
        <w:t>• 번역 영향 판정 | [의미 차이 있음]</w:t>
        <w:br/>
        <w:t>• 출처 | CBETA T52n2103, 교감 번호 0133019.</w:t>
      </w:r>
    </w:p>
    <w:p>
      <w:pPr>
        <w:pStyle w:val="SHTKBlockLabel"/>
      </w:pPr>
      <w:r>
        <w:t>원문</w:t>
      </w:r>
    </w:p>
    <w:p>
      <w:pPr>
        <w:pStyle w:val="SHTKSourceText"/>
      </w:pPr>
      <w:r>
        <w:t>位及國財並為隋有。斯可師也。而不師之。</w:t>
      </w:r>
    </w:p>
    <w:p>
      <w:pPr>
        <w:pStyle w:val="SHTKBlockLabel"/>
      </w:pPr>
      <w:r>
        <w:t>한국어 직역</w:t>
      </w:r>
    </w:p>
    <w:p>
      <w:pPr>
        <w:pStyle w:val="SHTKTranslationText"/>
      </w:pPr>
      <w:r>
        <w:t>왕위와 나라의 재물은 모두 隋의 소유가 되었다. 이는 본받을 만한 일이다. 그러나 본받지 않았다.</w:t>
      </w:r>
    </w:p>
    <w:p>
      <w:pPr>
        <w:pStyle w:val="SHTKBlockLabel"/>
      </w:pPr>
      <w:r>
        <w:t>원문</w:t>
      </w:r>
    </w:p>
    <w:p>
      <w:pPr>
        <w:pStyle w:val="SHTKSourceText"/>
      </w:pPr>
      <w:r>
        <w:t>隋雖重法廣陳寺塔。至於財事無足稱言。故使蓄積穀帛遍於國中。倉庫殷實不能散施。故福門雖開示存而已。及煬帝之末。天下沸騰郊壘風驚。畿甸霧結。初登位也。[20]哥帝德而曰萬年。</w:t>
      </w:r>
    </w:p>
    <w:p>
      <w:pPr>
        <w:pStyle w:val="SHTKBlockLabel"/>
      </w:pPr>
      <w:r>
        <w:t>한국어 직역</w:t>
      </w:r>
    </w:p>
    <w:p>
      <w:pPr>
        <w:pStyle w:val="SHTKTranslationText"/>
      </w:pPr>
      <w:r>
        <w:t>隋가 비록 法을 중히 여겨 寺塔을 널리 세웠지만, 재물의 일에 이르러서는 칭찬할 만한 것이 없었다. 그래서 곡식과 비단의 축적이 나라 안에 두루했고, 창고가 풍성했으나 흩어 베풀 줄 몰랐다. 그러므로 복의 문은 열렸어도 겉으로만 존재했을 뿐이었다. 煬帝 말년에 이르러, 천하가 끓어오르고 성 밖 진영마다 바람처럼 놀랐으며, 畿甸에는 안개처럼 군사가 모였다. [구문 불확실] 처음 즉위했을 때에는, [20]황제의 덕을 노래하며 萬年이라 하였으나,</w:t>
      </w:r>
    </w:p>
    <w:p>
      <w:pPr>
        <w:pStyle w:val="SHTKBlockLabel"/>
      </w:pPr>
      <w:r>
        <w:t>교감·번역 메모</w:t>
      </w:r>
    </w:p>
    <w:p>
      <w:pPr>
        <w:pStyle w:val="SHTKNoteSummary"/>
      </w:pPr>
      <w:r>
        <w:t>교감 요약 | [CBETA 교감] 哥/歌는 이 문맥에서 모두 황제의 덕을 ‘노래하다’로 읽히므로 번역 차이가 없다.</w:t>
      </w:r>
    </w:p>
    <w:p>
      <w:pPr>
        <w:pStyle w:val="SHTKNoteDetail"/>
      </w:pPr>
      <w:r>
        <w:t>• 원교감 원문 | 哥＝歌【三】【宮】</w:t>
        <w:br/>
        <w:t>• 교감 번호 | 0133020</w:t>
        <w:br/>
        <w:t>• 저본 독법 | 哥</w:t>
        <w:br/>
        <w:t>• 저본 기준 번역 | [20]황제의 덕을 노래하며 萬年이라 하였으나,</w:t>
        <w:br/>
        <w:t>• 이문 독법 | 歌【宋】【元】【明】【宮】</w:t>
        <w:br/>
        <w:t>• 이문 기준 번역 | [20]황제의 덕을 노래하며 萬年이라 하였으나,</w:t>
        <w:br/>
        <w:t>• 의미 차이 | 哥/歌는 이 문맥에서 모두 황제의 덕을 ‘노래하다’로 읽히므로 번역 차이가 없다.</w:t>
        <w:br/>
        <w:t>• 번역 영향 판정 | [번역 차이 없음]</w:t>
        <w:br/>
        <w:t>• 출처 | CBETA T52n2103, 교감 번호 0133020.</w:t>
      </w:r>
    </w:p>
    <w:p>
      <w:pPr>
        <w:pStyle w:val="SHTKBlockLabel"/>
      </w:pPr>
      <w:r>
        <w:t>원문</w:t>
      </w:r>
    </w:p>
    <w:p>
      <w:pPr>
        <w:pStyle w:val="SHTKSourceText"/>
      </w:pPr>
      <w:r>
        <w:t>後陵遲也。咸面罵而揚諸咎。</w:t>
      </w:r>
    </w:p>
    <w:p>
      <w:pPr>
        <w:pStyle w:val="SHTKBlockLabel"/>
      </w:pPr>
      <w:r>
        <w:t>한국어 직역</w:t>
      </w:r>
    </w:p>
    <w:p>
      <w:pPr>
        <w:pStyle w:val="SHTKTranslationText"/>
      </w:pPr>
      <w:r>
        <w:t>뒤에 쇠퇴하자, 모두 얼굴을 향해 욕하며 여러 허물을 들추었다.</w:t>
      </w:r>
    </w:p>
    <w:p>
      <w:pPr>
        <w:pStyle w:val="SHTKBlockLabel"/>
      </w:pPr>
      <w:r>
        <w:t>원문</w:t>
      </w:r>
    </w:p>
    <w:p>
      <w:pPr>
        <w:pStyle w:val="SHTKSourceText"/>
      </w:pPr>
      <w:r>
        <w:t>倉稟資於群盜[21]縻爛者無窮。</w:t>
      </w:r>
    </w:p>
    <w:p>
      <w:pPr>
        <w:pStyle w:val="SHTKBlockLabel"/>
      </w:pPr>
      <w:r>
        <w:t>한국어 직역</w:t>
      </w:r>
    </w:p>
    <w:p>
      <w:pPr>
        <w:pStyle w:val="SHTKTranslationText"/>
      </w:pPr>
      <w:r>
        <w:t>창고의 재물은 뭇 도적의 밑천이 되어 [21]썩어 없어진 것이 끝이 없었고,</w:t>
      </w:r>
    </w:p>
    <w:p>
      <w:pPr>
        <w:pStyle w:val="SHTKBlockLabel"/>
      </w:pPr>
      <w:r>
        <w:t>교감·번역 메모</w:t>
      </w:r>
    </w:p>
    <w:p>
      <w:pPr>
        <w:pStyle w:val="SHTKNoteSummary"/>
      </w:pPr>
      <w:r>
        <w:t>교감 요약 | [CBETA 교감] 縻爛/糜爛은 모두 썩고 소모됨을 뜻하는 문맥으로 한국어 직역의 핵심 차이는 없다.</w:t>
      </w:r>
    </w:p>
    <w:p>
      <w:pPr>
        <w:pStyle w:val="SHTKNoteDetail"/>
      </w:pPr>
      <w:r>
        <w:t>• 원교감 원문 | 縻＝糜【三】【宮】</w:t>
        <w:br/>
        <w:t>• 교감 번호 | 0133021</w:t>
        <w:br/>
        <w:t>• 저본 독법 | 縻</w:t>
        <w:br/>
        <w:t>• 저본 기준 번역 | 창고의 재물은 뭇 도적의 밑천이 되어 [21]썩어 없어진 것이 끝이 없었고,</w:t>
        <w:br/>
        <w:t>• 이문 독법 | 糜【宋】【元】【明】【宮】</w:t>
        <w:br/>
        <w:t>• 이문 기준 번역 | 창고의 재물은 뭇 도적의 밑천이 되어 [21]썩어 없어진 것이 끝이 없었고,</w:t>
        <w:br/>
        <w:t>• 의미 차이 | 縻爛/糜爛은 모두 썩고 소모됨을 뜻하는 문맥으로 한국어 직역의 핵심 차이는 없다.</w:t>
        <w:br/>
        <w:t>• 번역 영향 판정 | [번역 차이 없음]</w:t>
        <w:br/>
        <w:t>• 출처 | CBETA T52n2103, 교감 번호 0133021.</w:t>
      </w:r>
    </w:p>
    <w:p>
      <w:pPr>
        <w:pStyle w:val="SHTKNoteSummary"/>
      </w:pPr>
      <w:r>
        <w:t>교감 요약 | [CBETA 교감] 저본의 倉稟을 현행 CBETA는 倉廩으로 교정한다. 倉廩은 곡식 창고라는 고정 결합을 이루며, 문맥상 뜻은 ‘창고의 재물’로 수렴한다.</w:t>
      </w:r>
    </w:p>
    <w:p>
      <w:pPr>
        <w:pStyle w:val="SHTKNoteDetail"/>
      </w:pPr>
      <w:r>
        <w:t>• 원교감 원문 | 廩【CB】【麗-CB】，稟【大】</w:t>
        <w:br/>
        <w:t>• 교감 번호 | 0133c1701</w:t>
        <w:br/>
        <w:t>• 저본 독법 | 稟</w:t>
        <w:br/>
        <w:t>• 저본 기준 번역 | 창고의 재물은 뭇 도적의 밑천이 되어 [21]썩어 없어진 것이 끝이 없었고,</w:t>
        <w:br/>
        <w:t>• 이문 독법 | 廩【CB】【麗-CB】</w:t>
        <w:br/>
        <w:t>• 이문 기준 번역 | 현행 독법을 적용하면 ‘倉廩의 재물이 뭇 도적의 밑천이 되어…’가 된다.</w:t>
        <w:br/>
        <w:t>• 의미 차이 | 저본의 倉稟을 현행 CBETA는 倉廩으로 교정한다. 倉廩은 곡식 창고라는 고정 결합을 이루며, 문맥상 뜻은 ‘창고의 재물’로 수렴한다.</w:t>
        <w:br/>
        <w:t>• 번역 영향 판정 | [표현 차이]</w:t>
        <w:br/>
        <w:t>• 출처 | CBETA T52n2103.</w:t>
      </w:r>
    </w:p>
    <w:p>
      <w:pPr>
        <w:pStyle w:val="SHTKBlockLabel"/>
      </w:pPr>
      <w:r>
        <w:t>원문</w:t>
      </w:r>
    </w:p>
    <w:p>
      <w:pPr>
        <w:pStyle w:val="SHTKSourceText"/>
      </w:pPr>
      <w:r>
        <w:t>形骸執於賊臣。百辟困於黔首。舉斯以統無得守株。佛之誠言信而可驗。何以知其然耶。自古登臨無不高稱萬歲。歲之有萬斯即有期。況減於萬。何代不有。</w:t>
      </w:r>
    </w:p>
    <w:p>
      <w:pPr>
        <w:pStyle w:val="SHTKBlockLabel"/>
      </w:pPr>
      <w:r>
        <w:t>한국어 직역</w:t>
      </w:r>
    </w:p>
    <w:p>
      <w:pPr>
        <w:pStyle w:val="SHTKTranslationText"/>
      </w:pPr>
      <w:r>
        <w:t>몸은 역신에게 붙잡혔으며, 百辟은 黔首에게 곤욕을 당했다. 이 일을 들어 전체를 보면 나무 그루터기만 지킬 수는 없다. 부처의 참된 말씀은 믿을 수 있고 증험할 수 있다. 무엇으로 그것이 그러함을 알 수 있는가. 예로부터 높은 자리에 올라 임하여 만세라고 높이 일컫지 않은 적이 없었다. 歲에 萬이라는 수가 있으면 곧 기한이 있는 것이고, 하물며 萬보다 줄어든 것은, 어느 시대인들 없었겠는가.</w:t>
      </w:r>
    </w:p>
    <w:p>
      <w:pPr>
        <w:pStyle w:val="SHTKBlockLabel"/>
      </w:pPr>
      <w:r>
        <w:t>원문</w:t>
      </w:r>
    </w:p>
    <w:p>
      <w:pPr>
        <w:pStyle w:val="SHTKSourceText"/>
      </w:pPr>
      <w:r>
        <w:t>既前王不守於萬。固知後帝義不逾之。各取萬歲今何所在。五運相襲可不鏡諸。是以明后英賢。知五家之必散。上智高識。鑒三堅之可修。已用之[22]財如影之相逐。</w:t>
      </w:r>
    </w:p>
    <w:p>
      <w:pPr>
        <w:pStyle w:val="SHTKBlockLabel"/>
      </w:pPr>
      <w:r>
        <w:t>한국어 직역</w:t>
      </w:r>
    </w:p>
    <w:p>
      <w:pPr>
        <w:pStyle w:val="SHTKTranslationText"/>
      </w:pPr>
      <w:r>
        <w:t>이미 앞선 왕들도 ‘만(萬)’을 지키지 못했으니, 참으로 뒤의 제왕도 이 이치를 넘을 수 없음을 알 수 있다. 저마다 萬歲를 취했지만 지금 어디에 있는가. 五運이 서로 이어지는 것을 어찌 거울로 삼지 않겠는가. 그러므로 밝은 임금과 뛰어난 현인은, 五家가 반드시 흩어짐을 알고, [의미 불확실] 높은 지혜와 식견을 지닌 이는, 三堅을 닦을 수 있음을 안다. [의미 불확실] 이미 사용한 [22]재물은 그림자가 따라오듯 서로 따르고,</w:t>
      </w:r>
    </w:p>
    <w:p>
      <w:pPr>
        <w:pStyle w:val="SHTKBlockLabel"/>
      </w:pPr>
      <w:r>
        <w:t>교감·번역 메모</w:t>
      </w:r>
    </w:p>
    <w:p>
      <w:pPr>
        <w:pStyle w:val="SHTKNoteSummary"/>
      </w:pPr>
      <w:r>
        <w:t>교감 요약 | [CBETA 교감] 宋·元·明·宮본은 財 뒤에 則을 추가한다. 조건·판단의 연결이 더 명시된다.</w:t>
      </w:r>
    </w:p>
    <w:p>
      <w:pPr>
        <w:pStyle w:val="SHTKNoteDetail"/>
      </w:pPr>
      <w:r>
        <w:t>• 원교감 원문 | 財＋（則）【三】【宮】</w:t>
        <w:br/>
        <w:t>• 교감 번호 | 0133022</w:t>
        <w:br/>
        <w:t>• 저본 독법 | 財</w:t>
        <w:br/>
        <w:t>• 저본 기준 번역 | 이미 사용한 [22]재물은 그림자가 따라오듯 서로 따르고,</w:t>
        <w:br/>
        <w:t>• 이문 독법 | 財則【宋】【元】【明】【宮】</w:t>
        <w:br/>
        <w:t>• 이문 기준 번역 | 이문에서는 ‘이미 사용한 재물은 곧 그림자처럼 서로 따른다’로 읽힌다.</w:t>
        <w:br/>
        <w:t>• 의미 차이 | 宋·元·明·宮본은 財 뒤에 則을 추가한다. 조건·판단의 연결이 더 명시된다.</w:t>
        <w:br/>
        <w:t>• 번역 영향 판정 | [문장 구조 변화]</w:t>
        <w:br/>
        <w:t>• 출처 | CBETA T52n2103, 교감 번호 0133022.</w:t>
      </w:r>
    </w:p>
    <w:p>
      <w:pPr>
        <w:pStyle w:val="SHTKBlockLabel"/>
      </w:pPr>
      <w:r>
        <w:t>원문</w:t>
      </w:r>
    </w:p>
    <w:p>
      <w:pPr>
        <w:pStyle w:val="SHTKSourceText"/>
      </w:pPr>
      <w:r>
        <w:t>未用之物不可賜及怨親。</w:t>
      </w:r>
    </w:p>
    <w:p>
      <w:pPr>
        <w:pStyle w:val="SHTKBlockLabel"/>
      </w:pPr>
      <w:r>
        <w:t>한국어 직역</w:t>
      </w:r>
    </w:p>
    <w:p>
      <w:pPr>
        <w:pStyle w:val="SHTKTranslationText"/>
      </w:pPr>
      <w:r>
        <w:t>아직 쓰지 않은 물건은 원수나 친척에게까지 베풀 수 없다. [구문 불확실]</w:t>
      </w:r>
    </w:p>
    <w:p>
      <w:pPr>
        <w:pStyle w:val="SHTKBlockLabel"/>
      </w:pPr>
      <w:r>
        <w:t>원문</w:t>
      </w:r>
    </w:p>
    <w:p>
      <w:pPr>
        <w:pStyle w:val="SHTKSourceText"/>
      </w:pPr>
      <w:r>
        <w:t>所以於國於家遺之如脫屣。若財若命棄之若遊塵。莊嚴性識。使早備法身。成就善權。務津梁諸有。斯至教也。餘諸幻有知何所論。故經云。劫燒終訖。乾坤洞燃。須彌巨海。都為灰揚。</w:t>
      </w:r>
    </w:p>
    <w:p>
      <w:pPr>
        <w:pStyle w:val="SHTKBlockLabel"/>
      </w:pPr>
      <w:r>
        <w:t>한국어 직역</w:t>
      </w:r>
    </w:p>
    <w:p>
      <w:pPr>
        <w:pStyle w:val="SHTKTranslationText"/>
      </w:pPr>
      <w:r>
        <w:t>그러므로 나라와 집안에 대해서도 그것을 벗은 신발처럼 버리고, 재물이든 목숨이든 떠도는 먼지처럼 버린다. 性識을 장엄하여, 일찍 法身을 갖추게 하고, 善權을 성취하여, 모든 존재에게 나루와 다리가 되기를 힘쓴다. 이것이 지극한 가르침이다. 그 밖의 허깨비 같은 有에 대해서야 무엇을 논하겠는가. 그러므로 경에서 말하였다. “겁의 불길이 끝까지 타고 나면, 乾坤이 환히 불타며, 수미(須彌)와 큰 바다도, 모두 재가 되어 흩어진다.</w:t>
      </w:r>
    </w:p>
    <w:p>
      <w:pPr>
        <w:pStyle w:val="SHTKBlockLabel"/>
      </w:pPr>
      <w:r>
        <w:t>원문</w:t>
      </w:r>
    </w:p>
    <w:p>
      <w:pPr>
        <w:pStyle w:val="SHTKSourceText"/>
      </w:pPr>
      <w:r>
        <w:t>天龍人鬼。於中凋喪。二儀尚殞。國有何常。如斯法句可以尋真。自外凡鄙固非其務。[1]二十五傅奕</w:t>
      </w:r>
    </w:p>
    <w:p>
      <w:pPr>
        <w:pStyle w:val="SHTKBlockLabel"/>
      </w:pPr>
      <w:r>
        <w:t>한국어 직역</w:t>
      </w:r>
    </w:p>
    <w:p>
      <w:pPr>
        <w:pStyle w:val="SHTKTranslationText"/>
      </w:pPr>
      <w:r>
        <w:t>天龍과 人鬼도, 그 가운데서 시들어 죽는다. 二儀조차 무너지는데, 나라에 어찌 영원함이 있겠는가.” 이러한 法句를 통해 진리를 찾을 수 있다. 그 밖의 범속하고 비루한 일은 참으로 힘쓸 바가 아니다. [1]스물다섯째, 傅奕.</w:t>
      </w:r>
    </w:p>
    <w:p>
      <w:pPr>
        <w:pStyle w:val="SHTKBlockLabel"/>
      </w:pPr>
      <w:r>
        <w:t>교감·번역 메모</w:t>
      </w:r>
    </w:p>
    <w:p>
      <w:pPr>
        <w:pStyle w:val="SHTKNoteSummary"/>
      </w:pPr>
      <w:r>
        <w:t>교감 요약 | [CBETA 교감] 宋·元본은 第二十五唐, 明본은 唐을 두어 傅奕 항목에 唐 왕조 표지를 추가한다.</w:t>
      </w:r>
    </w:p>
    <w:p>
      <w:pPr>
        <w:pStyle w:val="SHTKNoteDetail"/>
      </w:pPr>
      <w:r>
        <w:t>• 원교감 원문 | 二十五＝第二十五唐【宋】【元】，唐【明】</w:t>
        <w:br/>
        <w:t>• 교감 번호 | 0134001</w:t>
        <w:br/>
        <w:t>• 저본 독법 | 二十五</w:t>
        <w:br/>
        <w:t>• 저본 기준 번역 | [1]스물다섯째, 傅奕.</w:t>
        <w:br/>
        <w:t>• 이문 독법 | 第二十五唐【宋】【元】</w:t>
        <w:br/>
        <w:t>• 이문 기준 번역 | 이문은 ‘스물다섯째, 唐의 傅奕’ 또는 ‘唐 傅奕’으로 읽힌다.</w:t>
        <w:br/>
        <w:t>• 의미 차이 | 宋·元본은 第二十五唐, 明본은 唐을 두어 傅奕 항목에 唐 왕조 표지를 추가한다.</w:t>
        <w:br/>
        <w:t>• 번역 영향 판정 | [문장 구조 변화]</w:t>
        <w:br/>
        <w:t>• 출처 | CBETA T52n2103, 교감 번호 0134001.</w:t>
      </w:r>
    </w:p>
    <w:p>
      <w:pPr>
        <w:pStyle w:val="SHTKBlockLabel"/>
      </w:pPr>
      <w:r>
        <w:t>위치표지</w:t>
      </w:r>
    </w:p>
    <w:p>
      <w:pPr>
        <w:pStyle w:val="SHTKPositionMarker"/>
      </w:pPr>
      <w:r>
        <w:t xml:space="preserve">[0134a04]</w:t>
      </w:r>
    </w:p>
    <w:p>
      <w:pPr>
        <w:pStyle w:val="SHTKBlockLabel"/>
      </w:pPr>
      <w:r>
        <w:t>원문</w:t>
      </w:r>
    </w:p>
    <w:p>
      <w:pPr>
        <w:pStyle w:val="SHTKSourceText"/>
      </w:pPr>
      <w:r>
        <w:t>北地[2]泥陽人。</w:t>
      </w:r>
    </w:p>
    <w:p>
      <w:pPr>
        <w:pStyle w:val="SHTKBlockLabel"/>
      </w:pPr>
      <w:r>
        <w:t>한국어 직역</w:t>
      </w:r>
    </w:p>
    <w:p>
      <w:pPr>
        <w:pStyle w:val="SHTKTranslationText"/>
      </w:pPr>
      <w:r>
        <w:t>北地 [2]泥陽 사람이다.</w:t>
      </w:r>
    </w:p>
    <w:p>
      <w:pPr>
        <w:pStyle w:val="SHTKBlockLabel"/>
      </w:pPr>
      <w:r>
        <w:t>교감·번역 메모</w:t>
      </w:r>
    </w:p>
    <w:p>
      <w:pPr>
        <w:pStyle w:val="SHTKNoteSummary"/>
      </w:pPr>
      <w:r>
        <w:t>교감 요약 | [CBETA 교감] 지명이 泥陽과 范陽으로 갈린다. 인물의 출신지가 달라지는 중요한 이문이다.</w:t>
      </w:r>
    </w:p>
    <w:p>
      <w:pPr>
        <w:pStyle w:val="SHTKNoteDetail"/>
      </w:pPr>
      <w:r>
        <w:t>• 원교감 원문 | 泥＝范【明】</w:t>
        <w:br/>
        <w:t>• 교감 번호 | 0134002</w:t>
        <w:br/>
        <w:t>• 저본 독법 | 泥</w:t>
        <w:br/>
        <w:t>• 저본 기준 번역 | 北地 [2]泥陽 사람이다.</w:t>
        <w:br/>
        <w:t>• 이문 독법 | 范【明】</w:t>
        <w:br/>
        <w:t>• 이문 기준 번역 | 이문을 적용하면 ‘北地 范陽 사람이다’가 된다.</w:t>
        <w:br/>
        <w:t>• 의미 차이 | 지명이 泥陽과 范陽으로 갈린다. 인물의 출신지가 달라지는 중요한 이문이다.</w:t>
        <w:br/>
        <w:t>• 번역 영향 판정 | [의미 차이 있음]</w:t>
        <w:br/>
        <w:t>• 출처 | CBETA T52n2103, 교감 번호 0134002.</w:t>
      </w:r>
    </w:p>
    <w:p>
      <w:pPr>
        <w:pStyle w:val="SHTKBlockLabel"/>
      </w:pPr>
      <w:r>
        <w:t>원문</w:t>
      </w:r>
    </w:p>
    <w:p>
      <w:pPr>
        <w:pStyle w:val="SHTKSourceText"/>
      </w:pPr>
      <w:r>
        <w:t>其本西涼。隨魏[3]入[4]代齊。</w:t>
      </w:r>
    </w:p>
    <w:p>
      <w:pPr>
        <w:pStyle w:val="SHTKBlockLabel"/>
      </w:pPr>
      <w:r>
        <w:t>한국어 직역</w:t>
      </w:r>
    </w:p>
    <w:p>
      <w:pPr>
        <w:pStyle w:val="SHTKTranslationText"/>
      </w:pPr>
      <w:r>
        <w:t>그의 본가는 西涼이다. 魏를 따라 [3]들어가 [4]代·齊에 이르렀고, [구두 불확실]</w:t>
      </w:r>
    </w:p>
    <w:p>
      <w:pPr>
        <w:pStyle w:val="SHTKBlockLabel"/>
      </w:pPr>
      <w:r>
        <w:t>교감·번역 메모</w:t>
      </w:r>
    </w:p>
    <w:p>
      <w:pPr>
        <w:pStyle w:val="SHTKNoteSummary"/>
      </w:pPr>
      <w:r>
        <w:t>교감 요약 | [CBETA 교감] 入을 人으로 읽으면 隨魏人代齊가 되어 문장 구조가 불명확해진다. 확정적인 재구성을 하지 않는다.</w:t>
      </w:r>
    </w:p>
    <w:p>
      <w:pPr>
        <w:pStyle w:val="SHTKNoteDetail"/>
      </w:pPr>
      <w:r>
        <w:t>• 원교감 원문 | 入＝人【元】【明】</w:t>
        <w:br/>
        <w:t>• 교감 번호 | 0134003</w:t>
        <w:br/>
        <w:t>• 저본 독법 | 入</w:t>
        <w:br/>
        <w:t>• 저본 기준 번역 | 魏를 따라 [3]들어가 [4]代·齊에 이르렀고, [구두 불확실]</w:t>
        <w:br/>
        <w:t>• 이문 독법 | 人【元】【明】</w:t>
        <w:br/>
        <w:t>• 이문 기준 번역 | 이문은 隨魏人代齊가 되어 정확한 한국어 직역을 판단 유보한다.</w:t>
        <w:br/>
        <w:t>• 의미 차이 | 入을 人으로 읽으면 隨魏人代齊가 되어 문장 구조가 불명확해진다. 확정적인 재구성을 하지 않는다.</w:t>
        <w:br/>
        <w:t>• 번역 영향 판정 | [판단 유보]</w:t>
        <w:br/>
        <w:t>• 출처 | CBETA T52n2103, 교감 번호 0134003.</w:t>
      </w:r>
    </w:p>
    <w:p>
      <w:pPr>
        <w:pStyle w:val="SHTKNoteSummary"/>
      </w:pPr>
      <w:r>
        <w:t>교감 요약 | [CBETA 교감] 代와 伐의 차이다. 저본은 지명·왕조 연결로 보이지만 이문은 ‘齊을 치다’라는 동작이 된다.</w:t>
      </w:r>
    </w:p>
    <w:p>
      <w:pPr>
        <w:pStyle w:val="SHTKNoteDetail"/>
      </w:pPr>
      <w:r>
        <w:t>• 원교감 원문 | 代＝伐【三】【宮】</w:t>
        <w:br/>
        <w:t>• 교감 번호 | 0134004</w:t>
        <w:br/>
        <w:t>• 저본 독법 | 代</w:t>
        <w:br/>
        <w:t>• 저본 기준 번역 | 魏를 따라 [3]들어가 [4]代·齊에 이르렀고, [구두 불확실]</w:t>
        <w:br/>
        <w:t>• 이문 독법 | 伐【宋】【元】【明】【宮】</w:t>
        <w:br/>
        <w:t>• 이문 기준 번역 | 이문을 적용하면 ‘魏를 따라 들어가 齊을 정벌하였다’는 식으로 읽을 가능성이 있다.</w:t>
        <w:br/>
        <w:t>• 의미 차이 | 代와 伐의 차이다. 저본은 지명·왕조 연결로 보이지만 이문은 ‘齊을 치다’라는 동작이 된다.</w:t>
        <w:br/>
        <w:t>• 번역 영향 판정 | [의미 차이 있음]</w:t>
        <w:br/>
        <w:t>• 출처 | CBETA T52n2103, 교감 번호 0134004.</w:t>
      </w:r>
    </w:p>
    <w:p>
      <w:pPr>
        <w:pStyle w:val="SHTKBlockLabel"/>
      </w:pPr>
      <w:r>
        <w:t>원문</w:t>
      </w:r>
    </w:p>
    <w:p>
      <w:pPr>
        <w:pStyle w:val="SHTKSourceText"/>
      </w:pPr>
      <w:r>
        <w:t>平入周[5]仕通道觀。</w:t>
      </w:r>
    </w:p>
    <w:p>
      <w:pPr>
        <w:pStyle w:val="SHTKBlockLabel"/>
      </w:pPr>
      <w:r>
        <w:t>한국어 직역</w:t>
      </w:r>
    </w:p>
    <w:p>
      <w:pPr>
        <w:pStyle w:val="SHTKTranslationText"/>
      </w:pPr>
      <w:r>
        <w:t>평정된 뒤 周에 들어가 [5]通道觀에 벼슬하였다. [구문 불확실]</w:t>
      </w:r>
    </w:p>
    <w:p>
      <w:pPr>
        <w:pStyle w:val="SHTKBlockLabel"/>
      </w:pPr>
      <w:r>
        <w:t>교감·번역 메모</w:t>
      </w:r>
    </w:p>
    <w:p>
      <w:pPr>
        <w:pStyle w:val="SHTKNoteSummary"/>
      </w:pPr>
      <w:r>
        <w:t>교감 요약 | [CBETA 교감] 仕는 벼슬하다, 士는 선비이므로 문장 기능이 달라진다.</w:t>
      </w:r>
    </w:p>
    <w:p>
      <w:pPr>
        <w:pStyle w:val="SHTKNoteDetail"/>
      </w:pPr>
      <w:r>
        <w:t>• 원교감 원문 | 仕＝士【三】【宮】</w:t>
        <w:br/>
        <w:t>• 교감 번호 | 0134005</w:t>
        <w:br/>
        <w:t>• 저본 독법 | 仕</w:t>
        <w:br/>
        <w:t>• 저본 기준 번역 | 평정된 뒤 周에 들어가 [5]通道觀에 벼슬하였다. [구문 불확실]</w:t>
        <w:br/>
        <w:t>• 이문 독법 | 士【宋】【元】【明】【宮】</w:t>
        <w:br/>
        <w:t>• 이문 기준 번역 | 이문 士通道觀은 ‘通道觀의 선비’처럼 읽혀 저본의 ‘通道觀에 벼슬했다’와 구조가 달라진다.</w:t>
        <w:br/>
        <w:t>• 의미 차이 | 仕는 벼슬하다, 士는 선비이므로 문장 기능이 달라진다.</w:t>
        <w:br/>
        <w:t>• 번역 영향 판정 | [의미 차이 있음]</w:t>
        <w:br/>
        <w:t>• 출처 | CBETA T52n2103, 교감 번호 0134005.</w:t>
      </w:r>
    </w:p>
    <w:p>
      <w:pPr>
        <w:pStyle w:val="SHTKBlockLabel"/>
      </w:pPr>
      <w:r>
        <w:t>원문</w:t>
      </w:r>
    </w:p>
    <w:p>
      <w:pPr>
        <w:pStyle w:val="SHTKSourceText"/>
      </w:pPr>
      <w:r>
        <w:t>隋開皇十三年。與中山李播請為道士。十七年事漢王。及[6]諒反遷于岐州。</w:t>
      </w:r>
    </w:p>
    <w:p>
      <w:pPr>
        <w:pStyle w:val="SHTKBlockLabel"/>
      </w:pPr>
      <w:r>
        <w:t>한국어 직역</w:t>
      </w:r>
    </w:p>
    <w:p>
      <w:pPr>
        <w:pStyle w:val="SHTKTranslationText"/>
      </w:pPr>
      <w:r>
        <w:t>隋 開皇 13년에, 中山 李播와 함께 道士가 되기를 청하였다. 17년에 漢王을 섬겼고, [6]楊諒이 반란하자 岐州로 옮겨졌다.</w:t>
      </w:r>
    </w:p>
    <w:p>
      <w:pPr>
        <w:pStyle w:val="SHTKBlockLabel"/>
      </w:pPr>
      <w:r>
        <w:t>교감·번역 메모</w:t>
      </w:r>
    </w:p>
    <w:p>
      <w:pPr>
        <w:pStyle w:val="SHTKNoteSummary"/>
      </w:pPr>
      <w:r>
        <w:t>교감 요약 | [CBETA 교감] 諒과 涼의 차이는 반란 주체의 고유명 표기를 바꾼다. 저본은 楊諒의 반란으로 읽힌다.</w:t>
      </w:r>
    </w:p>
    <w:p>
      <w:pPr>
        <w:pStyle w:val="SHTKNoteDetail"/>
      </w:pPr>
      <w:r>
        <w:t>• 원교감 원문 | 諒＝涼【三】</w:t>
        <w:br/>
        <w:t>• 교감 번호 | 0134006</w:t>
        <w:br/>
        <w:t>• 저본 독법 | 諒</w:t>
        <w:br/>
        <w:t>• 저본 기준 번역 | [6]楊諒이 반란하자 岐州로 옮겨졌다.</w:t>
        <w:br/>
        <w:t>• 이문 독법 | 涼【宋】【元】【明】</w:t>
        <w:br/>
        <w:t>• 이문 기준 번역 | 이문을 적용하면 ‘涼이 반란하자 岐州로 옮겨졌다’가 되어 고유명 지시가 달라진다.</w:t>
        <w:br/>
        <w:t>• 의미 차이 | 諒과 涼의 차이는 반란 주체의 고유명 표기를 바꾼다. 저본은 楊諒의 반란으로 읽힌다.</w:t>
        <w:br/>
        <w:t>• 번역 영향 판정 | [의미 차이 있음]</w:t>
        <w:br/>
        <w:t>• 출처 | CBETA T52n2103, 교감 번호 0134006.</w:t>
      </w:r>
    </w:p>
    <w:p>
      <w:pPr>
        <w:pStyle w:val="SHTKBlockLabel"/>
      </w:pPr>
      <w:r>
        <w:t>원문</w:t>
      </w:r>
    </w:p>
    <w:p>
      <w:pPr>
        <w:pStyle w:val="SHTKSourceText"/>
      </w:pPr>
      <w:r>
        <w:t>皇運初授太史令。武德四年。上減省寺塔僧尼益國利民事十一條。</w:t>
      </w:r>
    </w:p>
    <w:p>
      <w:pPr>
        <w:pStyle w:val="SHTKBlockLabel"/>
      </w:pPr>
      <w:r>
        <w:t>한국어 직역</w:t>
      </w:r>
    </w:p>
    <w:p>
      <w:pPr>
        <w:pStyle w:val="SHTKTranslationText"/>
      </w:pPr>
      <w:r>
        <w:t>皇運 초기에 太史令에 임명되었다. 武德 4년에, 寺塔과 僧尼를 줄여 나라에 보탬이 되고 백성을 이롭게 하는 일 열한 조항을 올렸다.</w:t>
      </w:r>
    </w:p>
    <w:p>
      <w:pPr>
        <w:pStyle w:val="SHTKBlockLabel"/>
      </w:pPr>
      <w:r>
        <w:t>원문</w:t>
      </w:r>
    </w:p>
    <w:p>
      <w:pPr>
        <w:pStyle w:val="SHTKSourceText"/>
      </w:pPr>
      <w:r>
        <w:t>高祖聞之竟不行下奕。乃多寫表狀遠近流布。京師諸僧作破邪論以抗之。如後所列。奕表云。一僧尼六十已下。簡令作民。則兵強農勸。易曰。男女構精萬物化生。</w:t>
      </w:r>
    </w:p>
    <w:p>
      <w:pPr>
        <w:pStyle w:val="SHTKBlockLabel"/>
      </w:pPr>
      <w:r>
        <w:t>한국어 직역</w:t>
      </w:r>
    </w:p>
    <w:p>
      <w:pPr>
        <w:pStyle w:val="SHTKTranslationText"/>
      </w:pPr>
      <w:r>
        <w:t>高祖가 이를 들었으나 끝내 시행하지 않고 傅奕에게 내렸다. [구문 불확실] 이에 傅奕은 表와 狀을 많이 베껴 멀고 가까운 곳에 유포하였다. 京師의 여러 승려가 《破邪論》을 지어 이에 맞섰다. 뒤에 열거한 것과 같다. 傅奕의 表에 말하였다. “첫째, 僧尼 가운데 예순 이하인 자는, 가려서 백성이 되게 하면, 병력은 강해지고 농업은 권장될 것입니다. 《易》에 말하기를, ‘남녀가 精을 교합하여 만물이 化生한다.’고 하였습니다.</w:t>
      </w:r>
    </w:p>
    <w:p>
      <w:pPr>
        <w:pStyle w:val="SHTKBlockLabel"/>
      </w:pPr>
      <w:r>
        <w:t>원문</w:t>
      </w:r>
    </w:p>
    <w:p>
      <w:pPr>
        <w:pStyle w:val="SHTKSourceText"/>
      </w:pPr>
      <w:r>
        <w:t>此則陰陽父子天地大象。不可乖也。今衛壯之僧。婉孌之尼。失禮不婚。夭胎殺子減損戶口。不亦傷乎。今佛家違天地之化。背陰陽之道。未之有也。</w:t>
      </w:r>
    </w:p>
    <w:p>
      <w:pPr>
        <w:pStyle w:val="SHTKBlockLabel"/>
      </w:pPr>
      <w:r>
        <w:t>한국어 직역</w:t>
      </w:r>
    </w:p>
    <w:p>
      <w:pPr>
        <w:pStyle w:val="SHTKTranslationText"/>
      </w:pPr>
      <w:r>
        <w:t>이는 곧 陰陽과 父子라는 천지의 大象입니다. 어길 수 없습니다. 지금 건장한 승려와, 젊고 아름다운 비구니가, 禮를 잃고 혼인하지 않아, 태아를 죽이고 자식을 없애 戶口를 감소시킵니다. 또한 해로운 일이 아니겠습니까. 지금 佛家는 천지의 化를 어기고, 陰陽의 道를 배반합니다. 이런 일은 전에는 없었습니다.</w:t>
      </w:r>
    </w:p>
    <w:p>
      <w:pPr>
        <w:pStyle w:val="SHTKBlockLabel"/>
      </w:pPr>
      <w:r>
        <w:t>원문</w:t>
      </w:r>
    </w:p>
    <w:p>
      <w:pPr>
        <w:pStyle w:val="SHTKSourceText"/>
      </w:pPr>
      <w:r>
        <w:t>請依前條尋。老子至聖尚謁帝王。孔丘聖人猶跪宰相。況道人無取德義未隆。下忽公卿抗衡天子。如臣愚見。請同老孔弟子之例拜謁王臣編於朝典者。奕奏如此。未足理論。出處殊途不可一述。</w:t>
      </w:r>
    </w:p>
    <w:p>
      <w:pPr>
        <w:pStyle w:val="SHTKBlockLabel"/>
      </w:pPr>
      <w:r>
        <w:t>한국어 직역</w:t>
      </w:r>
    </w:p>
    <w:p>
      <w:pPr>
        <w:pStyle w:val="SHTKTranslationText"/>
      </w:pPr>
      <w:r>
        <w:t>앞의 조항에 따라 살펴 시행하기를 청합니다. 老子 같은 至聖도 帝王을 알현하였고, 孔丘 같은 聖人도 宰相에게 무릎을 꿇었습니다. 하물며 道人은 취할 덕이 없고 德義도 융성하지 못한데, 아래로는 公卿을 업신여기고 위로는 天子와 항례합니다. 신의 어리석은 견해로는, 老子·孔子 제자의 예와 같이 王臣을 배알하게 하여 朝典에 편입하기를 청합니다.” 傅奕의 상주가 이와 같았다. 그러나 아직 이치로 논하기에 충분하지 않다. 나아가고 물러나는 길이 달라 한 가지로 서술할 수 없다.</w:t>
      </w:r>
    </w:p>
    <w:p>
      <w:pPr>
        <w:pStyle w:val="SHTKBlockLabel"/>
      </w:pPr>
      <w:r>
        <w:t>원문</w:t>
      </w:r>
    </w:p>
    <w:p>
      <w:pPr>
        <w:pStyle w:val="SHTKSourceText"/>
      </w:pPr>
      <w:r>
        <w:t>易稱構精。佛則絕[7]慾[8]固知李氏道門相結伉儷。</w:t>
      </w:r>
    </w:p>
    <w:p>
      <w:pPr>
        <w:pStyle w:val="SHTKBlockLabel"/>
      </w:pPr>
      <w:r>
        <w:t>한국어 직역</w:t>
      </w:r>
    </w:p>
    <w:p>
      <w:pPr>
        <w:pStyle w:val="SHTKTranslationText"/>
      </w:pPr>
      <w:r>
        <w:t>《易》에서는 精을 교합한다고 하였지만, 佛에서는 욕망을 [7]끊으니, [8]참으로 李氏의 道門은 서로 부부가 되어,</w:t>
      </w:r>
    </w:p>
    <w:p>
      <w:pPr>
        <w:pStyle w:val="SHTKBlockLabel"/>
      </w:pPr>
      <w:r>
        <w:t>교감·번역 메모</w:t>
      </w:r>
    </w:p>
    <w:p>
      <w:pPr>
        <w:pStyle w:val="SHTKNoteSummary"/>
      </w:pPr>
      <w:r>
        <w:t>교감 요약 | [CBETA 교감] 慾/欲은 같은 ‘욕망’을 가리키는 표기 차이이므로 번역 차이가 없다.</w:t>
      </w:r>
    </w:p>
    <w:p>
      <w:pPr>
        <w:pStyle w:val="SHTKNoteDetail"/>
      </w:pPr>
      <w:r>
        <w:t>• 원교감 원문 | 慾＝欲【明】＊</w:t>
        <w:br/>
        <w:t>• 교감 번호 | 0134007</w:t>
        <w:br/>
        <w:t>• 저본 독법 | 慾＊</w:t>
        <w:br/>
        <w:t>• 저본 기준 번역 | 佛에서는 욕망을 [7]끊으니, [8]참으로 李氏의 道門은 서로 부부가 되어,</w:t>
        <w:br/>
        <w:t>• 이문 독법 | 欲【明】＊</w:t>
        <w:br/>
        <w:t>• 이문 기준 번역 | 佛에서는 욕망을 [7]끊으니, [8]참으로 李氏의 道門은 서로 부부가 되어,</w:t>
        <w:br/>
        <w:t>• 의미 차이 | 慾/欲은 같은 ‘욕망’을 가리키는 표기 차이이므로 번역 차이가 없다.</w:t>
        <w:br/>
        <w:t>• 번역 영향 판정 | [번역 차이 없음]</w:t>
        <w:br/>
        <w:t>• 출처 | CBETA T52n2103, 교감 번호 0134007.</w:t>
      </w:r>
    </w:p>
    <w:p>
      <w:pPr>
        <w:pStyle w:val="SHTKNoteSummary"/>
      </w:pPr>
      <w:r>
        <w:t>교감 요약 | [CBETA 교감] 固知와 四知의 차이다. 저본은 ‘진실로 알 수 있다’는 판단문, 이문은 ‘四知’라는 별도 명사구가 된다.</w:t>
      </w:r>
    </w:p>
    <w:p>
      <w:pPr>
        <w:pStyle w:val="SHTKNoteDetail"/>
      </w:pPr>
      <w:r>
        <w:t>• 원교감 원문 | 固＝四【明】</w:t>
        <w:br/>
        <w:t>• 교감 번호 | 0134008</w:t>
        <w:br/>
        <w:t>• 저본 독법 | 固</w:t>
        <w:br/>
        <w:t>• 저본 기준 번역 | 佛에서는 욕망을 [7]끊으니, [8]참으로 李氏의 道門은 서로 부부가 되어,</w:t>
        <w:br/>
        <w:t>• 이문 독법 | 四【明】</w:t>
        <w:br/>
        <w:t>• 이문 기준 번역 | 이문을 적용하면 ‘四知 李氏道門…’이 되어 구문과 뜻이 크게 달라진다.</w:t>
        <w:br/>
        <w:t>• 의미 차이 | 固知와 四知의 차이다. 저본은 ‘진실로 알 수 있다’는 판단문, 이문은 ‘四知’라는 별도 명사구가 된다.</w:t>
        <w:br/>
        <w:t>• 번역 영향 판정 | [의미 차이 있음]</w:t>
        <w:br/>
        <w:t>• 출처 | CBETA T52n2103, 교감 번호 0134008.</w:t>
      </w:r>
    </w:p>
    <w:p>
      <w:pPr>
        <w:pStyle w:val="SHTKBlockLabel"/>
      </w:pPr>
      <w:r>
        <w:t>원문</w:t>
      </w:r>
    </w:p>
    <w:p>
      <w:pPr>
        <w:pStyle w:val="SHTKSourceText"/>
      </w:pPr>
      <w:r>
        <w:t>日夕共會順易陰陽。不順則與佛何殊。若順固其恒俗。何為學僧守靜絕[＊]慾無為。</w:t>
      </w:r>
    </w:p>
    <w:p>
      <w:pPr>
        <w:pStyle w:val="SHTKBlockLabel"/>
      </w:pPr>
      <w:r>
        <w:t>한국어 직역</w:t>
      </w:r>
    </w:p>
    <w:p>
      <w:pPr>
        <w:pStyle w:val="SHTKTranslationText"/>
      </w:pPr>
      <w:r>
        <w:t>밤낮 함께 모여 《易》의 陰陽에 순응한다는 것을 알 수 있다. 순응하지 않는다면 佛과 무엇이 다르겠는가. 순응한다면 참으로 평범한 세속일 뿐이다. 어찌하여 승려를 배워 정(靜)을 지키고 [＊]욕망을 끊어 무위(無為)하려 하는가.</w:t>
      </w:r>
    </w:p>
    <w:p>
      <w:pPr>
        <w:pStyle w:val="SHTKBlockLabel"/>
      </w:pPr>
      <w:r>
        <w:t>교감·번역 메모</w:t>
      </w:r>
    </w:p>
    <w:p>
      <w:pPr>
        <w:pStyle w:val="SHTKNoteSummary"/>
      </w:pPr>
      <w:r>
        <w:t>교감 요약 | [상호참조] 앞의 교감 0134007과 같은 이문이 이 자리에도 적용된다.</w:t>
      </w:r>
    </w:p>
    <w:p>
      <w:pPr>
        <w:pStyle w:val="SHTKNoteDetail"/>
      </w:pPr>
      <w:r>
        <w:t>• 한국어 해설 | [＊]는 XML의 명시적 연결 정보에 따라 교감 0134007를 재참조한다.</w:t>
      </w:r>
    </w:p>
    <w:p>
      <w:pPr>
        <w:pStyle w:val="SHTKBlockLabel"/>
      </w:pPr>
      <w:r>
        <w:t>원문</w:t>
      </w:r>
    </w:p>
    <w:p>
      <w:pPr>
        <w:pStyle w:val="SHTKSourceText"/>
      </w:pPr>
      <w:r>
        <w:t>以事討論纏綿自顯。如上已述。迷者未尋。且李耳子孫遍於天下。張陵餘胤散列諸州。</w:t>
      </w:r>
    </w:p>
    <w:p>
      <w:pPr>
        <w:pStyle w:val="SHTKBlockLabel"/>
      </w:pPr>
      <w:r>
        <w:t>한국어 직역</w:t>
      </w:r>
    </w:p>
    <w:p>
      <w:pPr>
        <w:pStyle w:val="SHTKTranslationText"/>
      </w:pPr>
      <w:r>
        <w:t>일을 가지고 토론하면 그 얽힘이 저절로 드러난다. 위에서 이미 서술하였다. 미혹한 자가 아직 살피지 못했을 뿐이다. 또 李耳의 자손은 천하에 두루 퍼져 있고, 張陵의 후손도 여러 州에 흩어져 있다.</w:t>
      </w:r>
    </w:p>
    <w:p>
      <w:pPr>
        <w:pStyle w:val="SHTKBlockLabel"/>
      </w:pPr>
      <w:r>
        <w:t>원문</w:t>
      </w:r>
    </w:p>
    <w:p>
      <w:pPr>
        <w:pStyle w:val="SHTKSourceText"/>
      </w:pPr>
      <w:r>
        <w:t>祖宗遺緒如何輒異。若異其先斯為絕嗣。三千之罪莫有高之。況復黃書服氣。三五七九之經。上下相和。四眼二舌之教。不可削也。佛教不爾。[＊]慾是過原。</w:t>
      </w:r>
    </w:p>
    <w:p>
      <w:pPr>
        <w:pStyle w:val="SHTKBlockLabel"/>
      </w:pPr>
      <w:r>
        <w:t>한국어 직역</w:t>
      </w:r>
    </w:p>
    <w:p>
      <w:pPr>
        <w:pStyle w:val="SHTKTranslationText"/>
      </w:pPr>
      <w:r>
        <w:t>祖宗의 남은 계통이 어찌 함부로 달라질 수 있겠는가. 만일 선조와 달라진다면 이는 후사를 끊는 것이며, 三千의 죄 가운데 이보다 큰 것이 없다. 더구나 黃書와 服氣, 三五七九의 經은, 위아래가 서로 화합하고, 四眼二舌의 가르침이니, 없앨 수 없는 것이다. [의미 불확실] 불교(佛教)는 그렇지 않다. [＊]욕망은 허물의 근원이다.</w:t>
      </w:r>
    </w:p>
    <w:p>
      <w:pPr>
        <w:pStyle w:val="SHTKBlockLabel"/>
      </w:pPr>
      <w:r>
        <w:t>교감·번역 메모</w:t>
      </w:r>
    </w:p>
    <w:p>
      <w:pPr>
        <w:pStyle w:val="SHTKNoteSummary"/>
      </w:pPr>
      <w:r>
        <w:t>교감 요약 | [상호참조] 앞의 교감 0134007과 같은 이문이 이 자리에도 적용된다.</w:t>
      </w:r>
    </w:p>
    <w:p>
      <w:pPr>
        <w:pStyle w:val="SHTKNoteDetail"/>
      </w:pPr>
      <w:r>
        <w:t>• 한국어 해설 | [＊]는 XML의 명시적 연결 정보에 따라 교감 0134007를 재참조한다.</w:t>
      </w:r>
    </w:p>
    <w:p>
      <w:pPr>
        <w:pStyle w:val="SHTKBlockLabel"/>
      </w:pPr>
      <w:r>
        <w:t>원문</w:t>
      </w:r>
    </w:p>
    <w:p>
      <w:pPr>
        <w:pStyle w:val="SHTKSourceText"/>
      </w:pPr>
      <w:r>
        <w:t>先必戒之方祛俗滯。此則佛道之分途也。高識者體之。</w:t>
      </w:r>
    </w:p>
    <w:p>
      <w:pPr>
        <w:pStyle w:val="SHTKBlockLabel"/>
      </w:pPr>
      <w:r>
        <w:t>한국어 직역</w:t>
      </w:r>
    </w:p>
    <w:p>
      <w:pPr>
        <w:pStyle w:val="SHTKTranslationText"/>
      </w:pPr>
      <w:r>
        <w:t>먼저 반드시 계율로 막은 뒤에야 세속의 막힘을 제거한다. 이것이 佛과 道가 갈라지는 길이다. 식견이 높은 자는 이를 체득할 것이다.</w:t>
      </w:r>
    </w:p>
    <w:p>
      <w:pPr>
        <w:pStyle w:val="SHTKBlockLabel"/>
      </w:pPr>
      <w:r>
        <w:t>위치표지</w:t>
      </w:r>
    </w:p>
    <w:p>
      <w:pPr>
        <w:pStyle w:val="SHTKPositionMarker"/>
      </w:pPr>
      <w:r>
        <w:t xml:space="preserve">[0134b01]</w:t>
      </w:r>
    </w:p>
    <w:p>
      <w:pPr>
        <w:pStyle w:val="SHTKBlockLabel"/>
      </w:pPr>
      <w:r>
        <w:t>원문</w:t>
      </w:r>
    </w:p>
    <w:p>
      <w:pPr>
        <w:pStyle w:val="SHTKSourceText"/>
      </w:pPr>
      <w:r>
        <w:t>又云。請同孔老門人拜謁王臣者。不知奕出此語。何以自陳毀僧傲親抗君非為忠孝。固知道士常拜君親。如何目見道士從僧抗禮。不能自化其類。何用彈人實而言之。道士由來拜謁。竊形濫吹冒入出俗之儔。致有黃巾乃張角之風也。</w:t>
      </w:r>
    </w:p>
    <w:p>
      <w:pPr>
        <w:pStyle w:val="SHTKBlockLabel"/>
      </w:pPr>
      <w:r>
        <w:t>한국어 직역</w:t>
      </w:r>
    </w:p>
    <w:p>
      <w:pPr>
        <w:pStyle w:val="SHTKTranslationText"/>
      </w:pPr>
      <w:r>
        <w:t>또 말하였다. “孔子와 老子의 문인들과 같이 王臣을 배알하게 하기를 청한다”고 한 것에 대해, 나는 傅奕이 이 말을 어디에서 꺼냈는지 알지 못하겠다. 그는 어찌하여 스스로 “승려가 부모를 업신여기고 임금에게 항거하니 忠孝가 아니다”라고 말했는가. 참으로 道士가 본래 늘 임금과 부모에게 절한다는 것을 알 수 있다. 그런데 어찌 눈으로 道士가 승려를 따라 抗禮하는 것을 보면서, 자기 무리를 스스로 교화하지 못하고, 어찌 남을 탄핵하는 데 힘쓰는가. 사실대로 말하면, 道士는 본래부터 절하고 배알하였다. 몰래 형체를 빌려 함부로 취관하고 出俗의 무리에 끼어들었으니, [구문 불확실] 黃巾은 곧 張角의 풍속에서 나온 것이다.</w:t>
      </w:r>
    </w:p>
    <w:p>
      <w:pPr>
        <w:pStyle w:val="SHTKBlockLabel"/>
      </w:pPr>
      <w:r>
        <w:t>원문</w:t>
      </w:r>
    </w:p>
    <w:p>
      <w:pPr>
        <w:pStyle w:val="SHTKSourceText"/>
      </w:pPr>
      <w:r>
        <w:t>法儀抗禮。是緇徒之範也。至如李老之服本襲朝章。冠屨同蘭臺太史。揖讓等大夫之儀也。如何門人高抗先師之位。仰則沙門之法。都不可也。會逢寬政置不繩之。以法[9]懲劾於何逃責。</w:t>
      </w:r>
    </w:p>
    <w:p>
      <w:pPr>
        <w:pStyle w:val="SHTKBlockLabel"/>
      </w:pPr>
      <w:r>
        <w:t>한국어 직역</w:t>
      </w:r>
    </w:p>
    <w:p>
      <w:pPr>
        <w:pStyle w:val="SHTKTranslationText"/>
      </w:pPr>
      <w:r>
        <w:t>法儀로 抗禮하는 것은, 緇徒의 법도이다. 李老의 복식에 이르면 본래 조정의 의장을 따랐고, 관과 신발은 蘭臺 太史와 같으며, 읍양하는 예는 大夫의 의식과 같았다. 그런데 어찌 그 문인이 선사의 지위보다 높이 항거하고, 우러러 沙門의 법을 본뜨는가. 모두 옳지 않다. 마침 너그러운 정사를 만나 두고 단속하지 않았을 뿐이다. 法으로 [9]징계하고 탄핵한다면 어디로 책임을 피하겠는가.</w:t>
      </w:r>
    </w:p>
    <w:p>
      <w:pPr>
        <w:pStyle w:val="SHTKBlockLabel"/>
      </w:pPr>
      <w:r>
        <w:t>교감·번역 메모</w:t>
      </w:r>
    </w:p>
    <w:p>
      <w:pPr>
        <w:pStyle w:val="SHTKNoteSummary"/>
      </w:pPr>
      <w:r>
        <w:t>교감 요약 | [CBETA 교감] 懲은 징계하다, 徵은 부르다·징발하다·징험하다이므로 탄핵의 동작 의미가 달라진다.</w:t>
      </w:r>
    </w:p>
    <w:p>
      <w:pPr>
        <w:pStyle w:val="SHTKNoteDetail"/>
      </w:pPr>
      <w:r>
        <w:t>• 원교감 원문 | 懲＝徵【三】【宮】</w:t>
        <w:br/>
        <w:t>• 교감 번호 | 0134009</w:t>
        <w:br/>
        <w:t>• 저본 독법 | 懲</w:t>
        <w:br/>
        <w:t>• 저본 기준 번역 | 法으로 [9]징계하고 탄핵한다면 어디로 책임을 피하겠는가.</w:t>
        <w:br/>
        <w:t>• 이문 독법 | 徵【宋】【元】【明】【宮】</w:t>
        <w:br/>
        <w:t>• 이문 기준 번역 | 이문을 적용하면 ‘法으로 徵劾한다면…’이 되어 징계 의미가 약해진다.</w:t>
        <w:br/>
        <w:t>• 의미 차이 | 懲은 징계하다, 徵은 부르다·징발하다·징험하다이므로 탄핵의 동작 의미가 달라진다.</w:t>
        <w:br/>
        <w:t>• 번역 영향 판정 | [의미 차이 있음]</w:t>
        <w:br/>
        <w:t>• 출처 | CBETA T52n2103, 교감 번호 0134009.</w:t>
      </w:r>
    </w:p>
    <w:p>
      <w:pPr>
        <w:pStyle w:val="SHTKBlockLabel"/>
      </w:pPr>
      <w:r>
        <w:t>원문</w:t>
      </w:r>
    </w:p>
    <w:p>
      <w:pPr>
        <w:pStyle w:val="SHTKSourceText"/>
      </w:pPr>
      <w:r>
        <w:t>但奕上事碎亂不經。或言胡佛邪教退還西域。[10]或云。</w:t>
      </w:r>
    </w:p>
    <w:p>
      <w:pPr>
        <w:pStyle w:val="SHTKBlockLabel"/>
      </w:pPr>
      <w:r>
        <w:t>한국어 직역</w:t>
      </w:r>
    </w:p>
    <w:p>
      <w:pPr>
        <w:pStyle w:val="SHTKTranslationText"/>
      </w:pPr>
      <w:r>
        <w:t>다만 혁(奕)이 올린 글은 자질구레하고 어지러워 상도에 맞지 않는다. 혹은 “호불(胡佛)은 사교(邪教)이니 서역으로 돌려보내야 한다”고 말하고, [10]혹은 말하기를,</w:t>
      </w:r>
    </w:p>
    <w:p>
      <w:pPr>
        <w:pStyle w:val="SHTKBlockLabel"/>
      </w:pPr>
      <w:r>
        <w:t>교감·번역 메모</w:t>
      </w:r>
    </w:p>
    <w:p>
      <w:pPr>
        <w:pStyle w:val="SHTKNoteSummary"/>
      </w:pPr>
      <w:r>
        <w:t>교감 요약 | [CBETA 교감] 或云/云或은 같은 두 글자의 어순 차이로, 문맥에서는 모두 ‘혹은 말하였다’의 기능을 한다.</w:t>
      </w:r>
    </w:p>
    <w:p>
      <w:pPr>
        <w:pStyle w:val="SHTKNoteDetail"/>
      </w:pPr>
      <w:r>
        <w:t>• 원교감 원문 | 或云＝云或【三】【宮】</w:t>
        <w:br/>
        <w:t>• 교감 번호 | 0134010</w:t>
        <w:br/>
        <w:t>• 저본 독법 | 或云</w:t>
        <w:br/>
        <w:t>• 저본 기준 번역 | [10]혹은 말하기를,</w:t>
        <w:br/>
        <w:t>• 이문 독법 | 云或【宋】【元】【明】【宮】</w:t>
        <w:br/>
        <w:t>• 이문 기준 번역 | 이문도 ‘혹은 말하였다’로 옮길 수 있어 핵심 뜻은 같다.</w:t>
        <w:br/>
        <w:t>• 의미 차이 | 或云/云或은 같은 두 글자의 어순 차이로, 문맥에서는 모두 ‘혹은 말하였다’의 기능을 한다.</w:t>
        <w:br/>
        <w:t>• 번역 영향 판정 | [표현 차이]</w:t>
        <w:br/>
        <w:t>• 출처 | CBETA T52n2103, 교감 번호 0134010.</w:t>
      </w:r>
    </w:p>
    <w:p>
      <w:pPr>
        <w:pStyle w:val="SHTKBlockLabel"/>
      </w:pPr>
      <w:r>
        <w:t>원문</w:t>
      </w:r>
    </w:p>
    <w:p>
      <w:pPr>
        <w:pStyle w:val="SHTKSourceText"/>
      </w:pPr>
      <w:r>
        <w:t>三萬戶州且存一寺。不足校也。</w:t>
      </w:r>
    </w:p>
    <w:p>
      <w:pPr>
        <w:pStyle w:val="SHTKBlockLabel"/>
      </w:pPr>
      <w:r>
        <w:t>한국어 직역</w:t>
      </w:r>
    </w:p>
    <w:p>
      <w:pPr>
        <w:pStyle w:val="SHTKTranslationText"/>
      </w:pPr>
      <w:r>
        <w:t>“三萬戶가 있는 州에는 우선 한 절만 남기자”고 하였다. 교정하여 따질 가치도 없다.</w:t>
      </w:r>
    </w:p>
    <w:p>
      <w:pPr>
        <w:pStyle w:val="SHTKBlockLabel"/>
      </w:pPr>
      <w:r>
        <w:t>위치표지</w:t>
      </w:r>
    </w:p>
    <w:p>
      <w:pPr>
        <w:pStyle w:val="SHTKPositionMarker"/>
      </w:pPr>
      <w:r>
        <w:t xml:space="preserve">[0134b13]</w:t>
      </w:r>
    </w:p>
    <w:p>
      <w:pPr>
        <w:pStyle w:val="SHTKBlockLabel"/>
      </w:pPr>
      <w:r>
        <w:t>원문</w:t>
      </w:r>
    </w:p>
    <w:p>
      <w:pPr>
        <w:pStyle w:val="SHTKSourceText"/>
      </w:pPr>
      <w:r>
        <w:t>一奕云。[11]大唐丁壯僧尼二十萬眾。</w:t>
      </w:r>
    </w:p>
    <w:p>
      <w:pPr>
        <w:pStyle w:val="SHTKBlockLabel"/>
      </w:pPr>
      <w:r>
        <w:t>한국어 직역</w:t>
      </w:r>
    </w:p>
    <w:p>
      <w:pPr>
        <w:pStyle w:val="SHTKTranslationText"/>
      </w:pPr>
      <w:r>
        <w:t>첫째, 傅奕이 말하였다. [11]大唐의 장정인 승려와 비구니가 이십만 무리이다.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〔大〕－【明】</w:t>
        <w:br/>
        <w:t>• 교감 번호 | 0134011</w:t>
        <w:br/>
        <w:t>• 저본 독법 | 大</w:t>
        <w:br/>
        <w:t>• 저본 기준 번역 | [11]大唐의 장정인 승려와 비구니가 이십만 무리이다.</w:t>
        <w:br/>
        <w:t>• 이문 독법 | 〔－〕【明】</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0134011.</w:t>
      </w:r>
    </w:p>
    <w:p>
      <w:pPr>
        <w:pStyle w:val="SHTKBlockLabel"/>
      </w:pPr>
      <w:r>
        <w:t>원문</w:t>
      </w:r>
    </w:p>
    <w:p>
      <w:pPr>
        <w:pStyle w:val="SHTKSourceText"/>
      </w:pPr>
      <w:r>
        <w:t>共結胡心。可不備預之哉。請一配之則年產十萬。此亦劉生之古計也。無用陳之。如前已顯。斯則女子帶甲鰥夫執戈。餌敵負國一何可笑。[12]又大唐寺籍佛道二眾不滿七萬。</w:t>
      </w:r>
    </w:p>
    <w:p>
      <w:pPr>
        <w:pStyle w:val="SHTKBlockLabel"/>
      </w:pPr>
      <w:r>
        <w:t>한국어 직역</w:t>
      </w:r>
    </w:p>
    <w:p>
      <w:pPr>
        <w:pStyle w:val="SHTKTranslationText"/>
      </w:pPr>
      <w:r>
        <w:t>모두 胡의 마음을 맺고 있다. 미리 대비하지 않을 수 있겠는가? 청컨대 한 명씩 짝지어 주면 해마다 십만 명을 낳을 것이다. 이 또한 劉生의 옛 계책이다. 말해도 소용없다. 앞에서 이미 드러냈다. 이는 곧 여자가 갑옷을 입고 홀아비가 창을 잡는 셈이다. 적에게 먹이가 되고 나라를 저버리니 어찌 그리 우스운가. [12]또 大唐의 사찰 장부에 있는 佛·道 두 무리가 칠만에도 차지 않는다.</w:t>
      </w:r>
    </w:p>
    <w:p>
      <w:pPr>
        <w:pStyle w:val="SHTKBlockLabel"/>
      </w:pPr>
      <w:r>
        <w:t>교감·번역 메모</w:t>
      </w:r>
    </w:p>
    <w:p>
      <w:pPr>
        <w:pStyle w:val="SHTKNoteSummary"/>
      </w:pPr>
      <w:r>
        <w:t>교감 요약 | [CBETA 교감] 저본 又과 이문 入은 서로 다른 어휘·수량·독법을 제시하여 의미에 차이를 만든다.</w:t>
      </w:r>
    </w:p>
    <w:p>
      <w:pPr>
        <w:pStyle w:val="SHTKNoteDetail"/>
      </w:pPr>
      <w:r>
        <w:t>• 원교감 원문 | 又＝入【三】</w:t>
        <w:br/>
        <w:t>• 교감 번호 | 0134012</w:t>
        <w:br/>
        <w:t>• 저본 독법 | 又</w:t>
        <w:br/>
        <w:t>• 저본 기준 번역 | [12]또 大唐의 사찰 장부에 있는 佛·道 두 무리가 칠만에도 차지 않는다.</w:t>
        <w:br/>
        <w:t>• 이문 독법 | 入【宋】【元】【明】</w:t>
        <w:br/>
        <w:t>• 이문 기준 번역 | 이문 적용 시 入로 읽어 해당 어휘·수량의 의미가 달라진다.</w:t>
        <w:br/>
        <w:t>• 의미 차이 | 저본 又과 이문 入은 서로 다른 어휘·수량·독법을 제시하여 의미에 차이를 만든다.</w:t>
        <w:br/>
        <w:t>• 번역 영향 판정 | [의미 차이 있음]</w:t>
        <w:br/>
        <w:t>• 출처 | CBETA T52n2103, 교감 번호 0134012.</w:t>
      </w:r>
    </w:p>
    <w:p>
      <w:pPr>
        <w:pStyle w:val="SHTKBlockLabel"/>
      </w:pPr>
      <w:r>
        <w:t>원문</w:t>
      </w:r>
    </w:p>
    <w:p>
      <w:pPr>
        <w:pStyle w:val="SHTKSourceText"/>
      </w:pPr>
      <w:r>
        <w:t>如何面欺。</w:t>
      </w:r>
    </w:p>
    <w:p>
      <w:pPr>
        <w:pStyle w:val="SHTKBlockLabel"/>
      </w:pPr>
      <w:r>
        <w:t>한국어 직역</w:t>
      </w:r>
    </w:p>
    <w:p>
      <w:pPr>
        <w:pStyle w:val="SHTKTranslationText"/>
      </w:pPr>
      <w:r>
        <w:t>어찌 대놓고 속이는가.</w:t>
      </w:r>
    </w:p>
    <w:p>
      <w:pPr>
        <w:pStyle w:val="SHTKBlockLabel"/>
      </w:pPr>
      <w:r>
        <w:t>위치표지</w:t>
      </w:r>
    </w:p>
    <w:p>
      <w:pPr>
        <w:pStyle w:val="SHTKPositionMarker"/>
      </w:pPr>
      <w:r>
        <w:t xml:space="preserve">[0134b18]</w:t>
      </w:r>
    </w:p>
    <w:p>
      <w:pPr>
        <w:pStyle w:val="SHTKBlockLabel"/>
      </w:pPr>
      <w:r>
        <w:t>원문</w:t>
      </w:r>
    </w:p>
    <w:p>
      <w:pPr>
        <w:pStyle w:val="SHTKSourceText"/>
      </w:pPr>
      <w:r>
        <w:t>上帝[13]二十萬眾乎。</w:t>
      </w:r>
    </w:p>
    <w:p>
      <w:pPr>
        <w:pStyle w:val="SHTKBlockLabel"/>
      </w:pPr>
      <w:r>
        <w:t>한국어 직역</w:t>
      </w:r>
    </w:p>
    <w:p>
      <w:pPr>
        <w:pStyle w:val="SHTKTranslationText"/>
      </w:pPr>
      <w:r>
        <w:t>上帝께 이십만 무리라 아뢰겠는가?</w:t>
      </w:r>
    </w:p>
    <w:p>
      <w:pPr>
        <w:pStyle w:val="SHTKBlockLabel"/>
      </w:pPr>
      <w:r>
        <w:t>교감·번역 메모</w:t>
      </w:r>
    </w:p>
    <w:p>
      <w:pPr>
        <w:pStyle w:val="SHTKNoteSummary"/>
      </w:pPr>
      <w:r>
        <w:t>교감 요약 | [CBETA 교감] 저본 二과 이문 一은 서로 다른 어휘·수량·독법을 제시하여 의미에 차이를 만든다.</w:t>
      </w:r>
    </w:p>
    <w:p>
      <w:pPr>
        <w:pStyle w:val="SHTKNoteDetail"/>
      </w:pPr>
      <w:r>
        <w:t>• 원교감 원문 | 二＝一【宮】</w:t>
        <w:br/>
        <w:t>• 교감 번호 | 0134013</w:t>
        <w:br/>
        <w:t>• 저본 독법 | 二</w:t>
        <w:br/>
        <w:t>• 저본 기준 번역 | 上帝께 이십만 무리라 아뢰겠는가?</w:t>
        <w:br/>
        <w:t>• 이문 독법 | 一【宮】</w:t>
        <w:br/>
        <w:t>• 이문 기준 번역 | 이문 적용 시 一로 읽어 해당 어휘·수량의 의미가 달라진다.</w:t>
        <w:br/>
        <w:t>• 의미 차이 | 저본 二과 이문 一은 서로 다른 어휘·수량·독법을 제시하여 의미에 차이를 만든다.</w:t>
        <w:br/>
        <w:t>• 번역 영향 판정 | [의미 차이 있음]</w:t>
        <w:br/>
        <w:t>• 출처 | CBETA T52n2103, 교감 번호 0134013.</w:t>
      </w:r>
    </w:p>
    <w:p>
      <w:pPr>
        <w:pStyle w:val="SHTKBlockLabel"/>
      </w:pPr>
      <w:r>
        <w:t>원문</w:t>
      </w:r>
    </w:p>
    <w:p>
      <w:pPr>
        <w:pStyle w:val="SHTKSourceText"/>
      </w:pPr>
      <w:r>
        <w:t>斯即自刑無勞他處。</w:t>
      </w:r>
    </w:p>
    <w:p>
      <w:pPr>
        <w:pStyle w:val="SHTKBlockLabel"/>
      </w:pPr>
      <w:r>
        <w:t>한국어 직역</w:t>
      </w:r>
    </w:p>
    <w:p>
      <w:pPr>
        <w:pStyle w:val="SHTKTranslationText"/>
      </w:pPr>
      <w:r>
        <w:t>이는 곧 스스로 형벌받는 것이니 다른 데서 찾을 필요가 없다.</w:t>
      </w:r>
    </w:p>
    <w:p>
      <w:pPr>
        <w:pStyle w:val="SHTKBlockLabel"/>
      </w:pPr>
      <w:r>
        <w:t>위치표지</w:t>
      </w:r>
    </w:p>
    <w:p>
      <w:pPr>
        <w:pStyle w:val="SHTKPositionMarker"/>
      </w:pPr>
      <w:r>
        <w:t xml:space="preserve">[0134b19]</w:t>
      </w:r>
    </w:p>
    <w:p>
      <w:pPr>
        <w:pStyle w:val="SHTKBlockLabel"/>
      </w:pPr>
      <w:r>
        <w:t>원문</w:t>
      </w:r>
    </w:p>
    <w:p>
      <w:pPr>
        <w:pStyle w:val="SHTKSourceText"/>
      </w:pPr>
      <w:r>
        <w:t>二明寺作草堂土舍。則秦皇漢武為有德之君。良以佛縱奢侈。寺塔八萬四千。此國効之又增其倍。凡百士庶暗愁往罪虛規來福。浪說天堂地獄。詛我華人。至如秦皇阿閣漢武甘泉。古迹宮觀不過十數。</w:t>
      </w:r>
    </w:p>
    <w:p>
      <w:pPr>
        <w:pStyle w:val="SHTKBlockLabel"/>
      </w:pPr>
      <w:r>
        <w:t>한국어 직역</w:t>
      </w:r>
    </w:p>
    <w:p>
      <w:pPr>
        <w:pStyle w:val="SHTKTranslationText"/>
      </w:pPr>
      <w:r>
        <w:t>둘째, 사찰을 초가와 흙집으로 만들 것을 밝힌다. 그렇다면 秦皇과 漢武는 덕 있는 임금이 된다. 실로 부처가 사치를 방종하게 했기 때문이라 하고, 사찰과 탑이 팔만 사천이며, 이 나라가 그것을 본받아 또 그 배로 늘렸다고 한다. 온갖 선비와 백성은 지나간 죄를 남몰래 근심하고 헛되이 오는 복을 꾀한다. 천당과 지옥을 함부로 말하여, 우리 華人을 저주한다고 한다. 秦皇의 阿閣과 漢武의 甘泉宮 같은 데 이르러서도, 옛 궁전과 누관의 자취는 십수 곳에 지나지 않았다.</w:t>
      </w:r>
    </w:p>
    <w:p>
      <w:pPr>
        <w:pStyle w:val="SHTKBlockLabel"/>
      </w:pPr>
      <w:r>
        <w:t>원문</w:t>
      </w:r>
    </w:p>
    <w:p>
      <w:pPr>
        <w:pStyle w:val="SHTKSourceText"/>
      </w:pPr>
      <w:r>
        <w:t>史官書之號曰無道。曾不言佛無道過之。又引張融三破之言。廣如前集。今重顯之。佛之化也依樹為家。形骸有累權開小室。寺塔崇廣信心所營。請[14]僧福[15]用非僧課造。</w:t>
      </w:r>
    </w:p>
    <w:p>
      <w:pPr>
        <w:pStyle w:val="SHTKBlockLabel"/>
      </w:pPr>
      <w:r>
        <w:t>한국어 직역</w:t>
      </w:r>
    </w:p>
    <w:p>
      <w:pPr>
        <w:pStyle w:val="SHTKTranslationText"/>
      </w:pPr>
      <w:r>
        <w:t>사관은 이를 기록하여 ‘無道’라 하였다. 그런데 일찍이 불교가 무도하여 이를 능가한다고 말하지는 않았다. 또 張融의 ‘三破’라는 말을 인용하였다. 자세한 것은 앞의 《弘明集》과 같다. 지금 다시 이를 드러낸다. 부처의 교화는 나무에 의지해 집을 삼는다. 몸에 얽매임이 있으므로 방편으로 작은 방을 열었을 뿐이다. 사찰과 탑이 높고 넓은 것은 신심 있는 이들이 지은 것이다. 승려에게 복을 청하여 쓰는 것이지 승려에게 부역을 부과해 지은 것이 아니다. [구문 불확실]</w:t>
      </w:r>
    </w:p>
    <w:p>
      <w:pPr>
        <w:pStyle w:val="SHTKBlockLabel"/>
      </w:pPr>
      <w:r>
        <w:t>교감·번역 메모</w:t>
      </w:r>
    </w:p>
    <w:p>
      <w:pPr>
        <w:pStyle w:val="SHTKNoteSummary"/>
      </w:pPr>
      <w:r>
        <w:t>교감 요약 | [CBETA 교감] 저본 僧과 이문 增은 서로 다른 어휘·수량·독법을 제시하여 의미에 차이를 만든다.</w:t>
      </w:r>
    </w:p>
    <w:p>
      <w:pPr>
        <w:pStyle w:val="SHTKNoteDetail"/>
      </w:pPr>
      <w:r>
        <w:t>• 원교감 원문 | 僧＝增【三】【宮】</w:t>
        <w:br/>
        <w:t>• 교감 번호 | 0134014</w:t>
        <w:br/>
        <w:t>• 저본 독법 | 僧</w:t>
        <w:br/>
        <w:t>• 저본 기준 번역 | 승려에게 복을 청하여 쓰는 것이지 승려에게 부역을 부과해 지은 것이 아니다. [구문 불확실]</w:t>
        <w:br/>
        <w:t>• 이문 독법 | 增【宋】【元】【明】【宮】</w:t>
        <w:br/>
        <w:t>• 이문 기준 번역 | 이문 적용 시 增로 읽어 해당 어휘·수량의 의미가 달라진다.</w:t>
        <w:br/>
        <w:t>• 의미 차이 | 저본 僧과 이문 增은 서로 다른 어휘·수량·독법을 제시하여 의미에 차이를 만든다.</w:t>
        <w:br/>
        <w:t>• 번역 영향 판정 | [의미 차이 있음]</w:t>
        <w:br/>
        <w:t>• 출처 | CBETA T52n2103, 교감 번호 0134014.</w:t>
      </w:r>
    </w:p>
    <w:p>
      <w:pPr>
        <w:pStyle w:val="SHTKNoteSummary"/>
      </w:pPr>
      <w:r>
        <w:t>교감 요약 | [CBETA 교감] 저본 用과 이문 田은 서로 다른 어휘·수량·독법을 제시하여 의미에 차이를 만든다.</w:t>
      </w:r>
    </w:p>
    <w:p>
      <w:pPr>
        <w:pStyle w:val="SHTKNoteDetail"/>
      </w:pPr>
      <w:r>
        <w:t>• 원교감 원문 | 用＝田【三】【宮】</w:t>
        <w:br/>
        <w:t>• 교감 번호 | 0134015</w:t>
        <w:br/>
        <w:t>• 저본 독법 | 用</w:t>
        <w:br/>
        <w:t>• 저본 기준 번역 | 승려에게 복을 청하여 쓰는 것이지 승려에게 부역을 부과해 지은 것이 아니다. [구문 불확실]</w:t>
        <w:br/>
        <w:t>• 이문 독법 | 田【宋】【元】【明】【宮】</w:t>
        <w:br/>
        <w:t>• 이문 기준 번역 | 이문 적용 시 田로 읽어 해당 어휘·수량의 의미가 달라진다.</w:t>
        <w:br/>
        <w:t>• 의미 차이 | 저본 用과 이문 田은 서로 다른 어휘·수량·독법을 제시하여 의미에 차이를 만든다.</w:t>
        <w:br/>
        <w:t>• 번역 영향 판정 | [의미 차이 있음]</w:t>
        <w:br/>
        <w:t>• 출처 | CBETA T52n2103, 교감 번호 0134015.</w:t>
      </w:r>
    </w:p>
    <w:p>
      <w:pPr>
        <w:pStyle w:val="SHTKBlockLabel"/>
      </w:pPr>
      <w:r>
        <w:t>원문</w:t>
      </w:r>
    </w:p>
    <w:p>
      <w:pPr>
        <w:pStyle w:val="SHTKSourceText"/>
      </w:pPr>
      <w:r>
        <w:t>至如天堂地獄善惡之報殊焉。</w:t>
      </w:r>
    </w:p>
    <w:p>
      <w:pPr>
        <w:pStyle w:val="SHTKBlockLabel"/>
      </w:pPr>
      <w:r>
        <w:t>한국어 직역</w:t>
      </w:r>
    </w:p>
    <w:p>
      <w:pPr>
        <w:pStyle w:val="SHTKTranslationText"/>
      </w:pPr>
      <w:r>
        <w:t>천당과 지옥에 이르면 선악의 과보가 서로 다르다.</w:t>
      </w:r>
    </w:p>
    <w:p>
      <w:pPr>
        <w:pStyle w:val="SHTKBlockLabel"/>
      </w:pPr>
      <w:r>
        <w:t>원문</w:t>
      </w:r>
    </w:p>
    <w:p>
      <w:pPr>
        <w:pStyle w:val="SHTKSourceText"/>
      </w:pPr>
      <w:r>
        <w:t>品類區分升沈之義天別。不知道經往往亦述地獄。須覈天堂有幾地獄何所云云。</w:t>
      </w:r>
    </w:p>
    <w:p>
      <w:pPr>
        <w:pStyle w:val="SHTKBlockLabel"/>
      </w:pPr>
      <w:r>
        <w:t>한국어 직역</w:t>
      </w:r>
    </w:p>
    <w:p>
      <w:pPr>
        <w:pStyle w:val="SHTKTranslationText"/>
      </w:pPr>
      <w:r>
        <w:t>품류가 구분되고 오르내림의 뜻은 하늘처럼 다르다. 도교 경전도 곳곳에서 지옥을 서술하는 줄 모르는가. 천당이 몇이며 지옥이 어디 있는지 따져 보아야 한다는 등의 말이다.</w:t>
      </w:r>
    </w:p>
    <w:p>
      <w:pPr>
        <w:pStyle w:val="SHTKBlockLabel"/>
      </w:pPr>
      <w:r>
        <w:t>위치표지</w:t>
      </w:r>
    </w:p>
    <w:p>
      <w:pPr>
        <w:pStyle w:val="SHTKPositionMarker"/>
      </w:pPr>
      <w:r>
        <w:t xml:space="preserve">[0134c01]</w:t>
      </w:r>
    </w:p>
    <w:p>
      <w:pPr>
        <w:pStyle w:val="SHTKBlockLabel"/>
      </w:pPr>
      <w:r>
        <w:t>원문</w:t>
      </w:r>
    </w:p>
    <w:p>
      <w:pPr>
        <w:pStyle w:val="SHTKSourceText"/>
      </w:pPr>
      <w:r>
        <w:t>故道步虛云。天人同其願。飄颻入紫微。七祖生天堂。我身白日升。如[16]是非一。</w:t>
      </w:r>
    </w:p>
    <w:p>
      <w:pPr>
        <w:pStyle w:val="SHTKBlockLabel"/>
      </w:pPr>
      <w:r>
        <w:t>한국어 직역</w:t>
      </w:r>
    </w:p>
    <w:p>
      <w:pPr>
        <w:pStyle w:val="SHTKTranslationText"/>
      </w:pPr>
      <w:r>
        <w:t>그러므로 도교의 「步虛」에서 말한다. “하늘과 사람이 그 원을 함께하고, 훨훨 紫微에 들어가며, 칠대 조상이 천당에 태어나고, 내 몸은 대낮에 승천한다.” 이와 같은 것이 하나가 아니다.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是＋（乃）【三】，（非）【宮】</w:t>
        <w:br/>
        <w:t>• 교감 번호 | 0134016</w:t>
        <w:br/>
        <w:t>• 저본 독법 | 是</w:t>
        <w:br/>
        <w:t>• 저본 기준 번역 | 이와 같은 것이 하나가 아니다.</w:t>
        <w:br/>
        <w:t>• 이문 독법 | 是乃【宋】【元】【明】</w:t>
        <w:br/>
        <w:t>• 이문 기준 번역 | 이문 적용 시 是乃에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0134016.</w:t>
      </w:r>
    </w:p>
    <w:p>
      <w:pPr>
        <w:pStyle w:val="SHTKBlockLabel"/>
      </w:pPr>
      <w:r>
        <w:t>원문</w:t>
      </w:r>
    </w:p>
    <w:p>
      <w:pPr>
        <w:pStyle w:val="SHTKSourceText"/>
      </w:pPr>
      <w:r>
        <w:t>述天堂也。不許僧云。是誰過乎。</w:t>
      </w:r>
    </w:p>
    <w:p>
      <w:pPr>
        <w:pStyle w:val="SHTKBlockLabel"/>
      </w:pPr>
      <w:r>
        <w:t>한국어 직역</w:t>
      </w:r>
    </w:p>
    <w:p>
      <w:pPr>
        <w:pStyle w:val="SHTKTranslationText"/>
      </w:pPr>
      <w:r>
        <w:t>이는 천당을 서술한 것이다. 그런데 승려가 천당을 말하는 것은 허락하지 않는다면, 그것은 누구의 잘못인가?</w:t>
      </w:r>
    </w:p>
    <w:p>
      <w:pPr>
        <w:pStyle w:val="SHTKBlockLabel"/>
      </w:pPr>
      <w:r>
        <w:t>위치표지</w:t>
      </w:r>
    </w:p>
    <w:p>
      <w:pPr>
        <w:pStyle w:val="SHTKPositionMarker"/>
      </w:pPr>
      <w:r>
        <w:t xml:space="preserve">[0134c04]</w:t>
      </w:r>
    </w:p>
    <w:p>
      <w:pPr>
        <w:pStyle w:val="SHTKBlockLabel"/>
      </w:pPr>
      <w:r>
        <w:t>원문</w:t>
      </w:r>
    </w:p>
    <w:p>
      <w:pPr>
        <w:pStyle w:val="SHTKSourceText"/>
      </w:pPr>
      <w:r>
        <w:t>三明請減寺塔。則民安國治者。由妖胡虛說造寺之福。庸人信之[17]角營寺塔。</w:t>
      </w:r>
    </w:p>
    <w:p>
      <w:pPr>
        <w:pStyle w:val="SHTKBlockLabel"/>
      </w:pPr>
      <w:r>
        <w:t>한국어 직역</w:t>
      </w:r>
    </w:p>
    <w:p>
      <w:pPr>
        <w:pStyle w:val="SHTKTranslationText"/>
      </w:pPr>
      <w:r>
        <w:t>셋째, 사찰과 탑을 줄일 것을 밝힌다. 그렇게 하면 백성이 편안하고 나라가 다스려진다고 한다. 이는 胡의 요사한 자들이 사찰을 지으면 복을 얻는다고 헛되이 말하고, 용렬한 사람들이 이를 믿어 다투어 사찰과 탑을 짓기 때문이라고 한다.</w:t>
      </w:r>
    </w:p>
    <w:p>
      <w:pPr>
        <w:pStyle w:val="SHTKBlockLabel"/>
      </w:pPr>
      <w:r>
        <w:t>교감·번역 메모</w:t>
      </w:r>
    </w:p>
    <w:p>
      <w:pPr>
        <w:pStyle w:val="SHTKNoteSummary"/>
      </w:pPr>
      <w:r>
        <w:t>교감 요약 | [CBETA 교감] 저본 角과 이문 爭은 서로 다른 어휘·수량·독법을 제시하여 의미에 차이를 만든다.</w:t>
      </w:r>
    </w:p>
    <w:p>
      <w:pPr>
        <w:pStyle w:val="SHTKNoteDetail"/>
      </w:pPr>
      <w:r>
        <w:t>• 원교감 원문 | 角＝爭【三】【宮】</w:t>
        <w:br/>
        <w:t>• 교감 번호 | 0134017</w:t>
        <w:br/>
        <w:t>• 저본 독법 | 角</w:t>
        <w:br/>
        <w:t>• 저본 기준 번역 | 용렬한 사람들이 이를 믿어 다투어 사찰과 탑을 짓기 때문이라고 한다.</w:t>
        <w:br/>
        <w:t>• 이문 독법 | 爭【宋】【元】【明】【宮】</w:t>
        <w:br/>
        <w:t>• 이문 기준 번역 | 이문 적용 시 爭로 읽어 해당 어휘·수량의 의미가 달라진다.</w:t>
        <w:br/>
        <w:t>• 의미 차이 | 저본 角과 이문 爭은 서로 다른 어휘·수량·독법을 제시하여 의미에 차이를 만든다.</w:t>
        <w:br/>
        <w:t>• 번역 영향 판정 | [의미 차이 있음]</w:t>
        <w:br/>
        <w:t>• 출처 | CBETA T52n2103, 교감 번호 0134017.</w:t>
      </w:r>
    </w:p>
    <w:p>
      <w:pPr>
        <w:pStyle w:val="SHTKBlockLabel"/>
      </w:pPr>
      <w:r>
        <w:t>원문</w:t>
      </w:r>
    </w:p>
    <w:p>
      <w:pPr>
        <w:pStyle w:val="SHTKSourceText"/>
      </w:pPr>
      <w:r>
        <w:t>小寺百僧。大寺二百。以兵率之五寺強成一[18]旅。</w:t>
      </w:r>
    </w:p>
    <w:p>
      <w:pPr>
        <w:pStyle w:val="SHTKBlockLabel"/>
      </w:pPr>
      <w:r>
        <w:t>한국어 직역</w:t>
      </w:r>
    </w:p>
    <w:p>
      <w:pPr>
        <w:pStyle w:val="SHTKTranslationText"/>
      </w:pPr>
      <w:r>
        <w:t>작은 절에는 승려 백 명, 큰 절에는 이백 명이 있다고 하며, 병력으로 계산하면 절 다섯 곳이 억지로 한 旅를 이룬다고 한다.</w:t>
      </w:r>
    </w:p>
    <w:p>
      <w:pPr>
        <w:pStyle w:val="SHTKBlockLabel"/>
      </w:pPr>
      <w:r>
        <w:t>교감·번역 메모</w:t>
      </w:r>
    </w:p>
    <w:p>
      <w:pPr>
        <w:pStyle w:val="SHTKNoteSummary"/>
      </w:pPr>
      <w:r>
        <w:t>교감 요약 | [CBETA 교감] 저본 旅과 이문 依은 서로 다른 어휘·수량·독법을 제시하여 의미에 차이를 만든다.</w:t>
      </w:r>
    </w:p>
    <w:p>
      <w:pPr>
        <w:pStyle w:val="SHTKNoteDetail"/>
      </w:pPr>
      <w:r>
        <w:t>• 원교감 원문 | 旅＝依【宮】</w:t>
        <w:br/>
        <w:t>• 교감 번호 | 0134018</w:t>
        <w:br/>
        <w:t>• 저본 독법 | 旅</w:t>
        <w:br/>
        <w:t>• 저본 기준 번역 | 병력으로 계산하면 절 다섯 곳이 억지로 한 旅를 이룬다고 한다.</w:t>
        <w:br/>
        <w:t>• 이문 독법 | 依【宮】</w:t>
        <w:br/>
        <w:t>• 이문 기준 번역 | 이문 적용 시 依로 읽어 해당 어휘·수량의 의미가 달라진다.</w:t>
        <w:br/>
        <w:t>• 의미 차이 | 저본 旅과 이문 依은 서로 다른 어휘·수량·독법을 제시하여 의미에 차이를 만든다.</w:t>
        <w:br/>
        <w:t>• 번역 영향 판정 | [의미 차이 있음]</w:t>
        <w:br/>
        <w:t>• 출처 | CBETA T52n2103, 교감 번호 0134018.</w:t>
      </w:r>
    </w:p>
    <w:p>
      <w:pPr>
        <w:pStyle w:val="SHTKBlockLabel"/>
      </w:pPr>
      <w:r>
        <w:t>원문</w:t>
      </w:r>
    </w:p>
    <w:p>
      <w:pPr>
        <w:pStyle w:val="SHTKSourceText"/>
      </w:pPr>
      <w:r>
        <w:t>總計諸寺。兵多六軍。侵食生民國家大患。</w:t>
      </w:r>
    </w:p>
    <w:p>
      <w:pPr>
        <w:pStyle w:val="SHTKBlockLabel"/>
      </w:pPr>
      <w:r>
        <w:t>한국어 직역</w:t>
      </w:r>
    </w:p>
    <w:p>
      <w:pPr>
        <w:pStyle w:val="SHTKTranslationText"/>
      </w:pPr>
      <w:r>
        <w:t>여러 절을 모두 계산하면, 병사가 六軍보다 많다고 한다. 백성의 생업을 잠식하니 국가의 큰 근심이라고 한다.</w:t>
      </w:r>
    </w:p>
    <w:p>
      <w:pPr>
        <w:pStyle w:val="SHTKBlockLabel"/>
      </w:pPr>
      <w:r>
        <w:t>원문</w:t>
      </w:r>
    </w:p>
    <w:p>
      <w:pPr>
        <w:pStyle w:val="SHTKSourceText"/>
      </w:pPr>
      <w:r>
        <w:t>請三萬戶州且留一寺。又引自古已來僧反十餘。自餘兇黨至今猶在。請必除[19]盪用消胡氣。</w:t>
      </w:r>
    </w:p>
    <w:p>
      <w:pPr>
        <w:pStyle w:val="SHTKBlockLabel"/>
      </w:pPr>
      <w:r>
        <w:t>한국어 직역</w:t>
      </w:r>
    </w:p>
    <w:p>
      <w:pPr>
        <w:pStyle w:val="SHTKTranslationText"/>
      </w:pPr>
      <w:r>
        <w:t>삼만 호가 있는 州에는 우선 한 절만 남기기를 청한다고 한다. 또 예로부터 승려가 반란한 일이 십여 차례 있었다고 끌어대고, 그 밖의 흉악한 무리가 지금까지도 남아 있다고 한다. 반드시 쓸어 없애 胡의 기운을 없애기를 청한다고 하며,</w:t>
      </w:r>
    </w:p>
    <w:p>
      <w:pPr>
        <w:pStyle w:val="SHTKBlockLabel"/>
      </w:pPr>
      <w:r>
        <w:t>교감·번역 메모</w:t>
      </w:r>
    </w:p>
    <w:p>
      <w:pPr>
        <w:pStyle w:val="SHTKNoteSummary"/>
      </w:pPr>
      <w:r>
        <w:t>교감 요약 | [CBETA 교감] 盪과 이문 蕩은 이 문맥에서 자형·통용 또는 표기 차이로 보아 한국어 직역에 실질적인 차이를 만들지 않는다.</w:t>
      </w:r>
    </w:p>
    <w:p>
      <w:pPr>
        <w:pStyle w:val="SHTKNoteDetail"/>
      </w:pPr>
      <w:r>
        <w:t>• 원교감 원문 | 盪＝蕩【三】【宮】</w:t>
        <w:br/>
        <w:t>• 교감 번호 | 0134019</w:t>
        <w:br/>
        <w:t>• 저본 독법 | 盪</w:t>
        <w:br/>
        <w:t>• 저본 기준 번역 | 반드시 쓸어 없애 胡의 기운을 없애기를 청한다고 하며,</w:t>
        <w:br/>
        <w:t>• 이문 독법 | 蕩【宋】【元】【明】【宮】</w:t>
        <w:br/>
        <w:t>• 이문 기준 번역 | 반드시 쓸어 없애 胡의 기운을 없애기를 청한다고 하며,</w:t>
        <w:br/>
        <w:t>• 의미 차이 | 盪과 이문 蕩은 이 문맥에서 자형·통용 또는 표기 차이로 보아 한국어 직역에 실질적인 차이를 만들지 않는다.</w:t>
        <w:br/>
        <w:t>• 번역 영향 판정 | [번역 차이 없음]</w:t>
        <w:br/>
        <w:t>• 출처 | CBETA T52n2103, 교감 번호 0134019.</w:t>
      </w:r>
    </w:p>
    <w:p>
      <w:pPr>
        <w:pStyle w:val="SHTKBlockLabel"/>
      </w:pPr>
      <w:r>
        <w:t>원문</w:t>
      </w:r>
    </w:p>
    <w:p>
      <w:pPr>
        <w:pStyle w:val="SHTKSourceText"/>
      </w:pPr>
      <w:r>
        <w:t>浹旬之間宇宙廓清。</w:t>
      </w:r>
    </w:p>
    <w:p>
      <w:pPr>
        <w:pStyle w:val="SHTKBlockLabel"/>
      </w:pPr>
      <w:r>
        <w:t>한국어 직역</w:t>
      </w:r>
    </w:p>
    <w:p>
      <w:pPr>
        <w:pStyle w:val="SHTKTranslationText"/>
      </w:pPr>
      <w:r>
        <w:t>열흘 사이에 천지가 깨끗해질 것이라 한다.</w:t>
      </w:r>
    </w:p>
    <w:p>
      <w:pPr>
        <w:pStyle w:val="SHTKBlockLabel"/>
      </w:pPr>
      <w:r>
        <w:t>교감·번역 메모</w:t>
      </w:r>
    </w:p>
    <w:p>
      <w:pPr>
        <w:pStyle w:val="SHTKNoteSummary"/>
      </w:pPr>
      <w:r>
        <w:t>교감 요약 | [CBETA 교감] 저본 廓과 이문 廊은 서로 다른 어휘·수량·독법을 제시하여 의미에 차이를 만든다.</w:t>
      </w:r>
    </w:p>
    <w:p>
      <w:pPr>
        <w:pStyle w:val="SHTKNoteDetail"/>
      </w:pPr>
      <w:r>
        <w:t>• 원교감 원문 | 廓【大】，廊【麗-CB】</w:t>
        <w:br/>
        <w:t>• 교감 번호 | 0134c1001</w:t>
        <w:br/>
        <w:t>• 저본 독법 | 廓</w:t>
        <w:br/>
        <w:t>• 저본 기준 번역 | 열흘 사이에 천지가 깨끗해질 것이라 한다.</w:t>
        <w:br/>
        <w:t>• 이문 독법 | 廊【麗-CB】</w:t>
        <w:br/>
        <w:t>• 이문 기준 번역 | 이문 적용 시 廊로 읽어 해당 어휘·수량의 의미가 달라진다.</w:t>
        <w:br/>
        <w:t>• 의미 차이 | 저본 廓과 이문 廊은 서로 다른 어휘·수량·독법을 제시하여 의미에 차이를 만든다.</w:t>
        <w:br/>
        <w:t>• 번역 영향 판정 | [의미 차이 있음]</w:t>
        <w:br/>
        <w:t>• 출처 | CBETA T52n2103.</w:t>
      </w:r>
    </w:p>
    <w:p>
      <w:pPr>
        <w:pStyle w:val="SHTKBlockLabel"/>
      </w:pPr>
      <w:r>
        <w:t>원문</w:t>
      </w:r>
    </w:p>
    <w:p>
      <w:pPr>
        <w:pStyle w:val="SHTKSourceText"/>
      </w:pPr>
      <w:r>
        <w:t>奕奏如此。妄述兵多。于時二眾不滿七萬。半為尼女。豈等大國之六軍乎。</w:t>
      </w:r>
    </w:p>
    <w:p>
      <w:pPr>
        <w:pStyle w:val="SHTKBlockLabel"/>
      </w:pPr>
      <w:r>
        <w:t>한국어 직역</w:t>
      </w:r>
    </w:p>
    <w:p>
      <w:pPr>
        <w:pStyle w:val="SHTKTranslationText"/>
      </w:pPr>
      <w:r>
        <w:t>傅奕의 상주가 이와 같았다. 병력이 많다고 망령되이 말했으나, 그때 두 무리는 칠만에도 차지 않았고, 절반은 비구니 여자였다. 어찌 큰 나라의 六軍과 같겠는가?</w:t>
      </w:r>
    </w:p>
    <w:p>
      <w:pPr>
        <w:pStyle w:val="SHTKBlockLabel"/>
      </w:pPr>
      <w:r>
        <w:t>원문</w:t>
      </w:r>
    </w:p>
    <w:p>
      <w:pPr>
        <w:pStyle w:val="SHTKSourceText"/>
      </w:pPr>
      <w:r>
        <w:t>又云。反僧兇黨猶在者。僧之從逆為俗所拘。一身獨立如何動眾。虛引飾詐亂俗[20]惘君。</w:t>
      </w:r>
    </w:p>
    <w:p>
      <w:pPr>
        <w:pStyle w:val="SHTKBlockLabel"/>
      </w:pPr>
      <w:r>
        <w:t>한국어 직역</w:t>
      </w:r>
    </w:p>
    <w:p>
      <w:pPr>
        <w:pStyle w:val="SHTKTranslationText"/>
      </w:pPr>
      <w:r>
        <w:t>또 말하였다. “반란한 승려와 흉악한 무리가 아직 남아 있다”고 하지만, 승려가 역적을 따른 경우에는 세속 법에 구속된다. 한 몸이 홀로 서 있는데 어찌 무리를 움직이겠는가? 헛된 일을 끌어다 거짓으로 꾸며 풍속을 어지럽히고 군주를 속였다.</w:t>
      </w:r>
    </w:p>
    <w:p>
      <w:pPr>
        <w:pStyle w:val="SHTKBlockLabel"/>
      </w:pPr>
      <w:r>
        <w:t>교감·번역 메모</w:t>
      </w:r>
    </w:p>
    <w:p>
      <w:pPr>
        <w:pStyle w:val="SHTKNoteSummary"/>
      </w:pPr>
      <w:r>
        <w:t>교감 요약 | [CBETA 교감] 惘과 이문 罔＊은 이 문맥에서 자형·통용 또는 표기 차이로 보아 한국어 직역에 실질적인 차이를 만들지 않는다.</w:t>
      </w:r>
    </w:p>
    <w:p>
      <w:pPr>
        <w:pStyle w:val="SHTKNoteDetail"/>
      </w:pPr>
      <w:r>
        <w:t>• 원교감 원문 | 惘＝罔【三】【宮】＊</w:t>
        <w:br/>
        <w:t>• 교감 번호 | 0134020</w:t>
        <w:br/>
        <w:t>• 저본 독법 | 惘</w:t>
        <w:br/>
        <w:t>• 저본 기준 번역 | 헛된 일을 끌어다 거짓으로 꾸며 풍속을 어지럽히고 군주를 속였다.</w:t>
        <w:br/>
        <w:t>• 이문 독법 | 罔【宋】【元】【明】【宮】＊</w:t>
        <w:br/>
        <w:t>• 이문 기준 번역 | 헛된 일을 끌어다 거짓으로 꾸며 풍속을 어지럽히고 군주를 속였다.</w:t>
        <w:br/>
        <w:t>• 의미 차이 | 惘과 이문 罔＊은 이 문맥에서 자형·통용 또는 표기 차이로 보아 한국어 직역에 실질적인 차이를 만들지 않는다.</w:t>
        <w:br/>
        <w:t>• 번역 영향 판정 | [번역 차이 없음]</w:t>
        <w:br/>
        <w:t>• 출처 | CBETA T52n2103, 교감 번호 0134020.</w:t>
      </w:r>
    </w:p>
    <w:p>
      <w:pPr>
        <w:pStyle w:val="SHTKBlockLabel"/>
      </w:pPr>
      <w:r>
        <w:t>원문</w:t>
      </w:r>
    </w:p>
    <w:p>
      <w:pPr>
        <w:pStyle w:val="SHTKSourceText"/>
      </w:pPr>
      <w:r>
        <w:t>天地不容。故早磨滅。又統詳之。賊臣酷吏何代不無。濁濫當官何時不有。</w:t>
      </w:r>
    </w:p>
    <w:p>
      <w:pPr>
        <w:pStyle w:val="SHTKBlockLabel"/>
      </w:pPr>
      <w:r>
        <w:t>한국어 직역</w:t>
      </w:r>
    </w:p>
    <w:p>
      <w:pPr>
        <w:pStyle w:val="SHTKTranslationText"/>
      </w:pPr>
      <w:r>
        <w:t>천지가 용납하지 않으므로, 일찍 소멸된 것이다. 또 전체적으로 자세히 논해 보자. 역적 신하와 혹독한 관리는 어느 시대엔들 없었겠는가? 탁하고 외람된 자가 관직에 있지 않은 때가 언제 있었겠는가?</w:t>
      </w:r>
    </w:p>
    <w:p>
      <w:pPr>
        <w:pStyle w:val="SHTKBlockLabel"/>
      </w:pPr>
      <w:r>
        <w:t>원문</w:t>
      </w:r>
    </w:p>
    <w:p>
      <w:pPr>
        <w:pStyle w:val="SHTKSourceText"/>
      </w:pPr>
      <w:r>
        <w:t>堯放四兇非由事佛。舜既絕嗣豈是僧風。不可以一臣逆節舉朝同誅。一僧為過全宗族滅。奕奏狀日望即依行。明明作辟固絕其議。</w:t>
      </w:r>
    </w:p>
    <w:p>
      <w:pPr>
        <w:pStyle w:val="SHTKBlockLabel"/>
      </w:pPr>
      <w:r>
        <w:t>한국어 직역</w:t>
      </w:r>
    </w:p>
    <w:p>
      <w:pPr>
        <w:pStyle w:val="SHTKTranslationText"/>
      </w:pPr>
      <w:r>
        <w:t>요가 사흉(四兇)을 내친 것은 부처를 섬겼기 때문이 아니며, 舜이 뒤를 이을 자식이 끊긴 것이 어찌 승려의 풍습 때문이겠는가? 한 신하가 역절을 범했다고 온 조정을 함께 죽일 수 없고, 한 승려가 허물을 지었다고 온 종족을 없앨 수 없다. 傅奕은 상주한 날 곧바로 시행되기를 바랐으나, 밝은 법을 만들어 그의 논의를 굳게 끊어 버렸다. [구문 불확실]</w:t>
      </w:r>
    </w:p>
    <w:p>
      <w:pPr>
        <w:pStyle w:val="SHTKBlockLabel"/>
      </w:pPr>
      <w:r>
        <w:t>위치표지</w:t>
      </w:r>
    </w:p>
    <w:p>
      <w:pPr>
        <w:pStyle w:val="SHTKPositionMarker"/>
      </w:pPr>
      <w:r>
        <w:t xml:space="preserve">[0134c19]</w:t>
      </w:r>
    </w:p>
    <w:p>
      <w:pPr>
        <w:pStyle w:val="SHTKBlockLabel"/>
      </w:pPr>
      <w:r>
        <w:t>원문</w:t>
      </w:r>
    </w:p>
    <w:p>
      <w:pPr>
        <w:pStyle w:val="SHTKSourceText"/>
      </w:pPr>
      <w:r>
        <w:t>四明僧尼衣布省齋。則貧人不飢蠶無橫死者。臣聞佛戒僧尼糞掃衣五綴鉢望中一食。獨坐山中清居禪誦。此佛之章法也。若殺蠶作衣。佛戒不許。今則知佛理虛故生違犯(此是荀濟語)餘則鄙罵惡類廝下之言。不足聞也。</w:t>
      </w:r>
    </w:p>
    <w:p>
      <w:pPr>
        <w:pStyle w:val="SHTKBlockLabel"/>
      </w:pPr>
      <w:r>
        <w:t>한국어 직역</w:t>
      </w:r>
    </w:p>
    <w:p>
      <w:pPr>
        <w:pStyle w:val="SHTKTranslationText"/>
      </w:pPr>
      <w:r>
        <w:t>넷째, 승려와 비구니가 베옷을 입고 재식을 줄이게 할 것을 밝힌다. 그러면 가난한 사람이 굶주리지 않고 누에도 억울하게 죽지 않는다고 한다. 신이 듣건대 부처는 승려와 비구니에게 糞掃衣를 입고, 다섯 번 기운 옷과 발우를 쓰며, 정오 전에 하루 한 번 먹도록 계율로 정하였다. [구문 불확실] 산중에 홀로 앉아 맑게 지내며 참선하고 독송한다. 이것이 부처의 법도이다. 누에를 죽여 옷을 만든다면, 부처의 계율은 허락하지 않는다. “지금은 불교의 이치가 헛됨을 알았기 때문에 위반이 생긴다.”(이는 荀濟의 말이다.) 나머지는 비루하게 욕하고 악한 무리를 천한 사람이라 하는 말이다. 들을 가치가 없다.</w:t>
      </w:r>
    </w:p>
    <w:p>
      <w:pPr>
        <w:pStyle w:val="SHTKBlockLabel"/>
      </w:pPr>
      <w:r>
        <w:t>위치표지</w:t>
      </w:r>
    </w:p>
    <w:p>
      <w:pPr>
        <w:pStyle w:val="SHTKPositionMarker"/>
      </w:pPr>
      <w:r>
        <w:t xml:space="preserve">[0134c24]</w:t>
      </w:r>
    </w:p>
    <w:p>
      <w:pPr>
        <w:pStyle w:val="SHTKBlockLabel"/>
      </w:pPr>
      <w:r>
        <w:t>원문</w:t>
      </w:r>
    </w:p>
    <w:p>
      <w:pPr>
        <w:pStyle w:val="SHTKSourceText"/>
      </w:pPr>
      <w:r>
        <w:t>五明斷僧尼居。積[21]則百姓豐滿將士皆[22]富。</w:t>
      </w:r>
    </w:p>
    <w:p>
      <w:pPr>
        <w:pStyle w:val="SHTKBlockLabel"/>
      </w:pPr>
      <w:r>
        <w:t>한국어 직역</w:t>
      </w:r>
    </w:p>
    <w:p>
      <w:pPr>
        <w:pStyle w:val="SHTKTranslationText"/>
      </w:pPr>
      <w:r>
        <w:t>다섯째, 승려와 비구니의 거처를 끊을 것을 밝힌다. 그리하여 쌓이면 백성은 풍족해지고 장수와 병사는 모두 부유해진다고 한다. [구문 불확실]</w:t>
      </w:r>
    </w:p>
    <w:p>
      <w:pPr>
        <w:pStyle w:val="SHTKBlockLabel"/>
      </w:pPr>
      <w:r>
        <w:t>교감·번역 메모</w:t>
      </w:r>
    </w:p>
    <w:p>
      <w:pPr>
        <w:pStyle w:val="SHTKNoteSummary"/>
      </w:pPr>
      <w:r>
        <w:t>교감 요약 | [CBETA 교감] 저본 則과 이문 利은 서로 다른 어휘·수량·독법을 제시하여 의미에 차이를 만든다.</w:t>
      </w:r>
    </w:p>
    <w:p>
      <w:pPr>
        <w:pStyle w:val="SHTKNoteDetail"/>
      </w:pPr>
      <w:r>
        <w:t>• 원교감 원문 | 則＝利【三】【宮】</w:t>
        <w:br/>
        <w:t>• 교감 번호 | 0134021</w:t>
        <w:br/>
        <w:t>• 저본 독법 | 則</w:t>
        <w:br/>
        <w:t>• 저본 기준 번역 | 그리하여 쌓이면 백성은 풍족해지고 장수와 병사는 모두 부유해진다고 한다. [구문 불확실]</w:t>
        <w:br/>
        <w:t>• 이문 독법 | 利【宋】【元】【明】【宮】</w:t>
        <w:br/>
        <w:t>• 이문 기준 번역 | 이문 적용 시 利로 읽어 해당 어휘·수량의 의미가 달라진다.</w:t>
        <w:br/>
        <w:t>• 의미 차이 | 저본 則과 이문 利은 서로 다른 어휘·수량·독법을 제시하여 의미에 차이를 만든다.</w:t>
        <w:br/>
        <w:t>• 번역 영향 판정 | [의미 차이 있음]</w:t>
        <w:br/>
        <w:t>• 출처 | CBETA T52n2103, 교감 번호 0134021.</w:t>
      </w:r>
    </w:p>
    <w:p>
      <w:pPr>
        <w:pStyle w:val="SHTKNoteSummary"/>
      </w:pPr>
      <w:r>
        <w:t>교감 요약 | [CBETA 교감] 이문은 글자의 첨가·생략 또는 긴 구절의 유무로 문장 구조를 바꾼다.</w:t>
      </w:r>
    </w:p>
    <w:p>
      <w:pPr>
        <w:pStyle w:val="SHTKNoteDetail"/>
      </w:pPr>
      <w:r>
        <w:t>• 원교감 원문 | 富＋（者）【三】</w:t>
        <w:br/>
        <w:t>• 교감 번호 | 0134022</w:t>
        <w:br/>
        <w:t>• 저본 독법 | 富</w:t>
        <w:br/>
        <w:t>• 저본 기준 번역 | 그리하여 쌓이면 백성은 풍족해지고 장수와 병사는 모두 부유해진다고 한다. [구문 불확실]</w:t>
        <w:br/>
        <w:t>• 이문 독법 | 富者【宋】【元】【明】</w:t>
        <w:br/>
        <w:t>• 이문 기준 번역 | 이문 적용 시 富者에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0134022.</w:t>
      </w:r>
    </w:p>
    <w:p>
      <w:pPr>
        <w:pStyle w:val="SHTKBlockLabel"/>
      </w:pPr>
      <w:r>
        <w:t>위치표지</w:t>
      </w:r>
    </w:p>
    <w:p>
      <w:pPr>
        <w:pStyle w:val="SHTKPositionMarker"/>
      </w:pPr>
      <w:r>
        <w:t xml:space="preserve">[0134c25]</w:t>
      </w:r>
    </w:p>
    <w:p>
      <w:pPr>
        <w:pStyle w:val="SHTKBlockLabel"/>
      </w:pPr>
      <w:r>
        <w:t>원문</w:t>
      </w:r>
    </w:p>
    <w:p>
      <w:pPr>
        <w:pStyle w:val="SHTKSourceText"/>
      </w:pPr>
      <w:r>
        <w:t>六明帝王無佛則大治年長。有佛則虐政祚短者。</w:t>
      </w:r>
    </w:p>
    <w:p>
      <w:pPr>
        <w:pStyle w:val="SHTKBlockLabel"/>
      </w:pPr>
      <w:r>
        <w:t>한국어 직역</w:t>
      </w:r>
    </w:p>
    <w:p>
      <w:pPr>
        <w:pStyle w:val="SHTKTranslationText"/>
      </w:pPr>
      <w:r>
        <w:t>여섯째, 임금이 불교가 없으면 크게 다스려지고 수명이 길며, 불교가 있으면 폭정이 일어나고 왕조의 복록이 짧아진다고 밝힌다.</w:t>
      </w:r>
    </w:p>
    <w:p>
      <w:pPr>
        <w:pStyle w:val="SHTKBlockLabel"/>
      </w:pPr>
      <w:r>
        <w:t>위치표지</w:t>
      </w:r>
    </w:p>
    <w:p>
      <w:pPr>
        <w:pStyle w:val="SHTKPositionMarker"/>
      </w:pPr>
      <w:r>
        <w:t xml:space="preserve">[0134c27]</w:t>
      </w:r>
    </w:p>
    <w:p>
      <w:pPr>
        <w:pStyle w:val="SHTKBlockLabel"/>
      </w:pPr>
      <w:r>
        <w:t>원문</w:t>
      </w:r>
    </w:p>
    <w:p>
      <w:pPr>
        <w:pStyle w:val="SHTKSourceText"/>
      </w:pPr>
      <w:r>
        <w:t>七明封周孔之教送與西域胡必不行者。</w:t>
      </w:r>
    </w:p>
    <w:p>
      <w:pPr>
        <w:pStyle w:val="SHTKBlockLabel"/>
      </w:pPr>
      <w:r>
        <w:t>한국어 직역</w:t>
      </w:r>
    </w:p>
    <w:p>
      <w:pPr>
        <w:pStyle w:val="SHTKTranslationText"/>
      </w:pPr>
      <w:r>
        <w:t>일곱째, 주(周)와 공(孔)의 가르침을 봉하여 서역의 호(胡)에게 보내도 반드시 행하지 않을 것이라고 밝힌다.</w:t>
      </w:r>
    </w:p>
    <w:p>
      <w:pPr>
        <w:pStyle w:val="SHTKBlockLabel"/>
      </w:pPr>
      <w:r>
        <w:t>위치표지</w:t>
      </w:r>
    </w:p>
    <w:p>
      <w:pPr>
        <w:pStyle w:val="SHTKPositionMarker"/>
      </w:pPr>
      <w:r>
        <w:t xml:space="preserve">[0134c28]</w:t>
      </w:r>
    </w:p>
    <w:p>
      <w:pPr>
        <w:pStyle w:val="SHTKBlockLabel"/>
      </w:pPr>
      <w:r>
        <w:t>원문</w:t>
      </w:r>
    </w:p>
    <w:p>
      <w:pPr>
        <w:pStyle w:val="SHTKSourceText"/>
      </w:pPr>
      <w:r>
        <w:t>八明統論佛教虛多實[23]少。</w:t>
      </w:r>
    </w:p>
    <w:p>
      <w:pPr>
        <w:pStyle w:val="SHTKBlockLabel"/>
      </w:pPr>
      <w:r>
        <w:t>한국어 직역</w:t>
      </w:r>
    </w:p>
    <w:p>
      <w:pPr>
        <w:pStyle w:val="SHTKTranslationText"/>
      </w:pPr>
      <w:r>
        <w:t>여덟째, 총괄하여 불교는 허망한 것이 많고 실제가 적다고 논한다.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少＋（者）【三】</w:t>
        <w:br/>
        <w:t>• 교감 번호 | 0134023</w:t>
        <w:br/>
        <w:t>• 저본 독법 | 少</w:t>
        <w:br/>
        <w:t>• 저본 기준 번역 | 여덟째, 총괄하여 불교는 허망한 것이 많고 실제가 적다고 논한다.</w:t>
        <w:br/>
        <w:t>• 이문 독법 | 少者【宋】【元】【明】</w:t>
        <w:br/>
        <w:t>• 이문 기준 번역 | 이문 적용 시 少者에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0134023.</w:t>
      </w:r>
    </w:p>
    <w:p>
      <w:pPr>
        <w:pStyle w:val="SHTKBlockLabel"/>
      </w:pPr>
      <w:r>
        <w:t>위치표지</w:t>
      </w:r>
    </w:p>
    <w:p>
      <w:pPr>
        <w:pStyle w:val="SHTKPositionMarker"/>
      </w:pPr>
      <w:r>
        <w:t xml:space="preserve">[0134c29]</w:t>
      </w:r>
    </w:p>
    <w:p>
      <w:pPr>
        <w:pStyle w:val="SHTKBlockLabel"/>
      </w:pPr>
      <w:r>
        <w:t>원문</w:t>
      </w:r>
    </w:p>
    <w:p>
      <w:pPr>
        <w:pStyle w:val="SHTKSourceText"/>
      </w:pPr>
      <w:r>
        <w:t>九明隱農安[24]匠市𢌅處中國富民饒者。</w:t>
      </w:r>
    </w:p>
    <w:p>
      <w:pPr>
        <w:pStyle w:val="SHTKBlockLabel"/>
      </w:pPr>
      <w:r>
        <w:t>한국어 직역</w:t>
      </w:r>
    </w:p>
    <w:p>
      <w:pPr>
        <w:pStyle w:val="SHTKTranslationText"/>
      </w:pPr>
      <w:r>
        <w:t>아홉째, 농민을 숨기고 장인을 편안히 하며 시장과 거리의 사람을 중국에 두면 백성이 부유하고 넉넉해진다고 밝힌다. [판독 불확실]</w:t>
      </w:r>
    </w:p>
    <w:p>
      <w:pPr>
        <w:pStyle w:val="SHTKBlockLabel"/>
      </w:pPr>
      <w:r>
        <w:t>교감·번역 메모</w:t>
      </w:r>
    </w:p>
    <w:p>
      <w:pPr>
        <w:pStyle w:val="SHTKNoteSummary"/>
      </w:pPr>
      <w:r>
        <w:t>교감 요약 | [CBETA 교감] 저본 匠과 이문 近은 서로 다른 어휘·수량·독법을 제시하여 의미에 차이를 만든다.</w:t>
      </w:r>
    </w:p>
    <w:p>
      <w:pPr>
        <w:pStyle w:val="SHTKNoteDetail"/>
      </w:pPr>
      <w:r>
        <w:t>• 원교감 원문 | 匠＝近【三】【宮】</w:t>
        <w:br/>
        <w:t>• 교감 번호 | 0134024</w:t>
        <w:br/>
        <w:t>• 저본 독법 | 匠</w:t>
        <w:br/>
        <w:t>• 저본 기준 번역 | 아홉째, 농민을 숨기고 장인을 편안히 하며 시장과 거리의 사람을 중국에 두면 백성이 부유하고 넉넉해진다고 밝힌다. [판독 불확실]</w:t>
        <w:br/>
        <w:t>• 이문 독법 | 近【宋】【元】【明】【宮】</w:t>
        <w:br/>
        <w:t>• 이문 기준 번역 | 이문 적용 시 近로 읽어 해당 어휘·수량의 의미가 달라진다.</w:t>
        <w:br/>
        <w:t>• 의미 차이 | 저본 匠과 이문 近은 서로 다른 어휘·수량·독법을 제시하여 의미에 차이를 만든다.</w:t>
        <w:br/>
        <w:t>• 번역 영향 판정 | [의미 차이 있음]</w:t>
        <w:br/>
        <w:t>• 출처 | CBETA T52n2103, 교감 번호 0134024.</w:t>
      </w:r>
    </w:p>
    <w:p>
      <w:pPr>
        <w:pStyle w:val="SHTKBlockLabel"/>
      </w:pPr>
      <w:r>
        <w:t>위치표지</w:t>
      </w:r>
    </w:p>
    <w:p>
      <w:pPr>
        <w:pStyle w:val="SHTKPositionMarker"/>
      </w:pPr>
      <w:r>
        <w:t xml:space="preserve">[0135a01]</w:t>
      </w:r>
    </w:p>
    <w:p>
      <w:pPr>
        <w:pStyle w:val="SHTKBlockLabel"/>
      </w:pPr>
      <w:r>
        <w:t>원문</w:t>
      </w:r>
    </w:p>
    <w:p>
      <w:pPr>
        <w:pStyle w:val="SHTKSourceText"/>
      </w:pPr>
      <w:r>
        <w:t>十明帝王受命皆革前政者。</w:t>
      </w:r>
    </w:p>
    <w:p>
      <w:pPr>
        <w:pStyle w:val="SHTKBlockLabel"/>
      </w:pPr>
      <w:r>
        <w:t>한국어 직역</w:t>
      </w:r>
    </w:p>
    <w:p>
      <w:pPr>
        <w:pStyle w:val="SHTKTranslationText"/>
      </w:pPr>
      <w:r>
        <w:t>열째, 제왕이 천명을 받으면 모두 앞선 정치를 바꾼다고 밝힌다.</w:t>
      </w:r>
    </w:p>
    <w:p>
      <w:pPr>
        <w:pStyle w:val="SHTKBlockLabel"/>
      </w:pPr>
      <w:r>
        <w:t>위치표지</w:t>
      </w:r>
    </w:p>
    <w:p>
      <w:pPr>
        <w:pStyle w:val="SHTKPositionMarker"/>
      </w:pPr>
      <w:r>
        <w:t xml:space="preserve">[0135a02]</w:t>
      </w:r>
    </w:p>
    <w:p>
      <w:pPr>
        <w:pStyle w:val="SHTKBlockLabel"/>
      </w:pPr>
      <w:r>
        <w:t>원문</w:t>
      </w:r>
    </w:p>
    <w:p>
      <w:pPr>
        <w:pStyle w:val="SHTKSourceText"/>
      </w:pPr>
      <w:r>
        <w:t>十一明直言忠[1]諍古來出口禍及其身者。</w:t>
      </w:r>
    </w:p>
    <w:p>
      <w:pPr>
        <w:pStyle w:val="SHTKBlockLabel"/>
      </w:pPr>
      <w:r>
        <w:t>한국어 직역</w:t>
      </w:r>
    </w:p>
    <w:p>
      <w:pPr>
        <w:pStyle w:val="SHTKTranslationText"/>
      </w:pPr>
      <w:r>
        <w:t>열한째, 곧은 말로 충성스럽게 간쟁하면 예로부터 입에서 말이 나오는 즉시 재앙이 그 몸에 미쳤음을 밝힌다.</w:t>
      </w:r>
    </w:p>
    <w:p>
      <w:pPr>
        <w:pStyle w:val="SHTKBlockLabel"/>
      </w:pPr>
      <w:r>
        <w:t>교감·번역 메모</w:t>
      </w:r>
    </w:p>
    <w:p>
      <w:pPr>
        <w:pStyle w:val="SHTKNoteSummary"/>
      </w:pPr>
      <w:r>
        <w:t>교감 요약 | [CBETA 교감] 저본 諍과 이문 諫은 표현 또는 어순에 차이가 있다.</w:t>
      </w:r>
    </w:p>
    <w:p>
      <w:pPr>
        <w:pStyle w:val="SHTKNoteDetail"/>
      </w:pPr>
      <w:r>
        <w:t>• 원교감 원문 | 諍＝諫【三】</w:t>
        <w:br/>
        <w:t>• 교감 번호 | 0135001</w:t>
        <w:br/>
        <w:t>• 저본 독법 | 諍</w:t>
        <w:br/>
        <w:t>• 저본 기준 번역 | 열한째, 곧은 말로 충성스럽게 간쟁하면 예로부터 입에서 말이 나오는 즉시 재앙이 그 몸에 미쳤음을 밝힌다.</w:t>
        <w:br/>
        <w:t>• 이문 독법 | 諫【宋】【元】【明】</w:t>
        <w:br/>
        <w:t>• 이문 기준 번역 | 이문 적용 시 諫 독법으로 읽는다. 전체 뜻은 저본 번역과 대체로 같으나 해당 표현이 달라진다.</w:t>
        <w:br/>
        <w:t>• 의미 차이 | 저본 諍과 이문 諫은 표현 또는 어순에 차이가 있다.</w:t>
        <w:br/>
        <w:t>• 번역 영향 판정 | [표현 차이]</w:t>
        <w:br/>
        <w:t>• 출처 | CBETA T52n2103, 교감 번호 0135001.</w:t>
      </w:r>
    </w:p>
    <w:p>
      <w:pPr>
        <w:pStyle w:val="SHTKBlockLabel"/>
      </w:pPr>
      <w:r>
        <w:t>원문</w:t>
      </w:r>
    </w:p>
    <w:p>
      <w:pPr>
        <w:pStyle w:val="SHTKSourceText"/>
      </w:pPr>
      <w:r>
        <w:t>此之十一條。通釋甚眾。為存詞費約同諸異解奏之。高祖覽之大悅。詔[2]癈諸州寺塔。</w:t>
      </w:r>
    </w:p>
    <w:p>
      <w:pPr>
        <w:pStyle w:val="SHTKBlockLabel"/>
      </w:pPr>
      <w:r>
        <w:t>한국어 직역</w:t>
      </w:r>
    </w:p>
    <w:p>
      <w:pPr>
        <w:pStyle w:val="SHTKTranslationText"/>
      </w:pPr>
      <w:r>
        <w:t>이 열한 조목에는, 통틀어 해석할 것이 매우 많다. 말이 번거로워지는 것을 피하려고 여러 다른 해석과 대략 같게 상주한 것이다. [구문 불확실] 高祖가 이를 보고 크게 기뻐하여, 조서를 내려 여러 州의 사찰과 탑을 폐지하였다.</w:t>
      </w:r>
    </w:p>
    <w:p>
      <w:pPr>
        <w:pStyle w:val="SHTKBlockLabel"/>
      </w:pPr>
      <w:r>
        <w:t>교감·번역 메모</w:t>
      </w:r>
    </w:p>
    <w:p>
      <w:pPr>
        <w:pStyle w:val="SHTKNoteSummary"/>
      </w:pPr>
      <w:r>
        <w:t>교감 요약 | [CBETA 교감] 癈과 이문 廢은 이 문맥에서 자형·통용 또는 표기 차이로 보아 한국어 직역에 실질적인 차이를 만들지 않는다.</w:t>
      </w:r>
    </w:p>
    <w:p>
      <w:pPr>
        <w:pStyle w:val="SHTKNoteDetail"/>
      </w:pPr>
      <w:r>
        <w:t>• 원교감 원문 | 癈＝廢【三】【宮】</w:t>
        <w:br/>
        <w:t>• 교감 번호 | 0135002</w:t>
        <w:br/>
        <w:t>• 저본 독법 | 癈</w:t>
        <w:br/>
        <w:t>• 저본 기준 번역 | 조서를 내려 여러 州의 사찰과 탑을 폐지하였다.</w:t>
        <w:br/>
        <w:t>• 이문 독법 | 廢【CB】【磧乙-CB】【宋】【元】【明】【宮】</w:t>
        <w:br/>
        <w:t>• 이문 기준 번역 | 조서를 내려 여러 州의 사찰과 탑을 폐지하였다.</w:t>
        <w:br/>
        <w:t>• 의미 차이 | 癈과 이문 廢은 이 문맥에서 자형·통용 또는 표기 차이로 보아 한국어 직역에 실질적인 차이를 만들지 않는다.</w:t>
        <w:br/>
        <w:t>• 번역 영향 판정 | [번역 차이 없음]</w:t>
        <w:br/>
        <w:t>• 출처 | CBETA T52n2103, 교감 번호 0135002.</w:t>
      </w:r>
    </w:p>
    <w:p>
      <w:pPr>
        <w:pStyle w:val="SHTKBlockLabel"/>
      </w:pPr>
      <w:r>
        <w:t>원문</w:t>
      </w:r>
    </w:p>
    <w:p>
      <w:pPr>
        <w:pStyle w:val="SHTKSourceText"/>
      </w:pPr>
      <w:r>
        <w:t>至九年六月四日。後上謂曰。爾[3]大直奏事怕殺人。</w:t>
      </w:r>
    </w:p>
    <w:p>
      <w:pPr>
        <w:pStyle w:val="SHTKBlockLabel"/>
      </w:pPr>
      <w:r>
        <w:t>한국어 직역</w:t>
      </w:r>
    </w:p>
    <w:p>
      <w:pPr>
        <w:pStyle w:val="SHTKTranslationText"/>
      </w:pPr>
      <w:r>
        <w:t>九年 六月 四日에 이르러, 뒤에 황제가 말하였다. “너는 매우 곧게 일을 상주하여 사람을 놀라 죽게 한다.</w:t>
      </w:r>
    </w:p>
    <w:p>
      <w:pPr>
        <w:pStyle w:val="SHTKBlockLabel"/>
      </w:pPr>
      <w:r>
        <w:t>교감·번역 메모</w:t>
      </w:r>
    </w:p>
    <w:p>
      <w:pPr>
        <w:pStyle w:val="SHTKNoteSummary"/>
      </w:pPr>
      <w:r>
        <w:t>교감 요약 | [CBETA 교감] 저본 大과 이문 太은 표현 또는 어순에 차이가 있다.</w:t>
      </w:r>
    </w:p>
    <w:p>
      <w:pPr>
        <w:pStyle w:val="SHTKNoteDetail"/>
      </w:pPr>
      <w:r>
        <w:t>• 원교감 원문 | 大＝太【明】</w:t>
        <w:br/>
        <w:t>• 교감 번호 | 0135003</w:t>
        <w:br/>
        <w:t>• 저본 독법 | 大</w:t>
        <w:br/>
        <w:t>• 저본 기준 번역 | “너는 매우 곧게 일을 상주하여 사람을 놀라 죽게 한다.</w:t>
        <w:br/>
        <w:t>• 이문 독법 | 太【明】</w:t>
        <w:br/>
        <w:t>• 이문 기준 번역 | 이문 적용 시 太 독법으로 읽는다. 전체 뜻은 저본 번역과 대체로 같으나 해당 표현이 달라진다.</w:t>
        <w:br/>
        <w:t>• 의미 차이 | 저본 大과 이문 太은 표현 또는 어순에 차이가 있다.</w:t>
        <w:br/>
        <w:t>• 번역 영향 판정 | [표현 차이]</w:t>
        <w:br/>
        <w:t>• 출처 | CBETA T52n2103, 교감 번호 0135003.</w:t>
      </w:r>
    </w:p>
    <w:p>
      <w:pPr>
        <w:pStyle w:val="SHTKNoteSummary"/>
      </w:pPr>
      <w:r>
        <w:t>교감 요약 | [CBETA 교감] 저본 爾과 이문 你은 표현 또는 어순에 차이가 있다.</w:t>
      </w:r>
    </w:p>
    <w:p>
      <w:pPr>
        <w:pStyle w:val="SHTKNoteDetail"/>
      </w:pPr>
      <w:r>
        <w:t>• 원교감 원문 | 你【CB】【麗-CB】【磧乙-CB】，爾【大】</w:t>
        <w:br/>
        <w:t>• 교감 번호 | 0135a0501</w:t>
        <w:br/>
        <w:t>• 저본 독법 | 爾</w:t>
        <w:br/>
        <w:t>• 저본 기준 번역 | “너는 매우 곧게 일을 상주하여 사람을 놀라 죽게 한다.</w:t>
        <w:br/>
        <w:t>• 이문 독법 | 你【CB】【麗-CB】【磧乙-CB】</w:t>
        <w:br/>
        <w:t>• 이문 기준 번역 | 이문 적용 시 你 독법으로 읽는다. 전체 뜻은 저본 번역과 대체로 같으나 해당 표현이 달라진다.</w:t>
        <w:br/>
        <w:t>• 의미 차이 | 저본 爾과 이문 你은 표현 또는 어순에 차이가 있다.</w:t>
        <w:br/>
        <w:t>• 번역 영향 판정 | [표현 차이]</w:t>
        <w:br/>
        <w:t>• 출처 | CBETA T52n2103.</w:t>
      </w:r>
    </w:p>
    <w:p>
      <w:pPr>
        <w:pStyle w:val="SHTKBlockLabel"/>
      </w:pPr>
      <w:r>
        <w:t>원문</w:t>
      </w:r>
    </w:p>
    <w:p>
      <w:pPr>
        <w:pStyle w:val="SHTKSourceText"/>
      </w:pPr>
      <w:r>
        <w:t>今日後勿懼。貞觀六年又上書。令僧吹螺不合擊鍾。</w:t>
      </w:r>
    </w:p>
    <w:p>
      <w:pPr>
        <w:pStyle w:val="SHTKBlockLabel"/>
      </w:pPr>
      <w:r>
        <w:t>한국어 직역</w:t>
      </w:r>
    </w:p>
    <w:p>
      <w:pPr>
        <w:pStyle w:val="SHTKTranslationText"/>
      </w:pPr>
      <w:r>
        <w:t>오늘부터는 두려워하지 말라.” 貞觀 六年에 또 글을 올려, 승려는 소라를 불게 하고 종을 치지 못하게 하라고 하였다.</w:t>
      </w:r>
    </w:p>
    <w:p>
      <w:pPr>
        <w:pStyle w:val="SHTKBlockLabel"/>
      </w:pPr>
      <w:r>
        <w:t>원문</w:t>
      </w:r>
    </w:p>
    <w:p>
      <w:pPr>
        <w:pStyle w:val="SHTKSourceText"/>
      </w:pPr>
      <w:r>
        <w:t>又言。佛法妖偽。勅示蕭瑀。瑀曰。傅奕非聖人者無法。奕駁曰。瑀先祖已來。不事宗廟專崇胡鬼。非孝者無親。因集佛教入中華已來。士人識見高遠有駁議其妖惑者。為高識[4]傳云。</w:t>
      </w:r>
    </w:p>
    <w:p>
      <w:pPr>
        <w:pStyle w:val="SHTKBlockLabel"/>
      </w:pPr>
      <w:r>
        <w:t>한국어 직역</w:t>
      </w:r>
    </w:p>
    <w:p>
      <w:pPr>
        <w:pStyle w:val="SHTKTranslationText"/>
      </w:pPr>
      <w:r>
        <w:t>또 말하였다. “불법은 요사하고 거짓되다.” 황제가 명하여 蕭瑀에게 보여 주었다. 蕭瑀가 말하였다. “傅奕은 성인이 아니면 법도가 없다고 여기는 자입니다.” [구문 불확실] 傅奕이 논박하여 말하였다. “蕭瑀의 선조 이래로, 종묘를 섬기지 않고 오로지 胡鬼를 숭상하였으니, 불효한 자는 어버이가 없는 것입니다.” 이에 불교가 中華에 들어온 이래, 식견이 높고 멀어 그 요혹을 논박한 선비들을 모아, 《高識傳》을 지었다고 한다.</w:t>
      </w:r>
    </w:p>
    <w:p>
      <w:pPr>
        <w:pStyle w:val="SHTKBlockLabel"/>
      </w:pPr>
      <w:r>
        <w:t>교감·번역 메모</w:t>
      </w:r>
    </w:p>
    <w:p>
      <w:pPr>
        <w:pStyle w:val="SHTKNoteSummary"/>
      </w:pPr>
      <w:r>
        <w:t>교감 요약 | [CBETA 교감] 저본 傳과 이문 傅은 서로 다른 어휘·수량·독법을 제시하여 의미에 차이를 만든다.</w:t>
      </w:r>
    </w:p>
    <w:p>
      <w:pPr>
        <w:pStyle w:val="SHTKNoteDetail"/>
      </w:pPr>
      <w:r>
        <w:t>• 원교감 원문 | 傳＝傅【宋】【元】</w:t>
        <w:br/>
        <w:t>• 교감 번호 | 0135004</w:t>
        <w:br/>
        <w:t>• 저본 독법 | 傳</w:t>
        <w:br/>
        <w:t>• 저본 기준 번역 | 《高識傳》을 지었다고 한다.</w:t>
        <w:br/>
        <w:t>• 이문 독법 | 傅【宋】【元】</w:t>
        <w:br/>
        <w:t>• 이문 기준 번역 | 이문 적용 시 傅로 읽어 해당 어휘·수량의 의미가 달라진다.</w:t>
        <w:br/>
        <w:t>• 의미 차이 | 저본 傳과 이문 傅은 서로 다른 어휘·수량·독법을 제시하여 의미에 차이를 만든다.</w:t>
        <w:br/>
        <w:t>• 번역 영향 판정 | [의미 차이 있음]</w:t>
        <w:br/>
        <w:t>• 출처 | CBETA T52n2103, 교감 번호 0135004.</w:t>
      </w:r>
    </w:p>
    <w:p>
      <w:pPr>
        <w:pStyle w:val="SHTKBlockLabel"/>
      </w:pPr>
      <w:r>
        <w:t>원문</w:t>
      </w:r>
    </w:p>
    <w:p>
      <w:pPr>
        <w:pStyle w:val="SHTKSourceText"/>
      </w:pPr>
      <w:r>
        <w:t>奕傳如此云。高祖從其言而廢寺者。斯[＊]惘君也。豈有四年上事九年方廢省諸州寺塔乎。竟無此詔。如何信之。一條假誑萬途可悉。奕身死後出傳貨之。言雖矯詔無命可死。又云。</w:t>
      </w:r>
    </w:p>
    <w:p>
      <w:pPr>
        <w:pStyle w:val="SHTKBlockLabel"/>
      </w:pPr>
      <w:r>
        <w:t>한국어 직역</w:t>
      </w:r>
    </w:p>
    <w:p>
      <w:pPr>
        <w:pStyle w:val="SHTKTranslationText"/>
      </w:pPr>
      <w:r>
        <w:t>傅奕의 전에는 이처럼 말한다. “高祖가 그 말을 따라 사찰을 폐하였다”고 하는데, 이는 임금을 속인 것이다. 어찌 4년에 일을 올렸는데 9년이 되어서야 여러 주의 사찰과 탑을 폐하고 줄였겠는가? 끝내 이런 조서는 없었다. 어찌 이를 믿겠는가? 한 조목이 거짓이면 만 가지도 미루어 알 수 있다. 傅奕이 죽은 뒤에 전기를 내어 유통시켰다. [구문 불확실] 말로는 비록 조서를 거짓 꾸몄으나 명령이 없으니 죽일 수도 없었다. [구문 불확실] 또 말하였다.</w:t>
      </w:r>
    </w:p>
    <w:p>
      <w:pPr>
        <w:pStyle w:val="SHTKBlockLabel"/>
      </w:pPr>
      <w:r>
        <w:t>교감·번역 메모</w:t>
      </w:r>
    </w:p>
    <w:p>
      <w:pPr>
        <w:pStyle w:val="SHTKNoteSummary"/>
      </w:pPr>
      <w:r>
        <w:t>교감 요약 | [상호참조] 앞의 교감 0134020과 같은 이문이 이 자리에도 적용된다.</w:t>
      </w:r>
    </w:p>
    <w:p>
      <w:pPr>
        <w:pStyle w:val="SHTKNoteDetail"/>
      </w:pPr>
      <w:r>
        <w:t>• 한국어 해설 | [＊]는 XML의 명시적 연결 정보에 따라 교감 0134020를 재참조한다.</w:t>
      </w:r>
    </w:p>
    <w:p>
      <w:pPr>
        <w:pStyle w:val="SHTKBlockLabel"/>
      </w:pPr>
      <w:r>
        <w:t>원문</w:t>
      </w:r>
    </w:p>
    <w:p>
      <w:pPr>
        <w:pStyle w:val="SHTKSourceText"/>
      </w:pPr>
      <w:r>
        <w:t>上書不許擊鍾。斯妄作也。經云。擊皷戒兵鳴槌集眾。又云。撞擊佛鍾。斯非教耶。又述蕭瑀不事宗廟專事胡佛。斯面欺於宰伯也。梁典云。</w:t>
      </w:r>
    </w:p>
    <w:p>
      <w:pPr>
        <w:pStyle w:val="SHTKBlockLabel"/>
      </w:pPr>
      <w:r>
        <w:t>한국어 직역</w:t>
      </w:r>
    </w:p>
    <w:p>
      <w:pPr>
        <w:pStyle w:val="SHTKTranslationText"/>
      </w:pPr>
      <w:r>
        <w:t>“글을 올려 종을 치지 못하게 하였다.” 이것도 망령되이 지어낸 것이다. 경에서 말한다. “북을 쳐 병사에게 경계하고, 추를 울려 대중을 모은다.” 또 말한다. “불종(佛鍾)을 친다.” 이것이 가르침이 아니겠는가? 또 蕭瑀가 종묘를 섬기지 않고 오로지 胡佛만 섬겼다고 서술하였다. 이는 재상을 대놓고 속인 것이다. 梁의 전적에서 말한다.</w:t>
      </w:r>
    </w:p>
    <w:p>
      <w:pPr>
        <w:pStyle w:val="SHTKBlockLabel"/>
      </w:pPr>
      <w:r>
        <w:t>원문</w:t>
      </w:r>
    </w:p>
    <w:p>
      <w:pPr>
        <w:pStyle w:val="SHTKSourceText"/>
      </w:pPr>
      <w:r>
        <w:t>高祖七廟每祭畢涕泗滂沱。是何言也。今京師東西兩第。俱有宗廟。四時饗祀相仍即目。義不濫聽弘為此傳。</w:t>
      </w:r>
    </w:p>
    <w:p>
      <w:pPr>
        <w:pStyle w:val="SHTKBlockLabel"/>
      </w:pPr>
      <w:r>
        <w:t>한국어 직역</w:t>
      </w:r>
    </w:p>
    <w:p>
      <w:pPr>
        <w:pStyle w:val="SHTKTranslationText"/>
      </w:pPr>
      <w:r>
        <w:t>高祖는 七廟에 제사를 마칠 때마다 눈물을 흘려 옷을 적셨다. 그러니 이것은 무슨 말인가? 지금 京師의 동쪽과 서쪽 두 저택에는, 모두 종묘가 있고, 사계절 제사가 이어져 지금 눈앞에 있다. 의리상 함부로 듣고서 이런 전기를 널리 만들어서는 안 된다. [구문 불확실]</w:t>
      </w:r>
    </w:p>
    <w:p>
      <w:pPr>
        <w:pStyle w:val="SHTKBlockLabel"/>
      </w:pPr>
      <w:r>
        <w:t>교감·번역 메모</w:t>
      </w:r>
    </w:p>
    <w:p>
      <w:pPr>
        <w:pStyle w:val="SHTKNoteSummary"/>
      </w:pPr>
      <w:r>
        <w:t>교감 요약 | [CBETA 교감] 저본 弘과 이문 私은 서로 다른 어휘·수량·독법을 제시하여 의미에 차이를 만든다.</w:t>
      </w:r>
    </w:p>
    <w:p>
      <w:pPr>
        <w:pStyle w:val="SHTKNoteDetail"/>
      </w:pPr>
      <w:r>
        <w:t>• 원교감 원문 | 私【CB】【麗-CB】，弘【大】</w:t>
        <w:br/>
        <w:t>• 교감 번호 | 0135a2001</w:t>
        <w:br/>
        <w:t>• 저본 독법 | 弘</w:t>
        <w:br/>
        <w:t>• 저본 기준 번역 | 의리상 함부로 듣고서 이런 전기를 널리 만들어서는 안 된다. [구문 불확실]</w:t>
        <w:br/>
        <w:t>• 이문 독법 | 私【CB】【麗-CB】</w:t>
        <w:br/>
        <w:t>• 이문 기준 번역 | 이문 적용 시 私로 읽어 해당 어휘·수량의 의미가 달라진다.</w:t>
        <w:br/>
        <w:t>• 의미 차이 | 저본 弘과 이문 私은 서로 다른 어휘·수량·독법을 제시하여 의미에 차이를 만든다.</w:t>
        <w:br/>
        <w:t>• 번역 영향 판정 | [의미 차이 있음]</w:t>
        <w:br/>
        <w:t>• 출처 | CBETA T52n2103.</w:t>
      </w:r>
    </w:p>
    <w:p>
      <w:pPr>
        <w:pStyle w:val="SHTKBlockLabel"/>
      </w:pPr>
      <w:r>
        <w:t>원문</w:t>
      </w:r>
    </w:p>
    <w:p>
      <w:pPr>
        <w:pStyle w:val="SHTKSourceText"/>
      </w:pPr>
      <w:r>
        <w:t>又可笑也。止可誑緣邊小[5]識。</w:t>
      </w:r>
    </w:p>
    <w:p>
      <w:pPr>
        <w:pStyle w:val="SHTKBlockLabel"/>
      </w:pPr>
      <w:r>
        <w:t>한국어 직역</w:t>
      </w:r>
    </w:p>
    <w:p>
      <w:pPr>
        <w:pStyle w:val="SHTKTranslationText"/>
      </w:pPr>
      <w:r>
        <w:t>이 또한 우스운 일이다. 다만 변방의 식견이 얕은 자만 속일 수 있을 뿐,</w:t>
      </w:r>
    </w:p>
    <w:p>
      <w:pPr>
        <w:pStyle w:val="SHTKBlockLabel"/>
      </w:pPr>
      <w:r>
        <w:t>교감·번역 메모</w:t>
      </w:r>
    </w:p>
    <w:p>
      <w:pPr>
        <w:pStyle w:val="SHTKNoteSummary"/>
      </w:pPr>
      <w:r>
        <w:t>교감 요약 | [CBETA 교감] 저본 識과 이문 議은 서로 다른 어휘·수량·독법을 제시하여 의미에 차이를 만든다.</w:t>
      </w:r>
    </w:p>
    <w:p>
      <w:pPr>
        <w:pStyle w:val="SHTKNoteDetail"/>
      </w:pPr>
      <w:r>
        <w:t>• 원교감 원문 | 識＝議【三】【宮】</w:t>
        <w:br/>
        <w:t>• 교감 번호 | 0135005</w:t>
        <w:br/>
        <w:t>• 저본 독법 | 識</w:t>
        <w:br/>
        <w:t>• 저본 기준 번역 | 다만 변방의 식견이 얕은 자만 속일 수 있을 뿐,</w:t>
        <w:br/>
        <w:t>• 이문 독법 | 議【宋】【元】【明】【宮】</w:t>
        <w:br/>
        <w:t>• 이문 기준 번역 | 이문 적용 시 議로 읽어 해당 어휘·수량의 의미가 달라진다.</w:t>
        <w:br/>
        <w:t>• 의미 차이 | 저본 識과 이문 議은 서로 다른 어휘·수량·독법을 제시하여 의미에 차이를 만든다.</w:t>
        <w:br/>
        <w:t>• 번역 영향 판정 | [의미 차이 있음]</w:t>
        <w:br/>
        <w:t>• 출처 | CBETA T52n2103, 교감 번호 0135005.</w:t>
      </w:r>
    </w:p>
    <w:p>
      <w:pPr>
        <w:pStyle w:val="SHTKBlockLabel"/>
      </w:pPr>
      <w:r>
        <w:t>원문</w:t>
      </w:r>
    </w:p>
    <w:p>
      <w:pPr>
        <w:pStyle w:val="SHTKSourceText"/>
      </w:pPr>
      <w:r>
        <w:t>未足以示中華。惜哉淨識一從污染頓爾沈滯。</w:t>
      </w:r>
    </w:p>
    <w:p>
      <w:pPr>
        <w:pStyle w:val="SHTKBlockLabel"/>
      </w:pPr>
      <w:r>
        <w:t>한국어 직역</w:t>
      </w:r>
    </w:p>
    <w:p>
      <w:pPr>
        <w:pStyle w:val="SHTKTranslationText"/>
      </w:pPr>
      <w:r>
        <w:t>中華 사람들에게 보이기에는 부족하다. 애석하도다. 맑은 식견이 한 번 오염되자 갑자기 이처럼 깊이 막혔다.</w:t>
      </w:r>
    </w:p>
    <w:p>
      <w:pPr>
        <w:pStyle w:val="SHTKBlockLabel"/>
      </w:pPr>
      <w:r>
        <w:t>원문</w:t>
      </w:r>
    </w:p>
    <w:p>
      <w:pPr>
        <w:pStyle w:val="SHTKSourceText"/>
      </w:pPr>
      <w:r>
        <w:t>反本何期。上所列人。亦如前評興亡太半。隨類詳焉。</w:t>
      </w:r>
    </w:p>
    <w:p>
      <w:pPr>
        <w:pStyle w:val="SHTKBlockLabel"/>
      </w:pPr>
      <w:r>
        <w:t>한국어 직역</w:t>
      </w:r>
    </w:p>
    <w:p>
      <w:pPr>
        <w:pStyle w:val="SHTKTranslationText"/>
      </w:pPr>
      <w:r>
        <w:t>근본으로 돌아갈 날이 어느 때이겠는가? 위에 열거한 사람들도, 앞에서 흥망을 평한 것과 같이 태반이 그러하다. 부류에 따라 자세히 살핀다.</w:t>
      </w:r>
    </w:p>
    <w:p>
      <w:pPr>
        <w:pStyle w:val="SHTKBlockLabel"/>
      </w:pPr>
      <w:r>
        <w:t>위치표지</w:t>
      </w:r>
    </w:p>
    <w:p>
      <w:pPr>
        <w:pStyle w:val="SHTKPositionMarker"/>
      </w:pPr>
      <w:r>
        <w:t xml:space="preserve">[0135a24]</w:t>
      </w:r>
    </w:p>
    <w:p>
      <w:pPr>
        <w:pStyle w:val="SHTKBlockLabel"/>
      </w:pPr>
      <w:r>
        <w:t>원문</w:t>
      </w:r>
    </w:p>
    <w:p>
      <w:pPr>
        <w:pStyle w:val="SHTKSourceText"/>
      </w:pPr>
      <w:r>
        <w:t>檢唐臨冥報記云云。太史令傅奕。自武德初至貞觀十四年。常誹毀佛僧。以其年秋暴病卒。初奕與道士傅仁鈞薛賾善。後傅薛俱受官。[6]仁鈞先亡。</w:t>
      </w:r>
    </w:p>
    <w:p>
      <w:pPr>
        <w:pStyle w:val="SHTKBlockLabel"/>
      </w:pPr>
      <w:r>
        <w:t>한국어 직역</w:t>
      </w:r>
    </w:p>
    <w:p>
      <w:pPr>
        <w:pStyle w:val="SHTKTranslationText"/>
      </w:pPr>
      <w:r>
        <w:t>唐臨의 《冥報記》를 살펴보면 다음과 같다. 太史令 傅奕은, 武德 초년부터 貞觀 十四年까지, 늘 부처와 승려를 비방하고 헐뜯었다. 그해 가을 갑자기 병이 나 죽었다. 처음에 傅奕은 도사 傅仁鈞·薛賾과 친하였다. 뒤에 傅仁鈞과 薛賾이 모두 관직을 받았는데, [6]仁鈞이 먼저 죽었다.</w:t>
      </w:r>
    </w:p>
    <w:p>
      <w:pPr>
        <w:pStyle w:val="SHTKBlockLabel"/>
      </w:pPr>
      <w:r>
        <w:t>교감·번역 메모</w:t>
      </w:r>
    </w:p>
    <w:p>
      <w:pPr>
        <w:pStyle w:val="SHTKNoteSummary"/>
      </w:pPr>
      <w:r>
        <w:t>교감 요약 | [CBETA 교감] 저본 仁과 이문 傳은 서로 다른 어휘·수량·독법을 제시하여 의미에 차이를 만든다.</w:t>
      </w:r>
    </w:p>
    <w:p>
      <w:pPr>
        <w:pStyle w:val="SHTKNoteDetail"/>
      </w:pPr>
      <w:r>
        <w:t>• 원교감 원문 | 仁＝傳【宋】【元】，傅【明】</w:t>
        <w:br/>
        <w:t>• 교감 번호 | 0135006</w:t>
        <w:br/>
        <w:t>• 저본 독법 | 仁</w:t>
        <w:br/>
        <w:t>• 저본 기준 번역 | [6]仁鈞이 먼저 죽었다.</w:t>
        <w:br/>
        <w:t>• 이문 독법 | 傳【宋】【元】</w:t>
        <w:br/>
        <w:t>• 이문 기준 번역 | 이문 적용 시 傳로 읽어 해당 어휘·수량의 의미가 달라진다.</w:t>
        <w:br/>
        <w:t>• 의미 차이 | 저본 仁과 이문 傳은 서로 다른 어휘·수량·독법을 제시하여 의미에 차이를 만든다.</w:t>
        <w:br/>
        <w:t>• 번역 영향 판정 | [의미 차이 있음]</w:t>
        <w:br/>
        <w:t>• 출처 | CBETA T52n2103, 교감 번호 0135006.</w:t>
      </w:r>
    </w:p>
    <w:p>
      <w:pPr>
        <w:pStyle w:val="SHTKBlockLabel"/>
      </w:pPr>
      <w:r>
        <w:t>원문</w:t>
      </w:r>
    </w:p>
    <w:p>
      <w:pPr>
        <w:pStyle w:val="SHTKSourceText"/>
      </w:pPr>
      <w:r>
        <w:t>賾夢見鈞曰。先所負錢可付泥人。賾問誰耶。</w:t>
      </w:r>
    </w:p>
    <w:p>
      <w:pPr>
        <w:pStyle w:val="SHTKBlockLabel"/>
      </w:pPr>
      <w:r>
        <w:t>한국어 직역</w:t>
      </w:r>
    </w:p>
    <w:p>
      <w:pPr>
        <w:pStyle w:val="SHTKTranslationText"/>
      </w:pPr>
      <w:r>
        <w:t>薛賾이 꿈에 仁鈞을 보았는데, 그가 말하였다. “전에 빚진 돈은 泥人에게 주면 된다.” 薛賾이 “누구입니까?” 하고 물었다.</w:t>
      </w:r>
    </w:p>
    <w:p>
      <w:pPr>
        <w:pStyle w:val="SHTKBlockLabel"/>
      </w:pPr>
      <w:r>
        <w:t>원문</w:t>
      </w:r>
    </w:p>
    <w:p>
      <w:pPr>
        <w:pStyle w:val="SHTKSourceText"/>
      </w:pPr>
      <w:r>
        <w:t>曰即傅奕也。是夜少[7]府憑長命</w:t>
      </w:r>
    </w:p>
    <w:p>
      <w:pPr>
        <w:pStyle w:val="SHTKBlockLabel"/>
      </w:pPr>
      <w:r>
        <w:t>한국어 직역</w:t>
      </w:r>
    </w:p>
    <w:p>
      <w:pPr>
        <w:pStyle w:val="SHTKTranslationText"/>
      </w:pPr>
      <w:r>
        <w:t>그가 말하였다. “바로 傅奕이다.” 그날 밤 소[7]부 빙장명(憑長命)도 꿈에 또 어떤 곳에 있었는데, [판독 불확실: 인명은 馮長命일 가능성이 있으나 TXT의 憑을 유지한다.</w:t>
      </w:r>
    </w:p>
    <w:p>
      <w:pPr>
        <w:pStyle w:val="SHTKBlockLabel"/>
      </w:pPr>
      <w:r>
        <w:t>교감·번역 메모</w:t>
      </w:r>
    </w:p>
    <w:p>
      <w:pPr>
        <w:pStyle w:val="SHTKNoteSummary"/>
      </w:pPr>
      <w:r>
        <w:t>교감 요약 | [CBETA 교감] 저본 府과 이문 傅은 서로 다른 어휘·수량·독법을 제시하여 의미에 차이를 만든다.</w:t>
      </w:r>
    </w:p>
    <w:p>
      <w:pPr>
        <w:pStyle w:val="SHTKNoteDetail"/>
      </w:pPr>
      <w:r>
        <w:t>• 원교감 원문 | 府＝傅【三】【宮】</w:t>
        <w:br/>
        <w:t>• 교감 번호 | 0135007</w:t>
        <w:br/>
        <w:t>• 저본 독법 | 府</w:t>
        <w:br/>
        <w:t>• 저본 기준 번역 | 그날 밤 少府 馮長命도 꿈에 또 어떤 곳에 있었는데,</w:t>
        <w:br/>
        <w:t>• 이문 독법 | 傅【宋】【元】【明】【宮】</w:t>
        <w:br/>
        <w:t>• 이문 기준 번역 | 이문 적용 시 傅로 읽어 해당 어휘·수량의 의미가 달라진다.</w:t>
        <w:br/>
        <w:t>• 의미 차이 | 저본 府과 이문 傅은 서로 다른 어휘·수량·독법을 제시하여 의미에 차이를 만든다.</w:t>
        <w:br/>
        <w:t>• 번역 영향 판정 | [의미 차이 있음]</w:t>
        <w:br/>
        <w:t>• 출처 | CBETA T52n2103, 교감 번호 0135007.</w:t>
      </w:r>
    </w:p>
    <w:p>
      <w:pPr>
        <w:pStyle w:val="SHTKBlockLabel"/>
      </w:pPr>
      <w:r>
        <w:t>원문</w:t>
      </w:r>
    </w:p>
    <w:p>
      <w:pPr>
        <w:pStyle w:val="SHTKSourceText"/>
      </w:pPr>
      <w:r>
        <w:t>[8]夢又在一處。多見[9]是先亡。[10]命問。佛經罪福之事有實乎。曰皆定實也。</w:t>
      </w:r>
    </w:p>
    <w:p>
      <w:pPr>
        <w:pStyle w:val="SHTKBlockLabel"/>
      </w:pPr>
      <w:r>
        <w:t>한국어 직역</w:t>
      </w:r>
    </w:p>
    <w:p>
      <w:pPr>
        <w:pStyle w:val="SHTKTranslationText"/>
      </w:pPr>
      <w:r>
        <w:t>] 거기서 먼저 죽은 이를 많이 보았다. [구문 불확실] [10]長命이 물었다. “불경에서 말하는 죄와 복의 일이 실제로 있습니까?” 그들이 말하였다. “모두 확실히 실제이다.”</w:t>
      </w:r>
    </w:p>
    <w:p>
      <w:pPr>
        <w:pStyle w:val="SHTKBlockLabel"/>
      </w:pPr>
      <w:r>
        <w:t>교감·번역 메모</w:t>
      </w:r>
    </w:p>
    <w:p>
      <w:pPr>
        <w:pStyle w:val="SHTKNoteSummary"/>
      </w:pPr>
      <w:r>
        <w:t>교감 요약 | [CBETA 교감] 저본 夢又과 이문 又夢은 표현 또는 어순에 차이가 있다.</w:t>
      </w:r>
    </w:p>
    <w:p>
      <w:pPr>
        <w:pStyle w:val="SHTKNoteDetail"/>
      </w:pPr>
      <w:r>
        <w:t>• 원교감 원문 | 夢又＝又夢【三】【宮】</w:t>
        <w:br/>
        <w:t>• 교감 번호 | 0135008</w:t>
        <w:br/>
        <w:t>• 저본 독법 | 夢又</w:t>
        <w:br/>
        <w:t>• 저본 기준 번역 | 그날 밤 少府 馮長命도 꿈에 또 어떤 곳에 있었는데,</w:t>
        <w:br/>
        <w:t>• 이문 독법 | 又夢【宋】【元】【明】【宮】</w:t>
        <w:br/>
        <w:t>• 이문 기준 번역 | 이문 적용 시 又夢 독법으로 읽는다. 전체 뜻은 저본 번역과 대체로 같으나 해당 표현이 달라진다.</w:t>
        <w:br/>
        <w:t>• 의미 차이 | 저본 夢又과 이문 又夢은 표현 또는 어순에 차이가 있다.</w:t>
        <w:br/>
        <w:t>• 번역 영향 판정 | [표현 차이]</w:t>
        <w:br/>
        <w:t>• 출처 | CBETA T52n2103, 교감 번호 0135008.</w:t>
      </w:r>
    </w:p>
    <w:p>
      <w:pPr>
        <w:pStyle w:val="SHTKNoteSummary"/>
      </w:pPr>
      <w:r>
        <w:t>교감 요약 | [CBETA 교감] 저본 憑과 이문 馮은 표현 또는 어순에 차이가 있다.</w:t>
      </w:r>
    </w:p>
    <w:p>
      <w:pPr>
        <w:pStyle w:val="SHTKNoteDetail"/>
      </w:pPr>
      <w:r>
        <w:t>• 원교감 원문 | 馮【CB】【麗-CB】，憑【大】</w:t>
        <w:br/>
        <w:t>• 교감 번호 | 0135a2801</w:t>
        <w:br/>
        <w:t>• 저본 독법 | 憑</w:t>
        <w:br/>
        <w:t>• 저본 기준 번역 | 그날 밤 少府 馮長命도 꿈에 또 어떤 곳에 있었는데,</w:t>
        <w:br/>
        <w:t>• 이문 독법 | 馮【CB】【麗-CB】</w:t>
        <w:br/>
        <w:t>• 이문 기준 번역 | 이문 적용 시 馮 독법으로 읽는다. 전체 뜻은 저본 번역과 대체로 같으나 해당 표현이 달라진다.</w:t>
        <w:br/>
        <w:t>• 의미 차이 | 저본 憑과 이문 馮은 표현 또는 어순에 차이가 있다.</w:t>
        <w:br/>
        <w:t>• 번역 영향 판정 | [표현 차이]</w:t>
        <w:br/>
        <w:t>• 출처 | CBETA T52n2103.</w:t>
      </w:r>
    </w:p>
    <w:p>
      <w:pPr>
        <w:pStyle w:val="SHTKNoteSummary"/>
      </w:pPr>
      <w:r>
        <w:t>교감 요약 | [CBETA 교감] 이문은 글자의 첨가·생략 또는 긴 구절의 유무로 문장 구조를 바꾼다.</w:t>
      </w:r>
    </w:p>
    <w:p>
      <w:pPr>
        <w:pStyle w:val="SHTKNoteDetail"/>
      </w:pPr>
      <w:r>
        <w:t>• 원교감 원문 | 〔是〕－【三】【宮】</w:t>
        <w:br/>
        <w:t>• 교감 번호 | 0135009</w:t>
        <w:br/>
        <w:t>• 저본 독법 | 是</w:t>
        <w:br/>
        <w:t>• 저본 기준 번역 | 거기서 먼저 죽은 이를 많이 보았다. [구문 불확실]</w:t>
        <w:br/>
        <w:t>• 이문 독법 | 〔－〕【宋】【元】【明】【宮】</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0135009.</w:t>
      </w:r>
    </w:p>
    <w:p>
      <w:pPr>
        <w:pStyle w:val="SHTKNoteSummary"/>
      </w:pPr>
      <w:r>
        <w:t>교감 요약 | [CBETA 교감] 이문은 글자의 첨가·생략 또는 긴 구절의 유무로 문장 구조를 바꾼다.</w:t>
      </w:r>
    </w:p>
    <w:p>
      <w:pPr>
        <w:pStyle w:val="SHTKNoteDetail"/>
      </w:pPr>
      <w:r>
        <w:t>• 원교감 원문 | （長）＋【三】【宮】</w:t>
        <w:br/>
        <w:t>• 교감 번호 | 0135010</w:t>
        <w:br/>
        <w:t>• 저본 독법 | 〔－〕</w:t>
        <w:br/>
        <w:t>• 저본 기준 번역 | [10]長命이 물었다.</w:t>
        <w:br/>
        <w:t>• 이문 독법 | 長【宋】【元】【明】【宮】</w:t>
        <w:br/>
        <w:t>• 이문 기준 번역 | 이문 적용 시 長에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0135010.</w:t>
      </w:r>
    </w:p>
    <w:p>
      <w:pPr>
        <w:pStyle w:val="SHTKBlockLabel"/>
      </w:pPr>
      <w:r>
        <w:t>원문</w:t>
      </w:r>
    </w:p>
    <w:p>
      <w:pPr>
        <w:pStyle w:val="SHTKSourceText"/>
      </w:pPr>
      <w:r>
        <w:t>又問。如傅奕生平不信佛。死受何報。</w:t>
      </w:r>
    </w:p>
    <w:p>
      <w:pPr>
        <w:pStyle w:val="SHTKBlockLabel"/>
      </w:pPr>
      <w:r>
        <w:t>한국어 직역</w:t>
      </w:r>
    </w:p>
    <w:p>
      <w:pPr>
        <w:pStyle w:val="SHTKTranslationText"/>
      </w:pPr>
      <w:r>
        <w:t>또 물었다. “傅奕처럼 평생 부처를 믿지 않은 사람은, 죽어서 무슨 과보를 받습니까?”</w:t>
      </w:r>
    </w:p>
    <w:p>
      <w:pPr>
        <w:pStyle w:val="SHTKBlockLabel"/>
      </w:pPr>
      <w:r>
        <w:t>원문</w:t>
      </w:r>
    </w:p>
    <w:p>
      <w:pPr>
        <w:pStyle w:val="SHTKSourceText"/>
      </w:pPr>
      <w:r>
        <w:t>答曰。傅奕已配越州作泥人矣。長命旦入殿庭。見薛賾說所夢。賾又說之。二夢符合。臨在其側同嗟歎之。賾即送錢付奕。并說所夢。後數日而奕卒。</w:t>
      </w:r>
    </w:p>
    <w:p>
      <w:pPr>
        <w:pStyle w:val="SHTKBlockLabel"/>
      </w:pPr>
      <w:r>
        <w:t>한국어 직역</w:t>
      </w:r>
    </w:p>
    <w:p>
      <w:pPr>
        <w:pStyle w:val="SHTKTranslationText"/>
      </w:pPr>
      <w:r>
        <w:t>대답하였다. “傅奕은 이미 越州에 배속되어 泥人이 되었다.” 長命이 아침에 궁정에 들어가, 薛賾을 만나 자신이 꾼 꿈을 말하였다. 薛賾도 다시 자기 꿈을 말하였다. 두 꿈이 서로 부합하였다. 唐臨이 곁에 있으면서 함께 탄식하였다. 薛賾은 곧 돈을 보내 傅奕에게 주고, 아울러 꿈에서 본 일을 말하였다. 그 뒤 며칠 만에 傅奕이 죽었다.</w:t>
      </w:r>
    </w:p>
    <w:p>
      <w:pPr>
        <w:pStyle w:val="SHTKBlockLabel"/>
      </w:pPr>
      <w:r>
        <w:t>원문</w:t>
      </w:r>
    </w:p>
    <w:p>
      <w:pPr>
        <w:pStyle w:val="SHTKSourceText"/>
      </w:pPr>
      <w:r>
        <w:t>案泥人者謂泥犁中人也。泥犁即地獄之別名矣。八大地獄在於地下。餘諸雜獄散在山中海內而受苦也。深可痛哉。</w:t>
      </w:r>
    </w:p>
    <w:p>
      <w:pPr>
        <w:pStyle w:val="SHTKBlockLabel"/>
      </w:pPr>
      <w:r>
        <w:t>한국어 직역</w:t>
      </w:r>
    </w:p>
    <w:p>
      <w:pPr>
        <w:pStyle w:val="SHTKTranslationText"/>
      </w:pPr>
      <w:r>
        <w:t>살펴보건대 ‘泥人’은 泥犁 가운데의 사람을 말한다. 泥犁는 곧 지옥의 다른 이름이다. 팔대지옥은 땅 아래에 있고, 그 밖의 여러 잡다한 지옥은 산속과 바다 안에 흩어져 있어 그곳에서 고통을 받는다. 매우 슬퍼할 만한 일이다.</w:t>
      </w:r>
    </w:p>
    <w:p>
      <w:pPr>
        <w:pStyle w:val="SHTKBlockLabel"/>
      </w:pPr>
      <w:r>
        <w:t>원문</w:t>
      </w:r>
    </w:p>
    <w:p>
      <w:pPr>
        <w:pStyle w:val="SHTKSourceText"/>
      </w:pPr>
      <w:r>
        <w:t>廣弘明集卷第七</w:t>
      </w:r>
    </w:p>
    <w:p>
      <w:pPr>
        <w:pStyle w:val="SHTKBlockLabel"/>
      </w:pPr>
      <w:r>
        <w:t>한국어 직역</w:t>
      </w:r>
    </w:p>
    <w:p>
      <w:pPr>
        <w:pStyle w:val="SHTKTranslationText"/>
      </w:pPr>
      <w:r>
        <w:t>《廣弘明集》 제7권.</w:t>
      </w:r>
    </w:p>
    <w:p>
      <w:pPr>
        <w:pStyle w:val="Heading2"/>
      </w:pPr>
      <w:r>
        <w:t>권 제8</w:t>
      </w:r>
    </w:p>
    <w:p>
      <w:pPr>
        <w:pStyle w:val="Heading4"/>
      </w:pPr>
      <w:r>
        <w:t>「辯惑篇第二之四」</w:t>
      </w:r>
    </w:p>
    <w:p>
      <w:pPr>
        <w:pStyle w:val="Heading4"/>
      </w:pPr>
      <w:r>
        <w:t>「擊像焚經坑僧詔」</w:t>
      </w:r>
    </w:p>
    <w:p>
      <w:pPr>
        <w:pStyle w:val="SHTKBlockLabel"/>
      </w:pPr>
      <w:r>
        <w:t>원문</w:t>
      </w:r>
    </w:p>
    <w:p>
      <w:pPr>
        <w:pStyle w:val="SHTKSourceText"/>
      </w:pPr>
      <w:r>
        <w:t>廣弘明集卷第八</w:t>
      </w:r>
    </w:p>
    <w:p>
      <w:pPr>
        <w:pStyle w:val="SHTKBlockLabel"/>
      </w:pPr>
      <w:r>
        <w:t>한국어 직역</w:t>
      </w:r>
    </w:p>
    <w:p>
      <w:pPr>
        <w:pStyle w:val="SHTKTranslationText"/>
      </w:pPr>
      <w:r>
        <w:t>《廣弘明集》 제8권.</w:t>
      </w:r>
    </w:p>
    <w:p>
      <w:pPr>
        <w:pStyle w:val="SHTKBlockLabel"/>
      </w:pPr>
      <w:r>
        <w:t>원문</w:t>
      </w:r>
    </w:p>
    <w:p>
      <w:pPr>
        <w:pStyle w:val="SHTKSourceText"/>
      </w:pPr>
      <w:r>
        <w:t>[＊]大唐西明寺沙門釋[＊]道宣撰[11]辯惑篇第二之四[12]擊像焚經坑僧詔　魏太武[13]大集道俗廢立[14]二教議　周武二教論　釋道安[15]擊像焚經坑僧詔元魏世祖太武帝</w:t>
      </w:r>
    </w:p>
    <w:p>
      <w:pPr>
        <w:pStyle w:val="SHTKBlockLabel"/>
      </w:pPr>
      <w:r>
        <w:t>한국어 직역</w:t>
      </w:r>
    </w:p>
    <w:p>
      <w:pPr>
        <w:pStyle w:val="SHTKTranslationText"/>
      </w:pPr>
      <w:r>
        <w:t>大唐 西明寺의 사문 釋道宣이 찬하였다. [11]辯惑篇 제2의 4. [12] 「불상을 부수고 경전을 불사르며 승려를 구덩이에 묻으라는 조서」 — 위 태무. [13]「도속을 크게 모아 [14]두 가르침의 존폐를 논한 일」 — 주 무. 「이교론」 — 석도안. [15] 「불상을 부수고 경전을 불사르며 승려를 구덩이에 묻으라는 조서」. 원위 세조 태무제.</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辯과 이문 辨은 이 문맥에서 자형·통용 또는 표기 차이로 보아 한국어 직역에 실질적인 차이를 만들지 않는다.</w:t>
      </w:r>
    </w:p>
    <w:p>
      <w:pPr>
        <w:pStyle w:val="SHTKNoteDetail"/>
      </w:pPr>
      <w:r>
        <w:t>• 원교감 원문 | 辯＝辨【宋】【元】【宮】</w:t>
        <w:br/>
        <w:t>• 교감 번호 | 0135011</w:t>
        <w:br/>
        <w:t>• 저본 독법 | 辯</w:t>
        <w:br/>
        <w:t>• 저본 기준 번역 | [11]辯惑篇 제2의 4.</w:t>
        <w:br/>
        <w:t>• 이문 독법 | 辨【宋】【元】【宮】</w:t>
        <w:br/>
        <w:t>• 이문 기준 번역 | [11]辯惑篇 제2의 4.</w:t>
        <w:br/>
        <w:t>• 의미 차이 | 辯과 이문 辨은 이 문맥에서 자형·통용 또는 표기 차이로 보아 한국어 직역에 실질적인 차이를 만들지 않는다.</w:t>
        <w:br/>
        <w:t>• 번역 영향 판정 | [번역 차이 없음]</w:t>
        <w:br/>
        <w:t>• 출처 | CBETA T52n2103, 교감 번호 0135011.</w:t>
      </w:r>
    </w:p>
    <w:p>
      <w:pPr>
        <w:pStyle w:val="SHTKNoteSummary"/>
      </w:pPr>
      <w:r>
        <w:t>교감 요약 | [CBETA 교감] 이문은 글자의 첨가·생략 또는 긴 구절의 유무로 문장 구조를 바꾼다.</w:t>
      </w:r>
    </w:p>
    <w:p>
      <w:pPr>
        <w:pStyle w:val="SHTKNoteDetail"/>
      </w:pPr>
      <w:r>
        <w:t>• 원교감 원문 | 〔擊像…安〕二十七字－【明】</w:t>
        <w:br/>
        <w:t>• 교감 번호 | 0135012</w:t>
        <w:br/>
        <w:t>• 저본 독법 | （擊像…安）二十七字</w:t>
        <w:br/>
        <w:t>• 저본 기준 번역 | [12]</w:t>
        <w:br/>
        <w:t>• 이문 독법 | 〔－〕【明】</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0135012.</w:t>
      </w:r>
    </w:p>
    <w:p>
      <w:pPr>
        <w:pStyle w:val="SHTKNoteSummary"/>
      </w:pPr>
      <w:r>
        <w:t>교감 요약 | [CBETA 교감] 이문은 글자의 첨가·생략 또는 긴 구절의 유무로 문장 구조를 바꾼다.</w:t>
      </w:r>
    </w:p>
    <w:p>
      <w:pPr>
        <w:pStyle w:val="SHTKNoteDetail"/>
      </w:pPr>
      <w:r>
        <w:t>• 원교감 원문 | 大集道俗廢立二教議＝滅佛法集道俗議事【宋】【元】</w:t>
        <w:br/>
        <w:t>• 교감 번호 | 0135013</w:t>
        <w:br/>
        <w:t>• 저본 독법 | 大集道俗廢立二教議</w:t>
        <w:br/>
        <w:t>• 저본 기준 번역 | [13]「道俗을 크게 모아 [14]두 가르침의 존폐를 논한 일」 — 周 武帝.</w:t>
        <w:br/>
        <w:t>• 이문 독법 | 滅佛法集道俗議事【宋】【元】</w:t>
        <w:br/>
        <w:t>• 이문 기준 번역 | 이문 적용 시 滅佛法集道俗議事에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0135013.</w:t>
      </w:r>
    </w:p>
    <w:p>
      <w:pPr>
        <w:pStyle w:val="SHTKNoteSummary"/>
      </w:pPr>
      <w:r>
        <w:t>교감 요약 | [CBETA 교감] 저본 二과 이문 一은 서로 다른 어휘·수량·독법을 제시하여 의미에 차이를 만든다.</w:t>
      </w:r>
    </w:p>
    <w:p>
      <w:pPr>
        <w:pStyle w:val="SHTKNoteDetail"/>
      </w:pPr>
      <w:r>
        <w:t>• 원교감 원문 | 二＝一【宮】</w:t>
        <w:br/>
        <w:t>• 교감 번호 | 0135014</w:t>
        <w:br/>
        <w:t>• 저본 독법 | 二</w:t>
        <w:br/>
        <w:t>• 저본 기준 번역 | [13]「道俗을 크게 모아 [14]두 가르침의 존폐를 논한 일」 — 周 武帝.</w:t>
        <w:br/>
        <w:t>• 이문 독법 | 一【宮】</w:t>
        <w:br/>
        <w:t>• 이문 기준 번역 | 이문 적용 시 一로 읽어 해당 어휘·수량의 의미가 달라진다.</w:t>
        <w:br/>
        <w:t>• 의미 차이 | 저본 二과 이문 一은 서로 다른 어휘·수량·독법을 제시하여 의미에 차이를 만든다.</w:t>
        <w:br/>
        <w:t>• 번역 영향 판정 | [의미 차이 있음]</w:t>
        <w:br/>
        <w:t>• 출처 | CBETA T52n2103, 교감 번호 0135014.</w:t>
      </w:r>
    </w:p>
    <w:p>
      <w:pPr>
        <w:pStyle w:val="SHTKNoteSummary"/>
      </w:pPr>
      <w:r>
        <w:t>교감 요약 | [CBETA 교감] 이문은 글자의 첨가·생략 또는 긴 구절의 유무로 문장 구조를 바꾼다.</w:t>
      </w:r>
    </w:p>
    <w:p>
      <w:pPr>
        <w:pStyle w:val="SHTKNoteDetail"/>
      </w:pPr>
      <w:r>
        <w:t>• 원교감 원문 | （（擊像…帝））十四字＝（（敘元魏太武廢佛法事））九字【明】</w:t>
        <w:br/>
        <w:t>• 교감 번호 | 0135015</w:t>
        <w:br/>
        <w:t>• 저본 독법 | （擊像…帝）十四字</w:t>
        <w:br/>
        <w:t>• 저본 기준 번역 | [15]</w:t>
        <w:br/>
        <w:t>• 이문 독법 | 敘元魏太武廢佛法事【明】</w:t>
        <w:br/>
        <w:t>• 이문 기준 번역 | 이문 적용 시 敘元魏太武廢佛法事에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0135015.</w:t>
      </w:r>
    </w:p>
    <w:p>
      <w:pPr>
        <w:pStyle w:val="SHTKBlockLabel"/>
      </w:pPr>
      <w:r>
        <w:t>위치표지</w:t>
      </w:r>
    </w:p>
    <w:p>
      <w:pPr>
        <w:pStyle w:val="SHTKPositionMarker"/>
      </w:pPr>
      <w:r>
        <w:t xml:space="preserve">[0135b19]</w:t>
      </w:r>
    </w:p>
    <w:p>
      <w:pPr>
        <w:pStyle w:val="SHTKBlockLabel"/>
      </w:pPr>
      <w:r>
        <w:t>원문</w:t>
      </w:r>
    </w:p>
    <w:p>
      <w:pPr>
        <w:pStyle w:val="SHTKSourceText"/>
      </w:pPr>
      <w:r>
        <w:t>帝諱燾。以明元帝泰常八年即位。時年八歲。尚在幼冲。資政所由[16]惟恃台輔。</w:t>
      </w:r>
    </w:p>
    <w:p>
      <w:pPr>
        <w:pStyle w:val="SHTKBlockLabel"/>
      </w:pPr>
      <w:r>
        <w:t>한국어 직역</w:t>
      </w:r>
    </w:p>
    <w:p>
      <w:pPr>
        <w:pStyle w:val="SHTKTranslationText"/>
      </w:pPr>
      <w:r>
        <w:t>황제의 휘는 燾이다. 明元帝 泰常 八年에 즉위하였다. 당시 나이 여덟 살이었다. 아직 어린 나이였으므로, 정사를 맡는 데에는 [16]오직 대신들에게 의지하였다.</w:t>
      </w:r>
    </w:p>
    <w:p>
      <w:pPr>
        <w:pStyle w:val="SHTKBlockLabel"/>
      </w:pPr>
      <w:r>
        <w:t>교감·번역 메모</w:t>
      </w:r>
    </w:p>
    <w:p>
      <w:pPr>
        <w:pStyle w:val="SHTKNoteSummary"/>
      </w:pPr>
      <w:r>
        <w:t>교감 요약 | [CBETA 교감] 惟과 이문 唯은 이 문맥에서 자형·통용 또는 표기 차이로 보아 한국어 직역에 실질적인 차이를 만들지 않는다.</w:t>
      </w:r>
    </w:p>
    <w:p>
      <w:pPr>
        <w:pStyle w:val="SHTKNoteDetail"/>
      </w:pPr>
      <w:r>
        <w:t>• 원교감 원문 | 惟＝唯【三】【宮】</w:t>
        <w:br/>
        <w:t>• 교감 번호 | 0135016</w:t>
        <w:br/>
        <w:t>• 저본 독법 | 惟</w:t>
        <w:br/>
        <w:t>• 저본 기준 번역 | 정사를 맡는 데에는 [16]오직 대신들에게 의지하였다.</w:t>
        <w:br/>
        <w:t>• 이문 독법 | 唯【宋】【元】【明】【宮】</w:t>
        <w:br/>
        <w:t>• 이문 기준 번역 | 정사를 맡는 데에는 [16]오직 대신들에게 의지하였다.</w:t>
        <w:br/>
        <w:t>• 의미 차이 | 惟과 이문 唯은 이 문맥에서 자형·통용 또는 표기 차이로 보아 한국어 직역에 실질적인 차이를 만들지 않는다.</w:t>
        <w:br/>
        <w:t>• 번역 영향 판정 | [번역 차이 없음]</w:t>
        <w:br/>
        <w:t>• 출처 | CBETA T52n2103, 교감 번호 0135016.</w:t>
      </w:r>
    </w:p>
    <w:p>
      <w:pPr>
        <w:pStyle w:val="SHTKBlockLabel"/>
      </w:pPr>
      <w:r>
        <w:t>원문</w:t>
      </w:r>
    </w:p>
    <w:p>
      <w:pPr>
        <w:pStyle w:val="SHTKSourceText"/>
      </w:pPr>
      <w:r>
        <w:t>時司徒崔浩尤不信佛。帝訪國事。每以為懷言。佛法虛誕為俗費害。黃老仙道可以存心。浩既[17]雅信仙道。</w:t>
      </w:r>
    </w:p>
    <w:p>
      <w:pPr>
        <w:pStyle w:val="SHTKBlockLabel"/>
      </w:pPr>
      <w:r>
        <w:t>한국어 직역</w:t>
      </w:r>
    </w:p>
    <w:p>
      <w:pPr>
        <w:pStyle w:val="SHTKTranslationText"/>
      </w:pPr>
      <w:r>
        <w:t>당시 司徒 崔浩는 특히 불교를 믿지 않았다. 황제가 국사를 자문할 때, 崔浩는 늘 마음에 둔 바를 말하였다. [구문 불확실] “불법은 허망하고 황당하여 세속에 비용과 해를 끼칩니다. 黃老의 신선도는 마음에 간직할 만합니다.” 崔浩는 본래 [17]신선도를 매우 믿었으므로,</w:t>
      </w:r>
    </w:p>
    <w:p>
      <w:pPr>
        <w:pStyle w:val="SHTKBlockLabel"/>
      </w:pPr>
      <w:r>
        <w:t>교감·번역 메모</w:t>
      </w:r>
    </w:p>
    <w:p>
      <w:pPr>
        <w:pStyle w:val="SHTKNoteSummary"/>
      </w:pPr>
      <w:r>
        <w:t>교감 요약 | [CBETA 교감] 저본 雅과 이문 推은 서로 다른 어휘·수량·독법을 제시하여 의미에 차이를 만든다.</w:t>
      </w:r>
    </w:p>
    <w:p>
      <w:pPr>
        <w:pStyle w:val="SHTKNoteDetail"/>
      </w:pPr>
      <w:r>
        <w:t>• 원교감 원문 | 雅＝推【宮】</w:t>
        <w:br/>
        <w:t>• 교감 번호 | 0135017</w:t>
        <w:br/>
        <w:t>• 저본 독법 | 雅</w:t>
        <w:br/>
        <w:t>• 저본 기준 번역 | 崔浩는 본래 [17]신선도를 매우 믿었으므로,</w:t>
        <w:br/>
        <w:t>• 이문 독법 | 推【宮】</w:t>
        <w:br/>
        <w:t>• 이문 기준 번역 | 이문 적용 시 推로 읽어 해당 어휘·수량의 의미가 달라진다.</w:t>
        <w:br/>
        <w:t>• 의미 차이 | 저본 雅과 이문 推은 서로 다른 어휘·수량·독법을 제시하여 의미에 차이를 만든다.</w:t>
        <w:br/>
        <w:t>• 번역 영향 판정 | [의미 차이 있음]</w:t>
        <w:br/>
        <w:t>• 출처 | CBETA T52n2103, 교감 번호 0135017.</w:t>
      </w:r>
    </w:p>
    <w:p>
      <w:pPr>
        <w:pStyle w:val="SHTKBlockLabel"/>
      </w:pPr>
      <w:r>
        <w:t>원문</w:t>
      </w:r>
    </w:p>
    <w:p>
      <w:pPr>
        <w:pStyle w:val="SHTKSourceText"/>
      </w:pPr>
      <w:r>
        <w:t>授帝老經。</w:t>
      </w:r>
    </w:p>
    <w:p>
      <w:pPr>
        <w:pStyle w:val="SHTKBlockLabel"/>
      </w:pPr>
      <w:r>
        <w:t>한국어 직역</w:t>
      </w:r>
    </w:p>
    <w:p>
      <w:pPr>
        <w:pStyle w:val="SHTKTranslationText"/>
      </w:pPr>
      <w:r>
        <w:t>황제에게 《노경(老經)》을 가르쳤다.</w:t>
      </w:r>
    </w:p>
    <w:p>
      <w:pPr>
        <w:pStyle w:val="SHTKBlockLabel"/>
      </w:pPr>
      <w:r>
        <w:t>원문</w:t>
      </w:r>
    </w:p>
    <w:p>
      <w:pPr>
        <w:pStyle w:val="SHTKSourceText"/>
      </w:pPr>
      <w:r>
        <w:t>隨言信用曾無思擇。即立道壇四追方士。當時佛法隆盛。浩內嫉之。常求瑕釁。會蓋吳反於杏城。關中騷動。帝乃西伐。時浩從焉。既至長安。有沙門。種麥於寺中。</w:t>
      </w:r>
    </w:p>
    <w:p>
      <w:pPr>
        <w:pStyle w:val="SHTKBlockLabel"/>
      </w:pPr>
      <w:r>
        <w:t>한국어 직역</w:t>
      </w:r>
    </w:p>
    <w:p>
      <w:pPr>
        <w:pStyle w:val="SHTKTranslationText"/>
      </w:pPr>
      <w:r>
        <w:t>황제는 그 말대로 믿고 따르며 전혀 생각해 가리지 않았다. 곧 道壇을 세우고 사방에서 方士를 불러 모았다. 당시 불법은 매우 성하였다. 崔浩는 속으로 이를 시기하여, 늘 흠과 틈을 찾았다. 마침 蓋吳가 杏城에서 반란을 일으켜, 關中이 소란해졌다. 황제는 이에 서쪽으로 정벌하러 갔고, 그때 崔浩도 따라갔다. 이미 長安에 이르렀을 때, 한 사문이 있었는데, 절 안에 보리를 심고 있었다.</w:t>
      </w:r>
    </w:p>
    <w:p>
      <w:pPr>
        <w:pStyle w:val="SHTKBlockLabel"/>
      </w:pPr>
      <w:r>
        <w:t>원문</w:t>
      </w:r>
    </w:p>
    <w:p>
      <w:pPr>
        <w:pStyle w:val="SHTKSourceText"/>
      </w:pPr>
      <w:r>
        <w:t>御騶牧馬。帝入觀馬從官入。其[18]便室見有弓矢。</w:t>
      </w:r>
    </w:p>
    <w:p>
      <w:pPr>
        <w:pStyle w:val="SHTKBlockLabel"/>
      </w:pPr>
      <w:r>
        <w:t>한국어 직역</w:t>
      </w:r>
    </w:p>
    <w:p>
      <w:pPr>
        <w:pStyle w:val="SHTKTranslationText"/>
      </w:pPr>
      <w:r>
        <w:t>황제의 마부가 말을 먹이다가, [구문 불확실] 황제가 말을 보러 들어가자 수행 관리도 들어갔다. 그 [18]곁방에서 활과 화살이 있는 것을 보고,</w:t>
      </w:r>
    </w:p>
    <w:p>
      <w:pPr>
        <w:pStyle w:val="SHTKBlockLabel"/>
      </w:pPr>
      <w:r>
        <w:t>교감·번역 메모</w:t>
      </w:r>
    </w:p>
    <w:p>
      <w:pPr>
        <w:pStyle w:val="SHTKNoteSummary"/>
      </w:pPr>
      <w:r>
        <w:t>교감 요약 | [CBETA 교감] 저본 便과 이문 僧은 서로 다른 어휘·수량·독법을 제시하여 의미에 차이를 만든다.</w:t>
      </w:r>
    </w:p>
    <w:p>
      <w:pPr>
        <w:pStyle w:val="SHTKNoteDetail"/>
      </w:pPr>
      <w:r>
        <w:t>• 원교감 원문 | 便＝僧【三】</w:t>
        <w:br/>
        <w:t>• 교감 번호 | 0135018</w:t>
        <w:br/>
        <w:t>• 저본 독법 | 便</w:t>
        <w:br/>
        <w:t>• 저본 기준 번역 | 그 [18]곁방에서 활과 화살이 있는 것을 보고,</w:t>
        <w:br/>
        <w:t>• 이문 독법 | 僧【宋】【元】【明】</w:t>
        <w:br/>
        <w:t>• 이문 기준 번역 | 이문 적용 시 僧로 읽어 해당 어휘·수량의 의미가 달라진다.</w:t>
        <w:br/>
        <w:t>• 의미 차이 | 저본 便과 이문 僧은 서로 다른 어휘·수량·독법을 제시하여 의미에 차이를 만든다.</w:t>
        <w:br/>
        <w:t>• 번역 영향 판정 | [의미 차이 있음]</w:t>
        <w:br/>
        <w:t>• 출처 | CBETA T52n2103, 교감 번호 0135018.</w:t>
      </w:r>
    </w:p>
    <w:p>
      <w:pPr>
        <w:pStyle w:val="SHTKBlockLabel"/>
      </w:pPr>
      <w:r>
        <w:t>원문</w:t>
      </w:r>
    </w:p>
    <w:p>
      <w:pPr>
        <w:pStyle w:val="SHTKSourceText"/>
      </w:pPr>
      <w:r>
        <w:t>出以奏聞。帝怒曰。此非沙門所用。當與蓋吳通謀規害人耳。命有司案誅一寺。閱其財產及州郡牧守富人所寄藏物。蓋以萬計。</w:t>
      </w:r>
    </w:p>
    <w:p>
      <w:pPr>
        <w:pStyle w:val="SHTKBlockLabel"/>
      </w:pPr>
      <w:r>
        <w:t>한국어 직역</w:t>
      </w:r>
    </w:p>
    <w:p>
      <w:pPr>
        <w:pStyle w:val="SHTKTranslationText"/>
      </w:pPr>
      <w:r>
        <w:t>밖으로 가지고 나와 아뢰었다. 황제가 노하여 말하였다. “이것은 사문이 쓸 물건이 아니다. 마땅히 蓋吳와 내통하여 사람을 해치려 한 것일 뿐이다.” 有司에게 명하여 조사해 그 절 하나의 승려를 죽이게 하였다. 그 재산과 州郡의 목민관 및 부자들이 맡겨 숨긴 물건을 조사하니, 대체로 만 단위로 헤아릴 정도였다.</w:t>
      </w:r>
    </w:p>
    <w:p>
      <w:pPr>
        <w:pStyle w:val="SHTKBlockLabel"/>
      </w:pPr>
      <w:r>
        <w:t>원문</w:t>
      </w:r>
    </w:p>
    <w:p>
      <w:pPr>
        <w:pStyle w:val="SHTKSourceText"/>
      </w:pPr>
      <w:r>
        <w:t>詔乃焚破佛像。勅留臺下。四方一依長安行事。太平真君五年。帝年二十有九。春秋方富盛於武[19]功。</w:t>
      </w:r>
    </w:p>
    <w:p>
      <w:pPr>
        <w:pStyle w:val="SHTKBlockLabel"/>
      </w:pPr>
      <w:r>
        <w:t>한국어 직역</w:t>
      </w:r>
    </w:p>
    <w:p>
      <w:pPr>
        <w:pStyle w:val="SHTKTranslationText"/>
      </w:pPr>
      <w:r>
        <w:t>이에 조서를 내려 불상을 불사르고 부수게 하였으며, 留臺에 명령을 내렸다. 사방에서도 한결같이 長安에서 행한 방식에 따르게 하였다. 태평진군 5년. 황제의 나이는 스물아홉이었고, 한창 젊고 기세가 왕성하여 무공에 힘썼다.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功＋（人）【元】，（又）【明】</w:t>
        <w:br/>
        <w:t>• 교감 번호 | 0135019</w:t>
        <w:br/>
        <w:t>• 저본 독법 | 功</w:t>
        <w:br/>
        <w:t>• 저본 기준 번역 | 한창 젊고 기세가 왕성하여 무공에 힘썼다.</w:t>
        <w:br/>
        <w:t>• 이문 독법 | 功人【元】</w:t>
        <w:br/>
        <w:t>• 이문 기준 번역 | 이문 적용 시 功人에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0135019.</w:t>
      </w:r>
    </w:p>
    <w:p>
      <w:pPr>
        <w:pStyle w:val="SHTKBlockLabel"/>
      </w:pPr>
      <w:r>
        <w:t>원문</w:t>
      </w:r>
    </w:p>
    <w:p>
      <w:pPr>
        <w:pStyle w:val="SHTKSourceText"/>
      </w:pPr>
      <w:r>
        <w:t>崔浩邪謀相接交扇方士。仙觀日有登臨。釋門清眾將事殲殄。又下詔曰。</w:t>
      </w:r>
    </w:p>
    <w:p>
      <w:pPr>
        <w:pStyle w:val="SHTKBlockLabel"/>
      </w:pPr>
      <w:r>
        <w:t>한국어 직역</w:t>
      </w:r>
    </w:p>
    <w:p>
      <w:pPr>
        <w:pStyle w:val="SHTKTranslationText"/>
      </w:pPr>
      <w:r>
        <w:t>崔浩의 사악한 계책이 잇달아 서로 부추겼고 方士들도 서로 선동하였다. [구문 불확실] 선관(仙觀)에는 날마다 올라가 찾는 일이 있었으며, 불문의 청정한 대중은 장차 멸절될 처지였다. 또 조서를 내려 말하였다.</w:t>
      </w:r>
    </w:p>
    <w:p>
      <w:pPr>
        <w:pStyle w:val="SHTKBlockLabel"/>
      </w:pPr>
      <w:r>
        <w:t>원문</w:t>
      </w:r>
    </w:p>
    <w:p>
      <w:pPr>
        <w:pStyle w:val="SHTKSourceText"/>
      </w:pPr>
      <w:r>
        <w:t>愚民無識信偽惑妖。私養師巫挾藏讖記。沙門之徒。假西域虛誕。坐致妖㜸。非所以一齊政化布淳德於天下也。自王公[20]以下至於庶人。</w:t>
      </w:r>
    </w:p>
    <w:p>
      <w:pPr>
        <w:pStyle w:val="SHTKBlockLabel"/>
      </w:pPr>
      <w:r>
        <w:t>한국어 직역</w:t>
      </w:r>
    </w:p>
    <w:p>
      <w:pPr>
        <w:pStyle w:val="SHTKTranslationText"/>
      </w:pPr>
      <w:r>
        <w:t>“어리석은 백성은 식견이 없어 거짓을 믿고 요사함에 미혹된다. 몰래 무당과 巫師를 기르고 참위 기록을 끼고 숨긴다. 사문의 무리는, 서역의 허망하고 황당한 말을 빌려, 가만히 앉아서 요얼을 불러들인다. 이는 정사와 교화를 하나로 가지런히 하고 천하에 순후한 덕을 펴는 방법이 아니다. 王公 [20]이하 서민에 이르기까지,</w:t>
      </w:r>
    </w:p>
    <w:p>
      <w:pPr>
        <w:pStyle w:val="SHTKBlockLabel"/>
      </w:pPr>
      <w:r>
        <w:t>교감·번역 메모</w:t>
      </w:r>
    </w:p>
    <w:p>
      <w:pPr>
        <w:pStyle w:val="SHTKNoteSummary"/>
      </w:pPr>
      <w:r>
        <w:t>교감 요약 | [CBETA 교감] 저본 以과 이문 已은 표현 또는 어순에 차이가 있다.</w:t>
      </w:r>
    </w:p>
    <w:p>
      <w:pPr>
        <w:pStyle w:val="SHTKNoteDetail"/>
      </w:pPr>
      <w:r>
        <w:t>• 원교감 원문 | 以＝已【三】【宮】</w:t>
        <w:br/>
        <w:t>• 교감 번호 | 0135020</w:t>
        <w:br/>
        <w:t>• 저본 독법 | 以</w:t>
        <w:br/>
        <w:t>• 저본 기준 번역 | 王公 [20]이하 서민에 이르기까지,</w:t>
        <w:br/>
        <w:t>• 이문 독법 | 已【宋】【元】【明】【宮】</w:t>
        <w:br/>
        <w:t>• 이문 기준 번역 | 이문 적용 시 已 독법으로 읽는다. 전체 뜻은 저본 번역과 대체로 같으나 해당 표현이 달라진다.</w:t>
        <w:br/>
        <w:t>• 의미 차이 | 저본 以과 이문 已은 표현 또는 어순에 차이가 있다.</w:t>
        <w:br/>
        <w:t>• 번역 영향 판정 | [표현 차이]</w:t>
        <w:br/>
        <w:t>• 출처 | CBETA T52n2103, 교감 번호 0135020.</w:t>
      </w:r>
    </w:p>
    <w:p>
      <w:pPr>
        <w:pStyle w:val="SHTKBlockLabel"/>
      </w:pPr>
      <w:r>
        <w:t>원문</w:t>
      </w:r>
    </w:p>
    <w:p>
      <w:pPr>
        <w:pStyle w:val="SHTKSourceText"/>
      </w:pPr>
      <w:r>
        <w:t>有私養沙門者。限今年二月十五日。過期不出沙門身死。容止者誅一門。時恭宗為太子監國。素敬佛法。</w:t>
      </w:r>
    </w:p>
    <w:p>
      <w:pPr>
        <w:pStyle w:val="SHTKBlockLabel"/>
      </w:pPr>
      <w:r>
        <w:t>한국어 직역</w:t>
      </w:r>
    </w:p>
    <w:p>
      <w:pPr>
        <w:pStyle w:val="SHTKTranslationText"/>
      </w:pPr>
      <w:r>
        <w:t>사문을 사사로이 길러 둔 자가 있으면, 금년 二月 十五日을 기한으로 한다. 기한이 지나도 사문을 내보내지 않으면 사문은 죽이고, 머물도록 용납한 자는 그 한 집안을 죽인다.” 당시 恭宗이 太子로서 감국하고 있었는데, 본래 불법을 공경하였다.</w:t>
      </w:r>
    </w:p>
    <w:p>
      <w:pPr>
        <w:pStyle w:val="SHTKBlockLabel"/>
      </w:pPr>
      <w:r>
        <w:t>원문</w:t>
      </w:r>
    </w:p>
    <w:p>
      <w:pPr>
        <w:pStyle w:val="SHTKSourceText"/>
      </w:pPr>
      <w:r>
        <w:t>頻上表陳刑殺沙門之濫。又非圖像之罪。今罷其道杜諸寺門。世不修奉。土[21]木丹青自然毀滅。</w:t>
      </w:r>
    </w:p>
    <w:p>
      <w:pPr>
        <w:pStyle w:val="SHTKBlockLabel"/>
      </w:pPr>
      <w:r>
        <w:t>한국어 직역</w:t>
      </w:r>
    </w:p>
    <w:p>
      <w:pPr>
        <w:pStyle w:val="SHTKTranslationText"/>
      </w:pPr>
      <w:r>
        <w:t>거듭 표문을 올려 사문을 형벌하고 죽이는 일이 지나치다고 아뢰고, 또 불상에도 죄가 없다고 하였다. “지금 그 도를 폐하고 여러 사찰의 문을 닫으면, 세상에서 닦아 받들지 않게 되고, 흙과 [21]나무와 채색으로 만든 것은 자연히 무너질 것입니다.”</w:t>
      </w:r>
    </w:p>
    <w:p>
      <w:pPr>
        <w:pStyle w:val="SHTKBlockLabel"/>
      </w:pPr>
      <w:r>
        <w:t>교감·번역 메모</w:t>
      </w:r>
    </w:p>
    <w:p>
      <w:pPr>
        <w:pStyle w:val="SHTKNoteSummary"/>
      </w:pPr>
      <w:r>
        <w:t>교감 요약 | [CBETA 교감] 저본 木과 이문 不은 서로 다른 어휘·수량·독법을 제시하여 의미에 차이를 만든다.</w:t>
      </w:r>
    </w:p>
    <w:p>
      <w:pPr>
        <w:pStyle w:val="SHTKNoteDetail"/>
      </w:pPr>
      <w:r>
        <w:t>• 원교감 원문 | 木＝不【宋】【宮】</w:t>
        <w:br/>
        <w:t>• 교감 번호 | 0135021</w:t>
        <w:br/>
        <w:t>• 저본 독법 | 木</w:t>
        <w:br/>
        <w:t>• 저본 기준 번역 | 흙과 [21]나무와 채색으로 만든 것은 자연히 무너질 것입니다.”</w:t>
        <w:br/>
        <w:t>• 이문 독법 | 不【宋】【宮】</w:t>
        <w:br/>
        <w:t>• 이문 기준 번역 | 이문 적용 시 不로 읽어 해당 어휘·수량의 의미가 달라진다.</w:t>
        <w:br/>
        <w:t>• 의미 차이 | 저본 木과 이문 不은 서로 다른 어휘·수량·독법을 제시하여 의미에 차이를 만든다.</w:t>
        <w:br/>
        <w:t>• 번역 영향 판정 | [의미 차이 있음]</w:t>
        <w:br/>
        <w:t>• 출처 | CBETA T52n2103, 교감 번호 0135021.</w:t>
      </w:r>
    </w:p>
    <w:p>
      <w:pPr>
        <w:pStyle w:val="SHTKBlockLabel"/>
      </w:pPr>
      <w:r>
        <w:t>원문</w:t>
      </w:r>
    </w:p>
    <w:p>
      <w:pPr>
        <w:pStyle w:val="SHTKSourceText"/>
      </w:pPr>
      <w:r>
        <w:t>如是再三不許。時有沙門玄高者。[22]空門之秀傑也。</w:t>
      </w:r>
    </w:p>
    <w:p>
      <w:pPr>
        <w:pStyle w:val="SHTKBlockLabel"/>
      </w:pPr>
      <w:r>
        <w:t>한국어 직역</w:t>
      </w:r>
    </w:p>
    <w:p>
      <w:pPr>
        <w:pStyle w:val="SHTKTranslationText"/>
      </w:pPr>
      <w:r>
        <w:t>이처럼 두세 번 아뢰었으나 허락하지 않았다. 당시 玄高라는 사문이 있었는데, [22]불문의 빼어난 인재였다.</w:t>
      </w:r>
    </w:p>
    <w:p>
      <w:pPr>
        <w:pStyle w:val="SHTKBlockLabel"/>
      </w:pPr>
      <w:r>
        <w:t>교감·번역 메모</w:t>
      </w:r>
    </w:p>
    <w:p>
      <w:pPr>
        <w:pStyle w:val="SHTKNoteSummary"/>
      </w:pPr>
      <w:r>
        <w:t>교감 요약 | [CBETA 교감] 저본 空과 이문 定은 서로 다른 어휘·수량·독법을 제시하여 의미에 차이를 만든다.</w:t>
      </w:r>
    </w:p>
    <w:p>
      <w:pPr>
        <w:pStyle w:val="SHTKNoteDetail"/>
      </w:pPr>
      <w:r>
        <w:t>• 원교감 원문 | 空＝定【三】【宮】</w:t>
        <w:br/>
        <w:t>• 교감 번호 | 0135022</w:t>
        <w:br/>
        <w:t>• 저본 독법 | 空</w:t>
        <w:br/>
        <w:t>• 저본 기준 번역 | [22]불문의 빼어난 인재였다.</w:t>
        <w:br/>
        <w:t>• 이문 독법 | 定【宋】【元】【明】【宮】</w:t>
        <w:br/>
        <w:t>• 이문 기준 번역 | 이문 적용 시 定로 읽어 해당 어휘·수량의 의미가 달라진다.</w:t>
        <w:br/>
        <w:t>• 의미 차이 | 저본 空과 이문 定은 서로 다른 어휘·수량·독법을 제시하여 의미에 차이를 만든다.</w:t>
        <w:br/>
        <w:t>• 번역 영향 판정 | [의미 차이 있음]</w:t>
        <w:br/>
        <w:t>• 출처 | CBETA T52n2103, 교감 번호 0135022.</w:t>
      </w:r>
    </w:p>
    <w:p>
      <w:pPr>
        <w:pStyle w:val="SHTKBlockLabel"/>
      </w:pPr>
      <w:r>
        <w:t>원문</w:t>
      </w:r>
    </w:p>
    <w:p>
      <w:pPr>
        <w:pStyle w:val="SHTKSourceText"/>
      </w:pPr>
      <w:r>
        <w:t>太子晃師之。晃敬事如佛。</w:t>
      </w:r>
    </w:p>
    <w:p>
      <w:pPr>
        <w:pStyle w:val="SHTKBlockLabel"/>
      </w:pPr>
      <w:r>
        <w:t>한국어 직역</w:t>
      </w:r>
    </w:p>
    <w:p>
      <w:pPr>
        <w:pStyle w:val="SHTKTranslationText"/>
      </w:pPr>
      <w:r>
        <w:t>太子 晃이 그를 스승으로 삼고, 晃은 그를 부처처럼 공경하여 섬겼다.</w:t>
      </w:r>
    </w:p>
    <w:p>
      <w:pPr>
        <w:pStyle w:val="SHTKBlockLabel"/>
      </w:pPr>
      <w:r>
        <w:t>원문</w:t>
      </w:r>
    </w:p>
    <w:p>
      <w:pPr>
        <w:pStyle w:val="SHTKSourceText"/>
      </w:pPr>
      <w:r>
        <w:t>崔浩得倖於帝。恐晃攝政。或見危[23]逐。</w:t>
      </w:r>
    </w:p>
    <w:p>
      <w:pPr>
        <w:pStyle w:val="SHTKBlockLabel"/>
      </w:pPr>
      <w:r>
        <w:t>한국어 직역</w:t>
      </w:r>
    </w:p>
    <w:p>
      <w:pPr>
        <w:pStyle w:val="SHTKTranslationText"/>
      </w:pPr>
      <w:r>
        <w:t>崔浩는 황제의 총애를 얻었는데, 晃이 정사를 맡게 되면, 자기가 위태롭게 되어 [23]쫓겨날까 두려워하였다.</w:t>
      </w:r>
    </w:p>
    <w:p>
      <w:pPr>
        <w:pStyle w:val="SHTKBlockLabel"/>
      </w:pPr>
      <w:r>
        <w:t>교감·번역 메모</w:t>
      </w:r>
    </w:p>
    <w:p>
      <w:pPr>
        <w:pStyle w:val="SHTKNoteSummary"/>
      </w:pPr>
      <w:r>
        <w:t>교감 요약 | [CBETA 교감] 저본 逐과 이문 遂은 서로 다른 어휘·수량·독법을 제시하여 의미에 차이를 만든다.</w:t>
      </w:r>
    </w:p>
    <w:p>
      <w:pPr>
        <w:pStyle w:val="SHTKNoteDetail"/>
      </w:pPr>
      <w:r>
        <w:t>• 원교감 원문 | 逐＝遂【宋】【明】【宮】</w:t>
        <w:br/>
        <w:t>• 교감 번호 | 0135023</w:t>
        <w:br/>
        <w:t>• 저본 독법 | 逐</w:t>
        <w:br/>
        <w:t>• 저본 기준 번역 | 자기가 위태롭게 되어 [23]쫓겨날까 두려워하였다.</w:t>
        <w:br/>
        <w:t>• 이문 독법 | 遂【宋】【明】【宮】</w:t>
        <w:br/>
        <w:t>• 이문 기준 번역 | 이문 적용 시 遂로 읽어 해당 어휘·수량의 의미가 달라진다.</w:t>
        <w:br/>
        <w:t>• 의미 차이 | 저본 逐과 이문 遂은 서로 다른 어휘·수량·독법을 제시하여 의미에 차이를 만든다.</w:t>
        <w:br/>
        <w:t>• 번역 영향 판정 | [의미 차이 있음]</w:t>
        <w:br/>
        <w:t>• 출처 | CBETA T52n2103, 교감 번호 0135023.</w:t>
      </w:r>
    </w:p>
    <w:p>
      <w:pPr>
        <w:pStyle w:val="SHTKBlockLabel"/>
      </w:pPr>
      <w:r>
        <w:t>원문</w:t>
      </w:r>
    </w:p>
    <w:p>
      <w:pPr>
        <w:pStyle w:val="SHTKSourceText"/>
      </w:pPr>
      <w:r>
        <w:t>密讒於帝晃有異圖。若不先慮後悔無及。又晃結納玄高。高又通靈鬼物善得人心。可不猜耶。帝初不從。[24]後且幽之。</w:t>
      </w:r>
    </w:p>
    <w:p>
      <w:pPr>
        <w:pStyle w:val="SHTKBlockLabel"/>
      </w:pPr>
      <w:r>
        <w:t>한국어 직역</w:t>
      </w:r>
    </w:p>
    <w:p>
      <w:pPr>
        <w:pStyle w:val="SHTKTranslationText"/>
      </w:pPr>
      <w:r>
        <w:t>몰래 황제에게 참소하여 晃에게 다른 꾀가 있다고 하였다. “미리 염려하지 않으면 뒤에 후회해도 미치지 못합니다.” 또 晃이 玄高와 교분을 맺었고, 고(高)는 또 신령과 귀물에 통하며 사람들의 마음을 잘 얻었다. “의심하지 않을 수 있겠습니까?” 황제는 처음에는 따르지 않았다. [24]뒤에 우선 晃을 유폐하였다.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〔後〕－【三】【宮】</w:t>
        <w:br/>
        <w:t>• 교감 번호 | 0135024</w:t>
        <w:br/>
        <w:t>• 저본 독법 | 後</w:t>
        <w:br/>
        <w:t>• 저본 기준 번역 | [24]뒤에 우선 晃을 유폐하였다.</w:t>
        <w:br/>
        <w:t>• 이문 독법 | 〔－〕【宋】【元】【明】【宮】</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0135024.</w:t>
      </w:r>
    </w:p>
    <w:p>
      <w:pPr>
        <w:pStyle w:val="SHTKBlockLabel"/>
      </w:pPr>
      <w:r>
        <w:t>원문</w:t>
      </w:r>
    </w:p>
    <w:p>
      <w:pPr>
        <w:pStyle w:val="SHTKSourceText"/>
      </w:pPr>
      <w:r>
        <w:t>又夢其先祖云。太子無事。</w:t>
      </w:r>
    </w:p>
    <w:p>
      <w:pPr>
        <w:pStyle w:val="SHTKBlockLabel"/>
      </w:pPr>
      <w:r>
        <w:t>한국어 직역</w:t>
      </w:r>
    </w:p>
    <w:p>
      <w:pPr>
        <w:pStyle w:val="SHTKTranslationText"/>
      </w:pPr>
      <w:r>
        <w:t>또 꿈에 선조가 나타나 말하였다. “太子에게는 아무 일이 없다.”</w:t>
      </w:r>
    </w:p>
    <w:p>
      <w:pPr>
        <w:pStyle w:val="SHTKBlockLabel"/>
      </w:pPr>
      <w:r>
        <w:t>원문</w:t>
      </w:r>
    </w:p>
    <w:p>
      <w:pPr>
        <w:pStyle w:val="SHTKSourceText"/>
      </w:pPr>
      <w:r>
        <w:t>又問百官。咸云。太子仁孝。抂見幽辱。帝乃出晃以政歸之。浩又重譖。帝信之便幽死晃於禁中。縊高於郊南。浩得志於朝廷也。列辟莫敢致言。</w:t>
      </w:r>
    </w:p>
    <w:p>
      <w:pPr>
        <w:pStyle w:val="SHTKBlockLabel"/>
      </w:pPr>
      <w:r>
        <w:t>한국어 직역</w:t>
      </w:r>
    </w:p>
    <w:p>
      <w:pPr>
        <w:pStyle w:val="SHTKTranslationText"/>
      </w:pPr>
      <w:r>
        <w:t>또 百官에게 물으니, 모두 말하였다. “太子는 어질고 효성스러운데, 억울하게 유폐되고 욕을 당하고 있습니다.” 황제는 이에 晃을 내보내 정사를 그에게 돌려주었다. 崔浩가 또 거듭 참소하자, 황제가 이를 믿고 곧 晃을 궁중에 가두어 죽였으며, 고(高)를 교외 남쪽에서 목매어 죽였다. 崔浩는 조정에서 뜻을 이루었다. 여러 제후와 대신도 감히 말을 하지 못했다.</w:t>
      </w:r>
    </w:p>
    <w:p>
      <w:pPr>
        <w:pStyle w:val="SHTKBlockLabel"/>
      </w:pPr>
      <w:r>
        <w:t>원문</w:t>
      </w:r>
    </w:p>
    <w:p>
      <w:pPr>
        <w:pStyle w:val="SHTKSourceText"/>
      </w:pPr>
      <w:r>
        <w:t>便以太平真君七年三月下詔。一切蕩除。所有圖像胡經皆擊破焚毀。沙門無少長悉坑之。斯並崔浩之意致也。及後帝遭癘惱。浩被族誅。呼嗟長慨無所及矣。事迹如前釋老志廣之。[25]周滅佛法集道俗議[26]事</w:t>
      </w:r>
    </w:p>
    <w:p>
      <w:pPr>
        <w:pStyle w:val="SHTKBlockLabel"/>
      </w:pPr>
      <w:r>
        <w:t>한국어 직역</w:t>
      </w:r>
    </w:p>
    <w:p>
      <w:pPr>
        <w:pStyle w:val="SHTKTranslationText"/>
      </w:pPr>
      <w:r>
        <w:t>마침내 太平眞君 七年 三月에 조서를 내려, 모든 것을 쓸어 없애고, 있는 불상과 胡의 경전을 모두 부수고 불태우며, 사문은 나이가 많고 적음을 가리지 않고 모두 구덩이에 묻게 하였다. 이는 모두 崔浩의 뜻이 초래한 일이었다. 뒤에 황제가 전염병으로 괴로움을 겪고, 崔浩는 일족이 함께 죽임을 당했다. 탄식하고 길이 한탄해도 미칠 수가 없었다. 그 사적은 앞의 「釋老志」에 자세히 나와 있다. [25]「周나라가 불법을 없앨 때 道俗을 모아 논의한 [26]일」.</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〔周〕－【宋】【元】，周滅佛法集道俗議事＝敘周武帝集道俗議滅佛法事【明】</w:t>
        <w:br/>
        <w:t>• 교감 번호 | 0135025</w:t>
        <w:br/>
        <w:t>• 저본 독법 | 周滅佛法集道俗議事</w:t>
        <w:br/>
        <w:t>• 저본 기준 번역 | [25]「周나라가 불법을 없앨 때 道俗을 모아 논의한 [26]일」.</w:t>
        <w:br/>
        <w:t>• 이문 독법 | 敘周武帝集道俗議滅佛法事【明】</w:t>
        <w:br/>
        <w:t>• 이문 기준 번역 | 이문 적용 시 敘周武帝集道俗議滅佛法事에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0135025.</w:t>
      </w:r>
    </w:p>
    <w:p>
      <w:pPr>
        <w:pStyle w:val="SHTKNoteSummary"/>
      </w:pPr>
      <w:r>
        <w:t>교감 요약 | [CBETA 교감] 이문은 글자의 첨가·생략 또는 긴 구절의 유무로 문장 구조를 바꾼다.</w:t>
      </w:r>
    </w:p>
    <w:p>
      <w:pPr>
        <w:pStyle w:val="SHTKNoteDetail"/>
      </w:pPr>
      <w:r>
        <w:t>• 원교감 원문 | 事＋（七）【宋】【元】</w:t>
        <w:br/>
        <w:t>• 교감 번호 | 0135026</w:t>
        <w:br/>
        <w:t>• 저본 독법 | 事</w:t>
        <w:br/>
        <w:t>• 저본 기준 번역 | [25]「周나라가 불법을 없앨 때 道俗을 모아 논의한 [26]일」.</w:t>
        <w:br/>
        <w:t>• 이문 독법 | 事七【宋】【元】</w:t>
        <w:br/>
        <w:t>• 이문 기준 번역 | 이문 적용 시 事七에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0135026.</w:t>
      </w:r>
    </w:p>
    <w:p>
      <w:pPr>
        <w:pStyle w:val="SHTKBlockLabel"/>
      </w:pPr>
      <w:r>
        <w:t>위치표지</w:t>
      </w:r>
    </w:p>
    <w:p>
      <w:pPr>
        <w:pStyle w:val="SHTKPositionMarker"/>
      </w:pPr>
      <w:r>
        <w:t xml:space="preserve">[0135c28]</w:t>
      </w:r>
    </w:p>
    <w:p>
      <w:pPr>
        <w:pStyle w:val="SHTKBlockLabel"/>
      </w:pPr>
      <w:r>
        <w:t>원문</w:t>
      </w:r>
    </w:p>
    <w:p>
      <w:pPr>
        <w:pStyle w:val="SHTKSourceText"/>
      </w:pPr>
      <w:r>
        <w:t>周高祖猜忌為心。安忍嫌[27]隙。</w:t>
      </w:r>
    </w:p>
    <w:p>
      <w:pPr>
        <w:pStyle w:val="SHTKBlockLabel"/>
      </w:pPr>
      <w:r>
        <w:t>한국어 직역</w:t>
      </w:r>
    </w:p>
    <w:p>
      <w:pPr>
        <w:pStyle w:val="SHTKTranslationText"/>
      </w:pPr>
      <w:r>
        <w:t>周 高祖는 시기하고 의심하는 마음이 많았고, 원한의 [27]틈을 잔인하게 참아 두었다. [구문 불확실]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隙大＝郄太【三】【宮】</w:t>
        <w:br/>
        <w:t>• 교감 번호 | 0135027</w:t>
        <w:br/>
        <w:t>• 저본 독법 | 隙大</w:t>
        <w:br/>
        <w:t>• 저본 기준 번역 | 원한의 [27]틈을 잔인하게 참아 두었다. [구문 불확실]</w:t>
        <w:br/>
        <w:t>• 이문 독법 | 郄太【宋】【元】【明】【宮】</w:t>
        <w:br/>
        <w:t>• 이문 기준 번역 | 이문 적용 시 郄太에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0135027.</w:t>
      </w:r>
    </w:p>
    <w:p>
      <w:pPr>
        <w:pStyle w:val="SHTKBlockLabel"/>
      </w:pPr>
      <w:r>
        <w:t>원문</w:t>
      </w:r>
    </w:p>
    <w:p>
      <w:pPr>
        <w:pStyle w:val="SHTKSourceText"/>
      </w:pPr>
      <w:r>
        <w:t>大冡宰晉國公護。權衡百揆決通庶政。帝竊嫉之。恐有陵奪。召護入內。親自誅之。并大臣六家並從族滅。帝以得志於天下。一無[1]所慮也。</w:t>
      </w:r>
    </w:p>
    <w:p>
      <w:pPr>
        <w:pStyle w:val="SHTKBlockLabel"/>
      </w:pPr>
      <w:r>
        <w:t>한국어 직역</w:t>
      </w:r>
    </w:p>
    <w:p>
      <w:pPr>
        <w:pStyle w:val="SHTKTranslationText"/>
      </w:pPr>
      <w:r>
        <w:t>大冢宰 晉國公 宇文護는, 백관의 권형을 잡고 여러 정사를 결정하였다. 황제는 몰래 그를 시기하여, 능멸하고 권력을 빼앗을까 두려워하였다. 宇文護를 안으로 불러들여, 친히 죽였다. 아울러 대신 여섯 집안도 모두 일족이 멸해졌다. 황제는 천하에서 뜻을 이루었다고 여겨, 조금도 [1]염려하는 바가 없었다.</w:t>
      </w:r>
    </w:p>
    <w:p>
      <w:pPr>
        <w:pStyle w:val="SHTKBlockLabel"/>
      </w:pPr>
      <w:r>
        <w:t>교감·번역 메모</w:t>
      </w:r>
    </w:p>
    <w:p>
      <w:pPr>
        <w:pStyle w:val="SHTKNoteSummary"/>
      </w:pPr>
      <w:r>
        <w:t>교감 요약 | [CBETA 교감] 冡과 이문 冢은 이 문맥에서 자형·통용 또는 표기 차이로 보아 한국어 직역에 실질적인 차이를 만들지 않는다.</w:t>
      </w:r>
    </w:p>
    <w:p>
      <w:pPr>
        <w:pStyle w:val="SHTKNoteDetail"/>
      </w:pPr>
      <w:r>
        <w:t>• 원교감 원문 | 冢【CB】【麗-CB】，冡【大】</w:t>
        <w:br/>
        <w:t>• 교감 번호 | 0135c2801</w:t>
        <w:br/>
        <w:t>• 저본 독법 | 冡</w:t>
        <w:br/>
        <w:t>• 저본 기준 번역 | 大冢宰 晉國公 宇文護는,</w:t>
        <w:br/>
        <w:t>• 이문 독법 | 冢【CB】【麗-CB】</w:t>
        <w:br/>
        <w:t>• 이문 기준 번역 | 大冢宰 晉國公 宇文護는,</w:t>
        <w:br/>
        <w:t>• 의미 차이 | 冡과 이문 冢은 이 문맥에서 자형·통용 또는 표기 차이로 보아 한국어 직역에 실질적인 차이를 만들지 않는다.</w:t>
        <w:br/>
        <w:t>• 번역 영향 판정 | [번역 차이 없음]</w:t>
        <w:br/>
        <w:t>• 출처 | CBETA T52n2103.</w:t>
      </w:r>
    </w:p>
    <w:p>
      <w:pPr>
        <w:pStyle w:val="SHTKNoteSummary"/>
      </w:pPr>
      <w:r>
        <w:t>교감 요약 | [CBETA 교감] 所과 이문 〔－〕은 이 문맥에서 자형·통용 또는 표기 차이로 보아 한국어 직역에 실질적인 차이를 만들지 않는다.</w:t>
      </w:r>
    </w:p>
    <w:p>
      <w:pPr>
        <w:pStyle w:val="SHTKNoteDetail"/>
      </w:pPr>
      <w:r>
        <w:t>• 원교감 원문 | 〔所〕－【宮】</w:t>
        <w:br/>
        <w:t>• 교감 번호 | 0136001</w:t>
        <w:br/>
        <w:t>• 저본 독법 | 所</w:t>
        <w:br/>
        <w:t>• 저본 기준 번역 | 조금도 [1]염려하는 바가 없었다.</w:t>
        <w:br/>
        <w:t>• 이문 독법 | 〔－〕【宮】</w:t>
        <w:br/>
        <w:t>• 이문 기준 번역 | 조금도 [1]염려하는 바가 없었다.</w:t>
        <w:br/>
        <w:t>• 의미 차이 | 所과 이문 〔－〕은 이 문맥에서 자형·통용 또는 표기 차이로 보아 한국어 직역에 실질적인 차이를 만들지 않는다.</w:t>
        <w:br/>
        <w:t>• 번역 영향 판정 | [번역 차이 없음]</w:t>
        <w:br/>
        <w:t>• 출처 | CBETA T52n2103, 교감 번호 0136001.</w:t>
      </w:r>
    </w:p>
    <w:p>
      <w:pPr>
        <w:pStyle w:val="SHTKBlockLabel"/>
      </w:pPr>
      <w:r>
        <w:t>원문</w:t>
      </w:r>
    </w:p>
    <w:p>
      <w:pPr>
        <w:pStyle w:val="SHTKSourceText"/>
      </w:pPr>
      <w:r>
        <w:t>然信任讖緯偏以為心。自古相傳黑者得也。謂有黑相當得天下。猶如漢末訛言黃衣當王。以黃代赤承運之像。言黑亦然。所以周太祖挾魏西奔。衣物旗幟並變為黑。用期訛讖之言。斯亦漢光武之餘命也。</w:t>
      </w:r>
    </w:p>
    <w:p>
      <w:pPr>
        <w:pStyle w:val="SHTKBlockLabel"/>
      </w:pPr>
      <w:r>
        <w:t>한국어 직역</w:t>
      </w:r>
    </w:p>
    <w:p>
      <w:pPr>
        <w:pStyle w:val="SHTKTranslationText"/>
      </w:pPr>
      <w:r>
        <w:t>그러나 참위설을 믿고 맡겨 유독 마음에 두었다. 예로부터 “검은 것이 얻는다”는 말이 전해 왔는데, 검은 상징을 가진 자가 천하를 얻는다는 뜻이었다. 漢 말의 잘못된 말에 “황색 옷을 입은 자가 왕이 된다”고 한 것과 같았다. 황색이 적색을 대신하여 천운을 잇는 형상이라는 것이다. 검은색에 대한 말도 그러하였다. 그래서 周 太祖가 魏를 끼고 서쪽으로 달아났을 때, 옷과 물건과 깃발을 모두 검은색으로 바꾸었다. 잘못된 참위의 말을 기대한 것이다. 이 또한 한 광무(漢光武) 때부터 남은 운수의 말이었다. [의미 불확실]</w:t>
      </w:r>
    </w:p>
    <w:p>
      <w:pPr>
        <w:pStyle w:val="SHTKBlockLabel"/>
      </w:pPr>
      <w:r>
        <w:t>원문</w:t>
      </w:r>
    </w:p>
    <w:p>
      <w:pPr>
        <w:pStyle w:val="SHTKSourceText"/>
      </w:pPr>
      <w:r>
        <w:t>昔者高洋之開齊運。流俗亦有此謠。洋言黑者稠禪師黑衣天子也。將欲誅之。會稠遠識。悟而得免備如別說。故周祖初重佛法下禮沙門。並著黃衣為禁黑故。有道士張賓。譎詐罔上。私達其黨。</w:t>
      </w:r>
    </w:p>
    <w:p>
      <w:pPr>
        <w:pStyle w:val="SHTKBlockLabel"/>
      </w:pPr>
      <w:r>
        <w:t>한국어 직역</w:t>
      </w:r>
    </w:p>
    <w:p>
      <w:pPr>
        <w:pStyle w:val="SHTKTranslationText"/>
      </w:pPr>
      <w:r>
        <w:t>옛날 高洋이 齊의 왕업을 열었을 때에도, 세속에 이런 노래가 있었다. 양(洋)은 “검은 자란 조선사(稠禪師)이니, 검은 옷을 입은 천자이다”라고 하였다. 장차 그를 죽이려 했으나, 마침 조(稠)가 멀리 내다보는 식견이 있어, 깨닫고 화를 면하였다. 자세한 내용은 다른 곳의 설명과 같다. 그러므로 周祖는 처음에는 불법을 중히 여기고 사문에게 몸을 낮추어 예를 하였으며, 모두 황색 옷을 입게 하였으니 검은색을 금하기 위해서였다. 張賓이라는 도사가 있었는데, 교활하게 속여 임금을 기만하고, 몰래 자기 무리와 뜻을 통하였다.</w:t>
      </w:r>
    </w:p>
    <w:p>
      <w:pPr>
        <w:pStyle w:val="SHTKBlockLabel"/>
      </w:pPr>
      <w:r>
        <w:t>원문</w:t>
      </w:r>
    </w:p>
    <w:p>
      <w:pPr>
        <w:pStyle w:val="SHTKSourceText"/>
      </w:pPr>
      <w:r>
        <w:t>以黑釋為國忌。以黃老為國祥。帝納其言。信道輕佛。親受符[2]錄躬服衣冠。</w:t>
      </w:r>
    </w:p>
    <w:p>
      <w:pPr>
        <w:pStyle w:val="SHTKBlockLabel"/>
      </w:pPr>
      <w:r>
        <w:t>한국어 직역</w:t>
      </w:r>
    </w:p>
    <w:p>
      <w:pPr>
        <w:pStyle w:val="SHTKTranslationText"/>
      </w:pPr>
      <w:r>
        <w:t>검은 옷의 불교도를 국가의 금기로 삼고, 黃老를 국가의 길상으로 삼았다. 황제는 그 말을 받아들여, 도교를 믿고 불교를 가볍게 여겼다. 친히 부록(符[2]錄)을 받고 몸소 의관을 입었다.</w:t>
      </w:r>
    </w:p>
    <w:p>
      <w:pPr>
        <w:pStyle w:val="SHTKBlockLabel"/>
      </w:pPr>
      <w:r>
        <w:t>교감·번역 메모</w:t>
      </w:r>
    </w:p>
    <w:p>
      <w:pPr>
        <w:pStyle w:val="SHTKNoteSummary"/>
      </w:pPr>
      <w:r>
        <w:t>교감 요약 | [CBETA 교감] 錄과 이문 籙은 이 문맥에서 자형·통용 또는 표기 차이로 보아 한국어 직역에 실질적인 차이를 만들지 않는다.</w:t>
      </w:r>
    </w:p>
    <w:p>
      <w:pPr>
        <w:pStyle w:val="SHTKNoteDetail"/>
      </w:pPr>
      <w:r>
        <w:t>• 원교감 원문 | 錄＝籙【三】【宮】</w:t>
        <w:br/>
        <w:t>• 교감 번호 | 0136002</w:t>
        <w:br/>
        <w:t>• 저본 독법 | 錄</w:t>
        <w:br/>
        <w:t>• 저본 기준 번역 | 친히 符籙을 받고 몸소 도사의 의관을 입었다.</w:t>
        <w:br/>
        <w:t>• 이문 독법 | 籙【宋】【元】【明】【宮】</w:t>
        <w:br/>
        <w:t>• 이문 기준 번역 | 친히 符籙을 받고 몸소 도사의 의관을 입었다.</w:t>
        <w:br/>
        <w:t>• 의미 차이 | 錄과 이문 籙은 이 문맥에서 자형·통용 또는 표기 차이로 보아 한국어 직역에 실질적인 차이를 만들지 않는다.</w:t>
        <w:br/>
        <w:t>• 번역 영향 판정 | [번역 차이 없음]</w:t>
        <w:br/>
        <w:t>• 출처 | CBETA T52n2103, 교감 번호 0136002.</w:t>
      </w:r>
    </w:p>
    <w:p>
      <w:pPr>
        <w:pStyle w:val="SHTKBlockLabel"/>
      </w:pPr>
      <w:r>
        <w:t>원문</w:t>
      </w:r>
    </w:p>
    <w:p>
      <w:pPr>
        <w:pStyle w:val="SHTKSourceText"/>
      </w:pPr>
      <w:r>
        <w:t>有前僧衛元嵩。與賓脣齒相扇惑動帝情云。僧多怠惰貪逐財食。不足欽尚。帝召百僧。入內七宵行道。</w:t>
      </w:r>
    </w:p>
    <w:p>
      <w:pPr>
        <w:pStyle w:val="SHTKBlockLabel"/>
      </w:pPr>
      <w:r>
        <w:t>한국어 직역</w:t>
      </w:r>
    </w:p>
    <w:p>
      <w:pPr>
        <w:pStyle w:val="SHTKTranslationText"/>
      </w:pPr>
      <w:r>
        <w:t>앞서 승려였던 衛元嵩이 있었는데, 張賓과 입술과 이처럼 서로 맞물려 선동하여 황제의 마음을 미혹시켜 말하였다. “승려는 대부분 게으르고 재물과 음식을 탐하여 좇으니, 공경하고 숭상할 만하지 않습니다.” 황제가 승려 백 명을 불러, 궁 안에 들어와 일곱 밤 동안 行道하게 하였다.</w:t>
      </w:r>
    </w:p>
    <w:p>
      <w:pPr>
        <w:pStyle w:val="SHTKBlockLabel"/>
      </w:pPr>
      <w:r>
        <w:t>원문</w:t>
      </w:r>
    </w:p>
    <w:p>
      <w:pPr>
        <w:pStyle w:val="SHTKSourceText"/>
      </w:pPr>
      <w:r>
        <w:t>時既密知各加懇到。帝亦同僧寢處覘候得失。或為僧讀誦。或讚唄禮悔。僧皆懍厲莫不訝帝之微行也。既期已滿無何而止。至天和四年歲在已丑三月十五日。勅召有德眾僧名儒道士文武百官二千餘人。帝御正殿量述三教。以儒教為先。佛教為後。道教最上。</w:t>
      </w:r>
    </w:p>
    <w:p>
      <w:pPr>
        <w:pStyle w:val="SHTKBlockLabel"/>
      </w:pPr>
      <w:r>
        <w:t>한국어 직역</w:t>
      </w:r>
    </w:p>
    <w:p>
      <w:pPr>
        <w:pStyle w:val="SHTKTranslationText"/>
      </w:pPr>
      <w:r>
        <w:t>당시 승려들이 이미 은밀한 뜻을 알아차려 저마다 더욱 간절히 힘썼다. [구문 불확실] 황제도 승려들과 함께 자고 머물며 잘잘못을 엿보았다. 혹은 승려들이 경을 읽고 외우고, 혹은 찬불가를 부르며 예배하고 참회하였다. 승려들은 모두 두려워하고 삼가며 황제의 미행을 놀라워하지 않는 이가 없었다. 기한이 차자 별일 없이 그쳤다. 천화 4년, 해가 이축(已丑)인 3월 15일에 이르러, [판독 불확실: 간지로는 己丑일 가능성이 있으나 TXT의 已丑을 유지한다.] 명하여 덕 있는 여러 승려와 이름난 유학자·도사 및 文武百官 이천여 명을 불렀다. 황제가 正殿에 나아가 三教를 헤아려 논하였다. 儒教를 첫째로 두고, 佛教를 그 뒤에 두며, 道教를 가장 위에 두었다.</w:t>
      </w:r>
    </w:p>
    <w:p>
      <w:pPr>
        <w:pStyle w:val="SHTKBlockLabel"/>
      </w:pPr>
      <w:r>
        <w:t>원문</w:t>
      </w:r>
    </w:p>
    <w:p>
      <w:pPr>
        <w:pStyle w:val="SHTKSourceText"/>
      </w:pPr>
      <w:r>
        <w:t>以出於無名之前。超於天地之表故也。時議者紛紜情見乖咎。不定而散。至其月二十日。依前集論。是非更廣莫簡帝心。帝曰。儒教道教此國常遵。佛教後來朕意不立。</w:t>
      </w:r>
    </w:p>
    <w:p>
      <w:pPr>
        <w:pStyle w:val="SHTKBlockLabel"/>
      </w:pPr>
      <w:r>
        <w:t>한국어 직역</w:t>
      </w:r>
    </w:p>
    <w:p>
      <w:pPr>
        <w:pStyle w:val="SHTKTranslationText"/>
      </w:pPr>
      <w:r>
        <w:t>도교가 이름 없음보다 앞서 나왔고, 천지의 밖을 초월하였기 때문이라고 하였다. 그때 논의하는 자들의 말이 분분하고 견해가 서로 어긋나 잘못되었다. 결론을 정하지 못한 채 흩어졌다. 그달 二十日에 이르러, 앞서와 같이 다시 모여 논의하였다. 시비에 대한 말은 더욱 많아졌으나 황제의 마음을 가려 바로잡지 못하였다. [구문 불확실] 황제가 말하였다. “儒教와 道教는 이 나라에서 늘 따르던 것이고, 佛教는 뒤에 들어왔으니 짐은 세우고 싶지 않다.</w:t>
      </w:r>
    </w:p>
    <w:p>
      <w:pPr>
        <w:pStyle w:val="SHTKBlockLabel"/>
      </w:pPr>
      <w:r>
        <w:t>원문</w:t>
      </w:r>
    </w:p>
    <w:p>
      <w:pPr>
        <w:pStyle w:val="SHTKSourceText"/>
      </w:pPr>
      <w:r>
        <w:t>僉議如何。時議者陳理無由除削。帝曰。三教被俗。義不可俱。至四月初。更依前集。必須極言陳理。無得面從。</w:t>
      </w:r>
    </w:p>
    <w:p>
      <w:pPr>
        <w:pStyle w:val="SHTKBlockLabel"/>
      </w:pPr>
      <w:r>
        <w:t>한국어 직역</w:t>
      </w:r>
    </w:p>
    <w:p>
      <w:pPr>
        <w:pStyle w:val="SHTKTranslationText"/>
      </w:pPr>
      <w:r>
        <w:t>여러분의 논의는 어떠한가?” 당시 논의하는 자들은 이치를 진술하며 불교를 없앨 까닭이 없다고 하였다. 황제가 말하였다. “세 가르침이 세속에 미치지만, 의리상 함께 둘 수는 없다.” 四月 초에 이르러, 다시 앞서와 같이 모였다. 반드시 할 말을 다하여 이치를 진술하게 하고, 면전에서 순종만 하지 못하게 하였다.</w:t>
      </w:r>
    </w:p>
    <w:p>
      <w:pPr>
        <w:pStyle w:val="SHTKBlockLabel"/>
      </w:pPr>
      <w:r>
        <w:t>위치표지</w:t>
      </w:r>
    </w:p>
    <w:p>
      <w:pPr>
        <w:pStyle w:val="SHTKPositionMarker"/>
      </w:pPr>
      <w:r>
        <w:t xml:space="preserve">[0136a28]</w:t>
      </w:r>
    </w:p>
    <w:p>
      <w:pPr>
        <w:pStyle w:val="Heading4"/>
      </w:pPr>
      <w:r>
        <w:t>「二教論」</w:t>
      </w:r>
    </w:p>
    <w:p>
      <w:pPr>
        <w:pStyle w:val="SHTKBlockLabel"/>
      </w:pPr>
      <w:r>
        <w:t>원문</w:t>
      </w:r>
    </w:p>
    <w:p>
      <w:pPr>
        <w:pStyle w:val="SHTKSourceText"/>
      </w:pPr>
      <w:r>
        <w:t>又勅司隷大夫甄鸞。詳度佛道二教。定其深淺[3]辯其真偽。</w:t>
      </w:r>
    </w:p>
    <w:p>
      <w:pPr>
        <w:pStyle w:val="SHTKBlockLabel"/>
      </w:pPr>
      <w:r>
        <w:t>한국어 직역</w:t>
      </w:r>
    </w:p>
    <w:p>
      <w:pPr>
        <w:pStyle w:val="SHTKTranslationText"/>
      </w:pPr>
      <w:r>
        <w:t>또 司隷大夫 甄鸞에게 명하여, 佛·道 두 가르침을 자세히 헤아리고, 그 깊고 얕음을 정하며 [3]참과 거짓을 분별하게 하였다.</w:t>
      </w:r>
    </w:p>
    <w:p>
      <w:pPr>
        <w:pStyle w:val="SHTKBlockLabel"/>
      </w:pPr>
      <w:r>
        <w:t>교감·번역 메모</w:t>
      </w:r>
    </w:p>
    <w:p>
      <w:pPr>
        <w:pStyle w:val="SHTKNoteSummary"/>
      </w:pPr>
      <w:r>
        <w:t>교감 요약 | [CBETA 교감] 辯과 이문 辨＊은 이 문맥에서 자형·통용 또는 표기 차이로 보아 한국어 직역에 실질적인 차이를 만들지 않는다.</w:t>
      </w:r>
    </w:p>
    <w:p>
      <w:pPr>
        <w:pStyle w:val="SHTKNoteDetail"/>
      </w:pPr>
      <w:r>
        <w:t>• 원교감 원문 | 辯＝辨【三】【宮】＊</w:t>
        <w:br/>
        <w:t>• 교감 번호 | 0136003</w:t>
        <w:br/>
        <w:t>• 저본 독법 | 辯</w:t>
        <w:br/>
        <w:t>• 저본 기준 번역 | 그 깊고 얕음을 정하며 [3]참과 거짓을 분별하게 하였다.</w:t>
        <w:br/>
        <w:t>• 이문 독법 | 辨【宋】【元】【明】【宮】＊</w:t>
        <w:br/>
        <w:t>• 이문 기준 번역 | 그 깊고 얕음을 정하며 [3]참과 거짓을 분별하게 하였다.</w:t>
        <w:br/>
        <w:t>• 의미 차이 | 辯과 이문 辨＊은 이 문맥에서 자형·통용 또는 표기 차이로 보아 한국어 직역에 실질적인 차이를 만들지 않는다.</w:t>
        <w:br/>
        <w:t>• 번역 영향 판정 | [번역 차이 없음]</w:t>
        <w:br/>
        <w:t>• 출처 | CBETA T52n2103, 교감 번호 0136003.</w:t>
      </w:r>
    </w:p>
    <w:p>
      <w:pPr>
        <w:pStyle w:val="SHTKBlockLabel"/>
      </w:pPr>
      <w:r>
        <w:t>원문</w:t>
      </w:r>
    </w:p>
    <w:p>
      <w:pPr>
        <w:pStyle w:val="SHTKSourceText"/>
      </w:pPr>
      <w:r>
        <w:t>天和五年鸞乃上笑道論三卷。用笑三洞之名。[4]至五月十日。</w:t>
      </w:r>
    </w:p>
    <w:p>
      <w:pPr>
        <w:pStyle w:val="SHTKBlockLabel"/>
      </w:pPr>
      <w:r>
        <w:t>한국어 직역</w:t>
      </w:r>
    </w:p>
    <w:p>
      <w:pPr>
        <w:pStyle w:val="SHTKTranslationText"/>
      </w:pPr>
      <w:r>
        <w:t>천화 5년에 난(鸞)이 이에 《소도론》 세 권을 올렸다. 三洞의 명칭을 비웃는 데 사용한 것이다. [구문 불확실] [4]五月 十日에 이르러,</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〔至〕－【三】【宮】</w:t>
        <w:br/>
        <w:t>• 교감 번호 | 0136004</w:t>
        <w:br/>
        <w:t>• 저본 독법 | 至</w:t>
        <w:br/>
        <w:t>• 저본 기준 번역 | [4]五月 十日에 이르러,</w:t>
        <w:br/>
        <w:t>• 이문 독법 | 〔－〕【宋】【元】【明】【宮】</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0136004.</w:t>
      </w:r>
    </w:p>
    <w:p>
      <w:pPr>
        <w:pStyle w:val="SHTKBlockLabel"/>
      </w:pPr>
      <w:r>
        <w:t>원문</w:t>
      </w:r>
    </w:p>
    <w:p>
      <w:pPr>
        <w:pStyle w:val="SHTKSourceText"/>
      </w:pPr>
      <w:r>
        <w:t>帝大集群臣詳鸞上論。以為傷蠧道法。帝躬受之。不愜本圖。</w:t>
      </w:r>
    </w:p>
    <w:p>
      <w:pPr>
        <w:pStyle w:val="SHTKBlockLabel"/>
      </w:pPr>
      <w:r>
        <w:t>한국어 직역</w:t>
      </w:r>
    </w:p>
    <w:p>
      <w:pPr>
        <w:pStyle w:val="SHTKTranslationText"/>
      </w:pPr>
      <w:r>
        <w:t>황제가 여러 신하를 크게 모아 난(鸞)이 올린 논을 자세히 검토하였다. 그것이 道法을 해치고 좀먹는다고 여겼다. 황제가 친히 이를 받아 보았으나, 본래의 의도에 맞지 않았다.</w:t>
      </w:r>
    </w:p>
    <w:p>
      <w:pPr>
        <w:pStyle w:val="SHTKBlockLabel"/>
      </w:pPr>
      <w:r>
        <w:t>원문</w:t>
      </w:r>
    </w:p>
    <w:p>
      <w:pPr>
        <w:pStyle w:val="SHTKSourceText"/>
      </w:pPr>
      <w:r>
        <w:t>即於殿庭焚蕩。時道安法師。又上二教論。</w:t>
      </w:r>
    </w:p>
    <w:p>
      <w:pPr>
        <w:pStyle w:val="SHTKBlockLabel"/>
      </w:pPr>
      <w:r>
        <w:t>한국어 직역</w:t>
      </w:r>
    </w:p>
    <w:p>
      <w:pPr>
        <w:pStyle w:val="SHTKTranslationText"/>
      </w:pPr>
      <w:r>
        <w:t>곧 궁전 뜰에서 불살라 없앴다. 당시 道安 법사가, 또 《二教論》을 올렸다. 그 논은 내교와 외교를 말하였다. 마음을 단련하는 방술을 三乘이라 이름하니, 內教이다. 형체를 가르치는 방술을 九流라 이름하니,</w:t>
      </w:r>
    </w:p>
    <w:p>
      <w:pPr>
        <w:pStyle w:val="SHTKBlockLabel"/>
      </w:pPr>
      <w:r>
        <w:t>교감·번역 메모</w:t>
      </w:r>
    </w:p>
    <w:p>
      <w:pPr>
        <w:pStyle w:val="SHTKNoteSummary"/>
      </w:pPr>
      <w:r>
        <w:t>교감 요약 | [CBETA 교감] 저본 教과 이문 救은 서로 다른 어휘·수량·독법을 제시하여 의미에 차이를 만든다.</w:t>
      </w:r>
    </w:p>
    <w:p>
      <w:pPr>
        <w:pStyle w:val="SHTKNoteDetail"/>
      </w:pPr>
      <w:r>
        <w:t>• 원교감 원문 | 救【CB】【麗-CB】，教【大】</w:t>
        <w:br/>
        <w:t>• 교감 번호 | 0136b0401</w:t>
        <w:br/>
        <w:t>• 저본 독법 | 教</w:t>
        <w:br/>
        <w:t>• 저본 기준 번역 | 형체를 가르치는 방술을 九流라 이름하니,</w:t>
        <w:br/>
        <w:t>• 이문 독법 | 救【CB】【麗-CB】</w:t>
        <w:br/>
        <w:t>• 이문 기준 번역 | 이문 적용 시 救로 읽어 해당 어휘·수량의 의미가 달라진다.</w:t>
        <w:br/>
        <w:t>• 의미 차이 | 저본 教과 이문 救은 서로 다른 어휘·수량·독법을 제시하여 의미에 차이를 만든다.</w:t>
        <w:br/>
        <w:t>• 번역 영향 판정 | [의미 차이 있음]</w:t>
        <w:br/>
        <w:t>• 출처 | CBETA T52n2103.</w:t>
      </w:r>
    </w:p>
    <w:p>
      <w:pPr>
        <w:pStyle w:val="SHTKBlockLabel"/>
      </w:pPr>
      <w:r>
        <w:t>원문</w:t>
      </w:r>
    </w:p>
    <w:p>
      <w:pPr>
        <w:pStyle w:val="SHTKSourceText"/>
      </w:pPr>
      <w:r>
        <w:t>云內教外教也。練心之術名三乘。內教也。教形之術名九流。外教也。道無別教即在儒流。斯乃易之謙謙也。</w:t>
      </w:r>
    </w:p>
    <w:p>
      <w:pPr>
        <w:pStyle w:val="SHTKBlockLabel"/>
      </w:pPr>
      <w:r>
        <w:t>한국어 직역</w:t>
      </w:r>
    </w:p>
    <w:p>
      <w:pPr>
        <w:pStyle w:val="SHTKTranslationText"/>
      </w:pPr>
      <w:r>
        <w:t>外教이다. 道에는 별도의 가르침이 없고 곧 儒流 안에 있다고 하였다. 이는 바로 《易》에서 말하는 겸손하고 또 겸손한 뜻이다. [의미 불확실]</w:t>
      </w:r>
    </w:p>
    <w:p>
      <w:pPr>
        <w:pStyle w:val="SHTKBlockLabel"/>
      </w:pPr>
      <w:r>
        <w:t>원문</w:t>
      </w:r>
    </w:p>
    <w:p>
      <w:pPr>
        <w:pStyle w:val="SHTKSourceText"/>
      </w:pPr>
      <w:r>
        <w:t>帝覽論以問朝宰。無有抗者。於是遂寢。乃經五載至建德三年。歲在甲午五月十七日。[5]初斷佛道兩教沙門道士並令還俗。</w:t>
      </w:r>
    </w:p>
    <w:p>
      <w:pPr>
        <w:pStyle w:val="SHTKBlockLabel"/>
      </w:pPr>
      <w:r>
        <w:t>한국어 직역</w:t>
      </w:r>
    </w:p>
    <w:p>
      <w:pPr>
        <w:pStyle w:val="SHTKTranslationText"/>
      </w:pPr>
      <w:r>
        <w:t>황제가 논을 보고 조정의 재상들에게 물었으나, 맞서 논박하는 자가 없었다. 이에 마침내 그 논의를 그만두었다. 그 뒤 다섯 해가 지나 建德 三年이 되었고, 해는 甲午, 五月 十七日이었다. [5]처음으로 佛·道 두 가르침을 끊고 사문과 도사에게 모두 환속하게 하였다.</w:t>
      </w:r>
    </w:p>
    <w:p>
      <w:pPr>
        <w:pStyle w:val="SHTKBlockLabel"/>
      </w:pPr>
      <w:r>
        <w:t>교감·번역 메모</w:t>
      </w:r>
    </w:p>
    <w:p>
      <w:pPr>
        <w:pStyle w:val="SHTKNoteSummary"/>
      </w:pPr>
      <w:r>
        <w:t>교감 요약 | [CBETA 교감] 저본 初과 이문 勅은 서로 다른 어휘·수량·독법을 제시하여 의미에 차이를 만든다.</w:t>
      </w:r>
    </w:p>
    <w:p>
      <w:pPr>
        <w:pStyle w:val="SHTKNoteDetail"/>
      </w:pPr>
      <w:r>
        <w:t>• 원교감 원문 | 初＝勅【元】【明】</w:t>
        <w:br/>
        <w:t>• 교감 번호 | 0136005</w:t>
        <w:br/>
        <w:t>• 저본 독법 | 初</w:t>
        <w:br/>
        <w:t>• 저본 기준 번역 | [5]처음으로 佛·道 두 가르침을 끊고 사문과 도사에게 모두 환속하게 하였다.</w:t>
        <w:br/>
        <w:t>• 이문 독법 | 勅【元】【明】</w:t>
        <w:br/>
        <w:t>• 이문 기준 번역 | 이문 적용 시 勅로 읽어 해당 어휘·수량의 의미가 달라진다.</w:t>
        <w:br/>
        <w:t>• 의미 차이 | 저본 初과 이문 勅은 서로 다른 어휘·수량·독법을 제시하여 의미에 차이를 만든다.</w:t>
        <w:br/>
        <w:t>• 번역 영향 판정 | [의미 차이 있음]</w:t>
        <w:br/>
        <w:t>• 출처 | CBETA T52n2103, 교감 번호 0136005.</w:t>
      </w:r>
    </w:p>
    <w:p>
      <w:pPr>
        <w:pStyle w:val="SHTKBlockLabel"/>
      </w:pPr>
      <w:r>
        <w:t>원문</w:t>
      </w:r>
    </w:p>
    <w:p>
      <w:pPr>
        <w:pStyle w:val="SHTKSourceText"/>
      </w:pPr>
      <w:r>
        <w:t>三寶福財散給臣下。寺觀塔廟賜給王公。餘如別述。于時衛王不忍其事。直入宮燒乾化門。</w:t>
      </w:r>
    </w:p>
    <w:p>
      <w:pPr>
        <w:pStyle w:val="SHTKBlockLabel"/>
      </w:pPr>
      <w:r>
        <w:t>한국어 직역</w:t>
      </w:r>
    </w:p>
    <w:p>
      <w:pPr>
        <w:pStyle w:val="SHTKTranslationText"/>
      </w:pPr>
      <w:r>
        <w:t>三寶의 복전 재산은 흩어 신하들에게 나누어 주고, 사찰·관(觀)·탑·사당은 왕공에게 하사하였다. 나머지는 다른 곳에서 서술한 것과 같다. 그때 衛王은 그 일을 차마 견디지 못하고, 곧장 궁에 들어가 乾化門을 불태웠다.</w:t>
      </w:r>
    </w:p>
    <w:p>
      <w:pPr>
        <w:pStyle w:val="SHTKBlockLabel"/>
      </w:pPr>
      <w:r>
        <w:t>원문</w:t>
      </w:r>
    </w:p>
    <w:p>
      <w:pPr>
        <w:pStyle w:val="SHTKSourceText"/>
      </w:pPr>
      <w:r>
        <w:t>攻帝不下。退至虎牢。捉獲入京。父子十二人。并同謀者並誅。</w:t>
      </w:r>
    </w:p>
    <w:p>
      <w:pPr>
        <w:pStyle w:val="SHTKBlockLabel"/>
      </w:pPr>
      <w:r>
        <w:t>한국어 직역</w:t>
      </w:r>
    </w:p>
    <w:p>
      <w:pPr>
        <w:pStyle w:val="SHTKTranslationText"/>
      </w:pPr>
      <w:r>
        <w:t>황제를 공격하였으나 성공하지 못하고, 물러나 虎牢에 이르렀다가, 붙잡혀 서울로 들어왔다. 부자 열두 명과, 함께 모의한 자들도 모두 죽임을 당하였다.</w:t>
      </w:r>
    </w:p>
    <w:p>
      <w:pPr>
        <w:pStyle w:val="SHTKBlockLabel"/>
      </w:pPr>
      <w:r>
        <w:t>원문</w:t>
      </w:r>
    </w:p>
    <w:p>
      <w:pPr>
        <w:pStyle w:val="SHTKSourceText"/>
      </w:pPr>
      <w:r>
        <w:t>二教[6]論</w:t>
      </w:r>
    </w:p>
    <w:p>
      <w:pPr>
        <w:pStyle w:val="SHTKBlockLabel"/>
      </w:pPr>
      <w:r>
        <w:t>한국어 직역</w:t>
      </w:r>
    </w:p>
    <w:p>
      <w:pPr>
        <w:pStyle w:val="SHTKTranslationText"/>
      </w:pPr>
      <w:r>
        <w:t>《이교[6]론》.</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論＋（十二篇）夾註【明】</w:t>
        <w:br/>
        <w:t>• 교감 번호 | 0136006</w:t>
        <w:br/>
        <w:t>• 저본 독법 | 論</w:t>
        <w:br/>
        <w:t>• 저본 기준 번역 | 《二教[6]論》.</w:t>
        <w:br/>
        <w:t>• 이문 독법 | 論十二篇【明】</w:t>
        <w:br/>
        <w:t>• 이문 기준 번역 | 이문 적용 시 論十二篇에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0136006.</w:t>
      </w:r>
    </w:p>
    <w:p>
      <w:pPr>
        <w:pStyle w:val="SHTKBlockLabel"/>
      </w:pPr>
      <w:r>
        <w:t>원문</w:t>
      </w:r>
    </w:p>
    <w:p>
      <w:pPr>
        <w:pStyle w:val="SHTKSourceText"/>
      </w:pPr>
      <w:r>
        <w:t>[7]沙門釋道安</w:t>
      </w:r>
    </w:p>
    <w:p>
      <w:pPr>
        <w:pStyle w:val="SHTKBlockLabel"/>
      </w:pPr>
      <w:r>
        <w:t>한국어 직역</w:t>
      </w:r>
    </w:p>
    <w:p>
      <w:pPr>
        <w:pStyle w:val="SHTKTranslationText"/>
      </w:pPr>
      <w:r>
        <w:t>[7] 사문 석도안.</w:t>
      </w:r>
    </w:p>
    <w:p>
      <w:pPr>
        <w:pStyle w:val="SHTKBlockLabel"/>
      </w:pPr>
      <w:r>
        <w:t>교감·번역 메모</w:t>
      </w:r>
    </w:p>
    <w:p>
      <w:pPr>
        <w:pStyle w:val="SHTKNoteSummary"/>
      </w:pPr>
      <w:r>
        <w:t>교감 요약 | [CBETA 교감] 저본 沙門과 이문 〔－〕은 표현 또는 어순에 차이가 있다.</w:t>
      </w:r>
    </w:p>
    <w:p>
      <w:pPr>
        <w:pStyle w:val="SHTKNoteDetail"/>
      </w:pPr>
      <w:r>
        <w:t>• 원교감 원문 | 〔沙門〕－【明】</w:t>
        <w:br/>
        <w:t>• 교감 번호 | 0136007</w:t>
        <w:br/>
        <w:t>• 저본 독법 | 沙門</w:t>
        <w:br/>
        <w:t>• 저본 기준 번역 | [7]沙門 釋道安.</w:t>
        <w:br/>
        <w:t>• 이문 독법 | 〔－〕【明】</w:t>
        <w:br/>
        <w:t>• 이문 기준 번역 | 이문 적용 시 〔－〕 독법으로 읽는다. 전체 뜻은 저본 번역과 대체로 같으나 해당 표현이 달라진다.</w:t>
        <w:br/>
        <w:t>• 의미 차이 | 저본 沙門과 이문 〔－〕은 표현 또는 어순에 차이가 있다.</w:t>
        <w:br/>
        <w:t>• 번역 영향 판정 | [표현 차이]</w:t>
        <w:br/>
        <w:t>• 출처 | CBETA T52n2103, 교감 번호 0136007.</w:t>
      </w:r>
    </w:p>
    <w:p>
      <w:pPr>
        <w:pStyle w:val="SHTKBlockLabel"/>
      </w:pPr>
      <w:r>
        <w:t>원문</w:t>
      </w:r>
    </w:p>
    <w:p>
      <w:pPr>
        <w:pStyle w:val="SHTKSourceText"/>
      </w:pPr>
      <w:r>
        <w:t>[8]歸宗顯本第一儒道昇降第二君為教主第三詰驗形神第四仙異涅槃第五道仙優劣第六孔老非佛第七釋</w:t>
      </w:r>
    </w:p>
    <w:p>
      <w:pPr>
        <w:pStyle w:val="SHTKBlockLabel"/>
      </w:pPr>
      <w:r>
        <w:t>한국어 직역</w:t>
      </w:r>
    </w:p>
    <w:p>
      <w:pPr>
        <w:pStyle w:val="SHTKTranslationText"/>
      </w:pPr>
      <w:r>
        <w:t>[8]「歸宗顯本」 제1. 「儒道昇降」 제2. 「君為教主」 제3. 「詰驗形神」 제4. 「仙異涅槃」 제5. 「道仙優劣」 제6. 「孔老非佛」 제7. 「釋〔典道流〕」</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〔歸宗…二〕七十四字－【明】</w:t>
        <w:br/>
        <w:t>• 교감 번호 | 0136008</w:t>
        <w:br/>
        <w:t>• 저본 독법 | （歸宗…二）七十四字</w:t>
        <w:br/>
        <w:t>• 저본 기준 번역 | [8]</w:t>
        <w:br/>
        <w:t>• 이문 독법 | 〔－〕【明】</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0136008.</w:t>
      </w:r>
    </w:p>
    <w:p>
      <w:pPr>
        <w:pStyle w:val="SHTKBlockLabel"/>
      </w:pPr>
      <w:r>
        <w:t>원문</w:t>
      </w:r>
    </w:p>
    <w:p>
      <w:pPr>
        <w:pStyle w:val="SHTKSourceText"/>
      </w:pPr>
      <w:r>
        <w:t>[9]典道流第八</w:t>
      </w:r>
    </w:p>
    <w:p>
      <w:pPr>
        <w:pStyle w:val="SHTKBlockLabel"/>
      </w:pPr>
      <w:r>
        <w:t>한국어 직역</w:t>
      </w:r>
    </w:p>
    <w:p>
      <w:pPr>
        <w:pStyle w:val="SHTKTranslationText"/>
      </w:pPr>
      <w:r>
        <w:t>「〔釋〕[9]典道流」 제8.</w:t>
      </w:r>
    </w:p>
    <w:p>
      <w:pPr>
        <w:pStyle w:val="SHTKBlockLabel"/>
      </w:pPr>
      <w:r>
        <w:t>교감·번역 메모</w:t>
      </w:r>
    </w:p>
    <w:p>
      <w:pPr>
        <w:pStyle w:val="SHTKNoteSummary"/>
      </w:pPr>
      <w:r>
        <w:t>교감 요약 | [CBETA 교감] 저본 典과 이문 異은 서로 다른 어휘·수량·독법을 제시하여 의미에 차이를 만든다.</w:t>
      </w:r>
    </w:p>
    <w:p>
      <w:pPr>
        <w:pStyle w:val="SHTKNoteDetail"/>
      </w:pPr>
      <w:r>
        <w:t>• 원교감 원문 | 典＝異【宋】【元】【宮】</w:t>
        <w:br/>
        <w:t>• 교감 번호 | 0136009</w:t>
        <w:br/>
        <w:t>• 저본 독법 | 典</w:t>
        <w:br/>
        <w:t>• 저본 기준 번역 | 「釋[9]典道流」 제8.</w:t>
        <w:br/>
        <w:t>• 이문 독법 | 異【CB】【麗-CB】【宋】【元】【宮】</w:t>
        <w:br/>
        <w:t>• 이문 기준 번역 | 이문 적용 시 異로 읽어 해당 어휘·수량의 의미가 달라진다.</w:t>
        <w:br/>
        <w:t>• 의미 차이 | 저본 典과 이문 異은 서로 다른 어휘·수량·독법을 제시하여 의미에 차이를 만든다.</w:t>
        <w:br/>
        <w:t>• 번역 영향 판정 | [의미 차이 있음]</w:t>
        <w:br/>
        <w:t>• 출처 | CBETA T52n2103, 교감 번호 0136009.</w:t>
      </w:r>
    </w:p>
    <w:p>
      <w:pPr>
        <w:pStyle w:val="SHTKBlockLabel"/>
      </w:pPr>
      <w:r>
        <w:t>원문</w:t>
      </w:r>
    </w:p>
    <w:p>
      <w:pPr>
        <w:pStyle w:val="SHTKSourceText"/>
      </w:pPr>
      <w:r>
        <w:t>服法非老第九明典真偽第十教指通局第十一依法除疑第十二歸宗顯本第一</w:t>
      </w:r>
    </w:p>
    <w:p>
      <w:pPr>
        <w:pStyle w:val="SHTKBlockLabel"/>
      </w:pPr>
      <w:r>
        <w:t>한국어 직역</w:t>
      </w:r>
    </w:p>
    <w:p>
      <w:pPr>
        <w:pStyle w:val="SHTKTranslationText"/>
      </w:pPr>
      <w:r>
        <w:t>「服法非老」 제9. 「明典真偽」 제10. 「教指通局」 제11. 「依法除疑」 제12. 「歸宗顯本」 제1.</w:t>
      </w:r>
    </w:p>
    <w:p>
      <w:pPr>
        <w:pStyle w:val="SHTKBlockLabel"/>
      </w:pPr>
      <w:r>
        <w:t>위치표지</w:t>
      </w:r>
    </w:p>
    <w:p>
      <w:pPr>
        <w:pStyle w:val="SHTKPositionMarker"/>
      </w:pPr>
      <w:r>
        <w:t xml:space="preserve">[0136b21]</w:t>
      </w:r>
    </w:p>
    <w:p>
      <w:pPr>
        <w:pStyle w:val="SHTKBlockLabel"/>
      </w:pPr>
      <w:r>
        <w:t>원문</w:t>
      </w:r>
    </w:p>
    <w:p>
      <w:pPr>
        <w:pStyle w:val="SHTKSourceText"/>
      </w:pPr>
      <w:r>
        <w:t>有東都逸俊童子。</w:t>
      </w:r>
    </w:p>
    <w:p>
      <w:pPr>
        <w:pStyle w:val="SHTKBlockLabel"/>
      </w:pPr>
      <w:r>
        <w:t>한국어 직역</w:t>
      </w:r>
    </w:p>
    <w:p>
      <w:pPr>
        <w:pStyle w:val="SHTKTranslationText"/>
      </w:pPr>
      <w:r>
        <w:t>東都에 세속을 벗어난 빼어난 童子가 있었다.</w:t>
      </w:r>
    </w:p>
    <w:p>
      <w:pPr>
        <w:pStyle w:val="SHTKBlockLabel"/>
      </w:pPr>
      <w:r>
        <w:t>원문</w:t>
      </w:r>
    </w:p>
    <w:p>
      <w:pPr>
        <w:pStyle w:val="SHTKSourceText"/>
      </w:pPr>
      <w:r>
        <w:t>問於西京通方先生曰。僕聞風流傾墜。六經所以緝修。誇尚滋彰。二篇所以述作。故優柔弘潤於物必濟曰儒。用之不[10]匱於物必通曰道。</w:t>
      </w:r>
    </w:p>
    <w:p>
      <w:pPr>
        <w:pStyle w:val="SHTKBlockLabel"/>
      </w:pPr>
      <w:r>
        <w:t>한국어 직역</w:t>
      </w:r>
    </w:p>
    <w:p>
      <w:pPr>
        <w:pStyle w:val="SHTKTranslationText"/>
      </w:pPr>
      <w:r>
        <w:t>그가 西京의 通方先生에게 물었다. “제가 듣건대 풍류가 기울어 무너지자, 六經을 이 때문에 모아 닦았고, 과장하여 숭상하는 일이 더욱 드러나자, 二篇을 이 때문에 지었다고 합니다. 그러므로 너그럽고 부드러우며 널리 윤택하게 하여 사물을 반드시 구제하는 것을 儒라 하고, 써도 [10]다함이 없어 사물에 반드시 통하는 것을 道라 합니다.</w:t>
      </w:r>
    </w:p>
    <w:p>
      <w:pPr>
        <w:pStyle w:val="SHTKBlockLabel"/>
      </w:pPr>
      <w:r>
        <w:t>교감·번역 메모</w:t>
      </w:r>
    </w:p>
    <w:p>
      <w:pPr>
        <w:pStyle w:val="SHTKNoteSummary"/>
      </w:pPr>
      <w:r>
        <w:t>교감 요약 | [CBETA 교감] 저본 匱과 이문 遺은 서로 다른 어휘·수량·독법을 제시하여 의미에 차이를 만든다.</w:t>
      </w:r>
    </w:p>
    <w:p>
      <w:pPr>
        <w:pStyle w:val="SHTKNoteDetail"/>
      </w:pPr>
      <w:r>
        <w:t>• 원교감 원문 | 匱＝遺【宮】</w:t>
        <w:br/>
        <w:t>• 교감 번호 | 0136010</w:t>
        <w:br/>
        <w:t>• 저본 독법 | 匱</w:t>
        <w:br/>
        <w:t>• 저본 기준 번역 | 써도 [10]다함이 없어 사물에 반드시 통하는 것을 道라 합니다.</w:t>
        <w:br/>
        <w:t>• 이문 독법 | 遺【宮】</w:t>
        <w:br/>
        <w:t>• 이문 기준 번역 | 이문 적용 시 遺로 읽어 해당 어휘·수량의 의미가 달라진다.</w:t>
        <w:br/>
        <w:t>• 의미 차이 | 저본 匱과 이문 遺은 서로 다른 어휘·수량·독법을 제시하여 의미에 차이를 만든다.</w:t>
        <w:br/>
        <w:t>• 번역 영향 판정 | [의미 차이 있음]</w:t>
        <w:br/>
        <w:t>• 출처 | CBETA T52n2103, 교감 번호 0136010.</w:t>
      </w:r>
    </w:p>
    <w:p>
      <w:pPr>
        <w:pStyle w:val="SHTKBlockLabel"/>
      </w:pPr>
      <w:r>
        <w:t>원문</w:t>
      </w:r>
    </w:p>
    <w:p>
      <w:pPr>
        <w:pStyle w:val="SHTKSourceText"/>
      </w:pPr>
      <w:r>
        <w:t>斯皆孔老之神功。可得而詳矣。近覽釋教文博義豐。</w:t>
      </w:r>
    </w:p>
    <w:p>
      <w:pPr>
        <w:pStyle w:val="SHTKBlockLabel"/>
      </w:pPr>
      <w:r>
        <w:t>한국어 직역</w:t>
      </w:r>
    </w:p>
    <w:p>
      <w:pPr>
        <w:pStyle w:val="SHTKTranslationText"/>
      </w:pPr>
      <w:r>
        <w:t>이는 모두 孔子와 老子의 신묘한 공덕이니, 자세히 알 수 있습니다. 근래에 釋教를 보니 글은 넓고 뜻은 풍부합니다.</w:t>
      </w:r>
    </w:p>
    <w:p>
      <w:pPr>
        <w:pStyle w:val="SHTKBlockLabel"/>
      </w:pPr>
      <w:r>
        <w:t>원문</w:t>
      </w:r>
    </w:p>
    <w:p>
      <w:pPr>
        <w:pStyle w:val="SHTKSourceText"/>
      </w:pPr>
      <w:r>
        <w:t>觀其汲引則恂恂善誘。要其[11]指趣則亹亹[12]茲良。</w:t>
      </w:r>
    </w:p>
    <w:p>
      <w:pPr>
        <w:pStyle w:val="SHTKBlockLabel"/>
      </w:pPr>
      <w:r>
        <w:t>한국어 직역</w:t>
      </w:r>
    </w:p>
    <w:p>
      <w:pPr>
        <w:pStyle w:val="SHTKTranslationText"/>
      </w:pPr>
      <w:r>
        <w:t>사람을 끌어 이끄는 것을 보면 공손하고 선하게 유도하며, 그 [11]뜻과 취지를 요약하면 부지런히 [12]좋은 바를 힘씁니다. [구문 불확실]</w:t>
      </w:r>
    </w:p>
    <w:p>
      <w:pPr>
        <w:pStyle w:val="SHTKBlockLabel"/>
      </w:pPr>
      <w:r>
        <w:t>교감·번역 메모</w:t>
      </w:r>
    </w:p>
    <w:p>
      <w:pPr>
        <w:pStyle w:val="SHTKNoteSummary"/>
      </w:pPr>
      <w:r>
        <w:t>교감 요약 | [CBETA 교감] 저본 指과 이문 旨＊＊＊은 표현 또는 어순에 차이가 있다.</w:t>
      </w:r>
    </w:p>
    <w:p>
      <w:pPr>
        <w:pStyle w:val="SHTKNoteDetail"/>
      </w:pPr>
      <w:r>
        <w:t>• 원교감 원문 | 指＝旨【三】＊</w:t>
        <w:br/>
        <w:t>• 교감 번호 | 0136011</w:t>
        <w:br/>
        <w:t>• 저본 독법 | 指</w:t>
        <w:br/>
        <w:t>• 저본 기준 번역 | 그 [11]뜻과 취지를 요약하면 부지런히 [12]좋은 바를 힘씁니다. [구문 불확실]</w:t>
        <w:br/>
        <w:t>• 이문 독법 | 旨【宋】＊【元】＊【明】＊</w:t>
        <w:br/>
        <w:t>• 이문 기준 번역 | 이문 적용 시 旨＊＊＊ 독법으로 읽는다. 전체 뜻은 저본 번역과 대체로 같으나 해당 표현이 달라진다.</w:t>
        <w:br/>
        <w:t>• 의미 차이 | 저본 指과 이문 旨＊＊＊은 표현 또는 어순에 차이가 있다.</w:t>
        <w:br/>
        <w:t>• 번역 영향 판정 | [표현 차이]</w:t>
        <w:br/>
        <w:t>• 출처 | CBETA T52n2103, 교감 번호 0136011.</w:t>
      </w:r>
    </w:p>
    <w:p>
      <w:pPr>
        <w:pStyle w:val="SHTKNoteSummary"/>
      </w:pPr>
      <w:r>
        <w:t>교감 요약 | [CBETA 교감] 저본 茲과 이문 慈은 서로 다른 어휘·수량·독법을 제시하여 의미에 차이를 만든다.</w:t>
      </w:r>
    </w:p>
    <w:p>
      <w:pPr>
        <w:pStyle w:val="SHTKNoteDetail"/>
      </w:pPr>
      <w:r>
        <w:t>• 원교감 원문 | 茲＝慈【元】【明】</w:t>
        <w:br/>
        <w:t>• 교감 번호 | 0136012</w:t>
        <w:br/>
        <w:t>• 저본 독법 | 茲</w:t>
        <w:br/>
        <w:t>• 저본 기준 번역 | 그 [11]뜻과 취지를 요약하면 부지런히 [12]좋은 바를 힘씁니다. [구문 불확실]</w:t>
        <w:br/>
        <w:t>• 이문 독법 | 慈【元】【明】</w:t>
        <w:br/>
        <w:t>• 이문 기준 번역 | 이문 적용 시 慈로 읽어 해당 어휘·수량의 의미가 달라진다.</w:t>
        <w:br/>
        <w:t>• 의미 차이 | 저본 茲과 이문 慈은 서로 다른 어휘·수량·독법을 제시하여 의미에 차이를 만든다.</w:t>
        <w:br/>
        <w:t>• 번역 영향 판정 | [의미 차이 있음]</w:t>
        <w:br/>
        <w:t>• 출처 | CBETA T52n2103, 교감 번호 0136012.</w:t>
      </w:r>
    </w:p>
    <w:p>
      <w:pPr>
        <w:pStyle w:val="SHTKBlockLabel"/>
      </w:pPr>
      <w:r>
        <w:t>원문</w:t>
      </w:r>
    </w:p>
    <w:p>
      <w:pPr>
        <w:pStyle w:val="SHTKSourceText"/>
      </w:pPr>
      <w:r>
        <w:t>然三教雖殊勸善義一。塗迹誠異理會則同。至於老嗟身患孔歎逝川。固欲後外以致存生。感往以知物化。何[13]异釋典[14]之厭身無常之說哉。</w:t>
      </w:r>
    </w:p>
    <w:p>
      <w:pPr>
        <w:pStyle w:val="SHTKBlockLabel"/>
      </w:pPr>
      <w:r>
        <w:t>한국어 직역</w:t>
      </w:r>
    </w:p>
    <w:p>
      <w:pPr>
        <w:pStyle w:val="SHTKTranslationText"/>
      </w:pPr>
      <w:r>
        <w:t>그러나 三教는 비록 다르지만 선을 권하는 뜻은 하나이고, 길의 자취는 참으로 다르지만 이치가 모이는 곳은 같습니다. 老子가 몸의 우환을 탄식하고 孔子가 흘러가는 냇물을 탄식한 데 이르러서는, 참으로 뒤의 것을 밖으로 하여 생을 보존하려 한 것이며, [구문 불확실] 지나가는 것을 느껴 만물의 변화를 안 것입니다. 어찌 [13]釋典의 [14]몸을 싫어하고 무상을 말하는 설과 다르겠습니까?</w:t>
      </w:r>
    </w:p>
    <w:p>
      <w:pPr>
        <w:pStyle w:val="SHTKBlockLabel"/>
      </w:pPr>
      <w:r>
        <w:t>교감·번역 메모</w:t>
      </w:r>
    </w:p>
    <w:p>
      <w:pPr>
        <w:pStyle w:val="SHTKNoteSummary"/>
      </w:pPr>
      <w:r>
        <w:t>교감 요약 | [CBETA 교감] 저본 异과 이문 并은 서로 다른 어휘·수량·독법을 제시하여 의미에 차이를 만든다.</w:t>
      </w:r>
    </w:p>
    <w:p>
      <w:pPr>
        <w:pStyle w:val="SHTKNoteDetail"/>
      </w:pPr>
      <w:r>
        <w:t>• 원교감 원문 | 异＝并【宋】【宮】</w:t>
        <w:br/>
        <w:t>• 교감 번호 | 0136013</w:t>
        <w:br/>
        <w:t>• 저본 독법 | 异</w:t>
        <w:br/>
        <w:t>• 저본 기준 번역 | 어찌 [13]釋典의 [14]몸을 싫어하고 무상을 말하는 설과 다르겠습니까?</w:t>
        <w:br/>
        <w:t>• 이문 독법 | 并【宋】【宮】</w:t>
        <w:br/>
        <w:t>• 이문 기준 번역 | 이문 적용 시 并로 읽어 해당 어휘·수량의 의미가 달라진다.</w:t>
        <w:br/>
        <w:t>• 의미 차이 | 저본 异과 이문 并은 서로 다른 어휘·수량·독법을 제시하여 의미에 차이를 만든다.</w:t>
        <w:br/>
        <w:t>• 번역 영향 판정 | [의미 차이 있음]</w:t>
        <w:br/>
        <w:t>• 출처 | CBETA T52n2103, 교감 번호 0136013.</w:t>
      </w:r>
    </w:p>
    <w:p>
      <w:pPr>
        <w:pStyle w:val="SHTKNoteSummary"/>
      </w:pPr>
      <w:r>
        <w:t>교감 요약 | [CBETA 교감] 이문은 글자의 첨가·생략 또는 긴 구절의 유무로 문장 구조를 바꾼다.</w:t>
      </w:r>
    </w:p>
    <w:p>
      <w:pPr>
        <w:pStyle w:val="SHTKNoteDetail"/>
      </w:pPr>
      <w:r>
        <w:t>• 원교감 원문 | 〔之〕－【明】</w:t>
        <w:br/>
        <w:t>• 교감 번호 | 0136014</w:t>
        <w:br/>
        <w:t>• 저본 독법 | 之</w:t>
        <w:br/>
        <w:t>• 저본 기준 번역 | 어찌 [13]釋典의 [14]몸을 싫어하고 무상을 말하는 설과 다르겠습니까?</w:t>
        <w:br/>
        <w:t>• 이문 독법 | 〔－〕【明】</w:t>
        <w:br/>
        <w:t>• 이문 기준 번역 | 이문 적용 시 〔－〕에 따라 해당 글자·구절이 첨가·생략되거나 구조가 달라진다.</w:t>
        <w:br/>
        <w:t>• 의미 차이 | 이문은 글자의 첨가·생략 또는 긴 구절의 유무로 문장 구조를 바꾼다.</w:t>
        <w:br/>
        <w:t>• 번역 영향 판정 | [문장 구조 변화]</w:t>
        <w:br/>
        <w:t>• 출처 | CBETA T52n2103, 교감 번호 0136014.</w:t>
      </w:r>
    </w:p>
    <w:p>
      <w:pPr>
        <w:pStyle w:val="SHTKBlockLabel"/>
      </w:pPr>
      <w:r>
        <w:t>원문</w:t>
      </w:r>
    </w:p>
    <w:p>
      <w:pPr>
        <w:pStyle w:val="SHTKSourceText"/>
      </w:pPr>
      <w:r>
        <w:t>但拘滯之流未馳高觀。不能齊天地於一指均是非乎一氣。</w:t>
      </w:r>
    </w:p>
    <w:p>
      <w:pPr>
        <w:pStyle w:val="SHTKBlockLabel"/>
      </w:pPr>
      <w:r>
        <w:t>한국어 직역</w:t>
      </w:r>
    </w:p>
    <w:p>
      <w:pPr>
        <w:pStyle w:val="SHTKTranslationText"/>
      </w:pPr>
      <w:r>
        <w:t>다만 얽매여 막힌 무리는 높은 관찰로 달려가지 못하여, 천지를 한 손가락로 가지런히 하고 시비를 한 기운에서 고르게 하지 못합니다. [구문 불확실]</w:t>
      </w:r>
    </w:p>
    <w:p>
      <w:pPr>
        <w:pStyle w:val="SHTKBlockLabel"/>
      </w:pPr>
      <w:r>
        <w:t>원문</w:t>
      </w:r>
    </w:p>
    <w:p>
      <w:pPr>
        <w:pStyle w:val="SHTKSourceText"/>
      </w:pPr>
      <w:r>
        <w:t>致令談論之際每有不同。此所謂匿摩尼於胎㲉。掩大明於重夜。傷莫二之[15]純風。</w:t>
      </w:r>
    </w:p>
    <w:p>
      <w:pPr>
        <w:pStyle w:val="SHTKBlockLabel"/>
      </w:pPr>
      <w:r>
        <w:t>한국어 직역</w:t>
      </w:r>
    </w:p>
    <w:p>
      <w:pPr>
        <w:pStyle w:val="SHTKTranslationText"/>
      </w:pPr>
      <w:r>
        <w:t>그리하여 담론할 때마다 서로 같지 않게 되었습니다. 이는 이른바 마니(摩尼)를 태껍질 속에 숨기고, 큰 밝음을 깊은 밤 속에 가리는 것과 같습니다. 둘이 없음의 [15]순수한 풍교를 해치고,</w:t>
      </w:r>
    </w:p>
    <w:p>
      <w:pPr>
        <w:pStyle w:val="SHTKBlockLabel"/>
      </w:pPr>
      <w:r>
        <w:t>교감·번역 메모</w:t>
      </w:r>
    </w:p>
    <w:p>
      <w:pPr>
        <w:pStyle w:val="SHTKNoteSummary"/>
      </w:pPr>
      <w:r>
        <w:t>교감 요약 | [CBETA 교감] 저본 純과 이문 淳은 표현 또는 어순에 차이가 있다.</w:t>
      </w:r>
    </w:p>
    <w:p>
      <w:pPr>
        <w:pStyle w:val="SHTKNoteDetail"/>
      </w:pPr>
      <w:r>
        <w:t>• 원교감 원문 | 純＝淳【三】【宮】</w:t>
        <w:br/>
        <w:t>• 교감 번호 | 0136015</w:t>
        <w:br/>
        <w:t>• 저본 독법 | 純</w:t>
        <w:br/>
        <w:t>• 저본 기준 번역 | 둘이 없음의 [15]순수한 풍교를 해치고,</w:t>
        <w:br/>
        <w:t>• 이문 독법 | 淳【宋】【元】【明】【宮】</w:t>
        <w:br/>
        <w:t>• 이문 기준 번역 | 이문 적용 시 淳 독법으로 읽는다. 전체 뜻은 저본 번역과 대체로 같으나 해당 표현이 달라진다.</w:t>
        <w:br/>
        <w:t>• 의미 차이 | 저본 純과 이문 淳은 표현 또는 어순에 차이가 있다.</w:t>
        <w:br/>
        <w:t>• 번역 영향 판정 | [표현 차이]</w:t>
        <w:br/>
        <w:t>• 출처 | CBETA T52n2103, 교감 번호 0136015.</w:t>
      </w:r>
    </w:p>
    <w:p>
      <w:pPr>
        <w:pStyle w:val="SHTKBlockLabel"/>
      </w:pPr>
      <w:r>
        <w:t>원문</w:t>
      </w:r>
    </w:p>
    <w:p>
      <w:pPr>
        <w:pStyle w:val="SHTKSourceText"/>
      </w:pPr>
      <w:r>
        <w:t>塞洞一之玄[＊]指。</w:t>
      </w:r>
    </w:p>
    <w:p>
      <w:pPr>
        <w:pStyle w:val="SHTKBlockLabel"/>
      </w:pPr>
      <w:r>
        <w:t>한국어 직역</w:t>
      </w:r>
    </w:p>
    <w:p>
      <w:pPr>
        <w:pStyle w:val="SHTKTranslationText"/>
      </w:pPr>
      <w:r>
        <w:t>하나로 통하는 현묘한 [＊]뜻을 막습니다.</w:t>
      </w:r>
    </w:p>
    <w:p>
      <w:pPr>
        <w:pStyle w:val="SHTKBlockLabel"/>
      </w:pPr>
      <w:r>
        <w:t>교감·번역 메모</w:t>
      </w:r>
    </w:p>
    <w:p>
      <w:pPr>
        <w:pStyle w:val="SHTKNoteSummary"/>
      </w:pPr>
      <w:r>
        <w:t>교감 요약 | [상호참조] 앞의 교감 0136011과 같은 이문이 이 자리에도 적용된다.</w:t>
      </w:r>
    </w:p>
    <w:p>
      <w:pPr>
        <w:pStyle w:val="SHTKNoteDetail"/>
      </w:pPr>
      <w:r>
        <w:t>• 한국어 해설 | [＊]는 XML의 명시적 연결 정보에 따라 교감 0136011를 재참조한다.</w:t>
      </w:r>
    </w:p>
    <w:p>
      <w:pPr>
        <w:pStyle w:val="SHTKBlockLabel"/>
      </w:pPr>
      <w:r>
        <w:t>원문</w:t>
      </w:r>
    </w:p>
    <w:p>
      <w:pPr>
        <w:pStyle w:val="SHTKSourceText"/>
      </w:pPr>
      <w:r>
        <w:t>祈之彌劫。奚可值哉。敬請先生為之開闡。通方先生曰。子之問也激矣哉。</w:t>
      </w:r>
    </w:p>
    <w:p>
      <w:pPr>
        <w:pStyle w:val="SHTKBlockLabel"/>
      </w:pPr>
      <w:r>
        <w:t>한국어 직역</w:t>
      </w:r>
    </w:p>
    <w:p>
      <w:pPr>
        <w:pStyle w:val="SHTKTranslationText"/>
      </w:pPr>
      <w:r>
        <w:t>여러 겁 동안 구한다고 해도, 어찌 만날 수 있겠습니까? 삼가 선생께서 이를 열어 밝혀 주시기를 청합니다.” 通方先生이 말하였다. “그대의 물음은 매우 격렬하구나.</w:t>
      </w:r>
    </w:p>
    <w:p>
      <w:pPr>
        <w:pStyle w:val="SHTKBlockLabel"/>
      </w:pPr>
      <w:r>
        <w:t>원문</w:t>
      </w:r>
    </w:p>
    <w:p>
      <w:pPr>
        <w:pStyle w:val="SHTKSourceText"/>
      </w:pPr>
      <w:r>
        <w:t>可謂窮[＊]辯未盡理也。</w:t>
      </w:r>
    </w:p>
    <w:p>
      <w:pPr>
        <w:pStyle w:val="SHTKBlockLabel"/>
      </w:pPr>
      <w:r>
        <w:t>한국어 직역</w:t>
      </w:r>
    </w:p>
    <w:p>
      <w:pPr>
        <w:pStyle w:val="SHTKTranslationText"/>
      </w:pPr>
      <w:r>
        <w:t>[＊]변론을 다하였으나 이치를 다하지는 못했다고 할 만하다.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僕雖不敏稽疑上國。服膺靈章陶風下席。今當為子略陳其要。夫萬化本於無生而生。生者無生。三才兆於無始而始。始者無始。然則無生無始物之性也。有化有生人之聚也。</w:t>
      </w:r>
    </w:p>
    <w:p>
      <w:pPr>
        <w:pStyle w:val="SHTKBlockLabel"/>
      </w:pPr>
      <w:r>
        <w:t>한국어 직역</w:t>
      </w:r>
    </w:p>
    <w:p>
      <w:pPr>
        <w:pStyle w:val="SHTKTranslationText"/>
      </w:pPr>
      <w:r>
        <w:t>나 비록 민첩하지 못하지만 上國에 의심나는 것을 고찰하고, [구문 불확실] 신령한 글을 마음에 받들며 아래 자리에서 교화를 받았다. [구문 불확실] 이제 그대를 위해 그 요점을 간략히 말하겠다. 대저 만 가지 변화는 無生에서 근본하여 생겨나지만, 생겨나는 것은 본래 無生이다. 三才는 無始에서 조짐하여 시작하지만, 시작하는 것은 본래 無始이다. 그렇다면 無生과 無始는 사물의 성품이고, 변화가 있고 생이 있는 것은 사람의 모임이다. [의미 불확실]</w:t>
      </w:r>
    </w:p>
    <w:p>
      <w:pPr>
        <w:pStyle w:val="SHTKBlockLabel"/>
      </w:pPr>
      <w:r>
        <w:t>원문</w:t>
      </w:r>
    </w:p>
    <w:p>
      <w:pPr>
        <w:pStyle w:val="SHTKSourceText"/>
      </w:pPr>
      <w:r>
        <w:t>聚雖一體而形神兩異。散雖質別而心數弗亡。故救形之教。教稱為外。濟神之典。典號為內。是以智度有內外兩經。仁王辯內外二論。方等明內外兩律。百論言內外二道。</w:t>
      </w:r>
    </w:p>
    <w:p>
      <w:pPr>
        <w:pStyle w:val="SHTKBlockLabel"/>
      </w:pPr>
      <w:r>
        <w:t>한국어 직역</w:t>
      </w:r>
    </w:p>
    <w:p>
      <w:pPr>
        <w:pStyle w:val="SHTKTranslationText"/>
      </w:pPr>
      <w:r>
        <w:t>모였을 때는 비록 한 몸이지만 형체와 정신은 두 가지로 다르고, 흩어질 때는 비록 질료가 달라져도 마음의 여러 작용은 없어지지 않는다. 그러므로 형체를 구제하는 가르침은, ‘外’라 일컫고, 정신을 구제하는 전적은, ‘內’라 이름한다. 이 때문에 《智度論》에는 內·外 두 경이 있고, 《仁王經》은 內·外 두 논을 분별하며, 方等은 內·外 두 율을 밝히고, 《百論》은 內·外 두 도를 말한다.</w:t>
      </w:r>
    </w:p>
    <w:p>
      <w:pPr>
        <w:pStyle w:val="SHTKBlockLabel"/>
      </w:pPr>
      <w:r>
        <w:t>원문</w:t>
      </w:r>
    </w:p>
    <w:p>
      <w:pPr>
        <w:pStyle w:val="SHTKSourceText"/>
      </w:pPr>
      <w:r>
        <w:t>若通論內外。則該彼華夷。若局命此方。則可云儒釋。釋教為內儒教為外。備彰聖典。非為誕謬。詳覽載籍尋討源流。教唯有二寧得有三。何則昔玄古朴素。墳典之誥未弘。</w:t>
      </w:r>
    </w:p>
    <w:p>
      <w:pPr>
        <w:pStyle w:val="SHTKBlockLabel"/>
      </w:pPr>
      <w:r>
        <w:t>한국어 직역</w:t>
      </w:r>
    </w:p>
    <w:p>
      <w:pPr>
        <w:pStyle w:val="SHTKTranslationText"/>
      </w:pPr>
      <w:r>
        <w:t>內·外를 넓게 논한다면, 저 화(華)와 이(夷)를 모두 포괄한다. 이 지역만 한정하여 이름한다면, 儒와 釋이라 할 수 있다. 釋教는 內이고 儒教는 外이다. 성스러운 전적에 자세히 드러나 있으니, 황당하고 그릇된 말이 아니다. 기록을 자세히 보고 근원과 흐름을 찾아 살피면, 가르침은 오직 둘뿐인데 어찌 셋이 있을 수 있겠는가? 왜 그런가? 옛 현고의 시대에는 질박하여, 《墳》《典》의 가르침도 아직 널리 펴지지 않았다.</w:t>
      </w:r>
    </w:p>
    <w:p>
      <w:pPr>
        <w:pStyle w:val="SHTKBlockLabel"/>
      </w:pPr>
      <w:r>
        <w:t>원문</w:t>
      </w:r>
    </w:p>
    <w:p>
      <w:pPr>
        <w:pStyle w:val="SHTKSourceText"/>
      </w:pPr>
      <w:r>
        <w:t>淳風稍離丘索之文乃著。故包論七典統括九流。咸為治國之謨。並是修身之術。故藝文志曰。[16]儒之流。</w:t>
      </w:r>
    </w:p>
    <w:p>
      <w:pPr>
        <w:pStyle w:val="SHTKBlockLabel"/>
      </w:pPr>
      <w:r>
        <w:t>한국어 직역</w:t>
      </w:r>
    </w:p>
    <w:p>
      <w:pPr>
        <w:pStyle w:val="SHTKTranslationText"/>
      </w:pPr>
      <w:r>
        <w:t>순박한 풍속이 차츰 떠나자 《丘》《索》의 글이 비로소 드러났다. 그러므로 七典을 포괄하여 논하고 九流를 통괄하였는데, 모두 나라를 다스리는 계책이며, 모두 몸을 닦는 방술이다. 그러므로 《藝文志》에서 말하였다. [16]“유(儒)의 흐름은, 대체로 司徒의 관직에서 나왔다.</w:t>
      </w:r>
    </w:p>
    <w:p>
      <w:pPr>
        <w:pStyle w:val="SHTKBlockLabel"/>
      </w:pPr>
      <w:r>
        <w:t>교감·번역 메모</w:t>
      </w:r>
    </w:p>
    <w:p>
      <w:pPr>
        <w:pStyle w:val="SHTKNoteSummary"/>
      </w:pPr>
      <w:r>
        <w:t>교감 요약 | [CBETA 교감] 저본 儒과 이문 儒家은 표현 또는 어순에 차이가 있다.</w:t>
      </w:r>
    </w:p>
    <w:p>
      <w:pPr>
        <w:pStyle w:val="SHTKNoteDetail"/>
      </w:pPr>
      <w:r>
        <w:t>• 원교감 원문 | 儒＋（家）【三】</w:t>
        <w:br/>
        <w:t>• 교감 번호 | 0136016</w:t>
        <w:br/>
        <w:t>• 저본 독법 | 儒</w:t>
        <w:br/>
        <w:t>• 저본 기준 번역 | [16]“儒家의 흐름은,</w:t>
        <w:br/>
        <w:t>• 이문 독법 | 儒家【宋】【元】【明】</w:t>
        <w:br/>
        <w:t>• 이문 기준 번역 | 이문 적용 시 儒家 독법으로 읽는다. 전체 뜻은 저본 번역과 대체로 같으나 해당 표현이 달라진다.</w:t>
        <w:br/>
        <w:t>• 의미 차이 | 저본 儒과 이문 儒家은 표현 또는 어순에 차이가 있다.</w:t>
        <w:br/>
        <w:t>• 번역 영향 판정 | [표현 차이]</w:t>
        <w:br/>
        <w:t>• 출처 | CBETA T52n2103, 교감 번호 0136016.</w:t>
      </w:r>
    </w:p>
    <w:p>
      <w:pPr>
        <w:pStyle w:val="SHTKBlockLabel"/>
      </w:pPr>
      <w:r>
        <w:t>원문</w:t>
      </w:r>
    </w:p>
    <w:p>
      <w:pPr>
        <w:pStyle w:val="SHTKSourceText"/>
      </w:pPr>
      <w:r>
        <w:t>蓋出於司徒之官。助人君順陰陽明教化者也。遊文於六經之中。留意於五德之際。</w:t>
      </w:r>
    </w:p>
    <w:p>
      <w:pPr>
        <w:pStyle w:val="SHTKBlockLabel"/>
      </w:pPr>
      <w:r>
        <w:t>한국어 직역</w:t>
      </w:r>
    </w:p>
    <w:p>
      <w:pPr>
        <w:pStyle w:val="SHTKTranslationText"/>
      </w:pPr>
      <w:r>
        <w:t>임금을 도와 陰陽을 따르고 교화를 밝히는 자이다. 六經의 글 가운데 노닐고, 五德의 관계에 마음을 둔다.</w:t>
      </w:r>
    </w:p>
    <w:p>
      <w:pPr>
        <w:pStyle w:val="SHTKBlockLabel"/>
      </w:pPr>
      <w:r>
        <w:t>원문</w:t>
      </w:r>
    </w:p>
    <w:p>
      <w:pPr>
        <w:pStyle w:val="SHTKSourceText"/>
      </w:pPr>
      <w:r>
        <w:t>祖述堯舜。憲章文武。宗師仲尼。其道最高者也。</w:t>
      </w:r>
    </w:p>
    <w:p>
      <w:pPr>
        <w:pStyle w:val="SHTKBlockLabel"/>
      </w:pPr>
      <w:r>
        <w:t>한국어 직역</w:t>
      </w:r>
    </w:p>
    <w:p>
      <w:pPr>
        <w:pStyle w:val="SHTKTranslationText"/>
      </w:pPr>
      <w:r>
        <w:t>堯·舜을 본받아 서술하고, 文王·武王을 법도로 삼으며, 仲尼를 으뜸 스승으로 삼으니, 그 도가 가장 높은 것이다.”</w:t>
      </w:r>
    </w:p>
    <w:p>
      <w:pPr>
        <w:pStyle w:val="SHTKBlockLabel"/>
      </w:pPr>
      <w:r>
        <w:t>위치표지</w:t>
      </w:r>
    </w:p>
    <w:p>
      <w:pPr>
        <w:pStyle w:val="SHTKPositionMarker"/>
      </w:pPr>
      <w:r>
        <w:t xml:space="preserve">[0136c24]</w:t>
      </w:r>
    </w:p>
    <w:p>
      <w:pPr>
        <w:pStyle w:val="SHTKBlockLabel"/>
      </w:pPr>
      <w:r>
        <w:t>원문</w:t>
      </w:r>
    </w:p>
    <w:p>
      <w:pPr>
        <w:pStyle w:val="SHTKSourceText"/>
      </w:pPr>
      <w:r>
        <w:t>道家者流。蓋出於史官。清虛以自守。卑弱以自持。此君人者南面之術。合於堯之克讓。易之謙謙。是其所長也。</w:t>
      </w:r>
    </w:p>
    <w:p>
      <w:pPr>
        <w:pStyle w:val="SHTKBlockLabel"/>
      </w:pPr>
      <w:r>
        <w:t>한국어 직역</w:t>
      </w:r>
    </w:p>
    <w:p>
      <w:pPr>
        <w:pStyle w:val="SHTKTranslationText"/>
      </w:pPr>
      <w:r>
        <w:t>“道家의 흐름은, 대체로 史官에서 나왔다. 맑고 비어 있음으로 스스로를 지키고, 낮추고 약하게 함으로 스스로를 유지한다. 이는 임금이 남면하여 다스리는 술법이다. 堯가 능히 양보한 것과 부합하고, 《易》의 ‘겸손하고 또 겸손함’과 부합한다. 이것이 그 장점이다.”</w:t>
      </w:r>
    </w:p>
    <w:p>
      <w:pPr>
        <w:pStyle w:val="SHTKBlockLabel"/>
      </w:pPr>
      <w:r>
        <w:t>위치표지</w:t>
      </w:r>
    </w:p>
    <w:p>
      <w:pPr>
        <w:pStyle w:val="SHTKPositionMarker"/>
      </w:pPr>
      <w:r>
        <w:t xml:space="preserve">[0136c27]</w:t>
      </w:r>
    </w:p>
    <w:p>
      <w:pPr>
        <w:pStyle w:val="SHTKBlockLabel"/>
      </w:pPr>
      <w:r>
        <w:t>원문</w:t>
      </w:r>
    </w:p>
    <w:p>
      <w:pPr>
        <w:pStyle w:val="SHTKSourceText"/>
      </w:pPr>
      <w:r>
        <w:t>陰陽家者流。蓋出於羲和之官。敬順昊天。曆象日月星辰。敬授民時。此者所長也。</w:t>
      </w:r>
    </w:p>
    <w:p>
      <w:pPr>
        <w:pStyle w:val="SHTKBlockLabel"/>
      </w:pPr>
      <w:r>
        <w:t>한국어 직역</w:t>
      </w:r>
    </w:p>
    <w:p>
      <w:pPr>
        <w:pStyle w:val="SHTKTranslationText"/>
      </w:pPr>
      <w:r>
        <w:t>“陰陽家의 흐름은, 대체로 羲和의 관직에서 나왔다. 昊天을 공경하여 따르고, 해·달·별의 운행을 역산하고 관찰하며, 백성에게 때를 삼가 알려 주었다. 이것이 그 장점이다.”</w:t>
      </w:r>
    </w:p>
    <w:p>
      <w:pPr>
        <w:pStyle w:val="SHTKBlockLabel"/>
      </w:pPr>
      <w:r>
        <w:t>교감·번역 메모</w:t>
      </w:r>
    </w:p>
    <w:p>
      <w:pPr>
        <w:pStyle w:val="SHTKNoteSummary"/>
      </w:pPr>
      <w:r>
        <w:t>교감 요약 | [CBETA 교감] 이문은 글자의 첨가·생략 또는 긴 구절의 유무로 문장 구조를 바꾼다.</w:t>
      </w:r>
    </w:p>
    <w:p>
      <w:pPr>
        <w:pStyle w:val="SHTKNoteDetail"/>
      </w:pPr>
      <w:r>
        <w:t>• 원교감 원문 | 其【CB】【麗-CB】，者【大】</w:t>
        <w:br/>
        <w:t>• 교감 번호 | 0136c2801</w:t>
        <w:br/>
        <w:t>• 저본 독법 | 者</w:t>
        <w:br/>
        <w:t>• 저본 기준 번역 | 이것이 그 장점이다.”</w:t>
        <w:br/>
        <w:t>• 이문 독법 | 其【CB】【麗-CB】</w:t>
        <w:br/>
        <w:t>• 이문 기준 번역 | 이문 적용 시 其에 따라 해당 글자·구절이 첨가·생략되거나 구조가 달라진다.</w:t>
        <w:br/>
        <w:t>• 의미 차이 | 이문은 글자의 첨가·생략 또는 긴 구절의 유무로 문장 구조를 바꾼다.</w:t>
        <w:br/>
        <w:t>• 번역 영향 판정 | [문장 구조 변화]</w:t>
        <w:br/>
        <w:t>• 출처 | CBETA T52n2103.</w:t>
      </w:r>
    </w:p>
    <w:p>
      <w:pPr>
        <w:pStyle w:val="SHTKBlockLabel"/>
      </w:pPr>
      <w:r>
        <w:t>위치표지</w:t>
      </w:r>
    </w:p>
    <w:p>
      <w:pPr>
        <w:pStyle w:val="SHTKPositionMarker"/>
      </w:pPr>
      <w:r>
        <w:t xml:space="preserve">[0136c29]</w:t>
      </w:r>
    </w:p>
    <w:p>
      <w:pPr>
        <w:pStyle w:val="SHTKBlockLabel"/>
      </w:pPr>
      <w:r>
        <w:t>원문</w:t>
      </w:r>
    </w:p>
    <w:p>
      <w:pPr>
        <w:pStyle w:val="SHTKSourceText"/>
      </w:pPr>
      <w:r>
        <w:t>法家者流。蓋出於理官。信賞必罰以輔禮制。易曰。先王以明罰勅法。此其所長也。</w:t>
      </w:r>
    </w:p>
    <w:p>
      <w:pPr>
        <w:pStyle w:val="SHTKBlockLabel"/>
      </w:pPr>
      <w:r>
        <w:t>한국어 직역</w:t>
      </w:r>
    </w:p>
    <w:p>
      <w:pPr>
        <w:pStyle w:val="SHTKTranslationText"/>
      </w:pPr>
      <w:r>
        <w:t>“法家의 흐름은, 대체로 理官에서 나왔다. 상을 믿음 있게 하고 벌을 반드시 시행하여 禮制를 보좌한다. 《易》에서 말하였다. ‘先王은 벌을 밝히고 법을 엄정히 하였다.’ 이것이 그 장점이다.”</w:t>
      </w:r>
    </w:p>
    <w:p>
      <w:pPr>
        <w:pStyle w:val="SHTKBlockLabel"/>
      </w:pPr>
      <w:r>
        <w:t>위치표지</w:t>
      </w:r>
    </w:p>
    <w:p>
      <w:pPr>
        <w:pStyle w:val="SHTKPositionMarker"/>
      </w:pPr>
      <w:r>
        <w:t xml:space="preserve">[0137a02]</w:t>
      </w:r>
    </w:p>
    <w:p>
      <w:pPr>
        <w:pStyle w:val="SHTKBlockLabel"/>
      </w:pPr>
      <w:r>
        <w:t>원문</w:t>
      </w:r>
    </w:p>
    <w:p>
      <w:pPr>
        <w:pStyle w:val="SHTKSourceText"/>
      </w:pPr>
      <w:r>
        <w:t>名家者流。蓋出於禮官。古者名位不同禮亦異數。孔子曰。必也正名乎。名不正則言不順。言不順則事不成。此其所長也。</w:t>
      </w:r>
    </w:p>
    <w:p>
      <w:pPr>
        <w:pStyle w:val="SHTKBlockLabel"/>
      </w:pPr>
      <w:r>
        <w:t>한국어 직역</w:t>
      </w:r>
    </w:p>
    <w:p>
      <w:pPr>
        <w:pStyle w:val="SHTKTranslationText"/>
      </w:pPr>
      <w:r>
        <w:t>“名家의 흐름은, 대체로 禮官에서 나왔다. 옛날에는 명분과 지위가 같지 않았고 禮의 등급도 달랐다. 孔子가 말하였다. ‘반드시 이름을 바로잡을 것이다.’ 이름이 바르지 않으면 말이 순조롭지 않고, 말이 순조롭지 않으면 일이 이루어지지 않는다. 이것이 그 장점이다.”</w:t>
      </w:r>
    </w:p>
    <w:p>
      <w:pPr>
        <w:pStyle w:val="SHTKBlockLabel"/>
      </w:pPr>
      <w:r>
        <w:t>위치표지</w:t>
      </w:r>
    </w:p>
    <w:p>
      <w:pPr>
        <w:pStyle w:val="SHTKPositionMarker"/>
      </w:pPr>
      <w:r>
        <w:t xml:space="preserve">[0137a05]</w:t>
      </w:r>
    </w:p>
    <w:p>
      <w:pPr>
        <w:pStyle w:val="SHTKBlockLabel"/>
      </w:pPr>
      <w:r>
        <w:t>원문</w:t>
      </w:r>
    </w:p>
    <w:p>
      <w:pPr>
        <w:pStyle w:val="SHTKSourceText"/>
      </w:pPr>
      <w:r>
        <w:t>墨家者流。蓋出於清廟之官。茅屋採椽。是以貴儉。養三老五[1]更。</w:t>
      </w:r>
    </w:p>
    <w:p>
      <w:pPr>
        <w:pStyle w:val="SHTKBlockLabel"/>
      </w:pPr>
      <w:r>
        <w:t>한국어 직역</w:t>
      </w:r>
    </w:p>
    <w:p>
      <w:pPr>
        <w:pStyle w:val="SHTKTranslationText"/>
      </w:pPr>
      <w:r>
        <w:t>“墨家의 흐름은, 대체로 清廟를 맡은 관직에서 나왔다. 띠집에 다듬지 않은 서까래를 쓰니, 이 때문에 검약을 귀하게 여긴다. 三老와 五[1]更을 봉양하니,</w:t>
      </w:r>
    </w:p>
    <w:p>
      <w:pPr>
        <w:pStyle w:val="SHTKBlockLabel"/>
      </w:pPr>
      <w:r>
        <w:t>교감·번역 메모</w:t>
      </w:r>
    </w:p>
    <w:p>
      <w:pPr>
        <w:pStyle w:val="SHTKNoteSummary"/>
      </w:pPr>
      <w:r>
        <w:t>교감 요약 | [CBETA 교감] 저본 更과 이문 叟은 서로 다른 어휘·수량·독법을 제시하여 의미에 차이를 만든다.</w:t>
      </w:r>
    </w:p>
    <w:p>
      <w:pPr>
        <w:pStyle w:val="SHTKNoteDetail"/>
      </w:pPr>
      <w:r>
        <w:t>• 원교감 원문 | 更＝叟【宋】</w:t>
        <w:br/>
        <w:t>• 교감 번호 | 0137001</w:t>
        <w:br/>
        <w:t>• 저본 독법 | 更</w:t>
        <w:br/>
        <w:t>• 저본 기준 번역 | 三老와 五[1]更을 봉양하니,</w:t>
        <w:br/>
        <w:t>• 이문 독법 | 叟【宋】</w:t>
        <w:br/>
        <w:t>• 이문 기준 번역 | 이문 적용 시 叟로 읽어 해당 어휘·수량의 의미가 달라진다.</w:t>
        <w:br/>
        <w:t>• 의미 차이 | 저본 更과 이문 叟은 서로 다른 어휘·수량·독법을 제시하여 의미에 차이를 만든다.</w:t>
        <w:br/>
        <w:t>• 번역 영향 판정 | [의미 차이 있음]</w:t>
        <w:br/>
        <w:t>• 출처 | CBETA T52n2103, 교감 번호 0137001.</w:t>
      </w:r>
    </w:p>
    <w:p>
      <w:pPr>
        <w:pStyle w:val="SHTKBlockLabel"/>
      </w:pPr>
      <w:r>
        <w:t>원문</w:t>
      </w:r>
    </w:p>
    <w:p>
      <w:pPr>
        <w:pStyle w:val="SHTKSourceText"/>
      </w:pPr>
      <w:r>
        <w:t>是以兼愛。選士大射。是以上賢。宗祀嚴父。是以有鬼。此其所長也。</w:t>
      </w:r>
    </w:p>
    <w:p>
      <w:pPr>
        <w:pStyle w:val="SHTKBlockLabel"/>
      </w:pPr>
      <w:r>
        <w:t>한국어 직역</w:t>
      </w:r>
    </w:p>
    <w:p>
      <w:pPr>
        <w:pStyle w:val="SHTKTranslationText"/>
      </w:pPr>
      <w:r>
        <w:t>이 때문에 兼愛를 행한다. 선비를 뽑아 대사(大射)를 행하니, 이 때문에 어진 이를 높인다. 제사에서 아버지를 엄숙히 높이니, 이 때문에 귀신이 있다고 여긴다. 이것이 그 장점이다.”</w:t>
      </w:r>
    </w:p>
    <w:p>
      <w:pPr>
        <w:pStyle w:val="SHTKBlockLabel"/>
      </w:pPr>
      <w:r>
        <w:t>위치표지</w:t>
      </w:r>
    </w:p>
    <w:p>
      <w:pPr>
        <w:pStyle w:val="SHTKPositionMarker"/>
      </w:pPr>
      <w:r>
        <w:t xml:space="preserve">[0137a08]</w:t>
      </w:r>
    </w:p>
    <w:p>
      <w:pPr>
        <w:pStyle w:val="SHTKBlockLabel"/>
      </w:pPr>
      <w:r>
        <w:t>원문</w:t>
      </w:r>
    </w:p>
    <w:p>
      <w:pPr>
        <w:pStyle w:val="SHTKSourceText"/>
      </w:pPr>
      <w:r>
        <w:t>縱橫家者流。蓋出於行人之官。孔子曰。誦詩三百使乎四方不能專對。雖多亦奚以為。又曰。使乎使乎。言其當權事制宜受命而不受詞。此其所長也。</w:t>
      </w:r>
    </w:p>
    <w:p>
      <w:pPr>
        <w:pStyle w:val="SHTKBlockLabel"/>
      </w:pPr>
      <w:r>
        <w:t>한국어 직역</w:t>
      </w:r>
    </w:p>
    <w:p>
      <w:pPr>
        <w:pStyle w:val="SHTKTranslationText"/>
      </w:pPr>
      <w:r>
        <w:t>“縱橫家의 흐름은, 대체로 行人의 관직에서 나왔다. 孔子가 말하였다. ‘《詩》 삼백 편을 외우더라도 사방에 사신으로 나가 독자적으로 응대하지 못한다면, 비록 많이 외운들 무엇에 쓰겠는가?’ 또 말하였다. ‘사신이여, 사신이여!’ 이는 형편에 따라 일을 저울질하고 마땅함을 정하여, 명령은 받되 고정된 말은 받지 않는 것을 말한다. [구문 불확실] 이것이 그 장점이다.”</w:t>
      </w:r>
    </w:p>
    <w:p>
      <w:pPr>
        <w:pStyle w:val="SHTKBlockLabel"/>
      </w:pPr>
      <w:r>
        <w:t>위치표지</w:t>
      </w:r>
    </w:p>
    <w:p>
      <w:pPr>
        <w:pStyle w:val="SHTKPositionMarker"/>
      </w:pPr>
      <w:r>
        <w:t xml:space="preserve">[0137a12]</w:t>
      </w:r>
    </w:p>
    <w:p>
      <w:pPr>
        <w:pStyle w:val="SHTKBlockLabel"/>
      </w:pPr>
      <w:r>
        <w:t>원문</w:t>
      </w:r>
    </w:p>
    <w:p>
      <w:pPr>
        <w:pStyle w:val="SHTKSourceText"/>
      </w:pPr>
      <w:r>
        <w:t>雜家者流。蓋出於議官。兼儒墨含名法。知國體之有此。見王治無不貫。此其所長也。</w:t>
      </w:r>
    </w:p>
    <w:p>
      <w:pPr>
        <w:pStyle w:val="SHTKBlockLabel"/>
      </w:pPr>
      <w:r>
        <w:t>한국어 직역</w:t>
      </w:r>
    </w:p>
    <w:p>
      <w:pPr>
        <w:pStyle w:val="SHTKTranslationText"/>
      </w:pPr>
      <w:r>
        <w:t>“雜家의 흐름은, 대체로 議官에서 나왔다. 儒·墨을 겸하고 名·法을 포괄하여, 국가의 체제에 이러한 것들이 있음을 알고, 왕도 정치에서 꿰뚫지 않는 것이 없음을 본다. 이것이 그 장점이다.”</w:t>
      </w:r>
    </w:p>
    <w:p>
      <w:pPr>
        <w:pStyle w:val="SHTKBlockLabel"/>
      </w:pPr>
      <w:r>
        <w:t>위치표지</w:t>
      </w:r>
    </w:p>
    <w:p>
      <w:pPr>
        <w:pStyle w:val="SHTKPositionMarker"/>
      </w:pPr>
      <w:r>
        <w:t xml:space="preserve">[0137a14]</w:t>
      </w:r>
    </w:p>
    <w:p>
      <w:pPr>
        <w:pStyle w:val="SHTKBlockLabel"/>
      </w:pPr>
      <w:r>
        <w:t>원문</w:t>
      </w:r>
    </w:p>
    <w:p>
      <w:pPr>
        <w:pStyle w:val="SHTKSourceText"/>
      </w:pPr>
      <w:r>
        <w:t>農家者流。蓋出於農稷之官。播五穀勸耕桑。以足衣食。故八政。一曰食。二曰貨。此其所長也。若派而別之。則應有九教。</w:t>
      </w:r>
    </w:p>
    <w:p>
      <w:pPr>
        <w:pStyle w:val="SHTKBlockLabel"/>
      </w:pPr>
      <w:r>
        <w:t>한국어 직역</w:t>
      </w:r>
    </w:p>
    <w:p>
      <w:pPr>
        <w:pStyle w:val="SHTKTranslationText"/>
      </w:pPr>
      <w:r>
        <w:t>“農家의 흐름은, 대체로 농사와 곡식을 맡은 관직에서 나왔다. 五穀을 뿌리고 농사와 누에치기를 권하여, 옷과 먹을 것을 풍족하게 한다. 그러므로 八政 가운데, 첫째는 食이고, 둘째는 貨이다. 이것이 그 장점이다.” 이를 갈래로 나누어 구별하면, 마땅히 아홉 가르침이 있게 된다.</w:t>
      </w:r>
    </w:p>
    <w:p>
      <w:pPr>
        <w:pStyle w:val="SHTKBlockLabel"/>
      </w:pPr>
      <w:r>
        <w:t>원문</w:t>
      </w:r>
    </w:p>
    <w:p>
      <w:pPr>
        <w:pStyle w:val="SHTKSourceText"/>
      </w:pPr>
      <w:r>
        <w:t>若總而合之。則同屬儒宗。論其官也。各王朝之一職。談其籍也。並皇家之一書子。欲於一代之內令九流爭川大道之世使小成競[＊]辯。</w:t>
      </w:r>
    </w:p>
    <w:p>
      <w:pPr>
        <w:pStyle w:val="SHTKBlockLabel"/>
      </w:pPr>
      <w:r>
        <w:t>한국어 직역</w:t>
      </w:r>
    </w:p>
    <w:p>
      <w:pPr>
        <w:pStyle w:val="SHTKTranslationText"/>
      </w:pPr>
      <w:r>
        <w:t>그러나 총괄하여 합치면, 모두 儒의 종지에 속한다. 그 관직을 논하면, 각각 王朝의 한 관직이고, 그 전적을 논하면, 모두 황가의 한 종류 책이다. [구문 불확실] 한 시대 안에서 九流가 큰 도를 두고 갈래를 다투게 하고, 큰 도의 시대에 작은 성취들이 서로 [＊]변론하게 하려 한다면, [구문 불확실] 어찌 위로 皇極의 둘 없음이라는 풍교를 해치지 않겠으며, 아래로 얽매이거나 방종하여 비루하고 방탕해지는 폐단을 열지 않겠는가?</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豈不上傷皇極莫二之風。下開拘放鄙蕩之弊。真所謂巨蠧鴻猷眩曜朝野矣。</w:t>
      </w:r>
    </w:p>
    <w:p>
      <w:pPr>
        <w:pStyle w:val="SHTKBlockLabel"/>
      </w:pPr>
      <w:r>
        <w:t>한국어 직역</w:t>
      </w:r>
    </w:p>
    <w:p>
      <w:pPr>
        <w:pStyle w:val="SHTKTranslationText"/>
      </w:pPr>
      <w:r>
        <w:t>참으로 이른바 큰 계획을 크게 좀먹고 조정과 민간을 현혹하는 것이다.</w:t>
      </w:r>
    </w:p>
    <w:p>
      <w:pPr>
        <w:pStyle w:val="SHTKBlockLabel"/>
      </w:pPr>
      <w:r>
        <w:t>위치표지</w:t>
      </w:r>
    </w:p>
    <w:p>
      <w:pPr>
        <w:pStyle w:val="SHTKPositionMarker"/>
      </w:pPr>
      <w:r>
        <w:t xml:space="preserve">[0137a22]</w:t>
      </w:r>
    </w:p>
    <w:p>
      <w:pPr>
        <w:pStyle w:val="SHTKBlockLabel"/>
      </w:pPr>
      <w:r>
        <w:t>원문</w:t>
      </w:r>
    </w:p>
    <w:p>
      <w:pPr>
        <w:pStyle w:val="SHTKSourceText"/>
      </w:pPr>
      <w:r>
        <w:t>佛教者窮理盡性之格言。出世入真之軌轍。[2]請其文則部分十二。</w:t>
      </w:r>
    </w:p>
    <w:p>
      <w:pPr>
        <w:pStyle w:val="SHTKBlockLabel"/>
      </w:pPr>
      <w:r>
        <w:t>한국어 직역</w:t>
      </w:r>
    </w:p>
    <w:p>
      <w:pPr>
        <w:pStyle w:val="SHTKTranslationText"/>
      </w:pPr>
      <w:r>
        <w:t>불교란 이치를 궁구하고 성품을 다하는 지극한 말이다. 세간을 벗어나 참됨에 들어가는 궤도이다. [2]그 문헌을 청하여 살피면 열두 부로 나뉜다.</w:t>
      </w:r>
    </w:p>
    <w:p>
      <w:pPr>
        <w:pStyle w:val="SHTKBlockLabel"/>
      </w:pPr>
      <w:r>
        <w:t>교감·번역 메모</w:t>
      </w:r>
    </w:p>
    <w:p>
      <w:pPr>
        <w:pStyle w:val="SHTKNoteSummary"/>
      </w:pPr>
      <w:r>
        <w:t>교감 요약 | [CBETA 교감] 저본 請과 이문 論은 서로 다른 어휘·독법을 제시하여 문장의 뜻에 실제 차이를 만든다.</w:t>
      </w:r>
    </w:p>
    <w:p>
      <w:pPr>
        <w:pStyle w:val="SHTKNoteDetail"/>
      </w:pPr>
      <w:r>
        <w:t>• 원교감 원문 | 請＝論【宮】</w:t>
        <w:br/>
        <w:t>• 교감 번호 | 0137002</w:t>
        <w:br/>
        <w:t>• 저본 독법 | 請</w:t>
        <w:br/>
        <w:t>• 저본 기준 번역 | [2]그 문헌을 청하여 살피면 열두 부로 나뉜다.</w:t>
        <w:br/>
        <w:t>• 이문 독법 | 論【CB】【麗-CB】【宮】</w:t>
        <w:br/>
        <w:t>• 이문 기준 번역 | 이문에서는 論로 읽으므로 해당 어휘의 뜻이 저본과 달라진다.</w:t>
        <w:br/>
        <w:t>• 의미 차이 | 저본 請과 이문 論은 서로 다른 어휘·독법을 제시하여 문장의 뜻에 실제 차이를 만든다.</w:t>
        <w:br/>
        <w:t>• 번역 영향 판정 | [의미 차이 있음]</w:t>
        <w:br/>
        <w:t>• 출처 | CBETA T52n2103, 교감 번호 0137002.</w:t>
      </w:r>
    </w:p>
    <w:p>
      <w:pPr>
        <w:pStyle w:val="SHTKBlockLabel"/>
      </w:pPr>
      <w:r>
        <w:t>원문</w:t>
      </w:r>
    </w:p>
    <w:p>
      <w:pPr>
        <w:pStyle w:val="SHTKSourceText"/>
      </w:pPr>
      <w:r>
        <w:t>語其旨則四種悉檀。理妙域中。固非名號所及。化擅繫表。又非情智所尋。至於遣累落筌。陶神盡照。</w:t>
      </w:r>
    </w:p>
    <w:p>
      <w:pPr>
        <w:pStyle w:val="SHTKBlockLabel"/>
      </w:pPr>
      <w:r>
        <w:t>한국어 직역</w:t>
      </w:r>
    </w:p>
    <w:p>
      <w:pPr>
        <w:pStyle w:val="SHTKTranslationText"/>
      </w:pPr>
      <w:r>
        <w:t>그 뜻을 말하면 네 가지 실단(悉檀)이다. 그 이치는 세간 안에서도 묘하고, 진실로 명칭이 미칠 수 있는 바가 아니다. 그 교화는 얽매임의 밖을 제멋대로 아우르고, 또 감정과 지혜로 찾을 수 있는 바가 아니다. 나아가 얽매임을 버리고 통발을 떨쳐 내며, 정신을 도야하여 비춤을 다한다.</w:t>
      </w:r>
    </w:p>
    <w:p>
      <w:pPr>
        <w:pStyle w:val="SHTKBlockLabel"/>
      </w:pPr>
      <w:r>
        <w:t>원문</w:t>
      </w:r>
    </w:p>
    <w:p>
      <w:pPr>
        <w:pStyle w:val="SHTKSourceText"/>
      </w:pPr>
      <w:r>
        <w:t>近超生死遠證泥洹。播闡五乘。接群機之深淺。該明六道。[＊]辯善惡之昇沈。</w:t>
      </w:r>
    </w:p>
    <w:p>
      <w:pPr>
        <w:pStyle w:val="SHTKBlockLabel"/>
      </w:pPr>
      <w:r>
        <w:t>한국어 직역</w:t>
      </w:r>
    </w:p>
    <w:p>
      <w:pPr>
        <w:pStyle w:val="SHTKTranslationText"/>
      </w:pPr>
      <w:r>
        <w:t>가까이는 생사를 초월하고 멀리는 니원(泥洹)을 증득한다. 오승(五乘)을 널리 펴고, 여러 근기의 깊고 얕음을 받아들이며, 육도(六道)를 두루 밝히고, [＊]선악의 오르고 가라앉음을 분별한다.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敻期出世而理無不周。邇比王化而事無不盡。能博能要不質不文。自非天下之至慮。孰能與斯教哉。</w:t>
      </w:r>
    </w:p>
    <w:p>
      <w:pPr>
        <w:pStyle w:val="SHTKBlockLabel"/>
      </w:pPr>
      <w:r>
        <w:t>한국어 직역</w:t>
      </w:r>
    </w:p>
    <w:p>
      <w:pPr>
        <w:pStyle w:val="SHTKTranslationText"/>
      </w:pPr>
      <w:r>
        <w:t>멀리 출세간을 기약하면서도 이치는 두루하지 않음이 없고, 가까이 왕도정치에 견주어도 일은 다하지 않음이 없다. 넓으면서도 요긴하고, 질박하지도 화려하지도 않다. 천하의 지극한 사려가 아니고서야, 누가 능히 이 가르침과 함께할 수 있겠는가.</w:t>
      </w:r>
    </w:p>
    <w:p>
      <w:pPr>
        <w:pStyle w:val="SHTKBlockLabel"/>
      </w:pPr>
      <w:r>
        <w:t>원문</w:t>
      </w:r>
    </w:p>
    <w:p>
      <w:pPr>
        <w:pStyle w:val="SHTKSourceText"/>
      </w:pPr>
      <w:r>
        <w:t>雖復儒道千家墨農百氏取捨驅馳。未及其度者也。[3]惟釋氏之教理富權實。</w:t>
      </w:r>
    </w:p>
    <w:p>
      <w:pPr>
        <w:pStyle w:val="SHTKBlockLabel"/>
      </w:pPr>
      <w:r>
        <w:t>한국어 직역</w:t>
      </w:r>
    </w:p>
    <w:p>
      <w:pPr>
        <w:pStyle w:val="SHTKTranslationText"/>
      </w:pPr>
      <w:r>
        <w:t>비록 유가·도가의 천가와 묵가·농가의 백씨가 취사하며 다투어 달리더라도, 그 법도에는 미치지 못한다. [3]오직 석씨의 가르침은 이치에 권(權)과 실(實)이 풍부하다.</w:t>
      </w:r>
    </w:p>
    <w:p>
      <w:pPr>
        <w:pStyle w:val="SHTKBlockLabel"/>
      </w:pPr>
      <w:r>
        <w:t>교감·번역 메모</w:t>
      </w:r>
    </w:p>
    <w:p>
      <w:pPr>
        <w:pStyle w:val="SHTKNoteSummary"/>
      </w:pPr>
      <w:r>
        <w:t>교감 요약 | [CBETA 교감] 저본 惟下同과 이문 唯下同은 이 문맥에서 통용·이체·표기 차이로 기능하여 한국어 직역의 실질적 의미는 달라지지 않는다.</w:t>
      </w:r>
    </w:p>
    <w:p>
      <w:pPr>
        <w:pStyle w:val="SHTKNoteDetail"/>
      </w:pPr>
      <w:r>
        <w:t>• 원교감 원문 | 惟＝唯【三】【宮】下同</w:t>
        <w:br/>
        <w:t>• 교감 번호 | 0137003</w:t>
        <w:br/>
        <w:t>• 저본 독법 | 惟下同</w:t>
        <w:br/>
        <w:t>• 저본 기준 번역 | [3]오직 석씨의 가르침은 이치에 권(權)과 실(實)이 풍부하다.</w:t>
        <w:br/>
        <w:t>• 이문 독법 | 唯【宋】【元】【明】【宮】下同</w:t>
        <w:br/>
        <w:t>• 이문 기준 번역 | [3]오직 석씨의 가르침은 이치에 권(權)과 실(實)이 풍부하다.</w:t>
        <w:br/>
        <w:t>• 의미 차이 | 저본 惟下同과 이문 唯下同은 이 문맥에서 통용·이체·표기 차이로 기능하여 한국어 직역의 실질적 의미는 달라지지 않는다.</w:t>
        <w:br/>
        <w:t>• 번역 영향 판정 | [번역 차이 없음]</w:t>
        <w:br/>
        <w:t>• 출처 | CBETA T52n2103, 교감 번호 0137003.</w:t>
      </w:r>
    </w:p>
    <w:p>
      <w:pPr>
        <w:pStyle w:val="SHTKBlockLabel"/>
      </w:pPr>
      <w:r>
        <w:t>원문</w:t>
      </w:r>
    </w:p>
    <w:p>
      <w:pPr>
        <w:pStyle w:val="SHTKSourceText"/>
      </w:pPr>
      <w:r>
        <w:t>有餘不了稱之曰權。無餘了義號之為實。通云善誘。何成妙賞。子謂三教雖殊勸善義一。余謂善有精麁優劣宜異。精者超百化而高昇。麁者循九居而未息。</w:t>
      </w:r>
    </w:p>
    <w:p>
      <w:pPr>
        <w:pStyle w:val="SHTKBlockLabel"/>
      </w:pPr>
      <w:r>
        <w:t>한국어 직역</w:t>
      </w:r>
    </w:p>
    <w:p>
      <w:pPr>
        <w:pStyle w:val="SHTKTranslationText"/>
      </w:pPr>
      <w:r>
        <w:t>남음이 있어 완전히 밝히지 않은 것을 권이라 하고, 남김없이 완전한 뜻을 실이라 한다. 통틀어 훌륭히 이끈다고 할 수 있으나, 어찌 미묘한 감상에 이를 수 있겠는가. [구문 불확실] 그대는 삼교가 비록 다르지만 선을 권하는 뜻은 하나라고 한다. 나는 선에도 정밀함과 거침, 우월함과 열등함이 있어 마땅히 다르다고 한다. 정밀한 것은 온갖 변화를 뛰어넘어 높이 오르고, 거친 것은 아홉 거처를 따라 돌며 쉬지 못한다.</w:t>
      </w:r>
    </w:p>
    <w:p>
      <w:pPr>
        <w:pStyle w:val="SHTKBlockLabel"/>
      </w:pPr>
      <w:r>
        <w:t>원문</w:t>
      </w:r>
    </w:p>
    <w:p>
      <w:pPr>
        <w:pStyle w:val="SHTKSourceText"/>
      </w:pPr>
      <w:r>
        <w:t>安可同年而語其勝負哉。又云。教迹誠異理會則同。爰引世訓以符玄教。此蓋悠悠之所昧。未暨其本矣。教者何也。[4]詮理之謂。</w:t>
      </w:r>
    </w:p>
    <w:p>
      <w:pPr>
        <w:pStyle w:val="SHTKBlockLabel"/>
      </w:pPr>
      <w:r>
        <w:t>한국어 직역</w:t>
      </w:r>
    </w:p>
    <w:p>
      <w:pPr>
        <w:pStyle w:val="SHTKTranslationText"/>
      </w:pPr>
      <w:r>
        <w:t>어찌 같은 해에 놓고 그 승부를 말할 수 있겠는가. 또 말하였다. “가르침의 자취는 참으로 다르지만 이치가 모이면 곧 같다.” 이에 세속의 가르침을 끌어와 현묘한 가르침에 맞추니, 이는 대체로 아득한 세속 사람이 어두워하는 바이고, 그 근본에는 아직 이르지 못한 것이다. 가르침이란 무엇인가? [4]이치를 풀이하는 것을 말한다.</w:t>
      </w:r>
    </w:p>
    <w:p>
      <w:pPr>
        <w:pStyle w:val="SHTKBlockLabel"/>
      </w:pPr>
      <w:r>
        <w:t>교감·번역 메모</w:t>
      </w:r>
    </w:p>
    <w:p>
      <w:pPr>
        <w:pStyle w:val="SHTKNoteSummary"/>
      </w:pPr>
      <w:r>
        <w:t>교감 요약 | [CBETA 교감] 저본 詮과 이문 筌은 서로 다른 어휘·독법을 제시하여 문장의 뜻에 실제 차이를 만든다.</w:t>
      </w:r>
    </w:p>
    <w:p>
      <w:pPr>
        <w:pStyle w:val="SHTKNoteDetail"/>
      </w:pPr>
      <w:r>
        <w:t>• 원교감 원문 | 詮＝筌【宮】</w:t>
        <w:br/>
        <w:t>• 교감 번호 | 0137004</w:t>
        <w:br/>
        <w:t>• 저본 독법 | 詮</w:t>
        <w:br/>
        <w:t>• 저본 기준 번역 | [4]이치를 풀이하는 것을 말한다.</w:t>
        <w:br/>
        <w:t>• 이문 독법 | 筌【宮】</w:t>
        <w:br/>
        <w:t>• 이문 기준 번역 | 이문에서는 筌로 읽으므로 해당 어휘의 뜻이 저본과 달라진다.</w:t>
        <w:br/>
        <w:t>• 의미 차이 | 저본 詮과 이문 筌은 서로 다른 어휘·독법을 제시하여 문장의 뜻에 실제 차이를 만든다.</w:t>
        <w:br/>
        <w:t>• 번역 영향 판정 | [의미 차이 있음]</w:t>
        <w:br/>
        <w:t>• 출처 | CBETA T52n2103, 교감 번호 0137004.</w:t>
      </w:r>
    </w:p>
    <w:p>
      <w:pPr>
        <w:pStyle w:val="SHTKBlockLabel"/>
      </w:pPr>
      <w:r>
        <w:t>원문</w:t>
      </w:r>
    </w:p>
    <w:p>
      <w:pPr>
        <w:pStyle w:val="SHTKSourceText"/>
      </w:pPr>
      <w:r>
        <w:t>理者何也。教之所詮。</w:t>
      </w:r>
    </w:p>
    <w:p>
      <w:pPr>
        <w:pStyle w:val="SHTKBlockLabel"/>
      </w:pPr>
      <w:r>
        <w:t>한국어 직역</w:t>
      </w:r>
    </w:p>
    <w:p>
      <w:pPr>
        <w:pStyle w:val="SHTKTranslationText"/>
      </w:pPr>
      <w:r>
        <w:t>이치란 무엇인가? 가르침이 풀이하는 바이다.</w:t>
      </w:r>
    </w:p>
    <w:p>
      <w:pPr>
        <w:pStyle w:val="SHTKBlockLabel"/>
      </w:pPr>
      <w:r>
        <w:t>원문</w:t>
      </w:r>
    </w:p>
    <w:p>
      <w:pPr>
        <w:pStyle w:val="SHTKSourceText"/>
      </w:pPr>
      <w:r>
        <w:t>教若果異理豈得同。理若必同教寧得異。筌不期魚蹄不為兔。將為名乎理同安在。夫厚生情篤身患之誡遂興。不悟遷流逝川之歎乃作。並是方內之至談。諒非踰方之巨唱。何者推色盡於極微。老氏之所未[5]辯。</w:t>
      </w:r>
    </w:p>
    <w:p>
      <w:pPr>
        <w:pStyle w:val="SHTKBlockLabel"/>
      </w:pPr>
      <w:r>
        <w:t>한국어 직역</w:t>
      </w:r>
    </w:p>
    <w:p>
      <w:pPr>
        <w:pStyle w:val="SHTKTranslationText"/>
      </w:pPr>
      <w:r>
        <w:t>가르침이 과연 다르다면 이치가 어찌 같을 수 있겠는가. 이치가 반드시 같다면 가르침이 어찌 다를 수 있겠는가. 통발은 물고기를 기약하지 않고 올무는 토끼를 위한 것이 아니다. [구문 불확실] 장차 이름 때문이라 한다면, 이치가 같다는 것은 어디에 있는가. 대저 삶을 두텁게 여기고 몸을 아끼는 마음이 깊어서 몸의 근심을 경계하는 말이 이에 일어났고, 변천하여 흐르는 것을 깨닫지 못해 흘러가는 냇물을 탄식하는 말이 이에 생겼다. 이는 모두 세간 안의 지극한 담론이며, 진실로 세간 밖을 넘는 큰 가르침은 아니다. 왜냐하면 색을 미루어 극미에 이르기까지 다하는 것은, 노씨가 아직 [5]분별하지 못한 바이고,</w:t>
      </w:r>
    </w:p>
    <w:p>
      <w:pPr>
        <w:pStyle w:val="SHTKBlockLabel"/>
      </w:pPr>
      <w:r>
        <w:t>교감·번역 메모</w:t>
      </w:r>
    </w:p>
    <w:p>
      <w:pPr>
        <w:pStyle w:val="SHTKNoteSummary"/>
      </w:pPr>
      <w:r>
        <w:t>교감 요약 | [CBETA 교감] 저본 辯과 이문 辨은 이 문맥에서 통용·이체·표기 차이로 기능하여 한국어 직역의 실질적 의미는 달라지지 않는다.</w:t>
      </w:r>
    </w:p>
    <w:p>
      <w:pPr>
        <w:pStyle w:val="SHTKNoteDetail"/>
      </w:pPr>
      <w:r>
        <w:t>• 원교감 원문 | 辯＝辨【明】</w:t>
        <w:br/>
        <w:t>• 교감 번호 | 0137005</w:t>
        <w:br/>
        <w:t>• 저본 독법 | 辯</w:t>
        <w:br/>
        <w:t>• 저본 기준 번역 | 노씨가 아직 [5]분별하지 못한 바이고,</w:t>
        <w:br/>
        <w:t>• 이문 독법 | 辨【明】</w:t>
        <w:br/>
        <w:t>• 이문 기준 번역 | 노씨가 아직 [5]분별하지 못한 바이고,</w:t>
        <w:br/>
        <w:t>• 의미 차이 | 저본 辯과 이문 辨은 이 문맥에서 통용·이체·표기 차이로 기능하여 한국어 직역의 실질적 의미는 달라지지 않는다.</w:t>
        <w:br/>
        <w:t>• 번역 영향 판정 | [번역 차이 없음]</w:t>
        <w:br/>
        <w:t>• 출처 | CBETA T52n2103, 교감 번호 0137005.</w:t>
      </w:r>
    </w:p>
    <w:p>
      <w:pPr>
        <w:pStyle w:val="SHTKBlockLabel"/>
      </w:pPr>
      <w:r>
        <w:t>원문</w:t>
      </w:r>
    </w:p>
    <w:p>
      <w:pPr>
        <w:pStyle w:val="SHTKSourceText"/>
      </w:pPr>
      <w:r>
        <w:t>究心窮於生滅宣尼又所未言。</w:t>
      </w:r>
    </w:p>
    <w:p>
      <w:pPr>
        <w:pStyle w:val="SHTKBlockLabel"/>
      </w:pPr>
      <w:r>
        <w:t>한국어 직역</w:t>
      </w:r>
    </w:p>
    <w:p>
      <w:pPr>
        <w:pStyle w:val="SHTKTranslationText"/>
      </w:pPr>
      <w:r>
        <w:t>마음을 궁구하여 생멸에까지 이르는 것은 선니(宣尼)도 또한 말하지 못한 바이다.</w:t>
      </w:r>
    </w:p>
    <w:p>
      <w:pPr>
        <w:pStyle w:val="SHTKBlockLabel"/>
      </w:pPr>
      <w:r>
        <w:t>원문</w:t>
      </w:r>
    </w:p>
    <w:p>
      <w:pPr>
        <w:pStyle w:val="SHTKSourceText"/>
      </w:pPr>
      <w:r>
        <w:t>可謂瞻之似盡。察之未極者也。故涅槃經曰。分別色心有無量相。非諸聲聞緣覺所知。且聲聞之與菩薩。俱越妄想之鄉。菩薩則[6]惠兼九道。</w:t>
      </w:r>
    </w:p>
    <w:p>
      <w:pPr>
        <w:pStyle w:val="SHTKBlockLabel"/>
      </w:pPr>
      <w:r>
        <w:t>한국어 직역</w:t>
      </w:r>
    </w:p>
    <w:p>
      <w:pPr>
        <w:pStyle w:val="SHTKTranslationText"/>
      </w:pPr>
      <w:r>
        <w:t>보면 거의 다한 듯하나, 살펴보면 아직 극진하지 못하다고 할 수 있다. 그러므로 《열반경》에서 말하였다. “색과 마음을 분별하면 한량없는 상이 있으니, 여러 성문과 연각이 알 수 있는 바가 아니다.” 또 성문과 보살은, 모두 망상의 경계를 뛰어넘지만, 보살은 [6]지혜가 아홉 도를 함께 아우르고,</w:t>
      </w:r>
    </w:p>
    <w:p>
      <w:pPr>
        <w:pStyle w:val="SHTKBlockLabel"/>
      </w:pPr>
      <w:r>
        <w:t>교감·번역 메모</w:t>
      </w:r>
    </w:p>
    <w:p>
      <w:pPr>
        <w:pStyle w:val="SHTKNoteSummary"/>
      </w:pPr>
      <w:r>
        <w:t>교감 요약 | [CBETA 교감] 저본 惠과 이문 慧은 이 문맥에서 통용·이체·표기 차이로 기능하여 한국어 직역의 실질적 의미는 달라지지 않는다.</w:t>
      </w:r>
    </w:p>
    <w:p>
      <w:pPr>
        <w:pStyle w:val="SHTKNoteDetail"/>
      </w:pPr>
      <w:r>
        <w:t>• 원교감 원문 | 惠＝慧【宋】【宮】</w:t>
        <w:br/>
        <w:t>• 교감 번호 | 0137006</w:t>
        <w:br/>
        <w:t>• 저본 독법 | 惠</w:t>
        <w:br/>
        <w:t>• 저본 기준 번역 | 보살은 [6]지혜가 아홉 도를 함께 아우르고,</w:t>
        <w:br/>
        <w:t>• 이문 독법 | 慧【宋】【宮】</w:t>
        <w:br/>
        <w:t>• 이문 기준 번역 | 보살은 [6]지혜가 아홉 도를 함께 아우르고,</w:t>
        <w:br/>
        <w:t>• 의미 차이 | 저본 惠과 이문 慧은 이 문맥에서 통용·이체·표기 차이로 기능하여 한국어 직역의 실질적 의미는 달라지지 않는다.</w:t>
        <w:br/>
        <w:t>• 번역 영향 판정 | [번역 차이 없음]</w:t>
        <w:br/>
        <w:t>• 출처 | CBETA T52n2103, 교감 번호 0137006.</w:t>
      </w:r>
    </w:p>
    <w:p>
      <w:pPr>
        <w:pStyle w:val="SHTKBlockLabel"/>
      </w:pPr>
      <w:r>
        <w:t>원문</w:t>
      </w:r>
    </w:p>
    <w:p>
      <w:pPr>
        <w:pStyle w:val="SHTKSourceText"/>
      </w:pPr>
      <w:r>
        <w:t>聲聞則獨善一身。其猶露潤之方巨壑。微塵之比須彌。</w:t>
      </w:r>
    </w:p>
    <w:p>
      <w:pPr>
        <w:pStyle w:val="SHTKBlockLabel"/>
      </w:pPr>
      <w:r>
        <w:t>한국어 직역</w:t>
      </w:r>
    </w:p>
    <w:p>
      <w:pPr>
        <w:pStyle w:val="SHTKTranslationText"/>
      </w:pPr>
      <w:r>
        <w:t>성문은 자기 한 몸만 홀로 잘되게 한다. 이는 마치 이슬의 적심을 큰 골짜기에 견주는 것과 같고, 미세한 티끌을 수미산에 견주는 것과 같다.</w:t>
      </w:r>
    </w:p>
    <w:p>
      <w:pPr>
        <w:pStyle w:val="SHTKBlockLabel"/>
      </w:pPr>
      <w:r>
        <w:t>원문</w:t>
      </w:r>
    </w:p>
    <w:p>
      <w:pPr>
        <w:pStyle w:val="SHTKSourceText"/>
      </w:pPr>
      <w:r>
        <w:t>況凡夫識想。何得齊乎。故淨名曰。無以日光等彼螢火。若夫以齊而齊不齊者未齊矣。以齊而齊於齊者未齊焉。余聞善齊天下者以不齊而齊天下者也。何須夷嶽實淵然後方平。續鳧截鶴於焉始等。此蓋狷夫之野議。豈達士之貞觀。</w:t>
      </w:r>
    </w:p>
    <w:p>
      <w:pPr>
        <w:pStyle w:val="SHTKBlockLabel"/>
      </w:pPr>
      <w:r>
        <w:t>한국어 직역</w:t>
      </w:r>
    </w:p>
    <w:p>
      <w:pPr>
        <w:pStyle w:val="SHTKTranslationText"/>
      </w:pPr>
      <w:r>
        <w:t>하물며 범부의 식과 생각이, 어찌 같을 수 있겠는가. 그러므로 《정명경》에서 말하였다. “햇빛을 저 반딧불과 같다고 하지 말라.” 대저 같게 하여 같지 않은 것을 같게 한다면 아직 같게 한 것이 아니고, 같게 하여 같음에 맞추어 같게 한다면 또한 아직 같게 한 것이 아니다. [구문 불확실] 내가 들으니 천하를 잘 같게 하는 자는 같지 않음으로써 천하를 같게 한다. 어찌 반드시 산을 깎고 못을 메운 뒤에야 비로소 평평하게 하겠는가. 오리의 다리를 늘리고 학의 다리를 자른 뒤에야 비로소 같게 하겠는가. 이는 대체로 편협한 사람의 거친 논의이니, 어찌 통달한 선비의 바른 관찰이겠는가.</w:t>
      </w:r>
    </w:p>
    <w:p>
      <w:pPr>
        <w:pStyle w:val="SHTKBlockLabel"/>
      </w:pPr>
      <w:r>
        <w:t>원문</w:t>
      </w:r>
    </w:p>
    <w:p>
      <w:pPr>
        <w:pStyle w:val="SHTKSourceText"/>
      </w:pPr>
      <w:r>
        <w:t>故諺曰。紫實昧朱。狂斯濫哲。請廣其類更曉子懷。上至天子下至庶民。莫不資色心以成軀。稟陰陽以化體。不可以色心是等而便混以智愚。安得以陰陽義齊[7]則同之貴賤。</w:t>
      </w:r>
    </w:p>
    <w:p>
      <w:pPr>
        <w:pStyle w:val="SHTKBlockLabel"/>
      </w:pPr>
      <w:r>
        <w:t>한국어 직역</w:t>
      </w:r>
    </w:p>
    <w:p>
      <w:pPr>
        <w:pStyle w:val="SHTKTranslationText"/>
      </w:pPr>
      <w:r>
        <w:t>그러므로 속담에 말하였다. “자주색은 진홍색을 흐리게 하고, 미친 자는 현자를 어지럽힌다.” 청컨대 그 부류를 넓혀 다시 그대의 생각을 깨우치겠다. 위로 천자에서 아래로 서민에 이르기까지, 색과 마음에 의지해 몸을 이루지 않는 이가 없고, 음양을 받아 몸을 변화시킨다. 색과 마음이 같다는 이유로 곧 지혜로운 이와 어리석은 이를 뒤섞어서는 안 된다. 어찌 음양의 뜻이 같다고 해서 [7]귀천까지 같게 할 수 있겠는가.</w:t>
      </w:r>
    </w:p>
    <w:p>
      <w:pPr>
        <w:pStyle w:val="SHTKBlockLabel"/>
      </w:pPr>
      <w:r>
        <w:t>교감·번역 메모</w:t>
      </w:r>
    </w:p>
    <w:p>
      <w:pPr>
        <w:pStyle w:val="SHTKNoteSummary"/>
      </w:pPr>
      <w:r>
        <w:t>교감 요약 | [CBETA 교감] 이문 則使은 글자나 구절의 첨가·생략 또는 어구 확장으로 문장 구조를 바꾼다.</w:t>
      </w:r>
    </w:p>
    <w:p>
      <w:pPr>
        <w:pStyle w:val="SHTKNoteDetail"/>
      </w:pPr>
      <w:r>
        <w:t>• 원교감 원문 | 則＋（使）【三】</w:t>
        <w:br/>
        <w:t>• 교감 번호 | 0137007</w:t>
        <w:br/>
        <w:t>• 저본 독법 | 則</w:t>
        <w:br/>
        <w:t>• 저본 기준 번역 | 어찌 음양의 뜻이 같다고 해서 [7]귀천까지 같게 할 수 있겠는가.</w:t>
        <w:br/>
        <w:t>• 이문 독법 | 則使【宋】【元】【明】</w:t>
        <w:br/>
        <w:t>• 이문 기준 번역 | 이문 則使을 적용하면 해당 글자·구절이 첨가·생략되거나 문장 구조가 달라진다.</w:t>
        <w:br/>
        <w:t>• 의미 차이 | 이문 則使은 글자나 구절의 첨가·생략 또는 어구 확장으로 문장 구조를 바꾼다.</w:t>
        <w:br/>
        <w:t>• 번역 영향 판정 | [문장 구조 변화]</w:t>
        <w:br/>
        <w:t>• 출처 | CBETA T52n2103, 교감 번호 0137007.</w:t>
      </w:r>
    </w:p>
    <w:p>
      <w:pPr>
        <w:pStyle w:val="SHTKBlockLabel"/>
      </w:pPr>
      <w:r>
        <w:t>원문</w:t>
      </w:r>
    </w:p>
    <w:p>
      <w:pPr>
        <w:pStyle w:val="SHTKSourceText"/>
      </w:pPr>
      <w:r>
        <w:t>此之不可至理皎然。雖強齊之其義安在。儒道昇降第二(儒通六典道止兩篇昇降二事備彰四史)</w:t>
      </w:r>
    </w:p>
    <w:p>
      <w:pPr>
        <w:pStyle w:val="SHTKBlockLabel"/>
      </w:pPr>
      <w:r>
        <w:t>한국어 직역</w:t>
      </w:r>
    </w:p>
    <w:p>
      <w:pPr>
        <w:pStyle w:val="SHTKTranslationText"/>
      </w:pPr>
      <w:r>
        <w:t>이것이 불가함은 지극한 이치가 분명하다. 비록 억지로 같게 하더라도 그 뜻이 어디에 있겠는가. 유가와 도가의 승강 제2(유가는 육전을 두루 통하고 도가는 두 편에 그치니, 승강의 두 일이 사사(四史)에 갖추어 드러난다.)</w:t>
      </w:r>
    </w:p>
    <w:p>
      <w:pPr>
        <w:pStyle w:val="SHTKBlockLabel"/>
      </w:pPr>
      <w:r>
        <w:t>위치표지</w:t>
      </w:r>
    </w:p>
    <w:p>
      <w:pPr>
        <w:pStyle w:val="SHTKPositionMarker"/>
      </w:pPr>
      <w:r>
        <w:t xml:space="preserve">[0137c02]</w:t>
      </w:r>
    </w:p>
    <w:p>
      <w:pPr>
        <w:pStyle w:val="SHTKBlockLabel"/>
      </w:pPr>
      <w:r>
        <w:t>원문</w:t>
      </w:r>
    </w:p>
    <w:p>
      <w:pPr>
        <w:pStyle w:val="SHTKSourceText"/>
      </w:pPr>
      <w:r>
        <w:t>問曰。先生涇渭孔釋清濁大懸。與奪儒道取捨尤濫。史遷六氏道家為先。[8]班固九流儒宗為上。</w:t>
      </w:r>
    </w:p>
    <w:p>
      <w:pPr>
        <w:pStyle w:val="SHTKBlockLabel"/>
      </w:pPr>
      <w:r>
        <w:t>한국어 직역</w:t>
      </w:r>
    </w:p>
    <w:p>
      <w:pPr>
        <w:pStyle w:val="SHTKTranslationText"/>
      </w:pPr>
      <w:r>
        <w:t>묻는다. “선생은 공자와 석가를 경수와 위수처럼 나누어 맑고 흐림이 크게 다르다고 하였습니다. 그런데 유가와 도가를 주고 빼앗는 취사에는 더욱 지나침이 있습니다. 사마천은 육가 가운데 도가를 먼저 두었고, [8]반고는 구류 가운데 유가를 으뜸으로 삼았습니다.</w:t>
      </w:r>
    </w:p>
    <w:p>
      <w:pPr>
        <w:pStyle w:val="SHTKBlockLabel"/>
      </w:pPr>
      <w:r>
        <w:t>교감·번역 메모</w:t>
      </w:r>
    </w:p>
    <w:p>
      <w:pPr>
        <w:pStyle w:val="SHTKNoteSummary"/>
      </w:pPr>
      <w:r>
        <w:t>교감 요약 | [CBETA 교감] 저본 班과 이문 斑은 이 문맥에서 통용·이체·표기 차이로 기능하여 한국어 직역의 실질적 의미는 달라지지 않는다.</w:t>
      </w:r>
    </w:p>
    <w:p>
      <w:pPr>
        <w:pStyle w:val="SHTKNoteDetail"/>
      </w:pPr>
      <w:r>
        <w:t>• 원교감 원문 | 班＝斑【元】</w:t>
        <w:br/>
        <w:t>• 교감 번호 | 0137008</w:t>
        <w:br/>
        <w:t>• 저본 독법 | 班</w:t>
        <w:br/>
        <w:t>• 저본 기준 번역 | [8]반고는 구류 가운데 유가를 으뜸으로 삼았습니다.</w:t>
        <w:br/>
        <w:t>• 이문 독법 | 斑【元】</w:t>
        <w:br/>
        <w:t>• 이문 기준 번역 | [8]반고는 구류 가운데 유가를 으뜸으로 삼았습니다.</w:t>
        <w:br/>
        <w:t>• 의미 차이 | 저본 班과 이문 斑은 이 문맥에서 통용·이체·표기 차이로 기능하여 한국어 직역의 실질적 의미는 달라지지 않는다.</w:t>
        <w:br/>
        <w:t>• 번역 영향 판정 | [번역 차이 없음]</w:t>
        <w:br/>
        <w:t>• 출처 | CBETA T52n2103, 교감 번호 0137008.</w:t>
      </w:r>
    </w:p>
    <w:p>
      <w:pPr>
        <w:pStyle w:val="SHTKBlockLabel"/>
      </w:pPr>
      <w:r>
        <w:t>원문</w:t>
      </w:r>
    </w:p>
    <w:p>
      <w:pPr>
        <w:pStyle w:val="SHTKSourceText"/>
      </w:pPr>
      <w:r>
        <w:t>討其祖述並可命家。論其憲章未乖典式。欲言俱非情謂未可。[9]儻其都是何宜去取。</w:t>
      </w:r>
    </w:p>
    <w:p>
      <w:pPr>
        <w:pStyle w:val="SHTKBlockLabel"/>
      </w:pPr>
      <w:r>
        <w:t>한국어 직역</w:t>
      </w:r>
    </w:p>
    <w:p>
      <w:pPr>
        <w:pStyle w:val="SHTKTranslationText"/>
      </w:pPr>
      <w:r>
        <w:t>그들의 조술을 살펴보면 모두 한 학파라 부를 만하고, 그 법도를 논하면 전형에 어긋나지 않습니다. 둘 다 그르다고 말하고 싶어도 제 생각에는 아직 옳지 않은 듯합니다. [9]만일 그들이 모두 옳다면 무엇을 버리고 무엇을 취해야 합니까?”</w:t>
      </w:r>
    </w:p>
    <w:p>
      <w:pPr>
        <w:pStyle w:val="SHTKBlockLabel"/>
      </w:pPr>
      <w:r>
        <w:t>교감·번역 메모</w:t>
      </w:r>
    </w:p>
    <w:p>
      <w:pPr>
        <w:pStyle w:val="SHTKNoteSummary"/>
      </w:pPr>
      <w:r>
        <w:t>교감 요약 | [CBETA 교감] 저본 儻과 이문 讜은 서로 다른 어휘·독법을 제시하여 문장의 뜻에 실제 차이를 만든다.</w:t>
      </w:r>
    </w:p>
    <w:p>
      <w:pPr>
        <w:pStyle w:val="SHTKNoteDetail"/>
      </w:pPr>
      <w:r>
        <w:t>• 원교감 원문 | 儻＝讜【三】</w:t>
        <w:br/>
        <w:t>• 교감 번호 | 0137009</w:t>
        <w:br/>
        <w:t>• 저본 독법 | 儻</w:t>
        <w:br/>
        <w:t>• 저본 기준 번역 | [9]만일 그들이 모두 옳다면 무엇을 버리고 무엇을 취해야 합니까?”</w:t>
        <w:br/>
        <w:t>• 이문 독법 | 讜【宋】【元】【明】</w:t>
        <w:br/>
        <w:t>• 이문 기준 번역 | 이문에서는 讜로 읽으므로 해당 어휘의 뜻이 저본과 달라진다.</w:t>
        <w:br/>
        <w:t>• 의미 차이 | 저본 儻과 이문 讜은 서로 다른 어휘·독법을 제시하여 문장의 뜻에 실제 차이를 만든다.</w:t>
        <w:br/>
        <w:t>• 번역 영향 판정 | [의미 차이 있음]</w:t>
        <w:br/>
        <w:t>• 출처 | CBETA T52n2103, 교감 번호 0137009.</w:t>
      </w:r>
    </w:p>
    <w:p>
      <w:pPr>
        <w:pStyle w:val="SHTKBlockLabel"/>
      </w:pPr>
      <w:r>
        <w:t>원문</w:t>
      </w:r>
    </w:p>
    <w:p>
      <w:pPr>
        <w:pStyle w:val="SHTKSourceText"/>
      </w:pPr>
      <w:r>
        <w:t>答曰。塗軌乖順不可無歸。朱紫之際久宜有在。漢書十志並是古則。藝文五行豈今始有。農為治本史遷不言。安毀縱橫官典俱漏。故孟堅之撰。今古褒其是。子長之論。曩見貶其非。</w:t>
      </w:r>
    </w:p>
    <w:p>
      <w:pPr>
        <w:pStyle w:val="SHTKBlockLabel"/>
      </w:pPr>
      <w:r>
        <w:t>한국어 직역</w:t>
      </w:r>
    </w:p>
    <w:p>
      <w:pPr>
        <w:pStyle w:val="SHTKTranslationText"/>
      </w:pPr>
      <w:r>
        <w:t>답한다. “길과 궤도가 어긋나고 순종함이 다르니 귀착할 곳이 없을 수 없다. 주색과 자색을 가리는 사이에는 오래전부터 마땅히 기준이 있었다. 《한서》의 십지는 모두 옛 법칙이고, 〈예문지〉와 〈오행지〉가 어찌 지금 처음 생긴 것이겠는가. 농업은 다스림의 근본인데 사마천은 말하지 않았고, 어찌 종횡가를 헐뜯으면서 관전(官典)을 함께 빠뜨릴 수 있겠는가. [구문 불확실] 그러므로 맹견(孟堅)이 지은 글은, 고금이 그 옳음을 칭찬하였고, 자장(子長)의 논은, 옛날부터 그 그름을 폄하받았다.</w:t>
      </w:r>
    </w:p>
    <w:p>
      <w:pPr>
        <w:pStyle w:val="SHTKBlockLabel"/>
      </w:pPr>
      <w:r>
        <w:t>원문</w:t>
      </w:r>
    </w:p>
    <w:p>
      <w:pPr>
        <w:pStyle w:val="SHTKSourceText"/>
      </w:pPr>
      <w:r>
        <w:t>是以前漢書曰。史遷序墳籍。則先黃老後六經。論遊俠則退處士進姦雄。述貨殖則崇勢利羞貧賤。此其為弊也。</w:t>
      </w:r>
    </w:p>
    <w:p>
      <w:pPr>
        <w:pStyle w:val="SHTKBlockLabel"/>
      </w:pPr>
      <w:r>
        <w:t>한국어 직역</w:t>
      </w:r>
    </w:p>
    <w:p>
      <w:pPr>
        <w:pStyle w:val="SHTKTranslationText"/>
      </w:pPr>
      <w:r>
        <w:t>그러므로 《전한서》에서 말하였다. “사마천이 옛 전적을 차례로 서술하면서, 황로를 먼저 두고 육경을 뒤에 두었으며, 유협을 논하면서 처사를 물리치고 간웅을 나아가게 하였고, 화식을 서술하면서 세력과 이익을 높이고 빈천을 부끄럽게 여겼으니, 이것이 그의 폐단이다.”</w:t>
      </w:r>
    </w:p>
    <w:p>
      <w:pPr>
        <w:pStyle w:val="SHTKBlockLabel"/>
      </w:pPr>
      <w:r>
        <w:t>위치표지</w:t>
      </w:r>
    </w:p>
    <w:p>
      <w:pPr>
        <w:pStyle w:val="SHTKPositionMarker"/>
      </w:pPr>
      <w:r>
        <w:t xml:space="preserve">[0137c13]</w:t>
      </w:r>
    </w:p>
    <w:p>
      <w:pPr>
        <w:pStyle w:val="SHTKBlockLabel"/>
      </w:pPr>
      <w:r>
        <w:t>원문</w:t>
      </w:r>
    </w:p>
    <w:p>
      <w:pPr>
        <w:pStyle w:val="SHTKSourceText"/>
      </w:pPr>
      <w:r>
        <w:t>後漢書曰。太史令司馬遷採左氏國語刪世本。戰國策據楚漢春秋列時事。上自黃帝下訖獲麟。作本紀[10]世家列傳。</w:t>
      </w:r>
    </w:p>
    <w:p>
      <w:pPr>
        <w:pStyle w:val="SHTKBlockLabel"/>
      </w:pPr>
      <w:r>
        <w:t>한국어 직역</w:t>
      </w:r>
    </w:p>
    <w:p>
      <w:pPr>
        <w:pStyle w:val="SHTKTranslationText"/>
      </w:pPr>
      <w:r>
        <w:t>《후한서》에서 말하였다. “태사령 사마천은 《좌씨전》과 《국어》를 취하고 《세본》을 산정하였으며, 《전국책》과 《초한춘추》에 의거해 시대의 일을 나열하였다. 위로 황제에서 아래로 기린을 잡은 때까지 이르러, 본기·[10]세가·열전을 지었고,</w:t>
      </w:r>
    </w:p>
    <w:p>
      <w:pPr>
        <w:pStyle w:val="SHTKBlockLabel"/>
      </w:pPr>
      <w:r>
        <w:t>교감·번역 메모</w:t>
      </w:r>
    </w:p>
    <w:p>
      <w:pPr>
        <w:pStyle w:val="SHTKNoteSummary"/>
      </w:pPr>
      <w:r>
        <w:t>교감 요약 | [CBETA 교감] 저본 世과 이문 三十은 서로 다른 어휘·독법을 제시하여 문장의 뜻에 실제 차이를 만든다.</w:t>
      </w:r>
    </w:p>
    <w:p>
      <w:pPr>
        <w:pStyle w:val="SHTKNoteDetail"/>
      </w:pPr>
      <w:r>
        <w:t>• 원교감 원문 | 世＝三十【三】【宮】</w:t>
        <w:br/>
        <w:t>• 교감 번호 | 0137010</w:t>
        <w:br/>
        <w:t>• 저본 독법 | 世</w:t>
        <w:br/>
        <w:t>• 저본 기준 번역 | 본기·[10]세가·열전을 지었고,</w:t>
        <w:br/>
        <w:t>• 이문 독법 | 三十【宋】【元】【明】【宮】</w:t>
        <w:br/>
        <w:t>• 이문 기준 번역 | 이문에서는 三十로 읽으므로 해당 어휘의 뜻이 저본과 달라진다.</w:t>
        <w:br/>
        <w:t>• 의미 차이 | 저본 世과 이문 三十은 서로 다른 어휘·독법을 제시하여 문장의 뜻에 실제 차이를 만든다.</w:t>
        <w:br/>
        <w:t>• 번역 영향 판정 | [의미 차이 있음]</w:t>
        <w:br/>
        <w:t>• 출처 | CBETA T52n2103, 교감 번호 0137010.</w:t>
      </w:r>
    </w:p>
    <w:p>
      <w:pPr>
        <w:pStyle w:val="SHTKBlockLabel"/>
      </w:pPr>
      <w:r>
        <w:t>원문</w:t>
      </w:r>
    </w:p>
    <w:p>
      <w:pPr>
        <w:pStyle w:val="SHTKSourceText"/>
      </w:pPr>
      <w:r>
        <w:t>書表凡百三十篇。而十篇缺焉。至於採經摭傳分散百家之事。甚多疎略不如其本。務欲以多聞廣載為功。論義淺而不篤。</w:t>
      </w:r>
    </w:p>
    <w:p>
      <w:pPr>
        <w:pStyle w:val="SHTKBlockLabel"/>
      </w:pPr>
      <w:r>
        <w:t>한국어 직역</w:t>
      </w:r>
    </w:p>
    <w:p>
      <w:pPr>
        <w:pStyle w:val="SHTKTranslationText"/>
      </w:pPr>
      <w:r>
        <w:t>서와 표를 합하여 모두 백삼십 편이었으나, 그 가운데 열 편이 빠졌다. 경전을 취하고 전기를 뽑아 여러 학파의 일을 흩어 실은 데 이르면, 매우 소략하여 그 원본에 미치지 못한 것이 많다. 널리 듣고 많이 실은 것을 공으로 삼으려 했지만, 논의의 뜻이 얕고 돈독하지 못하였다.</w:t>
      </w:r>
    </w:p>
    <w:p>
      <w:pPr>
        <w:pStyle w:val="SHTKBlockLabel"/>
      </w:pPr>
      <w:r>
        <w:t>원문</w:t>
      </w:r>
    </w:p>
    <w:p>
      <w:pPr>
        <w:pStyle w:val="SHTKSourceText"/>
      </w:pPr>
      <w:r>
        <w:t>其論術學也。則崇黃老而薄五經。輕仁義而賤守節。此其[11]甚弊傷道所過極[12]刑之咎也。</w:t>
      </w:r>
    </w:p>
    <w:p>
      <w:pPr>
        <w:pStyle w:val="SHTKBlockLabel"/>
      </w:pPr>
      <w:r>
        <w:t>한국어 직역</w:t>
      </w:r>
    </w:p>
    <w:p>
      <w:pPr>
        <w:pStyle w:val="SHTKTranslationText"/>
      </w:pPr>
      <w:r>
        <w:t>그가 술수와 학문을 논할 때에는, 황로를 높이고 오경을 가볍게 하며, 인의를 가볍게 여기고 절개 지킴을 천하게 여겼다. 이것이 그의 [11]큰 폐단으로 도를 해치고 지나치게 [12]형벌에 이르게 한 허물이다.” [구문 불확실]</w:t>
      </w:r>
    </w:p>
    <w:p>
      <w:pPr>
        <w:pStyle w:val="SHTKBlockLabel"/>
      </w:pPr>
      <w:r>
        <w:t>교감·번역 메모</w:t>
      </w:r>
    </w:p>
    <w:p>
      <w:pPr>
        <w:pStyle w:val="SHTKNoteSummary"/>
      </w:pPr>
      <w:r>
        <w:t>교감 요약 | [CBETA 교감] 저본 甚과 이문 大은 서로 다른 어휘·독법을 제시하여 문장의 뜻에 실제 차이를 만든다.</w:t>
      </w:r>
    </w:p>
    <w:p>
      <w:pPr>
        <w:pStyle w:val="SHTKNoteDetail"/>
      </w:pPr>
      <w:r>
        <w:t>• 원교감 원문 | 甚＝大【三】【宮】</w:t>
        <w:br/>
        <w:t>• 교감 번호 | 0137011</w:t>
        <w:br/>
        <w:t>• 저본 독법 | 甚</w:t>
        <w:br/>
        <w:t>• 저본 기준 번역 | 이것이 그의 [11]큰 폐단으로 도를 해치고 지나치게 [12]형벌에 이르게 한 허물이다.” [구문 불확실]</w:t>
        <w:br/>
        <w:t>• 이문 독법 | 大【宋】【元】【明】【宮】</w:t>
        <w:br/>
        <w:t>• 이문 기준 번역 | 이문에서는 大로 읽으므로 해당 어휘의 뜻이 저본과 달라진다.</w:t>
        <w:br/>
        <w:t>• 의미 차이 | 저본 甚과 이문 大은 서로 다른 어휘·독법을 제시하여 문장의 뜻에 실제 차이를 만든다.</w:t>
        <w:br/>
        <w:t>• 번역 영향 판정 | [의미 차이 있음]</w:t>
        <w:br/>
        <w:t>• 출처 | CBETA T52n2103, 교감 번호 0137011.</w:t>
      </w:r>
    </w:p>
    <w:p>
      <w:pPr>
        <w:pStyle w:val="SHTKNoteSummary"/>
      </w:pPr>
      <w:r>
        <w:t>교감 요약 | [CBETA 교감] 저본 刑과 이문 形은 서로 다른 어휘·독법을 제시하여 문장의 뜻에 실제 차이를 만든다.</w:t>
      </w:r>
    </w:p>
    <w:p>
      <w:pPr>
        <w:pStyle w:val="SHTKNoteDetail"/>
      </w:pPr>
      <w:r>
        <w:t>• 원교감 원문 | 刑＝形【三】【宮】</w:t>
        <w:br/>
        <w:t>• 교감 번호 | 0137012</w:t>
        <w:br/>
        <w:t>• 저본 독법 | 刑</w:t>
        <w:br/>
        <w:t>• 저본 기준 번역 | 이것이 그의 [11]큰 폐단으로 도를 해치고 지나치게 [12]형벌에 이르게 한 허물이다.” [구문 불확실]</w:t>
        <w:br/>
        <w:t>• 이문 독법 | 形【宋】【元】【明】【宮】</w:t>
        <w:br/>
        <w:t>• 이문 기준 번역 | 이문에서는 形로 읽으므로 해당 어휘의 뜻이 저본과 달라진다.</w:t>
        <w:br/>
        <w:t>• 의미 차이 | 저본 刑과 이문 形은 서로 다른 어휘·독법을 제시하여 문장의 뜻에 실제 차이를 만든다.</w:t>
        <w:br/>
        <w:t>• 번역 영향 판정 | [의미 차이 있음]</w:t>
        <w:br/>
        <w:t>• 출처 | CBETA T52n2103, 교감 번호 0137012.</w:t>
      </w:r>
    </w:p>
    <w:p>
      <w:pPr>
        <w:pStyle w:val="SHTKBlockLabel"/>
      </w:pPr>
      <w:r>
        <w:t>원문</w:t>
      </w:r>
    </w:p>
    <w:p>
      <w:pPr>
        <w:pStyle w:val="SHTKSourceText"/>
      </w:pPr>
      <w:r>
        <w:t>又晉書禮樂志曰。世稱子長史記奇而不周。奇謂博古遠達。不周謂弊於儒道。儒道既弊聖教不興。何王摹之。尚道廢儒惑亂天下。變風毀俗。</w:t>
      </w:r>
    </w:p>
    <w:p>
      <w:pPr>
        <w:pStyle w:val="SHTKBlockLabel"/>
      </w:pPr>
      <w:r>
        <w:t>한국어 직역</w:t>
      </w:r>
    </w:p>
    <w:p>
      <w:pPr>
        <w:pStyle w:val="SHTKTranslationText"/>
      </w:pPr>
      <w:r>
        <w:t>또 《진서》 〈예악지〉에서 말하였다. “세상에서는 자장의 《사기》를 기이하지만 두루하지 못하다고 한다. 기이하다는 것은 옛일에 널리 통하고 먼 데까지 통달했다는 뜻이고, 두루하지 못하다는 것은 유가의 도에 폐단이 있다는 뜻이다. 유가의 도가 이미 폐해지니 성인의 가르침이 흥하지 못했다. 하왕(何王)이 이를 본받아, [판독 불확실] 도를 숭상하고 유를 폐하여 천하를 미혹하고 어지럽혔으며, 풍속을 바꾸고 무너뜨렸다.</w:t>
      </w:r>
    </w:p>
    <w:p>
      <w:pPr>
        <w:pStyle w:val="SHTKBlockLabel"/>
      </w:pPr>
      <w:r>
        <w:t>원문</w:t>
      </w:r>
    </w:p>
    <w:p>
      <w:pPr>
        <w:pStyle w:val="SHTKSourceText"/>
      </w:pPr>
      <w:r>
        <w:t>遂使魏晉為之陵遲。四夷交侵中國微矣。此皆國史實錄之文。奚獨可異校其得失。詳列典志。取捨昇降何豫鄙懷。</w:t>
      </w:r>
    </w:p>
    <w:p>
      <w:pPr>
        <w:pStyle w:val="SHTKBlockLabel"/>
      </w:pPr>
      <w:r>
        <w:t>한국어 직역</w:t>
      </w:r>
    </w:p>
    <w:p>
      <w:pPr>
        <w:pStyle w:val="SHTKTranslationText"/>
      </w:pPr>
      <w:r>
        <w:t>마침내 위·진으로 하여금 이 때문에 쇠퇴하게 하였고, 사방 오랑캐가 번갈아 침입하여 중국이 미약해졌다.” 이는 모두 국사의 실록에 있는 글이다. 어찌 유독 이상하게 여겨 그 득실을 교정하려 하는가. 전지(典志)에 자세히 열거되어 있으니, 취사와 승강이 어찌 나의 얕은 생각에 관계되겠는가.</w:t>
      </w:r>
    </w:p>
    <w:p>
      <w:pPr>
        <w:pStyle w:val="SHTKBlockLabel"/>
      </w:pPr>
      <w:r>
        <w:t>위치표지</w:t>
      </w:r>
    </w:p>
    <w:p>
      <w:pPr>
        <w:pStyle w:val="SHTKPositionMarker"/>
      </w:pPr>
      <w:r>
        <w:t xml:space="preserve">[0137c27]</w:t>
      </w:r>
    </w:p>
    <w:p>
      <w:pPr>
        <w:pStyle w:val="SHTKBlockLabel"/>
      </w:pPr>
      <w:r>
        <w:t>원문</w:t>
      </w:r>
    </w:p>
    <w:p>
      <w:pPr>
        <w:pStyle w:val="SHTKSourceText"/>
      </w:pPr>
      <w:r>
        <w:t>問。老子之教。蓋修身治國絕棄貴尚。論大道則為三才之元。[＊]辯上德則為五事之本。</w:t>
      </w:r>
    </w:p>
    <w:p>
      <w:pPr>
        <w:pStyle w:val="SHTKBlockLabel"/>
      </w:pPr>
      <w:r>
        <w:t>한국어 직역</w:t>
      </w:r>
    </w:p>
    <w:p>
      <w:pPr>
        <w:pStyle w:val="SHTKTranslationText"/>
      </w:pPr>
      <w:r>
        <w:t>묻는다. “노자의 가르침은, 대체로 몸을 닦고 나라를 다스리며 귀하고 숭상하는 것을 끊고 버립니다. 대도를 논하면 삼재의 근원이 되고, [＊]상덕을 분별하면 오사의 근본이 됩니다.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猶陶[13]埏之成造。</w:t>
      </w:r>
    </w:p>
    <w:p>
      <w:pPr>
        <w:pStyle w:val="SHTKBlockLabel"/>
      </w:pPr>
      <w:r>
        <w:t>한국어 직역</w:t>
      </w:r>
    </w:p>
    <w:p>
      <w:pPr>
        <w:pStyle w:val="SHTKTranslationText"/>
      </w:pPr>
      <w:r>
        <w:t>이는 진흙을 빚어 그릇을 이루는 것과 같고,</w:t>
      </w:r>
    </w:p>
    <w:p>
      <w:pPr>
        <w:pStyle w:val="SHTKBlockLabel"/>
      </w:pPr>
      <w:r>
        <w:t>교감·번역 메모</w:t>
      </w:r>
    </w:p>
    <w:p>
      <w:pPr>
        <w:pStyle w:val="SHTKNoteSummary"/>
      </w:pPr>
      <w:r>
        <w:t>교감 요약 | [CBETA 교감] 저본 埏과 이문 挺은 서로 다른 어휘·독법을 제시하여 문장의 뜻에 실제 차이를 만든다.</w:t>
      </w:r>
    </w:p>
    <w:p>
      <w:pPr>
        <w:pStyle w:val="SHTKNoteDetail"/>
      </w:pPr>
      <w:r>
        <w:t>• 원교감 원문 | 埏＝挺【元】</w:t>
        <w:br/>
        <w:t>• 교감 번호 | 0137013</w:t>
        <w:br/>
        <w:t>• 저본 독법 | 埏</w:t>
        <w:br/>
        <w:t>• 저본 기준 번역 | 이는 진흙을 빚어 그릇을 이루는 것과 같고,</w:t>
        <w:br/>
        <w:t>• 이문 독법 | 挺【元】</w:t>
        <w:br/>
        <w:t>• 이문 기준 번역 | 이문에서는 挺로 읽으므로 해당 어휘의 뜻이 저본과 달라진다.</w:t>
        <w:br/>
        <w:t>• 의미 차이 | 저본 埏과 이문 挺은 서로 다른 어휘·독법을 제시하여 문장의 뜻에 실제 차이를 만든다.</w:t>
        <w:br/>
        <w:t>• 번역 영향 판정 | [의미 차이 있음]</w:t>
        <w:br/>
        <w:t>• 출처 | CBETA T52n2103, 교감 번호 0137013.</w:t>
      </w:r>
    </w:p>
    <w:p>
      <w:pPr>
        <w:pStyle w:val="SHTKBlockLabel"/>
      </w:pPr>
      <w:r>
        <w:t>원문</w:t>
      </w:r>
    </w:p>
    <w:p>
      <w:pPr>
        <w:pStyle w:val="SHTKSourceText"/>
      </w:pPr>
      <w:r>
        <w:t>譬槖籥之不窮。先生何為抑在儒下。</w:t>
      </w:r>
    </w:p>
    <w:p>
      <w:pPr>
        <w:pStyle w:val="SHTKBlockLabel"/>
      </w:pPr>
      <w:r>
        <w:t>한국어 직역</w:t>
      </w:r>
    </w:p>
    <w:p>
      <w:pPr>
        <w:pStyle w:val="SHTKTranslationText"/>
      </w:pPr>
      <w:r>
        <w:t>풀무가 다함이 없는 것과 같습니다. 선생은 어찌하여 이를 낮추어 유가 아래에 두십니까?”</w:t>
      </w:r>
    </w:p>
    <w:p>
      <w:pPr>
        <w:pStyle w:val="SHTKBlockLabel"/>
      </w:pPr>
      <w:r>
        <w:t>위치표지</w:t>
      </w:r>
    </w:p>
    <w:p>
      <w:pPr>
        <w:pStyle w:val="SHTKPositionMarker"/>
      </w:pPr>
      <w:r>
        <w:t xml:space="preserve">[0138a02]</w:t>
      </w:r>
    </w:p>
    <w:p>
      <w:pPr>
        <w:pStyle w:val="SHTKBlockLabel"/>
      </w:pPr>
      <w:r>
        <w:t>원문</w:t>
      </w:r>
    </w:p>
    <w:p>
      <w:pPr>
        <w:pStyle w:val="SHTKSourceText"/>
      </w:pPr>
      <w:r>
        <w:t>答曰。余聞恬志大和者不務變常。安時處順者不求反古。故詩曰不。愆不[1]忘。</w:t>
      </w:r>
    </w:p>
    <w:p>
      <w:pPr>
        <w:pStyle w:val="SHTKBlockLabel"/>
      </w:pPr>
      <w:r>
        <w:t>한국어 직역</w:t>
      </w:r>
    </w:p>
    <w:p>
      <w:pPr>
        <w:pStyle w:val="SHTKTranslationText"/>
      </w:pPr>
      <w:r>
        <w:t>답한다. “나는 뜻을 고요히 하여 큰 조화에 드는 자는 상도를 바꾸는 데 힘쓰지 않고, 때를 편안히 여기고 순리에 처하는 자는 옛것을 되돌리려 하지 않는다고 들었다. 그러므로 《시경》에 말하였다. ‘허물이 없고 [1]잊지 않으며,</w:t>
      </w:r>
    </w:p>
    <w:p>
      <w:pPr>
        <w:pStyle w:val="SHTKBlockLabel"/>
      </w:pPr>
      <w:r>
        <w:t>교감·번역 메모</w:t>
      </w:r>
    </w:p>
    <w:p>
      <w:pPr>
        <w:pStyle w:val="SHTKNoteSummary"/>
      </w:pPr>
      <w:r>
        <w:t>교감 요약 | [CBETA 교감] 저본 忘과 이문 亡은 서로 다른 어휘·독법을 제시하여 문장의 뜻에 실제 차이를 만든다.</w:t>
      </w:r>
    </w:p>
    <w:p>
      <w:pPr>
        <w:pStyle w:val="SHTKNoteDetail"/>
      </w:pPr>
      <w:r>
        <w:t>• 원교감 원문 | 忘＝亡【三】【宮】</w:t>
        <w:br/>
        <w:t>• 교감 번호 | 0138001</w:t>
        <w:br/>
        <w:t>• 저본 독법 | 忘</w:t>
        <w:br/>
        <w:t>• 저본 기준 번역 | ‘허물이 없고 [1]잊지 않으며,</w:t>
        <w:br/>
        <w:t>• 이문 독법 | 亡【宋】【元】【明】【宮】</w:t>
        <w:br/>
        <w:t>• 이문 기준 번역 | 이문에서는 亡로 읽으므로 해당 어휘의 뜻이 저본과 달라진다.</w:t>
        <w:br/>
        <w:t>• 의미 차이 | 저본 忘과 이문 亡은 서로 다른 어휘·독법을 제시하여 문장의 뜻에 실제 차이를 만든다.</w:t>
        <w:br/>
        <w:t>• 번역 영향 판정 | [의미 차이 있음]</w:t>
        <w:br/>
        <w:t>• 출처 | CBETA T52n2103, 교감 번호 0138001.</w:t>
      </w:r>
    </w:p>
    <w:p>
      <w:pPr>
        <w:pStyle w:val="SHTKBlockLabel"/>
      </w:pPr>
      <w:r>
        <w:t>원문</w:t>
      </w:r>
    </w:p>
    <w:p>
      <w:pPr>
        <w:pStyle w:val="SHTKSourceText"/>
      </w:pPr>
      <w:r>
        <w:t>率由舊章。惟藝文之盛。易最優矣。吾子謂老與易何若。昔宓羲氏。仰觀象於天。俯察法於地。近取諸身遠取諸物。</w:t>
      </w:r>
    </w:p>
    <w:p>
      <w:pPr>
        <w:pStyle w:val="SHTKBlockLabel"/>
      </w:pPr>
      <w:r>
        <w:t>한국어 직역</w:t>
      </w:r>
    </w:p>
    <w:p>
      <w:pPr>
        <w:pStyle w:val="SHTKTranslationText"/>
      </w:pPr>
      <w:r>
        <w:t>모두 옛 법도를 따른다.’ 오직 예문(藝文)의 성대함 가운데, 《역》이 가장 뛰어나다. 그대는 노자와 《역》을 견주면 어떻다고 보는가. 옛날 복희씨는, 위로 하늘에서 상을 살피고, 아래로 땅에서 법을 살피며, 가까이는 자기 몸에서 취하고 멀리는 만물에서 취하였다.</w:t>
      </w:r>
    </w:p>
    <w:p>
      <w:pPr>
        <w:pStyle w:val="SHTKBlockLabel"/>
      </w:pPr>
      <w:r>
        <w:t>원문</w:t>
      </w:r>
    </w:p>
    <w:p>
      <w:pPr>
        <w:pStyle w:val="SHTKSourceText"/>
      </w:pPr>
      <w:r>
        <w:t>於是始作八卦。以通神明之德。以類萬物之情。文王重六爻。孔子弘十翼。故曰。易道深矣。人更三聖世歷三古。故繫詞曰。易有太極。是生兩儀。易說曰。</w:t>
      </w:r>
    </w:p>
    <w:p>
      <w:pPr>
        <w:pStyle w:val="SHTKBlockLabel"/>
      </w:pPr>
      <w:r>
        <w:t>한국어 직역</w:t>
      </w:r>
    </w:p>
    <w:p>
      <w:pPr>
        <w:pStyle w:val="SHTKTranslationText"/>
      </w:pPr>
      <w:r>
        <w:t>이에 처음 팔괘를 만들고, 신명의 덕에 통하며, 만물의 정황을 분류하였다. 문왕은 육효를 거듭하였고, 공자는 십익을 넓혔다. 그러므로 말한다. ‘《역》의 도는 깊다. 사람은 세 성인을 거쳤고 세상은 삼고(三古)를 지났다.’ 그러므로 〈계사전〉에 말하였다. ‘역에는 태극이 있고, 이것이 양의를 낳는다.’ 《역설》에 말하였다.</w:t>
      </w:r>
    </w:p>
    <w:p>
      <w:pPr>
        <w:pStyle w:val="SHTKBlockLabel"/>
      </w:pPr>
      <w:r>
        <w:t>원문</w:t>
      </w:r>
    </w:p>
    <w:p>
      <w:pPr>
        <w:pStyle w:val="SHTKSourceText"/>
      </w:pPr>
      <w:r>
        <w:t>夫有形生於無形。故曰。有太易有太初有太始有太素。</w:t>
      </w:r>
    </w:p>
    <w:p>
      <w:pPr>
        <w:pStyle w:val="SHTKBlockLabel"/>
      </w:pPr>
      <w:r>
        <w:t>한국어 직역</w:t>
      </w:r>
    </w:p>
    <w:p>
      <w:pPr>
        <w:pStyle w:val="SHTKTranslationText"/>
      </w:pPr>
      <w:r>
        <w:t>‘형체 있는 것은 형체 없는 것에서 생긴다. 그러므로 말한다. 태역·태초·태시·태소가 있다.’</w:t>
      </w:r>
    </w:p>
    <w:p>
      <w:pPr>
        <w:pStyle w:val="SHTKBlockLabel"/>
      </w:pPr>
      <w:r>
        <w:t>위치표지</w:t>
      </w:r>
    </w:p>
    <w:p>
      <w:pPr>
        <w:pStyle w:val="SHTKPositionMarker"/>
      </w:pPr>
      <w:r>
        <w:t xml:space="preserve">[0138a11]</w:t>
      </w:r>
    </w:p>
    <w:p>
      <w:pPr>
        <w:pStyle w:val="SHTKBlockLabel"/>
      </w:pPr>
      <w:r>
        <w:t>원문</w:t>
      </w:r>
    </w:p>
    <w:p>
      <w:pPr>
        <w:pStyle w:val="SHTKSourceText"/>
      </w:pPr>
      <w:r>
        <w:t>太易者未見氣也。</w:t>
      </w:r>
    </w:p>
    <w:p>
      <w:pPr>
        <w:pStyle w:val="SHTKBlockLabel"/>
      </w:pPr>
      <w:r>
        <w:t>한국어 직역</w:t>
      </w:r>
    </w:p>
    <w:p>
      <w:pPr>
        <w:pStyle w:val="SHTKTranslationText"/>
      </w:pPr>
      <w:r>
        <w:t>태역은 아직 기가 드러나지 않은 것이고,</w:t>
      </w:r>
    </w:p>
    <w:p>
      <w:pPr>
        <w:pStyle w:val="SHTKBlockLabel"/>
      </w:pPr>
      <w:r>
        <w:t>위치표지</w:t>
      </w:r>
    </w:p>
    <w:p>
      <w:pPr>
        <w:pStyle w:val="SHTKPositionMarker"/>
      </w:pPr>
      <w:r>
        <w:t xml:space="preserve">[0138a12]</w:t>
      </w:r>
    </w:p>
    <w:p>
      <w:pPr>
        <w:pStyle w:val="SHTKBlockLabel"/>
      </w:pPr>
      <w:r>
        <w:t>원문</w:t>
      </w:r>
    </w:p>
    <w:p>
      <w:pPr>
        <w:pStyle w:val="SHTKSourceText"/>
      </w:pPr>
      <w:r>
        <w:t>太初者氣之始。</w:t>
      </w:r>
    </w:p>
    <w:p>
      <w:pPr>
        <w:pStyle w:val="SHTKBlockLabel"/>
      </w:pPr>
      <w:r>
        <w:t>한국어 직역</w:t>
      </w:r>
    </w:p>
    <w:p>
      <w:pPr>
        <w:pStyle w:val="SHTKTranslationText"/>
      </w:pPr>
      <w:r>
        <w:t>태초는 기의 시작이며,</w:t>
      </w:r>
    </w:p>
    <w:p>
      <w:pPr>
        <w:pStyle w:val="SHTKBlockLabel"/>
      </w:pPr>
      <w:r>
        <w:t>위치표지</w:t>
      </w:r>
    </w:p>
    <w:p>
      <w:pPr>
        <w:pStyle w:val="SHTKPositionMarker"/>
      </w:pPr>
      <w:r>
        <w:t xml:space="preserve">[0138a13]</w:t>
      </w:r>
    </w:p>
    <w:p>
      <w:pPr>
        <w:pStyle w:val="SHTKBlockLabel"/>
      </w:pPr>
      <w:r>
        <w:t>원문</w:t>
      </w:r>
    </w:p>
    <w:p>
      <w:pPr>
        <w:pStyle w:val="SHTKSourceText"/>
      </w:pPr>
      <w:r>
        <w:t>太始者形之始。</w:t>
      </w:r>
    </w:p>
    <w:p>
      <w:pPr>
        <w:pStyle w:val="SHTKBlockLabel"/>
      </w:pPr>
      <w:r>
        <w:t>한국어 직역</w:t>
      </w:r>
    </w:p>
    <w:p>
      <w:pPr>
        <w:pStyle w:val="SHTKTranslationText"/>
      </w:pPr>
      <w:r>
        <w:t>태시는 형체의 시작이고,</w:t>
      </w:r>
    </w:p>
    <w:p>
      <w:pPr>
        <w:pStyle w:val="SHTKBlockLabel"/>
      </w:pPr>
      <w:r>
        <w:t>위치표지</w:t>
      </w:r>
    </w:p>
    <w:p>
      <w:pPr>
        <w:pStyle w:val="SHTKPositionMarker"/>
      </w:pPr>
      <w:r>
        <w:t xml:space="preserve">[0138a14]</w:t>
      </w:r>
    </w:p>
    <w:p>
      <w:pPr>
        <w:pStyle w:val="SHTKBlockLabel"/>
      </w:pPr>
      <w:r>
        <w:t>원문</w:t>
      </w:r>
    </w:p>
    <w:p>
      <w:pPr>
        <w:pStyle w:val="SHTKSourceText"/>
      </w:pPr>
      <w:r>
        <w:t>太素者質之始。</w:t>
      </w:r>
    </w:p>
    <w:p>
      <w:pPr>
        <w:pStyle w:val="SHTKBlockLabel"/>
      </w:pPr>
      <w:r>
        <w:t>한국어 직역</w:t>
      </w:r>
    </w:p>
    <w:p>
      <w:pPr>
        <w:pStyle w:val="SHTKTranslationText"/>
      </w:pPr>
      <w:r>
        <w:t>태소는 질의 시작이다.</w:t>
      </w:r>
    </w:p>
    <w:p>
      <w:pPr>
        <w:pStyle w:val="SHTKBlockLabel"/>
      </w:pPr>
      <w:r>
        <w:t>위치표지</w:t>
      </w:r>
    </w:p>
    <w:p>
      <w:pPr>
        <w:pStyle w:val="SHTKPositionMarker"/>
      </w:pPr>
      <w:r>
        <w:t xml:space="preserve">[0138a15]</w:t>
      </w:r>
    </w:p>
    <w:p>
      <w:pPr>
        <w:pStyle w:val="SHTKBlockLabel"/>
      </w:pPr>
      <w:r>
        <w:t>원문</w:t>
      </w:r>
    </w:p>
    <w:p>
      <w:pPr>
        <w:pStyle w:val="SHTKSourceText"/>
      </w:pPr>
      <w:r>
        <w:t>[2]本氣形質而未相離。</w:t>
      </w:r>
    </w:p>
    <w:p>
      <w:pPr>
        <w:pStyle w:val="SHTKBlockLabel"/>
      </w:pPr>
      <w:r>
        <w:t>한국어 직역</w:t>
      </w:r>
    </w:p>
    <w:p>
      <w:pPr>
        <w:pStyle w:val="SHTKTranslationText"/>
      </w:pPr>
      <w:r>
        <w:t>[2]본래 기·형·질이 아직 서로 떨어지지 않았으므로,</w:t>
      </w:r>
    </w:p>
    <w:p>
      <w:pPr>
        <w:pStyle w:val="SHTKBlockLabel"/>
      </w:pPr>
      <w:r>
        <w:t>교감·번역 메모</w:t>
      </w:r>
    </w:p>
    <w:p>
      <w:pPr>
        <w:pStyle w:val="SHTKNoteSummary"/>
      </w:pPr>
      <w:r>
        <w:t>교감 요약 | [CBETA 교감] 저본 本과 이문 夫은 서로 다른 어휘·독법을 제시하여 문장의 뜻에 실제 차이를 만든다.</w:t>
      </w:r>
    </w:p>
    <w:p>
      <w:pPr>
        <w:pStyle w:val="SHTKNoteDetail"/>
      </w:pPr>
      <w:r>
        <w:t>• 원교감 원문 | 本＝夫【元】【明】</w:t>
        <w:br/>
        <w:t>• 교감 번호 | 0138002</w:t>
        <w:br/>
        <w:t>• 저본 독법 | 本</w:t>
        <w:br/>
        <w:t>• 저본 기준 번역 | [2]본래 기·형·질이 아직 서로 떨어지지 않았으므로,</w:t>
        <w:br/>
        <w:t>• 이문 독법 | 夫【元】【明】</w:t>
        <w:br/>
        <w:t>• 이문 기준 번역 | 이문에서는 夫로 읽으므로 해당 어휘의 뜻이 저본과 달라진다.</w:t>
        <w:br/>
        <w:t>• 의미 차이 | 저본 本과 이문 夫은 서로 다른 어휘·독법을 제시하여 문장의 뜻에 실제 차이를 만든다.</w:t>
        <w:br/>
        <w:t>• 번역 영향 판정 | [의미 차이 있음]</w:t>
        <w:br/>
        <w:t>• 출처 | CBETA T52n2103, 교감 번호 0138002.</w:t>
      </w:r>
    </w:p>
    <w:p>
      <w:pPr>
        <w:pStyle w:val="SHTKBlockLabel"/>
      </w:pPr>
      <w:r>
        <w:t>원문</w:t>
      </w:r>
    </w:p>
    <w:p>
      <w:pPr>
        <w:pStyle w:val="SHTKSourceText"/>
      </w:pPr>
      <w:r>
        <w:t>故曰[3]混沌。</w:t>
      </w:r>
    </w:p>
    <w:p>
      <w:pPr>
        <w:pStyle w:val="SHTKBlockLabel"/>
      </w:pPr>
      <w:r>
        <w:t>한국어 직역</w:t>
      </w:r>
    </w:p>
    <w:p>
      <w:pPr>
        <w:pStyle w:val="SHTKTranslationText"/>
      </w:pPr>
      <w:r>
        <w:t>[3]혼돈이라 한다.</w:t>
      </w:r>
    </w:p>
    <w:p>
      <w:pPr>
        <w:pStyle w:val="SHTKBlockLabel"/>
      </w:pPr>
      <w:r>
        <w:t>교감·번역 메모</w:t>
      </w:r>
    </w:p>
    <w:p>
      <w:pPr>
        <w:pStyle w:val="SHTKNoteSummary"/>
      </w:pPr>
      <w:r>
        <w:t>교감 요약 | [CBETA 교감] 저본 混沌과 이문 渾混은 어형·어순·표현에 차이가 있다.</w:t>
      </w:r>
    </w:p>
    <w:p>
      <w:pPr>
        <w:pStyle w:val="SHTKNoteDetail"/>
      </w:pPr>
      <w:r>
        <w:t>• 원교감 원문 | 混沌＝渾混【三】，渾淪【宮】</w:t>
        <w:br/>
        <w:t>• 교감 번호 | 0138003</w:t>
        <w:br/>
        <w:t>• 저본 독법 | 混沌</w:t>
        <w:br/>
        <w:t>• 저본 기준 번역 | [3]혼돈이라 한다.</w:t>
        <w:br/>
        <w:t>• 이문 독법 | 渾混【宋】【元】【明】</w:t>
        <w:br/>
        <w:t>• 이문 기준 번역 | 이문에서는 渾混로 읽는다. 핵심 문맥은 유지되지만 해당 표현은 저본과 다르다.</w:t>
        <w:br/>
        <w:t>• 의미 차이 | 저본 混沌과 이문 渾混은 어형·어순·표현에 차이가 있다.</w:t>
        <w:br/>
        <w:t>• 번역 영향 판정 | [표현 차이]</w:t>
        <w:br/>
        <w:t>• 출처 | CBETA T52n2103, 교감 번호 0138003.</w:t>
      </w:r>
    </w:p>
    <w:p>
      <w:pPr>
        <w:pStyle w:val="SHTKBlockLabel"/>
      </w:pPr>
      <w:r>
        <w:t>원문</w:t>
      </w:r>
    </w:p>
    <w:p>
      <w:pPr>
        <w:pStyle w:val="SHTKSourceText"/>
      </w:pPr>
      <w:r>
        <w:t>視之不見聽之不聞[4]循之不得。</w:t>
      </w:r>
    </w:p>
    <w:p>
      <w:pPr>
        <w:pStyle w:val="SHTKBlockLabel"/>
      </w:pPr>
      <w:r>
        <w:t>한국어 직역</w:t>
      </w:r>
    </w:p>
    <w:p>
      <w:pPr>
        <w:pStyle w:val="SHTKTranslationText"/>
      </w:pPr>
      <w:r>
        <w:t>보아도 보이지 않고 들어도 들리지 않으며 [4]따라가도 얻을 수 없으므로,</w:t>
      </w:r>
    </w:p>
    <w:p>
      <w:pPr>
        <w:pStyle w:val="SHTKBlockLabel"/>
      </w:pPr>
      <w:r>
        <w:t>교감·번역 메모</w:t>
      </w:r>
    </w:p>
    <w:p>
      <w:pPr>
        <w:pStyle w:val="SHTKNoteSummary"/>
      </w:pPr>
      <w:r>
        <w:t>교감 요약 | [CBETA 교감] 저본 循과 이문 修은 서로 다른 어휘·독법을 제시하여 문장의 뜻에 실제 차이를 만든다.</w:t>
      </w:r>
    </w:p>
    <w:p>
      <w:pPr>
        <w:pStyle w:val="SHTKNoteDetail"/>
      </w:pPr>
      <w:r>
        <w:t>• 원교감 원문 | 循＝修【三】【宮】</w:t>
        <w:br/>
        <w:t>• 교감 번호 | 0138004</w:t>
        <w:br/>
        <w:t>• 저본 독법 | 循</w:t>
        <w:br/>
        <w:t>• 저본 기준 번역 | 보아도 보이지 않고 들어도 들리지 않으며 [4]따라가도 얻을 수 없으므로,</w:t>
        <w:br/>
        <w:t>• 이문 독법 | 修【宋】【元】【明】【宮】</w:t>
        <w:br/>
        <w:t>• 이문 기준 번역 | 이문에서는 修로 읽으므로 해당 어휘의 뜻이 저본과 달라진다.</w:t>
        <w:br/>
        <w:t>• 의미 차이 | 저본 循과 이문 修은 서로 다른 어휘·독법을 제시하여 문장의 뜻에 실제 차이를 만든다.</w:t>
        <w:br/>
        <w:t>• 번역 영향 판정 | [의미 차이 있음]</w:t>
        <w:br/>
        <w:t>• 출처 | CBETA T52n2103, 교감 번호 0138004.</w:t>
      </w:r>
    </w:p>
    <w:p>
      <w:pPr>
        <w:pStyle w:val="SHTKBlockLabel"/>
      </w:pPr>
      <w:r>
        <w:t>원문</w:t>
      </w:r>
    </w:p>
    <w:p>
      <w:pPr>
        <w:pStyle w:val="SHTKSourceText"/>
      </w:pPr>
      <w:r>
        <w:t>故曰易也。孝經說曰。奇者陽節。偶者陰基。得陽而成。合陰而居。數相配偶乃為道也。故曰。</w:t>
      </w:r>
    </w:p>
    <w:p>
      <w:pPr>
        <w:pStyle w:val="SHTKBlockLabel"/>
      </w:pPr>
      <w:r>
        <w:t>한국어 직역</w:t>
      </w:r>
    </w:p>
    <w:p>
      <w:pPr>
        <w:pStyle w:val="SHTKTranslationText"/>
      </w:pPr>
      <w:r>
        <w:t>이를 역(易)이라 한다. 《효경설》에서 말하였다. “기수는 양의 절도이고, 우수는 음의 기반이다. 양을 얻어 이루어지고, 음과 합하여 자리하며, 수가 서로 짝을 이루어야 비로소 도가 된다.” 그러므로 말한다.</w:t>
      </w:r>
    </w:p>
    <w:p>
      <w:pPr>
        <w:pStyle w:val="SHTKBlockLabel"/>
      </w:pPr>
      <w:r>
        <w:t>원문</w:t>
      </w:r>
    </w:p>
    <w:p>
      <w:pPr>
        <w:pStyle w:val="SHTKSourceText"/>
      </w:pPr>
      <w:r>
        <w:t>一陰一陽之謂道。陰陽不測[5]謂之神。</w:t>
      </w:r>
    </w:p>
    <w:p>
      <w:pPr>
        <w:pStyle w:val="SHTKBlockLabel"/>
      </w:pPr>
      <w:r>
        <w:t>한국어 직역</w:t>
      </w:r>
    </w:p>
    <w:p>
      <w:pPr>
        <w:pStyle w:val="SHTKTranslationText"/>
      </w:pPr>
      <w:r>
        <w:t>“한 번 음하고 한 번 양하는 것을 도라 한다.” “음양으로 헤아릴 수 없는 것을 [5]신이라 한다.”</w:t>
      </w:r>
    </w:p>
    <w:p>
      <w:pPr>
        <w:pStyle w:val="SHTKBlockLabel"/>
      </w:pPr>
      <w:r>
        <w:t>교감·번역 메모</w:t>
      </w:r>
    </w:p>
    <w:p>
      <w:pPr>
        <w:pStyle w:val="SHTKNoteSummary"/>
      </w:pPr>
      <w:r>
        <w:t>교감 요약 | [CBETA 교감] 저본 謂之과 이문 之謂은 어형·어순·표현에 차이가 있다.</w:t>
      </w:r>
    </w:p>
    <w:p>
      <w:pPr>
        <w:pStyle w:val="SHTKNoteDetail"/>
      </w:pPr>
      <w:r>
        <w:t>• 원교감 원문 | 謂之＝之謂【明】【宮】</w:t>
        <w:br/>
        <w:t>• 교감 번호 | 0138005</w:t>
        <w:br/>
        <w:t>• 저본 독법 | 謂之</w:t>
        <w:br/>
        <w:t>• 저본 기준 번역 | “음양으로 헤아릴 수 없는 것을 [5]신이라 한다.”</w:t>
        <w:br/>
        <w:t>• 이문 독법 | 之謂【明】【宮】</w:t>
        <w:br/>
        <w:t>• 이문 기준 번역 | 이문에서는 之謂로 읽는다. 핵심 문맥은 유지되지만 해당 표현은 저본과 다르다.</w:t>
        <w:br/>
        <w:t>• 의미 차이 | 저본 謂之과 이문 之謂은 어형·어순·표현에 차이가 있다.</w:t>
        <w:br/>
        <w:t>• 번역 영향 판정 | [표현 차이]</w:t>
        <w:br/>
        <w:t>• 출처 | CBETA T52n2103, 교감 번호 0138005.</w:t>
      </w:r>
    </w:p>
    <w:p>
      <w:pPr>
        <w:pStyle w:val="SHTKBlockLabel"/>
      </w:pPr>
      <w:r>
        <w:t>원문</w:t>
      </w:r>
    </w:p>
    <w:p>
      <w:pPr>
        <w:pStyle w:val="SHTKSourceText"/>
      </w:pPr>
      <w:r>
        <w:t>此而[6]遐瞻足賢於老也。</w:t>
      </w:r>
    </w:p>
    <w:p>
      <w:pPr>
        <w:pStyle w:val="SHTKBlockLabel"/>
      </w:pPr>
      <w:r>
        <w:t>한국어 직역</w:t>
      </w:r>
    </w:p>
    <w:p>
      <w:pPr>
        <w:pStyle w:val="SHTKTranslationText"/>
      </w:pPr>
      <w:r>
        <w:t>이를 멀리 바라보아도 [6]노자보다 뛰어나기에 충분하다. [구문 불확실]</w:t>
      </w:r>
    </w:p>
    <w:p>
      <w:pPr>
        <w:pStyle w:val="SHTKBlockLabel"/>
      </w:pPr>
      <w:r>
        <w:t>교감·번역 메모</w:t>
      </w:r>
    </w:p>
    <w:p>
      <w:pPr>
        <w:pStyle w:val="SHTKNoteSummary"/>
      </w:pPr>
      <w:r>
        <w:t>교감 요약 | [CBETA 교감] 저본 遐과 이문 避은 서로 다른 어휘·독법을 제시하여 문장의 뜻에 실제 차이를 만든다.</w:t>
      </w:r>
    </w:p>
    <w:p>
      <w:pPr>
        <w:pStyle w:val="SHTKNoteDetail"/>
      </w:pPr>
      <w:r>
        <w:t>• 원교감 원문 | 遐＝避【宋】【宮】</w:t>
        <w:br/>
        <w:t>• 교감 번호 | 0138006</w:t>
        <w:br/>
        <w:t>• 저본 독법 | 遐</w:t>
        <w:br/>
        <w:t>• 저본 기준 번역 | 이를 멀리 바라보아도 [6]노자보다 뛰어나기에 충분하다. [구문 불확실]</w:t>
        <w:br/>
        <w:t>• 이문 독법 | 避【宋】【宮】</w:t>
        <w:br/>
        <w:t>• 이문 기준 번역 | 이문에서는 避로 읽으므로 해당 어휘의 뜻이 저본과 달라진다.</w:t>
        <w:br/>
        <w:t>• 의미 차이 | 저본 遐과 이문 避은 서로 다른 어휘·독법을 제시하여 문장의 뜻에 실제 차이를 만든다.</w:t>
        <w:br/>
        <w:t>• 번역 영향 판정 | [의미 차이 있음]</w:t>
        <w:br/>
        <w:t>• 출처 | CBETA T52n2103, 교감 번호 0138006.</w:t>
      </w:r>
    </w:p>
    <w:p>
      <w:pPr>
        <w:pStyle w:val="SHTKBlockLabel"/>
      </w:pPr>
      <w:r>
        <w:t>위치표지</w:t>
      </w:r>
    </w:p>
    <w:p>
      <w:pPr>
        <w:pStyle w:val="SHTKPositionMarker"/>
      </w:pPr>
      <w:r>
        <w:t xml:space="preserve">[0138a20]</w:t>
      </w:r>
    </w:p>
    <w:p>
      <w:pPr>
        <w:pStyle w:val="SHTKBlockLabel"/>
      </w:pPr>
      <w:r>
        <w:t>원문</w:t>
      </w:r>
    </w:p>
    <w:p>
      <w:pPr>
        <w:pStyle w:val="SHTKSourceText"/>
      </w:pPr>
      <w:r>
        <w:t>子謂仁由失德而興。禮生忠信之簿。安其所習毀所不見。且大樂與天地同和。大禮與天地同節。豈在飾敬之年責報之歲哉。然老氏之旨本救澆浪。[7]虛柔善下修身可矣。</w:t>
      </w:r>
    </w:p>
    <w:p>
      <w:pPr>
        <w:pStyle w:val="SHTKBlockLabel"/>
      </w:pPr>
      <w:r>
        <w:t>한국어 직역</w:t>
      </w:r>
    </w:p>
    <w:p>
      <w:pPr>
        <w:pStyle w:val="SHTKTranslationText"/>
      </w:pPr>
      <w:r>
        <w:t>그대는 인이 덕을 잃은 뒤에 일어났고, 예는 충신이 엷어진 데서 생겼다고 한다. 익숙한 것은 편안히 여기고 보지 못한 것은 헐뜯는 것이다. 또 큰 음악은 천지와 조화를 같이하고, 큰 예는 천지와 절도를 같이한다. 어찌 공경을 꾸민 시대나 보답을 요구한 세월에만 있었겠는가. 그러나 노씨의 뜻은 본래 각박하고 방탕한 세상을 구제하려 한 것이다. [7]비고 부드러우며 아래에 잘 처하는 것은 몸을 닦는 데에는 괜찮다.</w:t>
      </w:r>
    </w:p>
    <w:p>
      <w:pPr>
        <w:pStyle w:val="SHTKBlockLabel"/>
      </w:pPr>
      <w:r>
        <w:t>교감·번역 메모</w:t>
      </w:r>
    </w:p>
    <w:p>
      <w:pPr>
        <w:pStyle w:val="SHTKNoteSummary"/>
      </w:pPr>
      <w:r>
        <w:t>교감 요약 | [CBETA 교감] 저본 虛과 이문 靈은 서로 다른 어휘·독법을 제시하여 문장의 뜻에 실제 차이를 만든다.</w:t>
      </w:r>
    </w:p>
    <w:p>
      <w:pPr>
        <w:pStyle w:val="SHTKNoteDetail"/>
      </w:pPr>
      <w:r>
        <w:t>• 원교감 원문 | 虛＝靈【宋】【宮】</w:t>
        <w:br/>
        <w:t>• 교감 번호 | 0138007</w:t>
        <w:br/>
        <w:t>• 저본 독법 | 虛</w:t>
        <w:br/>
        <w:t>• 저본 기준 번역 | [7]비고 부드러우며 아래에 잘 처하는 것은 몸을 닦는 데에는 괜찮다.</w:t>
        <w:br/>
        <w:t>• 이문 독법 | 靈【宋】【宮】</w:t>
        <w:br/>
        <w:t>• 이문 기준 번역 | 이문에서는 靈로 읽으므로 해당 어휘의 뜻이 저본과 달라진다.</w:t>
        <w:br/>
        <w:t>• 의미 차이 | 저본 虛과 이문 靈은 서로 다른 어휘·독법을 제시하여 문장의 뜻에 실제 차이를 만든다.</w:t>
        <w:br/>
        <w:t>• 번역 영향 판정 | [의미 차이 있음]</w:t>
        <w:br/>
        <w:t>• 출처 | CBETA T52n2103, 교감 번호 0138007.</w:t>
      </w:r>
    </w:p>
    <w:p>
      <w:pPr>
        <w:pStyle w:val="SHTKBlockLabel"/>
      </w:pPr>
      <w:r>
        <w:t>원문</w:t>
      </w:r>
    </w:p>
    <w:p>
      <w:pPr>
        <w:pStyle w:val="SHTKSourceText"/>
      </w:pPr>
      <w:r>
        <w:t>不[8]上賢能於治何續。</w:t>
      </w:r>
    </w:p>
    <w:p>
      <w:pPr>
        <w:pStyle w:val="SHTKBlockLabel"/>
      </w:pPr>
      <w:r>
        <w:t>한국어 직역</w:t>
      </w:r>
    </w:p>
    <w:p>
      <w:pPr>
        <w:pStyle w:val="SHTKTranslationText"/>
      </w:pPr>
      <w:r>
        <w:t>그러나 [8]현능한 이를 높이지 않는다면 다스림이 어찌 이어지겠는가.</w:t>
      </w:r>
    </w:p>
    <w:p>
      <w:pPr>
        <w:pStyle w:val="SHTKBlockLabel"/>
      </w:pPr>
      <w:r>
        <w:t>교감·번역 메모</w:t>
      </w:r>
    </w:p>
    <w:p>
      <w:pPr>
        <w:pStyle w:val="SHTKNoteSummary"/>
      </w:pPr>
      <w:r>
        <w:t>교감 요약 | [CBETA 교감] 저본 上과 이문 尚은 서로 다른 어휘·독법을 제시하여 문장의 뜻에 실제 차이를 만든다.</w:t>
      </w:r>
    </w:p>
    <w:p>
      <w:pPr>
        <w:pStyle w:val="SHTKNoteDetail"/>
      </w:pPr>
      <w:r>
        <w:t>• 원교감 원문 | 上＝尚【三】【宮】</w:t>
        <w:br/>
        <w:t>• 교감 번호 | 0138008</w:t>
        <w:br/>
        <w:t>• 저본 독법 | 上</w:t>
        <w:br/>
        <w:t>• 저본 기준 번역 | 그러나 [8]현능한 이를 높이지 않는다면 다스림이 어찌 이어지겠는가.</w:t>
        <w:br/>
        <w:t>• 이문 독법 | 尚【宋】【元】【明】【宮】</w:t>
        <w:br/>
        <w:t>• 이문 기준 번역 | 이문에서는 尚로 읽으므로 해당 어휘의 뜻이 저본과 달라진다.</w:t>
        <w:br/>
        <w:t>• 의미 차이 | 저본 上과 이문 尚은 서로 다른 어휘·독법을 제시하여 문장의 뜻에 실제 차이를 만든다.</w:t>
        <w:br/>
        <w:t>• 번역 영향 판정 | [의미 차이 있음]</w:t>
        <w:br/>
        <w:t>• 출처 | CBETA T52n2103, 교감 번호 0138008.</w:t>
      </w:r>
    </w:p>
    <w:p>
      <w:pPr>
        <w:pStyle w:val="SHTKBlockLabel"/>
      </w:pPr>
      <w:r>
        <w:t>원문</w:t>
      </w:r>
    </w:p>
    <w:p>
      <w:pPr>
        <w:pStyle w:val="SHTKSourceText"/>
      </w:pPr>
      <w:r>
        <w:t>既扶易之一謙。[9]便是儒之一派。</w:t>
      </w:r>
    </w:p>
    <w:p>
      <w:pPr>
        <w:pStyle w:val="SHTKBlockLabel"/>
      </w:pPr>
      <w:r>
        <w:t>한국어 직역</w:t>
      </w:r>
    </w:p>
    <w:p>
      <w:pPr>
        <w:pStyle w:val="SHTKTranslationText"/>
      </w:pPr>
      <w:r>
        <w:t>이미 《역》의 한 가지인 겸손을 떠받든 것이니, [9]곧 유가의 한 갈래이다.</w:t>
      </w:r>
    </w:p>
    <w:p>
      <w:pPr>
        <w:pStyle w:val="SHTKBlockLabel"/>
      </w:pPr>
      <w:r>
        <w:t>교감·번역 메모</w:t>
      </w:r>
    </w:p>
    <w:p>
      <w:pPr>
        <w:pStyle w:val="SHTKNoteSummary"/>
      </w:pPr>
      <w:r>
        <w:t>교감 요약 | [CBETA 교감] 저본 便과 이문 更은 어형·어순·표현에 차이가 있다.</w:t>
      </w:r>
    </w:p>
    <w:p>
      <w:pPr>
        <w:pStyle w:val="SHTKNoteDetail"/>
      </w:pPr>
      <w:r>
        <w:t>• 원교감 원문 | 便＝更【三】</w:t>
        <w:br/>
        <w:t>• 교감 번호 | 0138009</w:t>
        <w:br/>
        <w:t>• 저본 독법 | 便</w:t>
        <w:br/>
        <w:t>• 저본 기준 번역 | [9]곧 유가의 한 갈래이다.</w:t>
        <w:br/>
        <w:t>• 이문 독법 | 更【宋】【元】【明】</w:t>
        <w:br/>
        <w:t>• 이문 기준 번역 | 이문에서는 更로 읽는다. 핵심 문맥은 유지되지만 해당 표현은 저본과 다르다.</w:t>
        <w:br/>
        <w:t>• 의미 차이 | 저본 便과 이문 更은 어형·어순·표현에 차이가 있다.</w:t>
        <w:br/>
        <w:t>• 번역 영향 판정 | [표현 차이]</w:t>
        <w:br/>
        <w:t>• 출처 | CBETA T52n2103, 교감 번호 0138009.</w:t>
      </w:r>
    </w:p>
    <w:p>
      <w:pPr>
        <w:pStyle w:val="SHTKBlockLabel"/>
      </w:pPr>
      <w:r>
        <w:t>원문</w:t>
      </w:r>
    </w:p>
    <w:p>
      <w:pPr>
        <w:pStyle w:val="SHTKSourceText"/>
      </w:pPr>
      <w:r>
        <w:t>幸勿同放兼棄五德。君為教主第三(世謂孔老為弘教之人訪之典謨則君為教主)</w:t>
      </w:r>
    </w:p>
    <w:p>
      <w:pPr>
        <w:pStyle w:val="SHTKBlockLabel"/>
      </w:pPr>
      <w:r>
        <w:t>한국어 직역</w:t>
      </w:r>
    </w:p>
    <w:p>
      <w:pPr>
        <w:pStyle w:val="SHTKTranslationText"/>
      </w:pPr>
      <w:r>
        <w:t>바라건대 함께 내버려 오덕까지 버리지는 말라. 임금이 교주가 됨 제3(세상에서는 공자와 노자를 가르침을 넓힌 사람이라 하지만, 전모(典謨)를 살펴보면 임금이 교주가 된다.)</w:t>
      </w:r>
    </w:p>
    <w:p>
      <w:pPr>
        <w:pStyle w:val="SHTKBlockLabel"/>
      </w:pPr>
      <w:r>
        <w:t>위치표지</w:t>
      </w:r>
    </w:p>
    <w:p>
      <w:pPr>
        <w:pStyle w:val="SHTKPositionMarker"/>
      </w:pPr>
      <w:r>
        <w:t xml:space="preserve">[0138a27]</w:t>
      </w:r>
    </w:p>
    <w:p>
      <w:pPr>
        <w:pStyle w:val="SHTKBlockLabel"/>
      </w:pPr>
      <w:r>
        <w:t>원문</w:t>
      </w:r>
    </w:p>
    <w:p>
      <w:pPr>
        <w:pStyle w:val="SHTKSourceText"/>
      </w:pPr>
      <w:r>
        <w:t>問。敬尋[10]懋製剖析離合云。</w:t>
      </w:r>
    </w:p>
    <w:p>
      <w:pPr>
        <w:pStyle w:val="SHTKBlockLabel"/>
      </w:pPr>
      <w:r>
        <w:t>한국어 직역</w:t>
      </w:r>
    </w:p>
    <w:p>
      <w:pPr>
        <w:pStyle w:val="SHTKTranslationText"/>
      </w:pPr>
      <w:r>
        <w:t>묻는다. “삼가 [10]그대의 훌륭한 논설을 살펴보니 나누고 합함을 분석하여 말하기를,</w:t>
      </w:r>
    </w:p>
    <w:p>
      <w:pPr>
        <w:pStyle w:val="SHTKBlockLabel"/>
      </w:pPr>
      <w:r>
        <w:t>교감·번역 메모</w:t>
      </w:r>
    </w:p>
    <w:p>
      <w:pPr>
        <w:pStyle w:val="SHTKNoteSummary"/>
      </w:pPr>
      <w:r>
        <w:t>교감 요약 | [CBETA 교감] 저본 懋과 이문 哲은 서로 다른 어휘·독법을 제시하여 문장의 뜻에 실제 차이를 만든다.</w:t>
      </w:r>
    </w:p>
    <w:p>
      <w:pPr>
        <w:pStyle w:val="SHTKNoteDetail"/>
      </w:pPr>
      <w:r>
        <w:t>• 원교감 원문 | 懋＝哲【三】【宮】</w:t>
        <w:br/>
        <w:t>• 교감 번호 | 0138010</w:t>
        <w:br/>
        <w:t>• 저본 독법 | 懋</w:t>
        <w:br/>
        <w:t>• 저본 기준 번역 | “삼가 [10]그대의 훌륭한 논설을 살펴보니 나누고 합함을 분석하여 말하기를,</w:t>
        <w:br/>
        <w:t>• 이문 독법 | 哲【宋】【元】【明】【宮】</w:t>
        <w:br/>
        <w:t>• 이문 기준 번역 | 이문에서는 哲로 읽으므로 해당 어휘의 뜻이 저본과 달라진다.</w:t>
        <w:br/>
        <w:t>• 의미 차이 | 저본 懋과 이문 哲은 서로 다른 어휘·독법을 제시하여 문장의 뜻에 실제 차이를 만든다.</w:t>
        <w:br/>
        <w:t>• 번역 영향 판정 | [의미 차이 있음]</w:t>
        <w:br/>
        <w:t>• 출처 | CBETA T52n2103, 교감 번호 0138010.</w:t>
      </w:r>
    </w:p>
    <w:p>
      <w:pPr>
        <w:pStyle w:val="SHTKBlockLabel"/>
      </w:pPr>
      <w:r>
        <w:t>원문</w:t>
      </w:r>
    </w:p>
    <w:p>
      <w:pPr>
        <w:pStyle w:val="SHTKSourceText"/>
      </w:pPr>
      <w:r>
        <w:t>派而別之應有九教。統而合之同一儒宗。採求理例猶謂未當。何者名雜鄧尹法參悝商。墨出由胡農興野老。斯皆製通賢達。不可以為教首。孔老聖歟。</w:t>
      </w:r>
    </w:p>
    <w:p>
      <w:pPr>
        <w:pStyle w:val="SHTKBlockLabel"/>
      </w:pPr>
      <w:r>
        <w:t>한국어 직역</w:t>
      </w:r>
    </w:p>
    <w:p>
      <w:pPr>
        <w:pStyle w:val="SHTKTranslationText"/>
      </w:pPr>
      <w:r>
        <w:t>‘갈래로 나누면 마땅히 아홉 가르침이 있고, 통합하여 합치면 같은 하나의 유종(儒宗)에 속한다.’고 하였습니다. 이치와 사례를 취해 살펴보아도 아직 타당하지 않다고 생각합니다. 왜냐하면 명가는 등석과 윤문을, 법가는 이회와 상앙을 따른 것이고, [판독 불확실] 묵가는 묵적에서 나왔으며 농가는 들의 노인에게서 일어났습니다. 이들은 모두 법제를 통달한 현달한 사람들일 뿐, 가르침의 우두머리로 삼을 수 없습니다. 공자와 노자는 성인 아니겠습니까?</w:t>
      </w:r>
    </w:p>
    <w:p>
      <w:pPr>
        <w:pStyle w:val="SHTKBlockLabel"/>
      </w:pPr>
      <w:r>
        <w:t>원문</w:t>
      </w:r>
    </w:p>
    <w:p>
      <w:pPr>
        <w:pStyle w:val="SHTKSourceText"/>
      </w:pPr>
      <w:r>
        <w:t>可以命教。故九流之中唯論其二。儒教道教豈不婉哉。</w:t>
      </w:r>
    </w:p>
    <w:p>
      <w:pPr>
        <w:pStyle w:val="SHTKBlockLabel"/>
      </w:pPr>
      <w:r>
        <w:t>한국어 직역</w:t>
      </w:r>
    </w:p>
    <w:p>
      <w:pPr>
        <w:pStyle w:val="SHTKTranslationText"/>
      </w:pPr>
      <w:r>
        <w:t>그렇다면 가르침을 이름 붙일 만합니다. 그러므로 구류 가운데 오직 이 둘만 논합니다. 유교와 도교라고 하는 것이 어찌 완곡하고 타당하지 않겠습니까?”</w:t>
      </w:r>
    </w:p>
    <w:p>
      <w:pPr>
        <w:pStyle w:val="SHTKBlockLabel"/>
      </w:pPr>
      <w:r>
        <w:t>위치표지</w:t>
      </w:r>
    </w:p>
    <w:p>
      <w:pPr>
        <w:pStyle w:val="SHTKPositionMarker"/>
      </w:pPr>
      <w:r>
        <w:t xml:space="preserve">[0138b04]</w:t>
      </w:r>
    </w:p>
    <w:p>
      <w:pPr>
        <w:pStyle w:val="SHTKBlockLabel"/>
      </w:pPr>
      <w:r>
        <w:t>원문</w:t>
      </w:r>
    </w:p>
    <w:p>
      <w:pPr>
        <w:pStyle w:val="SHTKSourceText"/>
      </w:pPr>
      <w:r>
        <w:t>答曰。子之問也。似未通遠。夫帝王功成作樂。治定制禮。此蓋皇業之盛事也。而左史記言。右史記事。事為春秋。言為尚書。</w:t>
      </w:r>
    </w:p>
    <w:p>
      <w:pPr>
        <w:pStyle w:val="SHTKBlockLabel"/>
      </w:pPr>
      <w:r>
        <w:t>한국어 직역</w:t>
      </w:r>
    </w:p>
    <w:p>
      <w:pPr>
        <w:pStyle w:val="SHTKTranslationText"/>
      </w:pPr>
      <w:r>
        <w:t>답한다. “그대의 물음은, 아직 멀리까지 통하지 못한 듯하다. 대저 제왕은 공을 이루면 음악을 만들고, 정치가 안정되면 예를 제정한다. 이는 대체로 황업의 성대한 일이다. 좌사는 말을 기록하고, 우사는 일을 기록한다. 일은 《춘추》가 되고, 말은 《상서》가 된다.</w:t>
      </w:r>
    </w:p>
    <w:p>
      <w:pPr>
        <w:pStyle w:val="SHTKBlockLabel"/>
      </w:pPr>
      <w:r>
        <w:t>원문</w:t>
      </w:r>
    </w:p>
    <w:p>
      <w:pPr>
        <w:pStyle w:val="SHTKSourceText"/>
      </w:pPr>
      <w:r>
        <w:t>百王同其風。萬代齊其軌。若有位無才。猶虧弘闡。有才無位。灼然全闕。昔周公攝政七載。乃制六官。孔老何人得為教主。孔雖聖達無位者也。</w:t>
      </w:r>
    </w:p>
    <w:p>
      <w:pPr>
        <w:pStyle w:val="SHTKBlockLabel"/>
      </w:pPr>
      <w:r>
        <w:t>한국어 직역</w:t>
      </w:r>
    </w:p>
    <w:p>
      <w:pPr>
        <w:pStyle w:val="SHTKTranslationText"/>
      </w:pPr>
      <w:r>
        <w:t>백왕이 그 풍속을 같이하고, 만대가 그 궤도를 함께한다. 지위가 있어도 재능이 없으면, 널리 펴는 데 여전히 부족하고, 재능이 있어도 지위가 없으면, 분명히 온전히 결여된다. 옛날 주공이 칠 년 동안 섭정하여, 이에 육관을 제정하였다. 공자와 노자가 어떤 사람이기에 교주가 될 수 있겠는가. 공자는 비록 성스럽고 통달했지만 지위가 없는 사람이었다.</w:t>
      </w:r>
    </w:p>
    <w:p>
      <w:pPr>
        <w:pStyle w:val="SHTKBlockLabel"/>
      </w:pPr>
      <w:r>
        <w:t>원문</w:t>
      </w:r>
    </w:p>
    <w:p>
      <w:pPr>
        <w:pStyle w:val="SHTKSourceText"/>
      </w:pPr>
      <w:r>
        <w:t>自衛迴輪始弘文軌。正可修述非為教源。[11]且柱史在朝本非諧贊。</w:t>
      </w:r>
    </w:p>
    <w:p>
      <w:pPr>
        <w:pStyle w:val="SHTKBlockLabel"/>
      </w:pPr>
      <w:r>
        <w:t>한국어 직역</w:t>
      </w:r>
    </w:p>
    <w:p>
      <w:pPr>
        <w:pStyle w:val="SHTKTranslationText"/>
      </w:pPr>
      <w:r>
        <w:t>위나라에서 수레를 돌린 뒤에야 비로소 문교의 궤범을 넓혔으니, [구문 불확실] 다만 닦아 서술할 수 있을 뿐 가르침의 근원은 아니다. [11]또 주사(柱史)는 조정에 있으면서 본래 정사를 보좌한 이가 아니었고, 주를 떠나 진에 들어가 관윤에게 도를 말했을 뿐, 제후에게 알려진 바도 없었는데, 하물며 천자에게이겠는가.</w:t>
      </w:r>
    </w:p>
    <w:p>
      <w:pPr>
        <w:pStyle w:val="SHTKBlockLabel"/>
      </w:pPr>
      <w:r>
        <w:t>교감·번역 메모</w:t>
      </w:r>
    </w:p>
    <w:p>
      <w:pPr>
        <w:pStyle w:val="SHTKNoteSummary"/>
      </w:pPr>
      <w:r>
        <w:t>교감 요약 | [CBETA 교감] 이문 〔－〕은 글자나 구절의 첨가·생략 또는 어구 확장으로 문장 구조를 바꾼다.</w:t>
      </w:r>
    </w:p>
    <w:p>
      <w:pPr>
        <w:pStyle w:val="SHTKNoteDetail"/>
      </w:pPr>
      <w:r>
        <w:t>• 원교감 원문 | 〔且〕－【三】【宮】</w:t>
        <w:br/>
        <w:t>• 교감 번호 | 0138011</w:t>
        <w:br/>
        <w:t>• 저본 독법 | 且</w:t>
        <w:br/>
        <w:t>• 저본 기준 번역 | [11]또 주하사(柱下史)는 조정에 있으면서 본래 정사를 보좌한 이가 아니었고,</w:t>
        <w:br/>
        <w:t>• 이문 독법 | 〔－〕【宋】【元】【明】【宮】</w:t>
        <w:br/>
        <w:t>• 이문 기준 번역 | 이문 〔－〕을 적용하면 해당 글자·구절이 첨가·생략되거나 문장 구조가 달라진다.</w:t>
        <w:br/>
        <w:t>• 의미 차이 | 이문 〔－〕은 글자나 구절의 첨가·생략 또는 어구 확장으로 문장 구조를 바꾼다.</w:t>
        <w:br/>
        <w:t>• 번역 영향 판정 | [문장 구조 변화]</w:t>
        <w:br/>
        <w:t>• 출처 | CBETA T52n2103, 교감 번호 0138011.</w:t>
      </w:r>
    </w:p>
    <w:p>
      <w:pPr>
        <w:pStyle w:val="SHTKBlockLabel"/>
      </w:pPr>
      <w:r>
        <w:t>원문</w:t>
      </w:r>
    </w:p>
    <w:p>
      <w:pPr>
        <w:pStyle w:val="SHTKSourceText"/>
      </w:pPr>
      <w:r>
        <w:t>出周入秦為尹言道。無聞諸侯。何況天子。既是仙賢。固宜雙缺。道屬儒宗已彰前簡。</w:t>
      </w:r>
    </w:p>
    <w:p>
      <w:pPr>
        <w:pStyle w:val="SHTKBlockLabel"/>
      </w:pPr>
      <w:r>
        <w:t>한국어 직역</w:t>
      </w:r>
    </w:p>
    <w:p>
      <w:pPr>
        <w:pStyle w:val="SHTKTranslationText"/>
      </w:pPr>
      <w:r>
        <w:t>이미 신선과 현인일 뿐이니, 본래 양쪽 모두 교주라 할 수 없다. 도가가 유종에 속한다는 것은 앞 글에서 이미 밝혔다.”</w:t>
      </w:r>
    </w:p>
    <w:p>
      <w:pPr>
        <w:pStyle w:val="SHTKBlockLabel"/>
      </w:pPr>
      <w:r>
        <w:t>위치표지</w:t>
      </w:r>
    </w:p>
    <w:p>
      <w:pPr>
        <w:pStyle w:val="SHTKPositionMarker"/>
      </w:pPr>
      <w:r>
        <w:t xml:space="preserve">[0138b14]</w:t>
      </w:r>
    </w:p>
    <w:p>
      <w:pPr>
        <w:pStyle w:val="SHTKBlockLabel"/>
      </w:pPr>
      <w:r>
        <w:t>원문</w:t>
      </w:r>
    </w:p>
    <w:p>
      <w:pPr>
        <w:pStyle w:val="SHTKSourceText"/>
      </w:pPr>
      <w:r>
        <w:t>問。孔子問禮於老聃。則師資之義存矣。又論語。孔子[12]自[13]稱。</w:t>
      </w:r>
    </w:p>
    <w:p>
      <w:pPr>
        <w:pStyle w:val="SHTKBlockLabel"/>
      </w:pPr>
      <w:r>
        <w:t>한국어 직역</w:t>
      </w:r>
    </w:p>
    <w:p>
      <w:pPr>
        <w:pStyle w:val="SHTKTranslationText"/>
      </w:pPr>
      <w:r>
        <w:t>묻는다. “공자가 노담에게 예를 물었으니, 스승과 제자의 의리가 있는 것입니다. 또 《논어》에서, 공자가 [12]스스로 [13]말하기를,</w:t>
      </w:r>
    </w:p>
    <w:p>
      <w:pPr>
        <w:pStyle w:val="SHTKBlockLabel"/>
      </w:pPr>
      <w:r>
        <w:t>교감·번역 메모</w:t>
      </w:r>
    </w:p>
    <w:p>
      <w:pPr>
        <w:pStyle w:val="SHTKNoteSummary"/>
      </w:pPr>
      <w:r>
        <w:t>교감 요약 | [CBETA 교감] 이문 曰自은 글자나 구절의 첨가·생략 또는 어구 확장으로 문장 구조를 바꾼다.</w:t>
      </w:r>
    </w:p>
    <w:p>
      <w:pPr>
        <w:pStyle w:val="SHTKNoteDetail"/>
      </w:pPr>
      <w:r>
        <w:t>• 원교감 원문 | （曰）＋自【宮】</w:t>
        <w:br/>
        <w:t>• 교감 번호 | 0138012</w:t>
        <w:br/>
        <w:t>• 저본 독법 | 自</w:t>
        <w:br/>
        <w:t>• 저본 기준 번역 | 공자가 [12]스스로 [13]말하기를,</w:t>
        <w:br/>
        <w:t>• 이문 독법 | 曰自【宮】</w:t>
        <w:br/>
        <w:t>• 이문 기준 번역 | 이문 曰自을 적용하면 해당 글자·구절이 첨가·생략되거나 문장 구조가 달라진다.</w:t>
        <w:br/>
        <w:t>• 의미 차이 | 이문 曰自은 글자나 구절의 첨가·생략 또는 어구 확장으로 문장 구조를 바꾼다.</w:t>
        <w:br/>
        <w:t>• 번역 영향 판정 | [문장 구조 변화]</w:t>
        <w:br/>
        <w:t>• 출처 | CBETA T52n2103, 교감 번호 0138012.</w:t>
      </w:r>
    </w:p>
    <w:p>
      <w:pPr>
        <w:pStyle w:val="SHTKNoteSummary"/>
      </w:pPr>
      <w:r>
        <w:t>교감 요약 | [CBETA 교감] 이문 稱曰은 글자나 구절의 첨가·생략 또는 어구 확장으로 문장 구조를 바꾼다.</w:t>
      </w:r>
    </w:p>
    <w:p>
      <w:pPr>
        <w:pStyle w:val="SHTKNoteDetail"/>
      </w:pPr>
      <w:r>
        <w:t>• 원교감 원문 | 稱＋（曰）【三】</w:t>
        <w:br/>
        <w:t>• 교감 번호 | 0138013</w:t>
        <w:br/>
        <w:t>• 저본 독법 | 稱</w:t>
        <w:br/>
        <w:t>• 저본 기준 번역 | 공자가 [12]스스로 [13]말하기를,</w:t>
        <w:br/>
        <w:t>• 이문 독법 | 稱曰【宋】【元】【明】</w:t>
        <w:br/>
        <w:t>• 이문 기준 번역 | 이문 稱曰을 적용하면 해당 글자·구절이 첨가·생략되거나 문장 구조가 달라진다.</w:t>
        <w:br/>
        <w:t>• 의미 차이 | 이문 稱曰은 글자나 구절의 첨가·생략 또는 어구 확장으로 문장 구조를 바꾼다.</w:t>
        <w:br/>
        <w:t>• 번역 영향 판정 | [문장 구조 변화]</w:t>
        <w:br/>
        <w:t>• 출처 | CBETA T52n2103, 교감 번호 0138013.</w:t>
      </w:r>
    </w:p>
    <w:p>
      <w:pPr>
        <w:pStyle w:val="SHTKBlockLabel"/>
      </w:pPr>
      <w:r>
        <w:t>원문</w:t>
      </w:r>
    </w:p>
    <w:p>
      <w:pPr>
        <w:pStyle w:val="SHTKSourceText"/>
      </w:pPr>
      <w:r>
        <w:t>吾述而不作。信而好古。竊比[14]於我老彭。</w:t>
      </w:r>
    </w:p>
    <w:p>
      <w:pPr>
        <w:pStyle w:val="SHTKBlockLabel"/>
      </w:pPr>
      <w:r>
        <w:t>한국어 직역</w:t>
      </w:r>
    </w:p>
    <w:p>
      <w:pPr>
        <w:pStyle w:val="SHTKTranslationText"/>
      </w:pPr>
      <w:r>
        <w:t>‘나는 서술할 뿐 짓지 않으며, 믿고 옛것을 좋아하여, 삼가 [14]우리 노팽에 견준다.’고 하였습니다.</w:t>
      </w:r>
    </w:p>
    <w:p>
      <w:pPr>
        <w:pStyle w:val="SHTKBlockLabel"/>
      </w:pPr>
      <w:r>
        <w:t>교감·번역 메모</w:t>
      </w:r>
    </w:p>
    <w:p>
      <w:pPr>
        <w:pStyle w:val="SHTKNoteSummary"/>
      </w:pPr>
      <w:r>
        <w:t>교감 요약 | [CBETA 교감] 저본 於我과 이문 我於은 어형·어순·표현에 차이가 있다.</w:t>
      </w:r>
    </w:p>
    <w:p>
      <w:pPr>
        <w:pStyle w:val="SHTKNoteDetail"/>
      </w:pPr>
      <w:r>
        <w:t>• 원교감 원문 | 於我＝我於【三】【宮】</w:t>
        <w:br/>
        <w:t>• 교감 번호 | 0138014</w:t>
        <w:br/>
        <w:t>• 저본 독법 | 於我</w:t>
        <w:br/>
        <w:t>• 저본 기준 번역 | 삼가 [14]우리 노팽에 견준다.’고 하였습니다.</w:t>
        <w:br/>
        <w:t>• 이문 독법 | 我於【宋】【元】【明】【宮】</w:t>
        <w:br/>
        <w:t>• 이문 기준 번역 | 이문에서는 我於로 읽는다. 핵심 문맥은 유지되지만 해당 표현은 저본과 다르다.</w:t>
        <w:br/>
        <w:t>• 의미 차이 | 저본 於我과 이문 我於은 어형·어순·표현에 차이가 있다.</w:t>
        <w:br/>
        <w:t>• 번역 영향 판정 | [표현 차이]</w:t>
        <w:br/>
        <w:t>• 출처 | CBETA T52n2103, 교감 번호 0138014.</w:t>
      </w:r>
    </w:p>
    <w:p>
      <w:pPr>
        <w:pStyle w:val="SHTKBlockLabel"/>
      </w:pPr>
      <w:r>
        <w:t>원문</w:t>
      </w:r>
    </w:p>
    <w:p>
      <w:pPr>
        <w:pStyle w:val="SHTKSourceText"/>
      </w:pPr>
      <w:r>
        <w:t>子云孔聖而云老賢比類之義義將焉在。褒貶乖[15]衷諒為侮聖。</w:t>
      </w:r>
    </w:p>
    <w:p>
      <w:pPr>
        <w:pStyle w:val="SHTKBlockLabel"/>
      </w:pPr>
      <w:r>
        <w:t>한국어 직역</w:t>
      </w:r>
    </w:p>
    <w:p>
      <w:pPr>
        <w:pStyle w:val="SHTKTranslationText"/>
      </w:pPr>
      <w:r>
        <w:t>그대는 공자는 성인이라 하고 노자는 현인이라 하니, 비류의 뜻이 장차 어디에 있습니까? 칭찬하고 폄하함이 [15]마음의 기준에 어긋나니 참으로 성인을 모욕하는 것입니다.”</w:t>
      </w:r>
    </w:p>
    <w:p>
      <w:pPr>
        <w:pStyle w:val="SHTKBlockLabel"/>
      </w:pPr>
      <w:r>
        <w:t>교감·번역 메모</w:t>
      </w:r>
    </w:p>
    <w:p>
      <w:pPr>
        <w:pStyle w:val="SHTKNoteSummary"/>
      </w:pPr>
      <w:r>
        <w:t>교감 요약 | [CBETA 교감] 저본 衷과 이문 中은 어형·어순·표현에 차이가 있다.</w:t>
      </w:r>
    </w:p>
    <w:p>
      <w:pPr>
        <w:pStyle w:val="SHTKNoteDetail"/>
      </w:pPr>
      <w:r>
        <w:t>• 원교감 원문 | 衷＝中【三】【宮】</w:t>
        <w:br/>
        <w:t>• 교감 번호 | 0138015</w:t>
        <w:br/>
        <w:t>• 저본 독법 | 衷</w:t>
        <w:br/>
        <w:t>• 저본 기준 번역 | 칭찬하고 폄하함이 [15]마음의 기준에 어긋나니 참으로 성인을 모욕하는 것입니다.”</w:t>
        <w:br/>
        <w:t>• 이문 독법 | 中【宋】【元】【明】【宮】</w:t>
        <w:br/>
        <w:t>• 이문 기준 번역 | 이문에서는 中로 읽는다. 핵심 문맥은 유지되지만 해당 표현은 저본과 다르다.</w:t>
        <w:br/>
        <w:t>• 의미 차이 | 저본 衷과 이문 中은 어형·어순·표현에 차이가 있다.</w:t>
        <w:br/>
        <w:t>• 번역 영향 판정 | [표현 차이]</w:t>
        <w:br/>
        <w:t>• 출처 | CBETA T52n2103, 교감 번호 0138015.</w:t>
      </w:r>
    </w:p>
    <w:p>
      <w:pPr>
        <w:pStyle w:val="SHTKBlockLabel"/>
      </w:pPr>
      <w:r>
        <w:t>위치표지</w:t>
      </w:r>
    </w:p>
    <w:p>
      <w:pPr>
        <w:pStyle w:val="SHTKPositionMarker"/>
      </w:pPr>
      <w:r>
        <w:t xml:space="preserve">[0138b18]</w:t>
      </w:r>
    </w:p>
    <w:p>
      <w:pPr>
        <w:pStyle w:val="SHTKBlockLabel"/>
      </w:pPr>
      <w:r>
        <w:t>원문</w:t>
      </w:r>
    </w:p>
    <w:p>
      <w:pPr>
        <w:pStyle w:val="SHTKSourceText"/>
      </w:pPr>
      <w:r>
        <w:t>答曰。余既庸昧奚敢穿鑿。廢智任誠唯依謨典。嵇子云。老子就涓子學九仙之術尋乎練餌。斯或有之。至於聖也則不云學。論語曰。生而知之者[16]上。</w:t>
      </w:r>
    </w:p>
    <w:p>
      <w:pPr>
        <w:pStyle w:val="SHTKBlockLabel"/>
      </w:pPr>
      <w:r>
        <w:t>한국어 직역</w:t>
      </w:r>
    </w:p>
    <w:p>
      <w:pPr>
        <w:pStyle w:val="SHTKTranslationText"/>
      </w:pPr>
      <w:r>
        <w:t>답한다. “나는 이미 용렬하고 어두운데 어찌 감히 억지로 천착하겠는가. 지혜를 버리고 성실함에 맡겨 오직 전모에 의지할 뿐이다. 혜강이 말하였다. ‘노자는 연자에게 나아가 구선의 술을 배우고 단련과 복식을 찾아 익혔다.’ 이런 일은 혹 있을 수 있다. 그러나 성인에 이르면 배운다고 하지 않는다. 《논어》에서 말하였다. ‘나면서 아는 자가 [16]으뜸이고,</w:t>
      </w:r>
    </w:p>
    <w:p>
      <w:pPr>
        <w:pStyle w:val="SHTKBlockLabel"/>
      </w:pPr>
      <w:r>
        <w:t>교감·번역 메모</w:t>
      </w:r>
    </w:p>
    <w:p>
      <w:pPr>
        <w:pStyle w:val="SHTKNoteSummary"/>
      </w:pPr>
      <w:r>
        <w:t>교감 요약 | [CBETA 교감] 이문 上也은 글자나 구절의 첨가·생략 또는 어구 확장으로 문장 구조를 바꾼다.</w:t>
      </w:r>
    </w:p>
    <w:p>
      <w:pPr>
        <w:pStyle w:val="SHTKNoteDetail"/>
      </w:pPr>
      <w:r>
        <w:t>• 원교감 원문 | 上＋（也）【三】</w:t>
        <w:br/>
        <w:t>• 교감 번호 | 0138016</w:t>
        <w:br/>
        <w:t>• 저본 독법 | 上</w:t>
        <w:br/>
        <w:t>• 저본 기준 번역 | ‘나면서 아는 자가 [16]으뜸이고,</w:t>
        <w:br/>
        <w:t>• 이문 독법 | 上也【宋】【元】【明】</w:t>
        <w:br/>
        <w:t>• 이문 기준 번역 | 이문 上也을 적용하면 해당 글자·구절이 첨가·생략되거나 문장 구조가 달라진다.</w:t>
        <w:br/>
        <w:t>• 의미 차이 | 이문 上也은 글자나 구절의 첨가·생략 또는 어구 확장으로 문장 구조를 바꾼다.</w:t>
        <w:br/>
        <w:t>• 번역 영향 판정 | [문장 구조 변화]</w:t>
        <w:br/>
        <w:t>• 출처 | CBETA T52n2103, 교감 번호 0138016.</w:t>
      </w:r>
    </w:p>
    <w:p>
      <w:pPr>
        <w:pStyle w:val="SHTKBlockLabel"/>
      </w:pPr>
      <w:r>
        <w:t>원문</w:t>
      </w:r>
    </w:p>
    <w:p>
      <w:pPr>
        <w:pStyle w:val="SHTKSourceText"/>
      </w:pPr>
      <w:r>
        <w:t>學而知之者[17]次。</w:t>
      </w:r>
    </w:p>
    <w:p>
      <w:pPr>
        <w:pStyle w:val="SHTKBlockLabel"/>
      </w:pPr>
      <w:r>
        <w:t>한국어 직역</w:t>
      </w:r>
    </w:p>
    <w:p>
      <w:pPr>
        <w:pStyle w:val="SHTKTranslationText"/>
      </w:pPr>
      <w:r>
        <w:t>배워서 아는 자가 [17]그다음이다.’</w:t>
      </w:r>
    </w:p>
    <w:p>
      <w:pPr>
        <w:pStyle w:val="SHTKBlockLabel"/>
      </w:pPr>
      <w:r>
        <w:t>교감·번역 메모</w:t>
      </w:r>
    </w:p>
    <w:p>
      <w:pPr>
        <w:pStyle w:val="SHTKNoteSummary"/>
      </w:pPr>
      <w:r>
        <w:t>교감 요약 | [CBETA 교감] 이문 次也은 글자나 구절의 첨가·생략 또는 어구 확장으로 문장 구조를 바꾼다.</w:t>
      </w:r>
    </w:p>
    <w:p>
      <w:pPr>
        <w:pStyle w:val="SHTKNoteDetail"/>
      </w:pPr>
      <w:r>
        <w:t>• 원교감 원문 | 次＋（也）【三】</w:t>
        <w:br/>
        <w:t>• 교감 번호 | 0138017</w:t>
        <w:br/>
        <w:t>• 저본 독법 | 次</w:t>
        <w:br/>
        <w:t>• 저본 기준 번역 | 배워서 아는 자가 [17]그다음이다.’</w:t>
        <w:br/>
        <w:t>• 이문 독법 | 次也【宋】【元】【明】</w:t>
        <w:br/>
        <w:t>• 이문 기준 번역 | 이문 次也을 적용하면 해당 글자·구절이 첨가·생략되거나 문장 구조가 달라진다.</w:t>
        <w:br/>
        <w:t>• 의미 차이 | 이문 次也은 글자나 구절의 첨가·생략 또는 어구 확장으로 문장 구조를 바꾼다.</w:t>
        <w:br/>
        <w:t>• 번역 영향 판정 | [문장 구조 변화]</w:t>
        <w:br/>
        <w:t>• 출처 | CBETA T52n2103, 교감 번호 0138017.</w:t>
      </w:r>
    </w:p>
    <w:p>
      <w:pPr>
        <w:pStyle w:val="SHTKBlockLabel"/>
      </w:pPr>
      <w:r>
        <w:t>원문</w:t>
      </w:r>
    </w:p>
    <w:p>
      <w:pPr>
        <w:pStyle w:val="SHTKSourceText"/>
      </w:pPr>
      <w:r>
        <w:t>依前漢書。品孔子為上上類。皆是聖。</w:t>
      </w:r>
    </w:p>
    <w:p>
      <w:pPr>
        <w:pStyle w:val="SHTKBlockLabel"/>
      </w:pPr>
      <w:r>
        <w:t>한국어 직역</w:t>
      </w:r>
    </w:p>
    <w:p>
      <w:pPr>
        <w:pStyle w:val="SHTKTranslationText"/>
      </w:pPr>
      <w:r>
        <w:t>앞의 《한서》에 따르면, 공자를 상상의 부류로 평가하였으니, 모두 성인이다.</w:t>
      </w:r>
    </w:p>
    <w:p>
      <w:pPr>
        <w:pStyle w:val="SHTKBlockLabel"/>
      </w:pPr>
      <w:r>
        <w:t>원문</w:t>
      </w:r>
    </w:p>
    <w:p>
      <w:pPr>
        <w:pStyle w:val="SHTKSourceText"/>
      </w:pPr>
      <w:r>
        <w:t>以老氏為中上流。並是賢。又何晏王弼咸云。老未及聖。此皆典達所位。僕能異乎。孔子曰。吾無常師。</w:t>
      </w:r>
    </w:p>
    <w:p>
      <w:pPr>
        <w:pStyle w:val="SHTKBlockLabel"/>
      </w:pPr>
      <w:r>
        <w:t>한국어 직역</w:t>
      </w:r>
    </w:p>
    <w:p>
      <w:pPr>
        <w:pStyle w:val="SHTKTranslationText"/>
      </w:pPr>
      <w:r>
        <w:t>노씨를 중상의 부류로 삼았으니, 모두 현인이다. 또 하안과 왕필이 모두 말하기를, ‘노자는 성인에 미치지 못한다.’고 하였다. 이는 모두 전적에 밝은 통달한 이들이 정한 지위인데, 내가 어찌 다르게 하겠는가. 공자가 말하였다. ‘나는 일정한 스승이 없다.’</w:t>
      </w:r>
    </w:p>
    <w:p>
      <w:pPr>
        <w:pStyle w:val="SHTKBlockLabel"/>
      </w:pPr>
      <w:r>
        <w:t>원문</w:t>
      </w:r>
    </w:p>
    <w:p>
      <w:pPr>
        <w:pStyle w:val="SHTKSourceText"/>
      </w:pPr>
      <w:r>
        <w:t>問禮於老聃。斯其義也。</w:t>
      </w:r>
    </w:p>
    <w:p>
      <w:pPr>
        <w:pStyle w:val="SHTKBlockLabel"/>
      </w:pPr>
      <w:r>
        <w:t>한국어 직역</w:t>
      </w:r>
    </w:p>
    <w:p>
      <w:pPr>
        <w:pStyle w:val="SHTKTranslationText"/>
      </w:pPr>
      <w:r>
        <w:t>노담에게 예를 물은 것은, 바로 이런 뜻이다.</w:t>
      </w:r>
    </w:p>
    <w:p>
      <w:pPr>
        <w:pStyle w:val="SHTKBlockLabel"/>
      </w:pPr>
      <w:r>
        <w:t>원문</w:t>
      </w:r>
    </w:p>
    <w:p>
      <w:pPr>
        <w:pStyle w:val="SHTKSourceText"/>
      </w:pPr>
      <w:r>
        <w:t>有問農云。吾不如老農。</w:t>
      </w:r>
    </w:p>
    <w:p>
      <w:pPr>
        <w:pStyle w:val="SHTKBlockLabel"/>
      </w:pPr>
      <w:r>
        <w:t>한국어 직역</w:t>
      </w:r>
    </w:p>
    <w:p>
      <w:pPr>
        <w:pStyle w:val="SHTKTranslationText"/>
      </w:pPr>
      <w:r>
        <w:t>농사를 물은 일이 있는데 말하였다. ‘나는 늙은 농부만 못하다.’</w:t>
      </w:r>
    </w:p>
    <w:p>
      <w:pPr>
        <w:pStyle w:val="SHTKBlockLabel"/>
      </w:pPr>
      <w:r>
        <w:t>원문</w:t>
      </w:r>
    </w:p>
    <w:p>
      <w:pPr>
        <w:pStyle w:val="SHTKSourceText"/>
      </w:pPr>
      <w:r>
        <w:t>又問圃云。吾不如老圃。入太廟每事問。豈農圃守廟之人。而賢於孔丘乎。竊比遜詞斯其類也。故知他評近實自謙則虛。侮聖之談恐還自累(孔子問樂於[18]長弘。</w:t>
      </w:r>
    </w:p>
    <w:p>
      <w:pPr>
        <w:pStyle w:val="SHTKBlockLabel"/>
      </w:pPr>
      <w:r>
        <w:t>한국어 직역</w:t>
      </w:r>
    </w:p>
    <w:p>
      <w:pPr>
        <w:pStyle w:val="SHTKTranslationText"/>
      </w:pPr>
      <w:r>
        <w:t>또 채소밭 일을 묻고 말하였다. ‘나는 늙은 원예가만 못하다.’ 태묘에 들어가서는 모든 일을 물었다. 어찌 농부와 원예가와 사당 지키는 사람이, 공구보다 현명하겠는가. ‘삼가 견준다’는 겸손한 말도 이와 같은 부류이다. 그러므로 남이 평가한 것은 사실에 가깝고 스스로 겸손한 것은 사실 그대로가 아님을 알 수 있다. 성인을 모욕한다는 말은 도리어 그대 자신에게 누가 될까 두렵다. (공자는 [18]장홍에게 음악을 물었고,</w:t>
      </w:r>
    </w:p>
    <w:p>
      <w:pPr>
        <w:pStyle w:val="SHTKBlockLabel"/>
      </w:pPr>
      <w:r>
        <w:t>교감·번역 메모</w:t>
      </w:r>
    </w:p>
    <w:p>
      <w:pPr>
        <w:pStyle w:val="SHTKNoteSummary"/>
      </w:pPr>
      <w:r>
        <w:t>교감 요약 | [CBETA 교감] 저본 長과 이문 萇은 이 문맥에서 통용·이체·표기 차이로 기능하여 한국어 직역의 실질적 의미는 달라지지 않는다.</w:t>
      </w:r>
    </w:p>
    <w:p>
      <w:pPr>
        <w:pStyle w:val="SHTKNoteDetail"/>
      </w:pPr>
      <w:r>
        <w:t>• 원교감 원문 | 長＝萇【元】【明】</w:t>
        <w:br/>
        <w:t>• 교감 번호 | 0138018</w:t>
        <w:br/>
        <w:t>• 저본 독법 | 長</w:t>
        <w:br/>
        <w:t>• 저본 기준 번역 | 성인을 모욕한다는 말은 도리어 그대 자신에게 누가 될까 두렵다. (공자는 [18]장홍에게 음악을 물었고,</w:t>
        <w:br/>
        <w:t>• 이문 독법 | 萇【元】【明】</w:t>
        <w:br/>
        <w:t>• 이문 기준 번역 | 성인을 모욕한다는 말은 도리어 그대 자신에게 누가 될까 두렵다. (공자는 [18]장홍에게 음악을 물었고,</w:t>
        <w:br/>
        <w:t>• 의미 차이 | 저본 長과 이문 萇은 이 문맥에서 통용·이체·표기 차이로 기능하여 한국어 직역의 실질적 의미는 달라지지 않는다.</w:t>
        <w:br/>
        <w:t>• 번역 영향 판정 | [번역 차이 없음]</w:t>
        <w:br/>
        <w:t>• 출처 | CBETA T52n2103, 교감 번호 0138018.</w:t>
      </w:r>
    </w:p>
    <w:p>
      <w:pPr>
        <w:pStyle w:val="SHTKBlockLabel"/>
      </w:pPr>
      <w:r>
        <w:t>원문</w:t>
      </w:r>
    </w:p>
    <w:p>
      <w:pPr>
        <w:pStyle w:val="SHTKSourceText"/>
      </w:pPr>
      <w:r>
        <w:t>學琴於師襄子。豈弘子之流皆賢於孔[19]子乎。</w:t>
      </w:r>
    </w:p>
    <w:p>
      <w:pPr>
        <w:pStyle w:val="SHTKBlockLabel"/>
      </w:pPr>
      <w:r>
        <w:t>한국어 직역</w:t>
      </w:r>
    </w:p>
    <w:p>
      <w:pPr>
        <w:pStyle w:val="SHTKTranslationText"/>
      </w:pPr>
      <w:r>
        <w:t>사양자에게 거문고를 배웠다. 어찌 장홍과 사양자의 무리가 모두 공자보다 [19]현명하겠는가.</w:t>
      </w:r>
    </w:p>
    <w:p>
      <w:pPr>
        <w:pStyle w:val="SHTKBlockLabel"/>
      </w:pPr>
      <w:r>
        <w:t>교감·번역 메모</w:t>
      </w:r>
    </w:p>
    <w:p>
      <w:pPr>
        <w:pStyle w:val="SHTKNoteSummary"/>
      </w:pPr>
      <w:r>
        <w:t>교감 요약 | [CBETA 교감] 저본 子과 이문 丘은 서로 다른 어휘·독법을 제시하여 문장의 뜻에 실제 차이를 만든다.</w:t>
      </w:r>
    </w:p>
    <w:p>
      <w:pPr>
        <w:pStyle w:val="SHTKNoteDetail"/>
      </w:pPr>
      <w:r>
        <w:t>• 원교감 원문 | 子＝丘【三】【宮】</w:t>
        <w:br/>
        <w:t>• 교감 번호 | 0138019</w:t>
        <w:br/>
        <w:t>• 저본 독법 | 子</w:t>
        <w:br/>
        <w:t>• 저본 기준 번역 | 어찌 장홍과 사양자의 무리가 모두 공자보다 [19]현명하겠는가.</w:t>
        <w:br/>
        <w:t>• 이문 독법 | 丘【宋】【元】【明】【宮】</w:t>
        <w:br/>
        <w:t>• 이문 기준 번역 | 이문에서는 丘로 읽으므로 해당 어휘의 뜻이 저본과 달라진다.</w:t>
        <w:br/>
        <w:t>• 의미 차이 | 저본 子과 이문 丘은 서로 다른 어휘·독법을 제시하여 문장의 뜻에 실제 차이를 만든다.</w:t>
        <w:br/>
        <w:t>• 번역 영향 판정 | [의미 차이 있음]</w:t>
        <w:br/>
        <w:t>• 출처 | CBETA T52n2103, 교감 번호 0138019.</w:t>
      </w:r>
    </w:p>
    <w:p>
      <w:pPr>
        <w:pStyle w:val="SHTKBlockLabel"/>
      </w:pPr>
      <w:r>
        <w:t>원문</w:t>
      </w:r>
    </w:p>
    <w:p>
      <w:pPr>
        <w:pStyle w:val="SHTKSourceText"/>
      </w:pPr>
      <w:r>
        <w:t>聖人之迹於斯可[20]見)。</w:t>
      </w:r>
    </w:p>
    <w:p>
      <w:pPr>
        <w:pStyle w:val="SHTKBlockLabel"/>
      </w:pPr>
      <w:r>
        <w:t>한국어 직역</w:t>
      </w:r>
    </w:p>
    <w:p>
      <w:pPr>
        <w:pStyle w:val="SHTKTranslationText"/>
      </w:pPr>
      <w:r>
        <w:t>성인의 자취를 여기에서 [20]볼 수 있다.)”</w:t>
      </w:r>
    </w:p>
    <w:p>
      <w:pPr>
        <w:pStyle w:val="SHTKBlockLabel"/>
      </w:pPr>
      <w:r>
        <w:t>교감·번역 메모</w:t>
      </w:r>
    </w:p>
    <w:p>
      <w:pPr>
        <w:pStyle w:val="SHTKNoteSummary"/>
      </w:pPr>
      <w:r>
        <w:t>교감 요약 | [CBETA 교감] 이문 見也은 글자나 구절의 첨가·생략 또는 어구 확장으로 문장 구조를 바꾼다.</w:t>
      </w:r>
    </w:p>
    <w:p>
      <w:pPr>
        <w:pStyle w:val="SHTKNoteDetail"/>
      </w:pPr>
      <w:r>
        <w:t>• 원교감 원문 | 見＋（也）【三】【宮】</w:t>
        <w:br/>
        <w:t>• 교감 번호 | 0138020</w:t>
        <w:br/>
        <w:t>• 저본 독법 | 見</w:t>
        <w:br/>
        <w:t>• 저본 기준 번역 | 성인의 자취를 여기에서 [20]볼 수 있다.)”</w:t>
        <w:br/>
        <w:t>• 이문 독법 | 見也【宋】【元】【明】【宮】</w:t>
        <w:br/>
        <w:t>• 이문 기준 번역 | 이문 見也을 적용하면 해당 글자·구절이 첨가·생략되거나 문장 구조가 달라진다.</w:t>
        <w:br/>
        <w:t>• 의미 차이 | 이문 見也은 글자나 구절의 첨가·생략 또는 어구 확장으로 문장 구조를 바꾼다.</w:t>
        <w:br/>
        <w:t>• 번역 영향 판정 | [문장 구조 변화]</w:t>
        <w:br/>
        <w:t>• 출처 | CBETA T52n2103, 교감 번호 0138020.</w:t>
      </w:r>
    </w:p>
    <w:p>
      <w:pPr>
        <w:pStyle w:val="SHTKBlockLabel"/>
      </w:pPr>
      <w:r>
        <w:t>위치표지</w:t>
      </w:r>
    </w:p>
    <w:p>
      <w:pPr>
        <w:pStyle w:val="SHTKPositionMarker"/>
      </w:pPr>
      <w:r>
        <w:t xml:space="preserve">[0138c01]</w:t>
      </w:r>
    </w:p>
    <w:p>
      <w:pPr>
        <w:pStyle w:val="SHTKBlockLabel"/>
      </w:pPr>
      <w:r>
        <w:t>원문</w:t>
      </w:r>
    </w:p>
    <w:p>
      <w:pPr>
        <w:pStyle w:val="SHTKSourceText"/>
      </w:pPr>
      <w:r>
        <w:t>問。魯隱公者。蓋是讓國之賢君。而人表評為下下。老子者。乃無為之大聖。漢書品為中上。故知班彪父子詮度險巇。先生何乃引之為證。</w:t>
      </w:r>
    </w:p>
    <w:p>
      <w:pPr>
        <w:pStyle w:val="SHTKBlockLabel"/>
      </w:pPr>
      <w:r>
        <w:t>한국어 직역</w:t>
      </w:r>
    </w:p>
    <w:p>
      <w:pPr>
        <w:pStyle w:val="SHTKTranslationText"/>
      </w:pPr>
      <w:r>
        <w:t>묻는다. “노나라 은공은, 대체로 나라를 양보한 현군인데, 《인표》에서는 하하로 평가했습니다. 노자는, 곧 무위의 대성인데, 《한서》에서는 중상으로 평가했습니다. 그러므로 반표 부자의 평가는 험하고 편벽함을 알 수 있습니다. 선생은 어찌하여 이를 인용해 증거로 삼습니까?”</w:t>
      </w:r>
    </w:p>
    <w:p>
      <w:pPr>
        <w:pStyle w:val="SHTKBlockLabel"/>
      </w:pPr>
      <w:r>
        <w:t>원문</w:t>
      </w:r>
    </w:p>
    <w:p>
      <w:pPr>
        <w:pStyle w:val="SHTKSourceText"/>
      </w:pPr>
      <w:r>
        <w:t>答曰。吾子近取杜預之談。遠忽春秋之意。隱公者桓公之庶兄也。桓公幼小攝行政事。及桓長大歸政桓公。雖能歸政不能去猜。讚毒於是縱橫。遂為桓公所弑。既不自全陷弟不義。讓國之美竟復何在。</w:t>
      </w:r>
    </w:p>
    <w:p>
      <w:pPr>
        <w:pStyle w:val="SHTKBlockLabel"/>
      </w:pPr>
      <w:r>
        <w:t>한국어 직역</w:t>
      </w:r>
    </w:p>
    <w:p>
      <w:pPr>
        <w:pStyle w:val="SHTKTranslationText"/>
      </w:pPr>
      <w:r>
        <w:t>답한다. “그대는 가까이는 두예의 말을 취하면서, 멀리는 《춘추》의 뜻을 소홀히 한다. 은공은 환공의 서형이었다. 환공이 어렸으므로 정사를 대신 맡았고, 환공이 장성하자 정사를 환공에게 돌려주었다. 비록 정사를 돌려주었지만 의심을 없애지는 못했다. 참소와 해독이 이에 종횡으로 일어나, 마침내 환공에게 시해되었다. 스스로를 온전히 하지 못했을 뿐 아니라 아우도 불의에 빠뜨렸으니, 나라를 양보한 아름다움이 끝내 어디에 있겠는가.</w:t>
      </w:r>
    </w:p>
    <w:p>
      <w:pPr>
        <w:pStyle w:val="SHTKBlockLabel"/>
      </w:pPr>
      <w:r>
        <w:t>원문</w:t>
      </w:r>
    </w:p>
    <w:p>
      <w:pPr>
        <w:pStyle w:val="SHTKSourceText"/>
      </w:pPr>
      <w:r>
        <w:t>此而非下孰有下乎。漢書之評。於是乎得。且孔子受命。遂號素王。未聞載籍。稱老為聖。言不關典。君子所慚。</w:t>
      </w:r>
    </w:p>
    <w:p>
      <w:pPr>
        <w:pStyle w:val="SHTKBlockLabel"/>
      </w:pPr>
      <w:r>
        <w:t>한국어 직역</w:t>
      </w:r>
    </w:p>
    <w:p>
      <w:pPr>
        <w:pStyle w:val="SHTKTranslationText"/>
      </w:pPr>
      <w:r>
        <w:t>이 사람이 낮은 등급이 아니라면 누가 낮은 등급이겠는가. 《한서》의 평가는, 이에 적절하다. 또 공자는 천명을 받아, 마침내 소왕이라 불렸지만, 전적에서, 노자를 성인이라 칭했다는 말은 듣지 못했다. 말이 전적에 근거하지 않으면, 군자가 부끄러워할 바이다.</w:t>
      </w:r>
    </w:p>
    <w:p>
      <w:pPr>
        <w:pStyle w:val="SHTKBlockLabel"/>
      </w:pPr>
      <w:r>
        <w:t>원문</w:t>
      </w:r>
    </w:p>
    <w:p>
      <w:pPr>
        <w:pStyle w:val="SHTKSourceText"/>
      </w:pPr>
      <w:r>
        <w:t>問尚書云。惟狂克[21]念作聖。</w:t>
      </w:r>
    </w:p>
    <w:p>
      <w:pPr>
        <w:pStyle w:val="SHTKBlockLabel"/>
      </w:pPr>
      <w:r>
        <w:t>한국어 직역</w:t>
      </w:r>
    </w:p>
    <w:p>
      <w:pPr>
        <w:pStyle w:val="SHTKTranslationText"/>
      </w:pPr>
      <w:r>
        <w:t>묻기를, 《상서》에 이르기를, ‘오직 미친 자도 생각을 능히 붙들면 [21]성인이 되고,</w:t>
      </w:r>
    </w:p>
    <w:p>
      <w:pPr>
        <w:pStyle w:val="SHTKBlockLabel"/>
      </w:pPr>
      <w:r>
        <w:t>교감·번역 메모</w:t>
      </w:r>
    </w:p>
    <w:p>
      <w:pPr>
        <w:pStyle w:val="SHTKNoteSummary"/>
      </w:pPr>
      <w:r>
        <w:t>교감 요약 | [CBETA 교감] 저본 念과 이문 令은 서로 다른 어휘·독법을 제시하여 문장의 뜻에 실제 차이를 만든다.</w:t>
      </w:r>
    </w:p>
    <w:p>
      <w:pPr>
        <w:pStyle w:val="SHTKNoteDetail"/>
      </w:pPr>
      <w:r>
        <w:t>• 원교감 원문 | 念＝令【元】</w:t>
        <w:br/>
        <w:t>• 교감 번호 | 0138021</w:t>
        <w:br/>
        <w:t>• 저본 독법 | 念</w:t>
        <w:br/>
        <w:t>• 저본 기준 번역 | ‘오직 미친 자도 생각을 능히 붙들면 [21]성인이 되고,</w:t>
        <w:br/>
        <w:t>• 이문 독법 | 令【元】</w:t>
        <w:br/>
        <w:t>• 이문 기준 번역 | 이문에서는 令로 읽으므로 해당 어휘의 뜻이 저본과 달라진다.</w:t>
        <w:br/>
        <w:t>• 의미 차이 | 저본 念과 이문 令은 서로 다른 어휘·독법을 제시하여 문장의 뜻에 실제 차이를 만든다.</w:t>
        <w:br/>
        <w:t>• 번역 영향 판정 | [의미 차이 있음]</w:t>
        <w:br/>
        <w:t>• 출처 | CBETA T52n2103, 교감 번호 0138021.</w:t>
      </w:r>
    </w:p>
    <w:p>
      <w:pPr>
        <w:pStyle w:val="SHTKBlockLabel"/>
      </w:pPr>
      <w:r>
        <w:t>원문</w:t>
      </w:r>
    </w:p>
    <w:p>
      <w:pPr>
        <w:pStyle w:val="SHTKSourceText"/>
      </w:pPr>
      <w:r>
        <w:t>惟聖罔念則狂。子云。聖也則不關學。是何言歟。</w:t>
      </w:r>
    </w:p>
    <w:p>
      <w:pPr>
        <w:pStyle w:val="SHTKBlockLabel"/>
      </w:pPr>
      <w:r>
        <w:t>한국어 직역</w:t>
      </w:r>
    </w:p>
    <w:p>
      <w:pPr>
        <w:pStyle w:val="SHTKTranslationText"/>
      </w:pPr>
      <w:r>
        <w:t>오직 성인도 생각하지 않으면 미친 자가 된다.’고 했습니다. 그런데 그대는, ‘성인은 배움과 관계가 없다.’고 하니, 이는 무슨 말입니까?”</w:t>
      </w:r>
    </w:p>
    <w:p>
      <w:pPr>
        <w:pStyle w:val="SHTKBlockLabel"/>
      </w:pPr>
      <w:r>
        <w:t>위치표지</w:t>
      </w:r>
    </w:p>
    <w:p>
      <w:pPr>
        <w:pStyle w:val="SHTKPositionMarker"/>
      </w:pPr>
      <w:r>
        <w:t xml:space="preserve">[0138c13]</w:t>
      </w:r>
    </w:p>
    <w:p>
      <w:pPr>
        <w:pStyle w:val="SHTKBlockLabel"/>
      </w:pPr>
      <w:r>
        <w:t>원문</w:t>
      </w:r>
    </w:p>
    <w:p>
      <w:pPr>
        <w:pStyle w:val="SHTKSourceText"/>
      </w:pPr>
      <w:r>
        <w:t>答曰。孔語生知。學言積習。向者論儒。[22]未云釋也。</w:t>
      </w:r>
    </w:p>
    <w:p>
      <w:pPr>
        <w:pStyle w:val="SHTKBlockLabel"/>
      </w:pPr>
      <w:r>
        <w:t>한국어 직역</w:t>
      </w:r>
    </w:p>
    <w:p>
      <w:pPr>
        <w:pStyle w:val="SHTKTranslationText"/>
      </w:pPr>
      <w:r>
        <w:t>답한다. “공자의 말에서 ‘나면서 안다’는 것은, 배움을 통해 쌓는 것을 말한 것과 다르다. 앞에서는 유가를 논했을 뿐, [22]아직 불교를 말한 것이 아니다.</w:t>
      </w:r>
    </w:p>
    <w:p>
      <w:pPr>
        <w:pStyle w:val="SHTKBlockLabel"/>
      </w:pPr>
      <w:r>
        <w:t>교감·번역 메모</w:t>
      </w:r>
    </w:p>
    <w:p>
      <w:pPr>
        <w:pStyle w:val="SHTKNoteSummary"/>
      </w:pPr>
      <w:r>
        <w:t>교감 요약 | [CBETA 교감] 저본 未과 이문 末은 서로 다른 어휘·독법을 제시하여 문장의 뜻에 실제 차이를 만든다.</w:t>
      </w:r>
    </w:p>
    <w:p>
      <w:pPr>
        <w:pStyle w:val="SHTKNoteDetail"/>
      </w:pPr>
      <w:r>
        <w:t>• 원교감 원문 | 未＝末【宮】</w:t>
        <w:br/>
        <w:t>• 교감 번호 | 0138022</w:t>
        <w:br/>
        <w:t>• 저본 독법 | 未</w:t>
        <w:br/>
        <w:t>• 저본 기준 번역 | [22]아직 불교를 말한 것이 아니다.</w:t>
        <w:br/>
        <w:t>• 이문 독법 | 末【宮】</w:t>
        <w:br/>
        <w:t>• 이문 기준 번역 | 이문에서는 末로 읽으므로 해당 어휘의 뜻이 저본과 달라진다.</w:t>
        <w:br/>
        <w:t>• 의미 차이 | 저본 未과 이문 末은 서로 다른 어휘·독법을 제시하여 문장의 뜻에 실제 차이를 만든다.</w:t>
        <w:br/>
        <w:t>• 번역 영향 판정 | [의미 차이 있음]</w:t>
        <w:br/>
        <w:t>• 출처 | CBETA T52n2103, 교감 번호 0138022.</w:t>
      </w:r>
    </w:p>
    <w:p>
      <w:pPr>
        <w:pStyle w:val="SHTKBlockLabel"/>
      </w:pPr>
      <w:r>
        <w:t>원문</w:t>
      </w:r>
    </w:p>
    <w:p>
      <w:pPr>
        <w:pStyle w:val="SHTKSourceText"/>
      </w:pPr>
      <w:r>
        <w:t>上智下愚本不隨化。中庸之類乃順化遷。聖可為狂則非上智。狂可為聖復非下愚。書辨狂聖。皆中庸也。</w:t>
      </w:r>
    </w:p>
    <w:p>
      <w:pPr>
        <w:pStyle w:val="SHTKBlockLabel"/>
      </w:pPr>
      <w:r>
        <w:t>한국어 직역</w:t>
      </w:r>
    </w:p>
    <w:p>
      <w:pPr>
        <w:pStyle w:val="SHTKTranslationText"/>
      </w:pPr>
      <w:r>
        <w:t>상지와 하우는 본래 교화에 따라 바뀌지 않고, 중용의 부류라야 교화를 따라 옮겨 간다. 성인이 미친 자가 될 수 있다면 상지가 아니고, 미친 자가 성인이 될 수 있다면 또한 하우가 아니다. 《상서》에서 미친 자와 성인을 분별한 것은, 모두 중용의 사람을 가리킨다.</w:t>
      </w:r>
    </w:p>
    <w:p>
      <w:pPr>
        <w:pStyle w:val="SHTKBlockLabel"/>
      </w:pPr>
      <w:r>
        <w:t>원문</w:t>
      </w:r>
    </w:p>
    <w:p>
      <w:pPr>
        <w:pStyle w:val="SHTKSourceText"/>
      </w:pPr>
      <w:r>
        <w:t>老子曰。絕聖棄智民利百倍。此蓋中才之聖。非上智也。詰驗形神第四(形神之教初篇已言。今則詰之。驗其典證也)</w:t>
      </w:r>
    </w:p>
    <w:p>
      <w:pPr>
        <w:pStyle w:val="SHTKBlockLabel"/>
      </w:pPr>
      <w:r>
        <w:t>한국어 직역</w:t>
      </w:r>
    </w:p>
    <w:p>
      <w:pPr>
        <w:pStyle w:val="SHTKTranslationText"/>
      </w:pPr>
      <w:r>
        <w:t>《노자》에 말하였다. ‘성인을 끊고 지혜를 버리면 백성의 이익이 백 배가 된다.’ 이는 대체로 중간 재질 가운데의 성인을 말한 것이지, 상지를 말한 것이 아니다.” 형신을 따져 징험함 제4(형신의 가르침은 첫 편에서 이미 말하였다. 이제는 그것을 따져 묻고, 그 전적의 증거를 징험한다.)</w:t>
      </w:r>
    </w:p>
    <w:p>
      <w:pPr>
        <w:pStyle w:val="SHTKBlockLabel"/>
      </w:pPr>
      <w:r>
        <w:t>위치표지</w:t>
      </w:r>
    </w:p>
    <w:p>
      <w:pPr>
        <w:pStyle w:val="SHTKPositionMarker"/>
      </w:pPr>
      <w:r>
        <w:t xml:space="preserve">[0138c19]</w:t>
      </w:r>
    </w:p>
    <w:p>
      <w:pPr>
        <w:pStyle w:val="SHTKBlockLabel"/>
      </w:pPr>
      <w:r>
        <w:t>원문</w:t>
      </w:r>
    </w:p>
    <w:p>
      <w:pPr>
        <w:pStyle w:val="SHTKSourceText"/>
      </w:pPr>
      <w:r>
        <w:t>問曰。先生云。救形之教。教稱為外。敬尋雅論寔為未允。易[23]云。</w:t>
      </w:r>
    </w:p>
    <w:p>
      <w:pPr>
        <w:pStyle w:val="SHTKBlockLabel"/>
      </w:pPr>
      <w:r>
        <w:t>한국어 직역</w:t>
      </w:r>
    </w:p>
    <w:p>
      <w:pPr>
        <w:pStyle w:val="SHTKTranslationText"/>
      </w:pPr>
      <w:r>
        <w:t>묻는다. “선생은 말하기를, ‘형체를 구제하는 가르침은, 외교라 한다.’고 했습니다. 삼가 고상한 논의를 살펴보니 실로 타당하지 않습니다. 《역》에 [23]말하기를,</w:t>
      </w:r>
    </w:p>
    <w:p>
      <w:pPr>
        <w:pStyle w:val="SHTKBlockLabel"/>
      </w:pPr>
      <w:r>
        <w:t>교감·번역 메모</w:t>
      </w:r>
    </w:p>
    <w:p>
      <w:pPr>
        <w:pStyle w:val="SHTKNoteSummary"/>
      </w:pPr>
      <w:r>
        <w:t>교감 요약 | [CBETA 교감] 저본 云과 이문 曰은 이 문맥에서 통용·이체·표기 차이로 기능하여 한국어 직역의 실질적 의미는 달라지지 않는다.</w:t>
      </w:r>
    </w:p>
    <w:p>
      <w:pPr>
        <w:pStyle w:val="SHTKNoteDetail"/>
      </w:pPr>
      <w:r>
        <w:t>• 원교감 원문 | 云＝曰【明】</w:t>
        <w:br/>
        <w:t>• 교감 번호 | 0138023</w:t>
        <w:br/>
        <w:t>• 저본 독법 | 云</w:t>
        <w:br/>
        <w:t>• 저본 기준 번역 | 《역》에 [23]말하기를,</w:t>
        <w:br/>
        <w:t>• 이문 독법 | 曰【明】</w:t>
        <w:br/>
        <w:t>• 이문 기준 번역 | 《역》에 [23]말하기를,</w:t>
        <w:br/>
        <w:t>• 의미 차이 | 저본 云과 이문 曰은 이 문맥에서 통용·이체·표기 차이로 기능하여 한국어 직역의 실질적 의미는 달라지지 않는다.</w:t>
        <w:br/>
        <w:t>• 번역 영향 판정 | [번역 차이 없음]</w:t>
        <w:br/>
        <w:t>• 출처 | CBETA T52n2103, 교감 번호 0138023.</w:t>
      </w:r>
    </w:p>
    <w:p>
      <w:pPr>
        <w:pStyle w:val="SHTKBlockLabel"/>
      </w:pPr>
      <w:r>
        <w:t>원문</w:t>
      </w:r>
    </w:p>
    <w:p>
      <w:pPr>
        <w:pStyle w:val="SHTKSourceText"/>
      </w:pPr>
      <w:r>
        <w:t>知幾其神乎。寧得雷同七典皆為形教。釋辨濟神義將安在。</w:t>
      </w:r>
    </w:p>
    <w:p>
      <w:pPr>
        <w:pStyle w:val="SHTKBlockLabel"/>
      </w:pPr>
      <w:r>
        <w:t>한국어 직역</w:t>
      </w:r>
    </w:p>
    <w:p>
      <w:pPr>
        <w:pStyle w:val="SHTKTranslationText"/>
      </w:pPr>
      <w:r>
        <w:t>‘기미를 아는 것이 신묘함 아니겠는가.’라고 하였습니다. 어찌 칠전을 한데 뭉뚱그려 모두 형체의 가르침이라 할 수 있습니까? 불교가 정신을 구제한다고 분별한 뜻은 장차 어디에 있습니까?”</w:t>
      </w:r>
    </w:p>
    <w:p>
      <w:pPr>
        <w:pStyle w:val="SHTKBlockLabel"/>
      </w:pPr>
      <w:r>
        <w:t>원문</w:t>
      </w:r>
    </w:p>
    <w:p>
      <w:pPr>
        <w:pStyle w:val="SHTKSourceText"/>
      </w:pPr>
      <w:r>
        <w:t>答曰。書稱知遠。遠極唐虞。春秋屬詞。詞盡王業。至若禮樂之敬良。詩易之溫潔。皆明夫一身豈論三世。固知教在於形方者。未備洪祐。示逸乎生表者。存而未議。</w:t>
      </w:r>
    </w:p>
    <w:p>
      <w:pPr>
        <w:pStyle w:val="SHTKBlockLabel"/>
      </w:pPr>
      <w:r>
        <w:t>한국어 직역</w:t>
      </w:r>
    </w:p>
    <w:p>
      <w:pPr>
        <w:pStyle w:val="SHTKTranslationText"/>
      </w:pPr>
      <w:r>
        <w:t>답한다. “《상서》는 먼 일을 안다고 칭하지만, 그 먼 것은 당우에까지 이를 뿐이고, 《춘추》는 말을 엮지만, 그 말은 왕업을 다할 뿐이다. 예악의 공경과 선함, 《시경》과 《역》의 온화하고 깨끗함에 이르러서도, 모두 한 몸의 일을 밝힐 뿐 어찌 삼세를 논하겠는가. 그러므로 가르침이 형체의 범위 안에 있는 것은, 큰 구제를 갖추지 못했고, 생사의 밖을 벗어나는 것을 보인 것은, 있기는 하지만 아직 논하지 않았음을 알 수 있다.</w:t>
      </w:r>
    </w:p>
    <w:p>
      <w:pPr>
        <w:pStyle w:val="SHTKBlockLabel"/>
      </w:pPr>
      <w:r>
        <w:t>원문</w:t>
      </w:r>
    </w:p>
    <w:p>
      <w:pPr>
        <w:pStyle w:val="SHTKSourceText"/>
      </w:pPr>
      <w:r>
        <w:t>易曰。幾者動之微也。能照其微非神如何。此言神矣。而未辨練神。練神者閉情[24]開照。</w:t>
      </w:r>
    </w:p>
    <w:p>
      <w:pPr>
        <w:pStyle w:val="SHTKBlockLabel"/>
      </w:pPr>
      <w:r>
        <w:t>한국어 직역</w:t>
      </w:r>
    </w:p>
    <w:p>
      <w:pPr>
        <w:pStyle w:val="SHTKTranslationText"/>
      </w:pPr>
      <w:r>
        <w:t>《역》에 말하였다. ‘기미란 움직임의 미세한 것이다.’ 그 미세함을 비출 수 있다면 신묘함이 아니고 무엇이겠는가. 이는 신(神)을 말한 것이지만, 아직 정신을 단련하는 것을 분별한 것은 아니다. 정신을 단련한다는 것은 정(情)을 닫고 [24]비춤을 여는 것이다.</w:t>
      </w:r>
    </w:p>
    <w:p>
      <w:pPr>
        <w:pStyle w:val="SHTKBlockLabel"/>
      </w:pPr>
      <w:r>
        <w:t>교감·번역 메모</w:t>
      </w:r>
    </w:p>
    <w:p>
      <w:pPr>
        <w:pStyle w:val="SHTKNoteSummary"/>
      </w:pPr>
      <w:r>
        <w:t>교감 요약 | [CBETA 교감] 저본 開과 이문 關은 서로 다른 어휘·독법을 제시하여 문장의 뜻에 실제 차이를 만든다.</w:t>
      </w:r>
    </w:p>
    <w:p>
      <w:pPr>
        <w:pStyle w:val="SHTKNoteDetail"/>
      </w:pPr>
      <w:r>
        <w:t>• 원교감 원문 | 開＝關【三】</w:t>
        <w:br/>
        <w:t>• 교감 번호 | 0138024</w:t>
        <w:br/>
        <w:t>• 저본 독법 | 開</w:t>
        <w:br/>
        <w:t>• 저본 기준 번역 | 정신을 단련한다는 것은 정(情)을 닫고 [24]비춤을 여는 것이다.</w:t>
        <w:br/>
        <w:t>• 이문 독법 | 關【宋】【元】【明】</w:t>
        <w:br/>
        <w:t>• 이문 기준 번역 | 이문에서는 關로 읽으므로 해당 어휘의 뜻이 저본과 달라진다.</w:t>
        <w:br/>
        <w:t>• 의미 차이 | 저본 開과 이문 關은 서로 다른 어휘·독법을 제시하여 문장의 뜻에 실제 차이를 만든다.</w:t>
        <w:br/>
        <w:t>• 번역 영향 판정 | [의미 차이 있음]</w:t>
        <w:br/>
        <w:t>• 출처 | CBETA T52n2103, 교감 번호 0138024.</w:t>
      </w:r>
    </w:p>
    <w:p>
      <w:pPr>
        <w:pStyle w:val="SHTKBlockLabel"/>
      </w:pPr>
      <w:r>
        <w:t>원문</w:t>
      </w:r>
    </w:p>
    <w:p>
      <w:pPr>
        <w:pStyle w:val="SHTKSourceText"/>
      </w:pPr>
      <w:r>
        <w:t>期神曠劫幽靈不亡。積習成聖。階十地而逾明。邁九宅而高蹈。</w:t>
      </w:r>
    </w:p>
    <w:p>
      <w:pPr>
        <w:pStyle w:val="SHTKBlockLabel"/>
      </w:pPr>
      <w:r>
        <w:t>한국어 직역</w:t>
      </w:r>
    </w:p>
    <w:p>
      <w:pPr>
        <w:pStyle w:val="SHTKTranslationText"/>
      </w:pPr>
      <w:r>
        <w:t>넓은 겁 동안 정신을 기약하여 그윽한 영이 없어지지 않게 하고, 쌓아 익혀 성인이 되며, 십지의 계단을 올라 더욱 밝아지고, 아홉 거처를 뛰어넘어 높이 나아간다.</w:t>
      </w:r>
    </w:p>
    <w:p>
      <w:pPr>
        <w:pStyle w:val="SHTKBlockLabel"/>
      </w:pPr>
      <w:r>
        <w:t>원문</w:t>
      </w:r>
    </w:p>
    <w:p>
      <w:pPr>
        <w:pStyle w:val="SHTKSourceText"/>
      </w:pPr>
      <w:r>
        <w:t>此釋教所弘也。經曰。濟神拔苦莫若修善。六度攝生淨心非事故也。仙異涅槃第五([1]仙明延期之術。</w:t>
      </w:r>
    </w:p>
    <w:p>
      <w:pPr>
        <w:pStyle w:val="SHTKBlockLabel"/>
      </w:pPr>
      <w:r>
        <w:t>한국어 직역</w:t>
      </w:r>
    </w:p>
    <w:p>
      <w:pPr>
        <w:pStyle w:val="SHTKTranslationText"/>
      </w:pPr>
      <w:r>
        <w:t>이것이 불교가 넓히는 바이다. 경에서 말한다. ‘정신을 구제하고 괴로움에서 빼내는 데는 선을 닦는 것보다 나은 것이 없다.’ 육도로 중생을 거두고 마음을 맑히는 것은 세속적 일 때문이 아니다.” 신선과 열반의 다름 제5([1]신선은 수명을 연장하는 술을 밝히지만,</w:t>
      </w:r>
    </w:p>
    <w:p>
      <w:pPr>
        <w:pStyle w:val="SHTKBlockLabel"/>
      </w:pPr>
      <w:r>
        <w:t>교감·번역 메모</w:t>
      </w:r>
    </w:p>
    <w:p>
      <w:pPr>
        <w:pStyle w:val="SHTKNoteSummary"/>
      </w:pPr>
      <w:r>
        <w:t>교감 요약 | [CBETA 교감] 저본 仙과 이문 先은 서로 다른 어휘·독법을 제시하여 문장의 뜻에 실제 차이를 만든다.</w:t>
      </w:r>
    </w:p>
    <w:p>
      <w:pPr>
        <w:pStyle w:val="SHTKNoteDetail"/>
      </w:pPr>
      <w:r>
        <w:t>• 원교감 원문 | 仙＝先【明】</w:t>
        <w:br/>
        <w:t>• 교감 번호 | 0139001</w:t>
        <w:br/>
        <w:t>• 저본 독법 | 仙</w:t>
        <w:br/>
        <w:t>• 저본 기준 번역 | 신선과 열반의 다름 제5([1]신선은 수명을 연장하는 술을 밝히지만,</w:t>
        <w:br/>
        <w:t>• 이문 독법 | 先【明】</w:t>
        <w:br/>
        <w:t>• 이문 기준 번역 | 이문에서는 先로 읽으므로 해당 어휘의 뜻이 저본과 달라진다.</w:t>
        <w:br/>
        <w:t>• 의미 차이 | 저본 仙과 이문 先은 서로 다른 어휘·독법을 제시하여 문장의 뜻에 실제 차이를 만든다.</w:t>
        <w:br/>
        <w:t>• 번역 영향 판정 | [의미 차이 있음]</w:t>
        <w:br/>
        <w:t>• 출처 | CBETA T52n2103, 교감 번호 0139001.</w:t>
      </w:r>
    </w:p>
    <w:p>
      <w:pPr>
        <w:pStyle w:val="SHTKBlockLabel"/>
      </w:pPr>
      <w:r>
        <w:t>원문</w:t>
      </w:r>
    </w:p>
    <w:p>
      <w:pPr>
        <w:pStyle w:val="SHTKSourceText"/>
      </w:pPr>
      <w:r>
        <w:t>不無其終涅槃常住之果。居然乖異)</w:t>
      </w:r>
    </w:p>
    <w:p>
      <w:pPr>
        <w:pStyle w:val="SHTKBlockLabel"/>
      </w:pPr>
      <w:r>
        <w:t>한국어 직역</w:t>
      </w:r>
    </w:p>
    <w:p>
      <w:pPr>
        <w:pStyle w:val="SHTKTranslationText"/>
      </w:pPr>
      <w:r>
        <w:t>끝이 없지는 않고, 열반은 상주하는 과보이니, 분명히 서로 다르다.)</w:t>
      </w:r>
    </w:p>
    <w:p>
      <w:pPr>
        <w:pStyle w:val="SHTKBlockLabel"/>
      </w:pPr>
      <w:r>
        <w:t>위치표지</w:t>
      </w:r>
    </w:p>
    <w:p>
      <w:pPr>
        <w:pStyle w:val="SHTKPositionMarker"/>
      </w:pPr>
      <w:r>
        <w:t xml:space="preserve">[0139a03]</w:t>
      </w:r>
    </w:p>
    <w:p>
      <w:pPr>
        <w:pStyle w:val="SHTKBlockLabel"/>
      </w:pPr>
      <w:r>
        <w:t>원문</w:t>
      </w:r>
    </w:p>
    <w:p>
      <w:pPr>
        <w:pStyle w:val="SHTKSourceText"/>
      </w:pPr>
      <w:r>
        <w:t>問。釋稱涅槃。道言仙化。釋云無生。道稱不死。其揆一也。何可異乎。</w:t>
      </w:r>
    </w:p>
    <w:p>
      <w:pPr>
        <w:pStyle w:val="SHTKBlockLabel"/>
      </w:pPr>
      <w:r>
        <w:t>한국어 직역</w:t>
      </w:r>
    </w:p>
    <w:p>
      <w:pPr>
        <w:pStyle w:val="SHTKTranslationText"/>
      </w:pPr>
      <w:r>
        <w:t>묻는다. “불교에서는 열반이라 하고, 도교에서는 선화라 합니다. 불교에서는 무생이라 하고, 도교에서는 불사라 합니다. 그 요지는 하나인데, 어찌 다르다고 할 수 있습니까?”</w:t>
      </w:r>
    </w:p>
    <w:p>
      <w:pPr>
        <w:pStyle w:val="SHTKBlockLabel"/>
      </w:pPr>
      <w:r>
        <w:t>위치표지</w:t>
      </w:r>
    </w:p>
    <w:p>
      <w:pPr>
        <w:pStyle w:val="SHTKPositionMarker"/>
      </w:pPr>
      <w:r>
        <w:t xml:space="preserve">[0139a05]</w:t>
      </w:r>
    </w:p>
    <w:p>
      <w:pPr>
        <w:pStyle w:val="SHTKBlockLabel"/>
      </w:pPr>
      <w:r>
        <w:t>원문</w:t>
      </w:r>
    </w:p>
    <w:p>
      <w:pPr>
        <w:pStyle w:val="SHTKSourceText"/>
      </w:pPr>
      <w:r>
        <w:t>答曰。靈飛羽化者。並稱神丹之力。無疾輕強者。亦云餌服之功。哀哉不知[2]繕績前成。</w:t>
      </w:r>
    </w:p>
    <w:p>
      <w:pPr>
        <w:pStyle w:val="SHTKBlockLabel"/>
      </w:pPr>
      <w:r>
        <w:t>한국어 직역</w:t>
      </w:r>
    </w:p>
    <w:p>
      <w:pPr>
        <w:pStyle w:val="SHTKTranslationText"/>
      </w:pPr>
      <w:r>
        <w:t>답한다. “신령하게 날고 깃털처럼 변화한다는 자들은, 모두 신단의 힘이라고 말하고, 병이 없고 몸이 가볍고 강해진다는 자들은, 또한 약을 먹은 공이라고 말한다. 슬프다, [2]전생에 닦아 이룬 것을 알지 못하고,</w:t>
      </w:r>
    </w:p>
    <w:p>
      <w:pPr>
        <w:pStyle w:val="SHTKBlockLabel"/>
      </w:pPr>
      <w:r>
        <w:t>교감·번역 메모</w:t>
      </w:r>
    </w:p>
    <w:p>
      <w:pPr>
        <w:pStyle w:val="SHTKNoteSummary"/>
      </w:pPr>
      <w:r>
        <w:t>교감 요약 | [CBETA 교감] 저본 繕績과 이문 善積은 서로 다른 어휘·독법을 제시하여 문장의 뜻에 실제 차이를 만든다.</w:t>
      </w:r>
    </w:p>
    <w:p>
      <w:pPr>
        <w:pStyle w:val="SHTKNoteDetail"/>
      </w:pPr>
      <w:r>
        <w:t>• 원교감 원문 | 繕績＝善積【三】【宮】＊</w:t>
        <w:br/>
        <w:t>• 교감 번호 | 0139002</w:t>
        <w:br/>
        <w:t>• 저본 독법 | 繕績</w:t>
        <w:br/>
        <w:t>• 저본 기준 번역 | 슬프다, [2]전생에 닦아 이룬 것을 알지 못하고,</w:t>
        <w:br/>
        <w:t>• 이문 독법 | 善積【宋】【元】【明】【宮】＊</w:t>
        <w:br/>
        <w:t>• 이문 기준 번역 | 이문에서는 善積로 읽으므로 해당 어휘의 뜻이 저본과 달라진다.</w:t>
        <w:br/>
        <w:t>• 의미 차이 | 저본 繕績과 이문 善積은 서로 다른 어휘·독법을 제시하여 문장의 뜻에 실제 차이를 만든다.</w:t>
        <w:br/>
        <w:t>• 번역 영향 판정 | [의미 차이 있음]</w:t>
        <w:br/>
        <w:t>• 출처 | CBETA T52n2103, 교감 번호 0139002.</w:t>
      </w:r>
    </w:p>
    <w:p>
      <w:pPr>
        <w:pStyle w:val="SHTKBlockLabel"/>
      </w:pPr>
      <w:r>
        <w:t>원문</w:t>
      </w:r>
    </w:p>
    <w:p>
      <w:pPr>
        <w:pStyle w:val="SHTKSourceText"/>
      </w:pPr>
      <w:r>
        <w:t>生甄異氣。壽夭由因。脩短在業。佛法以有生為空幻。故忘身以濟物。</w:t>
      </w:r>
    </w:p>
    <w:p>
      <w:pPr>
        <w:pStyle w:val="SHTKBlockLabel"/>
      </w:pPr>
      <w:r>
        <w:t>한국어 직역</w:t>
      </w:r>
    </w:p>
    <w:p>
      <w:pPr>
        <w:pStyle w:val="SHTKTranslationText"/>
      </w:pPr>
      <w:r>
        <w:t>태어날 때부터 다른 기질로 가려진 것임을 모른다. [구문 불확실] 수명과 요절은 원인에서 비롯되고, 길고 짧음은 업에 달려 있다. 불법은 생이 있음을 공한 환상으로 여기므로, 몸을 잊어 만물을 구제한다.</w:t>
      </w:r>
    </w:p>
    <w:p>
      <w:pPr>
        <w:pStyle w:val="SHTKBlockLabel"/>
      </w:pPr>
      <w:r>
        <w:t>원문</w:t>
      </w:r>
    </w:p>
    <w:p>
      <w:pPr>
        <w:pStyle w:val="SHTKSourceText"/>
      </w:pPr>
      <w:r>
        <w:t>道法以吾我為真實。故服餌以養生。生生不貴存存何勣。縱使延期不能無死。故莊周稱老子曰。古者謂之遁天之形。始以為其人。今則非人也。尚非遁天之仙。故有秦[3]佚之弔。</w:t>
      </w:r>
    </w:p>
    <w:p>
      <w:pPr>
        <w:pStyle w:val="SHTKBlockLabel"/>
      </w:pPr>
      <w:r>
        <w:t>한국어 직역</w:t>
      </w:r>
    </w:p>
    <w:p>
      <w:pPr>
        <w:pStyle w:val="SHTKTranslationText"/>
      </w:pPr>
      <w:r>
        <w:t>도법은 나와 자아를 진실로 여기므로, 약을 먹어 생을 기른다. 생을 거듭함을 귀하게 여기지 않는데, 보존하고 또 보존한들 무슨 공이 있겠는가. 설령 수명을 연장해도 죽음이 없을 수는 없다. 그러므로 장주가 노자를 두고 말하였다. ‘옛날에는 그를 하늘에서 달아난 형체라 하였고, 처음에는 그 사람이라 여겼으나, 지금은 사람이 아니다.’ 그는 오히려 하늘에서 달아난 신선조차 아니었으므로, 진일이 [3]조문한 일이 있었고,</w:t>
      </w:r>
    </w:p>
    <w:p>
      <w:pPr>
        <w:pStyle w:val="SHTKBlockLabel"/>
      </w:pPr>
      <w:r>
        <w:t>교감·번역 메모</w:t>
      </w:r>
    </w:p>
    <w:p>
      <w:pPr>
        <w:pStyle w:val="SHTKNoteSummary"/>
      </w:pPr>
      <w:r>
        <w:t>교감 요약 | [CBETA 교감] 저본 佚과 이문 失은 어형·어순·표현에 차이가 있다.</w:t>
      </w:r>
    </w:p>
    <w:p>
      <w:pPr>
        <w:pStyle w:val="SHTKNoteDetail"/>
      </w:pPr>
      <w:r>
        <w:t>• 원교감 원문 | 佚＝失【宮】</w:t>
        <w:br/>
        <w:t>• 교감 번호 | 0139003</w:t>
        <w:br/>
        <w:t>• 저본 독법 | 佚</w:t>
        <w:br/>
        <w:t>• 저본 기준 번역 | 진일이 [3]조문한 일이 있었고,</w:t>
        <w:br/>
        <w:t>• 이문 독법 | 失【宮】</w:t>
        <w:br/>
        <w:t>• 이문 기준 번역 | 이문에서는 失로 읽는다. 핵심 문맥은 유지되지만 해당 표현은 저본과 다르다.</w:t>
        <w:br/>
        <w:t>• 의미 차이 | 저본 佚과 이문 失은 어형·어순·표현에 차이가 있다.</w:t>
        <w:br/>
        <w:t>• 번역 영향 판정 | [표현 차이]</w:t>
        <w:br/>
        <w:t>• 출처 | CBETA T52n2103, 교감 번호 0139003.</w:t>
      </w:r>
    </w:p>
    <w:p>
      <w:pPr>
        <w:pStyle w:val="SHTKBlockLabel"/>
      </w:pPr>
      <w:r>
        <w:t>원문</w:t>
      </w:r>
    </w:p>
    <w:p>
      <w:pPr>
        <w:pStyle w:val="SHTKSourceText"/>
      </w:pPr>
      <w:r>
        <w:t>死扶風葬槐里。</w:t>
      </w:r>
    </w:p>
    <w:p>
      <w:pPr>
        <w:pStyle w:val="SHTKBlockLabel"/>
      </w:pPr>
      <w:r>
        <w:t>한국어 직역</w:t>
      </w:r>
    </w:p>
    <w:p>
      <w:pPr>
        <w:pStyle w:val="SHTKTranslationText"/>
      </w:pPr>
      <w:r>
        <w:t>부풍에서 죽어 괴리에 장사되었다.</w:t>
      </w:r>
    </w:p>
    <w:p>
      <w:pPr>
        <w:pStyle w:val="SHTKBlockLabel"/>
      </w:pPr>
      <w:r>
        <w:t>원문</w:t>
      </w:r>
    </w:p>
    <w:p>
      <w:pPr>
        <w:pStyle w:val="SHTKSourceText"/>
      </w:pPr>
      <w:r>
        <w:t>涅槃者常恒清涼無復生死。心不可以智知。形不可以像測。莫知所以名強謂之寂。其為至也。亦以極哉。縱其雙林息照而靈智常存。體示闍維而舍利恒在。雖復大椿遐壽以彭年為殤。非想多劫與無擇對戶。</w:t>
      </w:r>
    </w:p>
    <w:p>
      <w:pPr>
        <w:pStyle w:val="SHTKBlockLabel"/>
      </w:pPr>
      <w:r>
        <w:t>한국어 직역</w:t>
      </w:r>
    </w:p>
    <w:p>
      <w:pPr>
        <w:pStyle w:val="SHTKTranslationText"/>
      </w:pPr>
      <w:r>
        <w:t>열반이란 항상하고 한결같으며 청량하여 다시 생사가 없는 것이다. 마음은 보통 지혜로 알 수 없고, 형체는 형상으로 헤아릴 수 없다. 무엇이라 이름해야 할지 몰라 억지로 ‘적(寂)’이라 한다. 그 지극함은, 또한 극진하다. 비록 쌍림에서 비춤을 거두었지만 영지(靈智)는 항상 존재하고, 몸을 다비에 보였지만 사리는 늘 남아 있다. 비록 대춘처럼 오래 살아도 팽조의 수명조차 요절로 여길 수 있고, 비상비비상처의 많은 겁도 무택지옥과 서로 문을 마주할 뿐이다. [구문 불확실]</w:t>
      </w:r>
    </w:p>
    <w:p>
      <w:pPr>
        <w:pStyle w:val="SHTKBlockLabel"/>
      </w:pPr>
      <w:r>
        <w:t>원문</w:t>
      </w:r>
    </w:p>
    <w:p>
      <w:pPr>
        <w:pStyle w:val="SHTKSourceText"/>
      </w:pPr>
      <w:r>
        <w:t>凡聖理懸動寂天異。焉可同時而辨昇降[4]哉。</w:t>
      </w:r>
    </w:p>
    <w:p>
      <w:pPr>
        <w:pStyle w:val="SHTKBlockLabel"/>
      </w:pPr>
      <w:r>
        <w:t>한국어 직역</w:t>
      </w:r>
    </w:p>
    <w:p>
      <w:pPr>
        <w:pStyle w:val="SHTKTranslationText"/>
      </w:pPr>
      <w:r>
        <w:t>범부와 성인은 이치가 멀리 떨어지고, 움직임과 고요함은 하늘처럼 다르다. 어찌 동시에 놓고 승강을 [4]분별할 수 있겠는가.</w:t>
      </w:r>
    </w:p>
    <w:p>
      <w:pPr>
        <w:pStyle w:val="SHTKBlockLabel"/>
      </w:pPr>
      <w:r>
        <w:t>교감·번역 메모</w:t>
      </w:r>
    </w:p>
    <w:p>
      <w:pPr>
        <w:pStyle w:val="SHTKNoteSummary"/>
      </w:pPr>
      <w:r>
        <w:t>교감 요약 | [CBETA 교감] 이문 〔－〕은 글자나 구절의 첨가·생략 또는 어구 확장으로 문장 구조를 바꾼다.</w:t>
      </w:r>
    </w:p>
    <w:p>
      <w:pPr>
        <w:pStyle w:val="SHTKNoteDetail"/>
      </w:pPr>
      <w:r>
        <w:t>• 원교감 원문 | 〔哉〕－【三】【宮】</w:t>
        <w:br/>
        <w:t>• 교감 번호 | 0139004</w:t>
        <w:br/>
        <w:t>• 저본 독법 | 哉</w:t>
        <w:br/>
        <w:t>• 저본 기준 번역 | 어찌 동시에 놓고 승강을 [4]분별할 수 있겠는가.</w:t>
        <w:br/>
        <w:t>• 이문 독법 | 〔－〕【宋】【元】【明】【宮】</w:t>
        <w:br/>
        <w:t>• 이문 기준 번역 | 이문 〔－〕을 적용하면 해당 글자·구절이 첨가·생략되거나 문장 구조가 달라진다.</w:t>
        <w:br/>
        <w:t>• 의미 차이 | 이문 〔－〕은 글자나 구절의 첨가·생략 또는 어구 확장으로 문장 구조를 바꾼다.</w:t>
        <w:br/>
        <w:t>• 번역 영향 판정 | [문장 구조 변화]</w:t>
        <w:br/>
        <w:t>• 출처 | CBETA T52n2103, 교감 번호 0139004.</w:t>
      </w:r>
    </w:p>
    <w:p>
      <w:pPr>
        <w:pStyle w:val="SHTKBlockLabel"/>
      </w:pPr>
      <w:r>
        <w:t>원문</w:t>
      </w:r>
    </w:p>
    <w:p>
      <w:pPr>
        <w:pStyle w:val="SHTKSourceText"/>
      </w:pPr>
      <w:r>
        <w:t>吾子何為抗餘燎於日月之下。而欲與[5]羲和爭暉。</w:t>
      </w:r>
    </w:p>
    <w:p>
      <w:pPr>
        <w:pStyle w:val="SHTKBlockLabel"/>
      </w:pPr>
      <w:r>
        <w:t>한국어 직역</w:t>
      </w:r>
    </w:p>
    <w:p>
      <w:pPr>
        <w:pStyle w:val="SHTKTranslationText"/>
      </w:pPr>
      <w:r>
        <w:t>그대는 어찌 남은 횃불을 해와 달 아래에 들어 맞서게 하고, [5]희화와 빛을 다투려 하는가.</w:t>
      </w:r>
    </w:p>
    <w:p>
      <w:pPr>
        <w:pStyle w:val="SHTKBlockLabel"/>
      </w:pPr>
      <w:r>
        <w:t>교감·번역 메모</w:t>
      </w:r>
    </w:p>
    <w:p>
      <w:pPr>
        <w:pStyle w:val="SHTKNoteSummary"/>
      </w:pPr>
      <w:r>
        <w:t>교감 요약 | [CBETA 교감] 저본 羲과 이문 曦은 이 문맥에서 통용·이체·표기 차이로 기능하여 한국어 직역의 실질적 의미는 달라지지 않는다.</w:t>
      </w:r>
    </w:p>
    <w:p>
      <w:pPr>
        <w:pStyle w:val="SHTKNoteDetail"/>
      </w:pPr>
      <w:r>
        <w:t>• 원교감 원문 | 羲＝曦【三】【宮】</w:t>
        <w:br/>
        <w:t>• 교감 번호 | 0139005</w:t>
        <w:br/>
        <w:t>• 저본 독법 | 羲</w:t>
        <w:br/>
        <w:t>• 저본 기준 번역 | [5]희화와 빛을 다투려 하는가.</w:t>
        <w:br/>
        <w:t>• 이문 독법 | 曦【宋】【元】【明】【宮】</w:t>
        <w:br/>
        <w:t>• 이문 기준 번역 | [5]희화와 빛을 다투려 하는가.</w:t>
        <w:br/>
        <w:t>• 의미 차이 | 저본 羲과 이문 曦은 이 문맥에서 통용·이체·표기 차이로 기능하여 한국어 직역의 실질적 의미는 달라지지 않는다.</w:t>
        <w:br/>
        <w:t>• 번역 영향 판정 | [번역 차이 없음]</w:t>
        <w:br/>
        <w:t>• 출처 | CBETA T52n2103, 교감 번호 0139005.</w:t>
      </w:r>
    </w:p>
    <w:p>
      <w:pPr>
        <w:pStyle w:val="SHTKBlockLabel"/>
      </w:pPr>
      <w:r>
        <w:t>원문</w:t>
      </w:r>
    </w:p>
    <w:p>
      <w:pPr>
        <w:pStyle w:val="SHTKSourceText"/>
      </w:pPr>
      <w:r>
        <w:t>至於狷也。何至甚乎。道仙優劣第六(道以恬虛寡[6]慾優在符於謙德。</w:t>
      </w:r>
    </w:p>
    <w:p>
      <w:pPr>
        <w:pStyle w:val="SHTKBlockLabel"/>
      </w:pPr>
      <w:r>
        <w:t>한국어 직역</w:t>
      </w:r>
    </w:p>
    <w:p>
      <w:pPr>
        <w:pStyle w:val="SHTKTranslationText"/>
      </w:pPr>
      <w:r>
        <w:t>편협함에 이르러, 어찌 이처럼 심한가.” 도와 신선의 우열 제6(도는 담담하고 비며 [6]욕심이 적어 겸손의 덕에 부합한다는 점에서 우월하고,</w:t>
      </w:r>
    </w:p>
    <w:p>
      <w:pPr>
        <w:pStyle w:val="SHTKBlockLabel"/>
      </w:pPr>
      <w:r>
        <w:t>교감·번역 메모</w:t>
      </w:r>
    </w:p>
    <w:p>
      <w:pPr>
        <w:pStyle w:val="SHTKNoteSummary"/>
      </w:pPr>
      <w:r>
        <w:t>교감 요약 | [CBETA 교감] 저본 慾과 이문 欲은 이 문맥에서 통용·이체·표기 차이로 기능하여 한국어 직역의 실질적 의미는 달라지지 않는다.</w:t>
      </w:r>
    </w:p>
    <w:p>
      <w:pPr>
        <w:pStyle w:val="SHTKNoteDetail"/>
      </w:pPr>
      <w:r>
        <w:t>• 원교감 원문 | 慾＝欲【三】【宮】</w:t>
        <w:br/>
        <w:t>• 교감 번호 | 0139006</w:t>
        <w:br/>
        <w:t>• 저본 독법 | 慾</w:t>
        <w:br/>
        <w:t>• 저본 기준 번역 | 도와 신선의 우열 제6(도는 담담하고 비며 [6]욕심이 적어 겸손의 덕에 부합한다는 점에서 우월하고,</w:t>
        <w:br/>
        <w:t>• 이문 독법 | 欲【宋】【元】【明】【宮】</w:t>
        <w:br/>
        <w:t>• 이문 기준 번역 | 도와 신선의 우열 제6(도는 담담하고 비며 [6]욕심이 적어 겸손의 덕에 부합한다는 점에서 우월하고,</w:t>
        <w:br/>
        <w:t>• 의미 차이 | 저본 慾과 이문 欲은 이 문맥에서 통용·이체·표기 차이로 기능하여 한국어 직역의 실질적 의미는 달라지지 않는다.</w:t>
        <w:br/>
        <w:t>• 번역 영향 판정 | [번역 차이 없음]</w:t>
        <w:br/>
        <w:t>• 출처 | CBETA T52n2103, 교감 번호 0139006.</w:t>
      </w:r>
    </w:p>
    <w:p>
      <w:pPr>
        <w:pStyle w:val="SHTKBlockLabel"/>
      </w:pPr>
      <w:r>
        <w:t>원문</w:t>
      </w:r>
    </w:p>
    <w:p>
      <w:pPr>
        <w:pStyle w:val="SHTKSourceText"/>
      </w:pPr>
      <w:r>
        <w:t>仙則餌服紛紜劣在徒勤無効)</w:t>
      </w:r>
    </w:p>
    <w:p>
      <w:pPr>
        <w:pStyle w:val="SHTKBlockLabel"/>
      </w:pPr>
      <w:r>
        <w:t>한국어 직역</w:t>
      </w:r>
    </w:p>
    <w:p>
      <w:pPr>
        <w:pStyle w:val="SHTKTranslationText"/>
      </w:pPr>
      <w:r>
        <w:t>신선술은 약을 먹는 일이 어지러워 헛되이 애쓸 뿐 효험이 없다는 점에서 열등하다.)</w:t>
      </w:r>
    </w:p>
    <w:p>
      <w:pPr>
        <w:pStyle w:val="SHTKBlockLabel"/>
      </w:pPr>
      <w:r>
        <w:t>위치표지</w:t>
      </w:r>
    </w:p>
    <w:p>
      <w:pPr>
        <w:pStyle w:val="SHTKPositionMarker"/>
      </w:pPr>
      <w:r>
        <w:t xml:space="preserve">[0139a23]</w:t>
      </w:r>
    </w:p>
    <w:p>
      <w:pPr>
        <w:pStyle w:val="SHTKBlockLabel"/>
      </w:pPr>
      <w:r>
        <w:t>원문</w:t>
      </w:r>
    </w:p>
    <w:p>
      <w:pPr>
        <w:pStyle w:val="SHTKSourceText"/>
      </w:pPr>
      <w:r>
        <w:t>問。先生高談壽夭[＊]繕績前生業果雖詳芝丹仍略。</w:t>
      </w:r>
    </w:p>
    <w:p>
      <w:pPr>
        <w:pStyle w:val="SHTKBlockLabel"/>
      </w:pPr>
      <w:r>
        <w:t>한국어 직역</w:t>
      </w:r>
    </w:p>
    <w:p>
      <w:pPr>
        <w:pStyle w:val="SHTKTranslationText"/>
      </w:pPr>
      <w:r>
        <w:t>묻는다. “선생은 수명과 요절이 [＊]전생의 닦은 업과 과보 때문이라고 높이 논하면서도 지초와 단약은 여전히 소략히 다루었습니다.</w:t>
      </w:r>
    </w:p>
    <w:p>
      <w:pPr>
        <w:pStyle w:val="SHTKBlockLabel"/>
      </w:pPr>
      <w:r>
        <w:t>교감·번역 메모</w:t>
      </w:r>
    </w:p>
    <w:p>
      <w:pPr>
        <w:pStyle w:val="SHTKNoteSummary"/>
      </w:pPr>
      <w:r>
        <w:t>교감 요약 | [상호참조] 앞의 교감 0139002와 같은 이문이 이 자리에도 적용된다.</w:t>
      </w:r>
    </w:p>
    <w:p>
      <w:pPr>
        <w:pStyle w:val="SHTKNoteDetail"/>
      </w:pPr>
      <w:r>
        <w:t>• 한국어 해설 | [＊]는 XML의 명시적 연결 정보에 따라 교감 0139002를 재참조한다.</w:t>
      </w:r>
    </w:p>
    <w:p>
      <w:pPr>
        <w:pStyle w:val="SHTKBlockLabel"/>
      </w:pPr>
      <w:r>
        <w:t>원문</w:t>
      </w:r>
    </w:p>
    <w:p>
      <w:pPr>
        <w:pStyle w:val="SHTKSourceText"/>
      </w:pPr>
      <w:r>
        <w:t>且道家之極。極在長生。呼吸太一吐故納新。子欲劣之其可得乎。</w:t>
      </w:r>
    </w:p>
    <w:p>
      <w:pPr>
        <w:pStyle w:val="SHTKBlockLabel"/>
      </w:pPr>
      <w:r>
        <w:t>한국어 직역</w:t>
      </w:r>
    </w:p>
    <w:p>
      <w:pPr>
        <w:pStyle w:val="SHTKTranslationText"/>
      </w:pPr>
      <w:r>
        <w:t>또 도가의 궁극은, 궁극적으로 장생에 있습니다. 태일의 기를 호흡하고 묵은 것을 토해 새것을 받아들입니다. 그대가 이를 열등하다고 하려 한들 그렇게 할 수 있겠습니까?”</w:t>
      </w:r>
    </w:p>
    <w:p>
      <w:pPr>
        <w:pStyle w:val="SHTKBlockLabel"/>
      </w:pPr>
      <w:r>
        <w:t>위치표지</w:t>
      </w:r>
    </w:p>
    <w:p>
      <w:pPr>
        <w:pStyle w:val="SHTKPositionMarker"/>
      </w:pPr>
      <w:r>
        <w:t xml:space="preserve">[0139a26]</w:t>
      </w:r>
    </w:p>
    <w:p>
      <w:pPr>
        <w:pStyle w:val="SHTKBlockLabel"/>
      </w:pPr>
      <w:r>
        <w:t>원문</w:t>
      </w:r>
    </w:p>
    <w:p>
      <w:pPr>
        <w:pStyle w:val="SHTKSourceText"/>
      </w:pPr>
      <w:r>
        <w:t>[7]答老氏之[8]旨。</w:t>
      </w:r>
    </w:p>
    <w:p>
      <w:pPr>
        <w:pStyle w:val="SHTKBlockLabel"/>
      </w:pPr>
      <w:r>
        <w:t>한국어 직역</w:t>
      </w:r>
    </w:p>
    <w:p>
      <w:pPr>
        <w:pStyle w:val="SHTKTranslationText"/>
      </w:pPr>
      <w:r>
        <w:t>[7]답하건대 노씨의 [8]뜻은,</w:t>
      </w:r>
    </w:p>
    <w:p>
      <w:pPr>
        <w:pStyle w:val="SHTKBlockLabel"/>
      </w:pPr>
      <w:r>
        <w:t>교감·번역 메모</w:t>
      </w:r>
    </w:p>
    <w:p>
      <w:pPr>
        <w:pStyle w:val="SHTKNoteSummary"/>
      </w:pPr>
      <w:r>
        <w:t>교감 요약 | [CBETA 교감] 이문 答曰은 글자나 구절의 첨가·생략 또는 어구 확장으로 문장 구조를 바꾼다.</w:t>
      </w:r>
    </w:p>
    <w:p>
      <w:pPr>
        <w:pStyle w:val="SHTKNoteDetail"/>
      </w:pPr>
      <w:r>
        <w:t>• 원교감 원문 | 答＋（曰）【三】</w:t>
        <w:br/>
        <w:t>• 교감 번호 | 0139007</w:t>
        <w:br/>
        <w:t>• 저본 독법 | 答</w:t>
        <w:br/>
        <w:t>• 저본 기준 번역 | [7]답하건대 노씨의 [8]뜻은,</w:t>
        <w:br/>
        <w:t>• 이문 독법 | 答曰【宋】【元】【明】</w:t>
        <w:br/>
        <w:t>• 이문 기준 번역 | 이문 答曰을 적용하면 해당 글자·구절이 첨가·생략되거나 문장 구조가 달라진다.</w:t>
        <w:br/>
        <w:t>• 의미 차이 | 이문 答曰은 글자나 구절의 첨가·생략 또는 어구 확장으로 문장 구조를 바꾼다.</w:t>
        <w:br/>
        <w:t>• 번역 영향 판정 | [문장 구조 변화]</w:t>
        <w:br/>
        <w:t>• 출처 | CBETA T52n2103, 교감 번호 0139007.</w:t>
      </w:r>
    </w:p>
    <w:p>
      <w:pPr>
        <w:pStyle w:val="SHTKNoteSummary"/>
      </w:pPr>
      <w:r>
        <w:t>교감 요약 | [CBETA 교감] 저본 旨과 이문 指은 서로 다른 어휘·독법을 제시하여 문장의 뜻에 실제 차이를 만든다.</w:t>
      </w:r>
    </w:p>
    <w:p>
      <w:pPr>
        <w:pStyle w:val="SHTKNoteDetail"/>
      </w:pPr>
      <w:r>
        <w:t>• 원교감 원문 | 旨＝指【宮】</w:t>
        <w:br/>
        <w:t>• 교감 번호 | 0139008</w:t>
        <w:br/>
        <w:t>• 저본 독법 | 旨</w:t>
        <w:br/>
        <w:t>• 저본 기준 번역 | [7]답하건대 노씨의 [8]뜻은,</w:t>
        <w:br/>
        <w:t>• 이문 독법 | 指【宮】</w:t>
        <w:br/>
        <w:t>• 이문 기준 번역 | 이문에서는 指로 읽으므로 해당 어휘의 뜻이 저본과 달라진다.</w:t>
        <w:br/>
        <w:t>• 의미 차이 | 저본 旨과 이문 指은 서로 다른 어휘·독법을 제시하여 문장의 뜻에 실제 차이를 만든다.</w:t>
        <w:br/>
        <w:t>• 번역 영향 판정 | [의미 차이 있음]</w:t>
        <w:br/>
        <w:t>• 출처 | CBETA T52n2103, 교감 번호 0139008.</w:t>
      </w:r>
    </w:p>
    <w:p>
      <w:pPr>
        <w:pStyle w:val="SHTKBlockLabel"/>
      </w:pPr>
      <w:r>
        <w:t>원문</w:t>
      </w:r>
    </w:p>
    <w:p>
      <w:pPr>
        <w:pStyle w:val="SHTKSourceText"/>
      </w:pPr>
      <w:r>
        <w:t>蓋虛無為本。柔弱為用。渾思天元恬高人世。浩氣養和得失無變。窮不謀通達不謀己。此學者之所以詢仰餘流其道若存者也。若乃練服金丹餐霞餌玉。靈升羽蛻屍解形化。斯皆尤乖老莊立言本理。</w:t>
      </w:r>
    </w:p>
    <w:p>
      <w:pPr>
        <w:pStyle w:val="SHTKBlockLabel"/>
      </w:pPr>
      <w:r>
        <w:t>한국어 직역</w:t>
      </w:r>
    </w:p>
    <w:p>
      <w:pPr>
        <w:pStyle w:val="SHTKTranslationText"/>
      </w:pPr>
      <w:r>
        <w:t>대체로 허무를 근본으로 삼고, 부드러움과 약함을 쓰임으로 삼는다. 천원의 이치를 온전히 생각하고 세속보다 고요하고 높으며, [구문 불확실] 큰 기로 조화를 기르며 득실에도 변함이 없다. 궁해도 통달을 꾀하지 않고, 통달해도 자기만을 꾀하지 않는다. 이것이 배우는 이들이 우러러 묻는 까닭이며, 그 남은 흐름에서 그 도가 있는 듯한 것이다. [구문 불확실] 그러나 금단을 단련해 먹고 노을을 먹으며 옥을 먹고, 신령이 올라 깃털처럼 벗으며 시해하여 형체를 변화시킨다는 것은, 모두 노자와 장자가 말을 세운 근본 이치에 특히 어긋난다.</w:t>
      </w:r>
    </w:p>
    <w:p>
      <w:pPr>
        <w:pStyle w:val="SHTKBlockLabel"/>
      </w:pPr>
      <w:r>
        <w:t>원문</w:t>
      </w:r>
    </w:p>
    <w:p>
      <w:pPr>
        <w:pStyle w:val="SHTKSourceText"/>
      </w:pPr>
      <w:r>
        <w:t>其致流漸。非道之儔雖記奇者有之。而言道者莫取。昔漢武好方[9]技。</w:t>
      </w:r>
    </w:p>
    <w:p>
      <w:pPr>
        <w:pStyle w:val="SHTKBlockLabel"/>
      </w:pPr>
      <w:r>
        <w:t>한국어 직역</w:t>
      </w:r>
    </w:p>
    <w:p>
      <w:pPr>
        <w:pStyle w:val="SHTKTranslationText"/>
      </w:pPr>
      <w:r>
        <w:t>그것이 흘러 점차 이르게 된 것이지, 도의 부류는 아니다. 비록 기이한 일을 기록한 자가 있더라도, 도를 말하는 자는 취하지 않는다. 옛날 한 무제가 방술을 [9]좋아하여,</w:t>
      </w:r>
    </w:p>
    <w:p>
      <w:pPr>
        <w:pStyle w:val="SHTKBlockLabel"/>
      </w:pPr>
      <w:r>
        <w:t>교감·번역 메모</w:t>
      </w:r>
    </w:p>
    <w:p>
      <w:pPr>
        <w:pStyle w:val="SHTKNoteSummary"/>
      </w:pPr>
      <w:r>
        <w:t>교감 요약 | [CBETA 교감] 저본 技과 이문 伎은 이 문맥에서 통용·이체·표기 차이로 기능하여 한국어 직역의 실질적 의미는 달라지지 않는다.</w:t>
      </w:r>
    </w:p>
    <w:p>
      <w:pPr>
        <w:pStyle w:val="SHTKNoteDetail"/>
      </w:pPr>
      <w:r>
        <w:t>• 원교감 원문 | 技＝伎【宋】【宮】＊</w:t>
        <w:br/>
        <w:t>• 교감 번호 | 0139009</w:t>
        <w:br/>
        <w:t>• 저본 독법 | 技</w:t>
        <w:br/>
        <w:t>• 저본 기준 번역 | 옛날 한 무제가 방술을 [9]좋아하여,</w:t>
        <w:br/>
        <w:t>• 이문 독법 | 伎【宋】【宮】＊</w:t>
        <w:br/>
        <w:t>• 이문 기준 번역 | 옛날 한 무제가 방술을 [9]좋아하여,</w:t>
        <w:br/>
        <w:t>• 의미 차이 | 저본 技과 이문 伎은 이 문맥에서 통용·이체·표기 차이로 기능하여 한국어 직역의 실질적 의미는 달라지지 않는다.</w:t>
        <w:br/>
        <w:t>• 번역 영향 판정 | [번역 차이 없음]</w:t>
        <w:br/>
        <w:t>• 출처 | CBETA T52n2103, 교감 번호 0139009.</w:t>
      </w:r>
    </w:p>
    <w:p>
      <w:pPr>
        <w:pStyle w:val="SHTKBlockLabel"/>
      </w:pPr>
      <w:r>
        <w:t>원문</w:t>
      </w:r>
    </w:p>
    <w:p>
      <w:pPr>
        <w:pStyle w:val="SHTKSourceText"/>
      </w:pPr>
      <w:r>
        <w:t>遂有欒大之妖。光武信讖書。致有桓譚之議。書為方[＊]技不入墳流。</w:t>
      </w:r>
    </w:p>
    <w:p>
      <w:pPr>
        <w:pStyle w:val="SHTKBlockLabel"/>
      </w:pPr>
      <w:r>
        <w:t>한국어 직역</w:t>
      </w:r>
    </w:p>
    <w:p>
      <w:pPr>
        <w:pStyle w:val="SHTKTranslationText"/>
      </w:pPr>
      <w:r>
        <w:t>마침내 난대의 요망함이 있었고, 광무제가 참서를 믿어, 환담의 논의가 생겼다. 책에서 방[＊]술은 고전의 흐름에 들지 않았고, 사람이 방사라면 어찌 고아하고 바른 것과 관계되겠는가.</w:t>
      </w:r>
    </w:p>
    <w:p>
      <w:pPr>
        <w:pStyle w:val="SHTKBlockLabel"/>
      </w:pPr>
      <w:r>
        <w:t>교감·번역 메모</w:t>
      </w:r>
    </w:p>
    <w:p>
      <w:pPr>
        <w:pStyle w:val="SHTKNoteSummary"/>
      </w:pPr>
      <w:r>
        <w:t>교감 요약 | [상호참조] 앞의 교감 0139009와 같은 이문이 이 자리에도 적용된다.</w:t>
      </w:r>
    </w:p>
    <w:p>
      <w:pPr>
        <w:pStyle w:val="SHTKNoteDetail"/>
      </w:pPr>
      <w:r>
        <w:t>• 한국어 해설 | [＊]는 XML의 명시적 연결 정보에 따라 교감 0139009를 재참조한다.</w:t>
      </w:r>
    </w:p>
    <w:p>
      <w:pPr>
        <w:pStyle w:val="SHTKBlockLabel"/>
      </w:pPr>
      <w:r>
        <w:t>원문</w:t>
      </w:r>
    </w:p>
    <w:p>
      <w:pPr>
        <w:pStyle w:val="SHTKSourceText"/>
      </w:pPr>
      <w:r>
        <w:t>人為方士何關雅正。吾子曷為捨大而從小。背理而趣誕乎。孔老非佛第七(佛生西域。孔氏高推商宰致問列子書記)</w:t>
      </w:r>
    </w:p>
    <w:p>
      <w:pPr>
        <w:pStyle w:val="SHTKBlockLabel"/>
      </w:pPr>
      <w:r>
        <w:t>한국어 직역</w:t>
      </w:r>
    </w:p>
    <w:p>
      <w:pPr>
        <w:pStyle w:val="SHTKTranslationText"/>
      </w:pPr>
      <w:r>
        <w:t>그대는 어찌 큰 것을 버리고 작은 것을 따르며, 이치를 등지고 허탄함으로 달려가는가.” 공자와 노자는 부처가 아님 제7(부처는 서역에서 태어났고, 공자는 높이 추앙하였으며 상나라 태재가 질문한 일이 《열자》에 기록되어 있다.)</w:t>
      </w:r>
    </w:p>
    <w:p>
      <w:pPr>
        <w:pStyle w:val="SHTKBlockLabel"/>
      </w:pPr>
      <w:r>
        <w:t>위치표지</w:t>
      </w:r>
    </w:p>
    <w:p>
      <w:pPr>
        <w:pStyle w:val="SHTKPositionMarker"/>
      </w:pPr>
      <w:r>
        <w:t xml:space="preserve">[0139b08]</w:t>
      </w:r>
    </w:p>
    <w:p>
      <w:pPr>
        <w:pStyle w:val="SHTKBlockLabel"/>
      </w:pPr>
      <w:r>
        <w:t>원문</w:t>
      </w:r>
    </w:p>
    <w:p>
      <w:pPr>
        <w:pStyle w:val="SHTKSourceText"/>
      </w:pPr>
      <w:r>
        <w:t>問。西域名佛。此方云覺。西言菩提。此云為道。西云泥洹。此言無為。西稱般若。此飜智慧。准此斯義則孔老是佛。無為大道先已有之。</w:t>
      </w:r>
    </w:p>
    <w:p>
      <w:pPr>
        <w:pStyle w:val="SHTKBlockLabel"/>
      </w:pPr>
      <w:r>
        <w:t>한국어 직역</w:t>
      </w:r>
    </w:p>
    <w:p>
      <w:pPr>
        <w:pStyle w:val="SHTKTranslationText"/>
      </w:pPr>
      <w:r>
        <w:t>묻는다. “서역에서는 ‘불(佛)’이라 이름하고, 이곳에서는 ‘각(覺)’이라 합니다. 서역에서는 ‘보리(菩提)’라 하고, 이곳에서는 ‘도(道)’라 합니다. 서역에서는 ‘니원(泥洹)’이라 하고, 이곳에서는 ‘무위(無為)’라 합니다. 서역에서는 ‘반야(般若)’라 하고, 이곳에서는 ‘지혜(智慧)’라 번역합니다. 이에 비추어 보면 공자와 노자가 곧 부처인 셈입니다. 무위와 대도는 예전부터 이미 있었습니다.”</w:t>
      </w:r>
    </w:p>
    <w:p>
      <w:pPr>
        <w:pStyle w:val="SHTKBlockLabel"/>
      </w:pPr>
      <w:r>
        <w:t>위치표지</w:t>
      </w:r>
    </w:p>
    <w:p>
      <w:pPr>
        <w:pStyle w:val="SHTKPositionMarker"/>
      </w:pPr>
      <w:r>
        <w:t xml:space="preserve">[0139b12]</w:t>
      </w:r>
    </w:p>
    <w:p>
      <w:pPr>
        <w:pStyle w:val="SHTKBlockLabel"/>
      </w:pPr>
      <w:r>
        <w:t>원문</w:t>
      </w:r>
    </w:p>
    <w:p>
      <w:pPr>
        <w:pStyle w:val="SHTKSourceText"/>
      </w:pPr>
      <w:r>
        <w:t>答曰。鄙俗不可以語大道者。滯於形也。曲士不可以[＊]辯宗極者。</w:t>
      </w:r>
    </w:p>
    <w:p>
      <w:pPr>
        <w:pStyle w:val="SHTKBlockLabel"/>
      </w:pPr>
      <w:r>
        <w:t>한국어 직역</w:t>
      </w:r>
    </w:p>
    <w:p>
      <w:pPr>
        <w:pStyle w:val="SHTKTranslationText"/>
      </w:pPr>
      <w:r>
        <w:t>답한다. “비루한 세속 사람과 대도를 말할 수 없는 것은, 그들이 형체에 막혀 있기 때문이다. 편벽한 선비와 종극을 [＊]분별할 수 없는 것은, 그들이 이름에 얽매여 있기 때문이다.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拘於名也。案孟子以聖人為先覺。聖[10]中之極。</w:t>
      </w:r>
    </w:p>
    <w:p>
      <w:pPr>
        <w:pStyle w:val="SHTKBlockLabel"/>
      </w:pPr>
      <w:r>
        <w:t>한국어 직역</w:t>
      </w:r>
    </w:p>
    <w:p>
      <w:pPr>
        <w:pStyle w:val="SHTKTranslationText"/>
      </w:pPr>
      <w:r>
        <w:t>《맹자》를 살펴보면 성인을 선각자라 하였는데, 성인 [10]가운데 지극한 자가,</w:t>
      </w:r>
    </w:p>
    <w:p>
      <w:pPr>
        <w:pStyle w:val="SHTKBlockLabel"/>
      </w:pPr>
      <w:r>
        <w:t>교감·번역 메모</w:t>
      </w:r>
    </w:p>
    <w:p>
      <w:pPr>
        <w:pStyle w:val="SHTKNoteSummary"/>
      </w:pPr>
      <w:r>
        <w:t>교감 요약 | [CBETA 교감] 저본 中과 이문 王은 서로 다른 어휘·독법을 제시하여 문장의 뜻에 실제 차이를 만든다.</w:t>
      </w:r>
    </w:p>
    <w:p>
      <w:pPr>
        <w:pStyle w:val="SHTKNoteDetail"/>
      </w:pPr>
      <w:r>
        <w:t>• 원교감 원문 | 中＝王【元】【明】</w:t>
        <w:br/>
        <w:t>• 교감 번호 | 0139010</w:t>
        <w:br/>
        <w:t>• 저본 독법 | 中</w:t>
        <w:br/>
        <w:t>• 저본 기준 번역 | 성인 [10]가운데 지극한 자가,</w:t>
        <w:br/>
        <w:t>• 이문 독법 | 王【元】【明】</w:t>
        <w:br/>
        <w:t>• 이문 기준 번역 | 이문에서는 王로 읽으므로 해당 어휘의 뜻이 저본과 달라진다.</w:t>
        <w:br/>
        <w:t>• 의미 차이 | 저본 中과 이문 王은 서로 다른 어휘·독법을 제시하여 문장의 뜻에 실제 차이를 만든다.</w:t>
        <w:br/>
        <w:t>• 번역 영향 판정 | [의미 차이 있음]</w:t>
        <w:br/>
        <w:t>• 출처 | CBETA T52n2103, 교감 번호 0139010.</w:t>
      </w:r>
    </w:p>
    <w:p>
      <w:pPr>
        <w:pStyle w:val="SHTKBlockLabel"/>
      </w:pPr>
      <w:r>
        <w:t>원문</w:t>
      </w:r>
    </w:p>
    <w:p>
      <w:pPr>
        <w:pStyle w:val="SHTKSourceText"/>
      </w:pPr>
      <w:r>
        <w:t>寧過佛哉。故譯經者以覺飜佛。覺有三種。自覺覺他及以[11]滿覺。</w:t>
      </w:r>
    </w:p>
    <w:p>
      <w:pPr>
        <w:pStyle w:val="SHTKBlockLabel"/>
      </w:pPr>
      <w:r>
        <w:t>한국어 직역</w:t>
      </w:r>
    </w:p>
    <w:p>
      <w:pPr>
        <w:pStyle w:val="SHTKTranslationText"/>
      </w:pPr>
      <w:r>
        <w:t>어찌 부처를 넘어설 수 있겠는가. 그러므로 경전을 번역한 이는 ‘각’으로 ‘불’을 번역하였다. 깨달음에는 세 가지가 있으니, 스스로 깨닫는 것, 남을 깨닫게 하는 것, 그리고 [11]원만히 깨닫는 것이다.</w:t>
      </w:r>
    </w:p>
    <w:p>
      <w:pPr>
        <w:pStyle w:val="SHTKBlockLabel"/>
      </w:pPr>
      <w:r>
        <w:t>교감·번역 메모</w:t>
      </w:r>
    </w:p>
    <w:p>
      <w:pPr>
        <w:pStyle w:val="SHTKNoteSummary"/>
      </w:pPr>
      <w:r>
        <w:t>교감 요약 | [CBETA 교감] 저본 滿과 이문 他은 서로 다른 어휘·독법을 제시하여 문장의 뜻에 실제 차이를 만든다.</w:t>
      </w:r>
    </w:p>
    <w:p>
      <w:pPr>
        <w:pStyle w:val="SHTKNoteDetail"/>
      </w:pPr>
      <w:r>
        <w:t>• 원교감 원문 | 滿＝他【宮】</w:t>
        <w:br/>
        <w:t>• 교감 번호 | 0139011</w:t>
        <w:br/>
        <w:t>• 저본 독법 | 滿</w:t>
        <w:br/>
        <w:t>• 저본 기준 번역 | 스스로 깨닫는 것, 남을 깨닫게 하는 것, 그리고 [11]원만히 깨닫는 것이다.</w:t>
        <w:br/>
        <w:t>• 이문 독법 | 他【宮】</w:t>
        <w:br/>
        <w:t>• 이문 기준 번역 | 이문에서는 他로 읽으므로 해당 어휘의 뜻이 저본과 달라진다.</w:t>
        <w:br/>
        <w:t>• 의미 차이 | 저본 滿과 이문 他은 서로 다른 어휘·독법을 제시하여 문장의 뜻에 실제 차이를 만든다.</w:t>
        <w:br/>
        <w:t>• 번역 영향 판정 | [의미 차이 있음]</w:t>
        <w:br/>
        <w:t>• 출처 | CBETA T52n2103, 교감 번호 0139011.</w:t>
      </w:r>
    </w:p>
    <w:p>
      <w:pPr>
        <w:pStyle w:val="SHTKBlockLabel"/>
      </w:pPr>
      <w:r>
        <w:t>원문</w:t>
      </w:r>
    </w:p>
    <w:p>
      <w:pPr>
        <w:pStyle w:val="SHTKSourceText"/>
      </w:pPr>
      <w:r>
        <w:t>孟軻一[＊]辯豈具此三菩提者。</w:t>
      </w:r>
    </w:p>
    <w:p>
      <w:pPr>
        <w:pStyle w:val="SHTKBlockLabel"/>
      </w:pPr>
      <w:r>
        <w:t>한국어 직역</w:t>
      </w:r>
    </w:p>
    <w:p>
      <w:pPr>
        <w:pStyle w:val="SHTKTranslationText"/>
      </w:pPr>
      <w:r>
        <w:t>맹가의 한 가지 [＊]분별에 어찌 이 세 가지가 갖추어졌겠는가.</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案大智度[12]論云。</w:t>
      </w:r>
    </w:p>
    <w:p>
      <w:pPr>
        <w:pStyle w:val="SHTKBlockLabel"/>
      </w:pPr>
      <w:r>
        <w:t>한국어 직역</w:t>
      </w:r>
    </w:p>
    <w:p>
      <w:pPr>
        <w:pStyle w:val="SHTKTranslationText"/>
      </w:pPr>
      <w:r>
        <w:t>보리란, 《대지도[12]론》을 살펴보면 이렇게 말한다.</w:t>
      </w:r>
    </w:p>
    <w:p>
      <w:pPr>
        <w:pStyle w:val="SHTKBlockLabel"/>
      </w:pPr>
      <w:r>
        <w:t>교감·번역 메모</w:t>
      </w:r>
    </w:p>
    <w:p>
      <w:pPr>
        <w:pStyle w:val="SHTKNoteSummary"/>
      </w:pPr>
      <w:r>
        <w:t>교감 요약 | [CBETA 교감] 저본 論과 이문 譯은 서로 다른 어휘·독법을 제시하여 문장의 뜻에 실제 차이를 만든다.</w:t>
      </w:r>
    </w:p>
    <w:p>
      <w:pPr>
        <w:pStyle w:val="SHTKNoteDetail"/>
      </w:pPr>
      <w:r>
        <w:t>• 원교감 원문 | 論＝譯【三】【宮】</w:t>
        <w:br/>
        <w:t>• 교감 번호 | 0139012</w:t>
        <w:br/>
        <w:t>• 저본 독법 | 論</w:t>
        <w:br/>
        <w:t>• 저본 기준 번역 | 《대지도[12]론》을 살펴보면 이렇게 말한다.</w:t>
        <w:br/>
        <w:t>• 이문 독법 | 譯【宋】【元】【明】【宮】</w:t>
        <w:br/>
        <w:t>• 이문 기준 번역 | 이문에서는 譯로 읽으므로 해당 어휘의 뜻이 저본과 달라진다.</w:t>
        <w:br/>
        <w:t>• 의미 차이 | 저본 論과 이문 譯은 서로 다른 어휘·독법을 제시하여 문장의 뜻에 실제 차이를 만든다.</w:t>
        <w:br/>
        <w:t>• 번역 영향 판정 | [의미 차이 있음]</w:t>
        <w:br/>
        <w:t>• 출처 | CBETA T52n2103, 교감 번호 0139012.</w:t>
      </w:r>
    </w:p>
    <w:p>
      <w:pPr>
        <w:pStyle w:val="SHTKBlockLabel"/>
      </w:pPr>
      <w:r>
        <w:t>원문</w:t>
      </w:r>
    </w:p>
    <w:p>
      <w:pPr>
        <w:pStyle w:val="SHTKSourceText"/>
      </w:pPr>
      <w:r>
        <w:t>無上慧然慧照靈通。義翻為道。道名雖同道義尤異。何者若論儒宗。道名通於大小。論語曰。[13]雖小道[14]必有可觀。</w:t>
      </w:r>
    </w:p>
    <w:p>
      <w:pPr>
        <w:pStyle w:val="SHTKBlockLabel"/>
      </w:pPr>
      <w:r>
        <w:t>한국어 직역</w:t>
      </w:r>
    </w:p>
    <w:p>
      <w:pPr>
        <w:pStyle w:val="SHTKTranslationText"/>
      </w:pPr>
      <w:r>
        <w:t>‘위없는 지혜는 밝고, 지혜의 비춤은 신령하고 통한다.’ 뜻으로 번역하면 ‘도’이다. ‘도’라는 이름은 같지만 도의 뜻은 매우 다르다. 왜냐하면 유가의 종지를 논한다면, ‘도’라는 이름은 크고 작은 것에 모두 통한다. 《논어》에 말하였다. ‘[13]비록 작은 도라도 [14]반드시 볼 만한 것이 있으나,</w:t>
      </w:r>
    </w:p>
    <w:p>
      <w:pPr>
        <w:pStyle w:val="SHTKBlockLabel"/>
      </w:pPr>
      <w:r>
        <w:t>교감·번역 메모</w:t>
      </w:r>
    </w:p>
    <w:p>
      <w:pPr>
        <w:pStyle w:val="SHTKNoteSummary"/>
      </w:pPr>
      <w:r>
        <w:t>교감 요약 | [CBETA 교감] 이문 〔－〕은 글자나 구절의 첨가·생략 또는 어구 확장으로 문장 구조를 바꾼다.</w:t>
      </w:r>
    </w:p>
    <w:p>
      <w:pPr>
        <w:pStyle w:val="SHTKNoteDetail"/>
      </w:pPr>
      <w:r>
        <w:t>• 원교감 원문 | 〔雖〕－【三】【宮】</w:t>
        <w:br/>
        <w:t>• 교감 번호 | 0139013</w:t>
        <w:br/>
        <w:t>• 저본 독법 | 雖</w:t>
        <w:br/>
        <w:t>• 저본 기준 번역 | ‘[13]비록 작은 도라도 [14]반드시 볼 만한 것이 있으나,</w:t>
        <w:br/>
        <w:t>• 이문 독법 | 〔－〕【宋】【元】【明】【宮】</w:t>
        <w:br/>
        <w:t>• 이문 기준 번역 | 이문 〔－〕을 적용하면 해당 글자·구절이 첨가·생략되거나 문장 구조가 달라진다.</w:t>
        <w:br/>
        <w:t>• 의미 차이 | 이문 〔－〕은 글자나 구절의 첨가·생략 또는 어구 확장으로 문장 구조를 바꾼다.</w:t>
        <w:br/>
        <w:t>• 번역 영향 판정 | [문장 구조 변화]</w:t>
        <w:br/>
        <w:t>• 출처 | CBETA T52n2103, 교감 번호 0139013.</w:t>
      </w:r>
    </w:p>
    <w:p>
      <w:pPr>
        <w:pStyle w:val="SHTKNoteSummary"/>
      </w:pPr>
      <w:r>
        <w:t>교감 요약 | [CBETA 교감] 저본 必有과 이문 不은 서로 다른 어휘·독법을 제시하여 문장의 뜻에 실제 차이를 만든다.</w:t>
      </w:r>
    </w:p>
    <w:p>
      <w:pPr>
        <w:pStyle w:val="SHTKNoteDetail"/>
      </w:pPr>
      <w:r>
        <w:t>• 원교감 원문 | 必＝心【宋】，必有＝不【宮】</w:t>
        <w:br/>
        <w:t>• 교감 번호 | 0139014</w:t>
        <w:br/>
        <w:t>• 저본 독법 | 必有</w:t>
        <w:br/>
        <w:t>• 저본 기준 번역 | ‘[13]비록 작은 도라도 [14]반드시 볼 만한 것이 있으나,</w:t>
        <w:br/>
        <w:t>• 이문 독법 | 不【宮】</w:t>
        <w:br/>
        <w:t>• 이문 기준 번역 | 이문에서는 不로 읽으므로 해당 어휘의 뜻이 저본과 달라진다.</w:t>
        <w:br/>
        <w:t>• 의미 차이 | 저본 必有과 이문 不은 서로 다른 어휘·독법을 제시하여 문장의 뜻에 실제 차이를 만든다.</w:t>
        <w:br/>
        <w:t>• 번역 영향 판정 | [의미 차이 있음]</w:t>
        <w:br/>
        <w:t>• 출처 | CBETA T52n2103, 교감 번호 0139014.</w:t>
      </w:r>
    </w:p>
    <w:p>
      <w:pPr>
        <w:pStyle w:val="SHTKBlockLabel"/>
      </w:pPr>
      <w:r>
        <w:t>원문</w:t>
      </w:r>
    </w:p>
    <w:p>
      <w:pPr>
        <w:pStyle w:val="SHTKSourceText"/>
      </w:pPr>
      <w:r>
        <w:t>致遠恐[15]泥。</w:t>
      </w:r>
    </w:p>
    <w:p>
      <w:pPr>
        <w:pStyle w:val="SHTKBlockLabel"/>
      </w:pPr>
      <w:r>
        <w:t>한국어 직역</w:t>
      </w:r>
    </w:p>
    <w:p>
      <w:pPr>
        <w:pStyle w:val="SHTKTranslationText"/>
      </w:pPr>
      <w:r>
        <w:t>멀리 이르는 데에는 [15]막힐까 두렵다.’</w:t>
      </w:r>
    </w:p>
    <w:p>
      <w:pPr>
        <w:pStyle w:val="SHTKBlockLabel"/>
      </w:pPr>
      <w:r>
        <w:t>교감·번역 메모</w:t>
      </w:r>
    </w:p>
    <w:p>
      <w:pPr>
        <w:pStyle w:val="SHTKNoteSummary"/>
      </w:pPr>
      <w:r>
        <w:t>교감 요약 | [CBETA 교감] 저본 泥과 이문 溺은 서로 다른 어휘·독법을 제시하여 문장의 뜻에 실제 차이를 만든다.</w:t>
      </w:r>
    </w:p>
    <w:p>
      <w:pPr>
        <w:pStyle w:val="SHTKNoteDetail"/>
      </w:pPr>
      <w:r>
        <w:t>• 원교감 원문 | 泥＝溺【宋】【宮】</w:t>
        <w:br/>
        <w:t>• 교감 번호 | 0139015</w:t>
        <w:br/>
        <w:t>• 저본 독법 | 泥</w:t>
        <w:br/>
        <w:t>• 저본 기준 번역 | 멀리 이르는 데에는 [15]막힐까 두렵다.’</w:t>
        <w:br/>
        <w:t>• 이문 독법 | 溺【宋】【宮】</w:t>
        <w:br/>
        <w:t>• 이문 기준 번역 | 이문에서는 溺로 읽으므로 해당 어휘의 뜻이 저본과 달라진다.</w:t>
        <w:br/>
        <w:t>• 의미 차이 | 저본 泥과 이문 溺은 서로 다른 어휘·독법을 제시하여 문장의 뜻에 실제 차이를 만든다.</w:t>
        <w:br/>
        <w:t>• 번역 영향 판정 | [의미 차이 있음]</w:t>
        <w:br/>
        <w:t>• 출처 | CBETA T52n2103, 교감 번호 0139015.</w:t>
      </w:r>
    </w:p>
    <w:p>
      <w:pPr>
        <w:pStyle w:val="SHTKBlockLabel"/>
      </w:pPr>
      <w:r>
        <w:t>원문</w:t>
      </w:r>
    </w:p>
    <w:p>
      <w:pPr>
        <w:pStyle w:val="SHTKSourceText"/>
      </w:pPr>
      <w:r>
        <w:t>若談釋[16]典。</w:t>
      </w:r>
    </w:p>
    <w:p>
      <w:pPr>
        <w:pStyle w:val="SHTKBlockLabel"/>
      </w:pPr>
      <w:r>
        <w:t>한국어 직역</w:t>
      </w:r>
    </w:p>
    <w:p>
      <w:pPr>
        <w:pStyle w:val="SHTKTranslationText"/>
      </w:pPr>
      <w:r>
        <w:t>불교의 [16]전적을 말한다면,</w:t>
      </w:r>
    </w:p>
    <w:p>
      <w:pPr>
        <w:pStyle w:val="SHTKBlockLabel"/>
      </w:pPr>
      <w:r>
        <w:t>교감·번역 메모</w:t>
      </w:r>
    </w:p>
    <w:p>
      <w:pPr>
        <w:pStyle w:val="SHTKNoteSummary"/>
      </w:pPr>
      <w:r>
        <w:t>교감 요약 | [CBETA 교감] 저본 典과 이문 與은 서로 다른 어휘·독법을 제시하여 문장의 뜻에 실제 차이를 만든다.</w:t>
      </w:r>
    </w:p>
    <w:p>
      <w:pPr>
        <w:pStyle w:val="SHTKNoteDetail"/>
      </w:pPr>
      <w:r>
        <w:t>• 원교감 원문 | 典＝與【宮】</w:t>
        <w:br/>
        <w:t>• 교감 번호 | 0139016</w:t>
        <w:br/>
        <w:t>• 저본 독법 | 典</w:t>
        <w:br/>
        <w:t>• 저본 기준 번역 | 불교의 [16]전적을 말한다면,</w:t>
        <w:br/>
        <w:t>• 이문 독법 | 與【宮】</w:t>
        <w:br/>
        <w:t>• 이문 기준 번역 | 이문에서는 與로 읽으므로 해당 어휘의 뜻이 저본과 달라진다.</w:t>
        <w:br/>
        <w:t>• 의미 차이 | 저본 典과 이문 與은 서로 다른 어휘·독법을 제시하여 문장의 뜻에 실제 차이를 만든다.</w:t>
        <w:br/>
        <w:t>• 번역 영향 판정 | [의미 차이 있음]</w:t>
        <w:br/>
        <w:t>• 출처 | CBETA T52n2103, 교감 번호 0139016.</w:t>
      </w:r>
    </w:p>
    <w:p>
      <w:pPr>
        <w:pStyle w:val="SHTKBlockLabel"/>
      </w:pPr>
      <w:r>
        <w:t>원문</w:t>
      </w:r>
    </w:p>
    <w:p>
      <w:pPr>
        <w:pStyle w:val="SHTKSourceText"/>
      </w:pPr>
      <w:r>
        <w:t>道名通於邪正。</w:t>
      </w:r>
    </w:p>
    <w:p>
      <w:pPr>
        <w:pStyle w:val="SHTKBlockLabel"/>
      </w:pPr>
      <w:r>
        <w:t>한국어 직역</w:t>
      </w:r>
    </w:p>
    <w:p>
      <w:pPr>
        <w:pStyle w:val="SHTKTranslationText"/>
      </w:pPr>
      <w:r>
        <w:t>‘도’라는 이름은 삿됨과 바름 모두에 통한다.</w:t>
      </w:r>
    </w:p>
    <w:p>
      <w:pPr>
        <w:pStyle w:val="SHTKBlockLabel"/>
      </w:pPr>
      <w:r>
        <w:t>원문</w:t>
      </w:r>
    </w:p>
    <w:p>
      <w:pPr>
        <w:pStyle w:val="SHTKSourceText"/>
      </w:pPr>
      <w:r>
        <w:t>經曰。九十有六皆名道也。聽其名則真偽莫分。驗其法則邪正自[＊]辯。</w:t>
      </w:r>
    </w:p>
    <w:p>
      <w:pPr>
        <w:pStyle w:val="SHTKBlockLabel"/>
      </w:pPr>
      <w:r>
        <w:t>한국어 직역</w:t>
      </w:r>
    </w:p>
    <w:p>
      <w:pPr>
        <w:pStyle w:val="SHTKTranslationText"/>
      </w:pPr>
      <w:r>
        <w:t>경에서 말하였다. ‘아흔여섯 외도도 모두 도라고 이름한다.’ 그 이름만 들으면 진위가 구별되지 않지만, 그 법을 징험하면 삿됨과 바름이 저절로 [＊]분별된다.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菩提大道以智度為體。老氏之道以虛空為狀。體用既懸固難影響。外典無為以息事為義。內經無為無三相之為。名同實異本不相似。</w:t>
      </w:r>
    </w:p>
    <w:p>
      <w:pPr>
        <w:pStyle w:val="SHTKBlockLabel"/>
      </w:pPr>
      <w:r>
        <w:t>한국어 직역</w:t>
      </w:r>
    </w:p>
    <w:p>
      <w:pPr>
        <w:pStyle w:val="SHTKTranslationText"/>
      </w:pPr>
      <w:r>
        <w:t>보리의 대도는 지혜의 완성을 체로 삼고, 노씨의 도는 허공을 모습으로 삼는다. 체와 용이 이미 현격히 다르니 진실로 서로 영향을 주고받기 어렵다. 외전에서 무위는 일을 쉬는 것을 뜻하고, 내경에서 무위는 세 가지 상이 없는 ‘함’이다. [구문 불확실] 이름은 같지만 실제는 달라 본래 서로 비슷하지 않다.</w:t>
      </w:r>
    </w:p>
    <w:p>
      <w:pPr>
        <w:pStyle w:val="SHTKBlockLabel"/>
      </w:pPr>
      <w:r>
        <w:t>원문</w:t>
      </w:r>
    </w:p>
    <w:p>
      <w:pPr>
        <w:pStyle w:val="SHTKSourceText"/>
      </w:pPr>
      <w:r>
        <w:t>故知借此方之稱。翻彼域之宗。寄名談實何疑之有。准如茲例則孔老非佛。何以[17]明其然[18]者。</w:t>
      </w:r>
    </w:p>
    <w:p>
      <w:pPr>
        <w:pStyle w:val="SHTKBlockLabel"/>
      </w:pPr>
      <w:r>
        <w:t>한국어 직역</w:t>
      </w:r>
    </w:p>
    <w:p>
      <w:pPr>
        <w:pStyle w:val="SHTKTranslationText"/>
      </w:pPr>
      <w:r>
        <w:t>그러므로 이 지방의 명칭을 빌려, 저 지역의 종지를 번역한 것임을 알 수 있다. 이름에 의탁해 실제를 말한 것이니 무슨 의심이 있겠는가. 이와 같은 예에 비추어 보면 공자와 노자는 부처가 아니다. 무엇으로 [17]그것이 그러함을 [18]밝힐 수 있는가.</w:t>
      </w:r>
    </w:p>
    <w:p>
      <w:pPr>
        <w:pStyle w:val="SHTKBlockLabel"/>
      </w:pPr>
      <w:r>
        <w:t>교감·번역 메모</w:t>
      </w:r>
    </w:p>
    <w:p>
      <w:pPr>
        <w:pStyle w:val="SHTKNoteSummary"/>
      </w:pPr>
      <w:r>
        <w:t>교감 요약 | [CBETA 교감] 저본 明과 이문 名은 서로 다른 어휘·독법을 제시하여 문장의 뜻에 실제 차이를 만든다.</w:t>
      </w:r>
    </w:p>
    <w:p>
      <w:pPr>
        <w:pStyle w:val="SHTKNoteDetail"/>
      </w:pPr>
      <w:r>
        <w:t>• 원교감 원문 | 明＝名【明】</w:t>
        <w:br/>
        <w:t>• 교감 번호 | 0139017</w:t>
        <w:br/>
        <w:t>• 저본 독법 | 明</w:t>
        <w:br/>
        <w:t>• 저본 기준 번역 | 무엇으로 [17]그것이 그러함을 [18]밝힐 수 있는가.</w:t>
        <w:br/>
        <w:t>• 이문 독법 | 名【明】</w:t>
        <w:br/>
        <w:t>• 이문 기준 번역 | 이문에서는 名로 읽으므로 해당 어휘의 뜻이 저본과 달라진다.</w:t>
        <w:br/>
        <w:t>• 의미 차이 | 저본 明과 이문 名은 서로 다른 어휘·독법을 제시하여 문장의 뜻에 실제 차이를 만든다.</w:t>
        <w:br/>
        <w:t>• 번역 영향 판정 | [의미 차이 있음]</w:t>
        <w:br/>
        <w:t>• 출처 | CBETA T52n2103, 교감 번호 0139017.</w:t>
      </w:r>
    </w:p>
    <w:p>
      <w:pPr>
        <w:pStyle w:val="SHTKNoteSummary"/>
      </w:pPr>
      <w:r>
        <w:t>교감 요약 | [CBETA 교감] 이문 〔－〕은 글자나 구절의 첨가·생략 또는 어구 확장으로 문장 구조를 바꾼다.</w:t>
      </w:r>
    </w:p>
    <w:p>
      <w:pPr>
        <w:pStyle w:val="SHTKNoteDetail"/>
      </w:pPr>
      <w:r>
        <w:t>• 원교감 원문 | 〔者〕－【三】【宮】</w:t>
        <w:br/>
        <w:t>• 교감 번호 | 0139018</w:t>
        <w:br/>
        <w:t>• 저본 독법 | 者</w:t>
        <w:br/>
        <w:t>• 저본 기준 번역 | 무엇으로 [17]그것이 그러함을 [18]밝힐 수 있는가.</w:t>
        <w:br/>
        <w:t>• 이문 독법 | 〔－〕【宋】【元】【明】【宮】</w:t>
        <w:br/>
        <w:t>• 이문 기준 번역 | 이문 〔－〕을 적용하면 해당 글자·구절이 첨가·생략되거나 문장 구조가 달라진다.</w:t>
        <w:br/>
        <w:t>• 의미 차이 | 이문 〔－〕은 글자나 구절의 첨가·생략 또는 어구 확장으로 문장 구조를 바꾼다.</w:t>
        <w:br/>
        <w:t>• 번역 영향 판정 | [문장 구조 변화]</w:t>
        <w:br/>
        <w:t>• 출처 | CBETA T52n2103, 교감 번호 0139018.</w:t>
      </w:r>
    </w:p>
    <w:p>
      <w:pPr>
        <w:pStyle w:val="SHTKBlockLabel"/>
      </w:pPr>
      <w:r>
        <w:t>원문</w:t>
      </w:r>
    </w:p>
    <w:p>
      <w:pPr>
        <w:pStyle w:val="SHTKSourceText"/>
      </w:pPr>
      <w:r>
        <w:t>昔商[19]大宰問於孔丘曰。</w:t>
      </w:r>
    </w:p>
    <w:p>
      <w:pPr>
        <w:pStyle w:val="SHTKBlockLabel"/>
      </w:pPr>
      <w:r>
        <w:t>한국어 직역</w:t>
      </w:r>
    </w:p>
    <w:p>
      <w:pPr>
        <w:pStyle w:val="SHTKTranslationText"/>
      </w:pPr>
      <w:r>
        <w:t>옛날 상나라의 [19]태재가 공구에게 물었다.</w:t>
      </w:r>
    </w:p>
    <w:p>
      <w:pPr>
        <w:pStyle w:val="SHTKBlockLabel"/>
      </w:pPr>
      <w:r>
        <w:t>교감·번역 메모</w:t>
      </w:r>
    </w:p>
    <w:p>
      <w:pPr>
        <w:pStyle w:val="SHTKNoteSummary"/>
      </w:pPr>
      <w:r>
        <w:t>교감 요약 | [CBETA 교감] 저본 大과 이문 太은 어형·어순·표현에 차이가 있다.</w:t>
      </w:r>
    </w:p>
    <w:p>
      <w:pPr>
        <w:pStyle w:val="SHTKNoteDetail"/>
      </w:pPr>
      <w:r>
        <w:t>• 원교감 원문 | 大＝太【三】【宮】</w:t>
        <w:br/>
        <w:t>• 교감 번호 | 0139019</w:t>
        <w:br/>
        <w:t>• 저본 독법 | 大</w:t>
        <w:br/>
        <w:t>• 저본 기준 번역 | 옛날 상나라의 [19]태재가 공구에게 물었다.</w:t>
        <w:br/>
        <w:t>• 이문 독법 | 太【宋】【元】【明】【宮】</w:t>
        <w:br/>
        <w:t>• 이문 기준 번역 | 이문에서는 太로 읽는다. 핵심 문맥은 유지되지만 해당 표현은 저본과 다르다.</w:t>
        <w:br/>
        <w:t>• 의미 차이 | 저본 大과 이문 太은 어형·어순·표현에 차이가 있다.</w:t>
        <w:br/>
        <w:t>• 번역 영향 판정 | [표현 차이]</w:t>
        <w:br/>
        <w:t>• 출처 | CBETA T52n2103, 교감 번호 0139019.</w:t>
      </w:r>
    </w:p>
    <w:p>
      <w:pPr>
        <w:pStyle w:val="SHTKBlockLabel"/>
      </w:pPr>
      <w:r>
        <w:t>원문</w:t>
      </w:r>
    </w:p>
    <w:p>
      <w:pPr>
        <w:pStyle w:val="SHTKSourceText"/>
      </w:pPr>
      <w:r>
        <w:t>夫子聖人歟。</w:t>
      </w:r>
    </w:p>
    <w:p>
      <w:pPr>
        <w:pStyle w:val="SHTKBlockLabel"/>
      </w:pPr>
      <w:r>
        <w:t>한국어 직역</w:t>
      </w:r>
    </w:p>
    <w:p>
      <w:pPr>
        <w:pStyle w:val="SHTKTranslationText"/>
      </w:pPr>
      <w:r>
        <w:t>‘선생께서는 성인입니까?’</w:t>
      </w:r>
    </w:p>
    <w:p>
      <w:pPr>
        <w:pStyle w:val="SHTKBlockLabel"/>
      </w:pPr>
      <w:r>
        <w:t>원문</w:t>
      </w:r>
    </w:p>
    <w:p>
      <w:pPr>
        <w:pStyle w:val="SHTKSourceText"/>
      </w:pPr>
      <w:r>
        <w:t>對曰。丘博[20]識強記。</w:t>
      </w:r>
    </w:p>
    <w:p>
      <w:pPr>
        <w:pStyle w:val="SHTKBlockLabel"/>
      </w:pPr>
      <w:r>
        <w:t>한국어 직역</w:t>
      </w:r>
    </w:p>
    <w:p>
      <w:pPr>
        <w:pStyle w:val="SHTKTranslationText"/>
      </w:pPr>
      <w:r>
        <w:t>대답하였다. ‘나 구는 널리 [20]알고 기억을 잘할 뿐,</w:t>
      </w:r>
    </w:p>
    <w:p>
      <w:pPr>
        <w:pStyle w:val="SHTKBlockLabel"/>
      </w:pPr>
      <w:r>
        <w:t>교감·번역 메모</w:t>
      </w:r>
    </w:p>
    <w:p>
      <w:pPr>
        <w:pStyle w:val="SHTKNoteSummary"/>
      </w:pPr>
      <w:r>
        <w:t>교감 요약 | [CBETA 교감] 저본 識과 이문 聞은 서로 다른 어휘·독법을 제시하여 문장의 뜻에 실제 차이를 만든다.</w:t>
      </w:r>
    </w:p>
    <w:p>
      <w:pPr>
        <w:pStyle w:val="SHTKNoteDetail"/>
      </w:pPr>
      <w:r>
        <w:t>• 원교감 원문 | 識＝聞【三】【宮】</w:t>
        <w:br/>
        <w:t>• 교감 번호 | 0139020</w:t>
        <w:br/>
        <w:t>• 저본 독법 | 識</w:t>
        <w:br/>
        <w:t>• 저본 기준 번역 | ‘나 구는 널리 [20]알고 기억을 잘할 뿐,</w:t>
        <w:br/>
        <w:t>• 이문 독법 | 聞【宋】【元】【明】【宮】</w:t>
        <w:br/>
        <w:t>• 이문 기준 번역 | 이문에서는 聞로 읽으므로 해당 어휘의 뜻이 저본과 달라진다.</w:t>
        <w:br/>
        <w:t>• 의미 차이 | 저본 識과 이문 聞은 서로 다른 어휘·독법을 제시하여 문장의 뜻에 실제 차이를 만든다.</w:t>
        <w:br/>
        <w:t>• 번역 영향 판정 | [의미 차이 있음]</w:t>
        <w:br/>
        <w:t>• 출처 | CBETA T52n2103, 교감 번호 0139020.</w:t>
      </w:r>
    </w:p>
    <w:p>
      <w:pPr>
        <w:pStyle w:val="SHTKBlockLabel"/>
      </w:pPr>
      <w:r>
        <w:t>원문</w:t>
      </w:r>
    </w:p>
    <w:p>
      <w:pPr>
        <w:pStyle w:val="SHTKSourceText"/>
      </w:pPr>
      <w:r>
        <w:t>非聖人也。</w:t>
      </w:r>
    </w:p>
    <w:p>
      <w:pPr>
        <w:pStyle w:val="SHTKBlockLabel"/>
      </w:pPr>
      <w:r>
        <w:t>한국어 직역</w:t>
      </w:r>
    </w:p>
    <w:p>
      <w:pPr>
        <w:pStyle w:val="SHTKTranslationText"/>
      </w:pPr>
      <w:r>
        <w:t>성인은 아니다.’</w:t>
      </w:r>
    </w:p>
    <w:p>
      <w:pPr>
        <w:pStyle w:val="SHTKBlockLabel"/>
      </w:pPr>
      <w:r>
        <w:t>원문</w:t>
      </w:r>
    </w:p>
    <w:p>
      <w:pPr>
        <w:pStyle w:val="SHTKSourceText"/>
      </w:pPr>
      <w:r>
        <w:t>又問。三王聖人歟。</w:t>
      </w:r>
    </w:p>
    <w:p>
      <w:pPr>
        <w:pStyle w:val="SHTKBlockLabel"/>
      </w:pPr>
      <w:r>
        <w:t>한국어 직역</w:t>
      </w:r>
    </w:p>
    <w:p>
      <w:pPr>
        <w:pStyle w:val="SHTKTranslationText"/>
      </w:pPr>
      <w:r>
        <w:t>또 물었다. ‘삼왕은 성인입니까?’</w:t>
      </w:r>
    </w:p>
    <w:p>
      <w:pPr>
        <w:pStyle w:val="SHTKBlockLabel"/>
      </w:pPr>
      <w:r>
        <w:t>원문</w:t>
      </w:r>
    </w:p>
    <w:p>
      <w:pPr>
        <w:pStyle w:val="SHTKSourceText"/>
      </w:pPr>
      <w:r>
        <w:t>對曰。三王善用智勇。聖非丘所知。</w:t>
      </w:r>
    </w:p>
    <w:p>
      <w:pPr>
        <w:pStyle w:val="SHTKBlockLabel"/>
      </w:pPr>
      <w:r>
        <w:t>한국어 직역</w:t>
      </w:r>
    </w:p>
    <w:p>
      <w:pPr>
        <w:pStyle w:val="SHTKTranslationText"/>
      </w:pPr>
      <w:r>
        <w:t>대답하였다. ‘삼왕은 지혜와 용맹을 잘 사용했지만, 그들이 성인인지는 내가 아는 바가 아니다.’</w:t>
      </w:r>
    </w:p>
    <w:p>
      <w:pPr>
        <w:pStyle w:val="SHTKBlockLabel"/>
      </w:pPr>
      <w:r>
        <w:t>원문</w:t>
      </w:r>
    </w:p>
    <w:p>
      <w:pPr>
        <w:pStyle w:val="SHTKSourceText"/>
      </w:pPr>
      <w:r>
        <w:t>又問。五帝聖人歟。</w:t>
      </w:r>
    </w:p>
    <w:p>
      <w:pPr>
        <w:pStyle w:val="SHTKBlockLabel"/>
      </w:pPr>
      <w:r>
        <w:t>한국어 직역</w:t>
      </w:r>
    </w:p>
    <w:p>
      <w:pPr>
        <w:pStyle w:val="SHTKTranslationText"/>
      </w:pPr>
      <w:r>
        <w:t>또 물었다. ‘오제는 성인입니까?’</w:t>
      </w:r>
    </w:p>
    <w:p>
      <w:pPr>
        <w:pStyle w:val="SHTKBlockLabel"/>
      </w:pPr>
      <w:r>
        <w:t>원문</w:t>
      </w:r>
    </w:p>
    <w:p>
      <w:pPr>
        <w:pStyle w:val="SHTKSourceText"/>
      </w:pPr>
      <w:r>
        <w:t>對曰。五帝善用仁信。聖非丘所知。([21]又問。</w:t>
      </w:r>
    </w:p>
    <w:p>
      <w:pPr>
        <w:pStyle w:val="SHTKBlockLabel"/>
      </w:pPr>
      <w:r>
        <w:t>한국어 직역</w:t>
      </w:r>
    </w:p>
    <w:p>
      <w:pPr>
        <w:pStyle w:val="SHTKTranslationText"/>
      </w:pPr>
      <w:r>
        <w:t>대답하였다. ‘오제는 인과 신의를 잘 사용했지만, 그들이 성인인지는 내가 아는 바가 아니다.’ ([21]또 물었다.</w:t>
      </w:r>
    </w:p>
    <w:p>
      <w:pPr>
        <w:pStyle w:val="SHTKBlockLabel"/>
      </w:pPr>
      <w:r>
        <w:t>교감·번역 메모</w:t>
      </w:r>
    </w:p>
    <w:p>
      <w:pPr>
        <w:pStyle w:val="SHTKNoteSummary"/>
      </w:pPr>
      <w:r>
        <w:t>교감 요약 | [CBETA 교감] 이문 〔－〕은 글자나 구절의 첨가·생략 또는 어구 확장으로 문장 구조를 바꾼다.</w:t>
      </w:r>
    </w:p>
    <w:p>
      <w:pPr>
        <w:pStyle w:val="SHTKNoteDetail"/>
      </w:pPr>
      <w:r>
        <w:t>• 원교감 원문 | 〔又問…知〕十九字－【宮】</w:t>
        <w:br/>
        <w:t>• 교감 번호 | 0139021</w:t>
        <w:br/>
        <w:t>• 저본 독법 | （又問…知）十九字</w:t>
        <w:br/>
        <w:t>• 저본 기준 번역 | ([21]또 물었다.</w:t>
        <w:br/>
        <w:t>• 이문 독법 | 〔－〕【宮】</w:t>
        <w:br/>
        <w:t>• 이문 기준 번역 | 이문 〔－〕을 적용하면 해당 글자·구절이 첨가·생략되거나 문장 구조가 달라진다.</w:t>
        <w:br/>
        <w:t>• 의미 차이 | 이문 〔－〕은 글자나 구절의 첨가·생략 또는 어구 확장으로 문장 구조를 바꾼다.</w:t>
        <w:br/>
        <w:t>• 번역 영향 판정 | [문장 구조 변화]</w:t>
        <w:br/>
        <w:t>• 출처 | CBETA T52n2103, 교감 번호 0139021.</w:t>
      </w:r>
    </w:p>
    <w:p>
      <w:pPr>
        <w:pStyle w:val="SHTKBlockLabel"/>
      </w:pPr>
      <w:r>
        <w:t>원문</w:t>
      </w:r>
    </w:p>
    <w:p>
      <w:pPr>
        <w:pStyle w:val="SHTKSourceText"/>
      </w:pPr>
      <w:r>
        <w:t>三皇聖人歟。</w:t>
      </w:r>
    </w:p>
    <w:p>
      <w:pPr>
        <w:pStyle w:val="SHTKBlockLabel"/>
      </w:pPr>
      <w:r>
        <w:t>한국어 직역</w:t>
      </w:r>
    </w:p>
    <w:p>
      <w:pPr>
        <w:pStyle w:val="SHTKTranslationText"/>
      </w:pPr>
      <w:r>
        <w:t>‘삼황은 성인입니까?’</w:t>
      </w:r>
    </w:p>
    <w:p>
      <w:pPr>
        <w:pStyle w:val="SHTKBlockLabel"/>
      </w:pPr>
      <w:r>
        <w:t>원문</w:t>
      </w:r>
    </w:p>
    <w:p>
      <w:pPr>
        <w:pStyle w:val="SHTKSourceText"/>
      </w:pPr>
      <w:r>
        <w:t>對曰三皇[22]善用時。</w:t>
      </w:r>
    </w:p>
    <w:p>
      <w:pPr>
        <w:pStyle w:val="SHTKBlockLabel"/>
      </w:pPr>
      <w:r>
        <w:t>한국어 직역</w:t>
      </w:r>
    </w:p>
    <w:p>
      <w:pPr>
        <w:pStyle w:val="SHTKTranslationText"/>
      </w:pPr>
      <w:r>
        <w:t>대답하였다. ‘삼황은 [22]때를 잘 이용했지만,</w:t>
      </w:r>
    </w:p>
    <w:p>
      <w:pPr>
        <w:pStyle w:val="SHTKBlockLabel"/>
      </w:pPr>
      <w:r>
        <w:t>교감·번역 메모</w:t>
      </w:r>
    </w:p>
    <w:p>
      <w:pPr>
        <w:pStyle w:val="SHTKNoteSummary"/>
      </w:pPr>
      <w:r>
        <w:t>교감 요약 | [CBETA 교감] 이문 善因은 글자나 구절의 첨가·생략 또는 어구 확장으로 문장 구조를 바꾼다.</w:t>
      </w:r>
    </w:p>
    <w:p>
      <w:pPr>
        <w:pStyle w:val="SHTKNoteDetail"/>
      </w:pPr>
      <w:r>
        <w:t>• 원교감 원문 | 善＋（因）【三】</w:t>
        <w:br/>
        <w:t>• 교감 번호 | 0139022</w:t>
        <w:br/>
        <w:t>• 저본 독법 | 善</w:t>
        <w:br/>
        <w:t>• 저본 기준 번역 | 대답하였다. ‘삼황은 [22]때를 잘 이용했지만,</w:t>
        <w:br/>
        <w:t>• 이문 독법 | 善因【宋】【元】【明】</w:t>
        <w:br/>
        <w:t>• 이문 기준 번역 | 이문 善因을 적용하면 해당 글자·구절이 첨가·생략되거나 문장 구조가 달라진다.</w:t>
        <w:br/>
        <w:t>• 의미 차이 | 이문 善因은 글자나 구절의 첨가·생략 또는 어구 확장으로 문장 구조를 바꾼다.</w:t>
        <w:br/>
        <w:t>• 번역 영향 판정 | [문장 구조 변화]</w:t>
        <w:br/>
        <w:t>• 출처 | CBETA T52n2103, 교감 번호 0139022.</w:t>
      </w:r>
    </w:p>
    <w:p>
      <w:pPr>
        <w:pStyle w:val="SHTKBlockLabel"/>
      </w:pPr>
      <w:r>
        <w:t>원문</w:t>
      </w:r>
    </w:p>
    <w:p>
      <w:pPr>
        <w:pStyle w:val="SHTKSourceText"/>
      </w:pPr>
      <w:r>
        <w:t>聖非丘所知。[23]大宰大駭曰。</w:t>
      </w:r>
    </w:p>
    <w:p>
      <w:pPr>
        <w:pStyle w:val="SHTKBlockLabel"/>
      </w:pPr>
      <w:r>
        <w:t>한국어 직역</w:t>
      </w:r>
    </w:p>
    <w:p>
      <w:pPr>
        <w:pStyle w:val="SHTKTranslationText"/>
      </w:pPr>
      <w:r>
        <w:t>그들이 성인인지는 내가 아는 바가 아니다.’ [23]태재가 크게 놀라 말하였다.</w:t>
      </w:r>
    </w:p>
    <w:p>
      <w:pPr>
        <w:pStyle w:val="SHTKBlockLabel"/>
      </w:pPr>
      <w:r>
        <w:t>교감·번역 메모</w:t>
      </w:r>
    </w:p>
    <w:p>
      <w:pPr>
        <w:pStyle w:val="SHTKNoteSummary"/>
      </w:pPr>
      <w:r>
        <w:t>교감 요약 | [CBETA 교감] 저본 大과 이문 太은 어형·어순·표현에 차이가 있다.</w:t>
      </w:r>
    </w:p>
    <w:p>
      <w:pPr>
        <w:pStyle w:val="SHTKNoteDetail"/>
      </w:pPr>
      <w:r>
        <w:t>• 원교감 원문 | 大＝太【元】【明】</w:t>
        <w:br/>
        <w:t>• 교감 번호 | 0139023</w:t>
        <w:br/>
        <w:t>• 저본 독법 | 大</w:t>
        <w:br/>
        <w:t>• 저본 기준 번역 | [23]태재가 크게 놀라 말하였다.</w:t>
        <w:br/>
        <w:t>• 이문 독법 | 太【元】【明】</w:t>
        <w:br/>
        <w:t>• 이문 기준 번역 | 이문에서는 太로 읽는다. 핵심 문맥은 유지되지만 해당 표현은 저본과 다르다.</w:t>
        <w:br/>
        <w:t>• 의미 차이 | 저본 大과 이문 太은 어형·어순·표현에 차이가 있다.</w:t>
        <w:br/>
        <w:t>• 번역 영향 판정 | [표현 차이]</w:t>
        <w:br/>
        <w:t>• 출처 | CBETA T52n2103, 교감 번호 0139023.</w:t>
      </w:r>
    </w:p>
    <w:p>
      <w:pPr>
        <w:pStyle w:val="SHTKBlockLabel"/>
      </w:pPr>
      <w:r>
        <w:t>원문</w:t>
      </w:r>
    </w:p>
    <w:p>
      <w:pPr>
        <w:pStyle w:val="SHTKSourceText"/>
      </w:pPr>
      <w:r>
        <w:t>然則)孰者為[24]聖。</w:t>
      </w:r>
    </w:p>
    <w:p>
      <w:pPr>
        <w:pStyle w:val="SHTKBlockLabel"/>
      </w:pPr>
      <w:r>
        <w:t>한국어 직역</w:t>
      </w:r>
    </w:p>
    <w:p>
      <w:pPr>
        <w:pStyle w:val="SHTKTranslationText"/>
      </w:pPr>
      <w:r>
        <w:t>‘그렇다면) 누가 [24]성인입니까?’</w:t>
      </w:r>
    </w:p>
    <w:p>
      <w:pPr>
        <w:pStyle w:val="SHTKBlockLabel"/>
      </w:pPr>
      <w:r>
        <w:t>교감·번역 메모</w:t>
      </w:r>
    </w:p>
    <w:p>
      <w:pPr>
        <w:pStyle w:val="SHTKNoteSummary"/>
      </w:pPr>
      <w:r>
        <w:t>교감 요약 | [CBETA 교감] 저본 聖과 이문 聖人乎은 어형·어순·표현에 차이가 있다.</w:t>
      </w:r>
    </w:p>
    <w:p>
      <w:pPr>
        <w:pStyle w:val="SHTKNoteDetail"/>
      </w:pPr>
      <w:r>
        <w:t>• 원교감 원문 | 聖＋（人乎）【三】</w:t>
        <w:br/>
        <w:t>• 교감 번호 | 0139024</w:t>
        <w:br/>
        <w:t>• 저본 독법 | 聖</w:t>
        <w:br/>
        <w:t>• 저본 기준 번역 | ‘그렇다면) 누가 [24]성인입니까?’</w:t>
        <w:br/>
        <w:t>• 이문 독법 | 聖人乎【宋】【元】【明】</w:t>
        <w:br/>
        <w:t>• 이문 기준 번역 | 이문에서는 聖人乎로 읽는다. 핵심 문맥은 유지되지만 해당 표현은 저본과 다르다.</w:t>
        <w:br/>
        <w:t>• 의미 차이 | 저본 聖과 이문 聖人乎은 어형·어순·표현에 차이가 있다.</w:t>
        <w:br/>
        <w:t>• 번역 영향 판정 | [표현 차이]</w:t>
        <w:br/>
        <w:t>• 출처 | CBETA T52n2103, 교감 번호 0139024.</w:t>
      </w:r>
    </w:p>
    <w:p>
      <w:pPr>
        <w:pStyle w:val="SHTKBlockLabel"/>
      </w:pPr>
      <w:r>
        <w:t>원문</w:t>
      </w:r>
    </w:p>
    <w:p>
      <w:pPr>
        <w:pStyle w:val="SHTKSourceText"/>
      </w:pPr>
      <w:r>
        <w:t>孔子動容有間[25]曰。</w:t>
      </w:r>
    </w:p>
    <w:p>
      <w:pPr>
        <w:pStyle w:val="SHTKBlockLabel"/>
      </w:pPr>
      <w:r>
        <w:t>한국어 직역</w:t>
      </w:r>
    </w:p>
    <w:p>
      <w:pPr>
        <w:pStyle w:val="SHTKTranslationText"/>
      </w:pPr>
      <w:r>
        <w:t>공자가 얼굴빛을 고치고 잠시 있다가 [25]말하였다.</w:t>
      </w:r>
    </w:p>
    <w:p>
      <w:pPr>
        <w:pStyle w:val="SHTKBlockLabel"/>
      </w:pPr>
      <w:r>
        <w:t>교감·번역 메모</w:t>
      </w:r>
    </w:p>
    <w:p>
      <w:pPr>
        <w:pStyle w:val="SHTKNoteSummary"/>
      </w:pPr>
      <w:r>
        <w:t>교감 요약 | [CBETA 교감] 이문 曰丘聞은 글자나 구절의 첨가·생략 또는 어구 확장으로 문장 구조를 바꾼다.</w:t>
      </w:r>
    </w:p>
    <w:p>
      <w:pPr>
        <w:pStyle w:val="SHTKNoteDetail"/>
      </w:pPr>
      <w:r>
        <w:t>• 원교감 원문 | 曰＋（丘聞）【三】</w:t>
        <w:br/>
        <w:t>• 교감 번호 | 0139025</w:t>
        <w:br/>
        <w:t>• 저본 독법 | 曰</w:t>
        <w:br/>
        <w:t>• 저본 기준 번역 | 공자가 얼굴빛을 고치고 잠시 있다가 [25]말하였다.</w:t>
        <w:br/>
        <w:t>• 이문 독법 | 曰丘聞【宋】【元】【明】</w:t>
        <w:br/>
        <w:t>• 이문 기준 번역 | 이문 曰丘聞을 적용하면 해당 글자·구절이 첨가·생략되거나 문장 구조가 달라진다.</w:t>
        <w:br/>
        <w:t>• 의미 차이 | 이문 曰丘聞은 글자나 구절의 첨가·생략 또는 어구 확장으로 문장 구조를 바꾼다.</w:t>
        <w:br/>
        <w:t>• 번역 영향 판정 | [문장 구조 변화]</w:t>
        <w:br/>
        <w:t>• 출처 | CBETA T52n2103, 교감 번호 0139025.</w:t>
      </w:r>
    </w:p>
    <w:p>
      <w:pPr>
        <w:pStyle w:val="SHTKBlockLabel"/>
      </w:pPr>
      <w:r>
        <w:t>원문</w:t>
      </w:r>
    </w:p>
    <w:p>
      <w:pPr>
        <w:pStyle w:val="SHTKSourceText"/>
      </w:pPr>
      <w:r>
        <w:t>西方之人有聖者焉。不治而不亂。不言而自信。不化而自行。蕩蕩乎民無能名焉。若老氏必聖孔何不言。</w:t>
      </w:r>
    </w:p>
    <w:p>
      <w:pPr>
        <w:pStyle w:val="SHTKBlockLabel"/>
      </w:pPr>
      <w:r>
        <w:t>한국어 직역</w:t>
      </w:r>
    </w:p>
    <w:p>
      <w:pPr>
        <w:pStyle w:val="SHTKTranslationText"/>
      </w:pPr>
      <w:r>
        <w:t>‘서방에 성인이 있다. 다스리지 않아도 어지럽지 않고, 말하지 않아도 저절로 믿으며, 교화하지 않아도 저절로 행한다. 광대하여 백성이 능히 이름 붙일 수 없다.’ 만일 노씨가 반드시 성인이었다면 공자는 어찌 말하지 않았겠는가.</w:t>
      </w:r>
    </w:p>
    <w:p>
      <w:pPr>
        <w:pStyle w:val="SHTKBlockLabel"/>
      </w:pPr>
      <w:r>
        <w:t>원문</w:t>
      </w:r>
    </w:p>
    <w:p>
      <w:pPr>
        <w:pStyle w:val="SHTKSourceText"/>
      </w:pPr>
      <w:r>
        <w:t>以此校之理當推佛(老子西[26]升經云。</w:t>
      </w:r>
    </w:p>
    <w:p>
      <w:pPr>
        <w:pStyle w:val="SHTKBlockLabel"/>
      </w:pPr>
      <w:r>
        <w:t>한국어 직역</w:t>
      </w:r>
    </w:p>
    <w:p>
      <w:pPr>
        <w:pStyle w:val="SHTKTranslationText"/>
      </w:pPr>
      <w:r>
        <w:t>이를 비교하면 이치상 마땅히 부처를 높여야 한다. (《노자서[26]승경》에서 말하였다.</w:t>
      </w:r>
    </w:p>
    <w:p>
      <w:pPr>
        <w:pStyle w:val="SHTKBlockLabel"/>
      </w:pPr>
      <w:r>
        <w:t>교감·번역 메모</w:t>
      </w:r>
    </w:p>
    <w:p>
      <w:pPr>
        <w:pStyle w:val="SHTKNoteSummary"/>
      </w:pPr>
      <w:r>
        <w:t>교감 요약 | [CBETA 교감] 저본 升과 이문 昇은 이 문맥에서 통용·이체·표기 차이로 기능하여 한국어 직역의 실질적 의미는 달라지지 않는다.</w:t>
      </w:r>
    </w:p>
    <w:p>
      <w:pPr>
        <w:pStyle w:val="SHTKNoteDetail"/>
      </w:pPr>
      <w:r>
        <w:t>• 원교감 원문 | 升＝昇【三】【宮】</w:t>
        <w:br/>
        <w:t>• 교감 번호 | 0139026</w:t>
        <w:br/>
        <w:t>• 저본 독법 | 升</w:t>
        <w:br/>
        <w:t>• 저본 기준 번역 | 이를 비교하면 이치상 마땅히 부처를 높여야 한다. (《노자서[26]승경》에서 말하였다.</w:t>
        <w:br/>
        <w:t>• 이문 독법 | 昇【宋】【元】【明】【宮】</w:t>
        <w:br/>
        <w:t>• 이문 기준 번역 | 이를 비교하면 이치상 마땅히 부처를 높여야 한다. (《노자서[26]승경》에서 말하였다.</w:t>
        <w:br/>
        <w:t>• 의미 차이 | 저본 升과 이문 昇은 이 문맥에서 통용·이체·표기 차이로 기능하여 한국어 직역의 실질적 의미는 달라지지 않는다.</w:t>
        <w:br/>
        <w:t>• 번역 영향 판정 | [번역 차이 없음]</w:t>
        <w:br/>
        <w:t>• 출처 | CBETA T52n2103, 교감 번호 0139026.</w:t>
      </w:r>
    </w:p>
    <w:p>
      <w:pPr>
        <w:pStyle w:val="SHTKBlockLabel"/>
      </w:pPr>
      <w:r>
        <w:t>원문</w:t>
      </w:r>
    </w:p>
    <w:p>
      <w:pPr>
        <w:pStyle w:val="SHTKSourceText"/>
      </w:pPr>
      <w:r>
        <w:t>天下大術佛術第一。又西昇玄經云。吾師化由天竺善入泥洹又[27]府子曰老氏之師名釋迦文。</w:t>
      </w:r>
    </w:p>
    <w:p>
      <w:pPr>
        <w:pStyle w:val="SHTKBlockLabel"/>
      </w:pPr>
      <w:r>
        <w:t>한국어 직역</w:t>
      </w:r>
    </w:p>
    <w:p>
      <w:pPr>
        <w:pStyle w:val="SHTKTranslationText"/>
      </w:pPr>
      <w:r>
        <w:t>‘천하의 큰 술법 가운데 불법이 제일이다.’ 또 《서승현경》에서 말하였다. ‘나의 스승은 천축에서 교화하고 훌륭히 니원에 들어갔다.’ 또 [27]《부자》에서 말하였다. ‘노씨의 스승 이름은 석가문이다.’</w:t>
      </w:r>
    </w:p>
    <w:p>
      <w:pPr>
        <w:pStyle w:val="SHTKBlockLabel"/>
      </w:pPr>
      <w:r>
        <w:t>교감·번역 메모</w:t>
      </w:r>
    </w:p>
    <w:p>
      <w:pPr>
        <w:pStyle w:val="SHTKNoteSummary"/>
      </w:pPr>
      <w:r>
        <w:t>교감 요약 | [CBETA 교감] 저본 府과 이문 符은 서로 다른 어휘·독법을 제시하여 문장의 뜻에 실제 차이를 만든다.</w:t>
      </w:r>
    </w:p>
    <w:p>
      <w:pPr>
        <w:pStyle w:val="SHTKNoteDetail"/>
      </w:pPr>
      <w:r>
        <w:t>• 원교감 원문 | 府＝符【三】【宮】</w:t>
        <w:br/>
        <w:t>• 교감 번호 | 0139027</w:t>
        <w:br/>
        <w:t>• 저본 독법 | 府</w:t>
        <w:br/>
        <w:t>• 저본 기준 번역 | ‘나의 스승은 천축에서 교화하고 훌륭히 니원에 들어갔다.’ 또 [27]《부자》에서 말하였다. ‘노씨의 스승 이름은 석가문이다.’</w:t>
        <w:br/>
        <w:t>• 이문 독법 | 符【宋】【元】【明】【宮】</w:t>
        <w:br/>
        <w:t>• 이문 기준 번역 | 이문에서는 符로 읽으므로 해당 어휘의 뜻이 저본과 달라진다.</w:t>
        <w:br/>
        <w:t>• 의미 차이 | 저본 府과 이문 符은 서로 다른 어휘·독법을 제시하여 문장의 뜻에 실제 차이를 만든다.</w:t>
        <w:br/>
        <w:t>• 번역 영향 판정 | [의미 차이 있음]</w:t>
        <w:br/>
        <w:t>• 출처 | CBETA T52n2103, 교감 번호 0139027.</w:t>
      </w:r>
    </w:p>
    <w:p>
      <w:pPr>
        <w:pStyle w:val="SHTKBlockLabel"/>
      </w:pPr>
      <w:r>
        <w:t>원문</w:t>
      </w:r>
    </w:p>
    <w:p>
      <w:pPr>
        <w:pStyle w:val="SHTKSourceText"/>
      </w:pPr>
      <w:r>
        <w:t>[28]直就道書咸皆師佛)</w:t>
      </w:r>
    </w:p>
    <w:p>
      <w:pPr>
        <w:pStyle w:val="SHTKBlockLabel"/>
      </w:pPr>
      <w:r>
        <w:t>한국어 직역</w:t>
      </w:r>
    </w:p>
    <w:p>
      <w:pPr>
        <w:pStyle w:val="SHTKTranslationText"/>
      </w:pPr>
      <w:r>
        <w:t>[28]곧 도가의 책만 보더라도 모두 부처를 스승으로 삼았다.)</w:t>
      </w:r>
    </w:p>
    <w:p>
      <w:pPr>
        <w:pStyle w:val="SHTKBlockLabel"/>
      </w:pPr>
      <w:r>
        <w:t>교감·번역 메모</w:t>
      </w:r>
    </w:p>
    <w:p>
      <w:pPr>
        <w:pStyle w:val="SHTKNoteSummary"/>
      </w:pPr>
      <w:r>
        <w:t>교감 요약 | [CBETA 교감] 저본 直과 이문 今은 서로 다른 어휘·독법을 제시하여 문장의 뜻에 실제 차이를 만든다.</w:t>
      </w:r>
    </w:p>
    <w:p>
      <w:pPr>
        <w:pStyle w:val="SHTKNoteDetail"/>
      </w:pPr>
      <w:r>
        <w:t>• 원교감 원문 | 直＝今【三】【宮】</w:t>
        <w:br/>
        <w:t>• 교감 번호 | 0139028</w:t>
        <w:br/>
        <w:t>• 저본 독법 | 直</w:t>
        <w:br/>
        <w:t>• 저본 기준 번역 | [28]곧 도가의 책만 보더라도 모두 부처를 스승으로 삼았다.)</w:t>
        <w:br/>
        <w:t>• 이문 독법 | 今【宋】【元】【明】【宮】</w:t>
        <w:br/>
        <w:t>• 이문 기준 번역 | 이문에서는 今로 읽으므로 해당 어휘의 뜻이 저본과 달라진다.</w:t>
        <w:br/>
        <w:t>• 의미 차이 | 저본 直과 이문 今은 서로 다른 어휘·독법을 제시하여 문장의 뜻에 실제 차이를 만든다.</w:t>
        <w:br/>
        <w:t>• 번역 영향 판정 | [의미 차이 있음]</w:t>
        <w:br/>
        <w:t>• 출처 | CBETA T52n2103, 교감 번호 0139028.</w:t>
      </w:r>
    </w:p>
    <w:p>
      <w:pPr>
        <w:pStyle w:val="SHTKBlockLabel"/>
      </w:pPr>
      <w:r>
        <w:t>원문</w:t>
      </w:r>
    </w:p>
    <w:p>
      <w:pPr>
        <w:pStyle w:val="SHTKSourceText"/>
      </w:pPr>
      <w:r>
        <w:t>。釋異道流第八(出世三乘。域中四大。懸如天地。異過塵嶽)</w:t>
      </w:r>
    </w:p>
    <w:p>
      <w:pPr>
        <w:pStyle w:val="SHTKBlockLabel"/>
      </w:pPr>
      <w:r>
        <w:t>한국어 직역</w:t>
      </w:r>
    </w:p>
    <w:p>
      <w:pPr>
        <w:pStyle w:val="SHTKTranslationText"/>
      </w:pPr>
      <w:r>
        <w:t>도가의 무리와 다름을 밝힘 제8(출세의 삼승. 세간 안의 사대. 그 차이는 하늘과 땅처럼 멀고. 그 다름은 티끌과 큰 산보다도 지나치다.)</w:t>
      </w:r>
    </w:p>
    <w:p>
      <w:pPr>
        <w:pStyle w:val="SHTKBlockLabel"/>
      </w:pPr>
      <w:r>
        <w:t>위치표지</w:t>
      </w:r>
    </w:p>
    <w:p>
      <w:pPr>
        <w:pStyle w:val="SHTKPositionMarker"/>
      </w:pPr>
      <w:r>
        <w:t xml:space="preserve">[0139c09]</w:t>
      </w:r>
    </w:p>
    <w:p>
      <w:pPr>
        <w:pStyle w:val="SHTKBlockLabel"/>
      </w:pPr>
      <w:r>
        <w:t>원문</w:t>
      </w:r>
    </w:p>
    <w:p>
      <w:pPr>
        <w:pStyle w:val="SHTKSourceText"/>
      </w:pPr>
      <w:r>
        <w:t>問。後漢書云。佛道神化興自身毒(案山海經。西方有天毒國。郭景純注云。即天竺國也。而漢書西域傳云。天竺國[29]一名身毒國也)</w:t>
      </w:r>
    </w:p>
    <w:p>
      <w:pPr>
        <w:pStyle w:val="SHTKBlockLabel"/>
      </w:pPr>
      <w:r>
        <w:t>한국어 직역</w:t>
      </w:r>
    </w:p>
    <w:p>
      <w:pPr>
        <w:pStyle w:val="SHTKTranslationText"/>
      </w:pPr>
      <w:r>
        <w:t>묻는다. 《후한서》에 이르기를, “불도의 신묘한 교화는 신독에서 일어났다.” 하였다(살펴보건대 《산해경》에는, “서방에 천독국이 있다.” 하였고, 곽경순의 주에는, “곧 천축국이다.” 하였다. 또 《한서·서역전》에는, “천축국은 [29]일명 신독국이다.” 하였다). 그 마음을 맑게 하고 얽매임을 풀어 주는 가르침을 자세히 보면,</w:t>
      </w:r>
    </w:p>
    <w:p>
      <w:pPr>
        <w:pStyle w:val="SHTKBlockLabel"/>
      </w:pPr>
      <w:r>
        <w:t>교감·번역 메모</w:t>
      </w:r>
    </w:p>
    <w:p>
      <w:pPr>
        <w:pStyle w:val="SHTKNoteSummary"/>
      </w:pPr>
      <w:r>
        <w:t>교감 요약 | [CBETA 교감] 저본 一과 이문 又은 서로 다른 어휘·독법을 제시하여 문장의 뜻에 실제 차이를 만든다.</w:t>
      </w:r>
    </w:p>
    <w:p>
      <w:pPr>
        <w:pStyle w:val="SHTKNoteDetail"/>
      </w:pPr>
      <w:r>
        <w:t>• 원교감 원문 | 一＝又【三】</w:t>
        <w:br/>
        <w:t>• 교감 번호 | 0139029</w:t>
        <w:br/>
        <w:t>• 저본 독법 | 一</w:t>
        <w:br/>
        <w:t>• 저본 기준 번역 | “천축국은 [29]일명 신독국이다.” 하였다). 그 마음을 맑게 하고 얽매임을 풀어 주는 가르침을 자세히 보면,</w:t>
        <w:br/>
        <w:t>• 이문 독법 | 又</w:t>
        <w:br/>
        <w:t>• 이문 기준 번역 | 이문에서는 又로 읽으므로 해당 어휘의 뜻이 저본 번역과 달라진다.</w:t>
        <w:br/>
        <w:t>• 의미 차이 | 저본 一과 이문 又은 서로 다른 어휘·독법을 제시하여 문장의 뜻에 실제 차이를 만든다.</w:t>
        <w:br/>
        <w:t>• 번역 영향 판정 | [의미 차이 있음]</w:t>
        <w:br/>
        <w:t>• 출처 | CBETA T52n2103, 교감 번호 0139029.</w:t>
      </w:r>
    </w:p>
    <w:p>
      <w:pPr>
        <w:pStyle w:val="SHTKBlockLabel"/>
      </w:pPr>
      <w:r>
        <w:t>원문</w:t>
      </w:r>
    </w:p>
    <w:p>
      <w:pPr>
        <w:pStyle w:val="SHTKSourceText"/>
      </w:pPr>
      <w:r>
        <w:t>詳其清心釋累之訓。空有兼遣之宗。道書之流也。</w:t>
      </w:r>
    </w:p>
    <w:p>
      <w:pPr>
        <w:pStyle w:val="SHTKBlockLabel"/>
      </w:pPr>
      <w:r>
        <w:t>한국어 직역</w:t>
      </w:r>
    </w:p>
    <w:p>
      <w:pPr>
        <w:pStyle w:val="SHTKTranslationText"/>
      </w:pPr>
      <w:r>
        <w:t>공과 유를 함께 버리는 종지이니, 도가 서적의 한 갈래입니다.</w:t>
      </w:r>
    </w:p>
    <w:p>
      <w:pPr>
        <w:pStyle w:val="SHTKBlockLabel"/>
      </w:pPr>
      <w:r>
        <w:t>원문</w:t>
      </w:r>
    </w:p>
    <w:p>
      <w:pPr>
        <w:pStyle w:val="SHTKSourceText"/>
      </w:pPr>
      <w:r>
        <w:t>以此推之。則道教收佛。又佛經云。一切文字。悉是佛說。非外道書。而先生高位釋教。在儒道之表。將不自局而近誣聖乎。</w:t>
      </w:r>
    </w:p>
    <w:p>
      <w:pPr>
        <w:pStyle w:val="SHTKBlockLabel"/>
      </w:pPr>
      <w:r>
        <w:t>한국어 직역</w:t>
      </w:r>
    </w:p>
    <w:p>
      <w:pPr>
        <w:pStyle w:val="SHTKTranslationText"/>
      </w:pPr>
      <w:r>
        <w:t>이로써 미루어 보면, 곧 도교가 불교를 포섭하는 것입니다. 또 불경에 이르기를, “모든 문자는 모두 부처가 설한 것이며, 외도의 책이 아니다.” 하였습니다. 그런데 선생께서는 불교의 지위를 높여 유교와 도교 위에 두시니, 혹 스스로 한계 짓고 성인을 거의 무고하는 것이 아니겠습니까?</w:t>
      </w:r>
    </w:p>
    <w:p>
      <w:pPr>
        <w:pStyle w:val="SHTKBlockLabel"/>
      </w:pPr>
      <w:r>
        <w:t>위치표지</w:t>
      </w:r>
    </w:p>
    <w:p>
      <w:pPr>
        <w:pStyle w:val="SHTKPositionMarker"/>
      </w:pPr>
      <w:r>
        <w:t xml:space="preserve">[0139c15]</w:t>
      </w:r>
    </w:p>
    <w:p>
      <w:pPr>
        <w:pStyle w:val="SHTKBlockLabel"/>
      </w:pPr>
      <w:r>
        <w:t>원문</w:t>
      </w:r>
    </w:p>
    <w:p>
      <w:pPr>
        <w:pStyle w:val="SHTKSourceText"/>
      </w:pPr>
      <w:r>
        <w:t>答曰。吾子援引漢書而問。余亦還以漢書而答。後漢西域傳曰。張騫之著天竺。惟云地多濕暑。[30]斑勇之列身毒。</w:t>
      </w:r>
    </w:p>
    <w:p>
      <w:pPr>
        <w:pStyle w:val="SHTKBlockLabel"/>
      </w:pPr>
      <w:r>
        <w:t>한국어 직역</w:t>
      </w:r>
    </w:p>
    <w:p>
      <w:pPr>
        <w:pStyle w:val="SHTKTranslationText"/>
      </w:pPr>
      <w:r>
        <w:t>답한다. 그대가 《한서》를 끌어다 물었으니, 나 또한 다시 《한서》로 답하겠다. 《후한서·서역전》에 이르기를, “장건이 천축에 이르렀으나, 오직 땅이 습하고 덥다고만 말하였다. [30]반용이 신독을 열거하면서도,</w:t>
      </w:r>
    </w:p>
    <w:p>
      <w:pPr>
        <w:pStyle w:val="SHTKBlockLabel"/>
      </w:pPr>
      <w:r>
        <w:t>교감·번역 메모</w:t>
      </w:r>
    </w:p>
    <w:p>
      <w:pPr>
        <w:pStyle w:val="SHTKNoteSummary"/>
      </w:pPr>
      <w:r>
        <w:t>교감 요약 | [CBETA 교감] 저본 斑과 이문 班은 이 문맥에서 이체·통용·동일 고유명 표기 등으로 기능하여 한국어 직역의 실질적 의미는 달라지지 않는다.</w:t>
      </w:r>
    </w:p>
    <w:p>
      <w:pPr>
        <w:pStyle w:val="SHTKNoteDetail"/>
      </w:pPr>
      <w:r>
        <w:t>• 원교감 원문 | 斑＝班【三】【宮】</w:t>
        <w:br/>
        <w:t>• 교감 번호 | 0139030</w:t>
        <w:br/>
        <w:t>• 저본 독법 | 斑</w:t>
        <w:br/>
        <w:t>• 저본 기준 번역 | [30]반용이 신독을 열거하면서도,</w:t>
        <w:br/>
        <w:t>• 이문 독법 | 班</w:t>
        <w:br/>
        <w:t>• 이문 기준 번역 | [30]반용이 신독을 열거하면서도,</w:t>
        <w:br/>
        <w:t>• 의미 차이 | 저본 斑과 이문 班은 이 문맥에서 이체·통용·동일 고유명 표기 등으로 기능하여 한국어 직역의 실질적 의미는 달라지지 않는다.</w:t>
        <w:br/>
        <w:t>• 번역 영향 판정 | [번역 차이 없음]</w:t>
        <w:br/>
        <w:t>• 출처 | CBETA T52n2103, 교감 번호 0139030.</w:t>
      </w:r>
    </w:p>
    <w:p>
      <w:pPr>
        <w:pStyle w:val="SHTKBlockLabel"/>
      </w:pPr>
      <w:r>
        <w:t>원문</w:t>
      </w:r>
    </w:p>
    <w:p>
      <w:pPr>
        <w:pStyle w:val="SHTKSourceText"/>
      </w:pPr>
      <w:r>
        <w:t>正言奉佛不殺而精文。善法導達之功。靡所傳記。</w:t>
      </w:r>
    </w:p>
    <w:p>
      <w:pPr>
        <w:pStyle w:val="SHTKBlockLabel"/>
      </w:pPr>
      <w:r>
        <w:t>한국어 직역</w:t>
      </w:r>
    </w:p>
    <w:p>
      <w:pPr>
        <w:pStyle w:val="SHTKTranslationText"/>
      </w:pPr>
      <w:r>
        <w:t>단지 불법을 받들어 살생하지 않고 글에 정통하다고만 말했을 뿐, 훌륭한 법이 인도하여 통달하게 하는 공덕은 전하여 기록한 바가 없다.</w:t>
      </w:r>
    </w:p>
    <w:p>
      <w:pPr>
        <w:pStyle w:val="SHTKBlockLabel"/>
      </w:pPr>
      <w:r>
        <w:t>원문</w:t>
      </w:r>
    </w:p>
    <w:p>
      <w:pPr>
        <w:pStyle w:val="SHTKSourceText"/>
      </w:pPr>
      <w:r>
        <w:t>余聞之後[31]說也。</w:t>
      </w:r>
    </w:p>
    <w:p>
      <w:pPr>
        <w:pStyle w:val="SHTKBlockLabel"/>
      </w:pPr>
      <w:r>
        <w:t>한국어 직역</w:t>
      </w:r>
    </w:p>
    <w:p>
      <w:pPr>
        <w:pStyle w:val="SHTKTranslationText"/>
      </w:pPr>
      <w:r>
        <w:t>내가 이를 들은 것은 후대의 [31]설이다.</w:t>
      </w:r>
    </w:p>
    <w:p>
      <w:pPr>
        <w:pStyle w:val="SHTKBlockLabel"/>
      </w:pPr>
      <w:r>
        <w:t>교감·번역 메모</w:t>
      </w:r>
    </w:p>
    <w:p>
      <w:pPr>
        <w:pStyle w:val="SHTKNoteSummary"/>
      </w:pPr>
      <w:r>
        <w:t>교감 요약 | [CBETA 교감] 저본 說과 이문 記은 서로 다른 어휘·독법을 제시하여 문장의 뜻에 실제 차이를 만든다.</w:t>
      </w:r>
    </w:p>
    <w:p>
      <w:pPr>
        <w:pStyle w:val="SHTKNoteDetail"/>
      </w:pPr>
      <w:r>
        <w:t>• 원교감 원문 | 說＝記【元】【明】</w:t>
        <w:br/>
        <w:t>• 교감 번호 | 0139031</w:t>
        <w:br/>
        <w:t>• 저본 독법 | 說</w:t>
        <w:br/>
        <w:t>• 저본 기준 번역 | 내가 이를 들은 것은 후대의 [31]설이다.</w:t>
        <w:br/>
        <w:t>• 이문 독법 | 記</w:t>
        <w:br/>
        <w:t>• 이문 기준 번역 | 이문에서는 記로 읽으므로 해당 어휘의 뜻이 저본 번역과 달라진다.</w:t>
        <w:br/>
        <w:t>• 의미 차이 | 저본 說과 이문 記은 서로 다른 어휘·독법을 제시하여 문장의 뜻에 실제 차이를 만든다.</w:t>
        <w:br/>
        <w:t>• 번역 영향 판정 | [의미 차이 있음]</w:t>
        <w:br/>
        <w:t>• 출처 | CBETA T52n2103, 교감 번호 0139031.</w:t>
      </w:r>
    </w:p>
    <w:p>
      <w:pPr>
        <w:pStyle w:val="SHTKBlockLabel"/>
      </w:pPr>
      <w:r>
        <w:t>원문</w:t>
      </w:r>
    </w:p>
    <w:p>
      <w:pPr>
        <w:pStyle w:val="SHTKSourceText"/>
      </w:pPr>
      <w:r>
        <w:t>其國則殷平中土玉燭和氣。靈智之所降集。賢[32][言*恣]之所挺生。</w:t>
      </w:r>
    </w:p>
    <w:p>
      <w:pPr>
        <w:pStyle w:val="SHTKBlockLabel"/>
      </w:pPr>
      <w:r>
        <w:t>한국어 직역</w:t>
      </w:r>
    </w:p>
    <w:p>
      <w:pPr>
        <w:pStyle w:val="SHTKTranslationText"/>
      </w:pPr>
      <w:r>
        <w:t>그 나라는 중토와 고르게 평화롭고 음양의 기운이 조화로우며, 신령한 지혜가 내려 모이는 곳이고, [32]현명하고 [言*恣]한 이들이 빼어나게 태어나는 곳이다. [판독 불확실]</w:t>
      </w:r>
    </w:p>
    <w:p>
      <w:pPr>
        <w:pStyle w:val="SHTKBlockLabel"/>
      </w:pPr>
      <w:r>
        <w:t>교감·번역 메모</w:t>
      </w:r>
    </w:p>
    <w:p>
      <w:pPr>
        <w:pStyle w:val="SHTKNoteSummary"/>
      </w:pPr>
      <w:r>
        <w:t>교감 요약 | [CBETA 교감] 저본 [言*恣]과 이문 哲 사이에는 글자의 첨가·삭제·어순 또는 길이 차이가 있어 문장 구조가 달라진다.</w:t>
      </w:r>
    </w:p>
    <w:p>
      <w:pPr>
        <w:pStyle w:val="SHTKNoteDetail"/>
      </w:pPr>
      <w:r>
        <w:t>• 원교감 원문 | 𧫎＝哲【三】【宮】</w:t>
        <w:br/>
        <w:t>• 교감 번호 | 0139032</w:t>
        <w:br/>
        <w:t>• 저본 독법 | [言*恣]</w:t>
        <w:br/>
        <w:t>• 저본 기준 번역 | [32]현명하고 [言*恣]한 이들이 빼어나게 태어나는 곳이다. [판독 불확실]</w:t>
        <w:br/>
        <w:t>• 이문 독법 | 哲</w:t>
        <w:br/>
        <w:t>• 이문 기준 번역 | 이문을 적용하면 哲 독법으로 문장 구조가 달라진다.</w:t>
        <w:br/>
        <w:t>• 의미 차이 | 저본 [言*恣]과 이문 哲 사이에는 글자의 첨가·삭제·어순 또는 길이 차이가 있어 문장 구조가 달라진다.</w:t>
        <w:br/>
        <w:t>• 번역 영향 판정 | [문장 구조 변화]</w:t>
        <w:br/>
        <w:t>• 출처 | CBETA T52n2103, 교감 번호 0139032.</w:t>
      </w:r>
    </w:p>
    <w:p>
      <w:pPr>
        <w:pStyle w:val="SHTKBlockLabel"/>
      </w:pPr>
      <w:r>
        <w:t>원문</w:t>
      </w:r>
    </w:p>
    <w:p>
      <w:pPr>
        <w:pStyle w:val="SHTKSourceText"/>
      </w:pPr>
      <w:r>
        <w:t>神迹詭怪則理絕人區。感驗明顯則事出天外。而騫超無聞者。豈其道閉往運數開叔葉乎。不然何經典之甚也。漢自楚英始盛齋戒之祀。桓帝[33]又修華蓋之飾。</w:t>
      </w:r>
    </w:p>
    <w:p>
      <w:pPr>
        <w:pStyle w:val="SHTKBlockLabel"/>
      </w:pPr>
      <w:r>
        <w:t>한국어 직역</w:t>
      </w:r>
    </w:p>
    <w:p>
      <w:pPr>
        <w:pStyle w:val="SHTKTranslationText"/>
      </w:pPr>
      <w:r>
        <w:t>신령한 자취와 기괴한 일은 이치가 인간의 영역을 뛰어넘고, 감응과 징험이 분명하여 일은 하늘 밖에서 나온 듯하다. 그런데 장건과 반초가 듣지 못했다는 것은, 어찌 그 도가 지난 시대에는 막혀 있다가 운수가 말세에 열렸기 때문이 아니겠는가. 그렇지 않다면 어찌 경전의 말이 이처럼 심하겠는가. 한나라에서는 초왕 영으로부터 비로소 재계의 제사가 성행했고, 환제도 [33]또 화개를 꾸미는 일을 닦았다.</w:t>
      </w:r>
    </w:p>
    <w:p>
      <w:pPr>
        <w:pStyle w:val="SHTKBlockLabel"/>
      </w:pPr>
      <w:r>
        <w:t>교감·번역 메모</w:t>
      </w:r>
    </w:p>
    <w:p>
      <w:pPr>
        <w:pStyle w:val="SHTKNoteSummary"/>
      </w:pPr>
      <w:r>
        <w:t>교감 요약 | [CBETA 교감] 저본 又과 이문 大은 서로 다른 어휘·독법을 제시하여 문장의 뜻에 실제 차이를 만든다.</w:t>
      </w:r>
    </w:p>
    <w:p>
      <w:pPr>
        <w:pStyle w:val="SHTKNoteDetail"/>
      </w:pPr>
      <w:r>
        <w:t>• 원교감 원문 | 又＝大【元】【明】</w:t>
        <w:br/>
        <w:t>• 교감 번호 | 0139033</w:t>
        <w:br/>
        <w:t>• 저본 독법 | 又</w:t>
        <w:br/>
        <w:t>• 저본 기준 번역 | 환제도 [33]또 화개를 꾸미는 일을 닦았다.</w:t>
        <w:br/>
        <w:t>• 이문 독법 | 大</w:t>
        <w:br/>
        <w:t>• 이문 기준 번역 | 이문에서는 大로 읽으므로 해당 어휘의 뜻이 저본 번역과 달라진다.</w:t>
        <w:br/>
        <w:t>• 의미 차이 | 저본 又과 이문 大은 서로 다른 어휘·독법을 제시하여 문장의 뜻에 실제 차이를 만든다.</w:t>
        <w:br/>
        <w:t>• 번역 영향 판정 | [의미 차이 있음]</w:t>
        <w:br/>
        <w:t>• 출처 | CBETA T52n2103, 교감 번호 0139033.</w:t>
      </w:r>
    </w:p>
    <w:p>
      <w:pPr>
        <w:pStyle w:val="SHTKBlockLabel"/>
      </w:pPr>
      <w:r>
        <w:t>원문</w:t>
      </w:r>
    </w:p>
    <w:p>
      <w:pPr>
        <w:pStyle w:val="SHTKSourceText"/>
      </w:pPr>
      <w:r>
        <w:t>將微義未譯。但神明之耶。且好仁惡殺蠲弊崇善。所以賢達君子多受其法焉。然好大不經奇譎無已。雖鄒衍談天之[＊]辯。</w:t>
      </w:r>
    </w:p>
    <w:p>
      <w:pPr>
        <w:pStyle w:val="SHTKBlockLabel"/>
      </w:pPr>
      <w:r>
        <w:t>한국어 직역</w:t>
      </w:r>
    </w:p>
    <w:p>
      <w:pPr>
        <w:pStyle w:val="SHTKTranslationText"/>
      </w:pPr>
      <w:r>
        <w:t>아마 미묘한 뜻이 아직 번역되지 않고, 다만 신명한 일만 전해졌던 것이리라. 또 어짊을 좋아하고 살생을 싫어하며 폐단을 없애고 선을 숭상했으므로, 현달한 군자들이 그 법을 많이 받아들였다. 그러나 크고 기이한 것을 좋아하여 경전에 맞지 않고 기괴함이 그치지 않으니, 비록 추연의 하늘을 논한 [＊]변론과 장주의 달팽이 뿔에 관한 논의라 하더라도, 그 만분의 일조차 포괄하기에 부족하다.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莊周蝸角之論。未足以概其萬一。尋漢書之錄。兼而有徵。</w:t>
      </w:r>
    </w:p>
    <w:p>
      <w:pPr>
        <w:pStyle w:val="SHTKBlockLabel"/>
      </w:pPr>
      <w:r>
        <w:t>한국어 직역</w:t>
      </w:r>
    </w:p>
    <w:p>
      <w:pPr>
        <w:pStyle w:val="SHTKTranslationText"/>
      </w:pPr>
      <w:r>
        <w:t>《한서》의 기록을 찾아보면, 두 측면 모두에 증거가 있다.</w:t>
      </w:r>
    </w:p>
    <w:p>
      <w:pPr>
        <w:pStyle w:val="SHTKBlockLabel"/>
      </w:pPr>
      <w:r>
        <w:t>원문</w:t>
      </w:r>
    </w:p>
    <w:p>
      <w:pPr>
        <w:pStyle w:val="SHTKSourceText"/>
      </w:pPr>
      <w:r>
        <w:t>取其微義未譯。則云道書之流。談其神奇感驗。則言理絕天表。惟四藏贍博二諦並陳。總論九道則無非佛說。別明三乘則儒道非流。此乃在我之明證。非吾子之清決乎。服法非老第九(絕聖棄智。老氏之心。黃巾[1]葉服。</w:t>
      </w:r>
    </w:p>
    <w:p>
      <w:pPr>
        <w:pStyle w:val="SHTKBlockLabel"/>
      </w:pPr>
      <w:r>
        <w:t>한국어 직역</w:t>
      </w:r>
    </w:p>
    <w:p>
      <w:pPr>
        <w:pStyle w:val="SHTKTranslationText"/>
      </w:pPr>
      <w:r>
        <w:t>그 미묘한 뜻이 아직 번역되지 않았다는 점을 취하면, “도가 서적의 흐름”이라고 하였고, 그 신기한 감응과 징험을 논하면, “이치가 하늘 밖을 뛰어넘는다.”고 하였다. 오직 네 장경은 넓고 방대하며 이제를 함께 진술한다. 아홉 도를 총괄하여 논하면 부처의 설이 아닌 것이 없지만, 삼승을 따로 밝히면 유교와 도교는 그 부류가 아니다. 이것이 바로 내 쪽의 명백한 증거이니, 그대의 명쾌한 판단이 아니겠는가. 법복은 노자의 것이 아님 제9(성인을 끊고 지혜를 버림은 노씨의 마음이고, 황건과 [1]잎 같은 옷은</w:t>
      </w:r>
    </w:p>
    <w:p>
      <w:pPr>
        <w:pStyle w:val="SHTKBlockLabel"/>
      </w:pPr>
      <w:r>
        <w:t>교감·번역 메모</w:t>
      </w:r>
    </w:p>
    <w:p>
      <w:pPr>
        <w:pStyle w:val="SHTKNoteSummary"/>
      </w:pPr>
      <w:r>
        <w:t>교감 요약 | [CBETA 교감] 저본 葉服과 이문 禁厭은 서로 다른 어휘·독법을 제시하여 문장의 뜻에 실제 차이를 만든다.</w:t>
      </w:r>
    </w:p>
    <w:p>
      <w:pPr>
        <w:pStyle w:val="SHTKNoteDetail"/>
      </w:pPr>
      <w:r>
        <w:t>• 원교감 원문 | 葉服＝禁厭【三】【宮】</w:t>
        <w:br/>
        <w:t>• 교감 번호 | 0140001</w:t>
        <w:br/>
        <w:t>• 저본 독법 | 葉服</w:t>
        <w:br/>
        <w:t>• 저본 기준 번역 | 황건과 [1]잎 같은 옷은</w:t>
        <w:br/>
        <w:t>• 이문 독법 | 禁厭</w:t>
        <w:br/>
        <w:t>• 이문 기준 번역 | 이문에서는 禁厭로 읽으므로 해당 어휘의 뜻이 저본 번역과 달라진다.</w:t>
        <w:br/>
        <w:t>• 의미 차이 | 저본 葉服과 이문 禁厭은 서로 다른 어휘·독법을 제시하여 문장의 뜻에 실제 차이를 만든다.</w:t>
        <w:br/>
        <w:t>• 번역 영향 판정 | [의미 차이 있음]</w:t>
        <w:br/>
        <w:t>• 출처 | CBETA T52n2103, 교감 번호 0140001.</w:t>
      </w:r>
    </w:p>
    <w:p>
      <w:pPr>
        <w:pStyle w:val="SHTKBlockLabel"/>
      </w:pPr>
      <w:r>
        <w:t>원문</w:t>
      </w:r>
    </w:p>
    <w:p>
      <w:pPr>
        <w:pStyle w:val="SHTKSourceText"/>
      </w:pPr>
      <w:r>
        <w:t>張家之法)</w:t>
      </w:r>
    </w:p>
    <w:p>
      <w:pPr>
        <w:pStyle w:val="SHTKBlockLabel"/>
      </w:pPr>
      <w:r>
        <w:t>한국어 직역</w:t>
      </w:r>
    </w:p>
    <w:p>
      <w:pPr>
        <w:pStyle w:val="SHTKTranslationText"/>
      </w:pPr>
      <w:r>
        <w:t>장씨 집안의 법이다.)</w:t>
      </w:r>
    </w:p>
    <w:p>
      <w:pPr>
        <w:pStyle w:val="SHTKBlockLabel"/>
      </w:pPr>
      <w:r>
        <w:t>위치표지</w:t>
      </w:r>
    </w:p>
    <w:p>
      <w:pPr>
        <w:pStyle w:val="SHTKPositionMarker"/>
      </w:pPr>
      <w:r>
        <w:t xml:space="preserve">[0140a04]</w:t>
      </w:r>
    </w:p>
    <w:p>
      <w:pPr>
        <w:pStyle w:val="SHTKBlockLabel"/>
      </w:pPr>
      <w:r>
        <w:t>원문</w:t>
      </w:r>
    </w:p>
    <w:p>
      <w:pPr>
        <w:pStyle w:val="SHTKSourceText"/>
      </w:pPr>
      <w:r>
        <w:t>問。經云。釋[2]迦成佛已有塵劫之數。</w:t>
      </w:r>
    </w:p>
    <w:p>
      <w:pPr>
        <w:pStyle w:val="SHTKBlockLabel"/>
      </w:pPr>
      <w:r>
        <w:t>한국어 직역</w:t>
      </w:r>
    </w:p>
    <w:p>
      <w:pPr>
        <w:pStyle w:val="SHTKTranslationText"/>
      </w:pPr>
      <w:r>
        <w:t>묻는다. 경에 이르기를, [2]“석가가 성불한 지 이미 티끌 같은 겁수에 이르렀다.” 하였고,</w:t>
      </w:r>
    </w:p>
    <w:p>
      <w:pPr>
        <w:pStyle w:val="SHTKBlockLabel"/>
      </w:pPr>
      <w:r>
        <w:t>교감·번역 메모</w:t>
      </w:r>
    </w:p>
    <w:p>
      <w:pPr>
        <w:pStyle w:val="SHTKNoteSummary"/>
      </w:pPr>
      <w:r>
        <w:t>교감 요약 | [CBETA 교감] 저본 迦과 이문 家은 이 문맥에서 이체·통용·동일 고유명 표기 등으로 기능하여 한국어 직역의 실질적 의미는 달라지지 않는다.</w:t>
      </w:r>
    </w:p>
    <w:p>
      <w:pPr>
        <w:pStyle w:val="SHTKNoteDetail"/>
      </w:pPr>
      <w:r>
        <w:t>• 원교감 원문 | 迦＝家【明】</w:t>
        <w:br/>
        <w:t>• 교감 번호 | 0140002</w:t>
        <w:br/>
        <w:t>• 저본 독법 | 迦</w:t>
        <w:br/>
        <w:t>• 저본 기준 번역 | [2]“석가가 성불한 지 이미 티끌 같은 겁수에 이르렀다.” 하였고,</w:t>
        <w:br/>
        <w:t>• 이문 독법 | 家</w:t>
        <w:br/>
        <w:t>• 이문 기준 번역 | [2]“석가가 성불한 지 이미 티끌 같은 겁수에 이르렀다.” 하였고,</w:t>
        <w:br/>
        <w:t>• 의미 차이 | 저본 迦과 이문 家은 이 문맥에서 이체·통용·동일 고유명 표기 등으로 기능하여 한국어 직역의 실질적 의미는 달라지지 않는다.</w:t>
        <w:br/>
        <w:t>• 번역 영향 판정 | [번역 차이 없음]</w:t>
        <w:br/>
        <w:t>• 출처 | CBETA T52n2103, 교감 번호 0140002.</w:t>
      </w:r>
    </w:p>
    <w:p>
      <w:pPr>
        <w:pStyle w:val="SHTKBlockLabel"/>
      </w:pPr>
      <w:r>
        <w:t>원문</w:t>
      </w:r>
    </w:p>
    <w:p>
      <w:pPr>
        <w:pStyle w:val="SHTKSourceText"/>
      </w:pPr>
      <w:r>
        <w:t>或為儒林之宗。或為國師道士。固知佛道冥如符契。又清淨法行經云。佛遣三弟子[3]振旦教化。</w:t>
      </w:r>
    </w:p>
    <w:p>
      <w:pPr>
        <w:pStyle w:val="SHTKBlockLabel"/>
      </w:pPr>
      <w:r>
        <w:t>한국어 직역</w:t>
      </w:r>
    </w:p>
    <w:p>
      <w:pPr>
        <w:pStyle w:val="SHTKTranslationText"/>
      </w:pPr>
      <w:r>
        <w:t>혹 유학자들의 종주가 되기도 하고, 혹 국사나 도사가 되기도 하였습니다. 그러므로 불도와 도교가 그윽이 부절처럼 들어맞음을 알 수 있습니다. 또 《청정법행경》에 이르기를, “부처가 세 제자를 [3]진단에 보내 교화하였다.</w:t>
      </w:r>
    </w:p>
    <w:p>
      <w:pPr>
        <w:pStyle w:val="SHTKBlockLabel"/>
      </w:pPr>
      <w:r>
        <w:t>교감·번역 메모</w:t>
      </w:r>
    </w:p>
    <w:p>
      <w:pPr>
        <w:pStyle w:val="SHTKNoteSummary"/>
      </w:pPr>
      <w:r>
        <w:t>교감 요약 | [CBETA 교감] 저본 振과 이문 震은 이 문맥에서 이체·통용·동일 고유명 표기 등으로 기능하여 한국어 직역의 실질적 의미는 달라지지 않는다.</w:t>
      </w:r>
    </w:p>
    <w:p>
      <w:pPr>
        <w:pStyle w:val="SHTKNoteDetail"/>
      </w:pPr>
      <w:r>
        <w:t>• 원교감 원문 | 振＝震【三】【宮】</w:t>
        <w:br/>
        <w:t>• 교감 번호 | 0140003</w:t>
        <w:br/>
        <w:t>• 저본 독법 | 振</w:t>
        <w:br/>
        <w:t>• 저본 기준 번역 | “부처가 세 제자를 [3]진단에 보내 교화하였다.</w:t>
        <w:br/>
        <w:t>• 이문 독법 | 震</w:t>
        <w:br/>
        <w:t>• 이문 기준 번역 | “부처가 세 제자를 [3]진단에 보내 교화하였다.</w:t>
        <w:br/>
        <w:t>• 의미 차이 | 저본 振과 이문 震은 이 문맥에서 이체·통용·동일 고유명 표기 등으로 기능하여 한국어 직역의 실질적 의미는 달라지지 않는다.</w:t>
        <w:br/>
        <w:t>• 번역 영향 판정 | [번역 차이 없음]</w:t>
        <w:br/>
        <w:t>• 출처 | CBETA T52n2103, 교감 번호 0140003.</w:t>
      </w:r>
    </w:p>
    <w:p>
      <w:pPr>
        <w:pStyle w:val="SHTKBlockLabel"/>
      </w:pPr>
      <w:r>
        <w:t>원문</w:t>
      </w:r>
    </w:p>
    <w:p>
      <w:pPr>
        <w:pStyle w:val="SHTKSourceText"/>
      </w:pPr>
      <w:r>
        <w:t>儒童菩薩彼稱孔丘。光淨菩薩彼稱顏淵。摩訶迦葉彼稱老子。先生辯異似若自私。</w:t>
      </w:r>
    </w:p>
    <w:p>
      <w:pPr>
        <w:pStyle w:val="SHTKBlockLabel"/>
      </w:pPr>
      <w:r>
        <w:t>한국어 직역</w:t>
      </w:r>
    </w:p>
    <w:p>
      <w:pPr>
        <w:pStyle w:val="SHTKTranslationText"/>
      </w:pPr>
      <w:r>
        <w:t>유동보살은 그곳에서 공구라 불렸고, 광정보살은 그곳에서 안연이라 불렸으며, 마하가섭은 그곳에서 노자라 불렸다.” 하였습니다. 선생께서 그 다름을 변론하시는 것은 마치 스스로 사사로이 하는 듯합니다.</w:t>
      </w:r>
    </w:p>
    <w:p>
      <w:pPr>
        <w:pStyle w:val="SHTKBlockLabel"/>
      </w:pPr>
      <w:r>
        <w:t>위치표지</w:t>
      </w:r>
    </w:p>
    <w:p>
      <w:pPr>
        <w:pStyle w:val="SHTKPositionMarker"/>
      </w:pPr>
      <w:r>
        <w:t xml:space="preserve">[0140a09]</w:t>
      </w:r>
    </w:p>
    <w:p>
      <w:pPr>
        <w:pStyle w:val="SHTKBlockLabel"/>
      </w:pPr>
      <w:r>
        <w:t>원문</w:t>
      </w:r>
    </w:p>
    <w:p>
      <w:pPr>
        <w:pStyle w:val="SHTKSourceText"/>
      </w:pPr>
      <w:r>
        <w:t>答曰。聖道虛寂圓應無方。無方之應逗彼群[4]品。</w:t>
      </w:r>
    </w:p>
    <w:p>
      <w:pPr>
        <w:pStyle w:val="SHTKBlockLabel"/>
      </w:pPr>
      <w:r>
        <w:t>한국어 직역</w:t>
      </w:r>
    </w:p>
    <w:p>
      <w:pPr>
        <w:pStyle w:val="SHTKTranslationText"/>
      </w:pPr>
      <w:r>
        <w:t>답한다. 성인의 도는 텅 비고 고요하며 원만히 응하여 일정한 방소가 없다. 방소 없는 응현이 저 여러 [4]부류의 근기에 맞추어,</w:t>
      </w:r>
    </w:p>
    <w:p>
      <w:pPr>
        <w:pStyle w:val="SHTKBlockLabel"/>
      </w:pPr>
      <w:r>
        <w:t>교감·번역 메모</w:t>
      </w:r>
    </w:p>
    <w:p>
      <w:pPr>
        <w:pStyle w:val="SHTKNoteSummary"/>
      </w:pPr>
      <w:r>
        <w:t>교감 요약 | [CBETA 교감] 저본 品과 이문 器은 서로 다른 어휘·독법을 제시하여 문장의 뜻에 실제 차이를 만든다.</w:t>
      </w:r>
    </w:p>
    <w:p>
      <w:pPr>
        <w:pStyle w:val="SHTKNoteDetail"/>
      </w:pPr>
      <w:r>
        <w:t>• 원교감 원문 | 品＝器【宮】</w:t>
        <w:br/>
        <w:t>• 교감 번호 | 0140004</w:t>
        <w:br/>
        <w:t>• 저본 독법 | 品</w:t>
        <w:br/>
        <w:t>• 저본 기준 번역 | 방소 없는 응현이 저 여러 [4]부류의 근기에 맞추어,</w:t>
        <w:br/>
        <w:t>• 이문 독법 | 器</w:t>
        <w:br/>
        <w:t>• 이문 기준 번역 | 이문에서는 器로 읽으므로 해당 어휘의 뜻이 저본 번역과 달라진다.</w:t>
        <w:br/>
        <w:t>• 의미 차이 | 저본 品과 이문 器은 서로 다른 어휘·독법을 제시하여 문장의 뜻에 실제 차이를 만든다.</w:t>
        <w:br/>
        <w:t>• 번역 영향 판정 | [의미 차이 있음]</w:t>
        <w:br/>
        <w:t>• 출처 | CBETA T52n2103, 교감 번호 0140004.</w:t>
      </w:r>
    </w:p>
    <w:p>
      <w:pPr>
        <w:pStyle w:val="SHTKBlockLabel"/>
      </w:pPr>
      <w:r>
        <w:t>원문</w:t>
      </w:r>
    </w:p>
    <w:p>
      <w:pPr>
        <w:pStyle w:val="SHTKSourceText"/>
      </w:pPr>
      <w:r>
        <w:t>器量有淺深。感通有厚薄。故令無像之像。像遍十方。無言之言。言充八極。應實塵砂大略有二。</w:t>
      </w:r>
    </w:p>
    <w:p>
      <w:pPr>
        <w:pStyle w:val="SHTKBlockLabel"/>
      </w:pPr>
      <w:r>
        <w:t>한국어 직역</w:t>
      </w:r>
    </w:p>
    <w:p>
      <w:pPr>
        <w:pStyle w:val="SHTKTranslationText"/>
      </w:pPr>
      <w:r>
        <w:t>그 그릇과 역량에는 얕고 깊음이 있고, 감응하여 통함에는 두텁고 엷음이 있다. 그러므로 형상 없는 형상이 시방에 두루 나타나고, 말 없는 말이 팔극에 가득 차게 된다. 응현의 실제는 티끌과 모래처럼 많지만 대략 두 가지가 있다.</w:t>
      </w:r>
    </w:p>
    <w:p>
      <w:pPr>
        <w:pStyle w:val="SHTKBlockLabel"/>
      </w:pPr>
      <w:r>
        <w:t>위치표지</w:t>
      </w:r>
    </w:p>
    <w:p>
      <w:pPr>
        <w:pStyle w:val="SHTKPositionMarker"/>
      </w:pPr>
      <w:r>
        <w:t xml:space="preserve">[0140a13]</w:t>
      </w:r>
    </w:p>
    <w:p>
      <w:pPr>
        <w:pStyle w:val="SHTKBlockLabel"/>
      </w:pPr>
      <w:r>
        <w:t>원문</w:t>
      </w:r>
    </w:p>
    <w:p>
      <w:pPr>
        <w:pStyle w:val="SHTKSourceText"/>
      </w:pPr>
      <w:r>
        <w:t>八相感成雙林現滅。斯其大也。權入六道晦迹塵光。斯其小也。小則或畫卦以御時。或播殖以利世。或修[5]征以定亂。</w:t>
      </w:r>
    </w:p>
    <w:p>
      <w:pPr>
        <w:pStyle w:val="SHTKBlockLabel"/>
      </w:pPr>
      <w:r>
        <w:t>한국어 직역</w:t>
      </w:r>
    </w:p>
    <w:p>
      <w:pPr>
        <w:pStyle w:val="SHTKTranslationText"/>
      </w:pPr>
      <w:r>
        <w:t>팔상으로 감응하여 이루고 쌍림에서 열반을 나타내는 것, 이것이 그 큰 것이다. 방편으로 육도에 들어가 자취를 세속의 티끌 속에 감추는 것, 이것이 그 작은 것이다. 작은 응현으로는 혹 팔괘를 그어 시대를 다스리고, 혹 농사를 퍼뜨려 세상을 이롭게 하며, 혹 [5]정벌을 닦아 난리를 평정하고,</w:t>
      </w:r>
    </w:p>
    <w:p>
      <w:pPr>
        <w:pStyle w:val="SHTKBlockLabel"/>
      </w:pPr>
      <w:r>
        <w:t>교감·번역 메모</w:t>
      </w:r>
    </w:p>
    <w:p>
      <w:pPr>
        <w:pStyle w:val="SHTKNoteSummary"/>
      </w:pPr>
      <w:r>
        <w:t>교감 요약 | [CBETA 교감] 저본 征과 이문 正은 서로 다른 어휘·독법을 제시하여 문장의 뜻에 실제 차이를 만든다.</w:t>
      </w:r>
    </w:p>
    <w:p>
      <w:pPr>
        <w:pStyle w:val="SHTKNoteDetail"/>
      </w:pPr>
      <w:r>
        <w:t>• 원교감 원문 | 征＝正【三】【宮】</w:t>
        <w:br/>
        <w:t>• 교감 번호 | 0140005</w:t>
        <w:br/>
        <w:t>• 저본 독법 | 征</w:t>
        <w:br/>
        <w:t>• 저본 기준 번역 | 혹 [5]정벌을 닦아 난리를 평정하고,</w:t>
        <w:br/>
        <w:t>• 이문 독법 | 正</w:t>
        <w:br/>
        <w:t>• 이문 기준 번역 | 이문에서는 正로 읽으므로 해당 어휘의 뜻이 저본 번역과 달라진다.</w:t>
        <w:br/>
        <w:t>• 의미 차이 | 저본 征과 이문 正은 서로 다른 어휘·독법을 제시하여 문장의 뜻에 실제 차이를 만든다.</w:t>
        <w:br/>
        <w:t>• 번역 영향 판정 | [의미 차이 있음]</w:t>
        <w:br/>
        <w:t>• 출처 | CBETA T52n2103, 교감 번호 0140005.</w:t>
      </w:r>
    </w:p>
    <w:p>
      <w:pPr>
        <w:pStyle w:val="SHTKBlockLabel"/>
      </w:pPr>
      <w:r>
        <w:t>원문</w:t>
      </w:r>
    </w:p>
    <w:p>
      <w:pPr>
        <w:pStyle w:val="SHTKSourceText"/>
      </w:pPr>
      <w:r>
        <w:t>或行禮以誡物。或談無而傲榮。或說有而重爵。</w:t>
      </w:r>
    </w:p>
    <w:p>
      <w:pPr>
        <w:pStyle w:val="SHTKBlockLabel"/>
      </w:pPr>
      <w:r>
        <w:t>한국어 직역</w:t>
      </w:r>
    </w:p>
    <w:p>
      <w:pPr>
        <w:pStyle w:val="SHTKTranslationText"/>
      </w:pPr>
      <w:r>
        <w:t>혹 예를 행하여 사람들을 경계하며, 혹 무를 말하여 영화로움을 업신여기고, 혹 유를 말하여 작위를 중시하기도 한다.</w:t>
      </w:r>
    </w:p>
    <w:p>
      <w:pPr>
        <w:pStyle w:val="SHTKBlockLabel"/>
      </w:pPr>
      <w:r>
        <w:t>원문</w:t>
      </w:r>
    </w:p>
    <w:p>
      <w:pPr>
        <w:pStyle w:val="SHTKSourceText"/>
      </w:pPr>
      <w:r>
        <w:t>何為老生獨非一迹。故須彌四域經曰。寶應聲菩薩名曰伏[6]羲。</w:t>
      </w:r>
    </w:p>
    <w:p>
      <w:pPr>
        <w:pStyle w:val="SHTKBlockLabel"/>
      </w:pPr>
      <w:r>
        <w:t>한국어 직역</w:t>
      </w:r>
    </w:p>
    <w:p>
      <w:pPr>
        <w:pStyle w:val="SHTKTranslationText"/>
      </w:pPr>
      <w:r>
        <w:t>어찌 노자만 홀로 하나의 응현이 아니겠는가. 그러므로 《수미사역경》에 이르기를, “보응성보살을 복[6]희라 하고,</w:t>
      </w:r>
    </w:p>
    <w:p>
      <w:pPr>
        <w:pStyle w:val="SHTKBlockLabel"/>
      </w:pPr>
      <w:r>
        <w:t>교감·번역 메모</w:t>
      </w:r>
    </w:p>
    <w:p>
      <w:pPr>
        <w:pStyle w:val="SHTKNoteSummary"/>
      </w:pPr>
      <w:r>
        <w:t>교감 요약 | [CBETA 교감] 저본 羲과 이문 犧은 이 문맥에서 이체·통용·동일 고유명 표기 등으로 기능하여 한국어 직역의 실질적 의미는 달라지지 않는다.</w:t>
      </w:r>
    </w:p>
    <w:p>
      <w:pPr>
        <w:pStyle w:val="SHTKNoteDetail"/>
      </w:pPr>
      <w:r>
        <w:t>• 원교감 원문 | 羲＝犧【三】【宮】</w:t>
        <w:br/>
        <w:t>• 교감 번호 | 0140006</w:t>
        <w:br/>
        <w:t>• 저본 독법 | 羲</w:t>
        <w:br/>
        <w:t>• 저본 기준 번역 | “보응성보살을 복[6]희라 하고,</w:t>
        <w:br/>
        <w:t>• 이문 독법 | 犧</w:t>
        <w:br/>
        <w:t>• 이문 기준 번역 | “보응성보살을 복[6]희라 하고,</w:t>
        <w:br/>
        <w:t>• 의미 차이 | 저본 羲과 이문 犧은 이 문맥에서 이체·통용·동일 고유명 표기 등으로 기능하여 한국어 직역의 실질적 의미는 달라지지 않는다.</w:t>
        <w:br/>
        <w:t>• 번역 영향 판정 | [번역 차이 없음]</w:t>
        <w:br/>
        <w:t>• 출처 | CBETA T52n2103, 교감 번호 0140006.</w:t>
      </w:r>
    </w:p>
    <w:p>
      <w:pPr>
        <w:pStyle w:val="SHTKBlockLabel"/>
      </w:pPr>
      <w:r>
        <w:t>원문</w:t>
      </w:r>
    </w:p>
    <w:p>
      <w:pPr>
        <w:pStyle w:val="SHTKSourceText"/>
      </w:pPr>
      <w:r>
        <w:t>寶吉祥菩薩名曰女媧。但今之道士始自張陵。乃是鬼道。不關老子。何以知之。李膺蜀記曰。張陵避病瘧於丘社之中。得呪鬼之術書。</w:t>
      </w:r>
    </w:p>
    <w:p>
      <w:pPr>
        <w:pStyle w:val="SHTKBlockLabel"/>
      </w:pPr>
      <w:r>
        <w:t>한국어 직역</w:t>
      </w:r>
    </w:p>
    <w:p>
      <w:pPr>
        <w:pStyle w:val="SHTKTranslationText"/>
      </w:pPr>
      <w:r>
        <w:t>보길상보살을 여와라 한다.” 하였다. 다만 지금의 도사는 장릉에게서 시작되었으니, 곧 귀신의 도일 뿐이며, 노자와는 관계가 없다. 어떻게 그것을 아는가. 이응의 《촉기》에 이르기를, “장릉이 학질을 피하여 구사 가운데에 머물다가, 귀신을 주문으로 부리는 술법의 책을 얻었다.</w:t>
      </w:r>
    </w:p>
    <w:p>
      <w:pPr>
        <w:pStyle w:val="SHTKBlockLabel"/>
      </w:pPr>
      <w:r>
        <w:t>원문</w:t>
      </w:r>
    </w:p>
    <w:p>
      <w:pPr>
        <w:pStyle w:val="SHTKSourceText"/>
      </w:pPr>
      <w:r>
        <w:t>為是遂解使鬼法。後為大蛇所噏。弟子妄述昇天。後漢書稱。沛人張魯。母有姿色。兼挾鬼道。往來劉焉家。益州刺史劉焉遂任魯。以為督義司馬。</w:t>
      </w:r>
    </w:p>
    <w:p>
      <w:pPr>
        <w:pStyle w:val="SHTKBlockLabel"/>
      </w:pPr>
      <w:r>
        <w:t>한국어 직역</w:t>
      </w:r>
    </w:p>
    <w:p>
      <w:pPr>
        <w:pStyle w:val="SHTKTranslationText"/>
      </w:pPr>
      <w:r>
        <w:t>이 때문에 마침내 귀신을 부리는 법을 알게 되었고, 뒤에 큰 뱀에게 삼켜졌다. 제자들이 망령되이 승천했다고 서술하였다.” 하였다. 《후한서》에서는 이르기를, “패 사람 장로는 어머니가 자색이 있었고, 겸하여 귀신의 도를 지녔으며, 유언의 집을 왕래하였다. 익주자사 유언이 마침내 장로를 임용하여 독의사마로 삼았다.</w:t>
      </w:r>
    </w:p>
    <w:p>
      <w:pPr>
        <w:pStyle w:val="SHTKBlockLabel"/>
      </w:pPr>
      <w:r>
        <w:t>원문</w:t>
      </w:r>
    </w:p>
    <w:p>
      <w:pPr>
        <w:pStyle w:val="SHTKSourceText"/>
      </w:pPr>
      <w:r>
        <w:t>魯遂與別部司馬張修。將兵掩殺漢中太守蘇固。斷絕斜谷殺漢使者。魯既得漢中。遂殺張修而并其眾焉。於漢為逆賊。戴黃巾服黃布[7]褐。</w:t>
      </w:r>
    </w:p>
    <w:p>
      <w:pPr>
        <w:pStyle w:val="SHTKBlockLabel"/>
      </w:pPr>
      <w:r>
        <w:t>한국어 직역</w:t>
      </w:r>
    </w:p>
    <w:p>
      <w:pPr>
        <w:pStyle w:val="SHTKTranslationText"/>
      </w:pPr>
      <w:r>
        <w:t>장로는 마침내 별부사마 장수와 함께 군사를 거느리고 한중태수 소고를 습격하여 죽이고, 야곡을 끊고 한나라 사자를 죽였다. 장로가 한중을 얻은 뒤에는 마침내 장수를 죽이고 그의 무리를 병합하였다. 한나라에 대해서는 역적이었고, 황건을 쓰고 누런 베 [7]갈옷을 입었다.” 하였다.</w:t>
      </w:r>
    </w:p>
    <w:p>
      <w:pPr>
        <w:pStyle w:val="SHTKBlockLabel"/>
      </w:pPr>
      <w:r>
        <w:t>교감·번역 메모</w:t>
      </w:r>
    </w:p>
    <w:p>
      <w:pPr>
        <w:pStyle w:val="SHTKNoteSummary"/>
      </w:pPr>
      <w:r>
        <w:t>교감 요약 | [CBETA 교감] 저본 褐과 이문 〔－〕 사이에는 글자의 첨가·삭제·어순 또는 길이 차이가 있어 문장 구조가 달라진다.</w:t>
      </w:r>
    </w:p>
    <w:p>
      <w:pPr>
        <w:pStyle w:val="SHTKNoteDetail"/>
      </w:pPr>
      <w:r>
        <w:t>• 원교감 원문 | 〔褐〕－【宮】</w:t>
        <w:br/>
        <w:t>• 교감 번호 | 0140007</w:t>
        <w:br/>
        <w:t>• 저본 독법 | 褐</w:t>
        <w:br/>
        <w:t>• 저본 기준 번역 | 황건을 쓰고 누런 베 [7]갈옷을 입었다.” 하였다.</w:t>
        <w:br/>
        <w:t>• 이문 독법 | 〔－〕</w:t>
        <w:br/>
        <w:t>• 이문 기준 번역 | 이문을 적용하면 〔삭제〕 독법으로 문장 구조가 달라진다.</w:t>
        <w:br/>
        <w:t>• 의미 차이 | 저본 褐과 이문 〔－〕 사이에는 글자의 첨가·삭제·어순 또는 길이 차이가 있어 문장 구조가 달라진다.</w:t>
        <w:br/>
        <w:t>• 번역 영향 판정 | [문장 구조 변화]</w:t>
        <w:br/>
        <w:t>• 출처 | CBETA T52n2103, 교감 번호 0140007.</w:t>
      </w:r>
    </w:p>
    <w:p>
      <w:pPr>
        <w:pStyle w:val="SHTKBlockLabel"/>
      </w:pPr>
      <w:r>
        <w:t>위치표지</w:t>
      </w:r>
    </w:p>
    <w:p>
      <w:pPr>
        <w:pStyle w:val="SHTKPositionMarker"/>
      </w:pPr>
      <w:r>
        <w:t xml:space="preserve">[0140a28]</w:t>
      </w:r>
    </w:p>
    <w:p>
      <w:pPr>
        <w:pStyle w:val="SHTKBlockLabel"/>
      </w:pPr>
      <w:r>
        <w:t>원문</w:t>
      </w:r>
    </w:p>
    <w:p>
      <w:pPr>
        <w:pStyle w:val="SHTKSourceText"/>
      </w:pPr>
      <w:r>
        <w:t>魯字公旗。初祖父陵順帝時。客於蜀學道[8]鶴鳴山中。</w:t>
      </w:r>
    </w:p>
    <w:p>
      <w:pPr>
        <w:pStyle w:val="SHTKBlockLabel"/>
      </w:pPr>
      <w:r>
        <w:t>한국어 직역</w:t>
      </w:r>
    </w:p>
    <w:p>
      <w:pPr>
        <w:pStyle w:val="SHTKTranslationText"/>
      </w:pPr>
      <w:r>
        <w:t>장로의 자는 공기이다. 처음 조부 장릉이 순제 때에 촉에 객거하면서 [8]학명산에서 도를 배워,</w:t>
      </w:r>
    </w:p>
    <w:p>
      <w:pPr>
        <w:pStyle w:val="SHTKBlockLabel"/>
      </w:pPr>
      <w:r>
        <w:t>교감·번역 메모</w:t>
      </w:r>
    </w:p>
    <w:p>
      <w:pPr>
        <w:pStyle w:val="SHTKNoteSummary"/>
      </w:pPr>
      <w:r>
        <w:t>교감 요약 | [CBETA 교감] 저본 鶴과 이문 鵠은 서로 다른 어휘·독법을 제시하여 문장의 뜻에 실제 차이를 만든다.</w:t>
      </w:r>
    </w:p>
    <w:p>
      <w:pPr>
        <w:pStyle w:val="SHTKNoteDetail"/>
      </w:pPr>
      <w:r>
        <w:t>• 원교감 원문 | 鶴＝鵠【三】＊</w:t>
        <w:br/>
        <w:t>• 교감 번호 | 0140008</w:t>
        <w:br/>
        <w:t>• 저본 독법 | 鶴</w:t>
        <w:br/>
        <w:t>• 저본 기준 번역 | 촉에 객거하면서 [8]학명산에서 도를 배워,</w:t>
        <w:br/>
        <w:t>• 이문 독법 | 鵠</w:t>
        <w:br/>
        <w:t>• 이문 기준 번역 | 이문에서는 鵠로 읽으므로 해당 어휘의 뜻이 저본 번역과 달라진다.</w:t>
        <w:br/>
        <w:t>• 의미 차이 | 저본 鶴과 이문 鵠은 서로 다른 어휘·독법을 제시하여 문장의 뜻에 실제 차이를 만든다.</w:t>
        <w:br/>
        <w:t>• 번역 영향 판정 | [의미 차이 있음]</w:t>
        <w:br/>
        <w:t>• 출처 | CBETA T52n2103, 교감 번호 0140008.</w:t>
      </w:r>
    </w:p>
    <w:p>
      <w:pPr>
        <w:pStyle w:val="SHTKBlockLabel"/>
      </w:pPr>
      <w:r>
        <w:t>원문</w:t>
      </w:r>
    </w:p>
    <w:p>
      <w:pPr>
        <w:pStyle w:val="SHTKSourceText"/>
      </w:pPr>
      <w:r>
        <w:t>造作符書以惑百姓。受其道者輒出米五[9]斗。</w:t>
      </w:r>
    </w:p>
    <w:p>
      <w:pPr>
        <w:pStyle w:val="SHTKBlockLabel"/>
      </w:pPr>
      <w:r>
        <w:t>한국어 직역</w:t>
      </w:r>
    </w:p>
    <w:p>
      <w:pPr>
        <w:pStyle w:val="SHTKTranslationText"/>
      </w:pPr>
      <w:r>
        <w:t>부적과 도서를 만들어 백성을 미혹하였다. 그 도를 받는 사람은 곧 쌀 다섯 [9]말을 내게 하였으므로,</w:t>
      </w:r>
    </w:p>
    <w:p>
      <w:pPr>
        <w:pStyle w:val="SHTKBlockLabel"/>
      </w:pPr>
      <w:r>
        <w:t>교감·번역 메모</w:t>
      </w:r>
    </w:p>
    <w:p>
      <w:pPr>
        <w:pStyle w:val="SHTKNoteSummary"/>
      </w:pPr>
      <w:r>
        <w:t>교감 요약 | [CBETA 교감] 저본 斗과 이문 升은 서로 다른 어휘·독법을 제시하여 문장의 뜻에 실제 차이를 만든다.</w:t>
      </w:r>
    </w:p>
    <w:p>
      <w:pPr>
        <w:pStyle w:val="SHTKNoteDetail"/>
      </w:pPr>
      <w:r>
        <w:t>• 원교감 원문 | 斗＝升【宮】</w:t>
        <w:br/>
        <w:t>• 교감 번호 | 0140009</w:t>
        <w:br/>
        <w:t>• 저본 독법 | 斗</w:t>
        <w:br/>
        <w:t>• 저본 기준 번역 | 그 도를 받는 사람은 곧 쌀 다섯 [9]말을 내게 하였으므로,</w:t>
        <w:br/>
        <w:t>• 이문 독법 | 升</w:t>
        <w:br/>
        <w:t>• 이문 기준 번역 | 이문에서는 升로 읽으므로 해당 어휘의 뜻이 저본 번역과 달라진다.</w:t>
        <w:br/>
        <w:t>• 의미 차이 | 저본 斗과 이문 升은 서로 다른 어휘·독법을 제시하여 문장의 뜻에 실제 차이를 만든다.</w:t>
        <w:br/>
        <w:t>• 번역 영향 판정 | [의미 차이 있음]</w:t>
        <w:br/>
        <w:t>• 출처 | CBETA T52n2103, 교감 번호 0140009.</w:t>
      </w:r>
    </w:p>
    <w:p>
      <w:pPr>
        <w:pStyle w:val="SHTKBlockLabel"/>
      </w:pPr>
      <w:r>
        <w:t>원문</w:t>
      </w:r>
    </w:p>
    <w:p>
      <w:pPr>
        <w:pStyle w:val="SHTKSourceText"/>
      </w:pPr>
      <w:r>
        <w:t>故世謂之米賊。陵傳其子衡。衡傳於魯。魯遂自號天師君。其來學者。初名鬼卒。後號祭酒。</w:t>
      </w:r>
    </w:p>
    <w:p>
      <w:pPr>
        <w:pStyle w:val="SHTKBlockLabel"/>
      </w:pPr>
      <w:r>
        <w:t>한국어 직역</w:t>
      </w:r>
    </w:p>
    <w:p>
      <w:pPr>
        <w:pStyle w:val="SHTKTranslationText"/>
      </w:pPr>
      <w:r>
        <w:t>세상에서는 그를 ‘미적’이라 하였다. 장릉은 아들 장형에게 전하고, 장형은 장로에게 전하였다. 장로는 마침내 스스로 천사군이라 불렀다. 그에게 와서 배우는 자를 처음에는 귀졸이라 하고, 뒤에는 제주라 하였다.</w:t>
      </w:r>
    </w:p>
    <w:p>
      <w:pPr>
        <w:pStyle w:val="SHTKBlockLabel"/>
      </w:pPr>
      <w:r>
        <w:t>원문</w:t>
      </w:r>
    </w:p>
    <w:p>
      <w:pPr>
        <w:pStyle w:val="SHTKSourceText"/>
      </w:pPr>
      <w:r>
        <w:t>祭酒各領部眾。多者名曰治頭。皆教以誠信。不聽欺妄。有病但令首過而已。諸祭酒各起義舍於同路。同路懸亭置米肉以給行旅。</w:t>
      </w:r>
    </w:p>
    <w:p>
      <w:pPr>
        <w:pStyle w:val="SHTKBlockLabel"/>
      </w:pPr>
      <w:r>
        <w:t>한국어 직역</w:t>
      </w:r>
    </w:p>
    <w:p>
      <w:pPr>
        <w:pStyle w:val="SHTKTranslationText"/>
      </w:pPr>
      <w:r>
        <w:t>제주들은 각기 부중을 거느렸고, 무리가 많은 자를 치두라 하였다. 모두 성실과 신의를 가르쳐, 속이고 망령된 말을 하는 것을 허락하지 않았다. 병이 있으면 다만 자신의 허물을 자백하게 할 뿐이었다. 여러 제주가 각각 길가에 의사를 세웠고, 길가의 현정에는 쌀과 고기를 두어 여행객에게 제공했다.</w:t>
      </w:r>
    </w:p>
    <w:p>
      <w:pPr>
        <w:pStyle w:val="SHTKBlockLabel"/>
      </w:pPr>
      <w:r>
        <w:t>교감·번역 메모</w:t>
      </w:r>
    </w:p>
    <w:p>
      <w:pPr>
        <w:pStyle w:val="SHTKNoteSummary"/>
      </w:pPr>
      <w:r>
        <w:t>교감 요약 | [CBETA 교감] 저본 懸亭과 고려대장경 이문 縣亭은 각각 “매달린/걸린 정자”와 “현(縣)의 정자”로 달리 읽힐 수 있어 장소 이해에 차이를 만든다.</w:t>
      </w:r>
    </w:p>
    <w:p>
      <w:pPr>
        <w:pStyle w:val="SHTKNoteDetail"/>
      </w:pPr>
      <w:r>
        <w:t>• 원교감 원문 | 懸【大】，縣【麗-CB】</w:t>
        <w:br/>
        <w:t>• 교감 번호 | 0140b0501</w:t>
        <w:br/>
        <w:t>• 저본 독법 | 懸</w:t>
        <w:br/>
        <w:t>• 저본 기준 번역 | 길가의 현정에는 쌀과 고기를 두어 여행객에게 제공했다.</w:t>
        <w:br/>
        <w:t>• 이문 독법 | 縣</w:t>
        <w:br/>
        <w:t>• 이문 기준 번역 | 길가의 현(縣) 정자에 쌀과 고기를 두어 여행객에게 제공했다.</w:t>
        <w:br/>
        <w:t>• 의미 차이 | 저본 懸亭과 고려대장경 이문 縣亭은 각각 “매달린/걸린 정자”와 “현(縣)의 정자”로 달리 읽힐 수 있어 장소 이해에 차이를 만든다.</w:t>
        <w:br/>
        <w:t>• 번역 영향 판정 | [의미 차이 있음]</w:t>
        <w:br/>
        <w:t>• 출처 | CBETA T52n2103.</w:t>
      </w:r>
    </w:p>
    <w:p>
      <w:pPr>
        <w:pStyle w:val="SHTKBlockLabel"/>
      </w:pPr>
      <w:r>
        <w:t>원문</w:t>
      </w:r>
    </w:p>
    <w:p>
      <w:pPr>
        <w:pStyle w:val="SHTKSourceText"/>
      </w:pPr>
      <w:r>
        <w:t>食者量腹取足。過多則鬼能病人。犯法者先加三令。然後行刑。</w:t>
      </w:r>
    </w:p>
    <w:p>
      <w:pPr>
        <w:pStyle w:val="SHTKBlockLabel"/>
      </w:pPr>
      <w:r>
        <w:t>한국어 직역</w:t>
      </w:r>
    </w:p>
    <w:p>
      <w:pPr>
        <w:pStyle w:val="SHTKTranslationText"/>
      </w:pPr>
      <w:r>
        <w:t>먹는 사람은 배의 양을 헤아려 충분한 만큼만 취하였다. 지나치게 많이 취하면 귀신이 사람을 병들게 할 수 있다고 하였다. 법을 범한 자에게는 먼저 세 차례 명령을 내린 뒤, 그런 다음 형벌을 시행하였다.</w:t>
      </w:r>
    </w:p>
    <w:p>
      <w:pPr>
        <w:pStyle w:val="SHTKBlockLabel"/>
      </w:pPr>
      <w:r>
        <w:t>원문</w:t>
      </w:r>
    </w:p>
    <w:p>
      <w:pPr>
        <w:pStyle w:val="SHTKSourceText"/>
      </w:pPr>
      <w:r>
        <w:t>不置長吏。以祭酒為治[10]氐。</w:t>
      </w:r>
    </w:p>
    <w:p>
      <w:pPr>
        <w:pStyle w:val="SHTKBlockLabel"/>
      </w:pPr>
      <w:r>
        <w:t>한국어 직역</w:t>
      </w:r>
    </w:p>
    <w:p>
      <w:pPr>
        <w:pStyle w:val="SHTKTranslationText"/>
      </w:pPr>
      <w:r>
        <w:t>장리를 두지 않고, 제주를 치[10]저로 삼았다. [구문 불확실]</w:t>
      </w:r>
    </w:p>
    <w:p>
      <w:pPr>
        <w:pStyle w:val="SHTKBlockLabel"/>
      </w:pPr>
      <w:r>
        <w:t>교감·번역 메모</w:t>
      </w:r>
    </w:p>
    <w:p>
      <w:pPr>
        <w:pStyle w:val="SHTKNoteSummary"/>
      </w:pPr>
      <w:r>
        <w:t>교감 요약 | [CBETA 교감] 저본 氐과 이문 民은 서로 다른 어휘·독법을 제시하여 문장의 뜻에 실제 차이를 만든다.</w:t>
      </w:r>
    </w:p>
    <w:p>
      <w:pPr>
        <w:pStyle w:val="SHTKNoteDetail"/>
      </w:pPr>
      <w:r>
        <w:t>• 원교감 원문 | 氐＝民【三】【宮】</w:t>
        <w:br/>
        <w:t>• 교감 번호 | 0140010</w:t>
        <w:br/>
        <w:t>• 저본 독법 | 氐</w:t>
        <w:br/>
        <w:t>• 저본 기준 번역 | 제주를 치[10]저로 삼았다. [구문 불확실]</w:t>
        <w:br/>
        <w:t>• 이문 독법 | 民</w:t>
        <w:br/>
        <w:t>• 이문 기준 번역 | 이문에서는 民로 읽으므로 해당 어휘의 뜻이 저본 번역과 달라진다.</w:t>
        <w:br/>
        <w:t>• 의미 차이 | 저본 氐과 이문 民은 서로 다른 어휘·독법을 제시하여 문장의 뜻에 실제 차이를 만든다.</w:t>
        <w:br/>
        <w:t>• 번역 영향 판정 | [의미 차이 있음]</w:t>
        <w:br/>
        <w:t>• 출처 | CBETA T52n2103, 교감 번호 0140010.</w:t>
      </w:r>
    </w:p>
    <w:p>
      <w:pPr>
        <w:pStyle w:val="SHTKBlockLabel"/>
      </w:pPr>
      <w:r>
        <w:t>원문</w:t>
      </w:r>
    </w:p>
    <w:p>
      <w:pPr>
        <w:pStyle w:val="SHTKSourceText"/>
      </w:pPr>
      <w:r>
        <w:t>夷信向[11]之。</w:t>
      </w:r>
    </w:p>
    <w:p>
      <w:pPr>
        <w:pStyle w:val="SHTKBlockLabel"/>
      </w:pPr>
      <w:r>
        <w:t>한국어 직역</w:t>
      </w:r>
    </w:p>
    <w:p>
      <w:pPr>
        <w:pStyle w:val="SHTKTranslationText"/>
      </w:pPr>
      <w:r>
        <w:t>저족과 이족이 [11]그를 믿고 귀의하였다.</w:t>
      </w:r>
    </w:p>
    <w:p>
      <w:pPr>
        <w:pStyle w:val="SHTKBlockLabel"/>
      </w:pPr>
      <w:r>
        <w:t>교감·번역 메모</w:t>
      </w:r>
    </w:p>
    <w:p>
      <w:pPr>
        <w:pStyle w:val="SHTKNoteSummary"/>
      </w:pPr>
      <w:r>
        <w:t>교감 요약 | [CBETA 교감] 저본 之과 이문 〔－〕 사이에는 글자의 첨가·삭제·어순 또는 길이 차이가 있어 문장 구조가 달라진다.</w:t>
      </w:r>
    </w:p>
    <w:p>
      <w:pPr>
        <w:pStyle w:val="SHTKNoteDetail"/>
      </w:pPr>
      <w:r>
        <w:t>• 원교감 원문 | 〔之〕－【三】【宮】</w:t>
        <w:br/>
        <w:t>• 교감 번호 | 0140011</w:t>
        <w:br/>
        <w:t>• 저본 독법 | 之</w:t>
        <w:br/>
        <w:t>• 저본 기준 번역 | 저족과 이족이 [11]그를 믿고 귀의하였다.</w:t>
        <w:br/>
        <w:t>• 이문 독법 | 〔－〕</w:t>
        <w:br/>
        <w:t>• 이문 기준 번역 | 이문을 적용하면 〔삭제〕 독법으로 문장 구조가 달라진다.</w:t>
        <w:br/>
        <w:t>• 의미 차이 | 저본 之과 이문 〔－〕 사이에는 글자의 첨가·삭제·어순 또는 길이 차이가 있어 문장 구조가 달라진다.</w:t>
        <w:br/>
        <w:t>• 번역 영향 판정 | [문장 구조 변화]</w:t>
        <w:br/>
        <w:t>• 출처 | CBETA T52n2103, 교감 번호 0140011.</w:t>
      </w:r>
    </w:p>
    <w:p>
      <w:pPr>
        <w:pStyle w:val="SHTKBlockLabel"/>
      </w:pPr>
      <w:r>
        <w:t>원문</w:t>
      </w:r>
    </w:p>
    <w:p>
      <w:pPr>
        <w:pStyle w:val="SHTKSourceText"/>
      </w:pPr>
      <w:r>
        <w:t>朝廷不能討。遂就拜魯鎮夷中郎。將通其貢獻。自魯在漢垂三十年。獻帝建安二十年。曹操征之至陽平。魯欲舉漢中降其弟衛不聽。率眾數萬拒關固守。</w:t>
      </w:r>
    </w:p>
    <w:p>
      <w:pPr>
        <w:pStyle w:val="SHTKBlockLabel"/>
      </w:pPr>
      <w:r>
        <w:t>한국어 직역</w:t>
      </w:r>
    </w:p>
    <w:p>
      <w:pPr>
        <w:pStyle w:val="SHTKTranslationText"/>
      </w:pPr>
      <w:r>
        <w:t>조정에서는 토벌할 수 없었으므로, 마침내 장로를 진이중랑장에 제수하고, 그의 공물을 통하게 하려 하였다. 장로가 한중에 있은 지 거의 삼십 년이 되었다. 헌제 건안 20년에, 조조가 그를 정벌하여 양평에 이르렀다. 장로는 한중을 들어 항복하려 했으나 그의 아우 장위가 듣지 않고, 수만의 무리를 거느려 관문을 막고 굳게 지켰다.</w:t>
      </w:r>
    </w:p>
    <w:p>
      <w:pPr>
        <w:pStyle w:val="SHTKBlockLabel"/>
      </w:pPr>
      <w:r>
        <w:t>원문</w:t>
      </w:r>
    </w:p>
    <w:p>
      <w:pPr>
        <w:pStyle w:val="SHTKSourceText"/>
      </w:pPr>
      <w:r>
        <w:t>操破衛斬之。魯聞陽平已陷。將稽顙歸降。閻圃說曰。今以急往其功為輕。不如且依巴中然後委質。功必多也。於是乃奔南山左右。欲悉焚寶貨倉庫。魯曰。</w:t>
      </w:r>
    </w:p>
    <w:p>
      <w:pPr>
        <w:pStyle w:val="SHTKBlockLabel"/>
      </w:pPr>
      <w:r>
        <w:t>한국어 직역</w:t>
      </w:r>
    </w:p>
    <w:p>
      <w:pPr>
        <w:pStyle w:val="SHTKTranslationText"/>
      </w:pPr>
      <w:r>
        <w:t>조조가 장위를 격파하고 목을 베었다. 장로는 양평이 이미 함락되었다는 말을 듣고, 이마를 조아려 귀순하고 항복하려 하였다. 염포가 말하였다. ‘지금 급히 가서 항복하면 그 공이 가볍게 여겨질 것입니다. 우선 파중에 의지하였다가 뒤에 몸을 맡기는 것만 못합니다. 그러면 공이 반드시 많아질 것입니다.’ 이에 남산 주변으로 달아났다. 보물과 재화가 든 창고를 모두 불태우려 하자, 장로가 말하였다.</w:t>
      </w:r>
    </w:p>
    <w:p>
      <w:pPr>
        <w:pStyle w:val="SHTKBlockLabel"/>
      </w:pPr>
      <w:r>
        <w:t>원문</w:t>
      </w:r>
    </w:p>
    <w:p>
      <w:pPr>
        <w:pStyle w:val="SHTKSourceText"/>
      </w:pPr>
      <w:r>
        <w:t>本欲歸命國家。其意未達。今日之走。以避鋒銳。非有惡意。遂封藏而去。操入南鄭甚嘉之。又以魯本有善意。遣人慰安之。魯即與家屬出[12]逆。</w:t>
      </w:r>
    </w:p>
    <w:p>
      <w:pPr>
        <w:pStyle w:val="SHTKBlockLabel"/>
      </w:pPr>
      <w:r>
        <w:t>한국어 직역</w:t>
      </w:r>
    </w:p>
    <w:p>
      <w:pPr>
        <w:pStyle w:val="SHTKTranslationText"/>
      </w:pPr>
      <w:r>
        <w:t>‘본래 국가에 귀명하려 했으나, 그 뜻이 아직 통하지 않았을 뿐이다. 오늘 달아나는 것은 날카로운 병봉을 피하려는 것이지, 악의가 있어서가 아니다.’ 마침내 봉하여 보관해 두고 떠났다. 조조가 남정에 들어와 이를 매우 가상히 여겼다. 또 장로에게 본래 선의가 있었다고 하여, 사람을 보내 위로하고 안심시켰다. 장로는 곧 가족과 함께 나와 [12]맞이하였다.</w:t>
      </w:r>
    </w:p>
    <w:p>
      <w:pPr>
        <w:pStyle w:val="SHTKBlockLabel"/>
      </w:pPr>
      <w:r>
        <w:t>교감·번역 메모</w:t>
      </w:r>
    </w:p>
    <w:p>
      <w:pPr>
        <w:pStyle w:val="SHTKNoteSummary"/>
      </w:pPr>
      <w:r>
        <w:t>교감 요약 | [CBETA 교감] 저본 逆과 이문 迎은 서로 다른 어휘·독법을 제시하여 문장의 뜻에 실제 차이를 만든다.</w:t>
      </w:r>
    </w:p>
    <w:p>
      <w:pPr>
        <w:pStyle w:val="SHTKNoteDetail"/>
      </w:pPr>
      <w:r>
        <w:t>• 원교감 원문 | 逆＝迎【三】</w:t>
        <w:br/>
        <w:t>• 교감 번호 | 0140012</w:t>
        <w:br/>
        <w:t>• 저본 독법 | 逆</w:t>
        <w:br/>
        <w:t>• 저본 기준 번역 | 장로는 곧 가족과 함께 나와 [12]맞이하였다.</w:t>
        <w:br/>
        <w:t>• 이문 독법 | 迎</w:t>
        <w:br/>
        <w:t>• 이문 기준 번역 | 이문에서는 迎로 읽으므로 해당 어휘의 뜻이 저본 번역과 달라진다.</w:t>
        <w:br/>
        <w:t>• 의미 차이 | 저본 逆과 이문 迎은 서로 다른 어휘·독법을 제시하여 문장의 뜻에 실제 차이를 만든다.</w:t>
        <w:br/>
        <w:t>• 번역 영향 판정 | [의미 차이 있음]</w:t>
        <w:br/>
        <w:t>• 출처 | CBETA T52n2103, 교감 번호 0140012.</w:t>
      </w:r>
    </w:p>
    <w:p>
      <w:pPr>
        <w:pStyle w:val="SHTKBlockLabel"/>
      </w:pPr>
      <w:r>
        <w:t>원문</w:t>
      </w:r>
    </w:p>
    <w:p>
      <w:pPr>
        <w:pStyle w:val="SHTKSourceText"/>
      </w:pPr>
      <w:r>
        <w:t>拜鎮南將軍封閬中侯。而張角張魯等。本因鬼言漢末黃衣當王。於是始服之。曹操受命以黃代赤。黃巾之賊至是始平。自此已來遂有茲弊。至宋武帝。悉皆斷之。至寇謙之時。稍稍還有。</w:t>
      </w:r>
    </w:p>
    <w:p>
      <w:pPr>
        <w:pStyle w:val="SHTKBlockLabel"/>
      </w:pPr>
      <w:r>
        <w:t>한국어 직역</w:t>
      </w:r>
    </w:p>
    <w:p>
      <w:pPr>
        <w:pStyle w:val="SHTKTranslationText"/>
      </w:pPr>
      <w:r>
        <w:t>진남장군에 제수되고 낭중후에 봉해졌다. 그런데 장각과 장로 등은 본래 귀신이 ‘한나라 말에 누런 옷을 입은 자가 왕이 될 것이다’라고 말했다는 데서, 이에 비로소 누런 옷을 입기 시작하였다. 조조가 천명을 받아 황색으로 적색을 대신하게 되었고, 황건의 도적은 이에 이르러 비로소 평정되었다. 그 뒤로 마침내 이러한 폐단이 생겼다. 송 무제에 이르러서는 모두 끊어 없앴다. 구겸지 때에 이르러 조금씩 다시 생겨났다.</w:t>
      </w:r>
    </w:p>
    <w:p>
      <w:pPr>
        <w:pStyle w:val="SHTKBlockLabel"/>
      </w:pPr>
      <w:r>
        <w:t>원문</w:t>
      </w:r>
    </w:p>
    <w:p>
      <w:pPr>
        <w:pStyle w:val="SHTKSourceText"/>
      </w:pPr>
      <w:r>
        <w:t>今既大道之世風化宜同。小巫巾色寔宜改復。且老子大賢絕棄貴尚。又是朝臣。服色寧異。古有專經之學。而無服象之殊。黃巾布衣出自張魯。國典明文豈虛也哉。夫聖賢作訓弘裕溫柔。</w:t>
      </w:r>
    </w:p>
    <w:p>
      <w:pPr>
        <w:pStyle w:val="SHTKBlockLabel"/>
      </w:pPr>
      <w:r>
        <w:t>한국어 직역</w:t>
      </w:r>
    </w:p>
    <w:p>
      <w:pPr>
        <w:pStyle w:val="SHTKTranslationText"/>
      </w:pPr>
      <w:r>
        <w:t>지금은 이미 대도가 행해지는 시대이니 풍속과 교화도 마땅히 같아야 한다. 작은 무당들의 두건 색깔은 실로 마땅히 고쳐 되돌려야 한다. 또 노자는 큰 현인이어서 귀하고 숭상되는 것을 끊고 버렸으며, 또 조정의 신하였다. 복색이 어찌 달랐겠는가. 옛날에는 한 경전에 전념하는 학문은 있었으나, 복식의 형상을 달리하는 일은 없었다. 황건과 베옷은 장로에게서 나왔다. 국가 전적의 명문이 어찌 헛되겠는가. 대저 성현이 가르침을 세움은 넓고 너그러우며 온화하다.</w:t>
      </w:r>
    </w:p>
    <w:p>
      <w:pPr>
        <w:pStyle w:val="SHTKBlockLabel"/>
      </w:pPr>
      <w:r>
        <w:t>원문</w:t>
      </w:r>
    </w:p>
    <w:p>
      <w:pPr>
        <w:pStyle w:val="SHTKSourceText"/>
      </w:pPr>
      <w:r>
        <w:t>鬼神嚴厲動為寒暑。老子誡味祭酒皆飲。張製鬼服黃布則齊。真偽皎然急緩可見。自下略引張氏數條妄說。用懲革未聞或禁經止價(玄光論云。道家諸經。制雜凡意教迹邪險。是故不傳。但得金帛便與其經。</w:t>
      </w:r>
    </w:p>
    <w:p>
      <w:pPr>
        <w:pStyle w:val="SHTKBlockLabel"/>
      </w:pPr>
      <w:r>
        <w:t>한국어 직역</w:t>
      </w:r>
    </w:p>
    <w:p>
      <w:pPr>
        <w:pStyle w:val="SHTKTranslationText"/>
      </w:pPr>
      <w:r>
        <w:t>귀신은 엄하고 사나워 움직이면 추위와 더위를 일으킨다. 노자는 맛을 경계했는데 제주들은 모두 마신다. [구문 불확실] 장씨가 만든 귀신의 복장은 황포로 가지런하다. [구문 불확실] 진위가 환히 드러나고 완급을 볼 수 있다. 이 아래에서는 장씨의 몇 가지 망령된 설을 대략 인용하여, 듣지 못한 자를 징계하고 고치고자 한다. 혹 경전을 금하고 값을 제한하였다(《현광론》에 이르기를, “도가의 여러 경전은 제작에 범속한 뜻이 뒤섞였고 가르침의 자취가 사특하고 험하다. 그러므로 전하지 않다가, 다만 금과 비단을 얻으면 곧 그 경전을 준다.</w:t>
      </w:r>
    </w:p>
    <w:p>
      <w:pPr>
        <w:pStyle w:val="SHTKBlockLabel"/>
      </w:pPr>
      <w:r>
        <w:t>원문</w:t>
      </w:r>
    </w:p>
    <w:p>
      <w:pPr>
        <w:pStyle w:val="SHTKSourceText"/>
      </w:pPr>
      <w:r>
        <w:t>貧者造之至死不覩。貪利無慈逆莫過此。又其方術穢濁不清乃有扣齒為天鼓。咽唾為醴泉馬屎為靈薪。老鼠為芝藥。資此求道。焉能得乎)。</w:t>
      </w:r>
    </w:p>
    <w:p>
      <w:pPr>
        <w:pStyle w:val="SHTKBlockLabel"/>
      </w:pPr>
      <w:r>
        <w:t>한국어 직역</w:t>
      </w:r>
    </w:p>
    <w:p>
      <w:pPr>
        <w:pStyle w:val="SHTKTranslationText"/>
      </w:pPr>
      <w:r>
        <w:t>가난한 자는 찾아가도 죽을 때까지 보지 못한다. 이익을 탐하고 자비가 없으니 패역함이 이보다 더할 수 없다. 또 그 방술은 더럽고 탁하여 맑지 않아서, 이를 부딪치는 것을 천고라 하고, 침을 삼키는 것을 예천이라 하며 말똥을 신령한 땔감이라 하고, 쥐를 지초의 약이라 한다. 이것에 의지해 도를 구한다면, 어찌 얻을 수 있겠는가.” 하였다).</w:t>
      </w:r>
    </w:p>
    <w:p>
      <w:pPr>
        <w:pStyle w:val="SHTKBlockLabel"/>
      </w:pPr>
      <w:r>
        <w:t>위치표지</w:t>
      </w:r>
    </w:p>
    <w:p>
      <w:pPr>
        <w:pStyle w:val="SHTKPositionMarker"/>
      </w:pPr>
      <w:r>
        <w:t xml:space="preserve">[0140c04]</w:t>
      </w:r>
    </w:p>
    <w:p>
      <w:pPr>
        <w:pStyle w:val="SHTKBlockLabel"/>
      </w:pPr>
      <w:r>
        <w:t>원문</w:t>
      </w:r>
    </w:p>
    <w:p>
      <w:pPr>
        <w:pStyle w:val="SHTKSourceText"/>
      </w:pPr>
      <w:r>
        <w:t>或妄稱真道(蜀記曰。張陵入[＊]鶴鳴山。</w:t>
      </w:r>
    </w:p>
    <w:p>
      <w:pPr>
        <w:pStyle w:val="SHTKBlockLabel"/>
      </w:pPr>
      <w:r>
        <w:t>한국어 직역</w:t>
      </w:r>
    </w:p>
    <w:p>
      <w:pPr>
        <w:pStyle w:val="SHTKTranslationText"/>
      </w:pPr>
      <w:r>
        <w:t>혹 망령되이 참된 도라고 일컬었다(《촉기》에 이르기를, “장릉이 [＊]학명산에 들어가 스스로 천사라 칭하였다.</w:t>
      </w:r>
    </w:p>
    <w:p>
      <w:pPr>
        <w:pStyle w:val="SHTKBlockLabel"/>
      </w:pPr>
      <w:r>
        <w:t>교감·번역 메모</w:t>
      </w:r>
    </w:p>
    <w:p>
      <w:pPr>
        <w:pStyle w:val="SHTKNoteSummary"/>
      </w:pPr>
      <w:r>
        <w:t>교감 요약 | [상호참조] 앞의 교감 0140008과 같은 이문이 이 자리에도 적용된다.</w:t>
      </w:r>
    </w:p>
    <w:p>
      <w:pPr>
        <w:pStyle w:val="SHTKNoteDetail"/>
      </w:pPr>
      <w:r>
        <w:t>• 한국어 해설 | [＊]는 XML의 명시적 연결 정보에 따라 교감 0140008를 재참조한다.</w:t>
      </w:r>
    </w:p>
    <w:p>
      <w:pPr>
        <w:pStyle w:val="SHTKBlockLabel"/>
      </w:pPr>
      <w:r>
        <w:t>원문</w:t>
      </w:r>
    </w:p>
    <w:p>
      <w:pPr>
        <w:pStyle w:val="SHTKSourceText"/>
      </w:pPr>
      <w:r>
        <w:t>自稱天師。漢嘉平末。為蟒蛇所噏。子衡奔出[13]尋無所。</w:t>
      </w:r>
    </w:p>
    <w:p>
      <w:pPr>
        <w:pStyle w:val="SHTKBlockLabel"/>
      </w:pPr>
      <w:r>
        <w:t>한국어 직역</w:t>
      </w:r>
    </w:p>
    <w:p>
      <w:pPr>
        <w:pStyle w:val="SHTKTranslationText"/>
      </w:pPr>
      <w:r>
        <w:t>한나라 가평 말년에 구렁이에게 삼켜졌다. [13]아들 장형은 달아나 나왔으나 찾아도 간 곳이 없었다. [구문 불확실]</w:t>
      </w:r>
    </w:p>
    <w:p>
      <w:pPr>
        <w:pStyle w:val="SHTKBlockLabel"/>
      </w:pPr>
      <w:r>
        <w:t>교감·번역 메모</w:t>
      </w:r>
    </w:p>
    <w:p>
      <w:pPr>
        <w:pStyle w:val="SHTKNoteSummary"/>
      </w:pPr>
      <w:r>
        <w:t>교감 요약 | [CBETA 교감] 저본 尋과 이문 尋屍 사이에는 글자의 첨가·삭제·어순 또는 길이 차이가 있어 문장 구조가 달라진다.</w:t>
      </w:r>
    </w:p>
    <w:p>
      <w:pPr>
        <w:pStyle w:val="SHTKNoteDetail"/>
      </w:pPr>
      <w:r>
        <w:t>• 원교감 원문 | 尋＋（屍）【三】</w:t>
        <w:br/>
        <w:t>• 교감 번호 | 0140013</w:t>
        <w:br/>
        <w:t>• 저본 독법 | 尋</w:t>
        <w:br/>
        <w:t>• 저본 기준 번역 | [13]아들 장형은 달아나 나왔으나 찾아도 간 곳이 없었다. [구문 불확실]</w:t>
        <w:br/>
        <w:t>• 이문 독법 | 尋屍</w:t>
        <w:br/>
        <w:t>• 이문 기준 번역 | 이문을 적용하면 尋屍 독법으로 문장 구조가 달라진다.</w:t>
        <w:br/>
        <w:t>• 의미 차이 | 저본 尋과 이문 尋屍 사이에는 글자의 첨가·삭제·어순 또는 길이 차이가 있어 문장 구조가 달라진다.</w:t>
        <w:br/>
        <w:t>• 번역 영향 판정 | [문장 구조 변화]</w:t>
        <w:br/>
        <w:t>• 출처 | CBETA T52n2103, 교감 번호 0140013.</w:t>
      </w:r>
    </w:p>
    <w:p>
      <w:pPr>
        <w:pStyle w:val="SHTKBlockLabel"/>
      </w:pPr>
      <w:r>
        <w:t>원문</w:t>
      </w:r>
    </w:p>
    <w:p>
      <w:pPr>
        <w:pStyle w:val="SHTKSourceText"/>
      </w:pPr>
      <w:r>
        <w:t>畏負清議之譏。乃假設權方以表靈化之迹生縻鶴足置石崕頂。到光和元年。遣使告曰。正月七日天師昇玄都。米[14]民山獠遂因妄傳販死利生逆[15]莫此之甚也)。</w:t>
      </w:r>
    </w:p>
    <w:p>
      <w:pPr>
        <w:pStyle w:val="SHTKBlockLabel"/>
      </w:pPr>
      <w:r>
        <w:t>한국어 직역</w:t>
      </w:r>
    </w:p>
    <w:p>
      <w:pPr>
        <w:pStyle w:val="SHTKTranslationText"/>
      </w:pPr>
      <w:r>
        <w:t>청의의 비난을 짊어질까 두려워, 마침내 임시 방편을 꾸며 신령한 교화의 자취를 나타내고자 산학의 발을 산 채로 묶어 돌벼랑 꼭대기에 두었다. [구문 불확실] 광화 원년에 이르러, 사자를 보내 알리기를, ‘정월 7일 천사께서 현도로 올라가셨다.’고 하였다. [14]미민과 산료들이 마침내 이를 따라 망령되이 전하여 죽음을 팔아 삶의 이익을 취했으니, 패역함이 [15]이보다 심한 것이 없다.” 하였다). [구문 불확실]</w:t>
      </w:r>
    </w:p>
    <w:p>
      <w:pPr>
        <w:pStyle w:val="SHTKBlockLabel"/>
      </w:pPr>
      <w:r>
        <w:t>교감·번역 메모</w:t>
      </w:r>
    </w:p>
    <w:p>
      <w:pPr>
        <w:pStyle w:val="SHTKNoteSummary"/>
      </w:pPr>
      <w:r>
        <w:t>교감 요약 | [CBETA 교감] 저본 民과 이문 民之 사이에는 글자의 첨가·삭제·어순 또는 길이 차이가 있어 문장 구조가 달라진다.</w:t>
      </w:r>
    </w:p>
    <w:p>
      <w:pPr>
        <w:pStyle w:val="SHTKNoteDetail"/>
      </w:pPr>
      <w:r>
        <w:t>• 원교감 원문 | 民＋（之）【三】</w:t>
        <w:br/>
        <w:t>• 교감 번호 | 0140014</w:t>
        <w:br/>
        <w:t>• 저본 독법 | 民</w:t>
        <w:br/>
        <w:t>• 저본 기준 번역 | [14]미민과 산료들이 마침내 이를 따라 망령되이 전하여 죽음을 팔아 삶의 이익을 취했으니, 패역함이 [15]이보다 심한 것이 없다.” 하였다). [구문 불확실]</w:t>
        <w:br/>
        <w:t>• 이문 독법 | 民之</w:t>
        <w:br/>
        <w:t>• 이문 기준 번역 | 이문을 적용하면 民之 독법으로 문장 구조가 달라진다.</w:t>
        <w:br/>
        <w:t>• 의미 차이 | 저본 民과 이문 民之 사이에는 글자의 첨가·삭제·어순 또는 길이 차이가 있어 문장 구조가 달라진다.</w:t>
        <w:br/>
        <w:t>• 번역 영향 판정 | [문장 구조 변화]</w:t>
        <w:br/>
        <w:t>• 출처 | CBETA T52n2103, 교감 번호 0140014.</w:t>
      </w:r>
    </w:p>
    <w:p>
      <w:pPr>
        <w:pStyle w:val="SHTKNoteSummary"/>
      </w:pPr>
      <w:r>
        <w:t>교감 요약 | [CBETA 교감] 저본 莫과 이문 莫過 사이에는 글자의 첨가·삭제·어순 또는 길이 차이가 있어 문장 구조가 달라진다.</w:t>
      </w:r>
    </w:p>
    <w:p>
      <w:pPr>
        <w:pStyle w:val="SHTKNoteDetail"/>
      </w:pPr>
      <w:r>
        <w:t>• 원교감 원문 | 莫＋（過）【三】</w:t>
        <w:br/>
        <w:t>• 교감 번호 | 0140015</w:t>
        <w:br/>
        <w:t>• 저본 독법 | 莫</w:t>
        <w:br/>
        <w:t>• 저본 기준 번역 | [14]미민과 산료들이 마침내 이를 따라 망령되이 전하여 죽음을 팔아 삶의 이익을 취했으니, 패역함이 [15]이보다 심한 것이 없다.” 하였다). [구문 불확실]</w:t>
        <w:br/>
        <w:t>• 이문 독법 | 莫過</w:t>
        <w:br/>
        <w:t>• 이문 기준 번역 | 이문을 적용하면 莫過 독법으로 문장 구조가 달라진다.</w:t>
        <w:br/>
        <w:t>• 의미 차이 | 저본 莫과 이문 莫過 사이에는 글자의 첨가·삭제·어순 또는 길이 차이가 있어 문장 구조가 달라진다.</w:t>
        <w:br/>
        <w:t>• 번역 영향 판정 | [문장 구조 변화]</w:t>
        <w:br/>
        <w:t>• 출처 | CBETA T52n2103, 교감 번호 0140015.</w:t>
      </w:r>
    </w:p>
    <w:p>
      <w:pPr>
        <w:pStyle w:val="SHTKBlockLabel"/>
      </w:pPr>
      <w:r>
        <w:t>위치표지</w:t>
      </w:r>
    </w:p>
    <w:p>
      <w:pPr>
        <w:pStyle w:val="SHTKPositionMarker"/>
      </w:pPr>
      <w:r>
        <w:t xml:space="preserve">[0140c07]</w:t>
      </w:r>
    </w:p>
    <w:p>
      <w:pPr>
        <w:pStyle w:val="SHTKBlockLabel"/>
      </w:pPr>
      <w:r>
        <w:t>원문</w:t>
      </w:r>
    </w:p>
    <w:p>
      <w:pPr>
        <w:pStyle w:val="SHTKSourceText"/>
      </w:pPr>
      <w:r>
        <w:t>或含氣釋罪(妄造黃書[16]兒癩無端。</w:t>
      </w:r>
    </w:p>
    <w:p>
      <w:pPr>
        <w:pStyle w:val="SHTKBlockLabel"/>
      </w:pPr>
      <w:r>
        <w:t>한국어 직역</w:t>
      </w:r>
    </w:p>
    <w:p>
      <w:pPr>
        <w:pStyle w:val="SHTKTranslationText"/>
      </w:pPr>
      <w:r>
        <w:t>혹 기를 머금는 것으로 죄를 풀었다(망령되이 《황서》의 [16]아뢰를 만들어 근거가 없었다. [판독 불확실]</w:t>
      </w:r>
    </w:p>
    <w:p>
      <w:pPr>
        <w:pStyle w:val="SHTKBlockLabel"/>
      </w:pPr>
      <w:r>
        <w:t>교감·번역 메모</w:t>
      </w:r>
    </w:p>
    <w:p>
      <w:pPr>
        <w:pStyle w:val="SHTKNoteSummary"/>
      </w:pPr>
      <w:r>
        <w:t>교감 요약 | [CBETA 교감] 저본 兒과 이문 呪은 서로 다른 어휘·독법을 제시하여 문장의 뜻에 실제 차이를 만든다.</w:t>
      </w:r>
    </w:p>
    <w:p>
      <w:pPr>
        <w:pStyle w:val="SHTKNoteDetail"/>
      </w:pPr>
      <w:r>
        <w:t>• 원교감 원문 | 兒＝呪【三】【宮】</w:t>
        <w:br/>
        <w:t>• 교감 번호 | 0140016</w:t>
        <w:br/>
        <w:t>• 저본 독법 | 兒</w:t>
        <w:br/>
        <w:t>• 저본 기준 번역 | 혹 기를 머금는 것으로 죄를 풀었다(망령되이 《황서》의 [16]아뢰를 만들어 근거가 없었다. [판독 불확실]</w:t>
        <w:br/>
        <w:t>• 이문 독법 | 呪</w:t>
        <w:br/>
        <w:t>• 이문 기준 번역 | 이문에서는 呪로 읽으므로 해당 어휘의 뜻이 저본 번역과 달라진다.</w:t>
        <w:br/>
        <w:t>• 의미 차이 | 저본 兒과 이문 呪은 서로 다른 어휘·독법을 제시하여 문장의 뜻에 실제 차이를 만든다.</w:t>
        <w:br/>
        <w:t>• 번역 영향 판정 | [의미 차이 있음]</w:t>
        <w:br/>
        <w:t>• 출처 | CBETA T52n2103, 교감 번호 0140016.</w:t>
      </w:r>
    </w:p>
    <w:p>
      <w:pPr>
        <w:pStyle w:val="SHTKBlockLabel"/>
      </w:pPr>
      <w:r>
        <w:t>원문</w:t>
      </w:r>
    </w:p>
    <w:p>
      <w:pPr>
        <w:pStyle w:val="SHTKSourceText"/>
      </w:pPr>
      <w:r>
        <w:t>乃開命門抱真人嬰兒。[17]龍迴虎戲備如黃書所說。</w:t>
      </w:r>
    </w:p>
    <w:p>
      <w:pPr>
        <w:pStyle w:val="SHTKBlockLabel"/>
      </w:pPr>
      <w:r>
        <w:t>한국어 직역</w:t>
      </w:r>
    </w:p>
    <w:p>
      <w:pPr>
        <w:pStyle w:val="SHTKTranslationText"/>
      </w:pPr>
      <w:r>
        <w:t>이에 명문을 열어 진인 영아를 품고, [17]용이 돌고 호랑이가 희롱하는 법을 갖추었으니 《황서》에서 말한 것과 같다.</w:t>
      </w:r>
    </w:p>
    <w:p>
      <w:pPr>
        <w:pStyle w:val="SHTKBlockLabel"/>
      </w:pPr>
      <w:r>
        <w:t>교감·번역 메모</w:t>
      </w:r>
    </w:p>
    <w:p>
      <w:pPr>
        <w:pStyle w:val="SHTKNoteSummary"/>
      </w:pPr>
      <w:r>
        <w:t>교감 요약 | [CBETA 교감] 저본 龍迴과 이문 迴龍은 서로 다른 어휘·독법을 제시하여 문장의 뜻에 실제 차이를 만든다.</w:t>
      </w:r>
    </w:p>
    <w:p>
      <w:pPr>
        <w:pStyle w:val="SHTKNoteDetail"/>
      </w:pPr>
      <w:r>
        <w:t>• 원교감 원문 | 龍迴＝迴龍【三】【宮】</w:t>
        <w:br/>
        <w:t>• 교감 번호 | 0140017</w:t>
        <w:br/>
        <w:t>• 저본 독법 | 龍迴</w:t>
        <w:br/>
        <w:t>• 저본 기준 번역 | [17]용이 돌고 호랑이가 희롱하는 법을 갖추었으니 《황서》에서 말한 것과 같다.</w:t>
        <w:br/>
        <w:t>• 이문 독법 | 迴龍</w:t>
        <w:br/>
        <w:t>• 이문 기준 번역 | 이문에서는 迴龍로 읽으므로 해당 어휘의 뜻이 저본 번역과 달라진다.</w:t>
        <w:br/>
        <w:t>• 의미 차이 | 저본 龍迴과 이문 迴龍은 서로 다른 어휘·독법을 제시하여 문장의 뜻에 실제 차이를 만든다.</w:t>
        <w:br/>
        <w:t>• 번역 영향 판정 | [의미 차이 있음]</w:t>
        <w:br/>
        <w:t>• 출처 | CBETA T52n2103, 교감 번호 0140017.</w:t>
      </w:r>
    </w:p>
    <w:p>
      <w:pPr>
        <w:pStyle w:val="SHTKBlockLabel"/>
      </w:pPr>
      <w:r>
        <w:t>원문</w:t>
      </w:r>
    </w:p>
    <w:p>
      <w:pPr>
        <w:pStyle w:val="SHTKSourceText"/>
      </w:pPr>
      <w:r>
        <w:t>三五七九天羅地網。士女溷漫不異禽獸用消災禍。其可然乎)。</w:t>
      </w:r>
    </w:p>
    <w:p>
      <w:pPr>
        <w:pStyle w:val="SHTKBlockLabel"/>
      </w:pPr>
      <w:r>
        <w:t>한국어 직역</w:t>
      </w:r>
    </w:p>
    <w:p>
      <w:pPr>
        <w:pStyle w:val="SHTKTranslationText"/>
      </w:pPr>
      <w:r>
        <w:t>삼·오·칠·구와 천라지망이라 하여, 남녀가 뒤섞여 어지럽기가 금수와 다르지 않으면서 이를 재앙을 없애는 데 쓴다. 그것이 옳겠는가).</w:t>
      </w:r>
    </w:p>
    <w:p>
      <w:pPr>
        <w:pStyle w:val="SHTKBlockLabel"/>
      </w:pPr>
      <w:r>
        <w:t>위치표지</w:t>
      </w:r>
    </w:p>
    <w:p>
      <w:pPr>
        <w:pStyle w:val="SHTKPositionMarker"/>
      </w:pPr>
      <w:r>
        <w:t xml:space="preserve">[0140c09]</w:t>
      </w:r>
    </w:p>
    <w:p>
      <w:pPr>
        <w:pStyle w:val="SHTKBlockLabel"/>
      </w:pPr>
      <w:r>
        <w:t>원문</w:t>
      </w:r>
    </w:p>
    <w:p>
      <w:pPr>
        <w:pStyle w:val="SHTKSourceText"/>
      </w:pPr>
      <w:r>
        <w:t>或挾道作亂(黃巾鬼道毒流漢室。孫恩求仙禍延[18]皇晉。</w:t>
      </w:r>
    </w:p>
    <w:p>
      <w:pPr>
        <w:pStyle w:val="SHTKBlockLabel"/>
      </w:pPr>
      <w:r>
        <w:t>한국어 직역</w:t>
      </w:r>
    </w:p>
    <w:p>
      <w:pPr>
        <w:pStyle w:val="SHTKTranslationText"/>
      </w:pPr>
      <w:r>
        <w:t>혹 도를 끼고 난을 일으켰다(황건의 귀신 도가 한 왕실에 해독을 흘렸고, 손은이 신선을 구하다 재앙이 [18]진나라 왕실에 미쳤다.</w:t>
      </w:r>
    </w:p>
    <w:p>
      <w:pPr>
        <w:pStyle w:val="SHTKBlockLabel"/>
      </w:pPr>
      <w:r>
        <w:t>교감·번역 메모</w:t>
      </w:r>
    </w:p>
    <w:p>
      <w:pPr>
        <w:pStyle w:val="SHTKNoteSummary"/>
      </w:pPr>
      <w:r>
        <w:t>교감 요약 | [CBETA 교감] 저본 皇과 이문 廣은 서로 다른 어휘·독법을 제시하여 문장의 뜻에 실제 차이를 만든다.</w:t>
      </w:r>
    </w:p>
    <w:p>
      <w:pPr>
        <w:pStyle w:val="SHTKNoteDetail"/>
      </w:pPr>
      <w:r>
        <w:t>• 원교감 원문 | 皇＝廣【明】</w:t>
        <w:br/>
        <w:t>• 교감 번호 | 0140018</w:t>
        <w:br/>
        <w:t>• 저본 독법 | 皇</w:t>
        <w:br/>
        <w:t>• 저본 기준 번역 | 손은이 신선을 구하다 재앙이 [18]진나라 왕실에 미쳤다.</w:t>
        <w:br/>
        <w:t>• 이문 독법 | 廣</w:t>
        <w:br/>
        <w:t>• 이문 기준 번역 | 이문에서는 廣로 읽으므로 해당 어휘의 뜻이 저본 번역과 달라진다.</w:t>
        <w:br/>
        <w:t>• 의미 차이 | 저본 皇과 이문 廣은 서로 다른 어휘·독법을 제시하여 문장의 뜻에 실제 차이를 만든다.</w:t>
        <w:br/>
        <w:t>• 번역 영향 판정 | [의미 차이 있음]</w:t>
        <w:br/>
        <w:t>• 출처 | CBETA T52n2103, 교감 번호 0140018.</w:t>
      </w:r>
    </w:p>
    <w:p>
      <w:pPr>
        <w:pStyle w:val="SHTKBlockLabel"/>
      </w:pPr>
      <w:r>
        <w:t>원문</w:t>
      </w:r>
    </w:p>
    <w:p>
      <w:pPr>
        <w:pStyle w:val="SHTKSourceText"/>
      </w:pPr>
      <w:r>
        <w:t>破國害民惑亂天下)。</w:t>
      </w:r>
    </w:p>
    <w:p>
      <w:pPr>
        <w:pStyle w:val="SHTKBlockLabel"/>
      </w:pPr>
      <w:r>
        <w:t>한국어 직역</w:t>
      </w:r>
    </w:p>
    <w:p>
      <w:pPr>
        <w:pStyle w:val="SHTKTranslationText"/>
      </w:pPr>
      <w:r>
        <w:t>나라를 깨뜨리고 백성을 해치며 천하를 미혹하고 어지럽혔다).</w:t>
      </w:r>
    </w:p>
    <w:p>
      <w:pPr>
        <w:pStyle w:val="SHTKBlockLabel"/>
      </w:pPr>
      <w:r>
        <w:t>위치표지</w:t>
      </w:r>
    </w:p>
    <w:p>
      <w:pPr>
        <w:pStyle w:val="SHTKPositionMarker"/>
      </w:pPr>
      <w:r>
        <w:t xml:space="preserve">[0140c10]</w:t>
      </w:r>
    </w:p>
    <w:p>
      <w:pPr>
        <w:pStyle w:val="SHTKBlockLabel"/>
      </w:pPr>
      <w:r>
        <w:t>원문</w:t>
      </w:r>
    </w:p>
    <w:p>
      <w:pPr>
        <w:pStyle w:val="SHTKSourceText"/>
      </w:pPr>
      <w:r>
        <w:t>或章書[19]伐德(遷達七祖。</w:t>
      </w:r>
    </w:p>
    <w:p>
      <w:pPr>
        <w:pStyle w:val="SHTKBlockLabel"/>
      </w:pPr>
      <w:r>
        <w:t>한국어 직역</w:t>
      </w:r>
    </w:p>
    <w:p>
      <w:pPr>
        <w:pStyle w:val="SHTKTranslationText"/>
      </w:pPr>
      <w:r>
        <w:t>[19]혹 장서를 올려 덕을 해쳤다(칠조를 옮겨 통달하게 한다 하고,</w:t>
      </w:r>
    </w:p>
    <w:p>
      <w:pPr>
        <w:pStyle w:val="SHTKBlockLabel"/>
      </w:pPr>
      <w:r>
        <w:t>교감·번역 메모</w:t>
      </w:r>
    </w:p>
    <w:p>
      <w:pPr>
        <w:pStyle w:val="SHTKNoteSummary"/>
      </w:pPr>
      <w:r>
        <w:t>교감 요약 | [CBETA 교감] 저본 伐과 이문 代은 서로 다른 어휘·독법을 제시하여 문장의 뜻에 실제 차이를 만든다.</w:t>
      </w:r>
    </w:p>
    <w:p>
      <w:pPr>
        <w:pStyle w:val="SHTKNoteDetail"/>
      </w:pPr>
      <w:r>
        <w:t>• 원교감 원문 | 伐＝代【三】</w:t>
        <w:br/>
        <w:t>• 교감 번호 | 0140019</w:t>
        <w:br/>
        <w:t>• 저본 독법 | 伐</w:t>
        <w:br/>
        <w:t>• 저본 기준 번역 | [19]혹 장서를 올려 덕을 해쳤다(칠조를 옮겨 통달하게 한다 하고,</w:t>
        <w:br/>
        <w:t>• 이문 독법 | 代</w:t>
        <w:br/>
        <w:t>• 이문 기준 번역 | 이문에서는 代로 읽으므로 해당 어휘의 뜻이 저본 번역과 달라진다.</w:t>
        <w:br/>
        <w:t>• 의미 차이 | 저본 伐과 이문 代은 서로 다른 어휘·독법을 제시하여 문장의 뜻에 실제 차이를 만든다.</w:t>
        <w:br/>
        <w:t>• 번역 영향 판정 | [의미 차이 있음]</w:t>
        <w:br/>
        <w:t>• 출처 | CBETA T52n2103, 교감 번호 0140019.</w:t>
      </w:r>
    </w:p>
    <w:p>
      <w:pPr>
        <w:pStyle w:val="SHTKBlockLabel"/>
      </w:pPr>
      <w:r>
        <w:t>원문</w:t>
      </w:r>
    </w:p>
    <w:p>
      <w:pPr>
        <w:pStyle w:val="SHTKSourceText"/>
      </w:pPr>
      <w:r>
        <w:t>乞免擔沙。橫費紙筆奏章太上。戊辰之日上必不達。不達太上則生民抂死嗚呼哀哉)。</w:t>
      </w:r>
    </w:p>
    <w:p>
      <w:pPr>
        <w:pStyle w:val="SHTKBlockLabel"/>
      </w:pPr>
      <w:r>
        <w:t>한국어 직역</w:t>
      </w:r>
    </w:p>
    <w:p>
      <w:pPr>
        <w:pStyle w:val="SHTKTranslationText"/>
      </w:pPr>
      <w:r>
        <w:t>모래 짊어지는 벌을 면하게 해 달라고 빌며, 공연히 종이와 붓을 허비하여 태상에게 장을 올린다. 무진일에는 올린 것이 반드시 도달하지 않으니, 태상에게 도달하지 않으면 산 백성이 억울하게 죽는다고 한다. 아아, 슬프다).</w:t>
      </w:r>
    </w:p>
    <w:p>
      <w:pPr>
        <w:pStyle w:val="SHTKBlockLabel"/>
      </w:pPr>
      <w:r>
        <w:t>위치표지</w:t>
      </w:r>
    </w:p>
    <w:p>
      <w:pPr>
        <w:pStyle w:val="SHTKPositionMarker"/>
      </w:pPr>
      <w:r>
        <w:t xml:space="preserve">[0140c12]</w:t>
      </w:r>
    </w:p>
    <w:p>
      <w:pPr>
        <w:pStyle w:val="SHTKBlockLabel"/>
      </w:pPr>
      <w:r>
        <w:t>원문</w:t>
      </w:r>
    </w:p>
    <w:p>
      <w:pPr>
        <w:pStyle w:val="SHTKSourceText"/>
      </w:pPr>
      <w:r>
        <w:t>或畏鬼帶符(左佩太極章。右佩昆吾鐵。指日則停暉擬鬼千里血。若受黃書赤章。即是靈仙)。</w:t>
      </w:r>
    </w:p>
    <w:p>
      <w:pPr>
        <w:pStyle w:val="SHTKBlockLabel"/>
      </w:pPr>
      <w:r>
        <w:t>한국어 직역</w:t>
      </w:r>
    </w:p>
    <w:p>
      <w:pPr>
        <w:pStyle w:val="SHTKTranslationText"/>
      </w:pPr>
      <w:r>
        <w:t>혹 귀신을 두려워하여 부적을 찼다(왼쪽에는 태극장을 차고, 오른쪽에는 곤오의 쇠를 찬다. 해를 가리키면 빛이 멈추고 귀신을 겨누면 천 리에서 피가 난다고 한다. [구문 불확실] 만약 황서와 적장을 받으면, 곧 신령한 선인이 된다고 한다).</w:t>
      </w:r>
    </w:p>
    <w:p>
      <w:pPr>
        <w:pStyle w:val="SHTKBlockLabel"/>
      </w:pPr>
      <w:r>
        <w:t>위치표지</w:t>
      </w:r>
    </w:p>
    <w:p>
      <w:pPr>
        <w:pStyle w:val="SHTKPositionMarker"/>
      </w:pPr>
      <w:r>
        <w:t xml:space="preserve">[0140c13]</w:t>
      </w:r>
    </w:p>
    <w:p>
      <w:pPr>
        <w:pStyle w:val="SHTKBlockLabel"/>
      </w:pPr>
      <w:r>
        <w:t>원문</w:t>
      </w:r>
    </w:p>
    <w:p>
      <w:pPr>
        <w:pStyle w:val="SHTKSourceText"/>
      </w:pPr>
      <w:r>
        <w:t>或制民輸課(蜀記曰。受其道者。輸米肉布絹器物紙筆。薦[20]席五[21]綵。</w:t>
      </w:r>
    </w:p>
    <w:p>
      <w:pPr>
        <w:pStyle w:val="SHTKBlockLabel"/>
      </w:pPr>
      <w:r>
        <w:t>한국어 직역</w:t>
      </w:r>
    </w:p>
    <w:p>
      <w:pPr>
        <w:pStyle w:val="SHTKTranslationText"/>
      </w:pPr>
      <w:r>
        <w:t>혹 백성에게 과세하여 바치게 하였다(《촉기》에 이르기를, “그 도를 받는 자는 쌀·고기·베·비단·기물·종이·붓을 바치고, 자리와 [21]오색 물품을 [20]올렸다.</w:t>
      </w:r>
    </w:p>
    <w:p>
      <w:pPr>
        <w:pStyle w:val="SHTKBlockLabel"/>
      </w:pPr>
      <w:r>
        <w:t>교감·번역 메모</w:t>
      </w:r>
    </w:p>
    <w:p>
      <w:pPr>
        <w:pStyle w:val="SHTKNoteSummary"/>
      </w:pPr>
      <w:r>
        <w:t>교감 요약 | [CBETA 교감] 저본 席과 이문 蓆은 이 문맥에서 이체·통용·동일 고유명 표기 등으로 기능하여 한국어 직역의 실질적 의미는 달라지지 않는다.</w:t>
      </w:r>
    </w:p>
    <w:p>
      <w:pPr>
        <w:pStyle w:val="SHTKNoteDetail"/>
      </w:pPr>
      <w:r>
        <w:t>• 원교감 원문 | 席＝蓆【明】</w:t>
        <w:br/>
        <w:t>• 교감 번호 | 0140020</w:t>
        <w:br/>
        <w:t>• 저본 독법 | 席</w:t>
        <w:br/>
        <w:t>• 저본 기준 번역 | 자리와 [21]오색 물품을 [20]올렸다.</w:t>
        <w:br/>
        <w:t>• 이문 독법 | 蓆</w:t>
        <w:br/>
        <w:t>• 이문 기준 번역 | 자리와 [21]오색 물품을 [20]올렸다.</w:t>
        <w:br/>
        <w:t>• 의미 차이 | 저본 席과 이문 蓆은 이 문맥에서 이체·통용·동일 고유명 표기 등으로 기능하여 한국어 직역의 실질적 의미는 달라지지 않는다.</w:t>
        <w:br/>
        <w:t>• 번역 영향 판정 | [번역 차이 없음]</w:t>
        <w:br/>
        <w:t>• 출처 | CBETA T52n2103, 교감 번호 0140020.</w:t>
      </w:r>
    </w:p>
    <w:p>
      <w:pPr>
        <w:pStyle w:val="SHTKNoteSummary"/>
      </w:pPr>
      <w:r>
        <w:t>교감 요약 | [CBETA 교감] 저본 綵과 이문 彩은 이 문맥에서 이체·통용·동일 고유명 표기 등으로 기능하여 한국어 직역의 실질적 의미는 달라지지 않는다.</w:t>
      </w:r>
    </w:p>
    <w:p>
      <w:pPr>
        <w:pStyle w:val="SHTKNoteDetail"/>
      </w:pPr>
      <w:r>
        <w:t>• 원교감 원문 | 綵＝彩【明】</w:t>
        <w:br/>
        <w:t>• 교감 번호 | 0140021</w:t>
        <w:br/>
        <w:t>• 저본 독법 | 綵</w:t>
        <w:br/>
        <w:t>• 저본 기준 번역 | 자리와 [21]오색 물품을 [20]올렸다.</w:t>
        <w:br/>
        <w:t>• 이문 독법 | 彩</w:t>
        <w:br/>
        <w:t>• 이문 기준 번역 | 자리와 [21]오색 물품을 [20]올렸다.</w:t>
        <w:br/>
        <w:t>• 의미 차이 | 저본 綵과 이문 彩은 이 문맥에서 이체·통용·동일 고유명 표기 등으로 기능하여 한국어 직역의 실질적 의미는 달라지지 않는다.</w:t>
        <w:br/>
        <w:t>• 번역 영향 판정 | [번역 차이 없음]</w:t>
        <w:br/>
        <w:t>• 출처 | CBETA T52n2103, 교감 번호 0140021.</w:t>
      </w:r>
    </w:p>
    <w:p>
      <w:pPr>
        <w:pStyle w:val="SHTKBlockLabel"/>
      </w:pPr>
      <w:r>
        <w:t>원문</w:t>
      </w:r>
    </w:p>
    <w:p>
      <w:pPr>
        <w:pStyle w:val="SHTKSourceText"/>
      </w:pPr>
      <w:r>
        <w:t>後生邪濁增立米民)。</w:t>
      </w:r>
    </w:p>
    <w:p>
      <w:pPr>
        <w:pStyle w:val="SHTKBlockLabel"/>
      </w:pPr>
      <w:r>
        <w:t>한국어 직역</w:t>
      </w:r>
    </w:p>
    <w:p>
      <w:pPr>
        <w:pStyle w:val="SHTKTranslationText"/>
      </w:pPr>
      <w:r>
        <w:t>후대의 사특하고 탁한 무리는 더하여 ‘미민’을 세웠다.” 하였다).</w:t>
      </w:r>
    </w:p>
    <w:p>
      <w:pPr>
        <w:pStyle w:val="SHTKBlockLabel"/>
      </w:pPr>
      <w:r>
        <w:t>위치표지</w:t>
      </w:r>
    </w:p>
    <w:p>
      <w:pPr>
        <w:pStyle w:val="SHTKPositionMarker"/>
      </w:pPr>
      <w:r>
        <w:t xml:space="preserve">[0140c14]</w:t>
      </w:r>
    </w:p>
    <w:p>
      <w:pPr>
        <w:pStyle w:val="SHTKBlockLabel"/>
      </w:pPr>
      <w:r>
        <w:t>원문</w:t>
      </w:r>
    </w:p>
    <w:p>
      <w:pPr>
        <w:pStyle w:val="SHTKSourceText"/>
      </w:pPr>
      <w:r>
        <w:t>或解除墓門(左道餘氣墓門解除。春秋二分祭竈祠社。冬夏兩至記祠同俗。</w:t>
      </w:r>
    </w:p>
    <w:p>
      <w:pPr>
        <w:pStyle w:val="SHTKBlockLabel"/>
      </w:pPr>
      <w:r>
        <w:t>한국어 직역</w:t>
      </w:r>
    </w:p>
    <w:p>
      <w:pPr>
        <w:pStyle w:val="SHTKTranslationText"/>
      </w:pPr>
      <w:r>
        <w:t>혹 묘문을 해제하였다(좌도의 남은 기운으로 묘문을 해제하고, 춘추의 두 분일에는 부엌신과 사직에 제사하며, 겨울과 여름의 두 지일에도 제사를 기록해 세속과 같이 한다.</w:t>
      </w:r>
    </w:p>
    <w:p>
      <w:pPr>
        <w:pStyle w:val="SHTKBlockLabel"/>
      </w:pPr>
      <w:r>
        <w:t>교감·번역 메모</w:t>
      </w:r>
    </w:p>
    <w:p>
      <w:pPr>
        <w:pStyle w:val="SHTKNoteSummary"/>
      </w:pPr>
      <w:r>
        <w:t>교감 요약 | [CBETA 교감] 저본의 記를 현행 CBETA는 고려대장경에 따라 祀로 우선 채택한다. 記祠와 祀祠는 동작의 성격이 달라 문장 의미에 차이가 있다.</w:t>
      </w:r>
    </w:p>
    <w:p>
      <w:pPr>
        <w:pStyle w:val="SHTKNoteDetail"/>
      </w:pPr>
      <w:r>
        <w:t>• 원교감 원문 | 祀【CB】【麗-CB】，記【大】</w:t>
        <w:br/>
        <w:t>• 교감 번호 | 0140c1401</w:t>
        <w:br/>
        <w:t>• 저본 독법 | 記</w:t>
        <w:br/>
        <w:t>• 저본 기준 번역 | 겨울과 여름의 두 지일에도 제사를 기록해 세속과 같이 한다.</w:t>
        <w:br/>
        <w:t>• 이문 독법 | 祀</w:t>
        <w:br/>
        <w:t>• 이문 기준 번역 | 겨울과 여름의 두 지일에도 제사를 지내고 사당 제사는 세속과 같이 한다.</w:t>
        <w:br/>
        <w:t>• 의미 차이 | 저본의 記를 현행 CBETA는 고려대장경에 따라 祀로 우선 채택한다. 記祠와 祀祠는 동작의 성격이 달라 문장 의미에 차이가 있다.</w:t>
        <w:br/>
        <w:t>• 번역 영향 판정 | [의미 차이 있음]</w:t>
        <w:br/>
        <w:t>• 출처 | CBETA T52n2103.</w:t>
      </w:r>
    </w:p>
    <w:p>
      <w:pPr>
        <w:pStyle w:val="SHTKBlockLabel"/>
      </w:pPr>
      <w:r>
        <w:t>원문</w:t>
      </w:r>
    </w:p>
    <w:p>
      <w:pPr>
        <w:pStyle w:val="SHTKSourceText"/>
      </w:pPr>
      <w:r>
        <w:t>先受治錄兵符社契。皆言軍將吏兵。都無教[22]戒之義)。</w:t>
      </w:r>
    </w:p>
    <w:p>
      <w:pPr>
        <w:pStyle w:val="SHTKBlockLabel"/>
      </w:pPr>
      <w:r>
        <w:t>한국어 직역</w:t>
      </w:r>
    </w:p>
    <w:p>
      <w:pPr>
        <w:pStyle w:val="SHTKTranslationText"/>
      </w:pPr>
      <w:r>
        <w:t>먼저 치록·병부·사계 등을 받고, 모두 군장과 관리와 병사를 말할 뿐, 전혀 가르침과 [22]계율의 뜻은 없다).</w:t>
      </w:r>
    </w:p>
    <w:p>
      <w:pPr>
        <w:pStyle w:val="SHTKBlockLabel"/>
      </w:pPr>
      <w:r>
        <w:t>교감·번역 메모</w:t>
      </w:r>
    </w:p>
    <w:p>
      <w:pPr>
        <w:pStyle w:val="SHTKNoteSummary"/>
      </w:pPr>
      <w:r>
        <w:t>교감 요약 | [CBETA 교감] 저본 戒과 이문 誡은 표기 또는 어형에 차이가 있다.</w:t>
      </w:r>
    </w:p>
    <w:p>
      <w:pPr>
        <w:pStyle w:val="SHTKNoteDetail"/>
      </w:pPr>
      <w:r>
        <w:t>• 원교감 원문 | 戒＝誡【三】【宮】</w:t>
        <w:br/>
        <w:t>• 교감 번호 | 0140022</w:t>
        <w:br/>
        <w:t>• 저본 독법 | 戒</w:t>
        <w:br/>
        <w:t>• 저본 기준 번역 | 전혀 가르침과 [22]계율의 뜻은 없다).</w:t>
        <w:br/>
        <w:t>• 이문 독법 | 誡</w:t>
        <w:br/>
        <w:t>• 이문 기준 번역 | 전혀 가르침과 [22]계율의 뜻은 없다).</w:t>
        <w:br/>
        <w:t>• 의미 차이 | 저본 戒과 이문 誡은 표기 또는 어형에 차이가 있다.</w:t>
        <w:br/>
        <w:t>• 번역 영향 판정 | [표현 차이]</w:t>
        <w:br/>
        <w:t>• 출처 | CBETA T52n2103, 교감 번호 0140022.</w:t>
      </w:r>
    </w:p>
    <w:p>
      <w:pPr>
        <w:pStyle w:val="SHTKBlockLabel"/>
      </w:pPr>
      <w:r>
        <w:t>위치표지</w:t>
      </w:r>
    </w:p>
    <w:p>
      <w:pPr>
        <w:pStyle w:val="SHTKPositionMarker"/>
      </w:pPr>
      <w:r>
        <w:t xml:space="preserve">[0140c16]</w:t>
      </w:r>
    </w:p>
    <w:p>
      <w:pPr>
        <w:pStyle w:val="SHTKBlockLabel"/>
      </w:pPr>
      <w:r>
        <w:t>원문</w:t>
      </w:r>
    </w:p>
    <w:p>
      <w:pPr>
        <w:pStyle w:val="SHTKSourceText"/>
      </w:pPr>
      <w:r>
        <w:t>或苦妄度厄(塗炭齋者。事起張魯。驢輾泥中黃土塗面摘頭懸[23]櫛埏埴使熟。</w:t>
      </w:r>
    </w:p>
    <w:p>
      <w:pPr>
        <w:pStyle w:val="SHTKBlockLabel"/>
      </w:pPr>
      <w:r>
        <w:t>한국어 직역</w:t>
      </w:r>
    </w:p>
    <w:p>
      <w:pPr>
        <w:pStyle w:val="SHTKTranslationText"/>
      </w:pPr>
      <w:r>
        <w:t>혹 괴롭게 액난을 넘긴다고 망령되이 하였다(도탄재라는 것은 장로에게서 시작되었다. [23]나귀를 진흙 속에서 굴리고 황토를 얼굴에 바르며 머리를 풀어 빗을 매달고 흙을 이겨 익게 한다. [구문 불확실]</w:t>
      </w:r>
    </w:p>
    <w:p>
      <w:pPr>
        <w:pStyle w:val="SHTKBlockLabel"/>
      </w:pPr>
      <w:r>
        <w:t>교감·번역 메모</w:t>
      </w:r>
    </w:p>
    <w:p>
      <w:pPr>
        <w:pStyle w:val="SHTKNoteSummary"/>
      </w:pPr>
      <w:r>
        <w:t>교감 요약 | [CBETA 교감] 저본 櫛과 이문 𪲺의 관계는 이 문맥에서 정확한 뜻을 확정하기 어려워 판단을 유보한다. 저본을 임의로 교정하지 않는다.</w:t>
      </w:r>
    </w:p>
    <w:p>
      <w:pPr>
        <w:pStyle w:val="SHTKNoteDetail"/>
      </w:pPr>
      <w:r>
        <w:t>• 원교감 원문 | 櫛＝𪲺【宋】【宮】，柳【元】【明】</w:t>
        <w:br/>
        <w:t>• 교감 번호 | 0140023</w:t>
        <w:br/>
        <w:t>• 저본 독법 | 櫛</w:t>
        <w:br/>
        <w:t>• 저본 기준 번역 | [23]나귀를 진흙 속에서 굴리고 황토를 얼굴에 바르며 머리를 풀어 빗을 매달고 흙을 이겨 익게 한다. [구문 불확실]</w:t>
        <w:br/>
        <w:t>• 이문 독법 | 𪲺</w:t>
        <w:br/>
        <w:t>• 번역 영향 판정 | [판단 유보]</w:t>
        <w:br/>
        <w:t>• 출처 | CBETA T52n2103, 교감 번호 0140023.</w:t>
      </w:r>
    </w:p>
    <w:p>
      <w:pPr>
        <w:pStyle w:val="SHTKBlockLabel"/>
      </w:pPr>
      <w:r>
        <w:t>원문</w:t>
      </w:r>
    </w:p>
    <w:p>
      <w:pPr>
        <w:pStyle w:val="SHTKSourceText"/>
      </w:pPr>
      <w:r>
        <w:t>至義熙初[24]有王公[25]朝省去打拍。</w:t>
      </w:r>
    </w:p>
    <w:p>
      <w:pPr>
        <w:pStyle w:val="SHTKBlockLabel"/>
      </w:pPr>
      <w:r>
        <w:t>한국어 직역</w:t>
      </w:r>
    </w:p>
    <w:p>
      <w:pPr>
        <w:pStyle w:val="SHTKTranslationText"/>
      </w:pPr>
      <w:r>
        <w:t>의희 초년에 이르러 [24]어떤 왕공이 [25]조정에서 때리고 치는 일을 없앴다. [구문 불확실]</w:t>
      </w:r>
    </w:p>
    <w:p>
      <w:pPr>
        <w:pStyle w:val="SHTKBlockLabel"/>
      </w:pPr>
      <w:r>
        <w:t>교감·번역 메모</w:t>
      </w:r>
    </w:p>
    <w:p>
      <w:pPr>
        <w:pStyle w:val="SHTKNoteSummary"/>
      </w:pPr>
      <w:r>
        <w:t>교감 요약 | [CBETA 교감] 저본 有과 이문 〔－〕 사이에는 글자의 첨가·삭제·어순 또는 길이 차이가 있어 문장 구조가 달라진다.</w:t>
      </w:r>
    </w:p>
    <w:p>
      <w:pPr>
        <w:pStyle w:val="SHTKNoteDetail"/>
      </w:pPr>
      <w:r>
        <w:t>• 원교감 원문 | 〔有〕－【三】【宮】</w:t>
        <w:br/>
        <w:t>• 교감 번호 | 0140024</w:t>
        <w:br/>
        <w:t>• 저본 독법 | 有</w:t>
        <w:br/>
        <w:t>• 저본 기준 번역 | 의희 초년에 이르러 [24]어떤 왕공이 [25]조정에서 때리고 치는 일을 없앴다. [구문 불확실]</w:t>
        <w:br/>
        <w:t>• 이문 독법 | 〔－〕</w:t>
        <w:br/>
        <w:t>• 이문 기준 번역 | 이문을 적용하면 〔삭제〕 독법으로 문장 구조가 달라진다.</w:t>
        <w:br/>
        <w:t>• 의미 차이 | 저본 有과 이문 〔－〕 사이에는 글자의 첨가·삭제·어순 또는 길이 차이가 있어 문장 구조가 달라진다.</w:t>
        <w:br/>
        <w:t>• 번역 영향 판정 | [문장 구조 변화]</w:t>
        <w:br/>
        <w:t>• 출처 | CBETA T52n2103, 교감 번호 0140024.</w:t>
      </w:r>
    </w:p>
    <w:p>
      <w:pPr>
        <w:pStyle w:val="SHTKNoteSummary"/>
      </w:pPr>
      <w:r>
        <w:t>교감 요약 | [CBETA 교감] 저본 朝과 이문 期은 서로 다른 어휘·독법을 제시하여 문장의 뜻에 실제 차이를 만든다.</w:t>
      </w:r>
    </w:p>
    <w:p>
      <w:pPr>
        <w:pStyle w:val="SHTKNoteDetail"/>
      </w:pPr>
      <w:r>
        <w:t>• 원교감 원문 | 朝＝期【三】【宮】</w:t>
        <w:br/>
        <w:t>• 교감 번호 | 0140025</w:t>
        <w:br/>
        <w:t>• 저본 독법 | 朝</w:t>
        <w:br/>
        <w:t>• 저본 기준 번역 | 의희 초년에 이르러 [24]어떤 왕공이 [25]조정에서 때리고 치는 일을 없앴다. [구문 불확실]</w:t>
        <w:br/>
        <w:t>• 이문 독법 | 期</w:t>
        <w:br/>
        <w:t>• 이문 기준 번역 | 이문에서는 期로 읽으므로 해당 어휘의 뜻이 저본 번역과 달라진다.</w:t>
        <w:br/>
        <w:t>• 의미 차이 | 저본 朝과 이문 期은 서로 다른 어휘·독법을 제시하여 문장의 뜻에 실제 차이를 만든다.</w:t>
        <w:br/>
        <w:t>• 번역 영향 판정 | [의미 차이 있음]</w:t>
        <w:br/>
        <w:t>• 출처 | CBETA T52n2103, 교감 번호 0140025.</w:t>
      </w:r>
    </w:p>
    <w:p>
      <w:pPr>
        <w:pStyle w:val="SHTKBlockLabel"/>
      </w:pPr>
      <w:r>
        <w:t>원문</w:t>
      </w:r>
    </w:p>
    <w:p>
      <w:pPr>
        <w:pStyle w:val="SHTKSourceText"/>
      </w:pPr>
      <w:r>
        <w:t>吳陸修靜猶泥額。反縛懸頭而已。資此度厄何癡之甚)。</w:t>
      </w:r>
    </w:p>
    <w:p>
      <w:pPr>
        <w:pStyle w:val="SHTKBlockLabel"/>
      </w:pPr>
      <w:r>
        <w:t>한국어 직역</w:t>
      </w:r>
    </w:p>
    <w:p>
      <w:pPr>
        <w:pStyle w:val="SHTKTranslationText"/>
      </w:pPr>
      <w:r>
        <w:t>오나라 육수정은 그래도 이마에 진흙을 바르고, 두 손을 뒤로 묶고 머리를 매다는 것만은 남겨 두었다. 이것에 의지하여 액난을 넘긴다 하니 어리석음이 어찌 이리 심한가).</w:t>
      </w:r>
    </w:p>
    <w:p>
      <w:pPr>
        <w:pStyle w:val="SHTKBlockLabel"/>
      </w:pPr>
      <w:r>
        <w:t>위치표지</w:t>
      </w:r>
    </w:p>
    <w:p>
      <w:pPr>
        <w:pStyle w:val="SHTKPositionMarker"/>
      </w:pPr>
      <w:r>
        <w:t xml:space="preserve">[0140c18]</w:t>
      </w:r>
    </w:p>
    <w:p>
      <w:pPr>
        <w:pStyle w:val="SHTKBlockLabel"/>
      </w:pPr>
      <w:r>
        <w:t>원문</w:t>
      </w:r>
    </w:p>
    <w:p>
      <w:pPr>
        <w:pStyle w:val="SHTKSourceText"/>
      </w:pPr>
      <w:r>
        <w:t>或夢中作罪(夢見先亡。輒云變怪。召食鬼神。軍將吏兵奏章斷之)。</w:t>
      </w:r>
    </w:p>
    <w:p>
      <w:pPr>
        <w:pStyle w:val="SHTKBlockLabel"/>
      </w:pPr>
      <w:r>
        <w:t>한국어 직역</w:t>
      </w:r>
    </w:p>
    <w:p>
      <w:pPr>
        <w:pStyle w:val="SHTKTranslationText"/>
      </w:pPr>
      <w:r>
        <w:t>혹 꿈속의 일로 죄를 만들었다(꿈에서 먼저 죽은 이를 보면, 곧 변괴라고 말하고, 귀신과 신령을 불러 먹이며, 군장·관리·병사를 동원해 장을 올려 그것을 끊는다고 한다).</w:t>
      </w:r>
    </w:p>
    <w:p>
      <w:pPr>
        <w:pStyle w:val="SHTKBlockLabel"/>
      </w:pPr>
      <w:r>
        <w:t>위치표지</w:t>
      </w:r>
    </w:p>
    <w:p>
      <w:pPr>
        <w:pStyle w:val="SHTKPositionMarker"/>
      </w:pPr>
      <w:r>
        <w:t xml:space="preserve">[0140c19]</w:t>
      </w:r>
    </w:p>
    <w:p>
      <w:pPr>
        <w:pStyle w:val="SHTKBlockLabel"/>
      </w:pPr>
      <w:r>
        <w:t>원문</w:t>
      </w:r>
    </w:p>
    <w:p>
      <w:pPr>
        <w:pStyle w:val="SHTKSourceText"/>
      </w:pPr>
      <w:r>
        <w:t>或輕作凶侫(造黃神越章。用持殺鬼。又造赤章用持殺人。[26]輒悅世情不計殃罪陰謀懷嫉凶邪之甚)。</w:t>
      </w:r>
    </w:p>
    <w:p>
      <w:pPr>
        <w:pStyle w:val="SHTKBlockLabel"/>
      </w:pPr>
      <w:r>
        <w:t>한국어 직역</w:t>
      </w:r>
    </w:p>
    <w:p>
      <w:pPr>
        <w:pStyle w:val="SHTKTranslationText"/>
      </w:pPr>
      <w:r>
        <w:t>혹 가볍게 흉하고 아첨하는 짓을 하였다(황신월장을 만들어 그것을 지녀 귀신을 죽이고, 또 적장을 만들어 그것을 지녀 사람을 죽인다. [26]문득 세상 사람의 감정에 영합하고 재앙과 죄를 헤아리지 않으며 음모와 질투를 품으니 흉하고 사특함이 심하다).</w:t>
      </w:r>
    </w:p>
    <w:p>
      <w:pPr>
        <w:pStyle w:val="SHTKBlockLabel"/>
      </w:pPr>
      <w:r>
        <w:t>교감·번역 메모</w:t>
      </w:r>
    </w:p>
    <w:p>
      <w:pPr>
        <w:pStyle w:val="SHTKNoteSummary"/>
      </w:pPr>
      <w:r>
        <w:t>교감 요약 | [CBETA 교감] 저본 輒과 이문 取은 서로 다른 어휘·독법을 제시하여 문장의 뜻에 실제 차이를 만든다.</w:t>
      </w:r>
    </w:p>
    <w:p>
      <w:pPr>
        <w:pStyle w:val="SHTKNoteDetail"/>
      </w:pPr>
      <w:r>
        <w:t>• 원교감 원문 | 輒＝取【三】</w:t>
        <w:br/>
        <w:t>• 교감 번호 | 0140026</w:t>
        <w:br/>
        <w:t>• 저본 독법 | 輒</w:t>
        <w:br/>
        <w:t>• 저본 기준 번역 | [26]문득 세상 사람의 감정에 영합하고 재앙과 죄를 헤아리지 않으며 음모와 질투를 품으니 흉하고 사특함이 심하다).</w:t>
        <w:br/>
        <w:t>• 이문 독법 | 取</w:t>
        <w:br/>
        <w:t>• 이문 기준 번역 | 이문에서는 取로 읽으므로 해당 어휘의 뜻이 저본 번역과 달라진다.</w:t>
        <w:br/>
        <w:t>• 의미 차이 | 저본 輒과 이문 取은 서로 다른 어휘·독법을 제시하여 문장의 뜻에 실제 차이를 만든다.</w:t>
        <w:br/>
        <w:t>• 번역 영향 판정 | [의미 차이 있음]</w:t>
        <w:br/>
        <w:t>• 출처 | CBETA T52n2103, 교감 번호 0140026.</w:t>
      </w:r>
    </w:p>
    <w:p>
      <w:pPr>
        <w:pStyle w:val="SHTKBlockLabel"/>
      </w:pPr>
      <w:r>
        <w:t>위치표지</w:t>
      </w:r>
    </w:p>
    <w:p>
      <w:pPr>
        <w:pStyle w:val="SHTKPositionMarker"/>
      </w:pPr>
      <w:r>
        <w:t xml:space="preserve">[0140c21]</w:t>
      </w:r>
    </w:p>
    <w:p>
      <w:pPr>
        <w:pStyle w:val="SHTKBlockLabel"/>
      </w:pPr>
      <w:r>
        <w:t>원문</w:t>
      </w:r>
    </w:p>
    <w:p>
      <w:pPr>
        <w:pStyle w:val="SHTKSourceText"/>
      </w:pPr>
      <w:r>
        <w:t>斯皆三張之鬼法。豈老子之懷乎。自於上代爰至符姚。皆呼眾僧以為道士。至寇謙之。始竊道士之號。私易祭酒之名。[27]事簡姚書略可祥究。</w:t>
      </w:r>
    </w:p>
    <w:p>
      <w:pPr>
        <w:pStyle w:val="SHTKBlockLabel"/>
      </w:pPr>
      <w:r>
        <w:t>한국어 직역</w:t>
      </w:r>
    </w:p>
    <w:p>
      <w:pPr>
        <w:pStyle w:val="SHTKTranslationText"/>
      </w:pPr>
      <w:r>
        <w:t>이것들은 모두 삼장(三張)의 귀신 법이다. 어찌 노자의 뜻이겠는가. 상대부터 부씨와 요씨에 이르기까지, 모두 여러 승려를 도사라고 불렀다. 구겸지에 이르러서야 비로소 ‘도사’라는 명칭을 훔쳐 쓰고, 사사로이 ‘제주’라는 이름을 바꾸었다. [27]그 일은 요씨의 서책에 간략히 보이니 자세히 고찰할 수 있다. [판독 불확실]</w:t>
      </w:r>
    </w:p>
    <w:p>
      <w:pPr>
        <w:pStyle w:val="SHTKBlockLabel"/>
      </w:pPr>
      <w:r>
        <w:t>교감·번역 메모</w:t>
      </w:r>
    </w:p>
    <w:p>
      <w:pPr>
        <w:pStyle w:val="SHTKNoteSummary"/>
      </w:pPr>
      <w:r>
        <w:t>교감 요약 | [CBETA 교감] 저본 事과 이문 曹은 서로 다른 어휘·독법을 제시하여 문장의 뜻에 실제 차이를 만든다.</w:t>
      </w:r>
    </w:p>
    <w:p>
      <w:pPr>
        <w:pStyle w:val="SHTKNoteDetail"/>
      </w:pPr>
      <w:r>
        <w:t>• 원교감 원문 | 事＝曹【明】</w:t>
        <w:br/>
        <w:t>• 교감 번호 | 0140027</w:t>
        <w:br/>
        <w:t>• 저본 독법 | 事</w:t>
        <w:br/>
        <w:t>• 저본 기준 번역 | [27]그 일은 요씨의 서책에 간략히 보이니 자세히 고찰할 수 있다. [판독 불확실]</w:t>
        <w:br/>
        <w:t>• 이문 독법 | 曹</w:t>
        <w:br/>
        <w:t>• 이문 기준 번역 | 이문에서는 曹로 읽으므로 해당 어휘의 뜻이 저본 번역과 달라진다.</w:t>
        <w:br/>
        <w:t>• 의미 차이 | 저본 事과 이문 曹은 서로 다른 어휘·독법을 제시하여 문장의 뜻에 실제 차이를 만든다.</w:t>
        <w:br/>
        <w:t>• 번역 영향 판정 | [의미 차이 있음]</w:t>
        <w:br/>
        <w:t>• 출처 | CBETA T52n2103, 교감 번호 0140027.</w:t>
      </w:r>
    </w:p>
    <w:p>
      <w:pPr>
        <w:pStyle w:val="SHTKNoteSummary"/>
      </w:pPr>
      <w:r>
        <w:t>교감 요약 | [CBETA 교감] 저본의 祥究를 현행 CBETA는 詳究로 읽는다. 詳究는 “자세히 고찰하다”라는 통상적인 구문이므로 저본과 의미·문장 해석이 달라진다.</w:t>
      </w:r>
    </w:p>
    <w:p>
      <w:pPr>
        <w:pStyle w:val="SHTKNoteDetail"/>
      </w:pPr>
      <w:r>
        <w:t>• 원교감 원문 | 詳【CB】【麗-CB】，祥【大】</w:t>
        <w:br/>
        <w:t>• 교감 번호 | 0140c2401</w:t>
        <w:br/>
        <w:t>• 저본 독법 | 祥</w:t>
        <w:br/>
        <w:t>• 저본 기준 번역 | [27]그 일은 요씨의 서책에 간략히 보이니 자세히 고찰할 수 있다. [판독 불확실]</w:t>
        <w:br/>
        <w:t>• 이문 독법 | 詳</w:t>
        <w:br/>
        <w:t>• 이문 기준 번역 | 그 일은 요씨의 서책에 간략히 보이니 자세히 고찰할 수 있다.</w:t>
        <w:br/>
        <w:t>• 의미 차이 | 저본의 祥究를 현행 CBETA는 詳究로 읽는다. 詳究는 “자세히 고찰하다”라는 통상적인 구문이므로 저본과 의미·문장 해석이 달라진다.</w:t>
        <w:br/>
        <w:t>• 번역 영향 판정 | [의미 차이 있음]</w:t>
        <w:br/>
        <w:t>• 출처 | CBETA T52n2103.</w:t>
      </w:r>
    </w:p>
    <w:p>
      <w:pPr>
        <w:pStyle w:val="SHTKBlockLabel"/>
      </w:pPr>
      <w:r>
        <w:t>원문</w:t>
      </w:r>
    </w:p>
    <w:p>
      <w:pPr>
        <w:pStyle w:val="SHTKSourceText"/>
      </w:pPr>
      <w:r>
        <w:t>然法行經者。無有人翻。</w:t>
      </w:r>
    </w:p>
    <w:p>
      <w:pPr>
        <w:pStyle w:val="SHTKBlockLabel"/>
      </w:pPr>
      <w:r>
        <w:t>한국어 직역</w:t>
      </w:r>
    </w:p>
    <w:p>
      <w:pPr>
        <w:pStyle w:val="SHTKTranslationText"/>
      </w:pPr>
      <w:r>
        <w:t>그러나 《법행경》이라는 것은 번역한 사람이 없다.</w:t>
      </w:r>
    </w:p>
    <w:p>
      <w:pPr>
        <w:pStyle w:val="SHTKBlockLabel"/>
      </w:pPr>
      <w:r>
        <w:t>원문</w:t>
      </w:r>
    </w:p>
    <w:p>
      <w:pPr>
        <w:pStyle w:val="SHTKSourceText"/>
      </w:pPr>
      <w:r>
        <w:t>雖入疑科未傷弘旨。摩訶迦葉釋迦弟子。稟道闡猷。詎希方駕三張符[1]錄。</w:t>
      </w:r>
    </w:p>
    <w:p>
      <w:pPr>
        <w:pStyle w:val="SHTKBlockLabel"/>
      </w:pPr>
      <w:r>
        <w:t>한국어 직역</w:t>
      </w:r>
    </w:p>
    <w:p>
      <w:pPr>
        <w:pStyle w:val="SHTKTranslationText"/>
      </w:pPr>
      <w:r>
        <w:t>비록 의심스러운 부류에 들어가지만 큰 뜻을 해치지는 않는다. 마하가섭은 석가의 제자로서, 도를 받아 큰 가르침을 드러냈다. 어찌 삼장의 부적과 [1]록에 나란히 견줄 수 있겠는가.</w:t>
      </w:r>
    </w:p>
    <w:p>
      <w:pPr>
        <w:pStyle w:val="SHTKBlockLabel"/>
      </w:pPr>
      <w:r>
        <w:t>교감·번역 메모</w:t>
      </w:r>
    </w:p>
    <w:p>
      <w:pPr>
        <w:pStyle w:val="SHTKNoteSummary"/>
      </w:pPr>
      <w:r>
        <w:t>교감 요약 | [CBETA 교감] 저본 錄과 이문 籙은 이 문맥에서 이체·통용·동일 고유명 표기 등으로 기능하여 한국어 직역의 실질적 의미는 달라지지 않는다.</w:t>
      </w:r>
    </w:p>
    <w:p>
      <w:pPr>
        <w:pStyle w:val="SHTKNoteDetail"/>
      </w:pPr>
      <w:r>
        <w:t>• 원교감 원문 | 錄＝籙【三】【宮】＊</w:t>
        <w:br/>
        <w:t>• 교감 번호 | 0141001</w:t>
        <w:br/>
        <w:t>• 저본 독법 | 錄</w:t>
        <w:br/>
        <w:t>• 저본 기준 번역 | 어찌 삼장의 부적과 [1]록에 나란히 견줄 수 있겠는가.</w:t>
        <w:br/>
        <w:t>• 이문 독법 | 籙</w:t>
        <w:br/>
        <w:t>• 이문 기준 번역 | 어찌 삼장의 부적과 [1]록에 나란히 견줄 수 있겠는가.</w:t>
        <w:br/>
        <w:t>• 의미 차이 | 저본 錄과 이문 籙은 이 문맥에서 이체·통용·동일 고유명 표기 등으로 기능하여 한국어 직역의 실질적 의미는 달라지지 않는다.</w:t>
        <w:br/>
        <w:t>• 번역 영향 판정 | [번역 차이 없음]</w:t>
        <w:br/>
        <w:t>• 출처 | CBETA T52n2103, 교감 번호 0141001.</w:t>
      </w:r>
    </w:p>
    <w:p>
      <w:pPr>
        <w:pStyle w:val="SHTKBlockLabel"/>
      </w:pPr>
      <w:r>
        <w:t>원문</w:t>
      </w:r>
    </w:p>
    <w:p>
      <w:pPr>
        <w:pStyle w:val="SHTKSourceText"/>
      </w:pPr>
      <w:r>
        <w:t>詭託老言捃採譎詞。以相扶助。復引實談證其虛說。嗚呼可歎。幸深察焉。</w:t>
      </w:r>
    </w:p>
    <w:p>
      <w:pPr>
        <w:pStyle w:val="SHTKBlockLabel"/>
      </w:pPr>
      <w:r>
        <w:t>한국어 직역</w:t>
      </w:r>
    </w:p>
    <w:p>
      <w:pPr>
        <w:pStyle w:val="SHTKTranslationText"/>
      </w:pPr>
      <w:r>
        <w:t>그들은 속여서 노자의 말을 빌리고 기만적인 말을 주워 모아, 서로 부조하게 하였으며, 다시 실제의 말을 끌어다 그 허망한 설을 증명하였다. 아아, 탄식할 만하다. 바라건대 깊이 살피라.</w:t>
      </w:r>
    </w:p>
    <w:p>
      <w:pPr>
        <w:pStyle w:val="SHTKBlockLabel"/>
      </w:pPr>
      <w:r>
        <w:t>위치표지</w:t>
      </w:r>
    </w:p>
    <w:p>
      <w:pPr>
        <w:pStyle w:val="SHTKPositionMarker"/>
      </w:pPr>
      <w:r>
        <w:t xml:space="preserve">[0141a04]</w:t>
      </w:r>
    </w:p>
    <w:p>
      <w:pPr>
        <w:pStyle w:val="SHTKBlockLabel"/>
      </w:pPr>
      <w:r>
        <w:t>원문</w:t>
      </w:r>
    </w:p>
    <w:p>
      <w:pPr>
        <w:pStyle w:val="SHTKSourceText"/>
      </w:pPr>
      <w:r>
        <w:t>問。敬尋道家。厥品有三。一者老子無為。二者神仙餌服。三者符[＊]錄禁厭。</w:t>
      </w:r>
    </w:p>
    <w:p>
      <w:pPr>
        <w:pStyle w:val="SHTKBlockLabel"/>
      </w:pPr>
      <w:r>
        <w:t>한국어 직역</w:t>
      </w:r>
    </w:p>
    <w:p>
      <w:pPr>
        <w:pStyle w:val="SHTKTranslationText"/>
      </w:pPr>
      <w:r>
        <w:t>묻는다. 삼가 도가를 살펴보니, 그 부류에는 세 가지가 있습니다. 첫째는 노자의 무위이고, 둘째는 신선의 약을 먹는 법이며, 셋째는 부[＊]록과 금압입니다.</w:t>
      </w:r>
    </w:p>
    <w:p>
      <w:pPr>
        <w:pStyle w:val="SHTKBlockLabel"/>
      </w:pPr>
      <w:r>
        <w:t>교감·번역 메모</w:t>
      </w:r>
    </w:p>
    <w:p>
      <w:pPr>
        <w:pStyle w:val="SHTKNoteSummary"/>
      </w:pPr>
      <w:r>
        <w:t>교감 요약 | [상호참조] 앞의 교감 0141001과 같은 이문이 이 자리에도 적용된다.</w:t>
      </w:r>
    </w:p>
    <w:p>
      <w:pPr>
        <w:pStyle w:val="SHTKNoteDetail"/>
      </w:pPr>
      <w:r>
        <w:t>• 한국어 해설 | [＊]는 XML의 명시적 연결 정보에 따라 교감 0141001를 재참조한다.</w:t>
      </w:r>
    </w:p>
    <w:p>
      <w:pPr>
        <w:pStyle w:val="SHTKBlockLabel"/>
      </w:pPr>
      <w:r>
        <w:t>원문</w:t>
      </w:r>
    </w:p>
    <w:p>
      <w:pPr>
        <w:pStyle w:val="SHTKSourceText"/>
      </w:pPr>
      <w:r>
        <w:t>就其章式大有精麁。麁者厭人殺鬼。精者練屍延壽。更有青[＊]錄。受須金帛。</w:t>
      </w:r>
    </w:p>
    <w:p>
      <w:pPr>
        <w:pStyle w:val="SHTKBlockLabel"/>
      </w:pPr>
      <w:r>
        <w:t>한국어 직역</w:t>
      </w:r>
    </w:p>
    <w:p>
      <w:pPr>
        <w:pStyle w:val="SHTKTranslationText"/>
      </w:pPr>
      <w:r>
        <w:t>그 장문의 형식을 보면 정밀하고 거친 차이가 크게 있습니다. 거친 것은 사람을 누르고 귀신을 죽이는 것이며, 정밀한 것은 시신을 단련하여 수명을 늘리는 것입니다. 또 청[＊]록이라는 것도 있어서, 받으려면 금과 비단을 바쳐야 합니다.</w:t>
      </w:r>
    </w:p>
    <w:p>
      <w:pPr>
        <w:pStyle w:val="SHTKBlockLabel"/>
      </w:pPr>
      <w:r>
        <w:t>교감·번역 메모</w:t>
      </w:r>
    </w:p>
    <w:p>
      <w:pPr>
        <w:pStyle w:val="SHTKNoteSummary"/>
      </w:pPr>
      <w:r>
        <w:t>교감 요약 | [상호참조] 앞의 교감 0141001과 같은 이문이 이 자리에도 적용된다.</w:t>
      </w:r>
    </w:p>
    <w:p>
      <w:pPr>
        <w:pStyle w:val="SHTKNoteDetail"/>
      </w:pPr>
      <w:r>
        <w:t>• 한국어 해설 | [＊]는 XML의 명시적 연결 정보에 따라 교감 0141001를 재참조한다.</w:t>
      </w:r>
    </w:p>
    <w:p>
      <w:pPr>
        <w:pStyle w:val="SHTKBlockLabel"/>
      </w:pPr>
      <w:r>
        <w:t>원문</w:t>
      </w:r>
    </w:p>
    <w:p>
      <w:pPr>
        <w:pStyle w:val="SHTKSourceText"/>
      </w:pPr>
      <w:r>
        <w:t>王侯受之則延年益祚。庶人受之則輕健少疾。君何不論惟貶鄙者。</w:t>
      </w:r>
    </w:p>
    <w:p>
      <w:pPr>
        <w:pStyle w:val="SHTKBlockLabel"/>
      </w:pPr>
      <w:r>
        <w:t>한국어 직역</w:t>
      </w:r>
    </w:p>
    <w:p>
      <w:pPr>
        <w:pStyle w:val="SHTKTranslationText"/>
      </w:pPr>
      <w:r>
        <w:t>왕후가 이를 받으면 수명이 늘고 복록이 더해지며, 서민이 받으면 몸이 가볍고 건강하여 병이 적어진다고 합니다. 그런데 그대는 어찌 이것을 논하지 않고 오직 비루한 것만 깎아내립니까?</w:t>
      </w:r>
    </w:p>
    <w:p>
      <w:pPr>
        <w:pStyle w:val="SHTKBlockLabel"/>
      </w:pPr>
      <w:r>
        <w:t>위치표지</w:t>
      </w:r>
    </w:p>
    <w:p>
      <w:pPr>
        <w:pStyle w:val="SHTKPositionMarker"/>
      </w:pPr>
      <w:r>
        <w:t xml:space="preserve">[0141a09]</w:t>
      </w:r>
    </w:p>
    <w:p>
      <w:pPr>
        <w:pStyle w:val="SHTKBlockLabel"/>
      </w:pPr>
      <w:r>
        <w:t>원문</w:t>
      </w:r>
    </w:p>
    <w:p>
      <w:pPr>
        <w:pStyle w:val="SHTKSourceText"/>
      </w:pPr>
      <w:r>
        <w:t>答曰。子之所言。何其陋矣。惟王者興作非詐力所致。必有靈命以應天人。至於符瑞不無階降。上則河圖洛書。次則龜龍麟鳳。此是帝皇之符籙也。今大周馭宇膺曆受圖。出震為神電軒流景。上宣衢室下闢靈臺。</w:t>
      </w:r>
    </w:p>
    <w:p>
      <w:pPr>
        <w:pStyle w:val="SHTKBlockLabel"/>
      </w:pPr>
      <w:r>
        <w:t>한국어 직역</w:t>
      </w:r>
    </w:p>
    <w:p>
      <w:pPr>
        <w:pStyle w:val="SHTKTranslationText"/>
      </w:pPr>
      <w:r>
        <w:t>답한다. 그대가 말한 것은 어찌 그리도 천박한가. 오직 왕업이 일어나는 것은 속임수나 힘으로 이룰 수 있는 것이 아니며, 반드시 신령한 명이 있어 천인에 응하는 것이다. 부서와 상서에 이르러서도 등급의 차이가 없지 않다. 위로는 하도와 낙서가 있고, 그 다음에는 거북·용·기린·봉황이 있으니, 이것이 제왕의 부록이다. 지금 대주가 천하를 다스리며 역수를 받아 도서를 얻고, 진방에서 나와 신묘하게 일어나 번개 같은 수레가 빛을 흘리며, [구문 불확실] 위로는 구실에 널리 알리고 아래로는 영대를 열었다. [구문 불확실]</w:t>
      </w:r>
    </w:p>
    <w:p>
      <w:pPr>
        <w:pStyle w:val="SHTKBlockLabel"/>
      </w:pPr>
      <w:r>
        <w:t>원문</w:t>
      </w:r>
    </w:p>
    <w:p>
      <w:pPr>
        <w:pStyle w:val="SHTKSourceText"/>
      </w:pPr>
      <w:r>
        <w:t>列彼三光搖茲二柄。而德侔終古動植効靈。仁並二儀幽明薦社。</w:t>
      </w:r>
    </w:p>
    <w:p>
      <w:pPr>
        <w:pStyle w:val="SHTKBlockLabel"/>
      </w:pPr>
      <w:r>
        <w:t>한국어 직역</w:t>
      </w:r>
    </w:p>
    <w:p>
      <w:pPr>
        <w:pStyle w:val="SHTKTranslationText"/>
      </w:pPr>
      <w:r>
        <w:t>저 삼광을 늘어놓고 이 두 권병을 움직이며, 덕은 먼 옛날과 짝하고 동식물이 신령한 상서를 바친다. 인은 천지와 나란하여 유명의 존재가 사직에 상서를 올린다. [구문 불확실]</w:t>
      </w:r>
    </w:p>
    <w:p>
      <w:pPr>
        <w:pStyle w:val="SHTKBlockLabel"/>
      </w:pPr>
      <w:r>
        <w:t>교감·번역 메모</w:t>
      </w:r>
    </w:p>
    <w:p>
      <w:pPr>
        <w:pStyle w:val="SHTKNoteSummary"/>
      </w:pPr>
      <w:r>
        <w:t>교감 요약 | [CBETA 교감] 저본의 社와 현행 CBETA의 祉는 각각 사직/사(社)와 복·복록(祉)을 뜻하므로 목적어의 의미가 달라진다.</w:t>
      </w:r>
    </w:p>
    <w:p>
      <w:pPr>
        <w:pStyle w:val="SHTKNoteDetail"/>
      </w:pPr>
      <w:r>
        <w:t>• 원교감 원문 | 祉【CB】【麗-CB】，社【大】</w:t>
        <w:br/>
        <w:t>• 교감 번호 | 0141a1501</w:t>
        <w:br/>
        <w:t>• 저본 독법 | 社</w:t>
        <w:br/>
        <w:t>• 저본 기준 번역 | 인은 천지와 나란하여 유명의 존재가 사직에 상서를 올린다. [구문 불확실]</w:t>
        <w:br/>
        <w:t>• 이문 독법 | 祉</w:t>
        <w:br/>
        <w:t>• 이문 기준 번역 | 인은 천지와 나란하고 유명의 존재가 복을 바친다.</w:t>
        <w:br/>
        <w:t>• 의미 차이 | 저본의 社와 현행 CBETA의 祉는 각각 사직/사(社)와 복·복록(祉)을 뜻하므로 목적어의 의미가 달라진다.</w:t>
        <w:br/>
        <w:t>• 번역 영향 판정 | [의미 차이 있음]</w:t>
        <w:br/>
        <w:t>• 출처 | CBETA T52n2103.</w:t>
      </w:r>
    </w:p>
    <w:p>
      <w:pPr>
        <w:pStyle w:val="SHTKBlockLabel"/>
      </w:pPr>
      <w:r>
        <w:t>원문</w:t>
      </w:r>
    </w:p>
    <w:p>
      <w:pPr>
        <w:pStyle w:val="SHTKSourceText"/>
      </w:pPr>
      <w:r>
        <w:t>故真容表相。不假尋於具茨。澄照淵猷。無惑求於象罔。牢籠語默彈[2]厭名言。</w:t>
      </w:r>
    </w:p>
    <w:p>
      <w:pPr>
        <w:pStyle w:val="SHTKBlockLabel"/>
      </w:pPr>
      <w:r>
        <w:t>한국어 직역</w:t>
      </w:r>
    </w:p>
    <w:p>
      <w:pPr>
        <w:pStyle w:val="SHTKTranslationText"/>
      </w:pPr>
      <w:r>
        <w:t>그러므로 참된 용모와 표상이 나타나니, 굳이 구자산에서 찾아야 할 필요가 없고, 맑게 비추는 깊은 도모는 상망에게서 구한다고 미혹할 것이 없다. [2]말함과 침묵을 포괄하여 명언을 물리치고 싫어하며, [구문 불확실]</w:t>
      </w:r>
    </w:p>
    <w:p>
      <w:pPr>
        <w:pStyle w:val="SHTKBlockLabel"/>
      </w:pPr>
      <w:r>
        <w:t>교감·번역 메모</w:t>
      </w:r>
    </w:p>
    <w:p>
      <w:pPr>
        <w:pStyle w:val="SHTKNoteSummary"/>
      </w:pPr>
      <w:r>
        <w:t>교감 요약 | [CBETA 교감] 저본 厭과 이문 壓은 서로 다른 어휘·독법을 제시하여 문장의 뜻에 실제 차이를 만든다.</w:t>
      </w:r>
    </w:p>
    <w:p>
      <w:pPr>
        <w:pStyle w:val="SHTKNoteDetail"/>
      </w:pPr>
      <w:r>
        <w:t>• 원교감 원문 | 厭＝壓【三】【宮】</w:t>
        <w:br/>
        <w:t>• 교감 번호 | 0141002</w:t>
        <w:br/>
        <w:t>• 저본 독법 | 厭</w:t>
        <w:br/>
        <w:t>• 저본 기준 번역 | [2]말함과 침묵을 포괄하여 명언을 물리치고 싫어하며, [구문 불확실]</w:t>
        <w:br/>
        <w:t>• 이문 독법 | 壓</w:t>
        <w:br/>
        <w:t>• 이문 기준 번역 | 이문에서는 壓로 읽으므로 해당 어휘의 뜻이 저본 번역과 달라진다.</w:t>
        <w:br/>
        <w:t>• 의미 차이 | 저본 厭과 이문 壓은 서로 다른 어휘·독법을 제시하여 문장의 뜻에 실제 차이를 만든다.</w:t>
        <w:br/>
        <w:t>• 번역 영향 판정 | [의미 차이 있음]</w:t>
        <w:br/>
        <w:t>• 출처 | CBETA T52n2103, 교감 번호 0141002.</w:t>
      </w:r>
    </w:p>
    <w:p>
      <w:pPr>
        <w:pStyle w:val="SHTKBlockLabel"/>
      </w:pPr>
      <w:r>
        <w:t>원문</w:t>
      </w:r>
    </w:p>
    <w:p>
      <w:pPr>
        <w:pStyle w:val="SHTKSourceText"/>
      </w:pPr>
      <w:r>
        <w:t>超絕有無逈踰彼此。芻狗萬機。不可謂之為有。孝慈兆庶。不可謂之為無。</w:t>
      </w:r>
    </w:p>
    <w:p>
      <w:pPr>
        <w:pStyle w:val="SHTKBlockLabel"/>
      </w:pPr>
      <w:r>
        <w:t>한국어 직역</w:t>
      </w:r>
    </w:p>
    <w:p>
      <w:pPr>
        <w:pStyle w:val="SHTKTranslationText"/>
      </w:pPr>
      <w:r>
        <w:t>유와 무를 뛰어넘고 피차를 멀리 초월한다. 만기(萬機)를 추구처럼 여기니, 이를 유라고 말할 수 없고, 백성을 효와 자애로 대하니, 이를 무라고 말할 수 없다.</w:t>
      </w:r>
    </w:p>
    <w:p>
      <w:pPr>
        <w:pStyle w:val="SHTKBlockLabel"/>
      </w:pPr>
      <w:r>
        <w:t>원문</w:t>
      </w:r>
    </w:p>
    <w:p>
      <w:pPr>
        <w:pStyle w:val="SHTKSourceText"/>
      </w:pPr>
      <w:r>
        <w:t>四海一家。不可謂之為彼。九州遼曠。不可謂之為此。故遊之者莫測其淺深。蹈之者未窮其厚薄。加以三足九尾赤雀綠龜。嘉瑞相尋不時而至。茲乃大道弘仁光盈四表。慶靈總萃厚祚無[3]彊。</w:t>
      </w:r>
    </w:p>
    <w:p>
      <w:pPr>
        <w:pStyle w:val="SHTKBlockLabel"/>
      </w:pPr>
      <w:r>
        <w:t>한국어 직역</w:t>
      </w:r>
    </w:p>
    <w:p>
      <w:pPr>
        <w:pStyle w:val="SHTKTranslationText"/>
      </w:pPr>
      <w:r>
        <w:t>사해가 한 집이니, 이를 저것이라고 할 수 없고, 구주가 넓고 멀리 펼쳐졌으니, 이를 이것이라고 할 수 없다. 그러므로 그 안에서 노니는 자도 그 얕고 깊음을 헤아리지 못하고, 그것을 밟는 자도 그 두텁고 엷음을 다하지 못한다. 게다가 세 발 달린 것, 아홉 꼬리 달린 것, 붉은 참새와 푸른 거북 같은 길한 상서가 잇달아 때 없이 이른다. 이는 곧 대도가 큰 인을 넓혀 그 빛이 사방 끝에 가득한 것이며, [3]경사로운 신령함이 모두 모여 두터운 복이 끝이 없는 것이다.</w:t>
      </w:r>
    </w:p>
    <w:p>
      <w:pPr>
        <w:pStyle w:val="SHTKBlockLabel"/>
      </w:pPr>
      <w:r>
        <w:t>교감·번역 메모</w:t>
      </w:r>
    </w:p>
    <w:p>
      <w:pPr>
        <w:pStyle w:val="SHTKNoteSummary"/>
      </w:pPr>
      <w:r>
        <w:t>교감 요약 | [CBETA 교감] 저본 彊과 이문 疆은 이 문맥에서 이체·통용·동일 고유명 표기 등으로 기능하여 한국어 직역의 실질적 의미는 달라지지 않는다.</w:t>
      </w:r>
    </w:p>
    <w:p>
      <w:pPr>
        <w:pStyle w:val="SHTKNoteDetail"/>
      </w:pPr>
      <w:r>
        <w:t>• 원교감 원문 | 彊＝疆【三】【宮】</w:t>
        <w:br/>
        <w:t>• 교감 번호 | 0141003</w:t>
        <w:br/>
        <w:t>• 저본 독법 | 彊</w:t>
        <w:br/>
        <w:t>• 저본 기준 번역 | [3]경사로운 신령함이 모두 모여 두터운 복이 끝이 없는 것이다.</w:t>
        <w:br/>
        <w:t>• 이문 독법 | 疆</w:t>
        <w:br/>
        <w:t>• 이문 기준 번역 | [3]경사로운 신령함이 모두 모여 두터운 복이 끝이 없는 것이다.</w:t>
        <w:br/>
        <w:t>• 의미 차이 | 저본 彊과 이문 疆은 이 문맥에서 이체·통용·동일 고유명 표기 등으로 기능하여 한국어 직역의 실질적 의미는 달라지지 않는다.</w:t>
        <w:br/>
        <w:t>• 번역 영향 판정 | [번역 차이 없음]</w:t>
        <w:br/>
        <w:t>• 출처 | CBETA T52n2103, 교감 번호 0141003.</w:t>
      </w:r>
    </w:p>
    <w:p>
      <w:pPr>
        <w:pStyle w:val="SHTKBlockLabel"/>
      </w:pPr>
      <w:r>
        <w:t>원문</w:t>
      </w:r>
    </w:p>
    <w:p>
      <w:pPr>
        <w:pStyle w:val="SHTKSourceText"/>
      </w:pPr>
      <w:r>
        <w:t>豈聖德之清寧。天朝之多士。尚信鬼[＊]錄之談。</w:t>
      </w:r>
    </w:p>
    <w:p>
      <w:pPr>
        <w:pStyle w:val="SHTKBlockLabel"/>
      </w:pPr>
      <w:r>
        <w:t>한국어 직역</w:t>
      </w:r>
    </w:p>
    <w:p>
      <w:pPr>
        <w:pStyle w:val="SHTKTranslationText"/>
      </w:pPr>
      <w:r>
        <w:t>어찌 성덕으로 맑고 편안한 천조의 수많은 선비들이 오히려 귀신의 [＊]록에 관한 말을 믿고, 여전히 무격의 설을 전하겠는가.</w:t>
      </w:r>
    </w:p>
    <w:p>
      <w:pPr>
        <w:pStyle w:val="SHTKBlockLabel"/>
      </w:pPr>
      <w:r>
        <w:t>교감·번역 메모</w:t>
      </w:r>
    </w:p>
    <w:p>
      <w:pPr>
        <w:pStyle w:val="SHTKNoteSummary"/>
      </w:pPr>
      <w:r>
        <w:t>교감 요약 | [상호참조] 앞의 교감 0141001과 같은 이문이 이 자리에도 적용된다.</w:t>
      </w:r>
    </w:p>
    <w:p>
      <w:pPr>
        <w:pStyle w:val="SHTKNoteDetail"/>
      </w:pPr>
      <w:r>
        <w:t>• 한국어 해설 | [＊]는 XML의 명시적 연결 정보에 따라 교감 0141001를 재참조한다.</w:t>
      </w:r>
    </w:p>
    <w:p>
      <w:pPr>
        <w:pStyle w:val="SHTKBlockLabel"/>
      </w:pPr>
      <w:r>
        <w:t>원문</w:t>
      </w:r>
    </w:p>
    <w:p>
      <w:pPr>
        <w:pStyle w:val="SHTKSourceText"/>
      </w:pPr>
      <w:r>
        <w:t>猶傳巫覡之說者哉。昔神賜[4]虢田。</w:t>
      </w:r>
    </w:p>
    <w:p>
      <w:pPr>
        <w:pStyle w:val="SHTKBlockLabel"/>
      </w:pPr>
      <w:r>
        <w:t>한국어 직역</w:t>
      </w:r>
    </w:p>
    <w:p>
      <w:pPr>
        <w:pStyle w:val="SHTKTranslationText"/>
      </w:pPr>
      <w:r>
        <w:t>옛날 신이 [4]괵에게 밭을 내렸다는 것은,</w:t>
      </w:r>
    </w:p>
    <w:p>
      <w:pPr>
        <w:pStyle w:val="SHTKBlockLabel"/>
      </w:pPr>
      <w:r>
        <w:t>교감·번역 메모</w:t>
      </w:r>
    </w:p>
    <w:p>
      <w:pPr>
        <w:pStyle w:val="SHTKNoteSummary"/>
      </w:pPr>
      <w:r>
        <w:t>교감 요약 | [CBETA 교감] 저본 虢과 이문 號의 관계는 이 문맥에서 정확한 뜻을 확정하기 어려워 판단을 유보한다. 저본을 임의로 교정하지 않는다.</w:t>
      </w:r>
    </w:p>
    <w:p>
      <w:pPr>
        <w:pStyle w:val="SHTKNoteDetail"/>
      </w:pPr>
      <w:r>
        <w:t>• 원교감 원문 | 虢＝號【元】【明】</w:t>
        <w:br/>
        <w:t>• 교감 번호 | 0141004</w:t>
        <w:br/>
        <w:t>• 저본 독법 | 虢</w:t>
        <w:br/>
        <w:t>• 저본 기준 번역 | 옛날 신이 [4]괵에게 밭을 내렸다는 것은,</w:t>
        <w:br/>
        <w:t>• 이문 독법 | 號</w:t>
        <w:br/>
        <w:t>• 번역 영향 판정 | [판단 유보]</w:t>
        <w:br/>
        <w:t>• 출처 | CBETA T52n2103, 교감 번호 0141004.</w:t>
      </w:r>
    </w:p>
    <w:p>
      <w:pPr>
        <w:pStyle w:val="SHTKBlockLabel"/>
      </w:pPr>
      <w:r>
        <w:t>원문</w:t>
      </w:r>
    </w:p>
    <w:p>
      <w:pPr>
        <w:pStyle w:val="SHTKSourceText"/>
      </w:pPr>
      <w:r>
        <w:t>若始求田之義。民供趙雀。由初受爵之徵。此皆委巷鄙言。子從所不許也。</w:t>
      </w:r>
    </w:p>
    <w:p>
      <w:pPr>
        <w:pStyle w:val="SHTKBlockLabel"/>
      </w:pPr>
      <w:r>
        <w:t>한국어 직역</w:t>
      </w:r>
    </w:p>
    <w:p>
      <w:pPr>
        <w:pStyle w:val="SHTKTranslationText"/>
      </w:pPr>
      <w:r>
        <w:t>처음 밭을 구했다는 뜻과 같고, [구문 불확실] 백성이 조작을 받들었다는 것은, 처음 작위를 받은 징험에서 비롯된 것이다. [구문 불확실] 이것들은 모두 골목의 비루한 말이니, 그대도 허락하지 않을 바이다.</w:t>
      </w:r>
    </w:p>
    <w:p>
      <w:pPr>
        <w:pStyle w:val="SHTKBlockLabel"/>
      </w:pPr>
      <w:r>
        <w:t>위치표지</w:t>
      </w:r>
    </w:p>
    <w:p>
      <w:pPr>
        <w:pStyle w:val="SHTKPositionMarker"/>
      </w:pPr>
      <w:r>
        <w:t xml:space="preserve">[0141a27]</w:t>
      </w:r>
    </w:p>
    <w:p>
      <w:pPr>
        <w:pStyle w:val="SHTKBlockLabel"/>
      </w:pPr>
      <w:r>
        <w:t>원문</w:t>
      </w:r>
    </w:p>
    <w:p>
      <w:pPr>
        <w:pStyle w:val="SHTKSourceText"/>
      </w:pPr>
      <w:r>
        <w:t>然皇帝[5]之尊極天人之義。</w:t>
      </w:r>
    </w:p>
    <w:p>
      <w:pPr>
        <w:pStyle w:val="SHTKBlockLabel"/>
      </w:pPr>
      <w:r>
        <w:t>한국어 직역</w:t>
      </w:r>
    </w:p>
    <w:p>
      <w:pPr>
        <w:pStyle w:val="SHTKTranslationText"/>
      </w:pPr>
      <w:r>
        <w:t>그러나 황제의 [5]존귀함은 천인 관계의 뜻을 극진히 하고,</w:t>
      </w:r>
    </w:p>
    <w:p>
      <w:pPr>
        <w:pStyle w:val="SHTKBlockLabel"/>
      </w:pPr>
      <w:r>
        <w:t>교감·번역 메모</w:t>
      </w:r>
    </w:p>
    <w:p>
      <w:pPr>
        <w:pStyle w:val="SHTKNoteSummary"/>
      </w:pPr>
      <w:r>
        <w:t>교감 요약 | [CBETA 교감] 저본 之과 이문 之號 사이에는 글자의 첨가·삭제·어순 또는 길이 차이가 있어 문장 구조가 달라진다.</w:t>
      </w:r>
    </w:p>
    <w:p>
      <w:pPr>
        <w:pStyle w:val="SHTKNoteDetail"/>
      </w:pPr>
      <w:r>
        <w:t>• 원교감 원문 | 之＋（號）【元】【明】</w:t>
        <w:br/>
        <w:t>• 교감 번호 | 0141005</w:t>
        <w:br/>
        <w:t>• 저본 독법 | 之</w:t>
        <w:br/>
        <w:t>• 저본 기준 번역 | 그러나 황제의 [5]존귀함은 천인 관계의 뜻을 극진히 하고,</w:t>
        <w:br/>
        <w:t>• 이문 독법 | 之號</w:t>
        <w:br/>
        <w:t>• 이문 기준 번역 | 이문을 적용하면 之號 독법으로 문장 구조가 달라진다.</w:t>
        <w:br/>
        <w:t>• 의미 차이 | 저본 之과 이문 之號 사이에는 글자의 첨가·삭제·어순 또는 길이 차이가 있어 문장 구조가 달라진다.</w:t>
        <w:br/>
        <w:t>• 번역 영향 판정 | [문장 구조 변화]</w:t>
        <w:br/>
        <w:t>• 출처 | CBETA T52n2103, 교감 번호 0141005.</w:t>
      </w:r>
    </w:p>
    <w:p>
      <w:pPr>
        <w:pStyle w:val="SHTKBlockLabel"/>
      </w:pPr>
      <w:r>
        <w:t>원문</w:t>
      </w:r>
    </w:p>
    <w:p>
      <w:pPr>
        <w:pStyle w:val="SHTKSourceText"/>
      </w:pPr>
      <w:r>
        <w:t>王者之[6]名盡霸功之業。</w:t>
      </w:r>
    </w:p>
    <w:p>
      <w:pPr>
        <w:pStyle w:val="SHTKBlockLabel"/>
      </w:pPr>
      <w:r>
        <w:t>한국어 직역</w:t>
      </w:r>
    </w:p>
    <w:p>
      <w:pPr>
        <w:pStyle w:val="SHTKTranslationText"/>
      </w:pPr>
      <w:r>
        <w:t>왕자의 [6]명칭은 패업과 공업을 다한다.</w:t>
      </w:r>
    </w:p>
    <w:p>
      <w:pPr>
        <w:pStyle w:val="SHTKBlockLabel"/>
      </w:pPr>
      <w:r>
        <w:t>교감·번역 메모</w:t>
      </w:r>
    </w:p>
    <w:p>
      <w:pPr>
        <w:pStyle w:val="SHTKNoteSummary"/>
      </w:pPr>
      <w:r>
        <w:t>교감 요약 | [CBETA 교감] 저본 名과 이문 名大 사이에는 글자의 첨가·삭제·어순 또는 길이 차이가 있어 문장 구조가 달라진다.</w:t>
      </w:r>
    </w:p>
    <w:p>
      <w:pPr>
        <w:pStyle w:val="SHTKNoteDetail"/>
      </w:pPr>
      <w:r>
        <w:t>• 원교감 원문 | 名＋（大）【三】</w:t>
        <w:br/>
        <w:t>• 교감 번호 | 0141006</w:t>
        <w:br/>
        <w:t>• 저본 독법 | 名</w:t>
        <w:br/>
        <w:t>• 저본 기준 번역 | 왕자의 [6]명칭은 패업과 공업을 다한다.</w:t>
        <w:br/>
        <w:t>• 이문 독법 | 名大</w:t>
        <w:br/>
        <w:t>• 이문 기준 번역 | 이문을 적용하면 名大 독법으로 문장 구조가 달라진다.</w:t>
        <w:br/>
        <w:t>• 의미 차이 | 저본 名과 이문 名大 사이에는 글자의 첨가·삭제·어순 또는 길이 차이가 있어 문장 구조가 달라진다.</w:t>
        <w:br/>
        <w:t>• 번역 영향 판정 | [문장 구조 변화]</w:t>
        <w:br/>
        <w:t>• 출처 | CBETA T52n2103, 교감 번호 0141006.</w:t>
      </w:r>
    </w:p>
    <w:p>
      <w:pPr>
        <w:pStyle w:val="SHTKBlockLabel"/>
      </w:pPr>
      <w:r>
        <w:t>원문</w:t>
      </w:r>
    </w:p>
    <w:p>
      <w:pPr>
        <w:pStyle w:val="SHTKSourceText"/>
      </w:pPr>
      <w:r>
        <w:t>當受命神宗。廓風化於寰宇。封禪山嶽。報成功於天地。不見鬼言豫經[7]論之始。</w:t>
      </w:r>
    </w:p>
    <w:p>
      <w:pPr>
        <w:pStyle w:val="SHTKBlockLabel"/>
      </w:pPr>
      <w:r>
        <w:t>한국어 직역</w:t>
      </w:r>
    </w:p>
    <w:p>
      <w:pPr>
        <w:pStyle w:val="SHTKTranslationText"/>
      </w:pPr>
      <w:r>
        <w:t>마땅히 신종에서 명을 받고, 천하에 풍속과 교화를 넓히며, 산악에서 봉선하고, 천지에 성공을 보답한다. 귀신의 말이 [7]경론의 시작을 미리 정했다는 것은 보지 못했고,</w:t>
      </w:r>
    </w:p>
    <w:p>
      <w:pPr>
        <w:pStyle w:val="SHTKBlockLabel"/>
      </w:pPr>
      <w:r>
        <w:t>교감·번역 메모</w:t>
      </w:r>
    </w:p>
    <w:p>
      <w:pPr>
        <w:pStyle w:val="SHTKNoteSummary"/>
      </w:pPr>
      <w:r>
        <w:t>교감 요약 | [CBETA 교감] 저본 論과 이문 綸은 서로 다른 어휘·독법을 제시하여 문장의 뜻에 실제 차이를 만든다.</w:t>
      </w:r>
    </w:p>
    <w:p>
      <w:pPr>
        <w:pStyle w:val="SHTKNoteDetail"/>
      </w:pPr>
      <w:r>
        <w:t>• 원교감 원문 | 論＝綸【宮】</w:t>
        <w:br/>
        <w:t>• 교감 번호 | 0141007</w:t>
        <w:br/>
        <w:t>• 저본 독법 | 論</w:t>
        <w:br/>
        <w:t>• 저본 기준 번역 | 귀신의 말이 [7]경론의 시작을 미리 정했다는 것은 보지 못했고,</w:t>
        <w:br/>
        <w:t>• 이문 독법 | 綸</w:t>
        <w:br/>
        <w:t>• 이문 기준 번역 | 이문에서는 綸로 읽으므로 해당 어휘의 뜻이 저본 번역과 달라진다.</w:t>
        <w:br/>
        <w:t>• 의미 차이 | 저본 論과 이문 綸은 서로 다른 어휘·독법을 제시하여 문장의 뜻에 실제 차이를 만든다.</w:t>
        <w:br/>
        <w:t>• 번역 영향 판정 | [의미 차이 있음]</w:t>
        <w:br/>
        <w:t>• 출처 | CBETA T52n2103, 교감 번호 0141007.</w:t>
      </w:r>
    </w:p>
    <w:p>
      <w:pPr>
        <w:pStyle w:val="SHTKBlockLabel"/>
      </w:pPr>
      <w:r>
        <w:t>원문</w:t>
      </w:r>
    </w:p>
    <w:p>
      <w:pPr>
        <w:pStyle w:val="SHTKSourceText"/>
      </w:pPr>
      <w:r>
        <w:t>曾無詭說達致遠之宗。徒訛惑生民敗傷王教。真俗擾動歸正無從。</w:t>
      </w:r>
    </w:p>
    <w:p>
      <w:pPr>
        <w:pStyle w:val="SHTKBlockLabel"/>
      </w:pPr>
      <w:r>
        <w:t>한국어 직역</w:t>
      </w:r>
    </w:p>
    <w:p>
      <w:pPr>
        <w:pStyle w:val="SHTKTranslationText"/>
      </w:pPr>
      <w:r>
        <w:t>기괴한 설이 원대한 종지를 이룬 일도 일찍이 없었다. 한갓 백성을 그릇되게 미혹하고 왕의 교화를 무너뜨릴 뿐이어서, 진속이 어지럽게 움직이고 바른 데로 돌아갈 길이 없다.</w:t>
      </w:r>
    </w:p>
    <w:p>
      <w:pPr>
        <w:pStyle w:val="SHTKBlockLabel"/>
      </w:pPr>
      <w:r>
        <w:t>원문</w:t>
      </w:r>
    </w:p>
    <w:p>
      <w:pPr>
        <w:pStyle w:val="SHTKSourceText"/>
      </w:pPr>
      <w:r>
        <w:t>惟孔子貴知命。伯陽去奇尚。奚取鬼符望致其壽。若言受之必益。今佩符道士悉可長年。無[＊]錄生民並應短壽。</w:t>
      </w:r>
    </w:p>
    <w:p>
      <w:pPr>
        <w:pStyle w:val="SHTKBlockLabel"/>
      </w:pPr>
      <w:r>
        <w:t>한국어 직역</w:t>
      </w:r>
    </w:p>
    <w:p>
      <w:pPr>
        <w:pStyle w:val="SHTKTranslationText"/>
      </w:pPr>
      <w:r>
        <w:t>공자는 천명을 아는 것을 귀하게 여겼고, 백양은 기이함을 버리고 숭상함을 버렸다. 어찌 귀신의 부적을 취하여 그것으로 장수를 얻고자 하겠는가. 만약 그것을 받으면 반드시 이익이 있다고 말한다면, 지금 부적을 찬 도사들은 모두 장수해야 하고, [＊]록이 없는 백성들은 모두 단명해야 할 것이다.</w:t>
      </w:r>
    </w:p>
    <w:p>
      <w:pPr>
        <w:pStyle w:val="SHTKBlockLabel"/>
      </w:pPr>
      <w:r>
        <w:t>교감·번역 메모</w:t>
      </w:r>
    </w:p>
    <w:p>
      <w:pPr>
        <w:pStyle w:val="SHTKNoteSummary"/>
      </w:pPr>
      <w:r>
        <w:t>교감 요약 | [상호참조] 앞의 교감 0141001과 같은 이문이 이 자리에도 적용된다.</w:t>
      </w:r>
    </w:p>
    <w:p>
      <w:pPr>
        <w:pStyle w:val="SHTKNoteDetail"/>
      </w:pPr>
      <w:r>
        <w:t>• 한국어 해설 | [＊]는 XML의 명시적 연결 정보에 따라 교감 0141001를 재참조한다.</w:t>
      </w:r>
    </w:p>
    <w:p>
      <w:pPr>
        <w:pStyle w:val="SHTKBlockLabel"/>
      </w:pPr>
      <w:r>
        <w:t>원문</w:t>
      </w:r>
    </w:p>
    <w:p>
      <w:pPr>
        <w:pStyle w:val="SHTKSourceText"/>
      </w:pPr>
      <w:r>
        <w:t>事既不徵。何道之有。明典真偽第十(兩經實談為真三洞誕謬為偽)</w:t>
      </w:r>
    </w:p>
    <w:p>
      <w:pPr>
        <w:pStyle w:val="SHTKBlockLabel"/>
      </w:pPr>
      <w:r>
        <w:t>한국어 직역</w:t>
      </w:r>
    </w:p>
    <w:p>
      <w:pPr>
        <w:pStyle w:val="SHTKTranslationText"/>
      </w:pPr>
      <w:r>
        <w:t>그러나 사실이 이미 증명되지 않으니, 무슨 도가 있겠는가. 전적의 진위를 밝힘 제10(두 경의 실제 논설은 참이고 삼동의 황탄한 오류는 거짓이다.)</w:t>
      </w:r>
    </w:p>
    <w:p>
      <w:pPr>
        <w:pStyle w:val="SHTKBlockLabel"/>
      </w:pPr>
      <w:r>
        <w:t>위치표지</w:t>
      </w:r>
    </w:p>
    <w:p>
      <w:pPr>
        <w:pStyle w:val="SHTKPositionMarker"/>
      </w:pPr>
      <w:r>
        <w:t xml:space="preserve">[0141b07]</w:t>
      </w:r>
    </w:p>
    <w:p>
      <w:pPr>
        <w:pStyle w:val="SHTKBlockLabel"/>
      </w:pPr>
      <w:r>
        <w:t>원문</w:t>
      </w:r>
    </w:p>
    <w:p>
      <w:pPr>
        <w:pStyle w:val="SHTKSourceText"/>
      </w:pPr>
      <w:r>
        <w:t>問。老經五千最為淺略。上清三洞乃是幽深。且靈寶[8]禁經天文玉字。</w:t>
      </w:r>
    </w:p>
    <w:p>
      <w:pPr>
        <w:pStyle w:val="SHTKBlockLabel"/>
      </w:pPr>
      <w:r>
        <w:t>한국어 직역</w:t>
      </w:r>
    </w:p>
    <w:p>
      <w:pPr>
        <w:pStyle w:val="SHTKTranslationText"/>
      </w:pPr>
      <w:r>
        <w:t>묻는다. 《노자》 오천언은 가장 얕고 간략하지만, 상청과 삼동은 곧 그윽하고 깊습니다. 또 영보의 [8]금경은 천문의 옥자이므로,</w:t>
      </w:r>
    </w:p>
    <w:p>
      <w:pPr>
        <w:pStyle w:val="SHTKBlockLabel"/>
      </w:pPr>
      <w:r>
        <w:t>교감·번역 메모</w:t>
      </w:r>
    </w:p>
    <w:p>
      <w:pPr>
        <w:pStyle w:val="SHTKNoteSummary"/>
      </w:pPr>
      <w:r>
        <w:t>교감 요약 | [CBETA 교감] 저본 禁과 이문 尊은 서로 다른 어휘·독법을 제시하여 문장의 뜻에 실제 차이를 만든다.</w:t>
      </w:r>
    </w:p>
    <w:p>
      <w:pPr>
        <w:pStyle w:val="SHTKNoteDetail"/>
      </w:pPr>
      <w:r>
        <w:t>• 원교감 원문 | 禁＝尊【元】【明】</w:t>
        <w:br/>
        <w:t>• 교감 번호 | 0141008</w:t>
        <w:br/>
        <w:t>• 저본 독법 | 禁</w:t>
        <w:br/>
        <w:t>• 저본 기준 번역 | 또 영보의 [8]금경은 천문의 옥자이므로,</w:t>
        <w:br/>
        <w:t>• 이문 독법 | 尊</w:t>
        <w:br/>
        <w:t>• 이문 기준 번역 | 이문에서는 尊로 읽으므로 해당 어휘의 뜻이 저본 번역과 달라진다.</w:t>
        <w:br/>
        <w:t>• 의미 차이 | 저본 禁과 이문 尊은 서로 다른 어휘·독법을 제시하여 문장의 뜻에 실제 차이를 만든다.</w:t>
        <w:br/>
        <w:t>• 번역 영향 판정 | [의미 차이 있음]</w:t>
        <w:br/>
        <w:t>• 출처 | CBETA T52n2103, 교감 번호 0141008.</w:t>
      </w:r>
    </w:p>
    <w:p>
      <w:pPr>
        <w:pStyle w:val="SHTKBlockLabel"/>
      </w:pPr>
      <w:r>
        <w:t>원문</w:t>
      </w:r>
    </w:p>
    <w:p>
      <w:pPr>
        <w:pStyle w:val="SHTKSourceText"/>
      </w:pPr>
      <w:r>
        <w:t>超九流越百氏。儒統道家豈及此乎。</w:t>
      </w:r>
    </w:p>
    <w:p>
      <w:pPr>
        <w:pStyle w:val="SHTKBlockLabel"/>
      </w:pPr>
      <w:r>
        <w:t>한국어 직역</w:t>
      </w:r>
    </w:p>
    <w:p>
      <w:pPr>
        <w:pStyle w:val="SHTKTranslationText"/>
      </w:pPr>
      <w:r>
        <w:t>구류를 뛰어넘고 제자백가를 초월합니다. 유가가 도가를 거느린다 해도 어찌 여기에 미치겠습니까?</w:t>
      </w:r>
    </w:p>
    <w:p>
      <w:pPr>
        <w:pStyle w:val="SHTKBlockLabel"/>
      </w:pPr>
      <w:r>
        <w:t>위치표지</w:t>
      </w:r>
    </w:p>
    <w:p>
      <w:pPr>
        <w:pStyle w:val="SHTKPositionMarker"/>
      </w:pPr>
      <w:r>
        <w:t xml:space="preserve">[0141b10]</w:t>
      </w:r>
    </w:p>
    <w:p>
      <w:pPr>
        <w:pStyle w:val="SHTKBlockLabel"/>
      </w:pPr>
      <w:r>
        <w:t>원문</w:t>
      </w:r>
    </w:p>
    <w:p>
      <w:pPr>
        <w:pStyle w:val="SHTKSourceText"/>
      </w:pPr>
      <w:r>
        <w:t>[9]答。</w:t>
      </w:r>
    </w:p>
    <w:p>
      <w:pPr>
        <w:pStyle w:val="SHTKBlockLabel"/>
      </w:pPr>
      <w:r>
        <w:t>한국어 직역</w:t>
      </w:r>
    </w:p>
    <w:p>
      <w:pPr>
        <w:pStyle w:val="SHTKTranslationText"/>
      </w:pPr>
      <w:r>
        <w:t>[9]답한다.</w:t>
      </w:r>
    </w:p>
    <w:p>
      <w:pPr>
        <w:pStyle w:val="SHTKBlockLabel"/>
      </w:pPr>
      <w:r>
        <w:t>교감·번역 메모</w:t>
      </w:r>
    </w:p>
    <w:p>
      <w:pPr>
        <w:pStyle w:val="SHTKNoteSummary"/>
      </w:pPr>
      <w:r>
        <w:t>교감 요약 | [CBETA 교감] 저본 答과 이문 答曰 사이에는 글자의 첨가·삭제·어순 또는 길이 차이가 있어 문장 구조가 달라진다.</w:t>
      </w:r>
    </w:p>
    <w:p>
      <w:pPr>
        <w:pStyle w:val="SHTKNoteDetail"/>
      </w:pPr>
      <w:r>
        <w:t>• 원교감 원문 | 答＋（曰）【三】</w:t>
        <w:br/>
        <w:t>• 교감 번호 | 0141009</w:t>
        <w:br/>
        <w:t>• 저본 독법 | 答</w:t>
        <w:br/>
        <w:t>• 저본 기준 번역 | [9]답한다.</w:t>
        <w:br/>
        <w:t>• 이문 독법 | 答曰</w:t>
        <w:br/>
        <w:t>• 이문 기준 번역 | 이문을 적용하면 答曰 독법으로 문장 구조가 달라진다.</w:t>
        <w:br/>
        <w:t>• 의미 차이 | 저본 答과 이문 答曰 사이에는 글자의 첨가·삭제·어순 또는 길이 차이가 있어 문장 구조가 달라진다.</w:t>
        <w:br/>
        <w:t>• 번역 영향 판정 | [문장 구조 변화]</w:t>
        <w:br/>
        <w:t>• 출처 | CBETA T52n2103, 교감 번호 0141009.</w:t>
      </w:r>
    </w:p>
    <w:p>
      <w:pPr>
        <w:pStyle w:val="SHTKBlockLabel"/>
      </w:pPr>
      <w:r>
        <w:t>원문</w:t>
      </w:r>
    </w:p>
    <w:p>
      <w:pPr>
        <w:pStyle w:val="SHTKSourceText"/>
      </w:pPr>
      <w:r>
        <w:t>老子道經朴素可崇。莊生內篇宗師可領。暨茲已外製自凡情。黃庭元陽採撮法華以道換佛。改用尤拙。靈寶創自張陵。吳赤烏之年始出。上清肇自葛玄。宋齊之間乃行。</w:t>
      </w:r>
    </w:p>
    <w:p>
      <w:pPr>
        <w:pStyle w:val="SHTKBlockLabel"/>
      </w:pPr>
      <w:r>
        <w:t>한국어 직역</w:t>
      </w:r>
    </w:p>
    <w:p>
      <w:pPr>
        <w:pStyle w:val="SHTKTranslationText"/>
      </w:pPr>
      <w:r>
        <w:t>노자의 《도덕경》은 소박하여 숭상할 만하고, 장생의 《내편》은 종지를 스승 삼아 깨달을 만하다. 이것들 이후의 것은 제작이 범부의 생각에서 나왔다. 《황정경》과 《원양경》은 《법화경》을 뽑아 취하면서 ‘불’을 ‘도’로 바꾸었는데, 고쳐 쓴 솜씨가 더욱 졸렬하다. 《영보경》은 장릉에게서 처음 만들어졌고, 오나라 적오 연간에 비로소 나왔다. 《상청경》은 갈현에게서 처음 시작되어, 송·제 사이에야 유행하였다.</w:t>
      </w:r>
    </w:p>
    <w:p>
      <w:pPr>
        <w:pStyle w:val="SHTKBlockLabel"/>
      </w:pPr>
      <w:r>
        <w:t>원문</w:t>
      </w:r>
    </w:p>
    <w:p>
      <w:pPr>
        <w:pStyle w:val="SHTKSourceText"/>
      </w:pPr>
      <w:r>
        <w:t>尋聖人設教本為招勸。天文大字何所詮談。始自古文大小兩篆。以例求之都不相似。陽平鬼書於是乎驗。晉元康中。鮑靖造三皇經被誅。事在晉史。後人諱之。改為三洞。其名雖變厥體尚存。</w:t>
      </w:r>
    </w:p>
    <w:p>
      <w:pPr>
        <w:pStyle w:val="SHTKBlockLabel"/>
      </w:pPr>
      <w:r>
        <w:t>한국어 직역</w:t>
      </w:r>
    </w:p>
    <w:p>
      <w:pPr>
        <w:pStyle w:val="SHTKTranslationText"/>
      </w:pPr>
      <w:r>
        <w:t>성인이 가르침을 세운 본뜻은 본래 권면하고 이끄는 데 있다. 천문의 큰 글자가 무엇을 설명하고 논할 수 있겠는가. 글자는 처음 고문과 대전·소전에서 시작되었으니, 그 예로써 구해 보면 전혀 서로 닮지 않았다. 양평의 귀신 글이라는 것이 이에 증명된다. 진 원강 연간에, 포정이 《삼황경》을 만들어 처형되었으니, 그 일은 《진서》에 있다. 후대 사람들이 이를 꺼려, 이름을 ‘삼동’으로 바꾸었지만, 그 이름만 변했을 뿐 그 실체는 아직 남아 있다.</w:t>
      </w:r>
    </w:p>
    <w:p>
      <w:pPr>
        <w:pStyle w:val="SHTKBlockLabel"/>
      </w:pPr>
      <w:r>
        <w:t>원문</w:t>
      </w:r>
    </w:p>
    <w:p>
      <w:pPr>
        <w:pStyle w:val="SHTKSourceText"/>
      </w:pPr>
      <w:r>
        <w:t>猶明三皇以為宗極。斯皆語出凡心寔知非教。不關聖口豈是典經。而張葛之徒。皆雜符禁化俗。怪誕違爽無為。哀哉吁何乃指蟲迹欲比倉文。以毒乳而方甘露乎(依張魯蜀記。凡有二十四治。而陽平一治最為大者。</w:t>
      </w:r>
    </w:p>
    <w:p>
      <w:pPr>
        <w:pStyle w:val="SHTKBlockLabel"/>
      </w:pPr>
      <w:r>
        <w:t>한국어 직역</w:t>
      </w:r>
    </w:p>
    <w:p>
      <w:pPr>
        <w:pStyle w:val="SHTKTranslationText"/>
      </w:pPr>
      <w:r>
        <w:t>여전히 삼황을 종극으로 밝히고 있다. 이것들은 모두 말이 범부의 마음에서 나왔으니 실로 가르침이 아님을 알 수 있다. 성인의 입과 관계없는데 어찌 전적과 경전이겠는가. 그런데 장릉과 갈현의 무리는 모두 부적과 금법을 뒤섞어 세속을 교화했고, 괴이하고 황탄하여 무위에 어긋났다. 슬프다. 아아, 어찌 벌레의 자취를 가리켜 창힐의 글과 견주고자 하는가. 독이 든 젖을 감로와 나란히 견주겠는가(장로의 《촉기》에 의하면, 모두 스물네 치가 있었는데, 양평의 한 치가 가장 큰 것이었다.</w:t>
      </w:r>
    </w:p>
    <w:p>
      <w:pPr>
        <w:pStyle w:val="SHTKBlockLabel"/>
      </w:pPr>
      <w:r>
        <w:t>원문</w:t>
      </w:r>
    </w:p>
    <w:p>
      <w:pPr>
        <w:pStyle w:val="SHTKSourceText"/>
      </w:pPr>
      <w:r>
        <w:t>今道士上章及奏符厭。皆稱陽平。重其本故也。以上清為洞玄。靈寶為洞真。三皇為洞神故曰三皇)。</w:t>
      </w:r>
    </w:p>
    <w:p>
      <w:pPr>
        <w:pStyle w:val="SHTKBlockLabel"/>
      </w:pPr>
      <w:r>
        <w:t>한국어 직역</w:t>
      </w:r>
    </w:p>
    <w:p>
      <w:pPr>
        <w:pStyle w:val="SHTKTranslationText"/>
      </w:pPr>
      <w:r>
        <w:t>지금 도사가 장을 올리거나 부적과 금압을 아뢰면서, 모두 ‘양평’을 칭하는 것은 그 근본을 중시하기 때문이다. 상청을 동현이라 하고, 영보를 동진이라 하며, 삼황을 동신이라 하므로 삼동이라 한다).</w:t>
      </w:r>
    </w:p>
    <w:p>
      <w:pPr>
        <w:pStyle w:val="SHTKBlockLabel"/>
      </w:pPr>
      <w:r>
        <w:t>위치표지</w:t>
      </w:r>
    </w:p>
    <w:p>
      <w:pPr>
        <w:pStyle w:val="SHTKPositionMarker"/>
      </w:pPr>
      <w:r>
        <w:t xml:space="preserve">[0141b24]</w:t>
      </w:r>
    </w:p>
    <w:p>
      <w:pPr>
        <w:pStyle w:val="SHTKBlockLabel"/>
      </w:pPr>
      <w:r>
        <w:t>원문</w:t>
      </w:r>
    </w:p>
    <w:p>
      <w:pPr>
        <w:pStyle w:val="SHTKSourceText"/>
      </w:pPr>
      <w:r>
        <w:t>問。道經幽簡本接利人。佛經顯博源拔鈍士。窮理徵事皎然可見。</w:t>
      </w:r>
    </w:p>
    <w:p>
      <w:pPr>
        <w:pStyle w:val="SHTKBlockLabel"/>
      </w:pPr>
      <w:r>
        <w:t>한국어 직역</w:t>
      </w:r>
    </w:p>
    <w:p>
      <w:pPr>
        <w:pStyle w:val="SHTKTranslationText"/>
      </w:pPr>
      <w:r>
        <w:t>묻는다. 도가의 경전은 그윽하고 간략하니 본래 영리한 사람을 접하고, 불경은 드러나고 방대하니 근원적으로 둔한 사람을 구제합니다. 이치를 궁구하고 사실을 징험하면 환히 볼 수 있습니다.</w:t>
      </w:r>
    </w:p>
    <w:p>
      <w:pPr>
        <w:pStyle w:val="SHTKBlockLabel"/>
      </w:pPr>
      <w:r>
        <w:t>위치표지</w:t>
      </w:r>
    </w:p>
    <w:p>
      <w:pPr>
        <w:pStyle w:val="SHTKPositionMarker"/>
      </w:pPr>
      <w:r>
        <w:t xml:space="preserve">[0141b26]</w:t>
      </w:r>
    </w:p>
    <w:p>
      <w:pPr>
        <w:pStyle w:val="SHTKBlockLabel"/>
      </w:pPr>
      <w:r>
        <w:t>원문</w:t>
      </w:r>
    </w:p>
    <w:p>
      <w:pPr>
        <w:pStyle w:val="SHTKSourceText"/>
      </w:pPr>
      <w:r>
        <w:t>答曰。釋典[10]洸洸幽顯並蘊。</w:t>
      </w:r>
    </w:p>
    <w:p>
      <w:pPr>
        <w:pStyle w:val="SHTKBlockLabel"/>
      </w:pPr>
      <w:r>
        <w:t>한국어 직역</w:t>
      </w:r>
    </w:p>
    <w:p>
      <w:pPr>
        <w:pStyle w:val="SHTKTranslationText"/>
      </w:pPr>
      <w:r>
        <w:t>답한다. 불교 전적은 [10]넓고 넓어 그윽함과 드러남을 함께 품고,</w:t>
      </w:r>
    </w:p>
    <w:p>
      <w:pPr>
        <w:pStyle w:val="SHTKBlockLabel"/>
      </w:pPr>
      <w:r>
        <w:t>교감·번역 메모</w:t>
      </w:r>
    </w:p>
    <w:p>
      <w:pPr>
        <w:pStyle w:val="SHTKNoteSummary"/>
      </w:pPr>
      <w:r>
        <w:t>교감 요약 | [CBETA 교감] 저본 洸洸과 이문 汪汪은 서로 다른 어휘·독법을 제시하여 문장의 뜻에 실제 차이를 만든다.</w:t>
      </w:r>
    </w:p>
    <w:p>
      <w:pPr>
        <w:pStyle w:val="SHTKNoteDetail"/>
      </w:pPr>
      <w:r>
        <w:t>• 원교감 원문 | 洸洸＝汪汪【三】【宮】</w:t>
        <w:br/>
        <w:t>• 교감 번호 | 0141010</w:t>
        <w:br/>
        <w:t>• 저본 독법 | 洸洸</w:t>
        <w:br/>
        <w:t>• 저본 기준 번역 | 불교 전적은 [10]넓고 넓어 그윽함과 드러남을 함께 품고,</w:t>
        <w:br/>
        <w:t>• 이문 독법 | 汪汪</w:t>
        <w:br/>
        <w:t>• 이문 기준 번역 | 이문에서는 汪汪로 읽으므로 해당 어휘의 뜻이 저본 번역과 달라진다.</w:t>
        <w:br/>
        <w:t>• 의미 차이 | 저본 洸洸과 이문 汪汪은 서로 다른 어휘·독법을 제시하여 문장의 뜻에 실제 차이를 만든다.</w:t>
        <w:br/>
        <w:t>• 번역 영향 판정 | [의미 차이 있음]</w:t>
        <w:br/>
        <w:t>• 출처 | CBETA T52n2103, 교감 번호 0141010.</w:t>
      </w:r>
    </w:p>
    <w:p>
      <w:pPr>
        <w:pStyle w:val="SHTKBlockLabel"/>
      </w:pPr>
      <w:r>
        <w:t>원문</w:t>
      </w:r>
    </w:p>
    <w:p>
      <w:pPr>
        <w:pStyle w:val="SHTKSourceText"/>
      </w:pPr>
      <w:r>
        <w:t>玄章浩浩廣略俱通。大智度曰。為利人略說。為解義故。為利人廣說。為誦持故。為鈍人略說。為誦持故。為鈍人廣說。為解義故。</w:t>
      </w:r>
    </w:p>
    <w:p>
      <w:pPr>
        <w:pStyle w:val="SHTKBlockLabel"/>
      </w:pPr>
      <w:r>
        <w:t>한국어 직역</w:t>
      </w:r>
    </w:p>
    <w:p>
      <w:pPr>
        <w:pStyle w:val="SHTKTranslationText"/>
      </w:pPr>
      <w:r>
        <w:t>현묘한 글은 넓고 넓어 자세함과 간략함에 모두 통한다. 《대지도론》에 이르기를, “영리한 사람을 위해 간략히 설하는 것은 뜻을 이해하게 하기 위함이고, 영리한 사람을 위해 자세히 설하는 것은 외워 지니게 하기 위함이다. 둔한 사람을 위해 간략히 설하는 것은 외워 지니게 하기 위함이고, 둔한 사람을 위해 자세히 설하는 것은 뜻을 이해하게 하기 위함이다.” 하였다.</w:t>
      </w:r>
    </w:p>
    <w:p>
      <w:pPr>
        <w:pStyle w:val="SHTKBlockLabel"/>
      </w:pPr>
      <w:r>
        <w:t>원문</w:t>
      </w:r>
    </w:p>
    <w:p>
      <w:pPr>
        <w:pStyle w:val="SHTKSourceText"/>
      </w:pPr>
      <w:r>
        <w:t>(如般若一座敷玄鷲嶽。及其[11]階益乃)</w:t>
      </w:r>
    </w:p>
    <w:p>
      <w:pPr>
        <w:pStyle w:val="SHTKBlockLabel"/>
      </w:pPr>
      <w:r>
        <w:t>한국어 직역</w:t>
      </w:r>
    </w:p>
    <w:p>
      <w:pPr>
        <w:pStyle w:val="SHTKTranslationText"/>
      </w:pPr>
      <w:r>
        <w:t>(반야를 한 자리에서 영취산에 현묘하게 펼친 경우와 같으며, 그 [11]단계별 이익에 이르러서는) 수십 차례에 이르렀다. [구문 불확실]</w:t>
      </w:r>
    </w:p>
    <w:p>
      <w:pPr>
        <w:pStyle w:val="SHTKBlockLabel"/>
      </w:pPr>
      <w:r>
        <w:t>교감·번역 메모</w:t>
      </w:r>
    </w:p>
    <w:p>
      <w:pPr>
        <w:pStyle w:val="SHTKNoteSummary"/>
      </w:pPr>
      <w:r>
        <w:t>교감 요약 | [CBETA 교감] 저본 階과 이문 皆은 서로 다른 어휘·독법을 제시하여 문장의 뜻에 실제 차이를 만든다.</w:t>
      </w:r>
    </w:p>
    <w:p>
      <w:pPr>
        <w:pStyle w:val="SHTKNoteDetail"/>
      </w:pPr>
      <w:r>
        <w:t>• 원교감 원문 | 階＝皆【三】</w:t>
        <w:br/>
        <w:t>• 교감 번호 | 0141011</w:t>
        <w:br/>
        <w:t>• 저본 독법 | 階</w:t>
        <w:br/>
        <w:t>• 저본 기준 번역 | 그 [11]단계별 이익에 이르러서는) 수십 차례에 이르렀다. [구문 불확실]</w:t>
        <w:br/>
        <w:t>• 이문 독법 | 皆</w:t>
        <w:br/>
        <w:t>• 이문 기준 번역 | 이문에서는 皆로 읽으므로 해당 어휘의 뜻이 저본 번역과 달라진다.</w:t>
        <w:br/>
        <w:t>• 의미 차이 | 저본 階과 이문 皆은 서로 다른 어휘·독법을 제시하여 문장의 뜻에 실제 차이를 만든다.</w:t>
        <w:br/>
        <w:t>• 번역 영향 판정 | [의미 차이 있음]</w:t>
        <w:br/>
        <w:t>• 출처 | CBETA T52n2103, 교감 번호 0141011.</w:t>
      </w:r>
    </w:p>
    <w:p>
      <w:pPr>
        <w:pStyle w:val="SHTKBlockLabel"/>
      </w:pPr>
      <w:r>
        <w:t>원문</w:t>
      </w:r>
    </w:p>
    <w:p>
      <w:pPr>
        <w:pStyle w:val="SHTKSourceText"/>
      </w:pPr>
      <w:r>
        <w:t>數十周。智典既然餘經皆爾。通言博在其鈍。何誣之甚。香城金簡龍宮玉牒天上人間[12]釋典何量。</w:t>
      </w:r>
    </w:p>
    <w:p>
      <w:pPr>
        <w:pStyle w:val="SHTKBlockLabel"/>
      </w:pPr>
      <w:r>
        <w:t>한국어 직역</w:t>
      </w:r>
    </w:p>
    <w:p>
      <w:pPr>
        <w:pStyle w:val="SHTKTranslationText"/>
      </w:pPr>
      <w:r>
        <w:t>지혜의 전적이 이미 그러하니 다른 경도 모두 그러하다. 일반적으로 말해 방대함은 둔한 이를 위한 데 있으니, 어찌 이처럼 심하게 무고하는가. 향성의 금간과 용궁의 옥첩, 하늘과 인간의 [12]불교 전적은 어찌 헤아릴 수 있겠는가.</w:t>
      </w:r>
    </w:p>
    <w:p>
      <w:pPr>
        <w:pStyle w:val="SHTKBlockLabel"/>
      </w:pPr>
      <w:r>
        <w:t>교감·번역 메모</w:t>
      </w:r>
    </w:p>
    <w:p>
      <w:pPr>
        <w:pStyle w:val="SHTKNoteSummary"/>
      </w:pPr>
      <w:r>
        <w:t>교감 요약 | [CBETA 교감] 저본 釋과 이문 經은 서로 다른 어휘·독법을 제시하여 문장의 뜻에 실제 차이를 만든다.</w:t>
      </w:r>
    </w:p>
    <w:p>
      <w:pPr>
        <w:pStyle w:val="SHTKNoteDetail"/>
      </w:pPr>
      <w:r>
        <w:t>• 원교감 원문 | 釋＝經【元】【明】</w:t>
        <w:br/>
        <w:t>• 교감 번호 | 0141012</w:t>
        <w:br/>
        <w:t>• 저본 독법 | 釋</w:t>
        <w:br/>
        <w:t>• 저본 기준 번역 | 향성의 금간과 용궁의 옥첩, 하늘과 인간의 [12]불교 전적은 어찌 헤아릴 수 있겠는가.</w:t>
        <w:br/>
        <w:t>• 이문 독법 | 經</w:t>
        <w:br/>
        <w:t>• 이문 기준 번역 | 이문에서는 經로 읽으므로 해당 어휘의 뜻이 저본 번역과 달라진다.</w:t>
        <w:br/>
        <w:t>• 의미 차이 | 저본 釋과 이문 經은 서로 다른 어휘·독법을 제시하여 문장의 뜻에 실제 차이를 만든다.</w:t>
        <w:br/>
        <w:t>• 번역 영향 판정 | [의미 차이 있음]</w:t>
        <w:br/>
        <w:t>• 출처 | CBETA T52n2103, 교감 번호 0141012.</w:t>
      </w:r>
    </w:p>
    <w:p>
      <w:pPr>
        <w:pStyle w:val="SHTKBlockLabel"/>
      </w:pPr>
      <w:r>
        <w:t>원문</w:t>
      </w:r>
    </w:p>
    <w:p>
      <w:pPr>
        <w:pStyle w:val="SHTKSourceText"/>
      </w:pPr>
      <w:r>
        <w:t>八音部帙其數無邊。十二該之罄無不盡。可謂詩篇三百。蔽者一言。</w:t>
      </w:r>
    </w:p>
    <w:p>
      <w:pPr>
        <w:pStyle w:val="SHTKBlockLabel"/>
      </w:pPr>
      <w:r>
        <w:t>한국어 직역</w:t>
      </w:r>
    </w:p>
    <w:p>
      <w:pPr>
        <w:pStyle w:val="SHTKTranslationText"/>
      </w:pPr>
      <w:r>
        <w:t>팔음으로 이루어진 부질은 그 수가 끝이 없고, 십이부가 이를 포괄하니 남김없이 다한다. 《시경》 삼백 편을 한마디로 포괄한다고 할 만하다.</w:t>
      </w:r>
    </w:p>
    <w:p>
      <w:pPr>
        <w:pStyle w:val="SHTKBlockLabel"/>
      </w:pPr>
      <w:r>
        <w:t>원문</w:t>
      </w:r>
    </w:p>
    <w:p>
      <w:pPr>
        <w:pStyle w:val="SHTKSourceText"/>
      </w:pPr>
      <w:r>
        <w:t>以此例之。廣略可見。詳其道經三十六部廣則定廣無略可收。即是純鈍何利之有。廣而可略則非定廣。略而可廣則非定略。釋典之深。於是乎在。教[13]旨通局第十一(典康世治而不出生死為局。</w:t>
      </w:r>
    </w:p>
    <w:p>
      <w:pPr>
        <w:pStyle w:val="SHTKBlockLabel"/>
      </w:pPr>
      <w:r>
        <w:t>한국어 직역</w:t>
      </w:r>
    </w:p>
    <w:p>
      <w:pPr>
        <w:pStyle w:val="SHTKTranslationText"/>
      </w:pPr>
      <w:r>
        <w:t>이 예로써 본다면, 자세함과 간략함을 알 수 있다. 그 도경 삼십육부가 자세하기만 하여 일정하게 자세하고 간략히 거둘 수 없다면, 곧 순전히 둔한 이를 위한 것이니 무슨 영리함이 있겠는가. 자세하면서도 간략히 할 수 있다면 일정하게 자세한 것이 아니다. 간략하면서도 자세히 할 수 있다면 일정하게 간략한 것도 아니다. 불교 전적의 깊이는 바로 여기에 있다. [13]가르침의 뜻이 통하고 국한됨 제11(전적은 세상을 편안하게 하고 다스리지만 생사를 벗어나지 못하므로 국한됨이고,</w:t>
      </w:r>
    </w:p>
    <w:p>
      <w:pPr>
        <w:pStyle w:val="SHTKBlockLabel"/>
      </w:pPr>
      <w:r>
        <w:t>교감·번역 메모</w:t>
      </w:r>
    </w:p>
    <w:p>
      <w:pPr>
        <w:pStyle w:val="SHTKNoteSummary"/>
      </w:pPr>
      <w:r>
        <w:t>교감 요약 | [CBETA 교감] 저본 旨과 이문 指은 서로 다른 어휘·독법을 제시하여 문장의 뜻에 실제 차이를 만든다.</w:t>
      </w:r>
    </w:p>
    <w:p>
      <w:pPr>
        <w:pStyle w:val="SHTKNoteDetail"/>
      </w:pPr>
      <w:r>
        <w:t>• 원교감 원문 | 旨＝指【三】【宮】</w:t>
        <w:br/>
        <w:t>• 교감 번호 | 0141013</w:t>
        <w:br/>
        <w:t>• 저본 독법 | 旨</w:t>
        <w:br/>
        <w:t>• 저본 기준 번역 | [13]가르침의 뜻이 통하고 국한됨 제11(전적은 세상을 편안하게 하고 다스리지만 생사를 벗어나지 못하므로 국한됨이고,</w:t>
        <w:br/>
        <w:t>• 이문 독법 | 指</w:t>
        <w:br/>
        <w:t>• 이문 기준 번역 | 이문에서는 指로 읽으므로 해당 어휘의 뜻이 저본 번역과 달라진다.</w:t>
        <w:br/>
        <w:t>• 의미 차이 | 저본 旨과 이문 指은 서로 다른 어휘·독법을 제시하여 문장의 뜻에 실제 차이를 만든다.</w:t>
        <w:br/>
        <w:t>• 번역 영향 판정 | [의미 차이 있음]</w:t>
        <w:br/>
        <w:t>• 출처 | CBETA T52n2103, 교감 번호 0141013.</w:t>
      </w:r>
    </w:p>
    <w:p>
      <w:pPr>
        <w:pStyle w:val="SHTKBlockLabel"/>
      </w:pPr>
      <w:r>
        <w:t>원문</w:t>
      </w:r>
    </w:p>
    <w:p>
      <w:pPr>
        <w:pStyle w:val="SHTKSourceText"/>
      </w:pPr>
      <w:r>
        <w:t>近比王化而遠期出世為通)</w:t>
      </w:r>
    </w:p>
    <w:p>
      <w:pPr>
        <w:pStyle w:val="SHTKBlockLabel"/>
      </w:pPr>
      <w:r>
        <w:t>한국어 직역</w:t>
      </w:r>
    </w:p>
    <w:p>
      <w:pPr>
        <w:pStyle w:val="SHTKTranslationText"/>
      </w:pPr>
      <w:r>
        <w:t>가까이는 왕의 교화에 견주되 멀리는 출세간을 기약하므로 통함이다.)</w:t>
      </w:r>
    </w:p>
    <w:p>
      <w:pPr>
        <w:pStyle w:val="SHTKBlockLabel"/>
      </w:pPr>
      <w:r>
        <w:t>위치표지</w:t>
      </w:r>
    </w:p>
    <w:p>
      <w:pPr>
        <w:pStyle w:val="SHTKPositionMarker"/>
      </w:pPr>
      <w:r>
        <w:t xml:space="preserve">[0141c10]</w:t>
      </w:r>
    </w:p>
    <w:p>
      <w:pPr>
        <w:pStyle w:val="SHTKBlockLabel"/>
      </w:pPr>
      <w:r>
        <w:t>원문</w:t>
      </w:r>
    </w:p>
    <w:p>
      <w:pPr>
        <w:pStyle w:val="SHTKSourceText"/>
      </w:pPr>
      <w:r>
        <w:t>問。姬孔立教。可以安上治民移風易俗。老莊談玄。可以歸淳反素息尚無為。為化足矣。何假胡經。又簪抽髮削毀容易姓。可以化彼強夷。不可施之中夏。</w:t>
      </w:r>
    </w:p>
    <w:p>
      <w:pPr>
        <w:pStyle w:val="SHTKBlockLabel"/>
      </w:pPr>
      <w:r>
        <w:t>한국어 직역</w:t>
      </w:r>
    </w:p>
    <w:p>
      <w:pPr>
        <w:pStyle w:val="SHTKTranslationText"/>
      </w:pPr>
      <w:r>
        <w:t>묻는다. 주공과 공자가 가르침을 세운 것은 윗사람을 편안하게 하고 백성을 다스리며 풍속을 옮기고 습속을 바꾸기에 충분합니다. 노자와 장자가 현묘함을 논한 것은 순박함으로 돌아가고 소박함으로 되돌아가 숭상함을 그치고 무위를 행하기에 충분합니다. 교화로는 그것이면 족합니다. 어찌 오랑캐의 경전을 빌릴 필요가 있습니까. 또 비녀를 뽑고 머리를 깎아 용모를 훼손하며 성을 바꾸는 것은, 저 사나운 오랑캐를 교화하는 데는 쓸 수 있으나, 중화에는 시행할 수 없습니다.</w:t>
      </w:r>
    </w:p>
    <w:p>
      <w:pPr>
        <w:pStyle w:val="SHTKBlockLabel"/>
      </w:pPr>
      <w:r>
        <w:t>원문</w:t>
      </w:r>
    </w:p>
    <w:p>
      <w:pPr>
        <w:pStyle w:val="SHTKSourceText"/>
      </w:pPr>
      <w:r>
        <w:t>其猶車可陸運不可汎流。船可水行不宜陸載。佛經怪誕大而無徵。怖以地獄。則使怯者寒心。誘以天堂。則令愚者虛企。竪說塵劫尚云不遙。傍談沙界猶言未遠。或說貧由慳至富藉施來。貴因恭恪賤興侮慢。</w:t>
      </w:r>
    </w:p>
    <w:p>
      <w:pPr>
        <w:pStyle w:val="SHTKBlockLabel"/>
      </w:pPr>
      <w:r>
        <w:t>한국어 직역</w:t>
      </w:r>
    </w:p>
    <w:p>
      <w:pPr>
        <w:pStyle w:val="SHTKTranslationText"/>
      </w:pPr>
      <w:r>
        <w:t>비유하면 수레는 육지에서 운반할 수 있으나 물에 띄울 수 없고, 배는 물에서 갈 수 있으나 육지에서 싣고 갈 수 없는 것과 같습니다. 불경은 괴이하고 허탄하며 크기만 하고 징험이 없습니다. 지옥으로 겁을 주어, 겁 많은 자의 마음을 서늘하게 만들고, 천당으로 유혹하여, 어리석은 자가 헛되이 바라게 합니다. 세로로 티끌 같은 겁을 말하면서도 오히려 멀지 않다고 하고, 가로로 모래알 같은 세계를 말하면서도 오히려 멀지 않다고 합니다. 혹 가난은 인색함에서 생기고 부유함은 보시에서 온다고 하며, 귀함은 공경하고 삼감에서 생기고 천함은 업신여기고 거만함에서 일어난다고 합니다.</w:t>
      </w:r>
    </w:p>
    <w:p>
      <w:pPr>
        <w:pStyle w:val="SHTKBlockLabel"/>
      </w:pPr>
      <w:r>
        <w:t>원문</w:t>
      </w:r>
    </w:p>
    <w:p>
      <w:pPr>
        <w:pStyle w:val="SHTKSourceText"/>
      </w:pPr>
      <w:r>
        <w:t>慈仁不殺則壽命延長。[14]多殘[15]掠獵則年算減夭。</w:t>
      </w:r>
    </w:p>
    <w:p>
      <w:pPr>
        <w:pStyle w:val="SHTKBlockLabel"/>
      </w:pPr>
      <w:r>
        <w:t>한국어 직역</w:t>
      </w:r>
    </w:p>
    <w:p>
      <w:pPr>
        <w:pStyle w:val="SHTKTranslationText"/>
      </w:pPr>
      <w:r>
        <w:t>자비롭고 어질어 살생하지 않으면 수명이 늘어나고, [14]잔혹하게 많이 [15]약탈하고 사냥하면 수명이 줄어 요절한다고 합니다.</w:t>
      </w:r>
    </w:p>
    <w:p>
      <w:pPr>
        <w:pStyle w:val="SHTKBlockLabel"/>
      </w:pPr>
      <w:r>
        <w:t>교감·번역 메모</w:t>
      </w:r>
    </w:p>
    <w:p>
      <w:pPr>
        <w:pStyle w:val="SHTKNoteSummary"/>
      </w:pPr>
      <w:r>
        <w:t>교감 요약 | [CBETA 교감] 저본 多殘과 이문 殘掠漁 사이에는 글자의 첨가·삭제·어순 또는 길이 차이가 있어 문장 구조가 달라진다.</w:t>
      </w:r>
    </w:p>
    <w:p>
      <w:pPr>
        <w:pStyle w:val="SHTKNoteDetail"/>
      </w:pPr>
      <w:r>
        <w:t>• 원교감 원문 | 多殘掠＝殘掠漁【明】</w:t>
        <w:br/>
        <w:t>• 교감 번호 | 0141014</w:t>
        <w:br/>
        <w:t>• 저본 독법 | 多殘</w:t>
        <w:br/>
        <w:t>• 저본 기준 번역 | [14]잔혹하게 많이 [15]약탈하고 사냥하면 수명이 줄어 요절한다고 합니다.</w:t>
        <w:br/>
        <w:t>• 이문 독법 | 殘掠漁</w:t>
        <w:br/>
        <w:t>• 이문 기준 번역 | 이문을 적용하면 殘掠漁 독법으로 문장 구조가 달라진다.</w:t>
        <w:br/>
        <w:t>• 의미 차이 | 저본 多殘과 이문 殘掠漁 사이에는 글자의 첨가·삭제·어순 또는 길이 차이가 있어 문장 구조가 달라진다.</w:t>
        <w:br/>
        <w:t>• 번역 영향 판정 | [문장 구조 변화]</w:t>
        <w:br/>
        <w:t>• 출처 | CBETA T52n2103, 교감 번호 0141014.</w:t>
      </w:r>
    </w:p>
    <w:p>
      <w:pPr>
        <w:pStyle w:val="SHTKNoteSummary"/>
      </w:pPr>
      <w:r>
        <w:t>교감 요약 | [CBETA 교감] 저본 掠과 이문 掠漁 사이에는 글자의 첨가·삭제·어순 또는 길이 차이가 있어 문장 구조가 달라진다.</w:t>
      </w:r>
    </w:p>
    <w:p>
      <w:pPr>
        <w:pStyle w:val="SHTKNoteDetail"/>
      </w:pPr>
      <w:r>
        <w:t>• 원교감 원문 | 掠＋（漁）【宋】【元】 掠＋（漁）【宋】【元】</w:t>
        <w:br/>
        <w:t>• 교감 번호 | 0141015</w:t>
        <w:br/>
        <w:t>• 저본 독법 | 掠</w:t>
        <w:br/>
        <w:t>• 저본 기준 번역 | [14]잔혹하게 많이 [15]약탈하고 사냥하면 수명이 줄어 요절한다고 합니다.</w:t>
        <w:br/>
        <w:t>• 이문 독법 | 掠漁</w:t>
        <w:br/>
        <w:t>• 이문 기준 번역 | 이문을 적용하면 掠漁 독법으로 문장 구조가 달라진다.</w:t>
        <w:br/>
        <w:t>• 의미 차이 | 저본 掠과 이문 掠漁 사이에는 글자의 첨가·삭제·어순 또는 길이 차이가 있어 문장 구조가 달라진다.</w:t>
        <w:br/>
        <w:t>• 번역 영향 판정 | [문장 구조 변화]</w:t>
        <w:br/>
        <w:t>• 출처 | CBETA T52n2103, 교감 번호 0141015.</w:t>
      </w:r>
    </w:p>
    <w:p>
      <w:pPr>
        <w:pStyle w:val="SHTKBlockLabel"/>
      </w:pPr>
      <w:r>
        <w:t>원문</w:t>
      </w:r>
    </w:p>
    <w:p>
      <w:pPr>
        <w:pStyle w:val="SHTKSourceText"/>
      </w:pPr>
      <w:r>
        <w:t>尋討云云。難相符允。竊見好施不害貧而早終。慳貪多殺富而長壽。禪戒苦節嬰羅[16]疹患。</w:t>
      </w:r>
    </w:p>
    <w:p>
      <w:pPr>
        <w:pStyle w:val="SHTKBlockLabel"/>
      </w:pPr>
      <w:r>
        <w:t>한국어 직역</w:t>
      </w:r>
    </w:p>
    <w:p>
      <w:pPr>
        <w:pStyle w:val="SHTKTranslationText"/>
      </w:pPr>
      <w:r>
        <w:t>이런 말들을 찾아 따져 보면, 서로 부합하고 타당하기가 어렵습니다. 제가 보니 베풀기를 좋아하고 해치지 않는데도 가난하고 일찍 죽는 사람이 있으며, 인색하고 탐욕스러우며 많이 죽이는데도 부유하고 장수하는 사람이 있습니다. 선정과 계율로 고행하는 이가 [16]질병에 걸리고,</w:t>
      </w:r>
    </w:p>
    <w:p>
      <w:pPr>
        <w:pStyle w:val="SHTKBlockLabel"/>
      </w:pPr>
      <w:r>
        <w:t>교감·번역 메모</w:t>
      </w:r>
    </w:p>
    <w:p>
      <w:pPr>
        <w:pStyle w:val="SHTKNoteSummary"/>
      </w:pPr>
      <w:r>
        <w:t>교감 요약 | [CBETA 교감] 저본 疹과 이문 疾은 서로 다른 어휘·독법을 제시하여 문장의 뜻에 실제 차이를 만든다.</w:t>
      </w:r>
    </w:p>
    <w:p>
      <w:pPr>
        <w:pStyle w:val="SHTKNoteDetail"/>
      </w:pPr>
      <w:r>
        <w:t>• 원교감 원문 | 疹＝疾【三】【宮】</w:t>
        <w:br/>
        <w:t>• 교감 번호 | 0141016</w:t>
        <w:br/>
        <w:t>• 저본 독법 | 疹</w:t>
        <w:br/>
        <w:t>• 저본 기준 번역 | 선정과 계율로 고행하는 이가 [16]질병에 걸리고,</w:t>
        <w:br/>
        <w:t>• 이문 독법 | 疾</w:t>
        <w:br/>
        <w:t>• 이문 기준 번역 | 이문에서는 疾로 읽으므로 해당 어휘의 뜻이 저본 번역과 달라진다.</w:t>
        <w:br/>
        <w:t>• 의미 차이 | 저본 疹과 이문 疾은 서로 다른 어휘·독법을 제시하여 문장의 뜻에 실제 차이를 만든다.</w:t>
        <w:br/>
        <w:t>• 번역 영향 판정 | [의미 차이 있음]</w:t>
        <w:br/>
        <w:t>• 출처 | CBETA T52n2103, 교감 번호 0141016.</w:t>
      </w:r>
    </w:p>
    <w:p>
      <w:pPr>
        <w:pStyle w:val="SHTKBlockLabel"/>
      </w:pPr>
      <w:r>
        <w:t>원문</w:t>
      </w:r>
    </w:p>
    <w:p>
      <w:pPr>
        <w:pStyle w:val="SHTKSourceText"/>
      </w:pPr>
      <w:r>
        <w:t>坑殘至廣封賞始隆。信[17]謂苦惱由惑而生。</w:t>
      </w:r>
    </w:p>
    <w:p>
      <w:pPr>
        <w:pStyle w:val="SHTKBlockLabel"/>
      </w:pPr>
      <w:r>
        <w:t>한국어 직역</w:t>
      </w:r>
    </w:p>
    <w:p>
      <w:pPr>
        <w:pStyle w:val="SHTKTranslationText"/>
      </w:pPr>
      <w:r>
        <w:t>매우 잔혹하게 죽인 자에게 봉상은 오히려 융성합니다. 참으로 [17]괴로움과 번뇌는 미혹에서 생긴다 하고,</w:t>
      </w:r>
    </w:p>
    <w:p>
      <w:pPr>
        <w:pStyle w:val="SHTKBlockLabel"/>
      </w:pPr>
      <w:r>
        <w:t>교감·번역 메모</w:t>
      </w:r>
    </w:p>
    <w:p>
      <w:pPr>
        <w:pStyle w:val="SHTKNoteSummary"/>
      </w:pPr>
      <w:r>
        <w:t>교감 요약 | [CBETA 교감] 저본 謂과 이문 請은 서로 다른 어휘·독법을 제시하여 문장의 뜻에 실제 차이를 만든다.</w:t>
      </w:r>
    </w:p>
    <w:p>
      <w:pPr>
        <w:pStyle w:val="SHTKNoteDetail"/>
      </w:pPr>
      <w:r>
        <w:t>• 원교감 원문 | 謂＝請【元】</w:t>
        <w:br/>
        <w:t>• 교감 번호 | 0141017</w:t>
        <w:br/>
        <w:t>• 저본 독법 | 謂</w:t>
        <w:br/>
        <w:t>• 저본 기준 번역 | 참으로 [17]괴로움과 번뇌는 미혹에서 생긴다 하고,</w:t>
        <w:br/>
        <w:t>• 이문 독법 | 請</w:t>
        <w:br/>
        <w:t>• 이문 기준 번역 | 이문에서는 請로 읽으므로 해당 어휘의 뜻이 저본 번역과 달라진다.</w:t>
        <w:br/>
        <w:t>• 의미 차이 | 저본 謂과 이문 請은 서로 다른 어휘·독법을 제시하여 문장의 뜻에 실제 차이를 만든다.</w:t>
        <w:br/>
        <w:t>• 번역 영향 판정 | [의미 차이 있음]</w:t>
        <w:br/>
        <w:t>• 출처 | CBETA T52n2103, 교감 번호 0141017.</w:t>
      </w:r>
    </w:p>
    <w:p>
      <w:pPr>
        <w:pStyle w:val="SHTKBlockLabel"/>
      </w:pPr>
      <w:r>
        <w:t>원문</w:t>
      </w:r>
    </w:p>
    <w:p>
      <w:pPr>
        <w:pStyle w:val="SHTKSourceText"/>
      </w:pPr>
      <w:r>
        <w:t>爵祿因殺而得。</w:t>
      </w:r>
    </w:p>
    <w:p>
      <w:pPr>
        <w:pStyle w:val="SHTKBlockLabel"/>
      </w:pPr>
      <w:r>
        <w:t>한국어 직역</w:t>
      </w:r>
    </w:p>
    <w:p>
      <w:pPr>
        <w:pStyle w:val="SHTKTranslationText"/>
      </w:pPr>
      <w:r>
        <w:t>작위와 녹봉은 살생 때문에 얻는 셈입니다.</w:t>
      </w:r>
    </w:p>
    <w:p>
      <w:pPr>
        <w:pStyle w:val="SHTKBlockLabel"/>
      </w:pPr>
      <w:r>
        <w:t>원문</w:t>
      </w:r>
    </w:p>
    <w:p>
      <w:pPr>
        <w:pStyle w:val="SHTKSourceText"/>
      </w:pPr>
      <w:r>
        <w:t>其猶種角生葦。母子乖張。牛毛生蒲。因果不類。雖言業報無以愜心。徒說將來何殊繫影。未若陶甄稟於自然。森羅均於獨化。忽焉自有恍爾而無。吉凶任運離合非我。</w:t>
      </w:r>
    </w:p>
    <w:p>
      <w:pPr>
        <w:pStyle w:val="SHTKBlockLabel"/>
      </w:pPr>
      <w:r>
        <w:t>한국어 직역</w:t>
      </w:r>
    </w:p>
    <w:p>
      <w:pPr>
        <w:pStyle w:val="SHTKTranslationText"/>
      </w:pPr>
      <w:r>
        <w:t>이는 마치 뿔을 심었는데 갈대가 나고, 어미와 자식이 서로 어긋나며, 쇠털에서 부들이 나는 것과 같아서, 인과가 서로 같은 부류가 아닙니다. 비록 업보를 말하더라도 마음을 흡족하게 할 수 없습니다. 한갓 미래를 말하니 그림자를 붙잡아 매는 것과 무엇이 다릅니까. 차라리 조화가 자연에서 품부되고, 삼라만상이 저절로 변화함에 한결같다고 하는 것만 못합니다. 문득 저절로 생겨났다가 홀연히 없어지고, 길흉은 운에 맡기며 이합은 나에게 달린 것이 아닙니다.</w:t>
      </w:r>
    </w:p>
    <w:p>
      <w:pPr>
        <w:pStyle w:val="SHTKBlockLabel"/>
      </w:pPr>
      <w:r>
        <w:t>원문</w:t>
      </w:r>
    </w:p>
    <w:p>
      <w:pPr>
        <w:pStyle w:val="SHTKSourceText"/>
      </w:pPr>
      <w:r>
        <w:t>人死神滅其猶若燈膏明俱盡知何所至。胡勞步驟於空談之際。馳騁於無驗之中。</w:t>
      </w:r>
    </w:p>
    <w:p>
      <w:pPr>
        <w:pStyle w:val="SHTKBlockLabel"/>
      </w:pPr>
      <w:r>
        <w:t>한국어 직역</w:t>
      </w:r>
    </w:p>
    <w:p>
      <w:pPr>
        <w:pStyle w:val="SHTKTranslationText"/>
      </w:pPr>
      <w:r>
        <w:t>사람이 죽으면 정신도 소멸하는 것이 마치 등잔기름과 불빛이 함께 다하는 것과 같으니 어디로 가는지 알겠습니까. 어찌 헛된 담론 사이를 수고롭게 걸어 다니며, 징험 없는 가운데를 내달릴 필요가 있겠습니까.</w:t>
      </w:r>
    </w:p>
    <w:p>
      <w:pPr>
        <w:pStyle w:val="SHTKBlockLabel"/>
      </w:pPr>
      <w:r>
        <w:t>위치표지</w:t>
      </w:r>
    </w:p>
    <w:p>
      <w:pPr>
        <w:pStyle w:val="SHTKPositionMarker"/>
      </w:pPr>
      <w:r>
        <w:t xml:space="preserve">[0141c29]</w:t>
      </w:r>
    </w:p>
    <w:p>
      <w:pPr>
        <w:pStyle w:val="SHTKBlockLabel"/>
      </w:pPr>
      <w:r>
        <w:t>원문</w:t>
      </w:r>
    </w:p>
    <w:p>
      <w:pPr>
        <w:pStyle w:val="SHTKSourceText"/>
      </w:pPr>
      <w:r>
        <w:t>答曰。異哉子之所陳。何其鄙也。果以拘纏窞井封守一方故耳。孟子曰。人之所知。未若人之所不知信矣。吾當告子。古之明大道者。五變而形名可舉。九變而賞罰可言。</w:t>
      </w:r>
    </w:p>
    <w:p>
      <w:pPr>
        <w:pStyle w:val="SHTKBlockLabel"/>
      </w:pPr>
      <w:r>
        <w:t>한국어 직역</w:t>
      </w:r>
    </w:p>
    <w:p>
      <w:pPr>
        <w:pStyle w:val="SHTKTranslationText"/>
      </w:pPr>
      <w:r>
        <w:t>답한다. 이상하구나, 그대가 진술한 것이여. 어찌 그리 비루한가. 과연 얽매여 우물 구덩이에 갇힌 채 한쪽만 지키기 때문일 뿐이다. 맹자가 말하였다. “사람이 아는 것은 사람이 알지 못하는 것만 못하다.”고 하였으니 참으로 그러하다. 내가 마땅히 그대에게 알려 주겠다. 옛날 대도를 밝힌 자는 다섯 번 변한 뒤에야 형명에 대해 말할 수 있고, 아홉 번 변한 뒤에야 상벌에 대해 말할 수 있다고 하였다.</w:t>
      </w:r>
    </w:p>
    <w:p>
      <w:pPr>
        <w:pStyle w:val="SHTKBlockLabel"/>
      </w:pPr>
      <w:r>
        <w:t>원문</w:t>
      </w:r>
    </w:p>
    <w:p>
      <w:pPr>
        <w:pStyle w:val="SHTKSourceText"/>
      </w:pPr>
      <w:r>
        <w:t>所以方內階漸猶未可頓者也。至於[1]釣弋順時禁四民之暴。</w:t>
      </w:r>
    </w:p>
    <w:p>
      <w:pPr>
        <w:pStyle w:val="SHTKBlockLabel"/>
      </w:pPr>
      <w:r>
        <w:t>한국어 직역</w:t>
      </w:r>
    </w:p>
    <w:p>
      <w:pPr>
        <w:pStyle w:val="SHTKTranslationText"/>
      </w:pPr>
      <w:r>
        <w:t>그러므로 세간 안에서는 차례로 점차 나아가야 하여 아직 단번에 할 수 없는 것이다. [1]낚시와 주살을 때에 맞게 하여 사민의 난폭함을 금하고, 삼구의 예로 왕도의 어짊을 드러낸 데 이르러서는, [구문 불확실]</w:t>
      </w:r>
    </w:p>
    <w:p>
      <w:pPr>
        <w:pStyle w:val="SHTKBlockLabel"/>
      </w:pPr>
      <w:r>
        <w:t>교감·번역 메모</w:t>
      </w:r>
    </w:p>
    <w:p>
      <w:pPr>
        <w:pStyle w:val="SHTKNoteSummary"/>
      </w:pPr>
      <w:r>
        <w:t>교감 요약 | [CBETA 교감] 저본 釣弋과 이문 鉤七의 관계는 이 문맥에서 정확한 뜻을 확정하기 어려워 판단을 유보한다. 저본을 임의로 교정하지 않는다.</w:t>
      </w:r>
    </w:p>
    <w:p>
      <w:pPr>
        <w:pStyle w:val="SHTKNoteDetail"/>
      </w:pPr>
      <w:r>
        <w:t>• 원교감 원문 | 釣弋＝鉤七【三】【宮】</w:t>
        <w:br/>
        <w:t>• 교감 번호 | 0142001</w:t>
        <w:br/>
        <w:t>• 저본 독법 | 釣弋</w:t>
        <w:br/>
        <w:t>• 저본 기준 번역 | [1]낚시와 주살을 때에 맞게 하여 사민의 난폭함을 금하고,</w:t>
        <w:br/>
        <w:t>• 이문 독법 | 鉤七</w:t>
        <w:br/>
        <w:t>• 번역 영향 판정 | [판단 유보]</w:t>
        <w:br/>
        <w:t>• 출처 | CBETA T52n2103, 교감 번호 0142001.</w:t>
      </w:r>
    </w:p>
    <w:p>
      <w:pPr>
        <w:pStyle w:val="SHTKNoteSummary"/>
      </w:pPr>
      <w:r>
        <w:t>교감 요약 | [CBETA 교감] 저본의 三軀之禮를 현행 CBETA는 三駈之禮로 읽지만 두 독법 모두 이 문맥의 고사·제도를 확정하기 어렵다.</w:t>
      </w:r>
    </w:p>
    <w:p>
      <w:pPr>
        <w:pStyle w:val="SHTKNoteDetail"/>
      </w:pPr>
      <w:r>
        <w:t>• 원교감 원문 | 駈【CB】【麗-CB】，軀【大】</w:t>
        <w:br/>
        <w:t>• 교감 번호 | 0142a0501</w:t>
        <w:br/>
        <w:t>• 저본 독법 | 軀</w:t>
        <w:br/>
        <w:t>• 저본 기준 번역 | 삼구의 예로 왕도의 어짊을 드러낸 데 이르러서는, [구문 불확실]</w:t>
        <w:br/>
        <w:t>• 이문 독법 | 駈</w:t>
        <w:br/>
        <w:t>• 의미 차이 | 저본의 三軀之禮를 현행 CBETA는 三駈之禮로 읽지만 두 독법 모두 이 문맥의 고사·제도를 확정하기 어렵다.</w:t>
        <w:br/>
        <w:t>• 번역 영향 판정 | [판단 유보]</w:t>
        <w:br/>
        <w:t>• 출처 | CBETA T52n2103.</w:t>
      </w:r>
    </w:p>
    <w:p>
      <w:pPr>
        <w:pStyle w:val="SHTKBlockLabel"/>
      </w:pPr>
      <w:r>
        <w:t>원문</w:t>
      </w:r>
    </w:p>
    <w:p>
      <w:pPr>
        <w:pStyle w:val="SHTKSourceText"/>
      </w:pPr>
      <w:r>
        <w:t>三軀之禮顯王迹之仁。可謂美矣未盡善也。尋先生制作局云寰[2]㝢。</w:t>
      </w:r>
    </w:p>
    <w:p>
      <w:pPr>
        <w:pStyle w:val="SHTKBlockLabel"/>
      </w:pPr>
      <w:r>
        <w:t>한국어 직역</w:t>
      </w:r>
    </w:p>
    <w:p>
      <w:pPr>
        <w:pStyle w:val="SHTKTranslationText"/>
      </w:pPr>
      <w:r>
        <w:t>아름답다고 할 수는 있으나 선을 다했다고 할 수는 없다. [2]선생들의 제도를 살펴보면 천하를 한정하여 말했으니,</w:t>
      </w:r>
    </w:p>
    <w:p>
      <w:pPr>
        <w:pStyle w:val="SHTKBlockLabel"/>
      </w:pPr>
      <w:r>
        <w:t>교감·번역 메모</w:t>
      </w:r>
    </w:p>
    <w:p>
      <w:pPr>
        <w:pStyle w:val="SHTKNoteSummary"/>
      </w:pPr>
      <w:r>
        <w:t>교감 요약 | [CBETA 교감] 저본 㝢과 이문 于은 서로 다른 어휘·독법을 제시하여 문장의 뜻에 실제 차이를 만든다.</w:t>
      </w:r>
    </w:p>
    <w:p>
      <w:pPr>
        <w:pStyle w:val="SHTKNoteDetail"/>
      </w:pPr>
      <w:r>
        <w:t>• 원교감 원문 | 㝢＝于【三】【宮】</w:t>
        <w:br/>
        <w:t>• 교감 번호 | 0142002</w:t>
        <w:br/>
        <w:t>• 저본 독법 | 㝢</w:t>
        <w:br/>
        <w:t>• 저본 기준 번역 | [2]선생들의 제도를 살펴보면 천하를 한정하여 말했으니,</w:t>
        <w:br/>
        <w:t>• 이문 독법 | 于</w:t>
        <w:br/>
        <w:t>• 이문 기준 번역 | 이문에서는 于로 읽으므로 해당 어휘의 뜻이 저본 번역과 달라진다.</w:t>
        <w:br/>
        <w:t>• 의미 차이 | 저본 㝢과 이문 于은 서로 다른 어휘·독법을 제시하여 문장의 뜻에 실제 차이를 만든다.</w:t>
        <w:br/>
        <w:t>• 번역 영향 판정 | [의미 차이 있음]</w:t>
        <w:br/>
        <w:t>• 출처 | CBETA T52n2103, 교감 번호 0142002.</w:t>
      </w:r>
    </w:p>
    <w:p>
      <w:pPr>
        <w:pStyle w:val="SHTKNoteSummary"/>
      </w:pPr>
      <w:r>
        <w:t>교감 요약 | [CBETA 교감] 저본의 先生制作과 현행 CBETA의 先王制作은 주어가 “선생”과 “선왕”으로 달라진다. 논증의 지시 대상이 바뀌므로 의미 차이가 분명하다.</w:t>
      </w:r>
    </w:p>
    <w:p>
      <w:pPr>
        <w:pStyle w:val="SHTKNoteDetail"/>
      </w:pPr>
      <w:r>
        <w:t>• 원교감 원문 | 王【CB】【麗-CB】，生【大】</w:t>
        <w:br/>
        <w:t>• 교감 번호 | 0142a0601</w:t>
        <w:br/>
        <w:t>• 저본 독법 | 生</w:t>
        <w:br/>
        <w:t>• 저본 기준 번역 | [2]선생들의 제도를 살펴보면 천하를 한정하여 말했으니,</w:t>
        <w:br/>
        <w:t>• 이문 독법 | 王</w:t>
        <w:br/>
        <w:t>• 이문 기준 번역 | 선왕의 제도를 살펴보면 천하를 한정하여 말했으니,</w:t>
        <w:br/>
        <w:t>• 의미 차이 | 저본의 先生制作과 현행 CBETA의 先王制作은 주어가 “선생”과 “선왕”으로 달라진다. 논증의 지시 대상이 바뀌므로 의미 차이가 분명하다.</w:t>
        <w:br/>
        <w:t>• 번역 영향 판정 | [의미 차이 있음]</w:t>
        <w:br/>
        <w:t>• 출처 | CBETA T52n2103.</w:t>
      </w:r>
    </w:p>
    <w:p>
      <w:pPr>
        <w:pStyle w:val="SHTKBlockLabel"/>
      </w:pPr>
      <w:r>
        <w:t>원문</w:t>
      </w:r>
    </w:p>
    <w:p>
      <w:pPr>
        <w:pStyle w:val="SHTKSourceText"/>
      </w:pPr>
      <w:r>
        <w:t>天分十二野極流沙。地列九州西窮黑水。談遺過去[＊]辯略未來。</w:t>
      </w:r>
    </w:p>
    <w:p>
      <w:pPr>
        <w:pStyle w:val="SHTKBlockLabel"/>
      </w:pPr>
      <w:r>
        <w:t>한국어 직역</w:t>
      </w:r>
    </w:p>
    <w:p>
      <w:pPr>
        <w:pStyle w:val="SHTKTranslationText"/>
      </w:pPr>
      <w:r>
        <w:t>하늘은 열두 분야로 나누어 유사에 이르고, 땅은 구주로 나누어 서쪽으로 흑수에 이른다. 말은 과거를 빠뜨리고 [＊]변론은 미래를 간략히 하였으며, 일은 한 생에서 다하고 아직 삼세를 논하지 않았다.</w:t>
      </w:r>
    </w:p>
    <w:p>
      <w:pPr>
        <w:pStyle w:val="SHTKBlockLabel"/>
      </w:pPr>
      <w:r>
        <w:t>교감·번역 메모</w:t>
      </w:r>
    </w:p>
    <w:p>
      <w:pPr>
        <w:pStyle w:val="SHTKNoteSummary"/>
      </w:pPr>
      <w:r>
        <w:t>교감 요약 | [상호참조] 앞의 교감 0136003과 같은 이문이 이 자리에도 적용된다.</w:t>
      </w:r>
    </w:p>
    <w:p>
      <w:pPr>
        <w:pStyle w:val="SHTKBlockLabel"/>
      </w:pPr>
      <w:r>
        <w:t>원문</w:t>
      </w:r>
    </w:p>
    <w:p>
      <w:pPr>
        <w:pStyle w:val="SHTKSourceText"/>
      </w:pPr>
      <w:r>
        <w:t>事盡一生未論三世。豈聖達之不知。</w:t>
      </w:r>
    </w:p>
    <w:p>
      <w:pPr>
        <w:pStyle w:val="SHTKBlockLabel"/>
      </w:pPr>
      <w:r>
        <w:t>한국어 직역</w:t>
      </w:r>
    </w:p>
    <w:p>
      <w:pPr>
        <w:pStyle w:val="SHTKTranslationText"/>
      </w:pPr>
      <w:r>
        <w:t>어찌 성인과 통달한 이가 알지 못해서이겠는가.</w:t>
      </w:r>
    </w:p>
    <w:p>
      <w:pPr>
        <w:pStyle w:val="SHTKBlockLabel"/>
      </w:pPr>
      <w:r>
        <w:t>원문</w:t>
      </w:r>
    </w:p>
    <w:p>
      <w:pPr>
        <w:pStyle w:val="SHTKSourceText"/>
      </w:pPr>
      <w:r>
        <w:t>信嘉緣之未構。釋迦發窮源之真唱。演大哀之洪慈。上極聖人下及蜫蟻。等行不殺。仁人之至也。若乃道包真俗義冠精靈。移仁壽於菩提。徙教義於權實。使宗虛者悟空空之旨。存有者進戒定之權。</w:t>
      </w:r>
    </w:p>
    <w:p>
      <w:pPr>
        <w:pStyle w:val="SHTKBlockLabel"/>
      </w:pPr>
      <w:r>
        <w:t>한국어 직역</w:t>
      </w:r>
    </w:p>
    <w:p>
      <w:pPr>
        <w:pStyle w:val="SHTKTranslationText"/>
      </w:pPr>
      <w:r>
        <w:t>참으로 훌륭한 인연이 아직 이루어지지 않았기 때문이다. 석가는 근원을 다 밝히는 참된 가르침을 내고, 큰 슬픔의 넓은 자비를 펼쳤다. 위로는 성인에 이르고 아래로는 곤충과 개미에까지 미쳐, 한결같이 살생하지 않음을 행하게 하였으니, 어질음의 지극함이다. 그 도가 진제와 속제를 포괄하고 뜻이 모든 영식보다 으뜸이어서, 인의와 장수를 보리에 옮기고, 가르침의 뜻을 권과 실에 옮겼다. 허무를 종지로 삼는 자에게 공마저 공하다는 뜻을 깨닫게 하고, 유를 고집하는 자에게 계와 정의 방편으로 나아가게 하였다.</w:t>
      </w:r>
    </w:p>
    <w:p>
      <w:pPr>
        <w:pStyle w:val="SHTKBlockLabel"/>
      </w:pPr>
      <w:r>
        <w:t>원문</w:t>
      </w:r>
    </w:p>
    <w:p>
      <w:pPr>
        <w:pStyle w:val="SHTKSourceText"/>
      </w:pPr>
      <w:r>
        <w:t>於是慧光遐炤。莊王因覩夜明。靈液方津。明帝以之神夢(春秋左傳曰。魯莊公七年歲次甲午四月辛卯。夜恒星不見星隕如雨。即[3]周莊王十年也。</w:t>
      </w:r>
    </w:p>
    <w:p>
      <w:pPr>
        <w:pStyle w:val="SHTKBlockLabel"/>
      </w:pPr>
      <w:r>
        <w:t>한국어 직역</w:t>
      </w:r>
    </w:p>
    <w:p>
      <w:pPr>
        <w:pStyle w:val="SHTKTranslationText"/>
      </w:pPr>
      <w:r>
        <w:t>이에 지혜의 빛이 멀리 비추어, 장왕은 밤의 밝음을 보고 이를 알았으며, 신령한 법수가 비로소 흘러, 명제는 그것 때문에 신령한 꿈을 꾸었다(《춘추좌전》에 이르기를, “노 장공 7년 갑오년 4월 신묘일에, 밤에 항성이 보이지 않고 별이 비처럼 떨어졌다.” 하였다. 곧 [3]주 장왕 10년이다.</w:t>
      </w:r>
    </w:p>
    <w:p>
      <w:pPr>
        <w:pStyle w:val="SHTKBlockLabel"/>
      </w:pPr>
      <w:r>
        <w:t>교감·번역 메모</w:t>
      </w:r>
    </w:p>
    <w:p>
      <w:pPr>
        <w:pStyle w:val="SHTKNoteSummary"/>
      </w:pPr>
      <w:r>
        <w:t>교감 요약 | [CBETA 교감] 저본 周과 이문 周之 사이에는 글자의 첨가·삭제·어순 또는 길이 차이가 있어 문장 구조가 달라진다.</w:t>
      </w:r>
    </w:p>
    <w:p>
      <w:pPr>
        <w:pStyle w:val="SHTKNoteDetail"/>
      </w:pPr>
      <w:r>
        <w:t>• 원교감 원문 | 周＋（之）【三】，（公）【宮】</w:t>
        <w:br/>
        <w:t>• 교감 번호 | 0142003</w:t>
        <w:br/>
        <w:t>• 저본 독법 | 周</w:t>
        <w:br/>
        <w:t>• 저본 기준 번역 | 곧 [3]주 장왕 10년이다.</w:t>
        <w:br/>
        <w:t>• 이문 독법 | 周之</w:t>
        <w:br/>
        <w:t>• 이문 기준 번역 | 이문을 적용하면 周之 독법으로 문장 구조가 달라진다.</w:t>
        <w:br/>
        <w:t>• 의미 차이 | 저본 周과 이문 周之 사이에는 글자의 첨가·삭제·어순 또는 길이 차이가 있어 문장 구조가 달라진다.</w:t>
        <w:br/>
        <w:t>• 번역 영향 판정 | [문장 구조 변화]</w:t>
        <w:br/>
        <w:t>• 출처 | CBETA T52n2103, 교감 번호 0142003.</w:t>
      </w:r>
    </w:p>
    <w:p>
      <w:pPr>
        <w:pStyle w:val="SHTKBlockLabel"/>
      </w:pPr>
      <w:r>
        <w:t>원문</w:t>
      </w:r>
    </w:p>
    <w:p>
      <w:pPr>
        <w:pStyle w:val="SHTKSourceText"/>
      </w:pPr>
      <w:r>
        <w:t>莊王別傳曰。[4]王遂即易筮之云。</w:t>
      </w:r>
    </w:p>
    <w:p>
      <w:pPr>
        <w:pStyle w:val="SHTKBlockLabel"/>
      </w:pPr>
      <w:r>
        <w:t>한국어 직역</w:t>
      </w:r>
    </w:p>
    <w:p>
      <w:pPr>
        <w:pStyle w:val="SHTKTranslationText"/>
      </w:pPr>
      <w:r>
        <w:t>《장왕별전》에 이르기를, “[4]왕이 마침내 《역》으로 점을 쳐 보니,</w:t>
      </w:r>
    </w:p>
    <w:p>
      <w:pPr>
        <w:pStyle w:val="SHTKBlockLabel"/>
      </w:pPr>
      <w:r>
        <w:t>교감·번역 메모</w:t>
      </w:r>
    </w:p>
    <w:p>
      <w:pPr>
        <w:pStyle w:val="SHTKNoteSummary"/>
      </w:pPr>
      <w:r>
        <w:t>교감 요약 | [CBETA 교감] 저본 王과 이문 〔－〕 사이에는 글자의 첨가·삭제·어순 또는 길이 차이가 있어 문장 구조가 달라진다.</w:t>
      </w:r>
    </w:p>
    <w:p>
      <w:pPr>
        <w:pStyle w:val="SHTKNoteDetail"/>
      </w:pPr>
      <w:r>
        <w:t>• 원교감 원문 | 〔王〕－【三】【宮】</w:t>
        <w:br/>
        <w:t>• 교감 번호 | 0142004</w:t>
        <w:br/>
        <w:t>• 저본 독법 | 王</w:t>
        <w:br/>
        <w:t>• 저본 기준 번역 | “[4]왕이 마침내 《역》으로 점을 쳐 보니,</w:t>
        <w:br/>
        <w:t>• 이문 독법 | 〔－〕</w:t>
        <w:br/>
        <w:t>• 이문 기준 번역 | 이문을 적용하면 〔삭제〕 독법으로 문장 구조가 달라진다.</w:t>
        <w:br/>
        <w:t>• 의미 차이 | 저본 王과 이문 〔－〕 사이에는 글자의 첨가·삭제·어순 또는 길이 차이가 있어 문장 구조가 달라진다.</w:t>
        <w:br/>
        <w:t>• 번역 영향 판정 | [문장 구조 변화]</w:t>
        <w:br/>
        <w:t>• 출처 | CBETA T52n2103, 교감 번호 0142004.</w:t>
      </w:r>
    </w:p>
    <w:p>
      <w:pPr>
        <w:pStyle w:val="SHTKBlockLabel"/>
      </w:pPr>
      <w:r>
        <w:t>원문</w:t>
      </w:r>
    </w:p>
    <w:p>
      <w:pPr>
        <w:pStyle w:val="SHTKSourceText"/>
      </w:pPr>
      <w:r>
        <w:t>西域銅色人出[5]世。</w:t>
      </w:r>
    </w:p>
    <w:p>
      <w:pPr>
        <w:pStyle w:val="SHTKBlockLabel"/>
      </w:pPr>
      <w:r>
        <w:t>한국어 직역</w:t>
      </w:r>
    </w:p>
    <w:p>
      <w:pPr>
        <w:pStyle w:val="SHTKTranslationText"/>
      </w:pPr>
      <w:r>
        <w:t>서역에서 구리빛 사람[5]이 세상에 나온 것이라 하였다.</w:t>
      </w:r>
    </w:p>
    <w:p>
      <w:pPr>
        <w:pStyle w:val="SHTKBlockLabel"/>
      </w:pPr>
      <w:r>
        <w:t>교감·번역 메모</w:t>
      </w:r>
    </w:p>
    <w:p>
      <w:pPr>
        <w:pStyle w:val="SHTKNoteSummary"/>
      </w:pPr>
      <w:r>
        <w:t>교감 요약 | [CBETA 교감] 저본 世과 이문 也은 서로 다른 어휘·독법을 제시하여 문장의 뜻에 실제 차이를 만든다.</w:t>
      </w:r>
    </w:p>
    <w:p>
      <w:pPr>
        <w:pStyle w:val="SHTKNoteDetail"/>
      </w:pPr>
      <w:r>
        <w:t>• 원교감 원문 | 世＝也【三】【宮】</w:t>
        <w:br/>
        <w:t>• 교감 번호 | 0142005</w:t>
        <w:br/>
        <w:t>• 저본 독법 | 世</w:t>
        <w:br/>
        <w:t>• 저본 기준 번역 | 서역에서 구리빛 사람[5]이 세상에 나온 것이라 하였다.</w:t>
        <w:br/>
        <w:t>• 이문 독법 | 也</w:t>
        <w:br/>
        <w:t>• 이문 기준 번역 | 이문에서는 也로 읽으므로 해당 어휘의 뜻이 저본 번역과 달라진다.</w:t>
        <w:br/>
        <w:t>• 의미 차이 | 저본 世과 이문 也은 서로 다른 어휘·독법을 제시하여 문장의 뜻에 실제 차이를 만든다.</w:t>
        <w:br/>
        <w:t>• 번역 영향 판정 | [의미 차이 있음]</w:t>
        <w:br/>
        <w:t>• 출처 | CBETA T52n2103, 교감 번호 0142005.</w:t>
      </w:r>
    </w:p>
    <w:p>
      <w:pPr>
        <w:pStyle w:val="SHTKBlockLabel"/>
      </w:pPr>
      <w:r>
        <w:t>원문</w:t>
      </w:r>
    </w:p>
    <w:p>
      <w:pPr>
        <w:pStyle w:val="SHTKSourceText"/>
      </w:pPr>
      <w:r>
        <w:t>所以夜明非中夏之災也。案佛經。如來四月八日入胎。二月八日生。亦二月八日成道。生及成佛皆放光明。而云出世即成佛年也。周以十一月為正。春秋四月即夏之二月也。依天竺用正與夏同。</w:t>
      </w:r>
    </w:p>
    <w:p>
      <w:pPr>
        <w:pStyle w:val="SHTKBlockLabel"/>
      </w:pPr>
      <w:r>
        <w:t>한국어 직역</w:t>
      </w:r>
    </w:p>
    <w:p>
      <w:pPr>
        <w:pStyle w:val="SHTKTranslationText"/>
      </w:pPr>
      <w:r>
        <w:t>그러므로 밤이 밝았던 것은 중하의 재앙이 아니었다.” 하였다. 불경을 살펴보면, 여래는 4월 8일에 태에 들고, 2월 8일에 태어났으며, 또 2월 8일에 성도하였다. 태어날 때와 성불할 때 모두 광명을 놓았다. 여기서 ‘세상에 나왔다’고 한 것은 곧 성불한 해를 말한다. 주는 11월을 정월로 삼았으므로, 《춘추》의 4월은 곧 하력의 2월이다. 천축의 정월 사용법은 하력과 같다.</w:t>
      </w:r>
    </w:p>
    <w:p>
      <w:pPr>
        <w:pStyle w:val="SHTKBlockLabel"/>
      </w:pPr>
      <w:r>
        <w:t>원문</w:t>
      </w:r>
    </w:p>
    <w:p>
      <w:pPr>
        <w:pStyle w:val="SHTKSourceText"/>
      </w:pPr>
      <w:r>
        <w:t>杜預用晉曆算。辛卯二月五日也。安共董奉忠用魯曆算。即二月七日。用前周曆算。即二月八日也。又依什法師年紀及石柱銘。並與春秋符同。如來周桓王五年歲次乙丑生。桓王二十三年歲次癸未出家。莊王十年歲在甲午成佛。襄王十五年歲在甲[6]申滅度。</w:t>
      </w:r>
    </w:p>
    <w:p>
      <w:pPr>
        <w:pStyle w:val="SHTKBlockLabel"/>
      </w:pPr>
      <w:r>
        <w:t>한국어 직역</w:t>
      </w:r>
    </w:p>
    <w:p>
      <w:pPr>
        <w:pStyle w:val="SHTKTranslationText"/>
      </w:pPr>
      <w:r>
        <w:t>두예가 진력으로 계산하면, 신묘일은 2월 5일이다. 안공과 동봉충이 노력으로 계산하면, [판독 불확실] 곧 2월 7일이다. 앞의 주력으로 계산하면, 곧 2월 8일이다. 또 구마라집 법사의 연기와 석주명을 따르면, 모두 《춘추》와 서로 부합한다. 여래는 주 환왕 5년 을축년에 태어났고, 환왕 23년 계미년에 출가했으며, 장왕 10년 갑오년에 성불했고, 양왕 15년 갑[6]신년에 멸도하였다.</w:t>
      </w:r>
    </w:p>
    <w:p>
      <w:pPr>
        <w:pStyle w:val="SHTKBlockLabel"/>
      </w:pPr>
      <w:r>
        <w:t>교감·번역 메모</w:t>
      </w:r>
    </w:p>
    <w:p>
      <w:pPr>
        <w:pStyle w:val="SHTKNoteSummary"/>
      </w:pPr>
      <w:r>
        <w:t>교감 요약 | [CBETA 교감] 저본 申과 이문 申而 사이에는 글자의 첨가·삭제·어순 또는 길이 차이가 있어 문장 구조가 달라진다.</w:t>
      </w:r>
    </w:p>
    <w:p>
      <w:pPr>
        <w:pStyle w:val="SHTKNoteDetail"/>
      </w:pPr>
      <w:r>
        <w:t>• 원교감 원문 | 申＋（而）【三】</w:t>
        <w:br/>
        <w:t>• 교감 번호 | 0142006</w:t>
        <w:br/>
        <w:t>• 저본 독법 | 申</w:t>
        <w:br/>
        <w:t>• 저본 기준 번역 | 양왕 15년 갑[6]신년에 멸도하였다.</w:t>
        <w:br/>
        <w:t>• 이문 독법 | 申而</w:t>
        <w:br/>
        <w:t>• 이문 기준 번역 | 이문을 적용하면 申而 독법으로 문장 구조가 달라진다.</w:t>
        <w:br/>
        <w:t>• 의미 차이 | 저본 申과 이문 申而 사이에는 글자의 첨가·삭제·어순 또는 길이 차이가 있어 문장 구조가 달라진다.</w:t>
        <w:br/>
        <w:t>• 번역 영향 판정 | [문장 구조 변화]</w:t>
        <w:br/>
        <w:t>• 출처 | CBETA T52n2103, 교감 번호 0142006.</w:t>
      </w:r>
    </w:p>
    <w:p>
      <w:pPr>
        <w:pStyle w:val="SHTKBlockLabel"/>
      </w:pPr>
      <w:r>
        <w:t>원문</w:t>
      </w:r>
    </w:p>
    <w:p>
      <w:pPr>
        <w:pStyle w:val="SHTKSourceText"/>
      </w:pPr>
      <w:r>
        <w:t>至今一千二百五[7]年)</w:t>
      </w:r>
    </w:p>
    <w:p>
      <w:pPr>
        <w:pStyle w:val="SHTKBlockLabel"/>
      </w:pPr>
      <w:r>
        <w:t>한국어 직역</w:t>
      </w:r>
    </w:p>
    <w:p>
      <w:pPr>
        <w:pStyle w:val="SHTKTranslationText"/>
      </w:pPr>
      <w:r>
        <w:t>지금까지 1,205[7]년이다). 참으로 마침내 통달하는 데에는 감응을 바탕으로 깨달음에 들어가며 인연을 빌린다고 할 수 있다. [구문 불확실]</w:t>
      </w:r>
    </w:p>
    <w:p>
      <w:pPr>
        <w:pStyle w:val="SHTKBlockLabel"/>
      </w:pPr>
      <w:r>
        <w:t>교감·번역 메모</w:t>
      </w:r>
    </w:p>
    <w:p>
      <w:pPr>
        <w:pStyle w:val="SHTKNoteSummary"/>
      </w:pPr>
      <w:r>
        <w:t>교감 요약 | [CBETA 교감] 저본 年과 이문 年也 사이에는 글자의 첨가·삭제·어순 또는 길이 차이가 있어 문장 구조가 달라진다.</w:t>
      </w:r>
    </w:p>
    <w:p>
      <w:pPr>
        <w:pStyle w:val="SHTKNoteDetail"/>
      </w:pPr>
      <w:r>
        <w:t>• 원교감 원문 | 年＋（也）【三】【宮】</w:t>
        <w:br/>
        <w:t>• 교감 번호 | 0142007</w:t>
        <w:br/>
        <w:t>• 저본 독법 | 年</w:t>
        <w:br/>
        <w:t>• 저본 기준 번역 | 지금까지 1,205[7]년이다). 참으로 마침내 통달하는 데에는 감응을 바탕으로 깨달음에 들어가며 인연을 빌린다고 할 수 있다. [구문 불확실]</w:t>
        <w:br/>
        <w:t>• 이문 독법 | 年也</w:t>
        <w:br/>
        <w:t>• 이문 기준 번역 | 이문을 적용하면 年也 독법으로 문장 구조가 달라진다.</w:t>
        <w:br/>
        <w:t>• 의미 차이 | 저본 年과 이문 年也 사이에는 글자의 첨가·삭제·어순 또는 길이 차이가 있어 문장 구조가 달라진다.</w:t>
        <w:br/>
        <w:t>• 번역 영향 판정 | [문장 구조 변화]</w:t>
        <w:br/>
        <w:t>• 출처 | CBETA T52n2103, 교감 번호 0142007.</w:t>
      </w:r>
    </w:p>
    <w:p>
      <w:pPr>
        <w:pStyle w:val="SHTKBlockLabel"/>
      </w:pPr>
      <w:r>
        <w:t>원문</w:t>
      </w:r>
    </w:p>
    <w:p>
      <w:pPr>
        <w:pStyle w:val="SHTKSourceText"/>
      </w:pPr>
      <w:r>
        <w:t>良謂遂通資感悟涉藉緣。運值百齡齊均萬劫。於是秦景西使而摩[8]滕東逝。</w:t>
      </w:r>
    </w:p>
    <w:p>
      <w:pPr>
        <w:pStyle w:val="SHTKBlockLabel"/>
      </w:pPr>
      <w:r>
        <w:t>한국어 직역</w:t>
      </w:r>
    </w:p>
    <w:p>
      <w:pPr>
        <w:pStyle w:val="SHTKTranslationText"/>
      </w:pPr>
      <w:r>
        <w:t>운이 백 년의 때를 만나면 만겁과 가지런해진다. [구문 불확실] 이에 진경이 서쪽으로 사신 가고 가섭마[8]등이 동쪽으로 왔다.</w:t>
      </w:r>
    </w:p>
    <w:p>
      <w:pPr>
        <w:pStyle w:val="SHTKBlockLabel"/>
      </w:pPr>
      <w:r>
        <w:t>교감·번역 메모</w:t>
      </w:r>
    </w:p>
    <w:p>
      <w:pPr>
        <w:pStyle w:val="SHTKNoteSummary"/>
      </w:pPr>
      <w:r>
        <w:t>교감 요약 | [CBETA 교감] 저본 滕과 이문 騰은 이 문맥에서 이체·통용·동일 고유명 표기 등으로 기능하여 한국어 직역의 실질적 의미는 달라지지 않는다.</w:t>
      </w:r>
    </w:p>
    <w:p>
      <w:pPr>
        <w:pStyle w:val="SHTKNoteDetail"/>
      </w:pPr>
      <w:r>
        <w:t>• 원교감 원문 | 滕＝騰【元】【明】</w:t>
        <w:br/>
        <w:t>• 교감 번호 | 0142008</w:t>
        <w:br/>
        <w:t>• 저본 독법 | 滕</w:t>
        <w:br/>
        <w:t>• 저본 기준 번역 | 이에 진경이 서쪽으로 사신 가고 가섭마[8]등이 동쪽으로 왔다.</w:t>
        <w:br/>
        <w:t>• 이문 독법 | 騰</w:t>
        <w:br/>
        <w:t>• 이문 기준 번역 | 이에 진경이 서쪽으로 사신 가고 가섭마[8]등이 동쪽으로 왔다.</w:t>
        <w:br/>
        <w:t>• 의미 차이 | 저본 滕과 이문 騰은 이 문맥에서 이체·통용·동일 고유명 표기 등으로 기능하여 한국어 직역의 실질적 의미는 달라지지 않는다.</w:t>
        <w:br/>
        <w:t>• 번역 영향 판정 | [번역 차이 없음]</w:t>
        <w:br/>
        <w:t>• 출처 | CBETA T52n2103, 교감 번호 0142008.</w:t>
      </w:r>
    </w:p>
    <w:p>
      <w:pPr>
        <w:pStyle w:val="SHTKBlockLabel"/>
      </w:pPr>
      <w:r>
        <w:t>원문</w:t>
      </w:r>
    </w:p>
    <w:p>
      <w:pPr>
        <w:pStyle w:val="SHTKSourceText"/>
      </w:pPr>
      <w:r>
        <w:t>道暢皇漢之朝。訓敷永平之祀。物無爝螢人斯草偃。始知放華猶昏。而文宣未旭者也。吾子初云其同。而未識其異。</w:t>
      </w:r>
    </w:p>
    <w:p>
      <w:pPr>
        <w:pStyle w:val="SHTKBlockLabel"/>
      </w:pPr>
      <w:r>
        <w:t>한국어 직역</w:t>
      </w:r>
    </w:p>
    <w:p>
      <w:pPr>
        <w:pStyle w:val="SHTKTranslationText"/>
      </w:pPr>
      <w:r>
        <w:t>도가 황한의 조정에 널리 퍼지고, 가르침이 영평 연간에 펼쳐졌다. 사물에는 작은 횃불과 반딧불 같은 빛조차 없고 사람들은 이에 풀이 바람에 눕듯 따랐다. [구문 불확실] 비로소 꽃 같은 빛을 놓아도 오히려 어두웠고, 문명의 밝은 해가 아직 뜨지 않았던 것임을 알 수 있다. [구문 불확실] 그대는 처음에 그것들이 같다고 말했지만, 그 다름을 알지 못했다.</w:t>
      </w:r>
    </w:p>
    <w:p>
      <w:pPr>
        <w:pStyle w:val="SHTKBlockLabel"/>
      </w:pPr>
      <w:r>
        <w:t>원문</w:t>
      </w:r>
    </w:p>
    <w:p>
      <w:pPr>
        <w:pStyle w:val="SHTKSourceText"/>
      </w:pPr>
      <w:r>
        <w:t>故知始之所同者非同。末之所異者非異。何則修淳道者務在反俗。俗既可反道則可淳。反俗之謨莫先剃落。而削髮毀容事存高素。辭親革愛趣聖之方。祛嗜[9]慾於始心。</w:t>
      </w:r>
    </w:p>
    <w:p>
      <w:pPr>
        <w:pStyle w:val="SHTKBlockLabel"/>
      </w:pPr>
      <w:r>
        <w:t>한국어 직역</w:t>
      </w:r>
    </w:p>
    <w:p>
      <w:pPr>
        <w:pStyle w:val="SHTKTranslationText"/>
      </w:pPr>
      <w:r>
        <w:t>그러므로 처음에 같다고 여긴 것은 같은 것이 아니고, 끝에 다르다고 여긴 것은 다른 것이 아님을 알아야 한다. 왜냐하면 순박한 도를 닦는 자는 세속을 돌이키는 데 힘쓰고, 세속을 돌이킬 수 있으면 도도 순박해질 수 있기 때문이다. 세속을 돌이키는 방책으로는 삭발보다 앞서는 것이 없다. 머리를 깎고 용모를 훼손하는 일은 고결하고 소박함을 보존하며, 부모를 떠나 애정을 바꾸는 것은 성인의 경지로 나아가는 방법이다. 처음의 마음에서 기호와 [9]욕망을 제거하고,</w:t>
      </w:r>
    </w:p>
    <w:p>
      <w:pPr>
        <w:pStyle w:val="SHTKBlockLabel"/>
      </w:pPr>
      <w:r>
        <w:t>교감·번역 메모</w:t>
      </w:r>
    </w:p>
    <w:p>
      <w:pPr>
        <w:pStyle w:val="SHTKNoteSummary"/>
      </w:pPr>
      <w:r>
        <w:t>교감 요약 | [CBETA 교감] 저본 慾과 이문 欲은 이 문맥에서 이체·통용·동일 고유명 표기 등으로 기능하여 한국어 직역의 실질적 의미는 달라지지 않는다.</w:t>
      </w:r>
    </w:p>
    <w:p>
      <w:pPr>
        <w:pStyle w:val="SHTKNoteDetail"/>
      </w:pPr>
      <w:r>
        <w:t>• 원교감 원문 | 慾＝欲【明】＊</w:t>
        <w:br/>
        <w:t>• 교감 번호 | 0142009</w:t>
        <w:br/>
        <w:t>• 저본 독법 | 慾</w:t>
        <w:br/>
        <w:t>• 저본 기준 번역 | 처음의 마음에서 기호와 [9]욕망을 제거하고,</w:t>
        <w:br/>
        <w:t>• 이문 독법 | 欲</w:t>
        <w:br/>
        <w:t>• 이문 기준 번역 | 처음의 마음에서 기호와 [9]욕망을 제거하고,</w:t>
        <w:br/>
        <w:t>• 의미 차이 | 저본 慾과 이문 欲은 이 문맥에서 이체·통용·동일 고유명 표기 등으로 기능하여 한국어 직역의 실질적 의미는 달라지지 않는다.</w:t>
        <w:br/>
        <w:t>• 번역 영향 판정 | [번역 차이 없음]</w:t>
        <w:br/>
        <w:t>• 출처 | CBETA T52n2103, 교감 번호 0142009.</w:t>
      </w:r>
    </w:p>
    <w:p>
      <w:pPr>
        <w:pStyle w:val="SHTKNoteSummary"/>
      </w:pPr>
      <w:r>
        <w:t>교감 요약 | [CBETA 교감] 祛와 袪는 이 문맥에서 “제거하다”의 뜻으로 통용되어 한국어 직역의 실질적 의미가 달라지지 않는다.</w:t>
      </w:r>
    </w:p>
    <w:p>
      <w:pPr>
        <w:pStyle w:val="SHTKNoteDetail"/>
      </w:pPr>
      <w:r>
        <w:t>• 원교감 원문 | 祛【CB】，袪【大】</w:t>
        <w:br/>
        <w:t>• 교감 번호 | 0142a2701</w:t>
        <w:br/>
        <w:t>• 저본 독법 | 祛</w:t>
        <w:br/>
        <w:t>• 저본 기준 번역 | 처음의 마음에서 기호와 [9]욕망을 제거하고,</w:t>
        <w:br/>
        <w:t>• 이문 독법 | 袪</w:t>
        <w:br/>
        <w:t>• 이문 기준 번역 | 처음의 마음에서 기호와 욕망을 제거하고,</w:t>
        <w:br/>
        <w:t>• 의미 차이 | 祛와 袪는 이 문맥에서 “제거하다”의 뜻으로 통용되어 한국어 직역의 실질적 의미가 달라지지 않는다.</w:t>
        <w:br/>
        <w:t>• 번역 영향 판정 | [번역 차이 없음]</w:t>
        <w:br/>
        <w:t>• 출처 | CBETA T52n2103.</w:t>
      </w:r>
    </w:p>
    <w:p>
      <w:pPr>
        <w:pStyle w:val="SHTKBlockLabel"/>
      </w:pPr>
      <w:r>
        <w:t>원문</w:t>
      </w:r>
    </w:p>
    <w:p>
      <w:pPr>
        <w:pStyle w:val="SHTKSourceText"/>
      </w:pPr>
      <w:r>
        <w:t>忘形骸於終果。何眷戀乎三界。</w:t>
      </w:r>
    </w:p>
    <w:p>
      <w:pPr>
        <w:pStyle w:val="SHTKBlockLabel"/>
      </w:pPr>
      <w:r>
        <w:t>한국어 직역</w:t>
      </w:r>
    </w:p>
    <w:p>
      <w:pPr>
        <w:pStyle w:val="SHTKTranslationText"/>
      </w:pPr>
      <w:r>
        <w:t>마지막 과위에서 형해를 잊는다. 어찌 삼계에 연연하겠는가.</w:t>
      </w:r>
    </w:p>
    <w:p>
      <w:pPr>
        <w:pStyle w:val="SHTKBlockLabel"/>
      </w:pPr>
      <w:r>
        <w:t>원문</w:t>
      </w:r>
    </w:p>
    <w:p>
      <w:pPr>
        <w:pStyle w:val="SHTKSourceText"/>
      </w:pPr>
      <w:r>
        <w:t>豈留連於六道。太伯文身斷髮。匪是西夷。范䗍易姓改名。寧非東夏。近讓千乘。論語稱其至德。遠辭九宅。寧羅氏族之拘。故阿含經曰。四姓出家同一釋種。</w:t>
      </w:r>
    </w:p>
    <w:p>
      <w:pPr>
        <w:pStyle w:val="SHTKBlockLabel"/>
      </w:pPr>
      <w:r>
        <w:t>한국어 직역</w:t>
      </w:r>
    </w:p>
    <w:p>
      <w:pPr>
        <w:pStyle w:val="SHTKTranslationText"/>
      </w:pPr>
      <w:r>
        <w:t>어찌 육도에 머뭇거리겠는가. 태백은 몸에 문신하고 머리를 잘랐지만, 서쪽 오랑캐가 아니었다. 범려는 성을 바꾸고 이름을 고쳤지만, 어찌 동쪽 중국 사람이 아니겠는가. 가까이로는 천승의 나라를 사양하였고, 《논어》는 그의 지극한 덕을 칭송하였다. 멀리로는 아홉 집을 떠났으니, [구문 불확실] 어찌 씨족의 구속을 받겠는가. 그러므로 《아함경》에 이르기를, “네 성씨가 출가하면 모두 하나의 석종이 된다.” 하였다.</w:t>
      </w:r>
    </w:p>
    <w:p>
      <w:pPr>
        <w:pStyle w:val="SHTKBlockLabel"/>
      </w:pPr>
      <w:r>
        <w:t>원문</w:t>
      </w:r>
    </w:p>
    <w:p>
      <w:pPr>
        <w:pStyle w:val="SHTKSourceText"/>
      </w:pPr>
      <w:r>
        <w:t>莊子舟車之喻譬。以古今猶禮有損益樂有相㳂。吾子何為濫云國土。惟聖[10]教無方。</w:t>
      </w:r>
    </w:p>
    <w:p>
      <w:pPr>
        <w:pStyle w:val="SHTKBlockLabel"/>
      </w:pPr>
      <w:r>
        <w:t>한국어 직역</w:t>
      </w:r>
    </w:p>
    <w:p>
      <w:pPr>
        <w:pStyle w:val="SHTKTranslationText"/>
      </w:pPr>
      <w:r>
        <w:t>《장자》의 배와 수레의 비유는, 고금에 예에는 덜고 보탬이 있고 음악에는 서로 이어짐이 있는 것에 비유한 것이다. [구문 불확실] 그대는 어찌 함부로 국토를 말하는가. 오직 성인의 [10]가르침은 일정한 방소가 없고,</w:t>
      </w:r>
    </w:p>
    <w:p>
      <w:pPr>
        <w:pStyle w:val="SHTKBlockLabel"/>
      </w:pPr>
      <w:r>
        <w:t>교감·번역 메모</w:t>
      </w:r>
    </w:p>
    <w:p>
      <w:pPr>
        <w:pStyle w:val="SHTKNoteSummary"/>
      </w:pPr>
      <w:r>
        <w:t>교감 요약 | [CBETA 교감] 저본 教과 이문 化은 서로 다른 어휘·독법을 제시하여 문장의 뜻에 실제 차이를 만든다.</w:t>
      </w:r>
    </w:p>
    <w:p>
      <w:pPr>
        <w:pStyle w:val="SHTKNoteDetail"/>
      </w:pPr>
      <w:r>
        <w:t>• 원교감 원문 | 教＝化【三】【宮】</w:t>
        <w:br/>
        <w:t>• 교감 번호 | 0142010</w:t>
        <w:br/>
        <w:t>• 저본 독법 | 教</w:t>
        <w:br/>
        <w:t>• 저본 기준 번역 | 오직 성인의 [10]가르침은 일정한 방소가 없고,</w:t>
        <w:br/>
        <w:t>• 이문 독법 | 化</w:t>
        <w:br/>
        <w:t>• 이문 기준 번역 | 이문에서는 化로 읽으므로 해당 어휘의 뜻이 저본 번역과 달라진다.</w:t>
        <w:br/>
        <w:t>• 의미 차이 | 저본 教과 이문 化은 서로 다른 어휘·독법을 제시하여 문장의 뜻에 실제 차이를 만든다.</w:t>
        <w:br/>
        <w:t>• 번역 영향 판정 | [의미 차이 있음]</w:t>
        <w:br/>
        <w:t>• 출처 | CBETA T52n2103, 교감 번호 0142010.</w:t>
      </w:r>
    </w:p>
    <w:p>
      <w:pPr>
        <w:pStyle w:val="SHTKBlockLabel"/>
      </w:pPr>
      <w:r>
        <w:t>원문</w:t>
      </w:r>
    </w:p>
    <w:p>
      <w:pPr>
        <w:pStyle w:val="SHTKSourceText"/>
      </w:pPr>
      <w:r>
        <w:t>不以人天乖應。妙化無外。豈以華戎阻情。是以一音演唱萬品齊悟。豈以夷夏而為隔哉。維摩經曰。佛以一音演說法。眾生隨類各得解。</w:t>
      </w:r>
    </w:p>
    <w:p>
      <w:pPr>
        <w:pStyle w:val="SHTKBlockLabel"/>
      </w:pPr>
      <w:r>
        <w:t>한국어 직역</w:t>
      </w:r>
    </w:p>
    <w:p>
      <w:pPr>
        <w:pStyle w:val="SHTKTranslationText"/>
      </w:pPr>
      <w:r>
        <w:t>인간과 천상의 차이 때문에 응현을 어긋나게 하지 않는다. 묘한 교화는 밖이 없다. 어찌 중화와 오랑캐라는 구별로 마음을 막겠는가. 그러므로 한 음성으로 설법하면 만물이 함께 깨닫는 것이다. 어찌 이적과 중하를 구별해 가로막겠는가. 《유마경》에 이르기를, “부처는 한 음성으로 법을 설하지만, 중생은 부류에 따라 각각 이해한다.” 하였다.</w:t>
      </w:r>
    </w:p>
    <w:p>
      <w:pPr>
        <w:pStyle w:val="SHTKBlockLabel"/>
      </w:pPr>
      <w:r>
        <w:t>원문</w:t>
      </w:r>
    </w:p>
    <w:p>
      <w:pPr>
        <w:pStyle w:val="SHTKSourceText"/>
      </w:pPr>
      <w:r>
        <w:t>夫讖介之惡歷劫不亡。</w:t>
      </w:r>
    </w:p>
    <w:p>
      <w:pPr>
        <w:pStyle w:val="SHTKBlockLabel"/>
      </w:pPr>
      <w:r>
        <w:t>한국어 직역</w:t>
      </w:r>
    </w:p>
    <w:p>
      <w:pPr>
        <w:pStyle w:val="SHTKTranslationText"/>
      </w:pPr>
      <w:r>
        <w:t>작은 악이라도 겁을 지나도록 없어지지 않고,</w:t>
      </w:r>
    </w:p>
    <w:p>
      <w:pPr>
        <w:pStyle w:val="SHTKBlockLabel"/>
      </w:pPr>
      <w:r>
        <w:t>교감·번역 메모</w:t>
      </w:r>
    </w:p>
    <w:p>
      <w:pPr>
        <w:pStyle w:val="SHTKNoteSummary"/>
      </w:pPr>
      <w:r>
        <w:t>교감 요약 | [CBETA 교감] 저본의 讖介를 현행 CBETA는 고려대장경에 따라 纖介로 교정한다. 纖介는 “지극히 작은 것”이라는 뜻으로 문맥과 직접 연결되어 의미가 달라진다.</w:t>
      </w:r>
    </w:p>
    <w:p>
      <w:pPr>
        <w:pStyle w:val="SHTKNoteDetail"/>
      </w:pPr>
      <w:r>
        <w:t>• 원교감 원문 | 纖【CB】【麗-CB】，讖【大】</w:t>
        <w:br/>
        <w:t>• 교감 번호 | 0142b0901</w:t>
        <w:br/>
        <w:t>• 저본 독법 | 讖</w:t>
        <w:br/>
        <w:t>• 저본 기준 번역 | 작은 악이라도 겁을 지나도록 없어지지 않고,</w:t>
        <w:br/>
        <w:t>• 이문 독법 | 纖</w:t>
        <w:br/>
        <w:t>• 이문 기준 번역 | 아주 작은 악이라도 겁을 지나도록 없어지지 않고,</w:t>
        <w:br/>
        <w:t>• 의미 차이 | 저본의 讖介를 현행 CBETA는 고려대장경에 따라 纖介로 교정한다. 纖介는 “지극히 작은 것”이라는 뜻으로 문맥과 직접 연결되어 의미가 달라진다.</w:t>
        <w:br/>
        <w:t>• 번역 영향 판정 | [의미 차이 있음]</w:t>
        <w:br/>
        <w:t>• 출처 | CBETA T52n2103.</w:t>
      </w:r>
    </w:p>
    <w:p>
      <w:pPr>
        <w:pStyle w:val="SHTKBlockLabel"/>
      </w:pPr>
      <w:r>
        <w:t>원문</w:t>
      </w:r>
    </w:p>
    <w:p>
      <w:pPr>
        <w:pStyle w:val="SHTKSourceText"/>
      </w:pPr>
      <w:r>
        <w:t>毫釐之善永為身用。但禍福相乘不無倚伏。得失相襲輕重冥傳。福成則天堂自至。罪積則地獄斯臻。此乃必然之數。無所容疑。若造善於幽得報於顯。世謂陰德。人咸信矣。</w:t>
      </w:r>
    </w:p>
    <w:p>
      <w:pPr>
        <w:pStyle w:val="SHTKBlockLabel"/>
      </w:pPr>
      <w:r>
        <w:t>한국어 직역</w:t>
      </w:r>
    </w:p>
    <w:p>
      <w:pPr>
        <w:pStyle w:val="SHTKTranslationText"/>
      </w:pPr>
      <w:r>
        <w:t>털끝만 한 선도 영원히 자신의 쓰임이 된다. 다만 화와 복은 서로 이어져 기대고 엎드림이 없지 않으며, 득실은 서로 이어져 경중이 그윽이 전해진다. 복이 이루어지면 천당이 저절로 이르고, 죄가 쌓이면 지옥이 곧 닥친다. 이는 반드시 그러한 이치이니, 의심할 여지가 없다. 만약 어둠 속에서 선을 지어 드러난 곳에서 과보를 받으면, 세상에서는 이를 음덕이라 하고, 사람들이 모두 믿는다.</w:t>
      </w:r>
    </w:p>
    <w:p>
      <w:pPr>
        <w:pStyle w:val="SHTKBlockLabel"/>
      </w:pPr>
      <w:r>
        <w:t>원문</w:t>
      </w:r>
    </w:p>
    <w:p>
      <w:pPr>
        <w:pStyle w:val="SHTKSourceText"/>
      </w:pPr>
      <w:r>
        <w:t>造惡於顯得報於幽。斯理盡然。寧不信也。易曰。積善必有餘慶。積惡必有餘殃。而商臣肆惡乃獲長壽。顏子庶幾而致早終。伯牛含冲和而納疾。盜跖抱凶悖而輕強。斯皆善惡無徵生茲網惑。若無釋教則此塗永躓矣。</w:t>
      </w:r>
    </w:p>
    <w:p>
      <w:pPr>
        <w:pStyle w:val="SHTKBlockLabel"/>
      </w:pPr>
      <w:r>
        <w:t>한국어 직역</w:t>
      </w:r>
    </w:p>
    <w:p>
      <w:pPr>
        <w:pStyle w:val="SHTKTranslationText"/>
      </w:pPr>
      <w:r>
        <w:t>드러난 곳에서 악을 지어 어둠 속에서 과보를 받는 것도, 이 이치가 모두 그러한데, 어찌 믿지 않겠는가. 《역》에 이르기를, “선을 쌓은 집에는 반드시 남은 경사가 있고, 악을 쌓은 집에는 반드시 남은 재앙이 있다.” 하였다. 그런데 상신은 악을 마음껏 행하고도 장수를 누렸고, 안자는 성인의 경지에 가까웠으나 일찍 죽었다. 백우는 충화한 덕을 품었으나 병을 얻었고, 도척은 흉악하고 패역함을 품었으나 몸이 가볍고 강건했다. 이 때문에 선악에 징험이 없는 듯하여 이런 의혹이 생긴다. 만약 불교가 없다면 이 길은 영원히 막힐 것이다.</w:t>
      </w:r>
    </w:p>
    <w:p>
      <w:pPr>
        <w:pStyle w:val="SHTKBlockLabel"/>
      </w:pPr>
      <w:r>
        <w:t>위치표지</w:t>
      </w:r>
    </w:p>
    <w:p>
      <w:pPr>
        <w:pStyle w:val="SHTKPositionMarker"/>
      </w:pPr>
      <w:r>
        <w:t xml:space="preserve">[0142b19]</w:t>
      </w:r>
    </w:p>
    <w:p>
      <w:pPr>
        <w:pStyle w:val="SHTKBlockLabel"/>
      </w:pPr>
      <w:r>
        <w:t>원문</w:t>
      </w:r>
    </w:p>
    <w:p>
      <w:pPr>
        <w:pStyle w:val="SHTKSourceText"/>
      </w:pPr>
      <w:r>
        <w:t>經曰。業有三報。一者現報。二者生報。三者後報。現報者。善惡始於此身。苦樂即此身受。生報者。次身便受。</w:t>
      </w:r>
    </w:p>
    <w:p>
      <w:pPr>
        <w:pStyle w:val="SHTKBlockLabel"/>
      </w:pPr>
      <w:r>
        <w:t>한국어 직역</w:t>
      </w:r>
    </w:p>
    <w:p>
      <w:pPr>
        <w:pStyle w:val="SHTKTranslationText"/>
      </w:pPr>
      <w:r>
        <w:t>경에 이르기를, “업에는 세 가지 과보가 있다. 첫째는 현보이고, 둘째는 생보이며, 셋째는 후보이다. 현보란 선악을 이 몸에서 시작하여, 고락을 곧 이 몸에서 받는 것이다. 생보란 다음 몸에서 곧 받는 것이다.</w:t>
      </w:r>
    </w:p>
    <w:p>
      <w:pPr>
        <w:pStyle w:val="SHTKBlockLabel"/>
      </w:pPr>
      <w:r>
        <w:t>원문</w:t>
      </w:r>
    </w:p>
    <w:p>
      <w:pPr>
        <w:pStyle w:val="SHTKSourceText"/>
      </w:pPr>
      <w:r>
        <w:t>後報者。或二生或三生百千萬生。然後乃受。受之無主必由於心。心無定司必感於事。緣有強弱。故報有遲速。故經曰。譬如負債強者先牽。此因果之賞罰。三報之弘趣。</w:t>
      </w:r>
    </w:p>
    <w:p>
      <w:pPr>
        <w:pStyle w:val="SHTKBlockLabel"/>
      </w:pPr>
      <w:r>
        <w:t>한국어 직역</w:t>
      </w:r>
    </w:p>
    <w:p>
      <w:pPr>
        <w:pStyle w:val="SHTKTranslationText"/>
      </w:pPr>
      <w:r>
        <w:t>후보란 혹 두 번째 생, 혹 세 번째 생, 혹 백천만 생이 지난 뒤에 그제야 받는 것이다.” 하였다. 과보를 받게 하는 데 따로 주재자가 있는 것이 아니라 반드시 마음에서 말미암고, 마음에 일정한 주재가 없으므로 반드시 일에 감응한다. 인연에는 강하고 약함이 있으므로, 과보에도 빠르고 늦음이 있다. 그러므로 경에 이르기를, “비유하면 빚을 졌을 때 강한 채권자가 먼저 끌고 가는 것과 같다.” 하였다. 이것이 인과의 상벌이며, 세 가지 과보의 큰 뜻이다.</w:t>
      </w:r>
    </w:p>
    <w:p>
      <w:pPr>
        <w:pStyle w:val="SHTKBlockLabel"/>
      </w:pPr>
      <w:r>
        <w:t>원문</w:t>
      </w:r>
    </w:p>
    <w:p>
      <w:pPr>
        <w:pStyle w:val="SHTKSourceText"/>
      </w:pPr>
      <w:r>
        <w:t>自非通才達識。罕得其門。世或有積善而得殃。或有凶邪而致慶。此皆現業未熟而前報已應。故曰。[11]貞祥遇禍妖孽享福。</w:t>
      </w:r>
    </w:p>
    <w:p>
      <w:pPr>
        <w:pStyle w:val="SHTKBlockLabel"/>
      </w:pPr>
      <w:r>
        <w:t>한국어 직역</w:t>
      </w:r>
    </w:p>
    <w:p>
      <w:pPr>
        <w:pStyle w:val="SHTKTranslationText"/>
      </w:pPr>
      <w:r>
        <w:t>통달한 재주와 식견이 있는 사람이 아니면, 그 문에 들어가는 이가 드물다. 세상에는 혹 선을 쌓았는데 재앙을 받는 이가 있고, 혹 흉하고 사특한데 경사를 얻는 이가 있다. 이는 모두 현재의 업이 아직 익지 않았는데 이전의 과보가 이미 나타난 것이다. 그러므로 말한다. “[11]곧고 상서로운 자가 재앙을 만나고 요망한 자가 복을 누린다.”고 하니,</w:t>
      </w:r>
    </w:p>
    <w:p>
      <w:pPr>
        <w:pStyle w:val="SHTKBlockLabel"/>
      </w:pPr>
      <w:r>
        <w:t>교감·번역 메모</w:t>
      </w:r>
    </w:p>
    <w:p>
      <w:pPr>
        <w:pStyle w:val="SHTKNoteSummary"/>
      </w:pPr>
      <w:r>
        <w:t>교감 요약 | [CBETA 교감] 저본 貞과 이문 禎은 표기 또는 어형에 차이가 있다.</w:t>
      </w:r>
    </w:p>
    <w:p>
      <w:pPr>
        <w:pStyle w:val="SHTKNoteDetail"/>
      </w:pPr>
      <w:r>
        <w:t>• 원교감 원문 | 貞＝禎【三】【宮】</w:t>
        <w:br/>
        <w:t>• 교감 번호 | 0142011</w:t>
        <w:br/>
        <w:t>• 저본 독법 | 貞</w:t>
        <w:br/>
        <w:t>• 저본 기준 번역 | “[11]곧고 상서로운 자가 재앙을 만나고 요망한 자가 복을 누린다.”고 하니,</w:t>
        <w:br/>
        <w:t>• 이문 독법 | 禎</w:t>
        <w:br/>
        <w:t>• 이문 기준 번역 | “[11]곧고 상서로운 자가 재앙을 만나고 요망한 자가 복을 누린다.”고 하니,</w:t>
        <w:br/>
        <w:t>• 의미 차이 | 저본 貞과 이문 禎은 표기 또는 어형에 차이가 있다.</w:t>
        <w:br/>
        <w:t>• 번역 영향 판정 | [표현 차이]</w:t>
        <w:br/>
        <w:t>• 출처 | CBETA T52n2103, 교감 번호 0142011.</w:t>
      </w:r>
    </w:p>
    <w:p>
      <w:pPr>
        <w:pStyle w:val="SHTKBlockLabel"/>
      </w:pPr>
      <w:r>
        <w:t>원문</w:t>
      </w:r>
    </w:p>
    <w:p>
      <w:pPr>
        <w:pStyle w:val="SHTKSourceText"/>
      </w:pPr>
      <w:r>
        <w:t>疑似之嫌於是乎在。斯則顏子短壽。運鍾在昔。今之積德利在方將。</w:t>
      </w:r>
    </w:p>
    <w:p>
      <w:pPr>
        <w:pStyle w:val="SHTKBlockLabel"/>
      </w:pPr>
      <w:r>
        <w:t>한국어 직역</w:t>
      </w:r>
    </w:p>
    <w:p>
      <w:pPr>
        <w:pStyle w:val="SHTKTranslationText"/>
      </w:pPr>
      <w:r>
        <w:t>의심스러워 보이는 까닭이 바로 여기에 있다. 이렇다면 안자가 단명한 것은 그 운이 옛날의 업에 맺혀 있었던 것이고, 지금 덕을 쌓은 이익은 장래에 있다.</w:t>
      </w:r>
    </w:p>
    <w:p>
      <w:pPr>
        <w:pStyle w:val="SHTKBlockLabel"/>
      </w:pPr>
      <w:r>
        <w:t>원문</w:t>
      </w:r>
    </w:p>
    <w:p>
      <w:pPr>
        <w:pStyle w:val="SHTKSourceText"/>
      </w:pPr>
      <w:r>
        <w:t>盜跖長年。[12]詶於往善。</w:t>
      </w:r>
    </w:p>
    <w:p>
      <w:pPr>
        <w:pStyle w:val="SHTKBlockLabel"/>
      </w:pPr>
      <w:r>
        <w:t>한국어 직역</w:t>
      </w:r>
    </w:p>
    <w:p>
      <w:pPr>
        <w:pStyle w:val="SHTKTranslationText"/>
      </w:pPr>
      <w:r>
        <w:t>도척이 장수한 것은 [12]지난 선행에 대한 보답이며,</w:t>
      </w:r>
    </w:p>
    <w:p>
      <w:pPr>
        <w:pStyle w:val="SHTKBlockLabel"/>
      </w:pPr>
      <w:r>
        <w:t>교감·번역 메모</w:t>
      </w:r>
    </w:p>
    <w:p>
      <w:pPr>
        <w:pStyle w:val="SHTKNoteSummary"/>
      </w:pPr>
      <w:r>
        <w:t>교감 요약 | [CBETA 교감] 저본 詶과 이문 酬은 이 문맥에서 이체·통용·동일 고유명 표기 등으로 기능하여 한국어 직역의 실질적 의미는 달라지지 않는다.</w:t>
      </w:r>
    </w:p>
    <w:p>
      <w:pPr>
        <w:pStyle w:val="SHTKNoteDetail"/>
      </w:pPr>
      <w:r>
        <w:t>• 원교감 원문 | 詶＝酬【宮】</w:t>
        <w:br/>
        <w:t>• 교감 번호 | 0142012</w:t>
        <w:br/>
        <w:t>• 저본 독법 | 詶</w:t>
        <w:br/>
        <w:t>• 저본 기준 번역 | [12]지난 선행에 대한 보답이며,</w:t>
        <w:br/>
        <w:t>• 이문 독법 | 酬</w:t>
        <w:br/>
        <w:t>• 이문 기준 번역 | [12]지난 선행에 대한 보답이며,</w:t>
        <w:br/>
        <w:t>• 의미 차이 | 저본 詶과 이문 酬은 이 문맥에서 이체·통용·동일 고유명 표기 등으로 기능하여 한국어 직역의 실질적 의미는 달라지지 않는다.</w:t>
        <w:br/>
        <w:t>• 번역 영향 판정 | [번역 차이 없음]</w:t>
        <w:br/>
        <w:t>• 출처 | CBETA T52n2103, 교감 번호 0142012.</w:t>
      </w:r>
    </w:p>
    <w:p>
      <w:pPr>
        <w:pStyle w:val="SHTKBlockLabel"/>
      </w:pPr>
      <w:r>
        <w:t>원문</w:t>
      </w:r>
    </w:p>
    <w:p>
      <w:pPr>
        <w:pStyle w:val="SHTKSourceText"/>
      </w:pPr>
      <w:r>
        <w:t>今之肆惡衰在未來。注曰。楚穆王字商臣。楚成王之太子。世有殺父之愆。諡之為穆。</w:t>
      </w:r>
    </w:p>
    <w:p>
      <w:pPr>
        <w:pStyle w:val="SHTKBlockLabel"/>
      </w:pPr>
      <w:r>
        <w:t>한국어 직역</w:t>
      </w:r>
    </w:p>
    <w:p>
      <w:pPr>
        <w:pStyle w:val="SHTKTranslationText"/>
      </w:pPr>
      <w:r>
        <w:t>지금 악을 마음껏 행한 쇠망은 미래에 있다. 주에 이르기를, “초 목왕의 자는 상신이며, 초 성왕의 태자였다. 세상에서는 그에게 아버지를 죽인 허물이 있었으나, 시호를 목이라 하였다.” 하였으니,</w:t>
      </w:r>
    </w:p>
    <w:p>
      <w:pPr>
        <w:pStyle w:val="SHTKBlockLabel"/>
      </w:pPr>
      <w:r>
        <w:t>교감·번역 메모</w:t>
      </w:r>
    </w:p>
    <w:p>
      <w:pPr>
        <w:pStyle w:val="SHTKNoteSummary"/>
      </w:pPr>
      <w:r>
        <w:t>교감 요약 | [CBETA 교감] 諡와 謚는 시호를 뜻하는 이체·통용 관계여서 한국어 직역은 “시호를 목이라 하였다”로 동일하다.</w:t>
      </w:r>
    </w:p>
    <w:p>
      <w:pPr>
        <w:pStyle w:val="SHTKNoteDetail"/>
      </w:pPr>
      <w:r>
        <w:t>• 원교감 원문 | 諡【CB】，謚【大】</w:t>
        <w:br/>
        <w:t>• 교감 번호 | 0142c0201</w:t>
        <w:br/>
        <w:t>• 저본 독법 | 諡</w:t>
        <w:br/>
        <w:t>• 저본 기준 번역 | 시호를 목이라 하였다.” 하였으니,</w:t>
        <w:br/>
        <w:t>• 이문 독법 | 謚</w:t>
        <w:br/>
        <w:t>• 이문 기준 번역 | 시호를 목이라 하였다.</w:t>
        <w:br/>
        <w:t>• 의미 차이 | 諡와 謚는 시호를 뜻하는 이체·통용 관계여서 한국어 직역은 “시호를 목이라 하였다”로 동일하다.</w:t>
        <w:br/>
        <w:t>• 번역 영향 판정 | [번역 차이 없음]</w:t>
        <w:br/>
        <w:t>• 출처 | CBETA T52n2103.</w:t>
      </w:r>
    </w:p>
    <w:p>
      <w:pPr>
        <w:pStyle w:val="SHTKBlockLabel"/>
      </w:pPr>
      <w:r>
        <w:t>원문</w:t>
      </w:r>
    </w:p>
    <w:p>
      <w:pPr>
        <w:pStyle w:val="SHTKSourceText"/>
      </w:pPr>
      <w:r>
        <w:t>名實之差起於此矣。此皆生後[13]二報。</w:t>
      </w:r>
    </w:p>
    <w:p>
      <w:pPr>
        <w:pStyle w:val="SHTKBlockLabel"/>
      </w:pPr>
      <w:r>
        <w:t>한국어 직역</w:t>
      </w:r>
    </w:p>
    <w:p>
      <w:pPr>
        <w:pStyle w:val="SHTKTranslationText"/>
      </w:pPr>
      <w:r>
        <w:t>명칭과 실상이 어긋나는 것이 여기서 생긴다. 이것들은 모두 생보와 후보라는 [13]두 과보이며,</w:t>
      </w:r>
    </w:p>
    <w:p>
      <w:pPr>
        <w:pStyle w:val="SHTKBlockLabel"/>
      </w:pPr>
      <w:r>
        <w:t>교감·번역 메모</w:t>
      </w:r>
    </w:p>
    <w:p>
      <w:pPr>
        <w:pStyle w:val="SHTKNoteSummary"/>
      </w:pPr>
      <w:r>
        <w:t>교감 요약 | [CBETA 교감] 저본 二과 이문 一은 서로 다른 어휘·독법을 제시하여 문장의 뜻에 실제 차이를 만든다.</w:t>
      </w:r>
    </w:p>
    <w:p>
      <w:pPr>
        <w:pStyle w:val="SHTKNoteDetail"/>
      </w:pPr>
      <w:r>
        <w:t>• 원교감 원문 | 二＝一【元】</w:t>
        <w:br/>
        <w:t>• 교감 번호 | 0142013</w:t>
        <w:br/>
        <w:t>• 저본 독법 | 二</w:t>
        <w:br/>
        <w:t>• 저본 기준 번역 | 이것들은 모두 생보와 후보라는 [13]두 과보이며,</w:t>
        <w:br/>
        <w:t>• 이문 독법 | 一</w:t>
        <w:br/>
        <w:t>• 이문 기준 번역 | 이문에서는 一로 읽으므로 해당 어휘의 뜻이 저본 번역과 달라진다.</w:t>
        <w:br/>
        <w:t>• 의미 차이 | 저본 二과 이문 一은 서로 다른 어휘·독법을 제시하여 문장의 뜻에 실제 차이를 만든다.</w:t>
        <w:br/>
        <w:t>• 번역 영향 판정 | [의미 차이 있음]</w:t>
        <w:br/>
        <w:t>• 출처 | CBETA T52n2103, 교감 번호 0142013.</w:t>
      </w:r>
    </w:p>
    <w:p>
      <w:pPr>
        <w:pStyle w:val="SHTKBlockLabel"/>
      </w:pPr>
      <w:r>
        <w:t>원문</w:t>
      </w:r>
    </w:p>
    <w:p>
      <w:pPr>
        <w:pStyle w:val="SHTKSourceText"/>
      </w:pPr>
      <w:r>
        <w:t>非現報也。</w:t>
      </w:r>
    </w:p>
    <w:p>
      <w:pPr>
        <w:pStyle w:val="SHTKBlockLabel"/>
      </w:pPr>
      <w:r>
        <w:t>한국어 직역</w:t>
      </w:r>
    </w:p>
    <w:p>
      <w:pPr>
        <w:pStyle w:val="SHTKTranslationText"/>
      </w:pPr>
      <w:r>
        <w:t>현보가 아니다.</w:t>
      </w:r>
    </w:p>
    <w:p>
      <w:pPr>
        <w:pStyle w:val="SHTKBlockLabel"/>
      </w:pPr>
      <w:r>
        <w:t>원문</w:t>
      </w:r>
    </w:p>
    <w:p>
      <w:pPr>
        <w:pStyle w:val="SHTKSourceText"/>
      </w:pPr>
      <w:r>
        <w:t>故經曰。雜業故雜受。如歌利王之刖羼提。現被霹靂。末利夫人供養須菩提。見為[14]王后。</w:t>
      </w:r>
    </w:p>
    <w:p>
      <w:pPr>
        <w:pStyle w:val="SHTKBlockLabel"/>
      </w:pPr>
      <w:r>
        <w:t>한국어 직역</w:t>
      </w:r>
    </w:p>
    <w:p>
      <w:pPr>
        <w:pStyle w:val="SHTKTranslationText"/>
      </w:pPr>
      <w:r>
        <w:t>그러므로 경에 이르기를, “잡업이기 때문에 섞여서 받는다.” 하였다. 가리왕이 찬제의 발을 잘랐을 때, 현세에서 벼락을 맞았고, 말리부인이 수보리를 공양하여, 현세에 [14]왕후가 된 것과 같은 부류는</w:t>
      </w:r>
    </w:p>
    <w:p>
      <w:pPr>
        <w:pStyle w:val="SHTKBlockLabel"/>
      </w:pPr>
      <w:r>
        <w:t>교감·번역 메모</w:t>
      </w:r>
    </w:p>
    <w:p>
      <w:pPr>
        <w:pStyle w:val="SHTKNoteSummary"/>
      </w:pPr>
      <w:r>
        <w:t>교감 요약 | [CBETA 교감] 저본 王과 이문 皇은 서로 다른 어휘·독법을 제시하여 문장의 뜻에 실제 차이를 만든다.</w:t>
      </w:r>
    </w:p>
    <w:p>
      <w:pPr>
        <w:pStyle w:val="SHTKNoteDetail"/>
      </w:pPr>
      <w:r>
        <w:t>• 원교감 원문 | 王＝皇【明】</w:t>
        <w:br/>
        <w:t>• 교감 번호 | 0142014</w:t>
        <w:br/>
        <w:t>• 저본 독법 | 王</w:t>
        <w:br/>
        <w:t>• 저본 기준 번역 | 현세에 [14]왕후가 된 것과 같은 부류는</w:t>
        <w:br/>
        <w:t>• 이문 독법 | 皇</w:t>
        <w:br/>
        <w:t>• 이문 기준 번역 | 이문에서는 皇로 읽으므로 해당 어휘의 뜻이 저본 번역과 달라진다.</w:t>
        <w:br/>
        <w:t>• 의미 차이 | 저본 王과 이문 皇은 서로 다른 어휘·독법을 제시하여 문장의 뜻에 실제 차이를 만든다.</w:t>
        <w:br/>
        <w:t>• 번역 영향 판정 | [의미 차이 있음]</w:t>
        <w:br/>
        <w:t>• 출처 | CBETA T52n2103, 교감 번호 0142014.</w:t>
      </w:r>
    </w:p>
    <w:p>
      <w:pPr>
        <w:pStyle w:val="SHTKBlockLabel"/>
      </w:pPr>
      <w:r>
        <w:t>원문</w:t>
      </w:r>
    </w:p>
    <w:p>
      <w:pPr>
        <w:pStyle w:val="SHTKSourceText"/>
      </w:pPr>
      <w:r>
        <w:t>若斯之流。皆現報也。子云。多殘為富貴之因。持戒為患疾之本。</w:t>
      </w:r>
    </w:p>
    <w:p>
      <w:pPr>
        <w:pStyle w:val="SHTKBlockLabel"/>
      </w:pPr>
      <w:r>
        <w:t>한국어 직역</w:t>
      </w:r>
    </w:p>
    <w:p>
      <w:pPr>
        <w:pStyle w:val="SHTKTranslationText"/>
      </w:pPr>
      <w:r>
        <w:t>모두 현보이다. 그대는 말하기를, “많이 잔혹하게 하는 것이 부귀의 원인이고, 계를 지키는 것이 질병의 근본이다.” 하였다.</w:t>
      </w:r>
    </w:p>
    <w:p>
      <w:pPr>
        <w:pStyle w:val="SHTKBlockLabel"/>
      </w:pPr>
      <w:r>
        <w:t>원문</w:t>
      </w:r>
    </w:p>
    <w:p>
      <w:pPr>
        <w:pStyle w:val="SHTKSourceText"/>
      </w:pPr>
      <w:r>
        <w:t>經有成通。可得而言矣。或有惡緣發善業。多殺而致爵。或有善緣發惡業。多禪戒而獲病。病從惡業而招。豈修善而得。貴從善業而興。非坑殘所感。</w:t>
      </w:r>
    </w:p>
    <w:p>
      <w:pPr>
        <w:pStyle w:val="SHTKBlockLabel"/>
      </w:pPr>
      <w:r>
        <w:t>한국어 직역</w:t>
      </w:r>
    </w:p>
    <w:p>
      <w:pPr>
        <w:pStyle w:val="SHTKTranslationText"/>
      </w:pPr>
      <w:r>
        <w:t>경에 이미 통하는 해석이 있으니, 말할 수 있다. 혹 악한 인연이 선업을 드러내어, 많이 죽이고도 작위를 얻는 경우가 있고, 혹 선한 인연이 악업을 드러내어, 선정과 계율을 많이 닦고도 병을 얻는 경우가 있다. 병은 악업으로 인해 초래되는 것이지, 어찌 선을 닦아서 얻는 것이겠는가. 귀함은 선업에서 일어나는 것이지, 잔혹하게 죽인 데서 감응한 것이 아니다.</w:t>
      </w:r>
    </w:p>
    <w:p>
      <w:pPr>
        <w:pStyle w:val="SHTKBlockLabel"/>
      </w:pPr>
      <w:r>
        <w:t>원문</w:t>
      </w:r>
    </w:p>
    <w:p>
      <w:pPr>
        <w:pStyle w:val="SHTKSourceText"/>
      </w:pPr>
      <w:r>
        <w:t>故論曰。是緣不定非受不定。受定者言。因不可變也。其猶種稻得稻。必不生麥。麥雖不生。不可陸種。地為緣也。稻即因矣。</w:t>
      </w:r>
    </w:p>
    <w:p>
      <w:pPr>
        <w:pStyle w:val="SHTKBlockLabel"/>
      </w:pPr>
      <w:r>
        <w:t>한국어 직역</w:t>
      </w:r>
    </w:p>
    <w:p>
      <w:pPr>
        <w:pStyle w:val="SHTKTranslationText"/>
      </w:pPr>
      <w:r>
        <w:t>그러므로 논에 이르기를, “인연이 일정하지 않은 것이지, 받는 과보가 일정하지 않은 것은 아니다.” 하였다. ‘받는 것이 정해져 있다’는 말은, 인이 바뀔 수 없다는 뜻이다. 마치 벼를 심으면 벼를 얻고, 반드시 보리가 나지는 않는 것과 같다. 보리가 나지 않는다고 하더라도, 벼를 육지에 심을 수는 없다. 땅은 연이고, 벼는 곧 인이다.</w:t>
      </w:r>
    </w:p>
    <w:p>
      <w:pPr>
        <w:pStyle w:val="SHTKBlockLabel"/>
      </w:pPr>
      <w:r>
        <w:t>원문</w:t>
      </w:r>
    </w:p>
    <w:p>
      <w:pPr>
        <w:pStyle w:val="SHTKSourceText"/>
      </w:pPr>
      <w:r>
        <w:t>然因果浩博。諒難詳究。依經[15]成言略標二種。</w:t>
      </w:r>
    </w:p>
    <w:p>
      <w:pPr>
        <w:pStyle w:val="SHTKBlockLabel"/>
      </w:pPr>
      <w:r>
        <w:t>한국어 직역</w:t>
      </w:r>
    </w:p>
    <w:p>
      <w:pPr>
        <w:pStyle w:val="SHTKTranslationText"/>
      </w:pPr>
      <w:r>
        <w:t>그러나 인과는 넓고 방대하여, 실로 자세히 궁구하기 어렵다. 경의 [15]정설에 의거해 대략 두 가지를 표시한다.</w:t>
      </w:r>
    </w:p>
    <w:p>
      <w:pPr>
        <w:pStyle w:val="SHTKBlockLabel"/>
      </w:pPr>
      <w:r>
        <w:t>교감·번역 메모</w:t>
      </w:r>
    </w:p>
    <w:p>
      <w:pPr>
        <w:pStyle w:val="SHTKNoteSummary"/>
      </w:pPr>
      <w:r>
        <w:t>교감 요약 | [CBETA 교감] 저본 成과 이문 誠은 서로 다른 어휘·독법을 제시하여 문장의 뜻에 실제 차이를 만든다.</w:t>
      </w:r>
    </w:p>
    <w:p>
      <w:pPr>
        <w:pStyle w:val="SHTKNoteDetail"/>
      </w:pPr>
      <w:r>
        <w:t>• 원교감 원문 | 成＝誠【三】</w:t>
        <w:br/>
        <w:t>• 교감 번호 | 0142015</w:t>
        <w:br/>
        <w:t>• 저본 독법 | 成</w:t>
        <w:br/>
        <w:t>• 저본 기준 번역 | 경의 [15]정설에 의거해 대략 두 가지를 표시한다.</w:t>
        <w:br/>
        <w:t>• 이문 독법 | 誠</w:t>
        <w:br/>
        <w:t>• 이문 기준 번역 | 이문에서는 誠로 읽으므로 해당 어휘의 뜻이 저본 번역과 달라진다.</w:t>
        <w:br/>
        <w:t>• 의미 차이 | 저본 成과 이문 誠은 서로 다른 어휘·독법을 제시하여 문장의 뜻에 실제 차이를 만든다.</w:t>
        <w:br/>
        <w:t>• 번역 영향 판정 | [의미 차이 있음]</w:t>
        <w:br/>
        <w:t>• 출처 | CBETA T52n2103, 교감 번호 0142015.</w:t>
      </w:r>
    </w:p>
    <w:p>
      <w:pPr>
        <w:pStyle w:val="SHTKBlockLabel"/>
      </w:pPr>
      <w:r>
        <w:t>원문</w:t>
      </w:r>
    </w:p>
    <w:p>
      <w:pPr>
        <w:pStyle w:val="SHTKSourceText"/>
      </w:pPr>
      <w:r>
        <w:t>一者生業。二者受業。俱行十善同得人身。生業也。貧富貴賤聰鈍短長。受業也。故施獲大富慳致貧窮。忍得端正瞋招醜陋。</w:t>
      </w:r>
    </w:p>
    <w:p>
      <w:pPr>
        <w:pStyle w:val="SHTKBlockLabel"/>
      </w:pPr>
      <w:r>
        <w:t>한국어 직역</w:t>
      </w:r>
    </w:p>
    <w:p>
      <w:pPr>
        <w:pStyle w:val="SHTKTranslationText"/>
      </w:pPr>
      <w:r>
        <w:t>첫째는 생업이고, 둘째는 수업이다. 모두 십선을 행하여 함께 사람의 몸을 얻는 것은 생업이다. 가난과 부유, 귀함과 천함, 총명과 둔함, 단명과 장수는 수업이다. 그러므로 보시는 큰 부유함을 얻고 인색함은 빈궁을 초래하며, 인욕은 단정한 모습을 얻고 성냄은 추한 모습을 불러온다.</w:t>
      </w:r>
    </w:p>
    <w:p>
      <w:pPr>
        <w:pStyle w:val="SHTKBlockLabel"/>
      </w:pPr>
      <w:r>
        <w:t>원문</w:t>
      </w:r>
    </w:p>
    <w:p>
      <w:pPr>
        <w:pStyle w:val="SHTKSourceText"/>
      </w:pPr>
      <w:r>
        <w:t>相當因果也。惟業報理微通人尚昧。思不能及。邪見是興。或說人死神滅更無來[16]生(斷見也)或云聚散莫窮心神無間(常[17]見也)</w:t>
      </w:r>
    </w:p>
    <w:p>
      <w:pPr>
        <w:pStyle w:val="SHTKBlockLabel"/>
      </w:pPr>
      <w:r>
        <w:t>한국어 직역</w:t>
      </w:r>
    </w:p>
    <w:p>
      <w:pPr>
        <w:pStyle w:val="SHTKTranslationText"/>
      </w:pPr>
      <w:r>
        <w:t>서로 대응하는 인과이다. 다만 업보의 이치는 미묘하여 통달한 사람도 아직 어둡고, 생각으로 미칠 수 없으므로, 사견이 여기서 일어난다. 혹 “사람이 죽으면 정신도 소멸하여 다시 오는 [16]생이 없다.”고 하고(단견이다), 혹 “모이고 흩어짐은 다할 수 없어 마음과 정신은 끊임없다.”고 하며(상[17]견이다), 혹 “길흉과 고락은 모두 하늘이 하는 것이다.”라고 하고(타인외도이다), 혹 “모든 법은 자연히 그러하여 인으로 말미암아 얻는 것이 아니다.”라고 하여(무인외도이다) 과보를 부정한다.</w:t>
      </w:r>
    </w:p>
    <w:p>
      <w:pPr>
        <w:pStyle w:val="SHTKBlockLabel"/>
      </w:pPr>
      <w:r>
        <w:t>교감·번역 메모</w:t>
      </w:r>
    </w:p>
    <w:p>
      <w:pPr>
        <w:pStyle w:val="SHTKNoteSummary"/>
      </w:pPr>
      <w:r>
        <w:t>교감 요약 | [CBETA 교감] 저본 生과 이문 也은 서로 다른 어휘·독법을 제시하여 문장의 뜻에 실제 차이를 만든다.</w:t>
      </w:r>
    </w:p>
    <w:p>
      <w:pPr>
        <w:pStyle w:val="SHTKNoteDetail"/>
      </w:pPr>
      <w:r>
        <w:t>• 원교감 원문 | 生＝也【宋】【宮】</w:t>
        <w:br/>
        <w:t>• 교감 번호 | 0142016</w:t>
        <w:br/>
        <w:t>• 저본 독법 | 生</w:t>
        <w:br/>
        <w:t>• 저본 기준 번역 | 혹 “사람이 죽으면 정신도 소멸하여 다시 오는 [16]생이 없다.”고 하고(단견이다), 혹 “모이고 흩어짐은 다할 수 없어 마음과 정신은 끊임없다.”고 하며(상[17]견이다), 혹 “길흉과 고락은 모두 하늘이 하는 것이다.”라고 하고(타인외도이다), 혹 “모든 법은 자연히 그러하여 인으로 말미암아 얻는 것이 아니다.”라고 하여(무인외도이다) 과보를 부정한다.</w:t>
        <w:br/>
        <w:t>• 이문 독법 | 也</w:t>
        <w:br/>
        <w:t>• 이문 기준 번역 | 이문에서는 也로 읽으므로 해당 어휘의 뜻이 저본 번역과 달라진다.</w:t>
        <w:br/>
        <w:t>• 의미 차이 | 저본 生과 이문 也은 서로 다른 어휘·독법을 제시하여 문장의 뜻에 실제 차이를 만든다.</w:t>
        <w:br/>
        <w:t>• 번역 영향 판정 | [의미 차이 있음]</w:t>
        <w:br/>
        <w:t>• 출처 | CBETA T52n2103, 교감 번호 0142016.</w:t>
      </w:r>
    </w:p>
    <w:p>
      <w:pPr>
        <w:pStyle w:val="SHTKNoteSummary"/>
      </w:pPr>
      <w:r>
        <w:t>교감 요약 | [CBETA 교감] 저본 見也과 이문 也見은 서로 다른 어휘·독법을 제시하여 문장의 뜻에 실제 차이를 만든다.</w:t>
      </w:r>
    </w:p>
    <w:p>
      <w:pPr>
        <w:pStyle w:val="SHTKNoteDetail"/>
      </w:pPr>
      <w:r>
        <w:t>• 원교감 원문 | 見也＝也見【宋】</w:t>
        <w:br/>
        <w:t>• 교감 번호 | 0142017</w:t>
        <w:br/>
        <w:t>• 저본 독법 | 見也</w:t>
        <w:br/>
        <w:t>• 저본 기준 번역 | 혹 “사람이 죽으면 정신도 소멸하여 다시 오는 [16]생이 없다.”고 하고(단견이다), 혹 “모이고 흩어짐은 다할 수 없어 마음과 정신은 끊임없다.”고 하며(상[17]견이다), 혹 “길흉과 고락은 모두 하늘이 하는 것이다.”라고 하고(타인외도이다), 혹 “모든 법은 자연히 그러하여 인으로 말미암아 얻는 것이 아니다.”라고 하여(무인외도이다) 과보를 부정한다.</w:t>
        <w:br/>
        <w:t>• 이문 독법 | 也見</w:t>
        <w:br/>
        <w:t>• 이문 기준 번역 | 이문에서는 也見로 읽으므로 해당 어휘의 뜻이 저본 번역과 달라진다.</w:t>
        <w:br/>
        <w:t>• 의미 차이 | 저본 見也과 이문 也見은 서로 다른 어휘·독법을 제시하여 문장의 뜻에 실제 차이를 만든다.</w:t>
        <w:br/>
        <w:t>• 번역 영향 판정 | [의미 차이 있음]</w:t>
        <w:br/>
        <w:t>• 출처 | CBETA T52n2103, 교감 번호 0142017.</w:t>
      </w:r>
    </w:p>
    <w:p>
      <w:pPr>
        <w:pStyle w:val="SHTKBlockLabel"/>
      </w:pPr>
      <w:r>
        <w:t>원문</w:t>
      </w:r>
    </w:p>
    <w:p>
      <w:pPr>
        <w:pStyle w:val="SHTKSourceText"/>
      </w:pPr>
      <w:r>
        <w:t>或言吉凶苦樂皆天所為(他因外道)或計諸法自然不由因得(無因外道)果。以禍福之數交謝於六府。苦樂之報迭代而[18]兩行。</w:t>
      </w:r>
    </w:p>
    <w:p>
      <w:pPr>
        <w:pStyle w:val="SHTKBlockLabel"/>
      </w:pPr>
      <w:r>
        <w:t>한국어 직역</w:t>
      </w:r>
    </w:p>
    <w:p>
      <w:pPr>
        <w:pStyle w:val="SHTKTranslationText"/>
      </w:pPr>
      <w:r>
        <w:t>재앙과 복의 운수가 육부에서 서로 교대하고, 고락의 과보가 번갈아 [18]두 갈래로 행해져,</w:t>
      </w:r>
    </w:p>
    <w:p>
      <w:pPr>
        <w:pStyle w:val="SHTKBlockLabel"/>
      </w:pPr>
      <w:r>
        <w:t>교감·번역 메모</w:t>
      </w:r>
    </w:p>
    <w:p>
      <w:pPr>
        <w:pStyle w:val="SHTKNoteSummary"/>
      </w:pPr>
      <w:r>
        <w:t>교감 요약 | [CBETA 교감] 저본 兩과 이문 〔－〕 사이에는 글자의 첨가·삭제·어순 또는 길이 차이가 있어 문장 구조가 달라진다.</w:t>
      </w:r>
    </w:p>
    <w:p>
      <w:pPr>
        <w:pStyle w:val="SHTKNoteDetail"/>
      </w:pPr>
      <w:r>
        <w:t>• 원교감 원문 | 〔兩〕－【三】【宮】</w:t>
        <w:br/>
        <w:t>• 교감 번호 | 0142018</w:t>
        <w:br/>
        <w:t>• 저본 독법 | 兩</w:t>
        <w:br/>
        <w:t>• 저본 기준 번역 | 고락의 과보가 번갈아 [18]두 갈래로 행해져,</w:t>
        <w:br/>
        <w:t>• 이문 독법 | 〔－〕</w:t>
        <w:br/>
        <w:t>• 이문 기준 번역 | 이문을 적용하면 〔삭제〕 독법으로 문장 구조가 달라진다.</w:t>
        <w:br/>
        <w:t>• 의미 차이 | 저본 兩과 이문 〔－〕 사이에는 글자의 첨가·삭제·어순 또는 길이 차이가 있어 문장 구조가 달라진다.</w:t>
        <w:br/>
        <w:t>• 번역 영향 판정 | [문장 구조 변화]</w:t>
        <w:br/>
        <w:t>• 출처 | CBETA T52n2103, 교감 번호 0142018.</w:t>
      </w:r>
    </w:p>
    <w:p>
      <w:pPr>
        <w:pStyle w:val="SHTKBlockLabel"/>
      </w:pPr>
      <w:r>
        <w:t>원문</w:t>
      </w:r>
    </w:p>
    <w:p>
      <w:pPr>
        <w:pStyle w:val="SHTKSourceText"/>
      </w:pPr>
      <w:r>
        <w:t>遂使遇之者非其所對。乃謂名教之書無宗於上。善惡報應無徵於下。</w:t>
      </w:r>
    </w:p>
    <w:p>
      <w:pPr>
        <w:pStyle w:val="SHTKBlockLabel"/>
      </w:pPr>
      <w:r>
        <w:t>한국어 직역</w:t>
      </w:r>
    </w:p>
    <w:p>
      <w:pPr>
        <w:pStyle w:val="SHTKTranslationText"/>
      </w:pPr>
      <w:r>
        <w:t>마침내 그것을 만나는 사람이 자기가 지은 것과 서로 대응하지 않는 듯하게 만든다. 그래서 명교의 책에는 위로 종지가 없고, 선악의 보응은 아래로 징험이 없다고 여긴다.</w:t>
      </w:r>
    </w:p>
    <w:p>
      <w:pPr>
        <w:pStyle w:val="SHTKBlockLabel"/>
      </w:pPr>
      <w:r>
        <w:t>원문</w:t>
      </w:r>
    </w:p>
    <w:p>
      <w:pPr>
        <w:pStyle w:val="SHTKSourceText"/>
      </w:pPr>
      <w:r>
        <w:t>若能覽三報以觀窮通之分。則尼父不答。仲由斷可知矣。是故文子稱黃帝之言曰。形有[19]糜而神不化。</w:t>
      </w:r>
    </w:p>
    <w:p>
      <w:pPr>
        <w:pStyle w:val="SHTKBlockLabel"/>
      </w:pPr>
      <w:r>
        <w:t>한국어 직역</w:t>
      </w:r>
    </w:p>
    <w:p>
      <w:pPr>
        <w:pStyle w:val="SHTKTranslationText"/>
      </w:pPr>
      <w:r>
        <w:t>만약 삼보를 살펴 궁함과 통달함의 분수를 본다면, 공자가 답하지 않은 일과 중유가 판단한 일을 알 수 있을 것이다. [구문 불확실] 그러므로 문자가 황제의 말을 인용하여 이르기를, “형체는 [19]무너짐이 있으나 정신은 변화하지 않는다.</w:t>
      </w:r>
    </w:p>
    <w:p>
      <w:pPr>
        <w:pStyle w:val="SHTKBlockLabel"/>
      </w:pPr>
      <w:r>
        <w:t>교감·번역 메모</w:t>
      </w:r>
    </w:p>
    <w:p>
      <w:pPr>
        <w:pStyle w:val="SHTKNoteSummary"/>
      </w:pPr>
      <w:r>
        <w:t>교감 요약 | [CBETA 교감] 저본 糜과 이문 縻은 서로 다른 어휘·독법을 제시하여 문장의 뜻에 실제 차이를 만든다.</w:t>
      </w:r>
    </w:p>
    <w:p>
      <w:pPr>
        <w:pStyle w:val="SHTKNoteDetail"/>
      </w:pPr>
      <w:r>
        <w:t>• 원교감 원문 | 糜＝縻【三】【宮】</w:t>
        <w:br/>
        <w:t>• 교감 번호 | 0142019</w:t>
        <w:br/>
        <w:t>• 저본 독법 | 糜</w:t>
        <w:br/>
        <w:t>• 저본 기준 번역 | “형체는 [19]무너짐이 있으나 정신은 변화하지 않는다.</w:t>
        <w:br/>
        <w:t>• 이문 독법 | 縻</w:t>
        <w:br/>
        <w:t>• 이문 기준 번역 | 이문에서는 縻로 읽으므로 해당 어휘의 뜻이 저본 번역과 달라진다.</w:t>
        <w:br/>
        <w:t>• 의미 차이 | 저본 糜과 이문 縻은 서로 다른 어휘·독법을 제시하여 문장의 뜻에 실제 차이를 만든다.</w:t>
        <w:br/>
        <w:t>• 번역 영향 판정 | [의미 차이 있음]</w:t>
        <w:br/>
        <w:t>• 출처 | CBETA T52n2103, 교감 번호 0142019.</w:t>
      </w:r>
    </w:p>
    <w:p>
      <w:pPr>
        <w:pStyle w:val="SHTKBlockLabel"/>
      </w:pPr>
      <w:r>
        <w:t>원문</w:t>
      </w:r>
    </w:p>
    <w:p>
      <w:pPr>
        <w:pStyle w:val="SHTKSourceText"/>
      </w:pPr>
      <w:r>
        <w:t>以不化乘[20]化其變無窮。</w:t>
      </w:r>
    </w:p>
    <w:p>
      <w:pPr>
        <w:pStyle w:val="SHTKBlockLabel"/>
      </w:pPr>
      <w:r>
        <w:t>한국어 직역</w:t>
      </w:r>
    </w:p>
    <w:p>
      <w:pPr>
        <w:pStyle w:val="SHTKTranslationText"/>
      </w:pPr>
      <w:r>
        <w:t>변화하지 않는 것으로 [20]변화하는 것을 타면 그 변화는 끝이 없다.” 하였다.</w:t>
      </w:r>
    </w:p>
    <w:p>
      <w:pPr>
        <w:pStyle w:val="SHTKBlockLabel"/>
      </w:pPr>
      <w:r>
        <w:t>교감·번역 메모</w:t>
      </w:r>
    </w:p>
    <w:p>
      <w:pPr>
        <w:pStyle w:val="SHTKNoteSummary"/>
      </w:pPr>
      <w:r>
        <w:t>교감 요약 | [CBETA 교감] 저본 化其과 이문 〔－〕 사이에는 글자의 첨가·삭제·어순 또는 길이 차이가 있어 문장 구조가 달라진다.</w:t>
      </w:r>
    </w:p>
    <w:p>
      <w:pPr>
        <w:pStyle w:val="SHTKNoteDetail"/>
      </w:pPr>
      <w:r>
        <w:t>• 원교감 원문 | 〔化〕－【三】，〔化其〕－【宮】</w:t>
        <w:br/>
        <w:t>• 교감 번호 | 0142020</w:t>
        <w:br/>
        <w:t>• 저본 독법 | 化其</w:t>
        <w:br/>
        <w:t>• 저본 기준 번역 | 변화하지 않는 것으로 [20]변화하는 것을 타면 그 변화는 끝이 없다.” 하였다.</w:t>
        <w:br/>
        <w:t>• 이문 독법 | 〔－〕</w:t>
        <w:br/>
        <w:t>• 이문 기준 번역 | 이문을 적용하면 〔삭제〕 독법으로 문장 구조가 달라진다.</w:t>
        <w:br/>
        <w:t>• 의미 차이 | 저본 化其과 이문 〔－〕 사이에는 글자의 첨가·삭제·어순 또는 길이 차이가 있어 문장 구조가 달라진다.</w:t>
        <w:br/>
        <w:t>• 번역 영향 판정 | [문장 구조 변화]</w:t>
        <w:br/>
        <w:t>• 출처 | CBETA T52n2103, 교감 번호 0142020.</w:t>
      </w:r>
    </w:p>
    <w:p>
      <w:pPr>
        <w:pStyle w:val="SHTKBlockLabel"/>
      </w:pPr>
      <w:r>
        <w:t>원문</w:t>
      </w:r>
    </w:p>
    <w:p>
      <w:pPr>
        <w:pStyle w:val="SHTKSourceText"/>
      </w:pPr>
      <w:r>
        <w:t>又嬴博之葬曰。</w:t>
      </w:r>
    </w:p>
    <w:p>
      <w:pPr>
        <w:pStyle w:val="SHTKBlockLabel"/>
      </w:pPr>
      <w:r>
        <w:t>한국어 직역</w:t>
      </w:r>
    </w:p>
    <w:p>
      <w:pPr>
        <w:pStyle w:val="SHTKTranslationText"/>
      </w:pPr>
      <w:r>
        <w:t>또 영박의 장례에서 이르기를,</w:t>
      </w:r>
    </w:p>
    <w:p>
      <w:pPr>
        <w:pStyle w:val="SHTKBlockLabel"/>
      </w:pPr>
      <w:r>
        <w:t>교감·번역 메모</w:t>
      </w:r>
    </w:p>
    <w:p>
      <w:pPr>
        <w:pStyle w:val="SHTKNoteSummary"/>
      </w:pPr>
      <w:r>
        <w:t>교감 요약 | [CBETA 교감] 嬴博과 羸博은 고유명 표기가 달라지는 이문이다. 문장의 구조는 같지만 인명 판독이 달라지므로 표현 차이로 기록한다.</w:t>
      </w:r>
    </w:p>
    <w:p>
      <w:pPr>
        <w:pStyle w:val="SHTKNoteDetail"/>
      </w:pPr>
      <w:r>
        <w:t>• 원교감 원문 | 嬴【大】，羸【麗-CB】</w:t>
        <w:br/>
        <w:t>• 교감 번호 | 0142c2601</w:t>
        <w:br/>
        <w:t>• 저본 독법 | 嬴</w:t>
        <w:br/>
        <w:t>• 저본 기준 번역 | 또 영박의 장례에서 이르기를,</w:t>
        <w:br/>
        <w:t>• 이문 독법 | 羸</w:t>
        <w:br/>
        <w:t>• 이문 기준 번역 | 또 羸博의 장례에서 이르기를,</w:t>
        <w:br/>
        <w:t>• 의미 차이 | 嬴博과 羸博은 고유명 표기가 달라지는 이문이다. 문장의 구조는 같지만 인명 판독이 달라지므로 표현 차이로 기록한다.</w:t>
        <w:br/>
        <w:t>• 번역 영향 판정 | [표현 차이]</w:t>
        <w:br/>
        <w:t>• 출처 | CBETA T52n2103.</w:t>
      </w:r>
    </w:p>
    <w:p>
      <w:pPr>
        <w:pStyle w:val="SHTKBlockLabel"/>
      </w:pPr>
      <w:r>
        <w:t>원문</w:t>
      </w:r>
    </w:p>
    <w:p>
      <w:pPr>
        <w:pStyle w:val="SHTKSourceText"/>
      </w:pPr>
      <w:r>
        <w:t>骨肉歸乎地。而神氣[21]無不之。</w:t>
      </w:r>
    </w:p>
    <w:p>
      <w:pPr>
        <w:pStyle w:val="SHTKBlockLabel"/>
      </w:pPr>
      <w:r>
        <w:t>한국어 직역</w:t>
      </w:r>
    </w:p>
    <w:p>
      <w:pPr>
        <w:pStyle w:val="SHTKTranslationText"/>
      </w:pPr>
      <w:r>
        <w:t>“골육은 땅으로 돌아가지만, 정신의 기운은 [21]가지 않는 곳이 없다.” 하였다.</w:t>
      </w:r>
    </w:p>
    <w:p>
      <w:pPr>
        <w:pStyle w:val="SHTKBlockLabel"/>
      </w:pPr>
      <w:r>
        <w:t>교감·번역 메모</w:t>
      </w:r>
    </w:p>
    <w:p>
      <w:pPr>
        <w:pStyle w:val="SHTKNoteSummary"/>
      </w:pPr>
      <w:r>
        <w:t>교감 요약 | [CBETA 교감] 저본 無不과 이문 不無은 서로 다른 어휘·독법을 제시하여 문장의 뜻에 실제 차이를 만든다.</w:t>
      </w:r>
    </w:p>
    <w:p>
      <w:pPr>
        <w:pStyle w:val="SHTKNoteDetail"/>
      </w:pPr>
      <w:r>
        <w:t>• 원교감 원문 | 無不＝不無【三】【宮】</w:t>
        <w:br/>
        <w:t>• 교감 번호 | 0142021</w:t>
        <w:br/>
        <w:t>• 저본 독법 | 無不</w:t>
        <w:br/>
        <w:t>• 저본 기준 번역 | 정신의 기운은 [21]가지 않는 곳이 없다.” 하였다.</w:t>
        <w:br/>
        <w:t>• 이문 독법 | 不無</w:t>
        <w:br/>
        <w:t>• 이문 기준 번역 | 이문에서는 不無로 읽으므로 해당 어휘의 뜻이 저본 번역과 달라진다.</w:t>
        <w:br/>
        <w:t>• 의미 차이 | 저본 無不과 이문 不無은 서로 다른 어휘·독법을 제시하여 문장의 뜻에 실제 차이를 만든다.</w:t>
        <w:br/>
        <w:t>• 번역 영향 판정 | [의미 차이 있음]</w:t>
        <w:br/>
        <w:t>• 출처 | CBETA T52n2103, 교감 번호 0142021.</w:t>
      </w:r>
    </w:p>
    <w:p>
      <w:pPr>
        <w:pStyle w:val="SHTKBlockLabel"/>
      </w:pPr>
      <w:r>
        <w:t>원문</w:t>
      </w:r>
    </w:p>
    <w:p>
      <w:pPr>
        <w:pStyle w:val="SHTKSourceText"/>
      </w:pPr>
      <w:r>
        <w:t>釋典曰。識神無形假乘四蛇。形無常主神無常家。</w:t>
      </w:r>
    </w:p>
    <w:p>
      <w:pPr>
        <w:pStyle w:val="SHTKBlockLabel"/>
      </w:pPr>
      <w:r>
        <w:t>한국어 직역</w:t>
      </w:r>
    </w:p>
    <w:p>
      <w:pPr>
        <w:pStyle w:val="SHTKTranslationText"/>
      </w:pPr>
      <w:r>
        <w:t>불교 전적에 이르기를, “식신은 형체가 없어 네 마리 뱀을 빌려 타고, 형체에는 항상한 주인이 없으며 정신에는 항상한 집이 없다.” 하였다.</w:t>
      </w:r>
    </w:p>
    <w:p>
      <w:pPr>
        <w:pStyle w:val="SHTKBlockLabel"/>
      </w:pPr>
      <w:r>
        <w:t>원문</w:t>
      </w:r>
    </w:p>
    <w:p>
      <w:pPr>
        <w:pStyle w:val="SHTKSourceText"/>
      </w:pPr>
      <w:r>
        <w:t>斯皆神馳六道之明證。形盡一生之朗說。未能信經希詳軒[1]誥。</w:t>
      </w:r>
    </w:p>
    <w:p>
      <w:pPr>
        <w:pStyle w:val="SHTKBlockLabel"/>
      </w:pPr>
      <w:r>
        <w:t>한국어 직역</w:t>
      </w:r>
    </w:p>
    <w:p>
      <w:pPr>
        <w:pStyle w:val="SHTKTranslationText"/>
      </w:pPr>
      <w:r>
        <w:t>이는 모두 정신이 육도를 달리는 명백한 증거이며, 형체는 한 생에서 다한다는 분명한 설명이다. 아직 경을 믿지 못하겠거든 바라건대 헌원의 [1]고서를 자세히 살펴보라.</w:t>
      </w:r>
    </w:p>
    <w:p>
      <w:pPr>
        <w:pStyle w:val="SHTKBlockLabel"/>
      </w:pPr>
      <w:r>
        <w:t>교감·번역 메모</w:t>
      </w:r>
    </w:p>
    <w:p>
      <w:pPr>
        <w:pStyle w:val="SHTKNoteSummary"/>
      </w:pPr>
      <w:r>
        <w:t>교감 요약 | [CBETA 교감] 저본 誥과 이문 昊은 서로 다른 어휘·독법을 제시하여 문장의 뜻에 실제 차이를 만든다.</w:t>
      </w:r>
    </w:p>
    <w:p>
      <w:pPr>
        <w:pStyle w:val="SHTKNoteDetail"/>
      </w:pPr>
      <w:r>
        <w:t>• 원교감 원문 | 誥＝昊【三】【宮】</w:t>
        <w:br/>
        <w:t>• 교감 번호 | 0143001</w:t>
        <w:br/>
        <w:t>• 저본 독법 | 誥</w:t>
        <w:br/>
        <w:t>• 저본 기준 번역 | 아직 경을 믿지 못하겠거든 바라건대 헌원의 [1]고서를 자세히 살펴보라.</w:t>
        <w:br/>
        <w:t>• 이문 독법 | 昊</w:t>
        <w:br/>
        <w:t>• 이문 기준 번역 | 이문에서는 昊로 읽으므로 해당 어휘의 뜻이 저본 번역과 달라진다.</w:t>
        <w:br/>
        <w:t>• 의미 차이 | 저본 誥과 이문 昊은 서로 다른 어휘·독법을 제시하여 문장의 뜻에 실제 차이를 만든다.</w:t>
        <w:br/>
        <w:t>• 번역 영향 판정 | [의미 차이 있음]</w:t>
        <w:br/>
        <w:t>• 출처 | CBETA T52n2103, 교감 번호 0143001.</w:t>
      </w:r>
    </w:p>
    <w:p>
      <w:pPr>
        <w:pStyle w:val="SHTKBlockLabel"/>
      </w:pPr>
      <w:r>
        <w:t>원문</w:t>
      </w:r>
    </w:p>
    <w:p>
      <w:pPr>
        <w:pStyle w:val="SHTKSourceText"/>
      </w:pPr>
      <w:r>
        <w:t>因茲而觀。佛經所以越六典絕九流者。豈不以疎神達要陶鑄靈府窮[2]原盡化水鏡無垠者矣。</w:t>
      </w:r>
    </w:p>
    <w:p>
      <w:pPr>
        <w:pStyle w:val="SHTKBlockLabel"/>
      </w:pPr>
      <w:r>
        <w:t>한국어 직역</w:t>
      </w:r>
    </w:p>
    <w:p>
      <w:pPr>
        <w:pStyle w:val="SHTKTranslationText"/>
      </w:pPr>
      <w:r>
        <w:t>이로 말미암아 보건대, 불경이 육전을 뛰어넘고 구류를 초월하는 까닭은, [2]어찌 정신을 소통시켜 요체에 통달하게 하고 영부를 도야하며 근원을 궁구하고 변화를 다하여 맑은 거울처럼 끝이 없기 때문이 아니겠는가.</w:t>
      </w:r>
    </w:p>
    <w:p>
      <w:pPr>
        <w:pStyle w:val="SHTKBlockLabel"/>
      </w:pPr>
      <w:r>
        <w:t>교감·번역 메모</w:t>
      </w:r>
    </w:p>
    <w:p>
      <w:pPr>
        <w:pStyle w:val="SHTKNoteSummary"/>
      </w:pPr>
      <w:r>
        <w:t>교감 요약 | [CBETA 교감] 저본 原과 이문 源은 이 문맥에서 이체·통용·동일 고유명 표기 등으로 기능하여 한국어 직역의 실질적 의미는 달라지지 않는다.</w:t>
      </w:r>
    </w:p>
    <w:p>
      <w:pPr>
        <w:pStyle w:val="SHTKNoteDetail"/>
      </w:pPr>
      <w:r>
        <w:t>• 원교감 원문 | 原＝源【三】【宮】</w:t>
        <w:br/>
        <w:t>• 교감 번호 | 0143002</w:t>
        <w:br/>
        <w:t>• 저본 독법 | 原</w:t>
        <w:br/>
        <w:t>• 저본 기준 번역 | [2]어찌 정신을 소통시켜 요체에 통달하게 하고 영부를 도야하며 근원을 궁구하고 변화를 다하여 맑은 거울처럼 끝이 없기 때문이 아니겠는가.</w:t>
        <w:br/>
        <w:t>• 이문 독법 | 源</w:t>
        <w:br/>
        <w:t>• 이문 기준 번역 | [2]어찌 정신을 소통시켜 요체에 통달하게 하고 영부를 도야하며 근원을 궁구하고 변화를 다하여 맑은 거울처럼 끝이 없기 때문이 아니겠는가.</w:t>
        <w:br/>
        <w:t>• 의미 차이 | 저본 原과 이문 源은 이 문맥에서 이체·통용·동일 고유명 표기 등으로 기능하여 한국어 직역의 실질적 의미는 달라지지 않는다.</w:t>
        <w:br/>
        <w:t>• 번역 영향 판정 | [번역 차이 없음]</w:t>
        <w:br/>
        <w:t>• 출처 | CBETA T52n2103, 교감 번호 0143002.</w:t>
      </w:r>
    </w:p>
    <w:p>
      <w:pPr>
        <w:pStyle w:val="SHTKBlockLabel"/>
      </w:pPr>
      <w:r>
        <w:t>원문</w:t>
      </w:r>
    </w:p>
    <w:p>
      <w:pPr>
        <w:pStyle w:val="SHTKSourceText"/>
      </w:pPr>
      <w:r>
        <w:t>依法除疑第十二(法有常楷。人無[3]定則若能依法則眾疑自[4]除)</w:t>
      </w:r>
    </w:p>
    <w:p>
      <w:pPr>
        <w:pStyle w:val="SHTKBlockLabel"/>
      </w:pPr>
      <w:r>
        <w:t>한국어 직역</w:t>
      </w:r>
    </w:p>
    <w:p>
      <w:pPr>
        <w:pStyle w:val="SHTKTranslationText"/>
      </w:pPr>
      <w:r>
        <w:t>「법에 의거하여 의심을 제거함」 제12이다(법에는 일정한 법도가 있고, [3][4]사람에게는 정해진 법칙이 없으니, 만일 법에 의거할 수 있다면 여러 의심이 저절로 제거된다).</w:t>
      </w:r>
    </w:p>
    <w:p>
      <w:pPr>
        <w:pStyle w:val="SHTKBlockLabel"/>
      </w:pPr>
      <w:r>
        <w:t>교감·번역 메모</w:t>
      </w:r>
    </w:p>
    <w:p>
      <w:pPr>
        <w:pStyle w:val="SHTKNoteSummary"/>
      </w:pPr>
      <w:r>
        <w:t>교감 요약 | [CBETA 교감] 저본 定과 이문 〔－〕 사이에는 글자의 첨가·삭제 또는 문구 길이 차이가 있어 문장 구조가 달라진다. 저본을 임의로 보충하거나 삭제하지 않는다.</w:t>
      </w:r>
    </w:p>
    <w:p>
      <w:pPr>
        <w:pStyle w:val="SHTKNoteDetail"/>
      </w:pPr>
      <w:r>
        <w:t>• 원교감 원문 | 〔定〕－【宮】</w:t>
        <w:br/>
        <w:t>• 교감 번호 | 0143003</w:t>
        <w:br/>
        <w:t>• 저본 독법 | 定</w:t>
        <w:br/>
        <w:t>• 저본 기준 번역 | [3][4]사람에게는 정해진 법칙이 없으니, 만일 법에 의거할 수 있다면 여러 의심이 저절로 제거된다).</w:t>
        <w:br/>
        <w:t>• 이문 독법 | 〔－〕</w:t>
        <w:br/>
        <w:t>• 이문 기준 번역 | 이문을 적용하면 〔삭제〕가 반영되어 문장의 구성이나 범위가 달라진다.</w:t>
        <w:br/>
        <w:t>• 의미 차이 | 저본 定과 이문 〔－〕 사이에는 글자의 첨가·삭제 또는 문구 길이 차이가 있어 문장 구조가 달라진다. 저본을 임의로 보충하거나 삭제하지 않는다.</w:t>
        <w:br/>
        <w:t>• 번역 영향 판정 | [문장 구조 변화]</w:t>
        <w:br/>
        <w:t>• 출처 | CBETA T52n2103, 교감 번호 0143003.</w:t>
      </w:r>
    </w:p>
    <w:p>
      <w:pPr>
        <w:pStyle w:val="SHTKNoteSummary"/>
      </w:pPr>
      <w:r>
        <w:t>교감 요약 | [CBETA 교감] 저본 除과 이문 除心 사이에는 글자의 첨가·삭제 또는 문구 길이 차이가 있어 문장 구조가 달라진다. 저본을 임의로 보충하거나 삭제하지 않는다.</w:t>
      </w:r>
    </w:p>
    <w:p>
      <w:pPr>
        <w:pStyle w:val="SHTKNoteDetail"/>
      </w:pPr>
      <w:r>
        <w:t>• 원교감 원문 | 除＋（心）【宋】，（也）【元】【明】</w:t>
        <w:br/>
        <w:t>• 교감 번호 | 0143004</w:t>
        <w:br/>
        <w:t>• 저본 독법 | 除</w:t>
        <w:br/>
        <w:t>• 저본 기준 번역 | [3][4]사람에게는 정해진 법칙이 없으니, 만일 법에 의거할 수 있다면 여러 의심이 저절로 제거된다).</w:t>
        <w:br/>
        <w:t>• 이문 독법 | 除心</w:t>
        <w:br/>
        <w:t>• 이문 기준 번역 | 이문을 적용하면 除心가 반영되어 문장의 구성이나 범위가 달라진다.</w:t>
        <w:br/>
        <w:t>• 의미 차이 | 저본 除과 이문 除心 사이에는 글자의 첨가·삭제 또는 문구 길이 차이가 있어 문장 구조가 달라진다. 저본을 임의로 보충하거나 삭제하지 않는다.</w:t>
        <w:br/>
        <w:t>• 번역 영향 판정 | [문장 구조 변화]</w:t>
        <w:br/>
        <w:t>• 출처 | CBETA T52n2103, 교감 번호 0143004.</w:t>
      </w:r>
    </w:p>
    <w:p>
      <w:pPr>
        <w:pStyle w:val="SHTKBlockLabel"/>
      </w:pPr>
      <w:r>
        <w:t>위치표지</w:t>
      </w:r>
    </w:p>
    <w:p>
      <w:pPr>
        <w:pStyle w:val="SHTKPositionMarker"/>
      </w:pPr>
      <w:r>
        <w:t xml:space="preserve">[0143a05]</w:t>
      </w:r>
    </w:p>
    <w:p>
      <w:pPr>
        <w:pStyle w:val="SHTKBlockLabel"/>
      </w:pPr>
      <w:r>
        <w:t>원문</w:t>
      </w:r>
    </w:p>
    <w:p>
      <w:pPr>
        <w:pStyle w:val="SHTKSourceText"/>
      </w:pPr>
      <w:r>
        <w:t>於是。童子愀然而怒曰。僕聞釋典沖深非。名教所議。玄風悠邈。豈器象所該。故染[5]漬風流者。</w:t>
      </w:r>
    </w:p>
    <w:p>
      <w:pPr>
        <w:pStyle w:val="SHTKBlockLabel"/>
      </w:pPr>
      <w:r>
        <w:t>한국어 직역</w:t>
      </w:r>
    </w:p>
    <w:p>
      <w:pPr>
        <w:pStyle w:val="SHTKTranslationText"/>
      </w:pPr>
      <w:r>
        <w:t>이에, 동자가 근심스러운 얼굴로 성내어 말하였다. “제가 듣건대 불교의 전적은 깊고 깊어, 명교가 논할 바가 아니며, 현묘한 교풍은 아득히 멀어, 어찌 구체적인 형상과 기물로 포괄할 수 있겠습니까. [5]그러므로 그 풍류에 젖어든 사람은,</w:t>
      </w:r>
    </w:p>
    <w:p>
      <w:pPr>
        <w:pStyle w:val="SHTKBlockLabel"/>
      </w:pPr>
      <w:r>
        <w:t>교감·번역 메모</w:t>
      </w:r>
    </w:p>
    <w:p>
      <w:pPr>
        <w:pStyle w:val="SHTKNoteSummary"/>
      </w:pPr>
      <w:r>
        <w:t>교감 요약 | [CBETA 교감] 저본 漬과 이문 瀆은 서로 다른 어휘·수량·지시 또는 문법적 기능을 만들어 문장의 뜻에 실제 차이를 준다.</w:t>
      </w:r>
    </w:p>
    <w:p>
      <w:pPr>
        <w:pStyle w:val="SHTKNoteDetail"/>
      </w:pPr>
      <w:r>
        <w:t>• 원교감 원문 | 漬＝瀆【宋】，讀【宮】</w:t>
        <w:br/>
        <w:t>• 교감 번호 | 0143005</w:t>
        <w:br/>
        <w:t>• 저본 독법 | 漬</w:t>
        <w:br/>
        <w:t>• 저본 기준 번역 | [5]그러므로 그 풍류에 젖어든 사람은,</w:t>
        <w:br/>
        <w:t>• 이문 독법 | 瀆</w:t>
        <w:br/>
        <w:t>• 이문 기준 번역 | 이문에서는 瀆로 읽으므로 해당 부분의 의미가 저본 번역과 달라진다.</w:t>
        <w:br/>
        <w:t>• 의미 차이 | 저본 漬과 이문 瀆은 서로 다른 어휘·수량·지시 또는 문법적 기능을 만들어 문장의 뜻에 실제 차이를 준다.</w:t>
        <w:br/>
        <w:t>• 번역 영향 판정 | [의미 차이 있음]</w:t>
        <w:br/>
        <w:t>• 출처 | CBETA T52n2103, 교감 번호 0143005.</w:t>
      </w:r>
    </w:p>
    <w:p>
      <w:pPr>
        <w:pStyle w:val="SHTKBlockLabel"/>
      </w:pPr>
      <w:r>
        <w:t>원문</w:t>
      </w:r>
    </w:p>
    <w:p>
      <w:pPr>
        <w:pStyle w:val="SHTKSourceText"/>
      </w:pPr>
      <w:r>
        <w:t>脫形梏於始心。研窮理味者。蕩心塵於終慮。</w:t>
      </w:r>
    </w:p>
    <w:p>
      <w:pPr>
        <w:pStyle w:val="SHTKBlockLabel"/>
      </w:pPr>
      <w:r>
        <w:t>한국어 직역</w:t>
      </w:r>
    </w:p>
    <w:p>
      <w:pPr>
        <w:pStyle w:val="SHTKTranslationText"/>
      </w:pPr>
      <w:r>
        <w:t>처음 마음에서 형체의 속박을 벗어나고, 이치의 맛을 깊이 연구한 사람은, 마지막 생각에서 마음의 티끌을 씻어 냅니다.</w:t>
      </w:r>
    </w:p>
    <w:p>
      <w:pPr>
        <w:pStyle w:val="SHTKBlockLabel"/>
      </w:pPr>
      <w:r>
        <w:t>원문</w:t>
      </w:r>
    </w:p>
    <w:p>
      <w:pPr>
        <w:pStyle w:val="SHTKSourceText"/>
      </w:pPr>
      <w:r>
        <w:t>抗志與夷皓齊蹤。潔己與嚴鄭等迹。忽榮譽去嗜[＊]慾。</w:t>
      </w:r>
    </w:p>
    <w:p>
      <w:pPr>
        <w:pStyle w:val="SHTKBlockLabel"/>
      </w:pPr>
      <w:r>
        <w:t>한국어 직역</w:t>
      </w:r>
    </w:p>
    <w:p>
      <w:pPr>
        <w:pStyle w:val="SHTKTranslationText"/>
      </w:pPr>
      <w:r>
        <w:t>뜻을 높이 세움은 백이·상산사호와 자취를 나란히 하고, 자신을 깨끗이 함은 엄광·정박과 자취를 같이하며, [＊]영예를 가볍게 여기고 기호와 욕망을 버립니다.</w:t>
      </w:r>
    </w:p>
    <w:p>
      <w:pPr>
        <w:pStyle w:val="SHTKBlockLabel"/>
      </w:pPr>
      <w:r>
        <w:t>교감·번역 메모</w:t>
      </w:r>
    </w:p>
    <w:p>
      <w:pPr>
        <w:pStyle w:val="SHTKNoteSummary"/>
      </w:pPr>
      <w:r>
        <w:t>교감 요약 | [상호참조] 앞의 교감 0142009와 같은 이문이 이 자리에도 적용된다.</w:t>
      </w:r>
    </w:p>
    <w:p>
      <w:pPr>
        <w:pStyle w:val="SHTKNoteDetail"/>
      </w:pPr>
      <w:r>
        <w:t>• 한국어 해설 | [＊]는 XML의 명시적 연결 정보에 따라 교감 0142009를 재참조한다.</w:t>
      </w:r>
    </w:p>
    <w:p>
      <w:pPr>
        <w:pStyle w:val="SHTKBlockLabel"/>
      </w:pPr>
      <w:r>
        <w:t>원문</w:t>
      </w:r>
    </w:p>
    <w:p>
      <w:pPr>
        <w:pStyle w:val="SHTKSourceText"/>
      </w:pPr>
      <w:r>
        <w:t>然釋訓稍陵競為奢侈。上減父母之資。下損妻孥之分。齋會盡肴膳之甘。塔寺極莊嚴之美。罄私家之年儲。費軍國之資實。</w:t>
      </w:r>
    </w:p>
    <w:p>
      <w:pPr>
        <w:pStyle w:val="SHTKBlockLabel"/>
      </w:pPr>
      <w:r>
        <w:t>한국어 직역</w:t>
      </w:r>
    </w:p>
    <w:p>
      <w:pPr>
        <w:pStyle w:val="SHTKTranslationText"/>
      </w:pPr>
      <w:r>
        <w:t>그러나 불교의 가르침이 점차 쇠하면서 서로 사치를 다투게 되어, 위로는 부모의 재산을 줄이고, 아래로는 처자에게 돌아갈 몫을 덜어내며, 재회에서는 음식의 맛있는 것을 다하고, 탑과 절에서는 장엄의 아름다움을 극진히 합니다. 사사로운 집의 한 해 저축을 다 써버리고, 군국의 재화와 물자를 소모합니다.</w:t>
      </w:r>
    </w:p>
    <w:p>
      <w:pPr>
        <w:pStyle w:val="SHTKBlockLabel"/>
      </w:pPr>
      <w:r>
        <w:t>원문</w:t>
      </w:r>
    </w:p>
    <w:p>
      <w:pPr>
        <w:pStyle w:val="SHTKSourceText"/>
      </w:pPr>
      <w:r>
        <w:t>然諸沙門秀異者寡。受茲重[6]惠未能報德。</w:t>
      </w:r>
    </w:p>
    <w:p>
      <w:pPr>
        <w:pStyle w:val="SHTKBlockLabel"/>
      </w:pPr>
      <w:r>
        <w:t>한국어 직역</w:t>
      </w:r>
    </w:p>
    <w:p>
      <w:pPr>
        <w:pStyle w:val="SHTKTranslationText"/>
      </w:pPr>
      <w:r>
        <w:t>그런데 여러 사문 가운데 뛰어난 이는 적고, [6]이러한 두터운 은혜를 받고도 아직 덕을 갚지 못합니다.</w:t>
      </w:r>
    </w:p>
    <w:p>
      <w:pPr>
        <w:pStyle w:val="SHTKBlockLabel"/>
      </w:pPr>
      <w:r>
        <w:t>교감·번역 메모</w:t>
      </w:r>
    </w:p>
    <w:p>
      <w:pPr>
        <w:pStyle w:val="SHTKNoteSummary"/>
      </w:pPr>
      <w:r>
        <w:t>교감 요약 | [CBETA 교감] 저본 惠과 이문 慧은 서로 다른 어휘·수량·지시 또는 문법적 기능을 만들어 문장의 뜻에 실제 차이를 준다.</w:t>
      </w:r>
    </w:p>
    <w:p>
      <w:pPr>
        <w:pStyle w:val="SHTKNoteDetail"/>
      </w:pPr>
      <w:r>
        <w:t>• 원교감 원문 | 惠＝慧【宋】【宮】</w:t>
        <w:br/>
        <w:t>• 교감 번호 | 0143006</w:t>
        <w:br/>
        <w:t>• 저본 독법 | 惠</w:t>
        <w:br/>
        <w:t>• 저본 기준 번역 | [6]이러한 두터운 은혜를 받고도 아직 덕을 갚지 못합니다.</w:t>
        <w:br/>
        <w:t>• 이문 독법 | 慧</w:t>
        <w:br/>
        <w:t>• 이문 기준 번역 | 이문에서는 慧로 읽으므로 해당 부분의 의미가 저본 번역과 달라진다.</w:t>
        <w:br/>
        <w:t>• 의미 차이 | 저본 惠과 이문 慧은 서로 다른 어휘·수량·지시 또는 문법적 기능을 만들어 문장의 뜻에 실제 차이를 준다.</w:t>
        <w:br/>
        <w:t>• 번역 영향 판정 | [의미 차이 있음]</w:t>
        <w:br/>
        <w:t>• 출처 | CBETA T52n2103, 교감 번호 0143006.</w:t>
      </w:r>
    </w:p>
    <w:p>
      <w:pPr>
        <w:pStyle w:val="SHTKBlockLabel"/>
      </w:pPr>
      <w:r>
        <w:t>원문</w:t>
      </w:r>
    </w:p>
    <w:p>
      <w:pPr>
        <w:pStyle w:val="SHTKSourceText"/>
      </w:pPr>
      <w:r>
        <w:t>或墾植田圃與農夫等流。或估貨求財與商民爭利。或交託貴勝以自矜豪。或占算吉凶[7]殉於名譽。</w:t>
      </w:r>
    </w:p>
    <w:p>
      <w:pPr>
        <w:pStyle w:val="SHTKBlockLabel"/>
      </w:pPr>
      <w:r>
        <w:t>한국어 직역</w:t>
      </w:r>
    </w:p>
    <w:p>
      <w:pPr>
        <w:pStyle w:val="SHTKTranslationText"/>
      </w:pPr>
      <w:r>
        <w:t>혹은 밭과 채소밭을 개간하고 경작하여 농부와 같은 무리가 되고, 혹은 물건을 사고팔아 재물을 구하여 상인과 이익을 다투며, 혹은 귀하고 세력 있는 이들과 사귀고 의탁하여 스스로 호걸인 체하고, [7]혹은 길흉을 점치고 계산하여 명예를 좇습니다.</w:t>
      </w:r>
    </w:p>
    <w:p>
      <w:pPr>
        <w:pStyle w:val="SHTKBlockLabel"/>
      </w:pPr>
      <w:r>
        <w:t>교감·번역 메모</w:t>
      </w:r>
    </w:p>
    <w:p>
      <w:pPr>
        <w:pStyle w:val="SHTKNoteSummary"/>
      </w:pPr>
      <w:r>
        <w:t>교감 요약 | [CBETA 교감] 저본 殉과 이문 徇은 이 문맥에서 이체·통용·약칭의 범위에 있어 한국어 직역의 핵심 뜻은 달라지지 않는다.</w:t>
      </w:r>
    </w:p>
    <w:p>
      <w:pPr>
        <w:pStyle w:val="SHTKNoteDetail"/>
      </w:pPr>
      <w:r>
        <w:t>• 원교감 원문 | 殉＝徇【三】【宮】</w:t>
        <w:br/>
        <w:t>• 교감 번호 | 0143007</w:t>
        <w:br/>
        <w:t>• 저본 독법 | 殉</w:t>
        <w:br/>
        <w:t>• 저본 기준 번역 | [7]혹은 길흉을 점치고 계산하여 명예를 좇습니다.</w:t>
        <w:br/>
        <w:t>• 이문 독법 | 徇</w:t>
        <w:br/>
        <w:t>• 이문 기준 번역 | [7]혹은 길흉을 점치고 계산하여 명예를 좇습니다.</w:t>
        <w:br/>
        <w:t>• 의미 차이 | 저본 殉과 이문 徇은 이 문맥에서 이체·통용·약칭의 범위에 있어 한국어 직역의 핵심 뜻은 달라지지 않는다.</w:t>
        <w:br/>
        <w:t>• 번역 영향 판정 | [번역 차이 없음]</w:t>
        <w:br/>
        <w:t>• 출처 | CBETA T52n2103, 교감 번호 0143007.</w:t>
      </w:r>
    </w:p>
    <w:p>
      <w:pPr>
        <w:pStyle w:val="SHTKBlockLabel"/>
      </w:pPr>
      <w:r>
        <w:t>원문</w:t>
      </w:r>
    </w:p>
    <w:p>
      <w:pPr>
        <w:pStyle w:val="SHTKSourceText"/>
      </w:pPr>
      <w:r>
        <w:t>遂使澄源漸濁流浪轉渾。僕所以致怪。良在於斯。覬欲清心佛法鑽仰餘風。覩此悵然洗心無託。先生[8]憮然而笑曰。</w:t>
      </w:r>
    </w:p>
    <w:p>
      <w:pPr>
        <w:pStyle w:val="SHTKBlockLabel"/>
      </w:pPr>
      <w:r>
        <w:t>한국어 직역</w:t>
      </w:r>
    </w:p>
    <w:p>
      <w:pPr>
        <w:pStyle w:val="SHTKTranslationText"/>
      </w:pPr>
      <w:r>
        <w:t>마침내 맑던 근원이 점차 탁해지고 흘러가는 물결이 더욱 흐려지게 하였습니다. 제가 괴이하게 여긴 까닭은, 실로 여기에 있습니다. 바라건대 불법에 마음을 맑히고 남은 풍교를 우러러 탐구하려 하였으나, 이것을 보고 서글퍼 마음을 씻어도 의탁할 곳이 없었습니다.” [8]선생이 놀란 듯 웃으며 말하였다.</w:t>
      </w:r>
    </w:p>
    <w:p>
      <w:pPr>
        <w:pStyle w:val="SHTKBlockLabel"/>
      </w:pPr>
      <w:r>
        <w:t>교감·번역 메모</w:t>
      </w:r>
    </w:p>
    <w:p>
      <w:pPr>
        <w:pStyle w:val="SHTKNoteSummary"/>
      </w:pPr>
      <w:r>
        <w:t>교감 요약 | [CBETA 교감] 저본 憮과 이문 撫은 표기·고유명·명칭에 차이를 만든다.</w:t>
      </w:r>
    </w:p>
    <w:p>
      <w:pPr>
        <w:pStyle w:val="SHTKNoteDetail"/>
      </w:pPr>
      <w:r>
        <w:t>• 원교감 원문 | 憮＝撫【宋】【宮】</w:t>
        <w:br/>
        <w:t>• 교감 번호 | 0143008</w:t>
        <w:br/>
        <w:t>• 저본 독법 | 憮</w:t>
        <w:br/>
        <w:t>• 저본 기준 번역 | [8]선생이 놀란 듯 웃으며 말하였다.</w:t>
        <w:br/>
        <w:t>• 이문 독법 | 撫</w:t>
        <w:br/>
        <w:t>• 이문 기준 번역 | 이문에서는 撫로 읽어 표기가 달라진다.</w:t>
        <w:br/>
        <w:t>• 의미 차이 | 저본 憮과 이문 撫은 표기·고유명·명칭에 차이를 만든다.</w:t>
        <w:br/>
        <w:t>• 번역 영향 판정 | [표현 차이]</w:t>
        <w:br/>
        <w:t>• 출처 | CBETA T52n2103, 교감 번호 0143008.</w:t>
      </w:r>
    </w:p>
    <w:p>
      <w:pPr>
        <w:pStyle w:val="SHTKBlockLabel"/>
      </w:pPr>
      <w:r>
        <w:t>원문</w:t>
      </w:r>
    </w:p>
    <w:p>
      <w:pPr>
        <w:pStyle w:val="SHTKSourceText"/>
      </w:pPr>
      <w:r>
        <w:t>余聞麟介之物。不達臯壤之事。毛羽之族。豈識流浪之形。類異區分固其宜耳。惟十性淵博含生等有。二諦該深物我斯貫。[＊]辯有也則九道森然。談空也則萬像斯寂。故般若曰。</w:t>
      </w:r>
    </w:p>
    <w:p>
      <w:pPr>
        <w:pStyle w:val="SHTKBlockLabel"/>
      </w:pPr>
      <w:r>
        <w:t>한국어 직역</w:t>
      </w:r>
    </w:p>
    <w:p>
      <w:pPr>
        <w:pStyle w:val="SHTKTranslationText"/>
      </w:pPr>
      <w:r>
        <w:t>[의미 불확실] “내가 듣건대 인개(麟介)의 생물은, 언덕과 뭍의 일을 알지 못하고, 털과 깃을 가진 부류가, 어찌 물에 흘러다니는 형상을 알겠는가. 부류가 다르면 영역이 나뉘는 것은 본래 마땅한 일이다. [의미 불확실] 오직 십성(十性)은 깊고 넓어 모든 생명이 똑같이 지니고, 이제는 이 진리가 깊어 사물과 나를 모두 꿰뚫는다. [＊]유를 변론하면 구도가 빽빽이 벌어서고, 공을 말하면 만상이 고요해진다. 그러므로 『반야경』에서 말하였다.</w:t>
      </w:r>
    </w:p>
    <w:p>
      <w:pPr>
        <w:pStyle w:val="SHTKBlockLabel"/>
      </w:pPr>
      <w:r>
        <w:t>교감·번역 메모</w:t>
      </w:r>
    </w:p>
    <w:p>
      <w:pPr>
        <w:pStyle w:val="SHTKNoteSummary"/>
      </w:pPr>
      <w:r>
        <w:t>교감 요약 | [CBETA 교감] 저본은 麟介之物이지만 현행 CBETA·고려대장경은 鱗介之物을 취한다. 鱗介는 비늘과 갑각을 지닌 동물을 가리키는 통상적 결합이므로 저본 麟과 의미가 달라진다.</w:t>
      </w:r>
    </w:p>
    <w:p>
      <w:pPr>
        <w:pStyle w:val="SHTKNoteDetail"/>
      </w:pPr>
      <w:r>
        <w:t>• 원교감 원문 | (현행 추가교감)</w:t>
        <w:br/>
        <w:t>• 교감 번호 | 0143a1801</w:t>
        <w:br/>
        <w:t>• 저본 독법 | 麟</w:t>
        <w:br/>
        <w:t>• 저본 기준 번역 | [의미 불확실] “내가 듣건대 기린과 갑개(甲介)의 생물은,</w:t>
        <w:br/>
        <w:t>• 이문 독법 | 鱗</w:t>
        <w:br/>
        <w:t>• 이문 기준 번역 | 이문에서는 “비늘과 갑각을 지닌 생물은”으로 읽힌다.</w:t>
        <w:br/>
        <w:t>• 의미 차이 | 저본은 麟介之物이지만 현행 CBETA·고려대장경은 鱗介之物을 취한다. 鱗介는 비늘과 갑각을 지닌 동물을 가리키는 통상적 결합이므로 저본 麟과 의미가 달라진다.</w:t>
        <w:br/>
        <w:t>• 번역 영향 판정 | [의미 차이 있음]</w:t>
        <w:br/>
        <w:t>• 출처 | CBETA T52n2103.</w:t>
      </w:r>
    </w:p>
    <w:p>
      <w:pPr>
        <w:pStyle w:val="SHTKNoteSummary"/>
      </w:pPr>
      <w:r>
        <w:t>교감 요약 | [상호참조] 앞의 교감 0136003과 같은 이문이 이 자리에도 적용된다.</w:t>
      </w:r>
    </w:p>
    <w:p>
      <w:pPr>
        <w:pStyle w:val="SHTKBlockLabel"/>
      </w:pPr>
      <w:r>
        <w:t>원문</w:t>
      </w:r>
    </w:p>
    <w:p>
      <w:pPr>
        <w:pStyle w:val="SHTKSourceText"/>
      </w:pPr>
      <w:r>
        <w:t>色即薩婆若。薩婆若即色。然色是無知之頑質。薩婆若諸佛之靈照。論有居然無別。言無一而莫異。極矣哉極矣哉。老氏之虛無乃有外而張義。釋師之法性乃即色而遊玄。遊玄不礙於器象。何緣假之可除。</w:t>
      </w:r>
    </w:p>
    <w:p>
      <w:pPr>
        <w:pStyle w:val="SHTKBlockLabel"/>
      </w:pPr>
      <w:r>
        <w:t>한국어 직역</w:t>
      </w:r>
    </w:p>
    <w:p>
      <w:pPr>
        <w:pStyle w:val="SHTKTranslationText"/>
      </w:pPr>
      <w:r>
        <w:t>‘색이 곧 살바야이고, 살바야가 곧 색이다.’ 그러나 색은 지각이 없는 완고한 바탕이고, 살바야는 여러 부처의 신령한 비춤이다. 유를 논하면 엄연히 별다름이 없고, 무를 말하면 하나이면서도 같지 않은 것이 없다. 지극하도다, 지극하도다. 노자의 허무는 유 밖에서 뜻을 펼치지만, 석가의 법성은 곧 색에 즉하여 현묘함에 노닌다. 현묘함에 노니는 것이 기물과 형상을 방해하지 않으니, 무슨 까닭으로 가명을 없앨 수 있겠는가.</w:t>
      </w:r>
    </w:p>
    <w:p>
      <w:pPr>
        <w:pStyle w:val="SHTKBlockLabel"/>
      </w:pPr>
      <w:r>
        <w:t>원문</w:t>
      </w:r>
    </w:p>
    <w:p>
      <w:pPr>
        <w:pStyle w:val="SHTKSourceText"/>
      </w:pPr>
      <w:r>
        <w:t>即色而冥乎法性。則境智而俱寂般若曰。不壞假名而說諸法實相。維摩曰。但除其病而不除法。信哉此道。孰可逮乎。故能拯溺俗於沈流。拔幽根於重劫。遠開三乘之津。廣闢天人之路。</w:t>
      </w:r>
    </w:p>
    <w:p>
      <w:pPr>
        <w:pStyle w:val="SHTKBlockLabel"/>
      </w:pPr>
      <w:r>
        <w:t>한국어 직역</w:t>
      </w:r>
    </w:p>
    <w:p>
      <w:pPr>
        <w:pStyle w:val="SHTKTranslationText"/>
      </w:pPr>
      <w:r>
        <w:t>곧 색에 즉하여 법성에 계합하면, 경계와 지혜가 함께 고요해진다. 『반야경』에서 말하였다. ‘가명을 무너뜨리지 않고서 제법의 실상을 설한다.’ 『유마경』에서 말하였다. ‘다만 그 병을 없앨 뿐 법을 없애지는 않는다.’ 참으로 이 도는 믿을 만하니, 누가 이를 따라잡을 수 있겠는가. 그러므로 침몰하는 세속을 흐름에서 건져내고, 그윽한 근기를 거듭된 겁에서 뽑아내며, 멀리 삼승의 나루를 열고, 널리 천상과 인간의 길을 연다.</w:t>
      </w:r>
    </w:p>
    <w:p>
      <w:pPr>
        <w:pStyle w:val="SHTKBlockLabel"/>
      </w:pPr>
      <w:r>
        <w:t>원문</w:t>
      </w:r>
    </w:p>
    <w:p>
      <w:pPr>
        <w:pStyle w:val="SHTKSourceText"/>
      </w:pPr>
      <w:r>
        <w:t>夫大士建行。以檀度為先。標牓宗極。以塔寺為首。施而有報。匪成虛費。惠而有德。豈曰空為。且精微稍薄。華侈漸興。失在物懷。何關聖慮。</w:t>
      </w:r>
    </w:p>
    <w:p>
      <w:pPr>
        <w:pStyle w:val="SHTKBlockLabel"/>
      </w:pPr>
      <w:r>
        <w:t>한국어 직역</w:t>
      </w:r>
    </w:p>
    <w:p>
      <w:pPr>
        <w:pStyle w:val="SHTKTranslationText"/>
      </w:pPr>
      <w:r>
        <w:t>대저 대사가 행을 세울 때에는, 보시바라밀을 먼저 삼고, 종극을 표방할 때에는, 탑과 절을 으뜸으로 삼는다. 보시하면 과보가 있으니, 헛된 낭비가 되는 것이 아니며, 은혜를 베풀면 덕이 있으니, 어찌 헛되이 하는 것이라 하겠는가. 또 정미한 뜻이 점차 엷어지고, 화려한 사치가 점차 일어난 것은, 잘못이 사람들의 마음에 있는 것이지, 어찌 성인의 뜻과 관계가 있겠는가.</w:t>
      </w:r>
    </w:p>
    <w:p>
      <w:pPr>
        <w:pStyle w:val="SHTKBlockLabel"/>
      </w:pPr>
      <w:r>
        <w:t>원문</w:t>
      </w:r>
    </w:p>
    <w:p>
      <w:pPr>
        <w:pStyle w:val="SHTKSourceText"/>
      </w:pPr>
      <w:r>
        <w:t>故崇軒玉璽。非堯舜之心。翠居麗食。豈釋迦之意。今大周馭[9]㝢淳風遐被。</w:t>
      </w:r>
    </w:p>
    <w:p>
      <w:pPr>
        <w:pStyle w:val="SHTKBlockLabel"/>
      </w:pPr>
      <w:r>
        <w:t>한국어 직역</w:t>
      </w:r>
    </w:p>
    <w:p>
      <w:pPr>
        <w:pStyle w:val="SHTKTranslationText"/>
      </w:pPr>
      <w:r>
        <w:t>그러므로 높은 수레와 옥새는, 요순의 마음이 아니며, 비취빛 집과 화려한 음식은, 어찌 석가의 뜻이겠는가. [9]지금 대주가 천하를 다스려 순박한 풍속이 멀리까지 미치고,</w:t>
      </w:r>
    </w:p>
    <w:p>
      <w:pPr>
        <w:pStyle w:val="SHTKBlockLabel"/>
      </w:pPr>
      <w:r>
        <w:t>교감·번역 메모</w:t>
      </w:r>
    </w:p>
    <w:p>
      <w:pPr>
        <w:pStyle w:val="SHTKNoteSummary"/>
      </w:pPr>
      <w:r>
        <w:t>교감 요약 | [CBETA 교감] 저본 㝢과 이문 宇은 이 문맥에서 이체·통용·약칭의 범위에 있어 한국어 직역의 핵심 뜻은 달라지지 않는다.</w:t>
      </w:r>
    </w:p>
    <w:p>
      <w:pPr>
        <w:pStyle w:val="SHTKNoteDetail"/>
      </w:pPr>
      <w:r>
        <w:t>• 원교감 원문 | 㝢＝宇【三】【宮】</w:t>
        <w:br/>
        <w:t>• 교감 번호 | 0143009</w:t>
        <w:br/>
        <w:t>• 저본 독법 | 㝢</w:t>
        <w:br/>
        <w:t>• 저본 기준 번역 | [9]지금 대주가 천하를 다스려 순박한 풍속이 멀리까지 미치고,</w:t>
        <w:br/>
        <w:t>• 이문 독법 | 宇</w:t>
        <w:br/>
        <w:t>• 이문 기준 번역 | [9]지금 대주가 천하를 다스려 순박한 풍속이 멀리까지 미치고,</w:t>
        <w:br/>
        <w:t>• 의미 차이 | 저본 㝢과 이문 宇은 이 문맥에서 이체·통용·약칭의 범위에 있어 한국어 직역의 핵심 뜻은 달라지지 않는다.</w:t>
        <w:br/>
        <w:t>• 번역 영향 판정 | [번역 차이 없음]</w:t>
        <w:br/>
        <w:t>• 출처 | CBETA T52n2103, 교감 번호 0143009.</w:t>
      </w:r>
    </w:p>
    <w:p>
      <w:pPr>
        <w:pStyle w:val="SHTKBlockLabel"/>
      </w:pPr>
      <w:r>
        <w:t>원문</w:t>
      </w:r>
    </w:p>
    <w:p>
      <w:pPr>
        <w:pStyle w:val="SHTKSourceText"/>
      </w:pPr>
      <w:r>
        <w:t>[10]振道綱於六合。</w:t>
      </w:r>
    </w:p>
    <w:p>
      <w:pPr>
        <w:pStyle w:val="SHTKBlockLabel"/>
      </w:pPr>
      <w:r>
        <w:t>한국어 직역</w:t>
      </w:r>
    </w:p>
    <w:p>
      <w:pPr>
        <w:pStyle w:val="SHTKTranslationText"/>
      </w:pPr>
      <w:r>
        <w:t>[10]도의 기강을 천지 사방에 떨치며,</w:t>
      </w:r>
    </w:p>
    <w:p>
      <w:pPr>
        <w:pStyle w:val="SHTKBlockLabel"/>
      </w:pPr>
      <w:r>
        <w:t>교감·번역 메모</w:t>
      </w:r>
    </w:p>
    <w:p>
      <w:pPr>
        <w:pStyle w:val="SHTKNoteSummary"/>
      </w:pPr>
      <w:r>
        <w:t>교감 요약 | [CBETA 교감] 저본 振과 이문 震은 이 문맥에서 이체·통용·약칭의 범위에 있어 한국어 직역의 핵심 뜻은 달라지지 않는다.</w:t>
      </w:r>
    </w:p>
    <w:p>
      <w:pPr>
        <w:pStyle w:val="SHTKNoteDetail"/>
      </w:pPr>
      <w:r>
        <w:t>• 원교감 원문 | 振＝震【三】【宮】</w:t>
        <w:br/>
        <w:t>• 교감 번호 | 0143010</w:t>
        <w:br/>
        <w:t>• 저본 독법 | 振</w:t>
        <w:br/>
        <w:t>• 저본 기준 번역 | [10]도의 기강을 천지 사방에 떨치며,</w:t>
        <w:br/>
        <w:t>• 이문 독법 | 震</w:t>
        <w:br/>
        <w:t>• 이문 기준 번역 | [10]도의 기강을 천지 사방에 떨치며,</w:t>
        <w:br/>
        <w:t>• 의미 차이 | 저본 振과 이문 震은 이 문맥에서 이체·통용·약칭의 범위에 있어 한국어 직역의 핵심 뜻은 달라지지 않는다.</w:t>
        <w:br/>
        <w:t>• 번역 영향 판정 | [번역 차이 없음]</w:t>
        <w:br/>
        <w:t>• 출처 | CBETA T52n2103, 교감 번호 0143010.</w:t>
      </w:r>
    </w:p>
    <w:p>
      <w:pPr>
        <w:pStyle w:val="SHTKBlockLabel"/>
      </w:pPr>
      <w:r>
        <w:t>원문</w:t>
      </w:r>
    </w:p>
    <w:p>
      <w:pPr>
        <w:pStyle w:val="SHTKSourceText"/>
      </w:pPr>
      <w:r>
        <w:t>布德網於八荒。川無扣浪之夫。谷無含[11]難之士。</w:t>
      </w:r>
    </w:p>
    <w:p>
      <w:pPr>
        <w:pStyle w:val="SHTKBlockLabel"/>
      </w:pPr>
      <w:r>
        <w:t>한국어 직역</w:t>
      </w:r>
    </w:p>
    <w:p>
      <w:pPr>
        <w:pStyle w:val="SHTKTranslationText"/>
      </w:pPr>
      <w:r>
        <w:t>덕의 그물을 팔방에 펼쳤다. 시내에는 물결을 두드리며 떠도는 사람이 없고, [11]골짜기에는 곤란을 품은 선비가 없으며,</w:t>
      </w:r>
    </w:p>
    <w:p>
      <w:pPr>
        <w:pStyle w:val="SHTKBlockLabel"/>
      </w:pPr>
      <w:r>
        <w:t>교감·번역 메모</w:t>
      </w:r>
    </w:p>
    <w:p>
      <w:pPr>
        <w:pStyle w:val="SHTKNoteSummary"/>
      </w:pPr>
      <w:r>
        <w:t>교감 요약 | [CBETA 교감] 저본 難과 이문 歎은 서로 다른 어휘·수량·지시 또는 문법적 기능을 만들어 문장의 뜻에 실제 차이를 준다.</w:t>
      </w:r>
    </w:p>
    <w:p>
      <w:pPr>
        <w:pStyle w:val="SHTKNoteDetail"/>
      </w:pPr>
      <w:r>
        <w:t>• 원교감 원문 | 難＝歎【三】</w:t>
        <w:br/>
        <w:t>• 교감 번호 | 0143011</w:t>
        <w:br/>
        <w:t>• 저본 독법 | 難</w:t>
        <w:br/>
        <w:t>• 저본 기준 번역 | [11]골짜기에는 곤란을 품은 선비가 없으며,</w:t>
        <w:br/>
        <w:t>• 이문 독법 | 歎</w:t>
        <w:br/>
        <w:t>• 이문 기준 번역 | 이문에서는 歎로 읽으므로 해당 부분의 의미가 저본 번역과 달라진다.</w:t>
        <w:br/>
        <w:t>• 의미 차이 | 저본 難과 이문 歎은 서로 다른 어휘·수량·지시 또는 문법적 기능을 만들어 문장의 뜻에 실제 차이를 준다.</w:t>
        <w:br/>
        <w:t>• 번역 영향 판정 | [의미 차이 있음]</w:t>
        <w:br/>
        <w:t>• 출처 | CBETA T52n2103, 교감 번호 0143011.</w:t>
      </w:r>
    </w:p>
    <w:p>
      <w:pPr>
        <w:pStyle w:val="SHTKBlockLabel"/>
      </w:pPr>
      <w:r>
        <w:t>원문</w:t>
      </w:r>
    </w:p>
    <w:p>
      <w:pPr>
        <w:pStyle w:val="SHTKSourceText"/>
      </w:pPr>
      <w:r>
        <w:t>四民咸安其業。百官各盡其分。</w:t>
      </w:r>
    </w:p>
    <w:p>
      <w:pPr>
        <w:pStyle w:val="SHTKBlockLabel"/>
      </w:pPr>
      <w:r>
        <w:t>한국어 직역</w:t>
      </w:r>
    </w:p>
    <w:p>
      <w:pPr>
        <w:pStyle w:val="SHTKTranslationText"/>
      </w:pPr>
      <w:r>
        <w:t>사민은 모두 자기 생업을 편안히 여기고, 백관은 각자 자기 직분을 다한다.</w:t>
      </w:r>
    </w:p>
    <w:p>
      <w:pPr>
        <w:pStyle w:val="SHTKBlockLabel"/>
      </w:pPr>
      <w:r>
        <w:t>원문</w:t>
      </w:r>
    </w:p>
    <w:p>
      <w:pPr>
        <w:pStyle w:val="SHTKSourceText"/>
      </w:pPr>
      <w:r>
        <w:t>嘉穀[12]委於中田。</w:t>
      </w:r>
    </w:p>
    <w:p>
      <w:pPr>
        <w:pStyle w:val="SHTKBlockLabel"/>
      </w:pPr>
      <w:r>
        <w:t>한국어 직역</w:t>
      </w:r>
    </w:p>
    <w:p>
      <w:pPr>
        <w:pStyle w:val="SHTKTranslationText"/>
      </w:pPr>
      <w:r>
        <w:t>[12]좋은 곡식은 들판에 쌓이고,</w:t>
      </w:r>
    </w:p>
    <w:p>
      <w:pPr>
        <w:pStyle w:val="SHTKBlockLabel"/>
      </w:pPr>
      <w:r>
        <w:t>교감·번역 메모</w:t>
      </w:r>
    </w:p>
    <w:p>
      <w:pPr>
        <w:pStyle w:val="SHTKNoteSummary"/>
      </w:pPr>
      <w:r>
        <w:t>교감 요약 | [CBETA 교감] 저본 委과 이문 秀은 서로 다른 어휘·수량·지시 또는 문법적 기능을 만들어 문장의 뜻에 실제 차이를 준다.</w:t>
      </w:r>
    </w:p>
    <w:p>
      <w:pPr>
        <w:pStyle w:val="SHTKNoteDetail"/>
      </w:pPr>
      <w:r>
        <w:t>• 원교감 원문 | 委＝秀【三】【宮】</w:t>
        <w:br/>
        <w:t>• 교감 번호 | 0143012</w:t>
        <w:br/>
        <w:t>• 저본 독법 | 委</w:t>
        <w:br/>
        <w:t>• 저본 기준 번역 | [12]좋은 곡식은 들판에 쌓이고,</w:t>
        <w:br/>
        <w:t>• 이문 독법 | 秀</w:t>
        <w:br/>
        <w:t>• 이문 기준 번역 | 이문에서는 秀로 읽으므로 해당 부분의 의미가 저본 번역과 달라진다.</w:t>
        <w:br/>
        <w:t>• 의미 차이 | 저본 委과 이문 秀은 서로 다른 어휘·수량·지시 또는 문법적 기능을 만들어 문장의 뜻에 실제 차이를 준다.</w:t>
        <w:br/>
        <w:t>• 번역 영향 판정 | [의미 차이 있음]</w:t>
        <w:br/>
        <w:t>• 출처 | CBETA T52n2103, 교감 번호 0143012.</w:t>
      </w:r>
    </w:p>
    <w:p>
      <w:pPr>
        <w:pStyle w:val="SHTKBlockLabel"/>
      </w:pPr>
      <w:r>
        <w:t>원문</w:t>
      </w:r>
    </w:p>
    <w:p>
      <w:pPr>
        <w:pStyle w:val="SHTKSourceText"/>
      </w:pPr>
      <w:r>
        <w:t>倉庫積而成朽。方將擊壤以頌太平。鼓腹而觀盛化。吾子何拘妄慮窮竭。古人歎曰。才之為難。信矣。孔門三千並海內翹秀。簡充四科數不盈十。</w:t>
      </w:r>
    </w:p>
    <w:p>
      <w:pPr>
        <w:pStyle w:val="SHTKBlockLabel"/>
      </w:pPr>
      <w:r>
        <w:t>한국어 직역</w:t>
      </w:r>
    </w:p>
    <w:p>
      <w:pPr>
        <w:pStyle w:val="SHTKTranslationText"/>
      </w:pPr>
      <w:r>
        <w:t>창고는 쌓여 썩을 지경이다. 장차 땅을 두드리며 태평을 노래하고, 배를 두드리며 성대한 교화를 볼 것이다. 그대는 어찌 망령된 생각에 얽매여 스스로를 궁하게 하는가. 옛사람이 탄식하여 말하였다. ‘인재를 얻기란 어렵다.’ 참으로 그러하다. 공자의 문하 삼천 명은 모두 해내의 뛰어난 인재였으나, 가려 뽑아 사과에 채운 수는 열 명도 되지 않았다.</w:t>
      </w:r>
    </w:p>
    <w:p>
      <w:pPr>
        <w:pStyle w:val="SHTKBlockLabel"/>
      </w:pPr>
      <w:r>
        <w:t>원문</w:t>
      </w:r>
    </w:p>
    <w:p>
      <w:pPr>
        <w:pStyle w:val="SHTKSourceText"/>
      </w:pPr>
      <w:r>
        <w:t>其中伯牛惡疾。回也[13]夭極。</w:t>
      </w:r>
    </w:p>
    <w:p>
      <w:pPr>
        <w:pStyle w:val="SHTKBlockLabel"/>
      </w:pPr>
      <w:r>
        <w:t>한국어 직역</w:t>
      </w:r>
    </w:p>
    <w:p>
      <w:pPr>
        <w:pStyle w:val="SHTKTranslationText"/>
      </w:pPr>
      <w:r>
        <w:t>그 가운데 백우는 나쁜 병을 앓았고, [13]안회는 요절하였으며,</w:t>
      </w:r>
    </w:p>
    <w:p>
      <w:pPr>
        <w:pStyle w:val="SHTKBlockLabel"/>
      </w:pPr>
      <w:r>
        <w:t>교감·번역 메모</w:t>
      </w:r>
    </w:p>
    <w:p>
      <w:pPr>
        <w:pStyle w:val="SHTKNoteSummary"/>
      </w:pPr>
      <w:r>
        <w:t>교감 요약 | [CBETA 교감] 저본 夭과 이문 六은 서로 다른 어휘·수량·지시 또는 문법적 기능을 만들어 문장의 뜻에 실제 차이를 준다.</w:t>
      </w:r>
    </w:p>
    <w:p>
      <w:pPr>
        <w:pStyle w:val="SHTKNoteDetail"/>
      </w:pPr>
      <w:r>
        <w:t>• 원교감 원문 | 夭＝六【三】【宮】</w:t>
        <w:br/>
        <w:t>• 교감 번호 | 0143013</w:t>
        <w:br/>
        <w:t>• 저본 독법 | 夭</w:t>
        <w:br/>
        <w:t>• 저본 기준 번역 | [13]안회는 요절하였으며,</w:t>
        <w:br/>
        <w:t>• 이문 독법 | 六</w:t>
        <w:br/>
        <w:t>• 이문 기준 번역 | 이문에서는 六로 읽으므로 해당 부분의 의미가 저본 번역과 달라진다.</w:t>
        <w:br/>
        <w:t>• 의미 차이 | 저본 夭과 이문 六은 서로 다른 어휘·수량·지시 또는 문법적 기능을 만들어 문장의 뜻에 실제 차이를 준다.</w:t>
        <w:br/>
        <w:t>• 번역 영향 판정 | [의미 차이 있음]</w:t>
        <w:br/>
        <w:t>• 출처 | CBETA T52n2103, 교감 번호 0143013.</w:t>
      </w:r>
    </w:p>
    <w:p>
      <w:pPr>
        <w:pStyle w:val="SHTKBlockLabel"/>
      </w:pPr>
      <w:r>
        <w:t>원문</w:t>
      </w:r>
    </w:p>
    <w:p>
      <w:pPr>
        <w:pStyle w:val="SHTKSourceText"/>
      </w:pPr>
      <w:r>
        <w:t>商也慳悋。賜也貨殖。求也聚[14]斂。</w:t>
      </w:r>
    </w:p>
    <w:p>
      <w:pPr>
        <w:pStyle w:val="SHTKBlockLabel"/>
      </w:pPr>
      <w:r>
        <w:t>한국어 직역</w:t>
      </w:r>
    </w:p>
    <w:p>
      <w:pPr>
        <w:pStyle w:val="SHTKTranslationText"/>
      </w:pPr>
      <w:r>
        <w:t>자상은 인색하였고, 자공은 재물을 늘렸으며, [14]염구는 세금을 거두었고,</w:t>
      </w:r>
    </w:p>
    <w:p>
      <w:pPr>
        <w:pStyle w:val="SHTKBlockLabel"/>
      </w:pPr>
      <w:r>
        <w:t>교감·번역 메모</w:t>
      </w:r>
    </w:p>
    <w:p>
      <w:pPr>
        <w:pStyle w:val="SHTKNoteSummary"/>
      </w:pPr>
      <w:r>
        <w:t>교감 요약 | [CBETA 교감] 저본 斂과 이문 歛은 이 문맥에서 이체·통용·약칭의 범위에 있어 한국어 직역의 핵심 뜻은 달라지지 않는다.</w:t>
      </w:r>
    </w:p>
    <w:p>
      <w:pPr>
        <w:pStyle w:val="SHTKNoteDetail"/>
      </w:pPr>
      <w:r>
        <w:t>• 원교감 원문 | 斂＝歛【元】【明】</w:t>
        <w:br/>
        <w:t>• 교감 번호 | 0143014</w:t>
        <w:br/>
        <w:t>• 저본 독법 | 斂</w:t>
        <w:br/>
        <w:t>• 저본 기준 번역 | [14]염구는 세금을 거두었고,</w:t>
        <w:br/>
        <w:t>• 이문 독법 | 歛</w:t>
        <w:br/>
        <w:t>• 이문 기준 번역 | [14]염구는 세금을 거두었고,</w:t>
        <w:br/>
        <w:t>• 의미 차이 | 저본 斂과 이문 歛은 이 문맥에서 이체·통용·약칭의 범위에 있어 한국어 직역의 핵심 뜻은 달라지지 않는다.</w:t>
        <w:br/>
        <w:t>• 번역 영향 판정 | [번역 차이 없음]</w:t>
        <w:br/>
        <w:t>• 출처 | CBETA T52n2103, 교감 번호 0143014.</w:t>
      </w:r>
    </w:p>
    <w:p>
      <w:pPr>
        <w:pStyle w:val="SHTKBlockLabel"/>
      </w:pPr>
      <w:r>
        <w:t>원문</w:t>
      </w:r>
    </w:p>
    <w:p>
      <w:pPr>
        <w:pStyle w:val="SHTKSourceText"/>
      </w:pPr>
      <w:r>
        <w:t>由也凶[15]愎。</w:t>
      </w:r>
    </w:p>
    <w:p>
      <w:pPr>
        <w:pStyle w:val="SHTKBlockLabel"/>
      </w:pPr>
      <w:r>
        <w:t>한국어 직역</w:t>
      </w:r>
    </w:p>
    <w:p>
      <w:pPr>
        <w:pStyle w:val="SHTKTranslationText"/>
      </w:pPr>
      <w:r>
        <w:t>[15]자로는 사납고 고집스러웠다.</w:t>
      </w:r>
    </w:p>
    <w:p>
      <w:pPr>
        <w:pStyle w:val="SHTKBlockLabel"/>
      </w:pPr>
      <w:r>
        <w:t>교감·번역 메모</w:t>
      </w:r>
    </w:p>
    <w:p>
      <w:pPr>
        <w:pStyle w:val="SHTKNoteSummary"/>
      </w:pPr>
      <w:r>
        <w:t>교감 요약 | [CBETA 교감] 저본 愎과 이문 頑은 표기·고유명·명칭에 차이를 만든다.</w:t>
      </w:r>
    </w:p>
    <w:p>
      <w:pPr>
        <w:pStyle w:val="SHTKNoteDetail"/>
      </w:pPr>
      <w:r>
        <w:t>• 원교감 원문 | 愎＝頑【三】</w:t>
        <w:br/>
        <w:t>• 교감 번호 | 0143015</w:t>
        <w:br/>
        <w:t>• 저본 독법 | 愎</w:t>
        <w:br/>
        <w:t>• 저본 기준 번역 | [15]자로는 사납고 고집스러웠다.</w:t>
        <w:br/>
        <w:t>• 이문 독법 | 頑</w:t>
        <w:br/>
        <w:t>• 이문 기준 번역 | 이문에서는 頑로 읽어 표기가 달라진다.</w:t>
        <w:br/>
        <w:t>• 의미 차이 | 저본 愎과 이문 頑은 표기·고유명·명칭에 차이를 만든다.</w:t>
        <w:br/>
        <w:t>• 번역 영향 판정 | [표현 차이]</w:t>
        <w:br/>
        <w:t>• 출처 | CBETA T52n2103, 교감 번호 0143015.</w:t>
      </w:r>
    </w:p>
    <w:p>
      <w:pPr>
        <w:pStyle w:val="SHTKBlockLabel"/>
      </w:pPr>
      <w:r>
        <w:t>원문</w:t>
      </w:r>
    </w:p>
    <w:p>
      <w:pPr>
        <w:pStyle w:val="SHTKSourceText"/>
      </w:pPr>
      <w:r>
        <w:t>而舉世推[16]載。</w:t>
      </w:r>
    </w:p>
    <w:p>
      <w:pPr>
        <w:pStyle w:val="SHTKBlockLabel"/>
      </w:pPr>
      <w:r>
        <w:t>한국어 직역</w:t>
      </w:r>
    </w:p>
    <w:p>
      <w:pPr>
        <w:pStyle w:val="SHTKTranslationText"/>
      </w:pPr>
      <w:r>
        <w:t>[16]그런데도 온 세상이 추대하여 받들어,</w:t>
      </w:r>
    </w:p>
    <w:p>
      <w:pPr>
        <w:pStyle w:val="SHTKBlockLabel"/>
      </w:pPr>
      <w:r>
        <w:t>교감·번역 메모</w:t>
      </w:r>
    </w:p>
    <w:p>
      <w:pPr>
        <w:pStyle w:val="SHTKNoteSummary"/>
      </w:pPr>
      <w:r>
        <w:t>교감 요약 | [CBETA 교감] 저본 載과 이문 戴은 서로 다른 어휘·수량·지시 또는 문법적 기능을 만들어 문장의 뜻에 실제 차이를 준다.</w:t>
      </w:r>
    </w:p>
    <w:p>
      <w:pPr>
        <w:pStyle w:val="SHTKNoteDetail"/>
      </w:pPr>
      <w:r>
        <w:t>• 원교감 원문 | 載＝戴【三】</w:t>
        <w:br/>
        <w:t>• 교감 번호 | 0143016</w:t>
        <w:br/>
        <w:t>• 저본 독법 | 載</w:t>
        <w:br/>
        <w:t>• 저본 기준 번역 | [16]그런데도 온 세상이 추대하여 받들어,</w:t>
        <w:br/>
        <w:t>• 이문 독법 | 戴</w:t>
        <w:br/>
        <w:t>• 이문 기준 번역 | 이문에서는 戴로 읽으므로 해당 부분의 의미가 저본 번역과 달라진다.</w:t>
        <w:br/>
        <w:t>• 의미 차이 | 저본 載과 이문 戴은 서로 다른 어휘·수량·지시 또는 문법적 기능을 만들어 문장의 뜻에 실제 차이를 준다.</w:t>
        <w:br/>
        <w:t>• 번역 영향 판정 | [의미 차이 있음]</w:t>
        <w:br/>
        <w:t>• 출처 | CBETA T52n2103, 교감 번호 0143016.</w:t>
      </w:r>
    </w:p>
    <w:p>
      <w:pPr>
        <w:pStyle w:val="SHTKBlockLabel"/>
      </w:pPr>
      <w:r>
        <w:t>원문</w:t>
      </w:r>
    </w:p>
    <w:p>
      <w:pPr>
        <w:pStyle w:val="SHTKSourceText"/>
      </w:pPr>
      <w:r>
        <w:t>為人倫之宗。欽尚高軌。為搢紳之表。</w:t>
      </w:r>
    </w:p>
    <w:p>
      <w:pPr>
        <w:pStyle w:val="SHTKBlockLabel"/>
      </w:pPr>
      <w:r>
        <w:t>한국어 직역</w:t>
      </w:r>
    </w:p>
    <w:p>
      <w:pPr>
        <w:pStyle w:val="SHTKTranslationText"/>
      </w:pPr>
      <w:r>
        <w:t>인륜의 으뜸으로 삼고, 높은 법도를 공경하여 숭상해, 사대부의 본보기로 삼았다.</w:t>
      </w:r>
    </w:p>
    <w:p>
      <w:pPr>
        <w:pStyle w:val="SHTKBlockLabel"/>
      </w:pPr>
      <w:r>
        <w:t>원문</w:t>
      </w:r>
    </w:p>
    <w:p>
      <w:pPr>
        <w:pStyle w:val="SHTKSourceText"/>
      </w:pPr>
      <w:r>
        <w:t>百代慕其遺風。千[17]戴仰其景行。</w:t>
      </w:r>
    </w:p>
    <w:p>
      <w:pPr>
        <w:pStyle w:val="SHTKBlockLabel"/>
      </w:pPr>
      <w:r>
        <w:t>한국어 직역</w:t>
      </w:r>
    </w:p>
    <w:p>
      <w:pPr>
        <w:pStyle w:val="SHTKTranslationText"/>
      </w:pPr>
      <w:r>
        <w:t>백대가 그 남은 풍교를 사모하고, [17][이문 검토 필요] 천 번 이고[戴] 그 빛나는 행실을 우러른다.</w:t>
      </w:r>
    </w:p>
    <w:p>
      <w:pPr>
        <w:pStyle w:val="SHTKBlockLabel"/>
      </w:pPr>
      <w:r>
        <w:t>교감·번역 메모</w:t>
      </w:r>
    </w:p>
    <w:p>
      <w:pPr>
        <w:pStyle w:val="SHTKNoteSummary"/>
      </w:pPr>
      <w:r>
        <w:t>교감 요약 | [CBETA 교감] 저본 戴과 이문 載은 이 문맥에서 이체·통용·약칭의 범위에 있어 한국어 직역의 핵심 뜻은 달라지지 않는다.</w:t>
      </w:r>
    </w:p>
    <w:p>
      <w:pPr>
        <w:pStyle w:val="SHTKNoteDetail"/>
      </w:pPr>
      <w:r>
        <w:t>• 원교감 원문 | 戴＝載【三】【宮】</w:t>
        <w:br/>
        <w:t>• 교감 번호 | 0143017</w:t>
        <w:br/>
        <w:t>• 저본 독법 | 戴</w:t>
        <w:br/>
        <w:t>• 저본 기준 번역 | [17][이문 검토 필요] 천 번 이고[戴] 그 빛나는 행실을 우러른다.</w:t>
        <w:br/>
        <w:t>• 이문 독법 | 載</w:t>
        <w:br/>
        <w:t>• 이문 기준 번역 | [17][이문 검토 필요] 천 번 이고[戴] 그 빛나는 행실을 우러른다.</w:t>
        <w:br/>
        <w:t>• 의미 차이 | 저본 戴과 이문 載은 이 문맥에서 이체·통용·약칭의 범위에 있어 한국어 직역의 핵심 뜻은 달라지지 않는다.</w:t>
        <w:br/>
        <w:t>• 번역 영향 판정 | [번역 차이 없음]</w:t>
        <w:br/>
        <w:t>• 출처 | CBETA T52n2103, 교감 번호 0143017.</w:t>
      </w:r>
    </w:p>
    <w:p>
      <w:pPr>
        <w:pStyle w:val="SHTKBlockLabel"/>
      </w:pPr>
      <w:r>
        <w:t>원문</w:t>
      </w:r>
    </w:p>
    <w:p>
      <w:pPr>
        <w:pStyle w:val="SHTKSourceText"/>
      </w:pPr>
      <w:r>
        <w:t>至於沙門苦相駁節。蓋髮膚[18]微嗣世人之所重。</w:t>
      </w:r>
    </w:p>
    <w:p>
      <w:pPr>
        <w:pStyle w:val="SHTKBlockLabel"/>
      </w:pPr>
      <w:r>
        <w:t>한국어 직역</w:t>
      </w:r>
    </w:p>
    <w:p>
      <w:pPr>
        <w:pStyle w:val="SHTKTranslationText"/>
      </w:pPr>
      <w:r>
        <w:t>사문에 이르면 고행하는 모습과 반듯한 절조를 갖추었는데, [18]대개 머리털과 피부 및 미미한 대 이음은 세상 사람들이 중히 여기는 것이지만,</w:t>
      </w:r>
    </w:p>
    <w:p>
      <w:pPr>
        <w:pStyle w:val="SHTKBlockLabel"/>
      </w:pPr>
      <w:r>
        <w:t>교감·번역 메모</w:t>
      </w:r>
    </w:p>
    <w:p>
      <w:pPr>
        <w:pStyle w:val="SHTKNoteSummary"/>
      </w:pPr>
      <w:r>
        <w:t>교감 요약 | [CBETA 교감] 저본 微과 이문 徵 사이에는 글자의 첨가·삭제 또는 문구 길이 차이가 있어 문장 구조가 달라진다. 저본을 임의로 보충하거나 삭제하지 않는다.</w:t>
      </w:r>
    </w:p>
    <w:p>
      <w:pPr>
        <w:pStyle w:val="SHTKNoteDetail"/>
      </w:pPr>
      <w:r>
        <w:t>• 원교감 원문 | 微＝徵【三】，〔微〕－【宮】</w:t>
        <w:br/>
        <w:t>• 교감 번호 | 0143018</w:t>
        <w:br/>
        <w:t>• 저본 독법 | 微</w:t>
        <w:br/>
        <w:t>• 저본 기준 번역 | [18]대개 머리털과 피부 및 미미한 대 이음은 세상 사람들이 중히 여기는 것이지만,</w:t>
        <w:br/>
        <w:t>• 이문 독법 | 徵</w:t>
        <w:br/>
        <w:t>• 이문 기준 번역 | 이문을 적용하면 徵가 반영되어 문장의 구성이나 범위가 달라진다.</w:t>
        <w:br/>
        <w:t>• 의미 차이 | 저본 微과 이문 徵 사이에는 글자의 첨가·삭제 또는 문구 길이 차이가 있어 문장 구조가 달라진다. 저본을 임의로 보충하거나 삭제하지 않는다.</w:t>
        <w:br/>
        <w:t>• 번역 영향 판정 | [문장 구조 변화]</w:t>
        <w:br/>
        <w:t>• 출처 | CBETA T52n2103, 교감 번호 0143018.</w:t>
      </w:r>
    </w:p>
    <w:p>
      <w:pPr>
        <w:pStyle w:val="SHTKBlockLabel"/>
      </w:pPr>
      <w:r>
        <w:t>원문</w:t>
      </w:r>
    </w:p>
    <w:p>
      <w:pPr>
        <w:pStyle w:val="SHTKSourceText"/>
      </w:pPr>
      <w:r>
        <w:t>而沙門遺之如脫屣。名位財色有情之所滯。而沙門視之如秕糠。斯乃忍人所不能忍。去人所不能去。可謂超世之津梁。弘道之勝趣也。</w:t>
      </w:r>
    </w:p>
    <w:p>
      <w:pPr>
        <w:pStyle w:val="SHTKBlockLabel"/>
      </w:pPr>
      <w:r>
        <w:t>한국어 직역</w:t>
      </w:r>
    </w:p>
    <w:p>
      <w:pPr>
        <w:pStyle w:val="SHTKTranslationText"/>
      </w:pPr>
      <w:r>
        <w:t>사문은 그것을 헌 신짝처럼 버린다. 명예와 지위, 재물과 여색은 유정이 걸려드는 것이지만, 사문은 그것을 쭉정이와 겨처럼 본다. 이는 곧 사람들이 참을 수 없는 것을 참고, 사람들이 버릴 수 없는 것을 버리는 것이다. 세상을 뛰어넘는 나루와 다리가 되고, 도를 넓히는 뛰어난 길이라 할 만하다.</w:t>
      </w:r>
    </w:p>
    <w:p>
      <w:pPr>
        <w:pStyle w:val="SHTKBlockLabel"/>
      </w:pPr>
      <w:r>
        <w:t>원문</w:t>
      </w:r>
    </w:p>
    <w:p>
      <w:pPr>
        <w:pStyle w:val="SHTKSourceText"/>
      </w:pPr>
      <w:r>
        <w:t>錄其脫俗之誠。足消四事。採其高尚之迹。可報四恩。況優於此者乎。夫崑山多玉。尚有礫沙。浮水豐金。寧無土石。沙門之中禪禁寔多。不無五三缺於戒律。</w:t>
      </w:r>
    </w:p>
    <w:p>
      <w:pPr>
        <w:pStyle w:val="SHTKBlockLabel"/>
      </w:pPr>
      <w:r>
        <w:t>한국어 직역</w:t>
      </w:r>
    </w:p>
    <w:p>
      <w:pPr>
        <w:pStyle w:val="SHTKTranslationText"/>
      </w:pPr>
      <w:r>
        <w:t>그들이 속세를 벗어난 정성을 기록해 보면, 네 가지 공양을 소화하기에 충분하고, 그들이 고상하게 한 자취를 취해 보면, 네 가지 은혜를 갚기에 충분하다. 하물며 이보다 뛰어난 자들이겠는가. 곤륜산에 옥이 많다 해도, 오히려 자갈과 모래가 있고, 부수에 금이 풍부하다 해도, 어찌 흙과 돌이 없겠는가. 사문 가운데 선정과 계율을 닦는 이가 실로 많지만, 대여섯쯤 계율을 어기는 이가 없지는 않다.</w:t>
      </w:r>
    </w:p>
    <w:p>
      <w:pPr>
        <w:pStyle w:val="SHTKBlockLabel"/>
      </w:pPr>
      <w:r>
        <w:t>원문</w:t>
      </w:r>
    </w:p>
    <w:p>
      <w:pPr>
        <w:pStyle w:val="SHTKSourceText"/>
      </w:pPr>
      <w:r>
        <w:t>正可以道廢人。不應以人廢道。子何覩此遂替釋教。故經曰。依法不依人。依智不依識。不可見紂跖之蹤而忽堯孔之軌。覽調達之迹而忘妙德之風。今當為子撮言其致。三乘俱出生死。而幽駕大有淺深。</w:t>
      </w:r>
    </w:p>
    <w:p>
      <w:pPr>
        <w:pStyle w:val="SHTKBlockLabel"/>
      </w:pPr>
      <w:r>
        <w:t>한국어 직역</w:t>
      </w:r>
    </w:p>
    <w:p>
      <w:pPr>
        <w:pStyle w:val="SHTKTranslationText"/>
      </w:pPr>
      <w:r>
        <w:t>바르게 말하면 도 때문에 사람을 버릴 수는 있어도, 사람 때문에 도를 버려서는 안 된다. 그대는 어찌 이런 것만 보고 마침내 불교를 폐하려 하는가. 그러므로 경에서 말하였다. ‘법에 의지하고 사람에게 의지하지 말며, 지혜에 의지하고 식에 의지하지 말라.’ 주왕과 도척의 자취를 보았다고 하여 요임금과 공자의 법도를 가벼이 여겨서는 안 되고, 조달의 자취를 보았다고 하여 묘덕의 풍교를 잊어서도 안 된다. 이제 마땅히 그대를 위하여 그 뜻을 추려 말하겠다. 삼승은 모두 생사를 벗어나지만, 그윽한 수레에는 크게 얕고 깊음이 있다.</w:t>
      </w:r>
    </w:p>
    <w:p>
      <w:pPr>
        <w:pStyle w:val="SHTKBlockLabel"/>
      </w:pPr>
      <w:r>
        <w:t>원문</w:t>
      </w:r>
    </w:p>
    <w:p>
      <w:pPr>
        <w:pStyle w:val="SHTKSourceText"/>
      </w:pPr>
      <w:r>
        <w:t>九流咸明宇內。冲賾寧無總別。儒經曰。夫孝德之本。教之所由生也。既云德本。道高仁義之迹。教之由生。墳典因之以弘。然則同歸而殊[19]途。</w:t>
      </w:r>
    </w:p>
    <w:p>
      <w:pPr>
        <w:pStyle w:val="SHTKBlockLabel"/>
      </w:pPr>
      <w:r>
        <w:t>한국어 직역</w:t>
      </w:r>
    </w:p>
    <w:p>
      <w:pPr>
        <w:pStyle w:val="SHTKTranslationText"/>
      </w:pPr>
      <w:r>
        <w:t>구류는 모두 천하 안의 일을 밝히지만, 깊고 오묘한 이치에 어찌 총체와 개별의 차이가 없겠는가. 유가의 경전에서 말하였다. ‘효는 덕의 근본이며, 가르침이 생겨나는 바이다.’ 이미 덕의 근본이라 하였으니, 그 도는 인의의 자취보다 높고, 가르침이 여기에서 생겨나므로, 옛 경전도 이것을 말미암아 널리 퍼졌다. [19]그렇다면 돌아가는 곳은 같아도 길은 다르고,</w:t>
      </w:r>
    </w:p>
    <w:p>
      <w:pPr>
        <w:pStyle w:val="SHTKBlockLabel"/>
      </w:pPr>
      <w:r>
        <w:t>교감·번역 메모</w:t>
      </w:r>
    </w:p>
    <w:p>
      <w:pPr>
        <w:pStyle w:val="SHTKNoteSummary"/>
      </w:pPr>
      <w:r>
        <w:t>교감 요약 | [CBETA 교감] 저본 途과 이문 塗은 이 문맥에서 이체·통용·약칭의 범위에 있어 한국어 직역의 핵심 뜻은 달라지지 않는다.</w:t>
      </w:r>
    </w:p>
    <w:p>
      <w:pPr>
        <w:pStyle w:val="SHTKNoteDetail"/>
      </w:pPr>
      <w:r>
        <w:t>• 원교감 원문 | 途＝塗【三】【宮】</w:t>
        <w:br/>
        <w:t>• 교감 번호 | 0143019</w:t>
        <w:br/>
        <w:t>• 저본 독법 | 途</w:t>
        <w:br/>
        <w:t>• 저본 기준 번역 | [19]그렇다면 돌아가는 곳은 같아도 길은 다르고,</w:t>
        <w:br/>
        <w:t>• 이문 독법 | 塗</w:t>
        <w:br/>
        <w:t>• 이문 기준 번역 | [19]그렇다면 돌아가는 곳은 같아도 길은 다르고,</w:t>
        <w:br/>
        <w:t>• 의미 차이 | 저본 途과 이문 塗은 이 문맥에서 이체·통용·약칭의 범위에 있어 한국어 직역의 핵심 뜻은 달라지지 않는다.</w:t>
        <w:br/>
        <w:t>• 번역 영향 판정 | [번역 차이 없음]</w:t>
        <w:br/>
        <w:t>• 출처 | CBETA T52n2103, 교감 번호 0143019.</w:t>
      </w:r>
    </w:p>
    <w:p>
      <w:pPr>
        <w:pStyle w:val="SHTKBlockLabel"/>
      </w:pPr>
      <w:r>
        <w:t>원문</w:t>
      </w:r>
    </w:p>
    <w:p>
      <w:pPr>
        <w:pStyle w:val="SHTKSourceText"/>
      </w:pPr>
      <w:r>
        <w:t>一致而百慮。</w:t>
      </w:r>
    </w:p>
    <w:p>
      <w:pPr>
        <w:pStyle w:val="SHTKBlockLabel"/>
      </w:pPr>
      <w:r>
        <w:t>한국어 직역</w:t>
      </w:r>
    </w:p>
    <w:p>
      <w:pPr>
        <w:pStyle w:val="SHTKTranslationText"/>
      </w:pPr>
      <w:r>
        <w:t>뜻은 하나이면서 생각은 백 가지이다.</w:t>
      </w:r>
    </w:p>
    <w:p>
      <w:pPr>
        <w:pStyle w:val="SHTKBlockLabel"/>
      </w:pPr>
      <w:r>
        <w:t>원문</w:t>
      </w:r>
    </w:p>
    <w:p>
      <w:pPr>
        <w:pStyle w:val="SHTKSourceText"/>
      </w:pPr>
      <w:r>
        <w:t>孝慈為總。子何惑焉。儒之為統。子何疑焉。於是童子[20]莞然而悅曰。</w:t>
      </w:r>
    </w:p>
    <w:p>
      <w:pPr>
        <w:pStyle w:val="SHTKBlockLabel"/>
      </w:pPr>
      <w:r>
        <w:t>한국어 직역</w:t>
      </w:r>
    </w:p>
    <w:p>
      <w:pPr>
        <w:pStyle w:val="SHTKTranslationText"/>
      </w:pPr>
      <w:r>
        <w:t>효와 자애가 총체가 되니, 그대는 무엇을 미혹하는가. 유교가 통괄하는 바가 이와 같으니, 그대는 무엇을 의심하는가.” [20]이에 동자가 빙그레 기뻐하며 말하였다.</w:t>
      </w:r>
    </w:p>
    <w:p>
      <w:pPr>
        <w:pStyle w:val="SHTKBlockLabel"/>
      </w:pPr>
      <w:r>
        <w:t>교감·번역 메모</w:t>
      </w:r>
    </w:p>
    <w:p>
      <w:pPr>
        <w:pStyle w:val="SHTKNoteSummary"/>
      </w:pPr>
      <w:r>
        <w:t>교감 요약 | [CBETA 교감] 저본 莞과 이문 慨은 서로 다른 어휘·수량·지시 또는 문법적 기능을 만들어 문장의 뜻에 실제 차이를 준다.</w:t>
      </w:r>
    </w:p>
    <w:p>
      <w:pPr>
        <w:pStyle w:val="SHTKNoteDetail"/>
      </w:pPr>
      <w:r>
        <w:t>• 원교감 원문 | 莞＝慨【宋】【宮】</w:t>
        <w:br/>
        <w:t>• 교감 번호 | 0143020</w:t>
        <w:br/>
        <w:t>• 저본 독법 | 莞</w:t>
        <w:br/>
        <w:t>• 저본 기준 번역 | [20]이에 동자가 빙그레 기뻐하며 말하였다.</w:t>
        <w:br/>
        <w:t>• 이문 독법 | 慨</w:t>
        <w:br/>
        <w:t>• 이문 기준 번역 | 이문에서는 慨로 읽으므로 해당 부분의 의미가 저본 번역과 달라진다.</w:t>
        <w:br/>
        <w:t>• 의미 차이 | 저본 莞과 이문 慨은 서로 다른 어휘·수량·지시 또는 문법적 기능을 만들어 문장의 뜻에 실제 차이를 준다.</w:t>
        <w:br/>
        <w:t>• 번역 영향 판정 | [의미 차이 있음]</w:t>
        <w:br/>
        <w:t>• 출처 | CBETA T52n2103, 교감 번호 0143020.</w:t>
      </w:r>
    </w:p>
    <w:p>
      <w:pPr>
        <w:pStyle w:val="SHTKBlockLabel"/>
      </w:pPr>
      <w:r>
        <w:t>원문</w:t>
      </w:r>
    </w:p>
    <w:p>
      <w:pPr>
        <w:pStyle w:val="SHTKSourceText"/>
      </w:pPr>
      <w:r>
        <w:t>夫柏梁之構興。乃知[21]茅茨之仄陋。</w:t>
      </w:r>
    </w:p>
    <w:p>
      <w:pPr>
        <w:pStyle w:val="SHTKBlockLabel"/>
      </w:pPr>
      <w:r>
        <w:t>한국어 직역</w:t>
      </w:r>
    </w:p>
    <w:p>
      <w:pPr>
        <w:pStyle w:val="SHTKTranslationText"/>
      </w:pPr>
      <w:r>
        <w:t>“백량대 같은 큰 건축이 세워지는 것을 보고서야, [21]비로소 띠풀 지붕집의 누추함을 알게 됩니다.</w:t>
      </w:r>
    </w:p>
    <w:p>
      <w:pPr>
        <w:pStyle w:val="SHTKBlockLabel"/>
      </w:pPr>
      <w:r>
        <w:t>교감·번역 메모</w:t>
      </w:r>
    </w:p>
    <w:p>
      <w:pPr>
        <w:pStyle w:val="SHTKNoteSummary"/>
      </w:pPr>
      <w:r>
        <w:t>교감 요약 | [CBETA 교감] 저본 茅과 이문 茆은 이 문맥에서 이체·통용·약칭의 범위에 있어 한국어 직역의 핵심 뜻은 달라지지 않는다.</w:t>
      </w:r>
    </w:p>
    <w:p>
      <w:pPr>
        <w:pStyle w:val="SHTKNoteDetail"/>
      </w:pPr>
      <w:r>
        <w:t>• 원교감 원문 | 茅＝茆【三】【宮】</w:t>
        <w:br/>
        <w:t>• 교감 번호 | 0143021</w:t>
        <w:br/>
        <w:t>• 저본 독법 | 茅</w:t>
        <w:br/>
        <w:t>• 저본 기준 번역 | [21]비로소 띠풀 지붕집의 누추함을 알게 됩니다.</w:t>
        <w:br/>
        <w:t>• 이문 독법 | 茆</w:t>
        <w:br/>
        <w:t>• 이문 기준 번역 | [21]비로소 띠풀 지붕집의 누추함을 알게 됩니다.</w:t>
        <w:br/>
        <w:t>• 의미 차이 | 저본 茅과 이문 茆은 이 문맥에서 이체·통용·약칭의 범위에 있어 한국어 직역의 핵심 뜻은 달라지지 않는다.</w:t>
        <w:br/>
        <w:t>• 번역 영향 판정 | [번역 차이 없음]</w:t>
        <w:br/>
        <w:t>• 출처 | CBETA T52n2103, 교감 번호 0143021.</w:t>
      </w:r>
    </w:p>
    <w:p>
      <w:pPr>
        <w:pStyle w:val="SHTKBlockLabel"/>
      </w:pPr>
      <w:r>
        <w:t>원문</w:t>
      </w:r>
    </w:p>
    <w:p>
      <w:pPr>
        <w:pStyle w:val="SHTKSourceText"/>
      </w:pPr>
      <w:r>
        <w:t>仰日月之彌高。何丘陵之可[22]匹。</w:t>
      </w:r>
    </w:p>
    <w:p>
      <w:pPr>
        <w:pStyle w:val="SHTKBlockLabel"/>
      </w:pPr>
      <w:r>
        <w:t>한국어 직역</w:t>
      </w:r>
    </w:p>
    <w:p>
      <w:pPr>
        <w:pStyle w:val="SHTKTranslationText"/>
      </w:pPr>
      <w:r>
        <w:t>해와 달이 더욱 높음을 우러러보면, [22]어찌 언덕과 구릉을 견줄 수 있겠습니까.</w:t>
      </w:r>
    </w:p>
    <w:p>
      <w:pPr>
        <w:pStyle w:val="SHTKBlockLabel"/>
      </w:pPr>
      <w:r>
        <w:t>교감·번역 메모</w:t>
      </w:r>
    </w:p>
    <w:p>
      <w:pPr>
        <w:pStyle w:val="SHTKNoteSummary"/>
      </w:pPr>
      <w:r>
        <w:t>교감 요약 | [CBETA 교감] 저본 匹과 이문 窄은 서로 다른 어휘·수량·지시 또는 문법적 기능을 만들어 문장의 뜻에 실제 차이를 준다.</w:t>
      </w:r>
    </w:p>
    <w:p>
      <w:pPr>
        <w:pStyle w:val="SHTKNoteDetail"/>
      </w:pPr>
      <w:r>
        <w:t>• 원교감 원문 | 匹＝窄【三】【宮】</w:t>
        <w:br/>
        <w:t>• 교감 번호 | 0143022</w:t>
        <w:br/>
        <w:t>• 저본 독법 | 匹</w:t>
        <w:br/>
        <w:t>• 저본 기준 번역 | [22]어찌 언덕과 구릉을 견줄 수 있겠습니까.</w:t>
        <w:br/>
        <w:t>• 이문 독법 | 窄</w:t>
        <w:br/>
        <w:t>• 이문 기준 번역 | 이문에서는 窄로 읽으므로 해당 부분의 의미가 저본 번역과 달라진다.</w:t>
        <w:br/>
        <w:t>• 의미 차이 | 저본 匹과 이문 窄은 서로 다른 어휘·수량·지시 또는 문법적 기능을 만들어 문장의 뜻에 실제 차이를 준다.</w:t>
        <w:br/>
        <w:t>• 번역 영향 판정 | [의미 차이 있음]</w:t>
        <w:br/>
        <w:t>• 출처 | CBETA T52n2103, 교감 번호 0143022.</w:t>
      </w:r>
    </w:p>
    <w:p>
      <w:pPr>
        <w:pStyle w:val="SHTKBlockLabel"/>
      </w:pPr>
      <w:r>
        <w:t>원문</w:t>
      </w:r>
    </w:p>
    <w:p>
      <w:pPr>
        <w:pStyle w:val="SHTKSourceText"/>
      </w:pPr>
      <w:r>
        <w:t>覩真筌之遼廓。覺世訓之為近。</w:t>
      </w:r>
    </w:p>
    <w:p>
      <w:pPr>
        <w:pStyle w:val="SHTKBlockLabel"/>
      </w:pPr>
      <w:r>
        <w:t>한국어 직역</w:t>
      </w:r>
    </w:p>
    <w:p>
      <w:pPr>
        <w:pStyle w:val="SHTKTranslationText"/>
      </w:pPr>
      <w:r>
        <w:t>참된 방편의 넓고 아득함을 보고, 세속의 가르침이 가까운 것임을 깨달았습니다.</w:t>
      </w:r>
    </w:p>
    <w:p>
      <w:pPr>
        <w:pStyle w:val="SHTKBlockLabel"/>
      </w:pPr>
      <w:r>
        <w:t>원문</w:t>
      </w:r>
    </w:p>
    <w:p>
      <w:pPr>
        <w:pStyle w:val="SHTKSourceText"/>
      </w:pPr>
      <w:r>
        <w:t>尋二經之實談。悟三張之詭妄。佛生西域形儀罔覿。教流東土得聽餘音。然神蹤曠遠理乖稱謂。因果寂遼信絕名言。今以淺懷得聞高論。銷疑散滯渙若春氷。始知釋典茫茫該羅二諦。儒宗[23]硌硌總括九流。</w:t>
      </w:r>
    </w:p>
    <w:p>
      <w:pPr>
        <w:pStyle w:val="SHTKBlockLabel"/>
      </w:pPr>
      <w:r>
        <w:t>한국어 직역</w:t>
      </w:r>
    </w:p>
    <w:p>
      <w:pPr>
        <w:pStyle w:val="SHTKTranslationText"/>
      </w:pPr>
      <w:r>
        <w:t>두 경전의 참된 말씀을 살펴, 삼장의 거짓되고 망령됨을 깨달았습니다. 부처는 서역에서 태어나 그 형상을 볼 수 없었으나, 가르침이 동토에 흘러들어와 남은 음성을 들을 수 있었습니다. 그러나 신령한 자취는 아득히 멀고 이치는 명칭과 맞지 않으며, 인과는 고요하고 아득하여 믿음도 명언을 끊습니다. 이제 얕은 생각으로 높은 논의를 들을 수 있어, 의심과 막힘이 사라져 봄 얼음 풀리듯 하였습니다. 비로소 불교 전적이 아득하고 넓어 이제를 두루 포괄하고, [23][의미 불확실] 유가의 종지는 ‘硌硌’하여 구류를 모두 포괄합니다.</w:t>
      </w:r>
    </w:p>
    <w:p>
      <w:pPr>
        <w:pStyle w:val="SHTKBlockLabel"/>
      </w:pPr>
      <w:r>
        <w:t>교감·번역 메모</w:t>
      </w:r>
    </w:p>
    <w:p>
      <w:pPr>
        <w:pStyle w:val="SHTKNoteSummary"/>
      </w:pPr>
      <w:r>
        <w:t>교감 요약 | [CBETA 교감] 저본 硌硌과 이문 啟渥은 글자와 의미가 크게 다르지만, 이 문맥에서 저본 硌硌의 정확한 용법도 확정하기 어렵다.</w:t>
      </w:r>
    </w:p>
    <w:p>
      <w:pPr>
        <w:pStyle w:val="SHTKNoteDetail"/>
      </w:pPr>
      <w:r>
        <w:t>• 원교감 원문 | 硌硌＝啟渥【宮】</w:t>
        <w:br/>
        <w:t>• 교감 번호 | 0143023</w:t>
        <w:br/>
        <w:t>• 저본 독법 | 硌硌</w:t>
        <w:br/>
        <w:t>• 저본 기준 번역 | [23][의미 불확실] 유가의 종지는 ‘硌硌’하여 구류를 모두 포괄합니다.</w:t>
        <w:br/>
        <w:t>• 이문 독법 | 啟渥</w:t>
        <w:br/>
        <w:t>• 의미 차이 | 저본 硌硌과 이문 啟渥은 글자와 의미가 크게 다르지만, 이 문맥에서 저본 硌硌의 정확한 용법도 확정하기 어렵다.</w:t>
        <w:br/>
        <w:t>• 번역 영향 판정 | [판단 유보]</w:t>
        <w:br/>
        <w:t>• 출처 | CBETA T52n2103, 교감 번호 0143023.</w:t>
      </w:r>
    </w:p>
    <w:p>
      <w:pPr>
        <w:pStyle w:val="SHTKBlockLabel"/>
      </w:pPr>
      <w:r>
        <w:t>원문</w:t>
      </w:r>
    </w:p>
    <w:p>
      <w:pPr>
        <w:pStyle w:val="SHTKSourceText"/>
      </w:pPr>
      <w:r>
        <w:t>信[24]駭常談無得而稱者矣。</w:t>
      </w:r>
    </w:p>
    <w:p>
      <w:pPr>
        <w:pStyle w:val="SHTKBlockLabel"/>
      </w:pPr>
      <w:r>
        <w:t>한국어 직역</w:t>
      </w:r>
    </w:p>
    <w:p>
      <w:pPr>
        <w:pStyle w:val="SHTKTranslationText"/>
      </w:pPr>
      <w:r>
        <w:t>[24]참으로 평범한 담론을 놀라게 하여 말로 다 일컬을 수 없는 것입니다.</w:t>
      </w:r>
    </w:p>
    <w:p>
      <w:pPr>
        <w:pStyle w:val="SHTKBlockLabel"/>
      </w:pPr>
      <w:r>
        <w:t>교감·번역 메모</w:t>
      </w:r>
    </w:p>
    <w:p>
      <w:pPr>
        <w:pStyle w:val="SHTKNoteSummary"/>
      </w:pPr>
      <w:r>
        <w:t>교감 요약 | [CBETA 교감] 저본 駭과 이문 侅은 표기·고유명·명칭에 차이를 만든다.</w:t>
      </w:r>
    </w:p>
    <w:p>
      <w:pPr>
        <w:pStyle w:val="SHTKNoteDetail"/>
      </w:pPr>
      <w:r>
        <w:t>• 원교감 원문 | 駭＝侅【三】【宮】</w:t>
        <w:br/>
        <w:t>• 교감 번호 | 0143024</w:t>
        <w:br/>
        <w:t>• 저본 독법 | 駭</w:t>
        <w:br/>
        <w:t>• 저본 기준 번역 | [24]참으로 평범한 담론을 놀라게 하여 말로 다 일컬을 수 없는 것입니다.</w:t>
        <w:br/>
        <w:t>• 이문 독법 | 侅</w:t>
        <w:br/>
        <w:t>• 이문 기준 번역 | 이문에서는 侅로 읽어 표기가 달라진다.</w:t>
        <w:br/>
        <w:t>• 의미 차이 | 저본 駭과 이문 侅은 표기·고유명·명칭에 차이를 만든다.</w:t>
        <w:br/>
        <w:t>• 번역 영향 판정 | [표현 차이]</w:t>
        <w:br/>
        <w:t>• 출처 | CBETA T52n2103, 교감 번호 0143024.</w:t>
      </w:r>
    </w:p>
    <w:p>
      <w:pPr>
        <w:pStyle w:val="SHTKBlockLabel"/>
      </w:pPr>
      <w:r>
        <w:t>원문</w:t>
      </w:r>
    </w:p>
    <w:p>
      <w:pPr>
        <w:pStyle w:val="SHTKSourceText"/>
      </w:pPr>
      <w:r>
        <w:t>僕誠不敏。謹承嘉誨。</w:t>
      </w:r>
    </w:p>
    <w:p>
      <w:pPr>
        <w:pStyle w:val="SHTKBlockLabel"/>
      </w:pPr>
      <w:r>
        <w:t>한국어 직역</w:t>
      </w:r>
    </w:p>
    <w:p>
      <w:pPr>
        <w:pStyle w:val="SHTKTranslationText"/>
      </w:pPr>
      <w:r>
        <w:t>저는 참으로 민첩하지 못하지만, 삼가 훌륭한 가르침을 받들겠습니다.”</w:t>
      </w:r>
    </w:p>
    <w:p>
      <w:pPr>
        <w:pStyle w:val="SHTKBlockLabel"/>
      </w:pPr>
      <w:r>
        <w:t>원문</w:t>
      </w:r>
    </w:p>
    <w:p>
      <w:pPr>
        <w:pStyle w:val="SHTKSourceText"/>
      </w:pPr>
      <w:r>
        <w:t>廣弘明集卷第八</w:t>
      </w:r>
    </w:p>
    <w:p>
      <w:pPr>
        <w:pStyle w:val="SHTKBlockLabel"/>
      </w:pPr>
      <w:r>
        <w:t>한국어 직역</w:t>
      </w:r>
    </w:p>
    <w:p>
      <w:pPr>
        <w:pStyle w:val="SHTKTranslationText"/>
      </w:pPr>
      <w:r>
        <w:t>『광홍명집』 권제8.</w:t>
      </w:r>
    </w:p>
    <w:p>
      <w:pPr>
        <w:pStyle w:val="Heading2"/>
      </w:pPr>
      <w:r>
        <w:t>권 제9</w:t>
      </w:r>
    </w:p>
    <w:p>
      <w:pPr>
        <w:pStyle w:val="Heading4"/>
      </w:pPr>
      <w:r>
        <w:t>「辯惑篇第二之五」</w:t>
      </w:r>
    </w:p>
    <w:p>
      <w:pPr>
        <w:pStyle w:val="SHTKBlockLabel"/>
      </w:pPr>
      <w:r>
        <w:t>원문</w:t>
      </w:r>
    </w:p>
    <w:p>
      <w:pPr>
        <w:pStyle w:val="SHTKSourceText"/>
      </w:pPr>
      <w:r>
        <w:t>廣弘明集卷第九</w:t>
      </w:r>
    </w:p>
    <w:p>
      <w:pPr>
        <w:pStyle w:val="SHTKBlockLabel"/>
      </w:pPr>
      <w:r>
        <w:t>한국어 직역</w:t>
      </w:r>
    </w:p>
    <w:p>
      <w:pPr>
        <w:pStyle w:val="SHTKTranslationText"/>
      </w:pPr>
      <w:r>
        <w:t>『광홍명집』 권제9.</w:t>
      </w:r>
    </w:p>
    <w:p>
      <w:pPr>
        <w:pStyle w:val="SHTKBlockLabel"/>
      </w:pPr>
      <w:r>
        <w:t>원문</w:t>
      </w:r>
    </w:p>
    <w:p>
      <w:pPr>
        <w:pStyle w:val="SHTKSourceText"/>
      </w:pPr>
      <w:r>
        <w:t>[25]大唐西明寺沙門釋道宣撰</w:t>
      </w:r>
    </w:p>
    <w:p>
      <w:pPr>
        <w:pStyle w:val="SHTKBlockLabel"/>
      </w:pPr>
      <w:r>
        <w:t>한국어 직역</w:t>
      </w:r>
    </w:p>
    <w:p>
      <w:pPr>
        <w:pStyle w:val="SHTKTranslationText"/>
      </w:pPr>
      <w:r>
        <w:t>[25]대당 서명사 사문 석도선이 편찬하였다.</w:t>
      </w:r>
    </w:p>
    <w:p>
      <w:pPr>
        <w:pStyle w:val="SHTKBlockLabel"/>
      </w:pPr>
      <w:r>
        <w:t>교감·번역 메모</w:t>
      </w:r>
    </w:p>
    <w:p>
      <w:pPr>
        <w:pStyle w:val="SHTKNoteSummary"/>
      </w:pPr>
      <w:r>
        <w:t>교감 요약 | [CBETA 교감] 저본 大唐西明寺沙門釋道宣撰과 이문 唐終南山釋氏道宣撰은 표기·고유명·명칭에 차이를 만든다.</w:t>
      </w:r>
    </w:p>
    <w:p>
      <w:pPr>
        <w:pStyle w:val="SHTKNoteDetail"/>
      </w:pPr>
      <w:r>
        <w:t>• 원교감 원문 | 大唐西明寺沙門釋道宣撰＝唐終南山釋氏道宣撰【宋】【元】＊，唐終南山釋道宣集【明】＊，唐終南山釋氏【宮】＊</w:t>
        <w:br/>
        <w:t>• 교감 번호 | 0143025</w:t>
        <w:br/>
        <w:t>• 저본 독법 | 大唐西明寺沙門釋道宣撰</w:t>
        <w:br/>
        <w:t>• 저본 기준 번역 | [25]대당 서명사 사문 석도선이 편찬하였다.</w:t>
        <w:br/>
        <w:t>• 이문 독법 | 唐終南山釋氏道宣撰</w:t>
        <w:br/>
        <w:t>• 이문 기준 번역 | 이문에서는 唐終南山釋氏道宣撰로 읽어 표기가 달라진다.</w:t>
        <w:br/>
        <w:t>• 의미 차이 | 저본 大唐西明寺沙門釋道宣撰과 이문 唐終南山釋氏道宣撰은 표기·고유명·명칭에 차이를 만든다.</w:t>
        <w:br/>
        <w:t>• 번역 영향 판정 | [표현 차이]</w:t>
        <w:br/>
        <w:t>• 출처 | CBETA T52n2103, 교감 번호 0143025.</w:t>
      </w:r>
    </w:p>
    <w:p>
      <w:pPr>
        <w:pStyle w:val="SHTKBlockLabel"/>
      </w:pPr>
      <w:r>
        <w:t>원문</w:t>
      </w:r>
    </w:p>
    <w:p>
      <w:pPr>
        <w:pStyle w:val="SHTKSourceText"/>
      </w:pPr>
      <w:r>
        <w:t>[26]辯惑篇第二之五笑道</w:t>
      </w:r>
    </w:p>
    <w:p>
      <w:pPr>
        <w:pStyle w:val="SHTKBlockLabel"/>
      </w:pPr>
      <w:r>
        <w:t>한국어 직역</w:t>
      </w:r>
    </w:p>
    <w:p>
      <w:pPr>
        <w:pStyle w:val="SHTKTranslationText"/>
      </w:pPr>
      <w:r>
        <w:t>[26]「변혹편」 제2의 5.</w:t>
      </w:r>
    </w:p>
    <w:p>
      <w:pPr>
        <w:pStyle w:val="SHTKBlockLabel"/>
      </w:pPr>
      <w:r>
        <w:t>교감·번역 메모</w:t>
      </w:r>
    </w:p>
    <w:p>
      <w:pPr>
        <w:pStyle w:val="SHTKNoteSummary"/>
      </w:pPr>
      <w:r>
        <w:t>교감 요약 | [CBETA 교감] 저본 辯과 이문 辨은 이 문맥에서 이체·통용·약칭의 범위에 있어 한국어 직역의 핵심 뜻은 달라지지 않는다.</w:t>
      </w:r>
    </w:p>
    <w:p>
      <w:pPr>
        <w:pStyle w:val="SHTKNoteDetail"/>
      </w:pPr>
      <w:r>
        <w:t>• 원교감 원문 | 辯＝辨【宋】【元】【宮】</w:t>
        <w:br/>
        <w:t>• 교감 번호 | 0143026</w:t>
        <w:br/>
        <w:t>• 저본 독법 | 辯</w:t>
        <w:br/>
        <w:t>• 저본 기준 번역 | [26]「변혹편」 제2의 5.</w:t>
        <w:br/>
        <w:t>• 이문 독법 | 辨</w:t>
        <w:br/>
        <w:t>• 이문 기준 번역 | [26]「변혹편」 제2의 5.</w:t>
        <w:br/>
        <w:t>• 의미 차이 | 저본 辯과 이문 辨은 이 문맥에서 이체·통용·약칭의 범위에 있어 한국어 직역의 핵심 뜻은 달라지지 않는다.</w:t>
        <w:br/>
        <w:t>• 번역 영향 판정 | [번역 차이 없음]</w:t>
        <w:br/>
        <w:t>• 출처 | CBETA T52n2103, 교감 번호 0143026.</w:t>
      </w:r>
    </w:p>
    <w:p>
      <w:pPr>
        <w:pStyle w:val="SHTKBlockLabel"/>
      </w:pPr>
      <w:r>
        <w:t>원문</w:t>
      </w:r>
    </w:p>
    <w:p>
      <w:pPr>
        <w:pStyle w:val="SHTKSourceText"/>
      </w:pPr>
      <w:r>
        <w:t>[27]論([28]其文廣抄取可笑[29]者)</w:t>
      </w:r>
    </w:p>
    <w:p>
      <w:pPr>
        <w:pStyle w:val="SHTKBlockLabel"/>
      </w:pPr>
      <w:r>
        <w:t>한국어 직역</w:t>
      </w:r>
    </w:p>
    <w:p>
      <w:pPr>
        <w:pStyle w:val="SHTKTranslationText"/>
      </w:pPr>
      <w:r>
        <w:t>[27][28][29]「소도론」(그 글이 넓어 우스운 대목만 초록하였다).</w:t>
      </w:r>
    </w:p>
    <w:p>
      <w:pPr>
        <w:pStyle w:val="SHTKBlockLabel"/>
      </w:pPr>
      <w:r>
        <w:t>교감·번역 메모</w:t>
      </w:r>
    </w:p>
    <w:p>
      <w:pPr>
        <w:pStyle w:val="SHTKNoteSummary"/>
      </w:pPr>
      <w:r>
        <w:t>교감 요약 | [CBETA 교감] 저본 論과 이문 論九 사이에는 글자의 첨가·삭제 또는 문구 길이 차이가 있어 문장 구조가 달라진다. 저본을 임의로 보충하거나 삭제하지 않는다.</w:t>
      </w:r>
    </w:p>
    <w:p>
      <w:pPr>
        <w:pStyle w:val="SHTKNoteDetail"/>
      </w:pPr>
      <w:r>
        <w:t>• 원교감 원문 | 論＋（九）【宋】【元】</w:t>
        <w:br/>
        <w:t>• 교감 번호 | 0143027</w:t>
        <w:br/>
        <w:t>• 저본 독법 | 論</w:t>
        <w:br/>
        <w:t>• 저본 기준 번역 | [27][28][29]「소도론」(그 글이 넓어 우스운 대목만 초록하였다).</w:t>
        <w:br/>
        <w:t>• 이문 독법 | 論九</w:t>
        <w:br/>
        <w:t>• 이문 기준 번역 | 이문을 적용하면 論九가 반영되어 문장의 구성이나 범위가 달라진다.</w:t>
        <w:br/>
        <w:t>• 의미 차이 | 저본 論과 이문 論九 사이에는 글자의 첨가·삭제 또는 문구 길이 차이가 있어 문장 구조가 달라진다. 저본을 임의로 보충하거나 삭제하지 않는다.</w:t>
        <w:br/>
        <w:t>• 번역 영향 판정 | [문장 구조 변화]</w:t>
        <w:br/>
        <w:t>• 출처 | CBETA T52n2103, 교감 번호 0143027.</w:t>
      </w:r>
    </w:p>
    <w:p>
      <w:pPr>
        <w:pStyle w:val="SHTKNoteSummary"/>
      </w:pPr>
      <w:r>
        <w:t>교감 요약 | [CBETA 교감] 저본의 괄호 주석 其文廣抄取可笑者와 명본 계통의 凡三十六修并啟周甄鸞은 문구 전체가 바뀐다.</w:t>
      </w:r>
    </w:p>
    <w:p>
      <w:pPr>
        <w:pStyle w:val="SHTKNoteDetail"/>
      </w:pPr>
      <w:r>
        <w:t>• 원교감 원문 | 其文廣抄取可笑者＝凡三十六修并啟周甄鸞【明】</w:t>
        <w:br/>
        <w:t>• 교감 번호 | 0143028</w:t>
        <w:br/>
        <w:t>• 저본 독법 | 其文廣抄取可笑者</w:t>
        <w:br/>
        <w:t>• 저본 기준 번역 | [27][28][29]「소도론」(그 글이 넓어 우스운 대목만 초록하였다).</w:t>
        <w:br/>
        <w:t>• 이문 독법 | 其文廣抄取可笑</w:t>
        <w:br/>
        <w:t>• 이문 기준 번역 | 이문에서는 “모두 서른여섯 조목이며 주나라의 견란이 아뢰었다”는 취지의 편집 문구가 된다.</w:t>
        <w:br/>
        <w:t>• 의미 차이 | 저본의 괄호 주석 其文廣抄取可笑者와 명본 계통의 凡三十六修并啟周甄鸞은 문구 전체가 바뀐다. 단순한 글자 이문이 아니라 편집 주석의 내용이 교체되므로 문장 구조와 정보가 함께 달라진다.</w:t>
        <w:br/>
        <w:t>• 번역 영향 판정 | [문장 구조 변화]</w:t>
        <w:br/>
        <w:t>• 출처 | CBETA T52n2103, 교감 번호 0143028.</w:t>
      </w:r>
    </w:p>
    <w:p>
      <w:pPr>
        <w:pStyle w:val="SHTKNoteSummary"/>
      </w:pPr>
      <w:r>
        <w:t>교감 요약 | [CBETA 교감] 저본 者과 이문 者上中下共三十六條 사이에는 글자의 첨가·삭제 또는 문구 길이 차이가 있어 문장 구조가 달라진다. 저본을 임의로 보충하거나 삭제하지 않는다.</w:t>
      </w:r>
    </w:p>
    <w:p>
      <w:pPr>
        <w:pStyle w:val="SHTKNoteDetail"/>
      </w:pPr>
      <w:r>
        <w:t>• 원교감 원문 | 者＋（上中下共三十六條）【宋】【元】</w:t>
        <w:br/>
        <w:t>• 교감 번호 | 0143029</w:t>
        <w:br/>
        <w:t>• 저본 독법 | 者</w:t>
        <w:br/>
        <w:t>• 저본 기준 번역 | [27][28][29]「소도론」(그 글이 넓어 우스운 대목만 초록하였다).</w:t>
        <w:br/>
        <w:t>• 이문 독법 | 者上中下共三十六條</w:t>
        <w:br/>
        <w:t>• 이문 기준 번역 | 이문을 적용하면 者上中下共三十六條가 반영되어 문장의 구성이나 범위가 달라진다.</w:t>
        <w:br/>
        <w:t>• 의미 차이 | 저본 者과 이문 者上中下共三十六條 사이에는 글자의 첨가·삭제 또는 문구 길이 차이가 있어 문장 구조가 달라진다. 저본을 임의로 보충하거나 삭제하지 않는다.</w:t>
        <w:br/>
        <w:t>• 번역 영향 판정 | [문장 구조 변화]</w:t>
        <w:br/>
        <w:t>• 출처 | CBETA T52n2103, 교감 번호 0143029.</w:t>
      </w:r>
    </w:p>
    <w:p>
      <w:pPr>
        <w:pStyle w:val="SHTKBlockLabel"/>
      </w:pPr>
      <w:r>
        <w:t>위치표지</w:t>
      </w:r>
    </w:p>
    <w:p>
      <w:pPr>
        <w:pStyle w:val="SHTKPositionMarker"/>
      </w:pPr>
      <w:r>
        <w:t xml:space="preserve">[0143c21]</w:t>
      </w:r>
    </w:p>
    <w:p>
      <w:pPr>
        <w:pStyle w:val="SHTKBlockLabel"/>
      </w:pPr>
      <w:r>
        <w:t>원문</w:t>
      </w:r>
    </w:p>
    <w:p>
      <w:pPr>
        <w:pStyle w:val="SHTKSourceText"/>
      </w:pPr>
      <w:r>
        <w:t>臣鸞啟。奉勅令詳佛道二教。定其先後淺深同異。臣不揆疎短。謹具錄以聞。臣竊以佛之與道教跡不同。出沒隱顯變通亦異。幽微妙密未易詳度。且一往相對。佛者以因緣為宗。[30]道以自然為義。</w:t>
      </w:r>
    </w:p>
    <w:p>
      <w:pPr>
        <w:pStyle w:val="SHTKBlockLabel"/>
      </w:pPr>
      <w:r>
        <w:t>한국어 직역</w:t>
      </w:r>
    </w:p>
    <w:p>
      <w:pPr>
        <w:pStyle w:val="SHTKTranslationText"/>
      </w:pPr>
      <w:r>
        <w:t>신 견란이 아룁니다. 칙명을 받들어 불교와 도교 두 가르침을 자세히 살피고, 그 선후와 깊고 얕음, 같고 다름을 정하게 하셨습니다. 신은 소략하고 짧은 재주를 헤아리지 못하고, 삼가 갖추어 기록하여 아룁니다. 신이 그윽이 생각하건대 불교와 도교는 가르침의 자취가 같지 않고, 나타나고 숨는 것과 변통하는 것도 또한 다릅니다. 그윽하고 미묘하며 정밀하므로 쉽게 자세히 헤아릴 수 없습니다. 우선 한 차례 서로 대비해 보면, 불교는 인연을 종지로 삼고, [30]도교는 자연을 뜻으로 삼습니다.</w:t>
      </w:r>
    </w:p>
    <w:p>
      <w:pPr>
        <w:pStyle w:val="SHTKBlockLabel"/>
      </w:pPr>
      <w:r>
        <w:t>교감·번역 메모</w:t>
      </w:r>
    </w:p>
    <w:p>
      <w:pPr>
        <w:pStyle w:val="SHTKNoteSummary"/>
      </w:pPr>
      <w:r>
        <w:t>교감 요약 | [CBETA 교감] 저본 道과 이문 道者 사이에는 글자의 첨가·삭제 또는 문구 길이 차이가 있어 문장 구조가 달라진다. 저본을 임의로 보충하거나 삭제하지 않는다.</w:t>
      </w:r>
    </w:p>
    <w:p>
      <w:pPr>
        <w:pStyle w:val="SHTKNoteDetail"/>
      </w:pPr>
      <w:r>
        <w:t>• 원교감 원문 | 道＋（者）【三】</w:t>
        <w:br/>
        <w:t>• 교감 번호 | 0143030</w:t>
        <w:br/>
        <w:t>• 저본 독법 | 道</w:t>
        <w:br/>
        <w:t>• 저본 기준 번역 | [30]도교는 자연을 뜻으로 삼습니다.</w:t>
        <w:br/>
        <w:t>• 이문 독법 | 道者</w:t>
        <w:br/>
        <w:t>• 이문 기준 번역 | 이문을 적용하면 道者가 반영되어 문장의 구성이나 범위가 달라진다.</w:t>
        <w:br/>
        <w:t>• 의미 차이 | 저본 道과 이문 道者 사이에는 글자의 첨가·삭제 또는 문구 길이 차이가 있어 문장 구조가 달라진다. 저본을 임의로 보충하거나 삭제하지 않는다.</w:t>
        <w:br/>
        <w:t>• 번역 영향 판정 | [문장 구조 변화]</w:t>
        <w:br/>
        <w:t>• 출처 | CBETA T52n2103, 교감 번호 0143030.</w:t>
      </w:r>
    </w:p>
    <w:p>
      <w:pPr>
        <w:pStyle w:val="SHTKBlockLabel"/>
      </w:pPr>
      <w:r>
        <w:t>원문</w:t>
      </w:r>
    </w:p>
    <w:p>
      <w:pPr>
        <w:pStyle w:val="SHTKSourceText"/>
      </w:pPr>
      <w:r>
        <w:t>自然者無為而成。因緣者積行乃證。守本則事靜而理均。違宗則意[31]悖而教偽。</w:t>
      </w:r>
    </w:p>
    <w:p>
      <w:pPr>
        <w:pStyle w:val="SHTKBlockLabel"/>
      </w:pPr>
      <w:r>
        <w:t>한국어 직역</w:t>
      </w:r>
    </w:p>
    <w:p>
      <w:pPr>
        <w:pStyle w:val="SHTKTranslationText"/>
      </w:pPr>
      <w:r>
        <w:t>자연이란 함이 없이 이루어지는 것이고, 인연이란 행을 쌓아야 비로소 증득하는 것입니다. 근본을 지키면 일이 고요하고 이치가 고르지만, [31]종지를 어기면 뜻이 어그러지고 가르침이 거짓됩니다.</w:t>
      </w:r>
    </w:p>
    <w:p>
      <w:pPr>
        <w:pStyle w:val="SHTKBlockLabel"/>
      </w:pPr>
      <w:r>
        <w:t>교감·번역 메모</w:t>
      </w:r>
    </w:p>
    <w:p>
      <w:pPr>
        <w:pStyle w:val="SHTKNoteSummary"/>
      </w:pPr>
      <w:r>
        <w:t>교감 요약 | [CBETA 교감] 저본 悖과 이문 勃은 서로 다른 어휘·수량·지시 또는 문법적 기능을 만들어 문장의 뜻에 실제 차이를 준다.</w:t>
      </w:r>
    </w:p>
    <w:p>
      <w:pPr>
        <w:pStyle w:val="SHTKNoteDetail"/>
      </w:pPr>
      <w:r>
        <w:t>• 원교감 원문 | 悖＝勃【三】【宮】</w:t>
        <w:br/>
        <w:t>• 교감 번호 | 0143031</w:t>
        <w:br/>
        <w:t>• 저본 독법 | 悖</w:t>
        <w:br/>
        <w:t>• 저본 기준 번역 | [31]종지를 어기면 뜻이 어그러지고 가르침이 거짓됩니다.</w:t>
        <w:br/>
        <w:t>• 이문 독법 | 勃</w:t>
        <w:br/>
        <w:t>• 이문 기준 번역 | 이문에서는 勃로 읽으므로 해당 부분의 의미가 저본 번역과 달라진다.</w:t>
        <w:br/>
        <w:t>• 의미 차이 | 저본 悖과 이문 勃은 서로 다른 어휘·수량·지시 또는 문법적 기능을 만들어 문장의 뜻에 실제 차이를 준다.</w:t>
        <w:br/>
        <w:t>• 번역 영향 판정 | [의미 차이 있음]</w:t>
        <w:br/>
        <w:t>• 출처 | CBETA T52n2103, 교감 번호 0143031.</w:t>
      </w:r>
    </w:p>
    <w:p>
      <w:pPr>
        <w:pStyle w:val="SHTKBlockLabel"/>
      </w:pPr>
      <w:r>
        <w:t>원문</w:t>
      </w:r>
    </w:p>
    <w:p>
      <w:pPr>
        <w:pStyle w:val="SHTKSourceText"/>
      </w:pPr>
      <w:r>
        <w:t>理均則始終若一。教偽則無所不為。案老子五千文辭義俱偉。諒可貴[32]已。</w:t>
      </w:r>
    </w:p>
    <w:p>
      <w:pPr>
        <w:pStyle w:val="SHTKBlockLabel"/>
      </w:pPr>
      <w:r>
        <w:t>한국어 직역</w:t>
      </w:r>
    </w:p>
    <w:p>
      <w:pPr>
        <w:pStyle w:val="SHTKTranslationText"/>
      </w:pPr>
      <w:r>
        <w:t>이치가 고르면 시작과 끝이 하나와 같고, 가르침이 거짓되면 하지 못할 일이 없습니다. 살펴보건대 노자의 오천문은 문사와 뜻이 모두 훌륭하여, [32]참으로 귀하게 여길 만합니다.</w:t>
      </w:r>
    </w:p>
    <w:p>
      <w:pPr>
        <w:pStyle w:val="SHTKBlockLabel"/>
      </w:pPr>
      <w:r>
        <w:t>교감·번역 메모</w:t>
      </w:r>
    </w:p>
    <w:p>
      <w:pPr>
        <w:pStyle w:val="SHTKNoteSummary"/>
      </w:pPr>
      <w:r>
        <w:t>교감 요약 | [CBETA 교감] 저본 已과 이문 矣은 이 문맥에서 이체·통용·약칭의 범위에 있어 한국어 직역의 핵심 뜻은 달라지지 않는다.</w:t>
      </w:r>
    </w:p>
    <w:p>
      <w:pPr>
        <w:pStyle w:val="SHTKNoteDetail"/>
      </w:pPr>
      <w:r>
        <w:t>• 원교감 원문 | 已＝矣【三】</w:t>
        <w:br/>
        <w:t>• 교감 번호 | 0143032</w:t>
        <w:br/>
        <w:t>• 저본 독법 | 已</w:t>
        <w:br/>
        <w:t>• 저본 기준 번역 | [32]참으로 귀하게 여길 만합니다.</w:t>
        <w:br/>
        <w:t>• 이문 독법 | 矣</w:t>
        <w:br/>
        <w:t>• 이문 기준 번역 | [32]참으로 귀하게 여길 만합니다.</w:t>
        <w:br/>
        <w:t>• 의미 차이 | 저본 已과 이문 矣은 이 문맥에서 이체·통용·약칭의 범위에 있어 한국어 직역의 핵심 뜻은 달라지지 않는다.</w:t>
        <w:br/>
        <w:t>• 번역 영향 판정 | [번역 차이 없음]</w:t>
        <w:br/>
        <w:t>• 출처 | CBETA T52n2103, 교감 번호 0143032.</w:t>
      </w:r>
    </w:p>
    <w:p>
      <w:pPr>
        <w:pStyle w:val="SHTKBlockLabel"/>
      </w:pPr>
      <w:r>
        <w:t>원문</w:t>
      </w:r>
    </w:p>
    <w:p>
      <w:pPr>
        <w:pStyle w:val="SHTKSourceText"/>
      </w:pPr>
      <w:r>
        <w:t>立身治國君民之道富焉。所以道有符書厭詛之方。佛禁怪力背哀之術。</w:t>
      </w:r>
    </w:p>
    <w:p>
      <w:pPr>
        <w:pStyle w:val="SHTKBlockLabel"/>
      </w:pPr>
      <w:r>
        <w:t>한국어 직역</w:t>
      </w:r>
    </w:p>
    <w:p>
      <w:pPr>
        <w:pStyle w:val="SHTKTranslationText"/>
      </w:pPr>
      <w:r>
        <w:t>몸을 세우고 나라를 다스리며 백성을 다스리는 도가 풍부합니다. 그런데 도가의 방술에는 부서와 주문으로 재앙을 물리치거나 저주하는 방법이 있고, 불교에서는 괴이한 힘과 자비를 거스르는 술법을 금합니다.</w:t>
      </w:r>
    </w:p>
    <w:p>
      <w:pPr>
        <w:pStyle w:val="SHTKBlockLabel"/>
      </w:pPr>
      <w:r>
        <w:t>원문</w:t>
      </w:r>
    </w:p>
    <w:p>
      <w:pPr>
        <w:pStyle w:val="SHTKSourceText"/>
      </w:pPr>
      <w:r>
        <w:t>彼此相形。致使世人疑其邪正。此豈大道自然虛寂無為之意哉。將以後人背本妄生穿鑿故也。又道家方術以昇仙為神。因而誑惑偷潤目下。昔徐福欺妄分國於夷丹。文成五利妖偽於漢世。三張詭惑於西梁。孫恩搔擾於東越。</w:t>
      </w:r>
    </w:p>
    <w:p>
      <w:pPr>
        <w:pStyle w:val="SHTKBlockLabel"/>
      </w:pPr>
      <w:r>
        <w:t>한국어 직역</w:t>
      </w:r>
    </w:p>
    <w:p>
      <w:pPr>
        <w:pStyle w:val="SHTKTranslationText"/>
      </w:pPr>
      <w:r>
        <w:t>저것과 이것을 서로 견주어 보면, 세상 사람들이 그 사정과 정사를 의심하게 되었습니다. 이것이 어찌 대도의 자연스럽고 허정하며 무위한 뜻이겠습니까. 아마도 후세 사람이 근본을 등지고 망령되이 천착했기 때문일 것입니다. 또 도가의 방술은 신선으로 올라가는 것을 신묘함으로 여기고, 그 때문에 사람을 속이고 미혹하여 눈앞의 이익을 훔칩니다. 옛날 서복은 속임수로 이단의 땅에서 나라를 나누어 차지했고, 문성과 오리 장군은 한나라 때 요사하고 거짓되었으며, 삼장은 서량에서 속이고 미혹하였고, 손은은 동월에서 소란을 일으켰습니다.</w:t>
      </w:r>
    </w:p>
    <w:p>
      <w:pPr>
        <w:pStyle w:val="SHTKBlockLabel"/>
      </w:pPr>
      <w:r>
        <w:t>원문</w:t>
      </w:r>
    </w:p>
    <w:p>
      <w:pPr>
        <w:pStyle w:val="SHTKSourceText"/>
      </w:pPr>
      <w:r>
        <w:t>此之巨蠧自古稱誣。以之匡政政多邪僻。以之導民民多詭惑。驗其書典卷卷自違。論其理義首尾無取。昔行父之為人也。見有禮於其君者。敬之如孝子之養父母。見無禮於其君者。惡之如鷹鸇之逐鳥雀。</w:t>
      </w:r>
    </w:p>
    <w:p>
      <w:pPr>
        <w:pStyle w:val="SHTKBlockLabel"/>
      </w:pPr>
      <w:r>
        <w:t>한국어 직역</w:t>
      </w:r>
    </w:p>
    <w:p>
      <w:pPr>
        <w:pStyle w:val="SHTKTranslationText"/>
      </w:pPr>
      <w:r>
        <w:t>이 큰 좀벌레들은 예로부터 거짓으로 일컬어졌습니다. 이것으로 정치를 바로잡으면 정치가 사벽해지는 일이 많고, 이것으로 백성을 인도하면 백성이 속임수와 미혹에 빠지는 일이 많습니다. 그 서적을 검증하면 권마다 스스로 어긋나고, 그 이치를 논하면 처음과 끝에서 취할 것이 없습니다. 옛날 행보의 사람됨은, 그 임금에게 예를 갖춘 자를 보면, 효자가 부모를 봉양하듯 공경하였고, 그 임금에게 예가 없는 자를 보면, 매와 새매가 새를 쫓듯 미워하였습니다.</w:t>
      </w:r>
    </w:p>
    <w:p>
      <w:pPr>
        <w:pStyle w:val="SHTKBlockLabel"/>
      </w:pPr>
      <w:r>
        <w:t>원문</w:t>
      </w:r>
    </w:p>
    <w:p>
      <w:pPr>
        <w:pStyle w:val="SHTKSourceText"/>
      </w:pPr>
      <w:r>
        <w:t>宣尼云。君子之事上也。進思盡忠退思補過。將順其美匡救其惡。故上下能相親也。春秋傳曰。君所謂可而有否焉。臣獻其可以去其否。臣亦何人。奉勅降問敢不實答。</w:t>
      </w:r>
    </w:p>
    <w:p>
      <w:pPr>
        <w:pStyle w:val="SHTKBlockLabel"/>
      </w:pPr>
      <w:r>
        <w:t>한국어 직역</w:t>
      </w:r>
    </w:p>
    <w:p>
      <w:pPr>
        <w:pStyle w:val="SHTKTranslationText"/>
      </w:pPr>
      <w:r>
        <w:t>공자가 말하였습니다. ‘군자가 윗사람을 섬길 때에는, 나아가서는 충성을 다할 것을 생각하고 물러나서는 허물을 보완할 것을 생각하며, 그 아름다운 점은 받들어 따르고 그 악한 점은 바로잡아 구제한다. 그러므로 위와 아래가 서로 친할 수 있다.’ 『춘추전』에서 말하였습니다. ‘임금이 옳다고 하는 것에도 그른 것이 있으면, 신하는 그 옳은 것을 올리고 그른 것을 제거한다.’ 신이 또한 어떤 사람이기에, 칙명을 받들어 물음을 내리셨는데 감히 사실대로 답하지 않겠습니까.</w:t>
      </w:r>
    </w:p>
    <w:p>
      <w:pPr>
        <w:pStyle w:val="SHTKBlockLabel"/>
      </w:pPr>
      <w:r>
        <w:t>원문</w:t>
      </w:r>
    </w:p>
    <w:p>
      <w:pPr>
        <w:pStyle w:val="SHTKSourceText"/>
      </w:pPr>
      <w:r>
        <w:t>其道德[1]二卷可為儒林之宗。</w:t>
      </w:r>
    </w:p>
    <w:p>
      <w:pPr>
        <w:pStyle w:val="SHTKBlockLabel"/>
      </w:pPr>
      <w:r>
        <w:t>한국어 직역</w:t>
      </w:r>
    </w:p>
    <w:p>
      <w:pPr>
        <w:pStyle w:val="SHTKTranslationText"/>
      </w:pPr>
      <w:r>
        <w:t>[1]그 『도덕경』 두 권은 유림의 종주로 삼을 만하나, 의심스럽고 잘못된 것은 양 극단을 버리고 헤아려 산정하기를 청합니다.</w:t>
      </w:r>
    </w:p>
    <w:p>
      <w:pPr>
        <w:pStyle w:val="SHTKBlockLabel"/>
      </w:pPr>
      <w:r>
        <w:t>교감·번역 메모</w:t>
      </w:r>
    </w:p>
    <w:p>
      <w:pPr>
        <w:pStyle w:val="SHTKNoteSummary"/>
      </w:pPr>
      <w:r>
        <w:t>교감 요약 | [CBETA 교감] 저본 二과 이문 一은 서로 다른 어휘·수량·지시 또는 문법적 기능을 만들어 문장의 뜻에 실제 차이를 준다.</w:t>
      </w:r>
    </w:p>
    <w:p>
      <w:pPr>
        <w:pStyle w:val="SHTKNoteDetail"/>
      </w:pPr>
      <w:r>
        <w:t>• 원교감 원문 | 二＝一【宋】</w:t>
        <w:br/>
        <w:t>• 교감 번호 | 0144001</w:t>
        <w:br/>
        <w:t>• 저본 독법 | 二</w:t>
        <w:br/>
        <w:t>• 저본 기준 번역 | [1]그 『도덕경』 두 권은 유림의 종주로 삼을 만하나,</w:t>
        <w:br/>
        <w:t>• 이문 독법 | 一</w:t>
        <w:br/>
        <w:t>• 이문 기준 번역 | 이문에서는 一로 읽으므로 해당 부분의 의미가 저본 번역과 달라진다.</w:t>
        <w:br/>
        <w:t>• 의미 차이 | 저본 二과 이문 一은 서로 다른 어휘·수량·지시 또는 문법적 기능을 만들어 문장의 뜻에 실제 차이를 준다.</w:t>
        <w:br/>
        <w:t>• 번역 영향 판정 | [의미 차이 있음]</w:t>
        <w:br/>
        <w:t>• 출처 | CBETA T52n2103, 교감 번호 0144001.</w:t>
      </w:r>
    </w:p>
    <w:p>
      <w:pPr>
        <w:pStyle w:val="SHTKNoteSummary"/>
      </w:pPr>
      <w:r>
        <w:t>교감 요약 | [CBETA 교감] 저본의 日經不同과 현행 CBETA·고려대장경의 日徑不同은 “해에 관한 경(經)”과 “해의 경로(徑)”로 제목 의미가 달라진다.</w:t>
      </w:r>
    </w:p>
    <w:p>
      <w:pPr>
        <w:pStyle w:val="SHTKNoteDetail"/>
      </w:pPr>
      <w:r>
        <w:t>• 원교감 원문 | (현행 추가교감)</w:t>
        <w:br/>
        <w:t>• 교감 번호 | 0144a2801</w:t>
        <w:br/>
        <w:t>• 저본 독법 | 經</w:t>
        <w:br/>
        <w:t>• 저본 기준 번역 | 해에 관한 경설이 서로 다름, 아홉째.</w:t>
        <w:br/>
        <w:t>• 이문 독법 | 徑</w:t>
        <w:br/>
        <w:t>• 이문 기준 번역 | 이문에서는 “해의 운행 경로가 서로 다름, 아홉째”가 된다.</w:t>
        <w:br/>
        <w:t>• 의미 차이 | 저본의 日經不同과 현행 CBETA·고려대장경의 日徑不同은 “해에 관한 경(經)”과 “해의 경로(徑)”로 제목 의미가 달라진다.</w:t>
        <w:br/>
        <w:t>• 번역 영향 판정 | [의미 차이 있음]</w:t>
        <w:br/>
        <w:t>• 출처 | CBETA T52n2103.</w:t>
      </w:r>
    </w:p>
    <w:p>
      <w:pPr>
        <w:pStyle w:val="SHTKBlockLabel"/>
      </w:pPr>
      <w:r>
        <w:t>원문</w:t>
      </w:r>
    </w:p>
    <w:p>
      <w:pPr>
        <w:pStyle w:val="SHTKSourceText"/>
      </w:pPr>
      <w:r>
        <w:t>所疑紕繆者去其兩端請量刪定。案五千文曰。上士聞道勤而行之。中士聞道若存若亡。下士聞道大笑之。不笑不名為道。臣輒率下士之見為笑道論三卷合三十六條。三卷者笑其三洞之名。三十六條者笑其經有三十六部。</w:t>
      </w:r>
    </w:p>
    <w:p>
      <w:pPr>
        <w:pStyle w:val="SHTKBlockLabel"/>
      </w:pPr>
      <w:r>
        <w:t>한국어 직역</w:t>
      </w:r>
    </w:p>
    <w:p>
      <w:pPr>
        <w:pStyle w:val="SHTKTranslationText"/>
      </w:pPr>
      <w:r>
        <w:t>오천문을 살펴보면 말하였습니다. ‘상사는 도를 들으면 부지런히 행하고, 중사는 도를 들으면 있는 듯 없는 듯하며, 하사는 도를 들으면 크게 웃는다. 웃지 않으면 도라고 이름할 수 없다.’ 신은 삼가 하사의 견해를 따라 『소도론』 세 권, 합계 서른여섯 조목을 지었습니다. 세 권이라는 것은 삼동이라는 이름을 웃은 것이고, 서른여섯 조목이라는 것은 그 경전이 서른여섯 부라고 하는 것을 웃은 것입니다.</w:t>
      </w:r>
    </w:p>
    <w:p>
      <w:pPr>
        <w:pStyle w:val="SHTKBlockLabel"/>
      </w:pPr>
      <w:r>
        <w:t>원문</w:t>
      </w:r>
    </w:p>
    <w:p>
      <w:pPr>
        <w:pStyle w:val="SHTKSourceText"/>
      </w:pPr>
      <w:r>
        <w:t>戰汗上呈心魂失守。[2]謹啟。</w:t>
      </w:r>
    </w:p>
    <w:p>
      <w:pPr>
        <w:pStyle w:val="SHTKBlockLabel"/>
      </w:pPr>
      <w:r>
        <w:t>한국어 직역</w:t>
      </w:r>
    </w:p>
    <w:p>
      <w:pPr>
        <w:pStyle w:val="SHTKTranslationText"/>
      </w:pPr>
      <w:r>
        <w:t>두려워 떨며 위에 올리니 마음과 혼이 제자리를 잃습니다. [2]삼가 아룁니다.</w:t>
      </w:r>
    </w:p>
    <w:p>
      <w:pPr>
        <w:pStyle w:val="SHTKBlockLabel"/>
      </w:pPr>
      <w:r>
        <w:t>교감·번역 메모</w:t>
      </w:r>
    </w:p>
    <w:p>
      <w:pPr>
        <w:pStyle w:val="SHTKNoteSummary"/>
      </w:pPr>
      <w:r>
        <w:t>교감 요약 | [CBETA 교감] 명본은 謹啟。大를 삭제하여 앞의 상주 종결과 뒤의 연호 시작부가 함께 달라진다. 문장 경계를 가로지르는 삭제이므로 구조 변화로 본다.</w:t>
      </w:r>
    </w:p>
    <w:p>
      <w:pPr>
        <w:pStyle w:val="SHTKNoteDetail"/>
      </w:pPr>
      <w:r>
        <w:t>• 원교감 원문 | 〔謹啟大〕－【明】</w:t>
        <w:br/>
        <w:t>• 교감 번호 | 0144002</w:t>
        <w:br/>
        <w:t>• 저본 독법 | 謹啟。大</w:t>
        <w:br/>
        <w:t>• 저본 기준 번역 | [2]삼가 아룁니다.</w:t>
        <w:br/>
        <w:t>• 이문 독법 | 〔－〕</w:t>
        <w:br/>
        <w:t>• 이문 기준 번역 | 명본 독법에서는 謹啟。大가 빠져 상주문의 종결 및 다음 연호 표현의 시작이 달라진다.</w:t>
        <w:br/>
        <w:t>• 의미 차이 | 명본은 謹啟。大를 삭제하여 앞의 상주 종결과 뒤의 연호 시작부가 함께 달라진다. 문장 경계를 가로지르는 삭제이므로 구조 변화로 본다.</w:t>
        <w:br/>
        <w:t>• 번역 영향 판정 | [문장 구조 변화]</w:t>
        <w:br/>
        <w:t>• 출처 | CBETA T52n2103, 교감 번호 0144002.</w:t>
      </w:r>
    </w:p>
    <w:p>
      <w:pPr>
        <w:pStyle w:val="SHTKBlockLabel"/>
      </w:pPr>
      <w:r>
        <w:t>원문</w:t>
      </w:r>
    </w:p>
    <w:p>
      <w:pPr>
        <w:pStyle w:val="SHTKSourceText"/>
      </w:pPr>
      <w:r>
        <w:t>大周天和五年二月十五日。前司隷母極縣開國伯臣甄鸞啟。[3]笑道論卷上造立天地一年號差舛二</w:t>
      </w:r>
    </w:p>
    <w:p>
      <w:pPr>
        <w:pStyle w:val="SHTKBlockLabel"/>
      </w:pPr>
      <w:r>
        <w:t>한국어 직역</w:t>
      </w:r>
    </w:p>
    <w:p>
      <w:pPr>
        <w:pStyle w:val="SHTKTranslationText"/>
      </w:pPr>
      <w:r>
        <w:t>대주 천화 5년 2월 15일. 전 사예 모극현 개국백 신 견란이 아룁니다. [3]</w:t>
      </w:r>
    </w:p>
    <w:p>
      <w:pPr>
        <w:pStyle w:val="SHTKBlockLabel"/>
      </w:pPr>
      <w:r>
        <w:t>교감·번역 메모</w:t>
      </w:r>
    </w:p>
    <w:p>
      <w:pPr>
        <w:pStyle w:val="SHTKNoteSummary"/>
      </w:pPr>
      <w:r>
        <w:t>교감 요약 | [CBETA 교감] 명본은 「笑道論」 권상·권중·권하의 목차 238자를 통째로 싣지 않는다. 이번 범위의 해당 목차 구간에 해당하는 대규모 생략이므로 문장 구조 변화로 판정한다.</w:t>
      </w:r>
    </w:p>
    <w:p>
      <w:pPr>
        <w:pStyle w:val="SHTKNoteDetail"/>
      </w:pPr>
      <w:r>
        <w:t>• 원교감 원문 | 〔笑道…六〕二百三十八字－【明】</w:t>
        <w:br/>
        <w:t>• 교감 번호 | 0144003</w:t>
        <w:br/>
        <w:t>• 저본 독법 | 笑道論卷上…諸子道書三十六</w:t>
        <w:br/>
        <w:t>• 저본 기준 번역 | [3]</w:t>
        <w:br/>
        <w:t>• 이문 독법 | 〔－〕</w:t>
        <w:br/>
        <w:t>• 이문 기준 번역 | 이문에서는 해당 목차 구간에 해당하는 36개 항목의 목차 전체가 생략된다.</w:t>
        <w:br/>
        <w:t>• 의미 차이 | 명본은 「笑道論」 권상·권중·권하의 목차 238자를 통째로 싣지 않는다. 이번 범위의 해당 목차 구간에 해당하는 대규모 생략이므로 문장 구조 변화로 판정한다.</w:t>
        <w:br/>
        <w:t>• 번역 영향 판정 | [문장 구조 변화]</w:t>
        <w:br/>
        <w:t>• 출처 | CBETA T52n2103, 교감 번호 0144003.</w:t>
      </w:r>
    </w:p>
    <w:p>
      <w:pPr>
        <w:pStyle w:val="SHTKBlockLabel"/>
      </w:pPr>
      <w:r>
        <w:t>원문</w:t>
      </w:r>
    </w:p>
    <w:p>
      <w:pPr>
        <w:pStyle w:val="SHTKSourceText"/>
      </w:pPr>
      <w:r>
        <w:t>[4]元為天人三結</w:t>
      </w:r>
    </w:p>
    <w:p>
      <w:pPr>
        <w:pStyle w:val="SHTKBlockLabel"/>
      </w:pPr>
      <w:r>
        <w:t>한국어 직역</w:t>
      </w:r>
    </w:p>
    <w:p>
      <w:pPr>
        <w:pStyle w:val="SHTKTranslationText"/>
      </w:pPr>
      <w:r>
        <w:t>『소도론』 권상. 천지를 만들어 세움, 첫째. 연호가 어긋남, 둘째. [4]원을 천인으로 삼음, 셋째.</w:t>
      </w:r>
    </w:p>
    <w:p>
      <w:pPr>
        <w:pStyle w:val="SHTKBlockLabel"/>
      </w:pPr>
      <w:r>
        <w:t>교감·번역 메모</w:t>
      </w:r>
    </w:p>
    <w:p>
      <w:pPr>
        <w:pStyle w:val="SHTKNoteSummary"/>
      </w:pPr>
      <w:r>
        <w:t>교감 요약 | [CBETA 교감] 저본 元과 이문 氣은 서로 다른 어휘·수량·지시 또는 문법적 기능을 만들어 문장의 뜻에 실제 차이를 준다.</w:t>
      </w:r>
    </w:p>
    <w:p>
      <w:pPr>
        <w:pStyle w:val="SHTKNoteDetail"/>
      </w:pPr>
      <w:r>
        <w:t>• 원교감 원문 | 元＝氣【宋】【元】【宮】</w:t>
        <w:br/>
        <w:t>• 교감 번호 | 0144004</w:t>
        <w:br/>
        <w:t>• 저본 독법 | 元</w:t>
        <w:br/>
        <w:t>• 저본 기준 번역 | [4]원을 천인으로 삼음, 셋째.</w:t>
        <w:br/>
        <w:t>• 이문 독법 | 氣</w:t>
        <w:br/>
        <w:t>• 이문 기준 번역 | 이문에서는 氣로 읽으므로 해당 부분의 의미가 저본 번역과 달라진다.</w:t>
        <w:br/>
        <w:t>• 의미 차이 | 저본 元과 이문 氣은 서로 다른 어휘·수량·지시 또는 문법적 기능을 만들어 문장의 뜻에 실제 차이를 준다.</w:t>
        <w:br/>
        <w:t>• 번역 영향 판정 | [의미 차이 있음]</w:t>
        <w:br/>
        <w:t>• 출처 | CBETA T52n2103, 교감 번호 0144004.</w:t>
      </w:r>
    </w:p>
    <w:p>
      <w:pPr>
        <w:pStyle w:val="SHTKBlockLabel"/>
      </w:pPr>
      <w:r>
        <w:t>원문</w:t>
      </w:r>
    </w:p>
    <w:p>
      <w:pPr>
        <w:pStyle w:val="SHTKSourceText"/>
      </w:pPr>
      <w:r>
        <w:t>[5]士為人四</w:t>
      </w:r>
    </w:p>
    <w:p>
      <w:pPr>
        <w:pStyle w:val="SHTKBlockLabel"/>
      </w:pPr>
      <w:r>
        <w:t>한국어 직역</w:t>
      </w:r>
    </w:p>
    <w:p>
      <w:pPr>
        <w:pStyle w:val="SHTKTranslationText"/>
      </w:pPr>
      <w:r>
        <w:t>[5]선비[士]를 맺어 사람을 만듦, 넷째.</w:t>
      </w:r>
    </w:p>
    <w:p>
      <w:pPr>
        <w:pStyle w:val="SHTKBlockLabel"/>
      </w:pPr>
      <w:r>
        <w:t>교감·번역 메모</w:t>
      </w:r>
    </w:p>
    <w:p>
      <w:pPr>
        <w:pStyle w:val="SHTKNoteSummary"/>
      </w:pPr>
      <w:r>
        <w:t>교감 요약 | [CBETA 교감] 저본 제목은 結士為人으로 “士”를 쓰지만 궁본은 結土為人으로 읽어 “흙을 뭉쳐 사람을 만든다”는 뒤 본문의 내용과 연결된다.</w:t>
      </w:r>
    </w:p>
    <w:p>
      <w:pPr>
        <w:pStyle w:val="SHTKNoteDetail"/>
      </w:pPr>
      <w:r>
        <w:t>• 원교감 원문 | 士＝土【宮】</w:t>
        <w:br/>
        <w:t>• 교감 번호 | 0144005</w:t>
        <w:br/>
        <w:t>• 저본 독법 | 士</w:t>
        <w:br/>
        <w:t>• 저본 기준 번역 | [5]선비[士]를 맺어 사람을 만듦, 넷째.</w:t>
        <w:br/>
        <w:t>• 이문 독법 | 土</w:t>
        <w:br/>
        <w:t>• 이문 기준 번역 | 이문에서는 “흙을 뭉쳐 사람을 만듦, 넷째”가 된다.</w:t>
        <w:br/>
        <w:t>• 의미 차이 | 저본 제목은 結士為人으로 “士”를 쓰지만 궁본은 結土為人으로 읽어 “흙을 뭉쳐 사람을 만든다”는 뒤 본문의 내용과 연결된다. 저본의 士를 본문에 그대로 두며 교정하지 않는다.</w:t>
        <w:br/>
        <w:t>• 번역 영향 판정 | [의미 차이 있음]</w:t>
        <w:br/>
        <w:t>• 출처 | CBETA T52n2103, 교감 번호 0144005.</w:t>
      </w:r>
    </w:p>
    <w:p>
      <w:pPr>
        <w:pStyle w:val="SHTKBlockLabel"/>
      </w:pPr>
      <w:r>
        <w:t>원문</w:t>
      </w:r>
    </w:p>
    <w:p>
      <w:pPr>
        <w:pStyle w:val="SHTKSourceText"/>
      </w:pPr>
      <w:r>
        <w:t>五佛並出五五練生尸六觀音侍老七佛西法陰八笑道論卷中日經不同九崑崙飛浮十法道立官十一稱南無佛十二鳥跡前文十三</w:t>
      </w:r>
    </w:p>
    <w:p>
      <w:pPr>
        <w:pStyle w:val="SHTKBlockLabel"/>
      </w:pPr>
      <w:r>
        <w:t>한국어 직역</w:t>
      </w:r>
    </w:p>
    <w:p>
      <w:pPr>
        <w:pStyle w:val="SHTKTranslationText"/>
      </w:pPr>
      <w:r>
        <w:t>다섯 부처가 함께 나옴, 다섯째. 오련이 시체를 낳음, 여섯째. 관음이 노자를 모심, 일곱째. 부처가 서방에서 법의 그늘이 됨, 여덟째. 『소도론』 권중. 해에 관한 경설이 서로 다름, 아홉째. 곤륜산이 날아 떠다님, 열째. 법과 도가 관직을 세움, 열한째. ‘나무불’을 일컬음, 열두째. 새 발자국 문자가 앞선 글임, 열셋째.</w:t>
      </w:r>
    </w:p>
    <w:p>
      <w:pPr>
        <w:pStyle w:val="SHTKBlockLabel"/>
      </w:pPr>
      <w:r>
        <w:t>원문</w:t>
      </w:r>
    </w:p>
    <w:p>
      <w:pPr>
        <w:pStyle w:val="SHTKSourceText"/>
      </w:pPr>
      <w:r>
        <w:t>張騫取經十四日月普集十五[6]大上尊貴十六五穀命鑿十七老子</w:t>
      </w:r>
    </w:p>
    <w:p>
      <w:pPr>
        <w:pStyle w:val="SHTKBlockLabel"/>
      </w:pPr>
      <w:r>
        <w:t>한국어 직역</w:t>
      </w:r>
    </w:p>
    <w:p>
      <w:pPr>
        <w:pStyle w:val="SHTKTranslationText"/>
      </w:pPr>
      <w:r>
        <w:t>장건이 경전을 가져옴, 열넷째. 해와 달이 두루 모임, 열다섯째. [6]대상(大上)이 존귀함, 열여섯째.</w:t>
      </w:r>
    </w:p>
    <w:p>
      <w:pPr>
        <w:pStyle w:val="SHTKBlockLabel"/>
      </w:pPr>
      <w:r>
        <w:t>교감·번역 메모</w:t>
      </w:r>
    </w:p>
    <w:p>
      <w:pPr>
        <w:pStyle w:val="SHTKNoteSummary"/>
      </w:pPr>
      <w:r>
        <w:t>교감 요약 | [CBETA 교감] 저본과 대정장 저본은 大上이지만 현행 CBETA는 고려대장경 및 송·원·궁본 등에 따라 太上을 우선 채택한다. 도교 존호 표기가 달라지나 항목의 기능은 같다.</w:t>
      </w:r>
    </w:p>
    <w:p>
      <w:pPr>
        <w:pStyle w:val="SHTKNoteDetail"/>
      </w:pPr>
      <w:r>
        <w:t>• 원교감 원문 | 大＝太【宋】【元】【宮】</w:t>
        <w:br/>
        <w:t>• 교감 번호 | 0144006</w:t>
        <w:br/>
        <w:t>• 저본 독법 | 大</w:t>
        <w:br/>
        <w:t>• 저본 기준 번역 | [6]대상(大上)이 존귀함, 열여섯째.</w:t>
        <w:br/>
        <w:t>• 이문 독법 | 太</w:t>
        <w:br/>
        <w:t>• 이문 기준 번역 | 이문에서는 “태상(太上)이 존귀함, 열여섯째”가 된다.</w:t>
        <w:br/>
        <w:t>• 의미 차이 | 저본과 대정장 저본은 大上이지만 현행 CBETA는 고려대장경 및 송·원·궁본 등에 따라 太上을 우선 채택한다. 도교 존호 표기가 달라지나 항목의 기능은 같다.</w:t>
        <w:br/>
        <w:t>• 번역 영향 판정 | [표현 차이]</w:t>
        <w:br/>
        <w:t>• 출처 | CBETA T52n2103, 교감 번호 0144006.</w:t>
      </w:r>
    </w:p>
    <w:p>
      <w:pPr>
        <w:pStyle w:val="SHTKBlockLabel"/>
      </w:pPr>
      <w:r>
        <w:t>원문</w:t>
      </w:r>
    </w:p>
    <w:p>
      <w:pPr>
        <w:pStyle w:val="SHTKSourceText"/>
      </w:pPr>
      <w:r>
        <w:t>[7]所佛十八勅使瞿曇十九事邪求道二十邪氣亂政二十一誡木枯死二十二笑道論卷下</w:t>
      </w:r>
    </w:p>
    <w:p>
      <w:pPr>
        <w:pStyle w:val="SHTKBlockLabel"/>
      </w:pPr>
      <w:r>
        <w:t>한국어 직역</w:t>
      </w:r>
    </w:p>
    <w:p>
      <w:pPr>
        <w:pStyle w:val="SHTKTranslationText"/>
      </w:pPr>
      <w:r>
        <w:t>오곡을 명하여 뚫게 함, 열일곱째. [7][구문 불확실] 노자가 부처한 바[所佛], 열여덟째. 칙사가 구담에게 명함, 열아홉째. 삿된 것을 섬겨 도를 구함, 스무째. 사기가 정사를 어지럽힘, 스물한째. 나무를 경계하여 마르게 죽게 함, 스물두째. 『소도론』 권하.</w:t>
      </w:r>
    </w:p>
    <w:p>
      <w:pPr>
        <w:pStyle w:val="SHTKBlockLabel"/>
      </w:pPr>
      <w:r>
        <w:t>교감·번역 메모</w:t>
      </w:r>
    </w:p>
    <w:p>
      <w:pPr>
        <w:pStyle w:val="SHTKNoteSummary"/>
      </w:pPr>
      <w:r>
        <w:t>교감 요약 | [CBETA 교감] 저본은 老子所佛이고 현행 CBETA는 고려대장경·궁본 등에 따라 老子作佛을 우선 채택한다. 所와 作의 차이로 제목의 구문과 의미가 크게 달라진다.</w:t>
      </w:r>
    </w:p>
    <w:p>
      <w:pPr>
        <w:pStyle w:val="SHTKNoteDetail"/>
      </w:pPr>
      <w:r>
        <w:t>• 원교감 원문 | 所＝作【宮】</w:t>
        <w:br/>
        <w:t>• 교감 번호 | 0144007</w:t>
        <w:br/>
        <w:t>• 저본 독법 | 所</w:t>
        <w:br/>
        <w:t>• 저본 기준 번역 | [7][구문 불확실] 노자가 부처한 바[所佛], 열여덟째.</w:t>
        <w:br/>
        <w:t>• 이문 독법 | 作</w:t>
        <w:br/>
        <w:t>• 이문 기준 번역 | 현행 이문에서는 “노자가 부처가 됨, 열여덟째”로 읽힌다.</w:t>
        <w:br/>
        <w:t>• 의미 차이 | 저본은 老子所佛이고 현행 CBETA는 고려대장경·궁본 등에 따라 老子作佛을 우선 채택한다. 所와 作의 차이로 제목의 구문과 의미가 크게 달라진다.</w:t>
        <w:br/>
        <w:t>• 번역 영향 판정 | [의미 차이 있음]</w:t>
        <w:br/>
        <w:t>• 출처 | CBETA T52n2103, 교감 번호 0144007.</w:t>
      </w:r>
    </w:p>
    <w:p>
      <w:pPr>
        <w:pStyle w:val="SHTKBlockLabel"/>
      </w:pPr>
      <w:r>
        <w:t>원문</w:t>
      </w:r>
    </w:p>
    <w:p>
      <w:pPr>
        <w:pStyle w:val="SHTKSourceText"/>
      </w:pPr>
      <w:r>
        <w:t>北方禮始二十三害親求道二十四延生年符二十五樁與劫齊二十六隨劫生死二十七服丹金色二十八改佛為道二十九偷佛因果三十道經未出言出三十一五[8]億重天三十二</w:t>
      </w:r>
    </w:p>
    <w:p>
      <w:pPr>
        <w:pStyle w:val="SHTKBlockLabel"/>
      </w:pPr>
      <w:r>
        <w:t>한국어 직역</w:t>
      </w:r>
    </w:p>
    <w:p>
      <w:pPr>
        <w:pStyle w:val="SHTKTranslationText"/>
      </w:pPr>
      <w:r>
        <w:t>북방의 예법이 비로소 시작됨, 스물셋째. 어버이를 해치며 도를 구함, 스물넷째. 수명을 늘리는 연생년부, 스물다섯째. 말뚝의 수명이 겁과 같음, 스물여섯째. 겁을 따라 생사함, 스물일곱째. 단약을 먹어 금빛이 됨, 스물여덟째. 부처를 고쳐 도로 삼음, 스물아홉째. 불교의 인과를 훔침, 서른째. 도경이 나오지 않았는데 나왔다고 말함, 서른한째. [8]오억 겹의 하늘, 서른둘째.</w:t>
      </w:r>
    </w:p>
    <w:p>
      <w:pPr>
        <w:pStyle w:val="SHTKBlockLabel"/>
      </w:pPr>
      <w:r>
        <w:t>교감·번역 메모</w:t>
      </w:r>
    </w:p>
    <w:p>
      <w:pPr>
        <w:pStyle w:val="SHTKNoteSummary"/>
      </w:pPr>
      <w:r>
        <w:t>교감 요약 | [CBETA 교감] 저본 億과 이문 憶은 서로 다른 어휘·수량·지시 또는 문법적 기능을 만들어 문장의 뜻에 실제 차이를 준다.</w:t>
      </w:r>
    </w:p>
    <w:p>
      <w:pPr>
        <w:pStyle w:val="SHTKNoteDetail"/>
      </w:pPr>
      <w:r>
        <w:t>• 원교감 원문 | 億＝憶【宮】</w:t>
        <w:br/>
        <w:t>• 교감 번호 | 0144008</w:t>
        <w:br/>
        <w:t>• 저본 독법 | 億</w:t>
        <w:br/>
        <w:t>• 저본 기준 번역 | [8]오억 겹의 하늘, 서른둘째.</w:t>
        <w:br/>
        <w:t>• 이문 독법 | 憶</w:t>
        <w:br/>
        <w:t>• 이문 기준 번역 | 이문에서는 憶로 읽으므로 해당 부분의 의미가 저본 번역과 달라진다.</w:t>
        <w:br/>
        <w:t>• 의미 차이 | 저본 億과 이문 憶은 서로 다른 어휘·수량·지시 또는 문법적 기능을 만들어 문장의 뜻에 실제 차이를 준다.</w:t>
        <w:br/>
        <w:t>• 번역 영향 판정 | [의미 차이 있음]</w:t>
        <w:br/>
        <w:t>• 출처 | CBETA T52n2103, 교감 번호 0144008.</w:t>
      </w:r>
    </w:p>
    <w:p>
      <w:pPr>
        <w:pStyle w:val="SHTKBlockLabel"/>
      </w:pPr>
      <w:r>
        <w:t>원문</w:t>
      </w:r>
    </w:p>
    <w:p>
      <w:pPr>
        <w:pStyle w:val="SHTKSourceText"/>
      </w:pPr>
      <w:r>
        <w:t>出入威儀三十三道士奉佛三十四道士合氣三十五諸子道書三十六造立天地一</w:t>
      </w:r>
    </w:p>
    <w:p>
      <w:pPr>
        <w:pStyle w:val="SHTKBlockLabel"/>
      </w:pPr>
      <w:r>
        <w:t>한국어 직역</w:t>
      </w:r>
    </w:p>
    <w:p>
      <w:pPr>
        <w:pStyle w:val="SHTKTranslationText"/>
      </w:pPr>
      <w:r>
        <w:t>출입의 위의, 서른셋째. 도사가 부처를 받듦, 서른넷째. 도사가 기를 합침, 서른다섯째. 여러 제자의 도서, 서른여섯째. 천지를 만들어 세움, 첫째.</w:t>
      </w:r>
    </w:p>
    <w:p>
      <w:pPr>
        <w:pStyle w:val="SHTKBlockLabel"/>
      </w:pPr>
      <w:r>
        <w:t>위치표지</w:t>
      </w:r>
    </w:p>
    <w:p>
      <w:pPr>
        <w:pStyle w:val="SHTKPositionMarker"/>
      </w:pPr>
      <w:r>
        <w:t xml:space="preserve">[0144b14]</w:t>
      </w:r>
    </w:p>
    <w:p>
      <w:pPr>
        <w:pStyle w:val="SHTKBlockLabel"/>
      </w:pPr>
      <w:r>
        <w:t>원문</w:t>
      </w:r>
    </w:p>
    <w:p>
      <w:pPr>
        <w:pStyle w:val="SHTKSourceText"/>
      </w:pPr>
      <w:r>
        <w:t>[9]一太上[10]道君造立天地。</w:t>
      </w:r>
    </w:p>
    <w:p>
      <w:pPr>
        <w:pStyle w:val="SHTKBlockLabel"/>
      </w:pPr>
      <w:r>
        <w:t>한국어 직역</w:t>
      </w:r>
    </w:p>
    <w:p>
      <w:pPr>
        <w:pStyle w:val="SHTKTranslationText"/>
      </w:pPr>
      <w:r>
        <w:t>[9][10]첫째, 태상도군이 천지를 만들어 세웠다는 것이다.</w:t>
      </w:r>
    </w:p>
    <w:p>
      <w:pPr>
        <w:pStyle w:val="SHTKBlockLabel"/>
      </w:pPr>
      <w:r>
        <w:t>교감·번역 메모</w:t>
      </w:r>
    </w:p>
    <w:p>
      <w:pPr>
        <w:pStyle w:val="SHTKNoteSummary"/>
      </w:pPr>
      <w:r>
        <w:t>교감 요약 | [CBETA 교감] 저본 一과 이문 〔－〕 사이에는 글자의 첨가·삭제 또는 문구 길이 차이가 있어 문장 구조가 달라진다. 저본을 임의로 보충하거나 삭제하지 않는다.</w:t>
      </w:r>
    </w:p>
    <w:p>
      <w:pPr>
        <w:pStyle w:val="SHTKNoteDetail"/>
      </w:pPr>
      <w:r>
        <w:t>• 원교감 원문 | 〔一〕－【明】</w:t>
        <w:br/>
        <w:t>• 교감 번호 | 0144009</w:t>
        <w:br/>
        <w:t>• 저본 독법 | 一</w:t>
        <w:br/>
        <w:t>• 저본 기준 번역 | [9][10]첫째, 태상도군이 천지를 만들어 세웠다는 것이다.</w:t>
        <w:br/>
        <w:t>• 이문 독법 | 〔－〕</w:t>
        <w:br/>
        <w:t>• 이문 기준 번역 | 이문을 적용하면 〔삭제〕가 반영되어 문장의 구성이나 범위가 달라진다.</w:t>
        <w:br/>
        <w:t>• 의미 차이 | 저본 一과 이문 〔－〕 사이에는 글자의 첨가·삭제 또는 문구 길이 차이가 있어 문장 구조가 달라진다. 저본을 임의로 보충하거나 삭제하지 않는다.</w:t>
        <w:br/>
        <w:t>• 번역 영향 판정 | [문장 구조 변화]</w:t>
        <w:br/>
        <w:t>• 출처 | CBETA T52n2103, 교감 번호 0144009.</w:t>
      </w:r>
    </w:p>
    <w:p>
      <w:pPr>
        <w:pStyle w:val="SHTKNoteSummary"/>
      </w:pPr>
      <w:r>
        <w:t>교감 요약 | [CBETA 교감] 저본 道과 이문 老은 서로 다른 어휘·수량·지시 또는 문법적 기능을 만들어 문장의 뜻에 실제 차이를 준다.</w:t>
      </w:r>
    </w:p>
    <w:p>
      <w:pPr>
        <w:pStyle w:val="SHTKNoteDetail"/>
      </w:pPr>
      <w:r>
        <w:t>• 원교감 원문 | 道＝老【三】【宮】</w:t>
        <w:br/>
        <w:t>• 교감 번호 | 0144010</w:t>
        <w:br/>
        <w:t>• 저본 독법 | 道</w:t>
        <w:br/>
        <w:t>• 저본 기준 번역 | [9][10]첫째, 태상도군이 천지를 만들어 세웠다는 것이다.</w:t>
        <w:br/>
        <w:t>• 이문 독법 | 老</w:t>
        <w:br/>
        <w:t>• 이문 기준 번역 | 이문에서는 老로 읽으므로 해당 부분의 의미가 저본 번역과 달라진다.</w:t>
        <w:br/>
        <w:t>• 의미 차이 | 저본 道과 이문 老은 서로 다른 어휘·수량·지시 또는 문법적 기능을 만들어 문장의 뜻에 실제 차이를 준다.</w:t>
        <w:br/>
        <w:t>• 번역 영향 판정 | [의미 차이 있음]</w:t>
        <w:br/>
        <w:t>• 출처 | CBETA T52n2103, 교감 번호 0144010.</w:t>
      </w:r>
    </w:p>
    <w:p>
      <w:pPr>
        <w:pStyle w:val="SHTKBlockLabel"/>
      </w:pPr>
      <w:r>
        <w:t>원문</w:t>
      </w:r>
    </w:p>
    <w:p>
      <w:pPr>
        <w:pStyle w:val="SHTKSourceText"/>
      </w:pPr>
      <w:r>
        <w:t>初記稱老子。以周幽王德衰。欲西度關。與尹嘉期三年後於長安市青羊肝中相見。</w:t>
      </w:r>
    </w:p>
    <w:p>
      <w:pPr>
        <w:pStyle w:val="SHTKBlockLabel"/>
      </w:pPr>
      <w:r>
        <w:t>한국어 직역</w:t>
      </w:r>
    </w:p>
    <w:p>
      <w:pPr>
        <w:pStyle w:val="SHTKTranslationText"/>
      </w:pPr>
      <w:r>
        <w:t>『초기』에서는 노자가, 주 유왕의 덕이 쇠하자, 서쪽으로 관문을 넘으려 하여, 윤가(尹嘉)와 기약하기를 3년 뒤 장안 시장의 푸른 양의 간 속에서 서로 만나자고 하였다고 한다.</w:t>
      </w:r>
    </w:p>
    <w:p>
      <w:pPr>
        <w:pStyle w:val="SHTKBlockLabel"/>
      </w:pPr>
      <w:r>
        <w:t>교감·번역 메모</w:t>
      </w:r>
    </w:p>
    <w:p>
      <w:pPr>
        <w:pStyle w:val="SHTKNoteSummary"/>
      </w:pPr>
      <w:r>
        <w:t>교감 요약 | [CBETA 교감] 저본의 尹嘉를 현행 CBETA·고려대장경은 尹喜로 읽는다. 인명 표기가 달라지므로 본문의 고유명 독법에 영향을 주지만, 사건의 문장 구조는 같다.</w:t>
      </w:r>
    </w:p>
    <w:p>
      <w:pPr>
        <w:pStyle w:val="SHTKNoteDetail"/>
      </w:pPr>
      <w:r>
        <w:t>• 원교감 원문 | (현행 추가교감)</w:t>
        <w:br/>
        <w:t>• 교감 번호 | 0144b1501</w:t>
        <w:br/>
        <w:t>• 저본 독법 | 嘉</w:t>
        <w:br/>
        <w:t>• 저본 기준 번역 | 윤가(尹嘉)와 기약하기를 3년 뒤 장안 시장의 푸른 양의 간 속에서 서로 만나자고 하였다고 한다.</w:t>
        <w:br/>
        <w:t>• 이문 독법 | 喜</w:t>
        <w:br/>
        <w:t>• 이문 기준 번역 | 이문에서는 인명을 “윤희(尹喜)”로 읽는다.</w:t>
        <w:br/>
        <w:t>• 의미 차이 | 저본의 尹嘉를 현행 CBETA·고려대장경은 尹喜로 읽는다. 인명 표기가 달라지므로 본문의 고유명 독법에 영향을 주지만, 사건의 문장 구조는 같다.</w:t>
        <w:br/>
        <w:t>• 번역 영향 판정 | [표현 차이]</w:t>
        <w:br/>
        <w:t>• 출처 | CBETA T52n2103.</w:t>
      </w:r>
    </w:p>
    <w:p>
      <w:pPr>
        <w:pStyle w:val="SHTKBlockLabel"/>
      </w:pPr>
      <w:r>
        <w:t>원문</w:t>
      </w:r>
    </w:p>
    <w:p>
      <w:pPr>
        <w:pStyle w:val="SHTKSourceText"/>
      </w:pPr>
      <w:r>
        <w:t>老子乃生皇后腹中。至期喜見有賣青羊肝者。因訪見老子從母懷中起。頭鬢皓首身長丈六。戴天[11]冠捉金杖。</w:t>
      </w:r>
    </w:p>
    <w:p>
      <w:pPr>
        <w:pStyle w:val="SHTKBlockLabel"/>
      </w:pPr>
      <w:r>
        <w:t>한국어 직역</w:t>
      </w:r>
    </w:p>
    <w:p>
      <w:pPr>
        <w:pStyle w:val="SHTKTranslationText"/>
      </w:pPr>
      <w:r>
        <w:t>노자는 이에 황후의 뱃속에 태어났고, 기약한 때에 윤희가 푸른 양의 간을 파는 사람을 보고, 그를 찾아가니 노자가 어머니 품속에서 일어나는 것을 보았다. 머리털은 희고 몸의 키는 한 장 여섯 척이며, [11]하늘관을 쓰고 금지팡이를 잡고,</w:t>
      </w:r>
    </w:p>
    <w:p>
      <w:pPr>
        <w:pStyle w:val="SHTKBlockLabel"/>
      </w:pPr>
      <w:r>
        <w:t>교감·번역 메모</w:t>
      </w:r>
    </w:p>
    <w:p>
      <w:pPr>
        <w:pStyle w:val="SHTKNoteSummary"/>
      </w:pPr>
      <w:r>
        <w:t>교감 요약 | [CBETA 교감] 저본 冠과 이문 寇은 서로 다른 어휘·수량·지시 또는 문법적 기능을 만들어 문장의 뜻에 실제 차이를 준다.</w:t>
      </w:r>
    </w:p>
    <w:p>
      <w:pPr>
        <w:pStyle w:val="SHTKNoteDetail"/>
      </w:pPr>
      <w:r>
        <w:t>• 원교감 원문 | 冠＝寇【宋】【宮】</w:t>
        <w:br/>
        <w:t>• 교감 번호 | 0144011</w:t>
        <w:br/>
        <w:t>• 저본 독법 | 冠</w:t>
        <w:br/>
        <w:t>• 저본 기준 번역 | [11]하늘관을 쓰고 금지팡이를 잡고,</w:t>
        <w:br/>
        <w:t>• 이문 독법 | 寇</w:t>
        <w:br/>
        <w:t>• 이문 기준 번역 | 이문에서는 寇로 읽으므로 해당 부분의 의미가 저본 번역과 달라진다.</w:t>
        <w:br/>
        <w:t>• 의미 차이 | 저본 冠과 이문 寇은 서로 다른 어휘·수량·지시 또는 문법적 기능을 만들어 문장의 뜻에 실제 차이를 준다.</w:t>
        <w:br/>
        <w:t>• 번역 영향 판정 | [의미 차이 있음]</w:t>
        <w:br/>
        <w:t>• 출처 | CBETA T52n2103, 교감 번호 0144011.</w:t>
      </w:r>
    </w:p>
    <w:p>
      <w:pPr>
        <w:pStyle w:val="SHTKBlockLabel"/>
      </w:pPr>
      <w:r>
        <w:t>원문</w:t>
      </w:r>
    </w:p>
    <w:p>
      <w:pPr>
        <w:pStyle w:val="SHTKSourceText"/>
      </w:pPr>
      <w:r>
        <w:t>將尹喜化胡。</w:t>
      </w:r>
    </w:p>
    <w:p>
      <w:pPr>
        <w:pStyle w:val="SHTKBlockLabel"/>
      </w:pPr>
      <w:r>
        <w:t>한국어 직역</w:t>
      </w:r>
    </w:p>
    <w:p>
      <w:pPr>
        <w:pStyle w:val="SHTKTranslationText"/>
      </w:pPr>
      <w:r>
        <w:t>윤희를 데리고 오랑캐를 교화하였다.</w:t>
      </w:r>
    </w:p>
    <w:p>
      <w:pPr>
        <w:pStyle w:val="SHTKBlockLabel"/>
      </w:pPr>
      <w:r>
        <w:t>원문</w:t>
      </w:r>
    </w:p>
    <w:p>
      <w:pPr>
        <w:pStyle w:val="SHTKSourceText"/>
      </w:pPr>
      <w:r>
        <w:t>隱首陽山。紫雲覆之。胡王疑妖。鑊煮而不熱。老君大瞋考殺胡王。七子及國人一分並死。[12]王方伏令國人受化。</w:t>
      </w:r>
    </w:p>
    <w:p>
      <w:pPr>
        <w:pStyle w:val="SHTKBlockLabel"/>
      </w:pPr>
      <w:r>
        <w:t>한국어 직역</w:t>
      </w:r>
    </w:p>
    <w:p>
      <w:pPr>
        <w:pStyle w:val="SHTKTranslationText"/>
      </w:pPr>
      <w:r>
        <w:t>수양산에 숨어들자, 자주빛 구름이 그를 덮었다. 오랑캐 왕이 요괴라고 의심하여, 가마솥에 삶았으나 뜨거워지지 않았다. 노군이 크게 성내어 오랑캐 왕을 벌주어 죽이고, 그의 일곱 아들과 나라 사람의 일부도 함께 죽였다. [12]왕이 비로소 굴복하여 나라 사람들에게 교화를 받게 하니,</w:t>
      </w:r>
    </w:p>
    <w:p>
      <w:pPr>
        <w:pStyle w:val="SHTKBlockLabel"/>
      </w:pPr>
      <w:r>
        <w:t>교감·번역 메모</w:t>
      </w:r>
    </w:p>
    <w:p>
      <w:pPr>
        <w:pStyle w:val="SHTKNoteSummary"/>
      </w:pPr>
      <w:r>
        <w:t>교감 요약 | [CBETA 교감] 저본 王과 이문 胡王 사이에는 글자의 첨가·삭제 또는 문구 길이 차이가 있어 문장 구조가 달라진다. 저본을 임의로 보충하거나 삭제하지 않는다.</w:t>
      </w:r>
    </w:p>
    <w:p>
      <w:pPr>
        <w:pStyle w:val="SHTKNoteDetail"/>
      </w:pPr>
      <w:r>
        <w:t>• 원교감 원문 | （胡）＋王【三】【宮】</w:t>
        <w:br/>
        <w:t>• 교감 번호 | 0144012</w:t>
        <w:br/>
        <w:t>• 저본 독법 | 王</w:t>
        <w:br/>
        <w:t>• 저본 기준 번역 | [12]왕이 비로소 굴복하여 나라 사람들에게 교화를 받게 하니,</w:t>
        <w:br/>
        <w:t>• 이문 독법 | 胡王</w:t>
        <w:br/>
        <w:t>• 이문 기준 번역 | 이문을 적용하면 胡王가 반영되어 문장의 구성이나 범위가 달라진다.</w:t>
        <w:br/>
        <w:t>• 의미 차이 | 저본 王과 이문 胡王 사이에는 글자의 첨가·삭제 또는 문구 길이 차이가 있어 문장 구조가 달라진다. 저본을 임의로 보충하거나 삭제하지 않는다.</w:t>
        <w:br/>
        <w:t>• 번역 영향 판정 | [문장 구조 변화]</w:t>
        <w:br/>
        <w:t>• 출처 | CBETA T52n2103, 교감 번호 0144012.</w:t>
      </w:r>
    </w:p>
    <w:p>
      <w:pPr>
        <w:pStyle w:val="SHTKBlockLabel"/>
      </w:pPr>
      <w:r>
        <w:t>원문</w:t>
      </w:r>
    </w:p>
    <w:p>
      <w:pPr>
        <w:pStyle w:val="SHTKSourceText"/>
      </w:pPr>
      <w:r>
        <w:t>髠頭不妻受二百五十戒。作吾[13]形香火禮拜。</w:t>
      </w:r>
    </w:p>
    <w:p>
      <w:pPr>
        <w:pStyle w:val="SHTKBlockLabel"/>
      </w:pPr>
      <w:r>
        <w:t>한국어 직역</w:t>
      </w:r>
    </w:p>
    <w:p>
      <w:pPr>
        <w:pStyle w:val="SHTKTranslationText"/>
      </w:pPr>
      <w:r>
        <w:t>머리를 깎고 아내를 두지 않으며 이백오십 계를 받았다. [13]또 내 형상을 만들어 향과 불을 올려 예배하게 하였다.</w:t>
      </w:r>
    </w:p>
    <w:p>
      <w:pPr>
        <w:pStyle w:val="SHTKBlockLabel"/>
      </w:pPr>
      <w:r>
        <w:t>교감·번역 메모</w:t>
      </w:r>
    </w:p>
    <w:p>
      <w:pPr>
        <w:pStyle w:val="SHTKNoteSummary"/>
      </w:pPr>
      <w:r>
        <w:t>교감 요약 | [CBETA 교감] 저본 形과 이문 形像은 표기·고유명·명칭에 차이를 만든다.</w:t>
      </w:r>
    </w:p>
    <w:p>
      <w:pPr>
        <w:pStyle w:val="SHTKNoteDetail"/>
      </w:pPr>
      <w:r>
        <w:t>• 원교감 원문 | 形＋（像）【三】【宮】</w:t>
        <w:br/>
        <w:t>• 교감 번호 | 0144013</w:t>
        <w:br/>
        <w:t>• 저본 독법 | 形</w:t>
        <w:br/>
        <w:t>• 저본 기준 번역 | [13]또 내 형상을 만들어 향과 불을 올려 예배하게 하였다.</w:t>
        <w:br/>
        <w:t>• 이문 독법 | 形像</w:t>
        <w:br/>
        <w:t>• 이문 기준 번역 | 이문에서는 形像로 읽어 표기가 달라진다.</w:t>
        <w:br/>
        <w:t>• 의미 차이 | 저본 形과 이문 形像은 표기·고유명·명칭에 차이를 만든다.</w:t>
        <w:br/>
        <w:t>• 번역 영향 판정 | [표현 차이]</w:t>
        <w:br/>
        <w:t>• 출처 | CBETA T52n2103, 교감 번호 0144013.</w:t>
      </w:r>
    </w:p>
    <w:p>
      <w:pPr>
        <w:pStyle w:val="SHTKBlockLabel"/>
      </w:pPr>
      <w:r>
        <w:t>원문</w:t>
      </w:r>
    </w:p>
    <w:p>
      <w:pPr>
        <w:pStyle w:val="SHTKSourceText"/>
      </w:pPr>
      <w:r>
        <w:t>老子遂變形。左目為日右目為月。頭為[14]崑山髮為星宿。</w:t>
      </w:r>
    </w:p>
    <w:p>
      <w:pPr>
        <w:pStyle w:val="SHTKBlockLabel"/>
      </w:pPr>
      <w:r>
        <w:t>한국어 직역</w:t>
      </w:r>
    </w:p>
    <w:p>
      <w:pPr>
        <w:pStyle w:val="SHTKTranslationText"/>
      </w:pPr>
      <w:r>
        <w:t>노자가 마침내 형상을 변화시켜, 왼쪽 눈은 해가 되고 오른쪽 눈은 달이 되었으며, [14]머리는 곤산(崑山)이 되고 머리카락은 별자리가 되었고,</w:t>
      </w:r>
    </w:p>
    <w:p>
      <w:pPr>
        <w:pStyle w:val="SHTKBlockLabel"/>
      </w:pPr>
      <w:r>
        <w:t>교감·번역 메모</w:t>
      </w:r>
    </w:p>
    <w:p>
      <w:pPr>
        <w:pStyle w:val="SHTKNoteSummary"/>
      </w:pPr>
      <w:r>
        <w:t>교감 요약 | [CBETA 교감] 저본 崑과 이문 崑崙 사이에는 글자의 첨가·삭제 또는 문구 길이 차이가 있어 문장 구조가 달라진다. 저본을 임의로 보충하거나 삭제하지 않는다.</w:t>
      </w:r>
    </w:p>
    <w:p>
      <w:pPr>
        <w:pStyle w:val="SHTKNoteDetail"/>
      </w:pPr>
      <w:r>
        <w:t>• 원교감 원문 | 崑＋（崙）【三】</w:t>
        <w:br/>
        <w:t>• 교감 번호 | 0144014</w:t>
        <w:br/>
        <w:t>• 저본 독법 | 崑</w:t>
        <w:br/>
        <w:t>• 저본 기준 번역 | [14]머리는 곤산(崑山)이 되고 머리카락은 별자리가 되었고,</w:t>
        <w:br/>
        <w:t>• 이문 독법 | 崑崙</w:t>
        <w:br/>
        <w:t>• 이문 기준 번역 | 이문을 적용하면 崑崙가 반영되어 문장의 구성이나 범위가 달라진다.</w:t>
        <w:br/>
        <w:t>• 의미 차이 | 저본 崑과 이문 崑崙 사이에는 글자의 첨가·삭제 또는 문구 길이 차이가 있어 문장 구조가 달라진다. 저본을 임의로 보충하거나 삭제하지 않는다.</w:t>
        <w:br/>
        <w:t>• 번역 영향 판정 | [문장 구조 변화]</w:t>
        <w:br/>
        <w:t>• 출처 | CBETA T52n2103, 교감 번호 0144014.</w:t>
      </w:r>
    </w:p>
    <w:p>
      <w:pPr>
        <w:pStyle w:val="SHTKBlockLabel"/>
      </w:pPr>
      <w:r>
        <w:t>원문</w:t>
      </w:r>
    </w:p>
    <w:p>
      <w:pPr>
        <w:pStyle w:val="SHTKSourceText"/>
      </w:pPr>
      <w:r>
        <w:t>骨為龍肉為[15]狩腸為蛇。</w:t>
      </w:r>
    </w:p>
    <w:p>
      <w:pPr>
        <w:pStyle w:val="SHTKBlockLabel"/>
      </w:pPr>
      <w:r>
        <w:t>한국어 직역</w:t>
      </w:r>
    </w:p>
    <w:p>
      <w:pPr>
        <w:pStyle w:val="SHTKTranslationText"/>
      </w:pPr>
      <w:r>
        <w:t>[15][의미 불확실] 뼈는 용이 되고 살은 ‘狩’가 되며 창자는 뱀이 되었고,</w:t>
      </w:r>
    </w:p>
    <w:p>
      <w:pPr>
        <w:pStyle w:val="SHTKBlockLabel"/>
      </w:pPr>
      <w:r>
        <w:t>교감·번역 메모</w:t>
      </w:r>
    </w:p>
    <w:p>
      <w:pPr>
        <w:pStyle w:val="SHTKNoteSummary"/>
      </w:pPr>
      <w:r>
        <w:t>교감 요약 | [CBETA 교감] 저본 狩과 이문 獸은 서로 다른 어휘·수량·지시 또는 문법적 기능을 만들어 문장의 뜻에 실제 차이를 준다.</w:t>
      </w:r>
    </w:p>
    <w:p>
      <w:pPr>
        <w:pStyle w:val="SHTKNoteDetail"/>
      </w:pPr>
      <w:r>
        <w:t>• 원교감 원문 | 狩＝獸【三】【宮】</w:t>
        <w:br/>
        <w:t>• 교감 번호 | 0144015</w:t>
        <w:br/>
        <w:t>• 저본 독법 | 狩</w:t>
        <w:br/>
        <w:t>• 저본 기준 번역 | [15][의미 불확실] 뼈는 용이 되고 살은 ‘狩’가 되며 창자는 뱀이 되었고,</w:t>
        <w:br/>
        <w:t>• 이문 독법 | 獸</w:t>
        <w:br/>
        <w:t>• 이문 기준 번역 | 이문에서는 獸로 읽으므로 해당 부분의 의미가 저본 번역과 달라진다.</w:t>
        <w:br/>
        <w:t>• 의미 차이 | 저본 狩과 이문 獸은 서로 다른 어휘·수량·지시 또는 문법적 기능을 만들어 문장의 뜻에 실제 차이를 준다.</w:t>
        <w:br/>
        <w:t>• 번역 영향 판정 | [의미 차이 있음]</w:t>
        <w:br/>
        <w:t>• 출처 | CBETA T52n2103, 교감 번호 0144015.</w:t>
      </w:r>
    </w:p>
    <w:p>
      <w:pPr>
        <w:pStyle w:val="SHTKBlockLabel"/>
      </w:pPr>
      <w:r>
        <w:t>원문</w:t>
      </w:r>
    </w:p>
    <w:p>
      <w:pPr>
        <w:pStyle w:val="SHTKSourceText"/>
      </w:pPr>
      <w:r>
        <w:t>腹為海。指為五嶽。毛為草木。心為華蓋。乃至兩腎合為真要父母。</w:t>
      </w:r>
    </w:p>
    <w:p>
      <w:pPr>
        <w:pStyle w:val="SHTKBlockLabel"/>
      </w:pPr>
      <w:r>
        <w:t>한국어 직역</w:t>
      </w:r>
    </w:p>
    <w:p>
      <w:pPr>
        <w:pStyle w:val="SHTKTranslationText"/>
      </w:pPr>
      <w:r>
        <w:t>배는 바다가 되고, 손가락은 오악이 되고, 털은 초목이 되고, 심장은 화개가 되었으며, 나아가 두 콩팥이 합하여 진요의 부모가 되었다고 한다.</w:t>
      </w:r>
    </w:p>
    <w:p>
      <w:pPr>
        <w:pStyle w:val="SHTKBlockLabel"/>
      </w:pPr>
      <w:r>
        <w:t>위치표지</w:t>
      </w:r>
    </w:p>
    <w:p>
      <w:pPr>
        <w:pStyle w:val="SHTKPositionMarker"/>
      </w:pPr>
      <w:r>
        <w:t xml:space="preserve">[0144b27]</w:t>
      </w:r>
    </w:p>
    <w:p>
      <w:pPr>
        <w:pStyle w:val="SHTKBlockLabel"/>
      </w:pPr>
      <w:r>
        <w:t>원문</w:t>
      </w:r>
    </w:p>
    <w:p>
      <w:pPr>
        <w:pStyle w:val="SHTKSourceText"/>
      </w:pPr>
      <w:r>
        <w:t>臣鸞笑曰。漢書云。長安本名咸陽。漢祖定天下將都雒邑。因婁敬之諫乃歎曰。朕當長安於此。因爾名之。周[16]幽未有何得老子。</w:t>
      </w:r>
    </w:p>
    <w:p>
      <w:pPr>
        <w:pStyle w:val="SHTKBlockLabel"/>
      </w:pPr>
      <w:r>
        <w:t>한국어 직역</w:t>
      </w:r>
    </w:p>
    <w:p>
      <w:pPr>
        <w:pStyle w:val="SHTKTranslationText"/>
      </w:pPr>
      <w:r>
        <w:t>신 견란이 웃으며 말하였다. 『한서』에서 말하였다. 장안은 본래 이름이 함양이었다. 한 고조가 천하를 평정하고 낙읍에 도읍하려 하였는데, 누경의 간언으로 인해 이에 탄식하여 말하였다. ‘짐이 마땅히 이곳에 길이 편안하리라.’ 이로 말미암아 그 이름을 장안이라 하였다. [16][구문 불확실] 주나라의 ‘유(幽)’ 때에는 아직 [장안이] 없었는데 어찌 노자가,</w:t>
      </w:r>
    </w:p>
    <w:p>
      <w:pPr>
        <w:pStyle w:val="SHTKBlockLabel"/>
      </w:pPr>
      <w:r>
        <w:t>교감·번역 메모</w:t>
      </w:r>
    </w:p>
    <w:p>
      <w:pPr>
        <w:pStyle w:val="SHTKNoteSummary"/>
      </w:pPr>
      <w:r>
        <w:t>교감 요약 | [CBETA 교감] 저본 幽과 이문 幽至 사이에는 글자의 첨가·삭제 또는 문구 길이 차이가 있어 문장 구조가 달라진다. 저본을 임의로 보충하거나 삭제하지 않는다.</w:t>
      </w:r>
    </w:p>
    <w:p>
      <w:pPr>
        <w:pStyle w:val="SHTKNoteDetail"/>
      </w:pPr>
      <w:r>
        <w:t>• 원교감 원문 | 幽＋（至）【宋】【元】，（王）【明】</w:t>
        <w:br/>
        <w:t>• 교감 번호 | 0144016</w:t>
        <w:br/>
        <w:t>• 저본 독법 | 幽</w:t>
        <w:br/>
        <w:t>• 저본 기준 번역 | [16][구문 불확실] 주나라의 ‘유(幽)’ 때에는 아직 [장안이] 없었는데 어찌 노자가,</w:t>
        <w:br/>
        <w:t>• 이문 독법 | 幽至</w:t>
        <w:br/>
        <w:t>• 이문 기준 번역 | 이문을 적용하면 幽至가 반영되어 문장의 구성이나 범위가 달라진다.</w:t>
        <w:br/>
        <w:t>• 의미 차이 | 저본 幽과 이문 幽至 사이에는 글자의 첨가·삭제 또는 문구 길이 차이가 있어 문장 구조가 달라진다. 저본을 임의로 보충하거나 삭제하지 않는다.</w:t>
        <w:br/>
        <w:t>• 번역 영향 판정 | [문장 구조 변화]</w:t>
        <w:br/>
        <w:t>• 출처 | CBETA T52n2103, 교감 번호 0144016.</w:t>
      </w:r>
    </w:p>
    <w:p>
      <w:pPr>
        <w:pStyle w:val="SHTKBlockLabel"/>
      </w:pPr>
      <w:r>
        <w:t>원문</w:t>
      </w:r>
    </w:p>
    <w:p>
      <w:pPr>
        <w:pStyle w:val="SHTKSourceText"/>
      </w:pPr>
      <w:r>
        <w:t>預知長安與尹喜期乎。又案三天正法混沌經云。</w:t>
      </w:r>
    </w:p>
    <w:p>
      <w:pPr>
        <w:pStyle w:val="SHTKBlockLabel"/>
      </w:pPr>
      <w:r>
        <w:t>한국어 직역</w:t>
      </w:r>
    </w:p>
    <w:p>
      <w:pPr>
        <w:pStyle w:val="SHTKTranslationText"/>
      </w:pPr>
      <w:r>
        <w:t>미리 장안을 알고 윤희와 기약할 수 있었겠는가. 또 『삼천정법혼돈경』을 살펴보면 말하였다.</w:t>
      </w:r>
    </w:p>
    <w:p>
      <w:pPr>
        <w:pStyle w:val="SHTKBlockLabel"/>
      </w:pPr>
      <w:r>
        <w:t>원문</w:t>
      </w:r>
    </w:p>
    <w:p>
      <w:pPr>
        <w:pStyle w:val="SHTKSourceText"/>
      </w:pPr>
      <w:r>
        <w:t>混沌之始。清氣為天濁氣為地。便有七曜萬像之形其來久矣。豈有化胡之後老子方變為日月山川之類乎。若爾者是則幽王之前。天地未生萬物。云何道經有三皇五帝三王乎。然則天地起自幽王矣。又造天地記云。崑崙山高四千八百里。上有玉京山大羅山。各高四千八百里。</w:t>
      </w:r>
    </w:p>
    <w:p>
      <w:pPr>
        <w:pStyle w:val="SHTKBlockLabel"/>
      </w:pPr>
      <w:r>
        <w:t>한국어 직역</w:t>
      </w:r>
    </w:p>
    <w:p>
      <w:pPr>
        <w:pStyle w:val="SHTKTranslationText"/>
      </w:pPr>
      <w:r>
        <w:t>혼돈이 처음 시작될 때, 맑은 기는 하늘이 되고 탁한 기는 땅이 되었으며, 곧 칠요와 만상의 형상이 생겼으니 그 유래가 오래되었다. 어찌 오랑캐를 교화한 뒤에야 노자가 비로소 해와 달과 산천 따위로 변하였겠는가. 만약 그렇다면 이는 유왕 이전에는, 천지도 태어나지 않았고 만물도 없었다는 것이 된다. 그런데 도경에는 어찌 삼황·오제·삼왕이 있을 수 있겠는가. 그렇다면 천지는 유왕 때부터 시작된 셈이다. 또 『조천지기』에서 말하였다. 곤륜산의 높이는 4,800리이고, 그 위에 옥경산과 대라산이 있는데, 각각 높이가 4,800리라고 하였다.</w:t>
      </w:r>
    </w:p>
    <w:p>
      <w:pPr>
        <w:pStyle w:val="SHTKBlockLabel"/>
      </w:pPr>
      <w:r>
        <w:t>원문</w:t>
      </w:r>
    </w:p>
    <w:p>
      <w:pPr>
        <w:pStyle w:val="SHTKSourceText"/>
      </w:pPr>
      <w:r>
        <w:t>三山合則高一萬四千四百里。又廣說品云。天地相去萬萬五千里。計紫微宮在五億重天之上。是則高於崑崙山數百萬里。而老君以心為華蓋。肝為青帝宮。脾為紫微宮。頭為崑崙山。不知老君何罪倒竪於地。</w:t>
      </w:r>
    </w:p>
    <w:p>
      <w:pPr>
        <w:pStyle w:val="SHTKBlockLabel"/>
      </w:pPr>
      <w:r>
        <w:t>한국어 직역</w:t>
      </w:r>
    </w:p>
    <w:p>
      <w:pPr>
        <w:pStyle w:val="SHTKTranslationText"/>
      </w:pPr>
      <w:r>
        <w:t>세 산을 합하면 높이가 14,400리이다. 또 『광설품』에서 말하였다. 하늘과 땅의 거리는 만만오천 리라고 하였고, 계산하면 자미궁은 오억 겹 하늘 위에 있다. 그렇다면 곤륜산보다 수백만 리나 높다. 그런데 노군은 심장을 화개로, 간을 청제궁으로, 비장을 자미궁으로, 머리를 곤륜산으로 삼았다고 한다. 노군이 무슨 죄를 지어 땅에 거꾸로 세워졌는지 알 수 없다.</w:t>
      </w:r>
    </w:p>
    <w:p>
      <w:pPr>
        <w:pStyle w:val="SHTKBlockLabel"/>
      </w:pPr>
      <w:r>
        <w:t>원문</w:t>
      </w:r>
    </w:p>
    <w:p>
      <w:pPr>
        <w:pStyle w:val="SHTKSourceText"/>
      </w:pPr>
      <w:r>
        <w:t>頭在下肝在上。以顛倒故見亦倒乎。以長安為度關之年。幽王為開闢之歲。將以化物。詎可承乎。[17]二年號差舛[18]者</w:t>
      </w:r>
    </w:p>
    <w:p>
      <w:pPr>
        <w:pStyle w:val="SHTKBlockLabel"/>
      </w:pPr>
      <w:r>
        <w:t>한국어 직역</w:t>
      </w:r>
    </w:p>
    <w:p>
      <w:pPr>
        <w:pStyle w:val="SHTKTranslationText"/>
      </w:pPr>
      <w:r>
        <w:t>머리는 아래에 있고 간은 위에 있으니, 거꾸로 되었기 때문에 보는 것 또한 거꾸로 된 것인가. 장안이라는 이름을 관문을 넘던 해에 있었다고 하고, 유왕 때를 천지가 열린 해로 삼으니, 이것으로 장차 만물을 교화하려 한다면, 어찌 받아들일 수 있겠는가. [17][18]둘째, 연호가 어긋난다는 것이다.</w:t>
      </w:r>
    </w:p>
    <w:p>
      <w:pPr>
        <w:pStyle w:val="SHTKBlockLabel"/>
      </w:pPr>
      <w:r>
        <w:t>교감·번역 메모</w:t>
      </w:r>
    </w:p>
    <w:p>
      <w:pPr>
        <w:pStyle w:val="SHTKNoteSummary"/>
      </w:pPr>
      <w:r>
        <w:t>교감 요약 | [CBETA 교감] 저본 二과 이문 〔－〕 사이에는 글자의 첨가·삭제 또는 문구 길이 차이가 있어 문장 구조가 달라진다. 저본을 임의로 보충하거나 삭제하지 않는다.</w:t>
      </w:r>
    </w:p>
    <w:p>
      <w:pPr>
        <w:pStyle w:val="SHTKNoteDetail"/>
      </w:pPr>
      <w:r>
        <w:t>• 원교감 원문 | 〔二〕－【明】</w:t>
        <w:br/>
        <w:t>• 교감 번호 | 0144017</w:t>
        <w:br/>
        <w:t>• 저본 독법 | 二</w:t>
        <w:br/>
        <w:t>• 저본 기준 번역 | [17][18]둘째, 연호가 어긋난다는 것이다.</w:t>
        <w:br/>
        <w:t>• 이문 독법 | 〔－〕</w:t>
        <w:br/>
        <w:t>• 이문 기준 번역 | 이문을 적용하면 〔삭제〕가 반영되어 문장의 구성이나 범위가 달라진다.</w:t>
        <w:br/>
        <w:t>• 의미 차이 | 저본 二과 이문 〔－〕 사이에는 글자의 첨가·삭제 또는 문구 길이 차이가 있어 문장 구조가 달라진다. 저본을 임의로 보충하거나 삭제하지 않는다.</w:t>
        <w:br/>
        <w:t>• 번역 영향 판정 | [문장 구조 변화]</w:t>
        <w:br/>
        <w:t>• 출처 | CBETA T52n2103, 교감 번호 0144017.</w:t>
      </w:r>
    </w:p>
    <w:p>
      <w:pPr>
        <w:pStyle w:val="SHTKNoteSummary"/>
      </w:pPr>
      <w:r>
        <w:t>교감 요약 | [CBETA 교감] 저본 者과 이문 二 사이에는 글자의 첨가·삭제 또는 문구 길이 차이가 있어 문장 구조가 달라진다. 저본을 임의로 보충하거나 삭제하지 않는다.</w:t>
      </w:r>
    </w:p>
    <w:p>
      <w:pPr>
        <w:pStyle w:val="SHTKNoteDetail"/>
      </w:pPr>
      <w:r>
        <w:t>• 원교감 원문 | 者＝二【明】</w:t>
        <w:br/>
        <w:t>• 교감 번호 | 0144018</w:t>
        <w:br/>
        <w:t>• 저본 독법 | 者</w:t>
        <w:br/>
        <w:t>• 저본 기준 번역 | [17][18]둘째, 연호가 어긋난다는 것이다.</w:t>
        <w:br/>
        <w:t>• 이문 독법 | 二</w:t>
        <w:br/>
        <w:t>• 이문 기준 번역 | 이문을 적용하면 二가 반영되어 문장의 구성이나 범위가 달라진다.</w:t>
        <w:br/>
        <w:t>• 의미 차이 | 저본 者과 이문 二 사이에는 글자의 첨가·삭제 또는 문구 길이 차이가 있어 문장 구조가 달라진다. 저본을 임의로 보충하거나 삭제하지 않는다.</w:t>
        <w:br/>
        <w:t>• 번역 영향 판정 | [문장 구조 변화]</w:t>
        <w:br/>
        <w:t>• 출처 | CBETA T52n2103, 교감 번호 0144018.</w:t>
      </w:r>
    </w:p>
    <w:p>
      <w:pPr>
        <w:pStyle w:val="SHTKBlockLabel"/>
      </w:pPr>
      <w:r>
        <w:t>위치표지</w:t>
      </w:r>
    </w:p>
    <w:p>
      <w:pPr>
        <w:pStyle w:val="SHTKPositionMarker"/>
      </w:pPr>
      <w:r>
        <w:t xml:space="preserve">[0144c16]</w:t>
      </w:r>
    </w:p>
    <w:p>
      <w:pPr>
        <w:pStyle w:val="SHTKBlockLabel"/>
      </w:pPr>
      <w:r>
        <w:t>원문</w:t>
      </w:r>
    </w:p>
    <w:p>
      <w:pPr>
        <w:pStyle w:val="SHTKSourceText"/>
      </w:pPr>
      <w:r>
        <w:t>道德經序云。老子以上皇元年丁卯。下為周師。無極元年癸丑去周度關。[19]笑曰。</w:t>
      </w:r>
    </w:p>
    <w:p>
      <w:pPr>
        <w:pStyle w:val="SHTKBlockLabel"/>
      </w:pPr>
      <w:r>
        <w:t>한국어 직역</w:t>
      </w:r>
    </w:p>
    <w:p>
      <w:pPr>
        <w:pStyle w:val="SHTKTranslationText"/>
      </w:pPr>
      <w:r>
        <w:t>『도덕경서』에서 말하였다. 노자는 상황 원년 정묘년에, 아래로 내려와 주나라의 스승이 되었고, 무극 원년 계축년에 주나라를 떠나 관문을 넘었다고 한다. [19]웃으며 말한다.</w:t>
      </w:r>
    </w:p>
    <w:p>
      <w:pPr>
        <w:pStyle w:val="SHTKBlockLabel"/>
      </w:pPr>
      <w:r>
        <w:t>교감·번역 메모</w:t>
      </w:r>
    </w:p>
    <w:p>
      <w:pPr>
        <w:pStyle w:val="SHTKNoteSummary"/>
      </w:pPr>
      <w:r>
        <w:t>교감 요약 | [CBETA 교감] 저본 笑과 이문 臣笑 사이에는 글자의 첨가·삭제 또는 문구 길이 차이가 있어 문장 구조가 달라진다. 저본을 임의로 보충하거나 삭제하지 않는다.</w:t>
      </w:r>
    </w:p>
    <w:p>
      <w:pPr>
        <w:pStyle w:val="SHTKNoteDetail"/>
      </w:pPr>
      <w:r>
        <w:t>• 원교감 원문 | （臣）＋笑【三】</w:t>
        <w:br/>
        <w:t>• 교감 번호 | 0144019</w:t>
        <w:br/>
        <w:t>• 저본 독법 | 笑</w:t>
        <w:br/>
        <w:t>• 저본 기준 번역 | [19]웃으며 말한다.</w:t>
        <w:br/>
        <w:t>• 이문 독법 | 臣笑</w:t>
        <w:br/>
        <w:t>• 이문 기준 번역 | 이문을 적용하면 臣笑가 반영되어 문장의 구성이나 범위가 달라진다.</w:t>
        <w:br/>
        <w:t>• 의미 차이 | 저본 笑과 이문 臣笑 사이에는 글자의 첨가·삭제 또는 문구 길이 차이가 있어 문장 구조가 달라진다. 저본을 임의로 보충하거나 삭제하지 않는다.</w:t>
        <w:br/>
        <w:t>• 번역 영향 판정 | [문장 구조 변화]</w:t>
        <w:br/>
        <w:t>• 출처 | CBETA T52n2103, 교감 번호 0144019.</w:t>
      </w:r>
    </w:p>
    <w:p>
      <w:pPr>
        <w:pStyle w:val="SHTKBlockLabel"/>
      </w:pPr>
      <w:r>
        <w:t>원문</w:t>
      </w:r>
    </w:p>
    <w:p>
      <w:pPr>
        <w:pStyle w:val="SHTKSourceText"/>
      </w:pPr>
      <w:r>
        <w:t>古先帝王立年無號。至漢武帝創起建元。後王因之遂至今日。上皇孟浪可笑之深。</w:t>
      </w:r>
    </w:p>
    <w:p>
      <w:pPr>
        <w:pStyle w:val="SHTKBlockLabel"/>
      </w:pPr>
      <w:r>
        <w:t>한국어 직역</w:t>
      </w:r>
    </w:p>
    <w:p>
      <w:pPr>
        <w:pStyle w:val="SHTKTranslationText"/>
      </w:pPr>
      <w:r>
        <w:t>옛날의 제왕은 연도를 세우되 연호가 없었다. 한 무제에 이르러 비로소 건원이라는 연호를 창설하였고, 뒤의 왕들이 이를 따라 오늘에 이르렀다. ‘상황’이라는 연호는 황당하여 매우 우습다.</w:t>
      </w:r>
    </w:p>
    <w:p>
      <w:pPr>
        <w:pStyle w:val="SHTKBlockLabel"/>
      </w:pPr>
      <w:r>
        <w:t>위치표지</w:t>
      </w:r>
    </w:p>
    <w:p>
      <w:pPr>
        <w:pStyle w:val="SHTKPositionMarker"/>
      </w:pPr>
      <w:r>
        <w:t xml:space="preserve">[0144c21]</w:t>
      </w:r>
    </w:p>
    <w:p>
      <w:pPr>
        <w:pStyle w:val="SHTKBlockLabel"/>
      </w:pPr>
      <w:r>
        <w:t>원문</w:t>
      </w:r>
    </w:p>
    <w:p>
      <w:pPr>
        <w:pStyle w:val="SHTKSourceText"/>
      </w:pPr>
      <w:r>
        <w:t>又文始傳云。老子從三皇已來。代代為國師化胡。又云湯時為錫壽子。周[20]初郭叔子。</w:t>
      </w:r>
    </w:p>
    <w:p>
      <w:pPr>
        <w:pStyle w:val="SHTKBlockLabel"/>
      </w:pPr>
      <w:r>
        <w:t>한국어 직역</w:t>
      </w:r>
    </w:p>
    <w:p>
      <w:pPr>
        <w:pStyle w:val="SHTKTranslationText"/>
      </w:pPr>
      <w:r>
        <w:t>또 『문시전』에서 말하였다. 노자는 삼황 이래로, 대대로 나라의 스승이 되어 오랑캐를 교화하였다고 한다. 또 탕왕 때에는 석수자였고, [20]주나라 초에는 곽숙자였다고 한다.</w:t>
      </w:r>
    </w:p>
    <w:p>
      <w:pPr>
        <w:pStyle w:val="SHTKBlockLabel"/>
      </w:pPr>
      <w:r>
        <w:t>교감·번역 메모</w:t>
      </w:r>
    </w:p>
    <w:p>
      <w:pPr>
        <w:pStyle w:val="SHTKNoteSummary"/>
      </w:pPr>
      <w:r>
        <w:t>교감 요약 | [CBETA 교감] 저본 初과 이문 初為 사이에는 글자의 첨가·삭제 또는 문구 길이 차이가 있어 문장 구조가 달라진다. 저본을 임의로 보충하거나 삭제하지 않는다.</w:t>
      </w:r>
    </w:p>
    <w:p>
      <w:pPr>
        <w:pStyle w:val="SHTKNoteDetail"/>
      </w:pPr>
      <w:r>
        <w:t>• 원교감 원문 | 初＋（為）【三】</w:t>
        <w:br/>
        <w:t>• 교감 번호 | 0144020</w:t>
        <w:br/>
        <w:t>• 저본 독법 | 初</w:t>
        <w:br/>
        <w:t>• 저본 기준 번역 | [20]주나라 초에는 곽숙자였다고 한다.</w:t>
        <w:br/>
        <w:t>• 이문 독법 | 初為</w:t>
        <w:br/>
        <w:t>• 이문 기준 번역 | 이문을 적용하면 初為가 반영되어 문장의 구성이나 범위가 달라진다.</w:t>
        <w:br/>
        <w:t>• 의미 차이 | 저본 初과 이문 初為 사이에는 글자의 첨가·삭제 또는 문구 길이 차이가 있어 문장 구조가 달라진다. 저본을 임의로 보충하거나 삭제하지 않는다.</w:t>
        <w:br/>
        <w:t>• 번역 영향 판정 | [문장 구조 변화]</w:t>
        <w:br/>
        <w:t>• 출처 | CBETA T52n2103, 교감 번호 0144020.</w:t>
      </w:r>
    </w:p>
    <w:p>
      <w:pPr>
        <w:pStyle w:val="SHTKBlockLabel"/>
      </w:pPr>
      <w:r>
        <w:t>원문</w:t>
      </w:r>
    </w:p>
    <w:p>
      <w:pPr>
        <w:pStyle w:val="SHTKSourceText"/>
      </w:pPr>
      <w:r>
        <w:t>既為國師應傳典籍。何為不述。但列伊尹傅說呂望康邵之人乎。而傅說者。[21]惟注老子為柱下[22]史。</w:t>
      </w:r>
    </w:p>
    <w:p>
      <w:pPr>
        <w:pStyle w:val="SHTKBlockLabel"/>
      </w:pPr>
      <w:r>
        <w:t>한국어 직역</w:t>
      </w:r>
    </w:p>
    <w:p>
      <w:pPr>
        <w:pStyle w:val="SHTKTranslationText"/>
      </w:pPr>
      <w:r>
        <w:t>이미 나라의 스승이었다면 마땅히 전적을 전했어야 할 텐데, 어찌하여 기록하지 않았겠는가. 다만 이윤·부열·여망·강소 같은 사람들만 열거하였겠는가. 그런데 부열에 대해서는, [21][22]오직 노자의 주석에서 주하사라고 하였고,</w:t>
      </w:r>
    </w:p>
    <w:p>
      <w:pPr>
        <w:pStyle w:val="SHTKBlockLabel"/>
      </w:pPr>
      <w:r>
        <w:t>교감·번역 메모</w:t>
      </w:r>
    </w:p>
    <w:p>
      <w:pPr>
        <w:pStyle w:val="SHTKNoteSummary"/>
      </w:pPr>
      <w:r>
        <w:t>교감 요약 | [CBETA 교감] 저본 惟과 이문 唯은 이 문맥에서 이체·통용·약칭의 범위에 있어 한국어 직역의 핵심 뜻은 달라지지 않는다.</w:t>
      </w:r>
    </w:p>
    <w:p>
      <w:pPr>
        <w:pStyle w:val="SHTKNoteDetail"/>
      </w:pPr>
      <w:r>
        <w:t>• 원교감 원문 | 惟＝唯【三】【宮】下同</w:t>
        <w:br/>
        <w:t>• 교감 번호 | 0144021</w:t>
        <w:br/>
        <w:t>• 저본 독법 | 惟</w:t>
        <w:br/>
        <w:t>• 저본 기준 번역 | [21][22]오직 노자의 주석에서 주하사라고 하였고,</w:t>
        <w:br/>
        <w:t>• 이문 독법 | 唯</w:t>
        <w:br/>
        <w:t>• 이문 기준 번역 | [21][22]오직 노자의 주석에서 주하사라고 하였고,</w:t>
        <w:br/>
        <w:t>• 의미 차이 | 저본 惟과 이문 唯은 이 문맥에서 이체·통용·약칭의 범위에 있어 한국어 직역의 핵심 뜻은 달라지지 않는다.</w:t>
        <w:br/>
        <w:t>• 번역 영향 판정 | [번역 차이 없음]</w:t>
        <w:br/>
        <w:t>• 출처 | CBETA T52n2103, 교감 번호 0144021.</w:t>
      </w:r>
    </w:p>
    <w:p>
      <w:pPr>
        <w:pStyle w:val="SHTKNoteSummary"/>
      </w:pPr>
      <w:r>
        <w:t>교감 요약 | [CBETA 교감] 저본 史과 이문 吏은 이 문맥에서 이체·통용·약칭의 범위에 있어 한국어 직역의 핵심 뜻은 달라지지 않는다.</w:t>
      </w:r>
    </w:p>
    <w:p>
      <w:pPr>
        <w:pStyle w:val="SHTKNoteDetail"/>
      </w:pPr>
      <w:r>
        <w:t>• 원교감 원문 | 史＝吏【宋】</w:t>
        <w:br/>
        <w:t>• 교감 번호 | 0144022</w:t>
        <w:br/>
        <w:t>• 저본 독법 | 史</w:t>
        <w:br/>
        <w:t>• 저본 기준 번역 | [21][22]오직 노자의 주석에서 주하사라고 하였고,</w:t>
        <w:br/>
        <w:t>• 이문 독법 | 吏</w:t>
        <w:br/>
        <w:t>• 이문 기준 번역 | [21][22]오직 노자의 주석에서 주하사라고 하였고,</w:t>
        <w:br/>
        <w:t>• 의미 차이 | 저본 史과 이문 吏은 이 문맥에서 이체·통용·약칭의 범위에 있어 한국어 직역의 핵심 뜻은 달라지지 않는다.</w:t>
        <w:br/>
        <w:t>• 번역 영향 판정 | [번역 차이 없음]</w:t>
        <w:br/>
        <w:t>• 출처 | CBETA T52n2103, 교감 번호 0144022.</w:t>
      </w:r>
    </w:p>
    <w:p>
      <w:pPr>
        <w:pStyle w:val="SHTKBlockLabel"/>
      </w:pPr>
      <w:r>
        <w:t>원문</w:t>
      </w:r>
    </w:p>
    <w:p>
      <w:pPr>
        <w:pStyle w:val="SHTKSourceText"/>
      </w:pPr>
      <w:r>
        <w:t>道家注為周師。便是俗官。</w:t>
      </w:r>
    </w:p>
    <w:p>
      <w:pPr>
        <w:pStyle w:val="SHTKBlockLabel"/>
      </w:pPr>
      <w:r>
        <w:t>한국어 직역</w:t>
      </w:r>
    </w:p>
    <w:p>
      <w:pPr>
        <w:pStyle w:val="SHTKTranslationText"/>
      </w:pPr>
      <w:r>
        <w:t>도가의 주석에서는 주나라의 스승이었다고 하였으니, 곧 세속의 관직인 셈이다.</w:t>
      </w:r>
    </w:p>
    <w:p>
      <w:pPr>
        <w:pStyle w:val="SHTKBlockLabel"/>
      </w:pPr>
      <w:r>
        <w:t>원문</w:t>
      </w:r>
    </w:p>
    <w:p>
      <w:pPr>
        <w:pStyle w:val="SHTKSourceText"/>
      </w:pPr>
      <w:r>
        <w:t>如何史傳不說。又上皇元年歲在丁卯。計姬王一代七百餘年。未聞上皇之號。檢諸史傳皆云。老子以景王時度關。魯[23]哀十六年孔丘卒。</w:t>
      </w:r>
    </w:p>
    <w:p>
      <w:pPr>
        <w:pStyle w:val="SHTKBlockLabel"/>
      </w:pPr>
      <w:r>
        <w:t>한국어 직역</w:t>
      </w:r>
    </w:p>
    <w:p>
      <w:pPr>
        <w:pStyle w:val="SHTKTranslationText"/>
      </w:pPr>
      <w:r>
        <w:t>어찌하여 사서와 전기에 말하지 않았겠는가. 또 상황 원년의 해가 정묘라 하였는데, 계씨 왕조 한 대를 계산하면 700여 년이다. 아직 상황이라는 연호를 들은 적이 없다. 여러 사서와 전기를 살펴보면 모두 말하기를, 노자는 경왕 때 관문을 넘었다고 하였고, [23]노 애공 16년에 공구가 죽었는데,</w:t>
      </w:r>
    </w:p>
    <w:p>
      <w:pPr>
        <w:pStyle w:val="SHTKBlockLabel"/>
      </w:pPr>
      <w:r>
        <w:t>교감·번역 메모</w:t>
      </w:r>
    </w:p>
    <w:p>
      <w:pPr>
        <w:pStyle w:val="SHTKNoteSummary"/>
      </w:pPr>
      <w:r>
        <w:t>교감 요약 | [CBETA 교감] 저본 哀과 이문 哀公은 이 문맥에서 이체·통용·약칭의 범위에 있어 한국어 직역의 핵심 뜻은 달라지지 않는다.</w:t>
      </w:r>
    </w:p>
    <w:p>
      <w:pPr>
        <w:pStyle w:val="SHTKNoteDetail"/>
      </w:pPr>
      <w:r>
        <w:t>• 원교감 원문 | 哀＋（公）【三】</w:t>
        <w:br/>
        <w:t>• 교감 번호 | 0144023</w:t>
        <w:br/>
        <w:t>• 저본 독법 | 哀</w:t>
        <w:br/>
        <w:t>• 저본 기준 번역 | [23]노 애공 16년에 공구가 죽었는데,</w:t>
        <w:br/>
        <w:t>• 이문 독법 | 哀公</w:t>
        <w:br/>
        <w:t>• 이문 기준 번역 | [23]노 애공 16년에 공구가 죽었는데,</w:t>
        <w:br/>
        <w:t>• 의미 차이 | 저본 哀과 이문 哀公은 이 문맥에서 이체·통용·약칭의 범위에 있어 한국어 직역의 핵심 뜻은 달라지지 않는다.</w:t>
        <w:br/>
        <w:t>• 번역 영향 판정 | [번역 차이 없음]</w:t>
        <w:br/>
        <w:t>• 출처 | CBETA T52n2103, 교감 번호 0144023.</w:t>
      </w:r>
    </w:p>
    <w:p>
      <w:pPr>
        <w:pStyle w:val="SHTKBlockLabel"/>
      </w:pPr>
      <w:r>
        <w:t>원문</w:t>
      </w:r>
    </w:p>
    <w:p>
      <w:pPr>
        <w:pStyle w:val="SHTKSourceText"/>
      </w:pPr>
      <w:r>
        <w:t>即周敬王時。敬王即景王之子。景王即幽王之後一十餘世。</w:t>
      </w:r>
    </w:p>
    <w:p>
      <w:pPr>
        <w:pStyle w:val="SHTKBlockLabel"/>
      </w:pPr>
      <w:r>
        <w:t>한국어 직역</w:t>
      </w:r>
    </w:p>
    <w:p>
      <w:pPr>
        <w:pStyle w:val="SHTKTranslationText"/>
      </w:pPr>
      <w:r>
        <w:t>곧 주 경왕 때였다. 경왕은 곧 경왕의 아들이고, 경왕은 곧 유왕 뒤 십여 대의 임금이다.</w:t>
      </w:r>
    </w:p>
    <w:p>
      <w:pPr>
        <w:pStyle w:val="SHTKBlockLabel"/>
      </w:pPr>
      <w:r>
        <w:t>원문</w:t>
      </w:r>
    </w:p>
    <w:p>
      <w:pPr>
        <w:pStyle w:val="SHTKSourceText"/>
      </w:pPr>
      <w:r>
        <w:t>此則孔老同時。而化胡經乃云。幽王之日度關。不聞更返。何得與孔子相見乎。化胡又云。為周柱史七百年。計周初至幽王。止有三百餘年。何得妄作。</w:t>
      </w:r>
    </w:p>
    <w:p>
      <w:pPr>
        <w:pStyle w:val="SHTKBlockLabel"/>
      </w:pPr>
      <w:r>
        <w:t>한국어 직역</w:t>
      </w:r>
    </w:p>
    <w:p>
      <w:pPr>
        <w:pStyle w:val="SHTKTranslationText"/>
      </w:pPr>
      <w:r>
        <w:t>그렇다면 공자와 노자는 같은 시대 사람이다. 그런데 『화호경』에서는 도리어 말하기를, 유왕 때 관문을 넘었고, 다시 돌아왔다는 말은 없다고 한다. 그렇다면 어떻게 공자와 서로 만날 수 있었겠는가. 『화호경』에서는 또 말하였다. 주나라의 주하사로 700년 동안 있었다고 한다. 주나라 초부터 유왕까지를 계산하면, 다만 300여 년밖에 되지 않는다. 어찌 망령되이 이렇게 지어낼 수 있겠는가.</w:t>
      </w:r>
    </w:p>
    <w:p>
      <w:pPr>
        <w:pStyle w:val="SHTKBlockLabel"/>
      </w:pPr>
      <w:r>
        <w:t>원문</w:t>
      </w:r>
    </w:p>
    <w:p>
      <w:pPr>
        <w:pStyle w:val="SHTKSourceText"/>
      </w:pPr>
      <w:r>
        <w:t>然上皇之年道門詭號。故靈寶云。我於上皇元年半劫度人。其時人壽萬八千歲。如何超取半劫前號將來近世用乎。一何可笑。且上皇無極並是無識穿鑿。作者欲神其術。仍以年號加日。冀有信者從之。</w:t>
      </w:r>
    </w:p>
    <w:p>
      <w:pPr>
        <w:pStyle w:val="SHTKBlockLabel"/>
      </w:pPr>
      <w:r>
        <w:t>한국어 직역</w:t>
      </w:r>
    </w:p>
    <w:p>
      <w:pPr>
        <w:pStyle w:val="SHTKTranslationText"/>
      </w:pPr>
      <w:r>
        <w:t>그런데 ‘상황’이라는 연호는 도문에서 속여 만든 이름이다. 그러므로 『영보경』에서 말하였다. ‘나는 상황 원년에 반 겁 동안 사람들을 제도하였다. 그때 사람의 수명은 18,000세였다.’ 어찌 반 겁 전의 연호를 앞당겨 가져다가 후대의 가까운 세상에 쓸 수 있겠는가. 얼마나 우스운 일인가. 또 상황과 무극은 모두 무식한 사람이 억지로 천착한 것이다. 지은 자가 그 술법을 신비롭게 보이려 하여, 이에 연호를 날짜에 덧붙인 것이다. 믿는 사람이 있으면 따르게 되기를 바란 것이다.</w:t>
      </w:r>
    </w:p>
    <w:p>
      <w:pPr>
        <w:pStyle w:val="SHTKBlockLabel"/>
      </w:pPr>
      <w:r>
        <w:t>위치표지</w:t>
      </w:r>
    </w:p>
    <w:p>
      <w:pPr>
        <w:pStyle w:val="SHTKPositionMarker"/>
      </w:pPr>
      <w:r>
        <w:t xml:space="preserve">[0145a10]</w:t>
      </w:r>
    </w:p>
    <w:p>
      <w:pPr>
        <w:pStyle w:val="SHTKBlockLabel"/>
      </w:pPr>
      <w:r>
        <w:t>원문</w:t>
      </w:r>
    </w:p>
    <w:p>
      <w:pPr>
        <w:pStyle w:val="SHTKSourceText"/>
      </w:pPr>
      <w:r>
        <w:t>又云。代代為國師。葛洪神仙序中具說[1]已怪尋。</w:t>
      </w:r>
    </w:p>
    <w:p>
      <w:pPr>
        <w:pStyle w:val="SHTKBlockLabel"/>
      </w:pPr>
      <w:r>
        <w:t>한국어 직역</w:t>
      </w:r>
    </w:p>
    <w:p>
      <w:pPr>
        <w:pStyle w:val="SHTKTranslationText"/>
      </w:pPr>
      <w:r>
        <w:t>또 말하였다. ‘대대로 나라의 스승이 되었다.’ [1]갈홍의 『신선서』 가운데 자세히 설명되어 있으니 이미 괴이하여 찾아보았다.</w:t>
      </w:r>
    </w:p>
    <w:p>
      <w:pPr>
        <w:pStyle w:val="SHTKBlockLabel"/>
      </w:pPr>
      <w:r>
        <w:t>교감·번역 메모</w:t>
      </w:r>
    </w:p>
    <w:p>
      <w:pPr>
        <w:pStyle w:val="SHTKNoteSummary"/>
      </w:pPr>
      <w:r>
        <w:t>교감 요약 | [CBETA 교감] 저본 已怪尋과 송·원·명본의 前은 문구 길이와 구문이 크게 다르다.</w:t>
      </w:r>
    </w:p>
    <w:p>
      <w:pPr>
        <w:pStyle w:val="SHTKNoteDetail"/>
      </w:pPr>
      <w:r>
        <w:t>• 원교감 원문 | 已怪尋＝前【三】</w:t>
        <w:br/>
        <w:t>• 교감 번호 | 0145001</w:t>
        <w:br/>
        <w:t>• 저본 독법 | 已怪尋</w:t>
        <w:br/>
        <w:t>• 저본 기준 번역 | [1]갈홍의 『신선서』 가운데 자세히 설명되어 있으니 이미 괴이하여 찾아보았다.</w:t>
        <w:br/>
        <w:t>• 이문 독법 | 前</w:t>
        <w:br/>
        <w:t>• 이문 기준 번역 | 이문에서는 해당 자리를 前으로 읽어 “갈홍의 『신선서』 가운데 앞에서 자세히 말하였다”는 식의 구성이 가능하지만 확정하지 않는다.</w:t>
        <w:br/>
        <w:t>• 의미 차이 | 저본 已怪尋과 송·원·명본의 前은 문구 길이와 구문이 크게 다르다.</w:t>
        <w:br/>
        <w:t>• 번역 영향 판정 | [판단 유보]</w:t>
        <w:br/>
        <w:t>• 출처 | CBETA T52n2103, 교감 번호 0145001.</w:t>
      </w:r>
    </w:p>
    <w:p>
      <w:pPr>
        <w:pStyle w:val="SHTKBlockLabel"/>
      </w:pPr>
      <w:r>
        <w:t>원문</w:t>
      </w:r>
    </w:p>
    <w:p>
      <w:pPr>
        <w:pStyle w:val="SHTKSourceText"/>
      </w:pPr>
      <w:r>
        <w:t>聖人既出匡救為先。而夏桀陵虐塗炭生民。成湯武丁思賢若渴。老子何以賢君不輔虐政不師。修身養性自守而已。期頤將及。自知死至潛行西度。獨為尹說直[2]令讀誦。</w:t>
      </w:r>
    </w:p>
    <w:p>
      <w:pPr>
        <w:pStyle w:val="SHTKBlockLabel"/>
      </w:pPr>
      <w:r>
        <w:t>한국어 직역</w:t>
      </w:r>
    </w:p>
    <w:p>
      <w:pPr>
        <w:pStyle w:val="SHTKTranslationText"/>
      </w:pPr>
      <w:r>
        <w:t>성인이 이미 세상에 나왔다면 바로잡고 구제하는 것을 먼저 해야 한다. 그런데 하 걸왕은 포학하여 백성을 도탄에 빠뜨렸고, 성탕과 무정은 현인을 목마른 듯 구하였다. 노자는 어찌하여 현명한 임금은 돕지 않고 포악한 정사는 바로잡지 않았는가. 몸을 닦고 성품을 기르며 스스로 지켰을 뿐이다. 백 살의 나이에 거의 이르자, 스스로 죽을 때가 다가왔음을 알고 몰래 서쪽으로 가 관문을 넘었으며, [2]오직 윤희에게만 말해 주고 다만 읽고 외우게 하였을 뿐,</w:t>
      </w:r>
    </w:p>
    <w:p>
      <w:pPr>
        <w:pStyle w:val="SHTKBlockLabel"/>
      </w:pPr>
      <w:r>
        <w:t>교감·번역 메모</w:t>
      </w:r>
    </w:p>
    <w:p>
      <w:pPr>
        <w:pStyle w:val="SHTKNoteSummary"/>
      </w:pPr>
      <w:r>
        <w:t>교감 요약 | [CBETA 교감] 저본 令과 이문 今은 서로 다른 어휘·수량·지시 또는 문법적 기능을 만들어 문장의 뜻에 실제 차이를 준다.</w:t>
      </w:r>
    </w:p>
    <w:p>
      <w:pPr>
        <w:pStyle w:val="SHTKNoteDetail"/>
      </w:pPr>
      <w:r>
        <w:t>• 원교감 원문 | 令＝今【宮】</w:t>
        <w:br/>
        <w:t>• 교감 번호 | 0145002</w:t>
        <w:br/>
        <w:t>• 저본 독법 | 令</w:t>
        <w:br/>
        <w:t>• 저본 기준 번역 | [2]오직 윤희에게만 말해 주고 다만 읽고 외우게 하였을 뿐,</w:t>
        <w:br/>
        <w:t>• 이문 독법 | 今</w:t>
        <w:br/>
        <w:t>• 이문 기준 번역 | 이문에서는 今로 읽으므로 해당 부분의 의미가 저본 번역과 달라진다.</w:t>
        <w:br/>
        <w:t>• 의미 차이 | 저본 令과 이문 今은 서로 다른 어휘·수량·지시 또는 문법적 기능을 만들어 문장의 뜻에 실제 차이를 준다.</w:t>
        <w:br/>
        <w:t>• 번역 영향 판정 | [의미 차이 있음]</w:t>
        <w:br/>
        <w:t>• 출처 | CBETA T52n2103, 교감 번호 0145002.</w:t>
      </w:r>
    </w:p>
    <w:p>
      <w:pPr>
        <w:pStyle w:val="SHTKBlockLabel"/>
      </w:pPr>
      <w:r>
        <w:t>원문</w:t>
      </w:r>
    </w:p>
    <w:p>
      <w:pPr>
        <w:pStyle w:val="SHTKSourceText"/>
      </w:pPr>
      <w:r>
        <w:t>不勸授人。</w:t>
      </w:r>
    </w:p>
    <w:p>
      <w:pPr>
        <w:pStyle w:val="SHTKBlockLabel"/>
      </w:pPr>
      <w:r>
        <w:t>한국어 직역</w:t>
      </w:r>
    </w:p>
    <w:p>
      <w:pPr>
        <w:pStyle w:val="SHTKTranslationText"/>
      </w:pPr>
      <w:r>
        <w:t>다른 사람에게 전해 주도록 권하지 않았다.</w:t>
      </w:r>
    </w:p>
    <w:p>
      <w:pPr>
        <w:pStyle w:val="SHTKBlockLabel"/>
      </w:pPr>
      <w:r>
        <w:t>원문</w:t>
      </w:r>
    </w:p>
    <w:p>
      <w:pPr>
        <w:pStyle w:val="SHTKSourceText"/>
      </w:pPr>
      <w:r>
        <w:t>身死關中墳隴見在。秦[3]佚弔之三號而出。</w:t>
      </w:r>
    </w:p>
    <w:p>
      <w:pPr>
        <w:pStyle w:val="SHTKBlockLabel"/>
      </w:pPr>
      <w:r>
        <w:t>한국어 직역</w:t>
      </w:r>
    </w:p>
    <w:p>
      <w:pPr>
        <w:pStyle w:val="SHTKTranslationText"/>
      </w:pPr>
      <w:r>
        <w:t>몸은 관중에서 죽었고 무덤과 봉분이 지금도 있다. [3]진일이 조문하여 세 번 곡하고 나갔다.</w:t>
      </w:r>
    </w:p>
    <w:p>
      <w:pPr>
        <w:pStyle w:val="SHTKBlockLabel"/>
      </w:pPr>
      <w:r>
        <w:t>교감·번역 메모</w:t>
      </w:r>
    </w:p>
    <w:p>
      <w:pPr>
        <w:pStyle w:val="SHTKNoteSummary"/>
      </w:pPr>
      <w:r>
        <w:t>교감 요약 | [CBETA 교감] 저본 佚과 이문 矢은 표기·고유명·명칭에 차이를 만든다.</w:t>
      </w:r>
    </w:p>
    <w:p>
      <w:pPr>
        <w:pStyle w:val="SHTKNoteDetail"/>
      </w:pPr>
      <w:r>
        <w:t>• 원교감 원문 | 佚＝矢【宮】</w:t>
        <w:br/>
        <w:t>• 교감 번호 | 0145003</w:t>
        <w:br/>
        <w:t>• 저본 독법 | 佚</w:t>
        <w:br/>
        <w:t>• 저본 기준 번역 | [3]진일이 조문하여 세 번 곡하고 나갔다.</w:t>
        <w:br/>
        <w:t>• 이문 독법 | 矢</w:t>
        <w:br/>
        <w:t>• 이문 기준 번역 | 이문에서는 矢로 읽어 표기가 달라진다.</w:t>
        <w:br/>
        <w:t>• 의미 차이 | 저본 佚과 이문 矢은 표기·고유명·명칭에 차이를 만든다.</w:t>
        <w:br/>
        <w:t>• 번역 영향 판정 | [표현 차이]</w:t>
        <w:br/>
        <w:t>• 출처 | CBETA T52n2103, 교감 번호 0145003.</w:t>
      </w:r>
    </w:p>
    <w:p>
      <w:pPr>
        <w:pStyle w:val="SHTKBlockLabel"/>
      </w:pPr>
      <w:r>
        <w:t>원문</w:t>
      </w:r>
    </w:p>
    <w:p>
      <w:pPr>
        <w:pStyle w:val="SHTKSourceText"/>
      </w:pPr>
      <w:r>
        <w:t>究前傳經後人妄論。雖曰尊崇。翻成辱道。[4]三[5]元為天人[6]者</w:t>
      </w:r>
    </w:p>
    <w:p>
      <w:pPr>
        <w:pStyle w:val="SHTKBlockLabel"/>
      </w:pPr>
      <w:r>
        <w:t>한국어 직역</w:t>
      </w:r>
    </w:p>
    <w:p>
      <w:pPr>
        <w:pStyle w:val="SHTKTranslationText"/>
      </w:pPr>
      <w:r>
        <w:t>앞의 전기를 끝까지 살펴보면 경전은 후세 사람이 망령되이 논한 것이다. 비록 존숭한다고 말하지만, 도리어 도를 욕되게 하는 결과가 되었다. [4][5][6]셋째, 삼원을 천인으로 삼았다는 것이다.</w:t>
      </w:r>
    </w:p>
    <w:p>
      <w:pPr>
        <w:pStyle w:val="SHTKBlockLabel"/>
      </w:pPr>
      <w:r>
        <w:t>교감·번역 메모</w:t>
      </w:r>
    </w:p>
    <w:p>
      <w:pPr>
        <w:pStyle w:val="SHTKNoteSummary"/>
      </w:pPr>
      <w:r>
        <w:t>교감 요약 | [CBETA 교감] 저본 三과 이문 〔－〕 사이에는 글자의 첨가·삭제 또는 문구 길이 차이가 있어 문장 구조가 달라진다. 저본을 임의로 보충하거나 삭제하지 않는다.</w:t>
      </w:r>
    </w:p>
    <w:p>
      <w:pPr>
        <w:pStyle w:val="SHTKNoteDetail"/>
      </w:pPr>
      <w:r>
        <w:t>• 원교감 원문 | 〔三〕－【明】</w:t>
        <w:br/>
        <w:t>• 교감 번호 | 0145004</w:t>
        <w:br/>
        <w:t>• 저본 독법 | 三</w:t>
        <w:br/>
        <w:t>• 저본 기준 번역 | [4][5][6]셋째, 삼원을 천인으로 삼았다는 것이다.</w:t>
        <w:br/>
        <w:t>• 이문 독법 | 〔－〕</w:t>
        <w:br/>
        <w:t>• 이문 기준 번역 | 이문을 적용하면 〔삭제〕가 반영되어 문장의 구성이나 범위가 달라진다.</w:t>
        <w:br/>
        <w:t>• 의미 차이 | 저본 三과 이문 〔－〕 사이에는 글자의 첨가·삭제 또는 문구 길이 차이가 있어 문장 구조가 달라진다. 저본을 임의로 보충하거나 삭제하지 않는다.</w:t>
        <w:br/>
        <w:t>• 번역 영향 판정 | [문장 구조 변화]</w:t>
        <w:br/>
        <w:t>• 출처 | CBETA T52n2103, 교감 번호 0145004.</w:t>
      </w:r>
    </w:p>
    <w:p>
      <w:pPr>
        <w:pStyle w:val="SHTKNoteSummary"/>
      </w:pPr>
      <w:r>
        <w:t>교감 요약 | [CBETA 교감] 저본 元과 이문 氣은 서로 다른 어휘·수량·지시 또는 문법적 기능을 만들어 문장의 뜻에 실제 차이를 준다.</w:t>
      </w:r>
    </w:p>
    <w:p>
      <w:pPr>
        <w:pStyle w:val="SHTKNoteDetail"/>
      </w:pPr>
      <w:r>
        <w:t>• 원교감 원문 | 元＝氣【三】【宮】</w:t>
        <w:br/>
        <w:t>• 교감 번호 | 0145005</w:t>
        <w:br/>
        <w:t>• 저본 독법 | 元</w:t>
        <w:br/>
        <w:t>• 저본 기준 번역 | [4][5][6]셋째, 삼원을 천인으로 삼았다는 것이다.</w:t>
        <w:br/>
        <w:t>• 이문 독법 | 氣</w:t>
        <w:br/>
        <w:t>• 이문 기준 번역 | 이문에서는 氣로 읽으므로 해당 부분의 의미가 저본 번역과 달라진다.</w:t>
        <w:br/>
        <w:t>• 의미 차이 | 저본 元과 이문 氣은 서로 다른 어휘·수량·지시 또는 문법적 기능을 만들어 문장의 뜻에 실제 차이를 준다.</w:t>
        <w:br/>
        <w:t>• 번역 영향 판정 | [의미 차이 있음]</w:t>
        <w:br/>
        <w:t>• 출처 | CBETA T52n2103, 교감 번호 0145005.</w:t>
      </w:r>
    </w:p>
    <w:p>
      <w:pPr>
        <w:pStyle w:val="SHTKNoteSummary"/>
      </w:pPr>
      <w:r>
        <w:t>교감 요약 | [CBETA 교감] 저본 者과 이문 三 사이에는 글자의 첨가·삭제 또는 문구 길이 차이가 있어 문장 구조가 달라진다. 저본을 임의로 보충하거나 삭제하지 않는다.</w:t>
      </w:r>
    </w:p>
    <w:p>
      <w:pPr>
        <w:pStyle w:val="SHTKNoteDetail"/>
      </w:pPr>
      <w:r>
        <w:t>• 원교감 원문 | 者＝三【明】</w:t>
        <w:br/>
        <w:t>• 교감 번호 | 0145006</w:t>
        <w:br/>
        <w:t>• 저본 독법 | 者</w:t>
        <w:br/>
        <w:t>• 저본 기준 번역 | [4][5][6]셋째, 삼원을 천인으로 삼았다는 것이다.</w:t>
        <w:br/>
        <w:t>• 이문 독법 | 三</w:t>
        <w:br/>
        <w:t>• 이문 기준 번역 | 이문을 적용하면 三가 반영되어 문장의 구성이나 범위가 달라진다.</w:t>
        <w:br/>
        <w:t>• 의미 차이 | 저본 者과 이문 三 사이에는 글자의 첨가·삭제 또는 문구 길이 차이가 있어 문장 구조가 달라진다. 저본을 임의로 보충하거나 삭제하지 않는다.</w:t>
        <w:br/>
        <w:t>• 번역 영향 판정 | [문장 구조 변화]</w:t>
        <w:br/>
        <w:t>• 출처 | CBETA T52n2103, 교감 번호 0145006.</w:t>
      </w:r>
    </w:p>
    <w:p>
      <w:pPr>
        <w:pStyle w:val="SHTKBlockLabel"/>
      </w:pPr>
      <w:r>
        <w:t>위치표지</w:t>
      </w:r>
    </w:p>
    <w:p>
      <w:pPr>
        <w:pStyle w:val="SHTKPositionMarker"/>
      </w:pPr>
      <w:r>
        <w:t xml:space="preserve">[0145a18]</w:t>
      </w:r>
    </w:p>
    <w:p>
      <w:pPr>
        <w:pStyle w:val="SHTKBlockLabel"/>
      </w:pPr>
      <w:r>
        <w:t>원문</w:t>
      </w:r>
    </w:p>
    <w:p>
      <w:pPr>
        <w:pStyle w:val="SHTKSourceText"/>
      </w:pPr>
      <w:r>
        <w:t>太上三元品云。上元一品天宮元氣始凝。三光開明青黃之氣置上元三宮。第一宮名玄都元陽七寶紫微[7]宮。</w:t>
      </w:r>
    </w:p>
    <w:p>
      <w:pPr>
        <w:pStyle w:val="SHTKBlockLabel"/>
      </w:pPr>
      <w:r>
        <w:t>한국어 직역</w:t>
      </w:r>
    </w:p>
    <w:p>
      <w:pPr>
        <w:pStyle w:val="SHTKTranslationText"/>
      </w:pPr>
      <w:r>
        <w:t>『태상삼원품』에서 말하였다. 상원 일품에서는 천궁의 원기가 처음 응결하고, 삼광이 열려 밝아지며 청황의 기운이 상원의 세 궁을 설치하였다. [7]첫째 궁의 이름은 현도 원양 칠보 자미궁이다.</w:t>
      </w:r>
    </w:p>
    <w:p>
      <w:pPr>
        <w:pStyle w:val="SHTKBlockLabel"/>
      </w:pPr>
      <w:r>
        <w:t>교감·번역 메모</w:t>
      </w:r>
    </w:p>
    <w:p>
      <w:pPr>
        <w:pStyle w:val="SHTKNoteSummary"/>
      </w:pPr>
      <w:r>
        <w:t>교감 요약 | [CBETA 교감] 저본 宮과 이문 宮明 사이에는 글자의 첨가·삭제 또는 문구 길이 차이가 있어 문장 구조가 달라진다. 저본을 임의로 보충하거나 삭제하지 않는다.</w:t>
      </w:r>
    </w:p>
    <w:p>
      <w:pPr>
        <w:pStyle w:val="SHTKNoteDetail"/>
      </w:pPr>
      <w:r>
        <w:t>• 원교감 원문 | 宮＋（明）【三】【宮】</w:t>
        <w:br/>
        <w:t>• 교감 번호 | 0145007</w:t>
        <w:br/>
        <w:t>• 저본 독법 | 宮</w:t>
        <w:br/>
        <w:t>• 저본 기준 번역 | [7]첫째 궁의 이름은 현도 원양 칠보 자미궁이다.</w:t>
        <w:br/>
        <w:t>• 이문 독법 | 宮明</w:t>
        <w:br/>
        <w:t>• 이문 기준 번역 | 이문을 적용하면 宮明가 반영되어 문장의 구성이나 범위가 달라진다.</w:t>
        <w:br/>
        <w:t>• 의미 차이 | 저본 宮과 이문 宮明 사이에는 글자의 첨가·삭제 또는 문구 길이 차이가 있어 문장 구조가 달라진다. 저본을 임의로 보충하거나 삭제하지 않는다.</w:t>
        <w:br/>
        <w:t>• 번역 영향 판정 | [문장 구조 변화]</w:t>
        <w:br/>
        <w:t>• 출처 | CBETA T52n2103, 교감 번호 0145007.</w:t>
      </w:r>
    </w:p>
    <w:p>
      <w:pPr>
        <w:pStyle w:val="SHTKBlockLabel"/>
      </w:pPr>
      <w:r>
        <w:t>원문</w:t>
      </w:r>
    </w:p>
    <w:p>
      <w:pPr>
        <w:pStyle w:val="SHTKSourceText"/>
      </w:pPr>
      <w:r>
        <w:t>則有青元始陽之氣。總主上真自然[8]玉宮靈寶上皇諸天帝王上聖大神。</w:t>
      </w:r>
    </w:p>
    <w:p>
      <w:pPr>
        <w:pStyle w:val="SHTKBlockLabel"/>
      </w:pPr>
      <w:r>
        <w:t>한국어 직역</w:t>
      </w:r>
    </w:p>
    <w:p>
      <w:pPr>
        <w:pStyle w:val="SHTKTranslationText"/>
      </w:pPr>
      <w:r>
        <w:t>그곳에는 청원시양의 기운이 있고, [8]상진과 자연옥궁, 영보상황, 여러 천제왕과 상성대신을 모두 주관한다.</w:t>
      </w:r>
    </w:p>
    <w:p>
      <w:pPr>
        <w:pStyle w:val="SHTKBlockLabel"/>
      </w:pPr>
      <w:r>
        <w:t>교감·번역 메모</w:t>
      </w:r>
    </w:p>
    <w:p>
      <w:pPr>
        <w:pStyle w:val="SHTKNoteSummary"/>
      </w:pPr>
      <w:r>
        <w:t>교감 요약 | [CBETA 교감] 저본 玉과 이문 王은 서로 다른 어휘·수량·지시 또는 문법적 기능을 만들어 문장의 뜻에 실제 차이를 준다.</w:t>
      </w:r>
    </w:p>
    <w:p>
      <w:pPr>
        <w:pStyle w:val="SHTKNoteDetail"/>
      </w:pPr>
      <w:r>
        <w:t>• 원교감 원문 | 玉＝王【三】【宮】</w:t>
        <w:br/>
        <w:t>• 교감 번호 | 0145008</w:t>
        <w:br/>
        <w:t>• 저본 독법 | 玉</w:t>
        <w:br/>
        <w:t>• 저본 기준 번역 | [8]상진과 자연옥궁, 영보상황, 여러 천제왕과 상성대신을 모두 주관한다.</w:t>
        <w:br/>
        <w:t>• 이문 독법 | 王</w:t>
        <w:br/>
        <w:t>• 이문 기준 번역 | 이문에서는 王로 읽으므로 해당 부분의 의미가 저본 번역과 달라진다.</w:t>
        <w:br/>
        <w:t>• 의미 차이 | 저본 玉과 이문 王은 서로 다른 어휘·수량·지시 또는 문법적 기능을 만들어 문장의 뜻에 실제 차이를 준다.</w:t>
        <w:br/>
        <w:t>• 번역 영향 판정 | [의미 차이 있음]</w:t>
        <w:br/>
        <w:t>• 출처 | CBETA T52n2103, 교감 번호 0145008.</w:t>
      </w:r>
    </w:p>
    <w:p>
      <w:pPr>
        <w:pStyle w:val="SHTKBlockLabel"/>
      </w:pPr>
      <w:r>
        <w:t>원문</w:t>
      </w:r>
    </w:p>
    <w:p>
      <w:pPr>
        <w:pStyle w:val="SHTKSourceText"/>
      </w:pPr>
      <w:r>
        <w:t>其宮皆五億五萬五千五百五十五億萬重青陽之氣。其中神仙官僚人眾各有五億五萬乃至如上萬重。皆結自然青元之氣而為人也。其九宮重數官僚人眾皆同紫微。</w:t>
      </w:r>
    </w:p>
    <w:p>
      <w:pPr>
        <w:pStyle w:val="SHTKBlockLabel"/>
      </w:pPr>
      <w:r>
        <w:t>한국어 직역</w:t>
      </w:r>
    </w:p>
    <w:p>
      <w:pPr>
        <w:pStyle w:val="SHTKTranslationText"/>
      </w:pPr>
      <w:r>
        <w:t>그 궁은 모두 오억 오만 오천 오백 오십오 억만 겹의 청양지기로 이루어져 있다. 그 가운데 신선과 관료와 사람의 무리도 각각 오억 오만에서 위와 같은 만 겹에 이른다. 모두 자연의 청원지기가 맺혀 사람이 된 것이다. 그 아홉 궁의 겹수와 관료·사람의 무리는 모두 자미궁과 같다.</w:t>
      </w:r>
    </w:p>
    <w:p>
      <w:pPr>
        <w:pStyle w:val="SHTKBlockLabel"/>
      </w:pPr>
      <w:r>
        <w:t>위치표지</w:t>
      </w:r>
    </w:p>
    <w:p>
      <w:pPr>
        <w:pStyle w:val="SHTKPositionMarker"/>
      </w:pPr>
      <w:r>
        <w:t xml:space="preserve">[0145a27]</w:t>
      </w:r>
    </w:p>
    <w:p>
      <w:pPr>
        <w:pStyle w:val="SHTKBlockLabel"/>
      </w:pPr>
      <w:r>
        <w:t>원문</w:t>
      </w:r>
    </w:p>
    <w:p>
      <w:pPr>
        <w:pStyle w:val="SHTKSourceText"/>
      </w:pPr>
      <w:r>
        <w:t>臣笑曰。三天正法經云。天光未朗蔚積未澄。七千餘劫玄景始分。九氣存焉。一氣相去九萬九千九百九十里。青氣高澄濁混下降。而九天真王元始天王生於九氣之中。氣結而形焉。便有九真之帝。皆九天清氣凝成九[9]宇之位。</w:t>
      </w:r>
    </w:p>
    <w:p>
      <w:pPr>
        <w:pStyle w:val="SHTKBlockLabel"/>
      </w:pPr>
      <w:r>
        <w:t>한국어 직역</w:t>
      </w:r>
    </w:p>
    <w:p>
      <w:pPr>
        <w:pStyle w:val="SHTKTranslationText"/>
      </w:pPr>
      <w:r>
        <w:t>신은 웃으며 말한다. 『삼천정법경』에서 말하였다. 하늘빛이 아직 밝지 않고 울창하게 쌓인 기운도 아직 맑아지지 않았는데, 7천여 겁이 지나 현묘한 형상이 비로소 나뉘고, 아홉 기운이 존재하였다. 한 기운과 한 기운 사이는 99,990리 떨어져 있었다. 푸른 기운은 높이 맑아지고 탁하고 섞인 기운은 아래로 내려갔다. 그리하여 구천진왕과 원시천왕이 아홉 기운 가운데에서 태어났고, 기운이 맺혀 형체를 이루었다. 곧 아홉 진제(眞帝)가 생겨났고, [9]모두 구천의 맑은 기운이 응결되어 아홉 우주의 자리를 이루었다.</w:t>
      </w:r>
    </w:p>
    <w:p>
      <w:pPr>
        <w:pStyle w:val="SHTKBlockLabel"/>
      </w:pPr>
      <w:r>
        <w:t>교감·번역 메모</w:t>
      </w:r>
    </w:p>
    <w:p>
      <w:pPr>
        <w:pStyle w:val="SHTKNoteSummary"/>
      </w:pPr>
      <w:r>
        <w:t>교감 요약 | [CBETA 교감] 저본 宇과 이문 字은 서로 다른 어휘·수량·지시 또는 문법적 기능을 만들어 문장의 뜻에 실제 차이를 준다.</w:t>
      </w:r>
    </w:p>
    <w:p>
      <w:pPr>
        <w:pStyle w:val="SHTKNoteDetail"/>
      </w:pPr>
      <w:r>
        <w:t>• 원교감 원문 | 宇＝字【元】【明】【宮】</w:t>
        <w:br/>
        <w:t>• 교감 번호 | 0145009</w:t>
        <w:br/>
        <w:t>• 저본 독법 | 宇</w:t>
        <w:br/>
        <w:t>• 저본 기준 번역 | [9]모두 구천의 맑은 기운이 응결되어 아홉 우주의 자리를 이루었다.</w:t>
        <w:br/>
        <w:t>• 이문 독법 | 字</w:t>
        <w:br/>
        <w:t>• 이문 기준 번역 | 이문에서는 字로 읽으므로 해당 부분의 의미가 저본 번역과 달라진다.</w:t>
        <w:br/>
        <w:t>• 의미 차이 | 저본 宇과 이문 字은 서로 다른 어휘·수량·지시 또는 문법적 기능을 만들어 문장의 뜻에 실제 차이를 준다.</w:t>
        <w:br/>
        <w:t>• 번역 영향 판정 | [의미 차이 있음]</w:t>
        <w:br/>
        <w:t>• 출처 | CBETA T52n2103, 교감 번호 0145009.</w:t>
      </w:r>
    </w:p>
    <w:p>
      <w:pPr>
        <w:pStyle w:val="SHTKBlockLabel"/>
      </w:pPr>
      <w:r>
        <w:t>원문</w:t>
      </w:r>
    </w:p>
    <w:p>
      <w:pPr>
        <w:pStyle w:val="SHTKSourceText"/>
      </w:pPr>
      <w:r>
        <w:t>三元[10]夫人從氣而生在洞房宮玉童玉女各三千而侍。</w:t>
      </w:r>
    </w:p>
    <w:p>
      <w:pPr>
        <w:pStyle w:val="SHTKBlockLabel"/>
      </w:pPr>
      <w:r>
        <w:t>한국어 직역</w:t>
      </w:r>
    </w:p>
    <w:p>
      <w:pPr>
        <w:pStyle w:val="SHTKTranslationText"/>
      </w:pPr>
      <w:r>
        <w:t>[10]삼원부인은 기운에서 태어나 동방궁에 있었으며 옥동과 옥녀 각 3천 명이 모셨다.</w:t>
      </w:r>
    </w:p>
    <w:p>
      <w:pPr>
        <w:pStyle w:val="SHTKBlockLabel"/>
      </w:pPr>
      <w:r>
        <w:t>교감·번역 메모</w:t>
      </w:r>
    </w:p>
    <w:p>
      <w:pPr>
        <w:pStyle w:val="SHTKNoteSummary"/>
      </w:pPr>
      <w:r>
        <w:t>교감 요약 | [CBETA 교감] 저본 夫과 이문 天 사이에는 글자의 첨가·삭제 또는 문구 길이 차이가 있어 문장 구조가 달라진다. 저본을 임의로 보충하거나 삭제하지 않는다.</w:t>
      </w:r>
    </w:p>
    <w:p>
      <w:pPr>
        <w:pStyle w:val="SHTKNoteDetail"/>
      </w:pPr>
      <w:r>
        <w:t>• 원교감 원문 | 夫＝天【元】【明】，大【宮】</w:t>
        <w:br/>
        <w:t>• 교감 번호 | 0145010</w:t>
        <w:br/>
        <w:t>• 저본 독법 | 夫</w:t>
        <w:br/>
        <w:t>• 저본 기준 번역 | [10]삼원부인은 기운에서 태어나 동방궁에 있었으며 옥동과 옥녀 각 3천 명이 모셨다.</w:t>
        <w:br/>
        <w:t>• 이문 독법 | 天</w:t>
        <w:br/>
        <w:t>• 이문 기준 번역 | 이문을 적용하면 天가 반영되어 문장의 구성이나 범위가 달라진다.</w:t>
        <w:br/>
        <w:t>• 의미 차이 | 저본 夫과 이문 天 사이에는 글자의 첨가·삭제 또는 문구 길이 차이가 있어 문장 구조가 달라진다. 저본을 임의로 보충하거나 삭제하지 않는다.</w:t>
        <w:br/>
        <w:t>• 번역 영향 판정 | [문장 구조 변화]</w:t>
        <w:br/>
        <w:t>• 출처 | CBETA T52n2103, 교감 번호 0145010.</w:t>
      </w:r>
    </w:p>
    <w:p>
      <w:pPr>
        <w:pStyle w:val="SHTKBlockLabel"/>
      </w:pPr>
      <w:r>
        <w:t>원문</w:t>
      </w:r>
    </w:p>
    <w:p>
      <w:pPr>
        <w:pStyle w:val="SHTKSourceText"/>
      </w:pPr>
      <w:r>
        <w:t>以天為父以氣為母。生於三元之君。</w:t>
      </w:r>
    </w:p>
    <w:p>
      <w:pPr>
        <w:pStyle w:val="SHTKBlockLabel"/>
      </w:pPr>
      <w:r>
        <w:t>한국어 직역</w:t>
      </w:r>
    </w:p>
    <w:p>
      <w:pPr>
        <w:pStyle w:val="SHTKTranslationText"/>
      </w:pPr>
      <w:r>
        <w:t>하늘을 아버지로 삼고 기운을 어머니로 삼아, 삼원의 군주를 낳았다.</w:t>
      </w:r>
    </w:p>
    <w:p>
      <w:pPr>
        <w:pStyle w:val="SHTKBlockLabel"/>
      </w:pPr>
      <w:r>
        <w:t>위치표지</w:t>
      </w:r>
    </w:p>
    <w:p>
      <w:pPr>
        <w:pStyle w:val="SHTKPositionMarker"/>
      </w:pPr>
      <w:r>
        <w:t xml:space="preserve">[0145b06]</w:t>
      </w:r>
    </w:p>
    <w:p>
      <w:pPr>
        <w:pStyle w:val="SHTKBlockLabel"/>
      </w:pPr>
      <w:r>
        <w:t>원문</w:t>
      </w:r>
    </w:p>
    <w:p>
      <w:pPr>
        <w:pStyle w:val="SHTKSourceText"/>
      </w:pPr>
      <w:r>
        <w:t>又案靈寶罪[11]根品云。</w:t>
      </w:r>
    </w:p>
    <w:p>
      <w:pPr>
        <w:pStyle w:val="SHTKBlockLabel"/>
      </w:pPr>
      <w:r>
        <w:t>한국어 직역</w:t>
      </w:r>
    </w:p>
    <w:p>
      <w:pPr>
        <w:pStyle w:val="SHTKTranslationText"/>
      </w:pPr>
      <w:r>
        <w:t>[11]또 『영보죄근품』을 살펴보면 말하였다.</w:t>
      </w:r>
    </w:p>
    <w:p>
      <w:pPr>
        <w:pStyle w:val="SHTKBlockLabel"/>
      </w:pPr>
      <w:r>
        <w:t>교감·번역 메모</w:t>
      </w:r>
    </w:p>
    <w:p>
      <w:pPr>
        <w:pStyle w:val="SHTKNoteSummary"/>
      </w:pPr>
      <w:r>
        <w:t>교감 요약 | [CBETA 교감] 저본 根과 이문 報은 표기·고유명·명칭에 차이를 만든다.</w:t>
      </w:r>
    </w:p>
    <w:p>
      <w:pPr>
        <w:pStyle w:val="SHTKNoteDetail"/>
      </w:pPr>
      <w:r>
        <w:t>• 원교감 원문 | 根＝報【三】</w:t>
        <w:br/>
        <w:t>• 교감 번호 | 0145011</w:t>
        <w:br/>
        <w:t>• 저본 독법 | 根</w:t>
        <w:br/>
        <w:t>• 저본 기준 번역 | [11]또 『영보죄근품』을 살펴보면 말하였다.</w:t>
        <w:br/>
        <w:t>• 이문 독법 | 報</w:t>
        <w:br/>
        <w:t>• 이문 기준 번역 | 이문에서는 報로 읽어 표기가 달라진다.</w:t>
        <w:br/>
        <w:t>• 의미 차이 | 저본 根과 이문 報은 표기·고유명·명칭에 차이를 만든다.</w:t>
        <w:br/>
        <w:t>• 번역 영향 판정 | [표현 차이]</w:t>
        <w:br/>
        <w:t>• 출처 | CBETA T52n2103, 교감 번호 0145011.</w:t>
      </w:r>
    </w:p>
    <w:p>
      <w:pPr>
        <w:pStyle w:val="SHTKBlockLabel"/>
      </w:pPr>
      <w:r>
        <w:t>원문</w:t>
      </w:r>
    </w:p>
    <w:p>
      <w:pPr>
        <w:pStyle w:val="SHTKSourceText"/>
      </w:pPr>
      <w:r>
        <w:t>太上道君禮元始天尊問十善等法。於是天尊命召神仙各說因緣。恒沙得道已成如來。其未成者亦如恒沙。又[12]元始傳云。</w:t>
      </w:r>
    </w:p>
    <w:p>
      <w:pPr>
        <w:pStyle w:val="SHTKBlockLabel"/>
      </w:pPr>
      <w:r>
        <w:t>한국어 직역</w:t>
      </w:r>
    </w:p>
    <w:p>
      <w:pPr>
        <w:pStyle w:val="SHTKTranslationText"/>
      </w:pPr>
      <w:r>
        <w:t>태상도군이 원시천존에게 예배하고 십선 등의 법을 물었다. 이에 천존이 신선들을 불러 각자 인연을 말하게 하였다. 항하의 모래처럼 많은 이들이 도를 얻어 이미 여래가 되었고, 아직 이루지 못한 자도 역시 항하의 모래처럼 많았다. [12]또 『원시전』에서 말하였다.</w:t>
      </w:r>
    </w:p>
    <w:p>
      <w:pPr>
        <w:pStyle w:val="SHTKBlockLabel"/>
      </w:pPr>
      <w:r>
        <w:t>교감·번역 메모</w:t>
      </w:r>
    </w:p>
    <w:p>
      <w:pPr>
        <w:pStyle w:val="SHTKNoteSummary"/>
      </w:pPr>
      <w:r>
        <w:t>교감 요약 | [CBETA 교감] 저본 元과 이문 文은 서로 다른 어휘·수량·지시 또는 문법적 기능을 만들어 문장의 뜻에 실제 차이를 준다.</w:t>
      </w:r>
    </w:p>
    <w:p>
      <w:pPr>
        <w:pStyle w:val="SHTKNoteDetail"/>
      </w:pPr>
      <w:r>
        <w:t>• 원교감 원문 | 元＝文【三】【宮】＊</w:t>
        <w:br/>
        <w:t>• 교감 번호 | 0145012</w:t>
        <w:br/>
        <w:t>• 저본 독법 | 元</w:t>
        <w:br/>
        <w:t>• 저본 기준 번역 | [12]또 『원시전』에서 말하였다.</w:t>
        <w:br/>
        <w:t>• 이문 독법 | 文</w:t>
        <w:br/>
        <w:t>• 이문 기준 번역 | 이문에서는 文로 읽으므로 해당 부분의 의미가 저본 번역과 달라진다.</w:t>
        <w:br/>
        <w:t>• 의미 차이 | 저본 元과 이문 文은 서로 다른 어휘·수량·지시 또는 문법적 기능을 만들어 문장의 뜻에 실제 차이를 준다.</w:t>
        <w:br/>
        <w:t>• 번역 영향 판정 | [의미 차이 있음]</w:t>
        <w:br/>
        <w:t>• 출처 | CBETA T52n2103, 교감 번호 0145012.</w:t>
      </w:r>
    </w:p>
    <w:p>
      <w:pPr>
        <w:pStyle w:val="SHTKBlockLabel"/>
      </w:pPr>
      <w:r>
        <w:t>원문</w:t>
      </w:r>
    </w:p>
    <w:p>
      <w:pPr>
        <w:pStyle w:val="SHTKSourceText"/>
      </w:pPr>
      <w:r>
        <w:t>天堂對地獄。善者昇天惡者入地。若[13]以此說理則不然。</w:t>
      </w:r>
    </w:p>
    <w:p>
      <w:pPr>
        <w:pStyle w:val="SHTKBlockLabel"/>
      </w:pPr>
      <w:r>
        <w:t>한국어 직역</w:t>
      </w:r>
    </w:p>
    <w:p>
      <w:pPr>
        <w:pStyle w:val="SHTKTranslationText"/>
      </w:pPr>
      <w:r>
        <w:t>천당은 지옥과 상대되고, 선한 자는 하늘에 오르고 악한 자는 땅속으로 들어간다. [13]만약 이 설명으로 이치를 헤아리면 그렇지 않다.</w:t>
      </w:r>
    </w:p>
    <w:p>
      <w:pPr>
        <w:pStyle w:val="SHTKBlockLabel"/>
      </w:pPr>
      <w:r>
        <w:t>교감·번역 메모</w:t>
      </w:r>
    </w:p>
    <w:p>
      <w:pPr>
        <w:pStyle w:val="SHTKNoteSummary"/>
      </w:pPr>
      <w:r>
        <w:t>교감 요약 | [CBETA 교감] 저본 以과 이문 如은 서로 다른 어휘·수량·지시 또는 문법적 기능을 만들어 문장의 뜻에 실제 차이를 준다.</w:t>
      </w:r>
    </w:p>
    <w:p>
      <w:pPr>
        <w:pStyle w:val="SHTKNoteDetail"/>
      </w:pPr>
      <w:r>
        <w:t>• 원교감 원문 | 以＝如【三】【宮】</w:t>
        <w:br/>
        <w:t>• 교감 번호 | 0145013</w:t>
        <w:br/>
        <w:t>• 저본 독법 | 以</w:t>
        <w:br/>
        <w:t>• 저본 기준 번역 | [13]만약 이 설명으로 이치를 헤아리면 그렇지 않다.</w:t>
        <w:br/>
        <w:t>• 이문 독법 | 如</w:t>
        <w:br/>
        <w:t>• 이문 기준 번역 | 이문에서는 如로 읽으므로 해당 부분의 의미가 저본 번역과 달라진다.</w:t>
        <w:br/>
        <w:t>• 의미 차이 | 저본 以과 이문 如은 서로 다른 어휘·수량·지시 또는 문법적 기능을 만들어 문장의 뜻에 실제 차이를 준다.</w:t>
        <w:br/>
        <w:t>• 번역 영향 판정 | [의미 차이 있음]</w:t>
        <w:br/>
        <w:t>• 출처 | CBETA T52n2103, 교감 번호 0145013.</w:t>
      </w:r>
    </w:p>
    <w:p>
      <w:pPr>
        <w:pStyle w:val="SHTKBlockLabel"/>
      </w:pPr>
      <w:r>
        <w:t>원문</w:t>
      </w:r>
    </w:p>
    <w:p>
      <w:pPr>
        <w:pStyle w:val="SHTKSourceText"/>
      </w:pPr>
      <w:r>
        <w:t>何者元始天王及太上道君諸天神人。皆結自然清元之氣而化為之本。非修戒而成者也。彼本不因持戒而成者。何得令我獨行善法而望得之[14]乎。</w:t>
      </w:r>
    </w:p>
    <w:p>
      <w:pPr>
        <w:pStyle w:val="SHTKBlockLabel"/>
      </w:pPr>
      <w:r>
        <w:t>한국어 직역</w:t>
      </w:r>
    </w:p>
    <w:p>
      <w:pPr>
        <w:pStyle w:val="SHTKTranslationText"/>
      </w:pPr>
      <w:r>
        <w:t>왜냐하면 원시천왕과 태상도군 및 여러 천신은, 모두 자연의 맑은 원기가 맺혀 변화하여 근본을 이룬 것이지, 계를 닦아 이룬 자가 아니기 때문이다. 그들이 본래 계를 지켜서 이루어진 자가 아니라면, [14]어찌 나에게만 홀로 선법을 행하여 그것을 얻기를 바라게 할 수 있겠는가.</w:t>
      </w:r>
    </w:p>
    <w:p>
      <w:pPr>
        <w:pStyle w:val="SHTKBlockLabel"/>
      </w:pPr>
      <w:r>
        <w:t>교감·번역 메모</w:t>
      </w:r>
    </w:p>
    <w:p>
      <w:pPr>
        <w:pStyle w:val="SHTKNoteSummary"/>
      </w:pPr>
      <w:r>
        <w:t>교감 요약 | [CBETA 교감] 저본 乎과 이문 悉 사이에는 글자의 첨가·삭제 또는 문구 길이 차이가 있어 문장 구조가 달라진다. 저본을 임의로 보충하거나 삭제하지 않는다.</w:t>
      </w:r>
    </w:p>
    <w:p>
      <w:pPr>
        <w:pStyle w:val="SHTKNoteDetail"/>
      </w:pPr>
      <w:r>
        <w:t>• 원교감 원문 | 乎＝悉【宮】</w:t>
        <w:br/>
        <w:t>• 교감 번호 | 0145014</w:t>
        <w:br/>
        <w:t>• 저본 독법 | 乎</w:t>
        <w:br/>
        <w:t>• 저본 기준 번역 | [14]어찌 나에게만 홀로 선법을 행하여 그것을 얻기를 바라게 할 수 있겠는가.</w:t>
        <w:br/>
        <w:t>• 이문 독법 | 悉</w:t>
        <w:br/>
        <w:t>• 이문 기준 번역 | 이문을 적용하면 悉가 반영되어 문장의 구성이나 범위가 달라진다.</w:t>
        <w:br/>
        <w:t>• 의미 차이 | 저본 乎과 이문 悉 사이에는 글자의 첨가·삭제 또는 문구 길이 차이가 있어 문장 구조가 달라진다. 저본을 임의로 보충하거나 삭제하지 않는다.</w:t>
        <w:br/>
        <w:t>• 번역 영향 판정 | [문장 구조 변화]</w:t>
        <w:br/>
        <w:t>• 출처 | CBETA T52n2103, 교감 번호 0145014.</w:t>
      </w:r>
    </w:p>
    <w:p>
      <w:pPr>
        <w:pStyle w:val="SHTKBlockLabel"/>
      </w:pPr>
      <w:r>
        <w:t>위치표지</w:t>
      </w:r>
    </w:p>
    <w:p>
      <w:pPr>
        <w:pStyle w:val="SHTKPositionMarker"/>
      </w:pPr>
      <w:r>
        <w:t xml:space="preserve">[0145b14]</w:t>
      </w:r>
    </w:p>
    <w:p>
      <w:pPr>
        <w:pStyle w:val="SHTKBlockLabel"/>
      </w:pPr>
      <w:r>
        <w:t>원문</w:t>
      </w:r>
    </w:p>
    <w:p>
      <w:pPr>
        <w:pStyle w:val="SHTKSourceText"/>
      </w:pPr>
      <w:r>
        <w:t>又案度人[15]本行經云。</w:t>
      </w:r>
    </w:p>
    <w:p>
      <w:pPr>
        <w:pStyle w:val="SHTKBlockLabel"/>
      </w:pPr>
      <w:r>
        <w:t>한국어 직역</w:t>
      </w:r>
    </w:p>
    <w:p>
      <w:pPr>
        <w:pStyle w:val="SHTKTranslationText"/>
      </w:pPr>
      <w:r>
        <w:t>[15]또 『도인본행경』을 살펴보면 말하였다.</w:t>
      </w:r>
    </w:p>
    <w:p>
      <w:pPr>
        <w:pStyle w:val="SHTKBlockLabel"/>
      </w:pPr>
      <w:r>
        <w:t>교감·번역 메모</w:t>
      </w:r>
    </w:p>
    <w:p>
      <w:pPr>
        <w:pStyle w:val="SHTKNoteSummary"/>
      </w:pPr>
      <w:r>
        <w:t>교감 요약 | [CBETA 교감] 저본 本과 이문 才은 표기·고유명·명칭에 차이를 만든다.</w:t>
      </w:r>
    </w:p>
    <w:p>
      <w:pPr>
        <w:pStyle w:val="SHTKNoteDetail"/>
      </w:pPr>
      <w:r>
        <w:t>• 원교감 원문 | 本＝才【宮】</w:t>
        <w:br/>
        <w:t>• 교감 번호 | 0145015</w:t>
        <w:br/>
        <w:t>• 저본 독법 | 本</w:t>
        <w:br/>
        <w:t>• 저본 기준 번역 | [15]또 『도인본행경』을 살펴보면 말하였다.</w:t>
        <w:br/>
        <w:t>• 이문 독법 | 才</w:t>
        <w:br/>
        <w:t>• 이문 기준 번역 | 이문에서는 才로 읽어 표기가 달라진다.</w:t>
        <w:br/>
        <w:t>• 의미 차이 | 저본 本과 이문 才은 표기·고유명·명칭에 차이를 만든다.</w:t>
        <w:br/>
        <w:t>• 번역 영향 판정 | [표현 차이]</w:t>
        <w:br/>
        <w:t>• 출처 | CBETA T52n2103, 교감 번호 0145015.</w:t>
      </w:r>
    </w:p>
    <w:p>
      <w:pPr>
        <w:pStyle w:val="SHTKBlockLabel"/>
      </w:pPr>
      <w:r>
        <w:t>원문</w:t>
      </w:r>
    </w:p>
    <w:p>
      <w:pPr>
        <w:pStyle w:val="SHTKSourceText"/>
      </w:pPr>
      <w:r>
        <w:t>太上道君言。我無量劫度人無數。元始天尊以我因緣之[16]勳。</w:t>
      </w:r>
    </w:p>
    <w:p>
      <w:pPr>
        <w:pStyle w:val="SHTKBlockLabel"/>
      </w:pPr>
      <w:r>
        <w:t>한국어 직역</w:t>
      </w:r>
    </w:p>
    <w:p>
      <w:pPr>
        <w:pStyle w:val="SHTKTranslationText"/>
      </w:pPr>
      <w:r>
        <w:t>태상도군이 말하였다. ‘나는 무량겁 동안 무수한 사람을 제도하였다. [16]원시천존이 나의 인연으로 쌓은 공훈 때문에,</w:t>
      </w:r>
    </w:p>
    <w:p>
      <w:pPr>
        <w:pStyle w:val="SHTKBlockLabel"/>
      </w:pPr>
      <w:r>
        <w:t>교감·번역 메모</w:t>
      </w:r>
    </w:p>
    <w:p>
      <w:pPr>
        <w:pStyle w:val="SHTKNoteSummary"/>
      </w:pPr>
      <w:r>
        <w:t>교감 요약 | [CBETA 교감] 저본 勳과 이문 動은 서로 다른 어휘·수량·지시 또는 문법적 기능을 만들어 문장의 뜻에 실제 차이를 준다.</w:t>
      </w:r>
    </w:p>
    <w:p>
      <w:pPr>
        <w:pStyle w:val="SHTKNoteDetail"/>
      </w:pPr>
      <w:r>
        <w:t>• 원교감 원문 | 勳＝動【宮】</w:t>
        <w:br/>
        <w:t>• 교감 번호 | 0145016</w:t>
        <w:br/>
        <w:t>• 저본 독법 | 勳</w:t>
        <w:br/>
        <w:t>• 저본 기준 번역 | [16]원시천존이 나의 인연으로 쌓은 공훈 때문에,</w:t>
        <w:br/>
        <w:t>• 이문 독법 | 動</w:t>
        <w:br/>
        <w:t>• 이문 기준 번역 | 이문에서는 動로 읽으므로 해당 부분의 의미가 저본 번역과 달라진다.</w:t>
        <w:br/>
        <w:t>• 의미 차이 | 저본 勳과 이문 動은 서로 다른 어휘·수량·지시 또는 문법적 기능을 만들어 문장의 뜻에 실제 차이를 준다.</w:t>
        <w:br/>
        <w:t>• 번역 영향 판정 | [의미 차이 있음]</w:t>
        <w:br/>
        <w:t>• 출처 | CBETA T52n2103, 교감 번호 0145016.</w:t>
      </w:r>
    </w:p>
    <w:p>
      <w:pPr>
        <w:pStyle w:val="SHTKBlockLabel"/>
      </w:pPr>
      <w:r>
        <w:t>원문</w:t>
      </w:r>
    </w:p>
    <w:p>
      <w:pPr>
        <w:pStyle w:val="SHTKSourceText"/>
      </w:pPr>
      <w:r>
        <w:t>賜我太上之號。推此有疑。如有無生成品云。空為萬物母。道為萬物父。此則先有於道乃有眾生。</w:t>
      </w:r>
    </w:p>
    <w:p>
      <w:pPr>
        <w:pStyle w:val="SHTKBlockLabel"/>
      </w:pPr>
      <w:r>
        <w:t>한국어 직역</w:t>
      </w:r>
    </w:p>
    <w:p>
      <w:pPr>
        <w:pStyle w:val="SHTKTranslationText"/>
      </w:pPr>
      <w:r>
        <w:t>나에게 태상이라는 칭호를 내려 주었다.’ 이를 미루어 보면 의심스러운 점이 있다. 『유무생성품』에서 말한 것과 같다면, 공은 만물의 어머니가 되고, 도는 만물의 아버지가 된다. 그렇다면 먼저 도가 있고 난 뒤에 중생이 있는 것이다.</w:t>
      </w:r>
    </w:p>
    <w:p>
      <w:pPr>
        <w:pStyle w:val="SHTKBlockLabel"/>
      </w:pPr>
      <w:r>
        <w:t>원문</w:t>
      </w:r>
    </w:p>
    <w:p>
      <w:pPr>
        <w:pStyle w:val="SHTKSourceText"/>
      </w:pPr>
      <w:r>
        <w:t>然此為道之父。非眾生所作。道既如此。眾生何用修善而作乎。又道生萬物。生物之初是則始也。我既始生未有染習。何得有六道四生苦樂之別乎。又不可也。又云。</w:t>
      </w:r>
    </w:p>
    <w:p>
      <w:pPr>
        <w:pStyle w:val="SHTKBlockLabel"/>
      </w:pPr>
      <w:r>
        <w:t>한국어 직역</w:t>
      </w:r>
    </w:p>
    <w:p>
      <w:pPr>
        <w:pStyle w:val="SHTKTranslationText"/>
      </w:pPr>
      <w:r>
        <w:t>그런데 이 도의 아버지가 되는 것은, 중생이 만들어 낸 것이 아니다. 도가 이미 이와 같다면, 중생이 무엇 때문에 선을 닦아 도를 만들어야 하겠는가. 또 도가 만물을 낳는다고 한다. 만물을 낳은 처음이 곧 시작이다. 내가 막 태어났을 때에는 아직 물든 습기가 없었을 텐데, 어찌 육도와 사생에 괴로움과 즐거움의 차이가 있을 수 있겠는가. 이 또한 옳지 않다. 또 말한다.</w:t>
      </w:r>
    </w:p>
    <w:p>
      <w:pPr>
        <w:pStyle w:val="SHTKBlockLabel"/>
      </w:pPr>
      <w:r>
        <w:t>원문</w:t>
      </w:r>
    </w:p>
    <w:p>
      <w:pPr>
        <w:pStyle w:val="SHTKSourceText"/>
      </w:pPr>
      <w:r>
        <w:t>眾生神識本來自有。非道生者。道既能生萬物。神識豈非物乎。又不可也。[17]四結土為人[18]者</w:t>
      </w:r>
    </w:p>
    <w:p>
      <w:pPr>
        <w:pStyle w:val="SHTKBlockLabel"/>
      </w:pPr>
      <w:r>
        <w:t>한국어 직역</w:t>
      </w:r>
    </w:p>
    <w:p>
      <w:pPr>
        <w:pStyle w:val="SHTKTranslationText"/>
      </w:pPr>
      <w:r>
        <w:t>‘중생의 신식은 본래부터 스스로 존재하였고, 도가 낳은 것이 아니다.’ 도가 이미 만물을 낳을 수 있다면, 신식은 어찌 사물이 아니겠는가. 이 또한 옳지 않다. [17][18]넷째, 흙을 맺어 사람을 만들었다는 것이다.</w:t>
      </w:r>
    </w:p>
    <w:p>
      <w:pPr>
        <w:pStyle w:val="SHTKBlockLabel"/>
      </w:pPr>
      <w:r>
        <w:t>교감·번역 메모</w:t>
      </w:r>
    </w:p>
    <w:p>
      <w:pPr>
        <w:pStyle w:val="SHTKNoteSummary"/>
      </w:pPr>
      <w:r>
        <w:t>교감 요약 | [CBETA 교감] 저본 四과 이문 〔－〕 사이에는 글자의 첨가·삭제 또는 문구 길이 차이가 있어 문장 구조가 달라진다. 저본을 임의로 보충하거나 삭제하지 않는다.</w:t>
      </w:r>
    </w:p>
    <w:p>
      <w:pPr>
        <w:pStyle w:val="SHTKNoteDetail"/>
      </w:pPr>
      <w:r>
        <w:t>• 원교감 원문 | 〔四〕－【明】</w:t>
        <w:br/>
        <w:t>• 교감 번호 | 0145017</w:t>
        <w:br/>
        <w:t>• 저본 독법 | 四</w:t>
        <w:br/>
        <w:t>• 저본 기준 번역 | [17][18]넷째, 흙을 맺어 사람을 만들었다는 것이다.</w:t>
        <w:br/>
        <w:t>• 이문 독법 | 〔－〕</w:t>
        <w:br/>
        <w:t>• 이문 기준 번역 | 이문을 적용하면 〔삭제〕가 반영되어 문장의 구성이나 범위가 달라진다.</w:t>
        <w:br/>
        <w:t>• 의미 차이 | 저본 四과 이문 〔－〕 사이에는 글자의 첨가·삭제 또는 문구 길이 차이가 있어 문장 구조가 달라진다. 저본을 임의로 보충하거나 삭제하지 않는다.</w:t>
        <w:br/>
        <w:t>• 번역 영향 판정 | [문장 구조 변화]</w:t>
        <w:br/>
        <w:t>• 출처 | CBETA T52n2103, 교감 번호 0145017.</w:t>
      </w:r>
    </w:p>
    <w:p>
      <w:pPr>
        <w:pStyle w:val="SHTKNoteSummary"/>
      </w:pPr>
      <w:r>
        <w:t>교감 요약 | [CBETA 교감] 저본 者과 이문 四 사이에는 글자의 첨가·삭제 또는 문구 길이 차이가 있어 문장 구조가 달라진다. 저본을 임의로 보충하거나 삭제하지 않는다.</w:t>
      </w:r>
    </w:p>
    <w:p>
      <w:pPr>
        <w:pStyle w:val="SHTKNoteDetail"/>
      </w:pPr>
      <w:r>
        <w:t>• 원교감 원문 | 者＝四【明】</w:t>
        <w:br/>
        <w:t>• 교감 번호 | 0145018</w:t>
        <w:br/>
        <w:t>• 저본 독법 | 者</w:t>
        <w:br/>
        <w:t>• 저본 기준 번역 | [17][18]넷째, 흙을 맺어 사람을 만들었다는 것이다.</w:t>
        <w:br/>
        <w:t>• 이문 독법 | 四</w:t>
        <w:br/>
        <w:t>• 이문 기준 번역 | 이문을 적용하면 四가 반영되어 문장의 구성이나 범위가 달라진다.</w:t>
        <w:br/>
        <w:t>• 의미 차이 | 저본 者과 이문 四 사이에는 글자의 첨가·삭제 또는 문구 길이 차이가 있어 문장 구조가 달라진다. 저본을 임의로 보충하거나 삭제하지 않는다.</w:t>
        <w:br/>
        <w:t>• 번역 영향 판정 | [문장 구조 변화]</w:t>
        <w:br/>
        <w:t>• 출처 | CBETA T52n2103, 교감 번호 0145018.</w:t>
      </w:r>
    </w:p>
    <w:p>
      <w:pPr>
        <w:pStyle w:val="SHTKBlockLabel"/>
      </w:pPr>
      <w:r>
        <w:t>위치표지</w:t>
      </w:r>
    </w:p>
    <w:p>
      <w:pPr>
        <w:pStyle w:val="SHTKPositionMarker"/>
      </w:pPr>
      <w:r>
        <w:t xml:space="preserve">[0145b24]</w:t>
      </w:r>
    </w:p>
    <w:p>
      <w:pPr>
        <w:pStyle w:val="SHTKBlockLabel"/>
      </w:pPr>
      <w:r>
        <w:t>원문</w:t>
      </w:r>
    </w:p>
    <w:p>
      <w:pPr>
        <w:pStyle w:val="SHTKSourceText"/>
      </w:pPr>
      <w:r>
        <w:t>三天正法經云。九氣既分。九真天王乃至三元夫人三元之君太上道君於是而形。逮至皇帝始立生民結土為像於曠野。三年能言。各在一方。故有傖秦夷羌。五情合德五法自然。承上真之氣而得為人也。</w:t>
      </w:r>
    </w:p>
    <w:p>
      <w:pPr>
        <w:pStyle w:val="SHTKBlockLabel"/>
      </w:pPr>
      <w:r>
        <w:t>한국어 직역</w:t>
      </w:r>
    </w:p>
    <w:p>
      <w:pPr>
        <w:pStyle w:val="SHTKTranslationText"/>
      </w:pPr>
      <w:r>
        <w:t>『삼천정법경』에서 말하였다. 아홉 기운이 이미 나뉘자, 구진천왕에서 삼원부인·삼원지군·태상도군에 이르기까지 이때에 형체를 이루었다. 황제에 이르러 비로소 백성을 세워, 넓은 들에서 흙을 뭉쳐 형상을 만들었다. 3년이 지나 말을 할 수 있었고, 각각 한 지방에 있게 되었다. 그러므로 창인·진인·이인·강인이 생겼다. 오정이 덕에 합하고 오법이 자연스러웠으며, 상진의 기운을 이어받아 사람이 될 수 있었다고 한다.</w:t>
      </w:r>
    </w:p>
    <w:p>
      <w:pPr>
        <w:pStyle w:val="SHTKBlockLabel"/>
      </w:pPr>
      <w:r>
        <w:t>위치표지</w:t>
      </w:r>
    </w:p>
    <w:p>
      <w:pPr>
        <w:pStyle w:val="SHTKPositionMarker"/>
      </w:pPr>
      <w:r>
        <w:t xml:space="preserve">[0145b29]</w:t>
      </w:r>
    </w:p>
    <w:p>
      <w:pPr>
        <w:pStyle w:val="SHTKBlockLabel"/>
      </w:pPr>
      <w:r>
        <w:t>원문</w:t>
      </w:r>
    </w:p>
    <w:p>
      <w:pPr>
        <w:pStyle w:val="SHTKSourceText"/>
      </w:pPr>
      <w:r>
        <w:t>臣笑曰。三元品善惡業對皆由一身。又[＊]元始傳云。</w:t>
      </w:r>
    </w:p>
    <w:p>
      <w:pPr>
        <w:pStyle w:val="SHTKBlockLabel"/>
      </w:pPr>
      <w:r>
        <w:t>한국어 직역</w:t>
      </w:r>
    </w:p>
    <w:p>
      <w:pPr>
        <w:pStyle w:val="SHTKTranslationText"/>
      </w:pPr>
      <w:r>
        <w:t>신은 웃으며 말한다. 『삼원품』에서는 선악의 업보가 모두 한 몸에서 말미암는다고 하였다. [＊]또 『원시전』에서 말하였다.</w:t>
      </w:r>
    </w:p>
    <w:p>
      <w:pPr>
        <w:pStyle w:val="SHTKBlockLabel"/>
      </w:pPr>
      <w:r>
        <w:t>교감·번역 메모</w:t>
      </w:r>
    </w:p>
    <w:p>
      <w:pPr>
        <w:pStyle w:val="SHTKNoteSummary"/>
      </w:pPr>
      <w:r>
        <w:t>교감 요약 | [상호참조] 앞의 교감 0145012와 같은 이문이 이 자리에도 적용된다.</w:t>
      </w:r>
    </w:p>
    <w:p>
      <w:pPr>
        <w:pStyle w:val="SHTKNoteDetail"/>
      </w:pPr>
      <w:r>
        <w:t>• 한국어 해설 | [＊]는 XML의 명시적 연결 정보에 따라 교감 0145012를 재참조한다.</w:t>
      </w:r>
    </w:p>
    <w:p>
      <w:pPr>
        <w:pStyle w:val="SHTKBlockLabel"/>
      </w:pPr>
      <w:r>
        <w:t>원문</w:t>
      </w:r>
    </w:p>
    <w:p>
      <w:pPr>
        <w:pStyle w:val="SHTKSourceText"/>
      </w:pPr>
      <w:r>
        <w:t>若婬盜不孝。死入地獄受五苦八難。後生六畜邊夷之中。推此而言。乖違[19]太甚。</w:t>
      </w:r>
    </w:p>
    <w:p>
      <w:pPr>
        <w:pStyle w:val="SHTKBlockLabel"/>
      </w:pPr>
      <w:r>
        <w:t>한국어 직역</w:t>
      </w:r>
    </w:p>
    <w:p>
      <w:pPr>
        <w:pStyle w:val="SHTKTranslationText"/>
      </w:pPr>
      <w:r>
        <w:t>‘만약 음행하고 도둑질하며 불효하면, 죽어서 지옥에 들어가 오고팔난을 받고, 그 뒤 육축이나 변방 오랑캐 가운데 태어난다.’ 이로 미루어 말하면, [19]서로 어긋남이 너무 심하다.</w:t>
      </w:r>
    </w:p>
    <w:p>
      <w:pPr>
        <w:pStyle w:val="SHTKBlockLabel"/>
      </w:pPr>
      <w:r>
        <w:t>교감·번역 메모</w:t>
      </w:r>
    </w:p>
    <w:p>
      <w:pPr>
        <w:pStyle w:val="SHTKNoteSummary"/>
      </w:pPr>
      <w:r>
        <w:t>교감 요약 | [CBETA 교감] 저본 太과 이문 大은 이 문맥에서 이체·통용·약칭의 범위에 있어 한국어 직역의 핵심 뜻은 달라지지 않는다.</w:t>
      </w:r>
    </w:p>
    <w:p>
      <w:pPr>
        <w:pStyle w:val="SHTKNoteDetail"/>
      </w:pPr>
      <w:r>
        <w:t>• 원교감 원문 | 太＝大【三】【宮】</w:t>
        <w:br/>
        <w:t>• 교감 번호 | 0145019</w:t>
        <w:br/>
        <w:t>• 저본 독법 | 太</w:t>
        <w:br/>
        <w:t>• 저본 기준 번역 | [19]서로 어긋남이 너무 심하다.</w:t>
        <w:br/>
        <w:t>• 이문 독법 | 大</w:t>
        <w:br/>
        <w:t>• 이문 기준 번역 | [19]서로 어긋남이 너무 심하다.</w:t>
        <w:br/>
        <w:t>• 의미 차이 | 저본 太과 이문 大은 이 문맥에서 이체·통용·약칭의 범위에 있어 한국어 직역의 핵심 뜻은 달라지지 않는다.</w:t>
        <w:br/>
        <w:t>• 번역 영향 판정 | [번역 차이 없음]</w:t>
        <w:br/>
        <w:t>• 출처 | CBETA T52n2103, 교감 번호 0145019.</w:t>
      </w:r>
    </w:p>
    <w:p>
      <w:pPr>
        <w:pStyle w:val="SHTKBlockLabel"/>
      </w:pPr>
      <w:r>
        <w:t>원문</w:t>
      </w:r>
    </w:p>
    <w:p>
      <w:pPr>
        <w:pStyle w:val="SHTKSourceText"/>
      </w:pPr>
      <w:r>
        <w:t>且皇帝土像之日。經于三年上真氣入乃能言語。</w:t>
      </w:r>
    </w:p>
    <w:p>
      <w:pPr>
        <w:pStyle w:val="SHTKBlockLabel"/>
      </w:pPr>
      <w:r>
        <w:t>한국어 직역</w:t>
      </w:r>
    </w:p>
    <w:p>
      <w:pPr>
        <w:pStyle w:val="SHTKTranslationText"/>
      </w:pPr>
      <w:r>
        <w:t>또 황제가 흙으로 형상을 만들던 날, 3년이 지나 상진의 기운이 들어가야 비로소 말을 할 수 있었다.</w:t>
      </w:r>
    </w:p>
    <w:p>
      <w:pPr>
        <w:pStyle w:val="SHTKBlockLabel"/>
      </w:pPr>
      <w:r>
        <w:t>원문</w:t>
      </w:r>
    </w:p>
    <w:p>
      <w:pPr>
        <w:pStyle w:val="SHTKSourceText"/>
      </w:pPr>
      <w:r>
        <w:t>此上清之氣與太上同源。論先未有惡善。何為入土像中。即墮八難為蠻夷乎。此土為像。先亦無因。云何造作之後。乃有中邊之別乎。又上真之氣為癡為黠。若其癡也。不應入土能言。</w:t>
      </w:r>
    </w:p>
    <w:p>
      <w:pPr>
        <w:pStyle w:val="SHTKBlockLabel"/>
      </w:pPr>
      <w:r>
        <w:t>한국어 직역</w:t>
      </w:r>
    </w:p>
    <w:p>
      <w:pPr>
        <w:pStyle w:val="SHTKTranslationText"/>
      </w:pPr>
      <w:r>
        <w:t>이 상청의 기운은 태상과 근원이 같다. 논하건대 그 전에는 선악이 없었는데, 무엇 때문에 흙으로 만든 형상 속에 들어가, 곧 팔난에 떨어져 오랑캐가 되었는가. 이 흙으로 형상을 만든 것은, 그전에도 또한 원인이 없었다. 어찌하여 만들어진 뒤에야, 비로소 중국과 변방의 차이가 생겼는가. 또 상진의 기운은 어리석은가, 영리한가. 만약 어리석다면, 흙 속에 들어가 말을 할 수 없어야 한다.</w:t>
      </w:r>
    </w:p>
    <w:p>
      <w:pPr>
        <w:pStyle w:val="SHTKBlockLabel"/>
      </w:pPr>
      <w:r>
        <w:t>원문</w:t>
      </w:r>
    </w:p>
    <w:p>
      <w:pPr>
        <w:pStyle w:val="SHTKSourceText"/>
      </w:pPr>
      <w:r>
        <w:t>如其黠也。應識五苦八難。如何不樂善樂而貪為苦難乎。推此諸條。可笑之深也。[20]五明五佛並[21]興者</w:t>
      </w:r>
    </w:p>
    <w:p>
      <w:pPr>
        <w:pStyle w:val="SHTKBlockLabel"/>
      </w:pPr>
      <w:r>
        <w:t>한국어 직역</w:t>
      </w:r>
    </w:p>
    <w:p>
      <w:pPr>
        <w:pStyle w:val="SHTKTranslationText"/>
      </w:pPr>
      <w:r>
        <w:t>만약 영리하다면, 마땅히 오고팔난을 알아야 한다. 어찌하여 선과 즐거움을 좋아하지 않고 고통과 재난이 되는 것을 탐하겠는가. 이 여러 조목을 미루어 보면, 그 우스움이 매우 깊다. [20]다섯째, 다섯 부처가 함께 [21]일어났다고 밝힘</w:t>
      </w:r>
    </w:p>
    <w:p>
      <w:pPr>
        <w:pStyle w:val="SHTKBlockLabel"/>
      </w:pPr>
      <w:r>
        <w:t>교감·번역 메모</w:t>
      </w:r>
    </w:p>
    <w:p>
      <w:pPr>
        <w:pStyle w:val="SHTKNoteSummary"/>
      </w:pPr>
      <w:r>
        <w:t>교감 요약 | [CBETA 교감] 저본 五明과 이문 〔－〕 사이에는 글자의 첨가·삭제 또는 문구 길이 차이가 있어 문장 구조가 달라진다. 저본을 임의로 보충하거나 삭제하지 않는다.</w:t>
      </w:r>
    </w:p>
    <w:p>
      <w:pPr>
        <w:pStyle w:val="SHTKNoteDetail"/>
      </w:pPr>
      <w:r>
        <w:t>• 원교감 원문 | 〔五明〕－【明】</w:t>
        <w:br/>
        <w:t>• 교감 번호 | 0145020</w:t>
        <w:br/>
        <w:t>• 저본 독법 | 五明</w:t>
        <w:br/>
        <w:t>• 저본 기준 번역 | [20]다섯째, 다섯 부처가 함께 [21]일어났다고 밝힘</w:t>
        <w:br/>
        <w:t>• 이문 독법 | 〔－〕</w:t>
        <w:br/>
        <w:t>• 이문 기준 번역 | 이문을 적용하면 〔－〕가 반영되어 문장의 구성이나 범위가 달라진다.</w:t>
        <w:br/>
        <w:t>• 의미 차이 | 저본 五明과 이문 〔－〕 사이에는 글자의 첨가·삭제 또는 문구 길이 차이가 있어 문장 구조가 달라진다. 저본을 임의로 보충하거나 삭제하지 않는다.</w:t>
        <w:br/>
        <w:t>• 번역 영향 판정 | [문장 구조 변화]</w:t>
        <w:br/>
        <w:t>• 출처 | CBETA T52n2103, 교감 번호 0145020.</w:t>
      </w:r>
    </w:p>
    <w:p>
      <w:pPr>
        <w:pStyle w:val="SHTKNoteSummary"/>
      </w:pPr>
      <w:r>
        <w:t>교감 요약 | [CBETA 교감] 저본 興者과 이문 出五은 서로 다른 어휘·수량·지시 또는 문법적 기능을 만들어 문장의 뜻에 실제 차이를 준다.</w:t>
      </w:r>
    </w:p>
    <w:p>
      <w:pPr>
        <w:pStyle w:val="SHTKNoteDetail"/>
      </w:pPr>
      <w:r>
        <w:t>• 원교감 원문 | 興者＝出五【明】</w:t>
        <w:br/>
        <w:t>• 교감 번호 | 0145021</w:t>
        <w:br/>
        <w:t>• 저본 독법 | 興者</w:t>
        <w:br/>
        <w:t>• 저본 기준 번역 | [20]다섯째, 다섯 부처가 함께 [21]일어났다고 밝힘</w:t>
        <w:br/>
        <w:t>• 이문 독법 | 出五</w:t>
        <w:br/>
        <w:t>• 이문 기준 번역 | 이문에서는 出五로 읽으므로 해당 부분의 의미가 저본 번역과 달라진다.</w:t>
        <w:br/>
        <w:t>• 의미 차이 | 저본 興者과 이문 出五은 서로 다른 어휘·수량·지시 또는 문법적 기능을 만들어 문장의 뜻에 실제 차이를 준다.</w:t>
        <w:br/>
        <w:t>• 번역 영향 판정 | [의미 차이 있음]</w:t>
        <w:br/>
        <w:t>• 출처 | CBETA T52n2103, 교감 번호 0145021.</w:t>
      </w:r>
    </w:p>
    <w:p>
      <w:pPr>
        <w:pStyle w:val="SHTKBlockLabel"/>
      </w:pPr>
      <w:r>
        <w:t>위치표지</w:t>
      </w:r>
    </w:p>
    <w:p>
      <w:pPr>
        <w:pStyle w:val="SHTKPositionMarker"/>
      </w:pPr>
      <w:r>
        <w:t xml:space="preserve">[0145c11]</w:t>
      </w:r>
    </w:p>
    <w:p>
      <w:pPr>
        <w:pStyle w:val="SHTKBlockLabel"/>
      </w:pPr>
      <w:r>
        <w:t>원문</w:t>
      </w:r>
    </w:p>
    <w:p>
      <w:pPr>
        <w:pStyle w:val="SHTKSourceText"/>
      </w:pPr>
      <w:r>
        <w:t>文始傳云。老子以上皇元年下為周師。無極元年乘青牛薄板車度關。為尹喜說五千文曰。吾遊天地之間。汝未得道。不可相隨。當[22]誦五千文萬遍。</w:t>
      </w:r>
    </w:p>
    <w:p>
      <w:pPr>
        <w:pStyle w:val="SHTKBlockLabel"/>
      </w:pPr>
      <w:r>
        <w:t>한국어 직역</w:t>
      </w:r>
    </w:p>
    <w:p>
      <w:pPr>
        <w:pStyle w:val="SHTKTranslationText"/>
      </w:pPr>
      <w:r>
        <w:t>『문시전』에서 말하였다. 노자는 상황 원년에 내려와 주나라의 스승이 되었다. 무극 원년에 푸른 소가 끄는 얇은 판자 수레를 타고 관문을 지났다. 윤희에게 『오천문』을 설하여 말하였다. “나는 천지 사이를 노닐 것이다. 너는 아직 도를 얻지 못했으니, 따라올 수 없다. 마땅히 [22]『오천문』을 만 번 외워야 한다.</w:t>
      </w:r>
    </w:p>
    <w:p>
      <w:pPr>
        <w:pStyle w:val="SHTKBlockLabel"/>
      </w:pPr>
      <w:r>
        <w:t>교감·번역 메모</w:t>
      </w:r>
    </w:p>
    <w:p>
      <w:pPr>
        <w:pStyle w:val="SHTKNoteSummary"/>
      </w:pPr>
      <w:r>
        <w:t>교감 요약 | [CBETA 교감] 저본 誦과 이문 請은 서로 다른 어휘·수량·지시 또는 문법적 기능을 만들어 문장의 뜻에 실제 차이를 준다.</w:t>
      </w:r>
    </w:p>
    <w:p>
      <w:pPr>
        <w:pStyle w:val="SHTKNoteDetail"/>
      </w:pPr>
      <w:r>
        <w:t>• 원교감 원문 | 誦＝請【宋】</w:t>
        <w:br/>
        <w:t>• 교감 번호 | 0145022</w:t>
        <w:br/>
        <w:t>• 저본 독법 | 誦</w:t>
        <w:br/>
        <w:t>• 저본 기준 번역 | 마땅히 [22]『오천문』을 만 번 외워야 한다.</w:t>
        <w:br/>
        <w:t>• 이문 독법 | 請</w:t>
        <w:br/>
        <w:t>• 이문 기준 번역 | 이문에서는 請로 읽으므로 해당 부분의 의미가 저본 번역과 달라진다.</w:t>
        <w:br/>
        <w:t>• 의미 차이 | 저본 誦과 이문 請은 서로 다른 어휘·수량·지시 또는 문법적 기능을 만들어 문장의 뜻에 실제 차이를 준다.</w:t>
        <w:br/>
        <w:t>• 번역 영향 판정 | [의미 차이 있음]</w:t>
        <w:br/>
        <w:t>• 출처 | CBETA T52n2103, 교감 번호 0145022.</w:t>
      </w:r>
    </w:p>
    <w:p>
      <w:pPr>
        <w:pStyle w:val="SHTKBlockLabel"/>
      </w:pPr>
      <w:r>
        <w:t>원문</w:t>
      </w:r>
    </w:p>
    <w:p>
      <w:pPr>
        <w:pStyle w:val="SHTKSourceText"/>
      </w:pPr>
      <w:r>
        <w:t>耳當洞聽目當洞視。身能飛行六通四達。</w:t>
      </w:r>
    </w:p>
    <w:p>
      <w:pPr>
        <w:pStyle w:val="SHTKBlockLabel"/>
      </w:pPr>
      <w:r>
        <w:t>한국어 직역</w:t>
      </w:r>
    </w:p>
    <w:p>
      <w:pPr>
        <w:pStyle w:val="SHTKTranslationText"/>
      </w:pPr>
      <w:r>
        <w:t>귀는 마땅히 환히 듣고 눈은 마땅히 환히 보게 되며, 몸은 날아다니고 육통이 생겨 사방으로 통할 수 있을 것이다.</w:t>
      </w:r>
    </w:p>
    <w:p>
      <w:pPr>
        <w:pStyle w:val="SHTKBlockLabel"/>
      </w:pPr>
      <w:r>
        <w:t>원문</w:t>
      </w:r>
    </w:p>
    <w:p>
      <w:pPr>
        <w:pStyle w:val="SHTKSourceText"/>
      </w:pPr>
      <w:r>
        <w:t>期於成都。喜依言獲之。既訪相見。至罽賓檀特山中。乃至王以水火燒沈。老子乃坐蓮華中誦經如故。王求哀悔過。老子推尹喜為師。語王曰。吾師號佛。</w:t>
      </w:r>
    </w:p>
    <w:p>
      <w:pPr>
        <w:pStyle w:val="SHTKBlockLabel"/>
      </w:pPr>
      <w:r>
        <w:t>한국어 직역</w:t>
      </w:r>
    </w:p>
    <w:p>
      <w:pPr>
        <w:pStyle w:val="SHTKTranslationText"/>
      </w:pPr>
      <w:r>
        <w:t>성도에서 만나기로 기약하자.” 윤희는 말대로 하여 그것을 얻었다. 뒤에 찾아가 서로 만나, 계빈의 단특산에 이르렀다. 마침내 왕이 물과 불로 태우고 잠기게 하였으나, 노자는 곧 연꽃 속에 앉아 예전처럼 경을 외웠다. 왕은 용서를 빌며 잘못을 뉘우쳤다. 노자는 윤희를 스승으로 추대하고, 왕에게 말하였다. “나의 스승은 불(佛)이라 한다.</w:t>
      </w:r>
    </w:p>
    <w:p>
      <w:pPr>
        <w:pStyle w:val="SHTKBlockLabel"/>
      </w:pPr>
      <w:r>
        <w:t>원문</w:t>
      </w:r>
    </w:p>
    <w:p>
      <w:pPr>
        <w:pStyle w:val="SHTKSourceText"/>
      </w:pPr>
      <w:r>
        <w:t>佛事無上。道王從受化。男女髠髮不娶於[23]妻。</w:t>
      </w:r>
    </w:p>
    <w:p>
      <w:pPr>
        <w:pStyle w:val="SHTKBlockLabel"/>
      </w:pPr>
      <w:r>
        <w:t>한국어 직역</w:t>
      </w:r>
    </w:p>
    <w:p>
      <w:pPr>
        <w:pStyle w:val="SHTKTranslationText"/>
      </w:pPr>
      <w:r>
        <w:t>부처의 일은 가장 위없다.” 도왕은 그를 따라 교화를 받았다. 남녀가 머리를 깎고 [23]아내를 맞지 않았다.</w:t>
      </w:r>
    </w:p>
    <w:p>
      <w:pPr>
        <w:pStyle w:val="SHTKBlockLabel"/>
      </w:pPr>
      <w:r>
        <w:t>교감·번역 메모</w:t>
      </w:r>
    </w:p>
    <w:p>
      <w:pPr>
        <w:pStyle w:val="SHTKNoteSummary"/>
      </w:pPr>
      <w:r>
        <w:t>교감 요약 | [CBETA 교감] 저본 妻과 이문 〔－〕 사이에는 글자의 첨가·삭제 또는 문구 길이 차이가 있어 문장 구조가 달라진다. 저본을 임의로 보충하거나 삭제하지 않는다.</w:t>
      </w:r>
    </w:p>
    <w:p>
      <w:pPr>
        <w:pStyle w:val="SHTKNoteDetail"/>
      </w:pPr>
      <w:r>
        <w:t>• 원교감 원문 | 〔妻〕－【宮】</w:t>
        <w:br/>
        <w:t>• 교감 번호 | 0145023</w:t>
        <w:br/>
        <w:t>• 저본 독법 | 妻</w:t>
        <w:br/>
        <w:t>• 저본 기준 번역 | 남녀가 머리를 깎고 [23]아내를 맞지 않았다.</w:t>
        <w:br/>
        <w:t>• 이문 독법 | 〔－〕</w:t>
        <w:br/>
        <w:t>• 이문 기준 번역 | 이문을 적용하면 〔－〕가 반영되어 문장의 구성이나 범위가 달라진다.</w:t>
        <w:br/>
        <w:t>• 의미 차이 | 저본 妻과 이문 〔－〕 사이에는 글자의 첨가·삭제 또는 문구 길이 차이가 있어 문장 구조가 달라진다. 저본을 임의로 보충하거나 삭제하지 않는다.</w:t>
        <w:br/>
        <w:t>• 번역 영향 판정 | [문장 구조 변화]</w:t>
        <w:br/>
        <w:t>• 출처 | CBETA T52n2103, 교감 번호 0145023.</w:t>
      </w:r>
    </w:p>
    <w:p>
      <w:pPr>
        <w:pStyle w:val="SHTKBlockLabel"/>
      </w:pPr>
      <w:r>
        <w:t>원문</w:t>
      </w:r>
    </w:p>
    <w:p>
      <w:pPr>
        <w:pStyle w:val="SHTKSourceText"/>
      </w:pPr>
      <w:r>
        <w:t>是無上道承佛威神。委尹喜為罽賓國佛。號明光儒童。</w:t>
      </w:r>
    </w:p>
    <w:p>
      <w:pPr>
        <w:pStyle w:val="SHTKBlockLabel"/>
      </w:pPr>
      <w:r>
        <w:t>한국어 직역</w:t>
      </w:r>
    </w:p>
    <w:p>
      <w:pPr>
        <w:pStyle w:val="SHTKTranslationText"/>
      </w:pPr>
      <w:r>
        <w:t>이것이 위없는 도이니 부처의 위신을 받든 것이다. 윤희에게 계빈국의 부처가 되도록 맡기고, 명광유동이라 이름하였다.</w:t>
      </w:r>
    </w:p>
    <w:p>
      <w:pPr>
        <w:pStyle w:val="SHTKBlockLabel"/>
      </w:pPr>
      <w:r>
        <w:t>위치표지</w:t>
      </w:r>
    </w:p>
    <w:p>
      <w:pPr>
        <w:pStyle w:val="SHTKPositionMarker"/>
      </w:pPr>
      <w:r>
        <w:t xml:space="preserve">[0145c22]</w:t>
      </w:r>
    </w:p>
    <w:p>
      <w:pPr>
        <w:pStyle w:val="SHTKBlockLabel"/>
      </w:pPr>
      <w:r>
        <w:t>원문</w:t>
      </w:r>
    </w:p>
    <w:p>
      <w:pPr>
        <w:pStyle w:val="SHTKSourceText"/>
      </w:pPr>
      <w:r>
        <w:t>臣笑曰。廣說品云。始[24]老國王聞天尊說法。</w:t>
      </w:r>
    </w:p>
    <w:p>
      <w:pPr>
        <w:pStyle w:val="SHTKBlockLabel"/>
      </w:pPr>
      <w:r>
        <w:t>한국어 직역</w:t>
      </w:r>
    </w:p>
    <w:p>
      <w:pPr>
        <w:pStyle w:val="SHTKTranslationText"/>
      </w:pPr>
      <w:r>
        <w:t>신이 웃으며 말한다. 『광설품』에서 말하였다. 처음 [24]노국왕이 천존의 설법을 듣고,</w:t>
      </w:r>
    </w:p>
    <w:p>
      <w:pPr>
        <w:pStyle w:val="SHTKBlockLabel"/>
      </w:pPr>
      <w:r>
        <w:t>교감·번역 메모</w:t>
      </w:r>
    </w:p>
    <w:p>
      <w:pPr>
        <w:pStyle w:val="SHTKNoteSummary"/>
      </w:pPr>
      <w:r>
        <w:t>교감 요약 | [CBETA 교감] 저본 老과 이문 者은 서로 다른 어휘·수량·지시 또는 문법적 기능을 만들어 문장의 뜻에 실제 차이를 준다.</w:t>
      </w:r>
    </w:p>
    <w:p>
      <w:pPr>
        <w:pStyle w:val="SHTKNoteDetail"/>
      </w:pPr>
      <w:r>
        <w:t>• 원교감 원문 | 老＝者【明】</w:t>
        <w:br/>
        <w:t>• 교감 번호 | 0145024</w:t>
        <w:br/>
        <w:t>• 저본 독법 | 老</w:t>
        <w:br/>
        <w:t>• 저본 기준 번역 | 처음 [24]노국왕이 천존의 설법을 듣고,</w:t>
        <w:br/>
        <w:t>• 이문 독법 | 者</w:t>
        <w:br/>
        <w:t>• 이문 기준 번역 | 이문에서는 者로 읽으므로 해당 부분의 의미가 저본 번역과 달라진다.</w:t>
        <w:br/>
        <w:t>• 의미 차이 | 저본 老과 이문 者은 서로 다른 어휘·수량·지시 또는 문법적 기능을 만들어 문장의 뜻에 실제 차이를 준다.</w:t>
        <w:br/>
        <w:t>• 번역 영향 판정 | [의미 차이 있음]</w:t>
        <w:br/>
        <w:t>• 출처 | CBETA T52n2103, 교감 번호 0145024.</w:t>
      </w:r>
    </w:p>
    <w:p>
      <w:pPr>
        <w:pStyle w:val="SHTKBlockLabel"/>
      </w:pPr>
      <w:r>
        <w:t>원문</w:t>
      </w:r>
    </w:p>
    <w:p>
      <w:pPr>
        <w:pStyle w:val="SHTKSourceText"/>
      </w:pPr>
      <w:r>
        <w:t>與妻子俱得須陀洹果。清和國王聞之與群臣造天尊所。皆白日昇天。王為梵天之首。號玄中法師。其妻聞法同飛為妙梵天王。後生罽賓號憤陀力王。</w:t>
      </w:r>
    </w:p>
    <w:p>
      <w:pPr>
        <w:pStyle w:val="SHTKBlockLabel"/>
      </w:pPr>
      <w:r>
        <w:t>한국어 직역</w:t>
      </w:r>
    </w:p>
    <w:p>
      <w:pPr>
        <w:pStyle w:val="SHTKTranslationText"/>
      </w:pPr>
      <w:r>
        <w:t>아내와 자식과 함께 수다원과를 얻었다. 청화국왕도 이를 듣고 여러 신하와 함께 천존의 처소로 갔다. 모두 대낮에 하늘로 올라갔다. 왕은 범천의 우두머리가 되었고, 현중법사라 불렸다. 그 아내도 법을 듣고 함께 날아 묘범천왕이 되었다. 뒤에 계빈에 태어나 분타력왕이라 불렸다.</w:t>
      </w:r>
    </w:p>
    <w:p>
      <w:pPr>
        <w:pStyle w:val="SHTKBlockLabel"/>
      </w:pPr>
      <w:r>
        <w:t>원문</w:t>
      </w:r>
    </w:p>
    <w:p>
      <w:pPr>
        <w:pStyle w:val="SHTKSourceText"/>
      </w:pPr>
      <w:r>
        <w:t>殺害無道。玄中法師須化度之。[25]化生李[26]氏之胎。</w:t>
      </w:r>
    </w:p>
    <w:p>
      <w:pPr>
        <w:pStyle w:val="SHTKBlockLabel"/>
      </w:pPr>
      <w:r>
        <w:t>한국어 직역</w:t>
      </w:r>
    </w:p>
    <w:p>
      <w:pPr>
        <w:pStyle w:val="SHTKTranslationText"/>
      </w:pPr>
      <w:r>
        <w:t>살육하며 도가 없었다. 현중법사가 그를 교화하여 제도해야 했다. [25]이씨[26]의 태 속에 화생하였다.</w:t>
      </w:r>
    </w:p>
    <w:p>
      <w:pPr>
        <w:pStyle w:val="SHTKBlockLabel"/>
      </w:pPr>
      <w:r>
        <w:t>교감·번역 메모</w:t>
      </w:r>
    </w:p>
    <w:p>
      <w:pPr>
        <w:pStyle w:val="SHTKNoteSummary"/>
      </w:pPr>
      <w:r>
        <w:t>교감 요약 | [CBETA 교감] 저본 化과 이문 乃化 사이에는 글자의 첨가·삭제 또는 문구 길이 차이가 있어 문장 구조가 달라진다. 저본을 임의로 보충하거나 삭제하지 않는다.</w:t>
      </w:r>
    </w:p>
    <w:p>
      <w:pPr>
        <w:pStyle w:val="SHTKNoteDetail"/>
      </w:pPr>
      <w:r>
        <w:t>• 원교감 원문 | （乃）＋化【三】</w:t>
        <w:br/>
        <w:t>• 교감 번호 | 0145025</w:t>
        <w:br/>
        <w:t>• 저본 독법 | 化</w:t>
        <w:br/>
        <w:t>• 저본 기준 번역 | [25]이씨[26]의 태 속에 화생하였다.</w:t>
        <w:br/>
        <w:t>• 이문 독법 | 乃化</w:t>
        <w:br/>
        <w:t>• 이문 기준 번역 | 이문을 적용하면 乃化가 반영되어 문장의 구성이나 범위가 달라진다.</w:t>
        <w:br/>
        <w:t>• 의미 차이 | 저본 化과 이문 乃化 사이에는 글자의 첨가·삭제 또는 문구 길이 차이가 있어 문장 구조가 달라진다. 저본을 임의로 보충하거나 삭제하지 않는다.</w:t>
        <w:br/>
        <w:t>• 번역 영향 판정 | [문장 구조 변화]</w:t>
        <w:br/>
        <w:t>• 출처 | CBETA T52n2103, 교감 번호 0145025.</w:t>
      </w:r>
    </w:p>
    <w:p>
      <w:pPr>
        <w:pStyle w:val="SHTKNoteSummary"/>
      </w:pPr>
      <w:r>
        <w:t>교감 요약 | [CBETA 교감] 저본 氏과 이문 氏女 사이에는 글자의 첨가·삭제 또는 문구 길이 차이가 있어 문장 구조가 달라진다. 저본을 임의로 보충하거나 삭제하지 않는다.</w:t>
      </w:r>
    </w:p>
    <w:p>
      <w:pPr>
        <w:pStyle w:val="SHTKNoteDetail"/>
      </w:pPr>
      <w:r>
        <w:t>• 원교감 원문 | 氏＋（女）【三】【宮】</w:t>
        <w:br/>
        <w:t>• 교감 번호 | 0145026</w:t>
        <w:br/>
        <w:t>• 저본 독법 | 氏</w:t>
        <w:br/>
        <w:t>• 저본 기준 번역 | [25]이씨[26]의 태 속에 화생하였다.</w:t>
        <w:br/>
        <w:t>• 이문 독법 | 氏女</w:t>
        <w:br/>
        <w:t>• 이문 기준 번역 | 이문을 적용하면 氏女가 반영되어 문장의 구성이나 범위가 달라진다.</w:t>
        <w:br/>
        <w:t>• 의미 차이 | 저본 氏과 이문 氏女 사이에는 글자의 첨가·삭제 또는 문구 길이 차이가 있어 문장 구조가 달라진다. 저본을 임의로 보충하거나 삭제하지 않는다.</w:t>
        <w:br/>
        <w:t>• 번역 영향 판정 | [문장 구조 변화]</w:t>
        <w:br/>
        <w:t>• 출처 | CBETA T52n2103, 교감 번호 0145026.</w:t>
      </w:r>
    </w:p>
    <w:p>
      <w:pPr>
        <w:pStyle w:val="SHTKBlockLabel"/>
      </w:pPr>
      <w:r>
        <w:t>원문</w:t>
      </w:r>
    </w:p>
    <w:p>
      <w:pPr>
        <w:pStyle w:val="SHTKSourceText"/>
      </w:pPr>
      <w:r>
        <w:t>八十二年剖左腋。生而白首。經三月乘白鹿與尹喜西遊隱檀特。三年憤陀力王獵見便燒沈。老子不死。王伏便剃髮改衣。姓釋名法號沙門。</w:t>
      </w:r>
    </w:p>
    <w:p>
      <w:pPr>
        <w:pStyle w:val="SHTKBlockLabel"/>
      </w:pPr>
      <w:r>
        <w:t>한국어 직역</w:t>
      </w:r>
    </w:p>
    <w:p>
      <w:pPr>
        <w:pStyle w:val="SHTKTranslationText"/>
      </w:pPr>
      <w:r>
        <w:t>여든두 해 뒤 왼쪽 겨드랑이를 가르고, 태어나면서부터 머리가 희었다. 석 달이 지나 흰 사슴을 타고 윤희와 함께 서쪽으로 가 단특산에 숨었다. 삼 년 뒤 분타력왕이 사냥하다 보고 곧 불태우고 물에 잠기게 하였다. 노자는 죽지 않았다. 왕은 굴복하여 곧 머리를 깎고 옷을 바꾸었다. 성은 석씨요 이름은 법이며 호는 사문이라 하였다.</w:t>
      </w:r>
    </w:p>
    <w:p>
      <w:pPr>
        <w:pStyle w:val="SHTKBlockLabel"/>
      </w:pPr>
      <w:r>
        <w:t>원문</w:t>
      </w:r>
    </w:p>
    <w:p>
      <w:pPr>
        <w:pStyle w:val="SHTKSourceText"/>
      </w:pPr>
      <w:r>
        <w:t>成果為釋迦牟尼佛。至漢世法流東秦。又文始傳。老子化胡推尹喜為師而化胡。消氷經云。尹喜推老子為師[1]也。</w:t>
      </w:r>
    </w:p>
    <w:p>
      <w:pPr>
        <w:pStyle w:val="SHTKBlockLabel"/>
      </w:pPr>
      <w:r>
        <w:t>한국어 직역</w:t>
      </w:r>
    </w:p>
    <w:p>
      <w:pPr>
        <w:pStyle w:val="SHTKTranslationText"/>
      </w:pPr>
      <w:r>
        <w:t>마침내 과를 이루어 석가모니불이 되었다. 한나라 때에 이르러 그 법이 동쪽 진나라에 퍼졌다. 또 『문시전』에서는, 노자가 호인들을 교화하면서 윤희를 스승으로 추대하여 호인들을 교화했다고 하였다. 『소빙경』에서는 말하였다. 윤희가 노자를 스승으로 추대하였다[1].</w:t>
      </w:r>
    </w:p>
    <w:p>
      <w:pPr>
        <w:pStyle w:val="SHTKBlockLabel"/>
      </w:pPr>
      <w:r>
        <w:t>교감·번역 메모</w:t>
      </w:r>
    </w:p>
    <w:p>
      <w:pPr>
        <w:pStyle w:val="SHTKNoteSummary"/>
      </w:pPr>
      <w:r>
        <w:t>교감 요약 | [CBETA 교감] 저본 也과 이문 〔－〕 사이에는 글자의 첨가·삭제 또는 문구 길이 차이가 있어 문장 구조가 달라진다. 저본을 임의로 보충하거나 삭제하지 않는다.</w:t>
      </w:r>
    </w:p>
    <w:p>
      <w:pPr>
        <w:pStyle w:val="SHTKNoteDetail"/>
      </w:pPr>
      <w:r>
        <w:t>• 원교감 원문 | 〔也〕－【三】【宮】＊</w:t>
        <w:br/>
        <w:t>• 교감 번호 | 0146001</w:t>
        <w:br/>
        <w:t>• 저본 독법 | 也</w:t>
        <w:br/>
        <w:t>• 저본 기준 번역 | 윤희가 노자를 스승으로 추대하였다[1].</w:t>
        <w:br/>
        <w:t>• 이문 독법 | 〔－〕</w:t>
        <w:br/>
        <w:t>• 이문 기준 번역 | 이문을 적용하면 〔－〕가 반영되어 문장의 구성이나 범위가 달라진다.</w:t>
        <w:br/>
        <w:t>• 의미 차이 | 저본 也과 이문 〔－〕 사이에는 글자의 첨가·삭제 또는 문구 길이 차이가 있어 문장 구조가 달라진다. 저본을 임의로 보충하거나 삭제하지 않는다.</w:t>
        <w:br/>
        <w:t>• 번역 영향 판정 | [문장 구조 변화]</w:t>
        <w:br/>
        <w:t>• 출처 | CBETA T52n2103, 교감 번호 0146001.</w:t>
      </w:r>
    </w:p>
    <w:p>
      <w:pPr>
        <w:pStyle w:val="SHTKBlockLabel"/>
      </w:pPr>
      <w:r>
        <w:t>원문</w:t>
      </w:r>
    </w:p>
    <w:p>
      <w:pPr>
        <w:pStyle w:val="SHTKSourceText"/>
      </w:pPr>
      <w:r>
        <w:t>文始傳云。吾師號佛。佛事無上道。又云。</w:t>
      </w:r>
    </w:p>
    <w:p>
      <w:pPr>
        <w:pStyle w:val="SHTKBlockLabel"/>
      </w:pPr>
      <w:r>
        <w:t>한국어 직역</w:t>
      </w:r>
    </w:p>
    <w:p>
      <w:pPr>
        <w:pStyle w:val="SHTKTranslationText"/>
      </w:pPr>
      <w:r>
        <w:t>『문시전』에서는 말하였다. “나의 스승은 불(佛)이라 한다. 부처의 일은 위없는 도이다.” 또 말하였다.</w:t>
      </w:r>
    </w:p>
    <w:p>
      <w:pPr>
        <w:pStyle w:val="SHTKBlockLabel"/>
      </w:pPr>
      <w:r>
        <w:t>원문</w:t>
      </w:r>
    </w:p>
    <w:p>
      <w:pPr>
        <w:pStyle w:val="SHTKSourceText"/>
      </w:pPr>
      <w:r>
        <w:t>無上道承佛威神委[2]尹喜為佛。</w:t>
      </w:r>
    </w:p>
    <w:p>
      <w:pPr>
        <w:pStyle w:val="SHTKBlockLabel"/>
      </w:pPr>
      <w:r>
        <w:t>한국어 직역</w:t>
      </w:r>
    </w:p>
    <w:p>
      <w:pPr>
        <w:pStyle w:val="SHTKTranslationText"/>
      </w:pPr>
      <w:r>
        <w:t>“위없는 도는 부처의 위신을 받들며, 윤희[2]에게 부처가 되도록 맡겼다.”</w:t>
      </w:r>
    </w:p>
    <w:p>
      <w:pPr>
        <w:pStyle w:val="SHTKBlockLabel"/>
      </w:pPr>
      <w:r>
        <w:t>교감·번역 메모</w:t>
      </w:r>
    </w:p>
    <w:p>
      <w:pPr>
        <w:pStyle w:val="SHTKNoteSummary"/>
      </w:pPr>
      <w:r>
        <w:t>교감 요약 | [CBETA 교감] 저본 尹과 이문 〔－〕 사이에는 글자의 첨가·삭제 또는 문구 길이 차이가 있어 문장 구조가 달라진다. 저본을 임의로 보충하거나 삭제하지 않는다.</w:t>
      </w:r>
    </w:p>
    <w:p>
      <w:pPr>
        <w:pStyle w:val="SHTKNoteDetail"/>
      </w:pPr>
      <w:r>
        <w:t>• 원교감 원문 | 〔尹〕－【三】【宮】</w:t>
        <w:br/>
        <w:t>• 교감 번호 | 0146002</w:t>
        <w:br/>
        <w:t>• 저본 독법 | 尹</w:t>
        <w:br/>
        <w:t>• 저본 기준 번역 | “위없는 도는 부처의 위신을 받들며, 윤희[2]에게 부처가 되도록 맡겼다.”</w:t>
        <w:br/>
        <w:t>• 이문 독법 | 〔－〕</w:t>
        <w:br/>
        <w:t>• 이문 기준 번역 | 이문을 적용하면 〔－〕가 반영되어 문장의 구성이나 범위가 달라진다.</w:t>
        <w:br/>
        <w:t>• 의미 차이 | 저본 尹과 이문 〔－〕 사이에는 글자의 첨가·삭제 또는 문구 길이 차이가 있어 문장 구조가 달라진다. 저본을 임의로 보충하거나 삭제하지 않는다.</w:t>
        <w:br/>
        <w:t>• 번역 영향 판정 | [문장 구조 변화]</w:t>
        <w:br/>
        <w:t>• 출처 | CBETA T52n2103, 교감 번호 0146002.</w:t>
      </w:r>
    </w:p>
    <w:p>
      <w:pPr>
        <w:pStyle w:val="SHTKBlockLabel"/>
      </w:pPr>
      <w:r>
        <w:t>원문</w:t>
      </w:r>
    </w:p>
    <w:p>
      <w:pPr>
        <w:pStyle w:val="SHTKSourceText"/>
      </w:pPr>
      <w:r>
        <w:t>推此眾途師弟亂矣。何名教之存乎。又化胡消氷經皆言。老子化罽賓身自為佛。廣說品。憤陀力王老之妻也。得道號釋迦牟尼佛。即秦漢所流者。玄妙篇云。</w:t>
      </w:r>
    </w:p>
    <w:p>
      <w:pPr>
        <w:pStyle w:val="SHTKBlockLabel"/>
      </w:pPr>
      <w:r>
        <w:t>한국어 직역</w:t>
      </w:r>
    </w:p>
    <w:p>
      <w:pPr>
        <w:pStyle w:val="SHTKTranslationText"/>
      </w:pPr>
      <w:r>
        <w:t>이 여러 갈래의 말을 미루어 보면 스승과 제자가 뒤죽박죽이다. 어찌 명분과 교법이 보존되었다 하겠는가. 또 『화호경』과 『소빙경』은 모두 말한다. 노자가 계빈을 교화하면서 몸소 부처가 되었다. 『광설품』에서는, 분타력왕은 노자의 아내라고 하였다. 도를 얻어 석가모니불이라 불렸고, 곧 진·한 시대에 전해진 자라고 하였다. 『현묘편』에서는 말한다.</w:t>
      </w:r>
    </w:p>
    <w:p>
      <w:pPr>
        <w:pStyle w:val="SHTKBlockLabel"/>
      </w:pPr>
      <w:r>
        <w:t>원문</w:t>
      </w:r>
    </w:p>
    <w:p>
      <w:pPr>
        <w:pStyle w:val="SHTKSourceText"/>
      </w:pPr>
      <w:r>
        <w:t>老子入關至天竺維衛國。入於夫人清妙口中。至後年四月八日剖左腋而生。舉手曰。天上天下惟我為尊。三界皆苦何可樂者。尋罽賓一國乃有五佛俱出。一是尹喜號儒童者。二是老子化罽賓者。三老子之妻憤陀王號釋迦者。</w:t>
      </w:r>
    </w:p>
    <w:p>
      <w:pPr>
        <w:pStyle w:val="SHTKBlockLabel"/>
      </w:pPr>
      <w:r>
        <w:t>한국어 직역</w:t>
      </w:r>
    </w:p>
    <w:p>
      <w:pPr>
        <w:pStyle w:val="SHTKTranslationText"/>
      </w:pPr>
      <w:r>
        <w:t>노자가 관문에 들어가 천축의 유위국에 이르러, 청묘부인의 입으로 들어갔다. 이듬해 4월 8일에 이르러 왼쪽 겨드랑이를 가르고 태어났다. 손을 들어 말하였다. “하늘 위와 하늘 아래 오직 내가 존귀하다. 삼계가 모두 괴로운데 무엇을 즐길 수 있겠는가.” 살펴보면 계빈 한 나라에 다섯 부처가 함께 출현한 셈이다. 첫째는 윤희로서 유동이라 불린 자이다. 둘째는 노자가 계빈을 교화하며 된 자이다. 셋째는 노자의 아내 분타왕으로서 석가라 불린 자이다.</w:t>
      </w:r>
    </w:p>
    <w:p>
      <w:pPr>
        <w:pStyle w:val="SHTKBlockLabel"/>
      </w:pPr>
      <w:r>
        <w:t>원문</w:t>
      </w:r>
    </w:p>
    <w:p>
      <w:pPr>
        <w:pStyle w:val="SHTKSourceText"/>
      </w:pPr>
      <w:r>
        <w:t>四老子在維衛作佛。亦號釋迦。五白淨王子悉達作佛。復號釋迦。案文始傳云。五百[3]年一賢千年一聖。</w:t>
      </w:r>
    </w:p>
    <w:p>
      <w:pPr>
        <w:pStyle w:val="SHTKBlockLabel"/>
      </w:pPr>
      <w:r>
        <w:t>한국어 직역</w:t>
      </w:r>
    </w:p>
    <w:p>
      <w:pPr>
        <w:pStyle w:val="SHTKTranslationText"/>
      </w:pPr>
      <w:r>
        <w:t>넷째는 노자가 유위에서 부처가 된 자이며, 또한 석가라 불렸다. 다섯째는 백정왕의 아들 실달이 부처가 된 자이며, 또 석가라 불렸다. 『문시전』을 살펴보면 말하였다. 오백[3] 년에 한 현인이 나고 천 년에 한 성인이 난다.</w:t>
      </w:r>
    </w:p>
    <w:p>
      <w:pPr>
        <w:pStyle w:val="SHTKBlockLabel"/>
      </w:pPr>
      <w:r>
        <w:t>교감·번역 메모</w:t>
      </w:r>
    </w:p>
    <w:p>
      <w:pPr>
        <w:pStyle w:val="SHTKNoteSummary"/>
      </w:pPr>
      <w:r>
        <w:t>교감 요약 | [CBETA 교감] 저본 年과 이문 〔－〕 사이에는 글자의 첨가·삭제 또는 문구 길이 차이가 있어 문장 구조가 달라진다. 저본을 임의로 보충하거나 삭제하지 않는다.</w:t>
      </w:r>
    </w:p>
    <w:p>
      <w:pPr>
        <w:pStyle w:val="SHTKNoteDetail"/>
      </w:pPr>
      <w:r>
        <w:t>• 원교감 원문 | 〔年〕－【宮】</w:t>
        <w:br/>
        <w:t>• 교감 번호 | 0146003</w:t>
        <w:br/>
        <w:t>• 저본 독법 | 年</w:t>
        <w:br/>
        <w:t>• 저본 기준 번역 | 오백[3] 년에 한 현인이 나고 천 년에 한 성인이 난다.</w:t>
        <w:br/>
        <w:t>• 이문 독법 | 〔－〕</w:t>
        <w:br/>
        <w:t>• 이문 기준 번역 | 이문을 적용하면 〔－〕가 반영되어 문장의 구성이나 범위가 달라진다.</w:t>
        <w:br/>
        <w:t>• 의미 차이 | 저본 年과 이문 〔－〕 사이에는 글자의 첨가·삭제 또는 문구 길이 차이가 있어 문장 구조가 달라진다. 저본을 임의로 보충하거나 삭제하지 않는다.</w:t>
        <w:br/>
        <w:t>• 번역 영향 판정 | [문장 구조 변화]</w:t>
        <w:br/>
        <w:t>• 출처 | CBETA T52n2103, 교감 번호 0146003.</w:t>
      </w:r>
    </w:p>
    <w:p>
      <w:pPr>
        <w:pStyle w:val="SHTKBlockLabel"/>
      </w:pPr>
      <w:r>
        <w:t>원문</w:t>
      </w:r>
    </w:p>
    <w:p>
      <w:pPr>
        <w:pStyle w:val="SHTKSourceText"/>
      </w:pPr>
      <w:r>
        <w:t>今五佛並出。不覺煩乎。若言聖人能分身化物。說經亦必多方。</w:t>
      </w:r>
    </w:p>
    <w:p>
      <w:pPr>
        <w:pStyle w:val="SHTKBlockLabel"/>
      </w:pPr>
      <w:r>
        <w:t>한국어 직역</w:t>
      </w:r>
    </w:p>
    <w:p>
      <w:pPr>
        <w:pStyle w:val="SHTKTranslationText"/>
      </w:pPr>
      <w:r>
        <w:t>그런데 지금 다섯 부처가 함께 나왔으니, 번다하다고 느끼지 않는가. 만일 성인이 몸을 나누어 중생을 교화할 수 있다고 말한다면, 경을 설하는 일도 반드시 여러 방식이 있어야 한다.</w:t>
      </w:r>
    </w:p>
    <w:p>
      <w:pPr>
        <w:pStyle w:val="SHTKBlockLabel"/>
      </w:pPr>
      <w:r>
        <w:t>원문</w:t>
      </w:r>
    </w:p>
    <w:p>
      <w:pPr>
        <w:pStyle w:val="SHTKSourceText"/>
      </w:pPr>
      <w:r>
        <w:t>何為老化則多。經惟二卷不變。至於儒童尹喜憤陀佛經。無聞於今。但是白淨王子所說。以此推之。老喜為佛。虛妄可[4]曝。</w:t>
      </w:r>
    </w:p>
    <w:p>
      <w:pPr>
        <w:pStyle w:val="SHTKBlockLabel"/>
      </w:pPr>
      <w:r>
        <w:t>한국어 직역</w:t>
      </w:r>
    </w:p>
    <w:p>
      <w:pPr>
        <w:pStyle w:val="SHTKTranslationText"/>
      </w:pPr>
      <w:r>
        <w:t>어찌하여 노자의 화신은 많은데, 경은 오직 두 권뿐이고 변하지 않는가. 유동 윤희와 분타불의 경에 이르러서는, 지금까지 들리는 것이 없다. 다만 백정왕의 아들이 설한 것만 있을 뿐이다. 이로써 미루어 보면, 노자와 윤희가 부처가 되었다는 것은, 허망함을 드러낼[4] 만하다.</w:t>
      </w:r>
    </w:p>
    <w:p>
      <w:pPr>
        <w:pStyle w:val="SHTKBlockLabel"/>
      </w:pPr>
      <w:r>
        <w:t>교감·번역 메모</w:t>
      </w:r>
    </w:p>
    <w:p>
      <w:pPr>
        <w:pStyle w:val="SHTKNoteSummary"/>
      </w:pPr>
      <w:r>
        <w:t>교감 요약 | [CBETA 교감] 저본 曝는 허망함을 드러내거나 폭로한다는 뜻으로 읽히지만 원·명본은 笑로 읽어 “웃다”라는 의미가 된다. 비판의 동작 자체가 달라지므로 의미 차이가 있다.</w:t>
      </w:r>
    </w:p>
    <w:p>
      <w:pPr>
        <w:pStyle w:val="SHTKNoteDetail"/>
      </w:pPr>
      <w:r>
        <w:t>• 원교감 원문 | 曝＝笑【元】【明】</w:t>
        <w:br/>
        <w:t>• 교감 번호 | 0146004</w:t>
        <w:br/>
        <w:t>• 저본 독법 | 曝</w:t>
        <w:br/>
        <w:t>• 저본 기준 번역 | 허망함을 드러낼[4] 만하다.</w:t>
        <w:br/>
        <w:t>• 이문 독법 | 笑</w:t>
        <w:br/>
        <w:t>• 이문 기준 번역 | 이문에서는 “허망하여 웃을 만하다”는 취지가 된다.</w:t>
        <w:br/>
        <w:t>• 의미 차이 | 저본 曝는 허망함을 드러내거나 폭로한다는 뜻으로 읽히지만 원·명본은 笑로 읽어 “웃다”라는 의미가 된다. 비판의 동작 자체가 달라지므로 의미 차이가 있다.</w:t>
        <w:br/>
        <w:t>• 번역 영향 판정 | [의미 차이 있음]</w:t>
        <w:br/>
        <w:t>• 출처 | CBETA T52n2103, 교감 번호 0146004.</w:t>
      </w:r>
    </w:p>
    <w:p>
      <w:pPr>
        <w:pStyle w:val="SHTKBlockLabel"/>
      </w:pPr>
      <w:r>
        <w:t>원문</w:t>
      </w:r>
    </w:p>
    <w:p>
      <w:pPr>
        <w:pStyle w:val="SHTKSourceText"/>
      </w:pPr>
      <w:r>
        <w:t>且老經祕說不許人聞。前後相番誠有遠意。</w:t>
      </w:r>
    </w:p>
    <w:p>
      <w:pPr>
        <w:pStyle w:val="SHTKBlockLabel"/>
      </w:pPr>
      <w:r>
        <w:t>한국어 직역</w:t>
      </w:r>
    </w:p>
    <w:p>
      <w:pPr>
        <w:pStyle w:val="SHTKTranslationText"/>
      </w:pPr>
      <w:r>
        <w:t>또 노자의 경은 비밀히 설하여 사람들이 듣는 것을 허락하지 않는다고 하니, 앞뒤가 서로 뒤바뀌는 데에는 참으로 깊은 뜻이 있는 듯하다.</w:t>
      </w:r>
    </w:p>
    <w:p>
      <w:pPr>
        <w:pStyle w:val="SHTKBlockLabel"/>
      </w:pPr>
      <w:r>
        <w:t>원문</w:t>
      </w:r>
    </w:p>
    <w:p>
      <w:pPr>
        <w:pStyle w:val="SHTKSourceText"/>
      </w:pPr>
      <w:r>
        <w:t>然[5]老能作佛。</w:t>
      </w:r>
    </w:p>
    <w:p>
      <w:pPr>
        <w:pStyle w:val="SHTKBlockLabel"/>
      </w:pPr>
      <w:r>
        <w:t>한국어 직역</w:t>
      </w:r>
    </w:p>
    <w:p>
      <w:pPr>
        <w:pStyle w:val="SHTKTranslationText"/>
      </w:pPr>
      <w:r>
        <w:t>그러나 [5]노자가 부처가 될 수 있다면,</w:t>
      </w:r>
    </w:p>
    <w:p>
      <w:pPr>
        <w:pStyle w:val="SHTKBlockLabel"/>
      </w:pPr>
      <w:r>
        <w:t>교감·번역 메모</w:t>
      </w:r>
    </w:p>
    <w:p>
      <w:pPr>
        <w:pStyle w:val="SHTKNoteSummary"/>
      </w:pPr>
      <w:r>
        <w:t>교감 요약 | [CBETA 교감] 저본 老과 이문 老子 사이에는 글자의 첨가·삭제 또는 문구 길이 차이가 있어 문장 구조가 달라진다. 저본을 임의로 보충하거나 삭제하지 않는다.</w:t>
      </w:r>
    </w:p>
    <w:p>
      <w:pPr>
        <w:pStyle w:val="SHTKNoteDetail"/>
      </w:pPr>
      <w:r>
        <w:t>• 원교감 원문 | 老＋（子）【三】</w:t>
        <w:br/>
        <w:t>• 교감 번호 | 0146005</w:t>
        <w:br/>
        <w:t>• 저본 독법 | 老</w:t>
        <w:br/>
        <w:t>• 저본 기준 번역 | 그러나 [5]노자가 부처가 될 수 있다면,</w:t>
        <w:br/>
        <w:t>• 이문 독법 | 老子</w:t>
        <w:br/>
        <w:t>• 이문 기준 번역 | 이문을 적용하면 老子가 반영되어 문장의 구성이나 범위가 달라진다.</w:t>
        <w:br/>
        <w:t>• 의미 차이 | 저본 老과 이문 老子 사이에는 글자의 첨가·삭제 또는 문구 길이 차이가 있어 문장 구조가 달라진다. 저본을 임의로 보충하거나 삭제하지 않는다.</w:t>
        <w:br/>
        <w:t>• 번역 영향 판정 | [문장 구조 변화]</w:t>
        <w:br/>
        <w:t>• 출처 | CBETA T52n2103, 교감 번호 0146005.</w:t>
      </w:r>
    </w:p>
    <w:p>
      <w:pPr>
        <w:pStyle w:val="SHTKBlockLabel"/>
      </w:pPr>
      <w:r>
        <w:t>원문</w:t>
      </w:r>
    </w:p>
    <w:p>
      <w:pPr>
        <w:pStyle w:val="SHTKSourceText"/>
      </w:pPr>
      <w:r>
        <w:t>止是一人道士。不知奉佛惑之甚矣。如父為道[6]士。</w:t>
      </w:r>
    </w:p>
    <w:p>
      <w:pPr>
        <w:pStyle w:val="SHTKBlockLabel"/>
      </w:pPr>
      <w:r>
        <w:t>한국어 직역</w:t>
      </w:r>
    </w:p>
    <w:p>
      <w:pPr>
        <w:pStyle w:val="SHTKTranslationText"/>
      </w:pPr>
      <w:r>
        <w:t>다만 한 사람의 도사가 그렇게 된 것일 뿐이다. 그런데도 부처를 받들 줄 모르는 것은 미혹이 심하다. 가령 아버지가 도사[6]가 되었다고 해서,</w:t>
      </w:r>
    </w:p>
    <w:p>
      <w:pPr>
        <w:pStyle w:val="SHTKBlockLabel"/>
      </w:pPr>
      <w:r>
        <w:t>교감·번역 메모</w:t>
      </w:r>
    </w:p>
    <w:p>
      <w:pPr>
        <w:pStyle w:val="SHTKNoteSummary"/>
      </w:pPr>
      <w:r>
        <w:t>교감 요약 | [CBETA 교감] 저본의 士。豈以道를 삼본·궁본은 삭제한다. 이 이문은 해당 두 문장 경계의 문장 경계를 가로질러 어구를 없애므로 문장 구조가 크게 달라진다.</w:t>
      </w:r>
    </w:p>
    <w:p>
      <w:pPr>
        <w:pStyle w:val="SHTKNoteDetail"/>
      </w:pPr>
      <w:r>
        <w:t>• 원교감 원문 | 〔士豈以道〕－【三】【宮】</w:t>
        <w:br/>
        <w:t>• 교감 번호 | 0146006</w:t>
        <w:br/>
        <w:t>• 저본 독법 | 士。豈以道</w:t>
        <w:br/>
        <w:t>• 저본 기준 번역 | 가령 아버지가 도사[6]가 되었다고 해서,</w:t>
        <w:br/>
        <w:t>• 이문 독법 | 〔－〕</w:t>
        <w:br/>
        <w:t>• 이문 기준 번역 | 이문에서는 士。豈以道가 빠져 “아버지가 도…인의 아들이므로” 사이의 문장 연결이 달라진다.</w:t>
        <w:br/>
        <w:t>• 의미 차이 | 저본의 士。豈以道를 삼본·궁본은 삭제한다. 이 이문은 해당 두 문장 경계의 문장 경계를 가로질러 어구를 없애므로 문장 구조가 크게 달라진다.</w:t>
        <w:br/>
        <w:t>• 번역 영향 판정 | [문장 구조 변화]</w:t>
        <w:br/>
        <w:t>• 출처 | CBETA T52n2103, 교감 번호 0146006.</w:t>
      </w:r>
    </w:p>
    <w:p>
      <w:pPr>
        <w:pStyle w:val="SHTKBlockLabel"/>
      </w:pPr>
      <w:r>
        <w:t>원문</w:t>
      </w:r>
    </w:p>
    <w:p>
      <w:pPr>
        <w:pStyle w:val="SHTKSourceText"/>
      </w:pPr>
      <w:r>
        <w:t>豈以道人子為道士。豈以道人故。而不認其父乎。[7]六五練生尸[8]者</w:t>
      </w:r>
    </w:p>
    <w:p>
      <w:pPr>
        <w:pStyle w:val="SHTKBlockLabel"/>
      </w:pPr>
      <w:r>
        <w:t>한국어 직역</w:t>
      </w:r>
    </w:p>
    <w:p>
      <w:pPr>
        <w:pStyle w:val="SHTKTranslationText"/>
      </w:pPr>
      <w:r>
        <w:t>어찌 도사의 아들이므로 그 아들까지 도사라 하겠는가. 또 어찌 아버지가 도인이 되었다는 이유로, 그 아버지를 알아보지 않겠는가. [7]여섯째, 오련으로 시체를 다시 살린다고 함[8]</w:t>
      </w:r>
    </w:p>
    <w:p>
      <w:pPr>
        <w:pStyle w:val="SHTKBlockLabel"/>
      </w:pPr>
      <w:r>
        <w:t>교감·번역 메모</w:t>
      </w:r>
    </w:p>
    <w:p>
      <w:pPr>
        <w:pStyle w:val="SHTKNoteSummary"/>
      </w:pPr>
      <w:r>
        <w:t>교감 요약 | [CBETA 교감] 저본 六과 이문 〔－〕 사이에는 글자의 첨가·삭제 또는 문구 길이 차이가 있어 문장 구조가 달라진다. 저본을 임의로 보충하거나 삭제하지 않는다.</w:t>
      </w:r>
    </w:p>
    <w:p>
      <w:pPr>
        <w:pStyle w:val="SHTKNoteDetail"/>
      </w:pPr>
      <w:r>
        <w:t>• 원교감 원문 | 〔六〕－【明】</w:t>
        <w:br/>
        <w:t>• 교감 번호 | 0146007</w:t>
        <w:br/>
        <w:t>• 저본 독법 | 六</w:t>
        <w:br/>
        <w:t>• 저본 기준 번역 | [7]여섯째, 오련으로 시체를 다시 살린다고 함[8]</w:t>
        <w:br/>
        <w:t>• 이문 독법 | 〔－〕</w:t>
        <w:br/>
        <w:t>• 이문 기준 번역 | 이문을 적용하면 〔－〕가 반영되어 문장의 구성이나 범위가 달라진다.</w:t>
        <w:br/>
        <w:t>• 의미 차이 | 저본 六과 이문 〔－〕 사이에는 글자의 첨가·삭제 또는 문구 길이 차이가 있어 문장 구조가 달라진다. 저본을 임의로 보충하거나 삭제하지 않는다.</w:t>
        <w:br/>
        <w:t>• 번역 영향 판정 | [문장 구조 변화]</w:t>
        <w:br/>
        <w:t>• 출처 | CBETA T52n2103, 교감 번호 0146007.</w:t>
      </w:r>
    </w:p>
    <w:p>
      <w:pPr>
        <w:pStyle w:val="SHTKNoteSummary"/>
      </w:pPr>
      <w:r>
        <w:t>교감 요약 | [CBETA 교감] 저본 者과 이문 六은 서로 다른 어휘·수량·지시 또는 문법적 기능을 만들어 문장의 뜻에 실제 차이를 준다.</w:t>
      </w:r>
    </w:p>
    <w:p>
      <w:pPr>
        <w:pStyle w:val="SHTKNoteDetail"/>
      </w:pPr>
      <w:r>
        <w:t>• 원교감 원문 | 者＝六【明】</w:t>
        <w:br/>
        <w:t>• 교감 번호 | 0146008</w:t>
        <w:br/>
        <w:t>• 저본 독법 | 者</w:t>
        <w:br/>
        <w:t>• 저본 기준 번역 | [7]여섯째, 오련으로 시체를 다시 살린다고 함[8]</w:t>
        <w:br/>
        <w:t>• 이문 독법 | 六</w:t>
        <w:br/>
        <w:t>• 이문 기준 번역 | 이문에서는 六로 읽으므로 해당 부분의 의미가 저본 번역과 달라진다.</w:t>
        <w:br/>
        <w:t>• 의미 차이 | 저본 者과 이문 六은 서로 다른 어휘·수량·지시 또는 문법적 기능을 만들어 문장의 뜻에 실제 차이를 준다.</w:t>
        <w:br/>
        <w:t>• 번역 영향 판정 | [의미 차이 있음]</w:t>
        <w:br/>
        <w:t>• 출처 | CBETA T52n2103, 교감 번호 0146008.</w:t>
      </w:r>
    </w:p>
    <w:p>
      <w:pPr>
        <w:pStyle w:val="SHTKBlockLabel"/>
      </w:pPr>
      <w:r>
        <w:t>위치표지</w:t>
      </w:r>
    </w:p>
    <w:p>
      <w:pPr>
        <w:pStyle w:val="SHTKPositionMarker"/>
      </w:pPr>
      <w:r>
        <w:t xml:space="preserve">[0146a25]</w:t>
      </w:r>
    </w:p>
    <w:p>
      <w:pPr>
        <w:pStyle w:val="SHTKBlockLabel"/>
      </w:pPr>
      <w:r>
        <w:t>원문</w:t>
      </w:r>
    </w:p>
    <w:p>
      <w:pPr>
        <w:pStyle w:val="SHTKSourceText"/>
      </w:pPr>
      <w:r>
        <w:t>五練經云。滅度者用色繒。天子一匹。公王一丈。庶民五尺。上金五兩而作一龍。庶民用鐵五色石五枚。以書玉文。通夜露埋。深三尺。</w:t>
      </w:r>
    </w:p>
    <w:p>
      <w:pPr>
        <w:pStyle w:val="SHTKBlockLabel"/>
      </w:pPr>
      <w:r>
        <w:t>한국어 직역</w:t>
      </w:r>
    </w:p>
    <w:p>
      <w:pPr>
        <w:pStyle w:val="SHTKTranslationText"/>
      </w:pPr>
      <w:r>
        <w:t>『오련경』에서 말하였다. 죽은 자에게는 빛깔 있는 비단을 쓴다. 천자는 한 필, 공과 왕은 한 장, 서민은 다섯 자를 쓴다. 좋은 금 다섯 냥으로 용 하나를 만들고, 서민은 쇠와 오색 돌 다섯 개를 쓴다. 그 위에 옥문을 써서, 밤새 이슬을 맞힌 뒤 묻는다. 깊이는 석 자이다.</w:t>
      </w:r>
    </w:p>
    <w:p>
      <w:pPr>
        <w:pStyle w:val="SHTKBlockLabel"/>
      </w:pPr>
      <w:r>
        <w:t>원문</w:t>
      </w:r>
    </w:p>
    <w:p>
      <w:pPr>
        <w:pStyle w:val="SHTKSourceText"/>
      </w:pPr>
      <w:r>
        <w:t>女青文曰。九祖幽魂即出長夜入光明天。供其厨飯三十二年。還其故形而更生矣。</w:t>
      </w:r>
    </w:p>
    <w:p>
      <w:pPr>
        <w:pStyle w:val="SHTKBlockLabel"/>
      </w:pPr>
      <w:r>
        <w:t>한국어 직역</w:t>
      </w:r>
    </w:p>
    <w:p>
      <w:pPr>
        <w:pStyle w:val="SHTKTranslationText"/>
      </w:pPr>
      <w:r>
        <w:t>『여청문』에서 말하였다. 구대 조상의 어두운 혼이 곧 긴 밤에서 나와 광명천으로 들어간다. 그들에게 삼십이 년 동안 부엌의 음식을 공양하면, 본래의 형체로 돌아와 다시 살아난다.</w:t>
      </w:r>
    </w:p>
    <w:p>
      <w:pPr>
        <w:pStyle w:val="SHTKBlockLabel"/>
      </w:pPr>
      <w:r>
        <w:t>위치표지</w:t>
      </w:r>
    </w:p>
    <w:p>
      <w:pPr>
        <w:pStyle w:val="SHTKPositionMarker"/>
      </w:pPr>
      <w:r>
        <w:t xml:space="preserve">[0146b02]</w:t>
      </w:r>
    </w:p>
    <w:p>
      <w:pPr>
        <w:pStyle w:val="SHTKBlockLabel"/>
      </w:pPr>
      <w:r>
        <w:t>원문</w:t>
      </w:r>
    </w:p>
    <w:p>
      <w:pPr>
        <w:pStyle w:val="SHTKSourceText"/>
      </w:pPr>
      <w:r>
        <w:t>臣笑曰。三元品中天地[9]大水三宮九府九宮一百二十曹。</w:t>
      </w:r>
    </w:p>
    <w:p>
      <w:pPr>
        <w:pStyle w:val="SHTKBlockLabel"/>
      </w:pPr>
      <w:r>
        <w:t>한국어 직역</w:t>
      </w:r>
    </w:p>
    <w:p>
      <w:pPr>
        <w:pStyle w:val="SHTKTranslationText"/>
      </w:pPr>
      <w:r>
        <w:t>신이 웃으며 말한다. 『삼원품』에는 천지[9]의 대수와 삼궁·구부·구궁·백이십조가 있고,</w:t>
      </w:r>
    </w:p>
    <w:p>
      <w:pPr>
        <w:pStyle w:val="SHTKBlockLabel"/>
      </w:pPr>
      <w:r>
        <w:t>교감·번역 메모</w:t>
      </w:r>
    </w:p>
    <w:p>
      <w:pPr>
        <w:pStyle w:val="SHTKNoteSummary"/>
      </w:pPr>
      <w:r>
        <w:t>교감 요약 | [CBETA 교감] 저본 大과 이문 〔－〕 사이에는 글자의 첨가·삭제 또는 문구 길이 차이가 있어 문장 구조가 달라진다. 저본을 임의로 보충하거나 삭제하지 않는다.</w:t>
      </w:r>
    </w:p>
    <w:p>
      <w:pPr>
        <w:pStyle w:val="SHTKNoteDetail"/>
      </w:pPr>
      <w:r>
        <w:t>• 원교감 원문 | 〔大〕－【三】</w:t>
        <w:br/>
        <w:t>• 교감 번호 | 0146009</w:t>
        <w:br/>
        <w:t>• 저본 독법 | 大</w:t>
        <w:br/>
        <w:t>• 저본 기준 번역 | 『삼원품』에는 천지[9]의 대수와 삼궁·구부·구궁·백이십조가 있고,</w:t>
        <w:br/>
        <w:t>• 이문 독법 | 〔－〕</w:t>
        <w:br/>
        <w:t>• 이문 기준 번역 | 이문을 적용하면 〔－〕가 반영되어 문장의 구성이나 범위가 달라진다.</w:t>
        <w:br/>
        <w:t>• 의미 차이 | 저본 大과 이문 〔－〕 사이에는 글자의 첨가·삭제 또는 문구 길이 차이가 있어 문장 구조가 달라진다. 저본을 임의로 보충하거나 삭제하지 않는다.</w:t>
        <w:br/>
        <w:t>• 번역 영향 판정 | [문장 구조 변화]</w:t>
        <w:br/>
        <w:t>• 출처 | CBETA T52n2103, 교감 번호 0146009.</w:t>
      </w:r>
    </w:p>
    <w:p>
      <w:pPr>
        <w:pStyle w:val="SHTKBlockLabel"/>
      </w:pPr>
      <w:r>
        <w:t>원문</w:t>
      </w:r>
    </w:p>
    <w:p>
      <w:pPr>
        <w:pStyle w:val="SHTKSourceText"/>
      </w:pPr>
      <w:r>
        <w:t>罪福功行。考官書之無有差錯。善者益壽惡者奪算。豈有不因業行直用五尺繒。而令九祖幽魂入光明天。三十二年還故形耶。不然之談。於斯可見。</w:t>
      </w:r>
    </w:p>
    <w:p>
      <w:pPr>
        <w:pStyle w:val="SHTKBlockLabel"/>
      </w:pPr>
      <w:r>
        <w:t>한국어 직역</w:t>
      </w:r>
    </w:p>
    <w:p>
      <w:pPr>
        <w:pStyle w:val="SHTKTranslationText"/>
      </w:pPr>
      <w:r>
        <w:t>죄와 복, 공과 행을, 고시관이 기록하여 조금도 틀림이 없다고 하였다. 선한 자에게는 수명을 더하고 악한 자에게는 수명을 빼앗는다. 어찌 업행에 말미암지 않고 곧바로 다섯 자의 비단만 사용하여, 구대 조상의 어두운 혼을 광명천에 들어가게 하고, 삼십이 년 뒤에 본래의 형체로 돌아오게 할 수 있겠는가. 그렇지 않은 말임을, 여기에서 볼 수 있다.</w:t>
      </w:r>
    </w:p>
    <w:p>
      <w:pPr>
        <w:pStyle w:val="SHTKBlockLabel"/>
      </w:pPr>
      <w:r>
        <w:t>원문</w:t>
      </w:r>
    </w:p>
    <w:p>
      <w:pPr>
        <w:pStyle w:val="SHTKSourceText"/>
      </w:pPr>
      <w:r>
        <w:t>計五練之文。出天地未分之前。至今亦應用者。則三十二年後穿塚而出[＊]也。</w:t>
      </w:r>
    </w:p>
    <w:p>
      <w:pPr>
        <w:pStyle w:val="SHTKBlockLabel"/>
      </w:pPr>
      <w:r>
        <w:t>한국어 직역</w:t>
      </w:r>
    </w:p>
    <w:p>
      <w:pPr>
        <w:pStyle w:val="SHTKTranslationText"/>
      </w:pPr>
      <w:r>
        <w:t>『오련』의 글을 헤아려 보면, 천지가 아직 나뉘기 이전에 나왔고, 지금까지도 또한 사용되어야 한다고 하니, 그렇다면 삼십이 년 뒤에는 무덤을 뚫고 나와야 할 것이다[＊].</w:t>
      </w:r>
    </w:p>
    <w:p>
      <w:pPr>
        <w:pStyle w:val="SHTKBlockLabel"/>
      </w:pPr>
      <w:r>
        <w:t>교감·번역 메모</w:t>
      </w:r>
    </w:p>
    <w:p>
      <w:pPr>
        <w:pStyle w:val="SHTKNoteSummary"/>
      </w:pPr>
      <w:r>
        <w:t>교감 요약 | [상호참조] 앞의 교감 0146001과 같은 이문이 이 자리에도 적용된다.</w:t>
      </w:r>
    </w:p>
    <w:p>
      <w:pPr>
        <w:pStyle w:val="SHTKNoteDetail"/>
      </w:pPr>
      <w:r>
        <w:t>• 한국어 해설 | [＊]는 XML의 명시적 연결 정보에 따라 교감 0146001를 재참조한다.</w:t>
      </w:r>
    </w:p>
    <w:p>
      <w:pPr>
        <w:pStyle w:val="SHTKBlockLabel"/>
      </w:pPr>
      <w:r>
        <w:t>원문</w:t>
      </w:r>
    </w:p>
    <w:p>
      <w:pPr>
        <w:pStyle w:val="SHTKSourceText"/>
      </w:pPr>
      <w:r>
        <w:t>耳目所知。何為[10]羲皇已來。</w:t>
      </w:r>
    </w:p>
    <w:p>
      <w:pPr>
        <w:pStyle w:val="SHTKBlockLabel"/>
      </w:pPr>
      <w:r>
        <w:t>한국어 직역</w:t>
      </w:r>
    </w:p>
    <w:p>
      <w:pPr>
        <w:pStyle w:val="SHTKTranslationText"/>
      </w:pPr>
      <w:r>
        <w:t>귀와 눈으로 아는 바인데, 어찌 [10]복희 이래로,</w:t>
      </w:r>
    </w:p>
    <w:p>
      <w:pPr>
        <w:pStyle w:val="SHTKBlockLabel"/>
      </w:pPr>
      <w:r>
        <w:t>교감·번역 메모</w:t>
      </w:r>
    </w:p>
    <w:p>
      <w:pPr>
        <w:pStyle w:val="SHTKNoteSummary"/>
      </w:pPr>
      <w:r>
        <w:t>교감 요약 | [CBETA 교감] 저본 羲과 이문 犧은 이체·통용 또는 표기 차이의 범위에 있어 이 문맥의 한국어 직역 핵심 뜻은 달라지지 않는다.</w:t>
      </w:r>
    </w:p>
    <w:p>
      <w:pPr>
        <w:pStyle w:val="SHTKNoteDetail"/>
      </w:pPr>
      <w:r>
        <w:t>• 원교감 원문 | 羲＝犧【三】【宮】</w:t>
        <w:br/>
        <w:t>• 교감 번호 | 0146010</w:t>
        <w:br/>
        <w:t>• 저본 독법 | 羲</w:t>
        <w:br/>
        <w:t>• 저본 기준 번역 | 어찌 [10]복희 이래로,</w:t>
        <w:br/>
        <w:t>• 이문 독법 | 犧</w:t>
        <w:br/>
        <w:t>• 이문 기준 번역 | 어찌 [10]복희 이래로,</w:t>
        <w:br/>
        <w:t>• 의미 차이 | 저본 羲과 이문 犧은 이체·통용 또는 표기 차이의 범위에 있어 이 문맥의 한국어 직역 핵심 뜻은 달라지지 않는다.</w:t>
        <w:br/>
        <w:t>• 번역 영향 판정 | [번역 차이 없음]</w:t>
        <w:br/>
        <w:t>• 출처 | CBETA T52n2103, 교감 번호 0146010.</w:t>
      </w:r>
    </w:p>
    <w:p>
      <w:pPr>
        <w:pStyle w:val="SHTKBlockLabel"/>
      </w:pPr>
      <w:r>
        <w:t>원문</w:t>
      </w:r>
    </w:p>
    <w:p>
      <w:pPr>
        <w:pStyle w:val="SHTKSourceText"/>
      </w:pPr>
      <w:r>
        <w:t>不聞道士死[11]屍九祖從地出者[12]耶。</w:t>
      </w:r>
    </w:p>
    <w:p>
      <w:pPr>
        <w:pStyle w:val="SHTKBlockLabel"/>
      </w:pPr>
      <w:r>
        <w:t>한국어 직역</w:t>
      </w:r>
    </w:p>
    <w:p>
      <w:pPr>
        <w:pStyle w:val="SHTKTranslationText"/>
      </w:pPr>
      <w:r>
        <w:t>도사가 죽은 뒤 [11]그 시체와 구대 조상이 땅에서 나왔다는 말을 듣지 못했는가[12].</w:t>
      </w:r>
    </w:p>
    <w:p>
      <w:pPr>
        <w:pStyle w:val="SHTKBlockLabel"/>
      </w:pPr>
      <w:r>
        <w:t>교감·번역 메모</w:t>
      </w:r>
    </w:p>
    <w:p>
      <w:pPr>
        <w:pStyle w:val="SHTKNoteSummary"/>
      </w:pPr>
      <w:r>
        <w:t>교감 요약 | [CBETA 교감] 저본 屍과 이문 〔－〕 사이에는 글자의 첨가·삭제 또는 문구 길이 차이가 있어 문장 구조가 달라진다. 저본을 임의로 보충하거나 삭제하지 않는다.</w:t>
      </w:r>
    </w:p>
    <w:p>
      <w:pPr>
        <w:pStyle w:val="SHTKNoteDetail"/>
      </w:pPr>
      <w:r>
        <w:t>• 원교감 원문 | 〔屍〕－【宮】</w:t>
        <w:br/>
        <w:t>• 교감 번호 | 0146011</w:t>
        <w:br/>
        <w:t>• 저본 독법 | 屍</w:t>
        <w:br/>
        <w:t>• 저본 기준 번역 | 도사가 죽은 뒤 [11]그 시체와 구대 조상이 땅에서 나왔다는 말을 듣지 못했는가[12].</w:t>
        <w:br/>
        <w:t>• 이문 독법 | 〔－〕</w:t>
        <w:br/>
        <w:t>• 이문 기준 번역 | 이문을 적용하면 〔－〕가 반영되어 문장의 구성이나 범위가 달라진다.</w:t>
        <w:br/>
        <w:t>• 의미 차이 | 저본 屍과 이문 〔－〕 사이에는 글자의 첨가·삭제 또는 문구 길이 차이가 있어 문장 구조가 달라진다. 저본을 임의로 보충하거나 삭제하지 않는다.</w:t>
        <w:br/>
        <w:t>• 번역 영향 판정 | [문장 구조 변화]</w:t>
        <w:br/>
        <w:t>• 출처 | CBETA T52n2103, 교감 번호 0146011.</w:t>
      </w:r>
    </w:p>
    <w:p>
      <w:pPr>
        <w:pStyle w:val="SHTKNoteSummary"/>
      </w:pPr>
      <w:r>
        <w:t>교감 요약 | [CBETA 교감] 저본 耶과 이문 〔－〕 사이에는 글자의 첨가·삭제 또는 문구 길이 차이가 있어 문장 구조가 달라진다. 저본을 임의로 보충하거나 삭제하지 않는다.</w:t>
      </w:r>
    </w:p>
    <w:p>
      <w:pPr>
        <w:pStyle w:val="SHTKNoteDetail"/>
      </w:pPr>
      <w:r>
        <w:t>• 원교감 원문 | 〔耶〕－【三】【宮】</w:t>
        <w:br/>
        <w:t>• 교감 번호 | 0146012</w:t>
        <w:br/>
        <w:t>• 저본 독법 | 耶</w:t>
        <w:br/>
        <w:t>• 저본 기준 번역 | 도사가 죽은 뒤 [11]그 시체와 구대 조상이 땅에서 나왔다는 말을 듣지 못했는가[12].</w:t>
        <w:br/>
        <w:t>• 이문 독법 | 〔－〕</w:t>
        <w:br/>
        <w:t>• 이문 기준 번역 | 이문을 적용하면 〔－〕가 반영되어 문장의 구성이나 범위가 달라진다.</w:t>
        <w:br/>
        <w:t>• 의미 차이 | 저본 耶과 이문 〔－〕 사이에는 글자의 첨가·삭제 또는 문구 길이 차이가 있어 문장 구조가 달라진다. 저본을 임의로 보충하거나 삭제하지 않는다.</w:t>
        <w:br/>
        <w:t>• 번역 영향 판정 | [문장 구조 변화]</w:t>
        <w:br/>
        <w:t>• 출처 | CBETA T52n2103, 교감 번호 0146012.</w:t>
      </w:r>
    </w:p>
    <w:p>
      <w:pPr>
        <w:pStyle w:val="SHTKBlockLabel"/>
      </w:pPr>
      <w:r>
        <w:t>원문</w:t>
      </w:r>
    </w:p>
    <w:p>
      <w:pPr>
        <w:pStyle w:val="SHTKSourceText"/>
      </w:pPr>
      <w:r>
        <w:t>不然之狀。又可笑也。今郊野古塚。亦有穴開焉。</w:t>
      </w:r>
    </w:p>
    <w:p>
      <w:pPr>
        <w:pStyle w:val="SHTKBlockLabel"/>
      </w:pPr>
      <w:r>
        <w:t>한국어 직역</w:t>
      </w:r>
    </w:p>
    <w:p>
      <w:pPr>
        <w:pStyle w:val="SHTKTranslationText"/>
      </w:pPr>
      <w:r>
        <w:t>그렇지 않다는 모양이, 또한 우스울 만하다. 지금 교외와 들판의 옛 무덤에도, 구멍이 뚫린 것이 있다.</w:t>
      </w:r>
    </w:p>
    <w:p>
      <w:pPr>
        <w:pStyle w:val="SHTKBlockLabel"/>
      </w:pPr>
      <w:r>
        <w:t>원문</w:t>
      </w:r>
    </w:p>
    <w:p>
      <w:pPr>
        <w:pStyle w:val="SHTKSourceText"/>
      </w:pPr>
      <w:r>
        <w:t>非道士祖父更生之處乎。亦可啟齒。[13]七觀音侍[14]道者</w:t>
      </w:r>
    </w:p>
    <w:p>
      <w:pPr>
        <w:pStyle w:val="SHTKBlockLabel"/>
      </w:pPr>
      <w:r>
        <w:t>한국어 직역</w:t>
      </w:r>
    </w:p>
    <w:p>
      <w:pPr>
        <w:pStyle w:val="SHTKTranslationText"/>
      </w:pPr>
      <w:r>
        <w:t>그것이 도사의 조부가 다시 태어난 곳이 아니겠는가. 이 또한 이를 드러내 말할 만하다. [13]일곱째, 관음이 도를 모신다고 함[14]</w:t>
      </w:r>
    </w:p>
    <w:p>
      <w:pPr>
        <w:pStyle w:val="SHTKBlockLabel"/>
      </w:pPr>
      <w:r>
        <w:t>교감·번역 메모</w:t>
      </w:r>
    </w:p>
    <w:p>
      <w:pPr>
        <w:pStyle w:val="SHTKNoteSummary"/>
      </w:pPr>
      <w:r>
        <w:t>교감 요약 | [CBETA 교감] 저본 七과 이문 〔－〕 사이에는 글자의 첨가·삭제 또는 문구 길이 차이가 있어 문장 구조가 달라진다. 저본을 임의로 보충하거나 삭제하지 않는다.</w:t>
      </w:r>
    </w:p>
    <w:p>
      <w:pPr>
        <w:pStyle w:val="SHTKNoteDetail"/>
      </w:pPr>
      <w:r>
        <w:t>• 원교감 원문 | 〔七〕－【明】</w:t>
        <w:br/>
        <w:t>• 교감 번호 | 0146013</w:t>
        <w:br/>
        <w:t>• 저본 독법 | 七</w:t>
        <w:br/>
        <w:t>• 저본 기준 번역 | [13]일곱째, 관음이 도를 모신다고 함[14]</w:t>
        <w:br/>
        <w:t>• 이문 독법 | 〔－〕</w:t>
        <w:br/>
        <w:t>• 이문 기준 번역 | 이문을 적용하면 〔－〕가 반영되어 문장의 구성이나 범위가 달라진다.</w:t>
        <w:br/>
        <w:t>• 의미 차이 | 저본 七과 이문 〔－〕 사이에는 글자의 첨가·삭제 또는 문구 길이 차이가 있어 문장 구조가 달라진다. 저본을 임의로 보충하거나 삭제하지 않는다.</w:t>
        <w:br/>
        <w:t>• 번역 영향 판정 | [문장 구조 변화]</w:t>
        <w:br/>
        <w:t>• 출처 | CBETA T52n2103, 교감 번호 0146013.</w:t>
      </w:r>
    </w:p>
    <w:p>
      <w:pPr>
        <w:pStyle w:val="SHTKNoteSummary"/>
      </w:pPr>
      <w:r>
        <w:t>교감 요약 | [CBETA 교감] 저본 道者과 이문 老七은 서로 다른 어휘·수량·지시 또는 문법적 기능을 만들어 문장의 뜻에 실제 차이를 준다.</w:t>
      </w:r>
    </w:p>
    <w:p>
      <w:pPr>
        <w:pStyle w:val="SHTKNoteDetail"/>
      </w:pPr>
      <w:r>
        <w:t>• 원교감 원문 | 道者＝老七【明】</w:t>
        <w:br/>
        <w:t>• 교감 번호 | 0146014</w:t>
        <w:br/>
        <w:t>• 저본 독법 | 道者</w:t>
        <w:br/>
        <w:t>• 저본 기준 번역 | [13]일곱째, 관음이 도를 모신다고 함[14]</w:t>
        <w:br/>
        <w:t>• 이문 독법 | 老七</w:t>
        <w:br/>
        <w:t>• 이문 기준 번역 | 이문에서는 老七로 읽으므로 해당 부분의 의미가 저본 번역과 달라진다.</w:t>
        <w:br/>
        <w:t>• 의미 차이 | 저본 道者과 이문 老七은 서로 다른 어휘·수량·지시 또는 문법적 기능을 만들어 문장의 뜻에 실제 차이를 준다.</w:t>
        <w:br/>
        <w:t>• 번역 영향 판정 | [의미 차이 있음]</w:t>
        <w:br/>
        <w:t>• 출처 | CBETA T52n2103, 교감 번호 0146014.</w:t>
      </w:r>
    </w:p>
    <w:p>
      <w:pPr>
        <w:pStyle w:val="SHTKBlockLabel"/>
      </w:pPr>
      <w:r>
        <w:t>위치표지</w:t>
      </w:r>
    </w:p>
    <w:p>
      <w:pPr>
        <w:pStyle w:val="SHTKPositionMarker"/>
      </w:pPr>
      <w:r>
        <w:t xml:space="preserve">[0146b12]</w:t>
      </w:r>
    </w:p>
    <w:p>
      <w:pPr>
        <w:pStyle w:val="SHTKBlockLabel"/>
      </w:pPr>
      <w:r>
        <w:t>원문</w:t>
      </w:r>
    </w:p>
    <w:p>
      <w:pPr>
        <w:pStyle w:val="SHTKSourceText"/>
      </w:pPr>
      <w:r>
        <w:t>有道士造老像。二菩薩侍之。一曰金剛藏。二曰觀世音。又道士服黃[15]布帔。</w:t>
      </w:r>
    </w:p>
    <w:p>
      <w:pPr>
        <w:pStyle w:val="SHTKBlockLabel"/>
      </w:pPr>
      <w:r>
        <w:t>한국어 직역</w:t>
      </w:r>
    </w:p>
    <w:p>
      <w:pPr>
        <w:pStyle w:val="SHTKTranslationText"/>
      </w:pPr>
      <w:r>
        <w:t>어떤 도사가 노자의 상을 만들고, 두 보살이 곁에서 모시게 하였다. 하나는 금강장이라 하고, 둘은 관세음이라 한다. 또 도사는 누런[15] 베 도포를 입는데,</w:t>
      </w:r>
    </w:p>
    <w:p>
      <w:pPr>
        <w:pStyle w:val="SHTKBlockLabel"/>
      </w:pPr>
      <w:r>
        <w:t>교감·번역 메모</w:t>
      </w:r>
    </w:p>
    <w:p>
      <w:pPr>
        <w:pStyle w:val="SHTKNoteSummary"/>
      </w:pPr>
      <w:r>
        <w:t>교감 요약 | [CBETA 교감] 저본 布과 이문 巾은 명칭·표기 또는 어휘 선택이 달라져 표현상 차이가 생긴다.</w:t>
      </w:r>
    </w:p>
    <w:p>
      <w:pPr>
        <w:pStyle w:val="SHTKNoteDetail"/>
      </w:pPr>
      <w:r>
        <w:t>• 원교감 원문 | 布＝巾【三】【宮】</w:t>
        <w:br/>
        <w:t>• 교감 번호 | 0146015</w:t>
        <w:br/>
        <w:t>• 저본 독법 | 布</w:t>
        <w:br/>
        <w:t>• 저본 기준 번역 | 또 도사는 누런[15] 베 도포를 입는데,</w:t>
        <w:br/>
        <w:t>• 이문 독법 | 巾</w:t>
        <w:br/>
        <w:t>• 이문 기준 번역 | 이문에서는 巾로 읽어 해당 표현이 달라진다.</w:t>
        <w:br/>
        <w:t>• 의미 차이 | 저본 布과 이문 巾은 명칭·표기 또는 어휘 선택이 달라져 표현상 차이가 생긴다.</w:t>
        <w:br/>
        <w:t>• 번역 영향 판정 | [표현 차이]</w:t>
        <w:br/>
        <w:t>• 출처 | CBETA T52n2103, 교감 번호 0146015.</w:t>
      </w:r>
    </w:p>
    <w:p>
      <w:pPr>
        <w:pStyle w:val="SHTKBlockLabel"/>
      </w:pPr>
      <w:r>
        <w:t>원문</w:t>
      </w:r>
    </w:p>
    <w:p>
      <w:pPr>
        <w:pStyle w:val="SHTKSourceText"/>
      </w:pPr>
      <w:r>
        <w:t>或[16]似服帊通身被之。</w:t>
      </w:r>
    </w:p>
    <w:p>
      <w:pPr>
        <w:pStyle w:val="SHTKBlockLabel"/>
      </w:pPr>
      <w:r>
        <w:t>한국어 직역</w:t>
      </w:r>
    </w:p>
    <w:p>
      <w:pPr>
        <w:pStyle w:val="SHTKTranslationText"/>
      </w:pPr>
      <w:r>
        <w:t>혹은 [16]덮개 같은 것을 온몸에 걸친다.</w:t>
      </w:r>
    </w:p>
    <w:p>
      <w:pPr>
        <w:pStyle w:val="SHTKBlockLabel"/>
      </w:pPr>
      <w:r>
        <w:t>교감·번역 메모</w:t>
      </w:r>
    </w:p>
    <w:p>
      <w:pPr>
        <w:pStyle w:val="SHTKNoteSummary"/>
      </w:pPr>
      <w:r>
        <w:t>교감 요약 | [CBETA 교감] 저본 似과 이문 以은 서로 다른 어휘·수량·지시 또는 문법적 기능을 만들어 문장의 뜻에 실제 차이를 준다.</w:t>
      </w:r>
    </w:p>
    <w:p>
      <w:pPr>
        <w:pStyle w:val="SHTKNoteDetail"/>
      </w:pPr>
      <w:r>
        <w:t>• 원교감 원문 | 似＝以【三】【宮】</w:t>
        <w:br/>
        <w:t>• 교감 번호 | 0146016</w:t>
        <w:br/>
        <w:t>• 저본 독법 | 似</w:t>
        <w:br/>
        <w:t>• 저본 기준 번역 | 혹은 [16]덮개 같은 것을 온몸에 걸친다.</w:t>
        <w:br/>
        <w:t>• 이문 독법 | 以</w:t>
        <w:br/>
        <w:t>• 이문 기준 번역 | 이문에서는 以로 읽으므로 해당 부분의 의미가 저본 번역과 달라진다.</w:t>
        <w:br/>
        <w:t>• 의미 차이 | 저본 似과 이문 以은 서로 다른 어휘·수량·지시 또는 문법적 기능을 만들어 문장의 뜻에 실제 차이를 준다.</w:t>
        <w:br/>
        <w:t>• 번역 영향 판정 | [의미 차이 있음]</w:t>
        <w:br/>
        <w:t>• 출처 | CBETA T52n2103, 교감 번호 0146016.</w:t>
      </w:r>
    </w:p>
    <w:p>
      <w:pPr>
        <w:pStyle w:val="SHTKBlockLabel"/>
      </w:pPr>
      <w:r>
        <w:t>원문</w:t>
      </w:r>
    </w:p>
    <w:p>
      <w:pPr>
        <w:pStyle w:val="SHTKSourceText"/>
      </w:pPr>
      <w:r>
        <w:t>偷佛僧袈裟法服之相。其服黃帔。乃是古賢之衣。橫[17]被加前兩帶者。</w:t>
      </w:r>
    </w:p>
    <w:p>
      <w:pPr>
        <w:pStyle w:val="SHTKBlockLabel"/>
      </w:pPr>
      <w:r>
        <w:t>한국어 직역</w:t>
      </w:r>
    </w:p>
    <w:p>
      <w:pPr>
        <w:pStyle w:val="SHTKTranslationText"/>
      </w:pPr>
      <w:r>
        <w:t>이는 불교 승려의 가사와 법복의 모습을 훔친 것이다. 그 누런 도포는, 본래 옛 현인의 옷이었다. 가로로 [17]걸치고 앞에 두 띠를 더한 것을,</w:t>
      </w:r>
    </w:p>
    <w:p>
      <w:pPr>
        <w:pStyle w:val="SHTKBlockLabel"/>
      </w:pPr>
      <w:r>
        <w:t>교감·번역 메모</w:t>
      </w:r>
    </w:p>
    <w:p>
      <w:pPr>
        <w:pStyle w:val="SHTKNoteSummary"/>
      </w:pPr>
      <w:r>
        <w:t>교감 요약 | [CBETA 교감] 저본 被과 이문 披은 이체·통용 또는 표기 차이의 범위에 있어 이 문맥의 한국어 직역 핵심 뜻은 달라지지 않는다.</w:t>
      </w:r>
    </w:p>
    <w:p>
      <w:pPr>
        <w:pStyle w:val="SHTKNoteDetail"/>
      </w:pPr>
      <w:r>
        <w:t>• 원교감 원문 | 被＝披【三】【宮】</w:t>
        <w:br/>
        <w:t>• 교감 번호 | 0146017</w:t>
        <w:br/>
        <w:t>• 저본 독법 | 被</w:t>
        <w:br/>
        <w:t>• 저본 기준 번역 | 가로로 [17]걸치고 앞에 두 띠를 더한 것을,</w:t>
        <w:br/>
        <w:t>• 이문 독법 | 披</w:t>
        <w:br/>
        <w:t>• 이문 기준 번역 | 가로로 [17]걸치고 앞에 두 띠를 더한 것을,</w:t>
        <w:br/>
        <w:t>• 의미 차이 | 저본 被과 이문 披은 이체·통용 또는 표기 차이의 범위에 있어 이 문맥의 한국어 직역 핵심 뜻은 달라지지 않는다.</w:t>
        <w:br/>
        <w:t>• 번역 영향 판정 | [번역 차이 없음]</w:t>
        <w:br/>
        <w:t>• 출처 | CBETA T52n2103, 교감 번호 0146017.</w:t>
      </w:r>
    </w:p>
    <w:p>
      <w:pPr>
        <w:pStyle w:val="SHTKBlockLabel"/>
      </w:pPr>
      <w:r>
        <w:t>원문</w:t>
      </w:r>
    </w:p>
    <w:p>
      <w:pPr>
        <w:pStyle w:val="SHTKSourceText"/>
      </w:pPr>
      <w:r>
        <w:t>今悉削除。學僧服像。</w:t>
      </w:r>
    </w:p>
    <w:p>
      <w:pPr>
        <w:pStyle w:val="SHTKBlockLabel"/>
      </w:pPr>
      <w:r>
        <w:t>한국어 직역</w:t>
      </w:r>
    </w:p>
    <w:p>
      <w:pPr>
        <w:pStyle w:val="SHTKTranslationText"/>
      </w:pPr>
      <w:r>
        <w:t>지금은 모두 없애 버리고, 승려의 복식을 본떴다.</w:t>
      </w:r>
    </w:p>
    <w:p>
      <w:pPr>
        <w:pStyle w:val="SHTKBlockLabel"/>
      </w:pPr>
      <w:r>
        <w:t>위치표지</w:t>
      </w:r>
    </w:p>
    <w:p>
      <w:pPr>
        <w:pStyle w:val="SHTKPositionMarker"/>
      </w:pPr>
      <w:r>
        <w:t xml:space="preserve">[0146b17]</w:t>
      </w:r>
    </w:p>
    <w:p>
      <w:pPr>
        <w:pStyle w:val="SHTKBlockLabel"/>
      </w:pPr>
      <w:r>
        <w:t>원문</w:t>
      </w:r>
    </w:p>
    <w:p>
      <w:pPr>
        <w:pStyle w:val="SHTKSourceText"/>
      </w:pPr>
      <w:r>
        <w:t>臣笑曰。案諸天內音八字文曰。梵形落空九[18]重推前。</w:t>
      </w:r>
    </w:p>
    <w:p>
      <w:pPr>
        <w:pStyle w:val="SHTKBlockLabel"/>
      </w:pPr>
      <w:r>
        <w:t>한국어 직역</w:t>
      </w:r>
    </w:p>
    <w:p>
      <w:pPr>
        <w:pStyle w:val="SHTKTranslationText"/>
      </w:pPr>
      <w:r>
        <w:t>신이 웃으며 말한다. 『제천내음팔자문』을 살펴보면 말하였다. “범형이 공에 떨어지고 아홉[18] 겹이 앞으로 밀린다.” [구문 불확실]</w:t>
      </w:r>
    </w:p>
    <w:p>
      <w:pPr>
        <w:pStyle w:val="SHTKBlockLabel"/>
      </w:pPr>
      <w:r>
        <w:t>교감·번역 메모</w:t>
      </w:r>
    </w:p>
    <w:p>
      <w:pPr>
        <w:pStyle w:val="SHTKNoteSummary"/>
      </w:pPr>
      <w:r>
        <w:t>교감 요약 | [CBETA 교감] 저본 重과 이문 靈은 서로 다른 어휘·수량·지시 또는 문법적 기능을 만들어 문장의 뜻에 실제 차이를 준다.</w:t>
      </w:r>
    </w:p>
    <w:p>
      <w:pPr>
        <w:pStyle w:val="SHTKNoteDetail"/>
      </w:pPr>
      <w:r>
        <w:t>• 원교감 원문 | 重＝靈【元】【明】</w:t>
        <w:br/>
        <w:t>• 교감 번호 | 0146018</w:t>
        <w:br/>
        <w:t>• 저본 독법 | 重</w:t>
        <w:br/>
        <w:t>• 저본 기준 번역 | “범형이 공에 떨어지고 아홉[18] 겹이 앞으로 밀린다.” [구문 불확실]</w:t>
        <w:br/>
        <w:t>• 이문 독법 | 靈</w:t>
        <w:br/>
        <w:t>• 이문 기준 번역 | 이문에서는 靈로 읽으므로 해당 부분의 의미가 저본 번역과 달라진다.</w:t>
        <w:br/>
        <w:t>• 의미 차이 | 저본 重과 이문 靈은 서로 다른 어휘·수량·지시 또는 문법적 기능을 만들어 문장의 뜻에 실제 차이를 준다.</w:t>
        <w:br/>
        <w:t>• 번역 영향 판정 | [의미 차이 있음]</w:t>
        <w:br/>
        <w:t>• 출처 | CBETA T52n2103, 교감 번호 0146018.</w:t>
      </w:r>
    </w:p>
    <w:p>
      <w:pPr>
        <w:pStyle w:val="SHTKBlockLabel"/>
      </w:pPr>
      <w:r>
        <w:t>원문</w:t>
      </w:r>
    </w:p>
    <w:p>
      <w:pPr>
        <w:pStyle w:val="SHTKSourceText"/>
      </w:pPr>
      <w:r>
        <w:t>天真皇人。</w:t>
      </w:r>
    </w:p>
    <w:p>
      <w:pPr>
        <w:pStyle w:val="SHTKBlockLabel"/>
      </w:pPr>
      <w:r>
        <w:t>한국어 직역</w:t>
      </w:r>
    </w:p>
    <w:p>
      <w:pPr>
        <w:pStyle w:val="SHTKTranslationText"/>
      </w:pPr>
      <w:r>
        <w:t>천진황인이,</w:t>
      </w:r>
    </w:p>
    <w:p>
      <w:pPr>
        <w:pStyle w:val="SHTKBlockLabel"/>
      </w:pPr>
      <w:r>
        <w:t>원문</w:t>
      </w:r>
    </w:p>
    <w:p>
      <w:pPr>
        <w:pStyle w:val="SHTKSourceText"/>
      </w:pPr>
      <w:r>
        <w:t>解曰。梵形者。元始天尊。於龍漢之世號也。至赤明年。號觀音矣。又案蜀記云。張陵避瘧丘社中。得呪鬼之術。自造符書以誑百姓。</w:t>
      </w:r>
    </w:p>
    <w:p>
      <w:pPr>
        <w:pStyle w:val="SHTKBlockLabel"/>
      </w:pPr>
      <w:r>
        <w:t>한국어 직역</w:t>
      </w:r>
    </w:p>
    <w:p>
      <w:pPr>
        <w:pStyle w:val="SHTKTranslationText"/>
      </w:pPr>
      <w:r>
        <w:t>풀이하여 말하였다. 범형이라는 것은, 원시천존이, 용한의 시대에 불리던 이름이다. 적명 연간에 이르러, 관음이라 불렸다. 또 『촉기』를 살펴보면 말하였다. 장릉이 학질을 피해 구사 안으로 들어갔다가, 귀신을 주문으로 부리는 술법을 얻었다. 스스로 부서(符書)를 만들어 백성을 속였다.</w:t>
      </w:r>
    </w:p>
    <w:p>
      <w:pPr>
        <w:pStyle w:val="SHTKBlockLabel"/>
      </w:pPr>
      <w:r>
        <w:t>원문</w:t>
      </w:r>
    </w:p>
    <w:p>
      <w:pPr>
        <w:pStyle w:val="SHTKSourceText"/>
      </w:pPr>
      <w:r>
        <w:t>為大蛇所吞。弟子恥之。云白日昇天。陵子衡為係師。衡子魯為嗣師。以祖妖法惑亂天下。漢書云。劉焉以魯為督義司馬。遂殺漢中太守蘇固。便得漢中。</w:t>
      </w:r>
    </w:p>
    <w:p>
      <w:pPr>
        <w:pStyle w:val="SHTKBlockLabel"/>
      </w:pPr>
      <w:r>
        <w:t>한국어 직역</w:t>
      </w:r>
    </w:p>
    <w:p>
      <w:pPr>
        <w:pStyle w:val="SHTKTranslationText"/>
      </w:pPr>
      <w:r>
        <w:t>큰 뱀에게 삼켜졌다. 제자들이 이를 부끄럽게 여겨, 대낮에 하늘로 올라갔다고 하였다. 장릉의 아들 장형은 계사가 되었고, 장형의 아들 장로는 사사가 되었다. 조부의 요사한 법으로 천하를 미혹하고 어지럽혔다. 『한서』에서 말하였다. 유언은 장로를 독의사마로 삼았다. 마침내 한중태수 소고를 죽이고, 곧 한중을 차지하였다.</w:t>
      </w:r>
    </w:p>
    <w:p>
      <w:pPr>
        <w:pStyle w:val="SHTKBlockLabel"/>
      </w:pPr>
      <w:r>
        <w:t>원문</w:t>
      </w:r>
    </w:p>
    <w:p>
      <w:pPr>
        <w:pStyle w:val="SHTKSourceText"/>
      </w:pPr>
      <w:r>
        <w:t>鬼道化人。時傳黃衣當王。魯遂令其部眾改著黃衣巾帔。代漢之徵。自爾至今黃服不絕。像服沙門。良可悲也。且立身之本。忠孝為先。子像父侍天地不立。</w:t>
      </w:r>
    </w:p>
    <w:p>
      <w:pPr>
        <w:pStyle w:val="SHTKBlockLabel"/>
      </w:pPr>
      <w:r>
        <w:t>한국어 직역</w:t>
      </w:r>
    </w:p>
    <w:p>
      <w:pPr>
        <w:pStyle w:val="SHTKTranslationText"/>
      </w:pPr>
      <w:r>
        <w:t>귀신의 도로 사람들을 교화하였다. 당시 “누런 옷을 입은 자가 왕이 된다”는 말이 전해졌다. 장로는 마침내 그 무리에게 옷을 바꾸어 누런 옷과 두건과 도포를 입게 하였다. 한나라를 대신할 징조로 삼은 것이다. 이때부터 지금까지 누런 복식이 끊이지 않았다. 또 사문의 복식을 본뜨고 있으니, 참으로 슬퍼할 만하다. 또 몸을 세우는 근본은, 충과 효가 먼저이다. 아들의 상이 아버지를 모시게 하면 천지가 용납하지 않는다.</w:t>
      </w:r>
    </w:p>
    <w:p>
      <w:pPr>
        <w:pStyle w:val="SHTKBlockLabel"/>
      </w:pPr>
      <w:r>
        <w:t>원문</w:t>
      </w:r>
    </w:p>
    <w:p>
      <w:pPr>
        <w:pStyle w:val="SHTKSourceText"/>
      </w:pPr>
      <w:r>
        <w:t>觀音極位大士。老子不及大賢。而令祖父立侍子孫是不孝也。又襲張魯逆人之服。是不忠也。既挾不忠不孝。何足踵焉。[19]八佛生西陰[20]者</w:t>
      </w:r>
    </w:p>
    <w:p>
      <w:pPr>
        <w:pStyle w:val="SHTKBlockLabel"/>
      </w:pPr>
      <w:r>
        <w:t>한국어 직역</w:t>
      </w:r>
    </w:p>
    <w:p>
      <w:pPr>
        <w:pStyle w:val="SHTKTranslationText"/>
      </w:pPr>
      <w:r>
        <w:t>관음은 지위가 지극한 대사이고, 노자는 대현에도 미치지 못한다. 그런데 조부를 세워 자손을 모시게 하니 이는 불효이다. 또 역적 장로의 복식을 답습하니, 이는 불충이다. 이미 불충과 불효를 끼고 있으니, 어찌 뒤따를 만하겠는가. [19]여덟째, 부처가 서쪽의 음에서 태어난다고 함[20]</w:t>
      </w:r>
    </w:p>
    <w:p>
      <w:pPr>
        <w:pStyle w:val="SHTKBlockLabel"/>
      </w:pPr>
      <w:r>
        <w:t>교감·번역 메모</w:t>
      </w:r>
    </w:p>
    <w:p>
      <w:pPr>
        <w:pStyle w:val="SHTKNoteSummary"/>
      </w:pPr>
      <w:r>
        <w:t>교감 요약 | [CBETA 교감] 저본 八과 이문 〔－〕 사이에는 글자의 첨가·삭제 또는 문구 길이 차이가 있어 문장 구조가 달라진다. 저본을 임의로 보충하거나 삭제하지 않는다.</w:t>
      </w:r>
    </w:p>
    <w:p>
      <w:pPr>
        <w:pStyle w:val="SHTKNoteDetail"/>
      </w:pPr>
      <w:r>
        <w:t>• 원교감 원문 | 〔八〕－【明】</w:t>
        <w:br/>
        <w:t>• 교감 번호 | 0146019</w:t>
        <w:br/>
        <w:t>• 저본 독법 | 八</w:t>
        <w:br/>
        <w:t>• 저본 기준 번역 | [19]여덟째, 부처가 서쪽의 음에서 태어난다고 함[20]</w:t>
        <w:br/>
        <w:t>• 이문 독법 | 〔－〕</w:t>
        <w:br/>
        <w:t>• 이문 기준 번역 | 이문을 적용하면 〔－〕가 반영되어 문장의 구성이나 범위가 달라진다.</w:t>
        <w:br/>
        <w:t>• 의미 차이 | 저본 八과 이문 〔－〕 사이에는 글자의 첨가·삭제 또는 문구 길이 차이가 있어 문장 구조가 달라진다. 저본을 임의로 보충하거나 삭제하지 않는다.</w:t>
        <w:br/>
        <w:t>• 번역 영향 판정 | [문장 구조 변화]</w:t>
        <w:br/>
        <w:t>• 출처 | CBETA T52n2103, 교감 번호 0146019.</w:t>
      </w:r>
    </w:p>
    <w:p>
      <w:pPr>
        <w:pStyle w:val="SHTKNoteSummary"/>
      </w:pPr>
      <w:r>
        <w:t>교감 요약 | [CBETA 교감] 저본 者과 이문 八은 서로 다른 어휘·수량·지시 또는 문법적 기능을 만들어 문장의 뜻에 실제 차이를 준다.</w:t>
      </w:r>
    </w:p>
    <w:p>
      <w:pPr>
        <w:pStyle w:val="SHTKNoteDetail"/>
      </w:pPr>
      <w:r>
        <w:t>• 원교감 원문 | 者＝八【明】</w:t>
        <w:br/>
        <w:t>• 교감 번호 | 0146020</w:t>
        <w:br/>
        <w:t>• 저본 독법 | 者</w:t>
        <w:br/>
        <w:t>• 저본 기준 번역 | [19]여덟째, 부처가 서쪽의 음에서 태어난다고 함[20]</w:t>
        <w:br/>
        <w:t>• 이문 독법 | 八</w:t>
        <w:br/>
        <w:t>• 이문 기준 번역 | 이문에서는 八로 읽으므로 해당 부분의 의미가 저본 번역과 달라진다.</w:t>
        <w:br/>
        <w:t>• 의미 차이 | 저본 者과 이문 八은 서로 다른 어휘·수량·지시 또는 문법적 기능을 만들어 문장의 뜻에 실제 차이를 준다.</w:t>
        <w:br/>
        <w:t>• 번역 영향 판정 | [의미 차이 있음]</w:t>
        <w:br/>
        <w:t>• 출처 | CBETA T52n2103, 교감 번호 0146020.</w:t>
      </w:r>
    </w:p>
    <w:p>
      <w:pPr>
        <w:pStyle w:val="SHTKBlockLabel"/>
      </w:pPr>
      <w:r>
        <w:t>위치표지</w:t>
      </w:r>
    </w:p>
    <w:p>
      <w:pPr>
        <w:pStyle w:val="SHTKPositionMarker"/>
      </w:pPr>
      <w:r>
        <w:t xml:space="preserve">[0146c02]</w:t>
      </w:r>
    </w:p>
    <w:p>
      <w:pPr>
        <w:pStyle w:val="SHTKBlockLabel"/>
      </w:pPr>
      <w:r>
        <w:t>원문</w:t>
      </w:r>
    </w:p>
    <w:p>
      <w:pPr>
        <w:pStyle w:val="SHTKSourceText"/>
      </w:pPr>
      <w:r>
        <w:t>老子序云。陰陽之道化成萬物。道生於東。為木陽也。佛生於西。為金陰也。道父佛母。道天佛地。道生佛死道因佛緣。並一陰一陽不相離也。</w:t>
      </w:r>
    </w:p>
    <w:p>
      <w:pPr>
        <w:pStyle w:val="SHTKBlockLabel"/>
      </w:pPr>
      <w:r>
        <w:t>한국어 직역</w:t>
      </w:r>
    </w:p>
    <w:p>
      <w:pPr>
        <w:pStyle w:val="SHTKTranslationText"/>
      </w:pPr>
      <w:r>
        <w:t>『노자서』에서 말하였다. 음양의 도가 만물을 변화시켜 이룬다. 도는 동쪽에서 태어나니, 목(木)이며 양(陽)이다. 부처는 서쪽에서 태어나니, 금(金)이며 음(陰)이다. 도는 아버지이고 부처는 어머니이다. 도는 하늘이고 부처는 땅이다. 도는 생이고 부처는 사이며, 도는 인이고 부처는 연이다. 모두 하나의 음과 하나의 양이어서 서로 떨어지지 않는다.</w:t>
      </w:r>
    </w:p>
    <w:p>
      <w:pPr>
        <w:pStyle w:val="SHTKBlockLabel"/>
      </w:pPr>
      <w:r>
        <w:t>원문</w:t>
      </w:r>
    </w:p>
    <w:p>
      <w:pPr>
        <w:pStyle w:val="SHTKSourceText"/>
      </w:pPr>
      <w:r>
        <w:t>佛者道之所生。大乘守善道者。自然無所從生。佛會大坐。法地方也。道會小坐。法天圓也。道人不兵者。乃是陰氣女人像也。故不加兵役。</w:t>
      </w:r>
    </w:p>
    <w:p>
      <w:pPr>
        <w:pStyle w:val="SHTKBlockLabel"/>
      </w:pPr>
      <w:r>
        <w:t>한국어 직역</w:t>
      </w:r>
    </w:p>
    <w:p>
      <w:pPr>
        <w:pStyle w:val="SHTKTranslationText"/>
      </w:pPr>
      <w:r>
        <w:t>부처라는 것은 도가 낳은 것이다. 대승은 선을 지키고 도를 따르는 것이다. 자연하여 어디에서 생겨난 바가 없다. 부처의 모임에서는 크게 앉으니, 땅의 네모남을 본받은 것이다. 도의 모임에서는 작게 앉으니, 하늘의 둥근 모양을 본받은 것이다. 도인이 병역을 지지 않는 것은, 곧 음기인 여인의 형상을 본뜬 것이다. 그러므로 병역을 더하지 않는다.</w:t>
      </w:r>
    </w:p>
    <w:p>
      <w:pPr>
        <w:pStyle w:val="SHTKBlockLabel"/>
      </w:pPr>
      <w:r>
        <w:t>원문</w:t>
      </w:r>
    </w:p>
    <w:p>
      <w:pPr>
        <w:pStyle w:val="SHTKSourceText"/>
      </w:pPr>
      <w:r>
        <w:t>道作兵者。可知道人見天子王侯不拜。像女人深宮不干政也。道士見天子守令拜者。以干政為臣僚也。道會飲酒者無過也。佛會不飲。以女人飲酒犯七出也。道會不齋。以主生生須食也。</w:t>
      </w:r>
    </w:p>
    <w:p>
      <w:pPr>
        <w:pStyle w:val="SHTKBlockLabel"/>
      </w:pPr>
      <w:r>
        <w:t>한국어 직역</w:t>
      </w:r>
    </w:p>
    <w:p>
      <w:pPr>
        <w:pStyle w:val="SHTKTranslationText"/>
      </w:pPr>
      <w:r>
        <w:t>도사가 병역을 하는 것으로, 도인이 천자와 왕후를 보고도 절하지 않는 까닭을 알 수 있으니, 여인이 깊은 궁궐에 있어 정사에 간여하지 않는 모습을 본뜬 것이다. 도사가 천자와 수령을 보면 절하는 것은, 정사에 간여하여 신료가 되기 때문이다. 도의 모임에서 술을 마시는 것은 허물이 없다. 부처의 모임에서는 마시지 않는다. 여인이 술을 마시면 칠출을 범하기 때문이다. 도의 모임에서는 재계하지 않는다. 생을 주관하므로 살아 있는 자는 반드시 먹어야 하기 때문이다.</w:t>
      </w:r>
    </w:p>
    <w:p>
      <w:pPr>
        <w:pStyle w:val="SHTKBlockLabel"/>
      </w:pPr>
      <w:r>
        <w:t>원문</w:t>
      </w:r>
    </w:p>
    <w:p>
      <w:pPr>
        <w:pStyle w:val="SHTKSourceText"/>
      </w:pPr>
      <w:r>
        <w:t>佛會持齋。以主死死不食[＊]也。</w:t>
      </w:r>
    </w:p>
    <w:p>
      <w:pPr>
        <w:pStyle w:val="SHTKBlockLabel"/>
      </w:pPr>
      <w:r>
        <w:t>한국어 직역</w:t>
      </w:r>
    </w:p>
    <w:p>
      <w:pPr>
        <w:pStyle w:val="SHTKTranslationText"/>
      </w:pPr>
      <w:r>
        <w:t>부처의 모임에서는 재계한다. 죽음을 주관하여 죽은 자는 먹지 않기 때문이다[＊].</w:t>
      </w:r>
    </w:p>
    <w:p>
      <w:pPr>
        <w:pStyle w:val="SHTKBlockLabel"/>
      </w:pPr>
      <w:r>
        <w:t>교감·번역 메모</w:t>
      </w:r>
    </w:p>
    <w:p>
      <w:pPr>
        <w:pStyle w:val="SHTKNoteSummary"/>
      </w:pPr>
      <w:r>
        <w:t>교감 요약 | [상호참조] 앞의 교감 0146001과 같은 이문이 이 자리에도 적용된다.</w:t>
      </w:r>
    </w:p>
    <w:p>
      <w:pPr>
        <w:pStyle w:val="SHTKNoteDetail"/>
      </w:pPr>
      <w:r>
        <w:t>• 한국어 해설 | [＊]는 XML의 명시적 연결 정보에 따라 교감 0146001를 재참조한다.</w:t>
      </w:r>
    </w:p>
    <w:p>
      <w:pPr>
        <w:pStyle w:val="SHTKBlockLabel"/>
      </w:pPr>
      <w:r>
        <w:t>원문</w:t>
      </w:r>
    </w:p>
    <w:p>
      <w:pPr>
        <w:pStyle w:val="SHTKSourceText"/>
      </w:pPr>
      <w:r>
        <w:t>又以女人節食也。道人獨[21]坐。</w:t>
      </w:r>
    </w:p>
    <w:p>
      <w:pPr>
        <w:pStyle w:val="SHTKBlockLabel"/>
      </w:pPr>
      <w:r>
        <w:t>한국어 직역</w:t>
      </w:r>
    </w:p>
    <w:p>
      <w:pPr>
        <w:pStyle w:val="SHTKTranslationText"/>
      </w:pPr>
      <w:r>
        <w:t>또 여인은 음식을 절제하기 때문이다. 도인은 홀로[21] 앉는다.</w:t>
      </w:r>
    </w:p>
    <w:p>
      <w:pPr>
        <w:pStyle w:val="SHTKBlockLabel"/>
      </w:pPr>
      <w:r>
        <w:t>교감·번역 메모</w:t>
      </w:r>
    </w:p>
    <w:p>
      <w:pPr>
        <w:pStyle w:val="SHTKNoteSummary"/>
      </w:pPr>
      <w:r>
        <w:t>교감 요약 | [CBETA 교감] 저본 坐과 이문 臥은 서로 다른 어휘·수량·지시 또는 문법적 기능을 만들어 문장의 뜻에 실제 차이를 준다.</w:t>
      </w:r>
    </w:p>
    <w:p>
      <w:pPr>
        <w:pStyle w:val="SHTKNoteDetail"/>
      </w:pPr>
      <w:r>
        <w:t>• 원교감 원문 | 坐＝臥【三】</w:t>
        <w:br/>
        <w:t>• 교감 번호 | 0146021</w:t>
        <w:br/>
        <w:t>• 저본 독법 | 坐</w:t>
        <w:br/>
        <w:t>• 저본 기준 번역 | 도인은 홀로[21] 앉는다.</w:t>
        <w:br/>
        <w:t>• 이문 독법 | 臥</w:t>
        <w:br/>
        <w:t>• 이문 기준 번역 | 이문에서는 臥로 읽으므로 해당 부분의 의미가 저본 번역과 달라진다.</w:t>
        <w:br/>
        <w:t>• 의미 차이 | 저본 坐과 이문 臥은 서로 다른 어휘·수량·지시 또는 문법적 기능을 만들어 문장의 뜻에 실제 차이를 준다.</w:t>
        <w:br/>
        <w:t>• 번역 영향 판정 | [의미 차이 있음]</w:t>
        <w:br/>
        <w:t>• 출처 | CBETA T52n2103, 교감 번호 0146021.</w:t>
      </w:r>
    </w:p>
    <w:p>
      <w:pPr>
        <w:pStyle w:val="SHTKBlockLabel"/>
      </w:pPr>
      <w:r>
        <w:t>원문</w:t>
      </w:r>
    </w:p>
    <w:p>
      <w:pPr>
        <w:pStyle w:val="SHTKSourceText"/>
      </w:pPr>
      <w:r>
        <w:t>以女[22]人守一也。</w:t>
      </w:r>
    </w:p>
    <w:p>
      <w:pPr>
        <w:pStyle w:val="SHTKBlockLabel"/>
      </w:pPr>
      <w:r>
        <w:t>한국어 직역</w:t>
      </w:r>
    </w:p>
    <w:p>
      <w:pPr>
        <w:pStyle w:val="SHTKTranslationText"/>
      </w:pPr>
      <w:r>
        <w:t>여인[22]이 한 사람만 지키는 것을 본뜬 것이다.</w:t>
      </w:r>
    </w:p>
    <w:p>
      <w:pPr>
        <w:pStyle w:val="SHTKBlockLabel"/>
      </w:pPr>
      <w:r>
        <w:t>교감·번역 메모</w:t>
      </w:r>
    </w:p>
    <w:p>
      <w:pPr>
        <w:pStyle w:val="SHTKNoteSummary"/>
      </w:pPr>
      <w:r>
        <w:t>교감 요약 | [CBETA 교감] 저본 人과 이문 人等 사이에는 글자의 첨가·삭제 또는 문구 길이 차이가 있어 문장 구조가 달라진다. 저본을 임의로 보충하거나 삭제하지 않는다.</w:t>
      </w:r>
    </w:p>
    <w:p>
      <w:pPr>
        <w:pStyle w:val="SHTKNoteDetail"/>
      </w:pPr>
      <w:r>
        <w:t>• 원교감 원문 | 人＋（等）【三】</w:t>
        <w:br/>
        <w:t>• 교감 번호 | 0146022</w:t>
        <w:br/>
        <w:t>• 저본 독법 | 人</w:t>
        <w:br/>
        <w:t>• 저본 기준 번역 | 여인[22]이 한 사람만 지키는 것을 본뜬 것이다.</w:t>
        <w:br/>
        <w:t>• 이문 독법 | 人等</w:t>
        <w:br/>
        <w:t>• 이문 기준 번역 | 이문을 적용하면 人等가 반영되어 문장의 구성이나 범위가 달라진다.</w:t>
        <w:br/>
        <w:t>• 의미 차이 | 저본 人과 이문 人等 사이에는 글자의 첨가·삭제 또는 문구 길이 차이가 있어 문장 구조가 달라진다. 저본을 임의로 보충하거나 삭제하지 않는다.</w:t>
        <w:br/>
        <w:t>• 번역 영향 판정 | [문장 구조 변화]</w:t>
        <w:br/>
        <w:t>• 출처 | CBETA T52n2103, 교감 번호 0146022.</w:t>
      </w:r>
    </w:p>
    <w:p>
      <w:pPr>
        <w:pStyle w:val="SHTKBlockLabel"/>
      </w:pPr>
      <w:r>
        <w:t>원문</w:t>
      </w:r>
    </w:p>
    <w:p>
      <w:pPr>
        <w:pStyle w:val="SHTKSourceText"/>
      </w:pPr>
      <w:r>
        <w:t>道士聚宿故無[23]所制也。</w:t>
      </w:r>
    </w:p>
    <w:p>
      <w:pPr>
        <w:pStyle w:val="SHTKBlockLabel"/>
      </w:pPr>
      <w:r>
        <w:t>한국어 직역</w:t>
      </w:r>
    </w:p>
    <w:p>
      <w:pPr>
        <w:pStyle w:val="SHTKTranslationText"/>
      </w:pPr>
      <w:r>
        <w:t>도사는 함께 모여 자므로 [23]제한할 바가 없다. [구문 불확실]</w:t>
      </w:r>
    </w:p>
    <w:p>
      <w:pPr>
        <w:pStyle w:val="SHTKBlockLabel"/>
      </w:pPr>
      <w:r>
        <w:t>교감·번역 메모</w:t>
      </w:r>
    </w:p>
    <w:p>
      <w:pPr>
        <w:pStyle w:val="SHTKNoteSummary"/>
      </w:pPr>
      <w:r>
        <w:t>교감 요약 | [CBETA 교감] 저본 所과 이문 〔－〕 사이에는 글자의 첨가·삭제 또는 문구 길이 차이가 있어 문장 구조가 달라진다. 저본을 임의로 보충하거나 삭제하지 않는다.</w:t>
      </w:r>
    </w:p>
    <w:p>
      <w:pPr>
        <w:pStyle w:val="SHTKNoteDetail"/>
      </w:pPr>
      <w:r>
        <w:t>• 원교감 원문 | 〔所〕－【三】【宮】</w:t>
        <w:br/>
        <w:t>• 교감 번호 | 0146023</w:t>
        <w:br/>
        <w:t>• 저본 독법 | 所</w:t>
        <w:br/>
        <w:t>• 저본 기준 번역 | 도사는 함께 모여 자므로 [23]제한할 바가 없다. [구문 불확실]</w:t>
        <w:br/>
        <w:t>• 이문 독법 | 〔－〕</w:t>
        <w:br/>
        <w:t>• 이문 기준 번역 | 이문을 적용하면 〔－〕가 반영되어 문장의 구성이나 범위가 달라진다.</w:t>
        <w:br/>
        <w:t>• 의미 차이 | 저본 所과 이문 〔－〕 사이에는 글자의 첨가·삭제 또는 문구 길이 차이가 있어 문장 구조가 달라진다. 저본을 임의로 보충하거나 삭제하지 않는다.</w:t>
        <w:br/>
        <w:t>• 번역 영향 판정 | [문장 구조 변화]</w:t>
        <w:br/>
        <w:t>• 출처 | CBETA T52n2103, 교감 번호 0146023.</w:t>
      </w:r>
    </w:p>
    <w:p>
      <w:pPr>
        <w:pStyle w:val="SHTKBlockLabel"/>
      </w:pPr>
      <w:r>
        <w:t>위치표지</w:t>
      </w:r>
    </w:p>
    <w:p>
      <w:pPr>
        <w:pStyle w:val="SHTKPositionMarker"/>
      </w:pPr>
      <w:r>
        <w:t xml:space="preserve">[0146c16]</w:t>
      </w:r>
    </w:p>
    <w:p>
      <w:pPr>
        <w:pStyle w:val="SHTKBlockLabel"/>
      </w:pPr>
      <w:r>
        <w:t>원문</w:t>
      </w:r>
    </w:p>
    <w:p>
      <w:pPr>
        <w:pStyle w:val="SHTKSourceText"/>
      </w:pPr>
      <w:r>
        <w:t>臣笑曰。文始傳云。道生東木男也。佛生西金女也。今以五行推之。則金能刻木。木以金為官鬼。金以木為妻財。推此則佛是道之官鬼。道是佛之妻財也。</w:t>
      </w:r>
    </w:p>
    <w:p>
      <w:pPr>
        <w:pStyle w:val="SHTKBlockLabel"/>
      </w:pPr>
      <w:r>
        <w:t>한국어 직역</w:t>
      </w:r>
    </w:p>
    <w:p>
      <w:pPr>
        <w:pStyle w:val="SHTKTranslationText"/>
      </w:pPr>
      <w:r>
        <w:t>신이 웃으며 말한다. 『문시전』에서 말하였다. 도는 동쪽의 목에서 생겨 남자이다. 부처는 서쪽의 금에서 생겨 여자이다. 이제 오행으로 미루어 보면, 금은 목을 이길 수 있다. 목에게 금은 관귀가 되고, 금에게 목은 처재가 된다. 이를 미루어 보면 부처는 도의 관귀이고, 도는 부처의 처재이다.</w:t>
      </w:r>
    </w:p>
    <w:p>
      <w:pPr>
        <w:pStyle w:val="SHTKBlockLabel"/>
      </w:pPr>
      <w:r>
        <w:t>원문</w:t>
      </w:r>
    </w:p>
    <w:p>
      <w:pPr>
        <w:pStyle w:val="SHTKSourceText"/>
      </w:pPr>
      <w:r>
        <w:t>又云。道生佛者理則不然。陰陽五行豈有生金之木。故知道不生佛。道人大坐。以是道之官府。道士小坐。以上逼於官也。道人不兵租者。以本王種故免也。</w:t>
      </w:r>
    </w:p>
    <w:p>
      <w:pPr>
        <w:pStyle w:val="SHTKBlockLabel"/>
      </w:pPr>
      <w:r>
        <w:t>한국어 직역</w:t>
      </w:r>
    </w:p>
    <w:p>
      <w:pPr>
        <w:pStyle w:val="SHTKTranslationText"/>
      </w:pPr>
      <w:r>
        <w:t>또 말한다. 도가 부처를 낳았다는 것은 이치상 그렇지 않다. 음양오행에서 어찌 금을 낳는 목이 있겠는가. 그러므로 도가 부처를 낳지 않았음을 알 수 있다. 도인은 크게 앉는데, 이는 도의 관부이기 때문이다. 도사는 작게 앉는데, 위에서 관이 압박하기 때문이다. [구문 불확실] 도인이 병역과 조세를 부담하지 않는 것은, 본래 왕족이기 때문에 면제된 것이다.</w:t>
      </w:r>
    </w:p>
    <w:p>
      <w:pPr>
        <w:pStyle w:val="SHTKBlockLabel"/>
      </w:pPr>
      <w:r>
        <w:t>원문</w:t>
      </w:r>
    </w:p>
    <w:p>
      <w:pPr>
        <w:pStyle w:val="SHTKSourceText"/>
      </w:pPr>
      <w:r>
        <w:t>道士庶賤兵租是常。道經若此。若免兵租便違道教。又靈寶大誡云。道士不飲酒不干貴。如何故違犯大誡乎。後之紜紜。全無指的。又云。道士以齋為死法。</w:t>
      </w:r>
    </w:p>
    <w:p>
      <w:pPr>
        <w:pStyle w:val="SHTKBlockLabel"/>
      </w:pPr>
      <w:r>
        <w:t>한국어 직역</w:t>
      </w:r>
    </w:p>
    <w:p>
      <w:pPr>
        <w:pStyle w:val="SHTKTranslationText"/>
      </w:pPr>
      <w:r>
        <w:t>도사는 서민으로 천하니 병역과 조세가 정상이다. 도경의 말이 이와 같으니, 만일 병역과 조세를 면제한다면 곧 도교를 어기는 것이다. 또 『영보대계』에서 말하였다. 도사는 술을 마시지 않고 귀인에게 간여하지 않는다. 어찌하여 일부러 대계를 어기고 범하는가. 뒤의 잡다한 말들은, 전혀 가리키는 바가 분명하지 않다. 또 말한다. 도사는 재계를 죽음의 법으로 여긴다.</w:t>
      </w:r>
    </w:p>
    <w:p>
      <w:pPr>
        <w:pStyle w:val="SHTKBlockLabel"/>
      </w:pPr>
      <w:r>
        <w:t>원문</w:t>
      </w:r>
    </w:p>
    <w:p>
      <w:pPr>
        <w:pStyle w:val="SHTKSourceText"/>
      </w:pPr>
      <w:r>
        <w:t>故不齋者。何不飽食終日養此形骸。而興絕粒服氣以求長生之術乎。卒不見之終。為捕影之論矣。又云。道人獨臥道士聚宿。據此合氣。黃書不[24]可妄乎。</w:t>
      </w:r>
    </w:p>
    <w:p>
      <w:pPr>
        <w:pStyle w:val="SHTKBlockLabel"/>
      </w:pPr>
      <w:r>
        <w:t>한국어 직역</w:t>
      </w:r>
    </w:p>
    <w:p>
      <w:pPr>
        <w:pStyle w:val="SHTKTranslationText"/>
      </w:pPr>
      <w:r>
        <w:t>그러므로 재계하지 않는다고 한다면, 어찌 하루 종일 배불리 먹어 이 몸을 기르지 않고, 오히려 곡식을 끊고 기를 복용하여 장생의 술법을 구하는가. 끝내 그 결말을 볼 수 없으니, 그림자를 붙잡으려는 논설이 된다. 또 말한다. 도인은 홀로 자고 도사는 함께 모여 잔다. 이에 근거하면 합기(合氣)이다. [의미 불확실] [24]『황서』가 어찌 망령된 것이 아니겠는가. [의미 불확실]</w:t>
      </w:r>
    </w:p>
    <w:p>
      <w:pPr>
        <w:pStyle w:val="SHTKBlockLabel"/>
      </w:pPr>
      <w:r>
        <w:t>교감·번역 메모</w:t>
      </w:r>
    </w:p>
    <w:p>
      <w:pPr>
        <w:pStyle w:val="SHTKNoteSummary"/>
      </w:pPr>
      <w:r>
        <w:t>교감 요약 | [CBETA 교감] 저본 可과 이문 亦은 명칭·표기 또는 어휘 선택이 달라져 표현상 차이가 생긴다.</w:t>
      </w:r>
    </w:p>
    <w:p>
      <w:pPr>
        <w:pStyle w:val="SHTKNoteDetail"/>
      </w:pPr>
      <w:r>
        <w:t>• 원교감 원문 | 可＝亦【元】【明】</w:t>
        <w:br/>
        <w:t>• 교감 번호 | 0146024</w:t>
        <w:br/>
        <w:t>• 저본 독법 | 可</w:t>
        <w:br/>
        <w:t>• 저본 기준 번역 | [24]『황서』가 어찌 망령된 것이 아니겠는가. [의미 불확실]</w:t>
        <w:br/>
        <w:t>• 이문 독법 | 亦</w:t>
        <w:br/>
        <w:t>• 이문 기준 번역 | 이문에서는 亦로 읽어 해당 표현이 달라진다.</w:t>
        <w:br/>
        <w:t>• 의미 차이 | 저본 可과 이문 亦은 명칭·표기 또는 어휘 선택이 달라져 표현상 차이가 생긴다.</w:t>
        <w:br/>
        <w:t>• 번역 영향 판정 | [표현 차이]</w:t>
        <w:br/>
        <w:t>• 출처 | CBETA T52n2103, 교감 번호 0146024.</w:t>
      </w:r>
    </w:p>
    <w:p>
      <w:pPr>
        <w:pStyle w:val="SHTKBlockLabel"/>
      </w:pPr>
      <w:r>
        <w:t>원문</w:t>
      </w:r>
    </w:p>
    <w:p>
      <w:pPr>
        <w:pStyle w:val="SHTKSourceText"/>
      </w:pPr>
      <w:r>
        <w:t>[1]九日月周徑者</w:t>
      </w:r>
    </w:p>
    <w:p>
      <w:pPr>
        <w:pStyle w:val="SHTKBlockLabel"/>
      </w:pPr>
      <w:r>
        <w:t>한국어 직역</w:t>
      </w:r>
    </w:p>
    <w:p>
      <w:pPr>
        <w:pStyle w:val="SHTKTranslationText"/>
      </w:pPr>
      <w:r>
        <w:t>[1]아홉째, 해와 달의 둘레와 지름에 관한 것</w:t>
      </w:r>
    </w:p>
    <w:p>
      <w:pPr>
        <w:pStyle w:val="SHTKBlockLabel"/>
      </w:pPr>
      <w:r>
        <w:t>교감·번역 메모</w:t>
      </w:r>
    </w:p>
    <w:p>
      <w:pPr>
        <w:pStyle w:val="SHTKNoteSummary"/>
      </w:pPr>
      <w:r>
        <w:t>교감 요약 | [CBETA 교감] 명본은 제목 九日月周徑者를 싣지 않는다. 제목 하나가 통째로 생략되므로 항목 구분 자체가 달라진다.</w:t>
      </w:r>
    </w:p>
    <w:p>
      <w:pPr>
        <w:pStyle w:val="SHTKNoteDetail"/>
      </w:pPr>
      <w:r>
        <w:t>• 원교감 원문 | 九字前行宋本元本俱有笑道論卷中五字，明本有日徑不同九五字，〔九日月周徑者〕－【明】</w:t>
        <w:br/>
        <w:t>• 교감 번호 | 0147001</w:t>
        <w:br/>
        <w:t>• 저본 독법 | 九日月周徑者</w:t>
        <w:br/>
        <w:t>• 저본 기준 번역 | [1]아홉째, 해와 달의 둘레와 지름에 관한 것</w:t>
        <w:br/>
        <w:t>• 이문 독법 | 〔－〕</w:t>
        <w:br/>
        <w:t>• 이문 기준 번역 | 이문에서는 「아홉째, 해와 달의 둘레와 지름에 관한 것」이라는 제목이 생략된다.</w:t>
        <w:br/>
        <w:t>• 의미 차이 | 명본은 제목 九日月周徑者를 싣지 않는다. 제목 하나가 통째로 생략되므로 항목 구분 자체가 달라진다.</w:t>
        <w:br/>
        <w:t>• 번역 영향 판정 | [문장 구조 변화]</w:t>
        <w:br/>
        <w:t>• 출처 | CBETA T52n2103, 교감 번호 0147001.</w:t>
      </w:r>
    </w:p>
    <w:p>
      <w:pPr>
        <w:pStyle w:val="SHTKBlockLabel"/>
      </w:pPr>
      <w:r>
        <w:t>위치표지</w:t>
      </w:r>
    </w:p>
    <w:p>
      <w:pPr>
        <w:pStyle w:val="SHTKPositionMarker"/>
      </w:pPr>
      <w:r>
        <w:t xml:space="preserve">[0147a01]</w:t>
      </w:r>
    </w:p>
    <w:p>
      <w:pPr>
        <w:pStyle w:val="SHTKBlockLabel"/>
      </w:pPr>
      <w:r>
        <w:t>원문</w:t>
      </w:r>
    </w:p>
    <w:p>
      <w:pPr>
        <w:pStyle w:val="SHTKSourceText"/>
      </w:pPr>
      <w:r>
        <w:t>文始傳云。天去地四十萬九千里。日月直度各三千里。周迴六千里。天地午子相去九千萬萬里。卯酉[2]四隅亦[3]爾轉形。</w:t>
      </w:r>
    </w:p>
    <w:p>
      <w:pPr>
        <w:pStyle w:val="SHTKBlockLabel"/>
      </w:pPr>
      <w:r>
        <w:t>한국어 직역</w:t>
      </w:r>
    </w:p>
    <w:p>
      <w:pPr>
        <w:pStyle w:val="SHTKTranslationText"/>
      </w:pPr>
      <w:r>
        <w:t>『문시전』에서 말하였다. 하늘은 땅에서 사십만 구천 리 떨어져 있다. 해와 달의 곧은 지름은 각각 삼천 리이다. 둘레는 육천 리이다. 천지의 오(午)와 자(子)는 서로 구천만만 리 떨어져 있다. 묘(卯)와 유(酉), [2]네 모퉁이도 또한[3] 그러하며 형태가 돌아간다. [구문 불확실]</w:t>
      </w:r>
    </w:p>
    <w:p>
      <w:pPr>
        <w:pStyle w:val="SHTKBlockLabel"/>
      </w:pPr>
      <w:r>
        <w:t>교감·번역 메모</w:t>
      </w:r>
    </w:p>
    <w:p>
      <w:pPr>
        <w:pStyle w:val="SHTKNoteSummary"/>
      </w:pPr>
      <w:r>
        <w:t>교감 요약 | [CBETA 교감] 저본 四과 이문 西은 서로 다른 어휘·수량·지시 또는 문법적 기능을 만들어 문장의 뜻에 실제 차이를 준다.</w:t>
      </w:r>
    </w:p>
    <w:p>
      <w:pPr>
        <w:pStyle w:val="SHTKNoteDetail"/>
      </w:pPr>
      <w:r>
        <w:t>• 원교감 원문 | 四＝西【三】【宮】</w:t>
        <w:br/>
        <w:t>• 교감 번호 | 0147002</w:t>
        <w:br/>
        <w:t>• 저본 독법 | 四</w:t>
        <w:br/>
        <w:t>• 저본 기준 번역 | 묘(卯)와 유(酉), [2]네 모퉁이도 또한[3] 그러하며 형태가 돌아간다. [구문 불확실]</w:t>
        <w:br/>
        <w:t>• 이문 독법 | 西</w:t>
        <w:br/>
        <w:t>• 이문 기준 번역 | 이문에서는 西로 읽으므로 해당 부분의 의미가 저본 번역과 달라진다.</w:t>
        <w:br/>
        <w:t>• 의미 차이 | 저본 四과 이문 西은 서로 다른 어휘·수량·지시 또는 문법적 기능을 만들어 문장의 뜻에 실제 차이를 준다.</w:t>
        <w:br/>
        <w:t>• 번역 영향 판정 | [의미 차이 있음]</w:t>
        <w:br/>
        <w:t>• 출처 | CBETA T52n2103, 교감 번호 0147002.</w:t>
      </w:r>
    </w:p>
    <w:p>
      <w:pPr>
        <w:pStyle w:val="SHTKNoteSummary"/>
      </w:pPr>
      <w:r>
        <w:t>교감 요약 | [CBETA 교감] 저본 爾과 이문 令은 서로 다른 어휘·수량·지시 또는 문법적 기능을 만들어 문장의 뜻에 실제 차이를 준다.</w:t>
      </w:r>
    </w:p>
    <w:p>
      <w:pPr>
        <w:pStyle w:val="SHTKNoteDetail"/>
      </w:pPr>
      <w:r>
        <w:t>• 원교감 원문 | 爾＝令【三】【宮】</w:t>
        <w:br/>
        <w:t>• 교감 번호 | 0147003</w:t>
        <w:br/>
        <w:t>• 저본 독법 | 爾</w:t>
        <w:br/>
        <w:t>• 저본 기준 번역 | 묘(卯)와 유(酉), [2]네 모퉁이도 또한[3] 그러하며 형태가 돌아간다. [구문 불확실]</w:t>
        <w:br/>
        <w:t>• 이문 독법 | 令</w:t>
        <w:br/>
        <w:t>• 이문 기준 번역 | 이문에서는 令로 읽으므로 해당 부분의 의미가 저본 번역과 달라진다.</w:t>
        <w:br/>
        <w:t>• 의미 차이 | 저본 爾과 이문 令은 서로 다른 어휘·수량·지시 또는 문법적 기능을 만들어 문장의 뜻에 실제 차이를 준다.</w:t>
        <w:br/>
        <w:t>• 번역 영향 판정 | [의미 차이 있음]</w:t>
        <w:br/>
        <w:t>• 출처 | CBETA T52n2103, 교감 번호 0147003.</w:t>
      </w:r>
    </w:p>
    <w:p>
      <w:pPr>
        <w:pStyle w:val="SHTKBlockLabel"/>
      </w:pPr>
      <w:r>
        <w:t>원문</w:t>
      </w:r>
    </w:p>
    <w:p>
      <w:pPr>
        <w:pStyle w:val="SHTKSourceText"/>
      </w:pPr>
      <w:r>
        <w:t>濟苦經云。崑崙山高一萬五千里。</w:t>
      </w:r>
    </w:p>
    <w:p>
      <w:pPr>
        <w:pStyle w:val="SHTKBlockLabel"/>
      </w:pPr>
      <w:r>
        <w:t>한국어 직역</w:t>
      </w:r>
    </w:p>
    <w:p>
      <w:pPr>
        <w:pStyle w:val="SHTKTranslationText"/>
      </w:pPr>
      <w:r>
        <w:t>『제고경』에서 말하였다. 곤륜산의 높이는 일만 오천 리이다.</w:t>
      </w:r>
    </w:p>
    <w:p>
      <w:pPr>
        <w:pStyle w:val="SHTKBlockLabel"/>
      </w:pPr>
      <w:r>
        <w:t>위치표지</w:t>
      </w:r>
    </w:p>
    <w:p>
      <w:pPr>
        <w:pStyle w:val="SHTKPositionMarker"/>
      </w:pPr>
      <w:r>
        <w:t xml:space="preserve">[0147a05]</w:t>
      </w:r>
    </w:p>
    <w:p>
      <w:pPr>
        <w:pStyle w:val="SHTKBlockLabel"/>
      </w:pPr>
      <w:r>
        <w:t>원문</w:t>
      </w:r>
    </w:p>
    <w:p>
      <w:pPr>
        <w:pStyle w:val="SHTKSourceText"/>
      </w:pPr>
      <w:r>
        <w:t>臣笑曰。依濟苦經云。天地相去萬萬五千里。與前文始。全所不同。文始傳云。日月周圍六千里。徑三千里。據法則圍九千里。如何但止六千耶。</w:t>
      </w:r>
    </w:p>
    <w:p>
      <w:pPr>
        <w:pStyle w:val="SHTKBlockLabel"/>
      </w:pPr>
      <w:r>
        <w:t>한국어 직역</w:t>
      </w:r>
    </w:p>
    <w:p>
      <w:pPr>
        <w:pStyle w:val="SHTKTranslationText"/>
      </w:pPr>
      <w:r>
        <w:t>신이 웃으며 말한다. 『제고경』에 의하면 말하였다. 천지는 서로 만만 오천 리 떨어져 있다. 앞의 『문시전』과는, 완전히 같지 않다. 『문시전』에서 말하였다. 해와 달의 둘레는 육천 리이고, 지름은 삼천 리이다. 법칙에 의하면 둘레는 구천 리가 되어야 하는데, 어찌하여 다만 육천 리에 그치는가.</w:t>
      </w:r>
    </w:p>
    <w:p>
      <w:pPr>
        <w:pStyle w:val="SHTKBlockLabel"/>
      </w:pPr>
      <w:r>
        <w:t>원문</w:t>
      </w:r>
    </w:p>
    <w:p>
      <w:pPr>
        <w:pStyle w:val="SHTKSourceText"/>
      </w:pPr>
      <w:r>
        <w:t>又天圓地方道家恒述。今四隅與方等量。則天地俱圓矣。化胡云。佛法上限止極三十三天。不及道之八十一天上也。又云。[4]崑山九重重相去九千里。</w:t>
      </w:r>
    </w:p>
    <w:p>
      <w:pPr>
        <w:pStyle w:val="SHTKBlockLabel"/>
      </w:pPr>
      <w:r>
        <w:t>한국어 직역</w:t>
      </w:r>
    </w:p>
    <w:p>
      <w:pPr>
        <w:pStyle w:val="SHTKTranslationText"/>
      </w:pPr>
      <w:r>
        <w:t>또 하늘은 둥글고 땅은 네모지다고 도가에서는 늘 말한다. 그런데 지금 네 모퉁이가 네 방위와 같은 길이라면, 천지 모두 둥근 것이 된다. 『화호경』에서 말하였다. 불법의 위쪽 한계는 삼십삼천에 그칠 뿐이어서, 도의 팔십일천 위에는 미치지 못한다. 또 말하였다. [4]곤산은 아홉 겹이고 겹마다 서로 구천 리 떨어져 있다.</w:t>
      </w:r>
    </w:p>
    <w:p>
      <w:pPr>
        <w:pStyle w:val="SHTKBlockLabel"/>
      </w:pPr>
      <w:r>
        <w:t>교감·번역 메모</w:t>
      </w:r>
    </w:p>
    <w:p>
      <w:pPr>
        <w:pStyle w:val="SHTKNoteSummary"/>
      </w:pPr>
      <w:r>
        <w:t>교감 요약 | [CBETA 교감] 저본 崑과 이문 崑崙 사이에는 글자의 첨가·삭제 또는 문구 길이 차이가 있어 문장 구조가 달라진다. 저본을 임의로 보충하거나 삭제하지 않는다.</w:t>
      </w:r>
    </w:p>
    <w:p>
      <w:pPr>
        <w:pStyle w:val="SHTKNoteDetail"/>
      </w:pPr>
      <w:r>
        <w:t>• 원교감 원문 | 崑＋（崙）【三】＊</w:t>
        <w:br/>
        <w:t>• 교감 번호 | 0147004</w:t>
        <w:br/>
        <w:t>• 저본 독법 | 崑</w:t>
        <w:br/>
        <w:t>• 저본 기준 번역 | [4]곤산은 아홉 겹이고 겹마다 서로 구천 리 떨어져 있다.</w:t>
        <w:br/>
        <w:t>• 이문 독법 | 崑崙</w:t>
        <w:br/>
        <w:t>• 이문 기준 번역 | 이문을 적용하면 崑崙가 반영되어 문장의 구성이나 범위가 달라진다.</w:t>
        <w:br/>
        <w:t>• 의미 차이 | 저본 崑과 이문 崑崙 사이에는 글자의 첨가·삭제 또는 문구 길이 차이가 있어 문장 구조가 달라진다. 저본을 임의로 보충하거나 삭제하지 않는다.</w:t>
        <w:br/>
        <w:t>• 번역 영향 판정 | [문장 구조 변화]</w:t>
        <w:br/>
        <w:t>• 출처 | CBETA T52n2103, 교감 번호 0147004.</w:t>
      </w:r>
    </w:p>
    <w:p>
      <w:pPr>
        <w:pStyle w:val="SHTKBlockLabel"/>
      </w:pPr>
      <w:r>
        <w:t>원문</w:t>
      </w:r>
    </w:p>
    <w:p>
      <w:pPr>
        <w:pStyle w:val="SHTKSourceText"/>
      </w:pPr>
      <w:r>
        <w:t>山有四面。面有一天。</w:t>
      </w:r>
    </w:p>
    <w:p>
      <w:pPr>
        <w:pStyle w:val="SHTKBlockLabel"/>
      </w:pPr>
      <w:r>
        <w:t>한국어 직역</w:t>
      </w:r>
    </w:p>
    <w:p>
      <w:pPr>
        <w:pStyle w:val="SHTKTranslationText"/>
      </w:pPr>
      <w:r>
        <w:t>산에는 네 면이 있고, 면마다 한 하늘이 있다.</w:t>
      </w:r>
    </w:p>
    <w:p>
      <w:pPr>
        <w:pStyle w:val="SHTKBlockLabel"/>
      </w:pPr>
      <w:r>
        <w:t>원문</w:t>
      </w:r>
    </w:p>
    <w:p>
      <w:pPr>
        <w:pStyle w:val="SHTKSourceText"/>
      </w:pPr>
      <w:r>
        <w:t>故四九三十六天。第一重帝釋居之。今計[＊]崑山高一萬五千里。</w:t>
      </w:r>
    </w:p>
    <w:p>
      <w:pPr>
        <w:pStyle w:val="SHTKBlockLabel"/>
      </w:pPr>
      <w:r>
        <w:t>한국어 직역</w:t>
      </w:r>
    </w:p>
    <w:p>
      <w:pPr>
        <w:pStyle w:val="SHTKTranslationText"/>
      </w:pPr>
      <w:r>
        <w:t>그러므로 사구는 삼십육천이다. 첫째 겹에는 제석이 거처한다. 이제 [＊]곤산의 높이가 일만 오천 리라고 계산하면서, 아홉 겹이 있고, 한 겹의 높이가 구천 리라면, 곧 높이는 팔만 일천 리가 된다.</w:t>
      </w:r>
    </w:p>
    <w:p>
      <w:pPr>
        <w:pStyle w:val="SHTKBlockLabel"/>
      </w:pPr>
      <w:r>
        <w:t>교감·번역 메모</w:t>
      </w:r>
    </w:p>
    <w:p>
      <w:pPr>
        <w:pStyle w:val="SHTKNoteSummary"/>
      </w:pPr>
      <w:r>
        <w:t>교감 요약 | [상호참조] 앞의 교감 0147004와 같은 이문이 이 자리에도 적용된다.</w:t>
      </w:r>
    </w:p>
    <w:p>
      <w:pPr>
        <w:pStyle w:val="SHTKNoteDetail"/>
      </w:pPr>
      <w:r>
        <w:t>• 한국어 해설 | [＊]는 XML의 명시적 연결 정보에 따라 교감 0147004를 재참조한다.</w:t>
      </w:r>
    </w:p>
    <w:p>
      <w:pPr>
        <w:pStyle w:val="SHTKBlockLabel"/>
      </w:pPr>
      <w:r>
        <w:t>원문</w:t>
      </w:r>
    </w:p>
    <w:p>
      <w:pPr>
        <w:pStyle w:val="SHTKSourceText"/>
      </w:pPr>
      <w:r>
        <w:t>而有九重。重高九千。則高八萬一千。而言萬五千者。何太乖[5]各。</w:t>
      </w:r>
    </w:p>
    <w:p>
      <w:pPr>
        <w:pStyle w:val="SHTKBlockLabel"/>
      </w:pPr>
      <w:r>
        <w:t>한국어 직역</w:t>
      </w:r>
    </w:p>
    <w:p>
      <w:pPr>
        <w:pStyle w:val="SHTKTranslationText"/>
      </w:pPr>
      <w:r>
        <w:t>그런데 일만 오천이라고 말하니, 어찌 이토록 서로 어긋나는가[5]. [판독 불확실]</w:t>
      </w:r>
    </w:p>
    <w:p>
      <w:pPr>
        <w:pStyle w:val="SHTKBlockLabel"/>
      </w:pPr>
      <w:r>
        <w:t>교감·번역 메모</w:t>
      </w:r>
    </w:p>
    <w:p>
      <w:pPr>
        <w:pStyle w:val="SHTKNoteSummary"/>
      </w:pPr>
      <w:r>
        <w:t>교감 요약 | [CBETA 교감] 저본 各과 이문 角은 서로 다른 어휘·수량·지시 또는 문법적 기능을 만들어 문장의 뜻에 실제 차이를 준다.</w:t>
      </w:r>
    </w:p>
    <w:p>
      <w:pPr>
        <w:pStyle w:val="SHTKNoteDetail"/>
      </w:pPr>
      <w:r>
        <w:t>• 원교감 원문 | 各＝角【元】【明】</w:t>
        <w:br/>
        <w:t>• 교감 번호 | 0147005</w:t>
        <w:br/>
        <w:t>• 저본 독법 | 各</w:t>
        <w:br/>
        <w:t>• 저본 기준 번역 | 어찌 이토록 서로 어긋나는가[5]. [판독 불확실]</w:t>
        <w:br/>
        <w:t>• 이문 독법 | 角</w:t>
        <w:br/>
        <w:t>• 이문 기준 번역 | 이문에서는 角로 읽으므로 해당 부분의 의미가 저본 번역과 달라진다.</w:t>
        <w:br/>
        <w:t>• 의미 차이 | 저본 各과 이문 角은 서로 다른 어휘·수량·지시 또는 문법적 기능을 만들어 문장의 뜻에 실제 차이를 준다.</w:t>
        <w:br/>
        <w:t>• 번역 영향 판정 | [의미 차이 있음]</w:t>
        <w:br/>
        <w:t>• 출처 | CBETA T52n2103, 교감 번호 0147005.</w:t>
      </w:r>
    </w:p>
    <w:p>
      <w:pPr>
        <w:pStyle w:val="SHTKBlockLabel"/>
      </w:pPr>
      <w:r>
        <w:t>원문</w:t>
      </w:r>
    </w:p>
    <w:p>
      <w:pPr>
        <w:pStyle w:val="SHTKSourceText"/>
      </w:pPr>
      <w:r>
        <w:t>大可笑也。[6]十崑崙飛浮[7]者</w:t>
      </w:r>
    </w:p>
    <w:p>
      <w:pPr>
        <w:pStyle w:val="SHTKBlockLabel"/>
      </w:pPr>
      <w:r>
        <w:t>한국어 직역</w:t>
      </w:r>
    </w:p>
    <w:p>
      <w:pPr>
        <w:pStyle w:val="SHTKTranslationText"/>
      </w:pPr>
      <w:r>
        <w:t>크게 웃을 만하다. [6]열째, 곤륜이 날아 떠다닌다고 함[7]</w:t>
      </w:r>
    </w:p>
    <w:p>
      <w:pPr>
        <w:pStyle w:val="SHTKBlockLabel"/>
      </w:pPr>
      <w:r>
        <w:t>교감·번역 메모</w:t>
      </w:r>
    </w:p>
    <w:p>
      <w:pPr>
        <w:pStyle w:val="SHTKNoteSummary"/>
      </w:pPr>
      <w:r>
        <w:t>교감 요약 | [CBETA 교감] 저본 十과 이문 〔－〕 사이에는 글자의 첨가·삭제 또는 문구 길이 차이가 있어 문장 구조가 달라진다. 저본을 임의로 보충하거나 삭제하지 않는다.</w:t>
      </w:r>
    </w:p>
    <w:p>
      <w:pPr>
        <w:pStyle w:val="SHTKNoteDetail"/>
      </w:pPr>
      <w:r>
        <w:t>• 원교감 원문 | 〔十〕－【明】</w:t>
        <w:br/>
        <w:t>• 교감 번호 | 0147006</w:t>
        <w:br/>
        <w:t>• 저본 독법 | 十</w:t>
        <w:br/>
        <w:t>• 저본 기준 번역 | [6]열째, 곤륜이 날아 떠다닌다고 함[7]</w:t>
        <w:br/>
        <w:t>• 이문 독법 | 〔－〕</w:t>
        <w:br/>
        <w:t>• 이문 기준 번역 | 이문을 적용하면 〔－〕가 반영되어 문장의 구성이나 범위가 달라진다.</w:t>
        <w:br/>
        <w:t>• 의미 차이 | 저본 十과 이문 〔－〕 사이에는 글자의 첨가·삭제 또는 문구 길이 차이가 있어 문장 구조가 달라진다. 저본을 임의로 보충하거나 삭제하지 않는다.</w:t>
        <w:br/>
        <w:t>• 번역 영향 판정 | [문장 구조 변화]</w:t>
        <w:br/>
        <w:t>• 출처 | CBETA T52n2103, 교감 번호 0147006.</w:t>
      </w:r>
    </w:p>
    <w:p>
      <w:pPr>
        <w:pStyle w:val="SHTKNoteSummary"/>
      </w:pPr>
      <w:r>
        <w:t>교감 요약 | [CBETA 교감] 저본 者과 이문 十은 서로 다른 어휘·수량·지시 또는 문법적 기능을 만들어 문장의 뜻에 실제 차이를 준다.</w:t>
      </w:r>
    </w:p>
    <w:p>
      <w:pPr>
        <w:pStyle w:val="SHTKNoteDetail"/>
      </w:pPr>
      <w:r>
        <w:t>• 원교감 원문 | 者＝十【明】</w:t>
        <w:br/>
        <w:t>• 교감 번호 | 0147007</w:t>
        <w:br/>
        <w:t>• 저본 독법 | 者</w:t>
        <w:br/>
        <w:t>• 저본 기준 번역 | [6]열째, 곤륜이 날아 떠다닌다고 함[7]</w:t>
        <w:br/>
        <w:t>• 이문 독법 | 十</w:t>
        <w:br/>
        <w:t>• 이문 기준 번역 | 이문에서는 十로 읽으므로 해당 부분의 의미가 저본 번역과 달라진다.</w:t>
        <w:br/>
        <w:t>• 의미 차이 | 저본 者과 이문 十은 서로 다른 어휘·수량·지시 또는 문법적 기능을 만들어 문장의 뜻에 실제 차이를 준다.</w:t>
        <w:br/>
        <w:t>• 번역 영향 판정 | [의미 차이 있음]</w:t>
        <w:br/>
        <w:t>• 출처 | CBETA T52n2103, 교감 번호 0147007.</w:t>
      </w:r>
    </w:p>
    <w:p>
      <w:pPr>
        <w:pStyle w:val="SHTKBlockLabel"/>
      </w:pPr>
      <w:r>
        <w:t>위치표지</w:t>
      </w:r>
    </w:p>
    <w:p>
      <w:pPr>
        <w:pStyle w:val="SHTKPositionMarker"/>
      </w:pPr>
      <w:r>
        <w:t xml:space="preserve">[0147a16]</w:t>
      </w:r>
    </w:p>
    <w:p>
      <w:pPr>
        <w:pStyle w:val="SHTKBlockLabel"/>
      </w:pPr>
      <w:r>
        <w:t>원문</w:t>
      </w:r>
    </w:p>
    <w:p>
      <w:pPr>
        <w:pStyle w:val="SHTKSourceText"/>
      </w:pPr>
      <w:r>
        <w:t>文始傳云。萬萬億萬萬歲。一大水崑崙飛浮。爾時飛仙迎取天王及善民。安之山上。復萬萬[8]億歲大火起。</w:t>
      </w:r>
    </w:p>
    <w:p>
      <w:pPr>
        <w:pStyle w:val="SHTKBlockLabel"/>
      </w:pPr>
      <w:r>
        <w:t>한국어 직역</w:t>
      </w:r>
    </w:p>
    <w:p>
      <w:pPr>
        <w:pStyle w:val="SHTKTranslationText"/>
      </w:pPr>
      <w:r>
        <w:t>『문시전』에서 말하였다. 만만억만만 세월마다, 한 차례 큰물이 나면 곤륜이 날아 떠다닌다. 그때 비선들이 천왕과 선한 백성을 맞아 데려가, 산 위에 편안히 둔다. 다시 만만[8]억 년 뒤 큰불이 일어난다.</w:t>
      </w:r>
    </w:p>
    <w:p>
      <w:pPr>
        <w:pStyle w:val="SHTKBlockLabel"/>
      </w:pPr>
      <w:r>
        <w:t>교감·번역 메모</w:t>
      </w:r>
    </w:p>
    <w:p>
      <w:pPr>
        <w:pStyle w:val="SHTKNoteSummary"/>
      </w:pPr>
      <w:r>
        <w:t>교감 요약 | [CBETA 교감] 저본 億과 이문 億萬萬 사이에는 글자의 첨가·삭제 또는 문구 길이 차이가 있어 문장 구조가 달라진다. 저본을 임의로 보충하거나 삭제하지 않는다.</w:t>
      </w:r>
    </w:p>
    <w:p>
      <w:pPr>
        <w:pStyle w:val="SHTKNoteDetail"/>
      </w:pPr>
      <w:r>
        <w:t>• 원교감 원문 | 億＋（萬萬）【三】【宮】</w:t>
        <w:br/>
        <w:t>• 교감 번호 | 0147008</w:t>
        <w:br/>
        <w:t>• 저본 독법 | 億</w:t>
        <w:br/>
        <w:t>• 저본 기준 번역 | 다시 만만[8]억 년 뒤 큰불이 일어난다.</w:t>
        <w:br/>
        <w:t>• 이문 독법 | 億萬萬</w:t>
        <w:br/>
        <w:t>• 이문 기준 번역 | 이문을 적용하면 億萬萬가 반영되어 문장의 구성이나 범위가 달라진다.</w:t>
        <w:br/>
        <w:t>• 의미 차이 | 저본 億과 이문 億萬萬 사이에는 글자의 첨가·삭제 또는 문구 길이 차이가 있어 문장 구조가 달라진다. 저본을 임의로 보충하거나 삭제하지 않는다.</w:t>
        <w:br/>
        <w:t>• 번역 영향 판정 | [문장 구조 변화]</w:t>
        <w:br/>
        <w:t>• 출처 | CBETA T52n2103, 교감 번호 0147008.</w:t>
      </w:r>
    </w:p>
    <w:p>
      <w:pPr>
        <w:pStyle w:val="SHTKBlockLabel"/>
      </w:pPr>
      <w:r>
        <w:t>원문</w:t>
      </w:r>
    </w:p>
    <w:p>
      <w:pPr>
        <w:pStyle w:val="SHTKSourceText"/>
      </w:pPr>
      <w:r>
        <w:t>爾時聖人飛迎天王及人。安于山上。</w:t>
      </w:r>
    </w:p>
    <w:p>
      <w:pPr>
        <w:pStyle w:val="SHTKBlockLabel"/>
      </w:pPr>
      <w:r>
        <w:t>한국어 직역</w:t>
      </w:r>
    </w:p>
    <w:p>
      <w:pPr>
        <w:pStyle w:val="SHTKTranslationText"/>
      </w:pPr>
      <w:r>
        <w:t>그때 성인이 날아가 천왕과 사람들을 맞아, 산 위에 편안히 둔다.</w:t>
      </w:r>
    </w:p>
    <w:p>
      <w:pPr>
        <w:pStyle w:val="SHTKBlockLabel"/>
      </w:pPr>
      <w:r>
        <w:t>위치표지</w:t>
      </w:r>
    </w:p>
    <w:p>
      <w:pPr>
        <w:pStyle w:val="SHTKPositionMarker"/>
      </w:pPr>
      <w:r>
        <w:t xml:space="preserve">[0147a20]</w:t>
      </w:r>
    </w:p>
    <w:p>
      <w:pPr>
        <w:pStyle w:val="SHTKBlockLabel"/>
      </w:pPr>
      <w:r>
        <w:t>원문</w:t>
      </w:r>
    </w:p>
    <w:p>
      <w:pPr>
        <w:pStyle w:val="SHTKSourceText"/>
      </w:pPr>
      <w:r>
        <w:t>臣笑曰。濟苦經云。天地劫燒洞然空蕩。清氣為天濁氣為地。乃使巨靈胡亥造立山川日月如前。[＊]崑山飛浮容可迎人安山之上。</w:t>
      </w:r>
    </w:p>
    <w:p>
      <w:pPr>
        <w:pStyle w:val="SHTKBlockLabel"/>
      </w:pPr>
      <w:r>
        <w:t>한국어 직역</w:t>
      </w:r>
    </w:p>
    <w:p>
      <w:pPr>
        <w:pStyle w:val="SHTKTranslationText"/>
      </w:pPr>
      <w:r>
        <w:t>신이 웃으며 말한다. 『제고경』에서 말하였다. 천지에 겁화가 타올라 훤히 비고 텅 비게 된다. 맑은 기는 하늘이 되고 탁한 기는 땅이 되며, 이에 거령 호해에게 산천과 해와 달을 앞에서 말한 것처럼 만들게 한다. [＊]곤산이 날아 떠다닌다면 사람을 맞아 산 위에 둘 수는 있을 것이다.</w:t>
      </w:r>
    </w:p>
    <w:p>
      <w:pPr>
        <w:pStyle w:val="SHTKBlockLabel"/>
      </w:pPr>
      <w:r>
        <w:t>교감·번역 메모</w:t>
      </w:r>
    </w:p>
    <w:p>
      <w:pPr>
        <w:pStyle w:val="SHTKNoteSummary"/>
      </w:pPr>
      <w:r>
        <w:t>교감 요약 | [상호참조] 앞의 교감 0147004와 같은 이문이 이 자리에도 적용된다.</w:t>
      </w:r>
    </w:p>
    <w:p>
      <w:pPr>
        <w:pStyle w:val="SHTKNoteDetail"/>
      </w:pPr>
      <w:r>
        <w:t>• 한국어 해설 | [＊]는 XML의 명시적 연결 정보에 따라 교감 0147004를 재참조한다.</w:t>
      </w:r>
    </w:p>
    <w:p>
      <w:pPr>
        <w:pStyle w:val="SHTKBlockLabel"/>
      </w:pPr>
      <w:r>
        <w:t>원문</w:t>
      </w:r>
    </w:p>
    <w:p>
      <w:pPr>
        <w:pStyle w:val="SHTKSourceText"/>
      </w:pPr>
      <w:r>
        <w:t>若天地洞然山為火焚。義不獨立。如何迎取王人安山上乎。</w:t>
      </w:r>
    </w:p>
    <w:p>
      <w:pPr>
        <w:pStyle w:val="SHTKBlockLabel"/>
      </w:pPr>
      <w:r>
        <w:t>한국어 직역</w:t>
      </w:r>
    </w:p>
    <w:p>
      <w:pPr>
        <w:pStyle w:val="SHTKTranslationText"/>
      </w:pPr>
      <w:r>
        <w:t>그러나 천지가 훤히 타고 산이 불에 탄다면, 이치상 홀로 남아 있을 수 없다. 어찌 왕과 사람을 맞아 데려다가 산 위에 둘 수 있겠는가.</w:t>
      </w:r>
    </w:p>
    <w:p>
      <w:pPr>
        <w:pStyle w:val="SHTKBlockLabel"/>
      </w:pPr>
      <w:r>
        <w:t>위치표지</w:t>
      </w:r>
    </w:p>
    <w:p>
      <w:pPr>
        <w:pStyle w:val="SHTKPositionMarker"/>
      </w:pPr>
      <w:r>
        <w:t xml:space="preserve">[0147a25]</w:t>
      </w:r>
    </w:p>
    <w:p>
      <w:pPr>
        <w:pStyle w:val="SHTKBlockLabel"/>
      </w:pPr>
      <w:r>
        <w:t>원문</w:t>
      </w:r>
    </w:p>
    <w:p>
      <w:pPr>
        <w:pStyle w:val="SHTKSourceText"/>
      </w:pPr>
      <w:r>
        <w:t>又度人妙經云。五億重天之上大羅之天。有玉京山。災所不及。計太上慈愍。何不迎之以在玉京乎。若看死不迎。是不慈也。若不能迎。是欺詐也。</w:t>
      </w:r>
    </w:p>
    <w:p>
      <w:pPr>
        <w:pStyle w:val="SHTKBlockLabel"/>
      </w:pPr>
      <w:r>
        <w:t>한국어 직역</w:t>
      </w:r>
    </w:p>
    <w:p>
      <w:pPr>
        <w:pStyle w:val="SHTKTranslationText"/>
      </w:pPr>
      <w:r>
        <w:t>또 『도인묘경』에서 말하였다. 오억 겹 하늘 위 대라천에, 옥경산이 있는데, 재난이 미치지 않는다. 태상이 자비롭고 가엾게 여긴다고 헤아린다면, 어찌 그들을 맞아 옥경에 두지 않는가. 죽는 것을 보고도 맞아들이지 않는다면, 이는 자비롭지 않은 것이다. 만일 맞아들일 수 없다면, 이는 속이는 것이다.</w:t>
      </w:r>
    </w:p>
    <w:p>
      <w:pPr>
        <w:pStyle w:val="SHTKBlockLabel"/>
      </w:pPr>
      <w:r>
        <w:t>원문</w:t>
      </w:r>
    </w:p>
    <w:p>
      <w:pPr>
        <w:pStyle w:val="SHTKSourceText"/>
      </w:pPr>
      <w:r>
        <w:t>又度人本行經云。道言我隨劫生死。然[9]大上道君。</w:t>
      </w:r>
    </w:p>
    <w:p>
      <w:pPr>
        <w:pStyle w:val="SHTKBlockLabel"/>
      </w:pPr>
      <w:r>
        <w:t>한국어 직역</w:t>
      </w:r>
    </w:p>
    <w:p>
      <w:pPr>
        <w:pStyle w:val="SHTKTranslationText"/>
      </w:pPr>
      <w:r>
        <w:t>또 『도인본행경』에서 말하였다. 도는 “나는 겁을 따라 생사한다”고 말한다. 그런데 [9]태상도군은,</w:t>
      </w:r>
    </w:p>
    <w:p>
      <w:pPr>
        <w:pStyle w:val="SHTKBlockLabel"/>
      </w:pPr>
      <w:r>
        <w:t>교감·번역 메모</w:t>
      </w:r>
    </w:p>
    <w:p>
      <w:pPr>
        <w:pStyle w:val="SHTKNoteSummary"/>
      </w:pPr>
      <w:r>
        <w:t>교감 요약 | [CBETA 교감] 저본 大과 이문 太은 이체·통용 또는 표기 차이의 범위에 있어 이 문맥의 한국어 직역 핵심 뜻은 달라지지 않는다.</w:t>
      </w:r>
    </w:p>
    <w:p>
      <w:pPr>
        <w:pStyle w:val="SHTKNoteDetail"/>
      </w:pPr>
      <w:r>
        <w:t>• 원교감 원문 | 大＝太【三】【宮】</w:t>
        <w:br/>
        <w:t>• 교감 번호 | 0147009</w:t>
        <w:br/>
        <w:t>• 저본 독법 | 大</w:t>
        <w:br/>
        <w:t>• 저본 기준 번역 | 그런데 [9]태상도군은,</w:t>
        <w:br/>
        <w:t>• 이문 독법 | 太</w:t>
        <w:br/>
        <w:t>• 이문 기준 번역 | 그런데 [9]태상도군은,</w:t>
        <w:br/>
        <w:t>• 의미 차이 | 저본 大과 이문 太은 이체·통용 또는 표기 차이의 범위에 있어 이 문맥의 한국어 직역 핵심 뜻은 달라지지 않는다.</w:t>
        <w:br/>
        <w:t>• 번역 영향 판정 | [번역 차이 없음]</w:t>
        <w:br/>
        <w:t>• 출처 | CBETA T52n2103, 교감 번호 0147009.</w:t>
      </w:r>
    </w:p>
    <w:p>
      <w:pPr>
        <w:pStyle w:val="SHTKBlockLabel"/>
      </w:pPr>
      <w:r>
        <w:t>원문</w:t>
      </w:r>
    </w:p>
    <w:p>
      <w:pPr>
        <w:pStyle w:val="SHTKSourceText"/>
      </w:pPr>
      <w:r>
        <w:t>居大羅之上。災[10]所不及。</w:t>
      </w:r>
    </w:p>
    <w:p>
      <w:pPr>
        <w:pStyle w:val="SHTKBlockLabel"/>
      </w:pPr>
      <w:r>
        <w:t>한국어 직역</w:t>
      </w:r>
    </w:p>
    <w:p>
      <w:pPr>
        <w:pStyle w:val="SHTKTranslationText"/>
      </w:pPr>
      <w:r>
        <w:t>대라천 위에 거처하여, 재난[10]이 미치지 않는데도,</w:t>
      </w:r>
    </w:p>
    <w:p>
      <w:pPr>
        <w:pStyle w:val="SHTKBlockLabel"/>
      </w:pPr>
      <w:r>
        <w:t>교감·번역 메모</w:t>
      </w:r>
    </w:p>
    <w:p>
      <w:pPr>
        <w:pStyle w:val="SHTKNoteSummary"/>
      </w:pPr>
      <w:r>
        <w:t>교감 요약 | [CBETA 교감] 저본 所에 대해 송본은 中, 원·명본은 火로 읽는다. 災所不及이라는 저본 구문과 두 이문의 구문 관계가 서로 크게 달라 하나를 확정하기 어렵다.</w:t>
      </w:r>
    </w:p>
    <w:p>
      <w:pPr>
        <w:pStyle w:val="SHTKNoteDetail"/>
      </w:pPr>
      <w:r>
        <w:t>• 원교감 원문 | 所＝中【宋】，火【元】【明】</w:t>
        <w:br/>
        <w:t>• 교감 번호 | 0147010</w:t>
        <w:br/>
        <w:t>• 저본 독법 | 所</w:t>
        <w:br/>
        <w:t>• 저본 기준 번역 | 재난[10]이 미치지 않는데도,</w:t>
        <w:br/>
        <w:t>• 이문 독법 | 中</w:t>
        <w:br/>
        <w:t>• 의미 차이 | 저본 所에 대해 송본은 中, 원·명본은 火로 읽는다. 災所不及이라는 저본 구문과 두 이문의 구문 관계가 서로 크게 달라 하나를 확정하기 어렵다.</w:t>
        <w:br/>
        <w:t>• 번역 영향 판정 | [판단 유보]</w:t>
        <w:br/>
        <w:t>• 출처 | CBETA T52n2103, 교감 번호 0147010.</w:t>
      </w:r>
    </w:p>
    <w:p>
      <w:pPr>
        <w:pStyle w:val="SHTKBlockLabel"/>
      </w:pPr>
      <w:r>
        <w:t>원문</w:t>
      </w:r>
    </w:p>
    <w:p>
      <w:pPr>
        <w:pStyle w:val="SHTKSourceText"/>
      </w:pPr>
      <w:r>
        <w:t>猶云隨劫生死。自餘飛仙。如何迎取天王善人。安于山上令免死者。深大愚[11]騃。</w:t>
      </w:r>
    </w:p>
    <w:p>
      <w:pPr>
        <w:pStyle w:val="SHTKBlockLabel"/>
      </w:pPr>
      <w:r>
        <w:t>한국어 직역</w:t>
      </w:r>
    </w:p>
    <w:p>
      <w:pPr>
        <w:pStyle w:val="SHTKTranslationText"/>
      </w:pPr>
      <w:r>
        <w:t>오히려 겁을 따라 생사한다고 말한다. 그 밖의 비선들이, 어찌 천왕과 선한 사람들을 맞아 데려다가, 산 위에 두어 죽음을 면하게 할 수 있겠는가. 매우 어리석고[11] 우둔하다.</w:t>
      </w:r>
    </w:p>
    <w:p>
      <w:pPr>
        <w:pStyle w:val="SHTKBlockLabel"/>
      </w:pPr>
      <w:r>
        <w:t>교감·번역 메모</w:t>
      </w:r>
    </w:p>
    <w:p>
      <w:pPr>
        <w:pStyle w:val="SHTKNoteSummary"/>
      </w:pPr>
      <w:r>
        <w:t>교감 요약 | [CBETA 교감] 저본 騃과 이문 駭은 서로 다른 어휘·수량·지시 또는 문법적 기능을 만들어 문장의 뜻에 실제 차이를 준다.</w:t>
      </w:r>
    </w:p>
    <w:p>
      <w:pPr>
        <w:pStyle w:val="SHTKNoteDetail"/>
      </w:pPr>
      <w:r>
        <w:t>• 원교감 원문 | 騃＝駭【三】【宮】</w:t>
        <w:br/>
        <w:t>• 교감 번호 | 0147011</w:t>
        <w:br/>
        <w:t>• 저본 독법 | 騃</w:t>
        <w:br/>
        <w:t>• 저본 기준 번역 | 매우 어리석고[11] 우둔하다.</w:t>
        <w:br/>
        <w:t>• 이문 독법 | 駭</w:t>
        <w:br/>
        <w:t>• 이문 기준 번역 | 이문에서는 駭로 읽으므로 해당 부분의 의미가 저본 번역과 달라진다.</w:t>
        <w:br/>
        <w:t>• 의미 차이 | 저본 騃과 이문 駭은 서로 다른 어휘·수량·지시 또는 문법적 기능을 만들어 문장의 뜻에 실제 차이를 준다.</w:t>
        <w:br/>
        <w:t>• 번역 영향 판정 | [의미 차이 있음]</w:t>
        <w:br/>
        <w:t>• 출처 | CBETA T52n2103, 교감 번호 0147011.</w:t>
      </w:r>
    </w:p>
    <w:p>
      <w:pPr>
        <w:pStyle w:val="SHTKBlockLabel"/>
      </w:pPr>
      <w:r>
        <w:t>원문</w:t>
      </w:r>
    </w:p>
    <w:p>
      <w:pPr>
        <w:pStyle w:val="SHTKSourceText"/>
      </w:pPr>
      <w:r>
        <w:t>又可笑也。[12]十一法道[13]天置官[14]者</w:t>
      </w:r>
    </w:p>
    <w:p>
      <w:pPr>
        <w:pStyle w:val="SHTKBlockLabel"/>
      </w:pPr>
      <w:r>
        <w:t>한국어 직역</w:t>
      </w:r>
    </w:p>
    <w:p>
      <w:pPr>
        <w:pStyle w:val="SHTKTranslationText"/>
      </w:pPr>
      <w:r>
        <w:t>또 웃을 만하다. [12]열한째, 법도가 하늘을 본떠 관직을 둔다고 함[13][14]</w:t>
      </w:r>
    </w:p>
    <w:p>
      <w:pPr>
        <w:pStyle w:val="SHTKBlockLabel"/>
      </w:pPr>
      <w:r>
        <w:t>교감·번역 메모</w:t>
      </w:r>
    </w:p>
    <w:p>
      <w:pPr>
        <w:pStyle w:val="SHTKNoteSummary"/>
      </w:pPr>
      <w:r>
        <w:t>교감 요약 | [CBETA 교감] 저본 十一과 이문 〔－〕 사이에는 글자의 첨가·삭제 또는 문구 길이 차이가 있어 문장 구조가 달라진다. 저본을 임의로 보충하거나 삭제하지 않는다.</w:t>
      </w:r>
    </w:p>
    <w:p>
      <w:pPr>
        <w:pStyle w:val="SHTKNoteDetail"/>
      </w:pPr>
      <w:r>
        <w:t>• 원교감 원문 | 〔十一〕－【明】</w:t>
        <w:br/>
        <w:t>• 교감 번호 | 0147012</w:t>
        <w:br/>
        <w:t>• 저본 독법 | 十一</w:t>
        <w:br/>
        <w:t>• 저본 기준 번역 | [12]열한째, 법도가 하늘을 본떠 관직을 둔다고 함[13][14]</w:t>
        <w:br/>
        <w:t>• 이문 독법 | 〔－〕</w:t>
        <w:br/>
        <w:t>• 이문 기준 번역 | 이문을 적용하면 〔－〕가 반영되어 문장의 구성이나 범위가 달라진다.</w:t>
        <w:br/>
        <w:t>• 의미 차이 | 저본 十一과 이문 〔－〕 사이에는 글자의 첨가·삭제 또는 문구 길이 차이가 있어 문장 구조가 달라진다. 저본을 임의로 보충하거나 삭제하지 않는다.</w:t>
        <w:br/>
        <w:t>• 번역 영향 판정 | [문장 구조 변화]</w:t>
        <w:br/>
        <w:t>• 출처 | CBETA T52n2103, 교감 번호 0147012.</w:t>
      </w:r>
    </w:p>
    <w:p>
      <w:pPr>
        <w:pStyle w:val="SHTKNoteSummary"/>
      </w:pPr>
      <w:r>
        <w:t>교감 요약 | [CBETA 교감] 저본 天置과 이문 立은 서로 다른 어휘·수량·지시 또는 문법적 기능을 만들어 문장의 뜻에 실제 차이를 준다.</w:t>
      </w:r>
    </w:p>
    <w:p>
      <w:pPr>
        <w:pStyle w:val="SHTKNoteDetail"/>
      </w:pPr>
      <w:r>
        <w:t>• 원교감 원문 | 天置＝立【明】</w:t>
        <w:br/>
        <w:t>• 교감 번호 | 0147013</w:t>
        <w:br/>
        <w:t>• 저본 독법 | 天置</w:t>
        <w:br/>
        <w:t>• 저본 기준 번역 | [12]열한째, 법도가 하늘을 본떠 관직을 둔다고 함[13][14]</w:t>
        <w:br/>
        <w:t>• 이문 독법 | 立</w:t>
        <w:br/>
        <w:t>• 이문 기준 번역 | 이문에서는 立로 읽으므로 해당 부분의 의미가 저본 번역과 달라진다.</w:t>
        <w:br/>
        <w:t>• 의미 차이 | 저본 天置과 이문 立은 서로 다른 어휘·수량·지시 또는 문법적 기능을 만들어 문장의 뜻에 실제 차이를 준다.</w:t>
        <w:br/>
        <w:t>• 번역 영향 판정 | [의미 차이 있음]</w:t>
        <w:br/>
        <w:t>• 출처 | CBETA T52n2103, 교감 번호 0147013.</w:t>
      </w:r>
    </w:p>
    <w:p>
      <w:pPr>
        <w:pStyle w:val="SHTKNoteSummary"/>
      </w:pPr>
      <w:r>
        <w:t>교감 요약 | [CBETA 교감] 저본 十一과 이문 者은 서로 다른 어휘·수량·지시 또는 문법적 기능을 만들어 문장의 뜻에 실제 차이를 준다.</w:t>
      </w:r>
    </w:p>
    <w:p>
      <w:pPr>
        <w:pStyle w:val="SHTKNoteDetail"/>
      </w:pPr>
      <w:r>
        <w:t>• 원교감 원문 | 者＝十一【明】</w:t>
        <w:br/>
        <w:t>• 교감 번호 | 0147014</w:t>
        <w:br/>
        <w:t>• 저본 독법 | 十一</w:t>
        <w:br/>
        <w:t>• 저본 기준 번역 | [12]열한째, 법도가 하늘을 본떠 관직을 둔다고 함[13][14]</w:t>
        <w:br/>
        <w:t>• 이문 독법 | 者</w:t>
        <w:br/>
        <w:t>• 이문 기준 번역 | 이문에서는 者로 읽으므로 해당 부분의 의미가 저본 번역과 달라진다.</w:t>
        <w:br/>
        <w:t>• 의미 차이 | 저본 十一과 이문 者은 서로 다른 어휘·수량·지시 또는 문법적 기능을 만들어 문장의 뜻에 실제 차이를 준다.</w:t>
        <w:br/>
        <w:t>• 번역 영향 판정 | [의미 차이 있음]</w:t>
        <w:br/>
        <w:t>• 출처 | CBETA T52n2103, 교감 번호 0147014.</w:t>
      </w:r>
    </w:p>
    <w:p>
      <w:pPr>
        <w:pStyle w:val="SHTKBlockLabel"/>
      </w:pPr>
      <w:r>
        <w:t>위치표지</w:t>
      </w:r>
    </w:p>
    <w:p>
      <w:pPr>
        <w:pStyle w:val="SHTKPositionMarker"/>
      </w:pPr>
      <w:r>
        <w:t xml:space="preserve">[0147b03]</w:t>
      </w:r>
    </w:p>
    <w:p>
      <w:pPr>
        <w:pStyle w:val="SHTKBlockLabel"/>
      </w:pPr>
      <w:r>
        <w:t>원문</w:t>
      </w:r>
    </w:p>
    <w:p>
      <w:pPr>
        <w:pStyle w:val="SHTKSourceText"/>
      </w:pPr>
      <w:r>
        <w:t>五符經云。中黃道君曰。天生萬物人為貴也。人身[15]苞含天地無所不法。</w:t>
      </w:r>
    </w:p>
    <w:p>
      <w:pPr>
        <w:pStyle w:val="SHTKBlockLabel"/>
      </w:pPr>
      <w:r>
        <w:t>한국어 직역</w:t>
      </w:r>
    </w:p>
    <w:p>
      <w:pPr>
        <w:pStyle w:val="SHTKTranslationText"/>
      </w:pPr>
      <w:r>
        <w:t>『오부경』에서 말하였다. 중황도군이 말하였다. 하늘이 만물을 낳았지만 사람을 귀하게 여긴다. 사람의 몸[15]은 천지를 품어 안고 본받지 않는 것이 없다.</w:t>
      </w:r>
    </w:p>
    <w:p>
      <w:pPr>
        <w:pStyle w:val="SHTKBlockLabel"/>
      </w:pPr>
      <w:r>
        <w:t>교감·번역 메모</w:t>
      </w:r>
    </w:p>
    <w:p>
      <w:pPr>
        <w:pStyle w:val="SHTKNoteSummary"/>
      </w:pPr>
      <w:r>
        <w:t>교감 요약 | [CBETA 교감] 저본 苞과 이문 包은 이체·통용 또는 표기 차이의 범위에 있어 이 문맥의 한국어 직역 핵심 뜻은 달라지지 않는다.</w:t>
      </w:r>
    </w:p>
    <w:p>
      <w:pPr>
        <w:pStyle w:val="SHTKNoteDetail"/>
      </w:pPr>
      <w:r>
        <w:t>• 원교감 원문 | 苞＝包【三】【宮】</w:t>
        <w:br/>
        <w:t>• 교감 번호 | 0147015</w:t>
        <w:br/>
        <w:t>• 저본 독법 | 苞</w:t>
        <w:br/>
        <w:t>• 저본 기준 번역 | 사람의 몸[15]은 천지를 품어 안고 본받지 않는 것이 없다.</w:t>
        <w:br/>
        <w:t>• 이문 독법 | 包</w:t>
        <w:br/>
        <w:t>• 이문 기준 번역 | 사람의 몸[15]은 천지를 품어 안고 본받지 않는 것이 없다.</w:t>
        <w:br/>
        <w:t>• 의미 차이 | 저본 苞과 이문 包은 이체·통용 또는 표기 차이의 범위에 있어 이 문맥의 한국어 직역 핵심 뜻은 달라지지 않는다.</w:t>
        <w:br/>
        <w:t>• 번역 영향 판정 | [번역 차이 없음]</w:t>
        <w:br/>
        <w:t>• 출처 | CBETA T52n2103, 교감 번호 0147015.</w:t>
      </w:r>
    </w:p>
    <w:p>
      <w:pPr>
        <w:pStyle w:val="SHTKBlockLabel"/>
      </w:pPr>
      <w:r>
        <w:t>원문</w:t>
      </w:r>
    </w:p>
    <w:p>
      <w:pPr>
        <w:pStyle w:val="SHTKSourceText"/>
      </w:pPr>
      <w:r>
        <w:t>立天子置三公九卿二十七大夫八十一元士九州百二十郡千二百縣也。膽為天子大道君。脾為皇后。心為太尉。左腎為司徒。右腎為司空。</w:t>
      </w:r>
    </w:p>
    <w:p>
      <w:pPr>
        <w:pStyle w:val="SHTKBlockLabel"/>
      </w:pPr>
      <w:r>
        <w:t>한국어 직역</w:t>
      </w:r>
    </w:p>
    <w:p>
      <w:pPr>
        <w:pStyle w:val="SHTKTranslationText"/>
      </w:pPr>
      <w:r>
        <w:t>천자를 세우고 삼공·구경·이십칠대부·팔십일원사와 구주·백이십군·천이백현을 둔다. 쓸개는 천자인 대도군이 되고, 비장은 황후가 된다. 심장은 태위가 되고, 왼쪽 신장은 사도가 되며, 오른쪽 신장은 사공이 된다.</w:t>
      </w:r>
    </w:p>
    <w:p>
      <w:pPr>
        <w:pStyle w:val="SHTKBlockLabel"/>
      </w:pPr>
      <w:r>
        <w:t>원문</w:t>
      </w:r>
    </w:p>
    <w:p>
      <w:pPr>
        <w:pStyle w:val="SHTKSourceText"/>
      </w:pPr>
      <w:r>
        <w:t>封八神及臍為九卿珠樓神十二胃神十二三焦神三。合為二十七大夫。四[16]支神為八十一。</w:t>
      </w:r>
    </w:p>
    <w:p>
      <w:pPr>
        <w:pStyle w:val="SHTKBlockLabel"/>
      </w:pPr>
      <w:r>
        <w:t>한국어 직역</w:t>
      </w:r>
    </w:p>
    <w:p>
      <w:pPr>
        <w:pStyle w:val="SHTKTranslationText"/>
      </w:pPr>
      <w:r>
        <w:t>여덟 신과 배꼽을 봉하여 구경으로 삼고, 주루의 신 열둘·위의 신 열둘·삼초의 신 셋을 둔다. 합하면 이십칠대부가 된다. 네[16] 팔다리의 신은 팔십일이 되어,</w:t>
      </w:r>
    </w:p>
    <w:p>
      <w:pPr>
        <w:pStyle w:val="SHTKBlockLabel"/>
      </w:pPr>
      <w:r>
        <w:t>교감·번역 메모</w:t>
      </w:r>
    </w:p>
    <w:p>
      <w:pPr>
        <w:pStyle w:val="SHTKNoteSummary"/>
      </w:pPr>
      <w:r>
        <w:t>교감 요약 | [CBETA 교감] 저본 支과 이문 肢은 이체·통용 또는 표기 차이의 범위에 있어 이 문맥의 한국어 직역 핵심 뜻은 달라지지 않는다.</w:t>
      </w:r>
    </w:p>
    <w:p>
      <w:pPr>
        <w:pStyle w:val="SHTKNoteDetail"/>
      </w:pPr>
      <w:r>
        <w:t>• 원교감 원문 | 支＝肢【三】【宮】</w:t>
        <w:br/>
        <w:t>• 교감 번호 | 0147016</w:t>
        <w:br/>
        <w:t>• 저본 독법 | 支</w:t>
        <w:br/>
        <w:t>• 저본 기준 번역 | 네[16] 팔다리의 신은 팔십일이 되어,</w:t>
        <w:br/>
        <w:t>• 이문 독법 | 肢</w:t>
        <w:br/>
        <w:t>• 이문 기준 번역 | 네[16] 팔다리의 신은 팔십일이 되어,</w:t>
        <w:br/>
        <w:t>• 의미 차이 | 저본 支과 이문 肢은 이체·통용 또는 표기 차이의 범위에 있어 이 문맥의 한국어 직역 핵심 뜻은 달라지지 않는다.</w:t>
        <w:br/>
        <w:t>• 번역 영향 판정 | [번역 차이 없음]</w:t>
        <w:br/>
        <w:t>• 출처 | CBETA T52n2103, 교감 번호 0147016.</w:t>
      </w:r>
    </w:p>
    <w:p>
      <w:pPr>
        <w:pStyle w:val="SHTKBlockLabel"/>
      </w:pPr>
      <w:r>
        <w:t>원문</w:t>
      </w:r>
    </w:p>
    <w:p>
      <w:pPr>
        <w:pStyle w:val="SHTKSourceText"/>
      </w:pPr>
      <w:r>
        <w:t>元士合之百二十。以法郡數也。又肺為尚書府。肝為蘭臺府。</w:t>
      </w:r>
    </w:p>
    <w:p>
      <w:pPr>
        <w:pStyle w:val="SHTKBlockLabel"/>
      </w:pPr>
      <w:r>
        <w:t>한국어 직역</w:t>
      </w:r>
    </w:p>
    <w:p>
      <w:pPr>
        <w:pStyle w:val="SHTKTranslationText"/>
      </w:pPr>
      <w:r>
        <w:t>원사와 합하면 백이십이 된다. 군의 수를 본뜬 것이다. 또 폐는 상서부가 되고, 간은 난대부가 된다.</w:t>
      </w:r>
    </w:p>
    <w:p>
      <w:pPr>
        <w:pStyle w:val="SHTKBlockLabel"/>
      </w:pPr>
      <w:r>
        <w:t>위치표지</w:t>
      </w:r>
    </w:p>
    <w:p>
      <w:pPr>
        <w:pStyle w:val="SHTKPositionMarker"/>
      </w:pPr>
      <w:r>
        <w:t xml:space="preserve">[0147b12]</w:t>
      </w:r>
    </w:p>
    <w:p>
      <w:pPr>
        <w:pStyle w:val="SHTKBlockLabel"/>
      </w:pPr>
      <w:r>
        <w:t>원문</w:t>
      </w:r>
    </w:p>
    <w:p>
      <w:pPr>
        <w:pStyle w:val="SHTKSourceText"/>
      </w:pPr>
      <w:r>
        <w:t>臣笑曰。檢道經州縣之名。文似近代所出。古縣大而郡小。見于春秋及周書洛誥。今反以郡大於縣。是則非春秋已前道經乎。誣[17]惘迷謬不可觀。</w:t>
      </w:r>
    </w:p>
    <w:p>
      <w:pPr>
        <w:pStyle w:val="SHTKBlockLabel"/>
      </w:pPr>
      <w:r>
        <w:t>한국어 직역</w:t>
      </w:r>
    </w:p>
    <w:p>
      <w:pPr>
        <w:pStyle w:val="SHTKTranslationText"/>
      </w:pPr>
      <w:r>
        <w:t>신이 웃으며 말한다. 도경에 나오는 주와 현의 명칭을 살펴보면, 글이 근대에 나온 듯하다. 옛날에는 현이 크고 군이 작았음이, 『춘추』와 『주서』 「낙고」에 보인다. 지금은 도리어 군을 현보다 크게 하였으니, 그렇다면 춘추시대 이전의 도경이 아닌가. 속이고[17] 미혹시키며 잘못됨이 심해 볼 수 없으니,</w:t>
      </w:r>
    </w:p>
    <w:p>
      <w:pPr>
        <w:pStyle w:val="SHTKBlockLabel"/>
      </w:pPr>
      <w:r>
        <w:t>교감·번역 메모</w:t>
      </w:r>
    </w:p>
    <w:p>
      <w:pPr>
        <w:pStyle w:val="SHTKNoteSummary"/>
      </w:pPr>
      <w:r>
        <w:t>교감 요약 | [CBETA 교감] 저본 惘과 이문 罔은 이체·통용 또는 표기 차이의 범위에 있어 이 문맥의 한국어 직역 핵심 뜻은 달라지지 않는다.</w:t>
      </w:r>
    </w:p>
    <w:p>
      <w:pPr>
        <w:pStyle w:val="SHTKNoteDetail"/>
      </w:pPr>
      <w:r>
        <w:t>• 원교감 원문 | 惘＝罔【三】【宮】</w:t>
        <w:br/>
        <w:t>• 교감 번호 | 0147017</w:t>
        <w:br/>
        <w:t>• 저본 독법 | 惘</w:t>
        <w:br/>
        <w:t>• 저본 기준 번역 | 속이고[17] 미혹시키며 잘못됨이 심해 볼 수 없으니,</w:t>
        <w:br/>
        <w:t>• 이문 독법 | 罔</w:t>
        <w:br/>
        <w:t>• 이문 기준 번역 | 속이고[17] 미혹시키며 잘못됨이 심해 볼 수 없으니,</w:t>
        <w:br/>
        <w:t>• 의미 차이 | 저본 惘과 이문 罔은 이체·통용 또는 표기 차이의 범위에 있어 이 문맥의 한국어 직역 핵심 뜻은 달라지지 않는다.</w:t>
        <w:br/>
        <w:t>• 번역 영향 판정 | [번역 차이 없음]</w:t>
        <w:br/>
        <w:t>• 출처 | CBETA T52n2103, 교감 번호 0147017.</w:t>
      </w:r>
    </w:p>
    <w:p>
      <w:pPr>
        <w:pStyle w:val="SHTKBlockLabel"/>
      </w:pPr>
      <w:r>
        <w:t>원문</w:t>
      </w:r>
    </w:p>
    <w:p>
      <w:pPr>
        <w:pStyle w:val="SHTKSourceText"/>
      </w:pPr>
      <w:r>
        <w:t>而可笑也。[18]十二稱南無佛[19]者</w:t>
      </w:r>
    </w:p>
    <w:p>
      <w:pPr>
        <w:pStyle w:val="SHTKBlockLabel"/>
      </w:pPr>
      <w:r>
        <w:t>한국어 직역</w:t>
      </w:r>
    </w:p>
    <w:p>
      <w:pPr>
        <w:pStyle w:val="SHTKTranslationText"/>
      </w:pPr>
      <w:r>
        <w:t>웃을 만하다. [18]열두째, ‘나무불’이라 일컫는 까닭[19]</w:t>
      </w:r>
    </w:p>
    <w:p>
      <w:pPr>
        <w:pStyle w:val="SHTKBlockLabel"/>
      </w:pPr>
      <w:r>
        <w:t>교감·번역 메모</w:t>
      </w:r>
    </w:p>
    <w:p>
      <w:pPr>
        <w:pStyle w:val="SHTKNoteSummary"/>
      </w:pPr>
      <w:r>
        <w:t>교감 요약 | [CBETA 교감] 저본 十二과 이문 〔－〕 사이에는 글자의 첨가·삭제 또는 문구 길이 차이가 있어 문장 구조가 달라진다. 저본을 임의로 보충하거나 삭제하지 않는다.</w:t>
      </w:r>
    </w:p>
    <w:p>
      <w:pPr>
        <w:pStyle w:val="SHTKNoteDetail"/>
      </w:pPr>
      <w:r>
        <w:t>• 원교감 원문 | 〔十二〕－【明】</w:t>
        <w:br/>
        <w:t>• 교감 번호 | 0147018</w:t>
        <w:br/>
        <w:t>• 저본 독법 | 十二</w:t>
        <w:br/>
        <w:t>• 저본 기준 번역 | [18]열두째, ‘나무불’이라 일컫는 까닭[19]</w:t>
        <w:br/>
        <w:t>• 이문 독법 | 〔－〕</w:t>
        <w:br/>
        <w:t>• 이문 기준 번역 | 이문을 적용하면 〔－〕가 반영되어 문장의 구성이나 범위가 달라진다.</w:t>
        <w:br/>
        <w:t>• 의미 차이 | 저본 十二과 이문 〔－〕 사이에는 글자의 첨가·삭제 또는 문구 길이 차이가 있어 문장 구조가 달라진다. 저본을 임의로 보충하거나 삭제하지 않는다.</w:t>
        <w:br/>
        <w:t>• 번역 영향 판정 | [문장 구조 변화]</w:t>
        <w:br/>
        <w:t>• 출처 | CBETA T52n2103, 교감 번호 0147018.</w:t>
      </w:r>
    </w:p>
    <w:p>
      <w:pPr>
        <w:pStyle w:val="SHTKNoteSummary"/>
      </w:pPr>
      <w:r>
        <w:t>교감 요약 | [CBETA 교감] 저본 十二과 이문 者은 서로 다른 어휘·수량·지시 또는 문법적 기능을 만들어 문장의 뜻에 실제 차이를 준다.</w:t>
      </w:r>
    </w:p>
    <w:p>
      <w:pPr>
        <w:pStyle w:val="SHTKNoteDetail"/>
      </w:pPr>
      <w:r>
        <w:t>• 원교감 원문 | 者＝十二【明】</w:t>
        <w:br/>
        <w:t>• 교감 번호 | 0147019</w:t>
        <w:br/>
        <w:t>• 저본 독법 | 十二</w:t>
        <w:br/>
        <w:t>• 저본 기준 번역 | [18]열두째, ‘나무불’이라 일컫는 까닭[19]</w:t>
        <w:br/>
        <w:t>• 이문 독법 | 者</w:t>
        <w:br/>
        <w:t>• 이문 기준 번역 | 이문에서는 者로 읽으므로 해당 부분의 의미가 저본 번역과 달라진다.</w:t>
        <w:br/>
        <w:t>• 의미 차이 | 저본 十二과 이문 者은 서로 다른 어휘·수량·지시 또는 문법적 기능을 만들어 문장의 뜻에 실제 차이를 준다.</w:t>
        <w:br/>
        <w:t>• 번역 영향 판정 | [의미 차이 있음]</w:t>
        <w:br/>
        <w:t>• 출처 | CBETA T52n2103, 교감 번호 0147019.</w:t>
      </w:r>
    </w:p>
    <w:p>
      <w:pPr>
        <w:pStyle w:val="SHTKBlockLabel"/>
      </w:pPr>
      <w:r>
        <w:t>위치표지</w:t>
      </w:r>
    </w:p>
    <w:p>
      <w:pPr>
        <w:pStyle w:val="SHTKPositionMarker"/>
      </w:pPr>
      <w:r>
        <w:t xml:space="preserve">[0147b16]</w:t>
      </w:r>
    </w:p>
    <w:p>
      <w:pPr>
        <w:pStyle w:val="SHTKBlockLabel"/>
      </w:pPr>
      <w:r>
        <w:t>원문</w:t>
      </w:r>
    </w:p>
    <w:p>
      <w:pPr>
        <w:pStyle w:val="SHTKSourceText"/>
      </w:pPr>
      <w:r>
        <w:t>化胡經云。[20]老化胡。</w:t>
      </w:r>
    </w:p>
    <w:p>
      <w:pPr>
        <w:pStyle w:val="SHTKBlockLabel"/>
      </w:pPr>
      <w:r>
        <w:t>한국어 직역</w:t>
      </w:r>
    </w:p>
    <w:p>
      <w:pPr>
        <w:pStyle w:val="SHTKTranslationText"/>
      </w:pPr>
      <w:r>
        <w:t>『화호경』에서 말하였다. [20]노자가 호인들을 교화하였는데,</w:t>
      </w:r>
    </w:p>
    <w:p>
      <w:pPr>
        <w:pStyle w:val="SHTKBlockLabel"/>
      </w:pPr>
      <w:r>
        <w:t>교감·번역 메모</w:t>
      </w:r>
    </w:p>
    <w:p>
      <w:pPr>
        <w:pStyle w:val="SHTKNoteSummary"/>
      </w:pPr>
      <w:r>
        <w:t>교감 요약 | [CBETA 교감] 저본 老과 이문 老子 사이에는 글자의 첨가·삭제 또는 문구 길이 차이가 있어 문장 구조가 달라진다. 저본을 임의로 보충하거나 삭제하지 않는다.</w:t>
      </w:r>
    </w:p>
    <w:p>
      <w:pPr>
        <w:pStyle w:val="SHTKNoteDetail"/>
      </w:pPr>
      <w:r>
        <w:t>• 원교감 원문 | 老＋（子）【三】</w:t>
        <w:br/>
        <w:t>• 교감 번호 | 0147020</w:t>
        <w:br/>
        <w:t>• 저본 독법 | 老</w:t>
        <w:br/>
        <w:t>• 저본 기준 번역 | [20]노자가 호인들을 교화하였는데,</w:t>
        <w:br/>
        <w:t>• 이문 독법 | 老子</w:t>
        <w:br/>
        <w:t>• 이문 기준 번역 | 이문을 적용하면 老子가 반영되어 문장의 구성이나 범위가 달라진다.</w:t>
        <w:br/>
        <w:t>• 의미 차이 | 저본 老과 이문 老子 사이에는 글자의 첨가·삭제 또는 문구 길이 차이가 있어 문장 구조가 달라진다. 저본을 임의로 보충하거나 삭제하지 않는다.</w:t>
        <w:br/>
        <w:t>• 번역 영향 판정 | [문장 구조 변화]</w:t>
        <w:br/>
        <w:t>• 출처 | CBETA T52n2103, 교감 번호 0147020.</w:t>
      </w:r>
    </w:p>
    <w:p>
      <w:pPr>
        <w:pStyle w:val="SHTKBlockLabel"/>
      </w:pPr>
      <w:r>
        <w:t>원문</w:t>
      </w:r>
    </w:p>
    <w:p>
      <w:pPr>
        <w:pStyle w:val="SHTKSourceText"/>
      </w:pPr>
      <w:r>
        <w:t>王不受其教。老子曰。王若不信。吾南入天[21]竺化諸國。</w:t>
      </w:r>
    </w:p>
    <w:p>
      <w:pPr>
        <w:pStyle w:val="SHTKBlockLabel"/>
      </w:pPr>
      <w:r>
        <w:t>한국어 직역</w:t>
      </w:r>
    </w:p>
    <w:p>
      <w:pPr>
        <w:pStyle w:val="SHTKTranslationText"/>
      </w:pPr>
      <w:r>
        <w:t>왕이 그 가르침을 받아들이지 않았다. 노자가 말하였다. “왕이 만일 믿지 않는다면, 나는 남쪽 천축[21]으로 들어가 여러 나라를 교화하리라.</w:t>
      </w:r>
    </w:p>
    <w:p>
      <w:pPr>
        <w:pStyle w:val="SHTKBlockLabel"/>
      </w:pPr>
      <w:r>
        <w:t>교감·번역 메모</w:t>
      </w:r>
    </w:p>
    <w:p>
      <w:pPr>
        <w:pStyle w:val="SHTKNoteSummary"/>
      </w:pPr>
      <w:r>
        <w:t>교감 요약 | [CBETA 교감] 저본 竺과 이문 竺教 사이에는 글자의 첨가·삭제 또는 문구 길이 차이가 있어 문장 구조가 달라진다. 저본을 임의로 보충하거나 삭제하지 않는다.</w:t>
      </w:r>
    </w:p>
    <w:p>
      <w:pPr>
        <w:pStyle w:val="SHTKNoteDetail"/>
      </w:pPr>
      <w:r>
        <w:t>• 원교감 원문 | 竺＋（教）【三】【宮】</w:t>
        <w:br/>
        <w:t>• 교감 번호 | 0147021</w:t>
        <w:br/>
        <w:t>• 저본 독법 | 竺</w:t>
        <w:br/>
        <w:t>• 저본 기준 번역 | 나는 남쪽 천축[21]으로 들어가 여러 나라를 교화하리라.</w:t>
        <w:br/>
        <w:t>• 이문 독법 | 竺教</w:t>
        <w:br/>
        <w:t>• 이문 기준 번역 | 이문을 적용하면 竺教가 반영되어 문장의 구성이나 범위가 달라진다.</w:t>
        <w:br/>
        <w:t>• 의미 차이 | 저본 竺과 이문 竺教 사이에는 글자의 첨가·삭제 또는 문구 길이 차이가 있어 문장 구조가 달라진다. 저본을 임의로 보충하거나 삭제하지 않는다.</w:t>
        <w:br/>
        <w:t>• 번역 영향 판정 | [문장 구조 변화]</w:t>
        <w:br/>
        <w:t>• 출처 | CBETA T52n2103, 교감 번호 0147021.</w:t>
      </w:r>
    </w:p>
    <w:p>
      <w:pPr>
        <w:pStyle w:val="SHTKBlockLabel"/>
      </w:pPr>
      <w:r>
        <w:t>원문</w:t>
      </w:r>
    </w:p>
    <w:p>
      <w:pPr>
        <w:pStyle w:val="SHTKSourceText"/>
      </w:pPr>
      <w:r>
        <w:t>其道大興。自此已南無尊於佛者。胡王猶不信受曰。若南化天竺。吾當稽首稱南無佛。又流沙塞有加夷國。常為劫盜。</w:t>
      </w:r>
    </w:p>
    <w:p>
      <w:pPr>
        <w:pStyle w:val="SHTKBlockLabel"/>
      </w:pPr>
      <w:r>
        <w:t>한국어 직역</w:t>
      </w:r>
    </w:p>
    <w:p>
      <w:pPr>
        <w:pStyle w:val="SHTKTranslationText"/>
      </w:pPr>
      <w:r>
        <w:t>그 도가 크게 흥할 것이며, 이곳에서 남쪽으로는 부처보다 존귀한 이가 없을 것이다.” 호왕은 여전히 믿고 받아들이지 않으며 말하였다. “만일 남쪽 천축을 교화한다면, 나는 마땅히 머리를 조아려 ‘나무불’이라 일컫겠다.” 또 유사 변새에는 가이국이 있었는데, 늘 약탈을 일삼았다.</w:t>
      </w:r>
    </w:p>
    <w:p>
      <w:pPr>
        <w:pStyle w:val="SHTKBlockLabel"/>
      </w:pPr>
      <w:r>
        <w:t>원문</w:t>
      </w:r>
    </w:p>
    <w:p>
      <w:pPr>
        <w:pStyle w:val="SHTKSourceText"/>
      </w:pPr>
      <w:r>
        <w:t>胡王患之。使男子守塞常憂。因號男為[22]憂婆塞。</w:t>
      </w:r>
    </w:p>
    <w:p>
      <w:pPr>
        <w:pStyle w:val="SHTKBlockLabel"/>
      </w:pPr>
      <w:r>
        <w:t>한국어 직역</w:t>
      </w:r>
    </w:p>
    <w:p>
      <w:pPr>
        <w:pStyle w:val="SHTKTranslationText"/>
      </w:pPr>
      <w:r>
        <w:t>호왕이 이를 걱정하여, 남자들로 하여금 변새를 지키게 하니 늘 근심하였다. 이 때문에 남자를 [22]‘우파새’라 불렀다.</w:t>
      </w:r>
    </w:p>
    <w:p>
      <w:pPr>
        <w:pStyle w:val="SHTKBlockLabel"/>
      </w:pPr>
      <w:r>
        <w:t>교감·번역 메모</w:t>
      </w:r>
    </w:p>
    <w:p>
      <w:pPr>
        <w:pStyle w:val="SHTKNoteSummary"/>
      </w:pPr>
      <w:r>
        <w:t>교감 요약 | [CBETA 교감] 저본 憂과 이문 優은 이체·통용 또는 표기 차이의 범위에 있어 이 문맥의 한국어 직역 핵심 뜻은 달라지지 않는다.</w:t>
      </w:r>
    </w:p>
    <w:p>
      <w:pPr>
        <w:pStyle w:val="SHTKNoteDetail"/>
      </w:pPr>
      <w:r>
        <w:t>• 원교감 원문 | 憂＝優【三】＊</w:t>
        <w:br/>
        <w:t>• 교감 번호 | 0147022</w:t>
        <w:br/>
        <w:t>• 저본 독법 | 憂</w:t>
        <w:br/>
        <w:t>• 저본 기준 번역 | 이 때문에 남자를 [22]‘우파새’라 불렀다.</w:t>
        <w:br/>
        <w:t>• 이문 독법 | 優</w:t>
        <w:br/>
        <w:t>• 이문 기준 번역 | 이 때문에 남자를 [22]‘우파새’라 불렀다.</w:t>
        <w:br/>
        <w:t>• 의미 차이 | 저본 憂과 이문 優은 이체·통용 또는 표기 차이의 범위에 있어 이 문맥의 한국어 직역 핵심 뜻은 달라지지 않는다.</w:t>
        <w:br/>
        <w:t>• 번역 영향 판정 | [번역 차이 없음]</w:t>
        <w:br/>
        <w:t>• 출처 | CBETA T52n2103, 교감 번호 0147022.</w:t>
      </w:r>
    </w:p>
    <w:p>
      <w:pPr>
        <w:pStyle w:val="SHTKBlockLabel"/>
      </w:pPr>
      <w:r>
        <w:t>원문</w:t>
      </w:r>
    </w:p>
    <w:p>
      <w:pPr>
        <w:pStyle w:val="SHTKSourceText"/>
      </w:pPr>
      <w:r>
        <w:t>女子又畏加夷所掠。兼憂其夫為夷所困。乃因號[＊]憂婆夷。</w:t>
      </w:r>
    </w:p>
    <w:p>
      <w:pPr>
        <w:pStyle w:val="SHTKBlockLabel"/>
      </w:pPr>
      <w:r>
        <w:t>한국어 직역</w:t>
      </w:r>
    </w:p>
    <w:p>
      <w:pPr>
        <w:pStyle w:val="SHTKTranslationText"/>
      </w:pPr>
      <w:r>
        <w:t>여자도 가이에게 붙잡혀 갈까 두려워하고, 또 남편이 오랑캐에게 곤경을 당할까 걱정하였다. 이에 따라 [＊]‘우파이’라 불렀다.</w:t>
      </w:r>
    </w:p>
    <w:p>
      <w:pPr>
        <w:pStyle w:val="SHTKBlockLabel"/>
      </w:pPr>
      <w:r>
        <w:t>교감·번역 메모</w:t>
      </w:r>
    </w:p>
    <w:p>
      <w:pPr>
        <w:pStyle w:val="SHTKNoteSummary"/>
      </w:pPr>
      <w:r>
        <w:t>교감 요약 | [상호참조] 앞의 교감 0147022와 같은 이문이 이 자리에도 적용된다.</w:t>
      </w:r>
    </w:p>
    <w:p>
      <w:pPr>
        <w:pStyle w:val="SHTKNoteDetail"/>
      </w:pPr>
      <w:r>
        <w:t>• 한국어 해설 | [＊]는 XML의 명시적 연결 정보에 따라 교감 0147022를 재참조한다.</w:t>
      </w:r>
    </w:p>
    <w:p>
      <w:pPr>
        <w:pStyle w:val="SHTKBlockLabel"/>
      </w:pPr>
      <w:r>
        <w:t>위치표지</w:t>
      </w:r>
    </w:p>
    <w:p>
      <w:pPr>
        <w:pStyle w:val="SHTKPositionMarker"/>
      </w:pPr>
      <w:r>
        <w:t xml:space="preserve">[0147b24]</w:t>
      </w:r>
    </w:p>
    <w:p>
      <w:pPr>
        <w:pStyle w:val="SHTKBlockLabel"/>
      </w:pPr>
      <w:r>
        <w:t>원문</w:t>
      </w:r>
    </w:p>
    <w:p>
      <w:pPr>
        <w:pStyle w:val="SHTKSourceText"/>
      </w:pPr>
      <w:r>
        <w:t>臣笑曰。[23]胡言南無。</w:t>
      </w:r>
    </w:p>
    <w:p>
      <w:pPr>
        <w:pStyle w:val="SHTKBlockLabel"/>
      </w:pPr>
      <w:r>
        <w:t>한국어 직역</w:t>
      </w:r>
    </w:p>
    <w:p>
      <w:pPr>
        <w:pStyle w:val="SHTKTranslationText"/>
      </w:pPr>
      <w:r>
        <w:t>신이 웃으며 말한다. [23]호어로 ‘남무(南無)’는,</w:t>
      </w:r>
    </w:p>
    <w:p>
      <w:pPr>
        <w:pStyle w:val="SHTKBlockLabel"/>
      </w:pPr>
      <w:r>
        <w:t>교감·번역 메모</w:t>
      </w:r>
    </w:p>
    <w:p>
      <w:pPr>
        <w:pStyle w:val="SHTKNoteSummary"/>
      </w:pPr>
      <w:r>
        <w:t>교감 요약 | [CBETA 교감] 저본 胡과 이문 梵은 명칭·표기 또는 어휘 선택이 달라져 표현상 차이가 생긴다.</w:t>
      </w:r>
    </w:p>
    <w:p>
      <w:pPr>
        <w:pStyle w:val="SHTKNoteDetail"/>
      </w:pPr>
      <w:r>
        <w:t>• 원교감 원문 | 胡＝梵【三】【宮】＊</w:t>
        <w:br/>
        <w:t>• 교감 번호 | 0147023</w:t>
        <w:br/>
        <w:t>• 저본 독법 | 胡</w:t>
        <w:br/>
        <w:t>• 저본 기준 번역 | [23]호어로 ‘남무(南無)’는,</w:t>
        <w:br/>
        <w:t>• 이문 독법 | 梵</w:t>
        <w:br/>
        <w:t>• 이문 기준 번역 | 이문에서는 梵로 읽어 해당 표현이 달라진다.</w:t>
        <w:br/>
        <w:t>• 의미 차이 | 저본 胡과 이문 梵은 명칭·표기 또는 어휘 선택이 달라져 표현상 차이가 생긴다.</w:t>
        <w:br/>
        <w:t>• 번역 영향 판정 | [표현 차이]</w:t>
        <w:br/>
        <w:t>• 출처 | CBETA T52n2103, 교감 번호 0147023.</w:t>
      </w:r>
    </w:p>
    <w:p>
      <w:pPr>
        <w:pStyle w:val="SHTKBlockLabel"/>
      </w:pPr>
      <w:r>
        <w:t>원문</w:t>
      </w:r>
    </w:p>
    <w:p>
      <w:pPr>
        <w:pStyle w:val="SHTKSourceText"/>
      </w:pPr>
      <w:r>
        <w:t>此言歸命。亦云救我。[＊]胡言[＊]憂婆塞。</w:t>
      </w:r>
    </w:p>
    <w:p>
      <w:pPr>
        <w:pStyle w:val="SHTKBlockLabel"/>
      </w:pPr>
      <w:r>
        <w:t>한국어 직역</w:t>
      </w:r>
    </w:p>
    <w:p>
      <w:pPr>
        <w:pStyle w:val="SHTKTranslationText"/>
      </w:pPr>
      <w:r>
        <w:t>이 말로는 ‘귀명(歸命)’이라는 뜻이며, 또 ‘나를 구해 달라’는 뜻이라고도 한다. [＊]호어의 [＊]‘우파새’는, 이 말로는 선신남이라는 뜻이다.</w:t>
      </w:r>
    </w:p>
    <w:p>
      <w:pPr>
        <w:pStyle w:val="SHTKBlockLabel"/>
      </w:pPr>
      <w:r>
        <w:t>교감·번역 메모</w:t>
      </w:r>
    </w:p>
    <w:p>
      <w:pPr>
        <w:pStyle w:val="SHTKNoteSummary"/>
      </w:pPr>
      <w:r>
        <w:t>교감 요약 | [상호참조] 앞의 교감 0147023과 같은 이문이 이 자리에도 적용된다.</w:t>
      </w:r>
    </w:p>
    <w:p>
      <w:pPr>
        <w:pStyle w:val="SHTKNoteDetail"/>
      </w:pPr>
      <w:r>
        <w:t>• 한국어 해설 | [＊]는 XML의 명시적 연결 정보에 따라 교감 0147023를 재참조한다.</w:t>
      </w:r>
    </w:p>
    <w:p>
      <w:pPr>
        <w:pStyle w:val="SHTKNoteSummary"/>
      </w:pPr>
      <w:r>
        <w:t>교감 요약 | [상호참조] 앞의 교감 0147022와 같은 이문이 이 자리에도 적용된다.</w:t>
      </w:r>
    </w:p>
    <w:p>
      <w:pPr>
        <w:pStyle w:val="SHTKNoteDetail"/>
      </w:pPr>
      <w:r>
        <w:t>• 한국어 해설 | [＊]는 XML의 명시적 연결 정보에 따라 교감 0147022를 재참조한다.</w:t>
      </w:r>
    </w:p>
    <w:p>
      <w:pPr>
        <w:pStyle w:val="SHTKBlockLabel"/>
      </w:pPr>
      <w:r>
        <w:t>원문</w:t>
      </w:r>
    </w:p>
    <w:p>
      <w:pPr>
        <w:pStyle w:val="SHTKSourceText"/>
      </w:pPr>
      <w:r>
        <w:t>此言善信男也。[＊]憂婆夷者。</w:t>
      </w:r>
    </w:p>
    <w:p>
      <w:pPr>
        <w:pStyle w:val="SHTKBlockLabel"/>
      </w:pPr>
      <w:r>
        <w:t>한국어 직역</w:t>
      </w:r>
    </w:p>
    <w:p>
      <w:pPr>
        <w:pStyle w:val="SHTKTranslationText"/>
      </w:pPr>
      <w:r>
        <w:t>[＊]‘우파이’라는 것은, 선신녀라는 뜻이다.</w:t>
      </w:r>
    </w:p>
    <w:p>
      <w:pPr>
        <w:pStyle w:val="SHTKBlockLabel"/>
      </w:pPr>
      <w:r>
        <w:t>교감·번역 메모</w:t>
      </w:r>
    </w:p>
    <w:p>
      <w:pPr>
        <w:pStyle w:val="SHTKNoteSummary"/>
      </w:pPr>
      <w:r>
        <w:t>교감 요약 | [상호참조] 앞의 교감 0147022와 같은 이문이 이 자리에도 적용된다.</w:t>
      </w:r>
    </w:p>
    <w:p>
      <w:pPr>
        <w:pStyle w:val="SHTKNoteDetail"/>
      </w:pPr>
      <w:r>
        <w:t>• 한국어 해설 | [＊]는 XML의 명시적 연결 정보에 따라 교감 0147022를 재참조한다.</w:t>
      </w:r>
    </w:p>
    <w:p>
      <w:pPr>
        <w:pStyle w:val="SHTKBlockLabel"/>
      </w:pPr>
      <w:r>
        <w:t>원문</w:t>
      </w:r>
    </w:p>
    <w:p>
      <w:pPr>
        <w:pStyle w:val="SHTKSourceText"/>
      </w:pPr>
      <w:r>
        <w:t>云善信女也。若以老子言。佛出於南。便云南無佛者。若出於西方。可云西無佛乎。</w:t>
      </w:r>
    </w:p>
    <w:p>
      <w:pPr>
        <w:pStyle w:val="SHTKBlockLabel"/>
      </w:pPr>
      <w:r>
        <w:t>한국어 직역</w:t>
      </w:r>
    </w:p>
    <w:p>
      <w:pPr>
        <w:pStyle w:val="SHTKTranslationText"/>
      </w:pPr>
      <w:r>
        <w:t>만일 노자의 말처럼, 부처가 남쪽에서 나왔기 때문에, 곧 ‘남무불’이라 한다면, 만일 서쪽에서 나왔다면, ‘서무불’이라 해야 하겠는가.</w:t>
      </w:r>
    </w:p>
    <w:p>
      <w:pPr>
        <w:pStyle w:val="SHTKBlockLabel"/>
      </w:pPr>
      <w:r>
        <w:t>원문</w:t>
      </w:r>
    </w:p>
    <w:p>
      <w:pPr>
        <w:pStyle w:val="SHTKSourceText"/>
      </w:pPr>
      <w:r>
        <w:t>若言。男子守塞可名憂塞。女子憂夫恐夷可名為憂夷。未知婆者。復可憂其祖母乎。如此依字釋詁。醜拙困辱。大可笑也。[24]十三鳥跡前文[25]者</w:t>
      </w:r>
    </w:p>
    <w:p>
      <w:pPr>
        <w:pStyle w:val="SHTKBlockLabel"/>
      </w:pPr>
      <w:r>
        <w:t>한국어 직역</w:t>
      </w:r>
    </w:p>
    <w:p>
      <w:pPr>
        <w:pStyle w:val="SHTKTranslationText"/>
      </w:pPr>
      <w:r>
        <w:t>또 말하기를, 남자가 변새를 지키므로 ‘우새’라 할 수 있고, 여자가 남편이 오랑캐에게 해를 입을까 걱정하므로 ‘우이’라 할 수 있다고 하자. 그렇다면 ‘파(婆)’라는 것은, 또 그 조모를 걱정한다는 뜻이겠는가. 이처럼 글자에 기대어 뜻을 풀이하니, 추하고 졸렬하여 곤욕스럽다. 크게 웃을 만하다. [24]열셋째, 새의 발자국이 문자보다 앞선다고 함[25]</w:t>
      </w:r>
    </w:p>
    <w:p>
      <w:pPr>
        <w:pStyle w:val="SHTKBlockLabel"/>
      </w:pPr>
      <w:r>
        <w:t>교감·번역 메모</w:t>
      </w:r>
    </w:p>
    <w:p>
      <w:pPr>
        <w:pStyle w:val="SHTKNoteSummary"/>
      </w:pPr>
      <w:r>
        <w:t>교감 요약 | [CBETA 교감] 저본 十三과 이문 〔－〕 사이에는 글자의 첨가·삭제 또는 문구 길이 차이가 있어 문장 구조가 달라진다. 저본을 임의로 보충하거나 삭제하지 않는다.</w:t>
      </w:r>
    </w:p>
    <w:p>
      <w:pPr>
        <w:pStyle w:val="SHTKNoteDetail"/>
      </w:pPr>
      <w:r>
        <w:t>• 원교감 원문 | 〔十三〕－【明】</w:t>
        <w:br/>
        <w:t>• 교감 번호 | 0147024</w:t>
        <w:br/>
        <w:t>• 저본 독법 | 十三</w:t>
        <w:br/>
        <w:t>• 저본 기준 번역 | [24]열셋째, 새의 발자국이 문자보다 앞선다고 함[25]</w:t>
        <w:br/>
        <w:t>• 이문 독법 | 〔－〕</w:t>
        <w:br/>
        <w:t>• 이문 기준 번역 | 이문을 적용하면 〔－〕가 반영되어 문장의 구성이나 범위가 달라진다.</w:t>
        <w:br/>
        <w:t>• 의미 차이 | 저본 十三과 이문 〔－〕 사이에는 글자의 첨가·삭제 또는 문구 길이 차이가 있어 문장 구조가 달라진다. 저본을 임의로 보충하거나 삭제하지 않는다.</w:t>
        <w:br/>
        <w:t>• 번역 영향 판정 | [문장 구조 변화]</w:t>
        <w:br/>
        <w:t>• 출처 | CBETA T52n2103, 교감 번호 0147024.</w:t>
      </w:r>
    </w:p>
    <w:p>
      <w:pPr>
        <w:pStyle w:val="SHTKNoteSummary"/>
      </w:pPr>
      <w:r>
        <w:t>교감 요약 | [CBETA 교감] 저본 十三과 이문 者은 서로 다른 어휘·수량·지시 또는 문법적 기능을 만들어 문장의 뜻에 실제 차이를 준다.</w:t>
      </w:r>
    </w:p>
    <w:p>
      <w:pPr>
        <w:pStyle w:val="SHTKNoteDetail"/>
      </w:pPr>
      <w:r>
        <w:t>• 원교감 원문 | 者＝十三【明】</w:t>
        <w:br/>
        <w:t>• 교감 번호 | 0147025</w:t>
        <w:br/>
        <w:t>• 저본 독법 | 十三</w:t>
        <w:br/>
        <w:t>• 저본 기준 번역 | [24]열셋째, 새의 발자국이 문자보다 앞선다고 함[25]</w:t>
        <w:br/>
        <w:t>• 이문 독법 | 者</w:t>
        <w:br/>
        <w:t>• 이문 기준 번역 | 이문에서는 者로 읽으므로 해당 부분의 의미가 저본 번역과 달라진다.</w:t>
        <w:br/>
        <w:t>• 의미 차이 | 저본 十三과 이문 者은 서로 다른 어휘·수량·지시 또는 문법적 기능을 만들어 문장의 뜻에 실제 차이를 준다.</w:t>
        <w:br/>
        <w:t>• 번역 영향 판정 | [의미 차이 있음]</w:t>
        <w:br/>
        <w:t>• 출처 | CBETA T52n2103, 교감 번호 0147025.</w:t>
      </w:r>
    </w:p>
    <w:p>
      <w:pPr>
        <w:pStyle w:val="SHTKBlockLabel"/>
      </w:pPr>
      <w:r>
        <w:t>위치표지</w:t>
      </w:r>
    </w:p>
    <w:p>
      <w:pPr>
        <w:pStyle w:val="SHTKPositionMarker"/>
      </w:pPr>
      <w:r>
        <w:t xml:space="preserve">[0147c02]</w:t>
      </w:r>
    </w:p>
    <w:p>
      <w:pPr>
        <w:pStyle w:val="SHTKBlockLabel"/>
      </w:pPr>
      <w:r>
        <w:t>원문</w:t>
      </w:r>
    </w:p>
    <w:p>
      <w:pPr>
        <w:pStyle w:val="SHTKSourceText"/>
      </w:pPr>
      <w:r>
        <w:t>洞神三皇經。稱西域仙人曰皇文者。乃是三皇已前鳥。跡之始文章也。又云。三皇者。則三洞之尊神。大有之祖氣。天皇主氣。地皇主神。人皇主生。三合成德萬物化生。</w:t>
      </w:r>
    </w:p>
    <w:p>
      <w:pPr>
        <w:pStyle w:val="SHTKBlockLabel"/>
      </w:pPr>
      <w:r>
        <w:t>한국어 직역</w:t>
      </w:r>
    </w:p>
    <w:p>
      <w:pPr>
        <w:pStyle w:val="SHTKTranslationText"/>
      </w:pPr>
      <w:r>
        <w:t>『동신삼황경』에서, 서역의 선인을 황문이라 부른다고 하였다. 이는 곧 삼황 이전의 새였고, 그 발자국이 문장의 시작이었다고 한다. 또 말하였다. 삼황이라는 것은, 곧 삼동의 존귀한 신이며, 대유의 조기이다. 천황은 기를 주관하고, 지황은 신을 주관하며, 인황은 생을 주관한다. 셋이 합하여 덕을 이루어 만물이 변화하여 생겨난다.</w:t>
      </w:r>
    </w:p>
    <w:p>
      <w:pPr>
        <w:pStyle w:val="SHTKBlockLabel"/>
      </w:pPr>
      <w:r>
        <w:t>위치표지</w:t>
      </w:r>
    </w:p>
    <w:p>
      <w:pPr>
        <w:pStyle w:val="SHTKPositionMarker"/>
      </w:pPr>
      <w:r>
        <w:t xml:space="preserve">[0147c07]</w:t>
      </w:r>
    </w:p>
    <w:p>
      <w:pPr>
        <w:pStyle w:val="SHTKBlockLabel"/>
      </w:pPr>
      <w:r>
        <w:t>원문</w:t>
      </w:r>
    </w:p>
    <w:p>
      <w:pPr>
        <w:pStyle w:val="SHTKSourceText"/>
      </w:pPr>
      <w:r>
        <w:t>臣笑曰。南極真人問事品稱。靈寶真文三十六卷。在玉京山玄臺玉室。真文大字滿中。天地淪沒萬成萬壞。真文獨明。此之真文。即三洞文也。三皇即三洞之尊神。必不在三洞之[26]後。</w:t>
      </w:r>
    </w:p>
    <w:p>
      <w:pPr>
        <w:pStyle w:val="SHTKBlockLabel"/>
      </w:pPr>
      <w:r>
        <w:t>한국어 직역</w:t>
      </w:r>
    </w:p>
    <w:p>
      <w:pPr>
        <w:pStyle w:val="SHTKTranslationText"/>
      </w:pPr>
      <w:r>
        <w:t>신이 웃으며 말한다. 『남극진인문사품』에서 말하였다. 영보진문 삼십육 권이, 옥경산 현대의 옥실에 있는데, 진문의 큰 글자가 그 안에 가득하다. 천지가 무너져 만 번 이루어지고 만 번 무너져도, 진문만은 홀로 밝게 남는다. 이 진문은, 곧 삼동의 글이다. 삼황은 곧 삼동의 존귀한 신이니, [26]반드시 삼동보다 뒤에 있지 않다.</w:t>
      </w:r>
    </w:p>
    <w:p>
      <w:pPr>
        <w:pStyle w:val="SHTKBlockLabel"/>
      </w:pPr>
      <w:r>
        <w:t>교감·번역 메모</w:t>
      </w:r>
    </w:p>
    <w:p>
      <w:pPr>
        <w:pStyle w:val="SHTKNoteSummary"/>
      </w:pPr>
      <w:r>
        <w:t>교감 요약 | [CBETA 교감] 저본 後과 이문 從은 서로 다른 어휘·수량·지시 또는 문법적 기능을 만들어 문장의 뜻에 실제 차이를 준다.</w:t>
      </w:r>
    </w:p>
    <w:p>
      <w:pPr>
        <w:pStyle w:val="SHTKNoteDetail"/>
      </w:pPr>
      <w:r>
        <w:t>• 원교감 원문 | 後＝從【宋】</w:t>
        <w:br/>
        <w:t>• 교감 번호 | 0147026</w:t>
        <w:br/>
        <w:t>• 저본 독법 | 後</w:t>
        <w:br/>
        <w:t>• 저본 기준 번역 | [26]반드시 삼동보다 뒤에 있지 않다.</w:t>
        <w:br/>
        <w:t>• 이문 독법 | 從</w:t>
        <w:br/>
        <w:t>• 이문 기준 번역 | 이문에서는 從로 읽으므로 해당 부분의 의미가 저본 번역과 달라진다.</w:t>
        <w:br/>
        <w:t>• 의미 차이 | 저본 後과 이문 從은 서로 다른 어휘·수량·지시 또는 문법적 기능을 만들어 문장의 뜻에 실제 차이를 준다.</w:t>
        <w:br/>
        <w:t>• 번역 영향 판정 | [의미 차이 있음]</w:t>
        <w:br/>
        <w:t>• 출처 | CBETA T52n2103, 교감 번호 0147026.</w:t>
      </w:r>
    </w:p>
    <w:p>
      <w:pPr>
        <w:pStyle w:val="SHTKBlockLabel"/>
      </w:pPr>
      <w:r>
        <w:t>원문</w:t>
      </w:r>
    </w:p>
    <w:p>
      <w:pPr>
        <w:pStyle w:val="SHTKSourceText"/>
      </w:pPr>
      <w:r>
        <w:t>爾時未有鳥獸。何得云三皇已前鳥跡之始文也。若以伏[27]羲為三皇者。</w:t>
      </w:r>
    </w:p>
    <w:p>
      <w:pPr>
        <w:pStyle w:val="SHTKBlockLabel"/>
      </w:pPr>
      <w:r>
        <w:t>한국어 직역</w:t>
      </w:r>
    </w:p>
    <w:p>
      <w:pPr>
        <w:pStyle w:val="SHTKTranslationText"/>
      </w:pPr>
      <w:r>
        <w:t>그때에는 아직 새와 짐승이 없었는데, 어찌 삼황 이전에 새의 발자국이 최초의 문자였다고 말할 수 있는가. 만일 복희[27]를 삼황이라고 한다면,</w:t>
      </w:r>
    </w:p>
    <w:p>
      <w:pPr>
        <w:pStyle w:val="SHTKBlockLabel"/>
      </w:pPr>
      <w:r>
        <w:t>교감·번역 메모</w:t>
      </w:r>
    </w:p>
    <w:p>
      <w:pPr>
        <w:pStyle w:val="SHTKNoteSummary"/>
      </w:pPr>
      <w:r>
        <w:t>교감 요약 | [CBETA 교감] 저본 羲과 이문 犧은 이체·통용 또는 표기 차이의 범위에 있어 이 문맥의 한국어 직역 핵심 뜻은 달라지지 않는다.</w:t>
      </w:r>
    </w:p>
    <w:p>
      <w:pPr>
        <w:pStyle w:val="SHTKNoteDetail"/>
      </w:pPr>
      <w:r>
        <w:t>• 원교감 원문 | 羲＝犧【宋】【元】【宮】</w:t>
        <w:br/>
        <w:t>• 교감 번호 | 0147027</w:t>
        <w:br/>
        <w:t>• 저본 독법 | 羲</w:t>
        <w:br/>
        <w:t>• 저본 기준 번역 | 만일 복희[27]를 삼황이라고 한다면,</w:t>
        <w:br/>
        <w:t>• 이문 독법 | 犧</w:t>
        <w:br/>
        <w:t>• 이문 기준 번역 | 만일 복희[27]를 삼황이라고 한다면,</w:t>
        <w:br/>
        <w:t>• 의미 차이 | 저본 羲과 이문 犧은 이체·통용 또는 표기 차이의 범위에 있어 이 문맥의 한국어 직역 핵심 뜻은 달라지지 않는다.</w:t>
        <w:br/>
        <w:t>• 번역 영향 판정 | [번역 차이 없음]</w:t>
        <w:br/>
        <w:t>• 출처 | CBETA T52n2103, 교감 번호 0147027.</w:t>
      </w:r>
    </w:p>
    <w:p>
      <w:pPr>
        <w:pStyle w:val="SHTKBlockLabel"/>
      </w:pPr>
      <w:r>
        <w:t>원문</w:t>
      </w:r>
    </w:p>
    <w:p>
      <w:pPr>
        <w:pStyle w:val="SHTKSourceText"/>
      </w:pPr>
      <w:r>
        <w:t>案淮南子云。皇帝使倉頡覩鳥跡造文字。此則止在皇帝之時。何得云三皇已前鳥文之始乎。[28]十四張騫取經[29]者</w:t>
      </w:r>
    </w:p>
    <w:p>
      <w:pPr>
        <w:pStyle w:val="SHTKBlockLabel"/>
      </w:pPr>
      <w:r>
        <w:t>한국어 직역</w:t>
      </w:r>
    </w:p>
    <w:p>
      <w:pPr>
        <w:pStyle w:val="SHTKTranslationText"/>
      </w:pPr>
      <w:r>
        <w:t>『회남자』를 살펴보면 말하였다. 황제가 창힐에게 새의 발자국을 보고 문자를 만들게 하였다. 그렇다면 이는 다만 황제 때의 일일 뿐이다. 어찌 삼황 이전의 새 문자가 시작이었다고 할 수 있는가. [28]열넷째, 장건이 경을 가져왔다고 함[29]</w:t>
      </w:r>
    </w:p>
    <w:p>
      <w:pPr>
        <w:pStyle w:val="SHTKBlockLabel"/>
      </w:pPr>
      <w:r>
        <w:t>교감·번역 메모</w:t>
      </w:r>
    </w:p>
    <w:p>
      <w:pPr>
        <w:pStyle w:val="SHTKNoteSummary"/>
      </w:pPr>
      <w:r>
        <w:t>교감 요약 | [CBETA 교감] 저본 十四과 이문 〔－〕 사이에는 글자의 첨가·삭제 또는 문구 길이 차이가 있어 문장 구조가 달라진다. 저본을 임의로 보충하거나 삭제하지 않는다.</w:t>
      </w:r>
    </w:p>
    <w:p>
      <w:pPr>
        <w:pStyle w:val="SHTKNoteDetail"/>
      </w:pPr>
      <w:r>
        <w:t>• 원교감 원문 | 〔十四〕－【明】</w:t>
        <w:br/>
        <w:t>• 교감 번호 | 0147028</w:t>
        <w:br/>
        <w:t>• 저본 독법 | 十四</w:t>
        <w:br/>
        <w:t>• 저본 기준 번역 | [28]열넷째, 장건이 경을 가져왔다고 함[29]</w:t>
        <w:br/>
        <w:t>• 이문 독법 | 〔－〕</w:t>
        <w:br/>
        <w:t>• 이문 기준 번역 | 이문을 적용하면 〔－〕가 반영되어 문장의 구성이나 범위가 달라진다.</w:t>
        <w:br/>
        <w:t>• 의미 차이 | 저본 十四과 이문 〔－〕 사이에는 글자의 첨가·삭제 또는 문구 길이 차이가 있어 문장 구조가 달라진다. 저본을 임의로 보충하거나 삭제하지 않는다.</w:t>
        <w:br/>
        <w:t>• 번역 영향 판정 | [문장 구조 변화]</w:t>
        <w:br/>
        <w:t>• 출처 | CBETA T52n2103, 교감 번호 0147028.</w:t>
      </w:r>
    </w:p>
    <w:p>
      <w:pPr>
        <w:pStyle w:val="SHTKNoteSummary"/>
      </w:pPr>
      <w:r>
        <w:t>교감 요약 | [CBETA 교감] 저본 十四과 이문 者은 서로 다른 어휘·수량·지시 또는 문법적 기능을 만들어 문장의 뜻에 실제 차이를 준다.</w:t>
      </w:r>
    </w:p>
    <w:p>
      <w:pPr>
        <w:pStyle w:val="SHTKNoteDetail"/>
      </w:pPr>
      <w:r>
        <w:t>• 원교감 원문 | 者＝十四【明】</w:t>
        <w:br/>
        <w:t>• 교감 번호 | 0147029</w:t>
        <w:br/>
        <w:t>• 저본 독법 | 十四</w:t>
        <w:br/>
        <w:t>• 저본 기준 번역 | [28]열넷째, 장건이 경을 가져왔다고 함[29]</w:t>
        <w:br/>
        <w:t>• 이문 독법 | 者</w:t>
        <w:br/>
        <w:t>• 이문 기준 번역 | 이문에서는 者로 읽으므로 해당 부분의 의미가 저본 번역과 달라진다.</w:t>
        <w:br/>
        <w:t>• 의미 차이 | 저본 十四과 이문 者은 서로 다른 어휘·수량·지시 또는 문법적 기능을 만들어 문장의 뜻에 실제 차이를 준다.</w:t>
        <w:br/>
        <w:t>• 번역 영향 판정 | [의미 차이 있음]</w:t>
        <w:br/>
        <w:t>• 출처 | CBETA T52n2103, 교감 번호 0147029.</w:t>
      </w:r>
    </w:p>
    <w:p>
      <w:pPr>
        <w:pStyle w:val="SHTKBlockLabel"/>
      </w:pPr>
      <w:r>
        <w:t>위치표지</w:t>
      </w:r>
    </w:p>
    <w:p>
      <w:pPr>
        <w:pStyle w:val="SHTKPositionMarker"/>
      </w:pPr>
      <w:r>
        <w:t xml:space="preserve">[0147c15]</w:t>
      </w:r>
    </w:p>
    <w:p>
      <w:pPr>
        <w:pStyle w:val="SHTKBlockLabel"/>
      </w:pPr>
      <w:r>
        <w:t>원문</w:t>
      </w:r>
    </w:p>
    <w:p>
      <w:pPr>
        <w:pStyle w:val="SHTKSourceText"/>
      </w:pPr>
      <w:r>
        <w:t>化胡經曰。迦葉菩薩云。如來滅後五百歲。吾來東遊以道授韓平子。白日昇天。又二百年。以道授張陵。又二百年。以道授建平子。又二百年。[30]以授[31]午室。</w:t>
      </w:r>
    </w:p>
    <w:p>
      <w:pPr>
        <w:pStyle w:val="SHTKBlockLabel"/>
      </w:pPr>
      <w:r>
        <w:t>한국어 직역</w:t>
      </w:r>
    </w:p>
    <w:p>
      <w:pPr>
        <w:pStyle w:val="SHTKTranslationText"/>
      </w:pPr>
      <w:r>
        <w:t>『화호경』에서 말하였다. 가섭보살이 말하였다. 여래가 멸도한 뒤 오백 년에, 내가 동쪽으로 와서 도를 한평자에게 전하고, 대낮에 하늘로 올라갈 것이다. 또 이백 년 뒤에는, 도를 장릉에게 전하고, 또 이백 년 뒤에는, 도를 건평자에게 전하며, 또 이백 년 뒤에는, [30]오실[31]에게 전할 것이다. [판독 불확실]</w:t>
      </w:r>
    </w:p>
    <w:p>
      <w:pPr>
        <w:pStyle w:val="SHTKBlockLabel"/>
      </w:pPr>
      <w:r>
        <w:t>교감·번역 메모</w:t>
      </w:r>
    </w:p>
    <w:p>
      <w:pPr>
        <w:pStyle w:val="SHTKNoteSummary"/>
      </w:pPr>
      <w:r>
        <w:t>교감 요약 | [CBETA 교감] 저본 以과 이문 以道 사이에는 글자의 첨가·삭제 또는 문구 길이 차이가 있어 문장 구조가 달라진다. 저본을 임의로 보충하거나 삭제하지 않는다.</w:t>
      </w:r>
    </w:p>
    <w:p>
      <w:pPr>
        <w:pStyle w:val="SHTKNoteDetail"/>
      </w:pPr>
      <w:r>
        <w:t>• 원교감 원문 | 以＋（道）【三】</w:t>
        <w:br/>
        <w:t>• 교감 번호 | 0147030</w:t>
        <w:br/>
        <w:t>• 저본 독법 | 以</w:t>
        <w:br/>
        <w:t>• 저본 기준 번역 | [30]오실[31]에게 전할 것이다. [판독 불확실]</w:t>
        <w:br/>
        <w:t>• 이문 독법 | 以道</w:t>
        <w:br/>
        <w:t>• 이문 기준 번역 | 이문을 적용하면 以道가 반영되어 문장의 구성이나 범위가 달라진다.</w:t>
        <w:br/>
        <w:t>• 의미 차이 | 저본 以과 이문 以道 사이에는 글자의 첨가·삭제 또는 문구 길이 차이가 있어 문장 구조가 달라진다. 저본을 임의로 보충하거나 삭제하지 않는다.</w:t>
        <w:br/>
        <w:t>• 번역 영향 판정 | [문장 구조 변화]</w:t>
        <w:br/>
        <w:t>• 출처 | CBETA T52n2103, 교감 번호 0147030.</w:t>
      </w:r>
    </w:p>
    <w:p>
      <w:pPr>
        <w:pStyle w:val="SHTKNoteSummary"/>
      </w:pPr>
      <w:r>
        <w:t>교감 요약 | [CBETA 교감] 저본 午에 대해 삼본은 千, 궁본은 干으로 읽는다.</w:t>
      </w:r>
    </w:p>
    <w:p>
      <w:pPr>
        <w:pStyle w:val="SHTKNoteDetail"/>
      </w:pPr>
      <w:r>
        <w:t>• 원교감 원문 | 午＝千【三】，干【宮】</w:t>
        <w:br/>
        <w:t>• 교감 번호 | 0147031</w:t>
        <w:br/>
        <w:t>• 저본 독법 | 午</w:t>
        <w:br/>
        <w:t>• 저본 기준 번역 | [30]오실[31]에게 전할 것이다. [판독 불확실]</w:t>
        <w:br/>
        <w:t>• 이문 독법 | 千</w:t>
        <w:br/>
        <w:t>• 이문 기준 번역 | 이문에서는 해당 명칭을 千室 또는 干室로 읽게 되지만 어느 쪽이 옳은지는 확정하지 않는다.</w:t>
        <w:br/>
        <w:t>• 의미 차이 | 저본 午에 대해 삼본은 千, 궁본은 干으로 읽는다.</w:t>
        <w:br/>
        <w:t>• 번역 영향 판정 | [판단 유보]</w:t>
        <w:br/>
        <w:t>• 출처 | CBETA T52n2103, 교감 번호 0147031.</w:t>
      </w:r>
    </w:p>
    <w:p>
      <w:pPr>
        <w:pStyle w:val="SHTKBlockLabel"/>
      </w:pPr>
      <w:r>
        <w:t>원문</w:t>
      </w:r>
    </w:p>
    <w:p>
      <w:pPr>
        <w:pStyle w:val="SHTKSourceText"/>
      </w:pPr>
      <w:r>
        <w:t>爾後漢末陵遲不奉吾道。至漢明永平七年甲子歲。星晝現西方夜。明帝夢神人長[32]一丈六尺項有日光。</w:t>
      </w:r>
    </w:p>
    <w:p>
      <w:pPr>
        <w:pStyle w:val="SHTKBlockLabel"/>
      </w:pPr>
      <w:r>
        <w:t>한국어 직역</w:t>
      </w:r>
    </w:p>
    <w:p>
      <w:pPr>
        <w:pStyle w:val="SHTKTranslationText"/>
      </w:pPr>
      <w:r>
        <w:t>그 뒤 한나라 말기에 쇠퇴하여 나의 도를 받들지 않았다. 한 명제 영평 7년 갑자년에 이르러, 별이 낮에 서쪽에 나타났고 밤에… [구문 불확실] 명제가 꿈에 키가 [32]일 장 육 척이고 목에 햇빛이 있는 신인을 보았다.</w:t>
      </w:r>
    </w:p>
    <w:p>
      <w:pPr>
        <w:pStyle w:val="SHTKBlockLabel"/>
      </w:pPr>
      <w:r>
        <w:t>교감·번역 메모</w:t>
      </w:r>
    </w:p>
    <w:p>
      <w:pPr>
        <w:pStyle w:val="SHTKNoteSummary"/>
      </w:pPr>
      <w:r>
        <w:t>교감 요약 | [CBETA 교감] 저본 一과 이문 〔－〕 사이에는 글자의 첨가·삭제 또는 문구 길이 차이가 있어 문장 구조가 달라진다. 저본을 임의로 보충하거나 삭제하지 않는다.</w:t>
      </w:r>
    </w:p>
    <w:p>
      <w:pPr>
        <w:pStyle w:val="SHTKNoteDetail"/>
      </w:pPr>
      <w:r>
        <w:t>• 원교감 원문 | 〔一〕－【明】</w:t>
        <w:br/>
        <w:t>• 교감 번호 | 0147032</w:t>
        <w:br/>
        <w:t>• 저본 독법 | 一</w:t>
        <w:br/>
        <w:t>• 저본 기준 번역 | 명제가 꿈에 키가 [32]일 장 육 척이고 목에 햇빛이 있는 신인을 보았다.</w:t>
        <w:br/>
        <w:t>• 이문 독법 | 〔－〕</w:t>
        <w:br/>
        <w:t>• 이문 기준 번역 | 이문을 적용하면 〔－〕가 반영되어 문장의 구성이나 범위가 달라진다.</w:t>
        <w:br/>
        <w:t>• 의미 차이 | 저본 一과 이문 〔－〕 사이에는 글자의 첨가·삭제 또는 문구 길이 차이가 있어 문장 구조가 달라진다. 저본을 임의로 보충하거나 삭제하지 않는다.</w:t>
        <w:br/>
        <w:t>• 번역 영향 판정 | [문장 구조 변화]</w:t>
        <w:br/>
        <w:t>• 출처 | CBETA T52n2103, 교감 번호 0147032.</w:t>
      </w:r>
    </w:p>
    <w:p>
      <w:pPr>
        <w:pStyle w:val="SHTKBlockLabel"/>
      </w:pPr>
      <w:r>
        <w:t>원문</w:t>
      </w:r>
    </w:p>
    <w:p>
      <w:pPr>
        <w:pStyle w:val="SHTKSourceText"/>
      </w:pPr>
      <w:r>
        <w:t>旦問群臣。傅毅曰。西方胡王太子成道佛號[33]佛。</w:t>
      </w:r>
    </w:p>
    <w:p>
      <w:pPr>
        <w:pStyle w:val="SHTKBlockLabel"/>
      </w:pPr>
      <w:r>
        <w:t>한국어 직역</w:t>
      </w:r>
    </w:p>
    <w:p>
      <w:pPr>
        <w:pStyle w:val="SHTKTranslationText"/>
      </w:pPr>
      <w:r>
        <w:t>아침에 여러 신하에게 물었다. 부의가 말하였다. “서방 호왕의 태자가 도를 이루었는데 불(佛)이라 부릅니다.”[33]</w:t>
      </w:r>
    </w:p>
    <w:p>
      <w:pPr>
        <w:pStyle w:val="SHTKBlockLabel"/>
      </w:pPr>
      <w:r>
        <w:t>교감·번역 메모</w:t>
      </w:r>
    </w:p>
    <w:p>
      <w:pPr>
        <w:pStyle w:val="SHTKNoteSummary"/>
      </w:pPr>
      <w:r>
        <w:t>교감 요약 | [CBETA 교감] 저본 佛과 이문 〔－〕 사이에는 글자의 첨가·삭제 또는 문구 길이 차이가 있어 문장 구조가 달라진다. 저본을 임의로 보충하거나 삭제하지 않는다.</w:t>
      </w:r>
    </w:p>
    <w:p>
      <w:pPr>
        <w:pStyle w:val="SHTKNoteDetail"/>
      </w:pPr>
      <w:r>
        <w:t>• 원교감 원문 | 〔佛〕－【三】【宮】</w:t>
        <w:br/>
        <w:t>• 교감 번호 | 0147033</w:t>
        <w:br/>
        <w:t>• 저본 독법 | 佛</w:t>
        <w:br/>
        <w:t>• 저본 기준 번역 | “서방 호왕의 태자가 도를 이루었는데 불(佛)이라 부릅니다.”[33]</w:t>
        <w:br/>
        <w:t>• 이문 독법 | 〔－〕</w:t>
        <w:br/>
        <w:t>• 이문 기준 번역 | 이문을 적용하면 〔－〕가 반영되어 문장의 구성이나 범위가 달라진다.</w:t>
        <w:br/>
        <w:t>• 의미 차이 | 저본 佛과 이문 〔－〕 사이에는 글자의 첨가·삭제 또는 문구 길이 차이가 있어 문장 구조가 달라진다. 저본을 임의로 보충하거나 삭제하지 않는다.</w:t>
        <w:br/>
        <w:t>• 번역 영향 판정 | [문장 구조 변화]</w:t>
        <w:br/>
        <w:t>• 출처 | CBETA T52n2103, 교감 번호 0147033.</w:t>
      </w:r>
    </w:p>
    <w:p>
      <w:pPr>
        <w:pStyle w:val="SHTKNoteSummary"/>
      </w:pPr>
      <w:r>
        <w:t>교감 요약 | [CBETA 교감] 저본과 대정장 저본은 成道佛號佛로 佛을 한 자 더 두지만, 현행 CBETA는 고려대장경에 따라 첫 번째 佛을 삭제하여 成道號佛로 고쳤다.</w:t>
      </w:r>
    </w:p>
    <w:p>
      <w:pPr>
        <w:pStyle w:val="SHTKNoteDetail"/>
      </w:pPr>
      <w:r>
        <w:t>• 원교감 원문 | (현행 추가교감)</w:t>
        <w:br/>
        <w:t>• 교감 번호 | 0147c2201</w:t>
        <w:br/>
        <w:t>• 저본 독법 | 佛</w:t>
        <w:br/>
        <w:t>• 저본 기준 번역 | “서방 호왕의 태자가 도를 이루었는데 불(佛)이라 부릅니다.”[33]</w:t>
        <w:br/>
        <w:t>• 이문 독법 | 〔－〕</w:t>
        <w:br/>
        <w:t>• 이문 기준 번역 | 현행 CBETA 독법에서는 “도(道)를 이루어 불(佛)이라 불렸다”가 된다.</w:t>
        <w:br/>
        <w:t>• 의미 차이 | 저본과 대정장 저본은 成道佛號佛로 佛을 한 자 더 두지만, 현행 CBETA는 고려대장경에 따라 첫 번째 佛을 삭제하여 成道號佛로 고쳤다. 저본은 자동 수정하지 않는다.</w:t>
        <w:br/>
        <w:t>• 번역 영향 판정 | [문장 구조 변화]</w:t>
        <w:br/>
        <w:t>• 출처 | CBETA T52n2103.</w:t>
      </w:r>
    </w:p>
    <w:p>
      <w:pPr>
        <w:pStyle w:val="SHTKBlockLabel"/>
      </w:pPr>
      <w:r>
        <w:t>원문</w:t>
      </w:r>
    </w:p>
    <w:p>
      <w:pPr>
        <w:pStyle w:val="SHTKSourceText"/>
      </w:pPr>
      <w:r>
        <w:t>明帝即遣張騫等。窮河源。經三十六國至舍衛。</w:t>
      </w:r>
    </w:p>
    <w:p>
      <w:pPr>
        <w:pStyle w:val="SHTKBlockLabel"/>
      </w:pPr>
      <w:r>
        <w:t>한국어 직역</w:t>
      </w:r>
    </w:p>
    <w:p>
      <w:pPr>
        <w:pStyle w:val="SHTKTranslationText"/>
      </w:pPr>
      <w:r>
        <w:t>명제는 곧 장건 등을 보내, 황하의 근원을 끝까지 찾게 하였다. 삼십육 국을 지나 사위국에 이르렀다.</w:t>
      </w:r>
    </w:p>
    <w:p>
      <w:pPr>
        <w:pStyle w:val="SHTKBlockLabel"/>
      </w:pPr>
      <w:r>
        <w:t>원문</w:t>
      </w:r>
    </w:p>
    <w:p>
      <w:pPr>
        <w:pStyle w:val="SHTKSourceText"/>
      </w:pPr>
      <w:r>
        <w:t>佛已涅槃。寫經六十萬五千言。至永平十八年乃還。</w:t>
      </w:r>
    </w:p>
    <w:p>
      <w:pPr>
        <w:pStyle w:val="SHTKBlockLabel"/>
      </w:pPr>
      <w:r>
        <w:t>한국어 직역</w:t>
      </w:r>
    </w:p>
    <w:p>
      <w:pPr>
        <w:pStyle w:val="SHTKTranslationText"/>
      </w:pPr>
      <w:r>
        <w:t>부처는 이미 열반에 들었다. 경 육십만 오천 자를 베껴, 영평 18년에 이르러서야 돌아왔다.</w:t>
      </w:r>
    </w:p>
    <w:p>
      <w:pPr>
        <w:pStyle w:val="SHTKBlockLabel"/>
      </w:pPr>
      <w:r>
        <w:t>위치표지</w:t>
      </w:r>
    </w:p>
    <w:p>
      <w:pPr>
        <w:pStyle w:val="SHTKPositionMarker"/>
      </w:pPr>
      <w:r>
        <w:t xml:space="preserve">[0147c25]</w:t>
      </w:r>
    </w:p>
    <w:p>
      <w:pPr>
        <w:pStyle w:val="SHTKBlockLabel"/>
      </w:pPr>
      <w:r>
        <w:t>원문</w:t>
      </w:r>
    </w:p>
    <w:p>
      <w:pPr>
        <w:pStyle w:val="SHTKSourceText"/>
      </w:pPr>
      <w:r>
        <w:t>臣笑曰。漢書云。張陵者後漢順帝時人。客學於蜀。入[34]鶴鳴山為蛇所吞。</w:t>
      </w:r>
    </w:p>
    <w:p>
      <w:pPr>
        <w:pStyle w:val="SHTKBlockLabel"/>
      </w:pPr>
      <w:r>
        <w:t>한국어 직역</w:t>
      </w:r>
    </w:p>
    <w:p>
      <w:pPr>
        <w:pStyle w:val="SHTKTranslationText"/>
      </w:pPr>
      <w:r>
        <w:t>신이 웃으며 말한다. 『한서』에서 말하였다. 장릉은 후한 순제 때의 사람이다. 촉 땅에 객지 유학하러 갔다가, [34]학명산에 들어가 뱀에게 삼켜졌다.</w:t>
      </w:r>
    </w:p>
    <w:p>
      <w:pPr>
        <w:pStyle w:val="SHTKBlockLabel"/>
      </w:pPr>
      <w:r>
        <w:t>교감·번역 메모</w:t>
      </w:r>
    </w:p>
    <w:p>
      <w:pPr>
        <w:pStyle w:val="SHTKNoteSummary"/>
      </w:pPr>
      <w:r>
        <w:t>교감 요약 | [CBETA 교감] 저본 鶴과 이문 鵠은 명칭·표기 또는 어휘 선택이 달라져 표현상 차이가 생긴다.</w:t>
      </w:r>
    </w:p>
    <w:p>
      <w:pPr>
        <w:pStyle w:val="SHTKNoteDetail"/>
      </w:pPr>
      <w:r>
        <w:t>• 원교감 원문 | 鶴＝鵠【三】</w:t>
        <w:br/>
        <w:t>• 교감 번호 | 0147034</w:t>
        <w:br/>
        <w:t>• 저본 독법 | 鶴</w:t>
        <w:br/>
        <w:t>• 저본 기준 번역 | [34]학명산에 들어가 뱀에게 삼켜졌다.</w:t>
        <w:br/>
        <w:t>• 이문 독법 | 鵠</w:t>
        <w:br/>
        <w:t>• 이문 기준 번역 | 이문에서는 鵠로 읽어 해당 표현이 달라진다.</w:t>
        <w:br/>
        <w:t>• 의미 차이 | 저본 鶴과 이문 鵠은 명칭·표기 또는 어휘 선택이 달라져 표현상 차이가 생긴다.</w:t>
        <w:br/>
        <w:t>• 번역 영향 판정 | [표현 차이]</w:t>
        <w:br/>
        <w:t>• 출처 | CBETA T52n2103, 교감 번호 0147034.</w:t>
      </w:r>
    </w:p>
    <w:p>
      <w:pPr>
        <w:pStyle w:val="SHTKBlockLabel"/>
      </w:pPr>
      <w:r>
        <w:t>원문</w:t>
      </w:r>
    </w:p>
    <w:p>
      <w:pPr>
        <w:pStyle w:val="SHTKSourceText"/>
      </w:pPr>
      <w:r>
        <w:t>計順帝。乃[35]是明帝七世[36]之孫。</w:t>
      </w:r>
    </w:p>
    <w:p>
      <w:pPr>
        <w:pStyle w:val="SHTKBlockLabel"/>
      </w:pPr>
      <w:r>
        <w:t>한국어 직역</w:t>
      </w:r>
    </w:p>
    <w:p>
      <w:pPr>
        <w:pStyle w:val="SHTKTranslationText"/>
      </w:pPr>
      <w:r>
        <w:t>순제의 계통을 헤아려 보면, 곧 [35]명제의 칠세[36]손이다.</w:t>
      </w:r>
    </w:p>
    <w:p>
      <w:pPr>
        <w:pStyle w:val="SHTKBlockLabel"/>
      </w:pPr>
      <w:r>
        <w:t>교감·번역 메모</w:t>
      </w:r>
    </w:p>
    <w:p>
      <w:pPr>
        <w:pStyle w:val="SHTKNoteSummary"/>
      </w:pPr>
      <w:r>
        <w:t>교감 요약 | [CBETA 교감] 저본 是과 이문 〔－〕 사이에는 글자의 첨가·삭제 또는 문구 길이 차이가 있어 문장 구조가 달라진다. 저본을 임의로 보충하거나 삭제하지 않는다.</w:t>
      </w:r>
    </w:p>
    <w:p>
      <w:pPr>
        <w:pStyle w:val="SHTKNoteDetail"/>
      </w:pPr>
      <w:r>
        <w:t>• 원교감 원문 | 〔是〕－【明】</w:t>
        <w:br/>
        <w:t>• 교감 번호 | 0147035</w:t>
        <w:br/>
        <w:t>• 저본 독법 | 是</w:t>
        <w:br/>
        <w:t>• 저본 기준 번역 | 곧 [35]명제의 칠세[36]손이다.</w:t>
        <w:br/>
        <w:t>• 이문 독법 | 〔－〕</w:t>
        <w:br/>
        <w:t>• 이문 기준 번역 | 이문을 적용하면 〔－〕가 반영되어 문장의 구성이나 범위가 달라진다.</w:t>
        <w:br/>
        <w:t>• 의미 차이 | 저본 是과 이문 〔－〕 사이에는 글자의 첨가·삭제 또는 문구 길이 차이가 있어 문장 구조가 달라진다. 저본을 임의로 보충하거나 삭제하지 않는다.</w:t>
        <w:br/>
        <w:t>• 번역 영향 판정 | [문장 구조 변화]</w:t>
        <w:br/>
        <w:t>• 출처 | CBETA T52n2103, 교감 번호 0147035.</w:t>
      </w:r>
    </w:p>
    <w:p>
      <w:pPr>
        <w:pStyle w:val="SHTKNoteSummary"/>
      </w:pPr>
      <w:r>
        <w:t>교감 요약 | [CBETA 교감] 저본 之과 이문 〔－〕 사이에는 글자의 첨가·삭제 또는 문구 길이 차이가 있어 문장 구조가 달라진다. 저본을 임의로 보충하거나 삭제하지 않는다.</w:t>
      </w:r>
    </w:p>
    <w:p>
      <w:pPr>
        <w:pStyle w:val="SHTKNoteDetail"/>
      </w:pPr>
      <w:r>
        <w:t>• 원교감 원문 | 〔之〕－【明】</w:t>
        <w:br/>
        <w:t>• 교감 번호 | 0147036</w:t>
        <w:br/>
        <w:t>• 저본 독법 | 之</w:t>
        <w:br/>
        <w:t>• 저본 기준 번역 | 곧 [35]명제의 칠세[36]손이다.</w:t>
        <w:br/>
        <w:t>• 이문 독법 | 〔－〕</w:t>
        <w:br/>
        <w:t>• 이문 기준 번역 | 이문을 적용하면 〔－〕가 반영되어 문장의 구성이나 범위가 달라진다.</w:t>
        <w:br/>
        <w:t>• 의미 차이 | 저본 之과 이문 〔－〕 사이에는 글자의 첨가·삭제 또는 문구 길이 차이가 있어 문장 구조가 달라진다. 저본을 임의로 보충하거나 삭제하지 않는다.</w:t>
        <w:br/>
        <w:t>• 번역 영향 판정 | [문장 구조 변화]</w:t>
        <w:br/>
        <w:t>• 출처 | CBETA T52n2103, 교감 번호 0147036.</w:t>
      </w:r>
    </w:p>
    <w:p>
      <w:pPr>
        <w:pStyle w:val="SHTKBlockLabel"/>
      </w:pPr>
      <w:r>
        <w:t>원문</w:t>
      </w:r>
    </w:p>
    <w:p>
      <w:pPr>
        <w:pStyle w:val="SHTKSourceText"/>
      </w:pPr>
      <w:r>
        <w:t>理不在明帝之前百餘年也。又云。明帝遣張騫尋河源者。此亦妄作。</w:t>
      </w:r>
    </w:p>
    <w:p>
      <w:pPr>
        <w:pStyle w:val="SHTKBlockLabel"/>
      </w:pPr>
      <w:r>
        <w:t>한국어 직역</w:t>
      </w:r>
    </w:p>
    <w:p>
      <w:pPr>
        <w:pStyle w:val="SHTKTranslationText"/>
      </w:pPr>
      <w:r>
        <w:t>이치상 명제보다 백여 년 앞에 있을 수 없다. 또 말한다. 명제가 장건을 보내 황하의 근원을 찾게 했다는 것은, 이 또한 망령되게 지어낸 것이다.</w:t>
      </w:r>
    </w:p>
    <w:p>
      <w:pPr>
        <w:pStyle w:val="SHTKBlockLabel"/>
      </w:pPr>
      <w:r>
        <w:t>원문</w:t>
      </w:r>
    </w:p>
    <w:p>
      <w:pPr>
        <w:pStyle w:val="SHTKSourceText"/>
      </w:pPr>
      <w:r>
        <w:t>案漢書。張騫為前漢武帝尋河源。云何後漢明帝。復遣尋耶。不知騫是[1]何長仙乎。</w:t>
      </w:r>
    </w:p>
    <w:p>
      <w:pPr>
        <w:pStyle w:val="SHTKBlockLabel"/>
      </w:pPr>
      <w:r>
        <w:t>한국어 직역</w:t>
      </w:r>
    </w:p>
    <w:p>
      <w:pPr>
        <w:pStyle w:val="SHTKTranslationText"/>
      </w:pPr>
      <w:r>
        <w:t>『한서』를 살펴보면, 장건은 전한 무제를 위해 황하의 근원을 찾았다. 어찌 후한 명제가, 다시 그를 보내 찾게 할 수 있었겠는가. 장건이 [1]대체 어떤 장생불사의 신선이기에, 대대로 명을 받아 사신으로 가는가. 얼마나 고달픈 일인가. 그가 망령되게 끌어다 쓴 것이 웃을 만하다.</w:t>
      </w:r>
    </w:p>
    <w:p>
      <w:pPr>
        <w:pStyle w:val="SHTKBlockLabel"/>
      </w:pPr>
      <w:r>
        <w:t>교감·번역 메모</w:t>
      </w:r>
    </w:p>
    <w:p>
      <w:pPr>
        <w:pStyle w:val="SHTKNoteSummary"/>
      </w:pPr>
      <w:r>
        <w:t>교감 요약 | [CBETA 교감] 저본 何長에 원·명본은 何長壽, 궁본은 長河를 제시한다. 장건을 장생불사의 인물처럼 비꼬는 문맥에는 何長壽가 통할 수 있으나 판본 차이가 커 독법은 유보한다.</w:t>
      </w:r>
    </w:p>
    <w:p>
      <w:pPr>
        <w:pStyle w:val="SHTKNoteDetail"/>
      </w:pPr>
      <w:r>
        <w:t>• 원교감 원문 | 何長＋（壽）【元】【明】，何長＝長河【宮】</w:t>
        <w:br/>
        <w:t>• 교감 번호 | 0148001</w:t>
        <w:br/>
        <w:t>• 저본 독법 | 何長</w:t>
        <w:br/>
        <w:t>• 저본 기준 번역 | 장건이 [1]대체 어떤 장생불사의 신선이기에,</w:t>
        <w:br/>
        <w:t>• 이문 독법 | 何長壽</w:t>
        <w:br/>
        <w:t>• 이문 기준 번역 | 이문에서는 “무슨 장수하는 신선인가” 또는 長河로 읽게 되어 문장의 핵심 표현이 달라진다.</w:t>
        <w:br/>
        <w:t>• 의미 차이 | 저본 何長에 원·명본은 何長壽, 궁본은 長河를 제시한다. 장건을 장생불사의 인물처럼 비꼬는 문맥에는 何長壽가 통할 수 있으나 판본 차이가 커 독법은 유보한다.</w:t>
        <w:br/>
        <w:t>• 번역 영향 판정 | [판단 유보]</w:t>
        <w:br/>
        <w:t>• 출처 | CBETA T52n2103, 교감 번호 0148001.</w:t>
      </w:r>
    </w:p>
    <w:p>
      <w:pPr>
        <w:pStyle w:val="SHTKNoteSummary"/>
      </w:pPr>
      <w:r>
        <w:t>교감 요약 | [CBETA 교감] 저본·대정장 저본에는 없던 又를 현행 CBETA가 고려대장경·궁내청본에 따라 보충한다. 접속어 하나가 추가되므로 문장 연결 방식이 달라진다.</w:t>
      </w:r>
    </w:p>
    <w:p>
      <w:pPr>
        <w:pStyle w:val="SHTKNoteDetail"/>
      </w:pPr>
      <w:r>
        <w:t>• 원교감 원문 | (현행 추가교감)</w:t>
        <w:br/>
        <w:t>• 교감 번호 | 0148a0201</w:t>
        <w:br/>
        <w:t>• 저본 독법 | 〔－〕</w:t>
        <w:br/>
        <w:t>• 저본 기준 번역 | 그가 망령되게 끌어다 쓴 것이 웃을 만하다.</w:t>
        <w:br/>
        <w:t>• 이문 독법 | 又</w:t>
        <w:br/>
        <w:t>• 이문 기준 번역 | 현행 CBETA 독법에서는 “또 그가 망령되게 끌어다 쓴 것이 웃을 만하다”가 된다.</w:t>
        <w:br/>
        <w:t>• 의미 차이 | 저본·대정장 저본에는 없던 又를 현행 CBETA가 고려대장경·궁내청본에 따라 보충한다. 접속어 하나가 추가되므로 문장 연결 방식이 달라진다.</w:t>
        <w:br/>
        <w:t>• 번역 영향 판정 | [문장 구조 변화]</w:t>
        <w:br/>
        <w:t>• 출처 | CBETA T52n2103.</w:t>
      </w:r>
    </w:p>
    <w:p>
      <w:pPr>
        <w:pStyle w:val="SHTKBlockLabel"/>
      </w:pPr>
      <w:r>
        <w:t>원문</w:t>
      </w:r>
    </w:p>
    <w:p>
      <w:pPr>
        <w:pStyle w:val="SHTKSourceText"/>
      </w:pPr>
      <w:r>
        <w:t>代代受使。一何苦哉。可笑其妄引也。[2]十五日月普集[3]者</w:t>
      </w:r>
    </w:p>
    <w:p>
      <w:pPr>
        <w:pStyle w:val="SHTKBlockLabel"/>
      </w:pPr>
      <w:r>
        <w:t>한국어 직역</w:t>
      </w:r>
    </w:p>
    <w:p>
      <w:pPr>
        <w:pStyle w:val="SHTKTranslationText"/>
      </w:pPr>
      <w:r>
        <w:t>[2]열다섯째, 해와 달이 모두 모인다고 함[3]</w:t>
      </w:r>
    </w:p>
    <w:p>
      <w:pPr>
        <w:pStyle w:val="SHTKBlockLabel"/>
      </w:pPr>
      <w:r>
        <w:t>교감·번역 메모</w:t>
      </w:r>
    </w:p>
    <w:p>
      <w:pPr>
        <w:pStyle w:val="SHTKNoteSummary"/>
      </w:pPr>
      <w:r>
        <w:t>교감 요약 | [CBETA 교감] 저본 十五과 이문 〔－〕 사이에는 글자의 첨가·삭제 또는 문구 길이 차이가 있어 문장 구조가 달라진다. 저본을 임의로 보충하거나 삭제하지 않는다.</w:t>
      </w:r>
    </w:p>
    <w:p>
      <w:pPr>
        <w:pStyle w:val="SHTKNoteDetail"/>
      </w:pPr>
      <w:r>
        <w:t>• 원교감 원문 | 〔十五〕－【明】</w:t>
        <w:br/>
        <w:t>• 교감 번호 | 0148002</w:t>
        <w:br/>
        <w:t>• 저본 독법 | 十五</w:t>
        <w:br/>
        <w:t>• 저본 기준 번역 | [2]열다섯째, 해와 달이 모두 모인다고 함[3]</w:t>
        <w:br/>
        <w:t>• 이문 독법 | 〔－〕</w:t>
        <w:br/>
        <w:t>• 이문 기준 번역 | 이문을 적용하면 〔－〕가 반영되어 문장의 구성이나 범위가 달라진다.</w:t>
        <w:br/>
        <w:t>• 의미 차이 | 저본 十五과 이문 〔－〕 사이에는 글자의 첨가·삭제 또는 문구 길이 차이가 있어 문장 구조가 달라진다. 저본을 임의로 보충하거나 삭제하지 않는다.</w:t>
        <w:br/>
        <w:t>• 번역 영향 판정 | [문장 구조 변화]</w:t>
        <w:br/>
        <w:t>• 출처 | CBETA T52n2103, 교감 번호 0148002.</w:t>
      </w:r>
    </w:p>
    <w:p>
      <w:pPr>
        <w:pStyle w:val="SHTKNoteSummary"/>
      </w:pPr>
      <w:r>
        <w:t>교감 요약 | [CBETA 교감] 저본 十五과 이문 者은 서로 다른 어휘·수량·지시 또는 문법적 기능을 만들어 문장의 뜻에 실제 차이를 준다.</w:t>
      </w:r>
    </w:p>
    <w:p>
      <w:pPr>
        <w:pStyle w:val="SHTKNoteDetail"/>
      </w:pPr>
      <w:r>
        <w:t>• 원교감 원문 | 者＝十五【明】</w:t>
        <w:br/>
        <w:t>• 교감 번호 | 0148003</w:t>
        <w:br/>
        <w:t>• 저본 독법 | 十五</w:t>
        <w:br/>
        <w:t>• 저본 기준 번역 | [2]열다섯째, 해와 달이 모두 모인다고 함[3]</w:t>
        <w:br/>
        <w:t>• 이문 독법 | 者</w:t>
        <w:br/>
        <w:t>• 이문 기준 번역 | 이문에서는 者로 읽으므로 해당 부분의 의미가 저본 번역과 달라진다.</w:t>
        <w:br/>
        <w:t>• 의미 차이 | 저본 十五과 이문 者은 서로 다른 어휘·수량·지시 또는 문법적 기능을 만들어 문장의 뜻에 실제 차이를 준다.</w:t>
        <w:br/>
        <w:t>• 번역 영향 판정 | [의미 차이 있음]</w:t>
        <w:br/>
        <w:t>• 출처 | CBETA T52n2103, 교감 번호 0148003.</w:t>
      </w:r>
    </w:p>
    <w:p>
      <w:pPr>
        <w:pStyle w:val="SHTKBlockLabel"/>
      </w:pPr>
      <w:r>
        <w:t>위치표지</w:t>
      </w:r>
    </w:p>
    <w:p>
      <w:pPr>
        <w:pStyle w:val="SHTKPositionMarker"/>
      </w:pPr>
      <w:r>
        <w:t xml:space="preserve">[0148a03]</w:t>
      </w:r>
    </w:p>
    <w:p>
      <w:pPr>
        <w:pStyle w:val="SHTKBlockLabel"/>
      </w:pPr>
      <w:r>
        <w:t>원문</w:t>
      </w:r>
    </w:p>
    <w:p>
      <w:pPr>
        <w:pStyle w:val="SHTKSourceText"/>
      </w:pPr>
      <w:r>
        <w:t>諸天內音第三宗飄天八字文曰。澤落覺菩臺緣大羅。千天真皇人解曰。澤者天中山名。眾龍所窟落覺者道君之內名。菩臺者真人之隱號。玉臺處澤山之陽。三萬日月明其左右。羅漢月夫人。大劫既[4]災。</w:t>
      </w:r>
    </w:p>
    <w:p>
      <w:pPr>
        <w:pStyle w:val="SHTKBlockLabel"/>
      </w:pPr>
      <w:r>
        <w:t>한국어 직역</w:t>
      </w:r>
    </w:p>
    <w:p>
      <w:pPr>
        <w:pStyle w:val="SHTKTranslationText"/>
      </w:pPr>
      <w:r>
        <w:t>『제천내음』 제3 「종표천팔자문」에서 말하였다. “택락각보대연대라(澤落覺菩臺緣大羅).” [의미 불확실] 천진황인이 풀이하여 말하였다. 택(澤)은 하늘 가운데 있는 산의 이름이다. 뭇 용이 굴을 삼는 곳이며, 낙각(落覺)은 도군의 내명이다. [구문 불확실] 보대(菩臺)는 진인의 숨은 호이다. 옥대는 택산의 남쪽에 있다. 삼만 개의 해와 달이 그 좌우를 밝힌다. 나한월부인(羅漢月夫人)이다. [의미 불확실] [4]대겁의 재난이 이미 일어나면,</w:t>
      </w:r>
    </w:p>
    <w:p>
      <w:pPr>
        <w:pStyle w:val="SHTKBlockLabel"/>
      </w:pPr>
      <w:r>
        <w:t>교감·번역 메모</w:t>
      </w:r>
    </w:p>
    <w:p>
      <w:pPr>
        <w:pStyle w:val="SHTKNoteSummary"/>
      </w:pPr>
      <w:r>
        <w:t>교감 요약 | [CBETA 교감] 저본 災과 이문 交은 서로 다른 어휘·수량·지시 또는 문법적 기능을 만들어 문장의 뜻에 실제 차이를 준다.</w:t>
      </w:r>
    </w:p>
    <w:p>
      <w:pPr>
        <w:pStyle w:val="SHTKNoteDetail"/>
      </w:pPr>
      <w:r>
        <w:t>• 원교감 원문 | 災＝交【三】【宮】</w:t>
        <w:br/>
        <w:t>• 교감 번호 | 0148004</w:t>
        <w:br/>
        <w:t>• 저본 독법 | 災</w:t>
        <w:br/>
        <w:t>• 저본 기준 번역 | [4]대겁의 재난이 이미 일어나면,</w:t>
        <w:br/>
        <w:t>• 이문 독법 | 交</w:t>
        <w:br/>
        <w:t>• 이문 기준 번역 | 이문에서는 交로 읽으므로 해당 부분의 의미가 저본 번역과 달라진다.</w:t>
        <w:br/>
        <w:t>• 의미 차이 | 저본 災과 이문 交은 서로 다른 어휘·수량·지시 또는 문법적 기능을 만들어 문장의 뜻에 실제 차이를 준다.</w:t>
        <w:br/>
        <w:t>• 번역 영향 판정 | [의미 차이 있음]</w:t>
        <w:br/>
        <w:t>• 출처 | CBETA T52n2103, 교감 번호 0148004.</w:t>
      </w:r>
    </w:p>
    <w:p>
      <w:pPr>
        <w:pStyle w:val="SHTKBlockLabel"/>
      </w:pPr>
      <w:r>
        <w:t>원문</w:t>
      </w:r>
    </w:p>
    <w:p>
      <w:pPr>
        <w:pStyle w:val="SHTKSourceText"/>
      </w:pPr>
      <w:r>
        <w:t>諸天日月會玉臺之下。大千世界之分。天下改易大千洞然。</w:t>
      </w:r>
    </w:p>
    <w:p>
      <w:pPr>
        <w:pStyle w:val="SHTKBlockLabel"/>
      </w:pPr>
      <w:r>
        <w:t>한국어 직역</w:t>
      </w:r>
    </w:p>
    <w:p>
      <w:pPr>
        <w:pStyle w:val="SHTKTranslationText"/>
      </w:pPr>
      <w:r>
        <w:t>여러 하늘의 해와 달이 옥대 아래에 모인다. 대천세계의 구분에서, 천하가 바뀌고 대천세계가 훤히 텅 비게 된다.</w:t>
      </w:r>
    </w:p>
    <w:p>
      <w:pPr>
        <w:pStyle w:val="SHTKBlockLabel"/>
      </w:pPr>
      <w:r>
        <w:t>위치표지</w:t>
      </w:r>
    </w:p>
    <w:p>
      <w:pPr>
        <w:pStyle w:val="SHTKPositionMarker"/>
      </w:pPr>
      <w:r>
        <w:t xml:space="preserve">[0148a10]</w:t>
      </w:r>
    </w:p>
    <w:p>
      <w:pPr>
        <w:pStyle w:val="SHTKBlockLabel"/>
      </w:pPr>
      <w:r>
        <w:t>원문</w:t>
      </w:r>
    </w:p>
    <w:p>
      <w:pPr>
        <w:pStyle w:val="SHTKSourceText"/>
      </w:pPr>
      <w:r>
        <w:t>臣笑曰。濟苦經云。乾坤洞然之後。乃使巨靈胡亥造山川玄中造日月。[5]崑山南三十兆里復有[＊]崑山。</w:t>
      </w:r>
    </w:p>
    <w:p>
      <w:pPr>
        <w:pStyle w:val="SHTKBlockLabel"/>
      </w:pPr>
      <w:r>
        <w:t>한국어 직역</w:t>
      </w:r>
    </w:p>
    <w:p>
      <w:pPr>
        <w:pStyle w:val="SHTKTranslationText"/>
      </w:pPr>
      <w:r>
        <w:t>신이 웃으며 말한다. 『제고경』에서 말하였다. 건곤이 훤히 텅 빈 뒤, 이에 거령 호해에게 산천을 만들게 하고 현중에게 해와 달을 만들게 한다. [5]곤산에서 남쪽으로 삼십조 리에 다시 [＊]곤산이 있다.</w:t>
      </w:r>
    </w:p>
    <w:p>
      <w:pPr>
        <w:pStyle w:val="SHTKBlockLabel"/>
      </w:pPr>
      <w:r>
        <w:t>교감·번역 메모</w:t>
      </w:r>
    </w:p>
    <w:p>
      <w:pPr>
        <w:pStyle w:val="SHTKNoteSummary"/>
      </w:pPr>
      <w:r>
        <w:t>교감 요약 | [CBETA 교감] 저본 崑과 이문 昆은 이체·통용 또는 표기 차이의 범위에 있어 이 문맥의 한국어 직역 핵심 뜻은 달라지지 않는다.</w:t>
      </w:r>
    </w:p>
    <w:p>
      <w:pPr>
        <w:pStyle w:val="SHTKNoteDetail"/>
      </w:pPr>
      <w:r>
        <w:t>• 원교감 원문 | 崑＝昆【三】【宮】＊</w:t>
        <w:br/>
        <w:t>• 교감 번호 | 0148005</w:t>
        <w:br/>
        <w:t>• 저본 독법 | 崑</w:t>
        <w:br/>
        <w:t>• 저본 기준 번역 | [5]곤산에서 남쪽으로 삼십조 리에 다시 [＊]곤산이 있다.</w:t>
        <w:br/>
        <w:t>• 이문 독법 | 昆</w:t>
        <w:br/>
        <w:t>• 이문 기준 번역 | [5]곤산에서 남쪽으로 삼십조 리에 다시 [＊]곤산이 있다.</w:t>
        <w:br/>
        <w:t>• 의미 차이 | 저본 崑과 이문 昆은 이체·통용 또는 표기 차이의 범위에 있어 이 문맥의 한국어 직역 핵심 뜻은 달라지지 않는다.</w:t>
        <w:br/>
        <w:t>• 번역 영향 판정 | [번역 차이 없음]</w:t>
        <w:br/>
        <w:t>• 출처 | CBETA T52n2103, 교감 번호 0148005.</w:t>
      </w:r>
    </w:p>
    <w:p>
      <w:pPr>
        <w:pStyle w:val="SHTKNoteSummary"/>
      </w:pPr>
      <w:r>
        <w:t>교감 요약 | [상호참조] 앞의 교감 0148005와 같은 이문이 이 자리에도 적용된다.</w:t>
      </w:r>
    </w:p>
    <w:p>
      <w:pPr>
        <w:pStyle w:val="SHTKNoteDetail"/>
      </w:pPr>
      <w:r>
        <w:t>• 한국어 해설 | [＊]는 XML의 명시적 연결 정보에 따라 교감 0148005를 재참조한다.</w:t>
      </w:r>
    </w:p>
    <w:p>
      <w:pPr>
        <w:pStyle w:val="SHTKBlockLabel"/>
      </w:pPr>
      <w:r>
        <w:t>원문</w:t>
      </w:r>
    </w:p>
    <w:p>
      <w:pPr>
        <w:pStyle w:val="SHTKSourceText"/>
      </w:pPr>
      <w:r>
        <w:t>如是次第有千[＊]崑山。</w:t>
      </w:r>
    </w:p>
    <w:p>
      <w:pPr>
        <w:pStyle w:val="SHTKBlockLabel"/>
      </w:pPr>
      <w:r>
        <w:t>한국어 직역</w:t>
      </w:r>
    </w:p>
    <w:p>
      <w:pPr>
        <w:pStyle w:val="SHTKTranslationText"/>
      </w:pPr>
      <w:r>
        <w:t>이와 같은 차례로 [＊]곤산이 천 개 있는데, 이를 소천계라 한다.</w:t>
      </w:r>
    </w:p>
    <w:p>
      <w:pPr>
        <w:pStyle w:val="SHTKBlockLabel"/>
      </w:pPr>
      <w:r>
        <w:t>교감·번역 메모</w:t>
      </w:r>
    </w:p>
    <w:p>
      <w:pPr>
        <w:pStyle w:val="SHTKNoteSummary"/>
      </w:pPr>
      <w:r>
        <w:t>교감 요약 | [상호참조] 앞의 교감 0148005와 같은 이문이 이 자리에도 적용된다.</w:t>
      </w:r>
    </w:p>
    <w:p>
      <w:pPr>
        <w:pStyle w:val="SHTKNoteDetail"/>
      </w:pPr>
      <w:r>
        <w:t>• 한국어 해설 | [＊]는 XML의 명시적 연결 정보에 따라 교감 0148005를 재참조한다.</w:t>
      </w:r>
    </w:p>
    <w:p>
      <w:pPr>
        <w:pStyle w:val="SHTKBlockLabel"/>
      </w:pPr>
      <w:r>
        <w:t>원문</w:t>
      </w:r>
    </w:p>
    <w:p>
      <w:pPr>
        <w:pStyle w:val="SHTKSourceText"/>
      </w:pPr>
      <w:r>
        <w:t>名小千界。復有千小千。名中千界。復有千中千。名一大千世界。</w:t>
      </w:r>
    </w:p>
    <w:p>
      <w:pPr>
        <w:pStyle w:val="SHTKBlockLabel"/>
      </w:pPr>
      <w:r>
        <w:t>한국어 직역</w:t>
      </w:r>
    </w:p>
    <w:p>
      <w:pPr>
        <w:pStyle w:val="SHTKTranslationText"/>
      </w:pPr>
      <w:r>
        <w:t>다시 소천이 천 개 있는 것을, 중천계라 한다. 다시 중천이 천 개 있는 것을, 한 대천세계라 한다.</w:t>
      </w:r>
    </w:p>
    <w:p>
      <w:pPr>
        <w:pStyle w:val="SHTKBlockLabel"/>
      </w:pPr>
      <w:r>
        <w:t>원문</w:t>
      </w:r>
    </w:p>
    <w:p>
      <w:pPr>
        <w:pStyle w:val="SHTKSourceText"/>
      </w:pPr>
      <w:r>
        <w:t>計大千世界中有百億日月。又經云。大劫既交天地改易。日月星辰無有存者。若其普集則百億俱來。何為但三[6]千而至。</w:t>
      </w:r>
    </w:p>
    <w:p>
      <w:pPr>
        <w:pStyle w:val="SHTKBlockLabel"/>
      </w:pPr>
      <w:r>
        <w:t>한국어 직역</w:t>
      </w:r>
    </w:p>
    <w:p>
      <w:pPr>
        <w:pStyle w:val="SHTKTranslationText"/>
      </w:pPr>
      <w:r>
        <w:t>계산하면 대천세계 안에는 백억 개의 해와 달이 있다. 또 경에서 말한다. 대겁이 닥쳐 천지가 바뀌면, 해와 달과 별은 남아 있는 것이 없다. 만일 그것들이 모두 모인다면 백억 개가 함께 와야 하는데, 어찌 다만 삼[6]천 개만 오는가.</w:t>
      </w:r>
    </w:p>
    <w:p>
      <w:pPr>
        <w:pStyle w:val="SHTKBlockLabel"/>
      </w:pPr>
      <w:r>
        <w:t>교감·번역 메모</w:t>
      </w:r>
    </w:p>
    <w:p>
      <w:pPr>
        <w:pStyle w:val="SHTKNoteSummary"/>
      </w:pPr>
      <w:r>
        <w:t>교감 요약 | [CBETA 교감] 저본 千과 이문 萬은 서로 다른 어휘·수량·지시 또는 문법적 기능을 만들어 문장의 뜻에 실제 차이를 준다.</w:t>
      </w:r>
    </w:p>
    <w:p>
      <w:pPr>
        <w:pStyle w:val="SHTKNoteDetail"/>
      </w:pPr>
      <w:r>
        <w:t>• 원교감 원문 | 千＝萬【三】【宮】</w:t>
        <w:br/>
        <w:t>• 교감 번호 | 0148006</w:t>
        <w:br/>
        <w:t>• 저본 독법 | 千</w:t>
        <w:br/>
        <w:t>• 저본 기준 번역 | 어찌 다만 삼[6]천 개만 오는가.</w:t>
        <w:br/>
        <w:t>• 이문 독법 | 萬</w:t>
        <w:br/>
        <w:t>• 이문 기준 번역 | 이문에서는 萬로 읽으므로 해당 부분의 의미가 저본 번역과 달라진다.</w:t>
        <w:br/>
        <w:t>• 의미 차이 | 저본 千과 이문 萬은 서로 다른 어휘·수량·지시 또는 문법적 기능을 만들어 문장의 뜻에 실제 차이를 준다.</w:t>
        <w:br/>
        <w:t>• 번역 영향 판정 | [의미 차이 있음]</w:t>
        <w:br/>
        <w:t>• 출처 | CBETA T52n2103, 교감 번호 0148006.</w:t>
      </w:r>
    </w:p>
    <w:p>
      <w:pPr>
        <w:pStyle w:val="SHTKBlockLabel"/>
      </w:pPr>
      <w:r>
        <w:t>원문</w:t>
      </w:r>
    </w:p>
    <w:p>
      <w:pPr>
        <w:pStyle w:val="SHTKSourceText"/>
      </w:pPr>
      <w:r>
        <w:t>若餘不集者為是災所不及。為是本界闕少。若必少者。地上凡人。尚蒙日月之照。天上福勝。如何獨無照乎。</w:t>
      </w:r>
    </w:p>
    <w:p>
      <w:pPr>
        <w:pStyle w:val="SHTKBlockLabel"/>
      </w:pPr>
      <w:r>
        <w:t>한국어 직역</w:t>
      </w:r>
    </w:p>
    <w:p>
      <w:pPr>
        <w:pStyle w:val="SHTKTranslationText"/>
      </w:pPr>
      <w:r>
        <w:t>만일 나머지가 모이지 않는다면 재난이 그곳에는 미치지 않는 것인가, 아니면 본래의 세계에 해와 달이 부족한 것인가. 만일 반드시 부족하다면, 지상의 범부도, 오히려 해와 달의 비춤을 받는데, 하늘 위는 복이 더 뛰어남에도, 어찌 홀로 비춤이 없겠는가.</w:t>
      </w:r>
    </w:p>
    <w:p>
      <w:pPr>
        <w:pStyle w:val="SHTKBlockLabel"/>
      </w:pPr>
      <w:r>
        <w:t>원문</w:t>
      </w:r>
    </w:p>
    <w:p>
      <w:pPr>
        <w:pStyle w:val="SHTKSourceText"/>
      </w:pPr>
      <w:r>
        <w:t>又日月之下。乃是欲界。下人不名大羅上界災所不及。[7]今不來者。</w:t>
      </w:r>
    </w:p>
    <w:p>
      <w:pPr>
        <w:pStyle w:val="SHTKBlockLabel"/>
      </w:pPr>
      <w:r>
        <w:t>한국어 직역</w:t>
      </w:r>
    </w:p>
    <w:p>
      <w:pPr>
        <w:pStyle w:val="SHTKTranslationText"/>
      </w:pPr>
      <w:r>
        <w:t>또 해와 달 아래는, 곧 욕계이다. 아래에 있는 사람을 대라상계라고 하지 않으며 재난이 미치지 않는 곳도 아니다. [구문 불확실] [7]그런데 지금 오지 않는다는 것이,</w:t>
      </w:r>
    </w:p>
    <w:p>
      <w:pPr>
        <w:pStyle w:val="SHTKBlockLabel"/>
      </w:pPr>
      <w:r>
        <w:t>교감·번역 메모</w:t>
      </w:r>
    </w:p>
    <w:p>
      <w:pPr>
        <w:pStyle w:val="SHTKNoteSummary"/>
      </w:pPr>
      <w:r>
        <w:t>교감 요약 | [CBETA 교감] 저본 今과 이문 今所 사이에는 글자의 첨가·삭제 또는 문구 길이 차이가 있어 문장 구조가 달라진다. 저본을 임의로 보충하거나 삭제하지 않는다.</w:t>
      </w:r>
    </w:p>
    <w:p>
      <w:pPr>
        <w:pStyle w:val="SHTKNoteDetail"/>
      </w:pPr>
      <w:r>
        <w:t>• 원교감 원문 | 今＋（所）【三】【宮】</w:t>
        <w:br/>
        <w:t>• 교감 번호 | 0148007</w:t>
        <w:br/>
        <w:t>• 저본 독법 | 今</w:t>
        <w:br/>
        <w:t>• 저본 기준 번역 | [7]그런데 지금 오지 않는다는 것이,</w:t>
        <w:br/>
        <w:t>• 이문 독법 | 今所</w:t>
        <w:br/>
        <w:t>• 이문 기준 번역 | 이문을 적용하면 今所가 반영되어 문장의 구성이나 범위가 달라진다.</w:t>
        <w:br/>
        <w:t>• 의미 차이 | 저본 今과 이문 今所 사이에는 글자의 첨가·삭제 또는 문구 길이 차이가 있어 문장 구조가 달라진다. 저본을 임의로 보충하거나 삭제하지 않는다.</w:t>
        <w:br/>
        <w:t>• 번역 영향 판정 | [문장 구조 변화]</w:t>
        <w:br/>
        <w:t>• 출처 | CBETA T52n2103, 교감 번호 0148007.</w:t>
      </w:r>
    </w:p>
    <w:p>
      <w:pPr>
        <w:pStyle w:val="SHTKBlockLabel"/>
      </w:pPr>
      <w:r>
        <w:t>원문</w:t>
      </w:r>
    </w:p>
    <w:p>
      <w:pPr>
        <w:pStyle w:val="SHTKSourceText"/>
      </w:pPr>
      <w:r>
        <w:t>理[8]其然乎。</w:t>
      </w:r>
    </w:p>
    <w:p>
      <w:pPr>
        <w:pStyle w:val="SHTKBlockLabel"/>
      </w:pPr>
      <w:r>
        <w:t>한국어 직역</w:t>
      </w:r>
    </w:p>
    <w:p>
      <w:pPr>
        <w:pStyle w:val="SHTKTranslationText"/>
      </w:pPr>
      <w:r>
        <w:t>이치상[8] 그러할 수 있겠는가.</w:t>
      </w:r>
    </w:p>
    <w:p>
      <w:pPr>
        <w:pStyle w:val="SHTKBlockLabel"/>
      </w:pPr>
      <w:r>
        <w:t>교감·번역 메모</w:t>
      </w:r>
    </w:p>
    <w:p>
      <w:pPr>
        <w:pStyle w:val="SHTKNoteSummary"/>
      </w:pPr>
      <w:r>
        <w:t>교감 요약 | [CBETA 교감] 저본 其와 삼본·궁본의 在는 理其然乎/理在然乎라는 난해한 구문을 각각 만든다. 어느 독법이 원문의 구문을 정확히 회복하는지 확정하기 어렵다.</w:t>
      </w:r>
    </w:p>
    <w:p>
      <w:pPr>
        <w:pStyle w:val="SHTKNoteDetail"/>
      </w:pPr>
      <w:r>
        <w:t>• 원교감 원문 | 其＝在【三】【宮】</w:t>
        <w:br/>
        <w:t>• 교감 번호 | 0148008</w:t>
        <w:br/>
        <w:t>• 저본 독법 | 其</w:t>
        <w:br/>
        <w:t>• 저본 기준 번역 | 이치상[8] 그러할 수 있겠는가.</w:t>
        <w:br/>
        <w:t>• 이문 독법 | 在</w:t>
        <w:br/>
        <w:t>• 의미 차이 | 저본 其와 삼본·궁본의 在는 理其然乎/理在然乎라는 난해한 구문을 각각 만든다. 어느 독법이 원문의 구문을 정확히 회복하는지 확정하기 어렵다.</w:t>
        <w:br/>
        <w:t>• 번역 영향 판정 | [판단 유보]</w:t>
        <w:br/>
        <w:t>• 출처 | CBETA T52n2103, 교감 번호 0148008.</w:t>
      </w:r>
    </w:p>
    <w:p>
      <w:pPr>
        <w:pStyle w:val="SHTKBlockLabel"/>
      </w:pPr>
      <w:r>
        <w:t>원문</w:t>
      </w:r>
    </w:p>
    <w:p>
      <w:pPr>
        <w:pStyle w:val="SHTKSourceText"/>
      </w:pPr>
      <w:r>
        <w:t>將知造此經者。惟聞大千之名。迷於日月之數。故其然哉。[9]十六[10]大上尊貴[11]者</w:t>
      </w:r>
    </w:p>
    <w:p>
      <w:pPr>
        <w:pStyle w:val="SHTKBlockLabel"/>
      </w:pPr>
      <w:r>
        <w:t>한국어 직역</w:t>
      </w:r>
    </w:p>
    <w:p>
      <w:pPr>
        <w:pStyle w:val="SHTKTranslationText"/>
      </w:pPr>
      <w:r>
        <w:t>이 경을 지은 자가, 오직 대천이라는 이름만 들었고, 해와 달의 수에는 어두웠음을 알겠다. 그러므로 이렇게 말한 것이 아니겠는가. [9]열여섯째, [10]태상이 존귀하다는 [11]것</w:t>
      </w:r>
    </w:p>
    <w:p>
      <w:pPr>
        <w:pStyle w:val="SHTKBlockLabel"/>
      </w:pPr>
      <w:r>
        <w:t>교감·번역 메모</w:t>
      </w:r>
    </w:p>
    <w:p>
      <w:pPr>
        <w:pStyle w:val="SHTKNoteSummary"/>
      </w:pPr>
      <w:r>
        <w:t>교감 요약 | [CBETA 교감] 저본 十六과 이문 〔－〕 사이에는 첨가·삭제 또는 문구 길이 차이가 있어 문장 구조와 번역 범위가 달라진다. 저본을 임의로 보충·삭제하지 않는다.</w:t>
      </w:r>
    </w:p>
    <w:p>
      <w:pPr>
        <w:pStyle w:val="SHTKNoteDetail"/>
      </w:pPr>
      <w:r>
        <w:t>• 원교감 원문 | 〔十六〕－【明】</w:t>
        <w:br/>
        <w:t>• 교감 번호 | 0148009</w:t>
        <w:br/>
        <w:t>• 저본 독법 | 十六</w:t>
        <w:br/>
        <w:t>• 저본 기준 번역 | [9]열여섯째, [10]태상이 존귀하다는 [11]것</w:t>
        <w:br/>
        <w:t>• 이문 독법 | 〔－〕</w:t>
        <w:br/>
        <w:t>• 이문 기준 번역 | 이문 〔－〕를 적용하면 大上尊貴者로 읽으며, 저본 번역에서 해당 독법에 맞게 문구를 달리 옮겨야 한다.</w:t>
        <w:br/>
        <w:t>• 의미 차이 | 저본 十六과 이문 〔－〕 사이에는 첨가·삭제 또는 문구 길이 차이가 있어 문장 구조와 번역 범위가 달라진다. 저본을 임의로 보충·삭제하지 않는다.</w:t>
        <w:br/>
        <w:t>• 번역 영향 판정 | [문장 구조 변화]</w:t>
        <w:br/>
        <w:t>• 출처 | CBETA T52n2103, 교감 번호 0148009.</w:t>
      </w:r>
    </w:p>
    <w:p>
      <w:pPr>
        <w:pStyle w:val="SHTKNoteSummary"/>
      </w:pPr>
      <w:r>
        <w:t>교감 요약 | [CBETA 교감] 저본 大과 이문 太은 표기 또는 자형 차이는 있으나 이 문맥의 한국어 번역 의미에는 실질적인 차이가 없다.</w:t>
      </w:r>
    </w:p>
    <w:p>
      <w:pPr>
        <w:pStyle w:val="SHTKNoteDetail"/>
      </w:pPr>
      <w:r>
        <w:t>• 원교감 원문 | 大＝太【三】【宮】</w:t>
        <w:br/>
        <w:t>• 교감 번호 | 0148010</w:t>
        <w:br/>
        <w:t>• 저본 독법 | 大</w:t>
        <w:br/>
        <w:t>• 저본 기준 번역 | [9]열여섯째, [10]태상이 존귀하다는 [11]것</w:t>
        <w:br/>
        <w:t>• 이문 독법 | 太</w:t>
        <w:br/>
        <w:t>• 이문 기준 번역 | [9]열여섯째,</w:t>
        <w:br/>
        <w:t>• 의미 차이 | 저본 大과 이문 太은 표기 또는 자형 차이는 있으나 이 문맥의 한국어 번역 의미에는 실질적인 차이가 없다.</w:t>
        <w:br/>
        <w:t>• 번역 영향 판정 | [번역 차이 없음]</w:t>
        <w:br/>
        <w:t>• 출처 | CBETA T52n2103, 교감 번호 0148010.</w:t>
      </w:r>
    </w:p>
    <w:p>
      <w:pPr>
        <w:pStyle w:val="SHTKNoteSummary"/>
      </w:pPr>
      <w:r>
        <w:t>교감 요약 | [CBETA 교감] 저본 者과 이문 十六 사이에는 첨가·삭제 또는 문구 길이 차이가 있어 문장 구조와 번역 범위가 달라진다. 저본을 임의로 보충·삭제하지 않는다.</w:t>
      </w:r>
    </w:p>
    <w:p>
      <w:pPr>
        <w:pStyle w:val="SHTKNoteDetail"/>
      </w:pPr>
      <w:r>
        <w:t>• 원교감 원문 | 者＝十六【明】</w:t>
        <w:br/>
        <w:t>• 교감 번호 | 0148011</w:t>
        <w:br/>
        <w:t>• 저본 독법 | 者</w:t>
        <w:br/>
        <w:t>• 저본 기준 번역 | [9]열여섯째, [10]태상이 존귀하다는 [11]것</w:t>
        <w:br/>
        <w:t>• 이문 독법 | 十六</w:t>
        <w:br/>
        <w:t>• 이문 기준 번역 | 이문 十六를 적용하면 十六大上尊貴十六로 읽으며, 저본 번역에서 해당 독법에 맞게 문구를 달리 옮겨야 한다.</w:t>
        <w:br/>
        <w:t>• 의미 차이 | 저본 者과 이문 十六 사이에는 첨가·삭제 또는 문구 길이 차이가 있어 문장 구조와 번역 범위가 달라진다. 저본을 임의로 보충·삭제하지 않는다.</w:t>
        <w:br/>
        <w:t>• 번역 영향 판정 | [문장 구조 변화]</w:t>
        <w:br/>
        <w:t>• 출처 | CBETA T52n2103, 교감 번호 0148011.</w:t>
      </w:r>
    </w:p>
    <w:p>
      <w:pPr>
        <w:pStyle w:val="SHTKBlockLabel"/>
      </w:pPr>
      <w:r>
        <w:t>위치표지</w:t>
      </w:r>
    </w:p>
    <w:p>
      <w:pPr>
        <w:pStyle w:val="SHTKPositionMarker"/>
      </w:pPr>
      <w:r>
        <w:t xml:space="preserve">[0148a23]</w:t>
      </w:r>
    </w:p>
    <w:p>
      <w:pPr>
        <w:pStyle w:val="SHTKBlockLabel"/>
      </w:pPr>
      <w:r>
        <w:t>원문</w:t>
      </w:r>
    </w:p>
    <w:p>
      <w:pPr>
        <w:pStyle w:val="SHTKSourceText"/>
      </w:pPr>
      <w:r>
        <w:t>文始傳稱。老子與尹喜遊天上。入九重白門天帝見老便拜。老命喜與天帝相禮。老子曰。太上尊貴。剋日引見。太上在[12]玉京山七寶宮。</w:t>
      </w:r>
    </w:p>
    <w:p>
      <w:pPr>
        <w:pStyle w:val="SHTKBlockLabel"/>
      </w:pPr>
      <w:r>
        <w:t>한국어 직역</w:t>
      </w:r>
    </w:p>
    <w:p>
      <w:pPr>
        <w:pStyle w:val="SHTKTranslationText"/>
      </w:pPr>
      <w:r>
        <w:t>『문시전』에서 말한다. 노자가 윤희와 함께 하늘 위를 노닐었다. 아홉 겹의 백문에 들어가자 천제가 노자를 보고 곧 절하였다. 노자가 윤희에게 명하여 천제와 서로 예를 행하게 하였다. 노자가 말하였다. “태상은 존귀하다. 날짜를 정해 알현하게 하겠다.” 태상은 [12]옥경산 칠보궁에 있다.</w:t>
      </w:r>
    </w:p>
    <w:p>
      <w:pPr>
        <w:pStyle w:val="SHTKBlockLabel"/>
      </w:pPr>
      <w:r>
        <w:t>교감·번역 메모</w:t>
      </w:r>
    </w:p>
    <w:p>
      <w:pPr>
        <w:pStyle w:val="SHTKNoteSummary"/>
      </w:pPr>
      <w:r>
        <w:t>교감 요약 | [CBETA 교감] 저본 玉과 이문 王은 어휘·지시 또는 문법 기능이 달라 문장의 뜻에 차이를 줄 수 있다.</w:t>
      </w:r>
    </w:p>
    <w:p>
      <w:pPr>
        <w:pStyle w:val="SHTKNoteDetail"/>
      </w:pPr>
      <w:r>
        <w:t>• 원교감 원문 | 玉＝王【宋】</w:t>
        <w:br/>
        <w:t>• 교감 번호 | 0148012</w:t>
        <w:br/>
        <w:t>• 저본 독법 | 玉</w:t>
        <w:br/>
        <w:t>• 저본 기준 번역 | 태상은 [12]옥경산 칠보궁에 있다.</w:t>
        <w:br/>
        <w:t>• 이문 독법 | 王</w:t>
        <w:br/>
        <w:t>• 이문 기준 번역 | 이문 王를 적용하면 太上在王京山七寶宮。로 읽으며, 저본 번역에서 해당 독법에 맞게 문구를 달리 옮겨야 한다.</w:t>
        <w:br/>
        <w:t>• 의미 차이 | 저본 玉과 이문 王은 어휘·지시 또는 문법 기능이 달라 문장의 뜻에 차이를 줄 수 있다.</w:t>
        <w:br/>
        <w:t>• 번역 영향 판정 | [의미 차이 있음]</w:t>
        <w:br/>
        <w:t>• 출처 | CBETA T52n2103, 교감 번호 0148012.</w:t>
      </w:r>
    </w:p>
    <w:p>
      <w:pPr>
        <w:pStyle w:val="SHTKBlockLabel"/>
      </w:pPr>
      <w:r>
        <w:t>원문</w:t>
      </w:r>
    </w:p>
    <w:p>
      <w:pPr>
        <w:pStyle w:val="SHTKSourceText"/>
      </w:pPr>
      <w:r>
        <w:t>出諸天上。寂寂冥冥清遠矣。</w:t>
      </w:r>
    </w:p>
    <w:p>
      <w:pPr>
        <w:pStyle w:val="SHTKBlockLabel"/>
      </w:pPr>
      <w:r>
        <w:t>한국어 직역</w:t>
      </w:r>
    </w:p>
    <w:p>
      <w:pPr>
        <w:pStyle w:val="SHTKTranslationText"/>
      </w:pPr>
      <w:r>
        <w:t>모든 하늘 위로 솟아 있으며, 고요하고 아득하며 맑고 멀다.</w:t>
      </w:r>
    </w:p>
    <w:p>
      <w:pPr>
        <w:pStyle w:val="SHTKBlockLabel"/>
      </w:pPr>
      <w:r>
        <w:t>위치표지</w:t>
      </w:r>
    </w:p>
    <w:p>
      <w:pPr>
        <w:pStyle w:val="SHTKPositionMarker"/>
      </w:pPr>
      <w:r>
        <w:t xml:space="preserve">[0148a28]</w:t>
      </w:r>
    </w:p>
    <w:p>
      <w:pPr>
        <w:pStyle w:val="SHTKBlockLabel"/>
      </w:pPr>
      <w:r>
        <w:t>원문</w:t>
      </w:r>
    </w:p>
    <w:p>
      <w:pPr>
        <w:pStyle w:val="SHTKSourceText"/>
      </w:pPr>
      <w:r>
        <w:t>臣笑曰。神仙傳云。吳郡沈[13]義白日登仙。</w:t>
      </w:r>
    </w:p>
    <w:p>
      <w:pPr>
        <w:pStyle w:val="SHTKBlockLabel"/>
      </w:pPr>
      <w:r>
        <w:t>한국어 직역</w:t>
      </w:r>
    </w:p>
    <w:p>
      <w:pPr>
        <w:pStyle w:val="SHTKTranslationText"/>
      </w:pPr>
      <w:r>
        <w:t>신이 웃으며 말한다. 『신선전』에서 말한다. 오군의 심[13]의가 대낮에 신선이 되어 하늘에 올랐다.</w:t>
      </w:r>
    </w:p>
    <w:p>
      <w:pPr>
        <w:pStyle w:val="SHTKBlockLabel"/>
      </w:pPr>
      <w:r>
        <w:t>교감·번역 메모</w:t>
      </w:r>
    </w:p>
    <w:p>
      <w:pPr>
        <w:pStyle w:val="SHTKNoteSummary"/>
      </w:pPr>
      <w:r>
        <w:t>교감 요약 | [CBETA 교감] 저본 義과 이문 羲은 어휘·지시 또는 문법 기능이 달라 문장의 뜻에 차이를 줄 수 있다.</w:t>
      </w:r>
    </w:p>
    <w:p>
      <w:pPr>
        <w:pStyle w:val="SHTKNoteDetail"/>
      </w:pPr>
      <w:r>
        <w:t>• 원교감 원문 | 義＝羲【三】</w:t>
        <w:br/>
        <w:t>• 교감 번호 | 0148013</w:t>
        <w:br/>
        <w:t>• 저본 독법 | 義</w:t>
        <w:br/>
        <w:t>• 저본 기준 번역 | 오군의 심[13]의가 대낮에 신선이 되어 하늘에 올랐다.</w:t>
        <w:br/>
        <w:t>• 이문 독법 | 羲</w:t>
        <w:br/>
        <w:t>• 이문 기준 번역 | 이문 羲를 적용하면 吳郡沈羲白日登仙。로 읽으며, 저본 번역에서 해당 독법에 맞게 문구를 달리 옮겨야 한다.</w:t>
        <w:br/>
        <w:t>• 의미 차이 | 저본 義과 이문 羲은 어휘·지시 또는 문법 기능이 달라 문장의 뜻에 차이를 줄 수 있다.</w:t>
        <w:br/>
        <w:t>• 번역 영향 판정 | [의미 차이 있음]</w:t>
        <w:br/>
        <w:t>• 출처 | CBETA T52n2103, 교감 번호 0148013.</w:t>
      </w:r>
    </w:p>
    <w:p>
      <w:pPr>
        <w:pStyle w:val="SHTKBlockLabel"/>
      </w:pPr>
      <w:r>
        <w:t>원문</w:t>
      </w:r>
    </w:p>
    <w:p>
      <w:pPr>
        <w:pStyle w:val="SHTKSourceText"/>
      </w:pPr>
      <w:r>
        <w:t>四百年後還家。說云。初上天時欲見天[14]帝。</w:t>
      </w:r>
    </w:p>
    <w:p>
      <w:pPr>
        <w:pStyle w:val="SHTKBlockLabel"/>
      </w:pPr>
      <w:r>
        <w:t>한국어 직역</w:t>
      </w:r>
    </w:p>
    <w:p>
      <w:pPr>
        <w:pStyle w:val="SHTKTranslationText"/>
      </w:pPr>
      <w:r>
        <w:t>사백 년 뒤 집으로 돌아와, 말하였다. “처음 하늘에 올라갔을 때 천[14]제를 만나고자 하였으나,</w:t>
      </w:r>
    </w:p>
    <w:p>
      <w:pPr>
        <w:pStyle w:val="SHTKBlockLabel"/>
      </w:pPr>
      <w:r>
        <w:t>교감·번역 메모</w:t>
      </w:r>
    </w:p>
    <w:p>
      <w:pPr>
        <w:pStyle w:val="SHTKNoteSummary"/>
      </w:pPr>
      <w:r>
        <w:t>교감 요약 | [CBETA 교감] 저본 帝과 이문 帝天帝 사이에는 첨가·삭제 또는 문구 길이 차이가 있어 문장 구조와 번역 범위가 달라진다. 저본을 임의로 보충·삭제하지 않는다.</w:t>
      </w:r>
    </w:p>
    <w:p>
      <w:pPr>
        <w:pStyle w:val="SHTKNoteDetail"/>
      </w:pPr>
      <w:r>
        <w:t>• 원교감 원문 | 帝＋（天帝）【三】【宮】</w:t>
        <w:br/>
        <w:t>• 교감 번호 | 0148014</w:t>
        <w:br/>
        <w:t>• 저본 독법 | 帝</w:t>
        <w:br/>
        <w:t>• 저본 기준 번역 | “처음 하늘에 올라갔을 때 천[14]제를 만나고자 하였으나,</w:t>
        <w:br/>
        <w:t>• 이문 독법 | 帝天帝</w:t>
        <w:br/>
        <w:t>• 이문 기준 번역 | 이문 帝天帝를 적용하면 初上天時欲見天帝天帝。로 읽으며, 저본 번역에서 해당 독법에 맞게 문구를 달리 옮겨야 한다.</w:t>
        <w:br/>
        <w:t>• 의미 차이 | 저본 帝과 이문 帝天帝 사이에는 첨가·삭제 또는 문구 길이 차이가 있어 문장 구조와 번역 범위가 달라진다. 저본을 임의로 보충·삭제하지 않는다.</w:t>
        <w:br/>
        <w:t>• 번역 영향 판정 | [문장 구조 변화]</w:t>
        <w:br/>
        <w:t>• 출처 | CBETA T52n2103, 교감 번호 0148014.</w:t>
      </w:r>
    </w:p>
    <w:p>
      <w:pPr>
        <w:pStyle w:val="SHTKBlockLabel"/>
      </w:pPr>
      <w:r>
        <w:t>원문</w:t>
      </w:r>
    </w:p>
    <w:p>
      <w:pPr>
        <w:pStyle w:val="SHTKSourceText"/>
      </w:pPr>
      <w:r>
        <w:t>尊貴不可見。遂先見太上。在正殿坐。男女[15]侍數百人。</w:t>
      </w:r>
    </w:p>
    <w:p>
      <w:pPr>
        <w:pStyle w:val="SHTKBlockLabel"/>
      </w:pPr>
      <w:r>
        <w:t>한국어 직역</w:t>
      </w:r>
    </w:p>
    <w:p>
      <w:pPr>
        <w:pStyle w:val="SHTKTranslationText"/>
      </w:pPr>
      <w:r>
        <w:t>존귀하여 만날 수 없었다. 그래서 먼저 태상을 만났다. 태상은 정전에 앉아 있었고, 남녀 [15]시종 수백 명이 있었다.”</w:t>
      </w:r>
    </w:p>
    <w:p>
      <w:pPr>
        <w:pStyle w:val="SHTKBlockLabel"/>
      </w:pPr>
      <w:r>
        <w:t>교감·번역 메모</w:t>
      </w:r>
    </w:p>
    <w:p>
      <w:pPr>
        <w:pStyle w:val="SHTKNoteSummary"/>
      </w:pPr>
      <w:r>
        <w:t>교감 요약 | [CBETA 교감] 저본 侍과 이문 侍立 사이에는 첨가·삭제 또는 문구 길이 차이가 있어 문장 구조와 번역 범위가 달라진다. 저본을 임의로 보충·삭제하지 않는다.</w:t>
      </w:r>
    </w:p>
    <w:p>
      <w:pPr>
        <w:pStyle w:val="SHTKNoteDetail"/>
      </w:pPr>
      <w:r>
        <w:t>• 원교감 원문 | 侍＋（立）【三】【宮】</w:t>
        <w:br/>
        <w:t>• 교감 번호 | 0148015</w:t>
        <w:br/>
        <w:t>• 저본 독법 | 侍</w:t>
        <w:br/>
        <w:t>• 저본 기준 번역 | 남녀 [15]시종 수백 명이 있었다.”</w:t>
        <w:br/>
        <w:t>• 이문 독법 | 侍立</w:t>
        <w:br/>
        <w:t>• 이문 기준 번역 | 이문 侍立를 적용하면 男女侍立數百人。로 읽으며, 저본 번역에서 해당 독법에 맞게 문구를 달리 옮겨야 한다.</w:t>
        <w:br/>
        <w:t>• 의미 차이 | 저본 侍과 이문 侍立 사이에는 첨가·삭제 또는 문구 길이 차이가 있어 문장 구조와 번역 범위가 달라진다. 저본을 임의로 보충·삭제하지 않는다.</w:t>
        <w:br/>
        <w:t>• 번역 영향 판정 | [문장 구조 변화]</w:t>
        <w:br/>
        <w:t>• 출처 | CBETA T52n2103, 교감 번호 0148015.</w:t>
      </w:r>
    </w:p>
    <w:p>
      <w:pPr>
        <w:pStyle w:val="SHTKBlockLabel"/>
      </w:pPr>
      <w:r>
        <w:t>원문</w:t>
      </w:r>
    </w:p>
    <w:p>
      <w:pPr>
        <w:pStyle w:val="SHTKSourceText"/>
      </w:pPr>
      <w:r>
        <w:t>如此狀明。則知太上劣於天帝矣。</w:t>
      </w:r>
    </w:p>
    <w:p>
      <w:pPr>
        <w:pStyle w:val="SHTKBlockLabel"/>
      </w:pPr>
      <w:r>
        <w:t>한국어 직역</w:t>
      </w:r>
    </w:p>
    <w:p>
      <w:pPr>
        <w:pStyle w:val="SHTKTranslationText"/>
      </w:pPr>
      <w:r>
        <w:t>이러한 정황이 분명하니, 태상이 천제보다 아래임을 알 수 있다.</w:t>
      </w:r>
    </w:p>
    <w:p>
      <w:pPr>
        <w:pStyle w:val="SHTKBlockLabel"/>
      </w:pPr>
      <w:r>
        <w:t>원문</w:t>
      </w:r>
    </w:p>
    <w:p>
      <w:pPr>
        <w:pStyle w:val="SHTKSourceText"/>
      </w:pPr>
      <w:r>
        <w:t>言[16]大上尊貴治在眾天之上者妄也。</w:t>
      </w:r>
    </w:p>
    <w:p>
      <w:pPr>
        <w:pStyle w:val="SHTKBlockLabel"/>
      </w:pPr>
      <w:r>
        <w:t>한국어 직역</w:t>
      </w:r>
    </w:p>
    <w:p>
      <w:pPr>
        <w:pStyle w:val="SHTKTranslationText"/>
      </w:pPr>
      <w:r>
        <w:t>[16]태상이 존귀하여 여러 하늘 위에 다스린다고 한 말은 망설이다.</w:t>
      </w:r>
    </w:p>
    <w:p>
      <w:pPr>
        <w:pStyle w:val="SHTKBlockLabel"/>
      </w:pPr>
      <w:r>
        <w:t>교감·번역 메모</w:t>
      </w:r>
    </w:p>
    <w:p>
      <w:pPr>
        <w:pStyle w:val="SHTKNoteSummary"/>
      </w:pPr>
      <w:r>
        <w:t>교감 요약 | [CBETA 교감] 저본 大과 이문 太은 표기 또는 자형 차이는 있으나 이 문맥의 한국어 번역 의미에는 실질적인 차이가 없다.</w:t>
      </w:r>
    </w:p>
    <w:p>
      <w:pPr>
        <w:pStyle w:val="SHTKNoteDetail"/>
      </w:pPr>
      <w:r>
        <w:t>• 원교감 원문 | 大＝太【三】【宮】</w:t>
        <w:br/>
        <w:t>• 교감 번호 | 0148016</w:t>
        <w:br/>
        <w:t>• 저본 독법 | 大</w:t>
        <w:br/>
        <w:t>• 저본 기준 번역 | [16]태상이 존귀하여 여러 하늘 위에 다스린다고 한 말은 망설이다.</w:t>
        <w:br/>
        <w:t>• 이문 독법 | 太</w:t>
        <w:br/>
        <w:t>• 이문 기준 번역 | [16]태상이 존귀하여 여러 하늘 위에 다스린다고 한 말은 망설이다.</w:t>
        <w:br/>
        <w:t>• 의미 차이 | 저본 大과 이문 太은 표기 또는 자형 차이는 있으나 이 문맥의 한국어 번역 의미에는 실질적인 차이가 없다.</w:t>
        <w:br/>
        <w:t>• 번역 영향 판정 | [번역 차이 없음]</w:t>
        <w:br/>
        <w:t>• 출처 | CBETA T52n2103, 교감 번호 0148016.</w:t>
      </w:r>
    </w:p>
    <w:p>
      <w:pPr>
        <w:pStyle w:val="SHTKBlockLabel"/>
      </w:pPr>
      <w:r>
        <w:t>원문</w:t>
      </w:r>
    </w:p>
    <w:p>
      <w:pPr>
        <w:pStyle w:val="SHTKSourceText"/>
      </w:pPr>
      <w:r>
        <w:t>今據九天生神章。太上住在玄都宮也。其玉清宮在玄都之上。何[17]重宮復在玉清之上。</w:t>
      </w:r>
    </w:p>
    <w:p>
      <w:pPr>
        <w:pStyle w:val="SHTKBlockLabel"/>
      </w:pPr>
      <w:r>
        <w:t>한국어 직역</w:t>
      </w:r>
    </w:p>
    <w:p>
      <w:pPr>
        <w:pStyle w:val="SHTKTranslationText"/>
      </w:pPr>
      <w:r>
        <w:t>이제 『구천생신장』에 의거하면, 태상은 현도궁에 머문다. 그 옥청궁은 현도 위에 있다. 어찌 [17]거듭 궁전이 또 옥청 위에 있겠는가. [구문 불확실]</w:t>
      </w:r>
    </w:p>
    <w:p>
      <w:pPr>
        <w:pStyle w:val="SHTKBlockLabel"/>
      </w:pPr>
      <w:r>
        <w:t>교감·번역 메모</w:t>
      </w:r>
    </w:p>
    <w:p>
      <w:pPr>
        <w:pStyle w:val="SHTKNoteSummary"/>
      </w:pPr>
      <w:r>
        <w:t>교감 요약 | [CBETA 교감] 저본 重과 이문 童은 어휘·지시 또는 문법 기능이 달라 문장의 뜻에 차이를 줄 수 있다.</w:t>
      </w:r>
    </w:p>
    <w:p>
      <w:pPr>
        <w:pStyle w:val="SHTKNoteDetail"/>
      </w:pPr>
      <w:r>
        <w:t>• 원교감 원문 | 重＝童【宋】【元】</w:t>
        <w:br/>
        <w:t>• 교감 번호 | 0148017</w:t>
        <w:br/>
        <w:t>• 저본 독법 | 重</w:t>
        <w:br/>
        <w:t>• 저본 기준 번역 | 어찌 [17]거듭 궁전이 또 옥청 위에 있겠는가. [구문 불확실]</w:t>
        <w:br/>
        <w:t>• 이문 독법 | 童</w:t>
        <w:br/>
        <w:t>• 이문 기준 번역 | 이문 童를 적용하면 何童宮復在玉清之上。로 읽으며, 저본 번역에서 해당 독법에 맞게 문구를 달리 옮겨야 한다.</w:t>
        <w:br/>
        <w:t>• 의미 차이 | 저본 重과 이문 童은 어휘·지시 또는 문법 기능이 달라 문장의 뜻에 차이를 줄 수 있다.</w:t>
        <w:br/>
        <w:t>• 번역 영향 판정 | [의미 차이 있음]</w:t>
        <w:br/>
        <w:t>• 출처 | CBETA T52n2103, 교감 번호 0148017.</w:t>
      </w:r>
    </w:p>
    <w:p>
      <w:pPr>
        <w:pStyle w:val="SHTKBlockLabel"/>
      </w:pPr>
      <w:r>
        <w:t>원문</w:t>
      </w:r>
    </w:p>
    <w:p>
      <w:pPr>
        <w:pStyle w:val="SHTKSourceText"/>
      </w:pPr>
      <w:r>
        <w:t>便高玄都兩重矣。而老子云。太上治在眾天之上者。何謬如斯。[18]十七五穀[19]為刳命之鑿者</w:t>
      </w:r>
    </w:p>
    <w:p>
      <w:pPr>
        <w:pStyle w:val="SHTKBlockLabel"/>
      </w:pPr>
      <w:r>
        <w:t>한국어 직역</w:t>
      </w:r>
    </w:p>
    <w:p>
      <w:pPr>
        <w:pStyle w:val="SHTKTranslationText"/>
      </w:pPr>
      <w:r>
        <w:t>그렇다면 현도보다 두 겹이나 높게 된다. 그런데 노자는 말하였다. 태상이 여러 하늘 위에 다스린다고 하였으니, 어찌 이처럼 잘못되었는가. [18]열일곱째, 오곡이 [19]목숨을 도려내는 끌이 된다는 것</w:t>
      </w:r>
    </w:p>
    <w:p>
      <w:pPr>
        <w:pStyle w:val="SHTKBlockLabel"/>
      </w:pPr>
      <w:r>
        <w:t>교감·번역 메모</w:t>
      </w:r>
    </w:p>
    <w:p>
      <w:pPr>
        <w:pStyle w:val="SHTKNoteSummary"/>
      </w:pPr>
      <w:r>
        <w:t>교감 요약 | [CBETA 교감] 저본 十七과 이문 〔－〕 사이에는 첨가·삭제 또는 문구 길이 차이가 있어 문장 구조와 번역 범위가 달라진다. 저본을 임의로 보충·삭제하지 않는다.</w:t>
      </w:r>
    </w:p>
    <w:p>
      <w:pPr>
        <w:pStyle w:val="SHTKNoteDetail"/>
      </w:pPr>
      <w:r>
        <w:t>• 원교감 원문 | 〔十七〕－【明】</w:t>
        <w:br/>
        <w:t>• 교감 번호 | 0148018</w:t>
        <w:br/>
        <w:t>• 저본 독법 | 十七</w:t>
        <w:br/>
        <w:t>• 저본 기준 번역 | [18]열일곱째, 오곡이 [19]목숨을 도려내는 끌이 된다는 것</w:t>
        <w:br/>
        <w:t>• 이문 독법 | 〔－〕</w:t>
        <w:br/>
        <w:t>• 이문 기준 번역 | 이문 〔－〕를 적용하면 五穀為刳命之鑿者로 읽으며, 저본 번역에서 해당 독법에 맞게 문구를 달리 옮겨야 한다.</w:t>
        <w:br/>
        <w:t>• 의미 차이 | 저본 十七과 이문 〔－〕 사이에는 첨가·삭제 또는 문구 길이 차이가 있어 문장 구조와 번역 범위가 달라진다. 저본을 임의로 보충·삭제하지 않는다.</w:t>
        <w:br/>
        <w:t>• 번역 영향 판정 | [문장 구조 변화]</w:t>
        <w:br/>
        <w:t>• 출처 | CBETA T52n2103, 교감 번호 0148018.</w:t>
      </w:r>
    </w:p>
    <w:p>
      <w:pPr>
        <w:pStyle w:val="SHTKNoteSummary"/>
      </w:pPr>
      <w:r>
        <w:t>교감 요약 | [CBETA 교감] 저본 為刳命之鑿者과 이문 命鑿十七 사이에는 첨가·삭제 또는 문구 길이 차이가 있어 문장 구조와 번역 범위가 달라진다. 저본을 임의로 보충·삭제하지 않는다.</w:t>
      </w:r>
    </w:p>
    <w:p>
      <w:pPr>
        <w:pStyle w:val="SHTKNoteDetail"/>
      </w:pPr>
      <w:r>
        <w:t>• 원교감 원문 | 為刳命之鑿者＝命鑿十七【明】</w:t>
        <w:br/>
        <w:t>• 교감 번호 | 0148019</w:t>
        <w:br/>
        <w:t>• 저본 독법 | 為刳命之鑿者</w:t>
        <w:br/>
        <w:t>• 저본 기준 번역 | [18]열일곱째, 오곡이 [19]목숨을 도려내는 끌이 된다는 것</w:t>
        <w:br/>
        <w:t>• 이문 독법 | 命鑿十七</w:t>
        <w:br/>
        <w:t>• 이문 기준 번역 | 이문 命鑿十七를 적용하면 十七五穀命鑿十七로 읽으며, 저본 번역에서 해당 독법에 맞게 문구를 달리 옮겨야 한다.</w:t>
        <w:br/>
        <w:t>• 의미 차이 | 저본 為刳命之鑿者과 이문 命鑿十七 사이에는 첨가·삭제 또는 문구 길이 차이가 있어 문장 구조와 번역 범위가 달라진다. 저본을 임의로 보충·삭제하지 않는다.</w:t>
        <w:br/>
        <w:t>• 번역 영향 판정 | [문장 구조 변화]</w:t>
        <w:br/>
        <w:t>• 출처 | CBETA T52n2103, 교감 번호 0148019.</w:t>
      </w:r>
    </w:p>
    <w:p>
      <w:pPr>
        <w:pStyle w:val="SHTKBlockLabel"/>
      </w:pPr>
      <w:r>
        <w:t>위치표지</w:t>
      </w:r>
    </w:p>
    <w:p>
      <w:pPr>
        <w:pStyle w:val="SHTKPositionMarker"/>
      </w:pPr>
      <w:r>
        <w:t xml:space="preserve">[0148b08]</w:t>
      </w:r>
    </w:p>
    <w:p>
      <w:pPr>
        <w:pStyle w:val="SHTKBlockLabel"/>
      </w:pPr>
      <w:r>
        <w:t>원문</w:t>
      </w:r>
    </w:p>
    <w:p>
      <w:pPr>
        <w:pStyle w:val="SHTKSourceText"/>
      </w:pPr>
      <w:r>
        <w:t>化胡經云。三皇修道人皆不死。上[20]古時。</w:t>
      </w:r>
    </w:p>
    <w:p>
      <w:pPr>
        <w:pStyle w:val="SHTKBlockLabel"/>
      </w:pPr>
      <w:r>
        <w:t>한국어 직역</w:t>
      </w:r>
    </w:p>
    <w:p>
      <w:pPr>
        <w:pStyle w:val="SHTKTranslationText"/>
      </w:pPr>
      <w:r>
        <w:t>『화호경』에서 말한다. 삼황 가운데 도를 닦은 사람은 모두 죽지 않았다. 상[20]고 시대에는,</w:t>
      </w:r>
    </w:p>
    <w:p>
      <w:pPr>
        <w:pStyle w:val="SHTKBlockLabel"/>
      </w:pPr>
      <w:r>
        <w:t>교감·번역 메모</w:t>
      </w:r>
    </w:p>
    <w:p>
      <w:pPr>
        <w:pStyle w:val="SHTKNoteSummary"/>
      </w:pPr>
      <w:r>
        <w:t>교감 요약 | [CBETA 교감] 저본 古과 이문 古之 사이에는 첨가·삭제 또는 문구 길이 차이가 있어 문장 구조와 번역 범위가 달라진다. 저본을 임의로 보충·삭제하지 않는다.</w:t>
      </w:r>
    </w:p>
    <w:p>
      <w:pPr>
        <w:pStyle w:val="SHTKNoteDetail"/>
      </w:pPr>
      <w:r>
        <w:t>• 원교감 원문 | 古＋（之）【三】【宮】</w:t>
        <w:br/>
        <w:t>• 교감 번호 | 0148020</w:t>
        <w:br/>
        <w:t>• 저본 독법 | 古</w:t>
        <w:br/>
        <w:t>• 저본 기준 번역 | 상[20]고 시대에는,</w:t>
        <w:br/>
        <w:t>• 이문 독법 | 古之</w:t>
        <w:br/>
        <w:t>• 이문 기준 번역 | 이문 古之를 적용하면 上古之時。로 읽으며, 저본 번역에서 해당 독법에 맞게 문구를 달리 옮겨야 한다.</w:t>
        <w:br/>
        <w:t>• 의미 차이 | 저본 古과 이문 古之 사이에는 첨가·삭제 또는 문구 길이 차이가 있어 문장 구조와 번역 범위가 달라진다. 저본을 임의로 보충·삭제하지 않는다.</w:t>
        <w:br/>
        <w:t>• 번역 영향 판정 | [문장 구조 변화]</w:t>
        <w:br/>
        <w:t>• 출처 | CBETA T52n2103, 교감 번호 0148020.</w:t>
      </w:r>
    </w:p>
    <w:p>
      <w:pPr>
        <w:pStyle w:val="SHTKBlockLabel"/>
      </w:pPr>
      <w:r>
        <w:t>원문</w:t>
      </w:r>
    </w:p>
    <w:p>
      <w:pPr>
        <w:pStyle w:val="SHTKSourceText"/>
      </w:pPr>
      <w:r>
        <w:t>天生甘露地生醴泉。食飲長生。中[21]古來天生五氣地出五味。</w:t>
      </w:r>
    </w:p>
    <w:p>
      <w:pPr>
        <w:pStyle w:val="SHTKBlockLabel"/>
      </w:pPr>
      <w:r>
        <w:t>한국어 직역</w:t>
      </w:r>
    </w:p>
    <w:p>
      <w:pPr>
        <w:pStyle w:val="SHTKTranslationText"/>
      </w:pPr>
      <w:r>
        <w:t>하늘이 감로를 내리고 땅이 단샘을 내었다. 그것을 먹고 마셔 장생하였다. 중[21]고에 이르러서는 하늘이 오기를 내고 땅이 오미를 내었다.</w:t>
      </w:r>
    </w:p>
    <w:p>
      <w:pPr>
        <w:pStyle w:val="SHTKBlockLabel"/>
      </w:pPr>
      <w:r>
        <w:t>교감·번역 메모</w:t>
      </w:r>
    </w:p>
    <w:p>
      <w:pPr>
        <w:pStyle w:val="SHTKNoteSummary"/>
      </w:pPr>
      <w:r>
        <w:t>교감 요약 | [CBETA 교감] 저본 古과 이문 古世 사이에는 첨가·삭제 또는 문구 길이 차이가 있어 문장 구조와 번역 범위가 달라진다. 저본을 임의로 보충·삭제하지 않는다.</w:t>
      </w:r>
    </w:p>
    <w:p>
      <w:pPr>
        <w:pStyle w:val="SHTKNoteDetail"/>
      </w:pPr>
      <w:r>
        <w:t>• 원교감 원문 | 古＋（世）【三】【宮】</w:t>
        <w:br/>
        <w:t>• 교감 번호 | 0148021</w:t>
        <w:br/>
        <w:t>• 저본 독법 | 古</w:t>
        <w:br/>
        <w:t>• 저본 기준 번역 | 중[21]고에 이르러서는 하늘이 오기를 내고 땅이 오미를 내었다.</w:t>
        <w:br/>
        <w:t>• 이문 독법 | 古世</w:t>
        <w:br/>
        <w:t>• 이문 기준 번역 | 이문 古世를 적용하면 中古世來天生五氣地出五味。로 읽으며, 저본 번역에서 해당 독법에 맞게 문구를 달리 옮겨야 한다.</w:t>
        <w:br/>
        <w:t>• 의미 차이 | 저본 古과 이문 古世 사이에는 첨가·삭제 또는 문구 길이 차이가 있어 문장 구조와 번역 범위가 달라진다. 저본을 임의로 보충·삭제하지 않는다.</w:t>
        <w:br/>
        <w:t>• 번역 영향 판정 | [문장 구조 변화]</w:t>
        <w:br/>
        <w:t>• 출처 | CBETA T52n2103, 교감 번호 0148021.</w:t>
      </w:r>
    </w:p>
    <w:p>
      <w:pPr>
        <w:pStyle w:val="SHTKBlockLabel"/>
      </w:pPr>
      <w:r>
        <w:t>원문</w:t>
      </w:r>
    </w:p>
    <w:p>
      <w:pPr>
        <w:pStyle w:val="SHTKSourceText"/>
      </w:pPr>
      <w:r>
        <w:t>食之延年。下古世薄天生風雨地養百獸。人捕食之。吾傷此際。故嘗百穀以食兆民。於是三皇各奉粟五斗為信。求世世子孫不絕五穀生神州。</w:t>
      </w:r>
    </w:p>
    <w:p>
      <w:pPr>
        <w:pStyle w:val="SHTKBlockLabel"/>
      </w:pPr>
      <w:r>
        <w:t>한국어 직역</w:t>
      </w:r>
    </w:p>
    <w:p>
      <w:pPr>
        <w:pStyle w:val="SHTKTranslationText"/>
      </w:pPr>
      <w:r>
        <w:t>그것을 먹으면 수명이 늘어났다. 하고 시대에는 세상이 박해져 하늘이 바람과 비를 내리고 땅이 온갖 짐승을 길렀다. 사람들이 그것을 잡아먹었다. 나는 이때를 가엾게 여겨, 그러므로 온갖 곡식을 맛보아 만민에게 먹게 하였다. 이에 삼황은 각각 조 다섯 말을 바쳐 신표로 삼고, 대대로 자손에게 오곡이 끊어지지 않아 신주에서 살아가기를 구하였다.</w:t>
      </w:r>
    </w:p>
    <w:p>
      <w:pPr>
        <w:pStyle w:val="SHTKBlockLabel"/>
      </w:pPr>
      <w:r>
        <w:t>위치표지</w:t>
      </w:r>
    </w:p>
    <w:p>
      <w:pPr>
        <w:pStyle w:val="SHTKPositionMarker"/>
      </w:pPr>
      <w:r>
        <w:t xml:space="preserve">[0148b15]</w:t>
      </w:r>
    </w:p>
    <w:p>
      <w:pPr>
        <w:pStyle w:val="SHTKBlockLabel"/>
      </w:pPr>
      <w:r>
        <w:t>원문</w:t>
      </w:r>
    </w:p>
    <w:p>
      <w:pPr>
        <w:pStyle w:val="SHTKSourceText"/>
      </w:pPr>
      <w:r>
        <w:t>臣笑曰。五符經云。三仙王告皇帝曰。人所以壽[22]孝者。</w:t>
      </w:r>
    </w:p>
    <w:p>
      <w:pPr>
        <w:pStyle w:val="SHTKBlockLabel"/>
      </w:pPr>
      <w:r>
        <w:t>한국어 직역</w:t>
      </w:r>
    </w:p>
    <w:p>
      <w:pPr>
        <w:pStyle w:val="SHTKTranslationText"/>
      </w:pPr>
      <w:r>
        <w:t>신이 웃으며 말한다. 『오부경』에서 말한다. 세 선왕이 황제에게 말하였다. “사람이 장수하고 [22]효도하는 까닭은, [이문 검토 필요]</w:t>
      </w:r>
    </w:p>
    <w:p>
      <w:pPr>
        <w:pStyle w:val="SHTKBlockLabel"/>
      </w:pPr>
      <w:r>
        <w:t>교감·번역 메모</w:t>
      </w:r>
    </w:p>
    <w:p>
      <w:pPr>
        <w:pStyle w:val="SHTKNoteSummary"/>
      </w:pPr>
      <w:r>
        <w:t>교감 요약 | [CBETA 교감] 저본 孝에 대해 복수 이문 考/老이 전하며, 어느 독법이 문맥상 우세한지는 여기서 단정하지 않는다.</w:t>
      </w:r>
    </w:p>
    <w:p>
      <w:pPr>
        <w:pStyle w:val="SHTKNoteDetail"/>
      </w:pPr>
      <w:r>
        <w:t>• 원교감 원문 | 孝＝老【三】【宮】</w:t>
        <w:br/>
        <w:t>• 교감 번호 | 0148022</w:t>
        <w:br/>
        <w:t>• 저본 독법 | 孝</w:t>
        <w:br/>
        <w:t>• 저본 기준 번역 | “사람이 장수하고 [22]효도하는 까닭은, [이문 검토 필요]</w:t>
        <w:br/>
        <w:t>• 이문 독법 | 考 / 老</w:t>
        <w:br/>
        <w:t>• 이문 기준 번역 | 이문 考를 적용하면 人所以壽考者。로 읽으며, 저본 번역에서 해당 독법에 맞게 문구를 달리 옮겨야 한다.</w:t>
        <w:br/>
        <w:t>• 의미 차이 | 저본 孝에 대해 복수 이문 考 / 老이 전하며, 어느 독법이 문맥상 우세한지는 여기서 단정하지 않는다.</w:t>
        <w:br/>
        <w:t>• 번역 영향 판정 | [판단 유보]</w:t>
        <w:br/>
        <w:t>• 출처 | CBETA T52n2103, 교감 번호 0148022.</w:t>
      </w:r>
    </w:p>
    <w:p>
      <w:pPr>
        <w:pStyle w:val="SHTKBlockLabel"/>
      </w:pPr>
      <w:r>
        <w:t>원문</w:t>
      </w:r>
    </w:p>
    <w:p>
      <w:pPr>
        <w:pStyle w:val="SHTKSourceText"/>
      </w:pPr>
      <w:r>
        <w:t>不食五穀故也。大有經曰。五穀刳命[23]之鑿。</w:t>
      </w:r>
    </w:p>
    <w:p>
      <w:pPr>
        <w:pStyle w:val="SHTKBlockLabel"/>
      </w:pPr>
      <w:r>
        <w:t>한국어 직역</w:t>
      </w:r>
    </w:p>
    <w:p>
      <w:pPr>
        <w:pStyle w:val="SHTKTranslationText"/>
      </w:pPr>
      <w:r>
        <w:t>오곡을 먹지 않기 때문이다.” 『대유경』에서 말한다. “오곡은 목숨을 도려내는 [23]끌이고,</w:t>
      </w:r>
    </w:p>
    <w:p>
      <w:pPr>
        <w:pStyle w:val="SHTKBlockLabel"/>
      </w:pPr>
      <w:r>
        <w:t>교감·번역 메모</w:t>
      </w:r>
    </w:p>
    <w:p>
      <w:pPr>
        <w:pStyle w:val="SHTKNoteSummary"/>
      </w:pPr>
      <w:r>
        <w:t>교감 요약 | [CBETA 교감] 저본 之과 이문 〔－〕 사이에는 첨가·삭제 또는 문구 길이 차이가 있어 문장 구조와 번역 범위가 달라진다. 저본을 임의로 보충·삭제하지 않는다.</w:t>
      </w:r>
    </w:p>
    <w:p>
      <w:pPr>
        <w:pStyle w:val="SHTKNoteDetail"/>
      </w:pPr>
      <w:r>
        <w:t>• 원교감 원문 | 〔之〕－【三】【宮】</w:t>
        <w:br/>
        <w:t>• 교감 번호 | 0148023</w:t>
        <w:br/>
        <w:t>• 저본 독법 | 之</w:t>
        <w:br/>
        <w:t>• 저본 기준 번역 | “오곡은 목숨을 도려내는 [23]끌이고,</w:t>
        <w:br/>
        <w:t>• 이문 독법 | 〔－〕</w:t>
        <w:br/>
        <w:t>• 이문 기준 번역 | 이문 〔－〕를 적용하면 五穀刳命鑿。로 읽으며, 저본 번역에서 해당 독법에 맞게 문구를 달리 옮겨야 한다.</w:t>
        <w:br/>
        <w:t>• 의미 차이 | 저본 之과 이문 〔－〕 사이에는 첨가·삭제 또는 문구 길이 차이가 있어 문장 구조와 번역 범위가 달라진다. 저본을 임의로 보충·삭제하지 않는다.</w:t>
        <w:br/>
        <w:t>• 번역 영향 판정 | [문장 구조 변화]</w:t>
        <w:br/>
        <w:t>• 출처 | CBETA T52n2103, 교감 번호 0148023.</w:t>
      </w:r>
    </w:p>
    <w:p>
      <w:pPr>
        <w:pStyle w:val="SHTKBlockLabel"/>
      </w:pPr>
      <w:r>
        <w:t>원문</w:t>
      </w:r>
    </w:p>
    <w:p>
      <w:pPr>
        <w:pStyle w:val="SHTKSourceText"/>
      </w:pPr>
      <w:r>
        <w:t>臭五[24]穀命促縮。</w:t>
      </w:r>
    </w:p>
    <w:p>
      <w:pPr>
        <w:pStyle w:val="SHTKBlockLabel"/>
      </w:pPr>
      <w:r>
        <w:t>한국어 직역</w:t>
      </w:r>
    </w:p>
    <w:p>
      <w:pPr>
        <w:pStyle w:val="SHTKTranslationText"/>
      </w:pPr>
      <w:r>
        <w:t>냄새나는 오[24]곡은 목숨을 재촉해 줄인다.</w:t>
      </w:r>
    </w:p>
    <w:p>
      <w:pPr>
        <w:pStyle w:val="SHTKBlockLabel"/>
      </w:pPr>
      <w:r>
        <w:t>교감·번역 메모</w:t>
      </w:r>
    </w:p>
    <w:p>
      <w:pPr>
        <w:pStyle w:val="SHTKNoteSummary"/>
      </w:pPr>
      <w:r>
        <w:t>교감 요약 | [CBETA 교감] 저본 穀과 이문 藏은 어휘·지시 또는 문법 기능이 달라 문장의 뜻에 차이를 줄 수 있다.</w:t>
      </w:r>
    </w:p>
    <w:p>
      <w:pPr>
        <w:pStyle w:val="SHTKNoteDetail"/>
      </w:pPr>
      <w:r>
        <w:t>• 원교감 원문 | 穀＝藏【三】【宮】</w:t>
        <w:br/>
        <w:t>• 교감 번호 | 0148024</w:t>
        <w:br/>
        <w:t>• 저본 독법 | 穀</w:t>
        <w:br/>
        <w:t>• 저본 기준 번역 | 냄새나는 오[24]곡은 목숨을 재촉해 줄인다.</w:t>
        <w:br/>
        <w:t>• 이문 독법 | 藏</w:t>
        <w:br/>
        <w:t>• 이문 기준 번역 | 이문 藏를 적용하면 臭五藏命促縮。로 읽으며, 저본 번역에서 해당 독법에 맞게 문구를 달리 옮겨야 한다.</w:t>
        <w:br/>
        <w:t>• 의미 차이 | 저본 穀과 이문 藏은 어휘·지시 또는 문법 기능이 달라 문장의 뜻에 차이를 줄 수 있다.</w:t>
        <w:br/>
        <w:t>• 번역 영향 판정 | [의미 차이 있음]</w:t>
        <w:br/>
        <w:t>• 출처 | CBETA T52n2103, 교감 번호 0148024.</w:t>
      </w:r>
    </w:p>
    <w:p>
      <w:pPr>
        <w:pStyle w:val="SHTKBlockLabel"/>
      </w:pPr>
      <w:r>
        <w:t>원문</w:t>
      </w:r>
    </w:p>
    <w:p>
      <w:pPr>
        <w:pStyle w:val="SHTKSourceText"/>
      </w:pPr>
      <w:r>
        <w:t>此糧入腹無希久壽。汝欲不死腸中無屎。五府經云。</w:t>
      </w:r>
    </w:p>
    <w:p>
      <w:pPr>
        <w:pStyle w:val="SHTKBlockLabel"/>
      </w:pPr>
      <w:r>
        <w:t>한국어 직역</w:t>
      </w:r>
    </w:p>
    <w:p>
      <w:pPr>
        <w:pStyle w:val="SHTKTranslationText"/>
      </w:pPr>
      <w:r>
        <w:t>이 양식이 배에 들어가면 오래 살 희망이 없다. 네가 죽지 않으려거든 장 속에 똥이 없어야 한다.” 『오부경』에서 말한다.</w:t>
      </w:r>
    </w:p>
    <w:p>
      <w:pPr>
        <w:pStyle w:val="SHTKBlockLabel"/>
      </w:pPr>
      <w:r>
        <w:t>원문</w:t>
      </w:r>
    </w:p>
    <w:p>
      <w:pPr>
        <w:pStyle w:val="SHTKSourceText"/>
      </w:pPr>
      <w:r>
        <w:t>黃精者三陽之氣。上[25]太清宮。</w:t>
      </w:r>
    </w:p>
    <w:p>
      <w:pPr>
        <w:pStyle w:val="SHTKBlockLabel"/>
      </w:pPr>
      <w:r>
        <w:t>한국어 직역</w:t>
      </w:r>
    </w:p>
    <w:p>
      <w:pPr>
        <w:pStyle w:val="SHTKTranslationText"/>
      </w:pPr>
      <w:r>
        <w:t>“황정은 삼양의 기로서, [25]태청궁으로 올라간다.</w:t>
      </w:r>
    </w:p>
    <w:p>
      <w:pPr>
        <w:pStyle w:val="SHTKBlockLabel"/>
      </w:pPr>
      <w:r>
        <w:t>교감·번역 메모</w:t>
      </w:r>
    </w:p>
    <w:p>
      <w:pPr>
        <w:pStyle w:val="SHTKNoteSummary"/>
      </w:pPr>
      <w:r>
        <w:t>교감 요약 | [CBETA 교감] 저본 太清과 이문 入太清之 사이에는 첨가·삭제 또는 문구 길이 차이가 있어 문장 구조와 번역 범위가 달라진다. 저본을 임의로 보충·삭제하지 않는다.</w:t>
      </w:r>
    </w:p>
    <w:p>
      <w:pPr>
        <w:pStyle w:val="SHTKNoteDetail"/>
      </w:pPr>
      <w:r>
        <w:t>• 원교감 원문 | 太清＝入太清之【三】【宮】</w:t>
        <w:br/>
        <w:t>• 교감 번호 | 0148025</w:t>
        <w:br/>
        <w:t>• 저본 독법 | 太清</w:t>
        <w:br/>
        <w:t>• 저본 기준 번역 | [25]태청궁으로 올라간다.</w:t>
        <w:br/>
        <w:t>• 이문 독법 | 入太清之</w:t>
        <w:br/>
        <w:t>• 이문 기준 번역 | 이문 入太清之를 적용하면 上入太清之宮。로 읽으며, 저본 번역에서 해당 독법에 맞게 문구를 달리 옮겨야 한다.</w:t>
        <w:br/>
        <w:t>• 의미 차이 | 저본 太清과 이문 入太清之 사이에는 첨가·삭제 또는 문구 길이 차이가 있어 문장 구조와 번역 범위가 달라진다. 저본을 임의로 보충·삭제하지 않는다.</w:t>
        <w:br/>
        <w:t>• 번역 영향 판정 | [문장 구조 변화]</w:t>
        <w:br/>
        <w:t>• 출처 | CBETA T52n2103, 교감 번호 0148025.</w:t>
      </w:r>
    </w:p>
    <w:p>
      <w:pPr>
        <w:pStyle w:val="SHTKBlockLabel"/>
      </w:pPr>
      <w:r>
        <w:t>원문</w:t>
      </w:r>
    </w:p>
    <w:p>
      <w:pPr>
        <w:pStyle w:val="SHTKSourceText"/>
      </w:pPr>
      <w:r>
        <w:t>食之甘美。又長生也。未解老子何不嘗此。而嘗五穀腐人之腸乎。又三皇者皆神人也。何以不令子孫王於長生之國。而以五[26]斗穀請子孫王於神州。</w:t>
      </w:r>
    </w:p>
    <w:p>
      <w:pPr>
        <w:pStyle w:val="SHTKBlockLabel"/>
      </w:pPr>
      <w:r>
        <w:t>한국어 직역</w:t>
      </w:r>
    </w:p>
    <w:p>
      <w:pPr>
        <w:pStyle w:val="SHTKTranslationText"/>
      </w:pPr>
      <w:r>
        <w:t>먹으면 달고 맛있으며, 또 장생하게 한다.” 알지 못하겠다. 노자는 어찌 이것을 맛보지 않고, 오곡을 맛보아 사람의 장을 썩게 하였는가. 또 삼황은 모두 신인이다. 어찌 자손들로 하여금 장생의 나라에서 왕 노릇하게 하지 않고, 오[26]두의 곡식을 가지고 자손들이 신주에서 왕 노릇하기를 청하였는가.</w:t>
      </w:r>
    </w:p>
    <w:p>
      <w:pPr>
        <w:pStyle w:val="SHTKBlockLabel"/>
      </w:pPr>
      <w:r>
        <w:t>교감·번역 메모</w:t>
      </w:r>
    </w:p>
    <w:p>
      <w:pPr>
        <w:pStyle w:val="SHTKNoteSummary"/>
      </w:pPr>
      <w:r>
        <w:t>교감 요약 | [CBETA 교감] 저본 斗에 대해 복수 이문 升之/斗之이 전하며, 어느 독법이 문맥상 우세한지는 여기서 단정하지 않는다.</w:t>
      </w:r>
    </w:p>
    <w:p>
      <w:pPr>
        <w:pStyle w:val="SHTKNoteDetail"/>
      </w:pPr>
      <w:r>
        <w:t>• 원교감 원문 | 斗＝升之【宋】【宮】，斗之【元】【明】</w:t>
        <w:br/>
        <w:t>• 교감 번호 | 0148026</w:t>
        <w:br/>
        <w:t>• 저본 독법 | 斗</w:t>
        <w:br/>
        <w:t>• 저본 기준 번역 | 오[26]두의 곡식을 가지고 자손들이 신주에서 왕 노릇하기를 청하였는가.</w:t>
        <w:br/>
        <w:t>• 이문 독법 | 升之 / 斗之</w:t>
        <w:br/>
        <w:t>• 이문 기준 번역 | 이문 升之를 적용하면 而以五升之穀請子孫王於神州。로 읽으며, 저본 번역에서 해당 독법에 맞게 문구를 달리 옮겨야 한다.</w:t>
        <w:br/>
        <w:t>• 의미 차이 | 저본 斗에 대해 복수 이문 升之 / 斗之이 전하며, 어느 독법이 문맥상 우세한지는 여기서 단정하지 않는다.</w:t>
        <w:br/>
        <w:t>• 번역 영향 판정 | [판단 유보]</w:t>
        <w:br/>
        <w:t>• 출처 | CBETA T52n2103, 교감 번호 0148026.</w:t>
      </w:r>
    </w:p>
    <w:p>
      <w:pPr>
        <w:pStyle w:val="SHTKBlockLabel"/>
      </w:pPr>
      <w:r>
        <w:t>원문</w:t>
      </w:r>
    </w:p>
    <w:p>
      <w:pPr>
        <w:pStyle w:val="SHTKSourceText"/>
      </w:pPr>
      <w:r>
        <w:t>求刳命腐腸之短壽乎又可笑[27]耳。</w:t>
      </w:r>
    </w:p>
    <w:p>
      <w:pPr>
        <w:pStyle w:val="SHTKBlockLabel"/>
      </w:pPr>
      <w:r>
        <w:t>한국어 직역</w:t>
      </w:r>
    </w:p>
    <w:p>
      <w:pPr>
        <w:pStyle w:val="SHTKTranslationText"/>
      </w:pPr>
      <w:r>
        <w:t>목숨을 도려내고 장을 썩게 하는 단명을 구한 것인가. 또한 우스울 [27]뿐이다.</w:t>
      </w:r>
    </w:p>
    <w:p>
      <w:pPr>
        <w:pStyle w:val="SHTKBlockLabel"/>
      </w:pPr>
      <w:r>
        <w:t>교감·번역 메모</w:t>
      </w:r>
    </w:p>
    <w:p>
      <w:pPr>
        <w:pStyle w:val="SHTKNoteSummary"/>
      </w:pPr>
      <w:r>
        <w:t>교감 요약 | [CBETA 교감] 저본 耳과 이문 也은 어휘·지시 또는 문법 기능이 달라 문장의 뜻에 차이를 줄 수 있다.</w:t>
      </w:r>
    </w:p>
    <w:p>
      <w:pPr>
        <w:pStyle w:val="SHTKNoteDetail"/>
      </w:pPr>
      <w:r>
        <w:t>• 원교감 원문 | 耳＝也【三】【宮】</w:t>
        <w:br/>
        <w:t>• 교감 번호 | 0148027</w:t>
        <w:br/>
        <w:t>• 저본 독법 | 耳</w:t>
        <w:br/>
        <w:t>• 저본 기준 번역 | 목숨을 도려내고 장을 썩게 하는 단명을 구한 것인가. 또한 우스울 [27]뿐이다.</w:t>
        <w:br/>
        <w:t>• 이문 독법 | 也</w:t>
        <w:br/>
        <w:t>• 이문 기준 번역 | 이문 也를 적용하면 求刳命腐腸之短壽乎又可笑也。로 읽으며, 저본 번역에서 해당 독법에 맞게 문구를 달리 옮겨야 한다.</w:t>
        <w:br/>
        <w:t>• 의미 차이 | 저본 耳과 이문 也은 어휘·지시 또는 문법 기능이 달라 문장의 뜻에 차이를 줄 수 있다.</w:t>
        <w:br/>
        <w:t>• 번역 영향 판정 | [의미 차이 있음]</w:t>
        <w:br/>
        <w:t>• 출처 | CBETA T52n2103, 교감 번호 0148027.</w:t>
      </w:r>
    </w:p>
    <w:p>
      <w:pPr>
        <w:pStyle w:val="SHTKBlockLabel"/>
      </w:pPr>
      <w:r>
        <w:t>원문</w:t>
      </w:r>
    </w:p>
    <w:p>
      <w:pPr>
        <w:pStyle w:val="SHTKSourceText"/>
      </w:pPr>
      <w:r>
        <w:t>[28]十八老子作佛[29]者</w:t>
      </w:r>
    </w:p>
    <w:p>
      <w:pPr>
        <w:pStyle w:val="SHTKBlockLabel"/>
      </w:pPr>
      <w:r>
        <w:t>한국어 직역</w:t>
      </w:r>
    </w:p>
    <w:p>
      <w:pPr>
        <w:pStyle w:val="SHTKTranslationText"/>
      </w:pPr>
      <w:r>
        <w:t>[28]열여덟째, 노자가 부처가 되었다는 [29]것</w:t>
      </w:r>
    </w:p>
    <w:p>
      <w:pPr>
        <w:pStyle w:val="SHTKBlockLabel"/>
      </w:pPr>
      <w:r>
        <w:t>교감·번역 메모</w:t>
      </w:r>
    </w:p>
    <w:p>
      <w:pPr>
        <w:pStyle w:val="SHTKNoteSummary"/>
      </w:pPr>
      <w:r>
        <w:t>교감 요약 | [CBETA 교감] 저본 十八과 이문 〔－〕 사이에는 첨가·삭제 또는 문구 길이 차이가 있어 문장 구조와 번역 범위가 달라진다. 저본을 임의로 보충·삭제하지 않는다.</w:t>
      </w:r>
    </w:p>
    <w:p>
      <w:pPr>
        <w:pStyle w:val="SHTKNoteDetail"/>
      </w:pPr>
      <w:r>
        <w:t>• 원교감 원문 | 〔十八〕－【明】</w:t>
        <w:br/>
        <w:t>• 교감 번호 | 0148028</w:t>
        <w:br/>
        <w:t>• 저본 독법 | 十八</w:t>
        <w:br/>
        <w:t>• 저본 기준 번역 | [28]열여덟째, 노자가 부처가 되었다는 [29]것</w:t>
        <w:br/>
        <w:t>• 이문 독법 | 〔－〕</w:t>
        <w:br/>
        <w:t>• 이문 기준 번역 | 이문 〔－〕를 적용하면 老子作佛者로 읽으며, 저본 번역에서 해당 독법에 맞게 문구를 달리 옮겨야 한다.</w:t>
        <w:br/>
        <w:t>• 의미 차이 | 저본 十八과 이문 〔－〕 사이에는 첨가·삭제 또는 문구 길이 차이가 있어 문장 구조와 번역 범위가 달라진다. 저본을 임의로 보충·삭제하지 않는다.</w:t>
        <w:br/>
        <w:t>• 번역 영향 판정 | [문장 구조 변화]</w:t>
        <w:br/>
        <w:t>• 출처 | CBETA T52n2103, 교감 번호 0148028.</w:t>
      </w:r>
    </w:p>
    <w:p>
      <w:pPr>
        <w:pStyle w:val="SHTKNoteSummary"/>
      </w:pPr>
      <w:r>
        <w:t>교감 요약 | [CBETA 교감] 저본 者과 이문 十八 사이에는 첨가·삭제 또는 문구 길이 차이가 있어 문장 구조와 번역 범위가 달라진다. 저본을 임의로 보충·삭제하지 않는다.</w:t>
      </w:r>
    </w:p>
    <w:p>
      <w:pPr>
        <w:pStyle w:val="SHTKNoteDetail"/>
      </w:pPr>
      <w:r>
        <w:t>• 원교감 원문 | 者＝十八【明】</w:t>
        <w:br/>
        <w:t>• 교감 번호 | 0148029</w:t>
        <w:br/>
        <w:t>• 저본 독법 | 者</w:t>
        <w:br/>
        <w:t>• 저본 기준 번역 | [28]열여덟째, 노자가 부처가 되었다는 [29]것</w:t>
        <w:br/>
        <w:t>• 이문 독법 | 十八</w:t>
        <w:br/>
        <w:t>• 이문 기준 번역 | 이문 十八를 적용하면 十八老子作佛十八로 읽으며, 저본 번역에서 해당 독법에 맞게 문구를 달리 옮겨야 한다.</w:t>
        <w:br/>
        <w:t>• 의미 차이 | 저본 者과 이문 十八 사이에는 첨가·삭제 또는 문구 길이 차이가 있어 문장 구조와 번역 범위가 달라진다. 저본을 임의로 보충·삭제하지 않는다.</w:t>
        <w:br/>
        <w:t>• 번역 영향 판정 | [문장 구조 변화]</w:t>
        <w:br/>
        <w:t>• 출처 | CBETA T52n2103, 교감 번호 0148029.</w:t>
      </w:r>
    </w:p>
    <w:p>
      <w:pPr>
        <w:pStyle w:val="SHTKBlockLabel"/>
      </w:pPr>
      <w:r>
        <w:t>위치표지</w:t>
      </w:r>
    </w:p>
    <w:p>
      <w:pPr>
        <w:pStyle w:val="SHTKPositionMarker"/>
      </w:pPr>
      <w:r>
        <w:t xml:space="preserve">[0148b24]</w:t>
      </w:r>
    </w:p>
    <w:p>
      <w:pPr>
        <w:pStyle w:val="SHTKBlockLabel"/>
      </w:pPr>
      <w:r>
        <w:t>원문</w:t>
      </w:r>
    </w:p>
    <w:p>
      <w:pPr>
        <w:pStyle w:val="SHTKSourceText"/>
      </w:pPr>
      <w:r>
        <w:t>玄妙內篇云。老子入關往維衛國。入清妙夫人口中。後剖左腋生。行七步曰。天上天下惟我為尊。於是乃有佛法。</w:t>
      </w:r>
    </w:p>
    <w:p>
      <w:pPr>
        <w:pStyle w:val="SHTKBlockLabel"/>
      </w:pPr>
      <w:r>
        <w:t>한국어 직역</w:t>
      </w:r>
    </w:p>
    <w:p>
      <w:pPr>
        <w:pStyle w:val="SHTKTranslationText"/>
      </w:pPr>
      <w:r>
        <w:t>『현묘내편』에서 말한다. 노자가 관문을 들어가 유위국으로 갔다. 청묘부인의 입속으로 들어가, 뒤에 왼쪽 겨드랑이를 가르고 태어났다. 일곱 걸음을 걷고 말하였다. “하늘 위 하늘 아래 오직 내가 홀로 존귀하다.” 이에 비로소 불법이 생겼다.</w:t>
      </w:r>
    </w:p>
    <w:p>
      <w:pPr>
        <w:pStyle w:val="SHTKBlockLabel"/>
      </w:pPr>
      <w:r>
        <w:t>위치표지</w:t>
      </w:r>
    </w:p>
    <w:p>
      <w:pPr>
        <w:pStyle w:val="SHTKPositionMarker"/>
      </w:pPr>
      <w:r>
        <w:t xml:space="preserve">[0148b27]</w:t>
      </w:r>
    </w:p>
    <w:p>
      <w:pPr>
        <w:pStyle w:val="SHTKBlockLabel"/>
      </w:pPr>
      <w:r>
        <w:t>원문</w:t>
      </w:r>
    </w:p>
    <w:p>
      <w:pPr>
        <w:pStyle w:val="SHTKSourceText"/>
      </w:pPr>
      <w:r>
        <w:t>臣笑曰。化胡經云。[30]老化罽賓一切奉佛。</w:t>
      </w:r>
    </w:p>
    <w:p>
      <w:pPr>
        <w:pStyle w:val="SHTKBlockLabel"/>
      </w:pPr>
      <w:r>
        <w:t>한국어 직역</w:t>
      </w:r>
    </w:p>
    <w:p>
      <w:pPr>
        <w:pStyle w:val="SHTKTranslationText"/>
      </w:pPr>
      <w:r>
        <w:t>신이 웃으며 말한다. 『화호경』에서 말한다. [30]노자가 계빈을 교화하여 모두가 부처를 받들게 하였다.</w:t>
      </w:r>
    </w:p>
    <w:p>
      <w:pPr>
        <w:pStyle w:val="SHTKBlockLabel"/>
      </w:pPr>
      <w:r>
        <w:t>교감·번역 메모</w:t>
      </w:r>
    </w:p>
    <w:p>
      <w:pPr>
        <w:pStyle w:val="SHTKNoteSummary"/>
      </w:pPr>
      <w:r>
        <w:t>교감 요약 | [CBETA 교감] 저본 老과 이문 老子 사이에는 첨가·삭제 또는 문구 길이 차이가 있어 문장 구조와 번역 범위가 달라진다. 저본을 임의로 보충·삭제하지 않는다.</w:t>
      </w:r>
    </w:p>
    <w:p>
      <w:pPr>
        <w:pStyle w:val="SHTKNoteDetail"/>
      </w:pPr>
      <w:r>
        <w:t>• 원교감 원문 | 老＋（子）【三】</w:t>
        <w:br/>
        <w:t>• 교감 번호 | 0148030</w:t>
        <w:br/>
        <w:t>• 저본 독법 | 老</w:t>
        <w:br/>
        <w:t>• 저본 기준 번역 | [30]노자가 계빈을 교화하여 모두가 부처를 받들게 하였다.</w:t>
        <w:br/>
        <w:t>• 이문 독법 | 老子</w:t>
        <w:br/>
        <w:t>• 이문 기준 번역 | 이문 老子를 적용하면 老子化罽賓一切奉佛。로 읽으며, 저본 번역에서 해당 독법에 맞게 문구를 달리 옮겨야 한다.</w:t>
        <w:br/>
        <w:t>• 의미 차이 | 저본 老과 이문 老子 사이에는 첨가·삭제 또는 문구 길이 차이가 있어 문장 구조와 번역 범위가 달라진다. 저본을 임의로 보충·삭제하지 않는다.</w:t>
        <w:br/>
        <w:t>• 번역 영향 판정 | [문장 구조 변화]</w:t>
        <w:br/>
        <w:t>• 출처 | CBETA T52n2103, 교감 번호 0148030.</w:t>
      </w:r>
    </w:p>
    <w:p>
      <w:pPr>
        <w:pStyle w:val="SHTKBlockLabel"/>
      </w:pPr>
      <w:r>
        <w:t>원문</w:t>
      </w:r>
    </w:p>
    <w:p>
      <w:pPr>
        <w:pStyle w:val="SHTKSourceText"/>
      </w:pPr>
      <w:r>
        <w:t>老曰。却後百年。兜率天上更有真佛。託生舍衛白淨王宮。吾於爾時。亦遣尹喜下生從佛。號曰阿難。造十二部經。老子去後百年。舍衛國王果生太子。</w:t>
      </w:r>
    </w:p>
    <w:p>
      <w:pPr>
        <w:pStyle w:val="SHTKBlockLabel"/>
      </w:pPr>
      <w:r>
        <w:t>한국어 직역</w:t>
      </w:r>
    </w:p>
    <w:p>
      <w:pPr>
        <w:pStyle w:val="SHTKTranslationText"/>
      </w:pPr>
      <w:r>
        <w:t>노자가 말하였다. “백 년 뒤에는, 도솔천에서 다시 참된 부처가 있어, 사위국 백정왕의 궁에 태어날 것이다. 내가 그때에는, 또 윤희를 내려 보내 부처를 따르게 하고, 이름을 아난이라 하여, 십이부경을 짓게 하겠다.” 노자가 떠난 뒤 백 년이 지나, 사위국 왕에게 과연 태자가 태어났다.</w:t>
      </w:r>
    </w:p>
    <w:p>
      <w:pPr>
        <w:pStyle w:val="SHTKBlockLabel"/>
      </w:pPr>
      <w:r>
        <w:t>원문</w:t>
      </w:r>
    </w:p>
    <w:p>
      <w:pPr>
        <w:pStyle w:val="SHTKSourceText"/>
      </w:pPr>
      <w:r>
        <w:t>六年苦行成道。號佛字釋迦文。四十九年欲入涅槃。老子復見於世號迦葉。在雙樹間。為諸大眾[31]請啟如來三十六問訖。</w:t>
      </w:r>
    </w:p>
    <w:p>
      <w:pPr>
        <w:pStyle w:val="SHTKBlockLabel"/>
      </w:pPr>
      <w:r>
        <w:t>한국어 직역</w:t>
      </w:r>
    </w:p>
    <w:p>
      <w:pPr>
        <w:pStyle w:val="SHTKTranslationText"/>
      </w:pPr>
      <w:r>
        <w:t>육 년 고행하여 도를 이루고, 부처라 이름하고 자를 석가문이라 하였다. 사십구 년 뒤 열반에 들려 할 때, 노자가 다시 세상에 나타나 가섭이라 이름하였다. 쌍수 사이에서, 여러 대중을 위하여 [31]여래에게 삼십육문을 청해 묻기를 마치자,</w:t>
      </w:r>
    </w:p>
    <w:p>
      <w:pPr>
        <w:pStyle w:val="SHTKBlockLabel"/>
      </w:pPr>
      <w:r>
        <w:t>교감·번역 메모</w:t>
      </w:r>
    </w:p>
    <w:p>
      <w:pPr>
        <w:pStyle w:val="SHTKNoteSummary"/>
      </w:pPr>
      <w:r>
        <w:t>교감 요약 | [CBETA 교감] 저본 請啟과 이문 啟請은 표기 또는 자형 차이는 있으나 이 문맥의 한국어 번역 의미에는 실질적인 차이가 없다.</w:t>
      </w:r>
    </w:p>
    <w:p>
      <w:pPr>
        <w:pStyle w:val="SHTKNoteDetail"/>
      </w:pPr>
      <w:r>
        <w:t>• 원교감 원문 | 請啟＝啟請【三】【宮】</w:t>
        <w:br/>
        <w:t>• 교감 번호 | 0148031</w:t>
        <w:br/>
        <w:t>• 저본 독법 | 請啟</w:t>
        <w:br/>
        <w:t>• 저본 기준 번역 | 여러 대중을 위하여 [31]여래에게 삼십육문을 청해 묻기를 마치자,</w:t>
        <w:br/>
        <w:t>• 이문 독법 | 啟請</w:t>
        <w:br/>
        <w:t>• 이문 기준 번역 | 여러 대중을 위하여</w:t>
        <w:br/>
        <w:t>• 의미 차이 | 저본 請啟과 이문 啟請은 표기 또는 자형 차이는 있으나 이 문맥의 한국어 번역 의미에는 실질적인 차이가 없다.</w:t>
        <w:br/>
        <w:t>• 번역 영향 판정 | [번역 차이 없음]</w:t>
        <w:br/>
        <w:t>• 출처 | CBETA T52n2103, 교감 번호 0148031.</w:t>
      </w:r>
    </w:p>
    <w:p>
      <w:pPr>
        <w:pStyle w:val="SHTKBlockLabel"/>
      </w:pPr>
      <w:r>
        <w:t>원문</w:t>
      </w:r>
    </w:p>
    <w:p>
      <w:pPr>
        <w:pStyle w:val="SHTKSourceText"/>
      </w:pPr>
      <w:r>
        <w:t>佛便涅槃。迦葉菩薩焚燒佛[32]屍。</w:t>
      </w:r>
    </w:p>
    <w:p>
      <w:pPr>
        <w:pStyle w:val="SHTKBlockLabel"/>
      </w:pPr>
      <w:r>
        <w:t>한국어 직역</w:t>
      </w:r>
    </w:p>
    <w:p>
      <w:pPr>
        <w:pStyle w:val="SHTKTranslationText"/>
      </w:pPr>
      <w:r>
        <w:t>부처가 곧 열반하였다. 가섭보살이 부처의 [32]시신을 불태우고,</w:t>
      </w:r>
    </w:p>
    <w:p>
      <w:pPr>
        <w:pStyle w:val="SHTKBlockLabel"/>
      </w:pPr>
      <w:r>
        <w:t>교감·번역 메모</w:t>
      </w:r>
    </w:p>
    <w:p>
      <w:pPr>
        <w:pStyle w:val="SHTKNoteSummary"/>
      </w:pPr>
      <w:r>
        <w:t>교감 요약 | [CBETA 교감] 저본 屍과 이문 屍收 사이에는 첨가·삭제 또는 문구 길이 차이가 있어 문장 구조와 번역 범위가 달라진다. 저본을 임의로 보충·삭제하지 않는다.</w:t>
      </w:r>
    </w:p>
    <w:p>
      <w:pPr>
        <w:pStyle w:val="SHTKNoteDetail"/>
      </w:pPr>
      <w:r>
        <w:t>• 원교감 원문 | 屍＋（收）【三】【宮】</w:t>
        <w:br/>
        <w:t>• 교감 번호 | 0148032</w:t>
        <w:br/>
        <w:t>• 저본 독법 | 屍</w:t>
        <w:br/>
        <w:t>• 저본 기준 번역 | 가섭보살이 부처의 [32]시신을 불태우고,</w:t>
        <w:br/>
        <w:t>• 이문 독법 | 屍收</w:t>
        <w:br/>
        <w:t>• 이문 기준 번역 | 이문 屍收를 적용하면 迦葉菩薩焚燒佛屍收。로 읽으며, 저본 번역에서 해당 독법에 맞게 문구를 달리 옮겨야 한다.</w:t>
        <w:br/>
        <w:t>• 의미 차이 | 저본 屍과 이문 屍收 사이에는 첨가·삭제 또는 문구 길이 차이가 있어 문장 구조와 번역 범위가 달라진다. 저본을 임의로 보충·삭제하지 않는다.</w:t>
        <w:br/>
        <w:t>• 번역 영향 판정 | [문장 구조 변화]</w:t>
        <w:br/>
        <w:t>• 출처 | CBETA T52n2103, 교감 번호 0148032.</w:t>
      </w:r>
    </w:p>
    <w:p>
      <w:pPr>
        <w:pStyle w:val="SHTKBlockLabel"/>
      </w:pPr>
      <w:r>
        <w:t>원문</w:t>
      </w:r>
    </w:p>
    <w:p>
      <w:pPr>
        <w:pStyle w:val="SHTKSourceText"/>
      </w:pPr>
      <w:r>
        <w:t>取舍利分國造塔。阿育王又起八萬四千塔。</w:t>
      </w:r>
    </w:p>
    <w:p>
      <w:pPr>
        <w:pStyle w:val="SHTKBlockLabel"/>
      </w:pPr>
      <w:r>
        <w:t>한국어 직역</w:t>
      </w:r>
    </w:p>
    <w:p>
      <w:pPr>
        <w:pStyle w:val="SHTKTranslationText"/>
      </w:pPr>
      <w:r>
        <w:t>사리를 취해 여러 나라에 나누어 탑을 세웠다. 아육왕이 또 팔만사천 탑을 세웠다.</w:t>
      </w:r>
    </w:p>
    <w:p>
      <w:pPr>
        <w:pStyle w:val="SHTKBlockLabel"/>
      </w:pPr>
      <w:r>
        <w:t>원문</w:t>
      </w:r>
    </w:p>
    <w:p>
      <w:pPr>
        <w:pStyle w:val="SHTKSourceText"/>
      </w:pPr>
      <w:r>
        <w:t>即以事推。老子本不作佛。若作佛者。豈可老還自燒老屍而起塔耶。且可一笑。且老子諸經多云作佛。或作國師。豈可天下國師。與佛必待伯陽乎。度人化俗。要須李耳耶。</w:t>
      </w:r>
    </w:p>
    <w:p>
      <w:pPr>
        <w:pStyle w:val="SHTKBlockLabel"/>
      </w:pPr>
      <w:r>
        <w:t>한국어 직역</w:t>
      </w:r>
    </w:p>
    <w:p>
      <w:pPr>
        <w:pStyle w:val="SHTKTranslationText"/>
      </w:pPr>
      <w:r>
        <w:t>이 일을 가지고 미루어 보면, 노자는 본래 부처가 되지 않았다. 만약 부처가 되었다면, 어찌 노자가 도리어 스스로 노자의 시신을 불태워 탑을 세웠겠는가. 또 한 번 웃을 만하다. 또 노자의 여러 경전에는 부처가 되었다고 한 말이 많고, 혹은 국사가 되었다고도 한다. 어찌 천하의 국사와 부처가 반드시 백양을 기다려야 하겠는가. 사람을 제도하고 세속을 교화하는 일이 반드시 이이를 필요로 하겠는가.</w:t>
      </w:r>
    </w:p>
    <w:p>
      <w:pPr>
        <w:pStyle w:val="SHTKBlockLabel"/>
      </w:pPr>
      <w:r>
        <w:t>원문</w:t>
      </w:r>
    </w:p>
    <w:p>
      <w:pPr>
        <w:pStyle w:val="SHTKSourceText"/>
      </w:pPr>
      <w:r>
        <w:t>若云佛不能作要須道者。從始氣以來。獨一老子。不許餘人悟大道而為國師耶。是則老為自伐惟我能也。然佛經。人人[33]行行皆得佛果。</w:t>
      </w:r>
    </w:p>
    <w:p>
      <w:pPr>
        <w:pStyle w:val="SHTKBlockLabel"/>
      </w:pPr>
      <w:r>
        <w:t>한국어 직역</w:t>
      </w:r>
    </w:p>
    <w:p>
      <w:pPr>
        <w:pStyle w:val="SHTKTranslationText"/>
      </w:pPr>
      <w:r>
        <w:t>만약 부처는 할 수 없고 반드시 도가 필요하다고 말한다면, 시기의 기운이 생겨난 이래, 오직 노자 한 사람만 있고, 다른 사람은 대도를 깨달아 국사가 되는 것을 허락하지 않는 것인가. 그렇다면 노자가 스스로 자랑하여 오직 나만 할 수 있다고 하는 셈이다. 그러나 불경에서는, 사람마다 [33]수행하면 모두 불과를 얻는다고 한다.</w:t>
      </w:r>
    </w:p>
    <w:p>
      <w:pPr>
        <w:pStyle w:val="SHTKBlockLabel"/>
      </w:pPr>
      <w:r>
        <w:t>교감·번역 메모</w:t>
      </w:r>
    </w:p>
    <w:p>
      <w:pPr>
        <w:pStyle w:val="SHTKNoteSummary"/>
      </w:pPr>
      <w:r>
        <w:t>교감 요약 | [CBETA 교감] 저본 行과 이문 修은 어휘·지시 또는 문법 기능이 달라 문장의 뜻에 차이를 줄 수 있다.</w:t>
      </w:r>
    </w:p>
    <w:p>
      <w:pPr>
        <w:pStyle w:val="SHTKNoteDetail"/>
      </w:pPr>
      <w:r>
        <w:t>• 원교감 원문 | 行＝修【三】</w:t>
        <w:br/>
        <w:t>• 교감 번호 | 0148033</w:t>
        <w:br/>
        <w:t>• 저본 독법 | 行</w:t>
        <w:br/>
        <w:t>• 저본 기준 번역 | 사람마다 [33]수행하면 모두 불과를 얻는다고 한다.</w:t>
        <w:br/>
        <w:t>• 이문 독법 | 修</w:t>
        <w:br/>
        <w:t>• 이문 기준 번역 | 이문 修를 적용하면 人人修行皆得佛果。로 읽으며, 저본 번역에서 해당 독법에 맞게 문구를 달리 옮겨야 한다.</w:t>
        <w:br/>
        <w:t>• 의미 차이 | 저본 行과 이문 修은 어휘·지시 또는 문법 기능이 달라 문장의 뜻에 차이를 줄 수 있다.</w:t>
        <w:br/>
        <w:t>• 번역 영향 판정 | [의미 차이 있음]</w:t>
        <w:br/>
        <w:t>• 출처 | CBETA T52n2103, 교감 번호 0148033.</w:t>
      </w:r>
    </w:p>
    <w:p>
      <w:pPr>
        <w:pStyle w:val="SHTKBlockLabel"/>
      </w:pPr>
      <w:r>
        <w:t>원문</w:t>
      </w:r>
    </w:p>
    <w:p>
      <w:pPr>
        <w:pStyle w:val="SHTKSourceText"/>
      </w:pPr>
      <w:r>
        <w:t>道經不述。惟一老君。如何佛教如此之弘。道經如斯之隘乎。</w:t>
      </w:r>
    </w:p>
    <w:p>
      <w:pPr>
        <w:pStyle w:val="SHTKBlockLabel"/>
      </w:pPr>
      <w:r>
        <w:t>한국어 직역</w:t>
      </w:r>
    </w:p>
    <w:p>
      <w:pPr>
        <w:pStyle w:val="SHTKTranslationText"/>
      </w:pPr>
      <w:r>
        <w:t>도경에는 그렇게 서술하지 않고, 오직 노군 한 사람뿐이다. 어찌 불교는 이처럼 넓고, 도경은 이처럼 좁은가.</w:t>
      </w:r>
    </w:p>
    <w:p>
      <w:pPr>
        <w:pStyle w:val="SHTKBlockLabel"/>
      </w:pPr>
      <w:r>
        <w:t>원문</w:t>
      </w:r>
    </w:p>
    <w:p>
      <w:pPr>
        <w:pStyle w:val="SHTKSourceText"/>
      </w:pPr>
      <w:r>
        <w:t>且妄言虛述首尾無據。蜀記。張[34]陵蛇噉。</w:t>
      </w:r>
    </w:p>
    <w:p>
      <w:pPr>
        <w:pStyle w:val="SHTKBlockLabel"/>
      </w:pPr>
      <w:r>
        <w:t>한국어 직역</w:t>
      </w:r>
    </w:p>
    <w:p>
      <w:pPr>
        <w:pStyle w:val="SHTKTranslationText"/>
      </w:pPr>
      <w:r>
        <w:t>또 망령된 말과 허황된 서술은 처음과 끝에 근거가 없다. 『촉기』에는, 장[34]릉이 뱀에게 먹혔다고 하였는데,</w:t>
      </w:r>
    </w:p>
    <w:p>
      <w:pPr>
        <w:pStyle w:val="SHTKBlockLabel"/>
      </w:pPr>
      <w:r>
        <w:t>교감·번역 메모</w:t>
      </w:r>
    </w:p>
    <w:p>
      <w:pPr>
        <w:pStyle w:val="SHTKNoteSummary"/>
      </w:pPr>
      <w:r>
        <w:t>교감 요약 | [CBETA 교감] 저본 陵과 이문 陵被 사이에는 첨가·삭제 또는 문구 길이 차이가 있어 문장 구조와 번역 범위가 달라진다. 저본을 임의로 보충·삭제하지 않는다.</w:t>
      </w:r>
    </w:p>
    <w:p>
      <w:pPr>
        <w:pStyle w:val="SHTKNoteDetail"/>
      </w:pPr>
      <w:r>
        <w:t>• 원교감 원문 | 陵＋（被）【三】</w:t>
        <w:br/>
        <w:t>• 교감 번호 | 0148034</w:t>
        <w:br/>
        <w:t>• 저본 독법 | 陵</w:t>
        <w:br/>
        <w:t>• 저본 기준 번역 | 장[34]릉이 뱀에게 먹혔다고 하였는데,</w:t>
        <w:br/>
        <w:t>• 이문 독법 | 陵被</w:t>
        <w:br/>
        <w:t>• 이문 기준 번역 | 이문 陵被를 적용하면 張陵被蛇噉。로 읽으며, 저본 번역에서 해당 독법에 맞게 문구를 달리 옮겨야 한다.</w:t>
        <w:br/>
        <w:t>• 의미 차이 | 저본 陵과 이문 陵被 사이에는 첨가·삭제 또는 문구 길이 차이가 있어 문장 구조와 번역 범위가 달라진다. 저본을 임의로 보충·삭제하지 않는다.</w:t>
        <w:br/>
        <w:t>• 번역 영향 판정 | [문장 구조 변화]</w:t>
        <w:br/>
        <w:t>• 출처 | CBETA T52n2103, 교감 번호 0148034.</w:t>
      </w:r>
    </w:p>
    <w:p>
      <w:pPr>
        <w:pStyle w:val="SHTKBlockLabel"/>
      </w:pPr>
      <w:r>
        <w:t>원문</w:t>
      </w:r>
    </w:p>
    <w:p>
      <w:pPr>
        <w:pStyle w:val="SHTKSourceText"/>
      </w:pPr>
      <w:r>
        <w:t>[35]而注白日昇天。</w:t>
      </w:r>
    </w:p>
    <w:p>
      <w:pPr>
        <w:pStyle w:val="SHTKBlockLabel"/>
      </w:pPr>
      <w:r>
        <w:t>한국어 직역</w:t>
      </w:r>
    </w:p>
    <w:p>
      <w:pPr>
        <w:pStyle w:val="SHTKTranslationText"/>
      </w:pPr>
      <w:r>
        <w:t>[35]도리어 대낮에 하늘에 올랐다고 주석하였다.</w:t>
      </w:r>
    </w:p>
    <w:p>
      <w:pPr>
        <w:pStyle w:val="SHTKBlockLabel"/>
      </w:pPr>
      <w:r>
        <w:t>교감·번역 메모</w:t>
      </w:r>
    </w:p>
    <w:p>
      <w:pPr>
        <w:pStyle w:val="SHTKNoteSummary"/>
      </w:pPr>
      <w:r>
        <w:t>교감 요약 | [CBETA 교감] 저본 而注과 이문 注而은 표기 또는 자형 차이는 있으나 이 문맥의 한국어 번역 의미에는 실질적인 차이가 없다.</w:t>
      </w:r>
    </w:p>
    <w:p>
      <w:pPr>
        <w:pStyle w:val="SHTKNoteDetail"/>
      </w:pPr>
      <w:r>
        <w:t>• 원교감 원문 | 而注＝注而【三】【宮】</w:t>
        <w:br/>
        <w:t>• 교감 번호 | 0148035</w:t>
        <w:br/>
        <w:t>• 저본 독법 | 而注</w:t>
        <w:br/>
        <w:t>• 저본 기준 번역 | [35]도리어 대낮에 하늘에 올랐다고 주석하였다.</w:t>
        <w:br/>
        <w:t>• 이문 독법 | 注而</w:t>
        <w:br/>
        <w:t>• 이문 기준 번역 | [35]도리어 대낮에 하늘에 올랐다고 주석하였다.</w:t>
        <w:br/>
        <w:t>• 의미 차이 | 저본 而注과 이문 注而은 표기 또는 자형 차이는 있으나 이 문맥의 한국어 번역 의미에는 실질적인 차이가 없다.</w:t>
        <w:br/>
        <w:t>• 번역 영향 판정 | [번역 차이 없음]</w:t>
        <w:br/>
        <w:t>• 출처 | CBETA T52n2103, 교감 번호 0148035.</w:t>
      </w:r>
    </w:p>
    <w:p>
      <w:pPr>
        <w:pStyle w:val="SHTKBlockLabel"/>
      </w:pPr>
      <w:r>
        <w:t>원문</w:t>
      </w:r>
    </w:p>
    <w:p>
      <w:pPr>
        <w:pStyle w:val="SHTKSourceText"/>
      </w:pPr>
      <w:r>
        <w:t>漢書。[36]劉安伏鉞。</w:t>
      </w:r>
    </w:p>
    <w:p>
      <w:pPr>
        <w:pStyle w:val="SHTKBlockLabel"/>
      </w:pPr>
      <w:r>
        <w:t>한국어 직역</w:t>
      </w:r>
    </w:p>
    <w:p>
      <w:pPr>
        <w:pStyle w:val="SHTKTranslationText"/>
      </w:pPr>
      <w:r>
        <w:t>『한서』에는, [36]유안이 도끼에 엎드려 죽었다고 하였는데,</w:t>
      </w:r>
    </w:p>
    <w:p>
      <w:pPr>
        <w:pStyle w:val="SHTKBlockLabel"/>
      </w:pPr>
      <w:r>
        <w:t>교감·번역 메모</w:t>
      </w:r>
    </w:p>
    <w:p>
      <w:pPr>
        <w:pStyle w:val="SHTKNoteSummary"/>
      </w:pPr>
      <w:r>
        <w:t>교감 요약 | [CBETA 교감] 저본 劉과 이문 鄧은 어휘·지시 또는 문법 기능이 달라 문장의 뜻에 차이를 줄 수 있다.</w:t>
      </w:r>
    </w:p>
    <w:p>
      <w:pPr>
        <w:pStyle w:val="SHTKNoteDetail"/>
      </w:pPr>
      <w:r>
        <w:t>• 원교감 원문 | 劉＝鄧【宋】【宮】</w:t>
        <w:br/>
        <w:t>• 교감 번호 | 0148036</w:t>
        <w:br/>
        <w:t>• 저본 독법 | 劉</w:t>
        <w:br/>
        <w:t>• 저본 기준 번역 | [36]유안이 도끼에 엎드려 죽었다고 하였는데,</w:t>
        <w:br/>
        <w:t>• 이문 독법 | 鄧</w:t>
        <w:br/>
        <w:t>• 이문 기준 번역 | 이문 鄧를 적용하면 鄧安伏鉞。로 읽으며, 저본 번역에서 해당 독법에 맞게 문구를 달리 옮겨야 한다.</w:t>
        <w:br/>
        <w:t>• 의미 차이 | 저본 劉과 이문 鄧은 어휘·지시 또는 문법 기능이 달라 문장의 뜻에 차이를 줄 수 있다.</w:t>
        <w:br/>
        <w:t>• 번역 영향 판정 | [의미 차이 있음]</w:t>
        <w:br/>
        <w:t>• 출처 | CBETA T52n2103, 교감 번호 0148036.</w:t>
      </w:r>
    </w:p>
    <w:p>
      <w:pPr>
        <w:pStyle w:val="SHTKBlockLabel"/>
      </w:pPr>
      <w:r>
        <w:t>원문</w:t>
      </w:r>
    </w:p>
    <w:p>
      <w:pPr>
        <w:pStyle w:val="SHTKSourceText"/>
      </w:pPr>
      <w:r>
        <w:t>乃言長生不死道家誣老子作佛。詎可怪哉。</w:t>
      </w:r>
    </w:p>
    <w:p>
      <w:pPr>
        <w:pStyle w:val="SHTKBlockLabel"/>
      </w:pPr>
      <w:r>
        <w:t>한국어 직역</w:t>
      </w:r>
    </w:p>
    <w:p>
      <w:pPr>
        <w:pStyle w:val="SHTKTranslationText"/>
      </w:pPr>
      <w:r>
        <w:t>도리어 장생불사하였다고 말하니, 도가에서 노자를 부처가 되었다고 속인 것이 [구두 불확실] 어찌 괴이할 것이 있겠는가.</w:t>
      </w:r>
    </w:p>
    <w:p>
      <w:pPr>
        <w:pStyle w:val="SHTKBlockLabel"/>
      </w:pPr>
      <w:r>
        <w:t>위치표지</w:t>
      </w:r>
    </w:p>
    <w:p>
      <w:pPr>
        <w:pStyle w:val="SHTKPositionMarker"/>
      </w:pPr>
      <w:r>
        <w:t xml:space="preserve">[0148c18]</w:t>
      </w:r>
    </w:p>
    <w:p>
      <w:pPr>
        <w:pStyle w:val="SHTKBlockLabel"/>
      </w:pPr>
      <w:r>
        <w:t>원문</w:t>
      </w:r>
    </w:p>
    <w:p>
      <w:pPr>
        <w:pStyle w:val="SHTKSourceText"/>
      </w:pPr>
      <w:r>
        <w:t>又造天地經云。西化胡王。老子變形而去。左目為日。右目為月。案玄妙經云。老子乘日精入清妙口中。是則老子乘一目之精而入口也。計大道洞神何所不在。乃要憑一精而入胎乎。</w:t>
      </w:r>
    </w:p>
    <w:p>
      <w:pPr>
        <w:pStyle w:val="SHTKBlockLabel"/>
      </w:pPr>
      <w:r>
        <w:t>한국어 직역</w:t>
      </w:r>
    </w:p>
    <w:p>
      <w:pPr>
        <w:pStyle w:val="SHTKTranslationText"/>
      </w:pPr>
      <w:r>
        <w:t>또 『조천지경』을 지어 말하였다. 서쪽에서 호왕을 교화할 때, 노자가 형상을 변화시켜 떠났는데, 왼쪽 눈은 해가 되고, 오른쪽 눈은 달이 되었다. 『현묘경』을 살펴보면 말한다. 노자가 해의 정기를 타고 청묘부인의 입속으로 들어갔다. 그렇다면 노자는 한쪽 눈의 정기를 타고 입으로 들어간 셈이다. 대도가 신묘하게 두루 통한다면 어디에 있지 않겠는가. 그런데 반드시 하나의 정기에 의지해야 태에 들어갈 수 있는가.</w:t>
      </w:r>
    </w:p>
    <w:p>
      <w:pPr>
        <w:pStyle w:val="SHTKBlockLabel"/>
      </w:pPr>
      <w:r>
        <w:t>원문</w:t>
      </w:r>
    </w:p>
    <w:p>
      <w:pPr>
        <w:pStyle w:val="SHTKSourceText"/>
      </w:pPr>
      <w:r>
        <w:t>若必藉精。精依於首。若乘頭[37]入。</w:t>
      </w:r>
    </w:p>
    <w:p>
      <w:pPr>
        <w:pStyle w:val="SHTKBlockLabel"/>
      </w:pPr>
      <w:r>
        <w:t>한국어 직역</w:t>
      </w:r>
    </w:p>
    <w:p>
      <w:pPr>
        <w:pStyle w:val="SHTKTranslationText"/>
      </w:pPr>
      <w:r>
        <w:t>만약 반드시 정기에 의지해야 한다면, 정기는 머리에 붙어 있다. 만약 머리를 타고 [37]들어갔다면,</w:t>
      </w:r>
    </w:p>
    <w:p>
      <w:pPr>
        <w:pStyle w:val="SHTKBlockLabel"/>
      </w:pPr>
      <w:r>
        <w:t>교감·번역 메모</w:t>
      </w:r>
    </w:p>
    <w:p>
      <w:pPr>
        <w:pStyle w:val="SHTKNoteSummary"/>
      </w:pPr>
      <w:r>
        <w:t>교감 요약 | [CBETA 교감] 저본 入과 이문 入者 사이에는 첨가·삭제 또는 문구 길이 차이가 있어 문장 구조와 번역 범위가 달라진다. 저본을 임의로 보충·삭제하지 않는다.</w:t>
      </w:r>
    </w:p>
    <w:p>
      <w:pPr>
        <w:pStyle w:val="SHTKNoteDetail"/>
      </w:pPr>
      <w:r>
        <w:t>• 원교감 원문 | 入＋（者）【三】【宮】</w:t>
        <w:br/>
        <w:t>• 교감 번호 | 0148037</w:t>
        <w:br/>
        <w:t>• 저본 독법 | 入</w:t>
        <w:br/>
        <w:t>• 저본 기준 번역 | 만약 머리를 타고 [37]들어갔다면,</w:t>
        <w:br/>
        <w:t>• 이문 독법 | 入者</w:t>
        <w:br/>
        <w:t>• 이문 기준 번역 | 이문 入者를 적용하면 若乘頭入者。로 읽으며, 저본 번역에서 해당 독법에 맞게 문구를 달리 옮겨야 한다.</w:t>
        <w:br/>
        <w:t>• 의미 차이 | 저본 入과 이문 入者 사이에는 첨가·삭제 또는 문구 길이 차이가 있어 문장 구조와 번역 범위가 달라진다. 저본을 임의로 보충·삭제하지 않는다.</w:t>
        <w:br/>
        <w:t>• 번역 영향 판정 | [문장 구조 변화]</w:t>
        <w:br/>
        <w:t>• 출처 | CBETA T52n2103, 교감 번호 0148037.</w:t>
      </w:r>
    </w:p>
    <w:p>
      <w:pPr>
        <w:pStyle w:val="SHTKBlockLabel"/>
      </w:pPr>
      <w:r>
        <w:t>원문</w:t>
      </w:r>
    </w:p>
    <w:p>
      <w:pPr>
        <w:pStyle w:val="SHTKSourceText"/>
      </w:pPr>
      <w:r>
        <w:t>兩眼俱來。今乃乘一眼而入。[38]使成偏見之大道乎。</w:t>
      </w:r>
    </w:p>
    <w:p>
      <w:pPr>
        <w:pStyle w:val="SHTKBlockLabel"/>
      </w:pPr>
      <w:r>
        <w:t>한국어 직역</w:t>
      </w:r>
    </w:p>
    <w:p>
      <w:pPr>
        <w:pStyle w:val="SHTKTranslationText"/>
      </w:pPr>
      <w:r>
        <w:t>두 눈이 함께 왔어야 한다. 그런데 지금 한 눈만 타고 들어갔으니, [38]편견의 대도를 이루게 한 것인가.</w:t>
      </w:r>
    </w:p>
    <w:p>
      <w:pPr>
        <w:pStyle w:val="SHTKBlockLabel"/>
      </w:pPr>
      <w:r>
        <w:t>교감·번역 메모</w:t>
      </w:r>
    </w:p>
    <w:p>
      <w:pPr>
        <w:pStyle w:val="SHTKNoteSummary"/>
      </w:pPr>
      <w:r>
        <w:t>교감 요약 | [CBETA 교감] 저본 使과 이문 便은 어휘·지시 또는 문법 기능이 달라 문장의 뜻에 차이를 줄 수 있다.</w:t>
      </w:r>
    </w:p>
    <w:p>
      <w:pPr>
        <w:pStyle w:val="SHTKNoteDetail"/>
      </w:pPr>
      <w:r>
        <w:t>• 원교감 원문 | 使＝便【三】</w:t>
        <w:br/>
        <w:t>• 교감 번호 | 0148038</w:t>
        <w:br/>
        <w:t>• 저본 독법 | 使</w:t>
        <w:br/>
        <w:t>• 저본 기준 번역 | [38]편견의 대도를 이루게 한 것인가.</w:t>
        <w:br/>
        <w:t>• 이문 독법 | 便</w:t>
        <w:br/>
        <w:t>• 이문 기준 번역 | 이문 便를 적용하면 便成偏見之大道乎。로 읽으며, 저본 번역에서 해당 독법에 맞게 문구를 달리 옮겨야 한다.</w:t>
        <w:br/>
        <w:t>• 의미 차이 | 저본 使과 이문 便은 어휘·지시 또는 문법 기능이 달라 문장의 뜻에 차이를 줄 수 있다.</w:t>
        <w:br/>
        <w:t>• 번역 영향 판정 | [의미 차이 있음]</w:t>
        <w:br/>
        <w:t>• 출처 | CBETA T52n2103, 교감 번호 0148038.</w:t>
      </w:r>
    </w:p>
    <w:p>
      <w:pPr>
        <w:pStyle w:val="SHTKBlockLabel"/>
      </w:pPr>
      <w:r>
        <w:t>원문</w:t>
      </w:r>
    </w:p>
    <w:p>
      <w:pPr>
        <w:pStyle w:val="SHTKSourceText"/>
      </w:pPr>
      <w:r>
        <w:t>亦可笑也。[39]十九[40]勅瞿曇[41]遣使者</w:t>
      </w:r>
    </w:p>
    <w:p>
      <w:pPr>
        <w:pStyle w:val="SHTKBlockLabel"/>
      </w:pPr>
      <w:r>
        <w:t>한국어 직역</w:t>
      </w:r>
    </w:p>
    <w:p>
      <w:pPr>
        <w:pStyle w:val="SHTKTranslationText"/>
      </w:pPr>
      <w:r>
        <w:t>또한 우스울 뿐이다. [39]열아홉째, [40]구담에게 명하여 [41]사신으로 보냈다는 것</w:t>
      </w:r>
    </w:p>
    <w:p>
      <w:pPr>
        <w:pStyle w:val="SHTKBlockLabel"/>
      </w:pPr>
      <w:r>
        <w:t>교감·번역 메모</w:t>
      </w:r>
    </w:p>
    <w:p>
      <w:pPr>
        <w:pStyle w:val="SHTKNoteSummary"/>
      </w:pPr>
      <w:r>
        <w:t>교감 요약 | [CBETA 교감] 저본 十九과 이문 〔－〕 사이에는 첨가·삭제 또는 문구 길이 차이가 있어 문장 구조와 번역 범위가 달라진다. 저본을 임의로 보충·삭제하지 않는다.</w:t>
      </w:r>
    </w:p>
    <w:p>
      <w:pPr>
        <w:pStyle w:val="SHTKNoteDetail"/>
      </w:pPr>
      <w:r>
        <w:t>• 원교감 원문 | 〔十九〕－【明】</w:t>
        <w:br/>
        <w:t>• 교감 번호 | 0148039</w:t>
        <w:br/>
        <w:t>• 저본 독법 | 十九</w:t>
        <w:br/>
        <w:t>• 저본 기준 번역 | [39]열아홉째, [40]구담에게 명하여 [41]사신으로 보냈다는 것</w:t>
        <w:br/>
        <w:t>• 이문 독법 | 〔－〕</w:t>
        <w:br/>
        <w:t>• 이문 기준 번역 | 이문 〔－〕를 적용하면 勅瞿曇遣使者로 읽으며, 저본 번역에서 해당 독법에 맞게 문구를 달리 옮겨야 한다.</w:t>
        <w:br/>
        <w:t>• 의미 차이 | 저본 十九과 이문 〔－〕 사이에는 첨가·삭제 또는 문구 길이 차이가 있어 문장 구조와 번역 범위가 달라진다. 저본을 임의로 보충·삭제하지 않는다.</w:t>
        <w:br/>
        <w:t>• 번역 영향 판정 | [문장 구조 변화]</w:t>
        <w:br/>
        <w:t>• 출처 | CBETA T52n2103, 교감 번호 0148039.</w:t>
      </w:r>
    </w:p>
    <w:p>
      <w:pPr>
        <w:pStyle w:val="SHTKNoteSummary"/>
      </w:pPr>
      <w:r>
        <w:t>교감 요약 | [CBETA 교감] 저본 勅과 이문 勅使 사이에는 첨가·삭제 또는 문구 길이 차이가 있어 문장 구조와 번역 범위가 달라진다. 저본을 임의로 보충·삭제하지 않는다.</w:t>
      </w:r>
    </w:p>
    <w:p>
      <w:pPr>
        <w:pStyle w:val="SHTKNoteDetail"/>
      </w:pPr>
      <w:r>
        <w:t>• 원교감 원문 | 勅＋（使）【明】</w:t>
        <w:br/>
        <w:t>• 교감 번호 | 0148040</w:t>
        <w:br/>
        <w:t>• 저본 독법 | 勅</w:t>
        <w:br/>
        <w:t>• 저본 기준 번역 | [39]열아홉째, [40]구담에게 명하여 [41]사신으로 보냈다는 것</w:t>
        <w:br/>
        <w:t>• 이문 독법 | 勅使</w:t>
        <w:br/>
        <w:t>• 이문 기준 번역 | 이문 勅使를 적용하면 十九勅使瞿曇遣使者로 읽으며, 저본 번역에서 해당 독법에 맞게 문구를 달리 옮겨야 한다.</w:t>
        <w:br/>
        <w:t>• 의미 차이 | 저본 勅과 이문 勅使 사이에는 첨가·삭제 또는 문구 길이 차이가 있어 문장 구조와 번역 범위가 달라진다. 저본을 임의로 보충·삭제하지 않는다.</w:t>
        <w:br/>
        <w:t>• 번역 영향 판정 | [문장 구조 변화]</w:t>
        <w:br/>
        <w:t>• 출처 | CBETA T52n2103, 교감 번호 0148040.</w:t>
      </w:r>
    </w:p>
    <w:p>
      <w:pPr>
        <w:pStyle w:val="SHTKNoteSummary"/>
      </w:pPr>
      <w:r>
        <w:t>교감 요약 | [CBETA 교감] 저본 遣使者과 이문 十九 사이에는 첨가·삭제 또는 문구 길이 차이가 있어 문장 구조와 번역 범위가 달라진다. 저본을 임의로 보충·삭제하지 않는다.</w:t>
      </w:r>
    </w:p>
    <w:p>
      <w:pPr>
        <w:pStyle w:val="SHTKNoteDetail"/>
      </w:pPr>
      <w:r>
        <w:t>• 원교감 원문 | 遣使者＝十九【明】</w:t>
        <w:br/>
        <w:t>• 교감 번호 | 0148041</w:t>
        <w:br/>
        <w:t>• 저본 독법 | 遣使者</w:t>
        <w:br/>
        <w:t>• 저본 기준 번역 | [39]열아홉째, [40]구담에게 명하여 [41]사신으로 보냈다는 것</w:t>
        <w:br/>
        <w:t>• 이문 독법 | 十九</w:t>
        <w:br/>
        <w:t>• 이문 기준 번역 | 이문 十九를 적용하면 十九勅瞿曇十九로 읽으며, 저본 번역에서 해당 독법에 맞게 문구를 달리 옮겨야 한다.</w:t>
        <w:br/>
        <w:t>• 의미 차이 | 저본 遣使者과 이문 十九 사이에는 첨가·삭제 또는 문구 길이 차이가 있어 문장 구조와 번역 범위가 달라진다. 저본을 임의로 보충·삭제하지 않는다.</w:t>
        <w:br/>
        <w:t>• 번역 영향 판정 | [문장 구조 변화]</w:t>
        <w:br/>
        <w:t>• 출처 | CBETA T52n2103, 교감 번호 0148041.</w:t>
      </w:r>
    </w:p>
    <w:p>
      <w:pPr>
        <w:pStyle w:val="SHTKBlockLabel"/>
      </w:pPr>
      <w:r>
        <w:t>위치표지</w:t>
      </w:r>
    </w:p>
    <w:p>
      <w:pPr>
        <w:pStyle w:val="SHTKPositionMarker"/>
      </w:pPr>
      <w:r>
        <w:t xml:space="preserve">[0148c25]</w:t>
      </w:r>
    </w:p>
    <w:p>
      <w:pPr>
        <w:pStyle w:val="SHTKBlockLabel"/>
      </w:pPr>
      <w:r>
        <w:t>원문</w:t>
      </w:r>
    </w:p>
    <w:p>
      <w:pPr>
        <w:pStyle w:val="SHTKSourceText"/>
      </w:pPr>
      <w:r>
        <w:t>老子化胡歌曰。</w:t>
      </w:r>
    </w:p>
    <w:p>
      <w:pPr>
        <w:pStyle w:val="SHTKBlockLabel"/>
      </w:pPr>
      <w:r>
        <w:t>한국어 직역</w:t>
      </w:r>
    </w:p>
    <w:p>
      <w:pPr>
        <w:pStyle w:val="SHTKTranslationText"/>
      </w:pPr>
      <w:r>
        <w:t>『노자화호가』에서 말한다.</w:t>
      </w:r>
    </w:p>
    <w:p>
      <w:pPr>
        <w:pStyle w:val="SHTKBlockLabel"/>
      </w:pPr>
      <w:r>
        <w:t>원문</w:t>
      </w:r>
    </w:p>
    <w:p>
      <w:pPr>
        <w:pStyle w:val="SHTKSourceText"/>
      </w:pPr>
      <w:r>
        <w:t>我在舍衛時。約勅瞿曇身。汝共摩訶薩。齎經來東秦。歷[42]落神州界。</w:t>
      </w:r>
    </w:p>
    <w:p>
      <w:pPr>
        <w:pStyle w:val="SHTKBlockLabel"/>
      </w:pPr>
      <w:r>
        <w:t>한국어 직역</w:t>
      </w:r>
    </w:p>
    <w:p>
      <w:pPr>
        <w:pStyle w:val="SHTKTranslationText"/>
      </w:pPr>
      <w:r>
        <w:t>“내가 사위에 있을 때,구담의 몸에 약속하여 명하였다.너는 마하살과 함께,경전을 가지고 동쪽 진나라로 오라.[42]신주의 경계를 두루 지나,</w:t>
      </w:r>
    </w:p>
    <w:p>
      <w:pPr>
        <w:pStyle w:val="SHTKBlockLabel"/>
      </w:pPr>
      <w:r>
        <w:t>교감·번역 메모</w:t>
      </w:r>
    </w:p>
    <w:p>
      <w:pPr>
        <w:pStyle w:val="SHTKNoteSummary"/>
      </w:pPr>
      <w:r>
        <w:t>교감 요약 | [CBETA 교감] 저본 落과 이문 洛은 어휘·지시 또는 문법 기능이 달라 문장의 뜻에 차이를 줄 수 있다.</w:t>
      </w:r>
    </w:p>
    <w:p>
      <w:pPr>
        <w:pStyle w:val="SHTKNoteDetail"/>
      </w:pPr>
      <w:r>
        <w:t>• 원교감 원문 | 落＝洛【三】【宮】</w:t>
        <w:br/>
        <w:t>• 교감 번호 | 0148042</w:t>
        <w:br/>
        <w:t>• 저본 독법 | 落</w:t>
        <w:br/>
        <w:t>• 저본 기준 번역 | [42]신주의 경계를 두루 지나,</w:t>
        <w:br/>
        <w:t>• 이문 독법 | 洛</w:t>
        <w:br/>
        <w:t>• 이문 기준 번역 | 이문 洛를 적용하면 歷洛神州界。로 읽으며, 저본 번역에서 해당 독법에 맞게 문구를 달리 옮겨야 한다.</w:t>
        <w:br/>
        <w:t>• 의미 차이 | 저본 落과 이문 洛은 어휘·지시 또는 문법 기능이 달라 문장의 뜻에 차이를 줄 수 있다.</w:t>
        <w:br/>
        <w:t>• 번역 영향 판정 | [의미 차이 있음]</w:t>
        <w:br/>
        <w:t>• 출처 | CBETA T52n2103, 교감 번호 0148042.</w:t>
      </w:r>
    </w:p>
    <w:p>
      <w:pPr>
        <w:pStyle w:val="SHTKBlockLabel"/>
      </w:pPr>
      <w:r>
        <w:t>원문</w:t>
      </w:r>
    </w:p>
    <w:p>
      <w:pPr>
        <w:pStyle w:val="SHTKSourceText"/>
      </w:pPr>
      <w:r>
        <w:t>迫至東海間。廣宣世尊法。教授聾俗人。與子威神法。化道滿千年。年滿時當還。慎莫戀東秦。無令天帝怒。太上蹋地瞋。</w:t>
      </w:r>
    </w:p>
    <w:p>
      <w:pPr>
        <w:pStyle w:val="SHTKBlockLabel"/>
      </w:pPr>
      <w:r>
        <w:t>한국어 직역</w:t>
      </w:r>
    </w:p>
    <w:p>
      <w:pPr>
        <w:pStyle w:val="SHTKTranslationText"/>
      </w:pPr>
      <w:r>
        <w:t>동해 사이에 이르러,세존의 법을 널리 펴고,귀먹고 어리석은 세속 사람들을 가르쳐라.너에게 위신력의 법을 주니,교화의 도를 천 년 동안 채워라.기간이 차면 돌아와야 하며,삼가 동쪽 진나라를 그리워하지 말라.천제를 노하게 하지 말라.태상이 땅을 밟으며 성낼 것이다.”</w:t>
      </w:r>
    </w:p>
    <w:p>
      <w:pPr>
        <w:pStyle w:val="SHTKBlockLabel"/>
      </w:pPr>
      <w:r>
        <w:t>위치표지</w:t>
      </w:r>
    </w:p>
    <w:p>
      <w:pPr>
        <w:pStyle w:val="SHTKPositionMarker"/>
      </w:pPr>
      <w:r>
        <w:t xml:space="preserve">[0149a02]</w:t>
      </w:r>
    </w:p>
    <w:p>
      <w:pPr>
        <w:pStyle w:val="SHTKBlockLabel"/>
      </w:pPr>
      <w:r>
        <w:t>원문</w:t>
      </w:r>
    </w:p>
    <w:p>
      <w:pPr>
        <w:pStyle w:val="SHTKSourceText"/>
      </w:pPr>
      <w:r>
        <w:t>臣笑曰。案瞿曇者。即釋迦也。化胡經云。周莊本初三年太歲丙辰。白淨[1]王子既得正覺。</w:t>
      </w:r>
    </w:p>
    <w:p>
      <w:pPr>
        <w:pStyle w:val="SHTKBlockLabel"/>
      </w:pPr>
      <w:r>
        <w:t>한국어 직역</w:t>
      </w:r>
    </w:p>
    <w:p>
      <w:pPr>
        <w:pStyle w:val="SHTKTranslationText"/>
      </w:pPr>
      <w:r>
        <w:t>신이 웃으며 말한다. 구담을 살펴보면, 곧 석가이다. 『화호경』에서 말한다. 주 장왕 본초 3년 태세 병진에, 백정[1]왕의 아들이 이미 정각을 얻고,</w:t>
      </w:r>
    </w:p>
    <w:p>
      <w:pPr>
        <w:pStyle w:val="SHTKBlockLabel"/>
      </w:pPr>
      <w:r>
        <w:t>교감·번역 메모</w:t>
      </w:r>
    </w:p>
    <w:p>
      <w:pPr>
        <w:pStyle w:val="SHTKNoteSummary"/>
      </w:pPr>
      <w:r>
        <w:t>교감 요약 | [CBETA 교감] 저본 王과 이문 三은 어휘·지시 또는 문법 기능이 달라 문장의 뜻에 차이를 줄 수 있다.</w:t>
      </w:r>
    </w:p>
    <w:p>
      <w:pPr>
        <w:pStyle w:val="SHTKNoteDetail"/>
      </w:pPr>
      <w:r>
        <w:t>• 원교감 원문 | 王＝三【三】</w:t>
        <w:br/>
        <w:t>• 교감 번호 | 0149001</w:t>
        <w:br/>
        <w:t>• 저본 독법 | 王</w:t>
        <w:br/>
        <w:t>• 저본 기준 번역 | 백정[1]왕의 아들이 이미 정각을 얻고,</w:t>
        <w:br/>
        <w:t>• 이문 독법 | 三</w:t>
        <w:br/>
        <w:t>• 이문 기준 번역 | 이문 三를 적용하면 白淨三子既得正覺。로 읽으며, 저본 번역에서 해당 독법에 맞게 문구를 달리 옮겨야 한다.</w:t>
        <w:br/>
        <w:t>• 의미 차이 | 저본 王과 이문 三은 어휘·지시 또는 문법 기능이 달라 문장의 뜻에 차이를 줄 수 있다.</w:t>
        <w:br/>
        <w:t>• 번역 영향 판정 | [의미 차이 있음]</w:t>
        <w:br/>
        <w:t>• 출처 | CBETA T52n2103, 교감 번호 0149001.</w:t>
      </w:r>
    </w:p>
    <w:p>
      <w:pPr>
        <w:pStyle w:val="SHTKBlockLabel"/>
      </w:pPr>
      <w:r>
        <w:t>원문</w:t>
      </w:r>
    </w:p>
    <w:p>
      <w:pPr>
        <w:pStyle w:val="SHTKSourceText"/>
      </w:pPr>
      <w:r>
        <w:t>號佛釋迦。老子見其去世恐人懈怠。復下多羅聚落。號曰迦葉。親近於佛。焚屍取骨。起塔分布。</w:t>
      </w:r>
    </w:p>
    <w:p>
      <w:pPr>
        <w:pStyle w:val="SHTKBlockLabel"/>
      </w:pPr>
      <w:r>
        <w:t>한국어 직역</w:t>
      </w:r>
    </w:p>
    <w:p>
      <w:pPr>
        <w:pStyle w:val="SHTKTranslationText"/>
      </w:pPr>
      <w:r>
        <w:t>부처라 이름하여 석가라 하였다. 노자는 그가 세상을 떠난 뒤 사람들이 게을러질까 염려하여, 다시 다라취락에 내려와, 가섭이라 이름하고, 부처를 가까이 모셨으며, 시신을 불태우고 뼈를 취하여, 탑을 세워 나누어 배치하였다.</w:t>
      </w:r>
    </w:p>
    <w:p>
      <w:pPr>
        <w:pStyle w:val="SHTKBlockLabel"/>
      </w:pPr>
      <w:r>
        <w:t>원문</w:t>
      </w:r>
    </w:p>
    <w:p>
      <w:pPr>
        <w:pStyle w:val="SHTKSourceText"/>
      </w:pPr>
      <w:r>
        <w:t>若如上文。釋迦未生。不得預遣瞿曇往東土也。如其已生成佛者。中間無容。得受迦葉之約勅充千年之使乎。豈有菩薩親侍於佛而勅佛為使乎。又周莊一政。止有一十五年。元年乙酉全無丙辰。</w:t>
      </w:r>
    </w:p>
    <w:p>
      <w:pPr>
        <w:pStyle w:val="SHTKBlockLabel"/>
      </w:pPr>
      <w:r>
        <w:t>한국어 직역</w:t>
      </w:r>
    </w:p>
    <w:p>
      <w:pPr>
        <w:pStyle w:val="SHTKTranslationText"/>
      </w:pPr>
      <w:r>
        <w:t>위의 글과 같다면, 석가는 아직 태어나지도 않았으니, 미리 구담을 동쪽 땅으로 보낼 수 없었다. 만약 이미 태어나 부처가 된 뒤라면, 그 중간에는 여지가 없으니, 어찌 가섭의 명을 받아 천 년의 사신 노릇을 할 수 있겠는가. 어찌 보살이 부처를 가까이 모시면서 부처에게 명하여 사신으로 삼을 수 있겠는가. 또 주 장왕의 한 치세는, 겨우 십오 년뿐이다. 원년은 을유라서 병진이 전혀 없다.</w:t>
      </w:r>
    </w:p>
    <w:p>
      <w:pPr>
        <w:pStyle w:val="SHTKBlockLabel"/>
      </w:pPr>
      <w:r>
        <w:t>원문</w:t>
      </w:r>
    </w:p>
    <w:p>
      <w:pPr>
        <w:pStyle w:val="SHTKSourceText"/>
      </w:pPr>
      <w:r>
        <w:t>本初之號何謬如斯。足令掩耳。亦使太上蹋地而瞋乎。[2]二十以酒脯事邪求道[3]者</w:t>
      </w:r>
    </w:p>
    <w:p>
      <w:pPr>
        <w:pStyle w:val="SHTKBlockLabel"/>
      </w:pPr>
      <w:r>
        <w:t>한국어 직역</w:t>
      </w:r>
    </w:p>
    <w:p>
      <w:pPr>
        <w:pStyle w:val="SHTKTranslationText"/>
      </w:pPr>
      <w:r>
        <w:t>본초라는 연호가 어찌 이처럼 잘못되었는가. 귀를 막게 할 만큼 황당하다. 또 태상으로 하여금 땅을 밟으며 성내게 하는가. [2]스무째, 술과 포로 사악한 것을 섬겨 도를 구한다는 [3]것</w:t>
      </w:r>
    </w:p>
    <w:p>
      <w:pPr>
        <w:pStyle w:val="SHTKBlockLabel"/>
      </w:pPr>
      <w:r>
        <w:t>교감·번역 메모</w:t>
      </w:r>
    </w:p>
    <w:p>
      <w:pPr>
        <w:pStyle w:val="SHTKNoteSummary"/>
      </w:pPr>
      <w:r>
        <w:t>교감 요약 | [CBETA 교감] 저본 二十以酒脯과 이문 〔－〕 사이에는 첨가·삭제 또는 문구 길이 차이가 있어 문장 구조와 번역 범위가 달라진다. 저본을 임의로 보충·삭제하지 않는다.</w:t>
      </w:r>
    </w:p>
    <w:p>
      <w:pPr>
        <w:pStyle w:val="SHTKNoteDetail"/>
      </w:pPr>
      <w:r>
        <w:t>• 원교감 원문 | 〔二十以酒脯〕－【明】</w:t>
        <w:br/>
        <w:t>• 교감 번호 | 0149002</w:t>
        <w:br/>
        <w:t>• 저본 독법 | 二十以酒脯</w:t>
        <w:br/>
        <w:t>• 저본 기준 번역 | [2]스무째, 술과 포로 사악한 것을 섬겨 도를 구한다는 [3]것</w:t>
        <w:br/>
        <w:t>• 이문 독법 | 〔－〕</w:t>
        <w:br/>
        <w:t>• 이문 기준 번역 | 이문 〔－〕를 적용하면 事邪求道者로 읽으며, 저본 번역에서 해당 독법에 맞게 문구를 달리 옮겨야 한다.</w:t>
        <w:br/>
        <w:t>• 의미 차이 | 저본 二十以酒脯과 이문 〔－〕 사이에는 첨가·삭제 또는 문구 길이 차이가 있어 문장 구조와 번역 범위가 달라진다. 저본을 임의로 보충·삭제하지 않는다.</w:t>
        <w:br/>
        <w:t>• 번역 영향 판정 | [문장 구조 변화]</w:t>
        <w:br/>
        <w:t>• 출처 | CBETA T52n2103, 교감 번호 0149002.</w:t>
      </w:r>
    </w:p>
    <w:p>
      <w:pPr>
        <w:pStyle w:val="SHTKNoteSummary"/>
      </w:pPr>
      <w:r>
        <w:t>교감 요약 | [CBETA 교감] 저본 者과 이문 二十 사이에는 첨가·삭제 또는 문구 길이 차이가 있어 문장 구조와 번역 범위가 달라진다. 저본을 임의로 보충·삭제하지 않는다.</w:t>
      </w:r>
    </w:p>
    <w:p>
      <w:pPr>
        <w:pStyle w:val="SHTKNoteDetail"/>
      </w:pPr>
      <w:r>
        <w:t>• 원교감 원문 | 者＝二十【明】</w:t>
        <w:br/>
        <w:t>• 교감 번호 | 0149003</w:t>
        <w:br/>
        <w:t>• 저본 독법 | 者</w:t>
        <w:br/>
        <w:t>• 저본 기준 번역 | [2]스무째, 술과 포로 사악한 것을 섬겨 도를 구한다는 [3]것</w:t>
        <w:br/>
        <w:t>• 이문 독법 | 二十</w:t>
        <w:br/>
        <w:t>• 이문 기준 번역 | 이문 二十를 적용하면 二十以酒脯事邪求道二十로 읽으며, 저본 번역에서 해당 독법에 맞게 문구를 달리 옮겨야 한다.</w:t>
        <w:br/>
        <w:t>• 의미 차이 | 저본 者과 이문 二十 사이에는 첨가·삭제 또는 문구 길이 차이가 있어 문장 구조와 번역 범위가 달라진다. 저본을 임의로 보충·삭제하지 않는다.</w:t>
        <w:br/>
        <w:t>• 번역 영향 판정 | [문장 구조 변화]</w:t>
        <w:br/>
        <w:t>• 출처 | CBETA T52n2103, 교감 번호 0149003.</w:t>
      </w:r>
    </w:p>
    <w:p>
      <w:pPr>
        <w:pStyle w:val="SHTKBlockLabel"/>
      </w:pPr>
      <w:r>
        <w:t>위치표지</w:t>
      </w:r>
    </w:p>
    <w:p>
      <w:pPr>
        <w:pStyle w:val="SHTKPositionMarker"/>
      </w:pPr>
      <w:r>
        <w:t xml:space="preserve">[0149a12]</w:t>
      </w:r>
    </w:p>
    <w:p>
      <w:pPr>
        <w:pStyle w:val="SHTKBlockLabel"/>
      </w:pPr>
      <w:r>
        <w:t>원문</w:t>
      </w:r>
    </w:p>
    <w:p>
      <w:pPr>
        <w:pStyle w:val="SHTKSourceText"/>
      </w:pPr>
      <w:r>
        <w:t>度人妙經稱。三界魔王各有歌辭。誦之百遍名度南宮。千遍魔王保迎。萬遍飛[4]昇[5]大空。</w:t>
      </w:r>
    </w:p>
    <w:p>
      <w:pPr>
        <w:pStyle w:val="SHTKBlockLabel"/>
      </w:pPr>
      <w:r>
        <w:t>한국어 직역</w:t>
      </w:r>
    </w:p>
    <w:p>
      <w:pPr>
        <w:pStyle w:val="SHTKTranslationText"/>
      </w:pPr>
      <w:r>
        <w:t>『도인묘경』에서 말한다. 삼계의 마왕마다 각각 노래하는 글이 있다. 그것을 백 번 외우면 남궁에서 제도된다고 하고, 천 번 외우면 마왕이 보호하여 맞이하며, 만 번 외우면 [4]날아 [5]대공으로 올라,</w:t>
      </w:r>
    </w:p>
    <w:p>
      <w:pPr>
        <w:pStyle w:val="SHTKBlockLabel"/>
      </w:pPr>
      <w:r>
        <w:t>교감·번역 메모</w:t>
      </w:r>
    </w:p>
    <w:p>
      <w:pPr>
        <w:pStyle w:val="SHTKNoteSummary"/>
      </w:pPr>
      <w:r>
        <w:t>교감 요약 | [CBETA 교감] 저본 昇과 이문 升은 표기 또는 자형 차이는 있으나 이 문맥의 한국어 번역 의미에는 실질적인 차이가 없다.</w:t>
      </w:r>
    </w:p>
    <w:p>
      <w:pPr>
        <w:pStyle w:val="SHTKNoteDetail"/>
      </w:pPr>
      <w:r>
        <w:t>• 원교감 원문 | 昇＝升【三】【宮】</w:t>
        <w:br/>
        <w:t>• 교감 번호 | 0149004</w:t>
        <w:br/>
        <w:t>• 저본 독법 | 昇</w:t>
        <w:br/>
        <w:t>• 저본 기준 번역 | 만 번 외우면 [4]날아 [5]대공으로 올라,</w:t>
        <w:br/>
        <w:t>• 이문 독법 | 升</w:t>
        <w:br/>
        <w:t>• 이문 기준 번역 | 만 번 외우면</w:t>
        <w:br/>
        <w:t>• 의미 차이 | 저본 昇과 이문 升은 표기 또는 자형 차이는 있으나 이 문맥의 한국어 번역 의미에는 실질적인 차이가 없다.</w:t>
        <w:br/>
        <w:t>• 번역 영향 판정 | [번역 차이 없음]</w:t>
        <w:br/>
        <w:t>• 출처 | CBETA T52n2103, 교감 번호 0149004.</w:t>
      </w:r>
    </w:p>
    <w:p>
      <w:pPr>
        <w:pStyle w:val="SHTKNoteSummary"/>
      </w:pPr>
      <w:r>
        <w:t>교감 요약 | [CBETA 교감] 저본 大과 이문 天은 표기 또는 자형 차이는 있으나 이 문맥의 한국어 번역 의미에는 실질적인 차이가 없다.</w:t>
      </w:r>
    </w:p>
    <w:p>
      <w:pPr>
        <w:pStyle w:val="SHTKNoteDetail"/>
      </w:pPr>
      <w:r>
        <w:t>• 원교감 원문 | 大＝天【三】【宮】</w:t>
        <w:br/>
        <w:t>• 교감 번호 | 0149005</w:t>
        <w:br/>
        <w:t>• 저본 독법 | 大</w:t>
        <w:br/>
        <w:t>• 저본 기준 번역 | 만 번 외우면 [4]날아 [5]대공으로 올라,</w:t>
        <w:br/>
        <w:t>• 이문 독법 | 天</w:t>
        <w:br/>
        <w:t>• 이문 기준 번역 | 만 번 외우면</w:t>
        <w:br/>
        <w:t>• 의미 차이 | 저본 大과 이문 天은 표기 또는 자형 차이는 있으나 이 문맥의 한국어 번역 의미에는 실질적인 차이가 없다.</w:t>
        <w:br/>
        <w:t>• 번역 영향 판정 | [번역 차이 없음]</w:t>
        <w:br/>
        <w:t>• 출처 | CBETA T52n2103, 교감 번호 0149005.</w:t>
      </w:r>
    </w:p>
    <w:p>
      <w:pPr>
        <w:pStyle w:val="SHTKBlockLabel"/>
      </w:pPr>
      <w:r>
        <w:t>원문</w:t>
      </w:r>
    </w:p>
    <w:p>
      <w:pPr>
        <w:pStyle w:val="SHTKSourceText"/>
      </w:pPr>
      <w:r>
        <w:t>過三界登仙公。又玄中精經。道士受[6]誡符[7]錄。</w:t>
      </w:r>
    </w:p>
    <w:p>
      <w:pPr>
        <w:pStyle w:val="SHTKBlockLabel"/>
      </w:pPr>
      <w:r>
        <w:t>한국어 직역</w:t>
      </w:r>
    </w:p>
    <w:p>
      <w:pPr>
        <w:pStyle w:val="SHTKTranslationText"/>
      </w:pPr>
      <w:r>
        <w:t>삼계를 지나 선공에 오른다고 한다. 또 『현중정경』에서는, 도사가 [6]계율과 부[7]록을 받을 때,</w:t>
      </w:r>
    </w:p>
    <w:p>
      <w:pPr>
        <w:pStyle w:val="SHTKBlockLabel"/>
      </w:pPr>
      <w:r>
        <w:t>교감·번역 메모</w:t>
      </w:r>
    </w:p>
    <w:p>
      <w:pPr>
        <w:pStyle w:val="SHTKNoteSummary"/>
      </w:pPr>
      <w:r>
        <w:t>교감 요약 | [CBETA 교감] 저본 誡과 이문 戒은 표기 또는 자형 차이는 있으나 이 문맥의 한국어 번역 의미에는 실질적인 차이가 없다.</w:t>
      </w:r>
    </w:p>
    <w:p>
      <w:pPr>
        <w:pStyle w:val="SHTKNoteDetail"/>
      </w:pPr>
      <w:r>
        <w:t>• 원교감 원문 | 誡＝戒【三】【宮】＊</w:t>
        <w:br/>
        <w:t>• 교감 번호 | 0149006</w:t>
        <w:br/>
        <w:t>• 저본 독법 | 誡</w:t>
        <w:br/>
        <w:t>• 저본 기준 번역 | 도사가 [6]계율과 부[7]록을 받을 때,</w:t>
        <w:br/>
        <w:t>• 이문 독법 | 戒</w:t>
        <w:br/>
        <w:t>• 이문 기준 번역 | 도사가</w:t>
        <w:br/>
        <w:t>• 의미 차이 | 저본 誡과 이문 戒은 표기 또는 자형 차이는 있으나 이 문맥의 한국어 번역 의미에는 실질적인 차이가 없다.</w:t>
        <w:br/>
        <w:t>• 번역 영향 판정 | [번역 차이 없음]</w:t>
        <w:br/>
        <w:t>• 출처 | CBETA T52n2103, 교감 번호 0149006.</w:t>
      </w:r>
    </w:p>
    <w:p>
      <w:pPr>
        <w:pStyle w:val="SHTKNoteSummary"/>
      </w:pPr>
      <w:r>
        <w:t>교감 요약 | [CBETA 교감] 저본 錄과 이문 籙은 표기 또는 자형 차이는 있으나 이 문맥의 한국어 번역 의미에는 실질적인 차이가 없다.</w:t>
      </w:r>
    </w:p>
    <w:p>
      <w:pPr>
        <w:pStyle w:val="SHTKNoteDetail"/>
      </w:pPr>
      <w:r>
        <w:t>• 원교감 원문 | 錄＝籙【三】【宮】</w:t>
        <w:br/>
        <w:t>• 교감 번호 | 0149007</w:t>
        <w:br/>
        <w:t>• 저본 독법 | 錄</w:t>
        <w:br/>
        <w:t>• 저본 기준 번역 | 도사가 [6]계율과 부[7]록을 받을 때,</w:t>
        <w:br/>
        <w:t>• 이문 독법 | 籙</w:t>
        <w:br/>
        <w:t>• 이문 기준 번역 | 도사가</w:t>
        <w:br/>
        <w:t>• 의미 차이 | 저본 錄과 이문 籙은 표기 또는 자형 차이는 있으나 이 문맥의 한국어 번역 의미에는 실질적인 차이가 없다.</w:t>
        <w:br/>
        <w:t>• 번역 영향 판정 | [번역 차이 없음]</w:t>
        <w:br/>
        <w:t>• 출처 | CBETA T52n2103, 교감 번호 0149007.</w:t>
      </w:r>
    </w:p>
    <w:p>
      <w:pPr>
        <w:pStyle w:val="SHTKBlockLabel"/>
      </w:pPr>
      <w:r>
        <w:t>원문</w:t>
      </w:r>
    </w:p>
    <w:p>
      <w:pPr>
        <w:pStyle w:val="SHTKSourceText"/>
      </w:pPr>
      <w:r>
        <w:t>置五嶽位設酒[8]脯再拜。</w:t>
      </w:r>
    </w:p>
    <w:p>
      <w:pPr>
        <w:pStyle w:val="SHTKBlockLabel"/>
      </w:pPr>
      <w:r>
        <w:t>한국어 직역</w:t>
      </w:r>
    </w:p>
    <w:p>
      <w:pPr>
        <w:pStyle w:val="SHTKTranslationText"/>
      </w:pPr>
      <w:r>
        <w:t>오악의 자리를 마련하고 술과 [8]포를 차려 두 번 절한다고 한다.</w:t>
      </w:r>
    </w:p>
    <w:p>
      <w:pPr>
        <w:pStyle w:val="SHTKBlockLabel"/>
      </w:pPr>
      <w:r>
        <w:t>교감·번역 메모</w:t>
      </w:r>
    </w:p>
    <w:p>
      <w:pPr>
        <w:pStyle w:val="SHTKNoteSummary"/>
      </w:pPr>
      <w:r>
        <w:t>교감 요약 | [CBETA 교감] 저본 脯과 이문 〔－〕 사이에는 첨가·삭제 또는 문구 길이 차이가 있어 문장 구조와 번역 범위가 달라진다. 저본을 임의로 보충·삭제하지 않는다.</w:t>
      </w:r>
    </w:p>
    <w:p>
      <w:pPr>
        <w:pStyle w:val="SHTKNoteDetail"/>
      </w:pPr>
      <w:r>
        <w:t>• 원교감 원문 | 〔脯〕－【三】【宮】</w:t>
        <w:br/>
        <w:t>• 교감 번호 | 0149008</w:t>
        <w:br/>
        <w:t>• 저본 독법 | 脯</w:t>
        <w:br/>
        <w:t>• 저본 기준 번역 | 오악의 자리를 마련하고 술과 [8]포를 차려 두 번 절한다고 한다.</w:t>
        <w:br/>
        <w:t>• 이문 독법 | 〔－〕</w:t>
        <w:br/>
        <w:t>• 이문 기준 번역 | 이문 〔－〕를 적용하면 置五嶽位設酒再拜。로 읽으며, 저본 번역에서 해당 독법에 맞게 문구를 달리 옮겨야 한다.</w:t>
        <w:br/>
        <w:t>• 의미 차이 | 저본 脯과 이문 〔－〕 사이에는 첨가·삭제 또는 문구 길이 차이가 있어 문장 구조와 번역 범위가 달라진다. 저본을 임의로 보충·삭제하지 않는다.</w:t>
        <w:br/>
        <w:t>• 번역 영향 판정 | [문장 구조 변화]</w:t>
        <w:br/>
        <w:t>• 출처 | CBETA T52n2103, 교감 번호 0149008.</w:t>
      </w:r>
    </w:p>
    <w:p>
      <w:pPr>
        <w:pStyle w:val="SHTKBlockLabel"/>
      </w:pPr>
      <w:r>
        <w:t>위치표지</w:t>
      </w:r>
    </w:p>
    <w:p>
      <w:pPr>
        <w:pStyle w:val="SHTKPositionMarker"/>
      </w:pPr>
      <w:r>
        <w:t xml:space="preserve">[0149a17]</w:t>
      </w:r>
    </w:p>
    <w:p>
      <w:pPr>
        <w:pStyle w:val="SHTKBlockLabel"/>
      </w:pPr>
      <w:r>
        <w:t>원문</w:t>
      </w:r>
    </w:p>
    <w:p>
      <w:pPr>
        <w:pStyle w:val="SHTKSourceText"/>
      </w:pPr>
      <w:r>
        <w:t>臣笑曰。觀身大[＊]誡云。</w:t>
      </w:r>
    </w:p>
    <w:p>
      <w:pPr>
        <w:pStyle w:val="SHTKBlockLabel"/>
      </w:pPr>
      <w:r>
        <w:t>한국어 직역</w:t>
      </w:r>
    </w:p>
    <w:p>
      <w:pPr>
        <w:pStyle w:val="SHTKTranslationText"/>
      </w:pPr>
      <w:r>
        <w:t>신이 웃으며 말한다. 『관신대[＊]계』에서 말한다.</w:t>
      </w:r>
    </w:p>
    <w:p>
      <w:pPr>
        <w:pStyle w:val="SHTKBlockLabel"/>
      </w:pPr>
      <w:r>
        <w:t>교감·번역 메모</w:t>
      </w:r>
    </w:p>
    <w:p>
      <w:pPr>
        <w:pStyle w:val="SHTKNoteSummary"/>
      </w:pPr>
      <w:r>
        <w:t>교감 요약 | [상호참조] 앞의 교감 0149006과 같은 이문이 이 자리에도 적용된다.</w:t>
      </w:r>
    </w:p>
    <w:p>
      <w:pPr>
        <w:pStyle w:val="SHTKBlockLabel"/>
      </w:pPr>
      <w:r>
        <w:t>원문</w:t>
      </w:r>
    </w:p>
    <w:p>
      <w:pPr>
        <w:pStyle w:val="SHTKSourceText"/>
      </w:pPr>
      <w:r>
        <w:t>道學不得祠祀鬼神及向禮拜。既是欲界魔王。未度諸有。焉能誦通百遍度南宮耶。</w:t>
      </w:r>
    </w:p>
    <w:p>
      <w:pPr>
        <w:pStyle w:val="SHTKBlockLabel"/>
      </w:pPr>
      <w:r>
        <w:t>한국어 직역</w:t>
      </w:r>
    </w:p>
    <w:p>
      <w:pPr>
        <w:pStyle w:val="SHTKTranslationText"/>
      </w:pPr>
      <w:r>
        <w:t>도를 배우는 사람은 귀신에게 제사 지내거나 그들을 향해 예배해서는 안 된다. 이미 욕계의 마왕인데, 아직 모든 유를 건너지 못했으니, 어찌 백 번 외운다고 남궁에서 제도될 수 있겠는가.</w:t>
      </w:r>
    </w:p>
    <w:p>
      <w:pPr>
        <w:pStyle w:val="SHTKBlockLabel"/>
      </w:pPr>
      <w:r>
        <w:t>위치표지</w:t>
      </w:r>
    </w:p>
    <w:p>
      <w:pPr>
        <w:pStyle w:val="SHTKPositionMarker"/>
      </w:pPr>
      <w:r>
        <w:t xml:space="preserve">[0149a20]</w:t>
      </w:r>
    </w:p>
    <w:p>
      <w:pPr>
        <w:pStyle w:val="SHTKBlockLabel"/>
      </w:pPr>
      <w:r>
        <w:t>원문</w:t>
      </w:r>
    </w:p>
    <w:p>
      <w:pPr>
        <w:pStyle w:val="SHTKSourceText"/>
      </w:pPr>
      <w:r>
        <w:t>又案三張之法。春秋二分祭社祠竈。冬夏兩至同俗祠祀。兵符社契軍將[9]交兵。</w:t>
      </w:r>
    </w:p>
    <w:p>
      <w:pPr>
        <w:pStyle w:val="SHTKBlockLabel"/>
      </w:pPr>
      <w:r>
        <w:t>한국어 직역</w:t>
      </w:r>
    </w:p>
    <w:p>
      <w:pPr>
        <w:pStyle w:val="SHTKTranslationText"/>
      </w:pPr>
      <w:r>
        <w:t>또 삼장법을 살펴보면, 봄과 가을의 두 절기에 사직과 부엌신에게 제사 지내고, 겨울과 여름의 두 절기에는 세속과 같이 제사 지낸다. 병부와 사계에 군장들이 [9]전쟁을 벌이며,</w:t>
      </w:r>
    </w:p>
    <w:p>
      <w:pPr>
        <w:pStyle w:val="SHTKBlockLabel"/>
      </w:pPr>
      <w:r>
        <w:t>교감·번역 메모</w:t>
      </w:r>
    </w:p>
    <w:p>
      <w:pPr>
        <w:pStyle w:val="SHTKNoteSummary"/>
      </w:pPr>
      <w:r>
        <w:t>교감 요약 | [CBETA 교감] 저본 交과 이문 吏은 어휘·지시 또는 문법 기능이 달라 문장의 뜻에 차이를 줄 수 있다.</w:t>
      </w:r>
    </w:p>
    <w:p>
      <w:pPr>
        <w:pStyle w:val="SHTKNoteDetail"/>
      </w:pPr>
      <w:r>
        <w:t>• 원교감 원문 | 交＝吏【三】【宮】</w:t>
        <w:br/>
        <w:t>• 교감 번호 | 0149009</w:t>
        <w:br/>
        <w:t>• 저본 독법 | 交</w:t>
        <w:br/>
        <w:t>• 저본 기준 번역 | 병부와 사계에 군장들이 [9]전쟁을 벌이며,</w:t>
        <w:br/>
        <w:t>• 이문 독법 | 吏</w:t>
        <w:br/>
        <w:t>• 이문 기준 번역 | 이문 吏를 적용하면 兵符社契軍將吏兵。로 읽으며, 저본 번역에서 해당 독법에 맞게 문구를 달리 옮겨야 한다.</w:t>
        <w:br/>
        <w:t>• 의미 차이 | 저본 交과 이문 吏은 어휘·지시 또는 문법 기능이 달라 문장의 뜻에 차이를 줄 수 있다.</w:t>
        <w:br/>
        <w:t>• 번역 영향 판정 | [의미 차이 있음]</w:t>
        <w:br/>
        <w:t>• 출처 | CBETA T52n2103, 교감 번호 0149009.</w:t>
      </w:r>
    </w:p>
    <w:p>
      <w:pPr>
        <w:pStyle w:val="SHTKBlockLabel"/>
      </w:pPr>
      <w:r>
        <w:t>원문</w:t>
      </w:r>
    </w:p>
    <w:p>
      <w:pPr>
        <w:pStyle w:val="SHTKSourceText"/>
      </w:pPr>
      <w:r>
        <w:t>都無[10]戒勸之文。</w:t>
      </w:r>
    </w:p>
    <w:p>
      <w:pPr>
        <w:pStyle w:val="SHTKBlockLabel"/>
      </w:pPr>
      <w:r>
        <w:t>한국어 직역</w:t>
      </w:r>
    </w:p>
    <w:p>
      <w:pPr>
        <w:pStyle w:val="SHTKTranslationText"/>
      </w:pPr>
      <w:r>
        <w:t>전혀 [10]계율로 권면하는 글이 없다.</w:t>
      </w:r>
    </w:p>
    <w:p>
      <w:pPr>
        <w:pStyle w:val="SHTKBlockLabel"/>
      </w:pPr>
      <w:r>
        <w:t>교감·번역 메모</w:t>
      </w:r>
    </w:p>
    <w:p>
      <w:pPr>
        <w:pStyle w:val="SHTKNoteSummary"/>
      </w:pPr>
      <w:r>
        <w:t>교감 요약 | [CBETA 교감] 저본 戒과 이문 誡은 표기 또는 자형 차이는 있으나 이 문맥의 한국어 번역 의미에는 실질적인 차이가 없다.</w:t>
      </w:r>
    </w:p>
    <w:p>
      <w:pPr>
        <w:pStyle w:val="SHTKNoteDetail"/>
      </w:pPr>
      <w:r>
        <w:t>• 원교감 원문 | 戒＝誡【三】【宮】</w:t>
        <w:br/>
        <w:t>• 교감 번호 | 0149010</w:t>
        <w:br/>
        <w:t>• 저본 독법 | 戒</w:t>
        <w:br/>
        <w:t>• 저본 기준 번역 | 전혀 [10]계율로 권면하는 글이 없다.</w:t>
        <w:br/>
        <w:t>• 이문 독법 | 誡</w:t>
        <w:br/>
        <w:t>• 이문 기준 번역 | 전혀</w:t>
        <w:br/>
        <w:t>• 의미 차이 | 저본 戒과 이문 誡은 표기 또는 자형 차이는 있으나 이 문맥의 한국어 번역 의미에는 실질적인 차이가 없다.</w:t>
        <w:br/>
        <w:t>• 번역 영향 판정 | [번역 차이 없음]</w:t>
        <w:br/>
        <w:t>• 출처 | CBETA T52n2103, 교감 번호 0149010.</w:t>
      </w:r>
    </w:p>
    <w:p>
      <w:pPr>
        <w:pStyle w:val="SHTKBlockLabel"/>
      </w:pPr>
      <w:r>
        <w:t>원문</w:t>
      </w:r>
    </w:p>
    <w:p>
      <w:pPr>
        <w:pStyle w:val="SHTKSourceText"/>
      </w:pPr>
      <w:r>
        <w:t>此之神社。為神為道。若是神者。道士不拜。如其道也。不設酒脯。</w:t>
      </w:r>
    </w:p>
    <w:p>
      <w:pPr>
        <w:pStyle w:val="SHTKBlockLabel"/>
      </w:pPr>
      <w:r>
        <w:t>한국어 직역</w:t>
      </w:r>
    </w:p>
    <w:p>
      <w:pPr>
        <w:pStyle w:val="SHTKTranslationText"/>
      </w:pPr>
      <w:r>
        <w:t>이 신과 사직이, 신인가 도인가. 만약 신이라면, 도사는 절하지 않아야 한다. 만약 그것이 도라면, 술과 포를 차리지 않아야 한다.</w:t>
      </w:r>
    </w:p>
    <w:p>
      <w:pPr>
        <w:pStyle w:val="SHTKBlockLabel"/>
      </w:pPr>
      <w:r>
        <w:t>원문</w:t>
      </w:r>
    </w:p>
    <w:p>
      <w:pPr>
        <w:pStyle w:val="SHTKSourceText"/>
      </w:pPr>
      <w:r>
        <w:t>豈有口誦魔言身行禮祭。求出三界。[11]良可悲[12]夫。</w:t>
      </w:r>
    </w:p>
    <w:p>
      <w:pPr>
        <w:pStyle w:val="SHTKBlockLabel"/>
      </w:pPr>
      <w:r>
        <w:t>한국어 직역</w:t>
      </w:r>
    </w:p>
    <w:p>
      <w:pPr>
        <w:pStyle w:val="SHTKTranslationText"/>
      </w:pPr>
      <w:r>
        <w:t>어찌 입으로 마귀의 말을 외우고 몸으로 예배와 제사를 행하면서, 삼계에서 벗어나기를 구하는가. [11]참으로 슬플 [12]뿐이다.</w:t>
      </w:r>
    </w:p>
    <w:p>
      <w:pPr>
        <w:pStyle w:val="SHTKBlockLabel"/>
      </w:pPr>
      <w:r>
        <w:t>교감·번역 메모</w:t>
      </w:r>
    </w:p>
    <w:p>
      <w:pPr>
        <w:pStyle w:val="SHTKNoteSummary"/>
      </w:pPr>
      <w:r>
        <w:t>교감 요약 | [CBETA 교감] 저본 良과 이문 諒은 어휘·지시 또는 문법 기능이 달라 문장의 뜻에 차이를 줄 수 있다.</w:t>
      </w:r>
    </w:p>
    <w:p>
      <w:pPr>
        <w:pStyle w:val="SHTKNoteDetail"/>
      </w:pPr>
      <w:r>
        <w:t>• 원교감 원문 | 良＝諒【三】【宮】</w:t>
        <w:br/>
        <w:t>• 교감 번호 | 0149011</w:t>
        <w:br/>
        <w:t>• 저본 독법 | 良</w:t>
        <w:br/>
        <w:t>• 저본 기준 번역 | [11]참으로 슬플 [12]뿐이다.</w:t>
        <w:br/>
        <w:t>• 이문 독법 | 諒</w:t>
        <w:br/>
        <w:t>• 이문 기준 번역 | 이문 諒를 적용하면 諒可悲夫。로 읽으며, 저본 번역에서 해당 독법에 맞게 문구를 달리 옮겨야 한다.</w:t>
        <w:br/>
        <w:t>• 의미 차이 | 저본 良과 이문 諒은 어휘·지시 또는 문법 기능이 달라 문장의 뜻에 차이를 줄 수 있다.</w:t>
        <w:br/>
        <w:t>• 번역 영향 판정 | [의미 차이 있음]</w:t>
        <w:br/>
        <w:t>• 출처 | CBETA T52n2103, 교감 번호 0149011.</w:t>
      </w:r>
    </w:p>
    <w:p>
      <w:pPr>
        <w:pStyle w:val="SHTKNoteSummary"/>
      </w:pPr>
      <w:r>
        <w:t>교감 요약 | [CBETA 교감] 저본 夫과 이문 矣은 어휘·지시 또는 문법 기능이 달라 문장의 뜻에 차이를 줄 수 있다.</w:t>
      </w:r>
    </w:p>
    <w:p>
      <w:pPr>
        <w:pStyle w:val="SHTKNoteDetail"/>
      </w:pPr>
      <w:r>
        <w:t>• 원교감 원문 | 夫＝矣【宋】【宮】</w:t>
        <w:br/>
        <w:t>• 교감 번호 | 0149012</w:t>
        <w:br/>
        <w:t>• 저본 독법 | 夫</w:t>
        <w:br/>
        <w:t>• 저본 기준 번역 | [11]참으로 슬플 [12]뿐이다.</w:t>
        <w:br/>
        <w:t>• 이문 독법 | 矣</w:t>
        <w:br/>
        <w:t>• 이문 기준 번역 | 이문 矣를 적용하면 良可悲矣。로 읽으며, 저본 번역에서 해당 독법에 맞게 문구를 달리 옮겨야 한다.</w:t>
        <w:br/>
        <w:t>• 의미 차이 | 저본 夫과 이문 矣은 어휘·지시 또는 문법 기능이 달라 문장의 뜻에 차이를 줄 수 있다.</w:t>
        <w:br/>
        <w:t>• 번역 영향 판정 | [의미 차이 있음]</w:t>
        <w:br/>
        <w:t>• 출처 | CBETA T52n2103, 교감 번호 0149012.</w:t>
      </w:r>
    </w:p>
    <w:p>
      <w:pPr>
        <w:pStyle w:val="SHTKBlockLabel"/>
      </w:pPr>
      <w:r>
        <w:t>원문</w:t>
      </w:r>
    </w:p>
    <w:p>
      <w:pPr>
        <w:pStyle w:val="SHTKSourceText"/>
      </w:pPr>
      <w:r>
        <w:t>[13]二十一佛邪亂政[14]者</w:t>
      </w:r>
    </w:p>
    <w:p>
      <w:pPr>
        <w:pStyle w:val="SHTKBlockLabel"/>
      </w:pPr>
      <w:r>
        <w:t>한국어 직역</w:t>
      </w:r>
    </w:p>
    <w:p>
      <w:pPr>
        <w:pStyle w:val="SHTKTranslationText"/>
      </w:pPr>
      <w:r>
        <w:t>[13]스물한째, 불교라는 사악함이 정치를 어지럽힌다는 [14]것</w:t>
      </w:r>
    </w:p>
    <w:p>
      <w:pPr>
        <w:pStyle w:val="SHTKBlockLabel"/>
      </w:pPr>
      <w:r>
        <w:t>교감·번역 메모</w:t>
      </w:r>
    </w:p>
    <w:p>
      <w:pPr>
        <w:pStyle w:val="SHTKNoteSummary"/>
      </w:pPr>
      <w:r>
        <w:t>교감 요약 | [CBETA 교감] 저본 二十一과 이문 〔－〕 사이에는 첨가·삭제 또는 문구 길이 차이가 있어 문장 구조와 번역 범위가 달라진다. 저본을 임의로 보충·삭제하지 않는다.</w:t>
      </w:r>
    </w:p>
    <w:p>
      <w:pPr>
        <w:pStyle w:val="SHTKNoteDetail"/>
      </w:pPr>
      <w:r>
        <w:t>• 원교감 원문 | 〔二十一〕－【明】</w:t>
        <w:br/>
        <w:t>• 교감 번호 | 0149013</w:t>
        <w:br/>
        <w:t>• 저본 독법 | 二十一</w:t>
        <w:br/>
        <w:t>• 저본 기준 번역 | [13]스물한째, 불교라는 사악함이 정치를 어지럽힌다는 [14]것</w:t>
        <w:br/>
        <w:t>• 이문 독법 | 〔－〕</w:t>
        <w:br/>
        <w:t>• 이문 기준 번역 | 이문 〔－〕를 적용하면 佛邪亂政者로 읽으며, 저본 번역에서 해당 독법에 맞게 문구를 달리 옮겨야 한다.</w:t>
        <w:br/>
        <w:t>• 의미 차이 | 저본 二十一과 이문 〔－〕 사이에는 첨가·삭제 또는 문구 길이 차이가 있어 문장 구조와 번역 범위가 달라진다. 저본을 임의로 보충·삭제하지 않는다.</w:t>
        <w:br/>
        <w:t>• 번역 영향 판정 | [문장 구조 변화]</w:t>
        <w:br/>
        <w:t>• 출처 | CBETA T52n2103, 교감 번호 0149013.</w:t>
      </w:r>
    </w:p>
    <w:p>
      <w:pPr>
        <w:pStyle w:val="SHTKNoteSummary"/>
      </w:pPr>
      <w:r>
        <w:t>교감 요약 | [CBETA 교감] 저본 者과 이문 二十一 사이에는 첨가·삭제 또는 문구 길이 차이가 있어 문장 구조와 번역 범위가 달라진다. 저본을 임의로 보충·삭제하지 않는다.</w:t>
      </w:r>
    </w:p>
    <w:p>
      <w:pPr>
        <w:pStyle w:val="SHTKNoteDetail"/>
      </w:pPr>
      <w:r>
        <w:t>• 원교감 원문 | 者＝二十一【明】</w:t>
        <w:br/>
        <w:t>• 교감 번호 | 0149014</w:t>
        <w:br/>
        <w:t>• 저본 독법 | 者</w:t>
        <w:br/>
        <w:t>• 저본 기준 번역 | [13]스물한째, 불교라는 사악함이 정치를 어지럽힌다는 [14]것</w:t>
        <w:br/>
        <w:t>• 이문 독법 | 二十一</w:t>
        <w:br/>
        <w:t>• 이문 기준 번역 | 이문 二十一를 적용하면 二十一佛邪亂政二十一로 읽으며, 저본 번역에서 해당 독법에 맞게 문구를 달리 옮겨야 한다.</w:t>
        <w:br/>
        <w:t>• 의미 차이 | 저본 者과 이문 二十一 사이에는 첨가·삭제 또는 문구 길이 차이가 있어 문장 구조와 번역 범위가 달라진다. 저본을 임의로 보충·삭제하지 않는다.</w:t>
        <w:br/>
        <w:t>• 번역 영향 판정 | [문장 구조 변화]</w:t>
        <w:br/>
        <w:t>• 출처 | CBETA T52n2103, 교감 번호 0149014.</w:t>
      </w:r>
    </w:p>
    <w:p>
      <w:pPr>
        <w:pStyle w:val="SHTKBlockLabel"/>
      </w:pPr>
      <w:r>
        <w:t>위치표지</w:t>
      </w:r>
    </w:p>
    <w:p>
      <w:pPr>
        <w:pStyle w:val="SHTKPositionMarker"/>
      </w:pPr>
      <w:r>
        <w:t xml:space="preserve">[0149a25]</w:t>
      </w:r>
    </w:p>
    <w:p>
      <w:pPr>
        <w:pStyle w:val="SHTKBlockLabel"/>
      </w:pPr>
      <w:r>
        <w:t>원문</w:t>
      </w:r>
    </w:p>
    <w:p>
      <w:pPr>
        <w:pStyle w:val="SHTKSourceText"/>
      </w:pPr>
      <w:r>
        <w:t>化胡[15]經佛興胡域。</w:t>
      </w:r>
    </w:p>
    <w:p>
      <w:pPr>
        <w:pStyle w:val="SHTKBlockLabel"/>
      </w:pPr>
      <w:r>
        <w:t>한국어 직역</w:t>
      </w:r>
    </w:p>
    <w:p>
      <w:pPr>
        <w:pStyle w:val="SHTKTranslationText"/>
      </w:pPr>
      <w:r>
        <w:t>『화호[15]경』에서는 부처가 오랑캐 지역에서 일어났다고 한다.</w:t>
      </w:r>
    </w:p>
    <w:p>
      <w:pPr>
        <w:pStyle w:val="SHTKBlockLabel"/>
      </w:pPr>
      <w:r>
        <w:t>교감·번역 메모</w:t>
      </w:r>
    </w:p>
    <w:p>
      <w:pPr>
        <w:pStyle w:val="SHTKNoteSummary"/>
      </w:pPr>
      <w:r>
        <w:t>교감 요약 | [CBETA 교감] 저본 經과 이문 經云 사이에는 첨가·삭제 또는 문구 길이 차이가 있어 문장 구조와 번역 범위가 달라진다. 저본을 임의로 보충·삭제하지 않는다.</w:t>
      </w:r>
    </w:p>
    <w:p>
      <w:pPr>
        <w:pStyle w:val="SHTKNoteDetail"/>
      </w:pPr>
      <w:r>
        <w:t>• 원교감 원문 | 經＋（云）【三】</w:t>
        <w:br/>
        <w:t>• 교감 번호 | 0149015</w:t>
        <w:br/>
        <w:t>• 저본 독법 | 經</w:t>
        <w:br/>
        <w:t>• 저본 기준 번역 | 『화호[15]경』에서는 부처가 오랑캐 지역에서 일어났다고 한다.</w:t>
        <w:br/>
        <w:t>• 이문 독법 | 經云</w:t>
        <w:br/>
        <w:t>• 이문 기준 번역 | 이문 經云를 적용하면 化胡經云佛興胡域。로 읽으며, 저본 번역에서 해당 독법에 맞게 문구를 달리 옮겨야 한다.</w:t>
        <w:br/>
        <w:t>• 의미 차이 | 저본 經과 이문 經云 사이에는 첨가·삭제 또는 문구 길이 차이가 있어 문장 구조와 번역 범위가 달라진다. 저본을 임의로 보충·삭제하지 않는다.</w:t>
        <w:br/>
        <w:t>• 번역 영향 판정 | [문장 구조 변화]</w:t>
        <w:br/>
        <w:t>• 출처 | CBETA T52n2103, 교감 번호 0149015.</w:t>
      </w:r>
    </w:p>
    <w:p>
      <w:pPr>
        <w:pStyle w:val="SHTKBlockLabel"/>
      </w:pPr>
      <w:r>
        <w:t>원문</w:t>
      </w:r>
    </w:p>
    <w:p>
      <w:pPr>
        <w:pStyle w:val="SHTKSourceText"/>
      </w:pPr>
      <w:r>
        <w:t>西方金氣剛而無禮。神州之士。効其儀法起立浮圖。處處專[16]尚背本趣末。</w:t>
      </w:r>
    </w:p>
    <w:p>
      <w:pPr>
        <w:pStyle w:val="SHTKBlockLabel"/>
      </w:pPr>
      <w:r>
        <w:t>한국어 직역</w:t>
      </w:r>
    </w:p>
    <w:p>
      <w:pPr>
        <w:pStyle w:val="SHTKTranslationText"/>
      </w:pPr>
      <w:r>
        <w:t>서방은 금기의 성질이 강하고 예가 없다. 신주의 선비들이, 그 의식을 본받아 부도를 세우고, 곳곳에서 오로지 [16]숭상하여 근본을 등지고 말단을 좇았다.</w:t>
      </w:r>
    </w:p>
    <w:p>
      <w:pPr>
        <w:pStyle w:val="SHTKBlockLabel"/>
      </w:pPr>
      <w:r>
        <w:t>교감·번역 메모</w:t>
      </w:r>
    </w:p>
    <w:p>
      <w:pPr>
        <w:pStyle w:val="SHTKNoteSummary"/>
      </w:pPr>
      <w:r>
        <w:t>교감 요약 | [CBETA 교감] 저본 尚과 이문 尚佛經 사이에는 첨가·삭제 또는 문구 길이 차이가 있어 문장 구조와 번역 범위가 달라진다. 저본을 임의로 보충·삭제하지 않는다.</w:t>
      </w:r>
    </w:p>
    <w:p>
      <w:pPr>
        <w:pStyle w:val="SHTKNoteDetail"/>
      </w:pPr>
      <w:r>
        <w:t>• 원교감 원문 | 尚＋（佛經）【三】【宮】</w:t>
        <w:br/>
        <w:t>• 교감 번호 | 0149016</w:t>
        <w:br/>
        <w:t>• 저본 독법 | 尚</w:t>
        <w:br/>
        <w:t>• 저본 기준 번역 | 곳곳에서 오로지 [16]숭상하여 근본을 등지고 말단을 좇았다.</w:t>
        <w:br/>
        <w:t>• 이문 독법 | 尚佛經</w:t>
        <w:br/>
        <w:t>• 이문 기준 번역 | 이문 尚佛經를 적용하면 處處專尚佛經背本趣末。로 읽으며, 저본 번역에서 해당 독법에 맞게 문구를 달리 옮겨야 한다.</w:t>
        <w:br/>
        <w:t>• 의미 차이 | 저본 尚과 이문 尚佛經 사이에는 첨가·삭제 또는 문구 길이 차이가 있어 문장 구조와 번역 범위가 달라진다. 저본을 임의로 보충·삭제하지 않는다.</w:t>
        <w:br/>
        <w:t>• 번역 영향 판정 | [문장 구조 변화]</w:t>
        <w:br/>
        <w:t>• 출처 | CBETA T52n2103, 교감 번호 0149016.</w:t>
      </w:r>
    </w:p>
    <w:p>
      <w:pPr>
        <w:pStyle w:val="SHTKBlockLabel"/>
      </w:pPr>
      <w:r>
        <w:t>원문</w:t>
      </w:r>
    </w:p>
    <w:p>
      <w:pPr>
        <w:pStyle w:val="SHTKSourceText"/>
      </w:pPr>
      <w:r>
        <w:t>[17]辭言迂蕩不合妙法。</w:t>
      </w:r>
    </w:p>
    <w:p>
      <w:pPr>
        <w:pStyle w:val="SHTKBlockLabel"/>
      </w:pPr>
      <w:r>
        <w:t>한국어 직역</w:t>
      </w:r>
    </w:p>
    <w:p>
      <w:pPr>
        <w:pStyle w:val="SHTKTranslationText"/>
      </w:pPr>
      <w:r>
        <w:t>[17]말이 우원하고 방탕하여 묘법에 맞지 않고, 경전과 불상을 꾸미고 조각하여 왕과 신하를 속였다.</w:t>
      </w:r>
    </w:p>
    <w:p>
      <w:pPr>
        <w:pStyle w:val="SHTKBlockLabel"/>
      </w:pPr>
      <w:r>
        <w:t>교감·번역 메모</w:t>
      </w:r>
    </w:p>
    <w:p>
      <w:pPr>
        <w:pStyle w:val="SHTKNoteSummary"/>
      </w:pPr>
      <w:r>
        <w:t>교감 요약 | [CBETA 교감] 저본 辭言과 이문 言辭은 어휘·지시 또는 문법 기능이 달라 문장의 뜻에 차이를 줄 수 있다.</w:t>
      </w:r>
    </w:p>
    <w:p>
      <w:pPr>
        <w:pStyle w:val="SHTKNoteDetail"/>
      </w:pPr>
      <w:r>
        <w:t>• 원교감 원문 | 辭言＝言辭【三】【宮】</w:t>
        <w:br/>
        <w:t>• 교감 번호 | 0149017</w:t>
        <w:br/>
        <w:t>• 저본 독법 | 辭言</w:t>
        <w:br/>
        <w:t>• 저본 기준 번역 | [17]말이迂遠하고 방탕하여 묘법에 맞지 않고,</w:t>
        <w:br/>
        <w:t>• 이문 독법 | 言辭</w:t>
        <w:br/>
        <w:t>• 이문 기준 번역 | 이문 言辭를 적용하면 言辭迂蕩不合妙法。로 읽으며, 저본 번역에서 해당 독법에 맞게 문구를 달리 옮겨야 한다.</w:t>
        <w:br/>
        <w:t>• 의미 차이 | 저본 辭言과 이문 言辭은 어휘·지시 또는 문법 기능이 달라 문장의 뜻에 차이를 줄 수 있다.</w:t>
        <w:br/>
        <w:t>• 번역 영향 판정 | [의미 차이 있음]</w:t>
        <w:br/>
        <w:t>• 출처 | CBETA T52n2103, 교감 번호 0149017.</w:t>
      </w:r>
    </w:p>
    <w:p>
      <w:pPr>
        <w:pStyle w:val="SHTKBlockLabel"/>
      </w:pPr>
      <w:r>
        <w:t>원문</w:t>
      </w:r>
    </w:p>
    <w:p>
      <w:pPr>
        <w:pStyle w:val="SHTKSourceText"/>
      </w:pPr>
      <w:r>
        <w:t>飾彫經像以誑王臣。致天下水旱兵革相伐。不過十年災變普出。五星失度山河崩竭。</w:t>
      </w:r>
    </w:p>
    <w:p>
      <w:pPr>
        <w:pStyle w:val="SHTKBlockLabel"/>
      </w:pPr>
      <w:r>
        <w:t>한국어 직역</w:t>
      </w:r>
    </w:p>
    <w:p>
      <w:pPr>
        <w:pStyle w:val="SHTKTranslationText"/>
      </w:pPr>
      <w:r>
        <w:t>그리하여 천하에 수해와 가뭄, 전쟁과 상호 공격이 일어났고, 십 년도 지나지 않아 재변이 두루 나타났다. 오성이 도수를 잃고 산과 강이 무너지고 말랐다.</w:t>
      </w:r>
    </w:p>
    <w:p>
      <w:pPr>
        <w:pStyle w:val="SHTKBlockLabel"/>
      </w:pPr>
      <w:r>
        <w:t>원문</w:t>
      </w:r>
    </w:p>
    <w:p>
      <w:pPr>
        <w:pStyle w:val="SHTKSourceText"/>
      </w:pPr>
      <w:r>
        <w:t>王化不平皆由佛亂。帝主不事宗廟。庶人不享其先。所以神祇道氣。不可復[18]理。</w:t>
      </w:r>
    </w:p>
    <w:p>
      <w:pPr>
        <w:pStyle w:val="SHTKBlockLabel"/>
      </w:pPr>
      <w:r>
        <w:t>한국어 직역</w:t>
      </w:r>
    </w:p>
    <w:p>
      <w:pPr>
        <w:pStyle w:val="SHTKTranslationText"/>
      </w:pPr>
      <w:r>
        <w:t>왕의 교화가 공평하지 않은 것은 모두 불교의 혼란 때문이다. 임금은 종묘를 섬기지 않고, 서민은 조상에게 제사하지 않으니, 그 때문에 신기와 도의 기운을, 다시 [18]다스릴 수 없게 되었다.</w:t>
      </w:r>
    </w:p>
    <w:p>
      <w:pPr>
        <w:pStyle w:val="SHTKBlockLabel"/>
      </w:pPr>
      <w:r>
        <w:t>교감·번역 메모</w:t>
      </w:r>
    </w:p>
    <w:p>
      <w:pPr>
        <w:pStyle w:val="SHTKNoteSummary"/>
      </w:pPr>
      <w:r>
        <w:t>교감 요약 | [CBETA 교감] 저본 理과 이문 埋은 어휘·지시 또는 문법 기능이 달라 문장의 뜻에 차이를 줄 수 있다.</w:t>
      </w:r>
    </w:p>
    <w:p>
      <w:pPr>
        <w:pStyle w:val="SHTKNoteDetail"/>
      </w:pPr>
      <w:r>
        <w:t>• 원교감 원문 | 理＝埋【明】</w:t>
        <w:br/>
        <w:t>• 교감 번호 | 0149018</w:t>
        <w:br/>
        <w:t>• 저본 독법 | 理</w:t>
        <w:br/>
        <w:t>• 저본 기준 번역 | 다시 [18]다스릴 수 없게 되었다.</w:t>
        <w:br/>
        <w:t>• 이문 독법 | 埋</w:t>
        <w:br/>
        <w:t>• 이문 기준 번역 | 이문 埋를 적용하면 不可復埋。로 읽으며, 저본 번역에서 해당 독법에 맞게 문구를 달리 옮겨야 한다.</w:t>
        <w:br/>
        <w:t>• 의미 차이 | 저본 理과 이문 埋은 어휘·지시 또는 문법 기능이 달라 문장의 뜻에 차이를 줄 수 있다.</w:t>
        <w:br/>
        <w:t>• 번역 영향 판정 | [의미 차이 있음]</w:t>
        <w:br/>
        <w:t>• 출처 | CBETA T52n2103, 교감 번호 0149018.</w:t>
      </w:r>
    </w:p>
    <w:p>
      <w:pPr>
        <w:pStyle w:val="SHTKBlockLabel"/>
      </w:pPr>
      <w:r>
        <w:t>위치표지</w:t>
      </w:r>
    </w:p>
    <w:p>
      <w:pPr>
        <w:pStyle w:val="SHTKPositionMarker"/>
      </w:pPr>
      <w:r>
        <w:t xml:space="preserve">[0149b03]</w:t>
      </w:r>
    </w:p>
    <w:p>
      <w:pPr>
        <w:pStyle w:val="SHTKBlockLabel"/>
      </w:pPr>
      <w:r>
        <w:t>원문</w:t>
      </w:r>
    </w:p>
    <w:p>
      <w:pPr>
        <w:pStyle w:val="SHTKSourceText"/>
      </w:pPr>
      <w:r>
        <w:t>臣笑曰。智慧罪根品云。元始天尊曰。我於上皇元年半劫。度人延命萬八千年。我去後人心頹壞淫祀邪神。殺生禱祈更相殘害。自取夭傷壽無定年。以此推之。淫祀邪神萬神歡喜。氣與道合應獲福利。云何命促壽無定年。</w:t>
      </w:r>
    </w:p>
    <w:p>
      <w:pPr>
        <w:pStyle w:val="SHTKBlockLabel"/>
      </w:pPr>
      <w:r>
        <w:t>한국어 직역</w:t>
      </w:r>
    </w:p>
    <w:p>
      <w:pPr>
        <w:pStyle w:val="SHTKTranslationText"/>
      </w:pPr>
      <w:r>
        <w:t>신이 웃으며 말한다. 『지혜죄근품』에서 말한다. 원시천존이 말하였다. “내가 상황 원년 반겁 동안, 사람을 제도하여 수명을 만팔천 년 연장해 주었다. 내가 떠난 뒤 사람의 마음이 무너져 사악한 신에게 음사하고, 살생하여 기도하며 서로 잔해하니, 스스로 요절하고 상해되어 수명이 일정한 연한이 없게 되었다.” 이것으로 미루어 보면, 사악한 신에게 음사하면 만신이 기뻐하고, 그 기운이 도와 합하여 마땅히 복과 이익을 얻어야 하는데, 어찌하여 수명이 재촉되고 일정한 연한이 없게 되는가.</w:t>
      </w:r>
    </w:p>
    <w:p>
      <w:pPr>
        <w:pStyle w:val="SHTKBlockLabel"/>
      </w:pPr>
      <w:r>
        <w:t>원문</w:t>
      </w:r>
    </w:p>
    <w:p>
      <w:pPr>
        <w:pStyle w:val="SHTKSourceText"/>
      </w:pPr>
      <w:r>
        <w:t>又漢明[19]以前。</w:t>
      </w:r>
    </w:p>
    <w:p>
      <w:pPr>
        <w:pStyle w:val="SHTKBlockLabel"/>
      </w:pPr>
      <w:r>
        <w:t>한국어 직역</w:t>
      </w:r>
    </w:p>
    <w:p>
      <w:pPr>
        <w:pStyle w:val="SHTKTranslationText"/>
      </w:pPr>
      <w:r>
        <w:t>또 한 명제 [19]이전에는,</w:t>
      </w:r>
    </w:p>
    <w:p>
      <w:pPr>
        <w:pStyle w:val="SHTKBlockLabel"/>
      </w:pPr>
      <w:r>
        <w:t>교감·번역 메모</w:t>
      </w:r>
    </w:p>
    <w:p>
      <w:pPr>
        <w:pStyle w:val="SHTKNoteSummary"/>
      </w:pPr>
      <w:r>
        <w:t>교감 요약 | [CBETA 교감] 저본 以과 이문 已은 어휘·지시 또는 문법 기능이 달라 문장의 뜻에 차이를 줄 수 있다.</w:t>
      </w:r>
    </w:p>
    <w:p>
      <w:pPr>
        <w:pStyle w:val="SHTKNoteDetail"/>
      </w:pPr>
      <w:r>
        <w:t>• 원교감 원문 | 以＝已【三】【宮】＊</w:t>
        <w:br/>
        <w:t>• 교감 번호 | 0149019</w:t>
        <w:br/>
        <w:t>• 저본 독법 | 以</w:t>
        <w:br/>
        <w:t>• 저본 기준 번역 | 또 한 명제 [19]이전에는,</w:t>
        <w:br/>
        <w:t>• 이문 독법 | 已</w:t>
        <w:br/>
        <w:t>• 이문 기준 번역 | 이문 已를 적용하면 又漢明已前。로 읽으며, 저본 번역에서 해당 독법에 맞게 문구를 달리 옮겨야 한다.</w:t>
        <w:br/>
        <w:t>• 의미 차이 | 저본 以과 이문 已은 어휘·지시 또는 문법 기능이 달라 문장의 뜻에 차이를 줄 수 있다.</w:t>
        <w:br/>
        <w:t>• 번역 영향 판정 | [의미 차이 있음]</w:t>
        <w:br/>
        <w:t>• 출처 | CBETA T52n2103, 교감 번호 0149019.</w:t>
      </w:r>
    </w:p>
    <w:p>
      <w:pPr>
        <w:pStyle w:val="SHTKBlockLabel"/>
      </w:pPr>
      <w:r>
        <w:t>원문</w:t>
      </w:r>
    </w:p>
    <w:p>
      <w:pPr>
        <w:pStyle w:val="SHTKSourceText"/>
      </w:pPr>
      <w:r>
        <w:t>佛法未行道氣隆盛。何乃兵戈屢作水旱相尋。雨血山崩饑荒荐集。更有桀紂炮[20]烙生靈。</w:t>
      </w:r>
    </w:p>
    <w:p>
      <w:pPr>
        <w:pStyle w:val="SHTKBlockLabel"/>
      </w:pPr>
      <w:r>
        <w:t>한국어 직역</w:t>
      </w:r>
    </w:p>
    <w:p>
      <w:pPr>
        <w:pStyle w:val="SHTKTranslationText"/>
      </w:pPr>
      <w:r>
        <w:t>불법이 아직 행해지지 않고 도기가 융성했는데, 어찌 전쟁이 거듭 일어나고 수해와 가뭄이 서로 이어졌는가. 피가 비처럼 내리고 산이 무너지며 기근과 흉년이 거듭 닥쳤다. 더구나 걸왕과 주왕은 포[20]락으로 생령을 해쳤다.</w:t>
      </w:r>
    </w:p>
    <w:p>
      <w:pPr>
        <w:pStyle w:val="SHTKBlockLabel"/>
      </w:pPr>
      <w:r>
        <w:t>교감·번역 메모</w:t>
      </w:r>
    </w:p>
    <w:p>
      <w:pPr>
        <w:pStyle w:val="SHTKNoteSummary"/>
      </w:pPr>
      <w:r>
        <w:t>교감 요약 | [CBETA 교감] 저본 烙과 이문 挌은 어휘·지시 또는 문법 기능이 달라 문장의 뜻에 차이를 줄 수 있다.</w:t>
      </w:r>
    </w:p>
    <w:p>
      <w:pPr>
        <w:pStyle w:val="SHTKNoteDetail"/>
      </w:pPr>
      <w:r>
        <w:t>• 원교감 원문 | 烙＝挌【宮】</w:t>
        <w:br/>
        <w:t>• 교감 번호 | 0149020</w:t>
        <w:br/>
        <w:t>• 저본 독법 | 烙</w:t>
        <w:br/>
        <w:t>• 저본 기준 번역 | 더구나 걸왕과 주왕은 포[20]락으로 생령을 해쳤다.</w:t>
        <w:br/>
        <w:t>• 이문 독법 | 挌</w:t>
        <w:br/>
        <w:t>• 이문 기준 번역 | 이문 挌를 적용하면 更有桀紂炮挌生靈。로 읽으며, 저본 번역에서 해당 독법에 맞게 문구를 달리 옮겨야 한다.</w:t>
        <w:br/>
        <w:t>• 의미 차이 | 저본 烙과 이문 挌은 어휘·지시 또는 문법 기능이 달라 문장의 뜻에 차이를 줄 수 있다.</w:t>
        <w:br/>
        <w:t>• 번역 영향 판정 | [의미 차이 있음]</w:t>
        <w:br/>
        <w:t>• 출처 | CBETA T52n2103, 교감 번호 0149020.</w:t>
      </w:r>
    </w:p>
    <w:p>
      <w:pPr>
        <w:pStyle w:val="SHTKBlockLabel"/>
      </w:pPr>
      <w:r>
        <w:t>원문</w:t>
      </w:r>
    </w:p>
    <w:p>
      <w:pPr>
        <w:pStyle w:val="SHTKSourceText"/>
      </w:pPr>
      <w:r>
        <w:t>自明帝後佛法行來五百餘年。寧有妖災虐政甚於前者。以今驗古。誰有誑欺。事彰竹帛。不可掩也。</w:t>
      </w:r>
    </w:p>
    <w:p>
      <w:pPr>
        <w:pStyle w:val="SHTKBlockLabel"/>
      </w:pPr>
      <w:r>
        <w:t>한국어 직역</w:t>
      </w:r>
    </w:p>
    <w:p>
      <w:pPr>
        <w:pStyle w:val="SHTKTranslationText"/>
      </w:pPr>
      <w:r>
        <w:t>명제 이후 불법이 행해진 지 오백여 년인데, 어찌 요사한 재변과 학정이 이전보다 심한 것이 있었는가. 지금으로 옛날을 검증하면, 누가 속이고 기만하는지 알 수 있다. 사실이 죽백에 분명히 드러나 있으니, 가릴 수 없다.</w:t>
      </w:r>
    </w:p>
    <w:p>
      <w:pPr>
        <w:pStyle w:val="SHTKBlockLabel"/>
      </w:pPr>
      <w:r>
        <w:t>원문</w:t>
      </w:r>
    </w:p>
    <w:p>
      <w:pPr>
        <w:pStyle w:val="SHTKSourceText"/>
      </w:pPr>
      <w:r>
        <w:t>鸞乃庸疎。頗尋兩教。道法謙退。行偽以顯佛真。佛法澄正。存理而開物性。若不如此通道。則可笑殺人。[21]二十二樹木聞[22]誡枯死[23]者</w:t>
      </w:r>
    </w:p>
    <w:p>
      <w:pPr>
        <w:pStyle w:val="SHTKBlockLabel"/>
      </w:pPr>
      <w:r>
        <w:t>한국어 직역</w:t>
      </w:r>
    </w:p>
    <w:p>
      <w:pPr>
        <w:pStyle w:val="SHTKTranslationText"/>
      </w:pPr>
      <w:r>
        <w:t>견란은 용렬하고 소략하나, 제법 두 가르침을 찾아보았다. 도법은 겸손히 물러나서, 거짓을 행함으로써 불교의 참됨을 드러내었다. 불법은 맑고 바르며, 이치를 보존하여 만물의 성품을 열어 준다. 만약 이와 같이 도를 통하게 하지 않는다면, 참으로 사람을 웃겨 죽게 할 만하다. [21]스물둘째, 나무가 [22]계율을 들으면 말라 죽는다는 [23]것</w:t>
      </w:r>
    </w:p>
    <w:p>
      <w:pPr>
        <w:pStyle w:val="SHTKBlockLabel"/>
      </w:pPr>
      <w:r>
        <w:t>교감·번역 메모</w:t>
      </w:r>
    </w:p>
    <w:p>
      <w:pPr>
        <w:pStyle w:val="SHTKNoteSummary"/>
      </w:pPr>
      <w:r>
        <w:t>교감 요약 | [CBETA 교감] 저본 二十二樹木聞誡戒과 이문 戒木 사이에는 첨가·삭제 또는 문구 길이 차이가 있어 문장 구조와 번역 범위가 달라진다. 저본을 임의로 보충·삭제하지 않는다.</w:t>
      </w:r>
    </w:p>
    <w:p>
      <w:pPr>
        <w:pStyle w:val="SHTKNoteDetail"/>
      </w:pPr>
      <w:r>
        <w:t>• 원교감 원문 | 二十二樹木聞誡＝戒木【明】</w:t>
        <w:br/>
        <w:t>• 교감 번호 | 0149021</w:t>
        <w:br/>
        <w:t>• 저본 독법 | 二十二樹木聞誡戒</w:t>
        <w:br/>
        <w:t>• 저본 기준 번역 | [21]스물둘째, 나무가 [22]계율을 들으면 말라 죽는다는 [23]것</w:t>
        <w:br/>
        <w:t>• 이문 독법 | 戒木</w:t>
        <w:br/>
        <w:t>• 이문 기준 번역 | 이문 戒木를 적용하면 二十二樹木聞誡枯死者 [이문: 二十二樹木聞誡戒→戒木]로 읽으며, 저본 번역에서 해당 독법에 맞게 문구를 달리 옮겨야 한다.</w:t>
        <w:br/>
        <w:t>• 의미 차이 | 저본 二十二樹木聞誡戒과 이문 戒木 사이에는 첨가·삭제 또는 문구 길이 차이가 있어 문장 구조와 번역 범위가 달라진다. 저본을 임의로 보충·삭제하지 않는다.</w:t>
        <w:br/>
        <w:t>• 번역 영향 판정 | [문장 구조 변화]</w:t>
        <w:br/>
        <w:t>• 출처 | CBETA T52n2103, 교감 번호 0149021.</w:t>
      </w:r>
    </w:p>
    <w:p>
      <w:pPr>
        <w:pStyle w:val="SHTKNoteSummary"/>
      </w:pPr>
      <w:r>
        <w:t>교감 요약 | [CBETA 교감] 저본 誡과 이문 戒은 표기 또는 자형 차이는 있으나 이 문맥의 한국어 번역 의미에는 실질적인 차이가 없다.</w:t>
      </w:r>
    </w:p>
    <w:p>
      <w:pPr>
        <w:pStyle w:val="SHTKNoteDetail"/>
      </w:pPr>
      <w:r>
        <w:t>• 원교감 원문 | 誡＝戒【宋】【元】</w:t>
        <w:br/>
        <w:t>• 교감 번호 | 0149022</w:t>
        <w:br/>
        <w:t>• 저본 독법 | 誡</w:t>
        <w:br/>
        <w:t>• 저본 기준 번역 | [21]스물둘째, 나무가 [22]계율을 들으면 말라 죽는다는 [23]것</w:t>
        <w:br/>
        <w:t>• 이문 독법 | 戒</w:t>
        <w:br/>
        <w:t>• 이문 기준 번역 | [21]스물둘째, 나무가</w:t>
        <w:br/>
        <w:t>• 의미 차이 | 저본 誡과 이문 戒은 표기 또는 자형 차이는 있으나 이 문맥의 한국어 번역 의미에는 실질적인 차이가 없다.</w:t>
        <w:br/>
        <w:t>• 번역 영향 판정 | [번역 차이 없음]</w:t>
        <w:br/>
        <w:t>• 출처 | CBETA T52n2103, 교감 번호 0149022.</w:t>
      </w:r>
    </w:p>
    <w:p>
      <w:pPr>
        <w:pStyle w:val="SHTKNoteSummary"/>
      </w:pPr>
      <w:r>
        <w:t>교감 요약 | [CBETA 교감] 저본 者과 이문 二十二 사이에는 첨가·삭제 또는 문구 길이 차이가 있어 문장 구조와 번역 범위가 달라진다. 저본을 임의로 보충·삭제하지 않는다.</w:t>
      </w:r>
    </w:p>
    <w:p>
      <w:pPr>
        <w:pStyle w:val="SHTKNoteDetail"/>
      </w:pPr>
      <w:r>
        <w:t>• 원교감 원문 | 者＝二十二【明】</w:t>
        <w:br/>
        <w:t>• 교감 번호 | 0149023</w:t>
        <w:br/>
        <w:t>• 저본 독법 | 者</w:t>
        <w:br/>
        <w:t>• 저본 기준 번역 | [21]스물둘째, 나무가 [22]계율을 들으면 말라 죽는다는 [23]것</w:t>
        <w:br/>
        <w:t>• 이문 독법 | 二十二</w:t>
        <w:br/>
        <w:t>• 이문 기준 번역 | 이문 二十二를 적용하면 二十二樹木聞誡枯死二十二로 읽으며, 저본 번역에서 해당 독법에 맞게 문구를 달리 옮겨야 한다.</w:t>
        <w:br/>
        <w:t>• 의미 차이 | 저본 者과 이문 二十二 사이에는 첨가·삭제 또는 문구 길이 차이가 있어 문장 구조와 번역 범위가 달라진다. 저본을 임의로 보충·삭제하지 않는다.</w:t>
        <w:br/>
        <w:t>• 번역 영향 판정 | [문장 구조 변화]</w:t>
        <w:br/>
        <w:t>• 출처 | CBETA T52n2103, 교감 번호 0149023.</w:t>
      </w:r>
    </w:p>
    <w:p>
      <w:pPr>
        <w:pStyle w:val="SHTKBlockLabel"/>
      </w:pPr>
      <w:r>
        <w:t>위치표지</w:t>
      </w:r>
    </w:p>
    <w:p>
      <w:pPr>
        <w:pStyle w:val="SHTKPositionMarker"/>
      </w:pPr>
      <w:r>
        <w:t xml:space="preserve">[0149b15]</w:t>
      </w:r>
    </w:p>
    <w:p>
      <w:pPr>
        <w:pStyle w:val="SHTKBlockLabel"/>
      </w:pPr>
      <w:r>
        <w:t>원문</w:t>
      </w:r>
    </w:p>
    <w:p>
      <w:pPr>
        <w:pStyle w:val="SHTKSourceText"/>
      </w:pPr>
      <w:r>
        <w:t>老子百八十戒重律云。吾戒大重。向樹說之則枯。向畜說之則死。又靈寶經云。玄素之道。古人修之延年益壽。今人修之消年損命。</w:t>
      </w:r>
    </w:p>
    <w:p>
      <w:pPr>
        <w:pStyle w:val="SHTKBlockLabel"/>
      </w:pPr>
      <w:r>
        <w:t>한국어 직역</w:t>
      </w:r>
    </w:p>
    <w:p>
      <w:pPr>
        <w:pStyle w:val="SHTKTranslationText"/>
      </w:pPr>
      <w:r>
        <w:t>『노자백팔십계중률』에서 말한다. “나의 계율은 매우 무거워, 나무를 향해 말하면 곧 마르고, 짐승을 향해 말하면 곧 죽는다.” 또 『영보경』에서 말한다. “현소의 도는, 옛사람이 닦으면 수명이 늘고 오래 살았으나, 지금 사람이 닦으면 수명이 줄고 목숨이 손상된다.”</w:t>
      </w:r>
    </w:p>
    <w:p>
      <w:pPr>
        <w:pStyle w:val="SHTKBlockLabel"/>
      </w:pPr>
      <w:r>
        <w:t>위치표지</w:t>
      </w:r>
    </w:p>
    <w:p>
      <w:pPr>
        <w:pStyle w:val="SHTKPositionMarker"/>
      </w:pPr>
      <w:r>
        <w:t xml:space="preserve">[0149b19]</w:t>
      </w:r>
    </w:p>
    <w:p>
      <w:pPr>
        <w:pStyle w:val="SHTKBlockLabel"/>
      </w:pPr>
      <w:r>
        <w:t>원문</w:t>
      </w:r>
    </w:p>
    <w:p>
      <w:pPr>
        <w:pStyle w:val="SHTKSourceText"/>
      </w:pPr>
      <w:r>
        <w:t>又[24]道士受三五將軍禁厭之法。</w:t>
      </w:r>
    </w:p>
    <w:p>
      <w:pPr>
        <w:pStyle w:val="SHTKBlockLabel"/>
      </w:pPr>
      <w:r>
        <w:t>한국어 직역</w:t>
      </w:r>
    </w:p>
    <w:p>
      <w:pPr>
        <w:pStyle w:val="SHTKTranslationText"/>
      </w:pPr>
      <w:r>
        <w:t>또 [24]도사는 삼오장군의 금압법을 받는데,</w:t>
      </w:r>
    </w:p>
    <w:p>
      <w:pPr>
        <w:pStyle w:val="SHTKBlockLabel"/>
      </w:pPr>
      <w:r>
        <w:t>교감·번역 메모</w:t>
      </w:r>
    </w:p>
    <w:p>
      <w:pPr>
        <w:pStyle w:val="SHTKNoteSummary"/>
      </w:pPr>
      <w:r>
        <w:t>교감 요약 | [CBETA 교감] 저본 道士受三五將軍禁厭之法。有怨憎者癲癩</w:t>
        <w:br/>
        <w:t>狂殞命과 이문 〔－〕 사이에는 첨가·삭제 또는 문구 길이 차이가 있어 문장 구조와 번역 범위가 달라진다.</w:t>
      </w:r>
    </w:p>
    <w:p>
      <w:pPr>
        <w:pStyle w:val="SHTKNoteDetail"/>
      </w:pPr>
      <w:r>
        <w:t>• 해설 | 저본 道士受三五將軍禁厭之法。有怨憎者癲癩</w:t>
        <w:br/>
        <w:t>狂殞命과 이문 〔－〕 사이에는 첨가·삭제 또는 문구 길이 차이가 있어 문장 구조와 번역 범위가 달라진다. 저본을 임의로 보충·삭제하지 않는다.</w:t>
        <w:br/>
        <w:t>• 원교감 원문 | 〔道士…命〕十九字－【宮】</w:t>
        <w:br/>
        <w:t>• 교감 번호 | 0149024</w:t>
        <w:br/>
        <w:t>• 저본 독법 | 道士受三五將軍禁厭之法。有怨憎者癲癩 狂殞命</w:t>
        <w:br/>
        <w:t>• 저본 기준 번역 | 또 [24]도사는 삼오장군의 금압법을 받는데,</w:t>
        <w:br/>
        <w:t>• 이문 독법 | 〔－〕</w:t>
        <w:br/>
        <w:t>• 이문 기준 번역 | 이문 〔－〕를 적용하면 又道士受三五將軍禁厭之法。 [이문에서는 해당 부분 삭제]로 읽으며, 저본 번역에서 해당 독법에 맞게 문구를 달리 옮겨야 한다.</w:t>
        <w:br/>
        <w:t>• 의미 차이 | 저본 道士受三五將軍禁厭之法。有怨憎者癲癩 狂殞命과 이문 〔－〕 사이에는 첨가·삭제 또는 문구 길이 차이가 있어 문장 구조와 번역 범위가 달라진다. 저본을 임의로 보충·삭제하지 않는다.</w:t>
        <w:br/>
        <w:t>• 번역 영향 판정 | [문장 구조 변화]</w:t>
        <w:br/>
        <w:t>• 출처 | CBETA T52n2103, 교감 번호 0149024.</w:t>
      </w:r>
    </w:p>
    <w:p>
      <w:pPr>
        <w:pStyle w:val="SHTKBlockLabel"/>
      </w:pPr>
      <w:r>
        <w:t>원문</w:t>
      </w:r>
    </w:p>
    <w:p>
      <w:pPr>
        <w:pStyle w:val="SHTKSourceText"/>
      </w:pPr>
      <w:r>
        <w:t>有怨憎者癩狂殞命。</w:t>
      </w:r>
    </w:p>
    <w:p>
      <w:pPr>
        <w:pStyle w:val="SHTKBlockLabel"/>
      </w:pPr>
      <w:r>
        <w:t>한국어 직역</w:t>
      </w:r>
    </w:p>
    <w:p>
      <w:pPr>
        <w:pStyle w:val="SHTKTranslationText"/>
      </w:pPr>
      <w:r>
        <w:t>원망하고 미워하는 자가 있으면 문둥병과 광증에 걸려 목숨을 잃는다.</w:t>
      </w:r>
    </w:p>
    <w:p>
      <w:pPr>
        <w:pStyle w:val="SHTKBlockLabel"/>
      </w:pPr>
      <w:r>
        <w:t>교감·번역 메모</w:t>
      </w:r>
    </w:p>
    <w:p>
      <w:pPr>
        <w:pStyle w:val="SHTKNoteSummary"/>
      </w:pPr>
      <w:r>
        <w:t>교감 요약 | [CBETA 교감] 저본 癩과 이문 癲은 어휘·지시 또는 문법 기능이 달라 문장의 뜻에 차이를 줄 수 있다.</w:t>
      </w:r>
    </w:p>
    <w:p>
      <w:pPr>
        <w:pStyle w:val="SHTKNoteDetail"/>
      </w:pPr>
      <w:r>
        <w:t>• 원교감 원문 | [대정장 원각주 없음 / 현행 CBETA 추가교감]</w:t>
        <w:br/>
        <w:t>• 교감 번호 | 0149b1901</w:t>
        <w:br/>
        <w:t>• 저본 독법 | 癩</w:t>
        <w:br/>
        <w:t>• 저본 기준 번역 | 원망하고 미워하는 자가 있으면 문둥병과 광증에 걸려 목숨을 잃는다.</w:t>
        <w:br/>
        <w:t>• 이문 독법 | 癲</w:t>
        <w:br/>
        <w:t>• 이문 기준 번역 | 현행 CBETA 우선독법 癲를 적용하면 有怨憎者癲狂殞命。로 읽어 번역 의미가 달라질 수 있다.</w:t>
        <w:br/>
        <w:t>• 의미 차이 | 저본 癩과 이문 癲은 어휘·지시 또는 문법 기능이 달라 문장의 뜻에 차이를 줄 수 있다.</w:t>
        <w:br/>
        <w:t>• 번역 영향 판정 | [의미 차이 있음]</w:t>
        <w:br/>
        <w:t>• 출처 | CBETA T52n2103.</w:t>
      </w:r>
    </w:p>
    <w:p>
      <w:pPr>
        <w:pStyle w:val="SHTKBlockLabel"/>
      </w:pPr>
      <w:r>
        <w:t>원문</w:t>
      </w:r>
    </w:p>
    <w:p>
      <w:pPr>
        <w:pStyle w:val="SHTKSourceText"/>
      </w:pPr>
      <w:r>
        <w:t>又度國王品。東方開明招真神身著黑[25]幘。</w:t>
      </w:r>
    </w:p>
    <w:p>
      <w:pPr>
        <w:pStyle w:val="SHTKBlockLabel"/>
      </w:pPr>
      <w:r>
        <w:t>한국어 직역</w:t>
      </w:r>
    </w:p>
    <w:p>
      <w:pPr>
        <w:pStyle w:val="SHTKTranslationText"/>
      </w:pPr>
      <w:r>
        <w:t>또 『도국왕품』에서는, 동방의 개명초진신은 몸에 검은 [25]책을 쓰고,</w:t>
      </w:r>
    </w:p>
    <w:p>
      <w:pPr>
        <w:pStyle w:val="SHTKBlockLabel"/>
      </w:pPr>
      <w:r>
        <w:t>교감·번역 메모</w:t>
      </w:r>
    </w:p>
    <w:p>
      <w:pPr>
        <w:pStyle w:val="SHTKNoteSummary"/>
      </w:pPr>
      <w:r>
        <w:t>교감 요약 | [CBETA 교감] 저본 幘과 이문 衣은 어휘·지시 또는 문법 기능이 달라 문장의 뜻에 차이를 줄 수 있다.</w:t>
      </w:r>
    </w:p>
    <w:p>
      <w:pPr>
        <w:pStyle w:val="SHTKNoteDetail"/>
      </w:pPr>
      <w:r>
        <w:t>• 원교감 원문 | 幘＝衣【元】【明】</w:t>
        <w:br/>
        <w:t>• 교감 번호 | 0149025</w:t>
        <w:br/>
        <w:t>• 저본 독법 | 幘</w:t>
        <w:br/>
        <w:t>• 저본 기준 번역 | 동방의 개명초진신은 몸에 검은 [25]책을 쓰고,</w:t>
        <w:br/>
        <w:t>• 이문 독법 | 衣</w:t>
        <w:br/>
        <w:t>• 이문 기준 번역 | 이문 衣를 적용하면 東方開明招真神身著黑衣。로 읽으며, 저본 번역에서 해당 독법에 맞게 문구를 달리 옮겨야 한다.</w:t>
        <w:br/>
        <w:t>• 의미 차이 | 저본 幘과 이문 衣은 어휘·지시 또는 문법 기능이 달라 문장의 뜻에 차이를 줄 수 있다.</w:t>
        <w:br/>
        <w:t>• 번역 영향 판정 | [의미 차이 있음]</w:t>
        <w:br/>
        <w:t>• 출처 | CBETA T52n2103, 교감 번호 0149025.</w:t>
      </w:r>
    </w:p>
    <w:p>
      <w:pPr>
        <w:pStyle w:val="SHTKBlockLabel"/>
      </w:pPr>
      <w:r>
        <w:t>원문</w:t>
      </w:r>
    </w:p>
    <w:p>
      <w:pPr>
        <w:pStyle w:val="SHTKSourceText"/>
      </w:pPr>
      <w:r>
        <w:t>有[26]玄文[27]身廣百步。</w:t>
      </w:r>
    </w:p>
    <w:p>
      <w:pPr>
        <w:pStyle w:val="SHTKBlockLabel"/>
      </w:pPr>
      <w:r>
        <w:t>한국어 직역</w:t>
      </w:r>
    </w:p>
    <w:p>
      <w:pPr>
        <w:pStyle w:val="SHTKTranslationText"/>
      </w:pPr>
      <w:r>
        <w:t>[26]현문이 있으며 [27]몸의 너비가 백 보라고 한다.</w:t>
      </w:r>
    </w:p>
    <w:p>
      <w:pPr>
        <w:pStyle w:val="SHTKBlockLabel"/>
      </w:pPr>
      <w:r>
        <w:t>교감·번역 메모</w:t>
      </w:r>
    </w:p>
    <w:p>
      <w:pPr>
        <w:pStyle w:val="SHTKNoteSummary"/>
      </w:pPr>
      <w:r>
        <w:t>교감 요약 | [CBETA 교감] 저본 玄과 이문 赤은 어휘·지시 또는 문법 기능이 달라 문장의 뜻에 차이를 줄 수 있다.</w:t>
      </w:r>
    </w:p>
    <w:p>
      <w:pPr>
        <w:pStyle w:val="SHTKNoteDetail"/>
      </w:pPr>
      <w:r>
        <w:t>• 원교감 원문 | 玄＝赤【三】【宮】</w:t>
        <w:br/>
        <w:t>• 교감 번호 | 0149026</w:t>
        <w:br/>
        <w:t>• 저본 독법 | 玄</w:t>
        <w:br/>
        <w:t>• 저본 기준 번역 | [26]현문이 있으며 [27]몸의 너비가 백 보라고 한다.</w:t>
        <w:br/>
        <w:t>• 이문 독법 | 赤</w:t>
        <w:br/>
        <w:t>• 이문 기준 번역 | 이문 赤를 적용하면 有赤文身廣百步。로 읽으며, 저본 번역에서 해당 독법에 맞게 문구를 달리 옮겨야 한다.</w:t>
        <w:br/>
        <w:t>• 의미 차이 | 저본 玄과 이문 赤은 어휘·지시 또는 문법 기능이 달라 문장의 뜻에 차이를 줄 수 있다.</w:t>
        <w:br/>
        <w:t>• 번역 영향 판정 | [의미 차이 있음]</w:t>
        <w:br/>
        <w:t>• 출처 | CBETA T52n2103, 교감 번호 0149026.</w:t>
      </w:r>
    </w:p>
    <w:p>
      <w:pPr>
        <w:pStyle w:val="SHTKNoteSummary"/>
      </w:pPr>
      <w:r>
        <w:t>교감 요약 | [CBETA 교감] 저본 身과 이문 足은 어휘·지시 또는 문법 기능이 달라 문장의 뜻에 차이를 줄 수 있다.</w:t>
      </w:r>
    </w:p>
    <w:p>
      <w:pPr>
        <w:pStyle w:val="SHTKNoteDetail"/>
      </w:pPr>
      <w:r>
        <w:t>• 원교감 원문 | 身＝足【三】【宮】</w:t>
        <w:br/>
        <w:t>• 교감 번호 | 0149027</w:t>
        <w:br/>
        <w:t>• 저본 독법 | 身</w:t>
        <w:br/>
        <w:t>• 저본 기준 번역 | [26]현문이 있으며 [27]몸의 너비가 백 보라고 한다.</w:t>
        <w:br/>
        <w:t>• 이문 독법 | 足</w:t>
        <w:br/>
        <w:t>• 이문 기준 번역 | 이문 足를 적용하면 有玄文足廣百步。로 읽으며, 저본 번역에서 해당 독법에 맞게 문구를 달리 옮겨야 한다.</w:t>
        <w:br/>
        <w:t>• 의미 차이 | 저본 身과 이문 足은 어휘·지시 또는 문법 기능이 달라 문장의 뜻에 차이를 줄 수 있다.</w:t>
        <w:br/>
        <w:t>• 번역 영향 판정 | [의미 차이 있음]</w:t>
        <w:br/>
        <w:t>• 출처 | CBETA T52n2103, 교감 번호 0149027.</w:t>
      </w:r>
    </w:p>
    <w:p>
      <w:pPr>
        <w:pStyle w:val="SHTKBlockLabel"/>
      </w:pPr>
      <w:r>
        <w:t>원문</w:t>
      </w:r>
    </w:p>
    <w:p>
      <w:pPr>
        <w:pStyle w:val="SHTKSourceText"/>
      </w:pPr>
      <w:r>
        <w:t>頭柱天主食邪魔口容山。朝食五百暮噉三千[28]五十五合衣吞。</w:t>
      </w:r>
    </w:p>
    <w:p>
      <w:pPr>
        <w:pStyle w:val="SHTKBlockLabel"/>
      </w:pPr>
      <w:r>
        <w:t>한국어 직역</w:t>
      </w:r>
    </w:p>
    <w:p>
      <w:pPr>
        <w:pStyle w:val="SHTKTranslationText"/>
      </w:pPr>
      <w:r>
        <w:t>머리는 하늘을 떠받치고, 사악한 마귀를 먹으며, 입은 산을 담을 만큼 크다. [구문 불확실] 아침에는 오백을 먹고 저녁에는 삼천 [28]오십오를 먹으며 옷까지 함께 삼킨다. [구문 불확실]</w:t>
      </w:r>
    </w:p>
    <w:p>
      <w:pPr>
        <w:pStyle w:val="SHTKBlockLabel"/>
      </w:pPr>
      <w:r>
        <w:t>교감·번역 메모</w:t>
      </w:r>
    </w:p>
    <w:p>
      <w:pPr>
        <w:pStyle w:val="SHTKNoteSummary"/>
      </w:pPr>
      <w:r>
        <w:t>교감 요약 | [CBETA 교감] 저본 五十과 이문 十十五 사이에는 첨가·삭제 또는 문구 길이 차이가 있어 문장 구조와 번역 범위가 달라진다. 저본을 임의로 보충·삭제하지 않는다.</w:t>
      </w:r>
    </w:p>
    <w:p>
      <w:pPr>
        <w:pStyle w:val="SHTKNoteDetail"/>
      </w:pPr>
      <w:r>
        <w:t>• 원교감 원문 | 五十＝十十五【三】【宮】</w:t>
        <w:br/>
        <w:t>• 교감 번호 | 0149028</w:t>
        <w:br/>
        <w:t>• 저본 독법 | 五十</w:t>
        <w:br/>
        <w:t>• 저본 기준 번역 | 아침에는 오백을 먹고 저녁에는 삼천 [28]오십오를 먹으며 옷까지 함께 삼킨다. [구문 불확실]</w:t>
        <w:br/>
        <w:t>• 이문 독법 | 十十五</w:t>
        <w:br/>
        <w:t>• 이문 기준 번역 | 이문 十十五를 적용하면 朝食五百暮噉三千十十五五合衣吞。로 읽으며, 저본 번역에서 해당 독법에 맞게 문구를 달리 옮겨야 한다.</w:t>
        <w:br/>
        <w:t>• 의미 차이 | 저본 五十과 이문 十十五 사이에는 첨가·삭제 또는 문구 길이 차이가 있어 문장 구조와 번역 범위가 달라진다. 저본을 임의로 보충·삭제하지 않는다.</w:t>
        <w:br/>
        <w:t>• 번역 영향 판정 | [문장 구조 변화]</w:t>
        <w:br/>
        <w:t>• 출처 | CBETA T52n2103, 교감 번호 0149028.</w:t>
      </w:r>
    </w:p>
    <w:p>
      <w:pPr>
        <w:pStyle w:val="SHTKBlockLabel"/>
      </w:pPr>
      <w:r>
        <w:t>원문</w:t>
      </w:r>
    </w:p>
    <w:p>
      <w:pPr>
        <w:pStyle w:val="SHTKSourceText"/>
      </w:pPr>
      <w:r>
        <w:t>臣笑曰。三元大[＊]誡云天尊說十[＊]誡十善等法。</w:t>
      </w:r>
    </w:p>
    <w:p>
      <w:pPr>
        <w:pStyle w:val="SHTKBlockLabel"/>
      </w:pPr>
      <w:r>
        <w:t>한국어 직역</w:t>
      </w:r>
    </w:p>
    <w:p>
      <w:pPr>
        <w:pStyle w:val="SHTKTranslationText"/>
      </w:pPr>
      <w:r>
        <w:t>신이 웃으며 말한다. 『삼원대[＊]계』에서는 천존이 십[＊]계와 십선 등의 법을 설했다고 한다.</w:t>
      </w:r>
    </w:p>
    <w:p>
      <w:pPr>
        <w:pStyle w:val="SHTKBlockLabel"/>
      </w:pPr>
      <w:r>
        <w:t>교감·번역 메모</w:t>
      </w:r>
    </w:p>
    <w:p>
      <w:pPr>
        <w:pStyle w:val="SHTKNoteSummary"/>
      </w:pPr>
      <w:r>
        <w:t>교감 요약 | [상호참조] 앞의 교감 0149006과 같은 이문이 이 자리에도 적용된다.</w:t>
      </w:r>
    </w:p>
    <w:p>
      <w:pPr>
        <w:pStyle w:val="SHTKNoteSummary"/>
      </w:pPr>
      <w:r>
        <w:t>교감 요약 | [상호참조] 앞의 교감 0149006과 같은 이문이 이 자리에도 적용된다.</w:t>
      </w:r>
    </w:p>
    <w:p>
      <w:pPr>
        <w:pStyle w:val="SHTKBlockLabel"/>
      </w:pPr>
      <w:r>
        <w:t>원문</w:t>
      </w:r>
    </w:p>
    <w:p>
      <w:pPr>
        <w:pStyle w:val="SHTKSourceText"/>
      </w:pPr>
      <w:r>
        <w:t>無量人得道。</w:t>
      </w:r>
    </w:p>
    <w:p>
      <w:pPr>
        <w:pStyle w:val="SHTKBlockLabel"/>
      </w:pPr>
      <w:r>
        <w:t>한국어 직역</w:t>
      </w:r>
    </w:p>
    <w:p>
      <w:pPr>
        <w:pStyle w:val="SHTKTranslationText"/>
      </w:pPr>
      <w:r>
        <w:t>한량없는 사람들이 도를 얻었다.</w:t>
      </w:r>
    </w:p>
    <w:p>
      <w:pPr>
        <w:pStyle w:val="SHTKBlockLabel"/>
      </w:pPr>
      <w:r>
        <w:t>원문</w:t>
      </w:r>
    </w:p>
    <w:p>
      <w:pPr>
        <w:pStyle w:val="SHTKSourceText"/>
      </w:pPr>
      <w:r>
        <w:t>[＊]誡云。</w:t>
      </w:r>
    </w:p>
    <w:p>
      <w:pPr>
        <w:pStyle w:val="SHTKBlockLabel"/>
      </w:pPr>
      <w:r>
        <w:t>한국어 직역</w:t>
      </w:r>
    </w:p>
    <w:p>
      <w:pPr>
        <w:pStyle w:val="SHTKTranslationText"/>
      </w:pPr>
      <w:r>
        <w:t>[＊]계에서 말한다.</w:t>
      </w:r>
    </w:p>
    <w:p>
      <w:pPr>
        <w:pStyle w:val="SHTKBlockLabel"/>
      </w:pPr>
      <w:r>
        <w:t>교감·번역 메모</w:t>
      </w:r>
    </w:p>
    <w:p>
      <w:pPr>
        <w:pStyle w:val="SHTKNoteSummary"/>
      </w:pPr>
      <w:r>
        <w:t>교감 요약 | [상호참조] 앞의 교감 0149006과 같은 이문이 이 자리에도 적용된다.</w:t>
      </w:r>
    </w:p>
    <w:p>
      <w:pPr>
        <w:pStyle w:val="SHTKBlockLabel"/>
      </w:pPr>
      <w:r>
        <w:t>원문</w:t>
      </w:r>
    </w:p>
    <w:p>
      <w:pPr>
        <w:pStyle w:val="SHTKSourceText"/>
      </w:pPr>
      <w:r>
        <w:t>不得懷惡心。聞[＊]誡[29]生謗得罪。</w:t>
      </w:r>
    </w:p>
    <w:p>
      <w:pPr>
        <w:pStyle w:val="SHTKBlockLabel"/>
      </w:pPr>
      <w:r>
        <w:t>한국어 직역</w:t>
      </w:r>
    </w:p>
    <w:p>
      <w:pPr>
        <w:pStyle w:val="SHTKTranslationText"/>
      </w:pPr>
      <w:r>
        <w:t>“악한 마음을 품어서는 안 된다. [＊]계를 듣고 [29]비방을 일으키면 죄를 얻는다.”</w:t>
      </w:r>
    </w:p>
    <w:p>
      <w:pPr>
        <w:pStyle w:val="SHTKBlockLabel"/>
      </w:pPr>
      <w:r>
        <w:t>교감·번역 메모</w:t>
      </w:r>
    </w:p>
    <w:p>
      <w:pPr>
        <w:pStyle w:val="SHTKNoteSummary"/>
      </w:pPr>
      <w:r>
        <w:t>교감 요약 | [CBETA 교감] 저본 生謗과 이문 不信生謗生謗皆 사이에는 첨가·삭제 또는 문구 길이 차이가 있어 문장 구조와 번역 범위가 달라진다. 저본을 임의로 보충·삭제하지 않는다.</w:t>
      </w:r>
    </w:p>
    <w:p>
      <w:pPr>
        <w:pStyle w:val="SHTKNoteDetail"/>
      </w:pPr>
      <w:r>
        <w:t>• 원교감 원문 | 生謗＝不信生謗生謗皆【三】【宮】</w:t>
        <w:br/>
        <w:t>• 교감 번호 | 0149029</w:t>
        <w:br/>
        <w:t>• 저본 독법 | 生謗</w:t>
        <w:br/>
        <w:t>• 저본 기준 번역 | [＊]계를 듣고 [29]비방을 일으키면 죄를 얻는다.”</w:t>
        <w:br/>
        <w:t>• 이문 독법 | 不信生謗生謗皆</w:t>
        <w:br/>
        <w:t>• 이문 기준 번역 | 이문 不信生謗生謗皆를 적용하면 聞誡不信生謗生謗皆得罪。로 읽으며, 저본 번역에서 해당 독법에 맞게 문구를 달리 옮겨야 한다.</w:t>
        <w:br/>
        <w:t>• 의미 차이 | 저본 生謗과 이문 不信生謗生謗皆 사이에는 첨가·삭제 또는 문구 길이 차이가 있어 문장 구조와 번역 범위가 달라진다. 저본을 임의로 보충·삭제하지 않는다.</w:t>
        <w:br/>
        <w:t>• 번역 영향 판정 | [문장 구조 변화]</w:t>
        <w:br/>
        <w:t>• 출처 | CBETA T52n2103, 교감 번호 0149029.</w:t>
      </w:r>
    </w:p>
    <w:p>
      <w:pPr>
        <w:pStyle w:val="SHTKNoteSummary"/>
      </w:pPr>
      <w:r>
        <w:t>교감 요약 | [상호참조] 앞의 교감 0149006과 같은 이문이 이 자리에도 적용된다.</w:t>
      </w:r>
    </w:p>
    <w:p>
      <w:pPr>
        <w:pStyle w:val="SHTKBlockLabel"/>
      </w:pPr>
      <w:r>
        <w:t>원문</w:t>
      </w:r>
    </w:p>
    <w:p>
      <w:pPr>
        <w:pStyle w:val="SHTKSourceText"/>
      </w:pPr>
      <w:r>
        <w:t>今樹木無情。不慮獲罪起謗。何須戒之令枯。若必枯死。此則有知。若有知者。聞法應悟。</w:t>
      </w:r>
    </w:p>
    <w:p>
      <w:pPr>
        <w:pStyle w:val="SHTKBlockLabel"/>
      </w:pPr>
      <w:r>
        <w:t>한국어 직역</w:t>
      </w:r>
    </w:p>
    <w:p>
      <w:pPr>
        <w:pStyle w:val="SHTKTranslationText"/>
      </w:pPr>
      <w:r>
        <w:t>지금 나무는 무정하여, 죄를 얻거나 비방을 일으킬 염려가 없는데, 어찌 반드시 계율을 말하여 마르게 해야 하는가. 만약 반드시 말라 죽는다면, 이는 곧 지각이 있다는 것이다. 만약 지각이 있다면, 법을 듣고 마땅히 깨달아야 한다.</w:t>
      </w:r>
    </w:p>
    <w:p>
      <w:pPr>
        <w:pStyle w:val="SHTKBlockLabel"/>
      </w:pPr>
      <w:r>
        <w:t>원문</w:t>
      </w:r>
    </w:p>
    <w:p>
      <w:pPr>
        <w:pStyle w:val="SHTKSourceText"/>
      </w:pPr>
      <w:r>
        <w:t>然無此理。何用斯言。公知今人修則損命災毒已行。大道寬容檢而不檢。致令殃延後代而不收錄之耶。</w:t>
      </w:r>
    </w:p>
    <w:p>
      <w:pPr>
        <w:pStyle w:val="SHTKBlockLabel"/>
      </w:pPr>
      <w:r>
        <w:t>한국어 직역</w:t>
      </w:r>
    </w:p>
    <w:p>
      <w:pPr>
        <w:pStyle w:val="SHTKTranslationText"/>
      </w:pPr>
      <w:r>
        <w:t>그러나 이런 이치는 없으니, 어찌 이런 말을 쓰는가. 그대는 지금 사람이 닦으면 수명이 줄어들고 재앙의 독이 이미 행해짐을 안다. 대도는 너그러워 단속하면서도 단속하지 않는가. 재앙이 후대에까지 미치게 하면서도 거두어들이지 않는 것인가.</w:t>
      </w:r>
    </w:p>
    <w:p>
      <w:pPr>
        <w:pStyle w:val="SHTKBlockLabel"/>
      </w:pPr>
      <w:r>
        <w:t>위치표지</w:t>
      </w:r>
    </w:p>
    <w:p>
      <w:pPr>
        <w:pStyle w:val="SHTKPositionMarker"/>
      </w:pPr>
      <w:r>
        <w:t xml:space="preserve">[0149c01]</w:t>
      </w:r>
    </w:p>
    <w:p>
      <w:pPr>
        <w:pStyle w:val="SHTKBlockLabel"/>
      </w:pPr>
      <w:r>
        <w:t>원문</w:t>
      </w:r>
    </w:p>
    <w:p>
      <w:pPr>
        <w:pStyle w:val="SHTKSourceText"/>
      </w:pPr>
      <w:r>
        <w:t>又案三張之術畏鬼科曰。左佩太極章。右佩昆吾鐵。指日則停空。擬鬼千里血。又造黃神[30]赤章殺鬼。</w:t>
      </w:r>
    </w:p>
    <w:p>
      <w:pPr>
        <w:pStyle w:val="SHTKBlockLabel"/>
      </w:pPr>
      <w:r>
        <w:t>한국어 직역</w:t>
      </w:r>
    </w:p>
    <w:p>
      <w:pPr>
        <w:pStyle w:val="SHTKTranslationText"/>
      </w:pPr>
      <w:r>
        <w:t>또 삼장의 술법인 『외귀과』를 살펴보면 말한다. 왼쪽에는 태극장을 차고, 오른쪽에는 곤오의 쇠를 찬다. 해를 가리키면 공중에 멈추고, 귀신에게 겨누면 천 리 밖에서도 피를 흘린다. 또 황신 [30]적장을 만들어 귀신을 죽이고,</w:t>
      </w:r>
    </w:p>
    <w:p>
      <w:pPr>
        <w:pStyle w:val="SHTKBlockLabel"/>
      </w:pPr>
      <w:r>
        <w:t>교감·번역 메모</w:t>
      </w:r>
    </w:p>
    <w:p>
      <w:pPr>
        <w:pStyle w:val="SHTKNoteSummary"/>
      </w:pPr>
      <w:r>
        <w:t>교감 요약 | [CBETA 교감] 저본 赤과 이문 越은 어휘·지시 또는 문법 기능이 달라 문장의 뜻에 차이를 줄 수 있다.</w:t>
      </w:r>
    </w:p>
    <w:p>
      <w:pPr>
        <w:pStyle w:val="SHTKNoteDetail"/>
      </w:pPr>
      <w:r>
        <w:t>• 원교감 원문 | 赤＝越【三】【宮】</w:t>
        <w:br/>
        <w:t>• 교감 번호 | 0149030</w:t>
        <w:br/>
        <w:t>• 저본 독법 | 赤</w:t>
        <w:br/>
        <w:t>• 저본 기준 번역 | 또 황신 [30]적장을 만들어 귀신을 죽이고,</w:t>
        <w:br/>
        <w:t>• 이문 독법 | 越</w:t>
        <w:br/>
        <w:t>• 이문 기준 번역 | 이문 越를 적용하면 又造黃神越章殺鬼。로 읽으며, 저본 번역에서 해당 독법에 맞게 문구를 달리 옮겨야 한다.</w:t>
        <w:br/>
        <w:t>• 의미 차이 | 저본 赤과 이문 越은 어휘·지시 또는 문법 기능이 달라 문장의 뜻에 차이를 줄 수 있다.</w:t>
        <w:br/>
        <w:t>• 번역 영향 판정 | [의미 차이 있음]</w:t>
        <w:br/>
        <w:t>• 출처 | CBETA T52n2103, 교감 번호 0149030.</w:t>
      </w:r>
    </w:p>
    <w:p>
      <w:pPr>
        <w:pStyle w:val="SHTKBlockLabel"/>
      </w:pPr>
      <w:r>
        <w:t>원문</w:t>
      </w:r>
    </w:p>
    <w:p>
      <w:pPr>
        <w:pStyle w:val="SHTKSourceText"/>
      </w:pPr>
      <w:r>
        <w:t>朱章殺人。或為塗炭齋者。黃土泥面。驢[31]𩥇泥中懸頭著拄。</w:t>
      </w:r>
    </w:p>
    <w:p>
      <w:pPr>
        <w:pStyle w:val="SHTKBlockLabel"/>
      </w:pPr>
      <w:r>
        <w:t>한국어 직역</w:t>
      </w:r>
    </w:p>
    <w:p>
      <w:pPr>
        <w:pStyle w:val="SHTKTranslationText"/>
      </w:pPr>
      <w:r>
        <w:t>주장으로 사람을 죽인다. 혹 도탄재를 지내는 자는, 황토를 얼굴에 바르고, 나귀를 [31]진흙 속에서 구르게 하며 머리를 매달아 기둥에 붙이고, [구문 불확실]</w:t>
      </w:r>
    </w:p>
    <w:p>
      <w:pPr>
        <w:pStyle w:val="SHTKBlockLabel"/>
      </w:pPr>
      <w:r>
        <w:t>교감·번역 메모</w:t>
      </w:r>
    </w:p>
    <w:p>
      <w:pPr>
        <w:pStyle w:val="SHTKNoteSummary"/>
      </w:pPr>
      <w:r>
        <w:t>교감 요약 | [CBETA 교감] 저본 𩥇과 이문 輾은 어휘·지시 또는 문법 기능이 달라 문장의 뜻에 차이를 줄 수 있다.</w:t>
      </w:r>
    </w:p>
    <w:p>
      <w:pPr>
        <w:pStyle w:val="SHTKNoteDetail"/>
      </w:pPr>
      <w:r>
        <w:t>• 원교감 원문 | 𩥇＝輾【三】【宮】</w:t>
        <w:br/>
        <w:t>• 교감 번호 | 0149031</w:t>
        <w:br/>
        <w:t>• 저본 독법 | 𩥇</w:t>
        <w:br/>
        <w:t>• 저본 기준 번역 | 나귀를 [31]진흙 속에서 구르게 하며 머리를 매달아 기둥에 붙이고, [구문 불확실]</w:t>
        <w:br/>
        <w:t>• 이문 독법 | 輾</w:t>
        <w:br/>
        <w:t>• 이문 기준 번역 | 이문 輾를 적용하면 驢輾泥中懸頭著拄。로 읽으며, 저본 번역에서 해당 독법에 맞게 문구를 달리 옮겨야 한다.</w:t>
        <w:br/>
        <w:t>• 의미 차이 | 저본 𩥇과 이문 輾은 어휘·지시 또는 문법 기능이 달라 문장의 뜻에 차이를 줄 수 있다.</w:t>
        <w:br/>
        <w:t>• 번역 영향 판정 | [의미 차이 있음]</w:t>
        <w:br/>
        <w:t>• 출처 | CBETA T52n2103, 교감 번호 0149031.</w:t>
      </w:r>
    </w:p>
    <w:p>
      <w:pPr>
        <w:pStyle w:val="SHTKNoteSummary"/>
      </w:pPr>
      <w:r>
        <w:t>교감 요약 | [CBETA 교감] 저본 拄과 이문 柱은 표기 또는 자형 차이는 있으나 이 문맥의 한국어 번역 의미에는 실질적인 차이가 없다.</w:t>
      </w:r>
    </w:p>
    <w:p>
      <w:pPr>
        <w:pStyle w:val="SHTKNoteDetail"/>
      </w:pPr>
      <w:r>
        <w:t>• 원교감 원문 | [대정장 원각주 없음 / 현행 CBETA 추가교감]</w:t>
        <w:br/>
        <w:t>• 교감 번호 | 0149c0401</w:t>
        <w:br/>
        <w:t>• 저본 독법 | 拄</w:t>
        <w:br/>
        <w:t>• 저본 기준 번역 | 나귀를 [31]진흙 속에서 구르게 하며 머리를 매달아 기둥에 붙이고, [구문 불확실]</w:t>
        <w:br/>
        <w:t>• 이문 독법 | 柱</w:t>
        <w:br/>
        <w:t>• 이문 기준 번역 | 나귀를</w:t>
        <w:br/>
        <w:t>• 의미 차이 | 저본 拄과 이문 柱은 표기 또는 자형 차이는 있으나 이 문맥의 한국어 번역 의미에는 실질적인 차이가 없다.</w:t>
        <w:br/>
        <w:t>• 번역 영향 판정 | [번역 차이 없음]</w:t>
        <w:br/>
        <w:t>• 출처 | CBETA T52n2103.</w:t>
      </w:r>
    </w:p>
    <w:p>
      <w:pPr>
        <w:pStyle w:val="SHTKBlockLabel"/>
      </w:pPr>
      <w:r>
        <w:t>원문</w:t>
      </w:r>
    </w:p>
    <w:p>
      <w:pPr>
        <w:pStyle w:val="SHTKSourceText"/>
      </w:pPr>
      <w:r>
        <w:t>打拍使熟。</w:t>
      </w:r>
    </w:p>
    <w:p>
      <w:pPr>
        <w:pStyle w:val="SHTKBlockLabel"/>
      </w:pPr>
      <w:r>
        <w:t>한국어 직역</w:t>
      </w:r>
    </w:p>
    <w:p>
      <w:pPr>
        <w:pStyle w:val="SHTKTranslationText"/>
      </w:pPr>
      <w:r>
        <w:t>두들겨 익숙하게 한다.</w:t>
      </w:r>
    </w:p>
    <w:p>
      <w:pPr>
        <w:pStyle w:val="SHTKBlockLabel"/>
      </w:pPr>
      <w:r>
        <w:t>원문</w:t>
      </w:r>
    </w:p>
    <w:p>
      <w:pPr>
        <w:pStyle w:val="SHTKSourceText"/>
      </w:pPr>
      <w:r>
        <w:t>自晉義熙中。道士王公期除打拍法。而陸修靜猶以黃土泥額。反縛懸頭。如此淫祀眾[32]淫同笑。</w:t>
      </w:r>
    </w:p>
    <w:p>
      <w:pPr>
        <w:pStyle w:val="SHTKBlockLabel"/>
      </w:pPr>
      <w:r>
        <w:t>한국어 직역</w:t>
      </w:r>
    </w:p>
    <w:p>
      <w:pPr>
        <w:pStyle w:val="SHTKTranslationText"/>
      </w:pPr>
      <w:r>
        <w:t>진나라 의희 연간부터, 도사 왕공기는 두들기는 법을 없앴으나, 육수정은 여전히 황토를 이마에 바르고, 뒤로 묶어 머리를 매달았다. 이와 같은 음사는 뭇 [32]음사와 함께 웃음거리가 된다.</w:t>
      </w:r>
    </w:p>
    <w:p>
      <w:pPr>
        <w:pStyle w:val="SHTKBlockLabel"/>
      </w:pPr>
      <w:r>
        <w:t>교감·번역 메모</w:t>
      </w:r>
    </w:p>
    <w:p>
      <w:pPr>
        <w:pStyle w:val="SHTKNoteSummary"/>
      </w:pPr>
      <w:r>
        <w:t>교감 요약 | [CBETA 교감] 저본 淫과 이문 望은 어휘·지시 또는 문법 기능이 달라 문장의 뜻에 차이를 줄 수 있다.</w:t>
      </w:r>
    </w:p>
    <w:p>
      <w:pPr>
        <w:pStyle w:val="SHTKNoteDetail"/>
      </w:pPr>
      <w:r>
        <w:t>• 원교감 원문 | 淫＝望【三】</w:t>
        <w:br/>
        <w:t>• 교감 번호 | 0149032</w:t>
        <w:br/>
        <w:t>• 저본 독법 | 淫</w:t>
        <w:br/>
        <w:t>• 저본 기준 번역 | 이와 같은 음사는 뭇 [32]음사와 함께 웃음거리가 된다.</w:t>
        <w:br/>
        <w:t>• 이문 독법 | 望</w:t>
        <w:br/>
        <w:t>• 이문 기준 번역 | 이문 望를 적용하면 如此望祀眾淫同笑。로 읽으며, 저본 번역에서 해당 독법에 맞게 문구를 달리 옮겨야 한다.</w:t>
        <w:br/>
        <w:t>• 의미 차이 | 저본 淫과 이문 望은 어휘·지시 또는 문법 기능이 달라 문장의 뜻에 차이를 줄 수 있다.</w:t>
        <w:br/>
        <w:t>• 번역 영향 판정 | [의미 차이 있음]</w:t>
        <w:br/>
        <w:t>• 출처 | CBETA T52n2103, 교감 번호 0149032.</w:t>
      </w:r>
    </w:p>
    <w:p>
      <w:pPr>
        <w:pStyle w:val="SHTKBlockLabel"/>
      </w:pPr>
      <w:r>
        <w:t>원문</w:t>
      </w:r>
    </w:p>
    <w:p>
      <w:pPr>
        <w:pStyle w:val="SHTKSourceText"/>
      </w:pPr>
      <w:r>
        <w:t>又案漢婕妤。帝疑其詛。</w:t>
      </w:r>
    </w:p>
    <w:p>
      <w:pPr>
        <w:pStyle w:val="SHTKBlockLabel"/>
      </w:pPr>
      <w:r>
        <w:t>한국어 직역</w:t>
      </w:r>
    </w:p>
    <w:p>
      <w:pPr>
        <w:pStyle w:val="SHTKTranslationText"/>
      </w:pPr>
      <w:r>
        <w:t>또 한나라의 첩여를 살펴보면, 황제가 그가 저주하였다고 의심하자,</w:t>
      </w:r>
    </w:p>
    <w:p>
      <w:pPr>
        <w:pStyle w:val="SHTKBlockLabel"/>
      </w:pPr>
      <w:r>
        <w:t>원문</w:t>
      </w:r>
    </w:p>
    <w:p>
      <w:pPr>
        <w:pStyle w:val="SHTKSourceText"/>
      </w:pPr>
      <w:r>
        <w:t>對曰。若鬼神有知。不受無理之詛。如其無知。[33]詛之何益。</w:t>
      </w:r>
    </w:p>
    <w:p>
      <w:pPr>
        <w:pStyle w:val="SHTKBlockLabel"/>
      </w:pPr>
      <w:r>
        <w:t>한국어 직역</w:t>
      </w:r>
    </w:p>
    <w:p>
      <w:pPr>
        <w:pStyle w:val="SHTKTranslationText"/>
      </w:pPr>
      <w:r>
        <w:t>대답하였다. “만약 귀신이 지각이 있다면, 이치 없는 저주를 받아들이지 않을 것이고, 만약 지각이 없다면, [33]저주한들 무슨 이익이 있겠습니까.”</w:t>
      </w:r>
    </w:p>
    <w:p>
      <w:pPr>
        <w:pStyle w:val="SHTKBlockLabel"/>
      </w:pPr>
      <w:r>
        <w:t>교감·번역 메모</w:t>
      </w:r>
    </w:p>
    <w:p>
      <w:pPr>
        <w:pStyle w:val="SHTKNoteSummary"/>
      </w:pPr>
      <w:r>
        <w:t>교감 요약 | [CBETA 교감] 저본 詛과 이문 請은 어휘·지시 또는 문법 기능이 달라 문장의 뜻에 차이를 줄 수 있다.</w:t>
      </w:r>
    </w:p>
    <w:p>
      <w:pPr>
        <w:pStyle w:val="SHTKNoteDetail"/>
      </w:pPr>
      <w:r>
        <w:t>• 원교감 원문 | 詛＝請【三】【宮】</w:t>
        <w:br/>
        <w:t>• 교감 번호 | 0149033</w:t>
        <w:br/>
        <w:t>• 저본 독법 | 詛</w:t>
        <w:br/>
        <w:t>• 저본 기준 번역 | [33]저주한들 무슨 이익이 있겠습니까.”</w:t>
        <w:br/>
        <w:t>• 이문 독법 | 請</w:t>
        <w:br/>
        <w:t>• 이문 기준 번역 | 이문 請를 적용하면 請之何益。로 읽으며, 저본 번역에서 해당 독법에 맞게 문구를 달리 옮겨야 한다.</w:t>
        <w:br/>
        <w:t>• 의미 차이 | 저본 詛과 이문 請은 어휘·지시 또는 문법 기능이 달라 문장의 뜻에 차이를 줄 수 있다.</w:t>
        <w:br/>
        <w:t>• 번역 영향 판정 | [의미 차이 있음]</w:t>
        <w:br/>
        <w:t>• 출처 | CBETA T52n2103, 교감 번호 0149033.</w:t>
      </w:r>
    </w:p>
    <w:p>
      <w:pPr>
        <w:pStyle w:val="SHTKBlockLabel"/>
      </w:pPr>
      <w:r>
        <w:t>원문</w:t>
      </w:r>
    </w:p>
    <w:p>
      <w:pPr>
        <w:pStyle w:val="SHTKSourceText"/>
      </w:pPr>
      <w:r>
        <w:t>故不為此。以事推測。常人之智尚識達之。況鬼有靈聰明正直而受愚厭者。未之有也。</w:t>
      </w:r>
    </w:p>
    <w:p>
      <w:pPr>
        <w:pStyle w:val="SHTKBlockLabel"/>
      </w:pPr>
      <w:r>
        <w:t>한국어 직역</w:t>
      </w:r>
    </w:p>
    <w:p>
      <w:pPr>
        <w:pStyle w:val="SHTKTranslationText"/>
      </w:pPr>
      <w:r>
        <w:t>그러므로 이 일을 하지 않았다. 이 일로 미루어 헤아려 보면, 보통 사람의 지혜로도 오히려 이를 알아 통달한다. 하물며 귀신이 영험하고 총명하고 정직한데 어리석은 금압을 받는 일이, 있을 리 없다.</w:t>
      </w:r>
    </w:p>
    <w:p>
      <w:pPr>
        <w:pStyle w:val="SHTKBlockLabel"/>
      </w:pPr>
      <w:r>
        <w:t>원문</w:t>
      </w:r>
    </w:p>
    <w:p>
      <w:pPr>
        <w:pStyle w:val="SHTKSourceText"/>
      </w:pPr>
      <w:r>
        <w:t>今觀其文。詞義無取。有同俗巫解奏之曲。何期大道。若此容而不非乎。將不耽嗜糟汁湎淫終歲。以理推誠。豈得爾耶。[34]二十三起禮北方為始者</w:t>
      </w:r>
    </w:p>
    <w:p>
      <w:pPr>
        <w:pStyle w:val="SHTKBlockLabel"/>
      </w:pPr>
      <w:r>
        <w:t>한국어 직역</w:t>
      </w:r>
    </w:p>
    <w:p>
      <w:pPr>
        <w:pStyle w:val="SHTKTranslationText"/>
      </w:pPr>
      <w:r>
        <w:t>지금 그 글을 보면, 말과 뜻에 취할 것이 없고, 세속 무당의 해주 주문과 같은 부류이다. 어찌 대도라 하면서, 이와 같은 것을 용납하고 그르다고 하지 않는가. 아마 술지게미의 즙을 탐닉하고 한 해 내내 술에 빠진 것이 아니겠는가. 이치로써 그 진실을 미루어 보면, 어찌 이럴 수 있겠는가. [34]스물셋째, 일어나 예배할 때 북방을 처음으로 삼는다는 것</w:t>
      </w:r>
    </w:p>
    <w:p>
      <w:pPr>
        <w:pStyle w:val="SHTKBlockLabel"/>
      </w:pPr>
      <w:r>
        <w:t>교감·번역 메모</w:t>
      </w:r>
    </w:p>
    <w:p>
      <w:pPr>
        <w:pStyle w:val="SHTKNoteSummary"/>
      </w:pPr>
      <w:r>
        <w:t>교감 요약 | [CBETA 교감] 저본 二十三起禮北方為始者과 이문 北方禮始二十三 사이에는 첨가·삭제 또는 문구 길이 차이가 있어 문장 구조와 번역 범위가 달라진다.</w:t>
      </w:r>
    </w:p>
    <w:p>
      <w:pPr>
        <w:pStyle w:val="SHTKNoteDetail"/>
      </w:pPr>
      <w:r>
        <w:t>• 원교감 원문 | 二字前行宋本元本俱有笑道論卷下五字，二十三起禮北方為始者＝北方禮始二十三【明】</w:t>
        <w:br/>
        <w:t>• 교감 번호 | 0149034</w:t>
        <w:br/>
        <w:t>• 저본 독법 | 二十三起禮北方為始者</w:t>
        <w:br/>
        <w:t>• 저본 기준 번역 | [34]스물셋째, 일어나 예배할 때 북방을 처음으로 삼는다는 것</w:t>
        <w:br/>
        <w:t>• 이문 독법 | 北方禮始二十三</w:t>
        <w:br/>
        <w:t>• 이문 기준 번역 | 이문 北方禮始二十三를 적용하면 北方禮始二十三로 읽으며, 저본 번역에서 해당 독법에 맞게 문구를 달리 옮겨야 한다.</w:t>
        <w:br/>
        <w:t>• 의미 차이 | 저본 二十三起禮北方為始者과 이문 北方禮始二十三 사이에는 첨가·삭제 또는 문구 길이 차이가 있어 문장 구조와 번역 범위가 달라진다. 저본을 임의로 보충·삭제하지 않는다.</w:t>
        <w:br/>
        <w:t>• 번역 영향 판정 | [문장 구조 변화]</w:t>
        <w:br/>
        <w:t>• 출처 | CBETA T52n2103, 교감 번호 0149034.</w:t>
      </w:r>
    </w:p>
    <w:p>
      <w:pPr>
        <w:pStyle w:val="SHTKBlockLabel"/>
      </w:pPr>
      <w:r>
        <w:t>위치표지</w:t>
      </w:r>
    </w:p>
    <w:p>
      <w:pPr>
        <w:pStyle w:val="SHTKPositionMarker"/>
      </w:pPr>
      <w:r>
        <w:t xml:space="preserve">[0149c14]</w:t>
      </w:r>
    </w:p>
    <w:p>
      <w:pPr>
        <w:pStyle w:val="SHTKBlockLabel"/>
      </w:pPr>
      <w:r>
        <w:t>원문</w:t>
      </w:r>
    </w:p>
    <w:p>
      <w:pPr>
        <w:pStyle w:val="SHTKSourceText"/>
      </w:pPr>
      <w:r>
        <w:t>依十[＊]誡十四持身經云。</w:t>
      </w:r>
    </w:p>
    <w:p>
      <w:pPr>
        <w:pStyle w:val="SHTKBlockLabel"/>
      </w:pPr>
      <w:r>
        <w:t>한국어 직역</w:t>
      </w:r>
    </w:p>
    <w:p>
      <w:pPr>
        <w:pStyle w:val="SHTKTranslationText"/>
      </w:pPr>
      <w:r>
        <w:t>『십[＊]계십사지신경』에 의하면 말한다.</w:t>
      </w:r>
    </w:p>
    <w:p>
      <w:pPr>
        <w:pStyle w:val="SHTKBlockLabel"/>
      </w:pPr>
      <w:r>
        <w:t>교감·번역 메모</w:t>
      </w:r>
    </w:p>
    <w:p>
      <w:pPr>
        <w:pStyle w:val="SHTKNoteSummary"/>
      </w:pPr>
      <w:r>
        <w:t>교감 요약 | [상호참조] 앞의 교감 0149006과 같은 이문이 이 자리에도 적용된다.</w:t>
      </w:r>
    </w:p>
    <w:p>
      <w:pPr>
        <w:pStyle w:val="SHTKBlockLabel"/>
      </w:pPr>
      <w:r>
        <w:t>원문</w:t>
      </w:r>
    </w:p>
    <w:p>
      <w:pPr>
        <w:pStyle w:val="SHTKSourceText"/>
      </w:pPr>
      <w:r>
        <w:t>北方禮一拜。北方為始。東向而周十方。想見太上真形。</w:t>
      </w:r>
    </w:p>
    <w:p>
      <w:pPr>
        <w:pStyle w:val="SHTKBlockLabel"/>
      </w:pPr>
      <w:r>
        <w:t>한국어 직역</w:t>
      </w:r>
    </w:p>
    <w:p>
      <w:pPr>
        <w:pStyle w:val="SHTKTranslationText"/>
      </w:pPr>
      <w:r>
        <w:t>“북방에 한 번 예배하라. 북방을 시작으로 삼아, 동쪽을 향하며 시계 방향으로 시방을 두루하고, 태상의 참된 형상을 관상하라.”</w:t>
      </w:r>
    </w:p>
    <w:p>
      <w:pPr>
        <w:pStyle w:val="SHTKBlockLabel"/>
      </w:pPr>
      <w:r>
        <w:t>위치표지</w:t>
      </w:r>
    </w:p>
    <w:p>
      <w:pPr>
        <w:pStyle w:val="SHTKPositionMarker"/>
      </w:pPr>
      <w:r>
        <w:t xml:space="preserve">[0149c17]</w:t>
      </w:r>
    </w:p>
    <w:p>
      <w:pPr>
        <w:pStyle w:val="SHTKBlockLabel"/>
      </w:pPr>
      <w:r>
        <w:t>원문</w:t>
      </w:r>
    </w:p>
    <w:p>
      <w:pPr>
        <w:pStyle w:val="SHTKSourceText"/>
      </w:pPr>
      <w:r>
        <w:t>臣笑曰。文始傳云。老子與尹喜遊天上。喜欲見太上。老曰。太上在大羅天玉京。山極幽遠。可遙禮闕。遂不見而還。以此推之。玄都玉京太上所住。今在上方。</w:t>
      </w:r>
    </w:p>
    <w:p>
      <w:pPr>
        <w:pStyle w:val="SHTKBlockLabel"/>
      </w:pPr>
      <w:r>
        <w:t>한국어 직역</w:t>
      </w:r>
    </w:p>
    <w:p>
      <w:pPr>
        <w:pStyle w:val="SHTKTranslationText"/>
      </w:pPr>
      <w:r>
        <w:t>신이 웃으며 말한다. 『문시전』에서 말한다. 노자와 윤희가 하늘 위를 노닐었다. 윤희가 태상을 만나고자 하자, 노자가 말하였다. “태상은 대라천 옥경에 있고, 산이 지극히 깊고 멀다. 멀리 궁궐을 향해 예배할 수 있을 뿐이다.” 그래서 마침내 만나지 못하고 돌아왔다. 이것으로 미루어 보면, 현도와 옥경은 태상이 머무는 곳으로, 지금 상방에 있다.</w:t>
      </w:r>
    </w:p>
    <w:p>
      <w:pPr>
        <w:pStyle w:val="SHTKBlockLabel"/>
      </w:pPr>
      <w:r>
        <w:t>원문</w:t>
      </w:r>
    </w:p>
    <w:p>
      <w:pPr>
        <w:pStyle w:val="SHTKSourceText"/>
      </w:pPr>
      <w:r>
        <w:t>何不以上為首。而浪禮北方耶。然道生東陽也。何[35]不東方為始。</w:t>
      </w:r>
    </w:p>
    <w:p>
      <w:pPr>
        <w:pStyle w:val="SHTKBlockLabel"/>
      </w:pPr>
      <w:r>
        <w:t>한국어 직역</w:t>
      </w:r>
    </w:p>
    <w:p>
      <w:pPr>
        <w:pStyle w:val="SHTKTranslationText"/>
      </w:pPr>
      <w:r>
        <w:t>어찌 상방을 처음으로 삼지 않고, 함부로 북방에 예배하는가. 또 도는 동쪽 양에서 생겨난다. 어찌 [35]동방을 처음으로 삼지 않는가.</w:t>
      </w:r>
    </w:p>
    <w:p>
      <w:pPr>
        <w:pStyle w:val="SHTKBlockLabel"/>
      </w:pPr>
      <w:r>
        <w:t>교감·번역 메모</w:t>
      </w:r>
    </w:p>
    <w:p>
      <w:pPr>
        <w:pStyle w:val="SHTKNoteSummary"/>
      </w:pPr>
      <w:r>
        <w:t>교감 요약 | [CBETA 교감] 저본 不과 이문 不從 사이에는 첨가·삭제 또는 문구 길이 차이가 있어 문장 구조와 번역 범위가 달라진다. 저본을 임의로 보충·삭제하지 않는다.</w:t>
      </w:r>
    </w:p>
    <w:p>
      <w:pPr>
        <w:pStyle w:val="SHTKNoteDetail"/>
      </w:pPr>
      <w:r>
        <w:t>• 원교감 원문 | 不＋（從）【三】【宮】</w:t>
        <w:br/>
        <w:t>• 교감 번호 | 0149035</w:t>
        <w:br/>
        <w:t>• 저본 독법 | 不</w:t>
        <w:br/>
        <w:t>• 저본 기준 번역 | 어찌 [35]동방을 처음으로 삼지 않는가.</w:t>
        <w:br/>
        <w:t>• 이문 독법 | 不從</w:t>
        <w:br/>
        <w:t>• 이문 기준 번역 | 이문 不從를 적용하면 何不從東方為始。로 읽으며, 저본 번역에서 해당 독법에 맞게 문구를 달리 옮겨야 한다.</w:t>
        <w:br/>
        <w:t>• 의미 차이 | 저본 不과 이문 不從 사이에는 첨가·삭제 또는 문구 길이 차이가 있어 문장 구조와 번역 범위가 달라진다. 저본을 임의로 보충·삭제하지 않는다.</w:t>
        <w:br/>
        <w:t>• 번역 영향 판정 | [문장 구조 변화]</w:t>
        <w:br/>
        <w:t>• 출처 | CBETA T52n2103, 교감 번호 0149035.</w:t>
      </w:r>
    </w:p>
    <w:p>
      <w:pPr>
        <w:pStyle w:val="SHTKBlockLabel"/>
      </w:pPr>
      <w:r>
        <w:t>원문</w:t>
      </w:r>
    </w:p>
    <w:p>
      <w:pPr>
        <w:pStyle w:val="SHTKSourceText"/>
      </w:pPr>
      <w:r>
        <w:t>佛生西陰也。北亦陰也。前已鄙之。今復尊量而前禮乎。又罪根品云。[36]大上道君同陽館中稽首禮元始天尊問十善等法。</w:t>
      </w:r>
    </w:p>
    <w:p>
      <w:pPr>
        <w:pStyle w:val="SHTKBlockLabel"/>
      </w:pPr>
      <w:r>
        <w:t>한국어 직역</w:t>
      </w:r>
    </w:p>
    <w:p>
      <w:pPr>
        <w:pStyle w:val="SHTKTranslationText"/>
      </w:pPr>
      <w:r>
        <w:t>부처는 서쪽 음에서 태어났다. 북쪽 또한 음이다. 앞에서는 이미 그것을 낮추어 보았는데, 이제 다시 높여 헤아려 먼저 예배하는가. 또 『죄근품』에서 말한다. [36]태상도군이 동양관에서 머리를 조아려 원시천존께 예배하고 십선 등의 법을 물었다.</w:t>
      </w:r>
    </w:p>
    <w:p>
      <w:pPr>
        <w:pStyle w:val="SHTKBlockLabel"/>
      </w:pPr>
      <w:r>
        <w:t>교감·번역 메모</w:t>
      </w:r>
    </w:p>
    <w:p>
      <w:pPr>
        <w:pStyle w:val="SHTKNoteSummary"/>
      </w:pPr>
      <w:r>
        <w:t>교감 요약 | [CBETA 교감] 저본 大과 이문 太은 표기 또는 자형 차이는 있으나 이 문맥의 한국어 번역 의미에는 실질적인 차이가 없다.</w:t>
      </w:r>
    </w:p>
    <w:p>
      <w:pPr>
        <w:pStyle w:val="SHTKNoteDetail"/>
      </w:pPr>
      <w:r>
        <w:t>• 원교감 원문 | 大＝太【三】【宮】</w:t>
        <w:br/>
        <w:t>• 교감 번호 | 0149036</w:t>
        <w:br/>
        <w:t>• 저본 독법 | 大</w:t>
        <w:br/>
        <w:t>• 저본 기준 번역 | [36]태상도군이 동양관에서 머리를 조아려 원시천존께 예배하고 십선 등의 법을 물었다.</w:t>
        <w:br/>
        <w:t>• 이문 독법 | 太</w:t>
        <w:br/>
        <w:t>• 이문 기준 번역 | [36]태상도군이 동양관에서 머리를 조아려 원시천존께 예배하고 십선 등의 법을 물었다.</w:t>
        <w:br/>
        <w:t>• 의미 차이 | 저본 大과 이문 太은 표기 또는 자형 차이는 있으나 이 문맥의 한국어 번역 의미에는 실질적인 차이가 없다.</w:t>
        <w:br/>
        <w:t>• 번역 영향 판정 | [번역 차이 없음]</w:t>
        <w:br/>
        <w:t>• 출처 | CBETA T52n2103, 교감 번호 0149036.</w:t>
      </w:r>
    </w:p>
    <w:p>
      <w:pPr>
        <w:pStyle w:val="SHTKBlockLabel"/>
      </w:pPr>
      <w:r>
        <w:t>원문</w:t>
      </w:r>
    </w:p>
    <w:p>
      <w:pPr>
        <w:pStyle w:val="SHTKSourceText"/>
      </w:pPr>
      <w:r>
        <w:t>此[＊]誡乃天尊所說。</w:t>
      </w:r>
    </w:p>
    <w:p>
      <w:pPr>
        <w:pStyle w:val="SHTKBlockLabel"/>
      </w:pPr>
      <w:r>
        <w:t>한국어 직역</w:t>
      </w:r>
    </w:p>
    <w:p>
      <w:pPr>
        <w:pStyle w:val="SHTKTranslationText"/>
      </w:pPr>
      <w:r>
        <w:t>이 [＊]계는 바로 천존이 설한 것이다.</w:t>
      </w:r>
    </w:p>
    <w:p>
      <w:pPr>
        <w:pStyle w:val="SHTKBlockLabel"/>
      </w:pPr>
      <w:r>
        <w:t>교감·번역 메모</w:t>
      </w:r>
    </w:p>
    <w:p>
      <w:pPr>
        <w:pStyle w:val="SHTKNoteSummary"/>
      </w:pPr>
      <w:r>
        <w:t>교감 요약 | [상호참조] 앞의 교감 0149006과 같은 이문이 이 자리에도 적용된다.</w:t>
      </w:r>
    </w:p>
    <w:p>
      <w:pPr>
        <w:pStyle w:val="SHTKBlockLabel"/>
      </w:pPr>
      <w:r>
        <w:t>원문</w:t>
      </w:r>
    </w:p>
    <w:p>
      <w:pPr>
        <w:pStyle w:val="SHTKSourceText"/>
      </w:pPr>
      <w:r>
        <w:t>何以不禮天尊。而想見太上乎。捨本逐末。誰之咎也。[37]二十四害親求道[38]者</w:t>
      </w:r>
    </w:p>
    <w:p>
      <w:pPr>
        <w:pStyle w:val="SHTKBlockLabel"/>
      </w:pPr>
      <w:r>
        <w:t>한국어 직역</w:t>
      </w:r>
    </w:p>
    <w:p>
      <w:pPr>
        <w:pStyle w:val="SHTKTranslationText"/>
      </w:pPr>
      <w:r>
        <w:t>어찌 천존께 예배하지 않고, 태상의 모습을 보고자 하는가. 근본을 버리고 말단을 좇으니, 누구의 허물인가. [37]스물넷째, 부모를 해치고 도를 구한다는 [38]것</w:t>
      </w:r>
    </w:p>
    <w:p>
      <w:pPr>
        <w:pStyle w:val="SHTKBlockLabel"/>
      </w:pPr>
      <w:r>
        <w:t>교감·번역 메모</w:t>
      </w:r>
    </w:p>
    <w:p>
      <w:pPr>
        <w:pStyle w:val="SHTKNoteSummary"/>
      </w:pPr>
      <w:r>
        <w:t>교감 요약 | [CBETA 교감] 저본 二十四과 이문 〔－〕 사이에는 첨가·삭제 또는 문구 길이 차이가 있어 문장 구조와 번역 범위가 달라진다. 저본을 임의로 보충·삭제하지 않는다.</w:t>
      </w:r>
    </w:p>
    <w:p>
      <w:pPr>
        <w:pStyle w:val="SHTKNoteDetail"/>
      </w:pPr>
      <w:r>
        <w:t>• 원교감 원문 | 〔二十四〕－【明】</w:t>
        <w:br/>
        <w:t>• 교감 번호 | 0149037</w:t>
        <w:br/>
        <w:t>• 저본 독법 | 二十四</w:t>
        <w:br/>
        <w:t>• 저본 기준 번역 | [37]스물넷째, 부모를 해치고 도를 구한다는 [38]것</w:t>
        <w:br/>
        <w:t>• 이문 독법 | 〔－〕</w:t>
        <w:br/>
        <w:t>• 이문 기준 번역 | 이문 〔－〕를 적용하면 害親求道者로 읽으며, 저본 번역에서 해당 독법에 맞게 문구를 달리 옮겨야 한다.</w:t>
        <w:br/>
        <w:t>• 의미 차이 | 저본 二十四과 이문 〔－〕 사이에는 첨가·삭제 또는 문구 길이 차이가 있어 문장 구조와 번역 범위가 달라진다. 저본을 임의로 보충·삭제하지 않는다.</w:t>
        <w:br/>
        <w:t>• 번역 영향 판정 | [문장 구조 변화]</w:t>
        <w:br/>
        <w:t>• 출처 | CBETA T52n2103, 교감 번호 0149037.</w:t>
      </w:r>
    </w:p>
    <w:p>
      <w:pPr>
        <w:pStyle w:val="SHTKNoteSummary"/>
      </w:pPr>
      <w:r>
        <w:t>교감 요약 | [CBETA 교감] 저본 者과 이문 二十四 사이에는 첨가·삭제 또는 문구 길이 차이가 있어 문장 구조와 번역 범위가 달라진다. 저본을 임의로 보충·삭제하지 않는다.</w:t>
      </w:r>
    </w:p>
    <w:p>
      <w:pPr>
        <w:pStyle w:val="SHTKNoteDetail"/>
      </w:pPr>
      <w:r>
        <w:t>• 원교감 원문 | 者＝二十四【明】</w:t>
        <w:br/>
        <w:t>• 교감 번호 | 0149038</w:t>
        <w:br/>
        <w:t>• 저본 독법 | 者</w:t>
        <w:br/>
        <w:t>• 저본 기준 번역 | [37]스물넷째, 부모를 해치고 도를 구한다는 [38]것</w:t>
        <w:br/>
        <w:t>• 이문 독법 | 二十四</w:t>
        <w:br/>
        <w:t>• 이문 기준 번역 | 이문 二十四를 적용하면 二十四害親求道二十四로 읽으며, 저본 번역에서 해당 독법에 맞게 문구를 달리 옮겨야 한다.</w:t>
        <w:br/>
        <w:t>• 의미 차이 | 저본 者과 이문 二十四 사이에는 첨가·삭제 또는 문구 길이 차이가 있어 문장 구조와 번역 범위가 달라진다. 저본을 임의로 보충·삭제하지 않는다.</w:t>
        <w:br/>
        <w:t>• 번역 영향 판정 | [문장 구조 변화]</w:t>
        <w:br/>
        <w:t>• 출처 | CBETA T52n2103, 교감 번호 0149038.</w:t>
      </w:r>
    </w:p>
    <w:p>
      <w:pPr>
        <w:pStyle w:val="SHTKBlockLabel"/>
      </w:pPr>
      <w:r>
        <w:t>위치표지</w:t>
      </w:r>
    </w:p>
    <w:p>
      <w:pPr>
        <w:pStyle w:val="SHTKPositionMarker"/>
      </w:pPr>
      <w:r>
        <w:t xml:space="preserve">[0149c27]</w:t>
      </w:r>
    </w:p>
    <w:p>
      <w:pPr>
        <w:pStyle w:val="SHTKBlockLabel"/>
      </w:pPr>
      <w:r>
        <w:t>원문</w:t>
      </w:r>
    </w:p>
    <w:p>
      <w:pPr>
        <w:pStyle w:val="SHTKSourceText"/>
      </w:pPr>
      <w:r>
        <w:t>老子消氷經云。老子語尹喜曰。若求學道。先去五情。一父母。二妻子。三情色。四財寶。五官爵。若除者與吾西行。喜精銳。因斷七人首持來。</w:t>
      </w:r>
    </w:p>
    <w:p>
      <w:pPr>
        <w:pStyle w:val="SHTKBlockLabel"/>
      </w:pPr>
      <w:r>
        <w:t>한국어 직역</w:t>
      </w:r>
    </w:p>
    <w:p>
      <w:pPr>
        <w:pStyle w:val="SHTKTranslationText"/>
      </w:pPr>
      <w:r>
        <w:t>『노자소빙경』에서 말한다. 노자가 윤희에게 말하였다. “만약 도를 배우고자 한다면, 먼저 다섯 가지 정을 버려라. 첫째는 부모, 둘째는 처자, 셋째는 성욕과 여색, 넷째는 재보, 다섯째는 관작이다. 이것들을 없앤 사람이라야 나와 함께 서쪽으로 갈 수 있다.” 윤희는 뜻이 날카롭고 굳세어, 마침내 일곱 사람의 머리를 베어 가지고 왔다.</w:t>
      </w:r>
    </w:p>
    <w:p>
      <w:pPr>
        <w:pStyle w:val="SHTKBlockLabel"/>
      </w:pPr>
      <w:r>
        <w:t>원문</w:t>
      </w:r>
    </w:p>
    <w:p>
      <w:pPr>
        <w:pStyle w:val="SHTKSourceText"/>
      </w:pPr>
      <w:r>
        <w:t>老笑曰。吾試子心。不可為事。所殺非親乃禽獸耳。伏[1]視七頭為七寶。</w:t>
      </w:r>
    </w:p>
    <w:p>
      <w:pPr>
        <w:pStyle w:val="SHTKBlockLabel"/>
      </w:pPr>
      <w:r>
        <w:t>한국어 직역</w:t>
      </w:r>
    </w:p>
    <w:p>
      <w:pPr>
        <w:pStyle w:val="SHTKTranslationText"/>
      </w:pPr>
      <w:r>
        <w:t>노자가 웃으며 말하였다. “내가 그대의 마음을 시험한 것이다. 이렇게 해서는 안 된다. 네가 죽인 것은 친족이 아니라 짐승일 뿐이다.” 엎드려 [1]보니 일곱 머리는 일곱 보물이 되었고,</w:t>
      </w:r>
    </w:p>
    <w:p>
      <w:pPr>
        <w:pStyle w:val="SHTKBlockLabel"/>
      </w:pPr>
      <w:r>
        <w:t>교감·번역 메모</w:t>
      </w:r>
    </w:p>
    <w:p>
      <w:pPr>
        <w:pStyle w:val="SHTKNoteSummary"/>
      </w:pPr>
      <w:r>
        <w:t>교감 요약 | [CBETA 교감] 저본 視과 이문 覩은 어휘·지시 또는 문법 기능이 달라 문장의 뜻에 차이를 줄 수 있다.</w:t>
      </w:r>
    </w:p>
    <w:p>
      <w:pPr>
        <w:pStyle w:val="SHTKNoteDetail"/>
      </w:pPr>
      <w:r>
        <w:t>• 원교감 원문 | 視＝覩【宮】</w:t>
        <w:br/>
        <w:t>• 교감 번호 | 0150001</w:t>
        <w:br/>
        <w:t>• 저본 독법 | 視</w:t>
        <w:br/>
        <w:t>• 저본 기준 번역 | 엎드려 [1]보니 일곱 머리는 일곱 보물이 되었고,</w:t>
        <w:br/>
        <w:t>• 이문 독법 | 覩</w:t>
        <w:br/>
        <w:t>• 이문 기준 번역 | 이문 覩를 적용하면 伏覩七頭為七寶。로 읽으며, 저본 번역에서 해당 독법에 맞게 문구를 달리 옮겨야 한다.</w:t>
        <w:br/>
        <w:t>• 의미 차이 | 저본 視과 이문 覩은 어휘·지시 또는 문법 기능이 달라 문장의 뜻에 차이를 줄 수 있다.</w:t>
        <w:br/>
        <w:t>• 번역 영향 판정 | [의미 차이 있음]</w:t>
        <w:br/>
        <w:t>• 출처 | CBETA T52n2103, 교감 번호 0150001.</w:t>
      </w:r>
    </w:p>
    <w:p>
      <w:pPr>
        <w:pStyle w:val="SHTKBlockLabel"/>
      </w:pPr>
      <w:r>
        <w:t>원문</w:t>
      </w:r>
    </w:p>
    <w:p>
      <w:pPr>
        <w:pStyle w:val="SHTKSourceText"/>
      </w:pPr>
      <w:r>
        <w:t>七尸為七禽。喜疑反家。七親皆存。又造立天地記云。老子化胡。胡王不伏。老子打殺。胡王七子國人一分。</w:t>
      </w:r>
    </w:p>
    <w:p>
      <w:pPr>
        <w:pStyle w:val="SHTKBlockLabel"/>
      </w:pPr>
      <w:r>
        <w:t>한국어 직역</w:t>
      </w:r>
    </w:p>
    <w:p>
      <w:pPr>
        <w:pStyle w:val="SHTKTranslationText"/>
      </w:pPr>
      <w:r>
        <w:t>일곱 시신은 일곱 짐승이 되었다. 윤희가 의심하여 집으로 돌아가니, 일곱 친족이 모두 살아 있었다. 또 『입천지기』를 지어 말한다. 노자가 오랑캐를 교화하였는데, 호왕이 복종하지 않았다. 노자가 때려 죽였고, 호왕의 일곱 아들과 나라 사람의 절반을 죽였다.</w:t>
      </w:r>
    </w:p>
    <w:p>
      <w:pPr>
        <w:pStyle w:val="SHTKBlockLabel"/>
      </w:pPr>
      <w:r>
        <w:t>위치표지</w:t>
      </w:r>
    </w:p>
    <w:p>
      <w:pPr>
        <w:pStyle w:val="SHTKPositionMarker"/>
      </w:pPr>
      <w:r>
        <w:t xml:space="preserve">[0150a06]</w:t>
      </w:r>
    </w:p>
    <w:p>
      <w:pPr>
        <w:pStyle w:val="SHTKBlockLabel"/>
      </w:pPr>
      <w:r>
        <w:t>원문</w:t>
      </w:r>
    </w:p>
    <w:p>
      <w:pPr>
        <w:pStyle w:val="SHTKSourceText"/>
      </w:pPr>
      <w:r>
        <w:t>臣笑曰。三元誡云。道學不得懷挾惡心。不孝父母。不愛妻子。計喜所殺父母。如知是幻。何得懷疑反視。如其實心依誡懷惡已犯重罪。何況斬二親之首乎。</w:t>
      </w:r>
    </w:p>
    <w:p>
      <w:pPr>
        <w:pStyle w:val="SHTKBlockLabel"/>
      </w:pPr>
      <w:r>
        <w:t>한국어 직역</w:t>
      </w:r>
    </w:p>
    <w:p>
      <w:pPr>
        <w:pStyle w:val="SHTKTranslationText"/>
      </w:pPr>
      <w:r>
        <w:t>신이 웃으며 말한다. 『삼원계』에서 말한다. 도를 배우는 사람은 악한 마음을 품어서는 안 되고, 부모에게 불효해서도 안 되며, 처자를 사랑하지 않아서도 안 된다. 윤희가 죽인 부모를 헤아려 보면, 만약 그것이 환영임을 알았다면, 어찌 의심을 품고 돌아가 살펴보았겠는가. 만약 실제 마음이었다면 계율에 따라 악을 품어 이미 중죄를 범한 것이다. 하물며 두 부모의 머리를 베었음에랴.</w:t>
      </w:r>
    </w:p>
    <w:p>
      <w:pPr>
        <w:pStyle w:val="SHTKBlockLabel"/>
      </w:pPr>
      <w:r>
        <w:t>원문</w:t>
      </w:r>
    </w:p>
    <w:p>
      <w:pPr>
        <w:pStyle w:val="SHTKSourceText"/>
      </w:pPr>
      <w:r>
        <w:t>又胡王不伏。殺其七子。亦以甚矣。又殺國人一分。何斯不仁之深乎。若作法於後代。則令求道者皆殺二親妻子矣。又不可以一王不伏而濫誅半國之人乎。進退二三。可笑怪也。[2]二十五延[3]生符[4]者</w:t>
      </w:r>
    </w:p>
    <w:p>
      <w:pPr>
        <w:pStyle w:val="SHTKBlockLabel"/>
      </w:pPr>
      <w:r>
        <w:t>한국어 직역</w:t>
      </w:r>
    </w:p>
    <w:p>
      <w:pPr>
        <w:pStyle w:val="SHTKTranslationText"/>
      </w:pPr>
      <w:r>
        <w:t>또 호왕이 복종하지 않자, 그 일곱 아들을 죽였으니, 또한 너무 심하다. 또 나라 사람의 절반을 죽였으니, 어찌 이처럼 어질지 못함이 깊은가. 만약 후대의 법으로 삼는다면, 도를 구하는 자들로 하여금 모두 부모와 처자를 죽이게 할 것이다. 또 한 왕이 복종하지 않는다고 함부로 나라 사람의 절반을 죽일 수 있겠는가. 나아가도 물러가도 거듭 모순되니, 우습고 괴이하다. [2]스물다섯째, 수명을 늘리는 [3]생명부[4]에 관한 것</w:t>
      </w:r>
    </w:p>
    <w:p>
      <w:pPr>
        <w:pStyle w:val="SHTKBlockLabel"/>
      </w:pPr>
      <w:r>
        <w:t>교감·번역 메모</w:t>
      </w:r>
    </w:p>
    <w:p>
      <w:pPr>
        <w:pStyle w:val="SHTKNoteSummary"/>
      </w:pPr>
      <w:r>
        <w:t>교감 요약 | [CBETA 교감] 저본 二十五과 이문 〔－〕 사이에는 첨가·삭제 또는 문구 길이 차이가 있어 문장 구조와 번역 범위가 달라진다. 저본을 임의로 보충·삭제하지 않는다.</w:t>
      </w:r>
    </w:p>
    <w:p>
      <w:pPr>
        <w:pStyle w:val="SHTKNoteDetail"/>
      </w:pPr>
      <w:r>
        <w:t>• 원교감 원문 | 〔二十五〕－【明】</w:t>
        <w:br/>
        <w:t>• 교감 번호 | 0150002</w:t>
        <w:br/>
        <w:t>• 저본 독법 | 二十五</w:t>
        <w:br/>
        <w:t>• 저본 기준 번역 | [2]스물다섯째, 수명을 늘리는 [3]생명부[4]에 관한 것</w:t>
        <w:br/>
        <w:t>• 이문 독법 | 〔－〕</w:t>
        <w:br/>
        <w:t>• 이문 기준 번역 | 이문 〔－〕를 적용하면 延生符者로 읽으며, 저본 번역에서 해당 독법에 맞게 문구를 달리 옮겨야 한다.</w:t>
        <w:br/>
        <w:t>• 의미 차이 | 저본 二十五과 이문 〔－〕 사이에는 첨가·삭제 또는 문구 길이 차이가 있어 문장 구조와 번역 범위가 달라진다. 저본을 임의로 보충·삭제하지 않는다.</w:t>
        <w:br/>
        <w:t>• 번역 영향 판정 | [문장 구조 변화]</w:t>
        <w:br/>
        <w:t>• 출처 | CBETA T52n2103, 교감 번호 0150002.</w:t>
      </w:r>
    </w:p>
    <w:p>
      <w:pPr>
        <w:pStyle w:val="SHTKNoteSummary"/>
      </w:pPr>
      <w:r>
        <w:t>교감 요약 | [CBETA 교감] 저본 生과 이문 生年 사이에는 첨가·삭제 또는 문구 길이 차이가 있어 문장 구조와 번역 범위가 달라진다. 저본을 임의로 보충·삭제하지 않는다.</w:t>
      </w:r>
    </w:p>
    <w:p>
      <w:pPr>
        <w:pStyle w:val="SHTKNoteDetail"/>
      </w:pPr>
      <w:r>
        <w:t>• 원교감 원문 | 生＋（年）【明】</w:t>
        <w:br/>
        <w:t>• 교감 번호 | 0150003</w:t>
        <w:br/>
        <w:t>• 저본 독법 | 生</w:t>
        <w:br/>
        <w:t>• 저본 기준 번역 | [2]스물다섯째, 수명을 늘리는 [3]생명부[4]에 관한 것</w:t>
        <w:br/>
        <w:t>• 이문 독법 | 生年</w:t>
        <w:br/>
        <w:t>• 이문 기준 번역 | 이문 生年를 적용하면 二十五延生年符者로 읽으며, 저본 번역에서 해당 독법에 맞게 문구를 달리 옮겨야 한다.</w:t>
        <w:br/>
        <w:t>• 의미 차이 | 저본 生과 이문 生年 사이에는 첨가·삭제 또는 문구 길이 차이가 있어 문장 구조와 번역 범위가 달라진다. 저본을 임의로 보충·삭제하지 않는다.</w:t>
        <w:br/>
        <w:t>• 번역 영향 판정 | [문장 구조 변화]</w:t>
        <w:br/>
        <w:t>• 출처 | CBETA T52n2103, 교감 번호 0150003.</w:t>
      </w:r>
    </w:p>
    <w:p>
      <w:pPr>
        <w:pStyle w:val="SHTKNoteSummary"/>
      </w:pPr>
      <w:r>
        <w:t>교감 요약 | [CBETA 교감] 저본 者과 이문 二十五 사이에는 첨가·삭제 또는 문구 길이 차이가 있어 문장 구조와 번역 범위가 달라진다. 저본을 임의로 보충·삭제하지 않는다.</w:t>
      </w:r>
    </w:p>
    <w:p>
      <w:pPr>
        <w:pStyle w:val="SHTKNoteDetail"/>
      </w:pPr>
      <w:r>
        <w:t>• 원교감 원문 | 者＝二十五【明】</w:t>
        <w:br/>
        <w:t>• 교감 번호 | 0150004</w:t>
        <w:br/>
        <w:t>• 저본 독법 | 者</w:t>
        <w:br/>
        <w:t>• 저본 기준 번역 | [2]스물다섯째, 수명을 늘리는 [3]생명부[4]에 관한 것</w:t>
        <w:br/>
        <w:t>• 이문 독법 | 二十五</w:t>
        <w:br/>
        <w:t>• 이문 기준 번역 | 이문 二十五를 적용하면 二十五延生符二十五로 읽으며, 저본 번역에서 해당 독법에 맞게 문구를 달리 옮겨야 한다.</w:t>
        <w:br/>
        <w:t>• 의미 차이 | 저본 者과 이문 二十五 사이에는 첨가·삭제 또는 문구 길이 차이가 있어 문장 구조와 번역 범위가 달라진다. 저본을 임의로 보충·삭제하지 않는다.</w:t>
        <w:br/>
        <w:t>• 번역 영향 판정 | [문장 구조 변화]</w:t>
        <w:br/>
        <w:t>• 출처 | CBETA T52n2103, 교감 번호 0150004.</w:t>
      </w:r>
    </w:p>
    <w:p>
      <w:pPr>
        <w:pStyle w:val="SHTKBlockLabel"/>
      </w:pPr>
      <w:r>
        <w:t>위치표지</w:t>
      </w:r>
    </w:p>
    <w:p>
      <w:pPr>
        <w:pStyle w:val="SHTKPositionMarker"/>
      </w:pPr>
      <w:r>
        <w:t xml:space="preserve">[0150a14]</w:t>
      </w:r>
    </w:p>
    <w:p>
      <w:pPr>
        <w:pStyle w:val="SHTKBlockLabel"/>
      </w:pPr>
      <w:r>
        <w:t>원문</w:t>
      </w:r>
    </w:p>
    <w:p>
      <w:pPr>
        <w:pStyle w:val="SHTKSourceText"/>
      </w:pPr>
      <w:r>
        <w:t>三元品云。紫微宮[5]青延生[6]符書八方則八氣應之便成人。</w:t>
      </w:r>
    </w:p>
    <w:p>
      <w:pPr>
        <w:pStyle w:val="SHTKBlockLabel"/>
      </w:pPr>
      <w:r>
        <w:t>한국어 직역</w:t>
      </w:r>
    </w:p>
    <w:p>
      <w:pPr>
        <w:pStyle w:val="SHTKTranslationText"/>
      </w:pPr>
      <w:r>
        <w:t>『삼원품』에서 말한다. 자미궁의 [5]청색 연생[6]부를 팔방에 쓰면 팔기가 응하여 곧 사람이 된다. [구문 불확실]</w:t>
      </w:r>
    </w:p>
    <w:p>
      <w:pPr>
        <w:pStyle w:val="SHTKBlockLabel"/>
      </w:pPr>
      <w:r>
        <w:t>교감·번역 메모</w:t>
      </w:r>
    </w:p>
    <w:p>
      <w:pPr>
        <w:pStyle w:val="SHTKNoteSummary"/>
      </w:pPr>
      <w:r>
        <w:t>교감 요약 | [CBETA 교감] 저본 青과 이문 有은 어휘·지시 또는 문법 기능이 달라 문장의 뜻에 차이를 줄 수 있다.</w:t>
      </w:r>
    </w:p>
    <w:p>
      <w:pPr>
        <w:pStyle w:val="SHTKNoteDetail"/>
      </w:pPr>
      <w:r>
        <w:t>• 원교감 원문 | 青＝有【三】【宮】</w:t>
        <w:br/>
        <w:t>• 교감 번호 | 0150005</w:t>
        <w:br/>
        <w:t>• 저본 독법 | 青</w:t>
        <w:br/>
        <w:t>• 저본 기준 번역 | 자미궁의 [5]청색 연생[6]부를 팔방에 쓰면 팔기가 응하여 곧 사람이 된다. [구문 불확실]</w:t>
        <w:br/>
        <w:t>• 이문 독법 | 有</w:t>
        <w:br/>
        <w:t>• 이문 기준 번역 | 이문 有를 적용하면 紫微宮有延生符書八方則八氣應之便成人。로 읽으며, 저본 번역에서 해당 독법에 맞게 문구를 달리 옮겨야 한다.</w:t>
        <w:br/>
        <w:t>• 의미 차이 | 저본 青과 이문 有은 어휘·지시 또는 문법 기능이 달라 문장의 뜻에 차이를 줄 수 있다.</w:t>
        <w:br/>
        <w:t>• 번역 영향 판정 | [의미 차이 있음]</w:t>
        <w:br/>
        <w:t>• 출처 | CBETA T52n2103, 교감 번호 0150005.</w:t>
      </w:r>
    </w:p>
    <w:p>
      <w:pPr>
        <w:pStyle w:val="SHTKNoteSummary"/>
      </w:pPr>
      <w:r>
        <w:t>교감 요약 | [CBETA 교감] 저본 符과 이문 符爪 사이에는 첨가·삭제 또는 문구 길이 차이가 있어 문장 구조와 번역 범위가 달라진다. 저본을 임의로 보충·삭제하지 않는다.</w:t>
      </w:r>
    </w:p>
    <w:p>
      <w:pPr>
        <w:pStyle w:val="SHTKNoteDetail"/>
      </w:pPr>
      <w:r>
        <w:t>• 원교감 원문 | 符＋（爪）【三】【宮】</w:t>
        <w:br/>
        <w:t>• 교감 번호 | 0150006</w:t>
        <w:br/>
        <w:t>• 저본 독법 | 符</w:t>
        <w:br/>
        <w:t>• 저본 기준 번역 | 자미궁의 [5]청색 연생[6]부를 팔방에 쓰면 팔기가 응하여 곧 사람이 된다. [구문 불확실]</w:t>
        <w:br/>
        <w:t>• 이문 독법 | 符爪</w:t>
        <w:br/>
        <w:t>• 이문 기준 번역 | 이문 符爪를 적용하면 紫微宮青延生符爪書八方則八氣應之便成人。로 읽으며, 저본 번역에서 해당 독법에 맞게 문구를 달리 옮겨야 한다.</w:t>
        <w:br/>
        <w:t>• 의미 차이 | 저본 符과 이문 符爪 사이에는 첨가·삭제 또는 문구 길이 차이가 있어 문장 구조와 번역 범위가 달라진다. 저본을 임의로 보충·삭제하지 않는다.</w:t>
        <w:br/>
        <w:t>• 번역 영향 판정 | [문장 구조 변화]</w:t>
        <w:br/>
        <w:t>• 출처 | CBETA T52n2103, 교감 번호 0150006.</w:t>
      </w:r>
    </w:p>
    <w:p>
      <w:pPr>
        <w:pStyle w:val="SHTKBlockLabel"/>
      </w:pPr>
      <w:r>
        <w:t>원문</w:t>
      </w:r>
    </w:p>
    <w:p>
      <w:pPr>
        <w:pStyle w:val="SHTKSourceText"/>
      </w:pPr>
      <w:r>
        <w:t>毀符以燒者。人隨烟化為氣。其文四萬劫一出。</w:t>
      </w:r>
    </w:p>
    <w:p>
      <w:pPr>
        <w:pStyle w:val="SHTKBlockLabel"/>
      </w:pPr>
      <w:r>
        <w:t>한국어 직역</w:t>
      </w:r>
    </w:p>
    <w:p>
      <w:pPr>
        <w:pStyle w:val="SHTKTranslationText"/>
      </w:pPr>
      <w:r>
        <w:t>부적을 훼손하여 태우면, 사람도 연기를 따라 기로 변한다. 그 글은 사만 겁에 한 번 나온다.</w:t>
      </w:r>
    </w:p>
    <w:p>
      <w:pPr>
        <w:pStyle w:val="SHTKBlockLabel"/>
      </w:pPr>
      <w:r>
        <w:t>위치표지</w:t>
      </w:r>
    </w:p>
    <w:p>
      <w:pPr>
        <w:pStyle w:val="SHTKPositionMarker"/>
      </w:pPr>
      <w:r>
        <w:t xml:space="preserve">[0150a17]</w:t>
      </w:r>
    </w:p>
    <w:p>
      <w:pPr>
        <w:pStyle w:val="SHTKBlockLabel"/>
      </w:pPr>
      <w:r>
        <w:t>원문</w:t>
      </w:r>
    </w:p>
    <w:p>
      <w:pPr>
        <w:pStyle w:val="SHTKSourceText"/>
      </w:pPr>
      <w:r>
        <w:t>臣笑曰。文始傳云。[7]萬億萬億歲一大水。</w:t>
      </w:r>
    </w:p>
    <w:p>
      <w:pPr>
        <w:pStyle w:val="SHTKBlockLabel"/>
      </w:pPr>
      <w:r>
        <w:t>한국어 직역</w:t>
      </w:r>
    </w:p>
    <w:p>
      <w:pPr>
        <w:pStyle w:val="SHTKTranslationText"/>
      </w:pPr>
      <w:r>
        <w:t>신이 웃으며 말한다. 『문시전』에서 말한다. [7]만억만억 년에 한 번 큰물이 난다.</w:t>
      </w:r>
    </w:p>
    <w:p>
      <w:pPr>
        <w:pStyle w:val="SHTKBlockLabel"/>
      </w:pPr>
      <w:r>
        <w:t>교감·번역 메모</w:t>
      </w:r>
    </w:p>
    <w:p>
      <w:pPr>
        <w:pStyle w:val="SHTKNoteSummary"/>
      </w:pPr>
      <w:r>
        <w:t>교감 요약 | [CBETA 교감] 저본 萬億萬億과 이문 萬萬億億은 어휘·지시 또는 문법 기능이 달라 문장의 뜻에 차이를 줄 수 있다.</w:t>
      </w:r>
    </w:p>
    <w:p>
      <w:pPr>
        <w:pStyle w:val="SHTKNoteDetail"/>
      </w:pPr>
      <w:r>
        <w:t>• 원교감 원문 | 萬億萬億＝萬萬億億【三】【宮】＊</w:t>
        <w:br/>
        <w:t>• 교감 번호 | 0150007</w:t>
        <w:br/>
        <w:t>• 저본 독법 | 萬億萬億</w:t>
        <w:br/>
        <w:t>• 저본 기준 번역 | [7]만억만억 년에 한 번 큰물이 난다.</w:t>
        <w:br/>
        <w:t>• 이문 독법 | 萬萬億億</w:t>
        <w:br/>
        <w:t>• 이문 기준 번역 | 이문 萬萬億億를 적용하면 萬萬億億歲一大水。로 읽으며, 저본 번역에서 해당 독법에 맞게 문구를 달리 옮겨야 한다.</w:t>
        <w:br/>
        <w:t>• 의미 차이 | 저본 萬億萬億과 이문 萬萬億億은 어휘·지시 또는 문법 기능이 달라 문장의 뜻에 차이를 줄 수 있다.</w:t>
        <w:br/>
        <w:t>• 번역 영향 판정 | [의미 차이 있음]</w:t>
        <w:br/>
        <w:t>• 출처 | CBETA T52n2103, 교감 번호 0150007.</w:t>
      </w:r>
    </w:p>
    <w:p>
      <w:pPr>
        <w:pStyle w:val="SHTKBlockLabel"/>
      </w:pPr>
      <w:r>
        <w:t>원문</w:t>
      </w:r>
    </w:p>
    <w:p>
      <w:pPr>
        <w:pStyle w:val="SHTKSourceText"/>
      </w:pPr>
      <w:r>
        <w:t>崑崙飛浮。有仙飛迎天王善人。安之山上。乃至前[8]前萬萬歲。</w:t>
      </w:r>
    </w:p>
    <w:p>
      <w:pPr>
        <w:pStyle w:val="SHTKBlockLabel"/>
      </w:pPr>
      <w:r>
        <w:t>한국어 직역</w:t>
      </w:r>
    </w:p>
    <w:p>
      <w:pPr>
        <w:pStyle w:val="SHTKTranslationText"/>
      </w:pPr>
      <w:r>
        <w:t>곤륜산이 떠오르고, 신선이 날아와 천왕과 선인을 맞이하여, 그들을 산 위에 편안히 둔다. 마침내 그보다 [8]앞선 만만 년에 이르면, [구문 불확실]</w:t>
      </w:r>
    </w:p>
    <w:p>
      <w:pPr>
        <w:pStyle w:val="SHTKBlockLabel"/>
      </w:pPr>
      <w:r>
        <w:t>교감·번역 메모</w:t>
      </w:r>
    </w:p>
    <w:p>
      <w:pPr>
        <w:pStyle w:val="SHTKNoteSummary"/>
      </w:pPr>
      <w:r>
        <w:t>교감 요약 | [CBETA 교감] 저본 前과 이문 〔－〕 사이에는 첨가·삭제 또는 문구 길이 차이가 있어 문장 구조와 번역 범위가 달라진다. 저본을 임의로 보충·삭제하지 않는다.</w:t>
      </w:r>
    </w:p>
    <w:p>
      <w:pPr>
        <w:pStyle w:val="SHTKNoteDetail"/>
      </w:pPr>
      <w:r>
        <w:t>• 원교감 원문 | 〔前〕－【三】【宮】</w:t>
        <w:br/>
        <w:t>• 교감 번호 | 0150008</w:t>
        <w:br/>
        <w:t>• 저본 독법 | 前</w:t>
        <w:br/>
        <w:t>• 저본 기준 번역 | 마침내 그보다 [8]앞선 만만 년에 이르면, [구문 불확실]</w:t>
        <w:br/>
        <w:t>• 이문 독법 | 〔－〕</w:t>
        <w:br/>
        <w:t>• 이문 기준 번역 | 이문 〔－〕를 적용하면 乃至前萬萬歲。로 읽으며, 저본 번역에서 해당 독법에 맞게 문구를 달리 옮겨야 한다.</w:t>
        <w:br/>
        <w:t>• 의미 차이 | 저본 前과 이문 〔－〕 사이에는 첨가·삭제 또는 문구 길이 차이가 있어 문장 구조와 번역 범위가 달라진다. 저본을 임의로 보충·삭제하지 않는다.</w:t>
        <w:br/>
        <w:t>• 번역 영향 판정 | [문장 구조 변화]</w:t>
        <w:br/>
        <w:t>• 출처 | CBETA T52n2103, 교감 번호 0150008.</w:t>
      </w:r>
    </w:p>
    <w:p>
      <w:pPr>
        <w:pStyle w:val="SHTKBlockLabel"/>
      </w:pPr>
      <w:r>
        <w:t>원문</w:t>
      </w:r>
    </w:p>
    <w:p>
      <w:pPr>
        <w:pStyle w:val="SHTKSourceText"/>
      </w:pPr>
      <w:r>
        <w:t>天地混沌如鷄子黃。名曰一劫。案大水之日天人不死。不應迎之山上。</w:t>
      </w:r>
    </w:p>
    <w:p>
      <w:pPr>
        <w:pStyle w:val="SHTKBlockLabel"/>
      </w:pPr>
      <w:r>
        <w:t>한국어 직역</w:t>
      </w:r>
    </w:p>
    <w:p>
      <w:pPr>
        <w:pStyle w:val="SHTKTranslationText"/>
      </w:pPr>
      <w:r>
        <w:t>천지가 혼돈하여 달걀 노른자와 같아지는데, 이를 한 겁이라 한다. 큰물이 나는 날에는 천인들이 죽지 않는다고 하였으니, 그들을 산 위로 맞이할 까닭이 없다.</w:t>
      </w:r>
    </w:p>
    <w:p>
      <w:pPr>
        <w:pStyle w:val="SHTKBlockLabel"/>
      </w:pPr>
      <w:r>
        <w:t>위치표지</w:t>
      </w:r>
    </w:p>
    <w:p>
      <w:pPr>
        <w:pStyle w:val="SHTKPositionMarker"/>
      </w:pPr>
      <w:r>
        <w:t xml:space="preserve">[0150a21]</w:t>
      </w:r>
    </w:p>
    <w:p>
      <w:pPr>
        <w:pStyle w:val="SHTKBlockLabel"/>
      </w:pPr>
      <w:r>
        <w:t>원문</w:t>
      </w:r>
    </w:p>
    <w:p>
      <w:pPr>
        <w:pStyle w:val="SHTKSourceText"/>
      </w:pPr>
      <w:r>
        <w:t>又濟苦[9]經。</w:t>
      </w:r>
    </w:p>
    <w:p>
      <w:pPr>
        <w:pStyle w:val="SHTKBlockLabel"/>
      </w:pPr>
      <w:r>
        <w:t>한국어 직역</w:t>
      </w:r>
    </w:p>
    <w:p>
      <w:pPr>
        <w:pStyle w:val="SHTKTranslationText"/>
      </w:pPr>
      <w:r>
        <w:t>또 『제고[9]경』에서는,</w:t>
      </w:r>
    </w:p>
    <w:p>
      <w:pPr>
        <w:pStyle w:val="SHTKBlockLabel"/>
      </w:pPr>
      <w:r>
        <w:t>교감·번역 메모</w:t>
      </w:r>
    </w:p>
    <w:p>
      <w:pPr>
        <w:pStyle w:val="SHTKNoteSummary"/>
      </w:pPr>
      <w:r>
        <w:t>교감 요약 | [CBETA 교감] 저본 經과 이문 經云 사이에는 첨가·삭제 또는 문구 길이 차이가 있어 문장 구조와 번역 범위가 달라진다. 저본을 임의로 보충·삭제하지 않는다.</w:t>
      </w:r>
    </w:p>
    <w:p>
      <w:pPr>
        <w:pStyle w:val="SHTKNoteDetail"/>
      </w:pPr>
      <w:r>
        <w:t>• 원교감 원문 | 經＋（云）【三】【宮】</w:t>
        <w:br/>
        <w:t>• 교감 번호 | 0150009</w:t>
        <w:br/>
        <w:t>• 저본 독법 | 經</w:t>
        <w:br/>
        <w:t>• 저본 기준 번역 | 또 『제고[9]경』에서는,</w:t>
        <w:br/>
        <w:t>• 이문 독법 | 經云</w:t>
        <w:br/>
        <w:t>• 이문 기준 번역 | 이문 經云를 적용하면 又濟苦經云。로 읽으며, 저본 번역에서 해당 독법에 맞게 문구를 달리 옮겨야 한다.</w:t>
        <w:br/>
        <w:t>• 의미 차이 | 저본 經과 이문 經云 사이에는 첨가·삭제 또는 문구 길이 차이가 있어 문장 구조와 번역 범위가 달라진다. 저본을 임의로 보충·삭제하지 않는다.</w:t>
        <w:br/>
        <w:t>• 번역 영향 판정 | [문장 구조 변화]</w:t>
        <w:br/>
        <w:t>• 출처 | CBETA T52n2103, 교감 번호 0150009.</w:t>
      </w:r>
    </w:p>
    <w:p>
      <w:pPr>
        <w:pStyle w:val="SHTKBlockLabel"/>
      </w:pPr>
      <w:r>
        <w:t>원문</w:t>
      </w:r>
    </w:p>
    <w:p>
      <w:pPr>
        <w:pStyle w:val="SHTKSourceText"/>
      </w:pPr>
      <w:r>
        <w:t>乾坤洞然之後。潰然空蕩。計一劫之時。人物不存。其延生符四萬劫乃出。豈可四萬劫中絕無天人。幽幽冥冥。何其遠也。又萬萬止是一億。億[10]億止是一兆。</w:t>
      </w:r>
    </w:p>
    <w:p>
      <w:pPr>
        <w:pStyle w:val="SHTKBlockLabel"/>
      </w:pPr>
      <w:r>
        <w:t>한국어 직역</w:t>
      </w:r>
    </w:p>
    <w:p>
      <w:pPr>
        <w:pStyle w:val="SHTKTranslationText"/>
      </w:pPr>
      <w:r>
        <w:t>건곤이 환히 무너진 뒤, 텅 비어 아무것도 없어진다고 한다. 한 겁의 때를 헤아리면, 사람과 사물이 존재하지 않는다. 그런데 연생부는 사만 겁에 한 번 나온다고 하니, 어찌 사만 겁 동안 천인이 완전히 끊어질 수 있겠는가. 아득하고 캄캄하니, 어찌 그리도 먼가. 또 만만은 그저 일억일 뿐이고, 억[10]억은 그저 일조일 뿐이다.</w:t>
      </w:r>
    </w:p>
    <w:p>
      <w:pPr>
        <w:pStyle w:val="SHTKBlockLabel"/>
      </w:pPr>
      <w:r>
        <w:t>교감·번역 메모</w:t>
      </w:r>
    </w:p>
    <w:p>
      <w:pPr>
        <w:pStyle w:val="SHTKNoteSummary"/>
      </w:pPr>
      <w:r>
        <w:t>교감 요약 | [CBETA 교감] 저본 億과 이문 〔－〕 사이에는 첨가·삭제 또는 문구 길이 차이가 있어 문장 구조와 번역 범위가 달라진다. 저본을 임의로 보충·삭제하지 않는다.</w:t>
      </w:r>
    </w:p>
    <w:p>
      <w:pPr>
        <w:pStyle w:val="SHTKNoteDetail"/>
      </w:pPr>
      <w:r>
        <w:t>• 원교감 원문 | 〔億〕－【三】【宮】</w:t>
        <w:br/>
        <w:t>• 교감 번호 | 0150010</w:t>
        <w:br/>
        <w:t>• 저본 독법 | 億</w:t>
        <w:br/>
        <w:t>• 저본 기준 번역 | 억[10]억은 그저 일조일 뿐이다.</w:t>
        <w:br/>
        <w:t>• 이문 독법 | 〔－〕</w:t>
        <w:br/>
        <w:t>• 이문 기준 번역 | 이문 〔－〕를 적용하면 億止是一兆。로 읽으며, 저본 번역에서 해당 독법에 맞게 문구를 달리 옮겨야 한다.</w:t>
        <w:br/>
        <w:t>• 의미 차이 | 저본 億과 이문 〔－〕 사이에는 첨가·삭제 또는 문구 길이 차이가 있어 문장 구조와 번역 범위가 달라진다. 저본을 임의로 보충·삭제하지 않는다.</w:t>
        <w:br/>
        <w:t>• 번역 영향 판정 | [문장 구조 변화]</w:t>
        <w:br/>
        <w:t>• 출처 | CBETA T52n2103, 교감 번호 0150010.</w:t>
      </w:r>
    </w:p>
    <w:p>
      <w:pPr>
        <w:pStyle w:val="SHTKBlockLabel"/>
      </w:pPr>
      <w:r>
        <w:t>원문</w:t>
      </w:r>
    </w:p>
    <w:p>
      <w:pPr>
        <w:pStyle w:val="SHTKSourceText"/>
      </w:pPr>
      <w:r>
        <w:t>止言一億兆年而云。[＊]萬億萬億者。</w:t>
      </w:r>
    </w:p>
    <w:p>
      <w:pPr>
        <w:pStyle w:val="SHTKBlockLabel"/>
      </w:pPr>
      <w:r>
        <w:t>한국어 직역</w:t>
      </w:r>
    </w:p>
    <w:p>
      <w:pPr>
        <w:pStyle w:val="SHTKTranslationText"/>
      </w:pPr>
      <w:r>
        <w:t>그저 일억조 년이라 말할 것을, [＊]만억만억이라고 하였으니, 이는 아마 새로 배우는 자가 경전을 만들면서, 수의 크고 작음을 알지 못했기 때문일 뿐이다.</w:t>
      </w:r>
    </w:p>
    <w:p>
      <w:pPr>
        <w:pStyle w:val="SHTKBlockLabel"/>
      </w:pPr>
      <w:r>
        <w:t>교감·번역 메모</w:t>
      </w:r>
    </w:p>
    <w:p>
      <w:pPr>
        <w:pStyle w:val="SHTKNoteSummary"/>
      </w:pPr>
      <w:r>
        <w:t>교감 요약 | [상호참조] 앞의 교감 0150007과 같은 이문이 이 자리에도 적용된다.</w:t>
      </w:r>
    </w:p>
    <w:p>
      <w:pPr>
        <w:pStyle w:val="SHTKNoteDetail"/>
      </w:pPr>
      <w:r>
        <w:t>• 한국어 해설 | [＊]는 XML의 명시적 연결 정보에 따라 교감 0150007를 재참조한다.</w:t>
      </w:r>
    </w:p>
    <w:p>
      <w:pPr>
        <w:pStyle w:val="SHTKBlockLabel"/>
      </w:pPr>
      <w:r>
        <w:t>원문</w:t>
      </w:r>
    </w:p>
    <w:p>
      <w:pPr>
        <w:pStyle w:val="SHTKSourceText"/>
      </w:pPr>
      <w:r>
        <w:t>蓋新學造經。不知數之大小耳。[11]二十六椿與劫齊[12]者</w:t>
      </w:r>
    </w:p>
    <w:p>
      <w:pPr>
        <w:pStyle w:val="SHTKBlockLabel"/>
      </w:pPr>
      <w:r>
        <w:t>한국어 직역</w:t>
      </w:r>
    </w:p>
    <w:p>
      <w:pPr>
        <w:pStyle w:val="SHTKTranslationText"/>
      </w:pPr>
      <w:r>
        <w:t>[11]스물여섯째, 참죽나무가 겁과 함께한다는 [12]것</w:t>
      </w:r>
    </w:p>
    <w:p>
      <w:pPr>
        <w:pStyle w:val="SHTKBlockLabel"/>
      </w:pPr>
      <w:r>
        <w:t>교감·번역 메모</w:t>
      </w:r>
    </w:p>
    <w:p>
      <w:pPr>
        <w:pStyle w:val="SHTKNoteSummary"/>
      </w:pPr>
      <w:r>
        <w:t>교감 요약 | [CBETA 교감] 저본 二十六과 이문 〔－〕 사이에는 첨가·삭제 또는 문구 길이 차이가 있어 문장 구조와 번역 범위가 달라진다. 저본을 임의로 보충·삭제하지 않는다.</w:t>
      </w:r>
    </w:p>
    <w:p>
      <w:pPr>
        <w:pStyle w:val="SHTKNoteDetail"/>
      </w:pPr>
      <w:r>
        <w:t>• 원교감 원문 | 〔二十六〕－【明】</w:t>
        <w:br/>
        <w:t>• 교감 번호 | 0150011</w:t>
        <w:br/>
        <w:t>• 저본 독법 | 二十六</w:t>
        <w:br/>
        <w:t>• 저본 기준 번역 | [11]스물여섯째, 참죽나무가 겁과 함께한다는 [12]것</w:t>
        <w:br/>
        <w:t>• 이문 독법 | 〔－〕</w:t>
        <w:br/>
        <w:t>• 이문 기준 번역 | 이문 〔－〕를 적용하면 椿與劫齊者로 읽으며, 저본 번역에서 해당 독법에 맞게 문구를 달리 옮겨야 한다.</w:t>
        <w:br/>
        <w:t>• 의미 차이 | 저본 二十六과 이문 〔－〕 사이에는 첨가·삭제 또는 문구 길이 차이가 있어 문장 구조와 번역 범위가 달라진다. 저본을 임의로 보충·삭제하지 않는다.</w:t>
        <w:br/>
        <w:t>• 번역 영향 판정 | [문장 구조 변화]</w:t>
        <w:br/>
        <w:t>• 출처 | CBETA T52n2103, 교감 번호 0150011.</w:t>
      </w:r>
    </w:p>
    <w:p>
      <w:pPr>
        <w:pStyle w:val="SHTKNoteSummary"/>
      </w:pPr>
      <w:r>
        <w:t>교감 요약 | [CBETA 교감] 저본 者과 이문 二十六 사이에는 첨가·삭제 또는 문구 길이 차이가 있어 문장 구조와 번역 범위가 달라진다. 저본을 임의로 보충·삭제하지 않는다.</w:t>
      </w:r>
    </w:p>
    <w:p>
      <w:pPr>
        <w:pStyle w:val="SHTKNoteDetail"/>
      </w:pPr>
      <w:r>
        <w:t>• 원교감 원문 | 者＝二十六【明】</w:t>
        <w:br/>
        <w:t>• 교감 번호 | 0150012</w:t>
        <w:br/>
        <w:t>• 저본 독법 | 者</w:t>
        <w:br/>
        <w:t>• 저본 기준 번역 | [11]스물여섯째, 참죽나무가 겁과 함께한다는 [12]것</w:t>
        <w:br/>
        <w:t>• 이문 독법 | 二十六</w:t>
        <w:br/>
        <w:t>• 이문 기준 번역 | 이문 二十六를 적용하면 二十六椿與劫齊二十六로 읽으며, 저본 번역에서 해당 독법에 맞게 문구를 달리 옮겨야 한다.</w:t>
        <w:br/>
        <w:t>• 의미 차이 | 저본 者과 이문 二十六 사이에는 첨가·삭제 또는 문구 길이 차이가 있어 문장 구조와 번역 범위가 달라진다. 저본을 임의로 보충·삭제하지 않는다.</w:t>
        <w:br/>
        <w:t>• 번역 영향 판정 | [문장 구조 변화]</w:t>
        <w:br/>
        <w:t>• 출처 | CBETA T52n2103, 교감 번호 0150012.</w:t>
      </w:r>
    </w:p>
    <w:p>
      <w:pPr>
        <w:pStyle w:val="SHTKBlockLabel"/>
      </w:pPr>
      <w:r>
        <w:t>위치표지</w:t>
      </w:r>
    </w:p>
    <w:p>
      <w:pPr>
        <w:pStyle w:val="SHTKPositionMarker"/>
      </w:pPr>
      <w:r>
        <w:t xml:space="preserve">[0150a27]</w:t>
      </w:r>
    </w:p>
    <w:p>
      <w:pPr>
        <w:pStyle w:val="SHTKBlockLabel"/>
      </w:pPr>
      <w:r>
        <w:t>원문</w:t>
      </w:r>
    </w:p>
    <w:p>
      <w:pPr>
        <w:pStyle w:val="SHTKSourceText"/>
      </w:pPr>
      <w:r>
        <w:t>洞玄東方青帝頌曰。</w:t>
      </w:r>
    </w:p>
    <w:p>
      <w:pPr>
        <w:pStyle w:val="SHTKBlockLabel"/>
      </w:pPr>
      <w:r>
        <w:t>한국어 직역</w:t>
      </w:r>
    </w:p>
    <w:p>
      <w:pPr>
        <w:pStyle w:val="SHTKTranslationText"/>
      </w:pPr>
      <w:r>
        <w:t>『동현동방청제송』에서 말한다.</w:t>
      </w:r>
    </w:p>
    <w:p>
      <w:pPr>
        <w:pStyle w:val="SHTKBlockLabel"/>
      </w:pPr>
      <w:r>
        <w:t>원문</w:t>
      </w:r>
    </w:p>
    <w:p>
      <w:pPr>
        <w:pStyle w:val="SHTKSourceText"/>
      </w:pPr>
      <w:r>
        <w:t>九五不常居。</w:t>
        <w:br/>
        <w:t>天地有傾危。</w:t>
        <w:br/>
        <w:t>大劫終一椿。</w:t>
        <w:br/>
        <w:t>百六乘運迴。</w:t>
      </w:r>
    </w:p>
    <w:p>
      <w:pPr>
        <w:pStyle w:val="SHTKBlockLabel"/>
      </w:pPr>
      <w:r>
        <w:t>한국어 직역</w:t>
      </w:r>
    </w:p>
    <w:p>
      <w:pPr>
        <w:pStyle w:val="SHTKTranslationText"/>
      </w:pPr>
      <w:r>
        <w:t>“구오는 늘 한자리에 있지 않고,</w:t>
        <w:br/>
        <w:t>천지에는 기울고 위태로움이 있다.</w:t>
        <w:br/>
        <w:t>대겁이 끝나도 한 그루 참죽나무는 남고,</w:t>
        <w:br/>
        <w:t>백육의 운수가 돌아온다.”</w:t>
      </w:r>
    </w:p>
    <w:p>
      <w:pPr>
        <w:pStyle w:val="SHTKBlockLabel"/>
      </w:pPr>
      <w:r>
        <w:t>위치표지</w:t>
      </w:r>
    </w:p>
    <w:p>
      <w:pPr>
        <w:pStyle w:val="SHTKPositionMarker"/>
      </w:pPr>
      <w:r>
        <w:t xml:space="preserve">[0150b01]</w:t>
      </w:r>
    </w:p>
    <w:p>
      <w:pPr>
        <w:pStyle w:val="SHTKBlockLabel"/>
      </w:pPr>
      <w:r>
        <w:t>원문</w:t>
      </w:r>
    </w:p>
    <w:p>
      <w:pPr>
        <w:pStyle w:val="SHTKSourceText"/>
      </w:pPr>
      <w:r>
        <w:t>臣笑曰。大水既漂。崑崙飛浮。後有大火。金鐵融地無草。乃至萬萬億歲。天地如鷄子黃。總名一劫。然椿是世木。以世火燒之則灰。值劫火便絕。</w:t>
      </w:r>
    </w:p>
    <w:p>
      <w:pPr>
        <w:pStyle w:val="SHTKBlockLabel"/>
      </w:pPr>
      <w:r>
        <w:t>한국어 직역</w:t>
      </w:r>
    </w:p>
    <w:p>
      <w:pPr>
        <w:pStyle w:val="SHTKTranslationText"/>
      </w:pPr>
      <w:r>
        <w:t>신이 웃으며 말한다. 큰물이 이미 휩쓸고, 곤륜산이 떠오른 뒤, 다시 큰불이 일어나, 쇠붙이가 녹고 땅에는 풀이 없게 된다. 마침내 만만억 년에 이르면, 천지가 달걀 노른자와 같아진다. 이를 통틀어 한 겁이라 한다. 그런데 참죽나무는 세간의 나무이다. 세간의 불로 태워도 재가 되는데, 겁화에 만나면 곧 끊어질 것이다.</w:t>
      </w:r>
    </w:p>
    <w:p>
      <w:pPr>
        <w:pStyle w:val="SHTKBlockLabel"/>
      </w:pPr>
      <w:r>
        <w:t>원문</w:t>
      </w:r>
    </w:p>
    <w:p>
      <w:pPr>
        <w:pStyle w:val="SHTKSourceText"/>
      </w:pPr>
      <w:r>
        <w:t>而言大劫齊椿者。一何謬歟。亦可笑矣。[13]二十七隨劫生死[14]者</w:t>
      </w:r>
    </w:p>
    <w:p>
      <w:pPr>
        <w:pStyle w:val="SHTKBlockLabel"/>
      </w:pPr>
      <w:r>
        <w:t>한국어 직역</w:t>
      </w:r>
    </w:p>
    <w:p>
      <w:pPr>
        <w:pStyle w:val="SHTKTranslationText"/>
      </w:pPr>
      <w:r>
        <w:t>그런데 대겁이 참죽나무와 함께한다고 말하니, 어찌 그리도 잘못되었는가. 또한 우스울 뿐이다. [13]스물일곱째, 겁을 따라 나고 죽는다는 [14]것</w:t>
      </w:r>
    </w:p>
    <w:p>
      <w:pPr>
        <w:pStyle w:val="SHTKBlockLabel"/>
      </w:pPr>
      <w:r>
        <w:t>교감·번역 메모</w:t>
      </w:r>
    </w:p>
    <w:p>
      <w:pPr>
        <w:pStyle w:val="SHTKNoteSummary"/>
      </w:pPr>
      <w:r>
        <w:t>교감 요약 | [CBETA 교감] 저본 二十七과 이문 〔－〕 사이에는 첨가·삭제 또는 문구 길이 차이가 있어 문장 구조와 번역 범위가 달라진다. 저본을 임의로 보충·삭제하지 않는다.</w:t>
      </w:r>
    </w:p>
    <w:p>
      <w:pPr>
        <w:pStyle w:val="SHTKNoteDetail"/>
      </w:pPr>
      <w:r>
        <w:t>• 원교감 원문 | 〔二十七〕－【明】</w:t>
        <w:br/>
        <w:t>• 교감 번호 | 0150013</w:t>
        <w:br/>
        <w:t>• 저본 독법 | 二十七</w:t>
        <w:br/>
        <w:t>• 저본 기준 번역 | [13]스물일곱째, 겁을 따라 나고 죽는다는 [14]것</w:t>
        <w:br/>
        <w:t>• 이문 독법 | 〔－〕</w:t>
        <w:br/>
        <w:t>• 이문 기준 번역 | 이문 〔－〕를 적용하면 隨劫生死者로 읽으며, 저본 번역에서 해당 독법에 맞게 문구를 달리 옮겨야 한다.</w:t>
        <w:br/>
        <w:t>• 의미 차이 | 저본 二十七과 이문 〔－〕 사이에는 첨가·삭제 또는 문구 길이 차이가 있어 문장 구조와 번역 범위가 달라진다. 저본을 임의로 보충·삭제하지 않는다.</w:t>
        <w:br/>
        <w:t>• 번역 영향 판정 | [문장 구조 변화]</w:t>
        <w:br/>
        <w:t>• 출처 | CBETA T52n2103, 교감 번호 0150013.</w:t>
      </w:r>
    </w:p>
    <w:p>
      <w:pPr>
        <w:pStyle w:val="SHTKNoteSummary"/>
      </w:pPr>
      <w:r>
        <w:t>교감 요약 | [CBETA 교감] 저본 者과 이문 二十七 사이에는 첨가·삭제 또는 문구 길이 차이가 있어 문장 구조와 번역 범위가 달라진다. 저본을 임의로 보충·삭제하지 않는다.</w:t>
      </w:r>
    </w:p>
    <w:p>
      <w:pPr>
        <w:pStyle w:val="SHTKNoteDetail"/>
      </w:pPr>
      <w:r>
        <w:t>• 원교감 원문 | 者＝二十七【明】</w:t>
        <w:br/>
        <w:t>• 교감 번호 | 0150014</w:t>
        <w:br/>
        <w:t>• 저본 독법 | 者</w:t>
        <w:br/>
        <w:t>• 저본 기준 번역 | [13]스물일곱째, 겁을 따라 나고 죽는다는 [14]것</w:t>
        <w:br/>
        <w:t>• 이문 독법 | 二十七</w:t>
        <w:br/>
        <w:t>• 이문 기준 번역 | 이문 二十七를 적용하면 二十七隨劫生死二十七로 읽으며, 저본 번역에서 해당 독법에 맞게 문구를 달리 옮겨야 한다.</w:t>
        <w:br/>
        <w:t>• 의미 차이 | 저본 者과 이문 二十七 사이에는 첨가·삭제 또는 문구 길이 차이가 있어 문장 구조와 번역 범위가 달라진다. 저본을 임의로 보충·삭제하지 않는다.</w:t>
        <w:br/>
        <w:t>• 번역 영향 판정 | [문장 구조 변화]</w:t>
        <w:br/>
        <w:t>• 출처 | CBETA T52n2103, 교감 번호 0150014.</w:t>
      </w:r>
    </w:p>
    <w:p>
      <w:pPr>
        <w:pStyle w:val="SHTKBlockLabel"/>
      </w:pPr>
      <w:r>
        <w:t>위치표지</w:t>
      </w:r>
    </w:p>
    <w:p>
      <w:pPr>
        <w:pStyle w:val="SHTKPositionMarker"/>
      </w:pPr>
      <w:r>
        <w:t xml:space="preserve">[0150b06]</w:t>
      </w:r>
    </w:p>
    <w:p>
      <w:pPr>
        <w:pStyle w:val="SHTKBlockLabel"/>
      </w:pPr>
      <w:r>
        <w:t>원문</w:t>
      </w:r>
    </w:p>
    <w:p>
      <w:pPr>
        <w:pStyle w:val="SHTKSourceText"/>
      </w:pPr>
      <w:r>
        <w:t>如度命妙經云。大劫交周。天崩地淪。欲界滅無。[15]太平道經佛法華大小品。</w:t>
      </w:r>
    </w:p>
    <w:p>
      <w:pPr>
        <w:pStyle w:val="SHTKBlockLabel"/>
      </w:pPr>
      <w:r>
        <w:t>한국어 직역</w:t>
      </w:r>
    </w:p>
    <w:p>
      <w:pPr>
        <w:pStyle w:val="SHTKTranslationText"/>
      </w:pPr>
      <w:r>
        <w:t>『도명묘경』에서 말한 것과 같다. “대겁이 한 바퀴 돌아오면, 하늘은 무너지고 땅은 가라앉으며, 욕계는 멸하여 없어지고, [15]『태평도경』과 불교의 『법화경』·『대품경』·『소품경』은,</w:t>
      </w:r>
    </w:p>
    <w:p>
      <w:pPr>
        <w:pStyle w:val="SHTKBlockLabel"/>
      </w:pPr>
      <w:r>
        <w:t>교감·번역 메모</w:t>
      </w:r>
    </w:p>
    <w:p>
      <w:pPr>
        <w:pStyle w:val="SHTKNoteSummary"/>
      </w:pPr>
      <w:r>
        <w:t>교감 요약 | [CBETA 교감] 저본 太과 이문 大은 표기 또는 자형 차이는 있으나 이 문맥의 한국어 번역 의미에는 실질적인 차이가 없다.</w:t>
      </w:r>
    </w:p>
    <w:p>
      <w:pPr>
        <w:pStyle w:val="SHTKNoteDetail"/>
      </w:pPr>
      <w:r>
        <w:t>• 원교감 원문 | 太＝大【宋】【宮】</w:t>
        <w:br/>
        <w:t>• 교감 번호 | 0150015</w:t>
        <w:br/>
        <w:t>• 저본 독법 | 太</w:t>
        <w:br/>
        <w:t>• 저본 기준 번역 | [15]『태평도경』과 불교의 『법화경』·『대품경』·『소품경』은,</w:t>
        <w:br/>
        <w:t>• 이문 독법 | 大</w:t>
        <w:br/>
        <w:t>• 이문 기준 번역 | [15]『태평도경』과 불교의 『법화경』·『대품경』·『소품경』은,</w:t>
        <w:br/>
        <w:t>• 의미 차이 | 저본 太과 이문 大은 표기 또는 자형 차이는 있으나 이 문맥의 한국어 번역 의미에는 실질적인 차이가 없다.</w:t>
        <w:br/>
        <w:t>• 번역 영향 판정 | [번역 차이 없음]</w:t>
        <w:br/>
        <w:t>• 출처 | CBETA T52n2103, 교감 번호 0150015.</w:t>
      </w:r>
    </w:p>
    <w:p>
      <w:pPr>
        <w:pStyle w:val="SHTKBlockLabel"/>
      </w:pPr>
      <w:r>
        <w:t>원문</w:t>
      </w:r>
    </w:p>
    <w:p>
      <w:pPr>
        <w:pStyle w:val="SHTKSourceText"/>
      </w:pPr>
      <w:r>
        <w:t>周遊上下十八天中。在色界內至大劫交。其文乃沒。其玉清上道三洞神經真文玉字。出於元始。在二十八天無色界上大羅玉京山玄臺災所不及。</w:t>
      </w:r>
    </w:p>
    <w:p>
      <w:pPr>
        <w:pStyle w:val="SHTKBlockLabel"/>
      </w:pPr>
      <w:r>
        <w:t>한국어 직역</w:t>
      </w:r>
    </w:p>
    <w:p>
      <w:pPr>
        <w:pStyle w:val="SHTKTranslationText"/>
      </w:pPr>
      <w:r>
        <w:t>위아래 십팔천을 두루 돌아다니다가, 색계 안에서 대겁이 닥치면, 그 글도 곧 없어져 버린다. 그러나 옥청상도의 삼동신경과 진문옥자는, 원시에서 나와, 이십팔천 무색계 위의 대라 옥경산 현대에 있어 재앙이 미치지 않는다.</w:t>
      </w:r>
    </w:p>
    <w:p>
      <w:pPr>
        <w:pStyle w:val="SHTKBlockLabel"/>
      </w:pPr>
      <w:r>
        <w:t>원문</w:t>
      </w:r>
    </w:p>
    <w:p>
      <w:pPr>
        <w:pStyle w:val="SHTKSourceText"/>
      </w:pPr>
      <w:r>
        <w:t>故自然之文。與運同生同滅。能奉之七祖生天。轉輪聖王代代不絕。</w:t>
      </w:r>
    </w:p>
    <w:p>
      <w:pPr>
        <w:pStyle w:val="SHTKBlockLabel"/>
      </w:pPr>
      <w:r>
        <w:t>한국어 직역</w:t>
      </w:r>
    </w:p>
    <w:p>
      <w:pPr>
        <w:pStyle w:val="SHTKTranslationText"/>
      </w:pPr>
      <w:r>
        <w:t>그러므로 자연의 글은, 운수와 함께 나고 함께 없어진다. 이를 받드는 사람은 칠대 조상이 하늘에 태어나고, 전륜성왕이 대대로 끊이지 않는다.”</w:t>
      </w:r>
    </w:p>
    <w:p>
      <w:pPr>
        <w:pStyle w:val="SHTKBlockLabel"/>
      </w:pPr>
      <w:r>
        <w:t>위치표지</w:t>
      </w:r>
    </w:p>
    <w:p>
      <w:pPr>
        <w:pStyle w:val="SHTKPositionMarker"/>
      </w:pPr>
      <w:r>
        <w:t xml:space="preserve">[0150b14]</w:t>
      </w:r>
    </w:p>
    <w:p>
      <w:pPr>
        <w:pStyle w:val="SHTKBlockLabel"/>
      </w:pPr>
      <w:r>
        <w:t>원문</w:t>
      </w:r>
    </w:p>
    <w:p>
      <w:pPr>
        <w:pStyle w:val="SHTKSourceText"/>
      </w:pPr>
      <w:r>
        <w:t>臣笑曰。度人本行經云。道言自元始開光[＊]以來。</w:t>
      </w:r>
    </w:p>
    <w:p>
      <w:pPr>
        <w:pStyle w:val="SHTKBlockLabel"/>
      </w:pPr>
      <w:r>
        <w:t>한국어 직역</w:t>
      </w:r>
    </w:p>
    <w:p>
      <w:pPr>
        <w:pStyle w:val="SHTKTranslationText"/>
      </w:pPr>
      <w:r>
        <w:t>신이 웃으며 말한다. 『도인본행경』에서 말한다. “도에서 말하기를, 원시가 빛을 연 [＊]이래, 적명 원년에, 구천여억 겁을 지나, 항하사 하나만큼의 중생을 제도하였다.</w:t>
      </w:r>
    </w:p>
    <w:p>
      <w:pPr>
        <w:pStyle w:val="SHTKBlockLabel"/>
      </w:pPr>
      <w:r>
        <w:t>교감·번역 메모</w:t>
      </w:r>
    </w:p>
    <w:p>
      <w:pPr>
        <w:pStyle w:val="SHTKNoteSummary"/>
      </w:pPr>
      <w:r>
        <w:t>교감 요약 | [상호참조] 앞의 교감 0149019와 같은 이문이 이 자리에도 적용된다.</w:t>
      </w:r>
    </w:p>
    <w:p>
      <w:pPr>
        <w:pStyle w:val="SHTKNoteDetail"/>
      </w:pPr>
      <w:r>
        <w:t>• 한국어 해설 | [＊]는 XML의 명시적 연결 정보에 따라 교감 0149019를 재참조한다.</w:t>
      </w:r>
    </w:p>
    <w:p>
      <w:pPr>
        <w:pStyle w:val="SHTKBlockLabel"/>
      </w:pPr>
      <w:r>
        <w:t>원문</w:t>
      </w:r>
    </w:p>
    <w:p>
      <w:pPr>
        <w:pStyle w:val="SHTKSourceText"/>
      </w:pPr>
      <w:r>
        <w:t>赤明元年。經九千餘億劫。度一恒沙眾生。爾後至上皇元年。度人無量。我隨劫生死。世世不絕。恒與靈寶同出。</w:t>
      </w:r>
    </w:p>
    <w:p>
      <w:pPr>
        <w:pStyle w:val="SHTKBlockLabel"/>
      </w:pPr>
      <w:r>
        <w:t>한국어 직역</w:t>
      </w:r>
    </w:p>
    <w:p>
      <w:pPr>
        <w:pStyle w:val="SHTKTranslationText"/>
      </w:pPr>
      <w:r>
        <w:t>그 뒤 상황 원년에 이르러, 한량없는 사람을 제도하였다. 나는 겁을 따라 나고 죽으며, 세세생생 끊이지 않고, 항상 영보와 함께 출현한다.</w:t>
      </w:r>
    </w:p>
    <w:p>
      <w:pPr>
        <w:pStyle w:val="SHTKBlockLabel"/>
      </w:pPr>
      <w:r>
        <w:t>원문</w:t>
      </w:r>
    </w:p>
    <w:p>
      <w:pPr>
        <w:pStyle w:val="SHTKSourceText"/>
      </w:pPr>
      <w:r>
        <w:t>經久劫終九氣。[16]政運託胎。</w:t>
      </w:r>
    </w:p>
    <w:p>
      <w:pPr>
        <w:pStyle w:val="SHTKBlockLabel"/>
      </w:pPr>
      <w:r>
        <w:t>한국어 직역</w:t>
      </w:r>
    </w:p>
    <w:p>
      <w:pPr>
        <w:pStyle w:val="SHTKTranslationText"/>
      </w:pPr>
      <w:r>
        <w:t>오랜 겁을 지나 구기가 끝나면, [16]정운에 태를 의탁하고, [이문 검토 필요]</w:t>
      </w:r>
    </w:p>
    <w:p>
      <w:pPr>
        <w:pStyle w:val="SHTKBlockLabel"/>
      </w:pPr>
      <w:r>
        <w:t>교감·번역 메모</w:t>
      </w:r>
    </w:p>
    <w:p>
      <w:pPr>
        <w:pStyle w:val="SHTKNoteSummary"/>
      </w:pPr>
      <w:r>
        <w:t>교감 요약 | [CBETA 교감] 저본 政과 이문 改은 어휘·지시 또는 문법 기능이 달라 문장의 뜻에 차이를 줄 수 있다.</w:t>
      </w:r>
    </w:p>
    <w:p>
      <w:pPr>
        <w:pStyle w:val="SHTKNoteDetail"/>
      </w:pPr>
      <w:r>
        <w:t>• 원교감 원문 | 政＝改【宮】</w:t>
        <w:br/>
        <w:t>• 교감 번호 | 0150016</w:t>
        <w:br/>
        <w:t>• 저본 독법 | 政</w:t>
        <w:br/>
        <w:t>• 저본 기준 번역 | [16]정운에 태를 의탁하고, [이문 검토 필요]</w:t>
        <w:br/>
        <w:t>• 이문 독법 | 改</w:t>
        <w:br/>
        <w:t>• 이문 기준 번역 | 이문 改를 적용하면 改運託胎。로 읽으며, 저본 번역에서 해당 독법에 맞게 문구를 달리 옮겨야 한다.</w:t>
        <w:br/>
        <w:t>• 의미 차이 | 저본 政과 이문 改은 어휘·지시 또는 문법 기능이 달라 문장의 뜻에 차이를 줄 수 있다.</w:t>
        <w:br/>
        <w:t>• 번역 영향 판정 | [의미 차이 있음]</w:t>
        <w:br/>
        <w:t>• 출처 | CBETA T52n2103, 교감 번호 0150016.</w:t>
      </w:r>
    </w:p>
    <w:p>
      <w:pPr>
        <w:pStyle w:val="SHTKBlockLabel"/>
      </w:pPr>
      <w:r>
        <w:t>원문</w:t>
      </w:r>
    </w:p>
    <w:p>
      <w:pPr>
        <w:pStyle w:val="SHTKSourceText"/>
      </w:pPr>
      <w:r>
        <w:t>洪氏積三千餘年。至赤明開通歲在甲子。誕於扶力。[17]蓋天復與靈寶同出度人。</w:t>
      </w:r>
    </w:p>
    <w:p>
      <w:pPr>
        <w:pStyle w:val="SHTKBlockLabel"/>
      </w:pPr>
      <w:r>
        <w:t>한국어 직역</w:t>
      </w:r>
    </w:p>
    <w:p>
      <w:pPr>
        <w:pStyle w:val="SHTKTranslationText"/>
      </w:pPr>
      <w:r>
        <w:t>홍씨 집안에서 삼천여 년을 쌓은 뒤, 적명이 열리고 통하는 해인 갑자년에 이르러, 부력에서 태어났다. [17]개천에서 다시 영보와 함께 나와 사람을 제도하였다. [구문 불확실]</w:t>
      </w:r>
    </w:p>
    <w:p>
      <w:pPr>
        <w:pStyle w:val="SHTKBlockLabel"/>
      </w:pPr>
      <w:r>
        <w:t>교감·번역 메모</w:t>
      </w:r>
    </w:p>
    <w:p>
      <w:pPr>
        <w:pStyle w:val="SHTKNoteSummary"/>
      </w:pPr>
      <w:r>
        <w:t>교감 요약 | [CBETA 교감] 저본 蓋과 이문 盡은 어휘·지시 또는 문법 기능이 달라 문장의 뜻에 차이를 줄 수 있다.</w:t>
      </w:r>
    </w:p>
    <w:p>
      <w:pPr>
        <w:pStyle w:val="SHTKNoteDetail"/>
      </w:pPr>
      <w:r>
        <w:t>• 원교감 원문 | 蓋＝盡【宮】</w:t>
        <w:br/>
        <w:t>• 교감 번호 | 0150017</w:t>
        <w:br/>
        <w:t>• 저본 독법 | 蓋</w:t>
        <w:br/>
        <w:t>• 저본 기준 번역 | [17]개천에서 다시 영보와 함께 나와 사람을 제도하였다. [구문 불확실]</w:t>
        <w:br/>
        <w:t>• 이문 독법 | 盡</w:t>
        <w:br/>
        <w:t>• 이문 기준 번역 | 이문 盡를 적용하면 盡天復與靈寶同出度人。로 읽으며, 저본 번역에서 해당 독법에 맞게 문구를 달리 옮겨야 한다.</w:t>
        <w:br/>
        <w:t>• 의미 차이 | 저본 蓋과 이문 盡은 어휘·지시 또는 문법 기능이 달라 문장의 뜻에 차이를 줄 수 있다.</w:t>
        <w:br/>
        <w:t>• 번역 영향 판정 | [의미 차이 있음]</w:t>
        <w:br/>
        <w:t>• 출처 | CBETA T52n2103, 교감 번호 0150017.</w:t>
      </w:r>
    </w:p>
    <w:p>
      <w:pPr>
        <w:pStyle w:val="SHTKBlockLabel"/>
      </w:pPr>
      <w:r>
        <w:t>원문</w:t>
      </w:r>
    </w:p>
    <w:p>
      <w:pPr>
        <w:pStyle w:val="SHTKSourceText"/>
      </w:pPr>
      <w:r>
        <w:t>[18]無始天尊以我因緣。</w:t>
      </w:r>
    </w:p>
    <w:p>
      <w:pPr>
        <w:pStyle w:val="SHTKBlockLabel"/>
      </w:pPr>
      <w:r>
        <w:t>한국어 직역</w:t>
      </w:r>
    </w:p>
    <w:p>
      <w:pPr>
        <w:pStyle w:val="SHTKTranslationText"/>
      </w:pPr>
      <w:r>
        <w:t>[18]무시천존이 나의 인연으로,</w:t>
      </w:r>
    </w:p>
    <w:p>
      <w:pPr>
        <w:pStyle w:val="SHTKBlockLabel"/>
      </w:pPr>
      <w:r>
        <w:t>교감·번역 메모</w:t>
      </w:r>
    </w:p>
    <w:p>
      <w:pPr>
        <w:pStyle w:val="SHTKNoteSummary"/>
      </w:pPr>
      <w:r>
        <w:t>교감 요약 | [CBETA 교감] 저본 無과 이문 元은 어휘·지시 또는 문법 기능이 달라 문장의 뜻에 차이를 줄 수 있다.</w:t>
      </w:r>
    </w:p>
    <w:p>
      <w:pPr>
        <w:pStyle w:val="SHTKNoteDetail"/>
      </w:pPr>
      <w:r>
        <w:t>• 원교감 원문 | 無＝元【三】【宮】</w:t>
        <w:br/>
        <w:t>• 교감 번호 | 0150018</w:t>
        <w:br/>
        <w:t>• 저본 독법 | 無</w:t>
        <w:br/>
        <w:t>• 저본 기준 번역 | [18]무시천존이 나의 인연으로,</w:t>
        <w:br/>
        <w:t>• 이문 독법 | 元</w:t>
        <w:br/>
        <w:t>• 이문 기준 번역 | 이문 元를 적용하면 元始天尊以我因緣。로 읽으며, 저본 번역에서 해당 독법에 맞게 문구를 달리 옮겨야 한다.</w:t>
        <w:br/>
        <w:t>• 의미 차이 | 저본 無과 이문 元은 어휘·지시 또는 문법 기능이 달라 문장의 뜻에 차이를 줄 수 있다.</w:t>
        <w:br/>
        <w:t>• 번역 영향 판정 | [의미 차이 있음]</w:t>
        <w:br/>
        <w:t>• 출처 | CBETA T52n2103, 교감 번호 0150018.</w:t>
      </w:r>
    </w:p>
    <w:p>
      <w:pPr>
        <w:pStyle w:val="SHTKBlockLabel"/>
      </w:pPr>
      <w:r>
        <w:t>원문</w:t>
      </w:r>
    </w:p>
    <w:p>
      <w:pPr>
        <w:pStyle w:val="SHTKSourceText"/>
      </w:pPr>
      <w:r>
        <w:t>賜我太上之號。在玄都玉京以此推之。真文在玉[19]京災所不及。</w:t>
      </w:r>
    </w:p>
    <w:p>
      <w:pPr>
        <w:pStyle w:val="SHTKBlockLabel"/>
      </w:pPr>
      <w:r>
        <w:t>한국어 직역</w:t>
      </w:r>
    </w:p>
    <w:p>
      <w:pPr>
        <w:pStyle w:val="SHTKTranslationText"/>
      </w:pPr>
      <w:r>
        <w:t>나에게 태상이라는 칭호를 주었다. 현도 옥경에 있다.” 이것으로 미루어 보면, 진문은 옥[19]경에 있어 재앙이 미치지 않는다.</w:t>
      </w:r>
    </w:p>
    <w:p>
      <w:pPr>
        <w:pStyle w:val="SHTKBlockLabel"/>
      </w:pPr>
      <w:r>
        <w:t>교감·번역 메모</w:t>
      </w:r>
    </w:p>
    <w:p>
      <w:pPr>
        <w:pStyle w:val="SHTKNoteSummary"/>
      </w:pPr>
      <w:r>
        <w:t>교감 요약 | [CBETA 교감] 저본 京과 이문 京之山 사이에는 첨가·삭제 또는 문구 길이 차이가 있어 문장 구조와 번역 범위가 달라진다. 저본을 임의로 보충·삭제하지 않는다.</w:t>
      </w:r>
    </w:p>
    <w:p>
      <w:pPr>
        <w:pStyle w:val="SHTKNoteDetail"/>
      </w:pPr>
      <w:r>
        <w:t>• 원교감 원문 | 京＋（之山）【三】【宮】</w:t>
        <w:br/>
        <w:t>• 교감 번호 | 0150019</w:t>
        <w:br/>
        <w:t>• 저본 독법 | 京</w:t>
        <w:br/>
        <w:t>• 저본 기준 번역 | 진문은 옥[19]경에 있어 재앙이 미치지 않는다.</w:t>
        <w:br/>
        <w:t>• 이문 독법 | 京之山</w:t>
        <w:br/>
        <w:t>• 이문 기준 번역 | 이문 京之山를 적용하면 真文在玉京之山災所不及。로 읽으며, 저본 번역에서 해당 독법에 맞게 문구를 달리 옮겨야 한다.</w:t>
        <w:br/>
        <w:t>• 의미 차이 | 저본 京과 이문 京之山 사이에는 첨가·삭제 또는 문구 길이 차이가 있어 문장 구조와 번역 범위가 달라진다. 저본을 임의로 보충·삭제하지 않는다.</w:t>
        <w:br/>
        <w:t>• 번역 영향 판정 | [문장 구조 변화]</w:t>
        <w:br/>
        <w:t>• 출처 | CBETA T52n2103, 교감 번호 0150019.</w:t>
      </w:r>
    </w:p>
    <w:p>
      <w:pPr>
        <w:pStyle w:val="SHTKBlockLabel"/>
      </w:pPr>
      <w:r>
        <w:t>원문</w:t>
      </w:r>
    </w:p>
    <w:p>
      <w:pPr>
        <w:pStyle w:val="SHTKSourceText"/>
      </w:pPr>
      <w:r>
        <w:t>而云自然之文。與運同生同滅。同生同滅豈非災也。</w:t>
      </w:r>
    </w:p>
    <w:p>
      <w:pPr>
        <w:pStyle w:val="SHTKBlockLabel"/>
      </w:pPr>
      <w:r>
        <w:t>한국어 직역</w:t>
      </w:r>
    </w:p>
    <w:p>
      <w:pPr>
        <w:pStyle w:val="SHTKTranslationText"/>
      </w:pPr>
      <w:r>
        <w:t>그런데 자연의 글이라 하면서, 운수와 함께 나고 함께 없어진다고 하였다. 함께 나고 함께 없어진다면 어찌 재앙이 아닌가.</w:t>
      </w:r>
    </w:p>
    <w:p>
      <w:pPr>
        <w:pStyle w:val="SHTKBlockLabel"/>
      </w:pPr>
      <w:r>
        <w:t>위치표지</w:t>
      </w:r>
    </w:p>
    <w:p>
      <w:pPr>
        <w:pStyle w:val="SHTKPositionMarker"/>
      </w:pPr>
      <w:r>
        <w:t xml:space="preserve">[0150b24]</w:t>
      </w:r>
    </w:p>
    <w:p>
      <w:pPr>
        <w:pStyle w:val="SHTKBlockLabel"/>
      </w:pPr>
      <w:r>
        <w:t>원문</w:t>
      </w:r>
    </w:p>
    <w:p>
      <w:pPr>
        <w:pStyle w:val="SHTKSourceText"/>
      </w:pPr>
      <w:r>
        <w:t>又云。我與靈寶同時出沒。又云。我隨劫生死。計靈寶運滅。太上隨亡。而云長生不死。此為妄也。又玉京在眾天之上災所不及。理合可疑。</w:t>
      </w:r>
    </w:p>
    <w:p>
      <w:pPr>
        <w:pStyle w:val="SHTKBlockLabel"/>
      </w:pPr>
      <w:r>
        <w:t>한국어 직역</w:t>
      </w:r>
    </w:p>
    <w:p>
      <w:pPr>
        <w:pStyle w:val="SHTKTranslationText"/>
      </w:pPr>
      <w:r>
        <w:t>또 말하였다. “나는 영보와 같은 때에 나타나고 사라진다.” 또 말하였다. “나는 겁을 따라 나고 죽는다.” 영보의 운수가 없어지면, 태상도 따라서 없어지는 셈이다. 그런데 장생불사한다고 하니, 이는 망설이다. 또 옥경은 여러 하늘 위에 있어 재앙이 미치지 않는다고 하였으나, 이치상 의심할 만하다.</w:t>
      </w:r>
    </w:p>
    <w:p>
      <w:pPr>
        <w:pStyle w:val="SHTKBlockLabel"/>
      </w:pPr>
      <w:r>
        <w:t>원문</w:t>
      </w:r>
    </w:p>
    <w:p>
      <w:pPr>
        <w:pStyle w:val="SHTKSourceText"/>
      </w:pPr>
      <w:r>
        <w:t>一切形色無有存者。玉京玉臺斯為色界。色界非常。玉京豈存。又赤明甲子之號。殊同河漢之實矣。[20]二十八服丹[21]成金色[22]者</w:t>
      </w:r>
    </w:p>
    <w:p>
      <w:pPr>
        <w:pStyle w:val="SHTKBlockLabel"/>
      </w:pPr>
      <w:r>
        <w:t>한국어 직역</w:t>
      </w:r>
    </w:p>
    <w:p>
      <w:pPr>
        <w:pStyle w:val="SHTKTranslationText"/>
      </w:pPr>
      <w:r>
        <w:t>온갖 형체와 색깔은 남아 있는 것이 없는데, 옥경과 옥대는 바로 색계에 속한다. 색계도 영원하지 않으니, 옥경이 어찌 남아 있겠는가. 또 적명 갑자라는 명칭은, 은하수처럼 아득한 사실과도 크게 다르다. [의미 불확실] 스물여덟째, 단약을 복용하여 금빛을 이룬다는 것.</w:t>
      </w:r>
    </w:p>
    <w:p>
      <w:pPr>
        <w:pStyle w:val="SHTKBlockLabel"/>
      </w:pPr>
      <w:r>
        <w:t>교감·번역 메모</w:t>
      </w:r>
    </w:p>
    <w:p>
      <w:pPr>
        <w:pStyle w:val="SHTKNoteSummary"/>
      </w:pPr>
      <w:r>
        <w:t>교감 요약 | [CBETA 교감] 저본 二十八과 이문 〔－〕 사이에는 첨가·삭제 또는 문구 길이 차이가 있어 문장 구조와 번역 범위가 달라진다. 저본은 임의로 보충·삭제하지 않는다.</w:t>
      </w:r>
    </w:p>
    <w:p>
      <w:pPr>
        <w:pStyle w:val="SHTKNoteDetail"/>
      </w:pPr>
      <w:r>
        <w:t>• 원교감 원문 | 〔二十八〕－【明】</w:t>
        <w:br/>
        <w:t>• 교감 번호 | 0150020</w:t>
        <w:br/>
        <w:t>• 저본 독법 | 二十八</w:t>
        <w:br/>
        <w:t>• 저본 기준 번역 | 스물여덟째, 단약을 복용하여 금빛을 이룬다는 것.</w:t>
        <w:br/>
        <w:t>• 이문 독법 | 〔－〕</w:t>
        <w:br/>
        <w:t>• 이문 기준 번역 | 이문 〔－〕를 적용하면 服丹成金色者로 읽으며, 저본 기준 번역에서 해당 독법에 맞게 문구를 달리 옮겨야 한다.</w:t>
        <w:br/>
        <w:t>• 의미 차이 | 저본 二十八과 이문 〔－〕 사이에는 첨가·삭제 또는 문구 길이 차이가 있어 문장 구조와 번역 범위가 달라진다. 저본은 임의로 보충·삭제하지 않는다.</w:t>
        <w:br/>
        <w:t>• 번역 영향 판정 | [문장 구조 변화]</w:t>
        <w:br/>
        <w:t>• 출처 | CBETA T52n2103, 교감 번호 0150020.</w:t>
      </w:r>
    </w:p>
    <w:p>
      <w:pPr>
        <w:pStyle w:val="SHTKNoteSummary"/>
      </w:pPr>
      <w:r>
        <w:t>교감 요약 | [CBETA 교감] 저본 成과 이문 〔－〕 사이에는 첨가·삭제 또는 문구 길이 차이가 있어 문장 구조와 번역 범위가 달라진다. 저본은 임의로 보충·삭제하지 않는다.</w:t>
      </w:r>
    </w:p>
    <w:p>
      <w:pPr>
        <w:pStyle w:val="SHTKNoteDetail"/>
      </w:pPr>
      <w:r>
        <w:t>• 원교감 원문 | 〔成〕－【明】</w:t>
        <w:br/>
        <w:t>• 교감 번호 | 0150021</w:t>
        <w:br/>
        <w:t>• 저본 독법 | 成</w:t>
        <w:br/>
        <w:t>• 저본 기준 번역 | 스물여덟째, 단약을 복용하여 금빛을 이룬다는 것.</w:t>
        <w:br/>
        <w:t>• 이문 독법 | 〔－〕</w:t>
        <w:br/>
        <w:t>• 이문 기준 번역 | 이문 〔－〕를 적용하면 二十八服丹金色者로 읽으며, 저본 기준 번역에서 해당 독법에 맞게 문구를 달리 옮겨야 한다.</w:t>
        <w:br/>
        <w:t>• 의미 차이 | 저본 成과 이문 〔－〕 사이에는 첨가·삭제 또는 문구 길이 차이가 있어 문장 구조와 번역 범위가 달라진다. 저본은 임의로 보충·삭제하지 않는다.</w:t>
        <w:br/>
        <w:t>• 번역 영향 판정 | [문장 구조 변화]</w:t>
        <w:br/>
        <w:t>• 출처 | CBETA T52n2103, 교감 번호 0150021.</w:t>
      </w:r>
    </w:p>
    <w:p>
      <w:pPr>
        <w:pStyle w:val="SHTKNoteSummary"/>
      </w:pPr>
      <w:r>
        <w:t>교감 요약 | [CBETA 교감] 저본 者과 이문 二十八 사이에는 첨가·삭제 또는 문구 길이 차이가 있어 문장 구조와 번역 범위가 달라진다. 저본은 임의로 보충·삭제하지 않는다.</w:t>
      </w:r>
    </w:p>
    <w:p>
      <w:pPr>
        <w:pStyle w:val="SHTKNoteDetail"/>
      </w:pPr>
      <w:r>
        <w:t>• 원교감 원문 | 者＝二十八【明】</w:t>
        <w:br/>
        <w:t>• 교감 번호 | 0150022</w:t>
        <w:br/>
        <w:t>• 저본 독법 | 者</w:t>
        <w:br/>
        <w:t>• 저본 기준 번역 | 스물여덟째, 단약을 복용하여 금빛을 이룬다는 것.</w:t>
        <w:br/>
        <w:t>• 이문 독법 | 二十八</w:t>
        <w:br/>
        <w:t>• 이문 기준 번역 | 이문 二十八를 적용하면 二十八服丹成金色二十八로 읽으며, 저본 기준 번역에서 해당 독법에 맞게 문구를 달리 옮겨야 한다.</w:t>
        <w:br/>
        <w:t>• 의미 차이 | 저본 者과 이문 二十八 사이에는 첨가·삭제 또는 문구 길이 차이가 있어 문장 구조와 번역 범위가 달라진다. 저본은 임의로 보충·삭제하지 않는다.</w:t>
        <w:br/>
        <w:t>• 번역 영향 판정 | [문장 구조 변화]</w:t>
        <w:br/>
        <w:t>• 출처 | CBETA T52n2103, 교감 번호 0150022.</w:t>
      </w:r>
    </w:p>
    <w:p>
      <w:pPr>
        <w:pStyle w:val="SHTKBlockLabel"/>
      </w:pPr>
      <w:r>
        <w:t>위치표지</w:t>
      </w:r>
    </w:p>
    <w:p>
      <w:pPr>
        <w:pStyle w:val="SHTKPositionMarker"/>
      </w:pPr>
      <w:r>
        <w:t xml:space="preserve">[0150c01]</w:t>
      </w:r>
    </w:p>
    <w:p>
      <w:pPr>
        <w:pStyle w:val="SHTKBlockLabel"/>
      </w:pPr>
      <w:r>
        <w:t>원문</w:t>
      </w:r>
    </w:p>
    <w:p>
      <w:pPr>
        <w:pStyle w:val="SHTKSourceText"/>
      </w:pPr>
      <w:r>
        <w:t>神仙金液經云。金液還丹。太上所服。而神今燒水銀。還復為丹。服之得仙。白日昇天。求仙不得。此道徒自苦耳(燒丹成水銀。燒水銀成丹。故曰還丹)昔韓終服之。面作金色。</w:t>
      </w:r>
    </w:p>
    <w:p>
      <w:pPr>
        <w:pStyle w:val="SHTKBlockLabel"/>
      </w:pPr>
      <w:r>
        <w:t>한국어 직역</w:t>
      </w:r>
    </w:p>
    <w:p>
      <w:pPr>
        <w:pStyle w:val="SHTKTranslationText"/>
      </w:pPr>
      <w:r>
        <w:t>《신선금액경》에서 말하였다. “금액의 환단은 태상이 복용하는 것이다. 그런데 신은 지금 수은을 태워 다시 단으로 되돌리고, 그것을 복용하면 신선이 되어 대낮에 하늘로 올라간다.” 신선을 구해도 얻지 못하니, 이 도는 한갓 스스로 괴로워할 뿐이다(단을 태우면 수은이 되고, 수은을 태우면 단이 된다. 그러므로 환단이라 한다). 옛날 한종이 그것을 복용하여 얼굴이 금빛이 되었다.</w:t>
      </w:r>
    </w:p>
    <w:p>
      <w:pPr>
        <w:pStyle w:val="SHTKBlockLabel"/>
      </w:pPr>
      <w:r>
        <w:t>위치표지</w:t>
      </w:r>
    </w:p>
    <w:p>
      <w:pPr>
        <w:pStyle w:val="SHTKPositionMarker"/>
      </w:pPr>
      <w:r>
        <w:t xml:space="preserve">[0150c05]</w:t>
      </w:r>
    </w:p>
    <w:p>
      <w:pPr>
        <w:pStyle w:val="SHTKBlockLabel"/>
      </w:pPr>
      <w:r>
        <w:t>원문</w:t>
      </w:r>
    </w:p>
    <w:p>
      <w:pPr>
        <w:pStyle w:val="SHTKSourceText"/>
      </w:pPr>
      <w:r>
        <w:t>又佛身黃金色者。蓋道法驗也。令身內外剛堅如金。故號佛金剛身也。</w:t>
      </w:r>
    </w:p>
    <w:p>
      <w:pPr>
        <w:pStyle w:val="SHTKBlockLabel"/>
      </w:pPr>
      <w:r>
        <w:t>한국어 직역</w:t>
      </w:r>
    </w:p>
    <w:p>
      <w:pPr>
        <w:pStyle w:val="SHTKTranslationText"/>
      </w:pPr>
      <w:r>
        <w:t>또 부처의 몸이 황금빛인 것은 아마도 도법의 효험일 것이다. 몸 안팎을 굳세고 단단하게 하여 금과 같게 하므로, 부처의 금강신이라 부른다.</w:t>
      </w:r>
    </w:p>
    <w:p>
      <w:pPr>
        <w:pStyle w:val="SHTKBlockLabel"/>
      </w:pPr>
      <w:r>
        <w:t>위치표지</w:t>
      </w:r>
    </w:p>
    <w:p>
      <w:pPr>
        <w:pStyle w:val="SHTKPositionMarker"/>
      </w:pPr>
      <w:r>
        <w:t xml:space="preserve">[0150c07]</w:t>
      </w:r>
    </w:p>
    <w:p>
      <w:pPr>
        <w:pStyle w:val="SHTKBlockLabel"/>
      </w:pPr>
      <w:r>
        <w:t>원문</w:t>
      </w:r>
    </w:p>
    <w:p>
      <w:pPr>
        <w:pStyle w:val="SHTKSourceText"/>
      </w:pPr>
      <w:r>
        <w:t>臣笑曰。文始傳云。太上老子太一元君。此[23]二聖亦可為一身。</w:t>
      </w:r>
    </w:p>
    <w:p>
      <w:pPr>
        <w:pStyle w:val="SHTKBlockLabel"/>
      </w:pPr>
      <w:r>
        <w:t>한국어 직역</w:t>
      </w:r>
    </w:p>
    <w:p>
      <w:pPr>
        <w:pStyle w:val="SHTKTranslationText"/>
      </w:pPr>
      <w:r>
        <w:t>신 견란이 웃으며 말한다. 《문시전》에서 말하였다. “태상노자와 태일원군은 이 두 성인 또한 한 몸이라 할 수 있다.”</w:t>
      </w:r>
    </w:p>
    <w:p>
      <w:pPr>
        <w:pStyle w:val="SHTKBlockLabel"/>
      </w:pPr>
      <w:r>
        <w:t>교감·번역 메모</w:t>
      </w:r>
    </w:p>
    <w:p>
      <w:pPr>
        <w:pStyle w:val="SHTKNoteSummary"/>
      </w:pPr>
      <w:r>
        <w:t>교감 요약 | [CBETA 교감] 저본 二과 이문 三은 글자·어휘 또는 문법 기능이 달라 해당 구절의 뜻에 차이를 줄 수 있다.</w:t>
      </w:r>
    </w:p>
    <w:p>
      <w:pPr>
        <w:pStyle w:val="SHTKNoteDetail"/>
      </w:pPr>
      <w:r>
        <w:t>• 원교감 원문 | 二＝三【三】【宮】</w:t>
        <w:br/>
        <w:t>• 교감 번호 | 0150023</w:t>
        <w:br/>
        <w:t>• 저본 독법 | 二</w:t>
        <w:br/>
        <w:t>• 저본 기준 번역 | 이 두 성인 또한 한 몸이라 할 수 있다.”</w:t>
        <w:br/>
        <w:t>• 이문 독법 | 三</w:t>
        <w:br/>
        <w:t>• 이문 기준 번역 | 이문 三를 적용하면 此三聖亦可為一身。로 읽으며, 저본 기준 번역에서 해당 독법에 맞게 문구를 달리 옮겨야 한다.</w:t>
        <w:br/>
        <w:t>• 의미 차이 | 저본 二과 이문 三은 글자·어휘 또는 문법 기능이 달라 해당 구절의 뜻에 차이를 줄 수 있다.</w:t>
        <w:br/>
        <w:t>• 번역 영향 판정 | [의미 차이 있음]</w:t>
        <w:br/>
        <w:t>• 출처 | CBETA T52n2103, 교감 번호 0150023.</w:t>
      </w:r>
    </w:p>
    <w:p>
      <w:pPr>
        <w:pStyle w:val="SHTKBlockLabel"/>
      </w:pPr>
      <w:r>
        <w:t>원문</w:t>
      </w:r>
    </w:p>
    <w:p>
      <w:pPr>
        <w:pStyle w:val="SHTKSourceText"/>
      </w:pPr>
      <w:r>
        <w:t>金液經云。太一者惟有中黃丈夫及太一君此二仙人主也。飲金液[24]昇天為[25]大神調陰陽矣。</w:t>
      </w:r>
    </w:p>
    <w:p>
      <w:pPr>
        <w:pStyle w:val="SHTKBlockLabel"/>
      </w:pPr>
      <w:r>
        <w:t>한국어 직역</w:t>
      </w:r>
    </w:p>
    <w:p>
      <w:pPr>
        <w:pStyle w:val="SHTKTranslationText"/>
      </w:pPr>
      <w:r>
        <w:t>《금액경》에서 말하였다. “태일에는 오직 중황장부와 태일군이 있을 뿐이니, 이 두 신선의 주인이다. 금액을 마시고 하늘로 올라가 대신이 되어 음양을 조절한다.”</w:t>
      </w:r>
    </w:p>
    <w:p>
      <w:pPr>
        <w:pStyle w:val="SHTKBlockLabel"/>
      </w:pPr>
      <w:r>
        <w:t>교감·번역 메모</w:t>
      </w:r>
    </w:p>
    <w:p>
      <w:pPr>
        <w:pStyle w:val="SHTKNoteSummary"/>
      </w:pPr>
      <w:r>
        <w:t>교감 요약 | [CBETA 교감] 저본 昇과 이문 升은 자형·표기 차이가 있으나 이 문맥의 한국어 번역 의미에는 실질적 차이가 없다.</w:t>
      </w:r>
    </w:p>
    <w:p>
      <w:pPr>
        <w:pStyle w:val="SHTKNoteDetail"/>
      </w:pPr>
      <w:r>
        <w:t>• 원교감 원문 | 昇＝升【宋】【元】【宮】＊</w:t>
        <w:br/>
        <w:t>• 교감 번호 | 0150024</w:t>
        <w:br/>
        <w:t>• 저본 독법 | 昇</w:t>
        <w:br/>
        <w:t>• 저본 기준 번역 | 금액을 마시고 하늘로 올라가 대신이 되어 음양을 조절한다.”</w:t>
        <w:br/>
        <w:t>• 이문 독법 | 升</w:t>
        <w:br/>
        <w:t>• 이문 기준 번역 | 금액을 마시고 하늘로 올라가 대신이 되어 음양을 조절한다.”</w:t>
        <w:br/>
        <w:t>• 의미 차이 | 저본 昇과 이문 升은 자형·표기 차이가 있으나 이 문맥의 한국어 번역 의미에는 실질적 차이가 없다.</w:t>
        <w:br/>
        <w:t>• 번역 영향 판정 | [번역 차이 없음]</w:t>
        <w:br/>
        <w:t>• 출처 | CBETA T52n2103, 교감 번호 0150024.</w:t>
      </w:r>
    </w:p>
    <w:p>
      <w:pPr>
        <w:pStyle w:val="SHTKNoteSummary"/>
      </w:pPr>
      <w:r>
        <w:t>교감 요약 | [CBETA 교감] 저본 大과 이문 天은 글자·어휘 또는 문법 기능이 달라 해당 구절의 뜻에 차이를 줄 수 있다.</w:t>
      </w:r>
    </w:p>
    <w:p>
      <w:pPr>
        <w:pStyle w:val="SHTKNoteDetail"/>
      </w:pPr>
      <w:r>
        <w:t>• 원교감 원문 | 大＝天【三】【宮】</w:t>
        <w:br/>
        <w:t>• 교감 번호 | 0150025</w:t>
        <w:br/>
        <w:t>• 저본 독법 | 大</w:t>
        <w:br/>
        <w:t>• 저본 기준 번역 | 금액을 마시고 하늘로 올라가 대신이 되어 음양을 조절한다.”</w:t>
        <w:br/>
        <w:t>• 이문 독법 | 天</w:t>
        <w:br/>
        <w:t>• 이문 기준 번역 | 이문 天를 적용하면 飲金液昇天為天神調陰陽矣。로 읽으며, 저본 기준 번역에서 해당 독법에 맞게 문구를 달리 옮겨야 한다.</w:t>
        <w:br/>
        <w:t>• 의미 차이 | 저본 大과 이문 天은 글자·어휘 또는 문법 기능이 달라 해당 구절의 뜻에 차이를 줄 수 있다.</w:t>
        <w:br/>
        <w:t>• 번역 영향 판정 | [의미 차이 있음]</w:t>
        <w:br/>
        <w:t>• 출처 | CBETA T52n2103, 교감 번호 0150025.</w:t>
      </w:r>
    </w:p>
    <w:p>
      <w:pPr>
        <w:pStyle w:val="SHTKBlockLabel"/>
      </w:pPr>
      <w:r>
        <w:t>위치표지</w:t>
      </w:r>
    </w:p>
    <w:p>
      <w:pPr>
        <w:pStyle w:val="SHTKPositionMarker"/>
      </w:pPr>
      <w:r>
        <w:t xml:space="preserve">[0150c11]</w:t>
      </w:r>
    </w:p>
    <w:p>
      <w:pPr>
        <w:pStyle w:val="SHTKBlockLabel"/>
      </w:pPr>
      <w:r>
        <w:t>원문</w:t>
      </w:r>
    </w:p>
    <w:p>
      <w:pPr>
        <w:pStyle w:val="SHTKSourceText"/>
      </w:pPr>
      <w:r>
        <w:t>尋韓終未服金液。止是常人既服[＊]昇天。即老君是也。而老君為太上萬真之主。何所不能而乃[26]須金液後調陰陽乎。</w:t>
      </w:r>
    </w:p>
    <w:p>
      <w:pPr>
        <w:pStyle w:val="SHTKBlockLabel"/>
      </w:pPr>
      <w:r>
        <w:t>한국어 직역</w:t>
      </w:r>
    </w:p>
    <w:p>
      <w:pPr>
        <w:pStyle w:val="SHTKTranslationText"/>
      </w:pPr>
      <w:r>
        <w:t>살펴보건대 한종은 금액을 복용하지 않았을 때에는 그저 보통 사람이었는데, 복용하고 하늘로 올라갔다. 곧 노군인 셈이다. 그런데 노군은 태상 만 진인의 주인인데, 무엇을 하지 못하기에 도리어 금액을 필요로 한 뒤에야 음양을 조절하는가?</w:t>
      </w:r>
    </w:p>
    <w:p>
      <w:pPr>
        <w:pStyle w:val="SHTKBlockLabel"/>
      </w:pPr>
      <w:r>
        <w:t>교감·번역 메모</w:t>
      </w:r>
    </w:p>
    <w:p>
      <w:pPr>
        <w:pStyle w:val="SHTKNoteSummary"/>
      </w:pPr>
      <w:r>
        <w:t>교감 요약 | [상호참조] 앞의 교감 0150024와 같은 이문이 이 자리에도 적용된다.</w:t>
      </w:r>
    </w:p>
    <w:p>
      <w:pPr>
        <w:pStyle w:val="SHTKNoteDetail"/>
      </w:pPr>
      <w:r>
        <w:t>• 한국어 해설 | [＊]는 XML의 명시적 연결 정보에 따라 교감 0150024를 재참조한다.</w:t>
      </w:r>
    </w:p>
    <w:p>
      <w:pPr>
        <w:pStyle w:val="SHTKNoteSummary"/>
      </w:pPr>
      <w:r>
        <w:t>교감 요약 | [CBETA 교감] 저본 須과 이문 須服 사이에는 첨가·삭제 또는 문구 길이 차이가 있어 문장 구조와 번역 범위가 달라진다. 저본은 임의로 보충·삭제하지 않는다.</w:t>
      </w:r>
    </w:p>
    <w:p>
      <w:pPr>
        <w:pStyle w:val="SHTKNoteDetail"/>
      </w:pPr>
      <w:r>
        <w:t>• 원교감 원문 | 須＋（服）【三】</w:t>
        <w:br/>
        <w:t>• 교감 번호 | 0150026</w:t>
        <w:br/>
        <w:t>• 저본 독법 | 須</w:t>
        <w:br/>
        <w:t>• 저본 기준 번역 | 무엇을 하지 못하기에 도리어 금액을 필요로 한 뒤에야 음양을 조절하는가?</w:t>
        <w:br/>
        <w:t>• 이문 독법 | 須服</w:t>
        <w:br/>
        <w:t>• 이문 기준 번역 | 이문 須服를 적용하면 何所不能而乃須服金液後調陰陽乎。로 읽으며, 저본 기준 번역에서 해당 독법에 맞게 문구를 달리 옮겨야 한다.</w:t>
        <w:br/>
        <w:t>• 의미 차이 | 저본 須과 이문 須服 사이에는 첨가·삭제 또는 문구 길이 차이가 있어 문장 구조와 번역 범위가 달라진다. 저본은 임의로 보충·삭제하지 않는다.</w:t>
        <w:br/>
        <w:t>• 번역 영향 판정 | [문장 구조 변화]</w:t>
        <w:br/>
        <w:t>• 출처 | CBETA T52n2103, 교감 번호 0150026.</w:t>
      </w:r>
    </w:p>
    <w:p>
      <w:pPr>
        <w:pStyle w:val="SHTKBlockLabel"/>
      </w:pPr>
      <w:r>
        <w:t>위치표지</w:t>
      </w:r>
    </w:p>
    <w:p>
      <w:pPr>
        <w:pStyle w:val="SHTKPositionMarker"/>
      </w:pPr>
      <w:r>
        <w:t xml:space="preserve">[0150c14]</w:t>
      </w:r>
    </w:p>
    <w:p>
      <w:pPr>
        <w:pStyle w:val="SHTKBlockLabel"/>
      </w:pPr>
      <w:r>
        <w:t>원문</w:t>
      </w:r>
    </w:p>
    <w:p>
      <w:pPr>
        <w:pStyle w:val="SHTKSourceText"/>
      </w:pPr>
      <w:r>
        <w:t>又太一大神成者多少調陰陽者復須幾人。若言服者。皆得何其多耶。又丹與水銀遍地皆有。火燒成丹。作之不難。何為道士不服白日昇天。為天仙之主而辛苦叩齒。虛過一生良可哀哉。若不服者。明知為丹所誤。故捕影之談耳。</w:t>
      </w:r>
    </w:p>
    <w:p>
      <w:pPr>
        <w:pStyle w:val="SHTKBlockLabel"/>
      </w:pPr>
      <w:r>
        <w:t>한국어 직역</w:t>
      </w:r>
    </w:p>
    <w:p>
      <w:pPr>
        <w:pStyle w:val="SHTKTranslationText"/>
      </w:pPr>
      <w:r>
        <w:t>또 태일대신이 된 자는 얼마나 되며, 음양을 조절할 자는 다시 몇 사람이나 필요한가? 만약 복용한 자라면 모두 얻는다고 한다면, 어찌 그리 많은가? 또 단과 수은은 온 땅에 모두 있고, 불로 태우면 단이 되니, 만드는 것도 어렵지 않다. 그런데 어찌하여 도사들은 복용하여 대낮에 하늘로 올라가 천선의 주인이 되지 않고, 고생스럽게 이를 두드리는가? 헛되이 한평생을 보내니 참으로 슬퍼할 만하다. 만약 복용하지 않는다면, 단약 때문에 잘못되었음을 분명히 아는 것이다. 그러므로 그림자를 붙잡으려는 이야기일 뿐이다.</w:t>
      </w:r>
    </w:p>
    <w:p>
      <w:pPr>
        <w:pStyle w:val="SHTKBlockLabel"/>
      </w:pPr>
      <w:r>
        <w:t>위치표지</w:t>
      </w:r>
    </w:p>
    <w:p>
      <w:pPr>
        <w:pStyle w:val="SHTKPositionMarker"/>
      </w:pPr>
      <w:r>
        <w:t xml:space="preserve">[0150c20]</w:t>
      </w:r>
    </w:p>
    <w:p>
      <w:pPr>
        <w:pStyle w:val="SHTKBlockLabel"/>
      </w:pPr>
      <w:r>
        <w:t>원문</w:t>
      </w:r>
    </w:p>
    <w:p>
      <w:pPr>
        <w:pStyle w:val="SHTKSourceText"/>
      </w:pPr>
      <w:r>
        <w:t>又云。佛身金色由丹所成。此乃不須行因一[27]炷丹。</w:t>
      </w:r>
    </w:p>
    <w:p>
      <w:pPr>
        <w:pStyle w:val="SHTKBlockLabel"/>
      </w:pPr>
      <w:r>
        <w:t>한국어 직역</w:t>
      </w:r>
    </w:p>
    <w:p>
      <w:pPr>
        <w:pStyle w:val="SHTKTranslationText"/>
      </w:pPr>
      <w:r>
        <w:t>또 말하기를, “부처의 몸이 금빛인 것은 단약으로 이루어진 것이다.”라고 하였다. 이는 인행을 닦을 필요도 없이 단약 한 개만 있으면 된다는 말이니,</w:t>
      </w:r>
    </w:p>
    <w:p>
      <w:pPr>
        <w:pStyle w:val="SHTKBlockLabel"/>
      </w:pPr>
      <w:r>
        <w:t>교감·번역 메모</w:t>
      </w:r>
    </w:p>
    <w:p>
      <w:pPr>
        <w:pStyle w:val="SHTKNoteSummary"/>
      </w:pPr>
      <w:r>
        <w:t>교감 요약 | [CBETA 교감] 저본 炷과 이문 任은 글자·어휘 또는 문법 기능이 달라 해당 구절의 뜻에 차이를 줄 수 있다.</w:t>
      </w:r>
    </w:p>
    <w:p>
      <w:pPr>
        <w:pStyle w:val="SHTKNoteDetail"/>
      </w:pPr>
      <w:r>
        <w:t>• 원교감 원문 | 炷＝任【三】【宮】</w:t>
        <w:br/>
        <w:t>• 교감 번호 | 0150027</w:t>
        <w:br/>
        <w:t>• 저본 독법 | 炷</w:t>
        <w:br/>
        <w:t>• 저본 기준 번역 | 이는 인행을 닦을 필요도 없이 단약 한 개만 있으면 된다는 말이니,</w:t>
        <w:br/>
        <w:t>• 이문 독법 | 任</w:t>
        <w:br/>
        <w:t>• 이문 기준 번역 | 이문 任를 적용하면 此乃不須行因一任丹。로 읽으며, 저본 기준 번역에서 해당 독법에 맞게 문구를 달리 옮겨야 한다.</w:t>
        <w:br/>
        <w:t>• 의미 차이 | 저본 炷과 이문 任은 글자·어휘 또는 문법 기능이 달라 해당 구절의 뜻에 차이를 줄 수 있다.</w:t>
        <w:br/>
        <w:t>• 번역 영향 판정 | [의미 차이 있음]</w:t>
        <w:br/>
        <w:t>• 출처 | CBETA T52n2103, 교감 번호 0150027.</w:t>
      </w:r>
    </w:p>
    <w:p>
      <w:pPr>
        <w:pStyle w:val="SHTKBlockLabel"/>
      </w:pPr>
      <w:r>
        <w:t>원문</w:t>
      </w:r>
    </w:p>
    <w:p>
      <w:pPr>
        <w:pStyle w:val="SHTKSourceText"/>
      </w:pPr>
      <w:r>
        <w:t>得邪見之重。可為悲[28]夫。</w:t>
      </w:r>
    </w:p>
    <w:p>
      <w:pPr>
        <w:pStyle w:val="SHTKBlockLabel"/>
      </w:pPr>
      <w:r>
        <w:t>한국어 직역</w:t>
      </w:r>
    </w:p>
    <w:p>
      <w:pPr>
        <w:pStyle w:val="SHTKTranslationText"/>
      </w:pPr>
      <w:r>
        <w:t>삿된 견해의 무거운 죄를 얻게 된다. 슬퍼할 만한 일이다.</w:t>
      </w:r>
    </w:p>
    <w:p>
      <w:pPr>
        <w:pStyle w:val="SHTKBlockLabel"/>
      </w:pPr>
      <w:r>
        <w:t>교감·번역 메모</w:t>
      </w:r>
    </w:p>
    <w:p>
      <w:pPr>
        <w:pStyle w:val="SHTKNoteSummary"/>
      </w:pPr>
      <w:r>
        <w:t>교감 요약 | [CBETA 교감] 저본 夫과 이문 矣은 글자·어휘 또는 문법 기능이 달라 해당 구절의 뜻에 차이를 줄 수 있다.</w:t>
      </w:r>
    </w:p>
    <w:p>
      <w:pPr>
        <w:pStyle w:val="SHTKNoteDetail"/>
      </w:pPr>
      <w:r>
        <w:t>• 원교감 원문 | 夫＝矣【三】【宮】</w:t>
        <w:br/>
        <w:t>• 교감 번호 | 0150028</w:t>
        <w:br/>
        <w:t>• 저본 독법 | 夫</w:t>
        <w:br/>
        <w:t>• 저본 기준 번역 | 슬퍼할 만한 일이다.</w:t>
        <w:br/>
        <w:t>• 이문 독법 | 矣</w:t>
        <w:br/>
        <w:t>• 이문 기준 번역 | 이문 矣를 적용하면 可為悲矣。로 읽으며, 저본 기준 번역에서 해당 독법에 맞게 문구를 달리 옮겨야 한다.</w:t>
        <w:br/>
        <w:t>• 의미 차이 | 저본 夫과 이문 矣은 글자·어휘 또는 문법 기능이 달라 해당 구절의 뜻에 차이를 줄 수 있다.</w:t>
        <w:br/>
        <w:t>• 번역 영향 판정 | [의미 차이 있음]</w:t>
        <w:br/>
        <w:t>• 출처 | CBETA T52n2103, 교감 번호 0150028.</w:t>
      </w:r>
    </w:p>
    <w:p>
      <w:pPr>
        <w:pStyle w:val="SHTKBlockLabel"/>
      </w:pPr>
      <w:r>
        <w:t>원문</w:t>
      </w:r>
    </w:p>
    <w:p>
      <w:pPr>
        <w:pStyle w:val="SHTKSourceText"/>
      </w:pPr>
      <w:r>
        <w:t>[29]二十九偷改佛[30]經為道[31]經者</w:t>
      </w:r>
    </w:p>
    <w:p>
      <w:pPr>
        <w:pStyle w:val="SHTKBlockLabel"/>
      </w:pPr>
      <w:r>
        <w:t>한국어 직역</w:t>
      </w:r>
    </w:p>
    <w:p>
      <w:pPr>
        <w:pStyle w:val="SHTKTranslationText"/>
      </w:pPr>
      <w:r>
        <w:t>스물아홉째, 불경을 훔쳐 고쳐 도경으로 삼았다는 것.</w:t>
      </w:r>
    </w:p>
    <w:p>
      <w:pPr>
        <w:pStyle w:val="SHTKBlockLabel"/>
      </w:pPr>
      <w:r>
        <w:t>교감·번역 메모</w:t>
      </w:r>
    </w:p>
    <w:p>
      <w:pPr>
        <w:pStyle w:val="SHTKNoteSummary"/>
      </w:pPr>
      <w:r>
        <w:t>교감 요약 | [CBETA 교감] 저본 二十九偷과 이문 〔－〕 사이에는 첨가·삭제 또는 문구 길이 차이가 있어 문장 구조와 번역 범위가 달라진다. 저본은 임의로 보충·삭제하지 않는다.</w:t>
      </w:r>
    </w:p>
    <w:p>
      <w:pPr>
        <w:pStyle w:val="SHTKNoteDetail"/>
      </w:pPr>
      <w:r>
        <w:t>• 원교감 원문 | 〔二十九偷〕－【明】</w:t>
        <w:br/>
        <w:t>• 교감 번호 | 0150029</w:t>
        <w:br/>
        <w:t>• 저본 독법 | 二十九偷</w:t>
        <w:br/>
        <w:t>• 저본 기준 번역 | 스물아홉째, 불경을 훔쳐 고쳐 도경으로 삼았다는 것.</w:t>
        <w:br/>
        <w:t>• 이문 독법 | 〔－〕</w:t>
        <w:br/>
        <w:t>• 이문 기준 번역 | 이문 〔－〕를 적용하면 改佛經為道經者로 읽으며, 저본 기준 번역에서 해당 독법에 맞게 문구를 달리 옮겨야 한다.</w:t>
        <w:br/>
        <w:t>• 의미 차이 | 저본 二十九偷과 이문 〔－〕 사이에는 첨가·삭제 또는 문구 길이 차이가 있어 문장 구조와 번역 범위가 달라진다. 저본은 임의로 보충·삭제하지 않는다.</w:t>
        <w:br/>
        <w:t>• 번역 영향 판정 | [문장 구조 변화]</w:t>
        <w:br/>
        <w:t>• 출처 | CBETA T52n2103, 교감 번호 0150029.</w:t>
      </w:r>
    </w:p>
    <w:p>
      <w:pPr>
        <w:pStyle w:val="SHTKNoteSummary"/>
      </w:pPr>
      <w:r>
        <w:t>교감 요약 | [CBETA 교감] 저본 經과 이문 〔－〕 사이에는 첨가·삭제 또는 문구 길이 차이가 있어 문장 구조와 번역 범위가 달라진다. 저본은 임의로 보충·삭제하지 않는다.</w:t>
      </w:r>
    </w:p>
    <w:p>
      <w:pPr>
        <w:pStyle w:val="SHTKNoteDetail"/>
      </w:pPr>
      <w:r>
        <w:t>• 원교감 원문 | 〔經〕－【明】</w:t>
        <w:br/>
        <w:t>• 교감 번호 | 0150030</w:t>
        <w:br/>
        <w:t>• 저본 독법 | 經</w:t>
        <w:br/>
        <w:t>• 저본 기준 번역 | 스물아홉째, 불경을 훔쳐 고쳐 도경으로 삼았다는 것.</w:t>
        <w:br/>
        <w:t>• 이문 독법 | 〔－〕</w:t>
        <w:br/>
        <w:t>• 이문 기준 번역 | 이문 〔－〕를 적용하면 二十九偷改佛為道經者로 읽으며, 저본 기준 번역에서 해당 독법에 맞게 문구를 달리 옮겨야 한다.</w:t>
        <w:br/>
        <w:t>• 의미 차이 | 저본 經과 이문 〔－〕 사이에는 첨가·삭제 또는 문구 길이 차이가 있어 문장 구조와 번역 범위가 달라진다. 저본은 임의로 보충·삭제하지 않는다.</w:t>
        <w:br/>
        <w:t>• 번역 영향 판정 | [문장 구조 변화]</w:t>
        <w:br/>
        <w:t>• 출처 | CBETA T52n2103, 교감 번호 0150030.</w:t>
      </w:r>
    </w:p>
    <w:p>
      <w:pPr>
        <w:pStyle w:val="SHTKNoteSummary"/>
      </w:pPr>
      <w:r>
        <w:t>교감 요약 | [CBETA 교감] 저본 [저본 독법 확인 필요]에 대해 복수 이문 [판독 불가]이 전하거나 판독 근거가 하나로 모이지 않아 문맥상 우세 독법을 여기서 단정하지 않는다.</w:t>
      </w:r>
    </w:p>
    <w:p>
      <w:pPr>
        <w:pStyle w:val="SHTKNoteDetail"/>
      </w:pPr>
      <w:r>
        <w:t>• 원교감 원문 | 經者如＝二十九【明】</w:t>
        <w:br/>
        <w:t>• 교감 번호 | 0150031</w:t>
        <w:br/>
        <w:t>• 저본 독법 | [저본 독법 확인 필요]</w:t>
        <w:br/>
        <w:t>• 저본 기준 번역 | 스물아홉째, 불경을 훔쳐 고쳐 도경으로 삼았다는 것.</w:t>
        <w:br/>
        <w:t>• 이문 독법 | [없음]</w:t>
        <w:br/>
        <w:t>• 이문 기준 번역 | [판단 유보]</w:t>
        <w:br/>
        <w:t>• 의미 차이 | 저본 [저본 독법 확인 필요]에 대해 복수 이문 [판독 불가]이 전하거나 판독 근거가 하나로 모이지 않아 문맥상 우세 독법을 여기서 단정하지 않는다.</w:t>
        <w:br/>
        <w:t>• 번역 영향 판정 | [판단 유보]</w:t>
        <w:br/>
        <w:t>• 출처 | CBETA T52n2103, 교감 번호 0150031.</w:t>
      </w:r>
    </w:p>
    <w:p>
      <w:pPr>
        <w:pStyle w:val="SHTKBlockLabel"/>
      </w:pPr>
      <w:r>
        <w:t>위치표지</w:t>
      </w:r>
    </w:p>
    <w:p>
      <w:pPr>
        <w:pStyle w:val="SHTKPositionMarker"/>
      </w:pPr>
      <w:r>
        <w:t xml:space="preserve">[0150c22]</w:t>
      </w:r>
    </w:p>
    <w:p>
      <w:pPr>
        <w:pStyle w:val="SHTKBlockLabel"/>
      </w:pPr>
      <w:r>
        <w:t>원문</w:t>
      </w:r>
    </w:p>
    <w:p>
      <w:pPr>
        <w:pStyle w:val="SHTKSourceText"/>
      </w:pPr>
      <w:r>
        <w:t>如妙真偈云。假使聲聞眾。其數如恒沙。盡思共度量。不能測道智。</w:t>
      </w:r>
    </w:p>
    <w:p>
      <w:pPr>
        <w:pStyle w:val="SHTKBlockLabel"/>
      </w:pPr>
      <w:r>
        <w:t>한국어 직역</w:t>
      </w:r>
    </w:p>
    <w:p>
      <w:pPr>
        <w:pStyle w:val="SHTKTranslationText"/>
      </w:pPr>
      <w:r>
        <w:t>예컨대 《묘진게》에서 말하였다. “가령 성문의 무리가 그 수가 항하의 모래와 같고, 온 생각을 다하여 함께 헤아려도 도의 지혜를 헤아릴 수 없다.”</w:t>
      </w:r>
    </w:p>
    <w:p>
      <w:pPr>
        <w:pStyle w:val="SHTKBlockLabel"/>
      </w:pPr>
      <w:r>
        <w:t>위치표지</w:t>
      </w:r>
    </w:p>
    <w:p>
      <w:pPr>
        <w:pStyle w:val="SHTKPositionMarker"/>
      </w:pPr>
      <w:r>
        <w:t xml:space="preserve">[0150c25]</w:t>
      </w:r>
    </w:p>
    <w:p>
      <w:pPr>
        <w:pStyle w:val="SHTKBlockLabel"/>
      </w:pPr>
      <w:r>
        <w:t>원문</w:t>
      </w:r>
    </w:p>
    <w:p>
      <w:pPr>
        <w:pStyle w:val="SHTKSourceText"/>
      </w:pPr>
      <w:r>
        <w:t>臣笑曰。此乃改法華佛智為道智耳。自餘並同諸文非一。昔有問道士顧歡歡答。靈寶妙經天文大字出於自然。本非法華。乃是羅什妄與僧[32]肇。</w:t>
      </w:r>
    </w:p>
    <w:p>
      <w:pPr>
        <w:pStyle w:val="SHTKBlockLabel"/>
      </w:pPr>
      <w:r>
        <w:t>한국어 직역</w:t>
      </w:r>
    </w:p>
    <w:p>
      <w:pPr>
        <w:pStyle w:val="SHTKTranslationText"/>
      </w:pPr>
      <w:r>
        <w:t>신 견란이 웃으며 말한다. 이는 곧 《법화경》의 ‘불지’를 ‘도지’로 고친 것일 뿐이다. 그 나머지도 여러 글과 같은 것이 한둘이 아니다. 옛날 누군가 도사 고환에게 물으니, 고환이 대답하였다. “《영보묘경》의 천문 대자는 자연에서 나온 것이다. 본래 《법화경》이 아니다. 오히려 구마라집이 망령되이 승조와 함께</w:t>
      </w:r>
    </w:p>
    <w:p>
      <w:pPr>
        <w:pStyle w:val="SHTKBlockLabel"/>
      </w:pPr>
      <w:r>
        <w:t>교감·번역 메모</w:t>
      </w:r>
    </w:p>
    <w:p>
      <w:pPr>
        <w:pStyle w:val="SHTKNoteSummary"/>
      </w:pPr>
      <w:r>
        <w:t>교감 요약 | [CBETA 교감] 저본 肇과 이문 褘은 글자·어휘 또는 문법 기능이 달라 해당 구절의 뜻에 차이를 줄 수 있다.</w:t>
      </w:r>
    </w:p>
    <w:p>
      <w:pPr>
        <w:pStyle w:val="SHTKNoteDetail"/>
      </w:pPr>
      <w:r>
        <w:t>• 원교감 원문 | 肇＝褘【宮】</w:t>
        <w:br/>
        <w:t>• 교감 번호 | 0150032</w:t>
        <w:br/>
        <w:t>• 저본 독법 | 肇</w:t>
        <w:br/>
        <w:t>• 저본 기준 번역 | 오히려 구마라집이 망령되이 승조와 함께</w:t>
        <w:br/>
        <w:t>• 이문 독법 | 褘</w:t>
        <w:br/>
        <w:t>• 이문 기준 번역 | 이문 褘를 적용하면 乃是羅什妄與僧褘。로 읽으며, 저본 기준 번역에서 해당 독법에 맞게 문구를 달리 옮겨야 한다.</w:t>
        <w:br/>
        <w:t>• 의미 차이 | 저본 肇과 이문 褘은 글자·어휘 또는 문법 기능이 달라 해당 구절의 뜻에 차이를 줄 수 있다.</w:t>
        <w:br/>
        <w:t>• 번역 영향 판정 | [의미 차이 있음]</w:t>
        <w:br/>
        <w:t>• 출처 | CBETA T52n2103, 교감 번호 0150032.</w:t>
      </w:r>
    </w:p>
    <w:p>
      <w:pPr>
        <w:pStyle w:val="SHTKBlockLabel"/>
      </w:pPr>
      <w:r>
        <w:t>원문</w:t>
      </w:r>
    </w:p>
    <w:p>
      <w:pPr>
        <w:pStyle w:val="SHTKSourceText"/>
      </w:pPr>
      <w:r>
        <w:t>改我道經為法華也。且靈寶偷於法華可誑東夏。法華之異靈寶。不殊西域。</w:t>
      </w:r>
    </w:p>
    <w:p>
      <w:pPr>
        <w:pStyle w:val="SHTKBlockLabel"/>
      </w:pPr>
      <w:r>
        <w:t>한국어 직역</w:t>
      </w:r>
    </w:p>
    <w:p>
      <w:pPr>
        <w:pStyle w:val="SHTKTranslationText"/>
      </w:pPr>
      <w:r>
        <w:t>우리 도경을 고쳐 《법화경》으로 만든 것이다.” 또 《영보경》이 《법화경》을 훔친 것은 동하 사람들을 속일 수 있겠지만, 《법화경》과 《영보경》의 차이는 서역에서도 다르지 않다.</w:t>
      </w:r>
    </w:p>
    <w:p>
      <w:pPr>
        <w:pStyle w:val="SHTKBlockLabel"/>
      </w:pPr>
      <w:r>
        <w:t>원문</w:t>
      </w:r>
    </w:p>
    <w:p>
      <w:pPr>
        <w:pStyle w:val="SHTKSourceText"/>
      </w:pPr>
      <w:r>
        <w:t>今譯人所出不爽經文。以此推之。故知偷改為[1]實。</w:t>
      </w:r>
    </w:p>
    <w:p>
      <w:pPr>
        <w:pStyle w:val="SHTKBlockLabel"/>
      </w:pPr>
      <w:r>
        <w:t>한국어 직역</w:t>
      </w:r>
    </w:p>
    <w:p>
      <w:pPr>
        <w:pStyle w:val="SHTKTranslationText"/>
      </w:pPr>
      <w:r>
        <w:t>지금 역경가가 번역한 것은 경문과 어긋나지 않는다. 이로써 미루어 보면, 훔쳐 고쳤다는 것이 사실임을 알 수 있다.</w:t>
      </w:r>
    </w:p>
    <w:p>
      <w:pPr>
        <w:pStyle w:val="SHTKBlockLabel"/>
      </w:pPr>
      <w:r>
        <w:t>교감·번역 메모</w:t>
      </w:r>
    </w:p>
    <w:p>
      <w:pPr>
        <w:pStyle w:val="SHTKNoteSummary"/>
      </w:pPr>
      <w:r>
        <w:t>교감 요약 | [CBETA 교감] 저본 實과 이문 靈寶 사이에는 첨가·삭제 또는 문구 길이 차이가 있어 문장 구조와 번역 범위가 달라진다. 저본은 임의로 보충·삭제하지 않는다.</w:t>
      </w:r>
    </w:p>
    <w:p>
      <w:pPr>
        <w:pStyle w:val="SHTKNoteDetail"/>
      </w:pPr>
      <w:r>
        <w:t>• 원교감 원문 | 實＝靈寶【三】</w:t>
        <w:br/>
        <w:t>• 교감 번호 | 0151001</w:t>
        <w:br/>
        <w:t>• 저본 독법 | 實</w:t>
        <w:br/>
        <w:t>• 저본 기준 번역 | 훔쳐 고쳤다는 것이 사실임을 알 수 있다.</w:t>
        <w:br/>
        <w:t>• 이문 독법 | 靈寶</w:t>
        <w:br/>
        <w:t>• 이문 기준 번역 | 이문 靈寶를 적용하면 故知偷改為靈寶。로 읽으며, 저본 기준 번역에서 해당 독법에 맞게 문구를 달리 옮겨야 한다.</w:t>
        <w:br/>
        <w:t>• 의미 차이 | 저본 實과 이문 靈寶 사이에는 첨가·삭제 또는 문구 길이 차이가 있어 문장 구조와 번역 범위가 달라진다. 저본은 임의로 보충·삭제하지 않는다.</w:t>
        <w:br/>
        <w:t>• 번역 영향 판정 | [문장 구조 변화]</w:t>
        <w:br/>
        <w:t>• 출처 | CBETA T52n2103, 교감 번호 0151001.</w:t>
      </w:r>
    </w:p>
    <w:p>
      <w:pPr>
        <w:pStyle w:val="SHTKBlockLabel"/>
      </w:pPr>
      <w:r>
        <w:t>원문</w:t>
      </w:r>
    </w:p>
    <w:p>
      <w:pPr>
        <w:pStyle w:val="SHTKSourceText"/>
      </w:pPr>
      <w:r>
        <w:t>且佛經博約詞義宏深。千卷百部無重文者。不同老經自無別計。倚傍佛經開張卷部。且五千之文全無及佛。佛之八[2]藏亦不論道。</w:t>
      </w:r>
    </w:p>
    <w:p>
      <w:pPr>
        <w:pStyle w:val="SHTKBlockLabel"/>
      </w:pPr>
      <w:r>
        <w:t>한국어 직역</w:t>
      </w:r>
    </w:p>
    <w:p>
      <w:pPr>
        <w:pStyle w:val="SHTKTranslationText"/>
      </w:pPr>
      <w:r>
        <w:t>또 불경은 넓으면서도 요약되고 말과 뜻이 크고 깊어, 천 권 백 부에 거듭된 문장이 없다. 노자의 경전과 달리 스스로 별다른 계책이 없어 불경에 기대어 권부를 늘려 놓았다. 또 오천 글자의 글에는 온전히 부처에 미치는 말이 없고, 불교의 팔장에도 도교를 논한 것이 없다.</w:t>
      </w:r>
    </w:p>
    <w:p>
      <w:pPr>
        <w:pStyle w:val="SHTKBlockLabel"/>
      </w:pPr>
      <w:r>
        <w:t>교감·번역 메모</w:t>
      </w:r>
    </w:p>
    <w:p>
      <w:pPr>
        <w:pStyle w:val="SHTKNoteSummary"/>
      </w:pPr>
      <w:r>
        <w:t>교감 요약 | [CBETA 교감] 저본 藏과 이문 歲은 글자·어휘 또는 문법 기능이 달라 해당 구절의 뜻에 차이를 줄 수 있다.</w:t>
      </w:r>
    </w:p>
    <w:p>
      <w:pPr>
        <w:pStyle w:val="SHTKNoteDetail"/>
      </w:pPr>
      <w:r>
        <w:t>• 원교감 원문 | 藏＝歲【宮】</w:t>
        <w:br/>
        <w:t>• 교감 번호 | 0151002</w:t>
        <w:br/>
        <w:t>• 저본 독법 | 藏</w:t>
        <w:br/>
        <w:t>• 저본 기준 번역 | 불교의 팔장에도 도교를 논한 것이 없다.</w:t>
        <w:br/>
        <w:t>• 이문 독법 | 歲</w:t>
        <w:br/>
        <w:t>• 이문 기준 번역 | 이문 歲를 적용하면 佛之八歲亦不論道。로 읽으며, 저본 기준 번역에서 해당 독법에 맞게 문구를 달리 옮겨야 한다.</w:t>
        <w:br/>
        <w:t>• 의미 차이 | 저본 藏과 이문 歲은 글자·어휘 또는 문법 기능이 달라 해당 구절의 뜻에 차이를 줄 수 있다.</w:t>
        <w:br/>
        <w:t>• 번역 영향 판정 | [의미 차이 있음]</w:t>
        <w:br/>
        <w:t>• 출처 | CBETA T52n2103, 교감 번호 0151002.</w:t>
      </w:r>
    </w:p>
    <w:p>
      <w:pPr>
        <w:pStyle w:val="SHTKBlockLabel"/>
      </w:pPr>
      <w:r>
        <w:t>원문</w:t>
      </w:r>
    </w:p>
    <w:p>
      <w:pPr>
        <w:pStyle w:val="SHTKSourceText"/>
      </w:pPr>
      <w:r>
        <w:t>自餘後作皆竊佛經。</w:t>
      </w:r>
    </w:p>
    <w:p>
      <w:pPr>
        <w:pStyle w:val="SHTKBlockLabel"/>
      </w:pPr>
      <w:r>
        <w:t>한국어 직역</w:t>
      </w:r>
    </w:p>
    <w:p>
      <w:pPr>
        <w:pStyle w:val="SHTKTranslationText"/>
      </w:pPr>
      <w:r>
        <w:t>그 나머지 뒤에 지은 것들은 모두 불경을 훔친 것이다.</w:t>
      </w:r>
    </w:p>
    <w:p>
      <w:pPr>
        <w:pStyle w:val="SHTKBlockLabel"/>
      </w:pPr>
      <w:r>
        <w:t>원문</w:t>
      </w:r>
    </w:p>
    <w:p>
      <w:pPr>
        <w:pStyle w:val="SHTKSourceText"/>
      </w:pPr>
      <w:r>
        <w:t>後自明之。不廣其類。是以古來賢達諷誦佛經。至今流傳代代不絕。道法必勝何不誦持。舉國統括誦道誰是。是故知非可為准的。[3]三十偷佛[4]經因果[5]者</w:t>
      </w:r>
    </w:p>
    <w:p>
      <w:pPr>
        <w:pStyle w:val="SHTKBlockLabel"/>
      </w:pPr>
      <w:r>
        <w:t>한국어 직역</w:t>
      </w:r>
    </w:p>
    <w:p>
      <w:pPr>
        <w:pStyle w:val="SHTKTranslationText"/>
      </w:pPr>
      <w:r>
        <w:t>뒤에서 저절로 밝힐 것이므로, 그 종류를 널리 들지 않는다. 그러므로 예로부터 현달한 이들이 불경을 외워 읽었고, 지금까지 전해져 대대로 끊이지 않았다. 도법이 반드시 뛰어나다면 어찌 외워 지니지 않는가? 온 나라를 통틀어 도경을 외는 자가 누구인가? 그러므로 준거로 삼을 수 없음을 알 수 있다. 서른째, 불경의 인과를 훔쳤다는 것.</w:t>
      </w:r>
    </w:p>
    <w:p>
      <w:pPr>
        <w:pStyle w:val="SHTKBlockLabel"/>
      </w:pPr>
      <w:r>
        <w:t>교감·번역 메모</w:t>
      </w:r>
    </w:p>
    <w:p>
      <w:pPr>
        <w:pStyle w:val="SHTKNoteSummary"/>
      </w:pPr>
      <w:r>
        <w:t>교감 요약 | [CBETA 교감] 저본 三十과 이문 〔－〕 사이에는 첨가·삭제 또는 문구 길이 차이가 있어 문장 구조와 번역 범위가 달라진다. 저본은 임의로 보충·삭제하지 않는다.</w:t>
      </w:r>
    </w:p>
    <w:p>
      <w:pPr>
        <w:pStyle w:val="SHTKNoteDetail"/>
      </w:pPr>
      <w:r>
        <w:t>• 원교감 원문 | 〔三十〕－【明】</w:t>
        <w:br/>
        <w:t>• 교감 번호 | 0151003</w:t>
        <w:br/>
        <w:t>• 저본 독법 | 三十</w:t>
        <w:br/>
        <w:t>• 저본 기준 번역 | 서른째, 불경의 인과를 훔쳤다는 것.</w:t>
        <w:br/>
        <w:t>• 이문 독법 | 〔－〕</w:t>
        <w:br/>
        <w:t>• 이문 기준 번역 | 이문 〔－〕를 적용하면 偷佛經因果者로 읽으며, 저본 기준 번역에서 해당 독법에 맞게 문구를 달리 옮겨야 한다.</w:t>
        <w:br/>
        <w:t>• 의미 차이 | 저본 三十과 이문 〔－〕 사이에는 첨가·삭제 또는 문구 길이 차이가 있어 문장 구조와 번역 범위가 달라진다. 저본은 임의로 보충·삭제하지 않는다.</w:t>
        <w:br/>
        <w:t>• 번역 영향 판정 | [문장 구조 변화]</w:t>
        <w:br/>
        <w:t>• 출처 | CBETA T52n2103, 교감 번호 0151003.</w:t>
      </w:r>
    </w:p>
    <w:p>
      <w:pPr>
        <w:pStyle w:val="SHTKNoteSummary"/>
      </w:pPr>
      <w:r>
        <w:t>교감 요약 | [CBETA 교감] 저본 經과 이문 〔－〕 사이에는 첨가·삭제 또는 문구 길이 차이가 있어 문장 구조와 번역 범위가 달라진다. 저본은 임의로 보충·삭제하지 않는다.</w:t>
      </w:r>
    </w:p>
    <w:p>
      <w:pPr>
        <w:pStyle w:val="SHTKNoteDetail"/>
      </w:pPr>
      <w:r>
        <w:t>• 원교감 원문 | 〔經〕－【明】</w:t>
        <w:br/>
        <w:t>• 교감 번호 | 0151004</w:t>
        <w:br/>
        <w:t>• 저본 독법 | 經</w:t>
        <w:br/>
        <w:t>• 저본 기준 번역 | 서른째, 불경의 인과를 훔쳤다는 것.</w:t>
        <w:br/>
        <w:t>• 이문 독법 | 〔－〕</w:t>
        <w:br/>
        <w:t>• 이문 기준 번역 | 이문 〔－〕를 적용하면 三十偷佛因果者로 읽으며, 저본 기준 번역에서 해당 독법에 맞게 문구를 달리 옮겨야 한다.</w:t>
        <w:br/>
        <w:t>• 의미 차이 | 저본 經과 이문 〔－〕 사이에는 첨가·삭제 또는 문구 길이 차이가 있어 문장 구조와 번역 범위가 달라진다. 저본은 임의로 보충·삭제하지 않는다.</w:t>
        <w:br/>
        <w:t>• 번역 영향 판정 | [문장 구조 변화]</w:t>
        <w:br/>
        <w:t>• 출처 | CBETA T52n2103, 교감 번호 0151004.</w:t>
      </w:r>
    </w:p>
    <w:p>
      <w:pPr>
        <w:pStyle w:val="SHTKNoteSummary"/>
      </w:pPr>
      <w:r>
        <w:t>교감 요약 | [CBETA 교감] 저본 者과 이문 三十 사이에는 첨가·삭제 또는 문구 길이 차이가 있어 문장 구조와 번역 범위가 달라진다. 저본은 임의로 보충·삭제하지 않는다.</w:t>
      </w:r>
    </w:p>
    <w:p>
      <w:pPr>
        <w:pStyle w:val="SHTKNoteDetail"/>
      </w:pPr>
      <w:r>
        <w:t>• 원교감 원문 | 者＝三十【明】</w:t>
        <w:br/>
        <w:t>• 교감 번호 | 0151005</w:t>
        <w:br/>
        <w:t>• 저본 독법 | 者</w:t>
        <w:br/>
        <w:t>• 저본 기준 번역 | 서른째, 불경의 인과를 훔쳤다는 것.</w:t>
        <w:br/>
        <w:t>• 이문 독법 | 三十</w:t>
        <w:br/>
        <w:t>• 이문 기준 번역 | 이문 三十를 적용하면 三十偷佛經因果三十로 읽으며, 저본 기준 번역에서 해당 독법에 맞게 문구를 달리 옮겨야 한다.</w:t>
        <w:br/>
        <w:t>• 의미 차이 | 저본 者과 이문 三十 사이에는 첨가·삭제 또는 문구 길이 차이가 있어 문장 구조와 번역 범위가 달라진다. 저본은 임의로 보충·삭제하지 않는다.</w:t>
        <w:br/>
        <w:t>• 번역 영향 판정 | [문장 구조 변화]</w:t>
        <w:br/>
        <w:t>• 출처 | CBETA T52n2103, 교감 번호 0151005.</w:t>
      </w:r>
    </w:p>
    <w:p>
      <w:pPr>
        <w:pStyle w:val="SHTKBlockLabel"/>
      </w:pPr>
      <w:r>
        <w:t>위치표지</w:t>
      </w:r>
    </w:p>
    <w:p>
      <w:pPr>
        <w:pStyle w:val="SHTKPositionMarker"/>
      </w:pPr>
      <w:r>
        <w:t xml:space="preserve">[0151a09]</w:t>
      </w:r>
    </w:p>
    <w:p>
      <w:pPr>
        <w:pStyle w:val="SHTKBlockLabel"/>
      </w:pPr>
      <w:r>
        <w:t>원문</w:t>
      </w:r>
    </w:p>
    <w:p>
      <w:pPr>
        <w:pStyle w:val="SHTKSourceText"/>
      </w:pPr>
      <w:r>
        <w:t>度王品云。天尊告純陀王曰。得道聖眾至恒沙如來者莫不從凡積行而得也。十仙者無數。亦有一興而致一仙位。復有積劫而登由功高。</w:t>
      </w:r>
    </w:p>
    <w:p>
      <w:pPr>
        <w:pStyle w:val="SHTKBlockLabel"/>
      </w:pPr>
      <w:r>
        <w:t>한국어 직역</w:t>
      </w:r>
    </w:p>
    <w:p>
      <w:pPr>
        <w:pStyle w:val="SHTKTranslationText"/>
      </w:pPr>
      <w:r>
        <w:t>《도왕품》에서 말하였다. 천존이 순타왕에게 말하였다. “도를 얻은 성중으로서 항하의 모래처럼 많은 여래에 이르기까지, 범부로부터 행을 쌓아 얻지 않은 자가 없다. 십선의 수는 한량없다. 한 번 일으켜 한 신선의 지위에 이르는 자도 있고, 다시 여러 겁 동안 쌓아서 오르는 자도 있으니 공이 높기 때문이다. [구두 불확실]</w:t>
      </w:r>
    </w:p>
    <w:p>
      <w:pPr>
        <w:pStyle w:val="SHTKBlockLabel"/>
      </w:pPr>
      <w:r>
        <w:t>교감·번역 메모</w:t>
      </w:r>
    </w:p>
    <w:p>
      <w:pPr>
        <w:pStyle w:val="SHTKNoteSummary"/>
      </w:pPr>
      <w:r>
        <w:t>교감 요약 | [CBETA 교감] 저본 劫과 이문 功은 글자·어휘 또는 문법 기능이 달라 해당 구절의 뜻에 차이를 줄 수 있다.</w:t>
      </w:r>
    </w:p>
    <w:p>
      <w:pPr>
        <w:pStyle w:val="SHTKNoteDetail"/>
      </w:pPr>
      <w:r>
        <w:t>• 원교감 원문 | [대정장 원각주 없음 / 현행 CBETA 추가교감]</w:t>
        <w:br/>
        <w:t>• 교감 번호 | 0151a1201</w:t>
        <w:br/>
        <w:t>• 저본 독법 | 劫</w:t>
        <w:br/>
        <w:t>• 저본 기준 번역 | 다시 여러 겁 동안 쌓아서 오르는 자도 있으니 공이 높기 때문이다. [구두 불확실]</w:t>
        <w:br/>
        <w:t>• 이문 독법 | 功</w:t>
        <w:br/>
        <w:t>• 이문 기준 번역 | 이문 功를 적용하면 復有積功而登由功高。로 읽으며, 저본 기준 번역에서 해당 독법에 맞게 문구를 달리 옮겨야 한다.</w:t>
        <w:br/>
        <w:t>• 의미 차이 | 저본 劫과 이문 功은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則一舉功卑。則十[＊]昇有十階級。從歡喜至法雲。相好具足。於是諸王聞說即得四果。</w:t>
      </w:r>
    </w:p>
    <w:p>
      <w:pPr>
        <w:pStyle w:val="SHTKBlockLabel"/>
      </w:pPr>
      <w:r>
        <w:t>한국어 직역</w:t>
      </w:r>
    </w:p>
    <w:p>
      <w:pPr>
        <w:pStyle w:val="SHTKTranslationText"/>
      </w:pPr>
      <w:r>
        <w:t>그러면 한 번에 오르고, 공이 낮으면 열 번 올라야 하며 열 단계가 있다. 환희에서 법운까지 이르러 상호가 구족한다.” 이에 여러 왕이 설법을 듣고 곧 네 과를 얻었다.</w:t>
      </w:r>
    </w:p>
    <w:p>
      <w:pPr>
        <w:pStyle w:val="SHTKBlockLabel"/>
      </w:pPr>
      <w:r>
        <w:t>교감·번역 메모</w:t>
      </w:r>
    </w:p>
    <w:p>
      <w:pPr>
        <w:pStyle w:val="SHTKNoteSummary"/>
      </w:pPr>
      <w:r>
        <w:t>교감 요약 | [상호참조] 앞의 교감 0150024와 같은 이문이 이 자리에도 적용된다.</w:t>
      </w:r>
    </w:p>
    <w:p>
      <w:pPr>
        <w:pStyle w:val="SHTKNoteDetail"/>
      </w:pPr>
      <w:r>
        <w:t>• 한국어 해설 | [＊]는 XML의 명시적 연결 정보에 따라 교감 0150024를 재참조한다.</w:t>
      </w:r>
    </w:p>
    <w:p>
      <w:pPr>
        <w:pStyle w:val="SHTKBlockLabel"/>
      </w:pPr>
      <w:r>
        <w:t>위치표지</w:t>
      </w:r>
    </w:p>
    <w:p>
      <w:pPr>
        <w:pStyle w:val="SHTKPositionMarker"/>
      </w:pPr>
      <w:r>
        <w:t xml:space="preserve">[0151a15]</w:t>
      </w:r>
    </w:p>
    <w:p>
      <w:pPr>
        <w:pStyle w:val="SHTKBlockLabel"/>
      </w:pPr>
      <w:r>
        <w:t>원문</w:t>
      </w:r>
    </w:p>
    <w:p>
      <w:pPr>
        <w:pStyle w:val="SHTKSourceText"/>
      </w:pPr>
      <w:r>
        <w:t>又度身品。尼乾子於天尊所聞法。獲須陀洹果。</w:t>
      </w:r>
    </w:p>
    <w:p>
      <w:pPr>
        <w:pStyle w:val="SHTKBlockLabel"/>
      </w:pPr>
      <w:r>
        <w:t>한국어 직역</w:t>
      </w:r>
    </w:p>
    <w:p>
      <w:pPr>
        <w:pStyle w:val="SHTKTranslationText"/>
      </w:pPr>
      <w:r>
        <w:t>또 《도신품》에서는 니건자가 천존에게 법을 듣고 수다원과를 얻었다고 하였다.</w:t>
      </w:r>
    </w:p>
    <w:p>
      <w:pPr>
        <w:pStyle w:val="SHTKBlockLabel"/>
      </w:pPr>
      <w:r>
        <w:t>위치표지</w:t>
      </w:r>
    </w:p>
    <w:p>
      <w:pPr>
        <w:pStyle w:val="SHTKPositionMarker"/>
      </w:pPr>
      <w:r>
        <w:t xml:space="preserve">[0151a17]</w:t>
      </w:r>
    </w:p>
    <w:p>
      <w:pPr>
        <w:pStyle w:val="SHTKBlockLabel"/>
      </w:pPr>
      <w:r>
        <w:t>원문</w:t>
      </w:r>
    </w:p>
    <w:p>
      <w:pPr>
        <w:pStyle w:val="SHTKSourceText"/>
      </w:pPr>
      <w:r>
        <w:t>又文始傳。老子在罽賓彈指。諸天王羅漢五通飛天俱至。遣尹喜為師。得道菩薩為老子作頌。</w:t>
      </w:r>
    </w:p>
    <w:p>
      <w:pPr>
        <w:pStyle w:val="SHTKBlockLabel"/>
      </w:pPr>
      <w:r>
        <w:t>한국어 직역</w:t>
      </w:r>
    </w:p>
    <w:p>
      <w:pPr>
        <w:pStyle w:val="SHTKTranslationText"/>
      </w:pPr>
      <w:r>
        <w:t>또 《문시전》에는 노자가 계빈에 있으면서 손가락을 튕기자 여러 천왕과 나한과 오통의 비천이 모두 왔고, 윤희를 보내 스승으로 삼게 하였으며, 도를 얻은 보살이 노자를 위해 송을 지었다고 한다.</w:t>
      </w:r>
    </w:p>
    <w:p>
      <w:pPr>
        <w:pStyle w:val="SHTKBlockLabel"/>
      </w:pPr>
      <w:r>
        <w:t>위치표지</w:t>
      </w:r>
    </w:p>
    <w:p>
      <w:pPr>
        <w:pStyle w:val="SHTKPositionMarker"/>
      </w:pPr>
      <w:r>
        <w:t xml:space="preserve">[0151a20]</w:t>
      </w:r>
    </w:p>
    <w:p>
      <w:pPr>
        <w:pStyle w:val="SHTKBlockLabel"/>
      </w:pPr>
      <w:r>
        <w:t>원문</w:t>
      </w:r>
    </w:p>
    <w:p>
      <w:pPr>
        <w:pStyle w:val="SHTKSourceText"/>
      </w:pPr>
      <w:r>
        <w:t>臣笑曰。佛之與道。教迹不同變通有異。道以自然為宗。佛以因緣為義。自然者無為而成。因緣者積行乃證。是以小乘列四果之[6]差。</w:t>
      </w:r>
    </w:p>
    <w:p>
      <w:pPr>
        <w:pStyle w:val="SHTKBlockLabel"/>
      </w:pPr>
      <w:r>
        <w:t>한국어 직역</w:t>
      </w:r>
    </w:p>
    <w:p>
      <w:pPr>
        <w:pStyle w:val="SHTKTranslationText"/>
      </w:pPr>
      <w:r>
        <w:t>신 견란이 웃으며 말한다. 불교와 도교는 교화의 자취가 같지 않고 방편의 변화도 다르다. 도교는 자연을 종지로 삼고, 불교는 인연을 뜻으로 삼는다. 자연이라는 것은 무위로 이루어지는 것이고, 인연이라는 것은 행을 쌓아야 비로소 증득하는 것이다. 그러므로 소승에는 네 과의 차례가 있고,</w:t>
      </w:r>
    </w:p>
    <w:p>
      <w:pPr>
        <w:pStyle w:val="SHTKBlockLabel"/>
      </w:pPr>
      <w:r>
        <w:t>교감·번역 메모</w:t>
      </w:r>
    </w:p>
    <w:p>
      <w:pPr>
        <w:pStyle w:val="SHTKNoteSummary"/>
      </w:pPr>
      <w:r>
        <w:t>교감 요약 | [CBETA 교감] 저본 差과 이문 梯은 글자·어휘 또는 문법 기능이 달라 해당 구절의 뜻에 차이를 줄 수 있다.</w:t>
      </w:r>
    </w:p>
    <w:p>
      <w:pPr>
        <w:pStyle w:val="SHTKNoteDetail"/>
      </w:pPr>
      <w:r>
        <w:t>• 원교감 원문 | 差＝梯【三】【宮】</w:t>
        <w:br/>
        <w:t>• 교감 번호 | 0151006</w:t>
        <w:br/>
        <w:t>• 저본 독법 | 差</w:t>
        <w:br/>
        <w:t>• 저본 기준 번역 | 그러므로 소승에는 네 과의 차례가 있고,</w:t>
        <w:br/>
        <w:t>• 이문 독법 | 梯</w:t>
        <w:br/>
        <w:t>• 이문 기준 번역 | 이문 梯를 적용하면 是以小乘列四果之梯。로 읽으며, 저본 기준 번역에서 해당 독법에 맞게 문구를 달리 옮겨야 한다.</w:t>
        <w:br/>
        <w:t>• 의미 차이 | 저본 差과 이문 梯은 글자·어휘 또는 문법 기능이 달라 해당 구절의 뜻에 차이를 줄 수 있다.</w:t>
        <w:br/>
        <w:t>• 번역 영향 판정 | [의미 차이 있음]</w:t>
        <w:br/>
        <w:t>• 출처 | CBETA T52n2103, 교감 번호 0151006.</w:t>
      </w:r>
    </w:p>
    <w:p>
      <w:pPr>
        <w:pStyle w:val="SHTKBlockLabel"/>
      </w:pPr>
      <w:r>
        <w:t>원문</w:t>
      </w:r>
    </w:p>
    <w:p>
      <w:pPr>
        <w:pStyle w:val="SHTKSourceText"/>
      </w:pPr>
      <w:r>
        <w:t>大乘有十等之位。從凡入[7]真具有經論。</w:t>
      </w:r>
    </w:p>
    <w:p>
      <w:pPr>
        <w:pStyle w:val="SHTKBlockLabel"/>
      </w:pPr>
      <w:r>
        <w:t>한국어 직역</w:t>
      </w:r>
    </w:p>
    <w:p>
      <w:pPr>
        <w:pStyle w:val="SHTKTranslationText"/>
      </w:pPr>
      <w:r>
        <w:t>대승에는 열 등급의 지위가 있다. 범부에서 진실에 들어가는 데에는 경과 논이 갖추어져 있다.</w:t>
      </w:r>
    </w:p>
    <w:p>
      <w:pPr>
        <w:pStyle w:val="SHTKBlockLabel"/>
      </w:pPr>
      <w:r>
        <w:t>교감·번역 메모</w:t>
      </w:r>
    </w:p>
    <w:p>
      <w:pPr>
        <w:pStyle w:val="SHTKNoteSummary"/>
      </w:pPr>
      <w:r>
        <w:t>교감 요약 | [CBETA 교감] 저본 真과 이문 聖은 글자·어휘 또는 문법 기능이 달라 해당 구절의 뜻에 차이를 줄 수 있다.</w:t>
      </w:r>
    </w:p>
    <w:p>
      <w:pPr>
        <w:pStyle w:val="SHTKNoteDetail"/>
      </w:pPr>
      <w:r>
        <w:t>• 원교감 원문 | 真＝聖【三】</w:t>
        <w:br/>
        <w:t>• 교감 번호 | 0151007</w:t>
        <w:br/>
        <w:t>• 저본 독법 | 真</w:t>
        <w:br/>
        <w:t>• 저본 기준 번역 | 범부에서 진실에 들어가는 데에는 경과 논이 갖추어져 있다.</w:t>
        <w:br/>
        <w:t>• 이문 독법 | 聖</w:t>
        <w:br/>
        <w:t>• 이문 기준 번역 | 이문 聖를 적용하면 從凡入聖具有經論。로 읽으며, 저본 기준 번역에서 해당 독법에 맞게 문구를 달리 옮겨야 한다.</w:t>
        <w:br/>
        <w:t>• 의미 차이 | 저본 真과 이문 聖은 글자·어휘 또는 문법 기능이 달라 해당 구절의 뜻에 차이를 줄 수 있다.</w:t>
        <w:br/>
        <w:t>• 번역 영향 판정 | [의미 차이 있음]</w:t>
        <w:br/>
        <w:t>• 출처 | CBETA T52n2103, 교감 번호 0151007.</w:t>
      </w:r>
    </w:p>
    <w:p>
      <w:pPr>
        <w:pStyle w:val="SHTKBlockLabel"/>
      </w:pPr>
      <w:r>
        <w:t>원문</w:t>
      </w:r>
    </w:p>
    <w:p>
      <w:pPr>
        <w:pStyle w:val="SHTKSourceText"/>
      </w:pPr>
      <w:r>
        <w:t>未知道家所[8]列四果十仙名與佛同。</w:t>
      </w:r>
    </w:p>
    <w:p>
      <w:pPr>
        <w:pStyle w:val="SHTKBlockLabel"/>
      </w:pPr>
      <w:r>
        <w:t>한국어 직역</w:t>
      </w:r>
    </w:p>
    <w:p>
      <w:pPr>
        <w:pStyle w:val="SHTKTranslationText"/>
      </w:pPr>
      <w:r>
        <w:t>그런데 도가에서 열거한 네 과와 십선의 이름이 불교와 같으면서도,</w:t>
      </w:r>
    </w:p>
    <w:p>
      <w:pPr>
        <w:pStyle w:val="SHTKBlockLabel"/>
      </w:pPr>
      <w:r>
        <w:t>교감·번역 메모</w:t>
      </w:r>
    </w:p>
    <w:p>
      <w:pPr>
        <w:pStyle w:val="SHTKNoteSummary"/>
      </w:pPr>
      <w:r>
        <w:t>교감 요약 | [CBETA 교감] 저본 列과 이문 引은 글자·어휘 또는 문법 기능이 달라 해당 구절의 뜻에 차이를 줄 수 있다.</w:t>
      </w:r>
    </w:p>
    <w:p>
      <w:pPr>
        <w:pStyle w:val="SHTKNoteDetail"/>
      </w:pPr>
      <w:r>
        <w:t>• 원교감 원문 | 列＝引【三】【宮】</w:t>
        <w:br/>
        <w:t>• 교감 번호 | 0151008</w:t>
        <w:br/>
        <w:t>• 저본 독법 | 列</w:t>
        <w:br/>
        <w:t>• 저본 기준 번역 | 그런데 도가에서 열거한 네 과와 십선의 이름이 불교와 같으면서도,</w:t>
        <w:br/>
        <w:t>• 이문 독법 | 引</w:t>
        <w:br/>
        <w:t>• 이문 기준 번역 | 이문 引를 적용하면 未知道家所引四果十仙名與佛同。로 읽으며, 저본 기준 번역에서 해당 독법에 맞게 문구를 달리 옮겨야 한다.</w:t>
        <w:br/>
        <w:t>• 의미 차이 | 저본 列과 이문 引은 글자·어휘 또는 문법 기능이 달라 해당 구절의 뜻에 차이를 줄 수 있다.</w:t>
        <w:br/>
        <w:t>• 번역 영향 판정 | [의미 차이 있음]</w:t>
        <w:br/>
        <w:t>• 출처 | CBETA T52n2103, 교감 번호 0151008.</w:t>
      </w:r>
    </w:p>
    <w:p>
      <w:pPr>
        <w:pStyle w:val="SHTKBlockLabel"/>
      </w:pPr>
      <w:r>
        <w:t>원문</w:t>
      </w:r>
    </w:p>
    <w:p>
      <w:pPr>
        <w:pStyle w:val="SHTKSourceText"/>
      </w:pPr>
      <w:r>
        <w:t>修行因緣未見其說。然道家所修。吸氣冲天飲水證道。聞法飛空餌草尸解。行業既殊證果理異。但說天有五重。或三千六千。或八十一天。或六十大梵。或三十六[9]天。</w:t>
      </w:r>
    </w:p>
    <w:p>
      <w:pPr>
        <w:pStyle w:val="SHTKBlockLabel"/>
      </w:pPr>
      <w:r>
        <w:t>한국어 직역</w:t>
      </w:r>
    </w:p>
    <w:p>
      <w:pPr>
        <w:pStyle w:val="SHTKTranslationText"/>
      </w:pPr>
      <w:r>
        <w:t>수행의 인연은 그 설명을 보지 못하였다. 그러나 도가에서 닦는 것은 기를 들이마셔 하늘로 치솟고 물을 마셔 도를 증득하며, 법을 듣고 허공을 날고 풀을 먹어 시해하는 것이다. 행업이 이미 다르니 증과의 이치도 다르다. 그런데 단지 하늘이 다섯 겹이라 말하기도 하고, 혹 삼천·육천이라 하며, 혹 팔십일천이라 하고, 혹 육십 대범이라 하며, 혹 삼십육천이라 하고,</w:t>
      </w:r>
    </w:p>
    <w:p>
      <w:pPr>
        <w:pStyle w:val="SHTKBlockLabel"/>
      </w:pPr>
      <w:r>
        <w:t>교감·번역 메모</w:t>
      </w:r>
    </w:p>
    <w:p>
      <w:pPr>
        <w:pStyle w:val="SHTKNoteSummary"/>
      </w:pPr>
      <w:r>
        <w:t>교감 요약 | [CBETA 교감] 저본 天과 이문 天或三十三天 사이에는 첨가·삭제 또는 문구 길이 차이가 있어 문장 구조와 번역 범위가 달라진다. 저본은 임의로 보충·삭제하지 않는다.</w:t>
      </w:r>
    </w:p>
    <w:p>
      <w:pPr>
        <w:pStyle w:val="SHTKNoteDetail"/>
      </w:pPr>
      <w:r>
        <w:t>• 원교감 원문 | 天＋（或三十三天）【三】</w:t>
        <w:br/>
        <w:t>• 교감 번호 | 0151009</w:t>
        <w:br/>
        <w:t>• 저본 독법 | 天</w:t>
        <w:br/>
        <w:t>• 저본 기준 번역 | 혹 삼십육천이라 하고,</w:t>
        <w:br/>
        <w:t>• 이문 독법 | 天或三十三天</w:t>
        <w:br/>
        <w:t>• 이문 기준 번역 | 이문 天或三十三天를 적용하면 或三十六天或三十三天。로 읽으며, 저본 기준 번역에서 해당 독법에 맞게 문구를 달리 옮겨야 한다.</w:t>
        <w:br/>
        <w:t>• 의미 차이 | 저본 天과 이문 天或三十三天 사이에는 첨가·삭제 또는 문구 길이 차이가 있어 문장 구조와 번역 범위가 달라진다. 저본은 임의로 보충·삭제하지 않는다.</w:t>
        <w:br/>
        <w:t>• 번역 영향 판정 | [문장 구조 변화]</w:t>
        <w:br/>
        <w:t>• 출처 | CBETA T52n2103, 교감 번호 0151009.</w:t>
      </w:r>
    </w:p>
    <w:p>
      <w:pPr>
        <w:pStyle w:val="SHTKBlockLabel"/>
      </w:pPr>
      <w:r>
        <w:t>원문</w:t>
      </w:r>
    </w:p>
    <w:p>
      <w:pPr>
        <w:pStyle w:val="SHTKSourceText"/>
      </w:pPr>
      <w:r>
        <w:t>或五億五萬餘天。或九真天王九氣天君四方氣君三元三天九宮天曹玉清[10]大有玄都紫微三皇太極。</w:t>
      </w:r>
    </w:p>
    <w:p>
      <w:pPr>
        <w:pStyle w:val="SHTKBlockLabel"/>
      </w:pPr>
      <w:r>
        <w:t>한국어 직역</w:t>
      </w:r>
    </w:p>
    <w:p>
      <w:pPr>
        <w:pStyle w:val="SHTKTranslationText"/>
      </w:pPr>
      <w:r>
        <w:t>혹 오억 오만여 천이라 하며, 혹 구진천왕·구기천군·사방기군·삼원·삼천·구궁천조·옥청·대유·현도·자미·삼황·태극이라 한다.</w:t>
      </w:r>
    </w:p>
    <w:p>
      <w:pPr>
        <w:pStyle w:val="SHTKBlockLabel"/>
      </w:pPr>
      <w:r>
        <w:t>교감·번역 메모</w:t>
      </w:r>
    </w:p>
    <w:p>
      <w:pPr>
        <w:pStyle w:val="SHTKNoteSummary"/>
      </w:pPr>
      <w:r>
        <w:t>교감 요약 | [CBETA 교감] 저본 大과 이문 太은 자형·표기 차이가 있으나 이 문맥의 한국어 번역 의미에는 실질적 차이가 없다.</w:t>
      </w:r>
    </w:p>
    <w:p>
      <w:pPr>
        <w:pStyle w:val="SHTKNoteDetail"/>
      </w:pPr>
      <w:r>
        <w:t>• 원교감 원문 | 大＝太【三】</w:t>
        <w:br/>
        <w:t>• 교감 번호 | 0151010</w:t>
        <w:br/>
        <w:t>• 저본 독법 | 大</w:t>
        <w:br/>
        <w:t>• 저본 기준 번역 | 혹 구진천왕·구기천군·사방기군·삼원·삼천·구궁천조·옥청·대유·현도·자미·삼황·태극이라 한다.</w:t>
        <w:br/>
        <w:t>• 이문 독법 | 太</w:t>
        <w:br/>
        <w:t>• 이문 기준 번역 | 혹 구진천왕·구기천군·사방기군·삼원·삼천·구궁천조·옥청·대유·현도·자미·삼황·태극이라 한다.</w:t>
        <w:br/>
        <w:t>• 의미 차이 | 저본 大과 이문 太은 자형·표기 차이가 있으나 이 문맥의 한국어 번역 의미에는 실질적 차이가 없다.</w:t>
        <w:br/>
        <w:t>• 번역 영향 판정 | [번역 차이 없음]</w:t>
        <w:br/>
        <w:t>• 출처 | CBETA T52n2103, 교감 번호 0151010.</w:t>
      </w:r>
    </w:p>
    <w:p>
      <w:pPr>
        <w:pStyle w:val="SHTKBlockLabel"/>
      </w:pPr>
      <w:r>
        <w:t>원문</w:t>
      </w:r>
    </w:p>
    <w:p>
      <w:pPr>
        <w:pStyle w:val="SHTKSourceText"/>
      </w:pPr>
      <w:r>
        <w:t>諸如此類理有所緣。豈有虛張自取矯異。請說此天。為重為橫為虛為實。服何丹草而獲此天。脫所未詳則徒為虛指。更來可笑矣。[11]三十一道經未出言出[12]者</w:t>
      </w:r>
    </w:p>
    <w:p>
      <w:pPr>
        <w:pStyle w:val="SHTKBlockLabel"/>
      </w:pPr>
      <w:r>
        <w:t>한국어 직역</w:t>
      </w:r>
    </w:p>
    <w:p>
      <w:pPr>
        <w:pStyle w:val="SHTKTranslationText"/>
      </w:pPr>
      <w:r>
        <w:t>이와 같은 부류는 이치상 근거가 있어야 할 것이다. 어찌 터무니없이 늘어놓아 스스로 기이함을 취하겠는가? 이 하늘에 관하여 설명해 보라. 겹겹이 있는가, 옆으로 있는가, 허한가, 실재하는가? 어떤 단약과 풀을 복용하여 이 하늘을 얻는가? 만일 상세히 알지 못한다면 한갓 허공을 가리키는 것일 뿐이니, 또다시 웃을 만하다. 서른한째, 도경이 아직 나오지 않았는데 나왔다고 말한 것.</w:t>
      </w:r>
    </w:p>
    <w:p>
      <w:pPr>
        <w:pStyle w:val="SHTKBlockLabel"/>
      </w:pPr>
      <w:r>
        <w:t>교감·번역 메모</w:t>
      </w:r>
    </w:p>
    <w:p>
      <w:pPr>
        <w:pStyle w:val="SHTKNoteSummary"/>
      </w:pPr>
      <w:r>
        <w:t>교감 요약 | [CBETA 교감] 저본 三十一과 이문 〔－〕 사이에는 첨가·삭제 또는 문구 길이 차이가 있어 문장 구조와 번역 범위가 달라진다. 저본은 임의로 보충·삭제하지 않는다.</w:t>
      </w:r>
    </w:p>
    <w:p>
      <w:pPr>
        <w:pStyle w:val="SHTKNoteDetail"/>
      </w:pPr>
      <w:r>
        <w:t>• 원교감 원문 | 〔三十一〕－【明】</w:t>
        <w:br/>
        <w:t>• 교감 번호 | 0151011</w:t>
        <w:br/>
        <w:t>• 저본 독법 | 三十一</w:t>
        <w:br/>
        <w:t>• 저본 기준 번역 | 서른한째, 도경이 아직 나오지 않았는데 나왔다고 말한 것.</w:t>
        <w:br/>
        <w:t>• 이문 독법 | 〔－〕</w:t>
        <w:br/>
        <w:t>• 이문 기준 번역 | 이문 〔－〕를 적용하면 道經未出言出者로 읽으며, 저본 기준 번역에서 해당 독법에 맞게 문구를 달리 옮겨야 한다.</w:t>
        <w:br/>
        <w:t>• 의미 차이 | 저본 三十一과 이문 〔－〕 사이에는 첨가·삭제 또는 문구 길이 차이가 있어 문장 구조와 번역 범위가 달라진다. 저본은 임의로 보충·삭제하지 않는다.</w:t>
        <w:br/>
        <w:t>• 번역 영향 판정 | [문장 구조 변화]</w:t>
        <w:br/>
        <w:t>• 출처 | CBETA T52n2103, 교감 번호 0151011.</w:t>
      </w:r>
    </w:p>
    <w:p>
      <w:pPr>
        <w:pStyle w:val="SHTKNoteSummary"/>
      </w:pPr>
      <w:r>
        <w:t>교감 요약 | [CBETA 교감] 저본 者과 이문 三十 사이에는 첨가·삭제 또는 문구 길이 차이가 있어 문장 구조와 번역 범위가 달라진다. 저본은 임의로 보충·삭제하지 않는다.</w:t>
      </w:r>
    </w:p>
    <w:p>
      <w:pPr>
        <w:pStyle w:val="SHTKNoteDetail"/>
      </w:pPr>
      <w:r>
        <w:t>• 원교감 원문 | 者＝三十【明】</w:t>
        <w:br/>
        <w:t>• 교감 번호 | 0151012</w:t>
        <w:br/>
        <w:t>• 저본 독법 | 者</w:t>
        <w:br/>
        <w:t>• 저본 기준 번역 | 서른한째, 도경이 아직 나오지 않았는데 나왔다고 말한 것.</w:t>
        <w:br/>
        <w:t>• 이문 독법 | 三十</w:t>
        <w:br/>
        <w:t>• 이문 기준 번역 | 이문 三十를 적용하면 三十一道經未出言出三十로 읽으며, 저본 기준 번역에서 해당 독법에 맞게 문구를 달리 옮겨야 한다.</w:t>
        <w:br/>
        <w:t>• 의미 차이 | 저본 者과 이문 三十 사이에는 첨가·삭제 또는 문구 길이 차이가 있어 문장 구조와 번역 범위가 달라진다. 저본은 임의로 보충·삭제하지 않는다.</w:t>
        <w:br/>
        <w:t>• 번역 영향 판정 | [문장 구조 변화]</w:t>
        <w:br/>
        <w:t>• 출처 | CBETA T52n2103, 교감 번호 0151012.</w:t>
      </w:r>
    </w:p>
    <w:p>
      <w:pPr>
        <w:pStyle w:val="SHTKBlockLabel"/>
      </w:pPr>
      <w:r>
        <w:t>위치표지</w:t>
      </w:r>
    </w:p>
    <w:p>
      <w:pPr>
        <w:pStyle w:val="SHTKPositionMarker"/>
      </w:pPr>
      <w:r>
        <w:t xml:space="preserve">[0151b05]</w:t>
      </w:r>
    </w:p>
    <w:p>
      <w:pPr>
        <w:pStyle w:val="SHTKBlockLabel"/>
      </w:pPr>
      <w:r>
        <w:t>원문</w:t>
      </w:r>
    </w:p>
    <w:p>
      <w:pPr>
        <w:pStyle w:val="SHTKSourceText"/>
      </w:pPr>
      <w:r>
        <w:t>案玄都道士所上經目。取宋人陸修靜所撰者。目云。上清經一百八十六卷。一百[13]一十七卷已行。</w:t>
      </w:r>
    </w:p>
    <w:p>
      <w:pPr>
        <w:pStyle w:val="SHTKBlockLabel"/>
      </w:pPr>
      <w:r>
        <w:t>한국어 직역</w:t>
      </w:r>
    </w:p>
    <w:p>
      <w:pPr>
        <w:pStyle w:val="SHTKTranslationText"/>
      </w:pPr>
      <w:r>
        <w:t>현도 도사가 올린 경목을 살펴보면, 송나라 사람 육수정이 찬술한 것을 취하였다. 목록에서 말하였다. “《상청경》은 백팔십육 권인데, 백십칠 권은 이미 유통되었고,</w:t>
      </w:r>
    </w:p>
    <w:p>
      <w:pPr>
        <w:pStyle w:val="SHTKBlockLabel"/>
      </w:pPr>
      <w:r>
        <w:t>교감·번역 메모</w:t>
      </w:r>
    </w:p>
    <w:p>
      <w:pPr>
        <w:pStyle w:val="SHTKNoteSummary"/>
      </w:pPr>
      <w:r>
        <w:t>교감 요약 | [CBETA 교감] 저본 一과 이문 二은 글자·어휘 또는 문법 기능이 달라 해당 구절의 뜻에 차이를 줄 수 있다.</w:t>
      </w:r>
    </w:p>
    <w:p>
      <w:pPr>
        <w:pStyle w:val="SHTKNoteDetail"/>
      </w:pPr>
      <w:r>
        <w:t>• 원교감 원문 | 一＝二【明】</w:t>
        <w:br/>
        <w:t>• 교감 번호 | 0151013</w:t>
        <w:br/>
        <w:t>• 저본 독법 | 一</w:t>
        <w:br/>
        <w:t>• 저본 기준 번역 | 백십칠 권은 이미 유통되었고,</w:t>
        <w:br/>
        <w:t>• 이문 독법 | 二</w:t>
        <w:br/>
        <w:t>• 이문 기준 번역 | 이문 二를 적용하면 二百一十七卷已行。로 읽으며, 저본 기준 번역에서 해당 독법에 맞게 문구를 달리 옮겨야 한다.</w:t>
        <w:br/>
        <w:t>• 의미 차이 | 저본 一과 이문 二은 글자·어휘 또는 문법 기능이 달라 해당 구절의 뜻에 차이를 줄 수 있다.</w:t>
        <w:br/>
        <w:t>• 번역 영향 판정 | [의미 차이 있음]</w:t>
        <w:br/>
        <w:t>• 출처 | CBETA T52n2103, 교감 번호 0151013.</w:t>
      </w:r>
    </w:p>
    <w:p>
      <w:pPr>
        <w:pStyle w:val="SHTKBlockLabel"/>
      </w:pPr>
      <w:r>
        <w:t>원문</w:t>
      </w:r>
    </w:p>
    <w:p>
      <w:pPr>
        <w:pStyle w:val="SHTKSourceText"/>
      </w:pPr>
      <w:r>
        <w:t>始清已下四十部六十九卷未行於世。檢今經目。並云見[14]在。</w:t>
      </w:r>
    </w:p>
    <w:p>
      <w:pPr>
        <w:pStyle w:val="SHTKBlockLabel"/>
      </w:pPr>
      <w:r>
        <w:t>한국어 직역</w:t>
      </w:r>
    </w:p>
    <w:p>
      <w:pPr>
        <w:pStyle w:val="SHTKTranslationText"/>
      </w:pPr>
      <w:r>
        <w:t>《시청》 이하 사십 부 육십구 권은 아직 세상에 유통되지 않았다.” 지금의 경목을 살펴보니, 모두 현재 존재한다고 하였다.</w:t>
      </w:r>
    </w:p>
    <w:p>
      <w:pPr>
        <w:pStyle w:val="SHTKBlockLabel"/>
      </w:pPr>
      <w:r>
        <w:t>교감·번역 메모</w:t>
      </w:r>
    </w:p>
    <w:p>
      <w:pPr>
        <w:pStyle w:val="SHTKNoteSummary"/>
      </w:pPr>
      <w:r>
        <w:t>교감 요약 | [CBETA 교감] 저본 在과 이문 存은 글자·어휘 또는 문법 기능이 달라 해당 구절의 뜻에 차이를 줄 수 있다.</w:t>
      </w:r>
    </w:p>
    <w:p>
      <w:pPr>
        <w:pStyle w:val="SHTKNoteDetail"/>
      </w:pPr>
      <w:r>
        <w:t>• 원교감 원문 | 在＝存【三】【宮】</w:t>
        <w:br/>
        <w:t>• 교감 번호 | 0151014</w:t>
        <w:br/>
        <w:t>• 저본 독법 | 在</w:t>
        <w:br/>
        <w:t>• 저본 기준 번역 | 모두 현재 존재한다고 하였다.</w:t>
        <w:br/>
        <w:t>• 이문 독법 | 存</w:t>
        <w:br/>
        <w:t>• 이문 기준 번역 | 이문 存를 적용하면 並云見存。로 읽으며, 저본 기준 번역에서 해당 독법에 맞게 문구를 달리 옮겨야 한다.</w:t>
        <w:br/>
        <w:t>• 의미 차이 | 저본 在과 이문 存은 글자·어휘 또는 문법 기능이 달라 해당 구절의 뜻에 차이를 줄 수 있다.</w:t>
        <w:br/>
        <w:t>• 번역 영향 판정 | [의미 차이 있음]</w:t>
        <w:br/>
        <w:t>• 출처 | CBETA T52n2103, 교감 번호 0151014.</w:t>
      </w:r>
    </w:p>
    <w:p>
      <w:pPr>
        <w:pStyle w:val="SHTKBlockLabel"/>
      </w:pPr>
      <w:r>
        <w:t>원문</w:t>
      </w:r>
    </w:p>
    <w:p>
      <w:pPr>
        <w:pStyle w:val="SHTKSourceText"/>
      </w:pPr>
      <w:r>
        <w:t>乃至洞玄經一十五卷。猶隱天宮。今檢其目並注見在。</w:t>
      </w:r>
    </w:p>
    <w:p>
      <w:pPr>
        <w:pStyle w:val="SHTKBlockLabel"/>
      </w:pPr>
      <w:r>
        <w:t>한국어 직역</w:t>
      </w:r>
    </w:p>
    <w:p>
      <w:pPr>
        <w:pStyle w:val="SHTKTranslationText"/>
      </w:pPr>
      <w:r>
        <w:t>나아가 《동현경》 십오 권은 아직 천궁에 숨겨져 있다고 하였는데, 지금 그 목록을 살펴보면 모두 현재 존재한다고 주를 달았다.</w:t>
      </w:r>
    </w:p>
    <w:p>
      <w:pPr>
        <w:pStyle w:val="SHTKBlockLabel"/>
      </w:pPr>
      <w:r>
        <w:t>위치표지</w:t>
      </w:r>
    </w:p>
    <w:p>
      <w:pPr>
        <w:pStyle w:val="SHTKPositionMarker"/>
      </w:pPr>
      <w:r>
        <w:t xml:space="preserve">[0151b11]</w:t>
      </w:r>
    </w:p>
    <w:p>
      <w:pPr>
        <w:pStyle w:val="SHTKBlockLabel"/>
      </w:pPr>
      <w:r>
        <w:t>원문</w:t>
      </w:r>
    </w:p>
    <w:p>
      <w:pPr>
        <w:pStyle w:val="SHTKSourceText"/>
      </w:pPr>
      <w:r>
        <w:t>臣笑曰。修靜宋[15]明時人。</w:t>
      </w:r>
    </w:p>
    <w:p>
      <w:pPr>
        <w:pStyle w:val="SHTKBlockLabel"/>
      </w:pPr>
      <w:r>
        <w:t>한국어 직역</w:t>
      </w:r>
    </w:p>
    <w:p>
      <w:pPr>
        <w:pStyle w:val="SHTKTranslationText"/>
      </w:pPr>
      <w:r>
        <w:t>신 견란이 웃으며 말한다. 육수정은 송 명제 때 사람이다.</w:t>
      </w:r>
    </w:p>
    <w:p>
      <w:pPr>
        <w:pStyle w:val="SHTKBlockLabel"/>
      </w:pPr>
      <w:r>
        <w:t>교감·번역 메모</w:t>
      </w:r>
    </w:p>
    <w:p>
      <w:pPr>
        <w:pStyle w:val="SHTKNoteSummary"/>
      </w:pPr>
      <w:r>
        <w:t>교감 요약 | [CBETA 교감] 저본 明과 이문 明帝 사이에는 첨가·삭제 또는 문구 길이 차이가 있어 문장 구조와 번역 범위가 달라진다. 저본은 임의로 보충·삭제하지 않는다.</w:t>
      </w:r>
    </w:p>
    <w:p>
      <w:pPr>
        <w:pStyle w:val="SHTKNoteDetail"/>
      </w:pPr>
      <w:r>
        <w:t>• 원교감 원문 | 明＋（帝）【三】</w:t>
        <w:br/>
        <w:t>• 교감 번호 | 0151015</w:t>
        <w:br/>
        <w:t>• 저본 독법 | 明</w:t>
        <w:br/>
        <w:t>• 저본 기준 번역 | 육수정은 송 명제 때 사람이다.</w:t>
        <w:br/>
        <w:t>• 이문 독법 | 明帝</w:t>
        <w:br/>
        <w:t>• 이문 기준 번역 | 이문 明帝를 적용하면 修靜宋明帝時人。로 읽으며, 저본 기준 번역에서 해당 독법에 맞게 문구를 달리 옮겨야 한다.</w:t>
        <w:br/>
        <w:t>• 의미 차이 | 저본 明과 이문 明帝 사이에는 첨가·삭제 또는 문구 길이 차이가 있어 문장 구조와 번역 범위가 달라진다. 저본은 임의로 보충·삭제하지 않는다.</w:t>
        <w:br/>
        <w:t>• 번역 영향 판정 | [문장 구조 변화]</w:t>
        <w:br/>
        <w:t>• 출처 | CBETA T52n2103, 교감 번호 0151015.</w:t>
      </w:r>
    </w:p>
    <w:p>
      <w:pPr>
        <w:pStyle w:val="SHTKBlockLabel"/>
      </w:pPr>
      <w:r>
        <w:t>원문</w:t>
      </w:r>
    </w:p>
    <w:p>
      <w:pPr>
        <w:pStyle w:val="SHTKSourceText"/>
      </w:pPr>
      <w:r>
        <w:t>太始七年因勅而上經目。既云隱在天宮。爾來一百餘年。不聞天人下降。不見道士上昇。不知此經從何至此。昔文成[16]以書飯牛。</w:t>
      </w:r>
    </w:p>
    <w:p>
      <w:pPr>
        <w:pStyle w:val="SHTKBlockLabel"/>
      </w:pPr>
      <w:r>
        <w:t>한국어 직역</w:t>
      </w:r>
    </w:p>
    <w:p>
      <w:pPr>
        <w:pStyle w:val="SHTKTranslationText"/>
      </w:pPr>
      <w:r>
        <w:t>태시 7년에 칙명으로 경목을 올렸다. 이미 천궁에 숨겨져 있다고 하였는데, 그 뒤로 백여 년 동안 천인이 내려왔다는 말을 듣지 못했고, 도사가 하늘로 올라갔다는 것도 보지 못했으니, 이 경전이 어디에서 이곳에 왔는지 알 수 없다. 옛날 문성은 글을 써서 소에게 먹이고</w:t>
      </w:r>
    </w:p>
    <w:p>
      <w:pPr>
        <w:pStyle w:val="SHTKBlockLabel"/>
      </w:pPr>
      <w:r>
        <w:t>교감·번역 메모</w:t>
      </w:r>
    </w:p>
    <w:p>
      <w:pPr>
        <w:pStyle w:val="SHTKNoteSummary"/>
      </w:pPr>
      <w:r>
        <w:t>교감 요약 | [CBETA 교감] 저본 以書과 이문 書以은 글자·어휘 또는 문법 기능이 달라 해당 구절의 뜻에 차이를 줄 수 있다.</w:t>
      </w:r>
    </w:p>
    <w:p>
      <w:pPr>
        <w:pStyle w:val="SHTKNoteDetail"/>
      </w:pPr>
      <w:r>
        <w:t>• 원교감 원문 | 以書＝書以【三】【宮】</w:t>
        <w:br/>
        <w:t>• 교감 번호 | 0151016</w:t>
        <w:br/>
        <w:t>• 저본 독법 | 以書</w:t>
        <w:br/>
        <w:t>• 저본 기준 번역 | 옛날 문성은 글을 써서 소에게 먹이고</w:t>
        <w:br/>
        <w:t>• 이문 독법 | 書以</w:t>
        <w:br/>
        <w:t>• 이문 기준 번역 | 이문 書以를 적용하면 昔文成書以飯牛。로 읽으며, 저본 기준 번역에서 해당 독법에 맞게 문구를 달리 옮겨야 한다.</w:t>
        <w:br/>
        <w:t>• 의미 차이 | 저본 以書과 이문 書以은 글자·어휘 또는 문법 기능이 달라 해당 구절의 뜻에 차이를 줄 수 있다.</w:t>
        <w:br/>
        <w:t>• 번역 영향 판정 | [의미 차이 있음]</w:t>
        <w:br/>
        <w:t>• 출처 | CBETA T52n2103, 교감 번호 0151016.</w:t>
      </w:r>
    </w:p>
    <w:p>
      <w:pPr>
        <w:pStyle w:val="SHTKBlockLabel"/>
      </w:pPr>
      <w:r>
        <w:t>원문</w:t>
      </w:r>
    </w:p>
    <w:p>
      <w:pPr>
        <w:pStyle w:val="SHTKSourceText"/>
      </w:pPr>
      <w:r>
        <w:t>詐言王母之命。而黃庭元陽以道換佛。張陵創造靈寶。吳赤烏時始出。</w:t>
      </w:r>
    </w:p>
    <w:p>
      <w:pPr>
        <w:pStyle w:val="SHTKBlockLabel"/>
      </w:pPr>
      <w:r>
        <w:t>한국어 직역</w:t>
      </w:r>
    </w:p>
    <w:p>
      <w:pPr>
        <w:pStyle w:val="SHTKTranslationText"/>
      </w:pPr>
      <w:r>
        <w:t>왕모의 명이라고 속였으며, 《황정》과 《원양》은 도교를 가지고 불교와 바꾸었고, 장릉은 《영보경》을 처음 만들었는데, 오나라 적오 연간에 비로소 나왔다.</w:t>
      </w:r>
    </w:p>
    <w:p>
      <w:pPr>
        <w:pStyle w:val="SHTKBlockLabel"/>
      </w:pPr>
      <w:r>
        <w:t>원문</w:t>
      </w:r>
    </w:p>
    <w:p>
      <w:pPr>
        <w:pStyle w:val="SHTKSourceText"/>
      </w:pPr>
      <w:r>
        <w:t>上清起於葛玄。宋齊之間乃行。鮑靜造三皇。事露而被誅。文成書飯牛致戮於漢世。今之學者。又踵其術。又可悲乎。漢書張魯祖父陵。桓帝時造符書以惑眾。</w:t>
      </w:r>
    </w:p>
    <w:p>
      <w:pPr>
        <w:pStyle w:val="SHTKBlockLabel"/>
      </w:pPr>
      <w:r>
        <w:t>한국어 직역</w:t>
      </w:r>
    </w:p>
    <w:p>
      <w:pPr>
        <w:pStyle w:val="SHTKTranslationText"/>
      </w:pPr>
      <w:r>
        <w:t>《상청경》은 갈현에게서 시작하여 송·제 사이에야 유통되었다. 포정은 《삼황경》을 만들었다가 일이 드러나 처형되었고, 문성은 글을 써서 소에게 먹인 일 때문에 한나라 때 죽임을 당하였다. 지금 배우는 자들이 또 그 술책의 자취를 따른다. 또 슬프지 않은가. 《한서》에 따르면 장로의 할아버지 장릉은 환제 때 부적 글을 만들어 무리를 현혹하였다.</w:t>
      </w:r>
    </w:p>
    <w:p>
      <w:pPr>
        <w:pStyle w:val="SHTKBlockLabel"/>
      </w:pPr>
      <w:r>
        <w:t>원문</w:t>
      </w:r>
    </w:p>
    <w:p>
      <w:pPr>
        <w:pStyle w:val="SHTKSourceText"/>
      </w:pPr>
      <w:r>
        <w:t>受道者出米五[17]斗。</w:t>
      </w:r>
    </w:p>
    <w:p>
      <w:pPr>
        <w:pStyle w:val="SHTKBlockLabel"/>
      </w:pPr>
      <w:r>
        <w:t>한국어 직역</w:t>
      </w:r>
    </w:p>
    <w:p>
      <w:pPr>
        <w:pStyle w:val="SHTKTranslationText"/>
      </w:pPr>
      <w:r>
        <w:t>도를 받는 자는 쌀 다섯 말을 내게 하여,</w:t>
      </w:r>
    </w:p>
    <w:p>
      <w:pPr>
        <w:pStyle w:val="SHTKBlockLabel"/>
      </w:pPr>
      <w:r>
        <w:t>교감·번역 메모</w:t>
      </w:r>
    </w:p>
    <w:p>
      <w:pPr>
        <w:pStyle w:val="SHTKNoteSummary"/>
      </w:pPr>
      <w:r>
        <w:t>교감 요약 | [CBETA 교감] 저본 斗과 이문 升은 글자·어휘 또는 문법 기능이 달라 해당 구절의 뜻에 차이를 줄 수 있다.</w:t>
      </w:r>
    </w:p>
    <w:p>
      <w:pPr>
        <w:pStyle w:val="SHTKNoteDetail"/>
      </w:pPr>
      <w:r>
        <w:t>• 원교감 원문 | 斗＝升【宋】【宮】</w:t>
        <w:br/>
        <w:t>• 교감 번호 | 0151017</w:t>
        <w:br/>
        <w:t>• 저본 독법 | 斗</w:t>
        <w:br/>
        <w:t>• 저본 기준 번역 | 도를 받는 자는 쌀 다섯 말을 내게 하여,</w:t>
        <w:br/>
        <w:t>• 이문 독법 | 升</w:t>
        <w:br/>
        <w:t>• 이문 기준 번역 | 이문 升를 적용하면 受道者出米五升。로 읽으며, 저본 기준 번역에서 해당 독법에 맞게 문구를 달리 옮겨야 한다.</w:t>
        <w:br/>
        <w:t>• 의미 차이 | 저본 斗과 이문 升은 글자·어휘 또는 문법 기능이 달라 해당 구절의 뜻에 차이를 줄 수 있다.</w:t>
        <w:br/>
        <w:t>• 번역 영향 판정 | [의미 차이 있음]</w:t>
        <w:br/>
        <w:t>• 출처 | CBETA T52n2103, 교감 번호 0151017.</w:t>
      </w:r>
    </w:p>
    <w:p>
      <w:pPr>
        <w:pStyle w:val="SHTKBlockLabel"/>
      </w:pPr>
      <w:r>
        <w:t>원문</w:t>
      </w:r>
    </w:p>
    <w:p>
      <w:pPr>
        <w:pStyle w:val="SHTKSourceText"/>
      </w:pPr>
      <w:r>
        <w:t>俗謂米賊。陵傳子衡。衢傳子魯。</w:t>
      </w:r>
    </w:p>
    <w:p>
      <w:pPr>
        <w:pStyle w:val="SHTKBlockLabel"/>
      </w:pPr>
      <w:r>
        <w:t>한국어 직역</w:t>
      </w:r>
    </w:p>
    <w:p>
      <w:pPr>
        <w:pStyle w:val="SHTKTranslationText"/>
      </w:pPr>
      <w:r>
        <w:t>세속에서는 ‘미적’이라 불렀다. 장릉은 아들 장형에게 전했고, 장형은 아들 장로에게 전했으며, [이문 검토 필요]</w:t>
      </w:r>
    </w:p>
    <w:p>
      <w:pPr>
        <w:pStyle w:val="SHTKBlockLabel"/>
      </w:pPr>
      <w:r>
        <w:t>교감·번역 메모</w:t>
      </w:r>
    </w:p>
    <w:p>
      <w:pPr>
        <w:pStyle w:val="SHTKNoteSummary"/>
      </w:pPr>
      <w:r>
        <w:t>교감 요약 | [CBETA 교감] 저본 衢과 이문 衡은 글자·어휘 또는 문법 기능이 달라 해당 구절의 뜻에 차이를 줄 수 있다.</w:t>
      </w:r>
    </w:p>
    <w:p>
      <w:pPr>
        <w:pStyle w:val="SHTKNoteDetail"/>
      </w:pPr>
      <w:r>
        <w:t>• 원교감 원문 | [대정장 원각주 없음 / 현행 CBETA 추가교감]</w:t>
        <w:br/>
        <w:t>• 교감 번호 | 0151b2001</w:t>
        <w:br/>
        <w:t>• 저본 독법 | 衢</w:t>
        <w:br/>
        <w:t>• 저본 기준 번역 | 장형은 아들 장로에게 전했으며, [이문 검토 필요]</w:t>
        <w:br/>
        <w:t>• 이문 독법 | 衡</w:t>
        <w:br/>
        <w:t>• 이문 기준 번역 | 이문 衡를 적용하면 衡傳子魯。로 읽으며, 저본 기준 번역에서 해당 독법에 맞게 문구를 달리 옮겨야 한다.</w:t>
        <w:br/>
        <w:t>• 의미 차이 | 저본 衢과 이문 衡은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號曰三師。三人之妻為三夫人。皆云。白日昇天。初受道名鬼卒。後號祭酒。</w:t>
      </w:r>
    </w:p>
    <w:p>
      <w:pPr>
        <w:pStyle w:val="SHTKBlockLabel"/>
      </w:pPr>
      <w:r>
        <w:t>한국어 직역</w:t>
      </w:r>
    </w:p>
    <w:p>
      <w:pPr>
        <w:pStyle w:val="SHTKTranslationText"/>
      </w:pPr>
      <w:r>
        <w:t>이들을 삼사라고 불렀다. 세 사람의 아내를 삼부인이라 하였다. 모두 말하기를, “대낮에 하늘로 올라갔다.”고 하였다. 처음 도를 받을 때에는 귀졸이라 이름하고, 뒤에는 제주라 불렀다.</w:t>
      </w:r>
    </w:p>
    <w:p>
      <w:pPr>
        <w:pStyle w:val="SHTKBlockLabel"/>
      </w:pPr>
      <w:r>
        <w:t>원문</w:t>
      </w:r>
    </w:p>
    <w:p>
      <w:pPr>
        <w:pStyle w:val="SHTKSourceText"/>
      </w:pPr>
      <w:r>
        <w:t>妖鄙之甚穿鑿濫行。皆此例矣。[18]三十二[19]五億重天[20]者</w:t>
      </w:r>
    </w:p>
    <w:p>
      <w:pPr>
        <w:pStyle w:val="SHTKBlockLabel"/>
      </w:pPr>
      <w:r>
        <w:t>한국어 직역</w:t>
      </w:r>
    </w:p>
    <w:p>
      <w:pPr>
        <w:pStyle w:val="SHTKTranslationText"/>
      </w:pPr>
      <w:r>
        <w:t>요망하고 비루함이 심하여 억지로 천착하고 함부로 행하였으니, 모두 이러한 사례이다. 서른두째, 오억 겹의 하늘이라는 것.</w:t>
      </w:r>
    </w:p>
    <w:p>
      <w:pPr>
        <w:pStyle w:val="SHTKBlockLabel"/>
      </w:pPr>
      <w:r>
        <w:t>교감·번역 메모</w:t>
      </w:r>
    </w:p>
    <w:p>
      <w:pPr>
        <w:pStyle w:val="SHTKNoteSummary"/>
      </w:pPr>
      <w:r>
        <w:t>교감 요약 | [CBETA 교감] 저본 三十二과 이문 〔－〕 사이에는 첨가·삭제 또는 문구 길이 차이가 있어 문장 구조와 번역 범위가 달라진다. 저본은 임의로 보충·삭제하지 않는다.</w:t>
      </w:r>
    </w:p>
    <w:p>
      <w:pPr>
        <w:pStyle w:val="SHTKNoteDetail"/>
      </w:pPr>
      <w:r>
        <w:t>• 원교감 원문 | 〔三十二〕－【明】</w:t>
        <w:br/>
        <w:t>• 교감 번호 | 0151018</w:t>
        <w:br/>
        <w:t>• 저본 독법 | 三十二</w:t>
        <w:br/>
        <w:t>• 저본 기준 번역 | 서른두째, 오억 겹의 하늘이라는 것.</w:t>
        <w:br/>
        <w:t>• 이문 독법 | 〔－〕</w:t>
        <w:br/>
        <w:t>• 이문 기준 번역 | 이문 〔－〕를 적용하면 五億重天者로 읽으며, 저본 기준 번역에서 해당 독법에 맞게 문구를 달리 옮겨야 한다.</w:t>
        <w:br/>
        <w:t>• 의미 차이 | 저본 三十二과 이문 〔－〕 사이에는 첨가·삭제 또는 문구 길이 차이가 있어 문장 구조와 번역 범위가 달라진다. 저본은 임의로 보충·삭제하지 않는다.</w:t>
        <w:br/>
        <w:t>• 번역 영향 판정 | [문장 구조 변화]</w:t>
        <w:br/>
        <w:t>• 출처 | CBETA T52n2103, 교감 번호 0151018.</w:t>
      </w:r>
    </w:p>
    <w:p>
      <w:pPr>
        <w:pStyle w:val="SHTKNoteSummary"/>
      </w:pPr>
      <w:r>
        <w:t>교감 요약 | [CBETA 교감] 저본 五과 이문 千은 글자·어휘 또는 문법 기능이 달라 해당 구절의 뜻에 차이를 줄 수 있다.</w:t>
      </w:r>
    </w:p>
    <w:p>
      <w:pPr>
        <w:pStyle w:val="SHTKNoteDetail"/>
      </w:pPr>
      <w:r>
        <w:t>• 원교감 원문 | 五＝千【宮】</w:t>
        <w:br/>
        <w:t>• 교감 번호 | 0151019</w:t>
        <w:br/>
        <w:t>• 저본 독법 | 五</w:t>
        <w:br/>
        <w:t>• 저본 기준 번역 | 서른두째, 오억 겹의 하늘이라는 것.</w:t>
        <w:br/>
        <w:t>• 이문 독법 | 千</w:t>
        <w:br/>
        <w:t>• 이문 기준 번역 | 이문 千를 적용하면 三十二千億重天者로 읽으며, 저본 기준 번역에서 해당 독법에 맞게 문구를 달리 옮겨야 한다.</w:t>
        <w:br/>
        <w:t>• 의미 차이 | 저본 五과 이문 千은 글자·어휘 또는 문법 기능이 달라 해당 구절의 뜻에 차이를 줄 수 있다.</w:t>
        <w:br/>
        <w:t>• 번역 영향 판정 | [의미 차이 있음]</w:t>
        <w:br/>
        <w:t>• 출처 | CBETA T52n2103, 교감 번호 0151019.</w:t>
      </w:r>
    </w:p>
    <w:p>
      <w:pPr>
        <w:pStyle w:val="SHTKNoteSummary"/>
      </w:pPr>
      <w:r>
        <w:t>교감 요약 | [CBETA 교감] 저본 者과 이문 三十二 사이에는 첨가·삭제 또는 문구 길이 차이가 있어 문장 구조와 번역 범위가 달라진다. 저본은 임의로 보충·삭제하지 않는다.</w:t>
      </w:r>
    </w:p>
    <w:p>
      <w:pPr>
        <w:pStyle w:val="SHTKNoteDetail"/>
      </w:pPr>
      <w:r>
        <w:t>• 원교감 원문 | 者＝三十二【明】</w:t>
        <w:br/>
        <w:t>• 교감 번호 | 0151020</w:t>
        <w:br/>
        <w:t>• 저본 독법 | 者</w:t>
        <w:br/>
        <w:t>• 저본 기준 번역 | 서른두째, 오억 겹의 하늘이라는 것.</w:t>
        <w:br/>
        <w:t>• 이문 독법 | 三十二</w:t>
        <w:br/>
        <w:t>• 이문 기준 번역 | 이문 三十二를 적용하면 三十二五億重天三十二로 읽으며, 저본 기준 번역에서 해당 독법에 맞게 문구를 달리 옮겨야 한다.</w:t>
        <w:br/>
        <w:t>• 의미 차이 | 저본 者과 이문 三十二 사이에는 첨가·삭제 또는 문구 길이 차이가 있어 문장 구조와 번역 범위가 달라진다. 저본은 임의로 보충·삭제하지 않는다.</w:t>
        <w:br/>
        <w:t>• 번역 영향 판정 | [문장 구조 변화]</w:t>
        <w:br/>
        <w:t>• 출처 | CBETA T52n2103, 교감 번호 0151020.</w:t>
      </w:r>
    </w:p>
    <w:p>
      <w:pPr>
        <w:pStyle w:val="SHTKBlockLabel"/>
      </w:pPr>
      <w:r>
        <w:t>위치표지</w:t>
      </w:r>
    </w:p>
    <w:p>
      <w:pPr>
        <w:pStyle w:val="SHTKPositionMarker"/>
      </w:pPr>
      <w:r>
        <w:t xml:space="preserve">[0151b24]</w:t>
      </w:r>
    </w:p>
    <w:p>
      <w:pPr>
        <w:pStyle w:val="SHTKBlockLabel"/>
      </w:pPr>
      <w:r>
        <w:t>원문</w:t>
      </w:r>
    </w:p>
    <w:p>
      <w:pPr>
        <w:pStyle w:val="SHTKSourceText"/>
      </w:pPr>
      <w:r>
        <w:t>文始傳云。天有五億五萬五千五百五十五重。地亦如之。厚一萬里。四角有金柱金軸。方圓三千六百里。神風持之。以四海為地脈。天地山川河漢通氣風雲皆從山出。</w:t>
      </w:r>
    </w:p>
    <w:p>
      <w:pPr>
        <w:pStyle w:val="SHTKBlockLabel"/>
      </w:pPr>
      <w:r>
        <w:t>한국어 직역</w:t>
      </w:r>
    </w:p>
    <w:p>
      <w:pPr>
        <w:pStyle w:val="SHTKTranslationText"/>
      </w:pPr>
      <w:r>
        <w:t>《문시전》에서 말하였다. “하늘에는 오억 오만 오천 오백 오십오 겹이 있고, 땅도 이와 같다. 두께는 일만 리이며, 네 모퉁이에 금기둥과 금축이 있고, 사방 둘레가 삼천육백 리이다. 신령한 바람이 그것을 떠받치며, 사해를 땅의 맥으로 삼는다. 천지·산천·하한은 기가 통하고 풍운은 모두 산에서 나온다.”</w:t>
      </w:r>
    </w:p>
    <w:p>
      <w:pPr>
        <w:pStyle w:val="SHTKBlockLabel"/>
      </w:pPr>
      <w:r>
        <w:t>위치표지</w:t>
      </w:r>
    </w:p>
    <w:p>
      <w:pPr>
        <w:pStyle w:val="SHTKPositionMarker"/>
      </w:pPr>
      <w:r>
        <w:t xml:space="preserve">[0151b29]</w:t>
      </w:r>
    </w:p>
    <w:p>
      <w:pPr>
        <w:pStyle w:val="SHTKBlockLabel"/>
      </w:pPr>
      <w:r>
        <w:t>원문</w:t>
      </w:r>
    </w:p>
    <w:p>
      <w:pPr>
        <w:pStyle w:val="SHTKSourceText"/>
      </w:pPr>
      <w:r>
        <w:t>臣笑曰。三天正法經云。天光未明七千餘劫。玄景始分九氣存焉。九真天王元始天王。稟自然之胤置九天之號。上中下真真為一元。元有三天。上元宮即太上大道君所治。計一天相去九萬九千九百九十里。則九天相去七十九萬九千九百二十里。</w:t>
      </w:r>
    </w:p>
    <w:p>
      <w:pPr>
        <w:pStyle w:val="SHTKBlockLabel"/>
      </w:pPr>
      <w:r>
        <w:t>한국어 직역</w:t>
      </w:r>
    </w:p>
    <w:p>
      <w:pPr>
        <w:pStyle w:val="SHTKTranslationText"/>
      </w:pPr>
      <w:r>
        <w:t>신 견란이 웃으며 말한다. 《삼천정법경》에서 말하였다. “하늘빛이 아직 밝지 않았던 칠천여 겁 동안, 현경이 처음 나뉘고 구기가 존재하였다. 구진천왕과 원시천왕이 자연의 계통을 받아 구천의 이름을 세웠다. 상·중·하의 진은 각각 하나의 원이 되고, 한 원에는 세 하늘이 있다. 상원궁은 곧 태상대도군이 다스리는 곳이다.” 계산하면 한 하늘 사이의 거리가 구만 구천 구백 구십 리이니, 아홉 하늘 사이의 거리는 칠십구만 구천 구백 이십 리이다.</w:t>
      </w:r>
    </w:p>
    <w:p>
      <w:pPr>
        <w:pStyle w:val="SHTKBlockLabel"/>
      </w:pPr>
      <w:r>
        <w:t>원문</w:t>
      </w:r>
    </w:p>
    <w:p>
      <w:pPr>
        <w:pStyle w:val="SHTKSourceText"/>
      </w:pPr>
      <w:r>
        <w:t>一里有三百步。一步有六尺。則有一十四億三千九百八十五萬六千尺。以五億重天分之。則天天相去二尺。豈有厚萬里之地。上載二尺之天乎。</w:t>
      </w:r>
    </w:p>
    <w:p>
      <w:pPr>
        <w:pStyle w:val="SHTKBlockLabel"/>
      </w:pPr>
      <w:r>
        <w:t>한국어 직역</w:t>
      </w:r>
    </w:p>
    <w:p>
      <w:pPr>
        <w:pStyle w:val="SHTKTranslationText"/>
      </w:pPr>
      <w:r>
        <w:t>한 리에는 삼백 보가 있고, 한 보는 여섯 자이므로, 곧 십사억 삼천구백팔십오만 육천 자가 된다. 이를 오억 겹의 하늘로 나누면, 하늘과 하늘의 거리는 두 자가 된다. 어찌 두께가 일만 리인 땅이 있으면서 그 위에 두 자 두께의 하늘을 떠받들 수 있겠는가?</w:t>
      </w:r>
    </w:p>
    <w:p>
      <w:pPr>
        <w:pStyle w:val="SHTKBlockLabel"/>
      </w:pPr>
      <w:r>
        <w:t>위치표지</w:t>
      </w:r>
    </w:p>
    <w:p>
      <w:pPr>
        <w:pStyle w:val="SHTKPositionMarker"/>
      </w:pPr>
      <w:r>
        <w:t xml:space="preserve">[0151c09]</w:t>
      </w:r>
    </w:p>
    <w:p>
      <w:pPr>
        <w:pStyle w:val="SHTKBlockLabel"/>
      </w:pPr>
      <w:r>
        <w:t>원문</w:t>
      </w:r>
    </w:p>
    <w:p>
      <w:pPr>
        <w:pStyle w:val="SHTKSourceText"/>
      </w:pPr>
      <w:r>
        <w:t>文始傳云。老子引四天王。大眾皆身長丈六。短者丈二。計人大而天小。何以自容常臥不起。愕然大怪。[21]三十三道士出入[22]儀式</w:t>
      </w:r>
    </w:p>
    <w:p>
      <w:pPr>
        <w:pStyle w:val="SHTKBlockLabel"/>
      </w:pPr>
      <w:r>
        <w:t>한국어 직역</w:t>
      </w:r>
    </w:p>
    <w:p>
      <w:pPr>
        <w:pStyle w:val="SHTKTranslationText"/>
      </w:pPr>
      <w:r>
        <w:t>《문시전》에서 말하였다. “노자가 사천왕을 데리고 왔는데, 대중은 모두 키가 한 장 육척이었고, 작은 자도 한 장 이척이었다.” 계산하면 사람은 큰데 하늘은 작으니, 어떻게 스스로 몸을 수용하여 늘 누워 일어나지 않을 수 있는가? 참으로 놀랍고 괴이하다. 서른셋째, 도사가 출입할 때의 의식.</w:t>
      </w:r>
    </w:p>
    <w:p>
      <w:pPr>
        <w:pStyle w:val="SHTKBlockLabel"/>
      </w:pPr>
      <w:r>
        <w:t>교감·번역 메모</w:t>
      </w:r>
    </w:p>
    <w:p>
      <w:pPr>
        <w:pStyle w:val="SHTKNoteSummary"/>
      </w:pPr>
      <w:r>
        <w:t>교감 요약 | [CBETA 교감] 저본 三十三道士과 이문 〔－〕 사이에는 첨가·삭제 또는 문구 길이 차이가 있어 문장 구조와 번역 범위가 달라진다. 저본은 임의로 보충·삭제하지 않는다.</w:t>
      </w:r>
    </w:p>
    <w:p>
      <w:pPr>
        <w:pStyle w:val="SHTKNoteDetail"/>
      </w:pPr>
      <w:r>
        <w:t>• 원교감 원문 | 〔三十三道士〕－【明】</w:t>
        <w:br/>
        <w:t>• 교감 번호 | 0151021</w:t>
        <w:br/>
        <w:t>• 저본 독법 | 三十三道士</w:t>
        <w:br/>
        <w:t>• 저본 기준 번역 | 서른셋째, 도사가 출입할 때의 의식.</w:t>
        <w:br/>
        <w:t>• 이문 독법 | 〔－〕</w:t>
        <w:br/>
        <w:t>• 이문 기준 번역 | 이문 〔－〕를 적용하면 出入儀式로 읽으며, 저본 기준 번역에서 해당 독법에 맞게 문구를 달리 옮겨야 한다.</w:t>
        <w:br/>
        <w:t>• 의미 차이 | 저본 三十三道士과 이문 〔－〕 사이에는 첨가·삭제 또는 문구 길이 차이가 있어 문장 구조와 번역 범위가 달라진다. 저본은 임의로 보충·삭제하지 않는다.</w:t>
        <w:br/>
        <w:t>• 번역 영향 판정 | [문장 구조 변화]</w:t>
        <w:br/>
        <w:t>• 출처 | CBETA T52n2103, 교감 번호 0151021.</w:t>
      </w:r>
    </w:p>
    <w:p>
      <w:pPr>
        <w:pStyle w:val="SHTKNoteSummary"/>
      </w:pPr>
      <w:r>
        <w:t>교감 요약 | [CBETA 교감] 저본 儀式과 이문 威儀은 글자·어휘 또는 문법 기능이 달라 해당 구절의 뜻에 차이를 줄 수 있다.</w:t>
      </w:r>
    </w:p>
    <w:p>
      <w:pPr>
        <w:pStyle w:val="SHTKNoteDetail"/>
      </w:pPr>
      <w:r>
        <w:t>• 원교감 원문 | 儀式＝威儀【明】</w:t>
        <w:br/>
        <w:t>• 교감 번호 | 0151022</w:t>
        <w:br/>
        <w:t>• 저본 독법 | 儀式</w:t>
        <w:br/>
        <w:t>• 저본 기준 번역 | 서른셋째, 도사가 출입할 때의 의식.</w:t>
        <w:br/>
        <w:t>• 이문 독법 | 威儀</w:t>
        <w:br/>
        <w:t>• 이문 기준 번역 | 이문 威儀를 적용하면 三十三道士出入威儀로 읽으며, 저본 기준 번역에서 해당 독법에 맞게 문구를 달리 옮겨야 한다.</w:t>
        <w:br/>
        <w:t>• 의미 차이 | 저본 儀式과 이문 威儀은 글자·어휘 또는 문법 기능이 달라 해당 구절의 뜻에 차이를 줄 수 있다.</w:t>
        <w:br/>
        <w:t>• 번역 영향 판정 | [의미 차이 있음]</w:t>
        <w:br/>
        <w:t>• 출처 | CBETA T52n2103, 교감 번호 0151022.</w:t>
      </w:r>
    </w:p>
    <w:p>
      <w:pPr>
        <w:pStyle w:val="SHTKBlockLabel"/>
      </w:pPr>
      <w:r>
        <w:t>위치표지</w:t>
      </w:r>
    </w:p>
    <w:p>
      <w:pPr>
        <w:pStyle w:val="SHTKPositionMarker"/>
      </w:pPr>
      <w:r>
        <w:t xml:space="preserve">[0151c12]</w:t>
      </w:r>
    </w:p>
    <w:p>
      <w:pPr>
        <w:pStyle w:val="SHTKBlockLabel"/>
      </w:pPr>
      <w:r>
        <w:t>원문</w:t>
      </w:r>
    </w:p>
    <w:p>
      <w:pPr>
        <w:pStyle w:val="SHTKSourceText"/>
      </w:pPr>
      <w:r>
        <w:t>玄中經說。道士執簡者用金玉。廣一寸長五寸五分。執之為況。中古王執朝師君。下古金玉隱執雜木。長九寸名為手簡。執以去慢誡於道士。若入王宮聚落人室。在舍外十步。著巾帔執[23]況而入。</w:t>
      </w:r>
    </w:p>
    <w:p>
      <w:pPr>
        <w:pStyle w:val="SHTKBlockLabel"/>
      </w:pPr>
      <w:r>
        <w:t>한국어 직역</w:t>
      </w:r>
    </w:p>
    <w:p>
      <w:pPr>
        <w:pStyle w:val="SHTKTranslationText"/>
      </w:pPr>
      <w:r>
        <w:t>《현중경》에서 말하였다. “도사가 간을 잡을 때에는 금이나 옥을 쓴다. 너비는 한 치, 길이는 다섯 치 오 푼이다. 이를 잡는 것을 황이라 한다. 중고에는 왕이 이것을 잡고 조회에서 스승과 임금을 섬겼다. 하고에는 금옥이 사라져 잡목을 잡았다. 길이는 아홉 치인데 수간이라 한다. 이를 잡아 교만을 없애고 도사를 경계한다. 왕궁이나 취락의 사람 집에 들어가려면, 집 밖 열 걸음 되는 곳에서 건과 피를 착용하고 황을 잡은 뒤 들어간다.</w:t>
      </w:r>
    </w:p>
    <w:p>
      <w:pPr>
        <w:pStyle w:val="SHTKBlockLabel"/>
      </w:pPr>
      <w:r>
        <w:t>교감·번역 메모</w:t>
      </w:r>
    </w:p>
    <w:p>
      <w:pPr>
        <w:pStyle w:val="SHTKNoteSummary"/>
      </w:pPr>
      <w:r>
        <w:t>교감 요약 | [CBETA 교감] 저본 況과 이문 簡은 글자·어휘 또는 문법 기능이 달라 해당 구절의 뜻에 차이를 줄 수 있다.</w:t>
      </w:r>
    </w:p>
    <w:p>
      <w:pPr>
        <w:pStyle w:val="SHTKNoteDetail"/>
      </w:pPr>
      <w:r>
        <w:t>• 원교감 원문 | 況＝簡【元】【明】</w:t>
        <w:br/>
        <w:t>• 교감 번호 | 0151023</w:t>
        <w:br/>
        <w:t>• 저본 독법 | 況</w:t>
        <w:br/>
        <w:t>• 저본 기준 번역 | 건과 피를 착용하고 황을 잡은 뒤 들어간다.</w:t>
        <w:br/>
        <w:t>• 이문 독법 | 簡</w:t>
        <w:br/>
        <w:t>• 이문 기준 번역 | 이문 簡를 적용하면 著巾帔執簡而入。로 읽으며, 저본 기준 번역에서 해당 독법에 맞게 문구를 달리 옮겨야 한다.</w:t>
        <w:br/>
        <w:t>• 의미 차이 | 저본 況과 이문 簡은 글자·어휘 또는 문법 기능이 달라 해당 구절의 뜻에 차이를 줄 수 있다.</w:t>
        <w:br/>
        <w:t>• 번역 영향 판정 | [의미 차이 있음]</w:t>
        <w:br/>
        <w:t>• 출처 | CBETA T52n2103, 교감 번호 0151023.</w:t>
      </w:r>
    </w:p>
    <w:p>
      <w:pPr>
        <w:pStyle w:val="SHTKBlockLabel"/>
      </w:pPr>
      <w:r>
        <w:t>원문</w:t>
      </w:r>
    </w:p>
    <w:p>
      <w:pPr>
        <w:pStyle w:val="SHTKSourceText"/>
      </w:pPr>
      <w:r>
        <w:t>勿有側背。出舍外脫巾帔著素服行。勿自顯損道法。若入俗家。整威儀執簡坐。勿使俗怪。道士行百里外。執杖巾帔香[24]爐銅[25]灌鉢[26]釪。</w:t>
      </w:r>
    </w:p>
    <w:p>
      <w:pPr>
        <w:pStyle w:val="SHTKBlockLabel"/>
      </w:pPr>
      <w:r>
        <w:t>한국어 직역</w:t>
      </w:r>
    </w:p>
    <w:p>
      <w:pPr>
        <w:pStyle w:val="SHTKTranslationText"/>
      </w:pPr>
      <w:r>
        <w:t>몸을 기울이거나 등을 보이지 말라. 집 밖으로 나오면 건과 피를 벗고 소복을 입고 다닌다. 스스로 드러내어 도법을 손상하지 말라. 속인의 집에 들어가면, 위의를 가지런히 하고 간을 잡고 앉아 속인이 괴이하게 여기지 않게 하라. 도사가 백 리 밖으로 다닐 때에는 지팡이·건·피·향로·동관·발우·우를 지니고,</w:t>
      </w:r>
    </w:p>
    <w:p>
      <w:pPr>
        <w:pStyle w:val="SHTKBlockLabel"/>
      </w:pPr>
      <w:r>
        <w:t>교감·번역 메모</w:t>
      </w:r>
    </w:p>
    <w:p>
      <w:pPr>
        <w:pStyle w:val="SHTKNoteSummary"/>
      </w:pPr>
      <w:r>
        <w:t>교감 요약 | [CBETA 교감] 저본 爐과 이문 罏은 글자·어휘 또는 문법 기능이 달라 해당 구절의 뜻에 차이를 줄 수 있다.</w:t>
      </w:r>
    </w:p>
    <w:p>
      <w:pPr>
        <w:pStyle w:val="SHTKNoteDetail"/>
      </w:pPr>
      <w:r>
        <w:t>• 원교감 원문 | 爐＝罏【明】</w:t>
        <w:br/>
        <w:t>• 교감 번호 | 0151024</w:t>
        <w:br/>
        <w:t>• 저본 독법 | 爐</w:t>
        <w:br/>
        <w:t>• 저본 기준 번역 | 지팡이·건·피·향로·동관·발우·우를 지니고,</w:t>
        <w:br/>
        <w:t>• 이문 독법 | 罏</w:t>
        <w:br/>
        <w:t>• 이문 기준 번역 | 이문 罏를 적용하면 執杖巾帔香罏銅灌鉢釪。로 읽으며, 저본 기준 번역에서 해당 독법에 맞게 문구를 달리 옮겨야 한다.</w:t>
        <w:br/>
        <w:t>• 의미 차이 | 저본 爐과 이문 罏은 글자·어휘 또는 문법 기능이 달라 해당 구절의 뜻에 차이를 줄 수 있다.</w:t>
        <w:br/>
        <w:t>• 번역 영향 판정 | [의미 차이 있음]</w:t>
        <w:br/>
        <w:t>• 출처 | CBETA T52n2103, 교감 번호 0151024.</w:t>
      </w:r>
    </w:p>
    <w:p>
      <w:pPr>
        <w:pStyle w:val="SHTKNoteSummary"/>
      </w:pPr>
      <w:r>
        <w:t>교감 요약 | [CBETA 교감] 저본 灌과 이문 罐은 글자·어휘 또는 문법 기능이 달라 해당 구절의 뜻에 차이를 줄 수 있다.</w:t>
      </w:r>
    </w:p>
    <w:p>
      <w:pPr>
        <w:pStyle w:val="SHTKNoteDetail"/>
      </w:pPr>
      <w:r>
        <w:t>• 원교감 원문 | 灌＝罐【三】</w:t>
        <w:br/>
        <w:t>• 교감 번호 | 0151025</w:t>
        <w:br/>
        <w:t>• 저본 독법 | 灌</w:t>
        <w:br/>
        <w:t>• 저본 기준 번역 | 지팡이·건·피·향로·동관·발우·우를 지니고,</w:t>
        <w:br/>
        <w:t>• 이문 독법 | 罐</w:t>
        <w:br/>
        <w:t>• 이문 기준 번역 | 이문 罐를 적용하면 執杖巾帔香爐銅罐鉢釪。로 읽으며, 저본 기준 번역에서 해당 독법에 맞게 문구를 달리 옮겨야 한다.</w:t>
        <w:br/>
        <w:t>• 의미 차이 | 저본 灌과 이문 罐은 글자·어휘 또는 문법 기능이 달라 해당 구절의 뜻에 차이를 줄 수 있다.</w:t>
        <w:br/>
        <w:t>• 번역 영향 판정 | [의미 차이 있음]</w:t>
        <w:br/>
        <w:t>• 출처 | CBETA T52n2103, 교감 번호 0151025.</w:t>
      </w:r>
    </w:p>
    <w:p>
      <w:pPr>
        <w:pStyle w:val="SHTKNoteSummary"/>
      </w:pPr>
      <w:r>
        <w:t>교감 요약 | [CBETA 교감] 저본 釪과 이문 孟은 글자·어휘 또는 문법 기능이 달라 해당 구절의 뜻에 차이를 줄 수 있다.</w:t>
      </w:r>
    </w:p>
    <w:p>
      <w:pPr>
        <w:pStyle w:val="SHTKNoteDetail"/>
      </w:pPr>
      <w:r>
        <w:t>• 원교감 원문 | 釪＝孟【三】【宮】</w:t>
        <w:br/>
        <w:t>• 교감 번호 | 0151026</w:t>
        <w:br/>
        <w:t>• 저본 독법 | 釪</w:t>
        <w:br/>
        <w:t>• 저본 기준 번역 | 지팡이·건·피·향로·동관·발우·우를 지니고,</w:t>
        <w:br/>
        <w:t>• 이문 독법 | 孟</w:t>
        <w:br/>
        <w:t>• 이문 기준 번역 | 이문 孟를 적용하면 執杖巾帔香爐銅灌鉢孟。로 읽으며, 저본 기준 번역에서 해당 독법에 맞게 문구를 달리 옮겨야 한다.</w:t>
        <w:br/>
        <w:t>• 의미 차이 | 저본 釪과 이문 孟은 글자·어휘 또는 문법 기능이 달라 해당 구절의 뜻에 차이를 줄 수 있다.</w:t>
        <w:br/>
        <w:t>• 번역 영향 판정 | [의미 차이 있음]</w:t>
        <w:br/>
        <w:t>• 출처 | CBETA T52n2103, 교감 번호 0151026.</w:t>
      </w:r>
    </w:p>
    <w:p>
      <w:pPr>
        <w:pStyle w:val="SHTKBlockLabel"/>
      </w:pPr>
      <w:r>
        <w:t>원문</w:t>
      </w:r>
    </w:p>
    <w:p>
      <w:pPr>
        <w:pStyle w:val="SHTKSourceText"/>
      </w:pPr>
      <w:r>
        <w:t>出家之具自隨。威儀具足得十種功德。</w:t>
      </w:r>
    </w:p>
    <w:p>
      <w:pPr>
        <w:pStyle w:val="SHTKBlockLabel"/>
      </w:pPr>
      <w:r>
        <w:t>한국어 직역</w:t>
      </w:r>
    </w:p>
    <w:p>
      <w:pPr>
        <w:pStyle w:val="SHTKTranslationText"/>
      </w:pPr>
      <w:r>
        <w:t>출가인의 도구를 스스로 따라 갖춘다. 위의를 구족하면 열 가지 공덕을 얻는다.”</w:t>
      </w:r>
    </w:p>
    <w:p>
      <w:pPr>
        <w:pStyle w:val="SHTKBlockLabel"/>
      </w:pPr>
      <w:r>
        <w:t>위치표지</w:t>
      </w:r>
    </w:p>
    <w:p>
      <w:pPr>
        <w:pStyle w:val="SHTKPositionMarker"/>
      </w:pPr>
      <w:r>
        <w:t xml:space="preserve">[0151c21]</w:t>
      </w:r>
    </w:p>
    <w:p>
      <w:pPr>
        <w:pStyle w:val="SHTKBlockLabel"/>
      </w:pPr>
      <w:r>
        <w:t>원문</w:t>
      </w:r>
    </w:p>
    <w:p>
      <w:pPr>
        <w:pStyle w:val="SHTKSourceText"/>
      </w:pPr>
      <w:r>
        <w:t>臣笑曰。自然經云。道士巾褐帔法褐。長三丈六尺。三百六十寸。法年三十六旬。年有三百六十日。一身兩角。角各有六條。兩袖袖各六條。合二十四條。</w:t>
      </w:r>
    </w:p>
    <w:p>
      <w:pPr>
        <w:pStyle w:val="SHTKBlockLabel"/>
      </w:pPr>
      <w:r>
        <w:t>한국어 직역</w:t>
      </w:r>
    </w:p>
    <w:p>
      <w:pPr>
        <w:pStyle w:val="SHTKTranslationText"/>
      </w:pPr>
      <w:r>
        <w:t>신 견란이 웃으며 말한다. 《자연경》에서 말하였다. “도사의 건갈피는 법갈이다. 길이는 세 장 육척, 곧 삼백육십 촌이다. 한 해 삼십육 순을 본받으니, 한 해에는 삼백육십 일이 있다. 한 몸에 두 뿔이 있고, 각 뿔마다 여섯 줄이 있다. 두 소매에는 소매마다 여섯 줄이 있어, 합하면 스물네 줄이다.</w:t>
      </w:r>
    </w:p>
    <w:p>
      <w:pPr>
        <w:pStyle w:val="SHTKBlockLabel"/>
      </w:pPr>
      <w:r>
        <w:t>원문</w:t>
      </w:r>
    </w:p>
    <w:p>
      <w:pPr>
        <w:pStyle w:val="SHTKSourceText"/>
      </w:pPr>
      <w:r>
        <w:t>法二十四氣。二帶法陰陽。中兩角法兩儀。乃至冠法蓮華巾也。自然經既有科律。何以不依。乃法張魯黃巾之服。違律而無識也。[27]三十四道士奉佛[28]者</w:t>
      </w:r>
    </w:p>
    <w:p>
      <w:pPr>
        <w:pStyle w:val="SHTKBlockLabel"/>
      </w:pPr>
      <w:r>
        <w:t>한국어 직역</w:t>
      </w:r>
    </w:p>
    <w:p>
      <w:pPr>
        <w:pStyle w:val="SHTKTranslationText"/>
      </w:pPr>
      <w:r>
        <w:t>이는 이십사기를 본받은 것이다. 두 띠는 음양을 본받고, 가운데 두 뿔은 양의를 본받는다. 나아가 관은 연화건을 본받는다.” 《자연경》에 이미 과율이 있는데, 어찌하여 따르지 않는가? 도리어 장로의 황건 복식을 본받으니, 율을 어기고도 알지 못하는 것이다. 서른넷째, 도사가 부처를 받든다는 것.</w:t>
      </w:r>
    </w:p>
    <w:p>
      <w:pPr>
        <w:pStyle w:val="SHTKBlockLabel"/>
      </w:pPr>
      <w:r>
        <w:t>교감·번역 메모</w:t>
      </w:r>
    </w:p>
    <w:p>
      <w:pPr>
        <w:pStyle w:val="SHTKNoteSummary"/>
      </w:pPr>
      <w:r>
        <w:t>교감 요약 | [CBETA 교감] 저본 三十四과 이문 〔－〕 사이에는 첨가·삭제 또는 문구 길이 차이가 있어 문장 구조와 번역 범위가 달라진다. 저본은 임의로 보충·삭제하지 않는다.</w:t>
      </w:r>
    </w:p>
    <w:p>
      <w:pPr>
        <w:pStyle w:val="SHTKNoteDetail"/>
      </w:pPr>
      <w:r>
        <w:t>• 원교감 원문 | 〔三十四〕－【明】</w:t>
        <w:br/>
        <w:t>• 교감 번호 | 0151027</w:t>
        <w:br/>
        <w:t>• 저본 독법 | 三十四</w:t>
        <w:br/>
        <w:t>• 저본 기준 번역 | 서른넷째, 도사가 부처를 받든다는 것.</w:t>
        <w:br/>
        <w:t>• 이문 독법 | 〔－〕</w:t>
        <w:br/>
        <w:t>• 이문 기준 번역 | 이문 〔－〕를 적용하면 道士奉佛者로 읽으며, 저본 기준 번역에서 해당 독법에 맞게 문구를 달리 옮겨야 한다.</w:t>
        <w:br/>
        <w:t>• 의미 차이 | 저본 三十四과 이문 〔－〕 사이에는 첨가·삭제 또는 문구 길이 차이가 있어 문장 구조와 번역 범위가 달라진다. 저본은 임의로 보충·삭제하지 않는다.</w:t>
        <w:br/>
        <w:t>• 번역 영향 판정 | [문장 구조 변화]</w:t>
        <w:br/>
        <w:t>• 출처 | CBETA T52n2103, 교감 번호 0151027.</w:t>
      </w:r>
    </w:p>
    <w:p>
      <w:pPr>
        <w:pStyle w:val="SHTKNoteSummary"/>
      </w:pPr>
      <w:r>
        <w:t>교감 요약 | [CBETA 교감] 저본 者과 이문 三十四 사이에는 첨가·삭제 또는 문구 길이 차이가 있어 문장 구조와 번역 범위가 달라진다. 저본은 임의로 보충·삭제하지 않는다.</w:t>
      </w:r>
    </w:p>
    <w:p>
      <w:pPr>
        <w:pStyle w:val="SHTKNoteDetail"/>
      </w:pPr>
      <w:r>
        <w:t>• 원교감 원문 | 者＝三十四【明】</w:t>
        <w:br/>
        <w:t>• 교감 번호 | 0151028</w:t>
        <w:br/>
        <w:t>• 저본 독법 | 者</w:t>
        <w:br/>
        <w:t>• 저본 기준 번역 | 서른넷째, 도사가 부처를 받든다는 것.</w:t>
        <w:br/>
        <w:t>• 이문 독법 | 三十四</w:t>
        <w:br/>
        <w:t>• 이문 기준 번역 | 이문 三十四를 적용하면 三十四道士奉佛三十四로 읽으며, 저본 기준 번역에서 해당 독법에 맞게 문구를 달리 옮겨야 한다.</w:t>
        <w:br/>
        <w:t>• 의미 차이 | 저본 者과 이문 三十四 사이에는 첨가·삭제 또는 문구 길이 차이가 있어 문장 구조와 번역 범위가 달라진다. 저본은 임의로 보충·삭제하지 않는다.</w:t>
        <w:br/>
        <w:t>• 번역 영향 판정 | [문장 구조 변화]</w:t>
        <w:br/>
        <w:t>• 출처 | CBETA T52n2103, 교감 번호 0151028.</w:t>
      </w:r>
    </w:p>
    <w:p>
      <w:pPr>
        <w:pStyle w:val="SHTKBlockLabel"/>
      </w:pPr>
      <w:r>
        <w:t>위치표지</w:t>
      </w:r>
    </w:p>
    <w:p>
      <w:pPr>
        <w:pStyle w:val="SHTKPositionMarker"/>
      </w:pPr>
      <w:r>
        <w:t xml:space="preserve">[0151c28]</w:t>
      </w:r>
    </w:p>
    <w:p>
      <w:pPr>
        <w:pStyle w:val="SHTKBlockLabel"/>
      </w:pPr>
      <w:r>
        <w:t>원문</w:t>
      </w:r>
    </w:p>
    <w:p>
      <w:pPr>
        <w:pStyle w:val="SHTKSourceText"/>
      </w:pPr>
      <w:r>
        <w:t>化[29]胡云。</w:t>
      </w:r>
    </w:p>
    <w:p>
      <w:pPr>
        <w:pStyle w:val="SHTKBlockLabel"/>
      </w:pPr>
      <w:r>
        <w:t>한국어 직역</w:t>
      </w:r>
    </w:p>
    <w:p>
      <w:pPr>
        <w:pStyle w:val="SHTKTranslationText"/>
      </w:pPr>
      <w:r>
        <w:t>《화호경》에서 말하였다.</w:t>
      </w:r>
    </w:p>
    <w:p>
      <w:pPr>
        <w:pStyle w:val="SHTKBlockLabel"/>
      </w:pPr>
      <w:r>
        <w:t>교감·번역 메모</w:t>
      </w:r>
    </w:p>
    <w:p>
      <w:pPr>
        <w:pStyle w:val="SHTKNoteSummary"/>
      </w:pPr>
      <w:r>
        <w:t>교감 요약 | [CBETA 교감] 저본 胡과 이문 胡經 사이에는 첨가·삭제 또는 문구 길이 차이가 있어 문장 구조와 번역 범위가 달라진다. 저본은 임의로 보충·삭제하지 않는다.</w:t>
      </w:r>
    </w:p>
    <w:p>
      <w:pPr>
        <w:pStyle w:val="SHTKNoteDetail"/>
      </w:pPr>
      <w:r>
        <w:t>• 원교감 원문 | 胡＋（經）【三】【宮】＊</w:t>
        <w:br/>
        <w:t>• 교감 번호 | 0151029</w:t>
        <w:br/>
        <w:t>• 저본 독법 | 胡</w:t>
        <w:br/>
        <w:t>• 저본 기준 번역 | 《화호경》에서 말하였다.</w:t>
        <w:br/>
        <w:t>• 이문 독법 | 胡經</w:t>
        <w:br/>
        <w:t>• 이문 기준 번역 | 이문 胡經를 적용하면 化胡經云。로 읽으며, 저본 기준 번역에서 해당 독법에 맞게 문구를 달리 옮겨야 한다.</w:t>
        <w:br/>
        <w:t>• 의미 차이 | 저본 胡과 이문 胡經 사이에는 첨가·삭제 또는 문구 길이 차이가 있어 문장 구조와 번역 범위가 달라진다. 저본은 임의로 보충·삭제하지 않는다.</w:t>
        <w:br/>
        <w:t>• 번역 영향 판정 | [문장 구조 변화]</w:t>
        <w:br/>
        <w:t>• 출처 | CBETA T52n2103, 교감 번호 0151029.</w:t>
      </w:r>
    </w:p>
    <w:p>
      <w:pPr>
        <w:pStyle w:val="SHTKBlockLabel"/>
      </w:pPr>
      <w:r>
        <w:t>원문</w:t>
      </w:r>
    </w:p>
    <w:p>
      <w:pPr>
        <w:pStyle w:val="SHTKSourceText"/>
      </w:pPr>
      <w:r>
        <w:t>願將優曇花。願燒栴檀香。供養千佛身。稽首禮定光。</w:t>
      </w:r>
    </w:p>
    <w:p>
      <w:pPr>
        <w:pStyle w:val="SHTKBlockLabel"/>
      </w:pPr>
      <w:r>
        <w:t>한국어 직역</w:t>
      </w:r>
    </w:p>
    <w:p>
      <w:pPr>
        <w:pStyle w:val="SHTKTranslationText"/>
      </w:pPr>
      <w:r>
        <w:t>“우담발화를 가져다가 전단향을 사르고, 천 불의 몸에 공양하며, 머리를 조아려 정광불께 예배하기를 원한다.”</w:t>
      </w:r>
    </w:p>
    <w:p>
      <w:pPr>
        <w:pStyle w:val="SHTKBlockLabel"/>
      </w:pPr>
      <w:r>
        <w:t>위치표지</w:t>
      </w:r>
    </w:p>
    <w:p>
      <w:pPr>
        <w:pStyle w:val="SHTKPositionMarker"/>
      </w:pPr>
      <w:r>
        <w:t xml:space="preserve">[0152a01]</w:t>
      </w:r>
    </w:p>
    <w:p>
      <w:pPr>
        <w:pStyle w:val="SHTKBlockLabel"/>
      </w:pPr>
      <w:r>
        <w:t>원문</w:t>
      </w:r>
    </w:p>
    <w:p>
      <w:pPr>
        <w:pStyle w:val="SHTKSourceText"/>
      </w:pPr>
      <w:r>
        <w:t>又云。佛生何以晚。泥洹何以早。不見釋迦文。心中大懊惱。</w:t>
      </w:r>
    </w:p>
    <w:p>
      <w:pPr>
        <w:pStyle w:val="SHTKBlockLabel"/>
      </w:pPr>
      <w:r>
        <w:t>한국어 직역</w:t>
      </w:r>
    </w:p>
    <w:p>
      <w:pPr>
        <w:pStyle w:val="SHTKTranslationText"/>
      </w:pPr>
      <w:r>
        <w:t>또 말하였다. “부처는 어찌 그리 늦게 태어났으며, 열반은 어찌 그리 일찍 하였는가? 석가문을 만나 보지 못하여 마음속으로 크게 한탄한다.”</w:t>
      </w:r>
    </w:p>
    <w:p>
      <w:pPr>
        <w:pStyle w:val="SHTKBlockLabel"/>
      </w:pPr>
      <w:r>
        <w:t>위치표지</w:t>
      </w:r>
    </w:p>
    <w:p>
      <w:pPr>
        <w:pStyle w:val="SHTKPositionMarker"/>
      </w:pPr>
      <w:r>
        <w:t xml:space="preserve">[0152a03]</w:t>
      </w:r>
    </w:p>
    <w:p>
      <w:pPr>
        <w:pStyle w:val="SHTKBlockLabel"/>
      </w:pPr>
      <w:r>
        <w:t>원문</w:t>
      </w:r>
    </w:p>
    <w:p>
      <w:pPr>
        <w:pStyle w:val="SHTKSourceText"/>
      </w:pPr>
      <w:r>
        <w:t>又大[1]誡云。</w:t>
      </w:r>
    </w:p>
    <w:p>
      <w:pPr>
        <w:pStyle w:val="SHTKBlockLabel"/>
      </w:pPr>
      <w:r>
        <w:t>한국어 직역</w:t>
      </w:r>
    </w:p>
    <w:p>
      <w:pPr>
        <w:pStyle w:val="SHTKTranslationText"/>
      </w:pPr>
      <w:r>
        <w:t>또 《대계》에서 말하였다.</w:t>
      </w:r>
    </w:p>
    <w:p>
      <w:pPr>
        <w:pStyle w:val="SHTKBlockLabel"/>
      </w:pPr>
      <w:r>
        <w:t>교감·번역 메모</w:t>
      </w:r>
    </w:p>
    <w:p>
      <w:pPr>
        <w:pStyle w:val="SHTKNoteSummary"/>
      </w:pPr>
      <w:r>
        <w:t>교감 요약 | [CBETA 교감] 저본 誡과 이문 戒은 자형·표기 차이가 있으나 이 문맥의 한국어 번역 의미에는 실질적 차이가 없다.</w:t>
      </w:r>
    </w:p>
    <w:p>
      <w:pPr>
        <w:pStyle w:val="SHTKNoteDetail"/>
      </w:pPr>
      <w:r>
        <w:t>• 원교감 원문 | 誡＝戒【三】【宮】</w:t>
        <w:br/>
        <w:t>• 교감 번호 | 0152001</w:t>
        <w:br/>
        <w:t>• 저본 독법 | 誡</w:t>
        <w:br/>
        <w:t>• 저본 기준 번역 | 또 《대계》에서 말하였다.</w:t>
        <w:br/>
        <w:t>• 이문 독법 | 戒</w:t>
        <w:br/>
        <w:t>• 이문 기준 번역 | 또 《대계》에서 말하였다.</w:t>
        <w:br/>
        <w:t>• 의미 차이 | 저본 誡과 이문 戒은 자형·표기 차이가 있으나 이 문맥의 한국어 번역 의미에는 실질적 차이가 없다.</w:t>
        <w:br/>
        <w:t>• 번역 영향 판정 | [번역 차이 없음]</w:t>
        <w:br/>
        <w:t>• 출처 | CBETA T52n2103, 교감 번호 0152001.</w:t>
      </w:r>
    </w:p>
    <w:p>
      <w:pPr>
        <w:pStyle w:val="SHTKBlockLabel"/>
      </w:pPr>
      <w:r>
        <w:t>원문</w:t>
      </w:r>
    </w:p>
    <w:p>
      <w:pPr>
        <w:pStyle w:val="SHTKSourceText"/>
      </w:pPr>
      <w:r>
        <w:t>道學當念。遊[2]大流景宮禮佛。</w:t>
      </w:r>
    </w:p>
    <w:p>
      <w:pPr>
        <w:pStyle w:val="SHTKBlockLabel"/>
      </w:pPr>
      <w:r>
        <w:t>한국어 직역</w:t>
      </w:r>
    </w:p>
    <w:p>
      <w:pPr>
        <w:pStyle w:val="SHTKTranslationText"/>
      </w:pPr>
      <w:r>
        <w:t>“도를 배우는 자는 마땅히 생각하여, 대류경궁에 노닐며 부처에게 예배하라.”</w:t>
      </w:r>
    </w:p>
    <w:p>
      <w:pPr>
        <w:pStyle w:val="SHTKBlockLabel"/>
      </w:pPr>
      <w:r>
        <w:t>교감·번역 메모</w:t>
      </w:r>
    </w:p>
    <w:p>
      <w:pPr>
        <w:pStyle w:val="SHTKNoteSummary"/>
      </w:pPr>
      <w:r>
        <w:t>교감 요약 | [CBETA 교감] 저본 大과 이문 大梵 사이에는 첨가·삭제 또는 문구 길이 차이가 있어 문장 구조와 번역 범위가 달라진다. 저본은 임의로 보충·삭제하지 않는다.</w:t>
      </w:r>
    </w:p>
    <w:p>
      <w:pPr>
        <w:pStyle w:val="SHTKNoteDetail"/>
      </w:pPr>
      <w:r>
        <w:t>• 원교감 원문 | 大＋（梵）【三】【宮】</w:t>
        <w:br/>
        <w:t>• 교감 번호 | 0152002</w:t>
        <w:br/>
        <w:t>• 저본 독법 | 大</w:t>
        <w:br/>
        <w:t>• 저본 기준 번역 | 대류경궁에 노닐며 부처에게 예배하라.”</w:t>
        <w:br/>
        <w:t>• 이문 독법 | 大梵</w:t>
        <w:br/>
        <w:t>• 이문 기준 번역 | 이문 大梵를 적용하면 遊大梵流景宮禮佛。로 읽으며, 저본 기준 번역에서 해당 독법에 맞게 문구를 달리 옮겨야 한다.</w:t>
        <w:br/>
        <w:t>• 의미 차이 | 저본 大과 이문 大梵 사이에는 첨가·삭제 또는 문구 길이 차이가 있어 문장 구조와 번역 범위가 달라진다. 저본은 임의로 보충·삭제하지 않는다.</w:t>
        <w:br/>
        <w:t>• 번역 영향 판정 | [문장 구조 변화]</w:t>
        <w:br/>
        <w:t>• 출처 | CBETA T52n2103, 교감 번호 0152002.</w:t>
      </w:r>
    </w:p>
    <w:p>
      <w:pPr>
        <w:pStyle w:val="SHTKBlockLabel"/>
      </w:pPr>
      <w:r>
        <w:t>위치표지</w:t>
      </w:r>
    </w:p>
    <w:p>
      <w:pPr>
        <w:pStyle w:val="SHTKPositionMarker"/>
      </w:pPr>
      <w:r>
        <w:t xml:space="preserve">[0152a04]</w:t>
      </w:r>
    </w:p>
    <w:p>
      <w:pPr>
        <w:pStyle w:val="SHTKBlockLabel"/>
      </w:pPr>
      <w:r>
        <w:t>원문</w:t>
      </w:r>
    </w:p>
    <w:p>
      <w:pPr>
        <w:pStyle w:val="SHTKSourceText"/>
      </w:pPr>
      <w:r>
        <w:t>臣笑曰。敷齋經。天尊令右[3]玄真人曰。</w:t>
      </w:r>
    </w:p>
    <w:p>
      <w:pPr>
        <w:pStyle w:val="SHTKBlockLabel"/>
      </w:pPr>
      <w:r>
        <w:t>한국어 직역</w:t>
      </w:r>
    </w:p>
    <w:p>
      <w:pPr>
        <w:pStyle w:val="SHTKTranslationText"/>
      </w:pPr>
      <w:r>
        <w:t>신 견란이 웃으며 말한다. 《부재경》에서 천존이 우현진인에게 명하여 말하였다.</w:t>
      </w:r>
    </w:p>
    <w:p>
      <w:pPr>
        <w:pStyle w:val="SHTKBlockLabel"/>
      </w:pPr>
      <w:r>
        <w:t>교감·번역 메모</w:t>
      </w:r>
    </w:p>
    <w:p>
      <w:pPr>
        <w:pStyle w:val="SHTKNoteSummary"/>
      </w:pPr>
      <w:r>
        <w:t>교감 요약 | [CBETA 교감] 저본 玄과 이문 〔－〕 사이에는 첨가·삭제 또는 문구 길이 차이가 있어 문장 구조와 번역 범위가 달라진다. 저본은 임의로 보충·삭제하지 않는다.</w:t>
      </w:r>
    </w:p>
    <w:p>
      <w:pPr>
        <w:pStyle w:val="SHTKNoteDetail"/>
      </w:pPr>
      <w:r>
        <w:t>• 원교감 원문 | 〔玄〕－【宮】</w:t>
        <w:br/>
        <w:t>• 교감 번호 | 0152003</w:t>
        <w:br/>
        <w:t>• 저본 독법 | 玄</w:t>
        <w:br/>
        <w:t>• 저본 기준 번역 | 천존이 우현진인에게 명하여 말하였다.</w:t>
        <w:br/>
        <w:t>• 이문 독법 | 〔－〕</w:t>
        <w:br/>
        <w:t>• 이문 기준 번역 | 이문 〔－〕를 적용하면 天尊令右真人曰。로 읽으며, 저본 기준 번역에서 해당 독법에 맞게 문구를 달리 옮겨야 한다.</w:t>
        <w:br/>
        <w:t>• 의미 차이 | 저본 玄과 이문 〔－〕 사이에는 첨가·삭제 또는 문구 길이 차이가 있어 문장 구조와 번역 범위가 달라진다. 저본은 임의로 보충·삭제하지 않는다.</w:t>
        <w:br/>
        <w:t>• 번역 영향 판정 | [문장 구조 변화]</w:t>
        <w:br/>
        <w:t>• 출처 | CBETA T52n2103, 교감 번호 0152003.</w:t>
      </w:r>
    </w:p>
    <w:p>
      <w:pPr>
        <w:pStyle w:val="SHTKBlockLabel"/>
      </w:pPr>
      <w:r>
        <w:t>원문</w:t>
      </w:r>
    </w:p>
    <w:p>
      <w:pPr>
        <w:pStyle w:val="SHTKSourceText"/>
      </w:pPr>
      <w:r>
        <w:t>釋迦文以轉輪生死法化世。使天老右玄真人。以仙度之道不死之大法。又老子序云。道主生佛主死。道忌穢佛不忌。道屬陽生忌穢。佛則反之。據此清濁天分死生大判。何為不念清虛大道。而願生死穢惡佛乎。</w:t>
      </w:r>
    </w:p>
    <w:p>
      <w:pPr>
        <w:pStyle w:val="SHTKBlockLabel"/>
      </w:pPr>
      <w:r>
        <w:t>한국어 직역</w:t>
      </w:r>
    </w:p>
    <w:p>
      <w:pPr>
        <w:pStyle w:val="SHTKTranslationText"/>
      </w:pPr>
      <w:r>
        <w:t>“석가문은 생사를 윤회하는 법으로 세상을 교화하니, 천로와 우현진인으로 하여금 신선의 도와 죽지 않는 대법으로 제도하게 하라.” 또 《노자서》에서 말하였다. “도는 삶을 주관하고 부처는 죽음을 주관한다. 도는 더러움을 꺼리나 부처는 꺼리지 않는다. 도는 양과 삶에 속하므로 더러움을 꺼리고, 부처는 이와 반대이다.” 이에 따르면 청탁은 하늘처럼 나뉘고 생사는 크게 갈리는데, 어찌 청정하고 허허로운 대도를 생각하지 않고 생사와 더러움과 악에 속한 부처를 원하겠는가?</w:t>
      </w:r>
    </w:p>
    <w:p>
      <w:pPr>
        <w:pStyle w:val="SHTKBlockLabel"/>
      </w:pPr>
      <w:r>
        <w:t>원문</w:t>
      </w:r>
    </w:p>
    <w:p>
      <w:pPr>
        <w:pStyle w:val="SHTKSourceText"/>
      </w:pPr>
      <w:r>
        <w:t>[4]古昔殷太[5]宰問孔子聖人。</w:t>
      </w:r>
    </w:p>
    <w:p>
      <w:pPr>
        <w:pStyle w:val="SHTKBlockLabel"/>
      </w:pPr>
      <w:r>
        <w:t>한국어 직역</w:t>
      </w:r>
    </w:p>
    <w:p>
      <w:pPr>
        <w:pStyle w:val="SHTKTranslationText"/>
      </w:pPr>
      <w:r>
        <w:t>옛날 은나라 태재가 공자에게 성인에 대해 물었다.</w:t>
      </w:r>
    </w:p>
    <w:p>
      <w:pPr>
        <w:pStyle w:val="SHTKBlockLabel"/>
      </w:pPr>
      <w:r>
        <w:t>교감·번역 메모</w:t>
      </w:r>
    </w:p>
    <w:p>
      <w:pPr>
        <w:pStyle w:val="SHTKNoteSummary"/>
      </w:pPr>
      <w:r>
        <w:t>교감 요약 | [CBETA 교감] 저본 古과 이문 故은 글자·어휘 또는 문법 기능이 달라 해당 구절의 뜻에 차이를 줄 수 있다.</w:t>
      </w:r>
    </w:p>
    <w:p>
      <w:pPr>
        <w:pStyle w:val="SHTKNoteDetail"/>
      </w:pPr>
      <w:r>
        <w:t>• 원교감 원문 | 古＝故【三】</w:t>
        <w:br/>
        <w:t>• 교감 번호 | 0152004</w:t>
        <w:br/>
        <w:t>• 저본 독법 | 古</w:t>
        <w:br/>
        <w:t>• 저본 기준 번역 | 옛날 은나라 태재가 공자에게 성인에 대해 물었다.</w:t>
        <w:br/>
        <w:t>• 이문 독법 | 故</w:t>
        <w:br/>
        <w:t>• 이문 기준 번역 | 이문 故를 적용하면 故昔殷太宰問孔子聖人。로 읽으며, 저본 기준 번역에서 해당 독법에 맞게 문구를 달리 옮겨야 한다.</w:t>
        <w:br/>
        <w:t>• 의미 차이 | 저본 古과 이문 故은 글자·어휘 또는 문법 기능이 달라 해당 구절의 뜻에 차이를 줄 수 있다.</w:t>
        <w:br/>
        <w:t>• 번역 영향 판정 | [의미 차이 있음]</w:t>
        <w:br/>
        <w:t>• 출처 | CBETA T52n2103, 교감 번호 0152004.</w:t>
      </w:r>
    </w:p>
    <w:p>
      <w:pPr>
        <w:pStyle w:val="SHTKNoteSummary"/>
      </w:pPr>
      <w:r>
        <w:t>교감 요약 | [CBETA 교감] 저본 宰과 이문 幸은 글자·어휘 또는 문법 기능이 달라 해당 구절의 뜻에 차이를 줄 수 있다.</w:t>
      </w:r>
    </w:p>
    <w:p>
      <w:pPr>
        <w:pStyle w:val="SHTKNoteDetail"/>
      </w:pPr>
      <w:r>
        <w:t>• 원교감 원문 | 宰＝幸【宮】</w:t>
        <w:br/>
        <w:t>• 교감 번호 | 0152005</w:t>
        <w:br/>
        <w:t>• 저본 독법 | 宰</w:t>
        <w:br/>
        <w:t>• 저본 기준 번역 | 옛날 은나라 태재가 공자에게 성인에 대해 물었다.</w:t>
        <w:br/>
        <w:t>• 이문 독법 | 幸</w:t>
        <w:br/>
        <w:t>• 이문 기준 번역 | 이문 幸를 적용하면 古昔殷太幸問孔子聖人。로 읽으며, 저본 기준 번역에서 해당 독법에 맞게 문구를 달리 옮겨야 한다.</w:t>
        <w:br/>
        <w:t>• 의미 차이 | 저본 宰과 이문 幸은 글자·어휘 또는 문법 기능이 달라 해당 구절의 뜻에 차이를 줄 수 있다.</w:t>
        <w:br/>
        <w:t>• 번역 영향 판정 | [의미 차이 있음]</w:t>
        <w:br/>
        <w:t>• 출처 | CBETA T52n2103, 교감 번호 0152005.</w:t>
      </w:r>
    </w:p>
    <w:p>
      <w:pPr>
        <w:pStyle w:val="SHTKBlockLabel"/>
      </w:pPr>
      <w:r>
        <w:t>원문</w:t>
      </w:r>
    </w:p>
    <w:p>
      <w:pPr>
        <w:pStyle w:val="SHTKSourceText"/>
      </w:pPr>
      <w:r>
        <w:t>孔答三皇五帝三王及丘俱不聖也。西方之人有聖者焉。故知孔子以佛為聖。不以道為聖也。化[＊]胡云。天下大術。佛術第一。昇玄云。吾師化遊天竺。符子曰。</w:t>
      </w:r>
    </w:p>
    <w:p>
      <w:pPr>
        <w:pStyle w:val="SHTKBlockLabel"/>
      </w:pPr>
      <w:r>
        <w:t>한국어 직역</w:t>
      </w:r>
    </w:p>
    <w:p>
      <w:pPr>
        <w:pStyle w:val="SHTKTranslationText"/>
      </w:pPr>
      <w:r>
        <w:t>공자는 삼황·오제·삼왕과 자신까지 모두 성인이 아니라고 답하고, “서방에 성인이 있다.”고 하였다. 그러므로 공자가 부처를 성인으로 여겼고, 도를 성인으로 여기지 않았음을 알 수 있다. 《화호경》에서 말하였다. “천하의 큰 술법 가운데 불술이 제일이다.” 《승현경》에서 말하였다. “우리 스승은 천축을 교화하며 노닐었다.” 《부자》에서 말하였다.</w:t>
      </w:r>
    </w:p>
    <w:p>
      <w:pPr>
        <w:pStyle w:val="SHTKBlockLabel"/>
      </w:pPr>
      <w:r>
        <w:t>교감·번역 메모</w:t>
      </w:r>
    </w:p>
    <w:p>
      <w:pPr>
        <w:pStyle w:val="SHTKNoteSummary"/>
      </w:pPr>
      <w:r>
        <w:t>교감 요약 | [상호참조] 앞의 교감 0151029와 같은 이문이 이 자리에도 적용된다.</w:t>
      </w:r>
    </w:p>
    <w:p>
      <w:pPr>
        <w:pStyle w:val="SHTKNoteDetail"/>
      </w:pPr>
      <w:r>
        <w:t>• 한국어 해설 | [＊]는 XML의 명시적 연결 정보에 따라 교감 0151029를 재참조한다.</w:t>
      </w:r>
    </w:p>
    <w:p>
      <w:pPr>
        <w:pStyle w:val="SHTKBlockLabel"/>
      </w:pPr>
      <w:r>
        <w:t>원문</w:t>
      </w:r>
    </w:p>
    <w:p>
      <w:pPr>
        <w:pStyle w:val="SHTKSourceText"/>
      </w:pPr>
      <w:r>
        <w:t>老氏之師名釋迦文。此道[6]齋經又云。</w:t>
      </w:r>
    </w:p>
    <w:p>
      <w:pPr>
        <w:pStyle w:val="SHTKBlockLabel"/>
      </w:pPr>
      <w:r>
        <w:t>한국어 직역</w:t>
      </w:r>
    </w:p>
    <w:p>
      <w:pPr>
        <w:pStyle w:val="SHTKTranslationText"/>
      </w:pPr>
      <w:r>
        <w:t>“노씨의 스승 이름은 석가문이다.” 또 이 도교의 재경에서 말하였다.</w:t>
      </w:r>
    </w:p>
    <w:p>
      <w:pPr>
        <w:pStyle w:val="SHTKBlockLabel"/>
      </w:pPr>
      <w:r>
        <w:t>교감·번역 메모</w:t>
      </w:r>
    </w:p>
    <w:p>
      <w:pPr>
        <w:pStyle w:val="SHTKNoteSummary"/>
      </w:pPr>
      <w:r>
        <w:t>교감 요약 | [CBETA 교감] 저본 齋과 이문 齊은 글자·어휘 또는 문법 기능이 달라 해당 구절의 뜻에 차이를 줄 수 있다.</w:t>
      </w:r>
    </w:p>
    <w:p>
      <w:pPr>
        <w:pStyle w:val="SHTKNoteDetail"/>
      </w:pPr>
      <w:r>
        <w:t>• 원교감 원문 | 齋＝齊【三】【宮】</w:t>
        <w:br/>
        <w:t>• 교감 번호 | 0152006</w:t>
        <w:br/>
        <w:t>• 저본 독법 | 齋</w:t>
        <w:br/>
        <w:t>• 저본 기준 번역 | 또 이 도교의 재경에서 말하였다.</w:t>
        <w:br/>
        <w:t>• 이문 독법 | 齊</w:t>
        <w:br/>
        <w:t>• 이문 기준 번역 | 이문 齊를 적용하면 此道齊經又云。로 읽으며, 저본 기준 번역에서 해당 독법에 맞게 문구를 달리 옮겨야 한다.</w:t>
        <w:br/>
        <w:t>• 의미 차이 | 저본 齋과 이문 齊은 글자·어휘 또는 문법 기능이 달라 해당 구절의 뜻에 차이를 줄 수 있다.</w:t>
        <w:br/>
        <w:t>• 번역 영향 판정 | [의미 차이 있음]</w:t>
        <w:br/>
        <w:t>• 출처 | CBETA T52n2103, 교감 번호 0152006.</w:t>
      </w:r>
    </w:p>
    <w:p>
      <w:pPr>
        <w:pStyle w:val="SHTKBlockLabel"/>
      </w:pPr>
      <w:r>
        <w:t>원문</w:t>
      </w:r>
    </w:p>
    <w:p>
      <w:pPr>
        <w:pStyle w:val="SHTKSourceText"/>
      </w:pPr>
      <w:r>
        <w:t>稱仙梵天稱佛隱文。外國讀經多是梵天。道士所好梵即佛也。此即學佛久矣。由稱梵也。又靈寶三十二天大梵隱語。天各八字。誦之萬遍即飛行。七祖同昇南宮。</w:t>
      </w:r>
    </w:p>
    <w:p>
      <w:pPr>
        <w:pStyle w:val="SHTKBlockLabel"/>
      </w:pPr>
      <w:r>
        <w:t>한국어 직역</w:t>
      </w:r>
    </w:p>
    <w:p>
      <w:pPr>
        <w:pStyle w:val="SHTKTranslationText"/>
      </w:pPr>
      <w:r>
        <w:t>“신선을 범천이라 하고 부처를 은문이라 한다.” 외국에서 경전을 읽는 것은 대개 범천의 말이다. 도사가 좋아하는 범은 곧 부처이다. 이는 곧 오래전부터 불교를 배워 온 것이다. ‘범’이라 일컫기 때문이다. 또 《영보경》의 삼십이천 대범 은어에는 하늘마다 여덟 글자가 있고, 이를 만 번 외우면 곧 날아다니며, 칠대 조상이 함께 남궁으로 올라간다고 한다.</w:t>
      </w:r>
    </w:p>
    <w:p>
      <w:pPr>
        <w:pStyle w:val="SHTKBlockLabel"/>
      </w:pPr>
      <w:r>
        <w:t>원문</w:t>
      </w:r>
    </w:p>
    <w:p>
      <w:pPr>
        <w:pStyle w:val="SHTKSourceText"/>
      </w:pPr>
      <w:r>
        <w:t>此又道士學佛之證也。然道士止知學梵。亦不知梵是何佛。愚而信之亦應有福。不知可笑[7]以不。</w:t>
      </w:r>
    </w:p>
    <w:p>
      <w:pPr>
        <w:pStyle w:val="SHTKBlockLabel"/>
      </w:pPr>
      <w:r>
        <w:t>한국어 직역</w:t>
      </w:r>
    </w:p>
    <w:p>
      <w:pPr>
        <w:pStyle w:val="SHTKTranslationText"/>
      </w:pPr>
      <w:r>
        <w:t>이 또한 도사가 불교를 배운 증거이다. 그러나 도사는 단지 범을 배울 줄만 알고, 또 범이 어떤 부처인지도 알지 못한다. 어리석게도 믿는다면 또한 복이 있을 법하니, 웃을 만한지 아닌지 모르겠다. [의미 불확실]</w:t>
      </w:r>
    </w:p>
    <w:p>
      <w:pPr>
        <w:pStyle w:val="SHTKBlockLabel"/>
      </w:pPr>
      <w:r>
        <w:t>교감·번역 메모</w:t>
      </w:r>
    </w:p>
    <w:p>
      <w:pPr>
        <w:pStyle w:val="SHTKNoteSummary"/>
      </w:pPr>
      <w:r>
        <w:t>교감 요약 | [CBETA 교감] 저본 以과 이문 已은 글자·어휘 또는 문법 기능이 달라 해당 구절의 뜻에 차이를 줄 수 있다.</w:t>
      </w:r>
    </w:p>
    <w:p>
      <w:pPr>
        <w:pStyle w:val="SHTKNoteDetail"/>
      </w:pPr>
      <w:r>
        <w:t>• 원교감 원문 | 以＝已【宮】</w:t>
        <w:br/>
        <w:t>• 교감 번호 | 0152007</w:t>
        <w:br/>
        <w:t>• 저본 독법 | 以</w:t>
        <w:br/>
        <w:t>• 저본 기준 번역 | 웃을 만한지 아닌지 모르겠다. [의미 불확실]</w:t>
        <w:br/>
        <w:t>• 이문 독법 | 已</w:t>
        <w:br/>
        <w:t>• 이문 기준 번역 | 이문 已를 적용하면 不知可笑已不。로 읽으며, 저본 기준 번역에서 해당 독법에 맞게 문구를 달리 옮겨야 한다.</w:t>
        <w:br/>
        <w:t>• 의미 차이 | 저본 以과 이문 已은 글자·어휘 또는 문법 기능이 달라 해당 구절의 뜻에 차이를 줄 수 있다.</w:t>
        <w:br/>
        <w:t>• 번역 영향 판정 | [의미 차이 있음]</w:t>
        <w:br/>
        <w:t>• 출처 | CBETA T52n2103, 교감 번호 0152007.</w:t>
      </w:r>
    </w:p>
    <w:p>
      <w:pPr>
        <w:pStyle w:val="SHTKBlockLabel"/>
      </w:pPr>
      <w:r>
        <w:t>원문</w:t>
      </w:r>
    </w:p>
    <w:p>
      <w:pPr>
        <w:pStyle w:val="SHTKSourceText"/>
      </w:pPr>
      <w:r>
        <w:t>[8]三十五道士合氣[9]法</w:t>
      </w:r>
    </w:p>
    <w:p>
      <w:pPr>
        <w:pStyle w:val="SHTKBlockLabel"/>
      </w:pPr>
      <w:r>
        <w:t>한국어 직역</w:t>
      </w:r>
    </w:p>
    <w:p>
      <w:pPr>
        <w:pStyle w:val="SHTKTranslationText"/>
      </w:pPr>
      <w:r>
        <w:t>서른다섯째, 도사의 합기법.</w:t>
      </w:r>
    </w:p>
    <w:p>
      <w:pPr>
        <w:pStyle w:val="SHTKBlockLabel"/>
      </w:pPr>
      <w:r>
        <w:t>교감·번역 메모</w:t>
      </w:r>
    </w:p>
    <w:p>
      <w:pPr>
        <w:pStyle w:val="SHTKNoteSummary"/>
      </w:pPr>
      <w:r>
        <w:t>교감 요약 | [CBETA 교감] 저본 三十五과 이문 〔－〕 사이에는 첨가·삭제 또는 문구 길이 차이가 있어 문장 구조와 번역 범위가 달라진다. 저본은 임의로 보충·삭제하지 않는다.</w:t>
      </w:r>
    </w:p>
    <w:p>
      <w:pPr>
        <w:pStyle w:val="SHTKNoteDetail"/>
      </w:pPr>
      <w:r>
        <w:t>• 원교감 원문 | 〔三十五〕－【明】</w:t>
        <w:br/>
        <w:t>• 교감 번호 | 0152008</w:t>
        <w:br/>
        <w:t>• 저본 독법 | 三十五</w:t>
        <w:br/>
        <w:t>• 저본 기준 번역 | 서른다섯째, 도사의 합기법.</w:t>
        <w:br/>
        <w:t>• 이문 독법 | 〔－〕</w:t>
        <w:br/>
        <w:t>• 이문 기준 번역 | 이문 〔－〕를 적용하면 道士合氣法로 읽으며, 저본 기준 번역에서 해당 독법에 맞게 문구를 달리 옮겨야 한다.</w:t>
        <w:br/>
        <w:t>• 의미 차이 | 저본 三十五과 이문 〔－〕 사이에는 첨가·삭제 또는 문구 길이 차이가 있어 문장 구조와 번역 범위가 달라진다. 저본은 임의로 보충·삭제하지 않는다.</w:t>
        <w:br/>
        <w:t>• 번역 영향 판정 | [문장 구조 변화]</w:t>
        <w:br/>
        <w:t>• 출처 | CBETA T52n2103, 교감 번호 0152008.</w:t>
      </w:r>
    </w:p>
    <w:p>
      <w:pPr>
        <w:pStyle w:val="SHTKNoteSummary"/>
      </w:pPr>
      <w:r>
        <w:t>교감 요약 | [CBETA 교감] 저본 法과 이문 三十五 사이에는 첨가·삭제 또는 문구 길이 차이가 있어 문장 구조와 번역 범위가 달라진다. 저본은 임의로 보충·삭제하지 않는다.</w:t>
      </w:r>
    </w:p>
    <w:p>
      <w:pPr>
        <w:pStyle w:val="SHTKNoteDetail"/>
      </w:pPr>
      <w:r>
        <w:t>• 원교감 원문 | 法＝三十五【明】</w:t>
        <w:br/>
        <w:t>• 교감 번호 | 0152009</w:t>
        <w:br/>
        <w:t>• 저본 독법 | 法</w:t>
        <w:br/>
        <w:t>• 저본 기준 번역 | 서른다섯째, 도사의 합기법.</w:t>
        <w:br/>
        <w:t>• 이문 독법 | 三十五</w:t>
        <w:br/>
        <w:t>• 이문 기준 번역 | 이문 三十五를 적용하면 三十五道士合氣三十五로 읽으며, 저본 기준 번역에서 해당 독법에 맞게 문구를 달리 옮겨야 한다.</w:t>
        <w:br/>
        <w:t>• 의미 차이 | 저본 法과 이문 三十五 사이에는 첨가·삭제 또는 문구 길이 차이가 있어 문장 구조와 번역 범위가 달라진다. 저본은 임의로 보충·삭제하지 않는다.</w:t>
        <w:br/>
        <w:t>• 번역 영향 판정 | [문장 구조 변화]</w:t>
        <w:br/>
        <w:t>• 출처 | CBETA T52n2103, 교감 번호 0152009.</w:t>
      </w:r>
    </w:p>
    <w:p>
      <w:pPr>
        <w:pStyle w:val="SHTKBlockLabel"/>
      </w:pPr>
      <w:r>
        <w:t>위치표지</w:t>
      </w:r>
    </w:p>
    <w:p>
      <w:pPr>
        <w:pStyle w:val="SHTKPositionMarker"/>
      </w:pPr>
      <w:r>
        <w:t xml:space="preserve">[0152a21]</w:t>
      </w:r>
    </w:p>
    <w:p>
      <w:pPr>
        <w:pStyle w:val="SHTKBlockLabel"/>
      </w:pPr>
      <w:r>
        <w:t>원문</w:t>
      </w:r>
    </w:p>
    <w:p>
      <w:pPr>
        <w:pStyle w:val="SHTKSourceText"/>
      </w:pPr>
      <w:r>
        <w:t>真人內朝律云真人[10]曰。</w:t>
      </w:r>
    </w:p>
    <w:p>
      <w:pPr>
        <w:pStyle w:val="SHTKBlockLabel"/>
      </w:pPr>
      <w:r>
        <w:t>한국어 직역</w:t>
      </w:r>
    </w:p>
    <w:p>
      <w:pPr>
        <w:pStyle w:val="SHTKTranslationText"/>
      </w:pPr>
      <w:r>
        <w:t>《진인내조율》에서 진인이 말하였다.</w:t>
      </w:r>
    </w:p>
    <w:p>
      <w:pPr>
        <w:pStyle w:val="SHTKBlockLabel"/>
      </w:pPr>
      <w:r>
        <w:t>교감·번역 메모</w:t>
      </w:r>
    </w:p>
    <w:p>
      <w:pPr>
        <w:pStyle w:val="SHTKNoteSummary"/>
      </w:pPr>
      <w:r>
        <w:t>교감 요약 | [CBETA 교감] 저본 曰과 이문 日은 글자·어휘 또는 문법 기능이 달라 해당 구절의 뜻에 차이를 줄 수 있다.</w:t>
      </w:r>
    </w:p>
    <w:p>
      <w:pPr>
        <w:pStyle w:val="SHTKNoteDetail"/>
      </w:pPr>
      <w:r>
        <w:t>• 원교감 원문 | 曰＝日【明】</w:t>
        <w:br/>
        <w:t>• 교감 번호 | 0152010</w:t>
        <w:br/>
        <w:t>• 저본 독법 | 曰</w:t>
        <w:br/>
        <w:t>• 저본 기준 번역 | 《진인내조율》에서 진인이 말하였다.</w:t>
        <w:br/>
        <w:t>• 이문 독법 | 日</w:t>
        <w:br/>
        <w:t>• 이문 기준 번역 | 이문 日를 적용하면 真人內朝律云真人日。로 읽으며, 저본 기준 번역에서 해당 독법에 맞게 문구를 달리 옮겨야 한다.</w:t>
        <w:br/>
        <w:t>• 의미 차이 | 저본 曰과 이문 日은 글자·어휘 또는 문법 기능이 달라 해당 구절의 뜻에 차이를 줄 수 있다.</w:t>
        <w:br/>
        <w:t>• 번역 영향 판정 | [의미 차이 있음]</w:t>
        <w:br/>
        <w:t>• 출처 | CBETA T52n2103, 교감 번호 0152010.</w:t>
      </w:r>
    </w:p>
    <w:p>
      <w:pPr>
        <w:pStyle w:val="SHTKBlockLabel"/>
      </w:pPr>
      <w:r>
        <w:t>원문</w:t>
      </w:r>
    </w:p>
    <w:p>
      <w:pPr>
        <w:pStyle w:val="SHTKSourceText"/>
      </w:pPr>
      <w:r>
        <w:t>[11]凡男女至朔望日。</w:t>
      </w:r>
    </w:p>
    <w:p>
      <w:pPr>
        <w:pStyle w:val="SHTKBlockLabel"/>
      </w:pPr>
      <w:r>
        <w:t>한국어 직역</w:t>
      </w:r>
    </w:p>
    <w:p>
      <w:pPr>
        <w:pStyle w:val="SHTKTranslationText"/>
      </w:pPr>
      <w:r>
        <w:t>“무릇 남녀는 초하루와 보름날이 되면,</w:t>
      </w:r>
    </w:p>
    <w:p>
      <w:pPr>
        <w:pStyle w:val="SHTKBlockLabel"/>
      </w:pPr>
      <w:r>
        <w:t>교감·번역 메모</w:t>
      </w:r>
    </w:p>
    <w:p>
      <w:pPr>
        <w:pStyle w:val="SHTKNoteSummary"/>
      </w:pPr>
      <w:r>
        <w:t>교감 요약 | [CBETA 교감] 저본 凡과 이문 禮은 글자·어휘 또는 문법 기능이 달라 해당 구절의 뜻에 차이를 줄 수 있다.</w:t>
      </w:r>
    </w:p>
    <w:p>
      <w:pPr>
        <w:pStyle w:val="SHTKNoteDetail"/>
      </w:pPr>
      <w:r>
        <w:t>• 원교감 원문 | 凡＝禮【三】【宮】</w:t>
        <w:br/>
        <w:t>• 교감 번호 | 0152011</w:t>
        <w:br/>
        <w:t>• 저본 독법 | 凡</w:t>
        <w:br/>
        <w:t>• 저본 기준 번역 | “무릇 남녀는 초하루와 보름날이 되면,</w:t>
        <w:br/>
        <w:t>• 이문 독법 | 禮</w:t>
        <w:br/>
        <w:t>• 이문 기준 번역 | 이문 禮를 적용하면 禮男女至朔望日。로 읽으며, 저본 기준 번역에서 해당 독법에 맞게 문구를 달리 옮겨야 한다.</w:t>
        <w:br/>
        <w:t>• 의미 차이 | 저본 凡과 이문 禮은 글자·어휘 또는 문법 기능이 달라 해당 구절의 뜻에 차이를 줄 수 있다.</w:t>
        <w:br/>
        <w:t>• 번역 영향 판정 | [의미 차이 있음]</w:t>
        <w:br/>
        <w:t>• 출처 | CBETA T52n2103, 교감 번호 0152011.</w:t>
      </w:r>
    </w:p>
    <w:p>
      <w:pPr>
        <w:pStyle w:val="SHTKBlockLabel"/>
      </w:pPr>
      <w:r>
        <w:t>원문</w:t>
      </w:r>
    </w:p>
    <w:p>
      <w:pPr>
        <w:pStyle w:val="SHTKSourceText"/>
      </w:pPr>
      <w:r>
        <w:t>先齋三日入私房。詣師所立功德。陰陽並進日夜六時。此諸猥雜不可聞說。又道律云。行氣以次。不得任意。排醜近好抄截越次。又玄子曰。</w:t>
      </w:r>
    </w:p>
    <w:p>
      <w:pPr>
        <w:pStyle w:val="SHTKBlockLabel"/>
      </w:pPr>
      <w:r>
        <w:t>한국어 직역</w:t>
      </w:r>
    </w:p>
    <w:p>
      <w:pPr>
        <w:pStyle w:val="SHTKTranslationText"/>
      </w:pPr>
      <w:r>
        <w:t>먼저 사흘 동안 재계하고 사방에 들어가, 스승의 처소에 나아가 공덕을 세운다. 음양이 함께 나아가 밤낮 여섯 때를 행한다.” 이러한 추잡하고 뒤섞인 일은 차마 들어 말할 수 없다. 또 《도율》에서 말하였다. “기를 행할 때에는 차례에 따르고, 마음대로 해서는 안 된다. 추한 이를 밀어내고 좋은 이를 가까이하거나, 가로채어 차례를 넘지 말라.” 또 《현자》에서 말하였다.</w:t>
      </w:r>
    </w:p>
    <w:p>
      <w:pPr>
        <w:pStyle w:val="SHTKBlockLabel"/>
      </w:pPr>
      <w:r>
        <w:t>원문</w:t>
      </w:r>
    </w:p>
    <w:p>
      <w:pPr>
        <w:pStyle w:val="SHTKSourceText"/>
      </w:pPr>
      <w:r>
        <w:t>不鬲戾得度世。不嫉[12]姤世。</w:t>
      </w:r>
    </w:p>
    <w:p>
      <w:pPr>
        <w:pStyle w:val="SHTKBlockLabel"/>
      </w:pPr>
      <w:r>
        <w:t>한국어 직역</w:t>
      </w:r>
    </w:p>
    <w:p>
      <w:pPr>
        <w:pStyle w:val="SHTKTranslationText"/>
      </w:pPr>
      <w:r>
        <w:t>“막히고 거스르지 않으면 세상을 건널 수 있고, [구문 불확실] 시기하고 미워하지 않으면 세상을 건널 수 있다. [구문 불확실]</w:t>
      </w:r>
    </w:p>
    <w:p>
      <w:pPr>
        <w:pStyle w:val="SHTKBlockLabel"/>
      </w:pPr>
      <w:r>
        <w:t>교감·번역 메모</w:t>
      </w:r>
    </w:p>
    <w:p>
      <w:pPr>
        <w:pStyle w:val="SHTKNoteSummary"/>
      </w:pPr>
      <w:r>
        <w:t>교감 요약 | [CBETA 교감] 저본 姤과 이문 妬은 글자·어휘 또는 문법 기능이 달라 해당 구절의 뜻에 차이를 줄 수 있다.</w:t>
      </w:r>
    </w:p>
    <w:p>
      <w:pPr>
        <w:pStyle w:val="SHTKNoteDetail"/>
      </w:pPr>
      <w:r>
        <w:t>• 원교감 원문 | 姤＝妬【三】【宮】</w:t>
        <w:br/>
        <w:t>• 교감 번호 | 0152012</w:t>
        <w:br/>
        <w:t>• 저본 독법 | 姤</w:t>
        <w:br/>
        <w:t>• 저본 기준 번역 | 시기하고 미워하지 않으면 세상을 건널 수 있다. [구문 불확실]</w:t>
        <w:br/>
        <w:t>• 이문 독법 | 妬</w:t>
        <w:br/>
        <w:t>• 이문 기준 번역 | 이문 妬를 적용하면 不嫉妬世。로 읽으며, 저본 기준 번역에서 해당 독법에 맞게 문구를 달리 옮겨야 한다.</w:t>
        <w:br/>
        <w:t>• 의미 차이 | 저본 姤과 이문 妬은 글자·어휘 또는 문법 기능이 달라 해당 구절의 뜻에 차이를 줄 수 있다.</w:t>
        <w:br/>
        <w:t>• 번역 영향 판정 | [의미 차이 있음]</w:t>
        <w:br/>
        <w:t>• 출처 | CBETA T52n2103, 교감 번호 0152012.</w:t>
      </w:r>
    </w:p>
    <w:p>
      <w:pPr>
        <w:pStyle w:val="SHTKBlockLabel"/>
      </w:pPr>
      <w:r>
        <w:t>원문</w:t>
      </w:r>
    </w:p>
    <w:p>
      <w:pPr>
        <w:pStyle w:val="SHTKSourceText"/>
      </w:pPr>
      <w:r>
        <w:t>可度陰陽合乘龍去云云。</w:t>
      </w:r>
    </w:p>
    <w:p>
      <w:pPr>
        <w:pStyle w:val="SHTKBlockLabel"/>
      </w:pPr>
      <w:r>
        <w:t>한국어 직역</w:t>
      </w:r>
    </w:p>
    <w:p>
      <w:pPr>
        <w:pStyle w:val="SHTKTranslationText"/>
      </w:pPr>
      <w:r>
        <w:t>음양이 합하여 함께 용을 타고 떠날 수 있다.”라고 하였다. [구문 불확실]</w:t>
      </w:r>
    </w:p>
    <w:p>
      <w:pPr>
        <w:pStyle w:val="SHTKBlockLabel"/>
      </w:pPr>
      <w:r>
        <w:t>위치표지</w:t>
      </w:r>
    </w:p>
    <w:p>
      <w:pPr>
        <w:pStyle w:val="SHTKPositionMarker"/>
      </w:pPr>
      <w:r>
        <w:t xml:space="preserve">[0152a27]</w:t>
      </w:r>
    </w:p>
    <w:p>
      <w:pPr>
        <w:pStyle w:val="SHTKBlockLabel"/>
      </w:pPr>
      <w:r>
        <w:t>원문</w:t>
      </w:r>
    </w:p>
    <w:p>
      <w:pPr>
        <w:pStyle w:val="SHTKSourceText"/>
      </w:pPr>
      <w:r>
        <w:t>臣笑曰。臣年二十之時。好道術就觀學。先教臣黃書合氣三五七九男女交接之道。四目兩舌正對。行道在於丹田。有行者度厄延年。教夫易婦惟色為初。父兄立前不知羞恥。自稱中氣真術。</w:t>
      </w:r>
    </w:p>
    <w:p>
      <w:pPr>
        <w:pStyle w:val="SHTKBlockLabel"/>
      </w:pPr>
      <w:r>
        <w:t>한국어 직역</w:t>
      </w:r>
    </w:p>
    <w:p>
      <w:pPr>
        <w:pStyle w:val="SHTKTranslationText"/>
      </w:pPr>
      <w:r>
        <w:t>신 견란이 웃으며 말한다. 신이 스무 살 때에 도술을 좋아하여 도관에 가서 배웠다. 먼저 신에게 황서의 합기와 삼오칠구의 남녀 교접법을 가르쳤다. 네 눈과 두 혀를 똑바로 마주 대고, 도를 행하는 곳은 단전에 있다고 하였다. 이를 행하는 자는 액난을 건너고 수명을 늘린다고 하였다. 남편에게 아내를 서로 바꾸게 가르치고 오직 색욕을 첫째로 삼았으며, 아버지와 형이 앞에 있어도 부끄러움을 몰랐다. 스스로 중기의 참된 술법이라 일컬었다.</w:t>
      </w:r>
    </w:p>
    <w:p>
      <w:pPr>
        <w:pStyle w:val="SHTKBlockLabel"/>
      </w:pPr>
      <w:r>
        <w:t>원문</w:t>
      </w:r>
    </w:p>
    <w:p>
      <w:pPr>
        <w:pStyle w:val="SHTKSourceText"/>
      </w:pPr>
      <w:r>
        <w:t>今道士常行此法。以之求道。有所未[13]詳。</w:t>
      </w:r>
    </w:p>
    <w:p>
      <w:pPr>
        <w:pStyle w:val="SHTKBlockLabel"/>
      </w:pPr>
      <w:r>
        <w:t>한국어 직역</w:t>
      </w:r>
    </w:p>
    <w:p>
      <w:pPr>
        <w:pStyle w:val="SHTKTranslationText"/>
      </w:pPr>
      <w:r>
        <w:t>지금 도사들은 늘 이 법을 행하여 그것으로 도를 구한다. 그 까닭은 자세히 알 수 없다.</w:t>
      </w:r>
    </w:p>
    <w:p>
      <w:pPr>
        <w:pStyle w:val="SHTKBlockLabel"/>
      </w:pPr>
      <w:r>
        <w:t>교감·번역 메모</w:t>
      </w:r>
    </w:p>
    <w:p>
      <w:pPr>
        <w:pStyle w:val="SHTKNoteSummary"/>
      </w:pPr>
      <w:r>
        <w:t>교감 요약 | [CBETA 교감] 저본 詳과 이문 諍은 글자·어휘 또는 문법 기능이 달라 해당 구절의 뜻에 차이를 줄 수 있다.</w:t>
      </w:r>
    </w:p>
    <w:p>
      <w:pPr>
        <w:pStyle w:val="SHTKNoteDetail"/>
      </w:pPr>
      <w:r>
        <w:t>• 원교감 원문 | 詳＝諍【元】【明】</w:t>
        <w:br/>
        <w:t>• 교감 번호 | 0152013</w:t>
        <w:br/>
        <w:t>• 저본 독법 | 詳</w:t>
        <w:br/>
        <w:t>• 저본 기준 번역 | 그 까닭은 자세히 알 수 없다.</w:t>
        <w:br/>
        <w:t>• 이문 독법 | 諍</w:t>
        <w:br/>
        <w:t>• 이문 기준 번역 | 이문 諍를 적용하면 有所未諍。로 읽으며, 저본 기준 번역에서 해당 독법에 맞게 문구를 달리 옮겨야 한다.</w:t>
        <w:br/>
        <w:t>• 의미 차이 | 저본 詳과 이문 諍은 글자·어휘 또는 문법 기능이 달라 해당 구절의 뜻에 차이를 줄 수 있다.</w:t>
        <w:br/>
        <w:t>• 번역 영향 판정 | [의미 차이 있음]</w:t>
        <w:br/>
        <w:t>• 출처 | CBETA T52n2103, 교감 번호 0152013.</w:t>
      </w:r>
    </w:p>
    <w:p>
      <w:pPr>
        <w:pStyle w:val="SHTKBlockLabel"/>
      </w:pPr>
      <w:r>
        <w:t>원문</w:t>
      </w:r>
    </w:p>
    <w:p>
      <w:pPr>
        <w:pStyle w:val="SHTKSourceText"/>
      </w:pPr>
      <w:r>
        <w:t>[14]三十六諸子[15]為道書[16]者</w:t>
      </w:r>
    </w:p>
    <w:p>
      <w:pPr>
        <w:pStyle w:val="SHTKBlockLabel"/>
      </w:pPr>
      <w:r>
        <w:t>한국어 직역</w:t>
      </w:r>
    </w:p>
    <w:p>
      <w:pPr>
        <w:pStyle w:val="SHTKTranslationText"/>
      </w:pPr>
      <w:r>
        <w:t>서른여섯째, 제자서를 도서라고 한 것.</w:t>
      </w:r>
    </w:p>
    <w:p>
      <w:pPr>
        <w:pStyle w:val="SHTKBlockLabel"/>
      </w:pPr>
      <w:r>
        <w:t>교감·번역 메모</w:t>
      </w:r>
    </w:p>
    <w:p>
      <w:pPr>
        <w:pStyle w:val="SHTKNoteSummary"/>
      </w:pPr>
      <w:r>
        <w:t>교감 요약 | [CBETA 교감] 저본 三十六과 이문 〔－〕 사이에는 첨가·삭제 또는 문구 길이 차이가 있어 문장 구조와 번역 범위가 달라진다. 저본은 임의로 보충·삭제하지 않는다.</w:t>
      </w:r>
    </w:p>
    <w:p>
      <w:pPr>
        <w:pStyle w:val="SHTKNoteDetail"/>
      </w:pPr>
      <w:r>
        <w:t>• 원교감 원문 | 〔三十六〕－【明】</w:t>
        <w:br/>
        <w:t>• 교감 번호 | 0152014</w:t>
        <w:br/>
        <w:t>• 저본 독법 | 三十六</w:t>
        <w:br/>
        <w:t>• 저본 기준 번역 | 서른여섯째, 제자서를 도서라고 한 것.</w:t>
        <w:br/>
        <w:t>• 이문 독법 | 〔－〕</w:t>
        <w:br/>
        <w:t>• 이문 기준 번역 | 이문 〔－〕를 적용하면 諸子為道書者로 읽으며, 저본 기준 번역에서 해당 독법에 맞게 문구를 달리 옮겨야 한다.</w:t>
        <w:br/>
        <w:t>• 의미 차이 | 저본 三十六과 이문 〔－〕 사이에는 첨가·삭제 또는 문구 길이 차이가 있어 문장 구조와 번역 범위가 달라진다. 저본은 임의로 보충·삭제하지 않는다.</w:t>
        <w:br/>
        <w:t>• 번역 영향 판정 | [문장 구조 변화]</w:t>
        <w:br/>
        <w:t>• 출처 | CBETA T52n2103, 교감 번호 0152014.</w:t>
      </w:r>
    </w:p>
    <w:p>
      <w:pPr>
        <w:pStyle w:val="SHTKNoteSummary"/>
      </w:pPr>
      <w:r>
        <w:t>교감 요약 | [CBETA 교감] 저본 為과 이문 〔－〕 사이에는 첨가·삭제 또는 문구 길이 차이가 있어 문장 구조와 번역 범위가 달라진다. 저본은 임의로 보충·삭제하지 않는다.</w:t>
      </w:r>
    </w:p>
    <w:p>
      <w:pPr>
        <w:pStyle w:val="SHTKNoteDetail"/>
      </w:pPr>
      <w:r>
        <w:t>• 원교감 원문 | 〔為〕－【明】</w:t>
        <w:br/>
        <w:t>• 교감 번호 | 0152015</w:t>
        <w:br/>
        <w:t>• 저본 독법 | 為</w:t>
        <w:br/>
        <w:t>• 저본 기준 번역 | 서른여섯째, 제자서를 도서라고 한 것.</w:t>
        <w:br/>
        <w:t>• 이문 독법 | 〔－〕</w:t>
        <w:br/>
        <w:t>• 이문 기준 번역 | 이문 〔－〕를 적용하면 三十六諸子道書者로 읽으며, 저본 기준 번역에서 해당 독법에 맞게 문구를 달리 옮겨야 한다.</w:t>
        <w:br/>
        <w:t>• 의미 차이 | 저본 為과 이문 〔－〕 사이에는 첨가·삭제 또는 문구 길이 차이가 있어 문장 구조와 번역 범위가 달라진다. 저본은 임의로 보충·삭제하지 않는다.</w:t>
        <w:br/>
        <w:t>• 번역 영향 판정 | [문장 구조 변화]</w:t>
        <w:br/>
        <w:t>• 출처 | CBETA T52n2103, 교감 번호 0152015.</w:t>
      </w:r>
    </w:p>
    <w:p>
      <w:pPr>
        <w:pStyle w:val="SHTKNoteSummary"/>
      </w:pPr>
      <w:r>
        <w:t>교감 요약 | [CBETA 교감] 저본 者과 이문 三十六 사이에는 첨가·삭제 또는 문구 길이 차이가 있어 문장 구조와 번역 범위가 달라진다. 저본은 임의로 보충·삭제하지 않는다.</w:t>
      </w:r>
    </w:p>
    <w:p>
      <w:pPr>
        <w:pStyle w:val="SHTKNoteDetail"/>
      </w:pPr>
      <w:r>
        <w:t>• 원교감 원문 | 者＝三十六【明】</w:t>
        <w:br/>
        <w:t>• 교감 번호 | 0152016</w:t>
        <w:br/>
        <w:t>• 저본 독법 | 者</w:t>
        <w:br/>
        <w:t>• 저본 기준 번역 | 서른여섯째, 제자서를 도서라고 한 것.</w:t>
        <w:br/>
        <w:t>• 이문 독법 | 三十六</w:t>
        <w:br/>
        <w:t>• 이문 기준 번역 | 이문 三十六를 적용하면 三十六諸子為道書三十六로 읽으며, 저본 기준 번역에서 해당 독법에 맞게 문구를 달리 옮겨야 한다.</w:t>
        <w:br/>
        <w:t>• 의미 차이 | 저본 者과 이문 三十六 사이에는 첨가·삭제 또는 문구 길이 차이가 있어 문장 구조와 번역 범위가 달라진다. 저본은 임의로 보충·삭제하지 않는다.</w:t>
        <w:br/>
        <w:t>• 번역 영향 판정 | [문장 구조 변화]</w:t>
        <w:br/>
        <w:t>• 출처 | CBETA T52n2103, 교감 번호 0152016.</w:t>
      </w:r>
    </w:p>
    <w:p>
      <w:pPr>
        <w:pStyle w:val="SHTKBlockLabel"/>
      </w:pPr>
      <w:r>
        <w:t>위치표지</w:t>
      </w:r>
    </w:p>
    <w:p>
      <w:pPr>
        <w:pStyle w:val="SHTKPositionMarker"/>
      </w:pPr>
      <w:r>
        <w:t xml:space="preserve">[0152b04]</w:t>
      </w:r>
    </w:p>
    <w:p>
      <w:pPr>
        <w:pStyle w:val="SHTKBlockLabel"/>
      </w:pPr>
      <w:r>
        <w:t>원문</w:t>
      </w:r>
    </w:p>
    <w:p>
      <w:pPr>
        <w:pStyle w:val="SHTKSourceText"/>
      </w:pPr>
      <w:r>
        <w:t>玄都經目云。道經傳記符圖論六千三百六十三卷。二千四十卷有本。須紙四萬五十四張。其一千一百餘卷經傳符圖。其八百八十四卷諸子論。其四千三百二十三卷陸修靜錄。有其數目及本並末得。</w:t>
      </w:r>
    </w:p>
    <w:p>
      <w:pPr>
        <w:pStyle w:val="SHTKBlockLabel"/>
      </w:pPr>
      <w:r>
        <w:t>한국어 직역</w:t>
      </w:r>
    </w:p>
    <w:p>
      <w:pPr>
        <w:pStyle w:val="SHTKTranslationText"/>
      </w:pPr>
      <w:r>
        <w:t>《현도경목》에서 말하였다. “도경·전기·부도·논은 육천삼백육십삼 권이며, 그중 이천사십 권은 본문이 있다.” 종이는 사만 쉰네 장이 필요하다. 그 가운데 천백여 권은 경전·전기·부적과 도형이고, 팔백팔십사 권은 제자서의 논이며, 사천삼백이십삼 권은 육수정이 기록한 것이다. 그 수목은 있으나 본문은 모두 얻지 못하였다. [판독 불확실]</w:t>
      </w:r>
    </w:p>
    <w:p>
      <w:pPr>
        <w:pStyle w:val="SHTKBlockLabel"/>
      </w:pPr>
      <w:r>
        <w:t>위치표지</w:t>
      </w:r>
    </w:p>
    <w:p>
      <w:pPr>
        <w:pStyle w:val="SHTKPositionMarker"/>
      </w:pPr>
      <w:r>
        <w:t xml:space="preserve">[0152b10]</w:t>
      </w:r>
    </w:p>
    <w:p>
      <w:pPr>
        <w:pStyle w:val="SHTKBlockLabel"/>
      </w:pPr>
      <w:r>
        <w:t>원문</w:t>
      </w:r>
    </w:p>
    <w:p>
      <w:pPr>
        <w:pStyle w:val="SHTKSourceText"/>
      </w:pPr>
      <w:r>
        <w:t>臣[17]鸞笑曰。</w:t>
      </w:r>
    </w:p>
    <w:p>
      <w:pPr>
        <w:pStyle w:val="SHTKBlockLabel"/>
      </w:pPr>
      <w:r>
        <w:t>한국어 직역</w:t>
      </w:r>
    </w:p>
    <w:p>
      <w:pPr>
        <w:pStyle w:val="SHTKTranslationText"/>
      </w:pPr>
      <w:r>
        <w:t>신 견란이 웃으며 말한다.</w:t>
      </w:r>
    </w:p>
    <w:p>
      <w:pPr>
        <w:pStyle w:val="SHTKBlockLabel"/>
      </w:pPr>
      <w:r>
        <w:t>교감·번역 메모</w:t>
      </w:r>
    </w:p>
    <w:p>
      <w:pPr>
        <w:pStyle w:val="SHTKNoteSummary"/>
      </w:pPr>
      <w:r>
        <w:t>교감 요약 | [CBETA 교감] 저본 鸞과 이문 〔－〕 사이에는 첨가·삭제 또는 문구 길이 차이가 있어 문장 구조와 번역 범위가 달라진다. 저본은 임의로 보충·삭제하지 않는다.</w:t>
      </w:r>
    </w:p>
    <w:p>
      <w:pPr>
        <w:pStyle w:val="SHTKNoteDetail"/>
      </w:pPr>
      <w:r>
        <w:t>• 원교감 원문 | 〔鸞〕－【明】</w:t>
        <w:br/>
        <w:t>• 교감 번호 | 0152017</w:t>
        <w:br/>
        <w:t>• 저본 독법 | 鸞</w:t>
        <w:br/>
        <w:t>• 저본 기준 번역 | 신 견란이 웃으며 말한다.</w:t>
        <w:br/>
        <w:t>• 이문 독법 | 〔－〕</w:t>
        <w:br/>
        <w:t>• 이문 기준 번역 | 이문 〔－〕를 적용하면 臣笑曰。로 읽으며, 저본 기준 번역에서 해당 독법에 맞게 문구를 달리 옮겨야 한다.</w:t>
        <w:br/>
        <w:t>• 의미 차이 | 저본 鸞과 이문 〔－〕 사이에는 첨가·삭제 또는 문구 길이 차이가 있어 문장 구조와 번역 범위가 달라진다. 저본은 임의로 보충·삭제하지 않는다.</w:t>
        <w:br/>
        <w:t>• 번역 영향 판정 | [문장 구조 변화]</w:t>
        <w:br/>
        <w:t>• 출처 | CBETA T52n2103, 교감 번호 0152017.</w:t>
      </w:r>
    </w:p>
    <w:p>
      <w:pPr>
        <w:pStyle w:val="SHTKBlockLabel"/>
      </w:pPr>
      <w:r>
        <w:t>원문</w:t>
      </w:r>
    </w:p>
    <w:p>
      <w:pPr>
        <w:pStyle w:val="SHTKSourceText"/>
      </w:pPr>
      <w:r>
        <w:t>道士所上經目。陸修靜目中見有經書。藥方符圖止有一千二百二十八卷。本無雜書諸子之名。而道士今列二千餘卷者。乃取漢藝文志目八百八十四卷為道之經論。據如此狀。理有可疑。何者至如韓子孟子淮南之徒。[18]並言道事。</w:t>
      </w:r>
    </w:p>
    <w:p>
      <w:pPr>
        <w:pStyle w:val="SHTKBlockLabel"/>
      </w:pPr>
      <w:r>
        <w:t>한국어 직역</w:t>
      </w:r>
    </w:p>
    <w:p>
      <w:pPr>
        <w:pStyle w:val="SHTKTranslationText"/>
      </w:pPr>
      <w:r>
        <w:t>도사가 올린 경목을 보면, 육수정의 목록 가운데 실제로 있는 경서와 약방·부적·도형은 다만 천이백이십팔 권뿐이다. 본래 잡서와 제자서의 명목은 없었다. 그런데 도사들이 지금 이천여 권을 열거한 것은 곧 《한서·예문지》에 실린 팔백팔십사 권을 가져다가 도교의 경론으로 삼은 것이다. 이와 같은 상황에 근거하면, 이치상 의심스러운 점이 있다. 왜냐하면 한자·맹자·회남자와 같은 부류도 모두 도에 관한 일을 말하였다.</w:t>
      </w:r>
    </w:p>
    <w:p>
      <w:pPr>
        <w:pStyle w:val="SHTKBlockLabel"/>
      </w:pPr>
      <w:r>
        <w:t>교감·번역 메모</w:t>
      </w:r>
    </w:p>
    <w:p>
      <w:pPr>
        <w:pStyle w:val="SHTKNoteSummary"/>
      </w:pPr>
      <w:r>
        <w:t>교감 요약 | [CBETA 교감] 저본 並과 이문 並不 사이에는 첨가·삭제 또는 문구 길이 차이가 있어 문장 구조와 번역 범위가 달라진다. 저본은 임의로 보충·삭제하지 않는다.</w:t>
      </w:r>
    </w:p>
    <w:p>
      <w:pPr>
        <w:pStyle w:val="SHTKNoteDetail"/>
      </w:pPr>
      <w:r>
        <w:t>• 원교감 원문 | 並＋（不）【三】【宮】</w:t>
        <w:br/>
        <w:t>• 교감 번호 | 0152018</w:t>
        <w:br/>
        <w:t>• 저본 독법 | 並</w:t>
        <w:br/>
        <w:t>• 저본 기준 번역 | 모두 도에 관한 일을 말하였다.</w:t>
        <w:br/>
        <w:t>• 이문 독법 | 並不</w:t>
        <w:br/>
        <w:t>• 이문 기준 번역 | 이문 並不를 적용하면 並不言道事。로 읽으며, 저본 기준 번역에서 해당 독법에 맞게 문구를 달리 옮겨야 한다.</w:t>
        <w:br/>
        <w:t>• 의미 차이 | 저본 並과 이문 並不 사이에는 첨가·삭제 또는 문구 길이 차이가 있어 문장 구조와 번역 범위가 달라진다. 저본은 임의로 보충·삭제하지 않는다.</w:t>
        <w:br/>
        <w:t>• 번역 영향 판정 | [문장 구조 변화]</w:t>
        <w:br/>
        <w:t>• 출처 | CBETA T52n2103, 교감 번호 0152018.</w:t>
      </w:r>
    </w:p>
    <w:p>
      <w:pPr>
        <w:pStyle w:val="SHTKBlockLabel"/>
      </w:pPr>
      <w:r>
        <w:t>원문</w:t>
      </w:r>
    </w:p>
    <w:p>
      <w:pPr>
        <w:pStyle w:val="SHTKSourceText"/>
      </w:pPr>
      <w:r>
        <w:t>又有八老黃白之方。陶朱變化之術。翻天倒地之符。辟兵殺鬼之法。及藥方呪厭得為道書者。可須引來。未知連山歸藏易林太玄[19]黃帝金匱。</w:t>
      </w:r>
    </w:p>
    <w:p>
      <w:pPr>
        <w:pStyle w:val="SHTKBlockLabel"/>
      </w:pPr>
      <w:r>
        <w:t>한국어 직역</w:t>
      </w:r>
    </w:p>
    <w:p>
      <w:pPr>
        <w:pStyle w:val="SHTKTranslationText"/>
      </w:pPr>
      <w:r>
        <w:t>또 팔로의 황백술이 있고, 도주의 변화술이 있으며, 하늘을 뒤집고 땅을 엎는 부적과, 병란을 피하고 귀신을 죽이는 법과, 약방·주술·압승의 법까지 도서가 될 수 있다면, 마땅히 모두 끌어와야 할 것이다. 그런데 《연산》·《귀장》·《역림》·《태현》·《황제금궤》와</w:t>
      </w:r>
    </w:p>
    <w:p>
      <w:pPr>
        <w:pStyle w:val="SHTKBlockLabel"/>
      </w:pPr>
      <w:r>
        <w:t>교감·번역 메모</w:t>
      </w:r>
    </w:p>
    <w:p>
      <w:pPr>
        <w:pStyle w:val="SHTKNoteSummary"/>
      </w:pPr>
      <w:r>
        <w:t>교감 요약 | [CBETA 교감] 저본 黃과 이문 皇은 글자·어휘 또는 문법 기능이 달라 해당 구절의 뜻에 차이를 줄 수 있다.</w:t>
      </w:r>
    </w:p>
    <w:p>
      <w:pPr>
        <w:pStyle w:val="SHTKNoteDetail"/>
      </w:pPr>
      <w:r>
        <w:t>• 원교감 원문 | 黃＝皇【三】【宮】</w:t>
        <w:br/>
        <w:t>• 교감 번호 | 0152019</w:t>
        <w:br/>
        <w:t>• 저본 독법 | 黃</w:t>
        <w:br/>
        <w:t>• 저본 기준 번역 | 그런데 《연산》·《귀장》·《역림》·《태현》·《황제금궤》와</w:t>
        <w:br/>
        <w:t>• 이문 독법 | 皇</w:t>
        <w:br/>
        <w:t>• 이문 기준 번역 | 이문 皇를 적용하면 未知連山歸藏易林太玄皇帝金匱。로 읽으며, 저본 기준 번역에서 해당 독법에 맞게 문구를 달리 옮겨야 한다.</w:t>
        <w:br/>
        <w:t>• 의미 차이 | 저본 黃과 이문 皇은 글자·어휘 또는 문법 기능이 달라 해당 구절의 뜻에 차이를 줄 수 있다.</w:t>
        <w:br/>
        <w:t>• 번역 영향 판정 | [의미 차이 있음]</w:t>
        <w:br/>
        <w:t>• 출처 | CBETA T52n2103, 교감 번호 0152019.</w:t>
      </w:r>
    </w:p>
    <w:p>
      <w:pPr>
        <w:pStyle w:val="SHTKBlockLabel"/>
      </w:pPr>
      <w:r>
        <w:t>원문</w:t>
      </w:r>
    </w:p>
    <w:p>
      <w:pPr>
        <w:pStyle w:val="SHTKSourceText"/>
      </w:pPr>
      <w:r>
        <w:t>太公六韜。何以不在道書之例乎。修靜[20]目中本無諸子。</w:t>
      </w:r>
    </w:p>
    <w:p>
      <w:pPr>
        <w:pStyle w:val="SHTKBlockLabel"/>
      </w:pPr>
      <w:r>
        <w:t>한국어 직역</w:t>
      </w:r>
    </w:p>
    <w:p>
      <w:pPr>
        <w:pStyle w:val="SHTKTranslationText"/>
      </w:pPr>
      <w:r>
        <w:t>《태공육도》는 어찌하여 도서의 사례에 들지 않는가? 육수정의 목록에는 본래 제자서가 없었는데,</w:t>
      </w:r>
    </w:p>
    <w:p>
      <w:pPr>
        <w:pStyle w:val="SHTKBlockLabel"/>
      </w:pPr>
      <w:r>
        <w:t>교감·번역 메모</w:t>
      </w:r>
    </w:p>
    <w:p>
      <w:pPr>
        <w:pStyle w:val="SHTKNoteSummary"/>
      </w:pPr>
      <w:r>
        <w:t>교감 요약 | [CBETA 교감] 저본 目과 이문 臣은 글자·어휘 또는 문법 기능이 달라 해당 구절의 뜻에 차이를 줄 수 있다.</w:t>
      </w:r>
    </w:p>
    <w:p>
      <w:pPr>
        <w:pStyle w:val="SHTKNoteDetail"/>
      </w:pPr>
      <w:r>
        <w:t>• 원교감 원문 | 目＝臣【宮】</w:t>
        <w:br/>
        <w:t>• 교감 번호 | 0152020</w:t>
        <w:br/>
        <w:t>• 저본 독법 | 目</w:t>
        <w:br/>
        <w:t>• 저본 기준 번역 | 육수정의 목록에는 본래 제자서가 없었는데,</w:t>
        <w:br/>
        <w:t>• 이문 독법 | 臣</w:t>
        <w:br/>
        <w:t>• 이문 기준 번역 | 이문 臣를 적용하면 修靜臣中本無諸子。로 읽으며, 저본 기준 번역에서 해당 독법에 맞게 문구를 달리 옮겨야 한다.</w:t>
        <w:br/>
        <w:t>• 의미 차이 | 저본 目과 이문 臣은 글자·어휘 또는 문법 기능이 달라 해당 구절의 뜻에 차이를 줄 수 있다.</w:t>
        <w:br/>
        <w:t>• 번역 영향 판정 | [의미 차이 있음]</w:t>
        <w:br/>
        <w:t>• 출처 | CBETA T52n2103, 교감 번호 0152020.</w:t>
      </w:r>
    </w:p>
    <w:p>
      <w:pPr>
        <w:pStyle w:val="SHTKBlockLabel"/>
      </w:pPr>
      <w:r>
        <w:t>원문</w:t>
      </w:r>
    </w:p>
    <w:p>
      <w:pPr>
        <w:pStyle w:val="SHTKSourceText"/>
      </w:pPr>
      <w:r>
        <w:t>今乃[21]剩安。</w:t>
      </w:r>
    </w:p>
    <w:p>
      <w:pPr>
        <w:pStyle w:val="SHTKBlockLabel"/>
      </w:pPr>
      <w:r>
        <w:t>한국어 직역</w:t>
      </w:r>
    </w:p>
    <w:p>
      <w:pPr>
        <w:pStyle w:val="SHTKTranslationText"/>
      </w:pPr>
      <w:r>
        <w:t>지금 도리어 남겨 넣었으니,</w:t>
      </w:r>
    </w:p>
    <w:p>
      <w:pPr>
        <w:pStyle w:val="SHTKBlockLabel"/>
      </w:pPr>
      <w:r>
        <w:t>교감·번역 메모</w:t>
      </w:r>
    </w:p>
    <w:p>
      <w:pPr>
        <w:pStyle w:val="SHTKNoteSummary"/>
      </w:pPr>
      <w:r>
        <w:t>교감 요약 | [CBETA 교감] 저본 剩과 이문 乘은 글자·어휘 또는 문법 기능이 달라 해당 구절의 뜻에 차이를 줄 수 있다.</w:t>
      </w:r>
    </w:p>
    <w:p>
      <w:pPr>
        <w:pStyle w:val="SHTKNoteDetail"/>
      </w:pPr>
      <w:r>
        <w:t>• 원교감 원문 | 剩＝乘【三】【宮】</w:t>
        <w:br/>
        <w:t>• 교감 번호 | 0152021</w:t>
        <w:br/>
        <w:t>• 저본 독법 | 剩</w:t>
        <w:br/>
        <w:t>• 저본 기준 번역 | 지금 도리어 남겨 넣었으니,</w:t>
        <w:br/>
        <w:t>• 이문 독법 | 乘</w:t>
        <w:br/>
        <w:t>• 이문 기준 번역 | 이문 乘를 적용하면 今乃乘安。로 읽으며, 저본 기준 번역에서 해당 독법에 맞게 문구를 달리 옮겨야 한다.</w:t>
        <w:br/>
        <w:t>• 의미 차이 | 저본 剩과 이문 乘은 글자·어휘 또는 문법 기능이 달라 해당 구절의 뜻에 차이를 줄 수 있다.</w:t>
        <w:br/>
        <w:t>• 번역 영향 판정 | [의미 차이 있음]</w:t>
        <w:br/>
        <w:t>• 출처 | CBETA T52n2103, 교감 번호 0152021.</w:t>
      </w:r>
    </w:p>
    <w:p>
      <w:pPr>
        <w:pStyle w:val="SHTKBlockLabel"/>
      </w:pPr>
      <w:r>
        <w:t>원문</w:t>
      </w:r>
    </w:p>
    <w:p>
      <w:pPr>
        <w:pStyle w:val="SHTKSourceText"/>
      </w:pPr>
      <w:r>
        <w:t>不知何據。</w:t>
      </w:r>
    </w:p>
    <w:p>
      <w:pPr>
        <w:pStyle w:val="SHTKBlockLabel"/>
      </w:pPr>
      <w:r>
        <w:t>한국어 직역</w:t>
      </w:r>
    </w:p>
    <w:p>
      <w:pPr>
        <w:pStyle w:val="SHTKTranslationText"/>
      </w:pPr>
      <w:r>
        <w:t>무엇에 근거한 것인지 알지 못하겠다.</w:t>
      </w:r>
    </w:p>
    <w:p>
      <w:pPr>
        <w:pStyle w:val="SHTKBlockLabel"/>
      </w:pPr>
      <w:r>
        <w:t>원문</w:t>
      </w:r>
    </w:p>
    <w:p>
      <w:pPr>
        <w:pStyle w:val="SHTKSourceText"/>
      </w:pPr>
      <w:r>
        <w:t>且去年七月中道士所上經目。止注諸子三百五十卷為道經。今云八百餘卷。何以前後不同。又人之有惡惟恐人知。己之有善慮人不見。故道士自書云。不受道戒者不得讀道經。即如此狀。恐人知其醜乎。</w:t>
      </w:r>
    </w:p>
    <w:p>
      <w:pPr>
        <w:pStyle w:val="SHTKBlockLabel"/>
      </w:pPr>
      <w:r>
        <w:t>한국어 직역</w:t>
      </w:r>
    </w:p>
    <w:p>
      <w:pPr>
        <w:pStyle w:val="SHTKTranslationText"/>
      </w:pPr>
      <w:r>
        <w:t>또 지난해 칠월에 도사가 올린 경목에서는 다만 제자서 삼백오십 권을 도경이라고 주기하였는데, 지금은 팔백여 권이라 하니, 어찌하여 앞뒤가 같지 않은가? 또 사람이 악이 있으면 남이 알까 두려워하고, 자기에게 선이 있으면 남이 보지 못할까 염려한다. 그러므로 도사들이 스스로 쓴 글에 말하였다. “도계를 받지 않은 자는 도경을 읽어서는 안 된다.” 이 상황으로 보건대, 남들이 그 추함을 알까 두려워하는 것인가?</w:t>
      </w:r>
    </w:p>
    <w:p>
      <w:pPr>
        <w:pStyle w:val="SHTKBlockLabel"/>
      </w:pPr>
      <w:r>
        <w:t>원문</w:t>
      </w:r>
    </w:p>
    <w:p>
      <w:pPr>
        <w:pStyle w:val="SHTKSourceText"/>
      </w:pPr>
      <w:r>
        <w:t>若以諸子為道書者。人中諸子悉須追取。何得遺之。且道士引例我老子道德。本是諸子。今尊為經。流例相附有何過歟。若爾則知老子黃子諸子之流。如何得與儒流七經而相抗乎。[22]班固先六經後二篇。</w:t>
      </w:r>
    </w:p>
    <w:p>
      <w:pPr>
        <w:pStyle w:val="SHTKBlockLabel"/>
      </w:pPr>
      <w:r>
        <w:t>한국어 직역</w:t>
      </w:r>
    </w:p>
    <w:p>
      <w:pPr>
        <w:pStyle w:val="SHTKTranslationText"/>
      </w:pPr>
      <w:r>
        <w:t>만약 제자서를 도서라고 한다면, 세상의 모든 제자서를 모조리 가져와야 할 터인데, 어찌 빠뜨릴 수 있는가? 또 도사들은 우리 노자의 《도덕경》을 예로 든다. 본래 제자서였는데, 지금은 높여 경으로 삼았으니, 같은 유례로 서로 붙이는 데 무슨 잘못이 있느냐고 한다. 그렇다면 노자·황자 같은 제자의 부류가 어떻게 유가의 칠경과 서로 맞설 수 있겠는가? 반고는 먼저 육경을 두고 뒤에 제자서를 두었으며,</w:t>
      </w:r>
    </w:p>
    <w:p>
      <w:pPr>
        <w:pStyle w:val="SHTKBlockLabel"/>
      </w:pPr>
      <w:r>
        <w:t>교감·번역 메모</w:t>
      </w:r>
    </w:p>
    <w:p>
      <w:pPr>
        <w:pStyle w:val="SHTKNoteSummary"/>
      </w:pPr>
      <w:r>
        <w:t>교감 요약 | [CBETA 교감] 저본 班과 이문 斑은 글자·어휘 또는 문법 기능이 달라 해당 구절의 뜻에 차이를 줄 수 있다.</w:t>
      </w:r>
    </w:p>
    <w:p>
      <w:pPr>
        <w:pStyle w:val="SHTKNoteDetail"/>
      </w:pPr>
      <w:r>
        <w:t>• 원교감 원문 | 班＝斑【元】</w:t>
        <w:br/>
        <w:t>• 교감 번호 | 0152022</w:t>
        <w:br/>
        <w:t>• 저본 독법 | 班</w:t>
        <w:br/>
        <w:t>• 저본 기준 번역 | 반고는 먼저 육경을 두고 뒤에 제자서를 두었으며,</w:t>
        <w:br/>
        <w:t>• 이문 독법 | 斑</w:t>
        <w:br/>
        <w:t>• 이문 기준 번역 | 이문 斑를 적용하면 斑固先六經後二篇。로 읽으며, 저본 기준 번역에서 해당 독법에 맞게 문구를 달리 옮겨야 한다.</w:t>
        <w:br/>
        <w:t>• 의미 차이 | 저본 班과 이문 斑은 글자·어휘 또는 문법 기능이 달라 해당 구절의 뜻에 차이를 줄 수 있다.</w:t>
        <w:br/>
        <w:t>• 번역 영향 판정 | [의미 차이 있음]</w:t>
        <w:br/>
        <w:t>• 출처 | CBETA T52n2103, 교감 번호 0152022.</w:t>
      </w:r>
    </w:p>
    <w:p>
      <w:pPr>
        <w:pStyle w:val="SHTKBlockLabel"/>
      </w:pPr>
      <w:r>
        <w:t>원문</w:t>
      </w:r>
    </w:p>
    <w:p>
      <w:pPr>
        <w:pStyle w:val="SHTKSourceText"/>
      </w:pPr>
      <w:r>
        <w:t>序道為中上賢類。斯實錄矣。</w:t>
      </w:r>
    </w:p>
    <w:p>
      <w:pPr>
        <w:pStyle w:val="SHTKBlockLabel"/>
      </w:pPr>
      <w:r>
        <w:t>한국어 직역</w:t>
      </w:r>
    </w:p>
    <w:p>
      <w:pPr>
        <w:pStyle w:val="SHTKTranslationText"/>
      </w:pPr>
      <w:r>
        <w:t>도의 부류를 중상 정도의 현인 부류로 차례 지었다. 이것이 실록이다.</w:t>
      </w:r>
    </w:p>
    <w:p>
      <w:pPr>
        <w:pStyle w:val="SHTKBlockLabel"/>
      </w:pPr>
      <w:r>
        <w:t>위치표지</w:t>
      </w:r>
    </w:p>
    <w:p>
      <w:pPr>
        <w:pStyle w:val="SHTKPositionMarker"/>
      </w:pPr>
      <w:r>
        <w:t xml:space="preserve">[0152c02]</w:t>
      </w:r>
    </w:p>
    <w:p>
      <w:pPr>
        <w:pStyle w:val="SHTKBlockLabel"/>
      </w:pPr>
      <w:r>
        <w:t>원문</w:t>
      </w:r>
    </w:p>
    <w:p>
      <w:pPr>
        <w:pStyle w:val="SHTKSourceText"/>
      </w:pPr>
      <w:r>
        <w:t>又陶朱者即范蠡也。既事越王勾踐。</w:t>
      </w:r>
    </w:p>
    <w:p>
      <w:pPr>
        <w:pStyle w:val="SHTKBlockLabel"/>
      </w:pPr>
      <w:r>
        <w:t>한국어 직역</w:t>
      </w:r>
    </w:p>
    <w:p>
      <w:pPr>
        <w:pStyle w:val="SHTKTranslationText"/>
      </w:pPr>
      <w:r>
        <w:t>또 도주는 곧 범려이다. 월왕 구천을 섬기다가,</w:t>
      </w:r>
    </w:p>
    <w:p>
      <w:pPr>
        <w:pStyle w:val="SHTKBlockLabel"/>
      </w:pPr>
      <w:r>
        <w:t>교감·번역 메모</w:t>
      </w:r>
    </w:p>
    <w:p>
      <w:pPr>
        <w:pStyle w:val="SHTKNoteSummary"/>
      </w:pPr>
      <w:r>
        <w:t>교감 요약 | [CBETA 교감] 저본과 현행 CBETA는 인명 勾踐의 勾를 쓰고, 일부 판본은 句를 쓴다. 인명 표기의 이체 차이로 한국어 번역은 모두 “구천”으로 동일하다.</w:t>
      </w:r>
    </w:p>
    <w:p>
      <w:pPr>
        <w:pStyle w:val="SHTKNoteDetail"/>
      </w:pPr>
      <w:r>
        <w:t>• 원교감 원문 | [대정장 원각주 없음 / 현행 CBETA 추가교감]</w:t>
        <w:br/>
        <w:t>• 교감 번호 | 0152c0201</w:t>
        <w:br/>
        <w:t>• 저본 독법 | 勾</w:t>
        <w:br/>
        <w:t>• 저본 기준 번역 | 월왕 구천을 섬기다가,</w:t>
        <w:br/>
        <w:t>• 이문 독법 | 句</w:t>
        <w:br/>
        <w:t>• 이문 기준 번역 | 월왕 구천을 섬기다가,</w:t>
        <w:br/>
        <w:t>• 의미 차이 | 저본과 현행 CBETA는 인명 勾踐의 勾를 쓰고, 일부 판본은 句를 쓴다. 인명 표기의 이체 차이로 한국어 번역은 모두 “구천”으로 동일하다.</w:t>
        <w:br/>
        <w:t>• 문맥상 해설 | 이문 句는 인명 표기 차이로만 기록한다.</w:t>
        <w:br/>
        <w:t>• 번역 영향 판정 | [번역 차이 없음]</w:t>
        <w:br/>
        <w:t>• 출처 | CBETA T52n2103.</w:t>
      </w:r>
    </w:p>
    <w:p>
      <w:pPr>
        <w:pStyle w:val="SHTKBlockLabel"/>
      </w:pPr>
      <w:r>
        <w:t>원문</w:t>
      </w:r>
    </w:p>
    <w:p>
      <w:pPr>
        <w:pStyle w:val="SHTKSourceText"/>
      </w:pPr>
      <w:r>
        <w:t>君臣囚吳石室。甞屎飲尿。亦以甚矣。今尊崇其術。不亦昧乎。</w:t>
      </w:r>
    </w:p>
    <w:p>
      <w:pPr>
        <w:pStyle w:val="SHTKBlockLabel"/>
      </w:pPr>
      <w:r>
        <w:t>한국어 직역</w:t>
      </w:r>
    </w:p>
    <w:p>
      <w:pPr>
        <w:pStyle w:val="SHTKTranslationText"/>
      </w:pPr>
      <w:r>
        <w:t>군신이 함께 오나라 석실에 갇혀 똥을 맛보고 오줌을 마시기까지 하였으니, 또한 심한 일이었다. 그런데 지금 그 술법을 존숭하니, 어찌 어둡지 않은가?</w:t>
      </w:r>
    </w:p>
    <w:p>
      <w:pPr>
        <w:pStyle w:val="SHTKBlockLabel"/>
      </w:pPr>
      <w:r>
        <w:t>위치표지</w:t>
      </w:r>
    </w:p>
    <w:p>
      <w:pPr>
        <w:pStyle w:val="SHTKPositionMarker"/>
      </w:pPr>
      <w:r>
        <w:t xml:space="preserve">[0152c05]</w:t>
      </w:r>
    </w:p>
    <w:p>
      <w:pPr>
        <w:pStyle w:val="SHTKBlockLabel"/>
      </w:pPr>
      <w:r>
        <w:t>원문</w:t>
      </w:r>
    </w:p>
    <w:p>
      <w:pPr>
        <w:pStyle w:val="SHTKSourceText"/>
      </w:pPr>
      <w:r>
        <w:t>又蠡子被戮於齊。何為不行父術[23]變化而自免乎。</w:t>
      </w:r>
    </w:p>
    <w:p>
      <w:pPr>
        <w:pStyle w:val="SHTKBlockLabel"/>
      </w:pPr>
      <w:r>
        <w:t>한국어 직역</w:t>
      </w:r>
    </w:p>
    <w:p>
      <w:pPr>
        <w:pStyle w:val="SHTKTranslationText"/>
      </w:pPr>
      <w:r>
        <w:t>또 범려의 아들이 제나라에서 죽임을 당했는데, 어찌 아버지의 변화술을 행하여 스스로 화를 면하지 못했는가?</w:t>
      </w:r>
    </w:p>
    <w:p>
      <w:pPr>
        <w:pStyle w:val="SHTKBlockLabel"/>
      </w:pPr>
      <w:r>
        <w:t>교감·번역 메모</w:t>
      </w:r>
    </w:p>
    <w:p>
      <w:pPr>
        <w:pStyle w:val="SHTKNoteSummary"/>
      </w:pPr>
      <w:r>
        <w:t>교감 요약 | [CBETA 교감] 저본은 變化而自免乎。로 읽으며 현행 CBETA·고려장·송·원·명·궁본도 이 긴 독법을 지지한다.</w:t>
      </w:r>
    </w:p>
    <w:p>
      <w:pPr>
        <w:pStyle w:val="SHTKNoteDetail"/>
      </w:pPr>
      <w:r>
        <w:t>• 원교감 원문 | 變＋（化而自免乎）【三】【宮】</w:t>
        <w:br/>
        <w:t>• 교감 번호 | 0152023</w:t>
        <w:br/>
        <w:t>• 저본 독법 | 變化而自免乎。</w:t>
        <w:br/>
        <w:t>• 저본 기준 번역 | 어찌 아버지의 변화술을 행하여 스스로 화를 면하지 못했는가?</w:t>
        <w:br/>
        <w:t>• 이문 독법 | 變【大】</w:t>
        <w:br/>
        <w:t>• 이문 기준 번역 | 대정장 독법 變만을 적용하면 化而自免乎가 탈락하여 문장 구조와 의미 범위가 크게 줄어든다.</w:t>
        <w:br/>
        <w:t>• 의미 차이 | 저본은 變化而自免乎。로 읽으며 현행 CBETA·고려장·송·원·명·궁본도 이 긴 독법을 지지한다. 대정장 독법 變은 뒤의 化而自免乎를 두지 않아 문장 구조가 달라진다.</w:t>
        <w:br/>
        <w:t>• 문맥상 해설 | 저본 표면 독법을 기본으로 유지한다. 현행 CBETA의 apparatus 범위가 긴 구절 전체를 잡고 있으므로 저본 witness의 짧은 독법을 본문에 역적용하지 않는다.</w:t>
        <w:br/>
        <w:t>• 번역 영향 판정 | [문장 구조 변화]</w:t>
        <w:br/>
        <w:t>• 출처 | CBETA T52n2103, 교감 번호 0152023.</w:t>
      </w:r>
    </w:p>
    <w:p>
      <w:pPr>
        <w:pStyle w:val="SHTKBlockLabel"/>
      </w:pPr>
      <w:r>
        <w:t>원문</w:t>
      </w:r>
    </w:p>
    <w:p>
      <w:pPr>
        <w:pStyle w:val="SHTKSourceText"/>
      </w:pPr>
      <w:r>
        <w:t>又造天地經。老子託幽王皇后腹。即幽王之子也。身為柱[24]史。</w:t>
      </w:r>
    </w:p>
    <w:p>
      <w:pPr>
        <w:pStyle w:val="SHTKBlockLabel"/>
      </w:pPr>
      <w:r>
        <w:t>한국어 직역</w:t>
      </w:r>
    </w:p>
    <w:p>
      <w:pPr>
        <w:pStyle w:val="SHTKTranslationText"/>
      </w:pPr>
      <w:r>
        <w:t>또 《천지경》을 지어 노자가 주 유왕 황후의 태에 의탁하였다고 하였으니, 그렇다면 유왕의 아들인 셈이다. 그 몸이 주하사를 지냈으니,</w:t>
      </w:r>
    </w:p>
    <w:p>
      <w:pPr>
        <w:pStyle w:val="SHTKBlockLabel"/>
      </w:pPr>
      <w:r>
        <w:t>교감·번역 메모</w:t>
      </w:r>
    </w:p>
    <w:p>
      <w:pPr>
        <w:pStyle w:val="SHTKNoteSummary"/>
      </w:pPr>
      <w:r>
        <w:t>교감 요약 | [CBETA 교감] 저본 史과 이문 吏은 글자·어휘 또는 문법 기능이 달라 해당 구절의 뜻에 차이를 줄 수 있다.</w:t>
      </w:r>
    </w:p>
    <w:p>
      <w:pPr>
        <w:pStyle w:val="SHTKNoteDetail"/>
      </w:pPr>
      <w:r>
        <w:t>• 원교감 원문 | 史＝吏【宮】</w:t>
        <w:br/>
        <w:t>• 교감 번호 | 0152024</w:t>
        <w:br/>
        <w:t>• 저본 독법 | 史</w:t>
        <w:br/>
        <w:t>• 저본 기준 번역 | 그 몸이 주하사를 지냈으니,</w:t>
        <w:br/>
        <w:t>• 이문 독법 | 吏</w:t>
        <w:br/>
        <w:t>• 이문 기준 번역 | 이문 吏를 적용하면 身為柱吏。로 읽으며, 저본 기준 번역에서 해당 독법에 맞게 문구를 달리 옮겨야 한다.</w:t>
        <w:br/>
        <w:t>• 의미 차이 | 저본 史과 이문 吏은 글자·어휘 또는 문법 기능이 달라 해당 구절의 뜻에 차이를 줄 수 있다.</w:t>
        <w:br/>
        <w:t>• 번역 영향 판정 | [의미 차이 있음]</w:t>
        <w:br/>
        <w:t>• 출처 | CBETA T52n2103, 교감 번호 0152024.</w:t>
      </w:r>
    </w:p>
    <w:p>
      <w:pPr>
        <w:pStyle w:val="SHTKBlockLabel"/>
      </w:pPr>
      <w:r>
        <w:t>원문</w:t>
      </w:r>
    </w:p>
    <w:p>
      <w:pPr>
        <w:pStyle w:val="SHTKSourceText"/>
      </w:pPr>
      <w:r>
        <w:t>即幽王之臣也。化[＊]胡云。老子在漢為東方朔。若審爾者。幽王為犬戎所殺。豈可不[25]愛君父與神符令不死乎。</w:t>
      </w:r>
    </w:p>
    <w:p>
      <w:pPr>
        <w:pStyle w:val="SHTKBlockLabel"/>
      </w:pPr>
      <w:r>
        <w:t>한국어 직역</w:t>
      </w:r>
    </w:p>
    <w:p>
      <w:pPr>
        <w:pStyle w:val="SHTKTranslationText"/>
      </w:pPr>
      <w:r>
        <w:t>곧 유왕의 신하이기도 하다. 《화호경》에서는 “노자는 한나라 때 동방삭이 되었다.”고 하였다. 정말 그렇다면, 유왕이 견융에게 살해되었을 때 어찌 임금이자 아버지를 사랑하지 않아 신령한 부적으로 죽지 않게 하지 않았는가?</w:t>
      </w:r>
    </w:p>
    <w:p>
      <w:pPr>
        <w:pStyle w:val="SHTKBlockLabel"/>
      </w:pPr>
      <w:r>
        <w:t>교감·번역 메모</w:t>
      </w:r>
    </w:p>
    <w:p>
      <w:pPr>
        <w:pStyle w:val="SHTKNoteSummary"/>
      </w:pPr>
      <w:r>
        <w:t>교감 요약 | [상호참조] 앞의 교감 0151029와 같은 이문이 이 자리에도 적용된다.</w:t>
      </w:r>
    </w:p>
    <w:p>
      <w:pPr>
        <w:pStyle w:val="SHTKNoteDetail"/>
      </w:pPr>
      <w:r>
        <w:t>• 한국어 해설 | [＊]는 XML의 명시적 연결 정보에 따라 교감 0151029를 재참조한다.</w:t>
      </w:r>
    </w:p>
    <w:p>
      <w:pPr>
        <w:pStyle w:val="SHTKNoteSummary"/>
      </w:pPr>
      <w:r>
        <w:t>교감 요약 | [CBETA 교감] 저본 愛과 이문 授은 글자·어휘 또는 문법 기능이 달라 해당 구절의 뜻에 차이를 줄 수 있다.</w:t>
      </w:r>
    </w:p>
    <w:p>
      <w:pPr>
        <w:pStyle w:val="SHTKNoteDetail"/>
      </w:pPr>
      <w:r>
        <w:t>• 원교감 원문 | 愛＝授【三】</w:t>
        <w:br/>
        <w:t>• 교감 번호 | 0152025</w:t>
        <w:br/>
        <w:t>• 저본 독법 | 愛</w:t>
        <w:br/>
        <w:t>• 저본 기준 번역 | 어찌 임금이자 아버지를 사랑하지 않아 신령한 부적으로 죽지 않게 하지 않았는가?</w:t>
        <w:br/>
        <w:t>• 이문 독법 | 授</w:t>
        <w:br/>
        <w:t>• 이문 기준 번역 | 이문 授를 적용하면 豈可不授君父與神符令不死乎。로 읽으며, 저본 기준 번역에서 해당 독법에 맞게 문구를 달리 옮겨야 한다.</w:t>
        <w:br/>
        <w:t>• 의미 차이 | 저본 愛과 이문 授은 글자·어휘 또는 문법 기능이 달라 해당 구절의 뜻에 차이를 줄 수 있다.</w:t>
        <w:br/>
        <w:t>• 번역 영향 판정 | [의미 차이 있음]</w:t>
        <w:br/>
        <w:t>• 출처 | CBETA T52n2103, 교감 번호 0152025.</w:t>
      </w:r>
    </w:p>
    <w:p>
      <w:pPr>
        <w:pStyle w:val="SHTKBlockLabel"/>
      </w:pPr>
      <w:r>
        <w:t>위치표지</w:t>
      </w:r>
    </w:p>
    <w:p>
      <w:pPr>
        <w:pStyle w:val="SHTKPositionMarker"/>
      </w:pPr>
      <w:r>
        <w:t xml:space="preserve">[0152c10]</w:t>
      </w:r>
    </w:p>
    <w:p>
      <w:pPr>
        <w:pStyle w:val="SHTKBlockLabel"/>
      </w:pPr>
      <w:r>
        <w:t>원문</w:t>
      </w:r>
    </w:p>
    <w:p>
      <w:pPr>
        <w:pStyle w:val="SHTKSourceText"/>
      </w:pPr>
      <w:r>
        <w:t>又漢武窮兵疲役中國。天下戶口至減太半。[26]稱老子為方朔者。</w:t>
      </w:r>
    </w:p>
    <w:p>
      <w:pPr>
        <w:pStyle w:val="SHTKBlockLabel"/>
      </w:pPr>
      <w:r>
        <w:t>한국어 직역</w:t>
      </w:r>
    </w:p>
    <w:p>
      <w:pPr>
        <w:pStyle w:val="SHTKTranslationText"/>
      </w:pPr>
      <w:r>
        <w:t>또 한 무제는 군사를 끝없이 동원하여 중국의 역역을 피폐하게 했고, 천하의 호구가 절반 넘게 줄었다. 노자를 동방삭이라 일컫는다면,</w:t>
      </w:r>
    </w:p>
    <w:p>
      <w:pPr>
        <w:pStyle w:val="SHTKBlockLabel"/>
      </w:pPr>
      <w:r>
        <w:t>교감·번역 메모</w:t>
      </w:r>
    </w:p>
    <w:p>
      <w:pPr>
        <w:pStyle w:val="SHTKNoteSummary"/>
      </w:pPr>
      <w:r>
        <w:t>교감 요약 | [CBETA 교감] 저본 稱과 이문 〔－〕 사이에는 첨가·삭제 또는 문구 길이 차이가 있어 문장 구조와 번역 범위가 달라진다. 저본은 임의로 보충·삭제하지 않는다.</w:t>
      </w:r>
    </w:p>
    <w:p>
      <w:pPr>
        <w:pStyle w:val="SHTKNoteDetail"/>
      </w:pPr>
      <w:r>
        <w:t>• 원교감 원문 | 〔稱〕－【三】【宮】</w:t>
        <w:br/>
        <w:t>• 교감 번호 | 0152026</w:t>
        <w:br/>
        <w:t>• 저본 독법 | 稱</w:t>
        <w:br/>
        <w:t>• 저본 기준 번역 | 노자를 동방삭이라 일컫는다면,</w:t>
        <w:br/>
        <w:t>• 이문 독법 | 〔－〕</w:t>
        <w:br/>
        <w:t>• 이문 기준 번역 | 이문 〔－〕를 적용하면 老子為方朔者。로 읽으며, 저본 기준 번역에서 해당 독법에 맞게 문구를 달리 옮겨야 한다.</w:t>
        <w:br/>
        <w:t>• 의미 차이 | 저본 稱과 이문 〔－〕 사이에는 첨가·삭제 또는 문구 길이 차이가 있어 문장 구조와 번역 범위가 달라진다. 저본은 임의로 보충·삭제하지 않는다.</w:t>
        <w:br/>
        <w:t>• 번역 영향 판정 | [문장 구조 변화]</w:t>
        <w:br/>
        <w:t>• 출처 | CBETA T52n2103, 교감 번호 0152026.</w:t>
      </w:r>
    </w:p>
    <w:p>
      <w:pPr>
        <w:pStyle w:val="SHTKBlockLabel"/>
      </w:pPr>
      <w:r>
        <w:t>원문</w:t>
      </w:r>
    </w:p>
    <w:p>
      <w:pPr>
        <w:pStyle w:val="SHTKSourceText"/>
      </w:pPr>
      <w:r>
        <w:t>何忍不與辟兵辟穀之符。厭人呪鬼之方。以護漢國乎。眼看流弊。若此無心取救。將非欺[27]誑謬乎。</w:t>
      </w:r>
    </w:p>
    <w:p>
      <w:pPr>
        <w:pStyle w:val="SHTKBlockLabel"/>
      </w:pPr>
      <w:r>
        <w:t>한국어 직역</w:t>
      </w:r>
    </w:p>
    <w:p>
      <w:pPr>
        <w:pStyle w:val="SHTKTranslationText"/>
      </w:pPr>
      <w:r>
        <w:t>어찌 차마 병란을 피하고 곡식을 끊는 부적이나, 사람을 누르고 귀신을 주박하는 방술을 주어 한나라를 보호하지 않았는가? 눈으로 폐해가 흘러 퍼지는 것을 보면서도 이처럼 구제할 마음이 없었다면, 어찌 속임수와 잘못된 말이 아니겠는가?</w:t>
      </w:r>
    </w:p>
    <w:p>
      <w:pPr>
        <w:pStyle w:val="SHTKBlockLabel"/>
      </w:pPr>
      <w:r>
        <w:t>교감·번역 메모</w:t>
      </w:r>
    </w:p>
    <w:p>
      <w:pPr>
        <w:pStyle w:val="SHTKNoteSummary"/>
      </w:pPr>
      <w:r>
        <w:t>교감 요약 | [CBETA 교감] 저본 誑에 대해 복수 이문 誑之/誑誑이 전하거나 판독 근거가 하나로 모이지 않아 문맥상 우세 독법을 여기서 단정하지 않는다.</w:t>
      </w:r>
    </w:p>
    <w:p>
      <w:pPr>
        <w:pStyle w:val="SHTKNoteDetail"/>
      </w:pPr>
      <w:r>
        <w:t>• 원교감 원문 | 誑＋（之）【三】，（誑）【宮】</w:t>
        <w:br/>
        <w:t>• 교감 번호 | 0152027</w:t>
        <w:br/>
        <w:t>• 저본 독법 | 誑</w:t>
        <w:br/>
        <w:t>• 저본 기준 번역 | 어찌 속임수와 잘못된 말이 아니겠는가?</w:t>
        <w:br/>
        <w:t>• 이문 독법 | 誑之 / 誑誑</w:t>
        <w:br/>
        <w:t>• 이문 기준 번역 | 이문 誑之를 적용하면 將非欺誑之謬乎。로 읽으며, 저본 기준 번역에서 해당 독법에 맞게 문구를 달리 옮겨야 한다.</w:t>
        <w:br/>
        <w:t>• 의미 차이 | 저본 誑에 대해 복수 이문 誑之 / 誑誑이 전하거나 판독 근거가 하나로 모이지 않아 문맥상 우세 독법을 여기서 단정하지 않는다.</w:t>
        <w:br/>
        <w:t>• 번역 영향 판정 | [판단 유보]</w:t>
        <w:br/>
        <w:t>• 출처 | CBETA T52n2103, 교감 번호 0152027.</w:t>
      </w:r>
    </w:p>
    <w:p>
      <w:pPr>
        <w:pStyle w:val="SHTKBlockLabel"/>
      </w:pPr>
      <w:r>
        <w:t>위치표지</w:t>
      </w:r>
    </w:p>
    <w:p>
      <w:pPr>
        <w:pStyle w:val="SHTKPositionMarker"/>
      </w:pPr>
      <w:r>
        <w:t xml:space="preserve">[0152c14]</w:t>
      </w:r>
    </w:p>
    <w:p>
      <w:pPr>
        <w:pStyle w:val="SHTKBlockLabel"/>
      </w:pPr>
      <w:r>
        <w:t>원문</w:t>
      </w:r>
    </w:p>
    <w:p>
      <w:pPr>
        <w:pStyle w:val="SHTKSourceText"/>
      </w:pPr>
      <w:r>
        <w:t>又[28]說統收道經目錄。</w:t>
      </w:r>
    </w:p>
    <w:p>
      <w:pPr>
        <w:pStyle w:val="SHTKBlockLabel"/>
      </w:pPr>
      <w:r>
        <w:t>한국어 직역</w:t>
      </w:r>
    </w:p>
    <w:p>
      <w:pPr>
        <w:pStyle w:val="SHTKTranslationText"/>
      </w:pPr>
      <w:r>
        <w:t>또 통틀어 도경 목록을 거두어 말하면</w:t>
      </w:r>
    </w:p>
    <w:p>
      <w:pPr>
        <w:pStyle w:val="SHTKBlockLabel"/>
      </w:pPr>
      <w:r>
        <w:t>교감·번역 메모</w:t>
      </w:r>
    </w:p>
    <w:p>
      <w:pPr>
        <w:pStyle w:val="SHTKNoteSummary"/>
      </w:pPr>
      <w:r>
        <w:t>교감 요약 | [CBETA 교감] 저본 說과 이문 〔－〕 사이에는 첨가·삭제 또는 문구 길이 차이가 있어 문장 구조와 번역 범위가 달라진다. 저본은 임의로 보충·삭제하지 않는다.</w:t>
      </w:r>
    </w:p>
    <w:p>
      <w:pPr>
        <w:pStyle w:val="SHTKNoteDetail"/>
      </w:pPr>
      <w:r>
        <w:t>• 원교감 원문 | 〔說〕－【三】【宮】</w:t>
        <w:br/>
        <w:t>• 교감 번호 | 0152028</w:t>
        <w:br/>
        <w:t>• 저본 독법 | 說</w:t>
        <w:br/>
        <w:t>• 저본 기준 번역 | 또 통틀어 도경 목록을 거두어 말하면</w:t>
        <w:br/>
        <w:t>• 이문 독법 | 〔－〕</w:t>
        <w:br/>
        <w:t>• 이문 기준 번역 | 이문 〔－〕를 적용하면 又統收道經目錄。로 읽으며, 저본 기준 번역에서 해당 독법에 맞게 문구를 달리 옮겨야 한다.</w:t>
        <w:br/>
        <w:t>• 의미 차이 | 저본 說과 이문 〔－〕 사이에는 첨가·삭제 또는 문구 길이 차이가 있어 문장 구조와 번역 범위가 달라진다. 저본은 임의로 보충·삭제하지 않는다.</w:t>
        <w:br/>
        <w:t>• 번역 영향 판정 | [문장 구조 변화]</w:t>
        <w:br/>
        <w:t>• 출처 | CBETA T52n2103, 교감 번호 0152028.</w:t>
      </w:r>
    </w:p>
    <w:p>
      <w:pPr>
        <w:pStyle w:val="SHTKBlockLabel"/>
      </w:pPr>
      <w:r>
        <w:t>원문</w:t>
      </w:r>
    </w:p>
    <w:p>
      <w:pPr>
        <w:pStyle w:val="SHTKSourceText"/>
      </w:pPr>
      <w:r>
        <w:t>乃有六千餘卷。覈論見本止有二千四十卷。餘者虛指未出。將非鉛墨未備致經本[29]未成乎。自餘孟浪紛論無足更廣。</w:t>
      </w:r>
    </w:p>
    <w:p>
      <w:pPr>
        <w:pStyle w:val="SHTKBlockLabel"/>
      </w:pPr>
      <w:r>
        <w:t>한국어 직역</w:t>
      </w:r>
    </w:p>
    <w:p>
      <w:pPr>
        <w:pStyle w:val="SHTKTranslationText"/>
      </w:pPr>
      <w:r>
        <w:t>무려 육천여 권이나 된다고 하지만, 실제 있는 본을 조사해 논하면 다만 이천사십 권뿐이다. 나머지는 헛되이 가리킬 뿐 아직 나오지 않았다. 혹시 먹과 붓이 아직 갖추어지지 않아 경본이 완성되지 못한 것은 아닌가? 그 나머지 맹랑하고 어지러운 논설은 더 널리 말할 가치가 없다. [이문 검토 필요]</w:t>
      </w:r>
    </w:p>
    <w:p>
      <w:pPr>
        <w:pStyle w:val="SHTKBlockLabel"/>
      </w:pPr>
      <w:r>
        <w:t>교감·번역 메모</w:t>
      </w:r>
    </w:p>
    <w:p>
      <w:pPr>
        <w:pStyle w:val="SHTKNoteSummary"/>
      </w:pPr>
      <w:r>
        <w:t>교감 요약 | [CBETA 교감] 저본 未과 이문 末은 글자·어휘 또는 문법 기능이 달라 해당 구절의 뜻에 차이를 줄 수 있다.</w:t>
      </w:r>
    </w:p>
    <w:p>
      <w:pPr>
        <w:pStyle w:val="SHTKNoteDetail"/>
      </w:pPr>
      <w:r>
        <w:t>• 원교감 원문 | 未＝末【明】</w:t>
        <w:br/>
        <w:t>• 교감 번호 | 0152029</w:t>
        <w:br/>
        <w:t>• 저본 독법 | 未</w:t>
        <w:br/>
        <w:t>• 저본 기준 번역 | 혹시 먹과 붓이 아직 갖추어지지 않아 경본이 완성되지 못한 것은 아닌가?</w:t>
        <w:br/>
        <w:t>• 이문 독법 | 末</w:t>
        <w:br/>
        <w:t>• 이문 기준 번역 | 이문 末를 적용하면 將非鉛墨末備致經本未成乎。로 읽으며, 저본 기준 번역에서 해당 독법에 맞게 문구를 달리 옮겨야 한다.</w:t>
        <w:br/>
        <w:t>• 의미 차이 | 저본 未과 이문 末은 글자·어휘 또는 문법 기능이 달라 해당 구절의 뜻에 차이를 줄 수 있다.</w:t>
        <w:br/>
        <w:t>• 번역 영향 판정 | [의미 차이 있음]</w:t>
        <w:br/>
        <w:t>• 출처 | CBETA T52n2103, 교감 번호 0152029.</w:t>
      </w:r>
    </w:p>
    <w:p>
      <w:pPr>
        <w:pStyle w:val="SHTKNoteSummary"/>
      </w:pPr>
      <w:r>
        <w:t>교감 요약 | [CBETA 교감] 저본 論과 이문 綸은 글자·어휘 또는 문법 기능이 달라 해당 구절의 뜻에 차이를 줄 수 있다.</w:t>
      </w:r>
    </w:p>
    <w:p>
      <w:pPr>
        <w:pStyle w:val="SHTKNoteDetail"/>
      </w:pPr>
      <w:r>
        <w:t>• 원교감 원문 | [대정장 원각주 없음 / 현행 CBETA 추가교감]</w:t>
        <w:br/>
        <w:t>• 교감 번호 | 0152c1601</w:t>
        <w:br/>
        <w:t>• 저본 독법 | 論</w:t>
        <w:br/>
        <w:t>• 저본 기준 번역 | 그 나머지 맹랑하고 어지러운 논설은 더 널리 말할 가치가 없다. [이문 검토 필요]</w:t>
        <w:br/>
        <w:t>• 이문 독법 | 綸</w:t>
        <w:br/>
        <w:t>• 이문 기준 번역 | 이문 綸를 적용하면 自餘孟浪紛綸無足更廣。로 읽으며, 저본 기준 번역에서 해당 독법에 맞게 문구를 달리 옮겨야 한다.</w:t>
        <w:br/>
        <w:t>• 의미 차이 | 저본 論과 이문 綸은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廣弘明集卷第九</w:t>
      </w:r>
    </w:p>
    <w:p>
      <w:pPr>
        <w:pStyle w:val="SHTKBlockLabel"/>
      </w:pPr>
      <w:r>
        <w:t>한국어 직역</w:t>
      </w:r>
    </w:p>
    <w:p>
      <w:pPr>
        <w:pStyle w:val="SHTKTranslationText"/>
      </w:pPr>
      <w:r>
        <w:t>《광홍명집》 권제9.</w:t>
      </w:r>
    </w:p>
    <w:p>
      <w:pPr>
        <w:pStyle w:val="Heading2"/>
      </w:pPr>
      <w:r>
        <w:t>권 제10</w:t>
      </w:r>
    </w:p>
    <w:p>
      <w:pPr>
        <w:pStyle w:val="Heading4"/>
      </w:pPr>
      <w:r>
        <w:t>「辯惑篇第二之六」</w:t>
      </w:r>
    </w:p>
    <w:p>
      <w:pPr>
        <w:pStyle w:val="SHTKBlockLabel"/>
      </w:pPr>
      <w:r>
        <w:t>원문</w:t>
      </w:r>
    </w:p>
    <w:p>
      <w:pPr>
        <w:pStyle w:val="SHTKSourceText"/>
      </w:pPr>
      <w:r>
        <w:t>廣弘明集卷第十</w:t>
      </w:r>
    </w:p>
    <w:p>
      <w:pPr>
        <w:pStyle w:val="SHTKBlockLabel"/>
      </w:pPr>
      <w:r>
        <w:t>한국어 직역</w:t>
      </w:r>
    </w:p>
    <w:p>
      <w:pPr>
        <w:pStyle w:val="SHTKTranslationText"/>
      </w:pPr>
      <w:r>
        <w:t>《광홍명집》 권제10.</w:t>
      </w:r>
    </w:p>
    <w:p>
      <w:pPr>
        <w:pStyle w:val="SHTKBlockLabel"/>
      </w:pPr>
      <w:r>
        <w:t>원문</w:t>
      </w:r>
    </w:p>
    <w:p>
      <w:pPr>
        <w:pStyle w:val="SHTKSourceText"/>
      </w:pPr>
      <w:r>
        <w:t>[＊]大唐西明寺沙門釋道宣撰[30]辯惑篇第二之六[31]周祖廢二教立通道觀[32]詔　周武帝周祖平齊召僧敘[33]癈立抗詔[34]事　釋[35]惠遠周祖巡鄴請開佛法[36]事　任道林周祖天元立對衛元嵩上[37]事　王[38]明廣[1]周祖[＊]癈二教已更立通道觀[＊]詔周帝宇文邕</w:t>
      </w:r>
    </w:p>
    <w:p>
      <w:pPr>
        <w:pStyle w:val="SHTKBlockLabel"/>
      </w:pPr>
      <w:r>
        <w:t>한국어 직역</w:t>
      </w:r>
    </w:p>
    <w:p>
      <w:pPr>
        <w:pStyle w:val="SHTKTranslationText"/>
      </w:pPr>
      <w:r>
        <w:t>대당 서명사 사문 석도선 찬. 변혹편 제2의 6. 목록. 주 무제가 두 교를 폐하고 통도관을 세운 조서 — 주 무제. 주 무제가 제나라를 평정한 뒤 승려를 불러 폐립을 서술하며 조서에 항거한 일 — 석혜원. 주 무제가 업을 순행할 때 불법을 열어 달라고 청한 일 — 임도림. 주 천원 연간에 위원숭의 상서에 답한 일 — 왕명광. [이문 검토 필요] 항목. 주 무제가 두 교를 폐한 뒤 다시 통도관을 세운 조서. 주 황제 우문옹.</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 辯과 이문 辨은 자형·표기 차이가 있으나 이 문맥의 한국어 번역 의미에는 실질적 차이가 없다.</w:t>
      </w:r>
    </w:p>
    <w:p>
      <w:pPr>
        <w:pStyle w:val="SHTKNoteDetail"/>
      </w:pPr>
      <w:r>
        <w:t>• 원교감 원문 | 辯＝辨【宋】【元】</w:t>
        <w:br/>
        <w:t>• 교감 번호 | 0152030</w:t>
        <w:br/>
        <w:t>• 저본 독법 | 辯</w:t>
        <w:br/>
        <w:t>• 저본 기준 번역 | 변혹편 제2의 6.</w:t>
        <w:br/>
        <w:t>• 이문 독법 | 辨</w:t>
        <w:br/>
        <w:t>• 이문 기준 번역 | 변혹편 제2의 6.</w:t>
        <w:br/>
        <w:t>• 의미 차이 | 저본 辯과 이문 辨은 자형·표기 차이가 있으나 이 문맥의 한국어 번역 의미에는 실질적 차이가 없다.</w:t>
        <w:br/>
        <w:t>• 번역 영향 판정 | [번역 차이 없음]</w:t>
        <w:br/>
        <w:t>• 출처 | CBETA T52n2103, 교감 번호 0152030.</w:t>
      </w:r>
    </w:p>
    <w:p>
      <w:pPr>
        <w:pStyle w:val="SHTKNoteSummary"/>
      </w:pPr>
      <w:r>
        <w:t>교감 요약 | [CBETA 교감] 저본과 대정장에는 이어지는 네 목록 항목 54자가 있으나 명본은 이 54자 전체를 싣지 않는다. 따라서 목록 구조와 번역 범위가 크게 달라진다.</w:t>
      </w:r>
    </w:p>
    <w:p>
      <w:pPr>
        <w:pStyle w:val="SHTKNoteDetail"/>
      </w:pPr>
      <w:r>
        <w:t>• 원교감 원문 | 〔周祖…廣〕五十四字－【明】</w:t>
        <w:br/>
        <w:t>• 교감 번호 | 0152031</w:t>
        <w:br/>
        <w:t>• 저본 독법 | （周祖…廣）五十四字</w:t>
        <w:br/>
        <w:t>• 저본 기준 번역 | 주 무제가 두 교를 폐하고 통도관을 세운 조서 — 주 무제. / 주 무제가 제나라를 평정한 뒤 승려를 불러 폐립을 서술하며 조서에 항거한 일 — 석혜원. / 주 무제가 업을 순행할 때 불법을 열어 달라고 청한 일 — 임도림. / 주 천원 연간에 위원숭의 상서에 답한 일 — 왕명광.</w:t>
        <w:br/>
        <w:t>• 이문 독법 | 〔－〕【明】</w:t>
        <w:br/>
        <w:t>• 이문 기준 번역 | 명본 독법에서는 위 네 목록 항목 전체를 번역하지 않는다.</w:t>
        <w:br/>
        <w:t>• 의미 차이 | 저본과 대정장에는 이어지는 네 목록 항목 54자가 있으나 명본은 이 54자 전체를 싣지 않는다. 따라서 목록 구조와 번역 범위가 크게 달라진다.</w:t>
        <w:br/>
        <w:t>• 문맥상 해설 | 교감표지 [31]은 독립된 한 글자의 이문이 아니라 뒤의 네 목록 항목 전체를 대상으로 한다. 저본의 목록을 그대로 번역한다.</w:t>
        <w:br/>
        <w:t>• 번역 영향 판정 | [문장 구조 변화]</w:t>
        <w:br/>
        <w:t>• 출처 | CBETA T52n2103, 교감 번호 0152031.</w:t>
      </w:r>
    </w:p>
    <w:p>
      <w:pPr>
        <w:pStyle w:val="SHTKNoteSummary"/>
      </w:pPr>
      <w:r>
        <w:t>교감 요약 | [CBETA 교감] 저본 詔과 이문 詔十 사이에는 첨가·삭제 또는 문구 길이 차이가 있어 문장 구조와 번역 범위가 달라진다. 저본은 임의로 보충·삭제하지 않는다.</w:t>
      </w:r>
    </w:p>
    <w:p>
      <w:pPr>
        <w:pStyle w:val="SHTKNoteDetail"/>
      </w:pPr>
      <w:r>
        <w:t>• 원교감 원문 | 詔＋（十）【宋】【元】＊</w:t>
        <w:br/>
        <w:t>• 교감 번호 | 0152032</w:t>
        <w:br/>
        <w:t>• 저본 독법 | 詔</w:t>
        <w:br/>
        <w:t>• 저본 기준 번역 | 주 무제가 두 교를 폐하고 통도관을 세운 조서 — 주 무제.</w:t>
        <w:br/>
        <w:t>• 이문 독법 | 詔十</w:t>
        <w:br/>
        <w:t>• 이문 기준 번역 | 이문 詔十를 적용하면 周祖廢二教立通道觀詔十　周武帝로 읽으며, 저본 기준 번역에서 해당 독법에 맞게 문구를 달리 옮겨야 한다.</w:t>
        <w:br/>
        <w:t>• 의미 차이 | 저본 詔과 이문 詔十 사이에는 첨가·삭제 또는 문구 길이 차이가 있어 문장 구조와 번역 범위가 달라진다. 저본은 임의로 보충·삭제하지 않는다.</w:t>
        <w:br/>
        <w:t>• 번역 영향 판정 | [문장 구조 변화]</w:t>
        <w:br/>
        <w:t>• 출처 | CBETA T52n2103, 교감 번호 0152032.</w:t>
      </w:r>
    </w:p>
    <w:p>
      <w:pPr>
        <w:pStyle w:val="SHTKNoteSummary"/>
      </w:pPr>
      <w:r>
        <w:t>교감 요약 | [CBETA 교감] 저본 癈과 이문 廢은 자형·표기 차이가 있으나 이 문맥의 한국어 번역 의미에는 실질적 차이가 없다.</w:t>
      </w:r>
    </w:p>
    <w:p>
      <w:pPr>
        <w:pStyle w:val="SHTKNoteDetail"/>
      </w:pPr>
      <w:r>
        <w:t>• 원교감 원문 | 癈＝廢【宋】【元】【宮】＊</w:t>
        <w:br/>
        <w:t>• 교감 번호 | 0152033</w:t>
        <w:br/>
        <w:t>• 저본 독법 | 癈</w:t>
        <w:br/>
        <w:t>• 저본 기준 번역 | 주 무제가 제나라를 평정한 뒤 승려를 불러 폐립을 서술하며 조서에 항거한 일 — 석혜원.</w:t>
        <w:br/>
        <w:t>• 이문 독법 | 廢</w:t>
        <w:br/>
        <w:t>• 이문 기준 번역 | 주 무제가 제나라를 평정한 뒤 승려를 불러 폐립을 서술하며 조서에 항거한 일 — 석혜원.</w:t>
        <w:br/>
        <w:t>• 의미 차이 | 저본 癈과 이문 廢은 자형·표기 차이가 있으나 이 문맥의 한국어 번역 의미에는 실질적 차이가 없다.</w:t>
        <w:br/>
        <w:t>• 번역 영향 판정 | [번역 차이 없음]</w:t>
        <w:br/>
        <w:t>• 출처 | CBETA T52n2103, 교감 번호 0152033.</w:t>
      </w:r>
    </w:p>
    <w:p>
      <w:pPr>
        <w:pStyle w:val="SHTKNoteSummary"/>
      </w:pPr>
      <w:r>
        <w:t>교감 요약 | [CBETA 교감] 저본 事과 이문 事十一 사이에는 첨가·삭제 또는 문구 길이 차이가 있어 문장 구조와 번역 범위가 달라진다. 저본은 임의로 보충·삭제하지 않는다.</w:t>
      </w:r>
    </w:p>
    <w:p>
      <w:pPr>
        <w:pStyle w:val="SHTKNoteDetail"/>
      </w:pPr>
      <w:r>
        <w:t>• 원교감 원문 | 事＋（十一）【宋】【元】</w:t>
        <w:br/>
        <w:t>• 교감 번호 | 0152034</w:t>
        <w:br/>
        <w:t>• 저본 독법 | 事</w:t>
        <w:br/>
        <w:t>• 저본 기준 번역 | 주 무제가 제나라를 평정한 뒤 승려를 불러 폐립을 서술하며 조서에 항거한 일 — 석혜원.</w:t>
        <w:br/>
        <w:t>• 이문 독법 | 事十一</w:t>
        <w:br/>
        <w:t>• 이문 기준 번역 | 이문 事十一를 적용하면 周祖平齊召僧敘癈立抗詔事十一　釋惠遠로 읽으며, 저본 기준 번역에서 해당 독법에 맞게 문구를 달리 옮겨야 한다.</w:t>
        <w:br/>
        <w:t>• 의미 차이 | 저본 事과 이문 事十一 사이에는 첨가·삭제 또는 문구 길이 차이가 있어 문장 구조와 번역 범위가 달라진다. 저본은 임의로 보충·삭제하지 않는다.</w:t>
        <w:br/>
        <w:t>• 번역 영향 판정 | [문장 구조 변화]</w:t>
        <w:br/>
        <w:t>• 출처 | CBETA T52n2103, 교감 번호 0152034.</w:t>
      </w:r>
    </w:p>
    <w:p>
      <w:pPr>
        <w:pStyle w:val="SHTKNoteSummary"/>
      </w:pPr>
      <w:r>
        <w:t>교감 요약 | [CBETA 교감] 저본 惠과 이문 慧은 자형·표기 차이가 있으나 이 문맥의 한국어 번역 의미에는 실질적 차이가 없다.</w:t>
      </w:r>
    </w:p>
    <w:p>
      <w:pPr>
        <w:pStyle w:val="SHTKNoteDetail"/>
      </w:pPr>
      <w:r>
        <w:t>• 원교감 원문 | 惠＝慧【宋】【元】【宮】＊</w:t>
        <w:br/>
        <w:t>• 교감 번호 | 0152035</w:t>
        <w:br/>
        <w:t>• 저본 독법 | 惠</w:t>
        <w:br/>
        <w:t>• 저본 기준 번역 | 주 무제가 제나라를 평정한 뒤 승려를 불러 폐립을 서술하며 조서에 항거한 일 — 석혜원.</w:t>
        <w:br/>
        <w:t>• 이문 독법 | 慧</w:t>
        <w:br/>
        <w:t>• 이문 기준 번역 | 주 무제가 제나라를 평정한 뒤 승려를 불러 폐립을 서술하며 조서에 항거한 일 — 석혜원.</w:t>
        <w:br/>
        <w:t>• 의미 차이 | 저본 惠과 이문 慧은 자형·표기 차이가 있으나 이 문맥의 한국어 번역 의미에는 실질적 차이가 없다.</w:t>
        <w:br/>
        <w:t>• 번역 영향 판정 | [번역 차이 없음]</w:t>
        <w:br/>
        <w:t>• 출처 | CBETA T52n2103, 교감 번호 0152035.</w:t>
      </w:r>
    </w:p>
    <w:p>
      <w:pPr>
        <w:pStyle w:val="SHTKNoteSummary"/>
      </w:pPr>
      <w:r>
        <w:t>교감 요약 | [CBETA 교감] 저본 事과 이문 事十二 사이에는 첨가·삭제 또는 문구 길이 차이가 있어 문장 구조와 번역 범위가 달라진다. 저본은 임의로 보충·삭제하지 않는다.</w:t>
      </w:r>
    </w:p>
    <w:p>
      <w:pPr>
        <w:pStyle w:val="SHTKNoteDetail"/>
      </w:pPr>
      <w:r>
        <w:t>• 원교감 원문 | 事＋（十二）【宋】【元】</w:t>
        <w:br/>
        <w:t>• 교감 번호 | 0152036</w:t>
        <w:br/>
        <w:t>• 저본 독법 | 事</w:t>
        <w:br/>
        <w:t>• 저본 기준 번역 | 주 무제가 업을 순행할 때 불법을 열어 달라고 청한 일 — 임도림.</w:t>
        <w:br/>
        <w:t>• 이문 독법 | 事十二</w:t>
        <w:br/>
        <w:t>• 이문 기준 번역 | 이문 事十二를 적용하면 周祖巡鄴請開佛法事十二　任道林로 읽으며, 저본 기준 번역에서 해당 독법에 맞게 문구를 달리 옮겨야 한다.</w:t>
        <w:br/>
        <w:t>• 의미 차이 | 저본 事과 이문 事十二 사이에는 첨가·삭제 또는 문구 길이 차이가 있어 문장 구조와 번역 범위가 달라진다. 저본은 임의로 보충·삭제하지 않는다.</w:t>
        <w:br/>
        <w:t>• 번역 영향 판정 | [문장 구조 변화]</w:t>
        <w:br/>
        <w:t>• 출처 | CBETA T52n2103, 교감 번호 0152036.</w:t>
      </w:r>
    </w:p>
    <w:p>
      <w:pPr>
        <w:pStyle w:val="SHTKNoteSummary"/>
      </w:pPr>
      <w:r>
        <w:t>교감 요약 | [CBETA 교감] 저본 事과 이문 事十三 사이에는 첨가·삭제 또는 문구 길이 차이가 있어 문장 구조와 번역 범위가 달라진다. 저본은 임의로 보충·삭제하지 않는다.</w:t>
      </w:r>
    </w:p>
    <w:p>
      <w:pPr>
        <w:pStyle w:val="SHTKNoteDetail"/>
      </w:pPr>
      <w:r>
        <w:t>• 원교감 원문 | 事＋（十三）【宋】【元】</w:t>
        <w:br/>
        <w:t>• 교감 번호 | 0152037</w:t>
        <w:br/>
        <w:t>• 저본 독법 | 事</w:t>
        <w:br/>
        <w:t>• 저본 기준 번역 | 주 천원 연간에 위원숭의 상서에 답한 일 — 왕명광. [이문 검토 필요]</w:t>
        <w:br/>
        <w:t>• 이문 독법 | 事十三</w:t>
        <w:br/>
        <w:t>• 이문 기준 번역 | 이문 事十三를 적용하면 周祖天元立對衛元嵩上事十三　王明廣로 읽으며, 저본 기준 번역에서 해당 독법에 맞게 문구를 달리 옮겨야 한다.</w:t>
        <w:br/>
        <w:t>• 의미 차이 | 저본 事과 이문 事十三 사이에는 첨가·삭제 또는 문구 길이 차이가 있어 문장 구조와 번역 범위가 달라진다. 저본은 임의로 보충·삭제하지 않는다.</w:t>
        <w:br/>
        <w:t>• 번역 영향 판정 | [문장 구조 변화]</w:t>
        <w:br/>
        <w:t>• 출처 | CBETA T52n2103, 교감 번호 0152037.</w:t>
      </w:r>
    </w:p>
    <w:p>
      <w:pPr>
        <w:pStyle w:val="SHTKNoteSummary"/>
      </w:pPr>
      <w:r>
        <w:t>교감 요약 | [CBETA 교감] 저본 明廣과 이문 廣明은 글자·어휘 또는 문법 기능이 달라 해당 구절의 뜻에 차이를 줄 수 있다.</w:t>
      </w:r>
    </w:p>
    <w:p>
      <w:pPr>
        <w:pStyle w:val="SHTKNoteDetail"/>
      </w:pPr>
      <w:r>
        <w:t>• 원교감 원문 | 明廣＝廣明【宋】【宮】</w:t>
        <w:br/>
        <w:t>• 교감 번호 | 0152038</w:t>
        <w:br/>
        <w:t>• 저본 독법 | 明廣</w:t>
        <w:br/>
        <w:t>• 저본 기준 번역 | 주 천원 연간에 위원숭의 상서에 답한 일 — 왕명광. [이문 검토 필요]</w:t>
        <w:br/>
        <w:t>• 이문 독법 | 廣明</w:t>
        <w:br/>
        <w:t>• 이문 기준 번역 | 이문 廣明를 적용하면 周祖天元立對衛元嵩上事　王廣明로 읽으며, 저본 기준 번역에서 해당 독법에 맞게 문구를 달리 옮겨야 한다.</w:t>
        <w:br/>
        <w:t>• 의미 차이 | 저본 明廣과 이문 廣明은 글자·어휘 또는 문법 기능이 달라 해당 구절의 뜻에 차이를 줄 수 있다.</w:t>
        <w:br/>
        <w:t>• 번역 영향 판정 | [의미 차이 있음]</w:t>
        <w:br/>
        <w:t>• 출처 | CBETA T52n2103, 교감 번호 0152038.</w:t>
      </w:r>
    </w:p>
    <w:p>
      <w:pPr>
        <w:pStyle w:val="SHTKNoteSummary"/>
      </w:pPr>
      <w:r>
        <w:t>교감 요약 | [CBETA 교감] 저본 祖과 이문 〔－〕 사이에는 첨가·삭제 또는 문구 길이 차이가 있어 문장 구조와 번역 범위가 달라진다. 저본은 임의로 보충·삭제하지 않는다.</w:t>
      </w:r>
    </w:p>
    <w:p>
      <w:pPr>
        <w:pStyle w:val="SHTKNoteDetail"/>
      </w:pPr>
      <w:r>
        <w:t>• 원교감 원문 | [대정장 원각주 없음 / 현행 CBETA 추가교감]</w:t>
        <w:br/>
        <w:t>• 교감 번호 | 0152c2901</w:t>
        <w:br/>
        <w:t>• 저본 독법 | 祖</w:t>
        <w:br/>
        <w:t>• 저본 기준 번역 | 주 천원 연간에 위원숭의 상서에 답한 일 — 왕명광. [이문 검토 필요]</w:t>
        <w:br/>
        <w:t>• 이문 독법 | 〔－〕</w:t>
        <w:br/>
        <w:t>• 이문 기준 번역 | 이문 〔－〕를 적용하면 周天元立對衛元嵩上事　王明廣로 읽으며, 저본 기준 번역에서 해당 독법에 맞게 문구를 달리 옮겨야 한다.</w:t>
        <w:br/>
        <w:t>• 의미 차이 | 저본 祖과 이문 〔－〕 사이에는 첨가·삭제 또는 문구 길이 차이가 있어 문장 구조와 번역 범위가 달라진다. 저본은 임의로 보충·삭제하지 않는다.</w:t>
        <w:br/>
        <w:t>• 번역 영향 판정 | [문장 구조 변화]</w:t>
        <w:br/>
        <w:t>• 출처 | CBETA T52n2103.</w:t>
      </w:r>
    </w:p>
    <w:p>
      <w:pPr>
        <w:pStyle w:val="SHTKNoteSummary"/>
      </w:pPr>
      <w:r>
        <w:t>교감 요약 | [CBETA 교감] 저본과 명본은 제목의 길이와 서술 방식이 달라 제목 구조와 번역 범위가 변한다. 저본의 제목 형식을 유지한다.</w:t>
      </w:r>
    </w:p>
    <w:p>
      <w:pPr>
        <w:pStyle w:val="SHTKNoteDetail"/>
      </w:pPr>
      <w:r>
        <w:t>• 원교감 원문 | （周祖…邕）十七字＝（敘周武帝更興道法事先並廢二氏今更興道法）十九字【明】</w:t>
        <w:br/>
        <w:t>• 교감 번호 | 0153001</w:t>
        <w:br/>
        <w:t>• 저본 독법 | 周祖癈二教已更立通道觀詔 / 周帝宇文邕</w:t>
        <w:br/>
        <w:t>• 저본 기준 번역 | 주 무제가 두 교를 폐한 뒤 다시 통도관을 세운 조서 / 주 황제 우문옹</w:t>
        <w:br/>
        <w:t>• 이문 독법 | 敘周武帝更興道法事先並廢二氏今更興道法【明】</w:t>
        <w:br/>
        <w:t>• 이문 기준 번역 | 명본은 제목을 “주 무제가 도법을 다시 일으킨 일을 서술함. 먼저 두 교를 함께 폐하고 이제 다시 도법을 일으킴”으로 달리 적는다.</w:t>
        <w:br/>
        <w:t>• 의미 차이 | 저본과 명본은 제목의 길이와 서술 방식이 달라 제목 구조와 번역 범위가 변한다. 저본의 제목 형식을 유지한다.</w:t>
        <w:br/>
        <w:t>• 문맥상 해설 | 상위 제목 전체를 하나의 교감 단위로 잡은 사례이므로, 중첩된 세부 교감 문자를 다시 합성하지 않고 저본에 실제로 보이는 제목을 저본 구절로 제시한다.</w:t>
        <w:br/>
        <w:t>• 번역 영향 판정 | [문장 구조 변화]</w:t>
        <w:br/>
        <w:t>• 출처 | CBETA T52n2103, 교감 번호 0153001.</w:t>
      </w:r>
    </w:p>
    <w:p>
      <w:pPr>
        <w:pStyle w:val="SHTKNoteSummary"/>
      </w:pPr>
      <w:r>
        <w:t>교감 요약 | [상호참조] 앞의 교감 0152033과 같은 이문이 이 자리에도 적용된다.</w:t>
      </w:r>
    </w:p>
    <w:p>
      <w:pPr>
        <w:pStyle w:val="SHTKNoteDetail"/>
      </w:pPr>
      <w:r>
        <w:t>• 한국어 해설 | [＊]는 XML의 명시적 연결 정보에 따라 교감 0152033를 재참조한다.</w:t>
      </w:r>
    </w:p>
    <w:p>
      <w:pPr>
        <w:pStyle w:val="SHTKNoteSummary"/>
      </w:pPr>
      <w:r>
        <w:t>교감 요약 | [상호참조] 앞의 교감 0152032와 같은 이문이 이 자리에도 적용된다.</w:t>
      </w:r>
    </w:p>
    <w:p>
      <w:pPr>
        <w:pStyle w:val="SHTKNoteDetail"/>
      </w:pPr>
      <w:r>
        <w:t>• 한국어 해설 | [＊]는 XML의 명시적 연결 정보에 따라 교감 0152032를 재참조한다.</w:t>
      </w:r>
    </w:p>
    <w:p>
      <w:pPr>
        <w:pStyle w:val="SHTKBlockLabel"/>
      </w:pPr>
      <w:r>
        <w:t>위치표지</w:t>
      </w:r>
    </w:p>
    <w:p>
      <w:pPr>
        <w:pStyle w:val="SHTKPositionMarker"/>
      </w:pPr>
      <w:r>
        <w:t xml:space="preserve">[0153a03]</w:t>
      </w:r>
    </w:p>
    <w:p>
      <w:pPr>
        <w:pStyle w:val="SHTKBlockLabel"/>
      </w:pPr>
      <w:r>
        <w:t>원문</w:t>
      </w:r>
    </w:p>
    <w:p>
      <w:pPr>
        <w:pStyle w:val="SHTKSourceText"/>
      </w:pPr>
      <w:r>
        <w:t>武帝。猜忌黑衣受法黃老。欲留道法擯滅佛宗。僉議攸同咸遵釋教。帝置情日久殊非本圖。會道安法師上二教論無聞道法。意彌不伏。無奈理通眾口義難獨留。遂二教俱除憤發於[2]內。</w:t>
      </w:r>
    </w:p>
    <w:p>
      <w:pPr>
        <w:pStyle w:val="SHTKBlockLabel"/>
      </w:pPr>
      <w:r>
        <w:t>한국어 직역</w:t>
      </w:r>
    </w:p>
    <w:p>
      <w:pPr>
        <w:pStyle w:val="SHTKTranslationText"/>
      </w:pPr>
      <w:r>
        <w:t>무제는 검은 옷을 꺼리고 황로의 법을 받아, 도법은 남겨 두고 불교는 물리쳐 없애려 하였다. 모든 논의가 한결같이 불교를 따랐다. 황제는 오랫동안 마음에 두었으나 본래 뜻과 크게 달랐다. 마침 도안 법사가 《이교론》을 올렸는데 도법에 대한 언급이 없었다. 황제는 더욱 마음을 굽히지 못하였다. 그러나 이치가 여러 사람의 입을 통해 통하니 한쪽만 남겨 둘 명분이 어려웠다. 마침내 두 교를 모두 폐하고 속으로 분노를 품었다.</w:t>
      </w:r>
    </w:p>
    <w:p>
      <w:pPr>
        <w:pStyle w:val="SHTKBlockLabel"/>
      </w:pPr>
      <w:r>
        <w:t>교감·번역 메모</w:t>
      </w:r>
    </w:p>
    <w:p>
      <w:pPr>
        <w:pStyle w:val="SHTKNoteSummary"/>
      </w:pPr>
      <w:r>
        <w:t>교감 요약 | [CBETA 교감] 저본 內과 이문 內外 사이에는 첨가·삭제 또는 문구 길이 차이가 있어 문장 구조와 번역 범위가 달라진다. 저본은 임의로 보충·삭제하지 않는다.</w:t>
      </w:r>
    </w:p>
    <w:p>
      <w:pPr>
        <w:pStyle w:val="SHTKNoteDetail"/>
      </w:pPr>
      <w:r>
        <w:t>• 원교감 원문 | 內＋（外）【三】【宮】</w:t>
        <w:br/>
        <w:t>• 교감 번호 | 0153002</w:t>
        <w:br/>
        <w:t>• 저본 독법 | 內</w:t>
        <w:br/>
        <w:t>• 저본 기준 번역 | 마침내 두 교를 모두 폐하고 속으로 분노를 품었다.</w:t>
        <w:br/>
        <w:t>• 이문 독법 | 內外</w:t>
        <w:br/>
        <w:t>• 이문 기준 번역 | 이문 內外를 적용하면 遂二教俱除憤發於內外。로 읽으며, 저본 기준 번역에서 해당 독법에 맞게 문구를 달리 옮겨야 한다.</w:t>
        <w:br/>
        <w:t>• 의미 차이 | 저본 內과 이문 內外 사이에는 첨가·삭제 또는 문구 길이 차이가 있어 문장 구조와 번역 범위가 달라진다. 저본은 임의로 보충·삭제하지 않는다.</w:t>
        <w:br/>
        <w:t>• 번역 영향 판정 | [문장 구조 변화]</w:t>
        <w:br/>
        <w:t>• 출처 | CBETA T52n2103, 교감 번호 0153002.</w:t>
      </w:r>
    </w:p>
    <w:p>
      <w:pPr>
        <w:pStyle w:val="SHTKBlockLabel"/>
      </w:pPr>
      <w:r>
        <w:t>원문</w:t>
      </w:r>
    </w:p>
    <w:p>
      <w:pPr>
        <w:pStyle w:val="SHTKSourceText"/>
      </w:pPr>
      <w:r>
        <w:t>未逾經月下詔曰。</w:t>
      </w:r>
    </w:p>
    <w:p>
      <w:pPr>
        <w:pStyle w:val="SHTKBlockLabel"/>
      </w:pPr>
      <w:r>
        <w:t>한국어 직역</w:t>
      </w:r>
    </w:p>
    <w:p>
      <w:pPr>
        <w:pStyle w:val="SHTKTranslationText"/>
      </w:pPr>
      <w:r>
        <w:t>한 달도 지나지 않아 조서를 내려 말하였다.</w:t>
      </w:r>
    </w:p>
    <w:p>
      <w:pPr>
        <w:pStyle w:val="SHTKBlockLabel"/>
      </w:pPr>
      <w:r>
        <w:t>원문</w:t>
      </w:r>
    </w:p>
    <w:p>
      <w:pPr>
        <w:pStyle w:val="SHTKSourceText"/>
      </w:pPr>
      <w:r>
        <w:t>至道弘深混成無際。體[3]苞空有理極幽玄。</w:t>
      </w:r>
    </w:p>
    <w:p>
      <w:pPr>
        <w:pStyle w:val="SHTKBlockLabel"/>
      </w:pPr>
      <w:r>
        <w:t>한국어 직역</w:t>
      </w:r>
    </w:p>
    <w:p>
      <w:pPr>
        <w:pStyle w:val="SHTKTranslationText"/>
      </w:pPr>
      <w:r>
        <w:t>“지극한 도는 넓고 깊어 혼연하여 끝이 없으며, 그 본체는 공과 유를 아우르고 이치는 지극히 그윽하고 심오하다.</w:t>
      </w:r>
    </w:p>
    <w:p>
      <w:pPr>
        <w:pStyle w:val="SHTKBlockLabel"/>
      </w:pPr>
      <w:r>
        <w:t>교감·번역 메모</w:t>
      </w:r>
    </w:p>
    <w:p>
      <w:pPr>
        <w:pStyle w:val="SHTKNoteSummary"/>
      </w:pPr>
      <w:r>
        <w:t>교감 요약 | [CBETA 교감] 저본 苞과 이문 包은 글자·어휘 또는 문법 기능이 달라 해당 구절의 뜻에 차이를 줄 수 있다.</w:t>
      </w:r>
    </w:p>
    <w:p>
      <w:pPr>
        <w:pStyle w:val="SHTKNoteDetail"/>
      </w:pPr>
      <w:r>
        <w:t>• 원교감 원문 | 苞＝包【三】【宮】</w:t>
        <w:br/>
        <w:t>• 교감 번호 | 0153003</w:t>
        <w:br/>
        <w:t>• 저본 독법 | 苞</w:t>
        <w:br/>
        <w:t>• 저본 기준 번역 | 그 본체는 공과 유를 아우르고 이치는 지극히 그윽하고 심오하다.</w:t>
        <w:br/>
        <w:t>• 이문 독법 | 包</w:t>
        <w:br/>
        <w:t>• 이문 기준 번역 | 이문 包를 적용하면 體包空有理極幽玄。로 읽으며, 저본 기준 번역에서 해당 독법에 맞게 문구를 달리 옮겨야 한다.</w:t>
        <w:br/>
        <w:t>• 의미 차이 | 저본 苞과 이문 包은 글자·어휘 또는 문법 기능이 달라 해당 구절의 뜻에 차이를 줄 수 있다.</w:t>
        <w:br/>
        <w:t>• 번역 영향 판정 | [의미 차이 있음]</w:t>
        <w:br/>
        <w:t>• 출처 | CBETA T52n2103, 교감 번호 0153003.</w:t>
      </w:r>
    </w:p>
    <w:p>
      <w:pPr>
        <w:pStyle w:val="SHTKBlockLabel"/>
      </w:pPr>
      <w:r>
        <w:t>원문</w:t>
      </w:r>
    </w:p>
    <w:p>
      <w:pPr>
        <w:pStyle w:val="SHTKSourceText"/>
      </w:pPr>
      <w:r>
        <w:t>但岐路既分[4]派源逾遠。</w:t>
      </w:r>
    </w:p>
    <w:p>
      <w:pPr>
        <w:pStyle w:val="SHTKBlockLabel"/>
      </w:pPr>
      <w:r>
        <w:t>한국어 직역</w:t>
      </w:r>
    </w:p>
    <w:p>
      <w:pPr>
        <w:pStyle w:val="SHTKTranslationText"/>
      </w:pPr>
      <w:r>
        <w:t>다만 갈림길이 이미 나뉘어 지류의 근원이 더욱 멀어지고,</w:t>
      </w:r>
    </w:p>
    <w:p>
      <w:pPr>
        <w:pStyle w:val="SHTKBlockLabel"/>
      </w:pPr>
      <w:r>
        <w:t>교감·번역 메모</w:t>
      </w:r>
    </w:p>
    <w:p>
      <w:pPr>
        <w:pStyle w:val="SHTKNoteSummary"/>
      </w:pPr>
      <w:r>
        <w:t>교감 요약 | [CBETA 교감] 저본 派과 이문 流은 글자·어휘 또는 문법 기능이 달라 해당 구절의 뜻에 차이를 줄 수 있다.</w:t>
      </w:r>
    </w:p>
    <w:p>
      <w:pPr>
        <w:pStyle w:val="SHTKNoteDetail"/>
      </w:pPr>
      <w:r>
        <w:t>• 원교감 원문 | 派＝流【三】【宮】</w:t>
        <w:br/>
        <w:t>• 교감 번호 | 0153004</w:t>
        <w:br/>
        <w:t>• 저본 독법 | 派</w:t>
        <w:br/>
        <w:t>• 저본 기준 번역 | 다만 갈림길이 이미 나뉘어 지류의 근원이 더욱 멀어지고,</w:t>
        <w:br/>
        <w:t>• 이문 독법 | 流</w:t>
        <w:br/>
        <w:t>• 이문 기준 번역 | 이문 流를 적용하면 但岐路既分流源逾遠。로 읽으며, 저본 기준 번역에서 해당 독법에 맞게 문구를 달리 옮겨야 한다.</w:t>
        <w:br/>
        <w:t>• 의미 차이 | 저본 派과 이문 流은 글자·어휘 또는 문법 기능이 달라 해당 구절의 뜻에 차이를 줄 수 있다.</w:t>
        <w:br/>
        <w:t>• 번역 영향 판정 | [의미 차이 있음]</w:t>
        <w:br/>
        <w:t>• 출처 | CBETA T52n2103, 교감 번호 0153004.</w:t>
      </w:r>
    </w:p>
    <w:p>
      <w:pPr>
        <w:pStyle w:val="SHTKBlockLabel"/>
      </w:pPr>
      <w:r>
        <w:t>원문</w:t>
      </w:r>
    </w:p>
    <w:p>
      <w:pPr>
        <w:pStyle w:val="SHTKSourceText"/>
      </w:pPr>
      <w:r>
        <w:t>淳離樸散形器斯乖。</w:t>
      </w:r>
    </w:p>
    <w:p>
      <w:pPr>
        <w:pStyle w:val="SHTKBlockLabel"/>
      </w:pPr>
      <w:r>
        <w:t>한국어 직역</w:t>
      </w:r>
    </w:p>
    <w:p>
      <w:pPr>
        <w:pStyle w:val="SHTKTranslationText"/>
      </w:pPr>
      <w:r>
        <w:t>순박함이 떠나고 질박함이 흩어져 형기 또한 서로 어긋나게 되었다.</w:t>
      </w:r>
    </w:p>
    <w:p>
      <w:pPr>
        <w:pStyle w:val="SHTKBlockLabel"/>
      </w:pPr>
      <w:r>
        <w:t>교감·번역 메모</w:t>
      </w:r>
    </w:p>
    <w:p>
      <w:pPr>
        <w:pStyle w:val="SHTKNoteSummary"/>
      </w:pPr>
      <w:r>
        <w:t>교감 요약 | [CBETA 교감] 저본 樸과 이문 撲은 글자·어휘 또는 문법 기능이 달라 해당 구절의 뜻에 차이를 줄 수 있다.</w:t>
      </w:r>
    </w:p>
    <w:p>
      <w:pPr>
        <w:pStyle w:val="SHTKNoteDetail"/>
      </w:pPr>
      <w:r>
        <w:t>• 원교감 원문 | [대정장 원각주 없음 / 현행 CBETA 추가교감]</w:t>
        <w:br/>
        <w:t>• 교감 번호 | 0153a0901</w:t>
        <w:br/>
        <w:t>• 저본 독법 | 樸</w:t>
        <w:br/>
        <w:t>• 저본 기준 번역 | 순박함이 떠나고 질박함이 흩어져 형기 또한 서로 어긋나게 되었다.</w:t>
        <w:br/>
        <w:t>• 이문 독법 | 撲</w:t>
        <w:br/>
        <w:t>• 이문 기준 번역 | 이문 撲를 적용하면 淳離撲散形器斯乖。로 읽으며, 저본 기준 번역에서 해당 독법에 맞게 문구를 달리 옮겨야 한다.</w:t>
        <w:br/>
        <w:t>• 의미 차이 | 저본 樸과 이문 撲은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遂使三墨八儒朱紫交競。九流七略異說相騰。道隱小成其來久矣。不有會歸爭驅靡[5]息。</w:t>
      </w:r>
    </w:p>
    <w:p>
      <w:pPr>
        <w:pStyle w:val="SHTKBlockLabel"/>
      </w:pPr>
      <w:r>
        <w:t>한국어 직역</w:t>
      </w:r>
    </w:p>
    <w:p>
      <w:pPr>
        <w:pStyle w:val="SHTKTranslationText"/>
      </w:pPr>
      <w:r>
        <w:t>마침내 삼묵과 팔유가 서로 진위를 다투고, 구류와 칠략의 다른 설들이 서로 치솟게 되었다. 도가 작은 성취에 가려진 지 오래되었다. 하나로 회귀시키지 않으면 서로 몰아대는 다툼이 그치지 않을 것이다.</w:t>
      </w:r>
    </w:p>
    <w:p>
      <w:pPr>
        <w:pStyle w:val="SHTKBlockLabel"/>
      </w:pPr>
      <w:r>
        <w:t>교감·번역 메모</w:t>
      </w:r>
    </w:p>
    <w:p>
      <w:pPr>
        <w:pStyle w:val="SHTKNoteSummary"/>
      </w:pPr>
      <w:r>
        <w:t>교감 요약 | [CBETA 교감] 저본 息과 이문 定自 사이에는 첨가·삭제 또는 문구 길이 차이가 있어 문장 구조와 번역 범위가 달라진다. 저본은 임의로 보충·삭제하지 않는다.</w:t>
      </w:r>
    </w:p>
    <w:p>
      <w:pPr>
        <w:pStyle w:val="SHTKNoteDetail"/>
      </w:pPr>
      <w:r>
        <w:t>• 원교감 원문 | 息＝定自【三】</w:t>
        <w:br/>
        <w:t>• 교감 번호 | 0153005</w:t>
        <w:br/>
        <w:t>• 저본 독법 | 息</w:t>
        <w:br/>
        <w:t>• 저본 기준 번역 | 하나로 회귀시키지 않으면 서로 몰아대는 다툼이 그치지 않을 것이다.</w:t>
        <w:br/>
        <w:t>• 이문 독법 | 定自</w:t>
        <w:br/>
        <w:t>• 이문 기준 번역 | 이문 定自를 적용하면 不有會歸爭驅靡定自。로 읽으며, 저본 기준 번역에서 해당 독법에 맞게 문구를 달리 옮겨야 한다.</w:t>
        <w:br/>
        <w:t>• 의미 차이 | 저본 息과 이문 定自 사이에는 첨가·삭제 또는 문구 길이 차이가 있어 문장 구조와 번역 범위가 달라진다. 저본은 임의로 보충·삭제하지 않는다.</w:t>
        <w:br/>
        <w:t>• 번역 영향 판정 | [문장 구조 변화]</w:t>
        <w:br/>
        <w:t>• 출처 | CBETA T52n2103, 교감 번호 0153005.</w:t>
      </w:r>
    </w:p>
    <w:p>
      <w:pPr>
        <w:pStyle w:val="SHTKBlockLabel"/>
      </w:pPr>
      <w:r>
        <w:t>원문</w:t>
      </w:r>
    </w:p>
    <w:p>
      <w:pPr>
        <w:pStyle w:val="SHTKSourceText"/>
      </w:pPr>
      <w:r>
        <w:t>今可立通道觀。聖哲微言先賢典訓。金科玉篆祕賾玄文。所以濟養黎元[6]扶成教義者。</w:t>
      </w:r>
    </w:p>
    <w:p>
      <w:pPr>
        <w:pStyle w:val="SHTKBlockLabel"/>
      </w:pPr>
      <w:r>
        <w:t>한국어 직역</w:t>
      </w:r>
    </w:p>
    <w:p>
      <w:pPr>
        <w:pStyle w:val="SHTKTranslationText"/>
      </w:pPr>
      <w:r>
        <w:t>이제 통도관을 세우도록 하라. 성철의 미묘한 말과 선현의 전훈, 금과옥조와 옥전의 비밀스럽고 심오한 글 가운데, 백성을 구제하고 길러 교의를 도와 이루는 것은</w:t>
      </w:r>
    </w:p>
    <w:p>
      <w:pPr>
        <w:pStyle w:val="SHTKBlockLabel"/>
      </w:pPr>
      <w:r>
        <w:t>교감·번역 메모</w:t>
      </w:r>
    </w:p>
    <w:p>
      <w:pPr>
        <w:pStyle w:val="SHTKNoteSummary"/>
      </w:pPr>
      <w:r>
        <w:t>교감 요약 | [CBETA 교감] 저본 扶과 이문 祑은 글자·어휘 또는 문법 기능이 달라 해당 구절의 뜻에 차이를 줄 수 있다.</w:t>
      </w:r>
    </w:p>
    <w:p>
      <w:pPr>
        <w:pStyle w:val="SHTKNoteDetail"/>
      </w:pPr>
      <w:r>
        <w:t>• 원교감 원문 | 扶＝祑【宮】</w:t>
        <w:br/>
        <w:t>• 교감 번호 | 0153006</w:t>
        <w:br/>
        <w:t>• 저본 독법 | 扶</w:t>
        <w:br/>
        <w:t>• 저본 기준 번역 | 백성을 구제하고 길러 교의를 도와 이루는 것은</w:t>
        <w:br/>
        <w:t>• 이문 독법 | 祑</w:t>
        <w:br/>
        <w:t>• 이문 기준 번역 | 이문 祑를 적용하면 所以濟養黎元祑成教義者。로 읽으며, 저본 기준 번역에서 해당 독법에 맞게 문구를 달리 옮겨야 한다.</w:t>
        <w:br/>
        <w:t>• 의미 차이 | 저본 扶과 이문 祑은 글자·어휘 또는 문법 기능이 달라 해당 구절의 뜻에 차이를 줄 수 있다.</w:t>
        <w:br/>
        <w:t>• 번역 영향 판정 | [의미 차이 있음]</w:t>
        <w:br/>
        <w:t>• 출처 | CBETA T52n2103, 교감 번호 0153006.</w:t>
      </w:r>
    </w:p>
    <w:p>
      <w:pPr>
        <w:pStyle w:val="SHTKBlockLabel"/>
      </w:pPr>
      <w:r>
        <w:t>원문</w:t>
      </w:r>
    </w:p>
    <w:p>
      <w:pPr>
        <w:pStyle w:val="SHTKSourceText"/>
      </w:pPr>
      <w:r>
        <w:t>並宜弘闡一以貫之。</w:t>
      </w:r>
    </w:p>
    <w:p>
      <w:pPr>
        <w:pStyle w:val="SHTKBlockLabel"/>
      </w:pPr>
      <w:r>
        <w:t>한국어 직역</w:t>
      </w:r>
    </w:p>
    <w:p>
      <w:pPr>
        <w:pStyle w:val="SHTKTranslationText"/>
      </w:pPr>
      <w:r>
        <w:t>모두 널리 밝혀 하나의 이치로 꿰어야 한다.</w:t>
      </w:r>
    </w:p>
    <w:p>
      <w:pPr>
        <w:pStyle w:val="SHTKBlockLabel"/>
      </w:pPr>
      <w:r>
        <w:t>원문</w:t>
      </w:r>
    </w:p>
    <w:p>
      <w:pPr>
        <w:pStyle w:val="SHTKSourceText"/>
      </w:pPr>
      <w:r>
        <w:t>俾夫翫培塿者。識嵩岱之隆崛。守磧礰者。悟渤澥之泓澄。不亦可乎。所司量置員數。俸力務異恒式。主者施行。</w:t>
      </w:r>
    </w:p>
    <w:p>
      <w:pPr>
        <w:pStyle w:val="SHTKBlockLabel"/>
      </w:pPr>
      <w:r>
        <w:t>한국어 직역</w:t>
      </w:r>
    </w:p>
    <w:p>
      <w:pPr>
        <w:pStyle w:val="SHTKTranslationText"/>
      </w:pPr>
      <w:r>
        <w:t>그리하여 작은 언덕만 보고 노니는 자가 숭산과 태산의 높고 우뚝함을 알게 하고, 자갈밭만 지키는 자가 발해의 넓고 깊고 맑음을 깨닫게 하라. 또한 옳지 않겠는가? 담당 관청은 인원 수를 헤아려 설치하고, 봉록과 인력을 일반 제도와 다르게 힘써 마련하라. 주관자가 시행하라.”</w:t>
      </w:r>
    </w:p>
    <w:p>
      <w:pPr>
        <w:pStyle w:val="SHTKBlockLabel"/>
      </w:pPr>
      <w:r>
        <w:t>위치표지</w:t>
      </w:r>
    </w:p>
    <w:p>
      <w:pPr>
        <w:pStyle w:val="SHTKPositionMarker"/>
      </w:pPr>
      <w:r>
        <w:t xml:space="preserve">[0153a17]</w:t>
      </w:r>
    </w:p>
    <w:p>
      <w:pPr>
        <w:pStyle w:val="SHTKBlockLabel"/>
      </w:pPr>
      <w:r>
        <w:t>원문</w:t>
      </w:r>
    </w:p>
    <w:p>
      <w:pPr>
        <w:pStyle w:val="SHTKSourceText"/>
      </w:pPr>
      <w:r>
        <w:t>于時員置百二十人監護。吏力各有差。並選擇李門人有名當世者。</w:t>
      </w:r>
    </w:p>
    <w:p>
      <w:pPr>
        <w:pStyle w:val="SHTKBlockLabel"/>
      </w:pPr>
      <w:r>
        <w:t>한국어 직역</w:t>
      </w:r>
    </w:p>
    <w:p>
      <w:pPr>
        <w:pStyle w:val="SHTKTranslationText"/>
      </w:pPr>
      <w:r>
        <w:t>당시 인원 백이십 명을 두어 감독하고 보호하게 하였고, 관리와 인력에는 각각 차등이 있었다. 모두 이씨 문하에서 당대에 이름난 자를 뽑아 [이문 검토 필요]</w:t>
      </w:r>
    </w:p>
    <w:p>
      <w:pPr>
        <w:pStyle w:val="SHTKBlockLabel"/>
      </w:pPr>
      <w:r>
        <w:t>교감·번역 메모</w:t>
      </w:r>
    </w:p>
    <w:p>
      <w:pPr>
        <w:pStyle w:val="SHTKNoteSummary"/>
      </w:pPr>
      <w:r>
        <w:t>교감 요약 | [CBETA 교감] 저본 擇과 이문 釋은 글자·어휘 또는 문법 기능이 달라 해당 구절의 뜻에 차이를 줄 수 있다.</w:t>
      </w:r>
    </w:p>
    <w:p>
      <w:pPr>
        <w:pStyle w:val="SHTKNoteDetail"/>
      </w:pPr>
      <w:r>
        <w:t>• 원교감 원문 | [대정장 원각주 없음 / 현행 CBETA 추가교감]</w:t>
        <w:br/>
        <w:t>• 교감 번호 | 0153a1801</w:t>
        <w:br/>
        <w:t>• 저본 독법 | 擇</w:t>
        <w:br/>
        <w:t>• 저본 기준 번역 | 모두 이씨 문하에서 당대에 이름난 자를 뽑아 [이문 검토 필요]</w:t>
        <w:br/>
        <w:t>• 이문 독법 | 釋</w:t>
        <w:br/>
        <w:t>• 이문 기준 번역 | 이문 釋를 적용하면 並選釋李門人有名當世者。로 읽으며, 저본 기준 번역에서 해당 독법에 맞게 문구를 달리 옮겨야 한다.</w:t>
        <w:br/>
        <w:t>• 의미 차이 | 저본 擇과 이문 釋은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著衣冠笏履。名通道觀學士。有前沙門京兆樊普曠者。[7]彭享譎詭調笑動人。</w:t>
      </w:r>
    </w:p>
    <w:p>
      <w:pPr>
        <w:pStyle w:val="SHTKBlockLabel"/>
      </w:pPr>
      <w:r>
        <w:t>한국어 직역</w:t>
      </w:r>
    </w:p>
    <w:p>
      <w:pPr>
        <w:pStyle w:val="SHTKTranslationText"/>
      </w:pPr>
      <w:r>
        <w:t>의관과 홀과 신을 갖추게 하고, 통도관 학사라 이름하였다. 전 사문으로 경조의 번보광이라는 자가 있었는데, 말재주가 익살스럽고 궤변을 잘하여 사람을 웃겼다. [판독 불확실]</w:t>
      </w:r>
    </w:p>
    <w:p>
      <w:pPr>
        <w:pStyle w:val="SHTKBlockLabel"/>
      </w:pPr>
      <w:r>
        <w:t>교감·번역 메모</w:t>
      </w:r>
    </w:p>
    <w:p>
      <w:pPr>
        <w:pStyle w:val="SHTKNoteSummary"/>
      </w:pPr>
      <w:r>
        <w:t>교감 요약 | [CBETA 교감] 저본 彭享에 대해 복수 이문 彭亨/憉惇이 전하거나 판독 근거가 하나로 모이지 않아 문맥상 우세 독법을 여기서 단정하지 않는다.</w:t>
      </w:r>
    </w:p>
    <w:p>
      <w:pPr>
        <w:pStyle w:val="SHTKNoteDetail"/>
      </w:pPr>
      <w:r>
        <w:t>• 원교감 원문 | 彭享＝憉惇【元】【明】</w:t>
        <w:br/>
        <w:t>• 교감 번호 | 0153007</w:t>
        <w:br/>
        <w:t>• 저본 독법 | 彭享</w:t>
        <w:br/>
        <w:t>• 저본 기준 번역 | 말재주가 익살스럽고 궤변을 잘하여 사람을 웃겼다. [판독 불확실]</w:t>
        <w:br/>
        <w:t>• 이문 독법 | 彭亨 / 憉惇</w:t>
        <w:br/>
        <w:t>• 이문 기준 번역 | 이문 彭亨를 적용하면 彭亨譎詭調笑動人。로 읽으며, 저본 기준 번역에서 해당 독법에 맞게 문구를 달리 옮겨야 한다.</w:t>
        <w:br/>
        <w:t>• 의미 차이 | 저본 彭享에 대해 복수 이문 彭亨 / 憉惇이 전하거나 판독 근거가 하나로 모이지 않아 문맥상 우세 독법을 여기서 단정하지 않는다.</w:t>
        <w:br/>
        <w:t>• 번역 영향 판정 | [판단 유보]</w:t>
        <w:br/>
        <w:t>• 출처 | CBETA T52n2103, 교감 번호 0153007.</w:t>
      </w:r>
    </w:p>
    <w:p>
      <w:pPr>
        <w:pStyle w:val="SHTKBlockLabel"/>
      </w:pPr>
      <w:r>
        <w:t>원문</w:t>
      </w:r>
    </w:p>
    <w:p>
      <w:pPr>
        <w:pStyle w:val="SHTKSourceText"/>
      </w:pPr>
      <w:r>
        <w:t>帝頗重之。召入通道。雖被抑退。常翦髮留鬚。</w:t>
      </w:r>
    </w:p>
    <w:p>
      <w:pPr>
        <w:pStyle w:val="SHTKBlockLabel"/>
      </w:pPr>
      <w:r>
        <w:t>한국어 직역</w:t>
      </w:r>
    </w:p>
    <w:p>
      <w:pPr>
        <w:pStyle w:val="SHTKTranslationText"/>
      </w:pPr>
      <w:r>
        <w:t>황제가 그를 꽤 중히 여겨 통도관에 불러들였다. 비록 억눌려 환속되었으나, 늘 머리카락은 깎고 수염은 남겼다.</w:t>
      </w:r>
    </w:p>
    <w:p>
      <w:pPr>
        <w:pStyle w:val="SHTKBlockLabel"/>
      </w:pPr>
      <w:r>
        <w:t>원문</w:t>
      </w:r>
    </w:p>
    <w:p>
      <w:pPr>
        <w:pStyle w:val="SHTKSourceText"/>
      </w:pPr>
      <w:r>
        <w:t>帝問何事去留。曠曰。臣學陛下。二教雖除猶存通道。鬚為俗飾故留。髮非俗教故遣。帝曰。俗有留髮上加以冠。何言非教。曠曰。</w:t>
      </w:r>
    </w:p>
    <w:p>
      <w:pPr>
        <w:pStyle w:val="SHTKBlockLabel"/>
      </w:pPr>
      <w:r>
        <w:t>한국어 직역</w:t>
      </w:r>
    </w:p>
    <w:p>
      <w:pPr>
        <w:pStyle w:val="SHTKTranslationText"/>
      </w:pPr>
      <w:r>
        <w:t>황제가 무엇은 버리고 무엇은 남기는 것이냐고 물었다. 보광이 말하였다. “신은 폐하를 배웁니다. 두 교는 비록 없앴으나 통도관은 여전히 남겨 두셨습니다. 수염은 속인의 장식이므로 남기고, 머리카락은 세속의 가르침이 아니므로 없앴습니다.” 황제가 말하였다. “속인도 머리카락을 남기고 그 위에 관을 쓰는데, 어찌 가르침이 아니라고 하는가?” 보광이 말하였다.</w:t>
      </w:r>
    </w:p>
    <w:p>
      <w:pPr>
        <w:pStyle w:val="SHTKBlockLabel"/>
      </w:pPr>
      <w:r>
        <w:t>원문</w:t>
      </w:r>
    </w:p>
    <w:p>
      <w:pPr>
        <w:pStyle w:val="SHTKSourceText"/>
      </w:pPr>
      <w:r>
        <w:t>無髮之士豈是教乎。臣預除之。加冠何損。帝笑之。自爾常淨剃髮著冠纓領。人有問者曰。我患熱也。[8]云云。</w:t>
      </w:r>
    </w:p>
    <w:p>
      <w:pPr>
        <w:pStyle w:val="SHTKBlockLabel"/>
      </w:pPr>
      <w:r>
        <w:t>한국어 직역</w:t>
      </w:r>
    </w:p>
    <w:p>
      <w:pPr>
        <w:pStyle w:val="SHTKTranslationText"/>
      </w:pPr>
      <w:r>
        <w:t>“머리카락 없는 선비도 어찌 가르침이 아니겠습니까? 신은 미리 그것을 없앴습니다. 관을 더 쓴들 무엇이 손상되겠습니까?” 황제가 웃었다. 그 뒤로 늘 머리를 말끔히 깎고 관과 갓끈과 깃을 착용하였다. 사람이 물으면 말하였다. “나는 더위를 앓는다.” 운운.</w:t>
      </w:r>
    </w:p>
    <w:p>
      <w:pPr>
        <w:pStyle w:val="SHTKBlockLabel"/>
      </w:pPr>
      <w:r>
        <w:t>교감·번역 메모</w:t>
      </w:r>
    </w:p>
    <w:p>
      <w:pPr>
        <w:pStyle w:val="SHTKNoteSummary"/>
      </w:pPr>
      <w:r>
        <w:t>교감 요약 | [CBETA 교감] 저본 云云과 이문 〔－〕 사이에는 첨가·삭제 또는 문구 길이 차이가 있어 문장 구조와 번역 범위가 달라진다. 저본은 임의로 보충·삭제하지 않는다.</w:t>
      </w:r>
    </w:p>
    <w:p>
      <w:pPr>
        <w:pStyle w:val="SHTKNoteDetail"/>
      </w:pPr>
      <w:r>
        <w:t>• 원교감 원문 | 〔云云〕－【明】</w:t>
        <w:br/>
        <w:t>• 교감 번호 | 0153008</w:t>
        <w:br/>
        <w:t>• 저본 독법 | 云云</w:t>
        <w:br/>
        <w:t>• 저본 기준 번역 | 운운.</w:t>
        <w:br/>
        <w:t>• 이문 독법 | 〔－〕</w:t>
        <w:br/>
        <w:t>• 이문 기준 번역 | 이문 〔－〕를 적용하면 。로 읽으며, 저본 기준 번역에서 해당 독법에 맞게 문구를 달리 옮겨야 한다.</w:t>
        <w:br/>
        <w:t>• 의미 차이 | 저본 云云과 이문 〔－〕 사이에는 첨가·삭제 또는 문구 길이 차이가 있어 문장 구조와 번역 범위가 달라진다. 저본은 임의로 보충·삭제하지 않는다.</w:t>
        <w:br/>
        <w:t>• 번역 영향 판정 | [문장 구조 변화]</w:t>
        <w:br/>
        <w:t>• 출처 | CBETA T52n2103, 교감 번호 0153008.</w:t>
      </w:r>
    </w:p>
    <w:p>
      <w:pPr>
        <w:pStyle w:val="SHTKBlockLabel"/>
      </w:pPr>
      <w:r>
        <w:t>원문</w:t>
      </w:r>
    </w:p>
    <w:p>
      <w:pPr>
        <w:pStyle w:val="SHTKSourceText"/>
      </w:pPr>
      <w:r>
        <w:t>[9]周祖平齊召僧敘[＊]癈立抗拒事沙門釋[＊]惠遠</w:t>
      </w:r>
    </w:p>
    <w:p>
      <w:pPr>
        <w:pStyle w:val="SHTKBlockLabel"/>
      </w:pPr>
      <w:r>
        <w:t>한국어 직역</w:t>
      </w:r>
    </w:p>
    <w:p>
      <w:pPr>
        <w:pStyle w:val="SHTKTranslationText"/>
      </w:pPr>
      <w:r>
        <w:t>항목. 주 무제가 제나라를 평정한 뒤 승려를 불러 폐립을 서술하며 항거한 일. 사문 석혜원.</w:t>
      </w:r>
    </w:p>
    <w:p>
      <w:pPr>
        <w:pStyle w:val="SHTKBlockLabel"/>
      </w:pPr>
      <w:r>
        <w:t>교감·번역 메모</w:t>
      </w:r>
    </w:p>
    <w:p>
      <w:pPr>
        <w:pStyle w:val="SHTKNoteSummary"/>
      </w:pPr>
      <w:r>
        <w:t>교감 요약 | [CBETA 교감] 저본과 명본은 제목의 길이와 서술 방식이 달라 제목 구조와 번역 범위가 변한다. 저본의 제목 형식을 유지한다.</w:t>
      </w:r>
    </w:p>
    <w:p>
      <w:pPr>
        <w:pStyle w:val="SHTKNoteDetail"/>
      </w:pPr>
      <w:r>
        <w:t>• 원교감 원문 | （（周祖…遠））十七字＝（（敘釋慧遠抗周武帝廢教事））十一字【明】</w:t>
        <w:br/>
        <w:t>• 교감 번호 | 0153009</w:t>
        <w:br/>
        <w:t>• 저본 독법 | 周祖平齊召僧敘癈立抗拒事 / 沙門釋惠遠</w:t>
        <w:br/>
        <w:t>• 저본 기준 번역 | 주 무제가 제나라를 평정한 뒤 승려를 불러 폐립을 서술하며 항거한 일 / 사문 석혜원</w:t>
        <w:br/>
        <w:t>• 이문 독법 | 敘釋慧遠抗周武帝廢教事【明】</w:t>
        <w:br/>
        <w:t>• 이문 기준 번역 | 명본은 제목을 “석혜원이 주 무제의 폐교에 항거한 일을 서술함”으로 간략히 적는다.</w:t>
        <w:br/>
        <w:t>• 의미 차이 | 저본과 명본은 제목의 길이와 서술 방식이 달라 제목 구조와 번역 범위가 변한다. 저본의 제목 형식을 유지한다.</w:t>
        <w:br/>
        <w:t>• 문맥상 해설 | 상위 제목 전체를 하나의 교감 단위로 잡은 사례이므로, 중첩된 세부 교감 문자를 다시 합성하지 않고 저본에 실제로 보이는 제목을 저본 구절로 제시한다.</w:t>
        <w:br/>
        <w:t>• 번역 영향 판정 | [문장 구조 변화]</w:t>
        <w:br/>
        <w:t>• 출처 | CBETA T52n2103, 교감 번호 0153009.</w:t>
      </w:r>
    </w:p>
    <w:p>
      <w:pPr>
        <w:pStyle w:val="SHTKNoteSummary"/>
      </w:pPr>
      <w:r>
        <w:t>교감 요약 | [상호참조] 앞의 교감 0152033과 같은 이문이 이 자리에도 적용된다.</w:t>
      </w:r>
    </w:p>
    <w:p>
      <w:pPr>
        <w:pStyle w:val="SHTKNoteDetail"/>
      </w:pPr>
      <w:r>
        <w:t>• 한국어 해설 | [＊]는 XML의 명시적 연결 정보에 따라 교감 0152033를 재참조한다.</w:t>
      </w:r>
    </w:p>
    <w:p>
      <w:pPr>
        <w:pStyle w:val="SHTKNoteSummary"/>
      </w:pPr>
      <w:r>
        <w:t>교감 요약 | [상호참조] 앞의 교감 0152035와 같은 이문이 이 자리에도 적용된다.</w:t>
      </w:r>
    </w:p>
    <w:p>
      <w:pPr>
        <w:pStyle w:val="SHTKNoteDetail"/>
      </w:pPr>
      <w:r>
        <w:t>• 한국어 해설 | [＊]는 XML의 명시적 연결 정보에 따라 교감 0152035를 재참조한다.</w:t>
      </w:r>
    </w:p>
    <w:p>
      <w:pPr>
        <w:pStyle w:val="SHTKBlockLabel"/>
      </w:pPr>
      <w:r>
        <w:t>위치표지</w:t>
      </w:r>
    </w:p>
    <w:p>
      <w:pPr>
        <w:pStyle w:val="SHTKPositionMarker"/>
      </w:pPr>
      <w:r>
        <w:t xml:space="preserve">[0153a29]</w:t>
      </w:r>
    </w:p>
    <w:p>
      <w:pPr>
        <w:pStyle w:val="SHTKBlockLabel"/>
      </w:pPr>
      <w:r>
        <w:t>원문</w:t>
      </w:r>
    </w:p>
    <w:p>
      <w:pPr>
        <w:pStyle w:val="SHTKSourceText"/>
      </w:pPr>
      <w:r>
        <w:t>周武帝。以齊承光二年春東平高氏。召前修大德並赴殿集。帝[10]升御座序廢立義云。</w:t>
      </w:r>
    </w:p>
    <w:p>
      <w:pPr>
        <w:pStyle w:val="SHTKBlockLabel"/>
      </w:pPr>
      <w:r>
        <w:t>한국어 직역</w:t>
      </w:r>
    </w:p>
    <w:p>
      <w:pPr>
        <w:pStyle w:val="SHTKTranslationText"/>
      </w:pPr>
      <w:r>
        <w:t>주 무제는 제나라 승광 2년 봄에 고씨 정권을 평정하고, 전대의 수덕 높은 승려들을 모두 불러 궁전에 모이게 하였다. 황제가 어좌에 올라 폐립의 뜻을 서술하며 말하였다.</w:t>
      </w:r>
    </w:p>
    <w:p>
      <w:pPr>
        <w:pStyle w:val="SHTKBlockLabel"/>
      </w:pPr>
      <w:r>
        <w:t>교감·번역 메모</w:t>
      </w:r>
    </w:p>
    <w:p>
      <w:pPr>
        <w:pStyle w:val="SHTKNoteSummary"/>
      </w:pPr>
      <w:r>
        <w:t>교감 요약 | [CBETA 교감] 저본 升과 이문 昇은 자형·표기 차이가 있으나 이 문맥의 한국어 번역 의미에는 실질적 차이가 없다.</w:t>
      </w:r>
    </w:p>
    <w:p>
      <w:pPr>
        <w:pStyle w:val="SHTKNoteDetail"/>
      </w:pPr>
      <w:r>
        <w:t>• 원교감 원문 | 升＝昇【三】【宮】</w:t>
        <w:br/>
        <w:t>• 교감 번호 | 0153010</w:t>
        <w:br/>
        <w:t>• 저본 독법 | 升</w:t>
        <w:br/>
        <w:t>• 저본 기준 번역 | 황제가 어좌에 올라 폐립의 뜻을 서술하며 말하였다.</w:t>
        <w:br/>
        <w:t>• 이문 독법 | 昇</w:t>
        <w:br/>
        <w:t>• 이문 기준 번역 | 황제가 어좌에 올라 폐립의 뜻을 서술하며 말하였다.</w:t>
        <w:br/>
        <w:t>• 의미 차이 | 저본 升과 이문 昇은 자형·표기 차이가 있으나 이 문맥의 한국어 번역 의미에는 실질적 차이가 없다.</w:t>
        <w:br/>
        <w:t>• 번역 영향 판정 | [번역 차이 없음]</w:t>
        <w:br/>
        <w:t>• 출처 | CBETA T52n2103, 교감 번호 0153010.</w:t>
      </w:r>
    </w:p>
    <w:p>
      <w:pPr>
        <w:pStyle w:val="SHTKBlockLabel"/>
      </w:pPr>
      <w:r>
        <w:t>원문</w:t>
      </w:r>
    </w:p>
    <w:p>
      <w:pPr>
        <w:pStyle w:val="SHTKSourceText"/>
      </w:pPr>
      <w:r>
        <w:t>朕受天命寧一區宇。世弘三教其風逾遠。考定至理多愆陶化。今並廢之。然其六經儒教[11]文弘政術。</w:t>
      </w:r>
    </w:p>
    <w:p>
      <w:pPr>
        <w:pStyle w:val="SHTKBlockLabel"/>
      </w:pPr>
      <w:r>
        <w:t>한국어 직역</w:t>
      </w:r>
    </w:p>
    <w:p>
      <w:pPr>
        <w:pStyle w:val="SHTKTranslationText"/>
      </w:pPr>
      <w:r>
        <w:t>“짐이 천명을 받아 천하를 편안하게 통일하였다. 세상에서 삼교를 널리 편 지 풍속이 더욱 오래되었다. 지극한 이치를 고찰해 정해 보니 교화를 그르친 점이 많았다. 이제 모두 폐지하려 한다. 그러나 육경의 유교 문헌은 정치를 널리 펴는 술을 담고 있고,</w:t>
      </w:r>
    </w:p>
    <w:p>
      <w:pPr>
        <w:pStyle w:val="SHTKBlockLabel"/>
      </w:pPr>
      <w:r>
        <w:t>교감·번역 메모</w:t>
      </w:r>
    </w:p>
    <w:p>
      <w:pPr>
        <w:pStyle w:val="SHTKNoteSummary"/>
      </w:pPr>
      <w:r>
        <w:t>교감 요약 | [CBETA 교감] 저본 文과 이문 之은 글자·어휘 또는 문법 기능이 달라 해당 구절의 뜻에 차이를 줄 수 있다.</w:t>
      </w:r>
    </w:p>
    <w:p>
      <w:pPr>
        <w:pStyle w:val="SHTKNoteDetail"/>
      </w:pPr>
      <w:r>
        <w:t>• 원교감 원문 | 文＝之【三】【宮】</w:t>
        <w:br/>
        <w:t>• 교감 번호 | 0153011</w:t>
        <w:br/>
        <w:t>• 저본 독법 | 文</w:t>
        <w:br/>
        <w:t>• 저본 기준 번역 | 그러나 육경의 유교 문헌은 정치를 널리 펴는 술을 담고 있고,</w:t>
        <w:br/>
        <w:t>• 이문 독법 | 之</w:t>
        <w:br/>
        <w:t>• 이문 기준 번역 | 이문 之를 적용하면 然其六經儒教之弘政術。로 읽으며, 저본 기준 번역에서 해당 독법에 맞게 문구를 달리 옮겨야 한다.</w:t>
        <w:br/>
        <w:t>• 의미 차이 | 저본 文과 이문 之은 글자·어휘 또는 문법 기능이 달라 해당 구절의 뜻에 차이를 줄 수 있다.</w:t>
        <w:br/>
        <w:t>• 번역 영향 판정 | [의미 차이 있음]</w:t>
        <w:br/>
        <w:t>• 출처 | CBETA T52n2103, 교감 번호 0153011.</w:t>
      </w:r>
    </w:p>
    <w:p>
      <w:pPr>
        <w:pStyle w:val="SHTKBlockLabel"/>
      </w:pPr>
      <w:r>
        <w:t>원문</w:t>
      </w:r>
    </w:p>
    <w:p>
      <w:pPr>
        <w:pStyle w:val="SHTKSourceText"/>
      </w:pPr>
      <w:r>
        <w:t>禮義忠孝於世有宜。故須存立。</w:t>
      </w:r>
    </w:p>
    <w:p>
      <w:pPr>
        <w:pStyle w:val="SHTKBlockLabel"/>
      </w:pPr>
      <w:r>
        <w:t>한국어 직역</w:t>
      </w:r>
    </w:p>
    <w:p>
      <w:pPr>
        <w:pStyle w:val="SHTKTranslationText"/>
      </w:pPr>
      <w:r>
        <w:t>예의·충효는 세상에 유익하므로 마땅히 남겨 두어야 한다.</w:t>
      </w:r>
    </w:p>
    <w:p>
      <w:pPr>
        <w:pStyle w:val="SHTKBlockLabel"/>
      </w:pPr>
      <w:r>
        <w:t>원문</w:t>
      </w:r>
    </w:p>
    <w:p>
      <w:pPr>
        <w:pStyle w:val="SHTKSourceText"/>
      </w:pPr>
      <w:r>
        <w:t>且自真佛無像遙敬表心。佛經廣歎崇建圖塔。壯麗修造致福極多。此實無情何能恩惠。愚人嚮信傾竭珍財徒為引費。故須除蕩。故凡是經像皆毀滅之。父母恩重沙門不敬。悖逆之甚國法不容。並退還家用崇孝[12]治。</w:t>
      </w:r>
    </w:p>
    <w:p>
      <w:pPr>
        <w:pStyle w:val="SHTKBlockLabel"/>
      </w:pPr>
      <w:r>
        <w:t>한국어 직역</w:t>
      </w:r>
    </w:p>
    <w:p>
      <w:pPr>
        <w:pStyle w:val="SHTKTranslationText"/>
      </w:pPr>
      <w:r>
        <w:t>또 참된 부처는 형상이 없으므로 멀리서 공경하여 마음을 드러내면 된다. 불경에서는 도상과 탑을 높여 세우는 일을 널리 찬탄한다. 장엄하고 화려하게 수축하면 복이 지극히 많다고 한다. 그러나 이것은 실제로 무정물인데 어찌 은혜를 베풀 수 있겠는가? 어리석은 백성들이 믿고 향하여 귀한 재물을 모두 쏟아부어 한갓 비용만 일으킨다. 그러므로 반드시 없애야 한다. 그러므로 모든 경전과 형상은 모두 부수어 없애라. 부모의 은혜는 중한데 사문은 공경하지 않는다. 패역함이 심하여 국법으로 용납할 수 없다. 모두 물러나 집으로 돌아가 효도의 정치를 높이도록 하라.</w:t>
      </w:r>
    </w:p>
    <w:p>
      <w:pPr>
        <w:pStyle w:val="SHTKBlockLabel"/>
      </w:pPr>
      <w:r>
        <w:t>교감·번역 메모</w:t>
      </w:r>
    </w:p>
    <w:p>
      <w:pPr>
        <w:pStyle w:val="SHTKNoteSummary"/>
      </w:pPr>
      <w:r>
        <w:t>교감 요약 | [CBETA 교감] 저본 治과 이문 始은 글자·어휘 또는 문법 기능이 달라 해당 구절의 뜻에 차이를 줄 수 있다.</w:t>
      </w:r>
    </w:p>
    <w:p>
      <w:pPr>
        <w:pStyle w:val="SHTKNoteDetail"/>
      </w:pPr>
      <w:r>
        <w:t>• 원교감 원문 | 治＝始【元】【明】【宮】</w:t>
        <w:br/>
        <w:t>• 교감 번호 | 0153012</w:t>
        <w:br/>
        <w:t>• 저본 독법 | 治</w:t>
        <w:br/>
        <w:t>• 저본 기준 번역 | 모두 물러나 집으로 돌아가 효도의 정치를 높이도록 하라.</w:t>
        <w:br/>
        <w:t>• 이문 독법 | 始</w:t>
        <w:br/>
        <w:t>• 이문 기준 번역 | 이문 始를 적용하면 並退還家用崇孝始。로 읽으며, 저본 기준 번역에서 해당 독법에 맞게 문구를 달리 옮겨야 한다.</w:t>
        <w:br/>
        <w:t>• 의미 차이 | 저본 治과 이문 始은 글자·어휘 또는 문법 기능이 달라 해당 구절의 뜻에 차이를 줄 수 있다.</w:t>
        <w:br/>
        <w:t>• 번역 영향 판정 | [의미 차이 있음]</w:t>
        <w:br/>
        <w:t>• 출처 | CBETA T52n2103, 교감 번호 0153012.</w:t>
      </w:r>
    </w:p>
    <w:p>
      <w:pPr>
        <w:pStyle w:val="SHTKBlockLabel"/>
      </w:pPr>
      <w:r>
        <w:t>원문</w:t>
      </w:r>
    </w:p>
    <w:p>
      <w:pPr>
        <w:pStyle w:val="SHTKSourceText"/>
      </w:pPr>
      <w:r>
        <w:t>朕意如此。諸大德謂理何如。于時沙門大統等五百餘人。咸以王威震赫決諫難從。關內已除義非孤立。眾各默然下勅催答。並相顧無色。俛首垂淚。有慧遠法師。聲名光價。</w:t>
      </w:r>
    </w:p>
    <w:p>
      <w:pPr>
        <w:pStyle w:val="SHTKBlockLabel"/>
      </w:pPr>
      <w:r>
        <w:t>한국어 직역</w:t>
      </w:r>
    </w:p>
    <w:p>
      <w:pPr>
        <w:pStyle w:val="SHTKTranslationText"/>
      </w:pPr>
      <w:r>
        <w:t>짐의 뜻은 이와 같다. 여러 대덕은 이 이치를 어떻게 생각하는가?” 당시 사문 대통 등 오백여 명은 모두 왕의 위엄이 떨치고 엄하므로 결연히 간하기 어려움을 알았다. 관중에서는 이미 불교를 없앴으므로 그 뜻이 홀로 서기 어려웠다. 대중은 각자 침묵했는데 아래에서 칙으로 대답을 재촉하였다. 모두 서로 바라보며 안색을 잃고, 고개를 숙인 채 눈물을 흘렸다. 혜원 법사가 있었는데, 명성과 명망이 빛났다.</w:t>
      </w:r>
    </w:p>
    <w:p>
      <w:pPr>
        <w:pStyle w:val="SHTKBlockLabel"/>
      </w:pPr>
      <w:r>
        <w:t>원문</w:t>
      </w:r>
    </w:p>
    <w:p>
      <w:pPr>
        <w:pStyle w:val="SHTKSourceText"/>
      </w:pPr>
      <w:r>
        <w:t>乃自惟曰。佛法[13]之寄四眾是依。</w:t>
      </w:r>
    </w:p>
    <w:p>
      <w:pPr>
        <w:pStyle w:val="SHTKBlockLabel"/>
      </w:pPr>
      <w:r>
        <w:t>한국어 직역</w:t>
      </w:r>
    </w:p>
    <w:p>
      <w:pPr>
        <w:pStyle w:val="SHTKTranslationText"/>
      </w:pPr>
      <w:r>
        <w:t>이에 스스로 생각하였다. “불법의 의탁처는 사부대중이다.</w:t>
      </w:r>
    </w:p>
    <w:p>
      <w:pPr>
        <w:pStyle w:val="SHTKBlockLabel"/>
      </w:pPr>
      <w:r>
        <w:t>교감·번역 메모</w:t>
      </w:r>
    </w:p>
    <w:p>
      <w:pPr>
        <w:pStyle w:val="SHTKNoteSummary"/>
      </w:pPr>
      <w:r>
        <w:t>교감 요약 | [CBETA 교감] 저본 之과 이문 定은 글자·어휘 또는 문법 기능이 달라 해당 구절의 뜻에 차이를 줄 수 있다.</w:t>
      </w:r>
    </w:p>
    <w:p>
      <w:pPr>
        <w:pStyle w:val="SHTKNoteDetail"/>
      </w:pPr>
      <w:r>
        <w:t>• 원교감 원문 | 之＝定【宮】</w:t>
        <w:br/>
        <w:t>• 교감 번호 | 0153013</w:t>
        <w:br/>
        <w:t>• 저본 독법 | 之</w:t>
        <w:br/>
        <w:t>• 저본 기준 번역 | “불법의 의탁처는 사부대중이다.</w:t>
        <w:br/>
        <w:t>• 이문 독법 | 定</w:t>
        <w:br/>
        <w:t>• 이문 기준 번역 | 이문 定를 적용하면 佛法定寄四眾是依。로 읽으며, 저본 기준 번역에서 해당 독법에 맞게 문구를 달리 옮겨야 한다.</w:t>
        <w:br/>
        <w:t>• 의미 차이 | 저본 之과 이문 定은 글자·어휘 또는 문법 기능이 달라 해당 구절의 뜻에 차이를 줄 수 있다.</w:t>
        <w:br/>
        <w:t>• 번역 영향 판정 | [의미 차이 있음]</w:t>
        <w:br/>
        <w:t>• 출처 | CBETA T52n2103, 교감 번호 0153013.</w:t>
      </w:r>
    </w:p>
    <w:p>
      <w:pPr>
        <w:pStyle w:val="SHTKBlockLabel"/>
      </w:pPr>
      <w:r>
        <w:t>원문</w:t>
      </w:r>
    </w:p>
    <w:p>
      <w:pPr>
        <w:pStyle w:val="SHTKSourceText"/>
      </w:pPr>
      <w:r>
        <w:t>豈以杜言謂能通理。遂出對曰。陛下統臨大域得一居尊。隨俗致詞憲章三教。詔云。真佛無像。誠如天旨。但耳目生靈。賴經聞佛藉像表真。</w:t>
      </w:r>
    </w:p>
    <w:p>
      <w:pPr>
        <w:pStyle w:val="SHTKBlockLabel"/>
      </w:pPr>
      <w:r>
        <w:t>한국어 직역</w:t>
      </w:r>
    </w:p>
    <w:p>
      <w:pPr>
        <w:pStyle w:val="SHTKTranslationText"/>
      </w:pPr>
      <w:r>
        <w:t>어찌 입을 닫고 말하지 않는 것을 이치를 통달한 것이라 하겠는가?” 마침내 나아가 대답하였다. “폐하께서는 큰 나라를 통치하시고 하나를 얻어 존귀한 자리에 계십니다. 세속을 따라 말씀하시며 삼교를 법도로 삼으셨습니다. 조서에서 ‘참된 부처는 형상이 없다’고 하셨는데, 진실로 천자의 뜻과 같습니다. 다만 눈과 귀를 가진 중생은 경전에 의지해 부처를 듣고 형상에 기대어 진실을 드러냅니다.</w:t>
      </w:r>
    </w:p>
    <w:p>
      <w:pPr>
        <w:pStyle w:val="SHTKBlockLabel"/>
      </w:pPr>
      <w:r>
        <w:t>원문</w:t>
      </w:r>
    </w:p>
    <w:p>
      <w:pPr>
        <w:pStyle w:val="SHTKSourceText"/>
      </w:pPr>
      <w:r>
        <w:t>今若廢之無以興敬。帝曰。虛空真佛咸自知之。未假經像。遠曰。漢明已前經像未至。此土含生何故不知虛空真佛。帝時無答。遠曰。若不藉經教自知有法者。三皇已前未有文字。人應自知五常等法。</w:t>
      </w:r>
    </w:p>
    <w:p>
      <w:pPr>
        <w:pStyle w:val="SHTKBlockLabel"/>
      </w:pPr>
      <w:r>
        <w:t>한국어 직역</w:t>
      </w:r>
    </w:p>
    <w:p>
      <w:pPr>
        <w:pStyle w:val="SHTKTranslationText"/>
      </w:pPr>
      <w:r>
        <w:t>이제 그것을 없애면 공경을 일으킬 길이 없습니다.” 황제가 말하였다. “허공의 참된 부처는 모두 스스로 알 수 있으니, 경전과 형상을 빌릴 필요가 없다.” 혜원이 말하였다. “한 명제 이전에는 경전과 불상이 아직 오지 않았습니다. 그런데 이 땅의 중생들이 어찌하여 허공의 참된 부처를 알지 못했습니까?” 황제는 당시 대답하지 못하였다. 혜원이 말하였다. “만약 경교를 빌리지 않고도 스스로 법이 있음을 알 수 있다면, 삼황 이전에는 문자가 없었으니 사람들이 응당 스스로 오상 등의 법을 알았어야 합니다.</w:t>
      </w:r>
    </w:p>
    <w:p>
      <w:pPr>
        <w:pStyle w:val="SHTKBlockLabel"/>
      </w:pPr>
      <w:r>
        <w:t>원문</w:t>
      </w:r>
    </w:p>
    <w:p>
      <w:pPr>
        <w:pStyle w:val="SHTKSourceText"/>
      </w:pPr>
      <w:r>
        <w:t>當時諸人何為但識其母不識其父。同於禽獸。帝又無答。遠曰。若以形像無情。事之無福故須廢者。國家七廟之像。豈是有情而妄相[14]尊事。</w:t>
      </w:r>
    </w:p>
    <w:p>
      <w:pPr>
        <w:pStyle w:val="SHTKBlockLabel"/>
      </w:pPr>
      <w:r>
        <w:t>한국어 직역</w:t>
      </w:r>
    </w:p>
    <w:p>
      <w:pPr>
        <w:pStyle w:val="SHTKTranslationText"/>
      </w:pPr>
      <w:r>
        <w:t>그 당시 사람들이 어찌하여 어머니만 알고 아버지는 몰라 금수와 같았습니까?” 황제는 또 대답하지 못하였다. 혜원이 말하였다. “만약 형상이 무정물이라 섬겨도 복이 없으므로 반드시 없애야 한다면, 국가의 칠묘에 있는 형상은 어찌 유정물이기에 함부로 서로 높여 섬깁니까?”</w:t>
      </w:r>
    </w:p>
    <w:p>
      <w:pPr>
        <w:pStyle w:val="SHTKBlockLabel"/>
      </w:pPr>
      <w:r>
        <w:t>교감·번역 메모</w:t>
      </w:r>
    </w:p>
    <w:p>
      <w:pPr>
        <w:pStyle w:val="SHTKNoteSummary"/>
      </w:pPr>
      <w:r>
        <w:t>교감 요약 | [CBETA 교감] 저본 尊과 이문 遵은 글자·어휘 또는 문법 기능이 달라 해당 구절의 뜻에 차이를 줄 수 있다.</w:t>
      </w:r>
    </w:p>
    <w:p>
      <w:pPr>
        <w:pStyle w:val="SHTKNoteDetail"/>
      </w:pPr>
      <w:r>
        <w:t>• 원교감 원문 | 尊＝遵【三】【宮】</w:t>
        <w:br/>
        <w:t>• 교감 번호 | 0153014</w:t>
        <w:br/>
        <w:t>• 저본 독법 | 尊</w:t>
        <w:br/>
        <w:t>• 저본 기준 번역 | 어찌 유정물이기에 함부로 서로 높여 섬깁니까?”</w:t>
        <w:br/>
        <w:t>• 이문 독법 | 遵</w:t>
        <w:br/>
        <w:t>• 이문 기준 번역 | 이문 遵를 적용하면 豈是有情而妄相遵事。로 읽으며, 저본 기준 번역에서 해당 독법에 맞게 문구를 달리 옮겨야 한다.</w:t>
        <w:br/>
        <w:t>• 의미 차이 | 저본 尊과 이문 遵은 글자·어휘 또는 문법 기능이 달라 해당 구절의 뜻에 차이를 줄 수 있다.</w:t>
        <w:br/>
        <w:t>• 번역 영향 판정 | [의미 차이 있음]</w:t>
        <w:br/>
        <w:t>• 출처 | CBETA T52n2103, 교감 번호 0153014.</w:t>
      </w:r>
    </w:p>
    <w:p>
      <w:pPr>
        <w:pStyle w:val="SHTKBlockLabel"/>
      </w:pPr>
      <w:r>
        <w:t>원문</w:t>
      </w:r>
    </w:p>
    <w:p>
      <w:pPr>
        <w:pStyle w:val="SHTKSourceText"/>
      </w:pPr>
      <w:r>
        <w:t>帝不答此難。乃云。</w:t>
      </w:r>
    </w:p>
    <w:p>
      <w:pPr>
        <w:pStyle w:val="SHTKBlockLabel"/>
      </w:pPr>
      <w:r>
        <w:t>한국어 직역</w:t>
      </w:r>
    </w:p>
    <w:p>
      <w:pPr>
        <w:pStyle w:val="SHTKTranslationText"/>
      </w:pPr>
      <w:r>
        <w:t>황제는 이 난문에 답하지 못하고 이에 말하였다.</w:t>
      </w:r>
    </w:p>
    <w:p>
      <w:pPr>
        <w:pStyle w:val="SHTKBlockLabel"/>
      </w:pPr>
      <w:r>
        <w:t>원문</w:t>
      </w:r>
    </w:p>
    <w:p>
      <w:pPr>
        <w:pStyle w:val="SHTKSourceText"/>
      </w:pPr>
      <w:r>
        <w:t>佛經外國之法。此國不須。廢而不用。七廟上代所立。朕亦不以為是。將同廢之。遠曰。若以外國之經非此用者。仲尼所說出自魯國秦晉之地。亦應廢而不行。</w:t>
      </w:r>
    </w:p>
    <w:p>
      <w:pPr>
        <w:pStyle w:val="SHTKBlockLabel"/>
      </w:pPr>
      <w:r>
        <w:t>한국어 직역</w:t>
      </w:r>
    </w:p>
    <w:p>
      <w:pPr>
        <w:pStyle w:val="SHTKTranslationText"/>
      </w:pPr>
      <w:r>
        <w:t>“불경은 외국의 법이다. 이 나라에는 필요 없다. 폐하여 쓰지 않을 것이다. 칠묘는 윗대에서 세운 것인데, 짐 또한 옳다고 여기지 않는다. 함께 없애려 한다.” 혜원이 말하였다. “만약 외국의 경전이라 이 나라에서 쓸 것이 아니라고 한다면, 중니가 말한 가르침도 노나라에서 나와 진·진의 땅에 전해진 것이니, 또한 폐하여 행하지 않아야 합니다.</w:t>
      </w:r>
    </w:p>
    <w:p>
      <w:pPr>
        <w:pStyle w:val="SHTKBlockLabel"/>
      </w:pPr>
      <w:r>
        <w:t>원문</w:t>
      </w:r>
    </w:p>
    <w:p>
      <w:pPr>
        <w:pStyle w:val="SHTKSourceText"/>
      </w:pPr>
      <w:r>
        <w:t>又以七廟為非將欲廢者。則是不尊祖考。祖考不尊則昭穆失序。昭穆失序則五經無用。前存儒教其義安在。若爾則三教同廢。將何治國。帝曰。魯邦之與秦晉封域乃殊。莫非王者一化。</w:t>
      </w:r>
    </w:p>
    <w:p>
      <w:pPr>
        <w:pStyle w:val="SHTKBlockLabel"/>
      </w:pPr>
      <w:r>
        <w:t>한국어 직역</w:t>
      </w:r>
    </w:p>
    <w:p>
      <w:pPr>
        <w:pStyle w:val="SHTKTranslationText"/>
      </w:pPr>
      <w:r>
        <w:t>또 칠묘를 그르다고 여겨 장차 폐하려 한다면, 이는 조상과 선조를 높이지 않는 것입니다. 조상을 높이지 않으면 소목의 차례가 무너지고, 소목의 차례가 무너지면 오경도 쓸모없게 됩니다. 앞에서 유교를 남겨 둔다고 한 뜻은 어디에 있습니까? 그렇다면 삼교를 모두 폐하는 셈인데, 무엇으로 나라를 다스리겠습니까?” 황제가 말하였다. “노나라와 진·진은 봉역은 비록 다르지만, 왕자의 한 교화 아래 있지 않은 곳이 없다.</w:t>
      </w:r>
    </w:p>
    <w:p>
      <w:pPr>
        <w:pStyle w:val="SHTKBlockLabel"/>
      </w:pPr>
      <w:r>
        <w:t>원문</w:t>
      </w:r>
    </w:p>
    <w:p>
      <w:pPr>
        <w:pStyle w:val="SHTKSourceText"/>
      </w:pPr>
      <w:r>
        <w:t>故不類佛經七廟之難。帝無以通。遠曰。若以秦[15]魯同遵一化。</w:t>
      </w:r>
    </w:p>
    <w:p>
      <w:pPr>
        <w:pStyle w:val="SHTKBlockLabel"/>
      </w:pPr>
      <w:r>
        <w:t>한국어 직역</w:t>
      </w:r>
    </w:p>
    <w:p>
      <w:pPr>
        <w:pStyle w:val="SHTKTranslationText"/>
      </w:pPr>
      <w:r>
        <w:t>그러므로 불경과 칠묘의 난문과는 같지 않다.” 황제는 끝내 그 논리를 통하지 못하였다. 혜원이 말하였다. “만약 진과 노가 같은 한 교화를 따르므로</w:t>
      </w:r>
    </w:p>
    <w:p>
      <w:pPr>
        <w:pStyle w:val="SHTKBlockLabel"/>
      </w:pPr>
      <w:r>
        <w:t>교감·번역 메모</w:t>
      </w:r>
    </w:p>
    <w:p>
      <w:pPr>
        <w:pStyle w:val="SHTKNoteSummary"/>
      </w:pPr>
      <w:r>
        <w:t>교감 요약 | [CBETA 교감] 저본 魯과 이문 晉은 글자·어휘 또는 문법 기능이 달라 해당 구절의 뜻에 차이를 줄 수 있다.</w:t>
      </w:r>
    </w:p>
    <w:p>
      <w:pPr>
        <w:pStyle w:val="SHTKNoteDetail"/>
      </w:pPr>
      <w:r>
        <w:t>• 원교감 원문 | 魯＝晉【宮】</w:t>
        <w:br/>
        <w:t>• 교감 번호 | 0153015</w:t>
        <w:br/>
        <w:t>• 저본 독법 | 魯</w:t>
        <w:br/>
        <w:t>• 저본 기준 번역 | “만약 진과 노가 같은 한 교화를 따르므로</w:t>
        <w:br/>
        <w:t>• 이문 독법 | 晉</w:t>
        <w:br/>
        <w:t>• 이문 기준 번역 | 이문 晉를 적용하면 若以秦晉同遵一化。로 읽으며, 저본 기준 번역에서 해당 독법에 맞게 문구를 달리 옮겨야 한다.</w:t>
        <w:br/>
        <w:t>• 의미 차이 | 저본 魯과 이문 晉은 글자·어휘 또는 문법 기능이 달라 해당 구절의 뜻에 차이를 줄 수 있다.</w:t>
        <w:br/>
        <w:t>• 번역 영향 판정 | [의미 차이 있음]</w:t>
        <w:br/>
        <w:t>• 출처 | CBETA T52n2103, 교감 번호 0153015.</w:t>
      </w:r>
    </w:p>
    <w:p>
      <w:pPr>
        <w:pStyle w:val="SHTKBlockLabel"/>
      </w:pPr>
      <w:r>
        <w:t>원문</w:t>
      </w:r>
    </w:p>
    <w:p>
      <w:pPr>
        <w:pStyle w:val="SHTKSourceText"/>
      </w:pPr>
      <w:r>
        <w:t>經教通行者。震旦之與天竺國界雖殊。莫不同在閻浮四海之內輪王一化。何不同遵佛經而今獨廢。帝又無答。遠曰。</w:t>
      </w:r>
    </w:p>
    <w:p>
      <w:pPr>
        <w:pStyle w:val="SHTKBlockLabel"/>
      </w:pPr>
      <w:r>
        <w:t>한국어 직역</w:t>
      </w:r>
    </w:p>
    <w:p>
      <w:pPr>
        <w:pStyle w:val="SHTKTranslationText"/>
      </w:pPr>
      <w:r>
        <w:t>경교가 통행된다고 한다면, 진단과 천축도 국경은 비록 다르지만 모두 염부제 사해 안에 있어 전륜왕의 한 교화 아래 있지 않은 곳이 없습니다. 어찌하여 함께 불경을 따르지 않고 지금 유독 폐하려 합니까?” 황제는 또 대답하지 못하였다. 혜원이 말하였다.</w:t>
      </w:r>
    </w:p>
    <w:p>
      <w:pPr>
        <w:pStyle w:val="SHTKBlockLabel"/>
      </w:pPr>
      <w:r>
        <w:t>원문</w:t>
      </w:r>
    </w:p>
    <w:p>
      <w:pPr>
        <w:pStyle w:val="SHTKSourceText"/>
      </w:pPr>
      <w:r>
        <w:t>詔云。退僧還家崇孝養者。孔經亦云。立身行道以顯父母。即是孝行。何必還家。帝曰。父母恩重交資色養。棄親向疏未成至孝。遠曰。</w:t>
      </w:r>
    </w:p>
    <w:p>
      <w:pPr>
        <w:pStyle w:val="SHTKBlockLabel"/>
      </w:pPr>
      <w:r>
        <w:t>한국어 직역</w:t>
      </w:r>
    </w:p>
    <w:p>
      <w:pPr>
        <w:pStyle w:val="SHTKTranslationText"/>
      </w:pPr>
      <w:r>
        <w:t>“조서에서 ‘승려를 물러나 집으로 돌려보내 효양을 높인다’고 하셨습니다. 공자의 경전에도 ‘몸을 세우고 도를 행하여 부모를 드러낸다’고 하였으니, 곧 이것이 효행입니다. 어찌 반드시 집으로 돌아가야 합니까?” 황제가 말하였다. “부모의 은혜가 중하니 서로 물질로 봉양해야 한다. 친한 이를 버리고 소원한 데로 향하면 지극한 효가 되지 못한다.” 혜원이 말하였다.</w:t>
      </w:r>
    </w:p>
    <w:p>
      <w:pPr>
        <w:pStyle w:val="SHTKBlockLabel"/>
      </w:pPr>
      <w:r>
        <w:t>원문</w:t>
      </w:r>
    </w:p>
    <w:p>
      <w:pPr>
        <w:pStyle w:val="SHTKSourceText"/>
      </w:pPr>
      <w:r>
        <w:t>若如[16]是言。</w:t>
      </w:r>
    </w:p>
    <w:p>
      <w:pPr>
        <w:pStyle w:val="SHTKBlockLabel"/>
      </w:pPr>
      <w:r>
        <w:t>한국어 직역</w:t>
      </w:r>
    </w:p>
    <w:p>
      <w:pPr>
        <w:pStyle w:val="SHTKTranslationText"/>
      </w:pPr>
      <w:r>
        <w:t>“만약 이 말과 같다면,</w:t>
      </w:r>
    </w:p>
    <w:p>
      <w:pPr>
        <w:pStyle w:val="SHTKBlockLabel"/>
      </w:pPr>
      <w:r>
        <w:t>교감·번역 메모</w:t>
      </w:r>
    </w:p>
    <w:p>
      <w:pPr>
        <w:pStyle w:val="SHTKNoteSummary"/>
      </w:pPr>
      <w:r>
        <w:t>교감 요약 | [CBETA 교감] 저본 是과 이문 來은 글자·어휘 또는 문법 기능이 달라 해당 구절의 뜻에 차이를 줄 수 있다.</w:t>
      </w:r>
    </w:p>
    <w:p>
      <w:pPr>
        <w:pStyle w:val="SHTKNoteDetail"/>
      </w:pPr>
      <w:r>
        <w:t>• 원교감 원문 | 是＝來【三】【宮】</w:t>
        <w:br/>
        <w:t>• 교감 번호 | 0153016</w:t>
        <w:br/>
        <w:t>• 저본 독법 | 是</w:t>
        <w:br/>
        <w:t>• 저본 기준 번역 | “만약 이 말과 같다면,</w:t>
        <w:br/>
        <w:t>• 이문 독법 | 來</w:t>
        <w:br/>
        <w:t>• 이문 기준 번역 | 이문 來를 적용하면 若如來言。로 읽으며, 저본 기준 번역에서 해당 독법에 맞게 문구를 달리 옮겨야 한다.</w:t>
        <w:br/>
        <w:t>• 의미 차이 | 저본 是과 이문 來은 글자·어휘 또는 문법 기능이 달라 해당 구절의 뜻에 차이를 줄 수 있다.</w:t>
        <w:br/>
        <w:t>• 번역 영향 판정 | [의미 차이 있음]</w:t>
        <w:br/>
        <w:t>• 출처 | CBETA T52n2103, 교감 번호 0153016.</w:t>
      </w:r>
    </w:p>
    <w:p>
      <w:pPr>
        <w:pStyle w:val="SHTKBlockLabel"/>
      </w:pPr>
      <w:r>
        <w:t>원문</w:t>
      </w:r>
    </w:p>
    <w:p>
      <w:pPr>
        <w:pStyle w:val="SHTKSourceText"/>
      </w:pPr>
      <w:r>
        <w:t>陛下左右皆有二親。何不放之。乃使長役五年不見父母。帝曰。朕亦依番上下得歸侍奉。遠曰。佛亦聽僧冬夏隨緣修道。春秋歸家侍養。故目連乞食餉母。如來擔棺臨葬。</w:t>
      </w:r>
    </w:p>
    <w:p>
      <w:pPr>
        <w:pStyle w:val="SHTKBlockLabel"/>
      </w:pPr>
      <w:r>
        <w:t>한국어 직역</w:t>
      </w:r>
    </w:p>
    <w:p>
      <w:pPr>
        <w:pStyle w:val="SHTKTranslationText"/>
      </w:pPr>
      <w:r>
        <w:t>폐하의 좌우 신하들도 모두 양친이 있습니다. 어찌 그들을 놓아 보내지 않고, 오히려 오래도록 부려 다섯 해 동안 부모를 보지 못하게 하십니까?” 황제가 말하였다. “짐도 번을 나누어 교대로 상하하게 하여 돌아가 모시도록 한다.” 혜원이 말하였다. “부처님도 승려들이 겨울과 여름에는 인연을 따라 도를 닦고, 봄과 가을에는 집에 돌아가 부모를 모시고 봉양하도록 허락하셨습니다. 그러므로 목련이 걸식하여 어머니에게 공양하였고, 여래께서 관을 메고 장례에 임하셨습니다.</w:t>
      </w:r>
    </w:p>
    <w:p>
      <w:pPr>
        <w:pStyle w:val="SHTKBlockLabel"/>
      </w:pPr>
      <w:r>
        <w:t>원문</w:t>
      </w:r>
    </w:p>
    <w:p>
      <w:pPr>
        <w:pStyle w:val="SHTKSourceText"/>
      </w:pPr>
      <w:r>
        <w:t>此理大通。未可獨廢。帝又無答。遠抗聲曰。陛下今恃王力自在破滅三寶。是邪見人。阿鼻地獄不簡貴賤。陛下何得不怖。帝勃然作色大怒。直視於遠曰。</w:t>
      </w:r>
    </w:p>
    <w:p>
      <w:pPr>
        <w:pStyle w:val="SHTKBlockLabel"/>
      </w:pPr>
      <w:r>
        <w:t>한국어 직역</w:t>
      </w:r>
    </w:p>
    <w:p>
      <w:pPr>
        <w:pStyle w:val="SHTKTranslationText"/>
      </w:pPr>
      <w:r>
        <w:t>이 이치는 크게 통하니, 불교만 홀로 폐해서는 안 됩니다.” 황제는 또 대답하지 못하였다. 혜원이 높은 소리로 말하였다. “폐하께서는 지금 왕권을 믿고 마음대로 삼보를 깨뜨려 없애고 계시니, 삿된 견해를 가진 사람입니다. 아비지옥은 귀천을 가리지 않는데, 폐하께서 어찌 두려워하지 않을 수 있겠습니까?” 황제가 갑자기 얼굴빛을 바꾸며 크게 노하여 혜원을 곧바로 바라보며 말하였다.</w:t>
      </w:r>
    </w:p>
    <w:p>
      <w:pPr>
        <w:pStyle w:val="SHTKBlockLabel"/>
      </w:pPr>
      <w:r>
        <w:t>원문</w:t>
      </w:r>
    </w:p>
    <w:p>
      <w:pPr>
        <w:pStyle w:val="SHTKSourceText"/>
      </w:pPr>
      <w:r>
        <w:t>但[17]令百姓得樂。</w:t>
      </w:r>
    </w:p>
    <w:p>
      <w:pPr>
        <w:pStyle w:val="SHTKBlockLabel"/>
      </w:pPr>
      <w:r>
        <w:t>한국어 직역</w:t>
      </w:r>
    </w:p>
    <w:p>
      <w:pPr>
        <w:pStyle w:val="SHTKTranslationText"/>
      </w:pPr>
      <w:r>
        <w:t>“다만 백성들로 하여금 즐거움을 얻게 할 수 있다면,</w:t>
      </w:r>
    </w:p>
    <w:p>
      <w:pPr>
        <w:pStyle w:val="SHTKBlockLabel"/>
      </w:pPr>
      <w:r>
        <w:t>교감·번역 메모</w:t>
      </w:r>
    </w:p>
    <w:p>
      <w:pPr>
        <w:pStyle w:val="SHTKNoteSummary"/>
      </w:pPr>
      <w:r>
        <w:t>교감 요약 | [CBETA 교감] 저본 令과 이문 今은 글자·어휘 또는 문법 기능이 달라 해당 구절의 뜻에 차이를 줄 수 있다.</w:t>
      </w:r>
    </w:p>
    <w:p>
      <w:pPr>
        <w:pStyle w:val="SHTKNoteDetail"/>
      </w:pPr>
      <w:r>
        <w:t>• 원교감 원문 | 令＝今【宮】</w:t>
        <w:br/>
        <w:t>• 교감 번호 | 0153017</w:t>
        <w:br/>
        <w:t>• 저본 독법 | 令</w:t>
        <w:br/>
        <w:t>• 저본 기준 번역 | “다만 백성들로 하여금 즐거움을 얻게 할 수 있다면,</w:t>
        <w:br/>
        <w:t>• 이문 독법 | 今</w:t>
        <w:br/>
        <w:t>• 이문 기준 번역 | 이문 今를 적용하면 但今百姓得樂。로 읽으며, 저본 기준 번역에서 해당 독법에 맞게 문구를 달리 옮겨야 한다.</w:t>
        <w:br/>
        <w:t>• 의미 차이 | 저본 令과 이문 今은 글자·어휘 또는 문법 기능이 달라 해당 구절의 뜻에 차이를 줄 수 있다.</w:t>
        <w:br/>
        <w:t>• 번역 영향 판정 | [의미 차이 있음]</w:t>
        <w:br/>
        <w:t>• 출처 | CBETA T52n2103, 교감 번호 0153017.</w:t>
      </w:r>
    </w:p>
    <w:p>
      <w:pPr>
        <w:pStyle w:val="SHTKBlockLabel"/>
      </w:pPr>
      <w:r>
        <w:t>원문</w:t>
      </w:r>
    </w:p>
    <w:p>
      <w:pPr>
        <w:pStyle w:val="SHTKSourceText"/>
      </w:pPr>
      <w:r>
        <w:t>朕亦不辭地獄諸苦。遠曰。陛下以邪法化人。現種苦業。當共陛下同趣阿鼻。何處有樂可得。帝理屈。言前所圖意盛更無所答。但云。</w:t>
      </w:r>
    </w:p>
    <w:p>
      <w:pPr>
        <w:pStyle w:val="SHTKBlockLabel"/>
      </w:pPr>
      <w:r>
        <w:t>한국어 직역</w:t>
      </w:r>
    </w:p>
    <w:p>
      <w:pPr>
        <w:pStyle w:val="SHTKTranslationText"/>
      </w:pPr>
      <w:r>
        <w:t>짐은 지옥의 온갖 고통도 사양하지 않겠다.” 혜원이 말하였다. “폐하께서 삿된 법으로 사람을 교화하시면, 현세에 고통의 업을 심게 됩니다. 마땅히 폐하와 함께 아비지옥으로 향할 터인데, 어디에서 즐거움을 얻을 수 있겠습니까?” 황제는 이치로 궁해졌다. 앞에서 도모한 뜻은 강했지만 더 답할 말이 없었다. 다만 말하였다.</w:t>
      </w:r>
    </w:p>
    <w:p>
      <w:pPr>
        <w:pStyle w:val="SHTKBlockLabel"/>
      </w:pPr>
      <w:r>
        <w:t>원문</w:t>
      </w:r>
    </w:p>
    <w:p>
      <w:pPr>
        <w:pStyle w:val="SHTKSourceText"/>
      </w:pPr>
      <w:r>
        <w:t>僧等且還。有司錄取論僧姓字。帝已行虐三年。關隴佛法誅除略盡。既克齊境還准毀之。爾時魏齊東川佛法崇盛。見成寺廟出四十千。並賜王公充為第宅。五眾釋門減三百萬。皆復軍民還歸編戶。</w:t>
      </w:r>
    </w:p>
    <w:p>
      <w:pPr>
        <w:pStyle w:val="SHTKBlockLabel"/>
      </w:pPr>
      <w:r>
        <w:t>한국어 직역</w:t>
      </w:r>
    </w:p>
    <w:p>
      <w:pPr>
        <w:pStyle w:val="SHTKTranslationText"/>
      </w:pPr>
      <w:r>
        <w:t>“승려들은 우선 돌아가라.” 유사가 논쟁한 승려들의 성명을 기록하였다. 황제는 이미 삼 년 동안 가혹한 정치를 행하였다. 관중과 농서의 불법은 거의 다 주멸되었다. 제나라 땅을 정복한 뒤에도 앞의 법에 따라 파괴하였다. 그때 위·제의 동쪽 지방에는 불법이 매우 성하였다. 이미 세워진 사찰이 사만 곳이 넘었는데, 모두 왕공에게 내려 저택으로 삼게 하였다. 오중의 불교도 삼백만 명을 줄여 모두 군민으로 되돌리고 호적에 편입시켰다.</w:t>
      </w:r>
    </w:p>
    <w:p>
      <w:pPr>
        <w:pStyle w:val="SHTKBlockLabel"/>
      </w:pPr>
      <w:r>
        <w:t>원문</w:t>
      </w:r>
    </w:p>
    <w:p>
      <w:pPr>
        <w:pStyle w:val="SHTKSourceText"/>
      </w:pPr>
      <w:r>
        <w:t>融刮佛像焚燒經教。三寶福財簿錄入官。登即賞賜分散蕩盡。帝以為得志於天下也。未盈一年。癘氣內蒸身瘡外發。惡相已顯。[18]無悔可[19]銷。</w:t>
      </w:r>
    </w:p>
    <w:p>
      <w:pPr>
        <w:pStyle w:val="SHTKBlockLabel"/>
      </w:pPr>
      <w:r>
        <w:t>한국어 직역</w:t>
      </w:r>
    </w:p>
    <w:p>
      <w:pPr>
        <w:pStyle w:val="SHTKTranslationText"/>
      </w:pPr>
      <w:r>
        <w:t>불상을 녹여 긁어 없애고 경전을 불태웠으며, 삼보의 복전 재산은 장부에 올려 관청으로 들였다. 곧바로 상으로 나누어 주어 남김없이 흩어 버렸다. 황제는 천하에서 뜻을 이루었다고 여겼다. 그러나 한 해가 차기도 전에 악한 기운이 안에서 찌고 몸의 종기가 밖으로 터져 나왔다. 흉한 징조가 이미 드러났지만, 뉘우침으로 없앨 수 없었다.</w:t>
      </w:r>
    </w:p>
    <w:p>
      <w:pPr>
        <w:pStyle w:val="SHTKBlockLabel"/>
      </w:pPr>
      <w:r>
        <w:t>교감·번역 메모</w:t>
      </w:r>
    </w:p>
    <w:p>
      <w:pPr>
        <w:pStyle w:val="SHTKNoteSummary"/>
      </w:pPr>
      <w:r>
        <w:t>교감 요약 | [CBETA 교감] 저본 無悔과 이문 悔無은 글자·어휘 또는 문법 기능이 달라 해당 구절의 뜻에 차이를 줄 수 있다.</w:t>
      </w:r>
    </w:p>
    <w:p>
      <w:pPr>
        <w:pStyle w:val="SHTKNoteDetail"/>
      </w:pPr>
      <w:r>
        <w:t>• 원교감 원문 | 無悔＝悔無【明】</w:t>
        <w:br/>
        <w:t>• 교감 번호 | 0153018</w:t>
        <w:br/>
        <w:t>• 저본 독법 | 無悔</w:t>
        <w:br/>
        <w:t>• 저본 기준 번역 | 뉘우침으로 없앨 수 없었다.</w:t>
        <w:br/>
        <w:t>• 이문 독법 | 悔無</w:t>
        <w:br/>
        <w:t>• 이문 기준 번역 | 이문 悔無를 적용하면 悔無可銷。로 읽으며, 저본 기준 번역에서 해당 독법에 맞게 문구를 달리 옮겨야 한다.</w:t>
        <w:br/>
        <w:t>• 의미 차이 | 저본 無悔과 이문 悔無은 글자·어휘 또는 문법 기능이 달라 해당 구절의 뜻에 차이를 줄 수 있다.</w:t>
        <w:br/>
        <w:t>• 번역 영향 판정 | [의미 차이 있음]</w:t>
        <w:br/>
        <w:t>• 출처 | CBETA T52n2103, 교감 번호 0153018.</w:t>
      </w:r>
    </w:p>
    <w:p>
      <w:pPr>
        <w:pStyle w:val="SHTKNoteSummary"/>
      </w:pPr>
      <w:r>
        <w:t>교감 요약 | [CBETA 교감] 저본 銷에 대해 복수 이문 措/消이 전하거나 판독 근거가 하나로 모이지 않아 문맥상 우세 독법을 여기서 단정하지 않는다.</w:t>
      </w:r>
    </w:p>
    <w:p>
      <w:pPr>
        <w:pStyle w:val="SHTKNoteDetail"/>
      </w:pPr>
      <w:r>
        <w:t>• 원교감 원문 | 銷＝措【宋】【明】【宮】，消【元】</w:t>
        <w:br/>
        <w:t>• 교감 번호 | 0153019</w:t>
        <w:br/>
        <w:t>• 저본 독법 | 銷</w:t>
        <w:br/>
        <w:t>• 저본 기준 번역 | 뉘우침으로 없앨 수 없었다.</w:t>
        <w:br/>
        <w:t>• 이문 독법 | 措 / 消</w:t>
        <w:br/>
        <w:t>• 이문 기준 번역 | 이문 措를 적용하면 無悔可措。로 읽으며, 저본 기준 번역에서 해당 독법에 맞게 문구를 달리 옮겨야 한다.</w:t>
        <w:br/>
        <w:t>• 의미 차이 | 저본 銷에 대해 복수 이문 措 / 消이 전하거나 판독 근거가 하나로 모이지 않아 문맥상 우세 독법을 여기서 단정하지 않는다.</w:t>
        <w:br/>
        <w:t>• 번역 영향 판정 | [판단 유보]</w:t>
        <w:br/>
        <w:t>• 출처 | CBETA T52n2103, 교감 번호 0153019.</w:t>
      </w:r>
    </w:p>
    <w:p>
      <w:pPr>
        <w:pStyle w:val="SHTKBlockLabel"/>
      </w:pPr>
      <w:r>
        <w:t>원문</w:t>
      </w:r>
    </w:p>
    <w:p>
      <w:pPr>
        <w:pStyle w:val="SHTKSourceText"/>
      </w:pPr>
      <w:r>
        <w:t>遂隱於雲陽宮。纔經七日尋爾傾崩。</w:t>
      </w:r>
    </w:p>
    <w:p>
      <w:pPr>
        <w:pStyle w:val="SHTKBlockLabel"/>
      </w:pPr>
      <w:r>
        <w:t>한국어 직역</w:t>
      </w:r>
    </w:p>
    <w:p>
      <w:pPr>
        <w:pStyle w:val="SHTKTranslationText"/>
      </w:pPr>
      <w:r>
        <w:t>마침내 운양궁에 숨어 지냈다. 겨우 칠 일이 지나 곧 붕어하였다.</w:t>
      </w:r>
    </w:p>
    <w:p>
      <w:pPr>
        <w:pStyle w:val="SHTKBlockLabel"/>
      </w:pPr>
      <w:r>
        <w:t>원문</w:t>
      </w:r>
    </w:p>
    <w:p>
      <w:pPr>
        <w:pStyle w:val="SHTKSourceText"/>
      </w:pPr>
      <w:r>
        <w:t>天元嗣曆。於東西二京立陟岵寺。罰菩薩僧用開佛化。不久帝崩國運移革至隋高祖方始大通。如後所顯。近見大唐吏部尚書唐臨冥報記云。外祖隋[1]文僕射齊公。</w:t>
      </w:r>
    </w:p>
    <w:p>
      <w:pPr>
        <w:pStyle w:val="SHTKBlockLabel"/>
      </w:pPr>
      <w:r>
        <w:t>한국어 직역</w:t>
      </w:r>
    </w:p>
    <w:p>
      <w:pPr>
        <w:pStyle w:val="SHTKTranslationText"/>
      </w:pPr>
      <w:r>
        <w:t>천원이 뒤를 이어 즉위하였다. 동경과 서경에 척호사를 세우고, 보살승을 두어 불교의 교화를 다시 열었다. [이문 검토 필요] 얼마 지나지 않아 황제가 붕하고 국운이 바뀌어 수 고조에 이르러서야 비로소 크게 통하였다. 뒤에서 드러나는 바와 같다. 근래 대당 이부상서 당림의 《명보기》를 보니 말하였다. “외조부인 수 문제 때의 복야 제공이</w:t>
      </w:r>
    </w:p>
    <w:p>
      <w:pPr>
        <w:pStyle w:val="SHTKBlockLabel"/>
      </w:pPr>
      <w:r>
        <w:t>교감·번역 메모</w:t>
      </w:r>
    </w:p>
    <w:p>
      <w:pPr>
        <w:pStyle w:val="SHTKNoteSummary"/>
      </w:pPr>
      <w:r>
        <w:t>교감 요약 | [CBETA 교감] 저본 罰과 이문 置은 글자·어휘 또는 문법 기능이 달라 해당 구절의 뜻에 차이를 줄 수 있다.</w:t>
      </w:r>
    </w:p>
    <w:p>
      <w:pPr>
        <w:pStyle w:val="SHTKNoteDetail"/>
      </w:pPr>
      <w:r>
        <w:t>• 원교감 원문 | [대정장 원각주 없음 / 현행 CBETA 추가교감]</w:t>
        <w:br/>
        <w:t>• 교감 번호 | 0154a0201</w:t>
        <w:br/>
        <w:t>• 저본 독법 | 罰</w:t>
        <w:br/>
        <w:t>• 저본 기준 번역 | 보살승을 두어 불교의 교화를 다시 열었다. [이문 검토 필요]</w:t>
        <w:br/>
        <w:t>• 이문 독법 | 置</w:t>
        <w:br/>
        <w:t>• 이문 기준 번역 | 이문 置를 적용하면 置菩薩僧用開佛化。로 읽으며, 저본 기준 번역에서 해당 독법에 맞게 문구를 달리 옮겨야 한다.</w:t>
        <w:br/>
        <w:t>• 의미 차이 | 저본 罰과 이문 置은 글자·어휘 또는 문법 기능이 달라 해당 구절의 뜻에 차이를 줄 수 있다.</w:t>
        <w:br/>
        <w:t>• 번역 영향 판정 | [의미 차이 있음]</w:t>
        <w:br/>
        <w:t>• 출처 | CBETA T52n2103.</w:t>
      </w:r>
    </w:p>
    <w:p>
      <w:pPr>
        <w:pStyle w:val="SHTKNoteSummary"/>
      </w:pPr>
      <w:r>
        <w:t>교감 요약 | [CBETA 교감] 저본 文과 이문 左은 글자·어휘 또는 문법 기능이 달라 해당 구절의 뜻에 차이를 줄 수 있다.</w:t>
      </w:r>
    </w:p>
    <w:p>
      <w:pPr>
        <w:pStyle w:val="SHTKNoteDetail"/>
      </w:pPr>
      <w:r>
        <w:t>• 원교감 원문 | 文＝左【三】【宮】</w:t>
        <w:br/>
        <w:t>• 교감 번호 | 0154001</w:t>
        <w:br/>
        <w:t>• 저본 독법 | 文</w:t>
        <w:br/>
        <w:t>• 저본 기준 번역 | “외조부인 수 문제 때의 복야 제공이</w:t>
        <w:br/>
        <w:t>• 이문 독법 | 左</w:t>
        <w:br/>
        <w:t>• 이문 기준 번역 | 이문 左를 적용하면 外祖隋左僕射齊公。로 읽으며, 저본 기준 번역에서 해당 독법에 맞게 문구를 달리 옮겨야 한다.</w:t>
        <w:br/>
        <w:t>• 의미 차이 | 저본 文과 이문 左은 글자·어휘 또는 문법 기능이 달라 해당 구절의 뜻에 차이를 줄 수 있다.</w:t>
        <w:br/>
        <w:t>• 번역 영향 판정 | [의미 차이 있음]</w:t>
        <w:br/>
        <w:t>• 출처 | CBETA T52n2103, 교감 번호 0154001.</w:t>
      </w:r>
    </w:p>
    <w:p>
      <w:pPr>
        <w:pStyle w:val="SHTKBlockLabel"/>
      </w:pPr>
      <w:r>
        <w:t>원문</w:t>
      </w:r>
    </w:p>
    <w:p>
      <w:pPr>
        <w:pStyle w:val="SHTKSourceText"/>
      </w:pPr>
      <w:r>
        <w:t>親見文帝問死者還活人云。初死見周武帝云。為我相聞大隋天子。</w:t>
      </w:r>
    </w:p>
    <w:p>
      <w:pPr>
        <w:pStyle w:val="SHTKBlockLabel"/>
      </w:pPr>
      <w:r>
        <w:t>한국어 직역</w:t>
      </w:r>
    </w:p>
    <w:p>
      <w:pPr>
        <w:pStyle w:val="SHTKTranslationText"/>
      </w:pPr>
      <w:r>
        <w:t>문제가 죽었다가 다시 살아난 사람에게 묻는 것을 직접 보았다. 그 사람이 말하였다. ‘처음 죽었을 때 주 무제를 만났는데 그가 말하였다. 나를 위해 대수 천자에게 전해 주시오.</w:t>
      </w:r>
    </w:p>
    <w:p>
      <w:pPr>
        <w:pStyle w:val="SHTKBlockLabel"/>
      </w:pPr>
      <w:r>
        <w:t>원문</w:t>
      </w:r>
    </w:p>
    <w:p>
      <w:pPr>
        <w:pStyle w:val="SHTKSourceText"/>
      </w:pPr>
      <w:r>
        <w:t>昔與我共食倉庫玉帛。亦我儲之。我今為滅佛法極受大苦。可為我作功德也。文帝出勅。普及天下人。出一錢為之追福焉。[2]周高祖巡鄴除殄佛法有前僧任道林上表請開法[3]事</w:t>
      </w:r>
    </w:p>
    <w:p>
      <w:pPr>
        <w:pStyle w:val="SHTKBlockLabel"/>
      </w:pPr>
      <w:r>
        <w:t>한국어 직역</w:t>
      </w:r>
    </w:p>
    <w:p>
      <w:pPr>
        <w:pStyle w:val="SHTKTranslationText"/>
      </w:pPr>
      <w:r>
        <w:t>옛날 그와 함께 창고의 옥과 비단을 누렸는데, 그것 또한 내가 비축한 것이오. 나는 지금 불법을 없앤 일 때문에 지극히 큰 고통을 받고 있으니, 나를 위해 공덕을 지어 주시오.’ 문제가 칙을 내려 천하의 모든 사람에게 두루 명하여 한 사람마다 한 푼씩 내어 그를 위해 명복을 빌게 하였다.” 주 고조가 업을 순행하며 불법을 없앨 때 전 사문 임도림이 표를 올려 불법을 열어 달라고 청한 일.</w:t>
      </w:r>
    </w:p>
    <w:p>
      <w:pPr>
        <w:pStyle w:val="SHTKBlockLabel"/>
      </w:pPr>
      <w:r>
        <w:t>교감·번역 메모</w:t>
      </w:r>
    </w:p>
    <w:p>
      <w:pPr>
        <w:pStyle w:val="SHTKNoteSummary"/>
      </w:pPr>
      <w:r>
        <w:t>교감 요약 | [CBETA 교감] 저본과 명본은 제목의 길이와 서술 방식이 달라 제목 구조와 번역 범위가 변한다. 저본의 제목 형식을 유지한다.</w:t>
      </w:r>
    </w:p>
    <w:p>
      <w:pPr>
        <w:pStyle w:val="SHTKNoteDetail"/>
      </w:pPr>
      <w:r>
        <w:t>• 원교감 원문 | （（周高…事））二十一字＝（（敘任道林辨周武帝除佛法詔））十二字【明】</w:t>
        <w:br/>
        <w:t>• 교감 번호 | 0154002</w:t>
        <w:br/>
        <w:t>• 저본 독법 | 周高祖巡鄴除殄佛法有前僧任道林上表請開法事</w:t>
        <w:br/>
        <w:t>• 저본 기준 번역 | 주 고조가 업을 순행하며 불법을 없앨 때 전 사문 임도림이 표를 올려 불법을 열어 달라고 청한 일.</w:t>
        <w:br/>
        <w:t>• 이문 독법 | 敘任道林辨周武帝除佛法詔【明】</w:t>
        <w:br/>
        <w:t>• 이문 기준 번역 | 명본은 “임도림이 주 무제의 불법 제거 조서를 변론한 일을 서술함”으로 제목을 달리한다.</w:t>
        <w:br/>
        <w:t>• 의미 차이 | 저본과 명본은 제목의 길이와 서술 방식이 달라 제목 구조와 번역 범위가 변한다. 저본의 제목 형식을 유지한다.</w:t>
        <w:br/>
        <w:t>• 문맥상 해설 | 상위 제목 전체를 하나의 교감 단위로 잡은 사례이므로, 중첩된 세부 교감 문자를 다시 합성하지 않고 저본에 실제로 보이는 제목을 저본 구절로 제시한다.</w:t>
        <w:br/>
        <w:t>• 번역 영향 판정 | [문장 구조 변화]</w:t>
        <w:br/>
        <w:t>• 출처 | CBETA T52n2103, 교감 번호 0154002.</w:t>
      </w:r>
    </w:p>
    <w:p>
      <w:pPr>
        <w:pStyle w:val="SHTKNoteSummary"/>
      </w:pPr>
      <w:r>
        <w:t>교감 요약 | [CBETA 교감] 저본 事과 이문 事十二 사이에는 첨가·삭제 또는 문구 길이 차이가 있어 문장 구조와 번역 범위가 달라진다. 저본은 임의로 보충·삭제하지 않는다.</w:t>
      </w:r>
    </w:p>
    <w:p>
      <w:pPr>
        <w:pStyle w:val="SHTKNoteDetail"/>
      </w:pPr>
      <w:r>
        <w:t>• 원교감 원문 | 事＋（十二）【宋】【元】</w:t>
        <w:br/>
        <w:t>• 교감 번호 | 0154003</w:t>
        <w:br/>
        <w:t>• 저본 독법 | 事</w:t>
        <w:br/>
        <w:t>• 저본 기준 번역 | 주 고조가 업을 순행하며 불법을 없앨 때 전 사문 임도림이 표를 올려 불법을 열어 달라고 청한 일.</w:t>
        <w:br/>
        <w:t>• 이문 독법 | 事十二</w:t>
        <w:br/>
        <w:t>• 이문 기준 번역 | 이문 事十二를 적용하면 周高祖巡鄴除殄佛法有前僧任道林上表請開法事十二로 읽으며, 저본 기준 번역에서 해당 독법에 맞게 문구를 달리 옮겨야 한다.</w:t>
        <w:br/>
        <w:t>• 의미 차이 | 저본 事과 이문 事十二 사이에는 첨가·삭제 또는 문구 길이 차이가 있어 문장 구조와 번역 범위가 달라진다. 저본은 임의로 보충·삭제하지 않는다.</w:t>
        <w:br/>
        <w:t>• 번역 영향 판정 | [문장 구조 변화]</w:t>
        <w:br/>
        <w:t>• 출처 | CBETA T52n2103, 교감 번호 0154003.</w:t>
      </w:r>
    </w:p>
    <w:p>
      <w:pPr>
        <w:pStyle w:val="SHTKBlockLabel"/>
      </w:pPr>
      <w:r>
        <w:t>위치표지</w:t>
      </w:r>
    </w:p>
    <w:p>
      <w:pPr>
        <w:pStyle w:val="SHTKPositionMarker"/>
      </w:pPr>
      <w:r>
        <w:t xml:space="preserve">[0154a12]</w:t>
      </w:r>
    </w:p>
    <w:p>
      <w:pPr>
        <w:pStyle w:val="SHTKBlockLabel"/>
      </w:pPr>
      <w:r>
        <w:t>원문</w:t>
      </w:r>
    </w:p>
    <w:p>
      <w:pPr>
        <w:pStyle w:val="SHTKSourceText"/>
      </w:pPr>
      <w:r>
        <w:t>周建德六年十一月四日。上臨鄴宮新殿。內史宇文昂上士李德林。收上書人表。于時任道林以表上之。上士覽表曰。君二教也。聖主機辯特難酬答。可思審之。</w:t>
      </w:r>
    </w:p>
    <w:p>
      <w:pPr>
        <w:pStyle w:val="SHTKBlockLabel"/>
      </w:pPr>
      <w:r>
        <w:t>한국어 직역</w:t>
      </w:r>
    </w:p>
    <w:p>
      <w:pPr>
        <w:pStyle w:val="SHTKTranslationText"/>
      </w:pPr>
      <w:r>
        <w:t>주 건덕 6년 11월 4일. 황제가 업궁의 새 전각에 임하였다. 내사 우문앙과 상사 이덕림이 상서인의 표문을 거두었다. 당시 임도림이 표를 올렸다. 상사가 표를 보고 말하였다. “그대의 일은 두 교에 관한 것이다. 성주의 기민한 변론은 특히 대답하기 어렵다. 잘 생각하여 자세히 살피시오.”</w:t>
      </w:r>
    </w:p>
    <w:p>
      <w:pPr>
        <w:pStyle w:val="SHTKBlockLabel"/>
      </w:pPr>
      <w:r>
        <w:t>원문</w:t>
      </w:r>
    </w:p>
    <w:p>
      <w:pPr>
        <w:pStyle w:val="SHTKSourceText"/>
      </w:pPr>
      <w:r>
        <w:t>對曰。主上鋒辯名流十方。林亦早[4]聞。</w:t>
      </w:r>
    </w:p>
    <w:p>
      <w:pPr>
        <w:pStyle w:val="SHTKBlockLabel"/>
      </w:pPr>
      <w:r>
        <w:t>한국어 직역</w:t>
      </w:r>
    </w:p>
    <w:p>
      <w:pPr>
        <w:pStyle w:val="SHTKTranslationText"/>
      </w:pPr>
      <w:r>
        <w:t>도림이 대답하였다. “주상께서는 날카로운 변론으로 이름이 시방에 퍼졌다는 것을 저도 일찍이 들었습니다.</w:t>
      </w:r>
    </w:p>
    <w:p>
      <w:pPr>
        <w:pStyle w:val="SHTKBlockLabel"/>
      </w:pPr>
      <w:r>
        <w:t>교감·번역 메모</w:t>
      </w:r>
    </w:p>
    <w:p>
      <w:pPr>
        <w:pStyle w:val="SHTKNoteSummary"/>
      </w:pPr>
      <w:r>
        <w:t>교감 요약 | [CBETA 교감] 저본 聞과 이문 聞矣 사이에는 첨가·삭제 또는 문구 길이 차이가 있어 문장 구조와 번역 범위가 달라진다. 저본은 임의로 보충·삭제하지 않는다.</w:t>
      </w:r>
    </w:p>
    <w:p>
      <w:pPr>
        <w:pStyle w:val="SHTKNoteDetail"/>
      </w:pPr>
      <w:r>
        <w:t>• 원교감 원문 | 聞＋（矣）【三】【宮】</w:t>
        <w:br/>
        <w:t>• 교감 번호 | 0154004</w:t>
        <w:br/>
        <w:t>• 저본 독법 | 聞</w:t>
        <w:br/>
        <w:t>• 저본 기준 번역 | 저도 일찍이 들었습니다.</w:t>
        <w:br/>
        <w:t>• 이문 독법 | 聞矣</w:t>
        <w:br/>
        <w:t>• 이문 기준 번역 | 이문 聞矣를 적용하면 林亦早聞矣。로 읽으며, 저본 기준 번역에서 해당 독법에 맞게 문구를 달리 옮겨야 한다.</w:t>
        <w:br/>
        <w:t>• 의미 차이 | 저본 聞과 이문 聞矣 사이에는 첨가·삭제 또는 문구 길이 차이가 있어 문장 구조와 번역 범위가 달라진다. 저본은 임의로 보충·삭제하지 않는다.</w:t>
        <w:br/>
        <w:t>• 번역 영향 판정 | [문장 구조 변화]</w:t>
        <w:br/>
        <w:t>• 출처 | CBETA T52n2103, 교감 번호 0154004.</w:t>
      </w:r>
    </w:p>
    <w:p>
      <w:pPr>
        <w:pStyle w:val="SHTKBlockLabel"/>
      </w:pPr>
      <w:r>
        <w:t>원문</w:t>
      </w:r>
    </w:p>
    <w:p>
      <w:pPr>
        <w:pStyle w:val="SHTKSourceText"/>
      </w:pPr>
      <w:r>
        <w:t>正以聞辯故來。得辯無爽云云。乃引入。上階御座西立。詔曰。卿既上事助匡治政。朕甚嘉尚。</w:t>
      </w:r>
    </w:p>
    <w:p>
      <w:pPr>
        <w:pStyle w:val="SHTKBlockLabel"/>
      </w:pPr>
      <w:r>
        <w:t>한국어 직역</w:t>
      </w:r>
    </w:p>
    <w:p>
      <w:pPr>
        <w:pStyle w:val="SHTKTranslationText"/>
      </w:pPr>
      <w:r>
        <w:t>바로 그 변론을 들었기 때문에 왔으니, 변론을 얻게 된다면 어긋남이 없을 것입니다.”라고 하였다. 이에 그를 인도하여 들여보냈다. 도림은 계단을 올라 어좌 서쪽에 섰다. 조서에서 말하였다. “경은 이미 상서하여 정치를 바로잡는 데 도움을 주었으니, 짐이 매우 가상하게 여긴다.</w:t>
      </w:r>
    </w:p>
    <w:p>
      <w:pPr>
        <w:pStyle w:val="SHTKBlockLabel"/>
      </w:pPr>
      <w:r>
        <w:t>원문</w:t>
      </w:r>
    </w:p>
    <w:p>
      <w:pPr>
        <w:pStyle w:val="SHTKSourceText"/>
      </w:pPr>
      <w:r>
        <w:t>可條別[5]自申。</w:t>
      </w:r>
    </w:p>
    <w:p>
      <w:pPr>
        <w:pStyle w:val="SHTKBlockLabel"/>
      </w:pPr>
      <w:r>
        <w:t>한국어 직역</w:t>
      </w:r>
    </w:p>
    <w:p>
      <w:pPr>
        <w:pStyle w:val="SHTKTranslationText"/>
      </w:pPr>
      <w:r>
        <w:t>조목별로 스스로 아뢰라.</w:t>
      </w:r>
    </w:p>
    <w:p>
      <w:pPr>
        <w:pStyle w:val="SHTKBlockLabel"/>
      </w:pPr>
      <w:r>
        <w:t>교감·번역 메모</w:t>
      </w:r>
    </w:p>
    <w:p>
      <w:pPr>
        <w:pStyle w:val="SHTKNoteSummary"/>
      </w:pPr>
      <w:r>
        <w:t>교감 요약 | [CBETA 교감] 저본 自과 이문 目은 글자·어휘 또는 문법 기능이 달라 해당 구절의 뜻에 차이를 줄 수 있다.</w:t>
      </w:r>
    </w:p>
    <w:p>
      <w:pPr>
        <w:pStyle w:val="SHTKNoteDetail"/>
      </w:pPr>
      <w:r>
        <w:t>• 원교감 원문 | 自＝目【元】【明】</w:t>
        <w:br/>
        <w:t>• 교감 번호 | 0154005</w:t>
        <w:br/>
        <w:t>• 저본 독법 | 自</w:t>
        <w:br/>
        <w:t>• 저본 기준 번역 | 조목별로 스스로 아뢰라.</w:t>
        <w:br/>
        <w:t>• 이문 독법 | 目</w:t>
        <w:br/>
        <w:t>• 이문 기준 번역 | 이문 目를 적용하면 可條別目申。로 읽으며, 저본 기준 번역에서 해당 독법에 맞게 문구를 달리 옮겨야 한다.</w:t>
        <w:br/>
        <w:t>• 의미 차이 | 저본 自과 이문 目은 글자·어휘 또는 문법 기능이 달라 해당 구절의 뜻에 차이를 줄 수 있다.</w:t>
        <w:br/>
        <w:t>• 번역 영향 판정 | [의미 차이 있음]</w:t>
        <w:br/>
        <w:t>• 출처 | CBETA T52n2103, 교감 번호 0154005.</w:t>
      </w:r>
    </w:p>
    <w:p>
      <w:pPr>
        <w:pStyle w:val="SHTKBlockLabel"/>
      </w:pPr>
      <w:r>
        <w:t>원문</w:t>
      </w:r>
    </w:p>
    <w:p>
      <w:pPr>
        <w:pStyle w:val="SHTKSourceText"/>
      </w:pPr>
      <w:r>
        <w:t>勿廣詞費。林乃上安撫齊餘省減賦役事。帝備納之。又曰。林原誓弘佛道。向且專論俗政。似欲諂附[6]君人。</w:t>
      </w:r>
    </w:p>
    <w:p>
      <w:pPr>
        <w:pStyle w:val="SHTKBlockLabel"/>
      </w:pPr>
      <w:r>
        <w:t>한국어 직역</w:t>
      </w:r>
    </w:p>
    <w:p>
      <w:pPr>
        <w:pStyle w:val="SHTKTranslationText"/>
      </w:pPr>
      <w:r>
        <w:t>말을 넓혀 비용을 들이지 말라.” 도림은 이에 제나라의 남은 백성을 안무하고 부역을 줄일 일을 아뢰었다. 황제는 모두 받아들였다. 도림이 또 말하였다. “저 도림은 본래 불도를 넓히겠다고 맹세했습니다. 아까는 우선 세속의 정치만을 논하였으니, 임금에게 아첨하여 붙으려는 듯 보였을 것입니다.</w:t>
      </w:r>
    </w:p>
    <w:p>
      <w:pPr>
        <w:pStyle w:val="SHTKBlockLabel"/>
      </w:pPr>
      <w:r>
        <w:t>교감·번역 메모</w:t>
      </w:r>
    </w:p>
    <w:p>
      <w:pPr>
        <w:pStyle w:val="SHTKNoteSummary"/>
      </w:pPr>
      <w:r>
        <w:t>교감 요약 | [CBETA 교감] 저본 君人에 대해 복수 이문 宮父/君父이 전하거나 판독 근거가 하나로 모이지 않아 문맥상 우세 독법을 여기서 단정하지 않는다.</w:t>
      </w:r>
    </w:p>
    <w:p>
      <w:pPr>
        <w:pStyle w:val="SHTKNoteDetail"/>
      </w:pPr>
      <w:r>
        <w:t>• 원교감 원문 | 君人＝宮父【三】，君父【宮】</w:t>
        <w:br/>
        <w:t>• 교감 번호 | 0154006</w:t>
        <w:br/>
        <w:t>• 저본 독법 | 君人</w:t>
        <w:br/>
        <w:t>• 저본 기준 번역 | 임금에게 아첨하여 붙으려는 듯 보였을 것입니다.</w:t>
        <w:br/>
        <w:t>• 이문 독법 | 宮父 / 君父</w:t>
        <w:br/>
        <w:t>• 이문 기준 번역 | 이문 宮父를 적용하면 似欲諂附宮父。로 읽으며, 저본 기준 번역에서 해당 독법에 맞게 문구를 달리 옮겨야 한다.</w:t>
        <w:br/>
        <w:t>• 의미 차이 | 저본 君人에 대해 복수 이문 宮父 / 君父이 전하거나 판독 근거가 하나로 모이지 않아 문맥상 우세 독법을 여기서 단정하지 않는다.</w:t>
        <w:br/>
        <w:t>• 번역 영향 판정 | [판단 유보]</w:t>
        <w:br/>
        <w:t>• 출처 | CBETA T52n2103, 교감 번호 0154006.</w:t>
      </w:r>
    </w:p>
    <w:p>
      <w:pPr>
        <w:pStyle w:val="SHTKBlockLabel"/>
      </w:pPr>
      <w:r>
        <w:t>원문</w:t>
      </w:r>
    </w:p>
    <w:p>
      <w:pPr>
        <w:pStyle w:val="SHTKSourceText"/>
      </w:pPr>
      <w:r>
        <w:t>其實天心護法。自釋氏弘訓。權應無方智方高奇。</w:t>
      </w:r>
    </w:p>
    <w:p>
      <w:pPr>
        <w:pStyle w:val="SHTKBlockLabel"/>
      </w:pPr>
      <w:r>
        <w:t>한국어 직역</w:t>
      </w:r>
    </w:p>
    <w:p>
      <w:pPr>
        <w:pStyle w:val="SHTKTranslationText"/>
      </w:pPr>
      <w:r>
        <w:t>그러나 실은 천자의 마음으로 법을 보호하려는 것입니다. 석씨가 큰 가르침을 편 이래, 방편으로 응현함에는 일정한 방식이 없고 지혜의 방도는 높고 기이하였습니다. [이문 검토 필요]</w:t>
      </w:r>
    </w:p>
    <w:p>
      <w:pPr>
        <w:pStyle w:val="SHTKBlockLabel"/>
      </w:pPr>
      <w:r>
        <w:t>교감·번역 메모</w:t>
      </w:r>
    </w:p>
    <w:p>
      <w:pPr>
        <w:pStyle w:val="SHTKNoteSummary"/>
      </w:pPr>
      <w:r>
        <w:t>교감 요약 | [CBETA 교감] 저본 方과 이문 力은 글자·어휘 또는 문법 기능이 달라 해당 구절의 뜻에 차이를 줄 수 있다.</w:t>
      </w:r>
    </w:p>
    <w:p>
      <w:pPr>
        <w:pStyle w:val="SHTKNoteDetail"/>
      </w:pPr>
      <w:r>
        <w:t>• 원교감 원문 | [대정장 원각주 없음 / 현행 CBETA 추가교감]</w:t>
        <w:br/>
        <w:t>• 교감 번호 | 0154a2201</w:t>
        <w:br/>
        <w:t>• 저본 독법 | 方</w:t>
        <w:br/>
        <w:t>• 저본 기준 번역 | 방편으로 응현함에는 일정한 방식이 없고 지혜의 방도는 높고 기이하였습니다. [이문 검토 필요]</w:t>
        <w:br/>
        <w:t>• 이문 독법 | 力</w:t>
        <w:br/>
        <w:t>• 이문 기준 번역 | 이문 力를 적용하면 權應無力智方高奇。로 읽으며, 저본 기준 번역에서 해당 독법에 맞게 문구를 달리 옮겨야 한다.</w:t>
        <w:br/>
        <w:t>• 의미 차이 | 저본 方과 이문 力은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廣宣正法。救茲五濁特拔三有。人中天上六道四生。莫不歸依迴向受其開悟。自漢至今。踰五百載。王公卿士遵奉傳通。及至大周頓令廢絕。陛下治襲前王化承後帝。何容偏於佛教獨不師古。</w:t>
      </w:r>
    </w:p>
    <w:p>
      <w:pPr>
        <w:pStyle w:val="SHTKBlockLabel"/>
      </w:pPr>
      <w:r>
        <w:t>한국어 직역</w:t>
      </w:r>
    </w:p>
    <w:p>
      <w:pPr>
        <w:pStyle w:val="SHTKTranslationText"/>
      </w:pPr>
      <w:r>
        <w:t>정법을 널리 펴서 이 오탁을 구제하고 특히 삼유에서 건져내며, 인간과 천상, 육도와 사생이 귀의하고 회향하여 그 깨우침을 받지 않은 자가 없습니다. 한나라 이후 지금에 이르기까지 오백여 년이 지났고, 왕공과 경사들이 받들어 전하여 통하게 했습니다. 그런데 대주에 이르러 갑자기 폐절하게 하셨습니다. 폐하의 정치는 전왕을 계승하고 교화는 후제를 잇는데, 어찌 불교에 대해서만 유독 옛것을 본받지 않을 수 있습니까?</w:t>
      </w:r>
    </w:p>
    <w:p>
      <w:pPr>
        <w:pStyle w:val="SHTKBlockLabel"/>
      </w:pPr>
      <w:r>
        <w:t>원문</w:t>
      </w:r>
    </w:p>
    <w:p>
      <w:pPr>
        <w:pStyle w:val="SHTKSourceText"/>
      </w:pPr>
      <w:r>
        <w:t>如其非善先賢久滅。如言有益陛下。可行廢佛之義。臣所未曉。詔曰。佛生西域寄傳東夏。原其風教殊乖中國。漢魏晉世似有若無。五胡亂治風化方盛。朕非五胡心無敬事。</w:t>
      </w:r>
    </w:p>
    <w:p>
      <w:pPr>
        <w:pStyle w:val="SHTKBlockLabel"/>
      </w:pPr>
      <w:r>
        <w:t>한국어 직역</w:t>
      </w:r>
    </w:p>
    <w:p>
      <w:pPr>
        <w:pStyle w:val="SHTKTranslationText"/>
      </w:pPr>
      <w:r>
        <w:t>만일 그것이 선하지 않았다면 선현들이 오래전에 없앴을 것입니다. 만약 유익하다는 말씀대로라면 폐하께서는 불교를 폐한다는 뜻을 어떻게 행할 수 있겠습니까? 신이 알지 못하는 바입니다.” 조서에서 말하였다. “부처는 서역에서 태어나 동하에 전해졌는데, 그 풍교의 근원을 살펴보면 중국과 크게 어긋난다. 한·위·진 시대에는 있는 듯 없는 듯하다가, 오호가 어지럽게 다스릴 때에야 풍화가 크게 성하였다. 짐은 오호가 아니므로 마음으로 공경하여 섬기지 않는다.</w:t>
      </w:r>
    </w:p>
    <w:p>
      <w:pPr>
        <w:pStyle w:val="SHTKBlockLabel"/>
      </w:pPr>
      <w:r>
        <w:t>원문</w:t>
      </w:r>
    </w:p>
    <w:p>
      <w:pPr>
        <w:pStyle w:val="SHTKSourceText"/>
      </w:pPr>
      <w:r>
        <w:t>既非正教所以廢之。奏曰。佛教東傳時過七代。劉淵篡晉元非中夏。以非正朔稱為五胡。其漢魏晉世佛化已弘。宋趙符燕久習崇盛。陛下恥同五胡盛修佛法。請如漢魏不絕其宗。</w:t>
      </w:r>
    </w:p>
    <w:p>
      <w:pPr>
        <w:pStyle w:val="SHTKBlockLabel"/>
      </w:pPr>
      <w:r>
        <w:t>한국어 직역</w:t>
      </w:r>
    </w:p>
    <w:p>
      <w:pPr>
        <w:pStyle w:val="SHTKTranslationText"/>
      </w:pPr>
      <w:r>
        <w:t>이미 바른 가르침이 아니니 그래서 폐한 것이다.” 도림이 아뢰었다. “불교가 동쪽으로 전해진 것은 이미 일곱 왕조를 지났습니다. 유연이 진을 찬탈한 것은 본래 중하의 정통이 아니었으므로, 정삭이 아니어서 오호라 일컬은 것입니다. 한·위·진 시대에도 불교의 교화는 이미 널리 퍼졌고, 송·조·부·연에서도 오래도록 익히고 숭상하여 성했습니다. 폐하께서 오호와 같이 불법을 성대히 닦는 것을 부끄러워하신다면, 청컨대 한·위와 같이 그 종통을 끊지는 마십시오.”</w:t>
      </w:r>
    </w:p>
    <w:p>
      <w:pPr>
        <w:pStyle w:val="SHTKBlockLabel"/>
      </w:pPr>
      <w:r>
        <w:t>위치표지</w:t>
      </w:r>
    </w:p>
    <w:p>
      <w:pPr>
        <w:pStyle w:val="SHTKPositionMarker"/>
      </w:pPr>
      <w:r>
        <w:t xml:space="preserve">[0154b06]</w:t>
      </w:r>
    </w:p>
    <w:p>
      <w:pPr>
        <w:pStyle w:val="SHTKBlockLabel"/>
      </w:pPr>
      <w:r>
        <w:t>원문</w:t>
      </w:r>
    </w:p>
    <w:p>
      <w:pPr>
        <w:pStyle w:val="SHTKSourceText"/>
      </w:pPr>
      <w:r>
        <w:t>詔曰。佛義雖廣朕亦嘗覽。言多虛大語好浮奢。罪則[7]憙推過去。</w:t>
      </w:r>
    </w:p>
    <w:p>
      <w:pPr>
        <w:pStyle w:val="SHTKBlockLabel"/>
      </w:pPr>
      <w:r>
        <w:t>한국어 직역</w:t>
      </w:r>
    </w:p>
    <w:p>
      <w:pPr>
        <w:pStyle w:val="SHTKTranslationText"/>
      </w:pPr>
      <w:r>
        <w:t>조서에서 말하였다. “불교의 뜻이 비록 넓지만 짐도 일찍이 보았다. 말은 허황되고 큰 것이 많고 표현은 부화하고 사치스럽기를 좋아한다. 죄가 있으면 과거로 미루기를 좋아하고,</w:t>
      </w:r>
    </w:p>
    <w:p>
      <w:pPr>
        <w:pStyle w:val="SHTKBlockLabel"/>
      </w:pPr>
      <w:r>
        <w:t>교감·번역 메모</w:t>
      </w:r>
    </w:p>
    <w:p>
      <w:pPr>
        <w:pStyle w:val="SHTKNoteSummary"/>
      </w:pPr>
      <w:r>
        <w:t>교감 요약 | [CBETA 교감] 저본 憙과 이문 〔－〕 사이에는 첨가·삭제 또는 문구 길이 차이가 있어 문장 구조와 번역 범위가 달라진다. 저본은 임의로 보충·삭제하지 않는다.</w:t>
      </w:r>
    </w:p>
    <w:p>
      <w:pPr>
        <w:pStyle w:val="SHTKNoteDetail"/>
      </w:pPr>
      <w:r>
        <w:t>• 원교감 원문 | 〔憙〕－【明】</w:t>
        <w:br/>
        <w:t>• 교감 번호 | 0154007</w:t>
        <w:br/>
        <w:t>• 저본 독법 | 憙</w:t>
        <w:br/>
        <w:t>• 저본 기준 번역 | 죄가 있으면 과거로 미루기를 좋아하고,</w:t>
        <w:br/>
        <w:t>• 이문 독법 | 〔－〕</w:t>
        <w:br/>
        <w:t>• 이문 기준 번역 | 이문 〔－〕를 적용하면 罪則推過去。로 읽으며, 저본 기준 번역에서 해당 독법에 맞게 문구를 달리 옮겨야 한다.</w:t>
        <w:br/>
        <w:t>• 의미 차이 | 저본 憙과 이문 〔－〕 사이에는 첨가·삭제 또는 문구 길이 차이가 있어 문장 구조와 번역 범위가 달라진다. 저본은 임의로 보충·삭제하지 않는다.</w:t>
        <w:br/>
        <w:t>• 번역 영향 판정 | [문장 구조 변화]</w:t>
        <w:br/>
        <w:t>• 출처 | CBETA T52n2103, 교감 번호 0154007.</w:t>
      </w:r>
    </w:p>
    <w:p>
      <w:pPr>
        <w:pStyle w:val="SHTKBlockLabel"/>
      </w:pPr>
      <w:r>
        <w:t>원문</w:t>
      </w:r>
    </w:p>
    <w:p>
      <w:pPr>
        <w:pStyle w:val="SHTKSourceText"/>
      </w:pPr>
      <w:r>
        <w:t>無福則指未來。事者無徵行之多惑。論其勸善未殊古禮。研其斷惡何異俗律。昔嘗為廢所以暫學。決知非益所以除之。奏曰。</w:t>
      </w:r>
    </w:p>
    <w:p>
      <w:pPr>
        <w:pStyle w:val="SHTKBlockLabel"/>
      </w:pPr>
      <w:r>
        <w:t>한국어 직역</w:t>
      </w:r>
    </w:p>
    <w:p>
      <w:pPr>
        <w:pStyle w:val="SHTKTranslationText"/>
      </w:pPr>
      <w:r>
        <w:t>복이 없으면 미래를 가리킨다. 섬겨도 증험이 없고 행하면 미혹이 많다. 선을 권하는 것을 논하면 옛 예법과 다르지 않고, 악을 끊는 것을 연구하면 세속의 법률과 무엇이 다른가? 옛날 폐하려 할 때 잠시 배워 보았고, 결단코 유익하지 않음을 알았기에 없앤 것이다.” 도림이 아뢰었다.</w:t>
      </w:r>
    </w:p>
    <w:p>
      <w:pPr>
        <w:pStyle w:val="SHTKBlockLabel"/>
      </w:pPr>
      <w:r>
        <w:t>원문</w:t>
      </w:r>
    </w:p>
    <w:p>
      <w:pPr>
        <w:pStyle w:val="SHTKSourceText"/>
      </w:pPr>
      <w:r>
        <w:t>理深語大。非近情所測。時遠事深。寧小機欲[8]辯。</w:t>
      </w:r>
    </w:p>
    <w:p>
      <w:pPr>
        <w:pStyle w:val="SHTKBlockLabel"/>
      </w:pPr>
      <w:r>
        <w:t>한국어 직역</w:t>
      </w:r>
    </w:p>
    <w:p>
      <w:pPr>
        <w:pStyle w:val="SHTKTranslationText"/>
      </w:pPr>
      <w:r>
        <w:t>“이치는 깊고 말은 크므로 가까운 감정으로 헤아릴 수 없습니다. 시대는 멀고 일은 깊으니, 어찌 작은 기량으로 분별하려 합니까?</w:t>
      </w:r>
    </w:p>
    <w:p>
      <w:pPr>
        <w:pStyle w:val="SHTKBlockLabel"/>
      </w:pPr>
      <w:r>
        <w:t>교감·번역 메모</w:t>
      </w:r>
    </w:p>
    <w:p>
      <w:pPr>
        <w:pStyle w:val="SHTKNoteSummary"/>
      </w:pPr>
      <w:r>
        <w:t>교감 요약 | [CBETA 교감] 저본 辯과 이문 辨은 자형·표기 차이가 있으나 이 문맥의 한국어 번역 의미에는 실질적 차이가 없다.</w:t>
      </w:r>
    </w:p>
    <w:p>
      <w:pPr>
        <w:pStyle w:val="SHTKNoteDetail"/>
      </w:pPr>
      <w:r>
        <w:t>• 원교감 원문 | 辯＝辨【三】【宮】＊</w:t>
        <w:br/>
        <w:t>• 교감 번호 | 0154008</w:t>
        <w:br/>
        <w:t>• 저본 독법 | 辯</w:t>
        <w:br/>
        <w:t>• 저본 기준 번역 | 어찌 작은 기량으로 분별하려 합니까?</w:t>
        <w:br/>
        <w:t>• 이문 독법 | 辨</w:t>
        <w:br/>
        <w:t>• 이문 기준 번역 | 어찌 작은 기량으로 분별하려 합니까?</w:t>
        <w:br/>
        <w:t>• 의미 차이 | 저본 辯과 이문 辨은 자형·표기 차이가 있으나 이 문맥의 한국어 번역 의미에는 실질적 차이가 없다.</w:t>
        <w:br/>
        <w:t>• 번역 영향 판정 | [번역 차이 없음]</w:t>
        <w:br/>
        <w:t>• 출처 | CBETA T52n2103, 교감 번호 0154008.</w:t>
      </w:r>
    </w:p>
    <w:p>
      <w:pPr>
        <w:pStyle w:val="SHTKBlockLabel"/>
      </w:pPr>
      <w:r>
        <w:t>원문</w:t>
      </w:r>
    </w:p>
    <w:p>
      <w:pPr>
        <w:pStyle w:val="SHTKSourceText"/>
      </w:pPr>
      <w:r>
        <w:t>豈以一世之局見。而拒久遠之通議。封迷忽悟不亦過乎。是以佛理極於法界。教體通於外內。談行自他俱益[＊]辯果。常樂無為樹德恩隆。</w:t>
      </w:r>
    </w:p>
    <w:p>
      <w:pPr>
        <w:pStyle w:val="SHTKBlockLabel"/>
      </w:pPr>
      <w:r>
        <w:t>한국어 직역</w:t>
      </w:r>
    </w:p>
    <w:p>
      <w:pPr>
        <w:pStyle w:val="SHTKTranslationText"/>
      </w:pPr>
      <w:r>
        <w:t>어찌 한 시대의 국한된 견해로 오래된 통론을 거부하겠습니까? 막혀 미혹한 채 문득 깨달았다고 한다면 또한 지나치지 않겠습니까? 그러므로 불교의 이치는 법계에 궁극하고, 가르침의 본체는 안팎에 통합니다. 행을 말하면 자신과 남을 함께 이롭게 하고 과보를 변별하며, 상락무위로 덕을 세워 은혜가 융성합니다.</w:t>
      </w:r>
    </w:p>
    <w:p>
      <w:pPr>
        <w:pStyle w:val="SHTKBlockLabel"/>
      </w:pPr>
      <w:r>
        <w:t>교감·번역 메모</w:t>
      </w:r>
    </w:p>
    <w:p>
      <w:pPr>
        <w:pStyle w:val="SHTKNoteSummary"/>
      </w:pPr>
      <w:r>
        <w:t>교감 요약 | [상호참조] 앞의 교감 0154008과 같은 이문이 이 자리에도 적용된다.</w:t>
      </w:r>
    </w:p>
    <w:p>
      <w:pPr>
        <w:pStyle w:val="SHTKNoteDetail"/>
      </w:pPr>
      <w:r>
        <w:t>• 한국어 해설 | [＊]는 XML의 명시적 연결 정보에 따라 교감 0154008를 재참조한다.</w:t>
      </w:r>
    </w:p>
    <w:p>
      <w:pPr>
        <w:pStyle w:val="SHTKBlockLabel"/>
      </w:pPr>
      <w:r>
        <w:t>원문</w:t>
      </w:r>
    </w:p>
    <w:p>
      <w:pPr>
        <w:pStyle w:val="SHTKSourceText"/>
      </w:pPr>
      <w:r>
        <w:t>天地[9]授道廣利無邊。</w:t>
      </w:r>
    </w:p>
    <w:p>
      <w:pPr>
        <w:pStyle w:val="SHTKBlockLabel"/>
      </w:pPr>
      <w:r>
        <w:t>한국어 직역</w:t>
      </w:r>
    </w:p>
    <w:p>
      <w:pPr>
        <w:pStyle w:val="SHTKTranslationText"/>
      </w:pPr>
      <w:r>
        <w:t>천지가 도를 주어 널리 이롭게 함이 끝이 없고,</w:t>
      </w:r>
    </w:p>
    <w:p>
      <w:pPr>
        <w:pStyle w:val="SHTKBlockLabel"/>
      </w:pPr>
      <w:r>
        <w:t>교감·번역 메모</w:t>
      </w:r>
    </w:p>
    <w:p>
      <w:pPr>
        <w:pStyle w:val="SHTKNoteSummary"/>
      </w:pPr>
      <w:r>
        <w:t>교감 요약 | [CBETA 교감] 저본 授과 이문 受은 글자·어휘 또는 문법 기능이 달라 해당 구절의 뜻에 차이를 줄 수 있다.</w:t>
      </w:r>
    </w:p>
    <w:p>
      <w:pPr>
        <w:pStyle w:val="SHTKNoteDetail"/>
      </w:pPr>
      <w:r>
        <w:t>• 원교감 원문 | 授＝受【明】</w:t>
        <w:br/>
        <w:t>• 교감 번호 | 0154009</w:t>
        <w:br/>
        <w:t>• 저본 독법 | 授</w:t>
        <w:br/>
        <w:t>• 저본 기준 번역 | 천지가 도를 주어 널리 이롭게 함이 끝이 없고,</w:t>
        <w:br/>
        <w:t>• 이문 독법 | 受</w:t>
        <w:br/>
        <w:t>• 이문 기준 번역 | 이문 受를 적용하면 天地受道廣利無邊。로 읽으며, 저본 기준 번역에서 해당 독법에 맞게 문구를 달리 옮겨야 한다.</w:t>
        <w:br/>
        <w:t>• 의미 차이 | 저본 授과 이문 受은 글자·어휘 또는 문법 기능이 달라 해당 구절의 뜻에 차이를 줄 수 있다.</w:t>
        <w:br/>
        <w:t>• 번역 영향 판정 | [의미 차이 있음]</w:t>
        <w:br/>
        <w:t>• 출처 | CBETA T52n2103, 교감 번호 0154009.</w:t>
      </w:r>
    </w:p>
    <w:p>
      <w:pPr>
        <w:pStyle w:val="SHTKBlockLabel"/>
      </w:pPr>
      <w:r>
        <w:t>원문</w:t>
      </w:r>
    </w:p>
    <w:p>
      <w:pPr>
        <w:pStyle w:val="SHTKSourceText"/>
      </w:pPr>
      <w:r>
        <w:t>見奇則神通自在。布化則萬國同歸。救度則怨親等濟。慈愛則有識無傷。戒除外惡定[10]止心非。</w:t>
      </w:r>
    </w:p>
    <w:p>
      <w:pPr>
        <w:pStyle w:val="SHTKBlockLabel"/>
      </w:pPr>
      <w:r>
        <w:t>한국어 직역</w:t>
      </w:r>
    </w:p>
    <w:p>
      <w:pPr>
        <w:pStyle w:val="SHTKTranslationText"/>
      </w:pPr>
      <w:r>
        <w:t>기이함을 나타내면 신통이 자재하며, 교화를 펴면 만국이 함께 귀의하고, 구제하면 원수와 친한 이를 똑같이 건지며, 자애하면 식이 있는 존재를 해치지 않습니다. 계는 밖의 악을 없애고 정은 마음의 그릇됨을 멈추며,</w:t>
      </w:r>
    </w:p>
    <w:p>
      <w:pPr>
        <w:pStyle w:val="SHTKBlockLabel"/>
      </w:pPr>
      <w:r>
        <w:t>교감·번역 메모</w:t>
      </w:r>
    </w:p>
    <w:p>
      <w:pPr>
        <w:pStyle w:val="SHTKNoteSummary"/>
      </w:pPr>
      <w:r>
        <w:t>교감 요약 | [CBETA 교감] 저본 止과 이문 止內 사이에는 첨가·삭제 또는 문구 길이 차이가 있어 문장 구조와 번역 범위가 달라진다. 저본은 임의로 보충·삭제하지 않는다.</w:t>
      </w:r>
    </w:p>
    <w:p>
      <w:pPr>
        <w:pStyle w:val="SHTKNoteDetail"/>
      </w:pPr>
      <w:r>
        <w:t>• 원교감 원문 | 止＋（內）【三】【宮】</w:t>
        <w:br/>
        <w:t>• 교감 번호 | 0154010</w:t>
        <w:br/>
        <w:t>• 저본 독법 | 止</w:t>
        <w:br/>
        <w:t>• 저본 기준 번역 | 계는 밖의 악을 없애고 정은 마음의 그릇됨을 멈추며,</w:t>
        <w:br/>
        <w:t>• 이문 독법 | 止內</w:t>
        <w:br/>
        <w:t>• 이문 기준 번역 | 이문 止內를 적용하면 戒除外惡定止內心非。로 읽으며, 저본 기준 번역에서 해당 독법에 맞게 문구를 달리 옮겨야 한다.</w:t>
        <w:br/>
        <w:t>• 의미 차이 | 저본 止과 이문 止內 사이에는 첨가·삭제 또는 문구 길이 차이가 있어 문장 구조와 번역 범위가 달라진다. 저본은 임의로 보충·삭제하지 않는다.</w:t>
        <w:br/>
        <w:t>• 번역 영향 판정 | [문장 구조 변화]</w:t>
        <w:br/>
        <w:t>• 출처 | CBETA T52n2103, 교감 번호 0154010.</w:t>
      </w:r>
    </w:p>
    <w:p>
      <w:pPr>
        <w:pStyle w:val="SHTKBlockLabel"/>
      </w:pPr>
      <w:r>
        <w:t>원문</w:t>
      </w:r>
    </w:p>
    <w:p>
      <w:pPr>
        <w:pStyle w:val="SHTKSourceText"/>
      </w:pPr>
      <w:r>
        <w:t>慧照古今智窮萬物。若家家行此則民無不治。國國[11]修之則兵戈無用。</w:t>
      </w:r>
    </w:p>
    <w:p>
      <w:pPr>
        <w:pStyle w:val="SHTKBlockLabel"/>
      </w:pPr>
      <w:r>
        <w:t>한국어 직역</w:t>
      </w:r>
    </w:p>
    <w:p>
      <w:pPr>
        <w:pStyle w:val="SHTKTranslationText"/>
      </w:pPr>
      <w:r>
        <w:t>혜는 고금을 비추고 지혜는 만물을 다합니다. 집집마다 이것을 행하면 다스려지지 않는 백성이 없고, 나라마다 이것을 닦으면 병기를 쓸 일이 없습니다.</w:t>
      </w:r>
    </w:p>
    <w:p>
      <w:pPr>
        <w:pStyle w:val="SHTKBlockLabel"/>
      </w:pPr>
      <w:r>
        <w:t>교감·번역 메모</w:t>
      </w:r>
    </w:p>
    <w:p>
      <w:pPr>
        <w:pStyle w:val="SHTKNoteSummary"/>
      </w:pPr>
      <w:r>
        <w:t>교감 요약 | [CBETA 교감] 저본 修之에 대해 복수 이문 修行之/行此이 전하거나 판독 근거가 하나로 모이지 않아 문맥상 우세 독법을 여기서 단정하지 않는다.</w:t>
      </w:r>
    </w:p>
    <w:p>
      <w:pPr>
        <w:pStyle w:val="SHTKNoteDetail"/>
      </w:pPr>
      <w:r>
        <w:t>• 원교감 원문 | 修之＝修行之【宋】【元】【宮】，行此【明】</w:t>
        <w:br/>
        <w:t>• 교감 번호 | 0154011</w:t>
        <w:br/>
        <w:t>• 저본 독법 | 修之</w:t>
        <w:br/>
        <w:t>• 저본 기준 번역 | 나라마다 이것을 닦으면 병기를 쓸 일이 없습니다.</w:t>
        <w:br/>
        <w:t>• 이문 독법 | 修行之 / 行此</w:t>
        <w:br/>
        <w:t>• 이문 기준 번역 | 이문 修行之를 적용하면 國國修行之則兵戈無用。로 읽으며, 저본 기준 번역에서 해당 독법에 맞게 문구를 달리 옮겨야 한다.</w:t>
        <w:br/>
        <w:t>• 의미 차이 | 저본 修之에 대해 복수 이문 修行之 / 行此이 전하거나 판독 근거가 하나로 모이지 않아 문맥상 우세 독법을 여기서 단정하지 않는다.</w:t>
        <w:br/>
        <w:t>• 번역 영향 판정 | [판단 유보]</w:t>
        <w:br/>
        <w:t>• 출처 | CBETA T52n2103, 교감 번호 0154011.</w:t>
      </w:r>
    </w:p>
    <w:p>
      <w:pPr>
        <w:pStyle w:val="SHTKBlockLabel"/>
      </w:pPr>
      <w:r>
        <w:t>원문</w:t>
      </w:r>
    </w:p>
    <w:p>
      <w:pPr>
        <w:pStyle w:val="SHTKSourceText"/>
      </w:pPr>
      <w:r>
        <w:t>今[12]離不行何處求益。</w:t>
      </w:r>
    </w:p>
    <w:p>
      <w:pPr>
        <w:pStyle w:val="SHTKBlockLabel"/>
      </w:pPr>
      <w:r>
        <w:t>한국어 직역</w:t>
      </w:r>
    </w:p>
    <w:p>
      <w:pPr>
        <w:pStyle w:val="SHTKTranslationText"/>
      </w:pPr>
      <w:r>
        <w:t>지금 행하지 않으면서 어디에서 이익을 구하겠습니까?”</w:t>
      </w:r>
    </w:p>
    <w:p>
      <w:pPr>
        <w:pStyle w:val="SHTKBlockLabel"/>
      </w:pPr>
      <w:r>
        <w:t>교감·번역 메모</w:t>
      </w:r>
    </w:p>
    <w:p>
      <w:pPr>
        <w:pStyle w:val="SHTKNoteSummary"/>
      </w:pPr>
      <w:r>
        <w:t>교감 요약 | [CBETA 교감] 저본 離과 이문 雖은 글자·어휘 또는 문법 기능이 달라 해당 구절의 뜻에 차이를 줄 수 있다.</w:t>
      </w:r>
    </w:p>
    <w:p>
      <w:pPr>
        <w:pStyle w:val="SHTKNoteDetail"/>
      </w:pPr>
      <w:r>
        <w:t>• 원교감 원문 | 離＝雖【三】【宮】</w:t>
        <w:br/>
        <w:t>• 교감 번호 | 0154012</w:t>
        <w:br/>
        <w:t>• 저본 독법 | 離</w:t>
        <w:br/>
        <w:t>• 저본 기준 번역 | 지금 행하지 않으면서 어디에서 이익을 구하겠습니까?”</w:t>
        <w:br/>
        <w:t>• 이문 독법 | 雖</w:t>
        <w:br/>
        <w:t>• 이문 기준 번역 | 이문 雖를 적용하면 今雖不行何處求益。로 읽으며, 저본 기준 번역에서 해당 독법에 맞게 문구를 달리 옮겨야 한다.</w:t>
        <w:br/>
        <w:t>• 의미 차이 | 저본 離과 이문 雖은 글자·어휘 또는 문법 기능이 달라 해당 구절의 뜻에 차이를 줄 수 있다.</w:t>
        <w:br/>
        <w:t>• 번역 영향 판정 | [의미 차이 있음]</w:t>
        <w:br/>
        <w:t>• 출처 | CBETA T52n2103, 교감 번호 0154012.</w:t>
      </w:r>
    </w:p>
    <w:p>
      <w:pPr>
        <w:pStyle w:val="SHTKBlockLabel"/>
      </w:pPr>
      <w:r>
        <w:t>원문</w:t>
      </w:r>
    </w:p>
    <w:p>
      <w:pPr>
        <w:pStyle w:val="SHTKSourceText"/>
      </w:pPr>
      <w:r>
        <w:t>因重奏曰。</w:t>
      </w:r>
    </w:p>
    <w:p>
      <w:pPr>
        <w:pStyle w:val="SHTKBlockLabel"/>
      </w:pPr>
      <w:r>
        <w:t>한국어 직역</w:t>
      </w:r>
    </w:p>
    <w:p>
      <w:pPr>
        <w:pStyle w:val="SHTKTranslationText"/>
      </w:pPr>
      <w:r>
        <w:t>이어 거듭 아뢰었다.</w:t>
      </w:r>
    </w:p>
    <w:p>
      <w:pPr>
        <w:pStyle w:val="SHTKBlockLabel"/>
      </w:pPr>
      <w:r>
        <w:t>원문</w:t>
      </w:r>
    </w:p>
    <w:p>
      <w:pPr>
        <w:pStyle w:val="SHTKSourceText"/>
      </w:pPr>
      <w:r>
        <w:t>臣聞孝者至天之道。順者極地之養。所以通神明光四海。百行之本孰先[13]孝者。</w:t>
      </w:r>
    </w:p>
    <w:p>
      <w:pPr>
        <w:pStyle w:val="SHTKBlockLabel"/>
      </w:pPr>
      <w:r>
        <w:t>한국어 직역</w:t>
      </w:r>
    </w:p>
    <w:p>
      <w:pPr>
        <w:pStyle w:val="SHTKTranslationText"/>
      </w:pPr>
      <w:r>
        <w:t>“신이 듣건대 효는 하늘에 이르는 도이고, 순은 땅의 봉양을 다하는 것입니다. 그러므로 신명에 통하고 사해에 빛나며, 온갖 행실의 근본 가운데 효보다 앞서는 것이 무엇이겠습니까?</w:t>
      </w:r>
    </w:p>
    <w:p>
      <w:pPr>
        <w:pStyle w:val="SHTKBlockLabel"/>
      </w:pPr>
      <w:r>
        <w:t>교감·번역 메모</w:t>
      </w:r>
    </w:p>
    <w:p>
      <w:pPr>
        <w:pStyle w:val="SHTKNoteSummary"/>
      </w:pPr>
      <w:r>
        <w:t>교감 요약 | [CBETA 교감] 저본 孝者과 이문 此孝은 글자·어휘 또는 문법 기능이 달라 해당 구절의 뜻에 차이를 줄 수 있다.</w:t>
      </w:r>
    </w:p>
    <w:p>
      <w:pPr>
        <w:pStyle w:val="SHTKNoteDetail"/>
      </w:pPr>
      <w:r>
        <w:t>• 원교감 원문 | 孝者＝此孝【三】【宮】</w:t>
        <w:br/>
        <w:t>• 교감 번호 | 0154013</w:t>
        <w:br/>
        <w:t>• 저본 독법 | 孝者</w:t>
        <w:br/>
        <w:t>• 저본 기준 번역 | 온갖 행실의 근본 가운데 효보다 앞서는 것이 무엇이겠습니까?</w:t>
        <w:br/>
        <w:t>• 이문 독법 | 此孝</w:t>
        <w:br/>
        <w:t>• 이문 기준 번역 | 이문 此孝를 적용하면 百行之本孰先此孝。로 읽으며, 저본 기준 번역에서 해당 독법에 맞게 문구를 달리 옮겨야 한다.</w:t>
        <w:br/>
        <w:t>• 의미 차이 | 저본 孝者과 이문 此孝은 글자·어휘 또는 문법 기능이 달라 해당 구절의 뜻에 차이를 줄 수 있다.</w:t>
        <w:br/>
        <w:t>• 번역 영향 판정 | [의미 차이 있음]</w:t>
        <w:br/>
        <w:t>• 출처 | CBETA T52n2103, 교감 번호 0154013.</w:t>
      </w:r>
    </w:p>
    <w:p>
      <w:pPr>
        <w:pStyle w:val="SHTKBlockLabel"/>
      </w:pPr>
      <w:r>
        <w:t>원문</w:t>
      </w:r>
    </w:p>
    <w:p>
      <w:pPr>
        <w:pStyle w:val="SHTKSourceText"/>
      </w:pPr>
      <w:r>
        <w:t>昔世道將傾魏室崩壞。太祖奮威補天夷難。創啟王業。陛下因斯鴻緒遂登皇極。君臨四海德加天下。追惟莫大終身無報。</w:t>
      </w:r>
    </w:p>
    <w:p>
      <w:pPr>
        <w:pStyle w:val="SHTKBlockLabel"/>
      </w:pPr>
      <w:r>
        <w:t>한국어 직역</w:t>
      </w:r>
    </w:p>
    <w:p>
      <w:pPr>
        <w:pStyle w:val="SHTKTranslationText"/>
      </w:pPr>
      <w:r>
        <w:t>옛날 세도가 기울고 위나라 황실이 무너질 때, 태조께서 위엄을 떨쳐 하늘을 보완하고 난을 평정하여 왕업을 처음 열었습니다. 폐하께서는 이 큰 계통을 이어 마침내 황극에 오르시어 사해에 군림하고 덕을 천하에 더하셨습니다. 추모하는 은혜가 지극히 커서 평생을 두고도 갚을 수 없습니다.</w:t>
      </w:r>
    </w:p>
    <w:p>
      <w:pPr>
        <w:pStyle w:val="SHTKBlockLabel"/>
      </w:pPr>
      <w:r>
        <w:t>원문</w:t>
      </w:r>
    </w:p>
    <w:p>
      <w:pPr>
        <w:pStyle w:val="SHTKSourceText"/>
      </w:pPr>
      <w:r>
        <w:t>何有信己心智執固自解。倚恃爪牙任[14]縱王力。</w:t>
      </w:r>
    </w:p>
    <w:p>
      <w:pPr>
        <w:pStyle w:val="SHTKBlockLabel"/>
      </w:pPr>
      <w:r>
        <w:t>한국어 직역</w:t>
      </w:r>
    </w:p>
    <w:p>
      <w:pPr>
        <w:pStyle w:val="SHTKTranslationText"/>
      </w:pPr>
      <w:r>
        <w:t>그런데 어찌 자기 마음과 지혜만 믿고 고집하여 스스로 옳다 하며, [구문 불확실] 무력에 기대어 왕권을 마음대로 써서</w:t>
      </w:r>
    </w:p>
    <w:p>
      <w:pPr>
        <w:pStyle w:val="SHTKBlockLabel"/>
      </w:pPr>
      <w:r>
        <w:t>교감·번역 메모</w:t>
      </w:r>
    </w:p>
    <w:p>
      <w:pPr>
        <w:pStyle w:val="SHTKNoteSummary"/>
      </w:pPr>
      <w:r>
        <w:t>교감 요약 | [CBETA 교감] 저본 縱과 이문 從은 글자·어휘 또는 문법 기능이 달라 해당 구절의 뜻에 차이를 줄 수 있다.</w:t>
      </w:r>
    </w:p>
    <w:p>
      <w:pPr>
        <w:pStyle w:val="SHTKNoteDetail"/>
      </w:pPr>
      <w:r>
        <w:t>• 원교감 원문 | 縱＝從【三】【宮】</w:t>
        <w:br/>
        <w:t>• 교감 번호 | 0154014</w:t>
        <w:br/>
        <w:t>• 저본 독법 | 縱</w:t>
        <w:br/>
        <w:t>• 저본 기준 번역 | 무력에 기대어 왕권을 마음대로 써서</w:t>
        <w:br/>
        <w:t>• 이문 독법 | 從</w:t>
        <w:br/>
        <w:t>• 이문 기준 번역 | 이문 從를 적용하면 倚恃爪牙任從王力。로 읽으며, 저본 기준 번역에서 해당 독법에 맞게 문구를 달리 옮겨야 한다.</w:t>
        <w:br/>
        <w:t>• 의미 차이 | 저본 縱과 이문 從은 글자·어휘 또는 문법 기능이 달라 해당 구절의 뜻에 차이를 줄 수 있다.</w:t>
        <w:br/>
        <w:t>• 번역 영향 판정 | [의미 차이 있음]</w:t>
        <w:br/>
        <w:t>• 출처 | CBETA T52n2103, 교감 번호 0154014.</w:t>
      </w:r>
    </w:p>
    <w:p>
      <w:pPr>
        <w:pStyle w:val="SHTKBlockLabel"/>
      </w:pPr>
      <w:r>
        <w:t>원문</w:t>
      </w:r>
    </w:p>
    <w:p>
      <w:pPr>
        <w:pStyle w:val="SHTKSourceText"/>
      </w:pPr>
      <w:r>
        <w:t>殘壞太祖所立寺廟。毀破太祖所事靈像。休廢太祖所奉法教。退落太祖所敬師尊。且父母床几尚不敢損虧。況父之親事輒能輕壞。國祚延促弗由於佛。政治興毀何關於法。豈信一時之慮招萬世之譏。愚臣冐死特為不可。</w:t>
      </w:r>
    </w:p>
    <w:p>
      <w:pPr>
        <w:pStyle w:val="SHTKBlockLabel"/>
      </w:pPr>
      <w:r>
        <w:t>한국어 직역</w:t>
      </w:r>
    </w:p>
    <w:p>
      <w:pPr>
        <w:pStyle w:val="SHTKTranslationText"/>
      </w:pPr>
      <w:r>
        <w:t>태조께서 세운 사찰을 훼손하고, 태조께서 섬기던 영상을 부수며, 태조께서 받들던 법교를 폐하고, 태조께서 공경하던 스승과 존자를 물리칠 수 있습니까? 부모가 쓰던 평상과 궤도 감히 손상하지 않는데, 하물며 아버지가 친히 섬기던 것을 어찌 가벼이 파괴할 수 있습니까? 국운이 길고 짧은 것은 부처에 말미암지 않고, 정치가 흥하고 무너지는 것이 어찌 법과 관계 있겠습니까? 어찌 한때의 생각만 믿어 만세의 비웃음을 부르겠습니까? 어리석은 신은 죽음을 무릅쓰고 특별히 옳지 않다고 아룁니다.”</w:t>
      </w:r>
    </w:p>
    <w:p>
      <w:pPr>
        <w:pStyle w:val="SHTKBlockLabel"/>
      </w:pPr>
      <w:r>
        <w:t>위치표지</w:t>
      </w:r>
    </w:p>
    <w:p>
      <w:pPr>
        <w:pStyle w:val="SHTKPositionMarker"/>
      </w:pPr>
      <w:r>
        <w:t xml:space="preserve">[0154c02]</w:t>
      </w:r>
    </w:p>
    <w:p>
      <w:pPr>
        <w:pStyle w:val="SHTKBlockLabel"/>
      </w:pPr>
      <w:r>
        <w:t>원문</w:t>
      </w:r>
    </w:p>
    <w:p>
      <w:pPr>
        <w:pStyle w:val="SHTKSourceText"/>
      </w:pPr>
      <w:r>
        <w:t>詔曰。孝道之義寧非至極。若專守執惟利一身。是使大智權方反常合道。湯武伐主仁智不非。尾生守信禍至身滅。事若有益假違要行。儻非合理雖順必剪。不可護己一名令四海懷惑。外乖太祖內潤黔元。</w:t>
      </w:r>
    </w:p>
    <w:p>
      <w:pPr>
        <w:pStyle w:val="SHTKBlockLabel"/>
      </w:pPr>
      <w:r>
        <w:t>한국어 직역</w:t>
      </w:r>
    </w:p>
    <w:p>
      <w:pPr>
        <w:pStyle w:val="SHTKTranslationText"/>
      </w:pPr>
      <w:r>
        <w:t>조서에서 말하였다. “효도의 뜻이 어찌 지극하지 않겠는가? 그러나 오로지 고집하여 한 몸만 이롭게 한다면, 큰 지혜는 방편을 써서 상도를 어기더라도 도에 합하게 한다. 탕왕과 무왕이 임금을 쳤지만 인과 지가 그르다 하지 않았고, 미생은 신의를 지키다가 재앙이 닥쳐 몸이 죽었다. 일에 유익함이 있으면 비록 어긋나 보여도 요긴하면 행해야 하고, 혹 이치에 맞지 않으면 비록 순해 보여도 반드시 잘라내야 한다. 자기 하나의 명분만 지키느라 사해를 미혹하게 해서는 안 된다. 밖으로는 태조의 뜻과 어긋나더라도 안으로는 백성을 윤택하게 해야 한다.</w:t>
      </w:r>
    </w:p>
    <w:p>
      <w:pPr>
        <w:pStyle w:val="SHTKBlockLabel"/>
      </w:pPr>
      <w:r>
        <w:t>위치표지</w:t>
      </w:r>
    </w:p>
    <w:p>
      <w:pPr>
        <w:pStyle w:val="SHTKPositionMarker"/>
      </w:pPr>
      <w:r>
        <w:t xml:space="preserve">[0154c07]</w:t>
      </w:r>
    </w:p>
    <w:p>
      <w:pPr>
        <w:pStyle w:val="SHTKBlockLabel"/>
      </w:pPr>
      <w:r>
        <w:t>원문</w:t>
      </w:r>
    </w:p>
    <w:p>
      <w:pPr>
        <w:pStyle w:val="SHTKSourceText"/>
      </w:pPr>
      <w:r>
        <w:t>令沙門還俗省侍父母。成天下之孝。各各自活不惱他人。使率土護利。</w:t>
      </w:r>
    </w:p>
    <w:p>
      <w:pPr>
        <w:pStyle w:val="SHTKBlockLabel"/>
      </w:pPr>
      <w:r>
        <w:t>한국어 직역</w:t>
      </w:r>
    </w:p>
    <w:p>
      <w:pPr>
        <w:pStyle w:val="SHTKTranslationText"/>
      </w:pPr>
      <w:r>
        <w:t>사문을 환속시켜 부모를 살피고 모시게 하여 천하의 효를 이루고, 각자 스스로 살아 남을 괴롭히지 않게 하며, 온 나라 사람의 이익을 보호하게 한다. [이문 검토 필요]</w:t>
      </w:r>
    </w:p>
    <w:p>
      <w:pPr>
        <w:pStyle w:val="SHTKBlockLabel"/>
      </w:pPr>
      <w:r>
        <w:t>교감·번역 메모</w:t>
      </w:r>
    </w:p>
    <w:p>
      <w:pPr>
        <w:pStyle w:val="SHTKNoteSummary"/>
      </w:pPr>
      <w:r>
        <w:t>교감 요약 | [CBETA 교감] 저본 護과 이문 獲은 글자·어휘 또는 문법 기능이 달라 해당 구절의 뜻에 차이를 줄 수 있다.</w:t>
      </w:r>
    </w:p>
    <w:p>
      <w:pPr>
        <w:pStyle w:val="SHTKNoteDetail"/>
      </w:pPr>
      <w:r>
        <w:t>• 원교감 원문 | [대정장 원각주 없음 / 현행 CBETA 추가교감]</w:t>
        <w:br/>
        <w:t>• 교감 번호 | 0154c0801</w:t>
        <w:br/>
        <w:t>• 저본 독법 | 護</w:t>
        <w:br/>
        <w:t>• 저본 기준 번역 | 온 나라 사람의 이익을 보호하게 한다. [이문 검토 필요]</w:t>
        <w:br/>
        <w:t>• 이문 독법 | 獲</w:t>
        <w:br/>
        <w:t>• 이문 기준 번역 | 이문 獲를 적용하면 使率土獲利。로 읽으며, 저본 기준 번역에서 해당 독법에 맞게 문구를 달리 옮겨야 한다.</w:t>
        <w:br/>
        <w:t>• 의미 차이 | 저본 護과 이문 獲은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捨戎從夏六合同一。即是揚名萬代以顯太祖。即孝之終也。何得言非。</w:t>
      </w:r>
    </w:p>
    <w:p>
      <w:pPr>
        <w:pStyle w:val="SHTKBlockLabel"/>
      </w:pPr>
      <w:r>
        <w:t>한국어 직역</w:t>
      </w:r>
    </w:p>
    <w:p>
      <w:pPr>
        <w:pStyle w:val="SHTKTranslationText"/>
      </w:pPr>
      <w:r>
        <w:t>오랑캐 풍속을 버리고 중화를 따르게 하여 육합을 하나로 만들면, 곧 이름을 만대에 드날려 태조를 드러내는 것이니, 이것이 바로 효의 끝이다. 어찌 그르다고 말할 수 있는가?”</w:t>
      </w:r>
    </w:p>
    <w:p>
      <w:pPr>
        <w:pStyle w:val="SHTKBlockLabel"/>
      </w:pPr>
      <w:r>
        <w:t>위치표지</w:t>
      </w:r>
    </w:p>
    <w:p>
      <w:pPr>
        <w:pStyle w:val="SHTKPositionMarker"/>
      </w:pPr>
      <w:r>
        <w:t xml:space="preserve">[0154c11]</w:t>
      </w:r>
    </w:p>
    <w:p>
      <w:pPr>
        <w:pStyle w:val="SHTKBlockLabel"/>
      </w:pPr>
      <w:r>
        <w:t>원문</w:t>
      </w:r>
    </w:p>
    <w:p>
      <w:pPr>
        <w:pStyle w:val="SHTKSourceText"/>
      </w:pPr>
      <w:r>
        <w:t>奏曰。若言壞佛有益毀僧益民。昔太祖康[15]曰玄鑒萬理智括千途。</w:t>
      </w:r>
    </w:p>
    <w:p>
      <w:pPr>
        <w:pStyle w:val="SHTKBlockLabel"/>
      </w:pPr>
      <w:r>
        <w:t>한국어 직역</w:t>
      </w:r>
    </w:p>
    <w:p>
      <w:pPr>
        <w:pStyle w:val="SHTKTranslationText"/>
      </w:pPr>
      <w:r>
        <w:t>도림이 아뢰었다. “만약 불교를 무너뜨리는 것이 유익하고 승려를 없애는 것이 백성에게 유익하다고 한다면, 옛날 태조께서는 밝고 깊게 만리를 살피고 지혜로 천 가지 길을 포괄하셨으니,</w:t>
      </w:r>
    </w:p>
    <w:p>
      <w:pPr>
        <w:pStyle w:val="SHTKBlockLabel"/>
      </w:pPr>
      <w:r>
        <w:t>교감·번역 메모</w:t>
      </w:r>
    </w:p>
    <w:p>
      <w:pPr>
        <w:pStyle w:val="SHTKNoteSummary"/>
      </w:pPr>
      <w:r>
        <w:t>교감 요약 | [CBETA 교감] 저본 曰과 이문 日은 글자·어휘 또는 문법 기능이 달라 해당 구절의 뜻에 차이를 줄 수 있다.</w:t>
      </w:r>
    </w:p>
    <w:p>
      <w:pPr>
        <w:pStyle w:val="SHTKNoteDetail"/>
      </w:pPr>
      <w:r>
        <w:t>• 원교감 원문 | 曰＝日【三】【宮】</w:t>
        <w:br/>
        <w:t>• 교감 번호 | 0154015</w:t>
        <w:br/>
        <w:t>• 저본 독법 | 曰</w:t>
        <w:br/>
        <w:t>• 저본 기준 번역 | 옛날 태조께서는 밝고 깊게 만리를 살피고 지혜로 천 가지 길을 포괄하셨으니,</w:t>
        <w:br/>
        <w:t>• 이문 독법 | 日</w:t>
        <w:br/>
        <w:t>• 이문 기준 번역 | 이문 日를 적용하면 昔太祖康日玄鑒萬理智括千途。로 읽으며, 저본 기준 번역에서 해당 독법에 맞게 문구를 달리 옮겨야 한다.</w:t>
        <w:br/>
        <w:t>• 의미 차이 | 저본 曰과 이문 日은 글자·어휘 또는 문법 기능이 달라 해당 구절의 뜻에 차이를 줄 수 있다.</w:t>
        <w:br/>
        <w:t>• 번역 영향 판정 | [의미 차이 있음]</w:t>
        <w:br/>
        <w:t>• 출처 | CBETA T52n2103, 교감 번호 0154015.</w:t>
      </w:r>
    </w:p>
    <w:p>
      <w:pPr>
        <w:pStyle w:val="SHTKBlockLabel"/>
      </w:pPr>
      <w:r>
        <w:t>원문</w:t>
      </w:r>
    </w:p>
    <w:p>
      <w:pPr>
        <w:pStyle w:val="SHTKSourceText"/>
      </w:pPr>
      <w:r>
        <w:t>必佛法損化即尋除蕩。寧肯積年奉敬興遍天下。又佛法存日損處是何。自破已來成何利潤。若實無益寧非不孝。詔曰。法興有時道亦難准。</w:t>
      </w:r>
    </w:p>
    <w:p>
      <w:pPr>
        <w:pStyle w:val="SHTKBlockLabel"/>
      </w:pPr>
      <w:r>
        <w:t>한국어 직역</w:t>
      </w:r>
    </w:p>
    <w:p>
      <w:pPr>
        <w:pStyle w:val="SHTKTranslationText"/>
      </w:pPr>
      <w:r>
        <w:t>반드시 불법이 교화를 해쳤다면 즉시 찾아 없앴을 것입니다. 어찌 여러 해 동안 받들고 공경하여 천하에 널리 일으켰겠습니까? 또 불법이 존재하던 날에 손해가 난 곳은 어디입니까? 파괴한 이후에는 무슨 이익이 생겼습니까? 참으로 유익하지 않았다면 태조를 거스른 것이 어찌 불효가 아니겠습니까?” 조서에서 말하였다. “법이 흥하는 데에는 때가 있고 도 또한 일정하게 기준 삼기 어렵다.</w:t>
      </w:r>
    </w:p>
    <w:p>
      <w:pPr>
        <w:pStyle w:val="SHTKBlockLabel"/>
      </w:pPr>
      <w:r>
        <w:t>원문</w:t>
      </w:r>
    </w:p>
    <w:p>
      <w:pPr>
        <w:pStyle w:val="SHTKSourceText"/>
      </w:pPr>
      <w:r>
        <w:t>制由上行王者作則。縱有小利尚須休廢。況佛無益理不可容。何者敬事無徵招感無効。自救無聊何能益國。自廢已來民役稍希。租調年增兵師日盛。東平齊國西[16]定妖戎。</w:t>
      </w:r>
    </w:p>
    <w:p>
      <w:pPr>
        <w:pStyle w:val="SHTKBlockLabel"/>
      </w:pPr>
      <w:r>
        <w:t>한국어 직역</w:t>
      </w:r>
    </w:p>
    <w:p>
      <w:pPr>
        <w:pStyle w:val="SHTKTranslationText"/>
      </w:pPr>
      <w:r>
        <w:t>제도는 위에서 시행되고 왕자는 법칙을 만든다. 비록 작은 이익이 있어도 오히려 폐지해야 할 수 있는데, 하물며 부처는 이익이 없으니 이치상 용납할 수 없다. 왜냐하면 공경하여 섬겨도 징험이 없고 감응을 불러도 효력이 없으며, 자기 자신조차 구제할 길이 없는데 어떻게 나라를 이롭게 하겠는가? 폐한 뒤로 백성의 요역이 조금 줄고, 조세 수입은 해마다 늘며 군사는 날로 강해졌다. 동쪽으로 제나라를 평정하고 서쪽으로 요융을 안정시켰다.</w:t>
      </w:r>
    </w:p>
    <w:p>
      <w:pPr>
        <w:pStyle w:val="SHTKBlockLabel"/>
      </w:pPr>
      <w:r>
        <w:t>교감·번역 메모</w:t>
      </w:r>
    </w:p>
    <w:p>
      <w:pPr>
        <w:pStyle w:val="SHTKNoteSummary"/>
      </w:pPr>
      <w:r>
        <w:t>교감 요약 | [CBETA 교감] 저본 定과 이문 之은 글자·어휘 또는 문법 기능이 달라 해당 구절의 뜻에 차이를 줄 수 있다.</w:t>
      </w:r>
    </w:p>
    <w:p>
      <w:pPr>
        <w:pStyle w:val="SHTKNoteDetail"/>
      </w:pPr>
      <w:r>
        <w:t>• 원교감 원문 | 定＝之【三】【宮】</w:t>
        <w:br/>
        <w:t>• 교감 번호 | 0154016</w:t>
        <w:br/>
        <w:t>• 저본 독법 | 定</w:t>
        <w:br/>
        <w:t>• 저본 기준 번역 | 동쪽으로 제나라를 평정하고 서쪽으로 요융을 안정시켰다.</w:t>
        <w:br/>
        <w:t>• 이문 독법 | 之</w:t>
        <w:br/>
        <w:t>• 이문 기준 번역 | 이문 之를 적용하면 東平齊國西之妖戎。로 읽으며, 저본 기준 번역에서 해당 독법에 맞게 문구를 달리 옮겨야 한다.</w:t>
        <w:br/>
        <w:t>• 의미 차이 | 저본 定과 이문 之은 글자·어휘 또는 문법 기능이 달라 해당 구절의 뜻에 차이를 줄 수 있다.</w:t>
        <w:br/>
        <w:t>• 번역 영향 판정 | [의미 차이 있음]</w:t>
        <w:br/>
        <w:t>• 출처 | CBETA T52n2103, 교감 번호 0154016.</w:t>
      </w:r>
    </w:p>
    <w:p>
      <w:pPr>
        <w:pStyle w:val="SHTKBlockLabel"/>
      </w:pPr>
      <w:r>
        <w:t>원문</w:t>
      </w:r>
    </w:p>
    <w:p>
      <w:pPr>
        <w:pStyle w:val="SHTKSourceText"/>
      </w:pPr>
      <w:r>
        <w:t>國安民樂豈非有益。若事有益。太祖存日屢嘗討齊。何不見獲。</w:t>
      </w:r>
    </w:p>
    <w:p>
      <w:pPr>
        <w:pStyle w:val="SHTKBlockLabel"/>
      </w:pPr>
      <w:r>
        <w:t>한국어 직역</w:t>
      </w:r>
    </w:p>
    <w:p>
      <w:pPr>
        <w:pStyle w:val="SHTKTranslationText"/>
      </w:pPr>
      <w:r>
        <w:t>나라가 편안하고 백성이 즐거우니 어찌 이익이 아니겠는가? 만약 섬기는 데 이익이 있었다면, 태조가 계실 때 여러 차례 제나라를 쳤는데 어찌 얻지 못했는가?</w:t>
      </w:r>
    </w:p>
    <w:p>
      <w:pPr>
        <w:pStyle w:val="SHTKBlockLabel"/>
      </w:pPr>
      <w:r>
        <w:t>원문</w:t>
      </w:r>
    </w:p>
    <w:p>
      <w:pPr>
        <w:pStyle w:val="SHTKSourceText"/>
      </w:pPr>
      <w:r>
        <w:t>朕壞佛法。若是違害亦可亡身。既平東夏。明知有益。廢之合理義無更興。</w:t>
      </w:r>
    </w:p>
    <w:p>
      <w:pPr>
        <w:pStyle w:val="SHTKBlockLabel"/>
      </w:pPr>
      <w:r>
        <w:t>한국어 직역</w:t>
      </w:r>
    </w:p>
    <w:p>
      <w:pPr>
        <w:pStyle w:val="SHTKTranslationText"/>
      </w:pPr>
      <w:r>
        <w:t>짐이 불법을 무너뜨린 것이 만약 어긋나고 해로운 일이라면 몸을 잃어도 마땅할 것이다. 그런데 이미 동하를 평정했으니, 분명 유익했음을 알 수 있다. 폐한 것은 이치에 맞으므로 다시 일으킬 명분이 없다.”</w:t>
      </w:r>
    </w:p>
    <w:p>
      <w:pPr>
        <w:pStyle w:val="SHTKBlockLabel"/>
      </w:pPr>
      <w:r>
        <w:t>위치표지</w:t>
      </w:r>
    </w:p>
    <w:p>
      <w:pPr>
        <w:pStyle w:val="SHTKPositionMarker"/>
      </w:pPr>
      <w:r>
        <w:t xml:space="preserve">[0154c23]</w:t>
      </w:r>
    </w:p>
    <w:p>
      <w:pPr>
        <w:pStyle w:val="SHTKBlockLabel"/>
      </w:pPr>
      <w:r>
        <w:t>원문</w:t>
      </w:r>
    </w:p>
    <w:p>
      <w:pPr>
        <w:pStyle w:val="SHTKSourceText"/>
      </w:pPr>
      <w:r>
        <w:t>奏曰。自國立政[17]惟貴於道。</w:t>
      </w:r>
    </w:p>
    <w:p>
      <w:pPr>
        <w:pStyle w:val="SHTKBlockLabel"/>
      </w:pPr>
      <w:r>
        <w:t>한국어 직역</w:t>
      </w:r>
    </w:p>
    <w:p>
      <w:pPr>
        <w:pStyle w:val="SHTKTranslationText"/>
      </w:pPr>
      <w:r>
        <w:t>도림이 아뢰었다. “나라를 세워 정치를 할 때는 오직 도를 귀히 여기고,</w:t>
      </w:r>
    </w:p>
    <w:p>
      <w:pPr>
        <w:pStyle w:val="SHTKBlockLabel"/>
      </w:pPr>
      <w:r>
        <w:t>교감·번역 메모</w:t>
      </w:r>
    </w:p>
    <w:p>
      <w:pPr>
        <w:pStyle w:val="SHTKNoteSummary"/>
      </w:pPr>
      <w:r>
        <w:t>교감 요약 | [CBETA 교감] 저본 惟과 이문 唯은 글자·어휘 또는 문법 기능이 달라 해당 구절의 뜻에 차이를 줄 수 있다.</w:t>
      </w:r>
    </w:p>
    <w:p>
      <w:pPr>
        <w:pStyle w:val="SHTKNoteDetail"/>
      </w:pPr>
      <w:r>
        <w:t>• 원교감 원문 | 惟＝唯【三】【宮】下同</w:t>
        <w:br/>
        <w:t>• 교감 번호 | 0154017</w:t>
        <w:br/>
        <w:t>• 저본 독법 | 惟</w:t>
        <w:br/>
        <w:t>• 저본 기준 번역 | “나라를 세워 정치를 할 때는 오직 도를 귀히 여기고,</w:t>
        <w:br/>
        <w:t>• 이문 독법 | 唯</w:t>
        <w:br/>
        <w:t>• 이문 기준 번역 | 이문 唯를 적용하면 自國立政唯貴於道。로 읽으며, 저본 기준 번역에서 해당 독법에 맞게 문구를 달리 옮겨야 한다.</w:t>
        <w:br/>
        <w:t>• 의미 차이 | 저본 惟과 이문 唯은 글자·어휘 또는 문법 기능이 달라 해당 구절의 뜻에 차이를 줄 수 있다.</w:t>
        <w:br/>
        <w:t>• 번역 영향 판정 | [의미 차이 있음]</w:t>
        <w:br/>
        <w:t>• 출처 | CBETA T52n2103, 교감 번호 0154017.</w:t>
      </w:r>
    </w:p>
    <w:p>
      <w:pPr>
        <w:pStyle w:val="SHTKBlockLabel"/>
      </w:pPr>
      <w:r>
        <w:t>원문</w:t>
      </w:r>
    </w:p>
    <w:p>
      <w:pPr>
        <w:pStyle w:val="SHTKSourceText"/>
      </w:pPr>
      <w:r>
        <w:t>制化養民寧高於德。止見道消國喪。未有兵強祚久。是以虐紂恃眾禍傾帝業。周武修德福集皇基。夫差驕戰遂至滅身。勾踐以道危而更安。</w:t>
      </w:r>
    </w:p>
    <w:p>
      <w:pPr>
        <w:pStyle w:val="SHTKBlockLabel"/>
      </w:pPr>
      <w:r>
        <w:t>한국어 직역</w:t>
      </w:r>
    </w:p>
    <w:p>
      <w:pPr>
        <w:pStyle w:val="SHTKTranslationText"/>
      </w:pPr>
      <w:r>
        <w:t>제도를 세워 백성을 기르는 데 덕보다 높은 것이 없습니다. 도덕이 사라지면 나라가 망하는 것은 보았으나, 군사가 강하다고 국운이 오래가는 일은 보지 못했습니다. 그러므로 포악한 주왕은 많은 군사를 믿다가 재앙으로 왕업이 무너졌고, 주 무왕은 덕을 닦아 복이 황실의 터전에 모였습니다. 부차는 교만하게 전쟁하다가 마침내 몸을 망쳤고, 구천은 도로써 위태로움에서 다시 편안해졌습니다.</w:t>
      </w:r>
    </w:p>
    <w:p>
      <w:pPr>
        <w:pStyle w:val="SHTKBlockLabel"/>
      </w:pPr>
      <w:r>
        <w:t>교감·번역 메모</w:t>
      </w:r>
    </w:p>
    <w:p>
      <w:pPr>
        <w:pStyle w:val="SHTKNoteSummary"/>
      </w:pPr>
      <w:r>
        <w:t>교감 요약 | [CBETA 교감] 저본과 현행 CBETA는 인명 勾踐의 勾를 쓰고, 일부 판본은 句를 쓴다. 인명 표기의 이체 차이로 한국어 번역은 모두 “구천”으로 동일하다.</w:t>
      </w:r>
    </w:p>
    <w:p>
      <w:pPr>
        <w:pStyle w:val="SHTKNoteDetail"/>
      </w:pPr>
      <w:r>
        <w:t>• 원교감 원문 | [대정장 원각주 없음 / 현행 CBETA 추가교감]</w:t>
        <w:br/>
        <w:t>• 교감 번호 | 0154c2601</w:t>
        <w:br/>
        <w:t>• 저본 독법 | 勾</w:t>
        <w:br/>
        <w:t>• 저본 기준 번역 | 구천은 도로써 위태로움에서 다시 편안해졌습니다.</w:t>
        <w:br/>
        <w:t>• 이문 독법 | 句</w:t>
        <w:br/>
        <w:t>• 이문 기준 번역 | 구천은 도로써 위태로움에서 다시 편안해졌습니다.</w:t>
        <w:br/>
        <w:t>• 의미 차이 | 저본과 현행 CBETA는 인명 勾踐의 勾를 쓰고, 일부 판본은 句를 쓴다. 인명 표기의 이체 차이로 한국어 번역은 모두 “구천”으로 동일하다.</w:t>
        <w:br/>
        <w:t>• 문맥상 해설 | 이문 句는 인명 표기 차이로만 기록한다.</w:t>
        <w:br/>
        <w:t>• 번역 영향 판정 | [번역 차이 없음]</w:t>
        <w:br/>
        <w:t>• 출처 | CBETA T52n2103.</w:t>
      </w:r>
    </w:p>
    <w:p>
      <w:pPr>
        <w:pStyle w:val="SHTKBlockLabel"/>
      </w:pPr>
      <w:r>
        <w:t>원문</w:t>
      </w:r>
    </w:p>
    <w:p>
      <w:pPr>
        <w:pStyle w:val="SHTKSourceText"/>
      </w:pPr>
      <w:r>
        <w:t>以此論之。何關壞佛退僧方平東夏。</w:t>
      </w:r>
    </w:p>
    <w:p>
      <w:pPr>
        <w:pStyle w:val="SHTKBlockLabel"/>
      </w:pPr>
      <w:r>
        <w:t>한국어 직역</w:t>
      </w:r>
    </w:p>
    <w:p>
      <w:pPr>
        <w:pStyle w:val="SHTKTranslationText"/>
      </w:pPr>
      <w:r>
        <w:t>이로써 논한다면, 어찌 불교를 무너뜨리고 승려를 물리친 뒤에야 동하를 평정한 것과 관계가 있겠습니까?</w:t>
      </w:r>
    </w:p>
    <w:p>
      <w:pPr>
        <w:pStyle w:val="SHTKBlockLabel"/>
      </w:pPr>
      <w:r>
        <w:t>원문</w:t>
      </w:r>
    </w:p>
    <w:p>
      <w:pPr>
        <w:pStyle w:val="SHTKSourceText"/>
      </w:pPr>
      <w:r>
        <w:t>直是毀佛。當此託定之時。偶然斯會。妄謂壞法有益。若爾湯伐有夏。文王滅[18]崇。</w:t>
      </w:r>
    </w:p>
    <w:p>
      <w:pPr>
        <w:pStyle w:val="SHTKBlockLabel"/>
      </w:pPr>
      <w:r>
        <w:t>한국어 직역</w:t>
      </w:r>
    </w:p>
    <w:p>
      <w:pPr>
        <w:pStyle w:val="SHTKTranslationText"/>
      </w:pPr>
      <w:r>
        <w:t>단지 불교를 훼손한 것이 마침 나라를 평정하던 때에 걸려 우연히 이런 결과가 함께 생겼을 뿐인데, 망령되이 법을 훼손한 것이 이익이었다고 여긴 것입니다. 그렇다면 탕왕이 하나라를 치고, 문왕이 숭국을 멸하며,</w:t>
      </w:r>
    </w:p>
    <w:p>
      <w:pPr>
        <w:pStyle w:val="SHTKBlockLabel"/>
      </w:pPr>
      <w:r>
        <w:t>교감·번역 메모</w:t>
      </w:r>
    </w:p>
    <w:p>
      <w:pPr>
        <w:pStyle w:val="SHTKNoteSummary"/>
      </w:pPr>
      <w:r>
        <w:t>교감 요약 | [CBETA 교감] 저본 崇과 이문 宋은 글자·어휘 또는 문법 기능이 달라 해당 구절의 뜻에 차이를 줄 수 있다.</w:t>
      </w:r>
    </w:p>
    <w:p>
      <w:pPr>
        <w:pStyle w:val="SHTKNoteDetail"/>
      </w:pPr>
      <w:r>
        <w:t>• 원교감 원문 | 崇＝宋【宋】【宮】</w:t>
        <w:br/>
        <w:t>• 교감 번호 | 0154018</w:t>
        <w:br/>
        <w:t>• 저본 독법 | 崇</w:t>
        <w:br/>
        <w:t>• 저본 기준 번역 | 문왕이 숭국을 멸하며,</w:t>
        <w:br/>
        <w:t>• 이문 독법 | 宋</w:t>
        <w:br/>
        <w:t>• 이문 기준 번역 | 이문 宋를 적용하면 文王滅宋。로 읽으며, 저본 기준 번역에서 해당 독법에 맞게 문구를 달리 옮겨야 한다.</w:t>
        <w:br/>
        <w:t>• 의미 차이 | 저본 崇과 이문 宋은 글자·어휘 또는 문법 기능이 달라 해당 구절의 뜻에 차이를 줄 수 있다.</w:t>
        <w:br/>
        <w:t>• 번역 영향 판정 | [의미 차이 있음]</w:t>
        <w:br/>
        <w:t>• 출처 | CBETA T52n2103, 교감 번호 0154018.</w:t>
      </w:r>
    </w:p>
    <w:p>
      <w:pPr>
        <w:pStyle w:val="SHTKBlockLabel"/>
      </w:pPr>
      <w:r>
        <w:t>원문</w:t>
      </w:r>
    </w:p>
    <w:p>
      <w:pPr>
        <w:pStyle w:val="SHTKSourceText"/>
      </w:pPr>
      <w:r>
        <w:t>武王誅紂。秦并天下。赤漢滅項。此等諸君豈由壞佛。</w:t>
      </w:r>
    </w:p>
    <w:p>
      <w:pPr>
        <w:pStyle w:val="SHTKBlockLabel"/>
      </w:pPr>
      <w:r>
        <w:t>한국어 직역</w:t>
      </w:r>
    </w:p>
    <w:p>
      <w:pPr>
        <w:pStyle w:val="SHTKTranslationText"/>
      </w:pPr>
      <w:r>
        <w:t>무왕이 주왕을 죽이고, 진나라가 천하를 병합한 일도 적한이 항우를 멸한 일도 있습니다. 이 여러 군주가 어찌 불교를 무너뜨렸기 때문에 그런 일을 이루었겠습니까?</w:t>
      </w:r>
    </w:p>
    <w:p>
      <w:pPr>
        <w:pStyle w:val="SHTKBlockLabel"/>
      </w:pPr>
      <w:r>
        <w:t>원문</w:t>
      </w:r>
    </w:p>
    <w:p>
      <w:pPr>
        <w:pStyle w:val="SHTKSourceText"/>
      </w:pPr>
      <w:r>
        <w:t>自後交論譏毀人法。或以抗禮君親。或謂妄稱佛性。或譏辯[1]析色心。</w:t>
      </w:r>
    </w:p>
    <w:p>
      <w:pPr>
        <w:pStyle w:val="SHTKBlockLabel"/>
      </w:pPr>
      <w:r>
        <w:t>한국어 직역</w:t>
      </w:r>
    </w:p>
    <w:p>
      <w:pPr>
        <w:pStyle w:val="SHTKTranslationText"/>
      </w:pPr>
      <w:r>
        <w:t>그 뒤로 서로 논쟁하며 사람과 법을 헐뜯었습니다. 혹은 임금과 부모에게 항례한다고 비난하고, 혹은 망령되이 불성을 일컫는다고 하며, 혹은 색과 마음을 분석해 분별한다고 비웃고,</w:t>
      </w:r>
    </w:p>
    <w:p>
      <w:pPr>
        <w:pStyle w:val="SHTKBlockLabel"/>
      </w:pPr>
      <w:r>
        <w:t>교감·번역 메모</w:t>
      </w:r>
    </w:p>
    <w:p>
      <w:pPr>
        <w:pStyle w:val="SHTKNoteSummary"/>
      </w:pPr>
      <w:r>
        <w:t>교감 요약 | [CBETA 교감] 저본 析과 이문 折은 글자·어휘 또는 문법 기능이 달라 해당 구절의 뜻에 차이를 줄 수 있다.</w:t>
      </w:r>
    </w:p>
    <w:p>
      <w:pPr>
        <w:pStyle w:val="SHTKNoteDetail"/>
      </w:pPr>
      <w:r>
        <w:t>• 원교감 원문 | 析＝折【宮】</w:t>
        <w:br/>
        <w:t>• 교감 번호 | 0155001</w:t>
        <w:br/>
        <w:t>• 저본 독법 | 析</w:t>
        <w:br/>
        <w:t>• 저본 기준 번역 | 혹은 색과 마음을 분석해 분별한다고 비웃고,</w:t>
        <w:br/>
        <w:t>• 이문 독법 | 折</w:t>
        <w:br/>
        <w:t>• 이문 기준 번역 | 이문 折를 적용하면 或譏辯折色心。로 읽으며, 저본 기준 번역에서 해당 독법에 맞게 문구를 달리 옮겨야 한다.</w:t>
        <w:br/>
        <w:t>• 의미 차이 | 저본 析과 이문 折은 글자·어휘 또는 문법 기능이 달라 해당 구절의 뜻에 차이를 줄 수 있다.</w:t>
        <w:br/>
        <w:t>• 번역 영향 판정 | [의미 차이 있음]</w:t>
        <w:br/>
        <w:t>• 출처 | CBETA T52n2103, 교감 번호 0155001.</w:t>
      </w:r>
    </w:p>
    <w:p>
      <w:pPr>
        <w:pStyle w:val="SHTKBlockLabel"/>
      </w:pPr>
      <w:r>
        <w:t>원문</w:t>
      </w:r>
    </w:p>
    <w:p>
      <w:pPr>
        <w:pStyle w:val="SHTKSourceText"/>
      </w:pPr>
      <w:r>
        <w:t>或重見作非業。或指身本陰陽。林皆隨難消解。帝雖構難重疊三番五番窮理盡性。林則無疑不遣。有難斯通。</w:t>
      </w:r>
    </w:p>
    <w:p>
      <w:pPr>
        <w:pStyle w:val="SHTKBlockLabel"/>
      </w:pPr>
      <w:r>
        <w:t>한국어 직역</w:t>
      </w:r>
    </w:p>
    <w:p>
      <w:pPr>
        <w:pStyle w:val="SHTKTranslationText"/>
      </w:pPr>
      <w:r>
        <w:t>혹은 거듭 견해를 일으켜 그릇된 업을 짓는다고 하고, [구문 불확실] 혹은 몸의 근본이 음양이라고 지적하였습니다. 도림은 모두 난문에 따라 풀어 해명하였다. 황제가 비록 난문을 겹겹이 만들어 세 번 다섯 번 이치를 끝까지 따지고 성품을 다하였으나, 도림은 의심을 풀지 않은 것이 없었다. 난문이 있으면 곧 통하게 하였다.</w:t>
      </w:r>
    </w:p>
    <w:p>
      <w:pPr>
        <w:pStyle w:val="SHTKBlockLabel"/>
      </w:pPr>
      <w:r>
        <w:t>원문</w:t>
      </w:r>
    </w:p>
    <w:p>
      <w:pPr>
        <w:pStyle w:val="SHTKSourceText"/>
      </w:pPr>
      <w:r>
        <w:t>帝曰。卿言業不乖理。凡有入聖之期。性非業外。道有通凡之趣。此則道無不在凡聖該通。是則教無孔釋虛崇。如是之言。形通道俗。徒加剃剪之飾。</w:t>
      </w:r>
    </w:p>
    <w:p>
      <w:pPr>
        <w:pStyle w:val="SHTKBlockLabel"/>
      </w:pPr>
      <w:r>
        <w:t>한국어 직역</w:t>
      </w:r>
    </w:p>
    <w:p>
      <w:pPr>
        <w:pStyle w:val="SHTKTranslationText"/>
      </w:pPr>
      <w:r>
        <w:t>황제가 말하였다. “경의 말처럼 업이 이치에 어긋나지 않는다면, 범부에게도 성인에 들어갈 기약이 있고, 성품이 업 밖에 있지 않다면, 도에는 범부와 통하는 뜻이 있다. 그렇다면 도는 없는 곳이 없고 범부와 성인을 모두 아우른다. 그렇다면 가르침에는 공자와 석가의 구별이 없어 헛되이 높일 뿐이다. 이와 같은 말이라면 형태상 도와 속이 서로 통하니, 한갓 머리를 깎는 장식만 더한 셈이다.</w:t>
      </w:r>
    </w:p>
    <w:p>
      <w:pPr>
        <w:pStyle w:val="SHTKBlockLabel"/>
      </w:pPr>
      <w:r>
        <w:t>원문</w:t>
      </w:r>
    </w:p>
    <w:p>
      <w:pPr>
        <w:pStyle w:val="SHTKSourceText"/>
      </w:pPr>
      <w:r>
        <w:t>是知帝王即是如來。宜停丈六。王公即是菩薩。省事文殊。耆年可為上座。不用賓頭。仁惠真為檀度。豈假棄國。和平第一精僧。寧勞布薩。貞謹即[2]成木叉。</w:t>
      </w:r>
    </w:p>
    <w:p>
      <w:pPr>
        <w:pStyle w:val="SHTKBlockLabel"/>
      </w:pPr>
      <w:r>
        <w:t>한국어 직역</w:t>
      </w:r>
    </w:p>
    <w:p>
      <w:pPr>
        <w:pStyle w:val="SHTKTranslationText"/>
      </w:pPr>
      <w:r>
        <w:t>그러니 제왕이 곧 여래이므로 한 장 육척의 불상은 그만두어도 되고, 왕공이 곧 보살이므로 문수를 섬길 일을 줄여도 된다. 늙은이는 상좌가 될 수 있으니 빈두로가 필요 없고, 어진 은혜가 참으로 보시바라밀이니 어찌 나라를 버릴 필요가 있겠는가? 화평이 제일가는 정진승이니 어찌 포살을 수고롭게 할 필요가 있으며, 곧고 삼가는 것이 곧 목차를 이루니</w:t>
      </w:r>
    </w:p>
    <w:p>
      <w:pPr>
        <w:pStyle w:val="SHTKBlockLabel"/>
      </w:pPr>
      <w:r>
        <w:t>교감·번역 메모</w:t>
      </w:r>
    </w:p>
    <w:p>
      <w:pPr>
        <w:pStyle w:val="SHTKNoteSummary"/>
      </w:pPr>
      <w:r>
        <w:t>교감 요약 | [CBETA 교감] 저본 成과 이문 戒은 글자·어휘 또는 문법 기능이 달라 해당 구절의 뜻에 차이를 줄 수 있다.</w:t>
      </w:r>
    </w:p>
    <w:p>
      <w:pPr>
        <w:pStyle w:val="SHTKNoteDetail"/>
      </w:pPr>
      <w:r>
        <w:t>• 원교감 원문 | 成＝戒【明】</w:t>
        <w:br/>
        <w:t>• 교감 번호 | 0155002</w:t>
        <w:br/>
        <w:t>• 저본 독법 | 成</w:t>
        <w:br/>
        <w:t>• 저본 기준 번역 | 곧고 삼가는 것이 곧 목차를 이루니</w:t>
        <w:br/>
        <w:t>• 이문 독법 | 戒</w:t>
        <w:br/>
        <w:t>• 이문 기준 번역 | 이문 戒를 적용하면 貞謹即戒木叉。로 읽으며, 저본 기준 번역에서 해당 독법에 맞게 문구를 달리 옮겨야 한다.</w:t>
        <w:br/>
        <w:t>• 의미 차이 | 저본 成과 이문 戒은 글자·어휘 또는 문법 기능이 달라 해당 구절의 뜻에 차이를 줄 수 있다.</w:t>
        <w:br/>
        <w:t>• 번역 영향 판정 | [의미 차이 있음]</w:t>
        <w:br/>
        <w:t>• 출처 | CBETA T52n2103, 교감 번호 0155002.</w:t>
      </w:r>
    </w:p>
    <w:p>
      <w:pPr>
        <w:pStyle w:val="SHTKBlockLabel"/>
      </w:pPr>
      <w:r>
        <w:t>원문</w:t>
      </w:r>
    </w:p>
    <w:p>
      <w:pPr>
        <w:pStyle w:val="SHTKSourceText"/>
      </w:pPr>
      <w:r>
        <w:t>何必受戒。</w:t>
      </w:r>
    </w:p>
    <w:p>
      <w:pPr>
        <w:pStyle w:val="SHTKBlockLabel"/>
      </w:pPr>
      <w:r>
        <w:t>한국어 직역</w:t>
      </w:r>
    </w:p>
    <w:p>
      <w:pPr>
        <w:pStyle w:val="SHTKTranslationText"/>
      </w:pPr>
      <w:r>
        <w:t>어찌 반드시 계를 받을 필요가 있는가?</w:t>
      </w:r>
    </w:p>
    <w:p>
      <w:pPr>
        <w:pStyle w:val="SHTKBlockLabel"/>
      </w:pPr>
      <w:r>
        <w:t>원문</w:t>
      </w:r>
    </w:p>
    <w:p>
      <w:pPr>
        <w:pStyle w:val="SHTKSourceText"/>
      </w:pPr>
      <w:r>
        <w:t>儉約實是少欲。無假頭陀。蔬食至好長齋。豈煩斷穀。放[3]任妙同無我。</w:t>
      </w:r>
    </w:p>
    <w:p>
      <w:pPr>
        <w:pStyle w:val="SHTKBlockLabel"/>
      </w:pPr>
      <w:r>
        <w:t>한국어 직역</w:t>
      </w:r>
    </w:p>
    <w:p>
      <w:pPr>
        <w:pStyle w:val="SHTKTranslationText"/>
      </w:pPr>
      <w:r>
        <w:t>검약이 실로 소욕이니 두타를 빌릴 필요가 없고, 채식을 지극히 좋아하면 장재이니 어찌 곡식을 끊을 번거로움이 있겠는가? 자유롭게 맡기는 것은 묘하게 무아와 같으니</w:t>
      </w:r>
    </w:p>
    <w:p>
      <w:pPr>
        <w:pStyle w:val="SHTKBlockLabel"/>
      </w:pPr>
      <w:r>
        <w:t>교감·번역 메모</w:t>
      </w:r>
    </w:p>
    <w:p>
      <w:pPr>
        <w:pStyle w:val="SHTKNoteSummary"/>
      </w:pPr>
      <w:r>
        <w:t>교감 요약 | [CBETA 교감] 저본 任과 이문 生은 글자·어휘 또는 문법 기능이 달라 해당 구절의 뜻에 차이를 줄 수 있다.</w:t>
      </w:r>
    </w:p>
    <w:p>
      <w:pPr>
        <w:pStyle w:val="SHTKNoteDetail"/>
      </w:pPr>
      <w:r>
        <w:t>• 원교감 원문 | 任＝生【明】</w:t>
        <w:br/>
        <w:t>• 교감 번호 | 0155003</w:t>
        <w:br/>
        <w:t>• 저본 독법 | 任</w:t>
        <w:br/>
        <w:t>• 저본 기준 번역 | 자유롭게 맡기는 것은 묘하게 무아와 같으니</w:t>
        <w:br/>
        <w:t>• 이문 독법 | 生</w:t>
        <w:br/>
        <w:t>• 이문 기준 번역 | 이문 生를 적용하면 放生妙同無我。로 읽으며, 저본 기준 번역에서 해당 독법에 맞게 문구를 달리 옮겨야 한다.</w:t>
        <w:br/>
        <w:t>• 의미 차이 | 저본 任과 이문 生은 글자·어휘 또는 문법 기능이 달라 해당 구절의 뜻에 차이를 줄 수 있다.</w:t>
        <w:br/>
        <w:t>• 번역 영향 판정 | [의미 차이 있음]</w:t>
        <w:br/>
        <w:t>• 출처 | CBETA T52n2103, 교감 번호 0155003.</w:t>
      </w:r>
    </w:p>
    <w:p>
      <w:pPr>
        <w:pStyle w:val="SHTKBlockLabel"/>
      </w:pPr>
      <w:r>
        <w:t>원문</w:t>
      </w:r>
    </w:p>
    <w:p>
      <w:pPr>
        <w:pStyle w:val="SHTKSourceText"/>
      </w:pPr>
      <w:r>
        <w:t>何藉解空。忘功全[4]逼大乘。</w:t>
      </w:r>
    </w:p>
    <w:p>
      <w:pPr>
        <w:pStyle w:val="SHTKBlockLabel"/>
      </w:pPr>
      <w:r>
        <w:t>한국어 직역</w:t>
      </w:r>
    </w:p>
    <w:p>
      <w:pPr>
        <w:pStyle w:val="SHTKTranslationText"/>
      </w:pPr>
      <w:r>
        <w:t>어찌 공을 이해하는 데 기대겠는가? 공을 잊는 것은 완전히 대승에 가깝거늘</w:t>
      </w:r>
    </w:p>
    <w:p>
      <w:pPr>
        <w:pStyle w:val="SHTKBlockLabel"/>
      </w:pPr>
      <w:r>
        <w:t>교감·번역 메모</w:t>
      </w:r>
    </w:p>
    <w:p>
      <w:pPr>
        <w:pStyle w:val="SHTKNoteSummary"/>
      </w:pPr>
      <w:r>
        <w:t>교감 요약 | [CBETA 교감] 저본 逼에 대해 복수 이문 過/通이 전하거나 판독 근거가 하나로 모이지 않아 문맥상 우세 독법을 여기서 단정하지 않는다.</w:t>
      </w:r>
    </w:p>
    <w:p>
      <w:pPr>
        <w:pStyle w:val="SHTKNoteDetail"/>
      </w:pPr>
      <w:r>
        <w:t>• 원교감 원문 | 逼＝過【三】，通【宮】</w:t>
        <w:br/>
        <w:t>• 교감 번호 | 0155004</w:t>
        <w:br/>
        <w:t>• 저본 독법 | 逼</w:t>
        <w:br/>
        <w:t>• 저본 기준 번역 | 공을 잊는 것은 완전히 대승에 가깝거늘</w:t>
        <w:br/>
        <w:t>• 이문 독법 | 過 / 通</w:t>
        <w:br/>
        <w:t>• 이문 기준 번역 | 이문 過를 적용하면 忘功全過大乘。로 읽으며, 저본 기준 번역에서 해당 독법에 맞게 문구를 달리 옮겨야 한다.</w:t>
        <w:br/>
        <w:t>• 의미 차이 | 저본 逼에 대해 복수 이문 過 / 通이 전하거나 판독 근거가 하나로 모이지 않아 문맥상 우세 독법을 여기서 단정하지 않는다.</w:t>
        <w:br/>
        <w:t>• 번역 영향 판정 | [판단 유보]</w:t>
        <w:br/>
        <w:t>• 출처 | CBETA T52n2103, 교감 번호 0155004.</w:t>
      </w:r>
    </w:p>
    <w:p>
      <w:pPr>
        <w:pStyle w:val="SHTKBlockLabel"/>
      </w:pPr>
      <w:r>
        <w:t>원문</w:t>
      </w:r>
    </w:p>
    <w:p>
      <w:pPr>
        <w:pStyle w:val="SHTKSourceText"/>
      </w:pPr>
      <w:r>
        <w:t>寧希[5]波若。</w:t>
      </w:r>
    </w:p>
    <w:p>
      <w:pPr>
        <w:pStyle w:val="SHTKBlockLabel"/>
      </w:pPr>
      <w:r>
        <w:t>한국어 직역</w:t>
      </w:r>
    </w:p>
    <w:p>
      <w:pPr>
        <w:pStyle w:val="SHTKTranslationText"/>
      </w:pPr>
      <w:r>
        <w:t>어찌 반야를 바랄 필요가 있는가?</w:t>
      </w:r>
    </w:p>
    <w:p>
      <w:pPr>
        <w:pStyle w:val="SHTKBlockLabel"/>
      </w:pPr>
      <w:r>
        <w:t>교감·번역 메모</w:t>
      </w:r>
    </w:p>
    <w:p>
      <w:pPr>
        <w:pStyle w:val="SHTKNoteSummary"/>
      </w:pPr>
      <w:r>
        <w:t>교감 요약 | [CBETA 교감] 저본 波과 이문 般은 글자·어휘 또는 문법 기능이 달라 해당 구절의 뜻에 차이를 줄 수 있다.</w:t>
      </w:r>
    </w:p>
    <w:p>
      <w:pPr>
        <w:pStyle w:val="SHTKNoteDetail"/>
      </w:pPr>
      <w:r>
        <w:t>• 원교감 원문 | 波＝般【明】</w:t>
        <w:br/>
        <w:t>• 교감 번호 | 0155005</w:t>
        <w:br/>
        <w:t>• 저본 독법 | 波</w:t>
        <w:br/>
        <w:t>• 저본 기준 번역 | 어찌 반야를 바랄 필요가 있는가?</w:t>
        <w:br/>
        <w:t>• 이문 독법 | 般</w:t>
        <w:br/>
        <w:t>• 이문 기준 번역 | 이문 般를 적용하면 寧希般若。로 읽으며, 저본 기준 번역에서 해당 독법에 맞게 문구를 달리 옮겨야 한다.</w:t>
        <w:br/>
        <w:t>• 의미 차이 | 저본 波과 이문 般은 글자·어휘 또는 문법 기능이 달라 해당 구절의 뜻에 차이를 줄 수 있다.</w:t>
        <w:br/>
        <w:t>• 번역 영향 판정 | [의미 차이 있음]</w:t>
        <w:br/>
        <w:t>• 출처 | CBETA T52n2103, 교감 번호 0155005.</w:t>
      </w:r>
    </w:p>
    <w:p>
      <w:pPr>
        <w:pStyle w:val="SHTKBlockLabel"/>
      </w:pPr>
      <w:r>
        <w:t>원문</w:t>
      </w:r>
    </w:p>
    <w:p>
      <w:pPr>
        <w:pStyle w:val="SHTKSourceText"/>
      </w:pPr>
      <w:r>
        <w:t>文武直是二智。不觀空有。權謀[6]徑成巧便。</w:t>
      </w:r>
    </w:p>
    <w:p>
      <w:pPr>
        <w:pStyle w:val="SHTKBlockLabel"/>
      </w:pPr>
      <w:r>
        <w:t>한국어 직역</w:t>
      </w:r>
    </w:p>
    <w:p>
      <w:pPr>
        <w:pStyle w:val="SHTKTranslationText"/>
      </w:pPr>
      <w:r>
        <w:t>문과 무는 곧 두 지혜이니 공과 유를 관할 필요가 없고, 권모는 곧바로 선교방편을 이루니</w:t>
      </w:r>
    </w:p>
    <w:p>
      <w:pPr>
        <w:pStyle w:val="SHTKBlockLabel"/>
      </w:pPr>
      <w:r>
        <w:t>교감·번역 메모</w:t>
      </w:r>
    </w:p>
    <w:p>
      <w:pPr>
        <w:pStyle w:val="SHTKNoteSummary"/>
      </w:pPr>
      <w:r>
        <w:t>교감 요약 | [CBETA 교감] 저본 徑과 이문 終은 글자·어휘 또는 문법 기능이 달라 해당 구절의 뜻에 차이를 줄 수 있다.</w:t>
      </w:r>
    </w:p>
    <w:p>
      <w:pPr>
        <w:pStyle w:val="SHTKNoteDetail"/>
      </w:pPr>
      <w:r>
        <w:t>• 원교감 원문 | 徑＝終【三】</w:t>
        <w:br/>
        <w:t>• 교감 번호 | 0155006</w:t>
        <w:br/>
        <w:t>• 저본 독법 | 徑</w:t>
        <w:br/>
        <w:t>• 저본 기준 번역 | 권모는 곧바로 선교방편을 이루니</w:t>
        <w:br/>
        <w:t>• 이문 독법 | 終</w:t>
        <w:br/>
        <w:t>• 이문 기준 번역 | 이문 終를 적용하면 權謀終成巧便。로 읽으며, 저본 기준 번역에서 해당 독법에 맞게 문구를 달리 옮겨야 한다.</w:t>
        <w:br/>
        <w:t>• 의미 차이 | 저본 徑과 이문 終은 글자·어휘 또는 문법 기능이 달라 해당 구절의 뜻에 차이를 줄 수 있다.</w:t>
        <w:br/>
        <w:t>• 번역 영향 판정 | [의미 차이 있음]</w:t>
        <w:br/>
        <w:t>• 출처 | CBETA T52n2103, 교감 번호 0155006.</w:t>
      </w:r>
    </w:p>
    <w:p>
      <w:pPr>
        <w:pStyle w:val="SHTKBlockLabel"/>
      </w:pPr>
      <w:r>
        <w:t>원문</w:t>
      </w:r>
    </w:p>
    <w:p>
      <w:pPr>
        <w:pStyle w:val="SHTKSourceText"/>
      </w:pPr>
      <w:r>
        <w:t>豈待變化。</w:t>
      </w:r>
    </w:p>
    <w:p>
      <w:pPr>
        <w:pStyle w:val="SHTKBlockLabel"/>
      </w:pPr>
      <w:r>
        <w:t>한국어 직역</w:t>
      </w:r>
    </w:p>
    <w:p>
      <w:pPr>
        <w:pStyle w:val="SHTKTranslationText"/>
      </w:pPr>
      <w:r>
        <w:t>어찌 변화를 기다리겠는가?</w:t>
      </w:r>
    </w:p>
    <w:p>
      <w:pPr>
        <w:pStyle w:val="SHTKBlockLabel"/>
      </w:pPr>
      <w:r>
        <w:t>원문</w:t>
      </w:r>
    </w:p>
    <w:p>
      <w:pPr>
        <w:pStyle w:val="SHTKSourceText"/>
      </w:pPr>
      <w:r>
        <w:t>加官真為授記。無謝證果。爵祿交獲天堂。何待上界。罰戮見感地獄。不指泥犁。以民為子。可謂大慈。四海為家。即同法界。</w:t>
      </w:r>
    </w:p>
    <w:p>
      <w:pPr>
        <w:pStyle w:val="SHTKBlockLabel"/>
      </w:pPr>
      <w:r>
        <w:t>한국어 직역</w:t>
      </w:r>
    </w:p>
    <w:p>
      <w:pPr>
        <w:pStyle w:val="SHTKTranslationText"/>
      </w:pPr>
      <w:r>
        <w:t>관직을 더하는 것이 참으로 수기이니 증과와 다르지 않고, 작위와 녹봉을 함께 얻는 것이 천당이니 어찌 상계를 기다리며, 형벌과 주륙을 받는 것이 지옥의 감응이니 니리만을 가리킬 필요가 없다. 백성을 자식처럼 여기면 대자라 할 수 있고, 사해를 집으로 삼으면 곧 법계와 같다.</w:t>
      </w:r>
    </w:p>
    <w:p>
      <w:pPr>
        <w:pStyle w:val="SHTKBlockLabel"/>
      </w:pPr>
      <w:r>
        <w:t>원문</w:t>
      </w:r>
    </w:p>
    <w:p>
      <w:pPr>
        <w:pStyle w:val="SHTKSourceText"/>
      </w:pPr>
      <w:r>
        <w:t>治政以理。何異[7]救物。</w:t>
      </w:r>
    </w:p>
    <w:p>
      <w:pPr>
        <w:pStyle w:val="SHTKBlockLabel"/>
      </w:pPr>
      <w:r>
        <w:t>한국어 직역</w:t>
      </w:r>
    </w:p>
    <w:p>
      <w:pPr>
        <w:pStyle w:val="SHTKTranslationText"/>
      </w:pPr>
      <w:r>
        <w:t>이치로 정치를 다스리면 중생을 구제하는 것과 무엇이 다르며,</w:t>
      </w:r>
    </w:p>
    <w:p>
      <w:pPr>
        <w:pStyle w:val="SHTKBlockLabel"/>
      </w:pPr>
      <w:r>
        <w:t>교감·번역 메모</w:t>
      </w:r>
    </w:p>
    <w:p>
      <w:pPr>
        <w:pStyle w:val="SHTKNoteSummary"/>
      </w:pPr>
      <w:r>
        <w:t>교감 요약 | [CBETA 교감] 저본 救物과 이문 匡救은 글자·어휘 또는 문법 기능이 달라 해당 구절의 뜻에 차이를 줄 수 있다.</w:t>
      </w:r>
    </w:p>
    <w:p>
      <w:pPr>
        <w:pStyle w:val="SHTKNoteDetail"/>
      </w:pPr>
      <w:r>
        <w:t>• 원교감 원문 | 救物＝匡救【三】【宮】</w:t>
        <w:br/>
        <w:t>• 교감 번호 | 0155007</w:t>
        <w:br/>
        <w:t>• 저본 독법 | 救物</w:t>
        <w:br/>
        <w:t>• 저본 기준 번역 | 중생을 구제하는 것과 무엇이 다르며,</w:t>
        <w:br/>
        <w:t>• 이문 독법 | 匡救</w:t>
        <w:br/>
        <w:t>• 이문 기준 번역 | 이문 匡救를 적용하면 何異匡救。로 읽으며, 저본 기준 번역에서 해당 독법에 맞게 문구를 달리 옮겨야 한다.</w:t>
        <w:br/>
        <w:t>• 의미 차이 | 저본 救物과 이문 匡救은 글자·어휘 또는 문법 기능이 달라 해당 구절의 뜻에 차이를 줄 수 있다.</w:t>
        <w:br/>
        <w:t>• 번역 영향 판정 | [의미 차이 있음]</w:t>
        <w:br/>
        <w:t>• 출처 | CBETA T52n2103, 교감 번호 0155007.</w:t>
      </w:r>
    </w:p>
    <w:p>
      <w:pPr>
        <w:pStyle w:val="SHTKBlockLabel"/>
      </w:pPr>
      <w:r>
        <w:t>원문</w:t>
      </w:r>
    </w:p>
    <w:p>
      <w:pPr>
        <w:pStyle w:val="SHTKSourceText"/>
      </w:pPr>
      <w:r>
        <w:t>安樂百姓。寧殊拔苦。剪罰殘害。理是降魔。君臨天下。真成得道。汪汪何[8]殊淨土。</w:t>
      </w:r>
    </w:p>
    <w:p>
      <w:pPr>
        <w:pStyle w:val="SHTKBlockLabel"/>
      </w:pPr>
      <w:r>
        <w:t>한국어 직역</w:t>
      </w:r>
    </w:p>
    <w:p>
      <w:pPr>
        <w:pStyle w:val="SHTKTranslationText"/>
      </w:pPr>
      <w:r>
        <w:t>백성을 편안하고 즐겁게 하면 고통에서 건지는 것과 어찌 다르겠는가? 잔악한 자를 베고 벌하는 것은 이치상 마를 항복시키는 것이며, 천하에 군림하는 것은 참으로 도를 얻는 것이 된다. 넓고 넓음이 어찌 정토와 다르며,</w:t>
      </w:r>
    </w:p>
    <w:p>
      <w:pPr>
        <w:pStyle w:val="SHTKBlockLabel"/>
      </w:pPr>
      <w:r>
        <w:t>교감·번역 메모</w:t>
      </w:r>
    </w:p>
    <w:p>
      <w:pPr>
        <w:pStyle w:val="SHTKNoteSummary"/>
      </w:pPr>
      <w:r>
        <w:t>교감 요약 | [CBETA 교감] 저본 殊과 이문 殊於 사이에는 첨가·삭제 또는 문구 길이 차이가 있어 문장 구조와 번역 범위가 달라진다. 저본은 임의로 보충·삭제하지 않는다.</w:t>
      </w:r>
    </w:p>
    <w:p>
      <w:pPr>
        <w:pStyle w:val="SHTKNoteDetail"/>
      </w:pPr>
      <w:r>
        <w:t>• 원교감 원문 | 殊＋（於）【三】【宮】</w:t>
        <w:br/>
        <w:t>• 교감 번호 | 0155008</w:t>
        <w:br/>
        <w:t>• 저본 독법 | 殊</w:t>
        <w:br/>
        <w:t>• 저본 기준 번역 | 넓고 넓음이 어찌 정토와 다르며,</w:t>
        <w:br/>
        <w:t>• 이문 독법 | 殊於</w:t>
        <w:br/>
        <w:t>• 이문 기준 번역 | 이문 殊於를 적용하면 汪汪何殊於淨土。로 읽으며, 저본 기준 번역에서 해당 독법에 맞게 문구를 달리 옮겨야 한다.</w:t>
        <w:br/>
        <w:t>• 의미 차이 | 저본 殊과 이문 殊於 사이에는 첨가·삭제 또는 문구 길이 차이가 있어 문장 구조와 번역 범위가 달라진다. 저본은 임의로 보충·삭제하지 않는다.</w:t>
        <w:br/>
        <w:t>• 번역 영향 판정 | [문장 구조 변화]</w:t>
        <w:br/>
        <w:t>• 출처 | CBETA T52n2103, 교감 번호 0155008.</w:t>
      </w:r>
    </w:p>
    <w:p>
      <w:pPr>
        <w:pStyle w:val="SHTKBlockLabel"/>
      </w:pPr>
      <w:r>
        <w:t>원문</w:t>
      </w:r>
    </w:p>
    <w:p>
      <w:pPr>
        <w:pStyle w:val="SHTKSourceText"/>
      </w:pPr>
      <w:r>
        <w:t>濟濟豈[9]謝迦維。</w:t>
      </w:r>
    </w:p>
    <w:p>
      <w:pPr>
        <w:pStyle w:val="SHTKBlockLabel"/>
      </w:pPr>
      <w:r>
        <w:t>한국어 직역</w:t>
      </w:r>
    </w:p>
    <w:p>
      <w:pPr>
        <w:pStyle w:val="SHTKTranslationText"/>
      </w:pPr>
      <w:r>
        <w:t>많고 성함이 어찌 가유국에 못하겠는가?</w:t>
      </w:r>
    </w:p>
    <w:p>
      <w:pPr>
        <w:pStyle w:val="SHTKBlockLabel"/>
      </w:pPr>
      <w:r>
        <w:t>교감·번역 메모</w:t>
      </w:r>
    </w:p>
    <w:p>
      <w:pPr>
        <w:pStyle w:val="SHTKNoteSummary"/>
      </w:pPr>
      <w:r>
        <w:t>교감 요약 | [CBETA 교감] 저본 謝과 이문 謝於 사이에는 첨가·삭제 또는 문구 길이 차이가 있어 문장 구조와 번역 범위가 달라진다. 저본은 임의로 보충·삭제하지 않는다.</w:t>
      </w:r>
    </w:p>
    <w:p>
      <w:pPr>
        <w:pStyle w:val="SHTKNoteDetail"/>
      </w:pPr>
      <w:r>
        <w:t>• 원교감 원문 | 謝＋（於）【三】【宮】</w:t>
        <w:br/>
        <w:t>• 교감 번호 | 0155009</w:t>
        <w:br/>
        <w:t>• 저본 독법 | 謝</w:t>
        <w:br/>
        <w:t>• 저본 기준 번역 | 많고 성함이 어찌 가유국에 못하겠는가?</w:t>
        <w:br/>
        <w:t>• 이문 독법 | 謝於</w:t>
        <w:br/>
        <w:t>• 이문 기준 번역 | 이문 謝於를 적용하면 濟濟豈謝於迦維。로 읽으며, 저본 기준 번역에서 해당 독법에 맞게 문구를 달리 옮겨야 한다.</w:t>
        <w:br/>
        <w:t>• 의미 차이 | 저본 謝과 이문 謝於 사이에는 첨가·삭제 또는 문구 길이 차이가 있어 문장 구조와 번역 범위가 달라진다. 저본은 임의로 보충·삭제하지 않는다.</w:t>
        <w:br/>
        <w:t>• 번역 영향 판정 | [문장 구조 변화]</w:t>
        <w:br/>
        <w:t>• 출처 | CBETA T52n2103, 교감 번호 0155009.</w:t>
      </w:r>
    </w:p>
    <w:p>
      <w:pPr>
        <w:pStyle w:val="SHTKBlockLabel"/>
      </w:pPr>
      <w:r>
        <w:t>원문</w:t>
      </w:r>
    </w:p>
    <w:p>
      <w:pPr>
        <w:pStyle w:val="SHTKSourceText"/>
      </w:pPr>
      <w:r>
        <w:t>卿懷異見妄生偏執。即事而言何處非道。</w:t>
      </w:r>
    </w:p>
    <w:p>
      <w:pPr>
        <w:pStyle w:val="SHTKBlockLabel"/>
      </w:pPr>
      <w:r>
        <w:t>한국어 직역</w:t>
      </w:r>
    </w:p>
    <w:p>
      <w:pPr>
        <w:pStyle w:val="SHTKTranslationText"/>
      </w:pPr>
      <w:r>
        <w:t>경은 다른 견해를 품어 망령되이 한쪽에 집착한다. 당장의 일로 말하면 어느 곳인들 도가 아니겠는가?”</w:t>
      </w:r>
    </w:p>
    <w:p>
      <w:pPr>
        <w:pStyle w:val="SHTKBlockLabel"/>
      </w:pPr>
      <w:r>
        <w:t>위치표지</w:t>
      </w:r>
    </w:p>
    <w:p>
      <w:pPr>
        <w:pStyle w:val="SHTKPositionMarker"/>
      </w:pPr>
      <w:r>
        <w:t xml:space="preserve">[0155a23]</w:t>
      </w:r>
    </w:p>
    <w:p>
      <w:pPr>
        <w:pStyle w:val="SHTKBlockLabel"/>
      </w:pPr>
      <w:r>
        <w:t>원문</w:t>
      </w:r>
    </w:p>
    <w:p>
      <w:pPr>
        <w:pStyle w:val="SHTKSourceText"/>
      </w:pPr>
      <w:r>
        <w:t>奏曰。伏承聖旨。義博言深融道混俗移專[10]散執。</w:t>
      </w:r>
    </w:p>
    <w:p>
      <w:pPr>
        <w:pStyle w:val="SHTKBlockLabel"/>
      </w:pPr>
      <w:r>
        <w:t>한국어 직역</w:t>
      </w:r>
    </w:p>
    <w:p>
      <w:pPr>
        <w:pStyle w:val="SHTKTranslationText"/>
      </w:pPr>
      <w:r>
        <w:t>도림이 아뢰었다. “삼가 성지를 받들어 보니, 뜻은 넓고 말은 깊어 도와 속을 융합하고 전일한 집착을 옮겨 흩으십니다. [구문 불확실]</w:t>
      </w:r>
    </w:p>
    <w:p>
      <w:pPr>
        <w:pStyle w:val="SHTKBlockLabel"/>
      </w:pPr>
      <w:r>
        <w:t>교감·번역 메모</w:t>
      </w:r>
    </w:p>
    <w:p>
      <w:pPr>
        <w:pStyle w:val="SHTKNoteSummary"/>
      </w:pPr>
      <w:r>
        <w:t>교감 요약 | [CBETA 교감] 저본 散과 이문 敬은 글자·어휘 또는 문법 기능이 달라 해당 구절의 뜻에 차이를 줄 수 있다.</w:t>
      </w:r>
    </w:p>
    <w:p>
      <w:pPr>
        <w:pStyle w:val="SHTKNoteDetail"/>
      </w:pPr>
      <w:r>
        <w:t>• 원교감 원문 | 散＝敬【宮】</w:t>
        <w:br/>
        <w:t>• 교감 번호 | 0155010</w:t>
        <w:br/>
        <w:t>• 저본 독법 | 散</w:t>
        <w:br/>
        <w:t>• 저본 기준 번역 | 뜻은 넓고 말은 깊어 도와 속을 융합하고 전일한 집착을 옮겨 흩으십니다. [구문 불확실]</w:t>
        <w:br/>
        <w:t>• 이문 독법 | 敬</w:t>
        <w:br/>
        <w:t>• 이문 기준 번역 | 이문 敬를 적용하면 義博言深融道混俗移專敬執。로 읽으며, 저본 기준 번역에서 해당 독법에 맞게 문구를 달리 옮겨야 한다.</w:t>
        <w:br/>
        <w:t>• 의미 차이 | 저본 散과 이문 敬은 글자·어휘 또는 문법 기능이 달라 해당 구절의 뜻에 차이를 줄 수 있다.</w:t>
        <w:br/>
        <w:t>• 번역 영향 판정 | [의미 차이 있음]</w:t>
        <w:br/>
        <w:t>• 출처 | CBETA T52n2103, 교감 번호 0155010.</w:t>
      </w:r>
    </w:p>
    <w:p>
      <w:pPr>
        <w:pStyle w:val="SHTKBlockLabel"/>
      </w:pPr>
      <w:r>
        <w:t>원문</w:t>
      </w:r>
    </w:p>
    <w:p>
      <w:pPr>
        <w:pStyle w:val="SHTKSourceText"/>
      </w:pPr>
      <w:r>
        <w:t>乃令觸處乘真有情俱道物我咸適千徒齊一。美則美矣。愚臣尚疑。若使至道惟一。則無二可融。若理恒外內。則自可常別。</w:t>
      </w:r>
    </w:p>
    <w:p>
      <w:pPr>
        <w:pStyle w:val="SHTKBlockLabel"/>
      </w:pPr>
      <w:r>
        <w:t>한국어 직역</w:t>
      </w:r>
    </w:p>
    <w:p>
      <w:pPr>
        <w:pStyle w:val="SHTKTranslationText"/>
      </w:pPr>
      <w:r>
        <w:t>마침내 닿는 곳마다 진리를 타고, 유정은 모두 도가 되며, 사물과 내가 모두 알맞고 천 가지 길이 하나로 가지런해진다고 하십니다. 아름답기는 아름답습니다. 그러나 어리석은 신은 아직 의심합니다. 만약 지극한 도가 오직 하나라면, 둘이 없으니 융합할 것도 없습니다. 만약 이치가 늘 안과 밖으로 나뉜다면, 스스로 항상 구별될 수 있습니다.</w:t>
      </w:r>
    </w:p>
    <w:p>
      <w:pPr>
        <w:pStyle w:val="SHTKBlockLabel"/>
      </w:pPr>
      <w:r>
        <w:t>원문</w:t>
      </w:r>
    </w:p>
    <w:p>
      <w:pPr>
        <w:pStyle w:val="SHTKSourceText"/>
      </w:pPr>
      <w:r>
        <w:t>若一而非一。則半是半非。二而無二。則乍道乍俗。是則緇素錯亂儒釋失序。外內交雜上下參倫。何直遠沈清化。亦是近惑[11]民俗。</w:t>
      </w:r>
    </w:p>
    <w:p>
      <w:pPr>
        <w:pStyle w:val="SHTKBlockLabel"/>
      </w:pPr>
      <w:r>
        <w:t>한국어 직역</w:t>
      </w:r>
    </w:p>
    <w:p>
      <w:pPr>
        <w:pStyle w:val="SHTKTranslationText"/>
      </w:pPr>
      <w:r>
        <w:t>만약 하나이면서 하나가 아니라면, 반은 옳고 반은 그른 셈이며, 둘이면서 둘이 아니라면, 때로는 도이고 때로는 속이 됩니다. 그렇다면 승려와 속인이 뒤섞이고 유교와 불교의 차례가 무너지며, 안팎이 뒤섞이고 상하의 윤리가 어지러워집니다. 어찌 멀리 청정한 교화를 가라앉힐 뿐이겠습니까? 또 가까이 백성의 풍속을 미혹하게 합니다.</w:t>
      </w:r>
    </w:p>
    <w:p>
      <w:pPr>
        <w:pStyle w:val="SHTKBlockLabel"/>
      </w:pPr>
      <w:r>
        <w:t>교감·번역 메모</w:t>
      </w:r>
    </w:p>
    <w:p>
      <w:pPr>
        <w:pStyle w:val="SHTKNoteSummary"/>
      </w:pPr>
      <w:r>
        <w:t>교감 요약 | [CBETA 교감] 저본 民에 대해 복수 이문 氓/珉이 전하거나 판독 근거가 하나로 모이지 않아 문맥상 우세 독법을 여기서 단정하지 않는다.</w:t>
      </w:r>
    </w:p>
    <w:p>
      <w:pPr>
        <w:pStyle w:val="SHTKNoteDetail"/>
      </w:pPr>
      <w:r>
        <w:t>• 원교감 원문 | 民＝氓【三】，珉【宮】</w:t>
        <w:br/>
        <w:t>• 교감 번호 | 0155011</w:t>
        <w:br/>
        <w:t>• 저본 독법 | 民</w:t>
        <w:br/>
        <w:t>• 저본 기준 번역 | 또 가까이 백성의 풍속을 미혹하게 합니다.</w:t>
        <w:br/>
        <w:t>• 이문 독법 | 氓 / 珉</w:t>
        <w:br/>
        <w:t>• 이문 기준 번역 | 이문 氓를 적용하면 亦是近惑氓俗。로 읽으며, 저본 기준 번역에서 해당 독법에 맞게 문구를 달리 옮겨야 한다.</w:t>
        <w:br/>
        <w:t>• 의미 차이 | 저본 民에 대해 복수 이문 氓 / 珉이 전하거나 판독 근거가 하나로 모이지 않아 문맥상 우세 독법을 여기서 단정하지 않는다.</w:t>
        <w:br/>
        <w:t>• 번역 영향 판정 | [판단 유보]</w:t>
        <w:br/>
        <w:t>• 출처 | CBETA T52n2103, 교감 번호 0155011.</w:t>
      </w:r>
    </w:p>
    <w:p>
      <w:pPr>
        <w:pStyle w:val="SHTKBlockLabel"/>
      </w:pPr>
      <w:r>
        <w:t>원문</w:t>
      </w:r>
    </w:p>
    <w:p>
      <w:pPr>
        <w:pStyle w:val="SHTKSourceText"/>
      </w:pPr>
      <w:r>
        <w:t>是以陰陽同氣生殺恒殊。天地齊形高卑[12]常異。</w:t>
      </w:r>
    </w:p>
    <w:p>
      <w:pPr>
        <w:pStyle w:val="SHTKBlockLabel"/>
      </w:pPr>
      <w:r>
        <w:t>한국어 직역</w:t>
      </w:r>
    </w:p>
    <w:p>
      <w:pPr>
        <w:pStyle w:val="SHTKTranslationText"/>
      </w:pPr>
      <w:r>
        <w:t>그러므로 음양은 같은 기이지만 생과 살은 늘 다르고, 천지는 함께 형체가 있지만 높고 낮음은 항상 다릅니다.</w:t>
      </w:r>
    </w:p>
    <w:p>
      <w:pPr>
        <w:pStyle w:val="SHTKBlockLabel"/>
      </w:pPr>
      <w:r>
        <w:t>교감·번역 메모</w:t>
      </w:r>
    </w:p>
    <w:p>
      <w:pPr>
        <w:pStyle w:val="SHTKNoteSummary"/>
      </w:pPr>
      <w:r>
        <w:t>교감 요약 | [CBETA 교감] 저본 常과 이문 當은 글자·어휘 또는 문법 기능이 달라 해당 구절의 뜻에 차이를 줄 수 있다.</w:t>
      </w:r>
    </w:p>
    <w:p>
      <w:pPr>
        <w:pStyle w:val="SHTKNoteDetail"/>
      </w:pPr>
      <w:r>
        <w:t>• 원교감 원문 | 常＝當【三】【宮】</w:t>
        <w:br/>
        <w:t>• 교감 번호 | 0155012</w:t>
        <w:br/>
        <w:t>• 저본 독법 | 常</w:t>
        <w:br/>
        <w:t>• 저본 기준 번역 | 천지는 함께 형체가 있지만 높고 낮음은 항상 다릅니다.</w:t>
        <w:br/>
        <w:t>• 이문 독법 | 當</w:t>
        <w:br/>
        <w:t>• 이문 기준 번역 | 이문 當를 적용하면 天地齊形高卑當異。로 읽으며, 저본 기준 번역에서 해당 독법에 맞게 문구를 달리 옮겨야 한다.</w:t>
        <w:br/>
        <w:t>• 의미 차이 | 저본 常과 이문 當은 글자·어휘 또는 문법 기능이 달라 해당 구절의 뜻에 차이를 줄 수 있다.</w:t>
        <w:br/>
        <w:t>• 번역 영향 판정 | [의미 차이 있음]</w:t>
        <w:br/>
        <w:t>• 출처 | CBETA T52n2103, 교감 번호 0155012.</w:t>
      </w:r>
    </w:p>
    <w:p>
      <w:pPr>
        <w:pStyle w:val="SHTKBlockLabel"/>
      </w:pPr>
      <w:r>
        <w:t>원문</w:t>
      </w:r>
    </w:p>
    <w:p>
      <w:pPr>
        <w:pStyle w:val="SHTKSourceText"/>
      </w:pPr>
      <w:r>
        <w:t>不可以其俱形而使地動天靜。或者見其並氣。而令陰生陽殺。即事永無此理。虛言難可成用。所以形齊氣一。可得言同。生殺高卑義無不別。故使同而不同。一而不一。</w:t>
      </w:r>
    </w:p>
    <w:p>
      <w:pPr>
        <w:pStyle w:val="SHTKBlockLabel"/>
      </w:pPr>
      <w:r>
        <w:t>한국어 직역</w:t>
      </w:r>
    </w:p>
    <w:p>
      <w:pPr>
        <w:pStyle w:val="SHTKTranslationText"/>
      </w:pPr>
      <w:r>
        <w:t>둘 다 형체가 있다고 하여 땅을 움직이고 하늘을 고요하게 할 수는 없습니다. 혹 둘이 모두 기라고 보고 음을 낳게 하고 양을 죽게 할 수도 없습니다. 당장의 일에는 영원히 이런 이치가 없습니다. 허한 말은 실제 쓰임을 이룰 수 없습니다. 그러므로 형체가 같고 기가 하나라고는 같다고 말할 수 있어도, 생살과 높고 낮음의 뜻은 다르지 않을 수 없습니다. 그러므로 같으면서 같지 않고, 하나이면서 하나가 아닙니다.</w:t>
      </w:r>
    </w:p>
    <w:p>
      <w:pPr>
        <w:pStyle w:val="SHTKBlockLabel"/>
      </w:pPr>
      <w:r>
        <w:t>원문</w:t>
      </w:r>
    </w:p>
    <w:p>
      <w:pPr>
        <w:pStyle w:val="SHTKSourceText"/>
      </w:pPr>
      <w:r>
        <w:t>道俗之理有齊無與。無為自別。又若[13]王名雖一凡聖天殊。</w:t>
      </w:r>
    </w:p>
    <w:p>
      <w:pPr>
        <w:pStyle w:val="SHTKBlockLabel"/>
      </w:pPr>
      <w:r>
        <w:t>한국어 직역</w:t>
      </w:r>
    </w:p>
    <w:p>
      <w:pPr>
        <w:pStyle w:val="SHTKTranslationText"/>
      </w:pPr>
      <w:r>
        <w:t>도와 속의 이치는 가지런한 점이 있으나 완전히 함께하지 않으며, [구문 불확실] 무위는 스스로 다릅니다. 또 왕이라는 이름은 하나여도 범부와 성인은 하늘처럼 다르고, [의미 불확실]</w:t>
      </w:r>
    </w:p>
    <w:p>
      <w:pPr>
        <w:pStyle w:val="SHTKBlockLabel"/>
      </w:pPr>
      <w:r>
        <w:t>교감·번역 메모</w:t>
      </w:r>
    </w:p>
    <w:p>
      <w:pPr>
        <w:pStyle w:val="SHTKNoteSummary"/>
      </w:pPr>
      <w:r>
        <w:t>교감 요약 | [CBETA 교감] 저본 王과 이문 三은 글자·어휘 또는 문법 기능이 달라 해당 구절의 뜻에 차이를 줄 수 있다.</w:t>
      </w:r>
    </w:p>
    <w:p>
      <w:pPr>
        <w:pStyle w:val="SHTKNoteDetail"/>
      </w:pPr>
      <w:r>
        <w:t>• 원교감 원문 | 王＝三【宮】</w:t>
        <w:br/>
        <w:t>• 교감 번호 | 0155013</w:t>
        <w:br/>
        <w:t>• 저본 독법 | 王</w:t>
        <w:br/>
        <w:t>• 저본 기준 번역 | 또 왕이라는 이름은 하나여도 범부와 성인은 하늘처럼 다르고, [의미 불확실]</w:t>
        <w:br/>
        <w:t>• 이문 독법 | 三</w:t>
        <w:br/>
        <w:t>• 이문 기준 번역 | 이문 三를 적용하면 又若三名雖一凡聖天殊。로 읽으며, 저본 기준 번역에서 해당 독법에 맞게 문구를 달리 옮겨야 한다.</w:t>
        <w:br/>
        <w:t>• 의미 차이 | 저본 王과 이문 三은 글자·어휘 또는 문법 기능이 달라 해당 구절의 뜻에 차이를 줄 수 있다.</w:t>
        <w:br/>
        <w:t>• 번역 영향 판정 | [의미 차이 있음]</w:t>
        <w:br/>
        <w:t>• 출처 | CBETA T52n2103, 교감 번호 0155013.</w:t>
      </w:r>
    </w:p>
    <w:p>
      <w:pPr>
        <w:pStyle w:val="SHTKBlockLabel"/>
      </w:pPr>
      <w:r>
        <w:t>원문</w:t>
      </w:r>
    </w:p>
    <w:p>
      <w:pPr>
        <w:pStyle w:val="SHTKSourceText"/>
      </w:pPr>
      <w:r>
        <w:t>形事微同寬狹全異。是故儒釋與無始俱興。道俗共天地同化。若欲泯之為一。正可以道廢俗。如其俱益於世。則兩理幽顯齊明。今則興一廢一。真成不可。</w:t>
      </w:r>
    </w:p>
    <w:p>
      <w:pPr>
        <w:pStyle w:val="SHTKBlockLabel"/>
      </w:pPr>
      <w:r>
        <w:t>한국어 직역</w:t>
      </w:r>
    </w:p>
    <w:p>
      <w:pPr>
        <w:pStyle w:val="SHTKTranslationText"/>
      </w:pPr>
      <w:r>
        <w:t>형태와 일이 조금 같아도 넓고 좁음은 완전히 다릅니다. 그러므로 유교와 불교는 무시 이래 함께 흥했고, 도와 속은 천지와 함께 같이 교화되었습니다. 만약 그것을 없애 하나로 만들려 한다면, 바로 도로써 속을 폐해도 될 것입니다. 만일 둘 다 세상에 유익하다면, 두 이치가 그윽함과 드러남에서 함께 밝아야 합니다. 그런데 지금 하나를 일으키고 하나를 폐하니, 참으로 옳지 않습니다.”</w:t>
      </w:r>
    </w:p>
    <w:p>
      <w:pPr>
        <w:pStyle w:val="SHTKBlockLabel"/>
      </w:pPr>
      <w:r>
        <w:t>위치표지</w:t>
      </w:r>
    </w:p>
    <w:p>
      <w:pPr>
        <w:pStyle w:val="SHTKPositionMarker"/>
      </w:pPr>
      <w:r>
        <w:t xml:space="preserve">[0155b11]</w:t>
      </w:r>
    </w:p>
    <w:p>
      <w:pPr>
        <w:pStyle w:val="SHTKBlockLabel"/>
      </w:pPr>
      <w:r>
        <w:t>원문</w:t>
      </w:r>
    </w:p>
    <w:p>
      <w:pPr>
        <w:pStyle w:val="SHTKSourceText"/>
      </w:pPr>
      <w:r>
        <w:t>詔曰。卿言道俗天殊全乖內外。亦可道應自道無預於俗。釋應自釋莫依[14]於儒。</w:t>
      </w:r>
    </w:p>
    <w:p>
      <w:pPr>
        <w:pStyle w:val="SHTKBlockLabel"/>
      </w:pPr>
      <w:r>
        <w:t>한국어 직역</w:t>
      </w:r>
    </w:p>
    <w:p>
      <w:pPr>
        <w:pStyle w:val="SHTKTranslationText"/>
      </w:pPr>
      <w:r>
        <w:t>조서에서 말하였다. “경은 도와 속이 하늘처럼 다르고 안과 밖이 완전히 어긋난다고 말한다. 그렇다면 도는 스스로 도일 뿐 속과 상관하지 않아야 하고, 불교도 스스로 불교일 뿐 유교에 의지하지 않아야 한다.</w:t>
      </w:r>
    </w:p>
    <w:p>
      <w:pPr>
        <w:pStyle w:val="SHTKBlockLabel"/>
      </w:pPr>
      <w:r>
        <w:t>교감·번역 메모</w:t>
      </w:r>
    </w:p>
    <w:p>
      <w:pPr>
        <w:pStyle w:val="SHTKNoteSummary"/>
      </w:pPr>
      <w:r>
        <w:t>교감 요약 | [CBETA 교감] 저본 於儒에 대해 복수 이문 儒生/儒王이 전하거나 판독 근거가 하나로 모이지 않아 문맥상 우세 독법을 여기서 단정하지 않는다.</w:t>
      </w:r>
    </w:p>
    <w:p>
      <w:pPr>
        <w:pStyle w:val="SHTKNoteDetail"/>
      </w:pPr>
      <w:r>
        <w:t>• 원교감 원문 | 於儒＝儒生【宋】【明】【宮】，儒王【元】</w:t>
        <w:br/>
        <w:t>• 교감 번호 | 0155014</w:t>
        <w:br/>
        <w:t>• 저본 독법 | 於儒</w:t>
        <w:br/>
        <w:t>• 저본 기준 번역 | 불교도 스스로 불교일 뿐 유교에 의지하지 않아야 한다.</w:t>
        <w:br/>
        <w:t>• 이문 독법 | 儒生 / 儒王</w:t>
        <w:br/>
        <w:t>• 이문 기준 번역 | 이문 儒生를 적용하면 釋應自釋莫依儒生。로 읽으며, 저본 기준 번역에서 해당 독법에 맞게 문구를 달리 옮겨야 한다.</w:t>
        <w:br/>
        <w:t>• 의미 차이 | 저본 於儒에 대해 복수 이문 儒生 / 儒王이 전하거나 판독 근거가 하나로 모이지 않아 문맥상 우세 독법을 여기서 단정하지 않는다.</w:t>
        <w:br/>
        <w:t>• 번역 영향 판정 | [판단 유보]</w:t>
        <w:br/>
        <w:t>• 출처 | CBETA T52n2103, 교감 번호 0155014.</w:t>
      </w:r>
    </w:p>
    <w:p>
      <w:pPr>
        <w:pStyle w:val="SHTKBlockLabel"/>
      </w:pPr>
      <w:r>
        <w:t>원문</w:t>
      </w:r>
    </w:p>
    <w:p>
      <w:pPr>
        <w:pStyle w:val="SHTKSourceText"/>
      </w:pPr>
      <w:r>
        <w:t>道若惟道。道何所利。佛若獨佛。化有何功。故道俗相資儒釋更顯。卿不因朕言。卿欲何論。</w:t>
      </w:r>
    </w:p>
    <w:p>
      <w:pPr>
        <w:pStyle w:val="SHTKBlockLabel"/>
      </w:pPr>
      <w:r>
        <w:t>한국어 직역</w:t>
      </w:r>
    </w:p>
    <w:p>
      <w:pPr>
        <w:pStyle w:val="SHTKTranslationText"/>
      </w:pPr>
      <w:r>
        <w:t>도가 오직 도라면 도가 무엇을 이롭게 하며, 부처가 오직 부처라면 교화에 무슨 공이 있겠는가? 그러므로 도와 속은 서로 의지하고 유교와 불교는 서로 드러낸다. 경이 짐의 말을 따르지 않는다면, 무엇을 논하려는가?</w:t>
      </w:r>
    </w:p>
    <w:p>
      <w:pPr>
        <w:pStyle w:val="SHTKBlockLabel"/>
      </w:pPr>
      <w:r>
        <w:t>원문</w:t>
      </w:r>
    </w:p>
    <w:p>
      <w:pPr>
        <w:pStyle w:val="SHTKSourceText"/>
      </w:pPr>
      <w:r>
        <w:t>是以內外抑揚廢興彼此。今國法不行王法所斷。廢興在數常理無違。義無常興廢有何咎。</w:t>
      </w:r>
    </w:p>
    <w:p>
      <w:pPr>
        <w:pStyle w:val="SHTKBlockLabel"/>
      </w:pPr>
      <w:r>
        <w:t>한국어 직역</w:t>
      </w:r>
    </w:p>
    <w:p>
      <w:pPr>
        <w:pStyle w:val="SHTKTranslationText"/>
      </w:pPr>
      <w:r>
        <w:t>그러므로 안과 밖에는 높이고 억누름이 있고 폐함과 흥함이 서로 교대한다. 지금 국법이 행하지 못하게 한 것은 왕법으로 끊은 것이다. 폐하고 흥함은 운수에 달려 있어 상리에 어긋남이 없다. 뜻이 늘 흥하는 데 있지 않다면 폐한들 무슨 허물이 있겠는가?”</w:t>
      </w:r>
    </w:p>
    <w:p>
      <w:pPr>
        <w:pStyle w:val="SHTKBlockLabel"/>
      </w:pPr>
      <w:r>
        <w:t>위치표지</w:t>
      </w:r>
    </w:p>
    <w:p>
      <w:pPr>
        <w:pStyle w:val="SHTKPositionMarker"/>
      </w:pPr>
      <w:r>
        <w:t xml:space="preserve">[0155b17]</w:t>
      </w:r>
    </w:p>
    <w:p>
      <w:pPr>
        <w:pStyle w:val="SHTKBlockLabel"/>
      </w:pPr>
      <w:r>
        <w:t>원문</w:t>
      </w:r>
    </w:p>
    <w:p>
      <w:pPr>
        <w:pStyle w:val="SHTKSourceText"/>
      </w:pPr>
      <w:r>
        <w:t>奏曰。仰承聖旨。如披雲覩日。伏聽勅訓。實如聖說。道不自道非俗不顯。佛不自佛惟王能興。是以釋教東傳時經五百。弘通法化要依王力。方知道藉人弘神由物感。</w:t>
      </w:r>
    </w:p>
    <w:p>
      <w:pPr>
        <w:pStyle w:val="SHTKBlockLabel"/>
      </w:pPr>
      <w:r>
        <w:t>한국어 직역</w:t>
      </w:r>
    </w:p>
    <w:p>
      <w:pPr>
        <w:pStyle w:val="SHTKTranslationText"/>
      </w:pPr>
      <w:r>
        <w:t>도림이 아뢰었다. “우러러 성지를 받드니 구름을 헤치고 해를 보는 듯합니다. 삼가 칙훈을 들으니 실로 성인의 말씀과 같습니다. 도는 스스로 도가 되는 것이 아니라 속을 통해서 드러나고, 부처도 스스로 부처가 되는 것이 아니라 오직 왕이 일으킬 수 있습니다. 그러므로 불교가 동쪽으로 전해진 지 오백 년이 되었지만, 법의 교화를 널리 통하게 하는 데에는 반드시 왕의 힘에 의지합니다. 이제야 도는 사람을 빌려 넓어지고 신령은 사물을 통해 감응함을 알겠습니다.</w:t>
      </w:r>
    </w:p>
    <w:p>
      <w:pPr>
        <w:pStyle w:val="SHTKBlockLabel"/>
      </w:pPr>
      <w:r>
        <w:t>원문</w:t>
      </w:r>
    </w:p>
    <w:p>
      <w:pPr>
        <w:pStyle w:val="SHTKSourceText"/>
      </w:pPr>
      <w:r>
        <w:t>佛之[15]盛毀功歸聖旨。</w:t>
      </w:r>
    </w:p>
    <w:p>
      <w:pPr>
        <w:pStyle w:val="SHTKBlockLabel"/>
      </w:pPr>
      <w:r>
        <w:t>한국어 직역</w:t>
      </w:r>
    </w:p>
    <w:p>
      <w:pPr>
        <w:pStyle w:val="SHTKTranslationText"/>
      </w:pPr>
      <w:r>
        <w:t>불교의 성쇠는 성지에 그 공이 돌아갑니다.</w:t>
      </w:r>
    </w:p>
    <w:p>
      <w:pPr>
        <w:pStyle w:val="SHTKBlockLabel"/>
      </w:pPr>
      <w:r>
        <w:t>교감·번역 메모</w:t>
      </w:r>
    </w:p>
    <w:p>
      <w:pPr>
        <w:pStyle w:val="SHTKNoteSummary"/>
      </w:pPr>
      <w:r>
        <w:t>교감 요약 | [CBETA 교감] 저본 盛과 이문 成은 글자·어휘 또는 문법 기능이 달라 해당 구절의 뜻에 차이를 줄 수 있다.</w:t>
      </w:r>
    </w:p>
    <w:p>
      <w:pPr>
        <w:pStyle w:val="SHTKNoteDetail"/>
      </w:pPr>
      <w:r>
        <w:t>• 원교감 원문 | 盛＝成【三】</w:t>
        <w:br/>
        <w:t>• 교감 번호 | 0155015</w:t>
        <w:br/>
        <w:t>• 저본 독법 | 盛</w:t>
        <w:br/>
        <w:t>• 저본 기준 번역 | 불교의 성쇠는 성지에 그 공이 돌아갑니다.</w:t>
        <w:br/>
        <w:t>• 이문 독법 | 成</w:t>
        <w:br/>
        <w:t>• 이문 기준 번역 | 이문 成를 적용하면 佛之成毀功歸聖旨。로 읽으며, 저본 기준 번역에서 해당 독법에 맞게 문구를 달리 옮겨야 한다.</w:t>
        <w:br/>
        <w:t>• 의미 차이 | 저본 盛과 이문 成은 글자·어휘 또는 문법 기능이 달라 해당 구절의 뜻에 차이를 줄 수 있다.</w:t>
        <w:br/>
        <w:t>• 번역 영향 판정 | [의미 차이 있음]</w:t>
        <w:br/>
        <w:t>• 출처 | CBETA T52n2103, 교감 번호 0155015.</w:t>
      </w:r>
    </w:p>
    <w:p>
      <w:pPr>
        <w:pStyle w:val="SHTKBlockLabel"/>
      </w:pPr>
      <w:r>
        <w:t>원문</w:t>
      </w:r>
    </w:p>
    <w:p>
      <w:pPr>
        <w:pStyle w:val="SHTKSourceText"/>
      </w:pPr>
      <w:r>
        <w:t>道有興廢義無恒久。法有隱顯理難常存。比來已廢義無即行。休斷既久興期次及。與廢更迭理自應機。並從世運。不亦宜乎。</w:t>
      </w:r>
    </w:p>
    <w:p>
      <w:pPr>
        <w:pStyle w:val="SHTKBlockLabel"/>
      </w:pPr>
      <w:r>
        <w:t>한국어 직역</w:t>
      </w:r>
    </w:p>
    <w:p>
      <w:pPr>
        <w:pStyle w:val="SHTKTranslationText"/>
      </w:pPr>
      <w:r>
        <w:t>도에는 흥폐가 있어 영원히 일정하지 않고, 법에는 숨고 드러남이 있어 늘 존재하기 어렵습니다. 근래 이미 폐했으므로 뜻상 곧바로 시행할 수는 없습니다. 그러나 끊긴 지 오래되었으니 다시 흥할 때가 차례로 닥칠 것입니다. 폐함과 번갈아 드는 것은 이치상 스스로 시기에 응합니다. 모두 세운을 따르는 것이니, 또한 마땅하지 않겠습니까?”</w:t>
      </w:r>
    </w:p>
    <w:p>
      <w:pPr>
        <w:pStyle w:val="SHTKBlockLabel"/>
      </w:pPr>
      <w:r>
        <w:t>위치표지</w:t>
      </w:r>
    </w:p>
    <w:p>
      <w:pPr>
        <w:pStyle w:val="SHTKPositionMarker"/>
      </w:pPr>
      <w:r>
        <w:t xml:space="preserve">[0155b25]</w:t>
      </w:r>
    </w:p>
    <w:p>
      <w:pPr>
        <w:pStyle w:val="SHTKBlockLabel"/>
      </w:pPr>
      <w:r>
        <w:t>원문</w:t>
      </w:r>
    </w:p>
    <w:p>
      <w:pPr>
        <w:pStyle w:val="SHTKSourceText"/>
      </w:pPr>
      <w:r>
        <w:t>詔曰。帝王之法善決取捨明斷去就。審鑒同異妙察非常。朕於釋教。以潛思於府內。校量於今古。驗之以行事。算之以得失。理非常而不要。文高奇而無用。非無[16]端而棄廢。</w:t>
      </w:r>
    </w:p>
    <w:p>
      <w:pPr>
        <w:pStyle w:val="SHTKBlockLabel"/>
      </w:pPr>
      <w:r>
        <w:t>한국어 직역</w:t>
      </w:r>
    </w:p>
    <w:p>
      <w:pPr>
        <w:pStyle w:val="SHTKTranslationText"/>
      </w:pPr>
      <w:r>
        <w:t>조서에서 말하였다. “제왕의 법은 취하고 버림을 잘 결단하고 나아감과 물러남을 분명히 판단한다. 같고 다름을 자세히 살피고 비상한 것을 묘하게 관찰한다. 짐은 불교에 대해 궁중에서 깊이 생각하고, 고금과 비교해 헤아리며, 행사로 검증하고, 득실로 계산하였다. 이치는 비상하지만 요긴하지 않고, 문장은 높고 기이하지만 쓸모가 없다. 까닭 없이 버리고 폐한 것이 아니다.</w:t>
      </w:r>
    </w:p>
    <w:p>
      <w:pPr>
        <w:pStyle w:val="SHTKBlockLabel"/>
      </w:pPr>
      <w:r>
        <w:t>교감·번역 메모</w:t>
      </w:r>
    </w:p>
    <w:p>
      <w:pPr>
        <w:pStyle w:val="SHTKNoteSummary"/>
      </w:pPr>
      <w:r>
        <w:t>교감 요약 | [CBETA 교감] 저본 端과 이문 矯은 글자·어휘 또는 문법 기능이 달라 해당 구절의 뜻에 차이를 줄 수 있다.</w:t>
      </w:r>
    </w:p>
    <w:p>
      <w:pPr>
        <w:pStyle w:val="SHTKNoteDetail"/>
      </w:pPr>
      <w:r>
        <w:t>• 원교감 원문 | 端＝矯【宋】【宮】</w:t>
        <w:br/>
        <w:t>• 교감 번호 | 0155016</w:t>
        <w:br/>
        <w:t>• 저본 독법 | 端</w:t>
        <w:br/>
        <w:t>• 저본 기준 번역 | 까닭 없이 버리고 폐한 것이 아니다.</w:t>
        <w:br/>
        <w:t>• 이문 독법 | 矯</w:t>
        <w:br/>
        <w:t>• 이문 기준 번역 | 이문 矯를 적용하면 非無矯而棄廢。로 읽으며, 저본 기준 번역에서 해당 독법에 맞게 문구를 달리 옮겨야 한다.</w:t>
        <w:br/>
        <w:t>• 의미 차이 | 저본 端과 이문 矯은 글자·어휘 또는 문법 기능이 달라 해당 구절의 뜻에 차이를 줄 수 있다.</w:t>
        <w:br/>
        <w:t>• 번역 영향 판정 | [의미 차이 있음]</w:t>
        <w:br/>
        <w:t>• 출처 | CBETA T52n2103, 교감 번호 0155016.</w:t>
      </w:r>
    </w:p>
    <w:p>
      <w:pPr>
        <w:pStyle w:val="SHTKBlockLabel"/>
      </w:pPr>
      <w:r>
        <w:t>원문</w:t>
      </w:r>
    </w:p>
    <w:p>
      <w:pPr>
        <w:pStyle w:val="SHTKSourceText"/>
      </w:pPr>
      <w:r>
        <w:t>何愛憎於儒釋。</w:t>
      </w:r>
    </w:p>
    <w:p>
      <w:pPr>
        <w:pStyle w:val="SHTKBlockLabel"/>
      </w:pPr>
      <w:r>
        <w:t>한국어 직역</w:t>
      </w:r>
    </w:p>
    <w:p>
      <w:pPr>
        <w:pStyle w:val="SHTKTranslationText"/>
      </w:pPr>
      <w:r>
        <w:t>어찌 유교와 불교에 사사로운 사랑과 미움이 있겠는가?”</w:t>
      </w:r>
    </w:p>
    <w:p>
      <w:pPr>
        <w:pStyle w:val="SHTKBlockLabel"/>
      </w:pPr>
      <w:r>
        <w:t>위치표지</w:t>
      </w:r>
    </w:p>
    <w:p>
      <w:pPr>
        <w:pStyle w:val="SHTKPositionMarker"/>
      </w:pPr>
      <w:r>
        <w:t xml:space="preserve">[0155c01]</w:t>
      </w:r>
    </w:p>
    <w:p>
      <w:pPr>
        <w:pStyle w:val="SHTKBlockLabel"/>
      </w:pPr>
      <w:r>
        <w:t>원문</w:t>
      </w:r>
    </w:p>
    <w:p>
      <w:pPr>
        <w:pStyle w:val="SHTKSourceText"/>
      </w:pPr>
      <w:r>
        <w:t>奏曰。弘法之本。必留心於達人通化之首。要存志於正道。勿見忤己以惡者。懷之以踈隔。容己以美者。歡心以親近。是則自[17]感於所見。</w:t>
      </w:r>
    </w:p>
    <w:p>
      <w:pPr>
        <w:pStyle w:val="SHTKBlockLabel"/>
      </w:pPr>
      <w:r>
        <w:t>한국어 직역</w:t>
      </w:r>
    </w:p>
    <w:p>
      <w:pPr>
        <w:pStyle w:val="SHTKTranslationText"/>
      </w:pPr>
      <w:r>
        <w:t>도림이 아뢰었다. “법을 넓히는 근본은 반드시 통달한 사람에게 마음을 두고 교화를 통하게 하는 첫머리에 있으며, 반드시 뜻을 바른 도에 두어야 합니다. 자기 뜻을 거스르는 자를 악하다 보고 마음에 품어 소원하게 하지 말고, 자기를 받아 주는 자를 아름답다 여겨 기쁜 마음으로 가까이하지 마십시오. 그렇게 하면 스스로 본 것에만 감응하고,</w:t>
      </w:r>
    </w:p>
    <w:p>
      <w:pPr>
        <w:pStyle w:val="SHTKBlockLabel"/>
      </w:pPr>
      <w:r>
        <w:t>교감·번역 메모</w:t>
      </w:r>
    </w:p>
    <w:p>
      <w:pPr>
        <w:pStyle w:val="SHTKNoteSummary"/>
      </w:pPr>
      <w:r>
        <w:t>교감 요약 | [CBETA 교감] 저본 感과 이문 惑은 글자·어휘 또는 문법 기능이 달라 해당 구절의 뜻에 차이를 줄 수 있다.</w:t>
      </w:r>
    </w:p>
    <w:p>
      <w:pPr>
        <w:pStyle w:val="SHTKNoteDetail"/>
      </w:pPr>
      <w:r>
        <w:t>• 원교감 원문 | 感＝惑【宮】</w:t>
        <w:br/>
        <w:t>• 교감 번호 | 0155017</w:t>
        <w:br/>
        <w:t>• 저본 독법 | 感</w:t>
        <w:br/>
        <w:t>• 저본 기준 번역 | 그렇게 하면 스스로 본 것에만 감응하고,</w:t>
        <w:br/>
        <w:t>• 이문 독법 | 惑</w:t>
        <w:br/>
        <w:t>• 이문 기준 번역 | 이문 惑를 적용하면 是則自惑於所見。로 읽으며, 저본 기준 번역에서 해당 독법에 맞게 문구를 달리 옮겨야 한다.</w:t>
        <w:br/>
        <w:t>• 의미 차이 | 저본 感과 이문 惑은 글자·어휘 또는 문법 기능이 달라 해당 구절의 뜻에 차이를 줄 수 있다.</w:t>
        <w:br/>
        <w:t>• 번역 영향 판정 | [의미 차이 있음]</w:t>
        <w:br/>
        <w:t>• 출처 | CBETA T52n2103, 교감 번호 0155017.</w:t>
      </w:r>
    </w:p>
    <w:p>
      <w:pPr>
        <w:pStyle w:val="SHTKBlockLabel"/>
      </w:pPr>
      <w:r>
        <w:t>원문</w:t>
      </w:r>
    </w:p>
    <w:p>
      <w:pPr>
        <w:pStyle w:val="SHTKSourceText"/>
      </w:pPr>
      <w:r>
        <w:t>自亂於所聞。</w:t>
      </w:r>
    </w:p>
    <w:p>
      <w:pPr>
        <w:pStyle w:val="SHTKBlockLabel"/>
      </w:pPr>
      <w:r>
        <w:t>한국어 직역</w:t>
      </w:r>
    </w:p>
    <w:p>
      <w:pPr>
        <w:pStyle w:val="SHTKTranslationText"/>
      </w:pPr>
      <w:r>
        <w:t>들은 것 때문에 스스로 어지러워집니다.</w:t>
      </w:r>
    </w:p>
    <w:p>
      <w:pPr>
        <w:pStyle w:val="SHTKBlockLabel"/>
      </w:pPr>
      <w:r>
        <w:t>원문</w:t>
      </w:r>
    </w:p>
    <w:p>
      <w:pPr>
        <w:pStyle w:val="SHTKSourceText"/>
      </w:pPr>
      <w:r>
        <w:t>不可數聞有謗正之言。遂便信納從唱而和乘生是非。尋討愆短日懷憎薄。是則以偽移真。眾聲惑志。故令當疎者更進之。當親者更遠之。遂使談論偏駮取捨專非。斯乃害真之禍患。喪[18]德之妖累。</w:t>
      </w:r>
    </w:p>
    <w:p>
      <w:pPr>
        <w:pStyle w:val="SHTKBlockLabel"/>
      </w:pPr>
      <w:r>
        <w:t>한국어 직역</w:t>
      </w:r>
    </w:p>
    <w:p>
      <w:pPr>
        <w:pStyle w:val="SHTKTranslationText"/>
      </w:pPr>
      <w:r>
        <w:t>바른 것을 비방하는 말을 자주 듣고서는 안 되는데, 마침내 믿고 받아들여 먼저 부르는 자를 따라 화답하면서 시비를 낳습니다. 허물과 단점을 찾아 날마다 미워하고 박대하면, 이는 거짓으로 참을 바꾸는 것이며, 여러 소리가 뜻을 미혹하게 합니다. 그러므로 마땅히 멀리해야 할 자가 도리어 나아오고, 마땅히 가까이해야 할 자가 더욱 멀어지게 됩니다. 마침내 담론은 한쪽으로 치우치고 취사도 오로지 그릇되게 됩니다. 이것이야말로 참됨을 해치는 화근이며, 덕을 잃게 하는 요사한 누입니다.”</w:t>
      </w:r>
    </w:p>
    <w:p>
      <w:pPr>
        <w:pStyle w:val="SHTKBlockLabel"/>
      </w:pPr>
      <w:r>
        <w:t>교감·번역 메모</w:t>
      </w:r>
    </w:p>
    <w:p>
      <w:pPr>
        <w:pStyle w:val="SHTKNoteSummary"/>
      </w:pPr>
      <w:r>
        <w:t>교감 요약 | [CBETA 교감] 저본 德과 이문 懷은 글자·어휘 또는 문법 기능이 달라 해당 구절의 뜻에 차이를 줄 수 있다.</w:t>
      </w:r>
    </w:p>
    <w:p>
      <w:pPr>
        <w:pStyle w:val="SHTKNoteDetail"/>
      </w:pPr>
      <w:r>
        <w:t>• 원교감 원문 | 德＝懷【三】【宮】</w:t>
        <w:br/>
        <w:t>• 교감 번호 | 0155018</w:t>
        <w:br/>
        <w:t>• 저본 독법 | 德</w:t>
        <w:br/>
        <w:t>• 저본 기준 번역 | 덕을 잃게 하는 요사한 누입니다.”</w:t>
        <w:br/>
        <w:t>• 이문 독법 | 懷</w:t>
        <w:br/>
        <w:t>• 이문 기준 번역 | 이문 懷를 적용하면 喪懷之妖累。로 읽으며, 저본 기준 번역에서 해당 독법에 맞게 문구를 달리 옮겨야 한다.</w:t>
        <w:br/>
        <w:t>• 의미 차이 | 저본 德과 이문 懷은 글자·어휘 또는 문법 기능이 달라 해당 구절의 뜻에 차이를 줄 수 있다.</w:t>
        <w:br/>
        <w:t>• 번역 영향 판정 | [의미 차이 있음]</w:t>
        <w:br/>
        <w:t>• 출처 | CBETA T52n2103, 교감 번호 0155018.</w:t>
      </w:r>
    </w:p>
    <w:p>
      <w:pPr>
        <w:pStyle w:val="SHTKBlockLabel"/>
      </w:pPr>
      <w:r>
        <w:t>원문</w:t>
      </w:r>
    </w:p>
    <w:p>
      <w:pPr>
        <w:pStyle w:val="SHTKSourceText"/>
      </w:pPr>
      <w:r>
        <w:t>於是帝不答。</w:t>
      </w:r>
    </w:p>
    <w:p>
      <w:pPr>
        <w:pStyle w:val="SHTKBlockLabel"/>
      </w:pPr>
      <w:r>
        <w:t>한국어 직역</w:t>
      </w:r>
    </w:p>
    <w:p>
      <w:pPr>
        <w:pStyle w:val="SHTKTranslationText"/>
      </w:pPr>
      <w:r>
        <w:t>이에 황제는 대답하지 못하였다.</w:t>
      </w:r>
    </w:p>
    <w:p>
      <w:pPr>
        <w:pStyle w:val="SHTKBlockLabel"/>
      </w:pPr>
      <w:r>
        <w:t>원문</w:t>
      </w:r>
    </w:p>
    <w:p>
      <w:pPr>
        <w:pStyle w:val="SHTKSourceText"/>
      </w:pPr>
      <w:r>
        <w:t>乃更開異途以發論端。</w:t>
      </w:r>
    </w:p>
    <w:p>
      <w:pPr>
        <w:pStyle w:val="SHTKBlockLabel"/>
      </w:pPr>
      <w:r>
        <w:t>한국어 직역</w:t>
      </w:r>
    </w:p>
    <w:p>
      <w:pPr>
        <w:pStyle w:val="SHTKTranslationText"/>
      </w:pPr>
      <w:r>
        <w:t>이에 다시 다른 길을 열어 논단을 일으키고</w:t>
      </w:r>
    </w:p>
    <w:p>
      <w:pPr>
        <w:pStyle w:val="SHTKBlockLabel"/>
      </w:pPr>
      <w:r>
        <w:t>원문</w:t>
      </w:r>
    </w:p>
    <w:p>
      <w:pPr>
        <w:pStyle w:val="SHTKSourceText"/>
      </w:pPr>
      <w:r>
        <w:t>問曰。朕聞君子舉厝必合於禮。明哲動止要應於機。比頻賜卿食。言不飲酒食肉。且酒是和神之藥。肉為充[19]肌之膳。</w:t>
      </w:r>
    </w:p>
    <w:p>
      <w:pPr>
        <w:pStyle w:val="SHTKBlockLabel"/>
      </w:pPr>
      <w:r>
        <w:t>한국어 직역</w:t>
      </w:r>
    </w:p>
    <w:p>
      <w:pPr>
        <w:pStyle w:val="SHTKTranslationText"/>
      </w:pPr>
      <w:r>
        <w:t>물었다. “짐이 듣건대 군자의 모든 행위는 반드시 예에 맞아야 하고, 밝고 지혜로운 자의 움직임과 멈춤은 반드시 기회에 맞아야 한다. 근래 짐이 자주 경에게 음식을 내렸는데, 술을 마시지 않고 고기를 먹지 않는다고 하였다. 술은 정신을 조화시키는 약이고, 고기는 살을 채우는 음식이다.</w:t>
      </w:r>
    </w:p>
    <w:p>
      <w:pPr>
        <w:pStyle w:val="SHTKBlockLabel"/>
      </w:pPr>
      <w:r>
        <w:t>교감·번역 메모</w:t>
      </w:r>
    </w:p>
    <w:p>
      <w:pPr>
        <w:pStyle w:val="SHTKNoteSummary"/>
      </w:pPr>
      <w:r>
        <w:t>교감 요약 | [CBETA 교감] 저본 肌과 이문 飢은 글자·어휘 또는 문법 기능이 달라 해당 구절의 뜻에 차이를 줄 수 있다.</w:t>
      </w:r>
    </w:p>
    <w:p>
      <w:pPr>
        <w:pStyle w:val="SHTKNoteDetail"/>
      </w:pPr>
      <w:r>
        <w:t>• 원교감 원문 | 肌＝飢【明】</w:t>
        <w:br/>
        <w:t>• 교감 번호 | 0155019</w:t>
        <w:br/>
        <w:t>• 저본 독법 | 肌</w:t>
        <w:br/>
        <w:t>• 저본 기준 번역 | 고기는 살을 채우는 음식이다.</w:t>
        <w:br/>
        <w:t>• 이문 독법 | 飢</w:t>
        <w:br/>
        <w:t>• 이문 기준 번역 | 이문 飢를 적용하면 肉為充飢之膳。로 읽으며, 저본 기준 번역에서 해당 독법에 맞게 문구를 달리 옮겨야 한다.</w:t>
        <w:br/>
        <w:t>• 의미 차이 | 저본 肌과 이문 飢은 글자·어휘 또는 문법 기능이 달라 해당 구절의 뜻에 차이를 줄 수 있다.</w:t>
        <w:br/>
        <w:t>• 번역 영향 판정 | [의미 차이 있음]</w:t>
        <w:br/>
        <w:t>• 출처 | CBETA T52n2103, 교감 번호 0155019.</w:t>
      </w:r>
    </w:p>
    <w:p>
      <w:pPr>
        <w:pStyle w:val="SHTKBlockLabel"/>
      </w:pPr>
      <w:r>
        <w:t>원문</w:t>
      </w:r>
    </w:p>
    <w:p>
      <w:pPr>
        <w:pStyle w:val="SHTKSourceText"/>
      </w:pPr>
      <w:r>
        <w:t>古今同味。卿何獨鄙。若身居喪服。禮制不食。即如今賜自可得食。可食不食豈非過耶。</w:t>
      </w:r>
    </w:p>
    <w:p>
      <w:pPr>
        <w:pStyle w:val="SHTKBlockLabel"/>
      </w:pPr>
      <w:r>
        <w:t>한국어 직역</w:t>
      </w:r>
    </w:p>
    <w:p>
      <w:pPr>
        <w:pStyle w:val="SHTKTranslationText"/>
      </w:pPr>
      <w:r>
        <w:t>고금이 함께 맛보는데, 경은 어찌 홀로 천하게 여기는가? 만약 몸이 상복을 입고 있다면 예법상 먹지 않는 것이 맞다. 그러나 지금처럼 짐이 내린 것이라면 본래 먹을 수 있다. 먹을 수 있는데 먹지 않는다면 어찌 허물이 아니겠는가?”</w:t>
      </w:r>
    </w:p>
    <w:p>
      <w:pPr>
        <w:pStyle w:val="SHTKBlockLabel"/>
      </w:pPr>
      <w:r>
        <w:t>위치표지</w:t>
      </w:r>
    </w:p>
    <w:p>
      <w:pPr>
        <w:pStyle w:val="SHTKPositionMarker"/>
      </w:pPr>
      <w:r>
        <w:t xml:space="preserve">[0155c15]</w:t>
      </w:r>
    </w:p>
    <w:p>
      <w:pPr>
        <w:pStyle w:val="SHTKBlockLabel"/>
      </w:pPr>
      <w:r>
        <w:t>원문</w:t>
      </w:r>
    </w:p>
    <w:p>
      <w:pPr>
        <w:pStyle w:val="SHTKSourceText"/>
      </w:pPr>
      <w:r>
        <w:t>奏曰。貪財憙色貞夫所鄙。好膳嗜美廉士所惡。割情從道前賢所[20]歎。</w:t>
      </w:r>
    </w:p>
    <w:p>
      <w:pPr>
        <w:pStyle w:val="SHTKBlockLabel"/>
      </w:pPr>
      <w:r>
        <w:t>한국어 직역</w:t>
      </w:r>
    </w:p>
    <w:p>
      <w:pPr>
        <w:pStyle w:val="SHTKTranslationText"/>
      </w:pPr>
      <w:r>
        <w:t>도림이 아뢰었다. “재물을 탐하고 색을 좋아하는 것은 곧은 선비가 천하게 여기고, 좋은 음식을 탐하고 맛난 것을 즐기는 것은 청렴한 선비가 싫어합니다. 정을 끊고 도를 따르는 것은 앞선 현인들이 찬탄했고,</w:t>
      </w:r>
    </w:p>
    <w:p>
      <w:pPr>
        <w:pStyle w:val="SHTKBlockLabel"/>
      </w:pPr>
      <w:r>
        <w:t>교감·번역 메모</w:t>
      </w:r>
    </w:p>
    <w:p>
      <w:pPr>
        <w:pStyle w:val="SHTKNoteSummary"/>
      </w:pPr>
      <w:r>
        <w:t>교감 요약 | [CBETA 교감] 저본 歎과 이문 欲은 글자·어휘 또는 문법 기능이 달라 해당 구절의 뜻에 차이를 줄 수 있다.</w:t>
      </w:r>
    </w:p>
    <w:p>
      <w:pPr>
        <w:pStyle w:val="SHTKNoteDetail"/>
      </w:pPr>
      <w:r>
        <w:t>• 원교감 원문 | 歎＝欲【宮】</w:t>
        <w:br/>
        <w:t>• 교감 번호 | 0155020</w:t>
        <w:br/>
        <w:t>• 저본 독법 | 歎</w:t>
        <w:br/>
        <w:t>• 저본 기준 번역 | 정을 끊고 도를 따르는 것은 앞선 현인들이 찬탄했고,</w:t>
        <w:br/>
        <w:t>• 이문 독법 | 欲</w:t>
        <w:br/>
        <w:t>• 이문 기준 번역 | 이문 欲를 적용하면 割情從道前賢所欲。로 읽으며, 저본 기준 번역에서 해당 독법에 맞게 문구를 달리 옮겨야 한다.</w:t>
        <w:br/>
        <w:t>• 의미 차이 | 저본 歎과 이문 欲은 글자·어휘 또는 문법 기능이 달라 해당 구절의 뜻에 차이를 줄 수 있다.</w:t>
        <w:br/>
        <w:t>• 번역 영향 판정 | [의미 차이 있음]</w:t>
        <w:br/>
        <w:t>• 출처 | CBETA T52n2103, 교감 번호 0155020.</w:t>
      </w:r>
    </w:p>
    <w:p>
      <w:pPr>
        <w:pStyle w:val="SHTKBlockLabel"/>
      </w:pPr>
      <w:r>
        <w:t>원문</w:t>
      </w:r>
    </w:p>
    <w:p>
      <w:pPr>
        <w:pStyle w:val="SHTKSourceText"/>
      </w:pPr>
      <w:r>
        <w:t>抑[21]欲崇德往哲同嗟。</w:t>
      </w:r>
    </w:p>
    <w:p>
      <w:pPr>
        <w:pStyle w:val="SHTKBlockLabel"/>
      </w:pPr>
      <w:r>
        <w:t>한국어 직역</w:t>
      </w:r>
    </w:p>
    <w:p>
      <w:pPr>
        <w:pStyle w:val="SHTKTranslationText"/>
      </w:pPr>
      <w:r>
        <w:t>욕망을 억누르고 덕을 높이는 것은 옛 철인들이 함께 칭찬했습니다.</w:t>
      </w:r>
    </w:p>
    <w:p>
      <w:pPr>
        <w:pStyle w:val="SHTKBlockLabel"/>
      </w:pPr>
      <w:r>
        <w:t>교감·번역 메모</w:t>
      </w:r>
    </w:p>
    <w:p>
      <w:pPr>
        <w:pStyle w:val="SHTKNoteSummary"/>
      </w:pPr>
      <w:r>
        <w:t>교감 요약 | [CBETA 교감] 저본 欲과 이문 慾은 글자·어휘 또는 문법 기능이 달라 해당 구절의 뜻에 차이를 줄 수 있다.</w:t>
      </w:r>
    </w:p>
    <w:p>
      <w:pPr>
        <w:pStyle w:val="SHTKNoteDetail"/>
      </w:pPr>
      <w:r>
        <w:t>• 원교감 원문 | 欲＝慾【宋】【元】【宮】</w:t>
        <w:br/>
        <w:t>• 교감 번호 | 0155021</w:t>
        <w:br/>
        <w:t>• 저본 독법 | 欲</w:t>
        <w:br/>
        <w:t>• 저본 기준 번역 | 욕망을 억누르고 덕을 높이는 것은 옛 철인들이 함께 칭찬했습니다.</w:t>
        <w:br/>
        <w:t>• 이문 독법 | 慾</w:t>
        <w:br/>
        <w:t>• 이문 기준 번역 | 이문 慾를 적용하면 抑慾崇德往哲同嗟。로 읽으며, 저본 기준 번역에서 해당 독법에 맞게 문구를 달리 옮겨야 한다.</w:t>
        <w:br/>
        <w:t>• 의미 차이 | 저본 欲과 이문 慾은 글자·어휘 또는 문법 기능이 달라 해당 구절의 뜻에 차이를 줄 수 있다.</w:t>
        <w:br/>
        <w:t>• 번역 영향 판정 | [의미 차이 있음]</w:t>
        <w:br/>
        <w:t>• 출처 | CBETA T52n2103, 교감 번호 0155021.</w:t>
      </w:r>
    </w:p>
    <w:p>
      <w:pPr>
        <w:pStyle w:val="SHTKBlockLabel"/>
      </w:pPr>
      <w:r>
        <w:t>원문</w:t>
      </w:r>
    </w:p>
    <w:p>
      <w:pPr>
        <w:pStyle w:val="SHTKSourceText"/>
      </w:pPr>
      <w:r>
        <w:t>況肉由殺命酒能亂神。不食是理。寧可為非。</w:t>
      </w:r>
    </w:p>
    <w:p>
      <w:pPr>
        <w:pStyle w:val="SHTKBlockLabel"/>
      </w:pPr>
      <w:r>
        <w:t>한국어 직역</w:t>
      </w:r>
    </w:p>
    <w:p>
      <w:pPr>
        <w:pStyle w:val="SHTKTranslationText"/>
      </w:pPr>
      <w:r>
        <w:t>하물며 고기는 목숨을 죽여 얻고 술은 정신을 어지럽힙니다. 먹지 않는 것이 이치에 맞는데, 어찌 그르다고 할 수 있겠습니까?”</w:t>
      </w:r>
    </w:p>
    <w:p>
      <w:pPr>
        <w:pStyle w:val="SHTKBlockLabel"/>
      </w:pPr>
      <w:r>
        <w:t>위치표지</w:t>
      </w:r>
    </w:p>
    <w:p>
      <w:pPr>
        <w:pStyle w:val="SHTKPositionMarker"/>
      </w:pPr>
      <w:r>
        <w:t xml:space="preserve">[0155c19]</w:t>
      </w:r>
    </w:p>
    <w:p>
      <w:pPr>
        <w:pStyle w:val="SHTKBlockLabel"/>
      </w:pPr>
      <w:r>
        <w:t>원문</w:t>
      </w:r>
    </w:p>
    <w:p>
      <w:pPr>
        <w:pStyle w:val="SHTKSourceText"/>
      </w:pPr>
      <w:r>
        <w:t>詔曰。肉由害命。斷之且然。酒不損生。何為頓制。若使無損。計罪無過言非。飲漿食飯亦應得罪。而實不爾。酒何偏斷。</w:t>
      </w:r>
    </w:p>
    <w:p>
      <w:pPr>
        <w:pStyle w:val="SHTKBlockLabel"/>
      </w:pPr>
      <w:r>
        <w:t>한국어 직역</w:t>
      </w:r>
    </w:p>
    <w:p>
      <w:pPr>
        <w:pStyle w:val="SHTKTranslationText"/>
      </w:pPr>
      <w:r>
        <w:t>조서에서 말하였다. “고기는 목숨을 해치므로 끊는 것은 우선 그렇다고 하자. 술은 생명을 해치지 않는데, 어찌 갑자기 금하는가? 해침이 없다면 죄를 계산해도 잘못이라 할 수 없을 것이다. 장물을 마시고 밥을 먹는 것도 마땅히 죄가 되어야 할 터인데, 실제로는 그렇지 않다. 술만 어찌 유독 끊는가?”</w:t>
      </w:r>
    </w:p>
    <w:p>
      <w:pPr>
        <w:pStyle w:val="SHTKBlockLabel"/>
      </w:pPr>
      <w:r>
        <w:t>위치표지</w:t>
      </w:r>
    </w:p>
    <w:p>
      <w:pPr>
        <w:pStyle w:val="SHTKPositionMarker"/>
      </w:pPr>
      <w:r>
        <w:t xml:space="preserve">[0155c22]</w:t>
      </w:r>
    </w:p>
    <w:p>
      <w:pPr>
        <w:pStyle w:val="SHTKBlockLabel"/>
      </w:pPr>
      <w:r>
        <w:t>원문</w:t>
      </w:r>
    </w:p>
    <w:p>
      <w:pPr>
        <w:pStyle w:val="SHTKSourceText"/>
      </w:pPr>
      <w:r>
        <w:t>奏曰。結戒隨事得罪據心。肉體因害食之即罪。酒性非損過由弊神。餘處生過。過生由酒。斷酒即[22]除。</w:t>
      </w:r>
    </w:p>
    <w:p>
      <w:pPr>
        <w:pStyle w:val="SHTKBlockLabel"/>
      </w:pPr>
      <w:r>
        <w:t>한국어 직역</w:t>
      </w:r>
    </w:p>
    <w:p>
      <w:pPr>
        <w:pStyle w:val="SHTKTranslationText"/>
      </w:pPr>
      <w:r>
        <w:t>도림이 아뢰었다. “계를 맺는 것은 일에 따라 죄를 정하고 마음을 근거로 합니다. 고기는 몸 자체가 살해에서 생기므로 먹으면 곧 죄가 됩니다. 술은 본성이 해치는 것이 아니지만 허물은 정신을 해치는 데서 생깁니다. 다른 곳에서 허물이 생기더라도 그 허물이 술로 말미암아 생기므로 술을 끊으면 곧 제거됩니다.</w:t>
      </w:r>
    </w:p>
    <w:p>
      <w:pPr>
        <w:pStyle w:val="SHTKBlockLabel"/>
      </w:pPr>
      <w:r>
        <w:t>교감·번역 메모</w:t>
      </w:r>
    </w:p>
    <w:p>
      <w:pPr>
        <w:pStyle w:val="SHTKNoteSummary"/>
      </w:pPr>
      <w:r>
        <w:t>교감 요약 | [CBETA 교감] 저본 除과 이문 除過 사이에는 첨가·삭제 또는 문구 길이 차이가 있어 문장 구조와 번역 범위가 달라진다. 저본은 임의로 보충·삭제하지 않는다.</w:t>
      </w:r>
    </w:p>
    <w:p>
      <w:pPr>
        <w:pStyle w:val="SHTKNoteDetail"/>
      </w:pPr>
      <w:r>
        <w:t>• 원교감 원문 | 除＋（過）【三】【宮】</w:t>
        <w:br/>
        <w:t>• 교감 번호 | 0155022</w:t>
        <w:br/>
        <w:t>• 저본 독법 | 除</w:t>
        <w:br/>
        <w:t>• 저본 기준 번역 | 술을 끊으면 곧 제거됩니다.</w:t>
        <w:br/>
        <w:t>• 이문 독법 | 除過</w:t>
        <w:br/>
        <w:t>• 이문 기준 번역 | 이문 除過를 적용하면 斷酒即除過。로 읽으며, 저본 기준 번역에서 해당 독법에 맞게 문구를 달리 옮겨야 한다.</w:t>
        <w:br/>
        <w:t>• 의미 차이 | 저본 除과 이문 除過 사이에는 첨가·삭제 또는 문구 길이 차이가 있어 문장 구조와 번역 범위가 달라진다. 저본은 임의로 보충·삭제하지 않는다.</w:t>
        <w:br/>
        <w:t>• 번역 영향 판정 | [문장 구조 변화]</w:t>
        <w:br/>
        <w:t>• 출처 | CBETA T52n2103, 교감 번호 0155022.</w:t>
      </w:r>
    </w:p>
    <w:p>
      <w:pPr>
        <w:pStyle w:val="SHTKBlockLabel"/>
      </w:pPr>
      <w:r>
        <w:t>원문</w:t>
      </w:r>
    </w:p>
    <w:p>
      <w:pPr>
        <w:pStyle w:val="SHTKSourceText"/>
      </w:pPr>
      <w:r>
        <w:t>所以遮制不同。非謂酒體是罪。</w:t>
      </w:r>
    </w:p>
    <w:p>
      <w:pPr>
        <w:pStyle w:val="SHTKBlockLabel"/>
      </w:pPr>
      <w:r>
        <w:t>한국어 직역</w:t>
      </w:r>
    </w:p>
    <w:p>
      <w:pPr>
        <w:pStyle w:val="SHTKTranslationText"/>
      </w:pPr>
      <w:r>
        <w:t>그러므로 차계와 성계의 제정이 서로 다릅니다. 술 자체가 죄라는 말은 아닙니다.”</w:t>
      </w:r>
    </w:p>
    <w:p>
      <w:pPr>
        <w:pStyle w:val="SHTKBlockLabel"/>
      </w:pPr>
      <w:r>
        <w:t>위치표지</w:t>
      </w:r>
    </w:p>
    <w:p>
      <w:pPr>
        <w:pStyle w:val="SHTKPositionMarker"/>
      </w:pPr>
      <w:r>
        <w:t xml:space="preserve">[0155c25]</w:t>
      </w:r>
    </w:p>
    <w:p>
      <w:pPr>
        <w:pStyle w:val="SHTKBlockLabel"/>
      </w:pPr>
      <w:r>
        <w:t>원문</w:t>
      </w:r>
    </w:p>
    <w:p>
      <w:pPr>
        <w:pStyle w:val="SHTKSourceText"/>
      </w:pPr>
      <w:r>
        <w:t>詔曰。罪有遮性。酒體生罪。今有耐酒之人。能飲不醉。又不弊神。亦不生罪。此人飲酒應不得罪。斯則能飲無過。不能招咎。</w:t>
      </w:r>
    </w:p>
    <w:p>
      <w:pPr>
        <w:pStyle w:val="SHTKBlockLabel"/>
      </w:pPr>
      <w:r>
        <w:t>한국어 직역</w:t>
      </w:r>
    </w:p>
    <w:p>
      <w:pPr>
        <w:pStyle w:val="SHTKTranslationText"/>
      </w:pPr>
      <w:r>
        <w:t>조서에서 말하였다. “죄에는 차죄와 성죄가 있고, 술 자체에서 죄가 생긴다고 하는구나. 지금 술을 잘 견디는 사람이 있어 마셔도 취하지 않고, 또 정신을 해치지 않으며, 죄도 생기지 않는다면, 이 사람은 술을 마셔도 마땅히 죄가 없어야 한다. 그렇다면 잘 마시는 사람은 허물이 없고, 잘 못 마시는 사람만 허물을 부르는 셈이다.</w:t>
      </w:r>
    </w:p>
    <w:p>
      <w:pPr>
        <w:pStyle w:val="SHTKBlockLabel"/>
      </w:pPr>
      <w:r>
        <w:t>원문</w:t>
      </w:r>
    </w:p>
    <w:p>
      <w:pPr>
        <w:pStyle w:val="SHTKSourceText"/>
      </w:pPr>
      <w:r>
        <w:t>何關斷酒以成戒善。可謂能飲耐酒常名持戒。少飲即醉是大罪人。</w:t>
      </w:r>
    </w:p>
    <w:p>
      <w:pPr>
        <w:pStyle w:val="SHTKBlockLabel"/>
      </w:pPr>
      <w:r>
        <w:t>한국어 직역</w:t>
      </w:r>
    </w:p>
    <w:p>
      <w:pPr>
        <w:pStyle w:val="SHTKTranslationText"/>
      </w:pPr>
      <w:r>
        <w:t>술을 끊어 계의 선을 이룬다는 것이 무슨 관계가 있는가? 술을 잘 마시고 견디는 자는 늘 계를 지킨다고 해야 하고, 조금만 마셔도 취하는 자는 큰 죄인이라 해야 할 것이다.”</w:t>
      </w:r>
    </w:p>
    <w:p>
      <w:pPr>
        <w:pStyle w:val="SHTKBlockLabel"/>
      </w:pPr>
      <w:r>
        <w:t>위치표지</w:t>
      </w:r>
    </w:p>
    <w:p>
      <w:pPr>
        <w:pStyle w:val="SHTKPositionMarker"/>
      </w:pPr>
      <w:r>
        <w:t xml:space="preserve">[0156a01]</w:t>
      </w:r>
    </w:p>
    <w:p>
      <w:pPr>
        <w:pStyle w:val="SHTKBlockLabel"/>
      </w:pPr>
      <w:r>
        <w:t>원문</w:t>
      </w:r>
    </w:p>
    <w:p>
      <w:pPr>
        <w:pStyle w:val="SHTKSourceText"/>
      </w:pPr>
      <w:r>
        <w:t>奏曰。制過防非本為生善。戒是[1]止善身口無違。</w:t>
      </w:r>
    </w:p>
    <w:p>
      <w:pPr>
        <w:pStyle w:val="SHTKBlockLabel"/>
      </w:pPr>
      <w:r>
        <w:t>한국어 직역</w:t>
      </w:r>
    </w:p>
    <w:p>
      <w:pPr>
        <w:pStyle w:val="SHTKTranslationText"/>
      </w:pPr>
      <w:r>
        <w:t>도림이 아뢰었다. “허물을 제어하고 그릇됨을 막는 것은 본래 선을 낳기 위해서입니다. 계는 그침의 선이어서 몸과 입에 어긋남이 없습니다.</w:t>
      </w:r>
    </w:p>
    <w:p>
      <w:pPr>
        <w:pStyle w:val="SHTKBlockLabel"/>
      </w:pPr>
      <w:r>
        <w:t>교감·번역 메모</w:t>
      </w:r>
    </w:p>
    <w:p>
      <w:pPr>
        <w:pStyle w:val="SHTKNoteSummary"/>
      </w:pPr>
      <w:r>
        <w:t>교감 요약 | [CBETA 교감] 저본 止과 이문 正은 글자·어휘 또는 문법 기능이 달라 해당 구절의 뜻에 차이를 줄 수 있다.</w:t>
      </w:r>
    </w:p>
    <w:p>
      <w:pPr>
        <w:pStyle w:val="SHTKNoteDetail"/>
      </w:pPr>
      <w:r>
        <w:t>• 원교감 원문 | 止＝正【明】【宮】</w:t>
        <w:br/>
        <w:t>• 교감 번호 | 0156001</w:t>
        <w:br/>
        <w:t>• 저본 독법 | 止</w:t>
        <w:br/>
        <w:t>• 저본 기준 번역 | 계는 그침의 선이어서 몸과 입에 어긋남이 없습니다.</w:t>
        <w:br/>
        <w:t>• 이문 독법 | 正</w:t>
        <w:br/>
        <w:t>• 이문 기준 번역 | 이문 正를 적용하면 戒是正善身口無違。로 읽으며, 저본 기준 번역에서 해당 독법에 맞게 문구를 달리 옮겨야 한다.</w:t>
        <w:br/>
        <w:t>• 의미 차이 | 저본 止과 이문 正은 글자·어휘 또는 문법 기능이 달라 해당 구절의 뜻에 차이를 줄 수 있다.</w:t>
        <w:br/>
        <w:t>• 번역 영향 판정 | [의미 차이 있음]</w:t>
        <w:br/>
        <w:t>• 출처 | CBETA T52n2103, 교감 번호 0156001.</w:t>
      </w:r>
    </w:p>
    <w:p>
      <w:pPr>
        <w:pStyle w:val="SHTKBlockLabel"/>
      </w:pPr>
      <w:r>
        <w:t>원문</w:t>
      </w:r>
    </w:p>
    <w:p>
      <w:pPr>
        <w:pStyle w:val="SHTKSourceText"/>
      </w:pPr>
      <w:r>
        <w:t>緣中止息遮性兩斷。乃名戒善。今耐酒之人。既不亂神。未破[2]飲戒。</w:t>
      </w:r>
    </w:p>
    <w:p>
      <w:pPr>
        <w:pStyle w:val="SHTKBlockLabel"/>
      </w:pPr>
      <w:r>
        <w:t>한국어 직역</w:t>
      </w:r>
    </w:p>
    <w:p>
      <w:pPr>
        <w:pStyle w:val="SHTKTranslationText"/>
      </w:pPr>
      <w:r>
        <w:t>인연 가운데서 멈추어 차계와 성계를 모두 끊어야 비로소 계선이라 합니다. 지금 술을 잘 견디는 사람이 이미 정신을 어지럽히지 않고, 음주의 계를 아직 깨뜨리지 않았다면</w:t>
      </w:r>
    </w:p>
    <w:p>
      <w:pPr>
        <w:pStyle w:val="SHTKBlockLabel"/>
      </w:pPr>
      <w:r>
        <w:t>교감·번역 메모</w:t>
      </w:r>
    </w:p>
    <w:p>
      <w:pPr>
        <w:pStyle w:val="SHTKNoteSummary"/>
      </w:pPr>
      <w:r>
        <w:t>교감 요약 | [CBETA 교감] 저본 飲과 이문 餘은 글자·어휘 또는 문법 기능이 달라 해당 구절의 뜻에 차이를 줄 수 있다.</w:t>
      </w:r>
    </w:p>
    <w:p>
      <w:pPr>
        <w:pStyle w:val="SHTKNoteDetail"/>
      </w:pPr>
      <w:r>
        <w:t>• 원교감 원문 | 飲＝餘【三】【宮】</w:t>
        <w:br/>
        <w:t>• 교감 번호 | 0156002</w:t>
        <w:br/>
        <w:t>• 저본 독법 | 飲</w:t>
        <w:br/>
        <w:t>• 저본 기준 번역 | 음주의 계를 아직 깨뜨리지 않았다면</w:t>
        <w:br/>
        <w:t>• 이문 독법 | 餘</w:t>
        <w:br/>
        <w:t>• 이문 기준 번역 | 이문 餘를 적용하면 未破餘戒。로 읽으며, 저본 기준 번역에서 해당 독법에 맞게 문구를 달리 옮겨야 한다.</w:t>
        <w:br/>
        <w:t>• 의미 차이 | 저본 飲과 이문 餘은 글자·어휘 또는 문법 기능이 달라 해당 구절의 뜻에 차이를 줄 수 있다.</w:t>
        <w:br/>
        <w:t>• 번역 영향 판정 | [의미 차이 있음]</w:t>
        <w:br/>
        <w:t>• 출처 | CBETA T52n2103, 교감 번호 0156002.</w:t>
      </w:r>
    </w:p>
    <w:p>
      <w:pPr>
        <w:pStyle w:val="SHTKBlockLabel"/>
      </w:pPr>
      <w:r>
        <w:t>원문</w:t>
      </w:r>
    </w:p>
    <w:p>
      <w:pPr>
        <w:pStyle w:val="SHTKSourceText"/>
      </w:pPr>
      <w:r>
        <w:t>實理非罪。正以飲生罪。酒外違遮。教緣中生犯。仍名有罪。以乖不飲猶非持戒。</w:t>
      </w:r>
    </w:p>
    <w:p>
      <w:pPr>
        <w:pStyle w:val="SHTKBlockLabel"/>
      </w:pPr>
      <w:r>
        <w:t>한국어 직역</w:t>
      </w:r>
    </w:p>
    <w:p>
      <w:pPr>
        <w:pStyle w:val="SHTKTranslationText"/>
      </w:pPr>
      <w:r>
        <w:t>실제 이치상 죄는 아닙니다. 그러나 바로 음주로 인해 죄가 생기며, 술 자체 외에도 차계를 어긴 것이 되고, 교법의 인연 가운데 범계가 생기므로 여전히 죄가 있다고 합니다. 마시지 말라는 것을 어겼으니 아직 계를 지킨 것은 아닙니다.”</w:t>
      </w:r>
    </w:p>
    <w:p>
      <w:pPr>
        <w:pStyle w:val="SHTKBlockLabel"/>
      </w:pPr>
      <w:r>
        <w:t>위치표지</w:t>
      </w:r>
    </w:p>
    <w:p>
      <w:pPr>
        <w:pStyle w:val="SHTKPositionMarker"/>
      </w:pPr>
      <w:r>
        <w:t xml:space="preserve">[0156a06]</w:t>
      </w:r>
    </w:p>
    <w:p>
      <w:pPr>
        <w:pStyle w:val="SHTKBlockLabel"/>
      </w:pPr>
      <w:r>
        <w:t>원문</w:t>
      </w:r>
    </w:p>
    <w:p>
      <w:pPr>
        <w:pStyle w:val="SHTKSourceText"/>
      </w:pPr>
      <w:r>
        <w:t>詔曰。大士懷道要由妙解。至人高達貴其不執。融心與法性齊寬。肆意共虛空同量。萬物無不是善。美惡何有非道。是則居酒臥肉之中。寧能有罪。帶婦懷兒而遊。豈言生過。</w:t>
      </w:r>
    </w:p>
    <w:p>
      <w:pPr>
        <w:pStyle w:val="SHTKBlockLabel"/>
      </w:pPr>
      <w:r>
        <w:t>한국어 직역</w:t>
      </w:r>
    </w:p>
    <w:p>
      <w:pPr>
        <w:pStyle w:val="SHTKTranslationText"/>
      </w:pPr>
      <w:r>
        <w:t>조서에서 말하였다. “대사는 도를 품으려면 반드시 묘한 이해에 의지해야 하고, 지인은 높이 통달하여 집착하지 않는 것을 귀하게 여긴다. 마음을 융통시켜 법성과 같이 넓게 하고, 뜻을 풀어 허공과 같은 분량으로 해야 한다. 만물 가운데 선이 아닌 것이 없고, 아름답고 악한 것 가운데 무엇이 도가 아니겠는가? 그렇다면 술 속에 살고 고기 속에 누워 있어도 어찌 죄가 있을 수 있겠는가? 아내를 데리고 아이를 품고 돌아다닌들 어찌 허물이 생긴다고 하겠는가?</w:t>
      </w:r>
    </w:p>
    <w:p>
      <w:pPr>
        <w:pStyle w:val="SHTKBlockLabel"/>
      </w:pPr>
      <w:r>
        <w:t>원문</w:t>
      </w:r>
    </w:p>
    <w:p>
      <w:pPr>
        <w:pStyle w:val="SHTKSourceText"/>
      </w:pPr>
      <w:r>
        <w:t>故使太[3]子取婦得道。</w:t>
      </w:r>
    </w:p>
    <w:p>
      <w:pPr>
        <w:pStyle w:val="SHTKBlockLabel"/>
      </w:pPr>
      <w:r>
        <w:t>한국어 직역</w:t>
      </w:r>
    </w:p>
    <w:p>
      <w:pPr>
        <w:pStyle w:val="SHTKTranslationText"/>
      </w:pPr>
      <w:r>
        <w:t>그러므로 태자는 아내를 얻고서도 도를 얻었고,</w:t>
      </w:r>
    </w:p>
    <w:p>
      <w:pPr>
        <w:pStyle w:val="SHTKBlockLabel"/>
      </w:pPr>
      <w:r>
        <w:t>교감·번역 메모</w:t>
      </w:r>
    </w:p>
    <w:p>
      <w:pPr>
        <w:pStyle w:val="SHTKNoteSummary"/>
      </w:pPr>
      <w:r>
        <w:t>교감 요약 | [CBETA 교감] 저본 子과 이문 子以 사이에는 첨가·삭제 또는 문구 길이 차이가 있어 문장 구조와 번역 범위가 달라진다. 저본은 임의로 보충·삭제하지 않는다.</w:t>
      </w:r>
    </w:p>
    <w:p>
      <w:pPr>
        <w:pStyle w:val="SHTKNoteDetail"/>
      </w:pPr>
      <w:r>
        <w:t>• 원교감 원문 | 子＋（以）【三】【宮】</w:t>
        <w:br/>
        <w:t>• 교감 번호 | 0156003</w:t>
        <w:br/>
        <w:t>• 저본 독법 | 子</w:t>
        <w:br/>
        <w:t>• 저본 기준 번역 | 그러므로 태자는 아내를 얻고서도 도를 얻었고,</w:t>
        <w:br/>
        <w:t>• 이문 독법 | 子以</w:t>
        <w:br/>
        <w:t>• 이문 기준 번역 | 이문 子以를 적용하면 故使太子以取婦得道。로 읽으며, 저본 기준 번역에서 해당 독법에 맞게 문구를 달리 옮겨야 한다.</w:t>
        <w:br/>
        <w:t>• 의미 차이 | 저본 子과 이문 子以 사이에는 첨가·삭제 또는 문구 길이 차이가 있어 문장 구조와 번역 범위가 달라진다. 저본은 임의로 보충·삭제하지 않는다.</w:t>
        <w:br/>
        <w:t>• 번역 영향 판정 | [문장 구조 변화]</w:t>
        <w:br/>
        <w:t>• 출처 | CBETA T52n2103, 교감 번호 0156003.</w:t>
      </w:r>
    </w:p>
    <w:p>
      <w:pPr>
        <w:pStyle w:val="SHTKBlockLabel"/>
      </w:pPr>
      <w:r>
        <w:t>원문</w:t>
      </w:r>
    </w:p>
    <w:p>
      <w:pPr>
        <w:pStyle w:val="SHTKSourceText"/>
      </w:pPr>
      <w:r>
        <w:t>周陀以捨妻沈淪。淨名以處俗高達。身子以出家愚執。是故善者未可成善。惡者何足言惡。禁酒斷肉之奇。殊乖大道。</w:t>
      </w:r>
    </w:p>
    <w:p>
      <w:pPr>
        <w:pStyle w:val="SHTKBlockLabel"/>
      </w:pPr>
      <w:r>
        <w:t>한국어 직역</w:t>
      </w:r>
    </w:p>
    <w:p>
      <w:pPr>
        <w:pStyle w:val="SHTKTranslationText"/>
      </w:pPr>
      <w:r>
        <w:t>주타는 아내를 버리고도 침륜했으며, 정명은 속세에 있으면서도 높이 통달했고, 사리자는 출가하고도 어리석게 집착했다. 그러므로 선한 것이 반드시 선을 이루는 것은 아니고, 악한 것을 어찌 족히 악이라 하겠는가? 술을 금하고 고기를 끊는 기이한 법은 대도와 크게 어긋난다.”</w:t>
      </w:r>
    </w:p>
    <w:p>
      <w:pPr>
        <w:pStyle w:val="SHTKBlockLabel"/>
      </w:pPr>
      <w:r>
        <w:t>위치표지</w:t>
      </w:r>
    </w:p>
    <w:p>
      <w:pPr>
        <w:pStyle w:val="SHTKPositionMarker"/>
      </w:pPr>
      <w:r>
        <w:t xml:space="preserve">[0156a14]</w:t>
      </w:r>
    </w:p>
    <w:p>
      <w:pPr>
        <w:pStyle w:val="SHTKBlockLabel"/>
      </w:pPr>
      <w:r>
        <w:t>원문</w:t>
      </w:r>
    </w:p>
    <w:p>
      <w:pPr>
        <w:pStyle w:val="SHTKSourceText"/>
      </w:pPr>
      <w:r>
        <w:t>奏曰。龍虎以[4]鱗牙為能。</w:t>
      </w:r>
    </w:p>
    <w:p>
      <w:pPr>
        <w:pStyle w:val="SHTKBlockLabel"/>
      </w:pPr>
      <w:r>
        <w:t>한국어 직역</w:t>
      </w:r>
    </w:p>
    <w:p>
      <w:pPr>
        <w:pStyle w:val="SHTKTranslationText"/>
      </w:pPr>
      <w:r>
        <w:t>도림이 아뢰었다. “용과 범은 비늘과 이빨을 능력으로 삼고,</w:t>
      </w:r>
    </w:p>
    <w:p>
      <w:pPr>
        <w:pStyle w:val="SHTKBlockLabel"/>
      </w:pPr>
      <w:r>
        <w:t>교감·번역 메모</w:t>
      </w:r>
    </w:p>
    <w:p>
      <w:pPr>
        <w:pStyle w:val="SHTKNoteSummary"/>
      </w:pPr>
      <w:r>
        <w:t>교감 요약 | [CBETA 교감] 저본 鱗과 이문 銛은 글자·어휘 또는 문법 기능이 달라 해당 구절의 뜻에 차이를 줄 수 있다.</w:t>
      </w:r>
    </w:p>
    <w:p>
      <w:pPr>
        <w:pStyle w:val="SHTKNoteDetail"/>
      </w:pPr>
      <w:r>
        <w:t>• 원교감 원문 | 鱗＝銛【三】【宮】</w:t>
        <w:br/>
        <w:t>• 교감 번호 | 0156004</w:t>
        <w:br/>
        <w:t>• 저본 독법 | 鱗</w:t>
        <w:br/>
        <w:t>• 저본 기준 번역 | “용과 범은 비늘과 이빨을 능력으로 삼고,</w:t>
        <w:br/>
        <w:t>• 이문 독법 | 銛</w:t>
        <w:br/>
        <w:t>• 이문 기준 번역 | 이문 銛를 적용하면 龍虎以銛牙為能。로 읽으며, 저본 기준 번역에서 해당 독법에 맞게 문구를 달리 옮겨야 한다.</w:t>
        <w:br/>
        <w:t>• 의미 차이 | 저본 鱗과 이문 銛은 글자·어휘 또는 문법 기능이 달라 해당 구절의 뜻에 차이를 줄 수 있다.</w:t>
        <w:br/>
        <w:t>• 번역 영향 판정 | [의미 차이 있음]</w:t>
        <w:br/>
        <w:t>• 출처 | CBETA T52n2103, 교감 번호 0156004.</w:t>
      </w:r>
    </w:p>
    <w:p>
      <w:pPr>
        <w:pStyle w:val="SHTKBlockLabel"/>
      </w:pPr>
      <w:r>
        <w:t>원문</w:t>
      </w:r>
    </w:p>
    <w:p>
      <w:pPr>
        <w:pStyle w:val="SHTKSourceText"/>
      </w:pPr>
      <w:r>
        <w:t>猨鳥以超翔為才。君子以解行為道。賢哲以真實成德。故使內外稱奇緇素高尚。若惟解而無行。同沙井之非[5]閏。</w:t>
      </w:r>
    </w:p>
    <w:p>
      <w:pPr>
        <w:pStyle w:val="SHTKBlockLabel"/>
      </w:pPr>
      <w:r>
        <w:t>한국어 직역</w:t>
      </w:r>
    </w:p>
    <w:p>
      <w:pPr>
        <w:pStyle w:val="SHTKTranslationText"/>
      </w:pPr>
      <w:r>
        <w:t>원숭이와 새는 뛰고 나는 것을 재주로 삼습니다. 군자는 이해와 실천을 도로 삼고, 현철은 진실함으로 덕을 이룹니다. 그러므로 안팎에서 기이하다고 칭하고 승속이 높이 숭상합니다. 만약 이해만 있고 실천이 없다면 모래 우물에 윤기가 없는 것과 같고,</w:t>
      </w:r>
    </w:p>
    <w:p>
      <w:pPr>
        <w:pStyle w:val="SHTKBlockLabel"/>
      </w:pPr>
      <w:r>
        <w:t>교감·번역 메모</w:t>
      </w:r>
    </w:p>
    <w:p>
      <w:pPr>
        <w:pStyle w:val="SHTKNoteSummary"/>
      </w:pPr>
      <w:r>
        <w:t>교감 요약 | [CBETA 교감] 저본 閏과 이문 潤은 글자·어휘 또는 문법 기능이 달라 해당 구절의 뜻에 차이를 줄 수 있다.</w:t>
      </w:r>
    </w:p>
    <w:p>
      <w:pPr>
        <w:pStyle w:val="SHTKNoteDetail"/>
      </w:pPr>
      <w:r>
        <w:t>• 원교감 원문 | 閏＝潤【三】【宮】</w:t>
        <w:br/>
        <w:t>• 교감 번호 | 0156005</w:t>
        <w:br/>
        <w:t>• 저본 독법 | 閏</w:t>
        <w:br/>
        <w:t>• 저본 기준 번역 | 모래 우물에 윤기가 없는 것과 같고,</w:t>
        <w:br/>
        <w:t>• 이문 독법 | 潤</w:t>
        <w:br/>
        <w:t>• 이문 기준 번역 | 이문 潤를 적용하면 同沙井之非潤。로 읽으며, 저본 기준 번역에서 해당 독법에 맞게 문구를 달리 옮겨야 한다.</w:t>
        <w:br/>
        <w:t>• 의미 차이 | 저본 閏과 이문 潤은 글자·어휘 또는 문법 기능이 달라 해당 구절의 뜻에 차이를 줄 수 있다.</w:t>
        <w:br/>
        <w:t>• 번역 영향 판정 | [의미 차이 있음]</w:t>
        <w:br/>
        <w:t>• 출처 | CBETA T52n2103, 교감 번호 0156005.</w:t>
      </w:r>
    </w:p>
    <w:p>
      <w:pPr>
        <w:pStyle w:val="SHTKBlockLabel"/>
      </w:pPr>
      <w:r>
        <w:t>원문</w:t>
      </w:r>
    </w:p>
    <w:p>
      <w:pPr>
        <w:pStyle w:val="SHTKSourceText"/>
      </w:pPr>
      <w:r>
        <w:t>專虛而不實。似空雲而無雨。</w:t>
      </w:r>
    </w:p>
    <w:p>
      <w:pPr>
        <w:pStyle w:val="SHTKBlockLabel"/>
      </w:pPr>
      <w:r>
        <w:t>한국어 직역</w:t>
      </w:r>
    </w:p>
    <w:p>
      <w:pPr>
        <w:pStyle w:val="SHTKTranslationText"/>
      </w:pPr>
      <w:r>
        <w:t>오로지 허하기만 하고 실질이 없다면 빈 구름에 비가 없는 것과 같습니다.</w:t>
      </w:r>
    </w:p>
    <w:p>
      <w:pPr>
        <w:pStyle w:val="SHTKBlockLabel"/>
      </w:pPr>
      <w:r>
        <w:t>원문</w:t>
      </w:r>
    </w:p>
    <w:p>
      <w:pPr>
        <w:pStyle w:val="SHTKSourceText"/>
      </w:pPr>
      <w:r>
        <w:t>是以匠萬物者以繩墨為正。御天下者以法理為本。故能善防邪萌防察姦宄。故使一行之失痛於割肌。一言之善重於千金。若使心根妙解。則居惡為善。神智虛明[6]則處罪成福。</w:t>
      </w:r>
    </w:p>
    <w:p>
      <w:pPr>
        <w:pStyle w:val="SHTKBlockLabel"/>
      </w:pPr>
      <w:r>
        <w:t>한국어 직역</w:t>
      </w:r>
    </w:p>
    <w:p>
      <w:pPr>
        <w:pStyle w:val="SHTKTranslationText"/>
      </w:pPr>
      <w:r>
        <w:t>그러므로 만물을 만드는 장인은 먹줄을 바름의 기준으로 삼고, 천하를 다스리는 자는 법과 이치를 근본으로 삼습니다. 그래야 삿됨의 싹을 잘 막고 간사함을 살필 수 있습니다. 그러므로 한 가지 행실의 잘못을 살을 베는 것처럼 아파하고, 한 마디 선한 말을 천금보다 중히 여깁니다. 만약 마음의 뿌리가 묘하게 이해한다고 하여 악에 머물러도 선이 되고, 신묘한 지혜가 허명하다고 하여 죄 속에 있어도 복이 된다면,</w:t>
      </w:r>
    </w:p>
    <w:p>
      <w:pPr>
        <w:pStyle w:val="SHTKBlockLabel"/>
      </w:pPr>
      <w:r>
        <w:t>교감·번역 메모</w:t>
      </w:r>
    </w:p>
    <w:p>
      <w:pPr>
        <w:pStyle w:val="SHTKNoteSummary"/>
      </w:pPr>
      <w:r>
        <w:t>교감 요약 | [CBETA 교감] 저본 則과 이문 〔－〕 사이에는 첨가·삭제 또는 문구 길이 차이가 있어 문장 구조와 번역 범위가 달라진다. 저본은 임의로 보충·삭제하지 않는다.</w:t>
      </w:r>
    </w:p>
    <w:p>
      <w:pPr>
        <w:pStyle w:val="SHTKNoteDetail"/>
      </w:pPr>
      <w:r>
        <w:t>• 원교감 원문 | 〔則〕－【三】【宮】</w:t>
        <w:br/>
        <w:t>• 교감 번호 | 0156006</w:t>
        <w:br/>
        <w:t>• 저본 독법 | 則</w:t>
        <w:br/>
        <w:t>• 저본 기준 번역 | 신묘한 지혜가 허명하다고 하여 죄 속에 있어도 복이 된다면,</w:t>
        <w:br/>
        <w:t>• 이문 독법 | 〔－〕</w:t>
        <w:br/>
        <w:t>• 이문 기준 번역 | 이문 〔－〕를 적용하면 神智虛明處罪成福。로 읽으며, 저본 기준 번역에서 해당 독법에 맞게 문구를 달리 옮겨야 한다.</w:t>
        <w:br/>
        <w:t>• 의미 차이 | 저본 則과 이문 〔－〕 사이에는 첨가·삭제 또는 문구 길이 차이가 있어 문장 구조와 번역 범위가 달라진다. 저본은 임의로 보충·삭제하지 않는다.</w:t>
        <w:br/>
        <w:t>• 번역 영향 판정 | [문장 구조 변화]</w:t>
        <w:br/>
        <w:t>• 출처 | CBETA T52n2103, 교감 번호 0156006.</w:t>
      </w:r>
    </w:p>
    <w:p>
      <w:pPr>
        <w:pStyle w:val="SHTKBlockLabel"/>
      </w:pPr>
      <w:r>
        <w:t>원문</w:t>
      </w:r>
    </w:p>
    <w:p>
      <w:pPr>
        <w:pStyle w:val="SHTKSourceText"/>
      </w:pPr>
      <w:r>
        <w:t>亦可移臣賤質居天重任。迴聖極尊處臣卑下。</w:t>
      </w:r>
    </w:p>
    <w:p>
      <w:pPr>
        <w:pStyle w:val="SHTKBlockLabel"/>
      </w:pPr>
      <w:r>
        <w:t>한국어 직역</w:t>
      </w:r>
    </w:p>
    <w:p>
      <w:pPr>
        <w:pStyle w:val="SHTKTranslationText"/>
      </w:pPr>
      <w:r>
        <w:t>신의 천한 몸을 옮겨 하늘의 중임에 두고, 성상의 지극한 존귀함을 돌려 신의 낮은 자리에 두어도 된다는 말이 됩니다.</w:t>
      </w:r>
    </w:p>
    <w:p>
      <w:pPr>
        <w:pStyle w:val="SHTKBlockLabel"/>
      </w:pPr>
      <w:r>
        <w:t>원문</w:t>
      </w:r>
    </w:p>
    <w:p>
      <w:pPr>
        <w:pStyle w:val="SHTKSourceText"/>
      </w:pPr>
      <w:r>
        <w:t>是則君臣雜亂上下倒錯。即事不可。古今未有。何異詞談忠孝身恒叛逆。語論慈捨形常殺盜。口閑百[7]技觸事無能。</w:t>
      </w:r>
    </w:p>
    <w:p>
      <w:pPr>
        <w:pStyle w:val="SHTKBlockLabel"/>
      </w:pPr>
      <w:r>
        <w:t>한국어 직역</w:t>
      </w:r>
    </w:p>
    <w:p>
      <w:pPr>
        <w:pStyle w:val="SHTKTranslationText"/>
      </w:pPr>
      <w:r>
        <w:t>그렇다면 군신이 뒤섞이고 상하가 뒤바뀝니다. 당장의 일로 보아도 불가능하고, 고금에 없었던 일입니다. 말로는 충효를 논하면서 몸은 늘 반역하는 것과 무엇이 다르며, 입으로 자비와 보시를 말하면서 몸은 늘 살생과 도둑질을 하는 것과 무엇이 다르겠습니까? 입으로 백 가지 기술에 능하다고 해도 실제 일에서는 아무것도 못하고,</w:t>
      </w:r>
    </w:p>
    <w:p>
      <w:pPr>
        <w:pStyle w:val="SHTKBlockLabel"/>
      </w:pPr>
      <w:r>
        <w:t>교감·번역 메모</w:t>
      </w:r>
    </w:p>
    <w:p>
      <w:pPr>
        <w:pStyle w:val="SHTKNoteSummary"/>
      </w:pPr>
      <w:r>
        <w:t>교감 요약 | [CBETA 교감] 저본 技과 이문 伎은 글자·어휘 또는 문법 기능이 달라 해당 구절의 뜻에 차이를 줄 수 있다.</w:t>
      </w:r>
    </w:p>
    <w:p>
      <w:pPr>
        <w:pStyle w:val="SHTKNoteDetail"/>
      </w:pPr>
      <w:r>
        <w:t>• 원교감 원문 | 技＝伎【宋】【宮】</w:t>
        <w:br/>
        <w:t>• 교감 번호 | 0156007</w:t>
        <w:br/>
        <w:t>• 저본 독법 | 技</w:t>
        <w:br/>
        <w:t>• 저본 기준 번역 | 입으로 백 가지 기술에 능하다고 해도 실제 일에서는 아무것도 못하고,</w:t>
        <w:br/>
        <w:t>• 이문 독법 | 伎</w:t>
        <w:br/>
        <w:t>• 이문 기준 번역 | 이문 伎를 적용하면 口閑百伎觸事無能。로 읽으며, 저본 기준 번역에서 해당 독법에 맞게 문구를 달리 옮겨야 한다.</w:t>
        <w:br/>
        <w:t>• 의미 차이 | 저본 技과 이문 伎은 글자·어휘 또는 문법 기능이 달라 해당 구절의 뜻에 차이를 줄 수 있다.</w:t>
        <w:br/>
        <w:t>• 번역 영향 판정 | [의미 차이 있음]</w:t>
        <w:br/>
        <w:t>• 출처 | CBETA T52n2103, 교감 번호 0156007.</w:t>
      </w:r>
    </w:p>
    <w:p>
      <w:pPr>
        <w:pStyle w:val="SHTKBlockLabel"/>
      </w:pPr>
      <w:r>
        <w:t>원문</w:t>
      </w:r>
    </w:p>
    <w:p>
      <w:pPr>
        <w:pStyle w:val="SHTKSourceText"/>
      </w:pPr>
      <w:r>
        <w:t>言通萬里足不出戶。斯皆情切事奢。虛高無用。是以才有大而無用。理有小而必[8]通。</w:t>
      </w:r>
    </w:p>
    <w:p>
      <w:pPr>
        <w:pStyle w:val="SHTKBlockLabel"/>
      </w:pPr>
      <w:r>
        <w:t>한국어 직역</w:t>
      </w:r>
    </w:p>
    <w:p>
      <w:pPr>
        <w:pStyle w:val="SHTKTranslationText"/>
      </w:pPr>
      <w:r>
        <w:t>말로 만 리를 통한다고 하면서 발은 문밖에 나가지 않는 것과 같습니다. 이 모두 뜻은 간절하나 일이 지나치고, 허황되게 높을 뿐 쓸모가 없습니다. 그러므로 재주는 큰데도 쓸모없는 것이 있고, 이치는 작아도 반드시 통하는 것이 있습니다.</w:t>
      </w:r>
    </w:p>
    <w:p>
      <w:pPr>
        <w:pStyle w:val="SHTKBlockLabel"/>
      </w:pPr>
      <w:r>
        <w:t>교감·번역 메모</w:t>
      </w:r>
    </w:p>
    <w:p>
      <w:pPr>
        <w:pStyle w:val="SHTKNoteSummary"/>
      </w:pPr>
      <w:r>
        <w:t>교감 요약 | [CBETA 교감] 저본 通과 이문 適은 글자·어휘 또는 문법 기능이 달라 해당 구절의 뜻에 차이를 줄 수 있다.</w:t>
      </w:r>
    </w:p>
    <w:p>
      <w:pPr>
        <w:pStyle w:val="SHTKNoteDetail"/>
      </w:pPr>
      <w:r>
        <w:t>• 원교감 원문 | 通＝適【三】【宮】</w:t>
        <w:br/>
        <w:t>• 교감 번호 | 0156008</w:t>
        <w:br/>
        <w:t>• 저본 독법 | 通</w:t>
        <w:br/>
        <w:t>• 저본 기준 번역 | 이치는 작아도 반드시 통하는 것이 있습니다.</w:t>
        <w:br/>
        <w:t>• 이문 독법 | 適</w:t>
        <w:br/>
        <w:t>• 이문 기준 번역 | 이문 適를 적용하면 理有小而必適。로 읽으며, 저본 기준 번역에서 해당 독법에 맞게 문구를 달리 옮겨야 한다.</w:t>
        <w:br/>
        <w:t>• 의미 차이 | 저본 通과 이문 適은 글자·어휘 또는 문법 기능이 달라 해당 구절의 뜻에 차이를 줄 수 있다.</w:t>
        <w:br/>
        <w:t>• 번역 영향 판정 | [의미 차이 있음]</w:t>
        <w:br/>
        <w:t>• 출처 | CBETA T52n2103, 교감 번호 0156008.</w:t>
      </w:r>
    </w:p>
    <w:p>
      <w:pPr>
        <w:pStyle w:val="SHTKBlockLabel"/>
      </w:pPr>
      <w:r>
        <w:t>원문</w:t>
      </w:r>
    </w:p>
    <w:p>
      <w:pPr>
        <w:pStyle w:val="SHTKSourceText"/>
      </w:pPr>
      <w:r>
        <w:t>執此為道。誠難取信。</w:t>
      </w:r>
    </w:p>
    <w:p>
      <w:pPr>
        <w:pStyle w:val="SHTKBlockLabel"/>
      </w:pPr>
      <w:r>
        <w:t>한국어 직역</w:t>
      </w:r>
    </w:p>
    <w:p>
      <w:pPr>
        <w:pStyle w:val="SHTKTranslationText"/>
      </w:pPr>
      <w:r>
        <w:t>이것을 도라고 고집한다면 참으로 믿기 어렵습니다.”</w:t>
      </w:r>
    </w:p>
    <w:p>
      <w:pPr>
        <w:pStyle w:val="SHTKBlockLabel"/>
      </w:pPr>
      <w:r>
        <w:t>위치표지</w:t>
      </w:r>
    </w:p>
    <w:p>
      <w:pPr>
        <w:pStyle w:val="SHTKPositionMarker"/>
      </w:pPr>
      <w:r>
        <w:t xml:space="preserve">[0156a28]</w:t>
      </w:r>
    </w:p>
    <w:p>
      <w:pPr>
        <w:pStyle w:val="SHTKBlockLabel"/>
      </w:pPr>
      <w:r>
        <w:t>원문</w:t>
      </w:r>
    </w:p>
    <w:p>
      <w:pPr>
        <w:pStyle w:val="SHTKSourceText"/>
      </w:pPr>
      <w:r>
        <w:t>詔曰。執情者未可論道。小智者難與談真。是以井坎之魚。寧知東海深廣。燕雀籬翔。詎羨鵬鳳之遊。斯皆固小以違大趣。守文以害通途。若以我我於物。無物而非我。以物物於我。無我而非物。</w:t>
      </w:r>
    </w:p>
    <w:p>
      <w:pPr>
        <w:pStyle w:val="SHTKBlockLabel"/>
      </w:pPr>
      <w:r>
        <w:t>한국어 직역</w:t>
      </w:r>
    </w:p>
    <w:p>
      <w:pPr>
        <w:pStyle w:val="SHTKTranslationText"/>
      </w:pPr>
      <w:r>
        <w:t>조서에서 말하였다. “정에 집착하는 자와는 아직 도를 논할 수 없고, 작은 지혜의 사람과는 참됨을 말하기 어렵다. 그러므로 우물 웅덩이의 물고기가 어찌 동해의 깊고 넓음을 알겠으며, 울타리에서 나는 제비와 참새가 어찌 붕새와 봉황의 노닒을 부러워하겠는가? 이들은 모두 작은 것을 고집하여 큰 취지를 어기고, 문구를 지켜 통하는 길을 해치는 것이다. 만약 나로써 사물을 나라고 본다면, 나 아닌 사물이 없고, 사물로써 나를 사물이라고 본다면, 사물 아닌 내가 없다.</w:t>
      </w:r>
    </w:p>
    <w:p>
      <w:pPr>
        <w:pStyle w:val="SHTKBlockLabel"/>
      </w:pPr>
      <w:r>
        <w:t>원문</w:t>
      </w:r>
    </w:p>
    <w:p>
      <w:pPr>
        <w:pStyle w:val="SHTKSourceText"/>
      </w:pPr>
      <w:r>
        <w:t>我既不異於物。物復焉異於我。我物兩亡自他齊一。</w:t>
      </w:r>
    </w:p>
    <w:p>
      <w:pPr>
        <w:pStyle w:val="SHTKBlockLabel"/>
      </w:pPr>
      <w:r>
        <w:t>한국어 직역</w:t>
      </w:r>
    </w:p>
    <w:p>
      <w:pPr>
        <w:pStyle w:val="SHTKTranslationText"/>
      </w:pPr>
      <w:r>
        <w:t>내가 이미 사물과 다르지 않다면, 사물이 또 어찌 나와 다르겠는가? 나와 사물이 함께 사라지면 자신과 남이 한결같아진다. [이문 검토 필요]</w:t>
      </w:r>
    </w:p>
    <w:p>
      <w:pPr>
        <w:pStyle w:val="SHTKBlockLabel"/>
      </w:pPr>
      <w:r>
        <w:t>교감·번역 메모</w:t>
      </w:r>
    </w:p>
    <w:p>
      <w:pPr>
        <w:pStyle w:val="SHTKNoteSummary"/>
      </w:pPr>
      <w:r>
        <w:t>교감 요약 | [CBETA 교감] 저본 亡과 이문 忘은 글자·어휘 또는 문법 기능이 달라 해당 구절의 뜻에 차이를 줄 수 있다.</w:t>
      </w:r>
    </w:p>
    <w:p>
      <w:pPr>
        <w:pStyle w:val="SHTKNoteDetail"/>
      </w:pPr>
      <w:r>
        <w:t>• 원교감 원문 | [대정장 원각주 없음 / 현행 CBETA 추가교감]</w:t>
        <w:br/>
        <w:t>• 교감 번호 | 0156b0401</w:t>
        <w:br/>
        <w:t>• 저본 독법 | 亡</w:t>
        <w:br/>
        <w:t>• 저본 기준 번역 | 나와 사물이 함께 사라지면 자신과 남이 한결같아진다. [이문 검토 필요]</w:t>
        <w:br/>
        <w:t>• 이문 독법 | 忘</w:t>
        <w:br/>
        <w:t>• 이문 기준 번역 | 이문 忘를 적용하면 我物兩忘自他齊一。로 읽으며, 저본 기준 번역에서 해당 독법에 맞게 문구를 달리 옮겨야 한다.</w:t>
        <w:br/>
        <w:t>• 의미 차이 | 저본 亡과 이문 忘은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虛心者是物無不同。遺功者無事而不可。</w:t>
      </w:r>
    </w:p>
    <w:p>
      <w:pPr>
        <w:pStyle w:val="SHTKBlockLabel"/>
      </w:pPr>
      <w:r>
        <w:t>한국어 직역</w:t>
      </w:r>
    </w:p>
    <w:p>
      <w:pPr>
        <w:pStyle w:val="SHTKTranslationText"/>
      </w:pPr>
      <w:r>
        <w:t>마음을 비운 자에게는 사물 가운데 같지 않은 것이 없고, [의미 불확실] 공을 잊은 자에게는 일 가운데 할 수 없는 것이 없다.” [의미 불확실]</w:t>
      </w:r>
    </w:p>
    <w:p>
      <w:pPr>
        <w:pStyle w:val="SHTKBlockLabel"/>
      </w:pPr>
      <w:r>
        <w:t>위치표지</w:t>
      </w:r>
    </w:p>
    <w:p>
      <w:pPr>
        <w:pStyle w:val="SHTKPositionMarker"/>
      </w:pPr>
      <w:r>
        <w:t xml:space="preserve">[0156b06]</w:t>
      </w:r>
    </w:p>
    <w:p>
      <w:pPr>
        <w:pStyle w:val="SHTKBlockLabel"/>
      </w:pPr>
      <w:r>
        <w:t>원문</w:t>
      </w:r>
    </w:p>
    <w:p>
      <w:pPr>
        <w:pStyle w:val="SHTKSourceText"/>
      </w:pPr>
      <w:r>
        <w:t>奏曰。仰承聖旨。名義深博宗源浩污。究察莫由。事等窺天。誰測其廣。又同測海。寧識其深。</w:t>
      </w:r>
    </w:p>
    <w:p>
      <w:pPr>
        <w:pStyle w:val="SHTKBlockLabel"/>
      </w:pPr>
      <w:r>
        <w:t>한국어 직역</w:t>
      </w:r>
    </w:p>
    <w:p>
      <w:pPr>
        <w:pStyle w:val="SHTKTranslationText"/>
      </w:pPr>
      <w:r>
        <w:t>도림이 아뢰었다. “우러러 성지를 받드니, 명칭과 뜻은 깊고 넓으며 종지의 근원은 넓고 깊어 끝까지 살펴볼 길이 없습니다. 일은 하늘을 엿보는 것과 같으니 누가 그 넓음을 헤아리겠으며, 또 바다를 재는 것과 같으니 어찌 그 깊음을 알겠습니까?</w:t>
      </w:r>
    </w:p>
    <w:p>
      <w:pPr>
        <w:pStyle w:val="SHTKBlockLabel"/>
      </w:pPr>
      <w:r>
        <w:t>위치표지</w:t>
      </w:r>
    </w:p>
    <w:p>
      <w:pPr>
        <w:pStyle w:val="SHTKPositionMarker"/>
      </w:pPr>
      <w:r>
        <w:t xml:space="preserve">[0156b09]</w:t>
      </w:r>
    </w:p>
    <w:p>
      <w:pPr>
        <w:pStyle w:val="SHTKBlockLabel"/>
      </w:pPr>
      <w:r>
        <w:t>원문</w:t>
      </w:r>
    </w:p>
    <w:p>
      <w:pPr>
        <w:pStyle w:val="SHTKSourceText"/>
      </w:pPr>
      <w:r>
        <w:t>若以小小於大。無大而不小。</w:t>
      </w:r>
    </w:p>
    <w:p>
      <w:pPr>
        <w:pStyle w:val="SHTKBlockLabel"/>
      </w:pPr>
      <w:r>
        <w:t>한국어 직역</w:t>
      </w:r>
    </w:p>
    <w:p>
      <w:pPr>
        <w:pStyle w:val="SHTKTranslationText"/>
      </w:pPr>
      <w:r>
        <w:t>만약 작은 것을 가지고 큰 것을 작다 한다면, [구두 불확실] 큰 것 가운데 작지 않은 것이 없고,</w:t>
      </w:r>
    </w:p>
    <w:p>
      <w:pPr>
        <w:pStyle w:val="SHTKBlockLabel"/>
      </w:pPr>
      <w:r>
        <w:t>위치표지</w:t>
      </w:r>
    </w:p>
    <w:p>
      <w:pPr>
        <w:pStyle w:val="SHTKPositionMarker"/>
      </w:pPr>
      <w:r>
        <w:t xml:space="preserve">[0156b10]</w:t>
      </w:r>
    </w:p>
    <w:p>
      <w:pPr>
        <w:pStyle w:val="SHTKBlockLabel"/>
      </w:pPr>
      <w:r>
        <w:t>원문</w:t>
      </w:r>
    </w:p>
    <w:p>
      <w:pPr>
        <w:pStyle w:val="SHTKSourceText"/>
      </w:pPr>
      <w:r>
        <w:t>以大大於小。無小而非大。</w:t>
      </w:r>
    </w:p>
    <w:p>
      <w:pPr>
        <w:pStyle w:val="SHTKBlockLabel"/>
      </w:pPr>
      <w:r>
        <w:t>한국어 직역</w:t>
      </w:r>
    </w:p>
    <w:p>
      <w:pPr>
        <w:pStyle w:val="SHTKTranslationText"/>
      </w:pPr>
      <w:r>
        <w:t>큰 것을 가지고 작은 것을 크다 한다면, 작은 것 가운데 크지 않은 것이 없습니다.</w:t>
      </w:r>
    </w:p>
    <w:p>
      <w:pPr>
        <w:pStyle w:val="SHTKBlockLabel"/>
      </w:pPr>
      <w:r>
        <w:t>위치표지</w:t>
      </w:r>
    </w:p>
    <w:p>
      <w:pPr>
        <w:pStyle w:val="SHTKPositionMarker"/>
      </w:pPr>
      <w:r>
        <w:t xml:space="preserve">[0156b11]</w:t>
      </w:r>
    </w:p>
    <w:p>
      <w:pPr>
        <w:pStyle w:val="SHTKBlockLabel"/>
      </w:pPr>
      <w:r>
        <w:t>원문</w:t>
      </w:r>
    </w:p>
    <w:p>
      <w:pPr>
        <w:pStyle w:val="SHTKSourceText"/>
      </w:pPr>
      <w:r>
        <w:t>大無不[9]大則秋毫非小小。</w:t>
      </w:r>
    </w:p>
    <w:p>
      <w:pPr>
        <w:pStyle w:val="SHTKBlockLabel"/>
      </w:pPr>
      <w:r>
        <w:t>한국어 직역</w:t>
      </w:r>
    </w:p>
    <w:p>
      <w:pPr>
        <w:pStyle w:val="SHTKTranslationText"/>
      </w:pPr>
      <w:r>
        <w:t>큰 것이 크지 않음이 없다면 가을 털끝도 작은 것이 아니고, [구두 불확실]</w:t>
      </w:r>
    </w:p>
    <w:p>
      <w:pPr>
        <w:pStyle w:val="SHTKBlockLabel"/>
      </w:pPr>
      <w:r>
        <w:t>교감·번역 메모</w:t>
      </w:r>
    </w:p>
    <w:p>
      <w:pPr>
        <w:pStyle w:val="SHTKNoteSummary"/>
      </w:pPr>
      <w:r>
        <w:t>교감 요약 | [CBETA 교감] 저본 大과 이문 小은 글자·어휘 또는 문법 기능이 달라 해당 구절의 뜻에 차이를 줄 수 있다.</w:t>
      </w:r>
    </w:p>
    <w:p>
      <w:pPr>
        <w:pStyle w:val="SHTKNoteDetail"/>
      </w:pPr>
      <w:r>
        <w:t>• 원교감 원문 | 大＝小【三】</w:t>
        <w:br/>
        <w:t>• 교감 번호 | 0156009</w:t>
        <w:br/>
        <w:t>• 저본 독법 | 大</w:t>
        <w:br/>
        <w:t>• 저본 기준 번역 | 큰 것이 크지 않음이 없다면 가을 털끝도 작은 것이 아니고, [구두 불확실]</w:t>
        <w:br/>
        <w:t>• 이문 독법 | 小</w:t>
        <w:br/>
        <w:t>• 이문 기준 번역 | 이문 小를 적용하면 小無不大則秋毫非小小。로 읽으며, 저본 기준 번역에서 해당 독법에 맞게 문구를 달리 옮겨야 한다.</w:t>
        <w:br/>
        <w:t>• 의미 차이 | 저본 大과 이문 小은 글자·어휘 또는 문법 기능이 달라 해당 구절의 뜻에 차이를 줄 수 있다.</w:t>
        <w:br/>
        <w:t>• 번역 영향 판정 | [의미 차이 있음]</w:t>
        <w:br/>
        <w:t>• 출처 | CBETA T52n2103, 교감 번호 0156009.</w:t>
      </w:r>
    </w:p>
    <w:p>
      <w:pPr>
        <w:pStyle w:val="SHTKBlockLabel"/>
      </w:pPr>
      <w:r>
        <w:t>위치표지</w:t>
      </w:r>
    </w:p>
    <w:p>
      <w:pPr>
        <w:pStyle w:val="SHTKPositionMarker"/>
      </w:pPr>
      <w:r>
        <w:t xml:space="preserve">[0156b12]</w:t>
      </w:r>
    </w:p>
    <w:p>
      <w:pPr>
        <w:pStyle w:val="SHTKBlockLabel"/>
      </w:pPr>
      <w:r>
        <w:t>원문</w:t>
      </w:r>
    </w:p>
    <w:p>
      <w:pPr>
        <w:pStyle w:val="SHTKSourceText"/>
      </w:pPr>
      <w:r>
        <w:t>小無不[10]小則太山非大大。</w:t>
      </w:r>
    </w:p>
    <w:p>
      <w:pPr>
        <w:pStyle w:val="SHTKBlockLabel"/>
      </w:pPr>
      <w:r>
        <w:t>한국어 직역</w:t>
      </w:r>
    </w:p>
    <w:p>
      <w:pPr>
        <w:pStyle w:val="SHTKTranslationText"/>
      </w:pPr>
      <w:r>
        <w:t>작은 것이 작지 않음이 없다면 태산도 큰 것이 아닙니다. [구두 불확실]</w:t>
      </w:r>
    </w:p>
    <w:p>
      <w:pPr>
        <w:pStyle w:val="SHTKBlockLabel"/>
      </w:pPr>
      <w:r>
        <w:t>교감·번역 메모</w:t>
      </w:r>
    </w:p>
    <w:p>
      <w:pPr>
        <w:pStyle w:val="SHTKNoteSummary"/>
      </w:pPr>
      <w:r>
        <w:t>교감 요약 | [CBETA 교감] 저본 小과 이문 大은 글자·어휘 또는 문법 기능이 달라 해당 구절의 뜻에 차이를 줄 수 있다.</w:t>
      </w:r>
    </w:p>
    <w:p>
      <w:pPr>
        <w:pStyle w:val="SHTKNoteDetail"/>
      </w:pPr>
      <w:r>
        <w:t>• 원교감 원문 | 小＝大【三】</w:t>
        <w:br/>
        <w:t>• 교감 번호 | 0156010</w:t>
        <w:br/>
        <w:t>• 저본 독법 | 小</w:t>
        <w:br/>
        <w:t>• 저본 기준 번역 | 작은 것이 작지 않음이 없다면 태산도 큰 것이 아닙니다. [구두 불확실]</w:t>
        <w:br/>
        <w:t>• 이문 독법 | 大</w:t>
        <w:br/>
        <w:t>• 이문 기준 번역 | 이문 大를 적용하면 大無不小則太山非大大。로 읽으며, 저본 기준 번역에서 해당 독법에 맞게 문구를 달리 옮겨야 한다.</w:t>
        <w:br/>
        <w:t>• 의미 차이 | 저본 小과 이문 大은 글자·어휘 또는 문법 기능이 달라 해당 구절의 뜻에 차이를 줄 수 있다.</w:t>
        <w:br/>
        <w:t>• 번역 영향 판정 | [의미 차이 있음]</w:t>
        <w:br/>
        <w:t>• 출처 | CBETA T52n2103, 교감 번호 0156010.</w:t>
      </w:r>
    </w:p>
    <w:p>
      <w:pPr>
        <w:pStyle w:val="SHTKBlockLabel"/>
      </w:pPr>
      <w:r>
        <w:t>위치표지</w:t>
      </w:r>
    </w:p>
    <w:p>
      <w:pPr>
        <w:pStyle w:val="SHTKPositionMarker"/>
      </w:pPr>
      <w:r>
        <w:t xml:space="preserve">[0156b13]</w:t>
      </w:r>
    </w:p>
    <w:p>
      <w:pPr>
        <w:pStyle w:val="SHTKBlockLabel"/>
      </w:pPr>
      <w:r>
        <w:t>원문</w:t>
      </w:r>
    </w:p>
    <w:p>
      <w:pPr>
        <w:pStyle w:val="SHTKSourceText"/>
      </w:pPr>
      <w:r>
        <w:t>故使大大非大小。小小非小大。</w:t>
      </w:r>
    </w:p>
    <w:p>
      <w:pPr>
        <w:pStyle w:val="SHTKBlockLabel"/>
      </w:pPr>
      <w:r>
        <w:t>한국어 직역</w:t>
      </w:r>
    </w:p>
    <w:p>
      <w:pPr>
        <w:pStyle w:val="SHTKTranslationText"/>
      </w:pPr>
      <w:r>
        <w:t>그러므로 큰 것이 큼은 작은 것의 큼이 아니고, 작은 것이 작음은 큰 것의 작음이 아닙니다.</w:t>
      </w:r>
    </w:p>
    <w:p>
      <w:pPr>
        <w:pStyle w:val="SHTKBlockLabel"/>
      </w:pPr>
      <w:r>
        <w:t>위치표지</w:t>
      </w:r>
    </w:p>
    <w:p>
      <w:pPr>
        <w:pStyle w:val="SHTKPositionMarker"/>
      </w:pPr>
      <w:r>
        <w:t xml:space="preserve">[0156b14]</w:t>
      </w:r>
    </w:p>
    <w:p>
      <w:pPr>
        <w:pStyle w:val="SHTKBlockLabel"/>
      </w:pPr>
      <w:r>
        <w:t>원문</w:t>
      </w:r>
    </w:p>
    <w:p>
      <w:pPr>
        <w:pStyle w:val="SHTKSourceText"/>
      </w:pPr>
      <w:r>
        <w:t>是則小大異於同。大小同於異。無大小之異同。何小大之同異。</w:t>
      </w:r>
    </w:p>
    <w:p>
      <w:pPr>
        <w:pStyle w:val="SHTKBlockLabel"/>
      </w:pPr>
      <w:r>
        <w:t>한국어 직역</w:t>
      </w:r>
    </w:p>
    <w:p>
      <w:pPr>
        <w:pStyle w:val="SHTKTranslationText"/>
      </w:pPr>
      <w:r>
        <w:t>그렇다면 작은 것과 큰 것은 같음 가운데 다르고, [구문 불확실] 큰 것과 작은 것은 다름 가운데 같습니다. [구문 불확실] 크고 작음의 다름과 같음이 없다면, [구문 불확실] 어찌 작고 큼의 같음과 다름이 있겠습니까? [구문 불확실]</w:t>
      </w:r>
    </w:p>
    <w:p>
      <w:pPr>
        <w:pStyle w:val="SHTKBlockLabel"/>
      </w:pPr>
      <w:r>
        <w:t>위치표지</w:t>
      </w:r>
    </w:p>
    <w:p>
      <w:pPr>
        <w:pStyle w:val="SHTKPositionMarker"/>
      </w:pPr>
      <w:r>
        <w:t xml:space="preserve">[0156b16]</w:t>
      </w:r>
    </w:p>
    <w:p>
      <w:pPr>
        <w:pStyle w:val="SHTKBlockLabel"/>
      </w:pPr>
      <w:r>
        <w:t>원문</w:t>
      </w:r>
    </w:p>
    <w:p>
      <w:pPr>
        <w:pStyle w:val="SHTKSourceText"/>
      </w:pPr>
      <w:r>
        <w:t>方知非異可異同。寧有同可同異。無同可同異非異同。</w:t>
      </w:r>
    </w:p>
    <w:p>
      <w:pPr>
        <w:pStyle w:val="SHTKBlockLabel"/>
      </w:pPr>
      <w:r>
        <w:t>한국어 직역</w:t>
      </w:r>
    </w:p>
    <w:p>
      <w:pPr>
        <w:pStyle w:val="SHTKTranslationText"/>
      </w:pPr>
      <w:r>
        <w:t>비로소 다름이 아닌 것으로 같음과 다름을 다르게 할 수 있음을 알게 됩니다. [구두 불확실] 어찌 같음이 있어 같음과 다름을 같게 하겠습니까? 같음이 없어 같음과 다름을 같게 할 수 없으니, 그것은 다름과 같음이 아닙니다. [구두 불확실]</w:t>
      </w:r>
    </w:p>
    <w:p>
      <w:pPr>
        <w:pStyle w:val="SHTKBlockLabel"/>
      </w:pPr>
      <w:r>
        <w:t>위치표지</w:t>
      </w:r>
    </w:p>
    <w:p>
      <w:pPr>
        <w:pStyle w:val="SHTKPositionMarker"/>
      </w:pPr>
      <w:r>
        <w:t xml:space="preserve">[0156b18]</w:t>
      </w:r>
    </w:p>
    <w:p>
      <w:pPr>
        <w:pStyle w:val="SHTKBlockLabel"/>
      </w:pPr>
      <w:r>
        <w:t>원문</w:t>
      </w:r>
    </w:p>
    <w:p>
      <w:pPr>
        <w:pStyle w:val="SHTKSourceText"/>
      </w:pPr>
      <w:r>
        <w:t>無異可異同無同異。</w:t>
      </w:r>
    </w:p>
    <w:p>
      <w:pPr>
        <w:pStyle w:val="SHTKBlockLabel"/>
      </w:pPr>
      <w:r>
        <w:t>한국어 직역</w:t>
      </w:r>
    </w:p>
    <w:p>
      <w:pPr>
        <w:pStyle w:val="SHTKTranslationText"/>
      </w:pPr>
      <w:r>
        <w:t>다름이 없어 같음과 다름을 다르게 할 수 없으니 같음과 다름이 없습니다. [구두 불확실]</w:t>
      </w:r>
    </w:p>
    <w:p>
      <w:pPr>
        <w:pStyle w:val="SHTKBlockLabel"/>
      </w:pPr>
      <w:r>
        <w:t>위치표지</w:t>
      </w:r>
    </w:p>
    <w:p>
      <w:pPr>
        <w:pStyle w:val="SHTKPositionMarker"/>
      </w:pPr>
      <w:r>
        <w:t xml:space="preserve">[0156b19]</w:t>
      </w:r>
    </w:p>
    <w:p>
      <w:pPr>
        <w:pStyle w:val="SHTKBlockLabel"/>
      </w:pPr>
      <w:r>
        <w:t>원문</w:t>
      </w:r>
    </w:p>
    <w:p>
      <w:pPr>
        <w:pStyle w:val="SHTKSourceText"/>
      </w:pPr>
      <w:r>
        <w:t>是故無同而同非同。無異而異非異。</w:t>
      </w:r>
    </w:p>
    <w:p>
      <w:pPr>
        <w:pStyle w:val="SHTKBlockLabel"/>
      </w:pPr>
      <w:r>
        <w:t>한국어 직역</w:t>
      </w:r>
    </w:p>
    <w:p>
      <w:pPr>
        <w:pStyle w:val="SHTKTranslationText"/>
      </w:pPr>
      <w:r>
        <w:t>그러므로 같음이 없으면서 같은 것은 같은 것이 아니고, [구문 불확실] 다름이 없으면서 다른 것은 다른 것이 아닙니다. [구문 불확실]</w:t>
      </w:r>
    </w:p>
    <w:p>
      <w:pPr>
        <w:pStyle w:val="SHTKBlockLabel"/>
      </w:pPr>
      <w:r>
        <w:t>위치표지</w:t>
      </w:r>
    </w:p>
    <w:p>
      <w:pPr>
        <w:pStyle w:val="SHTKPositionMarker"/>
      </w:pPr>
      <w:r>
        <w:t xml:space="preserve">[0156b20]</w:t>
      </w:r>
    </w:p>
    <w:p>
      <w:pPr>
        <w:pStyle w:val="SHTKBlockLabel"/>
      </w:pPr>
      <w:r>
        <w:t>원문</w:t>
      </w:r>
    </w:p>
    <w:p>
      <w:pPr>
        <w:pStyle w:val="SHTKSourceText"/>
      </w:pPr>
      <w:r>
        <w:t>何同異而可異同。非異同而可同異。帝遂不答。於是君臣寂然不言良久。</w:t>
      </w:r>
    </w:p>
    <w:p>
      <w:pPr>
        <w:pStyle w:val="SHTKBlockLabel"/>
      </w:pPr>
      <w:r>
        <w:t>한국어 직역</w:t>
      </w:r>
    </w:p>
    <w:p>
      <w:pPr>
        <w:pStyle w:val="SHTKTranslationText"/>
      </w:pPr>
      <w:r>
        <w:t>어찌 같음과 다름으로 같음과 다름을 다르게 할 수 있겠습니까? [구문 불확실] 다름과 같음이 아닌 것을 가지고 어찌 같음과 다름을 같게 할 수 있겠습니까?” [구문 불확실] 황제는 마침내 대답하지 못하였다. 이에 군신이 오랫동안 고요히 아무 말도 하지 않았다.</w:t>
      </w:r>
    </w:p>
    <w:p>
      <w:pPr>
        <w:pStyle w:val="SHTKBlockLabel"/>
      </w:pPr>
      <w:r>
        <w:t>위치표지</w:t>
      </w:r>
    </w:p>
    <w:p>
      <w:pPr>
        <w:pStyle w:val="SHTKPositionMarker"/>
      </w:pPr>
      <w:r>
        <w:t xml:space="preserve">[0156b22]</w:t>
      </w:r>
    </w:p>
    <w:p>
      <w:pPr>
        <w:pStyle w:val="SHTKBlockLabel"/>
      </w:pPr>
      <w:r>
        <w:t>원문</w:t>
      </w:r>
    </w:p>
    <w:p>
      <w:pPr>
        <w:pStyle w:val="SHTKSourceText"/>
      </w:pPr>
      <w:r>
        <w:t>詔乃問。卿何寂[11]寞。</w:t>
      </w:r>
    </w:p>
    <w:p>
      <w:pPr>
        <w:pStyle w:val="SHTKBlockLabel"/>
      </w:pPr>
      <w:r>
        <w:t>한국어 직역</w:t>
      </w:r>
    </w:p>
    <w:p>
      <w:pPr>
        <w:pStyle w:val="SHTKTranslationText"/>
      </w:pPr>
      <w:r>
        <w:t>황제가 이에 물었다. “경은 어찌하여 이처럼 적막한가?</w:t>
      </w:r>
    </w:p>
    <w:p>
      <w:pPr>
        <w:pStyle w:val="SHTKBlockLabel"/>
      </w:pPr>
      <w:r>
        <w:t>교감·번역 메모</w:t>
      </w:r>
    </w:p>
    <w:p>
      <w:pPr>
        <w:pStyle w:val="SHTKNoteSummary"/>
      </w:pPr>
      <w:r>
        <w:t>교감 요약 | [CBETA 교감] 저본 寞과 이문 漠은 글자·어휘 또는 문법 기능이 달라 해당 구절의 뜻에 차이를 줄 수 있다.</w:t>
      </w:r>
    </w:p>
    <w:p>
      <w:pPr>
        <w:pStyle w:val="SHTKNoteDetail"/>
      </w:pPr>
      <w:r>
        <w:t>• 원교감 원문 | 寞＝漠【三】【宮】</w:t>
        <w:br/>
        <w:t>• 교감 번호 | 0156011</w:t>
        <w:br/>
        <w:t>• 저본 독법 | 寞</w:t>
        <w:br/>
        <w:t>• 저본 기준 번역 | “경은 어찌하여 이처럼 적막한가?</w:t>
        <w:br/>
        <w:t>• 이문 독법 | 漠</w:t>
        <w:br/>
        <w:t>• 이문 기준 번역 | 이문 漠를 적용하면 卿何寂漠。로 읽으며, 저본 기준 번역에서 해당 독법에 맞게 문구를 달리 옮겨야 한다.</w:t>
        <w:br/>
        <w:t>• 의미 차이 | 저본 寞과 이문 漠은 글자·어휘 또는 문법 기능이 달라 해당 구절의 뜻에 차이를 줄 수 있다.</w:t>
        <w:br/>
        <w:t>• 번역 영향 판정 | [의미 차이 있음]</w:t>
        <w:br/>
        <w:t>• 출처 | CBETA T52n2103, 교감 번호 0156011.</w:t>
      </w:r>
    </w:p>
    <w:p>
      <w:pPr>
        <w:pStyle w:val="SHTKBlockLabel"/>
      </w:pPr>
      <w:r>
        <w:t>원문</w:t>
      </w:r>
    </w:p>
    <w:p>
      <w:pPr>
        <w:pStyle w:val="SHTKSourceText"/>
      </w:pPr>
      <w:r>
        <w:t>乃欲散有歸無。勿以談不適懷遂息清辯。</w:t>
      </w:r>
    </w:p>
    <w:p>
      <w:pPr>
        <w:pStyle w:val="SHTKBlockLabel"/>
      </w:pPr>
      <w:r>
        <w:t>한국어 직역</w:t>
      </w:r>
    </w:p>
    <w:p>
      <w:pPr>
        <w:pStyle w:val="SHTKTranslationText"/>
      </w:pPr>
      <w:r>
        <w:t>마침내 유를 흩어 무로 돌아가려는가? 담론이 마음에 맞지 않는다고 하여 맑은 변론을 그치지 말라.”</w:t>
      </w:r>
    </w:p>
    <w:p>
      <w:pPr>
        <w:pStyle w:val="SHTKBlockLabel"/>
      </w:pPr>
      <w:r>
        <w:t>위치표지</w:t>
      </w:r>
    </w:p>
    <w:p>
      <w:pPr>
        <w:pStyle w:val="SHTKPositionMarker"/>
      </w:pPr>
      <w:r>
        <w:t xml:space="preserve">[0156b24]</w:t>
      </w:r>
    </w:p>
    <w:p>
      <w:pPr>
        <w:pStyle w:val="SHTKBlockLabel"/>
      </w:pPr>
      <w:r>
        <w:t>원문</w:t>
      </w:r>
    </w:p>
    <w:p>
      <w:pPr>
        <w:pStyle w:val="SHTKSourceText"/>
      </w:pPr>
      <w:r>
        <w:t>奏曰。古人當言而懼。發言而憂。是以古有不言之君。世[12]傅[13]忘功之士。</w:t>
      </w:r>
    </w:p>
    <w:p>
      <w:pPr>
        <w:pStyle w:val="SHTKBlockLabel"/>
      </w:pPr>
      <w:r>
        <w:t>한국어 직역</w:t>
      </w:r>
    </w:p>
    <w:p>
      <w:pPr>
        <w:pStyle w:val="SHTKTranslationText"/>
      </w:pPr>
      <w:r>
        <w:t>도림이 아뢰었다. “옛사람은 마땅히 말해야 할 때에도 두려워했고, 말을 꺼낸 뒤에도 근심했습니다. 그러므로 옛날에는 말하지 않는 임금이 있었고, 세상에는 공을 잊은 선비가 전해집니다.</w:t>
      </w:r>
    </w:p>
    <w:p>
      <w:pPr>
        <w:pStyle w:val="SHTKBlockLabel"/>
      </w:pPr>
      <w:r>
        <w:t>교감·번역 메모</w:t>
      </w:r>
    </w:p>
    <w:p>
      <w:pPr>
        <w:pStyle w:val="SHTKNoteSummary"/>
      </w:pPr>
      <w:r>
        <w:t>교감 요약 | [CBETA 교감] 저본 傅과 이문 傳은 글자·어휘 또는 문법 기능이 달라 해당 구절의 뜻에 차이를 줄 수 있다.</w:t>
      </w:r>
    </w:p>
    <w:p>
      <w:pPr>
        <w:pStyle w:val="SHTKNoteDetail"/>
      </w:pPr>
      <w:r>
        <w:t>• 원교감 원문 | 傅＝傳【宮】</w:t>
        <w:br/>
        <w:t>• 교감 번호 | 0156012</w:t>
        <w:br/>
        <w:t>• 저본 독법 | 傅</w:t>
        <w:br/>
        <w:t>• 저본 기준 번역 | 세상에는 공을 잊은 선비가 전해집니다.</w:t>
        <w:br/>
        <w:t>• 이문 독법 | 傳</w:t>
        <w:br/>
        <w:t>• 이문 기준 번역 | 이문 傳를 적용하면 世傳忘功之士。로 읽으며, 저본 기준 번역에서 해당 독법에 맞게 문구를 달리 옮겨야 한다.</w:t>
        <w:br/>
        <w:t>• 의미 차이 | 저본 傅과 이문 傳은 글자·어휘 또는 문법 기능이 달라 해당 구절의 뜻에 차이를 줄 수 있다.</w:t>
        <w:br/>
        <w:t>• 번역 영향 판정 | [의미 차이 있음]</w:t>
        <w:br/>
        <w:t>• 출처 | CBETA T52n2103, 교감 번호 0156012.</w:t>
      </w:r>
    </w:p>
    <w:p>
      <w:pPr>
        <w:pStyle w:val="SHTKNoteSummary"/>
      </w:pPr>
      <w:r>
        <w:t>교감 요약 | [CBETA 교감] 저본 忘과 이문 亡은 글자·어휘 또는 문법 기능이 달라 해당 구절의 뜻에 차이를 줄 수 있다.</w:t>
      </w:r>
    </w:p>
    <w:p>
      <w:pPr>
        <w:pStyle w:val="SHTKNoteDetail"/>
      </w:pPr>
      <w:r>
        <w:t>• 원교감 원문 | 忘＝亡【宋】【宮】</w:t>
        <w:br/>
        <w:t>• 교감 번호 | 0156013</w:t>
        <w:br/>
        <w:t>• 저본 독법 | 忘</w:t>
        <w:br/>
        <w:t>• 저본 기준 번역 | 세상에는 공을 잊은 선비가 전해집니다.</w:t>
        <w:br/>
        <w:t>• 이문 독법 | 亡</w:t>
        <w:br/>
        <w:t>• 이문 기준 번역 | 이문 亡를 적용하면 世傅亡功之士。로 읽으며, 저본 기준 번역에서 해당 독법에 맞게 문구를 달리 옮겨야 한다.</w:t>
        <w:br/>
        <w:t>• 의미 차이 | 저본 忘과 이문 亡은 글자·어휘 또는 문법 기능이 달라 해당 구절의 뜻에 차이를 줄 수 있다.</w:t>
        <w:br/>
        <w:t>• 번역 영향 판정 | [의미 차이 있음]</w:t>
        <w:br/>
        <w:t>• 출처 | CBETA T52n2103, 교감 번호 0156013.</w:t>
      </w:r>
    </w:p>
    <w:p>
      <w:pPr>
        <w:pStyle w:val="SHTKBlockLabel"/>
      </w:pPr>
      <w:r>
        <w:t>원문</w:t>
      </w:r>
    </w:p>
    <w:p>
      <w:pPr>
        <w:pStyle w:val="SHTKSourceText"/>
      </w:pPr>
      <w:r>
        <w:t>所以息言表知。非為不適。</w:t>
      </w:r>
    </w:p>
    <w:p>
      <w:pPr>
        <w:pStyle w:val="SHTKBlockLabel"/>
      </w:pPr>
      <w:r>
        <w:t>한국어 직역</w:t>
      </w:r>
    </w:p>
    <w:p>
      <w:pPr>
        <w:pStyle w:val="SHTKTranslationText"/>
      </w:pPr>
      <w:r>
        <w:t>말을 쉬는 것은 앎을 드러내기 위한 것이지, 마음에 맞지 않아서 그런 것은 아닙니다.”</w:t>
      </w:r>
    </w:p>
    <w:p>
      <w:pPr>
        <w:pStyle w:val="SHTKBlockLabel"/>
      </w:pPr>
      <w:r>
        <w:t>위치표지</w:t>
      </w:r>
    </w:p>
    <w:p>
      <w:pPr>
        <w:pStyle w:val="SHTKPositionMarker"/>
      </w:pPr>
      <w:r>
        <w:t xml:space="preserve">[0156b27]</w:t>
      </w:r>
    </w:p>
    <w:p>
      <w:pPr>
        <w:pStyle w:val="SHTKBlockLabel"/>
      </w:pPr>
      <w:r>
        <w:t>원문</w:t>
      </w:r>
    </w:p>
    <w:p>
      <w:pPr>
        <w:pStyle w:val="SHTKSourceText"/>
      </w:pPr>
      <w:r>
        <w:t>詔曰。至人無為未曾不為。知者不言未曾不言。亦有鸚鵡言而無用。鳳[14]皇不言成軌。</w:t>
      </w:r>
    </w:p>
    <w:p>
      <w:pPr>
        <w:pStyle w:val="SHTKBlockLabel"/>
      </w:pPr>
      <w:r>
        <w:t>한국어 직역</w:t>
      </w:r>
    </w:p>
    <w:p>
      <w:pPr>
        <w:pStyle w:val="SHTKTranslationText"/>
      </w:pPr>
      <w:r>
        <w:t>조서에서 말하였다. “지인은 무위하지만 일찍이 하지 않은 적이 없고, 아는 자는 말하지 않지만 일찍이 말하지 않은 적이 없다. 앵무새처럼 말해도 쓸모없는 경우도 있고, 봉황처럼 말하지 않아도 법도가 되는 경우도 있다.</w:t>
      </w:r>
    </w:p>
    <w:p>
      <w:pPr>
        <w:pStyle w:val="SHTKBlockLabel"/>
      </w:pPr>
      <w:r>
        <w:t>교감·번역 메모</w:t>
      </w:r>
    </w:p>
    <w:p>
      <w:pPr>
        <w:pStyle w:val="SHTKNoteSummary"/>
      </w:pPr>
      <w:r>
        <w:t>교감 요약 | [CBETA 교감] 저본 皇과 이문 凰은 글자·어휘 또는 문법 기능이 달라 해당 구절의 뜻에 차이를 줄 수 있다.</w:t>
      </w:r>
    </w:p>
    <w:p>
      <w:pPr>
        <w:pStyle w:val="SHTKNoteDetail"/>
      </w:pPr>
      <w:r>
        <w:t>• 원교감 원문 | 皇＝凰【三】【宮】</w:t>
        <w:br/>
        <w:t>• 교감 번호 | 0156014</w:t>
        <w:br/>
        <w:t>• 저본 독법 | 皇</w:t>
        <w:br/>
        <w:t>• 저본 기준 번역 | 봉황처럼 말하지 않아도 법도가 되는 경우도 있다.</w:t>
        <w:br/>
        <w:t>• 이문 독법 | 凰</w:t>
        <w:br/>
        <w:t>• 이문 기준 번역 | 이문 凰를 적용하면 鳳凰不言成軌。로 읽으며, 저본 기준 번역에서 해당 독법에 맞게 문구를 달리 옮겨야 한다.</w:t>
        <w:br/>
        <w:t>• 의미 차이 | 저본 皇과 이문 凰은 글자·어휘 또는 문법 기능이 달라 해당 구절의 뜻에 차이를 줄 수 있다.</w:t>
        <w:br/>
        <w:t>• 번역 영향 판정 | [의미 차이 있음]</w:t>
        <w:br/>
        <w:t>• 출처 | CBETA T52n2103, 교감 번호 0156014.</w:t>
      </w:r>
    </w:p>
    <w:p>
      <w:pPr>
        <w:pStyle w:val="SHTKBlockLabel"/>
      </w:pPr>
      <w:r>
        <w:t>원문</w:t>
      </w:r>
    </w:p>
    <w:p>
      <w:pPr>
        <w:pStyle w:val="SHTKSourceText"/>
      </w:pPr>
      <w:r>
        <w:t>木有無任得存。雁有不鳴致死。卿今取捨若為自適。又曰。士有一言而知人。有目擊而道存。</w:t>
      </w:r>
    </w:p>
    <w:p>
      <w:pPr>
        <w:pStyle w:val="SHTKBlockLabel"/>
      </w:pPr>
      <w:r>
        <w:t>한국어 직역</w:t>
      </w:r>
    </w:p>
    <w:p>
      <w:pPr>
        <w:pStyle w:val="SHTKTranslationText"/>
      </w:pPr>
      <w:r>
        <w:t>나무는 쓸모없음 때문에 살아남고, 기러기는 울지 않음 때문에 죽기도 한다. 경은 지금 무엇을 취하고 무엇을 버려 스스로에게 맞게 하려는가?” 또 말하였다. “선비는 한마디 말로 사람을 알기도 하고, 눈길이 닿는 순간 도가 존재하기도 한다.</w:t>
      </w:r>
    </w:p>
    <w:p>
      <w:pPr>
        <w:pStyle w:val="SHTKBlockLabel"/>
      </w:pPr>
      <w:r>
        <w:t>원문</w:t>
      </w:r>
    </w:p>
    <w:p>
      <w:pPr>
        <w:pStyle w:val="SHTKSourceText"/>
      </w:pPr>
      <w:r>
        <w:t>亦有覩色審情。復有聽言[＊]辯德。朕與卿言為日既久。其間旨趣寧不略委。卿可為朕記錄在所申陳。令諸世人知朕意焉。是則助朕。何愧忠誠。</w:t>
      </w:r>
    </w:p>
    <w:p>
      <w:pPr>
        <w:pStyle w:val="SHTKBlockLabel"/>
      </w:pPr>
      <w:r>
        <w:t>한국어 직역</w:t>
      </w:r>
    </w:p>
    <w:p>
      <w:pPr>
        <w:pStyle w:val="SHTKTranslationText"/>
      </w:pPr>
      <w:r>
        <w:t>또 얼굴빛을 보고 정을 살피기도 하며, 말을 듣고 덕을 분별하기도 한다. 짐과 경이 말을 나눈 지 이미 오래되었으니, 그 사이의 뜻과 취지를 어찌 대략이나마 알지 못하겠는가? 경은 짐을 위해 그동안 아뢴 바를 기록하여 후세 사람들로 하여금 짐의 뜻을 알게 하라. 그것이 곧 짐을 돕는 것이다. 충성을 다하는 데 무엇이 부끄럽겠는가?”</w:t>
      </w:r>
    </w:p>
    <w:p>
      <w:pPr>
        <w:pStyle w:val="SHTKBlockLabel"/>
      </w:pPr>
      <w:r>
        <w:t>교감·번역 메모</w:t>
      </w:r>
    </w:p>
    <w:p>
      <w:pPr>
        <w:pStyle w:val="SHTKNoteSummary"/>
      </w:pPr>
      <w:r>
        <w:t>교감 요약 | [상호참조] 앞의 교감 0154008과 같은 이문이 이 자리에도 적용된다.</w:t>
      </w:r>
    </w:p>
    <w:p>
      <w:pPr>
        <w:pStyle w:val="SHTKNoteDetail"/>
      </w:pPr>
      <w:r>
        <w:t>• 한국어 해설 | [＊]는 XML의 명시적 연결 정보에 따라 교감 0154008를 재참조한다.</w:t>
      </w:r>
    </w:p>
    <w:p>
      <w:pPr>
        <w:pStyle w:val="SHTKBlockLabel"/>
      </w:pPr>
      <w:r>
        <w:t>위치표지</w:t>
      </w:r>
    </w:p>
    <w:p>
      <w:pPr>
        <w:pStyle w:val="SHTKPositionMarker"/>
      </w:pPr>
      <w:r>
        <w:t xml:space="preserve">[0156c06]</w:t>
      </w:r>
    </w:p>
    <w:p>
      <w:pPr>
        <w:pStyle w:val="SHTKBlockLabel"/>
      </w:pPr>
      <w:r>
        <w:t>원문</w:t>
      </w:r>
    </w:p>
    <w:p>
      <w:pPr>
        <w:pStyle w:val="SHTKSourceText"/>
      </w:pPr>
      <w:r>
        <w:t>林以佛法淪陷冐死申請。帝情較執不遂所論。[＊]辯論雖明終非本意。承長安廢教。後別立通道觀。其所學者惟是老莊。好設虛談通申三教。冀因義勢登明釋部。乃表。鄴城義學沙門十人並聰敏高明者。請預通道觀。上覽表即曰。</w:t>
      </w:r>
    </w:p>
    <w:p>
      <w:pPr>
        <w:pStyle w:val="SHTKBlockLabel"/>
      </w:pPr>
      <w:r>
        <w:t>한국어 직역</w:t>
      </w:r>
    </w:p>
    <w:p>
      <w:pPr>
        <w:pStyle w:val="SHTKTranslationText"/>
      </w:pPr>
      <w:r>
        <w:t>도림은 불법이 침몰한 것을 슬퍼하여 죽음을 무릅쓰고 아뢰었다. 그러나 황제의 마음은 더욱 고집스러워 그 논의를 따르지 않았다. 변론이 비록 분명했으나 끝내 본래 뜻은 아니었다. 장안에서 교를 폐했다는 소식을 듣고, 뒤에 따로 통도관을 세웠다. 그곳에서 배우는 것은 오직 노장뿐이었고, 허황한 담론을 좋아하여 삼교를 아울러 편다고 하였다. 도림은 그 명분과 형세를 빌려 불교 부문을 드러낼 수 있기를 바랐다. 이에 표를 올렸다. “업성에서 의학을 공부하는 사문 열 명 가운데 모두 총명하고 고명한 자를 뽑아 통도관에 참여하게 해 주십시오.” 황제가 표를 보고 곧 말하였다.</w:t>
      </w:r>
    </w:p>
    <w:p>
      <w:pPr>
        <w:pStyle w:val="SHTKBlockLabel"/>
      </w:pPr>
      <w:r>
        <w:t>교감·번역 메모</w:t>
      </w:r>
    </w:p>
    <w:p>
      <w:pPr>
        <w:pStyle w:val="SHTKNoteSummary"/>
      </w:pPr>
      <w:r>
        <w:t>교감 요약 | [상호참조] 앞의 교감 0154008과 같은 이문이 이 자리에도 적용된다.</w:t>
      </w:r>
    </w:p>
    <w:p>
      <w:pPr>
        <w:pStyle w:val="SHTKNoteDetail"/>
      </w:pPr>
      <w:r>
        <w:t>• 한국어 해설 | [＊]는 XML의 명시적 연결 정보에 따라 교감 0154008를 재참조한다.</w:t>
      </w:r>
    </w:p>
    <w:p>
      <w:pPr>
        <w:pStyle w:val="SHTKBlockLabel"/>
      </w:pPr>
      <w:r>
        <w:t>원문</w:t>
      </w:r>
    </w:p>
    <w:p>
      <w:pPr>
        <w:pStyle w:val="SHTKSourceText"/>
      </w:pPr>
      <w:r>
        <w:t>卿入通道觀大好學。無不有至論。補己大為利益。仍設食訖曰。卿可裝束入關眾人前却。至五月一日。至長安延壽殿奉見。二十四日帝往雲陽宮。至六月一日帝崩。天元登詐在同州。</w:t>
      </w:r>
    </w:p>
    <w:p>
      <w:pPr>
        <w:pStyle w:val="SHTKBlockLabel"/>
      </w:pPr>
      <w:r>
        <w:t>한국어 직역</w:t>
      </w:r>
    </w:p>
    <w:p>
      <w:pPr>
        <w:pStyle w:val="SHTKTranslationText"/>
      </w:pPr>
      <w:r>
        <w:t>“경이 통도관에 들어가면 학문을 크게 좋아하게 될 것이고, 지극한 논의가 없지 않을 것이다. 자신을 보완하는 데 크게 이익이 될 것이다.” 이어 음식을 베풀고 나서 말하였다. “경은 행장을 꾸려 관중으로 들어가라. 여러 사람은 먼저 물러가라.” 5월 1일에 이르러 장안 연수전에서 알현하였다. 24일에 황제가 운양궁으로 갔고, 6월 1일에 황제가 붕어하였다. 천원이 즉위하여 동주에 있었다. [이문 검토 필요]</w:t>
      </w:r>
    </w:p>
    <w:p>
      <w:pPr>
        <w:pStyle w:val="SHTKBlockLabel"/>
      </w:pPr>
      <w:r>
        <w:t>교감·번역 메모</w:t>
      </w:r>
    </w:p>
    <w:p>
      <w:pPr>
        <w:pStyle w:val="SHTKNoteSummary"/>
      </w:pPr>
      <w:r>
        <w:t>교감 요약 | [CBETA 교감] 저본 詐과 이문 祚은 글자·어휘 또는 문법 기능이 달라 해당 구절의 뜻에 차이를 줄 수 있다.</w:t>
      </w:r>
    </w:p>
    <w:p>
      <w:pPr>
        <w:pStyle w:val="SHTKNoteDetail"/>
      </w:pPr>
      <w:r>
        <w:t>• 원교감 원문 | [대정장 원각주 없음 / 현행 CBETA 추가교감]</w:t>
        <w:br/>
        <w:t>• 교감 번호 | 0156c1501</w:t>
        <w:br/>
        <w:t>• 저본 독법 | 詐</w:t>
        <w:br/>
        <w:t>• 저본 기준 번역 | 천원이 즉위하여 동주에 있었다. [이문 검토 필요]</w:t>
        <w:br/>
        <w:t>• 이문 독법 | 祚</w:t>
        <w:br/>
        <w:t>• 이문 기준 번역 | 이문 祚를 적용하면 天元登祚在同州。로 읽으며, 저본 기준 번역에서 해당 독법에 맞게 문구를 달리 옮겨야 한다.</w:t>
        <w:br/>
        <w:t>• 의미 차이 | 저본 詐과 이문 祚은 글자·어휘 또는 문법 기능이 달라 해당 구절의 뜻에 차이를 줄 수 있다.</w:t>
        <w:br/>
        <w:t>• 번역 영향 판정 | [의미 차이 있음]</w:t>
        <w:br/>
        <w:t>• 출처 | CBETA T52n2103.</w:t>
      </w:r>
    </w:p>
    <w:p>
      <w:pPr>
        <w:pStyle w:val="SHTKBlockLabel"/>
      </w:pPr>
      <w:r>
        <w:t>원문</w:t>
      </w:r>
    </w:p>
    <w:p>
      <w:pPr>
        <w:pStyle w:val="SHTKSourceText"/>
      </w:pPr>
      <w:r>
        <w:t>至九月十三日。長宗伯岐公奏訖。帝允許之曰。佛理弘大道極幽微。興施有則法須研究。如此[15]累奏恐有稽違。</w:t>
      </w:r>
    </w:p>
    <w:p>
      <w:pPr>
        <w:pStyle w:val="SHTKBlockLabel"/>
      </w:pPr>
      <w:r>
        <w:t>한국어 직역</w:t>
      </w:r>
    </w:p>
    <w:p>
      <w:pPr>
        <w:pStyle w:val="SHTKTranslationText"/>
      </w:pPr>
      <w:r>
        <w:t>9월 13일에 이르러 장종백 기공이 아뢰기를 마치자, 황제가 허락하며 말하였다. “불교의 이치는 넓고 크며 도는 지극히 그윽하고 미묘하다. 흥하게 시행하는 데 법도가 있어야 하니 마땅히 연구해야 한다. 이처럼 거듭 아뢰는데 미루어 어길까 두렵다.”</w:t>
      </w:r>
    </w:p>
    <w:p>
      <w:pPr>
        <w:pStyle w:val="SHTKBlockLabel"/>
      </w:pPr>
      <w:r>
        <w:t>교감·번역 메모</w:t>
      </w:r>
    </w:p>
    <w:p>
      <w:pPr>
        <w:pStyle w:val="SHTKNoteSummary"/>
      </w:pPr>
      <w:r>
        <w:t>교감 요약 | [CBETA 교감] 저본 累과 이문 屢은 글자·어휘 또는 문법 기능이 달라 해당 구절의 뜻에 차이를 줄 수 있다.</w:t>
      </w:r>
    </w:p>
    <w:p>
      <w:pPr>
        <w:pStyle w:val="SHTKNoteDetail"/>
      </w:pPr>
      <w:r>
        <w:t>• 원교감 원문 | 累＝屢【明】</w:t>
        <w:br/>
        <w:t>• 교감 번호 | 0156015</w:t>
        <w:br/>
        <w:t>• 저본 독법 | 累</w:t>
        <w:br/>
        <w:t>• 저본 기준 번역 | 이처럼 거듭 아뢰는데 미루어 어길까 두렵다.”</w:t>
        <w:br/>
        <w:t>• 이문 독법 | 屢</w:t>
        <w:br/>
        <w:t>• 이문 기준 번역 | 이문 屢를 적용하면 如此屢奏恐有稽違。로 읽으며, 저본 기준 번역에서 해당 독법에 맞게 문구를 달리 옮겨야 한다.</w:t>
        <w:br/>
        <w:t>• 의미 차이 | 저본 累과 이문 屢은 글자·어휘 또는 문법 기능이 달라 해당 구절의 뜻에 차이를 줄 수 있다.</w:t>
        <w:br/>
        <w:t>• 번역 영향 판정 | [의미 차이 있음]</w:t>
        <w:br/>
        <w:t>• 출처 | CBETA T52n2103, 교감 번호 0156015.</w:t>
      </w:r>
    </w:p>
    <w:p>
      <w:pPr>
        <w:pStyle w:val="SHTKBlockLabel"/>
      </w:pPr>
      <w:r>
        <w:t>원문</w:t>
      </w:r>
    </w:p>
    <w:p>
      <w:pPr>
        <w:pStyle w:val="SHTKSourceText"/>
      </w:pPr>
      <w:r>
        <w:t>奏曰。臣本申事止為興法。數啟慇懃惟願早行。今聖上允可議曹奏決。</w:t>
      </w:r>
    </w:p>
    <w:p>
      <w:pPr>
        <w:pStyle w:val="SHTKBlockLabel"/>
      </w:pPr>
      <w:r>
        <w:t>한국어 직역</w:t>
      </w:r>
    </w:p>
    <w:p>
      <w:pPr>
        <w:pStyle w:val="SHTKTranslationText"/>
      </w:pPr>
      <w:r>
        <w:t>도림이 아뢰었다. “신이 본래 일을 아뢴 것은 오직 법을 일으키기 위해서였습니다. 여러 차례 간절히 아뢰며 오직 빨리 시행되기를 바랐습니다. 지금 성상께서 허락하셨으니 담당 관청이 의논하여 결정할 것입니다.</w:t>
      </w:r>
    </w:p>
    <w:p>
      <w:pPr>
        <w:pStyle w:val="SHTKBlockLabel"/>
      </w:pPr>
      <w:r>
        <w:t>원문</w:t>
      </w:r>
    </w:p>
    <w:p>
      <w:pPr>
        <w:pStyle w:val="SHTKSourceText"/>
      </w:pPr>
      <w:r>
        <w:t>上下含和定無異趣。一日頒行天下稱慶。臣何敢言。至大成元年正月十五日。</w:t>
      </w:r>
    </w:p>
    <w:p>
      <w:pPr>
        <w:pStyle w:val="SHTKBlockLabel"/>
      </w:pPr>
      <w:r>
        <w:t>한국어 직역</w:t>
      </w:r>
    </w:p>
    <w:p>
      <w:pPr>
        <w:pStyle w:val="SHTKTranslationText"/>
      </w:pPr>
      <w:r>
        <w:t>위아래가 화합하니 반드시 다른 뜻이 없을 것입니다. 하루아침에 반포하면 천하가 경축할 터인데, 신이 어찌 감히 더 말하겠습니까?” 대성 원년 정월 15일에 이르러,</w:t>
      </w:r>
    </w:p>
    <w:p>
      <w:pPr>
        <w:pStyle w:val="SHTKBlockLabel"/>
      </w:pPr>
      <w:r>
        <w:t>위치표지</w:t>
      </w:r>
    </w:p>
    <w:p>
      <w:pPr>
        <w:pStyle w:val="SHTKPositionMarker"/>
      </w:pPr>
      <w:r>
        <w:t xml:space="preserve">[0156c22]</w:t>
      </w:r>
    </w:p>
    <w:p>
      <w:pPr>
        <w:pStyle w:val="SHTKBlockLabel"/>
      </w:pPr>
      <w:r>
        <w:t>원문</w:t>
      </w:r>
    </w:p>
    <w:p>
      <w:pPr>
        <w:pStyle w:val="SHTKSourceText"/>
      </w:pPr>
      <w:r>
        <w:t>詔曰。弘建玄風三寶尊重。特宜修敬。法化弘廣理可歸崇。其舊沙門中德行清高者七人。在正武殿西安置行道。二月二十六日改元大象。又勅。佛法弘大千古共崇。豈有沈隱捨而不行。</w:t>
      </w:r>
    </w:p>
    <w:p>
      <w:pPr>
        <w:pStyle w:val="SHTKBlockLabel"/>
      </w:pPr>
      <w:r>
        <w:t>한국어 직역</w:t>
      </w:r>
    </w:p>
    <w:p>
      <w:pPr>
        <w:pStyle w:val="SHTKTranslationText"/>
      </w:pPr>
      <w:r>
        <w:t>조서에서 말하였다. “현묘한 교풍을 크게 세우고 삼보를 존중하여, 특별히 공경하고 닦게 하라. 법의 교화가 넓고 크니 이치상 귀의하고 숭상할 만하다. 옛 사문 가운데 덕행이 맑고 높은 자 일곱 명을 정무전 서쪽에 안치하여 도를 행하게 하라.” 2월 26일에 연호를 대장으로 고쳤다. 또 칙을 내렸다. “불법은 넓고 커서 천고에 함께 숭상해 왔다. 어찌 숨어 잠기게 하여 버리고 행하지 않을 수 있겠는가?</w:t>
      </w:r>
    </w:p>
    <w:p>
      <w:pPr>
        <w:pStyle w:val="SHTKBlockLabel"/>
      </w:pPr>
      <w:r>
        <w:t>원문</w:t>
      </w:r>
    </w:p>
    <w:p>
      <w:pPr>
        <w:pStyle w:val="SHTKSourceText"/>
      </w:pPr>
      <w:r>
        <w:t>自今[16]以後。</w:t>
      </w:r>
    </w:p>
    <w:p>
      <w:pPr>
        <w:pStyle w:val="SHTKBlockLabel"/>
      </w:pPr>
      <w:r>
        <w:t>한국어 직역</w:t>
      </w:r>
    </w:p>
    <w:p>
      <w:pPr>
        <w:pStyle w:val="SHTKTranslationText"/>
      </w:pPr>
      <w:r>
        <w:t>지금부터 이후로는</w:t>
      </w:r>
    </w:p>
    <w:p>
      <w:pPr>
        <w:pStyle w:val="SHTKBlockLabel"/>
      </w:pPr>
      <w:r>
        <w:t>교감·번역 메모</w:t>
      </w:r>
    </w:p>
    <w:p>
      <w:pPr>
        <w:pStyle w:val="SHTKNoteSummary"/>
      </w:pPr>
      <w:r>
        <w:t>교감 요약 | [CBETA 교감] 저본 以과 이문 已은 글자·어휘 또는 문법 기능이 달라 해당 구절의 뜻에 차이를 줄 수 있다.</w:t>
      </w:r>
    </w:p>
    <w:p>
      <w:pPr>
        <w:pStyle w:val="SHTKNoteDetail"/>
      </w:pPr>
      <w:r>
        <w:t>• 원교감 원문 | 以＝已【三】【宮】</w:t>
        <w:br/>
        <w:t>• 교감 번호 | 0156016</w:t>
        <w:br/>
        <w:t>• 저본 독법 | 以</w:t>
        <w:br/>
        <w:t>• 저본 기준 번역 | 지금부터 이후로는</w:t>
        <w:br/>
        <w:t>• 이문 독법 | 已</w:t>
        <w:br/>
        <w:t>• 이문 기준 번역 | 이문 已를 적용하면 自今已後。로 읽으며, 저본 기준 번역에서 해당 독법에 맞게 문구를 달리 옮겨야 한다.</w:t>
        <w:br/>
        <w:t>• 의미 차이 | 저본 以과 이문 已은 글자·어휘 또는 문법 기능이 달라 해당 구절의 뜻에 차이를 줄 수 있다.</w:t>
        <w:br/>
        <w:t>• 번역 영향 판정 | [의미 차이 있음]</w:t>
        <w:br/>
        <w:t>• 출처 | CBETA T52n2103, 교감 번호 0156016.</w:t>
      </w:r>
    </w:p>
    <w:p>
      <w:pPr>
        <w:pStyle w:val="SHTKBlockLabel"/>
      </w:pPr>
      <w:r>
        <w:t>원문</w:t>
      </w:r>
    </w:p>
    <w:p>
      <w:pPr>
        <w:pStyle w:val="SHTKSourceText"/>
      </w:pPr>
      <w:r>
        <w:t>王公已下并及黎庶。並宜修事知朕意焉。即[17]於其日。</w:t>
      </w:r>
    </w:p>
    <w:p>
      <w:pPr>
        <w:pStyle w:val="SHTKBlockLabel"/>
      </w:pPr>
      <w:r>
        <w:t>한국어 직역</w:t>
      </w:r>
    </w:p>
    <w:p>
      <w:pPr>
        <w:pStyle w:val="SHTKTranslationText"/>
      </w:pPr>
      <w:r>
        <w:t>왕공 이하와 모든 백성에 이르기까지 마땅히 함께 닦고 섬겨 짐의 뜻을 알게 하라.” 바로 그날</w:t>
      </w:r>
    </w:p>
    <w:p>
      <w:pPr>
        <w:pStyle w:val="SHTKBlockLabel"/>
      </w:pPr>
      <w:r>
        <w:t>교감·번역 메모</w:t>
      </w:r>
    </w:p>
    <w:p>
      <w:pPr>
        <w:pStyle w:val="SHTKNoteSummary"/>
      </w:pPr>
      <w:r>
        <w:t>교감 요약 | [CBETA 교감] 저본 於과 이문 于은 글자·어휘 또는 문법 기능이 달라 해당 구절의 뜻에 차이를 줄 수 있다.</w:t>
      </w:r>
    </w:p>
    <w:p>
      <w:pPr>
        <w:pStyle w:val="SHTKNoteDetail"/>
      </w:pPr>
      <w:r>
        <w:t>• 원교감 원문 | 於＝于【明】</w:t>
        <w:br/>
        <w:t>• 교감 번호 | 0156017</w:t>
        <w:br/>
        <w:t>• 저본 독법 | 於</w:t>
        <w:br/>
        <w:t>• 저본 기준 번역 | 바로 그날</w:t>
        <w:br/>
        <w:t>• 이문 독법 | 于</w:t>
        <w:br/>
        <w:t>• 이문 기준 번역 | 이문 于를 적용하면 即于其日。로 읽으며, 저본 기준 번역에서 해당 독법에 맞게 문구를 달리 옮겨야 한다.</w:t>
        <w:br/>
        <w:t>• 의미 차이 | 저본 於과 이문 于은 글자·어휘 또는 문법 기능이 달라 해당 구절의 뜻에 차이를 줄 수 있다.</w:t>
        <w:br/>
        <w:t>• 번역 영향 판정 | [의미 차이 있음]</w:t>
        <w:br/>
        <w:t>• 출처 | CBETA T52n2103, 교감 번호 0156017.</w:t>
      </w:r>
    </w:p>
    <w:p>
      <w:pPr>
        <w:pStyle w:val="SHTKBlockLabel"/>
      </w:pPr>
      <w:r>
        <w:t>원문</w:t>
      </w:r>
    </w:p>
    <w:p>
      <w:pPr>
        <w:pStyle w:val="SHTKSourceText"/>
      </w:pPr>
      <w:r>
        <w:t>殿嚴尊像具修虔敬。于時佛道二眾。各[18]銓一大德令昇法座。</w:t>
      </w:r>
    </w:p>
    <w:p>
      <w:pPr>
        <w:pStyle w:val="SHTKBlockLabel"/>
      </w:pPr>
      <w:r>
        <w:t>한국어 직역</w:t>
      </w:r>
    </w:p>
    <w:p>
      <w:pPr>
        <w:pStyle w:val="SHTKTranslationText"/>
      </w:pPr>
      <w:r>
        <w:t>전각에 존상을 장엄하게 모시고 경건한 공경을 온전히 닦았다. 당시 불교와 도교의 두 무리에서 각각 한 명의 대덕을 선발하여 법좌에 오르게 하고,</w:t>
      </w:r>
    </w:p>
    <w:p>
      <w:pPr>
        <w:pStyle w:val="SHTKBlockLabel"/>
      </w:pPr>
      <w:r>
        <w:t>교감·번역 메모</w:t>
      </w:r>
    </w:p>
    <w:p>
      <w:pPr>
        <w:pStyle w:val="SHTKNoteSummary"/>
      </w:pPr>
      <w:r>
        <w:t>교감 요약 | [CBETA 교감] 저본 銓과 이문 詮은 글자·어휘 또는 문법 기능이 달라 해당 구절의 뜻에 차이를 줄 수 있다.</w:t>
      </w:r>
    </w:p>
    <w:p>
      <w:pPr>
        <w:pStyle w:val="SHTKNoteDetail"/>
      </w:pPr>
      <w:r>
        <w:t>• 원교감 원문 | 銓＝詮【三】【宮】</w:t>
        <w:br/>
        <w:t>• 교감 번호 | 0156018</w:t>
        <w:br/>
        <w:t>• 저본 독법 | 銓</w:t>
        <w:br/>
        <w:t>• 저본 기준 번역 | 각각 한 명의 대덕을 선발하여 법좌에 오르게 하고,</w:t>
        <w:br/>
        <w:t>• 이문 독법 | 詮</w:t>
        <w:br/>
        <w:t>• 이문 기준 번역 | 이문 詮를 적용하면 各詮一大德令昇法座。로 읽으며, 저본 기준 번역에서 해당 독법에 맞게 문구를 달리 옮겨야 한다.</w:t>
        <w:br/>
        <w:t>• 의미 차이 | 저본 銓과 이문 詮은 글자·어휘 또는 문법 기능이 달라 해당 구절의 뜻에 차이를 줄 수 있다.</w:t>
        <w:br/>
        <w:t>• 번역 영향 판정 | [의미 차이 있음]</w:t>
        <w:br/>
        <w:t>• 출처 | CBETA T52n2103, 교감 번호 0156018.</w:t>
      </w:r>
    </w:p>
    <w:p>
      <w:pPr>
        <w:pStyle w:val="SHTKBlockLabel"/>
      </w:pPr>
      <w:r>
        <w:t>원문</w:t>
      </w:r>
    </w:p>
    <w:p>
      <w:pPr>
        <w:pStyle w:val="SHTKSourceText"/>
      </w:pPr>
      <w:r>
        <w:t>[19]勸揚妙典。</w:t>
      </w:r>
    </w:p>
    <w:p>
      <w:pPr>
        <w:pStyle w:val="SHTKBlockLabel"/>
      </w:pPr>
      <w:r>
        <w:t>한국어 직역</w:t>
      </w:r>
    </w:p>
    <w:p>
      <w:pPr>
        <w:pStyle w:val="SHTKTranslationText"/>
      </w:pPr>
      <w:r>
        <w:t>묘전을 권하여 선양하게 하였다.</w:t>
      </w:r>
    </w:p>
    <w:p>
      <w:pPr>
        <w:pStyle w:val="SHTKBlockLabel"/>
      </w:pPr>
      <w:r>
        <w:t>교감·번역 메모</w:t>
      </w:r>
    </w:p>
    <w:p>
      <w:pPr>
        <w:pStyle w:val="SHTKNoteSummary"/>
      </w:pPr>
      <w:r>
        <w:t>교감 요약 | [CBETA 교감] 저본 勸과 이문 歎은 글자·어휘 또는 문법 기능이 달라 해당 구절의 뜻에 차이를 줄 수 있다.</w:t>
      </w:r>
    </w:p>
    <w:p>
      <w:pPr>
        <w:pStyle w:val="SHTKNoteDetail"/>
      </w:pPr>
      <w:r>
        <w:t>• 원교감 원문 | 勸＝歎【三】【宮】</w:t>
        <w:br/>
        <w:t>• 교감 번호 | 0156019</w:t>
        <w:br/>
        <w:t>• 저본 독법 | 勸</w:t>
        <w:br/>
        <w:t>• 저본 기준 번역 | 묘전을 권하여 선양하게 하였다.</w:t>
        <w:br/>
        <w:t>• 이문 독법 | 歎</w:t>
        <w:br/>
        <w:t>• 이문 기준 번역 | 이문 歎를 적용하면 歎揚妙典。로 읽으며, 저본 기준 번역에서 해당 독법에 맞게 문구를 달리 옮겨야 한다.</w:t>
        <w:br/>
        <w:t>• 의미 차이 | 저본 勸과 이문 歎은 글자·어휘 또는 문법 기능이 달라 해당 구절의 뜻에 차이를 줄 수 있다.</w:t>
        <w:br/>
        <w:t>• 번역 영향 판정 | [의미 차이 있음]</w:t>
        <w:br/>
        <w:t>• 출처 | CBETA T52n2103, 교감 번호 0156019.</w:t>
      </w:r>
    </w:p>
    <w:p>
      <w:pPr>
        <w:pStyle w:val="SHTKBlockLabel"/>
      </w:pPr>
      <w:r>
        <w:t>원문</w:t>
      </w:r>
    </w:p>
    <w:p>
      <w:pPr>
        <w:pStyle w:val="SHTKSourceText"/>
      </w:pPr>
      <w:r>
        <w:t>遂使人懷無畏。[20]互吐微言佛理汪[1]汪沖深莫測。</w:t>
      </w:r>
    </w:p>
    <w:p>
      <w:pPr>
        <w:pStyle w:val="SHTKBlockLabel"/>
      </w:pPr>
      <w:r>
        <w:t>한국어 직역</w:t>
      </w:r>
    </w:p>
    <w:p>
      <w:pPr>
        <w:pStyle w:val="SHTKTranslationText"/>
      </w:pPr>
      <w:r>
        <w:t>마침내 사람들로 하여금 두려움이 없게 하였고, 서로 미묘한 말을 토로하였는데 불교의 이치는 넓고 깊어 헤아릴 수 없었다.</w:t>
      </w:r>
    </w:p>
    <w:p>
      <w:pPr>
        <w:pStyle w:val="SHTKBlockLabel"/>
      </w:pPr>
      <w:r>
        <w:t>교감·번역 메모</w:t>
      </w:r>
    </w:p>
    <w:p>
      <w:pPr>
        <w:pStyle w:val="SHTKNoteSummary"/>
      </w:pPr>
      <w:r>
        <w:t>교감 요약 | [CBETA 교감] 저본 互과 이문 伸은 글자·어휘 또는 문법 기능이 달라 해당 구절의 뜻에 차이를 줄 수 있다.</w:t>
      </w:r>
    </w:p>
    <w:p>
      <w:pPr>
        <w:pStyle w:val="SHTKNoteDetail"/>
      </w:pPr>
      <w:r>
        <w:t>• 원교감 원문 | 互＝伸【三】【宮】</w:t>
        <w:br/>
        <w:t>• 교감 번호 | 0156020</w:t>
        <w:br/>
        <w:t>• 저본 독법 | 互</w:t>
        <w:br/>
        <w:t>• 저본 기준 번역 | 서로 미묘한 말을 토로하였는데 불교의 이치는 넓고 깊어 헤아릴 수 없었다.</w:t>
        <w:br/>
        <w:t>• 이문 독법 | 伸</w:t>
        <w:br/>
        <w:t>• 이문 기준 번역 | 이문 伸를 적용하면 伸吐微言佛理汪汪沖深莫測。로 읽으며, 저본 기준 번역에서 해당 독법에 맞게 문구를 달리 옮겨야 한다.</w:t>
        <w:br/>
        <w:t>• 의미 차이 | 저본 互과 이문 伸은 글자·어휘 또는 문법 기능이 달라 해당 구절의 뜻에 차이를 줄 수 있다.</w:t>
        <w:br/>
        <w:t>• 번역 영향 판정 | [의미 차이 있음]</w:t>
        <w:br/>
        <w:t>• 출처 | CBETA T52n2103, 교감 번호 0156020.</w:t>
      </w:r>
    </w:p>
    <w:p>
      <w:pPr>
        <w:pStyle w:val="SHTKNoteSummary"/>
      </w:pPr>
      <w:r>
        <w:t>교감 요약 | [CBETA 교감] 저본 汪과 이문 洋은 글자·어휘 또는 문법 기능이 달라 해당 구절의 뜻에 차이를 줄 수 있다.</w:t>
      </w:r>
    </w:p>
    <w:p>
      <w:pPr>
        <w:pStyle w:val="SHTKNoteDetail"/>
      </w:pPr>
      <w:r>
        <w:t>• 원교감 원문 | 汪＝洋【三】</w:t>
        <w:br/>
        <w:t>• 교감 번호 | 0157001</w:t>
        <w:br/>
        <w:t>• 저본 독법 | 汪</w:t>
        <w:br/>
        <w:t>• 저본 기준 번역 | 서로 미묘한 말을 토로하였는데 불교의 이치는 넓고 깊어 헤아릴 수 없었다.</w:t>
        <w:br/>
        <w:t>• 이문 독법 | 洋</w:t>
        <w:br/>
        <w:t>• 이문 기준 번역 | 이문 洋를 적용하면 互吐微言佛理洋汪沖深莫測。로 읽으며, 저본 기준 번역에서 해당 독법에 맞게 문구를 달리 옮겨야 한다.</w:t>
        <w:br/>
        <w:t>• 의미 차이 | 저본 汪과 이문 洋은 글자·어휘 또는 문법 기능이 달라 해당 구절의 뜻에 차이를 줄 수 있다.</w:t>
        <w:br/>
        <w:t>• 번역 영향 판정 | [의미 차이 있음]</w:t>
        <w:br/>
        <w:t>• 출처 | CBETA T52n2103, 교감 번호 0157001.</w:t>
      </w:r>
    </w:p>
    <w:p>
      <w:pPr>
        <w:pStyle w:val="SHTKBlockLabel"/>
      </w:pPr>
      <w:r>
        <w:t>원문</w:t>
      </w:r>
    </w:p>
    <w:p>
      <w:pPr>
        <w:pStyle w:val="SHTKSourceText"/>
      </w:pPr>
      <w:r>
        <w:t>道宗漂泊清淺可知。挫銳席中王公嗟賞。至四月二十八日。下詔曰。佛義幽深神奇弘大。必廣開化儀。通其修行。崇奉之徒依經自檢。遵道之人勿須剪髮。毀形以乖大道。</w:t>
      </w:r>
    </w:p>
    <w:p>
      <w:pPr>
        <w:pStyle w:val="SHTKBlockLabel"/>
      </w:pPr>
      <w:r>
        <w:t>한국어 직역</w:t>
      </w:r>
    </w:p>
    <w:p>
      <w:pPr>
        <w:pStyle w:val="SHTKTranslationText"/>
      </w:pPr>
      <w:r>
        <w:t>도교의 종지는 떠돌고 얕아 알기 쉬웠다. 예봉을 꺾는 논변에 자리의 왕공들이 감탄하고 칭찬하였다. 4월 28일에 이르러, 조서를 내려 말하였다. “불교의 뜻은 그윽하고 깊으며 신묘하고 크다. 반드시 교화의 법식을 널리 열어 그 수행을 통하게 해야 한다. 숭봉하는 무리는 경전에 따라 스스로 살피고, 도를 따르는 사람은 굳이 머리를 깎을 필요가 없다. 형체를 훼손하는 것은 대도에 어긋난다.</w:t>
      </w:r>
    </w:p>
    <w:p>
      <w:pPr>
        <w:pStyle w:val="SHTKBlockLabel"/>
      </w:pPr>
      <w:r>
        <w:t>원문</w:t>
      </w:r>
    </w:p>
    <w:p>
      <w:pPr>
        <w:pStyle w:val="SHTKSourceText"/>
      </w:pPr>
      <w:r>
        <w:t>宜可存鬚髮嚴服以進高趣。[2]令選舊沙門中懿德貞潔學業沖博名實灼然聲望可嘉者一百二十人。</w:t>
      </w:r>
    </w:p>
    <w:p>
      <w:pPr>
        <w:pStyle w:val="SHTKBlockLabel"/>
      </w:pPr>
      <w:r>
        <w:t>한국어 직역</w:t>
      </w:r>
    </w:p>
    <w:p>
      <w:pPr>
        <w:pStyle w:val="SHTKTranslationText"/>
      </w:pPr>
      <w:r>
        <w:t>마땅히 수염과 머리카락을 보존하고 옷차림을 엄정히 하여 높은 취지로 나아가게 하라. 옛 사문 가운데 아름다운 덕과 곧고 깨끗한 행실이 있고 학업이 깊고 넓으며 명성과 실제가 분명하고 명망이 가상한 자 백이십 명을 뽑아</w:t>
      </w:r>
    </w:p>
    <w:p>
      <w:pPr>
        <w:pStyle w:val="SHTKBlockLabel"/>
      </w:pPr>
      <w:r>
        <w:t>교감·번역 메모</w:t>
      </w:r>
    </w:p>
    <w:p>
      <w:pPr>
        <w:pStyle w:val="SHTKNoteSummary"/>
      </w:pPr>
      <w:r>
        <w:t>교감 요약 | [CBETA 교감] 저본 令과 이문 今은 글자·어휘 또는 문법 기능이 달라 해당 구절의 뜻에 차이를 줄 수 있다.</w:t>
      </w:r>
    </w:p>
    <w:p>
      <w:pPr>
        <w:pStyle w:val="SHTKNoteDetail"/>
      </w:pPr>
      <w:r>
        <w:t>• 원교감 원문 | 令＝今【三】【宮】</w:t>
        <w:br/>
        <w:t>• 교감 번호 | 0157002</w:t>
        <w:br/>
        <w:t>• 저본 독법 | 令</w:t>
        <w:br/>
        <w:t>• 저본 기준 번역 | 옛 사문 가운데 아름다운 덕과 곧고 깨끗한 행실이 있고 학업이 깊고 넓으며 명성과 실제가 분명하고 명망이 가상한 자 백이십 명을 뽑아</w:t>
        <w:br/>
        <w:t>• 이문 독법 | 今</w:t>
        <w:br/>
        <w:t>• 이문 기준 번역 | 이문 今를 적용하면 今選舊沙門中懿德貞潔學業沖博名實灼然聲望可嘉者一百二十人。로 읽으며, 저본 기준 번역에서 해당 독법에 맞게 문구를 달리 옮겨야 한다.</w:t>
        <w:br/>
        <w:t>• 의미 차이 | 저본 令과 이문 今은 글자·어휘 또는 문법 기능이 달라 해당 구절의 뜻에 차이를 줄 수 있다.</w:t>
        <w:br/>
        <w:t>• 번역 영향 판정 | [의미 차이 있음]</w:t>
        <w:br/>
        <w:t>• 출처 | CBETA T52n2103, 교감 번호 0157002.</w:t>
      </w:r>
    </w:p>
    <w:p>
      <w:pPr>
        <w:pStyle w:val="SHTKBlockLabel"/>
      </w:pPr>
      <w:r>
        <w:t>원문</w:t>
      </w:r>
    </w:p>
    <w:p>
      <w:pPr>
        <w:pStyle w:val="SHTKSourceText"/>
      </w:pPr>
      <w:r>
        <w:t>在陟岵寺為國行道。擬欲供給資須四事無乏。其民間禪誦。一無有礙。惟京師及洛陽。各立一寺。自餘州郡猶未通許。周大象元年五月二十八日。任道林法師。在同州衛道[3]虎宅。</w:t>
      </w:r>
    </w:p>
    <w:p>
      <w:pPr>
        <w:pStyle w:val="SHTKBlockLabel"/>
      </w:pPr>
      <w:r>
        <w:t>한국어 직역</w:t>
      </w:r>
    </w:p>
    <w:p>
      <w:pPr>
        <w:pStyle w:val="SHTKTranslationText"/>
      </w:pPr>
      <w:r>
        <w:t>척호사에서 나라를 위해 도를 행하게 하라. 필요한 네 가지 자구를 공급하여 모자람이 없게 하려 한다. 민간에서 선정을 닦고 경을 외우는 일은 조금도 막지 말라. 다만 경사와 낙양에는 각각 한 절씩 세운다. 그 밖의 주군에는 아직 널리 허락하지 않는다.” 주 대장 원년 5월 28일, 임도림 법사는 동주 위도호의 집에서</w:t>
      </w:r>
    </w:p>
    <w:p>
      <w:pPr>
        <w:pStyle w:val="SHTKBlockLabel"/>
      </w:pPr>
      <w:r>
        <w:t>교감·번역 메모</w:t>
      </w:r>
    </w:p>
    <w:p>
      <w:pPr>
        <w:pStyle w:val="SHTKNoteSummary"/>
      </w:pPr>
      <w:r>
        <w:t>교감 요약 | [CBETA 교감] 저본 虎과 이문 䖍은 글자·어휘 또는 문법 기능이 달라 해당 구절의 뜻에 차이를 줄 수 있다.</w:t>
      </w:r>
    </w:p>
    <w:p>
      <w:pPr>
        <w:pStyle w:val="SHTKNoteDetail"/>
      </w:pPr>
      <w:r>
        <w:t>• 원교감 원문 | 虎＝䖍【三】【宮】</w:t>
        <w:br/>
        <w:t>• 교감 번호 | 0157003</w:t>
        <w:br/>
        <w:t>• 저본 독법 | 虎</w:t>
        <w:br/>
        <w:t>• 저본 기준 번역 | 동주 위도호의 집에서</w:t>
        <w:br/>
        <w:t>• 이문 독법 | 䖍</w:t>
        <w:br/>
        <w:t>• 이문 기준 번역 | 이문 䖍를 적용하면 在同州衛道䖍宅。로 읽으며, 저본 기준 번역에서 해당 독법에 맞게 문구를 달리 옮겨야 한다.</w:t>
        <w:br/>
        <w:t>• 의미 차이 | 저본 虎과 이문 䖍은 글자·어휘 또는 문법 기능이 달라 해당 구절의 뜻에 차이를 줄 수 있다.</w:t>
        <w:br/>
        <w:t>• 번역 영향 판정 | [의미 차이 있음]</w:t>
        <w:br/>
        <w:t>• 출처 | CBETA T52n2103, 교감 번호 0157003.</w:t>
      </w:r>
    </w:p>
    <w:p>
      <w:pPr>
        <w:pStyle w:val="SHTKBlockLabel"/>
      </w:pPr>
      <w:r>
        <w:t>원문</w:t>
      </w:r>
    </w:p>
    <w:p>
      <w:pPr>
        <w:pStyle w:val="SHTKSourceText"/>
      </w:pPr>
      <w:r>
        <w:t>修述其事呈上。</w:t>
      </w:r>
    </w:p>
    <w:p>
      <w:pPr>
        <w:pStyle w:val="SHTKBlockLabel"/>
      </w:pPr>
      <w:r>
        <w:t>한국어 직역</w:t>
      </w:r>
    </w:p>
    <w:p>
      <w:pPr>
        <w:pStyle w:val="SHTKTranslationText"/>
      </w:pPr>
      <w:r>
        <w:t>그 일을 정리해 서술하여 위에 올렸다.</w:t>
      </w:r>
    </w:p>
    <w:p>
      <w:pPr>
        <w:pStyle w:val="SHTKBlockLabel"/>
      </w:pPr>
      <w:r>
        <w:t>원문</w:t>
      </w:r>
    </w:p>
    <w:p>
      <w:pPr>
        <w:pStyle w:val="SHTKSourceText"/>
      </w:pPr>
      <w:r>
        <w:t>內史沛公宇文澤親覽。小內史臨涇公宇文弘披讀。掌禮上士託[4]跋行恭委尋都上士叱寇臣審覆。</w:t>
      </w:r>
    </w:p>
    <w:p>
      <w:pPr>
        <w:pStyle w:val="SHTKBlockLabel"/>
      </w:pPr>
      <w:r>
        <w:t>한국어 직역</w:t>
      </w:r>
    </w:p>
    <w:p>
      <w:pPr>
        <w:pStyle w:val="SHTKTranslationText"/>
      </w:pPr>
      <w:r>
        <w:t>내사 패공 우문택이 직접 보았고, 소내사 임경공 우문홍이 펼쳐 읽었으며, 장례상사 탁발행공이 자세히 살피고 도상사 질구신이 심사하여 확인하였다.</w:t>
      </w:r>
    </w:p>
    <w:p>
      <w:pPr>
        <w:pStyle w:val="SHTKBlockLabel"/>
      </w:pPr>
      <w:r>
        <w:t>교감·번역 메모</w:t>
      </w:r>
    </w:p>
    <w:p>
      <w:pPr>
        <w:pStyle w:val="SHTKNoteSummary"/>
      </w:pPr>
      <w:r>
        <w:t>교감 요약 | [CBETA 교감] 저본 跋과 이문 拔은 글자·어휘 또는 문법 기능이 달라 해당 구절의 뜻에 차이를 줄 수 있다.</w:t>
      </w:r>
    </w:p>
    <w:p>
      <w:pPr>
        <w:pStyle w:val="SHTKNoteDetail"/>
      </w:pPr>
      <w:r>
        <w:t>• 원교감 원문 | 跋＝拔【明】</w:t>
        <w:br/>
        <w:t>• 교감 번호 | 0157004</w:t>
        <w:br/>
        <w:t>• 저본 독법 | 跋</w:t>
        <w:br/>
        <w:t>• 저본 기준 번역 | 장례상사 탁발행공이 자세히 살피고 도상사 질구신이 심사하여 확인하였다.</w:t>
        <w:br/>
        <w:t>• 이문 독법 | 拔</w:t>
        <w:br/>
        <w:t>• 이문 기준 번역 | 이문 拔를 적용하면 掌禮上士託拔行恭委尋都上士叱寇臣審覆。로 읽으며, 저본 기준 번역에서 해당 독법에 맞게 문구를 달리 옮겨야 한다.</w:t>
        <w:br/>
        <w:t>• 의미 차이 | 저본 跋과 이문 拔은 글자·어휘 또는 문법 기능이 달라 해당 구절의 뜻에 차이를 줄 수 있다.</w:t>
        <w:br/>
        <w:t>• 번역 영향 판정 | [의미 차이 있음]</w:t>
        <w:br/>
        <w:t>• 출처 | CBETA T52n2103, 교감 번호 0157004.</w:t>
      </w:r>
    </w:p>
    <w:p>
      <w:pPr>
        <w:pStyle w:val="SHTKBlockLabel"/>
      </w:pPr>
      <w:r>
        <w:t>원문</w:t>
      </w:r>
    </w:p>
    <w:p>
      <w:pPr>
        <w:pStyle w:val="SHTKSourceText"/>
      </w:pPr>
      <w:r>
        <w:t>[5]周天元立有上事者對衛元[6]嵩</w:t>
      </w:r>
    </w:p>
    <w:p>
      <w:pPr>
        <w:pStyle w:val="SHTKBlockLabel"/>
      </w:pPr>
      <w:r>
        <w:t>한국어 직역</w:t>
      </w:r>
    </w:p>
    <w:p>
      <w:pPr>
        <w:pStyle w:val="SHTKTranslationText"/>
      </w:pPr>
      <w:r>
        <w:t>주 천원이 즉위한 뒤 상서한 자가 있어 위원숭을 논박함</w:t>
      </w:r>
    </w:p>
    <w:p>
      <w:pPr>
        <w:pStyle w:val="SHTKBlockLabel"/>
      </w:pPr>
      <w:r>
        <w:t>교감·번역 메모</w:t>
      </w:r>
    </w:p>
    <w:p>
      <w:pPr>
        <w:pStyle w:val="SHTKNoteSummary"/>
      </w:pPr>
      <w:r>
        <w:t>교감 요약 | [CBETA 교감] 저본은 천원의 즉위 뒤 상서자가 위원숭을 논박했다는 제목이고, 명본은 왕명광의 불법 흥기를 청한 일로 제목을 달리한다. 제목의 초점과 구조가 달라진다.</w:t>
      </w:r>
    </w:p>
    <w:p>
      <w:pPr>
        <w:pStyle w:val="SHTKNoteDetail"/>
      </w:pPr>
      <w:r>
        <w:t>• 원교감 원문 | （（周天…嵩））十二字＝（（敘王明廣請興佛法事））九字【明】</w:t>
        <w:br/>
        <w:t>• 교감 번호 | 0157005</w:t>
        <w:br/>
        <w:t>• 저본 독법 | 周天元立有上事者對衛元嵩</w:t>
        <w:br/>
        <w:t>• 저본 기준 번역 | 주 천원이 즉위한 뒤 상서한 자가 있어 위원숭을 논박함</w:t>
        <w:br/>
        <w:t>• 이문 독법 | 敘王明廣請興佛法事【明】</w:t>
        <w:br/>
        <w:t>• 이문 기준 번역 | 명본 제목은 “왕명광이 불법을 다시 일으키기를 청한 일을 서술함”으로 옮길 수 있다.</w:t>
        <w:br/>
        <w:t>• 의미 차이 | 저본은 천원의 즉위 뒤 상서자가 위원숭을 논박했다는 제목이고, 명본은 왕명광의 불법 흥기를 청한 일로 제목을 달리한다. 제목의 초점과 구조가 달라진다.</w:t>
        <w:br/>
        <w:t>• 문맥상 해설 | 교감 [5]는 제목 전체를 대상으로 한다. 저본 제목을 그대로 본문으로 유지한다.</w:t>
        <w:br/>
        <w:t>• 번역 영향 판정 | [문장 구조 변화]</w:t>
        <w:br/>
        <w:t>• 출처 | CBETA T52n2103, 교감 번호 0157005.</w:t>
      </w:r>
    </w:p>
    <w:p>
      <w:pPr>
        <w:pStyle w:val="SHTKNoteSummary"/>
      </w:pPr>
      <w:r>
        <w:t>교감 요약 | [CBETA 교감] 저본 嵩과 이문 嵩十三 사이에는 첨가·삭제 또는 문구 길이 차이가 있어 문장 구조와 번역 범위가 달라진다. 저본은 임의로 보충·삭제하지 않는다.</w:t>
      </w:r>
    </w:p>
    <w:p>
      <w:pPr>
        <w:pStyle w:val="SHTKNoteDetail"/>
      </w:pPr>
      <w:r>
        <w:t>• 원교감 원문 | 嵩＋（十三）【宋】【元】</w:t>
        <w:br/>
        <w:t>• 교감 번호 | 0157006</w:t>
        <w:br/>
        <w:t>• 저본 독법 | 嵩</w:t>
        <w:br/>
        <w:t>• 저본 기준 번역 | 주 천원이 즉위한 뒤 상서한 자가 있어 위원숭을 논박함</w:t>
        <w:br/>
        <w:t>• 이문 독법 | 嵩十三</w:t>
        <w:br/>
        <w:t>• 이문 기준 번역 | 이문 嵩十三를 적용하면 周天元立有上事者對衛元嵩十三로 읽으며, 저본 기준 번역에서 해당 독법에 맞게 문구를 달리 옮겨야 한다.</w:t>
        <w:br/>
        <w:t>• 의미 차이 | 저본 嵩과 이문 嵩十三 사이에는 첨가·삭제 또는 문구 길이 차이가 있어 문장 구조와 번역 범위가 달라진다. 저본은 임의로 보충·삭제하지 않는다.</w:t>
        <w:br/>
        <w:t>• 번역 영향 판정 | [문장 구조 변화]</w:t>
        <w:br/>
        <w:t>• 출처 | CBETA T52n2103, 교감 번호 0157006.</w:t>
      </w:r>
    </w:p>
    <w:p>
      <w:pPr>
        <w:pStyle w:val="SHTKBlockLabel"/>
      </w:pPr>
      <w:r>
        <w:t>위치표지</w:t>
      </w:r>
    </w:p>
    <w:p>
      <w:pPr>
        <w:pStyle w:val="SHTKPositionMarker"/>
      </w:pPr>
      <w:r>
        <w:t xml:space="preserve">[0157a16]</w:t>
      </w:r>
    </w:p>
    <w:p>
      <w:pPr>
        <w:pStyle w:val="SHTKBlockLabel"/>
      </w:pPr>
      <w:r>
        <w:t>원문</w:t>
      </w:r>
    </w:p>
    <w:p>
      <w:pPr>
        <w:pStyle w:val="SHTKSourceText"/>
      </w:pPr>
      <w:r>
        <w:t>[7]前僧王明廣。</w:t>
      </w:r>
    </w:p>
    <w:p>
      <w:pPr>
        <w:pStyle w:val="SHTKBlockLabel"/>
      </w:pPr>
      <w:r>
        <w:t>한국어 직역</w:t>
      </w:r>
    </w:p>
    <w:p>
      <w:pPr>
        <w:pStyle w:val="SHTKTranslationText"/>
      </w:pPr>
      <w:r>
        <w:t>전 승려 왕명광.</w:t>
      </w:r>
    </w:p>
    <w:p>
      <w:pPr>
        <w:pStyle w:val="SHTKBlockLabel"/>
      </w:pPr>
      <w:r>
        <w:t>교감·번역 메모</w:t>
      </w:r>
    </w:p>
    <w:p>
      <w:pPr>
        <w:pStyle w:val="SHTKNoteSummary"/>
      </w:pPr>
      <w:r>
        <w:t>교감 요약 | [CBETA 교감] 저본 前僧王明廣과 이문 〔－〕 사이에는 첨가·삭제 또는 문구 길이 차이가 있어 문장 구조와 번역 범위가 달라진다. 저본은 임의로 보충·삭제하지 않는다.</w:t>
      </w:r>
    </w:p>
    <w:p>
      <w:pPr>
        <w:pStyle w:val="SHTKNoteDetail"/>
      </w:pPr>
      <w:r>
        <w:t>• 원교감 원문 | 〔前僧王明廣〕－【明】</w:t>
        <w:br/>
        <w:t>• 교감 번호 | 0157007</w:t>
        <w:br/>
        <w:t>• 저본 독법 | 前僧王明廣</w:t>
        <w:br/>
        <w:t>• 저본 기준 번역 | 전 승려 왕명광.</w:t>
        <w:br/>
        <w:t>• 이문 독법 | 〔－〕</w:t>
        <w:br/>
        <w:t>• 이문 기준 번역 | 이문 〔－〕를 적용하면 。로 읽으며, 저본 기준 번역에서 해당 독법에 맞게 문구를 달리 옮겨야 한다.</w:t>
        <w:br/>
        <w:t>• 의미 차이 | 저본 前僧王明廣과 이문 〔－〕 사이에는 첨가·삭제 또는 문구 길이 차이가 있어 문장 구조와 번역 범위가 달라진다. 저본은 임의로 보충·삭제하지 않는다.</w:t>
        <w:br/>
        <w:t>• 번역 영향 판정 | [문장 구조 변화]</w:t>
        <w:br/>
        <w:t>• 출처 | CBETA T52n2103, 교감 번호 0157007.</w:t>
      </w:r>
    </w:p>
    <w:p>
      <w:pPr>
        <w:pStyle w:val="SHTKBlockLabel"/>
      </w:pPr>
      <w:r>
        <w:t>원문</w:t>
      </w:r>
    </w:p>
    <w:p>
      <w:pPr>
        <w:pStyle w:val="SHTKSourceText"/>
      </w:pPr>
      <w:r>
        <w:t>大象元年二月二十七日[8]王明廣答衛元嵩上破佛法事。</w:t>
      </w:r>
    </w:p>
    <w:p>
      <w:pPr>
        <w:pStyle w:val="SHTKBlockLabel"/>
      </w:pPr>
      <w:r>
        <w:t>한국어 직역</w:t>
      </w:r>
    </w:p>
    <w:p>
      <w:pPr>
        <w:pStyle w:val="SHTKTranslationText"/>
      </w:pPr>
      <w:r>
        <w:t>대상 원년 2월 27일 왕명광이 위원숭이 불법을 파괴하자고 올린 일을 논박하였다.</w:t>
      </w:r>
    </w:p>
    <w:p>
      <w:pPr>
        <w:pStyle w:val="SHTKBlockLabel"/>
      </w:pPr>
      <w:r>
        <w:t>교감·번역 메모</w:t>
      </w:r>
    </w:p>
    <w:p>
      <w:pPr>
        <w:pStyle w:val="SHTKNoteSummary"/>
      </w:pPr>
      <w:r>
        <w:t>교감 요약 | [CBETA 교감] 저본에는 왕명광의 답변 성격을 밝히는 12자 구절이 있으나 명본은 이를 싣지 않는다. 서두의 정보량과 문장 구조가 달라진다.</w:t>
      </w:r>
    </w:p>
    <w:p>
      <w:pPr>
        <w:pStyle w:val="SHTKNoteDetail"/>
      </w:pPr>
      <w:r>
        <w:t>• 원교감 원문 | 〔王明…事〕十二字－【明】</w:t>
        <w:br/>
        <w:t>• 교감 번호 | 0157008</w:t>
        <w:br/>
        <w:t>• 저본 독법 | 王明廣答衛元嵩上破佛法事</w:t>
        <w:br/>
        <w:t>• 저본 기준 번역 | 대상 원년 2월 27일 왕명광이 위원숭이 불법을 파괴하자고 올린 일을 논박하였다.</w:t>
        <w:br/>
        <w:t>• 이문 독법 | 〔－〕【明】</w:t>
        <w:br/>
        <w:t>• 이문 기준 번역 | 명본에서는 “왕명광이 위원숭이 불법을 파괴하자고 올린 일을 논박하였다”에 해당하는 구절을 번역하지 않는다.</w:t>
        <w:br/>
        <w:t>• 의미 차이 | 저본에는 왕명광의 답변 성격을 밝히는 12자 구절이 있으나 명본은 이를 싣지 않는다. 서두의 정보량과 문장 구조가 달라진다.</w:t>
        <w:br/>
        <w:t>• 문맥상 해설 | 저본에 있는 구절을 그대로 보존한다.</w:t>
        <w:br/>
        <w:t>• 번역 영향 판정 | [문장 구조 변화]</w:t>
        <w:br/>
        <w:t>• 출처 | CBETA T52n2103, 교감 번호 0157008.</w:t>
      </w:r>
    </w:p>
    <w:p>
      <w:pPr>
        <w:pStyle w:val="SHTKBlockLabel"/>
      </w:pPr>
      <w:r>
        <w:t>원문</w:t>
      </w:r>
    </w:p>
    <w:p>
      <w:pPr>
        <w:pStyle w:val="SHTKSourceText"/>
      </w:pPr>
      <w:r>
        <w:t>鄴城故趙武帝白馬寺佛圖澄孫弟子王明廣。誠惶誠恐死罪上書。</w:t>
      </w:r>
    </w:p>
    <w:p>
      <w:pPr>
        <w:pStyle w:val="SHTKBlockLabel"/>
      </w:pPr>
      <w:r>
        <w:t>한국어 직역</w:t>
      </w:r>
    </w:p>
    <w:p>
      <w:pPr>
        <w:pStyle w:val="SHTKTranslationText"/>
      </w:pPr>
      <w:r>
        <w:t>업성 옛 조 무제의 백마사 불도징의 손제자인 왕명광. 지극히 황공하여 죽을죄를 무릅쓰고 글을 올립니다.</w:t>
      </w:r>
    </w:p>
    <w:p>
      <w:pPr>
        <w:pStyle w:val="SHTKBlockLabel"/>
      </w:pPr>
      <w:r>
        <w:t>위치표지</w:t>
      </w:r>
    </w:p>
    <w:p>
      <w:pPr>
        <w:pStyle w:val="SHTKPositionMarker"/>
      </w:pPr>
      <w:r>
        <w:t xml:space="preserve">[0157a20]</w:t>
      </w:r>
    </w:p>
    <w:p>
      <w:pPr>
        <w:pStyle w:val="SHTKBlockLabel"/>
      </w:pPr>
      <w:r>
        <w:t>원문</w:t>
      </w:r>
    </w:p>
    <w:p>
      <w:pPr>
        <w:pStyle w:val="SHTKSourceText"/>
      </w:pPr>
      <w:r>
        <w:t>廣言。為益州野安寺偽道人衛元嵩。既[9]峯辯天逸抑是飾非。</w:t>
      </w:r>
    </w:p>
    <w:p>
      <w:pPr>
        <w:pStyle w:val="SHTKBlockLabel"/>
      </w:pPr>
      <w:r>
        <w:t>한국어 직역</w:t>
      </w:r>
    </w:p>
    <w:p>
      <w:pPr>
        <w:pStyle w:val="SHTKTranslationText"/>
      </w:pPr>
      <w:r>
        <w:t>명광이 말합니다. 익주 야안사의 거짓 도인 위원숭은, 이미 변설이 빼어나고 재주가 하늘을 찌른다고 하나 도리어 그른 것을 꾸미고, [구문 불확실]</w:t>
      </w:r>
    </w:p>
    <w:p>
      <w:pPr>
        <w:pStyle w:val="SHTKBlockLabel"/>
      </w:pPr>
      <w:r>
        <w:t>교감·번역 메모</w:t>
      </w:r>
    </w:p>
    <w:p>
      <w:pPr>
        <w:pStyle w:val="SHTKNoteSummary"/>
      </w:pPr>
      <w:r>
        <w:t>교감 요약 | [CBETA 교감] 저본 峯과 이문 鋒은 자형·표기 차이가 있으나 이 문맥의 한국어 번역 의미에는 실질적 차이가 없다.</w:t>
      </w:r>
    </w:p>
    <w:p>
      <w:pPr>
        <w:pStyle w:val="SHTKNoteDetail"/>
      </w:pPr>
      <w:r>
        <w:t>• 원교감 원문 | 峯＝鋒【三】【宮】</w:t>
        <w:br/>
        <w:t>• 교감 번호 | 0157009</w:t>
        <w:br/>
        <w:t>• 저본 독법 | 峯</w:t>
        <w:br/>
        <w:t>• 저본 기준 번역 | 이미 변설이 빼어나고 재주가 하늘을 찌른다고 하나 도리어 그른 것을 꾸미고, [구문 불확실]</w:t>
        <w:br/>
        <w:t>• 이문 독법 | 鋒</w:t>
        <w:br/>
        <w:t>• 이문 기준 번역 | 이미 변설이 빼어나고 재주가 하늘을 찌른다고 하나 도리어 그른 것을 꾸미고,</w:t>
        <w:br/>
        <w:t>• 의미 차이 | 저본 峯과 이문 鋒은 자형·표기 차이가 있으나 이 문맥의 한국어 번역 의미에는 실질적 차이가 없다.</w:t>
        <w:br/>
        <w:t>• 번역 영향 판정 | [번역 차이 없음]</w:t>
        <w:br/>
        <w:t>• 출처 | CBETA T52n2103, 교감 번호 0157009.</w:t>
      </w:r>
    </w:p>
    <w:p>
      <w:pPr>
        <w:pStyle w:val="SHTKBlockLabel"/>
      </w:pPr>
      <w:r>
        <w:t>원문</w:t>
      </w:r>
    </w:p>
    <w:p>
      <w:pPr>
        <w:pStyle w:val="SHTKSourceText"/>
      </w:pPr>
      <w:r>
        <w:t>請廢佛圖滅壞[10]僧法。此乃偏辭惑上先[11]至難明。大國信之諫言不納。普天私論兆庶怪[12]望。誠哉不便莫過斯甚。廣學非幼敏才謝生知。嘗覽一志之言。頗讀多方之論。訪求百氏[13]復審六經。</w:t>
      </w:r>
    </w:p>
    <w:p>
      <w:pPr>
        <w:pStyle w:val="SHTKBlockLabel"/>
      </w:pPr>
      <w:r>
        <w:t>한국어 직역</w:t>
      </w:r>
    </w:p>
    <w:p>
      <w:pPr>
        <w:pStyle w:val="SHTKTranslationText"/>
      </w:pPr>
      <w:r>
        <w:t>불도를 폐하고 승법을 무너뜨리기를 청하였습니다. 이는 치우친 말로 임금을 미혹한 것이니 먼저 와서 분별하기가 어렵게 된 것입니다. 대국에서 그것을 믿어 간언을 받아들이지 않으니, 온 천하가 사사로이 논하고 만백성이 괴이하게 여기며 원망합니다. 참으로 불편함이 이보다 심한 것이 없습니다. 명광은 어려서부터 민첩하게 배우지도 못했고 재주도 나면서부터 아는 이에게 미치지 못하지만, 일찍이 한 뜻을 세운 이들의 말을 살펴보았고, 여러 방면의 논설을 제법 읽었으며, 백가를 찾아보고 다시 육경을 살펴보았습니다.</w:t>
      </w:r>
    </w:p>
    <w:p>
      <w:pPr>
        <w:pStyle w:val="SHTKBlockLabel"/>
      </w:pPr>
      <w:r>
        <w:t>교감·번역 메모</w:t>
      </w:r>
    </w:p>
    <w:p>
      <w:pPr>
        <w:pStyle w:val="SHTKNoteSummary"/>
      </w:pPr>
      <w:r>
        <w:t>교감 요약 | [CBETA 교감] 교감 [10]은 한 글자가 아니라 뒤의 연속 구절을 포함하는 장범위 이문으로, 궁본에서는 해당 16자를 싣지 않는다. 번역 범위 자체가 달라진다.</w:t>
      </w:r>
    </w:p>
    <w:p>
      <w:pPr>
        <w:pStyle w:val="SHTKNoteDetail"/>
      </w:pPr>
      <w:r>
        <w:t>• 원교감 원문 | 〔僧法…之〕十六字－【宮】</w:t>
        <w:br/>
        <w:t>• 교감 번호 | 0157010</w:t>
        <w:br/>
        <w:t>• 저본 독법 | 僧法。此乃偏辭惑上先至難明。大國信之</w:t>
        <w:br/>
        <w:t>• 저본 기준 번역 | 승법을 무너뜨리기를 청하였습니다. 이는 치우친 말로 임금을 미혹한 것이니 먼저 와서 분별하기가 어렵게 된 것입니다. 대국에서 그것을 믿었습니다.</w:t>
        <w:br/>
        <w:t>• 이문 독법 | 〔－〕【宮】</w:t>
        <w:br/>
        <w:t>• 이문 기준 번역 | 궁본에서는 이 연속 구절 전체를 번역하지 않는다.</w:t>
        <w:br/>
        <w:t>• 의미 차이 | 교감 [10]은 한 글자가 아니라 뒤의 연속 구절을 포함하는 장범위 이문으로, 궁본에서는 해당 16자를 싣지 않는다. 번역 범위 자체가 달라진다.</w:t>
        <w:br/>
        <w:t>• 문맥상 해설 | 중첩 교감 [11]의 至/主는 별도 교감으로 처리하며, 저본의 연속 문구는 그대로 유지한다.</w:t>
        <w:br/>
        <w:t>• 번역 영향 판정 | [문장 구조 변화]</w:t>
        <w:br/>
        <w:t>• 출처 | CBETA T52n2103, 교감 번호 0157010.</w:t>
      </w:r>
    </w:p>
    <w:p>
      <w:pPr>
        <w:pStyle w:val="SHTKNoteSummary"/>
      </w:pPr>
      <w:r>
        <w:t>교감 요약 | [CBETA 교감] 저본 至과 이문 主은 글자·어휘 또는 문법 기능이 달라 해당 구절의 뜻에 차이를 줄 수 있다.</w:t>
      </w:r>
    </w:p>
    <w:p>
      <w:pPr>
        <w:pStyle w:val="SHTKNoteDetail"/>
      </w:pPr>
      <w:r>
        <w:t>• 원교감 원문 | 至＝主【三】</w:t>
        <w:br/>
        <w:t>• 교감 번호 | 0157011</w:t>
        <w:br/>
        <w:t>• 저본 독법 | 至</w:t>
        <w:br/>
        <w:t>• 저본 기준 번역 | 이는 치우친 말로 임금을 미혹한 것이니 먼저 와서 분별하기가 어렵게 된 것입니다.</w:t>
        <w:br/>
        <w:t>• 이문 독법 | 主</w:t>
        <w:br/>
        <w:t>• 이문 기준 번역 | 이문 主를 적용하면 此乃偏辭惑上先主難明。로 읽으며, 저본 기준 번역에서 해당 독법에 맞게 문구를 달리 옮겨야 한다.</w:t>
        <w:br/>
        <w:t>• 의미 차이 | 저본 至과 이문 主은 글자·어휘 또는 문법 기능이 달라 해당 구절의 뜻에 차이를 줄 수 있다.</w:t>
        <w:br/>
        <w:t>• 번역 영향 판정 | [의미 차이 있음]</w:t>
        <w:br/>
        <w:t>• 출처 | CBETA T52n2103, 교감 번호 0157011.</w:t>
      </w:r>
    </w:p>
    <w:p>
      <w:pPr>
        <w:pStyle w:val="SHTKNoteSummary"/>
      </w:pPr>
      <w:r>
        <w:t>교감 요약 | [CBETA 교감] 저본 望과 이문 望是 사이에는 첨가·삭제 또는 문구 길이 차이가 있어 문장 구조와 번역 범위가 달라진다. 저본은 임의로 보충·삭제하지 않는다.</w:t>
      </w:r>
    </w:p>
    <w:p>
      <w:pPr>
        <w:pStyle w:val="SHTKNoteDetail"/>
      </w:pPr>
      <w:r>
        <w:t>• 원교감 원문 | 望＋（是）【三】</w:t>
        <w:br/>
        <w:t>• 교감 번호 | 0157012</w:t>
        <w:br/>
        <w:t>• 저본 독법 | 望</w:t>
        <w:br/>
        <w:t>• 저본 기준 번역 | 온 천하가 사사로이 논하고 만백성이 괴이하게 여기며 원망합니다.</w:t>
        <w:br/>
        <w:t>• 이문 독법 | 望是</w:t>
        <w:br/>
        <w:t>• 이문 기준 번역 | 이문 望是를 적용하면 普天私論兆庶怪望是。로 읽으며, 저본 기준 번역에서 해당 독법에 맞게 문구를 달리 옮겨야 한다.</w:t>
        <w:br/>
        <w:t>• 의미 차이 | 저본 望과 이문 望是 사이에는 첨가·삭제 또는 문구 길이 차이가 있어 문장 구조와 번역 범위가 달라진다. 저본은 임의로 보충·삭제하지 않는다.</w:t>
        <w:br/>
        <w:t>• 번역 영향 판정 | [문장 구조 변화]</w:t>
        <w:br/>
        <w:t>• 출처 | CBETA T52n2103, 교감 번호 0157012.</w:t>
      </w:r>
    </w:p>
    <w:p>
      <w:pPr>
        <w:pStyle w:val="SHTKNoteSummary"/>
      </w:pPr>
      <w:r>
        <w:t>교감 요약 | [CBETA 교감] 저본 復과 이문 覆은 글자·어휘 또는 문법 기능이 달라 해당 구절의 뜻에 차이를 줄 수 있다.</w:t>
      </w:r>
    </w:p>
    <w:p>
      <w:pPr>
        <w:pStyle w:val="SHTKNoteDetail"/>
      </w:pPr>
      <w:r>
        <w:t>• 원교감 원문 | 復＝覆【明】</w:t>
        <w:br/>
        <w:t>• 교감 번호 | 0157013</w:t>
        <w:br/>
        <w:t>• 저본 독법 | 復</w:t>
        <w:br/>
        <w:t>• 저본 기준 번역 | 백가를 찾아보고 다시 육경을 살펴보았습니다.</w:t>
        <w:br/>
        <w:t>• 이문 독법 | 覆</w:t>
        <w:br/>
        <w:t>• 이문 기준 번역 | 이문 覆를 적용하면 訪求百氏覆審六經。로 읽으며, 저본 기준 번역에서 해당 독법에 맞게 문구를 달리 옮겨야 한다.</w:t>
        <w:br/>
        <w:t>• 의미 차이 | 저본 復과 이문 覆은 글자·어휘 또는 문법 기능이 달라 해당 구절의 뜻에 차이를 줄 수 있다.</w:t>
        <w:br/>
        <w:t>• 번역 영향 판정 | [의미 차이 있음]</w:t>
        <w:br/>
        <w:t>• 출처 | CBETA T52n2103, 교감 번호 0157013.</w:t>
      </w:r>
    </w:p>
    <w:p>
      <w:pPr>
        <w:pStyle w:val="SHTKBlockLabel"/>
      </w:pPr>
      <w:r>
        <w:t>원문</w:t>
      </w:r>
    </w:p>
    <w:p>
      <w:pPr>
        <w:pStyle w:val="SHTKSourceText"/>
      </w:pPr>
      <w:r>
        <w:t>驗考嵩言全不[14]扶會。</w:t>
      </w:r>
    </w:p>
    <w:p>
      <w:pPr>
        <w:pStyle w:val="SHTKBlockLabel"/>
      </w:pPr>
      <w:r>
        <w:t>한국어 직역</w:t>
      </w:r>
    </w:p>
    <w:p>
      <w:pPr>
        <w:pStyle w:val="SHTKTranslationText"/>
      </w:pPr>
      <w:r>
        <w:t>위원숭의 말을 검토해 보니 전혀 부합하지 않습니다.</w:t>
      </w:r>
    </w:p>
    <w:p>
      <w:pPr>
        <w:pStyle w:val="SHTKBlockLabel"/>
      </w:pPr>
      <w:r>
        <w:t>교감·번역 메모</w:t>
      </w:r>
    </w:p>
    <w:p>
      <w:pPr>
        <w:pStyle w:val="SHTKNoteSummary"/>
      </w:pPr>
      <w:r>
        <w:t>교감 요약 | [CBETA 교감] 저본 扶과 이문 符은 글자·어휘 또는 문법 기능이 달라 해당 구절의 뜻에 차이를 줄 수 있다.</w:t>
      </w:r>
    </w:p>
    <w:p>
      <w:pPr>
        <w:pStyle w:val="SHTKNoteDetail"/>
      </w:pPr>
      <w:r>
        <w:t>• 원교감 원문 | 扶＝符【元】【明】</w:t>
        <w:br/>
        <w:t>• 교감 번호 | 0157014</w:t>
        <w:br/>
        <w:t>• 저본 독법 | 扶</w:t>
        <w:br/>
        <w:t>• 저본 기준 번역 | 위원숭의 말을 검토해 보니 전혀 부합하지 않습니다.</w:t>
        <w:br/>
        <w:t>• 이문 독법 | 符</w:t>
        <w:br/>
        <w:t>• 이문 기준 번역 | 이문 符를 적용하면 驗考嵩言全不符會。로 읽으며, 저본 기준 번역에서 해당 독법에 맞게 문구를 달리 옮겨야 한다.</w:t>
        <w:br/>
        <w:t>• 의미 차이 | 저본 扶과 이문 符은 글자·어휘 또는 문법 기능이 달라 해당 구절의 뜻에 차이를 줄 수 있다.</w:t>
        <w:br/>
        <w:t>• 번역 영향 판정 | [의미 차이 있음]</w:t>
        <w:br/>
        <w:t>• 출처 | CBETA T52n2103, 교감 번호 0157014.</w:t>
      </w:r>
    </w:p>
    <w:p>
      <w:pPr>
        <w:pStyle w:val="SHTKBlockLabel"/>
      </w:pPr>
      <w:r>
        <w:t>원문</w:t>
      </w:r>
    </w:p>
    <w:p>
      <w:pPr>
        <w:pStyle w:val="SHTKSourceText"/>
      </w:pPr>
      <w:r>
        <w:t>嗚呼佛法由來久矣。所悲今日抂見陵遲。夫諂諛苟免其身者國之賊也。直言不避重誅者國之福也。敬憑斯義敢死投誠。件對元嵩六條如左。</w:t>
      </w:r>
    </w:p>
    <w:p>
      <w:pPr>
        <w:pStyle w:val="SHTKBlockLabel"/>
      </w:pPr>
      <w:r>
        <w:t>한국어 직역</w:t>
      </w:r>
    </w:p>
    <w:p>
      <w:pPr>
        <w:pStyle w:val="SHTKTranslationText"/>
      </w:pPr>
      <w:r>
        <w:t>아아, 불법이 전해 온 지 오래되었습니다. 슬픈 것은 오늘날 억울하게도 쇠잔해지는 일을 당한 것입니다. 아첨하여 구차하게 자기 몸을 면하는 자는 나라의 적이고, 곧은 말을 하여 무거운 형벌도 피하지 않는 자는 나라의 복입니다. 삼가 이 뜻에 의지하여 죽음을 무릅쓰고 충정을 바칩니다. 위원숭의 여섯 조목에 대한 답변을 아래와 같이 갖추어 올립니다.</w:t>
      </w:r>
    </w:p>
    <w:p>
      <w:pPr>
        <w:pStyle w:val="SHTKBlockLabel"/>
      </w:pPr>
      <w:r>
        <w:t>위치표지</w:t>
      </w:r>
    </w:p>
    <w:p>
      <w:pPr>
        <w:pStyle w:val="SHTKPositionMarker"/>
      </w:pPr>
      <w:r>
        <w:t xml:space="preserve">[0157b01]</w:t>
      </w:r>
    </w:p>
    <w:p>
      <w:pPr>
        <w:pStyle w:val="SHTKBlockLabel"/>
      </w:pPr>
      <w:r>
        <w:t>원문</w:t>
      </w:r>
    </w:p>
    <w:p>
      <w:pPr>
        <w:pStyle w:val="SHTKSourceText"/>
      </w:pPr>
      <w:r>
        <w:t>伏[15]惟天元皇帝。</w:t>
      </w:r>
    </w:p>
    <w:p>
      <w:pPr>
        <w:pStyle w:val="SHTKBlockLabel"/>
      </w:pPr>
      <w:r>
        <w:t>한국어 직역</w:t>
      </w:r>
    </w:p>
    <w:p>
      <w:pPr>
        <w:pStyle w:val="SHTKTranslationText"/>
      </w:pPr>
      <w:r>
        <w:t>엎드려 바라건대 천원황제께서는,</w:t>
      </w:r>
    </w:p>
    <w:p>
      <w:pPr>
        <w:pStyle w:val="SHTKBlockLabel"/>
      </w:pPr>
      <w:r>
        <w:t>교감·번역 메모</w:t>
      </w:r>
    </w:p>
    <w:p>
      <w:pPr>
        <w:pStyle w:val="SHTKNoteSummary"/>
      </w:pPr>
      <w:r>
        <w:t>교감 요약 | [CBETA 교감] 저본 惟과 이문 願은 글자·어휘 또는 문법 기능이 달라 해당 구절의 뜻에 차이를 줄 수 있다.</w:t>
      </w:r>
    </w:p>
    <w:p>
      <w:pPr>
        <w:pStyle w:val="SHTKNoteDetail"/>
      </w:pPr>
      <w:r>
        <w:t>• 원교감 원문 | 惟＝願【明】</w:t>
        <w:br/>
        <w:t>• 교감 번호 | 0157015</w:t>
        <w:br/>
        <w:t>• 저본 독법 | 惟</w:t>
        <w:br/>
        <w:t>• 저본 기준 번역 | 엎드려 바라건대 천원황제께서는,</w:t>
        <w:br/>
        <w:t>• 이문 독법 | 願</w:t>
        <w:br/>
        <w:t>• 이문 기준 번역 | 이문 願를 적용하면 伏願天元皇帝。로 읽으며, 저본 기준 번역에서 해당 독법에 맞게 문구를 달리 옮겨야 한다.</w:t>
        <w:br/>
        <w:t>• 의미 차이 | 저본 惟과 이문 願은 글자·어휘 또는 문법 기능이 달라 해당 구절의 뜻에 차이를 줄 수 있다.</w:t>
        <w:br/>
        <w:t>• 번역 영향 판정 | [의미 차이 있음]</w:t>
        <w:br/>
        <w:t>• 출처 | CBETA T52n2103, 교감 번호 0157015.</w:t>
      </w:r>
    </w:p>
    <w:p>
      <w:pPr>
        <w:pStyle w:val="SHTKBlockLabel"/>
      </w:pPr>
      <w:r>
        <w:t>원문</w:t>
      </w:r>
    </w:p>
    <w:p>
      <w:pPr>
        <w:pStyle w:val="SHTKSourceText"/>
      </w:pPr>
      <w:r>
        <w:t>開四明達四聰。暫降天威微迴聖慮。一垂聽覽。恩罰之科伏待刑憲。謹上。</w:t>
      </w:r>
    </w:p>
    <w:p>
      <w:pPr>
        <w:pStyle w:val="SHTKBlockLabel"/>
      </w:pPr>
      <w:r>
        <w:t>한국어 직역</w:t>
      </w:r>
    </w:p>
    <w:p>
      <w:pPr>
        <w:pStyle w:val="SHTKTranslationText"/>
      </w:pPr>
      <w:r>
        <w:t>사방을 밝게 보시고 사방의 말을 밝게 들으시어, 잠시 천자의 위엄을 누그러뜨리고 성스러운 생각을 조금 돌리시며, 한번 굽어 살펴 들어 주십시오. 은혜와 벌의 조목은 삼가 형법의 처분을 기다리겠습니다. 삼가 올립니다.</w:t>
      </w:r>
    </w:p>
    <w:p>
      <w:pPr>
        <w:pStyle w:val="SHTKBlockLabel"/>
      </w:pPr>
      <w:r>
        <w:t>위치표지</w:t>
      </w:r>
    </w:p>
    <w:p>
      <w:pPr>
        <w:pStyle w:val="SHTKPositionMarker"/>
      </w:pPr>
      <w:r>
        <w:t xml:space="preserve">[0157b04]</w:t>
      </w:r>
    </w:p>
    <w:p>
      <w:pPr>
        <w:pStyle w:val="SHTKBlockLabel"/>
      </w:pPr>
      <w:r>
        <w:t>원문</w:t>
      </w:r>
    </w:p>
    <w:p>
      <w:pPr>
        <w:pStyle w:val="SHTKSourceText"/>
      </w:pPr>
      <w:r>
        <w:t>臣廣謹對。詩云。無德不報。無言不詶。雖則庸[16]虛聞諸先達。</w:t>
      </w:r>
    </w:p>
    <w:p>
      <w:pPr>
        <w:pStyle w:val="SHTKBlockLabel"/>
      </w:pPr>
      <w:r>
        <w:t>한국어 직역</w:t>
      </w:r>
    </w:p>
    <w:p>
      <w:pPr>
        <w:pStyle w:val="SHTKTranslationText"/>
      </w:pPr>
      <w:r>
        <w:t>신 명광이 삼가 답합니다. 《시경》에 이르기를, “덕은 보답받지 않는 것이 없고, 말은 응답받지 않는 것이 없다.”라고 하였습니다. 비록 제가 용렬하고 허망하나 선달에게서 이를 들었습니다.</w:t>
      </w:r>
    </w:p>
    <w:p>
      <w:pPr>
        <w:pStyle w:val="SHTKBlockLabel"/>
      </w:pPr>
      <w:r>
        <w:t>교감·번역 메모</w:t>
      </w:r>
    </w:p>
    <w:p>
      <w:pPr>
        <w:pStyle w:val="SHTKNoteSummary"/>
      </w:pPr>
      <w:r>
        <w:t>교감 요약 | [CBETA 교감] 저본 虛과 이문 愚은 글자·어휘 또는 문법 기능이 달라 해당 구절의 뜻에 차이를 줄 수 있다.</w:t>
      </w:r>
    </w:p>
    <w:p>
      <w:pPr>
        <w:pStyle w:val="SHTKNoteDetail"/>
      </w:pPr>
      <w:r>
        <w:t>• 원교감 원문 | 虛＝愚【三】</w:t>
        <w:br/>
        <w:t>• 교감 번호 | 0157016</w:t>
        <w:br/>
        <w:t>• 저본 독법 | 虛</w:t>
        <w:br/>
        <w:t>• 저본 기준 번역 | 비록 제가 용렬하고 허망하나 선달에게서 이를 들었습니다.</w:t>
        <w:br/>
        <w:t>• 이문 독법 | 愚</w:t>
        <w:br/>
        <w:t>• 이문 기준 번역 | 이문 愚를 적용하면 雖則庸愚聞諸先達。로 읽으며, 저본 기준 번역에서 해당 독법에 맞게 문구를 달리 옮겨야 한다.</w:t>
        <w:br/>
        <w:t>• 의미 차이 | 저본 虛과 이문 愚은 글자·어휘 또는 문법 기능이 달라 해당 구절의 뜻에 차이를 줄 수 있다.</w:t>
        <w:br/>
        <w:t>• 번역 영향 판정 | [의미 차이 있음]</w:t>
        <w:br/>
        <w:t>• 출처 | CBETA T52n2103, 교감 번호 0157016.</w:t>
      </w:r>
    </w:p>
    <w:p>
      <w:pPr>
        <w:pStyle w:val="SHTKBlockLabel"/>
      </w:pPr>
      <w:r>
        <w:t>원문</w:t>
      </w:r>
    </w:p>
    <w:p>
      <w:pPr>
        <w:pStyle w:val="SHTKSourceText"/>
      </w:pPr>
      <w:r>
        <w:t>至道絕於心慮。大德出於名聲。君子不出浮言。諸佛必為篤論。去迷破執開[17]道群冥。</w:t>
      </w:r>
    </w:p>
    <w:p>
      <w:pPr>
        <w:pStyle w:val="SHTKBlockLabel"/>
      </w:pPr>
      <w:r>
        <w:t>한국어 직역</w:t>
      </w:r>
    </w:p>
    <w:p>
      <w:pPr>
        <w:pStyle w:val="SHTKTranslationText"/>
      </w:pPr>
      <w:r>
        <w:t>지극한 도는 마음과 생각을 끊고, 큰 덕은 이름과 소리 너머에서 드러납니다. 군자는 헛된 말을 내지 않고, 모든 부처는 반드시 독실한 논의를 폅니다. 미혹을 없애고 집착을 깨뜨려 온갖 어둠에 길을 열어 줍니다.</w:t>
      </w:r>
    </w:p>
    <w:p>
      <w:pPr>
        <w:pStyle w:val="SHTKBlockLabel"/>
      </w:pPr>
      <w:r>
        <w:t>교감·번역 메모</w:t>
      </w:r>
    </w:p>
    <w:p>
      <w:pPr>
        <w:pStyle w:val="SHTKNoteSummary"/>
      </w:pPr>
      <w:r>
        <w:t>교감 요약 | [CBETA 교감] 저본 道과 이문 導은 글자·어휘 또는 문법 기능이 달라 해당 구절의 뜻에 차이를 줄 수 있다.</w:t>
      </w:r>
    </w:p>
    <w:p>
      <w:pPr>
        <w:pStyle w:val="SHTKNoteDetail"/>
      </w:pPr>
      <w:r>
        <w:t>• 원교감 원문 | 道＝導【三】【宮】</w:t>
        <w:br/>
        <w:t>• 교감 번호 | 0157017</w:t>
        <w:br/>
        <w:t>• 저본 독법 | 道</w:t>
        <w:br/>
        <w:t>• 저본 기준 번역 | 미혹을 없애고 집착을 깨뜨려 온갖 어둠에 길을 열어 줍니다.</w:t>
        <w:br/>
        <w:t>• 이문 독법 | 導</w:t>
        <w:br/>
        <w:t>• 이문 기준 번역 | 이문 導를 적용하면 去迷破執開導群冥。로 읽으며, 저본 기준 번역에서 해당 독법에 맞게 문구를 달리 옮겨야 한다.</w:t>
        <w:br/>
        <w:t>• 의미 차이 | 저본 道과 이문 導은 글자·어휘 또는 문법 기능이 달라 해당 구절의 뜻에 차이를 줄 수 있다.</w:t>
        <w:br/>
        <w:t>• 번역 영향 판정 | [의미 차이 있음]</w:t>
        <w:br/>
        <w:t>• 출처 | CBETA T52n2103, 교감 번호 0157017.</w:t>
      </w:r>
    </w:p>
    <w:p>
      <w:pPr>
        <w:pStyle w:val="SHTKBlockLabel"/>
      </w:pPr>
      <w:r>
        <w:t>원문</w:t>
      </w:r>
    </w:p>
    <w:p>
      <w:pPr>
        <w:pStyle w:val="SHTKSourceText"/>
      </w:pPr>
      <w:r>
        <w:t>天人師敬由來久矣。善言教物凡聖歸仁。甘露蘭芝誰其見德。縱使堯稱至道。不見金夢平陽。舜號無為。尚隔瑞光蒲坂。悲夫。虛生易死正法難聞。淳勝之風頗違。諂曲之言難用。</w:t>
      </w:r>
    </w:p>
    <w:p>
      <w:pPr>
        <w:pStyle w:val="SHTKBlockLabel"/>
      </w:pPr>
      <w:r>
        <w:t>한국어 직역</w:t>
      </w:r>
    </w:p>
    <w:p>
      <w:pPr>
        <w:pStyle w:val="SHTKTranslationText"/>
      </w:pPr>
      <w:r>
        <w:t>하늘과 인간이 스승으로 공경한 것이 유래가 오래되었습니다. 좋은 말로 중생을 가르치니 범부와 성인이 인에 귀의합니다. 감로와 난초·지초 같은 덕을 누가 보고도 덕스럽다 하지 않겠습니까. [구문 불확실] 가령 요임금을 지극한 도라 일컫는다 해도, 평양에서는 금인의 꿈을 보지 못했고, 순임금을 무위라 일컫는다 해도, 포판에서는 상서로운 빛을 보지 못했습니다. 슬프도다. 헛된 삶은 쉽게 죽고 바른 법은 듣기 어렵습니다. 순박하고 뛰어난 풍속은 자못 어긋났고, 아첨하고 굽은 말은 쓰기 어렵습니다.</w:t>
      </w:r>
    </w:p>
    <w:p>
      <w:pPr>
        <w:pStyle w:val="SHTKBlockLabel"/>
      </w:pPr>
      <w:r>
        <w:t>원문</w:t>
      </w:r>
    </w:p>
    <w:p>
      <w:pPr>
        <w:pStyle w:val="SHTKSourceText"/>
      </w:pPr>
      <w:r>
        <w:t>若使齊梁坐興佛法國祚不隆。唐虞豈為業於僧坊。</w:t>
      </w:r>
    </w:p>
    <w:p>
      <w:pPr>
        <w:pStyle w:val="SHTKBlockLabel"/>
      </w:pPr>
      <w:r>
        <w:t>한국어 직역</w:t>
      </w:r>
    </w:p>
    <w:p>
      <w:pPr>
        <w:pStyle w:val="SHTKTranslationText"/>
      </w:pPr>
      <w:r>
        <w:t>만일 제·양이 불법을 일으킨 탓에 국운이 융성하지 못했다고 한다면, 당요와 우순은 어찌 승방을 경영했겠습니까.</w:t>
      </w:r>
    </w:p>
    <w:p>
      <w:pPr>
        <w:pStyle w:val="SHTKBlockLabel"/>
      </w:pPr>
      <w:r>
        <w:t>교감·번역 메모</w:t>
      </w:r>
    </w:p>
    <w:p>
      <w:pPr>
        <w:pStyle w:val="SHTKNoteSummary"/>
      </w:pPr>
      <w:r>
        <w:t>교감 요약 | [CBETA 교감] 僧坊의 坊과 고려장 이문 房은 이 문맥에서 모두 승방을 가리켜 한국어 번역에 실질적 차이가 없다.</w:t>
      </w:r>
    </w:p>
    <w:p>
      <w:pPr>
        <w:pStyle w:val="SHTKNoteDetail"/>
      </w:pPr>
      <w:r>
        <w:t>• 원교감 원문 | [대정장 원각주 없음 / 현행 CBETA 추가교감]</w:t>
        <w:br/>
        <w:t>• 교감 번호 | 0157b1201</w:t>
        <w:br/>
        <w:t>• 저본 독법 | 坊</w:t>
        <w:br/>
        <w:t>• 저본 기준 번역 | 당요와 우순은 어찌 승방을 경영했겠습니까.</w:t>
        <w:br/>
        <w:t>• 이문 독법 | 房</w:t>
        <w:br/>
        <w:t>• 이문 기준 번역 | 당요와 우순은 어찌 승방을 경영했겠습니까.</w:t>
        <w:br/>
        <w:t>• 의미 차이 | 僧坊의 坊과 고려장 이문 房은 이 문맥에서 모두 승방을 가리켜 한국어 번역에 실질적 차이가 없다.</w:t>
        <w:br/>
        <w:t>• 번역 영향 판정 | [번역 차이 없음]</w:t>
        <w:br/>
        <w:t>• 출처 | CBETA T52n2103.</w:t>
      </w:r>
    </w:p>
    <w:p>
      <w:pPr>
        <w:pStyle w:val="SHTKBlockLabel"/>
      </w:pPr>
      <w:r>
        <w:t>원문</w:t>
      </w:r>
    </w:p>
    <w:p>
      <w:pPr>
        <w:pStyle w:val="SHTKSourceText"/>
      </w:pPr>
      <w:r>
        <w:t>皇宗絕嗣人飢菜色。詎聞梁史浮天水害著自堯年。全道何必唐虞之邦。民壞豈止齊梁之域。至如義行豐國。寶殿為起非勞。禮廢窮年。土階處之為逸。</w:t>
      </w:r>
    </w:p>
    <w:p>
      <w:pPr>
        <w:pStyle w:val="SHTKBlockLabel"/>
      </w:pPr>
      <w:r>
        <w:t>한국어 직역</w:t>
      </w:r>
    </w:p>
    <w:p>
      <w:pPr>
        <w:pStyle w:val="SHTKTranslationText"/>
      </w:pPr>
      <w:r>
        <w:t>황실의 종통이 끊기고 사람들이 굶어 채색이 없어졌다는 일을, 어찌 양나라 역사에서만 들었겠습니까. 하늘까지 넘친 홍수의 재앙은 요임금 때부터 기록되어 있습니다. 도가 온전한 곳이 어찌 반드시 당요·우순의 나라뿐이며, 백성이 무너진 곳이 어찌 제·양의 지역뿐이겠습니까. 의가 행해지면 나라가 풍요로워지고, 보배로운 전각을 일으켜도 수고롭지 않으며, 예가 폐해지면 여러 해가 다해도, 흙계단에서 살아도 편안한 것이 아닙니다.</w:t>
      </w:r>
    </w:p>
    <w:p>
      <w:pPr>
        <w:pStyle w:val="SHTKBlockLabel"/>
      </w:pPr>
      <w:r>
        <w:t>원문</w:t>
      </w:r>
    </w:p>
    <w:p>
      <w:pPr>
        <w:pStyle w:val="SHTKSourceText"/>
      </w:pPr>
      <w:r>
        <w:t>故傅毅云。世人稱美。神農親耕堯舜茅茨。蓋衰[18]代言。</w:t>
      </w:r>
    </w:p>
    <w:p>
      <w:pPr>
        <w:pStyle w:val="SHTKBlockLabel"/>
      </w:pPr>
      <w:r>
        <w:t>한국어 직역</w:t>
      </w:r>
    </w:p>
    <w:p>
      <w:pPr>
        <w:pStyle w:val="SHTKTranslationText"/>
      </w:pPr>
      <w:r>
        <w:t>그러므로 부의가 말했습니다. “세상 사람들이 아름답다고 칭송하여, 신농이 친히 밭 갈고 요순이 띠풀집에 살았다고 하나, 대개 쇠퇴한 시대의 말일 뿐,</w:t>
      </w:r>
    </w:p>
    <w:p>
      <w:pPr>
        <w:pStyle w:val="SHTKBlockLabel"/>
      </w:pPr>
      <w:r>
        <w:t>교감·번역 메모</w:t>
      </w:r>
    </w:p>
    <w:p>
      <w:pPr>
        <w:pStyle w:val="SHTKNoteSummary"/>
      </w:pPr>
      <w:r>
        <w:t>교감 요약 | [CBETA 교감] 저본 代에 대해 복수 이문 代之/周之이 전하거나 판독 근거가 하나로 모이지 않아 문맥상 우세 독법을 여기서 단정하지 않는다.</w:t>
      </w:r>
    </w:p>
    <w:p>
      <w:pPr>
        <w:pStyle w:val="SHTKNoteDetail"/>
      </w:pPr>
      <w:r>
        <w:t>• 원교감 원문 | 代＝代之【宋】【宮】，周之【元】【明】</w:t>
        <w:br/>
        <w:t>• 교감 번호 | 0157018</w:t>
        <w:br/>
        <w:t>• 저본 독법 | 代</w:t>
        <w:br/>
        <w:t>• 저본 기준 번역 | 대개 쇠퇴한 시대의 말일 뿐,</w:t>
        <w:br/>
        <w:t>• 이문 독법 | 代之 / 周之</w:t>
        <w:br/>
        <w:t>• 이문 기준 번역 | 이문 代之를 적용하면 蓋衰代之言。로 읽으며, 저본 기준 번역에서 해당 독법에 맞게 문구를 달리 옮겨야 한다.</w:t>
        <w:br/>
        <w:t>• 의미 차이 | 저본 代에 대해 복수 이문 代之 / 周之이 전하거나 판독 근거가 하나로 모이지 않아 문맥상 우세 독법을 여기서 단정하지 않는다.</w:t>
        <w:br/>
        <w:t>• 번역 영향 판정 | [판단 유보]</w:t>
        <w:br/>
        <w:t>• 출처 | CBETA T52n2103, 교감 번호 0157018.</w:t>
      </w:r>
    </w:p>
    <w:p>
      <w:pPr>
        <w:pStyle w:val="SHTKBlockLabel"/>
      </w:pPr>
      <w:r>
        <w:t>원문</w:t>
      </w:r>
    </w:p>
    <w:p>
      <w:pPr>
        <w:pStyle w:val="SHTKSourceText"/>
      </w:pPr>
      <w:r>
        <w:t>非先王之道也。齊梁塔寺。自開福德之因。豈責交報之祐。故曾子曰。人之好善。福雖未至。去禍遠矣。</w:t>
      </w:r>
    </w:p>
    <w:p>
      <w:pPr>
        <w:pStyle w:val="SHTKBlockLabel"/>
      </w:pPr>
      <w:r>
        <w:t>한국어 직역</w:t>
      </w:r>
    </w:p>
    <w:p>
      <w:pPr>
        <w:pStyle w:val="SHTKTranslationText"/>
      </w:pPr>
      <w:r>
        <w:t>선왕의 도는 아니다.” 제·양의 탑과 사찰은, 스스로 복덕의 인을 열었을 뿐인데, 어찌 당장 보답의 도움을 요구하겠습니까. 그러므로 증자가 말했습니다. “사람이 선을 좋아하면, 복이 비록 아직 오지 않았더라도, 재앙에서는 멀어진다.</w:t>
      </w:r>
    </w:p>
    <w:p>
      <w:pPr>
        <w:pStyle w:val="SHTKBlockLabel"/>
      </w:pPr>
      <w:r>
        <w:t>원문</w:t>
      </w:r>
    </w:p>
    <w:p>
      <w:pPr>
        <w:pStyle w:val="SHTKSourceText"/>
      </w:pPr>
      <w:r>
        <w:t>人之為惡。禍雖未至。去福遠矣。抱朴子曰。賢不必壽愚不必殘。善無近福惡無交禍。焉責斯近驗而遠棄大徵者乎。今古推移質文代變。治國濟俗義貴適時。[19]悲恐唐虞之勝風。</w:t>
      </w:r>
    </w:p>
    <w:p>
      <w:pPr>
        <w:pStyle w:val="SHTKBlockLabel"/>
      </w:pPr>
      <w:r>
        <w:t>한국어 직역</w:t>
      </w:r>
    </w:p>
    <w:p>
      <w:pPr>
        <w:pStyle w:val="SHTKTranslationText"/>
      </w:pPr>
      <w:r>
        <w:t>사람이 악을 행하면, 재앙이 비록 아직 오지 않았더라도, 복에서는 멀어진다.” 《포박자》에 이르기를, “어진 이가 반드시 장수하는 것도 아니고 어리석은 이가 반드시 요절하는 것도 아니며, 선에 가까운 복이 당장 있는 것도 아니고 악에 바로 맞닿은 화가 있는 것도 아니다.”라고 하였습니다. 어찌 이 가까운 징험만을 요구하면서 먼 큰 징험은 버리겠습니까. 예와 지금은 옮겨 가고 질박함과 문채는 시대에 따라 변합니다. 나라를 다스리고 풍속을 구제하는 뜻은 때에 맞추는 것을 귀하게 여깁니다. 제가 슬퍼하고 두려워하는 것은 당요·우순의 훌륭한 풍속이라 하여, [구문 불확실]</w:t>
      </w:r>
    </w:p>
    <w:p>
      <w:pPr>
        <w:pStyle w:val="SHTKBlockLabel"/>
      </w:pPr>
      <w:r>
        <w:t>교감·번역 메모</w:t>
      </w:r>
    </w:p>
    <w:p>
      <w:pPr>
        <w:pStyle w:val="SHTKNoteSummary"/>
      </w:pPr>
      <w:r>
        <w:t>교감 요약 | [CBETA 교감] 저본 悲과 이문 悲夫 사이에는 첨가·삭제 또는 문구 길이 차이가 있어 문장 구조와 번역 범위가 달라진다. 저본은 임의로 보충·삭제하지 않는다.</w:t>
      </w:r>
    </w:p>
    <w:p>
      <w:pPr>
        <w:pStyle w:val="SHTKNoteDetail"/>
      </w:pPr>
      <w:r>
        <w:t>• 원교감 원문 | 悲＋（夫）【三】【宮】</w:t>
        <w:br/>
        <w:t>• 교감 번호 | 0157019</w:t>
        <w:br/>
        <w:t>• 저본 독법 | 悲</w:t>
        <w:br/>
        <w:t>• 저본 기준 번역 | 제가 슬퍼하고 두려워하는 것은 당요·우순의 훌륭한 풍속이라 하여, [구문 불확실]</w:t>
        <w:br/>
        <w:t>• 이문 독법 | 悲夫</w:t>
        <w:br/>
        <w:t>• 이문 기준 번역 | 이문 悲夫를 적용하면 悲夫恐唐虞之勝風。로 읽으며, 저본 기준 번역에서 해당 독법에 맞게 문구를 달리 옮겨야 한다.</w:t>
        <w:br/>
        <w:t>• 의미 차이 | 저본 悲과 이문 悲夫 사이에는 첨가·삭제 또는 문구 길이 차이가 있어 문장 구조와 번역 범위가 달라진다. 저본은 임의로 보충·삭제하지 않는다.</w:t>
        <w:br/>
        <w:t>• 번역 영향 판정 | [문장 구조 변화]</w:t>
        <w:br/>
        <w:t>• 출처 | CBETA T52n2103, 교감 번호 0157019.</w:t>
      </w:r>
    </w:p>
    <w:p>
      <w:pPr>
        <w:pStyle w:val="SHTKBlockLabel"/>
      </w:pPr>
      <w:r>
        <w:t>원문</w:t>
      </w:r>
    </w:p>
    <w:p>
      <w:pPr>
        <w:pStyle w:val="SHTKSourceText"/>
      </w:pPr>
      <w:r>
        <w:t>言是不獨是。齊梁之末法。言非不獨非。</w:t>
      </w:r>
    </w:p>
    <w:p>
      <w:pPr>
        <w:pStyle w:val="SHTKBlockLabel"/>
      </w:pPr>
      <w:r>
        <w:t>한국어 직역</w:t>
      </w:r>
    </w:p>
    <w:p>
      <w:pPr>
        <w:pStyle w:val="SHTKTranslationText"/>
      </w:pPr>
      <w:r>
        <w:t>옳다고 말한 것만 홀로 옳다고 하는 것이며, 제·양의 말세 법이라 하여, 그르다고 말한 것만 홀로 그르다고 하는 것입니다.</w:t>
      </w:r>
    </w:p>
    <w:p>
      <w:pPr>
        <w:pStyle w:val="SHTKBlockLabel"/>
      </w:pPr>
      <w:r>
        <w:t>위치표지</w:t>
      </w:r>
    </w:p>
    <w:p>
      <w:pPr>
        <w:pStyle w:val="SHTKPositionMarker"/>
      </w:pPr>
      <w:r>
        <w:t xml:space="preserve">[0157b25]</w:t>
      </w:r>
    </w:p>
    <w:p>
      <w:pPr>
        <w:pStyle w:val="SHTKBlockLabel"/>
      </w:pPr>
      <w:r>
        <w:t>원문</w:t>
      </w:r>
    </w:p>
    <w:p>
      <w:pPr>
        <w:pStyle w:val="SHTKSourceText"/>
      </w:pPr>
      <w:r>
        <w:t>臣廣又對。詩云。有覺德行。四國順之。造化自然豈關人事。六天勸請萬國歸依。七處八會之堂何量。[20]豈千僧之寺。</w:t>
      </w:r>
    </w:p>
    <w:p>
      <w:pPr>
        <w:pStyle w:val="SHTKBlockLabel"/>
      </w:pPr>
      <w:r>
        <w:t>한국어 직역</w:t>
      </w:r>
    </w:p>
    <w:p>
      <w:pPr>
        <w:pStyle w:val="SHTKTranslationText"/>
      </w:pPr>
      <w:r>
        <w:t>신 명광이 또 답합니다. 《시경》에 이르기를, “깨달은 덕행이 있으면, 사방 나라가 따른다.”라고 하였습니다. 조화가 자연스럽게 이루어지는 것이 어찌 사람의 일에만 달렸겠습니까. 육천이 권청하고 만국이 귀의하였으며, 일곱 곳 여덟 모임의 법당이 어찌 헤아릴 수 있겠습니까. 하물며 천 명 승려가 있는 절이겠습니까.</w:t>
      </w:r>
    </w:p>
    <w:p>
      <w:pPr>
        <w:pStyle w:val="SHTKBlockLabel"/>
      </w:pPr>
      <w:r>
        <w:t>교감·번역 메모</w:t>
      </w:r>
    </w:p>
    <w:p>
      <w:pPr>
        <w:pStyle w:val="SHTKNoteSummary"/>
      </w:pPr>
      <w:r>
        <w:t>교감 요약 | [CBETA 교감] 저본 豈과 이문 豈止 사이에는 첨가·삭제 또는 문구 길이 차이가 있어 문장 구조와 번역 범위가 달라진다. 저본은 임의로 보충·삭제하지 않는다.</w:t>
      </w:r>
    </w:p>
    <w:p>
      <w:pPr>
        <w:pStyle w:val="SHTKNoteDetail"/>
      </w:pPr>
      <w:r>
        <w:t>• 원교감 원문 | 豈＋（止）【三】</w:t>
        <w:br/>
        <w:t>• 교감 번호 | 0157020</w:t>
        <w:br/>
        <w:t>• 저본 독법 | 豈</w:t>
        <w:br/>
        <w:t>• 저본 기준 번역 | 하물며 천 명 승려가 있는 절이겠습니까.</w:t>
        <w:br/>
        <w:t>• 이문 독법 | 豈止</w:t>
        <w:br/>
        <w:t>• 이문 기준 번역 | 이문 豈止를 적용하면 豈止千僧之寺。로 읽으며, 저본 기준 번역에서 해당 독법에 맞게 문구를 달리 옮겨야 한다.</w:t>
        <w:br/>
        <w:t>• 의미 차이 | 저본 豈과 이문 豈止 사이에는 첨가·삭제 또는 문구 길이 차이가 있어 문장 구조와 번역 범위가 달라진다. 저본은 임의로 보충·삭제하지 않는다.</w:t>
        <w:br/>
        <w:t>• 번역 영향 판정 | [문장 구조 변화]</w:t>
        <w:br/>
        <w:t>• 출처 | CBETA T52n2103, 교감 번호 0157020.</w:t>
      </w:r>
    </w:p>
    <w:p>
      <w:pPr>
        <w:pStyle w:val="SHTKBlockLabel"/>
      </w:pPr>
      <w:r>
        <w:t>원문</w:t>
      </w:r>
    </w:p>
    <w:p>
      <w:pPr>
        <w:pStyle w:val="SHTKSourceText"/>
      </w:pPr>
      <w:r>
        <w:t>不有大賢誰其致敬。不有大聖誰其戾止。</w:t>
      </w:r>
    </w:p>
    <w:p>
      <w:pPr>
        <w:pStyle w:val="SHTKBlockLabel"/>
      </w:pPr>
      <w:r>
        <w:t>한국어 직역</w:t>
      </w:r>
    </w:p>
    <w:p>
      <w:pPr>
        <w:pStyle w:val="SHTKTranslationText"/>
      </w:pPr>
      <w:r>
        <w:t>큰 현자가 없다면 누가 그 공경을 받으며, 큰 성인이 없다면 누가 그곳에 이르겠습니까.</w:t>
      </w:r>
    </w:p>
    <w:p>
      <w:pPr>
        <w:pStyle w:val="SHTKBlockLabel"/>
      </w:pPr>
      <w:r>
        <w:t>원문</w:t>
      </w:r>
    </w:p>
    <w:p>
      <w:pPr>
        <w:pStyle w:val="SHTKSourceText"/>
      </w:pPr>
      <w:r>
        <w:t>涅槃經云。不奪他[21]財物。</w:t>
      </w:r>
    </w:p>
    <w:p>
      <w:pPr>
        <w:pStyle w:val="SHTKBlockLabel"/>
      </w:pPr>
      <w:r>
        <w:t>한국어 직역</w:t>
      </w:r>
    </w:p>
    <w:p>
      <w:pPr>
        <w:pStyle w:val="SHTKTranslationText"/>
      </w:pPr>
      <w:r>
        <w:t>《열반경》에 이르기를, “남의 재물을 빼앗지 않고,</w:t>
      </w:r>
    </w:p>
    <w:p>
      <w:pPr>
        <w:pStyle w:val="SHTKBlockLabel"/>
      </w:pPr>
      <w:r>
        <w:t>교감·번역 메모</w:t>
      </w:r>
    </w:p>
    <w:p>
      <w:pPr>
        <w:pStyle w:val="SHTKNoteSummary"/>
      </w:pPr>
      <w:r>
        <w:t>교감 요약 | [CBETA 교감] 저본 財物과 이문 人財은 글자·어휘 또는 문법 기능이 달라 해당 구절의 뜻에 차이를 줄 수 있다.</w:t>
      </w:r>
    </w:p>
    <w:p>
      <w:pPr>
        <w:pStyle w:val="SHTKNoteDetail"/>
      </w:pPr>
      <w:r>
        <w:t>• 원교감 원문 | 財物＝人財【三】【宮】</w:t>
        <w:br/>
        <w:t>• 교감 번호 | 0157021</w:t>
        <w:br/>
        <w:t>• 저본 독법 | 財物</w:t>
        <w:br/>
        <w:t>• 저본 기준 번역 | “남의 재물을 빼앗지 않고,</w:t>
        <w:br/>
        <w:t>• 이문 독법 | 人財</w:t>
        <w:br/>
        <w:t>• 이문 기준 번역 | 이문 人財를 적용하면 不奪他人財。로 읽으며, 저본 기준 번역에서 해당 독법에 맞게 문구를 달리 옮겨야 한다.</w:t>
        <w:br/>
        <w:t>• 의미 차이 | 저본 財物과 이문 人財은 글자·어휘 또는 문법 기능이 달라 해당 구절의 뜻에 차이를 줄 수 있다.</w:t>
        <w:br/>
        <w:t>• 번역 영향 판정 | [의미 차이 있음]</w:t>
        <w:br/>
        <w:t>• 출처 | CBETA T52n2103, 교감 번호 0157021.</w:t>
      </w:r>
    </w:p>
    <w:p>
      <w:pPr>
        <w:pStyle w:val="SHTKBlockLabel"/>
      </w:pPr>
      <w:r>
        <w:t>원문</w:t>
      </w:r>
    </w:p>
    <w:p>
      <w:pPr>
        <w:pStyle w:val="SHTKSourceText"/>
      </w:pPr>
      <w:r>
        <w:t>常施惠一切。造招提僧房。則生不動國。[22]諸經既顯庶事有由。</w:t>
      </w:r>
    </w:p>
    <w:p>
      <w:pPr>
        <w:pStyle w:val="SHTKBlockLabel"/>
      </w:pPr>
      <w:r>
        <w:t>한국어 직역</w:t>
      </w:r>
    </w:p>
    <w:p>
      <w:pPr>
        <w:pStyle w:val="SHTKTranslationText"/>
      </w:pPr>
      <w:r>
        <w:t>항상 일체에 은혜를 베풀며, 초제의 승방을 지으면, 곧 부동국에 태어난다.”고 하였습니다. 여러 경전에 이미 분명히 드러났으니 여러 일에는 까닭이 있습니다.</w:t>
      </w:r>
    </w:p>
    <w:p>
      <w:pPr>
        <w:pStyle w:val="SHTKBlockLabel"/>
      </w:pPr>
      <w:r>
        <w:t>교감·번역 메모</w:t>
      </w:r>
    </w:p>
    <w:p>
      <w:pPr>
        <w:pStyle w:val="SHTKNoteSummary"/>
      </w:pPr>
      <w:r>
        <w:t>교감 요약 | [CBETA 교감] 저본 諸과 이문 詩은 글자·어휘 또는 문법 기능이 달라 해당 구절의 뜻에 차이를 줄 수 있다.</w:t>
      </w:r>
    </w:p>
    <w:p>
      <w:pPr>
        <w:pStyle w:val="SHTKNoteDetail"/>
      </w:pPr>
      <w:r>
        <w:t>• 원교감 원문 | 諸＝詩【三】【宮】</w:t>
        <w:br/>
        <w:t>• 교감 번호 | 0157022</w:t>
        <w:br/>
        <w:t>• 저본 독법 | 諸</w:t>
        <w:br/>
        <w:t>• 저본 기준 번역 | 여러 경전에 이미 분명히 드러났으니 여러 일에는 까닭이 있습니다.</w:t>
        <w:br/>
        <w:t>• 이문 독법 | 詩</w:t>
        <w:br/>
        <w:t>• 이문 기준 번역 | 이문 詩를 적용하면 詩經既顯庶事有由。로 읽으며, 저본 기준 번역에서 해당 독법에 맞게 문구를 달리 옮겨야 한다.</w:t>
        <w:br/>
        <w:t>• 의미 차이 | 저본 諸과 이문 詩은 글자·어휘 또는 문법 기능이 달라 해당 구절의 뜻에 차이를 줄 수 있다.</w:t>
        <w:br/>
        <w:t>• 번역 영향 판정 | [의미 차이 있음]</w:t>
        <w:br/>
        <w:t>• 출처 | CBETA T52n2103, 교감 번호 0157022.</w:t>
      </w:r>
    </w:p>
    <w:p>
      <w:pPr>
        <w:pStyle w:val="SHTKBlockLabel"/>
      </w:pPr>
      <w:r>
        <w:t>원문</w:t>
      </w:r>
    </w:p>
    <w:p>
      <w:pPr>
        <w:pStyle w:val="SHTKSourceText"/>
      </w:pPr>
      <w:r>
        <w:t>不合佛心是何誣[23]誷。</w:t>
      </w:r>
    </w:p>
    <w:p>
      <w:pPr>
        <w:pStyle w:val="SHTKBlockLabel"/>
      </w:pPr>
      <w:r>
        <w:t>한국어 직역</w:t>
      </w:r>
    </w:p>
    <w:p>
      <w:pPr>
        <w:pStyle w:val="SHTKTranslationText"/>
      </w:pPr>
      <w:r>
        <w:t>부처의 뜻에 맞지 않는다고 하는 것이 어찌 이처럼 무고하고 속이는 말입니까.</w:t>
      </w:r>
    </w:p>
    <w:p>
      <w:pPr>
        <w:pStyle w:val="SHTKBlockLabel"/>
      </w:pPr>
      <w:r>
        <w:t>교감·번역 메모</w:t>
      </w:r>
    </w:p>
    <w:p>
      <w:pPr>
        <w:pStyle w:val="SHTKNoteSummary"/>
      </w:pPr>
      <w:r>
        <w:t>교감 요약 | [CBETA 교감] 저본 誷과 이문 罔은 자형·표기 차이가 있으나 이 문맥의 한국어 번역 의미에는 실질적 차이가 없다.</w:t>
      </w:r>
    </w:p>
    <w:p>
      <w:pPr>
        <w:pStyle w:val="SHTKNoteDetail"/>
      </w:pPr>
      <w:r>
        <w:t>• 원교감 원문 | 誷＝罔【三】【宮】</w:t>
        <w:br/>
        <w:t>• 교감 번호 | 0157023</w:t>
        <w:br/>
        <w:t>• 저본 독법 | 誷</w:t>
        <w:br/>
        <w:t>• 저본 기준 번역 | 부처의 뜻에 맞지 않는다고 하는 것이 어찌 이처럼 무고하고 속이는 말입니까.</w:t>
        <w:br/>
        <w:t>• 이문 독법 | 罔</w:t>
        <w:br/>
        <w:t>• 이문 기준 번역 | 부처의 뜻에 맞지 않는다고 하는 것이 어찌 이처럼 무고하고 속이는 말입니까.</w:t>
        <w:br/>
        <w:t>• 의미 차이 | 저본 誷과 이문 罔은 자형·표기 차이가 있으나 이 문맥의 한국어 번역 의미에는 실질적 차이가 없다.</w:t>
        <w:br/>
        <w:t>• 번역 영향 판정 | [번역 차이 없음]</w:t>
        <w:br/>
        <w:t>• 출처 | CBETA T52n2103, 교감 번호 0157023.</w:t>
      </w:r>
    </w:p>
    <w:p>
      <w:pPr>
        <w:pStyle w:val="SHTKBlockLabel"/>
      </w:pPr>
      <w:r>
        <w:t>원문</w:t>
      </w:r>
    </w:p>
    <w:p>
      <w:pPr>
        <w:pStyle w:val="SHTKSourceText"/>
      </w:pPr>
      <w:r>
        <w:t>寺稱平延嵩乃妄論。佛立伽藍何名曲見。斯乃校量過分與奪乖儀。</w:t>
      </w:r>
    </w:p>
    <w:p>
      <w:pPr>
        <w:pStyle w:val="SHTKBlockLabel"/>
      </w:pPr>
      <w:r>
        <w:t>한국어 직역</w:t>
      </w:r>
    </w:p>
    <w:p>
      <w:pPr>
        <w:pStyle w:val="SHTKTranslationText"/>
      </w:pPr>
      <w:r>
        <w:t>절을 ‘평연’이라 칭한다는 것은 원숭의 망령된 논의입니다. [판독 불확실] 부처가 가람을 세웠는데 어찌 굽은 견해라 이름하겠습니까. 이는 헤아림이 지나치고 취하고 버리는 데 법도가 어긋난 것입니다.</w:t>
      </w:r>
    </w:p>
    <w:p>
      <w:pPr>
        <w:pStyle w:val="SHTKBlockLabel"/>
      </w:pPr>
      <w:r>
        <w:t>원문</w:t>
      </w:r>
    </w:p>
    <w:p>
      <w:pPr>
        <w:pStyle w:val="SHTKSourceText"/>
      </w:pPr>
      <w:r>
        <w:t>執行何異布鼓而笑雷門。對天庭而誇蟻穴。勸以夫妻為聖眾。苟恣婚婬。言國主是如來。冀崇諂說。清諫之士如此異乎。何別魏陵之覓交寵勸楚王奪子之妻。宰嚭求於近利為吳主解蒼蒼之夢。心知不順口說美[24]辭。</w:t>
      </w:r>
    </w:p>
    <w:p>
      <w:pPr>
        <w:pStyle w:val="SHTKBlockLabel"/>
      </w:pPr>
      <w:r>
        <w:t>한국어 직역</w:t>
      </w:r>
    </w:p>
    <w:p>
      <w:pPr>
        <w:pStyle w:val="SHTKTranslationText"/>
      </w:pPr>
      <w:r>
        <w:t>그 주장을 행하는 것이 베북을 들고 우레문을 비웃는 것과 무엇이 다르겠습니까. 천자의 조정 앞에서 개미굴을 자랑하는 것과 같습니다. 부부를 성스러운 무리로 삼으라 권하여, 구차하게 음욕을 마음껏 하게 하고, 국주가 곧 여래라고 말하여, 아첨하는 말을 높이기를 바랐으니, 청렴하게 간언하는 선비가 이와 같이 다르겠습니까. 위릉이 총애와 교분을 구하려고 초왕에게 아들의 아내를 빼앗도록 권한 것과 무엇이 다르겠습니까. [구문 불확실] 재비가 눈앞의 이익을 구하여 오왕을 위해 푸른 하늘의 꿈을 풀이한 것과 같습니다. 마음으로는 옳지 않음을 알면서 입으로 아름다운 말을 하였고,</w:t>
      </w:r>
    </w:p>
    <w:p>
      <w:pPr>
        <w:pStyle w:val="SHTKBlockLabel"/>
      </w:pPr>
      <w:r>
        <w:t>교감·번역 메모</w:t>
      </w:r>
    </w:p>
    <w:p>
      <w:pPr>
        <w:pStyle w:val="SHTKNoteSummary"/>
      </w:pPr>
      <w:r>
        <w:t>교감 요약 | [CBETA 교감] 저본 辭과 이문 詞은 자형·표기 차이가 있으나 이 문맥의 한국어 번역 의미에는 실질적 차이가 없다.</w:t>
      </w:r>
    </w:p>
    <w:p>
      <w:pPr>
        <w:pStyle w:val="SHTKNoteDetail"/>
      </w:pPr>
      <w:r>
        <w:t>• 원교감 원문 | 辭＝詞【三】【宮】＊</w:t>
        <w:br/>
        <w:t>• 교감 번호 | 0157024</w:t>
        <w:br/>
        <w:t>• 저본 독법 | 辭</w:t>
        <w:br/>
        <w:t>• 저본 기준 번역 | 마음으로는 옳지 않음을 알면서 입으로 아름다운 말을 하였고,</w:t>
        <w:br/>
        <w:t>• 이문 독법 | 詞</w:t>
        <w:br/>
        <w:t>• 이문 기준 번역 | 마음으로는 옳지 않음을 알면서 입으로 아름다운 말을 하였고,</w:t>
        <w:br/>
        <w:t>• 의미 차이 | 저본 辭과 이문 詞은 자형·표기 차이가 있으나 이 문맥의 한국어 번역 의미에는 실질적 차이가 없다.</w:t>
        <w:br/>
        <w:t>• 번역 영향 판정 | [번역 차이 없음]</w:t>
        <w:br/>
        <w:t>• 출처 | CBETA T52n2103, 교감 번호 0157024.</w:t>
      </w:r>
    </w:p>
    <w:p>
      <w:pPr>
        <w:pStyle w:val="SHTKBlockLabel"/>
      </w:pPr>
      <w:r>
        <w:t>원문</w:t>
      </w:r>
    </w:p>
    <w:p>
      <w:pPr>
        <w:pStyle w:val="SHTKSourceText"/>
      </w:pPr>
      <w:r>
        <w:t>彼信邪言由斯滅國。</w:t>
      </w:r>
    </w:p>
    <w:p>
      <w:pPr>
        <w:pStyle w:val="SHTKBlockLabel"/>
      </w:pPr>
      <w:r>
        <w:t>한국어 직역</w:t>
      </w:r>
    </w:p>
    <w:p>
      <w:pPr>
        <w:pStyle w:val="SHTKTranslationText"/>
      </w:pPr>
      <w:r>
        <w:t>그가 삿된 말을 믿은 까닭에 나라를 멸망시켰습니다.</w:t>
      </w:r>
    </w:p>
    <w:p>
      <w:pPr>
        <w:pStyle w:val="SHTKBlockLabel"/>
      </w:pPr>
      <w:r>
        <w:t>원문</w:t>
      </w:r>
    </w:p>
    <w:p>
      <w:pPr>
        <w:pStyle w:val="SHTKSourceText"/>
      </w:pPr>
      <w:r>
        <w:t>元嵩必為過罪。僧官驅擯。忿羞恥辱謗旨因生。覆巢破寺恐理不申。扇動帝心名尊為佛。曲取一人之意。埋沒三寶之田。凡百聞知孰不歎惜。有佛法來永久無[25]際。</w:t>
      </w:r>
    </w:p>
    <w:p>
      <w:pPr>
        <w:pStyle w:val="SHTKBlockLabel"/>
      </w:pPr>
      <w:r>
        <w:t>한국어 직역</w:t>
      </w:r>
    </w:p>
    <w:p>
      <w:pPr>
        <w:pStyle w:val="SHTKTranslationText"/>
      </w:pPr>
      <w:r>
        <w:t>원숭은 반드시 죄를 지었기 때문에, 승관에게 쫓겨났고, 분하고 부끄러운 치욕 때문에 비방하려는 뜻이 생겨났습니다. 둥지를 뒤엎고 절을 깨뜨리려 하나 이치가 펴지지 못할까 두려웠고, 황제의 마음을 선동하여 존호를 부처라 하게 하며, 한 사람의 뜻만을 굽혀 취하여, 삼보의 복전을 묻어 버리려 하였습니다. 모든 사람이 듣고 안다면 누가 탄식하고 애석해하지 않겠습니까. 불법이 온 뒤로 오래되어 끝이 없었고,</w:t>
      </w:r>
    </w:p>
    <w:p>
      <w:pPr>
        <w:pStyle w:val="SHTKBlockLabel"/>
      </w:pPr>
      <w:r>
        <w:t>교감·번역 메모</w:t>
      </w:r>
    </w:p>
    <w:p>
      <w:pPr>
        <w:pStyle w:val="SHTKNoteSummary"/>
      </w:pPr>
      <w:r>
        <w:t>교감 요약 | [CBETA 교감] 저본 際과 이문 除은 글자·어휘 또는 문법 기능이 달라 해당 구절의 뜻에 차이를 줄 수 있다.</w:t>
      </w:r>
    </w:p>
    <w:p>
      <w:pPr>
        <w:pStyle w:val="SHTKNoteDetail"/>
      </w:pPr>
      <w:r>
        <w:t>• 원교감 원문 | 際＝除【宮】</w:t>
        <w:br/>
        <w:t>• 교감 번호 | 0157025</w:t>
        <w:br/>
        <w:t>• 저본 독법 | 際</w:t>
        <w:br/>
        <w:t>• 저본 기준 번역 | 불법이 온 뒤로 오래되어 끝이 없었고,</w:t>
        <w:br/>
        <w:t>• 이문 독법 | 除</w:t>
        <w:br/>
        <w:t>• 이문 기준 번역 | 이문 除를 적용하면 有佛法來永久無除。로 읽으며, 저본 기준 번역에서 해당 독법에 맞게 문구를 달리 옮겨야 한다.</w:t>
        <w:br/>
        <w:t>• 의미 차이 | 저본 際과 이문 除은 글자·어휘 또는 문법 기능이 달라 해당 구절의 뜻에 차이를 줄 수 있다.</w:t>
        <w:br/>
        <w:t>• 번역 영향 판정 | [의미 차이 있음]</w:t>
        <w:br/>
        <w:t>• 출처 | CBETA T52n2103, 교감 번호 0157025.</w:t>
      </w:r>
    </w:p>
    <w:p>
      <w:pPr>
        <w:pStyle w:val="SHTKBlockLabel"/>
      </w:pPr>
      <w:r>
        <w:t>원문</w:t>
      </w:r>
    </w:p>
    <w:p>
      <w:pPr>
        <w:pStyle w:val="SHTKSourceText"/>
      </w:pPr>
      <w:r>
        <w:t>天居地止所在[26]尊崇。</w:t>
      </w:r>
    </w:p>
    <w:p>
      <w:pPr>
        <w:pStyle w:val="SHTKBlockLabel"/>
      </w:pPr>
      <w:r>
        <w:t>한국어 직역</w:t>
      </w:r>
    </w:p>
    <w:p>
      <w:pPr>
        <w:pStyle w:val="SHTKTranslationText"/>
      </w:pPr>
      <w:r>
        <w:t>하늘에 있든 땅에 머물든 가는 곳마다 존숭하였습니다.</w:t>
      </w:r>
    </w:p>
    <w:p>
      <w:pPr>
        <w:pStyle w:val="SHTKBlockLabel"/>
      </w:pPr>
      <w:r>
        <w:t>교감·번역 메모</w:t>
      </w:r>
    </w:p>
    <w:p>
      <w:pPr>
        <w:pStyle w:val="SHTKNoteSummary"/>
      </w:pPr>
      <w:r>
        <w:t>교감 요약 | [CBETA 교감] 저본 尊과 이문 遵은 표현 또는 표기 선택이 다르지만 문맥의 핵심 뜻은 크게 달라지지 않는다.</w:t>
      </w:r>
    </w:p>
    <w:p>
      <w:pPr>
        <w:pStyle w:val="SHTKNoteDetail"/>
      </w:pPr>
      <w:r>
        <w:t>• 원교감 원문 | 尊＝遵【三】【宮】</w:t>
        <w:br/>
        <w:t>• 교감 번호 | 0157026</w:t>
        <w:br/>
        <w:t>• 저본 독법 | 尊</w:t>
        <w:br/>
        <w:t>• 저본 기준 번역 | 하늘에 있든 땅에 머물든 가는 곳마다 존숭하였습니다.</w:t>
        <w:br/>
        <w:t>• 이문 독법 | 遵</w:t>
        <w:br/>
        <w:t>• 이문 기준 번역 | 이문 遵를 적용하면 天居地止所在遵崇。로 읽으며, 저본 기준 번역에서 해당 독법에 맞게 문구를 달리 옮겨야 한다.</w:t>
        <w:br/>
        <w:t>• 의미 차이 | 저본 尊과 이문 遵은 표현 또는 표기 선택이 다르지만 문맥의 핵심 뜻은 크게 달라지지 않는다.</w:t>
        <w:br/>
        <w:t>• 번역 영향 판정 | [표현 차이]</w:t>
        <w:br/>
        <w:t>• 출처 | CBETA T52n2103, 교감 번호 0157026.</w:t>
      </w:r>
    </w:p>
    <w:p>
      <w:pPr>
        <w:pStyle w:val="SHTKBlockLabel"/>
      </w:pPr>
      <w:r>
        <w:t>원문</w:t>
      </w:r>
    </w:p>
    <w:p>
      <w:pPr>
        <w:pStyle w:val="SHTKSourceText"/>
      </w:pPr>
      <w:r>
        <w:t>前帝後王誰不重異。獨何此國[27]而賤者哉。</w:t>
      </w:r>
    </w:p>
    <w:p>
      <w:pPr>
        <w:pStyle w:val="SHTKBlockLabel"/>
      </w:pPr>
      <w:r>
        <w:t>한국어 직역</w:t>
      </w:r>
    </w:p>
    <w:p>
      <w:pPr>
        <w:pStyle w:val="SHTKTranslationText"/>
      </w:pPr>
      <w:r>
        <w:t>앞의 황제와 뒤의 임금 가운데 누가 소중히 여기지 않았습니까. 유독 어찌 이 나라에서만 천하게 여긴단 말입니까.</w:t>
      </w:r>
    </w:p>
    <w:p>
      <w:pPr>
        <w:pStyle w:val="SHTKBlockLabel"/>
      </w:pPr>
      <w:r>
        <w:t>교감·번역 메모</w:t>
      </w:r>
    </w:p>
    <w:p>
      <w:pPr>
        <w:pStyle w:val="SHTKNoteSummary"/>
      </w:pPr>
      <w:r>
        <w:t>교감 요약 | [CBETA 교감] 저본 而賤에 대해 복수 이문 賤而/賊而이 전하거나 판독 근거가 하나로 모이지 않아 문맥상 우세 독법을 여기서 단정하지 않는다.</w:t>
      </w:r>
    </w:p>
    <w:p>
      <w:pPr>
        <w:pStyle w:val="SHTKNoteDetail"/>
      </w:pPr>
      <w:r>
        <w:t>• 원교감 원문 | 而賤＝賤而【三】，賊而【宮】</w:t>
        <w:br/>
        <w:t>• 교감 번호 | 0157027</w:t>
        <w:br/>
        <w:t>• 저본 독법 | 而賤</w:t>
        <w:br/>
        <w:t>• 저본 기준 번역 | 유독 어찌 이 나라에서만 천하게 여긴단 말입니까.</w:t>
        <w:br/>
        <w:t>• 이문 독법 | 賤而 / 賊而</w:t>
        <w:br/>
        <w:t>• 이문 기준 번역 | 이문 賤而를 적용하면 獨何此國賤而者哉。로 읽으며, 저본 기준 번역에서 해당 독법에 맞게 문구를 달리 옮겨야 한다.</w:t>
        <w:br/>
        <w:t>• 의미 차이 | 저본 而賤에 대해 복수 이문 賤而 / 賊而이 전하거나 판독 근거가 하나로 모이지 않아 문맥상 우세 독법을 여기서 단정하지 않는다.</w:t>
        <w:br/>
        <w:t>• 번역 영향 판정 | [판단 유보]</w:t>
        <w:br/>
        <w:t>• 출처 | CBETA T52n2103, 교감 번호 0157027.</w:t>
      </w:r>
    </w:p>
    <w:p>
      <w:pPr>
        <w:pStyle w:val="SHTKBlockLabel"/>
      </w:pPr>
      <w:r>
        <w:t>원문</w:t>
      </w:r>
    </w:p>
    <w:p>
      <w:pPr>
        <w:pStyle w:val="SHTKSourceText"/>
      </w:pPr>
      <w:r>
        <w:t>昔卞和困楚孔子厄陳。方今擬古恐招嗤論。</w:t>
      </w:r>
    </w:p>
    <w:p>
      <w:pPr>
        <w:pStyle w:val="SHTKBlockLabel"/>
      </w:pPr>
      <w:r>
        <w:t>한국어 직역</w:t>
      </w:r>
    </w:p>
    <w:p>
      <w:pPr>
        <w:pStyle w:val="SHTKTranslationText"/>
      </w:pPr>
      <w:r>
        <w:t>옛날 변화는 초나라에서 곤궁했고 공자는 진나라에서 곤액을 당했습니다. 지금을 옛일에 견주어 보면 비웃는 논의를 불러올까 두렵습니다.</w:t>
      </w:r>
    </w:p>
    <w:p>
      <w:pPr>
        <w:pStyle w:val="SHTKBlockLabel"/>
      </w:pPr>
      <w:r>
        <w:t>위치표지</w:t>
      </w:r>
    </w:p>
    <w:p>
      <w:pPr>
        <w:pStyle w:val="SHTKPositionMarker"/>
      </w:pPr>
      <w:r>
        <w:t xml:space="preserve">[0157c16]</w:t>
      </w:r>
    </w:p>
    <w:p>
      <w:pPr>
        <w:pStyle w:val="SHTKBlockLabel"/>
      </w:pPr>
      <w:r>
        <w:t>원문</w:t>
      </w:r>
    </w:p>
    <w:p>
      <w:pPr>
        <w:pStyle w:val="SHTKSourceText"/>
      </w:pPr>
      <w:r>
        <w:t>臣廣又對。佛為慈父調御天人。初中後善利安一切。自潛神雙樹地動十方。髮授四天驅分八國。</w:t>
      </w:r>
    </w:p>
    <w:p>
      <w:pPr>
        <w:pStyle w:val="SHTKBlockLabel"/>
      </w:pPr>
      <w:r>
        <w:t>한국어 직역</w:t>
      </w:r>
    </w:p>
    <w:p>
      <w:pPr>
        <w:pStyle w:val="SHTKTranslationText"/>
      </w:pPr>
      <w:r>
        <w:t>신 명광이 또 답합니다. 부처는 자비로운 아버지로서 하늘과 인간을 조어합니다. 처음·중간·끝이 모두 선하여 일체를 이롭고 편안하게 합니다. 쌍수 아래에서 신령한 자취를 감추자 대지가 시방에서 진동하였고, 머리카락은 사천왕에게 주고 유신은 여덟 나라에 나누어졌습니다. [의미 불확실] [이문 검토 필요]</w:t>
      </w:r>
    </w:p>
    <w:p>
      <w:pPr>
        <w:pStyle w:val="SHTKBlockLabel"/>
      </w:pPr>
      <w:r>
        <w:t>교감·번역 메모</w:t>
      </w:r>
    </w:p>
    <w:p>
      <w:pPr>
        <w:pStyle w:val="SHTKNoteSummary"/>
      </w:pPr>
      <w:r>
        <w:t>교감 요약 | [CBETA 교감] 저본·대정장은 驅이나 현행 CBETA·고려장은 軀를 채택한다. 열반 뒤 유신 분배 문맥에서는 軀가 의미상 직접 연결되지만, 본문은 저본의 驅를 고치지 않는다.</w:t>
      </w:r>
    </w:p>
    <w:p>
      <w:pPr>
        <w:pStyle w:val="SHTKNoteDetail"/>
      </w:pPr>
      <w:r>
        <w:t>• 원교감 원문 | [대정장 원각주 없음 / 현행 CBETA 추가교감]</w:t>
        <w:br/>
        <w:t>• 교감 번호 | 0157c1701</w:t>
        <w:br/>
        <w:t>• 저본 독법 | 驅</w:t>
        <w:br/>
        <w:t>• 저본 기준 번역 | 머리카락은 사천왕에게 주고 유신은 여덟 나라에 나누어졌습니다. [의미 불확실] [이문 검토 필요]</w:t>
        <w:br/>
        <w:t>• 이문 독법 | 軀</w:t>
        <w:br/>
        <w:t>• 이문 기준 번역 | 현행 CBETA의 軀를 따르면 “머리카락은 사천왕에게 주고 몸은 여덟 나라에 나누어졌다”는 뜻으로 읽는 것이 자연스럽다.</w:t>
        <w:br/>
        <w:t>• 의미 차이 | 저본·대정장은 驅이나 현행 CBETA·고려장은 軀를 채택한다. 열반 뒤 유신 분배 문맥에서는 軀가 의미상 직접 연결되지만, 본문은 저본의 驅를 고치지 않는다.</w:t>
        <w:br/>
        <w:t>• 번역 영향 판정 | [의미 차이 있음]</w:t>
        <w:br/>
        <w:t>• 출처 | CBETA T52n2103.</w:t>
      </w:r>
    </w:p>
    <w:p>
      <w:pPr>
        <w:pStyle w:val="SHTKBlockLabel"/>
      </w:pPr>
      <w:r>
        <w:t>원문</w:t>
      </w:r>
    </w:p>
    <w:p>
      <w:pPr>
        <w:pStyle w:val="SHTKSourceText"/>
      </w:pPr>
      <w:r>
        <w:t>涅槃經云。造像若佛塔。猶如大拇指。常生歡喜心。則生不動國。</w:t>
      </w:r>
    </w:p>
    <w:p>
      <w:pPr>
        <w:pStyle w:val="SHTKBlockLabel"/>
      </w:pPr>
      <w:r>
        <w:t>한국어 직역</w:t>
      </w:r>
    </w:p>
    <w:p>
      <w:pPr>
        <w:pStyle w:val="SHTKTranslationText"/>
      </w:pPr>
      <w:r>
        <w:t>《열반경》에 이르기를, “불상이나 불탑을 만들되, 엄지손가락만 한 것이라도, 항상 기쁜 마음을 내면, 곧 부동국에 태어난다.”고 하였습니다.</w:t>
      </w:r>
    </w:p>
    <w:p>
      <w:pPr>
        <w:pStyle w:val="SHTKBlockLabel"/>
      </w:pPr>
      <w:r>
        <w:t>원문</w:t>
      </w:r>
    </w:p>
    <w:p>
      <w:pPr>
        <w:pStyle w:val="SHTKSourceText"/>
      </w:pPr>
      <w:r>
        <w:t>明知資父事師自[28]關古典。</w:t>
      </w:r>
    </w:p>
    <w:p>
      <w:pPr>
        <w:pStyle w:val="SHTKBlockLabel"/>
      </w:pPr>
      <w:r>
        <w:t>한국어 직역</w:t>
      </w:r>
    </w:p>
    <w:p>
      <w:pPr>
        <w:pStyle w:val="SHTKTranslationText"/>
      </w:pPr>
      <w:r>
        <w:t>부모를 봉양하고 스승을 섬기는 일이 본래 옛 경전에 관계됨을 분명히 알 수 있습니다.</w:t>
      </w:r>
    </w:p>
    <w:p>
      <w:pPr>
        <w:pStyle w:val="SHTKBlockLabel"/>
      </w:pPr>
      <w:r>
        <w:t>교감·번역 메모</w:t>
      </w:r>
    </w:p>
    <w:p>
      <w:pPr>
        <w:pStyle w:val="SHTKNoteSummary"/>
      </w:pPr>
      <w:r>
        <w:t>교감 요약 | [CBETA 교감] 저본 關과 이문 開은 글자·어휘 또는 문법 기능이 달라 해당 구절의 뜻에 차이를 줄 수 있다.</w:t>
      </w:r>
    </w:p>
    <w:p>
      <w:pPr>
        <w:pStyle w:val="SHTKNoteDetail"/>
      </w:pPr>
      <w:r>
        <w:t>• 원교감 원문 | 關＝開【宋】【元】</w:t>
        <w:br/>
        <w:t>• 교감 번호 | 0157028</w:t>
        <w:br/>
        <w:t>• 저본 독법 | 關</w:t>
        <w:br/>
        <w:t>• 저본 기준 번역 | 부모를 봉양하고 스승을 섬기는 일이 본래 옛 경전에 관계됨을 분명히 알 수 있습니다.</w:t>
        <w:br/>
        <w:t>• 이문 독법 | 開</w:t>
        <w:br/>
        <w:t>• 이문 기준 번역 | 이문 開를 적용하면 明知資父事師自開古典。로 읽으며, 저본 기준 번역에서 해당 독법에 맞게 문구를 달리 옮겨야 한다.</w:t>
        <w:br/>
        <w:t>• 의미 차이 | 저본 關과 이문 開은 글자·어휘 또는 문법 기능이 달라 해당 구절의 뜻에 차이를 줄 수 있다.</w:t>
        <w:br/>
        <w:t>• 번역 영향 판정 | [의미 차이 있음]</w:t>
        <w:br/>
        <w:t>• 출처 | CBETA T52n2103, 교감 번호 0157028.</w:t>
      </w:r>
    </w:p>
    <w:p>
      <w:pPr>
        <w:pStyle w:val="SHTKBlockLabel"/>
      </w:pPr>
      <w:r>
        <w:t>원문</w:t>
      </w:r>
    </w:p>
    <w:p>
      <w:pPr>
        <w:pStyle w:val="SHTKSourceText"/>
      </w:pPr>
      <w:r>
        <w:t>束脩發起[29]孔教。</w:t>
      </w:r>
    </w:p>
    <w:p>
      <w:pPr>
        <w:pStyle w:val="SHTKBlockLabel"/>
      </w:pPr>
      <w:r>
        <w:t>한국어 직역</w:t>
      </w:r>
    </w:p>
    <w:p>
      <w:pPr>
        <w:pStyle w:val="SHTKTranslationText"/>
      </w:pPr>
      <w:r>
        <w:t>속수의 예는 공자의 가르침에서 비롯되었습니다.</w:t>
      </w:r>
    </w:p>
    <w:p>
      <w:pPr>
        <w:pStyle w:val="SHTKBlockLabel"/>
      </w:pPr>
      <w:r>
        <w:t>교감·번역 메모</w:t>
      </w:r>
    </w:p>
    <w:p>
      <w:pPr>
        <w:pStyle w:val="SHTKNoteSummary"/>
      </w:pPr>
      <w:r>
        <w:t>교감 요약 | [CBETA 교감] 저본 孔과 이문 引은 글자·어휘 또는 문법 기능이 달라 해당 구절의 뜻에 차이를 줄 수 있다.</w:t>
      </w:r>
    </w:p>
    <w:p>
      <w:pPr>
        <w:pStyle w:val="SHTKNoteDetail"/>
      </w:pPr>
      <w:r>
        <w:t>• 원교감 원문 | 孔＝引【宋】【宮】</w:t>
        <w:br/>
        <w:t>• 교감 번호 | 0157029</w:t>
        <w:br/>
        <w:t>• 저본 독법 | 孔</w:t>
        <w:br/>
        <w:t>• 저본 기준 번역 | 속수의 예는 공자의 가르침에서 비롯되었습니다.</w:t>
        <w:br/>
        <w:t>• 이문 독법 | 引</w:t>
        <w:br/>
        <w:t>• 이문 기준 번역 | 이문 引를 적용하면 束脩發起引教。로 읽으며, 저본 기준 번역에서 해당 독법에 맞게 문구를 달리 옮겨야 한다.</w:t>
        <w:br/>
        <w:t>• 의미 차이 | 저본 孔과 이문 引은 글자·어휘 또는 문법 기능이 달라 해당 구절의 뜻에 차이를 줄 수 있다.</w:t>
        <w:br/>
        <w:t>• 번역 영향 판정 | [의미 차이 있음]</w:t>
        <w:br/>
        <w:t>• 출처 | CBETA T52n2103, 교감 번호 0157029.</w:t>
      </w:r>
    </w:p>
    <w:p>
      <w:pPr>
        <w:pStyle w:val="SHTKBlockLabel"/>
      </w:pPr>
      <w:r>
        <w:t>원문</w:t>
      </w:r>
    </w:p>
    <w:p>
      <w:pPr>
        <w:pStyle w:val="SHTKSourceText"/>
      </w:pPr>
      <w:r>
        <w:t>誠[30]論叵有。</w:t>
      </w:r>
    </w:p>
    <w:p>
      <w:pPr>
        <w:pStyle w:val="SHTKBlockLabel"/>
      </w:pPr>
      <w:r>
        <w:t>한국어 직역</w:t>
      </w:r>
    </w:p>
    <w:p>
      <w:pPr>
        <w:pStyle w:val="SHTKTranslationText"/>
      </w:pPr>
      <w:r>
        <w:t>진실한 논의가 어찌 없을 수 있겠습니까. [구문 불확실]</w:t>
      </w:r>
    </w:p>
    <w:p>
      <w:pPr>
        <w:pStyle w:val="SHTKBlockLabel"/>
      </w:pPr>
      <w:r>
        <w:t>교감·번역 메모</w:t>
      </w:r>
    </w:p>
    <w:p>
      <w:pPr>
        <w:pStyle w:val="SHTKNoteSummary"/>
      </w:pPr>
      <w:r>
        <w:t>교감 요약 | [CBETA 교감] 저본 論과 이문 倫은 글자·어휘 또는 문법 기능이 달라 해당 구절의 뜻에 차이를 줄 수 있다.</w:t>
      </w:r>
    </w:p>
    <w:p>
      <w:pPr>
        <w:pStyle w:val="SHTKNoteDetail"/>
      </w:pPr>
      <w:r>
        <w:t>• 원교감 원문 | 論＝倫【明】</w:t>
        <w:br/>
        <w:t>• 교감 번호 | 0157030</w:t>
        <w:br/>
        <w:t>• 저본 독법 | 論</w:t>
        <w:br/>
        <w:t>• 저본 기준 번역 | 진실한 논의가 어찌 없을 수 있겠습니까. [구문 불확실]</w:t>
        <w:br/>
        <w:t>• 이문 독법 | 倫</w:t>
        <w:br/>
        <w:t>• 이문 기준 번역 | 이문 倫를 적용하면 誠倫叵有。로 읽으며, 저본 기준 번역에서 해당 독법에 맞게 문구를 달리 옮겨야 한다.</w:t>
        <w:br/>
        <w:t>• 의미 차이 | 저본 論과 이문 倫은 글자·어휘 또는 문법 기능이 달라 해당 구절의 뜻에 차이를 줄 수 있다.</w:t>
        <w:br/>
        <w:t>• 번역 영향 판정 | [의미 차이 있음]</w:t>
        <w:br/>
        <w:t>• 출처 | CBETA T52n2103, 교감 번호 0157030.</w:t>
      </w:r>
    </w:p>
    <w:p>
      <w:pPr>
        <w:pStyle w:val="SHTKBlockLabel"/>
      </w:pPr>
      <w:r>
        <w:t>원문</w:t>
      </w:r>
    </w:p>
    <w:p>
      <w:pPr>
        <w:pStyle w:val="SHTKSourceText"/>
      </w:pPr>
      <w:r>
        <w:t>衛嵩橫加非難。入堂不[31]死。</w:t>
      </w:r>
    </w:p>
    <w:p>
      <w:pPr>
        <w:pStyle w:val="SHTKBlockLabel"/>
      </w:pPr>
      <w:r>
        <w:t>한국어 직역</w:t>
      </w:r>
    </w:p>
    <w:p>
      <w:pPr>
        <w:pStyle w:val="SHTKTranslationText"/>
      </w:pPr>
      <w:r>
        <w:t>위원숭이 멋대로 비난을 더하였으나, 당에 들어가도 죽지 않는다는 말이, [판독 불확실] [이문 검토 필요]</w:t>
      </w:r>
    </w:p>
    <w:p>
      <w:pPr>
        <w:pStyle w:val="SHTKBlockLabel"/>
      </w:pPr>
      <w:r>
        <w:t>교감·번역 메모</w:t>
      </w:r>
    </w:p>
    <w:p>
      <w:pPr>
        <w:pStyle w:val="SHTKNoteSummary"/>
      </w:pPr>
      <w:r>
        <w:t>교감 요약 | [CBETA 교감] 저본 死과 이문 禮은 글자·어휘 또는 문법 기능이 달라 해당 구절의 뜻에 차이를 줄 수 있다.</w:t>
      </w:r>
    </w:p>
    <w:p>
      <w:pPr>
        <w:pStyle w:val="SHTKNoteDetail"/>
      </w:pPr>
      <w:r>
        <w:t>• 원교감 원문 | 死＝禮【三】【宮】</w:t>
        <w:br/>
        <w:t>• 교감 번호 | 0157031</w:t>
        <w:br/>
        <w:t>• 저본 독법 | 死</w:t>
        <w:br/>
        <w:t>• 저본 기준 번역 | 당에 들어가도 죽지 않는다는 말이, [판독 불확실] [이문 검토 필요]</w:t>
        <w:br/>
        <w:t>• 이문 독법 | 禮</w:t>
        <w:br/>
        <w:t>• 이문 기준 번역 | 이문 禮를 적용하면 入堂不禮。로 읽으며, 저본 기준 번역에서 해당 독법에 맞게 문구를 달리 옮겨야 한다.</w:t>
        <w:br/>
        <w:t>• 의미 차이 | 저본 死과 이문 禮은 글자·어휘 또는 문법 기능이 달라 해당 구절의 뜻에 차이를 줄 수 있다.</w:t>
        <w:br/>
        <w:t>• 번역 영향 판정 | [의미 차이 있음]</w:t>
        <w:br/>
        <w:t>• 출처 | CBETA T52n2103, 교감 번호 0157031.</w:t>
      </w:r>
    </w:p>
    <w:p>
      <w:pPr>
        <w:pStyle w:val="SHTKBlockLabel"/>
      </w:pPr>
      <w:r>
        <w:t>원문</w:t>
      </w:r>
    </w:p>
    <w:p>
      <w:pPr>
        <w:pStyle w:val="SHTKSourceText"/>
      </w:pPr>
      <w:r>
        <w:t>豈勝不言。昔唐堯則天之治。天有逸水之災。周置宗廟之禮。廟無降雨之力。</w:t>
      </w:r>
    </w:p>
    <w:p>
      <w:pPr>
        <w:pStyle w:val="SHTKBlockLabel"/>
      </w:pPr>
      <w:r>
        <w:t>한국어 직역</w:t>
      </w:r>
    </w:p>
    <w:p>
      <w:pPr>
        <w:pStyle w:val="SHTKTranslationText"/>
      </w:pPr>
      <w:r>
        <w:t>어찌 말하지 않는 것보다 낫겠습니까. 옛날 당요는 하늘을 본받아 다스렸지만, 하늘에는 넘치는 홍수의 재앙이 있었습니다. 주나라는 종묘의 예를 두었지만, 종묘에는 비를 내릴 힘이 없었습니다.</w:t>
      </w:r>
    </w:p>
    <w:p>
      <w:pPr>
        <w:pStyle w:val="SHTKBlockLabel"/>
      </w:pPr>
      <w:r>
        <w:t>원문</w:t>
      </w:r>
    </w:p>
    <w:p>
      <w:pPr>
        <w:pStyle w:val="SHTKSourceText"/>
      </w:pPr>
      <w:r>
        <w:t>如謂塔無交福。以過則歸。亦可天廟虛求。例應停棄。若以[32]理推冥運。</w:t>
      </w:r>
    </w:p>
    <w:p>
      <w:pPr>
        <w:pStyle w:val="SHTKBlockLabel"/>
      </w:pPr>
      <w:r>
        <w:t>한국어 직역</w:t>
      </w:r>
    </w:p>
    <w:p>
      <w:pPr>
        <w:pStyle w:val="SHTKTranslationText"/>
      </w:pPr>
      <w:r>
        <w:t>만일 탑에는 당장 복을 내리는 효험이 없다고 하여, 그 허물을 탑으로 돌린다면, 하늘과 종묘에 헛되이 구하는 것도, 같은 예로 마땅히 그만두고 버려야 할 것입니다. 만일 이치로써 그윽한 운행을 추구한다면,</w:t>
      </w:r>
    </w:p>
    <w:p>
      <w:pPr>
        <w:pStyle w:val="SHTKBlockLabel"/>
      </w:pPr>
      <w:r>
        <w:t>교감·번역 메모</w:t>
      </w:r>
    </w:p>
    <w:p>
      <w:pPr>
        <w:pStyle w:val="SHTKNoteSummary"/>
      </w:pPr>
      <w:r>
        <w:t>교감 요약 | [CBETA 교감] 저본 理과 이문 禮은 글자·어휘 또는 문법 기능이 달라 해당 구절의 뜻에 차이를 줄 수 있다.</w:t>
      </w:r>
    </w:p>
    <w:p>
      <w:pPr>
        <w:pStyle w:val="SHTKNoteDetail"/>
      </w:pPr>
      <w:r>
        <w:t>• 원교감 원문 | 理＝禮【明】</w:t>
        <w:br/>
        <w:t>• 교감 번호 | 0157032</w:t>
        <w:br/>
        <w:t>• 저본 독법 | 理</w:t>
        <w:br/>
        <w:t>• 저본 기준 번역 | 만일 이치로써 그윽한 운행을 추구한다면,</w:t>
        <w:br/>
        <w:t>• 이문 독법 | 禮</w:t>
        <w:br/>
        <w:t>• 이문 기준 번역 | 이문 禮를 적용하면 若以禮推冥運。로 읽으며, 저본 기준 번역에서 해당 독법에 맞게 문구를 달리 옮겨야 한다.</w:t>
        <w:br/>
        <w:t>• 의미 차이 | 저본 理과 이문 禮은 글자·어휘 또는 문법 기능이 달라 해당 구절의 뜻에 차이를 줄 수 있다.</w:t>
        <w:br/>
        <w:t>• 번역 영향 판정 | [의미 차이 있음]</w:t>
        <w:br/>
        <w:t>• 출처 | CBETA T52n2103, 교감 번호 0157032.</w:t>
      </w:r>
    </w:p>
    <w:p>
      <w:pPr>
        <w:pStyle w:val="SHTKBlockLabel"/>
      </w:pPr>
      <w:r>
        <w:t>원문</w:t>
      </w:r>
    </w:p>
    <w:p>
      <w:pPr>
        <w:pStyle w:val="SHTKSourceText"/>
      </w:pPr>
      <w:r>
        <w:t>寤天廟之恩亦可數窮命也。豈堂塔而能救。設使費公縮地魯子迴天。不奈必死之人。豈續已休之命。</w:t>
      </w:r>
    </w:p>
    <w:p>
      <w:pPr>
        <w:pStyle w:val="SHTKBlockLabel"/>
      </w:pPr>
      <w:r>
        <w:t>한국어 직역</w:t>
      </w:r>
    </w:p>
    <w:p>
      <w:pPr>
        <w:pStyle w:val="SHTKTranslationText"/>
      </w:pPr>
      <w:r>
        <w:t>하늘과 종묘의 은혜를 깨닫는 것 또한 운수와 명이 다함을 셈할 수 있는 일입니다. [구문 불확실] 어찌 전당과 탑이 능히 구제하겠습니까. 가령 비공이 땅을 줄이고 노자가 하늘을 돌린다 해도, 반드시 죽을 사람을 어찌할 수 없으며, 이미 끝난 목숨을 어찌 이어 주겠습니까.</w:t>
      </w:r>
    </w:p>
    <w:p>
      <w:pPr>
        <w:pStyle w:val="SHTKBlockLabel"/>
      </w:pPr>
      <w:r>
        <w:t>원문</w:t>
      </w:r>
    </w:p>
    <w:p>
      <w:pPr>
        <w:pStyle w:val="SHTKSourceText"/>
      </w:pPr>
      <w:r>
        <w:t>命而不定。福也能排。義異向論。必須慈祐。至如遍吉像前病癩歸之得愈。祇洹精舍平服殘患之人濟苦[33]攘災事多非一。</w:t>
      </w:r>
    </w:p>
    <w:p>
      <w:pPr>
        <w:pStyle w:val="SHTKBlockLabel"/>
      </w:pPr>
      <w:r>
        <w:t>한국어 직역</w:t>
      </w:r>
    </w:p>
    <w:p>
      <w:pPr>
        <w:pStyle w:val="SHTKTranslationText"/>
      </w:pPr>
      <w:r>
        <w:t>그러나 명이 아직 정해지지 않았다면, 복이 능히 물리칠 수 있으니, 그 뜻은 앞의 논의와 다릅니다. 반드시 자비로운 가호가 필요한 것입니다. 예컨대 변길의 상 앞에 문둥병 환자가 귀의하여 나았고, 기원정사에서는 불구와 병환이 있는 사람을 낫게 하여 고통을 구제하고 재앙을 물리친 일이 하나만이 아닙니다.</w:t>
      </w:r>
    </w:p>
    <w:p>
      <w:pPr>
        <w:pStyle w:val="SHTKBlockLabel"/>
      </w:pPr>
      <w:r>
        <w:t>교감·번역 메모</w:t>
      </w:r>
    </w:p>
    <w:p>
      <w:pPr>
        <w:pStyle w:val="SHTKNoteSummary"/>
      </w:pPr>
      <w:r>
        <w:t>교감 요약 | [CBETA 교감] 저본 攘에 대해 복수 이문 欀/禳이 전하거나 판독 근거가 하나로 모이지 않아 문맥상 우세 독법을 여기서 단정하지 않는다.</w:t>
      </w:r>
    </w:p>
    <w:p>
      <w:pPr>
        <w:pStyle w:val="SHTKNoteDetail"/>
      </w:pPr>
      <w:r>
        <w:t>• 원교감 원문 | 攘＝禳【三】【宮】</w:t>
        <w:br/>
        <w:t>• 교감 번호 | 0157033</w:t>
        <w:br/>
        <w:t>• 저본 독법 | 攘</w:t>
        <w:br/>
        <w:t>• 저본 기준 번역 | 기원정사에서는 불구와 병환이 있는 사람을 낫게 하여 고통을 구제하고 재앙을 물리친 일이 하나만이 아닙니다.</w:t>
        <w:br/>
        <w:t>• 이문 독법 | 欀 / 禳</w:t>
        <w:br/>
        <w:t>• 이문 기준 번역 | 이문 欀를 적용하면 祇洹精舍平服殘患之人濟苦欀災事多非一。로 읽으며, 저본 기준 번역에서 해당 독법에 맞게 문구를 달리 옮겨야 한다.</w:t>
        <w:br/>
        <w:t>• 의미 차이 | 저본 攘에 대해 복수 이문 欀 / 禳이 전하거나 판독 근거가 하나로 모이지 않아 문맥상 우세 독법을 여기서 단정하지 않는다.</w:t>
        <w:br/>
        <w:t>• 번역 영향 판정 | [판단 유보]</w:t>
        <w:br/>
        <w:t>• 출처 | CBETA T52n2103, 교감 번호 0157033.</w:t>
      </w:r>
    </w:p>
    <w:p>
      <w:pPr>
        <w:pStyle w:val="SHTKBlockLabel"/>
      </w:pPr>
      <w:r>
        <w:t>원문</w:t>
      </w:r>
    </w:p>
    <w:p>
      <w:pPr>
        <w:pStyle w:val="SHTKSourceText"/>
      </w:pPr>
      <w:r>
        <w:t>更詶餘難不復廣論。若夫道不獨遍德無不在。千途一致何止內心。至若輸伽之建寶塔。百鬼助以日功。雀離之起浮圖。四天扶其夜力。</w:t>
      </w:r>
    </w:p>
    <w:p>
      <w:pPr>
        <w:pStyle w:val="SHTKBlockLabel"/>
      </w:pPr>
      <w:r>
        <w:t>한국어 직역</w:t>
      </w:r>
    </w:p>
    <w:p>
      <w:pPr>
        <w:pStyle w:val="SHTKTranslationText"/>
      </w:pPr>
      <w:r>
        <w:t>나머지 비난에 답하는 것은 다시 널리 논하지 않겠습니다. 무릇 도는 두루하지 않은 곳이 없고 덕은 있지 않은 곳이 없으니, 천 갈래 길이 한곳으로 돌아가는데 어찌 안마음에만 그치겠습니까. 수가는 보탑을 세울 때, 백 귀신이 도와 낮에 공사를 하였고, 작리에서 부도를 세울 때에는, 사천왕이 도와 밤에 힘썼습니다.</w:t>
      </w:r>
    </w:p>
    <w:p>
      <w:pPr>
        <w:pStyle w:val="SHTKBlockLabel"/>
      </w:pPr>
      <w:r>
        <w:t>원문</w:t>
      </w:r>
    </w:p>
    <w:p>
      <w:pPr>
        <w:pStyle w:val="SHTKSourceText"/>
      </w:pPr>
      <w:r>
        <w:t>大矣哉感天地動鬼神。外修無福是何言也。此若課貧抑作。民或嗟勞。義出[1]苞容能施忘倦。</w:t>
      </w:r>
    </w:p>
    <w:p>
      <w:pPr>
        <w:pStyle w:val="SHTKBlockLabel"/>
      </w:pPr>
      <w:r>
        <w:t>한국어 직역</w:t>
      </w:r>
    </w:p>
    <w:p>
      <w:pPr>
        <w:pStyle w:val="SHTKTranslationText"/>
      </w:pPr>
      <w:r>
        <w:t>크도다, 천지를 감응시키고 귀신을 움직이는 일이여. 밖으로 닦는 데 복이 없다는 것이 무슨 말입니까. 만일 이것이 가난한 사람에게 부역을 매기고 억지로 만들게 한 것이라면, 백성이 혹 수고롭다고 탄식할 것입니다. 그러나 뜻이 포용에서 나와 능히 베풀고도 게으르지 않았다면, [구문 불확실]</w:t>
      </w:r>
    </w:p>
    <w:p>
      <w:pPr>
        <w:pStyle w:val="SHTKBlockLabel"/>
      </w:pPr>
      <w:r>
        <w:t>교감·번역 메모</w:t>
      </w:r>
    </w:p>
    <w:p>
      <w:pPr>
        <w:pStyle w:val="SHTKNoteSummary"/>
      </w:pPr>
      <w:r>
        <w:t>교감 요약 | [CBETA 교감] 저본 苞과 이문 包은 글자·어휘 또는 문법 기능이 달라 해당 구절의 뜻에 차이를 줄 수 있다.</w:t>
      </w:r>
    </w:p>
    <w:p>
      <w:pPr>
        <w:pStyle w:val="SHTKNoteDetail"/>
      </w:pPr>
      <w:r>
        <w:t>• 원교감 원문 | 苞＝包【三】【宮】＊</w:t>
        <w:br/>
        <w:t>• 교감 번호 | 0158001</w:t>
        <w:br/>
        <w:t>• 저본 독법 | 苞</w:t>
        <w:br/>
        <w:t>• 저본 기준 번역 | 그러나 뜻이 포용에서 나와 능히 베풀고도 게으르지 않았다면, [구문 불확실]</w:t>
        <w:br/>
        <w:t>• 이문 독법 | 包</w:t>
        <w:br/>
        <w:t>• 이문 기준 번역 | 이문 包를 적용하면 義出包容能施忘倦。로 읽으며, 저본 기준 번역에서 해당 독법에 맞게 문구를 달리 옮겨야 한다.</w:t>
        <w:br/>
        <w:t>• 의미 차이 | 저본 苞과 이문 包은 글자·어휘 또는 문법 기능이 달라 해당 구절의 뜻에 차이를 줄 수 있다.</w:t>
        <w:br/>
        <w:t>• 번역 영향 판정 | [의미 차이 있음]</w:t>
        <w:br/>
        <w:t>• 출처 | CBETA T52n2103, 교감 번호 0158001.</w:t>
      </w:r>
    </w:p>
    <w:p>
      <w:pPr>
        <w:pStyle w:val="SHTKBlockLabel"/>
      </w:pPr>
      <w:r>
        <w:t>원문</w:t>
      </w:r>
    </w:p>
    <w:p>
      <w:pPr>
        <w:pStyle w:val="SHTKSourceText"/>
      </w:pPr>
      <w:r>
        <w:t>若必元由塔寺敗國窮民。今既廢僧。貧應卒富。儉困城市更甚昔年。可由佛之者也。</w:t>
      </w:r>
    </w:p>
    <w:p>
      <w:pPr>
        <w:pStyle w:val="SHTKBlockLabel"/>
      </w:pPr>
      <w:r>
        <w:t>한국어 직역</w:t>
      </w:r>
    </w:p>
    <w:p>
      <w:pPr>
        <w:pStyle w:val="SHTKTranslationText"/>
      </w:pPr>
      <w:r>
        <w:t>만일 본래 탑과 절 때문에 나라가 패하고 백성이 가난해졌다고 한다면, 지금 이미 승려를 폐하였으니, 가난한 자가 마땅히 갑자기 부유해져야 합니다. 그런데 성읍의 검약과 곤궁은 도리어 예전보다 심합니다. 이것이 부처 때문이라고 할 수 있겠습니까.</w:t>
      </w:r>
    </w:p>
    <w:p>
      <w:pPr>
        <w:pStyle w:val="SHTKBlockLabel"/>
      </w:pPr>
      <w:r>
        <w:t>원문</w:t>
      </w:r>
    </w:p>
    <w:p>
      <w:pPr>
        <w:pStyle w:val="SHTKSourceText"/>
      </w:pPr>
      <w:r>
        <w:t>鬼非如敬謂之為諂。拜求社樹何惑良多。若言社樹為鬼所依資奉而非咎。亦可殿塔為佛住持修營必應如法。若言佛在虛空不處泥木。亦應鬼神冥寂。豈在樹中。夫順理濟物聖教[2]元[3]開。</w:t>
      </w:r>
    </w:p>
    <w:p>
      <w:pPr>
        <w:pStyle w:val="SHTKBlockLabel"/>
      </w:pPr>
      <w:r>
        <w:t>한국어 직역</w:t>
      </w:r>
    </w:p>
    <w:p>
      <w:pPr>
        <w:pStyle w:val="SHTKTranslationText"/>
      </w:pPr>
      <w:r>
        <w:t>귀신을 여래처럼 공경하면 아첨이라 한다면, 사직의 나무에 절하고 구하는 것은 어찌 이토록 미혹이 많습니까. 사직의 나무가 귀신이 의지하는 곳이므로 받들어 섬겨도 허물이 아니라고 한다면, 전각과 탑도 부처가 머무르는 곳이므로 닦고 세우는 것이 반드시 법에 맞다고 할 수 있습니다. 만일 부처는 허공에 있어 진흙과 나무에 머물지 않는다고 한다면, 또한 귀신도 그윽하고 고요하니, 어찌 나무 안에 있겠습니까. 무릇 이치를 따르고 중생을 구제하기 위하여 성인의 가르침이 본래 열렸고,</w:t>
      </w:r>
    </w:p>
    <w:p>
      <w:pPr>
        <w:pStyle w:val="SHTKBlockLabel"/>
      </w:pPr>
      <w:r>
        <w:t>교감·번역 메모</w:t>
      </w:r>
    </w:p>
    <w:p>
      <w:pPr>
        <w:pStyle w:val="SHTKNoteSummary"/>
      </w:pPr>
      <w:r>
        <w:t>교감 요약 | [CBETA 교감] 저본 元과 이문 尤은 글자·어휘 또는 문법 기능이 달라 해당 구절의 뜻에 차이를 줄 수 있다.</w:t>
      </w:r>
    </w:p>
    <w:p>
      <w:pPr>
        <w:pStyle w:val="SHTKNoteDetail"/>
      </w:pPr>
      <w:r>
        <w:t>• 원교감 원문 | 元＝尤【三】【宮】</w:t>
        <w:br/>
        <w:t>• 교감 번호 | 0158002</w:t>
        <w:br/>
        <w:t>• 저본 독법 | 元</w:t>
        <w:br/>
        <w:t>• 저본 기준 번역 | 무릇 이치를 따르고 중생을 구제하기 위하여 성인의 가르침이 본래 열렸고,</w:t>
        <w:br/>
        <w:t>• 이문 독법 | 尤</w:t>
        <w:br/>
        <w:t>• 이문 기준 번역 | 이문 尤를 적용하면 夫順理濟物聖教尤開。로 읽으며, 저본 기준 번역에서 해당 독법에 맞게 문구를 달리 옮겨야 한다.</w:t>
        <w:br/>
        <w:t>• 의미 차이 | 저본 元과 이문 尤은 글자·어휘 또는 문법 기능이 달라 해당 구절의 뜻에 차이를 줄 수 있다.</w:t>
        <w:br/>
        <w:t>• 번역 영향 판정 | [의미 차이 있음]</w:t>
        <w:br/>
        <w:t>• 출처 | CBETA T52n2103, 교감 번호 0158002.</w:t>
      </w:r>
    </w:p>
    <w:p>
      <w:pPr>
        <w:pStyle w:val="SHTKNoteSummary"/>
      </w:pPr>
      <w:r>
        <w:t>교감 요약 | [CBETA 교감] 저본 開과 이문 關은 글자·어휘 또는 문법 기능이 달라 해당 구절의 뜻에 차이를 줄 수 있다.</w:t>
      </w:r>
    </w:p>
    <w:p>
      <w:pPr>
        <w:pStyle w:val="SHTKNoteDetail"/>
      </w:pPr>
      <w:r>
        <w:t>• 원교감 원문 | 開＝關【宋】【宮】</w:t>
        <w:br/>
        <w:t>• 교감 번호 | 0158003</w:t>
        <w:br/>
        <w:t>• 저본 독법 | 開</w:t>
        <w:br/>
        <w:t>• 저본 기준 번역 | 무릇 이치를 따르고 중생을 구제하기 위하여 성인의 가르침이 본래 열렸고,</w:t>
        <w:br/>
        <w:t>• 이문 독법 | 關</w:t>
        <w:br/>
        <w:t>• 이문 기준 번역 | 이문 關를 적용하면 夫順理濟物聖教元關。로 읽으며, 저본 기준 번역에서 해당 독법에 맞게 문구를 달리 옮겨야 한다.</w:t>
        <w:br/>
        <w:t>• 의미 차이 | 저본 開과 이문 關은 글자·어휘 또는 문법 기능이 달라 해당 구절의 뜻에 차이를 줄 수 있다.</w:t>
        <w:br/>
        <w:t>• 번역 영향 판정 | [의미 차이 있음]</w:t>
        <w:br/>
        <w:t>• 출처 | CBETA T52n2103, 교감 번호 0158003.</w:t>
      </w:r>
    </w:p>
    <w:p>
      <w:pPr>
        <w:pStyle w:val="SHTKBlockLabel"/>
      </w:pPr>
      <w:r>
        <w:t>원문</w:t>
      </w:r>
    </w:p>
    <w:p>
      <w:pPr>
        <w:pStyle w:val="SHTKSourceText"/>
      </w:pPr>
      <w:r>
        <w:t>非義饒益經言不許。頗有天宮佛塔。[4]撒作橋屏之牆。</w:t>
      </w:r>
    </w:p>
    <w:p>
      <w:pPr>
        <w:pStyle w:val="SHTKBlockLabel"/>
      </w:pPr>
      <w:r>
        <w:t>한국어 직역</w:t>
      </w:r>
    </w:p>
    <w:p>
      <w:pPr>
        <w:pStyle w:val="SHTKTranslationText"/>
      </w:pPr>
      <w:r>
        <w:t>의롭지 않은 이익은 경전에서 허락하지 않았습니다. 그런데도 자못 천궁과 불탑을, 헐어 다리와 담장의 재료로 삼고, [이문 검토 필요]</w:t>
      </w:r>
    </w:p>
    <w:p>
      <w:pPr>
        <w:pStyle w:val="SHTKBlockLabel"/>
      </w:pPr>
      <w:r>
        <w:t>교감·번역 메모</w:t>
      </w:r>
    </w:p>
    <w:p>
      <w:pPr>
        <w:pStyle w:val="SHTKNoteSummary"/>
      </w:pPr>
      <w:r>
        <w:t>교감 요약 | [CBETA 교감] 저본 撒과 이문 撤은 표현 또는 표기 선택이 다르지만 문맥의 핵심 뜻은 크게 달라지지 않는다.</w:t>
      </w:r>
    </w:p>
    <w:p>
      <w:pPr>
        <w:pStyle w:val="SHTKNoteDetail"/>
      </w:pPr>
      <w:r>
        <w:t>• 원교감 원문 | 撒＝撤【宮】</w:t>
        <w:br/>
        <w:t>• 교감 번호 | 0158004</w:t>
        <w:br/>
        <w:t>• 저본 독법 | 撒</w:t>
        <w:br/>
        <w:t>• 저본 기준 번역 | 헐어 다리와 담장의 재료로 삼고, [이문 검토 필요]</w:t>
        <w:br/>
        <w:t>• 이문 독법 | 撤</w:t>
        <w:br/>
        <w:t>• 이문 기준 번역 | 이문 撤를 적용하면 撤作橋屏之牆。로 읽으며, 저본 기준 번역에서 해당 독법에 맞게 문구를 달리 옮겨야 한다.</w:t>
        <w:br/>
        <w:t>• 의미 차이 | 저본 撒과 이문 撤은 표현 또는 표기 선택이 다르지만 문맥의 핵심 뜻은 크게 달라지지 않는다.</w:t>
        <w:br/>
        <w:t>• 번역 영향 판정 | [표현 차이]</w:t>
        <w:br/>
        <w:t>• 출처 | CBETA T52n2103, 교감 번호 0158004.</w:t>
      </w:r>
    </w:p>
    <w:p>
      <w:pPr>
        <w:pStyle w:val="SHTKBlockLabel"/>
      </w:pPr>
      <w:r>
        <w:t>원문</w:t>
      </w:r>
    </w:p>
    <w:p>
      <w:pPr>
        <w:pStyle w:val="SHTKSourceText"/>
      </w:pPr>
      <w:r>
        <w:t>繡像幡經。用[5]充膿血之服。</w:t>
      </w:r>
    </w:p>
    <w:p>
      <w:pPr>
        <w:pStyle w:val="SHTKBlockLabel"/>
      </w:pPr>
      <w:r>
        <w:t>한국어 직역</w:t>
      </w:r>
    </w:p>
    <w:p>
      <w:pPr>
        <w:pStyle w:val="SHTKTranslationText"/>
      </w:pPr>
      <w:r>
        <w:t>수놓은 불상과 깃발과 경전을, 고름과 피를 묻히는 옷으로 충당하였습니다.</w:t>
      </w:r>
    </w:p>
    <w:p>
      <w:pPr>
        <w:pStyle w:val="SHTKBlockLabel"/>
      </w:pPr>
      <w:r>
        <w:t>교감·번역 메모</w:t>
      </w:r>
    </w:p>
    <w:p>
      <w:pPr>
        <w:pStyle w:val="SHTKNoteSummary"/>
      </w:pPr>
      <w:r>
        <w:t>교감 요약 | [CBETA 교감] 저본 充과 이문 衣은 글자·어휘 또는 문법 기능이 달라 해당 구절의 뜻에 차이를 줄 수 있다.</w:t>
      </w:r>
    </w:p>
    <w:p>
      <w:pPr>
        <w:pStyle w:val="SHTKNoteDetail"/>
      </w:pPr>
      <w:r>
        <w:t>• 원교감 원문 | 充＝衣【三】【宮】</w:t>
        <w:br/>
        <w:t>• 교감 번호 | 0158005</w:t>
        <w:br/>
        <w:t>• 저본 독법 | 充</w:t>
        <w:br/>
        <w:t>• 저본 기준 번역 | 고름과 피를 묻히는 옷으로 충당하였습니다.</w:t>
        <w:br/>
        <w:t>• 이문 독법 | 衣</w:t>
        <w:br/>
        <w:t>• 이문 기준 번역 | 이문 衣를 적용하면 用衣膿血之服。로 읽으며, 저본 기준 번역에서 해당 독법에 맞게 문구를 달리 옮겨야 한다.</w:t>
        <w:br/>
        <w:t>• 의미 차이 | 저본 充과 이문 衣은 글자·어휘 또는 문법 기능이 달라 해당 구절의 뜻에 차이를 줄 수 있다.</w:t>
        <w:br/>
        <w:t>• 번역 영향 판정 | [의미 차이 있음]</w:t>
        <w:br/>
        <w:t>• 출처 | CBETA T52n2103, 교감 번호 0158005.</w:t>
      </w:r>
    </w:p>
    <w:p>
      <w:pPr>
        <w:pStyle w:val="SHTKBlockLabel"/>
      </w:pPr>
      <w:r>
        <w:t>원문</w:t>
      </w:r>
    </w:p>
    <w:p>
      <w:pPr>
        <w:pStyle w:val="SHTKSourceText"/>
      </w:pPr>
      <w:r>
        <w:t>天下日日饑窮。百姓年年憔悴。鬼神小聖尚或叵欺。諸佛大靈何容可負。詩[6]云。</w:t>
      </w:r>
    </w:p>
    <w:p>
      <w:pPr>
        <w:pStyle w:val="SHTKBlockLabel"/>
      </w:pPr>
      <w:r>
        <w:t>한국어 직역</w:t>
      </w:r>
    </w:p>
    <w:p>
      <w:pPr>
        <w:pStyle w:val="SHTKTranslationText"/>
      </w:pPr>
      <w:r>
        <w:t>천하가 날마다 굶주리고 가난해지고, 백성이 해마다 초췌해집니다. 귀신 같은 작은 성령도 오히려 속이기 어려운데, 큰 신통의 모든 부처를 어찌 저버릴 수 있겠습니까. 《시경》에 이르기를,</w:t>
      </w:r>
    </w:p>
    <w:p>
      <w:pPr>
        <w:pStyle w:val="SHTKBlockLabel"/>
      </w:pPr>
      <w:r>
        <w:t>교감·번역 메모</w:t>
      </w:r>
    </w:p>
    <w:p>
      <w:pPr>
        <w:pStyle w:val="SHTKNoteSummary"/>
      </w:pPr>
      <w:r>
        <w:t>교감 요약 | [CBETA 교감] 저본 云과 이문 云浩浩 사이에는 첨가·삭제 또는 문구 길이 차이가 있어 문장 구조와 번역 범위가 달라진다. 저본은 임의로 보충·삭제하지 않는다.</w:t>
      </w:r>
    </w:p>
    <w:p>
      <w:pPr>
        <w:pStyle w:val="SHTKNoteDetail"/>
      </w:pPr>
      <w:r>
        <w:t>• 원교감 원문 | 云＋（浩浩）【三】【宮】</w:t>
        <w:br/>
        <w:t>• 교감 번호 | 0158006</w:t>
        <w:br/>
        <w:t>• 저본 독법 | 云</w:t>
        <w:br/>
        <w:t>• 저본 기준 번역 | 《시경》에 이르기를,</w:t>
        <w:br/>
        <w:t>• 이문 독법 | 云浩浩</w:t>
        <w:br/>
        <w:t>• 이문 기준 번역 | 이문 云浩浩를 적용하면 詩云浩浩。로 읽으며, 저본 기준 번역에서 해당 독법에 맞게 문구를 달리 옮겨야 한다.</w:t>
        <w:br/>
        <w:t>• 의미 차이 | 저본 云과 이문 云浩浩 사이에는 첨가·삭제 또는 문구 길이 차이가 있어 문장 구조와 번역 범위가 달라진다. 저본은 임의로 보충·삭제하지 않는다.</w:t>
        <w:br/>
        <w:t>• 번역 영향 판정 | [문장 구조 변화]</w:t>
        <w:br/>
        <w:t>• 출처 | CBETA T52n2103, 교감 번호 0158006.</w:t>
      </w:r>
    </w:p>
    <w:p>
      <w:pPr>
        <w:pStyle w:val="SHTKBlockLabel"/>
      </w:pPr>
      <w:r>
        <w:t>원문</w:t>
      </w:r>
    </w:p>
    <w:p>
      <w:pPr>
        <w:pStyle w:val="SHTKSourceText"/>
      </w:pPr>
      <w:r>
        <w:t>[7]旻天不駿其德。</w:t>
      </w:r>
    </w:p>
    <w:p>
      <w:pPr>
        <w:pStyle w:val="SHTKBlockLabel"/>
      </w:pPr>
      <w:r>
        <w:t>한국어 직역</w:t>
      </w:r>
    </w:p>
    <w:p>
      <w:pPr>
        <w:pStyle w:val="SHTKTranslationText"/>
      </w:pPr>
      <w:r>
        <w:t>“민천이 그 덕을 크게 여기지 않아,</w:t>
      </w:r>
    </w:p>
    <w:p>
      <w:pPr>
        <w:pStyle w:val="SHTKBlockLabel"/>
      </w:pPr>
      <w:r>
        <w:t>교감·번역 메모</w:t>
      </w:r>
    </w:p>
    <w:p>
      <w:pPr>
        <w:pStyle w:val="SHTKNoteSummary"/>
      </w:pPr>
      <w:r>
        <w:t>교감 요약 | [CBETA 교감] 저본 旻과 이문 昊은 글자·어휘 또는 문법 기능이 달라 해당 구절의 뜻에 차이를 줄 수 있다.</w:t>
      </w:r>
    </w:p>
    <w:p>
      <w:pPr>
        <w:pStyle w:val="SHTKNoteDetail"/>
      </w:pPr>
      <w:r>
        <w:t>• 원교감 원문 | 旻＝昊【三】【宮】</w:t>
        <w:br/>
        <w:t>• 교감 번호 | 0158007</w:t>
        <w:br/>
        <w:t>• 저본 독법 | 旻</w:t>
        <w:br/>
        <w:t>• 저본 기준 번역 | “민천이 그 덕을 크게 여기지 않아,</w:t>
        <w:br/>
        <w:t>• 이문 독법 | 昊</w:t>
        <w:br/>
        <w:t>• 이문 기준 번역 | 이문 昊를 적용하면 昊天不駿其德。로 읽으며, 저본 기준 번역에서 해당 독법에 맞게 문구를 달리 옮겨야 한다.</w:t>
        <w:br/>
        <w:t>• 의미 차이 | 저본 旻과 이문 昊은 글자·어휘 또는 문법 기능이 달라 해당 구절의 뜻에 차이를 줄 수 있다.</w:t>
        <w:br/>
        <w:t>• 번역 영향 판정 | [의미 차이 있음]</w:t>
        <w:br/>
        <w:t>• 출처 | CBETA T52n2103, 교감 번호 0158007.</w:t>
      </w:r>
    </w:p>
    <w:p>
      <w:pPr>
        <w:pStyle w:val="SHTKBlockLabel"/>
      </w:pPr>
      <w:r>
        <w:t>원문</w:t>
      </w:r>
    </w:p>
    <w:p>
      <w:pPr>
        <w:pStyle w:val="SHTKSourceText"/>
      </w:pPr>
      <w:r>
        <w:t>降喪饑饉。此之謂也。更別往代功臣今時健將。干戈討定清息遐方。生乃偏受榮勳。朱門紫室。死則多使民夫樹廟興墳祭死殺生。</w:t>
      </w:r>
    </w:p>
    <w:p>
      <w:pPr>
        <w:pStyle w:val="SHTKBlockLabel"/>
      </w:pPr>
      <w:r>
        <w:t>한국어 직역</w:t>
      </w:r>
    </w:p>
    <w:p>
      <w:pPr>
        <w:pStyle w:val="SHTKTranslationText"/>
      </w:pPr>
      <w:r>
        <w:t>굶주림의 재앙을 내렸다.”고 하였으니, 바로 이를 말한 것입니다. 또 별도로 지난 시대의 공신과 지금의 용장들을 보십시오. 창과 방패로 토벌하여 평정하고 먼 지방을 맑고 편안하게 하면, 살아서는 특별히 영예와 공훈을 받고, 붉은 대문과 자줏빛 저택을 누리며, 죽어서는 흔히 백성을 부려 사당을 세우고 무덤을 만들며 죽은 이를 제사하려 산 생명을 죽이게 합니다.</w:t>
      </w:r>
    </w:p>
    <w:p>
      <w:pPr>
        <w:pStyle w:val="SHTKBlockLabel"/>
      </w:pPr>
      <w:r>
        <w:t>원문</w:t>
      </w:r>
    </w:p>
    <w:p>
      <w:pPr>
        <w:pStyle w:val="SHTKSourceText"/>
      </w:pPr>
      <w:r>
        <w:t>崇虛損實有勞無益。初未涉言。況釋迦如來道被三千化隆百億。前瞻無礙後望誰勝。能降外道之師。善伏天魔之黨。不用寸兵靡勞尺刃。五光遍照無苦不消。四辯橫流恕蒙安樂。為將為[8]帥名高位大。</w:t>
      </w:r>
    </w:p>
    <w:p>
      <w:pPr>
        <w:pStyle w:val="SHTKBlockLabel"/>
      </w:pPr>
      <w:r>
        <w:t>한국어 직역</w:t>
      </w:r>
    </w:p>
    <w:p>
      <w:pPr>
        <w:pStyle w:val="SHTKTranslationText"/>
      </w:pPr>
      <w:r>
        <w:t>허상을 높이고 실제를 손상하여 수고만 있고 이익은 없는데도, 처음부터 이를 문제 삼지 않았습니다. 하물며 석가여래의 도는 삼천세계에 미치고 교화는 백억 세계에 융성합니다. 앞으로 보아도 막힘이 없고 뒤로 보아도 누가 그보다 뛰어나겠습니까. 능히 외도의 스승을 굴복시키고, 천마의 무리를 잘 항복시키며, 한 치의 병기도 쓰지 않고 한 자의 칼날도 수고롭게 하지 않습니다. 다섯 빛이 두루 비추면 사라지지 않는 고통이 없고, 네 가지 변재가 넘쳐흐르면 모두 안락을 입습니다. 장수가 되고 원수가 되면 이름이 높고 지위가 큰데,</w:t>
      </w:r>
    </w:p>
    <w:p>
      <w:pPr>
        <w:pStyle w:val="SHTKBlockLabel"/>
      </w:pPr>
      <w:r>
        <w:t>교감·번역 메모</w:t>
      </w:r>
    </w:p>
    <w:p>
      <w:pPr>
        <w:pStyle w:val="SHTKNoteSummary"/>
      </w:pPr>
      <w:r>
        <w:t>교감 요약 | [CBETA 교감] 저본 帥과 이문 師은 글자·어휘 또는 문법 기능이 달라 해당 구절의 뜻에 차이를 줄 수 있다.</w:t>
      </w:r>
    </w:p>
    <w:p>
      <w:pPr>
        <w:pStyle w:val="SHTKNoteDetail"/>
      </w:pPr>
      <w:r>
        <w:t>• 원교감 원문 | 帥＝師【宮】</w:t>
        <w:br/>
        <w:t>• 교감 번호 | 0158008</w:t>
        <w:br/>
        <w:t>• 저본 독법 | 帥</w:t>
        <w:br/>
        <w:t>• 저본 기준 번역 | 장수가 되고 원수가 되면 이름이 높고 지위가 큰데,</w:t>
        <w:br/>
        <w:t>• 이문 독법 | 師</w:t>
        <w:br/>
        <w:t>• 이문 기준 번역 | 이문 師를 적용하면 為將為師名高位大。로 읽으며, 저본 기준 번역에서 해당 독법에 맞게 문구를 달리 옮겨야 한다.</w:t>
        <w:br/>
        <w:t>• 의미 차이 | 저본 帥과 이문 師은 글자·어휘 또는 문법 기능이 달라 해당 구절의 뜻에 차이를 줄 수 있다.</w:t>
        <w:br/>
        <w:t>• 번역 영향 판정 | [의미 차이 있음]</w:t>
        <w:br/>
        <w:t>• 출처 | CBETA T52n2103, 교감 번호 0158008.</w:t>
      </w:r>
    </w:p>
    <w:p>
      <w:pPr>
        <w:pStyle w:val="SHTKBlockLabel"/>
      </w:pPr>
      <w:r>
        <w:t>원문</w:t>
      </w:r>
    </w:p>
    <w:p>
      <w:pPr>
        <w:pStyle w:val="SHTKSourceText"/>
      </w:pPr>
      <w:r>
        <w:t>寺存廟立義有何妨。</w:t>
      </w:r>
    </w:p>
    <w:p>
      <w:pPr>
        <w:pStyle w:val="SHTKBlockLabel"/>
      </w:pPr>
      <w:r>
        <w:t>한국어 직역</w:t>
      </w:r>
    </w:p>
    <w:p>
      <w:pPr>
        <w:pStyle w:val="SHTKTranslationText"/>
      </w:pPr>
      <w:r>
        <w:t>절을 보존하고 사당을 세우는 것이 이치상 무슨 방해가 되겠습니까.</w:t>
      </w:r>
    </w:p>
    <w:p>
      <w:pPr>
        <w:pStyle w:val="SHTKBlockLabel"/>
      </w:pPr>
      <w:r>
        <w:t>원문</w:t>
      </w:r>
    </w:p>
    <w:p>
      <w:pPr>
        <w:pStyle w:val="SHTKSourceText"/>
      </w:pPr>
      <w:r>
        <w:t>土龍不能致雨。尚遵之以求福。泥佛縱使不語。敬者豈得無徵。昔馬卿慕藺孔父夢周。故[9]重古人敬遵舊德。</w:t>
      </w:r>
    </w:p>
    <w:p>
      <w:pPr>
        <w:pStyle w:val="SHTKBlockLabel"/>
      </w:pPr>
      <w:r>
        <w:t>한국어 직역</w:t>
      </w:r>
    </w:p>
    <w:p>
      <w:pPr>
        <w:pStyle w:val="SHTKTranslationText"/>
      </w:pPr>
      <w:r>
        <w:t>흙으로 만든 용은 비를 내리게 하지 못하지만, 오히려 그것을 받들어 복을 구합니다. 진흙으로 만든 불상이 비록 말하지 않는다 해도, 공경하는 자에게 어찌 징험이 없겠습니까. 옛날 사마상여는 인상여를 사모했고 공자는 주공을 꿈꾸었습니다. 그러므로 옛사람을 중히 여기고 옛 덕을 공경하여 따랐습니다.</w:t>
      </w:r>
    </w:p>
    <w:p>
      <w:pPr>
        <w:pStyle w:val="SHTKBlockLabel"/>
      </w:pPr>
      <w:r>
        <w:t>교감·번역 메모</w:t>
      </w:r>
    </w:p>
    <w:p>
      <w:pPr>
        <w:pStyle w:val="SHTKNoteSummary"/>
      </w:pPr>
      <w:r>
        <w:t>교감 요약 | [CBETA 교감] 저본 重古人과 이문 人重古은 글자·어휘 또는 문법 기능이 달라 해당 구절의 뜻에 차이를 줄 수 있다.</w:t>
      </w:r>
    </w:p>
    <w:p>
      <w:pPr>
        <w:pStyle w:val="SHTKNoteDetail"/>
      </w:pPr>
      <w:r>
        <w:t>• 원교감 원문 | 重古人＝人重古【三】【宮】</w:t>
        <w:br/>
        <w:t>• 교감 번호 | 0158009</w:t>
        <w:br/>
        <w:t>• 저본 독법 | 重古人</w:t>
        <w:br/>
        <w:t>• 저본 기준 번역 | 그러므로 옛사람을 중히 여기고 옛 덕을 공경하여 따랐습니다.</w:t>
        <w:br/>
        <w:t>• 이문 독법 | 人重古</w:t>
        <w:br/>
        <w:t>• 이문 기준 번역 | 이문 人重古를 적용하면 故人重古敬遵舊德。로 읽으며, 저본 기준 번역에서 해당 독법에 맞게 문구를 달리 옮겨야 한다.</w:t>
        <w:br/>
        <w:t>• 의미 차이 | 저본 重古人과 이문 人重古은 글자·어휘 또는 문법 기능이 달라 해당 구절의 뜻에 차이를 줄 수 있다.</w:t>
        <w:br/>
        <w:t>• 번역 영향 판정 | [의미 차이 있음]</w:t>
        <w:br/>
        <w:t>• 출처 | CBETA T52n2103, 교감 번호 0158009.</w:t>
      </w:r>
    </w:p>
    <w:p>
      <w:pPr>
        <w:pStyle w:val="SHTKBlockLabel"/>
      </w:pPr>
      <w:r>
        <w:t>원문</w:t>
      </w:r>
    </w:p>
    <w:p>
      <w:pPr>
        <w:pStyle w:val="SHTKSourceText"/>
      </w:pPr>
      <w:r>
        <w:t>況三世諸佛風化理同。就使彌勒初興。不應頓棄釋迦遺法。</w:t>
      </w:r>
    </w:p>
    <w:p>
      <w:pPr>
        <w:pStyle w:val="SHTKBlockLabel"/>
      </w:pPr>
      <w:r>
        <w:t>한국어 직역</w:t>
      </w:r>
    </w:p>
    <w:p>
      <w:pPr>
        <w:pStyle w:val="SHTKTranslationText"/>
      </w:pPr>
      <w:r>
        <w:t>하물며 삼세의 모든 부처는 교화의 이치가 같습니다. 설령 미륵이 처음 흥기한다 해도, 석가의 남긴 법을 갑자기 버려서는 안 됩니다.</w:t>
      </w:r>
    </w:p>
    <w:p>
      <w:pPr>
        <w:pStyle w:val="SHTKBlockLabel"/>
      </w:pPr>
      <w:r>
        <w:t>위치표지</w:t>
      </w:r>
    </w:p>
    <w:p>
      <w:pPr>
        <w:pStyle w:val="SHTKPositionMarker"/>
      </w:pPr>
      <w:r>
        <w:t xml:space="preserve">[0158a28]</w:t>
      </w:r>
    </w:p>
    <w:p>
      <w:pPr>
        <w:pStyle w:val="SHTKBlockLabel"/>
      </w:pPr>
      <w:r>
        <w:t>원문</w:t>
      </w:r>
    </w:p>
    <w:p>
      <w:pPr>
        <w:pStyle w:val="SHTKSourceText"/>
      </w:pPr>
      <w:r>
        <w:t>臣廣又對。令無行富僧從課有理。有德貧僧奪寺無辜。至如管蔡不臣。未可姬宗悉戮。卜商鄙悋。詎可孔徒頓貶。牧馬童兒。先去亂群之馬。放牛竪子。[10]由寵護群之牛。</w:t>
      </w:r>
    </w:p>
    <w:p>
      <w:pPr>
        <w:pStyle w:val="SHTKBlockLabel"/>
      </w:pPr>
      <w:r>
        <w:t>한국어 직역</w:t>
      </w:r>
    </w:p>
    <w:p>
      <w:pPr>
        <w:pStyle w:val="SHTKTranslationText"/>
      </w:pPr>
      <w:r>
        <w:t>신 명광이 또 답합니다. 행실 없는 부유한 승려에게 부역을 따르게 하는 것은 이치가 있으나, 덕 있는 가난한 승려에게서 절을 빼앗는 것은 죄 없는 이를 해치는 것입니다. 예컨대 관숙과 채숙이 신하답지 못했다고 해서, 희씨 왕족을 모두 죽일 수는 없습니다. 복상이 인색했다고 해서, 어찌 공자의 모든 문도를 갑자기 깎아내릴 수 있겠습니까. 말을 치는 아이도, 먼저 무리를 어지럽히는 말을 제거하고, 소를 놓는 아이도, 무리의 소를 아끼고 보호합니다.</w:t>
      </w:r>
    </w:p>
    <w:p>
      <w:pPr>
        <w:pStyle w:val="SHTKBlockLabel"/>
      </w:pPr>
      <w:r>
        <w:t>교감·번역 메모</w:t>
      </w:r>
    </w:p>
    <w:p>
      <w:pPr>
        <w:pStyle w:val="SHTKNoteSummary"/>
      </w:pPr>
      <w:r>
        <w:t>교감 요약 | [CBETA 교감] 저본 由과 이문 猶은 글자·어휘 또는 문법 기능이 달라 해당 구절의 뜻에 차이를 줄 수 있다.</w:t>
      </w:r>
    </w:p>
    <w:p>
      <w:pPr>
        <w:pStyle w:val="SHTKNoteDetail"/>
      </w:pPr>
      <w:r>
        <w:t>• 원교감 원문 | 由＝猶【明】</w:t>
        <w:br/>
        <w:t>• 교감 번호 | 0158010</w:t>
        <w:br/>
        <w:t>• 저본 독법 | 由</w:t>
        <w:br/>
        <w:t>• 저본 기준 번역 | 무리의 소를 아끼고 보호합니다.</w:t>
        <w:br/>
        <w:t>• 이문 독법 | 猶</w:t>
        <w:br/>
        <w:t>• 이문 기준 번역 | 이문 猶를 적용하면 猶寵護群之牛。로 읽으며, 저본 기준 번역에서 해당 독법에 맞게 문구를 달리 옮겨야 한다.</w:t>
        <w:br/>
        <w:t>• 의미 차이 | 저본 由과 이문 猶은 글자·어휘 또는 문법 기능이 달라 해당 구절의 뜻에 차이를 줄 수 있다.</w:t>
        <w:br/>
        <w:t>• 번역 영향 판정 | [의미 차이 있음]</w:t>
        <w:br/>
        <w:t>• 출처 | CBETA T52n2103, 교감 번호 0158010.</w:t>
      </w:r>
    </w:p>
    <w:p>
      <w:pPr>
        <w:pStyle w:val="SHTKBlockLabel"/>
      </w:pPr>
      <w:r>
        <w:t>원문</w:t>
      </w:r>
    </w:p>
    <w:p>
      <w:pPr>
        <w:pStyle w:val="SHTKSourceText"/>
      </w:pPr>
      <w:r>
        <w:t>莊子曰。道無不在。契之者通。適得[11]怪焉。</w:t>
      </w:r>
    </w:p>
    <w:p>
      <w:pPr>
        <w:pStyle w:val="SHTKBlockLabel"/>
      </w:pPr>
      <w:r>
        <w:t>한국어 직역</w:t>
      </w:r>
    </w:p>
    <w:p>
      <w:pPr>
        <w:pStyle w:val="SHTKTranslationText"/>
      </w:pPr>
      <w:r>
        <w:t>《장자》에 이르기를, “도는 있지 않은 곳이 없고, 그것에 계합한 자는 통한다. 다만 얻은 바를 괴이하게 여기면, [구문 불확실]</w:t>
      </w:r>
    </w:p>
    <w:p>
      <w:pPr>
        <w:pStyle w:val="SHTKBlockLabel"/>
      </w:pPr>
      <w:r>
        <w:t>교감·번역 메모</w:t>
      </w:r>
    </w:p>
    <w:p>
      <w:pPr>
        <w:pStyle w:val="SHTKNoteSummary"/>
      </w:pPr>
      <w:r>
        <w:t>교감 요약 | [CBETA 교감] 저본 怪과 이문 怙은 글자·어휘 또는 문법 기능이 달라 해당 구절의 뜻에 차이를 줄 수 있다.</w:t>
      </w:r>
    </w:p>
    <w:p>
      <w:pPr>
        <w:pStyle w:val="SHTKNoteDetail"/>
      </w:pPr>
      <w:r>
        <w:t>• 원교감 원문 | 怪＝怙【宮】</w:t>
        <w:br/>
        <w:t>• 교감 번호 | 0158011</w:t>
        <w:br/>
        <w:t>• 저본 독법 | 怪</w:t>
        <w:br/>
        <w:t>• 저본 기준 번역 | 다만 얻은 바를 괴이하게 여기면, [구문 불확실]</w:t>
        <w:br/>
        <w:t>• 이문 독법 | 怙</w:t>
        <w:br/>
        <w:t>• 이문 기준 번역 | 이문 怙를 적용하면 適得怙焉。로 읽으며, 저본 기준 번역에서 해당 독법에 맞게 문구를 달리 옮겨야 한다.</w:t>
        <w:br/>
        <w:t>• 의미 차이 | 저본 怪과 이문 怙은 글자·어휘 또는 문법 기능이 달라 해당 구절의 뜻에 차이를 줄 수 있다.</w:t>
        <w:br/>
        <w:t>• 번역 영향 판정 | [의미 차이 있음]</w:t>
        <w:br/>
        <w:t>• 출처 | CBETA T52n2103, 교감 번호 0158011.</w:t>
      </w:r>
    </w:p>
    <w:p>
      <w:pPr>
        <w:pStyle w:val="SHTKBlockLabel"/>
      </w:pPr>
      <w:r>
        <w:t>원문</w:t>
      </w:r>
    </w:p>
    <w:p>
      <w:pPr>
        <w:pStyle w:val="SHTKSourceText"/>
      </w:pPr>
      <w:r>
        <w:t>未合至道。唯此而已。至如釋迦周孔堯舜老莊。[12]教迹雖殊宗歸一也。</w:t>
      </w:r>
    </w:p>
    <w:p>
      <w:pPr>
        <w:pStyle w:val="SHTKBlockLabel"/>
      </w:pPr>
      <w:r>
        <w:t>한국어 직역</w:t>
      </w:r>
    </w:p>
    <w:p>
      <w:pPr>
        <w:pStyle w:val="SHTKTranslationText"/>
      </w:pPr>
      <w:r>
        <w:t>지극한 도에 합하지 못한다.”고 하였습니다. 오직 이와 같을 뿐입니다. 석가·주공·공자·요·순·노자·장자에 이르러서는, 가르침의 자취는 비록 달라도 종지는 하나로 돌아갑니다.</w:t>
      </w:r>
    </w:p>
    <w:p>
      <w:pPr>
        <w:pStyle w:val="SHTKBlockLabel"/>
      </w:pPr>
      <w:r>
        <w:t>교감·번역 메모</w:t>
      </w:r>
    </w:p>
    <w:p>
      <w:pPr>
        <w:pStyle w:val="SHTKNoteSummary"/>
      </w:pPr>
      <w:r>
        <w:t>교감 요약 | [CBETA 교감] 저본 教迹과 이문 發致은 글자·어휘 또는 문법 기능이 달라 해당 구절의 뜻에 차이를 줄 수 있다.</w:t>
      </w:r>
    </w:p>
    <w:p>
      <w:pPr>
        <w:pStyle w:val="SHTKNoteDetail"/>
      </w:pPr>
      <w:r>
        <w:t>• 원교감 원문 | 教迹＝發致【三】【宮】</w:t>
        <w:br/>
        <w:t>• 교감 번호 | 0158012</w:t>
        <w:br/>
        <w:t>• 저본 독법 | 教迹</w:t>
        <w:br/>
        <w:t>• 저본 기준 번역 | 가르침의 자취는 비록 달라도 종지는 하나로 돌아갑니다.</w:t>
        <w:br/>
        <w:t>• 이문 독법 | 發致</w:t>
        <w:br/>
        <w:t>• 이문 기준 번역 | 이문 發致를 적용하면 發致雖殊宗歸一也。로 읽으며, 저본 기준 번역에서 해당 독법에 맞게 문구를 달리 옮겨야 한다.</w:t>
        <w:br/>
        <w:t>• 의미 차이 | 저본 教迹과 이문 發致은 글자·어휘 또는 문법 기능이 달라 해당 구절의 뜻에 차이를 줄 수 있다.</w:t>
        <w:br/>
        <w:t>• 번역 영향 판정 | [의미 차이 있음]</w:t>
        <w:br/>
        <w:t>• 출처 | CBETA T52n2103, 교감 번호 0158012.</w:t>
      </w:r>
    </w:p>
    <w:p>
      <w:pPr>
        <w:pStyle w:val="SHTKBlockLabel"/>
      </w:pPr>
      <w:r>
        <w:t>원문</w:t>
      </w:r>
    </w:p>
    <w:p>
      <w:pPr>
        <w:pStyle w:val="SHTKSourceText"/>
      </w:pPr>
      <w:r>
        <w:t>豈得結繩之世孤稱正治。剃髮之僧獨名權道。</w:t>
      </w:r>
    </w:p>
    <w:p>
      <w:pPr>
        <w:pStyle w:val="SHTKBlockLabel"/>
      </w:pPr>
      <w:r>
        <w:t>한국어 직역</w:t>
      </w:r>
    </w:p>
    <w:p>
      <w:pPr>
        <w:pStyle w:val="SHTKTranslationText"/>
      </w:pPr>
      <w:r>
        <w:t>어찌 결승문자를 쓰던 시대만 홀로 바른 정치라 일컫고, 삭발한 승려만 홀로 임시 방편의 도라 이름하겠습니까.</w:t>
      </w:r>
    </w:p>
    <w:p>
      <w:pPr>
        <w:pStyle w:val="SHTKBlockLabel"/>
      </w:pPr>
      <w:r>
        <w:t>원문</w:t>
      </w:r>
    </w:p>
    <w:p>
      <w:pPr>
        <w:pStyle w:val="SHTKSourceText"/>
      </w:pPr>
      <w:r>
        <w:t>局執之情甚矣。齊物之解安寄。老子曰。上士聞道勤而行之。中士聞道若存若亡。下士聞道大笑毀之。元嵩既是佛法下士。偷形法服不識荊珍。謬量和寶。醜[＊]辭出自偽口。不遜貴於筆端。</w:t>
      </w:r>
    </w:p>
    <w:p>
      <w:pPr>
        <w:pStyle w:val="SHTKBlockLabel"/>
      </w:pPr>
      <w:r>
        <w:t>한국어 직역</w:t>
      </w:r>
    </w:p>
    <w:p>
      <w:pPr>
        <w:pStyle w:val="SHTKTranslationText"/>
      </w:pPr>
      <w:r>
        <w:t>국한되어 집착하는 마음이 심하니, 만물을 가지런히 보는 이해를 어디에 두겠습니까. 노자가 말했습니다. “상사는 도를 들으면 부지런히 행하고, 중사는 도를 들으면 있는 듯 없는 듯하며, 하사는 도를 들으면 크게 웃고 헐뜯는다.”고 하였습니다. 원숭은 이미 불법에서 하사에 해당합니다. 법복의 모습만 훔쳐 입고 형산의 보배를 알지 못하며, 화씨의 보옥을 잘못 헤아렸습니다. 추한 말은 거짓된 입에서 나왔고, 불손함은 붓끝에서 더욱 심해졌습니다.</w:t>
      </w:r>
    </w:p>
    <w:p>
      <w:pPr>
        <w:pStyle w:val="SHTKBlockLabel"/>
      </w:pPr>
      <w:r>
        <w:t>교감·번역 메모</w:t>
      </w:r>
    </w:p>
    <w:p>
      <w:pPr>
        <w:pStyle w:val="SHTKNoteSummary"/>
      </w:pPr>
      <w:r>
        <w:t>교감 요약 | [상호참조] 앞의 교감 0157024와 같은 이문이 이 자리에도 적용된다.</w:t>
      </w:r>
    </w:p>
    <w:p>
      <w:pPr>
        <w:pStyle w:val="SHTKNoteDetail"/>
      </w:pPr>
      <w:r>
        <w:t>• 한국어 해설 | [＊]는 XML의 명시적 연결 정보에 따라 교감 0157024를 재참조한다.</w:t>
      </w:r>
    </w:p>
    <w:p>
      <w:pPr>
        <w:pStyle w:val="SHTKBlockLabel"/>
      </w:pPr>
      <w:r>
        <w:t>원문</w:t>
      </w:r>
    </w:p>
    <w:p>
      <w:pPr>
        <w:pStyle w:val="SHTKSourceText"/>
      </w:pPr>
      <w:r>
        <w:t>若使關西之地少有人物。不然之書誰肯信也。廣嘗見逃山越海之客。東夷北狄之民。昔者慕善而來。今以破法流散。可謂好利不愛士民。則有離亡之咎矣。然外國財貨未聞不用。外國師訓獨見不[13]祇。</w:t>
      </w:r>
    </w:p>
    <w:p>
      <w:pPr>
        <w:pStyle w:val="SHTKBlockLabel"/>
      </w:pPr>
      <w:r>
        <w:t>한국어 직역</w:t>
      </w:r>
    </w:p>
    <w:p>
      <w:pPr>
        <w:pStyle w:val="SHTKTranslationText"/>
      </w:pPr>
      <w:r>
        <w:t>만일 관서 지방에 인물이 드물었다면, [구문 불확실] 그렇지 않은 이런 글을 누가 믿겠습니까. 명광은 일찍이 산을 달아나고 바다를 건너온 나그네와, 동이·북적의 백성을 보았습니다. 옛날에는 선을 사모하여 찾아왔으나, 지금은 불법을 파괴하므로 흩어져 떠나갑니다. 이는 이익을 좋아하고 선비와 백성을 사랑하지 않아, 사람들이 떠나고 도망하는 허물이 생겼다고 할 만합니다. 그런데 외국의 재화는 쓰지 않는다는 말을 듣지 못했는데, 외국의 스승과 가르침만 유독 공경하지 않습니다.</w:t>
      </w:r>
    </w:p>
    <w:p>
      <w:pPr>
        <w:pStyle w:val="SHTKBlockLabel"/>
      </w:pPr>
      <w:r>
        <w:t>교감·번역 메모</w:t>
      </w:r>
    </w:p>
    <w:p>
      <w:pPr>
        <w:pStyle w:val="SHTKNoteSummary"/>
      </w:pPr>
      <w:r>
        <w:t>교감 요약 | [CBETA 교감] 저본 祇과 이문 祗은 자형·표기 차이가 있으나 이 문맥의 한국어 번역 의미에는 실질적 차이가 없다.</w:t>
      </w:r>
    </w:p>
    <w:p>
      <w:pPr>
        <w:pStyle w:val="SHTKNoteDetail"/>
      </w:pPr>
      <w:r>
        <w:t>• 원교감 원문 | 祇＝祗【宮】</w:t>
        <w:br/>
        <w:t>• 교감 번호 | 0158013</w:t>
        <w:br/>
        <w:t>• 저본 독법 | 祇</w:t>
        <w:br/>
        <w:t>• 저본 기준 번역 | 외국의 스승과 가르침만 유독 공경하지 않습니다.</w:t>
        <w:br/>
        <w:t>• 이문 독법 | 祗</w:t>
        <w:br/>
        <w:t>• 이문 기준 번역 | 외국의 스승과 가르침만 유독 공경하지 않습니다.</w:t>
        <w:br/>
        <w:t>• 의미 차이 | 저본 祇과 이문 祗은 자형·표기 차이가 있으나 이 문맥의 한국어 번역 의미에는 실질적 차이가 없다.</w:t>
        <w:br/>
        <w:t>• 번역 영향 판정 | [번역 차이 없음]</w:t>
        <w:br/>
        <w:t>• 출처 | CBETA T52n2103, 교감 번호 0158013.</w:t>
      </w:r>
    </w:p>
    <w:p>
      <w:pPr>
        <w:pStyle w:val="SHTKBlockLabel"/>
      </w:pPr>
      <w:r>
        <w:t>원문</w:t>
      </w:r>
    </w:p>
    <w:p>
      <w:pPr>
        <w:pStyle w:val="SHTKSourceText"/>
      </w:pPr>
      <w:r>
        <w:t>天下怪望事[14]出於此。</w:t>
      </w:r>
    </w:p>
    <w:p>
      <w:pPr>
        <w:pStyle w:val="SHTKBlockLabel"/>
      </w:pPr>
      <w:r>
        <w:t>한국어 직역</w:t>
      </w:r>
    </w:p>
    <w:p>
      <w:pPr>
        <w:pStyle w:val="SHTKTranslationText"/>
      </w:pPr>
      <w:r>
        <w:t>천하가 괴이하게 여기고 원망하는 일이 여기에서 나옵니다.</w:t>
      </w:r>
    </w:p>
    <w:p>
      <w:pPr>
        <w:pStyle w:val="SHTKBlockLabel"/>
      </w:pPr>
      <w:r>
        <w:t>교감·번역 메모</w:t>
      </w:r>
    </w:p>
    <w:p>
      <w:pPr>
        <w:pStyle w:val="SHTKNoteSummary"/>
      </w:pPr>
      <w:r>
        <w:t>교감 요약 | [CBETA 교감] 저본 出과 이문 在은 글자·어휘 또는 문법 기능이 달라 해당 구절의 뜻에 차이를 줄 수 있다.</w:t>
      </w:r>
    </w:p>
    <w:p>
      <w:pPr>
        <w:pStyle w:val="SHTKNoteDetail"/>
      </w:pPr>
      <w:r>
        <w:t>• 원교감 원문 | 出＝在【三】【宮】</w:t>
        <w:br/>
        <w:t>• 교감 번호 | 0158014</w:t>
        <w:br/>
        <w:t>• 저본 독법 | 出</w:t>
        <w:br/>
        <w:t>• 저본 기준 번역 | 천하가 괴이하게 여기고 원망하는 일이 여기에서 나옵니다.</w:t>
        <w:br/>
        <w:t>• 이문 독법 | 在</w:t>
        <w:br/>
        <w:t>• 이문 기준 번역 | 이문 在를 적용하면 天下怪望事在於此。로 읽으며, 저본 기준 번역에서 해당 독법에 맞게 문구를 달리 옮겨야 한다.</w:t>
        <w:br/>
        <w:t>• 의미 차이 | 저본 出과 이문 在은 글자·어휘 또는 문법 기능이 달라 해당 구절의 뜻에 차이를 줄 수 있다.</w:t>
        <w:br/>
        <w:t>• 번역 영향 판정 | [의미 차이 있음]</w:t>
        <w:br/>
        <w:t>• 출처 | CBETA T52n2103, 교감 번호 0158014.</w:t>
      </w:r>
    </w:p>
    <w:p>
      <w:pPr>
        <w:pStyle w:val="SHTKBlockLabel"/>
      </w:pPr>
      <w:r>
        <w:t>원문</w:t>
      </w:r>
    </w:p>
    <w:p>
      <w:pPr>
        <w:pStyle w:val="SHTKSourceText"/>
      </w:pPr>
      <w:r>
        <w:t>廣既[15]誠在念忠信為心。</w:t>
      </w:r>
    </w:p>
    <w:p>
      <w:pPr>
        <w:pStyle w:val="SHTKBlockLabel"/>
      </w:pPr>
      <w:r>
        <w:t>한국어 직역</w:t>
      </w:r>
    </w:p>
    <w:p>
      <w:pPr>
        <w:pStyle w:val="SHTKTranslationText"/>
      </w:pPr>
      <w:r>
        <w:t>명광은 진실함을 마음에 두고 충신을 뜻으로 삼았으므로,</w:t>
      </w:r>
    </w:p>
    <w:p>
      <w:pPr>
        <w:pStyle w:val="SHTKBlockLabel"/>
      </w:pPr>
      <w:r>
        <w:t>교감·번역 메모</w:t>
      </w:r>
    </w:p>
    <w:p>
      <w:pPr>
        <w:pStyle w:val="SHTKNoteSummary"/>
      </w:pPr>
      <w:r>
        <w:t>교감 요약 | [CBETA 교감] 저본 誠과 이문 志誠 사이에는 첨가·삭제 또는 문구 길이 차이가 있어 문장 구조와 번역 범위가 달라진다. 저본은 임의로 보충·삭제하지 않는다.</w:t>
      </w:r>
    </w:p>
    <w:p>
      <w:pPr>
        <w:pStyle w:val="SHTKNoteDetail"/>
      </w:pPr>
      <w:r>
        <w:t>• 원교감 원문 | （志）＋誠【三】【宮】</w:t>
        <w:br/>
        <w:t>• 교감 번호 | 0158015</w:t>
        <w:br/>
        <w:t>• 저본 독법 | 誠</w:t>
        <w:br/>
        <w:t>• 저본 기준 번역 | 명광은 진실함을 마음에 두고 충신을 뜻으로 삼았으므로,</w:t>
        <w:br/>
        <w:t>• 이문 독법 | 志誠</w:t>
        <w:br/>
        <w:t>• 이문 기준 번역 | 이문 志誠를 적용하면 廣既志誠在念忠信為心。로 읽으며, 저본 기준 번역에서 해당 독법에 맞게 문구를 달리 옮겨야 한다.</w:t>
        <w:br/>
        <w:t>• 의미 차이 | 저본 誠과 이문 志誠 사이에는 첨가·삭제 또는 문구 길이 차이가 있어 문장 구조와 번역 범위가 달라진다. 저본은 임의로 보충·삭제하지 않는다.</w:t>
        <w:br/>
        <w:t>• 번역 영향 판정 | [문장 구조 변화]</w:t>
        <w:br/>
        <w:t>• 출처 | CBETA T52n2103, 교감 번호 0158015.</w:t>
      </w:r>
    </w:p>
    <w:p>
      <w:pPr>
        <w:pStyle w:val="SHTKBlockLabel"/>
      </w:pPr>
      <w:r>
        <w:t>원문</w:t>
      </w:r>
    </w:p>
    <w:p>
      <w:pPr>
        <w:pStyle w:val="SHTKSourceText"/>
      </w:pPr>
      <w:r>
        <w:t>理自可言早望申奏。但先皇別解可用嵩言。已往難追遂事不諫。三年久矣。三思乃言。有一可從。乞尋改[16]格。</w:t>
      </w:r>
    </w:p>
    <w:p>
      <w:pPr>
        <w:pStyle w:val="SHTKBlockLabel"/>
      </w:pPr>
      <w:r>
        <w:t>한국어 직역</w:t>
      </w:r>
    </w:p>
    <w:p>
      <w:pPr>
        <w:pStyle w:val="SHTKTranslationText"/>
      </w:pPr>
      <w:r>
        <w:t>이치는 본래 말할 수 있어 일찍 상주하여 펴기를 바랐습니다. [구문 불확실] 다만 선황께서 달리 이해하여 원숭의 말을 채용하셨으니, 이미 지나간 일은 돌이키기 어렵고 이루어진 일은 간하지 않는 법입니다. 벌써 삼 년이 오래 흘렀습니다. 세 번 생각한 뒤에야 말하건대, 한 가지 따를 만한 방도가 있으니, 청컨대 다시 법식을 고치도록 살펴 주십시오.</w:t>
      </w:r>
    </w:p>
    <w:p>
      <w:pPr>
        <w:pStyle w:val="SHTKBlockLabel"/>
      </w:pPr>
      <w:r>
        <w:t>교감·번역 메모</w:t>
      </w:r>
    </w:p>
    <w:p>
      <w:pPr>
        <w:pStyle w:val="SHTKNoteSummary"/>
      </w:pPr>
      <w:r>
        <w:t>교감 요약 | [CBETA 교감] 저본 格과 이문 革은 자형·표기 차이가 있으나 이 문맥의 한국어 번역 의미에는 실질적 차이가 없다.</w:t>
      </w:r>
    </w:p>
    <w:p>
      <w:pPr>
        <w:pStyle w:val="SHTKNoteDetail"/>
      </w:pPr>
      <w:r>
        <w:t>• 원교감 원문 | 格＝革【明】</w:t>
        <w:br/>
        <w:t>• 교감 번호 | 0158016</w:t>
        <w:br/>
        <w:t>• 저본 독법 | 格</w:t>
        <w:br/>
        <w:t>• 저본 기준 번역 | 청컨대 다시 법식을 고치도록 살펴 주십시오.</w:t>
        <w:br/>
        <w:t>• 이문 독법 | 革</w:t>
        <w:br/>
        <w:t>• 이문 기준 번역 | 청컨대 다시 법식을 고치도록 살펴 주십시오.</w:t>
        <w:br/>
        <w:t>• 의미 차이 | 저본 格과 이문 革은 자형·표기 차이가 있으나 이 문맥의 한국어 번역 의미에는 실질적 차이가 없다.</w:t>
        <w:br/>
        <w:t>• 번역 영향 판정 | [번역 차이 없음]</w:t>
        <w:br/>
        <w:t>• 출처 | CBETA T52n2103, 교감 번호 0158016.</w:t>
      </w:r>
    </w:p>
    <w:p>
      <w:pPr>
        <w:pStyle w:val="SHTKBlockLabel"/>
      </w:pPr>
      <w:r>
        <w:t>위치표지</w:t>
      </w:r>
    </w:p>
    <w:p>
      <w:pPr>
        <w:pStyle w:val="SHTKPositionMarker"/>
      </w:pPr>
      <w:r>
        <w:t xml:space="preserve">[0158b19]</w:t>
      </w:r>
    </w:p>
    <w:p>
      <w:pPr>
        <w:pStyle w:val="SHTKBlockLabel"/>
      </w:pPr>
      <w:r>
        <w:t>원문</w:t>
      </w:r>
    </w:p>
    <w:p>
      <w:pPr>
        <w:pStyle w:val="SHTKSourceText"/>
      </w:pPr>
      <w:r>
        <w:t>臣廣又對。竊以山[＊]苞蘭艾海蘊龍蛇。美惡雜流賢愚亂處。若龍蛇俱寵則無別是非。若蘭艾並挫誰明得失。若必存留有德簡去不肖。一則有潤家風。二則不惑群品。三則天無[17]違善之譏。四則民德歸厚矣。</w:t>
      </w:r>
    </w:p>
    <w:p>
      <w:pPr>
        <w:pStyle w:val="SHTKBlockLabel"/>
      </w:pPr>
      <w:r>
        <w:t>한국어 직역</w:t>
      </w:r>
    </w:p>
    <w:p>
      <w:pPr>
        <w:pStyle w:val="SHTKTranslationText"/>
      </w:pPr>
      <w:r>
        <w:t>신 명광이 또 답합니다. 삼가 생각건대 산에는 난초와 쑥이 함께 자라고 바다에는 용과 뱀이 함께 깃듭니다. 아름다움과 추함이 섞여 흐르고 어진 이와 어리석은 이가 뒤섞여 삽니다. 만일 용과 뱀을 모두 총애하면 옳고 그름의 구별이 없어지고, 난초와 쑥을 함께 꺾으면 누가 득실을 밝히겠습니까. 반드시 덕 있는 이를 남기고 불초한 자를 가려 없앤다면, 첫째 집안의 풍속을 윤택하게 하고, 둘째 여러 부류를 미혹시키지 않으며, 셋째 하늘이 선을 어겼다는 비난이 없고, 넷째 백성의 덕이 두터운 데로 돌아갈 것입니다.</w:t>
      </w:r>
    </w:p>
    <w:p>
      <w:pPr>
        <w:pStyle w:val="SHTKBlockLabel"/>
      </w:pPr>
      <w:r>
        <w:t>교감·번역 메모</w:t>
      </w:r>
    </w:p>
    <w:p>
      <w:pPr>
        <w:pStyle w:val="SHTKNoteSummary"/>
      </w:pPr>
      <w:r>
        <w:t>교감 요약 | [상호참조] 앞의 교감 0158001과 같은 이문이 이 자리에도 적용된다.</w:t>
      </w:r>
    </w:p>
    <w:p>
      <w:pPr>
        <w:pStyle w:val="SHTKNoteDetail"/>
      </w:pPr>
      <w:r>
        <w:t>• 한국어 해설 | [＊]는 XML의 명시적 연결 정보에 따라 교감 0158001를 재참조한다.</w:t>
      </w:r>
    </w:p>
    <w:p>
      <w:pPr>
        <w:pStyle w:val="SHTKNoteSummary"/>
      </w:pPr>
      <w:r>
        <w:t>교감 요약 | [CBETA 교감] 저본 違과 이문 譴은 글자·어휘 또는 문법 기능이 달라 해당 구절의 뜻에 차이를 줄 수 있다.</w:t>
      </w:r>
    </w:p>
    <w:p>
      <w:pPr>
        <w:pStyle w:val="SHTKNoteDetail"/>
      </w:pPr>
      <w:r>
        <w:t>• 원교감 원문 | 違＝譴【三】【宮】</w:t>
        <w:br/>
        <w:t>• 교감 번호 | 0158017</w:t>
        <w:br/>
        <w:t>• 저본 독법 | 違</w:t>
        <w:br/>
        <w:t>• 저본 기준 번역 | 셋째 하늘이 선을 어겼다는 비난이 없고,</w:t>
        <w:br/>
        <w:t>• 이문 독법 | 譴</w:t>
        <w:br/>
        <w:t>• 이문 기준 번역 | 이문 譴를 적용하면 三則天無譴善之譏。로 읽으며, 저본 기준 번역에서 해당 독법에 맞게 문구를 달리 옮겨야 한다.</w:t>
        <w:br/>
        <w:t>• 의미 차이 | 저본 違과 이문 譴은 글자·어휘 또는 문법 기능이 달라 해당 구절의 뜻에 차이를 줄 수 있다.</w:t>
        <w:br/>
        <w:t>• 번역 영향 판정 | [의미 차이 있음]</w:t>
        <w:br/>
        <w:t>• 출처 | CBETA T52n2103, 교감 번호 0158017.</w:t>
      </w:r>
    </w:p>
    <w:p>
      <w:pPr>
        <w:pStyle w:val="SHTKBlockLabel"/>
      </w:pPr>
      <w:r>
        <w:t>원문</w:t>
      </w:r>
    </w:p>
    <w:p>
      <w:pPr>
        <w:pStyle w:val="SHTKSourceText"/>
      </w:pPr>
      <w:r>
        <w:t>我大周。應千載之期。當萬基之位。述禮明樂合地平天。武[18]列文昭翼真明俗。</w:t>
      </w:r>
    </w:p>
    <w:p>
      <w:pPr>
        <w:pStyle w:val="SHTKBlockLabel"/>
      </w:pPr>
      <w:r>
        <w:t>한국어 직역</w:t>
      </w:r>
    </w:p>
    <w:p>
      <w:pPr>
        <w:pStyle w:val="SHTKTranslationText"/>
      </w:pPr>
      <w:r>
        <w:t>우리 대주는, 천 년에 한 번 올 기회에 응하여, 만 가지 기반을 맡는 지위에 올랐고, 예를 펴고 음악을 밝혀 땅을 평정하고 하늘과 합하였습니다. 무공을 벌이고 문덕을 밝혀 참됨을 돕고 풍속을 밝힙니다. [구문 불확실]</w:t>
      </w:r>
    </w:p>
    <w:p>
      <w:pPr>
        <w:pStyle w:val="SHTKBlockLabel"/>
      </w:pPr>
      <w:r>
        <w:t>교감·번역 메모</w:t>
      </w:r>
    </w:p>
    <w:p>
      <w:pPr>
        <w:pStyle w:val="SHTKNoteSummary"/>
      </w:pPr>
      <w:r>
        <w:t>교감 요약 | [CBETA 교감] 저본 列과 이문 烈은 자형·표기 차이가 있으나 이 문맥의 한국어 번역 의미에는 실질적 차이가 없다.</w:t>
      </w:r>
    </w:p>
    <w:p>
      <w:pPr>
        <w:pStyle w:val="SHTKNoteDetail"/>
      </w:pPr>
      <w:r>
        <w:t>• 원교감 원문 | 列＝烈【明】</w:t>
        <w:br/>
        <w:t>• 교감 번호 | 0158018</w:t>
        <w:br/>
        <w:t>• 저본 독법 | 列</w:t>
        <w:br/>
        <w:t>• 저본 기준 번역 | 무공을 벌이고 문덕을 밝혀 참됨을 돕고 풍속을 밝힙니다. [구문 불확실]</w:t>
        <w:br/>
        <w:t>• 이문 독법 | 烈</w:t>
        <w:br/>
        <w:t>• 이문 기준 번역 | 무공을 벌이고 문덕을 밝혀 참됨을 돕고 풍속을 밝힙니다.</w:t>
        <w:br/>
        <w:t>• 의미 차이 | 저본 列과 이문 烈은 자형·표기 차이가 있으나 이 문맥의 한국어 번역 의미에는 실질적 차이가 없다.</w:t>
        <w:br/>
        <w:t>• 번역 영향 판정 | [번역 차이 없음]</w:t>
        <w:br/>
        <w:t>• 출처 | CBETA T52n2103, 교감 번호 0158018.</w:t>
      </w:r>
    </w:p>
    <w:p>
      <w:pPr>
        <w:pStyle w:val="SHTKBlockLabel"/>
      </w:pPr>
      <w:r>
        <w:t>원문</w:t>
      </w:r>
    </w:p>
    <w:p>
      <w:pPr>
        <w:pStyle w:val="SHTKSourceText"/>
      </w:pPr>
      <w:r>
        <w:t>賢僧國器。不弊姚[19]民之兵。</w:t>
      </w:r>
    </w:p>
    <w:p>
      <w:pPr>
        <w:pStyle w:val="SHTKBlockLabel"/>
      </w:pPr>
      <w:r>
        <w:t>한국어 직역</w:t>
      </w:r>
    </w:p>
    <w:p>
      <w:pPr>
        <w:pStyle w:val="SHTKTranslationText"/>
      </w:pPr>
      <w:r>
        <w:t>어진 승려는 나라의 그릇이어서, 요씨 백성의 군사를 피폐하게 하지 않고, [판독 불확실] [의미 불확실] [이문 검토 필요]</w:t>
      </w:r>
    </w:p>
    <w:p>
      <w:pPr>
        <w:pStyle w:val="SHTKBlockLabel"/>
      </w:pPr>
      <w:r>
        <w:t>교감·번역 메모</w:t>
      </w:r>
    </w:p>
    <w:p>
      <w:pPr>
        <w:pStyle w:val="SHTKNoteSummary"/>
      </w:pPr>
      <w:r>
        <w:t>교감 요약 | [CBETA 교감] 저본 民과 이문 氏은 글자·어휘 또는 문법 기능이 달라 해당 구절의 뜻에 차이를 줄 수 있다.</w:t>
      </w:r>
    </w:p>
    <w:p>
      <w:pPr>
        <w:pStyle w:val="SHTKNoteDetail"/>
      </w:pPr>
      <w:r>
        <w:t>• 원교감 원문 | 民＝氏【三】【宮】</w:t>
        <w:br/>
        <w:t>• 교감 번호 | 0158019</w:t>
        <w:br/>
        <w:t>• 저본 독법 | 民</w:t>
        <w:br/>
        <w:t>• 저본 기준 번역 | 요씨 백성의 군사를 피폐하게 하지 않고, [판독 불확실] [의미 불확실] [이문 검토 필요]</w:t>
        <w:br/>
        <w:t>• 이문 독법 | 氏</w:t>
        <w:br/>
        <w:t>• 이문 기준 번역 | 이문 氏를 적용하면 不弊姚氏之兵。로 읽으며, 저본 기준 번역에서 해당 독법에 맞게 문구를 달리 옮겨야 한다.</w:t>
        <w:br/>
        <w:t>• 의미 차이 | 저본 民과 이문 氏은 글자·어휘 또는 문법 기능이 달라 해당 구절의 뜻에 차이를 줄 수 있다.</w:t>
        <w:br/>
        <w:t>• 번역 영향 판정 | [의미 차이 있음]</w:t>
        <w:br/>
        <w:t>• 출처 | CBETA T52n2103, 교감 번호 0158019.</w:t>
      </w:r>
    </w:p>
    <w:p>
      <w:pPr>
        <w:pStyle w:val="SHTKBlockLabel"/>
      </w:pPr>
      <w:r>
        <w:t>원문</w:t>
      </w:r>
    </w:p>
    <w:p>
      <w:pPr>
        <w:pStyle w:val="SHTKSourceText"/>
      </w:pPr>
      <w:r>
        <w:t>聖眾歸往。豈獨龜茲之陣。或有慈悲外接聰辯內明。開發大乘舟航黎庶。</w:t>
      </w:r>
    </w:p>
    <w:p>
      <w:pPr>
        <w:pStyle w:val="SHTKBlockLabel"/>
      </w:pPr>
      <w:r>
        <w:t>한국어 직역</w:t>
      </w:r>
    </w:p>
    <w:p>
      <w:pPr>
        <w:pStyle w:val="SHTKTranslationText"/>
      </w:pPr>
      <w:r>
        <w:t>성스러운 무리가 귀의해 오니, 어찌 구자국의 진영에만 한정되겠습니까. [구문 불확실] 혹은 밖으로 자비롭게 접하고 안으로 총명한 변재를 밝히며, 대승을 열어 밝혀 백성의 배와 다리가 되는 이도 있습니다.</w:t>
      </w:r>
    </w:p>
    <w:p>
      <w:pPr>
        <w:pStyle w:val="SHTKBlockLabel"/>
      </w:pPr>
      <w:r>
        <w:t>원문</w:t>
      </w:r>
    </w:p>
    <w:p>
      <w:pPr>
        <w:pStyle w:val="SHTKSourceText"/>
      </w:pPr>
      <w:r>
        <w:t>或有禪林戢翼定水遊鱗。</w:t>
      </w:r>
    </w:p>
    <w:p>
      <w:pPr>
        <w:pStyle w:val="SHTKBlockLabel"/>
      </w:pPr>
      <w:r>
        <w:t>한국어 직역</w:t>
      </w:r>
    </w:p>
    <w:p>
      <w:pPr>
        <w:pStyle w:val="SHTKTranslationText"/>
      </w:pPr>
      <w:r>
        <w:t>혹은 선림에서 날개를 접고 선정의 물에서 비늘을 놀리며,</w:t>
      </w:r>
    </w:p>
    <w:p>
      <w:pPr>
        <w:pStyle w:val="SHTKBlockLabel"/>
      </w:pPr>
      <w:r>
        <w:t>교감·번역 메모</w:t>
      </w:r>
    </w:p>
    <w:p>
      <w:pPr>
        <w:pStyle w:val="SHTKNoteSummary"/>
      </w:pPr>
      <w:r>
        <w:t>교감 요약 | [CBETA 교감] 遊와 현행 CBETA·고려장의 游는 이 문맥에서 “노닐다/헤엄치다”로 같은 뜻을 나타내어 번역 차이가 없다.</w:t>
      </w:r>
    </w:p>
    <w:p>
      <w:pPr>
        <w:pStyle w:val="SHTKNoteDetail"/>
      </w:pPr>
      <w:r>
        <w:t>• 원교감 원문 | [대정장 원각주 없음 / 현행 CBETA 추가교감]</w:t>
        <w:br/>
        <w:t>• 교감 번호 | 0158b2801</w:t>
        <w:br/>
        <w:t>• 저본 독법 | 遊</w:t>
        <w:br/>
        <w:t>• 저본 기준 번역 | 혹은 선림에서 날개를 접고 선정의 물에서 비늘을 놀리며,</w:t>
        <w:br/>
        <w:t>• 이문 독법 | 游</w:t>
        <w:br/>
        <w:t>• 이문 기준 번역 | 혹은 선림에서 날개를 접고 선정의 물에서 비늘을 놀리며,</w:t>
        <w:br/>
        <w:t>• 의미 차이 | 遊와 현행 CBETA·고려장의 游는 이 문맥에서 “노닐다/헤엄치다”로 같은 뜻을 나타내어 번역 차이가 없다.</w:t>
        <w:br/>
        <w:t>• 번역 영향 판정 | [번역 차이 없음]</w:t>
        <w:br/>
        <w:t>• 출처 | CBETA T52n2103.</w:t>
      </w:r>
    </w:p>
    <w:p>
      <w:pPr>
        <w:pStyle w:val="SHTKBlockLabel"/>
      </w:pPr>
      <w:r>
        <w:t>원문</w:t>
      </w:r>
    </w:p>
    <w:p>
      <w:pPr>
        <w:pStyle w:val="SHTKSourceText"/>
      </w:pPr>
      <w:r>
        <w:t>固[20]守浮囊堅持忍鎧。</w:t>
      </w:r>
    </w:p>
    <w:p>
      <w:pPr>
        <w:pStyle w:val="SHTKBlockLabel"/>
      </w:pPr>
      <w:r>
        <w:t>한국어 직역</w:t>
      </w:r>
    </w:p>
    <w:p>
      <w:pPr>
        <w:pStyle w:val="SHTKTranslationText"/>
      </w:pPr>
      <w:r>
        <w:t>굳게 부낭을 지키고 인욕의 갑옷을 굳게 지니는 이도 있습니다.</w:t>
      </w:r>
    </w:p>
    <w:p>
      <w:pPr>
        <w:pStyle w:val="SHTKBlockLabel"/>
      </w:pPr>
      <w:r>
        <w:t>교감·번역 메모</w:t>
      </w:r>
    </w:p>
    <w:p>
      <w:pPr>
        <w:pStyle w:val="SHTKNoteSummary"/>
      </w:pPr>
      <w:r>
        <w:t>교감 요약 | [CBETA 교감] 저본 守과 이문 水은 글자·어휘 또는 문법 기능이 달라 해당 구절의 뜻에 차이를 줄 수 있다.</w:t>
      </w:r>
    </w:p>
    <w:p>
      <w:pPr>
        <w:pStyle w:val="SHTKNoteDetail"/>
      </w:pPr>
      <w:r>
        <w:t>• 원교감 원문 | 守＝水【明】</w:t>
        <w:br/>
        <w:t>• 교감 번호 | 0158020</w:t>
        <w:br/>
        <w:t>• 저본 독법 | 守</w:t>
        <w:br/>
        <w:t>• 저본 기준 번역 | 굳게 부낭을 지키고 인욕의 갑옷을 굳게 지니는 이도 있습니다.</w:t>
        <w:br/>
        <w:t>• 이문 독법 | 水</w:t>
        <w:br/>
        <w:t>• 이문 기준 번역 | 이문 水를 적용하면 固水浮囊堅持忍鎧。로 읽으며, 저본 기준 번역에서 해당 독법에 맞게 문구를 달리 옮겨야 한다.</w:t>
        <w:br/>
        <w:t>• 의미 차이 | 저본 守과 이문 水은 글자·어휘 또는 문법 기능이 달라 해당 구절의 뜻에 차이를 줄 수 있다.</w:t>
        <w:br/>
        <w:t>• 번역 영향 판정 | [의미 차이 있음]</w:t>
        <w:br/>
        <w:t>• 출처 | CBETA T52n2103, 교감 번호 0158020.</w:t>
      </w:r>
    </w:p>
    <w:p>
      <w:pPr>
        <w:pStyle w:val="SHTKBlockLabel"/>
      </w:pPr>
      <w:r>
        <w:t>원문</w:t>
      </w:r>
    </w:p>
    <w:p>
      <w:pPr>
        <w:pStyle w:val="SHTKSourceText"/>
      </w:pPr>
      <w:r>
        <w:t>或有改形[21]逭服苟異常人。</w:t>
      </w:r>
    </w:p>
    <w:p>
      <w:pPr>
        <w:pStyle w:val="SHTKBlockLabel"/>
      </w:pPr>
      <w:r>
        <w:t>한국어 직역</w:t>
      </w:r>
    </w:p>
    <w:p>
      <w:pPr>
        <w:pStyle w:val="SHTKTranslationText"/>
      </w:pPr>
      <w:r>
        <w:t>혹은 모습을 바꾸고 옷을 피하여 구차하게 보통 사람과 다르게 보이지만,</w:t>
      </w:r>
    </w:p>
    <w:p>
      <w:pPr>
        <w:pStyle w:val="SHTKBlockLabel"/>
      </w:pPr>
      <w:r>
        <w:t>교감·번역 메모</w:t>
      </w:r>
    </w:p>
    <w:p>
      <w:pPr>
        <w:pStyle w:val="SHTKNoteSummary"/>
      </w:pPr>
      <w:r>
        <w:t>교감 요약 | [CBETA 교감] 저본 逭과 이문 換은 글자·어휘 또는 문법 기능이 달라 해당 구절의 뜻에 차이를 줄 수 있다.</w:t>
      </w:r>
    </w:p>
    <w:p>
      <w:pPr>
        <w:pStyle w:val="SHTKNoteDetail"/>
      </w:pPr>
      <w:r>
        <w:t>• 원교감 원문 | 逭＝換【三】【宮】</w:t>
        <w:br/>
        <w:t>• 교감 번호 | 0158021</w:t>
        <w:br/>
        <w:t>• 저본 독법 | 逭</w:t>
        <w:br/>
        <w:t>• 저본 기준 번역 | 혹은 모습을 바꾸고 옷을 피하여 구차하게 보통 사람과 다르게 보이지만,</w:t>
        <w:br/>
        <w:t>• 이문 독법 | 換</w:t>
        <w:br/>
        <w:t>• 이문 기준 번역 | 이문 換를 적용하면 或有改形換服苟異常人。로 읽으며, 저본 기준 번역에서 해당 독법에 맞게 문구를 달리 옮겨야 한다.</w:t>
        <w:br/>
        <w:t>• 의미 차이 | 저본 逭과 이문 換은 글자·어휘 또는 문법 기능이 달라 해당 구절의 뜻에 차이를 줄 수 있다.</w:t>
        <w:br/>
        <w:t>• 번역 영향 판정 | [의미 차이 있음]</w:t>
        <w:br/>
        <w:t>• 출처 | CBETA T52n2103, 교감 번호 0158021.</w:t>
      </w:r>
    </w:p>
    <w:p>
      <w:pPr>
        <w:pStyle w:val="SHTKBlockLabel"/>
      </w:pPr>
      <w:r>
        <w:t>원문</w:t>
      </w:r>
    </w:p>
    <w:p>
      <w:pPr>
        <w:pStyle w:val="SHTKSourceText"/>
      </w:pPr>
      <w:r>
        <w:t>婬縱無端還同愚俗。元嵩乞簡差當有理。夫天地至功有時動靜。日月延縮猶或短長。今莊老之學人間罕遇。若使合國共行。必應違式者罪。</w:t>
      </w:r>
    </w:p>
    <w:p>
      <w:pPr>
        <w:pStyle w:val="SHTKBlockLabel"/>
      </w:pPr>
      <w:r>
        <w:t>한국어 직역</w:t>
      </w:r>
    </w:p>
    <w:p>
      <w:pPr>
        <w:pStyle w:val="SHTKTranslationText"/>
      </w:pPr>
      <w:r>
        <w:t>음욕을 제멋대로 하여 도리어 어리석은 속인과 같은 이도 있습니다. 원숭이 가려내기를 청한 것은 대체로 이치가 있습니다. 천지의 지극한 공도 때에 따라 움직이고 고요하며, 해와 달의 늘고 줄어듦도 오히려 길고 짧음이 있습니다. 지금 장자와 노자의 학문은 인간 세상에서 만나기 드뭅니다. 만일 온 나라에 함께 행하게 한다면, 반드시 법식을 어기는 자에게 죄를 주어야 할 것입니다.</w:t>
      </w:r>
    </w:p>
    <w:p>
      <w:pPr>
        <w:pStyle w:val="SHTKBlockLabel"/>
      </w:pPr>
      <w:r>
        <w:t>원문</w:t>
      </w:r>
    </w:p>
    <w:p>
      <w:pPr>
        <w:pStyle w:val="SHTKSourceText"/>
      </w:pPr>
      <w:r>
        <w:t>何以得知。現見時人受行儒教。[22]剋己[23]服禮觸事多違。</w:t>
      </w:r>
    </w:p>
    <w:p>
      <w:pPr>
        <w:pStyle w:val="SHTKBlockLabel"/>
      </w:pPr>
      <w:r>
        <w:t>한국어 직역</w:t>
      </w:r>
    </w:p>
    <w:p>
      <w:pPr>
        <w:pStyle w:val="SHTKTranslationText"/>
      </w:pPr>
      <w:r>
        <w:t>어떻게 알 수 있겠습니까. 현재 사람들이 유교를 받아 행하는 것을 보아도, 자기를 이기고 예를 행한다고 하지만 일을 만날 때마다 어기는 것이 많습니다.</w:t>
      </w:r>
    </w:p>
    <w:p>
      <w:pPr>
        <w:pStyle w:val="SHTKBlockLabel"/>
      </w:pPr>
      <w:r>
        <w:t>교감·번역 메모</w:t>
      </w:r>
    </w:p>
    <w:p>
      <w:pPr>
        <w:pStyle w:val="SHTKNoteSummary"/>
      </w:pPr>
      <w:r>
        <w:t>교감 요약 | [CBETA 교감] 저본 剋과 이문 克은 자형·표기 차이가 있으나 이 문맥의 한국어 번역 의미에는 실질적 차이가 없다.</w:t>
      </w:r>
    </w:p>
    <w:p>
      <w:pPr>
        <w:pStyle w:val="SHTKNoteDetail"/>
      </w:pPr>
      <w:r>
        <w:t>• 원교감 원문 | 剋＝克【三】【宮】</w:t>
        <w:br/>
        <w:t>• 교감 번호 | 0158022</w:t>
        <w:br/>
        <w:t>• 저본 독법 | 剋</w:t>
        <w:br/>
        <w:t>• 저본 기준 번역 | 자기를 이기고 예를 행한다고 하지만 일을 만날 때마다 어기는 것이 많습니다.</w:t>
        <w:br/>
        <w:t>• 이문 독법 | 克</w:t>
        <w:br/>
        <w:t>• 이문 기준 번역 | 자기를 이기고 예를 행한다고 하지만 일을 만날 때마다 어기는 것이 많습니다.</w:t>
        <w:br/>
        <w:t>• 의미 차이 | 저본 剋과 이문 克은 자형·표기 차이가 있으나 이 문맥의 한국어 번역 의미에는 실질적 차이가 없다.</w:t>
        <w:br/>
        <w:t>• 번역 영향 판정 | [번역 차이 없음]</w:t>
        <w:br/>
        <w:t>• 출처 | CBETA T52n2103, 교감 번호 0158022.</w:t>
      </w:r>
    </w:p>
    <w:p>
      <w:pPr>
        <w:pStyle w:val="SHTKNoteSummary"/>
      </w:pPr>
      <w:r>
        <w:t>교감 요약 | [CBETA 교감] 저본 服과 이문 復은 글자·어휘 또는 문법 기능이 달라 해당 구절의 뜻에 차이를 줄 수 있다.</w:t>
      </w:r>
    </w:p>
    <w:p>
      <w:pPr>
        <w:pStyle w:val="SHTKNoteDetail"/>
      </w:pPr>
      <w:r>
        <w:t>• 원교감 원문 | 服＝復【明】</w:t>
        <w:br/>
        <w:t>• 교감 번호 | 0158023</w:t>
        <w:br/>
        <w:t>• 저본 독법 | 服</w:t>
        <w:br/>
        <w:t>• 저본 기준 번역 | 자기를 이기고 예를 행한다고 하지만 일을 만날 때마다 어기는 것이 많습니다.</w:t>
        <w:br/>
        <w:t>• 이문 독법 | 復</w:t>
        <w:br/>
        <w:t>• 이문 기준 번역 | 이문 復를 적용하면 剋己復禮觸事多違。로 읽으며, 저본 기준 번역에서 해당 독법에 맞게 문구를 달리 옮겨야 한다.</w:t>
        <w:br/>
        <w:t>• 의미 차이 | 저본 服과 이문 復은 글자·어휘 또는 문법 기능이 달라 해당 구절의 뜻에 차이를 줄 수 있다.</w:t>
        <w:br/>
        <w:t>• 번역 영향 판정 | [의미 차이 있음]</w:t>
        <w:br/>
        <w:t>• 출처 | CBETA T52n2103, 교감 번호 0158023.</w:t>
      </w:r>
    </w:p>
    <w:p>
      <w:pPr>
        <w:pStyle w:val="SHTKBlockLabel"/>
      </w:pPr>
      <w:r>
        <w:t>원문</w:t>
      </w:r>
    </w:p>
    <w:p>
      <w:pPr>
        <w:pStyle w:val="SHTKSourceText"/>
      </w:pPr>
      <w:r>
        <w:t>禮云。餚乾不食。未見與肉而求菜者[24]乎。</w:t>
      </w:r>
    </w:p>
    <w:p>
      <w:pPr>
        <w:pStyle w:val="SHTKBlockLabel"/>
      </w:pPr>
      <w:r>
        <w:t>한국어 직역</w:t>
      </w:r>
    </w:p>
    <w:p>
      <w:pPr>
        <w:pStyle w:val="SHTKTranslationText"/>
      </w:pPr>
      <w:r>
        <w:t>《예기》에 이르기를, “마른 안주는 먹지 않는다.”고 했으나, 고기를 주었을 때 채소를 달라고 하는 사람은 보지 못했습니다.</w:t>
      </w:r>
    </w:p>
    <w:p>
      <w:pPr>
        <w:pStyle w:val="SHTKBlockLabel"/>
      </w:pPr>
      <w:r>
        <w:t>교감·번역 메모</w:t>
      </w:r>
    </w:p>
    <w:p>
      <w:pPr>
        <w:pStyle w:val="SHTKNoteSummary"/>
      </w:pPr>
      <w:r>
        <w:t>교감 요약 | [CBETA 교감] 저본 乎과 이문 〔－〕 사이에는 첨가·삭제 또는 문구 길이 차이가 있어 문장 구조와 번역 범위가 달라진다. 저본은 임의로 보충·삭제하지 않는다.</w:t>
      </w:r>
    </w:p>
    <w:p>
      <w:pPr>
        <w:pStyle w:val="SHTKNoteDetail"/>
      </w:pPr>
      <w:r>
        <w:t>• 원교감 원문 | 〔乎〕－【明】</w:t>
        <w:br/>
        <w:t>• 교감 번호 | 0158024</w:t>
        <w:br/>
        <w:t>• 저본 독법 | 乎</w:t>
        <w:br/>
        <w:t>• 저본 기준 번역 | 고기를 주었을 때 채소를 달라고 하는 사람은 보지 못했습니다.</w:t>
        <w:br/>
        <w:t>• 이문 독법 | 〔－〕</w:t>
        <w:br/>
        <w:t>• 이문 기준 번역 | 이문 〔－〕를 적용하면 未見與肉而求菜者。로 읽으며, 저본 기준 번역에서 해당 독법에 맞게 문구를 달리 옮겨야 한다.</w:t>
        <w:br/>
        <w:t>• 의미 차이 | 저본 乎과 이문 〔－〕 사이에는 첨가·삭제 또는 문구 길이 차이가 있어 문장 구조와 번역 범위가 달라진다. 저본은 임의로 보충·삭제하지 않는다.</w:t>
        <w:br/>
        <w:t>• 번역 영향 판정 | [문장 구조 변화]</w:t>
        <w:br/>
        <w:t>• 출처 | CBETA T52n2103, 교감 번호 0158024.</w:t>
      </w:r>
    </w:p>
    <w:p>
      <w:pPr>
        <w:pStyle w:val="SHTKBlockLabel"/>
      </w:pPr>
      <w:r>
        <w:t>원문</w:t>
      </w:r>
    </w:p>
    <w:p>
      <w:pPr>
        <w:pStyle w:val="SHTKSourceText"/>
      </w:pPr>
      <w:r>
        <w:t>爵盈不飲。未見巵滿而不勸者。禮極飲不過[25]三。</w:t>
      </w:r>
    </w:p>
    <w:p>
      <w:pPr>
        <w:pStyle w:val="SHTKBlockLabel"/>
      </w:pPr>
      <w:r>
        <w:t>한국어 직역</w:t>
      </w:r>
    </w:p>
    <w:p>
      <w:pPr>
        <w:pStyle w:val="SHTKTranslationText"/>
      </w:pPr>
      <w:r>
        <w:t>“술잔이 가득하면 마시지 않는다.”고 했으나, 잔이 가득 찼는데도 권하지 않는 사람은 보지 못했습니다. “예에 맞는 술은 극진히 마셔도 세 잔을 넘지 않는다.”고 했으나,</w:t>
      </w:r>
    </w:p>
    <w:p>
      <w:pPr>
        <w:pStyle w:val="SHTKBlockLabel"/>
      </w:pPr>
      <w:r>
        <w:t>교감·번역 메모</w:t>
      </w:r>
    </w:p>
    <w:p>
      <w:pPr>
        <w:pStyle w:val="SHTKNoteSummary"/>
      </w:pPr>
      <w:r>
        <w:t>교감 요약 | [CBETA 교감] 저본 三과 이문 三爵 사이에는 첨가·삭제 또는 문구 길이 차이가 있어 문장 구조와 번역 범위가 달라진다. 저본은 임의로 보충·삭제하지 않는다.</w:t>
      </w:r>
    </w:p>
    <w:p>
      <w:pPr>
        <w:pStyle w:val="SHTKNoteDetail"/>
      </w:pPr>
      <w:r>
        <w:t>• 원교감 원문 | 三＋（爵）【三】</w:t>
        <w:br/>
        <w:t>• 교감 번호 | 0158025</w:t>
        <w:br/>
        <w:t>• 저본 독법 | 三</w:t>
        <w:br/>
        <w:t>• 저본 기준 번역 | “예에 맞는 술은 극진히 마셔도 세 잔을 넘지 않는다.”고 했으나,</w:t>
        <w:br/>
        <w:t>• 이문 독법 | 三爵</w:t>
        <w:br/>
        <w:t>• 이문 기준 번역 | 이문 三爵를 적용하면 禮極飲不過三爵。로 읽으며, 저본 기준 번역에서 해당 독법에 맞게 문구를 달리 옮겨야 한다.</w:t>
        <w:br/>
        <w:t>• 의미 차이 | 저본 三과 이문 三爵 사이에는 첨가·삭제 또는 문구 길이 차이가 있어 문장 구조와 번역 범위가 달라진다. 저본은 임의로 보충·삭제하지 않는다.</w:t>
        <w:br/>
        <w:t>• 번역 영향 판정 | [문장 구조 변화]</w:t>
        <w:br/>
        <w:t>• 출처 | CBETA T52n2103, 교감 번호 0158025.</w:t>
      </w:r>
    </w:p>
    <w:p>
      <w:pPr>
        <w:pStyle w:val="SHTKBlockLabel"/>
      </w:pPr>
      <w:r>
        <w:t>원문</w:t>
      </w:r>
    </w:p>
    <w:p>
      <w:pPr>
        <w:pStyle w:val="SHTKSourceText"/>
      </w:pPr>
      <w:r>
        <w:t>未見酣酒而不醉者。</w:t>
      </w:r>
    </w:p>
    <w:p>
      <w:pPr>
        <w:pStyle w:val="SHTKBlockLabel"/>
      </w:pPr>
      <w:r>
        <w:t>한국어 직역</w:t>
      </w:r>
    </w:p>
    <w:p>
      <w:pPr>
        <w:pStyle w:val="SHTKTranslationText"/>
      </w:pPr>
      <w:r>
        <w:t>술을 통쾌하게 마시고도 취하지 않는 사람은 보지 못했습니다.</w:t>
      </w:r>
    </w:p>
    <w:p>
      <w:pPr>
        <w:pStyle w:val="SHTKBlockLabel"/>
      </w:pPr>
      <w:r>
        <w:t>원문</w:t>
      </w:r>
    </w:p>
    <w:p>
      <w:pPr>
        <w:pStyle w:val="SHTKSourceText"/>
      </w:pPr>
      <w:r>
        <w:t>天子不合圍。諸侯不掩群。庶民不[26]麑卵。</w:t>
      </w:r>
    </w:p>
    <w:p>
      <w:pPr>
        <w:pStyle w:val="SHTKBlockLabel"/>
      </w:pPr>
      <w:r>
        <w:t>한국어 직역</w:t>
      </w:r>
    </w:p>
    <w:p>
      <w:pPr>
        <w:pStyle w:val="SHTKTranslationText"/>
      </w:pPr>
      <w:r>
        <w:t>천자는 사냥할 때 완전히 포위하지 않고, 제후는 짐승 떼를 모두 덮치지 않으며, 서민은 새끼 짐승과 알을 취하지 않는다고 합니다.</w:t>
      </w:r>
    </w:p>
    <w:p>
      <w:pPr>
        <w:pStyle w:val="SHTKBlockLabel"/>
      </w:pPr>
      <w:r>
        <w:t>교감·번역 메모</w:t>
      </w:r>
    </w:p>
    <w:p>
      <w:pPr>
        <w:pStyle w:val="SHTKNoteSummary"/>
      </w:pPr>
      <w:r>
        <w:t>교감 요약 | [CBETA 교감] 저본 麑과 이문 麛은 자형·표기 차이가 있으나 이 문맥의 한국어 번역 의미에는 실질적 차이가 없다.</w:t>
      </w:r>
    </w:p>
    <w:p>
      <w:pPr>
        <w:pStyle w:val="SHTKNoteDetail"/>
      </w:pPr>
      <w:r>
        <w:t>• 원교감 원문 | 麑＝麛【明】＊</w:t>
        <w:br/>
        <w:t>• 교감 번호 | 0158026</w:t>
        <w:br/>
        <w:t>• 저본 독법 | 麑</w:t>
        <w:br/>
        <w:t>• 저본 기준 번역 | 서민은 새끼 짐승과 알을 취하지 않는다고 합니다.</w:t>
        <w:br/>
        <w:t>• 이문 독법 | 麛</w:t>
        <w:br/>
        <w:t>• 이문 기준 번역 | 서민은 새끼 짐승과 알을 취하지 않는다고 합니다.</w:t>
        <w:br/>
        <w:t>• 의미 차이 | 저본 麑과 이문 麛은 자형·표기 차이가 있으나 이 문맥의 한국어 번역 의미에는 실질적 차이가 없다.</w:t>
        <w:br/>
        <w:t>• 번역 영향 판정 | [번역 차이 없음]</w:t>
        <w:br/>
        <w:t>• 출처 | CBETA T52n2103, 교감 번호 0158026.</w:t>
      </w:r>
    </w:p>
    <w:p>
      <w:pPr>
        <w:pStyle w:val="SHTKBlockLabel"/>
      </w:pPr>
      <w:r>
        <w:t>원문</w:t>
      </w:r>
    </w:p>
    <w:p>
      <w:pPr>
        <w:pStyle w:val="SHTKSourceText"/>
      </w:pPr>
      <w:r>
        <w:t>廣既少染玄門。不閑掩圍之事。舉目盡見[＊]麑卵之民。復云何彼不合禮不罷儒服者乎。夫化由道洽政以禮成。榮辱所示君子。刑罰所御小人。</w:t>
      </w:r>
    </w:p>
    <w:p>
      <w:pPr>
        <w:pStyle w:val="SHTKBlockLabel"/>
      </w:pPr>
      <w:r>
        <w:t>한국어 직역</w:t>
      </w:r>
    </w:p>
    <w:p>
      <w:pPr>
        <w:pStyle w:val="SHTKTranslationText"/>
      </w:pPr>
      <w:r>
        <w:t>명광은 어려서부터 현문에 물들었으므로, 포위하여 사냥하는 일에는 익숙하지 않습니다. 눈을 들어 보면 새끼 짐승과 알을 취하는 백성뿐인데, 어찌하여 그들이 예에 맞지 않는다고 해서 유자의 옷을 벗기지는 않습니까. 무릇 교화는 도로 인해 흡족해지고 정치는 예로써 이루어집니다. 영예와 치욕은 군자에게 보여 주는 것이고, 형벌은 소인을 제어하는 것입니다.</w:t>
      </w:r>
    </w:p>
    <w:p>
      <w:pPr>
        <w:pStyle w:val="SHTKBlockLabel"/>
      </w:pPr>
      <w:r>
        <w:t>교감·번역 메모</w:t>
      </w:r>
    </w:p>
    <w:p>
      <w:pPr>
        <w:pStyle w:val="SHTKNoteSummary"/>
      </w:pPr>
      <w:r>
        <w:t>교감 요약 | [상호참조] 앞의 교감 0158026과 같은 이문이 이 자리에도 적용된다.</w:t>
      </w:r>
    </w:p>
    <w:p>
      <w:pPr>
        <w:pStyle w:val="SHTKNoteDetail"/>
      </w:pPr>
      <w:r>
        <w:t>• 한국어 해설 | [＊]는 XML의 명시적 연결 정보에 따라 교감 0158026를 재참조한다.</w:t>
      </w:r>
    </w:p>
    <w:p>
      <w:pPr>
        <w:pStyle w:val="SHTKBlockLabel"/>
      </w:pPr>
      <w:r>
        <w:t>원문</w:t>
      </w:r>
    </w:p>
    <w:p>
      <w:pPr>
        <w:pStyle w:val="SHTKSourceText"/>
      </w:pPr>
      <w:r>
        <w:t>類野[27]芸田之法。</w:t>
      </w:r>
    </w:p>
    <w:p>
      <w:pPr>
        <w:pStyle w:val="SHTKBlockLabel"/>
      </w:pPr>
      <w:r>
        <w:t>한국어 직역</w:t>
      </w:r>
    </w:p>
    <w:p>
      <w:pPr>
        <w:pStyle w:val="SHTKTranslationText"/>
      </w:pPr>
      <w:r>
        <w:t>이는 들에서 밭의 잡초를 김매는 법과 같아서,</w:t>
      </w:r>
    </w:p>
    <w:p>
      <w:pPr>
        <w:pStyle w:val="SHTKBlockLabel"/>
      </w:pPr>
      <w:r>
        <w:t>교감·번역 메모</w:t>
      </w:r>
    </w:p>
    <w:p>
      <w:pPr>
        <w:pStyle w:val="SHTKNoteSummary"/>
      </w:pPr>
      <w:r>
        <w:t>교감 요약 | [CBETA 교감] 저본 芸과 이문 耘은 자형·표기 차이가 있으나 이 문맥의 한국어 번역 의미에는 실질적 차이가 없다.</w:t>
      </w:r>
    </w:p>
    <w:p>
      <w:pPr>
        <w:pStyle w:val="SHTKNoteDetail"/>
      </w:pPr>
      <w:r>
        <w:t>• 원교감 원문 | 芸＝耘【宮】</w:t>
        <w:br/>
        <w:t>• 교감 번호 | 0158027</w:t>
        <w:br/>
        <w:t>• 저본 독법 | 芸</w:t>
        <w:br/>
        <w:t>• 저본 기준 번역 | 이는 들에서 밭의 잡초를 김매는 법과 같아서,</w:t>
        <w:br/>
        <w:t>• 이문 독법 | 耘</w:t>
        <w:br/>
        <w:t>• 이문 기준 번역 | 이는 들에서 밭의 잡초를 김매는 법과 같아서,</w:t>
        <w:br/>
        <w:t>• 의미 차이 | 저본 芸과 이문 耘은 자형·표기 차이가 있으나 이 문맥의 한국어 번역 의미에는 실질적 차이가 없다.</w:t>
        <w:br/>
        <w:t>• 번역 영향 판정 | [번역 차이 없음]</w:t>
        <w:br/>
        <w:t>• 출처 | CBETA T52n2103, 교감 번호 0158027.</w:t>
      </w:r>
    </w:p>
    <w:p>
      <w:pPr>
        <w:pStyle w:val="SHTKBlockLabel"/>
      </w:pPr>
      <w:r>
        <w:t>원문</w:t>
      </w:r>
    </w:p>
    <w:p>
      <w:pPr>
        <w:pStyle w:val="SHTKSourceText"/>
      </w:pPr>
      <w:r>
        <w:t>禾莠須分。條桑㧅樹。豈當盡[28]杌。</w:t>
      </w:r>
    </w:p>
    <w:p>
      <w:pPr>
        <w:pStyle w:val="SHTKBlockLabel"/>
      </w:pPr>
      <w:r>
        <w:t>한국어 직역</w:t>
      </w:r>
    </w:p>
    <w:p>
      <w:pPr>
        <w:pStyle w:val="SHTKTranslationText"/>
      </w:pPr>
      <w:r>
        <w:t>벼와 피는 반드시 나누어야 하며, 뽕나무 가지를 치고 나무를 다듬되, 어찌 모두 베어 그루터기만 남겨야 하겠습니까.</w:t>
      </w:r>
    </w:p>
    <w:p>
      <w:pPr>
        <w:pStyle w:val="SHTKBlockLabel"/>
      </w:pPr>
      <w:r>
        <w:t>교감·번역 메모</w:t>
      </w:r>
    </w:p>
    <w:p>
      <w:pPr>
        <w:pStyle w:val="SHTKNoteSummary"/>
      </w:pPr>
      <w:r>
        <w:t>교감 요약 | [CBETA 교감] 저본 杌과 이문 𣐎은 자형·표기 차이가 있으나 이 문맥의 한국어 번역 의미에는 실질적 차이가 없다.</w:t>
      </w:r>
    </w:p>
    <w:p>
      <w:pPr>
        <w:pStyle w:val="SHTKNoteDetail"/>
      </w:pPr>
      <w:r>
        <w:t>• 원교감 원문 | 杌＝𣐎【宮】</w:t>
        <w:br/>
        <w:t>• 교감 번호 | 0158028</w:t>
        <w:br/>
        <w:t>• 저본 독법 | 杌</w:t>
        <w:br/>
        <w:t>• 저본 기준 번역 | 어찌 모두 베어 그루터기만 남겨야 하겠습니까.</w:t>
        <w:br/>
        <w:t>• 이문 독법 | 𣐎</w:t>
        <w:br/>
        <w:t>• 이문 기준 번역 | 어찌 모두 베어 그루터기만 남겨야 하겠습니까.</w:t>
        <w:br/>
        <w:t>• 의미 차이 | 저본 杌과 이문 𣐎은 자형·표기 차이가 있으나 이 문맥의 한국어 번역 의미에는 실질적 차이가 없다.</w:t>
        <w:br/>
        <w:t>• 번역 영향 판정 | [번역 차이 없음]</w:t>
        <w:br/>
        <w:t>• 출처 | CBETA T52n2103, 교감 번호 0158028.</w:t>
      </w:r>
    </w:p>
    <w:p>
      <w:pPr>
        <w:pStyle w:val="SHTKBlockLabel"/>
      </w:pPr>
      <w:r>
        <w:t>위치표지</w:t>
      </w:r>
    </w:p>
    <w:p>
      <w:pPr>
        <w:pStyle w:val="SHTKPositionMarker"/>
      </w:pPr>
      <w:r>
        <w:t xml:space="preserve">[0158c13]</w:t>
      </w:r>
    </w:p>
    <w:p>
      <w:pPr>
        <w:pStyle w:val="SHTKBlockLabel"/>
      </w:pPr>
      <w:r>
        <w:t>원문</w:t>
      </w:r>
    </w:p>
    <w:p>
      <w:pPr>
        <w:pStyle w:val="SHTKSourceText"/>
      </w:pPr>
      <w:r>
        <w:t>臣廣又對。忠臣孝子義有多[29]途。</w:t>
      </w:r>
    </w:p>
    <w:p>
      <w:pPr>
        <w:pStyle w:val="SHTKBlockLabel"/>
      </w:pPr>
      <w:r>
        <w:t>한국어 직역</w:t>
      </w:r>
    </w:p>
    <w:p>
      <w:pPr>
        <w:pStyle w:val="SHTKTranslationText"/>
      </w:pPr>
      <w:r>
        <w:t>신 명광이 또 답합니다. 충신과 효자가 뜻을 이루는 길은 여러 갈래이니,</w:t>
      </w:r>
    </w:p>
    <w:p>
      <w:pPr>
        <w:pStyle w:val="SHTKBlockLabel"/>
      </w:pPr>
      <w:r>
        <w:t>교감·번역 메모</w:t>
      </w:r>
    </w:p>
    <w:p>
      <w:pPr>
        <w:pStyle w:val="SHTKNoteSummary"/>
      </w:pPr>
      <w:r>
        <w:t>교감 요약 | [CBETA 교감] 저본 途과 이문 塗은 자형·표기 차이가 있으나 이 문맥의 한국어 번역 의미에는 실질적 차이가 없다.</w:t>
      </w:r>
    </w:p>
    <w:p>
      <w:pPr>
        <w:pStyle w:val="SHTKNoteDetail"/>
      </w:pPr>
      <w:r>
        <w:t>• 원교감 원문 | 途＝塗【三】【宮】</w:t>
        <w:br/>
        <w:t>• 교감 번호 | 0158029</w:t>
        <w:br/>
        <w:t>• 저본 독법 | 途</w:t>
        <w:br/>
        <w:t>• 저본 기준 번역 | 충신과 효자가 뜻을 이루는 길은 여러 갈래이니,</w:t>
        <w:br/>
        <w:t>• 이문 독법 | 塗</w:t>
        <w:br/>
        <w:t>• 이문 기준 번역 | 충신과 효자가 뜻을 이루는 길은 여러 갈래이니,</w:t>
        <w:br/>
        <w:t>• 의미 차이 | 저본 途과 이문 塗은 자형·표기 차이가 있으나 이 문맥의 한국어 번역 의미에는 실질적 차이가 없다.</w:t>
        <w:br/>
        <w:t>• 번역 영향 판정 | [번역 차이 없음]</w:t>
        <w:br/>
        <w:t>• 출처 | CBETA T52n2103, 교감 번호 0158029.</w:t>
      </w:r>
    </w:p>
    <w:p>
      <w:pPr>
        <w:pStyle w:val="SHTKBlockLabel"/>
      </w:pPr>
      <w:r>
        <w:t>원문</w:t>
      </w:r>
    </w:p>
    <w:p>
      <w:pPr>
        <w:pStyle w:val="SHTKSourceText"/>
      </w:pPr>
      <w:r>
        <w:t>何必躬耕租丁為上。禮云。小孝用力。中孝用勞。大孝不匱。沙門之為孝也。上順諸佛。中報四恩。下為含識。</w:t>
      </w:r>
    </w:p>
    <w:p>
      <w:pPr>
        <w:pStyle w:val="SHTKBlockLabel"/>
      </w:pPr>
      <w:r>
        <w:t>한국어 직역</w:t>
      </w:r>
    </w:p>
    <w:p>
      <w:pPr>
        <w:pStyle w:val="SHTKTranslationText"/>
      </w:pPr>
      <w:r>
        <w:t>어찌 반드시 몸소 밭 갈고 조세와 역역을 담당하는 것만 으뜸이겠습니까. 《예기》에 이르기를, “작은 효는 힘을 쓰고, 중간 효는 수고를 쓰며, 큰 효는 다함이 없다.”고 하였습니다. 사문의 효란, 위로는 모든 부처를 따르고, 중간으로는 네 은혜에 보답하며, 아래로는 모든 중생을 위하는 것입니다.</w:t>
      </w:r>
    </w:p>
    <w:p>
      <w:pPr>
        <w:pStyle w:val="SHTKBlockLabel"/>
      </w:pPr>
      <w:r>
        <w:t>원문</w:t>
      </w:r>
    </w:p>
    <w:p>
      <w:pPr>
        <w:pStyle w:val="SHTKSourceText"/>
      </w:pPr>
      <w:r>
        <w:t>三者不匱大孝一也。是故詩云。愷悌君子。求福不回。若必六經不用反信浮言。正道廢虧竊為不願。若迺事親以力。僅稱小孝。租丁奉上忝是庸民。施僧敬像俱然合理。</w:t>
      </w:r>
    </w:p>
    <w:p>
      <w:pPr>
        <w:pStyle w:val="SHTKBlockLabel"/>
      </w:pPr>
      <w:r>
        <w:t>한국어 직역</w:t>
      </w:r>
    </w:p>
    <w:p>
      <w:pPr>
        <w:pStyle w:val="SHTKTranslationText"/>
      </w:pPr>
      <w:r>
        <w:t>이 세 가지가 다함이 없으니 큰 효가 하나로 이루어진 것입니다. 그러므로 《시경》에 이르기를, “화락하고 온화한 군자는, 복을 구함에 사악함이 없다.”고 하였습니다. 만일 반드시 육경은 쓰지 않고 도리어 허황된 말을 믿는다면, 바른 도가 폐하고 이지러질 것이니 저는 원하지 않습니다. 만일 부모를 섬기는 데 힘만 쓴다면, 겨우 작은 효라 일컬을 뿐이며, 조세와 역역으로 윗사람을 받드는 것은 보통 백성의 일에 불과합니다. 승려에게 보시하고 불상을 공경하는 것 또한 모두 이치에 맞습니다.</w:t>
      </w:r>
    </w:p>
    <w:p>
      <w:pPr>
        <w:pStyle w:val="SHTKBlockLabel"/>
      </w:pPr>
      <w:r>
        <w:t>원문</w:t>
      </w:r>
    </w:p>
    <w:p>
      <w:pPr>
        <w:pStyle w:val="SHTKSourceText"/>
      </w:pPr>
      <w:r>
        <w:t>以嵩向背鉾楯自妨。上言慢人。敬石名作癡僧。敬像還成愚俗。婬妻愛子畜生亦解。詠懷剋念何其陋哉。孝經云。身體髮膚。受之父母。不敢毀傷。孝之始也。</w:t>
      </w:r>
    </w:p>
    <w:p>
      <w:pPr>
        <w:pStyle w:val="SHTKBlockLabel"/>
      </w:pPr>
      <w:r>
        <w:t>한국어 직역</w:t>
      </w:r>
    </w:p>
    <w:p>
      <w:pPr>
        <w:pStyle w:val="SHTKTranslationText"/>
      </w:pPr>
      <w:r>
        <w:t>원숭은 취하고 버리는 말이 서로 창과 방패가 되어 스스로를 방해합니다. 앞에서는 사람을 업신여긴다고 말하고, 돌을 공경하면 어리석은 승려라 이름하며, 불상을 공경하면 다시 어리석은 속인이 된다고 합니다. 아내와 음행하고 자식을 사랑하는 것은 짐승도 아는 일인데, 마음을 읊조리고 생각을 이기려는 일을 어찌 그리 누추하게 여깁니까. [구문 불확실] 《효경》에 이르기를, “몸과 팔다리와 머리카락과 피부는, 부모에게서 받은 것이므로, 감히 훼손하지 않는 것이, 효의 시작이다.</w:t>
      </w:r>
    </w:p>
    <w:p>
      <w:pPr>
        <w:pStyle w:val="SHTKBlockLabel"/>
      </w:pPr>
      <w:r>
        <w:t>원문</w:t>
      </w:r>
    </w:p>
    <w:p>
      <w:pPr>
        <w:pStyle w:val="SHTKSourceText"/>
      </w:pPr>
      <w:r>
        <w:t>立身行道。揚名於後世。以顯父母。孝之終也。若言沙門出家即涉背親之譏。亦可曾參事於孔丘便為不孝之子。夫以道相發聞之聖典。束脩合禮僧有何愆。老子曰。四象不行。大象無以暢。五音不聲。大聲無以至。</w:t>
      </w:r>
    </w:p>
    <w:p>
      <w:pPr>
        <w:pStyle w:val="SHTKBlockLabel"/>
      </w:pPr>
      <w:r>
        <w:t>한국어 직역</w:t>
      </w:r>
    </w:p>
    <w:p>
      <w:pPr>
        <w:pStyle w:val="SHTKTranslationText"/>
      </w:pPr>
      <w:r>
        <w:t>몸을 세우고 도를 행하여, 후세에 이름을 드날리고, 그로써 부모를 드러내는 것이, 효의 끝이다.”라고 하였습니다. 만일 사문이 출가하면 곧 부모를 저버렸다는 비난에 해당한다고 한다면, 증삼이 공자를 섬긴 것도 곧 불효한 자식이 되어야 할 것입니다. 도로써 서로 계발한다는 것은 성인의 경전에 들려 있고, 속수의 예가 예법에 맞는데 승려에게 무슨 허물이 있겠습니까. 노자가 말했습니다. “네 가지 형상이 행해지지 않으면, [구문 불확실] 큰 형상이 펼쳐질 수 없고, [구문 불확실] 다섯 소리가 울리지 않으면, [구문 불확실] 큰 소리가 이를 수 없다.”고 하였습니다. [구문 불확실]</w:t>
      </w:r>
    </w:p>
    <w:p>
      <w:pPr>
        <w:pStyle w:val="SHTKBlockLabel"/>
      </w:pPr>
      <w:r>
        <w:t>원문</w:t>
      </w:r>
    </w:p>
    <w:p>
      <w:pPr>
        <w:pStyle w:val="SHTKSourceText"/>
      </w:pPr>
      <w:r>
        <w:t>若欲永滅二乘。亦可大乘無以暢。[30]至嵩若志明出家不悔。</w:t>
      </w:r>
    </w:p>
    <w:p>
      <w:pPr>
        <w:pStyle w:val="SHTKBlockLabel"/>
      </w:pPr>
      <w:r>
        <w:t>한국어 직역</w:t>
      </w:r>
    </w:p>
    <w:p>
      <w:pPr>
        <w:pStyle w:val="SHTKTranslationText"/>
      </w:pPr>
      <w:r>
        <w:t>만일 이승을 영원히 없애려 한다면, 또한 대승도 펼쳐질 수 없을 것입니다. 원숭에 이르러서는 뜻이 밝아 출가하였다면 후회하지 말아야 하고,</w:t>
      </w:r>
    </w:p>
    <w:p>
      <w:pPr>
        <w:pStyle w:val="SHTKBlockLabel"/>
      </w:pPr>
      <w:r>
        <w:t>교감·번역 메모</w:t>
      </w:r>
    </w:p>
    <w:p>
      <w:pPr>
        <w:pStyle w:val="SHTKNoteSummary"/>
      </w:pPr>
      <w:r>
        <w:t>교감 요약 | [CBETA 교감] 저본 至과 이문 元은 글자·어휘 또는 문법 기능이 달라 해당 구절의 뜻에 차이를 줄 수 있다.</w:t>
      </w:r>
    </w:p>
    <w:p>
      <w:pPr>
        <w:pStyle w:val="SHTKNoteDetail"/>
      </w:pPr>
      <w:r>
        <w:t>• 원교감 원문 | 至＝元【三】</w:t>
        <w:br/>
        <w:t>• 교감 번호 | 0158030</w:t>
        <w:br/>
        <w:t>• 저본 독법 | 至</w:t>
        <w:br/>
        <w:t>• 저본 기준 번역 | 원숭에 이르러서는 뜻이 밝아 출가하였다면 후회하지 말아야 하고,</w:t>
        <w:br/>
        <w:t>• 이문 독법 | 元</w:t>
        <w:br/>
        <w:t>• 이문 기준 번역 | 이문 元를 적용하면 元嵩若志明出家不悔。로 읽으며, 저본 기준 번역에서 해당 독법에 맞게 문구를 달리 옮겨야 한다.</w:t>
        <w:br/>
        <w:t>• 의미 차이 | 저본 至과 이문 元은 글자·어휘 또는 문법 기능이 달라 해당 구절의 뜻에 차이를 줄 수 있다.</w:t>
        <w:br/>
        <w:t>• 번역 영향 판정 | [의미 차이 있음]</w:t>
        <w:br/>
        <w:t>• 출처 | CBETA T52n2103, 교감 번호 0158030.</w:t>
      </w:r>
    </w:p>
    <w:p>
      <w:pPr>
        <w:pStyle w:val="SHTKBlockLabel"/>
      </w:pPr>
      <w:r>
        <w:t>원문</w:t>
      </w:r>
    </w:p>
    <w:p>
      <w:pPr>
        <w:pStyle w:val="SHTKSourceText"/>
      </w:pPr>
      <w:r>
        <w:t>志若不明悔何必是。昔丁公入漢。先獲至點之殘。馬母叛姜。自招覆水之逝。是驗敗國之師。不任忠臣之用。</w:t>
      </w:r>
    </w:p>
    <w:p>
      <w:pPr>
        <w:pStyle w:val="SHTKBlockLabel"/>
      </w:pPr>
      <w:r>
        <w:t>한국어 직역</w:t>
      </w:r>
    </w:p>
    <w:p>
      <w:pPr>
        <w:pStyle w:val="SHTKTranslationText"/>
      </w:pPr>
      <w:r>
        <w:t>뜻이 밝지 않았다면 후회한들 어찌 옳겠습니까. 옛날 정공이 한나라에 들어가, [구문 불확실] 먼저 지점의 잔혹한 벌을 받았고, [판독 불확실] [의미 불확실] 마씨의 어머니가 강씨를 배반하여, [판독 불확실] [의미 불확실] 스스로 엎질러진 물과 같은 결별을 불러왔습니다. [구문 불확실] 이것은 나라를 패하게 한 스승은, 충신의 쓰임을 맡길 수 없음을 증명합니다.</w:t>
      </w:r>
    </w:p>
    <w:p>
      <w:pPr>
        <w:pStyle w:val="SHTKBlockLabel"/>
      </w:pPr>
      <w:r>
        <w:t>원문</w:t>
      </w:r>
    </w:p>
    <w:p>
      <w:pPr>
        <w:pStyle w:val="SHTKSourceText"/>
      </w:pPr>
      <w:r>
        <w:t>逭夫之婦。終失貞淑之名。嵩本歸命釋迦。可言善始。厭道還俗。非是令終。與彼[1]孽女亂臣計將何別。</w:t>
      </w:r>
    </w:p>
    <w:p>
      <w:pPr>
        <w:pStyle w:val="SHTKBlockLabel"/>
      </w:pPr>
      <w:r>
        <w:t>한국어 직역</w:t>
      </w:r>
    </w:p>
    <w:p>
      <w:pPr>
        <w:pStyle w:val="SHTKTranslationText"/>
      </w:pPr>
      <w:r>
        <w:t>남편을 버리고 달아난 부인은, 끝내 정숙한 이름을 잃습니다. 원숭은 본래 석가에게 귀명하였으니, 좋게 시작했다고 말할 수 있으나, 도를 싫어하여 환속하였으니, 좋게 마친 것은 아닙니다. 저 요사한 여자와 난신에 견주어 무엇이 다르겠습니까. [이문 검토 필요]</w:t>
      </w:r>
    </w:p>
    <w:p>
      <w:pPr>
        <w:pStyle w:val="SHTKBlockLabel"/>
      </w:pPr>
      <w:r>
        <w:t>교감·번역 메모</w:t>
      </w:r>
    </w:p>
    <w:p>
      <w:pPr>
        <w:pStyle w:val="SHTKNoteSummary"/>
      </w:pPr>
      <w:r>
        <w:t>교감 요약 | [CBETA 교감] 현행 CBETA의 대정장 글자는 CB00858(정규화 孽)로 처리되며, 저본은 정규화 글자 孽을 쓴다. 이문 嬖는 “총애하다”의 뜻이어서 의미가 달라진다.</w:t>
      </w:r>
    </w:p>
    <w:p>
      <w:pPr>
        <w:pStyle w:val="SHTKNoteDetail"/>
      </w:pPr>
      <w:r>
        <w:t>• 원교감 원문 | 㜸＝嬖【三】【宮】</w:t>
        <w:br/>
        <w:t>• 교감 번호 | 0159001</w:t>
        <w:br/>
        <w:t>• 저본 독법 | 孽</w:t>
        <w:br/>
        <w:t>• 저본 기준 번역 | 저 요사한 여자와 난신에 견주어 무엇이 다르겠습니까. [이문 검토 필요]</w:t>
        <w:br/>
        <w:t>• 이문 독법 | 嬖【宋】【元】【明】【宮】</w:t>
        <w:br/>
        <w:t>• 이문 기준 번역 | 이문 嬖女를 따르면 “총애받는 여자와 난신에 견주어 무엇이 다르겠습니까”로 옮길 수 있다.</w:t>
        <w:br/>
        <w:t>• 의미 차이 | 현행 CBETA의 대정장 글자는 CB00858(정규화 孽)로 처리되며, 저본은 정규화 글자 孽을 쓴다. 이문 嬖는 “총애하다”의 뜻이어서 의미가 달라진다.</w:t>
        <w:br/>
        <w:t>• 번역 영향 판정 | [의미 차이 있음]</w:t>
        <w:br/>
        <w:t>• 출처 | CBETA T52n2103, 교감 번호 0159001.</w:t>
      </w:r>
    </w:p>
    <w:p>
      <w:pPr>
        <w:pStyle w:val="SHTKBlockLabel"/>
      </w:pPr>
      <w:r>
        <w:t>원문</w:t>
      </w:r>
    </w:p>
    <w:p>
      <w:pPr>
        <w:pStyle w:val="SHTKSourceText"/>
      </w:pPr>
      <w:r>
        <w:t>天無長惡何久全身。背真向俗取返。何殊。</w:t>
      </w:r>
    </w:p>
    <w:p>
      <w:pPr>
        <w:pStyle w:val="SHTKBlockLabel"/>
      </w:pPr>
      <w:r>
        <w:t>한국어 직역</w:t>
      </w:r>
    </w:p>
    <w:p>
      <w:pPr>
        <w:pStyle w:val="SHTKTranslationText"/>
      </w:pPr>
      <w:r>
        <w:t>하늘은 악을 오래 두지 않는데 어찌 오래 몸을 온전히 하겠습니까. 참됨을 등지고 세속을 향하여 되돌아가기를 취하니, [구문 불확실] 무엇이 다르겠습니까. [구문 불확실]</w:t>
      </w:r>
    </w:p>
    <w:p>
      <w:pPr>
        <w:pStyle w:val="SHTKBlockLabel"/>
      </w:pPr>
      <w:r>
        <w:t>원문</w:t>
      </w:r>
    </w:p>
    <w:p>
      <w:pPr>
        <w:pStyle w:val="SHTKSourceText"/>
      </w:pPr>
      <w:r>
        <w:t>請簡僧立寺者。廣聞金玉異珍在人共寶。玄儒別義遐邇同遵。豈必孔生自國便欲師從。佛處遠邦有心捐棄。不勝事切輒陳愚亮。是非之理不敢自專。昔孔丘[＊]辭逝廟千載之規摹。釋迦言往寺萬代之靈塔。欲使見形剋念面像歸心。敬師忠主其義一也。</w:t>
      </w:r>
    </w:p>
    <w:p>
      <w:pPr>
        <w:pStyle w:val="SHTKBlockLabel"/>
      </w:pPr>
      <w:r>
        <w:t>한국어 직역</w:t>
      </w:r>
    </w:p>
    <w:p>
      <w:pPr>
        <w:pStyle w:val="SHTKTranslationText"/>
      </w:pPr>
      <w:r>
        <w:t>승려를 가려 절을 세우게 하기를 청한다는 데 대하여 말하겠습니다. 명광이 듣건대 금과 옥 같은 진귀한 보배는 사람들이 함께 귀하게 여기고, 현학과 유학의 다른 뜻도 멀고 가까운 곳에서 함께 따릅니다. 어찌 반드시 공자가 자기 나라에서 태어났다는 이유로 곧 스승으로 따르고, 부처가 먼 나라에 있었다는 이유로 마음먹고 버려야 하겠습니까. 일이 절박함을 이기지 못해 삼가 어리석고 밝지 못한 생각을 진술하니, 옳고 그름의 이치를 감히 제가 전단하지 않겠습니다. 옛날 공자가 세상을 떠난 뒤 사당은 천 년의 법도가 되었고, 석가가 입멸한 뒤 사찰은 만대의 영탑이 되었습니다. 형상을 보고 생각을 가다듬고 상을 마주하여 마음을 귀의하게 하려는 것이니, 스승을 공경하고 임금에게 충성하는 뜻은 하나입니다.</w:t>
      </w:r>
    </w:p>
    <w:p>
      <w:pPr>
        <w:pStyle w:val="SHTKBlockLabel"/>
      </w:pPr>
      <w:r>
        <w:t>교감·번역 메모</w:t>
      </w:r>
    </w:p>
    <w:p>
      <w:pPr>
        <w:pStyle w:val="SHTKNoteSummary"/>
      </w:pPr>
      <w:r>
        <w:t>교감 요약 | [상호참조] 앞의 교감 0157024와 같은 이문이 이 자리에도 적용된다.</w:t>
      </w:r>
    </w:p>
    <w:p>
      <w:pPr>
        <w:pStyle w:val="SHTKNoteDetail"/>
      </w:pPr>
      <w:r>
        <w:t>• 한국어 해설 | [＊]는 XML의 명시적 연결 정보에 따라 교감 0157024를 재참조한다.</w:t>
      </w:r>
    </w:p>
    <w:p>
      <w:pPr>
        <w:pStyle w:val="SHTKBlockLabel"/>
      </w:pPr>
      <w:r>
        <w:t>원문</w:t>
      </w:r>
    </w:p>
    <w:p>
      <w:pPr>
        <w:pStyle w:val="SHTKSourceText"/>
      </w:pPr>
      <w:r>
        <w:t>至如丁蘭束帶。孝事木母之形。無盡解瓔。奉承多寶佛塔。眇尋曠古邈想清塵。既種成林於理不越。又案禮經。天子七廟。諸侯五廟。大夫卿士各有階級。</w:t>
      </w:r>
    </w:p>
    <w:p>
      <w:pPr>
        <w:pStyle w:val="SHTKBlockLabel"/>
      </w:pPr>
      <w:r>
        <w:t>한국어 직역</w:t>
      </w:r>
    </w:p>
    <w:p>
      <w:pPr>
        <w:pStyle w:val="SHTKTranslationText"/>
      </w:pPr>
      <w:r>
        <w:t>예컨대 정란은 띠를 갖추어 예를 차리고, 나무로 만든 어머니의 형상을 효로써 섬겼으며, 무진은 영락을 풀어, 다보불의 탑을 받들었습니다. 아득히 먼 옛일을 찾고 멀리 맑은 자취를 생각해 보면, 이미 심어 숲을 이루었으니 이치에 벗어나지 않습니다. 또 《예경》을 살펴보면, 천자는 일곱 묘를 두고, 제후는 다섯 묘를 두며, 대부와 경사도 각각 등급이 있습니다.</w:t>
      </w:r>
    </w:p>
    <w:p>
      <w:pPr>
        <w:pStyle w:val="SHTKBlockLabel"/>
      </w:pPr>
      <w:r>
        <w:t>원문</w:t>
      </w:r>
    </w:p>
    <w:p>
      <w:pPr>
        <w:pStyle w:val="SHTKSourceText"/>
      </w:pPr>
      <w:r>
        <w:t>故天曰神。祭天於圓丘。地曰祇。祭地於方澤。人曰鬼。祭之於宗廟。龍鬼降雨之勞。牛畜挽犁之効。[2]由或立形村邑樹像城門。</w:t>
      </w:r>
    </w:p>
    <w:p>
      <w:pPr>
        <w:pStyle w:val="SHTKBlockLabel"/>
      </w:pPr>
      <w:r>
        <w:t>한국어 직역</w:t>
      </w:r>
    </w:p>
    <w:p>
      <w:pPr>
        <w:pStyle w:val="SHTKTranslationText"/>
      </w:pPr>
      <w:r>
        <w:t>그러므로 하늘은 신이라 하고, 하늘에는 원구에서 제사하며, 땅은 기라 하고, 땅에는 방택에서 제사하며, 사람은 귀라 하고, 종묘에서 제사합니다. 용과 귀신에게는 비를 내리는 수고가 있고, 소와 가축에게는 쟁기를 끄는 공효가 있습니다. 그 때문에 혹은 마을에 형상을 세우고 성문에 상을 세우기도 합니다. [구문 불확실]</w:t>
      </w:r>
    </w:p>
    <w:p>
      <w:pPr>
        <w:pStyle w:val="SHTKBlockLabel"/>
      </w:pPr>
      <w:r>
        <w:t>교감·번역 메모</w:t>
      </w:r>
    </w:p>
    <w:p>
      <w:pPr>
        <w:pStyle w:val="SHTKNoteSummary"/>
      </w:pPr>
      <w:r>
        <w:t>교감 요약 | [CBETA 교감] 저본 由과 이문 猶은 글자·어휘 또는 문법 기능이 달라 해당 구절의 뜻에 차이를 줄 수 있다.</w:t>
      </w:r>
    </w:p>
    <w:p>
      <w:pPr>
        <w:pStyle w:val="SHTKNoteDetail"/>
      </w:pPr>
      <w:r>
        <w:t>• 원교감 원문 | 由＝猶【三】【宮】＊</w:t>
        <w:br/>
        <w:t>• 교감 번호 | 0159002</w:t>
        <w:br/>
        <w:t>• 저본 독법 | 由</w:t>
        <w:br/>
        <w:t>• 저본 기준 번역 | 그 때문에 혹은 마을에 형상을 세우고 성문에 상을 세우기도 합니다. [구문 불확실]</w:t>
        <w:br/>
        <w:t>• 이문 독법 | 猶</w:t>
        <w:br/>
        <w:t>• 이문 기준 번역 | 이문 猶를 적용하면 猶或立形村邑樹像城門。로 읽으며, 저본 기준 번역에서 해당 독법에 맞게 문구를 달리 옮겨야 한다.</w:t>
        <w:br/>
        <w:t>• 의미 차이 | 저본 由과 이문 猶은 글자·어휘 또는 문법 기능이 달라 해당 구절의 뜻에 차이를 줄 수 있다.</w:t>
        <w:br/>
        <w:t>• 번역 영향 판정 | [의미 차이 있음]</w:t>
        <w:br/>
        <w:t>• 출처 | CBETA T52n2103, 교감 번호 0159002.</w:t>
      </w:r>
    </w:p>
    <w:p>
      <w:pPr>
        <w:pStyle w:val="SHTKBlockLabel"/>
      </w:pPr>
      <w:r>
        <w:t>원문</w:t>
      </w:r>
    </w:p>
    <w:p>
      <w:pPr>
        <w:pStyle w:val="SHTKSourceText"/>
      </w:pPr>
      <w:r>
        <w:t>豈況天上天下三界大師。此方他方四生慈父。</w:t>
      </w:r>
    </w:p>
    <w:p>
      <w:pPr>
        <w:pStyle w:val="SHTKBlockLabel"/>
      </w:pPr>
      <w:r>
        <w:t>한국어 직역</w:t>
      </w:r>
    </w:p>
    <w:p>
      <w:pPr>
        <w:pStyle w:val="SHTKTranslationText"/>
      </w:pPr>
      <w:r>
        <w:t>하물며 하늘 위와 하늘 아래 삼계의 큰 스승이요, 이곳과 저곳 사생의 자비로운 아버지이겠습니까.</w:t>
      </w:r>
    </w:p>
    <w:p>
      <w:pPr>
        <w:pStyle w:val="SHTKBlockLabel"/>
      </w:pPr>
      <w:r>
        <w:t>원문</w:t>
      </w:r>
    </w:p>
    <w:p>
      <w:pPr>
        <w:pStyle w:val="SHTKSourceText"/>
      </w:pPr>
      <w:r>
        <w:t>威德為百億所[3]遵。</w:t>
      </w:r>
    </w:p>
    <w:p>
      <w:pPr>
        <w:pStyle w:val="SHTKBlockLabel"/>
      </w:pPr>
      <w:r>
        <w:t>한국어 직역</w:t>
      </w:r>
    </w:p>
    <w:p>
      <w:pPr>
        <w:pStyle w:val="SHTKTranslationText"/>
      </w:pPr>
      <w:r>
        <w:t>그 위덕은 백억 세계가 따르고,</w:t>
      </w:r>
    </w:p>
    <w:p>
      <w:pPr>
        <w:pStyle w:val="SHTKBlockLabel"/>
      </w:pPr>
      <w:r>
        <w:t>교감·번역 메모</w:t>
      </w:r>
    </w:p>
    <w:p>
      <w:pPr>
        <w:pStyle w:val="SHTKNoteSummary"/>
      </w:pPr>
      <w:r>
        <w:t>교감 요약 | [CBETA 교감] 저본 遵과 이문 尊은 표현 또는 표기 선택이 다르지만 문맥의 핵심 뜻은 크게 달라지지 않는다.</w:t>
      </w:r>
    </w:p>
    <w:p>
      <w:pPr>
        <w:pStyle w:val="SHTKNoteDetail"/>
      </w:pPr>
      <w:r>
        <w:t>• 원교감 원문 | 遵＝尊【明】</w:t>
        <w:br/>
        <w:t>• 교감 번호 | 0159003</w:t>
        <w:br/>
        <w:t>• 저본 독법 | 遵</w:t>
        <w:br/>
        <w:t>• 저본 기준 번역 | 그 위덕은 백억 세계가 따르고,</w:t>
        <w:br/>
        <w:t>• 이문 독법 | 尊</w:t>
        <w:br/>
        <w:t>• 이문 기준 번역 | 이문 尊를 적용하면 威德為百億所尊。로 읽으며, 저본 기준 번역에서 해당 독법에 맞게 문구를 달리 옮겨야 한다.</w:t>
        <w:br/>
        <w:t>• 의미 차이 | 저본 遵과 이문 尊은 표현 또는 표기 선택이 다르지만 문맥의 핵심 뜻은 크게 달라지지 않는다.</w:t>
        <w:br/>
        <w:t>• 번역 영향 판정 | [표현 차이]</w:t>
        <w:br/>
        <w:t>• 출처 | CBETA T52n2103, 교감 번호 0159003.</w:t>
      </w:r>
    </w:p>
    <w:p>
      <w:pPr>
        <w:pStyle w:val="SHTKBlockLabel"/>
      </w:pPr>
      <w:r>
        <w:t>원문</w:t>
      </w:r>
    </w:p>
    <w:p>
      <w:pPr>
        <w:pStyle w:val="SHTKSourceText"/>
      </w:pPr>
      <w:r>
        <w:t>風化為萬靈之範。故善人迴向。若群流之歸溟壑。大光攝受。如兩曜之伴眾星。自月支遺影那竭灰身。舍利遍流祇洹遂造。乃賢乃聖憑茲景福。或尊或貴冀此獲安。</w:t>
      </w:r>
    </w:p>
    <w:p>
      <w:pPr>
        <w:pStyle w:val="SHTKBlockLabel"/>
      </w:pPr>
      <w:r>
        <w:t>한국어 직역</w:t>
      </w:r>
    </w:p>
    <w:p>
      <w:pPr>
        <w:pStyle w:val="SHTKTranslationText"/>
      </w:pPr>
      <w:r>
        <w:t>그 교화는 만령의 모범이 됩니다. 그러므로 선한 사람이 회향하는 것은, 온갖 물줄기가 큰 바다와 골짜기로 돌아가는 것과 같고, 큰 빛이 거두어 받아들이는 것은, 해와 달에 여러 별이 따르는 것과 같습니다. 월지에 남은 그림자로부터 나갈의 잿빛 유신에 이르기까지, [의미 불확실] 사리가 널리 유통되고 기원정사가 마침내 세워졌습니다. 어진 이와 성인이 이에 의지하여 복을 얻고, 높은 이와 귀한 이도 이것으로 안락을 얻기를 바랍니다.</w:t>
      </w:r>
    </w:p>
    <w:p>
      <w:pPr>
        <w:pStyle w:val="SHTKBlockLabel"/>
      </w:pPr>
      <w:r>
        <w:t>원문</w:t>
      </w:r>
    </w:p>
    <w:p>
      <w:pPr>
        <w:pStyle w:val="SHTKSourceText"/>
      </w:pPr>
      <w:r>
        <w:t>忽使七層九架頹龕墜構。四戶八窓可無於失道。不令而治。形教隨時損益。至理不言而得。經像自可令行。通人達士隨方顯用。翼真明俗聖感應時。若待太公為卿相。千載無太公。要得羅什為師訓。萬代無羅什。</w:t>
      </w:r>
    </w:p>
    <w:p>
      <w:pPr>
        <w:pStyle w:val="SHTKBlockLabel"/>
      </w:pPr>
      <w:r>
        <w:t>한국어 직역</w:t>
      </w:r>
    </w:p>
    <w:p>
      <w:pPr>
        <w:pStyle w:val="SHTKTranslationText"/>
      </w:pPr>
      <w:r>
        <w:t>그런데 갑자기 칠층·구가의 전각을 무너뜨리고 감실과 건물을 떨어뜨리게 하니, 네 문과 여덟 창을 없애는 것이 도를 잃는 일이 아니겠습니까. [구문 불확실] 명령하지 않아도 다스려지게 하는 것은, 형상으로 베푸는 가르침을 때에 따라 덜고 보태는 데 달렸고, 지극한 이치는 말하지 않아도 얻어집니다. 경전과 불상은 본래 마땅히 유통하게 해야 합니다. 통달한 사람과 달사들은 방편에 따라 드러내어 쓰고, 참됨을 돕고 풍속을 밝히는 성스러운 감응은 때에 맞추어 나타납니다. 만일 태공이 경상 되기를 기다려야 한다면, 천 년 동안 태공이 없을 것이며, 반드시 구마라집을 얻어 스승으로 삼아야 한다면, 만대 동안 구마라집이 없을 것입니다.</w:t>
      </w:r>
    </w:p>
    <w:p>
      <w:pPr>
        <w:pStyle w:val="SHTKBlockLabel"/>
      </w:pPr>
      <w:r>
        <w:t>원문</w:t>
      </w:r>
    </w:p>
    <w:p>
      <w:pPr>
        <w:pStyle w:val="SHTKSourceText"/>
      </w:pPr>
      <w:r>
        <w:t>法不自顯弘必由人。豈使大周法輪永滅。聖上六條御物九德自明。曲理莫施直言必用。昔秦始皇發孔丘墓。禍鍾三日。魏太武滅僧伽藍。災起七年。崔皓之說可知。衛嵩之言難用。</w:t>
      </w:r>
    </w:p>
    <w:p>
      <w:pPr>
        <w:pStyle w:val="SHTKBlockLabel"/>
      </w:pPr>
      <w:r>
        <w:t>한국어 직역</w:t>
      </w:r>
    </w:p>
    <w:p>
      <w:pPr>
        <w:pStyle w:val="SHTKTranslationText"/>
      </w:pPr>
      <w:r>
        <w:t>법은 스스로 드러나지 않으니 널리 펴는 일은 반드시 사람에게 달렸습니다. 어찌 대주의 법륜을 영원히 끊어지게 하겠습니까. 성상께서는 육조로 만물을 다스리고 구덕은 스스로 밝으시니, [구문 불확실] 굽은 이치는 베풀 수 없고 곧은 말은 반드시 쓰일 것입니다. 옛날 진시황이 공자의 무덤을 파헤쳤다가, 화가 사흘 안에 닥쳤고, 위 태무제가 승가의 가람을 없앴다가, 재앙이 칠 년 뒤에 일어났습니다. 최호의 주장은 알 만하고, 위원숭의 말은 쓰기 어렵습니다.</w:t>
      </w:r>
    </w:p>
    <w:p>
      <w:pPr>
        <w:pStyle w:val="SHTKBlockLabel"/>
      </w:pPr>
      <w:r>
        <w:t>원문</w:t>
      </w:r>
    </w:p>
    <w:p>
      <w:pPr>
        <w:pStyle w:val="SHTKSourceText"/>
      </w:pPr>
      <w:r>
        <w:t>仁者不損他自利。智者不樂禍邀名。元嵩天喪無祐。只然一罷人身當生何處。廣識謝指南言慚信正。此如不對恐傷眾善。夫恕人之短者厚之行也。念存物德者仁之智也。今僧美惡假令相半。豈宜驅擯一切不留。</w:t>
      </w:r>
    </w:p>
    <w:p>
      <w:pPr>
        <w:pStyle w:val="SHTKBlockLabel"/>
      </w:pPr>
      <w:r>
        <w:t>한국어 직역</w:t>
      </w:r>
    </w:p>
    <w:p>
      <w:pPr>
        <w:pStyle w:val="SHTKTranslationText"/>
      </w:pPr>
      <w:r>
        <w:t>어진 자는 남을 해치면서 자기를 이롭게 하지 않고, 지혜로운 자는 화를 즐겨 명예를 구하지 않습니다. 원숭은 하늘이 버려 복을 받지 못하니, 그저 한 번 사람의 몸을 버리고 나면 어디에 태어나겠습니까. 명광의 식견은 길잡이에 미치지 못하고 말 또한 바름을 확신하기에 부끄럽지만, [구문 불확실] 이 일에 답하지 않으면 여러 선한 이들을 해칠까 두렵습니다. 남의 단점을 용서하는 것은 후덕한 행실이고, 사물의 덕을 생각하여 보존하는 것은 어진 이의 지혜입니다. 지금 승려의 선악이 가령 절반씩이라 해도, 어찌 모두 몰아내어 하나도 남기지 않는 것이 마땅하겠습니까.</w:t>
      </w:r>
    </w:p>
    <w:p>
      <w:pPr>
        <w:pStyle w:val="SHTKBlockLabel"/>
      </w:pPr>
      <w:r>
        <w:t>원문</w:t>
      </w:r>
    </w:p>
    <w:p>
      <w:pPr>
        <w:pStyle w:val="SHTKSourceText"/>
      </w:pPr>
      <w:r>
        <w:t>普天失望率土嗟傷。愚謂此[4]途未光周德何為。</w:t>
      </w:r>
    </w:p>
    <w:p>
      <w:pPr>
        <w:pStyle w:val="SHTKBlockLabel"/>
      </w:pPr>
      <w:r>
        <w:t>한국어 직역</w:t>
      </w:r>
    </w:p>
    <w:p>
      <w:pPr>
        <w:pStyle w:val="SHTKTranslationText"/>
      </w:pPr>
      <w:r>
        <w:t>온 천하가 실망하고 온 국토가 탄식하며 슬퍼합니다. 어리석은 생각으로는 이 길이 주나라의 덕을 빛내지 못하는데 무엇 때문에 행하는지 모르겠습니다. [구문 불확실]</w:t>
      </w:r>
    </w:p>
    <w:p>
      <w:pPr>
        <w:pStyle w:val="SHTKBlockLabel"/>
      </w:pPr>
      <w:r>
        <w:t>교감·번역 메모</w:t>
      </w:r>
    </w:p>
    <w:p>
      <w:pPr>
        <w:pStyle w:val="SHTKNoteSummary"/>
      </w:pPr>
      <w:r>
        <w:t>교감 요약 | [CBETA 교감] 저본 途과 이문 塗은 자형·표기 차이가 있으나 이 문맥의 한국어 번역 의미에는 실질적 차이가 없다.</w:t>
      </w:r>
    </w:p>
    <w:p>
      <w:pPr>
        <w:pStyle w:val="SHTKNoteDetail"/>
      </w:pPr>
      <w:r>
        <w:t>• 원교감 원문 | 途＝塗【宮】</w:t>
        <w:br/>
        <w:t>• 교감 번호 | 0159004</w:t>
        <w:br/>
        <w:t>• 저본 독법 | 途</w:t>
        <w:br/>
        <w:t>• 저본 기준 번역 | 어리석은 생각으로는 이 길이 주나라의 덕을 빛내지 못하는데 무엇 때문에 행하는지 모르겠습니다. [구문 불확실]</w:t>
        <w:br/>
        <w:t>• 이문 독법 | 塗</w:t>
        <w:br/>
        <w:t>• 이문 기준 번역 | 어리석은 생각으로는 이 길이 주나라의 덕을 빛내지 못하는데 무엇 때문에 행하는지 모르겠습니다.</w:t>
        <w:br/>
        <w:t>• 의미 차이 | 저본 途과 이문 塗은 자형·표기 차이가 있으나 이 문맥의 한국어 번역 의미에는 실질적 차이가 없다.</w:t>
        <w:br/>
        <w:t>• 번역 영향 판정 | [번역 차이 없음]</w:t>
        <w:br/>
        <w:t>• 출처 | CBETA T52n2103, 교감 번호 0159004.</w:t>
      </w:r>
    </w:p>
    <w:p>
      <w:pPr>
        <w:pStyle w:val="SHTKBlockLabel"/>
      </w:pPr>
      <w:r>
        <w:t>원문</w:t>
      </w:r>
    </w:p>
    <w:p>
      <w:pPr>
        <w:pStyle w:val="SHTKSourceText"/>
      </w:pPr>
      <w:r>
        <w:t>敬儒士以顯尊重。賤釋子以快其意。賤金貴石有何異乎。計王道蕩蕩豈理應然。土以負水而平。木以受繩故直。明君納諫不諱。達士好聞其非。</w:t>
      </w:r>
    </w:p>
    <w:p>
      <w:pPr>
        <w:pStyle w:val="SHTKBlockLabel"/>
      </w:pPr>
      <w:r>
        <w:t>한국어 직역</w:t>
      </w:r>
    </w:p>
    <w:p>
      <w:pPr>
        <w:pStyle w:val="SHTKTranslationText"/>
      </w:pPr>
      <w:r>
        <w:t>유사를 공경하여 존중함을 드러내면서, 불제자를 천하게 여겨 자기 뜻을 통쾌하게 하니, 금을 천하게 여기고 돌을 귀하게 여기는 것과 무엇이 다르겠습니까. 왕도는 넓고 넓은데 이치상 어찌 마땅히 이러하겠습니까. 땅은 물을 받들기 때문에 평평하고, 나무는 먹줄을 받기 때문에 곧아집니다. 밝은 임금은 간언을 받아들여 숨기지 않고, 통달한 선비는 자신의 잘못을 듣기 좋아합니다.</w:t>
      </w:r>
    </w:p>
    <w:p>
      <w:pPr>
        <w:pStyle w:val="SHTKBlockLabel"/>
      </w:pPr>
      <w:r>
        <w:t>원문</w:t>
      </w:r>
    </w:p>
    <w:p>
      <w:pPr>
        <w:pStyle w:val="SHTKSourceText"/>
      </w:pPr>
      <w:r>
        <w:t>智不輕怒。下愚之見得申。仁不輕絕。三寶之田頓立。天無不覆。地載寬勝山[＊]苞海納。何所不容。十室之內必有忠信。一國之裏可無賢僧。伏惟天元皇帝。舉德納賢招英簡俊。去[5]煩就省州存一寺。山林石窟隨[6]處聽居。有舍利者還令起塔。</w:t>
      </w:r>
    </w:p>
    <w:p>
      <w:pPr>
        <w:pStyle w:val="SHTKBlockLabel"/>
      </w:pPr>
      <w:r>
        <w:t>한국어 직역</w:t>
      </w:r>
    </w:p>
    <w:p>
      <w:pPr>
        <w:pStyle w:val="SHTKTranslationText"/>
      </w:pPr>
      <w:r>
        <w:t>지혜로운 이는 가볍게 노하지 않으므로, 하우의 견해도 펼쳐질 수 있고, 어진 이는 가볍게 끊어 버리지 않으므로, 삼보의 복전이 곧바로 세워질 수 있습니다. [구문 불확실] 하늘은 덮지 않는 것이 없고, 땅의 실어 줌은 넓어 산을 품고 바다를 받아들입니다. 무엇인들 용납하지 못하겠습니까. 열 집 안에도 반드시 충신한 사람이 있는데, 한 나라 안에 어찌 어진 승려가 없겠습니까. 엎드려 바라건대 천원황제께서는, 덕 있는 이를 들어 쓰고 현자를 받아들이며 영재를 부르고 준걸을 가려 뽑으시어, 번거로움을 덜고 간략함을 취하여 한 주에 한 절을 남기고, 산림과 석굴에는 곳에 따라 거주하도록 허락하며, 사리가 있는 곳에는 다시 탑을 세우게 하십시오.</w:t>
      </w:r>
    </w:p>
    <w:p>
      <w:pPr>
        <w:pStyle w:val="SHTKBlockLabel"/>
      </w:pPr>
      <w:r>
        <w:t>교감·번역 메모</w:t>
      </w:r>
    </w:p>
    <w:p>
      <w:pPr>
        <w:pStyle w:val="SHTKNoteSummary"/>
      </w:pPr>
      <w:r>
        <w:t>교감 요약 | [상호참조] 앞의 교감 0158001과 같은 이문이 이 자리에도 적용된다.</w:t>
      </w:r>
    </w:p>
    <w:p>
      <w:pPr>
        <w:pStyle w:val="SHTKNoteDetail"/>
      </w:pPr>
      <w:r>
        <w:t>• 한국어 해설 | [＊]는 XML의 명시적 연결 정보에 따라 교감 0158001를 재참조한다.</w:t>
      </w:r>
    </w:p>
    <w:p>
      <w:pPr>
        <w:pStyle w:val="SHTKNoteSummary"/>
      </w:pPr>
      <w:r>
        <w:t>교감 요약 | [CBETA 교감] 저본 煩과 이문 繁은 글자·어휘 또는 문법 기능이 달라 해당 구절의 뜻에 차이를 줄 수 있다.</w:t>
      </w:r>
    </w:p>
    <w:p>
      <w:pPr>
        <w:pStyle w:val="SHTKNoteDetail"/>
      </w:pPr>
      <w:r>
        <w:t>• 원교감 원문 | 煩＝繁【三】</w:t>
        <w:br/>
        <w:t>• 교감 번호 | 0159005</w:t>
        <w:br/>
        <w:t>• 저본 독법 | 煩</w:t>
        <w:br/>
        <w:t>• 저본 기준 번역 | 번거로움을 덜고 간략함을 취하여 한 주에 한 절을 남기고,</w:t>
        <w:br/>
        <w:t>• 이문 독법 | 繁</w:t>
        <w:br/>
        <w:t>• 이문 기준 번역 | 이문 繁를 적용하면 去繁就省州存一寺。로 읽으며, 저본 기준 번역에서 해당 독법에 맞게 문구를 달리 옮겨야 한다.</w:t>
        <w:br/>
        <w:t>• 의미 차이 | 저본 煩과 이문 繁은 글자·어휘 또는 문법 기능이 달라 해당 구절의 뜻에 차이를 줄 수 있다.</w:t>
        <w:br/>
        <w:t>• 번역 영향 판정 | [의미 차이 있음]</w:t>
        <w:br/>
        <w:t>• 출처 | CBETA T52n2103, 교감 번호 0159005.</w:t>
      </w:r>
    </w:p>
    <w:p>
      <w:pPr>
        <w:pStyle w:val="SHTKNoteSummary"/>
      </w:pPr>
      <w:r>
        <w:t>교감 요약 | [CBETA 교감] 저본 處과 이문 便은 글자·어휘 또는 문법 기능이 달라 해당 구절의 뜻에 차이를 줄 수 있다.</w:t>
      </w:r>
    </w:p>
    <w:p>
      <w:pPr>
        <w:pStyle w:val="SHTKNoteDetail"/>
      </w:pPr>
      <w:r>
        <w:t>• 원교감 원문 | 處＝便【三】【宮】</w:t>
        <w:br/>
        <w:t>• 교감 번호 | 0159006</w:t>
        <w:br/>
        <w:t>• 저본 독법 | 處</w:t>
        <w:br/>
        <w:t>• 저본 기준 번역 | 산림과 석굴에는 곳에 따라 거주하도록 허락하며,</w:t>
        <w:br/>
        <w:t>• 이문 독법 | 便</w:t>
        <w:br/>
        <w:t>• 이문 기준 번역 | 이문 便를 적용하면 山林石窟隨便聽居。로 읽으며, 저본 기준 번역에서 해당 독법에 맞게 문구를 달리 옮겨야 한다.</w:t>
        <w:br/>
        <w:t>• 의미 차이 | 저본 處과 이문 便은 글자·어휘 또는 문법 기능이 달라 해당 구절의 뜻에 차이를 줄 수 있다.</w:t>
        <w:br/>
        <w:t>• 번역 영향 판정 | [의미 차이 있음]</w:t>
        <w:br/>
        <w:t>• 출처 | CBETA T52n2103, 교감 번호 0159006.</w:t>
      </w:r>
    </w:p>
    <w:p>
      <w:pPr>
        <w:pStyle w:val="SHTKBlockLabel"/>
      </w:pPr>
      <w:r>
        <w:t>원문</w:t>
      </w:r>
    </w:p>
    <w:p>
      <w:pPr>
        <w:pStyle w:val="SHTKSourceText"/>
      </w:pPr>
      <w:r>
        <w:t>其寺題名周中興(寺使樂慧之士抑揚以開導志)寂之侶息言以求通。內外兼益公私無損。即是道俗幸甚玄儒快志。隆周之帝[7]業重百王。</w:t>
      </w:r>
    </w:p>
    <w:p>
      <w:pPr>
        <w:pStyle w:val="SHTKBlockLabel"/>
      </w:pPr>
      <w:r>
        <w:t>한국어 직역</w:t>
      </w:r>
    </w:p>
    <w:p>
      <w:pPr>
        <w:pStyle w:val="SHTKTranslationText"/>
      </w:pPr>
      <w:r>
        <w:t>그 절 이름을 ‘주중흥사’라 하여 지혜를 즐기는 이들은 억양으로 뜻을 열어 이끌고, 적정을 좋아하는 무리는 말을 쉬어 통달을 구하게 하십시오. [구두 불확실] 안팎으로 함께 이익이 되고 공사에 손해가 없을 것입니다. 그렇게 되면 도속이 매우 다행으로 여기고 현학과 유학의 사람들도 뜻을 기뻐할 것입니다. 융성한 주나라의 제업은 백왕보다 중하고,</w:t>
      </w:r>
    </w:p>
    <w:p>
      <w:pPr>
        <w:pStyle w:val="SHTKBlockLabel"/>
      </w:pPr>
      <w:r>
        <w:t>교감·번역 메모</w:t>
      </w:r>
    </w:p>
    <w:p>
      <w:pPr>
        <w:pStyle w:val="SHTKNoteSummary"/>
      </w:pPr>
      <w:r>
        <w:t>교감 요약 | [CBETA 교감] 저본 業과 이문 葉은 글자·어휘 또는 문법 기능이 달라 해당 구절의 뜻에 차이를 줄 수 있다.</w:t>
      </w:r>
    </w:p>
    <w:p>
      <w:pPr>
        <w:pStyle w:val="SHTKNoteDetail"/>
      </w:pPr>
      <w:r>
        <w:t>• 원교감 원문 | 業＝葉【三】</w:t>
        <w:br/>
        <w:t>• 교감 번호 | 0159007</w:t>
        <w:br/>
        <w:t>• 저본 독법 | 業</w:t>
        <w:br/>
        <w:t>• 저본 기준 번역 | 융성한 주나라의 제업은 백왕보다 중하고,</w:t>
        <w:br/>
        <w:t>• 이문 독법 | 葉</w:t>
        <w:br/>
        <w:t>• 이문 기준 번역 | 이문 葉를 적용하면 隆周之帝葉重百王。로 읽으며, 저본 기준 번역에서 해당 독법에 맞게 문구를 달리 옮겨야 한다.</w:t>
        <w:br/>
        <w:t>• 의미 차이 | 저본 業과 이문 葉은 글자·어휘 또는 문법 기능이 달라 해당 구절의 뜻에 차이를 줄 수 있다.</w:t>
        <w:br/>
        <w:t>• 번역 영향 판정 | [의미 차이 있음]</w:t>
        <w:br/>
        <w:t>• 출처 | CBETA T52n2103, 교감 번호 0159007.</w:t>
      </w:r>
    </w:p>
    <w:p>
      <w:pPr>
        <w:pStyle w:val="SHTKBlockLabel"/>
      </w:pPr>
      <w:r>
        <w:t>원문</w:t>
      </w:r>
    </w:p>
    <w:p>
      <w:pPr>
        <w:pStyle w:val="SHTKSourceText"/>
      </w:pPr>
      <w:r>
        <w:t>大象之君光於四海。天高聽遠。輕舉庸言。氣悸魂浮。以生冒死。乞降雷電之威。布其風雨之德。</w:t>
      </w:r>
    </w:p>
    <w:p>
      <w:pPr>
        <w:pStyle w:val="SHTKBlockLabel"/>
      </w:pPr>
      <w:r>
        <w:t>한국어 직역</w:t>
      </w:r>
    </w:p>
    <w:p>
      <w:pPr>
        <w:pStyle w:val="SHTKTranslationText"/>
      </w:pPr>
      <w:r>
        <w:t>대상의 임금은 사해에 빛날 것입니다. 하늘은 높아도 듣는 것은 멀리 미치니, 제가 가벼이 용렬한 말을 올렸습니다. 기운은 떨리고 혼은 떠오르며, 살아서 죽음을 무릅씁니다. 청컨대 우레와 번개의 위엄을 내리시고, 바람과 비 같은 덕을 베푸십시오.</w:t>
      </w:r>
    </w:p>
    <w:p>
      <w:pPr>
        <w:pStyle w:val="SHTKBlockLabel"/>
      </w:pPr>
      <w:r>
        <w:t>원문</w:t>
      </w:r>
    </w:p>
    <w:p>
      <w:pPr>
        <w:pStyle w:val="SHTKSourceText"/>
      </w:pPr>
      <w:r>
        <w:t>謹上。[8]二月廿七日。</w:t>
      </w:r>
    </w:p>
    <w:p>
      <w:pPr>
        <w:pStyle w:val="SHTKBlockLabel"/>
      </w:pPr>
      <w:r>
        <w:t>한국어 직역</w:t>
      </w:r>
    </w:p>
    <w:p>
      <w:pPr>
        <w:pStyle w:val="SHTKTranslationText"/>
      </w:pPr>
      <w:r>
        <w:t>삼가 올립니다. [8] 2월 27일.</w:t>
      </w:r>
    </w:p>
    <w:p>
      <w:pPr>
        <w:pStyle w:val="SHTKBlockLabel"/>
      </w:pPr>
      <w:r>
        <w:t>교감·번역 메모</w:t>
      </w:r>
    </w:p>
    <w:p>
      <w:pPr>
        <w:pStyle w:val="SHTKNoteSummary"/>
      </w:pPr>
      <w:r>
        <w:t>교감 요약 | [CBETA 교감] 저본과 이전 CBETA는 二月廿七日을 두며, 현행 CBETA는 廿을 二十으로 풀어 쓴다. 날짜의 뜻은 같지만 명본은 날짜 전체를 생략한다.</w:t>
      </w:r>
    </w:p>
    <w:p>
      <w:pPr>
        <w:pStyle w:val="SHTKNoteDetail"/>
      </w:pPr>
      <w:r>
        <w:t>• 교감 번호 | 0159008</w:t>
        <w:br/>
        <w:t>• 저본 독법 | 二月廿七日</w:t>
        <w:br/>
        <w:t>• 이문 독법 | 명본은 해당 날짜를 생략</w:t>
        <w:br/>
        <w:t>• 의미 차이 | 저본과 이전 CBETA는 二月廿七日을 두며, 현행 CBETA는 廿을 二十으로 풀어 쓴다. 날짜의 뜻은 같지만 명본은 날짜 전체를 생략한다.</w:t>
        <w:br/>
        <w:t>• 번역 영향 판정 | [표현 차이/서지 차이]</w:t>
        <w:br/>
        <w:t>• 출처 | CBETA T52n2103, 교감 번호 0159008.</w:t>
      </w:r>
    </w:p>
    <w:p>
      <w:pPr>
        <w:pStyle w:val="SHTKBlockLabel"/>
      </w:pPr>
      <w:r>
        <w:t>원문</w:t>
      </w:r>
    </w:p>
    <w:p>
      <w:pPr>
        <w:pStyle w:val="SHTKSourceText"/>
      </w:pPr>
      <w:r>
        <w:t>納言。韓長鸞受書內史上大夫歸昌公宇文[9]澤內史大夫[10]拓跋行恭等問廣曰。</w:t>
      </w:r>
    </w:p>
    <w:p>
      <w:pPr>
        <w:pStyle w:val="SHTKBlockLabel"/>
      </w:pPr>
      <w:r>
        <w:t>한국어 직역</w:t>
      </w:r>
    </w:p>
    <w:p>
      <w:pPr>
        <w:pStyle w:val="SHTKTranslationText"/>
      </w:pPr>
      <w:r>
        <w:t>납언(納言). 납언 한장란, 수서내사상대부 귀창공 우문[9]택, 내사대부 [10]탁발행공 등이 명광에게 물었다.</w:t>
      </w:r>
    </w:p>
    <w:p>
      <w:pPr>
        <w:pStyle w:val="SHTKBlockLabel"/>
      </w:pPr>
      <w:r>
        <w:t>교감·번역 메모</w:t>
      </w:r>
    </w:p>
    <w:p>
      <w:pPr>
        <w:pStyle w:val="SHTKNoteSummary"/>
      </w:pPr>
      <w:r>
        <w:t>교감 요약 | [CBETA 교감] 저본의 인명 澤에 대해 송·원·명·궁본은 譯으로 적는다. 한국어 인명 독음이 택과 역으로 달라지므로 의미상 차이가 있다.</w:t>
      </w:r>
    </w:p>
    <w:p>
      <w:pPr>
        <w:pStyle w:val="SHTKNoteDetail"/>
      </w:pPr>
      <w:r>
        <w:t>• 교감 번호 | 0159009</w:t>
        <w:br/>
        <w:t>• 저본 독법 | 澤</w:t>
        <w:br/>
        <w:t>• 이문 독법 | 譯【宋】【元】【明】【宮】</w:t>
        <w:br/>
        <w:t>• 의미 차이 | 저본의 인명 澤에 대해 송·원·명·궁본은 譯으로 적는다. 한국어 인명 독음이 택과 역으로 달라지므로 의미상 차이가 있다.</w:t>
        <w:br/>
        <w:t>• 번역 영향 판정 | [인명 차이]</w:t>
        <w:br/>
        <w:t>• 출처 | CBETA T52n2103, 교감 번호 0159009.</w:t>
      </w:r>
    </w:p>
    <w:p>
      <w:pPr>
        <w:pStyle w:val="SHTKNoteSummary"/>
      </w:pPr>
      <w:r>
        <w:t>교감 요약 | [CBETA 교감] 拓跋과 궁본의 託拔은 같은 탁발씨를 가리키는 이체·표기 차이로 보이며 한국어 직역의 인물 식별에는 실질적 차이가 없다.</w:t>
      </w:r>
    </w:p>
    <w:p>
      <w:pPr>
        <w:pStyle w:val="SHTKNoteDetail"/>
      </w:pPr>
      <w:r>
        <w:t>• 교감 번호 | 0159010</w:t>
        <w:br/>
        <w:t>• 저본 독법 | 拓跋</w:t>
        <w:br/>
        <w:t>• 이문 독법 | 託拔【宮】</w:t>
        <w:br/>
        <w:t>• 의미 차이 | 拓跋과 궁본의 託拔은 같은 탁발씨를 가리키는 이체·표기 차이로 보이며 한국어 직역의 인물 식별에는 실질적 차이가 없다.</w:t>
        <w:br/>
        <w:t>• 번역 영향 판정 | [표기 차이]</w:t>
        <w:br/>
        <w:t>• 출처 | CBETA T52n2103, 교감 번호 0159010.</w:t>
      </w:r>
    </w:p>
    <w:p>
      <w:pPr>
        <w:pStyle w:val="SHTKNoteSummary"/>
      </w:pPr>
      <w:r>
        <w:t>교감 요약 | [CBETA 교감] 저본의 인명 澤에 대해 송·원·명·궁본은 譯으로 적는다. 한국어 인명 독음이 택과 역으로 달라지므로 의미상 차이가 있다.</w:t>
      </w:r>
    </w:p>
    <w:p>
      <w:pPr>
        <w:pStyle w:val="SHTKNoteDetail"/>
      </w:pPr>
      <w:r>
        <w:t>• 교감 번호 | 0159009</w:t>
        <w:br/>
        <w:t>• 저본 독법 | 澤</w:t>
        <w:br/>
        <w:t>• 이문 독법 | 譯【宋】【元】【明】【宮】</w:t>
        <w:br/>
        <w:t>• 의미 차이 | 저본의 인명 澤에 대해 송·원·명·궁본은 譯으로 적는다. 한국어 인명 독음이 택과 역으로 달라지므로 의미상 차이가 있다.</w:t>
        <w:br/>
        <w:t>• 번역 영향 판정 | [인명 차이]</w:t>
        <w:br/>
        <w:t>• 출처 | CBETA T52n2103, 교감 번호 0159009.</w:t>
      </w:r>
    </w:p>
    <w:p>
      <w:pPr>
        <w:pStyle w:val="SHTKBlockLabel"/>
      </w:pPr>
      <w:r>
        <w:t>원문</w:t>
      </w:r>
    </w:p>
    <w:p>
      <w:pPr>
        <w:pStyle w:val="SHTKSourceText"/>
      </w:pPr>
      <w:r>
        <w:t>佛圖澄者乃三百年人。觀卿不過三十遠稱上聖弟子。不乃謬乎。廣答曰。其或繼周者。雖百世亦可知。</w:t>
      </w:r>
    </w:p>
    <w:p>
      <w:pPr>
        <w:pStyle w:val="SHTKBlockLabel"/>
      </w:pPr>
      <w:r>
        <w:t>한국어 직역</w:t>
      </w:r>
    </w:p>
    <w:p>
      <w:pPr>
        <w:pStyle w:val="SHTKTranslationText"/>
      </w:pPr>
      <w:r>
        <w:t>불도징은 곧 삼백 년 전 사람이다. 그대를 보니 나이가 서른을 넘지 않았는데도 멀리 옛 성인의 제자라고 칭한다. 이는 잘못이 아닌가? 명광이 대답하였다. 혹 주나라를 잇는 자가 있다면, 비록 백 세대 뒤라도 또한 알 수 있다.</w:t>
      </w:r>
    </w:p>
    <w:p>
      <w:pPr>
        <w:pStyle w:val="SHTKBlockLabel"/>
      </w:pPr>
      <w:r>
        <w:t>원문</w:t>
      </w:r>
    </w:p>
    <w:p>
      <w:pPr>
        <w:pStyle w:val="SHTKSourceText"/>
      </w:pPr>
      <w:r>
        <w:t>先師雖復三百許年。論時不過十世。何足可惑。[＊]澤曰。</w:t>
      </w:r>
    </w:p>
    <w:p>
      <w:pPr>
        <w:pStyle w:val="SHTKBlockLabel"/>
      </w:pPr>
      <w:r>
        <w:t>한국어 직역</w:t>
      </w:r>
    </w:p>
    <w:p>
      <w:pPr>
        <w:pStyle w:val="SHTKTranslationText"/>
      </w:pPr>
      <w:r>
        <w:t>선사는 비록 삼백 년쯤 전 사람이지만, 세월을 따져 보면 열 세대를 넘지 않는다. 어찌 의심할 만하겠는가? [＊]택이 말했다.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Detail"/>
      </w:pPr>
      <w:r>
        <w:t>• 한국어 해설 | 현행 및 2012 XML의 star apparatus가 앞선 교감 0159009(澤/譯)을 재참조한다.</w:t>
      </w:r>
    </w:p>
    <w:p>
      <w:pPr>
        <w:pStyle w:val="SHTKBlockLabel"/>
      </w:pPr>
      <w:r>
        <w:t>원문</w:t>
      </w:r>
    </w:p>
    <w:p>
      <w:pPr>
        <w:pStyle w:val="SHTKSourceText"/>
      </w:pPr>
      <w:r>
        <w:t>元嵩所上曲見伽藍害民損國。卿今勸立有何意見。廣答曰。桀紂失國殷士歸周。亡國破家不由佛法。內外典籍道俗明文。自古及今不可停棄。是故請立。</w:t>
      </w:r>
    </w:p>
    <w:p>
      <w:pPr>
        <w:pStyle w:val="SHTKBlockLabel"/>
      </w:pPr>
      <w:r>
        <w:t>한국어 직역</w:t>
      </w:r>
    </w:p>
    <w:p>
      <w:pPr>
        <w:pStyle w:val="SHTKTranslationText"/>
      </w:pPr>
      <w:r>
        <w:t>원숭이 올린 글에서는 그릇되게 가람이 백성을 해치고 나라를 손상한다고 보았다. 그대가 지금 이를 세우기를 권하는 데에는 무슨 뜻과 견해가 있는가? 명광이 대답하였다. 걸과 주가 나라를 잃자 은나라의 선비들은 주나라로 귀순하였다. 나라가 망하고 집안이 무너지는 것은 불법으로 말미암는 것이 아니다. 내전과 외전의 전적에는 도속에 관한 명문이 있다. 예로부터 지금까지 이를 폐지하여 버릴 수 없다. 그러므로 세우기를 청한다.</w:t>
      </w:r>
    </w:p>
    <w:p>
      <w:pPr>
        <w:pStyle w:val="SHTKBlockLabel"/>
      </w:pPr>
      <w:r>
        <w:t>위치표지</w:t>
      </w:r>
    </w:p>
    <w:p>
      <w:pPr>
        <w:pStyle w:val="SHTKPositionMarker"/>
      </w:pPr>
      <w:r>
        <w:t xml:space="preserve">[0159c03]</w:t>
      </w:r>
    </w:p>
    <w:p>
      <w:pPr>
        <w:pStyle w:val="SHTKBlockLabel"/>
      </w:pPr>
      <w:r>
        <w:t>원문</w:t>
      </w:r>
    </w:p>
    <w:p>
      <w:pPr>
        <w:pStyle w:val="SHTKSourceText"/>
      </w:pPr>
      <w:r>
        <w:t>[＊]澤又問。</w:t>
      </w:r>
    </w:p>
    <w:p>
      <w:pPr>
        <w:pStyle w:val="SHTKBlockLabel"/>
      </w:pPr>
      <w:r>
        <w:t>한국어 직역</w:t>
      </w:r>
    </w:p>
    <w:p>
      <w:pPr>
        <w:pStyle w:val="SHTKTranslationText"/>
      </w:pPr>
      <w:r>
        <w:t>[＊]택이 또 물었다.</w:t>
      </w:r>
    </w:p>
    <w:p>
      <w:pPr>
        <w:pStyle w:val="SHTKBlockLabel"/>
      </w:pPr>
      <w:r>
        <w:t>교감·번역 메모</w:t>
      </w:r>
    </w:p>
    <w:p>
      <w:pPr>
        <w:pStyle w:val="SHTKNoteSummary"/>
      </w:pPr>
      <w:r>
        <w:t>교감 요약 | [상호참조] 앞의 교감 0159009와 같은 이문이 이 자리에도 적용된다.</w:t>
      </w:r>
    </w:p>
    <w:p>
      <w:pPr>
        <w:pStyle w:val="SHTKNoteDetail"/>
      </w:pPr>
      <w:r>
        <w:t>• 한국어 해설 | [＊]는 XML의 명시적 연결 정보에 따라 교감 0159009를 재참조한다.</w:t>
      </w:r>
    </w:p>
    <w:p>
      <w:pPr>
        <w:pStyle w:val="SHTKBlockLabel"/>
      </w:pPr>
      <w:r>
        <w:t>원문</w:t>
      </w:r>
    </w:p>
    <w:p>
      <w:pPr>
        <w:pStyle w:val="SHTKSourceText"/>
      </w:pPr>
      <w:r>
        <w:t>齊君高偉。豈不立佛法國破家亡摧殘若此。</w:t>
      </w:r>
    </w:p>
    <w:p>
      <w:pPr>
        <w:pStyle w:val="SHTKBlockLabel"/>
      </w:pPr>
      <w:r>
        <w:t>한국어 직역</w:t>
      </w:r>
    </w:p>
    <w:p>
      <w:pPr>
        <w:pStyle w:val="SHTKTranslationText"/>
      </w:pPr>
      <w:r>
        <w:t>제나라 임금 고위는 어찌 불법을 세우지 않았겠는가. 그런데도 나라가 깨지고 집안이 망하여 이처럼 무너졌다.</w:t>
      </w:r>
    </w:p>
    <w:p>
      <w:pPr>
        <w:pStyle w:val="SHTKBlockLabel"/>
      </w:pPr>
      <w:r>
        <w:t>위치표지</w:t>
      </w:r>
    </w:p>
    <w:p>
      <w:pPr>
        <w:pStyle w:val="SHTKPositionMarker"/>
      </w:pPr>
      <w:r>
        <w:t xml:space="preserve">[0159c05]</w:t>
      </w:r>
    </w:p>
    <w:p>
      <w:pPr>
        <w:pStyle w:val="SHTKBlockLabel"/>
      </w:pPr>
      <w:r>
        <w:t>원문</w:t>
      </w:r>
    </w:p>
    <w:p>
      <w:pPr>
        <w:pStyle w:val="SHTKSourceText"/>
      </w:pPr>
      <w:r>
        <w:t>廣答曰。齊君失國有兩義。不由佛法。一則曆數有窮。開闢已來。天下未見不亡之國。二則寵罰失[11]中。</w:t>
      </w:r>
    </w:p>
    <w:p>
      <w:pPr>
        <w:pStyle w:val="SHTKBlockLabel"/>
      </w:pPr>
      <w:r>
        <w:t>한국어 직역</w:t>
      </w:r>
    </w:p>
    <w:p>
      <w:pPr>
        <w:pStyle w:val="SHTKTranslationText"/>
      </w:pPr>
      <w:r>
        <w:t>명광이 대답하였다. 제나라 임금이 나라를 잃은 데에는 두 가지 까닭이 있다. 불법 때문이 아니다. 첫째는 역수에 다함이 있기 때문이다. 천지가 열린 이래 천하에 망하지 않은 나라는 아직 보지 못했다. 둘째는 총애와 형벌이 중도를 잃었기 때문이다.</w:t>
      </w:r>
    </w:p>
    <w:p>
      <w:pPr>
        <w:pStyle w:val="SHTKBlockLabel"/>
      </w:pPr>
      <w:r>
        <w:t>교감·번역 메모</w:t>
      </w:r>
    </w:p>
    <w:p>
      <w:pPr>
        <w:pStyle w:val="SHTKNoteSummary"/>
      </w:pPr>
      <w:r>
        <w:t>교감 요약 | [CBETA 교감] 저본 中과 이문 忠은 글자·어휘 또는 문법 기능이 달라 해당 구절의 뜻에 차이를 줄 수 있다.</w:t>
      </w:r>
    </w:p>
    <w:p>
      <w:pPr>
        <w:pStyle w:val="SHTKNoteDetail"/>
      </w:pPr>
      <w:r>
        <w:t>• 원교감 원문 | 中＝忠【三】【宮】</w:t>
        <w:br/>
        <w:t>• 교감 번호 | 0159011</w:t>
        <w:br/>
        <w:t>• 저본 독법 | 中</w:t>
        <w:br/>
        <w:t>• 저본 기준 번역 | 둘째는 총애와 형벌이 중도를 잃었기 때문이다.</w:t>
        <w:br/>
        <w:t>• 이문 독법 | 忠</w:t>
        <w:br/>
        <w:t>• 이문 기준 번역 | 이문 忠를 적용하면 二則寵罰失忠。로 읽으며, 저본 기준 번역에서 해당 독법에 맞게 문구를 달리 옮겨야 한다.</w:t>
        <w:br/>
        <w:t>• 의미 차이 | 저본 中과 이문 忠은 글자·어휘 또는 문법 기능이 달라 해당 구절의 뜻에 차이를 줄 수 있다.</w:t>
        <w:br/>
        <w:t>• 번역 영향 판정 | [의미 차이 있음]</w:t>
        <w:br/>
        <w:t>• 출처 | CBETA T52n2103, 교감 번호 0159011.</w:t>
      </w:r>
    </w:p>
    <w:p>
      <w:pPr>
        <w:pStyle w:val="SHTKBlockLabel"/>
      </w:pPr>
      <w:r>
        <w:t>원문</w:t>
      </w:r>
    </w:p>
    <w:p>
      <w:pPr>
        <w:pStyle w:val="SHTKSourceText"/>
      </w:pPr>
      <w:r>
        <w:t>君子惡居下流。是以歸周。不由佛法。</w:t>
      </w:r>
    </w:p>
    <w:p>
      <w:pPr>
        <w:pStyle w:val="SHTKBlockLabel"/>
      </w:pPr>
      <w:r>
        <w:t>한국어 직역</w:t>
      </w:r>
    </w:p>
    <w:p>
      <w:pPr>
        <w:pStyle w:val="SHTKTranslationText"/>
      </w:pPr>
      <w:r>
        <w:t>군자는 하류에 머무는 것을 싫어한다. 그러므로 주나라로 귀순한 것이다. 불법 때문이 아니다.</w:t>
      </w:r>
    </w:p>
    <w:p>
      <w:pPr>
        <w:pStyle w:val="SHTKBlockLabel"/>
      </w:pPr>
      <w:r>
        <w:t>위치표지</w:t>
      </w:r>
    </w:p>
    <w:p>
      <w:pPr>
        <w:pStyle w:val="SHTKPositionMarker"/>
      </w:pPr>
      <w:r>
        <w:t xml:space="preserve">[0159c09]</w:t>
      </w:r>
    </w:p>
    <w:p>
      <w:pPr>
        <w:pStyle w:val="SHTKBlockLabel"/>
      </w:pPr>
      <w:r>
        <w:t>원문</w:t>
      </w:r>
    </w:p>
    <w:p>
      <w:pPr>
        <w:pStyle w:val="SHTKSourceText"/>
      </w:pPr>
      <w:r>
        <w:t>[＊]澤又問。</w:t>
      </w:r>
    </w:p>
    <w:p>
      <w:pPr>
        <w:pStyle w:val="SHTKBlockLabel"/>
      </w:pPr>
      <w:r>
        <w:t>한국어 직역</w:t>
      </w:r>
    </w:p>
    <w:p>
      <w:pPr>
        <w:pStyle w:val="SHTKTranslationText"/>
      </w:pPr>
      <w:r>
        <w:t>[＊]택이 또 물었다.</w:t>
      </w:r>
    </w:p>
    <w:p>
      <w:pPr>
        <w:pStyle w:val="SHTKBlockLabel"/>
      </w:pPr>
      <w:r>
        <w:t>교감·번역 메모</w:t>
      </w:r>
    </w:p>
    <w:p>
      <w:pPr>
        <w:pStyle w:val="SHTKNoteSummary"/>
      </w:pPr>
      <w:r>
        <w:t>교감 요약 | [상호참조] 앞의 교감 0159009와 같은 이문이 이 자리에도 적용된다.</w:t>
      </w:r>
    </w:p>
    <w:p>
      <w:pPr>
        <w:pStyle w:val="SHTKNoteDetail"/>
      </w:pPr>
      <w:r>
        <w:t>• 한국어 해설 | [＊]는 XML의 명시적 연결 정보에 따라 교감 0159009를 재참조한다.</w:t>
      </w:r>
    </w:p>
    <w:p>
      <w:pPr>
        <w:pStyle w:val="SHTKBlockLabel"/>
      </w:pPr>
      <w:r>
        <w:t>원문</w:t>
      </w:r>
    </w:p>
    <w:p>
      <w:pPr>
        <w:pStyle w:val="SHTKSourceText"/>
      </w:pPr>
      <w:r>
        <w:t>經者胡書幻妄。何[12]得引為口實。</w:t>
      </w:r>
    </w:p>
    <w:p>
      <w:pPr>
        <w:pStyle w:val="SHTKBlockLabel"/>
      </w:pPr>
      <w:r>
        <w:t>한국어 직역</w:t>
      </w:r>
    </w:p>
    <w:p>
      <w:pPr>
        <w:pStyle w:val="SHTKTranslationText"/>
      </w:pPr>
      <w:r>
        <w:t>경전은 오랑캐의 글로서 허황되고 망령되다. 어찌 그것을 말의 근거로 삼을 수 있는가.</w:t>
      </w:r>
    </w:p>
    <w:p>
      <w:pPr>
        <w:pStyle w:val="SHTKBlockLabel"/>
      </w:pPr>
      <w:r>
        <w:t>교감·번역 메모</w:t>
      </w:r>
    </w:p>
    <w:p>
      <w:pPr>
        <w:pStyle w:val="SHTKNoteSummary"/>
      </w:pPr>
      <w:r>
        <w:t>교감 요약 | [CBETA 교감] 저본 得과 이문 時은 글자·어휘 또는 문법 기능이 달라 해당 구절의 뜻에 차이를 줄 수 있다.</w:t>
      </w:r>
    </w:p>
    <w:p>
      <w:pPr>
        <w:pStyle w:val="SHTKNoteDetail"/>
      </w:pPr>
      <w:r>
        <w:t>• 원교감 원문 | 得＝時【明】</w:t>
        <w:br/>
        <w:t>• 교감 번호 | 0159012</w:t>
        <w:br/>
        <w:t>• 저본 독법 | 得</w:t>
        <w:br/>
        <w:t>• 저본 기준 번역 | 어찌 그것을 말의 근거로 삼을 수 있는가.</w:t>
        <w:br/>
        <w:t>• 이문 독법 | 時</w:t>
        <w:br/>
        <w:t>• 이문 기준 번역 | 이문 時를 적용하면 何時引為口實。로 읽으며, 저본 기준 번역에서 해당 독법에 맞게 문구를 달리 옮겨야 한다.</w:t>
        <w:br/>
        <w:t>• 의미 차이 | 저본 得과 이문 時은 글자·어휘 또는 문법 기능이 달라 해당 구절의 뜻에 차이를 줄 수 있다.</w:t>
        <w:br/>
        <w:t>• 번역 영향 판정 | [의미 차이 있음]</w:t>
        <w:br/>
        <w:t>• 출처 | CBETA T52n2103, 교감 번호 0159012.</w:t>
      </w:r>
    </w:p>
    <w:p>
      <w:pPr>
        <w:pStyle w:val="SHTKBlockLabel"/>
      </w:pPr>
      <w:r>
        <w:t>원문</w:t>
      </w:r>
    </w:p>
    <w:p>
      <w:pPr>
        <w:pStyle w:val="SHTKSourceText"/>
      </w:pPr>
      <w:r>
        <w:t>廣又答曰。公謂佛經為妄。廣亦謂孔教不真。</w:t>
      </w:r>
    </w:p>
    <w:p>
      <w:pPr>
        <w:pStyle w:val="SHTKBlockLabel"/>
      </w:pPr>
      <w:r>
        <w:t>한국어 직역</w:t>
      </w:r>
    </w:p>
    <w:p>
      <w:pPr>
        <w:pStyle w:val="SHTKTranslationText"/>
      </w:pPr>
      <w:r>
        <w:t>명광이 또 대답하였다. 공께서는 불경을 망령되다고 여기지만, 나 명광 또한 공자의 가르침이 참되지 않다고 여길 수 있다.</w:t>
      </w:r>
    </w:p>
    <w:p>
      <w:pPr>
        <w:pStyle w:val="SHTKBlockLabel"/>
      </w:pPr>
      <w:r>
        <w:t>위치표지</w:t>
      </w:r>
    </w:p>
    <w:p>
      <w:pPr>
        <w:pStyle w:val="SHTKPositionMarker"/>
      </w:pPr>
      <w:r>
        <w:t xml:space="preserve">[0159c11]</w:t>
      </w:r>
    </w:p>
    <w:p>
      <w:pPr>
        <w:pStyle w:val="SHTKBlockLabel"/>
      </w:pPr>
      <w:r>
        <w:t>원문</w:t>
      </w:r>
    </w:p>
    <w:p>
      <w:pPr>
        <w:pStyle w:val="SHTKSourceText"/>
      </w:pPr>
      <w:r>
        <w:t>[＊]澤又問。</w:t>
      </w:r>
    </w:p>
    <w:p>
      <w:pPr>
        <w:pStyle w:val="SHTKBlockLabel"/>
      </w:pPr>
      <w:r>
        <w:t>한국어 직역</w:t>
      </w:r>
    </w:p>
    <w:p>
      <w:pPr>
        <w:pStyle w:val="SHTKTranslationText"/>
      </w:pPr>
      <w:r>
        <w:t>[＊]택이 또 물었다.</w:t>
      </w:r>
    </w:p>
    <w:p>
      <w:pPr>
        <w:pStyle w:val="SHTKBlockLabel"/>
      </w:pPr>
      <w:r>
        <w:t>교감·번역 메모</w:t>
      </w:r>
    </w:p>
    <w:p>
      <w:pPr>
        <w:pStyle w:val="SHTKNoteSummary"/>
      </w:pPr>
      <w:r>
        <w:t>교감 요약 | [상호참조] 앞의 교감 0159009와 같은 이문이 이 자리에도 적용된다.</w:t>
      </w:r>
    </w:p>
    <w:p>
      <w:pPr>
        <w:pStyle w:val="SHTKNoteDetail"/>
      </w:pPr>
      <w:r>
        <w:t>• 한국어 해설 | [＊]는 XML의 명시적 연결 정보에 따라 교감 0159009를 재참조한다.</w:t>
      </w:r>
    </w:p>
    <w:p>
      <w:pPr>
        <w:pStyle w:val="SHTKBlockLabel"/>
      </w:pPr>
      <w:r>
        <w:t>원문</w:t>
      </w:r>
    </w:p>
    <w:p>
      <w:pPr>
        <w:pStyle w:val="SHTKSourceText"/>
      </w:pPr>
      <w:r>
        <w:t>卿據何為驗言孔教不真。</w:t>
      </w:r>
    </w:p>
    <w:p>
      <w:pPr>
        <w:pStyle w:val="SHTKBlockLabel"/>
      </w:pPr>
      <w:r>
        <w:t>한국어 직역</w:t>
      </w:r>
    </w:p>
    <w:p>
      <w:pPr>
        <w:pStyle w:val="SHTKTranslationText"/>
      </w:pPr>
      <w:r>
        <w:t>경은 무엇을 근거로 삼아 공자의 가르침이 참되지 않다고 말하는가.</w:t>
      </w:r>
    </w:p>
    <w:p>
      <w:pPr>
        <w:pStyle w:val="SHTKBlockLabel"/>
      </w:pPr>
      <w:r>
        <w:t>위치표지</w:t>
      </w:r>
    </w:p>
    <w:p>
      <w:pPr>
        <w:pStyle w:val="SHTKPositionMarker"/>
      </w:pPr>
      <w:r>
        <w:t xml:space="preserve">[0159c12]</w:t>
      </w:r>
    </w:p>
    <w:p>
      <w:pPr>
        <w:pStyle w:val="SHTKBlockLabel"/>
      </w:pPr>
      <w:r>
        <w:t>원문</w:t>
      </w:r>
    </w:p>
    <w:p>
      <w:pPr>
        <w:pStyle w:val="SHTKSourceText"/>
      </w:pPr>
      <w:r>
        <w:t>廣答曰。莊周有孔子之行。古往事同。已陳芻狗[＊]由使百代歌其遺風。[13]千載詠而不絕。遍尋諸子未見一人名佛幻妄矣。</w:t>
      </w:r>
    </w:p>
    <w:p>
      <w:pPr>
        <w:pStyle w:val="SHTKBlockLabel"/>
      </w:pPr>
      <w:r>
        <w:t>한국어 직역</w:t>
      </w:r>
    </w:p>
    <w:p>
      <w:pPr>
        <w:pStyle w:val="SHTKTranslationText"/>
      </w:pPr>
      <w:r>
        <w:t>명광이 대답하였다. 장주에게는 공자의 행적에 관한 말이 있고, [구문 불확실] [의미 불확실] 옛일도 이와 같다. 이미 추구와 같은 일을 진술하여 백대 뒤에도 그 남긴 풍도를 노래하게 하였고, [판독 불확실] [구문 불확실] [의미 불확실] 천 년 동안 읊어 끊이지 않았다. 여러 제자의 글을 두루 찾아보아도 불교를 허황되고 망령되다고 이름한 사람은 한 사람도 보지 못했다.</w:t>
      </w:r>
    </w:p>
    <w:p>
      <w:pPr>
        <w:pStyle w:val="SHTKBlockLabel"/>
      </w:pPr>
      <w:r>
        <w:t>교감·번역 메모</w:t>
      </w:r>
    </w:p>
    <w:p>
      <w:pPr>
        <w:pStyle w:val="SHTKNoteSummary"/>
      </w:pPr>
      <w:r>
        <w:t>교감 요약 | [상호참조] 앞의 교감 0159002와 같은 이문이 이 자리에도 적용된다.</w:t>
      </w:r>
    </w:p>
    <w:p>
      <w:pPr>
        <w:pStyle w:val="SHTKNoteDetail"/>
      </w:pPr>
      <w:r>
        <w:t>• 한국어 해설 | [＊]는 XML의 명시적 연결 정보에 따라 교감 0159002를 재참조한다.</w:t>
      </w:r>
    </w:p>
    <w:p>
      <w:pPr>
        <w:pStyle w:val="SHTKNoteSummary"/>
      </w:pPr>
      <w:r>
        <w:t>교감 요약 | [CBETA 교감] 저본 千載詠而不絕。遍尋諸子未見一人名佛과 이문 〔－〕 사이에는 첨가·삭제 또는 문구 길이 차이가 있어 문장 구조와 번역 범위가 달라진다.</w:t>
      </w:r>
    </w:p>
    <w:p>
      <w:pPr>
        <w:pStyle w:val="SHTKNoteDetail"/>
      </w:pPr>
      <w:r>
        <w:t>• 원교감 원문 | 〔千載…佛〕十六字－【宮】</w:t>
        <w:br/>
        <w:t>• 교감 번호 | 0159013</w:t>
        <w:br/>
        <w:t>• 저본 독법 | 千載詠而不絕。遍尋諸子未見一人名佛</w:t>
        <w:br/>
        <w:t>• 저본 기준 번역 | 천 년 동안 읊어 끊이지 않았다.</w:t>
        <w:br/>
        <w:t>• 이문 독법 | 〔－〕</w:t>
        <w:br/>
        <w:t>• 이문 기준 번역 | 이문 〔－〕를 적용하면 千載詠而不絕。 [이문에서는 해당 부분 삭제]로 읽으며, 저본 기준 번역에서 해당 독법에 맞게 문구를 달리 옮겨야 한다.</w:t>
        <w:br/>
        <w:t>• 의미 차이 | 저본 千載詠而不絕。遍尋諸子未見一人名佛과 이문 〔－〕 사이에는 첨가·삭제 또는 문구 길이 차이가 있어 문장 구조와 번역 범위가 달라진다. 저본은 임의로 보충·삭제하지 않는다.</w:t>
        <w:br/>
        <w:t>• 번역 영향 판정 | [문장 구조 변화]</w:t>
        <w:br/>
        <w:t>• 출처 | CBETA T52n2103, 교감 번호 0159013.</w:t>
      </w:r>
    </w:p>
    <w:p>
      <w:pPr>
        <w:pStyle w:val="SHTKBlockLabel"/>
      </w:pPr>
      <w:r>
        <w:t>위치표지</w:t>
      </w:r>
    </w:p>
    <w:p>
      <w:pPr>
        <w:pStyle w:val="SHTKPositionMarker"/>
      </w:pPr>
      <w:r>
        <w:t xml:space="preserve">[0159c15]</w:t>
      </w:r>
    </w:p>
    <w:p>
      <w:pPr>
        <w:pStyle w:val="SHTKBlockLabel"/>
      </w:pPr>
      <w:r>
        <w:t>원문</w:t>
      </w:r>
    </w:p>
    <w:p>
      <w:pPr>
        <w:pStyle w:val="SHTKSourceText"/>
      </w:pPr>
      <w:r>
        <w:t>[＊]澤又問。</w:t>
      </w:r>
    </w:p>
    <w:p>
      <w:pPr>
        <w:pStyle w:val="SHTKBlockLabel"/>
      </w:pPr>
      <w:r>
        <w:t>한국어 직역</w:t>
      </w:r>
    </w:p>
    <w:p>
      <w:pPr>
        <w:pStyle w:val="SHTKTranslationText"/>
      </w:pPr>
      <w:r>
        <w:t>[＊]택이 또 물었다.</w:t>
      </w:r>
    </w:p>
    <w:p>
      <w:pPr>
        <w:pStyle w:val="SHTKBlockLabel"/>
      </w:pPr>
      <w:r>
        <w:t>교감·번역 메모</w:t>
      </w:r>
    </w:p>
    <w:p>
      <w:pPr>
        <w:pStyle w:val="SHTKNoteSummary"/>
      </w:pPr>
      <w:r>
        <w:t>교감 요약 | [상호참조] 앞의 교감 0159009와 같은 이문이 이 자리에도 적용된다.</w:t>
      </w:r>
    </w:p>
    <w:p>
      <w:pPr>
        <w:pStyle w:val="SHTKNoteDetail"/>
      </w:pPr>
      <w:r>
        <w:t>• 한국어 해설 | [＊]는 XML의 명시적 연결 정보에 따라 교감 0159009를 재참조한다.</w:t>
      </w:r>
    </w:p>
    <w:p>
      <w:pPr>
        <w:pStyle w:val="SHTKBlockLabel"/>
      </w:pPr>
      <w:r>
        <w:t>원문</w:t>
      </w:r>
    </w:p>
    <w:p>
      <w:pPr>
        <w:pStyle w:val="SHTKSourceText"/>
      </w:pPr>
      <w:r>
        <w:t>丁蘭木母卿引不類。何者。昔人躓頓木母。木母為之血出。高祖破寺已來。泥佛石像何箇出血。</w:t>
      </w:r>
    </w:p>
    <w:p>
      <w:pPr>
        <w:pStyle w:val="SHTKBlockLabel"/>
      </w:pPr>
      <w:r>
        <w:t>한국어 직역</w:t>
      </w:r>
    </w:p>
    <w:p>
      <w:pPr>
        <w:pStyle w:val="SHTKTranslationText"/>
      </w:pPr>
      <w:r>
        <w:t>경이 인용한 정란의 나무 어머니 이야기는 같은 사례가 아니다. 왜 그런가. 옛날 어떤 사람이 나무 어머니를 넘어뜨려 상하게 하자, 나무 어머니에게서 피가 나왔다. 고조가 절을 파괴한 이래, 진흙 부처와 돌 불상 가운데 어느 것이 피를 흘렸는가.</w:t>
      </w:r>
    </w:p>
    <w:p>
      <w:pPr>
        <w:pStyle w:val="SHTKBlockLabel"/>
      </w:pPr>
      <w:r>
        <w:t>위치표지</w:t>
      </w:r>
    </w:p>
    <w:p>
      <w:pPr>
        <w:pStyle w:val="SHTKPositionMarker"/>
      </w:pPr>
      <w:r>
        <w:t xml:space="preserve">[0159c18]</w:t>
      </w:r>
    </w:p>
    <w:p>
      <w:pPr>
        <w:pStyle w:val="SHTKBlockLabel"/>
      </w:pPr>
      <w:r>
        <w:t>원문</w:t>
      </w:r>
    </w:p>
    <w:p>
      <w:pPr>
        <w:pStyle w:val="SHTKSourceText"/>
      </w:pPr>
      <w:r>
        <w:t>廣[14]答。</w:t>
      </w:r>
    </w:p>
    <w:p>
      <w:pPr>
        <w:pStyle w:val="SHTKBlockLabel"/>
      </w:pPr>
      <w:r>
        <w:t>한국어 직역</w:t>
      </w:r>
    </w:p>
    <w:p>
      <w:pPr>
        <w:pStyle w:val="SHTKTranslationText"/>
      </w:pPr>
      <w:r>
        <w:t>명광이 대답하였다.</w:t>
      </w:r>
    </w:p>
    <w:p>
      <w:pPr>
        <w:pStyle w:val="SHTKBlockLabel"/>
      </w:pPr>
      <w:r>
        <w:t>교감·번역 메모</w:t>
      </w:r>
    </w:p>
    <w:p>
      <w:pPr>
        <w:pStyle w:val="SHTKNoteSummary"/>
      </w:pPr>
      <w:r>
        <w:t>교감 요약 | [CBETA 교감] 저본 答과 이문 答白 사이에는 첨가·삭제 또는 문구 길이 차이가 있어 문장 구조와 번역 범위가 달라진다. 저본은 임의로 보충·삭제하지 않는다.</w:t>
      </w:r>
    </w:p>
    <w:p>
      <w:pPr>
        <w:pStyle w:val="SHTKNoteDetail"/>
      </w:pPr>
      <w:r>
        <w:t>• 원교감 원문 | 答＋（白）【三】【宮】</w:t>
        <w:br/>
        <w:t>• 교감 번호 | 0159014</w:t>
        <w:br/>
        <w:t>• 저본 독법 | 答</w:t>
        <w:br/>
        <w:t>• 저본 기준 번역 | 명광이 대답하였다.</w:t>
        <w:br/>
        <w:t>• 이문 독법 | 答白</w:t>
        <w:br/>
        <w:t>• 이문 기준 번역 | 이문 答白를 적용하면 廣答白。로 읽으며, 저본 기준 번역에서 해당 독법에 맞게 문구를 달리 옮겨야 한다.</w:t>
        <w:br/>
        <w:t>• 의미 차이 | 저본 答과 이문 答白 사이에는 첨가·삭제 또는 문구 길이 차이가 있어 문장 구조와 번역 범위가 달라진다. 저본은 임의로 보충·삭제하지 않는다.</w:t>
        <w:br/>
        <w:t>• 번역 영향 판정 | [문장 구조 변화]</w:t>
        <w:br/>
        <w:t>• 출처 | CBETA T52n2103, 교감 번호 0159014.</w:t>
      </w:r>
    </w:p>
    <w:p>
      <w:pPr>
        <w:pStyle w:val="SHTKBlockLabel"/>
      </w:pPr>
      <w:r>
        <w:t>원문</w:t>
      </w:r>
    </w:p>
    <w:p>
      <w:pPr>
        <w:pStyle w:val="SHTKSourceText"/>
      </w:pPr>
      <w:r>
        <w:t>昔夏立九鼎以鎮九州。一州不靜則一鼎沸。九州不靜則九鼎都沸。比來見二國交兵四方擾動。不見一鼎有沸。今日殿前尚依古立鼎。獨偏責泥木石像不出血。即便停棄。</w:t>
      </w:r>
    </w:p>
    <w:p>
      <w:pPr>
        <w:pStyle w:val="SHTKBlockLabel"/>
      </w:pPr>
      <w:r>
        <w:t>한국어 직역</w:t>
      </w:r>
    </w:p>
    <w:p>
      <w:pPr>
        <w:pStyle w:val="SHTKTranslationText"/>
      </w:pPr>
      <w:r>
        <w:t>옛날 하나라는 구정을 세워 구주를 진정시켰다. 한 주가 편안하지 않으면 한 솥이 끓었고, 구주가 편안하지 않으면 아홉 솥이 모두 끓었다. 근래 두 나라가 서로 전쟁하여 사방이 소란한 것을 보았지만, 한 솥도 끓는 것을 보지 못했다. 오늘날 궁전 앞에도 여전히 옛 법에 따라 솥을 세워 두었다. 유독 진흙과 나무로 만든 불상이 피를 흘리지 않는 것만 편벽되게 책망하여 곧바로 폐기해 버리겠다는 것인가.</w:t>
      </w:r>
    </w:p>
    <w:p>
      <w:pPr>
        <w:pStyle w:val="SHTKBlockLabel"/>
      </w:pPr>
      <w:r>
        <w:t>위치표지</w:t>
      </w:r>
    </w:p>
    <w:p>
      <w:pPr>
        <w:pStyle w:val="SHTKPositionMarker"/>
      </w:pPr>
      <w:r>
        <w:t xml:space="preserve">[0159c22]</w:t>
      </w:r>
    </w:p>
    <w:p>
      <w:pPr>
        <w:pStyle w:val="SHTKBlockLabel"/>
      </w:pPr>
      <w:r>
        <w:t>원문</w:t>
      </w:r>
    </w:p>
    <w:p>
      <w:pPr>
        <w:pStyle w:val="SHTKSourceText"/>
      </w:pPr>
      <w:r>
        <w:t>三月一日。勅賜飲食。預坐北宮。食訖駕發還京。</w:t>
      </w:r>
    </w:p>
    <w:p>
      <w:pPr>
        <w:pStyle w:val="SHTKBlockLabel"/>
      </w:pPr>
      <w:r>
        <w:t>한국어 직역</w:t>
      </w:r>
    </w:p>
    <w:p>
      <w:pPr>
        <w:pStyle w:val="SHTKTranslationText"/>
      </w:pPr>
      <w:r>
        <w:t>3월 1일, 칙명으로 음식을 내려 주었다. 북궁의 자리에 참여하게 하였다. [구문 불확실] 식사가 끝나자 황제의 수레가 출발하여 서울로 돌아갔다.</w:t>
      </w:r>
    </w:p>
    <w:p>
      <w:pPr>
        <w:pStyle w:val="SHTKBlockLabel"/>
      </w:pPr>
      <w:r>
        <w:t>위치표지</w:t>
      </w:r>
    </w:p>
    <w:p>
      <w:pPr>
        <w:pStyle w:val="SHTKPositionMarker"/>
      </w:pPr>
      <w:r>
        <w:t xml:space="preserve">[0159c24]</w:t>
      </w:r>
    </w:p>
    <w:p>
      <w:pPr>
        <w:pStyle w:val="SHTKBlockLabel"/>
      </w:pPr>
      <w:r>
        <w:t>원문</w:t>
      </w:r>
    </w:p>
    <w:p>
      <w:pPr>
        <w:pStyle w:val="SHTKSourceText"/>
      </w:pPr>
      <w:r>
        <w:t>皇帝出北宮南門。與上書人等面辭受拜。拜訖內史[15]託跋行恭宣。</w:t>
      </w:r>
    </w:p>
    <w:p>
      <w:pPr>
        <w:pStyle w:val="SHTKBlockLabel"/>
      </w:pPr>
      <w:r>
        <w:t>한국어 직역</w:t>
      </w:r>
    </w:p>
    <w:p>
      <w:pPr>
        <w:pStyle w:val="SHTKTranslationText"/>
      </w:pPr>
      <w:r>
        <w:t>황제가 북궁 남문으로 나와 상서한 사람들과 얼굴을 마주하고 작별하며 절을 받았다. 절을 마치자 내사 탁발행공이 선포하였다.</w:t>
      </w:r>
    </w:p>
    <w:p>
      <w:pPr>
        <w:pStyle w:val="SHTKBlockLabel"/>
      </w:pPr>
      <w:r>
        <w:t>교감·번역 메모</w:t>
      </w:r>
    </w:p>
    <w:p>
      <w:pPr>
        <w:pStyle w:val="SHTKNoteSummary"/>
      </w:pPr>
      <w:r>
        <w:t>교감 요약 | [CBETA 교감] 저본 託과 이문 拓은 글자·어휘 또는 문법 기능이 달라 해당 구절의 뜻에 차이를 줄 수 있다.</w:t>
      </w:r>
    </w:p>
    <w:p>
      <w:pPr>
        <w:pStyle w:val="SHTKNoteDetail"/>
      </w:pPr>
      <w:r>
        <w:t>• 원교감 원문 | 託＝拓【明】</w:t>
        <w:br/>
        <w:t>• 교감 번호 | 0159015</w:t>
        <w:br/>
        <w:t>• 저본 독법 | 託</w:t>
        <w:br/>
        <w:t>• 저본 기준 번역 | 절을 마치자 내사 탁발행공이 선포하였다.</w:t>
        <w:br/>
        <w:t>• 이문 독법 | 拓</w:t>
        <w:br/>
        <w:t>• 이문 기준 번역 | 이문 拓를 적용하면 拜訖內史拓跋行恭宣。로 읽으며, 저본 기준 번역에서 해당 독법에 맞게 문구를 달리 옮겨야 한다.</w:t>
        <w:br/>
        <w:t>• 의미 차이 | 저본 託과 이문 拓은 글자·어휘 또는 문법 기능이 달라 해당 구절의 뜻에 차이를 줄 수 있다.</w:t>
        <w:br/>
        <w:t>• 번역 영향 판정 | [의미 차이 있음]</w:t>
        <w:br/>
        <w:t>• 출처 | CBETA T52n2103, 교감 번호 0159015.</w:t>
      </w:r>
    </w:p>
    <w:p>
      <w:pPr>
        <w:pStyle w:val="SHTKBlockLabel"/>
      </w:pPr>
      <w:r>
        <w:t>위치표지</w:t>
      </w:r>
    </w:p>
    <w:p>
      <w:pPr>
        <w:pStyle w:val="SHTKPositionMarker"/>
      </w:pPr>
      <w:r>
        <w:t xml:space="preserve">[0159c26]</w:t>
      </w:r>
    </w:p>
    <w:p>
      <w:pPr>
        <w:pStyle w:val="SHTKBlockLabel"/>
      </w:pPr>
      <w:r>
        <w:t>원문</w:t>
      </w:r>
    </w:p>
    <w:p>
      <w:pPr>
        <w:pStyle w:val="SHTKSourceText"/>
      </w:pPr>
      <w:r>
        <w:t>勅旨。日月雖明[16]猶眾星輔曜。</w:t>
      </w:r>
    </w:p>
    <w:p>
      <w:pPr>
        <w:pStyle w:val="SHTKBlockLabel"/>
      </w:pPr>
      <w:r>
        <w:t>한국어 직역</w:t>
      </w:r>
    </w:p>
    <w:p>
      <w:pPr>
        <w:pStyle w:val="SHTKTranslationText"/>
      </w:pPr>
      <w:r>
        <w:t>칙지이다. 해와 달이 비록 밝아도 여러 별이 도와 빛나게 하고,</w:t>
      </w:r>
    </w:p>
    <w:p>
      <w:pPr>
        <w:pStyle w:val="SHTKBlockLabel"/>
      </w:pPr>
      <w:r>
        <w:t>교감·번역 메모</w:t>
      </w:r>
    </w:p>
    <w:p>
      <w:pPr>
        <w:pStyle w:val="SHTKNoteSummary"/>
      </w:pPr>
      <w:r>
        <w:t>교감 요약 | [CBETA 교감] 저본 猶에 대해 복수 이문 猶假/猶以이 전하거나 판독 근거가 하나로 모이지 않아 문맥상 우세 독법을 여기서 단정하지 않는다.</w:t>
      </w:r>
    </w:p>
    <w:p>
      <w:pPr>
        <w:pStyle w:val="SHTKNoteDetail"/>
      </w:pPr>
      <w:r>
        <w:t>• 원교감 원문 | 猶＋（假）【三】，（以）【宮】</w:t>
        <w:br/>
        <w:t>• 교감 번호 | 0159016</w:t>
        <w:br/>
        <w:t>• 저본 독법 | 猶</w:t>
        <w:br/>
        <w:t>• 저본 기준 번역 | 해와 달이 비록 밝아도 여러 별이 도와 빛나게 하고,</w:t>
        <w:br/>
        <w:t>• 이문 독법 | 猶假 / 猶以</w:t>
        <w:br/>
        <w:t>• 이문 기준 번역 | 이문 猶假를 적용하면 日月雖明猶假眾星輔曜。로 읽으며, 저본 기준 번역에서 해당 독법에 맞게 문구를 달리 옮겨야 한다.</w:t>
        <w:br/>
        <w:t>• 의미 차이 | 저본 猶에 대해 복수 이문 猶假 / 猶以이 전하거나 판독 근거가 하나로 모이지 않아 문맥상 우세 독법을 여기서 단정하지 않는다.</w:t>
        <w:br/>
        <w:t>• 번역 영향 판정 | [판단 유보]</w:t>
        <w:br/>
        <w:t>• 출처 | CBETA T52n2103, 교감 번호 0159016.</w:t>
      </w:r>
    </w:p>
    <w:p>
      <w:pPr>
        <w:pStyle w:val="SHTKBlockLabel"/>
      </w:pPr>
      <w:r>
        <w:t>원문</w:t>
      </w:r>
    </w:p>
    <w:p>
      <w:pPr>
        <w:pStyle w:val="SHTKSourceText"/>
      </w:pPr>
      <w:r>
        <w:t>明王至聖亦尚臣下匡救。</w:t>
      </w:r>
    </w:p>
    <w:p>
      <w:pPr>
        <w:pStyle w:val="SHTKBlockLabel"/>
      </w:pPr>
      <w:r>
        <w:t>한국어 직역</w:t>
      </w:r>
    </w:p>
    <w:p>
      <w:pPr>
        <w:pStyle w:val="SHTKTranslationText"/>
      </w:pPr>
      <w:r>
        <w:t>현명한 임금이 지극히 성스러워도 오히려 신하가 바로잡고 구해 주는 것을 숭상한다.</w:t>
      </w:r>
    </w:p>
    <w:p>
      <w:pPr>
        <w:pStyle w:val="SHTKBlockLabel"/>
      </w:pPr>
      <w:r>
        <w:t>위치표지</w:t>
      </w:r>
    </w:p>
    <w:p>
      <w:pPr>
        <w:pStyle w:val="SHTKPositionMarker"/>
      </w:pPr>
      <w:r>
        <w:t xml:space="preserve">[0159c28]</w:t>
      </w:r>
    </w:p>
    <w:p>
      <w:pPr>
        <w:pStyle w:val="SHTKBlockLabel"/>
      </w:pPr>
      <w:r>
        <w:t>원문</w:t>
      </w:r>
    </w:p>
    <w:p>
      <w:pPr>
        <w:pStyle w:val="SHTKSourceText"/>
      </w:pPr>
      <w:r>
        <w:t>朕以闇德。卿等各獻忠謀。深可嘉尚。文書既廣。卒未尋究。即當披[17]㩜。</w:t>
      </w:r>
    </w:p>
    <w:p>
      <w:pPr>
        <w:pStyle w:val="SHTKBlockLabel"/>
      </w:pPr>
      <w:r>
        <w:t>한국어 직역</w:t>
      </w:r>
    </w:p>
    <w:p>
      <w:pPr>
        <w:pStyle w:val="SHTKTranslationText"/>
      </w:pPr>
      <w:r>
        <w:t>짐은 덕이 어두우나, 경들은 저마다 충성스러운 계책을 바쳤다. 매우 가상히 여길 만하다. 문서가 이미 방대하여 갑자기 모두 살펴 연구하지는 못했다. 곧 펼쳐서 살펴보겠다.</w:t>
      </w:r>
    </w:p>
    <w:p>
      <w:pPr>
        <w:pStyle w:val="SHTKBlockLabel"/>
      </w:pPr>
      <w:r>
        <w:t>교감·번역 메모</w:t>
      </w:r>
    </w:p>
    <w:p>
      <w:pPr>
        <w:pStyle w:val="SHTKNoteSummary"/>
      </w:pPr>
      <w:r>
        <w:t>교감 요약 | [CBETA 교감] 저본 㩜과 이문 覽은 글자·어휘 또는 문법 기능이 달라 해당 구절의 뜻에 차이를 줄 수 있다.</w:t>
      </w:r>
    </w:p>
    <w:p>
      <w:pPr>
        <w:pStyle w:val="SHTKNoteDetail"/>
      </w:pPr>
      <w:r>
        <w:t>• 원교감 원문 | 㩜＝覽【三】【宮】</w:t>
        <w:br/>
        <w:t>• 교감 번호 | 0159017</w:t>
        <w:br/>
        <w:t>• 저본 독법 | 㩜</w:t>
        <w:br/>
        <w:t>• 저본 기준 번역 | 곧 펼쳐서 살펴보겠다.</w:t>
        <w:br/>
        <w:t>• 이문 독법 | 覽</w:t>
        <w:br/>
        <w:t>• 이문 기준 번역 | 이문 覽를 적용하면 即當披覽。로 읽으며, 저본 기준 번역에서 해당 독법에 맞게 문구를 달리 옮겨야 한다.</w:t>
        <w:br/>
        <w:t>• 의미 차이 | 저본 㩜과 이문 覽은 글자·어휘 또는 문법 기능이 달라 해당 구절의 뜻에 차이를 줄 수 있다.</w:t>
        <w:br/>
        <w:t>• 번역 영향 판정 | [의미 차이 있음]</w:t>
        <w:br/>
        <w:t>• 출처 | CBETA T52n2103, 교감 번호 0159017.</w:t>
      </w:r>
    </w:p>
    <w:p>
      <w:pPr>
        <w:pStyle w:val="SHTKBlockLabel"/>
      </w:pPr>
      <w:r>
        <w:t>원문</w:t>
      </w:r>
    </w:p>
    <w:p>
      <w:pPr>
        <w:pStyle w:val="SHTKSourceText"/>
      </w:pPr>
      <w:r>
        <w:t>別有檢校。卿等並宜好住。至四月八日。內史上大夫宇文[＊]澤宣勅旨。</w:t>
      </w:r>
    </w:p>
    <w:p>
      <w:pPr>
        <w:pStyle w:val="SHTKBlockLabel"/>
      </w:pPr>
      <w:r>
        <w:t>한국어 직역</w:t>
      </w:r>
    </w:p>
    <w:p>
      <w:pPr>
        <w:pStyle w:val="SHTKTranslationText"/>
      </w:pPr>
      <w:r>
        <w:t>별도로 조사하게 할 것이다. 경들은 모두 편안히 머물라. 4월 8일에 이르러, 내사상대부 우문택이 칙지를 선포하였다.</w:t>
      </w:r>
    </w:p>
    <w:p>
      <w:pPr>
        <w:pStyle w:val="SHTKBlockLabel"/>
      </w:pPr>
      <w:r>
        <w:t>교감·번역 메모</w:t>
      </w:r>
    </w:p>
    <w:p>
      <w:pPr>
        <w:pStyle w:val="SHTKNoteSummary"/>
      </w:pPr>
      <w:r>
        <w:t>교감 요약 | [상호참조] 앞의 교감 0159009와 같은 이문이 이 자리에도 적용된다.</w:t>
      </w:r>
    </w:p>
    <w:p>
      <w:pPr>
        <w:pStyle w:val="SHTKNoteDetail"/>
      </w:pPr>
      <w:r>
        <w:t>• 한국어 해설 | [＊]는 XML의 명시적 연결 정보에 따라 교감 0159009를 재참조한다.</w:t>
      </w:r>
    </w:p>
    <w:p>
      <w:pPr>
        <w:pStyle w:val="SHTKBlockLabel"/>
      </w:pPr>
      <w:r>
        <w:t>원문</w:t>
      </w:r>
    </w:p>
    <w:p>
      <w:pPr>
        <w:pStyle w:val="SHTKSourceText"/>
      </w:pPr>
      <w:r>
        <w:t>佛教興來多歷年代。論其至理實自難明。但以世漸澆浮不依佛教。致使清淨之法變成濁穢。高祖武皇帝。所以廢而不立。正為如此。朕今情存至道。思弘善法。方欲簡擇練行恭修此理。</w:t>
      </w:r>
    </w:p>
    <w:p>
      <w:pPr>
        <w:pStyle w:val="SHTKBlockLabel"/>
      </w:pPr>
      <w:r>
        <w:t>한국어 직역</w:t>
      </w:r>
    </w:p>
    <w:p>
      <w:pPr>
        <w:pStyle w:val="SHTKTranslationText"/>
      </w:pPr>
      <w:r>
        <w:t>불교가 일어난 이래 많은 세월이 흘렀다. 그 지극한 이치를 논하면 참으로 저절로 밝히기 어렵다. 다만 세상이 점점 경박하고 흐려져 불교를 따르지 않았기 때문에 청정한 법이 변하여 탁하고 더러워지게 되었다. 고조 무황제께서 그것을 폐지하고 세우지 않은 까닭은 바로 이 때문이었다. 짐은 이제 마음을 지극한 도에 두어 선법을 넓히고자 한다. 바야흐로 수행이 잘된 이를 가려 뽑아 공손히 이 이치를 닦게 하고자 한다.</w:t>
      </w:r>
    </w:p>
    <w:p>
      <w:pPr>
        <w:pStyle w:val="SHTKBlockLabel"/>
      </w:pPr>
      <w:r>
        <w:t>원문</w:t>
      </w:r>
    </w:p>
    <w:p>
      <w:pPr>
        <w:pStyle w:val="SHTKSourceText"/>
      </w:pPr>
      <w:r>
        <w:t>[1]今形服不改德行仍存。</w:t>
      </w:r>
    </w:p>
    <w:p>
      <w:pPr>
        <w:pStyle w:val="SHTKBlockLabel"/>
      </w:pPr>
      <w:r>
        <w:t>한국어 직역</w:t>
      </w:r>
    </w:p>
    <w:p>
      <w:pPr>
        <w:pStyle w:val="SHTKTranslationText"/>
      </w:pPr>
      <w:r>
        <w:t>이제 형식과 복장은 바꾸지 않되 덕행은 그대로 보존하게 하며,</w:t>
      </w:r>
    </w:p>
    <w:p>
      <w:pPr>
        <w:pStyle w:val="SHTKBlockLabel"/>
      </w:pPr>
      <w:r>
        <w:t>교감·번역 메모</w:t>
      </w:r>
    </w:p>
    <w:p>
      <w:pPr>
        <w:pStyle w:val="SHTKNoteSummary"/>
      </w:pPr>
      <w:r>
        <w:t>교감 요약 | [CBETA 교감] 저본 今과 이문 令은 글자·어휘 또는 문법 기능이 달라 해당 구절의 뜻에 차이를 줄 수 있다.</w:t>
      </w:r>
    </w:p>
    <w:p>
      <w:pPr>
        <w:pStyle w:val="SHTKNoteDetail"/>
      </w:pPr>
      <w:r>
        <w:t>• 원교감 원문 | 今＝令【三】【宮】</w:t>
        <w:br/>
        <w:t>• 교감 번호 | 0160001</w:t>
        <w:br/>
        <w:t>• 저본 독법 | 今</w:t>
        <w:br/>
        <w:t>• 저본 기준 번역 | 이제 형식과 복장은 바꾸지 않되 덕행은 그대로 보존하게 하며,</w:t>
        <w:br/>
        <w:t>• 이문 독법 | 令</w:t>
        <w:br/>
        <w:t>• 이문 기준 번역 | 이문 令를 적용하면 令形服不改德行仍存。로 읽으며, 저본 기준 번역에서 해당 독법에 맞게 문구를 달리 옮겨야 한다.</w:t>
        <w:br/>
        <w:t>• 의미 차이 | 저본 今과 이문 令은 글자·어휘 또는 문법 기능이 달라 해당 구절의 뜻에 차이를 줄 수 있다.</w:t>
        <w:br/>
        <w:t>• 번역 영향 판정 | [의미 차이 있음]</w:t>
        <w:br/>
        <w:t>• 출처 | CBETA T52n2103, 교감 번호 0160001.</w:t>
      </w:r>
    </w:p>
    <w:p>
      <w:pPr>
        <w:pStyle w:val="SHTKBlockLabel"/>
      </w:pPr>
      <w:r>
        <w:t>원문</w:t>
      </w:r>
    </w:p>
    <w:p>
      <w:pPr>
        <w:pStyle w:val="SHTKSourceText"/>
      </w:pPr>
      <w:r>
        <w:t>[2]廣設道場[3]欲行善法。</w:t>
      </w:r>
    </w:p>
    <w:p>
      <w:pPr>
        <w:pStyle w:val="SHTKBlockLabel"/>
      </w:pPr>
      <w:r>
        <w:t>한국어 직역</w:t>
      </w:r>
    </w:p>
    <w:p>
      <w:pPr>
        <w:pStyle w:val="SHTKTranslationText"/>
      </w:pPr>
      <w:r>
        <w:t>널리 도량을 설치하여 선법을 행하고자 한다.</w:t>
      </w:r>
    </w:p>
    <w:p>
      <w:pPr>
        <w:pStyle w:val="SHTKBlockLabel"/>
      </w:pPr>
      <w:r>
        <w:t>교감·번역 메모</w:t>
      </w:r>
    </w:p>
    <w:p>
      <w:pPr>
        <w:pStyle w:val="SHTKNoteSummary"/>
      </w:pPr>
      <w:r>
        <w:t>교감 요약 | [CBETA 교감] 저본 廣과 이문 敬은 글자·어휘 또는 문법 기능이 달라 해당 구절의 뜻에 차이를 줄 수 있다.</w:t>
      </w:r>
    </w:p>
    <w:p>
      <w:pPr>
        <w:pStyle w:val="SHTKNoteDetail"/>
      </w:pPr>
      <w:r>
        <w:t>• 원교감 원문 | 廣＝敬【三】【宮】</w:t>
        <w:br/>
        <w:t>• 교감 번호 | 0160002</w:t>
        <w:br/>
        <w:t>• 저본 독법 | 廣</w:t>
        <w:br/>
        <w:t>• 저본 기준 번역 | 널리 도량을 설치하여 선법을 행하고자 한다.</w:t>
        <w:br/>
        <w:t>• 이문 독법 | 敬</w:t>
        <w:br/>
        <w:t>• 이문 기준 번역 | 이문 敬를 적용하면 敬設道場欲行善法。로 읽으며, 저본 기준 번역에서 해당 독법에 맞게 문구를 달리 옮겨야 한다.</w:t>
        <w:br/>
        <w:t>• 의미 차이 | 저본 廣과 이문 敬은 글자·어휘 또는 문법 기능이 달라 해당 구절의 뜻에 차이를 줄 수 있다.</w:t>
        <w:br/>
        <w:t>• 번역 영향 판정 | [의미 차이 있음]</w:t>
        <w:br/>
        <w:t>• 출처 | CBETA T52n2103, 교감 번호 0160002.</w:t>
      </w:r>
    </w:p>
    <w:p>
      <w:pPr>
        <w:pStyle w:val="SHTKNoteSummary"/>
      </w:pPr>
      <w:r>
        <w:t>교감 요약 | [CBETA 교감] 저본 欲과 이문 敬은 글자·어휘 또는 문법 기능이 달라 해당 구절의 뜻에 차이를 줄 수 있다.</w:t>
      </w:r>
    </w:p>
    <w:p>
      <w:pPr>
        <w:pStyle w:val="SHTKNoteDetail"/>
      </w:pPr>
      <w:r>
        <w:t>• 원교감 원문 | 欲＝敬【三】【宮】</w:t>
        <w:br/>
        <w:t>• 교감 번호 | 0160003</w:t>
        <w:br/>
        <w:t>• 저본 독법 | 欲</w:t>
        <w:br/>
        <w:t>• 저본 기준 번역 | 널리 도량을 설치하여 선법을 행하고자 한다.</w:t>
        <w:br/>
        <w:t>• 이문 독법 | 敬</w:t>
        <w:br/>
        <w:t>• 이문 기준 번역 | 이문 敬를 적용하면 廣設道場敬行善法。로 읽으며, 저본 기준 번역에서 해당 독법에 맞게 문구를 달리 옮겨야 한다.</w:t>
        <w:br/>
        <w:t>• 의미 차이 | 저본 欲과 이문 敬은 글자·어휘 또는 문법 기능이 달라 해당 구절의 뜻에 차이를 줄 수 있다.</w:t>
        <w:br/>
        <w:t>• 번역 영향 판정 | [의미 차이 있음]</w:t>
        <w:br/>
        <w:t>• 출처 | CBETA T52n2103, 교감 번호 0160003.</w:t>
      </w:r>
    </w:p>
    <w:p>
      <w:pPr>
        <w:pStyle w:val="SHTKBlockLabel"/>
      </w:pPr>
      <w:r>
        <w:t>원문</w:t>
      </w:r>
    </w:p>
    <w:p>
      <w:pPr>
        <w:pStyle w:val="SHTKSourceText"/>
      </w:pPr>
      <w:r>
        <w:t>王公已下並宜知委。</w:t>
      </w:r>
    </w:p>
    <w:p>
      <w:pPr>
        <w:pStyle w:val="SHTKBlockLabel"/>
      </w:pPr>
      <w:r>
        <w:t>한국어 직역</w:t>
      </w:r>
    </w:p>
    <w:p>
      <w:pPr>
        <w:pStyle w:val="SHTKTranslationText"/>
      </w:pPr>
      <w:r>
        <w:t>왕공 이하가 모두 이 뜻을 알아야 한다.</w:t>
      </w:r>
    </w:p>
    <w:p>
      <w:pPr>
        <w:pStyle w:val="SHTKBlockLabel"/>
      </w:pPr>
      <w:r>
        <w:t>원문</w:t>
      </w:r>
    </w:p>
    <w:p>
      <w:pPr>
        <w:pStyle w:val="SHTKSourceText"/>
      </w:pPr>
      <w:r>
        <w:t>廣弘明集卷第十</w:t>
      </w:r>
    </w:p>
    <w:p>
      <w:pPr>
        <w:pStyle w:val="SHTKBlockLabel"/>
      </w:pPr>
      <w:r>
        <w:t>한국어 직역</w:t>
      </w:r>
    </w:p>
    <w:p>
      <w:pPr>
        <w:pStyle w:val="SHTKTranslationText"/>
      </w:pPr>
      <w:r>
        <w:t>《광홍명집》 권제10.</w:t>
      </w:r>
    </w:p>
    <w:p>
      <w:pPr>
        <w:pStyle w:val="Heading2"/>
      </w:pPr>
      <w:r>
        <w:t>권 제11</w:t>
      </w:r>
    </w:p>
    <w:p>
      <w:pPr>
        <w:pStyle w:val="Heading4"/>
      </w:pPr>
      <w:r>
        <w:t>「辯惑篇第二之七」</w:t>
      </w:r>
    </w:p>
    <w:p>
      <w:pPr>
        <w:pStyle w:val="Heading4"/>
      </w:pPr>
      <w:r>
        <w:t>太史令朝散大夫臣傅奕上減省寺塔廢僧 尼事十有一條</w:t>
      </w:r>
    </w:p>
    <w:p>
      <w:pPr>
        <w:pStyle w:val="SHTKBlockLabel"/>
      </w:pPr>
      <w:r>
        <w:t>원문</w:t>
      </w:r>
    </w:p>
    <w:p>
      <w:pPr>
        <w:pStyle w:val="SHTKSourceText"/>
      </w:pPr>
      <w:r>
        <w:t>廣弘明集卷第十一</w:t>
      </w:r>
    </w:p>
    <w:p>
      <w:pPr>
        <w:pStyle w:val="SHTKBlockLabel"/>
      </w:pPr>
      <w:r>
        <w:t>한국어 직역</w:t>
      </w:r>
    </w:p>
    <w:p>
      <w:pPr>
        <w:pStyle w:val="SHTKTranslationText"/>
      </w:pPr>
      <w:r>
        <w:t>《광홍명집》 권제11.</w:t>
      </w:r>
    </w:p>
    <w:p>
      <w:pPr>
        <w:pStyle w:val="SHTKBlockLabel"/>
      </w:pPr>
      <w:r>
        <w:t>원문</w:t>
      </w:r>
    </w:p>
    <w:p>
      <w:pPr>
        <w:pStyle w:val="SHTKSourceText"/>
      </w:pPr>
      <w:r>
        <w:t>[4]大唐[5]西明寺[6]沙門釋道宣[7]撰</w:t>
      </w:r>
    </w:p>
    <w:p>
      <w:pPr>
        <w:pStyle w:val="SHTKBlockLabel"/>
      </w:pPr>
      <w:r>
        <w:t>한국어 직역</w:t>
      </w:r>
    </w:p>
    <w:p>
      <w:pPr>
        <w:pStyle w:val="SHTKTranslationText"/>
      </w:pPr>
      <w:r>
        <w:t>대당 서명사 사문 석도선 찬.</w:t>
      </w:r>
    </w:p>
    <w:p>
      <w:pPr>
        <w:pStyle w:val="SHTKBlockLabel"/>
      </w:pPr>
      <w:r>
        <w:t>교감·번역 메모</w:t>
      </w:r>
    </w:p>
    <w:p>
      <w:pPr>
        <w:pStyle w:val="SHTKNoteSummary"/>
      </w:pPr>
      <w:r>
        <w:t>교감 요약 | [CBETA 교감] 저본 大과 이문 〔－〕 사이에는 첨가·삭제 또는 문구 길이 차이가 있어 문장 구조와 번역 범위가 달라진다. 저본은 임의로 보충·삭제하지 않는다.</w:t>
      </w:r>
    </w:p>
    <w:p>
      <w:pPr>
        <w:pStyle w:val="SHTKNoteDetail"/>
      </w:pPr>
      <w:r>
        <w:t>• 원교감 원문 | 〔大〕－【明】＊</w:t>
        <w:br/>
        <w:t>• 교감 번호 | 0160004</w:t>
        <w:br/>
        <w:t>• 저본 독법 | 大</w:t>
        <w:br/>
        <w:t>• 저본 기준 번역 | 대당 서명사 사문 석도선 찬.</w:t>
        <w:br/>
        <w:t>• 이문 독법 | 〔－〕</w:t>
        <w:br/>
        <w:t>• 이문 기준 번역 | 이문 〔－〕를 적용하면 唐西明寺沙門釋道宣撰로 읽으며, 저본 기준 번역에서 해당 독법에 맞게 문구를 달리 옮겨야 한다.</w:t>
        <w:br/>
        <w:t>• 의미 차이 | 저본 大과 이문 〔－〕 사이에는 첨가·삭제 또는 문구 길이 차이가 있어 문장 구조와 번역 범위가 달라진다. 저본은 임의로 보충·삭제하지 않는다.</w:t>
        <w:br/>
        <w:t>• 번역 영향 판정 | [문장 구조 변화]</w:t>
        <w:br/>
        <w:t>• 출처 | CBETA T52n2103, 교감 번호 0160004.</w:t>
      </w:r>
    </w:p>
    <w:p>
      <w:pPr>
        <w:pStyle w:val="SHTKNoteSummary"/>
      </w:pPr>
      <w:r>
        <w:t>교감 요약 | [CBETA 교감] 저본 西明寺과 이문 終南山은 글자·어휘 또는 문법 기능이 달라 해당 구절의 뜻에 차이를 줄 수 있다.</w:t>
      </w:r>
    </w:p>
    <w:p>
      <w:pPr>
        <w:pStyle w:val="SHTKNoteDetail"/>
      </w:pPr>
      <w:r>
        <w:t>• 원교감 원문 | 西明寺＝終南山【明】＊</w:t>
        <w:br/>
        <w:t>• 교감 번호 | 0160005</w:t>
        <w:br/>
        <w:t>• 저본 독법 | 西明寺</w:t>
        <w:br/>
        <w:t>• 저본 기준 번역 | 대당 서명사 사문 석도선 찬.</w:t>
        <w:br/>
        <w:t>• 이문 독법 | 終南山</w:t>
        <w:br/>
        <w:t>• 이문 기준 번역 | 이문 終南山를 적용하면 大唐終南山沙門釋道宣撰로 읽으며, 저본 기준 번역에서 해당 독법에 맞게 문구를 달리 옮겨야 한다.</w:t>
        <w:br/>
        <w:t>• 의미 차이 | 저본 西明寺과 이문 終南山은 글자·어휘 또는 문법 기능이 달라 해당 구절의 뜻에 차이를 줄 수 있다.</w:t>
        <w:br/>
        <w:t>• 번역 영향 판정 | [의미 차이 있음]</w:t>
        <w:br/>
        <w:t>• 출처 | CBETA T52n2103, 교감 번호 0160005.</w:t>
      </w:r>
    </w:p>
    <w:p>
      <w:pPr>
        <w:pStyle w:val="SHTKNoteSummary"/>
      </w:pPr>
      <w:r>
        <w:t>교감 요약 | [CBETA 교감] 저본 沙門과 이문 〔－〕 사이에는 첨가·삭제 또는 문구 길이 차이가 있어 문장 구조와 번역 범위가 달라진다. 저본은 임의로 보충·삭제하지 않는다.</w:t>
      </w:r>
    </w:p>
    <w:p>
      <w:pPr>
        <w:pStyle w:val="SHTKNoteDetail"/>
      </w:pPr>
      <w:r>
        <w:t>• 원교감 원문 | 〔沙門〕－【三】【宮】＊</w:t>
        <w:br/>
        <w:t>• 교감 번호 | 0160006</w:t>
        <w:br/>
        <w:t>• 저본 독법 | 沙門</w:t>
        <w:br/>
        <w:t>• 저본 기준 번역 | 대당 서명사 사문 석도선 찬.</w:t>
        <w:br/>
        <w:t>• 이문 독법 | 〔－〕</w:t>
        <w:br/>
        <w:t>• 이문 기준 번역 | 이문 〔－〕를 적용하면 大唐西明寺釋道宣撰로 읽으며, 저본 기준 번역에서 해당 독법에 맞게 문구를 달리 옮겨야 한다.</w:t>
        <w:br/>
        <w:t>• 의미 차이 | 저본 沙門과 이문 〔－〕 사이에는 첨가·삭제 또는 문구 길이 차이가 있어 문장 구조와 번역 범위가 달라진다. 저본은 임의로 보충·삭제하지 않는다.</w:t>
        <w:br/>
        <w:t>• 번역 영향 판정 | [문장 구조 변화]</w:t>
        <w:br/>
        <w:t>• 출처 | CBETA T52n2103, 교감 번호 0160006.</w:t>
      </w:r>
    </w:p>
    <w:p>
      <w:pPr>
        <w:pStyle w:val="SHTKNoteSummary"/>
      </w:pPr>
      <w:r>
        <w:t>교감 요약 | [CBETA 교감] 저본 撰과 이문 集은 글자·어휘 또는 문법 기능이 달라 해당 구절의 뜻에 차이를 줄 수 있다.</w:t>
      </w:r>
    </w:p>
    <w:p>
      <w:pPr>
        <w:pStyle w:val="SHTKNoteDetail"/>
      </w:pPr>
      <w:r>
        <w:t>• 원교감 원문 | 撰＝集【明】＊</w:t>
        <w:br/>
        <w:t>• 교감 번호 | 0160007</w:t>
        <w:br/>
        <w:t>• 저본 독법 | 撰</w:t>
        <w:br/>
        <w:t>• 저본 기준 번역 | 대당 서명사 사문 석도선 찬.</w:t>
        <w:br/>
        <w:t>• 이문 독법 | 集</w:t>
        <w:br/>
        <w:t>• 이문 기준 번역 | 이문 集를 적용하면 大唐西明寺沙門釋道宣集로 읽으며, 저본 기준 번역에서 해당 독법에 맞게 문구를 달리 옮겨야 한다.</w:t>
        <w:br/>
        <w:t>• 의미 차이 | 저본 撰과 이문 集은 글자·어휘 또는 문법 기능이 달라 해당 구절의 뜻에 차이를 줄 수 있다.</w:t>
        <w:br/>
        <w:t>• 번역 영향 판정 | [의미 차이 있음]</w:t>
        <w:br/>
        <w:t>• 출처 | CBETA T52n2103, 교감 번호 0160007.</w:t>
      </w:r>
    </w:p>
    <w:p>
      <w:pPr>
        <w:pStyle w:val="SHTKBlockLabel"/>
      </w:pPr>
      <w:r>
        <w:t>원문</w:t>
      </w:r>
    </w:p>
    <w:p>
      <w:pPr>
        <w:pStyle w:val="SHTKSourceText"/>
      </w:pPr>
      <w:r>
        <w:t>[8]辯惑篇第二之七</w:t>
      </w:r>
    </w:p>
    <w:p>
      <w:pPr>
        <w:pStyle w:val="SHTKBlockLabel"/>
      </w:pPr>
      <w:r>
        <w:t>한국어 직역</w:t>
      </w:r>
    </w:p>
    <w:p>
      <w:pPr>
        <w:pStyle w:val="SHTKTranslationText"/>
      </w:pPr>
      <w:r>
        <w:t>「변혹편」 제2의 7.</w:t>
      </w:r>
    </w:p>
    <w:p>
      <w:pPr>
        <w:pStyle w:val="SHTKBlockLabel"/>
      </w:pPr>
      <w:r>
        <w:t>교감·번역 메모</w:t>
      </w:r>
    </w:p>
    <w:p>
      <w:pPr>
        <w:pStyle w:val="SHTKNoteSummary"/>
      </w:pPr>
      <w:r>
        <w:t>교감 요약 | [CBETA 교감] 저본 辯과 이문 辨은 글자·어휘 또는 문법 기능이 달라 해당 구절의 뜻에 차이를 줄 수 있다.</w:t>
      </w:r>
    </w:p>
    <w:p>
      <w:pPr>
        <w:pStyle w:val="SHTKNoteDetail"/>
      </w:pPr>
      <w:r>
        <w:t>• 원교감 원문 | 辯＝辨【宋】【元】【宮】</w:t>
        <w:br/>
        <w:t>• 교감 번호 | 0160008</w:t>
        <w:br/>
        <w:t>• 저본 독법 | 辯</w:t>
        <w:br/>
        <w:t>• 저본 기준 번역 | 「변혹편」 제2의 7.</w:t>
        <w:br/>
        <w:t>• 이문 독법 | 辨</w:t>
        <w:br/>
        <w:t>• 이문 기준 번역 | 이문 辨를 적용하면 辨惑篇第二之七로 읽으며, 저본 기준 번역에서 해당 독법에 맞게 문구를 달리 옮겨야 한다.</w:t>
        <w:br/>
        <w:t>• 의미 차이 | 저본 辯과 이문 辨은 글자·어휘 또는 문법 기능이 달라 해당 구절의 뜻에 차이를 줄 수 있다.</w:t>
        <w:br/>
        <w:t>• 번역 영향 판정 | [의미 차이 있음]</w:t>
        <w:br/>
        <w:t>• 출처 | CBETA T52n2103, 교감 번호 0160008.</w:t>
      </w:r>
    </w:p>
    <w:p>
      <w:pPr>
        <w:pStyle w:val="SHTKBlockLabel"/>
      </w:pPr>
      <w:r>
        <w:t>원문</w:t>
      </w:r>
    </w:p>
    <w:p>
      <w:pPr>
        <w:pStyle w:val="SHTKSourceText"/>
      </w:pPr>
      <w:r>
        <w:t>[9]唐上廢省佛僧表　[10]太史令傅奕唐廢省佛僧箴(附前表彈)</w:t>
      </w:r>
    </w:p>
    <w:p>
      <w:pPr>
        <w:pStyle w:val="SHTKBlockLabel"/>
      </w:pPr>
      <w:r>
        <w:t>한국어 직역</w:t>
      </w:r>
    </w:p>
    <w:p>
      <w:pPr>
        <w:pStyle w:val="SHTKTranslationText"/>
      </w:pPr>
      <w:r>
        <w:t>당나라에서 불교와 승려를 폐하고 줄이도록 올린 표문 — 태사령 부혁.</w:t>
      </w:r>
    </w:p>
    <w:p>
      <w:pPr>
        <w:pStyle w:val="SHTKBlockLabel"/>
      </w:pPr>
      <w:r>
        <w:t>교감·번역 메모</w:t>
      </w:r>
    </w:p>
    <w:p>
      <w:pPr>
        <w:pStyle w:val="SHTKNoteSummary"/>
      </w:pPr>
      <w:r>
        <w:t>교감 요약 | [CBETA 교감] 저본 唐과 이문 箴傅奕 사이에는 첨가·삭제 또는 문구 길이 차이가 있어 문장 구조와 번역 범위가 달라진다. 저본은 임의로 보충·삭제하지 않는다.</w:t>
      </w:r>
    </w:p>
    <w:p>
      <w:pPr>
        <w:pStyle w:val="SHTKNoteDetail"/>
      </w:pPr>
      <w:r>
        <w:t>• 원교감 원문 | 唐＝箴傅奕【明】</w:t>
        <w:br/>
        <w:t>• 교감 번호 | 0160009</w:t>
        <w:br/>
        <w:t>• 저본 독법 | 唐</w:t>
        <w:br/>
        <w:t>• 저본 기준 번역 | 당나라에서 불교와 승려를 폐하고 줄이도록 올린 표문 — 태사령 부혁.</w:t>
        <w:br/>
        <w:t>• 이문 독법 | 箴傅奕</w:t>
        <w:br/>
        <w:t>• 이문 기준 번역 | 이문 箴傅奕를 적용하면 箴傅奕上廢省佛僧表　太史令傅奕로 읽으며, 저본 기준 번역에서 해당 독법에 맞게 문구를 달리 옮겨야 한다.</w:t>
        <w:br/>
        <w:t>• 의미 차이 | 저본 唐과 이문 箴傅奕 사이에는 첨가·삭제 또는 문구 길이 차이가 있어 문장 구조와 번역 범위가 달라진다. 저본은 임의로 보충·삭제하지 않는다.</w:t>
        <w:br/>
        <w:t>• 번역 영향 판정 | [문장 구조 변화]</w:t>
        <w:br/>
        <w:t>• 출처 | CBETA T52n2103, 교감 번호 0160009.</w:t>
      </w:r>
    </w:p>
    <w:p>
      <w:pPr>
        <w:pStyle w:val="SHTKNoteSummary"/>
      </w:pPr>
      <w:r>
        <w:t>교감 요약 | [CBETA 교감] 저본 [저본 독법 확인 필요]에 대해 복수 이문 [판독 불가]이 전하거나 판독 근거가 하나로 모이지 않아 문맥상 우세 독법을 여기서 단정하지 않는다.</w:t>
      </w:r>
    </w:p>
    <w:p>
      <w:pPr>
        <w:pStyle w:val="SHTKNoteDetail"/>
      </w:pPr>
      <w:r>
        <w:t>• 원교감 원문 | 〔太史…條〕五十四字－【明】</w:t>
        <w:br/>
        <w:t>• 교감 번호 | 0160010</w:t>
        <w:br/>
        <w:t>• 저본 독법 | [저본 독법 확인 필요]</w:t>
        <w:br/>
        <w:t>• 저본 기준 번역 | 당나라에서 불교와 승려를 폐하고 줄이도록 올린 표문 — 태사령 부혁.</w:t>
        <w:br/>
        <w:t>• 이문 독법 | [없음]</w:t>
        <w:br/>
        <w:t>• 이문 기준 번역 | [판단 유보]</w:t>
        <w:br/>
        <w:t>• 의미 차이 | 저본 [저본 독법 확인 필요]에 대해 복수 이문 [판독 불가]이 전하거나 판독 근거가 하나로 모이지 않아 문맥상 우세 독법을 여기서 단정하지 않는다.</w:t>
        <w:br/>
        <w:t>• 번역 영향 판정 | [판단 유보]</w:t>
        <w:br/>
        <w:t>• 출처 | CBETA T52n2103, 교감 번호 0160010.</w:t>
      </w:r>
    </w:p>
    <w:p>
      <w:pPr>
        <w:pStyle w:val="SHTKBlockLabel"/>
      </w:pPr>
      <w:r>
        <w:t>원문</w:t>
      </w:r>
    </w:p>
    <w:p>
      <w:pPr>
        <w:pStyle w:val="SHTKSourceText"/>
      </w:pPr>
      <w:r>
        <w:t>沙門釋法琳唐破邪論(并[11]啟)</w:t>
      </w:r>
    </w:p>
    <w:p>
      <w:pPr>
        <w:pStyle w:val="SHTKBlockLabel"/>
      </w:pPr>
      <w:r>
        <w:t>한국어 직역</w:t>
      </w:r>
    </w:p>
    <w:p>
      <w:pPr>
        <w:pStyle w:val="SHTKTranslationText"/>
      </w:pPr>
      <w:r>
        <w:t>당나라에서 불교와 승려를 폐하고 줄이는 일을 경계한 글(앞의 표문을 논박한 글을 붙임) — 사문 석법림. 당나라 「파사론」(계문을 함께 붙임) — 사문 석법림.</w:t>
      </w:r>
    </w:p>
    <w:p>
      <w:pPr>
        <w:pStyle w:val="SHTKBlockLabel"/>
      </w:pPr>
      <w:r>
        <w:t>교감·번역 메모</w:t>
      </w:r>
    </w:p>
    <w:p>
      <w:pPr>
        <w:pStyle w:val="SHTKNoteSummary"/>
      </w:pPr>
      <w:r>
        <w:t>교감 요약 | [CBETA 교감] 저본 啟과 이문 序은 글자·어휘 또는 문법 기능이 달라 해당 구절의 뜻에 차이를 줄 수 있다.</w:t>
      </w:r>
    </w:p>
    <w:p>
      <w:pPr>
        <w:pStyle w:val="SHTKNoteDetail"/>
      </w:pPr>
      <w:r>
        <w:t>• 원교감 원문 | 啟＝序【宋】【元】【宮】</w:t>
        <w:br/>
        <w:t>• 교감 번호 | 0160011</w:t>
        <w:br/>
        <w:t>• 저본 독법 | 啟</w:t>
        <w:br/>
        <w:t>• 저본 기준 번역 | 당나라 「파사론」(계문을 함께 붙임) — 사문 석법림.</w:t>
        <w:br/>
        <w:t>• 이문 독법 | 序</w:t>
        <w:br/>
        <w:t>• 이문 기준 번역 | 이문 序를 적용하면 唐破邪論(并序)　沙門釋法琳로 읽으며, 저본 기준 번역에서 해당 독법에 맞게 문구를 달리 옮겨야 한다.</w:t>
        <w:br/>
        <w:t>• 의미 차이 | 저본 啟과 이문 序은 글자·어휘 또는 문법 기능이 달라 해당 구절의 뜻에 차이를 줄 수 있다.</w:t>
        <w:br/>
        <w:t>• 번역 영향 판정 | [의미 차이 있음]</w:t>
        <w:br/>
        <w:t>• 출처 | CBETA T52n2103, 교감 번호 0160011.</w:t>
      </w:r>
    </w:p>
    <w:p>
      <w:pPr>
        <w:pStyle w:val="SHTKBlockLabel"/>
      </w:pPr>
      <w:r>
        <w:t>원문</w:t>
      </w:r>
    </w:p>
    <w:p>
      <w:pPr>
        <w:pStyle w:val="SHTKSourceText"/>
      </w:pPr>
      <w:r>
        <w:t>沙門釋法琳[12]太史令朝散大夫臣傅奕上減省寺塔廢僧尼事十有一條</w:t>
      </w:r>
    </w:p>
    <w:p>
      <w:pPr>
        <w:pStyle w:val="SHTKBlockLabel"/>
      </w:pPr>
      <w:r>
        <w:t>한국어 직역</w:t>
      </w:r>
    </w:p>
    <w:p>
      <w:pPr>
        <w:pStyle w:val="SHTKTranslationText"/>
      </w:pPr>
      <w:r>
        <w:t>태사령 조산대부 신 부혁이 사찰과 탑을 줄이고 승니를 폐할 일을 열한 조항으로 올림.</w:t>
      </w:r>
    </w:p>
    <w:p>
      <w:pPr>
        <w:pStyle w:val="SHTKBlockLabel"/>
      </w:pPr>
      <w:r>
        <w:t>교감·번역 메모</w:t>
      </w:r>
    </w:p>
    <w:p>
      <w:pPr>
        <w:pStyle w:val="SHTKNoteSummary"/>
      </w:pPr>
      <w:r>
        <w:t>교감 요약 | [CBETA 교감] 저본 太과 이문 唐上廢省佛僧表并箴附太 사이에는 첨가·삭제 또는 문구 길이 차이가 있어 문장 구조와 번역 범위가 달라진다. 저본은 임의로 보충·삭제하지 않는다.</w:t>
      </w:r>
    </w:p>
    <w:p>
      <w:pPr>
        <w:pStyle w:val="SHTKNoteDetail"/>
      </w:pPr>
      <w:r>
        <w:t>• 원교감 원문 | （唐上廢省佛僧表并箴附）＋太【宋】【元】【宮】</w:t>
        <w:br/>
        <w:t>• 교감 번호 | 0160012</w:t>
        <w:br/>
        <w:t>• 저본 독법 | 太</w:t>
        <w:br/>
        <w:t>• 저본 기준 번역 | 태사령 조산대부 신 부혁이 사찰과 탑을 줄이고 승니를 폐할 일을 열한 조항으로 올림.</w:t>
        <w:br/>
        <w:t>• 이문 독법 | 唐上廢省佛僧表并箴附太</w:t>
        <w:br/>
        <w:t>• 이문 기준 번역 | 이문 唐上廢省佛僧表并箴附太를 적용하면 唐上廢省佛僧表并箴附太史令朝散大夫臣傅奕上減省寺塔廢僧尼事十有一條로 읽으며, 저본 기준 번역에서 해당 독법에 맞게 문구를 달리 옮겨야 한다.</w:t>
        <w:br/>
        <w:t>• 의미 차이 | 저본 太과 이문 唐上廢省佛僧表并箴附太 사이에는 첨가·삭제 또는 문구 길이 차이가 있어 문장 구조와 번역 범위가 달라진다. 저본은 임의로 보충·삭제하지 않는다.</w:t>
        <w:br/>
        <w:t>• 번역 영향 판정 | [문장 구조 변화]</w:t>
        <w:br/>
        <w:t>• 출처 | CBETA T52n2103, 교감 번호 0160012.</w:t>
      </w:r>
    </w:p>
    <w:p>
      <w:pPr>
        <w:pStyle w:val="SHTKBlockLabel"/>
      </w:pPr>
      <w:r>
        <w:t>위치표지</w:t>
      </w:r>
    </w:p>
    <w:p>
      <w:pPr>
        <w:pStyle w:val="SHTKPositionMarker"/>
      </w:pPr>
      <w:r>
        <w:t xml:space="preserve">[0160a21]</w:t>
      </w:r>
    </w:p>
    <w:p>
      <w:pPr>
        <w:pStyle w:val="SHTKBlockLabel"/>
      </w:pPr>
      <w:r>
        <w:t>원문</w:t>
      </w:r>
    </w:p>
    <w:p>
      <w:pPr>
        <w:pStyle w:val="SHTKSourceText"/>
      </w:pPr>
      <w:r>
        <w:t>臣奕言。臣聞羲農軒頊。治合李老之風([13]彈曰。</w:t>
      </w:r>
    </w:p>
    <w:p>
      <w:pPr>
        <w:pStyle w:val="SHTKBlockLabel"/>
      </w:pPr>
      <w:r>
        <w:t>한국어 직역</w:t>
      </w:r>
    </w:p>
    <w:p>
      <w:pPr>
        <w:pStyle w:val="SHTKTranslationText"/>
      </w:pPr>
      <w:r>
        <w:t>신 부혁이 말씀드립니다. 신이 듣건대 복희·신농·헌원·전욱은 다스림이 이이와 노자의 풍도에 합했습니다. (논박하여 말한다.</w:t>
      </w:r>
    </w:p>
    <w:p>
      <w:pPr>
        <w:pStyle w:val="SHTKBlockLabel"/>
      </w:pPr>
      <w:r>
        <w:t>교감·번역 메모</w:t>
      </w:r>
    </w:p>
    <w:p>
      <w:pPr>
        <w:pStyle w:val="SHTKNoteSummary"/>
      </w:pPr>
      <w:r>
        <w:t>교감 요약 | [CBETA 교감] 저본 彈曰과 이문 箴曰은 글자·어휘 또는 문법 기능이 달라 해당 구절의 뜻에 차이를 줄 수 있다.</w:t>
      </w:r>
    </w:p>
    <w:p>
      <w:pPr>
        <w:pStyle w:val="SHTKNoteDetail"/>
      </w:pPr>
      <w:r>
        <w:t>• 원교감 원문 | 彈曰＝箴曰【明】下同</w:t>
        <w:br/>
        <w:t>• 교감 번호 | 0160013</w:t>
        <w:br/>
        <w:t>• 저본 독법 | 彈曰</w:t>
        <w:br/>
        <w:t>• 저본 기준 번역 | 다스림이 이이와 노자의 풍도에 합했습니다. (논박하여 말한다.</w:t>
        <w:br/>
        <w:t>• 이문 독법 | 箴曰</w:t>
        <w:br/>
        <w:t>• 이문 기준 번역 | 이문 箴曰를 적용하면 治合李老之風(箴曰。로 읽으며, 저본 기준 번역에서 해당 독법에 맞게 문구를 달리 옮겨야 한다.</w:t>
        <w:br/>
        <w:t>• 의미 차이 | 저본 彈曰과 이문 箴曰은 글자·어휘 또는 문법 기능이 달라 해당 구절의 뜻에 차이를 줄 수 있다.</w:t>
        <w:br/>
        <w:t>• 번역 영향 판정 | [의미 차이 있음]</w:t>
        <w:br/>
        <w:t>• 출처 | CBETA T52n2103, 교감 번호 0160013.</w:t>
      </w:r>
    </w:p>
    <w:p>
      <w:pPr>
        <w:pStyle w:val="SHTKBlockLabel"/>
      </w:pPr>
      <w:r>
        <w:t>원문</w:t>
      </w:r>
    </w:p>
    <w:p>
      <w:pPr>
        <w:pStyle w:val="SHTKSourceText"/>
      </w:pPr>
      <w:r>
        <w:t>詩云。上以風化下。下以諷刺上。</w:t>
      </w:r>
    </w:p>
    <w:p>
      <w:pPr>
        <w:pStyle w:val="SHTKBlockLabel"/>
      </w:pPr>
      <w:r>
        <w:t>한국어 직역</w:t>
      </w:r>
    </w:p>
    <w:p>
      <w:pPr>
        <w:pStyle w:val="SHTKTranslationText"/>
      </w:pPr>
      <w:r>
        <w:t>《시경》에 이르기를, 위에서는 풍속으로 아래를 교화하고, 아래에서는 풍자로 위를 찌른다고 하였다.</w:t>
      </w:r>
    </w:p>
    <w:p>
      <w:pPr>
        <w:pStyle w:val="SHTKBlockLabel"/>
      </w:pPr>
      <w:r>
        <w:t>교감·번역 메모</w:t>
      </w:r>
    </w:p>
    <w:p>
      <w:pPr>
        <w:pStyle w:val="SHTKNoteSummary"/>
      </w:pPr>
      <w:r>
        <w:t>교감 요약 | [CBETA 교감] 저본과 현행 CBETA는 刺를 쓰고 대정장 원판은 剌로 되어 있다. 여기서는 모두 “풍자로 찌르다”의 뜻으로 번역되어 실질적 번역 차이가 없다.</w:t>
      </w:r>
    </w:p>
    <w:p>
      <w:pPr>
        <w:pStyle w:val="SHTKNoteDetail"/>
      </w:pPr>
      <w:r>
        <w:t>• 원교감 원문 | [대정장 원각주 없음 / 현행 CBETA 추가교감]</w:t>
        <w:br/>
        <w:t>• 교감 번호 | 0160a2201</w:t>
        <w:br/>
        <w:t>• 저본 독법 | 刺</w:t>
        <w:br/>
        <w:t>• 저본 기준 번역 | 아래에서는 풍자로 위를 찌른다고 하였다.</w:t>
        <w:br/>
        <w:t>• 이문 독법 | 剌</w:t>
        <w:br/>
        <w:t>• 이문 기준 번역 | 아래에서는 풍자로 위를 찌른다고 하였다.</w:t>
        <w:br/>
        <w:t>• 의미 차이 | 저본과 현행 CBETA는 刺를 쓰고 대정장 원판은 剌로 되어 있다. 여기서는 모두 “풍자로 찌르다”의 뜻으로 번역되어 실질적 번역 차이가 없다.</w:t>
        <w:br/>
        <w:t>• 번역 영향 판정 | [번역 차이 없음]</w:t>
        <w:br/>
        <w:t>• 출처 | CBETA T52n2103.</w:t>
      </w:r>
    </w:p>
    <w:p>
      <w:pPr>
        <w:pStyle w:val="SHTKBlockLabel"/>
      </w:pPr>
      <w:r>
        <w:t>원문</w:t>
      </w:r>
    </w:p>
    <w:p>
      <w:pPr>
        <w:pStyle w:val="SHTKSourceText"/>
      </w:pPr>
      <w:r>
        <w:t>老子在周為守書藏吏。如今祕書官也。本非天子有何風化。令羲農上帝與之合治)虞夏湯姬。政符周孔之教(彈曰。</w:t>
      </w:r>
    </w:p>
    <w:p>
      <w:pPr>
        <w:pStyle w:val="SHTKBlockLabel"/>
      </w:pPr>
      <w:r>
        <w:t>한국어 직역</w:t>
      </w:r>
    </w:p>
    <w:p>
      <w:pPr>
        <w:pStyle w:val="SHTKTranslationText"/>
      </w:pPr>
      <w:r>
        <w:t>노자는 주나라에서 서책을 보관하는 관리였으니, 지금의 비서관과 같다. 본래 천자가 아니었는데 무슨 풍속 교화가 있었겠는가. 복희와 신농 같은 옛 제왕으로 하여금 그와 다스림을 합하게 한다.) 우·하·탕·주나라는 정사가 주공과 공자의 가르침에 부합했습니다. (논박하여 말한다.</w:t>
      </w:r>
    </w:p>
    <w:p>
      <w:pPr>
        <w:pStyle w:val="SHTKBlockLabel"/>
      </w:pPr>
      <w:r>
        <w:t>원문</w:t>
      </w:r>
    </w:p>
    <w:p>
      <w:pPr>
        <w:pStyle w:val="SHTKSourceText"/>
      </w:pPr>
      <w:r>
        <w:t>周公孔子並是國臣。上述虞夏之教下化澆薄之民。亦非人王不得自為教主。豈令虞夏四君。却符周孔之教耶)雖可聖有先後道德不別。君有沿革治術尚同。竊聞八十老父擊壤而哥。十五少童鼓腹為樂。耕[14]能讓畔。</w:t>
      </w:r>
    </w:p>
    <w:p>
      <w:pPr>
        <w:pStyle w:val="SHTKBlockLabel"/>
      </w:pPr>
      <w:r>
        <w:t>한국어 직역</w:t>
      </w:r>
    </w:p>
    <w:p>
      <w:pPr>
        <w:pStyle w:val="SHTKTranslationText"/>
      </w:pPr>
      <w:r>
        <w:t>주공과 공자는 모두 나라의 신하였다. 위로는 우·하의 가르침을 서술하고 아래로는 쇠박한 백성을 교화하였다. 또한 인왕이 스스로 교주가 될 수 없다는 뜻도 아니다. 어찌 우·하의 네 임금으로 하여금 도리어 주공과 공자의 가르침에 부합하게 하겠는가.) 비록 성인은 선후가 있어도 도덕은 다르지 않으며, 임금에게 변혁이 있어도 다스리는 법은 오히려 같다. 삼가 듣건대 여든 살 노인이 흙덩이를 두드리며 노래하고, 열다섯 살 아이가 배를 두드리며 즐거워하였으며, 밭을 갈 때에는 밭두둑을 서로 양보할 수 있었고,</w:t>
      </w:r>
    </w:p>
    <w:p>
      <w:pPr>
        <w:pStyle w:val="SHTKBlockLabel"/>
      </w:pPr>
      <w:r>
        <w:t>교감·번역 메모</w:t>
      </w:r>
    </w:p>
    <w:p>
      <w:pPr>
        <w:pStyle w:val="SHTKNoteSummary"/>
      </w:pPr>
      <w:r>
        <w:t>교감 요약 | [CBETA 교감] 저본 能과 이문 皆은 글자·어휘 또는 문법 기능이 달라 해당 구절의 뜻에 차이를 줄 수 있다.</w:t>
      </w:r>
    </w:p>
    <w:p>
      <w:pPr>
        <w:pStyle w:val="SHTKNoteDetail"/>
      </w:pPr>
      <w:r>
        <w:t>• 원교감 원문 | 能＝皆【三】【宮】</w:t>
        <w:br/>
        <w:t>• 교감 번호 | 0160014</w:t>
        <w:br/>
        <w:t>• 저본 독법 | 能</w:t>
        <w:br/>
        <w:t>• 저본 기준 번역 | 밭을 갈 때에는 밭두둑을 서로 양보할 수 있었고,</w:t>
        <w:br/>
        <w:t>• 이문 독법 | 皆</w:t>
        <w:br/>
        <w:t>• 이문 기준 번역 | 이문 皆를 적용하면 耕皆讓畔。로 읽으며, 저본 기준 번역에서 해당 독법에 맞게 문구를 달리 옮겨야 한다.</w:t>
        <w:br/>
        <w:t>• 의미 차이 | 저본 能과 이문 皆은 글자·어휘 또는 문법 기능이 달라 해당 구절의 뜻에 차이를 줄 수 있다.</w:t>
        <w:br/>
        <w:t>• 번역 영향 판정 | [의미 차이 있음]</w:t>
        <w:br/>
        <w:t>• 출처 | CBETA T52n2103, 교감 번호 0160014.</w:t>
      </w:r>
    </w:p>
    <w:p>
      <w:pPr>
        <w:pStyle w:val="SHTKBlockLabel"/>
      </w:pPr>
      <w:r>
        <w:t>원문</w:t>
      </w:r>
    </w:p>
    <w:p>
      <w:pPr>
        <w:pStyle w:val="SHTKSourceText"/>
      </w:pPr>
      <w:r>
        <w:t>路不拾遺。孝子承家。忠臣滿國。</w:t>
      </w:r>
    </w:p>
    <w:p>
      <w:pPr>
        <w:pStyle w:val="SHTKBlockLabel"/>
      </w:pPr>
      <w:r>
        <w:t>한국어 직역</w:t>
      </w:r>
    </w:p>
    <w:p>
      <w:pPr>
        <w:pStyle w:val="SHTKTranslationText"/>
      </w:pPr>
      <w:r>
        <w:t>길에 떨어진 물건을 줍지 않았으며, 효자가 집안을 이었고, 충신이 나라에 가득했다.</w:t>
      </w:r>
    </w:p>
    <w:p>
      <w:pPr>
        <w:pStyle w:val="SHTKBlockLabel"/>
      </w:pPr>
      <w:r>
        <w:t>원문</w:t>
      </w:r>
    </w:p>
    <w:p>
      <w:pPr>
        <w:pStyle w:val="SHTKSourceText"/>
      </w:pPr>
      <w:r>
        <w:t>然國君有難則[15]殉命以報讎(彈曰既國並忠臣何得有難。</w:t>
      </w:r>
    </w:p>
    <w:p>
      <w:pPr>
        <w:pStyle w:val="SHTKBlockLabel"/>
      </w:pPr>
      <w:r>
        <w:t>한국어 직역</w:t>
      </w:r>
    </w:p>
    <w:p>
      <w:pPr>
        <w:pStyle w:val="SHTKTranslationText"/>
      </w:pPr>
      <w:r>
        <w:t>그런데 임금에게 환난이 있으면 목숨을 바쳐 원수를 갚았다. (논박하여 말한다. 나라에 모두 충신뿐이었다면 어찌 환난이 있었겠는가.</w:t>
      </w:r>
    </w:p>
    <w:p>
      <w:pPr>
        <w:pStyle w:val="SHTKBlockLabel"/>
      </w:pPr>
      <w:r>
        <w:t>교감·번역 메모</w:t>
      </w:r>
    </w:p>
    <w:p>
      <w:pPr>
        <w:pStyle w:val="SHTKNoteSummary"/>
      </w:pPr>
      <w:r>
        <w:t>교감 요약 | [CBETA 교감] 저본 殉과 이문 徇은 글자·어휘 또는 문법 기능이 달라 해당 구절의 뜻에 차이를 줄 수 있다.</w:t>
      </w:r>
    </w:p>
    <w:p>
      <w:pPr>
        <w:pStyle w:val="SHTKNoteDetail"/>
      </w:pPr>
      <w:r>
        <w:t>• 원교감 원문 | 殉＝徇【三】【宮】</w:t>
        <w:br/>
        <w:t>• 교감 번호 | 0160015</w:t>
        <w:br/>
        <w:t>• 저본 독법 | 殉</w:t>
        <w:br/>
        <w:t>• 저본 기준 번역 | 그런데 임금에게 환난이 있으면 목숨을 바쳐 원수를 갚았다. (논박하여 말한다. 나라에 모두 충신뿐이었다면 어찌 환난이 있었겠는가.</w:t>
        <w:br/>
        <w:t>• 이문 독법 | 徇</w:t>
        <w:br/>
        <w:t>• 이문 기준 번역 | 이문 徇를 적용하면 然國君有難則徇命以報讎(彈曰既國並忠臣何得有難。로 읽으며, 저본 기준 번역에서 해당 독법에 맞게 문구를 달리 옮겨야 한다.</w:t>
        <w:br/>
        <w:t>• 의미 차이 | 저본 殉과 이문 徇은 글자·어휘 또는 문법 기능이 달라 해당 구절의 뜻에 차이를 줄 수 있다.</w:t>
        <w:br/>
        <w:t>• 번역 영향 판정 | [의미 차이 있음]</w:t>
        <w:br/>
        <w:t>• 출처 | CBETA T52n2103, 교감 번호 0160015.</w:t>
      </w:r>
    </w:p>
    <w:p>
      <w:pPr>
        <w:pStyle w:val="SHTKBlockLabel"/>
      </w:pPr>
      <w:r>
        <w:t>원문</w:t>
      </w:r>
    </w:p>
    <w:p>
      <w:pPr>
        <w:pStyle w:val="SHTKSourceText"/>
      </w:pPr>
      <w:r>
        <w:t>田常六卿之徒不應起[16]逆)</w:t>
      </w:r>
    </w:p>
    <w:p>
      <w:pPr>
        <w:pStyle w:val="SHTKBlockLabel"/>
      </w:pPr>
      <w:r>
        <w:t>한국어 직역</w:t>
      </w:r>
    </w:p>
    <w:p>
      <w:pPr>
        <w:pStyle w:val="SHTKTranslationText"/>
      </w:pPr>
      <w:r>
        <w:t>전상과 육경 같은 무리는 마땅히 반역을 일으키지 않았어야 한다.) 부모에게 병이 있으면 평생 곁에서 모셨다.</w:t>
      </w:r>
    </w:p>
    <w:p>
      <w:pPr>
        <w:pStyle w:val="SHTKBlockLabel"/>
      </w:pPr>
      <w:r>
        <w:t>교감·번역 메모</w:t>
      </w:r>
    </w:p>
    <w:p>
      <w:pPr>
        <w:pStyle w:val="SHTKNoteSummary"/>
      </w:pPr>
      <w:r>
        <w:t>교감 요약 | [CBETA 교감] 저본 逆과 이문 逆也 사이에는 첨가·삭제 또는 문구 길이 차이가 있어 문장 구조와 번역 범위가 달라진다. 저본은 임의로 보충·삭제하지 않는다.</w:t>
      </w:r>
    </w:p>
    <w:p>
      <w:pPr>
        <w:pStyle w:val="SHTKNoteDetail"/>
      </w:pPr>
      <w:r>
        <w:t>• 원교감 원문 | 逆＋（也）【三】【宮】</w:t>
        <w:br/>
        <w:t>• 교감 번호 | 0160016</w:t>
        <w:br/>
        <w:t>• 저본 독법 | 逆</w:t>
        <w:br/>
        <w:t>• 저본 기준 번역 | 전상과 육경 같은 무리는 마땅히 반역을 일으키지 않았어야 한다.) 부모에게 병이 있으면 평생 곁에서 모셨다.</w:t>
        <w:br/>
        <w:t>• 이문 독법 | 逆也</w:t>
        <w:br/>
        <w:t>• 이문 기준 번역 | 이문 逆也를 적용하면 田常六卿之徒不應起逆也)父母有痾則終身以側侍。로 읽으며, 저본 기준 번역에서 해당 독법에 맞게 문구를 달리 옮겨야 한다.</w:t>
        <w:br/>
        <w:t>• 의미 차이 | 저본 逆과 이문 逆也 사이에는 첨가·삭제 또는 문구 길이 차이가 있어 문장 구조와 번역 범위가 달라진다. 저본은 임의로 보충·삭제하지 않는다.</w:t>
        <w:br/>
        <w:t>• 번역 영향 판정 | [문장 구조 변화]</w:t>
        <w:br/>
        <w:t>• 출처 | CBETA T52n2103, 교감 번호 0160016.</w:t>
      </w:r>
    </w:p>
    <w:p>
      <w:pPr>
        <w:pStyle w:val="SHTKBlockLabel"/>
      </w:pPr>
      <w:r>
        <w:t>원문</w:t>
      </w:r>
    </w:p>
    <w:p>
      <w:pPr>
        <w:pStyle w:val="SHTKSourceText"/>
      </w:pPr>
      <w:r>
        <w:t>父母有痾則終身以側侍。豈非曾參閔子之友庠序成林。墨翟耿恭之儔相來羽[17]翼(彈曰。</w:t>
      </w:r>
    </w:p>
    <w:p>
      <w:pPr>
        <w:pStyle w:val="SHTKBlockLabel"/>
      </w:pPr>
      <w:r>
        <w:t>한국어 직역</w:t>
      </w:r>
    </w:p>
    <w:p>
      <w:pPr>
        <w:pStyle w:val="SHTKTranslationText"/>
      </w:pPr>
      <w:r>
        <w:t>어찌 증삼과 민자 같은 벗들이 학교에 숲을 이루었다는 말이 아니겠는가. 묵적과 경공 같은 무리도 서로 와서 도와주었다. (논박하여 말한다.</w:t>
      </w:r>
    </w:p>
    <w:p>
      <w:pPr>
        <w:pStyle w:val="SHTKBlockLabel"/>
      </w:pPr>
      <w:r>
        <w:t>교감·번역 메모</w:t>
      </w:r>
    </w:p>
    <w:p>
      <w:pPr>
        <w:pStyle w:val="SHTKNoteSummary"/>
      </w:pPr>
      <w:r>
        <w:t>교감 요약 | [CBETA 교감] 저본 翼과 이문 翊은 자형·표기 차이가 있으나 이 문맥의 한국어 번역 의미에는 실질적 차이가 없다.</w:t>
      </w:r>
    </w:p>
    <w:p>
      <w:pPr>
        <w:pStyle w:val="SHTKNoteDetail"/>
      </w:pPr>
      <w:r>
        <w:t>• 원교감 원문 | 翼＝翊【三】＊</w:t>
        <w:br/>
        <w:t>• 교감 번호 | 0160017</w:t>
        <w:br/>
        <w:t>• 저본 독법 | 翼</w:t>
        <w:br/>
        <w:t>• 저본 기준 번역 | 묵적과 경공 같은 무리도 서로 와서 도와주었다. (논박하여 말한다.</w:t>
        <w:br/>
        <w:t>• 이문 독법 | 翊</w:t>
        <w:br/>
        <w:t>• 이문 기준 번역 | 묵적과 경공 같은 무리도 서로 와서 도와주었다. (논박하여 말한다.</w:t>
        <w:br/>
        <w:t>• 의미 차이 | 저본 翼과 이문 翊은 자형·표기 차이가 있으나 이 문맥의 한국어 번역 의미에는 실질적 차이가 없다.</w:t>
        <w:br/>
        <w:t>• 번역 영향 판정 | [번역 차이 없음]</w:t>
        <w:br/>
        <w:t>• 출처 | CBETA T52n2103, 교감 번호 0160017.</w:t>
      </w:r>
    </w:p>
    <w:p>
      <w:pPr>
        <w:pStyle w:val="SHTKBlockLabel"/>
      </w:pPr>
      <w:r>
        <w:t>원문</w:t>
      </w:r>
    </w:p>
    <w:p>
      <w:pPr>
        <w:pStyle w:val="SHTKSourceText"/>
      </w:pPr>
      <w:r>
        <w:t>二十九代止一曾參。漢高已前濁推閔子。成林之言無實。羽[＊]翼之奏本虛。事太過矣)乃有守道含德無欲無求(彈曰。州吁叔段不能守道。夏桀殷紂唯事貪求)寵辱若驚職參朝[18]位(彈曰。</w:t>
      </w:r>
    </w:p>
    <w:p>
      <w:pPr>
        <w:pStyle w:val="SHTKBlockLabel"/>
      </w:pPr>
      <w:r>
        <w:t>한국어 직역</w:t>
      </w:r>
    </w:p>
    <w:p>
      <w:pPr>
        <w:pStyle w:val="SHTKTranslationText"/>
      </w:pPr>
      <w:r>
        <w:t>스물아홉 왕조에 증삼은 단 한 사람뿐이었다. 한 고조 이전에는 오직 민자를 추대했을 뿐이다. 숲을 이루었다는 말은 사실이 없고, 도왔다고 아뢴 말도 본래 허황되다. 일이 지나치다.) 또 도를 지키고 덕을 품어 욕심도 구함도 없는 이들이 있었다. (논박하여 말한다. 주우와 숙단은 도를 지키지 못했고, 하 걸왕과 은 주왕은 오직 탐욕과 구함만 일삼았다.) 총애와 욕됨을 놀라움처럼 여기면서 조정의 직위에 참여하였다. (논박하여 말한다.</w:t>
      </w:r>
    </w:p>
    <w:p>
      <w:pPr>
        <w:pStyle w:val="SHTKBlockLabel"/>
      </w:pPr>
      <w:r>
        <w:t>교감·번역 메모</w:t>
      </w:r>
    </w:p>
    <w:p>
      <w:pPr>
        <w:pStyle w:val="SHTKNoteSummary"/>
      </w:pPr>
      <w:r>
        <w:t>교감 요약 | [상호참조] 앞의 교감 0160017과 같은 이문이 이 자리에도 적용된다.</w:t>
      </w:r>
    </w:p>
    <w:p>
      <w:pPr>
        <w:pStyle w:val="SHTKNoteDetail"/>
      </w:pPr>
      <w:r>
        <w:t>• 한국어 해설 | [＊]는 XML의 명시적 연결 정보에 따라 교감 0160017를 재참조한다.</w:t>
      </w:r>
    </w:p>
    <w:p>
      <w:pPr>
        <w:pStyle w:val="SHTKNoteSummary"/>
      </w:pPr>
      <w:r>
        <w:t>교감 요약 | [CBETA 교감] 저본 位과 이문 伍은 글자·어휘 또는 문법 기능이 달라 해당 구절의 뜻에 차이를 줄 수 있다.</w:t>
      </w:r>
    </w:p>
    <w:p>
      <w:pPr>
        <w:pStyle w:val="SHTKNoteDetail"/>
      </w:pPr>
      <w:r>
        <w:t>• 원교감 원문 | 位＝伍【宋】【元】【宮】</w:t>
        <w:br/>
        <w:t>• 교감 번호 | 0160018</w:t>
        <w:br/>
        <w:t>• 저본 독법 | 位</w:t>
        <w:br/>
        <w:t>• 저본 기준 번역 | 하 걸왕과 은 주왕은 오직 탐욕과 구함만 일삼았다.) 총애와 욕됨을 놀라움처럼 여기면서 조정의 직위에 참여하였다. (논박하여 말한다.</w:t>
        <w:br/>
        <w:t>• 이문 독법 | 伍</w:t>
        <w:br/>
        <w:t>• 이문 기준 번역 | 이문 伍를 적용하면 夏桀殷紂唯事貪求)寵辱若驚職參朝伍(彈曰。로 읽으며, 저본 기준 번역에서 해당 독법에 맞게 문구를 달리 옮겨야 한다.</w:t>
        <w:br/>
        <w:t>• 의미 차이 | 저본 位과 이문 伍은 글자·어휘 또는 문법 기능이 달라 해당 구절의 뜻에 차이를 줄 수 있다.</w:t>
        <w:br/>
        <w:t>• 번역 영향 판정 | [의미 차이 있음]</w:t>
        <w:br/>
        <w:t>• 출처 | CBETA T52n2103, 교감 번호 0160018.</w:t>
      </w:r>
    </w:p>
    <w:p>
      <w:pPr>
        <w:pStyle w:val="SHTKBlockLabel"/>
      </w:pPr>
      <w:r>
        <w:t>원문</w:t>
      </w:r>
    </w:p>
    <w:p>
      <w:pPr>
        <w:pStyle w:val="SHTKSourceText"/>
      </w:pPr>
      <w:r>
        <w:t>潘崇羿[19]浞未肯若驚。</w:t>
      </w:r>
    </w:p>
    <w:p>
      <w:pPr>
        <w:pStyle w:val="SHTKBlockLabel"/>
      </w:pPr>
      <w:r>
        <w:t>한국어 직역</w:t>
      </w:r>
    </w:p>
    <w:p>
      <w:pPr>
        <w:pStyle w:val="SHTKTranslationText"/>
      </w:pPr>
      <w:r>
        <w:t>반숭과 예·착은 놀라워하려 하지 않았고,</w:t>
      </w:r>
    </w:p>
    <w:p>
      <w:pPr>
        <w:pStyle w:val="SHTKBlockLabel"/>
      </w:pPr>
      <w:r>
        <w:t>교감·번역 메모</w:t>
      </w:r>
    </w:p>
    <w:p>
      <w:pPr>
        <w:pStyle w:val="SHTKNoteSummary"/>
      </w:pPr>
      <w:r>
        <w:t>교감 요약 | [CBETA 교감] 저본 浞과 이문 澆은 글자·어휘 또는 문법 기능이 달라 해당 구절의 뜻에 차이를 줄 수 있다.</w:t>
      </w:r>
    </w:p>
    <w:p>
      <w:pPr>
        <w:pStyle w:val="SHTKNoteDetail"/>
      </w:pPr>
      <w:r>
        <w:t>• 원교감 원문 | 浞＝澆【宮】</w:t>
        <w:br/>
        <w:t>• 교감 번호 | 0160019</w:t>
        <w:br/>
        <w:t>• 저본 독법 | 浞</w:t>
        <w:br/>
        <w:t>• 저본 기준 번역 | 반숭과 예·착은 놀라워하려 하지 않았고,</w:t>
        <w:br/>
        <w:t>• 이문 독법 | 澆</w:t>
        <w:br/>
        <w:t>• 이문 기준 번역 | 이문 澆를 적용하면 潘崇羿澆未肯若驚。로 읽으며, 저본 기준 번역에서 해당 독법에 맞게 문구를 달리 옮겨야 한다.</w:t>
        <w:br/>
        <w:t>• 의미 차이 | 저본 浞과 이문 澆은 글자·어휘 또는 문법 기능이 달라 해당 구절의 뜻에 차이를 줄 수 있다.</w:t>
        <w:br/>
        <w:t>• 번역 영향 판정 | [의미 차이 있음]</w:t>
        <w:br/>
        <w:t>• 출처 | CBETA T52n2103, 교감 번호 0160019.</w:t>
      </w:r>
    </w:p>
    <w:p>
      <w:pPr>
        <w:pStyle w:val="SHTKBlockLabel"/>
      </w:pPr>
      <w:r>
        <w:t>원문</w:t>
      </w:r>
    </w:p>
    <w:p>
      <w:pPr>
        <w:pStyle w:val="SHTKSourceText"/>
      </w:pPr>
      <w:r>
        <w:t>季氏陽貨亦居朝[20]列)</w:t>
      </w:r>
    </w:p>
    <w:p>
      <w:pPr>
        <w:pStyle w:val="SHTKBlockLabel"/>
      </w:pPr>
      <w:r>
        <w:t>한국어 직역</w:t>
      </w:r>
    </w:p>
    <w:p>
      <w:pPr>
        <w:pStyle w:val="SHTKTranslationText"/>
      </w:pPr>
      <w:r>
        <w:t>계씨와 양화 또한 조정의 반열에 있었다.) 형산의 솥 위에서는 용을 붙잡고 올라갔고,</w:t>
      </w:r>
    </w:p>
    <w:p>
      <w:pPr>
        <w:pStyle w:val="SHTKBlockLabel"/>
      </w:pPr>
      <w:r>
        <w:t>교감·번역 메모</w:t>
      </w:r>
    </w:p>
    <w:p>
      <w:pPr>
        <w:pStyle w:val="SHTKNoteSummary"/>
      </w:pPr>
      <w:r>
        <w:t>교감 요약 | [CBETA 교감] 저본 列과 이문 位은 글자·어휘 또는 문법 기능이 달라 해당 구절의 뜻에 차이를 줄 수 있다.</w:t>
      </w:r>
    </w:p>
    <w:p>
      <w:pPr>
        <w:pStyle w:val="SHTKNoteDetail"/>
      </w:pPr>
      <w:r>
        <w:t>• 원교감 원문 | 列＝位【三】【宮】</w:t>
        <w:br/>
        <w:t>• 교감 번호 | 0160020</w:t>
        <w:br/>
        <w:t>• 저본 독법 | 列</w:t>
        <w:br/>
        <w:t>• 저본 기준 번역 | 계씨와 양화 또한 조정의 반열에 있었다.) 형산의 솥 위에서는 용을 붙잡고 올라갔고,</w:t>
        <w:br/>
        <w:t>• 이문 독법 | 位</w:t>
        <w:br/>
        <w:t>• 이문 기준 번역 | 이문 位를 적용하면 季氏陽貨亦居朝位)荊山鼎上攀附昇龍。로 읽으며, 저본 기준 번역에서 해당 독법에 맞게 문구를 달리 옮겨야 한다.</w:t>
        <w:br/>
        <w:t>• 의미 차이 | 저본 列과 이문 位은 글자·어휘 또는 문법 기능이 달라 해당 구절의 뜻에 차이를 줄 수 있다.</w:t>
        <w:br/>
        <w:t>• 번역 영향 판정 | [의미 차이 있음]</w:t>
        <w:br/>
        <w:t>• 출처 | CBETA T52n2103, 교감 번호 0160020.</w:t>
      </w:r>
    </w:p>
    <w:p>
      <w:pPr>
        <w:pStyle w:val="SHTKBlockLabel"/>
      </w:pPr>
      <w:r>
        <w:t>원문</w:t>
      </w:r>
    </w:p>
    <w:p>
      <w:pPr>
        <w:pStyle w:val="SHTKSourceText"/>
      </w:pPr>
      <w:r>
        <w:t>荊山鼎上攀附昇龍。緱氏壇邊相從駕鶴。瑤池王母之使具禮來朝。碧海無夷之神周行謁帝。所以然者。當此之時。共遵李孔之教(彈曰。[21]皇帝昇龍。</w:t>
      </w:r>
    </w:p>
    <w:p>
      <w:pPr>
        <w:pStyle w:val="SHTKBlockLabel"/>
      </w:pPr>
      <w:r>
        <w:t>한국어 직역</w:t>
      </w:r>
    </w:p>
    <w:p>
      <w:pPr>
        <w:pStyle w:val="SHTKTranslationText"/>
      </w:pPr>
      <w:r>
        <w:t>구씨의 단 곁에서는 서로 따라 학을 타고 갔다. 요지에서는 서왕모의 사자가 예를 갖추어 조정에 왔고, 푸른 바다에서는 무이의 신이 두루 다니며 황제를 뵈었다. 그 까닭은 그때에 모두 이이와 공자의 가르침을 따랐기 때문이다. (논박하여 말한다. 황제가 용을 타고 올라간 것은</w:t>
      </w:r>
    </w:p>
    <w:p>
      <w:pPr>
        <w:pStyle w:val="SHTKBlockLabel"/>
      </w:pPr>
      <w:r>
        <w:t>교감·번역 메모</w:t>
      </w:r>
    </w:p>
    <w:p>
      <w:pPr>
        <w:pStyle w:val="SHTKNoteSummary"/>
      </w:pPr>
      <w:r>
        <w:t>교감 요약 | [CBETA 교감] 저본 皇과 이문 黃은 글자·어휘 또는 문법 기능이 달라 해당 구절의 뜻에 차이를 줄 수 있다.</w:t>
      </w:r>
    </w:p>
    <w:p>
      <w:pPr>
        <w:pStyle w:val="SHTKNoteDetail"/>
      </w:pPr>
      <w:r>
        <w:t>• 원교감 원문 | 皇＝黃【三】【宮】</w:t>
        <w:br/>
        <w:t>• 교감 번호 | 0160021</w:t>
        <w:br/>
        <w:t>• 저본 독법 | 皇</w:t>
        <w:br/>
        <w:t>• 저본 기준 번역 | 황제가 용을 타고 올라간 것은</w:t>
        <w:br/>
        <w:t>• 이문 독법 | 黃</w:t>
        <w:br/>
        <w:t>• 이문 기준 번역 | 이문 黃를 적용하면 黃帝昇龍。로 읽으며, 저본 기준 번역에서 해당 독법에 맞게 문구를 달리 옮겨야 한다.</w:t>
        <w:br/>
        <w:t>• 의미 차이 | 저본 皇과 이문 黃은 글자·어휘 또는 문법 기능이 달라 해당 구절의 뜻에 차이를 줄 수 있다.</w:t>
        <w:br/>
        <w:t>• 번역 영향 판정 | [의미 차이 있음]</w:t>
        <w:br/>
        <w:t>• 출처 | CBETA T52n2103, 교감 번호 0160021.</w:t>
      </w:r>
    </w:p>
    <w:p>
      <w:pPr>
        <w:pStyle w:val="SHTKBlockLabel"/>
      </w:pPr>
      <w:r>
        <w:t>원문</w:t>
      </w:r>
    </w:p>
    <w:p>
      <w:pPr>
        <w:pStyle w:val="SHTKSourceText"/>
      </w:pPr>
      <w:r>
        <w:t>蓋是三皇之世。瑤池王母。復是周穆之時。</w:t>
      </w:r>
    </w:p>
    <w:p>
      <w:pPr>
        <w:pStyle w:val="SHTKBlockLabel"/>
      </w:pPr>
      <w:r>
        <w:t>한국어 직역</w:t>
      </w:r>
    </w:p>
    <w:p>
      <w:pPr>
        <w:pStyle w:val="SHTKTranslationText"/>
      </w:pPr>
      <w:r>
        <w:t>대개 삼황의 시대이고, 요지의 서왕모는 또 주 목왕의 시대이다.</w:t>
      </w:r>
    </w:p>
    <w:p>
      <w:pPr>
        <w:pStyle w:val="SHTKBlockLabel"/>
      </w:pPr>
      <w:r>
        <w:t>원문</w:t>
      </w:r>
    </w:p>
    <w:p>
      <w:pPr>
        <w:pStyle w:val="SHTKSourceText"/>
      </w:pPr>
      <w:r>
        <w:t>計此李老未出之前。孔丘無名之日。不應[22]反遵老教。</w:t>
      </w:r>
    </w:p>
    <w:p>
      <w:pPr>
        <w:pStyle w:val="SHTKBlockLabel"/>
      </w:pPr>
      <w:r>
        <w:t>한국어 직역</w:t>
      </w:r>
    </w:p>
    <w:p>
      <w:pPr>
        <w:pStyle w:val="SHTKTranslationText"/>
      </w:pPr>
      <w:r>
        <w:t>이를 헤아리면 이이와 노자가 아직 나오기 전이고, 공구가 아직 이름도 없던 때이다. 도리어 노자의 가르침을 따랐을 리 없고,</w:t>
      </w:r>
    </w:p>
    <w:p>
      <w:pPr>
        <w:pStyle w:val="SHTKBlockLabel"/>
      </w:pPr>
      <w:r>
        <w:t>교감·번역 메모</w:t>
      </w:r>
    </w:p>
    <w:p>
      <w:pPr>
        <w:pStyle w:val="SHTKNoteSummary"/>
      </w:pPr>
      <w:r>
        <w:t>교감 요약 | [CBETA 교감] 저본 反과 이문 返은 글자·어휘 또는 문법 기능이 달라 해당 구절의 뜻에 차이를 줄 수 있다.</w:t>
      </w:r>
    </w:p>
    <w:p>
      <w:pPr>
        <w:pStyle w:val="SHTKNoteDetail"/>
      </w:pPr>
      <w:r>
        <w:t>• 원교감 원문 | 反＝返【三】【宮】</w:t>
        <w:br/>
        <w:t>• 교감 번호 | 0160022</w:t>
        <w:br/>
        <w:t>• 저본 독법 | 反</w:t>
        <w:br/>
        <w:t>• 저본 기준 번역 | 도리어 노자의 가르침을 따랐을 리 없고,</w:t>
        <w:br/>
        <w:t>• 이문 독법 | 返</w:t>
        <w:br/>
        <w:t>• 이문 기준 번역 | 이문 返를 적용하면 不應返遵老教。로 읽으며, 저본 기준 번역에서 해당 독법에 맞게 문구를 달리 옮겨야 한다.</w:t>
        <w:br/>
        <w:t>• 의미 차이 | 저본 反과 이문 返은 글자·어휘 또는 문법 기능이 달라 해당 구절의 뜻에 차이를 줄 수 있다.</w:t>
        <w:br/>
        <w:t>• 번역 영향 판정 | [의미 차이 있음]</w:t>
        <w:br/>
        <w:t>• 출처 | CBETA T52n2103, 교감 번호 0160022.</w:t>
      </w:r>
    </w:p>
    <w:p>
      <w:pPr>
        <w:pStyle w:val="SHTKBlockLabel"/>
      </w:pPr>
      <w:r>
        <w:t>원문</w:t>
      </w:r>
    </w:p>
    <w:p>
      <w:pPr>
        <w:pStyle w:val="SHTKSourceText"/>
      </w:pPr>
      <w:r>
        <w:t>却習孔[23]書)</w:t>
      </w:r>
    </w:p>
    <w:p>
      <w:pPr>
        <w:pStyle w:val="SHTKBlockLabel"/>
      </w:pPr>
      <w:r>
        <w:t>한국어 직역</w:t>
      </w:r>
    </w:p>
    <w:p>
      <w:pPr>
        <w:pStyle w:val="SHTKTranslationText"/>
      </w:pPr>
      <w:r>
        <w:t>거꾸로 공자의 글을 익혔을 리도 없다.) 그리고 오랑캐 부처가 없었기 때문이다. (논박하여 말한다.</w:t>
      </w:r>
    </w:p>
    <w:p>
      <w:pPr>
        <w:pStyle w:val="SHTKBlockLabel"/>
      </w:pPr>
      <w:r>
        <w:t>교감·번역 메모</w:t>
      </w:r>
    </w:p>
    <w:p>
      <w:pPr>
        <w:pStyle w:val="SHTKNoteSummary"/>
      </w:pPr>
      <w:r>
        <w:t>교감 요약 | [CBETA 교감] 저본 書과 이문 書者也 사이에는 첨가·삭제 또는 문구 길이 차이가 있어 문장 구조와 번역 범위가 달라진다. 저본은 임의로 보충·삭제하지 않는다.</w:t>
      </w:r>
    </w:p>
    <w:p>
      <w:pPr>
        <w:pStyle w:val="SHTKNoteDetail"/>
      </w:pPr>
      <w:r>
        <w:t>• 원교감 원문 | 書＋（者也）【三】【宮】</w:t>
        <w:br/>
        <w:t>• 교감 번호 | 0160023</w:t>
        <w:br/>
        <w:t>• 저본 독법 | 書</w:t>
        <w:br/>
        <w:t>• 저본 기준 번역 | 거꾸로 공자의 글을 익혔을 리도 없다.) 그리고 오랑캐 부처가 없었기 때문이다. (논박하여 말한다.</w:t>
        <w:br/>
        <w:t>• 이문 독법 | 書者也</w:t>
        <w:br/>
        <w:t>• 이문 기준 번역 | 이문 書者也를 적용하면 却習孔書者也)而無胡佛故也(彈曰。로 읽으며, 저본 기준 번역에서 해당 독법에 맞게 문구를 달리 옮겨야 한다.</w:t>
        <w:br/>
        <w:t>• 의미 차이 | 저본 書과 이문 書者也 사이에는 첨가·삭제 또는 문구 길이 차이가 있어 문장 구조와 번역 범위가 달라진다. 저본은 임의로 보충·삭제하지 않는다.</w:t>
        <w:br/>
        <w:t>• 번역 영향 판정 | [문장 구조 변화]</w:t>
        <w:br/>
        <w:t>• 출처 | CBETA T52n2103, 교감 번호 0160023.</w:t>
      </w:r>
    </w:p>
    <w:p>
      <w:pPr>
        <w:pStyle w:val="SHTKBlockLabel"/>
      </w:pPr>
      <w:r>
        <w:t>원문</w:t>
      </w:r>
    </w:p>
    <w:p>
      <w:pPr>
        <w:pStyle w:val="SHTKSourceText"/>
      </w:pPr>
      <w:r>
        <w:t>而無胡佛故也(彈曰。汝既稱無佛。亦不得有道)自漢明夜寢金人入夢。傅毅對詔[24]辯曰胡神(彈曰。</w:t>
      </w:r>
    </w:p>
    <w:p>
      <w:pPr>
        <w:pStyle w:val="SHTKBlockLabel"/>
      </w:pPr>
      <w:r>
        <w:t>한국어 직역</w:t>
      </w:r>
    </w:p>
    <w:p>
      <w:pPr>
        <w:pStyle w:val="SHTKTranslationText"/>
      </w:pPr>
      <w:r>
        <w:t>네가 이미 부처가 없었다고 한다면, 도 또한 있었다고 해서는 안 된다.) 후한 명제가 밤에 잠들었을 때 금인이 꿈에 들어왔고, 부의가 조서를 받들어 답하면서 오랑캐 신이라고 변론하였다. (논박하여 말한다.</w:t>
      </w:r>
    </w:p>
    <w:p>
      <w:pPr>
        <w:pStyle w:val="SHTKBlockLabel"/>
      </w:pPr>
      <w:r>
        <w:t>교감·번역 메모</w:t>
      </w:r>
    </w:p>
    <w:p>
      <w:pPr>
        <w:pStyle w:val="SHTKNoteSummary"/>
      </w:pPr>
      <w:r>
        <w:t>교감 요약 | [CBETA 교감] 저본 辯과 이문 辨은 글자·어휘 또는 문법 기능이 달라 해당 구절의 뜻에 차이를 줄 수 있다.</w:t>
      </w:r>
    </w:p>
    <w:p>
      <w:pPr>
        <w:pStyle w:val="SHTKNoteDetail"/>
      </w:pPr>
      <w:r>
        <w:t>• 원교감 원문 | 辯＝辨【三】【宮】下同</w:t>
        <w:br/>
        <w:t>• 교감 번호 | 0160024</w:t>
        <w:br/>
        <w:t>• 저본 독법 | 辯</w:t>
        <w:br/>
        <w:t>• 저본 기준 번역 | 부의가 조서를 받들어 답하면서 오랑캐 신이라고 변론하였다. (논박하여 말한다.</w:t>
        <w:br/>
        <w:t>• 이문 독법 | 辨</w:t>
        <w:br/>
        <w:t>• 이문 기준 번역 | 이문 辨를 적용하면 傅毅對詔辨曰胡神(彈曰。로 읽으며, 저본 기준 번역에서 해당 독법에 맞게 문구를 달리 옮겨야 한다.</w:t>
        <w:br/>
        <w:t>• 의미 차이 | 저본 辯과 이문 辨은 글자·어휘 또는 문법 기능이 달라 해당 구절의 뜻에 차이를 줄 수 있다.</w:t>
        <w:br/>
        <w:t>• 번역 영향 판정 | [의미 차이 있음]</w:t>
        <w:br/>
        <w:t>• 출처 | CBETA T52n2103, 교감 번호 0160024.</w:t>
      </w:r>
    </w:p>
    <w:p>
      <w:pPr>
        <w:pStyle w:val="SHTKBlockLabel"/>
      </w:pPr>
      <w:r>
        <w:t>원문</w:t>
      </w:r>
    </w:p>
    <w:p>
      <w:pPr>
        <w:pStyle w:val="SHTKSourceText"/>
      </w:pPr>
      <w:r>
        <w:t>周世不來。傅毅豈知有佛。[25]良以先來早有。</w:t>
      </w:r>
    </w:p>
    <w:p>
      <w:pPr>
        <w:pStyle w:val="SHTKBlockLabel"/>
      </w:pPr>
      <w:r>
        <w:t>한국어 직역</w:t>
      </w:r>
    </w:p>
    <w:p>
      <w:pPr>
        <w:pStyle w:val="SHTKTranslationText"/>
      </w:pPr>
      <w:r>
        <w:t>주나라 시대에 전해 오지 않았다면, 부의가 어찌 부처가 있음을 알았겠는가. 실로 이전부터 이미 있었기 때문이다.</w:t>
      </w:r>
    </w:p>
    <w:p>
      <w:pPr>
        <w:pStyle w:val="SHTKBlockLabel"/>
      </w:pPr>
      <w:r>
        <w:t>교감·번역 메모</w:t>
      </w:r>
    </w:p>
    <w:p>
      <w:pPr>
        <w:pStyle w:val="SHTKNoteSummary"/>
      </w:pPr>
      <w:r>
        <w:t>교감 요약 | [CBETA 교감] 저본 良以과 이문 量已은 글자·어휘 또는 문법 기능이 달라 해당 구절의 뜻에 차이를 줄 수 있다.</w:t>
      </w:r>
    </w:p>
    <w:p>
      <w:pPr>
        <w:pStyle w:val="SHTKNoteDetail"/>
      </w:pPr>
      <w:r>
        <w:t>• 원교감 원문 | 良以＝量已【三】【宮】</w:t>
        <w:br/>
        <w:t>• 교감 번호 | 0160025</w:t>
        <w:br/>
        <w:t>• 저본 독법 | 良以</w:t>
        <w:br/>
        <w:t>• 저본 기준 번역 | 실로 이전부터 이미 있었기 때문이다.</w:t>
        <w:br/>
        <w:t>• 이문 독법 | 量已</w:t>
        <w:br/>
        <w:t>• 이문 기준 번역 | 이문 量已를 적용하면 量已先來早有。로 읽으며, 저본 기준 번역에서 해당 독법에 맞게 문구를 달리 옮겨야 한다.</w:t>
        <w:br/>
        <w:t>• 의미 차이 | 저본 良以과 이문 量已은 글자·어휘 또는 문법 기능이 달라 해당 구절의 뜻에 차이를 줄 수 있다.</w:t>
        <w:br/>
        <w:t>• 번역 영향 판정 | [의미 차이 있음]</w:t>
        <w:br/>
        <w:t>• 출처 | CBETA T52n2103, 교감 번호 0160025.</w:t>
      </w:r>
    </w:p>
    <w:p>
      <w:pPr>
        <w:pStyle w:val="SHTKBlockLabel"/>
      </w:pPr>
      <w:r>
        <w:t>원문</w:t>
      </w:r>
    </w:p>
    <w:p>
      <w:pPr>
        <w:pStyle w:val="SHTKSourceText"/>
      </w:pPr>
      <w:r>
        <w:t>傅氏。得知先祖言佛。汝反稱無。五逆重殃自貽永[26]劫)後漢中原未之有信(彈曰虛[27]詞太過)</w:t>
      </w:r>
    </w:p>
    <w:p>
      <w:pPr>
        <w:pStyle w:val="SHTKBlockLabel"/>
      </w:pPr>
      <w:r>
        <w:t>한국어 직역</w:t>
      </w:r>
    </w:p>
    <w:p>
      <w:pPr>
        <w:pStyle w:val="SHTKTranslationText"/>
      </w:pPr>
      <w:r>
        <w:t>부씨는 선조에게서 부처에 관한 말을 들을 수 있었는데, 너는 도리어 없었다고 말한다. 오역의 무거운 재앙을 스스로 영겁토록 남기는 것이다.) 후한 때 중원에는 아직 이를 믿는 자가 없었다. (논박하여 말한다. 허황된 말이 너무 지나치다.) 위·진 시대에는 이적 가운데 믿는 자가 일부 있었다. (논박하여 말한다.</w:t>
      </w:r>
    </w:p>
    <w:p>
      <w:pPr>
        <w:pStyle w:val="SHTKBlockLabel"/>
      </w:pPr>
      <w:r>
        <w:t>교감·번역 메모</w:t>
      </w:r>
    </w:p>
    <w:p>
      <w:pPr>
        <w:pStyle w:val="SHTKNoteSummary"/>
      </w:pPr>
      <w:r>
        <w:t>교감 요약 | [CBETA 교감] 저본 劫과 이문 劫也 사이에는 첨가·삭제 또는 문구 길이 차이가 있어 문장 구조와 번역 범위가 달라진다. 저본은 임의로 보충·삭제하지 않는다.</w:t>
      </w:r>
    </w:p>
    <w:p>
      <w:pPr>
        <w:pStyle w:val="SHTKNoteDetail"/>
      </w:pPr>
      <w:r>
        <w:t>• 원교감 원문 | 劫＋（也）【三】【宮】</w:t>
        <w:br/>
        <w:t>• 교감 번호 | 0160026</w:t>
        <w:br/>
        <w:t>• 저본 독법 | 劫</w:t>
        <w:br/>
        <w:t>• 저본 기준 번역 | 오역의 무거운 재앙을 스스로 영겁토록 남기는 것이다.) 후한 때 중원에는 아직 이를 믿는 자가 없었다. (논박하여 말한다. 허황된 말이 너무 지나치다.) 위·진 시대에는 이적 가운데 믿는 자가 일부 있었다. (논박하여 말한다.</w:t>
        <w:br/>
        <w:t>• 이문 독법 | 劫也</w:t>
        <w:br/>
        <w:t>• 이문 기준 번역 | 이문 劫也를 적용하면 五逆重殃自貽永劫也)後漢中原未之有信(彈曰虛詞太過)魏晉夷虜信者一分(彈曰。로 읽으며, 저본 기준 번역에서 해당 독법에 맞게 문구를 달리 옮겨야 한다.</w:t>
        <w:br/>
        <w:t>• 의미 차이 | 저본 劫과 이문 劫也 사이에는 첨가·삭제 또는 문구 길이 차이가 있어 문장 구조와 번역 범위가 달라진다. 저본은 임의로 보충·삭제하지 않는다.</w:t>
        <w:br/>
        <w:t>• 번역 영향 판정 | [문장 구조 변화]</w:t>
        <w:br/>
        <w:t>• 출처 | CBETA T52n2103, 교감 번호 0160026.</w:t>
      </w:r>
    </w:p>
    <w:p>
      <w:pPr>
        <w:pStyle w:val="SHTKNoteSummary"/>
      </w:pPr>
      <w:r>
        <w:t>교감 요약 | [CBETA 교감] 저본 詞과 이문 辭은 자형·표기 차이가 있으나 이 문맥의 한국어 번역 의미에는 실질적 차이가 없다.</w:t>
      </w:r>
    </w:p>
    <w:p>
      <w:pPr>
        <w:pStyle w:val="SHTKNoteDetail"/>
      </w:pPr>
      <w:r>
        <w:t>• 원교감 원문 | 詞＝辭【三】【宮】</w:t>
        <w:br/>
        <w:t>• 교감 번호 | 0160027</w:t>
        <w:br/>
        <w:t>• 저본 독법 | 詞</w:t>
        <w:br/>
        <w:t>• 저본 기준 번역 | 오역의 무거운 재앙을 스스로 영겁토록 남기는 것이다.) 후한 때 중원에는 아직 이를 믿는 자가 없었다. (논박하여 말한다. 허황된 말이 너무 지나치다.) 위·진 시대에는 이적 가운데 믿는 자가 일부 있었다. (논박하여 말한다.</w:t>
        <w:br/>
        <w:t>• 이문 독법 | 辭</w:t>
        <w:br/>
        <w:t>• 이문 기준 번역 | 오역의 무거운 재앙을 스스로 영겁토록 남기는 것이다.) 후한 때 중원에는 아직 이를 믿는 자가 없었다. (논박하여 말한다. 허황된 말이 너무 지나치다.) 위·진 시대에는 이적 가운데 믿는 자가 일부 있었다. (논박하여 말한다.</w:t>
        <w:br/>
        <w:t>• 의미 차이 | 저본 詞과 이문 辭은 자형·표기 차이가 있으나 이 문맥의 한국어 번역 의미에는 실질적 차이가 없다.</w:t>
        <w:br/>
        <w:t>• 번역 영향 판정 | [번역 차이 없음]</w:t>
        <w:br/>
        <w:t>• 출처 | CBETA T52n2103, 교감 번호 0160027.</w:t>
      </w:r>
    </w:p>
    <w:p>
      <w:pPr>
        <w:pStyle w:val="SHTKBlockLabel"/>
      </w:pPr>
      <w:r>
        <w:t>원문</w:t>
      </w:r>
    </w:p>
    <w:p>
      <w:pPr>
        <w:pStyle w:val="SHTKSourceText"/>
      </w:pPr>
      <w:r>
        <w:t>魏晉夷虜信者一分(彈曰。禮樂衣冠晉朝始備。汝既謗言夷虜。中夏是[28]誰)[29]符融託佛齋而起逆逃竄江東。</w:t>
      </w:r>
    </w:p>
    <w:p>
      <w:pPr>
        <w:pStyle w:val="SHTKBlockLabel"/>
      </w:pPr>
      <w:r>
        <w:t>한국어 직역</w:t>
      </w:r>
    </w:p>
    <w:p>
      <w:pPr>
        <w:pStyle w:val="SHTKTranslationText"/>
      </w:pPr>
      <w:r>
        <w:t>예악과 의관은 진나라 조정에 이르러서야 비로소 갖추어졌다. 네가 이미 그들을 오랑캐라고 헐뜯어 말한다면, 그렇다면 중화는 누구인가.) 부융은 불재를 핑계로 반역을 일으켜 강동으로 달아났고,</w:t>
      </w:r>
    </w:p>
    <w:p>
      <w:pPr>
        <w:pStyle w:val="SHTKBlockLabel"/>
      </w:pPr>
      <w:r>
        <w:t>교감·번역 메모</w:t>
      </w:r>
    </w:p>
    <w:p>
      <w:pPr>
        <w:pStyle w:val="SHTKNoteSummary"/>
      </w:pPr>
      <w:r>
        <w:t>교감 요약 | [CBETA 교감] 저본 誰과 이문 誰矣 사이에는 첨가·삭제 또는 문구 길이 차이가 있어 문장 구조와 번역 범위가 달라진다. 저본은 임의로 보충·삭제하지 않는다.</w:t>
      </w:r>
    </w:p>
    <w:p>
      <w:pPr>
        <w:pStyle w:val="SHTKNoteDetail"/>
      </w:pPr>
      <w:r>
        <w:t>• 원교감 원문 | 誰＋（矣）【三】【宮】</w:t>
        <w:br/>
        <w:t>• 교감 번호 | 0160028</w:t>
        <w:br/>
        <w:t>• 저본 독법 | 誰</w:t>
        <w:br/>
        <w:t>• 저본 기준 번역 | 그렇다면 중화는 누구인가.) 부융은 불재를 핑계로 반역을 일으켜 강동으로 달아났고,</w:t>
        <w:br/>
        <w:t>• 이문 독법 | 誰矣</w:t>
        <w:br/>
        <w:t>• 이문 기준 번역 | 이문 誰矣를 적용하면 中夏是誰矣)符融託佛齋而起逆逃竄江東。로 읽으며, 저본 기준 번역에서 해당 독법에 맞게 문구를 달리 옮겨야 한다.</w:t>
        <w:br/>
        <w:t>• 의미 차이 | 저본 誰과 이문 誰矣 사이에는 첨가·삭제 또는 문구 길이 차이가 있어 문장 구조와 번역 범위가 달라진다. 저본은 임의로 보충·삭제하지 않는다.</w:t>
        <w:br/>
        <w:t>• 번역 영향 판정 | [문장 구조 변화]</w:t>
        <w:br/>
        <w:t>• 출처 | CBETA T52n2103, 교감 번호 0160028.</w:t>
      </w:r>
    </w:p>
    <w:p>
      <w:pPr>
        <w:pStyle w:val="SHTKNoteSummary"/>
      </w:pPr>
      <w:r>
        <w:t>교감 요약 | [CBETA 교감] 저본 符과 이문 笮은 글자·어휘 또는 문법 기능이 달라 해당 구절의 뜻에 차이를 줄 수 있다.</w:t>
      </w:r>
    </w:p>
    <w:p>
      <w:pPr>
        <w:pStyle w:val="SHTKNoteDetail"/>
      </w:pPr>
      <w:r>
        <w:t>• 원교감 원문 | 符＝笮【三】</w:t>
        <w:br/>
        <w:t>• 교감 번호 | 0160029</w:t>
        <w:br/>
        <w:t>• 저본 독법 | 符</w:t>
        <w:br/>
        <w:t>• 저본 기준 번역 | 그렇다면 중화는 누구인가.) 부융은 불재를 핑계로 반역을 일으켜 강동으로 달아났고,</w:t>
        <w:br/>
        <w:t>• 이문 독법 | 笮</w:t>
        <w:br/>
        <w:t>• 이문 기준 번역 | 이문 笮를 적용하면 中夏是誰)笮融託佛齋而起逆逃竄江東。로 읽으며, 저본 기준 번역에서 해당 독법에 맞게 문구를 달리 옮겨야 한다.</w:t>
        <w:br/>
        <w:t>• 의미 차이 | 저본 符과 이문 笮은 글자·어휘 또는 문법 기능이 달라 해당 구절의 뜻에 차이를 줄 수 있다.</w:t>
        <w:br/>
        <w:t>• 번역 영향 판정 | [의미 차이 있음]</w:t>
        <w:br/>
        <w:t>• 출처 | CBETA T52n2103, 교감 번호 0160029.</w:t>
      </w:r>
    </w:p>
    <w:p>
      <w:pPr>
        <w:pStyle w:val="SHTKBlockLabel"/>
      </w:pPr>
      <w:r>
        <w:t>원문</w:t>
      </w:r>
    </w:p>
    <w:p>
      <w:pPr>
        <w:pStyle w:val="SHTKSourceText"/>
      </w:pPr>
      <w:r>
        <w:t>呂光假征胡而叛君[30]跱立西土(彈曰時人嫉融謗云結聚。</w:t>
      </w:r>
    </w:p>
    <w:p>
      <w:pPr>
        <w:pStyle w:val="SHTKBlockLabel"/>
      </w:pPr>
      <w:r>
        <w:t>한국어 직역</w:t>
      </w:r>
    </w:p>
    <w:p>
      <w:pPr>
        <w:pStyle w:val="SHTKTranslationText"/>
      </w:pPr>
      <w:r>
        <w:t>여광은 오랑캐 정벌을 핑계로 임금에게 반역하여 서쪽 땅에 자립하였다. (논박하여 말한다. 당시 사람들이 부융을 미워하여 무리를 모았다고 비방한 것이다.</w:t>
      </w:r>
    </w:p>
    <w:p>
      <w:pPr>
        <w:pStyle w:val="SHTKBlockLabel"/>
      </w:pPr>
      <w:r>
        <w:t>교감·번역 메모</w:t>
      </w:r>
    </w:p>
    <w:p>
      <w:pPr>
        <w:pStyle w:val="SHTKNoteSummary"/>
      </w:pPr>
      <w:r>
        <w:t>교감 요약 | [CBETA 교감] 저본 跱과 이문 峙은 글자·어휘 또는 문법 기능이 달라 해당 구절의 뜻에 차이를 줄 수 있다.</w:t>
      </w:r>
    </w:p>
    <w:p>
      <w:pPr>
        <w:pStyle w:val="SHTKNoteDetail"/>
      </w:pPr>
      <w:r>
        <w:t>• 원교감 원문 | 跱＝峙【三】【宮】</w:t>
        <w:br/>
        <w:t>• 교감 번호 | 0160030</w:t>
        <w:br/>
        <w:t>• 저본 독법 | 跱</w:t>
        <w:br/>
        <w:t>• 저본 기준 번역 | 여광은 오랑캐 정벌을 핑계로 임금에게 반역하여 서쪽 땅에 자립하였다. (논박하여 말한다. 당시 사람들이 부융을 미워하여 무리를 모았다고 비방한 것이다.</w:t>
        <w:br/>
        <w:t>• 이문 독법 | 峙</w:t>
        <w:br/>
        <w:t>• 이문 기준 번역 | 이문 峙를 적용하면 呂光假征胡而叛君峙立西土(彈曰時人嫉融謗云結聚。로 읽으며, 저본 기준 번역에서 해당 독법에 맞게 문구를 달리 옮겨야 한다.</w:t>
        <w:br/>
        <w:t>• 의미 차이 | 저본 跱과 이문 峙은 글자·어휘 또는 문법 기능이 달라 해당 구절의 뜻에 차이를 줄 수 있다.</w:t>
        <w:br/>
        <w:t>• 번역 영향 판정 | [의미 차이 있음]</w:t>
        <w:br/>
        <w:t>• 출처 | CBETA T52n2103, 교감 번호 0160030.</w:t>
      </w:r>
    </w:p>
    <w:p>
      <w:pPr>
        <w:pStyle w:val="SHTKNoteSummary"/>
      </w:pPr>
      <w:r>
        <w:t>교감 요약 | [CBETA 교감] 嫉融과 고려장 이문 疾融은 이 문맥에서 모두 부융을 미워하거나 시기한다는 뜻으로 읽혀 한국어 번역에 실질적 차이가 없다.</w:t>
      </w:r>
    </w:p>
    <w:p>
      <w:pPr>
        <w:pStyle w:val="SHTKNoteDetail"/>
      </w:pPr>
      <w:r>
        <w:t>• 원교감 원문 | [대정장 원각주 없음 / 현행 CBETA 추가교감]</w:t>
        <w:br/>
        <w:t>• 교감 번호 | 0160b1401</w:t>
        <w:br/>
        <w:t>• 저본 독법 | 嫉</w:t>
        <w:br/>
        <w:t>• 저본 기준 번역 | 여광은 오랑캐 정벌을 핑계로 임금에게 반역하여 서쪽 땅에 자립하였다. (논박하여 말한다. 당시 사람들이 부융을 미워하여 무리를 모았다고 비방한 것이다.</w:t>
        <w:br/>
        <w:t>• 이문 독법 | 疾</w:t>
        <w:br/>
        <w:t>• 이문 기준 번역 | 여광은 오랑캐 정벌을 핑계로 임금에게 반역하여 서쪽 땅에 자립하였다. (논박하여 말한다. 당시 사람들이 부융을 미워하여 무리를 모았다고 비방한 것이다.</w:t>
        <w:br/>
        <w:t>• 의미 차이 | 嫉融과 고려장 이문 疾融은 이 문맥에서 모두 부융을 미워하거나 시기한다는 뜻으로 읽혀 한국어 번역에 실질적 차이가 없다.</w:t>
        <w:br/>
        <w:t>• 번역 영향 판정 | [번역 차이 없음]</w:t>
        <w:br/>
        <w:t>• 출처 | CBETA T52n2103.</w:t>
      </w:r>
    </w:p>
    <w:p>
      <w:pPr>
        <w:pStyle w:val="SHTKBlockLabel"/>
      </w:pPr>
      <w:r>
        <w:t>원문</w:t>
      </w:r>
    </w:p>
    <w:p>
      <w:pPr>
        <w:pStyle w:val="SHTKSourceText"/>
      </w:pPr>
      <w:r>
        <w:t>呂光征還符主國破。遂居河右霸在凉州。</w:t>
      </w:r>
    </w:p>
    <w:p>
      <w:pPr>
        <w:pStyle w:val="SHTKBlockLabel"/>
      </w:pPr>
      <w:r>
        <w:t>한국어 직역</w:t>
      </w:r>
    </w:p>
    <w:p>
      <w:pPr>
        <w:pStyle w:val="SHTKTranslationText"/>
      </w:pPr>
      <w:r>
        <w:t>여광이 정벌에서 돌아왔을 때 부씨 임금의 나라가 망하자, 마침내 하서에 머물며 양주에서 패자가 된 것이다.</w:t>
      </w:r>
    </w:p>
    <w:p>
      <w:pPr>
        <w:pStyle w:val="SHTKBlockLabel"/>
      </w:pPr>
      <w:r>
        <w:t>원문</w:t>
      </w:r>
    </w:p>
    <w:p>
      <w:pPr>
        <w:pStyle w:val="SHTKSourceText"/>
      </w:pPr>
      <w:r>
        <w:t>亦不[31]由僧叛居西[32]土)</w:t>
      </w:r>
    </w:p>
    <w:p>
      <w:pPr>
        <w:pStyle w:val="SHTKBlockLabel"/>
      </w:pPr>
      <w:r>
        <w:t>한국어 직역</w:t>
      </w:r>
    </w:p>
    <w:p>
      <w:pPr>
        <w:pStyle w:val="SHTKTranslationText"/>
      </w:pPr>
      <w:r>
        <w:t>또한 승려 때문에 반역하여 서쪽 땅에 머문 것이 아니다.) 이 뒤로 요망한 오랑캐가 더욱 성해져 중화에 뒤섞인 자가 태반이었다. (잠에서 말한다.</w:t>
      </w:r>
    </w:p>
    <w:p>
      <w:pPr>
        <w:pStyle w:val="SHTKBlockLabel"/>
      </w:pPr>
      <w:r>
        <w:t>교감·번역 메모</w:t>
      </w:r>
    </w:p>
    <w:p>
      <w:pPr>
        <w:pStyle w:val="SHTKNoteSummary"/>
      </w:pPr>
      <w:r>
        <w:t>교감 요약 | [CBETA 교감] 저본 由과 이문 內은 글자·어휘 또는 문법 기능이 달라 해당 구절의 뜻에 차이를 줄 수 있다.</w:t>
      </w:r>
    </w:p>
    <w:p>
      <w:pPr>
        <w:pStyle w:val="SHTKNoteDetail"/>
      </w:pPr>
      <w:r>
        <w:t>• 원교감 원문 | 由＝內【元】【明】</w:t>
        <w:br/>
        <w:t>• 교감 번호 | 0160031</w:t>
        <w:br/>
        <w:t>• 저본 독법 | 由</w:t>
        <w:br/>
        <w:t>• 저본 기준 번역 | 또한 승려 때문에 반역하여 서쪽 땅에 머문 것이 아니다.) 이 뒤로 요망한 오랑캐가 더욱 성해져 중화에 뒤섞인 자가 태반이었다. (잠에서 말한다.</w:t>
        <w:br/>
        <w:t>• 이문 독법 | 內</w:t>
        <w:br/>
        <w:t>• 이문 기준 번역 | 이문 內를 적용하면 亦不內僧叛居西土)降斯已後妖胡滋盛太半雜華(箴曰。로 읽으며, 저본 기준 번역에서 해당 독법에 맞게 문구를 달리 옮겨야 한다.</w:t>
        <w:br/>
        <w:t>• 의미 차이 | 저본 由과 이문 內은 글자·어휘 또는 문법 기능이 달라 해당 구절의 뜻에 차이를 줄 수 있다.</w:t>
        <w:br/>
        <w:t>• 번역 영향 판정 | [의미 차이 있음]</w:t>
        <w:br/>
        <w:t>• 출처 | CBETA T52n2103, 교감 번호 0160031.</w:t>
      </w:r>
    </w:p>
    <w:p>
      <w:pPr>
        <w:pStyle w:val="SHTKNoteSummary"/>
      </w:pPr>
      <w:r>
        <w:t>교감 요약 | [CBETA 교감] 저본 土과 이문 土也 사이에는 첨가·삭제 또는 문구 길이 차이가 있어 문장 구조와 번역 범위가 달라진다. 저본은 임의로 보충·삭제하지 않는다.</w:t>
      </w:r>
    </w:p>
    <w:p>
      <w:pPr>
        <w:pStyle w:val="SHTKNoteDetail"/>
      </w:pPr>
      <w:r>
        <w:t>• 원교감 원문 | 土＋（也）【三】【宮】</w:t>
        <w:br/>
        <w:t>• 교감 번호 | 0160032</w:t>
        <w:br/>
        <w:t>• 저본 독법 | 土</w:t>
        <w:br/>
        <w:t>• 저본 기준 번역 | 또한 승려 때문에 반역하여 서쪽 땅에 머문 것이 아니다.) 이 뒤로 요망한 오랑캐가 더욱 성해져 중화에 뒤섞인 자가 태반이었다. (잠에서 말한다.</w:t>
        <w:br/>
        <w:t>• 이문 독법 | 土也</w:t>
        <w:br/>
        <w:t>• 이문 기준 번역 | 이문 土也를 적용하면 亦不由僧叛居西土也)降斯已後妖胡滋盛太半雜華(箴曰。로 읽으며, 저본 기준 번역에서 해당 독법에 맞게 문구를 달리 옮겨야 한다.</w:t>
        <w:br/>
        <w:t>• 의미 차이 | 저본 土과 이문 土也 사이에는 첨가·삭제 또는 문구 길이 차이가 있어 문장 구조와 번역 범위가 달라진다. 저본은 임의로 보충·삭제하지 않는다.</w:t>
        <w:br/>
        <w:t>• 번역 영향 판정 | [문장 구조 변화]</w:t>
        <w:br/>
        <w:t>• 출처 | CBETA T52n2103, 교감 번호 0160032.</w:t>
      </w:r>
    </w:p>
    <w:p>
      <w:pPr>
        <w:pStyle w:val="SHTKBlockLabel"/>
      </w:pPr>
      <w:r>
        <w:t>원문</w:t>
      </w:r>
    </w:p>
    <w:p>
      <w:pPr>
        <w:pStyle w:val="SHTKSourceText"/>
      </w:pPr>
      <w:r>
        <w:t>降斯已後妖胡滋盛太半雜華(箴曰。慈悲所熏出于末劫惡世。有緣得度正在於斯)搢紳門裏翻受禿丁邪戒。儒士學中倒說妖胡浪語(箴曰。搢紳遵忍辱之服。儒士貴金口之談)曲類[33]哇哥聽之喪本臭同鮑肆過者失香(彈曰。</w:t>
      </w:r>
    </w:p>
    <w:p>
      <w:pPr>
        <w:pStyle w:val="SHTKBlockLabel"/>
      </w:pPr>
      <w:r>
        <w:t>한국어 직역</w:t>
      </w:r>
    </w:p>
    <w:p>
      <w:pPr>
        <w:pStyle w:val="SHTKTranslationText"/>
      </w:pPr>
      <w:r>
        <w:t>자비의 훈습은 말겁의 악한 세상에 나타나는 것이니, 인연 있는 자가 제도되는 일이 바로 여기에 있다.) 관복을 입은 집안에서 도리어 삭발한 자의 사악한 계율을 받고, 유학자의 학문 속에서 거꾸로 요망한 오랑캐의 허황된 말을 한다. (잠에서 말한다. 관복 입은 이들은 인욕의 옷을 따르고, 유학자들은 금구의 말씀을 귀하게 여긴다.) 굽은 무리가 와와 같은 노래를 하니 듣는 자는 근본을 잃고, 냄새가 포사와 같으니 지나는 자는 향기를 잃는다. (논박하여 말한다. [판독 불확실] [구문 불확실] [의미 불확실]</w:t>
      </w:r>
    </w:p>
    <w:p>
      <w:pPr>
        <w:pStyle w:val="SHTKBlockLabel"/>
      </w:pPr>
      <w:r>
        <w:t>교감·번역 메모</w:t>
      </w:r>
    </w:p>
    <w:p>
      <w:pPr>
        <w:pStyle w:val="SHTKNoteSummary"/>
      </w:pPr>
      <w:r>
        <w:t>교감 요약 | [CBETA 교감] 저본 哇과 이문 蛙은 자형·표기 차이가 있으나 이 문맥의 한국어 번역 의미에는 실질적 차이가 없다.</w:t>
      </w:r>
    </w:p>
    <w:p>
      <w:pPr>
        <w:pStyle w:val="SHTKNoteDetail"/>
      </w:pPr>
      <w:r>
        <w:t>• 원교감 원문 | 哇＝蛙【三】【宮】＊</w:t>
        <w:br/>
        <w:t>• 교감 번호 | 0160033</w:t>
        <w:br/>
        <w:t>• 저본 독법 | 哇</w:t>
        <w:br/>
        <w:t>• 저본 기준 번역 | 유학자들은 금구의 말씀을 귀하게 여긴다.) 굽은 무리가 와와 같은 노래를 하니 듣는 자는 근본을 잃고, 냄새가 포사와 같으니 지나는 자는 향기를 잃는다. (논박하여 말한다. [판독 불확실] [구문 불확실] [의미 불확실]</w:t>
        <w:br/>
        <w:t>• 이문 독법 | 蛙</w:t>
        <w:br/>
        <w:t>• 이문 기준 번역 | 유학자들은 금구의 말씀을 귀하게 여긴다.) 굽은 무리가 와와 같은 노래를 하니 듣는 자는 근본을 잃고, 냄새가 포사와 같으니 지나는 자는 향기를 잃는다. (논박하여 말한다.</w:t>
        <w:br/>
        <w:t>• 의미 차이 | 저본 哇과 이문 蛙은 자형·표기 차이가 있으나 이 문맥의 한국어 번역 의미에는 실질적 차이가 없다.</w:t>
        <w:br/>
        <w:t>• 번역 영향 판정 | [번역 차이 없음]</w:t>
        <w:br/>
        <w:t>• 출처 | CBETA T52n2103, 교감 번호 0160033.</w:t>
      </w:r>
    </w:p>
    <w:p>
      <w:pPr>
        <w:pStyle w:val="SHTKBlockLabel"/>
      </w:pPr>
      <w:r>
        <w:t>원문</w:t>
      </w:r>
    </w:p>
    <w:p>
      <w:pPr>
        <w:pStyle w:val="SHTKSourceText"/>
      </w:pPr>
      <w:r>
        <w:t>發汝[＊]哇聲揚汝鮑肆聽之必知喪本過者寧不失香仰面唾天自受其辱。斯言信兼矣兼)復廣置伽藍壯麗非一(箴曰。造生天之業。種脫苦之因)勞役工匠獨坐泥胡(箴曰。</w:t>
      </w:r>
    </w:p>
    <w:p>
      <w:pPr>
        <w:pStyle w:val="SHTKBlockLabel"/>
      </w:pPr>
      <w:r>
        <w:t>한국어 직역</w:t>
      </w:r>
    </w:p>
    <w:p>
      <w:pPr>
        <w:pStyle w:val="SHTKTranslationText"/>
      </w:pPr>
      <w:r>
        <w:t>네 와와 같은 소리를 내고 네 포사 같은 악취를 드러내니, 듣는 자가 반드시 근본을 잃고 지나는 자가 어찌 향기를 잃지 않겠는가. 하늘을 향해 침을 뱉으면 도리어 그 모욕을 스스로 받는다. [판독 불확실] [구문 불확실] [의미 불확실] 이 말은 참으로 겸하여 해당된다.) 또 가람을 널리 두어 장려한 것이 한둘이 아니다. (잠에서 말한다. [구두 불확실] [이문 검토 필요] 천상에 태어날 업을 짓고, 고통을 벗어날 인을 심는 것이다.) 장인을 수고롭게 부려 진흙 오랑캐만 홀로 앉혀 둔다. (잠에서 말한다.</w:t>
      </w:r>
    </w:p>
    <w:p>
      <w:pPr>
        <w:pStyle w:val="SHTKBlockLabel"/>
      </w:pPr>
      <w:r>
        <w:t>교감·번역 메모</w:t>
      </w:r>
    </w:p>
    <w:p>
      <w:pPr>
        <w:pStyle w:val="SHTKNoteSummary"/>
      </w:pPr>
      <w:r>
        <w:t>교감 요약 | [상호참조] 앞의 교감 0160033과 같은 이문이 이 자리에도 적용된다.</w:t>
      </w:r>
    </w:p>
    <w:p>
      <w:pPr>
        <w:pStyle w:val="SHTKNoteDetail"/>
      </w:pPr>
      <w:r>
        <w:t>• 한국어 해설 | [＊]는 XML의 명시적 연결 정보에 따라 교감 0160033를 재참조한다.</w:t>
      </w:r>
    </w:p>
    <w:p>
      <w:pPr>
        <w:pStyle w:val="SHTKNoteSummary"/>
      </w:pPr>
      <w:r>
        <w:t>교감 요약 | [CBETA 교감] 대정장·저본의 兼矣兼을 현행 CBETA는 矣로 정리한다. 바로 뒤의 0160b1902 추가교감과 결합되는 교정이므로 문구 길이와 구두가 달라진다.</w:t>
      </w:r>
    </w:p>
    <w:p>
      <w:pPr>
        <w:pStyle w:val="SHTKNoteDetail"/>
      </w:pPr>
      <w:r>
        <w:t>• 원교감 원문 | [대정장 원각주 없음 / 현행 CBETA 추가교감]</w:t>
        <w:br/>
        <w:t>• 교감 번호 | 0160b1901</w:t>
        <w:br/>
        <w:t>• 저본 독법 | 兼矣兼</w:t>
        <w:br/>
        <w:t>• 저본 기준 번역 | 이 말은 참으로 겸하여 해당된다.) 또 가람을 널리 두어 장려한 것이 한둘이 아니다. (잠에서 말한다. [구두 불확실] [이문 검토 필요]</w:t>
        <w:br/>
        <w:t>• 이문 독법 | 矣</w:t>
        <w:br/>
        <w:t>• 이문 기준 번역 | 현행 CBETA 두 교감을 함께 적용하면 斯言信矣兼復廣置伽藍...의 흐름으로 읽히며, 원문보다 중복된 兼이 줄어든다.</w:t>
        <w:br/>
        <w:t>• 의미 차이 | 대정장·저본의 兼矣兼을 현행 CBETA는 矣로 정리한다. 바로 뒤의 0160b1902 추가교감과 결합되는 교정이므로 문구 길이와 구두가 달라진다.</w:t>
        <w:br/>
        <w:t>• 문맥상 해설 | 0160b1901과 0160b1902는 서로 맞물린 현행 교정이다. 저본의 兼矣兼을 본문에서 고치지 않는다.</w:t>
        <w:br/>
        <w:t>• 번역 영향 판정 | [문장 구조 변화]</w:t>
        <w:br/>
        <w:t>• 출처 | CBETA T52n2103.</w:t>
      </w:r>
    </w:p>
    <w:p>
      <w:pPr>
        <w:pStyle w:val="SHTKNoteSummary"/>
      </w:pPr>
      <w:r>
        <w:t>교감 요약 | [CBETA 교감] 현행 CBETA는 대정장에 없는 兼을 두 번째 교감점에 보충한다. 이는 바로 앞 0160b1901의 축약 교정과 함께 적용되어 문장 경계를 재구성한다.</w:t>
      </w:r>
    </w:p>
    <w:p>
      <w:pPr>
        <w:pStyle w:val="SHTKNoteDetail"/>
      </w:pPr>
      <w:r>
        <w:t>• 원교감 원문 | [대정장 원각주 없음 / 현행 CBETA 추가교감]</w:t>
        <w:br/>
        <w:t>• 교감 번호 | 0160b1902</w:t>
        <w:br/>
        <w:t>• 저본 독법 | 〔－〕（두 번째 교감점）</w:t>
        <w:br/>
        <w:t>• 저본 기준 번역 | 이 말은 참으로 겸하여 해당된다.) 또 가람을 널리 두어 장려한 것이 한둘이 아니다. (잠에서 말한다. [구두 불확실] [이문 검토 필요]</w:t>
        <w:br/>
        <w:t>• 이문 독법 | 兼</w:t>
        <w:br/>
        <w:t>• 이문 기준 번역 | 현행 두 교감을 함께 적용하면 “이 말은 참으로 그러하다. 또 널리 가람을 두어…”의 구두가 더 자연스럽게 정리된다.</w:t>
        <w:br/>
        <w:t>• 의미 차이 | 현행 CBETA는 대정장에 없는 兼을 두 번째 교감점에 보충한다. 이는 바로 앞 0160b1901의 축약 교정과 함께 적용되어 문장 경계를 재구성한다.</w:t>
        <w:br/>
        <w:t>• 문맥상 해설 | 두 현행 추가교감을 분리 기록하되 실제 의미 평가는 결합해서 보아야 한다. 저본에는 보충하지 않는다.</w:t>
        <w:br/>
        <w:t>• 번역 영향 판정 | [문장 구조 변화]</w:t>
        <w:br/>
        <w:t>• 출처 | CBETA T52n2103.</w:t>
      </w:r>
    </w:p>
    <w:p>
      <w:pPr>
        <w:pStyle w:val="SHTKBlockLabel"/>
      </w:pPr>
      <w:r>
        <w:t>원문</w:t>
      </w:r>
    </w:p>
    <w:p>
      <w:pPr>
        <w:pStyle w:val="SHTKSourceText"/>
      </w:pPr>
      <w:r>
        <w:t>爭運身手[34]儀像聖[35]尊)撞華夏之[36]鴻鍾集蕃僧之偽眾(箴曰。</w:t>
      </w:r>
    </w:p>
    <w:p>
      <w:pPr>
        <w:pStyle w:val="SHTKBlockLabel"/>
      </w:pPr>
      <w:r>
        <w:t>한국어 직역</w:t>
      </w:r>
    </w:p>
    <w:p>
      <w:pPr>
        <w:pStyle w:val="SHTKTranslationText"/>
      </w:pPr>
      <w:r>
        <w:t>다투어 손과 몸을 움직여 성스러운 존상의 형상을 만든다.) 중화의 큰 종을 쳐 번승의 거짓 무리를 모은다. (잠에서 말한다.</w:t>
      </w:r>
    </w:p>
    <w:p>
      <w:pPr>
        <w:pStyle w:val="SHTKBlockLabel"/>
      </w:pPr>
      <w:r>
        <w:t>교감·번역 메모</w:t>
      </w:r>
    </w:p>
    <w:p>
      <w:pPr>
        <w:pStyle w:val="SHTKNoteSummary"/>
      </w:pPr>
      <w:r>
        <w:t>교감 요약 | [CBETA 교감] 저본 儀과 이문 議은 글자·어휘 또는 문법 기능이 달라 해당 구절의 뜻에 차이를 줄 수 있다.</w:t>
      </w:r>
    </w:p>
    <w:p>
      <w:pPr>
        <w:pStyle w:val="SHTKNoteDetail"/>
      </w:pPr>
      <w:r>
        <w:t>• 원교감 원문 | 儀＝議【明】</w:t>
        <w:br/>
        <w:t>• 교감 번호 | 0160034</w:t>
        <w:br/>
        <w:t>• 저본 독법 | 儀</w:t>
        <w:br/>
        <w:t>• 저본 기준 번역 | 다투어 손과 몸을 움직여 성스러운 존상의 형상을 만든다.) 중화의 큰 종을 쳐 번승의 거짓 무리를 모은다. (잠에서 말한다.</w:t>
        <w:br/>
        <w:t>• 이문 독법 | 議</w:t>
        <w:br/>
        <w:t>• 이문 기준 번역 | 이문 議를 적용하면 爭運身手議像聖尊)撞華夏之鴻鍾集蕃僧之偽眾(箴曰。로 읽으며, 저본 기준 번역에서 해당 독법에 맞게 문구를 달리 옮겨야 한다.</w:t>
        <w:br/>
        <w:t>• 의미 차이 | 저본 儀과 이문 議은 글자·어휘 또는 문법 기능이 달라 해당 구절의 뜻에 차이를 줄 수 있다.</w:t>
        <w:br/>
        <w:t>• 번역 영향 판정 | [의미 차이 있음]</w:t>
        <w:br/>
        <w:t>• 출처 | CBETA T52n2103, 교감 번호 0160034.</w:t>
      </w:r>
    </w:p>
    <w:p>
      <w:pPr>
        <w:pStyle w:val="SHTKNoteSummary"/>
      </w:pPr>
      <w:r>
        <w:t>교감 요약 | [CBETA 교감] 저본 尊과 이문 尊也 사이에는 첨가·삭제 또는 문구 길이 차이가 있어 문장 구조와 번역 범위가 달라진다. 저본은 임의로 보충·삭제하지 않는다.</w:t>
      </w:r>
    </w:p>
    <w:p>
      <w:pPr>
        <w:pStyle w:val="SHTKNoteDetail"/>
      </w:pPr>
      <w:r>
        <w:t>• 원교감 원문 | 尊＋（也）【三】【宮】</w:t>
        <w:br/>
        <w:t>• 교감 번호 | 0160035</w:t>
        <w:br/>
        <w:t>• 저본 독법 | 尊</w:t>
        <w:br/>
        <w:t>• 저본 기준 번역 | 다투어 손과 몸을 움직여 성스러운 존상의 형상을 만든다.) 중화의 큰 종을 쳐 번승의 거짓 무리를 모은다. (잠에서 말한다.</w:t>
        <w:br/>
        <w:t>• 이문 독법 | 尊也</w:t>
        <w:br/>
        <w:t>• 이문 기준 번역 | 이문 尊也를 적용하면 爭運身手儀像聖尊也)撞華夏之鴻鍾集蕃僧之偽眾(箴曰。로 읽으며, 저본 기준 번역에서 해당 독법에 맞게 문구를 달리 옮겨야 한다.</w:t>
        <w:br/>
        <w:t>• 의미 차이 | 저본 尊과 이문 尊也 사이에는 첨가·삭제 또는 문구 길이 차이가 있어 문장 구조와 번역 범위가 달라진다. 저본은 임의로 보충·삭제하지 않는다.</w:t>
        <w:br/>
        <w:t>• 번역 영향 판정 | [문장 구조 변화]</w:t>
        <w:br/>
        <w:t>• 출처 | CBETA T52n2103, 교감 번호 0160035.</w:t>
      </w:r>
    </w:p>
    <w:p>
      <w:pPr>
        <w:pStyle w:val="SHTKNoteSummary"/>
      </w:pPr>
      <w:r>
        <w:t>교감 요약 | [CBETA 교감] 저본 鴻과 이문 洪은 글자·어휘 또는 문법 기능이 달라 해당 구절의 뜻에 차이를 줄 수 있다.</w:t>
      </w:r>
    </w:p>
    <w:p>
      <w:pPr>
        <w:pStyle w:val="SHTKNoteDetail"/>
      </w:pPr>
      <w:r>
        <w:t>• 원교감 원문 | 鴻＝洪【三】【宮】</w:t>
        <w:br/>
        <w:t>• 교감 번호 | 0160036</w:t>
        <w:br/>
        <w:t>• 저본 독법 | 鴻</w:t>
        <w:br/>
        <w:t>• 저본 기준 번역 | 다투어 손과 몸을 움직여 성스러운 존상의 형상을 만든다.) 중화의 큰 종을 쳐 번승의 거짓 무리를 모은다. (잠에서 말한다.</w:t>
        <w:br/>
        <w:t>• 이문 독법 | 洪</w:t>
        <w:br/>
        <w:t>• 이문 기준 번역 | 이문 洪를 적용하면 爭運身手儀像聖尊)撞華夏之洪鍾集蕃僧之偽眾(箴曰。로 읽으며, 저본 기준 번역에서 해당 독법에 맞게 문구를 달리 옮겨야 한다.</w:t>
        <w:br/>
        <w:t>• 의미 차이 | 저본 鴻과 이문 洪은 글자·어휘 또는 문법 기능이 달라 해당 구절의 뜻에 차이를 줄 수 있다.</w:t>
        <w:br/>
        <w:t>• 번역 영향 판정 | [의미 차이 있음]</w:t>
        <w:br/>
        <w:t>• 출처 | CBETA T52n2103, 교감 번호 0160036.</w:t>
      </w:r>
    </w:p>
    <w:p>
      <w:pPr>
        <w:pStyle w:val="SHTKBlockLabel"/>
      </w:pPr>
      <w:r>
        <w:t>원문</w:t>
      </w:r>
    </w:p>
    <w:p>
      <w:pPr>
        <w:pStyle w:val="SHTKSourceText"/>
      </w:pPr>
      <w:r>
        <w:t>鳴百[37]鍊之神鍾召三千之聖眾)</w:t>
      </w:r>
    </w:p>
    <w:p>
      <w:pPr>
        <w:pStyle w:val="SHTKBlockLabel"/>
      </w:pPr>
      <w:r>
        <w:t>한국어 직역</w:t>
      </w:r>
    </w:p>
    <w:p>
      <w:pPr>
        <w:pStyle w:val="SHTKTranslationText"/>
      </w:pPr>
      <w:r>
        <w:t>백 번 단련한 신령한 종을 울려 삼천의 성스러운 대중을 부른다.) 순박한 백성의 눈과 귀를 움직이고,</w:t>
      </w:r>
    </w:p>
    <w:p>
      <w:pPr>
        <w:pStyle w:val="SHTKBlockLabel"/>
      </w:pPr>
      <w:r>
        <w:t>교감·번역 메모</w:t>
      </w:r>
    </w:p>
    <w:p>
      <w:pPr>
        <w:pStyle w:val="SHTKNoteSummary"/>
      </w:pPr>
      <w:r>
        <w:t>교감 요약 | [CBETA 교감] 저본 鍊과 이문 練은 글자·어휘 또는 문법 기능이 달라 해당 구절의 뜻에 차이를 줄 수 있다.</w:t>
      </w:r>
    </w:p>
    <w:p>
      <w:pPr>
        <w:pStyle w:val="SHTKNoteDetail"/>
      </w:pPr>
      <w:r>
        <w:t>• 원교감 원문 | 鍊＝練【三】【宮】</w:t>
        <w:br/>
        <w:t>• 교감 번호 | 0160037</w:t>
        <w:br/>
        <w:t>• 저본 독법 | 鍊</w:t>
        <w:br/>
        <w:t>• 저본 기준 번역 | 백 번 단련한 신령한 종을 울려 삼천의 성스러운 대중을 부른다.) 순박한 백성의 눈과 귀를 움직이고,</w:t>
        <w:br/>
        <w:t>• 이문 독법 | 練</w:t>
        <w:br/>
        <w:t>• 이문 기준 번역 | 이문 練를 적용하면 鳴百練之神鍾召三千之聖眾)動淳民之耳目。로 읽으며, 저본 기준 번역에서 해당 독법에 맞게 문구를 달리 옮겨야 한다.</w:t>
        <w:br/>
        <w:t>• 의미 차이 | 저본 鍊과 이문 練은 글자·어휘 또는 문법 기능이 달라 해당 구절의 뜻에 차이를 줄 수 있다.</w:t>
        <w:br/>
        <w:t>• 번역 영향 판정 | [의미 차이 있음]</w:t>
        <w:br/>
        <w:t>• 출처 | CBETA T52n2103, 교감 번호 0160037.</w:t>
      </w:r>
    </w:p>
    <w:p>
      <w:pPr>
        <w:pStyle w:val="SHTKBlockLabel"/>
      </w:pPr>
      <w:r>
        <w:t>원문</w:t>
      </w:r>
    </w:p>
    <w:p>
      <w:pPr>
        <w:pStyle w:val="SHTKSourceText"/>
      </w:pPr>
      <w:r>
        <w:t>動淳民之耳目。索營私之貨賄(箴曰。感信心之耳目發貪癡之貨[38]賄)</w:t>
      </w:r>
    </w:p>
    <w:p>
      <w:pPr>
        <w:pStyle w:val="SHTKBlockLabel"/>
      </w:pPr>
      <w:r>
        <w:t>한국어 직역</w:t>
      </w:r>
    </w:p>
    <w:p>
      <w:pPr>
        <w:pStyle w:val="SHTKTranslationText"/>
      </w:pPr>
      <w:r>
        <w:t>사사로운 이익을 마련하려 재물을 거둔다. (잠에서 말한다. 신심의 눈과 귀를 감동시키고 탐욕과 어리석음의 재물을 낸다.) 여공이 비단을 잘라 음란한 제사의 깃발을 만들고,</w:t>
      </w:r>
    </w:p>
    <w:p>
      <w:pPr>
        <w:pStyle w:val="SHTKBlockLabel"/>
      </w:pPr>
      <w:r>
        <w:t>교감·번역 메모</w:t>
      </w:r>
    </w:p>
    <w:p>
      <w:pPr>
        <w:pStyle w:val="SHTKNoteSummary"/>
      </w:pPr>
      <w:r>
        <w:t>교감 요약 | [CBETA 교감] 저본 賄과 이문 賄也 사이에는 첨가·삭제 또는 문구 길이 차이가 있어 문장 구조와 번역 범위가 달라진다. 저본은 임의로 보충·삭제하지 않는다.</w:t>
      </w:r>
    </w:p>
    <w:p>
      <w:pPr>
        <w:pStyle w:val="SHTKNoteDetail"/>
      </w:pPr>
      <w:r>
        <w:t>• 원교감 원문 | 賄＋（也）【三】【宮】</w:t>
        <w:br/>
        <w:t>• 교감 번호 | 0160038</w:t>
        <w:br/>
        <w:t>• 저본 독법 | 賄</w:t>
        <w:br/>
        <w:t>• 저본 기준 번역 | 신심의 눈과 귀를 감동시키고 탐욕과 어리석음의 재물을 낸다.) 여공이 비단을 잘라 음란한 제사의 깃발을 만들고,</w:t>
        <w:br/>
        <w:t>• 이문 독법 | 賄也</w:t>
        <w:br/>
        <w:t>• 이문 기준 번역 | 이문 賄也를 적용하면 感信心之耳目發貪癡之貨賄也)女工羅綺剪作淫祀之旛。로 읽으며, 저본 기준 번역에서 해당 독법에 맞게 문구를 달리 옮겨야 한다.</w:t>
        <w:br/>
        <w:t>• 의미 차이 | 저본 賄과 이문 賄也 사이에는 첨가·삭제 또는 문구 길이 차이가 있어 문장 구조와 번역 범위가 달라진다. 저본은 임의로 보충·삭제하지 않는다.</w:t>
        <w:br/>
        <w:t>• 번역 영향 판정 | [문장 구조 변화]</w:t>
        <w:br/>
        <w:t>• 출처 | CBETA T52n2103, 교감 번호 0160038.</w:t>
      </w:r>
    </w:p>
    <w:p>
      <w:pPr>
        <w:pStyle w:val="SHTKBlockLabel"/>
      </w:pPr>
      <w:r>
        <w:t>원문</w:t>
      </w:r>
    </w:p>
    <w:p>
      <w:pPr>
        <w:pStyle w:val="SHTKSourceText"/>
      </w:pPr>
      <w:r>
        <w:t>女工羅綺剪作淫祀之旛。巧匠金銀散雕舍利之塚(箴曰。女工羅綺造續命之旛。巧匠金銀起碎身之[39]塔)秔粱麵米。</w:t>
      </w:r>
    </w:p>
    <w:p>
      <w:pPr>
        <w:pStyle w:val="SHTKBlockLabel"/>
      </w:pPr>
      <w:r>
        <w:t>한국어 직역</w:t>
      </w:r>
    </w:p>
    <w:p>
      <w:pPr>
        <w:pStyle w:val="SHTKTranslationText"/>
      </w:pPr>
      <w:r>
        <w:t>장인이 금은을 흩어 사리 무덤을 조각한다. (잠에서 말한다. 여공은 비단으로 수명을 잇는 깃발을 만들고, 장인은 금은으로 부서진 몸의 탑을 세운다.) 메벼와 수수, 밀가루와 쌀을</w:t>
      </w:r>
    </w:p>
    <w:p>
      <w:pPr>
        <w:pStyle w:val="SHTKBlockLabel"/>
      </w:pPr>
      <w:r>
        <w:t>교감·번역 메모</w:t>
      </w:r>
    </w:p>
    <w:p>
      <w:pPr>
        <w:pStyle w:val="SHTKNoteSummary"/>
      </w:pPr>
      <w:r>
        <w:t>교감 요약 | [CBETA 교감] 저본 塔과 이문 塔也 사이에는 첨가·삭제 또는 문구 길이 차이가 있어 문장 구조와 번역 범위가 달라진다. 저본은 임의로 보충·삭제하지 않는다.</w:t>
      </w:r>
    </w:p>
    <w:p>
      <w:pPr>
        <w:pStyle w:val="SHTKNoteDetail"/>
      </w:pPr>
      <w:r>
        <w:t>• 원교감 원문 | 塔＋（也）【三】【宮】</w:t>
        <w:br/>
        <w:t>• 교감 번호 | 0160039</w:t>
        <w:br/>
        <w:t>• 저본 독법 | 塔</w:t>
        <w:br/>
        <w:t>• 저본 기준 번역 | 장인은 금은으로 부서진 몸의 탑을 세운다.) 메벼와 수수, 밀가루와 쌀을</w:t>
        <w:br/>
        <w:t>• 이문 독법 | 塔也</w:t>
        <w:br/>
        <w:t>• 이문 기준 번역 | 이문 塔也를 적용하면 巧匠金銀起碎身之塔也)秔粱麵米。로 읽으며, 저본 기준 번역에서 해당 독법에 맞게 문구를 달리 옮겨야 한다.</w:t>
        <w:br/>
        <w:t>• 의미 차이 | 저본 塔과 이문 塔也 사이에는 첨가·삭제 또는 문구 길이 차이가 있어 문장 구조와 번역 범위가 달라진다. 저본은 임의로 보충·삭제하지 않는다.</w:t>
        <w:br/>
        <w:t>• 번역 영향 판정 | [문장 구조 변화]</w:t>
        <w:br/>
        <w:t>• 출처 | CBETA T52n2103, 교감 번호 0160039.</w:t>
      </w:r>
    </w:p>
    <w:p>
      <w:pPr>
        <w:pStyle w:val="SHTKNoteSummary"/>
      </w:pPr>
      <w:r>
        <w:t>교감 요약 | [CBETA 교감] 粱과 고려장 梁은 여기서 곡물명 표기의 이체·오자로 보이며, 문맥상 “수수/곡식”으로 옮기는 데 실질적 차이가 없다.</w:t>
      </w:r>
    </w:p>
    <w:p>
      <w:pPr>
        <w:pStyle w:val="SHTKNoteDetail"/>
      </w:pPr>
      <w:r>
        <w:t>• 원교감 원문 | [대정장 원각주 없음 / 현행 CBETA 추가교감]</w:t>
        <w:br/>
        <w:t>• 교감 번호 | 0160b2501</w:t>
        <w:br/>
        <w:t>• 저본 독법 | 粱</w:t>
        <w:br/>
        <w:t>• 저본 기준 번역 | 장인은 금은으로 부서진 몸의 탑을 세운다.) 메벼와 수수, 밀가루와 쌀을</w:t>
        <w:br/>
        <w:t>• 이문 독법 | 梁</w:t>
        <w:br/>
        <w:t>• 이문 기준 번역 | 장인은 금은으로 부서진 몸의 탑을 세운다.) 메벼와 수수, 밀가루와 쌀을</w:t>
        <w:br/>
        <w:t>• 의미 차이 | 粱과 고려장 梁은 여기서 곡물명 표기의 이체·오자로 보이며, 문맥상 “수수/곡식”으로 옮기는 데 실질적 차이가 없다.</w:t>
        <w:br/>
        <w:t>• 번역 영향 판정 | [번역 차이 없음]</w:t>
        <w:br/>
        <w:t>• 출처 | CBETA T52n2103.</w:t>
      </w:r>
    </w:p>
    <w:p>
      <w:pPr>
        <w:pStyle w:val="SHTKBlockLabel"/>
      </w:pPr>
      <w:r>
        <w:t>원문</w:t>
      </w:r>
    </w:p>
    <w:p>
      <w:pPr>
        <w:pStyle w:val="SHTKSourceText"/>
      </w:pPr>
      <w:r>
        <w:t>橫設僧尼之會。香油蠟燭。抂照胡神之堂(箴曰。</w:t>
      </w:r>
    </w:p>
    <w:p>
      <w:pPr>
        <w:pStyle w:val="SHTKBlockLabel"/>
      </w:pPr>
      <w:r>
        <w:t>한국어 직역</w:t>
      </w:r>
    </w:p>
    <w:p>
      <w:pPr>
        <w:pStyle w:val="SHTKTranslationText"/>
      </w:pPr>
      <w:r>
        <w:t>함부로 승니의 법회에 차려 놓고, 향유와 밀랍초로 억지로 오랑캐 신의 당을 밝힌다. (잠에서 말한다.</w:t>
      </w:r>
    </w:p>
    <w:p>
      <w:pPr>
        <w:pStyle w:val="SHTKBlockLabel"/>
      </w:pPr>
      <w:r>
        <w:t>원문</w:t>
      </w:r>
    </w:p>
    <w:p>
      <w:pPr>
        <w:pStyle w:val="SHTKSourceText"/>
      </w:pPr>
      <w:r>
        <w:t>秔粱米麵爭陳福田之會香油蠟燭求照慈悲之堂)</w:t>
      </w:r>
    </w:p>
    <w:p>
      <w:pPr>
        <w:pStyle w:val="SHTKBlockLabel"/>
      </w:pPr>
      <w:r>
        <w:t>한국어 직역</w:t>
      </w:r>
    </w:p>
    <w:p>
      <w:pPr>
        <w:pStyle w:val="SHTKTranslationText"/>
      </w:pPr>
      <w:r>
        <w:t>메벼·수수·쌀·밀가루를 다투어 복전의 법회에 차리고, 향유와 밀랍초로 자비의 당을 밝히기를 구한다.) 백성의 재물을 벗겨 내고 나라의 비축을 잘라낸다.</w:t>
      </w:r>
    </w:p>
    <w:p>
      <w:pPr>
        <w:pStyle w:val="SHTKBlockLabel"/>
      </w:pPr>
      <w:r>
        <w:t>교감·번역 메모</w:t>
      </w:r>
    </w:p>
    <w:p>
      <w:pPr>
        <w:pStyle w:val="SHTKNoteSummary"/>
      </w:pPr>
      <w:r>
        <w:t>교감 요약 | [CBETA 교감] 粱과 고려장 梁의 차이는 앞선 곡물명 표기와 같아 이 문맥의 번역에는 실질적 차이가 없다.</w:t>
      </w:r>
    </w:p>
    <w:p>
      <w:pPr>
        <w:pStyle w:val="SHTKNoteDetail"/>
      </w:pPr>
      <w:r>
        <w:t>• 원교감 원문 | [대정장 원각주 없음 / 현행 CBETA 추가교감]</w:t>
        <w:br/>
        <w:t>• 교감 번호 | 0160b2601</w:t>
        <w:br/>
        <w:t>• 저본 독법 | 粱</w:t>
        <w:br/>
        <w:t>• 저본 기준 번역 | 메벼·수수·쌀·밀가루를 다투어 복전의 법회에 차리고, 향유와 밀랍초로 자비의 당을 밝히기를 구한다.) 백성의 재물을 벗겨 내고 나라의 비축을 잘라낸다.</w:t>
        <w:br/>
        <w:t>• 이문 독법 | 梁</w:t>
        <w:br/>
        <w:t>• 이문 기준 번역 | 메벼·수수·쌀·밀가루를 다투어 복전의 법회에 차리고, 향유와 밀랍초로 자비의 당을 밝히기를 구한다.) 백성의 재물을 벗겨 내고 나라의 비축을 잘라낸다.</w:t>
        <w:br/>
        <w:t>• 의미 차이 | 粱과 고려장 梁의 차이는 앞선 곡물명 표기와 같아 이 문맥의 번역에는 실질적 차이가 없다.</w:t>
        <w:br/>
        <w:t>• 번역 영향 판정 | [번역 차이 없음]</w:t>
        <w:br/>
        <w:t>• 출처 | CBETA T52n2103.</w:t>
      </w:r>
    </w:p>
    <w:p>
      <w:pPr>
        <w:pStyle w:val="SHTKBlockLabel"/>
      </w:pPr>
      <w:r>
        <w:t>원문</w:t>
      </w:r>
    </w:p>
    <w:p>
      <w:pPr>
        <w:pStyle w:val="SHTKSourceText"/>
      </w:pPr>
      <w:r>
        <w:t>剝削民財割截國貯。朝廷貴臣曾不一悟。良可痛哉(彈曰。朝廷稽古捨俗歸真。崇敬釋門不同邪見)伏惟</w:t>
      </w:r>
    </w:p>
    <w:p>
      <w:pPr>
        <w:pStyle w:val="SHTKBlockLabel"/>
      </w:pPr>
      <w:r>
        <w:t>한국어 직역</w:t>
      </w:r>
    </w:p>
    <w:p>
      <w:pPr>
        <w:pStyle w:val="SHTKTranslationText"/>
      </w:pPr>
      <w:r>
        <w:t>조정의 귀한 신하들은 일찍이 한 번도 깨닫지 못하니, 참으로 통탄할 만하다. (논박하여 말한다. 조정은 옛것을 상고하여 속된 것을 버리고 참됨으로 돌아가며, 불문을 숭상하고 공경하니 사견과 같지 않다.) 엎드려 바라건대</w:t>
      </w:r>
    </w:p>
    <w:p>
      <w:pPr>
        <w:pStyle w:val="SHTKBlockLabel"/>
      </w:pPr>
      <w:r>
        <w:t>위치표지</w:t>
      </w:r>
    </w:p>
    <w:p>
      <w:pPr>
        <w:pStyle w:val="SHTKPositionMarker"/>
      </w:pPr>
      <w:r>
        <w:t xml:space="preserve">[0160c03]</w:t>
      </w:r>
    </w:p>
    <w:p>
      <w:pPr>
        <w:pStyle w:val="Heading4"/>
      </w:pPr>
      <w:r>
        <w:t>「上秦王論啟」</w:t>
      </w:r>
    </w:p>
    <w:p>
      <w:pPr>
        <w:pStyle w:val="SHTKBlockLabel"/>
      </w:pPr>
      <w:r>
        <w:t>원문</w:t>
      </w:r>
    </w:p>
    <w:p>
      <w:pPr>
        <w:pStyle w:val="SHTKSourceText"/>
      </w:pPr>
      <w:r>
        <w:t>陛下定天門之開闔更新寶位。通萬物之屯否再育黔黎。布李老無為之風而民自化。執孔丘愛敬之禮而天下孝慈。且佛之經教妄說罪福(箴曰原教所由。示人斷惡之門。開人行善之路)軍民逃役剃髮隱中。不事二親專行十惡(箴曰。捨二親之恩愛修十善之仁風。忍其小違以成大[40]順)歲月不除姦偽逾甚。</w:t>
      </w:r>
    </w:p>
    <w:p>
      <w:pPr>
        <w:pStyle w:val="SHTKBlockLabel"/>
      </w:pPr>
      <w:r>
        <w:t>한국어 직역</w:t>
      </w:r>
    </w:p>
    <w:p>
      <w:pPr>
        <w:pStyle w:val="SHTKTranslationText"/>
      </w:pPr>
      <w:r>
        <w:t>폐하께서는 천문의 열리고 닫힘을 바로잡아 보위를 새롭게 하시고, 만물의 막힘과 통함을 소통시켜 다시 백성을 길러 주셨습니다. 이이와 노자의 무위의 풍도를 펴니 백성이 저절로 교화되고, 공구의 사랑과 공경의 예를 지키니 천하가 효도하고 자애로워졌습니다. 또 부처의 경교는 죄와 복을 허망하게 말합니다. (잠에서 말한다. 가르침의 유래를 살펴보면 사람에게 악을 끊는 문을 보이고, 사람에게 선을 행하는 길을 연 것이다.) 군민은 부역을 피해 머리를 깎고 그 안에 숨어들며, 두 어버이를 섬기지 않고 오로지 십악을 행합니다. (잠에서 말한다. 두 어버이에 대한 은애를 버리고 십선의 어진 풍속을 닦는 것이며, 작은 어긋남을 참아 큰 순종을 이루는 것이다.) 세월이 지나도 없애지 않으니 간사함과 거짓이 더욱 심해집니다.</w:t>
      </w:r>
    </w:p>
    <w:p>
      <w:pPr>
        <w:pStyle w:val="SHTKBlockLabel"/>
      </w:pPr>
      <w:r>
        <w:t>교감·번역 메모</w:t>
      </w:r>
    </w:p>
    <w:p>
      <w:pPr>
        <w:pStyle w:val="SHTKNoteSummary"/>
      </w:pPr>
      <w:r>
        <w:t>교감 요약 | [CBETA 교감] 저본 順과 이문 順也已 사이에는 첨가·삭제 또는 문구 길이 차이가 있어 문장 구조와 번역 범위가 달라진다. 저본은 임의로 보충·삭제하지 않는다.</w:t>
      </w:r>
    </w:p>
    <w:p>
      <w:pPr>
        <w:pStyle w:val="SHTKNoteDetail"/>
      </w:pPr>
      <w:r>
        <w:t>• 원교감 원문 | 順＋（也已）【三】【宮】</w:t>
        <w:br/>
        <w:t>• 교감 번호 | 0160040</w:t>
        <w:br/>
        <w:t>• 저본 독법 | 順</w:t>
        <w:br/>
        <w:t>• 저본 기준 번역 | 작은 어긋남을 참아 큰 순종을 이루는 것이다.) 세월이 지나도 없애지 않으니 간사함과 거짓이 더욱 심해집니다.</w:t>
        <w:br/>
        <w:t>• 이문 독법 | 順也已</w:t>
        <w:br/>
        <w:t>• 이문 기준 번역 | 이문 順也已를 적용하면 忍其小違以成大順也已)歲月不除姦偽逾甚。로 읽으며, 저본 기준 번역에서 해당 독법에 맞게 문구를 달리 옮겨야 한다.</w:t>
        <w:br/>
        <w:t>• 의미 차이 | 저본 順과 이문 順也已 사이에는 첨가·삭제 또는 문구 길이 차이가 있어 문장 구조와 번역 범위가 달라진다. 저본은 임의로 보충·삭제하지 않는다.</w:t>
        <w:br/>
        <w:t>• 번역 영향 판정 | [문장 구조 변화]</w:t>
        <w:br/>
        <w:t>• 출처 | CBETA T52n2103, 교감 번호 0160040.</w:t>
      </w:r>
    </w:p>
    <w:p>
      <w:pPr>
        <w:pStyle w:val="SHTKBlockLabel"/>
      </w:pPr>
      <w:r>
        <w:t>원문</w:t>
      </w:r>
    </w:p>
    <w:p>
      <w:pPr>
        <w:pStyle w:val="SHTKSourceText"/>
      </w:pPr>
      <w:r>
        <w:t>臣閱覽書契。爰自庖犧至於漢高。二十九代四百餘君。但聞郊祀上帝(彈曰。[41]員丘南郊不免殺[42]生[43]之咎。</w:t>
      </w:r>
    </w:p>
    <w:p>
      <w:pPr>
        <w:pStyle w:val="SHTKBlockLabel"/>
      </w:pPr>
      <w:r>
        <w:t>한국어 직역</w:t>
      </w:r>
    </w:p>
    <w:p>
      <w:pPr>
        <w:pStyle w:val="SHTKTranslationText"/>
      </w:pPr>
      <w:r>
        <w:t>신이 문자로 기록된 옛글을 두루 보건대, 포희로부터 한 고조에 이르기까지 스물아홉 왕조 사백여 임금에게서는 다만 교외에서 상제를 제사했다는 말만 들었습니다. (논박하여 말한다. 원구와 남교의 제사도 살생의 허물을 면하지 못한다.</w:t>
      </w:r>
    </w:p>
    <w:p>
      <w:pPr>
        <w:pStyle w:val="SHTKBlockLabel"/>
      </w:pPr>
      <w:r>
        <w:t>교감·번역 메모</w:t>
      </w:r>
    </w:p>
    <w:p>
      <w:pPr>
        <w:pStyle w:val="SHTKNoteSummary"/>
      </w:pPr>
      <w:r>
        <w:t>교감 요약 | [CBETA 교감] 저본 員과 이문 圓은 글자·어휘 또는 문법 기능이 달라 해당 구절의 뜻에 차이를 줄 수 있다.</w:t>
      </w:r>
    </w:p>
    <w:p>
      <w:pPr>
        <w:pStyle w:val="SHTKNoteDetail"/>
      </w:pPr>
      <w:r>
        <w:t>• 원교감 원문 | 員＝圓【三】【宮】</w:t>
        <w:br/>
        <w:t>• 교감 번호 | 0160041</w:t>
        <w:br/>
        <w:t>• 저본 독법 | 員</w:t>
        <w:br/>
        <w:t>• 저본 기준 번역 | 원구와 남교의 제사도 살생의 허물을 면하지 못한다.</w:t>
        <w:br/>
        <w:t>• 이문 독법 | 圓</w:t>
        <w:br/>
        <w:t>• 이문 기준 번역 | 이문 圓를 적용하면 圓丘南郊不免殺生之咎。로 읽으며, 저본 기준 번역에서 해당 독법에 맞게 문구를 달리 옮겨야 한다.</w:t>
        <w:br/>
        <w:t>• 의미 차이 | 저본 員과 이문 圓은 글자·어휘 또는 문법 기능이 달라 해당 구절의 뜻에 차이를 줄 수 있다.</w:t>
        <w:br/>
        <w:t>• 번역 영향 판정 | [의미 차이 있음]</w:t>
        <w:br/>
        <w:t>• 출처 | CBETA T52n2103, 교감 번호 0160041.</w:t>
      </w:r>
    </w:p>
    <w:p>
      <w:pPr>
        <w:pStyle w:val="SHTKNoteSummary"/>
      </w:pPr>
      <w:r>
        <w:t>교감 요약 | [CBETA 교감] 저본 生과 이문 牲은 글자·어휘 또는 문법 기능이 달라 해당 구절의 뜻에 차이를 줄 수 있다.</w:t>
      </w:r>
    </w:p>
    <w:p>
      <w:pPr>
        <w:pStyle w:val="SHTKNoteDetail"/>
      </w:pPr>
      <w:r>
        <w:t>• 원교감 원문 | 生＝牲【三】【宮】</w:t>
        <w:br/>
        <w:t>• 교감 번호 | 0160042</w:t>
        <w:br/>
        <w:t>• 저본 독법 | 生</w:t>
        <w:br/>
        <w:t>• 저본 기준 번역 | 원구와 남교의 제사도 살생의 허물을 면하지 못한다.</w:t>
        <w:br/>
        <w:t>• 이문 독법 | 牲</w:t>
        <w:br/>
        <w:t>• 이문 기준 번역 | 이문 牲를 적용하면 員丘南郊不免殺牲之咎。로 읽으며, 저본 기준 번역에서 해당 독법에 맞게 문구를 달리 옮겨야 한다.</w:t>
        <w:br/>
        <w:t>• 의미 차이 | 저본 生과 이문 牲은 글자·어휘 또는 문법 기능이 달라 해당 구절의 뜻에 차이를 줄 수 있다.</w:t>
        <w:br/>
        <w:t>• 번역 영향 판정 | [의미 차이 있음]</w:t>
        <w:br/>
        <w:t>• 출처 | CBETA T52n2103, 교감 번호 0160042.</w:t>
      </w:r>
    </w:p>
    <w:p>
      <w:pPr>
        <w:pStyle w:val="SHTKNoteSummary"/>
      </w:pPr>
      <w:r>
        <w:t>교감 요약 | [CBETA 교감] 저본 之과 이문 〔－〕 사이에는 첨가·삭제 또는 문구 길이 차이가 있어 문장 구조와 번역 범위가 달라진다. 저본은 임의로 보충·삭제하지 않는다.</w:t>
      </w:r>
    </w:p>
    <w:p>
      <w:pPr>
        <w:pStyle w:val="SHTKNoteDetail"/>
      </w:pPr>
      <w:r>
        <w:t>• 원교감 원문 | 〔之〕－【元】【明】</w:t>
        <w:br/>
        <w:t>• 교감 번호 | 0160043</w:t>
        <w:br/>
        <w:t>• 저본 독법 | 之</w:t>
        <w:br/>
        <w:t>• 저본 기준 번역 | 원구와 남교의 제사도 살생의 허물을 면하지 못한다.</w:t>
        <w:br/>
        <w:t>• 이문 독법 | 〔－〕</w:t>
        <w:br/>
        <w:t>• 이문 기준 번역 | 이문 〔－〕를 적용하면 員丘南郊不免殺生咎。로 읽으며, 저본 기준 번역에서 해당 독법에 맞게 문구를 달리 옮겨야 한다.</w:t>
        <w:br/>
        <w:t>• 의미 차이 | 저본 之과 이문 〔－〕 사이에는 첨가·삭제 또는 문구 길이 차이가 있어 문장 구조와 번역 범위가 달라진다. 저본은 임의로 보충·삭제하지 않는다.</w:t>
        <w:br/>
        <w:t>• 번역 영향 판정 | [문장 구조 변화]</w:t>
        <w:br/>
        <w:t>• 출처 | CBETA T52n2103, 교감 번호 0160043.</w:t>
      </w:r>
    </w:p>
    <w:p>
      <w:pPr>
        <w:pStyle w:val="SHTKBlockLabel"/>
      </w:pPr>
      <w:r>
        <w:t>원문</w:t>
      </w:r>
    </w:p>
    <w:p>
      <w:pPr>
        <w:pStyle w:val="SHTKSourceText"/>
      </w:pPr>
      <w:r>
        <w:t>豈如佛戒不殺為先。挍量是非[44]斷可知矣)</w:t>
      </w:r>
    </w:p>
    <w:p>
      <w:pPr>
        <w:pStyle w:val="SHTKBlockLabel"/>
      </w:pPr>
      <w:r>
        <w:t>한국어 직역</w:t>
      </w:r>
    </w:p>
    <w:p>
      <w:pPr>
        <w:pStyle w:val="SHTKTranslationText"/>
      </w:pPr>
      <w:r>
        <w:t>어찌 불계에서 불살생을 으뜸으로 삼는 것과 같겠는가. 시비를 헤아리면 결단코 알 수 있다.) 관리는 백성을 다스리고 살폈으나,</w:t>
      </w:r>
    </w:p>
    <w:p>
      <w:pPr>
        <w:pStyle w:val="SHTKBlockLabel"/>
      </w:pPr>
      <w:r>
        <w:t>교감·번역 메모</w:t>
      </w:r>
    </w:p>
    <w:p>
      <w:pPr>
        <w:pStyle w:val="SHTKNoteSummary"/>
      </w:pPr>
      <w:r>
        <w:t>교감 요약 | [CBETA 교감] 저본 斷과 이문 料은 글자·어휘 또는 문법 기능이 달라 해당 구절의 뜻에 차이를 줄 수 있다.</w:t>
      </w:r>
    </w:p>
    <w:p>
      <w:pPr>
        <w:pStyle w:val="SHTKNoteDetail"/>
      </w:pPr>
      <w:r>
        <w:t>• 원교감 원문 | 斷＝料【宮】</w:t>
        <w:br/>
        <w:t>• 교감 번호 | 0160044</w:t>
        <w:br/>
        <w:t>• 저본 독법 | 斷</w:t>
        <w:br/>
        <w:t>• 저본 기준 번역 | 시비를 헤아리면 결단코 알 수 있다.) 관리는 백성을 다스리고 살폈으나,</w:t>
        <w:br/>
        <w:t>• 이문 독법 | 料</w:t>
        <w:br/>
        <w:t>• 이문 기준 번역 | 이문 料를 적용하면 挍量是非料可知矣)官治民察。로 읽으며, 저본 기준 번역에서 해당 독법에 맞게 문구를 달리 옮겨야 한다.</w:t>
        <w:br/>
        <w:t>• 의미 차이 | 저본 斷과 이문 料은 글자·어휘 또는 문법 기능이 달라 해당 구절의 뜻에 차이를 줄 수 있다.</w:t>
        <w:br/>
        <w:t>• 번역 영향 판정 | [의미 차이 있음]</w:t>
        <w:br/>
        <w:t>• 출처 | CBETA T52n2103, 교감 번호 0160044.</w:t>
      </w:r>
    </w:p>
    <w:p>
      <w:pPr>
        <w:pStyle w:val="SHTKBlockLabel"/>
      </w:pPr>
      <w:r>
        <w:t>원문</w:t>
      </w:r>
    </w:p>
    <w:p>
      <w:pPr>
        <w:pStyle w:val="SHTKSourceText"/>
      </w:pPr>
      <w:r>
        <w:t>官治民察。未見寺堂銅像建[45]社寧邦。</w:t>
      </w:r>
    </w:p>
    <w:p>
      <w:pPr>
        <w:pStyle w:val="SHTKBlockLabel"/>
      </w:pPr>
      <w:r>
        <w:t>한국어 직역</w:t>
      </w:r>
    </w:p>
    <w:p>
      <w:pPr>
        <w:pStyle w:val="SHTKTranslationText"/>
      </w:pPr>
      <w:r>
        <w:t>사당과 동상이 사직을 세우고 나라를 편안히 했다는 말은 보지 못했습니다.</w:t>
      </w:r>
    </w:p>
    <w:p>
      <w:pPr>
        <w:pStyle w:val="SHTKBlockLabel"/>
      </w:pPr>
      <w:r>
        <w:t>교감·번역 메모</w:t>
      </w:r>
    </w:p>
    <w:p>
      <w:pPr>
        <w:pStyle w:val="SHTKNoteSummary"/>
      </w:pPr>
      <w:r>
        <w:t>교감 요약 | [CBETA 교감] 저본 社에 대해 복수 이문 杜/祚이 전하거나 판독 근거가 하나로 모이지 않아 문맥상 우세 독법을 여기서 단정하지 않는다.</w:t>
      </w:r>
    </w:p>
    <w:p>
      <w:pPr>
        <w:pStyle w:val="SHTKNoteDetail"/>
      </w:pPr>
      <w:r>
        <w:t>• 원교감 원문 | 社＝杜【宋】，祚【宮】</w:t>
        <w:br/>
        <w:t>• 교감 번호 | 0160045</w:t>
        <w:br/>
        <w:t>• 저본 독법 | 社</w:t>
        <w:br/>
        <w:t>• 저본 기준 번역 | 사당과 동상이 사직을 세우고 나라를 편안히 했다는 말은 보지 못했습니다.</w:t>
        <w:br/>
        <w:t>• 이문 독법 | 杜 / 祚</w:t>
        <w:br/>
        <w:t>• 이문 기준 번역 | 이문 杜를 적용하면 未見寺堂銅像建杜寧邦。로 읽으며, 저본 기준 번역에서 해당 독법에 맞게 문구를 달리 옮겨야 한다.</w:t>
        <w:br/>
        <w:t>• 의미 차이 | 저본 社에 대해 복수 이문 杜 / 祚이 전하거나 판독 근거가 하나로 모이지 않아 문맥상 우세 독법을 여기서 단정하지 않는다.</w:t>
        <w:br/>
        <w:t>• 번역 영향 판정 | [판단 유보]</w:t>
        <w:br/>
        <w:t>• 출처 | CBETA T52n2103, 교감 번호 0160045.</w:t>
      </w:r>
    </w:p>
    <w:p>
      <w:pPr>
        <w:pStyle w:val="SHTKBlockLabel"/>
      </w:pPr>
      <w:r>
        <w:t>원문</w:t>
      </w:r>
    </w:p>
    <w:p>
      <w:pPr>
        <w:pStyle w:val="SHTKSourceText"/>
      </w:pPr>
      <w:r>
        <w:t>請胡佛邪教退還天竺(箴曰。緣感則興事濟便息。來往應物隱顯隨時)凡是沙門放歸桑梓。令逃課之黨普樂輸租避役之曹恒忻効力勿度[46]禿小長揖國家(彈曰。</w:t>
      </w:r>
    </w:p>
    <w:p>
      <w:pPr>
        <w:pStyle w:val="SHTKBlockLabel"/>
      </w:pPr>
      <w:r>
        <w:t>한국어 직역</w:t>
      </w:r>
    </w:p>
    <w:p>
      <w:pPr>
        <w:pStyle w:val="SHTKTranslationText"/>
      </w:pPr>
      <w:r>
        <w:t>청컨대 오랑캐 부처의 사교를 천축으로 돌려보내십시오. (잠에서 말한다. 인연에 감응하면 일어나고 일이 이루어지면 곧 그치며, 오고 감으로 사물에 응하고 드러남과 숨음으로 때를 따른다.) 모든 사문을 고향으로 돌려보내어, 조세를 피해 달아난 무리는 모두 기꺼이 세금을 내게 하고 부역을 피한 무리는 늘 기꺼이 힘을 바치게 하며, 삭발한 어린 자가 나라에 길게 읍하도록 제도하지 마십시오. (논박하여 말한다.</w:t>
      </w:r>
    </w:p>
    <w:p>
      <w:pPr>
        <w:pStyle w:val="SHTKBlockLabel"/>
      </w:pPr>
      <w:r>
        <w:t>교감·번역 메모</w:t>
      </w:r>
    </w:p>
    <w:p>
      <w:pPr>
        <w:pStyle w:val="SHTKNoteSummary"/>
      </w:pPr>
      <w:r>
        <w:t>교감 요약 | [CBETA 교감] 저본 禿小과 이문 小禿은 글자·어휘 또는 문법 기능이 달라 해당 구절의 뜻에 차이를 줄 수 있다.</w:t>
      </w:r>
    </w:p>
    <w:p>
      <w:pPr>
        <w:pStyle w:val="SHTKNoteDetail"/>
      </w:pPr>
      <w:r>
        <w:t>• 원교감 원문 | 禿小＝小禿【三】【宮】</w:t>
        <w:br/>
        <w:t>• 교감 번호 | 0160046</w:t>
        <w:br/>
        <w:t>• 저본 독법 | 禿小</w:t>
        <w:br/>
        <w:t>• 저본 기준 번역 | 조세를 피해 달아난 무리는 모두 기꺼이 세금을 내게 하고 부역을 피한 무리는 늘 기꺼이 힘을 바치게 하며, 삭발한 어린 자가 나라에 길게 읍하도록 제도하지 마십시오. (논박하여 말한다.</w:t>
        <w:br/>
        <w:t>• 이문 독법 | 小禿</w:t>
        <w:br/>
        <w:t>• 이문 기준 번역 | 이문 小禿를 적용하면 令逃課之黨普樂輸租避役之曹恒忻効力勿度小禿長揖國家(彈曰。로 읽으며, 저본 기준 번역에서 해당 독법에 맞게 문구를 달리 옮겨야 한다.</w:t>
        <w:br/>
        <w:t>• 의미 차이 | 저본 禿小과 이문 小禿은 글자·어휘 또는 문법 기능이 달라 해당 구절의 뜻에 차이를 줄 수 있다.</w:t>
        <w:br/>
        <w:t>• 번역 영향 판정 | [의미 차이 있음]</w:t>
        <w:br/>
        <w:t>• 출처 | CBETA T52n2103, 교감 번호 0160046.</w:t>
      </w:r>
    </w:p>
    <w:p>
      <w:pPr>
        <w:pStyle w:val="SHTKBlockLabel"/>
      </w:pPr>
      <w:r>
        <w:t>원문</w:t>
      </w:r>
    </w:p>
    <w:p>
      <w:pPr>
        <w:pStyle w:val="SHTKSourceText"/>
      </w:pPr>
      <w:r>
        <w:t>昔嚴子[47]陵不拜天子。</w:t>
      </w:r>
    </w:p>
    <w:p>
      <w:pPr>
        <w:pStyle w:val="SHTKBlockLabel"/>
      </w:pPr>
      <w:r>
        <w:t>한국어 직역</w:t>
      </w:r>
    </w:p>
    <w:p>
      <w:pPr>
        <w:pStyle w:val="SHTKTranslationText"/>
      </w:pPr>
      <w:r>
        <w:t>옛날 엄자릉은 천자에게 절하지 않았고,</w:t>
      </w:r>
    </w:p>
    <w:p>
      <w:pPr>
        <w:pStyle w:val="SHTKBlockLabel"/>
      </w:pPr>
      <w:r>
        <w:t>교감·번역 메모</w:t>
      </w:r>
    </w:p>
    <w:p>
      <w:pPr>
        <w:pStyle w:val="SHTKNoteSummary"/>
      </w:pPr>
      <w:r>
        <w:t>교감 요약 | [CBETA 교감] 저본 陵과 이문 〔－〕 사이에는 첨가·삭제 또는 문구 길이 차이가 있어 문장 구조와 번역 범위가 달라진다. 저본은 임의로 보충·삭제하지 않는다.</w:t>
      </w:r>
    </w:p>
    <w:p>
      <w:pPr>
        <w:pStyle w:val="SHTKNoteDetail"/>
      </w:pPr>
      <w:r>
        <w:t>• 원교감 원문 | 〔陵〕－【宮】</w:t>
        <w:br/>
        <w:t>• 교감 번호 | 0160047</w:t>
        <w:br/>
        <w:t>• 저본 독법 | 陵</w:t>
        <w:br/>
        <w:t>• 저본 기준 번역 | 옛날 엄자릉은 천자에게 절하지 않았고,</w:t>
        <w:br/>
        <w:t>• 이문 독법 | 〔－〕</w:t>
        <w:br/>
        <w:t>• 이문 기준 번역 | 이문 〔－〕를 적용하면 昔嚴子不拜天子。로 읽으며, 저본 기준 번역에서 해당 독법에 맞게 문구를 달리 옮겨야 한다.</w:t>
        <w:br/>
        <w:t>• 의미 차이 | 저본 陵과 이문 〔－〕 사이에는 첨가·삭제 또는 문구 길이 차이가 있어 문장 구조와 번역 범위가 달라진다. 저본은 임의로 보충·삭제하지 않는다.</w:t>
        <w:br/>
        <w:t>• 번역 영향 판정 | [문장 구조 변화]</w:t>
        <w:br/>
        <w:t>• 출처 | CBETA T52n2103, 교감 번호 0160047.</w:t>
      </w:r>
    </w:p>
    <w:p>
      <w:pPr>
        <w:pStyle w:val="SHTKBlockLabel"/>
      </w:pPr>
      <w:r>
        <w:t>원문</w:t>
      </w:r>
    </w:p>
    <w:p>
      <w:pPr>
        <w:pStyle w:val="SHTKSourceText"/>
      </w:pPr>
      <w:r>
        <w:t>趙元叔長揖司空。典籍稱其美也。況沙門是出世福田。釋氏為物外高士。欲令拜謁違損處深。理不可也)自足忠臣宿衛宗廟。則大唐廓定作造化之主。百姓無事為羲皇之民(彈曰。造化之世人不輸租。[48]義皇之民鼓腹而臥。</w:t>
      </w:r>
    </w:p>
    <w:p>
      <w:pPr>
        <w:pStyle w:val="SHTKBlockLabel"/>
      </w:pPr>
      <w:r>
        <w:t>한국어 직역</w:t>
      </w:r>
    </w:p>
    <w:p>
      <w:pPr>
        <w:pStyle w:val="SHTKTranslationText"/>
      </w:pPr>
      <w:r>
        <w:t>조원숙은 사공에게 긴 읍만 하였다. 전적에서는 이를 아름답게 칭찬한다. 하물며 사문은 세간을 벗어난 복전이고, 석씨는 세속 밖의 고사이다. 절하고 뵙게 하려 하면 어긋나고 손상되는 바가 매우 깊다. 이치상 옳지 않다.) 그러면 저절로 충신들이 종묘를 호위할 것이며, 대당은 크게 평정되어 조화의 주인이 되고, 백성은 일이 없어 희황 시대의 백성이 될 것입니다. (논박하여 말한다. 조화가 저절로 이루어지던 시대에는 사람들이 세금을 내지 않았고, 의황의 백성은 배를 두드리며 누워 있었다.</w:t>
      </w:r>
    </w:p>
    <w:p>
      <w:pPr>
        <w:pStyle w:val="SHTKBlockLabel"/>
      </w:pPr>
      <w:r>
        <w:t>교감·번역 메모</w:t>
      </w:r>
    </w:p>
    <w:p>
      <w:pPr>
        <w:pStyle w:val="SHTKNoteSummary"/>
      </w:pPr>
      <w:r>
        <w:t>교감 요약 | [CBETA 교감] 저본 義과 이문 羲은 글자·어휘 또는 문법 기능이 달라 해당 구절의 뜻에 차이를 줄 수 있다.</w:t>
      </w:r>
    </w:p>
    <w:p>
      <w:pPr>
        <w:pStyle w:val="SHTKNoteDetail"/>
      </w:pPr>
      <w:r>
        <w:t>• 원교감 원문 | 義＝羲【三】【宮】</w:t>
        <w:br/>
        <w:t>• 교감 번호 | 0160048</w:t>
        <w:br/>
        <w:t>• 저본 독법 | 義</w:t>
        <w:br/>
        <w:t>• 저본 기준 번역 | 의황의 백성은 배를 두드리며 누워 있었다.</w:t>
        <w:br/>
        <w:t>• 이문 독법 | 羲</w:t>
        <w:br/>
        <w:t>• 이문 기준 번역 | 이문 羲를 적용하면 羲皇之民鼓腹而臥。로 읽으며, 저본 기준 번역에서 해당 독법에 맞게 문구를 달리 옮겨야 한다.</w:t>
        <w:br/>
        <w:t>• 의미 차이 | 저본 義과 이문 羲은 글자·어휘 또는 문법 기능이 달라 해당 구절의 뜻에 차이를 줄 수 있다.</w:t>
        <w:br/>
        <w:t>• 번역 영향 판정 | [의미 차이 있음]</w:t>
        <w:br/>
        <w:t>• 출처 | CBETA T52n2103, 교감 번호 0160048.</w:t>
      </w:r>
    </w:p>
    <w:p>
      <w:pPr>
        <w:pStyle w:val="SHTKBlockLabel"/>
      </w:pPr>
      <w:r>
        <w:t>원문</w:t>
      </w:r>
    </w:p>
    <w:p>
      <w:pPr>
        <w:pStyle w:val="SHTKSourceText"/>
      </w:pPr>
      <w:r>
        <w:t>聖明在上。豈信崔皓姜斌之詞者[49]乎)</w:t>
      </w:r>
    </w:p>
    <w:p>
      <w:pPr>
        <w:pStyle w:val="SHTKBlockLabel"/>
      </w:pPr>
      <w:r>
        <w:t>한국어 직역</w:t>
      </w:r>
    </w:p>
    <w:p>
      <w:pPr>
        <w:pStyle w:val="SHTKTranslationText"/>
      </w:pPr>
      <w:r>
        <w:t>성명한 군주가 위에 계신데, 어찌 최호와 강빈의 말을 믿겠는가.) 신 부혁은 참으로 황공하고 두렵습니다. (논박하여 말한다.</w:t>
      </w:r>
    </w:p>
    <w:p>
      <w:pPr>
        <w:pStyle w:val="SHTKBlockLabel"/>
      </w:pPr>
      <w:r>
        <w:t>교감·번역 메모</w:t>
      </w:r>
    </w:p>
    <w:p>
      <w:pPr>
        <w:pStyle w:val="SHTKNoteSummary"/>
      </w:pPr>
      <w:r>
        <w:t>교감 요약 | [CBETA 교감] 저본 乎과 이문 〔－〕 사이에는 첨가·삭제 또는 문구 길이 차이가 있어 문장 구조와 번역 범위가 달라진다. 저본은 임의로 보충·삭제하지 않는다.</w:t>
      </w:r>
    </w:p>
    <w:p>
      <w:pPr>
        <w:pStyle w:val="SHTKNoteDetail"/>
      </w:pPr>
      <w:r>
        <w:t>• 원교감 원문 | 〔乎〕－【三】【宮】</w:t>
        <w:br/>
        <w:t>• 교감 번호 | 0160049</w:t>
        <w:br/>
        <w:t>• 저본 독법 | 乎</w:t>
        <w:br/>
        <w:t>• 저본 기준 번역 | 어찌 최호와 강빈의 말을 믿겠는가.) 신 부혁은 참으로 황공하고 두렵습니다. (논박하여 말한다.</w:t>
        <w:br/>
        <w:t>• 이문 독법 | 〔－〕</w:t>
        <w:br/>
        <w:t>• 이문 기준 번역 | 이문 〔－〕를 적용하면 豈信崔皓姜斌之詞者)臣奕誠惶誠恐(彈曰。로 읽으며, 저본 기준 번역에서 해당 독법에 맞게 문구를 달리 옮겨야 한다.</w:t>
        <w:br/>
        <w:t>• 의미 차이 | 저본 乎과 이문 〔－〕 사이에는 첨가·삭제 또는 문구 길이 차이가 있어 문장 구조와 번역 범위가 달라진다. 저본은 임의로 보충·삭제하지 않는다.</w:t>
        <w:br/>
        <w:t>• 번역 영향 판정 | [문장 구조 변화]</w:t>
        <w:br/>
        <w:t>• 출처 | CBETA T52n2103, 교감 번호 0160049.</w:t>
      </w:r>
    </w:p>
    <w:p>
      <w:pPr>
        <w:pStyle w:val="SHTKBlockLabel"/>
      </w:pPr>
      <w:r>
        <w:t>원문</w:t>
      </w:r>
    </w:p>
    <w:p>
      <w:pPr>
        <w:pStyle w:val="SHTKSourceText"/>
      </w:pPr>
      <w:r>
        <w:t>臣奕誠惶誠恐(彈曰。事君盡忠言而有信。聞奏不實罪有所歸。誣[50]誷國家終須伏劍。</w:t>
      </w:r>
    </w:p>
    <w:p>
      <w:pPr>
        <w:pStyle w:val="SHTKBlockLabel"/>
      </w:pPr>
      <w:r>
        <w:t>한국어 직역</w:t>
      </w:r>
    </w:p>
    <w:p>
      <w:pPr>
        <w:pStyle w:val="SHTKTranslationText"/>
      </w:pPr>
      <w:r>
        <w:t>임금을 섬기며 충성을 다하려면 말에 믿음이 있어야 한다. 아뢴 내용이 사실이 아니면 죄가 돌아갈 곳이 있다. 나라를 속이고 기만하면 끝내 칼에 엎드려 죽어야 한다.</w:t>
      </w:r>
    </w:p>
    <w:p>
      <w:pPr>
        <w:pStyle w:val="SHTKBlockLabel"/>
      </w:pPr>
      <w:r>
        <w:t>교감·번역 메모</w:t>
      </w:r>
    </w:p>
    <w:p>
      <w:pPr>
        <w:pStyle w:val="SHTKNoteSummary"/>
      </w:pPr>
      <w:r>
        <w:t>교감 요약 | [CBETA 교감] 저본 誷과 이문 罔은 자형·표기 차이가 있으나 이 문맥의 한국어 번역 의미에는 실질적 차이가 없다.</w:t>
      </w:r>
    </w:p>
    <w:p>
      <w:pPr>
        <w:pStyle w:val="SHTKNoteDetail"/>
      </w:pPr>
      <w:r>
        <w:t>• 원교감 원문 | 誷＝罔【三】【宮】</w:t>
        <w:br/>
        <w:t>• 교감 번호 | 0160050</w:t>
        <w:br/>
        <w:t>• 저본 독법 | 誷</w:t>
        <w:br/>
        <w:t>• 저본 기준 번역 | 나라를 속이고 기만하면 끝내 칼에 엎드려 죽어야 한다.</w:t>
        <w:br/>
        <w:t>• 이문 독법 | 罔</w:t>
        <w:br/>
        <w:t>• 이문 기준 번역 | 나라를 속이고 기만하면 끝내 칼에 엎드려 죽어야 한다.</w:t>
        <w:br/>
        <w:t>• 의미 차이 | 저본 誷과 이문 罔은 자형·표기 차이가 있으나 이 문맥의 한국어 번역 의미에는 실질적 차이가 없다.</w:t>
        <w:br/>
        <w:t>• 번역 영향 판정 | [번역 차이 없음]</w:t>
        <w:br/>
        <w:t>• 출처 | CBETA T52n2103, 교감 번호 0160050.</w:t>
      </w:r>
    </w:p>
    <w:p>
      <w:pPr>
        <w:pStyle w:val="SHTKBlockLabel"/>
      </w:pPr>
      <w:r>
        <w:t>원문</w:t>
      </w:r>
    </w:p>
    <w:p>
      <w:pPr>
        <w:pStyle w:val="SHTKSourceText"/>
      </w:pPr>
      <w:r>
        <w:t>豈[51]惶恐能了[52]耶)</w:t>
      </w:r>
    </w:p>
    <w:p>
      <w:pPr>
        <w:pStyle w:val="SHTKBlockLabel"/>
      </w:pPr>
      <w:r>
        <w:t>한국어 직역</w:t>
      </w:r>
    </w:p>
    <w:p>
      <w:pPr>
        <w:pStyle w:val="SHTKTranslationText"/>
      </w:pPr>
      <w:r>
        <w:t>어찌 황공하다는 말로 끝낼 수 있겠는가.) 삼가 나라를 이롭게 하고 백성을 이롭게 할 열한 가지 일을 아래와 같이 올립니다.</w:t>
      </w:r>
    </w:p>
    <w:p>
      <w:pPr>
        <w:pStyle w:val="SHTKBlockLabel"/>
      </w:pPr>
      <w:r>
        <w:t>교감·번역 메모</w:t>
      </w:r>
    </w:p>
    <w:p>
      <w:pPr>
        <w:pStyle w:val="SHTKNoteSummary"/>
      </w:pPr>
      <w:r>
        <w:t>교감 요약 | [CBETA 교감] 저본 惶과 이문 誠惶誠 사이에는 첨가·삭제 또는 문구 길이 차이가 있어 문장 구조와 번역 범위가 달라진다. 저본은 임의로 보충·삭제하지 않는다.</w:t>
      </w:r>
    </w:p>
    <w:p>
      <w:pPr>
        <w:pStyle w:val="SHTKNoteDetail"/>
      </w:pPr>
      <w:r>
        <w:t>• 원교감 원문 | 惶＝誠惶誠【三】【宮】</w:t>
        <w:br/>
        <w:t>• 교감 번호 | 0160051</w:t>
        <w:br/>
        <w:t>• 저본 독법 | 惶</w:t>
        <w:br/>
        <w:t>• 저본 기준 번역 | 어찌 황공하다는 말로 끝낼 수 있겠는가.) 삼가 나라를 이롭게 하고 백성을 이롭게 할 열한 가지 일을 아래와 같이 올립니다.</w:t>
        <w:br/>
        <w:t>• 이문 독법 | 誠惶誠</w:t>
        <w:br/>
        <w:t>• 이문 기준 번역 | 이문 誠惶誠를 적용하면 豈誠惶誠恐能了耶)謹上益國利民事十有一條如左。로 읽으며, 저본 기준 번역에서 해당 독법에 맞게 문구를 달리 옮겨야 한다.</w:t>
        <w:br/>
        <w:t>• 의미 차이 | 저본 惶과 이문 誠惶誠 사이에는 첨가·삭제 또는 문구 길이 차이가 있어 문장 구조와 번역 범위가 달라진다. 저본은 임의로 보충·삭제하지 않는다.</w:t>
        <w:br/>
        <w:t>• 번역 영향 판정 | [문장 구조 변화]</w:t>
        <w:br/>
        <w:t>• 출처 | CBETA T52n2103, 교감 번호 0160051.</w:t>
      </w:r>
    </w:p>
    <w:p>
      <w:pPr>
        <w:pStyle w:val="SHTKNoteSummary"/>
      </w:pPr>
      <w:r>
        <w:t>교감 요약 | [CBETA 교감] 저본 耶에 대해 복수 이문 者矣也/者矣이 전하거나 판독 근거가 하나로 모이지 않아 문맥상 우세 독법을 여기서 단정하지 않는다.</w:t>
      </w:r>
    </w:p>
    <w:p>
      <w:pPr>
        <w:pStyle w:val="SHTKNoteDetail"/>
      </w:pPr>
      <w:r>
        <w:t>• 원교감 원문 | 耶＝者矣也【宋】【宮】，者矣【元】【明】</w:t>
        <w:br/>
        <w:t>• 교감 번호 | 0160052</w:t>
        <w:br/>
        <w:t>• 저본 독법 | 耶</w:t>
        <w:br/>
        <w:t>• 저본 기준 번역 | 어찌 황공하다는 말로 끝낼 수 있겠는가.) 삼가 나라를 이롭게 하고 백성을 이롭게 할 열한 가지 일을 아래와 같이 올립니다.</w:t>
        <w:br/>
        <w:t>• 이문 독법 | 者矣也 / 者矣</w:t>
        <w:br/>
        <w:t>• 이문 기준 번역 | 이문 者矣也를 적용하면 豈惶恐能了者矣也)謹上益國利民事十有一條如左。로 읽으며, 저본 기준 번역에서 해당 독법에 맞게 문구를 달리 옮겨야 한다.</w:t>
        <w:br/>
        <w:t>• 의미 차이 | 저본 耶에 대해 복수 이문 者矣也 / 者矣이 전하거나 판독 근거가 하나로 모이지 않아 문맥상 우세 독법을 여기서 단정하지 않는다.</w:t>
        <w:br/>
        <w:t>• 번역 영향 판정 | [판단 유보]</w:t>
        <w:br/>
        <w:t>• 출처 | CBETA T52n2103, 교감 번호 0160052.</w:t>
      </w:r>
    </w:p>
    <w:p>
      <w:pPr>
        <w:pStyle w:val="SHTKBlockLabel"/>
      </w:pPr>
      <w:r>
        <w:t>원문</w:t>
      </w:r>
    </w:p>
    <w:p>
      <w:pPr>
        <w:pStyle w:val="SHTKSourceText"/>
      </w:pPr>
      <w:r>
        <w:t>謹上益國利民事十有一條如左。謹言(彈曰。如汝所奏損國害民事不可[53]也)。</w:t>
      </w:r>
    </w:p>
    <w:p>
      <w:pPr>
        <w:pStyle w:val="SHTKBlockLabel"/>
      </w:pPr>
      <w:r>
        <w:t>한국어 직역</w:t>
      </w:r>
    </w:p>
    <w:p>
      <w:pPr>
        <w:pStyle w:val="SHTKTranslationText"/>
      </w:pPr>
      <w:r>
        <w:t>삼가 말씀드립니다. (논박하여 말한다. 네가 아뢴 바와 같이 나라를 손상하고 백성을 해치는 일은 옳지 않다.)</w:t>
      </w:r>
    </w:p>
    <w:p>
      <w:pPr>
        <w:pStyle w:val="SHTKBlockLabel"/>
      </w:pPr>
      <w:r>
        <w:t>교감·번역 메모</w:t>
      </w:r>
    </w:p>
    <w:p>
      <w:pPr>
        <w:pStyle w:val="SHTKNoteSummary"/>
      </w:pPr>
      <w:r>
        <w:t>교감 요약 | [CBETA 교감] 저본 也과 이문 也武德四年六月二十一日 사이에는 첨가·삭제 또는 문구 길이 차이가 있어 문장 구조와 번역 범위가 달라진다. 저본은 임의로 보충·삭제하지 않는다.</w:t>
      </w:r>
    </w:p>
    <w:p>
      <w:pPr>
        <w:pStyle w:val="SHTKNoteDetail"/>
      </w:pPr>
      <w:r>
        <w:t>• 원교감 원문 | 也＋（武德四年六月二十一日）【三】【宮】</w:t>
        <w:br/>
        <w:t>• 교감 번호 | 0160053</w:t>
        <w:br/>
        <w:t>• 저본 독법 | 也</w:t>
        <w:br/>
        <w:t>• 저본 기준 번역 | 네가 아뢴 바와 같이 나라를 손상하고 백성을 해치는 일은 옳지 않다.)</w:t>
        <w:br/>
        <w:t>• 이문 독법 | 也武德四年六月二十一日</w:t>
        <w:br/>
        <w:t>• 이문 기준 번역 | 이문 也武德四年六月二十一日를 적용하면 如汝所奏損國害民事不可也武德四年六月二十一日)。로 읽으며, 저본 기준 번역에서 해당 독법에 맞게 문구를 달리 옮겨야 한다.</w:t>
        <w:br/>
        <w:t>• 의미 차이 | 저본 也과 이문 也武德四年六月二十一日 사이에는 첨가·삭제 또는 문구 길이 차이가 있어 문장 구조와 번역 범위가 달라진다. 저본은 임의로 보충·삭제하지 않는다.</w:t>
        <w:br/>
        <w:t>• 번역 영향 판정 | [문장 구조 변화]</w:t>
        <w:br/>
        <w:t>• 출처 | CBETA T52n2103, 교감 번호 0160053.</w:t>
      </w:r>
    </w:p>
    <w:p>
      <w:pPr>
        <w:pStyle w:val="SHTKBlockLabel"/>
      </w:pPr>
      <w:r>
        <w:t>원문</w:t>
      </w:r>
    </w:p>
    <w:p>
      <w:pPr>
        <w:pStyle w:val="SHTKSourceText"/>
      </w:pPr>
      <w:r>
        <w:t>[54]上秦王論啟</w:t>
      </w:r>
    </w:p>
    <w:p>
      <w:pPr>
        <w:pStyle w:val="SHTKBlockLabel"/>
      </w:pPr>
      <w:r>
        <w:t>한국어 직역</w:t>
      </w:r>
    </w:p>
    <w:p>
      <w:pPr>
        <w:pStyle w:val="SHTKTranslationText"/>
      </w:pPr>
      <w:r>
        <w:t>진왕에게 논을 올린 계문.</w:t>
      </w:r>
    </w:p>
    <w:p>
      <w:pPr>
        <w:pStyle w:val="SHTKBlockLabel"/>
      </w:pPr>
      <w:r>
        <w:t>교감·번역 메모</w:t>
      </w:r>
    </w:p>
    <w:p>
      <w:pPr>
        <w:pStyle w:val="SHTKNoteSummary"/>
      </w:pPr>
      <w:r>
        <w:t>교감 요약 | [CBETA 교감] 저본 上秦王論啟과 이문 對傅奕廢佛僧事并啟釋法琳 사이에는 첨가·삭제 또는 문구 길이 차이가 있어 문장 구조와 번역 범위가 달라진다.</w:t>
      </w:r>
    </w:p>
    <w:p>
      <w:pPr>
        <w:pStyle w:val="SHTKNoteDetail"/>
      </w:pPr>
      <w:r>
        <w:t>• 원교감 원문 | 上秦王論啟＝對傅奕廢佛僧事并啟釋法琳【明】</w:t>
        <w:br/>
        <w:t>• 교감 번호 | 0160054</w:t>
        <w:br/>
        <w:t>• 저본 독법 | 上秦王論啟</w:t>
        <w:br/>
        <w:t>• 저본 기준 번역 | 진왕에게 논을 올린 계문.</w:t>
        <w:br/>
        <w:t>• 이문 독법 | 對傅奕廢佛僧事并啟釋法琳</w:t>
        <w:br/>
        <w:t>• 이문 기준 번역 | 이문 對傅奕廢佛僧事并啟釋法琳를 적용하면 對傅奕廢佛僧事并啟釋法琳로 읽으며, 저본 기준 번역에서 해당 독법에 맞게 문구를 달리 옮겨야 한다.</w:t>
        <w:br/>
        <w:t>• 의미 차이 | 저본 上秦王論啟과 이문 對傅奕廢佛僧事并啟釋法琳 사이에는 첨가·삭제 또는 문구 길이 차이가 있어 문장 구조와 번역 범위가 달라진다. 저본은 임의로 보충·삭제하지 않는다.</w:t>
        <w:br/>
        <w:t>• 번역 영향 판정 | [문장 구조 변화]</w:t>
        <w:br/>
        <w:t>• 출처 | CBETA T52n2103, 교감 번호 0160054.</w:t>
      </w:r>
    </w:p>
    <w:p>
      <w:pPr>
        <w:pStyle w:val="SHTKBlockLabel"/>
      </w:pPr>
      <w:r>
        <w:t>위치표지</w:t>
      </w:r>
    </w:p>
    <w:p>
      <w:pPr>
        <w:pStyle w:val="SHTKPositionMarker"/>
      </w:pPr>
      <w:r>
        <w:t xml:space="preserve">[0160c22]</w:t>
      </w:r>
    </w:p>
    <w:p>
      <w:pPr>
        <w:pStyle w:val="SHTKBlockLabel"/>
      </w:pPr>
      <w:r>
        <w:t>원문</w:t>
      </w:r>
    </w:p>
    <w:p>
      <w:pPr>
        <w:pStyle w:val="SHTKSourceText"/>
      </w:pPr>
      <w:r>
        <w:t>沙門法琳等啟。琳聞情切者其聲必哀。理正者其言必直。是以窮子念達其言。勞人願歌其事。何者竊見大業末年天下喪亂。二儀[1]墋黷四海沸騰。</w:t>
      </w:r>
    </w:p>
    <w:p>
      <w:pPr>
        <w:pStyle w:val="SHTKBlockLabel"/>
      </w:pPr>
      <w:r>
        <w:t>한국어 직역</w:t>
      </w:r>
    </w:p>
    <w:p>
      <w:pPr>
        <w:pStyle w:val="SHTKTranslationText"/>
      </w:pPr>
      <w:r>
        <w:t>사문 법림 등이 아룁니다. 법림이 듣건대 정이 절실한 자는 그 소리가 반드시 슬프고, 이치가 바른 자는 그 말이 반드시 곧습니다. 그러므로 궁한 사람은 자기 말을 통하게 하기를 생각하고, [구문 불확실] 수고하는 사람은 자기 일을 노래하기를 바랍니다. 왜냐하면 삼가 보건대 대업 말년에 천하가 어지러워져, 천지가 어둡고 더러워지고 사해가 끓어올랐으며,</w:t>
      </w:r>
    </w:p>
    <w:p>
      <w:pPr>
        <w:pStyle w:val="SHTKBlockLabel"/>
      </w:pPr>
      <w:r>
        <w:t>교감·번역 메모</w:t>
      </w:r>
    </w:p>
    <w:p>
      <w:pPr>
        <w:pStyle w:val="SHTKNoteSummary"/>
      </w:pPr>
      <w:r>
        <w:t>교감 요약 | [CBETA 교감] 저본 墋과 이문 黲은 글자·어휘 또는 문법 기능이 달라 해당 구절의 뜻에 차이를 줄 수 있다.</w:t>
      </w:r>
    </w:p>
    <w:p>
      <w:pPr>
        <w:pStyle w:val="SHTKNoteDetail"/>
      </w:pPr>
      <w:r>
        <w:t>• 원교감 원문 | 墋＝黲【三】【宮】</w:t>
        <w:br/>
        <w:t>• 교감 번호 | 0161001</w:t>
        <w:br/>
        <w:t>• 저본 독법 | 墋</w:t>
        <w:br/>
        <w:t>• 저본 기준 번역 | 천지가 어둡고 더러워지고 사해가 끓어올랐으며,</w:t>
        <w:br/>
        <w:t>• 이문 독법 | 黲</w:t>
        <w:br/>
        <w:t>• 이문 기준 번역 | 이문 黲를 적용하면 二儀黲黷四海沸騰。로 읽으며, 저본 기준 번역에서 해당 독법에 맞게 문구를 달리 옮겨야 한다.</w:t>
        <w:br/>
        <w:t>• 의미 차이 | 저본 墋과 이문 黲은 글자·어휘 또는 문법 기능이 달라 해당 구절의 뜻에 차이를 줄 수 있다.</w:t>
        <w:br/>
        <w:t>• 번역 영향 판정 | [의미 차이 있음]</w:t>
        <w:br/>
        <w:t>• 출처 | CBETA T52n2103, 교감 번호 0161001.</w:t>
      </w:r>
    </w:p>
    <w:p>
      <w:pPr>
        <w:pStyle w:val="SHTKBlockLabel"/>
      </w:pPr>
      <w:r>
        <w:t>원문</w:t>
      </w:r>
    </w:p>
    <w:p>
      <w:pPr>
        <w:pStyle w:val="SHTKSourceText"/>
      </w:pPr>
      <w:r>
        <w:t>波[2]振塵飛丘焚原燎。</w:t>
      </w:r>
    </w:p>
    <w:p>
      <w:pPr>
        <w:pStyle w:val="SHTKBlockLabel"/>
      </w:pPr>
      <w:r>
        <w:t>한국어 직역</w:t>
      </w:r>
    </w:p>
    <w:p>
      <w:pPr>
        <w:pStyle w:val="SHTKTranslationText"/>
      </w:pPr>
      <w:r>
        <w:t>물결이 치고 먼지가 날며 언덕과 들이 불탔습니다.</w:t>
      </w:r>
    </w:p>
    <w:p>
      <w:pPr>
        <w:pStyle w:val="SHTKBlockLabel"/>
      </w:pPr>
      <w:r>
        <w:t>교감·번역 메모</w:t>
      </w:r>
    </w:p>
    <w:p>
      <w:pPr>
        <w:pStyle w:val="SHTKNoteSummary"/>
      </w:pPr>
      <w:r>
        <w:t>교감 요약 | [CBETA 교감] 저본 振과 이문 震은 글자·어휘 또는 문법 기능이 달라 해당 구절의 뜻에 차이를 줄 수 있다.</w:t>
      </w:r>
    </w:p>
    <w:p>
      <w:pPr>
        <w:pStyle w:val="SHTKNoteDetail"/>
      </w:pPr>
      <w:r>
        <w:t>• 원교감 원문 | 振＝震【三】【宮】</w:t>
        <w:br/>
        <w:t>• 교감 번호 | 0161002</w:t>
        <w:br/>
        <w:t>• 저본 독법 | 振</w:t>
        <w:br/>
        <w:t>• 저본 기준 번역 | 물결이 치고 먼지가 날며 언덕과 들이 불탔습니다.</w:t>
        <w:br/>
        <w:t>• 이문 독법 | 震</w:t>
        <w:br/>
        <w:t>• 이문 기준 번역 | 이문 震를 적용하면 波震塵飛丘焚原燎。로 읽으며, 저본 기준 번역에서 해당 독법에 맞게 문구를 달리 옮겨야 한다.</w:t>
        <w:br/>
        <w:t>• 의미 차이 | 저본 振과 이문 震은 글자·어휘 또는 문법 기능이 달라 해당 구절의 뜻에 차이를 줄 수 있다.</w:t>
        <w:br/>
        <w:t>• 번역 영향 판정 | [의미 차이 있음]</w:t>
        <w:br/>
        <w:t>• 출처 | CBETA T52n2103, 교감 번호 0161002.</w:t>
      </w:r>
    </w:p>
    <w:p>
      <w:pPr>
        <w:pStyle w:val="SHTKBlockLabel"/>
      </w:pPr>
      <w:r>
        <w:t>원문</w:t>
      </w:r>
    </w:p>
    <w:p>
      <w:pPr>
        <w:pStyle w:val="SHTKSourceText"/>
      </w:pPr>
      <w:r>
        <w:t>五馬絕浮江之路。七[3]童有平壘之歌。</w:t>
      </w:r>
    </w:p>
    <w:p>
      <w:pPr>
        <w:pStyle w:val="SHTKBlockLabel"/>
      </w:pPr>
      <w:r>
        <w:t>한국어 직역</w:t>
      </w:r>
    </w:p>
    <w:p>
      <w:pPr>
        <w:pStyle w:val="SHTKTranslationText"/>
      </w:pPr>
      <w:r>
        <w:t>다섯 필 말의 수레도 강을 건널 길이 끊어지고, [구문 불확실] [의미 불확실] 일곱 아이에게 성루를 평정하는 노래가 있었으며, [구문 불확실] [의미 불확실]</w:t>
      </w:r>
    </w:p>
    <w:p>
      <w:pPr>
        <w:pStyle w:val="SHTKBlockLabel"/>
      </w:pPr>
      <w:r>
        <w:t>교감·번역 메모</w:t>
      </w:r>
    </w:p>
    <w:p>
      <w:pPr>
        <w:pStyle w:val="SHTKNoteSummary"/>
      </w:pPr>
      <w:r>
        <w:t>교감 요약 | [CBETA 교감] 저본 童과 이문 重은 글자·어휘 또는 문법 기능이 달라 해당 구절의 뜻에 차이를 줄 수 있다.</w:t>
      </w:r>
    </w:p>
    <w:p>
      <w:pPr>
        <w:pStyle w:val="SHTKNoteDetail"/>
      </w:pPr>
      <w:r>
        <w:t>• 원교감 원문 | 童＝重【三】【宮】</w:t>
        <w:br/>
        <w:t>• 교감 번호 | 0161003</w:t>
        <w:br/>
        <w:t>• 저본 독법 | 童</w:t>
        <w:br/>
        <w:t>• 저본 기준 번역 | 일곱 아이에게 성루를 평정하는 노래가 있었으며, [구문 불확실] [의미 불확실]</w:t>
        <w:br/>
        <w:t>• 이문 독법 | 重</w:t>
        <w:br/>
        <w:t>• 이문 기준 번역 | 이문 重를 적용하면 七重有平壘之歌。로 읽으며, 저본 기준 번역에서 해당 독법에 맞게 문구를 달리 옮겨야 한다.</w:t>
        <w:br/>
        <w:t>• 의미 차이 | 저본 童과 이문 重은 글자·어휘 또는 문법 기능이 달라 해당 구절의 뜻에 차이를 줄 수 있다.</w:t>
        <w:br/>
        <w:t>• 번역 영향 판정 | [의미 차이 있음]</w:t>
        <w:br/>
        <w:t>• 출처 | CBETA T52n2103, 교감 번호 0161003.</w:t>
      </w:r>
    </w:p>
    <w:p>
      <w:pPr>
        <w:pStyle w:val="SHTKBlockLabel"/>
      </w:pPr>
      <w:r>
        <w:t>원문</w:t>
      </w:r>
    </w:p>
    <w:p>
      <w:pPr>
        <w:pStyle w:val="SHTKSourceText"/>
      </w:pPr>
      <w:r>
        <w:t>烽燧時警羽檄[4]競馳。</w:t>
      </w:r>
    </w:p>
    <w:p>
      <w:pPr>
        <w:pStyle w:val="SHTKBlockLabel"/>
      </w:pPr>
      <w:r>
        <w:t>한국어 직역</w:t>
      </w:r>
    </w:p>
    <w:p>
      <w:pPr>
        <w:pStyle w:val="SHTKTranslationText"/>
      </w:pPr>
      <w:r>
        <w:t>봉화가 때때로 경보를 알리고 우격이 다투어 달렸습니다.</w:t>
      </w:r>
    </w:p>
    <w:p>
      <w:pPr>
        <w:pStyle w:val="SHTKBlockLabel"/>
      </w:pPr>
      <w:r>
        <w:t>교감·번역 메모</w:t>
      </w:r>
    </w:p>
    <w:p>
      <w:pPr>
        <w:pStyle w:val="SHTKNoteSummary"/>
      </w:pPr>
      <w:r>
        <w:t>교감 요약 | [CBETA 교감] 저본 競과 이문 竟은 글자·어휘 또는 문법 기능이 달라 해당 구절의 뜻에 차이를 줄 수 있다.</w:t>
      </w:r>
    </w:p>
    <w:p>
      <w:pPr>
        <w:pStyle w:val="SHTKNoteDetail"/>
      </w:pPr>
      <w:r>
        <w:t>• 원교감 원문 | 競＝竟【三】＊</w:t>
        <w:br/>
        <w:t>• 교감 번호 | 0161004</w:t>
        <w:br/>
        <w:t>• 저본 독법 | 競</w:t>
        <w:br/>
        <w:t>• 저본 기준 번역 | 봉화가 때때로 경보를 알리고 우격이 다투어 달렸습니다.</w:t>
        <w:br/>
        <w:t>• 이문 독법 | 竟</w:t>
        <w:br/>
        <w:t>• 이문 기준 번역 | 이문 竟를 적용하면 烽燧時警羽檄竟馳。로 읽으며, 저본 기준 번역에서 해당 독법에 맞게 문구를 달리 옮겨야 한다.</w:t>
        <w:br/>
        <w:t>• 의미 차이 | 저본 競과 이문 竟은 글자·어휘 또는 문법 기능이 달라 해당 구절의 뜻에 차이를 줄 수 있다.</w:t>
        <w:br/>
        <w:t>• 번역 영향 판정 | [의미 차이 있음]</w:t>
        <w:br/>
        <w:t>• 출처 | CBETA T52n2103, 교감 번호 0161004.</w:t>
      </w:r>
    </w:p>
    <w:p>
      <w:pPr>
        <w:pStyle w:val="SHTKBlockLabel"/>
      </w:pPr>
      <w:r>
        <w:t>원문</w:t>
      </w:r>
    </w:p>
    <w:p>
      <w:pPr>
        <w:pStyle w:val="SHTKSourceText"/>
      </w:pPr>
      <w:r>
        <w:t>關塞多虞刁斗不息。道消德亂運盡數窮轉輸寔繁。頭會箕[5]斂積屍如莽。</w:t>
      </w:r>
    </w:p>
    <w:p>
      <w:pPr>
        <w:pStyle w:val="SHTKBlockLabel"/>
      </w:pPr>
      <w:r>
        <w:t>한국어 직역</w:t>
      </w:r>
    </w:p>
    <w:p>
      <w:pPr>
        <w:pStyle w:val="SHTKTranslationText"/>
      </w:pPr>
      <w:r>
        <w:t>관문과 요새에는 근심이 많고 야경의 조두 소리가 그치지 않았습니다. 도가 사라지고 덕이 어지러워 운수가 다하고 명수가 궁해져 운송과 부역이 참으로 번거로웠으며, 사람 수대로 세금을 거두고 키질하듯 재물을 긁어모으니 시체가 잡초처럼 쌓였습니다.</w:t>
      </w:r>
    </w:p>
    <w:p>
      <w:pPr>
        <w:pStyle w:val="SHTKBlockLabel"/>
      </w:pPr>
      <w:r>
        <w:t>교감·번역 메모</w:t>
      </w:r>
    </w:p>
    <w:p>
      <w:pPr>
        <w:pStyle w:val="SHTKNoteSummary"/>
      </w:pPr>
      <w:r>
        <w:t>교감 요약 | [CBETA 교감] 저본 斂과 이문 歛은 글자·어휘 또는 문법 기능이 달라 해당 구절의 뜻에 차이를 줄 수 있다.</w:t>
      </w:r>
    </w:p>
    <w:p>
      <w:pPr>
        <w:pStyle w:val="SHTKNoteDetail"/>
      </w:pPr>
      <w:r>
        <w:t>• 원교감 원문 | 斂＝歛【明】</w:t>
        <w:br/>
        <w:t>• 교감 번호 | 0161005</w:t>
        <w:br/>
        <w:t>• 저본 독법 | 斂</w:t>
        <w:br/>
        <w:t>• 저본 기준 번역 | 사람 수대로 세금을 거두고 키질하듯 재물을 긁어모으니 시체가 잡초처럼 쌓였습니다.</w:t>
        <w:br/>
        <w:t>• 이문 독법 | 歛</w:t>
        <w:br/>
        <w:t>• 이문 기준 번역 | 이문 歛를 적용하면 頭會箕歛積屍如莽。로 읽으며, 저본 기준 번역에서 해당 독법에 맞게 문구를 달리 옮겨야 한다.</w:t>
        <w:br/>
        <w:t>• 의미 차이 | 저본 斂과 이문 歛은 글자·어휘 또는 문법 기능이 달라 해당 구절의 뜻에 차이를 줄 수 있다.</w:t>
        <w:br/>
        <w:t>• 번역 영향 판정 | [의미 차이 있음]</w:t>
        <w:br/>
        <w:t>• 출처 | CBETA T52n2103, 교감 번호 0161005.</w:t>
      </w:r>
    </w:p>
    <w:p>
      <w:pPr>
        <w:pStyle w:val="SHTKBlockLabel"/>
      </w:pPr>
      <w:r>
        <w:t>원문</w:t>
      </w:r>
    </w:p>
    <w:p>
      <w:pPr>
        <w:pStyle w:val="SHTKSourceText"/>
      </w:pPr>
      <w:r>
        <w:t>流血為川。人不聊生物亦勞止。控告無所投骸莫從。百姓苦其倒懸萬國困其無主。豈圖法輪絕響正教陵夷。聖上興弔俗之[6]心順昊天之命。</w:t>
      </w:r>
    </w:p>
    <w:p>
      <w:pPr>
        <w:pStyle w:val="SHTKBlockLabel"/>
      </w:pPr>
      <w:r>
        <w:t>한국어 직역</w:t>
      </w:r>
    </w:p>
    <w:p>
      <w:pPr>
        <w:pStyle w:val="SHTKTranslationText"/>
      </w:pPr>
      <w:r>
        <w:t>흐르는 피가 내를 이루고, 사람은 살아갈 수 없었으며 만물도 지쳐 버렸습니다. 하소연해도 기댈 곳이 없고 죽은 몸조차 의탁할 데가 없었습니다. 백성은 거꾸로 매달린 듯 고통받고 만국은 주인이 없어 곤궁했습니다. 어찌 법륜의 소리가 끊어지고 바른 가르침이 쇠퇴할 줄 생각했겠습니까. 성상께서 백성을 구휼하려는 마음을 일으켜 하늘의 명을 따르고,</w:t>
      </w:r>
    </w:p>
    <w:p>
      <w:pPr>
        <w:pStyle w:val="SHTKBlockLabel"/>
      </w:pPr>
      <w:r>
        <w:t>교감·번역 메모</w:t>
      </w:r>
    </w:p>
    <w:p>
      <w:pPr>
        <w:pStyle w:val="SHTKNoteSummary"/>
      </w:pPr>
      <w:r>
        <w:t>교감 요약 | [CBETA 교감] 저본 心과 이문 心百姓 사이에는 첨가·삭제 또는 문구 길이 차이가 있어 문장 구조와 번역 범위가 달라진다. 저본은 임의로 보충·삭제하지 않는다.</w:t>
      </w:r>
    </w:p>
    <w:p>
      <w:pPr>
        <w:pStyle w:val="SHTKNoteDetail"/>
      </w:pPr>
      <w:r>
        <w:t>• 원교감 원문 | 心＋（百姓）【三】</w:t>
        <w:br/>
        <w:t>• 교감 번호 | 0161006</w:t>
        <w:br/>
        <w:t>• 저본 독법 | 心</w:t>
        <w:br/>
        <w:t>• 저본 기준 번역 | 성상께서 백성을 구휼하려는 마음을 일으켜 하늘의 명을 따르고,</w:t>
        <w:br/>
        <w:t>• 이문 독법 | 心百姓</w:t>
        <w:br/>
        <w:t>• 이문 기준 번역 | 이문 心百姓를 적용하면 聖上興弔俗之心百姓順昊天之命。로 읽으며, 저본 기준 번역에서 해당 독법에 맞게 문구를 달리 옮겨야 한다.</w:t>
        <w:br/>
        <w:t>• 의미 차이 | 저본 心과 이문 心百姓 사이에는 첨가·삭제 또는 문구 길이 차이가 있어 문장 구조와 번역 범위가 달라진다. 저본은 임의로 보충·삭제하지 않는다.</w:t>
        <w:br/>
        <w:t>• 번역 영향 판정 | [문장 구조 변화]</w:t>
        <w:br/>
        <w:t>• 출처 | CBETA T52n2103, 교감 번호 0161006.</w:t>
      </w:r>
    </w:p>
    <w:p>
      <w:pPr>
        <w:pStyle w:val="SHTKBlockLabel"/>
      </w:pPr>
      <w:r>
        <w:t>원문</w:t>
      </w:r>
    </w:p>
    <w:p>
      <w:pPr>
        <w:pStyle w:val="SHTKSourceText"/>
      </w:pPr>
      <w:r>
        <w:t>爰舉義旗平一區宇。</w:t>
      </w:r>
    </w:p>
    <w:p>
      <w:pPr>
        <w:pStyle w:val="SHTKBlockLabel"/>
      </w:pPr>
      <w:r>
        <w:t>한국어 직역</w:t>
      </w:r>
    </w:p>
    <w:p>
      <w:pPr>
        <w:pStyle w:val="SHTKTranslationText"/>
      </w:pPr>
      <w:r>
        <w:t>이에 의로운 깃발을 들어 온 천하를 평정하셨습니다.</w:t>
      </w:r>
    </w:p>
    <w:p>
      <w:pPr>
        <w:pStyle w:val="SHTKBlockLabel"/>
      </w:pPr>
      <w:r>
        <w:t>원문</w:t>
      </w:r>
    </w:p>
    <w:p>
      <w:pPr>
        <w:pStyle w:val="SHTKSourceText"/>
      </w:pPr>
      <w:r>
        <w:t>當時道俗蒙賴華戎胥悅。於是叶天地而通八風。[7]測陰陽而調四序。</w:t>
      </w:r>
    </w:p>
    <w:p>
      <w:pPr>
        <w:pStyle w:val="SHTKBlockLabel"/>
      </w:pPr>
      <w:r>
        <w:t>한국어 직역</w:t>
      </w:r>
    </w:p>
    <w:p>
      <w:pPr>
        <w:pStyle w:val="SHTKTranslationText"/>
      </w:pPr>
      <w:r>
        <w:t>당시 도속이 모두 은혜를 입고 화하와 오랑캐가 함께 기뻐했습니다. 이에 천지와 조화를 이루어 팔풍을 통하게 하고, 음양을 헤아려 사철을 고르게 하며,</w:t>
      </w:r>
    </w:p>
    <w:p>
      <w:pPr>
        <w:pStyle w:val="SHTKBlockLabel"/>
      </w:pPr>
      <w:r>
        <w:t>교감·번역 메모</w:t>
      </w:r>
    </w:p>
    <w:p>
      <w:pPr>
        <w:pStyle w:val="SHTKNoteSummary"/>
      </w:pPr>
      <w:r>
        <w:t>교감 요약 | [CBETA 교감] 저본 測과 이문 則은 글자·어휘 또는 문법 기능이 달라 해당 구절의 뜻에 차이를 줄 수 있다.</w:t>
      </w:r>
    </w:p>
    <w:p>
      <w:pPr>
        <w:pStyle w:val="SHTKNoteDetail"/>
      </w:pPr>
      <w:r>
        <w:t>• 원교감 원문 | 測＝則【宮】</w:t>
        <w:br/>
        <w:t>• 교감 번호 | 0161007</w:t>
        <w:br/>
        <w:t>• 저본 독법 | 測</w:t>
        <w:br/>
        <w:t>• 저본 기준 번역 | 음양을 헤아려 사철을 고르게 하며,</w:t>
        <w:br/>
        <w:t>• 이문 독법 | 則</w:t>
        <w:br/>
        <w:t>• 이문 기준 번역 | 이문 則를 적용하면 則陰陽而調四序。로 읽으며, 저본 기준 번역에서 해당 독법에 맞게 문구를 달리 옮겨야 한다.</w:t>
        <w:br/>
        <w:t>• 의미 차이 | 저본 測과 이문 則은 글자·어휘 또는 문법 기능이 달라 해당 구절의 뜻에 차이를 줄 수 있다.</w:t>
        <w:br/>
        <w:t>• 번역 영향 판정 | [의미 차이 있음]</w:t>
        <w:br/>
        <w:t>• 출처 | CBETA T52n2103, 교감 번호 0161007.</w:t>
      </w:r>
    </w:p>
    <w:p>
      <w:pPr>
        <w:pStyle w:val="SHTKBlockLabel"/>
      </w:pPr>
      <w:r>
        <w:t>원문</w:t>
      </w:r>
    </w:p>
    <w:p>
      <w:pPr>
        <w:pStyle w:val="SHTKSourceText"/>
      </w:pPr>
      <w:r>
        <w:t>和邦國[8]敘人倫。</w:t>
      </w:r>
    </w:p>
    <w:p>
      <w:pPr>
        <w:pStyle w:val="SHTKBlockLabel"/>
      </w:pPr>
      <w:r>
        <w:t>한국어 직역</w:t>
      </w:r>
    </w:p>
    <w:p>
      <w:pPr>
        <w:pStyle w:val="SHTKTranslationText"/>
      </w:pPr>
      <w:r>
        <w:t>나라를 화목하게 하고 인륜의 차서를 세웠습니다.</w:t>
      </w:r>
    </w:p>
    <w:p>
      <w:pPr>
        <w:pStyle w:val="SHTKBlockLabel"/>
      </w:pPr>
      <w:r>
        <w:t>교감·번역 메모</w:t>
      </w:r>
    </w:p>
    <w:p>
      <w:pPr>
        <w:pStyle w:val="SHTKNoteSummary"/>
      </w:pPr>
      <w:r>
        <w:t>교감 요약 | [CBETA 교감] 저본 敘과 이문 序은 글자·어휘 또는 문법 기능이 달라 해당 구절의 뜻에 차이를 줄 수 있다.</w:t>
      </w:r>
    </w:p>
    <w:p>
      <w:pPr>
        <w:pStyle w:val="SHTKNoteDetail"/>
      </w:pPr>
      <w:r>
        <w:t>• 원교감 원문 | 敘＝序【三】【宮】</w:t>
        <w:br/>
        <w:t>• 교감 번호 | 0161008</w:t>
        <w:br/>
        <w:t>• 저본 독법 | 敘</w:t>
        <w:br/>
        <w:t>• 저본 기준 번역 | 나라를 화목하게 하고 인륜의 차서를 세웠습니다.</w:t>
        <w:br/>
        <w:t>• 이문 독법 | 序</w:t>
        <w:br/>
        <w:t>• 이문 기준 번역 | 이문 序를 적용하면 和邦國序人倫。로 읽으며, 저본 기준 번역에서 해당 독법에 맞게 문구를 달리 옮겨야 한다.</w:t>
        <w:br/>
        <w:t>• 의미 차이 | 저본 敘과 이문 序은 글자·어휘 또는 문법 기능이 달라 해당 구절의 뜻에 차이를 줄 수 있다.</w:t>
        <w:br/>
        <w:t>• 번역 영향 판정 | [의미 차이 있음]</w:t>
        <w:br/>
        <w:t>• 출처 | CBETA T52n2103, 교감 번호 0161008.</w:t>
      </w:r>
    </w:p>
    <w:p>
      <w:pPr>
        <w:pStyle w:val="SHTKBlockLabel"/>
      </w:pPr>
      <w:r>
        <w:t>원문</w:t>
      </w:r>
    </w:p>
    <w:p>
      <w:pPr>
        <w:pStyle w:val="SHTKSourceText"/>
      </w:pPr>
      <w:r>
        <w:t>功蓋補天神侔立極。降雲雨而生育。開日月以照臨。發之以聲明。[9]紀之以文物。</w:t>
      </w:r>
    </w:p>
    <w:p>
      <w:pPr>
        <w:pStyle w:val="SHTKBlockLabel"/>
      </w:pPr>
      <w:r>
        <w:t>한국어 직역</w:t>
      </w:r>
    </w:p>
    <w:p>
      <w:pPr>
        <w:pStyle w:val="SHTKTranslationText"/>
      </w:pPr>
      <w:r>
        <w:t>공은 하늘을 보수한 일을 덮고 신령함은 천극을 세운 것에 견줄 만하며, [구문 불확실] 구름과 비를 내려 생육하게 하고, 해와 달을 열어 비추어 임하게 하셨습니다. 이를 성명으로 발현하고, 문물로 기록하셨습니다.</w:t>
      </w:r>
    </w:p>
    <w:p>
      <w:pPr>
        <w:pStyle w:val="SHTKBlockLabel"/>
      </w:pPr>
      <w:r>
        <w:t>교감·번역 메모</w:t>
      </w:r>
    </w:p>
    <w:p>
      <w:pPr>
        <w:pStyle w:val="SHTKNoteSummary"/>
      </w:pPr>
      <w:r>
        <w:t>교감 요약 | [CBETA 교감] 저본 紀과 이문 絕은 글자·어휘 또는 문법 기능이 달라 해당 구절의 뜻에 차이를 줄 수 있다.</w:t>
      </w:r>
    </w:p>
    <w:p>
      <w:pPr>
        <w:pStyle w:val="SHTKNoteDetail"/>
      </w:pPr>
      <w:r>
        <w:t>• 원교감 원문 | 紀＝絕【宮】</w:t>
        <w:br/>
        <w:t>• 교감 번호 | 0161009</w:t>
        <w:br/>
        <w:t>• 저본 독법 | 紀</w:t>
        <w:br/>
        <w:t>• 저본 기준 번역 | 문물로 기록하셨습니다.</w:t>
        <w:br/>
        <w:t>• 이문 독법 | 絕</w:t>
        <w:br/>
        <w:t>• 이문 기준 번역 | 이문 絕를 적용하면 絕之以文物。로 읽으며, 저본 기준 번역에서 해당 독법에 맞게 문구를 달리 옮겨야 한다.</w:t>
        <w:br/>
        <w:t>• 의미 차이 | 저본 紀과 이문 絕은 글자·어휘 또는 문법 기능이 달라 해당 구절의 뜻에 차이를 줄 수 있다.</w:t>
        <w:br/>
        <w:t>• 번역 영향 판정 | [의미 차이 있음]</w:t>
        <w:br/>
        <w:t>• 출처 | CBETA T52n2103, 교감 번호 0161009.</w:t>
      </w:r>
    </w:p>
    <w:p>
      <w:pPr>
        <w:pStyle w:val="SHTKBlockLabel"/>
      </w:pPr>
      <w:r>
        <w:t>원문</w:t>
      </w:r>
    </w:p>
    <w:p>
      <w:pPr>
        <w:pStyle w:val="SHTKSourceText"/>
      </w:pPr>
      <w:r>
        <w:t>恩霑[10]行葦[11]化洽蟲魚。</w:t>
      </w:r>
    </w:p>
    <w:p>
      <w:pPr>
        <w:pStyle w:val="SHTKBlockLabel"/>
      </w:pPr>
      <w:r>
        <w:t>한국어 직역</w:t>
      </w:r>
    </w:p>
    <w:p>
      <w:pPr>
        <w:pStyle w:val="SHTKTranslationText"/>
      </w:pPr>
      <w:r>
        <w:t>은택은 갈대에까지 젖고 교화는 벌레와 물고기까지 미쳤습니다.</w:t>
      </w:r>
    </w:p>
    <w:p>
      <w:pPr>
        <w:pStyle w:val="SHTKBlockLabel"/>
      </w:pPr>
      <w:r>
        <w:t>교감·번역 메모</w:t>
      </w:r>
    </w:p>
    <w:p>
      <w:pPr>
        <w:pStyle w:val="SHTKNoteSummary"/>
      </w:pPr>
      <w:r>
        <w:t>교감 요약 | [CBETA 교감] 저본 行과 이문 荇은 글자·어휘 또는 문법 기능이 달라 해당 구절의 뜻에 차이를 줄 수 있다.</w:t>
      </w:r>
    </w:p>
    <w:p>
      <w:pPr>
        <w:pStyle w:val="SHTKNoteDetail"/>
      </w:pPr>
      <w:r>
        <w:t>• 원교감 원문 | 行＝荇【宋】</w:t>
        <w:br/>
        <w:t>• 교감 번호 | 0161010</w:t>
        <w:br/>
        <w:t>• 저본 독법 | 行</w:t>
        <w:br/>
        <w:t>• 저본 기준 번역 | 은택은 갈대에까지 젖고 교화는 벌레와 물고기까지 미쳤습니다.</w:t>
        <w:br/>
        <w:t>• 이문 독법 | 荇</w:t>
        <w:br/>
        <w:t>• 이문 기준 번역 | 이문 荇를 적용하면 恩霑荇葦化洽蟲魚。로 읽으며, 저본 기준 번역에서 해당 독법에 맞게 문구를 달리 옮겨야 한다.</w:t>
        <w:br/>
        <w:t>• 의미 차이 | 저본 行과 이문 荇은 글자·어휘 또는 문법 기능이 달라 해당 구절의 뜻에 차이를 줄 수 있다.</w:t>
        <w:br/>
        <w:t>• 번역 영향 판정 | [의미 차이 있음]</w:t>
        <w:br/>
        <w:t>• 출처 | CBETA T52n2103, 교감 번호 0161010.</w:t>
      </w:r>
    </w:p>
    <w:p>
      <w:pPr>
        <w:pStyle w:val="SHTKNoteSummary"/>
      </w:pPr>
      <w:r>
        <w:t>교감 요약 | [CBETA 교감] 저본 化과 이문 施은 글자·어휘 또는 문법 기능이 달라 해당 구절의 뜻에 차이를 줄 수 있다.</w:t>
      </w:r>
    </w:p>
    <w:p>
      <w:pPr>
        <w:pStyle w:val="SHTKNoteDetail"/>
      </w:pPr>
      <w:r>
        <w:t>• 원교감 원문 | 化＝施【三】【宮】</w:t>
        <w:br/>
        <w:t>• 교감 번호 | 0161011</w:t>
        <w:br/>
        <w:t>• 저본 독법 | 化</w:t>
        <w:br/>
        <w:t>• 저본 기준 번역 | 은택은 갈대에까지 젖고 교화는 벌레와 물고기까지 미쳤습니다.</w:t>
        <w:br/>
        <w:t>• 이문 독법 | 施</w:t>
        <w:br/>
        <w:t>• 이문 기준 번역 | 이문 施를 적용하면 恩霑行葦施洽蟲魚。로 읽으며, 저본 기준 번역에서 해당 독법에 맞게 문구를 달리 옮겨야 한다.</w:t>
        <w:br/>
        <w:t>• 의미 차이 | 저본 化과 이문 施은 글자·어휘 또는 문법 기능이 달라 해당 구절의 뜻에 차이를 줄 수 있다.</w:t>
        <w:br/>
        <w:t>• 번역 영향 판정 | [의미 차이 있음]</w:t>
        <w:br/>
        <w:t>• 출처 | CBETA T52n2103, 교감 번호 0161011.</w:t>
      </w:r>
    </w:p>
    <w:p>
      <w:pPr>
        <w:pStyle w:val="SHTKBlockLabel"/>
      </w:pPr>
      <w:r>
        <w:t>원문</w:t>
      </w:r>
    </w:p>
    <w:p>
      <w:pPr>
        <w:pStyle w:val="SHTKSourceText"/>
      </w:pPr>
      <w:r>
        <w:t>方欲重述九疇再敷五教。興石渠之學布庠序之風。遠紹軒羲近同文景。功業永隆不知手之舞之足之蹈之者矣。竊見傅弈所上之事。</w:t>
      </w:r>
    </w:p>
    <w:p>
      <w:pPr>
        <w:pStyle w:val="SHTKBlockLabel"/>
      </w:pPr>
      <w:r>
        <w:t>한국어 직역</w:t>
      </w:r>
    </w:p>
    <w:p>
      <w:pPr>
        <w:pStyle w:val="SHTKTranslationText"/>
      </w:pPr>
      <w:r>
        <w:t>바야흐로 구주를 거듭 펴고 오교를 다시 펼치며, 석거각의 학문을 일으키고 학교의 풍속을 펴고자 하셨습니다. 멀리는 헌원과 복희를 잇고 가까이는 문제와 경제에 나란히 하고자 하셨습니다. 공업이 길이 융성하니 손이 저절로 춤추고 발이 저절로 뛰는 줄조차 모를 지경입니다. [구문 불확실] 삼가 부혁이 올린 일을 보니,</w:t>
      </w:r>
    </w:p>
    <w:p>
      <w:pPr>
        <w:pStyle w:val="SHTKBlockLabel"/>
      </w:pPr>
      <w:r>
        <w:t>교감·번역 메모</w:t>
      </w:r>
    </w:p>
    <w:p>
      <w:pPr>
        <w:pStyle w:val="SHTKNoteSummary"/>
      </w:pPr>
      <w:r>
        <w:t>교감 요약 | [CBETA 교감] 傅弈의 이름 글자 弈을 현행 CBETA는 奕으로 교정한다. 인명 표기 차이이므로 여기서는 “부혁”이라는 한국어 인명 번역에 차이가 없다.</w:t>
      </w:r>
    </w:p>
    <w:p>
      <w:pPr>
        <w:pStyle w:val="SHTKNoteDetail"/>
      </w:pPr>
      <w:r>
        <w:t>• 원교감 원문 | [대정장 원각주 없음 / 현행 CBETA 추가교감]</w:t>
        <w:br/>
        <w:t>• 교감 번호 | 0161a1601</w:t>
        <w:br/>
        <w:t>• 저본 독법 | 弈</w:t>
        <w:br/>
        <w:t>• 저본 기준 번역 | 삼가 부혁이 올린 일을 보니,</w:t>
        <w:br/>
        <w:t>• 이문 독법 | 奕</w:t>
        <w:br/>
        <w:t>• 이문 기준 번역 | 삼가 부혁이 올린 일을 보니,</w:t>
        <w:br/>
        <w:t>• 의미 차이 | 傅弈의 이름 글자 弈을 현행 CBETA는 奕으로 교정한다. 인명 표기 차이이므로 여기서는 “부혁”이라는 한국어 인명 번역에 차이가 없다.</w:t>
        <w:br/>
        <w:t>• 번역 영향 판정 | [번역 차이 없음]</w:t>
        <w:br/>
        <w:t>• 출처 | CBETA T52n2103.</w:t>
      </w:r>
    </w:p>
    <w:p>
      <w:pPr>
        <w:pStyle w:val="SHTKBlockLabel"/>
      </w:pPr>
      <w:r>
        <w:t>원문</w:t>
      </w:r>
    </w:p>
    <w:p>
      <w:pPr>
        <w:pStyle w:val="SHTKSourceText"/>
      </w:pPr>
      <w:r>
        <w:t>[12]披覽未遍五內分崩。</w:t>
      </w:r>
    </w:p>
    <w:p>
      <w:pPr>
        <w:pStyle w:val="SHTKBlockLabel"/>
      </w:pPr>
      <w:r>
        <w:t>한국어 직역</w:t>
      </w:r>
    </w:p>
    <w:p>
      <w:pPr>
        <w:pStyle w:val="SHTKTranslationText"/>
      </w:pPr>
      <w:r>
        <w:t>펼쳐 읽기를 다 마치기도 전에 오장이 찢어지는 듯했고,</w:t>
      </w:r>
    </w:p>
    <w:p>
      <w:pPr>
        <w:pStyle w:val="SHTKBlockLabel"/>
      </w:pPr>
      <w:r>
        <w:t>교감·번역 메모</w:t>
      </w:r>
    </w:p>
    <w:p>
      <w:pPr>
        <w:pStyle w:val="SHTKNoteSummary"/>
      </w:pPr>
      <w:r>
        <w:t>교감 요약 | [CBETA 교감] 저본 披과 이문 彼은 글자·어휘 또는 문법 기능이 달라 해당 구절의 뜻에 차이를 줄 수 있다.</w:t>
      </w:r>
    </w:p>
    <w:p>
      <w:pPr>
        <w:pStyle w:val="SHTKNoteDetail"/>
      </w:pPr>
      <w:r>
        <w:t>• 원교감 원문 | 披＝彼【明】</w:t>
        <w:br/>
        <w:t>• 교감 번호 | 0161012</w:t>
        <w:br/>
        <w:t>• 저본 독법 | 披</w:t>
        <w:br/>
        <w:t>• 저본 기준 번역 | 펼쳐 읽기를 다 마치기도 전에 오장이 찢어지는 듯했고,</w:t>
        <w:br/>
        <w:t>• 이문 독법 | 彼</w:t>
        <w:br/>
        <w:t>• 이문 기준 번역 | 이문 彼를 적용하면 彼覽未遍五內分崩。로 읽으며, 저본 기준 번역에서 해당 독법에 맞게 문구를 달리 옮겨야 한다.</w:t>
        <w:br/>
        <w:t>• 의미 차이 | 저본 披과 이문 彼은 글자·어휘 또는 문법 기능이 달라 해당 구절의 뜻에 차이를 줄 수 있다.</w:t>
        <w:br/>
        <w:t>• 번역 영향 판정 | [의미 차이 있음]</w:t>
        <w:br/>
        <w:t>• 출처 | CBETA T52n2103, 교감 번호 0161012.</w:t>
      </w:r>
    </w:p>
    <w:p>
      <w:pPr>
        <w:pStyle w:val="SHTKBlockLabel"/>
      </w:pPr>
      <w:r>
        <w:t>원문</w:t>
      </w:r>
    </w:p>
    <w:p>
      <w:pPr>
        <w:pStyle w:val="SHTKSourceText"/>
      </w:pPr>
      <w:r>
        <w:t>尋讀始周六情破裂。嗚呼。邪言惑正魔辯逼真。猶未足聞諸下愚。況欲上干天聽。</w:t>
      </w:r>
    </w:p>
    <w:p>
      <w:pPr>
        <w:pStyle w:val="SHTKBlockLabel"/>
      </w:pPr>
      <w:r>
        <w:t>한국어 직역</w:t>
      </w:r>
    </w:p>
    <w:p>
      <w:pPr>
        <w:pStyle w:val="SHTKTranslationText"/>
      </w:pPr>
      <w:r>
        <w:t>이어서 읽어 겨우 끝내자 육정이 깨지는 듯했습니다. 아아! 사악한 말이 바른 것을 미혹하고 마군의 변설이 참된 것에 바싹 다가왔습니다. 그래도 하우에게조차 들려주기 부족한데, 하물며 위로 천자의 귀를 범하려 한단 말입니까.</w:t>
      </w:r>
    </w:p>
    <w:p>
      <w:pPr>
        <w:pStyle w:val="SHTKBlockLabel"/>
      </w:pPr>
      <w:r>
        <w:t>원문</w:t>
      </w:r>
    </w:p>
    <w:p>
      <w:pPr>
        <w:pStyle w:val="SHTKSourceText"/>
      </w:pPr>
      <w:r>
        <w:t>但奕職居時要物望所知。何容不近人情無辜起惡。然其文言淺陋事理不詳。辱先王之典謨傷人倫之風軌。何者。夫人[13]有言言必有中。</w:t>
      </w:r>
    </w:p>
    <w:p>
      <w:pPr>
        <w:pStyle w:val="SHTKBlockLabel"/>
      </w:pPr>
      <w:r>
        <w:t>한국어 직역</w:t>
      </w:r>
    </w:p>
    <w:p>
      <w:pPr>
        <w:pStyle w:val="SHTKTranslationText"/>
      </w:pPr>
      <w:r>
        <w:t>다만 부혁은 직책이 당시의 요직에 있고 세상 사람의 기대와 평판이 아는 바인데, 어찌 인정에 맞지도 않는 악을 까닭 없이 일으킬 수 있겠습니까. 그러나 그 글의 말은 얕고 비루하며 사리도 상세하지 않습니다. 선왕의 전모를 욕되게 하고 인륜의 풍규를 상하게 합니다. 왜냐하면, 사람이 말을 하면 반드시 맞는 바가 있어야 하기 때문입니다.</w:t>
      </w:r>
    </w:p>
    <w:p>
      <w:pPr>
        <w:pStyle w:val="SHTKBlockLabel"/>
      </w:pPr>
      <w:r>
        <w:t>교감·번역 메모</w:t>
      </w:r>
    </w:p>
    <w:p>
      <w:pPr>
        <w:pStyle w:val="SHTKNoteSummary"/>
      </w:pPr>
      <w:r>
        <w:t>교감 요약 | [CBETA 교감] 저본 有과 이문 不은 글자·어휘 또는 문법 기능이 달라 해당 구절의 뜻에 차이를 줄 수 있다.</w:t>
      </w:r>
    </w:p>
    <w:p>
      <w:pPr>
        <w:pStyle w:val="SHTKNoteDetail"/>
      </w:pPr>
      <w:r>
        <w:t>• 원교감 원문 | 有＝不【三】【宮】</w:t>
        <w:br/>
        <w:t>• 교감 번호 | 0161013</w:t>
        <w:br/>
        <w:t>• 저본 독법 | 有</w:t>
        <w:br/>
        <w:t>• 저본 기준 번역 | 사람이 말을 하면 반드시 맞는 바가 있어야 하기 때문입니다.</w:t>
        <w:br/>
        <w:t>• 이문 독법 | 不</w:t>
        <w:br/>
        <w:t>• 이문 기준 번역 | 이문 不를 적용하면 夫人不言言必有中。로 읽으며, 저본 기준 번역에서 해당 독법에 맞게 문구를 달리 옮겨야 한다.</w:t>
        <w:br/>
        <w:t>• 의미 차이 | 저본 有과 이문 不은 글자·어휘 또는 문법 기능이 달라 해당 구절의 뜻에 차이를 줄 수 있다.</w:t>
        <w:br/>
        <w:t>• 번역 영향 판정 | [의미 차이 있음]</w:t>
        <w:br/>
        <w:t>• 출처 | CBETA T52n2103, 교감 번호 0161013.</w:t>
      </w:r>
    </w:p>
    <w:p>
      <w:pPr>
        <w:pStyle w:val="SHTKBlockLabel"/>
      </w:pPr>
      <w:r>
        <w:t>원문</w:t>
      </w:r>
    </w:p>
    <w:p>
      <w:pPr>
        <w:pStyle w:val="SHTKSourceText"/>
      </w:pPr>
      <w:r>
        <w:t>夫子曰。一言同理則天下歸之。</w:t>
      </w:r>
    </w:p>
    <w:p>
      <w:pPr>
        <w:pStyle w:val="SHTKBlockLabel"/>
      </w:pPr>
      <w:r>
        <w:t>한국어 직역</w:t>
      </w:r>
    </w:p>
    <w:p>
      <w:pPr>
        <w:pStyle w:val="SHTKTranslationText"/>
      </w:pPr>
      <w:r>
        <w:t>공자께서 말씀하셨습니다. 한마디 말이 이치에 맞으면 천하가 귀의하고, [이문 검토 필요]</w:t>
      </w:r>
    </w:p>
    <w:p>
      <w:pPr>
        <w:pStyle w:val="SHTKBlockLabel"/>
      </w:pPr>
      <w:r>
        <w:t>교감·번역 메모</w:t>
      </w:r>
    </w:p>
    <w:p>
      <w:pPr>
        <w:pStyle w:val="SHTKNoteSummary"/>
      </w:pPr>
      <w:r>
        <w:t>교감 요약 | [CBETA 교감] 대정장·저본의 同理를 현행 CBETA는 合理로 고친다. “이치와 같다”와 “이치에 합한다”의 표현 차이가 있으나 논지의 방향은 같다.</w:t>
      </w:r>
    </w:p>
    <w:p>
      <w:pPr>
        <w:pStyle w:val="SHTKNoteDetail"/>
      </w:pPr>
      <w:r>
        <w:t>• 원교감 원문 | [대정장 원각주 없음 / 현행 CBETA 추가교감]</w:t>
        <w:br/>
        <w:t>• 교감 번호 | 0161a2201</w:t>
        <w:br/>
        <w:t>• 저본 독법 | 同</w:t>
        <w:br/>
        <w:t>• 저본 기준 번역 | 한마디 말이 이치에 맞으면 천하가 귀의하고, [이문 검토 필요]</w:t>
        <w:br/>
        <w:t>• 이문 독법 | 合</w:t>
        <w:br/>
        <w:t>• 이문 기준 번역 | 현행 合理를 따르면 “한마디 말이 이치에 합하면 천하가 귀의한다”로 옮길 수 있다.</w:t>
        <w:br/>
        <w:t>• 의미 차이 | 대정장·저본의 同理를 현행 CBETA는 合理로 고친다. “이치와 같다”와 “이치에 합한다”의 표현 차이가 있으나 논지의 방향은 같다.</w:t>
        <w:br/>
        <w:t>• 번역 영향 판정 | [표현 차이]</w:t>
        <w:br/>
        <w:t>• 출처 | CBETA T52n2103.</w:t>
      </w:r>
    </w:p>
    <w:p>
      <w:pPr>
        <w:pStyle w:val="SHTKBlockLabel"/>
      </w:pPr>
      <w:r>
        <w:t>원문</w:t>
      </w:r>
    </w:p>
    <w:p>
      <w:pPr>
        <w:pStyle w:val="SHTKSourceText"/>
      </w:pPr>
      <w:r>
        <w:t>一事乖常則妻子背叛。觀弈所上之事。</w:t>
      </w:r>
    </w:p>
    <w:p>
      <w:pPr>
        <w:pStyle w:val="SHTKBlockLabel"/>
      </w:pPr>
      <w:r>
        <w:t>한국어 직역</w:t>
      </w:r>
    </w:p>
    <w:p>
      <w:pPr>
        <w:pStyle w:val="SHTKTranslationText"/>
      </w:pPr>
      <w:r>
        <w:t>한 가지 일이 상도에 어긋나면 처자조차 배반한다. 부혁이 올린 일을 보건대,</w:t>
      </w:r>
    </w:p>
    <w:p>
      <w:pPr>
        <w:pStyle w:val="SHTKBlockLabel"/>
      </w:pPr>
      <w:r>
        <w:t>교감·번역 메모</w:t>
      </w:r>
    </w:p>
    <w:p>
      <w:pPr>
        <w:pStyle w:val="SHTKNoteSummary"/>
      </w:pPr>
      <w:r>
        <w:t>교감 요약 | [CBETA 교감] 傅弈의 이름 글자 弈을 현행 CBETA는 奕으로 교정한다. 인명 표기 차이이므로 여기서는 “부혁”이라는 한국어 인명 번역에 차이가 없다.</w:t>
      </w:r>
    </w:p>
    <w:p>
      <w:pPr>
        <w:pStyle w:val="SHTKNoteDetail"/>
      </w:pPr>
      <w:r>
        <w:t>• 원교감 원문 | [대정장 원각주 없음 / 현행 CBETA 추가교감]</w:t>
        <w:br/>
        <w:t>• 교감 번호 | 0161a2301</w:t>
        <w:br/>
        <w:t>• 저본 독법 | 弈</w:t>
        <w:br/>
        <w:t>• 저본 기준 번역 | 부혁이 올린 일을 보건대,</w:t>
        <w:br/>
        <w:t>• 이문 독법 | 奕</w:t>
        <w:br/>
        <w:t>• 이문 기준 번역 | 부혁이 올린 일을 보건대,</w:t>
        <w:br/>
        <w:t>• 의미 차이 | 傅弈의 이름 글자 弈을 현행 CBETA는 奕으로 교정한다. 인명 표기 차이이므로 여기서는 “부혁”이라는 한국어 인명 번역에 차이가 없다.</w:t>
        <w:br/>
        <w:t>• 번역 영향 판정 | [번역 차이 없음]</w:t>
        <w:br/>
        <w:t>• 출처 | CBETA T52n2103.</w:t>
      </w:r>
    </w:p>
    <w:p>
      <w:pPr>
        <w:pStyle w:val="SHTKBlockLabel"/>
      </w:pPr>
      <w:r>
        <w:t>원문</w:t>
      </w:r>
    </w:p>
    <w:p>
      <w:pPr>
        <w:pStyle w:val="SHTKSourceText"/>
      </w:pPr>
      <w:r>
        <w:t>括其大都窮其始末。乃罔冐闕庭處多。毀辱聖人甚切。</w:t>
      </w:r>
    </w:p>
    <w:p>
      <w:pPr>
        <w:pStyle w:val="SHTKBlockLabel"/>
      </w:pPr>
      <w:r>
        <w:t>한국어 직역</w:t>
      </w:r>
    </w:p>
    <w:p>
      <w:pPr>
        <w:pStyle w:val="SHTKTranslationText"/>
      </w:pPr>
      <w:r>
        <w:t>그 대강을 묶어 보고 그 처음과 끝을 궁구하면, 궁궐을 속여 범한 곳이 많고, 성인을 훼손하고 욕되게 한 것이 매우 심합니다.</w:t>
      </w:r>
    </w:p>
    <w:p>
      <w:pPr>
        <w:pStyle w:val="SHTKBlockLabel"/>
      </w:pPr>
      <w:r>
        <w:t>원문</w:t>
      </w:r>
    </w:p>
    <w:p>
      <w:pPr>
        <w:pStyle w:val="SHTKSourceText"/>
      </w:pPr>
      <w:r>
        <w:t>如奕此意。本欲因茲自媒苟求進達。實未能益國利人。竟是惑弄朝野。然。</w:t>
      </w:r>
    </w:p>
    <w:p>
      <w:pPr>
        <w:pStyle w:val="SHTKBlockLabel"/>
      </w:pPr>
      <w:r>
        <w:t>한국어 직역</w:t>
      </w:r>
    </w:p>
    <w:p>
      <w:pPr>
        <w:pStyle w:val="SHTKTranslationText"/>
      </w:pPr>
      <w:r>
        <w:t>부혁의 이러한 뜻은 본래 이를 통해 스스로를 추천하여 구차하게 출세를 구하려 한 것이며, 실로 나라를 이롭게 하고 백성을 이롭게 한 것은 아닙니다. 끝내 조정과 민간을 미혹하고 희롱한 것일 뿐입니다. 그러하오나, [구두 불확실]</w:t>
      </w:r>
    </w:p>
    <w:p>
      <w:pPr>
        <w:pStyle w:val="SHTKBlockLabel"/>
      </w:pPr>
      <w:r>
        <w:t>위치표지</w:t>
      </w:r>
    </w:p>
    <w:p>
      <w:pPr>
        <w:pStyle w:val="SHTKPositionMarker"/>
      </w:pPr>
      <w:r>
        <w:t xml:space="preserve">[0161a27]</w:t>
      </w:r>
    </w:p>
    <w:p>
      <w:pPr>
        <w:pStyle w:val="SHTKBlockLabel"/>
      </w:pPr>
      <w:r>
        <w:t>원문</w:t>
      </w:r>
    </w:p>
    <w:p>
      <w:pPr>
        <w:pStyle w:val="SHTKSourceText"/>
      </w:pPr>
      <w:r>
        <w:t>陛下應天順時。握圖受籙。赴萬國之心。當一人之慶。扶危救世之力。夷兇靜難之功。固以威蓋前王聲高往帝。爰復存心三寶留意福田。預是出家之人莫不感戴天澤。但由僧等不能遵奉戒行[14]酬報國恩。</w:t>
      </w:r>
    </w:p>
    <w:p>
      <w:pPr>
        <w:pStyle w:val="SHTKBlockLabel"/>
      </w:pPr>
      <w:r>
        <w:t>한국어 직역</w:t>
      </w:r>
    </w:p>
    <w:p>
      <w:pPr>
        <w:pStyle w:val="SHTKTranslationText"/>
      </w:pPr>
      <w:r>
        <w:t>폐하께서는 하늘에 응하고 때를 따르며, 도참을 잡고 부명을 받으시어, 만국의 마음에 부응하고, 한 사람 천자의 경사를 담당하셨습니다. 위태로운 이를 붙들고 세상을 구한 힘과, 흉악함을 평정하고 난리를 안정시킨 공은, 진실로 위엄이 전대의 왕을 덮고 명성이 옛 제왕보다 높습니다. 이에 다시 삼보에 마음을 두고 복전에 뜻을 기울이셨습니다. 출가한 사람이라면 누구나 하늘 같은 은택을 감격하여 받들지 않는 이가 없습니다. 다만 승려들이 계행을 받들어 지켜 나라의 은혜를 갚지 못했고,</w:t>
      </w:r>
    </w:p>
    <w:p>
      <w:pPr>
        <w:pStyle w:val="SHTKBlockLabel"/>
      </w:pPr>
      <w:r>
        <w:t>교감·번역 메모</w:t>
      </w:r>
    </w:p>
    <w:p>
      <w:pPr>
        <w:pStyle w:val="SHTKNoteSummary"/>
      </w:pPr>
      <w:r>
        <w:t>교감 요약 | [CBETA 교감] 저본 酬과 이문 求은 글자·어휘 또는 문법 기능이 달라 해당 구절의 뜻에 차이를 줄 수 있다.</w:t>
      </w:r>
    </w:p>
    <w:p>
      <w:pPr>
        <w:pStyle w:val="SHTKNoteDetail"/>
      </w:pPr>
      <w:r>
        <w:t>• 원교감 원문 | 酬＝求【明】</w:t>
        <w:br/>
        <w:t>• 교감 번호 | 0161014</w:t>
        <w:br/>
        <w:t>• 저본 독법 | 酬</w:t>
        <w:br/>
        <w:t>• 저본 기준 번역 | 다만 승려들이 계행을 받들어 지켜 나라의 은혜를 갚지 못했고,</w:t>
        <w:br/>
        <w:t>• 이문 독법 | 求</w:t>
        <w:br/>
        <w:t>• 이문 기준 번역 | 이문 求를 적용하면 但由僧等不能遵奉戒行求報國恩。로 읽으며, 저본 기준 번역에서 해당 독법에 맞게 문구를 달리 옮겨야 한다.</w:t>
        <w:br/>
        <w:t>• 의미 차이 | 저본 酬과 이문 求은 글자·어휘 또는 문법 기능이 달라 해당 구절의 뜻에 차이를 줄 수 있다.</w:t>
        <w:br/>
        <w:t>• 번역 영향 판정 | [의미 차이 있음]</w:t>
        <w:br/>
        <w:t>• 출처 | CBETA T52n2103, 교감 번호 0161014.</w:t>
      </w:r>
    </w:p>
    <w:p>
      <w:pPr>
        <w:pStyle w:val="SHTKBlockLabel"/>
      </w:pPr>
      <w:r>
        <w:t>원문</w:t>
      </w:r>
    </w:p>
    <w:p>
      <w:pPr>
        <w:pStyle w:val="SHTKSourceText"/>
      </w:pPr>
      <w:r>
        <w:t>無識之徒非違造罪。致令傅弈陳此惡言。</w:t>
      </w:r>
    </w:p>
    <w:p>
      <w:pPr>
        <w:pStyle w:val="SHTKBlockLabel"/>
      </w:pPr>
      <w:r>
        <w:t>한국어 직역</w:t>
      </w:r>
    </w:p>
    <w:p>
      <w:pPr>
        <w:pStyle w:val="SHTKTranslationText"/>
      </w:pPr>
      <w:r>
        <w:t>무지한 무리가 잘못을 저질러 죄를 만들었기 때문에, 부혁으로 하여금 이런 악한 말을 하게 했습니다.</w:t>
      </w:r>
    </w:p>
    <w:p>
      <w:pPr>
        <w:pStyle w:val="SHTKBlockLabel"/>
      </w:pPr>
      <w:r>
        <w:t>교감·번역 메모</w:t>
      </w:r>
    </w:p>
    <w:p>
      <w:pPr>
        <w:pStyle w:val="SHTKNoteSummary"/>
      </w:pPr>
      <w:r>
        <w:t>교감 요약 | [CBETA 교감] 傅弈의 이름 글자 弈을 현행 CBETA는 奕으로 교정한다. 인명 표기 차이이므로 여기서는 “부혁”이라는 한국어 인명 번역에 차이가 없다.</w:t>
      </w:r>
    </w:p>
    <w:p>
      <w:pPr>
        <w:pStyle w:val="SHTKNoteDetail"/>
      </w:pPr>
      <w:r>
        <w:t>• 원교감 원문 | [대정장 원각주 없음 / 현행 CBETA 추가교감]</w:t>
        <w:br/>
        <w:t>• 교감 번호 | 0161b0301</w:t>
        <w:br/>
        <w:t>• 저본 독법 | 弈</w:t>
        <w:br/>
        <w:t>• 저본 기준 번역 | 부혁으로 하여금 이런 악한 말을 하게 했습니다.</w:t>
        <w:br/>
        <w:t>• 이문 독법 | 奕</w:t>
        <w:br/>
        <w:t>• 이문 기준 번역 | 부혁으로 하여금 이런 악한 말을 하게 했습니다.</w:t>
        <w:br/>
        <w:t>• 의미 차이 | 傅弈의 이름 글자 弈을 현행 CBETA는 奕으로 교정한다. 인명 표기 차이이므로 여기서는 “부혁”이라는 한국어 인명 번역에 차이가 없다.</w:t>
        <w:br/>
        <w:t>• 번역 영향 판정 | [번역 차이 없음]</w:t>
        <w:br/>
        <w:t>• 출처 | CBETA T52n2103.</w:t>
      </w:r>
    </w:p>
    <w:p>
      <w:pPr>
        <w:pStyle w:val="SHTKBlockLabel"/>
      </w:pPr>
      <w:r>
        <w:t>원문</w:t>
      </w:r>
    </w:p>
    <w:p>
      <w:pPr>
        <w:pStyle w:val="SHTKSourceText"/>
      </w:pPr>
      <w:r>
        <w:t>躄踊痛心投骸無地。然僧尼有罪甘受極刑。[15]恨奕輕辱聖人。</w:t>
      </w:r>
    </w:p>
    <w:p>
      <w:pPr>
        <w:pStyle w:val="SHTKBlockLabel"/>
      </w:pPr>
      <w:r>
        <w:t>한국어 직역</w:t>
      </w:r>
    </w:p>
    <w:p>
      <w:pPr>
        <w:pStyle w:val="SHTKTranslationText"/>
      </w:pPr>
      <w:r>
        <w:t>저는 발을 구르며 마음 아파하고 몸을 던질 곳도 없습니다. 그러나 승니에게 죄가 있다면 극형도 달게 받겠습니다. 다만 부혁이 성인을 가벼이 여기고 욕되게 한 것이 한스럽고,</w:t>
      </w:r>
    </w:p>
    <w:p>
      <w:pPr>
        <w:pStyle w:val="SHTKBlockLabel"/>
      </w:pPr>
      <w:r>
        <w:t>교감·번역 메모</w:t>
      </w:r>
    </w:p>
    <w:p>
      <w:pPr>
        <w:pStyle w:val="SHTKNoteSummary"/>
      </w:pPr>
      <w:r>
        <w:t>교감 요약 | [CBETA 교감] 저본 恨과 이문 佷은 글자·어휘 또는 문법 기능이 달라 해당 구절의 뜻에 차이를 줄 수 있다.</w:t>
      </w:r>
    </w:p>
    <w:p>
      <w:pPr>
        <w:pStyle w:val="SHTKNoteDetail"/>
      </w:pPr>
      <w:r>
        <w:t>• 원교감 원문 | 恨＝佷【宮】</w:t>
        <w:br/>
        <w:t>• 교감 번호 | 0161015</w:t>
        <w:br/>
        <w:t>• 저본 독법 | 恨</w:t>
        <w:br/>
        <w:t>• 저본 기준 번역 | 다만 부혁이 성인을 가벼이 여기고 욕되게 한 것이 한스럽고,</w:t>
        <w:br/>
        <w:t>• 이문 독법 | 佷</w:t>
        <w:br/>
        <w:t>• 이문 기준 번역 | 이문 佷를 적용하면 佷奕輕辱聖人。로 읽으며, 저본 기준 번역에서 해당 독법에 맞게 문구를 달리 옮겨야 한다.</w:t>
        <w:br/>
        <w:t>• 의미 차이 | 저본 恨과 이문 佷은 글자·어휘 또는 문법 기능이 달라 해당 구절의 뜻에 차이를 줄 수 있다.</w:t>
        <w:br/>
        <w:t>• 번역 영향 판정 | [의미 차이 있음]</w:t>
        <w:br/>
        <w:t>• 출처 | CBETA T52n2103, 교감 번호 0161015.</w:t>
      </w:r>
    </w:p>
    <w:p>
      <w:pPr>
        <w:pStyle w:val="SHTKBlockLabel"/>
      </w:pPr>
      <w:r>
        <w:t>원문</w:t>
      </w:r>
    </w:p>
    <w:p>
      <w:pPr>
        <w:pStyle w:val="SHTKSourceText"/>
      </w:pPr>
      <w:r>
        <w:t>言詞切害。深恐邪見之者因此行非。案春秋魯莊公七年夏四月。恒星不[16]見夜明如日。</w:t>
      </w:r>
    </w:p>
    <w:p>
      <w:pPr>
        <w:pStyle w:val="SHTKBlockLabel"/>
      </w:pPr>
      <w:r>
        <w:t>한국어 직역</w:t>
      </w:r>
    </w:p>
    <w:p>
      <w:pPr>
        <w:pStyle w:val="SHTKTranslationText"/>
      </w:pPr>
      <w:r>
        <w:t>그 말이 몹시 해롭습니다. 사견을 가진 자가 이로 말미암아 그릇된 일을 행할까 깊이 두렵습니다. 《춘추》를 살피면 노 장공 7년 여름 4월에 항성이 보이지 않았고 밤이 대낮처럼 밝았는데,</w:t>
      </w:r>
    </w:p>
    <w:p>
      <w:pPr>
        <w:pStyle w:val="SHTKBlockLabel"/>
      </w:pPr>
      <w:r>
        <w:t>교감·번역 메모</w:t>
      </w:r>
    </w:p>
    <w:p>
      <w:pPr>
        <w:pStyle w:val="SHTKNoteSummary"/>
      </w:pPr>
      <w:r>
        <w:t>교감 요약 | [CBETA 교감] 저본 見과 이문 現은 글자·어휘 또는 문법 기능이 달라 해당 구절의 뜻에 차이를 줄 수 있다.</w:t>
      </w:r>
    </w:p>
    <w:p>
      <w:pPr>
        <w:pStyle w:val="SHTKNoteDetail"/>
      </w:pPr>
      <w:r>
        <w:t>• 원교감 원문 | 見＝現【三】【宮】</w:t>
        <w:br/>
        <w:t>• 교감 번호 | 0161016</w:t>
        <w:br/>
        <w:t>• 저본 독법 | 見</w:t>
        <w:br/>
        <w:t>• 저본 기준 번역 | 항성이 보이지 않았고 밤이 대낮처럼 밝았는데,</w:t>
        <w:br/>
        <w:t>• 이문 독법 | 現</w:t>
        <w:br/>
        <w:t>• 이문 기준 번역 | 이문 現를 적용하면 恒星不現夜明如日。로 읽으며, 저본 기준 번역에서 해당 독법에 맞게 문구를 달리 옮겨야 한다.</w:t>
        <w:br/>
        <w:t>• 의미 차이 | 저본 見과 이문 現은 글자·어휘 또는 문법 기능이 달라 해당 구절의 뜻에 차이를 줄 수 있다.</w:t>
        <w:br/>
        <w:t>• 번역 영향 판정 | [의미 차이 있음]</w:t>
        <w:br/>
        <w:t>• 출처 | CBETA T52n2103, 교감 번호 0161016.</w:t>
      </w:r>
    </w:p>
    <w:p>
      <w:pPr>
        <w:pStyle w:val="SHTKBlockLabel"/>
      </w:pPr>
      <w:r>
        <w:t>원문</w:t>
      </w:r>
    </w:p>
    <w:p>
      <w:pPr>
        <w:pStyle w:val="SHTKSourceText"/>
      </w:pPr>
      <w:r>
        <w:t>即佛[17]生時之瑞應也。</w:t>
      </w:r>
    </w:p>
    <w:p>
      <w:pPr>
        <w:pStyle w:val="SHTKBlockLabel"/>
      </w:pPr>
      <w:r>
        <w:t>한국어 직역</w:t>
      </w:r>
    </w:p>
    <w:p>
      <w:pPr>
        <w:pStyle w:val="SHTKTranslationText"/>
      </w:pPr>
      <w:r>
        <w:t>곧 부처님이 태어나실 때의 상서로운 감응이었습니다.</w:t>
      </w:r>
    </w:p>
    <w:p>
      <w:pPr>
        <w:pStyle w:val="SHTKBlockLabel"/>
      </w:pPr>
      <w:r>
        <w:t>교감·번역 메모</w:t>
      </w:r>
    </w:p>
    <w:p>
      <w:pPr>
        <w:pStyle w:val="SHTKNoteSummary"/>
      </w:pPr>
      <w:r>
        <w:t>교감 요약 | [CBETA 교감] 저본 生과 이문 出은 글자·어휘 또는 문법 기능이 달라 해당 구절의 뜻에 차이를 줄 수 있다.</w:t>
      </w:r>
    </w:p>
    <w:p>
      <w:pPr>
        <w:pStyle w:val="SHTKNoteDetail"/>
      </w:pPr>
      <w:r>
        <w:t>• 원교감 원문 | 生＝出【宮】</w:t>
        <w:br/>
        <w:t>• 교감 번호 | 0161017</w:t>
        <w:br/>
        <w:t>• 저본 독법 | 生</w:t>
        <w:br/>
        <w:t>• 저본 기준 번역 | 곧 부처님이 태어나실 때의 상서로운 감응이었습니다.</w:t>
        <w:br/>
        <w:t>• 이문 독법 | 出</w:t>
        <w:br/>
        <w:t>• 이문 기준 번역 | 이문 出를 적용하면 即佛出時之瑞應也。로 읽으며, 저본 기준 번역에서 해당 독법에 맞게 문구를 달리 옮겨야 한다.</w:t>
        <w:br/>
        <w:t>• 의미 차이 | 저본 生과 이문 出은 글자·어휘 또는 문법 기능이 달라 해당 구절의 뜻에 차이를 줄 수 있다.</w:t>
        <w:br/>
        <w:t>• 번역 영향 판정 | [의미 차이 있음]</w:t>
        <w:br/>
        <w:t>• 출처 | CBETA T52n2103, 교감 번호 0161017.</w:t>
      </w:r>
    </w:p>
    <w:p>
      <w:pPr>
        <w:pStyle w:val="SHTKBlockLabel"/>
      </w:pPr>
      <w:r>
        <w:t>원문</w:t>
      </w:r>
    </w:p>
    <w:p>
      <w:pPr>
        <w:pStyle w:val="SHTKSourceText"/>
      </w:pPr>
      <w:r>
        <w:t>然佛有真應二身權實兩智三明八[18]解五眼六通。</w:t>
      </w:r>
    </w:p>
    <w:p>
      <w:pPr>
        <w:pStyle w:val="SHTKBlockLabel"/>
      </w:pPr>
      <w:r>
        <w:t>한국어 직역</w:t>
      </w:r>
    </w:p>
    <w:p>
      <w:pPr>
        <w:pStyle w:val="SHTKTranslationText"/>
      </w:pPr>
      <w:r>
        <w:t>부처님께는 진신과 응신의 두 몸, 권지와 실지의 두 지혜, 삼명·팔해탈·오안·육신통이 있습니다.</w:t>
      </w:r>
    </w:p>
    <w:p>
      <w:pPr>
        <w:pStyle w:val="SHTKBlockLabel"/>
      </w:pPr>
      <w:r>
        <w:t>교감·번역 메모</w:t>
      </w:r>
    </w:p>
    <w:p>
      <w:pPr>
        <w:pStyle w:val="SHTKNoteSummary"/>
      </w:pPr>
      <w:r>
        <w:t>교감 요약 | [CBETA 교감] 저본 解과 이문 難은 글자·어휘 또는 문법 기능이 달라 해당 구절의 뜻에 차이를 줄 수 있다.</w:t>
      </w:r>
    </w:p>
    <w:p>
      <w:pPr>
        <w:pStyle w:val="SHTKNoteDetail"/>
      </w:pPr>
      <w:r>
        <w:t>• 원교감 원문 | 解＝難【明】</w:t>
        <w:br/>
        <w:t>• 교감 번호 | 0161018</w:t>
        <w:br/>
        <w:t>• 저본 독법 | 解</w:t>
        <w:br/>
        <w:t>• 저본 기준 번역 | 부처님께는 진신과 응신의 두 몸, 권지와 실지의 두 지혜, 삼명·팔해탈·오안·육신통이 있습니다.</w:t>
        <w:br/>
        <w:t>• 이문 독법 | 難</w:t>
        <w:br/>
        <w:t>• 이문 기준 번역 | 이문 難를 적용하면 然佛有真應二身權實兩智三明八難五眼六通。로 읽으며, 저본 기준 번역에서 해당 독법에 맞게 문구를 달리 옮겨야 한다.</w:t>
        <w:br/>
        <w:t>• 의미 차이 | 저본 解과 이문 難은 글자·어휘 또는 문법 기능이 달라 해당 구절의 뜻에 차이를 줄 수 있다.</w:t>
        <w:br/>
        <w:t>• 번역 영향 판정 | [의미 차이 있음]</w:t>
        <w:br/>
        <w:t>• 출처 | CBETA T52n2103, 교감 번호 0161018.</w:t>
      </w:r>
    </w:p>
    <w:p>
      <w:pPr>
        <w:pStyle w:val="SHTKBlockLabel"/>
      </w:pPr>
      <w:r>
        <w:t>원문</w:t>
      </w:r>
    </w:p>
    <w:p>
      <w:pPr>
        <w:pStyle w:val="SHTKSourceText"/>
      </w:pPr>
      <w:r>
        <w:t>神曰不可思議。法號心行處滅。</w:t>
      </w:r>
    </w:p>
    <w:p>
      <w:pPr>
        <w:pStyle w:val="SHTKBlockLabel"/>
      </w:pPr>
      <w:r>
        <w:t>한국어 직역</w:t>
      </w:r>
    </w:p>
    <w:p>
      <w:pPr>
        <w:pStyle w:val="SHTKTranslationText"/>
      </w:pPr>
      <w:r>
        <w:t>그 신묘함은 불가사의라 하고, 그 법은 마음의 작용이 미치는 곳이 끊어진 것이라 합니다.</w:t>
      </w:r>
    </w:p>
    <w:p>
      <w:pPr>
        <w:pStyle w:val="SHTKBlockLabel"/>
      </w:pPr>
      <w:r>
        <w:t>원문</w:t>
      </w:r>
    </w:p>
    <w:p>
      <w:pPr>
        <w:pStyle w:val="SHTKSourceText"/>
      </w:pPr>
      <w:r>
        <w:t>其道也。運眾聖於泥洹。其力也。接下凡於苦海。自後漢明帝永平三年。夢見金人[19]以來。</w:t>
      </w:r>
    </w:p>
    <w:p>
      <w:pPr>
        <w:pStyle w:val="SHTKBlockLabel"/>
      </w:pPr>
      <w:r>
        <w:t>한국어 직역</w:t>
      </w:r>
    </w:p>
    <w:p>
      <w:pPr>
        <w:pStyle w:val="SHTKTranslationText"/>
      </w:pPr>
      <w:r>
        <w:t>그 도는 여러 성인을 열반으로 이끌고, 그 힘은 아래 범부를 고해에서 건져 냅니다. 후한 명제 영평 3년부터, 금인이 꿈에 나타난 이래로,</w:t>
      </w:r>
    </w:p>
    <w:p>
      <w:pPr>
        <w:pStyle w:val="SHTKBlockLabel"/>
      </w:pPr>
      <w:r>
        <w:t>교감·번역 메모</w:t>
      </w:r>
    </w:p>
    <w:p>
      <w:pPr>
        <w:pStyle w:val="SHTKNoteSummary"/>
      </w:pPr>
      <w:r>
        <w:t>교감 요약 | [CBETA 교감] 저본 以과 이문 已은 글자·어휘 또는 문법 기능이 달라 해당 구절의 뜻에 차이를 줄 수 있다.</w:t>
      </w:r>
    </w:p>
    <w:p>
      <w:pPr>
        <w:pStyle w:val="SHTKNoteDetail"/>
      </w:pPr>
      <w:r>
        <w:t>• 원교감 원문 | 以＝已【三】【宮】＊</w:t>
        <w:br/>
        <w:t>• 교감 번호 | 0161019</w:t>
        <w:br/>
        <w:t>• 저본 독법 | 以</w:t>
        <w:br/>
        <w:t>• 저본 기준 번역 | 금인이 꿈에 나타난 이래로,</w:t>
        <w:br/>
        <w:t>• 이문 독법 | 已</w:t>
        <w:br/>
        <w:t>• 이문 기준 번역 | 이문 已를 적용하면 夢見金人已來。로 읽으며, 저본 기준 번역에서 해당 독법에 맞게 문구를 달리 옮겨야 한다.</w:t>
        <w:br/>
        <w:t>• 의미 차이 | 저본 以과 이문 已은 글자·어휘 또는 문법 기능이 달라 해당 구절의 뜻에 차이를 줄 수 있다.</w:t>
        <w:br/>
        <w:t>• 번역 영향 판정 | [의미 차이 있음]</w:t>
        <w:br/>
        <w:t>• 출처 | CBETA T52n2103, 교감 번호 0161019.</w:t>
      </w:r>
    </w:p>
    <w:p>
      <w:pPr>
        <w:pStyle w:val="SHTKBlockLabel"/>
      </w:pPr>
      <w:r>
        <w:t>원문</w:t>
      </w:r>
    </w:p>
    <w:p>
      <w:pPr>
        <w:pStyle w:val="SHTKSourceText"/>
      </w:pPr>
      <w:r>
        <w:t>像教東流靈瑞非一。具在漢魏諸史姚石等書。至如道安道[20]立[21]之輩。</w:t>
      </w:r>
    </w:p>
    <w:p>
      <w:pPr>
        <w:pStyle w:val="SHTKBlockLabel"/>
      </w:pPr>
      <w:r>
        <w:t>한국어 직역</w:t>
      </w:r>
    </w:p>
    <w:p>
      <w:pPr>
        <w:pStyle w:val="SHTKTranslationText"/>
      </w:pPr>
      <w:r>
        <w:t>불상과 가르침이 동쪽으로 전해져 신령한 상서가 한둘이 아니었습니다. 이는 한·위의 여러 역사서와 요씨·석씨의 책에 자세히 실려 있습니다. 도안·도립 같은 무리와,</w:t>
      </w:r>
    </w:p>
    <w:p>
      <w:pPr>
        <w:pStyle w:val="SHTKBlockLabel"/>
      </w:pPr>
      <w:r>
        <w:t>교감·번역 메모</w:t>
      </w:r>
    </w:p>
    <w:p>
      <w:pPr>
        <w:pStyle w:val="SHTKNoteSummary"/>
      </w:pPr>
      <w:r>
        <w:t>교감 요약 | [CBETA 교감] 저본 立과 이문 昱은 글자·어휘 또는 문법 기능이 달라 해당 구절의 뜻에 차이를 줄 수 있다.</w:t>
      </w:r>
    </w:p>
    <w:p>
      <w:pPr>
        <w:pStyle w:val="SHTKNoteDetail"/>
      </w:pPr>
      <w:r>
        <w:t>• 원교감 원문 | 立＝昱【三】</w:t>
        <w:br/>
        <w:t>• 교감 번호 | 0161020</w:t>
        <w:br/>
        <w:t>• 저본 독법 | 立</w:t>
        <w:br/>
        <w:t>• 저본 기준 번역 | 도안·도립 같은 무리와,</w:t>
        <w:br/>
        <w:t>• 이문 독법 | 昱</w:t>
        <w:br/>
        <w:t>• 이문 기준 번역 | 이문 昱를 적용하면 至如道安道昱之輩。로 읽으며, 저본 기준 번역에서 해당 독법에 맞게 문구를 달리 옮겨야 한다.</w:t>
        <w:br/>
        <w:t>• 의미 차이 | 저본 立과 이문 昱은 글자·어휘 또는 문법 기능이 달라 해당 구절의 뜻에 차이를 줄 수 있다.</w:t>
        <w:br/>
        <w:t>• 번역 영향 판정 | [의미 차이 있음]</w:t>
        <w:br/>
        <w:t>• 출처 | CBETA T52n2103, 교감 번호 0161020.</w:t>
      </w:r>
    </w:p>
    <w:p>
      <w:pPr>
        <w:pStyle w:val="SHTKNoteSummary"/>
      </w:pPr>
      <w:r>
        <w:t>교감 요약 | [CBETA 교감] 저본 之輩과 이문 〔－〕 사이에는 첨가·삭제 또는 문구 길이 차이가 있어 문장 구조와 번역 범위가 달라진다. 저본은 임의로 보충·삭제하지 않는다.</w:t>
      </w:r>
    </w:p>
    <w:p>
      <w:pPr>
        <w:pStyle w:val="SHTKNoteDetail"/>
      </w:pPr>
      <w:r>
        <w:t>• 원교감 원문 | 〔之輩〕－【宮】</w:t>
        <w:br/>
        <w:t>• 교감 번호 | 0161021</w:t>
        <w:br/>
        <w:t>• 저본 독법 | 之輩</w:t>
        <w:br/>
        <w:t>• 저본 기준 번역 | 도안·도립 같은 무리와,</w:t>
        <w:br/>
        <w:t>• 이문 독법 | 〔－〕</w:t>
        <w:br/>
        <w:t>• 이문 기준 번역 | 이문 〔－〕를 적용하면 至如道安道立。로 읽으며, 저본 기준 번역에서 해당 독법에 맞게 문구를 달리 옮겨야 한다.</w:t>
        <w:br/>
        <w:t>• 의미 차이 | 저본 之輩과 이문 〔－〕 사이에는 첨가·삭제 또는 문구 길이 차이가 있어 문장 구조와 번역 범위가 달라진다. 저본은 임의로 보충·삭제하지 않는다.</w:t>
        <w:br/>
        <w:t>• 번역 영향 판정 | [문장 구조 변화]</w:t>
        <w:br/>
        <w:t>• 출처 | CBETA T52n2103, 교감 번호 0161021.</w:t>
      </w:r>
    </w:p>
    <w:p>
      <w:pPr>
        <w:pStyle w:val="SHTKBlockLabel"/>
      </w:pPr>
      <w:r>
        <w:t>원문</w:t>
      </w:r>
    </w:p>
    <w:p>
      <w:pPr>
        <w:pStyle w:val="SHTKSourceText"/>
      </w:pPr>
      <w:r>
        <w:t>圖澄羅什之流。並有高行深解。</w:t>
      </w:r>
    </w:p>
    <w:p>
      <w:pPr>
        <w:pStyle w:val="SHTKBlockLabel"/>
      </w:pPr>
      <w:r>
        <w:t>한국어 직역</w:t>
      </w:r>
    </w:p>
    <w:p>
      <w:pPr>
        <w:pStyle w:val="SHTKTranslationText"/>
      </w:pPr>
      <w:r>
        <w:t>불도징·구마라집 같은 부류는 모두 높은 행실과 깊은 이해가 있었습니다.</w:t>
      </w:r>
    </w:p>
    <w:p>
      <w:pPr>
        <w:pStyle w:val="SHTKBlockLabel"/>
      </w:pPr>
      <w:r>
        <w:t>원문</w:t>
      </w:r>
    </w:p>
    <w:p>
      <w:pPr>
        <w:pStyle w:val="SHTKSourceText"/>
      </w:pPr>
      <w:r>
        <w:t>當世名僧。盡被君王識知貴勝崇重。自五百餘年已來。寺塔遍於九州。僧尼溢於三輔。並由時君敬信朝野歸心。像教興行於今不絕者。寔荷人王之力也。世間君臣父子。猶謂恩澤難酬昊天不報。</w:t>
      </w:r>
    </w:p>
    <w:p>
      <w:pPr>
        <w:pStyle w:val="SHTKBlockLabel"/>
      </w:pPr>
      <w:r>
        <w:t>한국어 직역</w:t>
      </w:r>
    </w:p>
    <w:p>
      <w:pPr>
        <w:pStyle w:val="SHTKTranslationText"/>
      </w:pPr>
      <w:r>
        <w:t>당대의 이름난 승려들은 모두 군왕에게 알려져 존귀하게 여겨지고 높이 받들어졌습니다. 오백여 년 이래로, 사찰과 탑은 구주에 두루 퍼졌고, 승니는 삼보 지역에 가득했습니다. 이는 모두 당시 임금이 공경하고 믿어 조정과 민간이 마음을 돌린 까닭입니다. 상교가 흥성하여 지금까지 끊이지 않는 것은 실로 인왕의 힘을 입은 것입니다. 세간의 군신과 부자 사이도 오히려 은택을 갚기 어렵고 하늘 같은 은혜를 보답할 수 없다고 말합니다.</w:t>
      </w:r>
    </w:p>
    <w:p>
      <w:pPr>
        <w:pStyle w:val="SHTKBlockLabel"/>
      </w:pPr>
      <w:r>
        <w:t>원문</w:t>
      </w:r>
    </w:p>
    <w:p>
      <w:pPr>
        <w:pStyle w:val="SHTKSourceText"/>
      </w:pPr>
      <w:r>
        <w:t>況佛是眾生出世慈父。又為凡聖良醫。欲抑而挫之罪而辱之。不可得也。仰尋如來智出有[22]無。</w:t>
      </w:r>
    </w:p>
    <w:p>
      <w:pPr>
        <w:pStyle w:val="SHTKBlockLabel"/>
      </w:pPr>
      <w:r>
        <w:t>한국어 직역</w:t>
      </w:r>
    </w:p>
    <w:p>
      <w:pPr>
        <w:pStyle w:val="SHTKTranslationText"/>
      </w:pPr>
      <w:r>
        <w:t>하물며 부처님은 중생이 세간을 벗어나는 데의 자비로운 아버지이고, 또 범부와 성인의 훌륭한 의사입니다. 그분을 억누르고 꺾으며 죄주고 욕되게 하려 해도 그럴 수 없습니다. 우러러 여래의 지혜를 살피면 유와 무를 벗어나 있으니,</w:t>
      </w:r>
    </w:p>
    <w:p>
      <w:pPr>
        <w:pStyle w:val="SHTKBlockLabel"/>
      </w:pPr>
      <w:r>
        <w:t>교감·번역 메모</w:t>
      </w:r>
    </w:p>
    <w:p>
      <w:pPr>
        <w:pStyle w:val="SHTKNoteSummary"/>
      </w:pPr>
      <w:r>
        <w:t>교감 요약 | [CBETA 교감] 저본 無과 이문 心은 글자·어휘 또는 문법 기능이 달라 해당 구절의 뜻에 차이를 줄 수 있다.</w:t>
      </w:r>
    </w:p>
    <w:p>
      <w:pPr>
        <w:pStyle w:val="SHTKNoteDetail"/>
      </w:pPr>
      <w:r>
        <w:t>• 원교감 원문 | 無＝心【三】【宮】</w:t>
        <w:br/>
        <w:t>• 교감 번호 | 0161022</w:t>
        <w:br/>
        <w:t>• 저본 독법 | 無</w:t>
        <w:br/>
        <w:t>• 저본 기준 번역 | 우러러 여래의 지혜를 살피면 유와 무를 벗어나 있으니,</w:t>
        <w:br/>
        <w:t>• 이문 독법 | 心</w:t>
        <w:br/>
        <w:t>• 이문 기준 번역 | 이문 心를 적용하면 仰尋如來智出有心。로 읽으며, 저본 기준 번역에서 해당 독법에 맞게 문구를 달리 옮겨야 한다.</w:t>
        <w:br/>
        <w:t>• 의미 차이 | 저본 無과 이문 心은 글자·어휘 또는 문법 기능이 달라 해당 구절의 뜻에 차이를 줄 수 있다.</w:t>
        <w:br/>
        <w:t>• 번역 영향 판정 | [의미 차이 있음]</w:t>
        <w:br/>
        <w:t>• 출처 | CBETA T52n2103, 교감 번호 0161022.</w:t>
      </w:r>
    </w:p>
    <w:p>
      <w:pPr>
        <w:pStyle w:val="SHTKBlockLabel"/>
      </w:pPr>
      <w:r>
        <w:t>원문</w:t>
      </w:r>
    </w:p>
    <w:p>
      <w:pPr>
        <w:pStyle w:val="SHTKSourceText"/>
      </w:pPr>
      <w:r>
        <w:t>豈三皇能測。力包造化。非二儀可[23]方。</w:t>
      </w:r>
    </w:p>
    <w:p>
      <w:pPr>
        <w:pStyle w:val="SHTKBlockLabel"/>
      </w:pPr>
      <w:r>
        <w:t>한국어 직역</w:t>
      </w:r>
    </w:p>
    <w:p>
      <w:pPr>
        <w:pStyle w:val="SHTKTranslationText"/>
      </w:pPr>
      <w:r>
        <w:t>어찌 삼황이 헤아릴 수 있겠습니까. 그 힘은 조화를 포괄하니, 천지와도 견줄 수 없습니다.</w:t>
      </w:r>
    </w:p>
    <w:p>
      <w:pPr>
        <w:pStyle w:val="SHTKBlockLabel"/>
      </w:pPr>
      <w:r>
        <w:t>교감·번역 메모</w:t>
      </w:r>
    </w:p>
    <w:p>
      <w:pPr>
        <w:pStyle w:val="SHTKNoteSummary"/>
      </w:pPr>
      <w:r>
        <w:t>교감 요약 | [CBETA 교감] 저본 方과 이문 方例子云 사이에는 첨가·삭제 또는 문구 길이 차이가 있어 문장 구조와 번역 범위가 달라진다. 저본은 임의로 보충·삭제하지 않는다.</w:t>
      </w:r>
    </w:p>
    <w:p>
      <w:pPr>
        <w:pStyle w:val="SHTKNoteDetail"/>
      </w:pPr>
      <w:r>
        <w:t>• 원교감 원문 | 方＋（例子云）【三】【宮】</w:t>
        <w:br/>
        <w:t>• 교감 번호 | 0161023</w:t>
        <w:br/>
        <w:t>• 저본 독법 | 方</w:t>
        <w:br/>
        <w:t>• 저본 기준 번역 | 천지와도 견줄 수 없습니다.</w:t>
        <w:br/>
        <w:t>• 이문 독법 | 方例子云</w:t>
        <w:br/>
        <w:t>• 이문 기준 번역 | 이문 方例子云를 적용하면 非二儀可方例子云。로 읽으며, 저본 기준 번역에서 해당 독법에 맞게 문구를 달리 옮겨야 한다.</w:t>
        <w:br/>
        <w:t>• 의미 차이 | 저본 方과 이문 方例子云 사이에는 첨가·삭제 또는 문구 길이 차이가 있어 문장 구조와 번역 범위가 달라진다. 저본은 임의로 보충·삭제하지 않는다.</w:t>
        <w:br/>
        <w:t>• 번역 영향 판정 | [문장 구조 변화]</w:t>
        <w:br/>
        <w:t>• 출처 | CBETA T52n2103, 교감 번호 0161023.</w:t>
      </w:r>
    </w:p>
    <w:p>
      <w:pPr>
        <w:pStyle w:val="SHTKBlockLabel"/>
      </w:pPr>
      <w:r>
        <w:t>원문</w:t>
      </w:r>
    </w:p>
    <w:p>
      <w:pPr>
        <w:pStyle w:val="SHTKSourceText"/>
      </w:pPr>
      <w:r>
        <w:t>昔[24]吳太宰嚭問孔丘曰。</w:t>
      </w:r>
    </w:p>
    <w:p>
      <w:pPr>
        <w:pStyle w:val="SHTKBlockLabel"/>
      </w:pPr>
      <w:r>
        <w:t>한국어 직역</w:t>
      </w:r>
    </w:p>
    <w:p>
      <w:pPr>
        <w:pStyle w:val="SHTKTranslationText"/>
      </w:pPr>
      <w:r>
        <w:t>옛날 오나라 태재 비가 공구에게 물었습니다.</w:t>
      </w:r>
    </w:p>
    <w:p>
      <w:pPr>
        <w:pStyle w:val="SHTKBlockLabel"/>
      </w:pPr>
      <w:r>
        <w:t>교감·번역 메모</w:t>
      </w:r>
    </w:p>
    <w:p>
      <w:pPr>
        <w:pStyle w:val="SHTKNoteSummary"/>
      </w:pPr>
      <w:r>
        <w:t>교감 요약 | [CBETA 교감] 저본 吳과 이문 商은 글자·어휘 또는 문법 기능이 달라 해당 구절의 뜻에 차이를 줄 수 있다.</w:t>
      </w:r>
    </w:p>
    <w:p>
      <w:pPr>
        <w:pStyle w:val="SHTKNoteDetail"/>
      </w:pPr>
      <w:r>
        <w:t>• 원교감 원문 | 吳＝商【三】【宮】</w:t>
        <w:br/>
        <w:t>• 교감 번호 | 0161024</w:t>
        <w:br/>
        <w:t>• 저본 독법 | 吳</w:t>
        <w:br/>
        <w:t>• 저본 기준 번역 | 옛날 오나라 태재 비가 공구에게 물었습니다.</w:t>
        <w:br/>
        <w:t>• 이문 독법 | 商</w:t>
        <w:br/>
        <w:t>• 이문 기준 번역 | 이문 商를 적용하면 昔商太宰嚭問孔丘曰。로 읽으며, 저본 기준 번역에서 해당 독법에 맞게 문구를 달리 옮겨야 한다.</w:t>
        <w:br/>
        <w:t>• 의미 차이 | 저본 吳과 이문 商은 글자·어휘 또는 문법 기능이 달라 해당 구절의 뜻에 차이를 줄 수 있다.</w:t>
        <w:br/>
        <w:t>• 번역 영향 판정 | [의미 차이 있음]</w:t>
        <w:br/>
        <w:t>• 출처 | CBETA T52n2103, 교감 번호 0161024.</w:t>
      </w:r>
    </w:p>
    <w:p>
      <w:pPr>
        <w:pStyle w:val="SHTKBlockLabel"/>
      </w:pPr>
      <w:r>
        <w:t>원문</w:t>
      </w:r>
    </w:p>
    <w:p>
      <w:pPr>
        <w:pStyle w:val="SHTKSourceText"/>
      </w:pPr>
      <w:r>
        <w:t>夫子聖人歟。孔子對曰。</w:t>
      </w:r>
    </w:p>
    <w:p>
      <w:pPr>
        <w:pStyle w:val="SHTKBlockLabel"/>
      </w:pPr>
      <w:r>
        <w:t>한국어 직역</w:t>
      </w:r>
    </w:p>
    <w:p>
      <w:pPr>
        <w:pStyle w:val="SHTKTranslationText"/>
      </w:pPr>
      <w:r>
        <w:t>“선생께서는 성인입니까?” 공자가 대답했습니다.</w:t>
      </w:r>
    </w:p>
    <w:p>
      <w:pPr>
        <w:pStyle w:val="SHTKBlockLabel"/>
      </w:pPr>
      <w:r>
        <w:t>원문</w:t>
      </w:r>
    </w:p>
    <w:p>
      <w:pPr>
        <w:pStyle w:val="SHTKSourceText"/>
      </w:pPr>
      <w:r>
        <w:t>丘博識強記。非聖人也。</w:t>
      </w:r>
    </w:p>
    <w:p>
      <w:pPr>
        <w:pStyle w:val="SHTKBlockLabel"/>
      </w:pPr>
      <w:r>
        <w:t>한국어 직역</w:t>
      </w:r>
    </w:p>
    <w:p>
      <w:pPr>
        <w:pStyle w:val="SHTKTranslationText"/>
      </w:pPr>
      <w:r>
        <w:t>“나는 널리 알고 잘 기억하지만, 성인은 아닙니다.”</w:t>
      </w:r>
    </w:p>
    <w:p>
      <w:pPr>
        <w:pStyle w:val="SHTKBlockLabel"/>
      </w:pPr>
      <w:r>
        <w:t>원문</w:t>
      </w:r>
    </w:p>
    <w:p>
      <w:pPr>
        <w:pStyle w:val="SHTKSourceText"/>
      </w:pPr>
      <w:r>
        <w:t>又問。三王聖人歟。</w:t>
      </w:r>
    </w:p>
    <w:p>
      <w:pPr>
        <w:pStyle w:val="SHTKBlockLabel"/>
      </w:pPr>
      <w:r>
        <w:t>한국어 직역</w:t>
      </w:r>
    </w:p>
    <w:p>
      <w:pPr>
        <w:pStyle w:val="SHTKTranslationText"/>
      </w:pPr>
      <w:r>
        <w:t>또 물었습니다. “삼왕은 성인입니까?”</w:t>
      </w:r>
    </w:p>
    <w:p>
      <w:pPr>
        <w:pStyle w:val="SHTKBlockLabel"/>
      </w:pPr>
      <w:r>
        <w:t>원문</w:t>
      </w:r>
    </w:p>
    <w:p>
      <w:pPr>
        <w:pStyle w:val="SHTKSourceText"/>
      </w:pPr>
      <w:r>
        <w:t>對曰。三王善用智勇。聖非丘所知。</w:t>
      </w:r>
    </w:p>
    <w:p>
      <w:pPr>
        <w:pStyle w:val="SHTKBlockLabel"/>
      </w:pPr>
      <w:r>
        <w:t>한국어 직역</w:t>
      </w:r>
    </w:p>
    <w:p>
      <w:pPr>
        <w:pStyle w:val="SHTKTranslationText"/>
      </w:pPr>
      <w:r>
        <w:t>대답했습니다. “삼왕은 지혜와 용기를 잘 썼지만, 성인인지 아닌지는 내가 아는 바가 아닙니다.”</w:t>
      </w:r>
    </w:p>
    <w:p>
      <w:pPr>
        <w:pStyle w:val="SHTKBlockLabel"/>
      </w:pPr>
      <w:r>
        <w:t>원문</w:t>
      </w:r>
    </w:p>
    <w:p>
      <w:pPr>
        <w:pStyle w:val="SHTKSourceText"/>
      </w:pPr>
      <w:r>
        <w:t>又問。五帝聖人歟。</w:t>
      </w:r>
    </w:p>
    <w:p>
      <w:pPr>
        <w:pStyle w:val="SHTKBlockLabel"/>
      </w:pPr>
      <w:r>
        <w:t>한국어 직역</w:t>
      </w:r>
    </w:p>
    <w:p>
      <w:pPr>
        <w:pStyle w:val="SHTKTranslationText"/>
      </w:pPr>
      <w:r>
        <w:t>또 물었습니다. “오제는 성인입니까?”</w:t>
      </w:r>
    </w:p>
    <w:p>
      <w:pPr>
        <w:pStyle w:val="SHTKBlockLabel"/>
      </w:pPr>
      <w:r>
        <w:t>원문</w:t>
      </w:r>
    </w:p>
    <w:p>
      <w:pPr>
        <w:pStyle w:val="SHTKSourceText"/>
      </w:pPr>
      <w:r>
        <w:t>對曰。五帝善用仁信。聖亦非丘所知。</w:t>
      </w:r>
    </w:p>
    <w:p>
      <w:pPr>
        <w:pStyle w:val="SHTKBlockLabel"/>
      </w:pPr>
      <w:r>
        <w:t>한국어 직역</w:t>
      </w:r>
    </w:p>
    <w:p>
      <w:pPr>
        <w:pStyle w:val="SHTKTranslationText"/>
      </w:pPr>
      <w:r>
        <w:t>대답했습니다. “오제는 인과 신을 잘 썼지만, 성인인지 아닌지는 또한 내가 아는 바가 아닙니다.”</w:t>
      </w:r>
    </w:p>
    <w:p>
      <w:pPr>
        <w:pStyle w:val="SHTKBlockLabel"/>
      </w:pPr>
      <w:r>
        <w:t>원문</w:t>
      </w:r>
    </w:p>
    <w:p>
      <w:pPr>
        <w:pStyle w:val="SHTKSourceText"/>
      </w:pPr>
      <w:r>
        <w:t>又問。三皇聖人歟。</w:t>
      </w:r>
    </w:p>
    <w:p>
      <w:pPr>
        <w:pStyle w:val="SHTKBlockLabel"/>
      </w:pPr>
      <w:r>
        <w:t>한국어 직역</w:t>
      </w:r>
    </w:p>
    <w:p>
      <w:pPr>
        <w:pStyle w:val="SHTKTranslationText"/>
      </w:pPr>
      <w:r>
        <w:t>또 물었습니다. “삼황은 성인입니까?”</w:t>
      </w:r>
    </w:p>
    <w:p>
      <w:pPr>
        <w:pStyle w:val="SHTKBlockLabel"/>
      </w:pPr>
      <w:r>
        <w:t>원문</w:t>
      </w:r>
    </w:p>
    <w:p>
      <w:pPr>
        <w:pStyle w:val="SHTKSourceText"/>
      </w:pPr>
      <w:r>
        <w:t>對曰。三皇善用[25]時。</w:t>
      </w:r>
    </w:p>
    <w:p>
      <w:pPr>
        <w:pStyle w:val="SHTKBlockLabel"/>
      </w:pPr>
      <w:r>
        <w:t>한국어 직역</w:t>
      </w:r>
    </w:p>
    <w:p>
      <w:pPr>
        <w:pStyle w:val="SHTKTranslationText"/>
      </w:pPr>
      <w:r>
        <w:t>대답했습니다. “삼황은 때를 잘 썼지만,</w:t>
      </w:r>
    </w:p>
    <w:p>
      <w:pPr>
        <w:pStyle w:val="SHTKBlockLabel"/>
      </w:pPr>
      <w:r>
        <w:t>교감·번역 메모</w:t>
      </w:r>
    </w:p>
    <w:p>
      <w:pPr>
        <w:pStyle w:val="SHTKNoteSummary"/>
      </w:pPr>
      <w:r>
        <w:t>교감 요약 | [CBETA 교감] 저본 時과 이문 時政 사이에는 첨가·삭제 또는 문구 길이 차이가 있어 문장 구조와 번역 범위가 달라진다. 저본은 임의로 보충·삭제하지 않는다.</w:t>
      </w:r>
    </w:p>
    <w:p>
      <w:pPr>
        <w:pStyle w:val="SHTKNoteDetail"/>
      </w:pPr>
      <w:r>
        <w:t>• 원교감 원문 | 時＋（政）【三】【宮】</w:t>
        <w:br/>
        <w:t>• 교감 번호 | 0161025</w:t>
        <w:br/>
        <w:t>• 저본 독법 | 時</w:t>
        <w:br/>
        <w:t>• 저본 기준 번역 | “삼황은 때를 잘 썼지만,</w:t>
        <w:br/>
        <w:t>• 이문 독법 | 時政</w:t>
        <w:br/>
        <w:t>• 이문 기준 번역 | 이문 時政를 적용하면 三皇善用時政。로 읽으며, 저본 기준 번역에서 해당 독법에 맞게 문구를 달리 옮겨야 한다.</w:t>
        <w:br/>
        <w:t>• 의미 차이 | 저본 時과 이문 時政 사이에는 첨가·삭제 또는 문구 길이 차이가 있어 문장 구조와 번역 범위가 달라진다. 저본은 임의로 보충·삭제하지 않는다.</w:t>
        <w:br/>
        <w:t>• 번역 영향 판정 | [문장 구조 변화]</w:t>
        <w:br/>
        <w:t>• 출처 | CBETA T52n2103, 교감 번호 0161025.</w:t>
      </w:r>
    </w:p>
    <w:p>
      <w:pPr>
        <w:pStyle w:val="SHTKBlockLabel"/>
      </w:pPr>
      <w:r>
        <w:t>원문</w:t>
      </w:r>
    </w:p>
    <w:p>
      <w:pPr>
        <w:pStyle w:val="SHTKSourceText"/>
      </w:pPr>
      <w:r>
        <w:t>聖亦非丘所知。太宰大駭曰。然則孰為聖人乎。夫子動容有間曰。西方之人有聖者焉。不治而不亂。不言而自信。不化而自行。</w:t>
      </w:r>
    </w:p>
    <w:p>
      <w:pPr>
        <w:pStyle w:val="SHTKBlockLabel"/>
      </w:pPr>
      <w:r>
        <w:t>한국어 직역</w:t>
      </w:r>
    </w:p>
    <w:p>
      <w:pPr>
        <w:pStyle w:val="SHTKTranslationText"/>
      </w:pPr>
      <w:r>
        <w:t>성인인지 아닌지는 또한 내가 아는 바가 아닙니다.” 태재가 크게 놀라 말했습니다. “그렇다면 누가 성인입니까?” 공자가 안색을 고치고 잠시 있다가 말했습니다. “서방에 성인이 계신데, 다스리지 않아도 어지럽지 않고, 말하지 않아도 저절로 믿으며, 교화하지 않아도 저절로 행합니다.</w:t>
      </w:r>
    </w:p>
    <w:p>
      <w:pPr>
        <w:pStyle w:val="SHTKBlockLabel"/>
      </w:pPr>
      <w:r>
        <w:t>원문</w:t>
      </w:r>
    </w:p>
    <w:p>
      <w:pPr>
        <w:pStyle w:val="SHTKSourceText"/>
      </w:pPr>
      <w:r>
        <w:t>蕩蕩乎民無能名焉。若三王五帝必是大聖。孔丘豈容隱而不說。便有匿聖之愆以此挍量。推佛為大聖也。老子西昇經云。吾師化遊天竺善入泥洹。符子云。老氏之師名釋迦文。直就孔老經書。師敬佛處文證不少。</w:t>
      </w:r>
    </w:p>
    <w:p>
      <w:pPr>
        <w:pStyle w:val="SHTKBlockLabel"/>
      </w:pPr>
      <w:r>
        <w:t>한국어 직역</w:t>
      </w:r>
    </w:p>
    <w:p>
      <w:pPr>
        <w:pStyle w:val="SHTKTranslationText"/>
      </w:pPr>
      <w:r>
        <w:t>넓고도 넓어 백성이 이름 붙일 수 없습니다.” 만일 삼왕과 오제가 반드시 대성인이라면, 공구가 어찌 숨기고 말하지 않았겠습니까. 그렇다면 성인을 숨긴 허물이 있게 됩니다. 이것으로 헤아리면, 부처님을 대성인으로 추정할 수 있습니다. 《노자서승경》에 이릅니다. “나의 스승은 천축을 교화하며 노닐다가 열반에 잘 들어갔다.” 《부자》에 이릅니다. “노자의 스승 이름은 석가문이다.” 공자와 노자의 경서만 보더라도, 부처님을 스승으로 공경한 곳의 문헌 증거가 적지 않습니다.</w:t>
      </w:r>
    </w:p>
    <w:p>
      <w:pPr>
        <w:pStyle w:val="SHTKBlockLabel"/>
      </w:pPr>
      <w:r>
        <w:t>원문</w:t>
      </w:r>
    </w:p>
    <w:p>
      <w:pPr>
        <w:pStyle w:val="SHTKSourceText"/>
      </w:pPr>
      <w:r>
        <w:t>豈奕一人所能謗讟。昔公孫龍著堅白論。罪三[26]皇非五帝。</w:t>
      </w:r>
    </w:p>
    <w:p>
      <w:pPr>
        <w:pStyle w:val="SHTKBlockLabel"/>
      </w:pPr>
      <w:r>
        <w:t>한국어 직역</w:t>
      </w:r>
    </w:p>
    <w:p>
      <w:pPr>
        <w:pStyle w:val="SHTKTranslationText"/>
      </w:pPr>
      <w:r>
        <w:t>어찌 부혁 한 사람이 비방할 수 있겠습니까. 옛날 공손룡이 「견백론」을 지어, 삼황을 죄주고 오제를 그르다고 했습니다.</w:t>
      </w:r>
    </w:p>
    <w:p>
      <w:pPr>
        <w:pStyle w:val="SHTKBlockLabel"/>
      </w:pPr>
      <w:r>
        <w:t>교감·번역 메모</w:t>
      </w:r>
    </w:p>
    <w:p>
      <w:pPr>
        <w:pStyle w:val="SHTKNoteSummary"/>
      </w:pPr>
      <w:r>
        <w:t>교감 요약 | [CBETA 교감] 저본 皇과 이문 王은 글자·어휘 또는 문법 기능이 달라 해당 구절의 뜻에 차이를 줄 수 있다.</w:t>
      </w:r>
    </w:p>
    <w:p>
      <w:pPr>
        <w:pStyle w:val="SHTKNoteDetail"/>
      </w:pPr>
      <w:r>
        <w:t>• 원교감 원문 | 皇＝王【三】【宮】</w:t>
        <w:br/>
        <w:t>• 교감 번호 | 0161026</w:t>
        <w:br/>
        <w:t>• 저본 독법 | 皇</w:t>
        <w:br/>
        <w:t>• 저본 기준 번역 | 삼황을 죄주고 오제를 그르다고 했습니다.</w:t>
        <w:br/>
        <w:t>• 이문 독법 | 王</w:t>
        <w:br/>
        <w:t>• 이문 기준 번역 | 이문 王를 적용하면 罪三王非五帝。로 읽으며, 저본 기준 번역에서 해당 독법에 맞게 문구를 달리 옮겨야 한다.</w:t>
        <w:br/>
        <w:t>• 의미 차이 | 저본 皇과 이문 王은 글자·어휘 또는 문법 기능이 달라 해당 구절의 뜻에 차이를 줄 수 있다.</w:t>
        <w:br/>
        <w:t>• 번역 영향 판정 | [의미 차이 있음]</w:t>
        <w:br/>
        <w:t>• 출처 | CBETA T52n2103, 교감 번호 0161026.</w:t>
      </w:r>
    </w:p>
    <w:p>
      <w:pPr>
        <w:pStyle w:val="SHTKBlockLabel"/>
      </w:pPr>
      <w:r>
        <w:t>원문</w:t>
      </w:r>
    </w:p>
    <w:p>
      <w:pPr>
        <w:pStyle w:val="SHTKSourceText"/>
      </w:pPr>
      <w:r>
        <w:t>至今讀之。人猶切齒。[＊]以為前[27]鑑。良可悲夫。</w:t>
      </w:r>
    </w:p>
    <w:p>
      <w:pPr>
        <w:pStyle w:val="SHTKBlockLabel"/>
      </w:pPr>
      <w:r>
        <w:t>한국어 직역</w:t>
      </w:r>
    </w:p>
    <w:p>
      <w:pPr>
        <w:pStyle w:val="SHTKTranslationText"/>
      </w:pPr>
      <w:r>
        <w:t>지금까지 그것을 읽는 사람들은 오히려 이를 갈며 분해합니다. 이를 앞선 거울로 삼아야 하니, 참으로 슬픈 일입니다.</w:t>
      </w:r>
    </w:p>
    <w:p>
      <w:pPr>
        <w:pStyle w:val="SHTKBlockLabel"/>
      </w:pPr>
      <w:r>
        <w:t>교감·번역 메모</w:t>
      </w:r>
    </w:p>
    <w:p>
      <w:pPr>
        <w:pStyle w:val="SHTKNoteSummary"/>
      </w:pPr>
      <w:r>
        <w:t>교감 요약 | [CBETA 교감] 저본 鑑과 이문 濫은 글자·어휘 또는 문법 기능이 달라 해당 구절의 뜻에 차이를 줄 수 있다.</w:t>
      </w:r>
    </w:p>
    <w:p>
      <w:pPr>
        <w:pStyle w:val="SHTKNoteDetail"/>
      </w:pPr>
      <w:r>
        <w:t>• 원교감 원문 | 鑑＝濫【宮】</w:t>
        <w:br/>
        <w:t>• 교감 번호 | 0161027</w:t>
        <w:br/>
        <w:t>• 저본 독법 | 鑑</w:t>
        <w:br/>
        <w:t>• 저본 기준 번역 | 이를 앞선 거울로 삼아야 하니,</w:t>
        <w:br/>
        <w:t>• 이문 독법 | 濫</w:t>
        <w:br/>
        <w:t>• 이문 기준 번역 | 이문 濫를 적용하면 以為前濫。로 읽으며, 저본 기준 번역에서 해당 독법에 맞게 문구를 달리 옮겨야 한다.</w:t>
        <w:br/>
        <w:t>• 의미 차이 | 저본 鑑과 이문 濫은 글자·어휘 또는 문법 기능이 달라 해당 구절의 뜻에 차이를 줄 수 있다.</w:t>
        <w:br/>
        <w:t>• 번역 영향 판정 | [의미 차이 있음]</w:t>
        <w:br/>
        <w:t>• 출처 | CBETA T52n2103, 교감 번호 0161027.</w:t>
      </w:r>
    </w:p>
    <w:p>
      <w:pPr>
        <w:pStyle w:val="SHTKNoteSummary"/>
      </w:pPr>
      <w:r>
        <w:t>교감 요약 | [상호참조] 앞의 교감 0161019와 같은 이문이 이 자리에도 적용된다.</w:t>
      </w:r>
    </w:p>
    <w:p>
      <w:pPr>
        <w:pStyle w:val="SHTKNoteDetail"/>
      </w:pPr>
      <w:r>
        <w:t>• 한국어 해설 | [＊]는 XML의 명시적 연결 정보에 따라 교감 0161019를 재참조한다.</w:t>
      </w:r>
    </w:p>
    <w:p>
      <w:pPr>
        <w:pStyle w:val="SHTKBlockLabel"/>
      </w:pPr>
      <w:r>
        <w:t>위치표지</w:t>
      </w:r>
    </w:p>
    <w:p>
      <w:pPr>
        <w:pStyle w:val="SHTKPositionMarker"/>
      </w:pPr>
      <w:r>
        <w:t xml:space="preserve">[0161c07]</w:t>
      </w:r>
    </w:p>
    <w:p>
      <w:pPr>
        <w:pStyle w:val="SHTKBlockLabel"/>
      </w:pPr>
      <w:r>
        <w:t>원문</w:t>
      </w:r>
    </w:p>
    <w:p>
      <w:pPr>
        <w:pStyle w:val="SHTKSourceText"/>
      </w:pPr>
      <w:r>
        <w:t>主上至聖欽明。方欲放馬休牛[28]軾閭封墓。</w:t>
      </w:r>
    </w:p>
    <w:p>
      <w:pPr>
        <w:pStyle w:val="SHTKBlockLabel"/>
      </w:pPr>
      <w:r>
        <w:t>한국어 직역</w:t>
      </w:r>
    </w:p>
    <w:p>
      <w:pPr>
        <w:pStyle w:val="SHTKTranslationText"/>
      </w:pPr>
      <w:r>
        <w:t>주상께서는 지극히 성스럽고 공경하며 밝으시어, 바야흐로 말을 풀어놓고 소를 쉬게 하며 마을 문을 경례하고 무덤을 봉하려 하십니다. [구문 불확실]</w:t>
      </w:r>
    </w:p>
    <w:p>
      <w:pPr>
        <w:pStyle w:val="SHTKBlockLabel"/>
      </w:pPr>
      <w:r>
        <w:t>교감·번역 메모</w:t>
      </w:r>
    </w:p>
    <w:p>
      <w:pPr>
        <w:pStyle w:val="SHTKNoteSummary"/>
      </w:pPr>
      <w:r>
        <w:t>교감 요약 | [CBETA 교감] 저본 軾과 이문 式은 글자·어휘 또는 문법 기능이 달라 해당 구절의 뜻에 차이를 줄 수 있다.</w:t>
      </w:r>
    </w:p>
    <w:p>
      <w:pPr>
        <w:pStyle w:val="SHTKNoteDetail"/>
      </w:pPr>
      <w:r>
        <w:t>• 원교감 원문 | 軾＝式【元】【明】</w:t>
        <w:br/>
        <w:t>• 교감 번호 | 0161028</w:t>
        <w:br/>
        <w:t>• 저본 독법 | 軾</w:t>
        <w:br/>
        <w:t>• 저본 기준 번역 | 바야흐로 말을 풀어놓고 소를 쉬게 하며 마을 문을 경례하고 무덤을 봉하려 하십니다. [구문 불확실]</w:t>
        <w:br/>
        <w:t>• 이문 독법 | 式</w:t>
        <w:br/>
        <w:t>• 이문 기준 번역 | 이문 式를 적용하면 方欲放馬休牛式閭封墓。로 읽으며, 저본 기준 번역에서 해당 독법에 맞게 문구를 달리 옮겨야 한다.</w:t>
        <w:br/>
        <w:t>• 의미 차이 | 저본 軾과 이문 式은 글자·어휘 또는 문법 기능이 달라 해당 구절의 뜻에 차이를 줄 수 있다.</w:t>
        <w:br/>
        <w:t>• 번역 영향 판정 | [의미 차이 있음]</w:t>
        <w:br/>
        <w:t>• 출처 | CBETA T52n2103, 교감 번호 0161028.</w:t>
      </w:r>
    </w:p>
    <w:p>
      <w:pPr>
        <w:pStyle w:val="SHTKBlockLabel"/>
      </w:pPr>
      <w:r>
        <w:t>원문</w:t>
      </w:r>
    </w:p>
    <w:p>
      <w:pPr>
        <w:pStyle w:val="SHTKSourceText"/>
      </w:pPr>
      <w:r>
        <w:t>興皇王之風。開釋老之化。狂簡之說尤可焚之。若言帝王無佛則大治年長。有佛則虐政祚短者。案堯舜獨治不及子孫。夏殷周秦王政數改。蕭牆內起逆亂相尋。</w:t>
      </w:r>
    </w:p>
    <w:p>
      <w:pPr>
        <w:pStyle w:val="SHTKBlockLabel"/>
      </w:pPr>
      <w:r>
        <w:t>한국어 직역</w:t>
      </w:r>
    </w:p>
    <w:p>
      <w:pPr>
        <w:pStyle w:val="SHTKTranslationText"/>
      </w:pPr>
      <w:r>
        <w:t>황왕의 풍속을 일으키고, 석가와 노자의 교화를 여시려 합니다. 광망하고 거친 말은 더욱 불태워 버릴 만합니다. 만일 “제왕에게 불교가 없으면 크게 다스려지고 국운이 길며, 불교가 있으면 학정이 생겨 왕조가 짧다”고 한다면, 살피건대 요와 순은 홀로 다스렸으나 그 자손에게 미치지 못했고, 하·은·주·진의 왕정도 여러 차례 바뀌었습니다. 궁벽 안에서 반역과 난리가 일어나 서로 이어졌습니다.</w:t>
      </w:r>
    </w:p>
    <w:p>
      <w:pPr>
        <w:pStyle w:val="SHTKBlockLabel"/>
      </w:pPr>
      <w:r>
        <w:t>원문</w:t>
      </w:r>
    </w:p>
    <w:p>
      <w:pPr>
        <w:pStyle w:val="SHTKSourceText"/>
      </w:pPr>
      <w:r>
        <w:t>爾時無佛何因運短。但琳預居堯世。日用莫知。在外見不便事。恐蕃國遠聞。謂華夏無識。夫子曰。言滿天下無口過。行滿天下無怨惡。言之者欲使無罪。聞之者足以自誡。</w:t>
      </w:r>
    </w:p>
    <w:p>
      <w:pPr>
        <w:pStyle w:val="SHTKBlockLabel"/>
      </w:pPr>
      <w:r>
        <w:t>한국어 직역</w:t>
      </w:r>
    </w:p>
    <w:p>
      <w:pPr>
        <w:pStyle w:val="SHTKTranslationText"/>
      </w:pPr>
      <w:r>
        <w:t>그때에는 불교가 없었는데 무엇 때문에 국운이 짧았습니까. 다만 저 법림은 요임금의 시대에 끼어 살면서도, [구문 불확실] 날마다 쓰면서도 그 은혜를 알지 못합니다. [구문 불확실] 밖에서 불편한 일을 보니, 먼 번국에서 듣고 화하에 식견이 없다고 여길까 두렵습니다. 공자께서 말씀하셨습니다. “말이 천하에 가득해도 말의 허물이 없고, 행실이 천하에 가득해도 원망과 미움을 받지 않는다.” 말하는 자는 허물이 없게 하려는 것이고, 듣는 자는 스스로 경계할 수 있게 하려는 것입니다.</w:t>
      </w:r>
    </w:p>
    <w:p>
      <w:pPr>
        <w:pStyle w:val="SHTKBlockLabel"/>
      </w:pPr>
      <w:r>
        <w:t>원문</w:t>
      </w:r>
    </w:p>
    <w:p>
      <w:pPr>
        <w:pStyle w:val="SHTKSourceText"/>
      </w:pPr>
      <w:r>
        <w:t>傅弈出言不遜。</w:t>
      </w:r>
    </w:p>
    <w:p>
      <w:pPr>
        <w:pStyle w:val="SHTKBlockLabel"/>
      </w:pPr>
      <w:r>
        <w:t>한국어 직역</w:t>
      </w:r>
    </w:p>
    <w:p>
      <w:pPr>
        <w:pStyle w:val="SHTKTranslationText"/>
      </w:pPr>
      <w:r>
        <w:t>부혁은 말을 불손하게 내어놓아,</w:t>
      </w:r>
    </w:p>
    <w:p>
      <w:pPr>
        <w:pStyle w:val="SHTKBlockLabel"/>
      </w:pPr>
      <w:r>
        <w:t>교감·번역 메모</w:t>
      </w:r>
    </w:p>
    <w:p>
      <w:pPr>
        <w:pStyle w:val="SHTKNoteSummary"/>
      </w:pPr>
      <w:r>
        <w:t>교감 요약 | [CBETA 교감] 傅弈의 이름 글자 弈을 현행 CBETA는 奕으로 교정한다. 인명 표기 차이이므로 여기서는 “부혁”이라는 한국어 인명 번역에 차이가 없다.</w:t>
      </w:r>
    </w:p>
    <w:p>
      <w:pPr>
        <w:pStyle w:val="SHTKNoteDetail"/>
      </w:pPr>
      <w:r>
        <w:t>• 원교감 원문 | [대정장 원각주 없음 / 현행 CBETA 추가교감]</w:t>
        <w:br/>
        <w:t>• 교감 번호 | 0161c1501</w:t>
        <w:br/>
        <w:t>• 저본 독법 | 弈</w:t>
        <w:br/>
        <w:t>• 저본 기준 번역 | 부혁은 말을 불손하게 내어놓아,</w:t>
        <w:br/>
        <w:t>• 이문 독법 | 奕</w:t>
        <w:br/>
        <w:t>• 이문 기준 번역 | 부혁은 말을 불손하게 내어놓아,</w:t>
        <w:br/>
        <w:t>• 의미 차이 | 傅弈의 이름 글자 弈을 현행 CBETA는 奕으로 교정한다. 인명 표기 차이이므로 여기서는 “부혁”이라는 한국어 인명 번역에 차이가 없다.</w:t>
        <w:br/>
        <w:t>• 번역 영향 판정 | [번역 차이 없음]</w:t>
        <w:br/>
        <w:t>• 출처 | CBETA T52n2103.</w:t>
      </w:r>
    </w:p>
    <w:p>
      <w:pPr>
        <w:pStyle w:val="SHTKBlockLabel"/>
      </w:pPr>
      <w:r>
        <w:t>원문</w:t>
      </w:r>
    </w:p>
    <w:p>
      <w:pPr>
        <w:pStyle w:val="SHTKSourceText"/>
      </w:pPr>
      <w:r>
        <w:t>聞者悉驚。有穢國風特損華俗。謹錄丹款冐以啟聞。伏惟。</w:t>
      </w:r>
    </w:p>
    <w:p>
      <w:pPr>
        <w:pStyle w:val="SHTKBlockLabel"/>
      </w:pPr>
      <w:r>
        <w:t>한국어 직역</w:t>
      </w:r>
    </w:p>
    <w:p>
      <w:pPr>
        <w:pStyle w:val="SHTKTranslationText"/>
      </w:pPr>
      <w:r>
        <w:t>듣는 이가 모두 놀랍니다. 나라의 풍속을 더럽히고 특히 중화의 풍속을 손상시킵니다. 삼가 붉은 정성을 기록하여 외람되이 아뢰어 들려드립니다. 엎드려 바라옵건대,</w:t>
      </w:r>
    </w:p>
    <w:p>
      <w:pPr>
        <w:pStyle w:val="SHTKBlockLabel"/>
      </w:pPr>
      <w:r>
        <w:t>위치표지</w:t>
      </w:r>
    </w:p>
    <w:p>
      <w:pPr>
        <w:pStyle w:val="SHTKPositionMarker"/>
      </w:pPr>
      <w:r>
        <w:t xml:space="preserve">[0161c18]</w:t>
      </w:r>
    </w:p>
    <w:p>
      <w:pPr>
        <w:pStyle w:val="SHTKBlockLabel"/>
      </w:pPr>
      <w:r>
        <w:t>원문</w:t>
      </w:r>
    </w:p>
    <w:p>
      <w:pPr>
        <w:pStyle w:val="SHTKSourceText"/>
      </w:pPr>
      <w:r>
        <w:t>大王殿下。天挺英靈自然岐嶷。風神頴越器局含弘。好善為樂邁彼東平。溫易是歡更方西楚。加以阿衡百揆式序六條。德既褰[29]羅仁兼裂網。</w:t>
      </w:r>
    </w:p>
    <w:p>
      <w:pPr>
        <w:pStyle w:val="SHTKBlockLabel"/>
      </w:pPr>
      <w:r>
        <w:t>한국어 직역</w:t>
      </w:r>
    </w:p>
    <w:p>
      <w:pPr>
        <w:pStyle w:val="SHTKTranslationText"/>
      </w:pPr>
      <w:r>
        <w:t>대왕 전하께서는 하늘이 빼어난 영기를 내리시어 저절로 어릴 때부터 뛰어나셨고, 풍채와 정신이 뛰어나며 기국이 넓고 큽니다. 선을 좋아하는 즐거움은 동평왕보다 뛰어나고, [구문 불확실] [의미 불확실] 온화하고 평이함을 기뻐함은 다시 서초왕에 견줄 만합니다. [구문 불확실] [의미 불확실] 게다가 아형으로서 백관을 총괄하여 육조를 법도 있게 정돈하셨고, 덕은 이미 새 잡는 그물을 걷어 주었고 인은 아울러 고기 그물을 찢어 주었습니다. [구문 불확실]</w:t>
      </w:r>
    </w:p>
    <w:p>
      <w:pPr>
        <w:pStyle w:val="SHTKBlockLabel"/>
      </w:pPr>
      <w:r>
        <w:t>교감·번역 메모</w:t>
      </w:r>
    </w:p>
    <w:p>
      <w:pPr>
        <w:pStyle w:val="SHTKNoteSummary"/>
      </w:pPr>
      <w:r>
        <w:t>교감 요약 | [CBETA 교감] 저본 羅과 이문 帷은 글자·어휘 또는 문법 기능이 달라 해당 구절의 뜻에 차이를 줄 수 있다.</w:t>
      </w:r>
    </w:p>
    <w:p>
      <w:pPr>
        <w:pStyle w:val="SHTKNoteDetail"/>
      </w:pPr>
      <w:r>
        <w:t>• 원교감 원문 | 羅＝帷【明】【宮】</w:t>
        <w:br/>
        <w:t>• 교감 번호 | 0161029</w:t>
        <w:br/>
        <w:t>• 저본 독법 | 羅</w:t>
        <w:br/>
        <w:t>• 저본 기준 번역 | 덕은 이미 새 잡는 그물을 걷어 주었고 인은 아울러 고기 그물을 찢어 주었습니다. [구문 불확실]</w:t>
        <w:br/>
        <w:t>• 이문 독법 | 帷</w:t>
        <w:br/>
        <w:t>• 이문 기준 번역 | 이문 帷를 적용하면 德既褰帷仁兼裂網。로 읽으며, 저본 기준 번역에서 해당 독법에 맞게 문구를 달리 옮겨야 한다.</w:t>
        <w:br/>
        <w:t>• 의미 차이 | 저본 羅과 이문 帷은 글자·어휘 또는 문법 기능이 달라 해당 구절의 뜻에 차이를 줄 수 있다.</w:t>
        <w:br/>
        <w:t>• 번역 영향 판정 | [의미 차이 있음]</w:t>
        <w:br/>
        <w:t>• 출처 | CBETA T52n2103, 교감 번호 0161029.</w:t>
      </w:r>
    </w:p>
    <w:p>
      <w:pPr>
        <w:pStyle w:val="SHTKBlockLabel"/>
      </w:pPr>
      <w:r>
        <w:t>원문</w:t>
      </w:r>
    </w:p>
    <w:p>
      <w:pPr>
        <w:pStyle w:val="SHTKSourceText"/>
      </w:pPr>
      <w:r>
        <w:t>開康莊之第。坐荀卿之賓。起修竹之園。醼文雅之客。</w:t>
      </w:r>
    </w:p>
    <w:p>
      <w:pPr>
        <w:pStyle w:val="SHTKBlockLabel"/>
      </w:pPr>
      <w:r>
        <w:t>한국어 직역</w:t>
      </w:r>
    </w:p>
    <w:p>
      <w:pPr>
        <w:pStyle w:val="SHTKTranslationText"/>
      </w:pPr>
      <w:r>
        <w:t>넓고 큰 저택을 열고, 순경 같은 빈객을 앉히며, 수죽원을 세우고, 문아한 객들과 연회를 베풉니다.</w:t>
      </w:r>
    </w:p>
    <w:p>
      <w:pPr>
        <w:pStyle w:val="SHTKBlockLabel"/>
      </w:pPr>
      <w:r>
        <w:t>원문</w:t>
      </w:r>
    </w:p>
    <w:p>
      <w:pPr>
        <w:pStyle w:val="SHTKSourceText"/>
      </w:pPr>
      <w:r>
        <w:t>莫不詩極緣情而賦窮體物。信可譽形朝野美貫前英者焉。但琳等內顧[30]闕[31]如方圓寡用。</w:t>
      </w:r>
    </w:p>
    <w:p>
      <w:pPr>
        <w:pStyle w:val="SHTKBlockLabel"/>
      </w:pPr>
      <w:r>
        <w:t>한국어 직역</w:t>
      </w:r>
    </w:p>
    <w:p>
      <w:pPr>
        <w:pStyle w:val="SHTKTranslationText"/>
      </w:pPr>
      <w:r>
        <w:t>시로는 정을 표현함을 다하고 부로는 사물을 형상화함을 극진히 하지 않는 이가 없습니다. 참으로 명예가 조정과 민간에 드러나고 아름다움이 옛 영걸을 꿰뚫는다고 할 만합니다. 다만 저희 법림 등은 안으로 돌아보건대 재능이 모자라고 방원에 쓸모가 적습니다. [구문 불확실] [의미 불확실]</w:t>
      </w:r>
    </w:p>
    <w:p>
      <w:pPr>
        <w:pStyle w:val="SHTKBlockLabel"/>
      </w:pPr>
      <w:r>
        <w:t>교감·번역 메모</w:t>
      </w:r>
    </w:p>
    <w:p>
      <w:pPr>
        <w:pStyle w:val="SHTKNoteSummary"/>
      </w:pPr>
      <w:r>
        <w:t>교감 요약 | [CBETA 교감] 저본 闕과 이문 𨵗은 글자·어휘 또는 문법 기능이 달라 해당 구절의 뜻에 차이를 줄 수 있다.</w:t>
      </w:r>
    </w:p>
    <w:p>
      <w:pPr>
        <w:pStyle w:val="SHTKNoteDetail"/>
      </w:pPr>
      <w:r>
        <w:t>• 원교감 원문 | 闕＝𨵗【宋】【元】【宮】</w:t>
        <w:br/>
        <w:t>• 교감 번호 | 0161030</w:t>
        <w:br/>
        <w:t>• 저본 독법 | 闕</w:t>
        <w:br/>
        <w:t>• 저본 기준 번역 | 다만 저희 법림 등은 안으로 돌아보건대 재능이 모자라고 방원에 쓸모가 적습니다. [구문 불확실] [의미 불확실]</w:t>
        <w:br/>
        <w:t>• 이문 독법 | 𨵗</w:t>
        <w:br/>
        <w:t>• 이문 기준 번역 | 이문 𨵗를 적용하면 但琳等內顧𨵗如方圓寡用。로 읽으며, 저본 기준 번역에서 해당 독법에 맞게 문구를 달리 옮겨야 한다.</w:t>
        <w:br/>
        <w:t>• 의미 차이 | 저본 闕과 이문 𨵗은 글자·어휘 또는 문법 기능이 달라 해당 구절의 뜻에 차이를 줄 수 있다.</w:t>
        <w:br/>
        <w:t>• 번역 영향 판정 | [의미 차이 있음]</w:t>
        <w:br/>
        <w:t>• 출처 | CBETA T52n2103, 교감 번호 0161030.</w:t>
      </w:r>
    </w:p>
    <w:p>
      <w:pPr>
        <w:pStyle w:val="SHTKNoteSummary"/>
      </w:pPr>
      <w:r>
        <w:t>교감 요약 | [CBETA 교감] 저본 如과 이문 知은 글자·어휘 또는 문법 기능이 달라 해당 구절의 뜻에 차이를 줄 수 있다.</w:t>
      </w:r>
    </w:p>
    <w:p>
      <w:pPr>
        <w:pStyle w:val="SHTKNoteDetail"/>
      </w:pPr>
      <w:r>
        <w:t>• 원교감 원문 | 如＝知【宮】</w:t>
        <w:br/>
        <w:t>• 교감 번호 | 0161031</w:t>
        <w:br/>
        <w:t>• 저본 독법 | 如</w:t>
        <w:br/>
        <w:t>• 저본 기준 번역 | 다만 저희 법림 등은 안으로 돌아보건대 재능이 모자라고 방원에 쓸모가 적습니다. [구문 불확실] [의미 불확실]</w:t>
        <w:br/>
        <w:t>• 이문 독법 | 知</w:t>
        <w:br/>
        <w:t>• 이문 기준 번역 | 이문 知를 적용하면 但琳等內顧闕知方圓寡用。로 읽으며, 저본 기준 번역에서 해당 독법에 맞게 문구를 달리 옮겨야 한다.</w:t>
        <w:br/>
        <w:t>• 의미 차이 | 저본 如과 이문 知은 글자·어휘 또는 문법 기능이 달라 해당 구절의 뜻에 차이를 줄 수 있다.</w:t>
        <w:br/>
        <w:t>• 번역 영향 판정 | [의미 차이 있음]</w:t>
        <w:br/>
        <w:t>• 출처 | CBETA T52n2103, 교감 번호 0161031.</w:t>
      </w:r>
    </w:p>
    <w:p>
      <w:pPr>
        <w:pStyle w:val="SHTKBlockLabel"/>
      </w:pPr>
      <w:r>
        <w:t>원문</w:t>
      </w:r>
    </w:p>
    <w:p>
      <w:pPr>
        <w:pStyle w:val="SHTKSourceText"/>
      </w:pPr>
      <w:r>
        <w:t>念傅弈下愚之甚。</w:t>
      </w:r>
    </w:p>
    <w:p>
      <w:pPr>
        <w:pStyle w:val="SHTKBlockLabel"/>
      </w:pPr>
      <w:r>
        <w:t>한국어 직역</w:t>
      </w:r>
    </w:p>
    <w:p>
      <w:pPr>
        <w:pStyle w:val="SHTKTranslationText"/>
      </w:pPr>
      <w:r>
        <w:t>부혁의 어리석음이 극심함을 생각하고,</w:t>
      </w:r>
    </w:p>
    <w:p>
      <w:pPr>
        <w:pStyle w:val="SHTKBlockLabel"/>
      </w:pPr>
      <w:r>
        <w:t>교감·번역 메모</w:t>
      </w:r>
    </w:p>
    <w:p>
      <w:pPr>
        <w:pStyle w:val="SHTKNoteSummary"/>
      </w:pPr>
      <w:r>
        <w:t>교감 요약 | [CBETA 교감] 傅弈의 이름 글자 弈을 현행 CBETA는 奕으로 교정한다. 인명 표기 차이이므로 여기서는 “부혁”이라는 한국어 인명 번역에 차이가 없다.</w:t>
      </w:r>
    </w:p>
    <w:p>
      <w:pPr>
        <w:pStyle w:val="SHTKNoteDetail"/>
      </w:pPr>
      <w:r>
        <w:t>• 원교감 원문 | [대정장 원각주 없음 / 현행 CBETA 추가교감]</w:t>
        <w:br/>
        <w:t>• 교감 번호 | 0161c2401</w:t>
        <w:br/>
        <w:t>• 저본 독법 | 弈</w:t>
        <w:br/>
        <w:t>• 저본 기준 번역 | 부혁의 어리석음이 극심함을 생각하고,</w:t>
        <w:br/>
        <w:t>• 이문 독법 | 奕</w:t>
        <w:br/>
        <w:t>• 이문 기준 번역 | 부혁의 어리석음이 극심함을 생각하고,</w:t>
        <w:br/>
        <w:t>• 의미 차이 | 傅弈의 이름 글자 弈을 현행 CBETA는 奕으로 교정한다. 인명 표기 차이이므로 여기서는 “부혁”이라는 한국어 인명 번역에 차이가 없다.</w:t>
        <w:br/>
        <w:t>• 번역 영향 판정 | [번역 차이 없음]</w:t>
        <w:br/>
        <w:t>• 출처 | CBETA T52n2103.</w:t>
      </w:r>
    </w:p>
    <w:p>
      <w:pPr>
        <w:pStyle w:val="SHTKBlockLabel"/>
      </w:pPr>
      <w:r>
        <w:t>원문</w:t>
      </w:r>
    </w:p>
    <w:p>
      <w:pPr>
        <w:pStyle w:val="SHTKSourceText"/>
      </w:pPr>
      <w:r>
        <w:t>媿凡僧禿丁之呵。惡之極也。罪莫大焉。自尊盧赫胥已來。天地開闢之後。未有如奕之狂[32]悖也。</w:t>
      </w:r>
    </w:p>
    <w:p>
      <w:pPr>
        <w:pStyle w:val="SHTKBlockLabel"/>
      </w:pPr>
      <w:r>
        <w:t>한국어 직역</w:t>
      </w:r>
    </w:p>
    <w:p>
      <w:pPr>
        <w:pStyle w:val="SHTKTranslationText"/>
      </w:pPr>
      <w:r>
        <w:t>범승을 삭발한 종이라고 꾸짖은 것을 부끄럽게 여깁니다. 악함이 극도에 이르렀고, 죄가 이보다 클 수 없습니다. 존로와 혁서 이래, 천지가 개벽한 뒤로, 부혁처럼 광망하고 패역한 자는 없었습니다.</w:t>
      </w:r>
    </w:p>
    <w:p>
      <w:pPr>
        <w:pStyle w:val="SHTKBlockLabel"/>
      </w:pPr>
      <w:r>
        <w:t>교감·번역 메모</w:t>
      </w:r>
    </w:p>
    <w:p>
      <w:pPr>
        <w:pStyle w:val="SHTKNoteSummary"/>
      </w:pPr>
      <w:r>
        <w:t>교감 요약 | [CBETA 교감] 저본 悖과 이문 勃은 글자·어휘 또는 문법 기능이 달라 해당 구절의 뜻에 차이를 줄 수 있다.</w:t>
      </w:r>
    </w:p>
    <w:p>
      <w:pPr>
        <w:pStyle w:val="SHTKNoteDetail"/>
      </w:pPr>
      <w:r>
        <w:t>• 원교감 원문 | 悖＝勃【三】【宮】</w:t>
        <w:br/>
        <w:t>• 교감 번호 | 0161032</w:t>
        <w:br/>
        <w:t>• 저본 독법 | 悖</w:t>
        <w:br/>
        <w:t>• 저본 기준 번역 | 부혁처럼 광망하고 패역한 자는 없었습니다.</w:t>
        <w:br/>
        <w:t>• 이문 독법 | 勃</w:t>
        <w:br/>
        <w:t>• 이문 기준 번역 | 이문 勃를 적용하면 未有如奕之狂勃也。로 읽으며, 저본 기준 번역에서 해당 독법에 맞게 문구를 달리 옮겨야 한다.</w:t>
        <w:br/>
        <w:t>• 의미 차이 | 저본 悖과 이문 勃은 글자·어휘 또는 문법 기능이 달라 해당 구절의 뜻에 차이를 줄 수 있다.</w:t>
        <w:br/>
        <w:t>• 번역 영향 판정 | [의미 차이 있음]</w:t>
        <w:br/>
        <w:t>• 출처 | CBETA T52n2103, 교감 번호 0161032.</w:t>
      </w:r>
    </w:p>
    <w:p>
      <w:pPr>
        <w:pStyle w:val="SHTKBlockLabel"/>
      </w:pPr>
      <w:r>
        <w:t>원문</w:t>
      </w:r>
    </w:p>
    <w:p>
      <w:pPr>
        <w:pStyle w:val="SHTKSourceText"/>
      </w:pPr>
      <w:r>
        <w:t>不任斷骨痛心之至。謹錄奕害事。輒述鄙詞。件答如左。塵黷威嚴伏增殞絕。謹[33]啟。</w:t>
      </w:r>
    </w:p>
    <w:p>
      <w:pPr>
        <w:pStyle w:val="SHTKBlockLabel"/>
      </w:pPr>
      <w:r>
        <w:t>한국어 직역</w:t>
      </w:r>
    </w:p>
    <w:p>
      <w:pPr>
        <w:pStyle w:val="SHTKTranslationText"/>
      </w:pPr>
      <w:r>
        <w:t>뼈가 끊어질 듯 마음 아픈 지극함을 견딜 수 없어, 삼가 부혁이 해친 일을 기록하고, 문득 변변치 못한 말을 진술하여, 조목별로 아래와 같이 답합니다. 위엄을 더럽히게 되어 엎드려 더욱 죽을 듯 두렵습니다. 삼가 아룁니다.</w:t>
      </w:r>
    </w:p>
    <w:p>
      <w:pPr>
        <w:pStyle w:val="SHTKBlockLabel"/>
      </w:pPr>
      <w:r>
        <w:t>교감·번역 메모</w:t>
      </w:r>
    </w:p>
    <w:p>
      <w:pPr>
        <w:pStyle w:val="SHTKNoteSummary"/>
      </w:pPr>
      <w:r>
        <w:t>교감 요약 | [CBETA 교감] 저본 啟과 이문 啟武德五年正月 사이에는 첨가·삭제 또는 문구 길이 차이가 있어 문장 구조와 번역 범위가 달라진다. 저본은 임의로 보충·삭제하지 않는다.</w:t>
      </w:r>
    </w:p>
    <w:p>
      <w:pPr>
        <w:pStyle w:val="SHTKNoteDetail"/>
      </w:pPr>
      <w:r>
        <w:t>• 원교감 원문 | 啟＋（武德五年正月）【三】【宮】</w:t>
        <w:br/>
        <w:t>• 교감 번호 | 0161033</w:t>
        <w:br/>
        <w:t>• 저본 독법 | 啟</w:t>
        <w:br/>
        <w:t>• 저본 기준 번역 | 삼가 아룁니다.</w:t>
        <w:br/>
        <w:t>• 이문 독법 | 啟武德五年正月</w:t>
        <w:br/>
        <w:t>• 이문 기준 번역 | 이문 啟武德五年正月를 적용하면 謹啟武德五年正月。로 읽으며, 저본 기준 번역에서 해당 독법에 맞게 문구를 달리 옮겨야 한다.</w:t>
        <w:br/>
        <w:t>• 의미 차이 | 저본 啟과 이문 啟武德五年正月 사이에는 첨가·삭제 또는 문구 길이 차이가 있어 문장 구조와 번역 범위가 달라진다. 저본은 임의로 보충·삭제하지 않는다.</w:t>
        <w:br/>
        <w:t>• 번역 영향 판정 | [문장 구조 변화]</w:t>
        <w:br/>
        <w:t>• 출처 | CBETA T52n2103, 교감 번호 0161033.</w:t>
      </w:r>
    </w:p>
    <w:p>
      <w:pPr>
        <w:pStyle w:val="SHTKBlockLabel"/>
      </w:pPr>
      <w:r>
        <w:t>위치표지</w:t>
      </w:r>
    </w:p>
    <w:p>
      <w:pPr>
        <w:pStyle w:val="SHTKPositionMarker"/>
      </w:pPr>
      <w:r>
        <w:t xml:space="preserve">[0161c29]</w:t>
      </w:r>
    </w:p>
    <w:p>
      <w:pPr>
        <w:pStyle w:val="SHTKBlockLabel"/>
      </w:pPr>
      <w:r>
        <w:t>원문</w:t>
      </w:r>
    </w:p>
    <w:p>
      <w:pPr>
        <w:pStyle w:val="SHTKSourceText"/>
      </w:pPr>
      <w:r>
        <w:t>奕云。海內勤王者少。樂私者多。乃外事胡佛內生邪見。剪剃髮膚迴換衣服。出臣子之門。入僧尼之戶。立謁王庭坐看膝下。不忠不孝聚結連房。且佛在西域。言妖路[1]遠。</w:t>
      </w:r>
    </w:p>
    <w:p>
      <w:pPr>
        <w:pStyle w:val="SHTKBlockLabel"/>
      </w:pPr>
      <w:r>
        <w:t>한국어 직역</w:t>
      </w:r>
    </w:p>
    <w:p>
      <w:pPr>
        <w:pStyle w:val="SHTKTranslationText"/>
      </w:pPr>
      <w:r>
        <w:t>부혁이 말하였다. “천하에서 왕을 위해 힘쓰는 자는 적고, 사사로움을 즐기는 자는 많다. 밖으로는 오랑캐 부처를 섬기고 안으로는 사견을 낳으며, 머리털과 피부를 깎고 옷을 바꾸어 입는다. 신하와 자식의 문을 나와, 승니의 문에 들어간다. 왕정에서는 서서 알현하면서 부모 무릎 아래에서는 앉아 바라본다. 불충하고 불효하며 무리를 지어 방사를 잇는다. 또 부처는 서역에 있는데, 그 요망한 말이 먼 길을 건너왔다.</w:t>
      </w:r>
    </w:p>
    <w:p>
      <w:pPr>
        <w:pStyle w:val="SHTKBlockLabel"/>
      </w:pPr>
      <w:r>
        <w:t>교감·번역 메모</w:t>
      </w:r>
    </w:p>
    <w:p>
      <w:pPr>
        <w:pStyle w:val="SHTKNoteSummary"/>
      </w:pPr>
      <w:r>
        <w:t>교감 요약 | [CBETA 교감] 저본 遠과 이문 遠統論其教虛多實少 사이에는 첨가·삭제 또는 문구 길이 차이가 있어 문장 구조와 번역 범위가 달라진다. 저본은 임의로 보충·삭제하지 않는다.</w:t>
      </w:r>
    </w:p>
    <w:p>
      <w:pPr>
        <w:pStyle w:val="SHTKNoteDetail"/>
      </w:pPr>
      <w:r>
        <w:t>• 원교감 원문 | 遠＋（統論其教虛多實少）【三】【宮】</w:t>
        <w:br/>
        <w:t>• 교감 번호 | 0162001</w:t>
        <w:br/>
        <w:t>• 저본 독법 | 遠</w:t>
        <w:br/>
        <w:t>• 저본 기준 번역 | 그 요망한 말이 먼 길을 건너왔다.</w:t>
        <w:br/>
        <w:t>• 이문 독법 | 遠統論其教虛多實少</w:t>
        <w:br/>
        <w:t>• 이문 기준 번역 | 이문 遠統論其教虛多實少를 적용하면 言妖路遠統論其教虛多實少。로 읽으며, 저본 기준 번역에서 해당 독법에 맞게 문구를 달리 옮겨야 한다.</w:t>
        <w:br/>
        <w:t>• 의미 차이 | 저본 遠과 이문 遠統論其教虛多實少 사이에는 첨가·삭제 또는 문구 길이 차이가 있어 문장 구조와 번역 범위가 달라진다. 저본은 임의로 보충·삭제하지 않는다.</w:t>
        <w:br/>
        <w:t>• 번역 영향 판정 | [문장 구조 변화]</w:t>
        <w:br/>
        <w:t>• 출처 | CBETA T52n2103, 교감 번호 0162001.</w:t>
      </w:r>
    </w:p>
    <w:p>
      <w:pPr>
        <w:pStyle w:val="SHTKBlockLabel"/>
      </w:pPr>
      <w:r>
        <w:t>원문</w:t>
      </w:r>
    </w:p>
    <w:p>
      <w:pPr>
        <w:pStyle w:val="SHTKSourceText"/>
      </w:pPr>
      <w:r>
        <w:t>捨親逐財畏壯慢老。重富強而輕貧弱。愛少美而賤耆年。以幻惑而作藝能。以矯誑而為宗旨。然佛為一姓之家鬼也。作鬼不兼他族。豈可催驅生漢供給死胡。賤此明珠貴彼魚目。違離嚴父而敬他人。</w:t>
      </w:r>
    </w:p>
    <w:p>
      <w:pPr>
        <w:pStyle w:val="SHTKBlockLabel"/>
      </w:pPr>
      <w:r>
        <w:t>한국어 직역</w:t>
      </w:r>
    </w:p>
    <w:p>
      <w:pPr>
        <w:pStyle w:val="SHTKTranslationText"/>
      </w:pPr>
      <w:r>
        <w:t>어버이를 버리고 재물을 좇으며 장년을 두려워하고 노인을 업신여긴다. 부유하고 강한 이를 중히 여기고 가난하고 약한 이를 가벼이 여기며, 젊고 아름다운 이를 사랑하고 늙은 이를 천하게 여긴다. 환혹으로 재능을 삼고, 속임으로 종지를 삼는다. 그런데 부처는 한 성씨 집안의 귀신일 뿐이다. 귀신이 되어 다른 씨족까지 아우르지는 못한다. 어찌 살아 있는 한인을 몰아 죽은 오랑캐를 공양하게 할 수 있겠는가. 이쪽의 명주를 천하게 여기고 저쪽의 어목을 귀하게 여긴다. 엄한 아버지를 떠나 남을 공경한다.</w:t>
      </w:r>
    </w:p>
    <w:p>
      <w:pPr>
        <w:pStyle w:val="SHTKBlockLabel"/>
      </w:pPr>
      <w:r>
        <w:t>원문</w:t>
      </w:r>
    </w:p>
    <w:p>
      <w:pPr>
        <w:pStyle w:val="SHTKSourceText"/>
      </w:pPr>
      <w:r>
        <w:t>何有跪十箇泥胡而為卿相。置一盆殘飯得作帝王。據佛邪說不近人情。且佛[2]猾稽。</w:t>
      </w:r>
    </w:p>
    <w:p>
      <w:pPr>
        <w:pStyle w:val="SHTKBlockLabel"/>
      </w:pPr>
      <w:r>
        <w:t>한국어 직역</w:t>
      </w:r>
    </w:p>
    <w:p>
      <w:pPr>
        <w:pStyle w:val="SHTKTranslationText"/>
      </w:pPr>
      <w:r>
        <w:t>진흙 오랑캐 열 개에게 절한다고 어찌 재상이 될 수 있으며, 남은 밥 한 동이를 놓는다고 제왕이 될 수 있겠는가. 불교의 사악한 말을 근거로 삼는 것은 인정에 가깝지 않다. 또 부처는 익살스럽게 속이고, [이문 검토 필요]</w:t>
      </w:r>
    </w:p>
    <w:p>
      <w:pPr>
        <w:pStyle w:val="SHTKBlockLabel"/>
      </w:pPr>
      <w:r>
        <w:t>교감·번역 메모</w:t>
      </w:r>
    </w:p>
    <w:p>
      <w:pPr>
        <w:pStyle w:val="SHTKNoteSummary"/>
      </w:pPr>
      <w:r>
        <w:t>교감 요약 | [CBETA 교감] 대정장·저본의 猾稽를 현행 CBETA와 일부 판본은 滑稽로 읽는다. 후자는 익살·해학을 뜻하는 익숙한 결합이며, 전자는 교활함의 뉘앙스를 더할 수 있다.</w:t>
      </w:r>
    </w:p>
    <w:p>
      <w:pPr>
        <w:pStyle w:val="SHTKNoteDetail"/>
      </w:pPr>
      <w:r>
        <w:t>• 원교감 원문 | 猾＝搰【宋】，滑【元】【明】【宮】</w:t>
        <w:br/>
        <w:t>• 교감 번호 | 0162002</w:t>
        <w:br/>
        <w:t>• 저본 독법 | 猾</w:t>
        <w:br/>
        <w:t>• 저본 기준 번역 | 또 부처는 익살스럽게 속이고, [이문 검토 필요]</w:t>
        <w:br/>
        <w:t>• 이문 독법 | 滑 / 搰</w:t>
        <w:br/>
        <w:t>• 이문 기준 번역 | 현행 滑稽를 따르면 “또 부처는 해학적이다/익살스럽다”처럼 옮길 수 있다.</w:t>
        <w:br/>
        <w:t>• 의미 차이 | 대정장·저본의 猾稽를 현행 CBETA와 일부 판본은 滑稽로 읽는다. 후자는 익살·해학을 뜻하는 익숙한 결합이며, 전자는 교활함의 뉘앙스를 더할 수 있다. 저본은 그대로 둔다.</w:t>
        <w:br/>
        <w:t>• 번역 영향 판정 | [표현 차이]</w:t>
        <w:br/>
        <w:t>• 출처 | CBETA T52n2103, 교감 번호 0162002.</w:t>
      </w:r>
    </w:p>
    <w:p>
      <w:pPr>
        <w:pStyle w:val="SHTKBlockLabel"/>
      </w:pPr>
      <w:r>
        <w:t>원문</w:t>
      </w:r>
    </w:p>
    <w:p>
      <w:pPr>
        <w:pStyle w:val="SHTKSourceText"/>
      </w:pPr>
      <w:r>
        <w:t>大言不及[3]栴孟。</w:t>
      </w:r>
    </w:p>
    <w:p>
      <w:pPr>
        <w:pStyle w:val="SHTKBlockLabel"/>
      </w:pPr>
      <w:r>
        <w:t>한국어 직역</w:t>
      </w:r>
    </w:p>
    <w:p>
      <w:pPr>
        <w:pStyle w:val="SHTKTranslationText"/>
      </w:pPr>
      <w:r>
        <w:t>큰소리는 전맹에도 미치지 못하며, [판독 불확실] [구문 불확실] [의미 불확실]</w:t>
      </w:r>
    </w:p>
    <w:p>
      <w:pPr>
        <w:pStyle w:val="SHTKBlockLabel"/>
      </w:pPr>
      <w:r>
        <w:t>교감·번역 메모</w:t>
      </w:r>
    </w:p>
    <w:p>
      <w:pPr>
        <w:pStyle w:val="SHTKNoteSummary"/>
      </w:pPr>
      <w:r>
        <w:t>교감 요약 | [CBETA 교감] 저본 栴과 이문 旃은 글자·어휘 또는 문법 기능이 달라 해당 구절의 뜻에 차이를 줄 수 있다.</w:t>
      </w:r>
    </w:p>
    <w:p>
      <w:pPr>
        <w:pStyle w:val="SHTKNoteDetail"/>
      </w:pPr>
      <w:r>
        <w:t>• 원교감 원문 | 栴＝旃【三】【宮】</w:t>
        <w:br/>
        <w:t>• 교감 번호 | 0162003</w:t>
        <w:br/>
        <w:t>• 저본 독법 | 栴</w:t>
        <w:br/>
        <w:t>• 저본 기준 번역 | 큰소리는 전맹에도 미치지 못하며, [판독 불확실] [구문 불확실] [의미 불확실]</w:t>
        <w:br/>
        <w:t>• 이문 독법 | 旃</w:t>
        <w:br/>
        <w:t>• 이문 기준 번역 | 이문 旃를 적용하면 大言不及旃孟。로 읽으며, 저본 기준 번역에서 해당 독법에 맞게 문구를 달리 옮겨야 한다.</w:t>
        <w:br/>
        <w:t>• 의미 차이 | 저본 栴과 이문 旃은 글자·어휘 또는 문법 기능이 달라 해당 구절의 뜻에 차이를 줄 수 있다.</w:t>
        <w:br/>
        <w:t>• 번역 영향 판정 | [의미 차이 있음]</w:t>
        <w:br/>
        <w:t>• 출처 | CBETA T52n2103, 교감 번호 0162003.</w:t>
      </w:r>
    </w:p>
    <w:p>
      <w:pPr>
        <w:pStyle w:val="SHTKBlockLabel"/>
      </w:pPr>
      <w:r>
        <w:t>원문</w:t>
      </w:r>
    </w:p>
    <w:p>
      <w:pPr>
        <w:pStyle w:val="SHTKSourceText"/>
      </w:pPr>
      <w:r>
        <w:t>奢侈造作罪深桀紂。入家破家入國破國[4]者。</w:t>
      </w:r>
    </w:p>
    <w:p>
      <w:pPr>
        <w:pStyle w:val="SHTKBlockLabel"/>
      </w:pPr>
      <w:r>
        <w:t>한국어 직역</w:t>
      </w:r>
    </w:p>
    <w:p>
      <w:pPr>
        <w:pStyle w:val="SHTKTranslationText"/>
      </w:pPr>
      <w:r>
        <w:t>사치스럽게 만들어 내는 죄는 걸과 주보다 깊다. 집에 들어가면 집을 깨뜨리고 나라에 들어가면 나라를 깨뜨린다.”</w:t>
      </w:r>
    </w:p>
    <w:p>
      <w:pPr>
        <w:pStyle w:val="SHTKBlockLabel"/>
      </w:pPr>
      <w:r>
        <w:t>교감·번역 메모</w:t>
      </w:r>
    </w:p>
    <w:p>
      <w:pPr>
        <w:pStyle w:val="SHTKNoteSummary"/>
      </w:pPr>
      <w:r>
        <w:t>교감 요약 | [CBETA 교감] 저본 者과 이문 者也 사이에는 첨가·삭제 또는 문구 길이 차이가 있어 문장 구조와 번역 범위가 달라진다. 저본은 임의로 보충·삭제하지 않는다.</w:t>
      </w:r>
    </w:p>
    <w:p>
      <w:pPr>
        <w:pStyle w:val="SHTKNoteDetail"/>
      </w:pPr>
      <w:r>
        <w:t>• 원교감 원문 | 者＋（也）【三】【宮】</w:t>
        <w:br/>
        <w:t>• 교감 번호 | 0162004</w:t>
        <w:br/>
        <w:t>• 저본 독법 | 者</w:t>
        <w:br/>
        <w:t>• 저본 기준 번역 | 집에 들어가면 집을 깨뜨리고 나라에 들어가면 나라를 깨뜨린다.”</w:t>
        <w:br/>
        <w:t>• 이문 독법 | 者也</w:t>
        <w:br/>
        <w:t>• 이문 기준 번역 | 이문 者也를 적용하면 入家破家入國破國者也。로 읽으며, 저본 기준 번역에서 해당 독법에 맞게 문구를 달리 옮겨야 한다.</w:t>
        <w:br/>
        <w:t>• 의미 차이 | 저본 者과 이문 者也 사이에는 첨가·삭제 또는 문구 길이 차이가 있어 문장 구조와 번역 범위가 달라진다. 저본은 임의로 보충·삭제하지 않는다.</w:t>
        <w:br/>
        <w:t>• 번역 영향 판정 | [문장 구조 변화]</w:t>
        <w:br/>
        <w:t>• 출처 | CBETA T52n2103, 교감 번호 0162004.</w:t>
      </w:r>
    </w:p>
    <w:p>
      <w:pPr>
        <w:pStyle w:val="SHTKBlockLabel"/>
      </w:pPr>
      <w:r>
        <w:t>원문</w:t>
      </w:r>
    </w:p>
    <w:p>
      <w:pPr>
        <w:pStyle w:val="SHTKSourceText"/>
      </w:pPr>
      <w:r>
        <w:t>對曰夫出家者內辭親愛外捨官榮。志求無上菩提。願出生死苦海。所以棄朝宗之服。披福田之衣。行道以報四恩。立德以資三有。此其[5]之大意也。</w:t>
      </w:r>
    </w:p>
    <w:p>
      <w:pPr>
        <w:pStyle w:val="SHTKBlockLabel"/>
      </w:pPr>
      <w:r>
        <w:t>한국어 직역</w:t>
      </w:r>
    </w:p>
    <w:p>
      <w:pPr>
        <w:pStyle w:val="SHTKTranslationText"/>
      </w:pPr>
      <w:r>
        <w:t>대답하여 말한다. 출가한 자는 안으로 친애를 떠나고 밖으로 관직의 영화를 버린다. 뜻으로 위없는 보리를 구하고, 생사의 고해에서 벗어나기를 원한다. 그러므로 조정에 나아갈 때 입는 옷을 버리고, 복전의 옷을 입는다. 도를 행하여 네 가지 은혜에 보답하고, 덕을 세워 삼유를 돕는다. 이것이 그 큰 뜻이다.</w:t>
      </w:r>
    </w:p>
    <w:p>
      <w:pPr>
        <w:pStyle w:val="SHTKBlockLabel"/>
      </w:pPr>
      <w:r>
        <w:t>교감·번역 메모</w:t>
      </w:r>
    </w:p>
    <w:p>
      <w:pPr>
        <w:pStyle w:val="SHTKNoteSummary"/>
      </w:pPr>
      <w:r>
        <w:t>교감 요약 | [CBETA 교감] 저본 之과 이문 〔－〕 사이에는 첨가·삭제 또는 문구 길이 차이가 있어 문장 구조와 번역 범위가 달라진다. 저본은 임의로 보충·삭제하지 않는다.</w:t>
      </w:r>
    </w:p>
    <w:p>
      <w:pPr>
        <w:pStyle w:val="SHTKNoteDetail"/>
      </w:pPr>
      <w:r>
        <w:t>• 원교감 원문 | 〔之〕－【明】</w:t>
        <w:br/>
        <w:t>• 교감 번호 | 0162005</w:t>
        <w:br/>
        <w:t>• 저본 독법 | 之</w:t>
        <w:br/>
        <w:t>• 저본 기준 번역 | 이것이 그 큰 뜻이다.</w:t>
        <w:br/>
        <w:t>• 이문 독법 | 〔－〕</w:t>
        <w:br/>
        <w:t>• 이문 기준 번역 | 이문 〔－〕를 적용하면 此其大意也。로 읽으며, 저본 기준 번역에서 해당 독법에 맞게 문구를 달리 옮겨야 한다.</w:t>
        <w:br/>
        <w:t>• 의미 차이 | 저본 之과 이문 〔－〕 사이에는 첨가·삭제 또는 문구 길이 차이가 있어 문장 구조와 번역 범위가 달라진다. 저본은 임의로 보충·삭제하지 않는다.</w:t>
        <w:br/>
        <w:t>• 번역 영향 판정 | [문장 구조 변화]</w:t>
        <w:br/>
        <w:t>• 출처 | CBETA T52n2103, 교감 번호 0162005.</w:t>
      </w:r>
    </w:p>
    <w:p>
      <w:pPr>
        <w:pStyle w:val="SHTKBlockLabel"/>
      </w:pPr>
      <w:r>
        <w:t>원문</w:t>
      </w:r>
    </w:p>
    <w:p>
      <w:pPr>
        <w:pStyle w:val="SHTKSourceText"/>
      </w:pPr>
      <w:r>
        <w:t>若言佛為胡鬼。僧是禿丁者。案孔[6]老經書漢魏已來內外史籍。</w:t>
      </w:r>
    </w:p>
    <w:p>
      <w:pPr>
        <w:pStyle w:val="SHTKBlockLabel"/>
      </w:pPr>
      <w:r>
        <w:t>한국어 직역</w:t>
      </w:r>
    </w:p>
    <w:p>
      <w:pPr>
        <w:pStyle w:val="SHTKTranslationText"/>
      </w:pPr>
      <w:r>
        <w:t>만일 부처를 오랑캐 귀신이라 하고, 승려를 삭발한 종이라 한다면, 공자와 노자의 경서 및 한·위 이래의 내외 사적을 살펴보라.</w:t>
      </w:r>
    </w:p>
    <w:p>
      <w:pPr>
        <w:pStyle w:val="SHTKBlockLabel"/>
      </w:pPr>
      <w:r>
        <w:t>교감·번역 메모</w:t>
      </w:r>
    </w:p>
    <w:p>
      <w:pPr>
        <w:pStyle w:val="SHTKNoteSummary"/>
      </w:pPr>
      <w:r>
        <w:t>교감 요약 | [CBETA 교감] 저본 老과 이문 子은 글자·어휘 또는 문법 기능이 달라 해당 구절의 뜻에 차이를 줄 수 있다.</w:t>
      </w:r>
    </w:p>
    <w:p>
      <w:pPr>
        <w:pStyle w:val="SHTKNoteDetail"/>
      </w:pPr>
      <w:r>
        <w:t>• 원교감 원문 | 老＝子【三】【宮】</w:t>
        <w:br/>
        <w:t>• 교감 번호 | 0162006</w:t>
        <w:br/>
        <w:t>• 저본 독법 | 老</w:t>
        <w:br/>
        <w:t>• 저본 기준 번역 | 공자와 노자의 경서 및 한·위 이래의 내외 사적을 살펴보라.</w:t>
        <w:br/>
        <w:t>• 이문 독법 | 子</w:t>
        <w:br/>
        <w:t>• 이문 기준 번역 | 이문 子를 적용하면 案孔子經書漢魏已來內外史籍。로 읽으며, 저본 기준 번역에서 해당 독법에 맞게 문구를 달리 옮겨야 한다.</w:t>
        <w:br/>
        <w:t>• 의미 차이 | 저본 老과 이문 子은 글자·어휘 또는 문법 기능이 달라 해당 구절의 뜻에 차이를 줄 수 있다.</w:t>
        <w:br/>
        <w:t>• 번역 영향 판정 | [의미 차이 있음]</w:t>
        <w:br/>
        <w:t>• 출처 | CBETA T52n2103, 교감 번호 0162006.</w:t>
      </w:r>
    </w:p>
    <w:p>
      <w:pPr>
        <w:pStyle w:val="SHTKBlockLabel"/>
      </w:pPr>
      <w:r>
        <w:t>원문</w:t>
      </w:r>
    </w:p>
    <w:p>
      <w:pPr>
        <w:pStyle w:val="SHTKSourceText"/>
      </w:pPr>
      <w:r>
        <w:t>略引孔老師敬佛處。文證如左。以答邪人。冀其伏罪。道士法輪經[7]言。</w:t>
      </w:r>
    </w:p>
    <w:p>
      <w:pPr>
        <w:pStyle w:val="SHTKBlockLabel"/>
      </w:pPr>
      <w:r>
        <w:t>한국어 직역</w:t>
      </w:r>
    </w:p>
    <w:p>
      <w:pPr>
        <w:pStyle w:val="SHTKTranslationText"/>
      </w:pPr>
      <w:r>
        <w:t>공자와 노자가 부처를 스승으로 공경한 대목을 대략 인용하여, 문헌 증거를 아래와 같이 제시한다. 사악한 사람에게 답하여, 그가 죄를 인정하기를 바라는 것이다. 도교의 《법륜경》에 이른다.</w:t>
      </w:r>
    </w:p>
    <w:p>
      <w:pPr>
        <w:pStyle w:val="SHTKBlockLabel"/>
      </w:pPr>
      <w:r>
        <w:t>교감·번역 메모</w:t>
      </w:r>
    </w:p>
    <w:p>
      <w:pPr>
        <w:pStyle w:val="SHTKNoteSummary"/>
      </w:pPr>
      <w:r>
        <w:t>교감 요약 | [CBETA 교감] 저본 言과 이문 云은 글자·어휘 또는 문법 기능이 달라 해당 구절의 뜻에 차이를 줄 수 있다.</w:t>
      </w:r>
    </w:p>
    <w:p>
      <w:pPr>
        <w:pStyle w:val="SHTKNoteDetail"/>
      </w:pPr>
      <w:r>
        <w:t>• 원교감 원문 | 言＝云【三】【宮】</w:t>
        <w:br/>
        <w:t>• 교감 번호 | 0162007</w:t>
        <w:br/>
        <w:t>• 저본 독법 | 言</w:t>
        <w:br/>
        <w:t>• 저본 기준 번역 | 도교의 《법륜경》에 이른다.</w:t>
        <w:br/>
        <w:t>• 이문 독법 | 云</w:t>
        <w:br/>
        <w:t>• 이문 기준 번역 | 이문 云를 적용하면 道士法輪經云。로 읽으며, 저본 기준 번역에서 해당 독법에 맞게 문구를 달리 옮겨야 한다.</w:t>
        <w:br/>
        <w:t>• 의미 차이 | 저본 言과 이문 云은 글자·어휘 또는 문법 기능이 달라 해당 구절의 뜻에 차이를 줄 수 있다.</w:t>
        <w:br/>
        <w:t>• 번역 영향 판정 | [의미 차이 있음]</w:t>
        <w:br/>
        <w:t>• 출처 | CBETA T52n2103, 교감 번호 0162007.</w:t>
      </w:r>
    </w:p>
    <w:p>
      <w:pPr>
        <w:pStyle w:val="SHTKBlockLabel"/>
      </w:pPr>
      <w:r>
        <w:t>원문</w:t>
      </w:r>
    </w:p>
    <w:p>
      <w:pPr>
        <w:pStyle w:val="SHTKSourceText"/>
      </w:pPr>
      <w:r>
        <w:t>若見沙門思念無量。願早出身以習佛真。</w:t>
      </w:r>
    </w:p>
    <w:p>
      <w:pPr>
        <w:pStyle w:val="SHTKBlockLabel"/>
      </w:pPr>
      <w:r>
        <w:t>한국어 직역</w:t>
      </w:r>
    </w:p>
    <w:p>
      <w:pPr>
        <w:pStyle w:val="SHTKTranslationText"/>
      </w:pPr>
      <w:r>
        <w:t>“사문을 보면 한량없이 사유하고, 일찍 몸을 벗어나 불도의 참됨을 익히기를 원하라.”</w:t>
      </w:r>
    </w:p>
    <w:p>
      <w:pPr>
        <w:pStyle w:val="SHTKBlockLabel"/>
      </w:pPr>
      <w:r>
        <w:t>위치표지</w:t>
      </w:r>
    </w:p>
    <w:p>
      <w:pPr>
        <w:pStyle w:val="SHTKPositionMarker"/>
      </w:pPr>
      <w:r>
        <w:t xml:space="preserve">[0162a19]</w:t>
      </w:r>
    </w:p>
    <w:p>
      <w:pPr>
        <w:pStyle w:val="SHTKBlockLabel"/>
      </w:pPr>
      <w:r>
        <w:t>원문</w:t>
      </w:r>
    </w:p>
    <w:p>
      <w:pPr>
        <w:pStyle w:val="SHTKSourceText"/>
      </w:pPr>
      <w:r>
        <w:t>又云。若見佛圖思念無量。當願一切普入法門。</w:t>
      </w:r>
    </w:p>
    <w:p>
      <w:pPr>
        <w:pStyle w:val="SHTKBlockLabel"/>
      </w:pPr>
      <w:r>
        <w:t>한국어 직역</w:t>
      </w:r>
    </w:p>
    <w:p>
      <w:pPr>
        <w:pStyle w:val="SHTKTranslationText"/>
      </w:pPr>
      <w:r>
        <w:t>또 이른다. “불탑을 보면 한량없이 사유하고, 마땅히 모든 이가 두루 법문에 들어가기를 원하라.”</w:t>
      </w:r>
    </w:p>
    <w:p>
      <w:pPr>
        <w:pStyle w:val="SHTKBlockLabel"/>
      </w:pPr>
      <w:r>
        <w:t>위치표지</w:t>
      </w:r>
    </w:p>
    <w:p>
      <w:pPr>
        <w:pStyle w:val="SHTKPositionMarker"/>
      </w:pPr>
      <w:r>
        <w:t xml:space="preserve">[0162a21]</w:t>
      </w:r>
    </w:p>
    <w:p>
      <w:pPr>
        <w:pStyle w:val="SHTKBlockLabel"/>
      </w:pPr>
      <w:r>
        <w:t>원문</w:t>
      </w:r>
    </w:p>
    <w:p>
      <w:pPr>
        <w:pStyle w:val="SHTKSourceText"/>
      </w:pPr>
      <w:r>
        <w:t>太上清淨消魔寶真安志智慧本願大戒上品經四十九願云。若見沙門尼。當願一切明解法度得道如佛。</w:t>
      </w:r>
    </w:p>
    <w:p>
      <w:pPr>
        <w:pStyle w:val="SHTKBlockLabel"/>
      </w:pPr>
      <w:r>
        <w:t>한국어 직역</w:t>
      </w:r>
    </w:p>
    <w:p>
      <w:pPr>
        <w:pStyle w:val="SHTKTranslationText"/>
      </w:pPr>
      <w:r>
        <w:t>《태상청정소마보진안지지혜본원대계상품경》의 마흔아홉 원에 이른다. “사문과 비구니를 보면, 마땅히 모든 이가 법도를 밝게 이해하여 부처처럼 도를 얻기를 원하라.”</w:t>
      </w:r>
    </w:p>
    <w:p>
      <w:pPr>
        <w:pStyle w:val="SHTKBlockLabel"/>
      </w:pPr>
      <w:r>
        <w:t>위치표지</w:t>
      </w:r>
    </w:p>
    <w:p>
      <w:pPr>
        <w:pStyle w:val="SHTKPositionMarker"/>
      </w:pPr>
      <w:r>
        <w:t xml:space="preserve">[0162a24]</w:t>
      </w:r>
    </w:p>
    <w:p>
      <w:pPr>
        <w:pStyle w:val="SHTKBlockLabel"/>
      </w:pPr>
      <w:r>
        <w:t>원문</w:t>
      </w:r>
    </w:p>
    <w:p>
      <w:pPr>
        <w:pStyle w:val="SHTKSourceText"/>
      </w:pPr>
      <w:r>
        <w:t>老子昇玄經云。天尊告[8]道陵。</w:t>
      </w:r>
    </w:p>
    <w:p>
      <w:pPr>
        <w:pStyle w:val="SHTKBlockLabel"/>
      </w:pPr>
      <w:r>
        <w:t>한국어 직역</w:t>
      </w:r>
    </w:p>
    <w:p>
      <w:pPr>
        <w:pStyle w:val="SHTKTranslationText"/>
      </w:pPr>
      <w:r>
        <w:t>《노자승현경》에 이른다. 천존이 도릉에게 명하여,</w:t>
      </w:r>
    </w:p>
    <w:p>
      <w:pPr>
        <w:pStyle w:val="SHTKBlockLabel"/>
      </w:pPr>
      <w:r>
        <w:t>교감·번역 메모</w:t>
      </w:r>
    </w:p>
    <w:p>
      <w:pPr>
        <w:pStyle w:val="SHTKNoteSummary"/>
      </w:pPr>
      <w:r>
        <w:t>교감 요약 | [CBETA 교감] 저본 道과 이문 道士張 사이에는 첨가·삭제 또는 문구 길이 차이가 있어 문장 구조와 번역 범위가 달라진다. 저본은 임의로 보충·삭제하지 않는다.</w:t>
      </w:r>
    </w:p>
    <w:p>
      <w:pPr>
        <w:pStyle w:val="SHTKNoteDetail"/>
      </w:pPr>
      <w:r>
        <w:t>• 원교감 원문 | 道＋（士張）【三】【宮】</w:t>
        <w:br/>
        <w:t>• 교감 번호 | 0162008</w:t>
        <w:br/>
        <w:t>• 저본 독법 | 道</w:t>
        <w:br/>
        <w:t>• 저본 기준 번역 | 천존이 도릉에게 명하여,</w:t>
        <w:br/>
        <w:t>• 이문 독법 | 道士張</w:t>
        <w:br/>
        <w:t>• 이문 기준 번역 | 이문 道士張를 적용하면 天尊告道士張陵。로 읽으며, 저본 기준 번역에서 해당 독법에 맞게 문구를 달리 옮겨야 한다.</w:t>
        <w:br/>
        <w:t>• 의미 차이 | 저본 道과 이문 道士張 사이에는 첨가·삭제 또는 문구 길이 차이가 있어 문장 구조와 번역 범위가 달라진다. 저본은 임의로 보충·삭제하지 않는다.</w:t>
        <w:br/>
        <w:t>• 번역 영향 판정 | [문장 구조 변화]</w:t>
        <w:br/>
        <w:t>• 출처 | CBETA T52n2103, 교감 번호 0162008.</w:t>
      </w:r>
    </w:p>
    <w:p>
      <w:pPr>
        <w:pStyle w:val="SHTKBlockLabel"/>
      </w:pPr>
      <w:r>
        <w:t>원문</w:t>
      </w:r>
    </w:p>
    <w:p>
      <w:pPr>
        <w:pStyle w:val="SHTKSourceText"/>
      </w:pPr>
      <w:r>
        <w:t>使往東方詣佛受法。</w:t>
      </w:r>
    </w:p>
    <w:p>
      <w:pPr>
        <w:pStyle w:val="SHTKBlockLabel"/>
      </w:pPr>
      <w:r>
        <w:t>한국어 직역</w:t>
      </w:r>
    </w:p>
    <w:p>
      <w:pPr>
        <w:pStyle w:val="SHTKTranslationText"/>
      </w:pPr>
      <w:r>
        <w:t>동방으로 가서 부처에게 나아가 법을 받게 하였다.</w:t>
      </w:r>
    </w:p>
    <w:p>
      <w:pPr>
        <w:pStyle w:val="SHTKBlockLabel"/>
      </w:pPr>
      <w:r>
        <w:t>위치표지</w:t>
      </w:r>
    </w:p>
    <w:p>
      <w:pPr>
        <w:pStyle w:val="SHTKPositionMarker"/>
      </w:pPr>
      <w:r>
        <w:t xml:space="preserve">[0162a26]</w:t>
      </w:r>
    </w:p>
    <w:p>
      <w:pPr>
        <w:pStyle w:val="SHTKBlockLabel"/>
      </w:pPr>
      <w:r>
        <w:t>원문</w:t>
      </w:r>
    </w:p>
    <w:p>
      <w:pPr>
        <w:pStyle w:val="SHTKSourceText"/>
      </w:pPr>
      <w:r>
        <w:t>道士張陵別傳云。陵在[9]鵠鳴山中。</w:t>
      </w:r>
    </w:p>
    <w:p>
      <w:pPr>
        <w:pStyle w:val="SHTKBlockLabel"/>
      </w:pPr>
      <w:r>
        <w:t>한국어 직역</w:t>
      </w:r>
    </w:p>
    <w:p>
      <w:pPr>
        <w:pStyle w:val="SHTKTranslationText"/>
      </w:pPr>
      <w:r>
        <w:t>도사 장릉의 별전에 이른다. 장릉은 학명산에 있으면서,</w:t>
      </w:r>
    </w:p>
    <w:p>
      <w:pPr>
        <w:pStyle w:val="SHTKBlockLabel"/>
      </w:pPr>
      <w:r>
        <w:t>교감·번역 메모</w:t>
      </w:r>
    </w:p>
    <w:p>
      <w:pPr>
        <w:pStyle w:val="SHTKNoteSummary"/>
      </w:pPr>
      <w:r>
        <w:t>교감 요약 | [CBETA 교감] 저본 鵠과 이문 鶴은 글자·어휘 또는 문법 기능이 달라 해당 구절의 뜻에 차이를 줄 수 있다.</w:t>
      </w:r>
    </w:p>
    <w:p>
      <w:pPr>
        <w:pStyle w:val="SHTKNoteDetail"/>
      </w:pPr>
      <w:r>
        <w:t>• 원교감 원문 | 鵠＝鶴【三】【宮】</w:t>
        <w:br/>
        <w:t>• 교감 번호 | 0162009</w:t>
        <w:br/>
        <w:t>• 저본 독법 | 鵠</w:t>
        <w:br/>
        <w:t>• 저본 기준 번역 | 장릉은 학명산에 있으면서,</w:t>
        <w:br/>
        <w:t>• 이문 독법 | 鶴</w:t>
        <w:br/>
        <w:t>• 이문 기준 번역 | 이문 鶴를 적용하면 陵在鶴鳴山中。로 읽으며, 저본 기준 번역에서 해당 독법에 맞게 문구를 달리 옮겨야 한다.</w:t>
        <w:br/>
        <w:t>• 의미 차이 | 저본 鵠과 이문 鶴은 글자·어휘 또는 문법 기능이 달라 해당 구절의 뜻에 차이를 줄 수 있다.</w:t>
        <w:br/>
        <w:t>• 번역 영향 판정 | [의미 차이 있음]</w:t>
        <w:br/>
        <w:t>• 출처 | CBETA T52n2103, 교감 번호 0162009.</w:t>
      </w:r>
    </w:p>
    <w:p>
      <w:pPr>
        <w:pStyle w:val="SHTKBlockLabel"/>
      </w:pPr>
      <w:r>
        <w:t>원문</w:t>
      </w:r>
    </w:p>
    <w:p>
      <w:pPr>
        <w:pStyle w:val="SHTKSourceText"/>
      </w:pPr>
      <w:r>
        <w:t>供養金像轉讀佛經。[10]昇玄又云。</w:t>
      </w:r>
    </w:p>
    <w:p>
      <w:pPr>
        <w:pStyle w:val="SHTKBlockLabel"/>
      </w:pPr>
      <w:r>
        <w:t>한국어 직역</w:t>
      </w:r>
    </w:p>
    <w:p>
      <w:pPr>
        <w:pStyle w:val="SHTKTranslationText"/>
      </w:pPr>
      <w:r>
        <w:t>금상을 공양하고 불경을 돌려 읽었다. 《승현경》에 또 이른다.</w:t>
      </w:r>
    </w:p>
    <w:p>
      <w:pPr>
        <w:pStyle w:val="SHTKBlockLabel"/>
      </w:pPr>
      <w:r>
        <w:t>교감·번역 메모</w:t>
      </w:r>
    </w:p>
    <w:p>
      <w:pPr>
        <w:pStyle w:val="SHTKNoteSummary"/>
      </w:pPr>
      <w:r>
        <w:t>교감 요약 | [CBETA 교감] 저본 昇玄과 이문 〔－〕 사이에는 첨가·삭제 또는 문구 길이 차이가 있어 문장 구조와 번역 범위가 달라진다. 저본은 임의로 보충·삭제하지 않는다.</w:t>
      </w:r>
    </w:p>
    <w:p>
      <w:pPr>
        <w:pStyle w:val="SHTKNoteDetail"/>
      </w:pPr>
      <w:r>
        <w:t>• 원교감 원문 | 〔昇玄〕－【明】＊</w:t>
        <w:br/>
        <w:t>• 교감 번호 | 0162010</w:t>
        <w:br/>
        <w:t>• 저본 독법 | 昇玄</w:t>
        <w:br/>
        <w:t>• 저본 기준 번역 | 《승현경》에 또 이른다.</w:t>
        <w:br/>
        <w:t>• 이문 독법 | 〔－〕</w:t>
        <w:br/>
        <w:t>• 이문 기준 번역 | 이문 〔－〕를 적용하면 又云。로 읽으며, 저본 기준 번역에서 해당 독법에 맞게 문구를 달리 옮겨야 한다.</w:t>
        <w:br/>
        <w:t>• 의미 차이 | 저본 昇玄과 이문 〔－〕 사이에는 첨가·삭제 또는 문구 길이 차이가 있어 문장 구조와 번역 범위가 달라진다. 저본은 임의로 보충·삭제하지 않는다.</w:t>
        <w:br/>
        <w:t>• 번역 영향 판정 | [문장 구조 변화]</w:t>
        <w:br/>
        <w:t>• 출처 | CBETA T52n2103, 교감 번호 0162010.</w:t>
      </w:r>
    </w:p>
    <w:p>
      <w:pPr>
        <w:pStyle w:val="SHTKBlockLabel"/>
      </w:pPr>
      <w:r>
        <w:t>원문</w:t>
      </w:r>
    </w:p>
    <w:p>
      <w:pPr>
        <w:pStyle w:val="SHTKSourceText"/>
      </w:pPr>
      <w:r>
        <w:t>東方如來遣善勝大士。詣太上曰。如來聞子為張陵說法。故遣我來看子。語張陵曰。卿隨我往詣佛所。</w:t>
      </w:r>
    </w:p>
    <w:p>
      <w:pPr>
        <w:pStyle w:val="SHTKBlockLabel"/>
      </w:pPr>
      <w:r>
        <w:t>한국어 직역</w:t>
      </w:r>
    </w:p>
    <w:p>
      <w:pPr>
        <w:pStyle w:val="SHTKTranslationText"/>
      </w:pPr>
      <w:r>
        <w:t>동방의 여래가 선승대사를 보내어, 태상에게 가서 말하게 하였다. “여래께서 그대가 장릉에게 설법한다는 말을 들으셨기에, 나를 보내 그대를 보게 하셨다.” 또 장릉에게 말하였다. “그대는 나를 따라 부처 계신 곳으로 가라.</w:t>
      </w:r>
    </w:p>
    <w:p>
      <w:pPr>
        <w:pStyle w:val="SHTKBlockLabel"/>
      </w:pPr>
      <w:r>
        <w:t>원문</w:t>
      </w:r>
    </w:p>
    <w:p>
      <w:pPr>
        <w:pStyle w:val="SHTKSourceText"/>
      </w:pPr>
      <w:r>
        <w:t>當令子得見所未見聞所未聞。陵即禮大士。隨往佛所。</w:t>
      </w:r>
    </w:p>
    <w:p>
      <w:pPr>
        <w:pStyle w:val="SHTKBlockLabel"/>
      </w:pPr>
      <w:r>
        <w:t>한국어 직역</w:t>
      </w:r>
    </w:p>
    <w:p>
      <w:pPr>
        <w:pStyle w:val="SHTKTranslationText"/>
      </w:pPr>
      <w:r>
        <w:t>그대가 보지 못한 것을 보고 듣지 못한 것을 듣게 하겠다.” 장릉은 곧 대사에게 예배하고, 따라 부처 계신 곳으로 갔다.</w:t>
      </w:r>
    </w:p>
    <w:p>
      <w:pPr>
        <w:pStyle w:val="SHTKBlockLabel"/>
      </w:pPr>
      <w:r>
        <w:t>위치표지</w:t>
      </w:r>
    </w:p>
    <w:p>
      <w:pPr>
        <w:pStyle w:val="SHTKPositionMarker"/>
      </w:pPr>
      <w:r>
        <w:t xml:space="preserve">[0162b03]</w:t>
      </w:r>
    </w:p>
    <w:p>
      <w:pPr>
        <w:pStyle w:val="SHTKBlockLabel"/>
      </w:pPr>
      <w:r>
        <w:t>원문</w:t>
      </w:r>
    </w:p>
    <w:p>
      <w:pPr>
        <w:pStyle w:val="SHTKSourceText"/>
      </w:pPr>
      <w:r>
        <w:t>老子西昇經云。吾師化遊天竺善入泥洹。智慧觀身大戒經云。道學當念[11]遊大梵流影宮禮佛。</w:t>
      </w:r>
    </w:p>
    <w:p>
      <w:pPr>
        <w:pStyle w:val="SHTKBlockLabel"/>
      </w:pPr>
      <w:r>
        <w:t>한국어 직역</w:t>
      </w:r>
    </w:p>
    <w:p>
      <w:pPr>
        <w:pStyle w:val="SHTKTranslationText"/>
      </w:pPr>
      <w:r>
        <w:t>《노자서승경》에 이른다. “나의 스승은 천축을 교화하며 노닐다가 열반에 잘 들어갔다.” 《지혜관신대계경》에 이른다. “도를 배우는 이는 마땅히 대범유영궁에 노닐며 부처께 예배할 것을 생각하라.”</w:t>
      </w:r>
    </w:p>
    <w:p>
      <w:pPr>
        <w:pStyle w:val="SHTKBlockLabel"/>
      </w:pPr>
      <w:r>
        <w:t>교감·번역 메모</w:t>
      </w:r>
    </w:p>
    <w:p>
      <w:pPr>
        <w:pStyle w:val="SHTKNoteSummary"/>
      </w:pPr>
      <w:r>
        <w:t>교감 요약 | [CBETA 교감] 저본 遊과 이문 旋은 글자·어휘 또는 문법 기능이 달라 해당 구절의 뜻에 차이를 줄 수 있다.</w:t>
      </w:r>
    </w:p>
    <w:p>
      <w:pPr>
        <w:pStyle w:val="SHTKNoteDetail"/>
      </w:pPr>
      <w:r>
        <w:t>• 원교감 원문 | 遊＝旋【三】【宮】</w:t>
        <w:br/>
        <w:t>• 교감 번호 | 0162011</w:t>
        <w:br/>
        <w:t>• 저본 독법 | 遊</w:t>
        <w:br/>
        <w:t>• 저본 기준 번역 | “도를 배우는 이는 마땅히 대범유영궁에 노닐며 부처께 예배할 것을 생각하라.”</w:t>
        <w:br/>
        <w:t>• 이문 독법 | 旋</w:t>
        <w:br/>
        <w:t>• 이문 기준 번역 | 이문 旋를 적용하면 道學當念旋大梵流影宮禮佛。로 읽으며, 저본 기준 번역에서 해당 독법에 맞게 문구를 달리 옮겨야 한다.</w:t>
        <w:br/>
        <w:t>• 의미 차이 | 저본 遊과 이문 旋은 글자·어휘 또는 문법 기능이 달라 해당 구절의 뜻에 차이를 줄 수 있다.</w:t>
        <w:br/>
        <w:t>• 번역 영향 판정 | [의미 차이 있음]</w:t>
        <w:br/>
        <w:t>• 출처 | CBETA T52n2103, 교감 번호 0162011.</w:t>
      </w:r>
    </w:p>
    <w:p>
      <w:pPr>
        <w:pStyle w:val="SHTKBlockLabel"/>
      </w:pPr>
      <w:r>
        <w:t>위치표지</w:t>
      </w:r>
    </w:p>
    <w:p>
      <w:pPr>
        <w:pStyle w:val="SHTKPositionMarker"/>
      </w:pPr>
      <w:r>
        <w:t xml:space="preserve">[0162b06]</w:t>
      </w:r>
    </w:p>
    <w:p>
      <w:pPr>
        <w:pStyle w:val="SHTKBlockLabel"/>
      </w:pPr>
      <w:r>
        <w:t>원문</w:t>
      </w:r>
    </w:p>
    <w:p>
      <w:pPr>
        <w:pStyle w:val="SHTKSourceText"/>
      </w:pPr>
      <w:r>
        <w:t>昇玄經云。若有沙門欲來聽經觀齋。供主不得計飲食費遏截不聽。當推置上坐道士經師自在其下。[＊]昇玄又云。道士設齋供。若比丘來者可推為上坐。好設供養道士經師自在其下。若沙門尼來聽法者。當[12]穩處安置推為上座。供主如法供養。不得遮[13]止。</w:t>
      </w:r>
    </w:p>
    <w:p>
      <w:pPr>
        <w:pStyle w:val="SHTKBlockLabel"/>
      </w:pPr>
      <w:r>
        <w:t>한국어 직역</w:t>
      </w:r>
    </w:p>
    <w:p>
      <w:pPr>
        <w:pStyle w:val="SHTKTranslationText"/>
      </w:pPr>
      <w:r>
        <w:t>《승현경》에 이른다. “만일 사문이 와서 경을 듣고 재를 보려 한다면, 재주가 음식 비용을 헤아려 가로막고 듣지 못하게 해서는 안 된다. 마땅히 그를 윗자리에 두고 도사와 경사는 그 아래에 있게 하라.” 《승현경》에 또 이른다. “도사가 재를 베풀어 공양할 때, 비구가 오면 윗자리로 모실 수 있다. 잘 공양을 차리고 도사와 경사는 그 아래에 있게 하라. 사문이나 비구니가 와서 법을 들으려 한다면, 마땅히 편안한 곳에 안치하고 윗자리로 모셔라. 재주는 법답게 공양해야 하며, 가로막아서는 안 된다.”</w:t>
      </w:r>
    </w:p>
    <w:p>
      <w:pPr>
        <w:pStyle w:val="SHTKBlockLabel"/>
      </w:pPr>
      <w:r>
        <w:t>교감·번역 메모</w:t>
      </w:r>
    </w:p>
    <w:p>
      <w:pPr>
        <w:pStyle w:val="SHTKNoteSummary"/>
      </w:pPr>
      <w:r>
        <w:t>교감 요약 | [상호참조] 앞의 교감 0162010과 같은 이문이 이 자리에도 적용된다.</w:t>
      </w:r>
    </w:p>
    <w:p>
      <w:pPr>
        <w:pStyle w:val="SHTKNoteDetail"/>
      </w:pPr>
      <w:r>
        <w:t>• 한국어 해설 | [＊]는 XML의 명시적 연결 정보에 따라 교감 0162010를 재참조한다.</w:t>
      </w:r>
    </w:p>
    <w:p>
      <w:pPr>
        <w:pStyle w:val="SHTKNoteSummary"/>
      </w:pPr>
      <w:r>
        <w:t>교감 요약 | [CBETA 교감] 저본 穩과 이문 隱은 글자·어휘 또는 문법 기능이 달라 해당 구절의 뜻에 차이를 줄 수 있다.</w:t>
      </w:r>
    </w:p>
    <w:p>
      <w:pPr>
        <w:pStyle w:val="SHTKNoteDetail"/>
      </w:pPr>
      <w:r>
        <w:t>• 원교감 원문 | 穩＝隱【三】【宮】</w:t>
        <w:br/>
        <w:t>• 교감 번호 | 0162012</w:t>
        <w:br/>
        <w:t>• 저본 독법 | 穩</w:t>
        <w:br/>
        <w:t>• 저본 기준 번역 | 마땅히 편안한 곳에 안치하고 윗자리로 모셔라.</w:t>
        <w:br/>
        <w:t>• 이문 독법 | 隱</w:t>
        <w:br/>
        <w:t>• 이문 기준 번역 | 이문 隱를 적용하면 當隱處安置推為上座。로 읽으며, 저본 기준 번역에서 해당 독법에 맞게 문구를 달리 옮겨야 한다.</w:t>
        <w:br/>
        <w:t>• 의미 차이 | 저본 穩과 이문 隱은 글자·어휘 또는 문법 기능이 달라 해당 구절의 뜻에 차이를 줄 수 있다.</w:t>
        <w:br/>
        <w:t>• 번역 영향 판정 | [의미 차이 있음]</w:t>
        <w:br/>
        <w:t>• 출처 | CBETA T52n2103, 교감 번호 0162012.</w:t>
      </w:r>
    </w:p>
    <w:p>
      <w:pPr>
        <w:pStyle w:val="SHTKNoteSummary"/>
      </w:pPr>
      <w:r>
        <w:t>교감 요약 | [CBETA 교감] 저본 止과 이문 止也 사이에는 첨가·삭제 또는 문구 길이 차이가 있어 문장 구조와 번역 범위가 달라진다. 저본은 임의로 보충·삭제하지 않는다.</w:t>
      </w:r>
    </w:p>
    <w:p>
      <w:pPr>
        <w:pStyle w:val="SHTKNoteDetail"/>
      </w:pPr>
      <w:r>
        <w:t>• 원교감 원문 | 止＋（也）【三】【宮】</w:t>
        <w:br/>
        <w:t>• 교감 번호 | 0162013</w:t>
        <w:br/>
        <w:t>• 저본 독법 | 止</w:t>
        <w:br/>
        <w:t>• 저본 기준 번역 | 가로막아서는 안 된다.”</w:t>
        <w:br/>
        <w:t>• 이문 독법 | 止也</w:t>
        <w:br/>
        <w:t>• 이문 기준 번역 | 이문 止也를 적용하면 不得遮止也。로 읽으며, 저본 기준 번역에서 해당 독법에 맞게 문구를 달리 옮겨야 한다.</w:t>
        <w:br/>
        <w:t>• 의미 차이 | 저본 止과 이문 止也 사이에는 첨가·삭제 또는 문구 길이 차이가 있어 문장 구조와 번역 범위가 달라진다. 저본은 임의로 보충·삭제하지 않는다.</w:t>
        <w:br/>
        <w:t>• 번역 영향 판정 | [문장 구조 변화]</w:t>
        <w:br/>
        <w:t>• 출처 | CBETA T52n2103, 교감 번호 0162013.</w:t>
      </w:r>
    </w:p>
    <w:p>
      <w:pPr>
        <w:pStyle w:val="SHTKBlockLabel"/>
      </w:pPr>
      <w:r>
        <w:t>위치표지</w:t>
      </w:r>
    </w:p>
    <w:p>
      <w:pPr>
        <w:pStyle w:val="SHTKPositionMarker"/>
      </w:pPr>
      <w:r>
        <w:t xml:space="preserve">[0162b12]</w:t>
      </w:r>
    </w:p>
    <w:p>
      <w:pPr>
        <w:pStyle w:val="SHTKBlockLabel"/>
      </w:pPr>
      <w:r>
        <w:t>원문</w:t>
      </w:r>
    </w:p>
    <w:p>
      <w:pPr>
        <w:pStyle w:val="SHTKSourceText"/>
      </w:pPr>
      <w:r>
        <w:t>化胡經云。願採優曇花。願燒栴檀香。供養千佛身。稽首禮定光。又云。[14]佛生何以晚。</w:t>
      </w:r>
    </w:p>
    <w:p>
      <w:pPr>
        <w:pStyle w:val="SHTKBlockLabel"/>
      </w:pPr>
      <w:r>
        <w:t>한국어 직역</w:t>
      </w:r>
    </w:p>
    <w:p>
      <w:pPr>
        <w:pStyle w:val="SHTKTranslationText"/>
      </w:pPr>
      <w:r>
        <w:t>《화호경》에 이른다. “우담바라꽃을 따기를 원하고, 전단향을 사르기를 원하며, 천불의 몸에 공양하고, 머리를 조아려 정광불께 예배하라.” 또 이른다. “부처님은 어찌하여 이리 늦게 태어나셨는가.</w:t>
      </w:r>
    </w:p>
    <w:p>
      <w:pPr>
        <w:pStyle w:val="SHTKBlockLabel"/>
      </w:pPr>
      <w:r>
        <w:t>교감·번역 메모</w:t>
      </w:r>
    </w:p>
    <w:p>
      <w:pPr>
        <w:pStyle w:val="SHTKNoteSummary"/>
      </w:pPr>
      <w:r>
        <w:t>교감 요약 | [CBETA 교감] 저본 佛과 이문 我은 글자·어휘 또는 문법 기능이 달라 해당 구절의 뜻에 차이를 줄 수 있다.</w:t>
      </w:r>
    </w:p>
    <w:p>
      <w:pPr>
        <w:pStyle w:val="SHTKNoteDetail"/>
      </w:pPr>
      <w:r>
        <w:t>• 원교감 원문 | 佛＝我【明】</w:t>
        <w:br/>
        <w:t>• 교감 번호 | 0162014</w:t>
        <w:br/>
        <w:t>• 저본 독법 | 佛</w:t>
        <w:br/>
        <w:t>• 저본 기준 번역 | “부처님은 어찌하여 이리 늦게 태어나셨는가.</w:t>
        <w:br/>
        <w:t>• 이문 독법 | 我</w:t>
        <w:br/>
        <w:t>• 이문 기준 번역 | 이문 我를 적용하면 我生何以晚。로 읽으며, 저본 기준 번역에서 해당 독법에 맞게 문구를 달리 옮겨야 한다.</w:t>
        <w:br/>
        <w:t>• 의미 차이 | 저본 佛과 이문 我은 글자·어휘 또는 문법 기능이 달라 해당 구절의 뜻에 차이를 줄 수 있다.</w:t>
        <w:br/>
        <w:t>• 번역 영향 판정 | [의미 차이 있음]</w:t>
        <w:br/>
        <w:t>• 출처 | CBETA T52n2103, 교감 번호 0162014.</w:t>
      </w:r>
    </w:p>
    <w:p>
      <w:pPr>
        <w:pStyle w:val="SHTKBlockLabel"/>
      </w:pPr>
      <w:r>
        <w:t>원문</w:t>
      </w:r>
    </w:p>
    <w:p>
      <w:pPr>
        <w:pStyle w:val="SHTKSourceText"/>
      </w:pPr>
      <w:r>
        <w:t>泥洹一何早。不見釋迦文。心中常懊惱。</w:t>
      </w:r>
    </w:p>
    <w:p>
      <w:pPr>
        <w:pStyle w:val="SHTKBlockLabel"/>
      </w:pPr>
      <w:r>
        <w:t>한국어 직역</w:t>
      </w:r>
    </w:p>
    <w:p>
      <w:pPr>
        <w:pStyle w:val="SHTKTranslationText"/>
      </w:pPr>
      <w:r>
        <w:t>열반은 어찌하여 이리도 일찍인가. 석가문을 뵙지 못하니, 마음속으로 늘 괴롭고 답답하다.”</w:t>
      </w:r>
    </w:p>
    <w:p>
      <w:pPr>
        <w:pStyle w:val="SHTKBlockLabel"/>
      </w:pPr>
      <w:r>
        <w:t>위치표지</w:t>
      </w:r>
    </w:p>
    <w:p>
      <w:pPr>
        <w:pStyle w:val="SHTKPositionMarker"/>
      </w:pPr>
      <w:r>
        <w:t xml:space="preserve">[0162b15]</w:t>
      </w:r>
    </w:p>
    <w:p>
      <w:pPr>
        <w:pStyle w:val="SHTKBlockLabel"/>
      </w:pPr>
      <w:r>
        <w:t>원문</w:t>
      </w:r>
    </w:p>
    <w:p>
      <w:pPr>
        <w:pStyle w:val="SHTKSourceText"/>
      </w:pPr>
      <w:r>
        <w:t>靈寶消魔安志經云。道以齋為先。勤行當作佛(新本並改云勤行登金闕)故設大法橋。普度諸人物。</w:t>
      </w:r>
    </w:p>
    <w:p>
      <w:pPr>
        <w:pStyle w:val="SHTKBlockLabel"/>
      </w:pPr>
      <w:r>
        <w:t>한국어 직역</w:t>
      </w:r>
    </w:p>
    <w:p>
      <w:pPr>
        <w:pStyle w:val="SHTKTranslationText"/>
      </w:pPr>
      <w:r>
        <w:t>《영보소마안지경》에 이른다. “도는 재를 으뜸으로 삼는다. 부지런히 행하면 마땅히 부처가 될 것이므로(새 판본은 모두 ‘부지런히 행하여 금궐에 오른다’로 고쳤다) 큰 법의 다리를 놓는다. 널리 모든 사람과 만물을 건넌다.”</w:t>
      </w:r>
    </w:p>
    <w:p>
      <w:pPr>
        <w:pStyle w:val="SHTKBlockLabel"/>
      </w:pPr>
      <w:r>
        <w:t>위치표지</w:t>
      </w:r>
    </w:p>
    <w:p>
      <w:pPr>
        <w:pStyle w:val="SHTKPositionMarker"/>
      </w:pPr>
      <w:r>
        <w:t xml:space="preserve">[0162b17]</w:t>
      </w:r>
    </w:p>
    <w:p>
      <w:pPr>
        <w:pStyle w:val="SHTKBlockLabel"/>
      </w:pPr>
      <w:r>
        <w:t>원문</w:t>
      </w:r>
    </w:p>
    <w:p>
      <w:pPr>
        <w:pStyle w:val="SHTKSourceText"/>
      </w:pPr>
      <w:r>
        <w:t>老子大權菩薩經云。老子是迦葉菩薩。化遊震旦。</w:t>
      </w:r>
    </w:p>
    <w:p>
      <w:pPr>
        <w:pStyle w:val="SHTKBlockLabel"/>
      </w:pPr>
      <w:r>
        <w:t>한국어 직역</w:t>
      </w:r>
    </w:p>
    <w:p>
      <w:pPr>
        <w:pStyle w:val="SHTKTranslationText"/>
      </w:pPr>
      <w:r>
        <w:t>《노자대권보살경》에 이른다. “노자는 가섭보살이며, 진단에 노닐며 교화하였다.”</w:t>
      </w:r>
    </w:p>
    <w:p>
      <w:pPr>
        <w:pStyle w:val="SHTKBlockLabel"/>
      </w:pPr>
      <w:r>
        <w:t>위치표지</w:t>
      </w:r>
    </w:p>
    <w:p>
      <w:pPr>
        <w:pStyle w:val="SHTKPositionMarker"/>
      </w:pPr>
      <w:r>
        <w:t xml:space="preserve">[0162b19]</w:t>
      </w:r>
    </w:p>
    <w:p>
      <w:pPr>
        <w:pStyle w:val="SHTKBlockLabel"/>
      </w:pPr>
      <w:r>
        <w:t>원문</w:t>
      </w:r>
    </w:p>
    <w:p>
      <w:pPr>
        <w:pStyle w:val="SHTKSourceText"/>
      </w:pPr>
      <w:r>
        <w:t>[15]靈寶法輪經云。</w:t>
      </w:r>
    </w:p>
    <w:p>
      <w:pPr>
        <w:pStyle w:val="SHTKBlockLabel"/>
      </w:pPr>
      <w:r>
        <w:t>한국어 직역</w:t>
      </w:r>
    </w:p>
    <w:p>
      <w:pPr>
        <w:pStyle w:val="SHTKTranslationText"/>
      </w:pPr>
      <w:r>
        <w:t>《영보법륜경》에 이른다.</w:t>
      </w:r>
    </w:p>
    <w:p>
      <w:pPr>
        <w:pStyle w:val="SHTKBlockLabel"/>
      </w:pPr>
      <w:r>
        <w:t>교감·번역 메모</w:t>
      </w:r>
    </w:p>
    <w:p>
      <w:pPr>
        <w:pStyle w:val="SHTKNoteSummary"/>
      </w:pPr>
      <w:r>
        <w:t>교감 요약 | [CBETA 교감] 저본 靈과 이문 又靈 사이에는 첨가·삭제 또는 문구 길이 차이가 있어 문장 구조와 번역 범위가 달라진다. 저본은 임의로 보충·삭제하지 않는다.</w:t>
      </w:r>
    </w:p>
    <w:p>
      <w:pPr>
        <w:pStyle w:val="SHTKNoteDetail"/>
      </w:pPr>
      <w:r>
        <w:t>• 원교감 원문 | （又）＋靈【三】【宮】</w:t>
        <w:br/>
        <w:t>• 교감 번호 | 0162015</w:t>
        <w:br/>
        <w:t>• 저본 독법 | 靈</w:t>
        <w:br/>
        <w:t>• 저본 기준 번역 | 《영보법륜경》에 이른다.</w:t>
        <w:br/>
        <w:t>• 이문 독법 | 又靈</w:t>
        <w:br/>
        <w:t>• 이문 기준 번역 | 이문 又靈를 적용하면 又靈寶法輪經云。로 읽으며, 저본 기준 번역에서 해당 독법에 맞게 문구를 달리 옮겨야 한다.</w:t>
        <w:br/>
        <w:t>• 의미 차이 | 저본 靈과 이문 又靈 사이에는 첨가·삭제 또는 문구 길이 차이가 있어 문장 구조와 번역 범위가 달라진다. 저본은 임의로 보충·삭제하지 않는다.</w:t>
        <w:br/>
        <w:t>• 번역 영향 판정 | [문장 구조 변화]</w:t>
        <w:br/>
        <w:t>• 출처 | CBETA T52n2103, 교감 번호 0162015.</w:t>
      </w:r>
    </w:p>
    <w:p>
      <w:pPr>
        <w:pStyle w:val="SHTKBlockLabel"/>
      </w:pPr>
      <w:r>
        <w:t>원문</w:t>
      </w:r>
    </w:p>
    <w:p>
      <w:pPr>
        <w:pStyle w:val="SHTKSourceText"/>
      </w:pPr>
      <w:r>
        <w:t>葛仙公生始數日。有外國沙門。見仙公禮[16]拜。</w:t>
      </w:r>
    </w:p>
    <w:p>
      <w:pPr>
        <w:pStyle w:val="SHTKBlockLabel"/>
      </w:pPr>
      <w:r>
        <w:t>한국어 직역</w:t>
      </w:r>
    </w:p>
    <w:p>
      <w:pPr>
        <w:pStyle w:val="SHTKTranslationText"/>
      </w:pPr>
      <w:r>
        <w:t>갈선공이 태어난 지 막 며칠 되었을 때, 외국의 사문이 한 명 있었는데, 선공을 보고 예배하였다.</w:t>
      </w:r>
    </w:p>
    <w:p>
      <w:pPr>
        <w:pStyle w:val="SHTKBlockLabel"/>
      </w:pPr>
      <w:r>
        <w:t>교감·번역 메모</w:t>
      </w:r>
    </w:p>
    <w:p>
      <w:pPr>
        <w:pStyle w:val="SHTKNoteSummary"/>
      </w:pPr>
      <w:r>
        <w:t>교감 요약 | [CBETA 교감] 저본 拜과 이문 拜兩手 사이에는 첨가·삭제 또는 문구 길이 차이가 있어 문장 구조와 번역 범위가 달라진다. 저본은 임의로 보충·삭제하지 않는다.</w:t>
      </w:r>
    </w:p>
    <w:p>
      <w:pPr>
        <w:pStyle w:val="SHTKNoteDetail"/>
      </w:pPr>
      <w:r>
        <w:t>• 원교감 원문 | 拜＋（兩手）【三】【宮】</w:t>
        <w:br/>
        <w:t>• 교감 번호 | 0162016</w:t>
        <w:br/>
        <w:t>• 저본 독법 | 拜</w:t>
        <w:br/>
        <w:t>• 저본 기준 번역 | 선공을 보고 예배하였다.</w:t>
        <w:br/>
        <w:t>• 이문 독법 | 拜兩手</w:t>
        <w:br/>
        <w:t>• 이문 기준 번역 | 이문 拜兩手를 적용하면 見仙公禮拜兩手。로 읽으며, 저본 기준 번역에서 해당 독법에 맞게 문구를 달리 옮겨야 한다.</w:t>
        <w:br/>
        <w:t>• 의미 차이 | 저본 拜과 이문 拜兩手 사이에는 첨가·삭제 또는 문구 길이 차이가 있어 문장 구조와 번역 범위가 달라진다. 저본은 임의로 보충·삭제하지 않는다.</w:t>
        <w:br/>
        <w:t>• 번역 영향 판정 | [문장 구조 변화]</w:t>
        <w:br/>
        <w:t>• 출처 | CBETA T52n2103, 교감 번호 0162016.</w:t>
      </w:r>
    </w:p>
    <w:p>
      <w:pPr>
        <w:pStyle w:val="SHTKBlockLabel"/>
      </w:pPr>
      <w:r>
        <w:t>원문</w:t>
      </w:r>
    </w:p>
    <w:p>
      <w:pPr>
        <w:pStyle w:val="SHTKSourceText"/>
      </w:pPr>
      <w:r>
        <w:t>抱持而語仙公父母曰。此兒是西方善思菩薩。今來漢地教化眾生。當遊仙道白日昇天。仙公自語弟子云。吾師姓波閱宗。字維那訶。西域人也。</w:t>
      </w:r>
    </w:p>
    <w:p>
      <w:pPr>
        <w:pStyle w:val="SHTKBlockLabel"/>
      </w:pPr>
      <w:r>
        <w:t>한국어 직역</w:t>
      </w:r>
    </w:p>
    <w:p>
      <w:pPr>
        <w:pStyle w:val="SHTKTranslationText"/>
      </w:pPr>
      <w:r>
        <w:t>그를 안고 선공의 부모에게 말하였다. “이 아이는 서방의 선사보살입니다. 이제 한나라 땅에 와서 중생을 교화하고, 신선의 도를 노닐다가 백일에 승천할 것입니다.” 선공이 스스로 제자들에게 말하였다. “내 스승의 성은 파열종이고, 자는 유나하이며, 서역 사람이다.”</w:t>
      </w:r>
    </w:p>
    <w:p>
      <w:pPr>
        <w:pStyle w:val="SHTKBlockLabel"/>
      </w:pPr>
      <w:r>
        <w:t>위치표지</w:t>
      </w:r>
    </w:p>
    <w:p>
      <w:pPr>
        <w:pStyle w:val="SHTKPositionMarker"/>
      </w:pPr>
      <w:r>
        <w:t xml:space="preserve">[0162b24]</w:t>
      </w:r>
    </w:p>
    <w:p>
      <w:pPr>
        <w:pStyle w:val="SHTKBlockLabel"/>
      </w:pPr>
      <w:r>
        <w:t>원문</w:t>
      </w:r>
    </w:p>
    <w:p>
      <w:pPr>
        <w:pStyle w:val="SHTKSourceText"/>
      </w:pPr>
      <w:r>
        <w:t>仙[17]人請問眾聖難經云。</w:t>
      </w:r>
    </w:p>
    <w:p>
      <w:pPr>
        <w:pStyle w:val="SHTKBlockLabel"/>
      </w:pPr>
      <w:r>
        <w:t>한국어 직역</w:t>
      </w:r>
    </w:p>
    <w:p>
      <w:pPr>
        <w:pStyle w:val="SHTKTranslationText"/>
      </w:pPr>
      <w:r>
        <w:t>《선인청문중성난경》에 이른다.</w:t>
      </w:r>
    </w:p>
    <w:p>
      <w:pPr>
        <w:pStyle w:val="SHTKBlockLabel"/>
      </w:pPr>
      <w:r>
        <w:t>교감·번역 메모</w:t>
      </w:r>
    </w:p>
    <w:p>
      <w:pPr>
        <w:pStyle w:val="SHTKNoteSummary"/>
      </w:pPr>
      <w:r>
        <w:t>교감 요약 | [CBETA 교감] 저본 人과 이문 公은 글자·어휘 또는 문법 기능이 달라 해당 구절의 뜻에 차이를 줄 수 있다.</w:t>
      </w:r>
    </w:p>
    <w:p>
      <w:pPr>
        <w:pStyle w:val="SHTKNoteDetail"/>
      </w:pPr>
      <w:r>
        <w:t>• 원교감 원문 | 人＝公【三】【宮】</w:t>
        <w:br/>
        <w:t>• 교감 번호 | 0162017</w:t>
        <w:br/>
        <w:t>• 저본 독법 | 人</w:t>
        <w:br/>
        <w:t>• 저본 기준 번역 | 《선인청문중성난경》에 이른다.</w:t>
        <w:br/>
        <w:t>• 이문 독법 | 公</w:t>
        <w:br/>
        <w:t>• 이문 기준 번역 | 이문 公를 적용하면 仙公請問眾聖難經云。로 읽으며, 저본 기준 번역에서 해당 독법에 맞게 문구를 달리 옮겨야 한다.</w:t>
        <w:br/>
        <w:t>• 의미 차이 | 저본 人과 이문 公은 글자·어휘 또는 문법 기능이 달라 해당 구절의 뜻에 차이를 줄 수 있다.</w:t>
        <w:br/>
        <w:t>• 번역 영향 판정 | [의미 차이 있음]</w:t>
        <w:br/>
        <w:t>• 출처 | CBETA T52n2103, 교감 번호 0162017.</w:t>
      </w:r>
    </w:p>
    <w:p>
      <w:pPr>
        <w:pStyle w:val="SHTKBlockLabel"/>
      </w:pPr>
      <w:r>
        <w:t>원문</w:t>
      </w:r>
    </w:p>
    <w:p>
      <w:pPr>
        <w:pStyle w:val="SHTKSourceText"/>
      </w:pPr>
      <w:r>
        <w:t>葛仙公告弟子曰。[18]吾昔與釋道[19]徵竺法開張太鄭思遠等四人。</w:t>
      </w:r>
    </w:p>
    <w:p>
      <w:pPr>
        <w:pStyle w:val="SHTKBlockLabel"/>
      </w:pPr>
      <w:r>
        <w:t>한국어 직역</w:t>
      </w:r>
    </w:p>
    <w:p>
      <w:pPr>
        <w:pStyle w:val="SHTKTranslationText"/>
      </w:pPr>
      <w:r>
        <w:t>갈선공이 제자들에게 말하였다. “나는 옛날 석도징·축법개·장태·정사원 네 사람과 함께</w:t>
      </w:r>
    </w:p>
    <w:p>
      <w:pPr>
        <w:pStyle w:val="SHTKBlockLabel"/>
      </w:pPr>
      <w:r>
        <w:t>교감·번역 메모</w:t>
      </w:r>
    </w:p>
    <w:p>
      <w:pPr>
        <w:pStyle w:val="SHTKNoteSummary"/>
      </w:pPr>
      <w:r>
        <w:t>교감 요약 | [CBETA 교감] 저본 吾과 이문 〔－〕 사이에는 첨가·삭제 또는 문구 길이 차이가 있어 문장 구조와 번역 범위가 달라진다. 저본은 임의로 보충·삭제하지 않는다.</w:t>
      </w:r>
    </w:p>
    <w:p>
      <w:pPr>
        <w:pStyle w:val="SHTKNoteDetail"/>
      </w:pPr>
      <w:r>
        <w:t>• 원교감 원문 | 〔吾〕－【三】【宮】</w:t>
        <w:br/>
        <w:t>• 교감 번호 | 0162018</w:t>
        <w:br/>
        <w:t>• 저본 독법 | 吾</w:t>
        <w:br/>
        <w:t>• 저본 기준 번역 | “나는 옛날 석도징·축법개·장태·정사원 네 사람과 함께</w:t>
        <w:br/>
        <w:t>• 이문 독법 | 〔－〕</w:t>
        <w:br/>
        <w:t>• 이문 기준 번역 | 이문 〔－〕를 적용하면 昔與釋道徵竺法開張太鄭思遠等四人。로 읽으며, 저본 기준 번역에서 해당 독법에 맞게 문구를 달리 옮겨야 한다.</w:t>
        <w:br/>
        <w:t>• 의미 차이 | 저본 吾과 이문 〔－〕 사이에는 첨가·삭제 또는 문구 길이 차이가 있어 문장 구조와 번역 범위가 달라진다. 저본은 임의로 보충·삭제하지 않는다.</w:t>
        <w:br/>
        <w:t>• 번역 영향 판정 | [문장 구조 변화]</w:t>
        <w:br/>
        <w:t>• 출처 | CBETA T52n2103, 교감 번호 0162018.</w:t>
      </w:r>
    </w:p>
    <w:p>
      <w:pPr>
        <w:pStyle w:val="SHTKNoteSummary"/>
      </w:pPr>
      <w:r>
        <w:t>교감 요약 | [CBETA 교감] 저본 徵과 이문 微은 글자·어휘 또는 문법 기능이 달라 해당 구절의 뜻에 차이를 줄 수 있다.</w:t>
      </w:r>
    </w:p>
    <w:p>
      <w:pPr>
        <w:pStyle w:val="SHTKNoteDetail"/>
      </w:pPr>
      <w:r>
        <w:t>• 원교감 원문 | 徵＝微【宮】＊</w:t>
        <w:br/>
        <w:t>• 교감 번호 | 0162019</w:t>
        <w:br/>
        <w:t>• 저본 독법 | 徵</w:t>
        <w:br/>
        <w:t>• 저본 기준 번역 | “나는 옛날 석도징·축법개·장태·정사원 네 사람과 함께</w:t>
        <w:br/>
        <w:t>• 이문 독법 | 微</w:t>
        <w:br/>
        <w:t>• 이문 기준 번역 | 이문 微를 적용하면 吾昔與釋道微竺法開張太鄭思遠等四人。로 읽으며, 저본 기준 번역에서 해당 독법에 맞게 문구를 달리 옮겨야 한다.</w:t>
        <w:br/>
        <w:t>• 의미 차이 | 저본 徵과 이문 微은 글자·어휘 또는 문법 기능이 달라 해당 구절의 뜻에 차이를 줄 수 있다.</w:t>
        <w:br/>
        <w:t>• 번역 영향 판정 | [의미 차이 있음]</w:t>
        <w:br/>
        <w:t>• 출처 | CBETA T52n2103, 교감 번호 0162019.</w:t>
      </w:r>
    </w:p>
    <w:p>
      <w:pPr>
        <w:pStyle w:val="SHTKBlockLabel"/>
      </w:pPr>
      <w:r>
        <w:t>원문</w:t>
      </w:r>
    </w:p>
    <w:p>
      <w:pPr>
        <w:pStyle w:val="SHTKSourceText"/>
      </w:pPr>
      <w:r>
        <w:t>同時發願。道[＊]徵法開。二人願為沙門。張太鄭思遠願為道士。仙公起居注云。于時生在葛尚書家。尚書年逾八十。始有此一子。</w:t>
      </w:r>
    </w:p>
    <w:p>
      <w:pPr>
        <w:pStyle w:val="SHTKBlockLabel"/>
      </w:pPr>
      <w:r>
        <w:t>한국어 직역</w:t>
      </w:r>
    </w:p>
    <w:p>
      <w:pPr>
        <w:pStyle w:val="SHTKTranslationText"/>
      </w:pPr>
      <w:r>
        <w:t>동시에 서원을 세웠다. 도징과 법개 두 사람은 사문이 되기를 원했고, 장태와 정사원은 도사가 되기를 원했다.” 《선공기거주》에 이른다. 그때 그는 갈상서의 집에서 태어났는데, 상서는 나이가 여든을 넘어서야 비로소 이 외아들을 얻었다.</w:t>
      </w:r>
    </w:p>
    <w:p>
      <w:pPr>
        <w:pStyle w:val="SHTKBlockLabel"/>
      </w:pPr>
      <w:r>
        <w:t>교감·번역 메모</w:t>
      </w:r>
    </w:p>
    <w:p>
      <w:pPr>
        <w:pStyle w:val="SHTKNoteSummary"/>
      </w:pPr>
      <w:r>
        <w:t>교감 요약 | [상호참조] 앞의 교감 0162019와 같은 이문이 이 자리에도 적용된다.</w:t>
      </w:r>
    </w:p>
    <w:p>
      <w:pPr>
        <w:pStyle w:val="SHTKNoteDetail"/>
      </w:pPr>
      <w:r>
        <w:t>• 한국어 해설 | [＊]는 XML의 명시적 연결 정보에 따라 교감 0162019를 재참조한다.</w:t>
      </w:r>
    </w:p>
    <w:p>
      <w:pPr>
        <w:pStyle w:val="SHTKBlockLabel"/>
      </w:pPr>
      <w:r>
        <w:t>원문</w:t>
      </w:r>
    </w:p>
    <w:p>
      <w:pPr>
        <w:pStyle w:val="SHTKSourceText"/>
      </w:pPr>
      <w:r>
        <w:t>時有沙門。自稱天竺僧。於市大買香。市人怪問僧曰。我昨夜夢見善思菩薩下生葛尚書家。吾將此香浴之。到生時僧至燒香。右遶七匝禮拜恭敬。沐浴而止。仙公請問上經云。</w:t>
      </w:r>
    </w:p>
    <w:p>
      <w:pPr>
        <w:pStyle w:val="SHTKBlockLabel"/>
      </w:pPr>
      <w:r>
        <w:t>한국어 직역</w:t>
      </w:r>
    </w:p>
    <w:p>
      <w:pPr>
        <w:pStyle w:val="SHTKTranslationText"/>
      </w:pPr>
      <w:r>
        <w:t>그때 한 사문이 있었고, 스스로 천축 승려라고 하였다. 그는 시장에서 향을 아주 많이 샀다. 시장 사람들이 이상히 여겨 승려에게 물었다. “나는 어젯밤 선사보살이 갈상서의 집에 내려와 태어나는 꿈을 꾸었습니다. 나는 이 향을 가지고 가서 그를 목욕시키려 합니다.” 아이가 태어날 때 승려가 와서 향을 사르고, 오른쪽으로 일곱 바퀴 돌며 예배하고 공경하였다. 목욕을 시킨 뒤 그쳤다. 《선공청문》의 위 경전에서 이른다.</w:t>
      </w:r>
    </w:p>
    <w:p>
      <w:pPr>
        <w:pStyle w:val="SHTKBlockLabel"/>
      </w:pPr>
      <w:r>
        <w:t>원문</w:t>
      </w:r>
    </w:p>
    <w:p>
      <w:pPr>
        <w:pStyle w:val="SHTKSourceText"/>
      </w:pPr>
      <w:r>
        <w:t>與沙門道士言則志於道。上品大戒經挍量功德品云。施佛塔廟得千倍報。布施沙門得百倍報。昇玄內教經云。或復有人。平常之時不肯作福。見沙門道士說法[20]勸善。</w:t>
      </w:r>
    </w:p>
    <w:p>
      <w:pPr>
        <w:pStyle w:val="SHTKBlockLabel"/>
      </w:pPr>
      <w:r>
        <w:t>한국어 직역</w:t>
      </w:r>
    </w:p>
    <w:p>
      <w:pPr>
        <w:pStyle w:val="SHTKTranslationText"/>
      </w:pPr>
      <w:r>
        <w:t>“사문이나 도사와 이야기하면 뜻을 도에 두게 된다.” 《상품대계경》 「교량공덕품」에 이른다. “불탑과 사원에 보시하면 천 배의 과보를 얻고, 사문에게 보시하면 백 배의 과보를 얻는다.” 《승현내교경》에 이른다. “또 어떤 사람이 평소에는 복을 짓고자 하지 않다가, 사문과 도사가 법을 설하여 선을 권하는 것을 보아도,</w:t>
      </w:r>
    </w:p>
    <w:p>
      <w:pPr>
        <w:pStyle w:val="SHTKBlockLabel"/>
      </w:pPr>
      <w:r>
        <w:t>교감·번역 메모</w:t>
      </w:r>
    </w:p>
    <w:p>
      <w:pPr>
        <w:pStyle w:val="SHTKNoteSummary"/>
      </w:pPr>
      <w:r>
        <w:t>교감 요약 | [CBETA 교감] 저본 勸과 이문 觀은 글자·어휘 또는 문법 기능이 달라 해당 구절의 뜻에 차이를 줄 수 있다.</w:t>
      </w:r>
    </w:p>
    <w:p>
      <w:pPr>
        <w:pStyle w:val="SHTKNoteDetail"/>
      </w:pPr>
      <w:r>
        <w:t>• 원교감 원문 | 勸＝觀【明】</w:t>
        <w:br/>
        <w:t>• 교감 번호 | 0162020</w:t>
        <w:br/>
        <w:t>• 저본 독법 | 勸</w:t>
        <w:br/>
        <w:t>• 저본 기준 번역 | 사문과 도사가 법을 설하여 선을 권하는 것을 보아도,</w:t>
        <w:br/>
        <w:t>• 이문 독법 | 觀</w:t>
        <w:br/>
        <w:t>• 이문 기준 번역 | 이문 觀를 적용하면 見沙門道士說法觀善。로 읽으며, 저본 기준 번역에서 해당 독법에 맞게 문구를 달리 옮겨야 한다.</w:t>
        <w:br/>
        <w:t>• 의미 차이 | 저본 勸과 이문 觀은 글자·어휘 또는 문법 기능이 달라 해당 구절의 뜻에 차이를 줄 수 있다.</w:t>
        <w:br/>
        <w:t>• 번역 영향 판정 | [의미 차이 있음]</w:t>
        <w:br/>
        <w:t>• 출처 | CBETA T52n2103, 교감 번호 0162020.</w:t>
      </w:r>
    </w:p>
    <w:p>
      <w:pPr>
        <w:pStyle w:val="SHTKBlockLabel"/>
      </w:pPr>
      <w:r>
        <w:t>원문</w:t>
      </w:r>
    </w:p>
    <w:p>
      <w:pPr>
        <w:pStyle w:val="SHTKSourceText"/>
      </w:pPr>
      <w:r>
        <w:t>了無從意云云。</w:t>
      </w:r>
    </w:p>
    <w:p>
      <w:pPr>
        <w:pStyle w:val="SHTKBlockLabel"/>
      </w:pPr>
      <w:r>
        <w:t>한국어 직역</w:t>
      </w:r>
    </w:p>
    <w:p>
      <w:pPr>
        <w:pStyle w:val="SHTKTranslationText"/>
      </w:pPr>
      <w:r>
        <w:t>전혀 따를 뜻이 없다.”라고 하였다.</w:t>
      </w:r>
    </w:p>
    <w:p>
      <w:pPr>
        <w:pStyle w:val="SHTKBlockLabel"/>
      </w:pPr>
      <w:r>
        <w:t>위치표지</w:t>
      </w:r>
    </w:p>
    <w:p>
      <w:pPr>
        <w:pStyle w:val="SHTKPositionMarker"/>
      </w:pPr>
      <w:r>
        <w:t xml:space="preserve">[0162c09]</w:t>
      </w:r>
    </w:p>
    <w:p>
      <w:pPr>
        <w:pStyle w:val="SHTKBlockLabel"/>
      </w:pPr>
      <w:r>
        <w:t>원문</w:t>
      </w:r>
    </w:p>
    <w:p>
      <w:pPr>
        <w:pStyle w:val="SHTKSourceText"/>
      </w:pPr>
      <w:r>
        <w:t>道士陶隱居。禮佛文一卷。</w:t>
      </w:r>
    </w:p>
    <w:p>
      <w:pPr>
        <w:pStyle w:val="SHTKBlockLabel"/>
      </w:pPr>
      <w:r>
        <w:t>한국어 직역</w:t>
      </w:r>
    </w:p>
    <w:p>
      <w:pPr>
        <w:pStyle w:val="SHTKTranslationText"/>
      </w:pPr>
      <w:r>
        <w:t>도사 도은거는 「예불문」 한 권을 지었다.</w:t>
      </w:r>
    </w:p>
    <w:p>
      <w:pPr>
        <w:pStyle w:val="SHTKBlockLabel"/>
      </w:pPr>
      <w:r>
        <w:t>위치표지</w:t>
      </w:r>
    </w:p>
    <w:p>
      <w:pPr>
        <w:pStyle w:val="SHTKPositionMarker"/>
      </w:pPr>
      <w:r>
        <w:t xml:space="preserve">[0162c10]</w:t>
      </w:r>
    </w:p>
    <w:p>
      <w:pPr>
        <w:pStyle w:val="SHTKBlockLabel"/>
      </w:pPr>
      <w:r>
        <w:t>원문</w:t>
      </w:r>
    </w:p>
    <w:p>
      <w:pPr>
        <w:pStyle w:val="SHTKSourceText"/>
      </w:pPr>
      <w:r>
        <w:t>智慧本願[21]本戒上品經曰。</w:t>
      </w:r>
    </w:p>
    <w:p>
      <w:pPr>
        <w:pStyle w:val="SHTKBlockLabel"/>
      </w:pPr>
      <w:r>
        <w:t>한국어 직역</w:t>
      </w:r>
    </w:p>
    <w:p>
      <w:pPr>
        <w:pStyle w:val="SHTKTranslationText"/>
      </w:pPr>
      <w:r>
        <w:t>《지혜본원본계상품경》에 이른다.</w:t>
      </w:r>
    </w:p>
    <w:p>
      <w:pPr>
        <w:pStyle w:val="SHTKBlockLabel"/>
      </w:pPr>
      <w:r>
        <w:t>교감·번역 메모</w:t>
      </w:r>
    </w:p>
    <w:p>
      <w:pPr>
        <w:pStyle w:val="SHTKNoteSummary"/>
      </w:pPr>
      <w:r>
        <w:t>교감 요약 | [CBETA 교감] 저본 本과 이문 大은 글자·어휘 또는 문법 기능이 달라 해당 구절의 뜻에 차이를 줄 수 있다.</w:t>
      </w:r>
    </w:p>
    <w:p>
      <w:pPr>
        <w:pStyle w:val="SHTKNoteDetail"/>
      </w:pPr>
      <w:r>
        <w:t>• 원교감 원문 | 本＝大【三】【宮】</w:t>
        <w:br/>
        <w:t>• 교감 번호 | 0162021</w:t>
        <w:br/>
        <w:t>• 저본 독법 | 本</w:t>
        <w:br/>
        <w:t>• 저본 기준 번역 | 《지혜본원본계상품경》에 이른다.</w:t>
        <w:br/>
        <w:t>• 이문 독법 | 大</w:t>
        <w:br/>
        <w:t>• 이문 기준 번역 | 이문 大를 적용하면 智慧大願本戒上品經曰。로 읽으며, 저본 기준 번역에서 해당 독법에 맞게 문구를 달리 옮겨야 한다.</w:t>
        <w:br/>
        <w:t>• 의미 차이 | 저본 本과 이문 大은 글자·어휘 또는 문법 기능이 달라 해당 구절의 뜻에 차이를 줄 수 있다.</w:t>
        <w:br/>
        <w:t>• 번역 영향 판정 | [의미 차이 있음]</w:t>
        <w:br/>
        <w:t>• 출처 | CBETA T52n2103, 교감 번호 0162021.</w:t>
      </w:r>
    </w:p>
    <w:p>
      <w:pPr>
        <w:pStyle w:val="SHTKBlockLabel"/>
      </w:pPr>
      <w:r>
        <w:t>원문</w:t>
      </w:r>
    </w:p>
    <w:p>
      <w:pPr>
        <w:pStyle w:val="SHTKSourceText"/>
      </w:pPr>
      <w:r>
        <w:t>施散佛僧中食塔寺。一錢已上皆二萬四千[22]倍。</w:t>
      </w:r>
    </w:p>
    <w:p>
      <w:pPr>
        <w:pStyle w:val="SHTKBlockLabel"/>
      </w:pPr>
      <w:r>
        <w:t>한국어 직역</w:t>
      </w:r>
    </w:p>
    <w:p>
      <w:pPr>
        <w:pStyle w:val="SHTKTranslationText"/>
      </w:pPr>
      <w:r>
        <w:t>“불승에게 흩어 보시하고 음식을 베풀며 탑과 사찰에 보시하면, 한 돈 이상은 모두 이만 사천 배의 과보가 있다.</w:t>
      </w:r>
    </w:p>
    <w:p>
      <w:pPr>
        <w:pStyle w:val="SHTKBlockLabel"/>
      </w:pPr>
      <w:r>
        <w:t>교감·번역 메모</w:t>
      </w:r>
    </w:p>
    <w:p>
      <w:pPr>
        <w:pStyle w:val="SHTKNoteSummary"/>
      </w:pPr>
      <w:r>
        <w:t>교감 요약 | [CBETA 교감] 저본 倍과 이문 倍報 사이에는 첨가·삭제 또는 문구 길이 차이가 있어 문장 구조와 번역 범위가 달라진다. 저본은 임의로 보충·삭제하지 않는다.</w:t>
      </w:r>
    </w:p>
    <w:p>
      <w:pPr>
        <w:pStyle w:val="SHTKNoteDetail"/>
      </w:pPr>
      <w:r>
        <w:t>• 원교감 원문 | 倍＋（報）【三】【宮】</w:t>
        <w:br/>
        <w:t>• 교감 번호 | 0162022</w:t>
        <w:br/>
        <w:t>• 저본 독법 | 倍</w:t>
        <w:br/>
        <w:t>• 저본 기준 번역 | 한 돈 이상은 모두 이만 사천 배의 과보가 있다.</w:t>
        <w:br/>
        <w:t>• 이문 독법 | 倍報</w:t>
        <w:br/>
        <w:t>• 이문 기준 번역 | 이문 倍報를 적용하면 一錢已上皆二萬四千倍報。로 읽으며, 저본 기준 번역에서 해당 독법에 맞게 문구를 달리 옮겨야 한다.</w:t>
        <w:br/>
        <w:t>• 의미 차이 | 저본 倍과 이문 倍報 사이에는 첨가·삭제 또는 문구 길이 차이가 있어 문장 구조와 번역 범위가 달라진다. 저본은 임의로 보충·삭제하지 않는다.</w:t>
        <w:br/>
        <w:t>• 번역 영향 판정 | [문장 구조 변화]</w:t>
        <w:br/>
        <w:t>• 출처 | CBETA T52n2103, 교감 번호 0162022.</w:t>
      </w:r>
    </w:p>
    <w:p>
      <w:pPr>
        <w:pStyle w:val="SHTKBlockLabel"/>
      </w:pPr>
      <w:r>
        <w:t>원문</w:t>
      </w:r>
    </w:p>
    <w:p>
      <w:pPr>
        <w:pStyle w:val="SHTKSourceText"/>
      </w:pPr>
      <w:r>
        <w:t>功少報多。世世賢明翫好不絕。七祖皆得入無量佛國。</w:t>
      </w:r>
    </w:p>
    <w:p>
      <w:pPr>
        <w:pStyle w:val="SHTKBlockLabel"/>
      </w:pPr>
      <w:r>
        <w:t>한국어 직역</w:t>
      </w:r>
    </w:p>
    <w:p>
      <w:pPr>
        <w:pStyle w:val="SHTKTranslationText"/>
      </w:pPr>
      <w:r>
        <w:t>공은 적으나 과보는 많다. 세세생생 현명하고 좋은 물건을 즐기는 일이 끊이지 않으며, 칠대 조상도 모두 무량한 불국토에 들어가게 된다.”</w:t>
      </w:r>
    </w:p>
    <w:p>
      <w:pPr>
        <w:pStyle w:val="SHTKBlockLabel"/>
      </w:pPr>
      <w:r>
        <w:t>위치표지</w:t>
      </w:r>
    </w:p>
    <w:p>
      <w:pPr>
        <w:pStyle w:val="SHTKPositionMarker"/>
      </w:pPr>
      <w:r>
        <w:t xml:space="preserve">[0162c13]</w:t>
      </w:r>
    </w:p>
    <w:p>
      <w:pPr>
        <w:pStyle w:val="SHTKBlockLabel"/>
      </w:pPr>
      <w:r>
        <w:t>원문</w:t>
      </w:r>
    </w:p>
    <w:p>
      <w:pPr>
        <w:pStyle w:val="SHTKSourceText"/>
      </w:pPr>
      <w:r>
        <w:t>仙。公請問經云。復有凡人行是功德。願為沙門道士[23]大博士。</w:t>
      </w:r>
    </w:p>
    <w:p>
      <w:pPr>
        <w:pStyle w:val="SHTKBlockLabel"/>
      </w:pPr>
      <w:r>
        <w:t>한국어 직역</w:t>
      </w:r>
    </w:p>
    <w:p>
      <w:pPr>
        <w:pStyle w:val="SHTKTranslationText"/>
      </w:pPr>
      <w:r>
        <w:t>선. [판독 불확실] [구두 불확실] [구문 불확실] [의미 불확실] 《공청문경》에 이른다. “또 어떤 범부가 이 공덕을 행하고, 사문이나 도사 또는 대박사가 되기를 원하면,</w:t>
      </w:r>
    </w:p>
    <w:p>
      <w:pPr>
        <w:pStyle w:val="SHTKBlockLabel"/>
      </w:pPr>
      <w:r>
        <w:t>교감·번역 메모</w:t>
      </w:r>
    </w:p>
    <w:p>
      <w:pPr>
        <w:pStyle w:val="SHTKNoteSummary"/>
      </w:pPr>
      <w:r>
        <w:t>교감 요약 | [CBETA 교감] 저본 大博士과 이문 太傅 사이에는 첨가·삭제 또는 문구 길이 차이가 있어 문장 구조와 번역 범위가 달라진다. 저본은 임의로 보충·삭제하지 않는다.</w:t>
      </w:r>
    </w:p>
    <w:p>
      <w:pPr>
        <w:pStyle w:val="SHTKNoteDetail"/>
      </w:pPr>
      <w:r>
        <w:t>• 원교감 원문 | 大博士＝太傅【三】【宮】</w:t>
        <w:br/>
        <w:t>• 교감 번호 | 0162023</w:t>
        <w:br/>
        <w:t>• 저본 독법 | 大博士</w:t>
        <w:br/>
        <w:t>• 저본 기준 번역 | 사문이나 도사 또는 대박사가 되기를 원하면,</w:t>
        <w:br/>
        <w:t>• 이문 독법 | 太傅</w:t>
        <w:br/>
        <w:t>• 이문 기준 번역 | 이문 太傅를 적용하면 願為沙門道士太傅。로 읽으며, 저본 기준 번역에서 해당 독법에 맞게 문구를 달리 옮겨야 한다.</w:t>
        <w:br/>
        <w:t>• 의미 차이 | 저본 大博士과 이문 太傅 사이에는 첨가·삭제 또는 문구 길이 차이가 있어 문장 구조와 번역 범위가 달라진다. 저본은 임의로 보충·삭제하지 않는다.</w:t>
        <w:br/>
        <w:t>• 번역 영향 판정 | [문장 구조 변화]</w:t>
        <w:br/>
        <w:t>• 출처 | CBETA T52n2103, 교감 번호 0162023.</w:t>
      </w:r>
    </w:p>
    <w:p>
      <w:pPr>
        <w:pStyle w:val="SHTKBlockLabel"/>
      </w:pPr>
      <w:r>
        <w:t>원문</w:t>
      </w:r>
    </w:p>
    <w:p>
      <w:pPr>
        <w:pStyle w:val="SHTKSourceText"/>
      </w:pPr>
      <w:r>
        <w:t>至後生便為沙門。大學佛法為眾法師。</w:t>
      </w:r>
    </w:p>
    <w:p>
      <w:pPr>
        <w:pStyle w:val="SHTKBlockLabel"/>
      </w:pPr>
      <w:r>
        <w:t>한국어 직역</w:t>
      </w:r>
    </w:p>
    <w:p>
      <w:pPr>
        <w:pStyle w:val="SHTKTranslationText"/>
      </w:pPr>
      <w:r>
        <w:t>뒤의 생에 이르러 곧 사문이 되어, 불법을 크게 배워 대중의 법사가 된다.”</w:t>
      </w:r>
    </w:p>
    <w:p>
      <w:pPr>
        <w:pStyle w:val="SHTKBlockLabel"/>
      </w:pPr>
      <w:r>
        <w:t>위치표지</w:t>
      </w:r>
    </w:p>
    <w:p>
      <w:pPr>
        <w:pStyle w:val="SHTKPositionMarker"/>
      </w:pPr>
      <w:r>
        <w:t xml:space="preserve">[0162c16]</w:t>
      </w:r>
    </w:p>
    <w:p>
      <w:pPr>
        <w:pStyle w:val="SHTKBlockLabel"/>
      </w:pPr>
      <w:r>
        <w:t>원문</w:t>
      </w:r>
    </w:p>
    <w:p>
      <w:pPr>
        <w:pStyle w:val="SHTKSourceText"/>
      </w:pPr>
      <w:r>
        <w:t>復有一人。見沙門道士齋靜讀經。乃笑曰。彼向空吟經。欲何希耶。虛[24]腹日中一食。</w:t>
      </w:r>
    </w:p>
    <w:p>
      <w:pPr>
        <w:pStyle w:val="SHTKBlockLabel"/>
      </w:pPr>
      <w:r>
        <w:t>한국어 직역</w:t>
      </w:r>
    </w:p>
    <w:p>
      <w:pPr>
        <w:pStyle w:val="SHTKTranslationText"/>
      </w:pPr>
      <w:r>
        <w:t>또 어떤 한 사람이 사문과 도사가 재계하고 고요히 경을 읽는 것을 보고, 비웃으며 말하였다. “저들은 허공을 향해 경을 읊는데, 무엇을 바라겠는가. 배를 비운 채 한낮에 한 끼만 먹으니,</w:t>
      </w:r>
    </w:p>
    <w:p>
      <w:pPr>
        <w:pStyle w:val="SHTKBlockLabel"/>
      </w:pPr>
      <w:r>
        <w:t>교감·번역 메모</w:t>
      </w:r>
    </w:p>
    <w:p>
      <w:pPr>
        <w:pStyle w:val="SHTKNoteSummary"/>
      </w:pPr>
      <w:r>
        <w:t>교감 요약 | [CBETA 교감] 저본 腹과 이문 腹中 사이에는 첨가·삭제 또는 문구 길이 차이가 있어 문장 구조와 번역 범위가 달라진다. 저본은 임의로 보충·삭제하지 않는다.</w:t>
      </w:r>
    </w:p>
    <w:p>
      <w:pPr>
        <w:pStyle w:val="SHTKNoteDetail"/>
      </w:pPr>
      <w:r>
        <w:t>• 원교감 원문 | 腹＋（中）【宮】</w:t>
        <w:br/>
        <w:t>• 교감 번호 | 0162024</w:t>
        <w:br/>
        <w:t>• 저본 독법 | 腹</w:t>
        <w:br/>
        <w:t>• 저본 기준 번역 | 배를 비운 채 한낮에 한 끼만 먹으니,</w:t>
        <w:br/>
        <w:t>• 이문 독법 | 腹中</w:t>
        <w:br/>
        <w:t>• 이문 기준 번역 | 이문 腹中를 적용하면 虛腹中日中一食。로 읽으며, 저본 기준 번역에서 해당 독법에 맞게 문구를 달리 옮겨야 한다.</w:t>
        <w:br/>
        <w:t>• 의미 차이 | 저본 腹과 이문 腹中 사이에는 첨가·삭제 또는 문구 길이 차이가 있어 문장 구조와 번역 범위가 달라진다. 저본은 임의로 보충·삭제하지 않는다.</w:t>
        <w:br/>
        <w:t>• 번역 영향 판정 | [문장 구조 변화]</w:t>
        <w:br/>
        <w:t>• 출처 | CBETA T52n2103, 교감 번호 0162024.</w:t>
      </w:r>
    </w:p>
    <w:p>
      <w:pPr>
        <w:pStyle w:val="SHTKBlockLabel"/>
      </w:pPr>
      <w:r>
        <w:t>원문</w:t>
      </w:r>
    </w:p>
    <w:p>
      <w:pPr>
        <w:pStyle w:val="SHTKSourceText"/>
      </w:pPr>
      <w:r>
        <w:t>此罪人[25]耳。</w:t>
      </w:r>
    </w:p>
    <w:p>
      <w:pPr>
        <w:pStyle w:val="SHTKBlockLabel"/>
      </w:pPr>
      <w:r>
        <w:t>한국어 직역</w:t>
      </w:r>
    </w:p>
    <w:p>
      <w:pPr>
        <w:pStyle w:val="SHTKTranslationText"/>
      </w:pPr>
      <w:r>
        <w:t>이는 죄인일 뿐이다.”</w:t>
      </w:r>
    </w:p>
    <w:p>
      <w:pPr>
        <w:pStyle w:val="SHTKBlockLabel"/>
      </w:pPr>
      <w:r>
        <w:t>교감·번역 메모</w:t>
      </w:r>
    </w:p>
    <w:p>
      <w:pPr>
        <w:pStyle w:val="SHTKNoteSummary"/>
      </w:pPr>
      <w:r>
        <w:t>교감 요약 | [CBETA 교감] 저본 耳과 이문 也은 글자·어휘 또는 문법 기능이 달라 해당 구절의 뜻에 차이를 줄 수 있다.</w:t>
      </w:r>
    </w:p>
    <w:p>
      <w:pPr>
        <w:pStyle w:val="SHTKNoteDetail"/>
      </w:pPr>
      <w:r>
        <w:t>• 원교감 원문 | 耳＝也【三】【宮】</w:t>
        <w:br/>
        <w:t>• 교감 번호 | 0162025</w:t>
        <w:br/>
        <w:t>• 저본 독법 | 耳</w:t>
        <w:br/>
        <w:t>• 저본 기준 번역 | 이는 죄인일 뿐이다.”</w:t>
        <w:br/>
        <w:t>• 이문 독법 | 也</w:t>
        <w:br/>
        <w:t>• 이문 기준 번역 | 이문 也를 적용하면 此罪人也。로 읽으며, 저본 기준 번역에서 해당 독법에 맞게 문구를 달리 옮겨야 한다.</w:t>
        <w:br/>
        <w:t>• 의미 차이 | 저본 耳과 이문 也은 글자·어휘 또는 문법 기능이 달라 해당 구절의 뜻에 차이를 줄 수 있다.</w:t>
        <w:br/>
        <w:t>• 번역 영향 판정 | [의미 차이 있음]</w:t>
        <w:br/>
        <w:t>• 출처 | CBETA T52n2103, 교감 번호 0162025.</w:t>
      </w:r>
    </w:p>
    <w:p>
      <w:pPr>
        <w:pStyle w:val="SHTKBlockLabel"/>
      </w:pPr>
      <w:r>
        <w:t>원문</w:t>
      </w:r>
    </w:p>
    <w:p>
      <w:pPr>
        <w:pStyle w:val="SHTKSourceText"/>
      </w:pPr>
      <w:r>
        <w:t>道士乃慈心喻之。故執意不釋。死入地獄考毒[26]五苦。</w:t>
      </w:r>
    </w:p>
    <w:p>
      <w:pPr>
        <w:pStyle w:val="SHTKBlockLabel"/>
      </w:pPr>
      <w:r>
        <w:t>한국어 직역</w:t>
      </w:r>
    </w:p>
    <w:p>
      <w:pPr>
        <w:pStyle w:val="SHTKTranslationText"/>
      </w:pPr>
      <w:r>
        <w:t>도사가 이에 자비로운 마음으로 타일렀으나, 그는 끝내 뜻을 고집하여 풀지 않았다. 죽어 지옥에 들어가 고문과 독한 다섯 고통을 받았다.</w:t>
      </w:r>
    </w:p>
    <w:p>
      <w:pPr>
        <w:pStyle w:val="SHTKBlockLabel"/>
      </w:pPr>
      <w:r>
        <w:t>교감·번역 메모</w:t>
      </w:r>
    </w:p>
    <w:p>
      <w:pPr>
        <w:pStyle w:val="SHTKNoteSummary"/>
      </w:pPr>
      <w:r>
        <w:t>교감 요약 | [CBETA 교감] 저본 五과 이문 萬은 글자·어휘 또는 문법 기능이 달라 해당 구절의 뜻에 차이를 줄 수 있다.</w:t>
      </w:r>
    </w:p>
    <w:p>
      <w:pPr>
        <w:pStyle w:val="SHTKNoteDetail"/>
      </w:pPr>
      <w:r>
        <w:t>• 원교감 원문 | 五＝萬【三】【宮】</w:t>
        <w:br/>
        <w:t>• 교감 번호 | 0162026</w:t>
        <w:br/>
        <w:t>• 저본 독법 | 五</w:t>
        <w:br/>
        <w:t>• 저본 기준 번역 | 죽어 지옥에 들어가 고문과 독한 다섯 고통을 받았다.</w:t>
        <w:br/>
        <w:t>• 이문 독법 | 萬</w:t>
        <w:br/>
        <w:t>• 이문 기준 번역 | 이문 萬를 적용하면 死入地獄考毒萬苦。로 읽으며, 저본 기준 번역에서 해당 독법에 맞게 문구를 달리 옮겨야 한다.</w:t>
        <w:br/>
        <w:t>• 의미 차이 | 저본 五과 이문 萬은 글자·어휘 또는 문법 기능이 달라 해당 구절의 뜻에 차이를 줄 수 있다.</w:t>
        <w:br/>
        <w:t>• 번역 영향 판정 | [의미 차이 있음]</w:t>
        <w:br/>
        <w:t>• 출처 | CBETA T52n2103, 교감 번호 0162026.</w:t>
      </w:r>
    </w:p>
    <w:p>
      <w:pPr>
        <w:pStyle w:val="SHTKBlockLabel"/>
      </w:pPr>
      <w:r>
        <w:t>위치표지</w:t>
      </w:r>
    </w:p>
    <w:p>
      <w:pPr>
        <w:pStyle w:val="SHTKPositionMarker"/>
      </w:pPr>
      <w:r>
        <w:t xml:space="preserve">[0162c20]</w:t>
      </w:r>
    </w:p>
    <w:p>
      <w:pPr>
        <w:pStyle w:val="SHTKBlockLabel"/>
      </w:pPr>
      <w:r>
        <w:t>원문</w:t>
      </w:r>
    </w:p>
    <w:p>
      <w:pPr>
        <w:pStyle w:val="SHTKSourceText"/>
      </w:pPr>
      <w:r>
        <w:t>仙公請問經云。五經儒俗之業。道佛各歎其教大歸善也。</w:t>
      </w:r>
    </w:p>
    <w:p>
      <w:pPr>
        <w:pStyle w:val="SHTKBlockLabel"/>
      </w:pPr>
      <w:r>
        <w:t>한국어 직역</w:t>
      </w:r>
    </w:p>
    <w:p>
      <w:pPr>
        <w:pStyle w:val="SHTKTranslationText"/>
      </w:pPr>
      <w:r>
        <w:t>《선공청문경》에 이른다. “오경은 유가와 세속의 학업이고, 도교와 불교는 각각 자기 가르침을 찬탄하지만 큰 귀결은 선에 있다.”</w:t>
      </w:r>
    </w:p>
    <w:p>
      <w:pPr>
        <w:pStyle w:val="SHTKBlockLabel"/>
      </w:pPr>
      <w:r>
        <w:t>위치표지</w:t>
      </w:r>
    </w:p>
    <w:p>
      <w:pPr>
        <w:pStyle w:val="SHTKPositionMarker"/>
      </w:pPr>
      <w:r>
        <w:t xml:space="preserve">[0162c22]</w:t>
      </w:r>
    </w:p>
    <w:p>
      <w:pPr>
        <w:pStyle w:val="SHTKBlockLabel"/>
      </w:pPr>
      <w:r>
        <w:t>원문</w:t>
      </w:r>
    </w:p>
    <w:p>
      <w:pPr>
        <w:pStyle w:val="SHTKSourceText"/>
      </w:pPr>
      <w:r>
        <w:t>太上靈寶真一勸誡法輪妙經云。吾歷觀諸天。從無數劫來。見道士百姓男子女人。已得無上正真之道。高仙真人自然。十方佛皆受前世勤苦求道。不可稱計。</w:t>
      </w:r>
    </w:p>
    <w:p>
      <w:pPr>
        <w:pStyle w:val="SHTKBlockLabel"/>
      </w:pPr>
      <w:r>
        <w:t>한국어 직역</w:t>
      </w:r>
    </w:p>
    <w:p>
      <w:pPr>
        <w:pStyle w:val="SHTKTranslationText"/>
      </w:pPr>
      <w:r>
        <w:t>《태상영보진일권계법륜묘경》에 이른다. “나는 여러 하늘을 두루 살펴보았다. 무수한 겁 이래로, 도사와 백성, 남자와 여자가 이미 위없는 정진의 도를 얻어, 고선·진인으로 자연히 이루어진 것을 보았다. [구문 불확실] 시방의 부처들도 모두 전생에 부지런히 고생하며 도를 구한 것을 받아들였으니, 그 수를 이루 다 셀 수 없다.”</w:t>
      </w:r>
    </w:p>
    <w:p>
      <w:pPr>
        <w:pStyle w:val="SHTKBlockLabel"/>
      </w:pPr>
      <w:r>
        <w:t>위치표지</w:t>
      </w:r>
    </w:p>
    <w:p>
      <w:pPr>
        <w:pStyle w:val="SHTKPositionMarker"/>
      </w:pPr>
      <w:r>
        <w:t xml:space="preserve">[0162c26]</w:t>
      </w:r>
    </w:p>
    <w:p>
      <w:pPr>
        <w:pStyle w:val="SHTKBlockLabel"/>
      </w:pPr>
      <w:r>
        <w:t>원문</w:t>
      </w:r>
    </w:p>
    <w:p>
      <w:pPr>
        <w:pStyle w:val="SHTKSourceText"/>
      </w:pPr>
      <w:r>
        <w:t>法輪妙經云。道言。[27]夫[28]轉輪不滅。</w:t>
      </w:r>
    </w:p>
    <w:p>
      <w:pPr>
        <w:pStyle w:val="SHTKBlockLabel"/>
      </w:pPr>
      <w:r>
        <w:t>한국어 직역</w:t>
      </w:r>
    </w:p>
    <w:p>
      <w:pPr>
        <w:pStyle w:val="SHTKTranslationText"/>
      </w:pPr>
      <w:r>
        <w:t>《법륜묘경》에 이른다. 도에서 말하였다. “무릇 윤전이 없어지지 않으면,</w:t>
      </w:r>
    </w:p>
    <w:p>
      <w:pPr>
        <w:pStyle w:val="SHTKBlockLabel"/>
      </w:pPr>
      <w:r>
        <w:t>교감·번역 메모</w:t>
      </w:r>
    </w:p>
    <w:p>
      <w:pPr>
        <w:pStyle w:val="SHTKNoteSummary"/>
      </w:pPr>
      <w:r>
        <w:t>교감 요약 | [CBETA 교감] 저본 夫과 이문 天은 글자·어휘 또는 문법 기능이 달라 해당 구절의 뜻에 차이를 줄 수 있다.</w:t>
      </w:r>
    </w:p>
    <w:p>
      <w:pPr>
        <w:pStyle w:val="SHTKNoteDetail"/>
      </w:pPr>
      <w:r>
        <w:t>• 원교감 원문 | 夫＝天【明】</w:t>
        <w:br/>
        <w:t>• 교감 번호 | 0162027</w:t>
        <w:br/>
        <w:t>• 저본 독법 | 夫</w:t>
        <w:br/>
        <w:t>• 저본 기준 번역 | “무릇 윤전이 없어지지 않으면,</w:t>
        <w:br/>
        <w:t>• 이문 독법 | 天</w:t>
        <w:br/>
        <w:t>• 이문 기준 번역 | 이문 天를 적용하면 天轉輪不滅。로 읽으며, 저본 기준 번역에서 해당 독법에 맞게 문구를 달리 옮겨야 한다.</w:t>
        <w:br/>
        <w:t>• 의미 차이 | 저본 夫과 이문 天은 글자·어휘 또는 문법 기능이 달라 해당 구절의 뜻에 차이를 줄 수 있다.</w:t>
        <w:br/>
        <w:t>• 번역 영향 판정 | [의미 차이 있음]</w:t>
        <w:br/>
        <w:t>• 출처 | CBETA T52n2103, 교감 번호 0162027.</w:t>
      </w:r>
    </w:p>
    <w:p>
      <w:pPr>
        <w:pStyle w:val="SHTKNoteSummary"/>
      </w:pPr>
      <w:r>
        <w:t>교감 요약 | [CBETA 교감] 저본 轉輪과 이문 輪轉은 글자·어휘 또는 문법 기능이 달라 해당 구절의 뜻에 차이를 줄 수 있다.</w:t>
      </w:r>
    </w:p>
    <w:p>
      <w:pPr>
        <w:pStyle w:val="SHTKNoteDetail"/>
      </w:pPr>
      <w:r>
        <w:t>• 원교감 원문 | 轉輪＝輪轉【三】【宮】</w:t>
        <w:br/>
        <w:t>• 교감 번호 | 0162028</w:t>
        <w:br/>
        <w:t>• 저본 독법 | 轉輪</w:t>
        <w:br/>
        <w:t>• 저본 기준 번역 | “무릇 윤전이 없어지지 않으면,</w:t>
        <w:br/>
        <w:t>• 이문 독법 | 輪轉</w:t>
        <w:br/>
        <w:t>• 이문 기준 번역 | 이문 輪轉를 적용하면 夫輪轉不滅。로 읽으며, 저본 기준 번역에서 해당 독법에 맞게 문구를 달리 옮겨야 한다.</w:t>
        <w:br/>
        <w:t>• 의미 차이 | 저본 轉輪과 이문 輪轉은 글자·어휘 또는 문법 기능이 달라 해당 구절의 뜻에 차이를 줄 수 있다.</w:t>
        <w:br/>
        <w:t>• 번역 영향 판정 | [의미 차이 있음]</w:t>
        <w:br/>
        <w:t>• 출처 | CBETA T52n2103, 교감 번호 0162028.</w:t>
      </w:r>
    </w:p>
    <w:p>
      <w:pPr>
        <w:pStyle w:val="SHTKBlockLabel"/>
      </w:pPr>
      <w:r>
        <w:t>원문</w:t>
      </w:r>
    </w:p>
    <w:p>
      <w:pPr>
        <w:pStyle w:val="SHTKSourceText"/>
      </w:pPr>
      <w:r>
        <w:t>得還生人中。大智慧明達者。從無數劫來。學已成真人高仙自然。十方佛者莫不從行業所致也。</w:t>
      </w:r>
    </w:p>
    <w:p>
      <w:pPr>
        <w:pStyle w:val="SHTKBlockLabel"/>
      </w:pPr>
      <w:r>
        <w:t>한국어 직역</w:t>
      </w:r>
    </w:p>
    <w:p>
      <w:pPr>
        <w:pStyle w:val="SHTKTranslationText"/>
      </w:pPr>
      <w:r>
        <w:t>다시 사람 가운데 태어날 수 있다. 큰 지혜로 밝게 통달한 자는 무수한 겁 이래로 배우고 닦아 이미 진인·고선·자연의 경지를 이루었다. 시방의 부처 또한 모두 행업으로 말미암아 이루어지지 않은 이가 없다.”</w:t>
      </w:r>
    </w:p>
    <w:p>
      <w:pPr>
        <w:pStyle w:val="SHTKBlockLabel"/>
      </w:pPr>
      <w:r>
        <w:t>위치표지</w:t>
      </w:r>
    </w:p>
    <w:p>
      <w:pPr>
        <w:pStyle w:val="SHTKPositionMarker"/>
      </w:pPr>
      <w:r>
        <w:t xml:space="preserve">[0162c29]</w:t>
      </w:r>
    </w:p>
    <w:p>
      <w:pPr>
        <w:pStyle w:val="SHTKBlockLabel"/>
      </w:pPr>
      <w:r>
        <w:t>원문</w:t>
      </w:r>
    </w:p>
    <w:p>
      <w:pPr>
        <w:pStyle w:val="SHTKSourceText"/>
      </w:pPr>
      <w:r>
        <w:t>[29]右錄道經師敬佛文如前。</w:t>
      </w:r>
    </w:p>
    <w:p>
      <w:pPr>
        <w:pStyle w:val="SHTKBlockLabel"/>
      </w:pPr>
      <w:r>
        <w:t>한국어 직역</w:t>
      </w:r>
    </w:p>
    <w:p>
      <w:pPr>
        <w:pStyle w:val="SHTKTranslationText"/>
      </w:pPr>
      <w:r>
        <w:t>이상은 앞서 말한 것처럼 도교 경전에서 부처를 스승으로 공경한 글을 기록한 것이다.</w:t>
      </w:r>
    </w:p>
    <w:p>
      <w:pPr>
        <w:pStyle w:val="SHTKBlockLabel"/>
      </w:pPr>
      <w:r>
        <w:t>교감·번역 메모</w:t>
      </w:r>
    </w:p>
    <w:p>
      <w:pPr>
        <w:pStyle w:val="SHTKNoteSummary"/>
      </w:pPr>
      <w:r>
        <w:t>교감 요약 | [CBETA 교감] 저본 右錄道經師敬佛文如前과 이문 〔－〕 사이에는 첨가·삭제 또는 문구 길이 차이가 있어 문장 구조와 번역 범위가 달라진다.</w:t>
      </w:r>
    </w:p>
    <w:p>
      <w:pPr>
        <w:pStyle w:val="SHTKNoteDetail"/>
      </w:pPr>
      <w:r>
        <w:t>• 원교감 원문 | 〔右錄…前〕十字－【明】</w:t>
        <w:br/>
        <w:t>• 교감 번호 | 0162029</w:t>
        <w:br/>
        <w:t>• 저본 독법 | 右錄道經師敬佛文如前</w:t>
        <w:br/>
        <w:t>• 저본 기준 번역 | 이상은 앞서 말한 것처럼 도교 경전에서 부처를 스승으로 공경한 글을 기록한 것이다.</w:t>
        <w:br/>
        <w:t>• 이문 독법 | 〔－〕</w:t>
        <w:br/>
        <w:t>• 이문 기준 번역 | 이문 〔－〕를 적용하면 。로 읽으며, 저본 기준 번역에서 해당 독법에 맞게 문구를 달리 옮겨야 한다.</w:t>
        <w:br/>
        <w:t>• 의미 차이 | 저본 右錄道經師敬佛文如前과 이문 〔－〕 사이에는 첨가·삭제 또는 문구 길이 차이가 있어 문장 구조와 번역 범위가 달라진다. 저본은 임의로 보충·삭제하지 않는다.</w:t>
        <w:br/>
        <w:t>• 번역 영향 판정 | [문장 구조 변화]</w:t>
        <w:br/>
        <w:t>• 출처 | CBETA T52n2103, 교감 번호 0162029.</w:t>
      </w:r>
    </w:p>
    <w:p>
      <w:pPr>
        <w:pStyle w:val="SHTKBlockLabel"/>
      </w:pPr>
      <w:r>
        <w:t>위치표지</w:t>
      </w:r>
    </w:p>
    <w:p>
      <w:pPr>
        <w:pStyle w:val="SHTKPositionMarker"/>
      </w:pPr>
      <w:r>
        <w:t xml:space="preserve">[0163a01]</w:t>
      </w:r>
    </w:p>
    <w:p>
      <w:pPr>
        <w:pStyle w:val="SHTKBlockLabel"/>
      </w:pPr>
      <w:r>
        <w:t>원문</w:t>
      </w:r>
    </w:p>
    <w:p>
      <w:pPr>
        <w:pStyle w:val="SHTKSourceText"/>
      </w:pPr>
      <w:r>
        <w:t>案周書異記云。周昭王即位二十四年甲寅歲四月八日。江河泉池忽然泛漲。井[1]水皆溢出。</w:t>
      </w:r>
    </w:p>
    <w:p>
      <w:pPr>
        <w:pStyle w:val="SHTKBlockLabel"/>
      </w:pPr>
      <w:r>
        <w:t>한국어 직역</w:t>
      </w:r>
    </w:p>
    <w:p>
      <w:pPr>
        <w:pStyle w:val="SHTKTranslationText"/>
      </w:pPr>
      <w:r>
        <w:t>《주서이기》를 살펴보면 이른다. 주 소왕 즉위 24년 갑인년 4월 8일, 강과 하천, 샘과 못이 갑자기 넘쳐흘렀고, 우물물도 모두 넘쳤다.</w:t>
      </w:r>
    </w:p>
    <w:p>
      <w:pPr>
        <w:pStyle w:val="SHTKBlockLabel"/>
      </w:pPr>
      <w:r>
        <w:t>교감·번역 메모</w:t>
      </w:r>
    </w:p>
    <w:p>
      <w:pPr>
        <w:pStyle w:val="SHTKNoteSummary"/>
      </w:pPr>
      <w:r>
        <w:t>교감 요약 | [CBETA 교감] 저본 水과 이문 泉并 사이에는 첨가·삭제 또는 문구 길이 차이가 있어 문장 구조와 번역 범위가 달라진다. 저본은 임의로 보충·삭제하지 않는다.</w:t>
      </w:r>
    </w:p>
    <w:p>
      <w:pPr>
        <w:pStyle w:val="SHTKNoteDetail"/>
      </w:pPr>
      <w:r>
        <w:t>• 원교감 원문 | 水＝泉并【三】【宮】</w:t>
        <w:br/>
        <w:t>• 교감 번호 | 0163001</w:t>
        <w:br/>
        <w:t>• 저본 독법 | 水</w:t>
        <w:br/>
        <w:t>• 저본 기준 번역 | 우물물도 모두 넘쳤다.</w:t>
        <w:br/>
        <w:t>• 이문 독법 | 泉并</w:t>
        <w:br/>
        <w:t>• 이문 기준 번역 | 이문 泉并를 적용하면 井泉并皆溢出。로 읽으며, 저본 기준 번역에서 해당 독법에 맞게 문구를 달리 옮겨야 한다.</w:t>
        <w:br/>
        <w:t>• 의미 차이 | 저본 水과 이문 泉并 사이에는 첨가·삭제 또는 문구 길이 차이가 있어 문장 구조와 번역 범위가 달라진다. 저본은 임의로 보충·삭제하지 않는다.</w:t>
        <w:br/>
        <w:t>• 번역 영향 판정 | [문장 구조 변화]</w:t>
        <w:br/>
        <w:t>• 출처 | CBETA T52n2103, 교감 번호 0163001.</w:t>
      </w:r>
    </w:p>
    <w:p>
      <w:pPr>
        <w:pStyle w:val="SHTKBlockLabel"/>
      </w:pPr>
      <w:r>
        <w:t>원문</w:t>
      </w:r>
    </w:p>
    <w:p>
      <w:pPr>
        <w:pStyle w:val="SHTKSourceText"/>
      </w:pPr>
      <w:r>
        <w:t>宮殿人舍山川大地。咸悉震動。其夜五色光氣入貫太微。遍於西方盡作青紅色。周昭王問太史蘇[2]由。</w:t>
      </w:r>
    </w:p>
    <w:p>
      <w:pPr>
        <w:pStyle w:val="SHTKBlockLabel"/>
      </w:pPr>
      <w:r>
        <w:t>한국어 직역</w:t>
      </w:r>
    </w:p>
    <w:p>
      <w:pPr>
        <w:pStyle w:val="SHTKTranslationText"/>
      </w:pPr>
      <w:r>
        <w:t>궁전과 사람의 집, 산천과 대지가 모두 진동하였다. 그날 밤 오색의 빛과 기운이 들어와 태미원을 꿰뚫었고, 서방 전역에 퍼져 모두 푸르고 붉은 빛을 띠었다. 주 소왕이 태사 소유에게 물었다.</w:t>
      </w:r>
    </w:p>
    <w:p>
      <w:pPr>
        <w:pStyle w:val="SHTKBlockLabel"/>
      </w:pPr>
      <w:r>
        <w:t>교감·번역 메모</w:t>
      </w:r>
    </w:p>
    <w:p>
      <w:pPr>
        <w:pStyle w:val="SHTKNoteSummary"/>
      </w:pPr>
      <w:r>
        <w:t>교감 요약 | [CBETA 교감] 저본 由과 이문 由曰 사이에는 첨가·삭제 또는 문구 길이 차이가 있어 문장 구조와 번역 범위가 달라진다. 저본은 임의로 보충·삭제하지 않는다.</w:t>
      </w:r>
    </w:p>
    <w:p>
      <w:pPr>
        <w:pStyle w:val="SHTKNoteDetail"/>
      </w:pPr>
      <w:r>
        <w:t>• 원교감 원문 | 由＋（曰）【三】【宮】</w:t>
        <w:br/>
        <w:t>• 교감 번호 | 0163002</w:t>
        <w:br/>
        <w:t>• 저본 독법 | 由</w:t>
        <w:br/>
        <w:t>• 저본 기준 번역 | 주 소왕이 태사 소유에게 물었다.</w:t>
        <w:br/>
        <w:t>• 이문 독법 | 由曰</w:t>
        <w:br/>
        <w:t>• 이문 기준 번역 | 이문 由曰를 적용하면 周昭王問太史蘇由曰。로 읽으며, 저본 기준 번역에서 해당 독법에 맞게 문구를 달리 옮겨야 한다.</w:t>
        <w:br/>
        <w:t>• 의미 차이 | 저본 由과 이문 由曰 사이에는 첨가·삭제 또는 문구 길이 차이가 있어 문장 구조와 번역 범위가 달라진다. 저본은 임의로 보충·삭제하지 않는다.</w:t>
        <w:br/>
        <w:t>• 번역 영향 판정 | [문장 구조 변화]</w:t>
        <w:br/>
        <w:t>• 출처 | CBETA T52n2103, 교감 번호 0163002.</w:t>
      </w:r>
    </w:p>
    <w:p>
      <w:pPr>
        <w:pStyle w:val="SHTKBlockLabel"/>
      </w:pPr>
      <w:r>
        <w:t>원문</w:t>
      </w:r>
    </w:p>
    <w:p>
      <w:pPr>
        <w:pStyle w:val="SHTKSourceText"/>
      </w:pPr>
      <w:r>
        <w:t>是何祥也。由對曰。</w:t>
      </w:r>
    </w:p>
    <w:p>
      <w:pPr>
        <w:pStyle w:val="SHTKBlockLabel"/>
      </w:pPr>
      <w:r>
        <w:t>한국어 직역</w:t>
      </w:r>
    </w:p>
    <w:p>
      <w:pPr>
        <w:pStyle w:val="SHTKTranslationText"/>
      </w:pPr>
      <w:r>
        <w:t>“이는 무슨 상서인가?” 소유가 대답하였다.</w:t>
      </w:r>
    </w:p>
    <w:p>
      <w:pPr>
        <w:pStyle w:val="SHTKBlockLabel"/>
      </w:pPr>
      <w:r>
        <w:t>원문</w:t>
      </w:r>
    </w:p>
    <w:p>
      <w:pPr>
        <w:pStyle w:val="SHTKSourceText"/>
      </w:pPr>
      <w:r>
        <w:t>有大聖人。生於西方。故現此瑞。昭王曰。於天下何如。由曰。即時無他。一千年外聲教被及此土。昭王即遣鐫石記之。埋在南郊天祠前。</w:t>
      </w:r>
    </w:p>
    <w:p>
      <w:pPr>
        <w:pStyle w:val="SHTKBlockLabel"/>
      </w:pPr>
      <w:r>
        <w:t>한국어 직역</w:t>
      </w:r>
    </w:p>
    <w:p>
      <w:pPr>
        <w:pStyle w:val="SHTKTranslationText"/>
      </w:pPr>
      <w:r>
        <w:t>“큰 성인이 서방에서 태어났습니다. 그러므로 이런 상서가 나타난 것입니다.” 소왕이 말하였다. “천하에는 어떤 일이 생기겠는가?” 소유가 말하였다. “지금 당장은 다른 일이 없습니다. 천 년 뒤에 그 명성과 가르침이 이 땅에 미칠 것입니다.” 소왕은 곧 돌에 새겨 기록하게 하고, 남교의 천사 앞에 묻게 하였다.</w:t>
      </w:r>
    </w:p>
    <w:p>
      <w:pPr>
        <w:pStyle w:val="SHTKBlockLabel"/>
      </w:pPr>
      <w:r>
        <w:t>원문</w:t>
      </w:r>
    </w:p>
    <w:p>
      <w:pPr>
        <w:pStyle w:val="SHTKSourceText"/>
      </w:pPr>
      <w:r>
        <w:t>當此之時。佛初生王宮也。穆王即位三十二年。見西方數有光氣。先聞蘇由所記。知西方有聖人處世。穆王不達其理。恐非周道所宜。即與相國呂侯。西入會諸侯於塗山。以禳光變。</w:t>
      </w:r>
    </w:p>
    <w:p>
      <w:pPr>
        <w:pStyle w:val="SHTKBlockLabel"/>
      </w:pPr>
      <w:r>
        <w:t>한국어 직역</w:t>
      </w:r>
    </w:p>
    <w:p>
      <w:pPr>
        <w:pStyle w:val="SHTKTranslationText"/>
      </w:pPr>
      <w:r>
        <w:t>바로 이때, 부처님께서 왕궁에 처음 태어나셨다. 목왕 즉위 32년에, 서방에 자주 빛과 기운이 나타나는 것을 보았다. 전에 소유가 기록한 내용을 들었으므로, 서방에 성인이 세상에 계심을 알았다. 목왕은 그 이치를 통달하지 못하고, 주나라의 도에 마땅하지 않은 일이 아닐까 두려워하였다. 이에 재상 여후와 함께 서쪽으로 들어가 도산에서 제후들을 모으고, 그 빛의 이변을 물리치기 위한 제사를 지냈다.</w:t>
      </w:r>
    </w:p>
    <w:p>
      <w:pPr>
        <w:pStyle w:val="SHTKBlockLabel"/>
      </w:pPr>
      <w:r>
        <w:t>원문</w:t>
      </w:r>
    </w:p>
    <w:p>
      <w:pPr>
        <w:pStyle w:val="SHTKSourceText"/>
      </w:pPr>
      <w:r>
        <w:t>當此之時。佛久已處世。至穆王五十[3]二年壬申歲二月十五日平旦。</w:t>
      </w:r>
    </w:p>
    <w:p>
      <w:pPr>
        <w:pStyle w:val="SHTKBlockLabel"/>
      </w:pPr>
      <w:r>
        <w:t>한국어 직역</w:t>
      </w:r>
    </w:p>
    <w:p>
      <w:pPr>
        <w:pStyle w:val="SHTKTranslationText"/>
      </w:pPr>
      <w:r>
        <w:t>바로 이때, 부처님께서는 이미 오래도록 세상에 계셨다. 목왕 52년 임신년 2월 15일 새벽에 이르러,</w:t>
      </w:r>
    </w:p>
    <w:p>
      <w:pPr>
        <w:pStyle w:val="SHTKBlockLabel"/>
      </w:pPr>
      <w:r>
        <w:t>교감·번역 메모</w:t>
      </w:r>
    </w:p>
    <w:p>
      <w:pPr>
        <w:pStyle w:val="SHTKNoteSummary"/>
      </w:pPr>
      <w:r>
        <w:t>교감 요약 | [CBETA 교감] 저본 二과 이문 三은 글자·어휘 또는 문법 기능이 달라 해당 구절의 뜻에 차이를 줄 수 있다.</w:t>
      </w:r>
    </w:p>
    <w:p>
      <w:pPr>
        <w:pStyle w:val="SHTKNoteDetail"/>
      </w:pPr>
      <w:r>
        <w:t>• 원교감 원문 | 二＝三【元】【明】</w:t>
        <w:br/>
        <w:t>• 교감 번호 | 0163003</w:t>
        <w:br/>
        <w:t>• 저본 독법 | 二</w:t>
        <w:br/>
        <w:t>• 저본 기준 번역 | 목왕 52년 임신년 2월 15일 새벽에 이르러,</w:t>
        <w:br/>
        <w:t>• 이문 독법 | 三</w:t>
        <w:br/>
        <w:t>• 이문 기준 번역 | 이문 三를 적용하면 至穆王五十三年壬申歲二月十五日平旦。로 읽으며, 저본 기준 번역에서 해당 독법에 맞게 문구를 달리 옮겨야 한다.</w:t>
        <w:br/>
        <w:t>• 의미 차이 | 저본 二과 이문 三은 글자·어휘 또는 문법 기능이 달라 해당 구절의 뜻에 차이를 줄 수 있다.</w:t>
        <w:br/>
        <w:t>• 번역 영향 판정 | [의미 차이 있음]</w:t>
        <w:br/>
        <w:t>• 출처 | CBETA T52n2103, 교감 번호 0163003.</w:t>
      </w:r>
    </w:p>
    <w:p>
      <w:pPr>
        <w:pStyle w:val="SHTKBlockLabel"/>
      </w:pPr>
      <w:r>
        <w:t>원문</w:t>
      </w:r>
    </w:p>
    <w:p>
      <w:pPr>
        <w:pStyle w:val="SHTKSourceText"/>
      </w:pPr>
      <w:r>
        <w:t>暴風忽起。發損人舍。傷折樹木。山川大地。皆悉震動。午後天陰雲黑。西方有白虹十二道。南北通過連夜不滅。</w:t>
      </w:r>
    </w:p>
    <w:p>
      <w:pPr>
        <w:pStyle w:val="SHTKBlockLabel"/>
      </w:pPr>
      <w:r>
        <w:t>한국어 직역</w:t>
      </w:r>
    </w:p>
    <w:p>
      <w:pPr>
        <w:pStyle w:val="SHTKTranslationText"/>
      </w:pPr>
      <w:r>
        <w:t>사나운 바람이 갑자기 일어나, 사람들의 집을 무너뜨리고, 나무를 꺾어 상하게 하였다. 산천과 대지도 모두 진동하였다. 오후에는 하늘이 흐리고 구름이 검어졌으며, 서방에 흰 무지개 열두 줄이 나타나, 남북으로 뻗어 밤새 사라지지 않았다.</w:t>
      </w:r>
    </w:p>
    <w:p>
      <w:pPr>
        <w:pStyle w:val="SHTKBlockLabel"/>
      </w:pPr>
      <w:r>
        <w:t>원문</w:t>
      </w:r>
    </w:p>
    <w:p>
      <w:pPr>
        <w:pStyle w:val="SHTKSourceText"/>
      </w:pPr>
      <w:r>
        <w:t>穆王問太史扈多曰。是何徵也。</w:t>
      </w:r>
    </w:p>
    <w:p>
      <w:pPr>
        <w:pStyle w:val="SHTKBlockLabel"/>
      </w:pPr>
      <w:r>
        <w:t>한국어 직역</w:t>
      </w:r>
    </w:p>
    <w:p>
      <w:pPr>
        <w:pStyle w:val="SHTKTranslationText"/>
      </w:pPr>
      <w:r>
        <w:t>목왕이 태사 호다에게 물었다. “이는 무슨 징조인가?”</w:t>
      </w:r>
    </w:p>
    <w:p>
      <w:pPr>
        <w:pStyle w:val="SHTKBlockLabel"/>
      </w:pPr>
      <w:r>
        <w:t>원문</w:t>
      </w:r>
    </w:p>
    <w:p>
      <w:pPr>
        <w:pStyle w:val="SHTKSourceText"/>
      </w:pPr>
      <w:r>
        <w:t>對曰。西方有大聖人滅度。衰相現耳。穆王大悅曰。朕常懼於彼。今已滅度朕何憂也。當此之時。佛入涅[4]槃。</w:t>
      </w:r>
    </w:p>
    <w:p>
      <w:pPr>
        <w:pStyle w:val="SHTKBlockLabel"/>
      </w:pPr>
      <w:r>
        <w:t>한국어 직역</w:t>
      </w:r>
    </w:p>
    <w:p>
      <w:pPr>
        <w:pStyle w:val="SHTKTranslationText"/>
      </w:pPr>
      <w:r>
        <w:t>그가 대답하였다. “서방의 큰 성인이 열반하셨으니, 쇠멸의 상이 나타난 것뿐입니다.” 목왕이 크게 기뻐하며 말하였다. “짐은 늘 그를 두려워하였는데, 이제 이미 열반했다면 짐이 무엇을 걱정하겠는가.” 바로 이때, 부처님께서 열반에 드셨다.</w:t>
      </w:r>
    </w:p>
    <w:p>
      <w:pPr>
        <w:pStyle w:val="SHTKBlockLabel"/>
      </w:pPr>
      <w:r>
        <w:t>교감·번역 메모</w:t>
      </w:r>
    </w:p>
    <w:p>
      <w:pPr>
        <w:pStyle w:val="SHTKNoteSummary"/>
      </w:pPr>
      <w:r>
        <w:t>교감 요약 | [CBETA 교감] 저본 槃과 이문 槃也 사이에는 첨가·삭제 또는 문구 길이 차이가 있어 문장 구조와 번역 범위가 달라진다. 저본은 임의로 보충·삭제하지 않는다.</w:t>
      </w:r>
    </w:p>
    <w:p>
      <w:pPr>
        <w:pStyle w:val="SHTKNoteDetail"/>
      </w:pPr>
      <w:r>
        <w:t>• 원교감 원문 | 槃＋（也）【三】【宮】</w:t>
        <w:br/>
        <w:t>• 교감 번호 | 0163004</w:t>
        <w:br/>
        <w:t>• 저본 독법 | 槃</w:t>
        <w:br/>
        <w:t>• 저본 기준 번역 | 부처님께서 열반에 드셨다.</w:t>
        <w:br/>
        <w:t>• 이문 독법 | 槃也</w:t>
        <w:br/>
        <w:t>• 이문 기준 번역 | 이문 槃也를 적용하면 佛入涅槃也。로 읽으며, 저본 기준 번역에서 해당 독법에 맞게 문구를 달리 옮겨야 한다.</w:t>
        <w:br/>
        <w:t>• 의미 차이 | 저본 槃과 이문 槃也 사이에는 첨가·삭제 또는 문구 길이 차이가 있어 문장 구조와 번역 범위가 달라진다. 저본은 임의로 보충·삭제하지 않는다.</w:t>
        <w:br/>
        <w:t>• 번역 영향 판정 | [문장 구조 변화]</w:t>
        <w:br/>
        <w:t>• 출처 | CBETA T52n2103, 교감 번호 0163004.</w:t>
      </w:r>
    </w:p>
    <w:p>
      <w:pPr>
        <w:pStyle w:val="SHTKBlockLabel"/>
      </w:pPr>
      <w:r>
        <w:t>위치표지</w:t>
      </w:r>
    </w:p>
    <w:p>
      <w:pPr>
        <w:pStyle w:val="SHTKPositionMarker"/>
      </w:pPr>
      <w:r>
        <w:t xml:space="preserve">[0163a21]</w:t>
      </w:r>
    </w:p>
    <w:p>
      <w:pPr>
        <w:pStyle w:val="SHTKBlockLabel"/>
      </w:pPr>
      <w:r>
        <w:t>원문</w:t>
      </w:r>
    </w:p>
    <w:p>
      <w:pPr>
        <w:pStyle w:val="SHTKSourceText"/>
      </w:pPr>
      <w:r>
        <w:t>史錄曰。吳太宰嚭問於孔子曰。孰為聖人乎。孔子曰。西方之人有聖者焉。不治而不亂。不言而自信。不化而自行。蕩蕩乎民無能名焉。</w:t>
      </w:r>
    </w:p>
    <w:p>
      <w:pPr>
        <w:pStyle w:val="SHTKBlockLabel"/>
      </w:pPr>
      <w:r>
        <w:t>한국어 직역</w:t>
      </w:r>
    </w:p>
    <w:p>
      <w:pPr>
        <w:pStyle w:val="SHTKTranslationText"/>
      </w:pPr>
      <w:r>
        <w:t>역사 기록에 이른다. 오나라 태재 비가 공자에게 물었다. “누가 성인입니까?” 공자가 말하였다. “서방에 성인이 계신데, 다스리지 않아도 어지럽지 않고, 말하지 않아도 저절로 믿으며, 교화하지 않아도 저절로 행한다. 넓고도 넓어 백성이 이름 붙일 수 없다.”</w:t>
      </w:r>
    </w:p>
    <w:p>
      <w:pPr>
        <w:pStyle w:val="SHTKBlockLabel"/>
      </w:pPr>
      <w:r>
        <w:t>위치표지</w:t>
      </w:r>
    </w:p>
    <w:p>
      <w:pPr>
        <w:pStyle w:val="SHTKPositionMarker"/>
      </w:pPr>
      <w:r>
        <w:t xml:space="preserve">[0163a25]</w:t>
      </w:r>
    </w:p>
    <w:p>
      <w:pPr>
        <w:pStyle w:val="SHTKBlockLabel"/>
      </w:pPr>
      <w:r>
        <w:t>원문</w:t>
      </w:r>
    </w:p>
    <w:p>
      <w:pPr>
        <w:pStyle w:val="SHTKSourceText"/>
      </w:pPr>
      <w:r>
        <w:t>[5]右錄孔書稱歎佛文如前。</w:t>
      </w:r>
    </w:p>
    <w:p>
      <w:pPr>
        <w:pStyle w:val="SHTKBlockLabel"/>
      </w:pPr>
      <w:r>
        <w:t>한국어 직역</w:t>
      </w:r>
    </w:p>
    <w:p>
      <w:pPr>
        <w:pStyle w:val="SHTKTranslationText"/>
      </w:pPr>
      <w:r>
        <w:t>이상은 앞서 말한 것처럼 공자의 글에서 부처를 칭송한 내용을 기록한 것이다.</w:t>
      </w:r>
    </w:p>
    <w:p>
      <w:pPr>
        <w:pStyle w:val="SHTKBlockLabel"/>
      </w:pPr>
      <w:r>
        <w:t>교감·번역 메모</w:t>
      </w:r>
    </w:p>
    <w:p>
      <w:pPr>
        <w:pStyle w:val="SHTKNoteSummary"/>
      </w:pPr>
      <w:r>
        <w:t>교감 요약 | [CBETA 교감] 저본 右錄孔書稱歎佛文如前과 이문 〔－〕 사이에는 첨가·삭제 또는 문구 길이 차이가 있어 문장 구조와 번역 범위가 달라진다.</w:t>
      </w:r>
    </w:p>
    <w:p>
      <w:pPr>
        <w:pStyle w:val="SHTKNoteDetail"/>
      </w:pPr>
      <w:r>
        <w:t>• 원교감 원문 | 〔右錄…前〕十字－【明】</w:t>
        <w:br/>
        <w:t>• 교감 번호 | 0163005</w:t>
        <w:br/>
        <w:t>• 저본 독법 | 右錄孔書稱歎佛文如前</w:t>
        <w:br/>
        <w:t>• 저본 기준 번역 | 이상은 앞서 말한 것처럼 공자의 글에서 부처를 칭송한 내용을 기록한 것이다.</w:t>
        <w:br/>
        <w:t>• 이문 독법 | 〔－〕</w:t>
        <w:br/>
        <w:t>• 이문 기준 번역 | 이문 〔－〕를 적용하면 。로 읽으며, 저본 기준 번역에서 해당 독법에 맞게 문구를 달리 옮겨야 한다.</w:t>
        <w:br/>
        <w:t>• 의미 차이 | 저본 右錄孔書稱歎佛文如前과 이문 〔－〕 사이에는 첨가·삭제 또는 문구 길이 차이가 있어 문장 구조와 번역 범위가 달라진다. 저본은 임의로 보충·삭제하지 않는다.</w:t>
        <w:br/>
        <w:t>• 번역 영향 판정 | [문장 구조 변화]</w:t>
        <w:br/>
        <w:t>• 출처 | CBETA T52n2103, 교감 번호 0163005.</w:t>
      </w:r>
    </w:p>
    <w:p>
      <w:pPr>
        <w:pStyle w:val="SHTKBlockLabel"/>
      </w:pPr>
      <w:r>
        <w:t>위치표지</w:t>
      </w:r>
    </w:p>
    <w:p>
      <w:pPr>
        <w:pStyle w:val="SHTKPositionMarker"/>
      </w:pPr>
      <w:r>
        <w:t xml:space="preserve">[0163a26]</w:t>
      </w:r>
    </w:p>
    <w:p>
      <w:pPr>
        <w:pStyle w:val="SHTKBlockLabel"/>
      </w:pPr>
      <w:r>
        <w:t>원문</w:t>
      </w:r>
    </w:p>
    <w:p>
      <w:pPr>
        <w:pStyle w:val="SHTKSourceText"/>
      </w:pPr>
      <w:r>
        <w:t>弈云。僧尼六十已下。簡使作民。則兵強人眾。[6]</w:t>
      </w:r>
    </w:p>
    <w:p>
      <w:pPr>
        <w:pStyle w:val="SHTKBlockLabel"/>
      </w:pPr>
      <w:r>
        <w:t>한국어 직역</w:t>
      </w:r>
    </w:p>
    <w:p>
      <w:pPr>
        <w:pStyle w:val="SHTKTranslationText"/>
      </w:pPr>
      <w:r>
        <w:t>부혁이 말하였다. 승려와 비구니 가운데 예순 살 이하인 자들은, 가려 뽑아 백성으로 만들면, 군대가 강해지고 인구가 많아질 것입니다. [6]</w:t>
      </w:r>
    </w:p>
    <w:p>
      <w:pPr>
        <w:pStyle w:val="SHTKBlockLabel"/>
      </w:pPr>
      <w:r>
        <w:t>교감·번역 메모</w:t>
      </w:r>
    </w:p>
    <w:p>
      <w:pPr>
        <w:pStyle w:val="SHTKNoteSummary"/>
      </w:pPr>
      <w:r>
        <w:t>교감 요약 | [CBETA 교감] 대정장에는 부혁의 여러 주장과 답변 제목에 이르는 장문이 있으나 명본에는 해당 범위가 통째로 없다. 번역 범위 자체가 크게 달라지는 중대한 구조 이문이다.</w:t>
      </w:r>
    </w:p>
    <w:p>
      <w:pPr>
        <w:pStyle w:val="SHTKNoteDetail"/>
      </w:pPr>
      <w:r>
        <w:t>• 원교감 원문 | 〔弈云…者〕二百五十八字－【明】</w:t>
        <w:br/>
        <w:t>• 교감 번호 | 0163006</w:t>
        <w:br/>
        <w:t>• 저본 독법 | 弈云…者（대정장 본문 259자 범위）</w:t>
        <w:br/>
        <w:t>• 저본 기준 번역 | 저본은 부혁의 여러 비판 주장과 그에 대한 첫 답변 제목을 보존한다.</w:t>
        <w:br/>
        <w:t>• 이문 독법 | 〔－〕【明】</w:t>
        <w:br/>
        <w:t>• 이문 기준 번역 | 명본을 따르면 이 장문 범위 전체가 빠진다.</w:t>
        <w:br/>
        <w:t>• 의미 차이 | 대정장에는 부혁의 여러 주장과 답변 제목에 이르는 장문이 있으나 명본에는 해당 범위가 통째로 없다. 번역 범위 자체가 크게 달라지는 중대한 구조 이문이다.</w:t>
        <w:br/>
        <w:t>• 문맥상 해설 | 숫자 [6]은 단일 글자가 아니라 뒤의 장문 범위를 대상으로 하는 교감이다. 저본의 전 범위를 그대로 보존한다.</w:t>
        <w:br/>
        <w:t>• 번역 영향 판정 | [문장 구조 변화]</w:t>
        <w:br/>
        <w:t>• 출처 | CBETA T52n2103, 교감 번호 0163006.</w:t>
      </w:r>
    </w:p>
    <w:p>
      <w:pPr>
        <w:pStyle w:val="SHTKBlockLabel"/>
      </w:pPr>
      <w:r>
        <w:t>위치표지</w:t>
      </w:r>
    </w:p>
    <w:p>
      <w:pPr>
        <w:pStyle w:val="SHTKPositionMarker"/>
      </w:pPr>
      <w:r>
        <w:t xml:space="preserve">[0163a27]</w:t>
      </w:r>
    </w:p>
    <w:p>
      <w:pPr>
        <w:pStyle w:val="SHTKBlockLabel"/>
      </w:pPr>
      <w:r>
        <w:t>원문</w:t>
      </w:r>
    </w:p>
    <w:p>
      <w:pPr>
        <w:pStyle w:val="SHTKSourceText"/>
      </w:pPr>
      <w:r>
        <w:t>弈云。寺多僧眾。損費為甚。[7]絓是寺舍。</w:t>
      </w:r>
    </w:p>
    <w:p>
      <w:pPr>
        <w:pStyle w:val="SHTKBlockLabel"/>
      </w:pPr>
      <w:r>
        <w:t>한국어 직역</w:t>
      </w:r>
    </w:p>
    <w:p>
      <w:pPr>
        <w:pStyle w:val="SHTKTranslationText"/>
      </w:pPr>
      <w:r>
        <w:t>부혁이 말하였다. 절은 많고 승려도 많아, 비용을 손상시키는 것이 매우 심합니다. [7]무릇 절집은,</w:t>
      </w:r>
    </w:p>
    <w:p>
      <w:pPr>
        <w:pStyle w:val="SHTKBlockLabel"/>
      </w:pPr>
      <w:r>
        <w:t>교감·번역 메모</w:t>
      </w:r>
    </w:p>
    <w:p>
      <w:pPr>
        <w:pStyle w:val="SHTKNoteSummary"/>
      </w:pPr>
      <w:r>
        <w:t>교감 요약 | [CBETA 교감] 저본 絓과 이문 凡은 글자·어휘 기능이 달라 해당 구절의 의미에 차이를 줄 수 있다.</w:t>
      </w:r>
    </w:p>
    <w:p>
      <w:pPr>
        <w:pStyle w:val="SHTKNoteDetail"/>
      </w:pPr>
      <w:r>
        <w:t>• 원교감 원문 | 絓＝凡【宮】</w:t>
        <w:br/>
        <w:t>• 교감 번호 | 0163007</w:t>
        <w:br/>
        <w:t>• 저본 독법 | 絓</w:t>
        <w:br/>
        <w:t>• 저본 기준 번역 | [7]무릇 절집은,</w:t>
        <w:br/>
        <w:t>• 이문 독법 | 凡</w:t>
        <w:br/>
        <w:t>• 이문 기준 번역 | 이문 凡를 적용하면 凡是寺舍。로 읽으며, 해당 독법에 맞추어 번역 문구를 달리해야 한다.</w:t>
        <w:br/>
        <w:t>• 의미 차이 | 저본 絓과 이문 凡은 글자·어휘 기능이 달라 해당 구절의 의미에 차이를 줄 수 있다.</w:t>
        <w:br/>
        <w:t>• 번역 영향 판정 | [의미 차이 있음]</w:t>
        <w:br/>
        <w:t>• 출처 | CBETA T52n2103, 교감 번호 0163007.</w:t>
      </w:r>
    </w:p>
    <w:p>
      <w:pPr>
        <w:pStyle w:val="SHTKBlockLabel"/>
      </w:pPr>
      <w:r>
        <w:t>원문</w:t>
      </w:r>
    </w:p>
    <w:p>
      <w:pPr>
        <w:pStyle w:val="SHTKSourceText"/>
      </w:pPr>
      <w:r>
        <w:t>請給孤老貧民無宅義士。三萬戶州唯置一寺。草堂土塔以安經像。遣胡僧二人傳示胡法。</w:t>
      </w:r>
    </w:p>
    <w:p>
      <w:pPr>
        <w:pStyle w:val="SHTKBlockLabel"/>
      </w:pPr>
      <w:r>
        <w:t>한국어 직역</w:t>
      </w:r>
    </w:p>
    <w:p>
      <w:pPr>
        <w:pStyle w:val="SHTKTranslationText"/>
      </w:pPr>
      <w:r>
        <w:t>외롭고 늙고 가난하여 집이 없는 의로운 백성들에게 주시기를 청합니다. 삼만 호가 있는 주마다 오직 절 하나만 두고, 초가 법당과 흙탑으로 경전과 불상을 안치하며, 서역 승려 두 사람을 보내 호법을 전하여 보이게 하십시오.</w:t>
      </w:r>
    </w:p>
    <w:p>
      <w:pPr>
        <w:pStyle w:val="SHTKBlockLabel"/>
      </w:pPr>
      <w:r>
        <w:t>위치표지</w:t>
      </w:r>
    </w:p>
    <w:p>
      <w:pPr>
        <w:pStyle w:val="SHTKPositionMarker"/>
      </w:pPr>
      <w:r>
        <w:t xml:space="preserve">[0163b01]</w:t>
      </w:r>
    </w:p>
    <w:p>
      <w:pPr>
        <w:pStyle w:val="SHTKBlockLabel"/>
      </w:pPr>
      <w:r>
        <w:t>원문</w:t>
      </w:r>
    </w:p>
    <w:p>
      <w:pPr>
        <w:pStyle w:val="SHTKSourceText"/>
      </w:pPr>
      <w:r>
        <w:t>奕云。西域胡者。惡泥而生。便事泥[8]瓦。</w:t>
      </w:r>
    </w:p>
    <w:p>
      <w:pPr>
        <w:pStyle w:val="SHTKBlockLabel"/>
      </w:pPr>
      <w:r>
        <w:t>한국어 직역</w:t>
      </w:r>
    </w:p>
    <w:p>
      <w:pPr>
        <w:pStyle w:val="SHTKTranslationText"/>
      </w:pPr>
      <w:r>
        <w:t>부혁이 말하였다. 서역의 오랑캐라는 자들은, 나쁜 진흙에서 태어나, 곧 진흙과 [8]기와를 섬기며,</w:t>
      </w:r>
    </w:p>
    <w:p>
      <w:pPr>
        <w:pStyle w:val="SHTKBlockLabel"/>
      </w:pPr>
      <w:r>
        <w:t>교감·번역 메모</w:t>
      </w:r>
    </w:p>
    <w:p>
      <w:pPr>
        <w:pStyle w:val="SHTKNoteSummary"/>
      </w:pPr>
      <w:r>
        <w:t>교감 요약 | [CBETA 교감] 저본 瓦과 이문 凡은 글자·어휘 기능이 달라 해당 구절의 의미에 차이를 줄 수 있다.</w:t>
      </w:r>
    </w:p>
    <w:p>
      <w:pPr>
        <w:pStyle w:val="SHTKNoteDetail"/>
      </w:pPr>
      <w:r>
        <w:t>• 원교감 원문 | 瓦＝凡【宮】</w:t>
        <w:br/>
        <w:t>• 교감 번호 | 0163008</w:t>
        <w:br/>
        <w:t>• 저본 독법 | 瓦</w:t>
        <w:br/>
        <w:t>• 저본 기준 번역 | 곧 진흙과 [8]기와를 섬기며,</w:t>
        <w:br/>
        <w:t>• 이문 독법 | 凡</w:t>
        <w:br/>
        <w:t>• 이문 기준 번역 | 이문 凡를 적용하면 便事泥凡。로 읽으며, 해당 독법에 맞추어 번역 문구를 달리해야 한다.</w:t>
        <w:br/>
        <w:t>• 의미 차이 | 저본 瓦과 이문 凡은 글자·어휘 기능이 달라 해당 구절의 의미에 차이를 줄 수 있다.</w:t>
        <w:br/>
        <w:t>• 번역 영향 판정 | [의미 차이 있음]</w:t>
        <w:br/>
        <w:t>• 출처 | CBETA T52n2103, 교감 번호 0163008.</w:t>
      </w:r>
    </w:p>
    <w:p>
      <w:pPr>
        <w:pStyle w:val="SHTKBlockLabel"/>
      </w:pPr>
      <w:r>
        <w:t>원문</w:t>
      </w:r>
    </w:p>
    <w:p>
      <w:pPr>
        <w:pStyle w:val="SHTKSourceText"/>
      </w:pPr>
      <w:r>
        <w:t>今猶毛臊。人面而獸心。土梟道人。驢騾四色。貪逆之惡種。佛生西方。非中國之正俗。蓋妖魅之邪氣。</w:t>
      </w:r>
    </w:p>
    <w:p>
      <w:pPr>
        <w:pStyle w:val="SHTKBlockLabel"/>
      </w:pPr>
      <w:r>
        <w:t>한국어 직역</w:t>
      </w:r>
    </w:p>
    <w:p>
      <w:pPr>
        <w:pStyle w:val="SHTKTranslationText"/>
      </w:pPr>
      <w:r>
        <w:t>지금도 털에서 누린내가 나고, 사람 얼굴에 짐승 마음이며, 흙올빼미 같은 도인이고, 당나귀와 노새 같은 네 가지 잡색이며, 탐욕스럽고 거역하는 악종입니다. 부처는 서방에서 태어나, 중국의 바른 풍속이 아니니, 대개 요괴와 도깨비의 사기입니다.</w:t>
      </w:r>
    </w:p>
    <w:p>
      <w:pPr>
        <w:pStyle w:val="SHTKBlockLabel"/>
      </w:pPr>
      <w:r>
        <w:t>위치표지</w:t>
      </w:r>
    </w:p>
    <w:p>
      <w:pPr>
        <w:pStyle w:val="SHTKPositionMarker"/>
      </w:pPr>
      <w:r>
        <w:t xml:space="preserve">[0163b05]</w:t>
      </w:r>
    </w:p>
    <w:p>
      <w:pPr>
        <w:pStyle w:val="SHTKBlockLabel"/>
      </w:pPr>
      <w:r>
        <w:t>원문</w:t>
      </w:r>
    </w:p>
    <w:p>
      <w:pPr>
        <w:pStyle w:val="SHTKSourceText"/>
      </w:pPr>
      <w:r>
        <w:t>弈云。庖犧已下[9]一十五代。</w:t>
      </w:r>
    </w:p>
    <w:p>
      <w:pPr>
        <w:pStyle w:val="SHTKBlockLabel"/>
      </w:pPr>
      <w:r>
        <w:t>한국어 직역</w:t>
      </w:r>
    </w:p>
    <w:p>
      <w:pPr>
        <w:pStyle w:val="SHTKTranslationText"/>
      </w:pPr>
      <w:r>
        <w:t>부혁이 말하였다. 포희 이래 [9]열다섯 대는,</w:t>
      </w:r>
    </w:p>
    <w:p>
      <w:pPr>
        <w:pStyle w:val="SHTKBlockLabel"/>
      </w:pPr>
      <w:r>
        <w:t>교감·번역 메모</w:t>
      </w:r>
    </w:p>
    <w:p>
      <w:pPr>
        <w:pStyle w:val="SHTKNoteSummary"/>
      </w:pPr>
      <w:r>
        <w:t>교감 요약 | [CBETA 교감] 저본 一十五과 이문 二十九은 글자·어휘 기능이 달라 해당 구절의 의미에 차이를 줄 수 있다.</w:t>
      </w:r>
    </w:p>
    <w:p>
      <w:pPr>
        <w:pStyle w:val="SHTKNoteDetail"/>
      </w:pPr>
      <w:r>
        <w:t>• 원교감 원문 | 一十五＝二十九【宋】【元】【宮】</w:t>
        <w:br/>
        <w:t>• 교감 번호 | 0163009</w:t>
        <w:br/>
        <w:t>• 저본 독법 | 一十五</w:t>
        <w:br/>
        <w:t>• 저본 기준 번역 | 포희 이래 [9]열다섯 대는,</w:t>
        <w:br/>
        <w:t>• 이문 독법 | 二十九</w:t>
        <w:br/>
        <w:t>• 이문 기준 번역 | 이문 二十九를 적용하면 庖犧已下二十九代。로 읽으며, 해당 독법에 맞추어 번역 문구를 달리해야 한다.</w:t>
        <w:br/>
        <w:t>• 의미 차이 | 저본 一十五과 이문 二十九은 글자·어휘 기능이 달라 해당 구절의 의미에 차이를 줄 수 있다.</w:t>
        <w:br/>
        <w:t>• 번역 영향 판정 | [의미 차이 있음]</w:t>
        <w:br/>
        <w:t>• 출처 | CBETA T52n2103, 교감 번호 0163009.</w:t>
      </w:r>
    </w:p>
    <w:p>
      <w:pPr>
        <w:pStyle w:val="SHTKBlockLabel"/>
      </w:pPr>
      <w:r>
        <w:t>원문</w:t>
      </w:r>
    </w:p>
    <w:p>
      <w:pPr>
        <w:pStyle w:val="SHTKSourceText"/>
      </w:pPr>
      <w:r>
        <w:t>父子君臣。立忠立孝。守道履德。生長神州。得華夏正氣。人皆淳朴。以世無佛故也。</w:t>
      </w:r>
    </w:p>
    <w:p>
      <w:pPr>
        <w:pStyle w:val="SHTKBlockLabel"/>
      </w:pPr>
      <w:r>
        <w:t>한국어 직역</w:t>
      </w:r>
    </w:p>
    <w:p>
      <w:pPr>
        <w:pStyle w:val="SHTKTranslationText"/>
      </w:pPr>
      <w:r>
        <w:t>부자와 군신이, 충과 효를 세우고, 도를 지키고 덕을 실천하며, 신주에서 나고 자라, 화하의 바른 기운을 얻었으므로, 사람들이 모두 순박하였으니, 세상에 불교가 없었기 때문입니다.</w:t>
      </w:r>
    </w:p>
    <w:p>
      <w:pPr>
        <w:pStyle w:val="SHTKBlockLabel"/>
      </w:pPr>
      <w:r>
        <w:t>위치표지</w:t>
      </w:r>
    </w:p>
    <w:p>
      <w:pPr>
        <w:pStyle w:val="SHTKPositionMarker"/>
      </w:pPr>
      <w:r>
        <w:t xml:space="preserve">[0163b08]</w:t>
      </w:r>
    </w:p>
    <w:p>
      <w:pPr>
        <w:pStyle w:val="SHTKBlockLabel"/>
      </w:pPr>
      <w:r>
        <w:t>원문</w:t>
      </w:r>
    </w:p>
    <w:p>
      <w:pPr>
        <w:pStyle w:val="SHTKSourceText"/>
      </w:pPr>
      <w:r>
        <w:t>弈云。秦起秦仲。三十五世。六百三十八年。</w:t>
      </w:r>
    </w:p>
    <w:p>
      <w:pPr>
        <w:pStyle w:val="SHTKBlockLabel"/>
      </w:pPr>
      <w:r>
        <w:t>한국어 직역</w:t>
      </w:r>
    </w:p>
    <w:p>
      <w:pPr>
        <w:pStyle w:val="SHTKTranslationText"/>
      </w:pPr>
      <w:r>
        <w:t>부혁이 말하였다. 진나라는 진중에서 시작하여, 서른다섯 대에, 육백삼십팔 년이었습니다.</w:t>
      </w:r>
    </w:p>
    <w:p>
      <w:pPr>
        <w:pStyle w:val="SHTKBlockLabel"/>
      </w:pPr>
      <w:r>
        <w:t>위치표지</w:t>
      </w:r>
    </w:p>
    <w:p>
      <w:pPr>
        <w:pStyle w:val="SHTKPositionMarker"/>
      </w:pPr>
      <w:r>
        <w:t xml:space="preserve">[0163b09]</w:t>
      </w:r>
    </w:p>
    <w:p>
      <w:pPr>
        <w:pStyle w:val="SHTKBlockLabel"/>
      </w:pPr>
      <w:r>
        <w:t>원문</w:t>
      </w:r>
    </w:p>
    <w:p>
      <w:pPr>
        <w:pStyle w:val="SHTKSourceText"/>
      </w:pPr>
      <w:r>
        <w:t>弈云。帝王無佛。則大治年長。有佛則虐政祚短。自庖犧已下。二十九代。而無佛法。君明臣忠。國祚長久。</w:t>
      </w:r>
    </w:p>
    <w:p>
      <w:pPr>
        <w:pStyle w:val="SHTKBlockLabel"/>
      </w:pPr>
      <w:r>
        <w:t>한국어 직역</w:t>
      </w:r>
    </w:p>
    <w:p>
      <w:pPr>
        <w:pStyle w:val="SHTKTranslationText"/>
      </w:pPr>
      <w:r>
        <w:t>부혁이 말하였다. 제왕에게 불교가 없으면, 크게 다스려지고 재위가 길며, 불교가 있으면 포악한 정치가 생기고 국운이 짧아집니다. 포희 이래, 스물아홉 대에는, 불법이 없었으므로, 임금은 밝고 신하는 충성스러워, 나라의 국운이 오래 지속되었습니다.</w:t>
      </w:r>
    </w:p>
    <w:p>
      <w:pPr>
        <w:pStyle w:val="SHTKBlockLabel"/>
      </w:pPr>
      <w:r>
        <w:t>위치표지</w:t>
      </w:r>
    </w:p>
    <w:p>
      <w:pPr>
        <w:pStyle w:val="SHTKPositionMarker"/>
      </w:pPr>
      <w:r>
        <w:t xml:space="preserve">[0163b12]</w:t>
      </w:r>
    </w:p>
    <w:p>
      <w:pPr>
        <w:pStyle w:val="SHTKBlockLabel"/>
      </w:pPr>
      <w:r>
        <w:t>원문</w:t>
      </w:r>
    </w:p>
    <w:p>
      <w:pPr>
        <w:pStyle w:val="SHTKSourceText"/>
      </w:pPr>
      <w:r>
        <w:t>弈云。未有佛前。人民淳和。世無篡[10]逆。</w:t>
      </w:r>
    </w:p>
    <w:p>
      <w:pPr>
        <w:pStyle w:val="SHTKBlockLabel"/>
      </w:pPr>
      <w:r>
        <w:t>한국어 직역</w:t>
      </w:r>
    </w:p>
    <w:p>
      <w:pPr>
        <w:pStyle w:val="SHTKTranslationText"/>
      </w:pPr>
      <w:r>
        <w:t>부혁이 말하였다. 불교가 있기 전에는, 백성이 순박하고 화목하여, 세상에 찬탈과 [10]역모가 없었습니다.</w:t>
      </w:r>
    </w:p>
    <w:p>
      <w:pPr>
        <w:pStyle w:val="SHTKBlockLabel"/>
      </w:pPr>
      <w:r>
        <w:t>교감·번역 메모</w:t>
      </w:r>
    </w:p>
    <w:p>
      <w:pPr>
        <w:pStyle w:val="SHTKNoteSummary"/>
      </w:pPr>
      <w:r>
        <w:t>교감 요약 | [CBETA 교감] 저본 逆과 이문 逆者 사이에 첨가·삭제·어순 또는 문구 길이 차이가 있어 문장 구조와 번역 범위가 달라진다.</w:t>
      </w:r>
    </w:p>
    <w:p>
      <w:pPr>
        <w:pStyle w:val="SHTKNoteDetail"/>
      </w:pPr>
      <w:r>
        <w:t>• 원교감 원문 | 逆＋（者）【宋】【元】【宮】</w:t>
        <w:br/>
        <w:t>• 교감 번호 | 0163010</w:t>
        <w:br/>
        <w:t>• 저본 독법 | 逆</w:t>
        <w:br/>
        <w:t>• 저본 기준 번역 | 세상에 찬탈과 [10]역모가 없었습니다.</w:t>
        <w:br/>
        <w:t>• 이문 독법 | 逆者</w:t>
        <w:br/>
        <w:t>• 이문 기준 번역 | 이문 逆者를 적용하면 世無篡逆者。로 읽으며, 해당 독법에 맞추어 번역 문구를 달리해야 한다.</w:t>
        <w:br/>
        <w:t>• 의미 차이 | 저본 逆과 이문 逆者 사이에 첨가·삭제·어순 또는 문구 길이 차이가 있어 문장 구조와 번역 범위가 달라진다.</w:t>
        <w:br/>
        <w:t>• 번역 영향 판정 | [문장 구조 변화]</w:t>
        <w:br/>
        <w:t>• 출처 | CBETA T52n2103, 교감 번호 0163010.</w:t>
      </w:r>
    </w:p>
    <w:p>
      <w:pPr>
        <w:pStyle w:val="SHTKBlockLabel"/>
      </w:pPr>
      <w:r>
        <w:t>위치표지</w:t>
      </w:r>
    </w:p>
    <w:p>
      <w:pPr>
        <w:pStyle w:val="SHTKPositionMarker"/>
      </w:pPr>
      <w:r>
        <w:t xml:space="preserve">[0163b13]</w:t>
      </w:r>
    </w:p>
    <w:p>
      <w:pPr>
        <w:pStyle w:val="SHTKBlockLabel"/>
      </w:pPr>
      <w:r>
        <w:t>원문</w:t>
      </w:r>
    </w:p>
    <w:p>
      <w:pPr>
        <w:pStyle w:val="SHTKSourceText"/>
      </w:pPr>
      <w:r>
        <w:t>弈云。佛來漢地。有損無[11]益。</w:t>
      </w:r>
    </w:p>
    <w:p>
      <w:pPr>
        <w:pStyle w:val="SHTKBlockLabel"/>
      </w:pPr>
      <w:r>
        <w:t>한국어 직역</w:t>
      </w:r>
    </w:p>
    <w:p>
      <w:pPr>
        <w:pStyle w:val="SHTKTranslationText"/>
      </w:pPr>
      <w:r>
        <w:t>부혁이 말하였다. 불교가 한나라 땅에 들어온 뒤로, 손해만 있고 [11]이익은 없었습니다.</w:t>
      </w:r>
    </w:p>
    <w:p>
      <w:pPr>
        <w:pStyle w:val="SHTKBlockLabel"/>
      </w:pPr>
      <w:r>
        <w:t>교감·번역 메모</w:t>
      </w:r>
    </w:p>
    <w:p>
      <w:pPr>
        <w:pStyle w:val="SHTKNoteSummary"/>
      </w:pPr>
      <w:r>
        <w:t>교감 요약 | [CBETA 교감] 저본 益과 이문 益入家破家入國破國 사이에 첨가·삭제·어순 또는 문구 길이 차이가 있어 문장 구조와 번역 범위가 달라진다.</w:t>
      </w:r>
    </w:p>
    <w:p>
      <w:pPr>
        <w:pStyle w:val="SHTKNoteDetail"/>
      </w:pPr>
      <w:r>
        <w:t>• 원교감 원문 | 益＋（入家破家入國破國）【宋】【元】【宮】</w:t>
        <w:br/>
        <w:t>• 교감 번호 | 0163011</w:t>
        <w:br/>
        <w:t>• 저본 독법 | 益</w:t>
        <w:br/>
        <w:t>• 저본 기준 번역 | 손해만 있고 [11]이익은 없었습니다.</w:t>
        <w:br/>
        <w:t>• 이문 독법 | 益入家破家入國破國</w:t>
        <w:br/>
        <w:t>• 이문 기준 번역 | 이문 益入家破家入國破國를 적용하면 有損無益入家破家入國破國。로 읽으며, 해당 독법에 맞추어 번역 문구를 달리해야 한다.</w:t>
        <w:br/>
        <w:t>• 의미 차이 | 저본 益과 이문 益入家破家入國破國 사이에 첨가·삭제·어순 또는 문구 길이 차이가 있어 문장 구조와 번역 범위가 달라진다.</w:t>
        <w:br/>
        <w:t>• 번역 영향 판정 | [문장 구조 변화]</w:t>
        <w:br/>
        <w:t>• 출처 | CBETA T52n2103, 교감 번호 0163011.</w:t>
      </w:r>
    </w:p>
    <w:p>
      <w:pPr>
        <w:pStyle w:val="SHTKBlockLabel"/>
      </w:pPr>
      <w:r>
        <w:t>위치표지</w:t>
      </w:r>
    </w:p>
    <w:p>
      <w:pPr>
        <w:pStyle w:val="SHTKPositionMarker"/>
      </w:pPr>
      <w:r>
        <w:t xml:space="preserve">[0163b14]</w:t>
      </w:r>
    </w:p>
    <w:p>
      <w:pPr>
        <w:pStyle w:val="SHTKBlockLabel"/>
      </w:pPr>
      <w:r>
        <w:t>원문</w:t>
      </w:r>
    </w:p>
    <w:p>
      <w:pPr>
        <w:pStyle w:val="SHTKSourceText"/>
      </w:pPr>
      <w:r>
        <w:t>弈云。趙建武時。有道人張光反。梁武時僧[12]光反。</w:t>
      </w:r>
    </w:p>
    <w:p>
      <w:pPr>
        <w:pStyle w:val="SHTKBlockLabel"/>
      </w:pPr>
      <w:r>
        <w:t>한국어 직역</w:t>
      </w:r>
    </w:p>
    <w:p>
      <w:pPr>
        <w:pStyle w:val="SHTKTranslationText"/>
      </w:pPr>
      <w:r>
        <w:t>부혁이 말하였다. 조나라 건무 연간에는, 도인 장광이 반란을 일으켰고, 양 무제 때에는 승려 [12]광이 반란을 일으켰습니다.</w:t>
      </w:r>
    </w:p>
    <w:p>
      <w:pPr>
        <w:pStyle w:val="SHTKBlockLabel"/>
      </w:pPr>
      <w:r>
        <w:t>교감·번역 메모</w:t>
      </w:r>
    </w:p>
    <w:p>
      <w:pPr>
        <w:pStyle w:val="SHTKNoteSummary"/>
      </w:pPr>
      <w:r>
        <w:t>교감 요약 | [CBETA 교감] 저본 光과 이문 先은 글자·어휘 기능이 달라 해당 구절의 의미에 차이를 줄 수 있다.</w:t>
      </w:r>
    </w:p>
    <w:p>
      <w:pPr>
        <w:pStyle w:val="SHTKNoteDetail"/>
      </w:pPr>
      <w:r>
        <w:t>• 원교감 원문 | 光＝先【宋】【元】【宮】</w:t>
        <w:br/>
        <w:t>• 교감 번호 | 0163012</w:t>
        <w:br/>
        <w:t>• 저본 독법 | 光</w:t>
        <w:br/>
        <w:t>• 저본 기준 번역 | 양 무제 때에는 승려 [12]광이 반란을 일으켰습니다.</w:t>
        <w:br/>
        <w:t>• 이문 독법 | 先</w:t>
        <w:br/>
        <w:t>• 이문 기준 번역 | 이문 先를 적용하면 梁武時僧先反。로 읽으며, 해당 독법에 맞추어 번역 문구를 달리해야 한다.</w:t>
        <w:br/>
        <w:t>• 의미 차이 | 저본 光과 이문 先은 글자·어휘 기능이 달라 해당 구절의 의미에 차이를 줄 수 있다.</w:t>
        <w:br/>
        <w:t>• 번역 영향 판정 | [의미 차이 있음]</w:t>
        <w:br/>
        <w:t>• 출처 | CBETA T52n2103, 교감 번호 0163012.</w:t>
      </w:r>
    </w:p>
    <w:p>
      <w:pPr>
        <w:pStyle w:val="SHTKBlockLabel"/>
      </w:pPr>
      <w:r>
        <w:t>원문</w:t>
      </w:r>
    </w:p>
    <w:p>
      <w:pPr>
        <w:pStyle w:val="SHTKSourceText"/>
      </w:pPr>
      <w:r>
        <w:t>況今僧尼二十萬眾。須早廢省。</w:t>
      </w:r>
    </w:p>
    <w:p>
      <w:pPr>
        <w:pStyle w:val="SHTKBlockLabel"/>
      </w:pPr>
      <w:r>
        <w:t>한국어 직역</w:t>
      </w:r>
    </w:p>
    <w:p>
      <w:pPr>
        <w:pStyle w:val="SHTKTranslationText"/>
      </w:pPr>
      <w:r>
        <w:t>하물며 지금 승려와 비구니가 이십만 명이나 되니, 모름지기 일찍 폐지하고 줄여야 합니다.</w:t>
      </w:r>
    </w:p>
    <w:p>
      <w:pPr>
        <w:pStyle w:val="SHTKBlockLabel"/>
      </w:pPr>
      <w:r>
        <w:t>위치표지</w:t>
      </w:r>
    </w:p>
    <w:p>
      <w:pPr>
        <w:pStyle w:val="SHTKPositionMarker"/>
      </w:pPr>
      <w:r>
        <w:t xml:space="preserve">[0163b16]</w:t>
      </w:r>
    </w:p>
    <w:p>
      <w:pPr>
        <w:pStyle w:val="SHTKBlockLabel"/>
      </w:pPr>
      <w:r>
        <w:t>원문</w:t>
      </w:r>
    </w:p>
    <w:p>
      <w:pPr>
        <w:pStyle w:val="SHTKSourceText"/>
      </w:pPr>
      <w:r>
        <w:t>一答廢省僧尼事者。</w:t>
      </w:r>
    </w:p>
    <w:p>
      <w:pPr>
        <w:pStyle w:val="SHTKBlockLabel"/>
      </w:pPr>
      <w:r>
        <w:t>한국어 직역</w:t>
      </w:r>
    </w:p>
    <w:p>
      <w:pPr>
        <w:pStyle w:val="SHTKTranslationText"/>
      </w:pPr>
      <w:r>
        <w:t>첫째, 승려와 비구니를 폐지하고 줄이자는 일에 대한 답이다.</w:t>
      </w:r>
    </w:p>
    <w:p>
      <w:pPr>
        <w:pStyle w:val="SHTKBlockLabel"/>
      </w:pPr>
      <w:r>
        <w:t>위치표지</w:t>
      </w:r>
    </w:p>
    <w:p>
      <w:pPr>
        <w:pStyle w:val="SHTKPositionMarker"/>
      </w:pPr>
      <w:r>
        <w:t xml:space="preserve">[0163b17]</w:t>
      </w:r>
    </w:p>
    <w:p>
      <w:pPr>
        <w:pStyle w:val="SHTKBlockLabel"/>
      </w:pPr>
      <w:r>
        <w:t>원문</w:t>
      </w:r>
    </w:p>
    <w:p>
      <w:pPr>
        <w:pStyle w:val="SHTKSourceText"/>
      </w:pPr>
      <w:r>
        <w:t>對曰。夫形迹易察而真偽難明。自非久處。未可知矣。昔遠法師答桓玄書云。經教所述凡有三科。一者禪思入微。二者諷[13]味遺典。</w:t>
      </w:r>
    </w:p>
    <w:p>
      <w:pPr>
        <w:pStyle w:val="SHTKBlockLabel"/>
      </w:pPr>
      <w:r>
        <w:t>한국어 직역</w:t>
      </w:r>
    </w:p>
    <w:p>
      <w:pPr>
        <w:pStyle w:val="SHTKTranslationText"/>
      </w:pPr>
      <w:r>
        <w:t>대답하였다. 무릇 겉으로 드러난 자취는 살피기 쉬우나 참과 거짓은 밝히기 어렵습니다. 오랫동안 함께 지내 본 것이 아니면, 알 수 없습니다. 옛날 혜원 법사가 환현에게 답한 편지에서 말하였습니다. 경전의 가르침에서 서술한 것은 모두 세 부류가 있습니다. 첫째는 선정을 닦아 미묘한 데 들어가는 것이고, 둘째는 옛 경전을 읊고 [13]음미하는 것이며,</w:t>
      </w:r>
    </w:p>
    <w:p>
      <w:pPr>
        <w:pStyle w:val="SHTKBlockLabel"/>
      </w:pPr>
      <w:r>
        <w:t>교감·번역 메모</w:t>
      </w:r>
    </w:p>
    <w:p>
      <w:pPr>
        <w:pStyle w:val="SHTKNoteSummary"/>
      </w:pPr>
      <w:r>
        <w:t>교감 요약 | [CBETA 교감] 저본 味과 이문 詠은 표현 또는 고유명 표기가 달라 옮김의 어감이나 명칭이 달라질 수 있으나 논지의 큰 방향은 유지된다.</w:t>
      </w:r>
    </w:p>
    <w:p>
      <w:pPr>
        <w:pStyle w:val="SHTKNoteDetail"/>
      </w:pPr>
      <w:r>
        <w:t>• 원교감 원문 | 味＝詠【明】</w:t>
        <w:br/>
        <w:t>• 교감 번호 | 0163013</w:t>
        <w:br/>
        <w:t>• 저본 독법 | 味</w:t>
        <w:br/>
        <w:t>• 저본 기준 번역 | 둘째는 옛 경전을 읊고 [13]음미하는 것이며,</w:t>
        <w:br/>
        <w:t>• 이문 독법 | 詠</w:t>
        <w:br/>
        <w:t>• 이문 기준 번역 | 이문 詠를 적용하면 二者諷詠遺典。로 읽으며, 해당 독법에 맞추어 번역 문구를 달리해야 한다.</w:t>
        <w:br/>
        <w:t>• 의미 차이 | 저본 味과 이문 詠은 표현 또는 고유명 표기가 달라 옮김의 어감이나 명칭이 달라질 수 있으나 논지의 큰 방향은 유지된다.</w:t>
        <w:br/>
        <w:t>• 번역 영향 판정 | [표현 차이]</w:t>
        <w:br/>
        <w:t>• 출처 | CBETA T52n2103, 교감 번호 0163013.</w:t>
      </w:r>
    </w:p>
    <w:p>
      <w:pPr>
        <w:pStyle w:val="SHTKBlockLabel"/>
      </w:pPr>
      <w:r>
        <w:t>원문</w:t>
      </w:r>
    </w:p>
    <w:p>
      <w:pPr>
        <w:pStyle w:val="SHTKSourceText"/>
      </w:pPr>
      <w:r>
        <w:t>三者興建福業。然有興福之人。不存禁戒。而迹非阿練者。</w:t>
      </w:r>
    </w:p>
    <w:p>
      <w:pPr>
        <w:pStyle w:val="SHTKBlockLabel"/>
      </w:pPr>
      <w:r>
        <w:t>한국어 직역</w:t>
      </w:r>
    </w:p>
    <w:p>
      <w:pPr>
        <w:pStyle w:val="SHTKTranslationText"/>
      </w:pPr>
      <w:r>
        <w:t>셋째는 복업을 일으켜 세우는 것입니다. 그러나 복업을 일으키는 사람 가운데에는, 계율을 지키지 못하여, 행적이 아련야 수행자답지 않은 자도 있습니다.</w:t>
      </w:r>
    </w:p>
    <w:p>
      <w:pPr>
        <w:pStyle w:val="SHTKBlockLabel"/>
      </w:pPr>
      <w:r>
        <w:t>원문</w:t>
      </w:r>
    </w:p>
    <w:p>
      <w:pPr>
        <w:pStyle w:val="SHTKSourceText"/>
      </w:pPr>
      <w:r>
        <w:t>或有多誦經文諷詠不絕。而不能暢說義理者。或有年已宿長。雖無三科可紀。而體性[14]貞正。</w:t>
      </w:r>
    </w:p>
    <w:p>
      <w:pPr>
        <w:pStyle w:val="SHTKBlockLabel"/>
      </w:pPr>
      <w:r>
        <w:t>한국어 직역</w:t>
      </w:r>
    </w:p>
    <w:p>
      <w:pPr>
        <w:pStyle w:val="SHTKTranslationText"/>
      </w:pPr>
      <w:r>
        <w:t>또 경문을 많이 외우고 끊임없이 읊지만, 의리를 막힘없이 설명하지 못하는 자도 있습니다. 또 나이가 이미 많고 오래되었어도, 비록 세 부류에 기록할 만한 것이 없지만, 성품과 몸가짐이 [14]곧고 바르며,</w:t>
      </w:r>
    </w:p>
    <w:p>
      <w:pPr>
        <w:pStyle w:val="SHTKBlockLabel"/>
      </w:pPr>
      <w:r>
        <w:t>교감·번역 메모</w:t>
      </w:r>
    </w:p>
    <w:p>
      <w:pPr>
        <w:pStyle w:val="SHTKNoteSummary"/>
      </w:pPr>
      <w:r>
        <w:t>교감 요약 | [CBETA 교감] 저본 貞과 이문 真은 표현 또는 고유명 표기가 달라 옮김의 어감이나 명칭이 달라질 수 있으나 논지의 큰 방향은 유지된다.</w:t>
      </w:r>
    </w:p>
    <w:p>
      <w:pPr>
        <w:pStyle w:val="SHTKNoteDetail"/>
      </w:pPr>
      <w:r>
        <w:t>• 원교감 원문 | 貞＝真【明】</w:t>
        <w:br/>
        <w:t>• 교감 번호 | 0163014</w:t>
        <w:br/>
        <w:t>• 저본 독법 | 貞</w:t>
        <w:br/>
        <w:t>• 저본 기준 번역 | 성품과 몸가짐이 [14]곧고 바르며,</w:t>
        <w:br/>
        <w:t>• 이문 독법 | 真</w:t>
        <w:br/>
        <w:t>• 이문 기준 번역 | 이문 真를 적용하면 而體性真正。로 읽으며, 해당 독법에 맞추어 번역 문구를 달리해야 한다.</w:t>
        <w:br/>
        <w:t>• 의미 차이 | 저본 貞과 이문 真은 표현 또는 고유명 표기가 달라 옮김의 어감이나 명칭이 달라질 수 있으나 논지의 큰 방향은 유지된다.</w:t>
        <w:br/>
        <w:t>• 번역 영향 판정 | [표현 차이]</w:t>
        <w:br/>
        <w:t>• 출처 | CBETA T52n2103, 교감 번호 0163014.</w:t>
      </w:r>
    </w:p>
    <w:p>
      <w:pPr>
        <w:pStyle w:val="SHTKBlockLabel"/>
      </w:pPr>
      <w:r>
        <w:t>원문</w:t>
      </w:r>
    </w:p>
    <w:p>
      <w:pPr>
        <w:pStyle w:val="SHTKSourceText"/>
      </w:pPr>
      <w:r>
        <w:t>不犯大非者。以此挍量。取捨難辯。案出家功德經云。度一人出家。勝起寶塔至于梵天。</w:t>
      </w:r>
    </w:p>
    <w:p>
      <w:pPr>
        <w:pStyle w:val="SHTKBlockLabel"/>
      </w:pPr>
      <w:r>
        <w:t>한국어 직역</w:t>
      </w:r>
    </w:p>
    <w:p>
      <w:pPr>
        <w:pStyle w:val="SHTKTranslationText"/>
      </w:pPr>
      <w:r>
        <w:t>큰 잘못을 범하지 않는 자도 있습니다. 이것으로 헤아려 보면, 취하고 버리기가 분별하기 어렵습니다. 《출가공덕경》을 살펴보면 이르기를, 한 사람을 제도하여 출가시키는 것이, 보탑을 세워 범천에 이르게 하는 것보다 뛰어나다고 하였습니다.</w:t>
      </w:r>
    </w:p>
    <w:p>
      <w:pPr>
        <w:pStyle w:val="SHTKBlockLabel"/>
      </w:pPr>
      <w:r>
        <w:t>원문</w:t>
      </w:r>
    </w:p>
    <w:p>
      <w:pPr>
        <w:pStyle w:val="SHTKSourceText"/>
      </w:pPr>
      <w:r>
        <w:t>何者人能弘道自利利他。潔己立[15]身津梁七[16]世。</w:t>
      </w:r>
    </w:p>
    <w:p>
      <w:pPr>
        <w:pStyle w:val="SHTKBlockLabel"/>
      </w:pPr>
      <w:r>
        <w:t>한국어 직역</w:t>
      </w:r>
    </w:p>
    <w:p>
      <w:pPr>
        <w:pStyle w:val="SHTKTranslationText"/>
      </w:pPr>
      <w:r>
        <w:t>왜냐하면 사람이 도를 넓혀 스스로도 이롭고 남도 이롭게 할 수 있기 때문입니다. 자기를 깨끗이 하고 [15]몸을 세워 일곱 [16]세대의 나루와 다리가 됩니다.</w:t>
      </w:r>
    </w:p>
    <w:p>
      <w:pPr>
        <w:pStyle w:val="SHTKBlockLabel"/>
      </w:pPr>
      <w:r>
        <w:t>교감·번역 메모</w:t>
      </w:r>
    </w:p>
    <w:p>
      <w:pPr>
        <w:pStyle w:val="SHTKNoteSummary"/>
      </w:pPr>
      <w:r>
        <w:t>교감 요약 | [CBETA 교감] 저본 身과 이문 身住持三寶 사이에 첨가·삭제·어순 또는 문구 길이 차이가 있어 문장 구조와 번역 범위가 달라진다.</w:t>
      </w:r>
    </w:p>
    <w:p>
      <w:pPr>
        <w:pStyle w:val="SHTKNoteDetail"/>
      </w:pPr>
      <w:r>
        <w:t>• 원교감 원문 | 身＋（住持三寶）【三】【宮】</w:t>
        <w:br/>
        <w:t>• 교감 번호 | 0163015</w:t>
        <w:br/>
        <w:t>• 저본 독법 | 身</w:t>
        <w:br/>
        <w:t>• 저본 기준 번역 | 자기를 깨끗이 하고 [15]몸을 세워 일곱 [16]세대의 나루와 다리가 됩니다.</w:t>
        <w:br/>
        <w:t>• 이문 독법 | 身住持三寶</w:t>
        <w:br/>
        <w:t>• 이문 기준 번역 | 이문 身住持三寶를 적용하면 潔己立身住持三寶津梁七世。로 읽으며, 해당 독법에 맞추어 번역 문구를 달리해야 한다.</w:t>
        <w:br/>
        <w:t>• 의미 차이 | 저본 身과 이문 身住持三寶 사이에 첨가·삭제·어순 또는 문구 길이 차이가 있어 문장 구조와 번역 범위가 달라진다.</w:t>
        <w:br/>
        <w:t>• 번역 영향 판정 | [문장 구조 변화]</w:t>
        <w:br/>
        <w:t>• 출처 | CBETA T52n2103, 교감 번호 0163015.</w:t>
      </w:r>
    </w:p>
    <w:p>
      <w:pPr>
        <w:pStyle w:val="SHTKNoteSummary"/>
      </w:pPr>
      <w:r>
        <w:t>교감 요약 | [CBETA 교감] 저본 世과 이문 世資益國家 사이에 첨가·삭제·어순 또는 문구 길이 차이가 있어 문장 구조와 번역 범위가 달라진다.</w:t>
      </w:r>
    </w:p>
    <w:p>
      <w:pPr>
        <w:pStyle w:val="SHTKNoteDetail"/>
      </w:pPr>
      <w:r>
        <w:t>• 원교감 원문 | 世＋（資益國家）【三】【宮】</w:t>
        <w:br/>
        <w:t>• 교감 번호 | 0163016</w:t>
        <w:br/>
        <w:t>• 저본 독법 | 世</w:t>
        <w:br/>
        <w:t>• 저본 기준 번역 | 자기를 깨끗이 하고 [15]몸을 세워 일곱 [16]세대의 나루와 다리가 됩니다.</w:t>
        <w:br/>
        <w:t>• 이문 독법 | 世資益國家</w:t>
        <w:br/>
        <w:t>• 이문 기준 번역 | 이문 世資益國家를 적용하면 潔己立身津梁七世資益國家。로 읽으며, 해당 독법에 맞추어 번역 문구를 달리해야 한다.</w:t>
        <w:br/>
        <w:t>• 의미 차이 | 저본 世과 이문 世資益國家 사이에 첨가·삭제·어순 또는 문구 길이 차이가 있어 문장 구조와 번역 범위가 달라진다.</w:t>
        <w:br/>
        <w:t>• 번역 영향 판정 | [문장 구조 변화]</w:t>
        <w:br/>
        <w:t>• 출처 | CBETA T52n2103, 교감 번호 0163016.</w:t>
      </w:r>
    </w:p>
    <w:p>
      <w:pPr>
        <w:pStyle w:val="SHTKBlockLabel"/>
      </w:pPr>
      <w:r>
        <w:t>원문</w:t>
      </w:r>
    </w:p>
    <w:p>
      <w:pPr>
        <w:pStyle w:val="SHTKSourceText"/>
      </w:pPr>
      <w:r>
        <w:t>請有罪者依法苦治。無過者為國行道。</w:t>
      </w:r>
    </w:p>
    <w:p>
      <w:pPr>
        <w:pStyle w:val="SHTKBlockLabel"/>
      </w:pPr>
      <w:r>
        <w:t>한국어 직역</w:t>
      </w:r>
    </w:p>
    <w:p>
      <w:pPr>
        <w:pStyle w:val="SHTKTranslationText"/>
      </w:pPr>
      <w:r>
        <w:t>죄가 있는 자는 법에 따라 엄하게 다스리되, 허물이 없는 자는 나라를 위하여 도를 행하게 하시기를 청합니다.</w:t>
      </w:r>
    </w:p>
    <w:p>
      <w:pPr>
        <w:pStyle w:val="SHTKBlockLabel"/>
      </w:pPr>
      <w:r>
        <w:t>위치표지</w:t>
      </w:r>
    </w:p>
    <w:p>
      <w:pPr>
        <w:pStyle w:val="SHTKPositionMarker"/>
      </w:pPr>
      <w:r>
        <w:t xml:space="preserve">[0163b28]</w:t>
      </w:r>
    </w:p>
    <w:p>
      <w:pPr>
        <w:pStyle w:val="SHTKBlockLabel"/>
      </w:pPr>
      <w:r>
        <w:t>원문</w:t>
      </w:r>
    </w:p>
    <w:p>
      <w:pPr>
        <w:pStyle w:val="SHTKSourceText"/>
      </w:pPr>
      <w:r>
        <w:t>[17]一答毀寺。</w:t>
      </w:r>
    </w:p>
    <w:p>
      <w:pPr>
        <w:pStyle w:val="SHTKBlockLabel"/>
      </w:pPr>
      <w:r>
        <w:t>한국어 직역</w:t>
      </w:r>
    </w:p>
    <w:p>
      <w:pPr>
        <w:pStyle w:val="SHTKTranslationText"/>
      </w:pPr>
      <w:r>
        <w:t>[17]첫째, 절을 헐어,</w:t>
      </w:r>
    </w:p>
    <w:p>
      <w:pPr>
        <w:pStyle w:val="SHTKBlockLabel"/>
      </w:pPr>
      <w:r>
        <w:t>교감·번역 메모</w:t>
      </w:r>
    </w:p>
    <w:p>
      <w:pPr>
        <w:pStyle w:val="SHTKNoteSummary"/>
      </w:pPr>
      <w:r>
        <w:t>교감 요약 | [CBETA 교감] 저본 一答毀寺。給民草堂安像과 이문 奕云寺多僧眾損費為甚絓是寺舍請給孤老貧民無宅義士三萬戶州唯置一寺草堂土塔以安經像遣胡僧二人傳示胡法 사이에 첨가·삭제·어순…</w:t>
      </w:r>
    </w:p>
    <w:p>
      <w:pPr>
        <w:pStyle w:val="SHTKNoteDetail"/>
      </w:pPr>
      <w:r>
        <w:t>• 원교감 원문 | （（一答毀寺給民草堂安像））十字＝（（奕云寺多僧眾損費為甚絓是寺舍請給孤老貧民無宅義士三萬戶州唯置一寺草堂土塔以安經像遣胡僧二人傳示胡法））四十九字【明】</w:t>
        <w:br/>
        <w:t>• 교감 번호 | 0163017</w:t>
        <w:br/>
        <w:t>• 저본 독법 | 一答毀寺。給民草堂安像</w:t>
        <w:br/>
        <w:t>• 저본 기준 번역 | [17]첫째, 절을 헐어,</w:t>
        <w:br/>
        <w:t>• 이문 독법 | 奕云寺多僧眾損費為甚絓是寺舍請給孤老貧民無宅義士三萬戶州唯置一寺草堂土塔以安經像遣胡僧二人傳示胡法</w:t>
        <w:br/>
        <w:t>• 이문 기준 번역 | 이문 奕云寺多僧眾損費為甚絓是寺舍請給孤老貧民無宅義士三萬戶州唯置一寺草堂土塔以安經像遣胡僧二人傳示胡法를 적용하면 一答毀寺。 [이문: 一答毀寺。給民草堂安像→奕云寺多僧眾損費為甚絓是寺舍請給孤老貧民無宅義士三萬戶州唯置一寺草堂土塔以安經像遣胡僧二人傳示胡法]로 읽으며, 해당 독법에 맞추어 번역 문구를 달리해야 한다.</w:t>
        <w:br/>
        <w:t>• 의미 차이 | 저본 一答毀寺。給民草堂安像과 이문 奕云寺多僧眾損費為甚絓是寺舍請給孤老貧民無宅義士三萬戶州唯置一寺草堂土塔以安經像遣胡僧二人傳示胡法 사이에 첨가·삭제·어순 또는 문구 길이 차이가 있어 문장 구조와 번역 범위가 달라진다.</w:t>
        <w:br/>
        <w:t>• 번역 영향 판정 | [문장 구조 변화]</w:t>
        <w:br/>
        <w:t>• 출처 | CBETA T52n2103, 교감 번호 0163017.</w:t>
      </w:r>
    </w:p>
    <w:p>
      <w:pPr>
        <w:pStyle w:val="SHTKBlockLabel"/>
      </w:pPr>
      <w:r>
        <w:t>원문</w:t>
      </w:r>
    </w:p>
    <w:p>
      <w:pPr>
        <w:pStyle w:val="SHTKSourceText"/>
      </w:pPr>
      <w:r>
        <w:t>給民草堂安像。</w:t>
      </w:r>
    </w:p>
    <w:p>
      <w:pPr>
        <w:pStyle w:val="SHTKBlockLabel"/>
      </w:pPr>
      <w:r>
        <w:t>한국어 직역</w:t>
      </w:r>
    </w:p>
    <w:p>
      <w:pPr>
        <w:pStyle w:val="SHTKTranslationText"/>
      </w:pPr>
      <w:r>
        <w:t>백성에게 주고 초당에는 불상을 안치하자는 데 대한 답이다.</w:t>
      </w:r>
    </w:p>
    <w:p>
      <w:pPr>
        <w:pStyle w:val="SHTKBlockLabel"/>
      </w:pPr>
      <w:r>
        <w:t>위치표지</w:t>
      </w:r>
    </w:p>
    <w:p>
      <w:pPr>
        <w:pStyle w:val="SHTKPositionMarker"/>
      </w:pPr>
      <w:r>
        <w:t xml:space="preserve">[0163b29]</w:t>
      </w:r>
    </w:p>
    <w:p>
      <w:pPr>
        <w:pStyle w:val="SHTKBlockLabel"/>
      </w:pPr>
      <w:r>
        <w:t>원문</w:t>
      </w:r>
    </w:p>
    <w:p>
      <w:pPr>
        <w:pStyle w:val="SHTKSourceText"/>
      </w:pPr>
      <w:r>
        <w:t>對曰。法流漢地五百餘年。寺舍僧尼積世[18]來有。</w:t>
      </w:r>
    </w:p>
    <w:p>
      <w:pPr>
        <w:pStyle w:val="SHTKBlockLabel"/>
      </w:pPr>
      <w:r>
        <w:t>한국어 직역</w:t>
      </w:r>
    </w:p>
    <w:p>
      <w:pPr>
        <w:pStyle w:val="SHTKTranslationText"/>
      </w:pPr>
      <w:r>
        <w:t>대답하였다. 불법이 한나라 땅에 퍼진 지 오백여 년이며, 절집과 승려·비구니는 여러 세대 [18]이래 존재해 왔습니다.</w:t>
      </w:r>
    </w:p>
    <w:p>
      <w:pPr>
        <w:pStyle w:val="SHTKBlockLabel"/>
      </w:pPr>
      <w:r>
        <w:t>교감·번역 메모</w:t>
      </w:r>
    </w:p>
    <w:p>
      <w:pPr>
        <w:pStyle w:val="SHTKNoteSummary"/>
      </w:pPr>
      <w:r>
        <w:t>교감 요약 | [CBETA 교감] 저본 來과 이문 已은 글자·어휘 기능이 달라 해당 구절의 의미에 차이를 줄 수 있다.</w:t>
      </w:r>
    </w:p>
    <w:p>
      <w:pPr>
        <w:pStyle w:val="SHTKNoteDetail"/>
      </w:pPr>
      <w:r>
        <w:t>• 원교감 원문 | 來＝已【明】</w:t>
        <w:br/>
        <w:t>• 교감 번호 | 0163018</w:t>
        <w:br/>
        <w:t>• 저본 독법 | 來</w:t>
        <w:br/>
        <w:t>• 저본 기준 번역 | 절집과 승려·비구니는 여러 세대 [18]이래 존재해 왔습니다.</w:t>
        <w:br/>
        <w:t>• 이문 독법 | 已</w:t>
        <w:br/>
        <w:t>• 이문 기준 번역 | 이문 已를 적용하면 寺舍僧尼積世已有。로 읽으며, 해당 독법에 맞추어 번역 문구를 달리해야 한다.</w:t>
        <w:br/>
        <w:t>• 의미 차이 | 저본 來과 이문 已은 글자·어휘 기능이 달라 해당 구절의 의미에 차이를 줄 수 있다.</w:t>
        <w:br/>
        <w:t>• 번역 영향 판정 | [의미 차이 있음]</w:t>
        <w:br/>
        <w:t>• 출처 | CBETA T52n2103, 교감 번호 0163018.</w:t>
      </w:r>
    </w:p>
    <w:p>
      <w:pPr>
        <w:pStyle w:val="SHTKBlockLabel"/>
      </w:pPr>
      <w:r>
        <w:t>원문</w:t>
      </w:r>
    </w:p>
    <w:p>
      <w:pPr>
        <w:pStyle w:val="SHTKSourceText"/>
      </w:pPr>
      <w:r>
        <w:t>龕塔堂殿皆是先代興營。房宇門廊都由信心起造。或為存歿二親。及[19]往生七世。</w:t>
      </w:r>
    </w:p>
    <w:p>
      <w:pPr>
        <w:pStyle w:val="SHTKBlockLabel"/>
      </w:pPr>
      <w:r>
        <w:t>한국어 직역</w:t>
      </w:r>
    </w:p>
    <w:p>
      <w:pPr>
        <w:pStyle w:val="SHTKTranslationText"/>
      </w:pPr>
      <w:r>
        <w:t>감실·탑·법당·전각은 모두 앞 시대에 세운 것이고, 방사와 집과 문과 회랑도 모두 신심으로 지었습니다. 혹은 살아 계시거나 돌아가신 부모를 위하고, 또 [19]지난 일곱 세대를 위하여,</w:t>
      </w:r>
    </w:p>
    <w:p>
      <w:pPr>
        <w:pStyle w:val="SHTKBlockLabel"/>
      </w:pPr>
      <w:r>
        <w:t>교감·번역 메모</w:t>
      </w:r>
    </w:p>
    <w:p>
      <w:pPr>
        <w:pStyle w:val="SHTKNoteSummary"/>
      </w:pPr>
      <w:r>
        <w:t>교감 요약 | [CBETA 교감] 저본 往과 이문 經은 글자·어휘 기능이 달라 해당 구절의 의미에 차이를 줄 수 있다.</w:t>
      </w:r>
    </w:p>
    <w:p>
      <w:pPr>
        <w:pStyle w:val="SHTKNoteDetail"/>
      </w:pPr>
      <w:r>
        <w:t>• 원교감 원문 | 往＝經【三】【宮】</w:t>
        <w:br/>
        <w:t>• 교감 번호 | 0163019</w:t>
        <w:br/>
        <w:t>• 저본 독법 | 往</w:t>
        <w:br/>
        <w:t>• 저본 기준 번역 | 또 [19]지난 일곱 세대를 위하여,</w:t>
        <w:br/>
        <w:t>• 이문 독법 | 經</w:t>
        <w:br/>
        <w:t>• 이문 기준 번역 | 이문 經를 적용하면 及經生七世。로 읽으며, 해당 독법에 맞추어 번역 문구를 달리해야 한다.</w:t>
        <w:br/>
        <w:t>• 의미 차이 | 저본 往과 이문 經은 글자·어휘 기능이 달라 해당 구절의 의미에 차이를 줄 수 있다.</w:t>
        <w:br/>
        <w:t>• 번역 영향 판정 | [의미 차이 있음]</w:t>
        <w:br/>
        <w:t>• 출처 | CBETA T52n2103, 교감 번호 0163019.</w:t>
      </w:r>
    </w:p>
    <w:p>
      <w:pPr>
        <w:pStyle w:val="SHTKBlockLabel"/>
      </w:pPr>
      <w:r>
        <w:t>원문</w:t>
      </w:r>
    </w:p>
    <w:p>
      <w:pPr>
        <w:pStyle w:val="SHTKSourceText"/>
      </w:pPr>
      <w:r>
        <w:t>求將來勝報。種見在福田。咸出彼好心。非佛僧課立。</w:t>
      </w:r>
    </w:p>
    <w:p>
      <w:pPr>
        <w:pStyle w:val="SHTKBlockLabel"/>
      </w:pPr>
      <w:r>
        <w:t>한국어 직역</w:t>
      </w:r>
    </w:p>
    <w:p>
      <w:pPr>
        <w:pStyle w:val="SHTKTranslationText"/>
      </w:pPr>
      <w:r>
        <w:t>장래의 뛰어난 과보를 구하고, 현재의 복밭에 씨를 심은 것이니, 모두 그들의 좋은 마음에서 나온 것이며, 부처와 승려가 부과하여 세운 것이 아닙니다.</w:t>
      </w:r>
    </w:p>
    <w:p>
      <w:pPr>
        <w:pStyle w:val="SHTKBlockLabel"/>
      </w:pPr>
      <w:r>
        <w:t>원문</w:t>
      </w:r>
    </w:p>
    <w:p>
      <w:pPr>
        <w:pStyle w:val="SHTKSourceText"/>
      </w:pPr>
      <w:r>
        <w:t>書云。成功不毀。故子產不毀伯夷之廟。夫子謂之仁人。況佛為三界良田四生父母。唯可供養不可毀除。佛雖去世法付人王。伏惟</w:t>
      </w:r>
    </w:p>
    <w:p>
      <w:pPr>
        <w:pStyle w:val="SHTKBlockLabel"/>
      </w:pPr>
      <w:r>
        <w:t>한국어 직역</w:t>
      </w:r>
    </w:p>
    <w:p>
      <w:pPr>
        <w:pStyle w:val="SHTKTranslationText"/>
      </w:pPr>
      <w:r>
        <w:t>《서경》에 말하기를, 이미 이룬 공적은 헐지 않는다고 하였습니다. 그러므로 자산은 백이의 사당을 헐지 않았고, 공자는 그를 어진 사람이라 하였습니다. 하물며 부처는 삼계의 좋은 복밭이며 사생의 부모이니, 오직 공양할 수 있을 뿐 헐어 없앨 수 없습니다. 부처가 비록 세상을 떠났어도 법은 임금에게 맡겨졌습니다. 삼가 바라건대,</w:t>
      </w:r>
    </w:p>
    <w:p>
      <w:pPr>
        <w:pStyle w:val="SHTKBlockLabel"/>
      </w:pPr>
      <w:r>
        <w:t>위치표지</w:t>
      </w:r>
    </w:p>
    <w:p>
      <w:pPr>
        <w:pStyle w:val="SHTKPositionMarker"/>
      </w:pPr>
      <w:r>
        <w:t xml:space="preserve">[0163c08]</w:t>
      </w:r>
    </w:p>
    <w:p>
      <w:pPr>
        <w:pStyle w:val="SHTKBlockLabel"/>
      </w:pPr>
      <w:r>
        <w:t>원문</w:t>
      </w:r>
    </w:p>
    <w:p>
      <w:pPr>
        <w:pStyle w:val="SHTKSourceText"/>
      </w:pPr>
      <w:r>
        <w:t>陛下。再造生民重興佛道。即是如來大檀越主。請遵漢明永平之化。近同文帝開皇之時。</w:t>
      </w:r>
    </w:p>
    <w:p>
      <w:pPr>
        <w:pStyle w:val="SHTKBlockLabel"/>
      </w:pPr>
      <w:r>
        <w:t>한국어 직역</w:t>
      </w:r>
    </w:p>
    <w:p>
      <w:pPr>
        <w:pStyle w:val="SHTKTranslationText"/>
      </w:pPr>
      <w:r>
        <w:t>폐하께서는, 백성을 다시 살리고 불도를 거듭 일으켜, 곧 여래의 큰 단월주가 되십시오. 한 명제 영평 연간의 교화를 따르시고, 가까이는 수 문제 개황 연간의 때와 같게 하시기를 청합니다.</w:t>
      </w:r>
    </w:p>
    <w:p>
      <w:pPr>
        <w:pStyle w:val="SHTKBlockLabel"/>
      </w:pPr>
      <w:r>
        <w:t>위치표지</w:t>
      </w:r>
    </w:p>
    <w:p>
      <w:pPr>
        <w:pStyle w:val="SHTKPositionMarker"/>
      </w:pPr>
      <w:r>
        <w:t xml:space="preserve">[0163c10]</w:t>
      </w:r>
    </w:p>
    <w:p>
      <w:pPr>
        <w:pStyle w:val="SHTKBlockLabel"/>
      </w:pPr>
      <w:r>
        <w:t>원문</w:t>
      </w:r>
    </w:p>
    <w:p>
      <w:pPr>
        <w:pStyle w:val="SHTKSourceText"/>
      </w:pPr>
      <w:r>
        <w:t>[20]一答西域胡者。</w:t>
      </w:r>
    </w:p>
    <w:p>
      <w:pPr>
        <w:pStyle w:val="SHTKBlockLabel"/>
      </w:pPr>
      <w:r>
        <w:t>한국어 직역</w:t>
      </w:r>
    </w:p>
    <w:p>
      <w:pPr>
        <w:pStyle w:val="SHTKTranslationText"/>
      </w:pPr>
      <w:r>
        <w:t>[20]첫째, 서역 오랑캐는,</w:t>
      </w:r>
    </w:p>
    <w:p>
      <w:pPr>
        <w:pStyle w:val="SHTKBlockLabel"/>
      </w:pPr>
      <w:r>
        <w:t>교감·번역 메모</w:t>
      </w:r>
    </w:p>
    <w:p>
      <w:pPr>
        <w:pStyle w:val="SHTKNoteSummary"/>
      </w:pPr>
      <w:r>
        <w:t>교감 요약 | [CBETA 교감] 저본 一答西域胡者。人面獸心。貪逆惡種。佛生西方。妖魅邪氣者과 이문 奕云西域胡者惡泥而生便事泥瓦今猶毛臊人面而獸心上梟道人驢騾四色貪逆之惡種佛生西方非中國之正俗蓋妖魅…</w:t>
      </w:r>
    </w:p>
    <w:p>
      <w:pPr>
        <w:pStyle w:val="SHTKNoteDetail"/>
      </w:pPr>
      <w:r>
        <w:t>• 원교감 원문 | （（一答…者））二十三字＝（（奕云西域胡者惡泥而生便事泥瓦今猶毛臊人面而獸心上梟道人驢騾四色貪逆之惡種佛生西方非中國之正俗蓋妖魅之邪氣））五十二字【明】</w:t>
        <w:br/>
        <w:t>• 교감 번호 | 0163020</w:t>
        <w:br/>
        <w:t>• 저본 독법 | 一答西域胡者。人面獸心。貪逆惡種。佛生西方。妖魅邪氣者</w:t>
        <w:br/>
        <w:t>• 저본 기준 번역 | [20]첫째, 서역 오랑캐는,</w:t>
        <w:br/>
        <w:t>• 이문 독법 | 奕云西域胡者惡泥而生便事泥瓦今猶毛臊人面而獸心上梟道人驢騾四色貪逆之惡種佛生西方非中國之正俗蓋妖魅之邪氣</w:t>
        <w:br/>
        <w:t>• 이문 기준 번역 | 이문 奕云西域胡者惡泥而生便事泥瓦今猶毛臊人面而獸心上梟道人驢騾四色貪逆之惡種佛生西方非中國之正俗蓋妖魅之邪氣를 적용하면 一答西域胡者。 [이문: 一答西域胡者。人面獸心。貪逆惡種。佛生西方。妖魅邪氣者→奕云西域胡者惡泥而生便事泥瓦今猶毛臊人面而獸心上梟道人驢騾四色貪逆之惡種佛生西方非中國之正俗蓋妖魅之邪氣]로 읽으며, 해당 독법에 맞추어 번역 문구를 달리해야 한다.</w:t>
        <w:br/>
        <w:t>• 의미 차이 | 저본 一答西域胡者。人面獸心。貪逆惡種。佛生西方。妖魅邪氣者과 이문 奕云西域胡者惡泥而生便事泥瓦今猶毛臊人面而獸心上梟道人驢騾四色貪逆之惡種佛生西方非中國之正俗蓋妖魅之邪氣 사이에 첨가·삭제·어순 또는 문구 길이 차이가 있어 문장 구조와 번역 범위가 달라진다.</w:t>
        <w:br/>
        <w:t>• 번역 영향 판정 | [문장 구조 변화]</w:t>
        <w:br/>
        <w:t>• 출처 | CBETA T52n2103, 교감 번호 0163020.</w:t>
      </w:r>
    </w:p>
    <w:p>
      <w:pPr>
        <w:pStyle w:val="SHTKBlockLabel"/>
      </w:pPr>
      <w:r>
        <w:t>원문</w:t>
      </w:r>
    </w:p>
    <w:p>
      <w:pPr>
        <w:pStyle w:val="SHTKSourceText"/>
      </w:pPr>
      <w:r>
        <w:t>人面獸心。貪逆惡種。佛生西方。妖魅邪氣者。</w:t>
      </w:r>
    </w:p>
    <w:p>
      <w:pPr>
        <w:pStyle w:val="SHTKBlockLabel"/>
      </w:pPr>
      <w:r>
        <w:t>한국어 직역</w:t>
      </w:r>
    </w:p>
    <w:p>
      <w:pPr>
        <w:pStyle w:val="SHTKTranslationText"/>
      </w:pPr>
      <w:r>
        <w:t>사람 얼굴에 짐승 마음이며, 탐욕스럽고 거역하는 악종이고, 부처는 서방에서 태어나, 요괴와 도깨비의 사기라는 말에 대한 답이다.</w:t>
      </w:r>
    </w:p>
    <w:p>
      <w:pPr>
        <w:pStyle w:val="SHTKBlockLabel"/>
      </w:pPr>
      <w:r>
        <w:t>위치표지</w:t>
      </w:r>
    </w:p>
    <w:p>
      <w:pPr>
        <w:pStyle w:val="SHTKPositionMarker"/>
      </w:pPr>
      <w:r>
        <w:t xml:space="preserve">[0163c12]</w:t>
      </w:r>
    </w:p>
    <w:p>
      <w:pPr>
        <w:pStyle w:val="SHTKBlockLabel"/>
      </w:pPr>
      <w:r>
        <w:t>원문</w:t>
      </w:r>
    </w:p>
    <w:p>
      <w:pPr>
        <w:pStyle w:val="SHTKSourceText"/>
      </w:pPr>
      <w:r>
        <w:t>對曰。案史記歷[21]帝王儉目錄及陶隱居年紀等云。</w:t>
      </w:r>
    </w:p>
    <w:p>
      <w:pPr>
        <w:pStyle w:val="SHTKBlockLabel"/>
      </w:pPr>
      <w:r>
        <w:t>한국어 직역</w:t>
      </w:r>
    </w:p>
    <w:p>
      <w:pPr>
        <w:pStyle w:val="SHTKTranslationText"/>
      </w:pPr>
      <w:r>
        <w:t>대답하였다. 《사기》·역대 [21]제왕의 간략한 목록 및 도홍경의 《연기》 등을 살펴보면 이르기를,</w:t>
      </w:r>
    </w:p>
    <w:p>
      <w:pPr>
        <w:pStyle w:val="SHTKBlockLabel"/>
      </w:pPr>
      <w:r>
        <w:t>교감·번역 메모</w:t>
      </w:r>
    </w:p>
    <w:p>
      <w:pPr>
        <w:pStyle w:val="SHTKNoteSummary"/>
      </w:pPr>
      <w:r>
        <w:t>교감 요약 | [CBETA 교감] 저본 帝과 이문 帝記 사이에 첨가·삭제·어순 또는 문구 길이 차이가 있어 문장 구조와 번역 범위가 달라진다.</w:t>
      </w:r>
    </w:p>
    <w:p>
      <w:pPr>
        <w:pStyle w:val="SHTKNoteDetail"/>
      </w:pPr>
      <w:r>
        <w:t>• 원교감 원문 | 帝＋（記）【元】，紀【明】</w:t>
        <w:br/>
        <w:t>• 교감 번호 | 0163021</w:t>
        <w:br/>
        <w:t>• 저본 독법 | 帝</w:t>
        <w:br/>
        <w:t>• 저본 기준 번역 | 《사기》·역대 [21]제왕의 간략한 목록 및 도홍경의 《연기》 등을 살펴보면 이르기를,</w:t>
        <w:br/>
        <w:t>• 이문 독법 | 帝記</w:t>
        <w:br/>
        <w:t>• 이문 기준 번역 | 이문 帝記를 적용하면 案史記歷帝記王儉目錄及陶隱居年紀等云。로 읽으며, 해당 독법에 맞추어 번역 문구를 달리해야 한다.</w:t>
        <w:br/>
        <w:t>• 의미 차이 | 저본 帝과 이문 帝記 사이에 첨가·삭제·어순 또는 문구 길이 차이가 있어 문장 구조와 번역 범위가 달라진다.</w:t>
        <w:br/>
        <w:t>• 번역 영향 판정 | [문장 구조 변화]</w:t>
        <w:br/>
        <w:t>• 출처 | CBETA T52n2103, 교감 번호 0163021.</w:t>
      </w:r>
    </w:p>
    <w:p>
      <w:pPr>
        <w:pStyle w:val="SHTKBlockLabel"/>
      </w:pPr>
      <w:r>
        <w:t>원문</w:t>
      </w:r>
    </w:p>
    <w:p>
      <w:pPr>
        <w:pStyle w:val="SHTKSourceText"/>
      </w:pPr>
      <w:r>
        <w:t>庖犧氏蛇身人首。大庭氏人身牛頭。女媧氏亦蛇身人頭秦仲衍鳥身人面。夏禹生於西羗。文王亦生西羗。簡狄吞燕卵而生偰伯禹[22]剖母胸背而出。</w:t>
      </w:r>
    </w:p>
    <w:p>
      <w:pPr>
        <w:pStyle w:val="SHTKBlockLabel"/>
      </w:pPr>
      <w:r>
        <w:t>한국어 직역</w:t>
      </w:r>
    </w:p>
    <w:p>
      <w:pPr>
        <w:pStyle w:val="SHTKTranslationText"/>
      </w:pPr>
      <w:r>
        <w:t>포희씨는 뱀의 몸에 사람의 머리였고, 대정씨는 사람 몸에 소의 머리였으며, 여와씨 또한 뱀 몸에 사람 머리였고 진중연은 새 몸에 사람 얼굴이었다고 하였습니다. 하우는 서강에서 태어났고, 문왕 또한 서강에서 태어났습니다. 간적은 제비알을 삼켜 설을 낳았고, 백우는 [22]어머니의 가슴과 등을 가르고 나왔습니다. [판독 불확실]</w:t>
      </w:r>
    </w:p>
    <w:p>
      <w:pPr>
        <w:pStyle w:val="SHTKBlockLabel"/>
      </w:pPr>
      <w:r>
        <w:t>교감·번역 메모</w:t>
      </w:r>
    </w:p>
    <w:p>
      <w:pPr>
        <w:pStyle w:val="SHTKNoteSummary"/>
      </w:pPr>
      <w:r>
        <w:t>교감 요약 | [CBETA 교감] 저본 剖과 이문 割은 글자·어휘 기능이 달라 해당 구절의 의미에 차이를 줄 수 있다.</w:t>
      </w:r>
    </w:p>
    <w:p>
      <w:pPr>
        <w:pStyle w:val="SHTKNoteDetail"/>
      </w:pPr>
      <w:r>
        <w:t>• 원교감 원문 | 剖＝割【三】【宮】</w:t>
        <w:br/>
        <w:t>• 교감 번호 | 0163022</w:t>
        <w:br/>
        <w:t>• 저본 독법 | 剖</w:t>
        <w:br/>
        <w:t>• 저본 기준 번역 | 간적은 제비알을 삼켜 설을 낳았고, 백우는 [22]어머니의 가슴과 등을 가르고 나왔습니다. [판독 불확실]</w:t>
        <w:br/>
        <w:t>• 이문 독법 | 割</w:t>
        <w:br/>
        <w:t>• 이문 기준 번역 | 이문 割를 적용하면 簡狄吞燕卵而生偰伯禹割母胸背而出。로 읽으며, 해당 독법에 맞추어 번역 문구를 달리해야 한다.</w:t>
        <w:br/>
        <w:t>• 의미 차이 | 저본 剖과 이문 割은 글자·어휘 기능이 달라 해당 구절의 의미에 차이를 줄 수 있다.</w:t>
        <w:br/>
        <w:t>• 번역 영향 판정 | [의미 차이 있음]</w:t>
        <w:br/>
        <w:t>• 출처 | CBETA T52n2103, 교감 번호 0163022.</w:t>
      </w:r>
    </w:p>
    <w:p>
      <w:pPr>
        <w:pStyle w:val="SHTKBlockLabel"/>
      </w:pPr>
      <w:r>
        <w:t>원문</w:t>
      </w:r>
    </w:p>
    <w:p>
      <w:pPr>
        <w:pStyle w:val="SHTKSourceText"/>
      </w:pPr>
      <w:r>
        <w:t>伊尹託自空桑。元氏魏主亦生夷狄。</w:t>
      </w:r>
    </w:p>
    <w:p>
      <w:pPr>
        <w:pStyle w:val="SHTKBlockLabel"/>
      </w:pPr>
      <w:r>
        <w:t>한국어 직역</w:t>
      </w:r>
    </w:p>
    <w:p>
      <w:pPr>
        <w:pStyle w:val="SHTKTranslationText"/>
      </w:pPr>
      <w:r>
        <w:t>이윤은 자신을 빈 뽕나무에서 태어났다고 의탁하였고, 원씨 위나라 임금도 오랑캐 땅에서 태어났습니다.</w:t>
      </w:r>
    </w:p>
    <w:p>
      <w:pPr>
        <w:pStyle w:val="SHTKBlockLabel"/>
      </w:pPr>
      <w:r>
        <w:t>원문</w:t>
      </w:r>
    </w:p>
    <w:p>
      <w:pPr>
        <w:pStyle w:val="SHTKSourceText"/>
      </w:pPr>
      <w:r>
        <w:t>然並應天明命。或南面稱孤。或君臨萬國。雖可生處僻陋形貌鄙麁。而各御天威人懷聖德。老子亦[23]託牧母。</w:t>
      </w:r>
    </w:p>
    <w:p>
      <w:pPr>
        <w:pStyle w:val="SHTKBlockLabel"/>
      </w:pPr>
      <w:r>
        <w:t>한국어 직역</w:t>
      </w:r>
    </w:p>
    <w:p>
      <w:pPr>
        <w:pStyle w:val="SHTKTranslationText"/>
      </w:pPr>
      <w:r>
        <w:t>그러나 모두 하늘의 밝은 명을 받아, 혹은 남면하여 임금이라 칭했고, 혹은 만국에 군림하였습니다. 비록 태어난 곳이 궁벽하고 생김새가 거칠었어도, 각기 하늘의 위엄으로 다스리고 사람들이 성덕을 품었습니다. 노자 또한 [23]목모에게 몸을 의탁하여,</w:t>
      </w:r>
    </w:p>
    <w:p>
      <w:pPr>
        <w:pStyle w:val="SHTKBlockLabel"/>
      </w:pPr>
      <w:r>
        <w:t>교감·번역 메모</w:t>
      </w:r>
    </w:p>
    <w:p>
      <w:pPr>
        <w:pStyle w:val="SHTKNoteSummary"/>
      </w:pPr>
      <w:r>
        <w:t>교감 요약 | [CBETA 교감] 저본 託과 이문 托은 이체·통용·표기 차이로 보이며 이 문맥의 한국어 직역에는 실질적 차이가 없다.</w:t>
      </w:r>
    </w:p>
    <w:p>
      <w:pPr>
        <w:pStyle w:val="SHTKNoteDetail"/>
      </w:pPr>
      <w:r>
        <w:t>• 원교감 원문 | 託＝托【明】</w:t>
        <w:br/>
        <w:t>• 교감 번호 | 0163023</w:t>
        <w:br/>
        <w:t>• 저본 독법 | 託</w:t>
        <w:br/>
        <w:t>• 저본 기준 번역 | 노자 또한 [23]목모에게 몸을 의탁하여,</w:t>
        <w:br/>
        <w:t>• 이문 독법 | 托</w:t>
        <w:br/>
        <w:t>• 이문 기준 번역 | 노자 또한</w:t>
        <w:br/>
        <w:t>• 의미 차이 | 저본 託과 이문 托은 이체·통용·표기 차이로 보이며 이 문맥의 한국어 직역에는 실질적 차이가 없다.</w:t>
        <w:br/>
        <w:t>• 번역 영향 판정 | [번역 차이 없음]</w:t>
        <w:br/>
        <w:t>• 출처 | CBETA T52n2103, 교감 번호 0163023.</w:t>
      </w:r>
    </w:p>
    <w:p>
      <w:pPr>
        <w:pStyle w:val="SHTKBlockLabel"/>
      </w:pPr>
      <w:r>
        <w:t>원문</w:t>
      </w:r>
    </w:p>
    <w:p>
      <w:pPr>
        <w:pStyle w:val="SHTKSourceText"/>
      </w:pPr>
      <w:r>
        <w:t>生自下凡。何得以所出庸賤而無聖者乎。夫子云。君子[24]居之。</w:t>
      </w:r>
    </w:p>
    <w:p>
      <w:pPr>
        <w:pStyle w:val="SHTKBlockLabel"/>
      </w:pPr>
      <w:r>
        <w:t>한국어 직역</w:t>
      </w:r>
    </w:p>
    <w:p>
      <w:pPr>
        <w:pStyle w:val="SHTKTranslationText"/>
      </w:pPr>
      <w:r>
        <w:t>낮고 평범한 데서 태어났습니다. 어찌 출신이 천하고 비루하다는 이유로 성자가 없다고 할 수 있겠습니까. 공자가 말하기를, 군자가 [24]거처한다면,</w:t>
      </w:r>
    </w:p>
    <w:p>
      <w:pPr>
        <w:pStyle w:val="SHTKBlockLabel"/>
      </w:pPr>
      <w:r>
        <w:t>교감·번역 메모</w:t>
      </w:r>
    </w:p>
    <w:p>
      <w:pPr>
        <w:pStyle w:val="SHTKNoteSummary"/>
      </w:pPr>
      <w:r>
        <w:t>교감 요약 | [CBETA 교감] 저본 居之과 이문 之居은 글자·어휘 기능이 달라 해당 구절의 의미에 차이를 줄 수 있다.</w:t>
      </w:r>
    </w:p>
    <w:p>
      <w:pPr>
        <w:pStyle w:val="SHTKNoteDetail"/>
      </w:pPr>
      <w:r>
        <w:t>• 원교감 원문 | 居之＝之居【宋】【元】【宮】</w:t>
        <w:br/>
        <w:t>• 교감 번호 | 0163024</w:t>
        <w:br/>
        <w:t>• 저본 독법 | 居之</w:t>
        <w:br/>
        <w:t>• 저본 기준 번역 | 군자가 [24]거처한다면,</w:t>
        <w:br/>
        <w:t>• 이문 독법 | 之居</w:t>
        <w:br/>
        <w:t>• 이문 기준 번역 | 이문 之居를 적용하면 君子之居。로 읽으며, 해당 독법에 맞추어 번역 문구를 달리해야 한다.</w:t>
        <w:br/>
        <w:t>• 의미 차이 | 저본 居之과 이문 之居은 글자·어휘 기능이 달라 해당 구절의 의미에 차이를 줄 수 있다.</w:t>
        <w:br/>
        <w:t>• 번역 영향 판정 | [의미 차이 있음]</w:t>
        <w:br/>
        <w:t>• 출처 | CBETA T52n2103, 교감 번호 0163024.</w:t>
      </w:r>
    </w:p>
    <w:p>
      <w:pPr>
        <w:pStyle w:val="SHTKBlockLabel"/>
      </w:pPr>
      <w:r>
        <w:t>원문</w:t>
      </w:r>
    </w:p>
    <w:p>
      <w:pPr>
        <w:pStyle w:val="SHTKSourceText"/>
      </w:pPr>
      <w:r>
        <w:t>何陋之有。</w:t>
      </w:r>
    </w:p>
    <w:p>
      <w:pPr>
        <w:pStyle w:val="SHTKBlockLabel"/>
      </w:pPr>
      <w:r>
        <w:t>한국어 직역</w:t>
      </w:r>
    </w:p>
    <w:p>
      <w:pPr>
        <w:pStyle w:val="SHTKTranslationText"/>
      </w:pPr>
      <w:r>
        <w:t>무슨 누추함이 있겠는가라고 하였습니다.</w:t>
      </w:r>
    </w:p>
    <w:p>
      <w:pPr>
        <w:pStyle w:val="SHTKBlockLabel"/>
      </w:pPr>
      <w:r>
        <w:t>원문</w:t>
      </w:r>
    </w:p>
    <w:p>
      <w:pPr>
        <w:pStyle w:val="SHTKSourceText"/>
      </w:pPr>
      <w:r>
        <w:t>信哉斯言也。僉曰。有道則尊。豈簡高下。故知聖應無方。隨機而現。尋釋迦祖禰。蓋千代輪王之孫。剎利王之太子。期兆斯[25]訃物感則形出三千世界之中央。</w:t>
      </w:r>
    </w:p>
    <w:p>
      <w:pPr>
        <w:pStyle w:val="SHTKBlockLabel"/>
      </w:pPr>
      <w:r>
        <w:t>한국어 직역</w:t>
      </w:r>
    </w:p>
    <w:p>
      <w:pPr>
        <w:pStyle w:val="SHTKTranslationText"/>
      </w:pPr>
      <w:r>
        <w:t>참으로 이 말이 믿을 만합니다. 모두 말합니다. 도가 있으면 존귀해지는 것이니, 어찌 높고 낮음을 가리겠습니까. 그러므로 성인의 응현에는 일정한 방소가 없고, 근기에 따라 나타남을 알 수 있습니다. 석가의 조상을 살펴보면, 대개 천 대에 걸친 전륜왕의 후손이고, 찰리왕의 태자였습니다. 시기가 이르고 조짐이 나타나 중생의 감응이 생기자 곧 삼천세계의 중앙에 몸을 나타냈습니다. [구문 불확실]</w:t>
      </w:r>
    </w:p>
    <w:p>
      <w:pPr>
        <w:pStyle w:val="SHTKBlockLabel"/>
      </w:pPr>
      <w:r>
        <w:t>교감·번역 메모</w:t>
      </w:r>
    </w:p>
    <w:p>
      <w:pPr>
        <w:pStyle w:val="SHTKNoteSummary"/>
      </w:pPr>
      <w:r>
        <w:t>교감 요약 | [CBETA 교감] 저본 訃과 이문 赴은 글자·어휘 기능이 달라 해당 구절의 의미에 차이를 줄 수 있다.</w:t>
      </w:r>
    </w:p>
    <w:p>
      <w:pPr>
        <w:pStyle w:val="SHTKNoteDetail"/>
      </w:pPr>
      <w:r>
        <w:t>• 원교감 원문 | 訃＝赴【三】【宮】</w:t>
        <w:br/>
        <w:t>• 교감 번호 | 0163025</w:t>
        <w:br/>
        <w:t>• 저본 독법 | 訃</w:t>
        <w:br/>
        <w:t>• 저본 기준 번역 | 시기가 이르고 조짐이 나타나 중생의 감응이 생기자 곧 삼천세계의 중앙에 몸을 나타냈습니다. [구문 불확실]</w:t>
        <w:br/>
        <w:t>• 이문 독법 | 赴</w:t>
        <w:br/>
        <w:t>• 이문 기준 번역 | 이문 赴를 적용하면 期兆斯赴物感則形出三千世界之中央。로 읽으며, 해당 독법에 맞추어 번역 문구를 달리해야 한다.</w:t>
        <w:br/>
        <w:t>• 의미 차이 | 저본 訃과 이문 赴은 글자·어휘 기능이 달라 해당 구절의 의미에 차이를 줄 수 있다.</w:t>
        <w:br/>
        <w:t>• 번역 영향 판정 | [의미 차이 있음]</w:t>
        <w:br/>
        <w:t>• 출처 | CBETA T52n2103, 교감 번호 0163025.</w:t>
      </w:r>
    </w:p>
    <w:p>
      <w:pPr>
        <w:pStyle w:val="SHTKBlockLabel"/>
      </w:pPr>
      <w:r>
        <w:t>원문</w:t>
      </w:r>
    </w:p>
    <w:p>
      <w:pPr>
        <w:pStyle w:val="SHTKSourceText"/>
      </w:pPr>
      <w:r>
        <w:t>南閻浮提之大國。垂教設方。但以利益眾生為本。若言生在羗胡出自戎虜便為惡者。太昊文命皆非聖人。老子文王不足師敬。案地理志西域傳言。西胡者但是葱嶺[26]已[27]東。</w:t>
      </w:r>
    </w:p>
    <w:p>
      <w:pPr>
        <w:pStyle w:val="SHTKBlockLabel"/>
      </w:pPr>
      <w:r>
        <w:t>한국어 직역</w:t>
      </w:r>
    </w:p>
    <w:p>
      <w:pPr>
        <w:pStyle w:val="SHTKTranslationText"/>
      </w:pPr>
      <w:r>
        <w:t>남염부제의 큰 나라에서, 가르침을 드리우고 방편을 세웠으니, 오직 중생을 이롭게 하는 것을 근본으로 삼았습니다. 만일 강호에서 태어나고 융적에서 나왔기 때문에 곧 악하다고 말한다면, 태호와 문명도 모두 성인이 아니게 되고, 노자와 문왕도 스승으로 공경할 수 없게 됩니다. 《지리지》와 《서역전》의 말을 살펴보면, 서호는 다만 총령 [26]이 [27]동쪽의,</w:t>
      </w:r>
    </w:p>
    <w:p>
      <w:pPr>
        <w:pStyle w:val="SHTKBlockLabel"/>
      </w:pPr>
      <w:r>
        <w:t>교감·번역 메모</w:t>
      </w:r>
    </w:p>
    <w:p>
      <w:pPr>
        <w:pStyle w:val="SHTKNoteSummary"/>
      </w:pPr>
      <w:r>
        <w:t>교감 요약 | [CBETA 교감] 저본 已과 이문 之은 글자·어휘 기능이 달라 해당 구절의 의미에 차이를 줄 수 있다.</w:t>
      </w:r>
    </w:p>
    <w:p>
      <w:pPr>
        <w:pStyle w:val="SHTKNoteDetail"/>
      </w:pPr>
      <w:r>
        <w:t>• 원교감 원문 | 已＝之【三】</w:t>
        <w:br/>
        <w:t>• 교감 번호 | 0163026</w:t>
        <w:br/>
        <w:t>• 저본 독법 | 已</w:t>
        <w:br/>
        <w:t>• 저본 기준 번역 | 서호는 다만 총령 [26]이 [27]동쪽의,</w:t>
        <w:br/>
        <w:t>• 이문 독법 | 之</w:t>
        <w:br/>
        <w:t>• 이문 기준 번역 | 이문 之를 적용하면 西胡者但是葱嶺之東。로 읽으며, 해당 독법에 맞추어 번역 문구를 달리해야 한다.</w:t>
        <w:br/>
        <w:t>• 의미 차이 | 저본 已과 이문 之은 글자·어휘 기능이 달라 해당 구절의 의미에 차이를 줄 수 있다.</w:t>
        <w:br/>
        <w:t>• 번역 영향 판정 | [의미 차이 있음]</w:t>
        <w:br/>
        <w:t>• 출처 | CBETA T52n2103, 교감 번호 0163026.</w:t>
      </w:r>
    </w:p>
    <w:p>
      <w:pPr>
        <w:pStyle w:val="SHTKNoteSummary"/>
      </w:pPr>
      <w:r>
        <w:t>교감 요약 | [CBETA 교감] 저본 東과 이문 來은 글자·어휘 기능이 달라 해당 구절의 의미에 차이를 줄 수 있다.</w:t>
      </w:r>
    </w:p>
    <w:p>
      <w:pPr>
        <w:pStyle w:val="SHTKNoteDetail"/>
      </w:pPr>
      <w:r>
        <w:t>• 원교감 원문 | 東＝來【宮】</w:t>
        <w:br/>
        <w:t>• 교감 번호 | 0163027</w:t>
        <w:br/>
        <w:t>• 저본 독법 | 東</w:t>
        <w:br/>
        <w:t>• 저본 기준 번역 | 서호는 다만 총령 [26]이 [27]동쪽의,</w:t>
        <w:br/>
        <w:t>• 이문 독법 | 來</w:t>
        <w:br/>
        <w:t>• 이문 기준 번역 | 이문 來를 적용하면 西胡者但是葱嶺已來。로 읽으며, 해당 독법에 맞추어 번역 문구를 달리해야 한다.</w:t>
        <w:br/>
        <w:t>• 의미 차이 | 저본 東과 이문 來은 글자·어휘 기능이 달라 해당 구절의 의미에 차이를 줄 수 있다.</w:t>
        <w:br/>
        <w:t>• 번역 영향 판정 | [의미 차이 있음]</w:t>
        <w:br/>
        <w:t>• 출처 | CBETA T52n2103, 교감 번호 0163027.</w:t>
      </w:r>
    </w:p>
    <w:p>
      <w:pPr>
        <w:pStyle w:val="SHTKBlockLabel"/>
      </w:pPr>
      <w:r>
        <w:t>원문</w:t>
      </w:r>
    </w:p>
    <w:p>
      <w:pPr>
        <w:pStyle w:val="SHTKSourceText"/>
      </w:pPr>
      <w:r>
        <w:t>三十六國。不關天竺佛生之地。</w:t>
      </w:r>
    </w:p>
    <w:p>
      <w:pPr>
        <w:pStyle w:val="SHTKBlockLabel"/>
      </w:pPr>
      <w:r>
        <w:t>한국어 직역</w:t>
      </w:r>
    </w:p>
    <w:p>
      <w:pPr>
        <w:pStyle w:val="SHTKTranslationText"/>
      </w:pPr>
      <w:r>
        <w:t>서른여섯 나라일 뿐이며, 천축의 부처가 태어난 땅과는 관계가 없습니다.</w:t>
      </w:r>
    </w:p>
    <w:p>
      <w:pPr>
        <w:pStyle w:val="SHTKBlockLabel"/>
      </w:pPr>
      <w:r>
        <w:t>원문</w:t>
      </w:r>
    </w:p>
    <w:p>
      <w:pPr>
        <w:pStyle w:val="SHTKSourceText"/>
      </w:pPr>
      <w:r>
        <w:t>若知妄說。何罪之深。若不知浪言。死有餘責。</w:t>
      </w:r>
    </w:p>
    <w:p>
      <w:pPr>
        <w:pStyle w:val="SHTKBlockLabel"/>
      </w:pPr>
      <w:r>
        <w:t>한국어 직역</w:t>
      </w:r>
    </w:p>
    <w:p>
      <w:pPr>
        <w:pStyle w:val="SHTKTranslationText"/>
      </w:pPr>
      <w:r>
        <w:t>만일 알면서 망령되이 말했다면, 그 죄가 얼마나 깊겠습니까. 만일 모르고 함부로 말했다면, 죽어도 남는 죄책이 있습니다.</w:t>
      </w:r>
    </w:p>
    <w:p>
      <w:pPr>
        <w:pStyle w:val="SHTKBlockLabel"/>
      </w:pPr>
      <w:r>
        <w:t>위치표지</w:t>
      </w:r>
    </w:p>
    <w:p>
      <w:pPr>
        <w:pStyle w:val="SHTKPositionMarker"/>
      </w:pPr>
      <w:r>
        <w:t xml:space="preserve">[0164a02]</w:t>
      </w:r>
    </w:p>
    <w:p>
      <w:pPr>
        <w:pStyle w:val="SHTKBlockLabel"/>
      </w:pPr>
      <w:r>
        <w:t>원문</w:t>
      </w:r>
    </w:p>
    <w:p>
      <w:pPr>
        <w:pStyle w:val="SHTKSourceText"/>
      </w:pPr>
      <w:r>
        <w:t>[1]一答。</w:t>
      </w:r>
    </w:p>
    <w:p>
      <w:pPr>
        <w:pStyle w:val="SHTKBlockLabel"/>
      </w:pPr>
      <w:r>
        <w:t>한국어 직역</w:t>
      </w:r>
    </w:p>
    <w:p>
      <w:pPr>
        <w:pStyle w:val="SHTKTranslationText"/>
      </w:pPr>
      <w:r>
        <w:t>[1]첫째 답이다.</w:t>
      </w:r>
    </w:p>
    <w:p>
      <w:pPr>
        <w:pStyle w:val="SHTKBlockLabel"/>
      </w:pPr>
      <w:r>
        <w:t>교감·번역 메모</w:t>
      </w:r>
    </w:p>
    <w:p>
      <w:pPr>
        <w:pStyle w:val="SHTKNoteSummary"/>
      </w:pPr>
      <w:r>
        <w:t>교감 요약 | [CBETA 교감] 저본 一答과 이문 奕云은 글자·어휘 기능이 달라 해당 구절의 의미에 차이를 줄 수 있다.</w:t>
      </w:r>
    </w:p>
    <w:p>
      <w:pPr>
        <w:pStyle w:val="SHTKNoteDetail"/>
      </w:pPr>
      <w:r>
        <w:t>• 원교감 원문 | 一答＝奕云【明】＊</w:t>
        <w:br/>
        <w:t>• 교감 번호 | 0164001</w:t>
        <w:br/>
        <w:t>• 저본 독법 | 一答</w:t>
        <w:br/>
        <w:t>• 저본 기준 번역 | [1]첫째 답이다.</w:t>
        <w:br/>
        <w:t>• 이문 독법 | 奕云</w:t>
        <w:br/>
        <w:t>• 이문 기준 번역 | 이문 奕云를 적용하면 奕云。로 읽으며, 해당 독법에 맞추어 번역 문구를 달리해야 한다.</w:t>
        <w:br/>
        <w:t>• 의미 차이 | 저본 一答과 이문 奕云은 글자·어휘 기능이 달라 해당 구절의 의미에 차이를 줄 수 있다.</w:t>
        <w:br/>
        <w:t>• 번역 영향 판정 | [의미 차이 있음]</w:t>
        <w:br/>
        <w:t>• 출처 | CBETA T52n2103, 교감 번호 0164001.</w:t>
      </w:r>
    </w:p>
    <w:p>
      <w:pPr>
        <w:pStyle w:val="SHTKBlockLabel"/>
      </w:pPr>
      <w:r>
        <w:t>원문</w:t>
      </w:r>
    </w:p>
    <w:p>
      <w:pPr>
        <w:pStyle w:val="SHTKSourceText"/>
      </w:pPr>
      <w:r>
        <w:t>庖犧已下二十九代。父子君臣立忠立孝。守道履德。[2]稟華夏正氣[3]者。</w:t>
      </w:r>
    </w:p>
    <w:p>
      <w:pPr>
        <w:pStyle w:val="SHTKBlockLabel"/>
      </w:pPr>
      <w:r>
        <w:t>한국어 직역</w:t>
      </w:r>
    </w:p>
    <w:p>
      <w:pPr>
        <w:pStyle w:val="SHTKTranslationText"/>
      </w:pPr>
      <w:r>
        <w:t>포희 이래 스물아홉 대에, 부자와 군신이 충과 효를 세우고, 도를 지키고 덕을 실천하며, [2]화하의 바른 기운을 [3]받았다는 말에 대한 답이다.</w:t>
      </w:r>
    </w:p>
    <w:p>
      <w:pPr>
        <w:pStyle w:val="SHTKBlockLabel"/>
      </w:pPr>
      <w:r>
        <w:t>교감·번역 메모</w:t>
      </w:r>
    </w:p>
    <w:p>
      <w:pPr>
        <w:pStyle w:val="SHTKNoteSummary"/>
      </w:pPr>
      <w:r>
        <w:t>교감 요약 | [CBETA 교감] 저본 稟과 이문 生長神州得 사이에 첨가·삭제·어순 또는 문구 길이 차이가 있어 문장 구조와 번역 범위가 달라진다.</w:t>
      </w:r>
    </w:p>
    <w:p>
      <w:pPr>
        <w:pStyle w:val="SHTKNoteDetail"/>
      </w:pPr>
      <w:r>
        <w:t>• 원교감 원문 | 稟＝生長神州得【明】</w:t>
        <w:br/>
        <w:t>• 교감 번호 | 0164002</w:t>
        <w:br/>
        <w:t>• 저본 독법 | 稟</w:t>
        <w:br/>
        <w:t>• 저본 기준 번역 | [2]화하의 바른 기운을 [3]받았다는 말에 대한 답이다.</w:t>
        <w:br/>
        <w:t>• 이문 독법 | 生長神州得</w:t>
        <w:br/>
        <w:t>• 이문 기준 번역 | 이문 生長神州得를 적용하면 生長神州得華夏正氣者。로 읽으며, 해당 독법에 맞추어 번역 문구를 달리해야 한다.</w:t>
        <w:br/>
        <w:t>• 의미 차이 | 저본 稟과 이문 生長神州得 사이에 첨가·삭제·어순 또는 문구 길이 차이가 있어 문장 구조와 번역 범위가 달라진다.</w:t>
        <w:br/>
        <w:t>• 번역 영향 판정 | [문장 구조 변화]</w:t>
        <w:br/>
        <w:t>• 출처 | CBETA T52n2103, 교감 번호 0164002.</w:t>
      </w:r>
    </w:p>
    <w:p>
      <w:pPr>
        <w:pStyle w:val="SHTKNoteSummary"/>
      </w:pPr>
      <w:r>
        <w:t>교감 요약 | [CBETA 교감] 저본 者과 이문 人皆淳朴以世無佛故也 사이에 첨가·삭제·어순 또는 문구 길이 차이가 있어 문장 구조와 번역 범위가 달라진다.</w:t>
      </w:r>
    </w:p>
    <w:p>
      <w:pPr>
        <w:pStyle w:val="SHTKNoteDetail"/>
      </w:pPr>
      <w:r>
        <w:t>• 원교감 원문 | 者＝人皆淳朴以世無佛故也【明】</w:t>
        <w:br/>
        <w:t>• 교감 번호 | 0164003</w:t>
        <w:br/>
        <w:t>• 저본 독법 | 者</w:t>
        <w:br/>
        <w:t>• 저본 기준 번역 | [2]화하의 바른 기운을 [3]받았다는 말에 대한 답이다.</w:t>
        <w:br/>
        <w:t>• 이문 독법 | 人皆淳朴以世無佛故也</w:t>
        <w:br/>
        <w:t>• 이문 기준 번역 | 이문 人皆淳朴以世無佛故也를 적용하면 稟華夏正氣人皆淳朴以世無佛故也。로 읽으며, 해당 독법에 맞추어 번역 문구를 달리해야 한다.</w:t>
        <w:br/>
        <w:t>• 의미 차이 | 저본 者과 이문 人皆淳朴以世無佛故也 사이에 첨가·삭제·어순 또는 문구 길이 차이가 있어 문장 구조와 번역 범위가 달라진다.</w:t>
        <w:br/>
        <w:t>• 번역 영향 판정 | [문장 구조 변화]</w:t>
        <w:br/>
        <w:t>• 출처 | CBETA T52n2103, 교감 번호 0164003.</w:t>
      </w:r>
    </w:p>
    <w:p>
      <w:pPr>
        <w:pStyle w:val="SHTKBlockLabel"/>
      </w:pPr>
      <w:r>
        <w:t>원문</w:t>
      </w:r>
    </w:p>
    <w:p>
      <w:pPr>
        <w:pStyle w:val="SHTKSourceText"/>
      </w:pPr>
      <w:r>
        <w:t>對曰。史記淮南等云。黃帝時。蚩尤銅頭鐵額。作亂天下。與黃帝戰于阪泉。以登帝位。蚩尤逆命。復戰涿鹿之野。凡經五十二戰。</w:t>
      </w:r>
    </w:p>
    <w:p>
      <w:pPr>
        <w:pStyle w:val="SHTKBlockLabel"/>
      </w:pPr>
      <w:r>
        <w:t>한국어 직역</w:t>
      </w:r>
    </w:p>
    <w:p>
      <w:pPr>
        <w:pStyle w:val="SHTKTranslationText"/>
      </w:pPr>
      <w:r>
        <w:t>대답하였다. 《사기》와 《회남자》 등에 이르기를, 황제 때에, 치우는 구리 머리에 쇠 이마였고, 천하에 난을 일으켜, 황제와 판천에서 싸웠으며, 황제가 제위에 올랐습니다. 치우가 명을 거역하자, 다시 탁록 들에서 싸웠습니다. 모두 쉰두 차례의 전쟁을 치렀습니다.</w:t>
      </w:r>
    </w:p>
    <w:p>
      <w:pPr>
        <w:pStyle w:val="SHTKBlockLabel"/>
      </w:pPr>
      <w:r>
        <w:t>원문</w:t>
      </w:r>
    </w:p>
    <w:p>
      <w:pPr>
        <w:pStyle w:val="SHTKSourceText"/>
      </w:pPr>
      <w:r>
        <w:t>顓頊[4]時。</w:t>
      </w:r>
    </w:p>
    <w:p>
      <w:pPr>
        <w:pStyle w:val="SHTKBlockLabel"/>
      </w:pPr>
      <w:r>
        <w:t>한국어 직역</w:t>
      </w:r>
    </w:p>
    <w:p>
      <w:pPr>
        <w:pStyle w:val="SHTKTranslationText"/>
      </w:pPr>
      <w:r>
        <w:t>전욱 [4]때에는,</w:t>
      </w:r>
    </w:p>
    <w:p>
      <w:pPr>
        <w:pStyle w:val="SHTKBlockLabel"/>
      </w:pPr>
      <w:r>
        <w:t>교감·번역 메모</w:t>
      </w:r>
    </w:p>
    <w:p>
      <w:pPr>
        <w:pStyle w:val="SHTKNoteSummary"/>
      </w:pPr>
      <w:r>
        <w:t>교감 요약 | [CBETA 교감] 저본 時과 이문 時龔公作亂頭觸不周山天柱析地傾危顓頊 사이에 첨가·삭제·어순 또는 문구 길이 차이가 있어 문장 구조와 번역 범위가 달라진다.</w:t>
      </w:r>
    </w:p>
    <w:p>
      <w:pPr>
        <w:pStyle w:val="SHTKNoteDetail"/>
      </w:pPr>
      <w:r>
        <w:t>• 원교감 원문 | 時＋（龔公作亂頭觸不周山天柱析地傾危顓頊）十七字【三】【宮】</w:t>
        <w:br/>
        <w:t>• 교감 번호 | 0164004</w:t>
        <w:br/>
        <w:t>• 저본 독법 | 時</w:t>
        <w:br/>
        <w:t>• 저본 기준 번역 | 전욱 [4]때에는,</w:t>
        <w:br/>
        <w:t>• 이문 독법 | 時龔公作亂頭觸不周山天柱析地傾危顓頊</w:t>
        <w:br/>
        <w:t>• 이문 기준 번역 | 이문 時龔公作亂頭觸不周山天柱析地傾危顓頊를 적용하면 顓頊時龔公作亂頭觸不周山天柱析地傾危顓頊。로 읽으며, 해당 독법에 맞추어 번역 문구를 달리해야 한다.</w:t>
        <w:br/>
        <w:t>• 의미 차이 | 저본 時과 이문 時龔公作亂頭觸不周山天柱析地傾危顓頊 사이에 첨가·삭제·어순 또는 문구 길이 차이가 있어 문장 구조와 번역 범위가 달라진다.</w:t>
        <w:br/>
        <w:t>• 번역 영향 판정 | [문장 구조 변화]</w:t>
        <w:br/>
        <w:t>• 출처 | CBETA T52n2103, 교감 번호 0164004.</w:t>
      </w:r>
    </w:p>
    <w:p>
      <w:pPr>
        <w:pStyle w:val="SHTKBlockLabel"/>
      </w:pPr>
      <w:r>
        <w:t>원문</w:t>
      </w:r>
    </w:p>
    <w:p>
      <w:pPr>
        <w:pStyle w:val="SHTKSourceText"/>
      </w:pPr>
      <w:r>
        <w:t>又誅[5]三苗於左洞庭右彭蠡。</w:t>
      </w:r>
    </w:p>
    <w:p>
      <w:pPr>
        <w:pStyle w:val="SHTKBlockLabel"/>
      </w:pPr>
      <w:r>
        <w:t>한국어 직역</w:t>
      </w:r>
    </w:p>
    <w:p>
      <w:pPr>
        <w:pStyle w:val="SHTKTranslationText"/>
      </w:pPr>
      <w:r>
        <w:t>또 삼묘를 [5]동정호 왼쪽과 팽려 오른쪽에서 주살하였습니다.</w:t>
      </w:r>
    </w:p>
    <w:p>
      <w:pPr>
        <w:pStyle w:val="SHTKBlockLabel"/>
      </w:pPr>
      <w:r>
        <w:t>교감·번역 메모</w:t>
      </w:r>
    </w:p>
    <w:p>
      <w:pPr>
        <w:pStyle w:val="SHTKNoteSummary"/>
      </w:pPr>
      <w:r>
        <w:t>교감 요약 | [CBETA 교감] 저본 三과 이문 二은 글자·어휘 기능이 달라 해당 구절의 의미에 차이를 줄 수 있다.</w:t>
      </w:r>
    </w:p>
    <w:p>
      <w:pPr>
        <w:pStyle w:val="SHTKNoteDetail"/>
      </w:pPr>
      <w:r>
        <w:t>• 원교감 원문 | 三＝二【明】</w:t>
        <w:br/>
        <w:t>• 교감 번호 | 0164005</w:t>
        <w:br/>
        <w:t>• 저본 독법 | 三</w:t>
        <w:br/>
        <w:t>• 저본 기준 번역 | 또 삼묘를 [5]동정호 왼쪽과 팽려 오른쪽에서 주살하였습니다.</w:t>
        <w:br/>
        <w:t>• 이문 독법 | 二</w:t>
        <w:br/>
        <w:t>• 이문 기준 번역 | 이문 二를 적용하면 又誅二苗於左洞庭右彭蠡。로 읽으며, 해당 독법에 맞추어 번역 문구를 달리해야 한다.</w:t>
        <w:br/>
        <w:t>• 의미 차이 | 저본 三과 이문 二은 글자·어휘 기능이 달라 해당 구절의 의미에 차이를 줄 수 있다.</w:t>
        <w:br/>
        <w:t>• 번역 영향 판정 | [의미 차이 있음]</w:t>
        <w:br/>
        <w:t>• 출처 | CBETA T52n2103, 교감 번호 0164005.</w:t>
      </w:r>
    </w:p>
    <w:p>
      <w:pPr>
        <w:pStyle w:val="SHTKBlockLabel"/>
      </w:pPr>
      <w:r>
        <w:t>원문</w:t>
      </w:r>
    </w:p>
    <w:p>
      <w:pPr>
        <w:pStyle w:val="SHTKSourceText"/>
      </w:pPr>
      <w:r>
        <w:t>汲塜竹書云。舜囚堯於平陽。取之帝位。今見有囚堯城。舜又與有苗戰于丹水之浦。堯上射九日落其烏羽(楚詞十日代出流金鑠石)繳大[6]風於青丘。</w:t>
      </w:r>
    </w:p>
    <w:p>
      <w:pPr>
        <w:pStyle w:val="SHTKBlockLabel"/>
      </w:pPr>
      <w:r>
        <w:t>한국어 직역</w:t>
      </w:r>
    </w:p>
    <w:p>
      <w:pPr>
        <w:pStyle w:val="SHTKTranslationText"/>
      </w:pPr>
      <w:r>
        <w:t>《급총죽서》에 이르기를, 순이 요를 평양에 가두고, 그 제위를 빼앗았다고 하였습니다. 지금도 요를 가두었다는 성이 남아 있습니다. 순은 또 유묘와 단수 물가에서 싸웠습니다. 요는 위로 아홉 해를 쏘아 그 까마귀 깃을 떨어뜨렸고(《초사》에는 열 해가 번갈아 나와 쇠를 녹이고 돌을 태웠다고 한다), 청구에서 큰 [6]바람을 주살하였습니다. [구문 불확실]</w:t>
      </w:r>
    </w:p>
    <w:p>
      <w:pPr>
        <w:pStyle w:val="SHTKBlockLabel"/>
      </w:pPr>
      <w:r>
        <w:t>교감·번역 메모</w:t>
      </w:r>
    </w:p>
    <w:p>
      <w:pPr>
        <w:pStyle w:val="SHTKNoteSummary"/>
      </w:pPr>
      <w:r>
        <w:t>교감 요약 | [CBETA 교감] 저본 風과 이문 鳳은 표현 또는 고유명 표기가 달라 옮김의 어감이나 명칭이 달라질 수 있으나 논지의 큰 방향은 유지된다.</w:t>
      </w:r>
    </w:p>
    <w:p>
      <w:pPr>
        <w:pStyle w:val="SHTKNoteDetail"/>
      </w:pPr>
      <w:r>
        <w:t>• 원교감 원문 | 風＝鳳【三】</w:t>
        <w:br/>
        <w:t>• 교감 번호 | 0164006</w:t>
        <w:br/>
        <w:t>• 저본 독법 | 風</w:t>
        <w:br/>
        <w:t>• 저본 기준 번역 | 요는 위로 아홉 해를 쏘아 그 까마귀 깃을 떨어뜨렸고(《초사》에는 열 해가 번갈아 나와 쇠를 녹이고 돌을 태웠다고 한다), 청구에서 큰 [6]바람을 주살하였습니다. [구문 불확실]</w:t>
        <w:br/>
        <w:t>• 이문 독법 | 鳳</w:t>
        <w:br/>
        <w:t>• 이문 기준 번역 | 이문 鳳를 적용하면 堯上射九日落其烏羽(楚詞十日代出流金鑠石)繳大鳳於青丘。로 읽으며, 해당 독법에 맞추어 번역 문구를 달리해야 한다.</w:t>
        <w:br/>
        <w:t>• 의미 차이 | 저본 風과 이문 鳳은 표현 또는 고유명 표기가 달라 옮김의 어감이나 명칭이 달라질 수 있으나 논지의 큰 방향은 유지된다.</w:t>
        <w:br/>
        <w:t>• 번역 영향 판정 | [표현 차이]</w:t>
        <w:br/>
        <w:t>• 출처 | CBETA T52n2103, 교감 번호 0164006.</w:t>
      </w:r>
    </w:p>
    <w:p>
      <w:pPr>
        <w:pStyle w:val="SHTKBlockLabel"/>
      </w:pPr>
      <w:r>
        <w:t>원문</w:t>
      </w:r>
    </w:p>
    <w:p>
      <w:pPr>
        <w:pStyle w:val="SHTKSourceText"/>
      </w:pPr>
      <w:r>
        <w:t>斬修蛇於洞庭。戮封豕於大澤。殺九癭於汹水。</w:t>
      </w:r>
    </w:p>
    <w:p>
      <w:pPr>
        <w:pStyle w:val="SHTKBlockLabel"/>
      </w:pPr>
      <w:r>
        <w:t>한국어 직역</w:t>
      </w:r>
    </w:p>
    <w:p>
      <w:pPr>
        <w:pStyle w:val="SHTKTranslationText"/>
      </w:pPr>
      <w:r>
        <w:t>동정에서 수사를 베었고, 큰 못에서 봉시를 죽였으며, 흉수에서 구영을 죽였습니다.</w:t>
      </w:r>
    </w:p>
    <w:p>
      <w:pPr>
        <w:pStyle w:val="SHTKBlockLabel"/>
      </w:pPr>
      <w:r>
        <w:t>원문</w:t>
      </w:r>
    </w:p>
    <w:p>
      <w:pPr>
        <w:pStyle w:val="SHTKSourceText"/>
      </w:pPr>
      <w:r>
        <w:t>尚書云。洪水滔天[7]懷山襄陵。</w:t>
      </w:r>
    </w:p>
    <w:p>
      <w:pPr>
        <w:pStyle w:val="SHTKBlockLabel"/>
      </w:pPr>
      <w:r>
        <w:t>한국어 직역</w:t>
      </w:r>
    </w:p>
    <w:p>
      <w:pPr>
        <w:pStyle w:val="SHTKTranslationText"/>
      </w:pPr>
      <w:r>
        <w:t>《상서》에 이르기를, 큰물이 하늘까지 넘쳐 [7]산을 감싸고 언덕을 덮었다고 하였습니다.</w:t>
      </w:r>
    </w:p>
    <w:p>
      <w:pPr>
        <w:pStyle w:val="SHTKBlockLabel"/>
      </w:pPr>
      <w:r>
        <w:t>교감·번역 메모</w:t>
      </w:r>
    </w:p>
    <w:p>
      <w:pPr>
        <w:pStyle w:val="SHTKNoteSummary"/>
      </w:pPr>
      <w:r>
        <w:t>교감 요약 | [CBETA 교감] 저본 懷과 이문 壞은 글자·어휘 기능이 달라 해당 구절의 의미에 차이를 줄 수 있다.</w:t>
      </w:r>
    </w:p>
    <w:p>
      <w:pPr>
        <w:pStyle w:val="SHTKNoteDetail"/>
      </w:pPr>
      <w:r>
        <w:t>• 원교감 원문 | 懷＝壞【宋】【宮】</w:t>
        <w:br/>
        <w:t>• 교감 번호 | 0164007</w:t>
        <w:br/>
        <w:t>• 저본 독법 | 懷</w:t>
        <w:br/>
        <w:t>• 저본 기준 번역 | 큰물이 하늘까지 넘쳐 [7]산을 감싸고 언덕을 덮었다고 하였습니다.</w:t>
        <w:br/>
        <w:t>• 이문 독법 | 壞</w:t>
        <w:br/>
        <w:t>• 이문 기준 번역 | 이문 壞를 적용하면 洪水滔天壞山襄陵。로 읽으며, 해당 독법에 맞추어 번역 문구를 달리해야 한다.</w:t>
        <w:br/>
        <w:t>• 의미 차이 | 저본 懷과 이문 壞은 글자·어휘 기능이 달라 해당 구절의 의미에 차이를 줄 수 있다.</w:t>
        <w:br/>
        <w:t>• 번역 영향 판정 | [의미 차이 있음]</w:t>
        <w:br/>
        <w:t>• 출처 | CBETA T52n2103, 교감 번호 0164007.</w:t>
      </w:r>
    </w:p>
    <w:p>
      <w:pPr>
        <w:pStyle w:val="SHTKBlockLabel"/>
      </w:pPr>
      <w:r>
        <w:t>원문</w:t>
      </w:r>
    </w:p>
    <w:p>
      <w:pPr>
        <w:pStyle w:val="SHTKSourceText"/>
      </w:pPr>
      <w:r>
        <w:t>黎民阻飢百姓昏墊禹時百姓各以其心。而[8]栢谷子退耕於野。</w:t>
      </w:r>
    </w:p>
    <w:p>
      <w:pPr>
        <w:pStyle w:val="SHTKBlockLabel"/>
      </w:pPr>
      <w:r>
        <w:t>한국어 직역</w:t>
      </w:r>
    </w:p>
    <w:p>
      <w:pPr>
        <w:pStyle w:val="SHTKTranslationText"/>
      </w:pPr>
      <w:r>
        <w:t>백성은 굶주림에 막히고 사람들이 물에 잠겨 괴로워하였으며, 우임금 때 백성은 저마다 자기 마음대로 하였습니다. [구두 불확실] 그런데 [8]백곡자는 들로 물러나 밭을 갈았습니다.</w:t>
      </w:r>
    </w:p>
    <w:p>
      <w:pPr>
        <w:pStyle w:val="SHTKBlockLabel"/>
      </w:pPr>
      <w:r>
        <w:t>교감·번역 메모</w:t>
      </w:r>
    </w:p>
    <w:p>
      <w:pPr>
        <w:pStyle w:val="SHTKNoteSummary"/>
      </w:pPr>
      <w:r>
        <w:t>교감 요약 | [CBETA 교감] 저본 栢과 이문 柏은 이체·통용·표기 차이로 보이며 이 문맥의 한국어 직역에는 실질적 차이가 없다.</w:t>
      </w:r>
    </w:p>
    <w:p>
      <w:pPr>
        <w:pStyle w:val="SHTKNoteDetail"/>
      </w:pPr>
      <w:r>
        <w:t>• 원교감 원문 | 栢＝柏【宋】【明】</w:t>
        <w:br/>
        <w:t>• 교감 번호 | 0164008</w:t>
        <w:br/>
        <w:t>• 저본 독법 | 栢</w:t>
        <w:br/>
        <w:t>• 저본 기준 번역 | 그런데 [8]백곡자는 들로 물러나 밭을 갈았습니다.</w:t>
        <w:br/>
        <w:t>• 이문 독법 | 柏</w:t>
        <w:br/>
        <w:t>• 이문 기준 번역 | 그런데</w:t>
        <w:br/>
        <w:t>• 의미 차이 | 저본 栢과 이문 柏은 이체·통용·표기 차이로 보이며 이 문맥의 한국어 직역에는 실질적 차이가 없다.</w:t>
        <w:br/>
        <w:t>• 번역 영향 판정 | [번역 차이 없음]</w:t>
        <w:br/>
        <w:t>• 출처 | CBETA T52n2103, 교감 번호 0164008.</w:t>
      </w:r>
    </w:p>
    <w:p>
      <w:pPr>
        <w:pStyle w:val="SHTKBlockLabel"/>
      </w:pPr>
      <w:r>
        <w:t>원문</w:t>
      </w:r>
    </w:p>
    <w:p>
      <w:pPr>
        <w:pStyle w:val="SHTKSourceText"/>
      </w:pPr>
      <w:r>
        <w:t>三苗不修德政。禹親滅之。夏桀之居。左河濟右太華。伊闕在其南。羊腸背其北。</w:t>
      </w:r>
    </w:p>
    <w:p>
      <w:pPr>
        <w:pStyle w:val="SHTKBlockLabel"/>
      </w:pPr>
      <w:r>
        <w:t>한국어 직역</w:t>
      </w:r>
    </w:p>
    <w:p>
      <w:pPr>
        <w:pStyle w:val="SHTKTranslationText"/>
      </w:pPr>
      <w:r>
        <w:t>삼묘가 덕정을 닦지 않자, 우가 직접 그들을 멸하였습니다. 하 걸왕의 거처는, 왼쪽에 하수와 제수가 있고 오른쪽에 태화산이 있으며, 이궐이 그 남쪽에 있고, 양장이 그 북쪽에 있었습니다.</w:t>
      </w:r>
    </w:p>
    <w:p>
      <w:pPr>
        <w:pStyle w:val="SHTKBlockLabel"/>
      </w:pPr>
      <w:r>
        <w:t>원문</w:t>
      </w:r>
    </w:p>
    <w:p>
      <w:pPr>
        <w:pStyle w:val="SHTKSourceText"/>
      </w:pPr>
      <w:r>
        <w:t>焚皇圖殺龍逢。囚成湯縱[9]妹[10]嬉。</w:t>
      </w:r>
    </w:p>
    <w:p>
      <w:pPr>
        <w:pStyle w:val="SHTKBlockLabel"/>
      </w:pPr>
      <w:r>
        <w:t>한국어 직역</w:t>
      </w:r>
    </w:p>
    <w:p>
      <w:pPr>
        <w:pStyle w:val="SHTKTranslationText"/>
      </w:pPr>
      <w:r>
        <w:t>황도를 불태우고 관용봉을 죽였으며, 성탕을 가두고 [9]매 [10]희를 방종하게 하였습니다. [판독 불확실]</w:t>
      </w:r>
    </w:p>
    <w:p>
      <w:pPr>
        <w:pStyle w:val="SHTKBlockLabel"/>
      </w:pPr>
      <w:r>
        <w:t>교감·번역 메모</w:t>
      </w:r>
    </w:p>
    <w:p>
      <w:pPr>
        <w:pStyle w:val="SHTKNoteSummary"/>
      </w:pPr>
      <w:r>
        <w:t>교감 요약 | [CBETA 교감] 저본 妹에 대해 복수 이문 妺/未이 전하거나 판독 근거가 하나로 모이지 않아 우세 독법을 단정하지 않는다.</w:t>
      </w:r>
    </w:p>
    <w:p>
      <w:pPr>
        <w:pStyle w:val="SHTKNoteDetail"/>
      </w:pPr>
      <w:r>
        <w:t>• 원교감 원문 | 妹＝未【宋】【宮】</w:t>
        <w:br/>
        <w:t>• 교감 번호 | 0164009</w:t>
        <w:br/>
        <w:t>• 저본 독법 | 妹</w:t>
        <w:br/>
        <w:t>• 저본 기준 번역 | 성탕을 가두고 [9]매 [10]희를 방종하게 하였습니다. [판독 불확실]</w:t>
        <w:br/>
        <w:t>• 이문 독법 | 妺 / 未</w:t>
        <w:br/>
        <w:t>• 이문 기준 번역 | 이문 妺를 적용하면 囚成湯縱妺嬉。로 읽으며, 해당 독법에 맞추어 번역 문구를 달리해야 한다.</w:t>
        <w:br/>
        <w:t>• 의미 차이 | 저본 妹에 대해 복수 이문 妺 / 未이 전하거나 판독 근거가 하나로 모이지 않아 우세 독법을 단정하지 않는다.</w:t>
        <w:br/>
        <w:t>• 번역 영향 판정 | [판단 유보]</w:t>
        <w:br/>
        <w:t>• 출처 | CBETA T52n2103, 교감 번호 0164009.</w:t>
      </w:r>
    </w:p>
    <w:p>
      <w:pPr>
        <w:pStyle w:val="SHTKNoteSummary"/>
      </w:pPr>
      <w:r>
        <w:t>교감 요약 | [CBETA 교감] 저본 嬉과 이문 喜은 글자·어휘 기능이 달라 해당 구절의 의미에 차이를 줄 수 있다.</w:t>
      </w:r>
    </w:p>
    <w:p>
      <w:pPr>
        <w:pStyle w:val="SHTKNoteDetail"/>
      </w:pPr>
      <w:r>
        <w:t>• 원교감 원문 | 嬉＝喜【元】【明】</w:t>
        <w:br/>
        <w:t>• 교감 번호 | 0164010</w:t>
        <w:br/>
        <w:t>• 저본 독법 | 嬉</w:t>
        <w:br/>
        <w:t>• 저본 기준 번역 | 성탕을 가두고 [9]매 [10]희를 방종하게 하였습니다. [판독 불확실]</w:t>
        <w:br/>
        <w:t>• 이문 독법 | 喜</w:t>
        <w:br/>
        <w:t>• 이문 기준 번역 | 이문 喜를 적용하면 囚成湯縱妹喜。로 읽으며, 해당 독법에 맞추어 번역 문구를 달리해야 한다.</w:t>
        <w:br/>
        <w:t>• 의미 차이 | 저본 嬉과 이문 喜은 글자·어휘 기능이 달라 해당 구절의 의미에 차이를 줄 수 있다.</w:t>
        <w:br/>
        <w:t>• 번역 영향 판정 | [의미 차이 있음]</w:t>
        <w:br/>
        <w:t>• 출처 | CBETA T52n2103, 교감 번호 0164010.</w:t>
      </w:r>
    </w:p>
    <w:p>
      <w:pPr>
        <w:pStyle w:val="SHTKBlockLabel"/>
      </w:pPr>
      <w:r>
        <w:t>원문</w:t>
      </w:r>
    </w:p>
    <w:p>
      <w:pPr>
        <w:pStyle w:val="SHTKSourceText"/>
      </w:pPr>
      <w:r>
        <w:t>修政(不仁湯放滅之)湯凡九征。二十七戰。大旱七年。河洛竭流。銷金[11]爛石。</w:t>
      </w:r>
    </w:p>
    <w:p>
      <w:pPr>
        <w:pStyle w:val="SHTKBlockLabel"/>
      </w:pPr>
      <w:r>
        <w:t>한국어 직역</w:t>
      </w:r>
    </w:p>
    <w:p>
      <w:pPr>
        <w:pStyle w:val="SHTKTranslationText"/>
      </w:pPr>
      <w:r>
        <w:t>정사를 닦지 않고 어질지 못하므로 탕이 내쳐 멸하였고, 탕은 모두 아홉 차례 정벌하였습니다. [구두 불확실] 스물일곱 차례 전쟁을 하였으며, 큰 가뭄이 일곱 해나 계속되어, 하수와 낙수가 말라 흐름이 끊기고, 쇠를 녹이고 [11]돌을 태울 정도였습니다.</w:t>
      </w:r>
    </w:p>
    <w:p>
      <w:pPr>
        <w:pStyle w:val="SHTKBlockLabel"/>
      </w:pPr>
      <w:r>
        <w:t>교감·번역 메모</w:t>
      </w:r>
    </w:p>
    <w:p>
      <w:pPr>
        <w:pStyle w:val="SHTKNoteSummary"/>
      </w:pPr>
      <w:r>
        <w:t>교감 요약 | [CBETA 교감] 저본 爛과 이문 爍은 표현 또는 고유명 표기가 달라 옮김의 어감이나 명칭이 달라질 수 있으나 논지의 큰 방향은 유지된다.</w:t>
      </w:r>
    </w:p>
    <w:p>
      <w:pPr>
        <w:pStyle w:val="SHTKNoteDetail"/>
      </w:pPr>
      <w:r>
        <w:t>• 원교감 원문 | 爛＝爍【明】</w:t>
        <w:br/>
        <w:t>• 교감 번호 | 0164011</w:t>
        <w:br/>
        <w:t>• 저본 독법 | 爛</w:t>
        <w:br/>
        <w:t>• 저본 기준 번역 | 쇠를 녹이고 [11]돌을 태울 정도였습니다.</w:t>
        <w:br/>
        <w:t>• 이문 독법 | 爍</w:t>
        <w:br/>
        <w:t>• 이문 기준 번역 | 이문 爍를 적용하면 銷金爍石。로 읽으며, 해당 독법에 맞추어 번역 문구를 달리해야 한다.</w:t>
        <w:br/>
        <w:t>• 의미 차이 | 저본 爛과 이문 爍은 표현 또는 고유명 표기가 달라 옮김의 어감이나 명칭이 달라질 수 있으나 논지의 큰 방향은 유지된다.</w:t>
        <w:br/>
        <w:t>• 번역 영향 판정 | [표현 차이]</w:t>
        <w:br/>
        <w:t>• 출처 | CBETA T52n2103, 교감 번호 0164011.</w:t>
      </w:r>
    </w:p>
    <w:p>
      <w:pPr>
        <w:pStyle w:val="SHTKBlockLabel"/>
      </w:pPr>
      <w:r>
        <w:t>원문</w:t>
      </w:r>
    </w:p>
    <w:p>
      <w:pPr>
        <w:pStyle w:val="SHTKSourceText"/>
      </w:pPr>
      <w:r>
        <w:t>高宗伐鬼方。三年殷紂辛迷惑姐已。恣十惡之害。流五虐之刑。剖賢人之心。刳孕婦之腹。囚文王禁箕子。</w:t>
      </w:r>
    </w:p>
    <w:p>
      <w:pPr>
        <w:pStyle w:val="SHTKBlockLabel"/>
      </w:pPr>
      <w:r>
        <w:t>한국어 직역</w:t>
      </w:r>
    </w:p>
    <w:p>
      <w:pPr>
        <w:pStyle w:val="SHTKTranslationText"/>
      </w:pPr>
      <w:r>
        <w:t>고종은 귀방을 정벌하였고, 삼 년 뒤 은나라 주왕 신은 달기에게 미혹되어, 열 가지 악행의 해악을 마음대로 저질렀고, 다섯 가지 포학한 형벌을 널리 행하였으며, 현인의 심장을 가르고, 임신한 여인의 배를 갈랐으며, 문왕을 가두고 기자를 감금하였습니다.</w:t>
      </w:r>
    </w:p>
    <w:p>
      <w:pPr>
        <w:pStyle w:val="SHTKBlockLabel"/>
      </w:pPr>
      <w:r>
        <w:t>원문</w:t>
      </w:r>
    </w:p>
    <w:p>
      <w:pPr>
        <w:pStyle w:val="SHTKSourceText"/>
      </w:pPr>
      <w:r>
        <w:t>周武王伐紂於牧野。血流漂杵。誅之鹿臺。王親射紂。躬懸頭太白之旗。而夷齊非之。不食其粟。孔子曰。武盡美矣。未盡善也。</w:t>
      </w:r>
    </w:p>
    <w:p>
      <w:pPr>
        <w:pStyle w:val="SHTKBlockLabel"/>
      </w:pPr>
      <w:r>
        <w:t>한국어 직역</w:t>
      </w:r>
    </w:p>
    <w:p>
      <w:pPr>
        <w:pStyle w:val="SHTKTranslationText"/>
      </w:pPr>
      <w:r>
        <w:t>주 무왕은 목야에서 주왕을 정벌하여, 피가 흘러 공이를 띄울 정도였고, 녹대에서 그를 죽였습니다. 왕이 직접 주왕에게 활을 쏘고, 몸소 그 머리를 태백의 깃발에 매달았습니다. 그러나 백이와 숙제는 이를 그르다고 하여, 그 곡식을 먹지 않았습니다. 공자가 말하기를, 무왕의 음악은 아름다움을 다했지만, 선함을 다하지는 못했다고 하였습니다.</w:t>
      </w:r>
    </w:p>
    <w:p>
      <w:pPr>
        <w:pStyle w:val="SHTKBlockLabel"/>
      </w:pPr>
      <w:r>
        <w:t>원문</w:t>
      </w:r>
    </w:p>
    <w:p>
      <w:pPr>
        <w:pStyle w:val="SHTKSourceText"/>
      </w:pPr>
      <w:r>
        <w:t>武王之世三[12]監作亂。</w:t>
      </w:r>
    </w:p>
    <w:p>
      <w:pPr>
        <w:pStyle w:val="SHTKBlockLabel"/>
      </w:pPr>
      <w:r>
        <w:t>한국어 직역</w:t>
      </w:r>
    </w:p>
    <w:p>
      <w:pPr>
        <w:pStyle w:val="SHTKTranslationText"/>
      </w:pPr>
      <w:r>
        <w:t>무왕 때에는 삼 [12]감이 난을 일으켰고,</w:t>
      </w:r>
    </w:p>
    <w:p>
      <w:pPr>
        <w:pStyle w:val="SHTKBlockLabel"/>
      </w:pPr>
      <w:r>
        <w:t>교감·번역 메모</w:t>
      </w:r>
    </w:p>
    <w:p>
      <w:pPr>
        <w:pStyle w:val="SHTKNoteSummary"/>
      </w:pPr>
      <w:r>
        <w:t>교감 요약 | [CBETA 교감] 저본 監과 이문 鑑은 글자·어휘 기능이 달라 해당 구절의 의미에 차이를 줄 수 있다.</w:t>
      </w:r>
    </w:p>
    <w:p>
      <w:pPr>
        <w:pStyle w:val="SHTKNoteDetail"/>
      </w:pPr>
      <w:r>
        <w:t>• 원교감 원문 | 監＝鑑【宮】</w:t>
        <w:br/>
        <w:t>• 교감 번호 | 0164012</w:t>
        <w:br/>
        <w:t>• 저본 독법 | 監</w:t>
        <w:br/>
        <w:t>• 저본 기준 번역 | 무왕 때에는 삼 [12]감이 난을 일으켰고,</w:t>
        <w:br/>
        <w:t>• 이문 독법 | 鑑</w:t>
        <w:br/>
        <w:t>• 이문 기준 번역 | 이문 鑑를 적용하면 武王之世三鑑作亂。로 읽으며, 해당 독법에 맞추어 번역 문구를 달리해야 한다.</w:t>
        <w:br/>
        <w:t>• 의미 차이 | 저본 監과 이문 鑑은 글자·어휘 기능이 달라 해당 구절의 의미에 차이를 줄 수 있다.</w:t>
        <w:br/>
        <w:t>• 번역 영향 판정 | [의미 차이 있음]</w:t>
        <w:br/>
        <w:t>• 출처 | CBETA T52n2103, 교감 번호 0164012.</w:t>
      </w:r>
    </w:p>
    <w:p>
      <w:pPr>
        <w:pStyle w:val="SHTKBlockLabel"/>
      </w:pPr>
      <w:r>
        <w:t>원문</w:t>
      </w:r>
    </w:p>
    <w:p>
      <w:pPr>
        <w:pStyle w:val="SHTKSourceText"/>
      </w:pPr>
      <w:r>
        <w:t>成王之日二叔流言。宣王六月出征詩云。薄伐獫狁至于太原。[13]采薇遣戌役云。</w:t>
      </w:r>
    </w:p>
    <w:p>
      <w:pPr>
        <w:pStyle w:val="SHTKBlockLabel"/>
      </w:pPr>
      <w:r>
        <w:t>한국어 직역</w:t>
      </w:r>
    </w:p>
    <w:p>
      <w:pPr>
        <w:pStyle w:val="SHTKTranslationText"/>
      </w:pPr>
      <w:r>
        <w:t>성왕 때에는 두 숙부가 유언비어를 퍼뜨렸습니다. 선왕이 유월에 출정한 일을 《시경》에서 말하기를, 험윤을 쳐서 태원에 이르렀다고 하였습니다. [13]〈채미〉는 수자리 병사를 보낸 일을 말하며,</w:t>
      </w:r>
    </w:p>
    <w:p>
      <w:pPr>
        <w:pStyle w:val="SHTKBlockLabel"/>
      </w:pPr>
      <w:r>
        <w:t>교감·번역 메모</w:t>
      </w:r>
    </w:p>
    <w:p>
      <w:pPr>
        <w:pStyle w:val="SHTKNoteSummary"/>
      </w:pPr>
      <w:r>
        <w:t>교감 요약 | [CBETA 교감] 저본 采과 이문 採은 이체·통용·표기 차이로 보이며 이 문맥의 한국어 직역에는 실질적 차이가 없다.</w:t>
      </w:r>
    </w:p>
    <w:p>
      <w:pPr>
        <w:pStyle w:val="SHTKNoteDetail"/>
      </w:pPr>
      <w:r>
        <w:t>• 원교감 원문 | 采＝採【三】【宮】＊</w:t>
        <w:br/>
        <w:t>• 교감 번호 | 0164013</w:t>
        <w:br/>
        <w:t>• 저본 독법 | 采</w:t>
        <w:br/>
        <w:t>• 저본 기준 번역 | [13]〈채미〉는 수자리 병사를 보낸 일을 말하며,</w:t>
        <w:br/>
        <w:t>• 이문 독법 | 採</w:t>
        <w:br/>
        <w:t>• 이문 기준 번역 | [13]〈채미〉는 수자리 병사를 보낸 일을 말하며,</w:t>
        <w:br/>
        <w:t>• 의미 차이 | 저본 采과 이문 採은 이체·통용·표기 차이로 보이며 이 문맥의 한국어 직역에는 실질적 차이가 없다.</w:t>
        <w:br/>
        <w:t>• 번역 영향 판정 | [번역 차이 없음]</w:t>
        <w:br/>
        <w:t>• 출처 | CBETA T52n2103, 교감 번호 0164013.</w:t>
      </w:r>
    </w:p>
    <w:p>
      <w:pPr>
        <w:pStyle w:val="SHTKBlockLabel"/>
      </w:pPr>
      <w:r>
        <w:t>원문</w:t>
      </w:r>
    </w:p>
    <w:p>
      <w:pPr>
        <w:pStyle w:val="SHTKSourceText"/>
      </w:pPr>
      <w:r>
        <w:t>北有獫狁之難。西有昆夷之患。[＊]采𦬊又云。宣王南征。</w:t>
      </w:r>
    </w:p>
    <w:p>
      <w:pPr>
        <w:pStyle w:val="SHTKBlockLabel"/>
      </w:pPr>
      <w:r>
        <w:t>한국어 직역</w:t>
      </w:r>
    </w:p>
    <w:p>
      <w:pPr>
        <w:pStyle w:val="SHTKTranslationText"/>
      </w:pPr>
      <w:r>
        <w:t>북쪽에는 험윤의 난이 있고, 서쪽에는 곤이의 근심이 있다고 하였습니다. [＊]〈채기〉에서도 또 말하기를, 선왕이 남쪽을 정벌하였다고 하였습니다.</w:t>
      </w:r>
    </w:p>
    <w:p>
      <w:pPr>
        <w:pStyle w:val="SHTKBlockLabel"/>
      </w:pPr>
      <w:r>
        <w:t>교감·번역 메모</w:t>
      </w:r>
    </w:p>
    <w:p>
      <w:pPr>
        <w:pStyle w:val="SHTKNoteSummary"/>
      </w:pPr>
      <w:r>
        <w:t>교감 요약 | [상호참조] 앞의 교감 0164013과 같은 이문이 이 자리에도 적용된다.</w:t>
      </w:r>
    </w:p>
    <w:p>
      <w:pPr>
        <w:pStyle w:val="SHTKNoteDetail"/>
      </w:pPr>
      <w:r>
        <w:t>• 한국어 해설 | [＊]는 XML의 명시적 연결 정보에 따라 교감 0164013를 재참조한다.</w:t>
      </w:r>
    </w:p>
    <w:p>
      <w:pPr>
        <w:pStyle w:val="SHTKBlockLabel"/>
      </w:pPr>
      <w:r>
        <w:t>위치표지</w:t>
      </w:r>
    </w:p>
    <w:p>
      <w:pPr>
        <w:pStyle w:val="SHTKPositionMarker"/>
      </w:pPr>
      <w:r>
        <w:t xml:space="preserve">[0164a27]</w:t>
      </w:r>
    </w:p>
    <w:p>
      <w:pPr>
        <w:pStyle w:val="SHTKBlockLabel"/>
      </w:pPr>
      <w:r>
        <w:t>원문</w:t>
      </w:r>
    </w:p>
    <w:p>
      <w:pPr>
        <w:pStyle w:val="SHTKSourceText"/>
      </w:pPr>
      <w:r>
        <w:t>[14]對曰。</w:t>
      </w:r>
    </w:p>
    <w:p>
      <w:pPr>
        <w:pStyle w:val="SHTKBlockLabel"/>
      </w:pPr>
      <w:r>
        <w:t>한국어 직역</w:t>
      </w:r>
    </w:p>
    <w:p>
      <w:pPr>
        <w:pStyle w:val="SHTKTranslationText"/>
      </w:pPr>
      <w:r>
        <w:t>[14]대답하였다.</w:t>
      </w:r>
    </w:p>
    <w:p>
      <w:pPr>
        <w:pStyle w:val="SHTKBlockLabel"/>
      </w:pPr>
      <w:r>
        <w:t>교감·번역 메모</w:t>
      </w:r>
    </w:p>
    <w:p>
      <w:pPr>
        <w:pStyle w:val="SHTKNoteSummary"/>
      </w:pPr>
      <w:r>
        <w:t>교감 요약 | [CBETA 교감] 저본 對曰과 이문 〔－〕 사이에 첨가·삭제·어순 또는 문구 길이 차이가 있어 문장 구조와 번역 범위가 달라진다.</w:t>
      </w:r>
    </w:p>
    <w:p>
      <w:pPr>
        <w:pStyle w:val="SHTKNoteDetail"/>
      </w:pPr>
      <w:r>
        <w:t>• 원교감 원문 | 〔對曰〕－【明】＊</w:t>
        <w:br/>
        <w:t>• 교감 번호 | 0164014</w:t>
        <w:br/>
        <w:t>• 저본 독법 | 對曰</w:t>
        <w:br/>
        <w:t>• 저본 기준 번역 | [14]대답하였다.</w:t>
        <w:br/>
        <w:t>• 이문 독법 | 〔－〕</w:t>
        <w:br/>
        <w:t>• 이문 기준 번역 | 이문 〔－〕를 적용하면 。로 읽으며, 해당 독법에 맞추어 번역 문구를 달리해야 한다.</w:t>
        <w:br/>
        <w:t>• 의미 차이 | 저본 對曰과 이문 〔－〕 사이에 첨가·삭제·어순 또는 문구 길이 차이가 있어 문장 구조와 번역 범위가 달라진다.</w:t>
        <w:br/>
        <w:t>• 번역 영향 판정 | [문장 구조 변화]</w:t>
        <w:br/>
        <w:t>• 출처 | CBETA T52n2103, 교감 번호 0164014.</w:t>
      </w:r>
    </w:p>
    <w:p>
      <w:pPr>
        <w:pStyle w:val="SHTKBlockLabel"/>
      </w:pPr>
      <w:r>
        <w:t>원문</w:t>
      </w:r>
    </w:p>
    <w:p>
      <w:pPr>
        <w:pStyle w:val="SHTKSourceText"/>
      </w:pPr>
      <w:r>
        <w:t>上來所道。並是三皇已下三王之時。必能守道履德懷忠奉孝。爾時無佛足可清平。何為世世興師兵戈不息。至於毒流百姓殃及無辜。乃為姚石慕容永嘉之世。豈名蕩蕩無為之時。邪見失言一何謬矣。</w:t>
      </w:r>
    </w:p>
    <w:p>
      <w:pPr>
        <w:pStyle w:val="SHTKBlockLabel"/>
      </w:pPr>
      <w:r>
        <w:t>한국어 직역</w:t>
      </w:r>
    </w:p>
    <w:p>
      <w:pPr>
        <w:pStyle w:val="SHTKTranslationText"/>
      </w:pPr>
      <w:r>
        <w:t>위에서 말한 것은, 모두 삼황 이하 삼왕 시대의 일입니다. 반드시 도를 지키고 덕을 실천하며 충성을 품고 효를 받들었다고 한다면, 그때에는 불교가 없었으니 충분히 청평했어야 합니다. 그런데 어찌 대대로 군대를 일으켜 병란이 그치지 않았으며, 독해가 백성에게 퍼지고 재앙이 죄 없는 이들에게까지 미쳤습니까. 도리어 요장·석륵·모용씨가 어지럽힌 영가 시대와 같았으니, 어찌 넓고 넓어 함이 없는 태평한 시대라 이름하겠습니까. 그릇된 견해로 말을 잘못한 것이 어찌 이토록 그릇되었습니까.</w:t>
      </w:r>
    </w:p>
    <w:p>
      <w:pPr>
        <w:pStyle w:val="SHTKBlockLabel"/>
      </w:pPr>
      <w:r>
        <w:t>위치표지</w:t>
      </w:r>
    </w:p>
    <w:p>
      <w:pPr>
        <w:pStyle w:val="SHTKPositionMarker"/>
      </w:pPr>
      <w:r>
        <w:t xml:space="preserve">[0164b03]</w:t>
      </w:r>
    </w:p>
    <w:p>
      <w:pPr>
        <w:pStyle w:val="SHTKBlockLabel"/>
      </w:pPr>
      <w:r>
        <w:t>원문</w:t>
      </w:r>
    </w:p>
    <w:p>
      <w:pPr>
        <w:pStyle w:val="SHTKSourceText"/>
      </w:pPr>
      <w:r>
        <w:t>[＊]一答。</w:t>
      </w:r>
    </w:p>
    <w:p>
      <w:pPr>
        <w:pStyle w:val="SHTKBlockLabel"/>
      </w:pPr>
      <w:r>
        <w:t>한국어 직역</w:t>
      </w:r>
    </w:p>
    <w:p>
      <w:pPr>
        <w:pStyle w:val="SHTKTranslationText"/>
      </w:pPr>
      <w:r>
        <w:t>[＊]첫째 답이다.</w:t>
      </w:r>
    </w:p>
    <w:p>
      <w:pPr>
        <w:pStyle w:val="SHTKBlockLabel"/>
      </w:pPr>
      <w:r>
        <w:t>교감·번역 메모</w:t>
      </w:r>
    </w:p>
    <w:p>
      <w:pPr>
        <w:pStyle w:val="SHTKNoteSummary"/>
      </w:pPr>
      <w:r>
        <w:t>교감 요약 | [상호참조] 앞의 교감 0164001과 같은 이문이 이 자리에도 적용된다.</w:t>
      </w:r>
    </w:p>
    <w:p>
      <w:pPr>
        <w:pStyle w:val="SHTKNoteDetail"/>
      </w:pPr>
      <w:r>
        <w:t>• 한국어 해설 | [＊]는 XML의 명시적 연결 정보에 따라 교감 0164001를 재참조한다.</w:t>
      </w:r>
    </w:p>
    <w:p>
      <w:pPr>
        <w:pStyle w:val="SHTKBlockLabel"/>
      </w:pPr>
      <w:r>
        <w:t>원문</w:t>
      </w:r>
    </w:p>
    <w:p>
      <w:pPr>
        <w:pStyle w:val="SHTKSourceText"/>
      </w:pPr>
      <w:r>
        <w:t>[15]秦仲已下三十五世六百[16]餘年者。</w:t>
      </w:r>
    </w:p>
    <w:p>
      <w:pPr>
        <w:pStyle w:val="SHTKBlockLabel"/>
      </w:pPr>
      <w:r>
        <w:t>한국어 직역</w:t>
      </w:r>
    </w:p>
    <w:p>
      <w:pPr>
        <w:pStyle w:val="SHTKTranslationText"/>
      </w:pPr>
      <w:r>
        <w:t>[15]진중 이하 서른다섯 대에 육백 [16]여 년이었다는 말에 대한 답이다.</w:t>
      </w:r>
    </w:p>
    <w:p>
      <w:pPr>
        <w:pStyle w:val="SHTKBlockLabel"/>
      </w:pPr>
      <w:r>
        <w:t>교감·번역 메모</w:t>
      </w:r>
    </w:p>
    <w:p>
      <w:pPr>
        <w:pStyle w:val="SHTKNoteSummary"/>
      </w:pPr>
      <w:r>
        <w:t>교감 요약 | [CBETA 교감] 저본 秦仲已下과 이문 秦起泰仲은 글자·어휘 기능이 달라 해당 구절의 의미에 차이를 줄 수 있다.</w:t>
      </w:r>
    </w:p>
    <w:p>
      <w:pPr>
        <w:pStyle w:val="SHTKNoteDetail"/>
      </w:pPr>
      <w:r>
        <w:t>• 원교감 원문 | 秦仲已下＝秦起泰仲【明】</w:t>
        <w:br/>
        <w:t>• 교감 번호 | 0164015</w:t>
        <w:br/>
        <w:t>• 저본 독법 | 秦仲已下</w:t>
        <w:br/>
        <w:t>• 저본 기준 번역 | [15]진중 이하 서른다섯 대에 육백 [16]여 년이었다는 말에 대한 답이다.</w:t>
        <w:br/>
        <w:t>• 이문 독법 | 秦起泰仲</w:t>
        <w:br/>
        <w:t>• 이문 기준 번역 | 이문 秦起泰仲를 적용하면 秦起泰仲三十五世六百餘年者。로 읽으며, 해당 독법에 맞추어 번역 문구를 달리해야 한다.</w:t>
        <w:br/>
        <w:t>• 의미 차이 | 저본 秦仲已下과 이문 秦起泰仲은 글자·어휘 기능이 달라 해당 구절의 의미에 차이를 줄 수 있다.</w:t>
        <w:br/>
        <w:t>• 번역 영향 판정 | [의미 차이 있음]</w:t>
        <w:br/>
        <w:t>• 출처 | CBETA T52n2103, 교감 번호 0164015.</w:t>
      </w:r>
    </w:p>
    <w:p>
      <w:pPr>
        <w:pStyle w:val="SHTKNoteSummary"/>
      </w:pPr>
      <w:r>
        <w:t>교감 요약 | [CBETA 교감] 저본 餘年者과 이문 三十八年 사이에 첨가·삭제·어순 또는 문구 길이 차이가 있어 문장 구조와 번역 범위가 달라진다.</w:t>
      </w:r>
    </w:p>
    <w:p>
      <w:pPr>
        <w:pStyle w:val="SHTKNoteDetail"/>
      </w:pPr>
      <w:r>
        <w:t>• 원교감 원문 | 餘年者＝三十八年【明】</w:t>
        <w:br/>
        <w:t>• 교감 번호 | 0164016</w:t>
        <w:br/>
        <w:t>• 저본 독법 | 餘年者</w:t>
        <w:br/>
        <w:t>• 저본 기준 번역 | [15]진중 이하 서른다섯 대에 육백 [16]여 년이었다는 말에 대한 답이다.</w:t>
        <w:br/>
        <w:t>• 이문 독법 | 三十八年</w:t>
        <w:br/>
        <w:t>• 이문 기준 번역 | 이문 三十八年를 적용하면 秦仲已下三十五世六百三十八年。로 읽으며, 해당 독법에 맞추어 번역 문구를 달리해야 한다.</w:t>
        <w:br/>
        <w:t>• 의미 차이 | 저본 餘年者과 이문 三十八年 사이에 첨가·삭제·어순 또는 문구 길이 차이가 있어 문장 구조와 번역 범위가 달라진다.</w:t>
        <w:br/>
        <w:t>• 번역 영향 판정 | [문장 구조 변화]</w:t>
        <w:br/>
        <w:t>• 출처 | CBETA T52n2103, 교감 번호 0164016.</w:t>
      </w:r>
    </w:p>
    <w:p>
      <w:pPr>
        <w:pStyle w:val="SHTKBlockLabel"/>
      </w:pPr>
      <w:r>
        <w:t>원문</w:t>
      </w:r>
    </w:p>
    <w:p>
      <w:pPr>
        <w:pStyle w:val="SHTKSourceText"/>
      </w:pPr>
      <w:r>
        <w:t>對曰。史記云。自殷已前。諸侯不可得而譜。為多失次第年代難知。故尚書但以甲子為次第。而無年月者。良以史闕不記也。邪見乃始於秦仲迄于二世。有六百餘年者。一往似長。出何的證。</w:t>
      </w:r>
    </w:p>
    <w:p>
      <w:pPr>
        <w:pStyle w:val="SHTKBlockLabel"/>
      </w:pPr>
      <w:r>
        <w:t>한국어 직역</w:t>
      </w:r>
    </w:p>
    <w:p>
      <w:pPr>
        <w:pStyle w:val="SHTKTranslationText"/>
      </w:pPr>
      <w:r>
        <w:t>대답하였다. 《사기》에 이르기를, 은나라 이전에는, 제후들의 계보를 모두 얻어 기록할 수 없었으니, 차례를 잃은 것이 많아 연대도 알기 어렵기 때문이라고 하였습니다. 그러므로 《상서》에는 다만 갑자로 차례를 삼았을 뿐, 연월을 적지 않았으니, 실로 사서가 빠뜨려 기록하지 않았기 때문입니다. 그릇된 견해에서는 진중부터 시작하여 이세에 이르기까지, 육백여 년이 있었다고 하니, 한 번 얼핏 보면 긴 듯하지만, 무슨 확실한 증거에서 나온 것입니까.</w:t>
      </w:r>
    </w:p>
    <w:p>
      <w:pPr>
        <w:pStyle w:val="SHTKBlockLabel"/>
      </w:pPr>
      <w:r>
        <w:t>원문</w:t>
      </w:r>
    </w:p>
    <w:p>
      <w:pPr>
        <w:pStyle w:val="SHTKSourceText"/>
      </w:pPr>
      <w:r>
        <w:t>案春秋已前。秦本未有。春秋已來始有秦伯。當春秋時秦[17]仲[18]時漸霸。</w:t>
      </w:r>
    </w:p>
    <w:p>
      <w:pPr>
        <w:pStyle w:val="SHTKBlockLabel"/>
      </w:pPr>
      <w:r>
        <w:t>한국어 직역</w:t>
      </w:r>
    </w:p>
    <w:p>
      <w:pPr>
        <w:pStyle w:val="SHTKTranslationText"/>
      </w:pPr>
      <w:r>
        <w:t>《춘추》 이전을 살펴보면, 본래 진나라는 없었고, 《춘추》 이후에야 비로소 진백이 나타났습니다. 춘추 시대 진 [17]중 [18]때에 점차 패자가 되었지만,</w:t>
      </w:r>
    </w:p>
    <w:p>
      <w:pPr>
        <w:pStyle w:val="SHTKBlockLabel"/>
      </w:pPr>
      <w:r>
        <w:t>교감·번역 메모</w:t>
      </w:r>
    </w:p>
    <w:p>
      <w:pPr>
        <w:pStyle w:val="SHTKNoteSummary"/>
      </w:pPr>
      <w:r>
        <w:t>교감 요약 | [CBETA 교감] 저본 仲時時雖과 이문 雖 사이에 첨가·삭제·어순 또는 문구 길이 차이가 있어 문장 구조와 번역 범위가 달라진다.</w:t>
      </w:r>
    </w:p>
    <w:p>
      <w:pPr>
        <w:pStyle w:val="SHTKNoteDetail"/>
      </w:pPr>
      <w:r>
        <w:t>• 원교감 원문 | 仲時＝雖【宮】</w:t>
        <w:br/>
        <w:t>• 교감 번호 | 0164017</w:t>
        <w:br/>
        <w:t>• 저본 독법 | 仲時時雖</w:t>
        <w:br/>
        <w:t>• 저본 기준 번역 | 춘추 시대 진 [17]중 [18]때에 점차 패자가 되었지만,</w:t>
        <w:br/>
        <w:t>• 이문 독법 | 雖</w:t>
        <w:br/>
        <w:t>• 이문 기준 번역 | 이문 雖를 적용하면 當春秋時秦仲時漸霸。 [이문: 仲時時雖→雖]로 읽으며, 해당 독법에 맞추어 번역 문구를 달리해야 한다.</w:t>
        <w:br/>
        <w:t>• 의미 차이 | 저본 仲時時雖과 이문 雖 사이에 첨가·삭제·어순 또는 문구 길이 차이가 있어 문장 구조와 번역 범위가 달라진다.</w:t>
        <w:br/>
        <w:t>• 번역 영향 판정 | [문장 구조 변화]</w:t>
        <w:br/>
        <w:t>• 출처 | CBETA T52n2103, 교감 번호 0164017.</w:t>
      </w:r>
    </w:p>
    <w:p>
      <w:pPr>
        <w:pStyle w:val="SHTKNoteSummary"/>
      </w:pPr>
      <w:r>
        <w:t>교감 요약 | [CBETA 교감] 저본 時과 이문 時雖 사이에 첨가·삭제·어순 또는 문구 길이 차이가 있어 문장 구조와 번역 범위가 달라진다.</w:t>
      </w:r>
    </w:p>
    <w:p>
      <w:pPr>
        <w:pStyle w:val="SHTKNoteDetail"/>
      </w:pPr>
      <w:r>
        <w:t>• 원교감 원문 | 時＋（雖）【三】</w:t>
        <w:br/>
        <w:t>• 교감 번호 | 0164018</w:t>
        <w:br/>
        <w:t>• 저본 독법 | 時</w:t>
        <w:br/>
        <w:t>• 저본 기준 번역 | 춘추 시대 진 [17]중 [18]때에 점차 패자가 되었지만,</w:t>
        <w:br/>
        <w:t>• 이문 독법 | 時雖</w:t>
        <w:br/>
        <w:t>• 이문 기준 번역 | 이문 時雖를 적용하면 當春秋時雖秦仲時漸霸。로 읽으며, 해당 독법에 맞추어 번역 문구를 달리해야 한다.</w:t>
        <w:br/>
        <w:t>• 의미 차이 | 저본 時과 이문 時雖 사이에 첨가·삭제·어순 또는 문구 길이 차이가 있어 문장 구조와 번역 범위가 달라진다.</w:t>
        <w:br/>
        <w:t>• 번역 영향 판정 | [문장 구조 변화]</w:t>
        <w:br/>
        <w:t>• 출처 | CBETA T52n2103, 교감 번호 0164018.</w:t>
      </w:r>
    </w:p>
    <w:p>
      <w:pPr>
        <w:pStyle w:val="SHTKBlockLabel"/>
      </w:pPr>
      <w:r>
        <w:t>원문</w:t>
      </w:r>
    </w:p>
    <w:p>
      <w:pPr>
        <w:pStyle w:val="SHTKSourceText"/>
      </w:pPr>
      <w:r>
        <w:t>但是周之小邑。孝王之世。令非子放馬於汧渭之間。不承天命。未有正朔。曾孫秦仲。宣王之世。始受車馬侍御之臣。</w:t>
      </w:r>
    </w:p>
    <w:p>
      <w:pPr>
        <w:pStyle w:val="SHTKBlockLabel"/>
      </w:pPr>
      <w:r>
        <w:t>한국어 직역</w:t>
      </w:r>
    </w:p>
    <w:p>
      <w:pPr>
        <w:pStyle w:val="SHTKTranslationText"/>
      </w:pPr>
      <w:r>
        <w:t>다만 주나라의 작은 읍이었을 뿐입니다. 효왕 때에, 비자에게 견수와 위수 사이에서 말을 기르게 하였고, 천명을 받은 것이 아니어서, 아직 정삭도 갖지 못했습니다. 그 증손 진중은, 선왕 때에, 비로소 수레와 말을 받고 시종하는 신하가 되었습니다.</w:t>
      </w:r>
    </w:p>
    <w:p>
      <w:pPr>
        <w:pStyle w:val="SHTKBlockLabel"/>
      </w:pPr>
      <w:r>
        <w:t>원문</w:t>
      </w:r>
    </w:p>
    <w:p>
      <w:pPr>
        <w:pStyle w:val="SHTKSourceText"/>
      </w:pPr>
      <w:r>
        <w:t>仲孫襄公以[19]送平王東遷。</w:t>
      </w:r>
    </w:p>
    <w:p>
      <w:pPr>
        <w:pStyle w:val="SHTKBlockLabel"/>
      </w:pPr>
      <w:r>
        <w:t>한국어 직역</w:t>
      </w:r>
    </w:p>
    <w:p>
      <w:pPr>
        <w:pStyle w:val="SHTKTranslationText"/>
      </w:pPr>
      <w:r>
        <w:t>진중의 손자 양공이 [19]평왕의 동천을 호송한 공으로,</w:t>
      </w:r>
    </w:p>
    <w:p>
      <w:pPr>
        <w:pStyle w:val="SHTKBlockLabel"/>
      </w:pPr>
      <w:r>
        <w:t>교감·번역 메모</w:t>
      </w:r>
    </w:p>
    <w:p>
      <w:pPr>
        <w:pStyle w:val="SHTKNoteSummary"/>
      </w:pPr>
      <w:r>
        <w:t>교감 요약 | [CBETA 교감] 저본 送과 이문 還은 글자·어휘 기능이 달라 해당 구절의 의미에 차이를 줄 수 있다.</w:t>
      </w:r>
    </w:p>
    <w:p>
      <w:pPr>
        <w:pStyle w:val="SHTKNoteDetail"/>
      </w:pPr>
      <w:r>
        <w:t>• 원교감 원문 | 送＝還【宮】</w:t>
        <w:br/>
        <w:t>• 교감 번호 | 0164019</w:t>
        <w:br/>
        <w:t>• 저본 독법 | 送</w:t>
        <w:br/>
        <w:t>• 저본 기준 번역 | 진중의 손자 양공이 [19]평왕의 동천을 호송한 공으로,</w:t>
        <w:br/>
        <w:t>• 이문 독법 | 還</w:t>
        <w:br/>
        <w:t>• 이문 기준 번역 | 이문 還를 적용하면 仲孫襄公以還平王東遷。로 읽으며, 해당 독법에 맞추어 번역 문구를 달리해야 한다.</w:t>
        <w:br/>
        <w:t>• 의미 차이 | 저본 送과 이문 還은 글자·어휘 기능이 달라 해당 구절의 의미에 차이를 줄 수 있다.</w:t>
        <w:br/>
        <w:t>• 번역 영향 판정 | [의미 차이 있음]</w:t>
        <w:br/>
        <w:t>• 출처 | CBETA T52n2103, 교감 번호 0164019.</w:t>
      </w:r>
    </w:p>
    <w:p>
      <w:pPr>
        <w:pStyle w:val="SHTKBlockLabel"/>
      </w:pPr>
      <w:r>
        <w:t>원문</w:t>
      </w:r>
    </w:p>
    <w:p>
      <w:pPr>
        <w:pStyle w:val="SHTKSourceText"/>
      </w:pPr>
      <w:r>
        <w:t>進爵為伯。文公已下始見史記。自茲訖滅。不過二百餘年。史記竹書及陶公年紀。皆云。秦無[20]歷數周世陪臣。</w:t>
      </w:r>
    </w:p>
    <w:p>
      <w:pPr>
        <w:pStyle w:val="SHTKBlockLabel"/>
      </w:pPr>
      <w:r>
        <w:t>한국어 직역</w:t>
      </w:r>
    </w:p>
    <w:p>
      <w:pPr>
        <w:pStyle w:val="SHTKTranslationText"/>
      </w:pPr>
      <w:r>
        <w:t>작위가 올라 백이 되었습니다. 문공 이후에야 비로소 《사기》에 보이며, 그때부터 멸망할 때까지, 이백여 년에 지나지 않습니다. 《사기》·《죽서》 및 도홍경의 《연기》는, 모두 말하기를, 진나라는 [20]역수에 들지 못한 주나라의 배신이었다고 합니다.</w:t>
      </w:r>
    </w:p>
    <w:p>
      <w:pPr>
        <w:pStyle w:val="SHTKBlockLabel"/>
      </w:pPr>
      <w:r>
        <w:t>교감·번역 메모</w:t>
      </w:r>
    </w:p>
    <w:p>
      <w:pPr>
        <w:pStyle w:val="SHTKNoteSummary"/>
      </w:pPr>
      <w:r>
        <w:t>교감 요약 | [CBETA 교감] 저본 歷과 이문 曆은 이체·통용·표기 차이로 보이며 이 문맥의 한국어 직역에는 실질적 차이가 없다.</w:t>
      </w:r>
    </w:p>
    <w:p>
      <w:pPr>
        <w:pStyle w:val="SHTKNoteDetail"/>
      </w:pPr>
      <w:r>
        <w:t>• 원교감 원문 | 歷＝曆【三】【宮】</w:t>
        <w:br/>
        <w:t>• 교감 번호 | 0164020</w:t>
        <w:br/>
        <w:t>• 저본 독법 | 歷</w:t>
        <w:br/>
        <w:t>• 저본 기준 번역 | 진나라는 [20]역수에 들지 못한 주나라의 배신이었다고 합니다.</w:t>
        <w:br/>
        <w:t>• 이문 독법 | 曆</w:t>
        <w:br/>
        <w:t>• 이문 기준 번역 | 진나라는</w:t>
        <w:br/>
        <w:t>• 의미 차이 | 저본 歷과 이문 曆은 이체·통용·표기 차이로 보이며 이 문맥의 한국어 직역에는 실질적 차이가 없다.</w:t>
        <w:br/>
        <w:t>• 번역 영향 판정 | [번역 차이 없음]</w:t>
        <w:br/>
        <w:t>• 출처 | CBETA T52n2103, 교감 번호 0164020.</w:t>
      </w:r>
    </w:p>
    <w:p>
      <w:pPr>
        <w:pStyle w:val="SHTKBlockLabel"/>
      </w:pPr>
      <w:r>
        <w:t>원문</w:t>
      </w:r>
    </w:p>
    <w:p>
      <w:pPr>
        <w:pStyle w:val="SHTKSourceText"/>
      </w:pPr>
      <w:r>
        <w:t>故隱居列之在諸國之下。何因得有年紀。</w:t>
      </w:r>
    </w:p>
    <w:p>
      <w:pPr>
        <w:pStyle w:val="SHTKBlockLabel"/>
      </w:pPr>
      <w:r>
        <w:t>한국어 직역</w:t>
      </w:r>
    </w:p>
    <w:p>
      <w:pPr>
        <w:pStyle w:val="SHTKTranslationText"/>
      </w:pPr>
      <w:r>
        <w:t>그러므로 도은거는 이를 여러 나라의 아래에 배열하였습니다. 어찌 별도의 연기를 가질 수 있겠습니까.</w:t>
      </w:r>
    </w:p>
    <w:p>
      <w:pPr>
        <w:pStyle w:val="SHTKBlockLabel"/>
      </w:pPr>
      <w:r>
        <w:t>원문</w:t>
      </w:r>
    </w:p>
    <w:p>
      <w:pPr>
        <w:pStyle w:val="SHTKSourceText"/>
      </w:pPr>
      <w:r>
        <w:t>續至胡亥。史記但從厲公列之。一百一年。終于二世。縱有年代。皆附春秋自無別紀。𧹞王之末。秦昭襄王因周微弱。始滅周國僭號稱王。</w:t>
      </w:r>
    </w:p>
    <w:p>
      <w:pPr>
        <w:pStyle w:val="SHTKBlockLabel"/>
      </w:pPr>
      <w:r>
        <w:t>한국어 직역</w:t>
      </w:r>
    </w:p>
    <w:p>
      <w:pPr>
        <w:pStyle w:val="SHTKTranslationText"/>
      </w:pPr>
      <w:r>
        <w:t>이어 호해에 이르기까지, 《사기》는 다만 여공부터 열거하여, 백일 년이었고, 이세에서 끝났습니다. 설령 연대가 있다 해도, 모두 《춘추》에 붙어 있을 뿐 스스로 별도의 기년은 없습니다. 난왕 말년에, 진 소양왕이 주나라가 쇠약한 틈을 타, 비로소 주나라를 멸하고 참람되게 왕을 칭했습니다.</w:t>
      </w:r>
    </w:p>
    <w:p>
      <w:pPr>
        <w:pStyle w:val="SHTKBlockLabel"/>
      </w:pPr>
      <w:r>
        <w:t>교감·번역 메모</w:t>
      </w:r>
    </w:p>
    <w:p>
      <w:pPr>
        <w:pStyle w:val="SHTKNoteSummary"/>
      </w:pPr>
      <w:r>
        <w:t>교감 요약 | [CBETA 교감] 저본 僭과 이문 僣은 이체·통용·표기 차이로 보이며 이 문맥의 한국어 직역에는 실질적 차이가 없다.</w:t>
      </w:r>
    </w:p>
    <w:p>
      <w:pPr>
        <w:pStyle w:val="SHTKNoteDetail"/>
      </w:pPr>
      <w:r>
        <w:t>• 원교감 원문 | [저본 숫자 교감표지 없음]</w:t>
        <w:br/>
        <w:t>• 교감 번호 | 0164b1901</w:t>
        <w:br/>
        <w:t>• 저본 독법 | 僭</w:t>
        <w:br/>
        <w:t>• 저본 기준 번역 | 비로소 주나라를 멸하고 참람되게 왕을 칭했습니다.</w:t>
        <w:br/>
        <w:t>• 이문 독법 | 僣</w:t>
        <w:br/>
        <w:t>• 이문 기준 번역 | 비로소 주나라를 멸하고 참람되게 왕을 칭했습니다.</w:t>
        <w:br/>
        <w:t>• 의미 차이 | 저본 僭과 이문 僣은 이체·통용·표기 차이로 보이며 이 문맥의 한국어 직역에는 실질적 차이가 없다.</w:t>
        <w:br/>
        <w:t>• 문맥상 해설 | 저본 표면 독법을 본문 기준으로 삼고 CBETA 자료 교정은 별도 교감으로 기록한다.</w:t>
        <w:br/>
        <w:t>• 번역 영향 판정 | [번역 차이 없음]</w:t>
        <w:br/>
        <w:t>• 출처 | CBETA T52n2103.</w:t>
      </w:r>
    </w:p>
    <w:p>
      <w:pPr>
        <w:pStyle w:val="SHTKBlockLabel"/>
      </w:pPr>
      <w:r>
        <w:t>원문</w:t>
      </w:r>
    </w:p>
    <w:p>
      <w:pPr>
        <w:pStyle w:val="SHTKSourceText"/>
      </w:pPr>
      <w:r>
        <w:t>諸史相承。秦[21]惟五世四十九年。</w:t>
      </w:r>
    </w:p>
    <w:p>
      <w:pPr>
        <w:pStyle w:val="SHTKBlockLabel"/>
      </w:pPr>
      <w:r>
        <w:t>한국어 직역</w:t>
      </w:r>
    </w:p>
    <w:p>
      <w:pPr>
        <w:pStyle w:val="SHTKTranslationText"/>
      </w:pPr>
      <w:r>
        <w:t>여러 사서가 서로 이어 기록하기를, 진나라는 [21]오직 다섯 대 마흔아홉 해였다고 합니다.</w:t>
      </w:r>
    </w:p>
    <w:p>
      <w:pPr>
        <w:pStyle w:val="SHTKBlockLabel"/>
      </w:pPr>
      <w:r>
        <w:t>교감·번역 메모</w:t>
      </w:r>
    </w:p>
    <w:p>
      <w:pPr>
        <w:pStyle w:val="SHTKNoteSummary"/>
      </w:pPr>
      <w:r>
        <w:t>교감 요약 | [CBETA 교감] 저본 惟과 이문 唯은 이체·통용·표기 차이로 보이며 이 문맥의 한국어 직역에는 실질적 차이가 없다.</w:t>
      </w:r>
    </w:p>
    <w:p>
      <w:pPr>
        <w:pStyle w:val="SHTKNoteDetail"/>
      </w:pPr>
      <w:r>
        <w:t>• 원교감 원문 | 惟＝唯【三】【宮】</w:t>
        <w:br/>
        <w:t>• 교감 번호 | 0164021</w:t>
        <w:br/>
        <w:t>• 저본 독법 | 惟</w:t>
        <w:br/>
        <w:t>• 저본 기준 번역 | 진나라는 [21]오직 다섯 대 마흔아홉 해였다고 합니다.</w:t>
        <w:br/>
        <w:t>• 이문 독법 | 唯</w:t>
        <w:br/>
        <w:t>• 이문 기준 번역 | 진나라는</w:t>
        <w:br/>
        <w:t>• 의미 차이 | 저본 惟과 이문 唯은 이체·통용·표기 차이로 보이며 이 문맥의 한국어 직역에는 실질적 차이가 없다.</w:t>
        <w:br/>
        <w:t>• 번역 영향 판정 | [번역 차이 없음]</w:t>
        <w:br/>
        <w:t>• 출처 | CBETA T52n2103, 교감 번호 0164021.</w:t>
      </w:r>
    </w:p>
    <w:p>
      <w:pPr>
        <w:pStyle w:val="SHTKBlockLabel"/>
      </w:pPr>
      <w:r>
        <w:t>원문</w:t>
      </w:r>
    </w:p>
    <w:p>
      <w:pPr>
        <w:pStyle w:val="SHTKSourceText"/>
      </w:pPr>
      <w:r>
        <w:t>齊祕書揚玠史目云。秦自始封至滅。凡[22]三十五世六百餘年者。</w:t>
      </w:r>
    </w:p>
    <w:p>
      <w:pPr>
        <w:pStyle w:val="SHTKBlockLabel"/>
      </w:pPr>
      <w:r>
        <w:t>한국어 직역</w:t>
      </w:r>
    </w:p>
    <w:p>
      <w:pPr>
        <w:pStyle w:val="SHTKTranslationText"/>
      </w:pPr>
      <w:r>
        <w:t>제나라 비서 양개의 역사 목록에 이르기를, 진나라가 처음 봉해진 때부터 멸망할 때까지, 모두 [22]서른다섯 대 육백여 년이라고 한 것은,</w:t>
      </w:r>
    </w:p>
    <w:p>
      <w:pPr>
        <w:pStyle w:val="SHTKBlockLabel"/>
      </w:pPr>
      <w:r>
        <w:t>교감·번역 메모</w:t>
      </w:r>
    </w:p>
    <w:p>
      <w:pPr>
        <w:pStyle w:val="SHTKNoteSummary"/>
      </w:pPr>
      <w:r>
        <w:t>교감 요약 | [CBETA 교감] 저본 三과 이문 四은 글자·어휘 기능이 달라 해당 구절의 의미에 차이를 줄 수 있다.</w:t>
      </w:r>
    </w:p>
    <w:p>
      <w:pPr>
        <w:pStyle w:val="SHTKNoteDetail"/>
      </w:pPr>
      <w:r>
        <w:t>• 원교감 원문 | 三＝四【宮】</w:t>
        <w:br/>
        <w:t>• 교감 번호 | 0164022</w:t>
        <w:br/>
        <w:t>• 저본 독법 | 三</w:t>
        <w:br/>
        <w:t>• 저본 기준 번역 | 모두 [22]서른다섯 대 육백여 년이라고 한 것은,</w:t>
        <w:br/>
        <w:t>• 이문 독법 | 四</w:t>
        <w:br/>
        <w:t>• 이문 기준 번역 | 이문 四를 적용하면 凡四十五世六百餘年者。로 읽으며, 해당 독법에 맞추어 번역 문구를 달리해야 한다.</w:t>
        <w:br/>
        <w:t>• 의미 차이 | 저본 三과 이문 四은 글자·어휘 기능이 달라 해당 구절의 의미에 차이를 줄 수 있다.</w:t>
        <w:br/>
        <w:t>• 번역 영향 판정 | [의미 차이 있음]</w:t>
        <w:br/>
        <w:t>• 출처 | CBETA T52n2103, 교감 번호 0164022.</w:t>
      </w:r>
    </w:p>
    <w:p>
      <w:pPr>
        <w:pStyle w:val="SHTKBlockLabel"/>
      </w:pPr>
      <w:r>
        <w:t>원문</w:t>
      </w:r>
    </w:p>
    <w:p>
      <w:pPr>
        <w:pStyle w:val="SHTKSourceText"/>
      </w:pPr>
      <w:r>
        <w:t>蓋取始封秦號經六百餘年。非霸統中國經多年也。邪見乃延秦短祚冐上長年。一何虛妄哉。</w:t>
      </w:r>
    </w:p>
    <w:p>
      <w:pPr>
        <w:pStyle w:val="SHTKBlockLabel"/>
      </w:pPr>
      <w:r>
        <w:t>한국어 직역</w:t>
      </w:r>
    </w:p>
    <w:p>
      <w:pPr>
        <w:pStyle w:val="SHTKTranslationText"/>
      </w:pPr>
      <w:r>
        <w:t>대개 처음 진이라는 봉호를 받은 때부터 육백여 년을 헤아린 것이며, 중국을 패자로 통솔한 세월이 여러 해였다는 뜻이 아닙니다. 그릇된 견해에서 진나라의 짧은 국운을 늘여 긴 연수에 억지로 올려 붙였으니, 어찌 그리도 허망합니까.</w:t>
      </w:r>
    </w:p>
    <w:p>
      <w:pPr>
        <w:pStyle w:val="SHTKBlockLabel"/>
      </w:pPr>
      <w:r>
        <w:t>위치표지</w:t>
      </w:r>
    </w:p>
    <w:p>
      <w:pPr>
        <w:pStyle w:val="SHTKPositionMarker"/>
      </w:pPr>
      <w:r>
        <w:t xml:space="preserve">[0164b24]</w:t>
      </w:r>
    </w:p>
    <w:p>
      <w:pPr>
        <w:pStyle w:val="SHTKBlockLabel"/>
      </w:pPr>
      <w:r>
        <w:t>원문</w:t>
      </w:r>
    </w:p>
    <w:p>
      <w:pPr>
        <w:pStyle w:val="SHTKSourceText"/>
      </w:pPr>
      <w:r>
        <w:t>[＊]一答。</w:t>
      </w:r>
    </w:p>
    <w:p>
      <w:pPr>
        <w:pStyle w:val="SHTKBlockLabel"/>
      </w:pPr>
      <w:r>
        <w:t>한국어 직역</w:t>
      </w:r>
    </w:p>
    <w:p>
      <w:pPr>
        <w:pStyle w:val="SHTKTranslationText"/>
      </w:pPr>
      <w:r>
        <w:t>[＊]첫째 답이다.</w:t>
      </w:r>
    </w:p>
    <w:p>
      <w:pPr>
        <w:pStyle w:val="SHTKBlockLabel"/>
      </w:pPr>
      <w:r>
        <w:t>교감·번역 메모</w:t>
      </w:r>
    </w:p>
    <w:p>
      <w:pPr>
        <w:pStyle w:val="SHTKNoteSummary"/>
      </w:pPr>
      <w:r>
        <w:t>교감 요약 | [상호참조] 앞의 교감 0164001과 같은 이문이 이 자리에도 적용된다.</w:t>
      </w:r>
    </w:p>
    <w:p>
      <w:pPr>
        <w:pStyle w:val="SHTKNoteDetail"/>
      </w:pPr>
      <w:r>
        <w:t>• 한국어 해설 | [＊]는 XML의 명시적 연결 정보에 따라 교감 0164001를 재참조한다.</w:t>
      </w:r>
    </w:p>
    <w:p>
      <w:pPr>
        <w:pStyle w:val="SHTKBlockLabel"/>
      </w:pPr>
      <w:r>
        <w:t>원문</w:t>
      </w:r>
    </w:p>
    <w:p>
      <w:pPr>
        <w:pStyle w:val="SHTKSourceText"/>
      </w:pPr>
      <w:r>
        <w:t>帝王無[23]佛年長。</w:t>
      </w:r>
    </w:p>
    <w:p>
      <w:pPr>
        <w:pStyle w:val="SHTKBlockLabel"/>
      </w:pPr>
      <w:r>
        <w:t>한국어 직역</w:t>
      </w:r>
    </w:p>
    <w:p>
      <w:pPr>
        <w:pStyle w:val="SHTKTranslationText"/>
      </w:pPr>
      <w:r>
        <w:t>제왕에게 [23]불교가 없으면 연수가 길고,</w:t>
      </w:r>
    </w:p>
    <w:p>
      <w:pPr>
        <w:pStyle w:val="SHTKBlockLabel"/>
      </w:pPr>
      <w:r>
        <w:t>교감·번역 메모</w:t>
      </w:r>
    </w:p>
    <w:p>
      <w:pPr>
        <w:pStyle w:val="SHTKNoteSummary"/>
      </w:pPr>
      <w:r>
        <w:t>교감 요약 | [CBETA 교감] 저본 佛과 이문 佛大治 사이에 첨가·삭제·어순 또는 문구 길이 차이가 있어 문장 구조와 번역 범위가 달라진다.</w:t>
      </w:r>
    </w:p>
    <w:p>
      <w:pPr>
        <w:pStyle w:val="SHTKNoteDetail"/>
      </w:pPr>
      <w:r>
        <w:t>• 원교감 원문 | 佛＋（大治）【明】</w:t>
        <w:br/>
        <w:t>• 교감 번호 | 0164023</w:t>
        <w:br/>
        <w:t>• 저본 독법 | 佛</w:t>
        <w:br/>
        <w:t>• 저본 기준 번역 | 제왕에게 [23]불교가 없으면 연수가 길고,</w:t>
        <w:br/>
        <w:t>• 이문 독법 | 佛大治</w:t>
        <w:br/>
        <w:t>• 이문 기준 번역 | 이문 佛大治를 적용하면 帝王無佛大治年長。로 읽으며, 해당 독법에 맞추어 번역 문구를 달리해야 한다.</w:t>
        <w:br/>
        <w:t>• 의미 차이 | 저본 佛과 이문 佛大治 사이에 첨가·삭제·어순 또는 문구 길이 차이가 있어 문장 구조와 번역 범위가 달라진다.</w:t>
        <w:br/>
        <w:t>• 번역 영향 판정 | [문장 구조 변화]</w:t>
        <w:br/>
        <w:t>• 출처 | CBETA T52n2103, 교감 번호 0164023.</w:t>
      </w:r>
    </w:p>
    <w:p>
      <w:pPr>
        <w:pStyle w:val="SHTKBlockLabel"/>
      </w:pPr>
      <w:r>
        <w:t>원문</w:t>
      </w:r>
    </w:p>
    <w:p>
      <w:pPr>
        <w:pStyle w:val="SHTKSourceText"/>
      </w:pPr>
      <w:r>
        <w:t>有佛[24]祚短。</w:t>
      </w:r>
    </w:p>
    <w:p>
      <w:pPr>
        <w:pStyle w:val="SHTKBlockLabel"/>
      </w:pPr>
      <w:r>
        <w:t>한국어 직역</w:t>
      </w:r>
    </w:p>
    <w:p>
      <w:pPr>
        <w:pStyle w:val="SHTKTranslationText"/>
      </w:pPr>
      <w:r>
        <w:t>불교가 있으면 [24]국운이 짧으며,</w:t>
      </w:r>
    </w:p>
    <w:p>
      <w:pPr>
        <w:pStyle w:val="SHTKBlockLabel"/>
      </w:pPr>
      <w:r>
        <w:t>교감·번역 메모</w:t>
      </w:r>
    </w:p>
    <w:p>
      <w:pPr>
        <w:pStyle w:val="SHTKNoteSummary"/>
      </w:pPr>
      <w:r>
        <w:t>교감 요약 | [CBETA 교감] 저본 祚과 이문 則虐政祚 사이에 첨가·삭제·어순 또는 문구 길이 차이가 있어 문장 구조와 번역 범위가 달라진다.</w:t>
      </w:r>
    </w:p>
    <w:p>
      <w:pPr>
        <w:pStyle w:val="SHTKNoteDetail"/>
      </w:pPr>
      <w:r>
        <w:t>• 원교감 원문 | （則虐政）＋祚【明】</w:t>
        <w:br/>
        <w:t>• 교감 번호 | 0164024</w:t>
        <w:br/>
        <w:t>• 저본 독법 | 祚</w:t>
        <w:br/>
        <w:t>• 저본 기준 번역 | 불교가 있으면 [24]국운이 짧으며,</w:t>
        <w:br/>
        <w:t>• 이문 독법 | 則虐政祚</w:t>
        <w:br/>
        <w:t>• 이문 기준 번역 | 이문 則虐政祚를 적용하면 有佛則虐政祚短。로 읽으며, 해당 독법에 맞추어 번역 문구를 달리해야 한다.</w:t>
        <w:br/>
        <w:t>• 의미 차이 | 저본 祚과 이문 則虐政祚 사이에 첨가·삭제·어순 또는 문구 길이 차이가 있어 문장 구조와 번역 범위가 달라진다.</w:t>
        <w:br/>
        <w:t>• 번역 영향 판정 | [문장 구조 변화]</w:t>
        <w:br/>
        <w:t>• 출처 | CBETA T52n2103, 교감 번호 0164024.</w:t>
      </w:r>
    </w:p>
    <w:p>
      <w:pPr>
        <w:pStyle w:val="SHTKBlockLabel"/>
      </w:pPr>
      <w:r>
        <w:t>원문</w:t>
      </w:r>
    </w:p>
    <w:p>
      <w:pPr>
        <w:pStyle w:val="SHTKSourceText"/>
      </w:pPr>
      <w:r>
        <w:t>自庖犧已下。爰至漢高。二十九[25]代君明臣忠[26]者。</w:t>
      </w:r>
    </w:p>
    <w:p>
      <w:pPr>
        <w:pStyle w:val="SHTKBlockLabel"/>
      </w:pPr>
      <w:r>
        <w:t>한국어 직역</w:t>
      </w:r>
    </w:p>
    <w:p>
      <w:pPr>
        <w:pStyle w:val="SHTKTranslationText"/>
      </w:pPr>
      <w:r>
        <w:t>포희 이래, 한 고조에 이르기까지, 스물아홉 [25]대에 임금은 밝고 신하는 충성스러웠다는 [26]말에 대한 답이다.</w:t>
      </w:r>
    </w:p>
    <w:p>
      <w:pPr>
        <w:pStyle w:val="SHTKBlockLabel"/>
      </w:pPr>
      <w:r>
        <w:t>교감·번역 메모</w:t>
      </w:r>
    </w:p>
    <w:p>
      <w:pPr>
        <w:pStyle w:val="SHTKNoteSummary"/>
      </w:pPr>
      <w:r>
        <w:t>교감 요약 | [CBETA 교감] 저본 代과 이문 代而無佛法 사이에 첨가·삭제·어순 또는 문구 길이 차이가 있어 문장 구조와 번역 범위가 달라진다.</w:t>
      </w:r>
    </w:p>
    <w:p>
      <w:pPr>
        <w:pStyle w:val="SHTKNoteDetail"/>
      </w:pPr>
      <w:r>
        <w:t>• 원교감 원문 | 代＋（而無佛法）【明】</w:t>
        <w:br/>
        <w:t>• 교감 번호 | 0164025</w:t>
        <w:br/>
        <w:t>• 저본 독법 | 代</w:t>
        <w:br/>
        <w:t>• 저본 기준 번역 | 스물아홉 [25]대에 임금은 밝고 신하는 충성스러웠다는 [26]말에 대한 답이다.</w:t>
        <w:br/>
        <w:t>• 이문 독법 | 代而無佛法</w:t>
        <w:br/>
        <w:t>• 이문 기준 번역 | 이문 代而無佛法를 적용하면 二十九代而無佛法君明臣忠者。로 읽으며, 해당 독법에 맞추어 번역 문구를 달리해야 한다.</w:t>
        <w:br/>
        <w:t>• 의미 차이 | 저본 代과 이문 代而無佛法 사이에 첨가·삭제·어순 또는 문구 길이 차이가 있어 문장 구조와 번역 범위가 달라진다.</w:t>
        <w:br/>
        <w:t>• 번역 영향 판정 | [문장 구조 변화]</w:t>
        <w:br/>
        <w:t>• 출처 | CBETA T52n2103, 교감 번호 0164025.</w:t>
      </w:r>
    </w:p>
    <w:p>
      <w:pPr>
        <w:pStyle w:val="SHTKNoteSummary"/>
      </w:pPr>
      <w:r>
        <w:t>교감 요약 | [CBETA 교감] 저본 者과 이문 國祚長久 사이에 첨가·삭제·어순 또는 문구 길이 차이가 있어 문장 구조와 번역 범위가 달라진다.</w:t>
      </w:r>
    </w:p>
    <w:p>
      <w:pPr>
        <w:pStyle w:val="SHTKNoteDetail"/>
      </w:pPr>
      <w:r>
        <w:t>• 원교감 원문 | 者＝國祚長久【明】</w:t>
        <w:br/>
        <w:t>• 교감 번호 | 0164026</w:t>
        <w:br/>
        <w:t>• 저본 독법 | 者</w:t>
        <w:br/>
        <w:t>• 저본 기준 번역 | 스물아홉 [25]대에 임금은 밝고 신하는 충성스러웠다는 [26]말에 대한 답이다.</w:t>
        <w:br/>
        <w:t>• 이문 독법 | 國祚長久</w:t>
        <w:br/>
        <w:t>• 이문 기준 번역 | 이문 國祚長久를 적용하면 二十九代君明臣忠國祚長久。로 읽으며, 해당 독법에 맞추어 번역 문구를 달리해야 한다.</w:t>
        <w:br/>
        <w:t>• 의미 차이 | 저본 者과 이문 國祚長久 사이에 첨가·삭제·어순 또는 문구 길이 차이가 있어 문장 구조와 번역 범위가 달라진다.</w:t>
        <w:br/>
        <w:t>• 번역 영향 판정 | [문장 구조 변화]</w:t>
        <w:br/>
        <w:t>• 출처 | CBETA T52n2103, 교감 번호 0164026.</w:t>
      </w:r>
    </w:p>
    <w:p>
      <w:pPr>
        <w:pStyle w:val="SHTKBlockLabel"/>
      </w:pPr>
      <w:r>
        <w:t>위치표지</w:t>
      </w:r>
    </w:p>
    <w:p>
      <w:pPr>
        <w:pStyle w:val="SHTKPositionMarker"/>
      </w:pPr>
      <w:r>
        <w:t xml:space="preserve">[0164b26]</w:t>
      </w:r>
    </w:p>
    <w:p>
      <w:pPr>
        <w:pStyle w:val="SHTKBlockLabel"/>
      </w:pPr>
      <w:r>
        <w:t>원문</w:t>
      </w:r>
    </w:p>
    <w:p>
      <w:pPr>
        <w:pStyle w:val="SHTKSourceText"/>
      </w:pPr>
      <w:r>
        <w:t>對曰。夫理貴深據。言資實錄。何故庖犧獨治不及子孫。堯舜二君位居五[27]帝。</w:t>
      </w:r>
    </w:p>
    <w:p>
      <w:pPr>
        <w:pStyle w:val="SHTKBlockLabel"/>
      </w:pPr>
      <w:r>
        <w:t>한국어 직역</w:t>
      </w:r>
    </w:p>
    <w:p>
      <w:pPr>
        <w:pStyle w:val="SHTKTranslationText"/>
      </w:pPr>
      <w:r>
        <w:t>대답하였다. 무릇 이치는 깊은 근거를 귀하게 여기고, 말은 사실을 기록한 문헌에 의지해야 합니다. 어찌하여 포희는 홀로 다스리고 자손에게 미치지 못했습니까. 요와 순 두 임금은 오 [27]제의 자리에 있었고,</w:t>
      </w:r>
    </w:p>
    <w:p>
      <w:pPr>
        <w:pStyle w:val="SHTKBlockLabel"/>
      </w:pPr>
      <w:r>
        <w:t>교감·번역 메모</w:t>
      </w:r>
    </w:p>
    <w:p>
      <w:pPr>
        <w:pStyle w:val="SHTKNoteSummary"/>
      </w:pPr>
      <w:r>
        <w:t>교감 요약 | [CBETA 교감] 저본 帝과 이문 年은 글자·어휘 기능이 달라 해당 구절의 의미에 차이를 줄 수 있다.</w:t>
      </w:r>
    </w:p>
    <w:p>
      <w:pPr>
        <w:pStyle w:val="SHTKNoteDetail"/>
      </w:pPr>
      <w:r>
        <w:t>• 원교감 원문 | 帝＝年【明】</w:t>
        <w:br/>
        <w:t>• 교감 번호 | 0164027</w:t>
        <w:br/>
        <w:t>• 저본 독법 | 帝</w:t>
        <w:br/>
        <w:t>• 저본 기준 번역 | 요와 순 두 임금은 오 [27]제의 자리에 있었고,</w:t>
        <w:br/>
        <w:t>• 이문 독법 | 年</w:t>
        <w:br/>
        <w:t>• 이문 기준 번역 | 이문 年를 적용하면 堯舜二君位居五年。로 읽으며, 해당 독법에 맞추어 번역 문구를 달리해야 한다.</w:t>
        <w:br/>
        <w:t>• 의미 차이 | 저본 帝과 이문 年은 글자·어휘 기능이 달라 해당 구절의 의미에 차이를 줄 수 있다.</w:t>
        <w:br/>
        <w:t>• 번역 영향 판정 | [의미 차이 있음]</w:t>
        <w:br/>
        <w:t>• 출처 | CBETA T52n2103, 교감 번호 0164027.</w:t>
      </w:r>
    </w:p>
    <w:p>
      <w:pPr>
        <w:pStyle w:val="SHTKBlockLabel"/>
      </w:pPr>
      <w:r>
        <w:t>원문</w:t>
      </w:r>
    </w:p>
    <w:p>
      <w:pPr>
        <w:pStyle w:val="SHTKSourceText"/>
      </w:pPr>
      <w:r>
        <w:t>堯則翼[28]善傳聖。</w:t>
      </w:r>
    </w:p>
    <w:p>
      <w:pPr>
        <w:pStyle w:val="SHTKBlockLabel"/>
      </w:pPr>
      <w:r>
        <w:t>한국어 직역</w:t>
      </w:r>
    </w:p>
    <w:p>
      <w:pPr>
        <w:pStyle w:val="SHTKTranslationText"/>
      </w:pPr>
      <w:r>
        <w:t>요는 선한 이를 도와 성인에게 전하였으며, [구문 불확실]</w:t>
      </w:r>
    </w:p>
    <w:p>
      <w:pPr>
        <w:pStyle w:val="SHTKBlockLabel"/>
      </w:pPr>
      <w:r>
        <w:t>교감·번역 메모</w:t>
      </w:r>
    </w:p>
    <w:p>
      <w:pPr>
        <w:pStyle w:val="SHTKNoteSummary"/>
      </w:pPr>
      <w:r>
        <w:t>교감 요약 | [CBETA 교감] 저본 善傳과 이문 傳善은 표현 또는 고유명 표기가 달라 옮김의 어감이나 명칭이 달라질 수 있으나 논지의 큰 방향은 유지된다.</w:t>
      </w:r>
    </w:p>
    <w:p>
      <w:pPr>
        <w:pStyle w:val="SHTKNoteDetail"/>
      </w:pPr>
      <w:r>
        <w:t>• 원교감 원문 | 善傳＝傳善【宮】</w:t>
        <w:br/>
        <w:t>• 교감 번호 | 0164028</w:t>
        <w:br/>
        <w:t>• 저본 독법 | 善傳</w:t>
        <w:br/>
        <w:t>• 저본 기준 번역 | 요는 선한 이를 도와 성인에게 전하였으며, [구문 불확실]</w:t>
        <w:br/>
        <w:t>• 이문 독법 | 傳善</w:t>
        <w:br/>
        <w:t>• 이문 기준 번역 | 이문 傳善를 적용하면 堯則翼傳善聖。로 읽으며, 해당 독법에 맞추어 번역 문구를 달리해야 한다.</w:t>
        <w:br/>
        <w:t>• 의미 차이 | 저본 善傳과 이문 傳善은 표현 또는 고유명 표기가 달라 옮김의 어감이나 명칭이 달라질 수 있으나 논지의 큰 방향은 유지된다.</w:t>
        <w:br/>
        <w:t>• 번역 영향 판정 | [표현 차이]</w:t>
        <w:br/>
        <w:t>• 출처 | CBETA T52n2103, 교감 번호 0164028.</w:t>
      </w:r>
    </w:p>
    <w:p>
      <w:pPr>
        <w:pStyle w:val="SHTKBlockLabel"/>
      </w:pPr>
      <w:r>
        <w:t>원문</w:t>
      </w:r>
    </w:p>
    <w:p>
      <w:pPr>
        <w:pStyle w:val="SHTKSourceText"/>
      </w:pPr>
      <w:r>
        <w:t>舜亦仁盛聖明。如尚書二典論。其化民治道功業最高。民無能名則天之明君也。</w:t>
      </w:r>
    </w:p>
    <w:p>
      <w:pPr>
        <w:pStyle w:val="SHTKBlockLabel"/>
      </w:pPr>
      <w:r>
        <w:t>한국어 직역</w:t>
      </w:r>
    </w:p>
    <w:p>
      <w:pPr>
        <w:pStyle w:val="SHTKTranslationText"/>
      </w:pPr>
      <w:r>
        <w:t>순 또한 어짊이 성하고 성스럽고 밝았습니다. 《상서》의 두 전에서 논한 것처럼, 백성을 교화하고 나라를 다스린 공업이 가장 높았고, 백성이 이름 붙일 수 없을 정도로 하늘을 본받은 밝은 임금이었습니다.</w:t>
      </w:r>
    </w:p>
    <w:p>
      <w:pPr>
        <w:pStyle w:val="SHTKBlockLabel"/>
      </w:pPr>
      <w:r>
        <w:t>원문</w:t>
      </w:r>
    </w:p>
    <w:p>
      <w:pPr>
        <w:pStyle w:val="SHTKSourceText"/>
      </w:pPr>
      <w:r>
        <w:t>堯又廢兄自立。其子丹朱不肖。[29]舜父頑母嚚。</w:t>
      </w:r>
    </w:p>
    <w:p>
      <w:pPr>
        <w:pStyle w:val="SHTKBlockLabel"/>
      </w:pPr>
      <w:r>
        <w:t>한국어 직역</w:t>
      </w:r>
    </w:p>
    <w:p>
      <w:pPr>
        <w:pStyle w:val="SHTKTranslationText"/>
      </w:pPr>
      <w:r>
        <w:t>요는 또 형을 폐하고 스스로 즉위했으며, 그 아들 단주는 불초했습니다. [29]순은 아버지가 완고하고 어머니가 말이 사나웠으며,</w:t>
      </w:r>
    </w:p>
    <w:p>
      <w:pPr>
        <w:pStyle w:val="SHTKBlockLabel"/>
      </w:pPr>
      <w:r>
        <w:t>교감·번역 메모</w:t>
      </w:r>
    </w:p>
    <w:p>
      <w:pPr>
        <w:pStyle w:val="SHTKNoteSummary"/>
      </w:pPr>
      <w:r>
        <w:t>교감 요약 | [CBETA 교감] 저본 舜과 이문 舜則 사이에 첨가·삭제·어순 또는 문구 길이 차이가 있어 문장 구조와 번역 범위가 달라진다.</w:t>
      </w:r>
    </w:p>
    <w:p>
      <w:pPr>
        <w:pStyle w:val="SHTKNoteDetail"/>
      </w:pPr>
      <w:r>
        <w:t>• 원교감 원문 | 舜＋（則）【三】【宮】</w:t>
        <w:br/>
        <w:t>• 교감 번호 | 0164029</w:t>
        <w:br/>
        <w:t>• 저본 독법 | 舜</w:t>
        <w:br/>
        <w:t>• 저본 기준 번역 | [29]순은 아버지가 완고하고 어머니가 말이 사나웠으며,</w:t>
        <w:br/>
        <w:t>• 이문 독법 | 舜則</w:t>
        <w:br/>
        <w:t>• 이문 기준 번역 | 이문 舜則를 적용하면 舜則父頑母嚚。로 읽으며, 해당 독법에 맞추어 번역 문구를 달리해야 한다.</w:t>
        <w:br/>
        <w:t>• 의미 차이 | 저본 舜과 이문 舜則 사이에 첨가·삭제·어순 또는 문구 길이 차이가 있어 문장 구조와 번역 범위가 달라진다.</w:t>
        <w:br/>
        <w:t>• 번역 영향 판정 | [문장 구조 변화]</w:t>
        <w:br/>
        <w:t>• 출처 | CBETA T52n2103, 교감 번호 0164029.</w:t>
      </w:r>
    </w:p>
    <w:p>
      <w:pPr>
        <w:pStyle w:val="SHTKBlockLabel"/>
      </w:pPr>
      <w:r>
        <w:t>원문</w:t>
      </w:r>
    </w:p>
    <w:p>
      <w:pPr>
        <w:pStyle w:val="SHTKSourceText"/>
      </w:pPr>
      <w:r>
        <w:t>並止一身不能及嗣。爾時無佛。何不世世相傳遽早磨滅。</w:t>
      </w:r>
    </w:p>
    <w:p>
      <w:pPr>
        <w:pStyle w:val="SHTKBlockLabel"/>
      </w:pPr>
      <w:r>
        <w:t>한국어 직역</w:t>
      </w:r>
    </w:p>
    <w:p>
      <w:pPr>
        <w:pStyle w:val="SHTKTranslationText"/>
      </w:pPr>
      <w:r>
        <w:t>모두 한 몸에서 그치고 후사에까지 미치지 못했습니다. 그때에는 불교가 없었는데, 어찌 대대로 전하지 못하고 갑자기 일찍 끊어졌습니까.</w:t>
      </w:r>
    </w:p>
    <w:p>
      <w:pPr>
        <w:pStyle w:val="SHTKBlockLabel"/>
      </w:pPr>
      <w:r>
        <w:t>위치표지</w:t>
      </w:r>
    </w:p>
    <w:p>
      <w:pPr>
        <w:pStyle w:val="SHTKPositionMarker"/>
      </w:pPr>
      <w:r>
        <w:t xml:space="preserve">[0164c04]</w:t>
      </w:r>
    </w:p>
    <w:p>
      <w:pPr>
        <w:pStyle w:val="SHTKBlockLabel"/>
      </w:pPr>
      <w:r>
        <w:t>원문</w:t>
      </w:r>
    </w:p>
    <w:p>
      <w:pPr>
        <w:pStyle w:val="SHTKSourceText"/>
      </w:pPr>
      <w:r>
        <w:t>[30]隱居年紀云。</w:t>
      </w:r>
    </w:p>
    <w:p>
      <w:pPr>
        <w:pStyle w:val="SHTKBlockLabel"/>
      </w:pPr>
      <w:r>
        <w:t>한국어 직역</w:t>
      </w:r>
    </w:p>
    <w:p>
      <w:pPr>
        <w:pStyle w:val="SHTKTranslationText"/>
      </w:pPr>
      <w:r>
        <w:t>[30]도은거의 《연기》에 이르기를,</w:t>
      </w:r>
    </w:p>
    <w:p>
      <w:pPr>
        <w:pStyle w:val="SHTKBlockLabel"/>
      </w:pPr>
      <w:r>
        <w:t>교감·번역 메모</w:t>
      </w:r>
    </w:p>
    <w:p>
      <w:pPr>
        <w:pStyle w:val="SHTKNoteSummary"/>
      </w:pPr>
      <w:r>
        <w:t>교감 요약 | [CBETA 교감] 저본 隱과 이문 陶隱 사이에 첨가·삭제·어순 또는 문구 길이 차이가 있어 문장 구조와 번역 범위가 달라진다.</w:t>
      </w:r>
    </w:p>
    <w:p>
      <w:pPr>
        <w:pStyle w:val="SHTKNoteDetail"/>
      </w:pPr>
      <w:r>
        <w:t>• 원교감 원문 | （陶）＋隱【明】</w:t>
        <w:br/>
        <w:t>• 교감 번호 | 0164030</w:t>
        <w:br/>
        <w:t>• 저본 독법 | 隱</w:t>
        <w:br/>
        <w:t>• 저본 기준 번역 | [30]도은거의 《연기》에 이르기를,</w:t>
        <w:br/>
        <w:t>• 이문 독법 | 陶隱</w:t>
        <w:br/>
        <w:t>• 이문 기준 번역 | 이문 陶隱를 적용하면 陶隱居年紀云。로 읽으며, 해당 독법에 맞추어 번역 문구를 달리해야 한다.</w:t>
        <w:br/>
        <w:t>• 의미 차이 | 저본 隱과 이문 陶隱 사이에 첨가·삭제·어순 또는 문구 길이 차이가 있어 문장 구조와 번역 범위가 달라진다.</w:t>
        <w:br/>
        <w:t>• 번역 영향 판정 | [문장 구조 변화]</w:t>
        <w:br/>
        <w:t>• 출처 | CBETA T52n2103, 교감 번호 0164030.</w:t>
      </w:r>
    </w:p>
    <w:p>
      <w:pPr>
        <w:pStyle w:val="SHTKBlockLabel"/>
      </w:pPr>
      <w:r>
        <w:t>원문</w:t>
      </w:r>
    </w:p>
    <w:p>
      <w:pPr>
        <w:pStyle w:val="SHTKSourceText"/>
      </w:pPr>
      <w:r>
        <w:t>夏禹治九年。</w:t>
      </w:r>
    </w:p>
    <w:p>
      <w:pPr>
        <w:pStyle w:val="SHTKBlockLabel"/>
      </w:pPr>
      <w:r>
        <w:t>한국어 직역</w:t>
      </w:r>
    </w:p>
    <w:p>
      <w:pPr>
        <w:pStyle w:val="SHTKTranslationText"/>
      </w:pPr>
      <w:r>
        <w:t>하우는 아홉 해를 다스렸고,</w:t>
      </w:r>
    </w:p>
    <w:p>
      <w:pPr>
        <w:pStyle w:val="SHTKBlockLabel"/>
      </w:pPr>
      <w:r>
        <w:t>위치표지</w:t>
      </w:r>
    </w:p>
    <w:p>
      <w:pPr>
        <w:pStyle w:val="SHTKPositionMarker"/>
      </w:pPr>
      <w:r>
        <w:t xml:space="preserve">[0164c05]</w:t>
      </w:r>
    </w:p>
    <w:p>
      <w:pPr>
        <w:pStyle w:val="SHTKBlockLabel"/>
      </w:pPr>
      <w:r>
        <w:t>원문</w:t>
      </w:r>
    </w:p>
    <w:p>
      <w:pPr>
        <w:pStyle w:val="SHTKSourceText"/>
      </w:pPr>
      <w:r>
        <w:t>羿篡十五年　浞篡十二年。</w:t>
      </w:r>
    </w:p>
    <w:p>
      <w:pPr>
        <w:pStyle w:val="SHTKBlockLabel"/>
      </w:pPr>
      <w:r>
        <w:t>한국어 직역</w:t>
      </w:r>
    </w:p>
    <w:p>
      <w:pPr>
        <w:pStyle w:val="SHTKTranslationText"/>
      </w:pPr>
      <w:r>
        <w:t>예는 십오 년을 찬탈했으며 한착은 십이 년을 찬탈하였습니다.</w:t>
      </w:r>
    </w:p>
    <w:p>
      <w:pPr>
        <w:pStyle w:val="SHTKBlockLabel"/>
      </w:pPr>
      <w:r>
        <w:t>위치표지</w:t>
      </w:r>
    </w:p>
    <w:p>
      <w:pPr>
        <w:pStyle w:val="SHTKPositionMarker"/>
      </w:pPr>
      <w:r>
        <w:t xml:space="preserve">[0164c06]</w:t>
      </w:r>
    </w:p>
    <w:p>
      <w:pPr>
        <w:pStyle w:val="SHTKBlockLabel"/>
      </w:pPr>
      <w:r>
        <w:t>원문</w:t>
      </w:r>
    </w:p>
    <w:p>
      <w:pPr>
        <w:pStyle w:val="SHTKSourceText"/>
      </w:pPr>
      <w:r>
        <w:t>夏皐十一年　夏發十二年。</w:t>
      </w:r>
    </w:p>
    <w:p>
      <w:pPr>
        <w:pStyle w:val="SHTKBlockLabel"/>
      </w:pPr>
      <w:r>
        <w:t>한국어 직역</w:t>
      </w:r>
    </w:p>
    <w:p>
      <w:pPr>
        <w:pStyle w:val="SHTKTranslationText"/>
      </w:pPr>
      <w:r>
        <w:t>하 고는 십일 년, 하 발은 십이 년을 다스렸습니다.</w:t>
      </w:r>
    </w:p>
    <w:p>
      <w:pPr>
        <w:pStyle w:val="SHTKBlockLabel"/>
      </w:pPr>
      <w:r>
        <w:t>위치표지</w:t>
      </w:r>
    </w:p>
    <w:p>
      <w:pPr>
        <w:pStyle w:val="SHTKPositionMarker"/>
      </w:pPr>
      <w:r>
        <w:t xml:space="preserve">[0164c07]</w:t>
      </w:r>
    </w:p>
    <w:p>
      <w:pPr>
        <w:pStyle w:val="SHTKBlockLabel"/>
      </w:pPr>
      <w:r>
        <w:t>원문</w:t>
      </w:r>
    </w:p>
    <w:p>
      <w:pPr>
        <w:pStyle w:val="SHTKSourceText"/>
      </w:pPr>
      <w:r>
        <w:t>[＊]對曰。</w:t>
      </w:r>
    </w:p>
    <w:p>
      <w:pPr>
        <w:pStyle w:val="SHTKBlockLabel"/>
      </w:pPr>
      <w:r>
        <w:t>한국어 직역</w:t>
      </w:r>
    </w:p>
    <w:p>
      <w:pPr>
        <w:pStyle w:val="SHTKTranslationText"/>
      </w:pPr>
      <w:r>
        <w:t>[＊]대답하였다.</w:t>
      </w:r>
    </w:p>
    <w:p>
      <w:pPr>
        <w:pStyle w:val="SHTKBlockLabel"/>
      </w:pPr>
      <w:r>
        <w:t>교감·번역 메모</w:t>
      </w:r>
    </w:p>
    <w:p>
      <w:pPr>
        <w:pStyle w:val="SHTKNoteSummary"/>
      </w:pPr>
      <w:r>
        <w:t>교감 요약 | [상호참조] 앞의 교감 0164014와 같은 이문이 이 자리에도 적용된다.</w:t>
      </w:r>
    </w:p>
    <w:p>
      <w:pPr>
        <w:pStyle w:val="SHTKBlockLabel"/>
      </w:pPr>
      <w:r>
        <w:t>원문</w:t>
      </w:r>
    </w:p>
    <w:p>
      <w:pPr>
        <w:pStyle w:val="SHTKSourceText"/>
      </w:pPr>
      <w:r>
        <w:t>書云。舜禹之有天[31]下。</w:t>
      </w:r>
    </w:p>
    <w:p>
      <w:pPr>
        <w:pStyle w:val="SHTKBlockLabel"/>
      </w:pPr>
      <w:r>
        <w:t>한국어 직역</w:t>
      </w:r>
    </w:p>
    <w:p>
      <w:pPr>
        <w:pStyle w:val="SHTKTranslationText"/>
      </w:pPr>
      <w:r>
        <w:t>《서경》에 이르기를, 순과 우가 천 [31]하를 소유함은,</w:t>
      </w:r>
    </w:p>
    <w:p>
      <w:pPr>
        <w:pStyle w:val="SHTKBlockLabel"/>
      </w:pPr>
      <w:r>
        <w:t>교감·번역 메모</w:t>
      </w:r>
    </w:p>
    <w:p>
      <w:pPr>
        <w:pStyle w:val="SHTKNoteSummary"/>
      </w:pPr>
      <w:r>
        <w:t>교감 요약 | [CBETA 교감] 저본 下과 이문 下也 사이에 첨가·삭제·어순 또는 문구 길이 차이가 있어 문장 구조와 번역 범위가 달라진다.</w:t>
      </w:r>
    </w:p>
    <w:p>
      <w:pPr>
        <w:pStyle w:val="SHTKNoteDetail"/>
      </w:pPr>
      <w:r>
        <w:t>• 원교감 원문 | 下＋（也）【三】【宮】</w:t>
        <w:br/>
        <w:t>• 교감 번호 | 0164031</w:t>
        <w:br/>
        <w:t>• 저본 독법 | 下</w:t>
        <w:br/>
        <w:t>• 저본 기준 번역 | 순과 우가 천 [31]하를 소유함은,</w:t>
        <w:br/>
        <w:t>• 이문 독법 | 下也</w:t>
        <w:br/>
        <w:t>• 이문 기준 번역 | 이문 下也를 적용하면 舜禹之有天下也。로 읽으며, 해당 독법에 맞추어 번역 문구를 달리해야 한다.</w:t>
        <w:br/>
        <w:t>• 의미 차이 | 저본 下과 이문 下也 사이에 첨가·삭제·어순 또는 문구 길이 차이가 있어 문장 구조와 번역 범위가 달라진다.</w:t>
        <w:br/>
        <w:t>• 번역 영향 판정 | [문장 구조 변화]</w:t>
        <w:br/>
        <w:t>• 출처 | CBETA T52n2103, 교감 번호 0164031.</w:t>
      </w:r>
    </w:p>
    <w:p>
      <w:pPr>
        <w:pStyle w:val="SHTKBlockLabel"/>
      </w:pPr>
      <w:r>
        <w:t>원문</w:t>
      </w:r>
    </w:p>
    <w:p>
      <w:pPr>
        <w:pStyle w:val="SHTKSourceText"/>
      </w:pPr>
      <w:r>
        <w:t>巍巍乎其有成功。[32]煥乎其有文章。</w:t>
      </w:r>
    </w:p>
    <w:p>
      <w:pPr>
        <w:pStyle w:val="SHTKBlockLabel"/>
      </w:pPr>
      <w:r>
        <w:t>한국어 직역</w:t>
      </w:r>
    </w:p>
    <w:p>
      <w:pPr>
        <w:pStyle w:val="SHTKTranslationText"/>
      </w:pPr>
      <w:r>
        <w:t>높고 높아 그 공을 이루었고, [32]빛나고 빛나 그 문장이 있었다고 하였습니다.</w:t>
      </w:r>
    </w:p>
    <w:p>
      <w:pPr>
        <w:pStyle w:val="SHTKBlockLabel"/>
      </w:pPr>
      <w:r>
        <w:t>교감·번역 메모</w:t>
      </w:r>
    </w:p>
    <w:p>
      <w:pPr>
        <w:pStyle w:val="SHTKNoteSummary"/>
      </w:pPr>
      <w:r>
        <w:t>교감 요약 | [CBETA 교감] 저본 煥과 이문 煥煥 사이에 첨가·삭제·어순 또는 문구 길이 차이가 있어 문장 구조와 번역 범위가 달라진다.</w:t>
      </w:r>
    </w:p>
    <w:p>
      <w:pPr>
        <w:pStyle w:val="SHTKNoteDetail"/>
      </w:pPr>
      <w:r>
        <w:t>• 원교감 원문 | 煥＋（煥）【三】【宮】</w:t>
        <w:br/>
        <w:t>• 교감 번호 | 0164032</w:t>
        <w:br/>
        <w:t>• 저본 독법 | 煥</w:t>
        <w:br/>
        <w:t>• 저본 기준 번역 | [32]빛나고 빛나 그 문장이 있었다고 하였습니다.</w:t>
        <w:br/>
        <w:t>• 이문 독법 | 煥煥</w:t>
        <w:br/>
        <w:t>• 이문 기준 번역 | 이문 煥煥를 적용하면 煥煥乎其有文章。로 읽으며, 해당 독법에 맞추어 번역 문구를 달리해야 한다.</w:t>
        <w:br/>
        <w:t>• 의미 차이 | 저본 煥과 이문 煥煥 사이에 첨가·삭제·어순 또는 문구 길이 차이가 있어 문장 구조와 번역 범위가 달라진다.</w:t>
        <w:br/>
        <w:t>• 번역 영향 판정 | [문장 구조 변화]</w:t>
        <w:br/>
        <w:t>• 출처 | CBETA T52n2103, 교감 번호 0164032.</w:t>
      </w:r>
    </w:p>
    <w:p>
      <w:pPr>
        <w:pStyle w:val="SHTKBlockLabel"/>
      </w:pPr>
      <w:r>
        <w:t>원문</w:t>
      </w:r>
    </w:p>
    <w:p>
      <w:pPr>
        <w:pStyle w:val="SHTKSourceText"/>
      </w:pPr>
      <w:r>
        <w:t>大禹謨云。禹能卑宮菲食。皂帳綈衣而盡力於溝洫。為民治水。於民有功。</w:t>
      </w:r>
    </w:p>
    <w:p>
      <w:pPr>
        <w:pStyle w:val="SHTKBlockLabel"/>
      </w:pPr>
      <w:r>
        <w:t>한국어 직역</w:t>
      </w:r>
    </w:p>
    <w:p>
      <w:pPr>
        <w:pStyle w:val="SHTKTranslationText"/>
      </w:pPr>
      <w:r>
        <w:t>《대우모》에 이르기를, 우는 궁실을 낮추고 음식을 박하게 하였으며, 검은 장막과 검소한 비단옷을 쓰면서 도랑과 수로에 온 힘을 다해, 백성을 위하여 물을 다스렸고, 백성에게 공이 있었습니다.</w:t>
      </w:r>
    </w:p>
    <w:p>
      <w:pPr>
        <w:pStyle w:val="SHTKBlockLabel"/>
      </w:pPr>
      <w:r>
        <w:t>원문</w:t>
      </w:r>
    </w:p>
    <w:p>
      <w:pPr>
        <w:pStyle w:val="SHTKSourceText"/>
      </w:pPr>
      <w:r>
        <w:t>若皇天輔德。何為天祚不永。治止九年。勘年紀云。夏后相及少康之世。其臣有窮羿寒浞及風夷淮夷黃夷斟尋等國。並相次作亂。凡二十六年篡夏自立。當時無佛。篡逆由誰。</w:t>
      </w:r>
    </w:p>
    <w:p>
      <w:pPr>
        <w:pStyle w:val="SHTKBlockLabel"/>
      </w:pPr>
      <w:r>
        <w:t>한국어 직역</w:t>
      </w:r>
    </w:p>
    <w:p>
      <w:pPr>
        <w:pStyle w:val="SHTKTranslationText"/>
      </w:pPr>
      <w:r>
        <w:t>만일 황천이 덕 있는 이를 돕는다면, 어찌하여 하늘이 준 국운이 길지 않았고, 다스림이 겨우 아홉 해에 그쳤습니까. 《연기》를 살펴보면, 하후 상과 소강의 시대에, 그 신하 가운데 유궁예·한착 및 풍이·회이·황이·짐심 등의 나라가, 차례로 난을 일으켜, 모두 이십육 년 동안 하나라를 찬탈하고 스스로 즉위하였습니다. 그때에는 불교가 없었는데, 찬탈과 역모는 누구 때문에 일어났습니까.</w:t>
      </w:r>
    </w:p>
    <w:p>
      <w:pPr>
        <w:pStyle w:val="SHTKBlockLabel"/>
      </w:pPr>
      <w:r>
        <w:t>위치표지</w:t>
      </w:r>
    </w:p>
    <w:p>
      <w:pPr>
        <w:pStyle w:val="SHTKPositionMarker"/>
      </w:pPr>
      <w:r>
        <w:t xml:space="preserve">[0164c15]</w:t>
      </w:r>
    </w:p>
    <w:p>
      <w:pPr>
        <w:pStyle w:val="SHTKBlockLabel"/>
      </w:pPr>
      <w:r>
        <w:t>원문</w:t>
      </w:r>
    </w:p>
    <w:p>
      <w:pPr>
        <w:pStyle w:val="SHTKSourceText"/>
      </w:pPr>
      <w:r>
        <w:t>殷湯治十三年　[33]外丁治三年。</w:t>
      </w:r>
    </w:p>
    <w:p>
      <w:pPr>
        <w:pStyle w:val="SHTKBlockLabel"/>
      </w:pPr>
      <w:r>
        <w:t>한국어 직역</w:t>
      </w:r>
    </w:p>
    <w:p>
      <w:pPr>
        <w:pStyle w:val="SHTKTranslationText"/>
      </w:pPr>
      <w:r>
        <w:t>은 탕은 십삼 년, [33]외정은 삼 년을 다스렸고,</w:t>
      </w:r>
    </w:p>
    <w:p>
      <w:pPr>
        <w:pStyle w:val="SHTKBlockLabel"/>
      </w:pPr>
      <w:r>
        <w:t>교감·번역 메모</w:t>
      </w:r>
    </w:p>
    <w:p>
      <w:pPr>
        <w:pStyle w:val="SHTKNoteSummary"/>
      </w:pPr>
      <w:r>
        <w:t>교감 요약 | [CBETA 교감] 저본 外과 이문 太은 글자·어휘 기능이 달라 해당 구절의 의미에 차이를 줄 수 있다.</w:t>
      </w:r>
    </w:p>
    <w:p>
      <w:pPr>
        <w:pStyle w:val="SHTKNoteDetail"/>
      </w:pPr>
      <w:r>
        <w:t>• 원교감 원문 | 外＝太【宮】</w:t>
        <w:br/>
        <w:t>• 교감 번호 | 0164033</w:t>
        <w:br/>
        <w:t>• 저본 독법 | 外</w:t>
        <w:br/>
        <w:t>• 저본 기준 번역 | 은 탕은 십삼 년, [33]외정은 삼 년을 다스렸고,</w:t>
        <w:br/>
        <w:t>• 이문 독법 | 太</w:t>
        <w:br/>
        <w:t>• 이문 기준 번역 | 이문 太를 적용하면 殷湯治十三年　太丁治三年。로 읽으며, 해당 독법에 맞추어 번역 문구를 달리해야 한다.</w:t>
        <w:br/>
        <w:t>• 의미 차이 | 저본 外과 이문 太은 글자·어휘 기능이 달라 해당 구절의 의미에 차이를 줄 수 있다.</w:t>
        <w:br/>
        <w:t>• 번역 영향 판정 | [의미 차이 있음]</w:t>
        <w:br/>
        <w:t>• 출처 | CBETA T52n2103, 교감 번호 0164033.</w:t>
      </w:r>
    </w:p>
    <w:p>
      <w:pPr>
        <w:pStyle w:val="SHTKBlockLabel"/>
      </w:pPr>
      <w:r>
        <w:t>위치표지</w:t>
      </w:r>
    </w:p>
    <w:p>
      <w:pPr>
        <w:pStyle w:val="SHTKPositionMarker"/>
      </w:pPr>
      <w:r>
        <w:t xml:space="preserve">[0164c16]</w:t>
      </w:r>
    </w:p>
    <w:p>
      <w:pPr>
        <w:pStyle w:val="SHTKBlockLabel"/>
      </w:pPr>
      <w:r>
        <w:t>원문</w:t>
      </w:r>
    </w:p>
    <w:p>
      <w:pPr>
        <w:pStyle w:val="SHTKSourceText"/>
      </w:pPr>
      <w:r>
        <w:t>仲壬治四年　[34]大甲治十年。</w:t>
      </w:r>
    </w:p>
    <w:p>
      <w:pPr>
        <w:pStyle w:val="SHTKBlockLabel"/>
      </w:pPr>
      <w:r>
        <w:t>한국어 직역</w:t>
      </w:r>
    </w:p>
    <w:p>
      <w:pPr>
        <w:pStyle w:val="SHTKTranslationText"/>
      </w:pPr>
      <w:r>
        <w:t>중임은 사 년, [34]태갑은 십 년을 다스렸습니다.</w:t>
      </w:r>
    </w:p>
    <w:p>
      <w:pPr>
        <w:pStyle w:val="SHTKBlockLabel"/>
      </w:pPr>
      <w:r>
        <w:t>교감·번역 메모</w:t>
      </w:r>
    </w:p>
    <w:p>
      <w:pPr>
        <w:pStyle w:val="SHTKNoteSummary"/>
      </w:pPr>
      <w:r>
        <w:t>교감 요약 | [CBETA 교감] 저본 大과 이문 太은 글자·어휘 기능이 달라 해당 구절의 의미에 차이를 줄 수 있다.</w:t>
      </w:r>
    </w:p>
    <w:p>
      <w:pPr>
        <w:pStyle w:val="SHTKNoteDetail"/>
      </w:pPr>
      <w:r>
        <w:t>• 원교감 원문 | 大＝太【三】【宮】</w:t>
        <w:br/>
        <w:t>• 교감 번호 | 0164034</w:t>
        <w:br/>
        <w:t>• 저본 독법 | 大</w:t>
        <w:br/>
        <w:t>• 저본 기준 번역 | 중임은 사 년, [34]태갑은 십 년을 다스렸습니다.</w:t>
        <w:br/>
        <w:t>• 이문 독법 | 太</w:t>
        <w:br/>
        <w:t>• 이문 기준 번역 | 이문 太를 적용하면 仲壬治四年　太甲治十年。로 읽으며, 해당 독법에 맞추어 번역 문구를 달리해야 한다.</w:t>
        <w:br/>
        <w:t>• 의미 차이 | 저본 大과 이문 太은 글자·어휘 기능이 달라 해당 구절의 의미에 차이를 줄 수 있다.</w:t>
        <w:br/>
        <w:t>• 번역 영향 판정 | [의미 차이 있음]</w:t>
        <w:br/>
        <w:t>• 출처 | CBETA T52n2103, 교감 번호 0164034.</w:t>
      </w:r>
    </w:p>
    <w:p>
      <w:pPr>
        <w:pStyle w:val="SHTKBlockLabel"/>
      </w:pPr>
      <w:r>
        <w:t>위치표지</w:t>
      </w:r>
    </w:p>
    <w:p>
      <w:pPr>
        <w:pStyle w:val="SHTKPositionMarker"/>
      </w:pPr>
      <w:r>
        <w:t xml:space="preserve">[0164c17]</w:t>
      </w:r>
    </w:p>
    <w:p>
      <w:pPr>
        <w:pStyle w:val="SHTKBlockLabel"/>
      </w:pPr>
      <w:r>
        <w:t>원문</w:t>
      </w:r>
    </w:p>
    <w:p>
      <w:pPr>
        <w:pStyle w:val="SHTKSourceText"/>
      </w:pPr>
      <w:r>
        <w:t>沃丁治十三年　太戊治十年。</w:t>
      </w:r>
    </w:p>
    <w:p>
      <w:pPr>
        <w:pStyle w:val="SHTKBlockLabel"/>
      </w:pPr>
      <w:r>
        <w:t>한국어 직역</w:t>
      </w:r>
    </w:p>
    <w:p>
      <w:pPr>
        <w:pStyle w:val="SHTKTranslationText"/>
      </w:pPr>
      <w:r>
        <w:t>옥정은 십삼 년, 태무는 십 년을 다스렸고,</w:t>
      </w:r>
    </w:p>
    <w:p>
      <w:pPr>
        <w:pStyle w:val="SHTKBlockLabel"/>
      </w:pPr>
      <w:r>
        <w:t>위치표지</w:t>
      </w:r>
    </w:p>
    <w:p>
      <w:pPr>
        <w:pStyle w:val="SHTKPositionMarker"/>
      </w:pPr>
      <w:r>
        <w:t xml:space="preserve">[0164c18]</w:t>
      </w:r>
    </w:p>
    <w:p>
      <w:pPr>
        <w:pStyle w:val="SHTKBlockLabel"/>
      </w:pPr>
      <w:r>
        <w:t>원문</w:t>
      </w:r>
    </w:p>
    <w:p>
      <w:pPr>
        <w:pStyle w:val="SHTKSourceText"/>
      </w:pPr>
      <w:r>
        <w:t>外壬治三年　沃甲治四年。</w:t>
      </w:r>
    </w:p>
    <w:p>
      <w:pPr>
        <w:pStyle w:val="SHTKBlockLabel"/>
      </w:pPr>
      <w:r>
        <w:t>한국어 직역</w:t>
      </w:r>
    </w:p>
    <w:p>
      <w:pPr>
        <w:pStyle w:val="SHTKTranslationText"/>
      </w:pPr>
      <w:r>
        <w:t>외임은 삼 년, 옥갑은 사 년을 다스렸으며,</w:t>
      </w:r>
    </w:p>
    <w:p>
      <w:pPr>
        <w:pStyle w:val="SHTKBlockLabel"/>
      </w:pPr>
      <w:r>
        <w:t>위치표지</w:t>
      </w:r>
    </w:p>
    <w:p>
      <w:pPr>
        <w:pStyle w:val="SHTKPositionMarker"/>
      </w:pPr>
      <w:r>
        <w:t xml:space="preserve">[0164c19]</w:t>
      </w:r>
    </w:p>
    <w:p>
      <w:pPr>
        <w:pStyle w:val="SHTKBlockLabel"/>
      </w:pPr>
      <w:r>
        <w:t>원문</w:t>
      </w:r>
    </w:p>
    <w:p>
      <w:pPr>
        <w:pStyle w:val="SHTKSourceText"/>
      </w:pPr>
      <w:r>
        <w:t>盤[35]庚治九年　小辛治七年。</w:t>
      </w:r>
    </w:p>
    <w:p>
      <w:pPr>
        <w:pStyle w:val="SHTKBlockLabel"/>
      </w:pPr>
      <w:r>
        <w:t>한국어 직역</w:t>
      </w:r>
    </w:p>
    <w:p>
      <w:pPr>
        <w:pStyle w:val="SHTKTranslationText"/>
      </w:pPr>
      <w:r>
        <w:t>반 [35]경은 아홉 년, 소신은 일곱 년을 다스렸습니다.</w:t>
      </w:r>
    </w:p>
    <w:p>
      <w:pPr>
        <w:pStyle w:val="SHTKBlockLabel"/>
      </w:pPr>
      <w:r>
        <w:t>교감·번역 메모</w:t>
      </w:r>
    </w:p>
    <w:p>
      <w:pPr>
        <w:pStyle w:val="SHTKNoteSummary"/>
      </w:pPr>
      <w:r>
        <w:t>교감 요약 | [CBETA 교감] 저본 庚과 이문 庾은 글자·어휘 기능이 달라 해당 구절의 의미에 차이를 줄 수 있다.</w:t>
      </w:r>
    </w:p>
    <w:p>
      <w:pPr>
        <w:pStyle w:val="SHTKNoteDetail"/>
      </w:pPr>
      <w:r>
        <w:t>• 원교감 원문 | 庚＝庾【宋】【元】【宮】</w:t>
        <w:br/>
        <w:t>• 교감 번호 | 0164035</w:t>
        <w:br/>
        <w:t>• 저본 독법 | 庚</w:t>
        <w:br/>
        <w:t>• 저본 기준 번역 | 반 [35]경은 아홉 년, 소신은 일곱 년을 다스렸습니다.</w:t>
        <w:br/>
        <w:t>• 이문 독법 | 庾</w:t>
        <w:br/>
        <w:t>• 이문 기준 번역 | 이문 庾를 적용하면 盤庾治九年　小辛治七年。로 읽으며, 해당 독법에 맞추어 번역 문구를 달리해야 한다.</w:t>
        <w:br/>
        <w:t>• 의미 차이 | 저본 庚과 이문 庾은 글자·어휘 기능이 달라 해당 구절의 의미에 차이를 줄 수 있다.</w:t>
        <w:br/>
        <w:t>• 번역 영향 판정 | [의미 차이 있음]</w:t>
        <w:br/>
        <w:t>• 출처 | CBETA T52n2103, 교감 번호 0164035.</w:t>
      </w:r>
    </w:p>
    <w:p>
      <w:pPr>
        <w:pStyle w:val="SHTKBlockLabel"/>
      </w:pPr>
      <w:r>
        <w:t>위치표지</w:t>
      </w:r>
    </w:p>
    <w:p>
      <w:pPr>
        <w:pStyle w:val="SHTKPositionMarker"/>
      </w:pPr>
      <w:r>
        <w:t xml:space="preserve">[0164c20]</w:t>
      </w:r>
    </w:p>
    <w:p>
      <w:pPr>
        <w:pStyle w:val="SHTKBlockLabel"/>
      </w:pPr>
      <w:r>
        <w:t>원문</w:t>
      </w:r>
    </w:p>
    <w:p>
      <w:pPr>
        <w:pStyle w:val="SHTKSourceText"/>
      </w:pPr>
      <w:r>
        <w:t>[＊]對曰。</w:t>
      </w:r>
    </w:p>
    <w:p>
      <w:pPr>
        <w:pStyle w:val="SHTKBlockLabel"/>
      </w:pPr>
      <w:r>
        <w:t>한국어 직역</w:t>
      </w:r>
    </w:p>
    <w:p>
      <w:pPr>
        <w:pStyle w:val="SHTKTranslationText"/>
      </w:pPr>
      <w:r>
        <w:t>[＊]대답하였다.</w:t>
      </w:r>
    </w:p>
    <w:p>
      <w:pPr>
        <w:pStyle w:val="SHTKBlockLabel"/>
      </w:pPr>
      <w:r>
        <w:t>교감·번역 메모</w:t>
      </w:r>
    </w:p>
    <w:p>
      <w:pPr>
        <w:pStyle w:val="SHTKNoteSummary"/>
      </w:pPr>
      <w:r>
        <w:t>교감 요약 | [상호참조] 앞의 교감 0164014와 같은 이문이 이 자리에도 적용된다.</w:t>
      </w:r>
    </w:p>
    <w:p>
      <w:pPr>
        <w:pStyle w:val="SHTKBlockLabel"/>
      </w:pPr>
      <w:r>
        <w:t>원문</w:t>
      </w:r>
    </w:p>
    <w:p>
      <w:pPr>
        <w:pStyle w:val="SHTKSourceText"/>
      </w:pPr>
      <w:r>
        <w:t>湯仁不殺。開三面之網。放夏桀於鳴條之野。甚有仁德。爾時無佛。何以天曆不長。外丁外壬其年轉促。尚書云。湯行九伐太甲五征。</w:t>
      </w:r>
    </w:p>
    <w:p>
      <w:pPr>
        <w:pStyle w:val="SHTKBlockLabel"/>
      </w:pPr>
      <w:r>
        <w:t>한국어 직역</w:t>
      </w:r>
    </w:p>
    <w:p>
      <w:pPr>
        <w:pStyle w:val="SHTKTranslationText"/>
      </w:pPr>
      <w:r>
        <w:t>탕은 어질어 살생하지 않았고, 그물 세 면을 열어 놓았으며, 하 걸왕을 명조의 들로 내쳤으니, 매우 어진 덕이 있었습니다. 그때에는 불교가 없었는데, 어찌 천자가 누리는 연수가 길지 않았으며, 외정과 외임은 그 재위가 더욱 짧았습니까. 《상서》에 이르기를, 탕은 아홉 차례 정벌하고 태갑은 다섯 차례 정벌하였다고 하였습니다.</w:t>
      </w:r>
    </w:p>
    <w:p>
      <w:pPr>
        <w:pStyle w:val="SHTKBlockLabel"/>
      </w:pPr>
      <w:r>
        <w:t>원문</w:t>
      </w:r>
    </w:p>
    <w:p>
      <w:pPr>
        <w:pStyle w:val="SHTKSourceText"/>
      </w:pPr>
      <w:r>
        <w:t>伊尹立湯子勝。又立勝弟仲壬。又放太甲于[36]桐宮。</w:t>
      </w:r>
    </w:p>
    <w:p>
      <w:pPr>
        <w:pStyle w:val="SHTKBlockLabel"/>
      </w:pPr>
      <w:r>
        <w:t>한국어 직역</w:t>
      </w:r>
    </w:p>
    <w:p>
      <w:pPr>
        <w:pStyle w:val="SHTKTranslationText"/>
      </w:pPr>
      <w:r>
        <w:t>이윤은 탕의 아들 승을 세웠고, 또 승의 아우 중임을 세웠으며, 또 태갑을 [36]동궁으로 내쳤습니다.</w:t>
      </w:r>
    </w:p>
    <w:p>
      <w:pPr>
        <w:pStyle w:val="SHTKBlockLabel"/>
      </w:pPr>
      <w:r>
        <w:t>교감·번역 메모</w:t>
      </w:r>
    </w:p>
    <w:p>
      <w:pPr>
        <w:pStyle w:val="SHTKNoteSummary"/>
      </w:pPr>
      <w:r>
        <w:t>교감 요약 | [CBETA 교감] 저본 桐과 이문 𨚯은 글자·어휘 기능이 달라 해당 구절의 의미에 차이를 줄 수 있다.</w:t>
      </w:r>
    </w:p>
    <w:p>
      <w:pPr>
        <w:pStyle w:val="SHTKNoteDetail"/>
      </w:pPr>
      <w:r>
        <w:t>• 원교감 원문 | 桐＝𨚯【宋】【宮】</w:t>
        <w:br/>
        <w:t>• 교감 번호 | 0164036</w:t>
        <w:br/>
        <w:t>• 저본 독법 | 桐</w:t>
        <w:br/>
        <w:t>• 저본 기준 번역 | 또 태갑을 [36]동궁으로 내쳤습니다.</w:t>
        <w:br/>
        <w:t>• 이문 독법 | 𨚯</w:t>
        <w:br/>
        <w:t>• 이문 기준 번역 | 이문 𨚯를 적용하면 又放太甲于𨚯宮。로 읽으며, 해당 독법에 맞추어 번역 문구를 달리해야 한다.</w:t>
        <w:br/>
        <w:t>• 의미 차이 | 저본 桐과 이문 𨚯은 글자·어휘 기능이 달라 해당 구절의 의미에 차이를 줄 수 있다.</w:t>
        <w:br/>
        <w:t>• 번역 영향 판정 | [의미 차이 있음]</w:t>
        <w:br/>
        <w:t>• 출처 | CBETA T52n2103, 교감 번호 0164036.</w:t>
      </w:r>
    </w:p>
    <w:p>
      <w:pPr>
        <w:pStyle w:val="SHTKBlockLabel"/>
      </w:pPr>
      <w:r>
        <w:t>원문</w:t>
      </w:r>
    </w:p>
    <w:p>
      <w:pPr>
        <w:pStyle w:val="SHTKSourceText"/>
      </w:pPr>
      <w:r>
        <w:t>汲冡書云。</w:t>
      </w:r>
    </w:p>
    <w:p>
      <w:pPr>
        <w:pStyle w:val="SHTKBlockLabel"/>
      </w:pPr>
      <w:r>
        <w:t>한국어 직역</w:t>
      </w:r>
    </w:p>
    <w:p>
      <w:pPr>
        <w:pStyle w:val="SHTKTranslationText"/>
      </w:pPr>
      <w:r>
        <w:t>《급총서》에 이르기를,</w:t>
      </w:r>
    </w:p>
    <w:p>
      <w:pPr>
        <w:pStyle w:val="SHTKBlockLabel"/>
      </w:pPr>
      <w:r>
        <w:t>교감·번역 메모</w:t>
      </w:r>
    </w:p>
    <w:p>
      <w:pPr>
        <w:pStyle w:val="SHTKNoteSummary"/>
      </w:pPr>
      <w:r>
        <w:t>교감 요약 | [CBETA 교감] 저본 冡과 이문 冢은 이체·통용·표기 차이로 보이며 이 문맥의 한국어 직역에는 실질적 차이가 없다.</w:t>
      </w:r>
    </w:p>
    <w:p>
      <w:pPr>
        <w:pStyle w:val="SHTKNoteDetail"/>
      </w:pPr>
      <w:r>
        <w:t>• 원교감 원문 | [저본 숫자 교감표지 없음]</w:t>
        <w:br/>
        <w:t>• 교감 번호 | 0164c2401</w:t>
        <w:br/>
        <w:t>• 저본 독법 | 冡</w:t>
        <w:br/>
        <w:t>• 저본 기준 번역 | 《급총서》에 이르기를,</w:t>
        <w:br/>
        <w:t>• 이문 독법 | 冢</w:t>
        <w:br/>
        <w:t>• 이문 기준 번역 | 《급총서》에 이르기를,</w:t>
        <w:br/>
        <w:t>• 의미 차이 | 저본 冡과 이문 冢은 이체·통용·표기 차이로 보이며 이 문맥의 한국어 직역에는 실질적 차이가 없다.</w:t>
        <w:br/>
        <w:t>• 문맥상 해설 | 저본 표면 독법을 본문 기준으로 삼고 CBETA 자료 교정은 별도 교감으로 기록한다.</w:t>
        <w:br/>
        <w:t>• 번역 영향 판정 | [번역 차이 없음]</w:t>
        <w:br/>
        <w:t>• 출처 | CBETA T52n2103.</w:t>
      </w:r>
    </w:p>
    <w:p>
      <w:pPr>
        <w:pStyle w:val="SHTKBlockLabel"/>
      </w:pPr>
      <w:r>
        <w:t>원문</w:t>
      </w:r>
    </w:p>
    <w:p>
      <w:pPr>
        <w:pStyle w:val="SHTKSourceText"/>
      </w:pPr>
      <w:r>
        <w:t>伊尹自篡立。後太甲潛出。親殺伊尹而用其子。既稱忠朴之世。爾時無佛。何為[37]舋起蕭牆。</w:t>
      </w:r>
    </w:p>
    <w:p>
      <w:pPr>
        <w:pStyle w:val="SHTKBlockLabel"/>
      </w:pPr>
      <w:r>
        <w:t>한국어 직역</w:t>
      </w:r>
    </w:p>
    <w:p>
      <w:pPr>
        <w:pStyle w:val="SHTKTranslationText"/>
      </w:pPr>
      <w:r>
        <w:t>이윤이 스스로 찬탈하여 즉위하였고, 뒤에 태갑이 몰래 빠져나와, 직접 이윤을 죽이고 그 아들을 등용하였다고 합니다. 이미 충성스럽고 순박한 시대라 일컬었고, 그때에는 불교도 없었는데, 어찌하여 [37]재앙이 집안 담장 안에서 일어났으며,</w:t>
      </w:r>
    </w:p>
    <w:p>
      <w:pPr>
        <w:pStyle w:val="SHTKBlockLabel"/>
      </w:pPr>
      <w:r>
        <w:t>교감·번역 메모</w:t>
      </w:r>
    </w:p>
    <w:p>
      <w:pPr>
        <w:pStyle w:val="SHTKNoteSummary"/>
      </w:pPr>
      <w:r>
        <w:t>교감 요약 | [CBETA 교감] 저본 舋과 이문 釁은 이체·통용·표기 차이로 보이며 이 문맥의 한국어 직역에는 실질적 차이가 없다.</w:t>
      </w:r>
    </w:p>
    <w:p>
      <w:pPr>
        <w:pStyle w:val="SHTKNoteDetail"/>
      </w:pPr>
      <w:r>
        <w:t>• 원교감 원문 | 舋＝釁【明】</w:t>
        <w:br/>
        <w:t>• 교감 번호 | 0164037</w:t>
        <w:br/>
        <w:t>• 저본 독법 | 舋</w:t>
        <w:br/>
        <w:t>• 저본 기준 번역 | 어찌하여 [37]재앙이 집안 담장 안에서 일어났으며,</w:t>
        <w:br/>
        <w:t>• 이문 독법 | 釁</w:t>
        <w:br/>
        <w:t>• 이문 기준 번역 | 어찌하여</w:t>
        <w:br/>
        <w:t>• 의미 차이 | 저본 舋과 이문 釁은 이체·통용·표기 차이로 보이며 이 문맥의 한국어 직역에는 실질적 차이가 없다.</w:t>
        <w:br/>
        <w:t>• 번역 영향 판정 | [번역 차이 없음]</w:t>
        <w:br/>
        <w:t>• 출처 | CBETA T52n2103, 교감 번호 0164037.</w:t>
      </w:r>
    </w:p>
    <w:p>
      <w:pPr>
        <w:pStyle w:val="SHTKBlockLabel"/>
      </w:pPr>
      <w:r>
        <w:t>원문</w:t>
      </w:r>
    </w:p>
    <w:p>
      <w:pPr>
        <w:pStyle w:val="SHTKSourceText"/>
      </w:pPr>
      <w:r>
        <w:t>君臣無道。</w:t>
      </w:r>
    </w:p>
    <w:p>
      <w:pPr>
        <w:pStyle w:val="SHTKBlockLabel"/>
      </w:pPr>
      <w:r>
        <w:t>한국어 직역</w:t>
      </w:r>
    </w:p>
    <w:p>
      <w:pPr>
        <w:pStyle w:val="SHTKTranslationText"/>
      </w:pPr>
      <w:r>
        <w:t>군신이 도가 없었습니까.</w:t>
      </w:r>
    </w:p>
    <w:p>
      <w:pPr>
        <w:pStyle w:val="SHTKBlockLabel"/>
      </w:pPr>
      <w:r>
        <w:t>위치표지</w:t>
      </w:r>
    </w:p>
    <w:p>
      <w:pPr>
        <w:pStyle w:val="SHTKPositionMarker"/>
      </w:pPr>
      <w:r>
        <w:t xml:space="preserve">[0164c27]</w:t>
      </w:r>
    </w:p>
    <w:p>
      <w:pPr>
        <w:pStyle w:val="SHTKBlockLabel"/>
      </w:pPr>
      <w:r>
        <w:t>원문</w:t>
      </w:r>
    </w:p>
    <w:p>
      <w:pPr>
        <w:pStyle w:val="SHTKSourceText"/>
      </w:pPr>
      <w:r>
        <w:t>周武王治十一年　懿王三年[38](絕嗣)。</w:t>
      </w:r>
    </w:p>
    <w:p>
      <w:pPr>
        <w:pStyle w:val="SHTKBlockLabel"/>
      </w:pPr>
      <w:r>
        <w:t>한국어 직역</w:t>
      </w:r>
    </w:p>
    <w:p>
      <w:pPr>
        <w:pStyle w:val="SHTKTranslationText"/>
      </w:pPr>
      <w:r>
        <w:t>주 무왕은 십일 년, 의왕은 삼 년을 다스렸고 [38](후사가 끊어졌다),</w:t>
      </w:r>
    </w:p>
    <w:p>
      <w:pPr>
        <w:pStyle w:val="SHTKBlockLabel"/>
      </w:pPr>
      <w:r>
        <w:t>교감·번역 메모</w:t>
      </w:r>
    </w:p>
    <w:p>
      <w:pPr>
        <w:pStyle w:val="SHTKNoteSummary"/>
      </w:pPr>
      <w:r>
        <w:t>교감 요약 | [CBETA 교감] 저본 〔－〕에 대해 복수 이문 [판독 없음]이 전하거나 판독 근거가 하나로 모이지 않아 우세 독법을 단정하지 않는다.</w:t>
      </w:r>
    </w:p>
    <w:p>
      <w:pPr>
        <w:pStyle w:val="SHTKNoteDetail"/>
      </w:pPr>
      <w:r>
        <w:t>• 원교감 원문 | 〔絕嗣〕－【明】＊</w:t>
        <w:br/>
        <w:t>• 교감 번호 | 0164038</w:t>
        <w:br/>
        <w:t>• 저본 독법 | 〔－〕</w:t>
        <w:br/>
        <w:t>• 저본 기준 번역 | 주 무왕은 십일 년, 의왕은 삼 년을 다스렸고 [38](후사가 끊어졌다),</w:t>
        <w:br/>
        <w:t>• 이문 독법 | [없음]</w:t>
        <w:br/>
        <w:t>• 이문 기준 번역 | [판단 유보]</w:t>
        <w:br/>
        <w:t>• 의미 차이 | 저본 〔－〕에 대해 복수 이문 [판독 없음]이 전하거나 판독 근거가 하나로 모이지 않아 우세 독법을 단정하지 않는다.</w:t>
        <w:br/>
        <w:t>• 번역 영향 판정 | [판단 유보]</w:t>
        <w:br/>
        <w:t>• 출처 | CBETA T52n2103, 교감 번호 0164038.</w:t>
      </w:r>
    </w:p>
    <w:p>
      <w:pPr>
        <w:pStyle w:val="SHTKBlockLabel"/>
      </w:pPr>
      <w:r>
        <w:t>위치표지</w:t>
      </w:r>
    </w:p>
    <w:p>
      <w:pPr>
        <w:pStyle w:val="SHTKPositionMarker"/>
      </w:pPr>
      <w:r>
        <w:t xml:space="preserve">[0164c28]</w:t>
      </w:r>
    </w:p>
    <w:p>
      <w:pPr>
        <w:pStyle w:val="SHTKBlockLabel"/>
      </w:pPr>
      <w:r>
        <w:t>원문</w:t>
      </w:r>
    </w:p>
    <w:p>
      <w:pPr>
        <w:pStyle w:val="SHTKSourceText"/>
      </w:pPr>
      <w:r>
        <w:t>僖王五年[＊](絕嗣)　[39]頃王六年。</w:t>
      </w:r>
    </w:p>
    <w:p>
      <w:pPr>
        <w:pStyle w:val="SHTKBlockLabel"/>
      </w:pPr>
      <w:r>
        <w:t>한국어 직역</w:t>
      </w:r>
    </w:p>
    <w:p>
      <w:pPr>
        <w:pStyle w:val="SHTKTranslationText"/>
      </w:pPr>
      <w:r>
        <w:t>희왕은 오 년 [＊](후사가 끊어졌다), [39]경왕은 육 년을 다스렸습니다.</w:t>
      </w:r>
    </w:p>
    <w:p>
      <w:pPr>
        <w:pStyle w:val="SHTKBlockLabel"/>
      </w:pPr>
      <w:r>
        <w:t>교감·번역 메모</w:t>
      </w:r>
    </w:p>
    <w:p>
      <w:pPr>
        <w:pStyle w:val="SHTKNoteSummary"/>
      </w:pPr>
      <w:r>
        <w:t>교감 요약 | [CBETA 교감] 저본 頃과 이문 項은 표현 또는 고유명 표기가 달라 옮김의 어감이나 명칭이 달라질 수 있으나 논지의 큰 방향은 유지된다.</w:t>
      </w:r>
    </w:p>
    <w:p>
      <w:pPr>
        <w:pStyle w:val="SHTKNoteDetail"/>
      </w:pPr>
      <w:r>
        <w:t>• 원교감 원문 | 頃＝項【宮】</w:t>
        <w:br/>
        <w:t>• 교감 번호 | 0164039</w:t>
        <w:br/>
        <w:t>• 저본 독법 | 頃</w:t>
        <w:br/>
        <w:t>• 저본 기준 번역 | 희왕은 오 년 [＊](후사가 끊어졌다), [39]경왕은 육 년을 다스렸습니다.</w:t>
        <w:br/>
        <w:t>• 이문 독법 | 項</w:t>
        <w:br/>
        <w:t>• 이문 기준 번역 | 이문 項를 적용하면 僖王五年(絕嗣)　項王六年。로 읽으며, 해당 독법에 맞추어 번역 문구를 달리해야 한다.</w:t>
        <w:br/>
        <w:t>• 의미 차이 | 저본 頃과 이문 項은 표현 또는 고유명 표기가 달라 옮김의 어감이나 명칭이 달라질 수 있으나 논지의 큰 방향은 유지된다.</w:t>
        <w:br/>
        <w:t>• 번역 영향 판정 | [표현 차이]</w:t>
        <w:br/>
        <w:t>• 출처 | CBETA T52n2103, 교감 번호 0164039.</w:t>
      </w:r>
    </w:p>
    <w:p>
      <w:pPr>
        <w:pStyle w:val="SHTKNoteSummary"/>
      </w:pPr>
      <w:r>
        <w:t>교감 요약 | [상호참조] 앞의 교감 0164038과 같은 이문이 이 자리에도 적용된다.</w:t>
      </w:r>
    </w:p>
    <w:p>
      <w:pPr>
        <w:pStyle w:val="SHTKNoteDetail"/>
      </w:pPr>
      <w:r>
        <w:t>• 한국어 해설 | [＊]는 XML의 명시적 연결 정보에 따라 교감 0164038를 재참조한다.</w:t>
      </w:r>
    </w:p>
    <w:p>
      <w:pPr>
        <w:pStyle w:val="SHTKBlockLabel"/>
      </w:pPr>
      <w:r>
        <w:t>위치표지</w:t>
      </w:r>
    </w:p>
    <w:p>
      <w:pPr>
        <w:pStyle w:val="SHTKPositionMarker"/>
      </w:pPr>
      <w:r>
        <w:t xml:space="preserve">[0164c29]</w:t>
      </w:r>
    </w:p>
    <w:p>
      <w:pPr>
        <w:pStyle w:val="SHTKBlockLabel"/>
      </w:pPr>
      <w:r>
        <w:t>원문</w:t>
      </w:r>
    </w:p>
    <w:p>
      <w:pPr>
        <w:pStyle w:val="SHTKSourceText"/>
      </w:pPr>
      <w:r>
        <w:t>匡王六年　元王八年。</w:t>
      </w:r>
    </w:p>
    <w:p>
      <w:pPr>
        <w:pStyle w:val="SHTKBlockLabel"/>
      </w:pPr>
      <w:r>
        <w:t>한국어 직역</w:t>
      </w:r>
    </w:p>
    <w:p>
      <w:pPr>
        <w:pStyle w:val="SHTKTranslationText"/>
      </w:pPr>
      <w:r>
        <w:t>광왕은 육 년, 원왕은 팔 년을 다스렸고,</w:t>
      </w:r>
    </w:p>
    <w:p>
      <w:pPr>
        <w:pStyle w:val="SHTKBlockLabel"/>
      </w:pPr>
      <w:r>
        <w:t>위치표지</w:t>
      </w:r>
    </w:p>
    <w:p>
      <w:pPr>
        <w:pStyle w:val="SHTKPositionMarker"/>
      </w:pPr>
      <w:r>
        <w:t xml:space="preserve">[0165a01]</w:t>
      </w:r>
    </w:p>
    <w:p>
      <w:pPr>
        <w:pStyle w:val="SHTKBlockLabel"/>
      </w:pPr>
      <w:r>
        <w:t>원문</w:t>
      </w:r>
    </w:p>
    <w:p>
      <w:pPr>
        <w:pStyle w:val="SHTKSourceText"/>
      </w:pPr>
      <w:r>
        <w:t>[1]烈王七年　靜王六年。</w:t>
      </w:r>
    </w:p>
    <w:p>
      <w:pPr>
        <w:pStyle w:val="SHTKBlockLabel"/>
      </w:pPr>
      <w:r>
        <w:t>한국어 직역</w:t>
      </w:r>
    </w:p>
    <w:p>
      <w:pPr>
        <w:pStyle w:val="SHTKTranslationText"/>
      </w:pPr>
      <w:r>
        <w:t>[1]열왕은 칠 년, 정왕은 육 년을 다스렸으며,</w:t>
      </w:r>
    </w:p>
    <w:p>
      <w:pPr>
        <w:pStyle w:val="SHTKBlockLabel"/>
      </w:pPr>
      <w:r>
        <w:t>교감·번역 메모</w:t>
      </w:r>
    </w:p>
    <w:p>
      <w:pPr>
        <w:pStyle w:val="SHTKNoteSummary"/>
      </w:pPr>
      <w:r>
        <w:t>교감 요약 | [CBETA 교감] 저본 烈과 이문 列은 표현 또는 고유명 표기가 달라 옮김의 어감이나 명칭이 달라질 수 있으나 논지의 큰 방향은 유지된다.</w:t>
      </w:r>
    </w:p>
    <w:p>
      <w:pPr>
        <w:pStyle w:val="SHTKNoteDetail"/>
      </w:pPr>
      <w:r>
        <w:t>• 원교감 원문 | 烈＝列【宮】</w:t>
        <w:br/>
        <w:t>• 교감 번호 | 0165001</w:t>
        <w:br/>
        <w:t>• 저본 독법 | 烈</w:t>
        <w:br/>
        <w:t>• 저본 기준 번역 | [1]열왕은 칠 년, 정왕은 육 년을 다스렸으며,</w:t>
        <w:br/>
        <w:t>• 이문 독법 | 列</w:t>
        <w:br/>
        <w:t>• 이문 기준 번역 | 이문 列를 적용하면 列王七年　靜王六年。로 읽으며, 해당 독법에 맞추어 번역 문구를 달리해야 한다.</w:t>
        <w:br/>
        <w:t>• 의미 차이 | 저본 烈과 이문 列은 표현 또는 고유명 표기가 달라 옮김의 어감이나 명칭이 달라질 수 있으나 논지의 큰 방향은 유지된다.</w:t>
        <w:br/>
        <w:t>• 번역 영향 판정 | [표현 차이]</w:t>
        <w:br/>
        <w:t>• 출처 | CBETA T52n2103, 교감 번호 0165001.</w:t>
      </w:r>
    </w:p>
    <w:p>
      <w:pPr>
        <w:pStyle w:val="SHTKBlockLabel"/>
      </w:pPr>
      <w:r>
        <w:t>위치표지</w:t>
      </w:r>
    </w:p>
    <w:p>
      <w:pPr>
        <w:pStyle w:val="SHTKPositionMarker"/>
      </w:pPr>
      <w:r>
        <w:t xml:space="preserve">[0165a02]</w:t>
      </w:r>
    </w:p>
    <w:p>
      <w:pPr>
        <w:pStyle w:val="SHTKBlockLabel"/>
      </w:pPr>
      <w:r>
        <w:t>원문</w:t>
      </w:r>
    </w:p>
    <w:p>
      <w:pPr>
        <w:pStyle w:val="SHTKSourceText"/>
      </w:pPr>
      <w:r>
        <w:t>貞王八年　悼王一百一日。</w:t>
      </w:r>
    </w:p>
    <w:p>
      <w:pPr>
        <w:pStyle w:val="SHTKBlockLabel"/>
      </w:pPr>
      <w:r>
        <w:t>한국어 직역</w:t>
      </w:r>
    </w:p>
    <w:p>
      <w:pPr>
        <w:pStyle w:val="SHTKTranslationText"/>
      </w:pPr>
      <w:r>
        <w:t>정왕은 팔 년, 도왕은 백일을 다스렸고,</w:t>
      </w:r>
    </w:p>
    <w:p>
      <w:pPr>
        <w:pStyle w:val="SHTKBlockLabel"/>
      </w:pPr>
      <w:r>
        <w:t>위치표지</w:t>
      </w:r>
    </w:p>
    <w:p>
      <w:pPr>
        <w:pStyle w:val="SHTKPositionMarker"/>
      </w:pPr>
      <w:r>
        <w:t xml:space="preserve">[0165a03]</w:t>
      </w:r>
    </w:p>
    <w:p>
      <w:pPr>
        <w:pStyle w:val="SHTKBlockLabel"/>
      </w:pPr>
      <w:r>
        <w:t>원문</w:t>
      </w:r>
    </w:p>
    <w:p>
      <w:pPr>
        <w:pStyle w:val="SHTKSourceText"/>
      </w:pPr>
      <w:r>
        <w:t>哀王三月　思王五月。</w:t>
      </w:r>
    </w:p>
    <w:p>
      <w:pPr>
        <w:pStyle w:val="SHTKBlockLabel"/>
      </w:pPr>
      <w:r>
        <w:t>한국어 직역</w:t>
      </w:r>
    </w:p>
    <w:p>
      <w:pPr>
        <w:pStyle w:val="SHTKTranslationText"/>
      </w:pPr>
      <w:r>
        <w:t>애왕은 석 달, 사왕은 다섯 달을 다스렸습니다.</w:t>
      </w:r>
    </w:p>
    <w:p>
      <w:pPr>
        <w:pStyle w:val="SHTKBlockLabel"/>
      </w:pPr>
      <w:r>
        <w:t>위치표지</w:t>
      </w:r>
    </w:p>
    <w:p>
      <w:pPr>
        <w:pStyle w:val="SHTKPositionMarker"/>
      </w:pPr>
      <w:r>
        <w:t xml:space="preserve">[0165a04]</w:t>
      </w:r>
    </w:p>
    <w:p>
      <w:pPr>
        <w:pStyle w:val="SHTKBlockLabel"/>
      </w:pPr>
      <w:r>
        <w:t>원문</w:t>
      </w:r>
    </w:p>
    <w:p>
      <w:pPr>
        <w:pStyle w:val="SHTKSourceText"/>
      </w:pPr>
      <w:r>
        <w:t>[＊]對曰。</w:t>
      </w:r>
    </w:p>
    <w:p>
      <w:pPr>
        <w:pStyle w:val="SHTKBlockLabel"/>
      </w:pPr>
      <w:r>
        <w:t>한국어 직역</w:t>
      </w:r>
    </w:p>
    <w:p>
      <w:pPr>
        <w:pStyle w:val="SHTKTranslationText"/>
      </w:pPr>
      <w:r>
        <w:t>[＊]대답하였다.</w:t>
      </w:r>
    </w:p>
    <w:p>
      <w:pPr>
        <w:pStyle w:val="SHTKBlockLabel"/>
      </w:pPr>
      <w:r>
        <w:t>교감·번역 메모</w:t>
      </w:r>
    </w:p>
    <w:p>
      <w:pPr>
        <w:pStyle w:val="SHTKNoteSummary"/>
      </w:pPr>
      <w:r>
        <w:t>교감 요약 | [상호참조] 앞의 교감 0164014와 같은 이문이 이 자리에도 적용된다.</w:t>
      </w:r>
    </w:p>
    <w:p>
      <w:pPr>
        <w:pStyle w:val="SHTKBlockLabel"/>
      </w:pPr>
      <w:r>
        <w:t>원문</w:t>
      </w:r>
    </w:p>
    <w:p>
      <w:pPr>
        <w:pStyle w:val="SHTKSourceText"/>
      </w:pPr>
      <w:r>
        <w:t>武王伐紂。師渡孟津。白魚入舟。應天嘉命諡法曰。</w:t>
      </w:r>
    </w:p>
    <w:p>
      <w:pPr>
        <w:pStyle w:val="SHTKBlockLabel"/>
      </w:pPr>
      <w:r>
        <w:t>한국어 직역</w:t>
      </w:r>
    </w:p>
    <w:p>
      <w:pPr>
        <w:pStyle w:val="SHTKTranslationText"/>
      </w:pPr>
      <w:r>
        <w:t>무왕은 주왕을 정벌하여, 군대가 맹진을 건널 때, 흰 물고기가 배 안으로 들어왔습니다. 하늘의 아름다운 명에 응하였고, 시법에 말하기를,</w:t>
      </w:r>
    </w:p>
    <w:p>
      <w:pPr>
        <w:pStyle w:val="SHTKBlockLabel"/>
      </w:pPr>
      <w:r>
        <w:t>교감·번역 메모</w:t>
      </w:r>
    </w:p>
    <w:p>
      <w:pPr>
        <w:pStyle w:val="SHTKNoteSummary"/>
      </w:pPr>
      <w:r>
        <w:t>교감 요약 | [CBETA 교감] 저본 諡과 이문 謚은 이체·통용·표기 차이로 보이며 이 문맥의 한국어 직역에는 실질적 차이가 없다.</w:t>
      </w:r>
    </w:p>
    <w:p>
      <w:pPr>
        <w:pStyle w:val="SHTKNoteDetail"/>
      </w:pPr>
      <w:r>
        <w:t>• 원교감 원문 | [저본 숫자 교감표지 없음]</w:t>
        <w:br/>
        <w:t>• 교감 번호 | 0165a0501</w:t>
        <w:br/>
        <w:t>• 저본 독법 | 諡</w:t>
        <w:br/>
        <w:t>• 저본 기준 번역 | 하늘의 아름다운 명에 응하였고, 시법에 말하기를,</w:t>
        <w:br/>
        <w:t>• 이문 독법 | 謚</w:t>
        <w:br/>
        <w:t>• 이문 기준 번역 | 하늘의 아름다운 명에 응하였고, 시법에 말하기를,</w:t>
        <w:br/>
        <w:t>• 의미 차이 | 저본 諡과 이문 謚은 이체·통용·표기 차이로 보이며 이 문맥의 한국어 직역에는 실질적 차이가 없다.</w:t>
        <w:br/>
        <w:t>• 문맥상 해설 | 저본 표면 독법을 본문 기준으로 삼고 CBETA 자료 교정은 별도 교감으로 기록한다.</w:t>
        <w:br/>
        <w:t>• 번역 영향 판정 | [번역 차이 없음]</w:t>
        <w:br/>
        <w:t>• 출처 | CBETA T52n2103.</w:t>
      </w:r>
    </w:p>
    <w:p>
      <w:pPr>
        <w:pStyle w:val="SHTKBlockLabel"/>
      </w:pPr>
      <w:r>
        <w:t>원문</w:t>
      </w:r>
    </w:p>
    <w:p>
      <w:pPr>
        <w:pStyle w:val="SHTKSourceText"/>
      </w:pPr>
      <w:r>
        <w:t>剋定禍亂曰武。民賴來蘇式閭封墓休牛放馬治致太平。汝言無佛年長。何因祚短。治十一年。</w:t>
      </w:r>
    </w:p>
    <w:p>
      <w:pPr>
        <w:pStyle w:val="SHTKBlockLabel"/>
      </w:pPr>
      <w:r>
        <w:t>한국어 직역</w:t>
      </w:r>
    </w:p>
    <w:p>
      <w:pPr>
        <w:pStyle w:val="SHTKTranslationText"/>
      </w:pPr>
      <w:r>
        <w:t>화를 이기고 난을 평정한 것을 ‘무’라 한다고 하였습니다. 백성은 소생을 의지했고, 마을 문을 본떠 무덤을 봉하며 소를 쉬게 하고 말을 풀어 주어 다스림이 태평에 이르렀습니다. [구문 불확실] 그대는 불교가 없으면 연수가 길다고 말했는데, 어찌하여 국운이 짧았습니까. 다스린 것이 십일 년뿐이었습니다.</w:t>
      </w:r>
    </w:p>
    <w:p>
      <w:pPr>
        <w:pStyle w:val="SHTKBlockLabel"/>
      </w:pPr>
      <w:r>
        <w:t>원문</w:t>
      </w:r>
    </w:p>
    <w:p>
      <w:pPr>
        <w:pStyle w:val="SHTKSourceText"/>
      </w:pPr>
      <w:r>
        <w:t>懿王僖王更復絕嗣。周武[2]王時無佛。</w:t>
      </w:r>
    </w:p>
    <w:p>
      <w:pPr>
        <w:pStyle w:val="SHTKBlockLabel"/>
      </w:pPr>
      <w:r>
        <w:t>한국어 직역</w:t>
      </w:r>
    </w:p>
    <w:p>
      <w:pPr>
        <w:pStyle w:val="SHTKTranslationText"/>
      </w:pPr>
      <w:r>
        <w:t>의왕과 희왕은 다시 후사마저 끊겼습니다. 주 무 [2]왕 때에는 불교가 없었는데도,</w:t>
      </w:r>
    </w:p>
    <w:p>
      <w:pPr>
        <w:pStyle w:val="SHTKBlockLabel"/>
      </w:pPr>
      <w:r>
        <w:t>교감·번역 메모</w:t>
      </w:r>
    </w:p>
    <w:p>
      <w:pPr>
        <w:pStyle w:val="SHTKNoteSummary"/>
      </w:pPr>
      <w:r>
        <w:t>교감 요약 | [CBETA 교감] 저본 王時無과 이문 滅 사이에 첨가·삭제·어순 또는 문구 길이 차이가 있어 문장 구조와 번역 범위가 달라진다.</w:t>
      </w:r>
    </w:p>
    <w:p>
      <w:pPr>
        <w:pStyle w:val="SHTKNoteDetail"/>
      </w:pPr>
      <w:r>
        <w:t>• 원교감 원문 | 王時無＝滅【三】【宮】</w:t>
        <w:br/>
        <w:t>• 교감 번호 | 0165002</w:t>
        <w:br/>
        <w:t>• 저본 독법 | 王時無</w:t>
        <w:br/>
        <w:t>• 저본 기준 번역 | 주 무 [2]왕 때에는 불교가 없었는데도,</w:t>
        <w:br/>
        <w:t>• 이문 독법 | 滅</w:t>
        <w:br/>
        <w:t>• 이문 기준 번역 | 이문 滅를 적용하면 周武滅佛。로 읽으며, 해당 독법에 맞추어 번역 문구를 달리해야 한다.</w:t>
        <w:br/>
        <w:t>• 의미 차이 | 저본 王時無과 이문 滅 사이에 첨가·삭제·어순 또는 문구 길이 차이가 있어 문장 구조와 번역 범위가 달라진다.</w:t>
        <w:br/>
        <w:t>• 번역 영향 판정 | [문장 구조 변화]</w:t>
        <w:br/>
        <w:t>• 출처 | CBETA T52n2103, 교감 번호 0165002.</w:t>
      </w:r>
    </w:p>
    <w:p>
      <w:pPr>
        <w:pStyle w:val="SHTKBlockLabel"/>
      </w:pPr>
      <w:r>
        <w:t>원문</w:t>
      </w:r>
    </w:p>
    <w:p>
      <w:pPr>
        <w:pStyle w:val="SHTKSourceText"/>
      </w:pPr>
      <w:r>
        <w:t>壽祚更窮。子孫披猖須臾運徙。</w:t>
      </w:r>
    </w:p>
    <w:p>
      <w:pPr>
        <w:pStyle w:val="SHTKBlockLabel"/>
      </w:pPr>
      <w:r>
        <w:t>한국어 직역</w:t>
      </w:r>
    </w:p>
    <w:p>
      <w:pPr>
        <w:pStyle w:val="SHTKTranslationText"/>
      </w:pPr>
      <w:r>
        <w:t>수명과 국운이 도리어 궁했고, 자손은 어지러워져 잠깐 사이에 운수가 옮겨 갔습니다.</w:t>
      </w:r>
    </w:p>
    <w:p>
      <w:pPr>
        <w:pStyle w:val="SHTKBlockLabel"/>
      </w:pPr>
      <w:r>
        <w:t>위치표지</w:t>
      </w:r>
    </w:p>
    <w:p>
      <w:pPr>
        <w:pStyle w:val="SHTKPositionMarker"/>
      </w:pPr>
      <w:r>
        <w:t xml:space="preserve">[0165a09]</w:t>
      </w:r>
    </w:p>
    <w:p>
      <w:pPr>
        <w:pStyle w:val="SHTKBlockLabel"/>
      </w:pPr>
      <w:r>
        <w:t>원문</w:t>
      </w:r>
    </w:p>
    <w:p>
      <w:pPr>
        <w:pStyle w:val="SHTKSourceText"/>
      </w:pPr>
      <w:r>
        <w:t>秦五世六君四十九年。</w:t>
      </w:r>
    </w:p>
    <w:p>
      <w:pPr>
        <w:pStyle w:val="SHTKBlockLabel"/>
      </w:pPr>
      <w:r>
        <w:t>한국어 직역</w:t>
      </w:r>
    </w:p>
    <w:p>
      <w:pPr>
        <w:pStyle w:val="SHTKTranslationText"/>
      </w:pPr>
      <w:r>
        <w:t>진나라는 다섯 대 여섯 임금에 마흔아홉 해였습니다.</w:t>
      </w:r>
    </w:p>
    <w:p>
      <w:pPr>
        <w:pStyle w:val="SHTKBlockLabel"/>
      </w:pPr>
      <w:r>
        <w:t>위치표지</w:t>
      </w:r>
    </w:p>
    <w:p>
      <w:pPr>
        <w:pStyle w:val="SHTKPositionMarker"/>
      </w:pPr>
      <w:r>
        <w:t xml:space="preserve">[0165a10]</w:t>
      </w:r>
    </w:p>
    <w:p>
      <w:pPr>
        <w:pStyle w:val="SHTKBlockLabel"/>
      </w:pPr>
      <w:r>
        <w:t>원문</w:t>
      </w:r>
    </w:p>
    <w:p>
      <w:pPr>
        <w:pStyle w:val="SHTKSourceText"/>
      </w:pPr>
      <w:r>
        <w:t>昭王五年(滅周後始稱王在位五[3]載)。</w:t>
      </w:r>
    </w:p>
    <w:p>
      <w:pPr>
        <w:pStyle w:val="SHTKBlockLabel"/>
      </w:pPr>
      <w:r>
        <w:t>한국어 직역</w:t>
      </w:r>
    </w:p>
    <w:p>
      <w:pPr>
        <w:pStyle w:val="SHTKTranslationText"/>
      </w:pPr>
      <w:r>
        <w:t>소왕은 오 년이었습니다(주나라를 멸한 뒤 비로소 왕이라 칭하였고 재위는 다섯 [3]해였다).</w:t>
      </w:r>
    </w:p>
    <w:p>
      <w:pPr>
        <w:pStyle w:val="SHTKBlockLabel"/>
      </w:pPr>
      <w:r>
        <w:t>교감·번역 메모</w:t>
      </w:r>
    </w:p>
    <w:p>
      <w:pPr>
        <w:pStyle w:val="SHTKNoteSummary"/>
      </w:pPr>
      <w:r>
        <w:t>교감 요약 | [CBETA 교감] 저본 載과 이문 年은 글자·어휘 기능이 달라 해당 구절의 의미에 차이를 줄 수 있다.</w:t>
      </w:r>
    </w:p>
    <w:p>
      <w:pPr>
        <w:pStyle w:val="SHTKNoteDetail"/>
      </w:pPr>
      <w:r>
        <w:t>• 원교감 원문 | 載＝年【三】【宮】</w:t>
        <w:br/>
        <w:t>• 교감 번호 | 0165003</w:t>
        <w:br/>
        <w:t>• 저본 독법 | 載</w:t>
        <w:br/>
        <w:t>• 저본 기준 번역 | 소왕은 오 년이었습니다(주나라를 멸한 뒤 비로소 왕이라 칭하였고 재위는 다섯 [3]해였다).</w:t>
        <w:br/>
        <w:t>• 이문 독법 | 年</w:t>
        <w:br/>
        <w:t>• 이문 기준 번역 | 이문 年를 적용하면 昭王五年(滅周後始稱王在位五年)。로 읽으며, 해당 독법에 맞추어 번역 문구를 달리해야 한다.</w:t>
        <w:br/>
        <w:t>• 의미 차이 | 저본 載과 이문 年은 글자·어휘 기능이 달라 해당 구절의 의미에 차이를 줄 수 있다.</w:t>
        <w:br/>
        <w:t>• 번역 영향 판정 | [의미 차이 있음]</w:t>
        <w:br/>
        <w:t>• 출처 | CBETA T52n2103, 교감 번호 0165003.</w:t>
      </w:r>
    </w:p>
    <w:p>
      <w:pPr>
        <w:pStyle w:val="SHTKBlockLabel"/>
      </w:pPr>
      <w:r>
        <w:t>위치표지</w:t>
      </w:r>
    </w:p>
    <w:p>
      <w:pPr>
        <w:pStyle w:val="SHTKPositionMarker"/>
      </w:pPr>
      <w:r>
        <w:t xml:space="preserve">[0165a11]</w:t>
      </w:r>
    </w:p>
    <w:p>
      <w:pPr>
        <w:pStyle w:val="SHTKBlockLabel"/>
      </w:pPr>
      <w:r>
        <w:t>원문</w:t>
      </w:r>
    </w:p>
    <w:p>
      <w:pPr>
        <w:pStyle w:val="SHTKSourceText"/>
      </w:pPr>
      <w:r>
        <w:t>孝文王[4]式一年　襄王[5]楚三年。</w:t>
      </w:r>
    </w:p>
    <w:p>
      <w:pPr>
        <w:pStyle w:val="SHTKBlockLabel"/>
      </w:pPr>
      <w:r>
        <w:t>한국어 직역</w:t>
      </w:r>
    </w:p>
    <w:p>
      <w:pPr>
        <w:pStyle w:val="SHTKTranslationText"/>
      </w:pPr>
      <w:r>
        <w:t>효문왕 [4]식은 일 년, 양왕 [5]초는 삼 년이었고,</w:t>
      </w:r>
    </w:p>
    <w:p>
      <w:pPr>
        <w:pStyle w:val="SHTKBlockLabel"/>
      </w:pPr>
      <w:r>
        <w:t>교감·번역 메모</w:t>
      </w:r>
    </w:p>
    <w:p>
      <w:pPr>
        <w:pStyle w:val="SHTKNoteSummary"/>
      </w:pPr>
      <w:r>
        <w:t>교감 요약 | [CBETA 교감] 저본 式과 이문 〔－〕 사이에 첨가·삭제·어순 또는 문구 길이 차이가 있어 문장 구조와 번역 범위가 달라진다.</w:t>
      </w:r>
    </w:p>
    <w:p>
      <w:pPr>
        <w:pStyle w:val="SHTKNoteDetail"/>
      </w:pPr>
      <w:r>
        <w:t>• 원교감 원문 | 〔式〕－【明】</w:t>
        <w:br/>
        <w:t>• 교감 번호 | 0165004</w:t>
        <w:br/>
        <w:t>• 저본 독법 | 式</w:t>
        <w:br/>
        <w:t>• 저본 기준 번역 | 효문왕 [4]식은 일 년, 양왕 [5]초는 삼 년이었고,</w:t>
        <w:br/>
        <w:t>• 이문 독법 | 〔－〕</w:t>
        <w:br/>
        <w:t>• 이문 기준 번역 | 이문 〔－〕를 적용하면 孝文王一年　襄王楚三年。로 읽으며, 해당 독법에 맞추어 번역 문구를 달리해야 한다.</w:t>
        <w:br/>
        <w:t>• 의미 차이 | 저본 式과 이문 〔－〕 사이에 첨가·삭제·어순 또는 문구 길이 차이가 있어 문장 구조와 번역 범위가 달라진다.</w:t>
        <w:br/>
        <w:t>• 번역 영향 판정 | [문장 구조 변화]</w:t>
        <w:br/>
        <w:t>• 출처 | CBETA T52n2103, 교감 번호 0165004.</w:t>
      </w:r>
    </w:p>
    <w:p>
      <w:pPr>
        <w:pStyle w:val="SHTKNoteSummary"/>
      </w:pPr>
      <w:r>
        <w:t>교감 요약 | [CBETA 교감] 저본 楚과 이문 〔－〕 사이에 첨가·삭제·어순 또는 문구 길이 차이가 있어 문장 구조와 번역 범위가 달라진다.</w:t>
      </w:r>
    </w:p>
    <w:p>
      <w:pPr>
        <w:pStyle w:val="SHTKNoteDetail"/>
      </w:pPr>
      <w:r>
        <w:t>• 원교감 원문 | 〔楚〕－【明】</w:t>
        <w:br/>
        <w:t>• 교감 번호 | 0165005</w:t>
        <w:br/>
        <w:t>• 저본 독법 | 楚</w:t>
        <w:br/>
        <w:t>• 저본 기준 번역 | 효문왕 [4]식은 일 년, 양왕 [5]초는 삼 년이었고,</w:t>
        <w:br/>
        <w:t>• 이문 독법 | 〔－〕</w:t>
        <w:br/>
        <w:t>• 이문 기준 번역 | 이문 〔－〕를 적용하면 孝文王式一年　襄王三年。로 읽으며, 해당 독법에 맞추어 번역 문구를 달리해야 한다.</w:t>
        <w:br/>
        <w:t>• 의미 차이 | 저본 楚과 이문 〔－〕 사이에 첨가·삭제·어순 또는 문구 길이 차이가 있어 문장 구조와 번역 범위가 달라진다.</w:t>
        <w:br/>
        <w:t>• 번역 영향 판정 | [문장 구조 변화]</w:t>
        <w:br/>
        <w:t>• 출처 | CBETA T52n2103, 교감 번호 0165005.</w:t>
      </w:r>
    </w:p>
    <w:p>
      <w:pPr>
        <w:pStyle w:val="SHTKBlockLabel"/>
      </w:pPr>
      <w:r>
        <w:t>위치표지</w:t>
      </w:r>
    </w:p>
    <w:p>
      <w:pPr>
        <w:pStyle w:val="SHTKPositionMarker"/>
      </w:pPr>
      <w:r>
        <w:t xml:space="preserve">[0165a12]</w:t>
      </w:r>
    </w:p>
    <w:p>
      <w:pPr>
        <w:pStyle w:val="SHTKBlockLabel"/>
      </w:pPr>
      <w:r>
        <w:t>원문</w:t>
      </w:r>
    </w:p>
    <w:p>
      <w:pPr>
        <w:pStyle w:val="SHTKSourceText"/>
      </w:pPr>
      <w:r>
        <w:t>始[6]皇政[7]三十七年　胡亥三年。</w:t>
      </w:r>
    </w:p>
    <w:p>
      <w:pPr>
        <w:pStyle w:val="SHTKBlockLabel"/>
      </w:pPr>
      <w:r>
        <w:t>한국어 직역</w:t>
      </w:r>
    </w:p>
    <w:p>
      <w:pPr>
        <w:pStyle w:val="SHTKTranslationText"/>
      </w:pPr>
      <w:r>
        <w:t>시 [6]황 정은 [7]삼십칠 년, 호해는 삼 년이었으며,</w:t>
      </w:r>
    </w:p>
    <w:p>
      <w:pPr>
        <w:pStyle w:val="SHTKBlockLabel"/>
      </w:pPr>
      <w:r>
        <w:t>교감·번역 메모</w:t>
      </w:r>
    </w:p>
    <w:p>
      <w:pPr>
        <w:pStyle w:val="SHTKNoteSummary"/>
      </w:pPr>
      <w:r>
        <w:t>교감 요약 | [CBETA 교감] 저본 皇政과 이문 王 사이에 첨가·삭제·어순 또는 문구 길이 차이가 있어 문장 구조와 번역 범위가 달라진다.</w:t>
      </w:r>
    </w:p>
    <w:p>
      <w:pPr>
        <w:pStyle w:val="SHTKNoteDetail"/>
      </w:pPr>
      <w:r>
        <w:t>• 원교감 원문 | 皇政＝王【明】</w:t>
        <w:br/>
        <w:t>• 교감 번호 | 0165006</w:t>
        <w:br/>
        <w:t>• 저본 독법 | 皇政</w:t>
        <w:br/>
        <w:t>• 저본 기준 번역 | 시 [6]황 정은 [7]삼십칠 년, 호해는 삼 년이었으며,</w:t>
        <w:br/>
        <w:t>• 이문 독법 | 王</w:t>
        <w:br/>
        <w:t>• 이문 기준 번역 | 이문 王를 적용하면 始王三十七年　胡亥三年。로 읽으며, 해당 독법에 맞추어 번역 문구를 달리해야 한다.</w:t>
        <w:br/>
        <w:t>• 의미 차이 | 저본 皇政과 이문 王 사이에 첨가·삭제·어순 또는 문구 길이 차이가 있어 문장 구조와 번역 범위가 달라진다.</w:t>
        <w:br/>
        <w:t>• 번역 영향 판정 | [문장 구조 변화]</w:t>
        <w:br/>
        <w:t>• 출처 | CBETA T52n2103, 교감 번호 0165006.</w:t>
      </w:r>
    </w:p>
    <w:p>
      <w:pPr>
        <w:pStyle w:val="SHTKNoteSummary"/>
      </w:pPr>
      <w:r>
        <w:t>교감 요약 | [CBETA 교감] 저본 三과 이문 二은 글자·어휘 기능이 달라 해당 구절의 의미에 차이를 줄 수 있다.</w:t>
      </w:r>
    </w:p>
    <w:p>
      <w:pPr>
        <w:pStyle w:val="SHTKNoteDetail"/>
      </w:pPr>
      <w:r>
        <w:t>• 원교감 원문 | 三＝二【宮】＊</w:t>
        <w:br/>
        <w:t>• 교감 번호 | 0165007</w:t>
        <w:br/>
        <w:t>• 저본 독법 | 三</w:t>
        <w:br/>
        <w:t>• 저본 기준 번역 | 시 [6]황 정은 [7]삼십칠 년, 호해는 삼 년이었으며,</w:t>
        <w:br/>
        <w:t>• 이문 독법 | 二</w:t>
        <w:br/>
        <w:t>• 이문 기준 번역 | 이문 二를 적용하면 始皇政二十七年　胡亥三年。로 읽으며, 해당 독법에 맞추어 번역 문구를 달리해야 한다.</w:t>
        <w:br/>
        <w:t>• 의미 차이 | 저본 三과 이문 二은 글자·어휘 기능이 달라 해당 구절의 의미에 차이를 줄 수 있다.</w:t>
        <w:br/>
        <w:t>• 번역 영향 판정 | [의미 차이 있음]</w:t>
        <w:br/>
        <w:t>• 출처 | CBETA T52n2103, 교감 번호 0165007.</w:t>
      </w:r>
    </w:p>
    <w:p>
      <w:pPr>
        <w:pStyle w:val="SHTKBlockLabel"/>
      </w:pPr>
      <w:r>
        <w:t>위치표지</w:t>
      </w:r>
    </w:p>
    <w:p>
      <w:pPr>
        <w:pStyle w:val="SHTKPositionMarker"/>
      </w:pPr>
      <w:r>
        <w:t xml:space="preserve">[0165a13]</w:t>
      </w:r>
    </w:p>
    <w:p>
      <w:pPr>
        <w:pStyle w:val="SHTKBlockLabel"/>
      </w:pPr>
      <w:r>
        <w:t>원문</w:t>
      </w:r>
    </w:p>
    <w:p>
      <w:pPr>
        <w:pStyle w:val="SHTKSourceText"/>
      </w:pPr>
      <w:r>
        <w:t>[8]殤帝子嬰四十六日。</w:t>
      </w:r>
    </w:p>
    <w:p>
      <w:pPr>
        <w:pStyle w:val="SHTKBlockLabel"/>
      </w:pPr>
      <w:r>
        <w:t>한국어 직역</w:t>
      </w:r>
    </w:p>
    <w:p>
      <w:pPr>
        <w:pStyle w:val="SHTKTranslationText"/>
      </w:pPr>
      <w:r>
        <w:t>[8]상제 자영은 사십육 일이었습니다.</w:t>
      </w:r>
    </w:p>
    <w:p>
      <w:pPr>
        <w:pStyle w:val="SHTKBlockLabel"/>
      </w:pPr>
      <w:r>
        <w:t>교감·번역 메모</w:t>
      </w:r>
    </w:p>
    <w:p>
      <w:pPr>
        <w:pStyle w:val="SHTKNoteSummary"/>
      </w:pPr>
      <w:r>
        <w:t>교감 요약 | [CBETA 교감] 저본 殤帝과 이문 〔－〕 사이에 첨가·삭제·어순 또는 문구 길이 차이가 있어 문장 구조와 번역 범위가 달라진다.</w:t>
      </w:r>
    </w:p>
    <w:p>
      <w:pPr>
        <w:pStyle w:val="SHTKNoteDetail"/>
      </w:pPr>
      <w:r>
        <w:t>• 원교감 원문 | 〔殤帝〕－【明】</w:t>
        <w:br/>
        <w:t>• 교감 번호 | 0165008</w:t>
        <w:br/>
        <w:t>• 저본 독법 | 殤帝</w:t>
        <w:br/>
        <w:t>• 저본 기준 번역 | [8]상제 자영은 사십육 일이었습니다.</w:t>
        <w:br/>
        <w:t>• 이문 독법 | 〔－〕</w:t>
        <w:br/>
        <w:t>• 이문 기준 번역 | 이문 〔－〕를 적용하면 子嬰四十六日。로 읽으며, 해당 독법에 맞추어 번역 문구를 달리해야 한다.</w:t>
        <w:br/>
        <w:t>• 의미 차이 | 저본 殤帝과 이문 〔－〕 사이에 첨가·삭제·어순 또는 문구 길이 차이가 있어 문장 구조와 번역 범위가 달라진다.</w:t>
        <w:br/>
        <w:t>• 번역 영향 판정 | [문장 구조 변화]</w:t>
        <w:br/>
        <w:t>• 출처 | CBETA T52n2103, 교감 번호 0165008.</w:t>
      </w:r>
    </w:p>
    <w:p>
      <w:pPr>
        <w:pStyle w:val="SHTKBlockLabel"/>
      </w:pPr>
      <w:r>
        <w:t>위치표지</w:t>
      </w:r>
    </w:p>
    <w:p>
      <w:pPr>
        <w:pStyle w:val="SHTKPositionMarker"/>
      </w:pPr>
      <w:r>
        <w:t xml:space="preserve">[0165a14]</w:t>
      </w:r>
    </w:p>
    <w:p>
      <w:pPr>
        <w:pStyle w:val="SHTKBlockLabel"/>
      </w:pPr>
      <w:r>
        <w:t>원문</w:t>
      </w:r>
    </w:p>
    <w:p>
      <w:pPr>
        <w:pStyle w:val="SHTKSourceText"/>
      </w:pPr>
      <w:r>
        <w:t>[＊]對曰。</w:t>
      </w:r>
    </w:p>
    <w:p>
      <w:pPr>
        <w:pStyle w:val="SHTKBlockLabel"/>
      </w:pPr>
      <w:r>
        <w:t>한국어 직역</w:t>
      </w:r>
    </w:p>
    <w:p>
      <w:pPr>
        <w:pStyle w:val="SHTKTranslationText"/>
      </w:pPr>
      <w:r>
        <w:t>[＊]대답하였다.</w:t>
      </w:r>
    </w:p>
    <w:p>
      <w:pPr>
        <w:pStyle w:val="SHTKBlockLabel"/>
      </w:pPr>
      <w:r>
        <w:t>교감·번역 메모</w:t>
      </w:r>
    </w:p>
    <w:p>
      <w:pPr>
        <w:pStyle w:val="SHTKNoteSummary"/>
      </w:pPr>
      <w:r>
        <w:t>교감 요약 | [상호참조] 앞의 교감 0164014와 같은 이문이 이 자리에도 적용된다.</w:t>
      </w:r>
    </w:p>
    <w:p>
      <w:pPr>
        <w:pStyle w:val="SHTKBlockLabel"/>
      </w:pPr>
      <w:r>
        <w:t>원문</w:t>
      </w:r>
    </w:p>
    <w:p>
      <w:pPr>
        <w:pStyle w:val="SHTKSourceText"/>
      </w:pPr>
      <w:r>
        <w:t>周顯王五年。秦穆公始霸[9]三十四年。</w:t>
      </w:r>
    </w:p>
    <w:p>
      <w:pPr>
        <w:pStyle w:val="SHTKBlockLabel"/>
      </w:pPr>
      <w:r>
        <w:t>한국어 직역</w:t>
      </w:r>
    </w:p>
    <w:p>
      <w:pPr>
        <w:pStyle w:val="SHTKTranslationText"/>
      </w:pPr>
      <w:r>
        <w:t>주 현왕 오년에, 진 목공이 비로소 패자가 되어 [9]삼십사 년을 다스렸고,</w:t>
      </w:r>
    </w:p>
    <w:p>
      <w:pPr>
        <w:pStyle w:val="SHTKBlockLabel"/>
      </w:pPr>
      <w:r>
        <w:t>교감·번역 메모</w:t>
      </w:r>
    </w:p>
    <w:p>
      <w:pPr>
        <w:pStyle w:val="SHTKNoteSummary"/>
      </w:pPr>
      <w:r>
        <w:t>교감 요약 | [CBETA 교감] 저본 三과 이문 四은 글자·어휘 기능이 달라 해당 구절의 의미에 차이를 줄 수 있다.</w:t>
      </w:r>
    </w:p>
    <w:p>
      <w:pPr>
        <w:pStyle w:val="SHTKNoteDetail"/>
      </w:pPr>
      <w:r>
        <w:t>• 원교감 원문 | 三＝四【宮】</w:t>
        <w:br/>
        <w:t>• 교감 번호 | 0165009</w:t>
        <w:br/>
        <w:t>• 저본 독법 | 三</w:t>
        <w:br/>
        <w:t>• 저본 기준 번역 | 진 목공이 비로소 패자가 되어 [9]삼십사 년을 다스렸고,</w:t>
        <w:br/>
        <w:t>• 이문 독법 | 四</w:t>
        <w:br/>
        <w:t>• 이문 기준 번역 | 이문 四를 적용하면 秦穆公始霸四十四年。로 읽으며, 해당 독법에 맞추어 번역 문구를 달리해야 한다.</w:t>
        <w:br/>
        <w:t>• 의미 차이 | 저본 三과 이문 四은 글자·어휘 기능이 달라 해당 구절의 의미에 차이를 줄 수 있다.</w:t>
        <w:br/>
        <w:t>• 번역 영향 판정 | [의미 차이 있음]</w:t>
        <w:br/>
        <w:t>• 출처 | CBETA T52n2103, 교감 번호 0165009.</w:t>
      </w:r>
    </w:p>
    <w:p>
      <w:pPr>
        <w:pStyle w:val="SHTKBlockLabel"/>
      </w:pPr>
      <w:r>
        <w:t>원문</w:t>
      </w:r>
    </w:p>
    <w:p>
      <w:pPr>
        <w:pStyle w:val="SHTKSourceText"/>
      </w:pPr>
      <w:r>
        <w:t>秦權周政。竹書云。自秦仲之前。[10]卒無年世之紀。</w:t>
      </w:r>
    </w:p>
    <w:p>
      <w:pPr>
        <w:pStyle w:val="SHTKBlockLabel"/>
      </w:pPr>
      <w:r>
        <w:t>한국어 직역</w:t>
      </w:r>
    </w:p>
    <w:p>
      <w:pPr>
        <w:pStyle w:val="SHTKTranslationText"/>
      </w:pPr>
      <w:r>
        <w:t>진나라가 주나라의 정권을 좌우하였습니다. 《죽서》에 이르기를, 진중 이전에는, [10]끝내 연대의 기록이 없었다고 하였습니다.</w:t>
      </w:r>
    </w:p>
    <w:p>
      <w:pPr>
        <w:pStyle w:val="SHTKBlockLabel"/>
      </w:pPr>
      <w:r>
        <w:t>교감·번역 메모</w:t>
      </w:r>
    </w:p>
    <w:p>
      <w:pPr>
        <w:pStyle w:val="SHTKNoteSummary"/>
      </w:pPr>
      <w:r>
        <w:t>교감 요약 | [CBETA 교감] 저본 卒과 이문 本은 글자·어휘 기능이 달라 해당 구절의 의미에 차이를 줄 수 있다.</w:t>
      </w:r>
    </w:p>
    <w:p>
      <w:pPr>
        <w:pStyle w:val="SHTKNoteDetail"/>
      </w:pPr>
      <w:r>
        <w:t>• 원교감 원문 | 卒＝本【三】【宮】</w:t>
        <w:br/>
        <w:t>• 교감 번호 | 0165010</w:t>
        <w:br/>
        <w:t>• 저본 독법 | 卒</w:t>
        <w:br/>
        <w:t>• 저본 기준 번역 | [10]끝내 연대의 기록이 없었다고 하였습니다.</w:t>
        <w:br/>
        <w:t>• 이문 독법 | 本</w:t>
        <w:br/>
        <w:t>• 이문 기준 번역 | 이문 本를 적용하면 本無年世之紀。로 읽으며, 해당 독법에 맞추어 번역 문구를 달리해야 한다.</w:t>
        <w:br/>
        <w:t>• 의미 차이 | 저본 卒과 이문 本은 글자·어휘 기능이 달라 해당 구절의 의미에 차이를 줄 수 있다.</w:t>
        <w:br/>
        <w:t>• 번역 영향 판정 | [의미 차이 있음]</w:t>
        <w:br/>
        <w:t>• 출처 | CBETA T52n2103, 교감 번호 0165010.</w:t>
      </w:r>
    </w:p>
    <w:p>
      <w:pPr>
        <w:pStyle w:val="SHTKBlockLabel"/>
      </w:pPr>
      <w:r>
        <w:t>원문</w:t>
      </w:r>
    </w:p>
    <w:p>
      <w:pPr>
        <w:pStyle w:val="SHTKSourceText"/>
      </w:pPr>
      <w:r>
        <w:t>陶公並云。秦是篡君不依德政。次第不在五運之限。</w:t>
      </w:r>
    </w:p>
    <w:p>
      <w:pPr>
        <w:pStyle w:val="SHTKBlockLabel"/>
      </w:pPr>
      <w:r>
        <w:t>한국어 직역</w:t>
      </w:r>
    </w:p>
    <w:p>
      <w:pPr>
        <w:pStyle w:val="SHTKTranslationText"/>
      </w:pPr>
      <w:r>
        <w:t>도공도 함께 말하기를, 진나라는 임금을 찬탈하고 덕정에 의거하지 않았으므로, 차례가 오운의 한계 안에 들지 않는다고 하였습니다.</w:t>
      </w:r>
    </w:p>
    <w:p>
      <w:pPr>
        <w:pStyle w:val="SHTKBlockLabel"/>
      </w:pPr>
      <w:r>
        <w:t>원문</w:t>
      </w:r>
    </w:p>
    <w:p>
      <w:pPr>
        <w:pStyle w:val="SHTKSourceText"/>
      </w:pPr>
      <w:r>
        <w:t>縱年長遠終非帝王。以短為長指虛為實。有何意見。秦時北築長城備胡。偽殺扶蘇矯立二世。陳勝蟻聚作亂關東。</w:t>
      </w:r>
    </w:p>
    <w:p>
      <w:pPr>
        <w:pStyle w:val="SHTKBlockLabel"/>
      </w:pPr>
      <w:r>
        <w:t>한국어 직역</w:t>
      </w:r>
    </w:p>
    <w:p>
      <w:pPr>
        <w:pStyle w:val="SHTKTranslationText"/>
      </w:pPr>
      <w:r>
        <w:t>설령 연수가 오래되었다 해도 끝내 제왕은 아닙니다. 짧은 것을 길다고 하고 허망한 것을 사실이라고 가리키니, 무슨 뜻이 있습니까. 진나라 때에는 북쪽에 장성을 쌓아 오랑캐를 막았고, 거짓 조서로 부소를 죽이고 이세를 세웠으며, 진승은 개미떼처럼 모여 관동에서 난을 일으켰습니다.</w:t>
      </w:r>
    </w:p>
    <w:p>
      <w:pPr>
        <w:pStyle w:val="SHTKBlockLabel"/>
      </w:pPr>
      <w:r>
        <w:t>위치표지</w:t>
      </w:r>
    </w:p>
    <w:p>
      <w:pPr>
        <w:pStyle w:val="SHTKPositionMarker"/>
      </w:pPr>
      <w:r>
        <w:t xml:space="preserve">[0165a20]</w:t>
      </w:r>
    </w:p>
    <w:p>
      <w:pPr>
        <w:pStyle w:val="SHTKBlockLabel"/>
      </w:pPr>
      <w:r>
        <w:t>원문</w:t>
      </w:r>
    </w:p>
    <w:p>
      <w:pPr>
        <w:pStyle w:val="SHTKSourceText"/>
      </w:pPr>
      <w:r>
        <w:t>漢高祖十二年　惠帝七年。</w:t>
      </w:r>
    </w:p>
    <w:p>
      <w:pPr>
        <w:pStyle w:val="SHTKBlockLabel"/>
      </w:pPr>
      <w:r>
        <w:t>한국어 직역</w:t>
      </w:r>
    </w:p>
    <w:p>
      <w:pPr>
        <w:pStyle w:val="SHTKTranslationText"/>
      </w:pPr>
      <w:r>
        <w:t>한 고조는 십이 년, 혜제는 칠 년을 다스렸고,</w:t>
      </w:r>
    </w:p>
    <w:p>
      <w:pPr>
        <w:pStyle w:val="SHTKBlockLabel"/>
      </w:pPr>
      <w:r>
        <w:t>위치표지</w:t>
      </w:r>
    </w:p>
    <w:p>
      <w:pPr>
        <w:pStyle w:val="SHTKPositionMarker"/>
      </w:pPr>
      <w:r>
        <w:t xml:space="preserve">[0165a21]</w:t>
      </w:r>
    </w:p>
    <w:p>
      <w:pPr>
        <w:pStyle w:val="SHTKBlockLabel"/>
      </w:pPr>
      <w:r>
        <w:t>원문</w:t>
      </w:r>
    </w:p>
    <w:p>
      <w:pPr>
        <w:pStyle w:val="SHTKSourceText"/>
      </w:pPr>
      <w:r>
        <w:t>文[11]帝高祖第四子。</w:t>
      </w:r>
    </w:p>
    <w:p>
      <w:pPr>
        <w:pStyle w:val="SHTKBlockLabel"/>
      </w:pPr>
      <w:r>
        <w:t>한국어 직역</w:t>
      </w:r>
    </w:p>
    <w:p>
      <w:pPr>
        <w:pStyle w:val="SHTKTranslationText"/>
      </w:pPr>
      <w:r>
        <w:t>문 [11]제는 고조의 넷째 아들로,</w:t>
      </w:r>
    </w:p>
    <w:p>
      <w:pPr>
        <w:pStyle w:val="SHTKBlockLabel"/>
      </w:pPr>
      <w:r>
        <w:t>교감·번역 메모</w:t>
      </w:r>
    </w:p>
    <w:p>
      <w:pPr>
        <w:pStyle w:val="SHTKNoteSummary"/>
      </w:pPr>
      <w:r>
        <w:t>교감 요약 | [CBETA 교감] 저본 帝과 이문 帝乃 사이에 첨가·삭제·어순 또는 문구 길이 차이가 있어 문장 구조와 번역 범위가 달라진다.</w:t>
      </w:r>
    </w:p>
    <w:p>
      <w:pPr>
        <w:pStyle w:val="SHTKNoteDetail"/>
      </w:pPr>
      <w:r>
        <w:t>• 원교감 원문 | 帝＋（乃）【明】</w:t>
        <w:br/>
        <w:t>• 교감 번호 | 0165011</w:t>
        <w:br/>
        <w:t>• 저본 독법 | 帝</w:t>
        <w:br/>
        <w:t>• 저본 기준 번역 | 문 [11]제는 고조의 넷째 아들로,</w:t>
        <w:br/>
        <w:t>• 이문 독법 | 帝乃</w:t>
        <w:br/>
        <w:t>• 이문 기준 번역 | 이문 帝乃를 적용하면 文帝乃高祖第四子。로 읽으며, 해당 독법에 맞추어 번역 문구를 달리해야 한다.</w:t>
        <w:br/>
        <w:t>• 의미 차이 | 저본 帝과 이문 帝乃 사이에 첨가·삭제·어순 또는 문구 길이 차이가 있어 문장 구조와 번역 범위가 달라진다.</w:t>
        <w:br/>
        <w:t>• 번역 영향 판정 | [문장 구조 변화]</w:t>
        <w:br/>
        <w:t>• 출처 | CBETA T52n2103, 교감 번호 0165011.</w:t>
      </w:r>
    </w:p>
    <w:p>
      <w:pPr>
        <w:pStyle w:val="SHTKBlockLabel"/>
      </w:pPr>
      <w:r>
        <w:t>원문</w:t>
      </w:r>
    </w:p>
    <w:p>
      <w:pPr>
        <w:pStyle w:val="SHTKSourceText"/>
      </w:pPr>
      <w:r>
        <w:t>非嫡。</w:t>
      </w:r>
    </w:p>
    <w:p>
      <w:pPr>
        <w:pStyle w:val="SHTKBlockLabel"/>
      </w:pPr>
      <w:r>
        <w:t>한국어 직역</w:t>
      </w:r>
    </w:p>
    <w:p>
      <w:pPr>
        <w:pStyle w:val="SHTKTranslationText"/>
      </w:pPr>
      <w:r>
        <w:t>적자가 아니었습니다.</w:t>
      </w:r>
    </w:p>
    <w:p>
      <w:pPr>
        <w:pStyle w:val="SHTKBlockLabel"/>
      </w:pPr>
      <w:r>
        <w:t>위치표지</w:t>
      </w:r>
    </w:p>
    <w:p>
      <w:pPr>
        <w:pStyle w:val="SHTKPositionMarker"/>
      </w:pPr>
      <w:r>
        <w:t xml:space="preserve">[0165a22]</w:t>
      </w:r>
    </w:p>
    <w:p>
      <w:pPr>
        <w:pStyle w:val="SHTKBlockLabel"/>
      </w:pPr>
      <w:r>
        <w:t>원문</w:t>
      </w:r>
    </w:p>
    <w:p>
      <w:pPr>
        <w:pStyle w:val="SHTKSourceText"/>
      </w:pPr>
      <w:r>
        <w:t>武帝本膠東王景帝第六子。非嫡。</w:t>
      </w:r>
    </w:p>
    <w:p>
      <w:pPr>
        <w:pStyle w:val="SHTKBlockLabel"/>
      </w:pPr>
      <w:r>
        <w:t>한국어 직역</w:t>
      </w:r>
    </w:p>
    <w:p>
      <w:pPr>
        <w:pStyle w:val="SHTKTranslationText"/>
      </w:pPr>
      <w:r>
        <w:t>무제는 본래 교동왕으로 경제의 여섯째 아들이어서, 적자가 아니었습니다.</w:t>
      </w:r>
    </w:p>
    <w:p>
      <w:pPr>
        <w:pStyle w:val="SHTKBlockLabel"/>
      </w:pPr>
      <w:r>
        <w:t>위치표지</w:t>
      </w:r>
    </w:p>
    <w:p>
      <w:pPr>
        <w:pStyle w:val="SHTKPositionMarker"/>
      </w:pPr>
      <w:r>
        <w:t xml:space="preserve">[0165a23]</w:t>
      </w:r>
    </w:p>
    <w:p>
      <w:pPr>
        <w:pStyle w:val="SHTKBlockLabel"/>
      </w:pPr>
      <w:r>
        <w:t>원문</w:t>
      </w:r>
    </w:p>
    <w:p>
      <w:pPr>
        <w:pStyle w:val="SHTKSourceText"/>
      </w:pPr>
      <w:r>
        <w:t>漢初[12]凶奴入塞。</w:t>
      </w:r>
    </w:p>
    <w:p>
      <w:pPr>
        <w:pStyle w:val="SHTKBlockLabel"/>
      </w:pPr>
      <w:r>
        <w:t>한국어 직역</w:t>
      </w:r>
    </w:p>
    <w:p>
      <w:pPr>
        <w:pStyle w:val="SHTKTranslationText"/>
      </w:pPr>
      <w:r>
        <w:t>한나라 초에는 [12]흉노가 변방으로 들어와,</w:t>
      </w:r>
    </w:p>
    <w:p>
      <w:pPr>
        <w:pStyle w:val="SHTKBlockLabel"/>
      </w:pPr>
      <w:r>
        <w:t>교감·번역 메모</w:t>
      </w:r>
    </w:p>
    <w:p>
      <w:pPr>
        <w:pStyle w:val="SHTKNoteSummary"/>
      </w:pPr>
      <w:r>
        <w:t>교감 요약 | [CBETA 교감] 저본 凶과 이문 匈은 이체·통용·표기 차이로 보이며 이 문맥의 한국어 직역에는 실질적 차이가 없다.</w:t>
      </w:r>
    </w:p>
    <w:p>
      <w:pPr>
        <w:pStyle w:val="SHTKNoteDetail"/>
      </w:pPr>
      <w:r>
        <w:t>• 원교감 원문 | 凶＝匈【明】</w:t>
        <w:br/>
        <w:t>• 교감 번호 | 0165012</w:t>
        <w:br/>
        <w:t>• 저본 독법 | 凶</w:t>
        <w:br/>
        <w:t>• 저본 기준 번역 | 한나라 초에는 [12]흉노가 변방으로 들어와,</w:t>
        <w:br/>
        <w:t>• 이문 독법 | 匈</w:t>
        <w:br/>
        <w:t>• 이문 기준 번역 | 한나라 초에는</w:t>
        <w:br/>
        <w:t>• 의미 차이 | 저본 凶과 이문 匈은 이체·통용·표기 차이로 보이며 이 문맥의 한국어 직역에는 실질적 차이가 없다.</w:t>
        <w:br/>
        <w:t>• 번역 영향 판정 | [번역 차이 없음]</w:t>
        <w:br/>
        <w:t>• 출처 | CBETA T52n2103, 교감 번호 0165012.</w:t>
      </w:r>
    </w:p>
    <w:p>
      <w:pPr>
        <w:pStyle w:val="SHTKBlockLabel"/>
      </w:pPr>
      <w:r>
        <w:t>원문</w:t>
      </w:r>
    </w:p>
    <w:p>
      <w:pPr>
        <w:pStyle w:val="SHTKSourceText"/>
      </w:pPr>
      <w:r>
        <w:t>烽火照甘泉宮。南越不賓乃習水戰孝景時。吳楚七國皆反。昭帝崩。立兄子昌邑。王即位二十七日。凡有一千一百二十七罪。霍光廢之。後立宣帝。此時無佛。何為乃爾。</w:t>
      </w:r>
    </w:p>
    <w:p>
      <w:pPr>
        <w:pStyle w:val="SHTKBlockLabel"/>
      </w:pPr>
      <w:r>
        <w:t>한국어 직역</w:t>
      </w:r>
    </w:p>
    <w:p>
      <w:pPr>
        <w:pStyle w:val="SHTKTranslationText"/>
      </w:pPr>
      <w:r>
        <w:t>봉화가 감천궁까지 비쳤습니다. 남월이 복종하지 않아 곧 수전을 익혔고, 효경 때에는, 오·초 등 일곱 나라가 모두 반란을 일으켰습니다. 소제가 붕어하자, 형의 아들 창읍왕을 세웠는데, 즉위한 지 이십칠 일 만에, 모두 천백이십칠 가지 죄가 있었으므로, 곽광이 그를 폐위하였습니다. 뒤에 선제를 세웠습니다. 이때에는 불교가 없었는데, 어찌하여 이 지경이 되었습니까.</w:t>
      </w:r>
    </w:p>
    <w:p>
      <w:pPr>
        <w:pStyle w:val="SHTKBlockLabel"/>
      </w:pPr>
      <w:r>
        <w:t>위치표지</w:t>
      </w:r>
    </w:p>
    <w:p>
      <w:pPr>
        <w:pStyle w:val="SHTKPositionMarker"/>
      </w:pPr>
      <w:r>
        <w:t xml:space="preserve">[0165a28]</w:t>
      </w:r>
    </w:p>
    <w:p>
      <w:pPr>
        <w:pStyle w:val="SHTKBlockLabel"/>
      </w:pPr>
      <w:r>
        <w:t>원문</w:t>
      </w:r>
    </w:p>
    <w:p>
      <w:pPr>
        <w:pStyle w:val="SHTKSourceText"/>
      </w:pPr>
      <w:r>
        <w:t>後漢凡十二帝。一百九十五年。</w:t>
      </w:r>
    </w:p>
    <w:p>
      <w:pPr>
        <w:pStyle w:val="SHTKBlockLabel"/>
      </w:pPr>
      <w:r>
        <w:t>한국어 직역</w:t>
      </w:r>
    </w:p>
    <w:p>
      <w:pPr>
        <w:pStyle w:val="SHTKTranslationText"/>
      </w:pPr>
      <w:r>
        <w:t>후한에는 모두 열두 황제가 있었고, 백구십오 년이었습니다.</w:t>
      </w:r>
    </w:p>
    <w:p>
      <w:pPr>
        <w:pStyle w:val="SHTKBlockLabel"/>
      </w:pPr>
      <w:r>
        <w:t>위치표지</w:t>
      </w:r>
    </w:p>
    <w:p>
      <w:pPr>
        <w:pStyle w:val="SHTKPositionMarker"/>
      </w:pPr>
      <w:r>
        <w:t xml:space="preserve">[0165a29]</w:t>
      </w:r>
    </w:p>
    <w:p>
      <w:pPr>
        <w:pStyle w:val="SHTKBlockLabel"/>
      </w:pPr>
      <w:r>
        <w:t>원문</w:t>
      </w:r>
    </w:p>
    <w:p>
      <w:pPr>
        <w:pStyle w:val="SHTKSourceText"/>
      </w:pPr>
      <w:r>
        <w:t>光武三十三年　孝明十八年。</w:t>
      </w:r>
    </w:p>
    <w:p>
      <w:pPr>
        <w:pStyle w:val="SHTKBlockLabel"/>
      </w:pPr>
      <w:r>
        <w:t>한국어 직역</w:t>
      </w:r>
    </w:p>
    <w:p>
      <w:pPr>
        <w:pStyle w:val="SHTKTranslationText"/>
      </w:pPr>
      <w:r>
        <w:t>광무제는 삼십삼 년, 효명제는 십팔 년,</w:t>
      </w:r>
    </w:p>
    <w:p>
      <w:pPr>
        <w:pStyle w:val="SHTKBlockLabel"/>
      </w:pPr>
      <w:r>
        <w:t>위치표지</w:t>
      </w:r>
    </w:p>
    <w:p>
      <w:pPr>
        <w:pStyle w:val="SHTKPositionMarker"/>
      </w:pPr>
      <w:r>
        <w:t xml:space="preserve">[0165b01]</w:t>
      </w:r>
    </w:p>
    <w:p>
      <w:pPr>
        <w:pStyle w:val="SHTKBlockLabel"/>
      </w:pPr>
      <w:r>
        <w:t>원문</w:t>
      </w:r>
    </w:p>
    <w:p>
      <w:pPr>
        <w:pStyle w:val="SHTKSourceText"/>
      </w:pPr>
      <w:r>
        <w:t>章帝十三年　和帝十七年。</w:t>
      </w:r>
    </w:p>
    <w:p>
      <w:pPr>
        <w:pStyle w:val="SHTKBlockLabel"/>
      </w:pPr>
      <w:r>
        <w:t>한국어 직역</w:t>
      </w:r>
    </w:p>
    <w:p>
      <w:pPr>
        <w:pStyle w:val="SHTKTranslationText"/>
      </w:pPr>
      <w:r>
        <w:t>장제는 십삼 년, 화제는 십칠 년,</w:t>
      </w:r>
    </w:p>
    <w:p>
      <w:pPr>
        <w:pStyle w:val="SHTKBlockLabel"/>
      </w:pPr>
      <w:r>
        <w:t>위치표지</w:t>
      </w:r>
    </w:p>
    <w:p>
      <w:pPr>
        <w:pStyle w:val="SHTKPositionMarker"/>
      </w:pPr>
      <w:r>
        <w:t xml:space="preserve">[0165b02]</w:t>
      </w:r>
    </w:p>
    <w:p>
      <w:pPr>
        <w:pStyle w:val="SHTKBlockLabel"/>
      </w:pPr>
      <w:r>
        <w:t>원문</w:t>
      </w:r>
    </w:p>
    <w:p>
      <w:pPr>
        <w:pStyle w:val="SHTKSourceText"/>
      </w:pPr>
      <w:r>
        <w:t>安帝十九年　順帝十九年。</w:t>
      </w:r>
    </w:p>
    <w:p>
      <w:pPr>
        <w:pStyle w:val="SHTKBlockLabel"/>
      </w:pPr>
      <w:r>
        <w:t>한국어 직역</w:t>
      </w:r>
    </w:p>
    <w:p>
      <w:pPr>
        <w:pStyle w:val="SHTKTranslationText"/>
      </w:pPr>
      <w:r>
        <w:t>안제는 십구 년, 순제는 십구 년,</w:t>
      </w:r>
    </w:p>
    <w:p>
      <w:pPr>
        <w:pStyle w:val="SHTKBlockLabel"/>
      </w:pPr>
      <w:r>
        <w:t>위치표지</w:t>
      </w:r>
    </w:p>
    <w:p>
      <w:pPr>
        <w:pStyle w:val="SHTKPositionMarker"/>
      </w:pPr>
      <w:r>
        <w:t xml:space="preserve">[0165b03]</w:t>
      </w:r>
    </w:p>
    <w:p>
      <w:pPr>
        <w:pStyle w:val="SHTKBlockLabel"/>
      </w:pPr>
      <w:r>
        <w:t>원문</w:t>
      </w:r>
    </w:p>
    <w:p>
      <w:pPr>
        <w:pStyle w:val="SHTKSourceText"/>
      </w:pPr>
      <w:r>
        <w:t>桓帝二十一年　靈帝三十一年。</w:t>
      </w:r>
    </w:p>
    <w:p>
      <w:pPr>
        <w:pStyle w:val="SHTKBlockLabel"/>
      </w:pPr>
      <w:r>
        <w:t>한국어 직역</w:t>
      </w:r>
    </w:p>
    <w:p>
      <w:pPr>
        <w:pStyle w:val="SHTKTranslationText"/>
      </w:pPr>
      <w:r>
        <w:t>환제는 이십일 년, 영제는 삼십일 년,</w:t>
      </w:r>
    </w:p>
    <w:p>
      <w:pPr>
        <w:pStyle w:val="SHTKBlockLabel"/>
      </w:pPr>
      <w:r>
        <w:t>위치표지</w:t>
      </w:r>
    </w:p>
    <w:p>
      <w:pPr>
        <w:pStyle w:val="SHTKPositionMarker"/>
      </w:pPr>
      <w:r>
        <w:t xml:space="preserve">[0165b04]</w:t>
      </w:r>
    </w:p>
    <w:p>
      <w:pPr>
        <w:pStyle w:val="SHTKBlockLabel"/>
      </w:pPr>
      <w:r>
        <w:t>원문</w:t>
      </w:r>
    </w:p>
    <w:p>
      <w:pPr>
        <w:pStyle w:val="SHTKSourceText"/>
      </w:pPr>
      <w:r>
        <w:t>獻帝三十年。</w:t>
      </w:r>
    </w:p>
    <w:p>
      <w:pPr>
        <w:pStyle w:val="SHTKBlockLabel"/>
      </w:pPr>
      <w:r>
        <w:t>한국어 직역</w:t>
      </w:r>
    </w:p>
    <w:p>
      <w:pPr>
        <w:pStyle w:val="SHTKTranslationText"/>
      </w:pPr>
      <w:r>
        <w:t>헌제는 삼십 년을 다스렸습니다.</w:t>
      </w:r>
    </w:p>
    <w:p>
      <w:pPr>
        <w:pStyle w:val="SHTKBlockLabel"/>
      </w:pPr>
      <w:r>
        <w:t>위치표지</w:t>
      </w:r>
    </w:p>
    <w:p>
      <w:pPr>
        <w:pStyle w:val="SHTKPositionMarker"/>
      </w:pPr>
      <w:r>
        <w:t xml:space="preserve">[0165b05]</w:t>
      </w:r>
    </w:p>
    <w:p>
      <w:pPr>
        <w:pStyle w:val="SHTKBlockLabel"/>
      </w:pPr>
      <w:r>
        <w:t>원문</w:t>
      </w:r>
    </w:p>
    <w:p>
      <w:pPr>
        <w:pStyle w:val="SHTKSourceText"/>
      </w:pPr>
      <w:r>
        <w:t>[＊]對曰。</w:t>
      </w:r>
    </w:p>
    <w:p>
      <w:pPr>
        <w:pStyle w:val="SHTKBlockLabel"/>
      </w:pPr>
      <w:r>
        <w:t>한국어 직역</w:t>
      </w:r>
    </w:p>
    <w:p>
      <w:pPr>
        <w:pStyle w:val="SHTKTranslationText"/>
      </w:pPr>
      <w:r>
        <w:t>[＊]대답하였다.</w:t>
      </w:r>
    </w:p>
    <w:p>
      <w:pPr>
        <w:pStyle w:val="SHTKBlockLabel"/>
      </w:pPr>
      <w:r>
        <w:t>교감·번역 메모</w:t>
      </w:r>
    </w:p>
    <w:p>
      <w:pPr>
        <w:pStyle w:val="SHTKNoteSummary"/>
      </w:pPr>
      <w:r>
        <w:t>교감 요약 | [상호참조] 앞의 교감 0164014와 같은 이문이 이 자리에도 적용된다.</w:t>
      </w:r>
    </w:p>
    <w:p>
      <w:pPr>
        <w:pStyle w:val="SHTKBlockLabel"/>
      </w:pPr>
      <w:r>
        <w:t>원문</w:t>
      </w:r>
    </w:p>
    <w:p>
      <w:pPr>
        <w:pStyle w:val="SHTKSourceText"/>
      </w:pPr>
      <w:r>
        <w:t>後漢書云。光武撥亂反政。明帝致治升平。民無百里之憂。吏無出門之役。麒麟入囿神鳳栖桐。赤雀文龜蒼烏白鹿。嘉瑞備臻兆民[13]胥慶。</w:t>
      </w:r>
    </w:p>
    <w:p>
      <w:pPr>
        <w:pStyle w:val="SHTKBlockLabel"/>
      </w:pPr>
      <w:r>
        <w:t>한국어 직역</w:t>
      </w:r>
    </w:p>
    <w:p>
      <w:pPr>
        <w:pStyle w:val="SHTKTranslationText"/>
      </w:pPr>
      <w:r>
        <w:t>《후한서》에 이르기를, 광무제는 난을 바로잡아 정치를 회복했고, 명제는 나라를 다스려 태평에 이르게 하여, 백성에게 백 리 길 근심이 없었고, 관리에게 문밖으로 나갈 부역이 없었습니다. 기린이 동산에 들어오고 신봉이 오동나무에 깃들었으며, 붉은 참새·무늬 거북·푸른 까마귀·흰 사슴 등, 상서로운 징조가 모두 이르러 백성이 [13]함께 기뻐했습니다.</w:t>
      </w:r>
    </w:p>
    <w:p>
      <w:pPr>
        <w:pStyle w:val="SHTKBlockLabel"/>
      </w:pPr>
      <w:r>
        <w:t>교감·번역 메모</w:t>
      </w:r>
    </w:p>
    <w:p>
      <w:pPr>
        <w:pStyle w:val="SHTKNoteSummary"/>
      </w:pPr>
      <w:r>
        <w:t>교감 요약 | [CBETA 교감] 저본 胥과 이문 胥悅 사이에 첨가·삭제·어순 또는 문구 길이 차이가 있어 문장 구조와 번역 범위가 달라진다.</w:t>
      </w:r>
    </w:p>
    <w:p>
      <w:pPr>
        <w:pStyle w:val="SHTKNoteDetail"/>
      </w:pPr>
      <w:r>
        <w:t>• 원교감 원문 | 胥＋（悅）【三】【宮】</w:t>
        <w:br/>
        <w:t>• 교감 번호 | 0165013</w:t>
        <w:br/>
        <w:t>• 저본 독법 | 胥</w:t>
        <w:br/>
        <w:t>• 저본 기준 번역 | 상서로운 징조가 모두 이르러 백성이 [13]함께 기뻐했습니다.</w:t>
        <w:br/>
        <w:t>• 이문 독법 | 胥悅</w:t>
        <w:br/>
        <w:t>• 이문 기준 번역 | 이문 胥悅를 적용하면 嘉瑞備臻兆民胥悅慶。로 읽으며, 해당 독법에 맞추어 번역 문구를 달리해야 한다.</w:t>
        <w:br/>
        <w:t>• 의미 차이 | 저본 胥과 이문 胥悅 사이에 첨가·삭제·어순 또는 문구 길이 차이가 있어 문장 구조와 번역 범위가 달라진다.</w:t>
        <w:br/>
        <w:t>• 번역 영향 판정 | [문장 구조 변화]</w:t>
        <w:br/>
        <w:t>• 출처 | CBETA T52n2103, 교감 번호 0165013.</w:t>
      </w:r>
    </w:p>
    <w:p>
      <w:pPr>
        <w:pStyle w:val="SHTKBlockLabel"/>
      </w:pPr>
      <w:r>
        <w:t>원문</w:t>
      </w:r>
    </w:p>
    <w:p>
      <w:pPr>
        <w:pStyle w:val="SHTKSourceText"/>
      </w:pPr>
      <w:r>
        <w:t>垂沕[14]滑磅礴之恩。</w:t>
      </w:r>
    </w:p>
    <w:p>
      <w:pPr>
        <w:pStyle w:val="SHTKBlockLabel"/>
      </w:pPr>
      <w:r>
        <w:t>한국어 직역</w:t>
      </w:r>
    </w:p>
    <w:p>
      <w:pPr>
        <w:pStyle w:val="SHTKTranslationText"/>
      </w:pPr>
      <w:r>
        <w:t>깊고 [14]광대한 은혜를 드리우고, [판독 불확실]</w:t>
      </w:r>
    </w:p>
    <w:p>
      <w:pPr>
        <w:pStyle w:val="SHTKBlockLabel"/>
      </w:pPr>
      <w:r>
        <w:t>교감·번역 메모</w:t>
      </w:r>
    </w:p>
    <w:p>
      <w:pPr>
        <w:pStyle w:val="SHTKNoteSummary"/>
      </w:pPr>
      <w:r>
        <w:t>교감 요약 | [CBETA 교감] 저본 滑과 이문 泹은 글자·어휘 기능이 달라 해당 구절의 의미에 차이를 줄 수 있다.</w:t>
      </w:r>
    </w:p>
    <w:p>
      <w:pPr>
        <w:pStyle w:val="SHTKNoteDetail"/>
      </w:pPr>
      <w:r>
        <w:t>• 원교감 원문 | 滑＝泹【三】【宮】</w:t>
        <w:br/>
        <w:t>• 교감 번호 | 0165014</w:t>
        <w:br/>
        <w:t>• 저본 독법 | 滑</w:t>
        <w:br/>
        <w:t>• 저본 기준 번역 | 깊고 [14]광대한 은혜를 드리우고, [판독 불확실]</w:t>
        <w:br/>
        <w:t>• 이문 독법 | 泹</w:t>
        <w:br/>
        <w:t>• 이문 기준 번역 | 이문 泹를 적용하면 垂沕泹磅礴之恩。로 읽으며, 해당 독법에 맞추어 번역 문구를 달리해야 한다.</w:t>
        <w:br/>
        <w:t>• 의미 차이 | 저본 滑과 이문 泹은 글자·어휘 기능이 달라 해당 구절의 의미에 차이를 줄 수 있다.</w:t>
        <w:br/>
        <w:t>• 번역 영향 판정 | [의미 차이 있음]</w:t>
        <w:br/>
        <w:t>• 출처 | CBETA T52n2103, 교감 번호 0165014.</w:t>
      </w:r>
    </w:p>
    <w:p>
      <w:pPr>
        <w:pStyle w:val="SHTKBlockLabel"/>
      </w:pPr>
      <w:r>
        <w:t>원문</w:t>
      </w:r>
    </w:p>
    <w:p>
      <w:pPr>
        <w:pStyle w:val="SHTKSourceText"/>
      </w:pPr>
      <w:r>
        <w:t>布通天漏泉之澤。</w:t>
      </w:r>
    </w:p>
    <w:p>
      <w:pPr>
        <w:pStyle w:val="SHTKBlockLabel"/>
      </w:pPr>
      <w:r>
        <w:t>한국어 직역</w:t>
      </w:r>
    </w:p>
    <w:p>
      <w:pPr>
        <w:pStyle w:val="SHTKTranslationText"/>
      </w:pPr>
      <w:r>
        <w:t>하늘을 통하고 샘물까지 스미는 은택을 펼쳤습니다.</w:t>
      </w:r>
    </w:p>
    <w:p>
      <w:pPr>
        <w:pStyle w:val="SHTKBlockLabel"/>
      </w:pPr>
      <w:r>
        <w:t>원문</w:t>
      </w:r>
    </w:p>
    <w:p>
      <w:pPr>
        <w:pStyle w:val="SHTKSourceText"/>
      </w:pPr>
      <w:r>
        <w:t>論衡等書並云。後漢嘉祥不慚周夏。汝言有佛祚短。何故長年。</w:t>
      </w:r>
    </w:p>
    <w:p>
      <w:pPr>
        <w:pStyle w:val="SHTKBlockLabel"/>
      </w:pPr>
      <w:r>
        <w:t>한국어 직역</w:t>
      </w:r>
    </w:p>
    <w:p>
      <w:pPr>
        <w:pStyle w:val="SHTKTranslationText"/>
      </w:pPr>
      <w:r>
        <w:t>《논형》 등의 책은 모두 말하기를, 후한의 길상은 주나라와 하나라에 부끄럽지 않았다고 하였습니다. 그대는 불교가 있으면 국운이 짧다고 말했는데, 어찌하여 연수가 길었습니까.</w:t>
      </w:r>
    </w:p>
    <w:p>
      <w:pPr>
        <w:pStyle w:val="SHTKBlockLabel"/>
      </w:pPr>
      <w:r>
        <w:t>위치표지</w:t>
      </w:r>
    </w:p>
    <w:p>
      <w:pPr>
        <w:pStyle w:val="SHTKPositionMarker"/>
      </w:pPr>
      <w:r>
        <w:t xml:space="preserve">[0165b11]</w:t>
      </w:r>
    </w:p>
    <w:p>
      <w:pPr>
        <w:pStyle w:val="SHTKBlockLabel"/>
      </w:pPr>
      <w:r>
        <w:t>원문</w:t>
      </w:r>
    </w:p>
    <w:p>
      <w:pPr>
        <w:pStyle w:val="SHTKSourceText"/>
      </w:pPr>
      <w:r>
        <w:t>隱居云。自魏皇初元年至蕭齊之末。凡二百八十二歲。</w:t>
      </w:r>
    </w:p>
    <w:p>
      <w:pPr>
        <w:pStyle w:val="SHTKBlockLabel"/>
      </w:pPr>
      <w:r>
        <w:t>한국어 직역</w:t>
      </w:r>
    </w:p>
    <w:p>
      <w:pPr>
        <w:pStyle w:val="SHTKTranslationText"/>
      </w:pPr>
      <w:r>
        <w:t>도은거가 말하기를, 위나라 황초 원년부터 소제 말년까지, 모두 이백팔십이 년이라고 하였습니다.</w:t>
      </w:r>
    </w:p>
    <w:p>
      <w:pPr>
        <w:pStyle w:val="SHTKBlockLabel"/>
      </w:pPr>
      <w:r>
        <w:t>위치표지</w:t>
      </w:r>
    </w:p>
    <w:p>
      <w:pPr>
        <w:pStyle w:val="SHTKPositionMarker"/>
      </w:pPr>
      <w:r>
        <w:t xml:space="preserve">[0165b13]</w:t>
      </w:r>
    </w:p>
    <w:p>
      <w:pPr>
        <w:pStyle w:val="SHTKBlockLabel"/>
      </w:pPr>
      <w:r>
        <w:t>원문</w:t>
      </w:r>
    </w:p>
    <w:p>
      <w:pPr>
        <w:pStyle w:val="SHTKSourceText"/>
      </w:pPr>
      <w:r>
        <w:t>[15]托跋元魏一十七君。</w:t>
      </w:r>
    </w:p>
    <w:p>
      <w:pPr>
        <w:pStyle w:val="SHTKBlockLabel"/>
      </w:pPr>
      <w:r>
        <w:t>한국어 직역</w:t>
      </w:r>
    </w:p>
    <w:p>
      <w:pPr>
        <w:pStyle w:val="SHTKTranslationText"/>
      </w:pPr>
      <w:r>
        <w:t>[15]탁발씨 원위는 열일곱 임금이,</w:t>
      </w:r>
    </w:p>
    <w:p>
      <w:pPr>
        <w:pStyle w:val="SHTKBlockLabel"/>
      </w:pPr>
      <w:r>
        <w:t>교감·번역 메모</w:t>
      </w:r>
    </w:p>
    <w:p>
      <w:pPr>
        <w:pStyle w:val="SHTKNoteSummary"/>
      </w:pPr>
      <w:r>
        <w:t>교감 요약 | [CBETA 교감] 저본 托과 이문 拓은 이체·통용·표기 차이로 보이며 이 문맥의 한국어 직역에는 실질적 차이가 없다.</w:t>
      </w:r>
    </w:p>
    <w:p>
      <w:pPr>
        <w:pStyle w:val="SHTKNoteDetail"/>
      </w:pPr>
      <w:r>
        <w:t>• 원교감 원문 | 托＝拓【元】【明】</w:t>
        <w:br/>
        <w:t>• 교감 번호 | 0165015</w:t>
        <w:br/>
        <w:t>• 저본 독법 | 托</w:t>
        <w:br/>
        <w:t>• 저본 기준 번역 | [15]탁발씨 원위는 열일곱 임금이,</w:t>
        <w:br/>
        <w:t>• 이문 독법 | 拓</w:t>
        <w:br/>
        <w:t>• 이문 기준 번역 | [15]탁발씨 원위는 열일곱 임금이,</w:t>
        <w:br/>
        <w:t>• 의미 차이 | 저본 托과 이문 拓은 이체·통용·표기 차이로 보이며 이 문맥의 한국어 직역에는 실질적 차이가 없다.</w:t>
        <w:br/>
        <w:t>• 번역 영향 판정 | [번역 차이 없음]</w:t>
        <w:br/>
        <w:t>• 출처 | CBETA T52n2103, 교감 번호 0165015.</w:t>
      </w:r>
    </w:p>
    <w:p>
      <w:pPr>
        <w:pStyle w:val="SHTKBlockLabel"/>
      </w:pPr>
      <w:r>
        <w:t>원문</w:t>
      </w:r>
    </w:p>
    <w:p>
      <w:pPr>
        <w:pStyle w:val="SHTKSourceText"/>
      </w:pPr>
      <w:r>
        <w:t>合一百七十九年。爾時佛來。何故年久。</w:t>
      </w:r>
    </w:p>
    <w:p>
      <w:pPr>
        <w:pStyle w:val="SHTKBlockLabel"/>
      </w:pPr>
      <w:r>
        <w:t>한국어 직역</w:t>
      </w:r>
    </w:p>
    <w:p>
      <w:pPr>
        <w:pStyle w:val="SHTKTranslationText"/>
      </w:pPr>
      <w:r>
        <w:t>합하여 백칠십구 년이었습니다. 그때에는 불교가 들어와 있었는데, 어찌하여 연수가 오래였습니까.</w:t>
      </w:r>
    </w:p>
    <w:p>
      <w:pPr>
        <w:pStyle w:val="SHTKBlockLabel"/>
      </w:pPr>
      <w:r>
        <w:t>위치표지</w:t>
      </w:r>
    </w:p>
    <w:p>
      <w:pPr>
        <w:pStyle w:val="SHTKPositionMarker"/>
      </w:pPr>
      <w:r>
        <w:t xml:space="preserve">[0165b15]</w:t>
      </w:r>
    </w:p>
    <w:p>
      <w:pPr>
        <w:pStyle w:val="SHTKBlockLabel"/>
      </w:pPr>
      <w:r>
        <w:t>원문</w:t>
      </w:r>
    </w:p>
    <w:p>
      <w:pPr>
        <w:pStyle w:val="SHTKSourceText"/>
      </w:pPr>
      <w:r>
        <w:t>[＊]一答[16]佛未出前世無篡逆者。</w:t>
      </w:r>
    </w:p>
    <w:p>
      <w:pPr>
        <w:pStyle w:val="SHTKBlockLabel"/>
      </w:pPr>
      <w:r>
        <w:t>한국어 직역</w:t>
      </w:r>
    </w:p>
    <w:p>
      <w:pPr>
        <w:pStyle w:val="SHTKTranslationText"/>
      </w:pPr>
      <w:r>
        <w:t>[＊]첫째, [16]불교가 나오기 전에는 세상에 찬탈과 역모가 없었다는 말에 대한 답이다.</w:t>
      </w:r>
    </w:p>
    <w:p>
      <w:pPr>
        <w:pStyle w:val="SHTKBlockLabel"/>
      </w:pPr>
      <w:r>
        <w:t>교감·번역 메모</w:t>
      </w:r>
    </w:p>
    <w:p>
      <w:pPr>
        <w:pStyle w:val="SHTKNoteSummary"/>
      </w:pPr>
      <w:r>
        <w:t>교감 요약 | [CBETA 교감] 저본 佛未出前과 이문 未有佛前人民淳和 사이에 첨가·삭제·어순 또는 문구 길이 차이가 있어 문장 구조와 번역 범위가 달라진다.</w:t>
      </w:r>
    </w:p>
    <w:p>
      <w:pPr>
        <w:pStyle w:val="SHTKNoteDetail"/>
      </w:pPr>
      <w:r>
        <w:t>• 원교감 원문 | 佛未出前＝未有佛前人民淳和【明】</w:t>
        <w:br/>
        <w:t>• 교감 번호 | 0165016</w:t>
        <w:br/>
        <w:t>• 저본 독법 | 佛未出前</w:t>
        <w:br/>
        <w:t>• 저본 기준 번역 | [＊]첫째, [16]불교가 나오기 전에는 세상에 찬탈과 역모가 없었다는 말에 대한 답이다.</w:t>
        <w:br/>
        <w:t>• 이문 독법 | 未有佛前人民淳和</w:t>
        <w:br/>
        <w:t>• 이문 기준 번역 | 이문 未有佛前人民淳和를 적용하면 一答未有佛前人民淳和世無篡逆者。로 읽으며, 해당 독법에 맞추어 번역 문구를 달리해야 한다.</w:t>
        <w:br/>
        <w:t>• 의미 차이 | 저본 佛未出前과 이문 未有佛前人民淳和 사이에 첨가·삭제·어순 또는 문구 길이 차이가 있어 문장 구조와 번역 범위가 달라진다.</w:t>
        <w:br/>
        <w:t>• 번역 영향 판정 | [문장 구조 변화]</w:t>
        <w:br/>
        <w:t>• 출처 | CBETA T52n2103, 교감 번호 0165016.</w:t>
      </w:r>
    </w:p>
    <w:p>
      <w:pPr>
        <w:pStyle w:val="SHTKNoteSummary"/>
      </w:pPr>
      <w:r>
        <w:t>교감 요약 | [상호참조] 앞의 교감 0164001과 같은 이문이 이 자리에도 적용된다.</w:t>
      </w:r>
    </w:p>
    <w:p>
      <w:pPr>
        <w:pStyle w:val="SHTKNoteDetail"/>
      </w:pPr>
      <w:r>
        <w:t>• 한국어 해설 | [＊]는 XML의 명시적 연결 정보에 따라 교감 0164001를 재참조한다.</w:t>
      </w:r>
    </w:p>
    <w:p>
      <w:pPr>
        <w:pStyle w:val="SHTKBlockLabel"/>
      </w:pPr>
      <w:r>
        <w:t>위치표지</w:t>
      </w:r>
    </w:p>
    <w:p>
      <w:pPr>
        <w:pStyle w:val="SHTKPositionMarker"/>
      </w:pPr>
      <w:r>
        <w:t xml:space="preserve">[0165b16]</w:t>
      </w:r>
    </w:p>
    <w:p>
      <w:pPr>
        <w:pStyle w:val="SHTKBlockLabel"/>
      </w:pPr>
      <w:r>
        <w:t>원문</w:t>
      </w:r>
    </w:p>
    <w:p>
      <w:pPr>
        <w:pStyle w:val="SHTKSourceText"/>
      </w:pPr>
      <w:r>
        <w:t>對曰。何故周烈王弟顯王篡位。四十八年悼王立。一百一日為庶弟子朝所害。敬王弟哀王治三月思王外。哀王弟治五月思王殺之。孝王復殺思王。[＊]三王共立一年(出[17]楊[18]玠史目陶公年紀)奕云。</w:t>
      </w:r>
    </w:p>
    <w:p>
      <w:pPr>
        <w:pStyle w:val="SHTKBlockLabel"/>
      </w:pPr>
      <w:r>
        <w:t>한국어 직역</w:t>
      </w:r>
    </w:p>
    <w:p>
      <w:pPr>
        <w:pStyle w:val="SHTKTranslationText"/>
      </w:pPr>
      <w:r>
        <w:t>대답하였다. 어찌하여 주 열왕의 아우 현왕이 왕위를 찬탈했고, 사십팔 년 뒤 도왕이 즉위하였는데, 백일 만에 서제의 아들 조에게 살해되었습니까. [구문 불확실] 경왕의 아우 애왕이 석 달을 다스리고, 사왕은 그 밖에, [구두 불확실] 애왕의 아우가 다섯 달을 다스리자 사왕이 그를 죽였고, 효왕이 다시 사왕을 죽였습니다. [＊]세 왕은 모두 합해 일 년을 다스렸습니다( [17]양 [18]개의 역사 목록과 도공의 《연기》에 나온다). 부혁이 말하였다.</w:t>
      </w:r>
    </w:p>
    <w:p>
      <w:pPr>
        <w:pStyle w:val="SHTKBlockLabel"/>
      </w:pPr>
      <w:r>
        <w:t>교감·번역 메모</w:t>
      </w:r>
    </w:p>
    <w:p>
      <w:pPr>
        <w:pStyle w:val="SHTKNoteSummary"/>
      </w:pPr>
      <w:r>
        <w:t>교감 요약 | [CBETA 교감] 저본 楊과 이문 陽은 글자·어휘 기능이 달라 해당 구절의 의미에 차이를 줄 수 있다.</w:t>
      </w:r>
    </w:p>
    <w:p>
      <w:pPr>
        <w:pStyle w:val="SHTKNoteDetail"/>
      </w:pPr>
      <w:r>
        <w:t>• 원교감 원문 | 楊＝陽【三】【宮】</w:t>
        <w:br/>
        <w:t>• 교감 번호 | 0165017</w:t>
        <w:br/>
        <w:t>• 저본 독법 | 楊</w:t>
        <w:br/>
        <w:t>• 저본 기준 번역 | [＊]세 왕은 모두 합해 일 년을 다스렸습니다( [17]양 [18]개의 역사 목록과 도공의 《연기》에 나온다). 부혁이 말하였다.</w:t>
        <w:br/>
        <w:t>• 이문 독법 | 陽</w:t>
        <w:br/>
        <w:t>• 이문 기준 번역 | 이문 陽를 적용하면 三王共立一年(出陽玠史目陶公年紀)奕云。로 읽으며, 해당 독법에 맞추어 번역 문구를 달리해야 한다.</w:t>
        <w:br/>
        <w:t>• 의미 차이 | 저본 楊과 이문 陽은 글자·어휘 기능이 달라 해당 구절의 의미에 차이를 줄 수 있다.</w:t>
        <w:br/>
        <w:t>• 번역 영향 판정 | [의미 차이 있음]</w:t>
        <w:br/>
        <w:t>• 출처 | CBETA T52n2103, 교감 번호 0165017.</w:t>
      </w:r>
    </w:p>
    <w:p>
      <w:pPr>
        <w:pStyle w:val="SHTKNoteSummary"/>
      </w:pPr>
      <w:r>
        <w:t>교감 요약 | [CBETA 교감] 저본 玠과 이문 玢은 글자·어휘 기능이 달라 해당 구절의 의미에 차이를 줄 수 있다.</w:t>
      </w:r>
    </w:p>
    <w:p>
      <w:pPr>
        <w:pStyle w:val="SHTKNoteDetail"/>
      </w:pPr>
      <w:r>
        <w:t>• 원교감 원문 | 玠＝玢【宮】</w:t>
        <w:br/>
        <w:t>• 교감 번호 | 0165018</w:t>
        <w:br/>
        <w:t>• 저본 독법 | 玠</w:t>
        <w:br/>
        <w:t>• 저본 기준 번역 | [＊]세 왕은 모두 합해 일 년을 다스렸습니다( [17]양 [18]개의 역사 목록과 도공의 《연기》에 나온다). 부혁이 말하였다.</w:t>
        <w:br/>
        <w:t>• 이문 독법 | 玢</w:t>
        <w:br/>
        <w:t>• 이문 기준 번역 | 이문 玢를 적용하면 三王共立一年(出楊玢史目陶公年紀)奕云。로 읽으며, 해당 독법에 맞추어 번역 문구를 달리해야 한다.</w:t>
        <w:br/>
        <w:t>• 의미 차이 | 저본 玠과 이문 玢은 글자·어휘 기능이 달라 해당 구절의 의미에 차이를 줄 수 있다.</w:t>
        <w:br/>
        <w:t>• 번역 영향 판정 | [의미 차이 있음]</w:t>
        <w:br/>
        <w:t>• 출처 | CBETA T52n2103, 교감 번호 0165018.</w:t>
      </w:r>
    </w:p>
    <w:p>
      <w:pPr>
        <w:pStyle w:val="SHTKNoteSummary"/>
      </w:pPr>
      <w:r>
        <w:t>교감 요약 | [상호참조] 앞의 교감 0165007과 같은 이문이 이 자리에도 적용된다.</w:t>
      </w:r>
    </w:p>
    <w:p>
      <w:pPr>
        <w:pStyle w:val="SHTKNoteDetail"/>
      </w:pPr>
      <w:r>
        <w:t>• 한국어 해설 | [＊]는 XML의 명시적 연결 정보에 따라 교감 0165007를 재참조한다.</w:t>
      </w:r>
    </w:p>
    <w:p>
      <w:pPr>
        <w:pStyle w:val="SHTKBlockLabel"/>
      </w:pPr>
      <w:r>
        <w:t>원문</w:t>
      </w:r>
    </w:p>
    <w:p>
      <w:pPr>
        <w:pStyle w:val="SHTKSourceText"/>
      </w:pPr>
      <w:r>
        <w:t>西域胡。[19]旦末國兵三百二十人。</w:t>
      </w:r>
    </w:p>
    <w:p>
      <w:pPr>
        <w:pStyle w:val="SHTKBlockLabel"/>
      </w:pPr>
      <w:r>
        <w:t>한국어 직역</w:t>
      </w:r>
    </w:p>
    <w:p>
      <w:pPr>
        <w:pStyle w:val="SHTKTranslationText"/>
      </w:pPr>
      <w:r>
        <w:t>서역의 오랑캐 가운데, [19]차말국 병사는 삼백이십 명이고,</w:t>
      </w:r>
    </w:p>
    <w:p>
      <w:pPr>
        <w:pStyle w:val="SHTKBlockLabel"/>
      </w:pPr>
      <w:r>
        <w:t>교감·번역 메모</w:t>
      </w:r>
    </w:p>
    <w:p>
      <w:pPr>
        <w:pStyle w:val="SHTKNoteSummary"/>
      </w:pPr>
      <w:r>
        <w:t>교감 요약 | [CBETA 교감] 저본 旦末과 이문 沮沫은 글자·어휘 기능이 달라 해당 구절의 의미에 차이를 줄 수 있다.</w:t>
      </w:r>
    </w:p>
    <w:p>
      <w:pPr>
        <w:pStyle w:val="SHTKNoteDetail"/>
      </w:pPr>
      <w:r>
        <w:t>• 원교감 원문 | 旦末＝沮沫【宮】</w:t>
        <w:br/>
        <w:t>• 교감 번호 | 0165019</w:t>
        <w:br/>
        <w:t>• 저본 독법 | 旦末</w:t>
        <w:br/>
        <w:t>• 저본 기준 번역 | [19]차말국 병사는 삼백이십 명이고,</w:t>
        <w:br/>
        <w:t>• 이문 독법 | 沮沫</w:t>
        <w:br/>
        <w:t>• 이문 기준 번역 | 이문 沮沫를 적용하면 沮沫國兵三百二十人。로 읽으며, 해당 독법에 맞추어 번역 문구를 달리해야 한다.</w:t>
        <w:br/>
        <w:t>• 의미 차이 | 저본 旦末과 이문 沮沫은 글자·어휘 기능이 달라 해당 구절의 의미에 차이를 줄 수 있다.</w:t>
        <w:br/>
        <w:t>• 번역 영향 판정 | [의미 차이 있음]</w:t>
        <w:br/>
        <w:t>• 출처 | CBETA T52n2103, 교감 번호 0165019.</w:t>
      </w:r>
    </w:p>
    <w:p>
      <w:pPr>
        <w:pStyle w:val="SHTKBlockLabel"/>
      </w:pPr>
      <w:r>
        <w:t>원문</w:t>
      </w:r>
    </w:p>
    <w:p>
      <w:pPr>
        <w:pStyle w:val="SHTKSourceText"/>
      </w:pPr>
      <w:r>
        <w:t>小宛國兵二百人。戎盧國兵三百人。渠勒國兵三百人。依耐國兵三百五十人。郁立師國兵三百三十一人。單相國兵四十五人。孤胡國兵四十五人。凡八國胡兵合有一千八百九十一人。皆得紹其王業據其土地。自相征伐屠戮人國。</w:t>
      </w:r>
    </w:p>
    <w:p>
      <w:pPr>
        <w:pStyle w:val="SHTKBlockLabel"/>
      </w:pPr>
      <w:r>
        <w:t>한국어 직역</w:t>
      </w:r>
    </w:p>
    <w:p>
      <w:pPr>
        <w:pStyle w:val="SHTKTranslationText"/>
      </w:pPr>
      <w:r>
        <w:t>소완국 병사는 이백 명이며, 융로국 병사는 삼백 명이고, 거륵국 병사는 삼백 명이며, 의내국 병사는 삼백오십 명이고, 욱립사국 병사는 삼백삼십일 명이며, 단상국 병사는 사십오 명이고, 고호국 병사는 사십오 명입니다. 무릇 여덟 나라 오랑캐 병사를 합하면 천팔백구십일 명인데, 모두 그 왕업을 이어 그 땅을 차지하고, 서로 정벌하여 사람과 나라를 도륙했습니다.</w:t>
      </w:r>
    </w:p>
    <w:p>
      <w:pPr>
        <w:pStyle w:val="SHTKBlockLabel"/>
      </w:pPr>
      <w:r>
        <w:t>원문</w:t>
      </w:r>
    </w:p>
    <w:p>
      <w:pPr>
        <w:pStyle w:val="SHTKSourceText"/>
      </w:pPr>
      <w:r>
        <w:t>況今大唐僧尼二十萬眾。共結胡法足得人心。[20]寧不備豫之哉。</w:t>
      </w:r>
    </w:p>
    <w:p>
      <w:pPr>
        <w:pStyle w:val="SHTKBlockLabel"/>
      </w:pPr>
      <w:r>
        <w:t>한국어 직역</w:t>
      </w:r>
    </w:p>
    <w:p>
      <w:pPr>
        <w:pStyle w:val="SHTKTranslationText"/>
      </w:pPr>
      <w:r>
        <w:t>하물며 지금 대당의 승려와 비구니 이십만 명은, 함께 호법을 맺어 충분히 사람의 마음을 얻고 있으니, [20]어찌 미리 대비하지 않을 수 있겠습니까.</w:t>
      </w:r>
    </w:p>
    <w:p>
      <w:pPr>
        <w:pStyle w:val="SHTKBlockLabel"/>
      </w:pPr>
      <w:r>
        <w:t>교감·번역 메모</w:t>
      </w:r>
    </w:p>
    <w:p>
      <w:pPr>
        <w:pStyle w:val="SHTKNoteSummary"/>
      </w:pPr>
      <w:r>
        <w:t>교감 요약 | [CBETA 교감] 저본 寧과 이문 寧可 사이에 첨가·삭제·어순 또는 문구 길이 차이가 있어 문장 구조와 번역 범위가 달라진다.</w:t>
      </w:r>
    </w:p>
    <w:p>
      <w:pPr>
        <w:pStyle w:val="SHTKNoteDetail"/>
      </w:pPr>
      <w:r>
        <w:t>• 원교감 원문 | 寧＋（可）【三】【宮】</w:t>
        <w:br/>
        <w:t>• 교감 번호 | 0165020</w:t>
        <w:br/>
        <w:t>• 저본 독법 | 寧</w:t>
        <w:br/>
        <w:t>• 저본 기준 번역 | [20]어찌 미리 대비하지 않을 수 있겠습니까.</w:t>
        <w:br/>
        <w:t>• 이문 독법 | 寧可</w:t>
        <w:br/>
        <w:t>• 이문 기준 번역 | 이문 寧可를 적용하면 寧可不備豫之哉。로 읽으며, 해당 독법에 맞추어 번역 문구를 달리해야 한다.</w:t>
        <w:br/>
        <w:t>• 의미 차이 | 저본 寧과 이문 寧可 사이에 첨가·삭제·어순 또는 문구 길이 차이가 있어 문장 구조와 번역 범위가 달라진다.</w:t>
        <w:br/>
        <w:t>• 번역 영향 판정 | [문장 구조 변화]</w:t>
        <w:br/>
        <w:t>• 출처 | CBETA T52n2103, 교감 번호 0165020.</w:t>
      </w:r>
    </w:p>
    <w:p>
      <w:pPr>
        <w:pStyle w:val="SHTKBlockLabel"/>
      </w:pPr>
      <w:r>
        <w:t>원문</w:t>
      </w:r>
    </w:p>
    <w:p>
      <w:pPr>
        <w:pStyle w:val="SHTKSourceText"/>
      </w:pPr>
      <w:r>
        <w:t>對曰。檢漢書西域傳云。[21]旦末小宛等八國。</w:t>
      </w:r>
    </w:p>
    <w:p>
      <w:pPr>
        <w:pStyle w:val="SHTKBlockLabel"/>
      </w:pPr>
      <w:r>
        <w:t>한국어 직역</w:t>
      </w:r>
    </w:p>
    <w:p>
      <w:pPr>
        <w:pStyle w:val="SHTKTranslationText"/>
      </w:pPr>
      <w:r>
        <w:t>대답하였다. 《한서》 〈서역전〉을 살펴보면, [21]차말·소완 등 여덟 나라는,</w:t>
      </w:r>
    </w:p>
    <w:p>
      <w:pPr>
        <w:pStyle w:val="SHTKBlockLabel"/>
      </w:pPr>
      <w:r>
        <w:t>교감·번역 메모</w:t>
      </w:r>
    </w:p>
    <w:p>
      <w:pPr>
        <w:pStyle w:val="SHTKNoteSummary"/>
      </w:pPr>
      <w:r>
        <w:t>교감 요약 | [CBETA 교감] 저본 旦末과 이문 沮沫은 글자·어휘 기능이 달라 해당 구절의 의미에 차이를 줄 수 있다.</w:t>
      </w:r>
    </w:p>
    <w:p>
      <w:pPr>
        <w:pStyle w:val="SHTKNoteDetail"/>
      </w:pPr>
      <w:r>
        <w:t>• 원교감 원문 | 旦末＝沮沫【宋】【宮】</w:t>
        <w:br/>
        <w:t>• 교감 번호 | 0165021</w:t>
        <w:br/>
        <w:t>• 저본 독법 | 旦末</w:t>
        <w:br/>
        <w:t>• 저본 기준 번역 | [21]차말·소완 등 여덟 나라는,</w:t>
        <w:br/>
        <w:t>• 이문 독법 | 沮沫</w:t>
        <w:br/>
        <w:t>• 이문 기준 번역 | 이문 沮沫를 적용하면 沮沫小宛等八國。로 읽으며, 해당 독법에 맞추어 번역 문구를 달리해야 한다.</w:t>
        <w:br/>
        <w:t>• 의미 차이 | 저본 旦末과 이문 沮沫은 글자·어휘 기능이 달라 해당 구절의 의미에 차이를 줄 수 있다.</w:t>
        <w:br/>
        <w:t>• 번역 영향 판정 | [의미 차이 있음]</w:t>
        <w:br/>
        <w:t>• 출처 | CBETA T52n2103, 교감 번호 0165021.</w:t>
      </w:r>
    </w:p>
    <w:p>
      <w:pPr>
        <w:pStyle w:val="SHTKBlockLabel"/>
      </w:pPr>
      <w:r>
        <w:t>원문</w:t>
      </w:r>
    </w:p>
    <w:p>
      <w:pPr>
        <w:pStyle w:val="SHTKSourceText"/>
      </w:pPr>
      <w:r>
        <w:t>並是葱嶺已東漢域胡國。計去長安不經萬里。本非天竺佛生之地。又無僧尼在中謀逆。縱彼造惡何關此僧。但奕狂鬼入心外興邪說。虛引往事假謗今賢。</w:t>
      </w:r>
    </w:p>
    <w:p>
      <w:pPr>
        <w:pStyle w:val="SHTKBlockLabel"/>
      </w:pPr>
      <w:r>
        <w:t>한국어 직역</w:t>
      </w:r>
    </w:p>
    <w:p>
      <w:pPr>
        <w:pStyle w:val="SHTKTranslationText"/>
      </w:pPr>
      <w:r>
        <w:t>모두 총령 동쪽의 한나라 영역 안에 있던 오랑캐 나라입니다. 장안에서의 거리를 헤아려도 만 리가 되지 않고, 본래 천축의 부처가 태어난 땅이 아닙니다. 또 그 안의 승려와 비구니가 모반한 것도 아닙니다. 설령 저들이 악을 지었다 해도 이 승려들과 무슨 관계가 있습니까. 다만 부혁은 광귀가 마음에 들어가 밖으로 삿된 말을 일으키고, 지난 일을 허망하게 끌어와 지금의 현자를 거짓으로 비방했습니다.</w:t>
      </w:r>
    </w:p>
    <w:p>
      <w:pPr>
        <w:pStyle w:val="SHTKBlockLabel"/>
      </w:pPr>
      <w:r>
        <w:t>원문</w:t>
      </w:r>
    </w:p>
    <w:p>
      <w:pPr>
        <w:pStyle w:val="SHTKSourceText"/>
      </w:pPr>
      <w:r>
        <w:t>達者知其浪言。愚人必生異見。惑亂朝野。深可痛哉。</w:t>
      </w:r>
    </w:p>
    <w:p>
      <w:pPr>
        <w:pStyle w:val="SHTKBlockLabel"/>
      </w:pPr>
      <w:r>
        <w:t>한국어 직역</w:t>
      </w:r>
    </w:p>
    <w:p>
      <w:pPr>
        <w:pStyle w:val="SHTKTranslationText"/>
      </w:pPr>
      <w:r>
        <w:t>통달한 사람은 그 말이 망령됨을 알지만, 어리석은 사람은 반드시 다른 견해를 일으켜, 조정과 민간을 미혹하고 어지럽힐 것이니, 매우 애통할 일입니다.</w:t>
      </w:r>
    </w:p>
    <w:p>
      <w:pPr>
        <w:pStyle w:val="SHTKBlockLabel"/>
      </w:pPr>
      <w:r>
        <w:t>위치표지</w:t>
      </w:r>
    </w:p>
    <w:p>
      <w:pPr>
        <w:pStyle w:val="SHTKPositionMarker"/>
      </w:pPr>
      <w:r>
        <w:t xml:space="preserve">[0165c05]</w:t>
      </w:r>
    </w:p>
    <w:p>
      <w:pPr>
        <w:pStyle w:val="SHTKBlockLabel"/>
      </w:pPr>
      <w:r>
        <w:t>원문</w:t>
      </w:r>
    </w:p>
    <w:p>
      <w:pPr>
        <w:pStyle w:val="SHTKSourceText"/>
      </w:pPr>
      <w:r>
        <w:t>[＊]一答。</w:t>
      </w:r>
    </w:p>
    <w:p>
      <w:pPr>
        <w:pStyle w:val="SHTKBlockLabel"/>
      </w:pPr>
      <w:r>
        <w:t>한국어 직역</w:t>
      </w:r>
    </w:p>
    <w:p>
      <w:pPr>
        <w:pStyle w:val="SHTKTranslationText"/>
      </w:pPr>
      <w:r>
        <w:t>[＊]첫째 답이다.</w:t>
      </w:r>
    </w:p>
    <w:p>
      <w:pPr>
        <w:pStyle w:val="SHTKBlockLabel"/>
      </w:pPr>
      <w:r>
        <w:t>교감·번역 메모</w:t>
      </w:r>
    </w:p>
    <w:p>
      <w:pPr>
        <w:pStyle w:val="SHTKNoteSummary"/>
      </w:pPr>
      <w:r>
        <w:t>교감 요약 | [상호참조] 앞의 교감 0164001과 같은 이문이 이 자리에도 적용된다.</w:t>
      </w:r>
    </w:p>
    <w:p>
      <w:pPr>
        <w:pStyle w:val="SHTKNoteDetail"/>
      </w:pPr>
      <w:r>
        <w:t>• 한국어 해설 | [＊]는 XML의 명시적 연결 정보에 따라 교감 0164001를 재참조한다.</w:t>
      </w:r>
    </w:p>
    <w:p>
      <w:pPr>
        <w:pStyle w:val="SHTKBlockLabel"/>
      </w:pPr>
      <w:r>
        <w:t>원문</w:t>
      </w:r>
    </w:p>
    <w:p>
      <w:pPr>
        <w:pStyle w:val="SHTKSourceText"/>
      </w:pPr>
      <w:r>
        <w:t>佛來漢地有損無益。入家破家入國破國。漢明之時佛法始來者。</w:t>
      </w:r>
    </w:p>
    <w:p>
      <w:pPr>
        <w:pStyle w:val="SHTKBlockLabel"/>
      </w:pPr>
      <w:r>
        <w:t>한국어 직역</w:t>
      </w:r>
    </w:p>
    <w:p>
      <w:pPr>
        <w:pStyle w:val="SHTKTranslationText"/>
      </w:pPr>
      <w:r>
        <w:t>불교가 한나라 땅에 들어온 뒤 손해만 있고 이익은 없으며, 집에 들어가면 집을 깨뜨리고 나라에 들어가면 나라를 깨뜨렸고, 한 명제 때 불법이 처음 들어왔다는 말에 대한 답이다.</w:t>
      </w:r>
    </w:p>
    <w:p>
      <w:pPr>
        <w:pStyle w:val="SHTKBlockLabel"/>
      </w:pPr>
      <w:r>
        <w:t>위치표지</w:t>
      </w:r>
    </w:p>
    <w:p>
      <w:pPr>
        <w:pStyle w:val="SHTKPositionMarker"/>
      </w:pPr>
      <w:r>
        <w:t xml:space="preserve">[0165c07]</w:t>
      </w:r>
    </w:p>
    <w:p>
      <w:pPr>
        <w:pStyle w:val="SHTKBlockLabel"/>
      </w:pPr>
      <w:r>
        <w:t>원문</w:t>
      </w:r>
    </w:p>
    <w:p>
      <w:pPr>
        <w:pStyle w:val="SHTKSourceText"/>
      </w:pPr>
      <w:r>
        <w:t>[22]大唐聖朝正信君子論曰。</w:t>
      </w:r>
    </w:p>
    <w:p>
      <w:pPr>
        <w:pStyle w:val="SHTKBlockLabel"/>
      </w:pPr>
      <w:r>
        <w:t>한국어 직역</w:t>
      </w:r>
    </w:p>
    <w:p>
      <w:pPr>
        <w:pStyle w:val="SHTKTranslationText"/>
      </w:pPr>
      <w:r>
        <w:t>[22]대당 성조의 바른 믿음을 지닌 군자가 논하여 말하였다.</w:t>
      </w:r>
    </w:p>
    <w:p>
      <w:pPr>
        <w:pStyle w:val="SHTKBlockLabel"/>
      </w:pPr>
      <w:r>
        <w:t>교감·번역 메모</w:t>
      </w:r>
    </w:p>
    <w:p>
      <w:pPr>
        <w:pStyle w:val="SHTKNoteSummary"/>
      </w:pPr>
      <w:r>
        <w:t>교감 요약 | [CBETA 교감] 저본 大과 이문 對曰大 사이에 첨가·삭제·어순 또는 문구 길이 차이가 있어 문장 구조와 번역 범위가 달라진다.</w:t>
      </w:r>
    </w:p>
    <w:p>
      <w:pPr>
        <w:pStyle w:val="SHTKNoteDetail"/>
      </w:pPr>
      <w:r>
        <w:t>• 원교감 원문 | （對曰）＋大【明】</w:t>
        <w:br/>
        <w:t>• 교감 번호 | 0165022</w:t>
        <w:br/>
        <w:t>• 저본 독법 | 大</w:t>
        <w:br/>
        <w:t>• 저본 기준 번역 | [22]대당 성조의 바른 믿음을 지닌 군자가 논하여 말하였다.</w:t>
        <w:br/>
        <w:t>• 이문 독법 | 對曰大</w:t>
        <w:br/>
        <w:t>• 이문 기준 번역 | 이문 對曰大를 적용하면 對曰大唐聖朝正信君子論曰。로 읽으며, 해당 독법에 맞추어 번역 문구를 달리해야 한다.</w:t>
        <w:br/>
        <w:t>• 의미 차이 | 저본 大과 이문 對曰大 사이에 첨가·삭제·어순 또는 문구 길이 차이가 있어 문장 구조와 번역 범위가 달라진다.</w:t>
        <w:br/>
        <w:t>• 번역 영향 판정 | [문장 구조 변화]</w:t>
        <w:br/>
        <w:t>• 출처 | CBETA T52n2103, 교감 번호 0165022.</w:t>
      </w:r>
    </w:p>
    <w:p>
      <w:pPr>
        <w:pStyle w:val="SHTKBlockLabel"/>
      </w:pPr>
      <w:r>
        <w:t>원문</w:t>
      </w:r>
    </w:p>
    <w:p>
      <w:pPr>
        <w:pStyle w:val="SHTKSourceText"/>
      </w:pPr>
      <w:r>
        <w:t>諸佛大人。遊涅槃之妙苑。住般若之真空。不可以言象求。不可以情慮揆。形同法性壽等太虛。但應物現身如水中月。所以瞿師見三尺之貌。羅漢覩丈六之容。</w:t>
      </w:r>
    </w:p>
    <w:p>
      <w:pPr>
        <w:pStyle w:val="SHTKBlockLabel"/>
      </w:pPr>
      <w:r>
        <w:t>한국어 직역</w:t>
      </w:r>
    </w:p>
    <w:p>
      <w:pPr>
        <w:pStyle w:val="SHTKTranslationText"/>
      </w:pPr>
      <w:r>
        <w:t>모든 부처님 대인은, 열반의 묘한 동산에서 노닐고, 반야의 참된 공에 머물러, 말과 형상으로 구할 수 없고, 정과 생각으로 헤아릴 수 없습니다. 형체는 법성과 같고 수명은 태허와 같습니다. 다만 사물에 응하여 몸을 나타내는 것이 물속의 달과 같으니, 그러므로 구사는 세 자의 모습을 보았고, 나한은 장육의 모습을 보았습니다.</w:t>
      </w:r>
    </w:p>
    <w:p>
      <w:pPr>
        <w:pStyle w:val="SHTKBlockLabel"/>
      </w:pPr>
      <w:r>
        <w:t>원문</w:t>
      </w:r>
    </w:p>
    <w:p>
      <w:pPr>
        <w:pStyle w:val="SHTKSourceText"/>
      </w:pPr>
      <w:r>
        <w:t>大滿虛空小入絲忽。隨緣應質化無常儀。尋釋迦之肇。依後漢郊祀晉魏等書及王儉史錄費長房三寶錄考挍普曜本行等經並云。佛是周時第十五主。莊[23]王九年癸巳之歲。</w:t>
      </w:r>
    </w:p>
    <w:p>
      <w:pPr>
        <w:pStyle w:val="SHTKBlockLabel"/>
      </w:pPr>
      <w:r>
        <w:t>한국어 직역</w:t>
      </w:r>
    </w:p>
    <w:p>
      <w:pPr>
        <w:pStyle w:val="SHTKTranslationText"/>
      </w:pPr>
      <w:r>
        <w:t>크게는 허공을 가득 채우고 작게는 실오라기와 털끝에 들어가며, 인연에 따라 형질로 응하므로 교화에는 일정한 형식이 없습니다. 석가의 시작을 살펴보면, 《후한서》 〈교사지〉·진위 등의 책과 왕검의 사록, 비장방의 《삼보록》을 《보요경》·《본행경》 등과 대조해 모두 말하기를, 부처님은 주나라 시대 제15대 임금 때였고, 장 [23]왕 구년 계사년,</w:t>
      </w:r>
    </w:p>
    <w:p>
      <w:pPr>
        <w:pStyle w:val="SHTKBlockLabel"/>
      </w:pPr>
      <w:r>
        <w:t>교감·번역 메모</w:t>
      </w:r>
    </w:p>
    <w:p>
      <w:pPr>
        <w:pStyle w:val="SHTKNoteSummary"/>
      </w:pPr>
      <w:r>
        <w:t>교감 요약 | [CBETA 교감] 저본 王과 이문 王他 사이에 첨가·삭제·어순 또는 문구 길이 차이가 있어 문장 구조와 번역 범위가 달라진다.</w:t>
      </w:r>
    </w:p>
    <w:p>
      <w:pPr>
        <w:pStyle w:val="SHTKNoteDetail"/>
      </w:pPr>
      <w:r>
        <w:t>• 원교감 원문 | 王＋（他）【三】【宮】</w:t>
        <w:br/>
        <w:t>• 교감 번호 | 0165023</w:t>
        <w:br/>
        <w:t>• 저본 독법 | 王</w:t>
        <w:br/>
        <w:t>• 저본 기준 번역 | 장 [23]왕 구년 계사년,</w:t>
        <w:br/>
        <w:t>• 이문 독법 | 王他</w:t>
        <w:br/>
        <w:t>• 이문 기준 번역 | 이문 王他를 적용하면 莊王他九年癸巳之歲。로 읽으며, 해당 독법에 맞추어 번역 문구를 달리해야 한다.</w:t>
        <w:br/>
        <w:t>• 의미 차이 | 저본 王과 이문 王他 사이에 첨가·삭제·어순 또는 문구 길이 차이가 있어 문장 구조와 번역 범위가 달라진다.</w:t>
        <w:br/>
        <w:t>• 번역 영향 판정 | [문장 구조 변화]</w:t>
        <w:br/>
        <w:t>• 출처 | CBETA T52n2103, 교감 번호 0165023.</w:t>
      </w:r>
    </w:p>
    <w:p>
      <w:pPr>
        <w:pStyle w:val="SHTKNoteSummary"/>
      </w:pPr>
      <w:r>
        <w:t>교감 요약 | [CBETA 교감] 저본과 현행 CBETA의 癸巳는 간지명으로 성립한다. 대정장 원판의 癸已는 간지 표기로 성립하지 않아 의미 차이가 있는 교정으로 본다.</w:t>
      </w:r>
    </w:p>
    <w:p>
      <w:pPr>
        <w:pStyle w:val="SHTKNoteDetail"/>
      </w:pPr>
      <w:r>
        <w:t>• 원교감 원문 | [저본 숫자 교감표지 없음]</w:t>
        <w:br/>
        <w:t>• 교감 번호 | 0165c1401</w:t>
        <w:br/>
        <w:t>• 저본 독법 | 巳</w:t>
        <w:br/>
        <w:t>• 저본 기준 번역 | 장 [23]왕 구년 계사년,</w:t>
        <w:br/>
        <w:t>• 이문 독법 | 已</w:t>
        <w:br/>
        <w:t>• 이문 기준 번역 | 이문 已를 따르면 해당 부분의 고유명·간지 판독이 달라진다.</w:t>
        <w:br/>
        <w:t>• 의미 차이 | 저본과 현행 CBETA의 癸巳는 간지명으로 성립한다. 대정장 원판의 癸已는 간지 표기로 성립하지 않아 의미 차이가 있는 교정으로 본다.</w:t>
        <w:br/>
        <w:t>• 문맥상 해설 | 저본 표면 독법을 본문 기준으로 삼고 CBETA 자료 교정은 별도 교감으로 기록한다.</w:t>
        <w:br/>
        <w:t>• 번역 영향 판정 | [의미 차이 있음]</w:t>
        <w:br/>
        <w:t>• 출처 | CBETA T52n2103.</w:t>
      </w:r>
    </w:p>
    <w:p>
      <w:pPr>
        <w:pStyle w:val="SHTKBlockLabel"/>
      </w:pPr>
      <w:r>
        <w:t>원문</w:t>
      </w:r>
    </w:p>
    <w:p>
      <w:pPr>
        <w:pStyle w:val="SHTKSourceText"/>
      </w:pPr>
      <w:r>
        <w:t>四月八日。乘栴檀樓閣現白象形。從兜率下降中天竺國迦毘羅城剎利王種淨飯大王第一夫人摩耶之胎。至十[24]年甲午[25]四月八日夜鬼宿合時。</w:t>
      </w:r>
    </w:p>
    <w:p>
      <w:pPr>
        <w:pStyle w:val="SHTKBlockLabel"/>
      </w:pPr>
      <w:r>
        <w:t>한국어 직역</w:t>
      </w:r>
    </w:p>
    <w:p>
      <w:pPr>
        <w:pStyle w:val="SHTKTranslationText"/>
      </w:pPr>
      <w:r>
        <w:t>사월 팔일에, 전단 누각을 타고 흰 코끼리 형상을 나타내어, 도솔천에서 내려와 중천축국 가비라성 찰리왕종 정반대왕의 제1부인 마야의 태에 들어갔다고 합니다. 십 [24]년 갑오년 [25]사월 팔일 밤, 귀수와 합하는 때에 이르러,</w:t>
      </w:r>
    </w:p>
    <w:p>
      <w:pPr>
        <w:pStyle w:val="SHTKBlockLabel"/>
      </w:pPr>
      <w:r>
        <w:t>교감·번역 메모</w:t>
      </w:r>
    </w:p>
    <w:p>
      <w:pPr>
        <w:pStyle w:val="SHTKNoteSummary"/>
      </w:pPr>
      <w:r>
        <w:t>교감 요약 | [CBETA 교감] 저본 年과 이문 月은 글자·어휘 기능이 달라 해당 구절의 의미에 차이를 줄 수 있다.</w:t>
      </w:r>
    </w:p>
    <w:p>
      <w:pPr>
        <w:pStyle w:val="SHTKNoteDetail"/>
      </w:pPr>
      <w:r>
        <w:t>• 원교감 원문 | 年＝月【明】</w:t>
        <w:br/>
        <w:t>• 교감 번호 | 0165024</w:t>
        <w:br/>
        <w:t>• 저본 독법 | 年</w:t>
        <w:br/>
        <w:t>• 저본 기준 번역 | 십 [24]년 갑오년 [25]사월 팔일 밤, 귀수와 합하는 때에 이르러,</w:t>
        <w:br/>
        <w:t>• 이문 독법 | 月</w:t>
        <w:br/>
        <w:t>• 이문 기준 번역 | 이문 月를 적용하면 至十月甲午四月八日夜鬼宿合時。로 읽으며, 해당 독법에 맞추어 번역 문구를 달리해야 한다.</w:t>
        <w:br/>
        <w:t>• 의미 차이 | 저본 年과 이문 月은 글자·어휘 기능이 달라 해당 구절의 의미에 차이를 줄 수 있다.</w:t>
        <w:br/>
        <w:t>• 번역 영향 판정 | [의미 차이 있음]</w:t>
        <w:br/>
        <w:t>• 출처 | CBETA T52n2103, 교감 번호 0165024.</w:t>
      </w:r>
    </w:p>
    <w:p>
      <w:pPr>
        <w:pStyle w:val="SHTKNoteSummary"/>
      </w:pPr>
      <w:r>
        <w:t>교감 요약 | [CBETA 교감] 저본 四과 이문 二은 글자·어휘 기능이 달라 해당 구절의 의미에 차이를 줄 수 있다.</w:t>
      </w:r>
    </w:p>
    <w:p>
      <w:pPr>
        <w:pStyle w:val="SHTKNoteDetail"/>
      </w:pPr>
      <w:r>
        <w:t>• 원교감 원문 | 四＝二【三】【宮】</w:t>
        <w:br/>
        <w:t>• 교감 번호 | 0165025</w:t>
        <w:br/>
        <w:t>• 저본 독법 | 四</w:t>
        <w:br/>
        <w:t>• 저본 기준 번역 | 십 [24]년 갑오년 [25]사월 팔일 밤, 귀수와 합하는 때에 이르러,</w:t>
        <w:br/>
        <w:t>• 이문 독법 | 二</w:t>
        <w:br/>
        <w:t>• 이문 기준 번역 | 이문 二를 적용하면 至十年甲午二月八日夜鬼宿合時。로 읽으며, 해당 독법에 맞추어 번역 문구를 달리해야 한다.</w:t>
        <w:br/>
        <w:t>• 의미 차이 | 저본 四과 이문 二은 글자·어휘 기능이 달라 해당 구절의 의미에 차이를 줄 수 있다.</w:t>
        <w:br/>
        <w:t>• 번역 영향 판정 | [의미 차이 있음]</w:t>
        <w:br/>
        <w:t>• 출처 | CBETA T52n2103, 교감 번호 0165025.</w:t>
      </w:r>
    </w:p>
    <w:p>
      <w:pPr>
        <w:pStyle w:val="SHTKBlockLabel"/>
      </w:pPr>
      <w:r>
        <w:t>원문</w:t>
      </w:r>
    </w:p>
    <w:p>
      <w:pPr>
        <w:pStyle w:val="SHTKSourceText"/>
      </w:pPr>
      <w:r>
        <w:t>於嵐毘園波羅樹下。從摩耶夫人右脇而生。放大光明照三千世界。</w:t>
      </w:r>
    </w:p>
    <w:p>
      <w:pPr>
        <w:pStyle w:val="SHTKBlockLabel"/>
      </w:pPr>
      <w:r>
        <w:t>한국어 직역</w:t>
      </w:r>
    </w:p>
    <w:p>
      <w:pPr>
        <w:pStyle w:val="SHTKTranslationText"/>
      </w:pPr>
      <w:r>
        <w:t>람비니원 바라수 아래에서, 마야부인의 오른쪽 옆구리로 태어나, 큰 광명을 놓아 삼천세계를 비추었습니다.</w:t>
      </w:r>
    </w:p>
    <w:p>
      <w:pPr>
        <w:pStyle w:val="SHTKBlockLabel"/>
      </w:pPr>
      <w:r>
        <w:t>원문</w:t>
      </w:r>
    </w:p>
    <w:p>
      <w:pPr>
        <w:pStyle w:val="SHTKSourceText"/>
      </w:pPr>
      <w:r>
        <w:t>瑞應經云。[26]佛星下現侍太子生。</w:t>
      </w:r>
    </w:p>
    <w:p>
      <w:pPr>
        <w:pStyle w:val="SHTKBlockLabel"/>
      </w:pPr>
      <w:r>
        <w:t>한국어 직역</w:t>
      </w:r>
    </w:p>
    <w:p>
      <w:pPr>
        <w:pStyle w:val="SHTKTranslationText"/>
      </w:pPr>
      <w:r>
        <w:t>《서응경》에 이르기를, [26]불성이 내려와 태자가 태어남을 모셨다고 하였습니다. [구문 불확실]</w:t>
      </w:r>
    </w:p>
    <w:p>
      <w:pPr>
        <w:pStyle w:val="SHTKBlockLabel"/>
      </w:pPr>
      <w:r>
        <w:t>교감·번역 메모</w:t>
      </w:r>
    </w:p>
    <w:p>
      <w:pPr>
        <w:pStyle w:val="SHTKNoteSummary"/>
      </w:pPr>
      <w:r>
        <w:t>교감 요약 | [CBETA 교감] 저본 佛과 이문 沸은 글자·어휘 기능이 달라 해당 구절의 의미에 차이를 줄 수 있다.</w:t>
      </w:r>
    </w:p>
    <w:p>
      <w:pPr>
        <w:pStyle w:val="SHTKNoteDetail"/>
      </w:pPr>
      <w:r>
        <w:t>• 원교감 원문 | 佛＝沸【三】【宮】</w:t>
        <w:br/>
        <w:t>• 교감 번호 | 0165026</w:t>
        <w:br/>
        <w:t>• 저본 독법 | 佛</w:t>
        <w:br/>
        <w:t>• 저본 기준 번역 | [26]불성이 내려와 태자가 태어남을 모셨다고 하였습니다. [구문 불확실]</w:t>
        <w:br/>
        <w:t>• 이문 독법 | 沸</w:t>
        <w:br/>
        <w:t>• 이문 기준 번역 | 이문 沸를 적용하면 沸星下現侍太子生。로 읽으며, 해당 독법에 맞추어 번역 문구를 달리해야 한다.</w:t>
        <w:br/>
        <w:t>• 의미 차이 | 저본 佛과 이문 沸은 글자·어휘 기능이 달라 해당 구절의 의미에 차이를 줄 수 있다.</w:t>
        <w:br/>
        <w:t>• 번역 영향 판정 | [의미 차이 있음]</w:t>
        <w:br/>
        <w:t>• 출처 | CBETA T52n2103, 교감 번호 0165026.</w:t>
      </w:r>
    </w:p>
    <w:p>
      <w:pPr>
        <w:pStyle w:val="SHTKBlockLabel"/>
      </w:pPr>
      <w:r>
        <w:t>원문</w:t>
      </w:r>
    </w:p>
    <w:p>
      <w:pPr>
        <w:pStyle w:val="SHTKSourceText"/>
      </w:pPr>
      <w:r>
        <w:t>本行又云。虛空無雲自然而雨。左傳云。星隕如雨。杜氏注解云。蓋時無雲。然與佛經符合。信知佛生時也。</w:t>
      </w:r>
    </w:p>
    <w:p>
      <w:pPr>
        <w:pStyle w:val="SHTKBlockLabel"/>
      </w:pPr>
      <w:r>
        <w:t>한국어 직역</w:t>
      </w:r>
    </w:p>
    <w:p>
      <w:pPr>
        <w:pStyle w:val="SHTKTranslationText"/>
      </w:pPr>
      <w:r>
        <w:t>《본행경》에도 또 이르기를, 허공에 구름이 없는데도 저절로 비가 내렸다고 하였습니다. 《좌전》에 이르기를, 별이 비처럼 떨어졌다고 하였고, 두씨의 주석에서는 풀이하기를, 아마도 그때 구름이 없었다는 뜻이라고 하였습니다. 그러니 불경의 기록과 부합하여, 참으로 부처님이 태어난 때였음을 알 수 있습니다.</w:t>
      </w:r>
    </w:p>
    <w:p>
      <w:pPr>
        <w:pStyle w:val="SHTKBlockLabel"/>
      </w:pPr>
      <w:r>
        <w:t>원문</w:t>
      </w:r>
    </w:p>
    <w:p>
      <w:pPr>
        <w:pStyle w:val="SHTKSourceText"/>
      </w:pPr>
      <w:r>
        <w:t>十九出家三十成道。四十九年處世說法。至周匡王四年壬子二月十五日後夜。於拘尸城入般涅槃。自滅度已來。至大唐武德五年壬午之歲。計得一千二百二十一歲。滅後[27]二百一十六年。</w:t>
      </w:r>
    </w:p>
    <w:p>
      <w:pPr>
        <w:pStyle w:val="SHTKBlockLabel"/>
      </w:pPr>
      <w:r>
        <w:t>한국어 직역</w:t>
      </w:r>
    </w:p>
    <w:p>
      <w:pPr>
        <w:pStyle w:val="SHTKTranslationText"/>
      </w:pPr>
      <w:r>
        <w:t>열아홉에 출가하고 서른에 성도하였으며, 마흔아홉 해 동안 세상에 머물며 설법하였습니다. 주 광왕 사년 임자년 이월 십오일 후야에 이르러, 구시성에서 반열반에 들었습니다. 멸도하신 뒤로부터, 대당 무덕 오년 임오년에 이르기까지, 계산하면 천이백이십일 년이 됩니다. 멸도 후 [27]이백십육 년에,</w:t>
      </w:r>
    </w:p>
    <w:p>
      <w:pPr>
        <w:pStyle w:val="SHTKBlockLabel"/>
      </w:pPr>
      <w:r>
        <w:t>교감·번역 메모</w:t>
      </w:r>
    </w:p>
    <w:p>
      <w:pPr>
        <w:pStyle w:val="SHTKNoteSummary"/>
      </w:pPr>
      <w:r>
        <w:t>교감 요약 | [CBETA 교감] 저본 二과 이문 一은 글자·어휘 기능이 달라 해당 구절의 의미에 차이를 줄 수 있다.</w:t>
      </w:r>
    </w:p>
    <w:p>
      <w:pPr>
        <w:pStyle w:val="SHTKNoteDetail"/>
      </w:pPr>
      <w:r>
        <w:t>• 원교감 원문 | 二＝一【宮】</w:t>
        <w:br/>
        <w:t>• 교감 번호 | 0165027</w:t>
        <w:br/>
        <w:t>• 저본 독법 | 二</w:t>
        <w:br/>
        <w:t>• 저본 기준 번역 | 멸도 후 [27]이백십육 년에,</w:t>
        <w:br/>
        <w:t>• 이문 독법 | 一</w:t>
        <w:br/>
        <w:t>• 이문 기준 번역 | 이문 一를 적용하면 滅後一百一十六年。로 읽으며, 해당 독법에 맞추어 번역 문구를 달리해야 한다.</w:t>
        <w:br/>
        <w:t>• 의미 차이 | 저본 二과 이문 一은 글자·어휘 기능이 달라 해당 구절의 의미에 차이를 줄 수 있다.</w:t>
        <w:br/>
        <w:t>• 번역 영향 판정 | [의미 차이 있음]</w:t>
        <w:br/>
        <w:t>• 출처 | CBETA T52n2103, 교감 번호 0165027.</w:t>
      </w:r>
    </w:p>
    <w:p>
      <w:pPr>
        <w:pStyle w:val="SHTKBlockLabel"/>
      </w:pPr>
      <w:r>
        <w:t>원문</w:t>
      </w:r>
    </w:p>
    <w:p>
      <w:pPr>
        <w:pStyle w:val="SHTKSourceText"/>
      </w:pPr>
      <w:r>
        <w:t>東天竺國有阿育王。收佛舍利役使鬼兵。散起八萬四千寶塔。遍閻浮提。</w:t>
      </w:r>
    </w:p>
    <w:p>
      <w:pPr>
        <w:pStyle w:val="SHTKBlockLabel"/>
      </w:pPr>
      <w:r>
        <w:t>한국어 직역</w:t>
      </w:r>
    </w:p>
    <w:p>
      <w:pPr>
        <w:pStyle w:val="SHTKTranslationText"/>
      </w:pPr>
      <w:r>
        <w:t>동천축국에 아육왕이 있어, 부처님의 사리를 거두고 귀신 병사를 부려, 널리 팔만사천 보탑을 세워, 염부제에 두루 퍼뜨렸습니다.</w:t>
      </w:r>
    </w:p>
    <w:p>
      <w:pPr>
        <w:pStyle w:val="SHTKBlockLabel"/>
      </w:pPr>
      <w:r>
        <w:t>원문</w:t>
      </w:r>
    </w:p>
    <w:p>
      <w:pPr>
        <w:pStyle w:val="SHTKSourceText"/>
      </w:pPr>
      <w:r>
        <w:t>我此漢[28]地九州之內。</w:t>
      </w:r>
    </w:p>
    <w:p>
      <w:pPr>
        <w:pStyle w:val="SHTKBlockLabel"/>
      </w:pPr>
      <w:r>
        <w:t>한국어 직역</w:t>
      </w:r>
    </w:p>
    <w:p>
      <w:pPr>
        <w:pStyle w:val="SHTKTranslationText"/>
      </w:pPr>
      <w:r>
        <w:t>우리 한 [28]땅 구주 안에도,</w:t>
      </w:r>
    </w:p>
    <w:p>
      <w:pPr>
        <w:pStyle w:val="SHTKBlockLabel"/>
      </w:pPr>
      <w:r>
        <w:t>교감·번역 메모</w:t>
      </w:r>
    </w:p>
    <w:p>
      <w:pPr>
        <w:pStyle w:val="SHTKNoteSummary"/>
      </w:pPr>
      <w:r>
        <w:t>교감 요약 | [CBETA 교감] 저본 地과 이문 上은 글자·어휘 기능이 달라 해당 구절의 의미에 차이를 줄 수 있다.</w:t>
      </w:r>
    </w:p>
    <w:p>
      <w:pPr>
        <w:pStyle w:val="SHTKNoteDetail"/>
      </w:pPr>
      <w:r>
        <w:t>• 원교감 원문 | 地＝上【三】【宮】</w:t>
        <w:br/>
        <w:t>• 교감 번호 | 0165028</w:t>
        <w:br/>
        <w:t>• 저본 독법 | 地</w:t>
        <w:br/>
        <w:t>• 저본 기준 번역 | 우리 한 [28]땅 구주 안에도,</w:t>
        <w:br/>
        <w:t>• 이문 독법 | 上</w:t>
        <w:br/>
        <w:t>• 이문 기준 번역 | 이문 上를 적용하면 我此漢上九州之內。로 읽으며, 해당 독법에 맞추어 번역 문구를 달리해야 한다.</w:t>
        <w:br/>
        <w:t>• 의미 차이 | 저본 地과 이문 上은 글자·어휘 기능이 달라 해당 구절의 의미에 차이를 줄 수 있다.</w:t>
        <w:br/>
        <w:t>• 번역 영향 판정 | [의미 차이 있음]</w:t>
        <w:br/>
        <w:t>• 출처 | CBETA T52n2103, 교감 번호 0165028.</w:t>
      </w:r>
    </w:p>
    <w:p>
      <w:pPr>
        <w:pStyle w:val="SHTKBlockLabel"/>
      </w:pPr>
      <w:r>
        <w:t>원문</w:t>
      </w:r>
    </w:p>
    <w:p>
      <w:pPr>
        <w:pStyle w:val="SHTKSourceText"/>
      </w:pPr>
      <w:r>
        <w:t>並有塔焉。育王起塔之時。當此周敬王二十六年丁未歲也。塔興周世。經十二王至秦始皇三十四年。焚燒典籍。育王諸塔由此淪亡。佛家經傳靡知所在。如釋道安朱士行等經錄目云。始皇之時。有外國沙門釋利防等一十八[1]人賢者。</w:t>
      </w:r>
    </w:p>
    <w:p>
      <w:pPr>
        <w:pStyle w:val="SHTKBlockLabel"/>
      </w:pPr>
      <w:r>
        <w:t>한국어 직역</w:t>
      </w:r>
    </w:p>
    <w:p>
      <w:pPr>
        <w:pStyle w:val="SHTKTranslationText"/>
      </w:pPr>
      <w:r>
        <w:t>모두 탑이 있었습니다. 아육왕이 탑을 세운 때는, 바로 주 경왕 이십육년 정미년이었습니다. 탑은 주나라 때 일어났고, 열두 왕을 거쳐 진시황 삼십사년에 이르러, 전적을 불태웠으므로, 아육왕의 여러 탑도 이로 말미암아 사라지고, 불가의 경전과 전기도 있는 곳을 알지 못하게 되었습니다. 석도안과 주사행 등의 경록 목록에 의하면, 시황 때, 외국 사문 석리방 등 열여덟 [1]명의 현자가,</w:t>
      </w:r>
    </w:p>
    <w:p>
      <w:pPr>
        <w:pStyle w:val="SHTKBlockLabel"/>
      </w:pPr>
      <w:r>
        <w:t>교감·번역 메모</w:t>
      </w:r>
    </w:p>
    <w:p>
      <w:pPr>
        <w:pStyle w:val="SHTKNoteSummary"/>
      </w:pPr>
      <w:r>
        <w:t>교감 요약 | [CBETA 교감] 저본 人과 이문 〔－〕 사이에 첨가·삭제·어순 또는 문구 길이 차이가 있어 문장 구조와 번역 범위가 달라진다.</w:t>
      </w:r>
    </w:p>
    <w:p>
      <w:pPr>
        <w:pStyle w:val="SHTKNoteDetail"/>
      </w:pPr>
      <w:r>
        <w:t>• 원교감 원문 | 〔人〕－【三】【宮】</w:t>
        <w:br/>
        <w:t>• 교감 번호 | 0166001</w:t>
        <w:br/>
        <w:t>• 저본 독법 | 人</w:t>
        <w:br/>
        <w:t>• 저본 기준 번역 | 외국 사문 석리방 등 열여덟 [1]명의 현자가,</w:t>
        <w:br/>
        <w:t>• 이문 독법 | 〔－〕</w:t>
        <w:br/>
        <w:t>• 이문 기준 번역 | 이문 〔－〕를 적용하면 有外國沙門釋利防等一十八賢者。로 읽으며, 해당 독법에 맞추어 번역 문구를 달리해야 한다.</w:t>
        <w:br/>
        <w:t>• 의미 차이 | 저본 人과 이문 〔－〕 사이에 첨가·삭제·어순 또는 문구 길이 차이가 있어 문장 구조와 번역 범위가 달라진다.</w:t>
        <w:br/>
        <w:t>• 번역 영향 판정 | [문장 구조 변화]</w:t>
        <w:br/>
        <w:t>• 출처 | CBETA T52n2103, 교감 번호 0166001.</w:t>
      </w:r>
    </w:p>
    <w:p>
      <w:pPr>
        <w:pStyle w:val="SHTKBlockLabel"/>
      </w:pPr>
      <w:r>
        <w:t>원문</w:t>
      </w:r>
    </w:p>
    <w:p>
      <w:pPr>
        <w:pStyle w:val="SHTKSourceText"/>
      </w:pPr>
      <w:r>
        <w:t>齎持佛經來化始皇。始皇[2]不從。</w:t>
      </w:r>
    </w:p>
    <w:p>
      <w:pPr>
        <w:pStyle w:val="SHTKBlockLabel"/>
      </w:pPr>
      <w:r>
        <w:t>한국어 직역</w:t>
      </w:r>
    </w:p>
    <w:p>
      <w:pPr>
        <w:pStyle w:val="SHTKTranslationText"/>
      </w:pPr>
      <w:r>
        <w:t>불경을 가지고 와 시황을 교화하려 하였으나, 시황이 [2]따르지 않고,</w:t>
      </w:r>
    </w:p>
    <w:p>
      <w:pPr>
        <w:pStyle w:val="SHTKBlockLabel"/>
      </w:pPr>
      <w:r>
        <w:t>교감·번역 메모</w:t>
      </w:r>
    </w:p>
    <w:p>
      <w:pPr>
        <w:pStyle w:val="SHTKNoteSummary"/>
      </w:pPr>
      <w:r>
        <w:t>교감 요약 | [CBETA 교감] 저본 不과 이문 弗은 글자·어휘 기능이 달라 해당 구절의 의미에 차이를 줄 수 있다.</w:t>
      </w:r>
    </w:p>
    <w:p>
      <w:pPr>
        <w:pStyle w:val="SHTKNoteDetail"/>
      </w:pPr>
      <w:r>
        <w:t>• 원교감 원문 | 不＝弗【三】【宮】</w:t>
        <w:br/>
        <w:t>• 교감 번호 | 0166002</w:t>
        <w:br/>
        <w:t>• 저본 독법 | 不</w:t>
        <w:br/>
        <w:t>• 저본 기준 번역 | 시황이 [2]따르지 않고,</w:t>
        <w:br/>
        <w:t>• 이문 독법 | 弗</w:t>
        <w:br/>
        <w:t>• 이문 기준 번역 | 이문 弗를 적용하면 始皇弗從。로 읽으며, 해당 독법에 맞추어 번역 문구를 달리해야 한다.</w:t>
        <w:br/>
        <w:t>• 의미 차이 | 저본 不과 이문 弗은 글자·어휘 기능이 달라 해당 구절의 의미에 차이를 줄 수 있다.</w:t>
        <w:br/>
        <w:t>• 번역 영향 판정 | [의미 차이 있음]</w:t>
        <w:br/>
        <w:t>• 출처 | CBETA T52n2103, 교감 번호 0166002.</w:t>
      </w:r>
    </w:p>
    <w:p>
      <w:pPr>
        <w:pStyle w:val="SHTKBlockLabel"/>
      </w:pPr>
      <w:r>
        <w:t>원문</w:t>
      </w:r>
    </w:p>
    <w:p>
      <w:pPr>
        <w:pStyle w:val="SHTKSourceText"/>
      </w:pPr>
      <w:r>
        <w:t>乃囚防等。</w:t>
      </w:r>
    </w:p>
    <w:p>
      <w:pPr>
        <w:pStyle w:val="SHTKBlockLabel"/>
      </w:pPr>
      <w:r>
        <w:t>한국어 직역</w:t>
      </w:r>
    </w:p>
    <w:p>
      <w:pPr>
        <w:pStyle w:val="SHTKTranslationText"/>
      </w:pPr>
      <w:r>
        <w:t>이에 리방 등을 가두었습니다.</w:t>
      </w:r>
    </w:p>
    <w:p>
      <w:pPr>
        <w:pStyle w:val="SHTKBlockLabel"/>
      </w:pPr>
      <w:r>
        <w:t>원문</w:t>
      </w:r>
    </w:p>
    <w:p>
      <w:pPr>
        <w:pStyle w:val="SHTKSourceText"/>
      </w:pPr>
      <w:r>
        <w:t>夜有金剛丈六人。來破獄出之。始皇驚怖稽首謝焉。</w:t>
      </w:r>
    </w:p>
    <w:p>
      <w:pPr>
        <w:pStyle w:val="SHTKBlockLabel"/>
      </w:pPr>
      <w:r>
        <w:t>한국어 직역</w:t>
      </w:r>
    </w:p>
    <w:p>
      <w:pPr>
        <w:pStyle w:val="SHTKTranslationText"/>
      </w:pPr>
      <w:r>
        <w:t>그날 밤 장육 크기의 금강역사가 나타나, 감옥을 부수고 그들을 꺼내 주었으므로, 시황이 놀라고 두려워 머리를 조아려 사과하였습니다.</w:t>
      </w:r>
    </w:p>
    <w:p>
      <w:pPr>
        <w:pStyle w:val="SHTKBlockLabel"/>
      </w:pPr>
      <w:r>
        <w:t>원문</w:t>
      </w:r>
    </w:p>
    <w:p>
      <w:pPr>
        <w:pStyle w:val="SHTKSourceText"/>
      </w:pPr>
      <w:r>
        <w:t>問曰。雖有此說年紀莫知。以何為證。請陳其決。</w:t>
      </w:r>
    </w:p>
    <w:p>
      <w:pPr>
        <w:pStyle w:val="SHTKBlockLabel"/>
      </w:pPr>
      <w:r>
        <w:t>한국어 직역</w:t>
      </w:r>
    </w:p>
    <w:p>
      <w:pPr>
        <w:pStyle w:val="SHTKTranslationText"/>
      </w:pPr>
      <w:r>
        <w:t>묻습니다. 비록 이런 설이 있으나 연대를 알 수 없는데, 무엇으로 증거를 삼습니까. 그 결정을 밝혀 주십시오.</w:t>
      </w:r>
    </w:p>
    <w:p>
      <w:pPr>
        <w:pStyle w:val="SHTKBlockLabel"/>
      </w:pPr>
      <w:r>
        <w:t>원문</w:t>
      </w:r>
    </w:p>
    <w:p>
      <w:pPr>
        <w:pStyle w:val="SHTKSourceText"/>
      </w:pPr>
      <w:r>
        <w:t>答曰。前漢成帝時。都水使者光祿大夫劉向傳云。向博觀史籍備覽經書。每自稱曰。余遍尋典策往往見有佛經。及著列仙傳云。吾搜檢藏書緬尋太史。創撰列仙圖。自黃帝已下六代迄到于今。得仙道者。七百餘人。</w:t>
      </w:r>
    </w:p>
    <w:p>
      <w:pPr>
        <w:pStyle w:val="SHTKBlockLabel"/>
      </w:pPr>
      <w:r>
        <w:t>한국어 직역</w:t>
      </w:r>
    </w:p>
    <w:p>
      <w:pPr>
        <w:pStyle w:val="SHTKTranslationText"/>
      </w:pPr>
      <w:r>
        <w:t>대답하였다. 전한 성제 때, 도수사자 광록대부 유향의 전기에 이르기를, 유향은 사적을 널리 보고 경서를 두루 열람했으며, 매양 스스로 일컫기를, “내가 전적을 두루 찾아보니 곳곳에서 불경을 보았다.”고 하였습니다. 또 《열선전》을 지으며 말하기를, “내가 장서를 조사하고 태사관의 기록을 멀리 더듬어, 처음으로 열선도를 지었다. 황제 이하 육대부터 지금에 이르기까지, 신선의 도를 얻은 자가, 칠백여 명이었다.</w:t>
      </w:r>
    </w:p>
    <w:p>
      <w:pPr>
        <w:pStyle w:val="SHTKBlockLabel"/>
      </w:pPr>
      <w:r>
        <w:t>원문</w:t>
      </w:r>
    </w:p>
    <w:p>
      <w:pPr>
        <w:pStyle w:val="SHTKSourceText"/>
      </w:pPr>
      <w:r>
        <w:t>向撿虛實。定得一百四十六人。又云。其七十四人。已見佛經矣。推劉向言藏書者。蓋始皇時。人間藏書也。或云。夫子宅內所藏之書。</w:t>
      </w:r>
    </w:p>
    <w:p>
      <w:pPr>
        <w:pStyle w:val="SHTKBlockLabel"/>
      </w:pPr>
      <w:r>
        <w:t>한국어 직역</w:t>
      </w:r>
    </w:p>
    <w:p>
      <w:pPr>
        <w:pStyle w:val="SHTKTranslationText"/>
      </w:pPr>
      <w:r>
        <w:t>내가 허실을 살펴, 확정한 것은 백사십육 명이다.”라고 하였습니다. 또 말하기를, “그 가운데 칠십사 명은, 이미 불경에서 보았다.”고 하였습니다. 유향이 말한 장서가 무엇인지 미루어 보면, 아마 진시황 때, 민간에 감추어 둔 책이었을 것입니다. 혹자는 말하기를, 공자의 집 안에 간직되어 있던 책이라고 합니다.</w:t>
      </w:r>
    </w:p>
    <w:p>
      <w:pPr>
        <w:pStyle w:val="SHTKBlockLabel"/>
      </w:pPr>
      <w:r>
        <w:t>원문</w:t>
      </w:r>
    </w:p>
    <w:p>
      <w:pPr>
        <w:pStyle w:val="SHTKSourceText"/>
      </w:pPr>
      <w:r>
        <w:t>據此而論。豈非秦漢已前早有佛法流行震旦也。尋道安所載十二賢者。亦在七十[3]四之數。</w:t>
      </w:r>
    </w:p>
    <w:p>
      <w:pPr>
        <w:pStyle w:val="SHTKBlockLabel"/>
      </w:pPr>
      <w:r>
        <w:t>한국어 직역</w:t>
      </w:r>
    </w:p>
    <w:p>
      <w:pPr>
        <w:pStyle w:val="SHTKTranslationText"/>
      </w:pPr>
      <w:r>
        <w:t>이에 근거하여 논한다면, 어찌 진·한 이전에 이미 불법이 일찍 진단에 유행한 것이 아니겠습니까. 도안이 기록한 열두 현자를 살펴보면, 또한 칠십 [3]사 명의 수 안에 들어갑니다.</w:t>
      </w:r>
    </w:p>
    <w:p>
      <w:pPr>
        <w:pStyle w:val="SHTKBlockLabel"/>
      </w:pPr>
      <w:r>
        <w:t>교감·번역 메모</w:t>
      </w:r>
    </w:p>
    <w:p>
      <w:pPr>
        <w:pStyle w:val="SHTKNoteSummary"/>
      </w:pPr>
      <w:r>
        <w:t>교감 요약 | [CBETA 교감] 저본 四에 대해 복수 이문 〔－〕/四人이 전하거나 판독 근거가 하나로 모이지 않아 우세 독법을 단정하지 않는다.</w:t>
      </w:r>
    </w:p>
    <w:p>
      <w:pPr>
        <w:pStyle w:val="SHTKNoteDetail"/>
      </w:pPr>
      <w:r>
        <w:t>• 원교감 원문 | 四＋（人）【三】，〔四〕－【宮】</w:t>
        <w:br/>
        <w:t>• 교감 번호 | 0166003</w:t>
        <w:br/>
        <w:t>• 저본 독법 | 四</w:t>
        <w:br/>
        <w:t>• 저본 기준 번역 | 또한 칠십 [3]사 명의 수 안에 들어갑니다.</w:t>
        <w:br/>
        <w:t>• 이문 독법 | 〔－〕 / 四人</w:t>
        <w:br/>
        <w:t>• 이문 기준 번역 | 이문 〔－〕를 적용하면 亦在七十之數。로 읽으며, 해당 독법에 맞추어 번역 문구를 달리해야 한다.</w:t>
        <w:br/>
        <w:t>• 의미 차이 | 저본 四에 대해 복수 이문 〔－〕 / 四人이 전하거나 판독 근거가 하나로 모이지 않아 우세 독법을 단정하지 않는다.</w:t>
        <w:br/>
        <w:t>• 번역 영향 판정 | [판단 유보]</w:t>
        <w:br/>
        <w:t>• 출처 | CBETA T52n2103, 교감 번호 0166003.</w:t>
      </w:r>
    </w:p>
    <w:p>
      <w:pPr>
        <w:pStyle w:val="SHTKBlockLabel"/>
      </w:pPr>
      <w:r>
        <w:t>원문</w:t>
      </w:r>
    </w:p>
    <w:p>
      <w:pPr>
        <w:pStyle w:val="SHTKSourceText"/>
      </w:pPr>
      <w:r>
        <w:t>今列仙傳見有七十二人。</w:t>
      </w:r>
    </w:p>
    <w:p>
      <w:pPr>
        <w:pStyle w:val="SHTKBlockLabel"/>
      </w:pPr>
      <w:r>
        <w:t>한국어 직역</w:t>
      </w:r>
    </w:p>
    <w:p>
      <w:pPr>
        <w:pStyle w:val="SHTKTranslationText"/>
      </w:pPr>
      <w:r>
        <w:t>지금의 《열선전》에는 칠십이 명이 보입니다.</w:t>
      </w:r>
    </w:p>
    <w:p>
      <w:pPr>
        <w:pStyle w:val="SHTKBlockLabel"/>
      </w:pPr>
      <w:r>
        <w:t>위치표지</w:t>
      </w:r>
    </w:p>
    <w:p>
      <w:pPr>
        <w:pStyle w:val="SHTKPositionMarker"/>
      </w:pPr>
      <w:r>
        <w:t xml:space="preserve">[0166a20]</w:t>
      </w:r>
    </w:p>
    <w:p>
      <w:pPr>
        <w:pStyle w:val="SHTKBlockLabel"/>
      </w:pPr>
      <w:r>
        <w:t>원문</w:t>
      </w:r>
    </w:p>
    <w:p>
      <w:pPr>
        <w:pStyle w:val="SHTKSourceText"/>
      </w:pPr>
      <w:r>
        <w:t>案文殊師利般涅槃經云。佛滅度後四百五十年。文殊至雪山中。為五百仙人宣說十二部經訖。還歸本土入于涅槃。恒星之瑞即其時[4]矣。</w:t>
      </w:r>
    </w:p>
    <w:p>
      <w:pPr>
        <w:pStyle w:val="SHTKBlockLabel"/>
      </w:pPr>
      <w:r>
        <w:t>한국어 직역</w:t>
      </w:r>
    </w:p>
    <w:p>
      <w:pPr>
        <w:pStyle w:val="SHTKTranslationText"/>
      </w:pPr>
      <w:r>
        <w:t>《문수사리반열반경》을 살펴보면 이르기를, 부처님이 멸도한 뒤 사백오십 년에, 문수가 설산에 이르러, 오백 신선을 위하여 십이부경을 설해 마치고, 본토로 돌아가 열반에 들었다고 하였습니다. 항성의 상서가 바로 그때의 [4]일이었습니다. [의미 불확실]</w:t>
      </w:r>
    </w:p>
    <w:p>
      <w:pPr>
        <w:pStyle w:val="SHTKBlockLabel"/>
      </w:pPr>
      <w:r>
        <w:t>교감·번역 메모</w:t>
      </w:r>
    </w:p>
    <w:p>
      <w:pPr>
        <w:pStyle w:val="SHTKNoteSummary"/>
      </w:pPr>
      <w:r>
        <w:t>교감 요약 | [CBETA 교감] 저본 矣과 이문 也은 글자·어휘 기능이 달라 해당 구절의 의미에 차이를 줄 수 있다.</w:t>
      </w:r>
    </w:p>
    <w:p>
      <w:pPr>
        <w:pStyle w:val="SHTKNoteDetail"/>
      </w:pPr>
      <w:r>
        <w:t>• 원교감 원문 | 矣＝也【三】【宮】</w:t>
        <w:br/>
        <w:t>• 교감 번호 | 0166004</w:t>
        <w:br/>
        <w:t>• 저본 독법 | 矣</w:t>
        <w:br/>
        <w:t>• 저본 기준 번역 | 항성의 상서가 바로 그때의 [4]일이었습니다. [의미 불확실]</w:t>
        <w:br/>
        <w:t>• 이문 독법 | 也</w:t>
        <w:br/>
        <w:t>• 이문 기준 번역 | 이문 也를 적용하면 恒星之瑞即其時也。로 읽으며, 해당 독법에 맞추어 번역 문구를 달리해야 한다.</w:t>
        <w:br/>
        <w:t>• 의미 차이 | 저본 矣과 이문 也은 글자·어휘 기능이 달라 해당 구절의 의미에 차이를 줄 수 있다.</w:t>
        <w:br/>
        <w:t>• 번역 영향 판정 | [의미 차이 있음]</w:t>
        <w:br/>
        <w:t>• 출처 | CBETA T52n2103, 교감 번호 0166004.</w:t>
      </w:r>
    </w:p>
    <w:p>
      <w:pPr>
        <w:pStyle w:val="SHTKBlockLabel"/>
      </w:pPr>
      <w:r>
        <w:t>원문</w:t>
      </w:r>
    </w:p>
    <w:p>
      <w:pPr>
        <w:pStyle w:val="SHTKSourceText"/>
      </w:pPr>
      <w:r>
        <w:t>案地理志西域傳云。雪山者即葱嶺也。其下三十六國。先[5]來奉漢。</w:t>
      </w:r>
    </w:p>
    <w:p>
      <w:pPr>
        <w:pStyle w:val="SHTKBlockLabel"/>
      </w:pPr>
      <w:r>
        <w:t>한국어 직역</w:t>
      </w:r>
    </w:p>
    <w:p>
      <w:pPr>
        <w:pStyle w:val="SHTKTranslationText"/>
      </w:pPr>
      <w:r>
        <w:t>《지리지》와 《서역전》을 살펴보면 이르기를, 설산은 곧 총령이며, 그 아래에 서른여섯 나라가 있고, 예전부터 [5]한나라를 받들어 왔다고 합니다.</w:t>
      </w:r>
    </w:p>
    <w:p>
      <w:pPr>
        <w:pStyle w:val="SHTKBlockLabel"/>
      </w:pPr>
      <w:r>
        <w:t>교감·번역 메모</w:t>
      </w:r>
    </w:p>
    <w:p>
      <w:pPr>
        <w:pStyle w:val="SHTKNoteSummary"/>
      </w:pPr>
      <w:r>
        <w:t>교감 요약 | [CBETA 교감] 저본 來奉과 이문 來屬秦 사이에 첨가·삭제·어순 또는 문구 길이 차이가 있어 문장 구조와 번역 범위가 달라진다.</w:t>
      </w:r>
    </w:p>
    <w:p>
      <w:pPr>
        <w:pStyle w:val="SHTKNoteDetail"/>
      </w:pPr>
      <w:r>
        <w:t>• 원교감 원문 | 來奉＝來屬秦【三】【宮】</w:t>
        <w:br/>
        <w:t>• 교감 번호 | 0166005</w:t>
        <w:br/>
        <w:t>• 저본 독법 | 來奉</w:t>
        <w:br/>
        <w:t>• 저본 기준 번역 | 예전부터 [5]한나라를 받들어 왔다고 합니다.</w:t>
        <w:br/>
        <w:t>• 이문 독법 | 來屬秦</w:t>
        <w:br/>
        <w:t>• 이문 기준 번역 | 이문 來屬秦를 적용하면 先來屬秦漢。로 읽으며, 해당 독법에 맞추어 번역 문구를 달리해야 한다.</w:t>
        <w:br/>
        <w:t>• 의미 차이 | 저본 來奉과 이문 來屬秦 사이에 첨가·삭제·어순 또는 문구 길이 차이가 있어 문장 구조와 번역 범위가 달라진다.</w:t>
        <w:br/>
        <w:t>• 번역 영향 판정 | [문장 구조 변화]</w:t>
        <w:br/>
        <w:t>• 출처 | CBETA T52n2103, 교감 번호 0166005.</w:t>
      </w:r>
    </w:p>
    <w:p>
      <w:pPr>
        <w:pStyle w:val="SHTKBlockLabel"/>
      </w:pPr>
      <w:r>
        <w:t>원문</w:t>
      </w:r>
    </w:p>
    <w:p>
      <w:pPr>
        <w:pStyle w:val="SHTKSourceText"/>
      </w:pPr>
      <w:r>
        <w:t>以葱嶺多雪。故號雪山焉。文殊往化仙人。即其處也。詳而[6]檢之。</w:t>
      </w:r>
    </w:p>
    <w:p>
      <w:pPr>
        <w:pStyle w:val="SHTKBlockLabel"/>
      </w:pPr>
      <w:r>
        <w:t>한국어 직역</w:t>
      </w:r>
    </w:p>
    <w:p>
      <w:pPr>
        <w:pStyle w:val="SHTKTranslationText"/>
      </w:pPr>
      <w:r>
        <w:t>총령에는 눈이 많기 때문에, 설산이라 이름한 것입니다. 문수가 가서 신선들을 교화한 곳은, 곧 그곳입니다. 자세히 [6]살펴보면,</w:t>
      </w:r>
    </w:p>
    <w:p>
      <w:pPr>
        <w:pStyle w:val="SHTKBlockLabel"/>
      </w:pPr>
      <w:r>
        <w:t>교감·번역 메모</w:t>
      </w:r>
    </w:p>
    <w:p>
      <w:pPr>
        <w:pStyle w:val="SHTKNoteSummary"/>
      </w:pPr>
      <w:r>
        <w:t>교감 요약 | [CBETA 교감] 저본 檢과 이문 驗은 글자·어휘 기능이 달라 해당 구절의 의미에 차이를 줄 수 있다.</w:t>
      </w:r>
    </w:p>
    <w:p>
      <w:pPr>
        <w:pStyle w:val="SHTKNoteDetail"/>
      </w:pPr>
      <w:r>
        <w:t>• 원교감 원문 | 檢＝驗【三】【宮】</w:t>
        <w:br/>
        <w:t>• 교감 번호 | 0166006</w:t>
        <w:br/>
        <w:t>• 저본 독법 | 檢</w:t>
        <w:br/>
        <w:t>• 저본 기준 번역 | 자세히 [6]살펴보면,</w:t>
        <w:br/>
        <w:t>• 이문 독법 | 驗</w:t>
        <w:br/>
        <w:t>• 이문 기준 번역 | 이문 驗를 적용하면 詳而驗之。로 읽으며, 해당 독법에 맞추어 번역 문구를 달리해야 한다.</w:t>
        <w:br/>
        <w:t>• 의미 차이 | 저본 檢과 이문 驗은 글자·어휘 기능이 달라 해당 구절의 의미에 차이를 줄 수 있다.</w:t>
        <w:br/>
        <w:t>• 번역 영향 판정 | [의미 차이 있음]</w:t>
        <w:br/>
        <w:t>• 출처 | CBETA T52n2103, 교감 번호 0166006.</w:t>
      </w:r>
    </w:p>
    <w:p>
      <w:pPr>
        <w:pStyle w:val="SHTKBlockLabel"/>
      </w:pPr>
      <w:r>
        <w:t>원문</w:t>
      </w:r>
    </w:p>
    <w:p>
      <w:pPr>
        <w:pStyle w:val="SHTKSourceText"/>
      </w:pPr>
      <w:r>
        <w:t>劉向所論可為證矣。雖遭秦世爇除。漢興復出。所以荊楊吳蜀扶風洛陽。有寶塔處皆發神瑞。具在眾書。</w:t>
      </w:r>
    </w:p>
    <w:p>
      <w:pPr>
        <w:pStyle w:val="SHTKBlockLabel"/>
      </w:pPr>
      <w:r>
        <w:t>한국어 직역</w:t>
      </w:r>
    </w:p>
    <w:p>
      <w:pPr>
        <w:pStyle w:val="SHTKTranslationText"/>
      </w:pPr>
      <w:r>
        <w:t>유향의 말이 증거가 될 만합니다. 비록 진나라 때 불태워 없애는 일을 겪었으나, 한나라가 일어나자 다시 나타났습니다. 그러므로 형주·양주·오·촉·부풍·낙양 등에서, 보탑이 있는 곳마다 모두 신령한 상서가 일어났으며, 그 내용이 여러 책에 갖추어져 있습니다.</w:t>
      </w:r>
    </w:p>
    <w:p>
      <w:pPr>
        <w:pStyle w:val="SHTKBlockLabel"/>
      </w:pPr>
      <w:r>
        <w:t>원문</w:t>
      </w:r>
    </w:p>
    <w:p>
      <w:pPr>
        <w:pStyle w:val="SHTKSourceText"/>
      </w:pPr>
      <w:r>
        <w:t>依撿成帝鴻嘉三年歲在癸卯。劉向撰列仙傳明矣。故知周世佛法久來。生[7]盲人云。</w:t>
      </w:r>
    </w:p>
    <w:p>
      <w:pPr>
        <w:pStyle w:val="SHTKBlockLabel"/>
      </w:pPr>
      <w:r>
        <w:t>한국어 직역</w:t>
      </w:r>
    </w:p>
    <w:p>
      <w:pPr>
        <w:pStyle w:val="SHTKTranslationText"/>
      </w:pPr>
      <w:r>
        <w:t>살펴보면 성제 홍가 삼년 계묘년에, 유향이 《열선전》을 지은 것이 분명합니다. 그러므로 주나라 때 불법이 이미 오래전부터 와 있었음을 알 수 있습니다. 태어날 때부터 [7]눈먼 사람이 말하기를,</w:t>
      </w:r>
    </w:p>
    <w:p>
      <w:pPr>
        <w:pStyle w:val="SHTKBlockLabel"/>
      </w:pPr>
      <w:r>
        <w:t>교감·번역 메모</w:t>
      </w:r>
    </w:p>
    <w:p>
      <w:pPr>
        <w:pStyle w:val="SHTKNoteSummary"/>
      </w:pPr>
      <w:r>
        <w:t>교감 요약 | [CBETA 교감] 저본 盲人과 이문 育又은 글자·어휘 기능이 달라 해당 구절의 의미에 차이를 줄 수 있다.</w:t>
      </w:r>
    </w:p>
    <w:p>
      <w:pPr>
        <w:pStyle w:val="SHTKNoteDetail"/>
      </w:pPr>
      <w:r>
        <w:t>• 원교감 원문 | 盲人＝育又【宮】</w:t>
        <w:br/>
        <w:t>• 교감 번호 | 0166007</w:t>
        <w:br/>
        <w:t>• 저본 독법 | 盲人</w:t>
        <w:br/>
        <w:t>• 저본 기준 번역 | 태어날 때부터 [7]눈먼 사람이 말하기를,</w:t>
        <w:br/>
        <w:t>• 이문 독법 | 育又</w:t>
        <w:br/>
        <w:t>• 이문 기준 번역 | 이문 育又를 적용하면 生育又云。로 읽으며, 해당 독법에 맞추어 번역 문구를 달리해야 한다.</w:t>
        <w:br/>
        <w:t>• 의미 차이 | 저본 盲人과 이문 育又은 글자·어휘 기능이 달라 해당 구절의 의미에 차이를 줄 수 있다.</w:t>
        <w:br/>
        <w:t>• 번역 영향 판정 | [의미 차이 있음]</w:t>
        <w:br/>
        <w:t>• 출처 | CBETA T52n2103, 교감 번호 0166007.</w:t>
      </w:r>
    </w:p>
    <w:p>
      <w:pPr>
        <w:pStyle w:val="SHTKBlockLabel"/>
      </w:pPr>
      <w:r>
        <w:t>원문</w:t>
      </w:r>
    </w:p>
    <w:p>
      <w:pPr>
        <w:pStyle w:val="SHTKSourceText"/>
      </w:pPr>
      <w:r>
        <w:t>有佛祚短。良可悼矣。依經律云。釋迦正法千年。像法千年。末法萬年。</w:t>
      </w:r>
    </w:p>
    <w:p>
      <w:pPr>
        <w:pStyle w:val="SHTKBlockLabel"/>
      </w:pPr>
      <w:r>
        <w:t>한국어 직역</w:t>
      </w:r>
    </w:p>
    <w:p>
      <w:pPr>
        <w:pStyle w:val="SHTKTranslationText"/>
      </w:pPr>
      <w:r>
        <w:t>불교가 있으면 국운이 짧다고 하니, 참으로 가엾을 만합니다. 경과 율에 의하면, 석가의 정법은 천 년, 상법은 천 년, 말법은 만 년입니다.</w:t>
      </w:r>
    </w:p>
    <w:p>
      <w:pPr>
        <w:pStyle w:val="SHTKBlockLabel"/>
      </w:pPr>
      <w:r>
        <w:t>원문</w:t>
      </w:r>
    </w:p>
    <w:p>
      <w:pPr>
        <w:pStyle w:val="SHTKSourceText"/>
      </w:pPr>
      <w:r>
        <w:t>五千年已還。四眾學者得三達智證四道果。末法已去猶披袈裟。勘周書異記云。穆王聞西方有佛。遂乘驊騮八駿之馬。西行求佛。因以攘之。據此而推。[8]同上法師答高麗[9]使。</w:t>
      </w:r>
    </w:p>
    <w:p>
      <w:pPr>
        <w:pStyle w:val="SHTKBlockLabel"/>
      </w:pPr>
      <w:r>
        <w:t>한국어 직역</w:t>
      </w:r>
    </w:p>
    <w:p>
      <w:pPr>
        <w:pStyle w:val="SHTKTranslationText"/>
      </w:pPr>
      <w:r>
        <w:t>오천 년 이내에는, 사부대중의 학자가 삼달지를 얻고 네 도과를 증득하며, 말법 이후에도 오히려 가사를 입습니다. 《주서이기》를 살펴보면, 목왕이 서방에 부처가 있다는 말을 듣고, 마침내 화류 등 여덟 준마가 끄는 수레를 타고, 서쪽으로 가서 부처를 구했으며, 이 때문에 그 일을 물리치려 했다고 합니다. [의미 불확실] 이에 근거하여 미루어 보면, [8]위의 법사가 고려 [9]사신에게 답한 것과 같습니다.</w:t>
      </w:r>
    </w:p>
    <w:p>
      <w:pPr>
        <w:pStyle w:val="SHTKBlockLabel"/>
      </w:pPr>
      <w:r>
        <w:t>교감·번역 메모</w:t>
      </w:r>
    </w:p>
    <w:p>
      <w:pPr>
        <w:pStyle w:val="SHTKNoteSummary"/>
      </w:pPr>
      <w:r>
        <w:t>교감 요약 | [CBETA 교감] 저본 同과 이문 同齊時統 사이에 첨가·삭제·어순 또는 문구 길이 차이가 있어 문장 구조와 번역 범위가 달라진다.</w:t>
      </w:r>
    </w:p>
    <w:p>
      <w:pPr>
        <w:pStyle w:val="SHTKNoteDetail"/>
      </w:pPr>
      <w:r>
        <w:t>• 원교감 원문 | 同＋（齊時統）【三】</w:t>
        <w:br/>
        <w:t>• 교감 번호 | 0166008</w:t>
        <w:br/>
        <w:t>• 저본 독법 | 同</w:t>
        <w:br/>
        <w:t>• 저본 기준 번역 | [8]위의 법사가 고려 [9]사신에게 답한 것과 같습니다.</w:t>
        <w:br/>
        <w:t>• 이문 독법 | 同齊時統</w:t>
        <w:br/>
        <w:t>• 이문 기준 번역 | 이문 同齊時統를 적용하면 同齊時統上法師答高麗使。로 읽으며, 해당 독법에 맞추어 번역 문구를 달리해야 한다.</w:t>
        <w:br/>
        <w:t>• 의미 차이 | 저본 同과 이문 同齊時統 사이에 첨가·삭제·어순 또는 문구 길이 차이가 있어 문장 구조와 번역 범위가 달라진다.</w:t>
        <w:br/>
        <w:t>• 번역 영향 판정 | [문장 구조 변화]</w:t>
        <w:br/>
        <w:t>• 출처 | CBETA T52n2103, 교감 번호 0166008.</w:t>
      </w:r>
    </w:p>
    <w:p>
      <w:pPr>
        <w:pStyle w:val="SHTKNoteSummary"/>
      </w:pPr>
      <w:r>
        <w:t>교감 요약 | [CBETA 교감] 저본 使과 이문 使云 사이에 첨가·삭제·어순 또는 문구 길이 차이가 있어 문장 구조와 번역 범위가 달라진다.</w:t>
      </w:r>
    </w:p>
    <w:p>
      <w:pPr>
        <w:pStyle w:val="SHTKNoteDetail"/>
      </w:pPr>
      <w:r>
        <w:t>• 원교감 원문 | 使＋（云）【三】【宮】</w:t>
        <w:br/>
        <w:t>• 교감 번호 | 0166009</w:t>
        <w:br/>
        <w:t>• 저본 독법 | 使</w:t>
        <w:br/>
        <w:t>• 저본 기준 번역 | [8]위의 법사가 고려 [9]사신에게 답한 것과 같습니다.</w:t>
        <w:br/>
        <w:t>• 이문 독법 | 使云</w:t>
        <w:br/>
        <w:t>• 이문 기준 번역 | 이문 使云를 적용하면 同上法師答高麗使云。로 읽으며, 해당 독법에 맞추어 번역 문구를 달리해야 한다.</w:t>
        <w:br/>
        <w:t>• 의미 차이 | 저본 使과 이문 使云 사이에 첨가·삭제·어순 또는 문구 길이 차이가 있어 문장 구조와 번역 범위가 달라진다.</w:t>
        <w:br/>
        <w:t>• 번역 영향 판정 | [문장 구조 변화]</w:t>
        <w:br/>
        <w:t>• 출처 | CBETA T52n2103, 교감 번호 0166009.</w:t>
      </w:r>
    </w:p>
    <w:p>
      <w:pPr>
        <w:pStyle w:val="SHTKBlockLabel"/>
      </w:pPr>
      <w:r>
        <w:t>원문</w:t>
      </w:r>
    </w:p>
    <w:p>
      <w:pPr>
        <w:pStyle w:val="SHTKSourceText"/>
      </w:pPr>
      <w:r>
        <w:t>佛是[10]周第五主昭王二十四年甲寅歲生。</w:t>
      </w:r>
    </w:p>
    <w:p>
      <w:pPr>
        <w:pStyle w:val="SHTKBlockLabel"/>
      </w:pPr>
      <w:r>
        <w:t>한국어 직역</w:t>
      </w:r>
    </w:p>
    <w:p>
      <w:pPr>
        <w:pStyle w:val="SHTKTranslationText"/>
      </w:pPr>
      <w:r>
        <w:t>부처님은 [10]주나라 제5대 임금인 소왕 이십사년 갑인년에 태어나셨고,</w:t>
      </w:r>
    </w:p>
    <w:p>
      <w:pPr>
        <w:pStyle w:val="SHTKBlockLabel"/>
      </w:pPr>
      <w:r>
        <w:t>교감·번역 메모</w:t>
      </w:r>
    </w:p>
    <w:p>
      <w:pPr>
        <w:pStyle w:val="SHTKNoteSummary"/>
      </w:pPr>
      <w:r>
        <w:t>교감 요약 | [CBETA 교감] 저본 周과 이문 西周 사이에 첨가·삭제·어순 또는 문구 길이 차이가 있어 문장 구조와 번역 범위가 달라진다.</w:t>
      </w:r>
    </w:p>
    <w:p>
      <w:pPr>
        <w:pStyle w:val="SHTKNoteDetail"/>
      </w:pPr>
      <w:r>
        <w:t>• 원교감 원문 | （西）＋周【三】【宮】</w:t>
        <w:br/>
        <w:t>• 교감 번호 | 0166010</w:t>
        <w:br/>
        <w:t>• 저본 독법 | 周</w:t>
        <w:br/>
        <w:t>• 저본 기준 번역 | 부처님은 [10]주나라 제5대 임금인 소왕 이십사년 갑인년에 태어나셨고,</w:t>
        <w:br/>
        <w:t>• 이문 독법 | 西周</w:t>
        <w:br/>
        <w:t>• 이문 기준 번역 | 이문 西周를 적용하면 佛是西周第五主昭王二十四年甲寅歲生。로 읽으며, 해당 독법에 맞추어 번역 문구를 달리해야 한다.</w:t>
        <w:br/>
        <w:t>• 의미 차이 | 저본 周과 이문 西周 사이에 첨가·삭제·어순 또는 문구 길이 차이가 있어 문장 구조와 번역 범위가 달라진다.</w:t>
        <w:br/>
        <w:t>• 번역 영향 판정 | [문장 구조 변화]</w:t>
        <w:br/>
        <w:t>• 출처 | CBETA T52n2103, 교감 번호 0166010.</w:t>
      </w:r>
    </w:p>
    <w:p>
      <w:pPr>
        <w:pStyle w:val="SHTKBlockLabel"/>
      </w:pPr>
      <w:r>
        <w:t>원문</w:t>
      </w:r>
    </w:p>
    <w:p>
      <w:pPr>
        <w:pStyle w:val="SHTKSourceText"/>
      </w:pPr>
      <w:r>
        <w:t>至武德五年。得一千五百七十七年也。信穆王之世。法已東行。劉向之言。益為明證矣。又漢武帝。鑿昆明池得[11]墨灰。</w:t>
      </w:r>
    </w:p>
    <w:p>
      <w:pPr>
        <w:pStyle w:val="SHTKBlockLabel"/>
      </w:pPr>
      <w:r>
        <w:t>한국어 직역</w:t>
      </w:r>
    </w:p>
    <w:p>
      <w:pPr>
        <w:pStyle w:val="SHTKTranslationText"/>
      </w:pPr>
      <w:r>
        <w:t>무덕 오년에 이르기까지, 천오백칠십칠 년이 됩니다. 참으로 목왕 때에는, 불법이 이미 동쪽으로 전해졌고, 유향의 말도, 더욱 분명한 증거가 됩니다. 또 한 무제가, 곤명지를 파다가 [11]검은 재를 얻어,</w:t>
      </w:r>
    </w:p>
    <w:p>
      <w:pPr>
        <w:pStyle w:val="SHTKBlockLabel"/>
      </w:pPr>
      <w:r>
        <w:t>교감·번역 메모</w:t>
      </w:r>
    </w:p>
    <w:p>
      <w:pPr>
        <w:pStyle w:val="SHTKNoteSummary"/>
      </w:pPr>
      <w:r>
        <w:t>교감 요약 | [CBETA 교감] 저본 墨과 이문 黑은 표현 또는 고유명 표기가 달라 옮김의 어감이나 명칭이 달라질 수 있으나 논지의 큰 방향은 유지된다.</w:t>
      </w:r>
    </w:p>
    <w:p>
      <w:pPr>
        <w:pStyle w:val="SHTKNoteDetail"/>
      </w:pPr>
      <w:r>
        <w:t>• 원교감 원문 | 墨＝黑【三】【宮】</w:t>
        <w:br/>
        <w:t>• 교감 번호 | 0166011</w:t>
        <w:br/>
        <w:t>• 저본 독법 | 墨</w:t>
        <w:br/>
        <w:t>• 저본 기준 번역 | 곤명지를 파다가 [11]검은 재를 얻어,</w:t>
        <w:br/>
        <w:t>• 이문 독법 | 黑</w:t>
        <w:br/>
        <w:t>• 이문 기준 번역 | 이문 黑를 적용하면 鑿昆明池得黑灰。로 읽으며, 해당 독법에 맞추어 번역 문구를 달리해야 한다.</w:t>
        <w:br/>
        <w:t>• 의미 차이 | 저본 墨과 이문 黑은 표현 또는 고유명 표기가 달라 옮김의 어감이나 명칭이 달라질 수 있으나 논지의 큰 방향은 유지된다.</w:t>
        <w:br/>
        <w:t>• 번역 영향 판정 | [표현 차이]</w:t>
        <w:br/>
        <w:t>• 출처 | CBETA T52n2103, 교감 번호 0166011.</w:t>
      </w:r>
    </w:p>
    <w:p>
      <w:pPr>
        <w:pStyle w:val="SHTKBlockLabel"/>
      </w:pPr>
      <w:r>
        <w:t>원문</w:t>
      </w:r>
    </w:p>
    <w:p>
      <w:pPr>
        <w:pStyle w:val="SHTKSourceText"/>
      </w:pPr>
      <w:r>
        <w:t>以問東方朔。</w:t>
      </w:r>
    </w:p>
    <w:p>
      <w:pPr>
        <w:pStyle w:val="SHTKBlockLabel"/>
      </w:pPr>
      <w:r>
        <w:t>한국어 직역</w:t>
      </w:r>
    </w:p>
    <w:p>
      <w:pPr>
        <w:pStyle w:val="SHTKTranslationText"/>
      </w:pPr>
      <w:r>
        <w:t>동방삭에게 물었습니다.</w:t>
      </w:r>
    </w:p>
    <w:p>
      <w:pPr>
        <w:pStyle w:val="SHTKBlockLabel"/>
      </w:pPr>
      <w:r>
        <w:t>원문</w:t>
      </w:r>
    </w:p>
    <w:p>
      <w:pPr>
        <w:pStyle w:val="SHTKSourceText"/>
      </w:pPr>
      <w:r>
        <w:t>朔云。非臣所知。可問西域胡人。後外國沙門竺法蘭來。因以事問。蘭云。是劫燒餘灰也。方朔既博識通人。生知俊異。無問不酬無言不答。豈容不達。</w:t>
      </w:r>
    </w:p>
    <w:p>
      <w:pPr>
        <w:pStyle w:val="SHTKBlockLabel"/>
      </w:pPr>
      <w:r>
        <w:t>한국어 직역</w:t>
      </w:r>
    </w:p>
    <w:p>
      <w:pPr>
        <w:pStyle w:val="SHTKTranslationText"/>
      </w:pPr>
      <w:r>
        <w:t>동방삭이 말하기를, “신이 알 바가 아닙니다. 서역의 호인에게 물어보실 수 있습니다.”라고 하였습니다. 뒤에 외국 사문 축법란이 오자, 그 일로 물으니, 법란이 말하기를, “이는 겁화가 타고 남은 재입니다.”라고 하였습니다. 동방삭은 박식하고 통달한 사람이었으며, 태어나면서부터 알고 재주가 빼어났고, 물으면 응하지 않은 것이 없고 말하면 답하지 못한 것이 없었는데, 어찌 알지 못했겠습니까.</w:t>
      </w:r>
    </w:p>
    <w:p>
      <w:pPr>
        <w:pStyle w:val="SHTKBlockLabel"/>
      </w:pPr>
      <w:r>
        <w:t>원문</w:t>
      </w:r>
    </w:p>
    <w:p>
      <w:pPr>
        <w:pStyle w:val="SHTKSourceText"/>
      </w:pPr>
      <w:r>
        <w:t>逆記胡人。蓋是方朔久知佛法興行勝人必降。故有斯對也。佛既去世。阿難總持一言不失。迦葉結集羅漢千人。咸書皮紙並題木葉。致令五百中國各共奉持。十六大王同時起塔。逮于漢世東流二京。所經帝王十有六代。飜梵經本為漢正言。</w:t>
      </w:r>
    </w:p>
    <w:p>
      <w:pPr>
        <w:pStyle w:val="SHTKBlockLabel"/>
      </w:pPr>
      <w:r>
        <w:t>한국어 직역</w:t>
      </w:r>
    </w:p>
    <w:p>
      <w:pPr>
        <w:pStyle w:val="SHTKTranslationText"/>
      </w:pPr>
      <w:r>
        <w:t>미리 호인을 기록해 둔 것은, 아마 동방삭이 오래전부터 불법이 흥행하여 뛰어난 사람이 반드시 내려올 것을 알았기 때문이니, 그래서 이런 대답을 한 것입니다. 부처님이 세상을 떠난 뒤, 아난은 모두 기억하여 한마디도 잃지 않았고, 가섭은 천 명의 나한을 모아 결집하였습니다. 모두 가죽과 종이에 쓰고 나뭇잎에도 기록하여, 오백 중국이 저마다 함께 받들어 지니게 하였고, [구문 불확실] 열여섯 대왕이 동시에 탑을 세웠습니다. 한나라 때에 이르러 동쪽의 두 서울로 흘러 들어와, 거친 제왕이 열여섯 대였으며, 범어 경전 원본을 번역하여 한나라의 바른 말로 만들었습니다.</w:t>
      </w:r>
    </w:p>
    <w:p>
      <w:pPr>
        <w:pStyle w:val="SHTKBlockLabel"/>
      </w:pPr>
      <w:r>
        <w:t>원문</w:t>
      </w:r>
    </w:p>
    <w:p>
      <w:pPr>
        <w:pStyle w:val="SHTKSourceText"/>
      </w:pPr>
      <w:r>
        <w:t>相承至今垂六百祀。是以佛日再曜。起自永平之初。經像重興。發于開皇之始。魏人朱士行沙門衛道[12]安等。</w:t>
      </w:r>
    </w:p>
    <w:p>
      <w:pPr>
        <w:pStyle w:val="SHTKBlockLabel"/>
      </w:pPr>
      <w:r>
        <w:t>한국어 직역</w:t>
      </w:r>
    </w:p>
    <w:p>
      <w:pPr>
        <w:pStyle w:val="SHTKTranslationText"/>
      </w:pPr>
      <w:r>
        <w:t>서로 이어 지금까지 거의 육백 년에 이르렀습니다. 이 때문에 부처의 해가 다시 빛난 것은, 영평 초에서 시작하였고, 경전과 불상이 다시 일어난 것은, 개황 초에서 시작하였습니다. 위나라 사람 주사행과 사문 위도 [12]안 등은,</w:t>
      </w:r>
    </w:p>
    <w:p>
      <w:pPr>
        <w:pStyle w:val="SHTKBlockLabel"/>
      </w:pPr>
      <w:r>
        <w:t>교감·번역 메모</w:t>
      </w:r>
    </w:p>
    <w:p>
      <w:pPr>
        <w:pStyle w:val="SHTKNoteSummary"/>
      </w:pPr>
      <w:r>
        <w:t>교감 요약 | [CBETA 교감] 저본 安과 이문 行은 글자·어휘 기능이 달라 해당 구절의 의미에 차이를 줄 수 있다.</w:t>
      </w:r>
    </w:p>
    <w:p>
      <w:pPr>
        <w:pStyle w:val="SHTKNoteDetail"/>
      </w:pPr>
      <w:r>
        <w:t>• 원교감 원문 | 安＝行【明】</w:t>
        <w:br/>
        <w:t>• 교감 번호 | 0166012</w:t>
        <w:br/>
        <w:t>• 저본 독법 | 安</w:t>
        <w:br/>
        <w:t>• 저본 기준 번역 | 위나라 사람 주사행과 사문 위도 [12]안 등은,</w:t>
        <w:br/>
        <w:t>• 이문 독법 | 行</w:t>
        <w:br/>
        <w:t>• 이문 기준 번역 | 이문 行를 적용하면 魏人朱士行沙門衛道行等。로 읽으며, 해당 독법에 맞추어 번역 문구를 달리해야 한다.</w:t>
        <w:br/>
        <w:t>• 의미 차이 | 저본 安과 이문 行은 글자·어휘 기능이 달라 해당 구절의 의미에 차이를 줄 수 있다.</w:t>
        <w:br/>
        <w:t>• 번역 영향 판정 | [의미 차이 있음]</w:t>
        <w:br/>
        <w:t>• 출처 | CBETA T52n2103, 교감 번호 0166012.</w:t>
      </w:r>
    </w:p>
    <w:p>
      <w:pPr>
        <w:pStyle w:val="SHTKBlockLabel"/>
      </w:pPr>
      <w:r>
        <w:t>원문</w:t>
      </w:r>
    </w:p>
    <w:p>
      <w:pPr>
        <w:pStyle w:val="SHTKSourceText"/>
      </w:pPr>
      <w:r>
        <w:t>並為[13]紀錄。</w:t>
      </w:r>
    </w:p>
    <w:p>
      <w:pPr>
        <w:pStyle w:val="SHTKBlockLabel"/>
      </w:pPr>
      <w:r>
        <w:t>한국어 직역</w:t>
      </w:r>
    </w:p>
    <w:p>
      <w:pPr>
        <w:pStyle w:val="SHTKTranslationText"/>
      </w:pPr>
      <w:r>
        <w:t>모두 [13]기록을 만들었습니다.</w:t>
      </w:r>
    </w:p>
    <w:p>
      <w:pPr>
        <w:pStyle w:val="SHTKBlockLabel"/>
      </w:pPr>
      <w:r>
        <w:t>교감·번역 메모</w:t>
      </w:r>
    </w:p>
    <w:p>
      <w:pPr>
        <w:pStyle w:val="SHTKNoteSummary"/>
      </w:pPr>
      <w:r>
        <w:t>교감 요약 | [CBETA 교감] 저본 紀과 이문 記은 이체·통용·표기 차이로 보이며 이 문맥의 한국어 직역에는 실질적 차이가 없다.</w:t>
      </w:r>
    </w:p>
    <w:p>
      <w:pPr>
        <w:pStyle w:val="SHTKNoteDetail"/>
      </w:pPr>
      <w:r>
        <w:t>• 원교감 원문 | 紀＝記【三】【宮】</w:t>
        <w:br/>
        <w:t>• 교감 번호 | 0166013</w:t>
        <w:br/>
        <w:t>• 저본 독법 | 紀</w:t>
        <w:br/>
        <w:t>• 저본 기준 번역 | 모두 [13]기록을 만들었습니다.</w:t>
        <w:br/>
        <w:t>• 이문 독법 | 記</w:t>
        <w:br/>
        <w:t>• 이문 기준 번역 | 모두</w:t>
        <w:br/>
        <w:t>• 의미 차이 | 저본 紀과 이문 記은 이체·통용·표기 차이로 보이며 이 문맥의 한국어 직역에는 실질적 차이가 없다.</w:t>
        <w:br/>
        <w:t>• 번역 영향 판정 | [번역 차이 없음]</w:t>
        <w:br/>
        <w:t>• 출처 | CBETA T52n2103, 교감 번호 0166013.</w:t>
      </w:r>
    </w:p>
    <w:p>
      <w:pPr>
        <w:pStyle w:val="SHTKBlockLabel"/>
      </w:pPr>
      <w:r>
        <w:t>원문</w:t>
      </w:r>
    </w:p>
    <w:p>
      <w:pPr>
        <w:pStyle w:val="SHTKSourceText"/>
      </w:pPr>
      <w:r>
        <w:t>總其華戎道俗。合有一百八十二人。所譯經律[14]或論大小乘三藏雜記等。</w:t>
      </w:r>
    </w:p>
    <w:p>
      <w:pPr>
        <w:pStyle w:val="SHTKBlockLabel"/>
      </w:pPr>
      <w:r>
        <w:t>한국어 직역</w:t>
      </w:r>
    </w:p>
    <w:p>
      <w:pPr>
        <w:pStyle w:val="SHTKTranslationText"/>
      </w:pPr>
      <w:r>
        <w:t>그 화하와 오랑캐의 도속을 모두 합하면, 백팔십이 명이며, 그들이 번역한 경·율과 [14]혹은 논, 대소승 삼장, 잡기 등은,</w:t>
      </w:r>
    </w:p>
    <w:p>
      <w:pPr>
        <w:pStyle w:val="SHTKBlockLabel"/>
      </w:pPr>
      <w:r>
        <w:t>교감·번역 메모</w:t>
      </w:r>
    </w:p>
    <w:p>
      <w:pPr>
        <w:pStyle w:val="SHTKNoteSummary"/>
      </w:pPr>
      <w:r>
        <w:t>교감 요약 | [CBETA 교감] 저본 或論과 이문 論或은 표현 또는 고유명 표기가 달라 옮김의 어감이나 명칭이 달라질 수 있으나 논지의 큰 방향은 유지된다.</w:t>
      </w:r>
    </w:p>
    <w:p>
      <w:pPr>
        <w:pStyle w:val="SHTKNoteDetail"/>
      </w:pPr>
      <w:r>
        <w:t>• 원교감 원문 | 或論＝論或【三】</w:t>
        <w:br/>
        <w:t>• 교감 번호 | 0166014</w:t>
        <w:br/>
        <w:t>• 저본 독법 | 或論</w:t>
        <w:br/>
        <w:t>• 저본 기준 번역 | 그들이 번역한 경·율과 [14]혹은 논, 대소승 삼장, 잡기 등은,</w:t>
        <w:br/>
        <w:t>• 이문 독법 | 論或</w:t>
        <w:br/>
        <w:t>• 이문 기준 번역 | 이문 論或를 적용하면 所譯經律論或大小乘三藏雜記等。로 읽으며, 해당 독법에 맞추어 번역 문구를 달리해야 한다.</w:t>
        <w:br/>
        <w:t>• 의미 차이 | 저본 或論과 이문 論或은 표현 또는 고유명 표기가 달라 옮김의 어감이나 명칭이 달라질 수 있으나 논지의 큰 방향은 유지된다.</w:t>
        <w:br/>
        <w:t>• 번역 영향 판정 | [표현 차이]</w:t>
        <w:br/>
        <w:t>• 출처 | CBETA T52n2103, 교감 번호 0166014.</w:t>
      </w:r>
    </w:p>
    <w:p>
      <w:pPr>
        <w:pStyle w:val="SHTKBlockLabel"/>
      </w:pPr>
      <w:r>
        <w:t>원문</w:t>
      </w:r>
    </w:p>
    <w:p>
      <w:pPr>
        <w:pStyle w:val="SHTKSourceText"/>
      </w:pPr>
      <w:r>
        <w:t>凡二千一百七十一部。總有六千四百四十六卷。</w:t>
      </w:r>
    </w:p>
    <w:p>
      <w:pPr>
        <w:pStyle w:val="SHTKBlockLabel"/>
      </w:pPr>
      <w:r>
        <w:t>한국어 직역</w:t>
      </w:r>
    </w:p>
    <w:p>
      <w:pPr>
        <w:pStyle w:val="SHTKTranslationText"/>
      </w:pPr>
      <w:r>
        <w:t>모두 이천백칠십일 부이고, 총 육천사백사십육 권입니다.</w:t>
      </w:r>
    </w:p>
    <w:p>
      <w:pPr>
        <w:pStyle w:val="SHTKBlockLabel"/>
      </w:pPr>
      <w:r>
        <w:t>원문</w:t>
      </w:r>
    </w:p>
    <w:p>
      <w:pPr>
        <w:pStyle w:val="SHTKSourceText"/>
      </w:pPr>
      <w:r>
        <w:t>莫不垂甘露於四魔之境。流慧日於三有之中。汲引將來永傳勝業。教人捨惡行善。佛法最先益國利民。無能及者。汝言破家破誰家。破國破誰國。邪見豎子無角畜生。夙結[15]狼心久懷蠆毒。</w:t>
      </w:r>
    </w:p>
    <w:p>
      <w:pPr>
        <w:pStyle w:val="SHTKBlockLabel"/>
      </w:pPr>
      <w:r>
        <w:t>한국어 직역</w:t>
      </w:r>
    </w:p>
    <w:p>
      <w:pPr>
        <w:pStyle w:val="SHTKTranslationText"/>
      </w:pPr>
      <w:r>
        <w:t>어느 것이나 사마의 경계에 감로를 드리우고, 삼유 가운데 지혜의 해를 흘려, 미래를 이끌어 뛰어난 업을 영원히 전하고, 사람에게 악을 버리고 선을 행하도록 가르쳤습니다. 불법이 나라를 이롭게 하고 백성을 이롭게 한 것이 가장 앞서며, 이에 미칠 수 있는 것이 없습니다. 그대가 집을 깨뜨린다고 말하니 어느 집을 깨뜨렸고, 나라를 깨뜨린다고 말하니 어느 나라를 깨뜨렸습니까. 삿된 견해를 가진 어린 자식이며 뿔 없는 축생아, 일찍부터 [15]이리의 마음을 맺고 오래도록 전갈의 독을 품어,</w:t>
      </w:r>
    </w:p>
    <w:p>
      <w:pPr>
        <w:pStyle w:val="SHTKBlockLabel"/>
      </w:pPr>
      <w:r>
        <w:t>교감·번역 메모</w:t>
      </w:r>
    </w:p>
    <w:p>
      <w:pPr>
        <w:pStyle w:val="SHTKNoteSummary"/>
      </w:pPr>
      <w:r>
        <w:t>교감 요약 | [CBETA 교감] 저본 狼과 이문 豺은 글자·어휘 기능이 달라 해당 구절의 의미에 차이를 줄 수 있다.</w:t>
      </w:r>
    </w:p>
    <w:p>
      <w:pPr>
        <w:pStyle w:val="SHTKNoteDetail"/>
      </w:pPr>
      <w:r>
        <w:t>• 원교감 원문 | 狼＝豺【三】【宮】</w:t>
        <w:br/>
        <w:t>• 교감 번호 | 0166015</w:t>
        <w:br/>
        <w:t>• 저본 독법 | 狼</w:t>
        <w:br/>
        <w:t>• 저본 기준 번역 | 일찍부터 [15]이리의 마음을 맺고 오래도록 전갈의 독을 품어,</w:t>
        <w:br/>
        <w:t>• 이문 독법 | 豺</w:t>
        <w:br/>
        <w:t>• 이문 기준 번역 | 이문 豺를 적용하면 夙結豺心久懷蠆毒。로 읽으며, 해당 독법에 맞추어 번역 문구를 달리해야 한다.</w:t>
        <w:br/>
        <w:t>• 의미 차이 | 저본 狼과 이문 豺은 글자·어휘 기능이 달라 해당 구절의 의미에 차이를 줄 수 있다.</w:t>
        <w:br/>
        <w:t>• 번역 영향 판정 | [의미 차이 있음]</w:t>
        <w:br/>
        <w:t>• 출처 | CBETA T52n2103, 교감 번호 0166015.</w:t>
      </w:r>
    </w:p>
    <w:p>
      <w:pPr>
        <w:pStyle w:val="SHTKBlockLabel"/>
      </w:pPr>
      <w:r>
        <w:t>원문</w:t>
      </w:r>
    </w:p>
    <w:p>
      <w:pPr>
        <w:pStyle w:val="SHTKSourceText"/>
      </w:pPr>
      <w:r>
        <w:t>無絲髮之善。負山岳之辜。</w:t>
      </w:r>
    </w:p>
    <w:p>
      <w:pPr>
        <w:pStyle w:val="SHTKBlockLabel"/>
      </w:pPr>
      <w:r>
        <w:t>한국어 직역</w:t>
      </w:r>
    </w:p>
    <w:p>
      <w:pPr>
        <w:pStyle w:val="SHTKTranslationText"/>
      </w:pPr>
      <w:r>
        <w:t>실오라기만 한 선도 없고, 산악 같은 죄를 짊어졌습니다.</w:t>
      </w:r>
    </w:p>
    <w:p>
      <w:pPr>
        <w:pStyle w:val="SHTKBlockLabel"/>
      </w:pPr>
      <w:r>
        <w:t>원문</w:t>
      </w:r>
    </w:p>
    <w:p>
      <w:pPr>
        <w:pStyle w:val="SHTKSourceText"/>
      </w:pPr>
      <w:r>
        <w:t>長惡不悛老而彌篤。乃以生盲之慮忖度聖尊。何異尺鷃之笑大鵬。井蛙不信滄海。可謂闡提逆種地獄罪人。傷而憫之。故為論也。尋[16]夫七十二君三皇五帝孔丘李[17]耳。</w:t>
      </w:r>
    </w:p>
    <w:p>
      <w:pPr>
        <w:pStyle w:val="SHTKBlockLabel"/>
      </w:pPr>
      <w:r>
        <w:t>한국어 직역</w:t>
      </w:r>
    </w:p>
    <w:p>
      <w:pPr>
        <w:pStyle w:val="SHTKTranslationText"/>
      </w:pPr>
      <w:r>
        <w:t>악을 키우면서 고치지 않고 늙을수록 더욱 심해져, 마침내 태어날 때부터 눈먼 이의 생각으로 성존을 헤아리니, 어찌 작은 메추라기가 대붕을 비웃는 것과 다르겠으며, 우물 안 개구리가 큰 바다를 믿지 않는 것과 다르겠습니까. 가히 일천제의 역종이며 지옥의 죄인이라 할 만합니다. 애처롭게 여겨 가엾이 생각하므로, 이 논을 짓는 것입니다. 살펴보건대 [16]무릇 칠십이 군주와 삼황오제, 공구와 이 [17]이 등,</w:t>
      </w:r>
    </w:p>
    <w:p>
      <w:pPr>
        <w:pStyle w:val="SHTKBlockLabel"/>
      </w:pPr>
      <w:r>
        <w:t>교감·번역 메모</w:t>
      </w:r>
    </w:p>
    <w:p>
      <w:pPr>
        <w:pStyle w:val="SHTKNoteSummary"/>
      </w:pPr>
      <w:r>
        <w:t>교감 요약 | [CBETA 교감] 저본 夫과 이문 夫子 사이에 첨가·삭제·어순 또는 문구 길이 차이가 있어 문장 구조와 번역 범위가 달라진다.</w:t>
      </w:r>
    </w:p>
    <w:p>
      <w:pPr>
        <w:pStyle w:val="SHTKNoteDetail"/>
      </w:pPr>
      <w:r>
        <w:t>• 원교감 원문 | 夫＋（子）【宮】</w:t>
        <w:br/>
        <w:t>• 교감 번호 | 0166016</w:t>
        <w:br/>
        <w:t>• 저본 독법 | 夫</w:t>
        <w:br/>
        <w:t>• 저본 기준 번역 | 살펴보건대 [16]무릇 칠십이 군주와 삼황오제, 공구와 이 [17]이 등,</w:t>
        <w:br/>
        <w:t>• 이문 독법 | 夫子</w:t>
        <w:br/>
        <w:t>• 이문 기준 번역 | 이문 夫子를 적용하면 尋夫子七十二君三皇五帝孔丘李耳。로 읽으며, 해당 독법에 맞추어 번역 문구를 달리해야 한다.</w:t>
        <w:br/>
        <w:t>• 의미 차이 | 저본 夫과 이문 夫子 사이에 첨가·삭제·어순 또는 문구 길이 차이가 있어 문장 구조와 번역 범위가 달라진다.</w:t>
        <w:br/>
        <w:t>• 번역 영향 판정 | [문장 구조 변화]</w:t>
        <w:br/>
        <w:t>• 출처 | CBETA T52n2103, 교감 번호 0166016.</w:t>
      </w:r>
    </w:p>
    <w:p>
      <w:pPr>
        <w:pStyle w:val="SHTKNoteSummary"/>
      </w:pPr>
      <w:r>
        <w:t>교감 요약 | [CBETA 교감] 저본 耳과 이문 聃은 표현 또는 고유명 표기가 달라 옮김의 어감이나 명칭이 달라질 수 있으나 논지의 큰 방향은 유지된다.</w:t>
      </w:r>
    </w:p>
    <w:p>
      <w:pPr>
        <w:pStyle w:val="SHTKNoteDetail"/>
      </w:pPr>
      <w:r>
        <w:t>• 원교감 원문 | 耳＝聃【三】【宮】</w:t>
        <w:br/>
        <w:t>• 교감 번호 | 0166017</w:t>
        <w:br/>
        <w:t>• 저본 독법 | 耳</w:t>
        <w:br/>
        <w:t>• 저본 기준 번역 | 살펴보건대 [16]무릇 칠십이 군주와 삼황오제, 공구와 이 [17]이 등,</w:t>
        <w:br/>
        <w:t>• 이문 독법 | 聃</w:t>
        <w:br/>
        <w:t>• 이문 기준 번역 | 이문 聃를 적용하면 尋夫七十二君三皇五帝孔丘李聃。로 읽으며, 해당 독법에 맞추어 번역 문구를 달리해야 한다.</w:t>
        <w:br/>
        <w:t>• 의미 차이 | 저본 耳과 이문 聃은 표현 또는 고유명 표기가 달라 옮김의 어감이나 명칭이 달라질 수 있으나 논지의 큰 방향은 유지된다.</w:t>
        <w:br/>
        <w:t>• 번역 영향 판정 | [표현 차이]</w:t>
        <w:br/>
        <w:t>• 출처 | CBETA T52n2103, 교감 번호 0166017.</w:t>
      </w:r>
    </w:p>
    <w:p>
      <w:pPr>
        <w:pStyle w:val="SHTKBlockLabel"/>
      </w:pPr>
      <w:r>
        <w:t>원문</w:t>
      </w:r>
    </w:p>
    <w:p>
      <w:pPr>
        <w:pStyle w:val="SHTKSourceText"/>
      </w:pPr>
      <w:r>
        <w:t>漢地聖賢莫不葬骨三泉橫屍九壤。未有如佛舍利現瑞放光。火燒不燃砧鎚不碎。</w:t>
      </w:r>
    </w:p>
    <w:p>
      <w:pPr>
        <w:pStyle w:val="SHTKBlockLabel"/>
      </w:pPr>
      <w:r>
        <w:t>한국어 직역</w:t>
      </w:r>
    </w:p>
    <w:p>
      <w:pPr>
        <w:pStyle w:val="SHTKTranslationText"/>
      </w:pPr>
      <w:r>
        <w:t>한나라 땅의 성현들은 모두 뼈를 삼천 아래 묻고 시신을 구천 땅에 눕히지 않은 이가 없었습니다. 부처님의 사리처럼 상서를 나타내고 빛을 낸 경우는 없었고, 불로 태워도 타지 않으며 모루와 망치로 쳐도 부서지지 않았습니다.</w:t>
      </w:r>
    </w:p>
    <w:p>
      <w:pPr>
        <w:pStyle w:val="SHTKBlockLabel"/>
      </w:pPr>
      <w:r>
        <w:t>원문</w:t>
      </w:r>
    </w:p>
    <w:p>
      <w:pPr>
        <w:pStyle w:val="SHTKSourceText"/>
      </w:pPr>
      <w:r>
        <w:t>於今見在立試可明。且據此一條。足知佛法之神德也。震旦諸聖孰與為儔。乃欲毀而滅之。事難容忍。傷風敗俗虧損福田。誑惑生民污點朝野。實可歎矣。</w:t>
      </w:r>
    </w:p>
    <w:p>
      <w:pPr>
        <w:pStyle w:val="SHTKBlockLabel"/>
      </w:pPr>
      <w:r>
        <w:t>한국어 직역</w:t>
      </w:r>
    </w:p>
    <w:p>
      <w:pPr>
        <w:pStyle w:val="SHTKTranslationText"/>
      </w:pPr>
      <w:r>
        <w:t>지금도 현존하니 직접 시험해 보면 밝힐 수 있습니다. 우선 이 한 조목에 근거하는 것만으로도, 불법의 신령한 덕을 충분히 알 수 있습니다. 진단의 여러 성인 가운데 누가 이와 짝할 수 있겠습니까. 그런데도 곧 이를 헐어 없애려 하니, 그 일은 참기 어렵습니다. 풍속을 해치고 무너뜨리며 복전을 손상시키고, 백성을 속여 미혹시키며 조정과 민간을 더럽히니, 참으로 탄식할 만합니다.</w:t>
      </w:r>
    </w:p>
    <w:p>
      <w:pPr>
        <w:pStyle w:val="SHTKBlockLabel"/>
      </w:pPr>
      <w:r>
        <w:t>위치표지</w:t>
      </w:r>
    </w:p>
    <w:p>
      <w:pPr>
        <w:pStyle w:val="SHTKPositionMarker"/>
      </w:pPr>
      <w:r>
        <w:t xml:space="preserve">[0166c11]</w:t>
      </w:r>
    </w:p>
    <w:p>
      <w:pPr>
        <w:pStyle w:val="SHTKBlockLabel"/>
      </w:pPr>
      <w:r>
        <w:t>원문</w:t>
      </w:r>
    </w:p>
    <w:p>
      <w:pPr>
        <w:pStyle w:val="SHTKSourceText"/>
      </w:pPr>
      <w:r>
        <w:t>奕云。佛法來漢無益世者。</w:t>
      </w:r>
    </w:p>
    <w:p>
      <w:pPr>
        <w:pStyle w:val="SHTKBlockLabel"/>
      </w:pPr>
      <w:r>
        <w:t>한국어 직역</w:t>
      </w:r>
    </w:p>
    <w:p>
      <w:pPr>
        <w:pStyle w:val="SHTKTranslationText"/>
      </w:pPr>
      <w:r>
        <w:t>부혁이 말하였다. “불법이 한나라에 들어온 뒤 세상에 이익이 없었다.”</w:t>
      </w:r>
    </w:p>
    <w:p>
      <w:pPr>
        <w:pStyle w:val="SHTKBlockLabel"/>
      </w:pPr>
      <w:r>
        <w:t>위치표지</w:t>
      </w:r>
    </w:p>
    <w:p>
      <w:pPr>
        <w:pStyle w:val="SHTKPositionMarker"/>
      </w:pPr>
      <w:r>
        <w:t xml:space="preserve">[0166c12]</w:t>
      </w:r>
    </w:p>
    <w:p>
      <w:pPr>
        <w:pStyle w:val="SHTKBlockLabel"/>
      </w:pPr>
      <w:r>
        <w:t>원문</w:t>
      </w:r>
    </w:p>
    <w:p>
      <w:pPr>
        <w:pStyle w:val="SHTKSourceText"/>
      </w:pPr>
      <w:r>
        <w:t>對曰。準上以談。此土先聖亦未可弘矣。至如孔子。周靈王時生。敬王時卒。計其在世。七十餘年。既是聖人。必能匡弼時主。何以十四年中行七十國。</w:t>
      </w:r>
    </w:p>
    <w:p>
      <w:pPr>
        <w:pStyle w:val="SHTKBlockLabel"/>
      </w:pPr>
      <w:r>
        <w:t>한국어 직역</w:t>
      </w:r>
    </w:p>
    <w:p>
      <w:pPr>
        <w:pStyle w:val="SHTKTranslationText"/>
      </w:pPr>
      <w:r>
        <w:t>대답하였다. 위에서 말한 바에 준하여 논한다면, 이 땅의 옛 성인들 또한 널리 펼 수 없었을 것입니다. 이를테면 공자는 주 영왕 때 태어나 경왕 때 세상을 떠났습니다. 그가 세상에 있던 기간을 헤아리면 칠십여 년입니다. 이미 성인이었으니 반드시 당시 군주를 바로잡아 보좌할 수 있었을 터인데, 어찌하여 십사 년 동안 칠십 나라를 돌아다녔습니까.</w:t>
      </w:r>
    </w:p>
    <w:p>
      <w:pPr>
        <w:pStyle w:val="SHTKBlockLabel"/>
      </w:pPr>
      <w:r>
        <w:t>원문</w:t>
      </w:r>
    </w:p>
    <w:p>
      <w:pPr>
        <w:pStyle w:val="SHTKSourceText"/>
      </w:pPr>
      <w:r>
        <w:t>宋伐樹。衛削迹。陳絕糧。避桓魋之殺。慚喪狗之呼。雖應聘諸[18]侯莫之能用。</w:t>
      </w:r>
    </w:p>
    <w:p>
      <w:pPr>
        <w:pStyle w:val="SHTKBlockLabel"/>
      </w:pPr>
      <w:r>
        <w:t>한국어 직역</w:t>
      </w:r>
    </w:p>
    <w:p>
      <w:pPr>
        <w:pStyle w:val="SHTKTranslationText"/>
      </w:pPr>
      <w:r>
        <w:t>송나라에서는 나무가 베어지는 일을 당했고, 위나라에서는 자취를 지워야 했으며, 진나라에서는 양식이 끊겼고, 환퇴의 살해를 피했으며, 상갓집 개라는 부름을 부끄러워했습니다. 비록 제후들의 초빙에 응했으나 그를 등용할 수 있는 이는 없었습니다.</w:t>
      </w:r>
    </w:p>
    <w:p>
      <w:pPr>
        <w:pStyle w:val="SHTKBlockLabel"/>
      </w:pPr>
      <w:r>
        <w:t>교감·번역 메모</w:t>
      </w:r>
    </w:p>
    <w:p>
      <w:pPr>
        <w:pStyle w:val="SHTKNoteSummary"/>
      </w:pPr>
      <w:r>
        <w:t>교감 요약 | [CBETA 교감] 저본 侯과 이문 國은 글자나 어휘 기능이 달라 해당 구절의 의미와 번역에 차이를 줄 수 있다.</w:t>
      </w:r>
    </w:p>
    <w:p>
      <w:pPr>
        <w:pStyle w:val="SHTKNoteDetail"/>
      </w:pPr>
      <w:r>
        <w:t>• 원교감 원문 | 侯＝國【三】</w:t>
        <w:br/>
        <w:t>• 교감 번호 | 0166018</w:t>
        <w:br/>
        <w:t>• 저본 독법 | 侯</w:t>
        <w:br/>
        <w:t>• 저본 기준 번역 | 비록 제후들의 초빙에 응했으나 그를 등용할 수 있는 이는 없었습니다.</w:t>
        <w:br/>
        <w:t>• 이문 독법 | 國</w:t>
        <w:br/>
        <w:t>• 이문 기준 번역 | 이문 國를 적용하면 雖應聘諸國莫之能用。로 읽으며, 그 독법에 맞추어 해당 부분의 번역을 달리해야 한다.</w:t>
        <w:br/>
        <w:t>• 의미 차이 | 저본 侯과 이문 國은 글자나 어휘 기능이 달라 해당 구절의 의미와 번역에 차이를 줄 수 있다.</w:t>
        <w:br/>
        <w:t>• 번역 영향 판정 | [의미 차이 있음]</w:t>
        <w:br/>
        <w:t>• 출처 | CBETA T52n2103, 교감 번호 0166018.</w:t>
      </w:r>
    </w:p>
    <w:p>
      <w:pPr>
        <w:pStyle w:val="SHTKBlockLabel"/>
      </w:pPr>
      <w:r>
        <w:t>원문</w:t>
      </w:r>
    </w:p>
    <w:p>
      <w:pPr>
        <w:pStyle w:val="SHTKSourceText"/>
      </w:pPr>
      <w:r>
        <w:t>當春秋之世。文武道墜。君暗臣姦禮崩樂壞。爾時無佛。何因逆亂滋甚篡[19]殺由生。</w:t>
      </w:r>
    </w:p>
    <w:p>
      <w:pPr>
        <w:pStyle w:val="SHTKBlockLabel"/>
      </w:pPr>
      <w:r>
        <w:t>한국어 직역</w:t>
      </w:r>
    </w:p>
    <w:p>
      <w:pPr>
        <w:pStyle w:val="SHTKTranslationText"/>
      </w:pPr>
      <w:r>
        <w:t>춘추 시대를 당하여 문왕과 무왕의 도가 쇠퇴하고, 임금은 어둡고 신하는 간사하여 예가 무너지고 음악이 허물어졌습니다. 그때에는 부처가 없었는데, 무슨 까닭으로 반역과 난리가 더욱 심해지고 찬탈과 살육이 생겨났습니까.</w:t>
      </w:r>
    </w:p>
    <w:p>
      <w:pPr>
        <w:pStyle w:val="SHTKBlockLabel"/>
      </w:pPr>
      <w:r>
        <w:t>교감·번역 메모</w:t>
      </w:r>
    </w:p>
    <w:p>
      <w:pPr>
        <w:pStyle w:val="SHTKNoteSummary"/>
      </w:pPr>
      <w:r>
        <w:t>교감 요약 | [CBETA 교감] 저본 殺과 이문 弑은 글자나 어휘 기능이 달라 해당 구절의 의미와 번역에 차이를 줄 수 있다.</w:t>
      </w:r>
    </w:p>
    <w:p>
      <w:pPr>
        <w:pStyle w:val="SHTKNoteDetail"/>
      </w:pPr>
      <w:r>
        <w:t>• 원교감 원문 | 殺＝弑【三】【宮】</w:t>
        <w:br/>
        <w:t>• 교감 번호 | 0166019</w:t>
        <w:br/>
        <w:t>• 저본 독법 | 殺</w:t>
        <w:br/>
        <w:t>• 저본 기준 번역 | 무슨 까닭으로 반역과 난리가 더욱 심해지고 찬탈과 살육이 생겨났습니까.</w:t>
        <w:br/>
        <w:t>• 이문 독법 | 弑</w:t>
        <w:br/>
        <w:t>• 이문 기준 번역 | 이문 弑를 적용하면 何因逆亂滋甚篡弑由生。로 읽으며, 그 독법에 맞추어 해당 부분의 번역을 달리해야 한다.</w:t>
        <w:br/>
        <w:t>• 의미 차이 | 저본 殺과 이문 弑은 글자나 어휘 기능이 달라 해당 구절의 의미와 번역에 차이를 줄 수 있다.</w:t>
        <w:br/>
        <w:t>• 번역 영향 판정 | [의미 차이 있음]</w:t>
        <w:br/>
        <w:t>• 출처 | CBETA T52n2103, 교감 번호 0166019.</w:t>
      </w:r>
    </w:p>
    <w:p>
      <w:pPr>
        <w:pStyle w:val="SHTKBlockLabel"/>
      </w:pPr>
      <w:r>
        <w:t>원문</w:t>
      </w:r>
    </w:p>
    <w:p>
      <w:pPr>
        <w:pStyle w:val="SHTKSourceText"/>
      </w:pPr>
      <w:r>
        <w:t>孔子乃[20]婉[21]娩順時逡巡避患[22]雖保妻子。</w:t>
      </w:r>
    </w:p>
    <w:p>
      <w:pPr>
        <w:pStyle w:val="SHTKBlockLabel"/>
      </w:pPr>
      <w:r>
        <w:t>한국어 직역</w:t>
      </w:r>
    </w:p>
    <w:p>
      <w:pPr>
        <w:pStyle w:val="SHTKTranslationText"/>
      </w:pPr>
      <w:r>
        <w:t>공자는 이에 공손히 시대를 따르고 머뭇거리며 화를 피하여 비록 처자식을 보전했지만,</w:t>
      </w:r>
    </w:p>
    <w:p>
      <w:pPr>
        <w:pStyle w:val="SHTKBlockLabel"/>
      </w:pPr>
      <w:r>
        <w:t>교감·번역 메모</w:t>
      </w:r>
    </w:p>
    <w:p>
      <w:pPr>
        <w:pStyle w:val="SHTKNoteSummary"/>
      </w:pPr>
      <w:r>
        <w:t>교감 요약 | [CBETA 교감] 저본 婉에 대해 복수 이문 府/俯/宛이 전하거나 판독 근거가 하나로 모이지 않아 우세 독법을 단정하지 않는다.</w:t>
      </w:r>
    </w:p>
    <w:p>
      <w:pPr>
        <w:pStyle w:val="SHTKNoteDetail"/>
      </w:pPr>
      <w:r>
        <w:t>• 원교감 원문 | 婉＝府【宋】，俯【元】【明】，宛【宮】</w:t>
        <w:br/>
        <w:t>• 교감 번호 | 0166020</w:t>
        <w:br/>
        <w:t>• 저본 독법 | 婉</w:t>
        <w:br/>
        <w:t>• 저본 기준 번역 | 공자는 이에 공손히 시대를 따르고 머뭇거리며 화를 피하여 비록 처자식을 보전했지만,</w:t>
        <w:br/>
        <w:t>• 이문 독법 | 府 / 俯 / 宛</w:t>
        <w:br/>
        <w:t>• 이문 기준 번역 | 이문 府를 적용하면 孔子乃府娩順時逡巡避患雖保妻子。로 읽으며, 그 독법에 맞추어 해당 부분의 번역을 달리해야 한다.</w:t>
        <w:br/>
        <w:t>• 의미 차이 | 저본 婉에 대해 복수 이문 府 / 俯 / 宛이 전하거나 판독 근거가 하나로 모이지 않아 우세 독법을 단정하지 않는다.</w:t>
        <w:br/>
        <w:t>• 번역 영향 판정 | [판단 유보]</w:t>
        <w:br/>
        <w:t>• 출처 | CBETA T52n2103, 교감 번호 0166020.</w:t>
      </w:r>
    </w:p>
    <w:p>
      <w:pPr>
        <w:pStyle w:val="SHTKNoteSummary"/>
      </w:pPr>
      <w:r>
        <w:t>교감 요약 | [CBETA 교감] 저본 娩과 이문 俛은 글자나 어휘 기능이 달라 해당 구절의 의미와 번역에 차이를 줄 수 있다.</w:t>
      </w:r>
    </w:p>
    <w:p>
      <w:pPr>
        <w:pStyle w:val="SHTKNoteDetail"/>
      </w:pPr>
      <w:r>
        <w:t>• 원교감 원문 | 娩＝俛【三】【宮】</w:t>
        <w:br/>
        <w:t>• 교감 번호 | 0166021</w:t>
        <w:br/>
        <w:t>• 저본 독법 | 娩</w:t>
        <w:br/>
        <w:t>• 저본 기준 번역 | 공자는 이에 공손히 시대를 따르고 머뭇거리며 화를 피하여 비록 처자식을 보전했지만,</w:t>
        <w:br/>
        <w:t>• 이문 독법 | 俛</w:t>
        <w:br/>
        <w:t>• 이문 기준 번역 | 이문 俛를 적용하면 孔子乃婉俛順時逡巡避患雖保妻子。로 읽으며, 그 독법에 맞추어 해당 부분의 번역을 달리해야 한다.</w:t>
        <w:br/>
        <w:t>• 의미 차이 | 저본 娩과 이문 俛은 글자나 어휘 기능이 달라 해당 구절의 의미와 번역에 차이를 줄 수 있다.</w:t>
        <w:br/>
        <w:t>• 번역 영향 판정 | [의미 차이 있음]</w:t>
        <w:br/>
        <w:t>• 출처 | CBETA T52n2103, 교감 번호 0166021.</w:t>
      </w:r>
    </w:p>
    <w:p>
      <w:pPr>
        <w:pStyle w:val="SHTKNoteSummary"/>
      </w:pPr>
      <w:r>
        <w:t>교감 요약 | [CBETA 교감] 저본 雖과 이문 難은 글자나 어휘 기능이 달라 해당 구절의 의미와 번역에 차이를 줄 수 있다.</w:t>
      </w:r>
    </w:p>
    <w:p>
      <w:pPr>
        <w:pStyle w:val="SHTKNoteDetail"/>
      </w:pPr>
      <w:r>
        <w:t>• 원교감 원문 | 雖＝難【三】</w:t>
        <w:br/>
        <w:t>• 교감 번호 | 0166022</w:t>
        <w:br/>
        <w:t>• 저본 독법 | 雖</w:t>
        <w:br/>
        <w:t>• 저본 기준 번역 | 공자는 이에 공손히 시대를 따르고 머뭇거리며 화를 피하여 비록 처자식을 보전했지만,</w:t>
        <w:br/>
        <w:t>• 이문 독법 | 難</w:t>
        <w:br/>
        <w:t>• 이문 기준 번역 | 이문 難를 적용하면 孔子乃婉娩順時逡巡避患難保妻子。로 읽으며, 그 독법에 맞추어 해당 부분의 번역을 달리해야 한다.</w:t>
        <w:br/>
        <w:t>• 의미 차이 | 저본 雖과 이문 難은 글자나 어휘 기능이 달라 해당 구절의 의미와 번역에 차이를 줄 수 있다.</w:t>
        <w:br/>
        <w:t>• 번역 영향 판정 | [의미 차이 있음]</w:t>
        <w:br/>
        <w:t>• 출처 | CBETA T52n2103, 교감 번호 0166022.</w:t>
      </w:r>
    </w:p>
    <w:p>
      <w:pPr>
        <w:pStyle w:val="SHTKBlockLabel"/>
      </w:pPr>
      <w:r>
        <w:t>원문</w:t>
      </w:r>
    </w:p>
    <w:p>
      <w:pPr>
        <w:pStyle w:val="SHTKSourceText"/>
      </w:pPr>
      <w:r>
        <w:t>終壽百年亦[23]迍不矣。</w:t>
      </w:r>
    </w:p>
    <w:p>
      <w:pPr>
        <w:pStyle w:val="SHTKBlockLabel"/>
      </w:pPr>
      <w:r>
        <w:t>한국어 직역</w:t>
      </w:r>
    </w:p>
    <w:p>
      <w:pPr>
        <w:pStyle w:val="SHTKTranslationText"/>
      </w:pPr>
      <w:r>
        <w:t>백 년의 수명을 마쳤다 하더라도 또한 곤궁하지 않은 것이 아니었습니다.</w:t>
      </w:r>
    </w:p>
    <w:p>
      <w:pPr>
        <w:pStyle w:val="SHTKBlockLabel"/>
      </w:pPr>
      <w:r>
        <w:t>교감·번역 메모</w:t>
      </w:r>
    </w:p>
    <w:p>
      <w:pPr>
        <w:pStyle w:val="SHTKNoteSummary"/>
      </w:pPr>
      <w:r>
        <w:t>교감 요약 | [CBETA 교감] 저본 迍不에 대해 복수 이문 迍否/無取이 전하거나 판독 근거가 하나로 모이지 않아 우세 독법을 단정하지 않는다.</w:t>
      </w:r>
    </w:p>
    <w:p>
      <w:pPr>
        <w:pStyle w:val="SHTKNoteDetail"/>
      </w:pPr>
      <w:r>
        <w:t>• 원교감 원문 | 迍不＝無取【三】【宮】</w:t>
        <w:br/>
        <w:t>• 교감 번호 | 0166023</w:t>
        <w:br/>
        <w:t>• 저본 독법 | 迍不</w:t>
        <w:br/>
        <w:t>• 저본 기준 번역 | 백 년의 수명을 마쳤다 하더라도 또한 곤궁하지 않은 것이 아니었습니다.</w:t>
        <w:br/>
        <w:t>• 이문 독법 | 迍否 / 無取</w:t>
        <w:br/>
        <w:t>• 이문 기준 번역 | 이문 迍否를 적용하면 終壽百年亦迍否矣。로 읽으며, 그 독법에 맞추어 해당 부분의 번역을 달리해야 한다.</w:t>
        <w:br/>
        <w:t>• 의미 차이 | 저본 迍不에 대해 복수 이문 迍否 / 無取이 전하거나 판독 근거가 하나로 모이지 않아 우세 독법을 단정하지 않는다.</w:t>
        <w:br/>
        <w:t>• 번역 영향 판정 | [판단 유보]</w:t>
        <w:br/>
        <w:t>• 출처 | CBETA T52n2103, 교감 번호 0166023.</w:t>
      </w:r>
    </w:p>
    <w:p>
      <w:pPr>
        <w:pStyle w:val="SHTKBlockLabel"/>
      </w:pPr>
      <w:r>
        <w:t>원문</w:t>
      </w:r>
    </w:p>
    <w:p>
      <w:pPr>
        <w:pStyle w:val="SHTKSourceText"/>
      </w:pPr>
      <w:r>
        <w:t>或發匏瓜之言。興逝川之歎。然復遜詞於季氏。傷鳳鳥不至河不出圖。及西狩獲麟。遂返袂拭面。稱吾道窮。雖門徒三千刪詩定禮。亦疾沒世而名不稱。吾何以見於後世矣。</w:t>
      </w:r>
    </w:p>
    <w:p>
      <w:pPr>
        <w:pStyle w:val="SHTKBlockLabel"/>
      </w:pPr>
      <w:r>
        <w:t>한국어 직역</w:t>
      </w:r>
    </w:p>
    <w:p>
      <w:pPr>
        <w:pStyle w:val="SHTKTranslationText"/>
      </w:pPr>
      <w:r>
        <w:t>때로는 ‘박이 어찌 매달려만 있겠는가’라는 말을 하였고, 흘러가는 냇물을 보며 탄식하기도 했습니다. 또 계씨에게 겸손한 말을 하였고, 봉황이 오지 않고 황하에서 도가 나오지 않음을 슬퍼했습니다. 서쪽에서 사냥하다 기린을 얻기에 이르러서는, 마침내 소매를 돌려 얼굴을 닦으며 “나의 도가 다하였다.”라고 말했습니다. 비록 문도가 삼천 명이고 《시》를 산정하고 예를 정했지만, 또한 죽을 때까지 이름이 일컬어지지 않을까 근심하여, “내가 무엇으로 후세에 드러나겠는가.”라고 했습니다.</w:t>
      </w:r>
    </w:p>
    <w:p>
      <w:pPr>
        <w:pStyle w:val="SHTKBlockLabel"/>
      </w:pPr>
      <w:r>
        <w:t>원문</w:t>
      </w:r>
    </w:p>
    <w:p>
      <w:pPr>
        <w:pStyle w:val="SHTKSourceText"/>
      </w:pPr>
      <w:r>
        <w:t>遭盜跖之辱。被丈人之譏。挍此而論。足可知也。若以無利於世。孔老二聖其亦病諸。何為訥其木舌而不陳彈也。</w:t>
      </w:r>
    </w:p>
    <w:p>
      <w:pPr>
        <w:pStyle w:val="SHTKBlockLabel"/>
      </w:pPr>
      <w:r>
        <w:t>한국어 직역</w:t>
      </w:r>
    </w:p>
    <w:p>
      <w:pPr>
        <w:pStyle w:val="SHTKTranslationText"/>
      </w:pPr>
      <w:r>
        <w:t>도척에게 모욕을 당했고, 장인에게 꾸지람을 받았습니다. 이를 견주어 논한다면 충분히 알 수 있습니다. 만약 세상에 이익이 없다는 것을 기준으로 삼는다면, 공자와 노자 두 성인도 또한 그 허물을 면하지 못할 것입니다. 어찌하여 그때에는 나무 혀처럼 잠자코 있으면서 비판을 진술하지 않았습니까.</w:t>
      </w:r>
    </w:p>
    <w:p>
      <w:pPr>
        <w:pStyle w:val="SHTKBlockLabel"/>
      </w:pPr>
      <w:r>
        <w:t>위치표지</w:t>
      </w:r>
    </w:p>
    <w:p>
      <w:pPr>
        <w:pStyle w:val="SHTKPositionMarker"/>
      </w:pPr>
      <w:r>
        <w:t xml:space="preserve">[0166c27]</w:t>
      </w:r>
    </w:p>
    <w:p>
      <w:pPr>
        <w:pStyle w:val="SHTKBlockLabel"/>
      </w:pPr>
      <w:r>
        <w:t>원문</w:t>
      </w:r>
    </w:p>
    <w:p>
      <w:pPr>
        <w:pStyle w:val="SHTKSourceText"/>
      </w:pPr>
      <w:r>
        <w:t>[＊]一答。寺饒僧眾妖孽必作。如後趙沙門張光。後燕沙門法長。南涼道密。魏[24]孝文時法秀。太和時惠仰等。並皆反亂者。</w:t>
      </w:r>
    </w:p>
    <w:p>
      <w:pPr>
        <w:pStyle w:val="SHTKBlockLabel"/>
      </w:pPr>
      <w:r>
        <w:t>한국어 직역</w:t>
      </w:r>
    </w:p>
    <w:p>
      <w:pPr>
        <w:pStyle w:val="SHTKTranslationText"/>
      </w:pPr>
      <w:r>
        <w:t>첫째에 대한 답변이다. “절에 승려가 많으면 반드시 요사한 변란이 일어난다. 예컨대 후조의 사문 장광, 후연의 사문 법장, 남량의 도밀, 북위 효문제 때의 법수, 태화 연간의 혜앙 등은 모두 반란을 일으킨 자들이다.”</w:t>
      </w:r>
    </w:p>
    <w:p>
      <w:pPr>
        <w:pStyle w:val="SHTKBlockLabel"/>
      </w:pPr>
      <w:r>
        <w:t>교감·번역 메모</w:t>
      </w:r>
    </w:p>
    <w:p>
      <w:pPr>
        <w:pStyle w:val="SHTKNoteSummary"/>
      </w:pPr>
      <w:r>
        <w:t>교감 요약 | [상호참조] 앞의 교감 0164001과 같은 이문이 이 자리에도 적용된다.</w:t>
      </w:r>
    </w:p>
    <w:p>
      <w:pPr>
        <w:pStyle w:val="SHTKNoteDetail"/>
      </w:pPr>
      <w:r>
        <w:t>• 한국어 해설 | [＊]는 XML의 명시적 연결 정보에 따라 교감 0164001를 재참조한다.</w:t>
      </w:r>
    </w:p>
    <w:p>
      <w:pPr>
        <w:pStyle w:val="SHTKNoteSummary"/>
      </w:pPr>
      <w:r>
        <w:t>교감 요약 | [CBETA 교감] 저본 孝文과 이문 文孝은 글자나 어휘 기능이 달라 해당 구절의 의미와 번역에 차이를 줄 수 있다.</w:t>
      </w:r>
    </w:p>
    <w:p>
      <w:pPr>
        <w:pStyle w:val="SHTKNoteDetail"/>
      </w:pPr>
      <w:r>
        <w:t>• 원교감 원문 | 孝文＝文孝【宋】【元】【宮】</w:t>
        <w:br/>
        <w:t>• 교감 번호 | 0166024</w:t>
        <w:br/>
        <w:t>• 저본 독법 | 孝文</w:t>
        <w:br/>
        <w:t>• 저본 기준 번역 | 북위 효문제 때의 법수,</w:t>
        <w:br/>
        <w:t>• 이문 독법 | 文孝</w:t>
        <w:br/>
        <w:t>• 이문 기준 번역 | 이문 文孝를 적용하면 魏文孝時法秀。로 읽으며, 그 독법에 맞추어 해당 부분의 번역을 달리해야 한다.</w:t>
        <w:br/>
        <w:t>• 의미 차이 | 저본 孝文과 이문 文孝은 글자나 어휘 기능이 달라 해당 구절의 의미와 번역에 차이를 줄 수 있다.</w:t>
        <w:br/>
        <w:t>• 번역 영향 판정 | [의미 차이 있음]</w:t>
        <w:br/>
        <w:t>• 출처 | CBETA T52n2103, 교감 번호 0166024.</w:t>
      </w:r>
    </w:p>
    <w:p>
      <w:pPr>
        <w:pStyle w:val="SHTKBlockLabel"/>
      </w:pPr>
      <w:r>
        <w:t>위치표지</w:t>
      </w:r>
    </w:p>
    <w:p>
      <w:pPr>
        <w:pStyle w:val="SHTKPositionMarker"/>
      </w:pPr>
      <w:r>
        <w:t xml:space="preserve">[0167a01]</w:t>
      </w:r>
    </w:p>
    <w:p>
      <w:pPr>
        <w:pStyle w:val="SHTKBlockLabel"/>
      </w:pPr>
      <w:r>
        <w:t>원문</w:t>
      </w:r>
    </w:p>
    <w:p>
      <w:pPr>
        <w:pStyle w:val="SHTKSourceText"/>
      </w:pPr>
      <w:r>
        <w:t>對曰。撿崔鴻十六國春秋。並無此色人。出何史籍。苟生誣抂誑惑君王。請勘國史知其妄奏。案前後漢書。即有昆陽常山青泥[1]緣林黑山白馬黃巾赤眉等數十群賊。</w:t>
      </w:r>
    </w:p>
    <w:p>
      <w:pPr>
        <w:pStyle w:val="SHTKBlockLabel"/>
      </w:pPr>
      <w:r>
        <w:t>한국어 직역</w:t>
      </w:r>
    </w:p>
    <w:p>
      <w:pPr>
        <w:pStyle w:val="SHTKTranslationText"/>
      </w:pPr>
      <w:r>
        <w:t>대답하였다. 최홍의 《십육국춘추》를 조사해 보면 이런 부류의 사람은 전혀 없습니다. 어느 사서에서 나온 것입니까. 함부로 무고를 만들어 군왕을 속여 미혹시켰습니다. 국사를 조사하면 그 거짓 상주임을 알 수 있을 것입니다. 전한서와 후한서를 살펴보면, 곧 곤양·상산·청니·연림·흑산·백마·황건·적미 등 수십 무리의 도적이 있었습니다.</w:t>
      </w:r>
    </w:p>
    <w:p>
      <w:pPr>
        <w:pStyle w:val="SHTKBlockLabel"/>
      </w:pPr>
      <w:r>
        <w:t>교감·번역 메모</w:t>
      </w:r>
    </w:p>
    <w:p>
      <w:pPr>
        <w:pStyle w:val="SHTKNoteSummary"/>
      </w:pPr>
      <w:r>
        <w:t>교감 요약 | [CBETA 교감] 저본 緣과 이문 淥은 글자나 어휘 기능이 달라 해당 구절의 의미와 번역에 차이를 줄 수 있다.</w:t>
      </w:r>
    </w:p>
    <w:p>
      <w:pPr>
        <w:pStyle w:val="SHTKNoteDetail"/>
      </w:pPr>
      <w:r>
        <w:t>• 원교감 원문 | 緣＝淥【宋】【宮】</w:t>
        <w:br/>
        <w:t>• 교감 번호 | 0167001</w:t>
        <w:br/>
        <w:t>• 저본 독법 | 緣</w:t>
        <w:br/>
        <w:t>• 저본 기준 번역 | 곧 곤양·상산·청니·연림·흑산·백마·황건·적미 등 수십 무리의 도적이 있었습니다.</w:t>
        <w:br/>
        <w:t>• 이문 독법 | 淥</w:t>
        <w:br/>
        <w:t>• 이문 기준 번역 | 이문 淥를 적용하면 即有昆陽常山青泥淥林黑山白馬黃巾赤眉等數十群賊。로 읽으며, 그 독법에 맞추어 해당 부분의 번역을 달리해야 한다.</w:t>
        <w:br/>
        <w:t>• 의미 차이 | 저본 緣과 이문 淥은 글자나 어휘 기능이 달라 해당 구절의 의미와 번역에 차이를 줄 수 있다.</w:t>
        <w:br/>
        <w:t>• 번역 영향 판정 | [의미 차이 있음]</w:t>
        <w:br/>
        <w:t>• 출처 | CBETA T52n2103, 교감 번호 0167001.</w:t>
      </w:r>
    </w:p>
    <w:p>
      <w:pPr>
        <w:pStyle w:val="SHTKBlockLabel"/>
      </w:pPr>
      <w:r>
        <w:t>원문</w:t>
      </w:r>
    </w:p>
    <w:p>
      <w:pPr>
        <w:pStyle w:val="SHTKSourceText"/>
      </w:pPr>
      <w:r>
        <w:t>並是俗人。不關釋子。如何不論。</w:t>
      </w:r>
    </w:p>
    <w:p>
      <w:pPr>
        <w:pStyle w:val="SHTKBlockLabel"/>
      </w:pPr>
      <w:r>
        <w:t>한국어 직역</w:t>
      </w:r>
    </w:p>
    <w:p>
      <w:pPr>
        <w:pStyle w:val="SHTKTranslationText"/>
      </w:pPr>
      <w:r>
        <w:t>모두 속인이었고, 불교의 제자와는 관계가 없었습니다. 어찌하여 이것은 논하지 않습니까.</w:t>
      </w:r>
    </w:p>
    <w:p>
      <w:pPr>
        <w:pStyle w:val="SHTKBlockLabel"/>
      </w:pPr>
      <w:r>
        <w:t>위치표지</w:t>
      </w:r>
    </w:p>
    <w:p>
      <w:pPr>
        <w:pStyle w:val="SHTKPositionMarker"/>
      </w:pPr>
      <w:r>
        <w:t xml:space="preserve">[0167a06]</w:t>
      </w:r>
    </w:p>
    <w:p>
      <w:pPr>
        <w:pStyle w:val="SHTKBlockLabel"/>
      </w:pPr>
      <w:r>
        <w:t>원문</w:t>
      </w:r>
    </w:p>
    <w:p>
      <w:pPr>
        <w:pStyle w:val="SHTKSourceText"/>
      </w:pPr>
      <w:r>
        <w:t>後漢書云。沛人道士張魯母有姿色。兼挾鬼道。往來劉[2]焉之[3]家。</w:t>
      </w:r>
    </w:p>
    <w:p>
      <w:pPr>
        <w:pStyle w:val="SHTKBlockLabel"/>
      </w:pPr>
      <w:r>
        <w:t>한국어 직역</w:t>
      </w:r>
    </w:p>
    <w:p>
      <w:pPr>
        <w:pStyle w:val="SHTKTranslationText"/>
      </w:pPr>
      <w:r>
        <w:t>《후한서》에서 말하였다. 패 사람 도사 장로의 어머니는 자색이 있었고, 겸하여 귀신의 도술을 지녔으며, 유언의 집을 왕래했습니다.</w:t>
      </w:r>
    </w:p>
    <w:p>
      <w:pPr>
        <w:pStyle w:val="SHTKBlockLabel"/>
      </w:pPr>
      <w:r>
        <w:t>교감·번역 메모</w:t>
      </w:r>
    </w:p>
    <w:p>
      <w:pPr>
        <w:pStyle w:val="SHTKNoteSummary"/>
      </w:pPr>
      <w:r>
        <w:t>교감 요약 | [CBETA 교감] 저본 焉과 이문 烏은 글자나 어휘 기능이 달라 해당 구절의 의미와 번역에 차이를 줄 수 있다.</w:t>
      </w:r>
    </w:p>
    <w:p>
      <w:pPr>
        <w:pStyle w:val="SHTKNoteDetail"/>
      </w:pPr>
      <w:r>
        <w:t>• 원교감 원문 | 焉＝烏【宋】</w:t>
        <w:br/>
        <w:t>• 교감 번호 | 0167002</w:t>
        <w:br/>
        <w:t>• 저본 독법 | 焉</w:t>
        <w:br/>
        <w:t>• 저본 기준 번역 | 유언의 집을 왕래했습니다.</w:t>
        <w:br/>
        <w:t>• 이문 독법 | 烏</w:t>
        <w:br/>
        <w:t>• 이문 기준 번역 | 이문 烏를 적용하면 往來劉烏之家。로 읽으며, 그 독법에 맞추어 해당 부분의 번역을 달리해야 한다.</w:t>
        <w:br/>
        <w:t>• 의미 차이 | 저본 焉과 이문 烏은 글자나 어휘 기능이 달라 해당 구절의 의미와 번역에 차이를 줄 수 있다.</w:t>
        <w:br/>
        <w:t>• 번역 영향 판정 | [의미 차이 있음]</w:t>
        <w:br/>
        <w:t>• 출처 | CBETA T52n2103, 교감 번호 0167002.</w:t>
      </w:r>
    </w:p>
    <w:p>
      <w:pPr>
        <w:pStyle w:val="SHTKNoteSummary"/>
      </w:pPr>
      <w:r>
        <w:t>교감 요약 | [CBETA 교감] 저본 家과 이문 家焉 사이에 첨가·삭제 또는 문구 길이 차이가 있어 문장 구조와 번역 범위가 달라진다.</w:t>
      </w:r>
    </w:p>
    <w:p>
      <w:pPr>
        <w:pStyle w:val="SHTKNoteDetail"/>
      </w:pPr>
      <w:r>
        <w:t>• 원교감 원문 | 家＋（焉）【三】【宮】</w:t>
        <w:br/>
        <w:t>• 교감 번호 | 0167003</w:t>
        <w:br/>
        <w:t>• 저본 독법 | 家</w:t>
        <w:br/>
        <w:t>• 저본 기준 번역 | 유언의 집을 왕래했습니다.</w:t>
        <w:br/>
        <w:t>• 이문 독법 | 家焉</w:t>
        <w:br/>
        <w:t>• 이문 기준 번역 | 이문 家焉를 적용하면 往來劉焉之家焉。로 읽으며, 그 독법에 맞추어 해당 부분의 번역을 달리해야 한다.</w:t>
        <w:br/>
        <w:t>• 의미 차이 | 저본 家과 이문 家焉 사이에 첨가·삭제 또는 문구 길이 차이가 있어 문장 구조와 번역 범위가 달라진다.</w:t>
        <w:br/>
        <w:t>• 번역 영향 판정 | [문장 구조 변화]</w:t>
        <w:br/>
        <w:t>• 출처 | CBETA T52n2103, 교감 번호 0167003.</w:t>
      </w:r>
    </w:p>
    <w:p>
      <w:pPr>
        <w:pStyle w:val="SHTKBlockLabel"/>
      </w:pPr>
      <w:r>
        <w:t>원문</w:t>
      </w:r>
    </w:p>
    <w:p>
      <w:pPr>
        <w:pStyle w:val="SHTKSourceText"/>
      </w:pPr>
      <w:r>
        <w:t>後為益州刺史。任魯為督義司馬。魯共別部司馬張脩。將兵掩殺漢中太守蘇固。斷絕斜谷殺漢使者。魯既得漢中。又殺張脩而并其眾。</w:t>
      </w:r>
    </w:p>
    <w:p>
      <w:pPr>
        <w:pStyle w:val="SHTKBlockLabel"/>
      </w:pPr>
      <w:r>
        <w:t>한국어 직역</w:t>
      </w:r>
    </w:p>
    <w:p>
      <w:pPr>
        <w:pStyle w:val="SHTKTranslationText"/>
      </w:pPr>
      <w:r>
        <w:t>뒤에 유언이 익주자사가 되어 장로를 독의사마로 임명했습니다. 장로는 별부사마 장수와 함께 군사를 이끌고 한중태수 소고를 기습해 죽였고, 야곡의 길을 끊고 한나라 사신을 죽였습니다. 장로가 한중을 얻은 뒤 또 장수를 죽이고 그 무리를 아울렀습니다.</w:t>
      </w:r>
    </w:p>
    <w:p>
      <w:pPr>
        <w:pStyle w:val="SHTKBlockLabel"/>
      </w:pPr>
      <w:r>
        <w:t>원문</w:t>
      </w:r>
    </w:p>
    <w:p>
      <w:pPr>
        <w:pStyle w:val="SHTKSourceText"/>
      </w:pPr>
      <w:r>
        <w:t>于時假託神言。黃衣當王。魯因與張角等相應。合集部眾。並戴黃巾。披道士之服。數十萬人賊害天下。自據漢中垂三十載。後為曹公所破。黃衣始滅。</w:t>
      </w:r>
    </w:p>
    <w:p>
      <w:pPr>
        <w:pStyle w:val="SHTKBlockLabel"/>
      </w:pPr>
      <w:r>
        <w:t>한국어 직역</w:t>
      </w:r>
    </w:p>
    <w:p>
      <w:pPr>
        <w:pStyle w:val="SHTKTranslationText"/>
      </w:pPr>
      <w:r>
        <w:t>그때 신의 말을 빙자하여 “황색 옷을 입은 자가 왕이 될 것이다.”라고 했습니다. 장로는 이로 인해 장각 등과 서로 호응하여 부중의 무리를 모아 합쳤고, 모두 황건을 썼으며, 도사의 옷을 입었습니다. 수십만 명이 되어 천하를 해쳤습니다. 스스로 한중을 점거한 것이 거의 삼십 년이었고, 뒤에 조공에게 격파되자 황색 옷의 세력이 비로소 소멸했습니다.</w:t>
      </w:r>
    </w:p>
    <w:p>
      <w:pPr>
        <w:pStyle w:val="SHTKBlockLabel"/>
      </w:pPr>
      <w:r>
        <w:t>원문</w:t>
      </w:r>
    </w:p>
    <w:p>
      <w:pPr>
        <w:pStyle w:val="SHTKSourceText"/>
      </w:pPr>
      <w:r>
        <w:t>爾時無一沙門。獨饒道士。何默不論。然漢魏名僧德行者眾。益國甚多。何以不說。但[4]論揚惡專論人短。</w:t>
      </w:r>
    </w:p>
    <w:p>
      <w:pPr>
        <w:pStyle w:val="SHTKBlockLabel"/>
      </w:pPr>
      <w:r>
        <w:t>한국어 직역</w:t>
      </w:r>
    </w:p>
    <w:p>
      <w:pPr>
        <w:pStyle w:val="SHTKTranslationText"/>
      </w:pPr>
      <w:r>
        <w:t>그때에는 사문이 한 사람도 없었고, 오직 도사만 많았습니다. 어찌하여 이것은 침묵하고 논하지 않습니까. 그러나 한·위 시대에는 덕행이 있는 이름난 승려가 많았고, 나라에 이익을 준 일이 매우 많았습니다. 어찌하여 이것은 말하지 않습니까. 다만 악한 일을 드러내는 것만 논하고 오로지 남의 단점만 논하니,</w:t>
      </w:r>
    </w:p>
    <w:p>
      <w:pPr>
        <w:pStyle w:val="SHTKBlockLabel"/>
      </w:pPr>
      <w:r>
        <w:t>교감·번역 메모</w:t>
      </w:r>
    </w:p>
    <w:p>
      <w:pPr>
        <w:pStyle w:val="SHTKNoteSummary"/>
      </w:pPr>
      <w:r>
        <w:t>교감 요약 | [CBETA 교감] 저본 論과 이문 能은 글자나 어휘 기능이 달라 해당 구절의 의미와 번역에 차이를 줄 수 있다.</w:t>
      </w:r>
    </w:p>
    <w:p>
      <w:pPr>
        <w:pStyle w:val="SHTKNoteDetail"/>
      </w:pPr>
      <w:r>
        <w:t>• 원교감 원문 | 論＝能【三】【宮】</w:t>
        <w:br/>
        <w:t>• 교감 번호 | 0167004</w:t>
        <w:br/>
        <w:t>• 저본 독법 | 論</w:t>
        <w:br/>
        <w:t>• 저본 기준 번역 | 다만 악한 일을 드러내는 것만 논하고 오로지 남의 단점만 논하니,</w:t>
        <w:br/>
        <w:t>• 이문 독법 | 能</w:t>
        <w:br/>
        <w:t>• 이문 기준 번역 | 이문 能를 적용하면 但能揚惡專論人短。로 읽으며, 그 독법에 맞추어 해당 부분의 번역을 달리해야 한다.</w:t>
        <w:br/>
        <w:t>• 의미 차이 | 저본 論과 이문 能은 글자나 어휘 기능이 달라 해당 구절의 의미와 번역에 차이를 줄 수 있다.</w:t>
        <w:br/>
        <w:t>• 번역 영향 판정 | [의미 차이 있음]</w:t>
        <w:br/>
        <w:t>• 출처 | CBETA T52n2103, 교감 번호 0167004.</w:t>
      </w:r>
    </w:p>
    <w:p>
      <w:pPr>
        <w:pStyle w:val="SHTKBlockLabel"/>
      </w:pPr>
      <w:r>
        <w:t>원문</w:t>
      </w:r>
    </w:p>
    <w:p>
      <w:pPr>
        <w:pStyle w:val="SHTKSourceText"/>
      </w:pPr>
      <w:r>
        <w:t>豈是君子乎。</w:t>
      </w:r>
    </w:p>
    <w:p>
      <w:pPr>
        <w:pStyle w:val="SHTKBlockLabel"/>
      </w:pPr>
      <w:r>
        <w:t>한국어 직역</w:t>
      </w:r>
    </w:p>
    <w:p>
      <w:pPr>
        <w:pStyle w:val="SHTKTranslationText"/>
      </w:pPr>
      <w:r>
        <w:t>어찌 군자라 하겠습니까.</w:t>
      </w:r>
    </w:p>
    <w:p>
      <w:pPr>
        <w:pStyle w:val="SHTKBlockLabel"/>
      </w:pPr>
      <w:r>
        <w:t>위치표지</w:t>
      </w:r>
    </w:p>
    <w:p>
      <w:pPr>
        <w:pStyle w:val="SHTKPositionMarker"/>
      </w:pPr>
      <w:r>
        <w:t xml:space="preserve">[0167a17]</w:t>
      </w:r>
    </w:p>
    <w:p>
      <w:pPr>
        <w:pStyle w:val="SHTKBlockLabel"/>
      </w:pPr>
      <w:r>
        <w:t>원문</w:t>
      </w:r>
    </w:p>
    <w:p>
      <w:pPr>
        <w:pStyle w:val="SHTKSourceText"/>
      </w:pPr>
      <w:r>
        <w:t>魏志曰。張魯字公旗。祖父陵客蜀學道。在[5]鵠鳴山。</w:t>
      </w:r>
    </w:p>
    <w:p>
      <w:pPr>
        <w:pStyle w:val="SHTKBlockLabel"/>
      </w:pPr>
      <w:r>
        <w:t>한국어 직역</w:t>
      </w:r>
    </w:p>
    <w:p>
      <w:pPr>
        <w:pStyle w:val="SHTKTranslationText"/>
      </w:pPr>
      <w:r>
        <w:t>《위지》에서 말하였다. 장로의 자는 공기이다. 조부 장릉은 촉 땅에 객거하며 도를 배웠고, 곡명산에 있으면서</w:t>
      </w:r>
    </w:p>
    <w:p>
      <w:pPr>
        <w:pStyle w:val="SHTKBlockLabel"/>
      </w:pPr>
      <w:r>
        <w:t>교감·번역 메모</w:t>
      </w:r>
    </w:p>
    <w:p>
      <w:pPr>
        <w:pStyle w:val="SHTKNoteSummary"/>
      </w:pPr>
      <w:r>
        <w:t>교감 요약 | [CBETA 교감] 저본 鵠과 이문 鶴은 글자나 어휘 기능이 달라 해당 구절의 의미와 번역에 차이를 줄 수 있다.</w:t>
      </w:r>
    </w:p>
    <w:p>
      <w:pPr>
        <w:pStyle w:val="SHTKNoteDetail"/>
      </w:pPr>
      <w:r>
        <w:t>• 원교감 원문 | 鵠＝鶴【三】【宮】</w:t>
        <w:br/>
        <w:t>• 교감 번호 | 0167005</w:t>
        <w:br/>
        <w:t>• 저본 독법 | 鵠</w:t>
        <w:br/>
        <w:t>• 저본 기준 번역 | 곡명산에 있으면서</w:t>
        <w:br/>
        <w:t>• 이문 독법 | 鶴</w:t>
        <w:br/>
        <w:t>• 이문 기준 번역 | 이문 鶴를 적용하면 在鶴鳴山。로 읽으며, 그 독법에 맞추어 해당 부분의 번역을 달리해야 한다.</w:t>
        <w:br/>
        <w:t>• 의미 차이 | 저본 鵠과 이문 鶴은 글자나 어휘 기능이 달라 해당 구절의 의미와 번역에 차이를 줄 수 있다.</w:t>
        <w:br/>
        <w:t>• 번역 영향 판정 | [의미 차이 있음]</w:t>
        <w:br/>
        <w:t>• 출처 | CBETA T52n2103, 교감 번호 0167005.</w:t>
      </w:r>
    </w:p>
    <w:p>
      <w:pPr>
        <w:pStyle w:val="SHTKBlockLabel"/>
      </w:pPr>
      <w:r>
        <w:t>원문</w:t>
      </w:r>
    </w:p>
    <w:p>
      <w:pPr>
        <w:pStyle w:val="SHTKSourceText"/>
      </w:pPr>
      <w:r>
        <w:t>造作道書以惑百姓。從受道者出米五[6]斗。</w:t>
      </w:r>
    </w:p>
    <w:p>
      <w:pPr>
        <w:pStyle w:val="SHTKBlockLabel"/>
      </w:pPr>
      <w:r>
        <w:t>한국어 직역</w:t>
      </w:r>
    </w:p>
    <w:p>
      <w:pPr>
        <w:pStyle w:val="SHTKTranslationText"/>
      </w:pPr>
      <w:r>
        <w:t>도교 서적을 지어 백성을 미혹시켰습니다. 따라서 도를 받은 자에게 쌀 다섯 말을 내게 하였으므로,</w:t>
      </w:r>
    </w:p>
    <w:p>
      <w:pPr>
        <w:pStyle w:val="SHTKBlockLabel"/>
      </w:pPr>
      <w:r>
        <w:t>교감·번역 메모</w:t>
      </w:r>
    </w:p>
    <w:p>
      <w:pPr>
        <w:pStyle w:val="SHTKNoteSummary"/>
      </w:pPr>
      <w:r>
        <w:t>교감 요약 | [CBETA 교감] 저본 斗과 이문 升은 글자나 어휘 기능이 달라 해당 구절의 의미와 번역에 차이를 줄 수 있다.</w:t>
      </w:r>
    </w:p>
    <w:p>
      <w:pPr>
        <w:pStyle w:val="SHTKNoteDetail"/>
      </w:pPr>
      <w:r>
        <w:t>• 원교감 원문 | 斗＝升【宮】</w:t>
        <w:br/>
        <w:t>• 교감 번호 | 0167006</w:t>
        <w:br/>
        <w:t>• 저본 독법 | 斗</w:t>
        <w:br/>
        <w:t>• 저본 기준 번역 | 따라서 도를 받은 자에게 쌀 다섯 말을 내게 하였으므로,</w:t>
        <w:br/>
        <w:t>• 이문 독법 | 升</w:t>
        <w:br/>
        <w:t>• 이문 기준 번역 | 이문 升를 적용하면 從受道者出米五升。로 읽으며, 그 독법에 맞추어 해당 부분의 번역을 달리해야 한다.</w:t>
        <w:br/>
        <w:t>• 의미 차이 | 저본 斗과 이문 升은 글자나 어휘 기능이 달라 해당 구절의 의미와 번역에 차이를 줄 수 있다.</w:t>
        <w:br/>
        <w:t>• 번역 영향 판정 | [의미 차이 있음]</w:t>
        <w:br/>
        <w:t>• 출처 | CBETA T52n2103, 교감 번호 0167006.</w:t>
      </w:r>
    </w:p>
    <w:p>
      <w:pPr>
        <w:pStyle w:val="SHTKBlockLabel"/>
      </w:pPr>
      <w:r>
        <w:t>원문</w:t>
      </w:r>
    </w:p>
    <w:p>
      <w:pPr>
        <w:pStyle w:val="SHTKSourceText"/>
      </w:pPr>
      <w:r>
        <w:t>世號米賊。陵死子衡傳業。衡死魯復傳之。陵為天師。衡為嗣師。魯為係師自號三師也。</w:t>
      </w:r>
    </w:p>
    <w:p>
      <w:pPr>
        <w:pStyle w:val="SHTKBlockLabel"/>
      </w:pPr>
      <w:r>
        <w:t>한국어 직역</w:t>
      </w:r>
    </w:p>
    <w:p>
      <w:pPr>
        <w:pStyle w:val="SHTKTranslationText"/>
      </w:pPr>
      <w:r>
        <w:t>세상에서 ‘미적’이라 불렀습니다. 장릉이 죽자 아들 장형이 그 업을 전했고, 장형이 죽자 장로가 다시 그것을 전했습니다. 장릉은 천사가 되었고, 장형은 사사가 되었으며, 장로는 계사가 되어 스스로 ‘삼사’라 일컬었습니다.</w:t>
      </w:r>
    </w:p>
    <w:p>
      <w:pPr>
        <w:pStyle w:val="SHTKBlockLabel"/>
      </w:pPr>
      <w:r>
        <w:t>원문</w:t>
      </w:r>
    </w:p>
    <w:p>
      <w:pPr>
        <w:pStyle w:val="SHTKSourceText"/>
      </w:pPr>
      <w:r>
        <w:t>素與劉[7]烏善。</w:t>
      </w:r>
    </w:p>
    <w:p>
      <w:pPr>
        <w:pStyle w:val="SHTKBlockLabel"/>
      </w:pPr>
      <w:r>
        <w:t>한국어 직역</w:t>
      </w:r>
    </w:p>
    <w:p>
      <w:pPr>
        <w:pStyle w:val="SHTKTranslationText"/>
      </w:pPr>
      <w:r>
        <w:t>본래 유오와 친했습니다. [판독 불확실]</w:t>
      </w:r>
    </w:p>
    <w:p>
      <w:pPr>
        <w:pStyle w:val="SHTKBlockLabel"/>
      </w:pPr>
      <w:r>
        <w:t>교감·번역 메모</w:t>
      </w:r>
    </w:p>
    <w:p>
      <w:pPr>
        <w:pStyle w:val="SHTKNoteSummary"/>
      </w:pPr>
      <w:r>
        <w:t>교감 요약 | [CBETA 교감] 저본 烏과 이문 焉은 글자나 어휘 기능이 달라 해당 구절의 의미와 번역에 차이를 줄 수 있다.</w:t>
      </w:r>
    </w:p>
    <w:p>
      <w:pPr>
        <w:pStyle w:val="SHTKNoteDetail"/>
      </w:pPr>
      <w:r>
        <w:t>• 원교감 원문 | 烏＝焉【三】【宮】</w:t>
        <w:br/>
        <w:t>• 교감 번호 | 0167007</w:t>
        <w:br/>
        <w:t>• 저본 독법 | 烏</w:t>
        <w:br/>
        <w:t>• 저본 기준 번역 | 본래 유오와 친했습니다. [판독 불확실]</w:t>
        <w:br/>
        <w:t>• 이문 독법 | 焉</w:t>
        <w:br/>
        <w:t>• 이문 기준 번역 | 이문 焉를 적용하면 素與劉焉善。로 읽으며, 그 독법에 맞추어 해당 부분의 번역을 달리해야 한다.</w:t>
        <w:br/>
        <w:t>• 의미 차이 | 저본 烏과 이문 焉은 글자나 어휘 기능이 달라 해당 구절의 의미와 번역에 차이를 줄 수 있다.</w:t>
        <w:br/>
        <w:t>• 번역 영향 판정 | [의미 차이 있음]</w:t>
        <w:br/>
        <w:t>• 출처 | CBETA T52n2103, 교감 번호 0167007.</w:t>
      </w:r>
    </w:p>
    <w:p>
      <w:pPr>
        <w:pStyle w:val="SHTKBlockLabel"/>
      </w:pPr>
      <w:r>
        <w:t>원문</w:t>
      </w:r>
    </w:p>
    <w:p>
      <w:pPr>
        <w:pStyle w:val="SHTKSourceText"/>
      </w:pPr>
      <w:r>
        <w:t>[8]焉死子璋立。</w:t>
      </w:r>
    </w:p>
    <w:p>
      <w:pPr>
        <w:pStyle w:val="SHTKBlockLabel"/>
      </w:pPr>
      <w:r>
        <w:t>한국어 직역</w:t>
      </w:r>
    </w:p>
    <w:p>
      <w:pPr>
        <w:pStyle w:val="SHTKTranslationText"/>
      </w:pPr>
      <w:r>
        <w:t>유언이 죽고 아들 유장이 즉위했습니다.</w:t>
      </w:r>
    </w:p>
    <w:p>
      <w:pPr>
        <w:pStyle w:val="SHTKBlockLabel"/>
      </w:pPr>
      <w:r>
        <w:t>교감·번역 메모</w:t>
      </w:r>
    </w:p>
    <w:p>
      <w:pPr>
        <w:pStyle w:val="SHTKNoteSummary"/>
      </w:pPr>
      <w:r>
        <w:t>교감 요약 | [CBETA 교감] 저본 焉과 이문 為은 글자나 어휘 기능이 달라 해당 구절의 의미와 번역에 차이를 줄 수 있다.</w:t>
      </w:r>
    </w:p>
    <w:p>
      <w:pPr>
        <w:pStyle w:val="SHTKNoteDetail"/>
      </w:pPr>
      <w:r>
        <w:t>• 원교감 원문 | 焉＝為【宋】</w:t>
        <w:br/>
        <w:t>• 교감 번호 | 0167008</w:t>
        <w:br/>
        <w:t>• 저본 독법 | 焉</w:t>
        <w:br/>
        <w:t>• 저본 기준 번역 | 유언이 죽고 아들 유장이 즉위했습니다.</w:t>
        <w:br/>
        <w:t>• 이문 독법 | 為</w:t>
        <w:br/>
        <w:t>• 이문 기준 번역 | 이문 為를 적용하면 為死子璋立。로 읽으며, 그 독법에 맞추어 해당 부분의 번역을 달리해야 한다.</w:t>
        <w:br/>
        <w:t>• 의미 차이 | 저본 焉과 이문 為은 글자나 어휘 기능이 달라 해당 구절의 의미와 번역에 차이를 줄 수 있다.</w:t>
        <w:br/>
        <w:t>• 번역 영향 판정 | [의미 차이 있음]</w:t>
        <w:br/>
        <w:t>• 출처 | CBETA T52n2103, 교감 번호 0167008.</w:t>
      </w:r>
    </w:p>
    <w:p>
      <w:pPr>
        <w:pStyle w:val="SHTKBlockLabel"/>
      </w:pPr>
      <w:r>
        <w:t>원문</w:t>
      </w:r>
    </w:p>
    <w:p>
      <w:pPr>
        <w:pStyle w:val="SHTKSourceText"/>
      </w:pPr>
      <w:r>
        <w:t>以魯不順殺魯母及[9]家室。</w:t>
      </w:r>
    </w:p>
    <w:p>
      <w:pPr>
        <w:pStyle w:val="SHTKBlockLabel"/>
      </w:pPr>
      <w:r>
        <w:t>한국어 직역</w:t>
      </w:r>
    </w:p>
    <w:p>
      <w:pPr>
        <w:pStyle w:val="SHTKTranslationText"/>
      </w:pPr>
      <w:r>
        <w:t>유장은 장로가 복종하지 않는다는 이유로 장로의 어머니와 집안사람들을 죽였습니다.</w:t>
      </w:r>
    </w:p>
    <w:p>
      <w:pPr>
        <w:pStyle w:val="SHTKBlockLabel"/>
      </w:pPr>
      <w:r>
        <w:t>교감·번역 메모</w:t>
      </w:r>
    </w:p>
    <w:p>
      <w:pPr>
        <w:pStyle w:val="SHTKNoteSummary"/>
      </w:pPr>
      <w:r>
        <w:t>교감 요약 | [CBETA 교감] 저본 家과 이문 宗은 글자나 어휘 기능이 달라 해당 구절의 의미와 번역에 차이를 줄 수 있다.</w:t>
      </w:r>
    </w:p>
    <w:p>
      <w:pPr>
        <w:pStyle w:val="SHTKNoteDetail"/>
      </w:pPr>
      <w:r>
        <w:t>• 원교감 원문 | 家＝宗【明】</w:t>
        <w:br/>
        <w:t>• 교감 번호 | 0167009</w:t>
        <w:br/>
        <w:t>• 저본 독법 | 家</w:t>
        <w:br/>
        <w:t>• 저본 기준 번역 | 유장은 장로가 복종하지 않는다는 이유로 장로의 어머니와 집안사람들을 죽였습니다.</w:t>
        <w:br/>
        <w:t>• 이문 독법 | 宗</w:t>
        <w:br/>
        <w:t>• 이문 기준 번역 | 이문 宗를 적용하면 以魯不順殺魯母及宗室。로 읽으며, 그 독법에 맞추어 해당 부분의 번역을 달리해야 한다.</w:t>
        <w:br/>
        <w:t>• 의미 차이 | 저본 家과 이문 宗은 글자나 어휘 기능이 달라 해당 구절의 의미와 번역에 차이를 줄 수 있다.</w:t>
        <w:br/>
        <w:t>• 번역 영향 판정 | [의미 차이 있음]</w:t>
        <w:br/>
        <w:t>• 출처 | CBETA T52n2103, 교감 번호 0167009.</w:t>
      </w:r>
    </w:p>
    <w:p>
      <w:pPr>
        <w:pStyle w:val="SHTKBlockLabel"/>
      </w:pPr>
      <w:r>
        <w:t>원문</w:t>
      </w:r>
    </w:p>
    <w:p>
      <w:pPr>
        <w:pStyle w:val="SHTKSourceText"/>
      </w:pPr>
      <w:r>
        <w:t>魯遂據漢中。以鬼道化民。符書章禁為本。[10]來學者初名鬼卒。</w:t>
      </w:r>
    </w:p>
    <w:p>
      <w:pPr>
        <w:pStyle w:val="SHTKBlockLabel"/>
      </w:pPr>
      <w:r>
        <w:t>한국어 직역</w:t>
      </w:r>
    </w:p>
    <w:p>
      <w:pPr>
        <w:pStyle w:val="SHTKTranslationText"/>
      </w:pPr>
      <w:r>
        <w:t>장로는 마침내 한중을 점거하여 귀신의 도술로 백성을 교화했고, 부서와 장금의 법을 근본으로 삼았습니다. 와서 배우는 사람을 처음에는 ‘귀졸’이라 불렀습니다.</w:t>
      </w:r>
    </w:p>
    <w:p>
      <w:pPr>
        <w:pStyle w:val="SHTKBlockLabel"/>
      </w:pPr>
      <w:r>
        <w:t>교감·번역 메모</w:t>
      </w:r>
    </w:p>
    <w:p>
      <w:pPr>
        <w:pStyle w:val="SHTKNoteSummary"/>
      </w:pPr>
      <w:r>
        <w:t>교감 요약 | [CBETA 교감] 저본 來과 이문 其來 사이에 첨가·삭제 또는 문구 길이 차이가 있어 문장 구조와 번역 범위가 달라진다.</w:t>
      </w:r>
    </w:p>
    <w:p>
      <w:pPr>
        <w:pStyle w:val="SHTKNoteDetail"/>
      </w:pPr>
      <w:r>
        <w:t>• 원교감 원문 | （其）＋來【三】【宮】</w:t>
        <w:br/>
        <w:t>• 교감 번호 | 0167010</w:t>
        <w:br/>
        <w:t>• 저본 독법 | 來</w:t>
        <w:br/>
        <w:t>• 저본 기준 번역 | 와서 배우는 사람을 처음에는 ‘귀졸’이라 불렀습니다.</w:t>
        <w:br/>
        <w:t>• 이문 독법 | 其來</w:t>
        <w:br/>
        <w:t>• 이문 기준 번역 | 이문 其來를 적용하면 其來學者初名鬼卒。로 읽으며, 그 독법에 맞추어 해당 부분의 번역을 달리해야 한다.</w:t>
        <w:br/>
        <w:t>• 의미 차이 | 저본 來과 이문 其來 사이에 첨가·삭제 또는 문구 길이 차이가 있어 문장 구조와 번역 범위가 달라진다.</w:t>
        <w:br/>
        <w:t>• 번역 영향 판정 | [문장 구조 변화]</w:t>
        <w:br/>
        <w:t>• 출처 | CBETA T52n2103, 교감 번호 0167010.</w:t>
      </w:r>
    </w:p>
    <w:p>
      <w:pPr>
        <w:pStyle w:val="SHTKBlockLabel"/>
      </w:pPr>
      <w:r>
        <w:t>원문</w:t>
      </w:r>
    </w:p>
    <w:p>
      <w:pPr>
        <w:pStyle w:val="SHTKSourceText"/>
      </w:pPr>
      <w:r>
        <w:t>受道者用金帛之物。號為祭酒。各領部眾。</w:t>
      </w:r>
    </w:p>
    <w:p>
      <w:pPr>
        <w:pStyle w:val="SHTKBlockLabel"/>
      </w:pPr>
      <w:r>
        <w:t>한국어 직역</w:t>
      </w:r>
    </w:p>
    <w:p>
      <w:pPr>
        <w:pStyle w:val="SHTKTranslationText"/>
      </w:pPr>
      <w:r>
        <w:t>도를 받은 자는 금과 비단 같은 물건을 사용했고, ‘제주’라고 불렀으며, 각기 부중을 거느렸습니다.</w:t>
      </w:r>
    </w:p>
    <w:p>
      <w:pPr>
        <w:pStyle w:val="SHTKBlockLabel"/>
      </w:pPr>
      <w:r>
        <w:t>원문</w:t>
      </w:r>
    </w:p>
    <w:p>
      <w:pPr>
        <w:pStyle w:val="SHTKSourceText"/>
      </w:pPr>
      <w:r>
        <w:t>眾多者名治頭。有病者令首過。大都與張角[11]類相似。</w:t>
      </w:r>
    </w:p>
    <w:p>
      <w:pPr>
        <w:pStyle w:val="SHTKBlockLabel"/>
      </w:pPr>
      <w:r>
        <w:t>한국어 직역</w:t>
      </w:r>
    </w:p>
    <w:p>
      <w:pPr>
        <w:pStyle w:val="SHTKTranslationText"/>
      </w:pPr>
      <w:r>
        <w:t>무리가 많은 자는 ‘치두’라 불렀고, 병든 자가 있으면 자신의 허물을 자백하게 했습니다. 대체로 장각의 무리와 서로 비슷했습니다.</w:t>
      </w:r>
    </w:p>
    <w:p>
      <w:pPr>
        <w:pStyle w:val="SHTKBlockLabel"/>
      </w:pPr>
      <w:r>
        <w:t>교감·번역 메모</w:t>
      </w:r>
    </w:p>
    <w:p>
      <w:pPr>
        <w:pStyle w:val="SHTKNoteSummary"/>
      </w:pPr>
      <w:r>
        <w:t>교감 요약 | [CBETA 교감] 저본 類과 이문 〔－〕 사이에 첨가·삭제 또는 문구 길이 차이가 있어 문장 구조와 번역 범위가 달라진다.</w:t>
      </w:r>
    </w:p>
    <w:p>
      <w:pPr>
        <w:pStyle w:val="SHTKNoteDetail"/>
      </w:pPr>
      <w:r>
        <w:t>• 원교감 원문 | 〔類〕－【三】【宮】</w:t>
        <w:br/>
        <w:t>• 교감 번호 | 0167011</w:t>
        <w:br/>
        <w:t>• 저본 독법 | 類</w:t>
        <w:br/>
        <w:t>• 저본 기준 번역 | 대체로 장각의 무리와 서로 비슷했습니다.</w:t>
        <w:br/>
        <w:t>• 이문 독법 | 〔－〕</w:t>
        <w:br/>
        <w:t>• 이문 기준 번역 | 이문 〔－〕를 적용하면 大都與張角相似。로 읽으며, 그 독법에 맞추어 해당 부분의 번역을 달리해야 한다.</w:t>
        <w:br/>
        <w:t>• 의미 차이 | 저본 類과 이문 〔－〕 사이에 첨가·삭제 또는 문구 길이 차이가 있어 문장 구조와 번역 범위가 달라진다.</w:t>
        <w:br/>
        <w:t>• 번역 영향 판정 | [문장 구조 변화]</w:t>
        <w:br/>
        <w:t>• 출처 | CBETA T52n2103, 교감 번호 0167011.</w:t>
      </w:r>
    </w:p>
    <w:p>
      <w:pPr>
        <w:pStyle w:val="SHTKBlockLabel"/>
      </w:pPr>
      <w:r>
        <w:t>원문</w:t>
      </w:r>
    </w:p>
    <w:p>
      <w:pPr>
        <w:pStyle w:val="SHTKSourceText"/>
      </w:pPr>
      <w:r>
        <w:t>後漢皇甫嵩傳云。鉅鹿張角自稱大賢[12]郎師。</w:t>
      </w:r>
    </w:p>
    <w:p>
      <w:pPr>
        <w:pStyle w:val="SHTKBlockLabel"/>
      </w:pPr>
      <w:r>
        <w:t>한국어 직역</w:t>
      </w:r>
    </w:p>
    <w:p>
      <w:pPr>
        <w:pStyle w:val="SHTKTranslationText"/>
      </w:pPr>
      <w:r>
        <w:t>《후한서》 〈황보숭전〉에서 말하였다. 거록의 장각은 스스로 ‘대현량사’라 일컬었고,</w:t>
      </w:r>
    </w:p>
    <w:p>
      <w:pPr>
        <w:pStyle w:val="SHTKBlockLabel"/>
      </w:pPr>
      <w:r>
        <w:t>교감·번역 메모</w:t>
      </w:r>
    </w:p>
    <w:p>
      <w:pPr>
        <w:pStyle w:val="SHTKNoteSummary"/>
      </w:pPr>
      <w:r>
        <w:t>교감 요약 | [CBETA 교감] 저본 郎과 이문 良은 글자나 어휘 기능이 달라 해당 구절의 의미와 번역에 차이를 줄 수 있다.</w:t>
      </w:r>
    </w:p>
    <w:p>
      <w:pPr>
        <w:pStyle w:val="SHTKNoteDetail"/>
      </w:pPr>
      <w:r>
        <w:t>• 원교감 원문 | 郎＝良【明】</w:t>
        <w:br/>
        <w:t>• 교감 번호 | 0167012</w:t>
        <w:br/>
        <w:t>• 저본 독법 | 郎</w:t>
        <w:br/>
        <w:t>• 저본 기준 번역 | 거록의 장각은 스스로 ‘대현량사’라 일컬었고,</w:t>
        <w:br/>
        <w:t>• 이문 독법 | 良</w:t>
        <w:br/>
        <w:t>• 이문 기준 번역 | 이문 良를 적용하면 鉅鹿張角自稱大賢良師。로 읽으며, 그 독법에 맞추어 해당 부분의 번역을 달리해야 한다.</w:t>
        <w:br/>
        <w:t>• 의미 차이 | 저본 郎과 이문 良은 글자나 어휘 기능이 달라 해당 구절의 의미와 번역에 차이를 줄 수 있다.</w:t>
        <w:br/>
        <w:t>• 번역 영향 판정 | [의미 차이 있음]</w:t>
        <w:br/>
        <w:t>• 출처 | CBETA T52n2103, 교감 번호 0167012.</w:t>
      </w:r>
    </w:p>
    <w:p>
      <w:pPr>
        <w:pStyle w:val="SHTKBlockLabel"/>
      </w:pPr>
      <w:r>
        <w:t>원문</w:t>
      </w:r>
    </w:p>
    <w:p>
      <w:pPr>
        <w:pStyle w:val="SHTKSourceText"/>
      </w:pPr>
      <w:r>
        <w:t>奉事黃老行張陵之術。用符水祝法以治病。遣弟子八人。使於四方以行教化。轉相誑惑。</w:t>
      </w:r>
    </w:p>
    <w:p>
      <w:pPr>
        <w:pStyle w:val="SHTKBlockLabel"/>
      </w:pPr>
      <w:r>
        <w:t>한국어 직역</w:t>
      </w:r>
    </w:p>
    <w:p>
      <w:pPr>
        <w:pStyle w:val="SHTKTranslationText"/>
      </w:pPr>
      <w:r>
        <w:t>황로를 받들어 섬기며 장릉의 술법을 행했고, 부적물과 축원법을 써서 병을 치료했습니다. 제자 여덟 사람을 보내 사방에서 교화를 행하게 했고, 서로 이어가며 사람들을 속여 미혹시켰습니다.</w:t>
      </w:r>
    </w:p>
    <w:p>
      <w:pPr>
        <w:pStyle w:val="SHTKBlockLabel"/>
      </w:pPr>
      <w:r>
        <w:t>원문</w:t>
      </w:r>
    </w:p>
    <w:p>
      <w:pPr>
        <w:pStyle w:val="SHTKSourceText"/>
      </w:pPr>
      <w:r>
        <w:t>十餘年間眾數十萬。自青徐幽冀荊楊兗豫八州之民。莫不必應遂置三十六方。方猶將軍號也。</w:t>
      </w:r>
    </w:p>
    <w:p>
      <w:pPr>
        <w:pStyle w:val="SHTKBlockLabel"/>
      </w:pPr>
      <w:r>
        <w:t>한국어 직역</w:t>
      </w:r>
    </w:p>
    <w:p>
      <w:pPr>
        <w:pStyle w:val="SHTKTranslationText"/>
      </w:pPr>
      <w:r>
        <w:t>십여 년 사이에 무리가 수십만에 이르렀고, 청·서·유·기·형·양·연·예 여덟 주의 백성 가운데 호응하지 않은 이가 없어서 마침내 서른여섯 ‘방’을 설치했습니다. ‘방’은 장군의 호칭과 같은 것입니다.</w:t>
      </w:r>
    </w:p>
    <w:p>
      <w:pPr>
        <w:pStyle w:val="SHTKBlockLabel"/>
      </w:pPr>
      <w:r>
        <w:t>위치표지</w:t>
      </w:r>
    </w:p>
    <w:p>
      <w:pPr>
        <w:pStyle w:val="SHTKPositionMarker"/>
      </w:pPr>
      <w:r>
        <w:t xml:space="preserve">[0167b03]</w:t>
      </w:r>
    </w:p>
    <w:p>
      <w:pPr>
        <w:pStyle w:val="SHTKBlockLabel"/>
      </w:pPr>
      <w:r>
        <w:t>원문</w:t>
      </w:r>
    </w:p>
    <w:p>
      <w:pPr>
        <w:pStyle w:val="SHTKSourceText"/>
      </w:pPr>
      <w:r>
        <w:t>大方萬餘人。小方六千人。訛言蒼天死黃天當立。歲在甲子天下大吉。以白土書京邑寺門。皆作甲子字。中平元年三月五日。內外俱起。皆著道士黃服黃巾。或殺人祠天。</w:t>
      </w:r>
    </w:p>
    <w:p>
      <w:pPr>
        <w:pStyle w:val="SHTKBlockLabel"/>
      </w:pPr>
      <w:r>
        <w:t>한국어 직역</w:t>
      </w:r>
    </w:p>
    <w:p>
      <w:pPr>
        <w:pStyle w:val="SHTKTranslationText"/>
      </w:pPr>
      <w:r>
        <w:t>큰 방은 만여 명이었고, 작은 방은 육천 명이었습니다. “푸른 하늘은 죽고 누런 하늘이 마땅히 설 것이다. 해가 갑자에 이르면 천하가 크게 길하리라.”라는 유언비어를 퍼뜨렸습니다. 흰 흙으로 서울과 읍의 사원 문에 써서 모두 ‘갑자’라는 글자를 적었습니다. 중평 원년 삼월 오일에 안팎에서 함께 일어났고, 모두 도사의 누런 옷과 누런 두건을 착용했습니다. 혹은 사람을 죽여 하늘에 제사했습니다.</w:t>
      </w:r>
    </w:p>
    <w:p>
      <w:pPr>
        <w:pStyle w:val="SHTKBlockLabel"/>
      </w:pPr>
      <w:r>
        <w:t>원문</w:t>
      </w:r>
    </w:p>
    <w:p>
      <w:pPr>
        <w:pStyle w:val="SHTKSourceText"/>
      </w:pPr>
      <w:r>
        <w:t>于時賊徒數十萬眾。初起頴川作亂天下。並為皇甫嵩討滅。</w:t>
      </w:r>
    </w:p>
    <w:p>
      <w:pPr>
        <w:pStyle w:val="SHTKBlockLabel"/>
      </w:pPr>
      <w:r>
        <w:t>한국어 직역</w:t>
      </w:r>
    </w:p>
    <w:p>
      <w:pPr>
        <w:pStyle w:val="SHTKTranslationText"/>
      </w:pPr>
      <w:r>
        <w:t>그때 도적 무리가 수십만 명이었고, 처음 영천에서 일어나 천하를 어지럽혔으나, 모두 황보숭에게 토벌되어 소멸했습니다.</w:t>
      </w:r>
    </w:p>
    <w:p>
      <w:pPr>
        <w:pStyle w:val="SHTKBlockLabel"/>
      </w:pPr>
      <w:r>
        <w:t>위치표지</w:t>
      </w:r>
    </w:p>
    <w:p>
      <w:pPr>
        <w:pStyle w:val="SHTKPositionMarker"/>
      </w:pPr>
      <w:r>
        <w:t xml:space="preserve">[0167b09]</w:t>
      </w:r>
    </w:p>
    <w:p>
      <w:pPr>
        <w:pStyle w:val="SHTKBlockLabel"/>
      </w:pPr>
      <w:r>
        <w:t>원문</w:t>
      </w:r>
    </w:p>
    <w:p>
      <w:pPr>
        <w:pStyle w:val="SHTKSourceText"/>
      </w:pPr>
      <w:r>
        <w:t>南鄭反漢而[13]亡蜀(出魏書)。</w:t>
      </w:r>
    </w:p>
    <w:p>
      <w:pPr>
        <w:pStyle w:val="SHTKBlockLabel"/>
      </w:pPr>
      <w:r>
        <w:t>한국어 직역</w:t>
      </w:r>
    </w:p>
    <w:p>
      <w:pPr>
        <w:pStyle w:val="SHTKTranslationText"/>
      </w:pPr>
      <w:r>
        <w:t>남정은 한나라를 배반했다가 촉에서 망하였다(《위서》에 나온다).</w:t>
      </w:r>
    </w:p>
    <w:p>
      <w:pPr>
        <w:pStyle w:val="SHTKBlockLabel"/>
      </w:pPr>
      <w:r>
        <w:t>교감·번역 메모</w:t>
      </w:r>
    </w:p>
    <w:p>
      <w:pPr>
        <w:pStyle w:val="SHTKNoteSummary"/>
      </w:pPr>
      <w:r>
        <w:t>교감 요약 | [CBETA 교감] 저본 亡蜀과 이문 蜀亡은 표현·명칭·어순이 달라 옮김의 형태는 달라질 수 있으나 논지의 큰 방향은 유지된다.</w:t>
      </w:r>
    </w:p>
    <w:p>
      <w:pPr>
        <w:pStyle w:val="SHTKNoteDetail"/>
      </w:pPr>
      <w:r>
        <w:t>• 원교감 원문 | 亡蜀＝蜀亡【三】【宮】</w:t>
        <w:br/>
        <w:t>• 교감 번호 | 0167013</w:t>
        <w:br/>
        <w:t>• 저본 독법 | 亡蜀</w:t>
        <w:br/>
        <w:t>• 저본 기준 번역 | 남정은 한나라를 배반했다가 촉에서 망하였다(《위서》에 나온다).</w:t>
        <w:br/>
        <w:t>• 이문 독법 | 蜀亡</w:t>
        <w:br/>
        <w:t>• 이문 기준 번역 | 이문 蜀亡를 적용하면 南鄭反漢而蜀亡(出魏書)。로 읽으며, 그 독법에 맞추어 해당 부분의 번역을 달리해야 한다.</w:t>
        <w:br/>
        <w:t>• 의미 차이 | 저본 亡蜀과 이문 蜀亡은 표현·명칭·어순이 달라 옮김의 형태는 달라질 수 있으나 논지의 큰 방향은 유지된다.</w:t>
        <w:br/>
        <w:t>• 번역 영향 판정 | [표현 차이]</w:t>
        <w:br/>
        <w:t>• 출처 | CBETA T52n2103, 교감 번호 0167013.</w:t>
      </w:r>
    </w:p>
    <w:p>
      <w:pPr>
        <w:pStyle w:val="SHTKBlockLabel"/>
      </w:pPr>
      <w:r>
        <w:t>위치표지</w:t>
      </w:r>
    </w:p>
    <w:p>
      <w:pPr>
        <w:pStyle w:val="SHTKPositionMarker"/>
      </w:pPr>
      <w:r>
        <w:t xml:space="preserve">[0167b10]</w:t>
      </w:r>
    </w:p>
    <w:p>
      <w:pPr>
        <w:pStyle w:val="SHTKBlockLabel"/>
      </w:pPr>
      <w:r>
        <w:t>원문</w:t>
      </w:r>
    </w:p>
    <w:p>
      <w:pPr>
        <w:pStyle w:val="SHTKSourceText"/>
      </w:pPr>
      <w:r>
        <w:t>孫[14]恩習仙而敗晉(出晉書)。</w:t>
      </w:r>
    </w:p>
    <w:p>
      <w:pPr>
        <w:pStyle w:val="SHTKBlockLabel"/>
      </w:pPr>
      <w:r>
        <w:t>한국어 직역</w:t>
      </w:r>
    </w:p>
    <w:p>
      <w:pPr>
        <w:pStyle w:val="SHTKTranslationText"/>
      </w:pPr>
      <w:r>
        <w:t>손은은 신선술을 익혔다가 진나라에서 패하였다(《진서》에 나온다).</w:t>
      </w:r>
    </w:p>
    <w:p>
      <w:pPr>
        <w:pStyle w:val="SHTKBlockLabel"/>
      </w:pPr>
      <w:r>
        <w:t>교감·번역 메모</w:t>
      </w:r>
    </w:p>
    <w:p>
      <w:pPr>
        <w:pStyle w:val="SHTKNoteSummary"/>
      </w:pPr>
      <w:r>
        <w:t>교감 요약 | [CBETA 교감] 저본 恩과 이문 思은 글자나 어휘 기능이 달라 해당 구절의 의미와 번역에 차이를 줄 수 있다.</w:t>
      </w:r>
    </w:p>
    <w:p>
      <w:pPr>
        <w:pStyle w:val="SHTKNoteDetail"/>
      </w:pPr>
      <w:r>
        <w:t>• 원교감 원문 | 恩＝思【明】</w:t>
        <w:br/>
        <w:t>• 교감 번호 | 0167014</w:t>
        <w:br/>
        <w:t>• 저본 독법 | 恩</w:t>
        <w:br/>
        <w:t>• 저본 기준 번역 | 손은은 신선술을 익혔다가 진나라에서 패하였다(《진서》에 나온다).</w:t>
        <w:br/>
        <w:t>• 이문 독법 | 思</w:t>
        <w:br/>
        <w:t>• 이문 기준 번역 | 이문 思를 적용하면 孫思習仙而敗晉(出晉書)。로 읽으며, 그 독법에 맞추어 해당 부분의 번역을 달리해야 한다.</w:t>
        <w:br/>
        <w:t>• 의미 차이 | 저본 恩과 이문 思은 글자나 어휘 기능이 달라 해당 구절의 의미와 번역에 차이를 줄 수 있다.</w:t>
        <w:br/>
        <w:t>• 번역 영향 판정 | [의미 차이 있음]</w:t>
        <w:br/>
        <w:t>• 출처 | CBETA T52n2103, 교감 번호 0167014.</w:t>
      </w:r>
    </w:p>
    <w:p>
      <w:pPr>
        <w:pStyle w:val="SHTKBlockLabel"/>
      </w:pPr>
      <w:r>
        <w:t>위치표지</w:t>
      </w:r>
    </w:p>
    <w:p>
      <w:pPr>
        <w:pStyle w:val="SHTKPositionMarker"/>
      </w:pPr>
      <w:r>
        <w:t xml:space="preserve">[0167b11]</w:t>
      </w:r>
    </w:p>
    <w:p>
      <w:pPr>
        <w:pStyle w:val="SHTKBlockLabel"/>
      </w:pPr>
      <w:r>
        <w:t>원문</w:t>
      </w:r>
    </w:p>
    <w:p>
      <w:pPr>
        <w:pStyle w:val="SHTKSourceText"/>
      </w:pPr>
      <w:r>
        <w:t>道育醮祭因而禍宋(出宋書)。</w:t>
      </w:r>
    </w:p>
    <w:p>
      <w:pPr>
        <w:pStyle w:val="SHTKBlockLabel"/>
      </w:pPr>
      <w:r>
        <w:t>한국어 직역</w:t>
      </w:r>
    </w:p>
    <w:p>
      <w:pPr>
        <w:pStyle w:val="SHTKTranslationText"/>
      </w:pPr>
      <w:r>
        <w:t>도육은 초제를 지내다가 송나라에서 화를 입었다(《송서》에 나온다).</w:t>
      </w:r>
    </w:p>
    <w:p>
      <w:pPr>
        <w:pStyle w:val="SHTKBlockLabel"/>
      </w:pPr>
      <w:r>
        <w:t>위치표지</w:t>
      </w:r>
    </w:p>
    <w:p>
      <w:pPr>
        <w:pStyle w:val="SHTKPositionMarker"/>
      </w:pPr>
      <w:r>
        <w:t xml:space="preserve">[0167b12]</w:t>
      </w:r>
    </w:p>
    <w:p>
      <w:pPr>
        <w:pStyle w:val="SHTKBlockLabel"/>
      </w:pPr>
      <w:r>
        <w:t>원문</w:t>
      </w:r>
    </w:p>
    <w:p>
      <w:pPr>
        <w:pStyle w:val="SHTKSourceText"/>
      </w:pPr>
      <w:r>
        <w:t>于吉行禁殆以危吳(出吳書)。</w:t>
      </w:r>
    </w:p>
    <w:p>
      <w:pPr>
        <w:pStyle w:val="SHTKBlockLabel"/>
      </w:pPr>
      <w:r>
        <w:t>한국어 직역</w:t>
      </w:r>
    </w:p>
    <w:p>
      <w:pPr>
        <w:pStyle w:val="SHTKTranslationText"/>
      </w:pPr>
      <w:r>
        <w:t>우길은 금술을 행하다가 거의 오나라를 위태롭게 했다(《오서》에 나온다).</w:t>
      </w:r>
    </w:p>
    <w:p>
      <w:pPr>
        <w:pStyle w:val="SHTKBlockLabel"/>
      </w:pPr>
      <w:r>
        <w:t>위치표지</w:t>
      </w:r>
    </w:p>
    <w:p>
      <w:pPr>
        <w:pStyle w:val="SHTKPositionMarker"/>
      </w:pPr>
      <w:r>
        <w:t xml:space="preserve">[0167b13]</w:t>
      </w:r>
    </w:p>
    <w:p>
      <w:pPr>
        <w:pStyle w:val="SHTKBlockLabel"/>
      </w:pPr>
      <w:r>
        <w:t>원문</w:t>
      </w:r>
    </w:p>
    <w:p>
      <w:pPr>
        <w:pStyle w:val="SHTKSourceText"/>
      </w:pPr>
      <w:r>
        <w:t>公旗學仙而誅家(出華陽國志)。</w:t>
      </w:r>
    </w:p>
    <w:p>
      <w:pPr>
        <w:pStyle w:val="SHTKBlockLabel"/>
      </w:pPr>
      <w:r>
        <w:t>한국어 직역</w:t>
      </w:r>
    </w:p>
    <w:p>
      <w:pPr>
        <w:pStyle w:val="SHTKTranslationText"/>
      </w:pPr>
      <w:r>
        <w:t>공기는 신선술을 배우다가 집안이 주멸되었다(《화양국지》에 나온다).</w:t>
      </w:r>
    </w:p>
    <w:p>
      <w:pPr>
        <w:pStyle w:val="SHTKBlockLabel"/>
      </w:pPr>
      <w:r>
        <w:t>위치표지</w:t>
      </w:r>
    </w:p>
    <w:p>
      <w:pPr>
        <w:pStyle w:val="SHTKPositionMarker"/>
      </w:pPr>
      <w:r>
        <w:t xml:space="preserve">[0167b14]</w:t>
      </w:r>
    </w:p>
    <w:p>
      <w:pPr>
        <w:pStyle w:val="SHTKBlockLabel"/>
      </w:pPr>
      <w:r>
        <w:t>원문</w:t>
      </w:r>
    </w:p>
    <w:p>
      <w:pPr>
        <w:pStyle w:val="SHTKSourceText"/>
      </w:pPr>
      <w:r>
        <w:t>陳瑞習道而滅族(事在晉陽[15]秋)。</w:t>
      </w:r>
    </w:p>
    <w:p>
      <w:pPr>
        <w:pStyle w:val="SHTKBlockLabel"/>
      </w:pPr>
      <w:r>
        <w:t>한국어 직역</w:t>
      </w:r>
    </w:p>
    <w:p>
      <w:pPr>
        <w:pStyle w:val="SHTKTranslationText"/>
      </w:pPr>
      <w:r>
        <w:t>진서는 도를 익히다가 일족이 멸하였다(일은 《진양추》에 있다).</w:t>
      </w:r>
    </w:p>
    <w:p>
      <w:pPr>
        <w:pStyle w:val="SHTKBlockLabel"/>
      </w:pPr>
      <w:r>
        <w:t>교감·번역 메모</w:t>
      </w:r>
    </w:p>
    <w:p>
      <w:pPr>
        <w:pStyle w:val="SHTKNoteSummary"/>
      </w:pPr>
      <w:r>
        <w:t>교감 요약 | [CBETA 교감] 저본 秋에 대해 복수 이문 〔－〕/春秋이 전하거나 판독 근거가 하나로 모이지 않아 우세 독법을 단정하지 않는다.</w:t>
      </w:r>
    </w:p>
    <w:p>
      <w:pPr>
        <w:pStyle w:val="SHTKNoteDetail"/>
      </w:pPr>
      <w:r>
        <w:t>• 원교감 원문 | （春）＋秋【三】【宮】</w:t>
        <w:br/>
        <w:t>• 교감 번호 | 0167015</w:t>
        <w:br/>
        <w:t>• 저본 독법 | 秋</w:t>
        <w:br/>
        <w:t>• 저본 기준 번역 | 진서는 도를 익히다가 일족이 멸하였다(일은 《진양추》에 있다).</w:t>
        <w:br/>
        <w:t>• 이문 독법 | 〔－〕 / 春秋</w:t>
        <w:br/>
        <w:t>• 이문 기준 번역 | 이문 〔－〕를 적용하면 陳瑞習道而滅族(事在晉陽)。로 읽으며, 그 독법에 맞추어 해당 부분의 번역을 달리해야 한다.</w:t>
        <w:br/>
        <w:t>• 의미 차이 | 저본 秋에 대해 복수 이문 〔－〕 / 春秋이 전하거나 판독 근거가 하나로 모이지 않아 우세 독법을 단정하지 않는다.</w:t>
        <w:br/>
        <w:t>• 번역 영향 판정 | [판단 유보]</w:t>
        <w:br/>
        <w:t>• 출처 | CBETA T52n2103, 교감 번호 0167015.</w:t>
      </w:r>
    </w:p>
    <w:p>
      <w:pPr>
        <w:pStyle w:val="SHTKBlockLabel"/>
      </w:pPr>
      <w:r>
        <w:t>위치표지</w:t>
      </w:r>
    </w:p>
    <w:p>
      <w:pPr>
        <w:pStyle w:val="SHTKPositionMarker"/>
      </w:pPr>
      <w:r>
        <w:t xml:space="preserve">[0167b15]</w:t>
      </w:r>
    </w:p>
    <w:p>
      <w:pPr>
        <w:pStyle w:val="SHTKBlockLabel"/>
      </w:pPr>
      <w:r>
        <w:t>원문</w:t>
      </w:r>
    </w:p>
    <w:p>
      <w:pPr>
        <w:pStyle w:val="SHTKSourceText"/>
      </w:pPr>
      <w:r>
        <w:t>魏華叛夫(出靈寶經序)。</w:t>
      </w:r>
    </w:p>
    <w:p>
      <w:pPr>
        <w:pStyle w:val="SHTKBlockLabel"/>
      </w:pPr>
      <w:r>
        <w:t>한국어 직역</w:t>
      </w:r>
    </w:p>
    <w:p>
      <w:pPr>
        <w:pStyle w:val="SHTKTranslationText"/>
      </w:pPr>
      <w:r>
        <w:t>위화는 지아비를 배반하였다(《영보경서》에 나온다).</w:t>
      </w:r>
    </w:p>
    <w:p>
      <w:pPr>
        <w:pStyle w:val="SHTKBlockLabel"/>
      </w:pPr>
      <w:r>
        <w:t>위치표지</w:t>
      </w:r>
    </w:p>
    <w:p>
      <w:pPr>
        <w:pStyle w:val="SHTKPositionMarker"/>
      </w:pPr>
      <w:r>
        <w:t xml:space="preserve">[0167b16]</w:t>
      </w:r>
    </w:p>
    <w:p>
      <w:pPr>
        <w:pStyle w:val="SHTKBlockLabel"/>
      </w:pPr>
      <w:r>
        <w:t>원문</w:t>
      </w:r>
    </w:p>
    <w:p>
      <w:pPr>
        <w:pStyle w:val="SHTKSourceText"/>
      </w:pPr>
      <w:r>
        <w:t>張陵棄婦(見陵傳)。</w:t>
      </w:r>
    </w:p>
    <w:p>
      <w:pPr>
        <w:pStyle w:val="SHTKBlockLabel"/>
      </w:pPr>
      <w:r>
        <w:t>한국어 직역</w:t>
      </w:r>
    </w:p>
    <w:p>
      <w:pPr>
        <w:pStyle w:val="SHTKTranslationText"/>
      </w:pPr>
      <w:r>
        <w:t>장릉은 아내를 버렸다(장릉의 전기에 보인다).</w:t>
      </w:r>
    </w:p>
    <w:p>
      <w:pPr>
        <w:pStyle w:val="SHTKBlockLabel"/>
      </w:pPr>
      <w:r>
        <w:t>위치표지</w:t>
      </w:r>
    </w:p>
    <w:p>
      <w:pPr>
        <w:pStyle w:val="SHTKPositionMarker"/>
      </w:pPr>
      <w:r>
        <w:t xml:space="preserve">[0167b17]</w:t>
      </w:r>
    </w:p>
    <w:p>
      <w:pPr>
        <w:pStyle w:val="SHTKBlockLabel"/>
      </w:pPr>
      <w:r>
        <w:t>원문</w:t>
      </w:r>
    </w:p>
    <w:p>
      <w:pPr>
        <w:pStyle w:val="SHTKSourceText"/>
      </w:pPr>
      <w:r>
        <w:t>子登背父衛叔去兄(出神仙傳)。</w:t>
      </w:r>
    </w:p>
    <w:p>
      <w:pPr>
        <w:pStyle w:val="SHTKBlockLabel"/>
      </w:pPr>
      <w:r>
        <w:t>한국어 직역</w:t>
      </w:r>
    </w:p>
    <w:p>
      <w:pPr>
        <w:pStyle w:val="SHTKTranslationText"/>
      </w:pPr>
      <w:r>
        <w:t>자등은 아버지를 등졌고 위숙은 형을 떠났다(《신선전》에 나온다).</w:t>
      </w:r>
    </w:p>
    <w:p>
      <w:pPr>
        <w:pStyle w:val="SHTKBlockLabel"/>
      </w:pPr>
      <w:r>
        <w:t>위치표지</w:t>
      </w:r>
    </w:p>
    <w:p>
      <w:pPr>
        <w:pStyle w:val="SHTKPositionMarker"/>
      </w:pPr>
      <w:r>
        <w:t xml:space="preserve">[0167b18]</w:t>
      </w:r>
    </w:p>
    <w:p>
      <w:pPr>
        <w:pStyle w:val="SHTKBlockLabel"/>
      </w:pPr>
      <w:r>
        <w:t>원문</w:t>
      </w:r>
    </w:p>
    <w:p>
      <w:pPr>
        <w:pStyle w:val="SHTKSourceText"/>
      </w:pPr>
      <w:r>
        <w:t>[16]右古來道士。破家破國為逆亂者。略引如前。</w:t>
      </w:r>
    </w:p>
    <w:p>
      <w:pPr>
        <w:pStyle w:val="SHTKBlockLabel"/>
      </w:pPr>
      <w:r>
        <w:t>한국어 직역</w:t>
      </w:r>
    </w:p>
    <w:p>
      <w:pPr>
        <w:pStyle w:val="SHTKTranslationText"/>
      </w:pPr>
      <w:r>
        <w:t>이상은 예로부터의 도사들이다. 집안을 깨뜨리고 나라를 망하게 하여 반역과 난리를 일으킨 자들로, 대략 앞과 같이 인용하였다.</w:t>
      </w:r>
    </w:p>
    <w:p>
      <w:pPr>
        <w:pStyle w:val="SHTKBlockLabel"/>
      </w:pPr>
      <w:r>
        <w:t>교감·번역 메모</w:t>
      </w:r>
    </w:p>
    <w:p>
      <w:pPr>
        <w:pStyle w:val="SHTKNoteSummary"/>
      </w:pPr>
      <w:r>
        <w:t>교감 요약 | [CBETA 교감] 대정장 저본에는 도교 반란 사례를 총결하는 세 문장이 있으나 명본에는 해당 범위가 없다. 문단의 마무리 자체가 달라지는 구조 이문이다.</w:t>
      </w:r>
    </w:p>
    <w:p>
      <w:pPr>
        <w:pStyle w:val="SHTKNoteDetail"/>
      </w:pPr>
      <w:r>
        <w:t>• 원교감 원문 | 〔右古…前〕十七字－【明】</w:t>
        <w:br/>
        <w:t>• 교감 번호 | 0167016</w:t>
        <w:br/>
        <w:t>• 저본 독법 | 右古來道士。破家破國為逆亂者。略引如前</w:t>
        <w:br/>
        <w:t>• 저본 기준 번역 | “이상은 예로부터의 도사들이다. 집안을 깨뜨리고 나라를 망하게 하여 반역과 난리를 일으킨 자들로, 대략 앞과 같이 인용하였다.”</w:t>
        <w:br/>
        <w:t>• 이문 독법 | 〔－〕【明】</w:t>
        <w:br/>
        <w:t>• 이문 기준 번역 | 명본을 따르면 이 총결 문구 전체가 빠진다.</w:t>
        <w:br/>
        <w:t>• 의미 차이 | 대정장 저본에는 도교 반란 사례를 총결하는 세 문장이 있으나 명본에는 해당 범위가 없다. 문단의 마무리 자체가 달라지는 구조 이문이다.</w:t>
        <w:br/>
        <w:t>• 문맥상 해설 | 숫자 [16]은 단일 글자가 아니라 해당 세 문장 구간의 연속 문구를 대상으로 한다. 저본의 세 문장을 그대로 보존한다.</w:t>
        <w:br/>
        <w:t>• 번역 영향 판정 | [문장 구조 변화]</w:t>
        <w:br/>
        <w:t>• 출처 | CBETA T52n2103, 교감 번호 0167016.</w:t>
      </w:r>
    </w:p>
    <w:p>
      <w:pPr>
        <w:pStyle w:val="SHTKBlockLabel"/>
      </w:pPr>
      <w:r>
        <w:t>위치표지</w:t>
      </w:r>
    </w:p>
    <w:p>
      <w:pPr>
        <w:pStyle w:val="SHTKPositionMarker"/>
      </w:pPr>
      <w:r>
        <w:t xml:space="preserve">[0167b20]</w:t>
      </w:r>
    </w:p>
    <w:p>
      <w:pPr>
        <w:pStyle w:val="SHTKBlockLabel"/>
      </w:pPr>
      <w:r>
        <w:t>원문</w:t>
      </w:r>
    </w:p>
    <w:p>
      <w:pPr>
        <w:pStyle w:val="SHTKSourceText"/>
      </w:pPr>
      <w:r>
        <w:t>[＊]對曰。自陵三世專行鬼道。符書章醮出自道家。禁厭妖孽妄談吉凶。姦由茲起。然吳魏已下。晉宋已來。道俗為妖數亦不少。何以獨引眾僧。不論儒道二教。</w:t>
      </w:r>
    </w:p>
    <w:p>
      <w:pPr>
        <w:pStyle w:val="SHTKBlockLabel"/>
      </w:pPr>
      <w:r>
        <w:t>한국어 직역</w:t>
      </w:r>
    </w:p>
    <w:p>
      <w:pPr>
        <w:pStyle w:val="SHTKTranslationText"/>
      </w:pPr>
      <w:r>
        <w:t>대답하였다. 장릉의 삼대 이래로 오로지 귀신의 도술을 행했고, 부서와 장초는 도가에서 나왔으며, 금압과 요사한 술법으로 망령되이 길흉을 말했습니다. 간사함은 이로부터 일어났습니다. 그러나 오·위 이후, 진·송 이래로 도사와 속인 가운데 요사한 짓을 한 자도 적지 않았습니다. 어찌하여 유독 여러 승려만 끌어대고, 유교와 도교 두 가르침은 논하지 않습니까.</w:t>
      </w:r>
    </w:p>
    <w:p>
      <w:pPr>
        <w:pStyle w:val="SHTKBlockLabel"/>
      </w:pPr>
      <w:r>
        <w:t>교감·번역 메모</w:t>
      </w:r>
    </w:p>
    <w:p>
      <w:pPr>
        <w:pStyle w:val="SHTKNoteSummary"/>
      </w:pPr>
      <w:r>
        <w:t>교감 요약 | [상호참조] 앞의 교감 0164014와 같은 이문이 이 자리에도 적용된다.</w:t>
      </w:r>
    </w:p>
    <w:p>
      <w:pPr>
        <w:pStyle w:val="SHTKBlockLabel"/>
      </w:pPr>
      <w:r>
        <w:t>원문</w:t>
      </w:r>
    </w:p>
    <w:p>
      <w:pPr>
        <w:pStyle w:val="SHTKSourceText"/>
      </w:pPr>
      <w:r>
        <w:t>至如大業末年[17]世充[18]李密建德武周梁師都盧明月李軌朱粲唐弼薛舉等。</w:t>
      </w:r>
    </w:p>
    <w:p>
      <w:pPr>
        <w:pStyle w:val="SHTKBlockLabel"/>
      </w:pPr>
      <w:r>
        <w:t>한국어 직역</w:t>
      </w:r>
    </w:p>
    <w:p>
      <w:pPr>
        <w:pStyle w:val="SHTKTranslationText"/>
      </w:pPr>
      <w:r>
        <w:t>이를테면 대업 말년의 왕세충·이밀·두건덕·유무주·양사도·노명월·이궤·주찬·당필·설거 등은</w:t>
      </w:r>
    </w:p>
    <w:p>
      <w:pPr>
        <w:pStyle w:val="SHTKBlockLabel"/>
      </w:pPr>
      <w:r>
        <w:t>교감·번역 메모</w:t>
      </w:r>
    </w:p>
    <w:p>
      <w:pPr>
        <w:pStyle w:val="SHTKNoteSummary"/>
      </w:pPr>
      <w:r>
        <w:t>교감 요약 | [CBETA 교감] 저본 世과 이문 王世 사이에 첨가·삭제 또는 문구 길이 차이가 있어 문장 구조와 번역 범위가 달라진다.</w:t>
      </w:r>
    </w:p>
    <w:p>
      <w:pPr>
        <w:pStyle w:val="SHTKNoteDetail"/>
      </w:pPr>
      <w:r>
        <w:t>• 원교감 원문 | （王）＋世【三】【宮】</w:t>
        <w:br/>
        <w:t>• 교감 번호 | 0167017</w:t>
        <w:br/>
        <w:t>• 저본 독법 | 世</w:t>
        <w:br/>
        <w:t>• 저본 기준 번역 | 이를테면 대업 말년의 왕세충·이밀·두건덕·유무주·양사도·노명월·이궤·주찬·당필·설거 등은</w:t>
        <w:br/>
        <w:t>• 이문 독법 | 王世</w:t>
        <w:br/>
        <w:t>• 이문 기준 번역 | 이문 王世를 적용하면 至如大業末年王世充李密建德武周梁師都盧明月李軌朱粲唐弼薛舉等。로 읽으며, 그 독법에 맞추어 해당 부분의 번역을 달리해야 한다.</w:t>
        <w:br/>
        <w:t>• 의미 차이 | 저본 世과 이문 王世 사이에 첨가·삭제 또는 문구 길이 차이가 있어 문장 구조와 번역 범위가 달라진다.</w:t>
        <w:br/>
        <w:t>• 번역 영향 판정 | [문장 구조 변화]</w:t>
        <w:br/>
        <w:t>• 출처 | CBETA T52n2103, 교감 번호 0167017.</w:t>
      </w:r>
    </w:p>
    <w:p>
      <w:pPr>
        <w:pStyle w:val="SHTKNoteSummary"/>
      </w:pPr>
      <w:r>
        <w:t>교감 요약 | [CBETA 교감] 저본 李과 이문 季은 글자나 어휘 기능이 달라 해당 구절의 의미와 번역에 차이를 줄 수 있다.</w:t>
      </w:r>
    </w:p>
    <w:p>
      <w:pPr>
        <w:pStyle w:val="SHTKNoteDetail"/>
      </w:pPr>
      <w:r>
        <w:t>• 원교감 원문 | 李＝季【宋】</w:t>
        <w:br/>
        <w:t>• 교감 번호 | 0167018</w:t>
        <w:br/>
        <w:t>• 저본 독법 | 李</w:t>
        <w:br/>
        <w:t>• 저본 기준 번역 | 이를테면 대업 말년의 왕세충·이밀·두건덕·유무주·양사도·노명월·이궤·주찬·당필·설거 등은</w:t>
        <w:br/>
        <w:t>• 이문 독법 | 季</w:t>
        <w:br/>
        <w:t>• 이문 기준 번역 | 이문 季를 적용하면 至如大業末年世充季密建德武周梁師都盧明月李軌朱粲唐弼薛舉等。로 읽으며, 그 독법에 맞추어 해당 부분의 번역을 달리해야 한다.</w:t>
        <w:br/>
        <w:t>• 의미 차이 | 저본 李과 이문 季은 글자나 어휘 기능이 달라 해당 구절의 의미와 번역에 차이를 줄 수 있다.</w:t>
        <w:br/>
        <w:t>• 번역 영향 판정 | [의미 차이 있음]</w:t>
        <w:br/>
        <w:t>• 출처 | CBETA T52n2103, 교감 번호 0167018.</w:t>
      </w:r>
    </w:p>
    <w:p>
      <w:pPr>
        <w:pStyle w:val="SHTKBlockLabel"/>
      </w:pPr>
      <w:r>
        <w:t>원문</w:t>
      </w:r>
    </w:p>
    <w:p>
      <w:pPr>
        <w:pStyle w:val="SHTKSourceText"/>
      </w:pPr>
      <w:r>
        <w:t>並是俗人。曾無釋氏。何為不道。事偏理局黨惡嫉賢。為臣不忠明矣。</w:t>
      </w:r>
    </w:p>
    <w:p>
      <w:pPr>
        <w:pStyle w:val="SHTKBlockLabel"/>
      </w:pPr>
      <w:r>
        <w:t>한국어 직역</w:t>
      </w:r>
    </w:p>
    <w:p>
      <w:pPr>
        <w:pStyle w:val="SHTKTranslationText"/>
      </w:pPr>
      <w:r>
        <w:t>모두 속인이었고, 불교인은 한 사람도 없었습니다. 어찌하여 이것은 말하지 않습니까. 일을 편파적으로 보고 이치를 국한하여 악한 무리를 편들고 어진 이를 시기하니, 신하로서 충성스럽지 않음이 분명합니다.</w:t>
      </w:r>
    </w:p>
    <w:p>
      <w:pPr>
        <w:pStyle w:val="SHTKBlockLabel"/>
      </w:pPr>
      <w:r>
        <w:t>위치표지</w:t>
      </w:r>
    </w:p>
    <w:p>
      <w:pPr>
        <w:pStyle w:val="SHTKPositionMarker"/>
      </w:pPr>
      <w:r>
        <w:t xml:space="preserve">[0167b27]</w:t>
      </w:r>
    </w:p>
    <w:p>
      <w:pPr>
        <w:pStyle w:val="SHTKBlockLabel"/>
      </w:pPr>
      <w:r>
        <w:t>원문</w:t>
      </w:r>
    </w:p>
    <w:p>
      <w:pPr>
        <w:pStyle w:val="SHTKSourceText"/>
      </w:pPr>
      <w:r>
        <w:t>奕云。請胡佛邪教退還西域。凡是僧尼悉令歸俗者。</w:t>
      </w:r>
    </w:p>
    <w:p>
      <w:pPr>
        <w:pStyle w:val="SHTKBlockLabel"/>
      </w:pPr>
      <w:r>
        <w:t>한국어 직역</w:t>
      </w:r>
    </w:p>
    <w:p>
      <w:pPr>
        <w:pStyle w:val="SHTKTranslationText"/>
      </w:pPr>
      <w:r>
        <w:t>부혁이 말하였다. “오랑캐 부처의 사교를 서역으로 돌려보내고, 승려와 비구니는 모두 환속시키기를 청합니다.”</w:t>
      </w:r>
    </w:p>
    <w:p>
      <w:pPr>
        <w:pStyle w:val="SHTKBlockLabel"/>
      </w:pPr>
      <w:r>
        <w:t>위치표지</w:t>
      </w:r>
    </w:p>
    <w:p>
      <w:pPr>
        <w:pStyle w:val="SHTKPositionMarker"/>
      </w:pPr>
      <w:r>
        <w:t xml:space="preserve">[0167b29]</w:t>
      </w:r>
    </w:p>
    <w:p>
      <w:pPr>
        <w:pStyle w:val="SHTKBlockLabel"/>
      </w:pPr>
      <w:r>
        <w:t>원문</w:t>
      </w:r>
    </w:p>
    <w:p>
      <w:pPr>
        <w:pStyle w:val="SHTKSourceText"/>
      </w:pPr>
      <w:r>
        <w:t>對曰。莊周云。六合之內。聖人論而不議。六合之外。聖人存而不論。老子云。域中有四大而道居其一。考詩書禮樂之致。但欲[19]攸序彝倫明忠列孝慈之先。</w:t>
      </w:r>
    </w:p>
    <w:p>
      <w:pPr>
        <w:pStyle w:val="SHTKBlockLabel"/>
      </w:pPr>
      <w:r>
        <w:t>한국어 직역</w:t>
      </w:r>
    </w:p>
    <w:p>
      <w:pPr>
        <w:pStyle w:val="SHTKTranslationText"/>
      </w:pPr>
      <w:r>
        <w:t>대답하였다. 장주가 말하기를, “육합 안의 일은 성인이 논하되 의론하지 않고, 육합 밖의 일은 성인이 그대로 두되 논하지 않는다.”고 했습니다. 노자가 말하기를, “영역 안에 네 가지 큰 것이 있는데 도가 그 하나이다.”라고 했습니다. 《시》·《서》·《예》·《악》의 뜻을 고찰해 보면, 다만 떳떳한 인륜을 질서 있게 하고 충성과 효도와 자애를 밝히는 것을 우선하려 하였고,</w:t>
      </w:r>
    </w:p>
    <w:p>
      <w:pPr>
        <w:pStyle w:val="SHTKBlockLabel"/>
      </w:pPr>
      <w:r>
        <w:t>교감·번역 메모</w:t>
      </w:r>
    </w:p>
    <w:p>
      <w:pPr>
        <w:pStyle w:val="SHTKNoteSummary"/>
      </w:pPr>
      <w:r>
        <w:t>교감 요약 | [CBETA 교감] 저본 攸과 이문 修은 글자나 어휘 기능이 달라 해당 구절의 의미와 번역에 차이를 줄 수 있다.</w:t>
      </w:r>
    </w:p>
    <w:p>
      <w:pPr>
        <w:pStyle w:val="SHTKNoteDetail"/>
      </w:pPr>
      <w:r>
        <w:t>• 원교감 원문 | 攸＝修【三】【宮】</w:t>
        <w:br/>
        <w:t>• 교감 번호 | 0167019</w:t>
        <w:br/>
        <w:t>• 저본 독법 | 攸</w:t>
        <w:br/>
        <w:t>• 저본 기준 번역 | 다만 떳떳한 인륜을 질서 있게 하고 충성과 효도와 자애를 밝히는 것을 우선하려 하였고,</w:t>
        <w:br/>
        <w:t>• 이문 독법 | 修</w:t>
        <w:br/>
        <w:t>• 이문 기준 번역 | 이문 修를 적용하면 但欲修序彝倫明忠列孝慈之先。로 읽으며, 그 독법에 맞추어 해당 부분의 번역을 달리해야 한다.</w:t>
        <w:br/>
        <w:t>• 의미 차이 | 저본 攸과 이문 修은 글자나 어휘 기능이 달라 해당 구절의 의미와 번역에 차이를 줄 수 있다.</w:t>
        <w:br/>
        <w:t>• 번역 영향 판정 | [의미 차이 있음]</w:t>
        <w:br/>
        <w:t>• 출처 | CBETA T52n2103, 교감 번호 0167019.</w:t>
      </w:r>
    </w:p>
    <w:p>
      <w:pPr>
        <w:pStyle w:val="SHTKBlockLabel"/>
      </w:pPr>
      <w:r>
        <w:t>원문</w:t>
      </w:r>
    </w:p>
    <w:p>
      <w:pPr>
        <w:pStyle w:val="SHTKSourceText"/>
      </w:pPr>
      <w:r>
        <w:t>意在敬事君父。</w:t>
      </w:r>
    </w:p>
    <w:p>
      <w:pPr>
        <w:pStyle w:val="SHTKBlockLabel"/>
      </w:pPr>
      <w:r>
        <w:t>한국어 직역</w:t>
      </w:r>
    </w:p>
    <w:p>
      <w:pPr>
        <w:pStyle w:val="SHTKTranslationText"/>
      </w:pPr>
      <w:r>
        <w:t>뜻은 임금과 부모를 공경하여 섬기는 데 있었습니다.</w:t>
      </w:r>
    </w:p>
    <w:p>
      <w:pPr>
        <w:pStyle w:val="SHTKBlockLabel"/>
      </w:pPr>
      <w:r>
        <w:t>원문</w:t>
      </w:r>
    </w:p>
    <w:p>
      <w:pPr>
        <w:pStyle w:val="SHTKSourceText"/>
      </w:pPr>
      <w:r>
        <w:t>縱稱至德。唯是安上治民。假令要道。不出移風變俗。自衛反魯。詎述解脫之言。六府九疇。未宣究竟之[20]指。</w:t>
      </w:r>
    </w:p>
    <w:p>
      <w:pPr>
        <w:pStyle w:val="SHTKBlockLabel"/>
      </w:pPr>
      <w:r>
        <w:t>한국어 직역</w:t>
      </w:r>
    </w:p>
    <w:p>
      <w:pPr>
        <w:pStyle w:val="SHTKTranslationText"/>
      </w:pPr>
      <w:r>
        <w:t>비록 지극한 덕이라 일컫더라도 오직 윗사람을 편안하게 하고 백성을 다스리는 일일 뿐이며, 설령 중요한 도라 하더라도 풍속을 옮기고 바꾸는 데서 벗어나지 않습니다. 위나라에서 노나라로 돌아온 뒤에도 어찌 해탈의 말을 서술했겠습니까. 육부와 구주도 궁극의 뜻을 펴지 못했습니다.</w:t>
      </w:r>
    </w:p>
    <w:p>
      <w:pPr>
        <w:pStyle w:val="SHTKBlockLabel"/>
      </w:pPr>
      <w:r>
        <w:t>교감·번역 메모</w:t>
      </w:r>
    </w:p>
    <w:p>
      <w:pPr>
        <w:pStyle w:val="SHTKNoteSummary"/>
      </w:pPr>
      <w:r>
        <w:t>교감 요약 | [CBETA 교감] 저본 指과 이문 旨은 글자나 어휘 기능이 달라 해당 구절의 의미와 번역에 차이를 줄 수 있다.</w:t>
      </w:r>
    </w:p>
    <w:p>
      <w:pPr>
        <w:pStyle w:val="SHTKNoteDetail"/>
      </w:pPr>
      <w:r>
        <w:t>• 원교감 원문 | 指＝旨【三】【宮】</w:t>
        <w:br/>
        <w:t>• 교감 번호 | 0167020</w:t>
        <w:br/>
        <w:t>• 저본 독법 | 指</w:t>
        <w:br/>
        <w:t>• 저본 기준 번역 | 궁극의 뜻을 펴지 못했습니다.</w:t>
        <w:br/>
        <w:t>• 이문 독법 | 旨</w:t>
        <w:br/>
        <w:t>• 이문 기준 번역 | 이문 旨를 적용하면 未宣究竟之旨。로 읽으며, 그 독법에 맞추어 해당 부분의 번역을 달리해야 한다.</w:t>
        <w:br/>
        <w:t>• 의미 차이 | 저본 指과 이문 旨은 글자나 어휘 기능이 달라 해당 구절의 의미와 번역에 차이를 줄 수 있다.</w:t>
        <w:br/>
        <w:t>• 번역 영향 판정 | [의미 차이 있음]</w:t>
        <w:br/>
        <w:t>• 출처 | CBETA T52n2103, 교감 번호 0167020.</w:t>
      </w:r>
    </w:p>
    <w:p>
      <w:pPr>
        <w:pStyle w:val="SHTKBlockLabel"/>
      </w:pPr>
      <w:r>
        <w:t>원문</w:t>
      </w:r>
    </w:p>
    <w:p>
      <w:pPr>
        <w:pStyle w:val="SHTKSourceText"/>
      </w:pPr>
      <w:r>
        <w:t>及養生齊物之談。龍圖鳳紀之說。亦可懷仁抱信遵厲鄉之志。刪經[21]贊象肆闕里之文。</w:t>
      </w:r>
    </w:p>
    <w:p>
      <w:pPr>
        <w:pStyle w:val="SHTKBlockLabel"/>
      </w:pPr>
      <w:r>
        <w:t>한국어 직역</w:t>
      </w:r>
    </w:p>
    <w:p>
      <w:pPr>
        <w:pStyle w:val="SHTKTranslationText"/>
      </w:pPr>
      <w:r>
        <w:t>또 양생과 제물에 대한 담론, 용도와 봉기에 대한 설도 역시 어짊과 믿음을 품고 여향의 뜻을 따르는 정도일 수 있으며, 경전을 산정하고 괘상을 찬술하여 궐리의 글을 펼친 것입니다.</w:t>
      </w:r>
    </w:p>
    <w:p>
      <w:pPr>
        <w:pStyle w:val="SHTKBlockLabel"/>
      </w:pPr>
      <w:r>
        <w:t>교감·번역 메모</w:t>
      </w:r>
    </w:p>
    <w:p>
      <w:pPr>
        <w:pStyle w:val="SHTKNoteSummary"/>
      </w:pPr>
      <w:r>
        <w:t>교감 요약 | [CBETA 교감] 저본 贊과 이문 讚은 이체·통용·정자법 또는 어순상의 차이로 보이며, 이 문맥의 한국어 직역에는 실질적인 차이가 없다.</w:t>
      </w:r>
    </w:p>
    <w:p>
      <w:pPr>
        <w:pStyle w:val="SHTKNoteDetail"/>
      </w:pPr>
      <w:r>
        <w:t>• 원교감 원문 | 贊＝讚【三】【宮】</w:t>
        <w:br/>
        <w:t>• 교감 번호 | 0167021</w:t>
        <w:br/>
        <w:t>• 저본 독법 | 贊</w:t>
        <w:br/>
        <w:t>• 저본 기준 번역 | 경전을 산정하고 괘상을 찬술하여 궐리의 글을 펼친 것입니다.</w:t>
        <w:br/>
        <w:t>• 이문 독법 | 讚</w:t>
        <w:br/>
        <w:t>• 이문 기준 번역 | 경전을 산정하고 괘상을 찬술하여 궐리의 글을 펼친 것입니다.</w:t>
        <w:br/>
        <w:t>• 의미 차이 | 저본 贊과 이문 讚은 이체·통용·정자법 또는 어순상의 차이로 보이며, 이 문맥의 한국어 직역에는 실질적인 차이가 없다.</w:t>
        <w:br/>
        <w:t>• 번역 영향 판정 | [번역 차이 없음]</w:t>
        <w:br/>
        <w:t>• 출처 | CBETA T52n2103, 교감 번호 0167021.</w:t>
      </w:r>
    </w:p>
    <w:p>
      <w:pPr>
        <w:pStyle w:val="SHTKBlockLabel"/>
      </w:pPr>
      <w:r>
        <w:t>원문</w:t>
      </w:r>
    </w:p>
    <w:p>
      <w:pPr>
        <w:pStyle w:val="SHTKSourceText"/>
      </w:pPr>
      <w:r>
        <w:t>次曰九流。末云七略。案前漢藝文志所紀眾書一萬三千二百六十九卷。莫不功在近益。[22]俱[23]未暢遠途。</w:t>
      </w:r>
    </w:p>
    <w:p>
      <w:pPr>
        <w:pStyle w:val="SHTKBlockLabel"/>
      </w:pPr>
      <w:r>
        <w:t>한국어 직역</w:t>
      </w:r>
    </w:p>
    <w:p>
      <w:pPr>
        <w:pStyle w:val="SHTKTranslationText"/>
      </w:pPr>
      <w:r>
        <w:t>그 다음을 구류라 하고, 마지막을 칠략이라 합니다. 《전한서》 〈예문지〉에 기록된 여러 책을 살펴보면 모두 만 삼천 이백 육십구 권입니다. 그 모두가 공효는 가까운 이익에 있었고, 함께 먼 길을 활짝 열어 주지는 못했습니다.</w:t>
      </w:r>
    </w:p>
    <w:p>
      <w:pPr>
        <w:pStyle w:val="SHTKBlockLabel"/>
      </w:pPr>
      <w:r>
        <w:t>교감·번역 메모</w:t>
      </w:r>
    </w:p>
    <w:p>
      <w:pPr>
        <w:pStyle w:val="SHTKNoteSummary"/>
      </w:pPr>
      <w:r>
        <w:t>교감 요약 | [CBETA 교감] 저본 俱과 이문 但은 글자나 어휘 기능이 달라 해당 구절의 의미와 번역에 차이를 줄 수 있다.</w:t>
      </w:r>
    </w:p>
    <w:p>
      <w:pPr>
        <w:pStyle w:val="SHTKNoteDetail"/>
      </w:pPr>
      <w:r>
        <w:t>• 원교감 원문 | 俱＝但【三】【宮】</w:t>
        <w:br/>
        <w:t>• 교감 번호 | 0167022</w:t>
        <w:br/>
        <w:t>• 저본 독법 | 俱</w:t>
        <w:br/>
        <w:t>• 저본 기준 번역 | 함께 먼 길을 활짝 열어 주지는 못했습니다.</w:t>
        <w:br/>
        <w:t>• 이문 독법 | 但</w:t>
        <w:br/>
        <w:t>• 이문 기준 번역 | 이문 但를 적용하면 但未暢遠途。로 읽으며, 그 독법에 맞추어 해당 부분의 번역을 달리해야 한다.</w:t>
        <w:br/>
        <w:t>• 의미 차이 | 저본 俱과 이문 但은 글자나 어휘 기능이 달라 해당 구절의 의미와 번역에 차이를 줄 수 있다.</w:t>
        <w:br/>
        <w:t>• 번역 영향 판정 | [의미 차이 있음]</w:t>
        <w:br/>
        <w:t>• 출처 | CBETA T52n2103, 교감 번호 0167022.</w:t>
      </w:r>
    </w:p>
    <w:p>
      <w:pPr>
        <w:pStyle w:val="SHTKNoteSummary"/>
      </w:pPr>
      <w:r>
        <w:t>교감 요약 | [CBETA 교감] 저본 未과 이문 夫은 글자나 어휘 기능이 달라 해당 구절의 의미와 번역에 차이를 줄 수 있다.</w:t>
      </w:r>
    </w:p>
    <w:p>
      <w:pPr>
        <w:pStyle w:val="SHTKNoteDetail"/>
      </w:pPr>
      <w:r>
        <w:t>• 원교감 원문 | 未＝夫【明】</w:t>
        <w:br/>
        <w:t>• 교감 번호 | 0167023</w:t>
        <w:br/>
        <w:t>• 저본 독법 | 未</w:t>
        <w:br/>
        <w:t>• 저본 기준 번역 | 함께 먼 길을 활짝 열어 주지는 못했습니다.</w:t>
        <w:br/>
        <w:t>• 이문 독법 | 夫</w:t>
        <w:br/>
        <w:t>• 이문 기준 번역 | 이문 夫를 적용하면 俱夫暢遠途。로 읽으며, 그 독법에 맞추어 해당 부분의 번역을 달리해야 한다.</w:t>
        <w:br/>
        <w:t>• 의미 차이 | 저본 未과 이문 夫은 글자나 어휘 기능이 달라 해당 구절의 의미와 번역에 차이를 줄 수 있다.</w:t>
        <w:br/>
        <w:t>• 번역 영향 판정 | [의미 차이 있음]</w:t>
        <w:br/>
        <w:t>• 출처 | CBETA T52n2103, 교감 번호 0167023.</w:t>
      </w:r>
    </w:p>
    <w:p>
      <w:pPr>
        <w:pStyle w:val="SHTKBlockLabel"/>
      </w:pPr>
      <w:r>
        <w:t>원문</w:t>
      </w:r>
    </w:p>
    <w:p>
      <w:pPr>
        <w:pStyle w:val="SHTKSourceText"/>
      </w:pPr>
      <w:r>
        <w:t>皆自局於一生之內。非逈拔於三世之表者矣。遂使當現因果理。涉旦而猶昏。業報吉凶義。經丘而未曉。</w:t>
      </w:r>
    </w:p>
    <w:p>
      <w:pPr>
        <w:pStyle w:val="SHTKBlockLabel"/>
      </w:pPr>
      <w:r>
        <w:t>한국어 직역</w:t>
      </w:r>
    </w:p>
    <w:p>
      <w:pPr>
        <w:pStyle w:val="SHTKTranslationText"/>
      </w:pPr>
      <w:r>
        <w:t>모두 한 생애 안에 스스로 국한되었을 뿐, 삼세 밖으로 훌쩍 벗어나게 하는 것은 아니었습니다. 마침내 현재에 드러난 인과의 이치를 새벽을 지내고도 여전히 어둡게 알게 했고, 업보의 길흉이라는 뜻을 언덕을 지나도록 깨닫지 못하게 했습니다.</w:t>
      </w:r>
    </w:p>
    <w:p>
      <w:pPr>
        <w:pStyle w:val="SHTKBlockLabel"/>
      </w:pPr>
      <w:r>
        <w:t>원문</w:t>
      </w:r>
    </w:p>
    <w:p>
      <w:pPr>
        <w:pStyle w:val="SHTKSourceText"/>
      </w:pPr>
      <w:r>
        <w:t>故知逍遙一部。猶迷有有之情。道德二篇。未入空空之境。斯乃六合之寰塊。五常之俗謨。詎免四流浩汗。為煩惱之場。六趣諠譁。造塵勞之業也。</w:t>
      </w:r>
    </w:p>
    <w:p>
      <w:pPr>
        <w:pStyle w:val="SHTKBlockLabel"/>
      </w:pPr>
      <w:r>
        <w:t>한국어 직역</w:t>
      </w:r>
    </w:p>
    <w:p>
      <w:pPr>
        <w:pStyle w:val="SHTKTranslationText"/>
      </w:pPr>
      <w:r>
        <w:t>그러므로 《소요》 한 편도 여전히 ‘있음이 있다’는 집착에서 미혹되었고, 《도덕경》 두 편도 아직 ‘공마저 공한’ 경계에는 들어가지 못했음을 알 수 있습니다. 이는 곧 육합 안의 세계에 국한된 것이며, 오상에 관한 세속의 가르침일 뿐입니다. 어찌 사류가 광대히 넘치는 데서 벗어나 번뇌의 마당을 떠날 수 있겠으며, 육취가 시끄러운 가운데 진로의 업을 짓지 않을 수 있겠습니까.</w:t>
      </w:r>
    </w:p>
    <w:p>
      <w:pPr>
        <w:pStyle w:val="SHTKBlockLabel"/>
      </w:pPr>
      <w:r>
        <w:t>원문</w:t>
      </w:r>
    </w:p>
    <w:p>
      <w:pPr>
        <w:pStyle w:val="SHTKSourceText"/>
      </w:pPr>
      <w:r>
        <w:t>原夫實相杳冥。逾要道之要。法身凝寂。出玄之又玄。惟我大師體斯妙覺。二邊頓遣萬德俱融。不諠不寂。安能以境智求。非爽非昧。胡可以形名取。</w:t>
      </w:r>
    </w:p>
    <w:p>
      <w:pPr>
        <w:pStyle w:val="SHTKBlockLabel"/>
      </w:pPr>
      <w:r>
        <w:t>한국어 직역</w:t>
      </w:r>
    </w:p>
    <w:p>
      <w:pPr>
        <w:pStyle w:val="SHTKTranslationText"/>
      </w:pPr>
      <w:r>
        <w:t>본래 실상은 아득하고 깊어서 중요한 도 가운데서도 더욱 중요함을 뛰어넘고, 법신은 고요히 응결하여 현묘하고 또 현묘한 것의 밖에 있습니다. 오직 우리 큰 스승께서 이 묘각을 체득하여, 두 극단을 단박에 버리고 만덕을 모두 융합하셨습니다. 시끄럽지도 않고 고요하지도 않으니, 어찌 대상과 지혜로 구할 수 있겠습니까. 밝음을 잃지도 않고 어둡지도 않으니, 어찌 형상과 이름으로 취할 수 있겠습니까.</w:t>
      </w:r>
    </w:p>
    <w:p>
      <w:pPr>
        <w:pStyle w:val="SHTKBlockLabel"/>
      </w:pPr>
      <w:r>
        <w:t>원문</w:t>
      </w:r>
    </w:p>
    <w:p>
      <w:pPr>
        <w:pStyle w:val="SHTKSourceText"/>
      </w:pPr>
      <w:r>
        <w:t>為小則小也而無內。處大則大[24]也而無[25]垠。</w:t>
      </w:r>
    </w:p>
    <w:p>
      <w:pPr>
        <w:pStyle w:val="SHTKBlockLabel"/>
      </w:pPr>
      <w:r>
        <w:t>한국어 직역</w:t>
      </w:r>
    </w:p>
    <w:p>
      <w:pPr>
        <w:pStyle w:val="SHTKTranslationText"/>
      </w:pPr>
      <w:r>
        <w:t>작은 데 처하면 작아서 안쪽이 없고, 큰 데 처하면 커서 끝이 없습니다.</w:t>
      </w:r>
    </w:p>
    <w:p>
      <w:pPr>
        <w:pStyle w:val="SHTKBlockLabel"/>
      </w:pPr>
      <w:r>
        <w:t>교감·번역 메모</w:t>
      </w:r>
    </w:p>
    <w:p>
      <w:pPr>
        <w:pStyle w:val="SHTKNoteSummary"/>
      </w:pPr>
      <w:r>
        <w:t>교감 요약 | [CBETA 교감] 저본 也과 이문 〔－〕 사이에 첨가·삭제 또는 문구 길이 차이가 있어 문장 구조와 번역 범위가 달라진다.</w:t>
      </w:r>
    </w:p>
    <w:p>
      <w:pPr>
        <w:pStyle w:val="SHTKNoteDetail"/>
      </w:pPr>
      <w:r>
        <w:t>• 원교감 원문 | 〔也〕－【宮】</w:t>
        <w:br/>
        <w:t>• 교감 번호 | 0167024</w:t>
        <w:br/>
        <w:t>• 저본 독법 | 也</w:t>
        <w:br/>
        <w:t>• 저본 기준 번역 | 큰 데 처하면 커서 끝이 없습니다.</w:t>
        <w:br/>
        <w:t>• 이문 독법 | 〔－〕</w:t>
        <w:br/>
        <w:t>• 이문 기준 번역 | 이문 〔－〕를 적용하면 處大則大而無垠。로 읽으며, 그 독법에 맞추어 해당 부분의 번역을 달리해야 한다.</w:t>
        <w:br/>
        <w:t>• 의미 차이 | 저본 也과 이문 〔－〕 사이에 첨가·삭제 또는 문구 길이 차이가 있어 문장 구조와 번역 범위가 달라진다.</w:t>
        <w:br/>
        <w:t>• 번역 영향 판정 | [문장 구조 변화]</w:t>
        <w:br/>
        <w:t>• 출처 | CBETA T52n2103, 교감 번호 0167024.</w:t>
      </w:r>
    </w:p>
    <w:p>
      <w:pPr>
        <w:pStyle w:val="SHTKNoteSummary"/>
      </w:pPr>
      <w:r>
        <w:t>교감 요약 | [CBETA 교감] 저본 垠과 이문 外은 글자나 어휘 기능이 달라 해당 구절의 의미와 번역에 차이를 줄 수 있다.</w:t>
      </w:r>
    </w:p>
    <w:p>
      <w:pPr>
        <w:pStyle w:val="SHTKNoteDetail"/>
      </w:pPr>
      <w:r>
        <w:t>• 원교감 원문 | 垠＝外【三】【宮】</w:t>
        <w:br/>
        <w:t>• 교감 번호 | 0167025</w:t>
        <w:br/>
        <w:t>• 저본 독법 | 垠</w:t>
        <w:br/>
        <w:t>• 저본 기준 번역 | 큰 데 처하면 커서 끝이 없습니다.</w:t>
        <w:br/>
        <w:t>• 이문 독법 | 外</w:t>
        <w:br/>
        <w:t>• 이문 기준 번역 | 이문 外를 적용하면 處大則大也而無外。로 읽으며, 그 독법에 맞추어 해당 부분의 번역을 달리해야 한다.</w:t>
        <w:br/>
        <w:t>• 의미 차이 | 저본 垠과 이문 外은 글자나 어휘 기능이 달라 해당 구절의 의미와 번역에 차이를 줄 수 있다.</w:t>
        <w:br/>
        <w:t>• 번역 영향 판정 | [의미 차이 있음]</w:t>
        <w:br/>
        <w:t>• 출처 | CBETA T52n2103, 교감 번호 0167025.</w:t>
      </w:r>
    </w:p>
    <w:p>
      <w:pPr>
        <w:pStyle w:val="SHTKBlockLabel"/>
      </w:pPr>
      <w:r>
        <w:t>원문</w:t>
      </w:r>
    </w:p>
    <w:p>
      <w:pPr>
        <w:pStyle w:val="SHTKSourceText"/>
      </w:pPr>
      <w:r>
        <w:t>故能量法界而興悲。揆虛空而立誓。所以[26]現生穢土誕聖王宮。</w:t>
      </w:r>
    </w:p>
    <w:p>
      <w:pPr>
        <w:pStyle w:val="SHTKBlockLabel"/>
      </w:pPr>
      <w:r>
        <w:t>한국어 직역</w:t>
      </w:r>
    </w:p>
    <w:p>
      <w:pPr>
        <w:pStyle w:val="SHTKTranslationText"/>
      </w:pPr>
      <w:r>
        <w:t>그러므로 법계의 크기를 헤아려 자비를 일으키고, 허공을 헤아려 서원을 세우셨습니다. 그래서 더러운 국토에 태어남을 나타내고 성왕의 궁전에 탄생하여,</w:t>
      </w:r>
    </w:p>
    <w:p>
      <w:pPr>
        <w:pStyle w:val="SHTKBlockLabel"/>
      </w:pPr>
      <w:r>
        <w:t>교감·번역 메모</w:t>
      </w:r>
    </w:p>
    <w:p>
      <w:pPr>
        <w:pStyle w:val="SHTKNoteSummary"/>
      </w:pPr>
      <w:r>
        <w:t>교감 요약 | [CBETA 교감] 저본 現과 이문 見은 글자나 어휘 기능이 달라 해당 구절의 의미와 번역에 차이를 줄 수 있다.</w:t>
      </w:r>
    </w:p>
    <w:p>
      <w:pPr>
        <w:pStyle w:val="SHTKNoteDetail"/>
      </w:pPr>
      <w:r>
        <w:t>• 원교감 원문 | 現＝見【三】【宮】</w:t>
        <w:br/>
        <w:t>• 교감 번호 | 0167026</w:t>
        <w:br/>
        <w:t>• 저본 독법 | 現</w:t>
        <w:br/>
        <w:t>• 저본 기준 번역 | 그래서 더러운 국토에 태어남을 나타내고 성왕의 궁전에 탄생하여,</w:t>
        <w:br/>
        <w:t>• 이문 독법 | 見</w:t>
        <w:br/>
        <w:t>• 이문 기준 번역 | 이문 見를 적용하면 所以見生穢土誕聖王宮。로 읽으며, 그 독법에 맞추어 해당 부분의 번역을 달리해야 한다.</w:t>
        <w:br/>
        <w:t>• 의미 차이 | 저본 現과 이문 見은 글자나 어휘 기능이 달라 해당 구절의 의미와 번역에 차이를 줄 수 있다.</w:t>
        <w:br/>
        <w:t>• 번역 영향 판정 | [의미 차이 있음]</w:t>
        <w:br/>
        <w:t>• 출처 | CBETA T52n2103, 교감 번호 0167026.</w:t>
      </w:r>
    </w:p>
    <w:p>
      <w:pPr>
        <w:pStyle w:val="SHTKBlockLabel"/>
      </w:pPr>
      <w:r>
        <w:t>원문</w:t>
      </w:r>
    </w:p>
    <w:p>
      <w:pPr>
        <w:pStyle w:val="SHTKSourceText"/>
      </w:pPr>
      <w:r>
        <w:t>示金色之身。吐玉毫之相。布慈雲於鷲嶺。則火宅焰銷。扇慧風於雞峰。則幽途霧卷。</w:t>
      </w:r>
    </w:p>
    <w:p>
      <w:pPr>
        <w:pStyle w:val="SHTKBlockLabel"/>
      </w:pPr>
      <w:r>
        <w:t>한국어 직역</w:t>
      </w:r>
    </w:p>
    <w:p>
      <w:pPr>
        <w:pStyle w:val="SHTKTranslationText"/>
      </w:pPr>
      <w:r>
        <w:t>금빛 몸을 보이시고, 옥처럼 흰 털의 상을 드러내셨습니다. 취령에 자비의 구름을 펴니 화택의 불길이 사라졌고, 계봉에 지혜의 바람을 부니 어두운 길의 안개가 걷혔습니다.</w:t>
      </w:r>
    </w:p>
    <w:p>
      <w:pPr>
        <w:pStyle w:val="SHTKBlockLabel"/>
      </w:pPr>
      <w:r>
        <w:t>원문</w:t>
      </w:r>
    </w:p>
    <w:p>
      <w:pPr>
        <w:pStyle w:val="SHTKSourceText"/>
      </w:pPr>
      <w:r>
        <w:t>行則金蓮捧足。坐則寶座承軀。出則帝釋居前。入則梵王從後。左輔密迹。以滅惡為功。右弼金剛。以長善為務。聲聞菩薩儼若侍臣。八部萬靈森然翊衛。</w:t>
      </w:r>
    </w:p>
    <w:p>
      <w:pPr>
        <w:pStyle w:val="SHTKBlockLabel"/>
      </w:pPr>
      <w:r>
        <w:t>한국어 직역</w:t>
      </w:r>
    </w:p>
    <w:p>
      <w:pPr>
        <w:pStyle w:val="SHTKTranslationText"/>
      </w:pPr>
      <w:r>
        <w:t>걸으시면 금빛 연꽃이 발을 받들고, 앉으시면 보배 자리가 몸을 받들며, 나가시면 제석이 앞에 있고, 들어오시면 범왕이 뒤를 따릅니다. 왼쪽에서 보좌하는 밀적은 악을 없애는 일을 공으로 삼고, 오른쪽에서 돕는 금강은 선을 자라게 하는 일을 임무로 삼습니다. 성문과 보살은 엄연히 모시는 신하와 같고, 팔부와 만령은 빽빽하게 호위합니다.</w:t>
      </w:r>
    </w:p>
    <w:p>
      <w:pPr>
        <w:pStyle w:val="SHTKBlockLabel"/>
      </w:pPr>
      <w:r>
        <w:t>원문</w:t>
      </w:r>
    </w:p>
    <w:p>
      <w:pPr>
        <w:pStyle w:val="SHTKSourceText"/>
      </w:pPr>
      <w:r>
        <w:t>演涅槃則地現六動。說般若則天雨四花。百福莊嚴。狀滿月之臨蒼海。千光照曜。猶聚日之映寶山。師子一吼則外道摧鋒。法鼓暫鳴則天魔稽首。是故號佛為法王也。豈得與衰周迦葉比德爭衡。末世儒童輒相聯類者矣。</w:t>
      </w:r>
    </w:p>
    <w:p>
      <w:pPr>
        <w:pStyle w:val="SHTKBlockLabel"/>
      </w:pPr>
      <w:r>
        <w:t>한국어 직역</w:t>
      </w:r>
    </w:p>
    <w:p>
      <w:pPr>
        <w:pStyle w:val="SHTKTranslationText"/>
      </w:pPr>
      <w:r>
        <w:t>열반을 설하면 땅에 여섯 가지 진동이 나타나고, 반야를 설하면 하늘에서 네 종류 꽃이 비처럼 내립니다. 백 가지 복으로 장엄된 모습은 마치 푸른 바다에 임한 보름달과 같고, 천 갈래 광명이 비추는 것은 마치 여러 해가 모여 보배 산을 비추는 것과 같습니다. 사자가 한 번 포효하면 외도가 칼끝을 꺾고, 법고가 잠시 울리면 천마가 머리를 조아립니다. 이 때문에 부처를 법왕이라 부르는 것입니다. 어찌 쇠퇴한 주나라 때의 가섭과 덕을 견주고 높낮이를 다툴 수 있겠으며, [구문 불확실] 말세의 유생과 함부로 같은 부류로 묶을 수 있겠습니까.</w:t>
      </w:r>
    </w:p>
    <w:p>
      <w:pPr>
        <w:pStyle w:val="SHTKBlockLabel"/>
      </w:pPr>
      <w:r>
        <w:t>원문</w:t>
      </w:r>
    </w:p>
    <w:p>
      <w:pPr>
        <w:pStyle w:val="SHTKSourceText"/>
      </w:pPr>
      <w:r>
        <w:t>是以天上天下。獨稱調御之尊。三千大千。咸仰慈悲之澤。然而理深趣遠。假筌蹄而後悟教門善巧。憑師友而方通統其教也。八萬四千之藏。二諦十地之文。祇園鹿苑之談。海殿龍宮之旨。玉諜金書之字。七處八會之言。</w:t>
      </w:r>
    </w:p>
    <w:p>
      <w:pPr>
        <w:pStyle w:val="SHTKBlockLabel"/>
      </w:pPr>
      <w:r>
        <w:t>한국어 직역</w:t>
      </w:r>
    </w:p>
    <w:p>
      <w:pPr>
        <w:pStyle w:val="SHTKTranslationText"/>
      </w:pPr>
      <w:r>
        <w:t>그러므로 하늘 위와 하늘 아래에서 오직 조어존만을 높다고 일컫고, 삼천대천세계가 모두 자비의 은택을 우러릅니다. 그러나 이치는 깊고 취지는 멀므로, 통발과 올가미 같은 방편에 의지한 뒤에야 가르침의 선교방편을 깨닫고, 스승과 벗에 의지한 뒤에야 비로소 그 가르침의 큰 줄거리를 통달합니다. 그 가르침은 팔만 사천의 법장과, 이제와 십지의 글, 기원정사와 녹야원의 설법, 해전과 용궁의 뜻, 옥첩과 금서의 문자, 칠처팔회의 말씀입니다.</w:t>
      </w:r>
    </w:p>
    <w:p>
      <w:pPr>
        <w:pStyle w:val="SHTKBlockLabel"/>
      </w:pPr>
      <w:r>
        <w:t>원문</w:t>
      </w:r>
    </w:p>
    <w:p>
      <w:pPr>
        <w:pStyle w:val="SHTKSourceText"/>
      </w:pPr>
      <w:r>
        <w:t>莫不垂至道於百王。扇玄風於萬古。如語實語不思議也。近則安國利民。遠則超凡證聖。故能形遍六道教滿十方。實為世界福田。蓋是蒼生歸處。於時敬信之侶。猶七曜之環北辰。受化之徒。如萬川之投巨海。</w:t>
      </w:r>
    </w:p>
    <w:p>
      <w:pPr>
        <w:pStyle w:val="SHTKBlockLabel"/>
      </w:pPr>
      <w:r>
        <w:t>한국어 직역</w:t>
      </w:r>
    </w:p>
    <w:p>
      <w:pPr>
        <w:pStyle w:val="SHTKTranslationText"/>
      </w:pPr>
      <w:r>
        <w:t>그 어느 것도 지극한 도를 백왕에게 드리우고, 현묘한 교풍을 만고에 떨치지 않은 것이 없습니다. 참된 말이고 실다운 말이며 불가사의합니다. 가까이는 나라를 편안하게 하고 백성을 이롭게 하며, 멀리는 범부를 뛰어넘어 성인의 경지를 증득하게 합니다. 그러므로 모습은 육도에 두루하고 가르침은 시방에 가득할 수 있었습니다. 참으로 세계의 복전이며, 실로 모든 백성이 돌아갈 곳입니다. 그때 공경하고 믿는 무리는 마치 칠요가 북극성을 에워싼 것 같고, 교화를 받은 무리는 마치 만 갈래 냇물이 큰 바다로 흘러드는 것과 같았습니다.</w:t>
      </w:r>
    </w:p>
    <w:p>
      <w:pPr>
        <w:pStyle w:val="SHTKBlockLabel"/>
      </w:pPr>
      <w:r>
        <w:t>원문</w:t>
      </w:r>
    </w:p>
    <w:p>
      <w:pPr>
        <w:pStyle w:val="SHTKSourceText"/>
      </w:pPr>
      <w:r>
        <w:t>考其神變功業利益人天。故無得而名也。既滿恒沙之因。故得常樂之果。善矣哉。不可測也。但以時運未融。遂令梵漢殊感。所以西方先音形之奉。東國暫見聞之益。</w:t>
      </w:r>
    </w:p>
    <w:p>
      <w:pPr>
        <w:pStyle w:val="SHTKBlockLabel"/>
      </w:pPr>
      <w:r>
        <w:t>한국어 직역</w:t>
      </w:r>
    </w:p>
    <w:p>
      <w:pPr>
        <w:pStyle w:val="SHTKTranslationText"/>
      </w:pPr>
      <w:r>
        <w:t>그 신변의 공업과 인간·천상에 베푼 이익을 살펴보면, 실로 이름 붙일 수 없을 만큼 큽니다. 이미 항하의 모래처럼 많은 원인을 가득 채웠으므로, 상락의 과보를 얻었습니다. 참으로 훌륭합니다. 헤아릴 수 없습니다. 다만 시대의 운수가 아직 융합되지 못해, 마침내 범어권과 한지에서 감응이 달라지게 되었습니다. 그래서 서방에서는 먼저 음성과 형상을 받드는 일이 있었고, 동쪽 나라에서는 잠시 보고 듣는 이익만 있었습니다.</w:t>
      </w:r>
    </w:p>
    <w:p>
      <w:pPr>
        <w:pStyle w:val="SHTKBlockLabel"/>
      </w:pPr>
      <w:r>
        <w:t>원문</w:t>
      </w:r>
    </w:p>
    <w:p>
      <w:pPr>
        <w:pStyle w:val="SHTKSourceText"/>
      </w:pPr>
      <w:r>
        <w:t>及慈雲卷潤慧日收光。迺夢金人於永平之年。覩舍利於赤烏之歲。於是漢魏齊梁之政。像教勃興。燕秦晉宋已來。名僧間出。或畫滿月於[1]清臺之側。</w:t>
      </w:r>
    </w:p>
    <w:p>
      <w:pPr>
        <w:pStyle w:val="SHTKBlockLabel"/>
      </w:pPr>
      <w:r>
        <w:t>한국어 직역</w:t>
      </w:r>
    </w:p>
    <w:p>
      <w:pPr>
        <w:pStyle w:val="SHTKTranslationText"/>
      </w:pPr>
      <w:r>
        <w:t>자비의 구름이 윤택함을 거두고 지혜의 해가 빛을 거둔 뒤, 마침내 영평 연간에 금인에 대한 꿈을 꾸었고, 적오 연간에는 사리를 보았습니다. 이에 한·위·제·양의 정권에서 상법의 가르침이 크게 일어났고, 연·진·진·송 이래로 이름난 승려들이 간간이 나왔습니다. 혹은 청대 곁에 보름달을 그렸고,</w:t>
      </w:r>
    </w:p>
    <w:p>
      <w:pPr>
        <w:pStyle w:val="SHTKBlockLabel"/>
      </w:pPr>
      <w:r>
        <w:t>교감·번역 메모</w:t>
      </w:r>
    </w:p>
    <w:p>
      <w:pPr>
        <w:pStyle w:val="SHTKNoteSummary"/>
      </w:pPr>
      <w:r>
        <w:t>교감 요약 | [CBETA 교감] 저본 清과 이문 青은 글자나 어휘 기능이 달라 해당 구절의 의미와 번역에 차이를 줄 수 있다.</w:t>
      </w:r>
    </w:p>
    <w:p>
      <w:pPr>
        <w:pStyle w:val="SHTKNoteDetail"/>
      </w:pPr>
      <w:r>
        <w:t>• 원교감 원문 | 清＝青【明】</w:t>
        <w:br/>
        <w:t>• 교감 번호 | 0168001</w:t>
        <w:br/>
        <w:t>• 저본 독법 | 清</w:t>
        <w:br/>
        <w:t>• 저본 기준 번역 | 혹은 청대 곁에 보름달을 그렸고,</w:t>
        <w:br/>
        <w:t>• 이문 독법 | 青</w:t>
        <w:br/>
        <w:t>• 이문 기준 번역 | 이문 青를 적용하면 或畫滿月於青臺之側。로 읽으며, 그 독법에 맞추어 해당 부분의 번역을 달리해야 한다.</w:t>
        <w:br/>
        <w:t>• 의미 차이 | 저본 清과 이문 青은 글자나 어휘 기능이 달라 해당 구절의 의미와 번역에 차이를 줄 수 있다.</w:t>
        <w:br/>
        <w:t>• 번역 영향 판정 | [의미 차이 있음]</w:t>
        <w:br/>
        <w:t>• 출처 | CBETA T52n2103, 교감 번호 0168001.</w:t>
      </w:r>
    </w:p>
    <w:p>
      <w:pPr>
        <w:pStyle w:val="SHTKBlockLabel"/>
      </w:pPr>
      <w:r>
        <w:t>원문</w:t>
      </w:r>
    </w:p>
    <w:p>
      <w:pPr>
        <w:pStyle w:val="SHTKSourceText"/>
      </w:pPr>
      <w:r>
        <w:t>表相輪於雍門之外。逮河北翻辭漢南著錄。道興三輔信洽九州。</w:t>
      </w:r>
    </w:p>
    <w:p>
      <w:pPr>
        <w:pStyle w:val="SHTKBlockLabel"/>
      </w:pPr>
      <w:r>
        <w:t>한국어 직역</w:t>
      </w:r>
    </w:p>
    <w:p>
      <w:pPr>
        <w:pStyle w:val="SHTKTranslationText"/>
      </w:pPr>
      <w:r>
        <w:t>옹문 밖에 상륜을 드러냈습니다. 하북에 이르러 번역이 이루어지고 한남에서 목록이 저술되었으며, 도가 삼보 지역에서 흥성하고 믿음이 구주에 두루 미쳤습니다.</w:t>
      </w:r>
    </w:p>
    <w:p>
      <w:pPr>
        <w:pStyle w:val="SHTKBlockLabel"/>
      </w:pPr>
      <w:r>
        <w:t>원문</w:t>
      </w:r>
    </w:p>
    <w:p>
      <w:pPr>
        <w:pStyle w:val="SHTKSourceText"/>
      </w:pPr>
      <w:r>
        <w:t>跨江左而彌殷。歷金[2]行而轉盛。</w:t>
      </w:r>
    </w:p>
    <w:p>
      <w:pPr>
        <w:pStyle w:val="SHTKBlockLabel"/>
      </w:pPr>
      <w:r>
        <w:t>한국어 직역</w:t>
      </w:r>
    </w:p>
    <w:p>
      <w:pPr>
        <w:pStyle w:val="SHTKTranslationText"/>
      </w:pPr>
      <w:r>
        <w:t>강좌를 건너 더욱 성했고, 금덕의 왕조를 지나며 더욱 왕성해졌습니다.</w:t>
      </w:r>
    </w:p>
    <w:p>
      <w:pPr>
        <w:pStyle w:val="SHTKBlockLabel"/>
      </w:pPr>
      <w:r>
        <w:t>교감·번역 메모</w:t>
      </w:r>
    </w:p>
    <w:p>
      <w:pPr>
        <w:pStyle w:val="SHTKNoteSummary"/>
      </w:pPr>
      <w:r>
        <w:t>교감 요약 | [CBETA 교감] 저본 行과 이문 陵은 글자나 어휘 기능이 달라 해당 구절의 의미와 번역에 차이를 줄 수 있다.</w:t>
      </w:r>
    </w:p>
    <w:p>
      <w:pPr>
        <w:pStyle w:val="SHTKNoteDetail"/>
      </w:pPr>
      <w:r>
        <w:t>• 원교감 원문 | 行＝陵【三】【宮】</w:t>
        <w:br/>
        <w:t>• 교감 번호 | 0168002</w:t>
        <w:br/>
        <w:t>• 저본 독법 | 行</w:t>
        <w:br/>
        <w:t>• 저본 기준 번역 | 금덕의 왕조를 지나며 더욱 왕성해졌습니다.</w:t>
        <w:br/>
        <w:t>• 이문 독법 | 陵</w:t>
        <w:br/>
        <w:t>• 이문 기준 번역 | 이문 陵를 적용하면 歷金陵而轉盛。로 읽으며, 그 독법에 맞추어 해당 부분의 번역을 달리해야 한다.</w:t>
        <w:br/>
        <w:t>• 의미 차이 | 저본 行과 이문 陵은 글자나 어휘 기능이 달라 해당 구절의 의미와 번역에 차이를 줄 수 있다.</w:t>
        <w:br/>
        <w:t>• 번역 영향 판정 | [의미 차이 있음]</w:t>
        <w:br/>
        <w:t>• 출처 | CBETA T52n2103, 교감 번호 0168002.</w:t>
      </w:r>
    </w:p>
    <w:p>
      <w:pPr>
        <w:pStyle w:val="SHTKBlockLabel"/>
      </w:pPr>
      <w:r>
        <w:t>원문</w:t>
      </w:r>
    </w:p>
    <w:p>
      <w:pPr>
        <w:pStyle w:val="SHTKSourceText"/>
      </w:pPr>
      <w:r>
        <w:t>渭水備逍遙之苑。廬岳總般若之臺。深文奧旨發越來儀。碩學高僧蟬聯遠至。暨梁武之世。三教連衡[3]三乘並鶩。</w:t>
      </w:r>
    </w:p>
    <w:p>
      <w:pPr>
        <w:pStyle w:val="SHTKBlockLabel"/>
      </w:pPr>
      <w:r>
        <w:t>한국어 직역</w:t>
      </w:r>
    </w:p>
    <w:p>
      <w:pPr>
        <w:pStyle w:val="SHTKTranslationText"/>
      </w:pPr>
      <w:r>
        <w:t>위수에는 소요의 원림이 갖추어졌고, 여산에는 반야의 법석이 모였습니다. 깊은 글과 오묘한 뜻이 멀리서 온 이들에게 드러났고, 큰 학문을 지닌 고승들이 이어서 멀리서 찾아왔습니다. 양 무제 때에 이르러서는, 삼교가 나란히 세력을 이루고 삼승이 함께 달렸습니다.</w:t>
      </w:r>
    </w:p>
    <w:p>
      <w:pPr>
        <w:pStyle w:val="SHTKBlockLabel"/>
      </w:pPr>
      <w:r>
        <w:t>교감·번역 메모</w:t>
      </w:r>
    </w:p>
    <w:p>
      <w:pPr>
        <w:pStyle w:val="SHTKNoteSummary"/>
      </w:pPr>
      <w:r>
        <w:t>교감 요약 | [CBETA 교감] 저본 三과 이문 五은 표현·명칭·어순이 달라 옮김의 형태는 달라질 수 있으나 논지의 큰 방향은 유지된다.</w:t>
      </w:r>
    </w:p>
    <w:p>
      <w:pPr>
        <w:pStyle w:val="SHTKNoteDetail"/>
      </w:pPr>
      <w:r>
        <w:t>• 원교감 원문 | 三＝五【元】【明】</w:t>
        <w:br/>
        <w:t>• 교감 번호 | 0168003</w:t>
        <w:br/>
        <w:t>• 저본 독법 | 三</w:t>
        <w:br/>
        <w:t>• 저본 기준 번역 | 삼교가 나란히 세력을 이루고 삼승이 함께 달렸습니다.</w:t>
        <w:br/>
        <w:t>• 이문 독법 | 五</w:t>
        <w:br/>
        <w:t>• 이문 기준 번역 | 이문 五를 적용하면 五教連衡三乘並鶩。로 읽으며, 그 독법에 맞추어 해당 부분의 번역을 달리해야 한다.</w:t>
        <w:br/>
        <w:t>• 의미 차이 | 저본 三과 이문 五은 표현·명칭·어순이 달라 옮김의 형태는 달라질 수 있으나 논지의 큰 방향은 유지된다.</w:t>
        <w:br/>
        <w:t>• 번역 영향 판정 | [표현 차이]</w:t>
        <w:br/>
        <w:t>• 출처 | CBETA T52n2103, 교감 번호 0168003.</w:t>
      </w:r>
    </w:p>
    <w:p>
      <w:pPr>
        <w:pStyle w:val="SHTKBlockLabel"/>
      </w:pPr>
      <w:r>
        <w:t>원문</w:t>
      </w:r>
    </w:p>
    <w:p>
      <w:pPr>
        <w:pStyle w:val="SHTKSourceText"/>
      </w:pPr>
      <w:r>
        <w:t>雖居紫極情契汾陽。屏酒[4]正而[5]撒饔人。</w:t>
      </w:r>
    </w:p>
    <w:p>
      <w:pPr>
        <w:pStyle w:val="SHTKBlockLabel"/>
      </w:pPr>
      <w:r>
        <w:t>한국어 직역</w:t>
      </w:r>
    </w:p>
    <w:p>
      <w:pPr>
        <w:pStyle w:val="SHTKTranslationText"/>
      </w:pPr>
      <w:r>
        <w:t>비록 황제의 지위에 있었으나 마음은 분양에 계합했고, 술과 바른 음식을 물리치며 요리사를 물렸고, [구문 불확실]</w:t>
      </w:r>
    </w:p>
    <w:p>
      <w:pPr>
        <w:pStyle w:val="SHTKBlockLabel"/>
      </w:pPr>
      <w:r>
        <w:t>교감·번역 메모</w:t>
      </w:r>
    </w:p>
    <w:p>
      <w:pPr>
        <w:pStyle w:val="SHTKNoteSummary"/>
      </w:pPr>
      <w:r>
        <w:t>교감 요약 | [CBETA 교감] 저본 正과 이문 肉은 표현·명칭·어순이 달라 옮김의 형태는 달라질 수 있으나 논지의 큰 방향은 유지된다.</w:t>
      </w:r>
    </w:p>
    <w:p>
      <w:pPr>
        <w:pStyle w:val="SHTKNoteDetail"/>
      </w:pPr>
      <w:r>
        <w:t>• 원교감 원문 | 正＝肉【宋】【宮】</w:t>
        <w:br/>
        <w:t>• 교감 번호 | 0168004</w:t>
        <w:br/>
        <w:t>• 저본 독법 | 正</w:t>
        <w:br/>
        <w:t>• 저본 기준 번역 | 술과 바른 음식을 물리치며 요리사를 물렸고, [구문 불확실]</w:t>
        <w:br/>
        <w:t>• 이문 독법 | 肉</w:t>
        <w:br/>
        <w:t>• 이문 기준 번역 | 이문 肉를 적용하면 屏酒肉而撒饔人。로 읽으며, 그 독법에 맞추어 해당 부분의 번역을 달리해야 한다.</w:t>
        <w:br/>
        <w:t>• 의미 차이 | 저본 正과 이문 肉은 표현·명칭·어순이 달라 옮김의 형태는 달라질 수 있으나 논지의 큰 방향은 유지된다.</w:t>
        <w:br/>
        <w:t>• 번역 영향 판정 | [표현 차이]</w:t>
        <w:br/>
        <w:t>• 출처 | CBETA T52n2103, 교감 번호 0168004.</w:t>
      </w:r>
    </w:p>
    <w:p>
      <w:pPr>
        <w:pStyle w:val="SHTKNoteSummary"/>
      </w:pPr>
      <w:r>
        <w:t>교감 요약 | [CBETA 교감] 저본 撒과 이문 撤은 이체·통용·정자법 또는 어순상의 차이로 보이며, 이 문맥의 한국어 직역에는 실질적인 차이가 없다.</w:t>
      </w:r>
    </w:p>
    <w:p>
      <w:pPr>
        <w:pStyle w:val="SHTKNoteDetail"/>
      </w:pPr>
      <w:r>
        <w:t>• 원교감 원문 | 撒＝撤【三】【宮】</w:t>
        <w:br/>
        <w:t>• 교감 번호 | 0168005</w:t>
        <w:br/>
        <w:t>• 저본 독법 | 撒</w:t>
        <w:br/>
        <w:t>• 저본 기준 번역 | 술과 바른 음식을 물리치며 요리사를 물렸고, [구문 불확실]</w:t>
        <w:br/>
        <w:t>• 이문 독법 | 撤</w:t>
        <w:br/>
        <w:t>• 이문 기준 번역 | 술과 바른 음식을 물리치며 요리사를 물렸고,</w:t>
        <w:br/>
        <w:t>• 의미 차이 | 저본 撒과 이문 撤은 이체·통용·정자법 또는 어순상의 차이로 보이며, 이 문맥의 한국어 직역에는 실질적인 차이가 없다.</w:t>
        <w:br/>
        <w:t>• 번역 영향 판정 | [번역 차이 없음]</w:t>
        <w:br/>
        <w:t>• 출처 | CBETA T52n2103, 교감 번호 0168005.</w:t>
      </w:r>
    </w:p>
    <w:p>
      <w:pPr>
        <w:pStyle w:val="SHTKBlockLabel"/>
      </w:pPr>
      <w:r>
        <w:t>원문</w:t>
      </w:r>
    </w:p>
    <w:p>
      <w:pPr>
        <w:pStyle w:val="SHTKSourceText"/>
      </w:pPr>
      <w:r>
        <w:t>薰戒香而味法喜。</w:t>
      </w:r>
    </w:p>
    <w:p>
      <w:pPr>
        <w:pStyle w:val="SHTKBlockLabel"/>
      </w:pPr>
      <w:r>
        <w:t>한국어 직역</w:t>
      </w:r>
    </w:p>
    <w:p>
      <w:pPr>
        <w:pStyle w:val="SHTKTranslationText"/>
      </w:pPr>
      <w:r>
        <w:t>계율의 향기에 젖고 법희의 맛을 즐겼습니다.</w:t>
      </w:r>
    </w:p>
    <w:p>
      <w:pPr>
        <w:pStyle w:val="SHTKBlockLabel"/>
      </w:pPr>
      <w:r>
        <w:t>원문</w:t>
      </w:r>
    </w:p>
    <w:p>
      <w:pPr>
        <w:pStyle w:val="SHTKSourceText"/>
      </w:pPr>
      <w:r>
        <w:t>恐四[6]流難拔。</w:t>
      </w:r>
    </w:p>
    <w:p>
      <w:pPr>
        <w:pStyle w:val="SHTKBlockLabel"/>
      </w:pPr>
      <w:r>
        <w:t>한국어 직역</w:t>
      </w:r>
    </w:p>
    <w:p>
      <w:pPr>
        <w:pStyle w:val="SHTKTranslationText"/>
      </w:pPr>
      <w:r>
        <w:t>사류에서 벗어나기 어려울까 두려워하여,</w:t>
      </w:r>
    </w:p>
    <w:p>
      <w:pPr>
        <w:pStyle w:val="SHTKBlockLabel"/>
      </w:pPr>
      <w:r>
        <w:t>교감·번역 메모</w:t>
      </w:r>
    </w:p>
    <w:p>
      <w:pPr>
        <w:pStyle w:val="SHTKNoteSummary"/>
      </w:pPr>
      <w:r>
        <w:t>교감 요약 | [CBETA 교감] 저본 流과 이문 流而 사이에 첨가·삭제 또는 문구 길이 차이가 있어 문장 구조와 번역 범위가 달라진다.</w:t>
      </w:r>
    </w:p>
    <w:p>
      <w:pPr>
        <w:pStyle w:val="SHTKNoteDetail"/>
      </w:pPr>
      <w:r>
        <w:t>• 원교감 원문 | 流＋（而）【三】【宮】</w:t>
        <w:br/>
        <w:t>• 교감 번호 | 0168006</w:t>
        <w:br/>
        <w:t>• 저본 독법 | 流</w:t>
        <w:br/>
        <w:t>• 저본 기준 번역 | 사류에서 벗어나기 어려울까 두려워하여,</w:t>
        <w:br/>
        <w:t>• 이문 독법 | 流而</w:t>
        <w:br/>
        <w:t>• 이문 기준 번역 | 이문 流而를 적용하면 恐四流而難拔。로 읽으며, 그 독법에 맞추어 해당 부분의 번역을 달리해야 한다.</w:t>
        <w:br/>
        <w:t>• 의미 차이 | 저본 流과 이문 流而 사이에 첨가·삭제 또는 문구 길이 차이가 있어 문장 구조와 번역 범위가 달라진다.</w:t>
        <w:br/>
        <w:t>• 번역 영향 판정 | [문장 구조 변화]</w:t>
        <w:br/>
        <w:t>• 출처 | CBETA T52n2103, 교감 번호 0168006.</w:t>
      </w:r>
    </w:p>
    <w:p>
      <w:pPr>
        <w:pStyle w:val="SHTKBlockLabel"/>
      </w:pPr>
      <w:r>
        <w:t>원문</w:t>
      </w:r>
    </w:p>
    <w:p>
      <w:pPr>
        <w:pStyle w:val="SHTKSourceText"/>
      </w:pPr>
      <w:r>
        <w:t>躬[7]以七辯能[8]將。</w:t>
      </w:r>
    </w:p>
    <w:p>
      <w:pPr>
        <w:pStyle w:val="SHTKBlockLabel"/>
      </w:pPr>
      <w:r>
        <w:t>한국어 직역</w:t>
      </w:r>
    </w:p>
    <w:p>
      <w:pPr>
        <w:pStyle w:val="SHTKTranslationText"/>
      </w:pPr>
      <w:r>
        <w:t>몸소 칠변의 능력으로 이끌고자 했으며, [구문 불확실]</w:t>
      </w:r>
    </w:p>
    <w:p>
      <w:pPr>
        <w:pStyle w:val="SHTKBlockLabel"/>
      </w:pPr>
      <w:r>
        <w:t>교감·번역 메모</w:t>
      </w:r>
    </w:p>
    <w:p>
      <w:pPr>
        <w:pStyle w:val="SHTKNoteSummary"/>
      </w:pPr>
      <w:r>
        <w:t>교감 요약 | [CBETA 교감] 저본 以七辯과 이문 七辯以은 표현·명칭·어순이 달라 옮김의 형태는 달라질 수 있으나 논지의 큰 방향은 유지된다.</w:t>
      </w:r>
    </w:p>
    <w:p>
      <w:pPr>
        <w:pStyle w:val="SHTKNoteDetail"/>
      </w:pPr>
      <w:r>
        <w:t>• 원교감 원문 | 以七辯＝七辯以【元】【明】</w:t>
        <w:br/>
        <w:t>• 교감 번호 | 0168007</w:t>
        <w:br/>
        <w:t>• 저본 독법 | 以七辯</w:t>
        <w:br/>
        <w:t>• 저본 기준 번역 | 몸소 칠변의 능력으로 이끌고자 했으며, [구문 불확실]</w:t>
        <w:br/>
        <w:t>• 이문 독법 | 七辯以</w:t>
        <w:br/>
        <w:t>• 이문 기준 번역 | 이문 七辯以를 적용하면 躬七辯以能將。로 읽으며, 그 독법에 맞추어 해당 부분의 번역을 달리해야 한다.</w:t>
        <w:br/>
        <w:t>• 의미 차이 | 저본 以七辯과 이문 七辯以은 표현·명칭·어순이 달라 옮김의 형태는 달라질 수 있으나 논지의 큰 방향은 유지된다.</w:t>
        <w:br/>
        <w:t>• 번역 영향 판정 | [표현 차이]</w:t>
        <w:br/>
        <w:t>• 출처 | CBETA T52n2103, 교감 번호 0168007.</w:t>
      </w:r>
    </w:p>
    <w:p>
      <w:pPr>
        <w:pStyle w:val="SHTKNoteSummary"/>
      </w:pPr>
      <w:r>
        <w:t>교감 요약 | [CBETA 교감] 저본 將과 이문 持은 글자나 어휘 기능이 달라 해당 구절의 의미와 번역에 차이를 줄 수 있다.</w:t>
      </w:r>
    </w:p>
    <w:p>
      <w:pPr>
        <w:pStyle w:val="SHTKNoteDetail"/>
      </w:pPr>
      <w:r>
        <w:t>• 원교감 원문 | 將＝持【三】【宮】</w:t>
        <w:br/>
        <w:t>• 교감 번호 | 0168008</w:t>
        <w:br/>
        <w:t>• 저본 독법 | 將</w:t>
        <w:br/>
        <w:t>• 저본 기준 번역 | 몸소 칠변의 능력으로 이끌고자 했으며, [구문 불확실]</w:t>
        <w:br/>
        <w:t>• 이문 독법 | 持</w:t>
        <w:br/>
        <w:t>• 이문 기준 번역 | 이문 持를 적용하면 躬以七辯能持。로 읽으며, 그 독법에 맞추어 해당 부분의 번역을 달리해야 한다.</w:t>
        <w:br/>
        <w:t>• 의미 차이 | 저본 將과 이문 持은 글자나 어휘 기능이 달라 해당 구절의 의미와 번역에 차이를 줄 수 있다.</w:t>
        <w:br/>
        <w:t>• 번역 영향 판정 | [의미 차이 있음]</w:t>
        <w:br/>
        <w:t>• 출처 | CBETA T52n2103, 교감 번호 0168008.</w:t>
      </w:r>
    </w:p>
    <w:p>
      <w:pPr>
        <w:pStyle w:val="SHTKBlockLabel"/>
      </w:pPr>
      <w:r>
        <w:t>원문</w:t>
      </w:r>
    </w:p>
    <w:p>
      <w:pPr>
        <w:pStyle w:val="SHTKSourceText"/>
      </w:pPr>
      <w:r>
        <w:t>乃輕袞飾而御染衣。捨雕輦而敷草座。於時廣創慧臺之業。大啟[9]表塔之基(梁記云。</w:t>
      </w:r>
    </w:p>
    <w:p>
      <w:pPr>
        <w:pStyle w:val="SHTKBlockLabel"/>
      </w:pPr>
      <w:r>
        <w:t>한국어 직역</w:t>
      </w:r>
    </w:p>
    <w:p>
      <w:pPr>
        <w:pStyle w:val="SHTKTranslationText"/>
      </w:pPr>
      <w:r>
        <w:t>이에 곤룡포의 장식을 가벼이 여기고 물들인 승복을 입었고, 조각한 수레를 버리고 풀자리를 폈습니다. 그때 널리 지혜의 대를 세우는 사업을 일으켰고, 크게 표탑의 기초를 열었습니다(《양기》에 이르기를,</w:t>
      </w:r>
    </w:p>
    <w:p>
      <w:pPr>
        <w:pStyle w:val="SHTKBlockLabel"/>
      </w:pPr>
      <w:r>
        <w:t>교감·번역 메모</w:t>
      </w:r>
    </w:p>
    <w:p>
      <w:pPr>
        <w:pStyle w:val="SHTKNoteSummary"/>
      </w:pPr>
      <w:r>
        <w:t>교감 요약 | [CBETA 교감] 저본 表과 이문 寶은 글자나 어휘 기능이 달라 해당 구절의 의미와 번역에 차이를 줄 수 있다.</w:t>
      </w:r>
    </w:p>
    <w:p>
      <w:pPr>
        <w:pStyle w:val="SHTKNoteDetail"/>
      </w:pPr>
      <w:r>
        <w:t>• 원교감 원문 | 表＝寶【三】【宮】</w:t>
        <w:br/>
        <w:t>• 교감 번호 | 0168009</w:t>
        <w:br/>
        <w:t>• 저본 독법 | 表</w:t>
        <w:br/>
        <w:t>• 저본 기준 번역 | 크게 표탑의 기초를 열었습니다(《양기》에 이르기를,</w:t>
        <w:br/>
        <w:t>• 이문 독법 | 寶</w:t>
        <w:br/>
        <w:t>• 이문 기준 번역 | 이문 寶를 적용하면 大啟寶塔之基(梁記云。로 읽으며, 그 독법에 맞추어 해당 부분의 번역을 달리해야 한다.</w:t>
        <w:br/>
        <w:t>• 의미 차이 | 저본 表과 이문 寶은 글자나 어휘 기능이 달라 해당 구절의 의미와 번역에 차이를 줄 수 있다.</w:t>
        <w:br/>
        <w:t>• 번역 영향 판정 | [의미 차이 있음]</w:t>
        <w:br/>
        <w:t>• 출처 | CBETA T52n2103, 교감 번호 0168009.</w:t>
      </w:r>
    </w:p>
    <w:p>
      <w:pPr>
        <w:pStyle w:val="SHTKBlockLabel"/>
      </w:pPr>
      <w:r>
        <w:t>원문</w:t>
      </w:r>
    </w:p>
    <w:p>
      <w:pPr>
        <w:pStyle w:val="SHTKSourceText"/>
      </w:pPr>
      <w:r>
        <w:t>東臺西府在位八十餘年。都邑大寺七百餘所。僧尼講眾常有萬人。討論內典共遵聖業。孜孜無倦。各厭世榮也)遂令五都豪族厭冠冕而歸依。四海名家棄榮華而入道。</w:t>
      </w:r>
    </w:p>
    <w:p>
      <w:pPr>
        <w:pStyle w:val="SHTKBlockLabel"/>
      </w:pPr>
      <w:r>
        <w:t>한국어 직역</w:t>
      </w:r>
    </w:p>
    <w:p>
      <w:pPr>
        <w:pStyle w:val="SHTKTranslationText"/>
      </w:pPr>
      <w:r>
        <w:t>동대와 서부에서 재위한 것이 팔십여 년이고, 도읍의 큰 사찰이 칠백여 곳이며, 승니와 강론 대중이 늘 만 명에 이르렀다고 하였습니다. 그들은 내전을 토론하며 함께 성인의 사업을 따랐고, 부지런히 힘써 게으르지 않았으며, 각기 세속의 영화를 싫어했습니다). 마침내 오도의 호족들이 관면을 싫어하고 귀의하게 했고, 사해의 명문가 사람들이 영화로움을 버리고 도에 들게 했습니다.</w:t>
      </w:r>
    </w:p>
    <w:p>
      <w:pPr>
        <w:pStyle w:val="SHTKBlockLabel"/>
      </w:pPr>
      <w:r>
        <w:t>원문</w:t>
      </w:r>
    </w:p>
    <w:p>
      <w:pPr>
        <w:pStyle w:val="SHTKSourceText"/>
      </w:pPr>
      <w:r>
        <w:t>自皇王所居之土。聲教所覃之域。莫不頂禮迴向五體歸依。利物之深。其來久矣。孔老垂化安能與京。案三十六國春秋高僧名僧牟子等紀傳。始後漢永平十年已來。佛法東流。政經十代年將六百。</w:t>
      </w:r>
    </w:p>
    <w:p>
      <w:pPr>
        <w:pStyle w:val="SHTKBlockLabel"/>
      </w:pPr>
      <w:r>
        <w:t>한국어 직역</w:t>
      </w:r>
    </w:p>
    <w:p>
      <w:pPr>
        <w:pStyle w:val="SHTKTranslationText"/>
      </w:pPr>
      <w:r>
        <w:t>황왕이 거처하는 땅에서부터 그 명성과 교화가 미치는 지역에 이르기까지, 머리를 조아려 예배하고 회향하며 온몸으로 귀의하지 않는 이가 없었습니다. 사물을 이롭게 한 깊음은 그 유래가 오래되었습니다. 공자와 노자의 교화가 어찌 이와 나란히 할 수 있겠습니까. 《삼십육국춘추》와 《고승전》·《명승전》·《모자》 등의 기전을 살펴보면, 후한 영평 십년 이래로 시작하여 불법이 동쪽으로 전해진 뒤 정권으로는 십대를 지나고 햇수로는 거의 육백 년이었습니다.</w:t>
      </w:r>
    </w:p>
    <w:p>
      <w:pPr>
        <w:pStyle w:val="SHTKBlockLabel"/>
      </w:pPr>
      <w:r>
        <w:t>원문</w:t>
      </w:r>
    </w:p>
    <w:p>
      <w:pPr>
        <w:pStyle w:val="SHTKSourceText"/>
      </w:pPr>
      <w:r>
        <w:t>名僧大德世所尊敬者。凡二百五十七人。傍出附見者。及燕趙王公齊梁卿相等。凡二百五十一人。陳其行業大開十例。一曰譯經。二曰[10]解義。</w:t>
      </w:r>
    </w:p>
    <w:p>
      <w:pPr>
        <w:pStyle w:val="SHTKBlockLabel"/>
      </w:pPr>
      <w:r>
        <w:t>한국어 직역</w:t>
      </w:r>
    </w:p>
    <w:p>
      <w:pPr>
        <w:pStyle w:val="SHTKTranslationText"/>
      </w:pPr>
      <w:r>
        <w:t>이름난 승려와 큰 덕을 지녀 세상이 존경한 이는 모두 이백오십칠 명이고, 곁가지로 나와 부록으로 보이는 이들과 연·조의 왕공과 제·양의 경상 등을 합하면 모두 이백오십일 명입니다. 그들의 행업을 진술하여 크게 열 가지 예를 열었습니다. 첫째는 역경이고, 둘째는 해의이며,</w:t>
      </w:r>
    </w:p>
    <w:p>
      <w:pPr>
        <w:pStyle w:val="SHTKBlockLabel"/>
      </w:pPr>
      <w:r>
        <w:t>교감·번역 메모</w:t>
      </w:r>
    </w:p>
    <w:p>
      <w:pPr>
        <w:pStyle w:val="SHTKNoteSummary"/>
      </w:pPr>
      <w:r>
        <w:t>교감 요약 | [CBETA 교감] 저본 解義과 이문 義解은 표현·명칭·어순이 달라 옮김의 형태는 달라질 수 있으나 논지의 큰 방향은 유지된다.</w:t>
      </w:r>
    </w:p>
    <w:p>
      <w:pPr>
        <w:pStyle w:val="SHTKNoteDetail"/>
      </w:pPr>
      <w:r>
        <w:t>• 원교감 원문 | 解義＝義解【三】【宮】</w:t>
        <w:br/>
        <w:t>• 교감 번호 | 0168010</w:t>
        <w:br/>
        <w:t>• 저본 독법 | 解義</w:t>
        <w:br/>
        <w:t>• 저본 기준 번역 | 둘째는 해의이며,</w:t>
        <w:br/>
        <w:t>• 이문 독법 | 義解</w:t>
        <w:br/>
        <w:t>• 이문 기준 번역 | 이문 義解를 적용하면 二曰義解。로 읽으며, 그 독법에 맞추어 해당 부분의 번역을 달리해야 한다.</w:t>
        <w:br/>
        <w:t>• 의미 차이 | 저본 解義과 이문 義解은 표현·명칭·어순이 달라 옮김의 형태는 달라질 수 있으나 논지의 큰 방향은 유지된다.</w:t>
        <w:br/>
        <w:t>• 번역 영향 판정 | [표현 차이]</w:t>
        <w:br/>
        <w:t>• 출처 | CBETA T52n2103, 교감 번호 0168010.</w:t>
      </w:r>
    </w:p>
    <w:p>
      <w:pPr>
        <w:pStyle w:val="SHTKBlockLabel"/>
      </w:pPr>
      <w:r>
        <w:t>원문</w:t>
      </w:r>
    </w:p>
    <w:p>
      <w:pPr>
        <w:pStyle w:val="SHTKSourceText"/>
      </w:pPr>
      <w:r>
        <w:t>三曰神異。四曰習禪。五曰明律。六曰遺身。七曰誦經。八曰興福。九曰經師。十曰唱[11]導。</w:t>
      </w:r>
    </w:p>
    <w:p>
      <w:pPr>
        <w:pStyle w:val="SHTKBlockLabel"/>
      </w:pPr>
      <w:r>
        <w:t>한국어 직역</w:t>
      </w:r>
    </w:p>
    <w:p>
      <w:pPr>
        <w:pStyle w:val="SHTKTranslationText"/>
      </w:pPr>
      <w:r>
        <w:t>셋째는 신이이고, 넷째는 습선이고, 다섯째는 명률이고, 여섯째는 유신이고, 일곱째는 송경이고, 여덟째는 흥복이고, 아홉째는 경사이고, 열째는 창도입니다.</w:t>
      </w:r>
    </w:p>
    <w:p>
      <w:pPr>
        <w:pStyle w:val="SHTKBlockLabel"/>
      </w:pPr>
      <w:r>
        <w:t>교감·번역 메모</w:t>
      </w:r>
    </w:p>
    <w:p>
      <w:pPr>
        <w:pStyle w:val="SHTKNoteSummary"/>
      </w:pPr>
      <w:r>
        <w:t>교감 요약 | [CBETA 교감] 저본 導과 이문 道은 글자나 어휘 기능이 달라 해당 구절의 의미와 번역에 차이를 줄 수 있다.</w:t>
      </w:r>
    </w:p>
    <w:p>
      <w:pPr>
        <w:pStyle w:val="SHTKNoteDetail"/>
      </w:pPr>
      <w:r>
        <w:t>• 원교감 원문 | 導＝道【宋】【宮】</w:t>
        <w:br/>
        <w:t>• 교감 번호 | 0168011</w:t>
        <w:br/>
        <w:t>• 저본 독법 | 導</w:t>
        <w:br/>
        <w:t>• 저본 기준 번역 | 열째는 창도입니다.</w:t>
        <w:br/>
        <w:t>• 이문 독법 | 道</w:t>
        <w:br/>
        <w:t>• 이문 기준 번역 | 이문 道를 적용하면 十曰唱道。로 읽으며, 그 독법에 맞추어 해당 부분의 번역을 달리해야 한다.</w:t>
        <w:br/>
        <w:t>• 의미 차이 | 저본 導과 이문 道은 글자나 어휘 기능이 달라 해당 구절의 의미와 번역에 차이를 줄 수 있다.</w:t>
        <w:br/>
        <w:t>• 번역 영향 판정 | [의미 차이 있음]</w:t>
        <w:br/>
        <w:t>• 출처 | CBETA T52n2103, 교감 번호 0168011.</w:t>
      </w:r>
    </w:p>
    <w:p>
      <w:pPr>
        <w:pStyle w:val="SHTKBlockLabel"/>
      </w:pPr>
      <w:r>
        <w:t>원문</w:t>
      </w:r>
    </w:p>
    <w:p>
      <w:pPr>
        <w:pStyle w:val="SHTKSourceText"/>
      </w:pPr>
      <w:r>
        <w:t>此例高僧。皆德効四依功備三業。法傳震旦寔所賴焉(邪見隱而不論。但說五三惡者。夫雪山之內。本多甘露。亦有毒草。大海之中既有明珠。亦饒羅剎。喻[12]昆岳缺於片石。</w:t>
      </w:r>
    </w:p>
    <w:p>
      <w:pPr>
        <w:pStyle w:val="SHTKBlockLabel"/>
      </w:pPr>
      <w:r>
        <w:t>한국어 직역</w:t>
      </w:r>
    </w:p>
    <w:p>
      <w:pPr>
        <w:pStyle w:val="SHTKTranslationText"/>
      </w:pPr>
      <w:r>
        <w:t>이 부류의 고승들은 모두 덕의 효험이 사의에 맞고 공덕은 삼업에 갖추어졌습니다. 불법이 진단에 전해진 것은 참으로 이들에게 의지한 것입니다(사견을 가진 자는 숨기고 논하지 않으면서, 다만 서너 악한 자만 말한다면, 설산 안에는 본래 감로가 많지만 독초도 있으며, 큰 바다 속에는 밝은 구슬이 있지만 나찰도 많습니다. 곤륜산이 한 조각 돌 때문에 모자라다고 비유하고,</w:t>
      </w:r>
    </w:p>
    <w:p>
      <w:pPr>
        <w:pStyle w:val="SHTKBlockLabel"/>
      </w:pPr>
      <w:r>
        <w:t>교감·번역 메모</w:t>
      </w:r>
    </w:p>
    <w:p>
      <w:pPr>
        <w:pStyle w:val="SHTKNoteSummary"/>
      </w:pPr>
      <w:r>
        <w:t>교감 요약 | [CBETA 교감] 저본 昆에 대해 복수 이문 崑/毘이 전하거나 판독 근거가 하나로 모이지 않아 우세 독법을 단정하지 않는다.</w:t>
      </w:r>
    </w:p>
    <w:p>
      <w:pPr>
        <w:pStyle w:val="SHTKNoteDetail"/>
      </w:pPr>
      <w:r>
        <w:t>• 원교감 원문 | 昆＝崑【宋】【元】【宮】，毘【明】</w:t>
        <w:br/>
        <w:t>• 교감 번호 | 0168012</w:t>
        <w:br/>
        <w:t>• 저본 독법 | 昆</w:t>
        <w:br/>
        <w:t>• 저본 기준 번역 | 곤륜산이 한 조각 돌 때문에 모자라다고 비유하고,</w:t>
        <w:br/>
        <w:t>• 이문 독법 | 崑 / 毘</w:t>
        <w:br/>
        <w:t>• 이문 기준 번역 | 이문 崑를 적용하면 喻崑岳缺於片石。로 읽으며, 그 독법에 맞추어 해당 부분의 번역을 달리해야 한다.</w:t>
        <w:br/>
        <w:t>• 의미 차이 | 저본 昆에 대해 복수 이문 崑 / 毘이 전하거나 판독 근거가 하나로 모이지 않아 우세 독법을 단정하지 않는다.</w:t>
        <w:br/>
        <w:t>• 번역 영향 판정 | [판단 유보]</w:t>
        <w:br/>
        <w:t>• 출처 | CBETA T52n2103, 교감 번호 0168012.</w:t>
      </w:r>
    </w:p>
    <w:p>
      <w:pPr>
        <w:pStyle w:val="SHTKBlockLabel"/>
      </w:pPr>
      <w:r>
        <w:t>원문</w:t>
      </w:r>
    </w:p>
    <w:p>
      <w:pPr>
        <w:pStyle w:val="SHTKSourceText"/>
      </w:pPr>
      <w:r>
        <w:t>鄧林損[13]於一枝耳。</w:t>
      </w:r>
    </w:p>
    <w:p>
      <w:pPr>
        <w:pStyle w:val="SHTKBlockLabel"/>
      </w:pPr>
      <w:r>
        <w:t>한국어 직역</w:t>
      </w:r>
    </w:p>
    <w:p>
      <w:pPr>
        <w:pStyle w:val="SHTKTranslationText"/>
      </w:pPr>
      <w:r>
        <w:t>등림이 나뭇가지 하나 때문에 손상되었다고 하는 것과 같을 뿐이니,</w:t>
      </w:r>
    </w:p>
    <w:p>
      <w:pPr>
        <w:pStyle w:val="SHTKBlockLabel"/>
      </w:pPr>
      <w:r>
        <w:t>교감·번역 메모</w:t>
      </w:r>
    </w:p>
    <w:p>
      <w:pPr>
        <w:pStyle w:val="SHTKNoteSummary"/>
      </w:pPr>
      <w:r>
        <w:t>교감 요약 | [CBETA 교감] 저본 於과 이문 其은 글자나 어휘 기능이 달라 해당 구절의 의미와 번역에 차이를 줄 수 있다.</w:t>
      </w:r>
    </w:p>
    <w:p>
      <w:pPr>
        <w:pStyle w:val="SHTKNoteDetail"/>
      </w:pPr>
      <w:r>
        <w:t>• 원교감 원문 | 於＝其【三】【宮】</w:t>
        <w:br/>
        <w:t>• 교감 번호 | 0168013</w:t>
        <w:br/>
        <w:t>• 저본 독법 | 於</w:t>
        <w:br/>
        <w:t>• 저본 기준 번역 | 등림이 나뭇가지 하나 때문에 손상되었다고 하는 것과 같을 뿐이니,</w:t>
        <w:br/>
        <w:t>• 이문 독법 | 其</w:t>
        <w:br/>
        <w:t>• 이문 기준 번역 | 이문 其를 적용하면 鄧林損其一枝耳。로 읽으며, 그 독법에 맞추어 해당 부분의 번역을 달리해야 한다.</w:t>
        <w:br/>
        <w:t>• 의미 차이 | 저본 於과 이문 其은 글자나 어휘 기능이 달라 해당 구절의 의미와 번역에 차이를 줄 수 있다.</w:t>
        <w:br/>
        <w:t>• 번역 영향 판정 | [의미 차이 있음]</w:t>
        <w:br/>
        <w:t>• 출처 | CBETA T52n2103, 교감 번호 0168013.</w:t>
      </w:r>
    </w:p>
    <w:p>
      <w:pPr>
        <w:pStyle w:val="SHTKBlockLabel"/>
      </w:pPr>
      <w:r>
        <w:t>원문</w:t>
      </w:r>
    </w:p>
    <w:p>
      <w:pPr>
        <w:pStyle w:val="SHTKSourceText"/>
      </w:pPr>
      <w:r>
        <w:t>復何可怪之[14]耳)。</w:t>
      </w:r>
    </w:p>
    <w:p>
      <w:pPr>
        <w:pStyle w:val="SHTKBlockLabel"/>
      </w:pPr>
      <w:r>
        <w:t>한국어 직역</w:t>
      </w:r>
    </w:p>
    <w:p>
      <w:pPr>
        <w:pStyle w:val="SHTKTranslationText"/>
      </w:pPr>
      <w:r>
        <w:t>또 무엇을 괴이하게 여길 것이 있겠습니까).</w:t>
      </w:r>
    </w:p>
    <w:p>
      <w:pPr>
        <w:pStyle w:val="SHTKBlockLabel"/>
      </w:pPr>
      <w:r>
        <w:t>교감·번역 메모</w:t>
      </w:r>
    </w:p>
    <w:p>
      <w:pPr>
        <w:pStyle w:val="SHTKNoteSummary"/>
      </w:pPr>
      <w:r>
        <w:t>교감 요약 | [CBETA 교감] 저본 耳과 이문 哉은 글자나 어휘 기능이 달라 해당 구절의 의미와 번역에 차이를 줄 수 있다.</w:t>
      </w:r>
    </w:p>
    <w:p>
      <w:pPr>
        <w:pStyle w:val="SHTKNoteDetail"/>
      </w:pPr>
      <w:r>
        <w:t>• 원교감 원문 | 耳＝哉【三】【宮】</w:t>
        <w:br/>
        <w:t>• 교감 번호 | 0168014</w:t>
        <w:br/>
        <w:t>• 저본 독법 | 耳</w:t>
        <w:br/>
        <w:t>• 저본 기준 번역 | 또 무엇을 괴이하게 여길 것이 있겠습니까).</w:t>
        <w:br/>
        <w:t>• 이문 독법 | 哉</w:t>
        <w:br/>
        <w:t>• 이문 기준 번역 | 이문 哉를 적용하면 復何可怪之哉)。로 읽으며, 그 독법에 맞추어 해당 부분의 번역을 달리해야 한다.</w:t>
        <w:br/>
        <w:t>• 의미 차이 | 저본 耳과 이문 哉은 글자나 어휘 기능이 달라 해당 구절의 의미와 번역에 차이를 줄 수 있다.</w:t>
        <w:br/>
        <w:t>• 번역 영향 판정 | [의미 차이 있음]</w:t>
        <w:br/>
        <w:t>• 출처 | CBETA T52n2103, 교감 번호 0168014.</w:t>
      </w:r>
    </w:p>
    <w:p>
      <w:pPr>
        <w:pStyle w:val="SHTKBlockLabel"/>
      </w:pPr>
      <w:r>
        <w:t>원문</w:t>
      </w:r>
    </w:p>
    <w:p>
      <w:pPr>
        <w:pStyle w:val="SHTKSourceText"/>
      </w:pPr>
      <w:r>
        <w:t>廣弘明集卷第十一</w:t>
      </w:r>
    </w:p>
    <w:p>
      <w:pPr>
        <w:pStyle w:val="SHTKBlockLabel"/>
      </w:pPr>
      <w:r>
        <w:t>한국어 직역</w:t>
      </w:r>
    </w:p>
    <w:p>
      <w:pPr>
        <w:pStyle w:val="SHTKTranslationText"/>
      </w:pPr>
      <w:r>
        <w:t>《광홍명집》 권제십일.</w:t>
      </w:r>
    </w:p>
    <w:p>
      <w:pPr>
        <w:pStyle w:val="Heading2"/>
      </w:pPr>
      <w:r>
        <w:t>권 제12</w:t>
      </w:r>
    </w:p>
    <w:p>
      <w:pPr>
        <w:pStyle w:val="Heading4"/>
      </w:pPr>
      <w:r>
        <w:t>「辯惑篇第二之八」</w:t>
      </w:r>
    </w:p>
    <w:p>
      <w:pPr>
        <w:pStyle w:val="SHTKBlockLabel"/>
      </w:pPr>
      <w:r>
        <w:t>원문</w:t>
      </w:r>
    </w:p>
    <w:p>
      <w:pPr>
        <w:pStyle w:val="SHTKSourceText"/>
      </w:pPr>
      <w:r>
        <w:t>廣弘明集卷第十二</w:t>
      </w:r>
    </w:p>
    <w:p>
      <w:pPr>
        <w:pStyle w:val="SHTKBlockLabel"/>
      </w:pPr>
      <w:r>
        <w:t>한국어 직역</w:t>
      </w:r>
    </w:p>
    <w:p>
      <w:pPr>
        <w:pStyle w:val="SHTKTranslationText"/>
      </w:pPr>
      <w:r>
        <w:t>《광홍명집》 권제십이.</w:t>
      </w:r>
    </w:p>
    <w:p>
      <w:pPr>
        <w:pStyle w:val="SHTKBlockLabel"/>
      </w:pPr>
      <w:r>
        <w:t>원문</w:t>
      </w:r>
    </w:p>
    <w:p>
      <w:pPr>
        <w:pStyle w:val="SHTKSourceText"/>
      </w:pPr>
      <w:r>
        <w:t>[＊]大唐[＊]西明寺[＊]沙門釋道宣[＊]撰[15]辯惑篇第二之八決對傅奕廢佛[16]法僧事(并表)[17]綿州[18]振響寺沙門釋明槩</w:t>
      </w:r>
    </w:p>
    <w:p>
      <w:pPr>
        <w:pStyle w:val="SHTKBlockLabel"/>
      </w:pPr>
      <w:r>
        <w:t>한국어 직역</w:t>
      </w:r>
    </w:p>
    <w:p>
      <w:pPr>
        <w:pStyle w:val="SHTKTranslationText"/>
      </w:pPr>
      <w:r>
        <w:t>대당 서명사 사문 석도선이 찬하였다. 변혹편 제이의 여덟째. 부혁이 불법과 승가의 일을 폐하려 한 것에 대한 결대(표를 아울러 실음). 면주 진향사 사문 석명개.</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 辯과 이문 辨은 이체·통용·정자법 또는 어순상의 차이로 보이며, 이 문맥의 한국어 직역에는 실질적인 차이가 없다.</w:t>
      </w:r>
    </w:p>
    <w:p>
      <w:pPr>
        <w:pStyle w:val="SHTKNoteDetail"/>
      </w:pPr>
      <w:r>
        <w:t>• 원교감 원문 | 辯＝辨【宋】【元】【宮】</w:t>
        <w:br/>
        <w:t>• 교감 번호 | 0168015</w:t>
        <w:br/>
        <w:t>• 저본 독법 | 辯</w:t>
        <w:br/>
        <w:t>• 저본 기준 번역 | 변혹편 제이의 여덟째.</w:t>
        <w:br/>
        <w:t>• 이문 독법 | 辨</w:t>
        <w:br/>
        <w:t>• 이문 기준 번역 | 변혹편 제이의 여덟째.</w:t>
        <w:br/>
        <w:t>• 의미 차이 | 저본 辯과 이문 辨은 이체·통용·정자법 또는 어순상의 차이로 보이며, 이 문맥의 한국어 직역에는 실질적인 차이가 없다.</w:t>
        <w:br/>
        <w:t>• 번역 영향 판정 | [번역 차이 없음]</w:t>
        <w:br/>
        <w:t>• 출처 | CBETA T52n2103, 교감 번호 0168015.</w:t>
      </w:r>
    </w:p>
    <w:p>
      <w:pPr>
        <w:pStyle w:val="SHTKNoteSummary"/>
      </w:pPr>
      <w:r>
        <w:t>교감 요약 | [CBETA 교감] 저본 法과 이문 〔－〕 사이에 첨가·삭제 또는 문구 길이 차이가 있어 문장 구조와 번역 범위가 달라진다.</w:t>
      </w:r>
    </w:p>
    <w:p>
      <w:pPr>
        <w:pStyle w:val="SHTKNoteDetail"/>
      </w:pPr>
      <w:r>
        <w:t>• 원교감 원문 | 〔法〕－【明】</w:t>
        <w:br/>
        <w:t>• 교감 번호 | 0168016</w:t>
        <w:br/>
        <w:t>• 저본 독법 | 法</w:t>
        <w:br/>
        <w:t>• 저본 기준 번역 | 부혁이 불법과 승가의 일을 폐하려 한 것에 대한 결대(표를 아울러 실음).</w:t>
        <w:br/>
        <w:t>• 이문 독법 | 〔－〕</w:t>
        <w:br/>
        <w:t>• 이문 기준 번역 | 이문 〔－〕를 적용하면 決對傅奕廢佛僧事(并表)로 읽으며, 그 독법에 맞추어 해당 부분의 번역을 달리해야 한다.</w:t>
        <w:br/>
        <w:t>• 의미 차이 | 저본 法과 이문 〔－〕 사이에 첨가·삭제 또는 문구 길이 차이가 있어 문장 구조와 번역 범위가 달라진다.</w:t>
        <w:br/>
        <w:t>• 번역 영향 판정 | [문장 구조 변화]</w:t>
        <w:br/>
        <w:t>• 출처 | CBETA T52n2103, 교감 번호 0168016.</w:t>
      </w:r>
    </w:p>
    <w:p>
      <w:pPr>
        <w:pStyle w:val="SHTKNoteSummary"/>
      </w:pPr>
      <w:r>
        <w:t>교감 요약 | [CBETA 교감] 저본 綿州振震響寺沙門에 대해 복수 이문 〔－〕/綺州振響寺沙門이 전하거나 판독 근거가 하나로 모이지 않아 우세 독법을 단정하지 않는다.</w:t>
      </w:r>
    </w:p>
    <w:p>
      <w:pPr>
        <w:pStyle w:val="SHTKNoteDetail"/>
      </w:pPr>
      <w:r>
        <w:t>• 원교감 원문 | 〔綿州…門〕七字－【明】，綿＝綺【宮】</w:t>
        <w:br/>
        <w:t>• 교감 번호 | 0168017</w:t>
        <w:br/>
        <w:t>• 저본 독법 | 綿州振震響寺沙門</w:t>
        <w:br/>
        <w:t>• 저본 기준 번역 | 면주 진향사 사문 석명개.</w:t>
        <w:br/>
        <w:t>• 이문 독법 | 〔－〕 / 綺州振響寺沙門</w:t>
        <w:br/>
        <w:t>• 이문 기준 번역 | 이문 〔－〕를 적용하면 綿州振響寺沙門釋明槩 [이문에서는 해당 부분 삭제]로 읽으며, 그 독법에 맞추어 해당 부분의 번역을 달리해야 한다.</w:t>
        <w:br/>
        <w:t>• 의미 차이 | 저본 綿州振震響寺沙門에 대해 복수 이문 〔－〕 / 綺州振響寺沙門이 전하거나 판독 근거가 하나로 모이지 않아 우세 독법을 단정하지 않는다.</w:t>
        <w:br/>
        <w:t>• 번역 영향 판정 | [판단 유보]</w:t>
        <w:br/>
        <w:t>• 출처 | CBETA T52n2103, 교감 번호 0168017.</w:t>
      </w:r>
    </w:p>
    <w:p>
      <w:pPr>
        <w:pStyle w:val="SHTKNoteSummary"/>
      </w:pPr>
      <w:r>
        <w:t>교감 요약 | [CBETA 교감] 저본 振과 이문 震은 글자나 어휘 기능이 달라 해당 구절의 의미와 번역에 차이를 줄 수 있다.</w:t>
      </w:r>
    </w:p>
    <w:p>
      <w:pPr>
        <w:pStyle w:val="SHTKNoteDetail"/>
      </w:pPr>
      <w:r>
        <w:t>• 원교감 원문 | 振＝震【宮】</w:t>
        <w:br/>
        <w:t>• 교감 번호 | 0168018</w:t>
        <w:br/>
        <w:t>• 저본 독법 | 振</w:t>
        <w:br/>
        <w:t>• 저본 기준 번역 | 면주 진향사 사문 석명개.</w:t>
        <w:br/>
        <w:t>• 이문 독법 | 震</w:t>
        <w:br/>
        <w:t>• 이문 기준 번역 | 이문 震를 적용하면 綿州震響寺沙門釋明槩로 읽으며, 그 독법에 맞추어 해당 부분의 번역을 달리해야 한다.</w:t>
        <w:br/>
        <w:t>• 의미 차이 | 저본 振과 이문 震은 글자나 어휘 기능이 달라 해당 구절의 의미와 번역에 차이를 줄 수 있다.</w:t>
        <w:br/>
        <w:t>• 번역 영향 판정 | [의미 차이 있음]</w:t>
        <w:br/>
        <w:t>• 출처 | CBETA T52n2103, 교감 번호 0168018.</w:t>
      </w:r>
    </w:p>
    <w:p>
      <w:pPr>
        <w:pStyle w:val="SHTKBlockLabel"/>
      </w:pPr>
      <w:r>
        <w:t>위치표지</w:t>
      </w:r>
    </w:p>
    <w:p>
      <w:pPr>
        <w:pStyle w:val="SHTKPositionMarker"/>
      </w:pPr>
      <w:r>
        <w:t xml:space="preserve">[0168b23]</w:t>
      </w:r>
    </w:p>
    <w:p>
      <w:pPr>
        <w:pStyle w:val="SHTKBlockLabel"/>
      </w:pPr>
      <w:r>
        <w:t>원문</w:t>
      </w:r>
    </w:p>
    <w:p>
      <w:pPr>
        <w:pStyle w:val="SHTKSourceText"/>
      </w:pPr>
      <w:r>
        <w:t>僧明槩言。槩聞三皇統天五帝御[19]寓。</w:t>
      </w:r>
    </w:p>
    <w:p>
      <w:pPr>
        <w:pStyle w:val="SHTKBlockLabel"/>
      </w:pPr>
      <w:r>
        <w:t>한국어 직역</w:t>
      </w:r>
    </w:p>
    <w:p>
      <w:pPr>
        <w:pStyle w:val="SHTKTranslationText"/>
      </w:pPr>
      <w:r>
        <w:t>승 명개가 말씀드립니다. 제가 듣건대 삼황은 하늘을 다스리고 오제는 천하를 다스렸는데,</w:t>
      </w:r>
    </w:p>
    <w:p>
      <w:pPr>
        <w:pStyle w:val="SHTKBlockLabel"/>
      </w:pPr>
      <w:r>
        <w:t>교감·번역 메모</w:t>
      </w:r>
    </w:p>
    <w:p>
      <w:pPr>
        <w:pStyle w:val="SHTKNoteSummary"/>
      </w:pPr>
      <w:r>
        <w:t>교감 요약 | [CBETA 교감] 저본 寓과 이문 㝢은 이체·통용·정자법 또는 어순상의 차이로 보이며, 이 문맥의 한국어 직역에는 실질적인 차이가 없다.</w:t>
      </w:r>
    </w:p>
    <w:p>
      <w:pPr>
        <w:pStyle w:val="SHTKNoteDetail"/>
      </w:pPr>
      <w:r>
        <w:t>• 원교감 원문 | 寓＝㝢【三】【宮】</w:t>
        <w:br/>
        <w:t>• 교감 번호 | 0168019</w:t>
        <w:br/>
        <w:t>• 저본 독법 | 寓</w:t>
        <w:br/>
        <w:t>• 저본 기준 번역 | 제가 듣건대 삼황은 하늘을 다스리고 오제는 천하를 다스렸는데,</w:t>
        <w:br/>
        <w:t>• 이문 독법 | 㝢</w:t>
        <w:br/>
        <w:t>• 이문 기준 번역 | 제가 듣건대 삼황은 하늘을 다스리고 오제는 천하를 다스렸는데,</w:t>
        <w:br/>
        <w:t>• 의미 차이 | 저본 寓과 이문 㝢은 이체·통용·정자법 또는 어순상의 차이로 보이며, 이 문맥의 한국어 직역에는 실질적인 차이가 없다.</w:t>
        <w:br/>
        <w:t>• 번역 영향 판정 | [번역 차이 없음]</w:t>
        <w:br/>
        <w:t>• 출처 | CBETA T52n2103, 교감 번호 0168019.</w:t>
      </w:r>
    </w:p>
    <w:p>
      <w:pPr>
        <w:pStyle w:val="SHTKBlockLabel"/>
      </w:pPr>
      <w:r>
        <w:t>원문</w:t>
      </w:r>
    </w:p>
    <w:p>
      <w:pPr>
        <w:pStyle w:val="SHTKSourceText"/>
      </w:pPr>
      <w:r>
        <w:t>道含弘而遠大。德普覆而平均。敷善教以訓民。布慈心而育物。逮乎中古其道弗虧。故漢武欽明見善而弗及。顯宗叡[20]聖體道而[21]不居。</w:t>
      </w:r>
    </w:p>
    <w:p>
      <w:pPr>
        <w:pStyle w:val="SHTKBlockLabel"/>
      </w:pPr>
      <w:r>
        <w:t>한국어 직역</w:t>
      </w:r>
    </w:p>
    <w:p>
      <w:pPr>
        <w:pStyle w:val="SHTKTranslationText"/>
      </w:pPr>
      <w:r>
        <w:t>그 도는 넓고도 원대함을 포괄했고, 그 덕은 널리 덮어 고르게 했으며, 선한 가르침을 펼쳐 백성을 훈도하고, 자비로운 마음을 베풀어 만물을 길렀습니다. 중고에 이르러서도 그 도는 이지러지지 않았습니다. 그러므로 한 무제는 밝음을 공경하여 선을 보고도 미치지 못했고, 현종은 슬기롭고 성스러워 도를 체득하고도 그것에 머물지 않았습니다.</w:t>
      </w:r>
    </w:p>
    <w:p>
      <w:pPr>
        <w:pStyle w:val="SHTKBlockLabel"/>
      </w:pPr>
      <w:r>
        <w:t>교감·번역 메모</w:t>
      </w:r>
    </w:p>
    <w:p>
      <w:pPr>
        <w:pStyle w:val="SHTKNoteSummary"/>
      </w:pPr>
      <w:r>
        <w:t>교감 요약 | [CBETA 교감] 저본 聖과 이문 哲은 글자나 어휘 기능이 달라 해당 구절의 의미와 번역에 차이를 줄 수 있다.</w:t>
      </w:r>
    </w:p>
    <w:p>
      <w:pPr>
        <w:pStyle w:val="SHTKNoteDetail"/>
      </w:pPr>
      <w:r>
        <w:t>• 원교감 원문 | 聖＝哲【三】【宮】</w:t>
        <w:br/>
        <w:t>• 교감 번호 | 0168020</w:t>
        <w:br/>
        <w:t>• 저본 독법 | 聖</w:t>
        <w:br/>
        <w:t>• 저본 기준 번역 | 현종은 슬기롭고 성스러워 도를 체득하고도 그것에 머물지 않았습니다.</w:t>
        <w:br/>
        <w:t>• 이문 독법 | 哲</w:t>
        <w:br/>
        <w:t>• 이문 기준 번역 | 이문 哲를 적용하면 顯宗叡哲體道而不居。로 읽으며, 그 독법에 맞추어 해당 부분의 번역을 달리해야 한다.</w:t>
        <w:br/>
        <w:t>• 의미 차이 | 저본 聖과 이문 哲은 글자나 어휘 기능이 달라 해당 구절의 의미와 번역에 차이를 줄 수 있다.</w:t>
        <w:br/>
        <w:t>• 번역 영향 판정 | [의미 차이 있음]</w:t>
        <w:br/>
        <w:t>• 출처 | CBETA T52n2103, 교감 번호 0168020.</w:t>
      </w:r>
    </w:p>
    <w:p>
      <w:pPr>
        <w:pStyle w:val="SHTKNoteSummary"/>
      </w:pPr>
      <w:r>
        <w:t>교감 요약 | [CBETA 교감] 저본 不과 이문 弗은 글자나 어휘 기능이 달라 해당 구절의 의미와 번역에 차이를 줄 수 있다.</w:t>
      </w:r>
    </w:p>
    <w:p>
      <w:pPr>
        <w:pStyle w:val="SHTKNoteDetail"/>
      </w:pPr>
      <w:r>
        <w:t>• 원교감 원문 | 不＝弗【三】【宮】＊</w:t>
        <w:br/>
        <w:t>• 교감 번호 | 0168021</w:t>
        <w:br/>
        <w:t>• 저본 독법 | 不</w:t>
        <w:br/>
        <w:t>• 저본 기준 번역 | 현종은 슬기롭고 성스러워 도를 체득하고도 그것에 머물지 않았습니다.</w:t>
        <w:br/>
        <w:t>• 이문 독법 | 弗</w:t>
        <w:br/>
        <w:t>• 이문 기준 번역 | 이문 弗를 적용하면 顯宗叡聖體道而弗居。로 읽으며, 그 독법에 맞추어 해당 부분의 번역을 달리해야 한다.</w:t>
        <w:br/>
        <w:t>• 의미 차이 | 저본 不과 이문 弗은 글자나 어휘 기능이 달라 해당 구절의 의미와 번역에 차이를 줄 수 있다.</w:t>
        <w:br/>
        <w:t>• 번역 영향 판정 | [의미 차이 있음]</w:t>
        <w:br/>
        <w:t>• 출처 | CBETA T52n2103, 교감 번호 0168021.</w:t>
      </w:r>
    </w:p>
    <w:p>
      <w:pPr>
        <w:pStyle w:val="SHTKBlockLabel"/>
      </w:pPr>
      <w:r>
        <w:t>원문</w:t>
      </w:r>
    </w:p>
    <w:p>
      <w:pPr>
        <w:pStyle w:val="SHTKSourceText"/>
      </w:pPr>
      <w:r>
        <w:t>遂能紆屈尊儀。甘泉禮金人之瑞。翹想夢寐德陽。降銅像之徵。</w:t>
      </w:r>
    </w:p>
    <w:p>
      <w:pPr>
        <w:pStyle w:val="SHTKBlockLabel"/>
      </w:pPr>
      <w:r>
        <w:t>한국어 직역</w:t>
      </w:r>
    </w:p>
    <w:p>
      <w:pPr>
        <w:pStyle w:val="SHTKTranslationText"/>
      </w:pPr>
      <w:r>
        <w:t>마침내 존귀한 의용을 굽혀, 감천에서 금인의 상서를 예배했고, 꿈속에서 덕양을 우러러 생각했으며, 동상의 징험을 내리셨습니다.</w:t>
      </w:r>
    </w:p>
    <w:p>
      <w:pPr>
        <w:pStyle w:val="SHTKBlockLabel"/>
      </w:pPr>
      <w:r>
        <w:t>원문</w:t>
      </w:r>
    </w:p>
    <w:p>
      <w:pPr>
        <w:pStyle w:val="SHTKSourceText"/>
      </w:pPr>
      <w:r>
        <w:t>於是秦景西遊。越流沙而訪道。摩騰東入。跨葱嶺而傳真。遂得化漸漢朝。寺興白馬之號。道流晉世。剎建青龍之名。其間盛寫尊儀競崇寺塔。騰[22]惠雲於落[23]刃。</w:t>
      </w:r>
    </w:p>
    <w:p>
      <w:pPr>
        <w:pStyle w:val="SHTKBlockLabel"/>
      </w:pPr>
      <w:r>
        <w:t>한국어 직역</w:t>
      </w:r>
    </w:p>
    <w:p>
      <w:pPr>
        <w:pStyle w:val="SHTKTranslationText"/>
      </w:pPr>
      <w:r>
        <w:t>이에 진경은 서쪽으로 떠나 유사를 건너 도를 찾았고, 마등은 동쪽으로 들어와 총령을 넘어 진리를 전했습니다. 마침내 교화가 한나라 조정에 점차 퍼져, 사찰에는 백마라는 이름이 일어났고, 도가 진나라 시대에 퍼져, 찰에는 청룡이라는 이름이 세워졌습니다. 그 사이에 존상을 성대하게 그리고 앞다투어 사탑을 높였습니다. 칼날이 떨어지는 곳에 은혜의 구름을 일으키고, [구문 불확실]</w:t>
      </w:r>
    </w:p>
    <w:p>
      <w:pPr>
        <w:pStyle w:val="SHTKBlockLabel"/>
      </w:pPr>
      <w:r>
        <w:t>교감·번역 메모</w:t>
      </w:r>
    </w:p>
    <w:p>
      <w:pPr>
        <w:pStyle w:val="SHTKNoteSummary"/>
      </w:pPr>
      <w:r>
        <w:t>교감 요약 | [CBETA 교감] 저본 惠과 이문 慧은 글자나 어휘 기능이 달라 해당 구절의 의미와 번역에 차이를 줄 수 있다.</w:t>
      </w:r>
    </w:p>
    <w:p>
      <w:pPr>
        <w:pStyle w:val="SHTKNoteDetail"/>
      </w:pPr>
      <w:r>
        <w:t>• 원교감 원문 | 惠＝慧【三】【宮】</w:t>
        <w:br/>
        <w:t>• 교감 번호 | 0168022</w:t>
        <w:br/>
        <w:t>• 저본 독법 | 惠</w:t>
        <w:br/>
        <w:t>• 저본 기준 번역 | 칼날이 떨어지는 곳에 은혜의 구름을 일으키고, [구문 불확실]</w:t>
        <w:br/>
        <w:t>• 이문 독법 | 慧</w:t>
        <w:br/>
        <w:t>• 이문 기준 번역 | 이문 慧를 적용하면 騰慧雲於落刃。로 읽으며, 그 독법에 맞추어 해당 부분의 번역을 달리해야 한다.</w:t>
        <w:br/>
        <w:t>• 의미 차이 | 저본 惠과 이문 慧은 글자나 어휘 기능이 달라 해당 구절의 의미와 번역에 차이를 줄 수 있다.</w:t>
        <w:br/>
        <w:t>• 번역 영향 판정 | [의미 차이 있음]</w:t>
        <w:br/>
        <w:t>• 출처 | CBETA T52n2103, 교감 번호 0168022.</w:t>
      </w:r>
    </w:p>
    <w:p>
      <w:pPr>
        <w:pStyle w:val="SHTKNoteSummary"/>
      </w:pPr>
      <w:r>
        <w:t>교감 요약 | [CBETA 교감] 저본 刃과 이문 仞은 표현·명칭·어순이 달라 옮김의 형태는 달라질 수 있으나 논지의 큰 방향은 유지된다.</w:t>
      </w:r>
    </w:p>
    <w:p>
      <w:pPr>
        <w:pStyle w:val="SHTKNoteDetail"/>
      </w:pPr>
      <w:r>
        <w:t>• 원교감 원문 | 刃＝仞【三】【宮】</w:t>
        <w:br/>
        <w:t>• 교감 번호 | 0168023</w:t>
        <w:br/>
        <w:t>• 저본 독법 | 刃</w:t>
        <w:br/>
        <w:t>• 저본 기준 번역 | 칼날이 떨어지는 곳에 은혜의 구름을 일으키고, [구문 불확실]</w:t>
        <w:br/>
        <w:t>• 이문 독법 | 仞</w:t>
        <w:br/>
        <w:t>• 이문 기준 번역 | 이문 仞를 적용하면 騰惠雲於落仞。로 읽으며, 그 독법에 맞추어 해당 부분의 번역을 달리해야 한다.</w:t>
        <w:br/>
        <w:t>• 의미 차이 | 저본 刃과 이문 仞은 표현·명칭·어순이 달라 옮김의 형태는 달라질 수 있으나 논지의 큰 방향은 유지된다.</w:t>
        <w:br/>
        <w:t>• 번역 영향 판정 | [표현 차이]</w:t>
        <w:br/>
        <w:t>• 출처 | CBETA T52n2103, 교감 번호 0168023.</w:t>
      </w:r>
    </w:p>
    <w:p>
      <w:pPr>
        <w:pStyle w:val="SHTKBlockLabel"/>
      </w:pPr>
      <w:r>
        <w:t>원문</w:t>
      </w:r>
    </w:p>
    <w:p>
      <w:pPr>
        <w:pStyle w:val="SHTKSourceText"/>
      </w:pPr>
      <w:r>
        <w:t>涌法水於窮源。驅有識於福林。登蒼生於善地。</w:t>
      </w:r>
    </w:p>
    <w:p>
      <w:pPr>
        <w:pStyle w:val="SHTKBlockLabel"/>
      </w:pPr>
      <w:r>
        <w:t>한국어 직역</w:t>
      </w:r>
    </w:p>
    <w:p>
      <w:pPr>
        <w:pStyle w:val="SHTKTranslationText"/>
      </w:pPr>
      <w:r>
        <w:t>근원이 다한 곳에서 법의 물을 솟게 하여, 의식 있는 존재들을 복의 숲으로 이끌고, 백성을 선한 땅에 오르게 했습니다.</w:t>
      </w:r>
    </w:p>
    <w:p>
      <w:pPr>
        <w:pStyle w:val="SHTKBlockLabel"/>
      </w:pPr>
      <w:r>
        <w:t>원문</w:t>
      </w:r>
    </w:p>
    <w:p>
      <w:pPr>
        <w:pStyle w:val="SHTKSourceText"/>
      </w:pPr>
      <w:r>
        <w:t>開闡佛法昭化愚曚。故得永平季年嘉瑞臻[24]輯。</w:t>
      </w:r>
    </w:p>
    <w:p>
      <w:pPr>
        <w:pStyle w:val="SHTKBlockLabel"/>
      </w:pPr>
      <w:r>
        <w:t>한국어 직역</w:t>
      </w:r>
    </w:p>
    <w:p>
      <w:pPr>
        <w:pStyle w:val="SHTKTranslationText"/>
      </w:pPr>
      <w:r>
        <w:t>불법을 열어 밝히고 어리석고 몽매한 이를 교화했으므로, 영평 말년에 아름다운 상서가 모이게 되었습니다.</w:t>
      </w:r>
    </w:p>
    <w:p>
      <w:pPr>
        <w:pStyle w:val="SHTKBlockLabel"/>
      </w:pPr>
      <w:r>
        <w:t>교감·번역 메모</w:t>
      </w:r>
    </w:p>
    <w:p>
      <w:pPr>
        <w:pStyle w:val="SHTKNoteSummary"/>
      </w:pPr>
      <w:r>
        <w:t>교감 요약 | [CBETA 교감] 저본 [車*(吳-大+月)]과 이문 集은 글자나 어휘 기능이 달라 해당 구절의 의미와 번역에 차이를 줄 수 있다.</w:t>
      </w:r>
    </w:p>
    <w:p>
      <w:pPr>
        <w:pStyle w:val="SHTKNoteDetail"/>
      </w:pPr>
      <w:r>
        <w:t>• 원교감 원문 | [車*(吳-大+月)]＝集【三】【宮】</w:t>
        <w:br/>
        <w:t>• 교감 번호 | 0168024</w:t>
        <w:br/>
        <w:t>• 저본 독법 | [車*(吳-大+月)]</w:t>
        <w:br/>
        <w:t>• 저본 기준 번역 | 영평 말년에 아름다운 상서가 모이게 되었습니다.</w:t>
        <w:br/>
        <w:t>• 이문 독법 | 集</w:t>
        <w:br/>
        <w:t>• 이문 기준 번역 | 이문 集를 적용하면 故得永平季年嘉瑞臻輯。 [이문: [車*(吳-大+月)]→集]로 읽으며, 그 독법에 맞추어 해당 부분의 번역을 달리해야 한다.</w:t>
        <w:br/>
        <w:t>• 의미 차이 | 저본 [車*(吳-大+月)]과 이문 集은 글자나 어휘 기능이 달라 해당 구절의 의미와 번역에 차이를 줄 수 있다.</w:t>
        <w:br/>
        <w:t>• 번역 영향 판정 | [의미 차이 있음]</w:t>
        <w:br/>
        <w:t>• 출처 | CBETA T52n2103, 교감 번호 0168024.</w:t>
      </w:r>
    </w:p>
    <w:p>
      <w:pPr>
        <w:pStyle w:val="SHTKBlockLabel"/>
      </w:pPr>
      <w:r>
        <w:t>원문</w:t>
      </w:r>
    </w:p>
    <w:p>
      <w:pPr>
        <w:pStyle w:val="SHTKSourceText"/>
      </w:pPr>
      <w:r>
        <w:t>慶雲流潤湛露凝甘。澤馬騰驤神雀翔集。朱英吐[25]含頴之秀。</w:t>
      </w:r>
    </w:p>
    <w:p>
      <w:pPr>
        <w:pStyle w:val="SHTKBlockLabel"/>
      </w:pPr>
      <w:r>
        <w:t>한국어 직역</w:t>
      </w:r>
    </w:p>
    <w:p>
      <w:pPr>
        <w:pStyle w:val="SHTKTranslationText"/>
      </w:pPr>
      <w:r>
        <w:t>경운이 윤택함을 흘리고 담로가 달게 엉겼으며, 택마가 달리고 신작이 날아 모였고, [판독 불확실] 붉은 꽃은 이삭을 머금은 빼어남을 토해냈고,</w:t>
      </w:r>
    </w:p>
    <w:p>
      <w:pPr>
        <w:pStyle w:val="SHTKBlockLabel"/>
      </w:pPr>
      <w:r>
        <w:t>교감·번역 메모</w:t>
      </w:r>
    </w:p>
    <w:p>
      <w:pPr>
        <w:pStyle w:val="SHTKNoteSummary"/>
      </w:pPr>
      <w:r>
        <w:t>교감 요약 | [CBETA 교감] 저본 含과 이문 合은 글자나 어휘 기능이 달라 해당 구절의 의미와 번역에 차이를 줄 수 있다.</w:t>
      </w:r>
    </w:p>
    <w:p>
      <w:pPr>
        <w:pStyle w:val="SHTKNoteDetail"/>
      </w:pPr>
      <w:r>
        <w:t>• 원교감 원문 | 含＝合【元】【明】</w:t>
        <w:br/>
        <w:t>• 교감 번호 | 0168025</w:t>
        <w:br/>
        <w:t>• 저본 독법 | 含</w:t>
        <w:br/>
        <w:t>• 저본 기준 번역 | 붉은 꽃은 이삭을 머금은 빼어남을 토해냈고,</w:t>
        <w:br/>
        <w:t>• 이문 독법 | 合</w:t>
        <w:br/>
        <w:t>• 이문 기준 번역 | 이문 合를 적용하면 朱英吐合頴之秀。로 읽으며, 그 독법에 맞추어 해당 부분의 번역을 달리해야 한다.</w:t>
        <w:br/>
        <w:t>• 의미 차이 | 저본 含과 이문 合은 글자나 어휘 기능이 달라 해당 구절의 의미와 번역에 차이를 줄 수 있다.</w:t>
        <w:br/>
        <w:t>• 번역 영향 판정 | [의미 차이 있음]</w:t>
        <w:br/>
        <w:t>• 출처 | CBETA T52n2103, 교감 번호 0168025.</w:t>
      </w:r>
    </w:p>
    <w:p>
      <w:pPr>
        <w:pStyle w:val="SHTKBlockLabel"/>
      </w:pPr>
      <w:r>
        <w:t>원문</w:t>
      </w:r>
    </w:p>
    <w:p>
      <w:pPr>
        <w:pStyle w:val="SHTKSourceText"/>
      </w:pPr>
      <w:r>
        <w:t>紫葩生連理之枝。可謂不世之奇徵。非常之嘉瑞者也。於是西域入侍南越歸仁。偃革休兵銷金罷刃。</w:t>
      </w:r>
    </w:p>
    <w:p>
      <w:pPr>
        <w:pStyle w:val="SHTKBlockLabel"/>
      </w:pPr>
      <w:r>
        <w:t>한국어 직역</w:t>
      </w:r>
    </w:p>
    <w:p>
      <w:pPr>
        <w:pStyle w:val="SHTKTranslationText"/>
      </w:pPr>
      <w:r>
        <w:t>자주빛 꽃은 연리의 가지에서 피어났습니다. 참으로 세상에 드문 기이한 징조이며, 평범하지 않은 아름다운 상서라 할 만합니다. 이에 서역은 들어와 섬기고 남월은 인에 귀의했으며, 병기를 눕히고 전쟁을 쉬어 쇠붙이를 녹이고 칼날을 거두었습니다.</w:t>
      </w:r>
    </w:p>
    <w:p>
      <w:pPr>
        <w:pStyle w:val="SHTKBlockLabel"/>
      </w:pPr>
      <w:r>
        <w:t>원문</w:t>
      </w:r>
    </w:p>
    <w:p>
      <w:pPr>
        <w:pStyle w:val="SHTKSourceText"/>
      </w:pPr>
      <w:r>
        <w:t>豈不由感聖降靈奉戒行善精誠昭著貫達幽明者哉。故書云。天生神物以祚聖人。無德斯隱有道則見。著之惇史可得而詳。惟我大唐膺期啟運握機御曆誕命建家。初起義則道叶百靈。始登圖則威加萬國。故世充化及。授首於東都。建德武周。櫬身於北朔。</w:t>
      </w:r>
    </w:p>
    <w:p>
      <w:pPr>
        <w:pStyle w:val="SHTKBlockLabel"/>
      </w:pPr>
      <w:r>
        <w:t>한국어 직역</w:t>
      </w:r>
    </w:p>
    <w:p>
      <w:pPr>
        <w:pStyle w:val="SHTKTranslationText"/>
      </w:pPr>
      <w:r>
        <w:t>어찌 성인을 감응하여 영험이 내려오고 계를 받들어 선을 행하며 정성이 뚜렷하여 유명에 사무쳤기 때문이 아니겠습니까. 그러므로 《서》에서 말하기를, “하늘이 신령한 사물을 내어 성인에게 복을 내리니, 덕이 없으면 숨어 있고 도가 있으면 나타난다.”고 했습니다. 돈독한 역사에 기록되어 있으니 자세히 살펴볼 수 있습니다. 오직 우리 대당은 시운에 응하여 국운을 열고 기틀을 잡아 역수를 다스리며 큰 명을 받아 나라를 세웠습니다. 처음 의병을 일으킬 때에는 도가 백령과 합했고, 처음 제왕의 도업에 오를 때에는 위엄이 만국에 더해졌습니다. 그러므로 왕세충과 주화급은 동도에서 머리를 바쳤고, 두건덕과 유무주는 북방에서 몸을 관에 실었습니다.</w:t>
      </w:r>
    </w:p>
    <w:p>
      <w:pPr>
        <w:pStyle w:val="SHTKBlockLabel"/>
      </w:pPr>
      <w:r>
        <w:t>교감·번역 메모</w:t>
      </w:r>
    </w:p>
    <w:p>
      <w:pPr>
        <w:pStyle w:val="SHTKNoteSummary"/>
      </w:pPr>
      <w:r>
        <w:t>교감 요약 | [CBETA 교감] 저본 櫬과 고려대장경 계열 이문 𭣋은 모두 관에 실린 몸을 가리키는 문맥에 놓인다. 글자 판독은 다르지만 문맥의 사건 서술은 크게 달라지지 않는다.</w:t>
      </w:r>
    </w:p>
    <w:p>
      <w:pPr>
        <w:pStyle w:val="SHTKNoteDetail"/>
      </w:pPr>
      <w:r>
        <w:t>• 원교감 원문 | [저본 숫자 교감표지 없음]</w:t>
        <w:br/>
        <w:t>• 교감 번호 | 0168c1401</w:t>
        <w:br/>
        <w:t>• 저본 독법 | 櫬</w:t>
        <w:br/>
        <w:t>• 저본 기준 번역 | 북방에서 몸을 관에 실었습니다.</w:t>
        <w:br/>
        <w:t>• 이문 독법 | 𭣋</w:t>
        <w:br/>
        <w:t>• 이문 기준 번역 | 이문 𭣋를 적용하면 𭣋身於北朔。로 읽으며, 해당 부분의 번역 또는 고유명 표기가 달라진다.</w:t>
        <w:br/>
        <w:t>• 의미 차이 | 저본 櫬과 고려대장경 계열 이문 𭣋은 모두 관에 실린 몸을 가리키는 문맥에 놓인다. 글자 판독은 다르지만 문맥의 사건 서술은 크게 달라지지 않는다.</w:t>
        <w:br/>
        <w:t>• 번역 영향 판정 | [표현 차이]</w:t>
        <w:br/>
        <w:t>• 출처 | CBETA T52n2103.</w:t>
      </w:r>
    </w:p>
    <w:p>
      <w:pPr>
        <w:pStyle w:val="SHTKBlockLabel"/>
      </w:pPr>
      <w:r>
        <w:t>원문</w:t>
      </w:r>
    </w:p>
    <w:p>
      <w:pPr>
        <w:pStyle w:val="SHTKSourceText"/>
      </w:pPr>
      <w:r>
        <w:t>荊吳剋定秦隴廓清。方應駕七寶而飛行。導千輪而輕舉。巍巍[＊]不與。蕩蕩誰名。功既成焉。事亦畢矣。加以留心佛法眷言匡護。故莊嚴總持再興九級。沙門釋子更度千人。</w:t>
      </w:r>
    </w:p>
    <w:p>
      <w:pPr>
        <w:pStyle w:val="SHTKBlockLabel"/>
      </w:pPr>
      <w:r>
        <w:t>한국어 직역</w:t>
      </w:r>
    </w:p>
    <w:p>
      <w:pPr>
        <w:pStyle w:val="SHTKTranslationText"/>
      </w:pPr>
      <w:r>
        <w:t>형·오는 평정되고 진·농은 깨끗이 평정되었습니다. 바야흐로 칠보의 수레를 타고 날아다니는 데 응하고, 천 폭의 수레바퀴를 이끌어 가볍게 오를 만했습니다. [구문 불확실] 높고 높아 함께할 것이 없고, 넓고 넓어 누가 이름 붙이겠습니까. 공업이 이미 이루어졌고, 일 또한 마쳤습니다. 더하여 불법에 마음을 두고 돌아보며 바로잡아 보호하셨습니다. 그러므로 장엄과 총지의 사찰에서 다시 구층탑을 일으키고, 사문과 석자 천 명을 다시 득도시켰습니다.</w:t>
      </w:r>
    </w:p>
    <w:p>
      <w:pPr>
        <w:pStyle w:val="SHTKBlockLabel"/>
      </w:pPr>
      <w:r>
        <w:t>교감·번역 메모</w:t>
      </w:r>
    </w:p>
    <w:p>
      <w:pPr>
        <w:pStyle w:val="SHTKNoteSummary"/>
      </w:pPr>
      <w:r>
        <w:t>교감 요약 | [상호참조] 앞의 교감 0168021과 같은 이문이 이 자리에도 적용된다.</w:t>
      </w:r>
    </w:p>
    <w:p>
      <w:pPr>
        <w:pStyle w:val="SHTKNoteDetail"/>
      </w:pPr>
      <w:r>
        <w:t>• 한국어 해설 | [＊]는 XML의 명시적 연결 정보에 따라 교감 0168021를 재참조한다.</w:t>
      </w:r>
    </w:p>
    <w:p>
      <w:pPr>
        <w:pStyle w:val="SHTKBlockLabel"/>
      </w:pPr>
      <w:r>
        <w:t>원문</w:t>
      </w:r>
    </w:p>
    <w:p>
      <w:pPr>
        <w:pStyle w:val="SHTKSourceText"/>
      </w:pPr>
      <w:r>
        <w:t>像化彌盛於前朝。寺塔更興於聖世。方頂戴三寶弘護四依。合掌低頭。忘帝王之貴。[26]斂心屈膝。</w:t>
      </w:r>
    </w:p>
    <w:p>
      <w:pPr>
        <w:pStyle w:val="SHTKBlockLabel"/>
      </w:pPr>
      <w:r>
        <w:t>한국어 직역</w:t>
      </w:r>
    </w:p>
    <w:p>
      <w:pPr>
        <w:pStyle w:val="SHTKTranslationText"/>
      </w:pPr>
      <w:r>
        <w:t>상법의 교화는 전 왕조보다 더욱 성했고, 사찰과 탑은 성스러운 시대에 다시 일어났습니다. 바야흐로 삼보를 머리에 받들고 사의를 널리 보호하며, 합장하고 머리를 숙여 제왕의 존귀함을 잊고, 마음을 거두고 무릎을 굽혀</w:t>
      </w:r>
    </w:p>
    <w:p>
      <w:pPr>
        <w:pStyle w:val="SHTKBlockLabel"/>
      </w:pPr>
      <w:r>
        <w:t>교감·번역 메모</w:t>
      </w:r>
    </w:p>
    <w:p>
      <w:pPr>
        <w:pStyle w:val="SHTKNoteSummary"/>
      </w:pPr>
      <w:r>
        <w:t>교감 요약 | [CBETA 교감] 저본 斂과 이문 歛은 이체·통용·정자법 또는 어순상의 차이로 보이며, 이 문맥의 한국어 직역에는 실질적인 차이가 없다.</w:t>
      </w:r>
    </w:p>
    <w:p>
      <w:pPr>
        <w:pStyle w:val="SHTKNoteDetail"/>
      </w:pPr>
      <w:r>
        <w:t>• 원교감 원문 | 斂＝歛【三】【宮】＊</w:t>
        <w:br/>
        <w:t>• 교감 번호 | 0168026</w:t>
        <w:br/>
        <w:t>• 저본 독법 | 斂</w:t>
        <w:br/>
        <w:t>• 저본 기준 번역 | 마음을 거두고 무릎을 굽혀</w:t>
        <w:br/>
        <w:t>• 이문 독법 | 歛</w:t>
        <w:br/>
        <w:t>• 이문 기준 번역 | 마음을 거두고 무릎을 굽혀</w:t>
        <w:br/>
        <w:t>• 의미 차이 | 저본 斂과 이문 歛은 이체·통용·정자법 또는 어순상의 차이로 보이며, 이 문맥의 한국어 직역에는 실질적인 차이가 없다.</w:t>
        <w:br/>
        <w:t>• 번역 영향 판정 | [번역 차이 없음]</w:t>
        <w:br/>
        <w:t>• 출처 | CBETA T52n2103, 교감 번호 0168026.</w:t>
      </w:r>
    </w:p>
    <w:p>
      <w:pPr>
        <w:pStyle w:val="SHTKBlockLabel"/>
      </w:pPr>
      <w:r>
        <w:t>원문</w:t>
      </w:r>
    </w:p>
    <w:p>
      <w:pPr>
        <w:pStyle w:val="SHTKSourceText"/>
      </w:pPr>
      <w:r>
        <w:t>盡至敬之誠。槩自慶遭逢屬此嘉運。方願息心淨剎畢志玄門。懍[27]勵六時。</w:t>
      </w:r>
    </w:p>
    <w:p>
      <w:pPr>
        <w:pStyle w:val="SHTKBlockLabel"/>
      </w:pPr>
      <w:r>
        <w:t>한국어 직역</w:t>
      </w:r>
    </w:p>
    <w:p>
      <w:pPr>
        <w:pStyle w:val="SHTKTranslationText"/>
      </w:pPr>
      <w:r>
        <w:t>지극히 공경하는 정성을 다하셨습니다. 저 명개는 이런 아름다운 운세를 만나게 된 것을 스스로 경사로 여기며, 마음을 쉬어 청정한 절에 머물고 현문의 길에 뜻을 마치고자 합니다. 육시에 엄숙히 힘써</w:t>
      </w:r>
    </w:p>
    <w:p>
      <w:pPr>
        <w:pStyle w:val="SHTKBlockLabel"/>
      </w:pPr>
      <w:r>
        <w:t>교감·번역 메모</w:t>
      </w:r>
    </w:p>
    <w:p>
      <w:pPr>
        <w:pStyle w:val="SHTKNoteSummary"/>
      </w:pPr>
      <w:r>
        <w:t>교감 요약 | [CBETA 교감] 저본 勵과 이문 厲은 글자나 어휘 기능이 달라 해당 구절의 의미와 번역에 차이를 줄 수 있다.</w:t>
      </w:r>
    </w:p>
    <w:p>
      <w:pPr>
        <w:pStyle w:val="SHTKNoteDetail"/>
      </w:pPr>
      <w:r>
        <w:t>• 원교감 원문 | 勵＝厲【三】【宮】</w:t>
        <w:br/>
        <w:t>• 교감 번호 | 0168027</w:t>
        <w:br/>
        <w:t>• 저본 독법 | 勵</w:t>
        <w:br/>
        <w:t>• 저본 기준 번역 | 육시에 엄숙히 힘써</w:t>
        <w:br/>
        <w:t>• 이문 독법 | 厲</w:t>
        <w:br/>
        <w:t>• 이문 기준 번역 | 이문 厲를 적용하면 懍厲六時。로 읽으며, 그 독법에 맞추어 해당 부분의 번역을 달리해야 한다.</w:t>
        <w:br/>
        <w:t>• 의미 차이 | 저본 勵과 이문 厲은 글자나 어휘 기능이 달라 해당 구절의 의미와 번역에 차이를 줄 수 있다.</w:t>
        <w:br/>
        <w:t>• 번역 영향 판정 | [의미 차이 있음]</w:t>
        <w:br/>
        <w:t>• 출처 | CBETA T52n2103, 교감 번호 0168027.</w:t>
      </w:r>
    </w:p>
    <w:p>
      <w:pPr>
        <w:pStyle w:val="SHTKBlockLabel"/>
      </w:pPr>
      <w:r>
        <w:t>원문</w:t>
      </w:r>
    </w:p>
    <w:p>
      <w:pPr>
        <w:pStyle w:val="SHTKSourceText"/>
      </w:pPr>
      <w:r>
        <w:t>以酬聖世之德。翹勤五體。用報罔極之恩。</w:t>
      </w:r>
    </w:p>
    <w:p>
      <w:pPr>
        <w:pStyle w:val="SHTKBlockLabel"/>
      </w:pPr>
      <w:r>
        <w:t>한국어 직역</w:t>
      </w:r>
    </w:p>
    <w:p>
      <w:pPr>
        <w:pStyle w:val="SHTKTranslationText"/>
      </w:pPr>
      <w:r>
        <w:t>성스러운 시대의 덕에 보답하고, 오체를 정성껏 기울여 다함없는 은혜에 보답하고자 합니다.</w:t>
      </w:r>
    </w:p>
    <w:p>
      <w:pPr>
        <w:pStyle w:val="SHTKBlockLabel"/>
      </w:pPr>
      <w:r>
        <w:t>원문</w:t>
      </w:r>
    </w:p>
    <w:p>
      <w:pPr>
        <w:pStyle w:val="SHTKSourceText"/>
      </w:pPr>
      <w:r>
        <w:t>而奕忽肆狂言上聞朝聽。輕辭蔑聖利口謗賢。出語醜於梟音。發聲毒於鴆響。專欲破滅佛法毀廢眾僧。割斷衣糧減省寺塔。其故何也。奕曾為道士。惡妬居懷。故毀聖劣凡讚愚勝智。</w:t>
      </w:r>
    </w:p>
    <w:p>
      <w:pPr>
        <w:pStyle w:val="SHTKBlockLabel"/>
      </w:pPr>
      <w:r>
        <w:t>한국어 직역</w:t>
      </w:r>
    </w:p>
    <w:p>
      <w:pPr>
        <w:pStyle w:val="SHTKTranslationText"/>
      </w:pPr>
      <w:r>
        <w:t>그런데 부혁이 홀연히 미친 말을 함부로 펼쳐 조정의 들음에 올렸고, 경박한 말로 성인을 업신여기고 날카로운 입으로 현자를 비방했습니다. 그 말은 올빼미 소리보다 추했고, 그 음성은 짐새의 울음보다 독했습니다. 오로지 불법을 파멸시키고 여러 승려를 없애려 했으며, 의복과 양식을 끊고 사찰과 탑을 줄이려 했습니다. 그 까닭은 무엇입니까. 부혁은 일찍이 도사였습니다. 마음속에 악한 질투를 품었기 때문입니다. 그래서 성인을 헐뜯어 범부보다 못하다 하고, 어리석은 자를 칭찬하여 지혜로운 이보다 낫다고 했습니다.</w:t>
      </w:r>
    </w:p>
    <w:p>
      <w:pPr>
        <w:pStyle w:val="SHTKBlockLabel"/>
      </w:pPr>
      <w:r>
        <w:t>원문</w:t>
      </w:r>
    </w:p>
    <w:p>
      <w:pPr>
        <w:pStyle w:val="SHTKSourceText"/>
      </w:pPr>
      <w:r>
        <w:t>以下[28]謗上用短加長。</w:t>
      </w:r>
    </w:p>
    <w:p>
      <w:pPr>
        <w:pStyle w:val="SHTKBlockLabel"/>
      </w:pPr>
      <w:r>
        <w:t>한국어 직역</w:t>
      </w:r>
    </w:p>
    <w:p>
      <w:pPr>
        <w:pStyle w:val="SHTKTranslationText"/>
      </w:pPr>
      <w:r>
        <w:t>아랫사람으로 윗사람을 헐뜯고 짧은 것으로 긴 것에 덧씌웠으니,</w:t>
      </w:r>
    </w:p>
    <w:p>
      <w:pPr>
        <w:pStyle w:val="SHTKBlockLabel"/>
      </w:pPr>
      <w:r>
        <w:t>교감·번역 메모</w:t>
      </w:r>
    </w:p>
    <w:p>
      <w:pPr>
        <w:pStyle w:val="SHTKNoteSummary"/>
      </w:pPr>
      <w:r>
        <w:t>교감 요약 | [CBETA 교감] 저본 謗과 이문 誇은 글자나 어휘 기능이 달라 해당 구절의 의미와 번역에 차이를 줄 수 있다.</w:t>
      </w:r>
    </w:p>
    <w:p>
      <w:pPr>
        <w:pStyle w:val="SHTKNoteDetail"/>
      </w:pPr>
      <w:r>
        <w:t>• 원교감 원문 | 謗＝誇【三】【宮】</w:t>
        <w:br/>
        <w:t>• 교감 번호 | 0168028</w:t>
        <w:br/>
        <w:t>• 저본 독법 | 謗</w:t>
        <w:br/>
        <w:t>• 저본 기준 번역 | 아랫사람으로 윗사람을 헐뜯고 짧은 것으로 긴 것에 덧씌웠으니,</w:t>
        <w:br/>
        <w:t>• 이문 독법 | 誇</w:t>
        <w:br/>
        <w:t>• 이문 기준 번역 | 이문 誇를 적용하면 以下誇上用短加長。로 읽으며, 그 독법에 맞추어 해당 부분의 번역을 달리해야 한다.</w:t>
        <w:br/>
        <w:t>• 의미 차이 | 저본 謗과 이문 誇은 글자나 어휘 기능이 달라 해당 구절의 의미와 번역에 차이를 줄 수 있다.</w:t>
        <w:br/>
        <w:t>• 번역 영향 판정 | [의미 차이 있음]</w:t>
        <w:br/>
        <w:t>• 출처 | CBETA T52n2103, 교감 번호 0168028.</w:t>
      </w:r>
    </w:p>
    <w:p>
      <w:pPr>
        <w:pStyle w:val="SHTKBlockLabel"/>
      </w:pPr>
      <w:r>
        <w:t>원문</w:t>
      </w:r>
    </w:p>
    <w:p>
      <w:pPr>
        <w:pStyle w:val="SHTKSourceText"/>
      </w:pPr>
      <w:r>
        <w:t>違理悖情一至於此。但讒言害德偏聽傷賢。故宋受子罕之言。囚於墨翟。魯信季孫之說。逐於尼丘。二子之賢。弗能自免。八條之謗。或累於人。[1]然。</w:t>
      </w:r>
    </w:p>
    <w:p>
      <w:pPr>
        <w:pStyle w:val="SHTKBlockLabel"/>
      </w:pPr>
      <w:r>
        <w:t>한국어 직역</w:t>
      </w:r>
    </w:p>
    <w:p>
      <w:pPr>
        <w:pStyle w:val="SHTKTranslationText"/>
      </w:pPr>
      <w:r>
        <w:t>이치를 어기고 인정에 거스른 것이 한결같이 이 지경에 이르렀습니다. 다만 참소의 말은 덕을 해치고 편파적으로 들으면 현자를 상하게 합니다. 그러므로 송나라가 자한의 말을 받아들여 묵적을 가두었고, 노나라가 계손의 말을 믿어 니구에서 공자를 내쫓았습니다. 두 사람의 현명함으로도 스스로 면할 수 없었습니다. 여덟 조목의 비방이 혹 사람에게 누를 끼칠 수 있습니다. 그러합니다.</w:t>
      </w:r>
    </w:p>
    <w:p>
      <w:pPr>
        <w:pStyle w:val="SHTKBlockLabel"/>
      </w:pPr>
      <w:r>
        <w:t>교감·번역 메모</w:t>
      </w:r>
    </w:p>
    <w:p>
      <w:pPr>
        <w:pStyle w:val="SHTKNoteSummary"/>
      </w:pPr>
      <w:r>
        <w:t>교감 요약 | [CBETA 교감] 저본 然과 이문 然後 사이에 첨가·삭제 또는 문구 길이 차이가 있어 문장 구조와 번역 범위가 달라진다.</w:t>
      </w:r>
    </w:p>
    <w:p>
      <w:pPr>
        <w:pStyle w:val="SHTKNoteDetail"/>
      </w:pPr>
      <w:r>
        <w:t>• 원교감 원문 | 然＋（後）【明】</w:t>
        <w:br/>
        <w:t>• 교감 번호 | 0169001</w:t>
        <w:br/>
        <w:t>• 저본 독법 | 然</w:t>
        <w:br/>
        <w:t>• 저본 기준 번역 | 그러합니다.</w:t>
        <w:br/>
        <w:t>• 이문 독법 | 然後</w:t>
        <w:br/>
        <w:t>• 이문 기준 번역 | 이문 然後를 적용하면 然後。로 읽으며, 그 독법에 맞추어 해당 부분의 번역을 달리해야 한다.</w:t>
        <w:br/>
        <w:t>• 의미 차이 | 저본 然과 이문 然後 사이에 첨가·삭제 또는 문구 길이 차이가 있어 문장 구조와 번역 범위가 달라진다.</w:t>
        <w:br/>
        <w:t>• 번역 영향 판정 | [문장 구조 변화]</w:t>
        <w:br/>
        <w:t>• 출처 | CBETA T52n2103, 교감 번호 0169001.</w:t>
      </w:r>
    </w:p>
    <w:p>
      <w:pPr>
        <w:pStyle w:val="SHTKBlockLabel"/>
      </w:pPr>
      <w:r>
        <w:t>위치표지</w:t>
      </w:r>
    </w:p>
    <w:p>
      <w:pPr>
        <w:pStyle w:val="SHTKPositionMarker"/>
      </w:pPr>
      <w:r>
        <w:t xml:space="preserve">[0169a03]</w:t>
      </w:r>
    </w:p>
    <w:p>
      <w:pPr>
        <w:pStyle w:val="SHTKBlockLabel"/>
      </w:pPr>
      <w:r>
        <w:t>원문</w:t>
      </w:r>
    </w:p>
    <w:p>
      <w:pPr>
        <w:pStyle w:val="SHTKSourceText"/>
      </w:pPr>
      <w:r>
        <w:t>主上欽明弗容讒慝。縱其三[2]失寧致一疑。</w:t>
      </w:r>
    </w:p>
    <w:p>
      <w:pPr>
        <w:pStyle w:val="SHTKBlockLabel"/>
      </w:pPr>
      <w:r>
        <w:t>한국어 직역</w:t>
      </w:r>
    </w:p>
    <w:p>
      <w:pPr>
        <w:pStyle w:val="SHTKTranslationText"/>
      </w:pPr>
      <w:r>
        <w:t>주상께서는 밝고 현명하여 참소와 사악함을 용납하지 않으시니, 설령 그 세 가지 잘못을 놓아두더라도 어찌 한 가지 의심에 이르게 하겠습니까. [구문 불확실]</w:t>
      </w:r>
    </w:p>
    <w:p>
      <w:pPr>
        <w:pStyle w:val="SHTKBlockLabel"/>
      </w:pPr>
      <w:r>
        <w:t>교감·번역 메모</w:t>
      </w:r>
    </w:p>
    <w:p>
      <w:pPr>
        <w:pStyle w:val="SHTKNoteSummary"/>
      </w:pPr>
      <w:r>
        <w:t>교감 요약 | [CBETA 교감] 저본 失과 이문 至은 글자나 어휘 기능이 달라 해당 구절의 의미와 번역에 차이를 줄 수 있다.</w:t>
      </w:r>
    </w:p>
    <w:p>
      <w:pPr>
        <w:pStyle w:val="SHTKNoteDetail"/>
      </w:pPr>
      <w:r>
        <w:t>• 원교감 원문 | 失＝至【三】【宮】</w:t>
        <w:br/>
        <w:t>• 교감 번호 | 0169002</w:t>
        <w:br/>
        <w:t>• 저본 독법 | 失</w:t>
        <w:br/>
        <w:t>• 저본 기준 번역 | 설령 그 세 가지 잘못을 놓아두더라도 어찌 한 가지 의심에 이르게 하겠습니까. [구문 불확실]</w:t>
        <w:br/>
        <w:t>• 이문 독법 | 至</w:t>
        <w:br/>
        <w:t>• 이문 기준 번역 | 이문 至를 적용하면 縱其三至寧致一疑。로 읽으며, 그 독법에 맞추어 해당 부분의 번역을 달리해야 한다.</w:t>
        <w:br/>
        <w:t>• 의미 차이 | 저본 失과 이문 至은 글자나 어휘 기능이 달라 해당 구절의 의미와 번역에 차이를 줄 수 있다.</w:t>
        <w:br/>
        <w:t>• 번역 영향 판정 | [의미 차이 있음]</w:t>
        <w:br/>
        <w:t>• 출처 | CBETA T52n2103, 교감 번호 0169002.</w:t>
      </w:r>
    </w:p>
    <w:p>
      <w:pPr>
        <w:pStyle w:val="SHTKBlockLabel"/>
      </w:pPr>
      <w:r>
        <w:t>원문</w:t>
      </w:r>
    </w:p>
    <w:p>
      <w:pPr>
        <w:pStyle w:val="SHTKSourceText"/>
      </w:pPr>
      <w:r>
        <w:t>但浮雲在天。白日有時虧照。遊翳拂[3]目。</w:t>
      </w:r>
    </w:p>
    <w:p>
      <w:pPr>
        <w:pStyle w:val="SHTKBlockLabel"/>
      </w:pPr>
      <w:r>
        <w:t>한국어 직역</w:t>
      </w:r>
    </w:p>
    <w:p>
      <w:pPr>
        <w:pStyle w:val="SHTKTranslationText"/>
      </w:pPr>
      <w:r>
        <w:t>다만 뜬구름이 하늘에 있으면 밝은 해도 때로 빛을 잃고, 떠다니는 가림이 눈을 스치면</w:t>
      </w:r>
    </w:p>
    <w:p>
      <w:pPr>
        <w:pStyle w:val="SHTKBlockLabel"/>
      </w:pPr>
      <w:r>
        <w:t>교감·번역 메모</w:t>
      </w:r>
    </w:p>
    <w:p>
      <w:pPr>
        <w:pStyle w:val="SHTKNoteSummary"/>
      </w:pPr>
      <w:r>
        <w:t>교감 요약 | [CBETA 교감] 저본 目과 이문 日은 글자나 어휘 기능이 달라 해당 구절의 의미와 번역에 차이를 줄 수 있다.</w:t>
      </w:r>
    </w:p>
    <w:p>
      <w:pPr>
        <w:pStyle w:val="SHTKNoteDetail"/>
      </w:pPr>
      <w:r>
        <w:t>• 원교감 원문 | 目＝日【三】</w:t>
        <w:br/>
        <w:t>• 교감 번호 | 0169003</w:t>
        <w:br/>
        <w:t>• 저본 독법 | 目</w:t>
        <w:br/>
        <w:t>• 저본 기준 번역 | 떠다니는 가림이 눈을 스치면</w:t>
        <w:br/>
        <w:t>• 이문 독법 | 日</w:t>
        <w:br/>
        <w:t>• 이문 기준 번역 | 이문 日를 적용하면 遊翳拂日。로 읽으며, 그 독법에 맞추어 해당 부분의 번역을 달리해야 한다.</w:t>
        <w:br/>
        <w:t>• 의미 차이 | 저본 目과 이문 日은 글자나 어휘 기능이 달라 해당 구절의 의미와 번역에 차이를 줄 수 있다.</w:t>
        <w:br/>
        <w:t>• 번역 영향 판정 | [의미 차이 있음]</w:t>
        <w:br/>
        <w:t>• 출처 | CBETA T52n2103, 교감 번호 0169003.</w:t>
      </w:r>
    </w:p>
    <w:p>
      <w:pPr>
        <w:pStyle w:val="SHTKBlockLabel"/>
      </w:pPr>
      <w:r>
        <w:t>원문</w:t>
      </w:r>
    </w:p>
    <w:p>
      <w:pPr>
        <w:pStyle w:val="SHTKSourceText"/>
      </w:pPr>
      <w:r>
        <w:t>陽精為之不明。而傅奕浮辭迷於視聽。情理眩惑言語混淆。弗可專聽。豈應偏信。</w:t>
      </w:r>
    </w:p>
    <w:p>
      <w:pPr>
        <w:pStyle w:val="SHTKBlockLabel"/>
      </w:pPr>
      <w:r>
        <w:t>한국어 직역</w:t>
      </w:r>
    </w:p>
    <w:p>
      <w:pPr>
        <w:pStyle w:val="SHTKTranslationText"/>
      </w:pPr>
      <w:r>
        <w:t>태양의 정기가 그 때문에 밝지 못해집니다. 그런데 부혁의 허황한 말이 보고 듣는 것을 미혹시키고, 정리와 이치를 어지럽히며 말을 뒤섞었으니, 오로지 그것만 들어서는 안 되고, 어찌 치우치게 믿어야 하겠습니까.</w:t>
      </w:r>
    </w:p>
    <w:p>
      <w:pPr>
        <w:pStyle w:val="SHTKBlockLabel"/>
      </w:pPr>
      <w:r>
        <w:t>원문</w:t>
      </w:r>
    </w:p>
    <w:p>
      <w:pPr>
        <w:pStyle w:val="SHTKSourceText"/>
      </w:pPr>
      <w:r>
        <w:t>請共決對存毀分甘。概忝在緇徒預參法侶。忽聞誹謗寧不深傷。縱迴刃刳心。未以為痛。抽刀斮髓。詎以為殘。謗讟之深傷酷甚此。經云。亡身護法沒命弘道。</w:t>
      </w:r>
    </w:p>
    <w:p>
      <w:pPr>
        <w:pStyle w:val="SHTKBlockLabel"/>
      </w:pPr>
      <w:r>
        <w:t>한국어 직역</w:t>
      </w:r>
    </w:p>
    <w:p>
      <w:pPr>
        <w:pStyle w:val="SHTKTranslationText"/>
      </w:pPr>
      <w:r>
        <w:t>청컨대 함께 따져서 맞서고, 보존과 폐지의 결과를 함께 감당하게 하소서. 저 명개는 외람되이 승려의 무리에 들고 법의 동료에 참여하고 있습니다. 홀연히 이런 비방을 들었으니 어찌 깊이 상심하지 않겠습니까. 설령 칼날을 돌려 심장을 도려내더라도 그것을 고통이라 여기지 않을 것이며, 칼을 뽑아 골수를 베더라도 어찌 그것을 잔혹하다 여기겠습니까. 비방과 헐뜯음이 주는 깊은 상처는 이보다 더욱 혹독합니다. 경전에서 말하기를, “몸을 버려 법을 지키고 목숨을 다해 도를 널리 편다.”고 했습니다.</w:t>
      </w:r>
    </w:p>
    <w:p>
      <w:pPr>
        <w:pStyle w:val="SHTKBlockLabel"/>
      </w:pPr>
      <w:r>
        <w:t>원문</w:t>
      </w:r>
    </w:p>
    <w:p>
      <w:pPr>
        <w:pStyle w:val="SHTKSourceText"/>
      </w:pPr>
      <w:r>
        <w:t>此其時也。方抽腸瀝膽報邪逆之仇讎。申表獻誠。雪師父之謗辱。冐昧[4]忤聽。</w:t>
      </w:r>
    </w:p>
    <w:p>
      <w:pPr>
        <w:pStyle w:val="SHTKBlockLabel"/>
      </w:pPr>
      <w:r>
        <w:t>한국어 직역</w:t>
      </w:r>
    </w:p>
    <w:p>
      <w:pPr>
        <w:pStyle w:val="SHTKTranslationText"/>
      </w:pPr>
      <w:r>
        <w:t>바로 지금이 그때입니다. 바야흐로 창자를 뽑고 쓸개를 쏟는 심정으로 사악하고 거스른 원수를 갚고, 표를 올려 정성을 바치며, 스승과 아버지가 받은 비방과 치욕을 씻고자 합니다. 어리석음을 무릅쓰고 성상의 귀를 거스르게 되었으니,</w:t>
      </w:r>
    </w:p>
    <w:p>
      <w:pPr>
        <w:pStyle w:val="SHTKBlockLabel"/>
      </w:pPr>
      <w:r>
        <w:t>교감·번역 메모</w:t>
      </w:r>
    </w:p>
    <w:p>
      <w:pPr>
        <w:pStyle w:val="SHTKNoteSummary"/>
      </w:pPr>
      <w:r>
        <w:t>교감 요약 | [CBETA 교감] 저본 忤과 이문 忓은 글자나 어휘 기능이 달라 해당 구절의 의미와 번역에 차이를 줄 수 있다.</w:t>
      </w:r>
    </w:p>
    <w:p>
      <w:pPr>
        <w:pStyle w:val="SHTKNoteDetail"/>
      </w:pPr>
      <w:r>
        <w:t>• 원교감 원문 | 忤＝忓【宋】【元】【宮】</w:t>
        <w:br/>
        <w:t>• 교감 번호 | 0169004</w:t>
        <w:br/>
        <w:t>• 저본 독법 | 忤</w:t>
        <w:br/>
        <w:t>• 저본 기준 번역 | 어리석음을 무릅쓰고 성상의 귀를 거스르게 되었으니,</w:t>
        <w:br/>
        <w:t>• 이문 독법 | 忓</w:t>
        <w:br/>
        <w:t>• 이문 기준 번역 | 이문 忓를 적용하면 冐昧忓聽。로 읽으며, 그 독법에 맞추어 해당 부분의 번역을 달리해야 한다.</w:t>
        <w:br/>
        <w:t>• 의미 차이 | 저본 忤과 이문 忓은 글자나 어휘 기능이 달라 해당 구절의 의미와 번역에 차이를 줄 수 있다.</w:t>
        <w:br/>
        <w:t>• 번역 영향 판정 | [의미 차이 있음]</w:t>
        <w:br/>
        <w:t>• 출처 | CBETA T52n2103, 교감 번호 0169004.</w:t>
      </w:r>
    </w:p>
    <w:p>
      <w:pPr>
        <w:pStyle w:val="SHTKBlockLabel"/>
      </w:pPr>
      <w:r>
        <w:t>원문</w:t>
      </w:r>
    </w:p>
    <w:p>
      <w:pPr>
        <w:pStyle w:val="SHTKSourceText"/>
      </w:pPr>
      <w:r>
        <w:t>追用驚惶。謹言。</w:t>
      </w:r>
    </w:p>
    <w:p>
      <w:pPr>
        <w:pStyle w:val="SHTKBlockLabel"/>
      </w:pPr>
      <w:r>
        <w:t>한국어 직역</w:t>
      </w:r>
    </w:p>
    <w:p>
      <w:pPr>
        <w:pStyle w:val="SHTKTranslationText"/>
      </w:pPr>
      <w:r>
        <w:t>뒤늦게 생각하니 놀랍고 두렵습니다. 삼가 말씀드립니다.</w:t>
      </w:r>
    </w:p>
    <w:p>
      <w:pPr>
        <w:pStyle w:val="SHTKBlockLabel"/>
      </w:pPr>
      <w:r>
        <w:t>위치표지</w:t>
      </w:r>
    </w:p>
    <w:p>
      <w:pPr>
        <w:pStyle w:val="SHTKPositionMarker"/>
      </w:pPr>
      <w:r>
        <w:t xml:space="preserve">[0169a13]</w:t>
      </w:r>
    </w:p>
    <w:p>
      <w:pPr>
        <w:pStyle w:val="SHTKBlockLabel"/>
      </w:pPr>
      <w:r>
        <w:t>원문</w:t>
      </w:r>
    </w:p>
    <w:p>
      <w:pPr>
        <w:pStyle w:val="SHTKSourceText"/>
      </w:pPr>
      <w:r>
        <w:t>謹奏決破傅奕謗佛毀僧事八條列之如左。</w:t>
      </w:r>
    </w:p>
    <w:p>
      <w:pPr>
        <w:pStyle w:val="SHTKBlockLabel"/>
      </w:pPr>
      <w:r>
        <w:t>한국어 직역</w:t>
      </w:r>
    </w:p>
    <w:p>
      <w:pPr>
        <w:pStyle w:val="SHTKTranslationText"/>
      </w:pPr>
      <w:r>
        <w:t>삼가 아뢰어 부혁이 부처를 비방하고 승려를 헐뜯은 일을 여덟 조목으로 결파하여 아래와 같이 열거합니다.</w:t>
      </w:r>
    </w:p>
    <w:p>
      <w:pPr>
        <w:pStyle w:val="SHTKBlockLabel"/>
      </w:pPr>
      <w:r>
        <w:t>위치표지</w:t>
      </w:r>
    </w:p>
    <w:p>
      <w:pPr>
        <w:pStyle w:val="SHTKPositionMarker"/>
      </w:pPr>
      <w:r>
        <w:t xml:space="preserve">[0169a15]</w:t>
      </w:r>
    </w:p>
    <w:p>
      <w:pPr>
        <w:pStyle w:val="SHTKBlockLabel"/>
      </w:pPr>
      <w:r>
        <w:t>원문</w:t>
      </w:r>
    </w:p>
    <w:p>
      <w:pPr>
        <w:pStyle w:val="SHTKSourceText"/>
      </w:pPr>
      <w:r>
        <w:t>第一決破。僧尼六十已還簡令作丁兵強農勸事。</w:t>
      </w:r>
    </w:p>
    <w:p>
      <w:pPr>
        <w:pStyle w:val="SHTKBlockLabel"/>
      </w:pPr>
      <w:r>
        <w:t>한국어 직역</w:t>
      </w:r>
    </w:p>
    <w:p>
      <w:pPr>
        <w:pStyle w:val="SHTKTranslationText"/>
      </w:pPr>
      <w:r>
        <w:t>첫째 결파. “승니 가운데 예순 이하를 가려 장정과 병사로 삼으면 군사가 강해지고 농사가 권장된다”는 일.</w:t>
      </w:r>
    </w:p>
    <w:p>
      <w:pPr>
        <w:pStyle w:val="SHTKBlockLabel"/>
      </w:pPr>
      <w:r>
        <w:t>위치표지</w:t>
      </w:r>
    </w:p>
    <w:p>
      <w:pPr>
        <w:pStyle w:val="SHTKPositionMarker"/>
      </w:pPr>
      <w:r>
        <w:t xml:space="preserve">[0169a17]</w:t>
      </w:r>
    </w:p>
    <w:p>
      <w:pPr>
        <w:pStyle w:val="SHTKBlockLabel"/>
      </w:pPr>
      <w:r>
        <w:t>원문</w:t>
      </w:r>
    </w:p>
    <w:p>
      <w:pPr>
        <w:pStyle w:val="SHTKSourceText"/>
      </w:pPr>
      <w:r>
        <w:t>概聞至理絕言。本出毀譽之外。玄宗離說。寔超語默之端。然物情不悟寄言深淺。世道多惑假示精麁。故有內外道殊邪正說異。凡聖位別大小教分。若以同會一乘。豈執之以謗佛。</w:t>
      </w:r>
    </w:p>
    <w:p>
      <w:pPr>
        <w:pStyle w:val="SHTKBlockLabel"/>
      </w:pPr>
      <w:r>
        <w:t>한국어 직역</w:t>
      </w:r>
    </w:p>
    <w:p>
      <w:pPr>
        <w:pStyle w:val="SHTKTranslationText"/>
      </w:pPr>
      <w:r>
        <w:t>제가 듣건대 지극한 이치는 말을 끊고, 본래 헐뜯음과 칭찬의 밖에 있으며, 현묘한 종지는 설명을 떠나고, 실로 말함과 침묵의 단서를 뛰어넘습니다. 그러나 사람들의 마음이 깨닫지 못하므로 말에 기대어 깊고 얕음을 드러내고, 세상의 도가 미혹이 많으므로 방편으로 정밀함과 거침을 보입니다. 그러므로 안과 밖의 도가 다르고 사악함과 바름의 설명이 다르며, 범부와 성인의 지위가 다르고 대승과 소승의 가르침이 나뉩니다. 만약 모두 한 승에 모인다는 점으로 본다면, 어찌 그 차이를 고집하여 부처를 비방하겠습니까.</w:t>
      </w:r>
    </w:p>
    <w:p>
      <w:pPr>
        <w:pStyle w:val="SHTKBlockLabel"/>
      </w:pPr>
      <w:r>
        <w:t>원문</w:t>
      </w:r>
    </w:p>
    <w:p>
      <w:pPr>
        <w:pStyle w:val="SHTKSourceText"/>
      </w:pPr>
      <w:r>
        <w:t>終趣極果。不封之以謬真。譬千川之赴滄溟。萬流之歸巨海。內外明證。豈虛言哉。故法華言。於諸過去佛。現在或滅度。若有聞法者。無一不成佛。又涅槃經言。</w:t>
      </w:r>
    </w:p>
    <w:p>
      <w:pPr>
        <w:pStyle w:val="SHTKBlockLabel"/>
      </w:pPr>
      <w:r>
        <w:t>한국어 직역</w:t>
      </w:r>
    </w:p>
    <w:p>
      <w:pPr>
        <w:pStyle w:val="SHTKTranslationText"/>
      </w:pPr>
      <w:r>
        <w:t>마침내 지극한 과보로 나아가고, 어느 하나를 막아 참됨을 그르치지 않습니다. 비유하면 천 갈래 냇물이 푸른 바다로 나아가고, 만 갈래 흐름이 큰 바다로 돌아가는 것과 같습니다. 안과 밖에 분명한 증거가 있으니, 어찌 빈말이겠습니까. 그러므로 《법화경》에서 말합니다. “모든 과거의 부처와, 현재에 계시거나 이미 열반한 부처의 법을 만약 들은 자가 있다면, 한 사람도 성불하지 않는 이가 없다.” 또 《열반경》에서 말합니다.</w:t>
      </w:r>
    </w:p>
    <w:p>
      <w:pPr>
        <w:pStyle w:val="SHTKBlockLabel"/>
      </w:pPr>
      <w:r>
        <w:t>원문</w:t>
      </w:r>
    </w:p>
    <w:p>
      <w:pPr>
        <w:pStyle w:val="SHTKSourceText"/>
      </w:pPr>
      <w:r>
        <w:t>一切眾生皆有佛性。究竟皆當成得佛道。又道家法輪云。若見沙門思念無量。願早出身以習佛真。若見佛圖思念無量。當願一切普入法門。又靈寶洞玄真一經云。眾真高仙已得佛道。又靈寶太上祕要經云。</w:t>
      </w:r>
    </w:p>
    <w:p>
      <w:pPr>
        <w:pStyle w:val="SHTKBlockLabel"/>
      </w:pPr>
      <w:r>
        <w:t>한국어 직역</w:t>
      </w:r>
    </w:p>
    <w:p>
      <w:pPr>
        <w:pStyle w:val="SHTKTranslationText"/>
      </w:pPr>
      <w:r>
        <w:t>“일체 중생에게 모두 불성이 있으니, 마침내 모두 불도를 이루게 된다.” 또 도가의 《법륜》에서 말합니다. “사문을 보면 헤아릴 수 없이 사유하고, 바라건대 속히 이 몸을 벗어나 불법의 참됨을 익히게 하소서. 불도를 보면 헤아릴 수 없이 사유하며, 마땅히 일체가 널리 법문에 들어가기를 원하라.” 또 《영보동현진일경》에서 말합니다. “여러 진인과 높은 신선은 이미 불도를 얻었다.” 또 《영보태상비요경》에서 말합니다.</w:t>
      </w:r>
    </w:p>
    <w:p>
      <w:pPr>
        <w:pStyle w:val="SHTKBlockLabel"/>
      </w:pPr>
      <w:r>
        <w:t>원문</w:t>
      </w:r>
    </w:p>
    <w:p>
      <w:pPr>
        <w:pStyle w:val="SHTKSourceText"/>
      </w:pPr>
      <w:r>
        <w:t>各於現在同得佛道。故知不二妙門終須齊入。唯一極果要必同登。苟執異端自貽迷墜。近代學者率意庸愚。偷竊真言安置偽典。故五道輪轉託作仙經。三千威儀假稱道戒。詣佛受法改作天尊。勤行作佛轉為金闕。</w:t>
      </w:r>
    </w:p>
    <w:p>
      <w:pPr>
        <w:pStyle w:val="SHTKBlockLabel"/>
      </w:pPr>
      <w:r>
        <w:t>한국어 직역</w:t>
      </w:r>
    </w:p>
    <w:p>
      <w:pPr>
        <w:pStyle w:val="SHTKTranslationText"/>
      </w:pPr>
      <w:r>
        <w:t>“각기 현재에서 함께 불도를 얻는다.” 그러므로 둘이 아닌 묘문에는 끝내 함께 들어가야 하고, 오직 하나의 궁극적 과보에는 반드시 함께 올라야 함을 알 수 있습니다. 만약 이단을 고집한다면 스스로 미혹과 추락을 불러올 뿐입니다. 근대의 학자들은 제멋대로이고 용렬하며 어리석어, 참된 말을 훔쳐 거짓 경전에 넣었습니다. 그러므로 오도의 윤회를 빌려 신선의 경전인 양 만들고, 삼천 위의를 빌려 도교의 계율이라 일컬었으며, 부처에게 나아가 법을 받는다는 말을 고쳐 천존에게 받는다고 했고, 부지런히 수행하여 부처가 된다는 말을 돌려 금궐에 오른다고 했습니다.</w:t>
      </w:r>
    </w:p>
    <w:p>
      <w:pPr>
        <w:pStyle w:val="SHTKBlockLabel"/>
      </w:pPr>
      <w:r>
        <w:t>원문</w:t>
      </w:r>
    </w:p>
    <w:p>
      <w:pPr>
        <w:pStyle w:val="SHTKSourceText"/>
      </w:pPr>
      <w:r>
        <w:t>本行迴為本相。佛言題作道言。[5]摸託佛法之威儀。</w:t>
      </w:r>
    </w:p>
    <w:p>
      <w:pPr>
        <w:pStyle w:val="SHTKBlockLabel"/>
      </w:pPr>
      <w:r>
        <w:t>한국어 직역</w:t>
      </w:r>
    </w:p>
    <w:p>
      <w:pPr>
        <w:pStyle w:val="SHTKTranslationText"/>
      </w:pPr>
      <w:r>
        <w:t>《본행》을 돌려 《본상》이라 하고, ‘불언’을 제목으로 삼을 것을 ‘도언’이라 했습니다. 불법의 위의를 본뜨고 빌리며,</w:t>
      </w:r>
    </w:p>
    <w:p>
      <w:pPr>
        <w:pStyle w:val="SHTKBlockLabel"/>
      </w:pPr>
      <w:r>
        <w:t>교감·번역 메모</w:t>
      </w:r>
    </w:p>
    <w:p>
      <w:pPr>
        <w:pStyle w:val="SHTKNoteSummary"/>
      </w:pPr>
      <w:r>
        <w:t>교감 요약 | [CBETA 교감] 저본 摸과 이문 橫은 글자나 어휘 기능이 달라 해당 구절의 의미와 번역에 차이를 줄 수 있다.</w:t>
      </w:r>
    </w:p>
    <w:p>
      <w:pPr>
        <w:pStyle w:val="SHTKNoteDetail"/>
      </w:pPr>
      <w:r>
        <w:t>• 원교감 원문 | 摸＝橫【三】【宮】</w:t>
        <w:br/>
        <w:t>• 교감 번호 | 0169005</w:t>
        <w:br/>
        <w:t>• 저본 독법 | 摸</w:t>
        <w:br/>
        <w:t>• 저본 기준 번역 | 불법의 위의를 본뜨고 빌리며,</w:t>
        <w:br/>
        <w:t>• 이문 독법 | 橫</w:t>
        <w:br/>
        <w:t>• 이문 기준 번역 | 이문 橫를 적용하면 橫託佛法之威儀。로 읽으며, 그 독법에 맞추어 해당 부분의 번역을 달리해야 한다.</w:t>
        <w:br/>
        <w:t>• 의미 차이 | 저본 摸과 이문 橫은 글자나 어휘 기능이 달라 해당 구절의 의미와 번역에 차이를 줄 수 있다.</w:t>
        <w:br/>
        <w:t>• 번역 영향 판정 | [의미 차이 있음]</w:t>
        <w:br/>
        <w:t>• 출처 | CBETA T52n2103, 교감 번호 0169005.</w:t>
      </w:r>
    </w:p>
    <w:p>
      <w:pPr>
        <w:pStyle w:val="SHTKBlockLabel"/>
      </w:pPr>
      <w:r>
        <w:t>원문</w:t>
      </w:r>
    </w:p>
    <w:p>
      <w:pPr>
        <w:pStyle w:val="SHTKSourceText"/>
      </w:pPr>
      <w:r>
        <w:t>[6]彷習眾僧之法式。</w:t>
      </w:r>
    </w:p>
    <w:p>
      <w:pPr>
        <w:pStyle w:val="SHTKBlockLabel"/>
      </w:pPr>
      <w:r>
        <w:t>한국어 직역</w:t>
      </w:r>
    </w:p>
    <w:p>
      <w:pPr>
        <w:pStyle w:val="SHTKTranslationText"/>
      </w:pPr>
      <w:r>
        <w:t>여러 승려의 법식을 모방해 익혔습니다.</w:t>
      </w:r>
    </w:p>
    <w:p>
      <w:pPr>
        <w:pStyle w:val="SHTKBlockLabel"/>
      </w:pPr>
      <w:r>
        <w:t>교감·번역 메모</w:t>
      </w:r>
    </w:p>
    <w:p>
      <w:pPr>
        <w:pStyle w:val="SHTKNoteSummary"/>
      </w:pPr>
      <w:r>
        <w:t>교감 요약 | [CBETA 교감] 저본 彷에 대해 복수 이문 仿/倣이 전하거나 판독 근거가 하나로 모이지 않아 우세 독법을 단정하지 않는다.</w:t>
      </w:r>
    </w:p>
    <w:p>
      <w:pPr>
        <w:pStyle w:val="SHTKNoteDetail"/>
      </w:pPr>
      <w:r>
        <w:t>• 원교감 원문 | 彷＝倣【三】【宮】</w:t>
        <w:br/>
        <w:t>• 교감 번호 | 0169006</w:t>
        <w:br/>
        <w:t>• 저본 독법 | 彷</w:t>
        <w:br/>
        <w:t>• 저본 기준 번역 | 여러 승려의 법식을 모방해 익혔습니다.</w:t>
        <w:br/>
        <w:t>• 이문 독법 | 仿 / 倣</w:t>
        <w:br/>
        <w:t>• 이문 기준 번역 | 이문 仿를 적용하면 仿習眾僧之法式。로 읽으며, 그 독법에 맞추어 해당 부분의 번역을 달리해야 한다.</w:t>
        <w:br/>
        <w:t>• 의미 차이 | 저본 彷에 대해 복수 이문 仿 / 倣이 전하거나 판독 근거가 하나로 모이지 않아 우세 독법을 단정하지 않는다.</w:t>
        <w:br/>
        <w:t>• 번역 영향 판정 | [판단 유보]</w:t>
        <w:br/>
        <w:t>• 출처 | CBETA T52n2103, 교감 번호 0169006.</w:t>
      </w:r>
    </w:p>
    <w:p>
      <w:pPr>
        <w:pStyle w:val="SHTKBlockLabel"/>
      </w:pPr>
      <w:r>
        <w:t>원문</w:t>
      </w:r>
    </w:p>
    <w:p>
      <w:pPr>
        <w:pStyle w:val="SHTKSourceText"/>
      </w:pPr>
      <w:r>
        <w:t>或持真當偽詎識是非。飜正入邪豈知顛倒。事同癡賊竊狐裘而反披。有類愚夫盜珠瓔而倒著。如斯條類數亦眾多。略舉二三不可覼縷。</w:t>
      </w:r>
    </w:p>
    <w:p>
      <w:pPr>
        <w:pStyle w:val="SHTKBlockLabel"/>
      </w:pPr>
      <w:r>
        <w:t>한국어 직역</w:t>
      </w:r>
    </w:p>
    <w:p>
      <w:pPr>
        <w:pStyle w:val="SHTKTranslationText"/>
      </w:pPr>
      <w:r>
        <w:t>혹 참된 것을 가지고 거짓이라 하니 어찌 시비를 알겠으며, 바른 것을 뒤집어 사악함에 넣으니 어찌 전도를 알겠습니까. 이는 어리석은 도둑이 여우가죽 옷을 훔쳐 거꾸로 입는 것과 같고, 어리석은 사람이 구슬 영락을 훔쳐 거꾸로 차는 것과 같습니다. 이와 같은 부류의 조목은 수가 매우 많으므로, 대략 두세 가지를 들 뿐 자세히 늘어놓을 수 없습니다.</w:t>
      </w:r>
    </w:p>
    <w:p>
      <w:pPr>
        <w:pStyle w:val="SHTKBlockLabel"/>
      </w:pPr>
      <w:r>
        <w:t>원문</w:t>
      </w:r>
    </w:p>
    <w:p>
      <w:pPr>
        <w:pStyle w:val="SHTKSourceText"/>
      </w:pPr>
      <w:r>
        <w:t>但傅弈曾為道士。</w:t>
      </w:r>
    </w:p>
    <w:p>
      <w:pPr>
        <w:pStyle w:val="SHTKBlockLabel"/>
      </w:pPr>
      <w:r>
        <w:t>한국어 직역</w:t>
      </w:r>
    </w:p>
    <w:p>
      <w:pPr>
        <w:pStyle w:val="SHTKTranslationText"/>
      </w:pPr>
      <w:r>
        <w:t>다만 부혁은 일찍이 도사였고,</w:t>
      </w:r>
    </w:p>
    <w:p>
      <w:pPr>
        <w:pStyle w:val="SHTKBlockLabel"/>
      </w:pPr>
      <w:r>
        <w:t>교감·번역 메모</w:t>
      </w:r>
    </w:p>
    <w:p>
      <w:pPr>
        <w:pStyle w:val="SHTKNoteSummary"/>
      </w:pPr>
      <w:r>
        <w:t>교감 요약 | [CBETA 교감] 저본과 대정장 원판은 이름을 傅弈으로 적지만, 현행 CBETA는 앞뒤의 인명 표기와 대조하여 傅奕을 우선 독법으로 채택한다.</w:t>
      </w:r>
    </w:p>
    <w:p>
      <w:pPr>
        <w:pStyle w:val="SHTKNoteDetail"/>
      </w:pPr>
      <w:r>
        <w:t>• 원교감 원문 | [저본 숫자 교감표지 없음]</w:t>
        <w:br/>
        <w:t>• 교감 번호 | 0169b1001</w:t>
        <w:br/>
        <w:t>• 저본 독법 | 弈</w:t>
        <w:br/>
        <w:t>• 저본 기준 번역 | 다만 부혁은 일찍이 도사였고,</w:t>
        <w:br/>
        <w:t>• 이문 독법 | 奕</w:t>
        <w:br/>
        <w:t>• 이문 기준 번역 | 이문 奕를 적용하면 但傅奕曾為道士。로 읽으며, 해당 부분의 번역 또는 고유명 표기가 달라진다.</w:t>
        <w:br/>
        <w:t>• 의미 차이 | 저본과 대정장 원판은 이름을 傅弈으로 적지만, 현행 CBETA는 앞뒤의 인명 표기와 대조하여 傅奕을 우선 독법으로 채택한다. 인명 표기의 차이이므로 본문은 고치지 않고 교감으로 남긴다.</w:t>
        <w:br/>
        <w:t>• 번역 영향 판정 | [표현 차이]</w:t>
        <w:br/>
        <w:t>• 출처 | CBETA T52n2103.</w:t>
      </w:r>
    </w:p>
    <w:p>
      <w:pPr>
        <w:pStyle w:val="SHTKBlockLabel"/>
      </w:pPr>
      <w:r>
        <w:t>원문</w:t>
      </w:r>
    </w:p>
    <w:p>
      <w:pPr>
        <w:pStyle w:val="SHTKSourceText"/>
      </w:pPr>
      <w:r>
        <w:t>身服黃衣。不遵李老無為之風。專行張陵兵吏之法。或身為米賊聚[＊]斂無端。名稱鬼卒呪[7]詛寧忌。湯沐[8]櫛梳與俗既同。耽荒愛[9]慾將世何別。加以內懷嫉意外肆狂言。誹謗紛紜罵詈重疊。</w:t>
      </w:r>
    </w:p>
    <w:p>
      <w:pPr>
        <w:pStyle w:val="SHTKBlockLabel"/>
      </w:pPr>
      <w:r>
        <w:t>한국어 직역</w:t>
      </w:r>
    </w:p>
    <w:p>
      <w:pPr>
        <w:pStyle w:val="SHTKTranslationText"/>
      </w:pPr>
      <w:r>
        <w:t>몸에 누런 옷을 입었으며, 노자의 무위의 풍모를 따르지 않고, 오로지 장릉의 병리법을 행했습니다. 혹 몸소 미적이 되어 까닭 없이 재물을 거두었고, 이름은 귀졸이라 하며 저주를 거리낌 없이 했습니다. 목욕하고 머리를 빗는 일은 속인과 이미 같았고, 애욕에 빠져 방탕하니 세속과 무엇이 다르겠습니까. 더구나 안으로는 질투의 뜻을 품고 밖으로는 미친 말을 함부로 펼쳤으며, 비방은 어지럽고 욕설은 거듭되었습니다.</w:t>
      </w:r>
    </w:p>
    <w:p>
      <w:pPr>
        <w:pStyle w:val="SHTKBlockLabel"/>
      </w:pPr>
      <w:r>
        <w:t>교감·번역 메모</w:t>
      </w:r>
    </w:p>
    <w:p>
      <w:pPr>
        <w:pStyle w:val="SHTKNoteSummary"/>
      </w:pPr>
      <w:r>
        <w:t>교감 요약 | [상호참조] 앞의 교감 0168026과 같은 이문이 이 자리에도 적용된다.</w:t>
      </w:r>
    </w:p>
    <w:p>
      <w:pPr>
        <w:pStyle w:val="SHTKNoteDetail"/>
      </w:pPr>
      <w:r>
        <w:t>• 한국어 해설 | [＊]는 XML의 명시적 연결 정보에 따라 교감 0168026를 재참조한다.</w:t>
      </w:r>
    </w:p>
    <w:p>
      <w:pPr>
        <w:pStyle w:val="SHTKNoteSummary"/>
      </w:pPr>
      <w:r>
        <w:t>교감 요약 | [CBETA 교감] 저본 詛과 이문 咀은 글자나 어휘 기능이 달라 해당 구절의 의미와 번역에 차이를 줄 수 있다.</w:t>
      </w:r>
    </w:p>
    <w:p>
      <w:pPr>
        <w:pStyle w:val="SHTKNoteDetail"/>
      </w:pPr>
      <w:r>
        <w:t>• 원교감 원문 | 詛＝咀【三】【宮】</w:t>
        <w:br/>
        <w:t>• 교감 번호 | 0169007</w:t>
        <w:br/>
        <w:t>• 저본 독법 | 詛</w:t>
        <w:br/>
        <w:t>• 저본 기준 번역 | 이름은 귀졸이라 하며 저주를 거리낌 없이 했습니다.</w:t>
        <w:br/>
        <w:t>• 이문 독법 | 咀</w:t>
        <w:br/>
        <w:t>• 이문 기준 번역 | 이문 咀를 적용하면 名稱鬼卒呪咀寧忌。로 읽으며, 그 독법에 맞추어 해당 부분의 번역을 달리해야 한다.</w:t>
        <w:br/>
        <w:t>• 의미 차이 | 저본 詛과 이문 咀은 글자나 어휘 기능이 달라 해당 구절의 의미와 번역에 차이를 줄 수 있다.</w:t>
        <w:br/>
        <w:t>• 번역 영향 판정 | [의미 차이 있음]</w:t>
        <w:br/>
        <w:t>• 출처 | CBETA T52n2103, 교감 번호 0169007.</w:t>
      </w:r>
    </w:p>
    <w:p>
      <w:pPr>
        <w:pStyle w:val="SHTKNoteSummary"/>
      </w:pPr>
      <w:r>
        <w:t>교감 요약 | [CBETA 교감] 저본 櫛梳과 이문 梳櫛은 이체·통용·정자법 또는 어순상의 차이로 보이며, 이 문맥의 한국어 직역에는 실질적인 차이가 없다.</w:t>
      </w:r>
    </w:p>
    <w:p>
      <w:pPr>
        <w:pStyle w:val="SHTKNoteDetail"/>
      </w:pPr>
      <w:r>
        <w:t>• 원교감 원문 | 櫛梳＝梳櫛【三】【宮】</w:t>
        <w:br/>
        <w:t>• 교감 번호 | 0169008</w:t>
        <w:br/>
        <w:t>• 저본 독법 | 櫛梳</w:t>
        <w:br/>
        <w:t>• 저본 기준 번역 | 목욕하고 머리를 빗는 일은 속인과 이미 같았고,</w:t>
        <w:br/>
        <w:t>• 이문 독법 | 梳櫛</w:t>
        <w:br/>
        <w:t>• 이문 기준 번역 | 목욕하고 머리를 빗는 일은 속인과 이미 같았고,</w:t>
        <w:br/>
        <w:t>• 의미 차이 | 저본 櫛梳과 이문 梳櫛은 이체·통용·정자법 또는 어순상의 차이로 보이며, 이 문맥의 한국어 직역에는 실질적인 차이가 없다.</w:t>
        <w:br/>
        <w:t>• 번역 영향 판정 | [번역 차이 없음]</w:t>
        <w:br/>
        <w:t>• 출처 | CBETA T52n2103, 교감 번호 0169008.</w:t>
      </w:r>
    </w:p>
    <w:p>
      <w:pPr>
        <w:pStyle w:val="SHTKNoteSummary"/>
      </w:pPr>
      <w:r>
        <w:t>교감 요약 | [CBETA 교감] 저본 慾과 이문 欲은 이체·통용·정자법 또는 어순상의 차이로 보이며, 이 문맥의 한국어 직역에는 실질적인 차이가 없다.</w:t>
      </w:r>
    </w:p>
    <w:p>
      <w:pPr>
        <w:pStyle w:val="SHTKNoteDetail"/>
      </w:pPr>
      <w:r>
        <w:t>• 원교감 원문 | 慾＝欲【明】</w:t>
        <w:br/>
        <w:t>• 교감 번호 | 0169009</w:t>
        <w:br/>
        <w:t>• 저본 독법 | 慾</w:t>
        <w:br/>
        <w:t>• 저본 기준 번역 | 애욕에 빠져 방탕하니 세속과 무엇이 다르겠습니까.</w:t>
        <w:br/>
        <w:t>• 이문 독법 | 欲</w:t>
        <w:br/>
        <w:t>• 이문 기준 번역 | 애욕에 빠져 방탕하니 세속과 무엇이 다르겠습니까.</w:t>
        <w:br/>
        <w:t>• 의미 차이 | 저본 慾과 이문 欲은 이체·통용·정자법 또는 어순상의 차이로 보이며, 이 문맥의 한국어 직역에는 실질적인 차이가 없다.</w:t>
        <w:br/>
        <w:t>• 번역 영향 판정 | [번역 차이 없음]</w:t>
        <w:br/>
        <w:t>• 출처 | CBETA T52n2103, 교감 번호 0169009.</w:t>
      </w:r>
    </w:p>
    <w:p>
      <w:pPr>
        <w:pStyle w:val="SHTKBlockLabel"/>
      </w:pPr>
      <w:r>
        <w:t>원문</w:t>
      </w:r>
    </w:p>
    <w:p>
      <w:pPr>
        <w:pStyle w:val="SHTKSourceText"/>
      </w:pPr>
      <w:r>
        <w:t>此而可忍。孰不可容。今依事條。次第決破。願垂聖鑒。少詳覽焉。</w:t>
      </w:r>
    </w:p>
    <w:p>
      <w:pPr>
        <w:pStyle w:val="SHTKBlockLabel"/>
      </w:pPr>
      <w:r>
        <w:t>한국어 직역</w:t>
      </w:r>
    </w:p>
    <w:p>
      <w:pPr>
        <w:pStyle w:val="SHTKTranslationText"/>
      </w:pPr>
      <w:r>
        <w:t>이것까지 참을 수 있다면, 무엇인들 용납하지 못하겠습니까. 이제 실제 조목에 따라 차례대로 결파하겠습니다. 바라건대 성스러운 살핌을 드리우시어 잠시 자세히 보아 주소서.</w:t>
      </w:r>
    </w:p>
    <w:p>
      <w:pPr>
        <w:pStyle w:val="SHTKBlockLabel"/>
      </w:pPr>
      <w:r>
        <w:t>위치표지</w:t>
      </w:r>
    </w:p>
    <w:p>
      <w:pPr>
        <w:pStyle w:val="SHTKPositionMarker"/>
      </w:pPr>
      <w:r>
        <w:t xml:space="preserve">[0169b17]</w:t>
      </w:r>
    </w:p>
    <w:p>
      <w:pPr>
        <w:pStyle w:val="SHTKBlockLabel"/>
      </w:pPr>
      <w:r>
        <w:t>원문</w:t>
      </w:r>
    </w:p>
    <w:p>
      <w:pPr>
        <w:pStyle w:val="SHTKSourceText"/>
      </w:pPr>
      <w:r>
        <w:t>奕言。眾僧剃髮染衣。不謁帝王違離父母。非忠孝者。今之道士戴幘冠巾。應拜時君。在家侍養為忠孝不。今既不然豈獨偏責。夫論忠者。事君以盡命。[10]殉義以忘身。</w:t>
      </w:r>
    </w:p>
    <w:p>
      <w:pPr>
        <w:pStyle w:val="SHTKBlockLabel"/>
      </w:pPr>
      <w:r>
        <w:t>한국어 직역</w:t>
      </w:r>
    </w:p>
    <w:p>
      <w:pPr>
        <w:pStyle w:val="SHTKTranslationText"/>
      </w:pPr>
      <w:r>
        <w:t>부혁이 말했습니다. “여러 승려는 머리를 깎고 옷을 물들이며, 제왕을 알현하지 않고 부모를 떠났으니, 충효가 아니다.” 그렇다면 오늘날 도사들은 책과 관을 쓰고 두건을 두르니, 마땅히 당시 임금에게 절하고, 집에 있으면서 부모를 모셔 봉양해야 충효가 되는 것입니까. 지금 이미 그렇지 않은데 어찌 유독 승려에게만 치우쳐 책망합니까. 대저 충성을 논하면, 임금을 섬기되 목숨을 다하고, 의를 위해 죽어 몸을 잊는 것입니다.</w:t>
      </w:r>
    </w:p>
    <w:p>
      <w:pPr>
        <w:pStyle w:val="SHTKBlockLabel"/>
      </w:pPr>
      <w:r>
        <w:t>교감·번역 메모</w:t>
      </w:r>
    </w:p>
    <w:p>
      <w:pPr>
        <w:pStyle w:val="SHTKNoteSummary"/>
      </w:pPr>
      <w:r>
        <w:t>교감 요약 | [CBETA 교감] 저본 殉과 이문 狥은 이체·통용·정자법 또는 어순상의 차이로 보이며, 이 문맥의 한국어 직역에는 실질적인 차이가 없다.</w:t>
      </w:r>
    </w:p>
    <w:p>
      <w:pPr>
        <w:pStyle w:val="SHTKNoteDetail"/>
      </w:pPr>
      <w:r>
        <w:t>• 원교감 원문 | 殉＝狥【三】【宮】</w:t>
        <w:br/>
        <w:t>• 교감 번호 | 0169010</w:t>
        <w:br/>
        <w:t>• 저본 독법 | 殉</w:t>
        <w:br/>
        <w:t>• 저본 기준 번역 | 의를 위해 죽어 몸을 잊는 것입니다.</w:t>
        <w:br/>
        <w:t>• 이문 독법 | 狥</w:t>
        <w:br/>
        <w:t>• 이문 기준 번역 | 의를 위해 죽어 몸을 잊는 것입니다.</w:t>
        <w:br/>
        <w:t>• 의미 차이 | 저본 殉과 이문 狥은 이체·통용·정자법 또는 어순상의 차이로 보이며, 이 문맥의 한국어 직역에는 실질적인 차이가 없다.</w:t>
        <w:br/>
        <w:t>• 번역 영향 판정 | [번역 차이 없음]</w:t>
        <w:br/>
        <w:t>• 출처 | CBETA T52n2103, 교감 번호 0169010.</w:t>
      </w:r>
    </w:p>
    <w:p>
      <w:pPr>
        <w:pStyle w:val="SHTKBlockLabel"/>
      </w:pPr>
      <w:r>
        <w:t>원문</w:t>
      </w:r>
    </w:p>
    <w:p>
      <w:pPr>
        <w:pStyle w:val="SHTKSourceText"/>
      </w:pPr>
      <w:r>
        <w:t>孝者奉親竭誠存沒以資濟。故道安直諫以輔秦。佛圖忠言以匡趙。目連捧鉢而[11]餉母。</w:t>
      </w:r>
    </w:p>
    <w:p>
      <w:pPr>
        <w:pStyle w:val="SHTKBlockLabel"/>
      </w:pPr>
      <w:r>
        <w:t>한국어 직역</w:t>
      </w:r>
    </w:p>
    <w:p>
      <w:pPr>
        <w:pStyle w:val="SHTKTranslationText"/>
      </w:pPr>
      <w:r>
        <w:t>효란 부모를 받들어 정성을 다하고 살아 계시든 돌아가셨든 자량으로 구제하는 것입니다. 그러므로 도안은 곧게 간하여 진나라를 보좌했고, 불도징은 충성스러운 말로 조나라를 바로잡았습니다. 목련은 발우를 받들어 어머니에게 음식을 드렸고,</w:t>
      </w:r>
    </w:p>
    <w:p>
      <w:pPr>
        <w:pStyle w:val="SHTKBlockLabel"/>
      </w:pPr>
      <w:r>
        <w:t>교감·번역 메모</w:t>
      </w:r>
    </w:p>
    <w:p>
      <w:pPr>
        <w:pStyle w:val="SHTKNoteSummary"/>
      </w:pPr>
      <w:r>
        <w:t>교감 요약 | [CBETA 교감] 저본 餉과 이문 飼은 글자나 어휘 기능이 달라 해당 구절의 의미와 번역에 차이를 줄 수 있다.</w:t>
      </w:r>
    </w:p>
    <w:p>
      <w:pPr>
        <w:pStyle w:val="SHTKNoteDetail"/>
      </w:pPr>
      <w:r>
        <w:t>• 원교감 원문 | 餉＝飼【三】【宮】</w:t>
        <w:br/>
        <w:t>• 교감 번호 | 0169011</w:t>
        <w:br/>
        <w:t>• 저본 독법 | 餉</w:t>
        <w:br/>
        <w:t>• 저본 기준 번역 | 목련은 발우를 받들어 어머니에게 음식을 드렸고,</w:t>
        <w:br/>
        <w:t>• 이문 독법 | 飼</w:t>
        <w:br/>
        <w:t>• 이문 기준 번역 | 이문 飼를 적용하면 目連捧鉢而飼母。로 읽으며, 그 독법에 맞추어 해당 부분의 번역을 달리해야 한다.</w:t>
        <w:br/>
        <w:t>• 의미 차이 | 저본 餉과 이문 飼은 글자나 어휘 기능이 달라 해당 구절의 의미와 번역에 차이를 줄 수 있다.</w:t>
        <w:br/>
        <w:t>• 번역 영향 판정 | [의미 차이 있음]</w:t>
        <w:br/>
        <w:t>• 출처 | CBETA T52n2103, 교감 번호 0169011.</w:t>
      </w:r>
    </w:p>
    <w:p>
      <w:pPr>
        <w:pStyle w:val="SHTKBlockLabel"/>
      </w:pPr>
      <w:r>
        <w:t>원문</w:t>
      </w:r>
    </w:p>
    <w:p>
      <w:pPr>
        <w:pStyle w:val="SHTKSourceText"/>
      </w:pPr>
      <w:r>
        <w:t>釋迦擔棺而葬親。寧國濟家豈非忠孝也。不如道士張魯亂於漢朝。孫恩反於晉國。陳瑞習道而夷族。公旗學仙而滅門。亂國破家豈有忠孝也。</w:t>
      </w:r>
    </w:p>
    <w:p>
      <w:pPr>
        <w:pStyle w:val="SHTKBlockLabel"/>
      </w:pPr>
      <w:r>
        <w:t>한국어 직역</w:t>
      </w:r>
    </w:p>
    <w:p>
      <w:pPr>
        <w:pStyle w:val="SHTKTranslationText"/>
      </w:pPr>
      <w:r>
        <w:t>석가는 관을 메어 부모를 장사지냈습니다. 나라를 편안하게 하고 집안을 구제했으니 어찌 충효가 아니겠습니까. 도사 장로가 한나라 조정을 어지럽히고, 손은이 진나라에 반란을 일으키며, 진서가 도를 익히다가 일족이 멸하고, 공기가 신선술을 배우다가 온 집안이 멸한 것과는 같지 않습니다. 나라를 어지럽히고 집안을 무너뜨렸으니 어찌 충효가 있겠습니까.</w:t>
      </w:r>
    </w:p>
    <w:p>
      <w:pPr>
        <w:pStyle w:val="SHTKBlockLabel"/>
      </w:pPr>
      <w:r>
        <w:t>위치표지</w:t>
      </w:r>
    </w:p>
    <w:p>
      <w:pPr>
        <w:pStyle w:val="SHTKPositionMarker"/>
      </w:pPr>
      <w:r>
        <w:t xml:space="preserve">[0169b26]</w:t>
      </w:r>
    </w:p>
    <w:p>
      <w:pPr>
        <w:pStyle w:val="SHTKBlockLabel"/>
      </w:pPr>
      <w:r>
        <w:t>원문</w:t>
      </w:r>
    </w:p>
    <w:p>
      <w:pPr>
        <w:pStyle w:val="SHTKSourceText"/>
      </w:pPr>
      <w:r>
        <w:t>又言。眾[12]僧仇匹內通衣形外隔。</w:t>
      </w:r>
    </w:p>
    <w:p>
      <w:pPr>
        <w:pStyle w:val="SHTKBlockLabel"/>
      </w:pPr>
      <w:r>
        <w:t>한국어 직역</w:t>
      </w:r>
    </w:p>
    <w:p>
      <w:pPr>
        <w:pStyle w:val="SHTKTranslationText"/>
      </w:pPr>
      <w:r>
        <w:t>또 말했습니다. “여러 승려는 짝과 속으로 통하면서 겉으로는 옷차림만 달리하고,</w:t>
      </w:r>
    </w:p>
    <w:p>
      <w:pPr>
        <w:pStyle w:val="SHTKBlockLabel"/>
      </w:pPr>
      <w:r>
        <w:t>교감·번역 메모</w:t>
      </w:r>
    </w:p>
    <w:p>
      <w:pPr>
        <w:pStyle w:val="SHTKNoteSummary"/>
      </w:pPr>
      <w:r>
        <w:t>교감 요약 | [CBETA 교감] 저본 僧과 이문 生은 글자나 어휘 기능이 달라 해당 구절의 의미와 번역에 차이를 줄 수 있다.</w:t>
      </w:r>
    </w:p>
    <w:p>
      <w:pPr>
        <w:pStyle w:val="SHTKNoteDetail"/>
      </w:pPr>
      <w:r>
        <w:t>• 원교감 원문 | 僧＝生【明】</w:t>
        <w:br/>
        <w:t>• 교감 번호 | 0169012</w:t>
        <w:br/>
        <w:t>• 저본 독법 | 僧</w:t>
        <w:br/>
        <w:t>• 저본 기준 번역 | “여러 승려는 짝과 속으로 통하면서 겉으로는 옷차림만 달리하고,</w:t>
        <w:br/>
        <w:t>• 이문 독법 | 生</w:t>
        <w:br/>
        <w:t>• 이문 기준 번역 | 이문 生를 적용하면 眾生仇匹內通衣形外隔。로 읽으며, 그 독법에 맞추어 해당 부분의 번역을 달리해야 한다.</w:t>
        <w:br/>
        <w:t>• 의미 차이 | 저본 僧과 이문 生은 글자나 어휘 기능이 달라 해당 구절의 의미와 번역에 차이를 줄 수 있다.</w:t>
        <w:br/>
        <w:t>• 번역 영향 판정 | [의미 차이 있음]</w:t>
        <w:br/>
        <w:t>• 출처 | CBETA T52n2103, 교감 번호 0169012.</w:t>
      </w:r>
    </w:p>
    <w:p>
      <w:pPr>
        <w:pStyle w:val="SHTKBlockLabel"/>
      </w:pPr>
      <w:r>
        <w:t>원문</w:t>
      </w:r>
    </w:p>
    <w:p>
      <w:pPr>
        <w:pStyle w:val="SHTKSourceText"/>
      </w:pPr>
      <w:r>
        <w:t>夭胎殺子違禮逆天者。今道士既[13]合氣修齋交接受道。</w:t>
      </w:r>
    </w:p>
    <w:p>
      <w:pPr>
        <w:pStyle w:val="SHTKBlockLabel"/>
      </w:pPr>
      <w:r>
        <w:t>한국어 직역</w:t>
      </w:r>
    </w:p>
    <w:p>
      <w:pPr>
        <w:pStyle w:val="SHTKTranslationText"/>
      </w:pPr>
      <w:r>
        <w:t>태아를 죽이고 자식을 없애 예를 어기고 하늘을 거스른다.” 그렇다면 지금 도사들은 이미 합기하며 재를 닦고 서로 접촉하여 도를 받으니,</w:t>
      </w:r>
    </w:p>
    <w:p>
      <w:pPr>
        <w:pStyle w:val="SHTKBlockLabel"/>
      </w:pPr>
      <w:r>
        <w:t>교감·번역 메모</w:t>
      </w:r>
    </w:p>
    <w:p>
      <w:pPr>
        <w:pStyle w:val="SHTKNoteSummary"/>
      </w:pPr>
      <w:r>
        <w:t>교감 요약 | [CBETA 교감] 저본 合과 이문 含은 글자나 어휘 기능이 달라 해당 구절의 의미와 번역에 차이를 줄 수 있다.</w:t>
      </w:r>
    </w:p>
    <w:p>
      <w:pPr>
        <w:pStyle w:val="SHTKNoteDetail"/>
      </w:pPr>
      <w:r>
        <w:t>• 원교감 원문 | 合＝含【三】【宮】</w:t>
        <w:br/>
        <w:t>• 교감 번호 | 0169013</w:t>
        <w:br/>
        <w:t>• 저본 독법 | 合</w:t>
        <w:br/>
        <w:t>• 저본 기준 번역 | 그렇다면 지금 도사들은 이미 합기하며 재를 닦고 서로 접촉하여 도를 받으니,</w:t>
        <w:br/>
        <w:t>• 이문 독법 | 含</w:t>
        <w:br/>
        <w:t>• 이문 기준 번역 | 이문 含를 적용하면 今道士既含氣修齋交接受道。로 읽으며, 그 독법에 맞추어 해당 부분의 번역을 달리해야 한다.</w:t>
        <w:br/>
        <w:t>• 의미 차이 | 저본 合과 이문 含은 글자나 어휘 기능이 달라 해당 구절의 의미와 번역에 차이를 줄 수 있다.</w:t>
        <w:br/>
        <w:t>• 번역 영향 판정 | [의미 차이 있음]</w:t>
        <w:br/>
        <w:t>• 출처 | CBETA T52n2103, 교감 번호 0169013.</w:t>
      </w:r>
    </w:p>
    <w:p>
      <w:pPr>
        <w:pStyle w:val="SHTKBlockLabel"/>
      </w:pPr>
      <w:r>
        <w:t>원문</w:t>
      </w:r>
    </w:p>
    <w:p>
      <w:pPr>
        <w:pStyle w:val="SHTKSourceText"/>
      </w:pPr>
      <w:r>
        <w:t>應護胎生子順禮合天。此則伉儷久成。陰陽本合而無產孕。真是夭胎。宜簡令作民。使其養子增加戶口添足兵丁。</w:t>
      </w:r>
    </w:p>
    <w:p>
      <w:pPr>
        <w:pStyle w:val="SHTKBlockLabel"/>
      </w:pPr>
      <w:r>
        <w:t>한국어 직역</w:t>
      </w:r>
    </w:p>
    <w:p>
      <w:pPr>
        <w:pStyle w:val="SHTKTranslationText"/>
      </w:pPr>
      <w:r>
        <w:t>마땅히 태아를 보호하고 자식을 낳아 예를 따르고 하늘에 맞아야 할 것입니다. 이로 보면 부부 관계는 이미 오래 이루어졌고, 음양은 본래 합했는데도 임신과 출산이 없으니, 참으로 태아를 죽이는 셈입니다. 마땅히 가려서 백성으로 만들고, 자식을 길러 호구를 늘리고 병정 수를 채우게 해야 합니다.</w:t>
      </w:r>
    </w:p>
    <w:p>
      <w:pPr>
        <w:pStyle w:val="SHTKBlockLabel"/>
      </w:pPr>
      <w:r>
        <w:t>원문</w:t>
      </w:r>
    </w:p>
    <w:p>
      <w:pPr>
        <w:pStyle w:val="SHTKSourceText"/>
      </w:pPr>
      <w:r>
        <w:t>豈非益國利民者乎。又言僧有十萬。六十已還簡令作丁。則兵強農勸者。夫論兵強者。尋眾僧之類。稟如來之教。食唯米麵之素。供唯芋蒻之[14]資。</w:t>
      </w:r>
    </w:p>
    <w:p>
      <w:pPr>
        <w:pStyle w:val="SHTKBlockLabel"/>
      </w:pPr>
      <w:r>
        <w:t>한국어 직역</w:t>
      </w:r>
    </w:p>
    <w:p>
      <w:pPr>
        <w:pStyle w:val="SHTKTranslationText"/>
      </w:pPr>
      <w:r>
        <w:t>어찌 나라와 백성에 이익이 되는 일이 아니겠습니까. 또 “승려가 십만 명인데, 예순 이하를 가려 장정으로 삼으면 군사가 강해지고 농사가 권장된다.”고 했습니다. 대저 군사가 강해진다는 것을 논한다면, 여러 승려의 부류를 살펴보건대, 여래의 가르침을 받아, 먹는 것은 오직 쌀과 밀가루 같은 소식이고, 공양은 오직 토란과 곤약 같은 자량일 뿐입니다.</w:t>
      </w:r>
    </w:p>
    <w:p>
      <w:pPr>
        <w:pStyle w:val="SHTKBlockLabel"/>
      </w:pPr>
      <w:r>
        <w:t>교감·번역 메모</w:t>
      </w:r>
    </w:p>
    <w:p>
      <w:pPr>
        <w:pStyle w:val="SHTKNoteSummary"/>
      </w:pPr>
      <w:r>
        <w:t>교감 요약 | [CBETA 교감] 저본 資과 이문 質은 글자나 어휘 기능이 달라 해당 구절의 의미와 번역에 차이를 줄 수 있다.</w:t>
      </w:r>
    </w:p>
    <w:p>
      <w:pPr>
        <w:pStyle w:val="SHTKNoteDetail"/>
      </w:pPr>
      <w:r>
        <w:t>• 원교감 원문 | 資＝質【三】【宮】</w:t>
        <w:br/>
        <w:t>• 교감 번호 | 0169014</w:t>
        <w:br/>
        <w:t>• 저본 독법 | 資</w:t>
        <w:br/>
        <w:t>• 저본 기준 번역 | 공양은 오직 토란과 곤약 같은 자량일 뿐입니다.</w:t>
        <w:br/>
        <w:t>• 이문 독법 | 質</w:t>
        <w:br/>
        <w:t>• 이문 기준 번역 | 이문 質를 적용하면 供唯芋蒻之質。로 읽으며, 그 독법에 맞추어 해당 부분의 번역을 달리해야 한다.</w:t>
        <w:br/>
        <w:t>• 의미 차이 | 저본 資과 이문 質은 글자나 어휘 기능이 달라 해당 구절의 의미와 번역에 차이를 줄 수 있다.</w:t>
        <w:br/>
        <w:t>• 번역 영향 판정 | [의미 차이 있음]</w:t>
        <w:br/>
        <w:t>• 출처 | CBETA T52n2103, 교감 번호 0169014.</w:t>
      </w:r>
    </w:p>
    <w:p>
      <w:pPr>
        <w:pStyle w:val="SHTKBlockLabel"/>
      </w:pPr>
      <w:r>
        <w:t>원문</w:t>
      </w:r>
    </w:p>
    <w:p>
      <w:pPr>
        <w:pStyle w:val="SHTKSourceText"/>
      </w:pPr>
      <w:r>
        <w:t>體瘠力羸心虛氣弱。</w:t>
      </w:r>
    </w:p>
    <w:p>
      <w:pPr>
        <w:pStyle w:val="SHTKBlockLabel"/>
      </w:pPr>
      <w:r>
        <w:t>한국어 직역</w:t>
      </w:r>
    </w:p>
    <w:p>
      <w:pPr>
        <w:pStyle w:val="SHTKTranslationText"/>
      </w:pPr>
      <w:r>
        <w:t>몸은 여위고 힘은 약하며 마음은 비고 기운은 쇠합니다.</w:t>
      </w:r>
    </w:p>
    <w:p>
      <w:pPr>
        <w:pStyle w:val="SHTKBlockLabel"/>
      </w:pPr>
      <w:r>
        <w:t>원문</w:t>
      </w:r>
    </w:p>
    <w:p>
      <w:pPr>
        <w:pStyle w:val="SHTKSourceText"/>
      </w:pPr>
      <w:r>
        <w:t>不折生草詎踐蜫蟲。</w:t>
      </w:r>
    </w:p>
    <w:p>
      <w:pPr>
        <w:pStyle w:val="SHTKBlockLabel"/>
      </w:pPr>
      <w:r>
        <w:t>한국어 직역</w:t>
      </w:r>
    </w:p>
    <w:p>
      <w:pPr>
        <w:pStyle w:val="SHTKTranslationText"/>
      </w:pPr>
      <w:r>
        <w:t>살아 있는 풀도 꺾지 않는데 어찌 벌레를 밟겠습니까. 인욕을 익히고 자비를 닦아 생명을 좋아하고 살생을 싫어합니다. 적을 마주하면 대개 겁을 내고 손을 쓰는 데 반드시 주저하니,</w:t>
      </w:r>
    </w:p>
    <w:p>
      <w:pPr>
        <w:pStyle w:val="SHTKBlockLabel"/>
      </w:pPr>
      <w:r>
        <w:t>교감·번역 메모</w:t>
      </w:r>
    </w:p>
    <w:p>
      <w:pPr>
        <w:pStyle w:val="SHTKNoteSummary"/>
      </w:pPr>
      <w:r>
        <w:t>교감 요약 | [CBETA 교감] 저본/대정장 원판의 不手必疑는 문맥상 어색하고, 현행 CBETA는 고려대장경 근거로 下手必疑를 우선 채택한다.</w:t>
      </w:r>
    </w:p>
    <w:p>
      <w:pPr>
        <w:pStyle w:val="SHTKNoteDetail"/>
      </w:pPr>
      <w:r>
        <w:t>• 원교감 원문 | [저본 숫자 교감표지 없음]</w:t>
        <w:br/>
        <w:t>• 교감 번호 | 0169c0601</w:t>
        <w:br/>
        <w:t>• 저본 독법 | 不</w:t>
        <w:br/>
        <w:t>• 저본 기준 번역 | 적을 마주하면 대개 겁을 내고 손을 쓰는 데 반드시 주저하니,</w:t>
        <w:br/>
        <w:t>• 이문 독법 | 下</w:t>
        <w:br/>
        <w:t>• 이문 기준 번역 | 이문 下를 적용하면 對敵多怯下手必疑。로 읽으며, 해당 부분의 번역 또는 고유명 표기가 달라진다.</w:t>
        <w:br/>
        <w:t>• 의미 차이 | 저본/대정장 원판의 不手必疑는 문맥상 어색하고, 현행 CBETA는 고려대장경 근거로 下手必疑를 우선 채택한다.</w:t>
        <w:br/>
        <w:t>• 번역 영향 판정 | [의미 차이 있음]</w:t>
        <w:br/>
        <w:t>• 출처 | CBETA T52n2103.</w:t>
      </w:r>
    </w:p>
    <w:p>
      <w:pPr>
        <w:pStyle w:val="SHTKBlockLabel"/>
      </w:pPr>
      <w:r>
        <w:t>원문</w:t>
      </w:r>
    </w:p>
    <w:p>
      <w:pPr>
        <w:pStyle w:val="SHTKSourceText"/>
      </w:pPr>
      <w:r>
        <w:t>習忍修慈好生惡殺。對敵多怯不手必疑。徒勞行陣無益兵勢也。如論道士人足數萬。祭三事五受禁行符。章奏必宰鷄肫。祭醮要求酒脯。臠膾醑醪恣其醉飽。體肥力壯心勇氣強。</w:t>
      </w:r>
    </w:p>
    <w:p>
      <w:pPr>
        <w:pStyle w:val="SHTKBlockLabel"/>
      </w:pPr>
      <w:r>
        <w:t>한국어 직역</w:t>
      </w:r>
    </w:p>
    <w:p>
      <w:pPr>
        <w:pStyle w:val="SHTKTranslationText"/>
      </w:pPr>
      <w:r>
        <w:t>군진에 세워도 헛수고일 뿐 병세에 도움이 없습니다. 도사를 논한다면 사람 수가 수만에 이르고, 삼사를 제사하고 오신을 섬기며 금법을 받고 부적을 행합니다. [구문 불확실] 장문을 올릴 때에는 반드시 닭과 돼지를 잡고, 제사와 초제를 지낼 때에는 반드시 술과 포를 요구하며, 썬 고기와 회와 좋은 술을 마음껏 먹고 취합니다. 몸은 살찌고 힘은 장하며 마음은 용감하고 기운은 강합니다.</w:t>
      </w:r>
    </w:p>
    <w:p>
      <w:pPr>
        <w:pStyle w:val="SHTKBlockLabel"/>
      </w:pPr>
      <w:r>
        <w:t>원문</w:t>
      </w:r>
    </w:p>
    <w:p>
      <w:pPr>
        <w:pStyle w:val="SHTKSourceText"/>
      </w:pPr>
      <w:r>
        <w:t>安忍無親惡生好殺。臨陣必勇下手不疑。列以軍伍決強兵勢。若挍其力則道士強。論其德眾僧勝。去取之宜。斷可知矣。</w:t>
      </w:r>
    </w:p>
    <w:p>
      <w:pPr>
        <w:pStyle w:val="SHTKBlockLabel"/>
      </w:pPr>
      <w:r>
        <w:t>한국어 직역</w:t>
      </w:r>
    </w:p>
    <w:p>
      <w:pPr>
        <w:pStyle w:val="SHTKTranslationText"/>
      </w:pPr>
      <w:r>
        <w:t>잔인하여 친애함이 없고 생명을 미워하며 죽이기를 좋아하니, 진전에 임하면 반드시 용감하고 손을 쓰는 데 주저하지 않습니다. 군대의 대오에 편성하면 틀림없이 병세를 강하게 할 것입니다. 그 힘을 비교하면 도사가 강하고, 그 덕을 논하면 여러 승려가 낫습니다. 취하고 버릴 마땅함은 판단하여 알 수 있습니다.</w:t>
      </w:r>
    </w:p>
    <w:p>
      <w:pPr>
        <w:pStyle w:val="SHTKBlockLabel"/>
      </w:pPr>
      <w:r>
        <w:t>위치표지</w:t>
      </w:r>
    </w:p>
    <w:p>
      <w:pPr>
        <w:pStyle w:val="SHTKPositionMarker"/>
      </w:pPr>
      <w:r>
        <w:t xml:space="preserve">[0169c13]</w:t>
      </w:r>
    </w:p>
    <w:p>
      <w:pPr>
        <w:pStyle w:val="SHTKBlockLabel"/>
      </w:pPr>
      <w:r>
        <w:t>원문</w:t>
      </w:r>
    </w:p>
    <w:p>
      <w:pPr>
        <w:pStyle w:val="SHTKSourceText"/>
      </w:pPr>
      <w:r>
        <w:t>若言躬耕力作以為農勸者。此由局見。未是通途。夫俗不可以一禮齊。政不可以一道治。士不可以一行取。民不可以一業。成故漢書貨殖部云。古之四民不得雜處。士相與言仁義於[15]朝宴。</w:t>
      </w:r>
    </w:p>
    <w:p>
      <w:pPr>
        <w:pStyle w:val="SHTKBlockLabel"/>
      </w:pPr>
      <w:r>
        <w:t>한국어 직역</w:t>
      </w:r>
    </w:p>
    <w:p>
      <w:pPr>
        <w:pStyle w:val="SHTKTranslationText"/>
      </w:pPr>
      <w:r>
        <w:t>만약 몸소 밭갈고 힘써 일하게 하여 농사를 권장한다고 말한다면, 이는 국한된 견해에서 나온 것이고, 아직 두루 통하는 길은 아닙니다. 대저 풍속은 한 가지 예로 똑같이 할 수 없고, 정치는 한 가지 도로 다스릴 수 없으며, 선비는 한 가지 행실로 취할 수 없고, 백성은 한 가지 직업만으로 이루어질 수 없습니다. 그러므로 《한서》 〈화식부〉에서 말합니다. “옛날의 사민은 뒤섞여 살지 않았고, 선비는 조정과 연회에서 서로 인의를 말했으며,</w:t>
      </w:r>
    </w:p>
    <w:p>
      <w:pPr>
        <w:pStyle w:val="SHTKBlockLabel"/>
      </w:pPr>
      <w:r>
        <w:t>교감·번역 메모</w:t>
      </w:r>
    </w:p>
    <w:p>
      <w:pPr>
        <w:pStyle w:val="SHTKNoteSummary"/>
      </w:pPr>
      <w:r>
        <w:t>교감 요약 | [CBETA 교감] 저본 朝과 이문 閑은 글자나 어휘 기능이 달라 해당 구절의 의미와 번역에 차이를 줄 수 있다.</w:t>
      </w:r>
    </w:p>
    <w:p>
      <w:pPr>
        <w:pStyle w:val="SHTKNoteDetail"/>
      </w:pPr>
      <w:r>
        <w:t>• 원교감 원문 | 朝＝閑【三】【宮】</w:t>
        <w:br/>
        <w:t>• 교감 번호 | 0169015</w:t>
        <w:br/>
        <w:t>• 저본 독법 | 朝</w:t>
        <w:br/>
        <w:t>• 저본 기준 번역 | 선비는 조정과 연회에서 서로 인의를 말했으며,</w:t>
        <w:br/>
        <w:t>• 이문 독법 | 閑</w:t>
        <w:br/>
        <w:t>• 이문 기준 번역 | 이문 閑를 적용하면 士相與言仁義於閑宴。로 읽으며, 그 독법에 맞추어 해당 부분의 번역을 달리해야 한다.</w:t>
        <w:br/>
        <w:t>• 의미 차이 | 저본 朝과 이문 閑은 글자나 어휘 기능이 달라 해당 구절의 의미와 번역에 차이를 줄 수 있다.</w:t>
        <w:br/>
        <w:t>• 번역 영향 판정 | [의미 차이 있음]</w:t>
        <w:br/>
        <w:t>• 출처 | CBETA T52n2103, 교감 번호 0169015.</w:t>
      </w:r>
    </w:p>
    <w:p>
      <w:pPr>
        <w:pStyle w:val="SHTKBlockLabel"/>
      </w:pPr>
      <w:r>
        <w:t>원문</w:t>
      </w:r>
    </w:p>
    <w:p>
      <w:pPr>
        <w:pStyle w:val="SHTKSourceText"/>
      </w:pPr>
      <w:r>
        <w:t>工相與議伎巧於官府。商相與語財利於市井。農相與議稼穡於田野。</w:t>
      </w:r>
    </w:p>
    <w:p>
      <w:pPr>
        <w:pStyle w:val="SHTKBlockLabel"/>
      </w:pPr>
      <w:r>
        <w:t>한국어 직역</w:t>
      </w:r>
    </w:p>
    <w:p>
      <w:pPr>
        <w:pStyle w:val="SHTKTranslationText"/>
      </w:pPr>
      <w:r>
        <w:t>공인은 관부에서 서로 기교를 의논했고, 상인은 시장에서 서로 재물과 이익을 말했으며, 농민은 들판에서 서로 농사를 의논했다.</w:t>
      </w:r>
    </w:p>
    <w:p>
      <w:pPr>
        <w:pStyle w:val="SHTKBlockLabel"/>
      </w:pPr>
      <w:r>
        <w:t>원문</w:t>
      </w:r>
    </w:p>
    <w:p>
      <w:pPr>
        <w:pStyle w:val="SHTKSourceText"/>
      </w:pPr>
      <w:r>
        <w:t>此四者各安其居而樂其業。故得財成天地之宜。用資國家之利。今者眾僧亦各有業。論其內以慈忍推心。即是士之仁義。語其外[16]以權巧化物。</w:t>
      </w:r>
    </w:p>
    <w:p>
      <w:pPr>
        <w:pStyle w:val="SHTKBlockLabel"/>
      </w:pPr>
      <w:r>
        <w:t>한국어 직역</w:t>
      </w:r>
    </w:p>
    <w:p>
      <w:pPr>
        <w:pStyle w:val="SHTKTranslationText"/>
      </w:pPr>
      <w:r>
        <w:t>이 네 부류는 각자 거처에 편안히 있고 그 업을 즐겼다. 그러므로 천지의 마땅함을 재성할 수 있었고, 그 작용으로 국가의 이익을 도왔다.” 지금 여러 승려도 또한 각자 업이 있습니다. 그 내면을 논하면 자비와 인욕으로 마음을 미루어 남에게 미치니, 곧 선비의 인의입니다. 그 외면을 말하면 방편과 기교로 사물을 교화하니,</w:t>
      </w:r>
    </w:p>
    <w:p>
      <w:pPr>
        <w:pStyle w:val="SHTKBlockLabel"/>
      </w:pPr>
      <w:r>
        <w:t>교감·번역 메모</w:t>
      </w:r>
    </w:p>
    <w:p>
      <w:pPr>
        <w:pStyle w:val="SHTKNoteSummary"/>
      </w:pPr>
      <w:r>
        <w:t>교감 요약 | [CBETA 교감] 저본 以과 이문 〔－〕 사이에 첨가·삭제 또는 문구 길이 차이가 있어 문장 구조와 번역 범위가 달라진다.</w:t>
      </w:r>
    </w:p>
    <w:p>
      <w:pPr>
        <w:pStyle w:val="SHTKNoteDetail"/>
      </w:pPr>
      <w:r>
        <w:t>• 원교감 원문 | 〔以〕－【三】【宮】</w:t>
        <w:br/>
        <w:t>• 교감 번호 | 0169016</w:t>
        <w:br/>
        <w:t>• 저본 독법 | 以</w:t>
        <w:br/>
        <w:t>• 저본 기준 번역 | 그 외면을 말하면 방편과 기교로 사물을 교화하니,</w:t>
        <w:br/>
        <w:t>• 이문 독법 | 〔－〕</w:t>
        <w:br/>
        <w:t>• 이문 기준 번역 | 이문 〔－〕를 적용하면 語其外權巧化物。로 읽으며, 그 독법에 맞추어 해당 부분의 번역을 달리해야 한다.</w:t>
        <w:br/>
        <w:t>• 의미 차이 | 저본 以과 이문 〔－〕 사이에 첨가·삭제 또는 문구 길이 차이가 있어 문장 구조와 번역 범위가 달라진다.</w:t>
        <w:br/>
        <w:t>• 번역 영향 판정 | [문장 구조 변화]</w:t>
        <w:br/>
        <w:t>• 출처 | CBETA T52n2103, 교감 번호 0169016.</w:t>
      </w:r>
    </w:p>
    <w:p>
      <w:pPr>
        <w:pStyle w:val="SHTKBlockLabel"/>
      </w:pPr>
      <w:r>
        <w:t>원문</w:t>
      </w:r>
    </w:p>
    <w:p>
      <w:pPr>
        <w:pStyle w:val="SHTKSourceText"/>
      </w:pPr>
      <w:r>
        <w:t>即是工之伎能。談其行以施報相酬。即是商之市井。</w:t>
      </w:r>
    </w:p>
    <w:p>
      <w:pPr>
        <w:pStyle w:val="SHTKBlockLabel"/>
      </w:pPr>
      <w:r>
        <w:t>한국어 직역</w:t>
      </w:r>
    </w:p>
    <w:p>
      <w:pPr>
        <w:pStyle w:val="SHTKTranslationText"/>
      </w:pPr>
      <w:r>
        <w:t>곧 공인의 기예와 능력입니다. 그 행을 논하면 보시와 과보가 서로 응하니, 곧 상인의 시장 활동과 같습니다.</w:t>
      </w:r>
    </w:p>
    <w:p>
      <w:pPr>
        <w:pStyle w:val="SHTKBlockLabel"/>
      </w:pPr>
      <w:r>
        <w:t>원문</w:t>
      </w:r>
    </w:p>
    <w:p>
      <w:pPr>
        <w:pStyle w:val="SHTKSourceText"/>
      </w:pPr>
      <w:r>
        <w:t>語其道以自他兼濟。即是農之力田。此則[17]剋誠可以感鬼神。</w:t>
      </w:r>
    </w:p>
    <w:p>
      <w:pPr>
        <w:pStyle w:val="SHTKBlockLabel"/>
      </w:pPr>
      <w:r>
        <w:t>한국어 직역</w:t>
      </w:r>
    </w:p>
    <w:p>
      <w:pPr>
        <w:pStyle w:val="SHTKTranslationText"/>
      </w:pPr>
      <w:r>
        <w:t>그 도를 말하면 자신과 남을 함께 구제하니, 곧 농민이 힘써 밭을 가는 것과 같습니다. 이처럼 정성을 다하면 귀신을 감응시킬 수 있고,</w:t>
      </w:r>
    </w:p>
    <w:p>
      <w:pPr>
        <w:pStyle w:val="SHTKBlockLabel"/>
      </w:pPr>
      <w:r>
        <w:t>교감·번역 메모</w:t>
      </w:r>
    </w:p>
    <w:p>
      <w:pPr>
        <w:pStyle w:val="SHTKNoteSummary"/>
      </w:pPr>
      <w:r>
        <w:t>교감 요약 | [CBETA 교감] 저본 剋과 이문 克은 이체·통용·정자법 또는 어순상의 차이로 보이며, 이 문맥의 한국어 직역에는 실질적인 차이가 없다.</w:t>
      </w:r>
    </w:p>
    <w:p>
      <w:pPr>
        <w:pStyle w:val="SHTKNoteDetail"/>
      </w:pPr>
      <w:r>
        <w:t>• 원교감 원문 | 剋＝克【三】【宮】</w:t>
        <w:br/>
        <w:t>• 교감 번호 | 0169017</w:t>
        <w:br/>
        <w:t>• 저본 독법 | 剋</w:t>
        <w:br/>
        <w:t>• 저본 기준 번역 | 이처럼 정성을 다하면 귀신을 감응시킬 수 있고,</w:t>
        <w:br/>
        <w:t>• 이문 독법 | 克</w:t>
        <w:br/>
        <w:t>• 이문 기준 번역 | 이처럼 정성을 다하면 귀신을 감응시킬 수 있고,</w:t>
        <w:br/>
        <w:t>• 의미 차이 | 저본 剋과 이문 克은 이체·통용·정자법 또는 어순상의 차이로 보이며, 이 문맥의 한국어 직역에는 실질적인 차이가 없다.</w:t>
        <w:br/>
        <w:t>• 번역 영향 판정 | [번역 차이 없음]</w:t>
        <w:br/>
        <w:t>• 출처 | CBETA T52n2103, 교감 번호 0169017.</w:t>
      </w:r>
    </w:p>
    <w:p>
      <w:pPr>
        <w:pStyle w:val="SHTKBlockLabel"/>
      </w:pPr>
      <w:r>
        <w:t>원문</w:t>
      </w:r>
    </w:p>
    <w:p>
      <w:pPr>
        <w:pStyle w:val="SHTKSourceText"/>
      </w:pPr>
      <w:r>
        <w:t>唯德能以動天地。運慈心以降澤。布恩惠以潤時。故善政者。驟雨隨車飛螟避境。隴麥雙穟成[18]禾九栽。</w:t>
      </w:r>
    </w:p>
    <w:p>
      <w:pPr>
        <w:pStyle w:val="SHTKBlockLabel"/>
      </w:pPr>
      <w:r>
        <w:t>한국어 직역</w:t>
      </w:r>
    </w:p>
    <w:p>
      <w:pPr>
        <w:pStyle w:val="SHTKTranslationText"/>
      </w:pPr>
      <w:r>
        <w:t>오직 덕으로 천지를 움직일 수 있습니다. 자비로운 마음을 움직여 은택을 내리고, 은혜를 펴서 시대를 윤택하게 합니다. 그러므로 정사를 잘하는 자에게는 소나기가 수레를 따라 내리고 날아다니는 메뚜기가 경계를 피하며, 농의 보리에는 두 이삭이 나고 성화에는 아홉 줄기가 생깁니다. [판독 불확실]</w:t>
      </w:r>
    </w:p>
    <w:p>
      <w:pPr>
        <w:pStyle w:val="SHTKBlockLabel"/>
      </w:pPr>
      <w:r>
        <w:t>교감·번역 메모</w:t>
      </w:r>
    </w:p>
    <w:p>
      <w:pPr>
        <w:pStyle w:val="SHTKNoteSummary"/>
      </w:pPr>
      <w:r>
        <w:t>교감 요약 | [CBETA 교감] 저본 禾과 이문 木은 글자나 어휘 기능이 달라 해당 구절의 의미와 번역에 차이를 줄 수 있다.</w:t>
      </w:r>
    </w:p>
    <w:p>
      <w:pPr>
        <w:pStyle w:val="SHTKNoteDetail"/>
      </w:pPr>
      <w:r>
        <w:t>• 원교감 원문 | 禾＝木【宮】</w:t>
        <w:br/>
        <w:t>• 교감 번호 | 0169018</w:t>
        <w:br/>
        <w:t>• 저본 독법 | 禾</w:t>
        <w:br/>
        <w:t>• 저본 기준 번역 | 농의 보리에는 두 이삭이 나고 성화에는 아홉 줄기가 생깁니다. [판독 불확실]</w:t>
        <w:br/>
        <w:t>• 이문 독법 | 木</w:t>
        <w:br/>
        <w:t>• 이문 기준 번역 | 이문 木를 적용하면 隴麥雙穟成木九栽。로 읽으며, 그 독법에 맞추어 해당 부분의 번역을 달리해야 한다.</w:t>
        <w:br/>
        <w:t>• 의미 차이 | 저본 禾과 이문 木은 글자나 어휘 기능이 달라 해당 구절의 의미와 번역에 차이를 줄 수 있다.</w:t>
        <w:br/>
        <w:t>• 번역 영향 판정 | [의미 차이 있음]</w:t>
        <w:br/>
        <w:t>• 출처 | CBETA T52n2103, 교감 번호 0169018.</w:t>
      </w:r>
    </w:p>
    <w:p>
      <w:pPr>
        <w:pStyle w:val="SHTKBlockLabel"/>
      </w:pPr>
      <w:r>
        <w:t>원문</w:t>
      </w:r>
    </w:p>
    <w:p>
      <w:pPr>
        <w:pStyle w:val="SHTKSourceText"/>
      </w:pPr>
      <w:r>
        <w:t>蓋由善政之功。匪唯勤農之力[19]者矣。</w:t>
      </w:r>
    </w:p>
    <w:p>
      <w:pPr>
        <w:pStyle w:val="SHTKBlockLabel"/>
      </w:pPr>
      <w:r>
        <w:t>한국어 직역</w:t>
      </w:r>
    </w:p>
    <w:p>
      <w:pPr>
        <w:pStyle w:val="SHTKTranslationText"/>
      </w:pPr>
      <w:r>
        <w:t>이는 대개 좋은 정치의 공덕에서 말미암은 것이지, 오직 농사에 힘쓴 힘 때문만은 아닙니다.</w:t>
      </w:r>
    </w:p>
    <w:p>
      <w:pPr>
        <w:pStyle w:val="SHTKBlockLabel"/>
      </w:pPr>
      <w:r>
        <w:t>교감·번역 메모</w:t>
      </w:r>
    </w:p>
    <w:p>
      <w:pPr>
        <w:pStyle w:val="SHTKNoteSummary"/>
      </w:pPr>
      <w:r>
        <w:t>교감 요약 | [CBETA 교감] 저본 者矣과 이문 〔－〕 사이에 첨가·삭제 또는 문구 길이 차이가 있어 문장 구조와 번역 범위가 달라진다.</w:t>
      </w:r>
    </w:p>
    <w:p>
      <w:pPr>
        <w:pStyle w:val="SHTKNoteDetail"/>
      </w:pPr>
      <w:r>
        <w:t>• 원교감 원문 | 〔者矣〕－【宮】</w:t>
        <w:br/>
        <w:t>• 교감 번호 | 0169019</w:t>
        <w:br/>
        <w:t>• 저본 독법 | 者矣</w:t>
        <w:br/>
        <w:t>• 저본 기준 번역 | 오직 농사에 힘쓴 힘 때문만은 아닙니다.</w:t>
        <w:br/>
        <w:t>• 이문 독법 | 〔－〕</w:t>
        <w:br/>
        <w:t>• 이문 기준 번역 | 이문 〔－〕를 적용하면 匪唯勤農之力。로 읽으며, 그 독법에 맞추어 해당 부분의 번역을 달리해야 한다.</w:t>
        <w:br/>
        <w:t>• 의미 차이 | 저본 者矣과 이문 〔－〕 사이에 첨가·삭제 또는 문구 길이 차이가 있어 문장 구조와 번역 범위가 달라진다.</w:t>
        <w:br/>
        <w:t>• 번역 영향 판정 | [문장 구조 변화]</w:t>
        <w:br/>
        <w:t>• 출처 | CBETA T52n2103, 교감 번호 0169019.</w:t>
      </w:r>
    </w:p>
    <w:p>
      <w:pPr>
        <w:pStyle w:val="SHTKBlockLabel"/>
      </w:pPr>
      <w:r>
        <w:t>위치표지</w:t>
      </w:r>
    </w:p>
    <w:p>
      <w:pPr>
        <w:pStyle w:val="SHTKPositionMarker"/>
      </w:pPr>
      <w:r>
        <w:t xml:space="preserve">[0169c28]</w:t>
      </w:r>
    </w:p>
    <w:p>
      <w:pPr>
        <w:pStyle w:val="SHTKBlockLabel"/>
      </w:pPr>
      <w:r>
        <w:t>원문</w:t>
      </w:r>
    </w:p>
    <w:p>
      <w:pPr>
        <w:pStyle w:val="SHTKSourceText"/>
      </w:pPr>
      <w:r>
        <w:t>又言。欲令眾僧拜謁帝王編於朝典者。此之一見迷倒最深。既自落坑引他墜井。欲令同陷。其可得乎。昔桓玄篡逆狂[1]悖無道。</w:t>
      </w:r>
    </w:p>
    <w:p>
      <w:pPr>
        <w:pStyle w:val="SHTKBlockLabel"/>
      </w:pPr>
      <w:r>
        <w:t>한국어 직역</w:t>
      </w:r>
    </w:p>
    <w:p>
      <w:pPr>
        <w:pStyle w:val="SHTKTranslationText"/>
      </w:pPr>
      <w:r>
        <w:t>또 말했습니다. “여러 승려로 하여금 제왕을 알현하게 하여 조정의 전례에 편입하고자 한다.” 이 한 가지 견해는 미혹과 전도가 가장 깊습니다. 이미 스스로 구덩이에 떨어지고도 남을 끌어 우물에 빠뜨려 함께 빠지게 하려 하니, 어찌 그렇게 할 수 있겠습니까. 옛날 환현은 찬역하여 미치고 패역하며 무도했고,</w:t>
      </w:r>
    </w:p>
    <w:p>
      <w:pPr>
        <w:pStyle w:val="SHTKBlockLabel"/>
      </w:pPr>
      <w:r>
        <w:t>교감·번역 메모</w:t>
      </w:r>
    </w:p>
    <w:p>
      <w:pPr>
        <w:pStyle w:val="SHTKNoteSummary"/>
      </w:pPr>
      <w:r>
        <w:t>교감 요약 | [CBETA 교감] 저본 悖과 이문 勃은 글자나 어휘 기능이 달라 해당 구절의 의미와 번역에 차이를 줄 수 있다.</w:t>
      </w:r>
    </w:p>
    <w:p>
      <w:pPr>
        <w:pStyle w:val="SHTKNoteDetail"/>
      </w:pPr>
      <w:r>
        <w:t>• 원교감 원문 | 悖＝勃【三】【宮】＊</w:t>
        <w:br/>
        <w:t>• 교감 번호 | 0170001</w:t>
        <w:br/>
        <w:t>• 저본 독법 | 悖</w:t>
        <w:br/>
        <w:t>• 저본 기준 번역 | 옛날 환현은 찬역하여 미치고 패역하며 무도했고,</w:t>
        <w:br/>
        <w:t>• 이문 독법 | 勃</w:t>
        <w:br/>
        <w:t>• 이문 기준 번역 | 이문 勃를 적용하면 昔桓玄篡逆狂勃無道。로 읽으며, 그 독법에 맞추어 해당 부분의 번역을 달리해야 한다.</w:t>
        <w:br/>
        <w:t>• 의미 차이 | 저본 悖과 이문 勃은 글자나 어휘 기능이 달라 해당 구절의 의미와 번역에 차이를 줄 수 있다.</w:t>
        <w:br/>
        <w:t>• 번역 영향 판정 | [의미 차이 있음]</w:t>
        <w:br/>
        <w:t>• 출처 | CBETA T52n2103, 교감 번호 0170001.</w:t>
      </w:r>
    </w:p>
    <w:p>
      <w:pPr>
        <w:pStyle w:val="SHTKBlockLabel"/>
      </w:pPr>
      <w:r>
        <w:t>원문</w:t>
      </w:r>
    </w:p>
    <w:p>
      <w:pPr>
        <w:pStyle w:val="SHTKSourceText"/>
      </w:pPr>
      <w:r>
        <w:t>已有此論。朝議不從云。沙門釋子剃髮染衣。許其方外之人。不拘域中之禮。</w:t>
      </w:r>
    </w:p>
    <w:p>
      <w:pPr>
        <w:pStyle w:val="SHTKBlockLabel"/>
      </w:pPr>
      <w:r>
        <w:t>한국어 직역</w:t>
      </w:r>
    </w:p>
    <w:p>
      <w:pPr>
        <w:pStyle w:val="SHTKTranslationText"/>
      </w:pPr>
      <w:r>
        <w:t>이미 이런 주장을 했습니다. 그러나 조정의 논의는 따르지 않고 말했습니다. “사문과 석자는 머리를 깎고 물들인 옷을 입으니, 그들을 방외의 사람으로 허용하여 국가 안의 예법에 얽매이지 않게 한다.</w:t>
      </w:r>
    </w:p>
    <w:p>
      <w:pPr>
        <w:pStyle w:val="SHTKBlockLabel"/>
      </w:pPr>
      <w:r>
        <w:t>원문</w:t>
      </w:r>
    </w:p>
    <w:p>
      <w:pPr>
        <w:pStyle w:val="SHTKSourceText"/>
      </w:pPr>
      <w:r>
        <w:t>故袈裟偏袒。非朝宗之服。鉢盂錫杖。豈廊廟之器。而玄悖逆固執不悛。既屈辱三尊飄蕩七廟。民怨神怒眾叛親離。軍敗於東陵。身喪於西浦。覆車明鑒。孰不誡哉。</w:t>
      </w:r>
    </w:p>
    <w:p>
      <w:pPr>
        <w:pStyle w:val="SHTKBlockLabel"/>
      </w:pPr>
      <w:r>
        <w:t>한국어 직역</w:t>
      </w:r>
    </w:p>
    <w:p>
      <w:pPr>
        <w:pStyle w:val="SHTKTranslationText"/>
      </w:pPr>
      <w:r>
        <w:t>그러므로 가사는 한쪽 어깨를 드러내는 옷이라 조정에 조회하는 복장이 아니고, 발우와 석장은 어찌 조정의 기물이겠는가.” 그런데 환현은 패역하여 완고하게 고집하고 고치지 않았습니다. 이미 삼존을 굴욕시키고 칠묘를 뒤흔드니, 백성은 원망하고 신은 노하며 무리는 배반하고 친족은 떠났습니다. 군대는 동릉에서 패하고, 자신은 서포에서 죽었습니다. 엎어진 수레는 밝은 거울이 되니, 누가 경계하지 않겠습니까.</w:t>
      </w:r>
    </w:p>
    <w:p>
      <w:pPr>
        <w:pStyle w:val="SHTKBlockLabel"/>
      </w:pPr>
      <w:r>
        <w:t>원문</w:t>
      </w:r>
    </w:p>
    <w:p>
      <w:pPr>
        <w:pStyle w:val="SHTKSourceText"/>
      </w:pPr>
      <w:r>
        <w:t>我大唐皇帝。命聖挺生。應休明之期。當會昌之運。止塗息炭拔溺濟沈。弘聖教以訓民。垂至仁以育物。年和歲稔氣阜時昌。至德玄功疇能殫紀。加以內懷四信外奉三尊。屈乘輿而歸依。降冕旒而迴向。</w:t>
      </w:r>
    </w:p>
    <w:p>
      <w:pPr>
        <w:pStyle w:val="SHTKBlockLabel"/>
      </w:pPr>
      <w:r>
        <w:t>한국어 직역</w:t>
      </w:r>
    </w:p>
    <w:p>
      <w:pPr>
        <w:pStyle w:val="SHTKTranslationText"/>
      </w:pPr>
      <w:r>
        <w:t>우리 대당 황제께서는 천명을 받은 성인으로 우뚝 태어나, 아름답고 밝은 시기에 응하고, 창성한 운수를 맞았습니다. 길을 막는 것을 그치게 하고 숯불 같은 고통을 쉬게 하며 물에 빠진 이를 건져 침몰한 이를 구제했고, 성인의 가르침을 널리 펴 백성을 훈도하며, 지극한 인을 드리워 만물을 길렀습니다. 해마다 화평하고 곡식이 잘 익으며 기운이 풍성하고 시대가 창성합니다. 지극한 덕과 현묘한 공을 누가 다 기록할 수 있겠습니까. 더구나 안으로 사신을 품고 밖으로 삼존을 받들며, 천자의 수레를 굽혀 귀의하고, 면류관의 존엄을 낮추어 회향하셨습니다.</w:t>
      </w:r>
    </w:p>
    <w:p>
      <w:pPr>
        <w:pStyle w:val="SHTKBlockLabel"/>
      </w:pPr>
      <w:r>
        <w:t>원문</w:t>
      </w:r>
    </w:p>
    <w:p>
      <w:pPr>
        <w:pStyle w:val="SHTKSourceText"/>
      </w:pPr>
      <w:r>
        <w:t>故得八方稽顙萬國朝風。豈責離俗之人。令備在家之禮。今道士披褐執板戴幘冠巾。既服臣吏之衣。須行朝謁之禮。昔天師貴士尚拜帝王。今鬼卒賤夫須跪卿相。宜令道士習其師法。朝謁帝王參拜官長。編於朝典。不亦宜乎。</w:t>
      </w:r>
    </w:p>
    <w:p>
      <w:pPr>
        <w:pStyle w:val="SHTKBlockLabel"/>
      </w:pPr>
      <w:r>
        <w:t>한국어 직역</w:t>
      </w:r>
    </w:p>
    <w:p>
      <w:pPr>
        <w:pStyle w:val="SHTKTranslationText"/>
      </w:pPr>
      <w:r>
        <w:t>그러므로 팔방이 머리를 조아리고 만국이 교화를 우러르게 되었습니다. 어찌 세속을 떠난 사람에게 책임을 물어, 집에 있는 사람의 예법을 갖추게 하겠습니까. 지금 도사들은 갈옷을 입고 홀을 잡으며 책과 관을 쓰고 두건을 두릅니다. 이미 신하와 관리의 옷을 입었으니, 마땅히 조정에 알현하는 예를 행해야 합니다. 옛날 천사와 귀사도 오히려 제왕에게 절했으니, 지금 귀졸과 천한 사람은 마땅히 경상에게 무릎 꿇어야 합니다. 마땅히 도사들로 하여금 그 스승의 법을 익혀, 제왕에게 조회하고 관장에게 참배하게 하여, 조정의 전례에 편입해야 합니다. 또한 마땅하지 않겠습니까.</w:t>
      </w:r>
    </w:p>
    <w:p>
      <w:pPr>
        <w:pStyle w:val="SHTKBlockLabel"/>
      </w:pPr>
      <w:r>
        <w:t>위치표지</w:t>
      </w:r>
    </w:p>
    <w:p>
      <w:pPr>
        <w:pStyle w:val="SHTKPositionMarker"/>
      </w:pPr>
      <w:r>
        <w:t xml:space="preserve">[0170a17]</w:t>
      </w:r>
    </w:p>
    <w:p>
      <w:pPr>
        <w:pStyle w:val="SHTKBlockLabel"/>
      </w:pPr>
      <w:r>
        <w:t>원문</w:t>
      </w:r>
    </w:p>
    <w:p>
      <w:pPr>
        <w:pStyle w:val="SHTKSourceText"/>
      </w:pPr>
      <w:r>
        <w:t>論言。案漢魏已來。時經九代。其間道士。左道亂朝妖言犯國者。披閱圖史何世而無。後漢獻帝。張陵張魯詐說鬼語。假作讖書云。漢祚滅後。黃衣得天下。遂與鉅鹿張角遠為外應。造黃[2]布巾披黃帔。</w:t>
      </w:r>
    </w:p>
    <w:p>
      <w:pPr>
        <w:pStyle w:val="SHTKBlockLabel"/>
      </w:pPr>
      <w:r>
        <w:t>한국어 직역</w:t>
      </w:r>
    </w:p>
    <w:p>
      <w:pPr>
        <w:pStyle w:val="SHTKTranslationText"/>
      </w:pPr>
      <w:r>
        <w:t>논하여 말합니다. 한·위 이래를 살펴보면, 시대가 아홉 왕조를 지났습니다. 그 사이의 도사 가운데, 좌도로 조정을 어지럽히고 요사한 말로 나라를 범한 자가 도서와 사서를 펼쳐 보면 어느 시대엔들 없었겠습니까. 후한 헌제 때, 장릉과 장로는 귀신의 말을 거짓으로 꾸며 말했고, 거짓 참서를 만들어 말했습니다. “한나라의 복이 멸한 뒤에는 누런 옷을 입은 자가 천하를 얻는다.” 마침내 거록의 장각과 멀리서 밖으로 호응했고, 누런 베 두건을 만들고 누런 겉옷을 입었으며,</w:t>
      </w:r>
    </w:p>
    <w:p>
      <w:pPr>
        <w:pStyle w:val="SHTKBlockLabel"/>
      </w:pPr>
      <w:r>
        <w:t>교감·번역 메모</w:t>
      </w:r>
    </w:p>
    <w:p>
      <w:pPr>
        <w:pStyle w:val="SHTKNoteSummary"/>
      </w:pPr>
      <w:r>
        <w:t>교감 요약 | [CBETA 교감] 저본 布과 이문 〔－〕 사이에 첨가·삭제 또는 문구 길이 차이가 있어 문장 구조와 번역 범위가 달라진다.</w:t>
      </w:r>
    </w:p>
    <w:p>
      <w:pPr>
        <w:pStyle w:val="SHTKNoteDetail"/>
      </w:pPr>
      <w:r>
        <w:t>• 원교감 원문 | 〔布〕－【三】【宮】</w:t>
        <w:br/>
        <w:t>• 교감 번호 | 0170002</w:t>
        <w:br/>
        <w:t>• 저본 독법 | 布</w:t>
        <w:br/>
        <w:t>• 저본 기준 번역 | 누런 베 두건을 만들고 누런 겉옷을 입었으며,</w:t>
        <w:br/>
        <w:t>• 이문 독법 | 〔－〕</w:t>
        <w:br/>
        <w:t>• 이문 기준 번역 | 이문 〔－〕를 적용하면 造黃巾披黃帔。로 읽으며, 그 독법에 맞추어 해당 부분의 번역을 달리해야 한다.</w:t>
        <w:br/>
        <w:t>• 의미 차이 | 저본 布과 이문 〔－〕 사이에 첨가·삭제 또는 문구 길이 차이가 있어 문장 구조와 번역 범위가 달라진다.</w:t>
        <w:br/>
        <w:t>• 번역 영향 판정 | [문장 구조 변화]</w:t>
        <w:br/>
        <w:t>• 출처 | CBETA T52n2103, 교감 번호 0170002.</w:t>
      </w:r>
    </w:p>
    <w:p>
      <w:pPr>
        <w:pStyle w:val="SHTKBlockLabel"/>
      </w:pPr>
      <w:r>
        <w:t>원문</w:t>
      </w:r>
    </w:p>
    <w:p>
      <w:pPr>
        <w:pStyle w:val="SHTKSourceText"/>
      </w:pPr>
      <w:r>
        <w:t>聚合徒眾誑誘愚民。</w:t>
      </w:r>
    </w:p>
    <w:p>
      <w:pPr>
        <w:pStyle w:val="SHTKBlockLabel"/>
      </w:pPr>
      <w:r>
        <w:t>한국어 직역</w:t>
      </w:r>
    </w:p>
    <w:p>
      <w:pPr>
        <w:pStyle w:val="SHTKTranslationText"/>
      </w:pPr>
      <w:r>
        <w:t>무리를 모아 어리석은 백성을 속여 꾀었습니다.</w:t>
      </w:r>
    </w:p>
    <w:p>
      <w:pPr>
        <w:pStyle w:val="SHTKBlockLabel"/>
      </w:pPr>
      <w:r>
        <w:t>원문</w:t>
      </w:r>
    </w:p>
    <w:p>
      <w:pPr>
        <w:pStyle w:val="SHTKSourceText"/>
      </w:pPr>
      <w:r>
        <w:t>[3]謀危社稷。</w:t>
      </w:r>
    </w:p>
    <w:p>
      <w:pPr>
        <w:pStyle w:val="SHTKBlockLabel"/>
      </w:pPr>
      <w:r>
        <w:t>한국어 직역</w:t>
      </w:r>
    </w:p>
    <w:p>
      <w:pPr>
        <w:pStyle w:val="SHTKTranslationText"/>
      </w:pPr>
      <w:r>
        <w:t>사직을 위태롭게 하려고 꾀하다가,</w:t>
      </w:r>
    </w:p>
    <w:p>
      <w:pPr>
        <w:pStyle w:val="SHTKBlockLabel"/>
      </w:pPr>
      <w:r>
        <w:t>교감·번역 메모</w:t>
      </w:r>
    </w:p>
    <w:p>
      <w:pPr>
        <w:pStyle w:val="SHTKNoteSummary"/>
      </w:pPr>
      <w:r>
        <w:t>교감 요약 | [CBETA 교감] 저본 謀과 이문 謨은 글자나 어휘 기능이 달라 해당 구절의 의미와 번역에 차이를 줄 수 있다.</w:t>
      </w:r>
    </w:p>
    <w:p>
      <w:pPr>
        <w:pStyle w:val="SHTKNoteDetail"/>
      </w:pPr>
      <w:r>
        <w:t>• 원교감 원문 | 謀＝謨【宮】</w:t>
        <w:br/>
        <w:t>• 교감 번호 | 0170003</w:t>
        <w:br/>
        <w:t>• 저본 독법 | 謀</w:t>
        <w:br/>
        <w:t>• 저본 기준 번역 | 사직을 위태롭게 하려고 꾀하다가,</w:t>
        <w:br/>
        <w:t>• 이문 독법 | 謨</w:t>
        <w:br/>
        <w:t>• 이문 기준 번역 | 이문 謨를 적용하면 謨危社稷。로 읽으며, 그 독법에 맞추어 해당 부분의 번역을 달리해야 한다.</w:t>
        <w:br/>
        <w:t>• 의미 차이 | 저본 謀과 이문 謨은 글자나 어휘 기능이 달라 해당 구절의 의미와 번역에 차이를 줄 수 있다.</w:t>
        <w:br/>
        <w:t>• 번역 영향 판정 | [의미 차이 있음]</w:t>
        <w:br/>
        <w:t>• 출처 | CBETA T52n2103, 교감 번호 0170003.</w:t>
      </w:r>
    </w:p>
    <w:p>
      <w:pPr>
        <w:pStyle w:val="SHTKBlockLabel"/>
      </w:pPr>
      <w:r>
        <w:t>원문</w:t>
      </w:r>
    </w:p>
    <w:p>
      <w:pPr>
        <w:pStyle w:val="SHTKSourceText"/>
      </w:pPr>
      <w:r>
        <w:t>尋被誅滅。故禮云。左道亂群者殺之。今者道士不著李老參朝之服。乃披張魯亂國之衣。師弟相承賊行不改。人數既多。共結賊黨。或致窺覦寧不備豫。</w:t>
      </w:r>
    </w:p>
    <w:p>
      <w:pPr>
        <w:pStyle w:val="SHTKBlockLabel"/>
      </w:pPr>
      <w:r>
        <w:t>한국어 직역</w:t>
      </w:r>
    </w:p>
    <w:p>
      <w:pPr>
        <w:pStyle w:val="SHTKTranslationText"/>
      </w:pPr>
      <w:r>
        <w:t>얼마 지나지 않아 주멸되었습니다. 그러므로 《예》에서 말합니다. “좌도로 무리를 어지럽히는 자는 죽인다.” 지금 도사들은 이노가 조정에 참여할 때 입던 옷을 입지 않고, 도리어 장로가 나라를 어지럽힐 때 입던 옷을 입습니다. 스승과 제자가 서로 이어 도적의 행위를 고치지 않고, 사람 수가 이미 많아져 함께 도적 무리를 결성합니다. 혹 엿보는 뜻을 품을 수도 있으니 어찌 미리 대비하지 않겠습니까.</w:t>
      </w:r>
    </w:p>
    <w:p>
      <w:pPr>
        <w:pStyle w:val="SHTKBlockLabel"/>
      </w:pPr>
      <w:r>
        <w:t>원문</w:t>
      </w:r>
    </w:p>
    <w:p>
      <w:pPr>
        <w:pStyle w:val="SHTKSourceText"/>
      </w:pPr>
      <w:r>
        <w:t>計數有五萬。簡令作丁年稅貲租歲產男女。則利國益民強兵農勸。如概愚見。其如法者遵而奉之。其違禁者廢而使之。庶莠稗一除田苗欝茂。姦邪既遣徒眾肅清。豈不善歟。</w:t>
      </w:r>
    </w:p>
    <w:p>
      <w:pPr>
        <w:pStyle w:val="SHTKBlockLabel"/>
      </w:pPr>
      <w:r>
        <w:t>한국어 직역</w:t>
      </w:r>
    </w:p>
    <w:p>
      <w:pPr>
        <w:pStyle w:val="SHTKTranslationText"/>
      </w:pPr>
      <w:r>
        <w:t>그 수를 헤아리면 오만 명입니다. 가려서 장정으로 만들고 해마다 자산세와 조세를 내게 하며 남녀를 낳게 한다면, 나라와 백성을 이롭게 하고 군사를 강하게 하며 농사를 권장할 것입니다. 저 명개의 어리석은 견해로는, 법에 맞는 자는 그대로 따라 받들게 하고, 금령을 어기는 자는 폐하여 부리게 해야 합니다. 바라건대 잡초가 한 번 제거되면 밭의 곡식 싹이 무성해지고, 간사하고 사악한 자가 물러나면 무리가 엄숙하고 맑아질 것입니다. 어찌 좋지 않겠습니까.</w:t>
      </w:r>
    </w:p>
    <w:p>
      <w:pPr>
        <w:pStyle w:val="SHTKBlockLabel"/>
      </w:pPr>
      <w:r>
        <w:t>위치표지</w:t>
      </w:r>
    </w:p>
    <w:p>
      <w:pPr>
        <w:pStyle w:val="SHTKPositionMarker"/>
      </w:pPr>
      <w:r>
        <w:t xml:space="preserve">[0170b01]</w:t>
      </w:r>
    </w:p>
    <w:p>
      <w:pPr>
        <w:pStyle w:val="SHTKBlockLabel"/>
      </w:pPr>
      <w:r>
        <w:t>원문</w:t>
      </w:r>
    </w:p>
    <w:p>
      <w:pPr>
        <w:pStyle w:val="SHTKSourceText"/>
      </w:pPr>
      <w:r>
        <w:t>第二決破。寺作草堂土舍。則秦皇漢武為有德之[4]君。</w:t>
      </w:r>
    </w:p>
    <w:p>
      <w:pPr>
        <w:pStyle w:val="SHTKBlockLabel"/>
      </w:pPr>
      <w:r>
        <w:t>한국어 직역</w:t>
      </w:r>
    </w:p>
    <w:p>
      <w:pPr>
        <w:pStyle w:val="SHTKTranslationText"/>
      </w:pPr>
      <w:r>
        <w:t>둘째 논박이다. 사찰을 초당이나 흙집으로 만들게 한다. 그렇다면 진시황과 한 무제가 덕 있는 군주가 된다는 것이다.</w:t>
      </w:r>
    </w:p>
    <w:p>
      <w:pPr>
        <w:pStyle w:val="SHTKBlockLabel"/>
      </w:pPr>
      <w:r>
        <w:t>교감·번역 메모</w:t>
      </w:r>
    </w:p>
    <w:p>
      <w:pPr>
        <w:pStyle w:val="SHTKNoteSummary"/>
      </w:pPr>
      <w:r>
        <w:t>교감 요약 | [CBETA 교감] 저본 君과 이문 君者 사이에 첨가·삭제 또는 문구 길이 차이가 있어 문장 구조와 번역 범위가 달라진다.</w:t>
      </w:r>
    </w:p>
    <w:p>
      <w:pPr>
        <w:pStyle w:val="SHTKNoteDetail"/>
      </w:pPr>
      <w:r>
        <w:t>• 원교감 원문 | 君＋（者）【三】【宮】</w:t>
        <w:br/>
        <w:t>• 교감 번호 | 0170004</w:t>
        <w:br/>
        <w:t>• 저본 독법 | 君</w:t>
        <w:br/>
        <w:t>• 저본 기준 번역 | 그렇다면 진시황과 한 무제가 덕 있는 군주가 된다는 것이다.</w:t>
        <w:br/>
        <w:t>• 이문 독법 | 君者</w:t>
        <w:br/>
        <w:t>• 이문 기준 번역 | 이문 君者를 적용하면 則秦皇漢武為有德之君者。로 읽으며, 그 독법에 따라 해당 어구의 뜻과 번역이 달라진다.</w:t>
        <w:br/>
        <w:t>• 의미 차이 | 저본 君과 이문 君者 사이에 첨가·삭제 또는 문구 길이 차이가 있어 문장 구조와 번역 범위가 달라진다.</w:t>
        <w:br/>
        <w:t>• 번역 영향 판정 | [문장 구조 변화]</w:t>
        <w:br/>
        <w:t>• 출처 | CBETA T52n2103, 교감 번호 0170004.</w:t>
      </w:r>
    </w:p>
    <w:p>
      <w:pPr>
        <w:pStyle w:val="SHTKBlockLabel"/>
      </w:pPr>
      <w:r>
        <w:t>위치표지</w:t>
      </w:r>
    </w:p>
    <w:p>
      <w:pPr>
        <w:pStyle w:val="SHTKPositionMarker"/>
      </w:pPr>
      <w:r>
        <w:t xml:space="preserve">[0170b03]</w:t>
      </w:r>
    </w:p>
    <w:p>
      <w:pPr>
        <w:pStyle w:val="SHTKBlockLabel"/>
      </w:pPr>
      <w:r>
        <w:t>원문</w:t>
      </w:r>
    </w:p>
    <w:p>
      <w:pPr>
        <w:pStyle w:val="SHTKSourceText"/>
      </w:pPr>
      <w:r>
        <w:t>概聞法身無[5]像應物有方。</w:t>
      </w:r>
    </w:p>
    <w:p>
      <w:pPr>
        <w:pStyle w:val="SHTKBlockLabel"/>
      </w:pPr>
      <w:r>
        <w:t>한국어 직역</w:t>
      </w:r>
    </w:p>
    <w:p>
      <w:pPr>
        <w:pStyle w:val="SHTKTranslationText"/>
      </w:pPr>
      <w:r>
        <w:t>내가 대략 듣건대, 법신은 형상이 없으나 사물에 응하는 데에는 방편이 있다.</w:t>
      </w:r>
    </w:p>
    <w:p>
      <w:pPr>
        <w:pStyle w:val="SHTKBlockLabel"/>
      </w:pPr>
      <w:r>
        <w:t>교감·번역 메모</w:t>
      </w:r>
    </w:p>
    <w:p>
      <w:pPr>
        <w:pStyle w:val="SHTKNoteSummary"/>
      </w:pPr>
      <w:r>
        <w:t>교감 요약 | [CBETA 교감] 저본 像과 이문 象은 이체·통용·표기상의 차이로 보이며, 이 문맥의 한국어 직역에는 실질적인 차이가 없다.</w:t>
      </w:r>
    </w:p>
    <w:p>
      <w:pPr>
        <w:pStyle w:val="SHTKNoteDetail"/>
      </w:pPr>
      <w:r>
        <w:t>• 원교감 원문 | 像＝象【元】【明】</w:t>
        <w:br/>
        <w:t>• 교감 번호 | 0170005</w:t>
        <w:br/>
        <w:t>• 저본 독법 | 像</w:t>
        <w:br/>
        <w:t>• 저본 기준 번역 | 내가 대략 듣건대, 법신은 형상이 없으나 사물에 응하는 데에는 방편이 있다.</w:t>
        <w:br/>
        <w:t>• 이문 독법 | 象</w:t>
        <w:br/>
        <w:t>• 이문 기준 번역 | 내가 대략 듣건대, 법신은 형상이 없으나 사물에 응하는 데에는 방편이 있다.</w:t>
        <w:br/>
        <w:t>• 의미 차이 | 저본 像과 이문 象은 이체·통용·표기상의 차이로 보이며, 이 문맥의 한국어 직역에는 실질적인 차이가 없다.</w:t>
        <w:br/>
        <w:t>• 번역 영향 판정 | [번역 차이 없음]</w:t>
        <w:br/>
        <w:t>• 출처 | CBETA T52n2103, 교감 번호 0170005.</w:t>
      </w:r>
    </w:p>
    <w:p>
      <w:pPr>
        <w:pStyle w:val="SHTKBlockLabel"/>
      </w:pPr>
      <w:r>
        <w:t>원문</w:t>
      </w:r>
    </w:p>
    <w:p>
      <w:pPr>
        <w:pStyle w:val="SHTKSourceText"/>
      </w:pPr>
      <w:r>
        <w:t>故假現全身。置[6]于多寶之塔。</w:t>
      </w:r>
    </w:p>
    <w:p>
      <w:pPr>
        <w:pStyle w:val="SHTKBlockLabel"/>
      </w:pPr>
      <w:r>
        <w:t>한국어 직역</w:t>
      </w:r>
    </w:p>
    <w:p>
      <w:pPr>
        <w:pStyle w:val="SHTKTranslationText"/>
      </w:pPr>
      <w:r>
        <w:t>그러므로 임시로 온전한 몸을 나타내고, 다보탑 안에 두었으며,</w:t>
      </w:r>
    </w:p>
    <w:p>
      <w:pPr>
        <w:pStyle w:val="SHTKBlockLabel"/>
      </w:pPr>
      <w:r>
        <w:t>교감·번역 메모</w:t>
      </w:r>
    </w:p>
    <w:p>
      <w:pPr>
        <w:pStyle w:val="SHTKNoteSummary"/>
      </w:pPr>
      <w:r>
        <w:t>교감 요약 | [CBETA 교감] 저본 于과 이문 千은 글자나 어휘 기능이 달라 해당 구절의 의미와 번역에 차이를 줄 수 있다.</w:t>
      </w:r>
    </w:p>
    <w:p>
      <w:pPr>
        <w:pStyle w:val="SHTKNoteDetail"/>
      </w:pPr>
      <w:r>
        <w:t>• 원교감 원문 | 于＝千【明】</w:t>
        <w:br/>
        <w:t>• 교감 번호 | 0170006</w:t>
        <w:br/>
        <w:t>• 저본 독법 | 于</w:t>
        <w:br/>
        <w:t>• 저본 기준 번역 | 다보탑 안에 두었으며,</w:t>
        <w:br/>
        <w:t>• 이문 독법 | 千</w:t>
        <w:br/>
        <w:t>• 이문 기준 번역 | 이문 千를 적용하면 置千多寶之塔。로 읽으며, 그 독법에 따라 해당 어구의 뜻과 번역이 달라진다.</w:t>
        <w:br/>
        <w:t>• 의미 차이 | 저본 于과 이문 千은 글자나 어휘 기능이 달라 해당 구절의 의미와 번역에 차이를 줄 수 있다.</w:t>
        <w:br/>
        <w:t>• 번역 영향 판정 | [의미 차이 있음]</w:t>
        <w:br/>
        <w:t>• 출처 | CBETA T52n2103, 교감 번호 0170006.</w:t>
      </w:r>
    </w:p>
    <w:p>
      <w:pPr>
        <w:pStyle w:val="SHTKBlockLabel"/>
      </w:pPr>
      <w:r>
        <w:t>원문</w:t>
      </w:r>
    </w:p>
    <w:p>
      <w:pPr>
        <w:pStyle w:val="SHTKSourceText"/>
      </w:pPr>
      <w:r>
        <w:t>權分碎質。流乎阿育之龕。故能聚散隨緣存亡任物。聖力權變不可思議。但佛生天竺。隨其土風。葬必闍維。收必起塔。</w:t>
      </w:r>
    </w:p>
    <w:p>
      <w:pPr>
        <w:pStyle w:val="SHTKBlockLabel"/>
      </w:pPr>
      <w:r>
        <w:t>한국어 직역</w:t>
      </w:r>
    </w:p>
    <w:p>
      <w:pPr>
        <w:pStyle w:val="SHTKTranslationText"/>
      </w:pPr>
      <w:r>
        <w:t>방편으로 몸을 나누어 부순 뒤, 아육왕의 감실들에 유통시켰다. 그러므로 모이고 흩어짐은 인연을 따르고, 존속과 소멸은 사물에 맡길 수 있었다. 성인의 힘과 방편의 변화는 생각으로 헤아릴 수 없다. 다만 부처께서는 천축에서 태어나셨고, 그 지방의 풍속을 따르셨으므로, 장례는 반드시 다비로 하였고, 유골을 거두면 반드시 탑을 세웠다.</w:t>
      </w:r>
    </w:p>
    <w:p>
      <w:pPr>
        <w:pStyle w:val="SHTKBlockLabel"/>
      </w:pPr>
      <w:r>
        <w:t>원문</w:t>
      </w:r>
    </w:p>
    <w:p>
      <w:pPr>
        <w:pStyle w:val="SHTKSourceText"/>
      </w:pPr>
      <w:r>
        <w:t>塔即是廟。廟者貌也。祭祀承事如貌存焉。今之國家宗廟社稷。類皆然也。但如來滅度一百年後。有阿輸伽王。鐵輪御世。以威德使鬼神。[7]福力興靈廟。</w:t>
      </w:r>
    </w:p>
    <w:p>
      <w:pPr>
        <w:pStyle w:val="SHTKBlockLabel"/>
      </w:pPr>
      <w:r>
        <w:t>한국어 직역</w:t>
      </w:r>
    </w:p>
    <w:p>
      <w:pPr>
        <w:pStyle w:val="SHTKTranslationText"/>
      </w:pPr>
      <w:r>
        <w:t>탑은 곧 사당이다. 사당[廟]이란 모습[貌]이라는 뜻이다. 제사하고 받들어 섬김은 모습이 살아 있는 듯이 하는 것이다. 지금 국가의 종묘와 사직도, 대개 모두 그러하다. 다만 여래께서 열반하신 지 백 년 뒤에, 아수가왕이 있었는데, 철륜왕으로 세상을 다스리고, 위엄과 덕으로 귀신을 부렸다. 복덕의 힘으로 신령한 사당을 일으켰다.</w:t>
      </w:r>
    </w:p>
    <w:p>
      <w:pPr>
        <w:pStyle w:val="SHTKBlockLabel"/>
      </w:pPr>
      <w:r>
        <w:t>교감·번역 메모</w:t>
      </w:r>
    </w:p>
    <w:p>
      <w:pPr>
        <w:pStyle w:val="SHTKNoteSummary"/>
      </w:pPr>
      <w:r>
        <w:t>교감 요약 | [CBETA 교감] 저본 福에 대해 복수 이문 修福/修相이 전하거나 판독 근거가 하나로 모이지 않아 우세 독법을 단정하지 않는다.</w:t>
      </w:r>
    </w:p>
    <w:p>
      <w:pPr>
        <w:pStyle w:val="SHTKNoteDetail"/>
      </w:pPr>
      <w:r>
        <w:t>• 원교감 원문 | 福＝修福【宋】【宮】，修相【元】【明】</w:t>
        <w:br/>
        <w:t>• 교감 번호 | 0170007</w:t>
        <w:br/>
        <w:t>• 저본 독법 | 福</w:t>
        <w:br/>
        <w:t>• 저본 기준 번역 | 복덕의 힘으로 신령한 사당을 일으켰다.</w:t>
        <w:br/>
        <w:t>• 이문 독법 | 修福 / 修相</w:t>
        <w:br/>
        <w:t>• 이문 기준 번역 | 이문 修福를 적용하면 修福力興靈廟。로 읽으며, 그 독법에 따라 해당 어구의 뜻과 번역이 달라진다.</w:t>
        <w:br/>
        <w:t>• 의미 차이 | 저본 福에 대해 복수 이문 修福 / 修相이 전하거나 판독 근거가 하나로 모이지 않아 우세 독법을 단정하지 않는다.</w:t>
        <w:br/>
        <w:t>• 번역 영향 판정 | [판단 유보]</w:t>
        <w:br/>
        <w:t>• 출처 | CBETA T52n2103, 교감 번호 0170007.</w:t>
      </w:r>
    </w:p>
    <w:p>
      <w:pPr>
        <w:pStyle w:val="SHTKBlockLabel"/>
      </w:pPr>
      <w:r>
        <w:t>원문</w:t>
      </w:r>
    </w:p>
    <w:p>
      <w:pPr>
        <w:pStyle w:val="SHTKSourceText"/>
      </w:pPr>
      <w:r>
        <w:t>故八萬四千之塔。不日而成。千柱百梁之堂。匪朝[8]既就。</w:t>
      </w:r>
    </w:p>
    <w:p>
      <w:pPr>
        <w:pStyle w:val="SHTKBlockLabel"/>
      </w:pPr>
      <w:r>
        <w:t>한국어 직역</w:t>
      </w:r>
    </w:p>
    <w:p>
      <w:pPr>
        <w:pStyle w:val="SHTKTranslationText"/>
      </w:pPr>
      <w:r>
        <w:t>그러므로 팔만 사천의 탑이, 하루도 지나지 않아 이루어졌고, 천 기둥 백 들보의 전각도, 아침이 되기도 전에 이미 완성되었다. [구문 불확실]</w:t>
      </w:r>
    </w:p>
    <w:p>
      <w:pPr>
        <w:pStyle w:val="SHTKBlockLabel"/>
      </w:pPr>
      <w:r>
        <w:t>교감·번역 메모</w:t>
      </w:r>
    </w:p>
    <w:p>
      <w:pPr>
        <w:pStyle w:val="SHTKNoteSummary"/>
      </w:pPr>
      <w:r>
        <w:t>교감 요약 | [CBETA 교감] 저본 既과 이문 而은 글자나 어휘 기능이 달라 해당 구절의 의미와 번역에 차이를 줄 수 있다.</w:t>
      </w:r>
    </w:p>
    <w:p>
      <w:pPr>
        <w:pStyle w:val="SHTKNoteDetail"/>
      </w:pPr>
      <w:r>
        <w:t>• 원교감 원문 | 既＝而【三】</w:t>
        <w:br/>
        <w:t>• 교감 번호 | 0170008</w:t>
        <w:br/>
        <w:t>• 저본 독법 | 既</w:t>
        <w:br/>
        <w:t>• 저본 기준 번역 | 아침이 되기도 전에 이미 완성되었다. [구문 불확실]</w:t>
        <w:br/>
        <w:t>• 이문 독법 | 而</w:t>
        <w:br/>
        <w:t>• 이문 기준 번역 | 이문 而를 적용하면 匪朝而就。로 읽으며, 그 독법에 따라 해당 어구의 뜻과 번역이 달라진다.</w:t>
        <w:br/>
        <w:t>• 의미 차이 | 저본 既과 이문 而은 글자나 어휘 기능이 달라 해당 구절의 의미와 번역에 차이를 줄 수 있다.</w:t>
        <w:br/>
        <w:t>• 번역 영향 판정 | [의미 차이 있음]</w:t>
        <w:br/>
        <w:t>• 출처 | CBETA T52n2103, 교감 번호 0170008.</w:t>
      </w:r>
    </w:p>
    <w:p>
      <w:pPr>
        <w:pStyle w:val="SHTKBlockLabel"/>
      </w:pPr>
      <w:r>
        <w:t>원문</w:t>
      </w:r>
    </w:p>
    <w:p>
      <w:pPr>
        <w:pStyle w:val="SHTKSourceText"/>
      </w:pPr>
      <w:r>
        <w:t>詎勞人力。自是神功。豈以凡夫之情而疑聖賢之事。何異斗筲測大海。尺寸量虛空。其可得乎。</w:t>
      </w:r>
    </w:p>
    <w:p>
      <w:pPr>
        <w:pStyle w:val="SHTKBlockLabel"/>
      </w:pPr>
      <w:r>
        <w:t>한국어 직역</w:t>
      </w:r>
    </w:p>
    <w:p>
      <w:pPr>
        <w:pStyle w:val="SHTKTranslationText"/>
      </w:pPr>
      <w:r>
        <w:t>어찌 사람의 힘을 수고롭게 했겠는가. 이는 본래 신령한 공력이다. 어찌 범부의 생각으로 성현의 일을 의심하겠는가. 말이나 되로 큰 바다를 재는 것과 무엇이 다르며, 한 치 한 자로 허공을 재는 것과 무엇이 다르겠는가. 그것이 가능하겠는가.</w:t>
      </w:r>
    </w:p>
    <w:p>
      <w:pPr>
        <w:pStyle w:val="SHTKBlockLabel"/>
      </w:pPr>
      <w:r>
        <w:t>원문</w:t>
      </w:r>
    </w:p>
    <w:p>
      <w:pPr>
        <w:pStyle w:val="SHTKSourceText"/>
      </w:pPr>
      <w:r>
        <w:t>舍利東流吳王創感。僧會稽請。丹誠至而忽臨。孫權驗試。砧磓陷而彌固。於是騰光上徹。照灼斧扆之間。發彩傍通。欝映巖廊之下。會時欣躍廣讚威靈。</w:t>
      </w:r>
    </w:p>
    <w:p>
      <w:pPr>
        <w:pStyle w:val="SHTKBlockLabel"/>
      </w:pPr>
      <w:r>
        <w:t>한국어 직역</w:t>
      </w:r>
    </w:p>
    <w:p>
      <w:pPr>
        <w:pStyle w:val="SHTKTranslationText"/>
      </w:pPr>
      <w:r>
        <w:t>사리가 동쪽으로 전해지자 오나라 왕이 처음 감응하였다. 강승회가 정성껏 청하니, 붉은 정성이 지극해지자 문득 사리가 나타났다. 손권이 시험하여 보았는데, 모루와 망치가 상할수록 사리는 더욱 단단하였다. 이에 빛이 솟아 위로 사무쳤고, 도끼 무늬 병풍 사이를 환히 비추었으며, 광채가 옆으로 통하여, 궁전 회랑 아래에 찬란히 비쳤다. 강승회는 그때 기뻐 뛰며 신령한 위력을 널리 찬탄하였다.</w:t>
      </w:r>
    </w:p>
    <w:p>
      <w:pPr>
        <w:pStyle w:val="SHTKBlockLabel"/>
      </w:pPr>
      <w:r>
        <w:t>원문</w:t>
      </w:r>
    </w:p>
    <w:p>
      <w:pPr>
        <w:pStyle w:val="SHTKSourceText"/>
      </w:pPr>
      <w:r>
        <w:t>[9]權及朝臣聞皆信伏。</w:t>
      </w:r>
    </w:p>
    <w:p>
      <w:pPr>
        <w:pStyle w:val="SHTKBlockLabel"/>
      </w:pPr>
      <w:r>
        <w:t>한국어 직역</w:t>
      </w:r>
    </w:p>
    <w:p>
      <w:pPr>
        <w:pStyle w:val="SHTKTranslationText"/>
      </w:pPr>
      <w:r>
        <w:t>손권과 조정 신하들이 듣고 모두 믿고 굴복하였다.</w:t>
      </w:r>
    </w:p>
    <w:p>
      <w:pPr>
        <w:pStyle w:val="SHTKBlockLabel"/>
      </w:pPr>
      <w:r>
        <w:t>교감·번역 메모</w:t>
      </w:r>
    </w:p>
    <w:p>
      <w:pPr>
        <w:pStyle w:val="SHTKNoteSummary"/>
      </w:pPr>
      <w:r>
        <w:t>교감 요약 | [CBETA 교감] 저본 權과 이문 爰은 글자나 어휘 기능이 달라 해당 구절의 의미와 번역에 차이를 줄 수 있다.</w:t>
      </w:r>
    </w:p>
    <w:p>
      <w:pPr>
        <w:pStyle w:val="SHTKNoteDetail"/>
      </w:pPr>
      <w:r>
        <w:t>• 원교감 원문 | 權＝爰【三】</w:t>
        <w:br/>
        <w:t>• 교감 번호 | 0170009</w:t>
        <w:br/>
        <w:t>• 저본 독법 | 權</w:t>
        <w:br/>
        <w:t>• 저본 기준 번역 | 손권과 조정 신하들이 듣고 모두 믿고 굴복하였다.</w:t>
        <w:br/>
        <w:t>• 이문 독법 | 爰</w:t>
        <w:br/>
        <w:t>• 이문 기준 번역 | 이문 爰를 적용하면 爰及朝臣聞皆信伏。로 읽으며, 그 독법에 따라 해당 어구의 뜻과 번역이 달라진다.</w:t>
        <w:br/>
        <w:t>• 의미 차이 | 저본 權과 이문 爰은 글자나 어휘 기능이 달라 해당 구절의 의미와 번역에 차이를 줄 수 있다.</w:t>
        <w:br/>
        <w:t>• 번역 영향 판정 | [의미 차이 있음]</w:t>
        <w:br/>
        <w:t>• 출처 | CBETA T52n2103, 교감 번호 0170009.</w:t>
      </w:r>
    </w:p>
    <w:p>
      <w:pPr>
        <w:pStyle w:val="SHTKBlockLabel"/>
      </w:pPr>
      <w:r>
        <w:t>원문</w:t>
      </w:r>
    </w:p>
    <w:p>
      <w:pPr>
        <w:pStyle w:val="SHTKSourceText"/>
      </w:pPr>
      <w:r>
        <w:t>即為建塔并置伽藍。緣是江左大弘佛事。豈若太上骨朽於關中。[10]判無舍利。</w:t>
      </w:r>
    </w:p>
    <w:p>
      <w:pPr>
        <w:pStyle w:val="SHTKBlockLabel"/>
      </w:pPr>
      <w:r>
        <w:t>한국어 직역</w:t>
      </w:r>
    </w:p>
    <w:p>
      <w:pPr>
        <w:pStyle w:val="SHTKTranslationText"/>
      </w:pPr>
      <w:r>
        <w:t>곧 탑을 세우고 아울러 가람을 두었다. 이 일로 말미암아 강좌에서 불사가 크게 융성하였다. 어찌 태상의 뼈가 관중에서 썩어, 분명히 사리가 없었던 것과 같겠는가.</w:t>
      </w:r>
    </w:p>
    <w:p>
      <w:pPr>
        <w:pStyle w:val="SHTKBlockLabel"/>
      </w:pPr>
      <w:r>
        <w:t>교감·번역 메모</w:t>
      </w:r>
    </w:p>
    <w:p>
      <w:pPr>
        <w:pStyle w:val="SHTKNoteSummary"/>
      </w:pPr>
      <w:r>
        <w:t>교감 요약 | [CBETA 교감] 저본 判과 이문 別은 글자나 어휘 기능이 달라 해당 구절의 의미와 번역에 차이를 줄 수 있다.</w:t>
      </w:r>
    </w:p>
    <w:p>
      <w:pPr>
        <w:pStyle w:val="SHTKNoteDetail"/>
      </w:pPr>
      <w:r>
        <w:t>• 원교감 원문 | 判＝別【三】</w:t>
        <w:br/>
        <w:t>• 교감 번호 | 0170010</w:t>
        <w:br/>
        <w:t>• 저본 독법 | 判</w:t>
        <w:br/>
        <w:t>• 저본 기준 번역 | 분명히 사리가 없었던 것과 같겠는가.</w:t>
        <w:br/>
        <w:t>• 이문 독법 | 別</w:t>
        <w:br/>
        <w:t>• 이문 기준 번역 | 이문 別를 적용하면 別無舍利。로 읽으며, 그 독법에 따라 해당 어구의 뜻과 번역이 달라진다.</w:t>
        <w:br/>
        <w:t>• 의미 차이 | 저본 判과 이문 別은 글자나 어휘 기능이 달라 해당 구절의 의미와 번역에 차이를 줄 수 있다.</w:t>
        <w:br/>
        <w:t>• 번역 영향 판정 | [의미 차이 있음]</w:t>
        <w:br/>
        <w:t>• 출처 | CBETA T52n2103, 교감 번호 0170010.</w:t>
      </w:r>
    </w:p>
    <w:p>
      <w:pPr>
        <w:pStyle w:val="SHTKBlockLabel"/>
      </w:pPr>
      <w:r>
        <w:t>원문</w:t>
      </w:r>
    </w:p>
    <w:p>
      <w:pPr>
        <w:pStyle w:val="SHTKSourceText"/>
      </w:pPr>
      <w:r>
        <w:t>天師體葬於蛇腹。詎有遺身。靡所依憑便生妖詐。聞佛有舍利八斛用表遺身。遂畜小石二枚。以代仙卵。</w:t>
      </w:r>
    </w:p>
    <w:p>
      <w:pPr>
        <w:pStyle w:val="SHTKBlockLabel"/>
      </w:pPr>
      <w:r>
        <w:t>한국어 직역</w:t>
      </w:r>
    </w:p>
    <w:p>
      <w:pPr>
        <w:pStyle w:val="SHTKTranslationText"/>
      </w:pPr>
      <w:r>
        <w:t>천사의 몸은 뱀의 배 속에 묻혔으니, 어찌 남은 몸이 있겠는가. 의지할 근거가 없자 곧 요망한 속임을 만들어 냈다. 부처에게 사리 여덟 섬이 있어 남은 몸을 드러냈다는 말을 듣고, 마침내 작은 돌 두 개를 간직하여, 신선의 알을 대신하게 하였다.</w:t>
      </w:r>
    </w:p>
    <w:p>
      <w:pPr>
        <w:pStyle w:val="SHTKBlockLabel"/>
      </w:pPr>
      <w:r>
        <w:t>원문</w:t>
      </w:r>
    </w:p>
    <w:p>
      <w:pPr>
        <w:pStyle w:val="SHTKSourceText"/>
      </w:pPr>
      <w:r>
        <w:t>然仙卵本狂豕之陰。玄壇乃老鬼之廟。若言舍利胡骨。理勝狂豕之陰。佛圖胡塚。寧同老鬼之廟。豈可以高下相況等級寄言。故今道士見舍利如眼梗。詎肯歸依。覩浮圖若心刺。專謀破毀。</w:t>
      </w:r>
    </w:p>
    <w:p>
      <w:pPr>
        <w:pStyle w:val="SHTKBlockLabel"/>
      </w:pPr>
      <w:r>
        <w:t>한국어 직역</w:t>
      </w:r>
    </w:p>
    <w:p>
      <w:pPr>
        <w:pStyle w:val="SHTKTranslationText"/>
      </w:pPr>
      <w:r>
        <w:t>그러나 신선의 알은 본래 미친 돼지의 음부였고, 현단은 곧 늙은 귀신의 사당이었다. 만약 사리를 오랑캐의 뼈라고 말한다면, 이치상 미친 돼지의 음부보다는 낫고, 불탑을 오랑캐 무덤이라고 한다면, 어찌 늙은 귀신의 사당과 같겠는가. 어찌 높고 낮음을 서로 견주고 등급을 같은 말로 말할 수 있겠는가. 그러므로 지금 도사들은 사리를 보면 눈 속의 가시처럼 여기니, 어찌 기꺼이 귀의하겠는가. 불탑을 보면 마음의 가시처럼 여기고, 오로지 부수고 헐어 버릴 궁리만 한다.</w:t>
      </w:r>
    </w:p>
    <w:p>
      <w:pPr>
        <w:pStyle w:val="SHTKBlockLabel"/>
      </w:pPr>
      <w:r>
        <w:t>원문</w:t>
      </w:r>
    </w:p>
    <w:p>
      <w:pPr>
        <w:pStyle w:val="SHTKSourceText"/>
      </w:pPr>
      <w:r>
        <w:t>徒懷邪惡。其可得乎。歷代已來為帝王者。並夙種善根多懷正信。傾珍造塔撤寶崇真。皆欲[11]申其追遠之誠。</w:t>
      </w:r>
    </w:p>
    <w:p>
      <w:pPr>
        <w:pStyle w:val="SHTKBlockLabel"/>
      </w:pPr>
      <w:r>
        <w:t>한국어 직역</w:t>
      </w:r>
    </w:p>
    <w:p>
      <w:pPr>
        <w:pStyle w:val="SHTKTranslationText"/>
      </w:pPr>
      <w:r>
        <w:t>헛되이 사악한 마음만 품으니, 그것이 가능하겠는가. 역대 이래로 제왕이 된 자들은, 모두 전생에 선근을 심어 바른 믿음을 많이 품었다. 보배를 기울여 탑을 만들고 재물을 덜어 참된 도를 높였으니, 모두 먼 조상을 추모하는 정성을 펴고,</w:t>
      </w:r>
    </w:p>
    <w:p>
      <w:pPr>
        <w:pStyle w:val="SHTKBlockLabel"/>
      </w:pPr>
      <w:r>
        <w:t>교감·번역 메모</w:t>
      </w:r>
    </w:p>
    <w:p>
      <w:pPr>
        <w:pStyle w:val="SHTKNoteSummary"/>
      </w:pPr>
      <w:r>
        <w:t>교감 요약 | [CBETA 교감] 저본 申과 이문 伸은 이체·통용·표기상의 차이로 보이며, 이 문맥의 한국어 직역에는 실질적인 차이가 없다.</w:t>
      </w:r>
    </w:p>
    <w:p>
      <w:pPr>
        <w:pStyle w:val="SHTKNoteDetail"/>
      </w:pPr>
      <w:r>
        <w:t>• 원교감 원문 | 申＝伸【三】【宮】</w:t>
        <w:br/>
        <w:t>• 교감 번호 | 0170011</w:t>
        <w:br/>
        <w:t>• 저본 독법 | 申</w:t>
        <w:br/>
        <w:t>• 저본 기준 번역 | 모두 먼 조상을 추모하는 정성을 펴고,</w:t>
        <w:br/>
        <w:t>• 이문 독법 | 伸</w:t>
        <w:br/>
        <w:t>• 이문 기준 번역 | 모두 먼 조상을 추모하는 정성을 펴고,</w:t>
        <w:br/>
        <w:t>• 의미 차이 | 저본 申과 이문 伸은 이체·통용·표기상의 차이로 보이며, 이 문맥의 한국어 직역에는 실질적인 차이가 없다.</w:t>
        <w:br/>
        <w:t>• 번역 영향 판정 | [번역 차이 없음]</w:t>
        <w:br/>
        <w:t>• 출처 | CBETA T52n2103, 교감 번호 0170011.</w:t>
      </w:r>
    </w:p>
    <w:p>
      <w:pPr>
        <w:pStyle w:val="SHTKBlockLabel"/>
      </w:pPr>
      <w:r>
        <w:t>원문</w:t>
      </w:r>
    </w:p>
    <w:p>
      <w:pPr>
        <w:pStyle w:val="SHTKSourceText"/>
      </w:pPr>
      <w:r>
        <w:t>致其如在之敬。故[12]繕興九級備盡莊嚴。</w:t>
      </w:r>
    </w:p>
    <w:p>
      <w:pPr>
        <w:pStyle w:val="SHTKBlockLabel"/>
      </w:pPr>
      <w:r>
        <w:t>한국어 직역</w:t>
      </w:r>
    </w:p>
    <w:p>
      <w:pPr>
        <w:pStyle w:val="SHTKTranslationText"/>
      </w:pPr>
      <w:r>
        <w:t>살아 있는 듯이 공경하려 한 것이다. 그러므로 아홉 층 탑을 수리하여 장엄을 다 갖추고,</w:t>
      </w:r>
    </w:p>
    <w:p>
      <w:pPr>
        <w:pStyle w:val="SHTKBlockLabel"/>
      </w:pPr>
      <w:r>
        <w:t>교감·번역 메모</w:t>
      </w:r>
    </w:p>
    <w:p>
      <w:pPr>
        <w:pStyle w:val="SHTKNoteSummary"/>
      </w:pPr>
      <w:r>
        <w:t>교감 요약 | [CBETA 교감] 저본 繕과 이문 善은 이체·통용·표기상의 차이로 보이며, 이 문맥의 한국어 직역에는 실질적인 차이가 없다.</w:t>
      </w:r>
    </w:p>
    <w:p>
      <w:pPr>
        <w:pStyle w:val="SHTKNoteDetail"/>
      </w:pPr>
      <w:r>
        <w:t>• 원교감 원문 | 繕＝善【宮】</w:t>
        <w:br/>
        <w:t>• 교감 번호 | 0170012</w:t>
        <w:br/>
        <w:t>• 저본 독법 | 繕</w:t>
        <w:br/>
        <w:t>• 저본 기준 번역 | 그러므로 아홉 층 탑을 수리하여 장엄을 다 갖추고,</w:t>
        <w:br/>
        <w:t>• 이문 독법 | 善</w:t>
        <w:br/>
        <w:t>• 이문 기준 번역 | 그러므로 아홉 층 탑을 수리하여 장엄을 다 갖추고,</w:t>
        <w:br/>
        <w:t>• 의미 차이 | 저본 繕과 이문 善은 이체·통용·표기상의 차이로 보이며, 이 문맥의 한국어 직역에는 실질적인 차이가 없다.</w:t>
        <w:br/>
        <w:t>• 번역 영향 판정 | [번역 차이 없음]</w:t>
        <w:br/>
        <w:t>• 출처 | CBETA T52n2103, 교감 번호 0170012.</w:t>
      </w:r>
    </w:p>
    <w:p>
      <w:pPr>
        <w:pStyle w:val="SHTKBlockLabel"/>
      </w:pPr>
      <w:r>
        <w:t>원문</w:t>
      </w:r>
    </w:p>
    <w:p>
      <w:pPr>
        <w:pStyle w:val="SHTKSourceText"/>
      </w:pPr>
      <w:r>
        <w:t>式搆百[13]樑窮其壯麗。</w:t>
      </w:r>
    </w:p>
    <w:p>
      <w:pPr>
        <w:pStyle w:val="SHTKBlockLabel"/>
      </w:pPr>
      <w:r>
        <w:t>한국어 직역</w:t>
      </w:r>
    </w:p>
    <w:p>
      <w:pPr>
        <w:pStyle w:val="SHTKTranslationText"/>
      </w:pPr>
      <w:r>
        <w:t>백 들보의 건물을 세워 웅장하고 화려함을 다하였다.</w:t>
      </w:r>
    </w:p>
    <w:p>
      <w:pPr>
        <w:pStyle w:val="SHTKBlockLabel"/>
      </w:pPr>
      <w:r>
        <w:t>교감·번역 메모</w:t>
      </w:r>
    </w:p>
    <w:p>
      <w:pPr>
        <w:pStyle w:val="SHTKNoteSummary"/>
      </w:pPr>
      <w:r>
        <w:t>교감 요약 | [CBETA 교감] 저본 樑과 이문 梁은 이체·통용·표기상의 차이로 보이며, 이 문맥의 한국어 직역에는 실질적인 차이가 없다.</w:t>
      </w:r>
    </w:p>
    <w:p>
      <w:pPr>
        <w:pStyle w:val="SHTKNoteDetail"/>
      </w:pPr>
      <w:r>
        <w:t>• 원교감 원문 | 樑＝梁【宮】</w:t>
        <w:br/>
        <w:t>• 교감 번호 | 0170013</w:t>
        <w:br/>
        <w:t>• 저본 독법 | 樑</w:t>
        <w:br/>
        <w:t>• 저본 기준 번역 | 백 들보의 건물을 세워 웅장하고 화려함을 다하였다.</w:t>
        <w:br/>
        <w:t>• 이문 독법 | 梁</w:t>
        <w:br/>
        <w:t>• 이문 기준 번역 | 백 들보의 건물을 세워 웅장하고 화려함을 다하였다.</w:t>
        <w:br/>
        <w:t>• 의미 차이 | 저본 樑과 이문 梁은 이체·통용·표기상의 차이로 보이며, 이 문맥의 한국어 직역에는 실질적인 차이가 없다.</w:t>
        <w:br/>
        <w:t>• 번역 영향 판정 | [번역 차이 없음]</w:t>
        <w:br/>
        <w:t>• 출처 | CBETA T52n2103, 교감 번호 0170013.</w:t>
      </w:r>
    </w:p>
    <w:p>
      <w:pPr>
        <w:pStyle w:val="SHTKBlockLabel"/>
      </w:pPr>
      <w:r>
        <w:t>원문</w:t>
      </w:r>
    </w:p>
    <w:p>
      <w:pPr>
        <w:pStyle w:val="SHTKSourceText"/>
      </w:pPr>
      <w:r>
        <w:t>致使貧人捧奠則梵宮立成。長者絣繩天堂即現。因果之道斯理皎然。闇識之徒弗能悟矣。</w:t>
      </w:r>
    </w:p>
    <w:p>
      <w:pPr>
        <w:pStyle w:val="SHTKBlockLabel"/>
      </w:pPr>
      <w:r>
        <w:t>한국어 직역</w:t>
      </w:r>
    </w:p>
    <w:p>
      <w:pPr>
        <w:pStyle w:val="SHTKTranslationText"/>
      </w:pPr>
      <w:r>
        <w:t>가난한 사람이 시주를 받들자 곧 범천의 궁전이 세워지고, 장자가 먹줄을 잡자 곧 천당이 나타났다. 인과의 도리는 이처럼 환히 밝건만, 어두운 식견을 가진 무리는 깨닫지 못한다.</w:t>
      </w:r>
    </w:p>
    <w:p>
      <w:pPr>
        <w:pStyle w:val="SHTKBlockLabel"/>
      </w:pPr>
      <w:r>
        <w:t>위치표지</w:t>
      </w:r>
    </w:p>
    <w:p>
      <w:pPr>
        <w:pStyle w:val="SHTKPositionMarker"/>
      </w:pPr>
      <w:r>
        <w:t xml:space="preserve">[0170c03]</w:t>
      </w:r>
    </w:p>
    <w:p>
      <w:pPr>
        <w:pStyle w:val="SHTKBlockLabel"/>
      </w:pPr>
      <w:r>
        <w:t>원문</w:t>
      </w:r>
    </w:p>
    <w:p>
      <w:pPr>
        <w:pStyle w:val="SHTKSourceText"/>
      </w:pPr>
      <w:r>
        <w:t>論言。案仁王經。世間帝王有其五種。一粟散王威德最劣。二鐵輪王治閻浮提。三銅輪王兼二天下。四銀輪王化三天下。五金輪王統四天下。此之五王。論其位上下不同。語其德勝劣有異。</w:t>
      </w:r>
    </w:p>
    <w:p>
      <w:pPr>
        <w:pStyle w:val="SHTKBlockLabel"/>
      </w:pPr>
      <w:r>
        <w:t>한국어 직역</w:t>
      </w:r>
    </w:p>
    <w:p>
      <w:pPr>
        <w:pStyle w:val="SHTKTranslationText"/>
      </w:pPr>
      <w:r>
        <w:t>논하여 말한다. 《인왕경》을 살펴보면, 세간의 제왕에는 다섯 종류가 있다. 첫째 속산왕은 위엄과 덕이 가장 낮다. 둘째 철륜왕은 염부제를 다스린다. 셋째 동륜왕은 두 천하를 아울러 다스린다. 넷째 은륜왕은 세 천하를 교화한다. 다섯째 금륜왕은 네 천하를 통솔한다. 이 다섯 왕은, 그 지위를 논하면 위아래가 같지 않고, 그 덕을 말하면 뛰어남과 못함에 차이가 있다.</w:t>
      </w:r>
    </w:p>
    <w:p>
      <w:pPr>
        <w:pStyle w:val="SHTKBlockLabel"/>
      </w:pPr>
      <w:r>
        <w:t>원문</w:t>
      </w:r>
    </w:p>
    <w:p>
      <w:pPr>
        <w:pStyle w:val="SHTKSourceText"/>
      </w:pPr>
      <w:r>
        <w:t>推秦皇漢武。閻浮提內唯王震旦。五種王中粟散王也。斯乃德劣而居勝殿。位卑而處高臺。不以恩惠感人。專以鞭撻使物。致神祇憤責民庶呼嗟。故史官貶之以為無道。又身歿之後盛造墳陵。費損萬金勞役百姓。</w:t>
      </w:r>
    </w:p>
    <w:p>
      <w:pPr>
        <w:pStyle w:val="SHTKBlockLabel"/>
      </w:pPr>
      <w:r>
        <w:t>한국어 직역</w:t>
      </w:r>
    </w:p>
    <w:p>
      <w:pPr>
        <w:pStyle w:val="SHTKTranslationText"/>
      </w:pPr>
      <w:r>
        <w:t>진시황과 한 무제를 헤아려 보면, 염부제 안에서 오직 진단만을 다스렸으므로, 다섯 왕 가운데 속산왕에 해당한다. 이는 덕은 낮으면서 좋은 궁전에 거처하고, 지위는 낮으면서 높은 누대에 있는 것이다. 은혜로 사람을 감화하지 않고, 오로지 채찍질로 사람들을 부렸다. 그리하여 신령들은 분노하고 백성들은 탄식하게 되었다. 그러므로 사관이 그들을 깎아내려 무도하다고 한 것이다. 또 죽은 뒤에는 능묘를 크게 만들었는데, 만금의 재물을 소모하고 백성들을 수고롭게 부렸다.</w:t>
      </w:r>
    </w:p>
    <w:p>
      <w:pPr>
        <w:pStyle w:val="SHTKBlockLabel"/>
      </w:pPr>
      <w:r>
        <w:t>원문</w:t>
      </w:r>
    </w:p>
    <w:p>
      <w:pPr>
        <w:pStyle w:val="SHTKSourceText"/>
      </w:pPr>
      <w:r>
        <w:t>於是骨肉消散靈影滅無。年代寂寥威福何在。我釋迦應世德[14]位獨高。</w:t>
      </w:r>
    </w:p>
    <w:p>
      <w:pPr>
        <w:pStyle w:val="SHTKBlockLabel"/>
      </w:pPr>
      <w:r>
        <w:t>한국어 직역</w:t>
      </w:r>
    </w:p>
    <w:p>
      <w:pPr>
        <w:pStyle w:val="SHTKTranslationText"/>
      </w:pPr>
      <w:r>
        <w:t>그러나 뼈와 살은 흩어지고 영혼의 자취도 사라졌으니, 세월이 오래 지나 고요해진 지금 그 위엄과 복은 어디에 있는가. 우리 석가께서는 세상에 응현하셨고 덕과 지위가 홀로 높으셨다.</w:t>
      </w:r>
    </w:p>
    <w:p>
      <w:pPr>
        <w:pStyle w:val="SHTKBlockLabel"/>
      </w:pPr>
      <w:r>
        <w:t>교감·번역 메모</w:t>
      </w:r>
    </w:p>
    <w:p>
      <w:pPr>
        <w:pStyle w:val="SHTKNoteSummary"/>
      </w:pPr>
      <w:r>
        <w:t>교감 요약 | [CBETA 교감] 저본 位과 이문 力은 글자나 어휘 기능이 달라 해당 구절의 의미와 번역에 차이를 줄 수 있다.</w:t>
      </w:r>
    </w:p>
    <w:p>
      <w:pPr>
        <w:pStyle w:val="SHTKNoteDetail"/>
      </w:pPr>
      <w:r>
        <w:t>• 원교감 원문 | 位＝力【明】</w:t>
        <w:br/>
        <w:t>• 교감 번호 | 0170014</w:t>
        <w:br/>
        <w:t>• 저본 독법 | 位</w:t>
        <w:br/>
        <w:t>• 저본 기준 번역 | 우리 석가께서는 세상에 응현하셨고 덕과 지위가 홀로 높으셨다.</w:t>
        <w:br/>
        <w:t>• 이문 독법 | 力</w:t>
        <w:br/>
        <w:t>• 이문 기준 번역 | 이문 力를 적용하면 我釋迦應世德力獨高。로 읽으며, 그 독법에 따라 해당 어구의 뜻과 번역이 달라진다.</w:t>
        <w:br/>
        <w:t>• 의미 차이 | 저본 位과 이문 力은 글자나 어휘 기능이 달라 해당 구절의 의미와 번역에 차이를 줄 수 있다.</w:t>
        <w:br/>
        <w:t>• 번역 영향 판정 | [의미 차이 있음]</w:t>
        <w:br/>
        <w:t>• 출처 | CBETA T52n2103, 교감 번호 0170014.</w:t>
      </w:r>
    </w:p>
    <w:p>
      <w:pPr>
        <w:pStyle w:val="SHTKBlockLabel"/>
      </w:pPr>
      <w:r>
        <w:t>원문</w:t>
      </w:r>
    </w:p>
    <w:p>
      <w:pPr>
        <w:pStyle w:val="SHTKSourceText"/>
      </w:pPr>
      <w:r>
        <w:t>道冠百靈神超萬億。聖中極聖。德過千聖之前。王中法王。位居百王之上。豈伊秦皇漢武而挍其優劣者哉。佛則德高而居勝殿。位極而處高臺。</w:t>
      </w:r>
    </w:p>
    <w:p>
      <w:pPr>
        <w:pStyle w:val="SHTKBlockLabel"/>
      </w:pPr>
      <w:r>
        <w:t>한국어 직역</w:t>
      </w:r>
    </w:p>
    <w:p>
      <w:pPr>
        <w:pStyle w:val="SHTKTranslationText"/>
      </w:pPr>
      <w:r>
        <w:t>도는 온갖 신령보다 으뜸이고 신묘함은 만억을 뛰어넘는다. 성인 가운데 지극한 성인이며, 덕은 천 성인보다 앞선다. 왕 가운데 법왕이며, 지위는 백 왕의 위에 있다. 어찌 진시황이나 한 무제와 그 우열을 비교하겠는가. 부처는 덕이 높아 뛰어난 전각에 거처하고, 지위가 지극하여 높은 누대에 계신다.</w:t>
      </w:r>
    </w:p>
    <w:p>
      <w:pPr>
        <w:pStyle w:val="SHTKBlockLabel"/>
      </w:pPr>
      <w:r>
        <w:t>원문</w:t>
      </w:r>
    </w:p>
    <w:p>
      <w:pPr>
        <w:pStyle w:val="SHTKSourceText"/>
      </w:pPr>
      <w:r>
        <w:t>唯以德化感人。不用鞭撻使物。自有帝王喜捨靈神影助。滅度之後為興塔廟。舍利不滅威靈尚存。毀之立見惡徵。破之眼看致禍。故吳主孫皓。奢淫苛虐不忌罪福言無報應。掘得銅像令置廁前。</w:t>
      </w:r>
    </w:p>
    <w:p>
      <w:pPr>
        <w:pStyle w:val="SHTKBlockLabel"/>
      </w:pPr>
      <w:r>
        <w:t>한국어 직역</w:t>
      </w:r>
    </w:p>
    <w:p>
      <w:pPr>
        <w:pStyle w:val="SHTKTranslationText"/>
      </w:pPr>
      <w:r>
        <w:t>오직 덕의 교화로 사람을 감화하고, 채찍질로 사람을 부리지 않는다. 자연히 제왕들이 기꺼이 보시하고 영신이 남몰래 도왔다. 열반하신 뒤에는 그를 위해 탑과 사당을 세웠고, 사리는 소멸하지 않아 위엄과 신령함이 아직 남아 있다. 이를 헐면 곧 악한 징조를 보고, 이를 부수면 눈앞에서 재앙에 이르게 된다. 그러므로 오나라 군주 손호는, 사치하고 음란하며 가혹하고 포학하여 죄와 복을 꺼리지 않고 과보도 없다고 말하였다. 땅을 파다가 동불상을 얻고는 측간 앞에 두게 하였다.</w:t>
      </w:r>
    </w:p>
    <w:p>
      <w:pPr>
        <w:pStyle w:val="SHTKBlockLabel"/>
      </w:pPr>
      <w:r>
        <w:t>원문</w:t>
      </w:r>
    </w:p>
    <w:p>
      <w:pPr>
        <w:pStyle w:val="SHTKSourceText"/>
      </w:pPr>
      <w:r>
        <w:t>至四月八日。小便像頭云。今八日以灌爾頂。須臾之間即患陰[15]痛。</w:t>
      </w:r>
    </w:p>
    <w:p>
      <w:pPr>
        <w:pStyle w:val="SHTKBlockLabel"/>
      </w:pPr>
      <w:r>
        <w:t>한국어 직역</w:t>
      </w:r>
    </w:p>
    <w:p>
      <w:pPr>
        <w:pStyle w:val="SHTKTranslationText"/>
      </w:pPr>
      <w:r>
        <w:t>사월 팔일이 되자, 불상의 머리에 소변을 보며 말하였다. “오늘은 팔일이니 네 머리에 관정해 주겠다.” 잠시 뒤 곧 음부에 통증이 생겨,</w:t>
      </w:r>
    </w:p>
    <w:p>
      <w:pPr>
        <w:pStyle w:val="SHTKBlockLabel"/>
      </w:pPr>
      <w:r>
        <w:t>교감·번역 메모</w:t>
      </w:r>
    </w:p>
    <w:p>
      <w:pPr>
        <w:pStyle w:val="SHTKNoteSummary"/>
      </w:pPr>
      <w:r>
        <w:t>교감 요약 | [CBETA 교감] 저본 痛과 이문 痛은 글자나 어휘 기능이 달라 해당 구절의 의미와 번역에 차이를 줄 수 있다.</w:t>
      </w:r>
    </w:p>
    <w:p>
      <w:pPr>
        <w:pStyle w:val="SHTKNoteDetail"/>
      </w:pPr>
      <w:r>
        <w:t>• 원교감 원문 | [痛/心]＝痛【三】【宮】</w:t>
        <w:br/>
        <w:t>• 교감 번호 | 0170015</w:t>
        <w:br/>
        <w:t>• 저본 독법 | 痛</w:t>
        <w:br/>
        <w:t>• 저본 기준 번역 | 잠시 뒤 곧 음부에 통증이 생겨,</w:t>
        <w:br/>
        <w:t>• 이문 독법 | 痛</w:t>
        <w:br/>
        <w:t>• 이문 기준 번역 | 이문 痛를 적용하면 須臾之間即患陰痛。로 읽으며, 그 독법에 따라 해당 어구의 뜻과 번역이 달라진다.</w:t>
        <w:br/>
        <w:t>• 의미 차이 | 저본 痛과 이문 痛은 글자나 어휘 기능이 달라 해당 구절의 의미와 번역에 차이를 줄 수 있다.</w:t>
        <w:br/>
        <w:t>• 번역 영향 판정 | [의미 차이 있음]</w:t>
        <w:br/>
        <w:t>• 출처 | CBETA T52n2103, 교감 번호 0170015.</w:t>
      </w:r>
    </w:p>
    <w:p>
      <w:pPr>
        <w:pStyle w:val="SHTKBlockLabel"/>
      </w:pPr>
      <w:r>
        <w:t>원문</w:t>
      </w:r>
    </w:p>
    <w:p>
      <w:pPr>
        <w:pStyle w:val="SHTKSourceText"/>
      </w:pPr>
      <w:r>
        <w:t>苦毒難堪。太史占之云。犯大神。遍禱靈祇都無降異。後聞說佛。方乃驚惶自慨前過。</w:t>
      </w:r>
    </w:p>
    <w:p>
      <w:pPr>
        <w:pStyle w:val="SHTKBlockLabel"/>
      </w:pPr>
      <w:r>
        <w:t>한국어 직역</w:t>
      </w:r>
    </w:p>
    <w:p>
      <w:pPr>
        <w:pStyle w:val="SHTKTranslationText"/>
      </w:pPr>
      <w:r>
        <w:t>고통이 독하고 견디기 어려웠다. 태사가 점쳐 말하였다. “큰 신을 범했습니다.” 두루 신령에게 빌었지만 아무런 효험도 없었다. 뒤에 부처에 관한 말을 듣고서야, 비로소 놀라고 두려워하며 스스로 이전의 잘못을 한탄하였다.</w:t>
      </w:r>
    </w:p>
    <w:p>
      <w:pPr>
        <w:pStyle w:val="SHTKBlockLabel"/>
      </w:pPr>
      <w:r>
        <w:t>원문</w:t>
      </w:r>
    </w:p>
    <w:p>
      <w:pPr>
        <w:pStyle w:val="SHTKSourceText"/>
      </w:pPr>
      <w:r>
        <w:t>即遣迎像香湯沐浴。叩頭謝過。應聲即愈緣是生信[16]誡懼終身。</w:t>
      </w:r>
    </w:p>
    <w:p>
      <w:pPr>
        <w:pStyle w:val="SHTKBlockLabel"/>
      </w:pPr>
      <w:r>
        <w:t>한국어 직역</w:t>
      </w:r>
    </w:p>
    <w:p>
      <w:pPr>
        <w:pStyle w:val="SHTKTranslationText"/>
      </w:pPr>
      <w:r>
        <w:t>곧 사람을 보내 불상을 맞아 향탕으로 씻기고, 머리를 조아려 잘못을 사과하였다. 그 말에 응하듯 곧 나았고, 이 일로 믿음이 생겨 평생 경계하고 두려워하였다.</w:t>
      </w:r>
    </w:p>
    <w:p>
      <w:pPr>
        <w:pStyle w:val="SHTKBlockLabel"/>
      </w:pPr>
      <w:r>
        <w:t>교감·번역 메모</w:t>
      </w:r>
    </w:p>
    <w:p>
      <w:pPr>
        <w:pStyle w:val="SHTKNoteSummary"/>
      </w:pPr>
      <w:r>
        <w:t>교감 요약 | [CBETA 교감] 저본 誡과 이문 戒은 이체·통용·표기상의 차이로 보이며, 이 문맥의 한국어 직역에는 실질적인 차이가 없다.</w:t>
      </w:r>
    </w:p>
    <w:p>
      <w:pPr>
        <w:pStyle w:val="SHTKNoteDetail"/>
      </w:pPr>
      <w:r>
        <w:t>• 원교감 원문 | 誡＝戒【三】【宮】</w:t>
        <w:br/>
        <w:t>• 교감 번호 | 0170016</w:t>
        <w:br/>
        <w:t>• 저본 독법 | 誡</w:t>
        <w:br/>
        <w:t>• 저본 기준 번역 | 그 말에 응하듯 곧 나았고, 이 일로 믿음이 생겨 평생 경계하고 두려워하였다.</w:t>
        <w:br/>
        <w:t>• 이문 독법 | 戒</w:t>
        <w:br/>
        <w:t>• 이문 기준 번역 | 그 말에 응하듯 곧 나았고, 이 일로 믿음이 생겨 평생 경계하고 두려워하였다.</w:t>
        <w:br/>
        <w:t>• 의미 차이 | 저본 誡과 이문 戒은 이체·통용·표기상의 차이로 보이며, 이 문맥의 한국어 직역에는 실질적인 차이가 없다.</w:t>
        <w:br/>
        <w:t>• 번역 영향 판정 | [번역 차이 없음]</w:t>
        <w:br/>
        <w:t>• 출처 | CBETA T52n2103, 교감 번호 0170016.</w:t>
      </w:r>
    </w:p>
    <w:p>
      <w:pPr>
        <w:pStyle w:val="SHTKBlockLabel"/>
      </w:pPr>
      <w:r>
        <w:t>원문</w:t>
      </w:r>
    </w:p>
    <w:p>
      <w:pPr>
        <w:pStyle w:val="SHTKSourceText"/>
      </w:pPr>
      <w:r>
        <w:t>又宋臣謝晦。身臨荊州城。內有五層寺。寺有舍利塔。晦性凶[＊]悖。先無誠信云。寺塔不宜[17]在城。令毀而出之。</w:t>
      </w:r>
    </w:p>
    <w:p>
      <w:pPr>
        <w:pStyle w:val="SHTKBlockLabel"/>
      </w:pPr>
      <w:r>
        <w:t>한국어 직역</w:t>
      </w:r>
    </w:p>
    <w:p>
      <w:pPr>
        <w:pStyle w:val="SHTKTranslationText"/>
      </w:pPr>
      <w:r>
        <w:t>또 송나라 신하 사회는, 몸소 형주성을 다스렸는데, 성 안에 오층사가 있었고, 절에는 사리탑이 있었다. 사회의 성품은 흉악하고 패역하였다. 본래 정성스러운 믿음이 없어서 말하였다. “절과 탑은 성 안에 있어서는 안 된다.” 그리고 이를 헐어 밖으로 내보내게 하였다.</w:t>
      </w:r>
    </w:p>
    <w:p>
      <w:pPr>
        <w:pStyle w:val="SHTKBlockLabel"/>
      </w:pPr>
      <w:r>
        <w:t>교감·번역 메모</w:t>
      </w:r>
    </w:p>
    <w:p>
      <w:pPr>
        <w:pStyle w:val="SHTKNoteSummary"/>
      </w:pPr>
      <w:r>
        <w:t>교감 요약 | [상호참조] 앞의 교감 0170001과 같은 이문이 이 자리에도 적용된다.</w:t>
      </w:r>
    </w:p>
    <w:p>
      <w:pPr>
        <w:pStyle w:val="SHTKNoteDetail"/>
      </w:pPr>
      <w:r>
        <w:t>• 한국어 해설 | [＊]는 XML의 명시적 연결 정보에 따라 교감 0170001를 재참조한다.</w:t>
      </w:r>
    </w:p>
    <w:p>
      <w:pPr>
        <w:pStyle w:val="SHTKNoteSummary"/>
      </w:pPr>
      <w:r>
        <w:t>교감 요약 | [CBETA 교감] 저본 在과 이문 禍은 글자나 어휘 기능이 달라 해당 구절의 의미와 번역에 차이를 줄 수 있다.</w:t>
      </w:r>
    </w:p>
    <w:p>
      <w:pPr>
        <w:pStyle w:val="SHTKNoteDetail"/>
      </w:pPr>
      <w:r>
        <w:t>• 원교감 원문 | 在＝禍【宋】</w:t>
        <w:br/>
        <w:t>• 교감 번호 | 0170017</w:t>
        <w:br/>
        <w:t>• 저본 독법 | 在</w:t>
        <w:br/>
        <w:t>• 저본 기준 번역 | “절과 탑은 성 안에 있어서는 안 된다.”</w:t>
        <w:br/>
        <w:t>• 이문 독법 | 禍</w:t>
        <w:br/>
        <w:t>• 이문 기준 번역 | 이문 禍를 적용하면 寺塔不宜禍城。로 읽으며, 그 독법에 따라 해당 어구의 뜻과 번역이 달라진다.</w:t>
        <w:br/>
        <w:t>• 의미 차이 | 저본 在과 이문 禍은 글자나 어휘 기능이 달라 해당 구절의 의미와 번역에 차이를 줄 수 있다.</w:t>
        <w:br/>
        <w:t>• 번역 영향 판정 | [의미 차이 있음]</w:t>
        <w:br/>
        <w:t>• 출처 | CBETA T52n2103, 교감 번호 0170017.</w:t>
      </w:r>
    </w:p>
    <w:p>
      <w:pPr>
        <w:pStyle w:val="SHTKBlockLabel"/>
      </w:pPr>
      <w:r>
        <w:t>원문</w:t>
      </w:r>
    </w:p>
    <w:p>
      <w:pPr>
        <w:pStyle w:val="SHTKSourceText"/>
      </w:pPr>
      <w:r>
        <w:t>於是自領軍士直至塔前。眾皆戰慄莫敢舉手。晦遂嚴鼓驅逼軍人。撞擊龕門破斫尊像。俄而雲霧闇地風塵[1]張天。</w:t>
      </w:r>
    </w:p>
    <w:p>
      <w:pPr>
        <w:pStyle w:val="SHTKBlockLabel"/>
      </w:pPr>
      <w:r>
        <w:t>한국어 직역</w:t>
      </w:r>
    </w:p>
    <w:p>
      <w:pPr>
        <w:pStyle w:val="SHTKTranslationText"/>
      </w:pPr>
      <w:r>
        <w:t>이에 스스로 군사를 거느리고 곧장 탑 앞에 이르렀다. 사람들이 모두 떨며 감히 손을 대지 못하였다. 사회는 마침내 북을 엄하게 울려 군사들을 몰아붙였고, 감실 문을 들이받아 부수고 존상을 쪼개게 하였다. 갑자기 구름과 안개가 땅을 어둡게 하고 바람과 먼지가 하늘을 뒤덮었다.</w:t>
      </w:r>
    </w:p>
    <w:p>
      <w:pPr>
        <w:pStyle w:val="SHTKBlockLabel"/>
      </w:pPr>
      <w:r>
        <w:t>교감·번역 메모</w:t>
      </w:r>
    </w:p>
    <w:p>
      <w:pPr>
        <w:pStyle w:val="SHTKNoteSummary"/>
      </w:pPr>
      <w:r>
        <w:t>교감 요약 | [CBETA 교감] 저본 張과 이문 漲은 글자나 어휘 기능이 달라 해당 구절의 의미와 번역에 차이를 줄 수 있다.</w:t>
      </w:r>
    </w:p>
    <w:p>
      <w:pPr>
        <w:pStyle w:val="SHTKNoteDetail"/>
      </w:pPr>
      <w:r>
        <w:t>• 원교감 원문 | 張＝漲【三】【宮】</w:t>
        <w:br/>
        <w:t>• 교감 번호 | 0171001</w:t>
        <w:br/>
        <w:t>• 저본 독법 | 張</w:t>
        <w:br/>
        <w:t>• 저본 기준 번역 | 갑자기 구름과 안개가 땅을 어둡게 하고 바람과 먼지가 하늘을 뒤덮었다.</w:t>
        <w:br/>
        <w:t>• 이문 독법 | 漲</w:t>
        <w:br/>
        <w:t>• 이문 기준 번역 | 이문 漲를 적용하면 俄而雲霧闇地風塵漲天。로 읽으며, 그 독법에 따라 해당 어구의 뜻과 번역이 달라진다.</w:t>
        <w:br/>
        <w:t>• 의미 차이 | 저본 張과 이문 漲은 글자나 어휘 기능이 달라 해당 구절의 의미와 번역에 차이를 줄 수 있다.</w:t>
        <w:br/>
        <w:t>• 번역 영향 판정 | [의미 차이 있음]</w:t>
        <w:br/>
        <w:t>• 출처 | CBETA T52n2103, 교감 번호 0171001.</w:t>
      </w:r>
    </w:p>
    <w:p>
      <w:pPr>
        <w:pStyle w:val="SHTKBlockLabel"/>
      </w:pPr>
      <w:r>
        <w:t>원문</w:t>
      </w:r>
    </w:p>
    <w:p>
      <w:pPr>
        <w:pStyle w:val="SHTKSourceText"/>
      </w:pPr>
      <w:r>
        <w:t>晦及軍人身蒙灰土。以手拭之皮肉隨落。遂成惡疾遍身癩瘡。不久叛逆尋被誅滅。此事並如宋宣驗記說。</w:t>
      </w:r>
    </w:p>
    <w:p>
      <w:pPr>
        <w:pStyle w:val="SHTKBlockLabel"/>
      </w:pPr>
      <w:r>
        <w:t>한국어 직역</w:t>
      </w:r>
    </w:p>
    <w:p>
      <w:pPr>
        <w:pStyle w:val="SHTKTranslationText"/>
      </w:pPr>
      <w:r>
        <w:t>사회와 군사들의 몸에 재와 흙이 뒤집어씌워졌는데, 손으로 닦으니 피부와 살이 따라서 떨어졌다. 마침내 악질에 걸려 온몸에 나병 종기가 생겼고, 오래지 않아 반역하였다가 곧 죽임을 당하였다. 이 일은 모두 송나라 《선험기》에 실린 이야기와 같다.</w:t>
      </w:r>
    </w:p>
    <w:p>
      <w:pPr>
        <w:pStyle w:val="SHTKBlockLabel"/>
      </w:pPr>
      <w:r>
        <w:t>원문</w:t>
      </w:r>
    </w:p>
    <w:p>
      <w:pPr>
        <w:pStyle w:val="SHTKSourceText"/>
      </w:pPr>
      <w:r>
        <w:t>略依記傳疏此事條。示諸未悟曉其心[2]目耳。</w:t>
      </w:r>
    </w:p>
    <w:p>
      <w:pPr>
        <w:pStyle w:val="SHTKBlockLabel"/>
      </w:pPr>
      <w:r>
        <w:t>한국어 직역</w:t>
      </w:r>
    </w:p>
    <w:p>
      <w:pPr>
        <w:pStyle w:val="SHTKTranslationText"/>
      </w:pPr>
      <w:r>
        <w:t>기록과 전기를 따라 이 사건의 조목을 간략히 적어, 깨닫지 못한 이들에게 보여 그 마음과 눈을 밝히려 할 뿐이다.</w:t>
      </w:r>
    </w:p>
    <w:p>
      <w:pPr>
        <w:pStyle w:val="SHTKBlockLabel"/>
      </w:pPr>
      <w:r>
        <w:t>교감·번역 메모</w:t>
      </w:r>
    </w:p>
    <w:p>
      <w:pPr>
        <w:pStyle w:val="SHTKNoteSummary"/>
      </w:pPr>
      <w:r>
        <w:t>교감 요약 | [CBETA 교감] 저본 目耳과 이문 耳目은 어순 또는 표현 방식이 달라 옮김의 형태는 달라질 수 있으나 논지의 큰 방향은 유지된다.</w:t>
      </w:r>
    </w:p>
    <w:p>
      <w:pPr>
        <w:pStyle w:val="SHTKNoteDetail"/>
      </w:pPr>
      <w:r>
        <w:t>• 원교감 원문 | 目耳＝耳目【明】</w:t>
        <w:br/>
        <w:t>• 교감 번호 | 0171002</w:t>
        <w:br/>
        <w:t>• 저본 독법 | 目耳</w:t>
        <w:br/>
        <w:t>• 저본 기준 번역 | 깨닫지 못한 이들에게 보여 그 마음과 눈을 밝히려 할 뿐이다.</w:t>
        <w:br/>
        <w:t>• 이문 독법 | 耳目</w:t>
        <w:br/>
        <w:t>• 이문 기준 번역 | 이문 耳目를 적용하면 示諸未悟曉其心耳目。로 읽으며, 그 독법에 따라 해당 어구의 뜻과 번역이 달라진다.</w:t>
        <w:br/>
        <w:t>• 의미 차이 | 저본 目耳과 이문 耳目은 어순 또는 표현 방식이 달라 옮김의 형태는 달라질 수 있으나 논지의 큰 방향은 유지된다.</w:t>
        <w:br/>
        <w:t>• 번역 영향 판정 | [표현 차이]</w:t>
        <w:br/>
        <w:t>• 출처 | CBETA T52n2103, 교감 번호 0171002.</w:t>
      </w:r>
    </w:p>
    <w:p>
      <w:pPr>
        <w:pStyle w:val="SHTKBlockLabel"/>
      </w:pPr>
      <w:r>
        <w:t>원문</w:t>
      </w:r>
    </w:p>
    <w:p>
      <w:pPr>
        <w:pStyle w:val="SHTKSourceText"/>
      </w:pPr>
      <w:r>
        <w:t>如概愚見。釋迦應世物共尊崇。在昔之時已有寺塔。今之造者請而存之。李老棄世[3]心尚虛無。</w:t>
      </w:r>
    </w:p>
    <w:p>
      <w:pPr>
        <w:pStyle w:val="SHTKBlockLabel"/>
      </w:pPr>
      <w:r>
        <w:t>한국어 직역</w:t>
      </w:r>
    </w:p>
    <w:p>
      <w:pPr>
        <w:pStyle w:val="SHTKTranslationText"/>
      </w:pPr>
      <w:r>
        <w:t>내 좁은 견해로는, 석가께서 세상에 응현하심은 만물이 함께 존숭한 일이다. 옛날에도 이미 절과 탑이 있었으니, 지금 세운 것들도 그대로 보존하기를 청한다. 노자는 세상을 떠났고 마음은 오히려 허무를 숭상했으며,</w:t>
      </w:r>
    </w:p>
    <w:p>
      <w:pPr>
        <w:pStyle w:val="SHTKBlockLabel"/>
      </w:pPr>
      <w:r>
        <w:t>교감·번역 메모</w:t>
      </w:r>
    </w:p>
    <w:p>
      <w:pPr>
        <w:pStyle w:val="SHTKNoteSummary"/>
      </w:pPr>
      <w:r>
        <w:t>교감 요약 | [CBETA 교감] 저본 心과 이문 止은 글자나 어휘 기능이 달라 해당 구절의 의미와 번역에 차이를 줄 수 있다.</w:t>
      </w:r>
    </w:p>
    <w:p>
      <w:pPr>
        <w:pStyle w:val="SHTKNoteDetail"/>
      </w:pPr>
      <w:r>
        <w:t>• 원교감 원문 | 心＝止【三】【宮】</w:t>
        <w:br/>
        <w:t>• 교감 번호 | 0171003</w:t>
        <w:br/>
        <w:t>• 저본 독법 | 心</w:t>
        <w:br/>
        <w:t>• 저본 기준 번역 | 노자는 세상을 떠났고 마음은 오히려 허무를 숭상했으며,</w:t>
        <w:br/>
        <w:t>• 이문 독법 | 止</w:t>
        <w:br/>
        <w:t>• 이문 기준 번역 | 이문 止를 적용하면 李老棄世止尚虛無。로 읽으며, 그 독법에 따라 해당 어구의 뜻과 번역이 달라진다.</w:t>
        <w:br/>
        <w:t>• 의미 차이 | 저본 心과 이문 止은 글자나 어휘 기능이 달라 해당 구절의 의미와 번역에 차이를 줄 수 있다.</w:t>
        <w:br/>
        <w:t>• 번역 영향 판정 | [의미 차이 있음]</w:t>
        <w:br/>
        <w:t>• 출처 | CBETA T52n2103, 교감 번호 0171003.</w:t>
      </w:r>
    </w:p>
    <w:p>
      <w:pPr>
        <w:pStyle w:val="SHTKBlockLabel"/>
      </w:pPr>
      <w:r>
        <w:t>원문</w:t>
      </w:r>
    </w:p>
    <w:p>
      <w:pPr>
        <w:pStyle w:val="SHTKSourceText"/>
      </w:pPr>
      <w:r>
        <w:t>在世之時[4]全無館舍。</w:t>
      </w:r>
    </w:p>
    <w:p>
      <w:pPr>
        <w:pStyle w:val="SHTKBlockLabel"/>
      </w:pPr>
      <w:r>
        <w:t>한국어 직역</w:t>
      </w:r>
    </w:p>
    <w:p>
      <w:pPr>
        <w:pStyle w:val="SHTKTranslationText"/>
      </w:pPr>
      <w:r>
        <w:t>살아 있을 때에는 전혀 도관이나 건물이 없었다.</w:t>
      </w:r>
    </w:p>
    <w:p>
      <w:pPr>
        <w:pStyle w:val="SHTKBlockLabel"/>
      </w:pPr>
      <w:r>
        <w:t>교감·번역 메모</w:t>
      </w:r>
    </w:p>
    <w:p>
      <w:pPr>
        <w:pStyle w:val="SHTKNoteSummary"/>
      </w:pPr>
      <w:r>
        <w:t>교감 요약 | [CBETA 교감] 저본 全과 이문 曾은 글자나 어휘 기능이 달라 해당 구절의 의미와 번역에 차이를 줄 수 있다.</w:t>
      </w:r>
    </w:p>
    <w:p>
      <w:pPr>
        <w:pStyle w:val="SHTKNoteDetail"/>
      </w:pPr>
      <w:r>
        <w:t>• 원교감 원문 | 全＝曾【明】</w:t>
        <w:br/>
        <w:t>• 교감 번호 | 0171004</w:t>
        <w:br/>
        <w:t>• 저본 독법 | 全</w:t>
        <w:br/>
        <w:t>• 저본 기준 번역 | 살아 있을 때에는 전혀 도관이나 건물이 없었다.</w:t>
        <w:br/>
        <w:t>• 이문 독법 | 曾</w:t>
        <w:br/>
        <w:t>• 이문 기준 번역 | 이문 曾를 적용하면 在世之時曾無館舍。로 읽으며, 그 독법에 따라 해당 어구의 뜻과 번역이 달라진다.</w:t>
        <w:br/>
        <w:t>• 의미 차이 | 저본 全과 이문 曾은 글자나 어휘 기능이 달라 해당 구절의 의미와 번역에 차이를 줄 수 있다.</w:t>
        <w:br/>
        <w:t>• 번역 영향 판정 | [의미 차이 있음]</w:t>
        <w:br/>
        <w:t>• 출처 | CBETA T52n2103, 교감 번호 0171004.</w:t>
      </w:r>
    </w:p>
    <w:p>
      <w:pPr>
        <w:pStyle w:val="SHTKBlockLabel"/>
      </w:pPr>
      <w:r>
        <w:t>원문</w:t>
      </w:r>
    </w:p>
    <w:p>
      <w:pPr>
        <w:pStyle w:val="SHTKSourceText"/>
      </w:pPr>
      <w:r>
        <w:t>今之奢競請宜省之。</w:t>
      </w:r>
    </w:p>
    <w:p>
      <w:pPr>
        <w:pStyle w:val="SHTKBlockLabel"/>
      </w:pPr>
      <w:r>
        <w:t>한국어 직역</w:t>
      </w:r>
    </w:p>
    <w:p>
      <w:pPr>
        <w:pStyle w:val="SHTKTranslationText"/>
      </w:pPr>
      <w:r>
        <w:t>오늘날의 사치와 경쟁은 마땅히 줄이기를 청한다.</w:t>
      </w:r>
    </w:p>
    <w:p>
      <w:pPr>
        <w:pStyle w:val="SHTKBlockLabel"/>
      </w:pPr>
      <w:r>
        <w:t>위치표지</w:t>
      </w:r>
    </w:p>
    <w:p>
      <w:pPr>
        <w:pStyle w:val="SHTKPositionMarker"/>
      </w:pPr>
      <w:r>
        <w:t xml:space="preserve">[0171a09]</w:t>
      </w:r>
    </w:p>
    <w:p>
      <w:pPr>
        <w:pStyle w:val="SHTKBlockLabel"/>
      </w:pPr>
      <w:r>
        <w:t>원문</w:t>
      </w:r>
    </w:p>
    <w:p>
      <w:pPr>
        <w:pStyle w:val="SHTKSourceText"/>
      </w:pPr>
      <w:r>
        <w:t>第三決破。諸州及縣減省寺塔。則民安國[5]治。</w:t>
      </w:r>
    </w:p>
    <w:p>
      <w:pPr>
        <w:pStyle w:val="SHTKBlockLabel"/>
      </w:pPr>
      <w:r>
        <w:t>한국어 직역</w:t>
      </w:r>
    </w:p>
    <w:p>
      <w:pPr>
        <w:pStyle w:val="SHTKTranslationText"/>
      </w:pPr>
      <w:r>
        <w:t>셋째 논박이다. 여러 주와 현에서 절과 탑을 줄이면, 백성이 편안하고 나라가 다스려진다는 것이다.</w:t>
      </w:r>
    </w:p>
    <w:p>
      <w:pPr>
        <w:pStyle w:val="SHTKBlockLabel"/>
      </w:pPr>
      <w:r>
        <w:t>교감·번역 메모</w:t>
      </w:r>
    </w:p>
    <w:p>
      <w:pPr>
        <w:pStyle w:val="SHTKNoteSummary"/>
      </w:pPr>
      <w:r>
        <w:t>교감 요약 | [CBETA 교감] 저본 治과 이문 治者 사이에 첨가·삭제 또는 문구 길이 차이가 있어 문장 구조와 번역 범위가 달라진다.</w:t>
      </w:r>
    </w:p>
    <w:p>
      <w:pPr>
        <w:pStyle w:val="SHTKNoteDetail"/>
      </w:pPr>
      <w:r>
        <w:t>• 원교감 원문 | 治＋（者）【三】【宮】</w:t>
        <w:br/>
        <w:t>• 교감 번호 | 0171005</w:t>
        <w:br/>
        <w:t>• 저본 독법 | 治</w:t>
        <w:br/>
        <w:t>• 저본 기준 번역 | 백성이 편안하고 나라가 다스려진다는 것이다.</w:t>
        <w:br/>
        <w:t>• 이문 독법 | 治者</w:t>
        <w:br/>
        <w:t>• 이문 기준 번역 | 이문 治者를 적용하면 則民安國治者。로 읽으며, 그 독법에 따라 해당 어구의 뜻과 번역이 달라진다.</w:t>
        <w:br/>
        <w:t>• 의미 차이 | 저본 治과 이문 治者 사이에 첨가·삭제 또는 문구 길이 차이가 있어 문장 구조와 번역 범위가 달라진다.</w:t>
        <w:br/>
        <w:t>• 번역 영향 판정 | [문장 구조 변화]</w:t>
        <w:br/>
        <w:t>• 출처 | CBETA T52n2103, 교감 번호 0171005.</w:t>
      </w:r>
    </w:p>
    <w:p>
      <w:pPr>
        <w:pStyle w:val="SHTKBlockLabel"/>
      </w:pPr>
      <w:r>
        <w:t>위치표지</w:t>
      </w:r>
    </w:p>
    <w:p>
      <w:pPr>
        <w:pStyle w:val="SHTKPositionMarker"/>
      </w:pPr>
      <w:r>
        <w:t xml:space="preserve">[0171a10]</w:t>
      </w:r>
    </w:p>
    <w:p>
      <w:pPr>
        <w:pStyle w:val="SHTKBlockLabel"/>
      </w:pPr>
      <w:r>
        <w:t>원문</w:t>
      </w:r>
    </w:p>
    <w:p>
      <w:pPr>
        <w:pStyle w:val="SHTKSourceText"/>
      </w:pPr>
      <w:r>
        <w:t>概聞在昔明王恭己南面。智[6]落天地不[7]自慮也。</w:t>
      </w:r>
    </w:p>
    <w:p>
      <w:pPr>
        <w:pStyle w:val="SHTKBlockLabel"/>
      </w:pPr>
      <w:r>
        <w:t>한국어 직역</w:t>
      </w:r>
    </w:p>
    <w:p>
      <w:pPr>
        <w:pStyle w:val="SHTKTranslationText"/>
      </w:pPr>
      <w:r>
        <w:t>내가 대략 듣건대 옛날의 명철한 왕은 몸가짐을 공손히 하고 남면하여 임금이 되었다. 지혜가 천지에 떨어져도 스스로 도모하지 않는다고 하였다. [구문 불확실]</w:t>
      </w:r>
    </w:p>
    <w:p>
      <w:pPr>
        <w:pStyle w:val="SHTKBlockLabel"/>
      </w:pPr>
      <w:r>
        <w:t>교감·번역 메모</w:t>
      </w:r>
    </w:p>
    <w:p>
      <w:pPr>
        <w:pStyle w:val="SHTKNoteSummary"/>
      </w:pPr>
      <w:r>
        <w:t>교감 요약 | [CBETA 교감] 저본 落과 이문 擬은 글자나 어휘 기능이 달라 해당 구절의 의미와 번역에 차이를 줄 수 있다.</w:t>
      </w:r>
    </w:p>
    <w:p>
      <w:pPr>
        <w:pStyle w:val="SHTKNoteDetail"/>
      </w:pPr>
      <w:r>
        <w:t>• 원교감 원문 | 落＝擬【三】【宮】</w:t>
        <w:br/>
        <w:t>• 교감 번호 | 0171006</w:t>
        <w:br/>
        <w:t>• 저본 독법 | 落</w:t>
        <w:br/>
        <w:t>• 저본 기준 번역 | 지혜가 천지에 떨어져도 스스로 도모하지 않는다고 하였다. [구문 불확실]</w:t>
        <w:br/>
        <w:t>• 이문 독법 | 擬</w:t>
        <w:br/>
        <w:t>• 이문 기준 번역 | 이문 擬를 적용하면 智擬天地不自慮也。로 읽으며, 그 독법에 따라 해당 어구의 뜻과 번역이 달라진다.</w:t>
        <w:br/>
        <w:t>• 의미 차이 | 저본 落과 이문 擬은 글자나 어휘 기능이 달라 해당 구절의 의미와 번역에 차이를 줄 수 있다.</w:t>
        <w:br/>
        <w:t>• 번역 영향 판정 | [의미 차이 있음]</w:t>
        <w:br/>
        <w:t>• 출처 | CBETA T52n2103, 교감 번호 0171006.</w:t>
      </w:r>
    </w:p>
    <w:p>
      <w:pPr>
        <w:pStyle w:val="SHTKNoteSummary"/>
      </w:pPr>
      <w:r>
        <w:t>교감 요약 | [CBETA 교감] 저본 自과 이문 息은 글자나 어휘 기능이 달라 해당 구절의 의미와 번역에 차이를 줄 수 있다.</w:t>
      </w:r>
    </w:p>
    <w:p>
      <w:pPr>
        <w:pStyle w:val="SHTKNoteDetail"/>
      </w:pPr>
      <w:r>
        <w:t>• 원교감 원문 | 自＝息【宮】</w:t>
        <w:br/>
        <w:t>• 교감 번호 | 0171007</w:t>
        <w:br/>
        <w:t>• 저본 독법 | 自</w:t>
        <w:br/>
        <w:t>• 저본 기준 번역 | 지혜가 천지에 떨어져도 스스로 도모하지 않는다고 하였다. [구문 불확실]</w:t>
        <w:br/>
        <w:t>• 이문 독법 | 息</w:t>
        <w:br/>
        <w:t>• 이문 기준 번역 | 이문 息를 적용하면 智落天地不息慮也。로 읽으며, 그 독법에 따라 해당 어구의 뜻과 번역이 달라진다.</w:t>
        <w:br/>
        <w:t>• 의미 차이 | 저본 自과 이문 息은 글자나 어휘 기능이 달라 해당 구절의 의미와 번역에 차이를 줄 수 있다.</w:t>
        <w:br/>
        <w:t>• 번역 영향 판정 | [의미 차이 있음]</w:t>
        <w:br/>
        <w:t>• 출처 | CBETA T52n2103, 교감 번호 0171007.</w:t>
      </w:r>
    </w:p>
    <w:p>
      <w:pPr>
        <w:pStyle w:val="SHTKBlockLabel"/>
      </w:pPr>
      <w:r>
        <w:t>원문</w:t>
      </w:r>
    </w:p>
    <w:p>
      <w:pPr>
        <w:pStyle w:val="SHTKSourceText"/>
      </w:pPr>
      <w:r>
        <w:t>辯雕萬物不自說也。何則勞於求[8]土。</w:t>
      </w:r>
    </w:p>
    <w:p>
      <w:pPr>
        <w:pStyle w:val="SHTKBlockLabel"/>
      </w:pPr>
      <w:r>
        <w:t>한국어 직역</w:t>
      </w:r>
    </w:p>
    <w:p>
      <w:pPr>
        <w:pStyle w:val="SHTKTranslationText"/>
      </w:pPr>
      <w:r>
        <w:t>만물을 다스려도 스스로 말하지 않았다. [구문 불확실] 왜냐하면 땅을 구하는 데에는 수고롭고, [구문 불확실]</w:t>
      </w:r>
    </w:p>
    <w:p>
      <w:pPr>
        <w:pStyle w:val="SHTKBlockLabel"/>
      </w:pPr>
      <w:r>
        <w:t>교감·번역 메모</w:t>
      </w:r>
    </w:p>
    <w:p>
      <w:pPr>
        <w:pStyle w:val="SHTKNoteSummary"/>
      </w:pPr>
      <w:r>
        <w:t>교감 요약 | [CBETA 교감] 저본 土과 이문 士은 글자나 어휘 기능이 달라 해당 구절의 의미와 번역에 차이를 줄 수 있다.</w:t>
      </w:r>
    </w:p>
    <w:p>
      <w:pPr>
        <w:pStyle w:val="SHTKNoteDetail"/>
      </w:pPr>
      <w:r>
        <w:t>• 원교감 원문 | 土＝士【三】【宮】</w:t>
        <w:br/>
        <w:t>• 교감 번호 | 0171008</w:t>
        <w:br/>
        <w:t>• 저본 독법 | 土</w:t>
        <w:br/>
        <w:t>• 저본 기준 번역 | 왜냐하면 땅을 구하는 데에는 수고롭고, [구문 불확실]</w:t>
        <w:br/>
        <w:t>• 이문 독법 | 士</w:t>
        <w:br/>
        <w:t>• 이문 기준 번역 | 이문 士를 적용하면 何則勞於求士。로 읽으며, 그 독법에 따라 해당 어구의 뜻과 번역이 달라진다.</w:t>
        <w:br/>
        <w:t>• 의미 차이 | 저본 土과 이문 士은 글자나 어휘 기능이 달라 해당 구절의 의미와 번역에 차이를 줄 수 있다.</w:t>
        <w:br/>
        <w:t>• 번역 영향 판정 | [의미 차이 있음]</w:t>
        <w:br/>
        <w:t>• 출처 | CBETA T52n2103, 교감 번호 0171008.</w:t>
      </w:r>
    </w:p>
    <w:p>
      <w:pPr>
        <w:pStyle w:val="SHTKBlockLabel"/>
      </w:pPr>
      <w:r>
        <w:t>원문</w:t>
      </w:r>
    </w:p>
    <w:p>
      <w:pPr>
        <w:pStyle w:val="SHTKSourceText"/>
      </w:pPr>
      <w:r>
        <w:t>逸於驅使之[9]士。</w:t>
      </w:r>
    </w:p>
    <w:p>
      <w:pPr>
        <w:pStyle w:val="SHTKBlockLabel"/>
      </w:pPr>
      <w:r>
        <w:t>한국어 직역</w:t>
      </w:r>
    </w:p>
    <w:p>
      <w:pPr>
        <w:pStyle w:val="SHTKTranslationText"/>
      </w:pPr>
      <w:r>
        <w:t>부림을 받는 선비에게서는 편안함을 얻기 때문이다. [구문 불확실]</w:t>
      </w:r>
    </w:p>
    <w:p>
      <w:pPr>
        <w:pStyle w:val="SHTKBlockLabel"/>
      </w:pPr>
      <w:r>
        <w:t>교감·번역 메모</w:t>
      </w:r>
    </w:p>
    <w:p>
      <w:pPr>
        <w:pStyle w:val="SHTKNoteSummary"/>
      </w:pPr>
      <w:r>
        <w:t>교감 요약 | [CBETA 교감] 저본 士과 이문 任은 글자나 어휘 기능이 달라 해당 구절의 의미와 번역에 차이를 줄 수 있다.</w:t>
      </w:r>
    </w:p>
    <w:p>
      <w:pPr>
        <w:pStyle w:val="SHTKNoteDetail"/>
      </w:pPr>
      <w:r>
        <w:t>• 원교감 원문 | 士＝任【三】【宮】</w:t>
        <w:br/>
        <w:t>• 교감 번호 | 0171009</w:t>
        <w:br/>
        <w:t>• 저본 독법 | 士</w:t>
        <w:br/>
        <w:t>• 저본 기준 번역 | 부림을 받는 선비에게서는 편안함을 얻기 때문이다. [구문 불확실]</w:t>
        <w:br/>
        <w:t>• 이문 독법 | 任</w:t>
        <w:br/>
        <w:t>• 이문 기준 번역 | 이문 任를 적용하면 逸於驅使之任。로 읽으며, 그 독법에 따라 해당 어구의 뜻과 번역이 달라진다.</w:t>
        <w:br/>
        <w:t>• 의미 차이 | 저본 士과 이문 任은 글자나 어휘 기능이 달라 해당 구절의 의미와 번역에 차이를 줄 수 있다.</w:t>
        <w:br/>
        <w:t>• 번역 영향 판정 | [의미 차이 있음]</w:t>
        <w:br/>
        <w:t>• 출처 | CBETA T52n2103, 교감 번호 0171009.</w:t>
      </w:r>
    </w:p>
    <w:p>
      <w:pPr>
        <w:pStyle w:val="SHTKBlockLabel"/>
      </w:pPr>
      <w:r>
        <w:t>원문</w:t>
      </w:r>
    </w:p>
    <w:p>
      <w:pPr>
        <w:pStyle w:val="SHTKSourceText"/>
      </w:pPr>
      <w:r>
        <w:t>[10]但得其人天下自治。</w:t>
      </w:r>
    </w:p>
    <w:p>
      <w:pPr>
        <w:pStyle w:val="SHTKBlockLabel"/>
      </w:pPr>
      <w:r>
        <w:t>한국어 직역</w:t>
      </w:r>
    </w:p>
    <w:p>
      <w:pPr>
        <w:pStyle w:val="SHTKTranslationText"/>
      </w:pPr>
      <w:r>
        <w:t>다만 적임자를 얻으면 천하는 저절로 다스려진다.</w:t>
      </w:r>
    </w:p>
    <w:p>
      <w:pPr>
        <w:pStyle w:val="SHTKBlockLabel"/>
      </w:pPr>
      <w:r>
        <w:t>교감·번역 메모</w:t>
      </w:r>
    </w:p>
    <w:p>
      <w:pPr>
        <w:pStyle w:val="SHTKNoteSummary"/>
      </w:pPr>
      <w:r>
        <w:t>교감 요약 | [CBETA 교감] 저본 但과 이문 役은 글자나 어휘 기능이 달라 해당 구절의 의미와 번역에 차이를 줄 수 있다.</w:t>
      </w:r>
    </w:p>
    <w:p>
      <w:pPr>
        <w:pStyle w:val="SHTKNoteDetail"/>
      </w:pPr>
      <w:r>
        <w:t>• 원교감 원문 | 但＝役【三】【宮】</w:t>
        <w:br/>
        <w:t>• 교감 번호 | 0171010</w:t>
        <w:br/>
        <w:t>• 저본 독법 | 但</w:t>
        <w:br/>
        <w:t>• 저본 기준 번역 | 다만 적임자를 얻으면 천하는 저절로 다스려진다.</w:t>
        <w:br/>
        <w:t>• 이문 독법 | 役</w:t>
        <w:br/>
        <w:t>• 이문 기준 번역 | 이문 役를 적용하면 役得其人天下自治。로 읽으며, 그 독법에 따라 해당 어구의 뜻과 번역이 달라진다.</w:t>
        <w:br/>
        <w:t>• 의미 차이 | 저본 但과 이문 役은 글자나 어휘 기능이 달라 해당 구절의 의미와 번역에 차이를 줄 수 있다.</w:t>
        <w:br/>
        <w:t>• 번역 영향 판정 | [의미 차이 있음]</w:t>
        <w:br/>
        <w:t>• 출처 | CBETA T52n2103, 교감 번호 0171010.</w:t>
      </w:r>
    </w:p>
    <w:p>
      <w:pPr>
        <w:pStyle w:val="SHTKBlockLabel"/>
      </w:pPr>
      <w:r>
        <w:t>원문</w:t>
      </w:r>
    </w:p>
    <w:p>
      <w:pPr>
        <w:pStyle w:val="SHTKSourceText"/>
      </w:pPr>
      <w:r>
        <w:t>故訪道宣室思政明堂。揆務分司沿方授職。八[11]凱並列十亂當朝。</w:t>
      </w:r>
    </w:p>
    <w:p>
      <w:pPr>
        <w:pStyle w:val="SHTKBlockLabel"/>
      </w:pPr>
      <w:r>
        <w:t>한국어 직역</w:t>
      </w:r>
    </w:p>
    <w:p>
      <w:pPr>
        <w:pStyle w:val="SHTKTranslationText"/>
      </w:pPr>
      <w:r>
        <w:t>그러므로 선실에서 도를 묻고 명당에서 정사를 생각했으며, 업무를 헤아려 관사를 나누고 지역에 따라 직책을 맡겼다. 팔개를 나란히 세우고 십란을 조정에 두어,</w:t>
      </w:r>
    </w:p>
    <w:p>
      <w:pPr>
        <w:pStyle w:val="SHTKBlockLabel"/>
      </w:pPr>
      <w:r>
        <w:t>교감·번역 메모</w:t>
      </w:r>
    </w:p>
    <w:p>
      <w:pPr>
        <w:pStyle w:val="SHTKNoteSummary"/>
      </w:pPr>
      <w:r>
        <w:t>교감 요약 | [CBETA 교감] 저본 凱과 이문 愷은 이체·통용·표기상의 차이로 보이며, 이 문맥의 한국어 직역에는 실질적인 차이가 없다.</w:t>
      </w:r>
    </w:p>
    <w:p>
      <w:pPr>
        <w:pStyle w:val="SHTKNoteDetail"/>
      </w:pPr>
      <w:r>
        <w:t>• 원교감 원문 | 凱＝愷【三】【宮】</w:t>
        <w:br/>
        <w:t>• 교감 번호 | 0171011</w:t>
        <w:br/>
        <w:t>• 저본 독법 | 凱</w:t>
        <w:br/>
        <w:t>• 저본 기준 번역 | 팔개를 나란히 세우고 십란을 조정에 두어,</w:t>
        <w:br/>
        <w:t>• 이문 독법 | 愷</w:t>
        <w:br/>
        <w:t>• 이문 기준 번역 | 팔개를 나란히 세우고 십란을 조정에 두어,</w:t>
        <w:br/>
        <w:t>• 의미 차이 | 저본 凱과 이문 愷은 이체·통용·표기상의 차이로 보이며, 이 문맥의 한국어 직역에는 실질적인 차이가 없다.</w:t>
        <w:br/>
        <w:t>• 번역 영향 판정 | [번역 차이 없음]</w:t>
        <w:br/>
        <w:t>• 출처 | CBETA T52n2103, 교감 번호 0171011.</w:t>
      </w:r>
    </w:p>
    <w:p>
      <w:pPr>
        <w:pStyle w:val="SHTKBlockLabel"/>
      </w:pPr>
      <w:r>
        <w:t>원문</w:t>
      </w:r>
    </w:p>
    <w:p>
      <w:pPr>
        <w:pStyle w:val="SHTKSourceText"/>
      </w:pPr>
      <w:r>
        <w:t>用能保又國家。[12]剋寧社稷。</w:t>
      </w:r>
    </w:p>
    <w:p>
      <w:pPr>
        <w:pStyle w:val="SHTKBlockLabel"/>
      </w:pPr>
      <w:r>
        <w:t>한국어 직역</w:t>
      </w:r>
    </w:p>
    <w:p>
      <w:pPr>
        <w:pStyle w:val="SHTKTranslationText"/>
      </w:pPr>
      <w:r>
        <w:t>그로써 국가를 보전하고, 사직을 안정시킬 수 있었다.</w:t>
      </w:r>
    </w:p>
    <w:p>
      <w:pPr>
        <w:pStyle w:val="SHTKBlockLabel"/>
      </w:pPr>
      <w:r>
        <w:t>교감·번역 메모</w:t>
      </w:r>
    </w:p>
    <w:p>
      <w:pPr>
        <w:pStyle w:val="SHTKNoteSummary"/>
      </w:pPr>
      <w:r>
        <w:t>교감 요약 | [CBETA 교감] 저본 剋과 이문 克은 이체·통용·표기상의 차이로 보이며, 이 문맥의 한국어 직역에는 실질적인 차이가 없다.</w:t>
      </w:r>
    </w:p>
    <w:p>
      <w:pPr>
        <w:pStyle w:val="SHTKNoteDetail"/>
      </w:pPr>
      <w:r>
        <w:t>• 원교감 원문 | 剋＝克【明】</w:t>
        <w:br/>
        <w:t>• 교감 번호 | 0171012</w:t>
        <w:br/>
        <w:t>• 저본 독법 | 剋</w:t>
        <w:br/>
        <w:t>• 저본 기준 번역 | 사직을 안정시킬 수 있었다.</w:t>
        <w:br/>
        <w:t>• 이문 독법 | 克</w:t>
        <w:br/>
        <w:t>• 이문 기준 번역 | 사직을 안정시킬 수 있었다.</w:t>
        <w:br/>
        <w:t>• 의미 차이 | 저본 剋과 이문 克은 이체·통용·표기상의 차이로 보이며, 이 문맥의 한국어 직역에는 실질적인 차이가 없다.</w:t>
        <w:br/>
        <w:t>• 번역 영향 판정 | [번역 차이 없음]</w:t>
        <w:br/>
        <w:t>• 출처 | CBETA T52n2103, 교감 번호 0171012.</w:t>
      </w:r>
    </w:p>
    <w:p>
      <w:pPr>
        <w:pStyle w:val="SHTKBlockLabel"/>
      </w:pPr>
      <w:r>
        <w:t>원문</w:t>
      </w:r>
    </w:p>
    <w:p>
      <w:pPr>
        <w:pStyle w:val="SHTKSourceText"/>
      </w:pPr>
      <w:r>
        <w:t>於是弘慈悲之化。緩賦而恤貧。行至仁之教。省刑而慎獄。敷德澤遠至而邇安。定成功制禮而作樂。斯為至治。可得而稱。故書云。治國以安民為基。安民以良吏為本。</w:t>
      </w:r>
    </w:p>
    <w:p>
      <w:pPr>
        <w:pStyle w:val="SHTKBlockLabel"/>
      </w:pPr>
      <w:r>
        <w:t>한국어 직역</w:t>
      </w:r>
    </w:p>
    <w:p>
      <w:pPr>
        <w:pStyle w:val="SHTKTranslationText"/>
      </w:pPr>
      <w:r>
        <w:t>이에 자비의 교화를 넓히고, 부세를 늦추어 가난한 이를 구휼하며, 지극한 인의 가르침을 행하고, 형벌을 줄이며 옥사를 신중히 하였다. 덕택을 펴니 먼 곳은 이르고 가까운 곳은 편안해졌으며, 공을 이루어 예를 제정하고 음악을 만들었다. 이것이 지극한 다스림이며, 칭송할 만한 것이다. 그러므로 《서경》에 이르기를, “나라를 다스림은 백성을 편안하게 하는 것을 바탕으로 삼고, 백성을 편안하게 함은 좋은 관리를 근본으로 삼는다.</w:t>
      </w:r>
    </w:p>
    <w:p>
      <w:pPr>
        <w:pStyle w:val="SHTKBlockLabel"/>
      </w:pPr>
      <w:r>
        <w:t>원문</w:t>
      </w:r>
    </w:p>
    <w:p>
      <w:pPr>
        <w:pStyle w:val="SHTKSourceText"/>
      </w:pPr>
      <w:r>
        <w:t>若得其人則國安。非其人則民亂。故知忠臣良吏。可以治國安民者也。然須崇善建福樹果修因。敬事神明承奉靈廟。豈可毀塔廢廟併寺逐僧。靈祇為徵禍福須慎。而奕兇[＊]悖專肆狂言。聖朝明鑒理無致惑。</w:t>
      </w:r>
    </w:p>
    <w:p>
      <w:pPr>
        <w:pStyle w:val="SHTKBlockLabel"/>
      </w:pPr>
      <w:r>
        <w:t>한국어 직역</w:t>
      </w:r>
    </w:p>
    <w:p>
      <w:pPr>
        <w:pStyle w:val="SHTKTranslationText"/>
      </w:pPr>
      <w:r>
        <w:t>적임자를 얻으면 나라가 편안하고, 적임자가 아니면 백성이 어지러워진다.”고 하였다. 그러므로 충신과 좋은 관리는, 나라를 다스리고 백성을 편안하게 할 수 있음을 알 수 있다. 그러나 반드시 선을 높이고 복을 세우며 과를 심고 인을 닦아, 신명을 공경히 섬기고 영묘를 받들어야 한다. 어찌 탑을 헐고 사당을 없애며 절을 합치고 승려를 내쫓을 수 있겠는가. 신령은 징험을 보이니 화복을 삼가야 한다. 그런데 부혁은 흉악하고 패역하여 제멋대로 미친 말을 한다. 성스러운 조정이 밝게 살피니 이치상 미혹될 까닭이 없다.</w:t>
      </w:r>
    </w:p>
    <w:p>
      <w:pPr>
        <w:pStyle w:val="SHTKBlockLabel"/>
      </w:pPr>
      <w:r>
        <w:t>교감·번역 메모</w:t>
      </w:r>
    </w:p>
    <w:p>
      <w:pPr>
        <w:pStyle w:val="SHTKNoteSummary"/>
      </w:pPr>
      <w:r>
        <w:t>교감 요약 | [상호참조] 앞의 교감 0170001과 같은 이문이 이 자리에도 적용된다.</w:t>
      </w:r>
    </w:p>
    <w:p>
      <w:pPr>
        <w:pStyle w:val="SHTKNoteDetail"/>
      </w:pPr>
      <w:r>
        <w:t>• 한국어 해설 | [＊]는 XML의 명시적 연결 정보에 따라 교감 0170001를 재참조한다.</w:t>
      </w:r>
    </w:p>
    <w:p>
      <w:pPr>
        <w:pStyle w:val="SHTKBlockLabel"/>
      </w:pPr>
      <w:r>
        <w:t>위치표지</w:t>
      </w:r>
    </w:p>
    <w:p>
      <w:pPr>
        <w:pStyle w:val="SHTKPositionMarker"/>
      </w:pPr>
      <w:r>
        <w:t xml:space="preserve">[0171a24]</w:t>
      </w:r>
    </w:p>
    <w:p>
      <w:pPr>
        <w:pStyle w:val="SHTKBlockLabel"/>
      </w:pPr>
      <w:r>
        <w:t>원문</w:t>
      </w:r>
    </w:p>
    <w:p>
      <w:pPr>
        <w:pStyle w:val="SHTKSourceText"/>
      </w:pPr>
      <w:r>
        <w:t>論言。竊見標樹為社。立塼石以稱君。累土成壇。束茅纂而為飾。至於急[13]厄求請[14]微有威靈。</w:t>
      </w:r>
    </w:p>
    <w:p>
      <w:pPr>
        <w:pStyle w:val="SHTKBlockLabel"/>
      </w:pPr>
      <w:r>
        <w:t>한국어 직역</w:t>
      </w:r>
    </w:p>
    <w:p>
      <w:pPr>
        <w:pStyle w:val="SHTKTranslationText"/>
      </w:pPr>
      <w:r>
        <w:t>논하여 말한다. 살펴보건대 나무를 세워 사직으로 삼고, 벽돌과 돌을 세워 임금이라 일컬으며, 흙을 쌓아 단을 만들고, 띠풀을 묶고 장식하여 꾸민다. 급하고 곤궁할 때 이를 찾아 빌면 조금이나마 위령이 있고,</w:t>
      </w:r>
    </w:p>
    <w:p>
      <w:pPr>
        <w:pStyle w:val="SHTKBlockLabel"/>
      </w:pPr>
      <w:r>
        <w:t>교감·번역 메모</w:t>
      </w:r>
    </w:p>
    <w:p>
      <w:pPr>
        <w:pStyle w:val="SHTKNoteSummary"/>
      </w:pPr>
      <w:r>
        <w:t>교감 요약 | [CBETA 교감] 저본 厄과 이문 危은 글자나 어휘 기능이 달라 해당 구절의 의미와 번역에 차이를 줄 수 있다.</w:t>
      </w:r>
    </w:p>
    <w:p>
      <w:pPr>
        <w:pStyle w:val="SHTKNoteDetail"/>
      </w:pPr>
      <w:r>
        <w:t>• 원교감 원문 | 厄＝危【三】【宮】</w:t>
        <w:br/>
        <w:t>• 교감 번호 | 0171013</w:t>
        <w:br/>
        <w:t>• 저본 독법 | 厄</w:t>
        <w:br/>
        <w:t>• 저본 기준 번역 | 급하고 곤궁할 때 이를 찾아 빌면 조금이나마 위령이 있고,</w:t>
        <w:br/>
        <w:t>• 이문 독법 | 危</w:t>
        <w:br/>
        <w:t>• 이문 기준 번역 | 이문 危를 적용하면 至於急危求請微有威靈。로 읽으며, 그 독법에 따라 해당 어구의 뜻과 번역이 달라진다.</w:t>
        <w:br/>
        <w:t>• 의미 차이 | 저본 厄과 이문 危은 글자나 어휘 기능이 달라 해당 구절의 의미와 번역에 차이를 줄 수 있다.</w:t>
        <w:br/>
        <w:t>• 번역 영향 판정 | [의미 차이 있음]</w:t>
        <w:br/>
        <w:t>• 출처 | CBETA T52n2103, 교감 번호 0171013.</w:t>
      </w:r>
    </w:p>
    <w:p>
      <w:pPr>
        <w:pStyle w:val="SHTKNoteSummary"/>
      </w:pPr>
      <w:r>
        <w:t>교감 요약 | [CBETA 교감] 저본 微과 이문 嶷은 글자나 어휘 기능이 달라 해당 구절의 의미와 번역에 차이를 줄 수 있다.</w:t>
      </w:r>
    </w:p>
    <w:p>
      <w:pPr>
        <w:pStyle w:val="SHTKNoteDetail"/>
      </w:pPr>
      <w:r>
        <w:t>• 원교감 원문 | 微＝嶷【元】【明】</w:t>
        <w:br/>
        <w:t>• 교감 번호 | 0171014</w:t>
        <w:br/>
        <w:t>• 저본 독법 | 微</w:t>
        <w:br/>
        <w:t>• 저본 기준 번역 | 급하고 곤궁할 때 이를 찾아 빌면 조금이나마 위령이 있고,</w:t>
        <w:br/>
        <w:t>• 이문 독법 | 嶷</w:t>
        <w:br/>
        <w:t>• 이문 기준 번역 | 이문 嶷를 적용하면 至於急厄求請嶷有威靈。로 읽으며, 그 독법에 따라 해당 어구의 뜻과 번역이 달라진다.</w:t>
        <w:br/>
        <w:t>• 의미 차이 | 저본 微과 이문 嶷은 글자나 어휘 기능이 달라 해당 구절의 의미와 번역에 차이를 줄 수 있다.</w:t>
        <w:br/>
        <w:t>• 번역 영향 판정 | [의미 차이 있음]</w:t>
        <w:br/>
        <w:t>• 출처 | CBETA T52n2103, 교감 번호 0171014.</w:t>
      </w:r>
    </w:p>
    <w:p>
      <w:pPr>
        <w:pStyle w:val="SHTKBlockLabel"/>
      </w:pPr>
      <w:r>
        <w:t>원문</w:t>
      </w:r>
    </w:p>
    <w:p>
      <w:pPr>
        <w:pStyle w:val="SHTKSourceText"/>
      </w:pPr>
      <w:r>
        <w:t>雨旱祈誠片致恩福。況佛神儀嶷爾靈相儼然。而欲輕毀。其可得也。</w:t>
      </w:r>
    </w:p>
    <w:p>
      <w:pPr>
        <w:pStyle w:val="SHTKBlockLabel"/>
      </w:pPr>
      <w:r>
        <w:t>한국어 직역</w:t>
      </w:r>
    </w:p>
    <w:p>
      <w:pPr>
        <w:pStyle w:val="SHTKTranslationText"/>
      </w:pPr>
      <w:r>
        <w:t>비와 가뭄에 정성을 다해 기도하면 조금이나마 은혜와 복을 내린다. 하물며 부처의 신묘한 모습은 우뚝하고 영험한 형상은 엄연한데, 이를 가볍게 헐고자 한다면, 그럴 수 있겠는가.</w:t>
      </w:r>
    </w:p>
    <w:p>
      <w:pPr>
        <w:pStyle w:val="SHTKBlockLabel"/>
      </w:pPr>
      <w:r>
        <w:t>원문</w:t>
      </w:r>
    </w:p>
    <w:p>
      <w:pPr>
        <w:pStyle w:val="SHTKSourceText"/>
      </w:pPr>
      <w:r>
        <w:t>自漢明感夢。寺興白馬之名。孫權驗瑞。塔始建初之號。自斯厥後相係而興。向若神道泯無帝王豈應敬事。威靈歇滅國主寧復遵承。並以目驗身臨。故使歸依迴向。未若道家都無承據李老事周之日。未有玄壇。張陵謀漢之晨。方興觀舍。</w:t>
      </w:r>
    </w:p>
    <w:p>
      <w:pPr>
        <w:pStyle w:val="SHTKBlockLabel"/>
      </w:pPr>
      <w:r>
        <w:t>한국어 직역</w:t>
      </w:r>
    </w:p>
    <w:p>
      <w:pPr>
        <w:pStyle w:val="SHTKTranslationText"/>
      </w:pPr>
      <w:r>
        <w:t>한 명제가 꿈에 감응한 뒤부터, 절에는 백마사의 이름이 생겼고, 손권이 상서를 확인한 뒤, 탑에는 건초사의 이름이 처음 생겼다. 그 뒤로 서로 이어 일어났다. 만약 신령한 도가 사라져 없었다면 제왕이 어찌 공경히 섬겼겠는가. 위엄과 영험이 끊겼다면 국왕이 어찌 다시 받들었겠는가. 모두 눈으로 징험하고 몸소 겪었기 때문에, 귀의하고 회향하게 된 것이다. 도가는 전혀 근거가 없는 것과 같지 않다. 노자가 주나라를 섬기던 때에는, 아직 현단이 없었고, 장릉이 한나라를 도모하던 무렵에야, 비로소 도관이 생겼다.</w:t>
      </w:r>
    </w:p>
    <w:p>
      <w:pPr>
        <w:pStyle w:val="SHTKBlockLabel"/>
      </w:pPr>
      <w:r>
        <w:t>원문</w:t>
      </w:r>
    </w:p>
    <w:p>
      <w:pPr>
        <w:pStyle w:val="SHTKSourceText"/>
      </w:pPr>
      <w:r>
        <w:t>故後漢順帝中。有沛人張陵。客遊蜀土。聞古老相傳云。昔漢高祖。應二十四氣。祭二十四山。[15]遂王有天下。</w:t>
      </w:r>
    </w:p>
    <w:p>
      <w:pPr>
        <w:pStyle w:val="SHTKBlockLabel"/>
      </w:pPr>
      <w:r>
        <w:t>한국어 직역</w:t>
      </w:r>
    </w:p>
    <w:p>
      <w:pPr>
        <w:pStyle w:val="SHTKTranslationText"/>
      </w:pPr>
      <w:r>
        <w:t>후한 순제 때, 패 사람 장릉이 있었는데, 촉 땅에 객유하였다. 그는 옛 노인들이 전하는 말을 들었다. 옛날 한 고조가, 이십사 기운에 응하여, 이십사 산에 제사하고, 마침내 천하의 왕이 되었다는 것이다.</w:t>
      </w:r>
    </w:p>
    <w:p>
      <w:pPr>
        <w:pStyle w:val="SHTKBlockLabel"/>
      </w:pPr>
      <w:r>
        <w:t>교감·번역 메모</w:t>
      </w:r>
    </w:p>
    <w:p>
      <w:pPr>
        <w:pStyle w:val="SHTKNoteSummary"/>
      </w:pPr>
      <w:r>
        <w:t>교감 요약 | [CBETA 교감] 저본 遂과 이문 逮은 글자나 어휘 기능이 달라 해당 구절의 의미와 번역에 차이를 줄 수 있다.</w:t>
      </w:r>
    </w:p>
    <w:p>
      <w:pPr>
        <w:pStyle w:val="SHTKNoteDetail"/>
      </w:pPr>
      <w:r>
        <w:t>• 원교감 원문 | 遂＝逮【宋】【宮】</w:t>
        <w:br/>
        <w:t>• 교감 번호 | 0171015</w:t>
        <w:br/>
        <w:t>• 저본 독법 | 遂</w:t>
        <w:br/>
        <w:t>• 저본 기준 번역 | 마침내 천하의 왕이 되었다는 것이다.</w:t>
        <w:br/>
        <w:t>• 이문 독법 | 逮</w:t>
        <w:br/>
        <w:t>• 이문 기준 번역 | 이문 逮를 적용하면 逮王有天下。로 읽으며, 그 독법에 따라 해당 어구의 뜻과 번역이 달라진다.</w:t>
        <w:br/>
        <w:t>• 의미 차이 | 저본 遂과 이문 逮은 글자나 어휘 기능이 달라 해당 구절의 의미와 번역에 차이를 줄 수 있다.</w:t>
        <w:br/>
        <w:t>• 번역 영향 판정 | [의미 차이 있음]</w:t>
        <w:br/>
        <w:t>• 출처 | CBETA T52n2103, 교감 번호 0171015.</w:t>
      </w:r>
    </w:p>
    <w:p>
      <w:pPr>
        <w:pStyle w:val="SHTKBlockLabel"/>
      </w:pPr>
      <w:r>
        <w:t>원문</w:t>
      </w:r>
    </w:p>
    <w:p>
      <w:pPr>
        <w:pStyle w:val="SHTKSourceText"/>
      </w:pPr>
      <w:r>
        <w:t>陵不度德遂搆此謀。殺牛祭祀二十四所。置以土壇戴以草屋稱二十四治。</w:t>
      </w:r>
    </w:p>
    <w:p>
      <w:pPr>
        <w:pStyle w:val="SHTKBlockLabel"/>
      </w:pPr>
      <w:r>
        <w:t>한국어 직역</w:t>
      </w:r>
    </w:p>
    <w:p>
      <w:pPr>
        <w:pStyle w:val="SHTKTranslationText"/>
      </w:pPr>
      <w:r>
        <w:t>장릉은 자신의 덕을 헤아리지 않고 마침내 이 계책을 꾸몄다. 소를 잡아 스물네 곳에 제사하고, 흙으로 단을 만들고 풀집을 덮어 ‘이십사치’라 하였다.</w:t>
      </w:r>
    </w:p>
    <w:p>
      <w:pPr>
        <w:pStyle w:val="SHTKBlockLabel"/>
      </w:pPr>
      <w:r>
        <w:t>원문</w:t>
      </w:r>
    </w:p>
    <w:p>
      <w:pPr>
        <w:pStyle w:val="SHTKSourceText"/>
      </w:pPr>
      <w:r>
        <w:t>治館之興始乎此也。二十三所[16]在於蜀地。</w:t>
      </w:r>
    </w:p>
    <w:p>
      <w:pPr>
        <w:pStyle w:val="SHTKBlockLabel"/>
      </w:pPr>
      <w:r>
        <w:t>한국어 직역</w:t>
      </w:r>
    </w:p>
    <w:p>
      <w:pPr>
        <w:pStyle w:val="SHTKTranslationText"/>
      </w:pPr>
      <w:r>
        <w:t>치관이 생긴 것은 여기서 시작되었다. 스물세 곳은 촉 땅에 있었고,</w:t>
      </w:r>
    </w:p>
    <w:p>
      <w:pPr>
        <w:pStyle w:val="SHTKBlockLabel"/>
      </w:pPr>
      <w:r>
        <w:t>교감·번역 메모</w:t>
      </w:r>
    </w:p>
    <w:p>
      <w:pPr>
        <w:pStyle w:val="SHTKNoteSummary"/>
      </w:pPr>
      <w:r>
        <w:t>교감 요약 | [CBETA 교감] 저본 在과 이문 〔－〕 사이에 첨가·삭제 또는 문구 길이 차이가 있어 문장 구조와 번역 범위가 달라진다.</w:t>
      </w:r>
    </w:p>
    <w:p>
      <w:pPr>
        <w:pStyle w:val="SHTKNoteDetail"/>
      </w:pPr>
      <w:r>
        <w:t>• 원교감 원문 | 〔在〕－【宋】【宮】</w:t>
        <w:br/>
        <w:t>• 교감 번호 | 0171016</w:t>
        <w:br/>
        <w:t>• 저본 독법 | 在</w:t>
        <w:br/>
        <w:t>• 저본 기준 번역 | 스물세 곳은 촉 땅에 있었고,</w:t>
        <w:br/>
        <w:t>• 이문 독법 | 〔－〕</w:t>
        <w:br/>
        <w:t>• 이문 기준 번역 | 이문 〔－〕를 적용하면 二十三所於蜀地。로 읽으며, 그 독법에 따라 해당 어구의 뜻과 번역이 달라진다.</w:t>
        <w:br/>
        <w:t>• 의미 차이 | 저본 在과 이문 〔－〕 사이에 첨가·삭제 또는 문구 길이 차이가 있어 문장 구조와 번역 범위가 달라진다.</w:t>
        <w:br/>
        <w:t>• 번역 영향 판정 | [문장 구조 변화]</w:t>
        <w:br/>
        <w:t>• 출처 | CBETA T52n2103, 교감 번호 0171016.</w:t>
      </w:r>
    </w:p>
    <w:p>
      <w:pPr>
        <w:pStyle w:val="SHTKBlockLabel"/>
      </w:pPr>
      <w:r>
        <w:t>원문</w:t>
      </w:r>
    </w:p>
    <w:p>
      <w:pPr>
        <w:pStyle w:val="SHTKSourceText"/>
      </w:pPr>
      <w:r>
        <w:t>尹喜一所在於咸陽。於是誑誘愚民招合兇黨。[＊]斂租[17]稅米謀為亂階。時被蛇吞逆釁弗作。至孫張魯。禍亂方興起於漢中。為曹操誅滅。自爾迄今群孽相係。</w:t>
      </w:r>
    </w:p>
    <w:p>
      <w:pPr>
        <w:pStyle w:val="SHTKBlockLabel"/>
      </w:pPr>
      <w:r>
        <w:t>한국어 직역</w:t>
      </w:r>
    </w:p>
    <w:p>
      <w:pPr>
        <w:pStyle w:val="SHTKTranslationText"/>
      </w:pPr>
      <w:r>
        <w:t>윤희의 한 곳은 함양에 있었다. 이에 어리석은 백성을 속여 꾀고 흉악한 무리를 불러 모았다. 조세와 세미를 거두어 난리의 계단을 꾀하였다. 그때 뱀에게 삼켜져 반역의 흉계가 실행되지 못했다. 그 손자 장로에 이르러, 화란이 비로소 한중에서 일어났고, 조조에게 토벌되어 멸망하였다. 그 뒤부터 지금까지 여러 요망한 무리가 서로 이어졌다.</w:t>
      </w:r>
    </w:p>
    <w:p>
      <w:pPr>
        <w:pStyle w:val="SHTKBlockLabel"/>
      </w:pPr>
      <w:r>
        <w:t>교감·번역 메모</w:t>
      </w:r>
    </w:p>
    <w:p>
      <w:pPr>
        <w:pStyle w:val="SHTKNoteSummary"/>
      </w:pPr>
      <w:r>
        <w:t>교감 요약 | [CBETA 교감] 저본 稅과 이문 稅求 사이에 첨가·삭제 또는 문구 길이 차이가 있어 문장 구조와 번역 범위가 달라진다.</w:t>
      </w:r>
    </w:p>
    <w:p>
      <w:pPr>
        <w:pStyle w:val="SHTKNoteDetail"/>
      </w:pPr>
      <w:r>
        <w:t>• 원교감 원문 | 稅＋（求）【宋】【宮】</w:t>
        <w:br/>
        <w:t>• 교감 번호 | 0171017</w:t>
        <w:br/>
        <w:t>• 저본 독법 | 稅</w:t>
        <w:br/>
        <w:t>• 저본 기준 번역 | 조세와 세미를 거두어 난리의 계단을 꾀하였다.</w:t>
        <w:br/>
        <w:t>• 이문 독법 | 稅求</w:t>
        <w:br/>
        <w:t>• 이문 기준 번역 | 이문 稅求를 적용하면 斂租稅求米謀為亂階。로 읽으며, 그 독법에 따라 해당 어구의 뜻과 번역이 달라진다.</w:t>
        <w:br/>
        <w:t>• 의미 차이 | 저본 稅과 이문 稅求 사이에 첨가·삭제 또는 문구 길이 차이가 있어 문장 구조와 번역 범위가 달라진다.</w:t>
        <w:br/>
        <w:t>• 번역 영향 판정 | [문장 구조 변화]</w:t>
        <w:br/>
        <w:t>• 출처 | CBETA T52n2103, 교감 번호 0171017.</w:t>
      </w:r>
    </w:p>
    <w:p>
      <w:pPr>
        <w:pStyle w:val="SHTKNoteSummary"/>
      </w:pPr>
      <w:r>
        <w:t>교감 요약 | [상호참조] 앞의 교감 0168026과 같은 이문이 이 자리에도 적용된다.</w:t>
      </w:r>
    </w:p>
    <w:p>
      <w:pPr>
        <w:pStyle w:val="SHTKNoteDetail"/>
      </w:pPr>
      <w:r>
        <w:t>• 한국어 해설 | [＊]는 XML의 명시적 연결 정보에 따라 교감 0168026를 재참조한다.</w:t>
      </w:r>
    </w:p>
    <w:p>
      <w:pPr>
        <w:pStyle w:val="SHTKBlockLabel"/>
      </w:pPr>
      <w:r>
        <w:t>원문</w:t>
      </w:r>
    </w:p>
    <w:p>
      <w:pPr>
        <w:pStyle w:val="SHTKSourceText"/>
      </w:pPr>
      <w:r>
        <w:t>依託治館恒作妖邪。故漢順帝中平元年。鉅鹿人張角。自稱黃天部師。有三十六將。皆著黃布巾。遠與張魯相應。眾至十萬。焚燒鄴城。漢遣[18]河南尹何進。</w:t>
      </w:r>
    </w:p>
    <w:p>
      <w:pPr>
        <w:pStyle w:val="SHTKBlockLabel"/>
      </w:pPr>
      <w:r>
        <w:t>한국어 직역</w:t>
      </w:r>
    </w:p>
    <w:p>
      <w:pPr>
        <w:pStyle w:val="SHTKTranslationText"/>
      </w:pPr>
      <w:r>
        <w:t>치관에 의탁하여 늘 요사한 일을 벌였다. 그러므로 한 순제 중평 원년에, 거록 사람 장각이, 스스로 황천부사라 일컬었다. 그에게는 서른여섯 장수가 있었고, 모두 누런 베 수건을 썼다. 멀리 장로와 서로 호응하였고, 무리가 십만에 이르렀다. 업성을 불태웠다. 한나라는 하남윤 하진을 보내,</w:t>
      </w:r>
    </w:p>
    <w:p>
      <w:pPr>
        <w:pStyle w:val="SHTKBlockLabel"/>
      </w:pPr>
      <w:r>
        <w:t>교감·번역 메모</w:t>
      </w:r>
    </w:p>
    <w:p>
      <w:pPr>
        <w:pStyle w:val="SHTKNoteSummary"/>
      </w:pPr>
      <w:r>
        <w:t>교감 요약 | [CBETA 교감] 저본 河과 이문 何은 글자나 어휘 기능이 달라 해당 구절의 의미와 번역에 차이를 줄 수 있다.</w:t>
      </w:r>
    </w:p>
    <w:p>
      <w:pPr>
        <w:pStyle w:val="SHTKNoteDetail"/>
      </w:pPr>
      <w:r>
        <w:t>• 원교감 원문 | 河＝何【三】</w:t>
        <w:br/>
        <w:t>• 교감 번호 | 0171018</w:t>
        <w:br/>
        <w:t>• 저본 독법 | 河</w:t>
        <w:br/>
        <w:t>• 저본 기준 번역 | 한나라는 하남윤 하진을 보내,</w:t>
        <w:br/>
        <w:t>• 이문 독법 | 何</w:t>
        <w:br/>
        <w:t>• 이문 기준 번역 | 이문 何를 적용하면 漢遣何南尹何進。로 읽으며, 그 독법에 따라 해당 어구의 뜻과 번역이 달라진다.</w:t>
        <w:br/>
        <w:t>• 의미 차이 | 저본 河과 이문 何은 글자나 어휘 기능이 달라 해당 구절의 의미와 번역에 차이를 줄 수 있다.</w:t>
        <w:br/>
        <w:t>• 번역 영향 판정 | [의미 차이 있음]</w:t>
        <w:br/>
        <w:t>• 출처 | CBETA T52n2103, 교감 번호 0171018.</w:t>
      </w:r>
    </w:p>
    <w:p>
      <w:pPr>
        <w:pStyle w:val="SHTKBlockLabel"/>
      </w:pPr>
      <w:r>
        <w:t>원문</w:t>
      </w:r>
    </w:p>
    <w:p>
      <w:pPr>
        <w:pStyle w:val="SHTKSourceText"/>
      </w:pPr>
      <w:r>
        <w:t>將兵討滅。</w:t>
      </w:r>
    </w:p>
    <w:p>
      <w:pPr>
        <w:pStyle w:val="SHTKBlockLabel"/>
      </w:pPr>
      <w:r>
        <w:t>한국어 직역</w:t>
      </w:r>
    </w:p>
    <w:p>
      <w:pPr>
        <w:pStyle w:val="SHTKTranslationText"/>
      </w:pPr>
      <w:r>
        <w:t>군사를 거느리고 토벌하여 멸하였다.</w:t>
      </w:r>
    </w:p>
    <w:p>
      <w:pPr>
        <w:pStyle w:val="SHTKBlockLabel"/>
      </w:pPr>
      <w:r>
        <w:t>원문</w:t>
      </w:r>
    </w:p>
    <w:p>
      <w:pPr>
        <w:pStyle w:val="SHTKSourceText"/>
      </w:pPr>
      <w:r>
        <w:t>又晉武帝咸寧二年。為道士陳瑞以左道惑眾。自號天師。徒附數千。積有歲月。為益州刺史王濬誅滅。又晉文帝太和元年。彭城道士盧悚。自[19]稱大道祭酒。</w:t>
      </w:r>
    </w:p>
    <w:p>
      <w:pPr>
        <w:pStyle w:val="SHTKBlockLabel"/>
      </w:pPr>
      <w:r>
        <w:t>한국어 직역</w:t>
      </w:r>
    </w:p>
    <w:p>
      <w:pPr>
        <w:pStyle w:val="SHTKTranslationText"/>
      </w:pPr>
      <w:r>
        <w:t>또 진 무제 함녕 2년에, 도사 진서가 사도로 무리를 미혹시켰고, 스스로 천사라 일컬었다. 그를 따르는 무리가 수천 명이었으며, 여러 해가 지났다. 익주자사 왕준에게 토벌되어 멸망하였다. 또 진 문제 태화 원년에, 팽성 도사 노송이, 스스로 대도제주라 일컬었다.</w:t>
      </w:r>
    </w:p>
    <w:p>
      <w:pPr>
        <w:pStyle w:val="SHTKBlockLabel"/>
      </w:pPr>
      <w:r>
        <w:t>교감·번역 메모</w:t>
      </w:r>
    </w:p>
    <w:p>
      <w:pPr>
        <w:pStyle w:val="SHTKNoteSummary"/>
      </w:pPr>
      <w:r>
        <w:t>교감 요약 | [CBETA 교감] 저본 稱과 이문 號은 글자나 어휘 기능이 달라 해당 구절의 의미와 번역에 차이를 줄 수 있다.</w:t>
      </w:r>
    </w:p>
    <w:p>
      <w:pPr>
        <w:pStyle w:val="SHTKNoteDetail"/>
      </w:pPr>
      <w:r>
        <w:t>• 원교감 원문 | 稱＝號【三】【宮】</w:t>
        <w:br/>
        <w:t>• 교감 번호 | 0171019</w:t>
        <w:br/>
        <w:t>• 저본 독법 | 稱</w:t>
        <w:br/>
        <w:t>• 저본 기준 번역 | 스스로 대도제주라 일컬었다.</w:t>
        <w:br/>
        <w:t>• 이문 독법 | 號</w:t>
        <w:br/>
        <w:t>• 이문 기준 번역 | 이문 號를 적용하면 自號大道祭酒。로 읽으며, 그 독법에 따라 해당 어구의 뜻과 번역이 달라진다.</w:t>
        <w:br/>
        <w:t>• 의미 차이 | 저본 稱과 이문 號은 글자나 어휘 기능이 달라 해당 구절의 의미와 번역에 차이를 줄 수 있다.</w:t>
        <w:br/>
        <w:t>• 번역 영향 판정 | [의미 차이 있음]</w:t>
        <w:br/>
        <w:t>• 출처 | CBETA T52n2103, 교감 번호 0171019.</w:t>
      </w:r>
    </w:p>
    <w:p>
      <w:pPr>
        <w:pStyle w:val="SHTKBlockLabel"/>
      </w:pPr>
      <w:r>
        <w:t>원문</w:t>
      </w:r>
    </w:p>
    <w:p>
      <w:pPr>
        <w:pStyle w:val="SHTKSourceText"/>
      </w:pPr>
      <w:r>
        <w:t>以邪術惑眾聚合徒黨。</w:t>
      </w:r>
    </w:p>
    <w:p>
      <w:pPr>
        <w:pStyle w:val="SHTKBlockLabel"/>
      </w:pPr>
      <w:r>
        <w:t>한국어 직역</w:t>
      </w:r>
    </w:p>
    <w:p>
      <w:pPr>
        <w:pStyle w:val="SHTKTranslationText"/>
      </w:pPr>
      <w:r>
        <w:t>사술로 무리를 미혹하여 도당을 모았다.</w:t>
      </w:r>
    </w:p>
    <w:p>
      <w:pPr>
        <w:pStyle w:val="SHTKBlockLabel"/>
      </w:pPr>
      <w:r>
        <w:t>원문</w:t>
      </w:r>
    </w:p>
    <w:p>
      <w:pPr>
        <w:pStyle w:val="SHTKSourceText"/>
      </w:pPr>
      <w:r>
        <w:t>向晨攻廣漢門云。迎海西公殿中。桓祕等覺知與戰。尋並誅斬。又梁武帝大同五年。道士袁[20]矜。</w:t>
      </w:r>
    </w:p>
    <w:p>
      <w:pPr>
        <w:pStyle w:val="SHTKBlockLabel"/>
      </w:pPr>
      <w:r>
        <w:t>한국어 직역</w:t>
      </w:r>
    </w:p>
    <w:p>
      <w:pPr>
        <w:pStyle w:val="SHTKTranslationText"/>
      </w:pPr>
      <w:r>
        <w:t>새벽에 광한문을 공격하며 말하기를, “해서공을 궁전 안으로 맞아들인다.”고 하였다. 환비 등이 이를 알아차리고 싸웠으며, 곧 모두 베어 죽였다. 또 양 무제 대동 5년에, 도사 원긍이,</w:t>
      </w:r>
    </w:p>
    <w:p>
      <w:pPr>
        <w:pStyle w:val="SHTKBlockLabel"/>
      </w:pPr>
      <w:r>
        <w:t>교감·번역 메모</w:t>
      </w:r>
    </w:p>
    <w:p>
      <w:pPr>
        <w:pStyle w:val="SHTKNoteSummary"/>
      </w:pPr>
      <w:r>
        <w:t>교감 요약 | [CBETA 교감] 저본 矜과 이문 旍은 글자나 어휘 기능이 달라 해당 구절의 의미와 번역에 차이를 줄 수 있다.</w:t>
      </w:r>
    </w:p>
    <w:p>
      <w:pPr>
        <w:pStyle w:val="SHTKNoteDetail"/>
      </w:pPr>
      <w:r>
        <w:t>• 원교감 원문 | 矜＝旍【三】【宮】</w:t>
        <w:br/>
        <w:t>• 교감 번호 | 0171020</w:t>
        <w:br/>
        <w:t>• 저본 독법 | 矜</w:t>
        <w:br/>
        <w:t>• 저본 기준 번역 | 도사 원긍이,</w:t>
        <w:br/>
        <w:t>• 이문 독법 | 旍</w:t>
        <w:br/>
        <w:t>• 이문 기준 번역 | 이문 旍를 적용하면 道士袁旍。로 읽으며, 그 독법에 따라 해당 어구의 뜻과 번역이 달라진다.</w:t>
        <w:br/>
        <w:t>• 의미 차이 | 저본 矜과 이문 旍은 글자나 어휘 기능이 달라 해당 구절의 의미와 번역에 차이를 줄 수 있다.</w:t>
        <w:br/>
        <w:t>• 번역 영향 판정 | [의미 차이 있음]</w:t>
        <w:br/>
        <w:t>• 출처 | CBETA T52n2103, 교감 번호 0171020.</w:t>
      </w:r>
    </w:p>
    <w:p>
      <w:pPr>
        <w:pStyle w:val="SHTKBlockLabel"/>
      </w:pPr>
      <w:r>
        <w:t>원문</w:t>
      </w:r>
    </w:p>
    <w:p>
      <w:pPr>
        <w:pStyle w:val="SHTKSourceText"/>
      </w:pPr>
      <w:r>
        <w:t>妖言惑眾行禁步崗。官軍收掩尋被戮滅。至隋開皇十年。綿州昌隆縣道士蒲童。與左童二人在崩[21]溪館。</w:t>
      </w:r>
    </w:p>
    <w:p>
      <w:pPr>
        <w:pStyle w:val="SHTKBlockLabel"/>
      </w:pPr>
      <w:r>
        <w:t>한국어 직역</w:t>
      </w:r>
    </w:p>
    <w:p>
      <w:pPr>
        <w:pStyle w:val="SHTKTranslationText"/>
      </w:pPr>
      <w:r>
        <w:t>요망한 말로 무리를 미혹하고 금법과 보강을 행하였다. 관군이 붙잡아 곧 죽였다. 수 개황 10년에 이르러, 면주 창륭현의 도사 포동이, 좌동과 함께 붕계관에 있었는데,</w:t>
      </w:r>
    </w:p>
    <w:p>
      <w:pPr>
        <w:pStyle w:val="SHTKBlockLabel"/>
      </w:pPr>
      <w:r>
        <w:t>교감·번역 메모</w:t>
      </w:r>
    </w:p>
    <w:p>
      <w:pPr>
        <w:pStyle w:val="SHTKNoteSummary"/>
      </w:pPr>
      <w:r>
        <w:t>교감 요약 | [CBETA 교감] 저본 溪과 이문 漢은 글자나 어휘 기능이 달라 해당 구절의 의미와 번역에 차이를 줄 수 있다.</w:t>
      </w:r>
    </w:p>
    <w:p>
      <w:pPr>
        <w:pStyle w:val="SHTKNoteDetail"/>
      </w:pPr>
      <w:r>
        <w:t>• 원교감 원문 | 溪＝漢【三】【宮】</w:t>
        <w:br/>
        <w:t>• 교감 번호 | 0171021</w:t>
        <w:br/>
        <w:t>• 저본 독법 | 溪</w:t>
        <w:br/>
        <w:t>• 저본 기준 번역 | 좌동과 함께 붕계관에 있었는데,</w:t>
        <w:br/>
        <w:t>• 이문 독법 | 漢</w:t>
        <w:br/>
        <w:t>• 이문 기준 번역 | 이문 漢를 적용하면 與左童二人在崩漢館。로 읽으며, 그 독법에 따라 해당 어구의 뜻과 번역이 달라진다.</w:t>
        <w:br/>
        <w:t>• 의미 차이 | 저본 溪과 이문 漢은 글자나 어휘 기능이 달라 해당 구절의 의미와 번역에 차이를 줄 수 있다.</w:t>
        <w:br/>
        <w:t>• 번역 영향 판정 | [의미 차이 있음]</w:t>
        <w:br/>
        <w:t>• 출처 | CBETA T52n2103, 교감 번호 0171021.</w:t>
      </w:r>
    </w:p>
    <w:p>
      <w:pPr>
        <w:pStyle w:val="SHTKBlockLabel"/>
      </w:pPr>
      <w:r>
        <w:t>원문</w:t>
      </w:r>
    </w:p>
    <w:p>
      <w:pPr>
        <w:pStyle w:val="SHTKSourceText"/>
      </w:pPr>
      <w:r>
        <w:t>自稱得聖。</w:t>
      </w:r>
    </w:p>
    <w:p>
      <w:pPr>
        <w:pStyle w:val="SHTKBlockLabel"/>
      </w:pPr>
      <w:r>
        <w:t>한국어 직역</w:t>
      </w:r>
    </w:p>
    <w:p>
      <w:pPr>
        <w:pStyle w:val="SHTKTranslationText"/>
      </w:pPr>
      <w:r>
        <w:t>스스로 성인을 얻었다고 일컬었다.</w:t>
      </w:r>
    </w:p>
    <w:p>
      <w:pPr>
        <w:pStyle w:val="SHTKBlockLabel"/>
      </w:pPr>
      <w:r>
        <w:t>원문</w:t>
      </w:r>
    </w:p>
    <w:p>
      <w:pPr>
        <w:pStyle w:val="SHTKSourceText"/>
      </w:pPr>
      <w:r>
        <w:t>誑惑人民。重床至屋却坐其上。云十五童女方堪受法。令女登床以幕圍遶。遂便姦匿。如此經月。計所姦女。出數百人。後事發覺。因遂逃亡。</w:t>
      </w:r>
    </w:p>
    <w:p>
      <w:pPr>
        <w:pStyle w:val="SHTKBlockLabel"/>
      </w:pPr>
      <w:r>
        <w:t>한국어 직역</w:t>
      </w:r>
    </w:p>
    <w:p>
      <w:pPr>
        <w:pStyle w:val="SHTKTranslationText"/>
      </w:pPr>
      <w:r>
        <w:t>백성을 속여 미혹하고, 침상을 겹쳐 지붕까지 닿게 한 뒤 그 위에 거꾸로 앉았다. “열다섯 동녀라야 비로소 법을 받을 수 있다.”고 하고, 여자들을 침상에 오르게 하여 장막으로 둘러쌌다. 마침내 그들을 간음하였다. 이렇게 여러 달이 지나, 간음한 여자를 헤아리니, 수백 명에 이르렀다. 뒤에 일이 발각되자, 그대로 달아났다.</w:t>
      </w:r>
    </w:p>
    <w:p>
      <w:pPr>
        <w:pStyle w:val="SHTKBlockLabel"/>
      </w:pPr>
      <w:r>
        <w:t>원문</w:t>
      </w:r>
    </w:p>
    <w:p>
      <w:pPr>
        <w:pStyle w:val="SHTKSourceText"/>
      </w:pPr>
      <w:r>
        <w:t>又開皇十八年。益州道士韓朗。綿州道士黃儒林。扇惑蜀王令興惡逆云。欲建大事須藉勝緣。遂教蜀王傾倉竭庫。造千尺道像。建千日大齋。畫先帝形反縛頭手。呪而厭之。</w:t>
      </w:r>
    </w:p>
    <w:p>
      <w:pPr>
        <w:pStyle w:val="SHTKBlockLabel"/>
      </w:pPr>
      <w:r>
        <w:t>한국어 직역</w:t>
      </w:r>
    </w:p>
    <w:p>
      <w:pPr>
        <w:pStyle w:val="SHTKTranslationText"/>
      </w:pPr>
      <w:r>
        <w:t>또 개황 18년에, 익주 도사 한랑과, 면주 도사 황유림이, 촉왕을 선동하고 미혹하여 악한 반역을 일으키게 하며 말하였다. “큰일을 일으키려면 반드시 뛰어난 인연에 의지해야 합니다.” 마침내 촉왕에게 창고를 기울이고 재물을 다 쓰게 하여, 천 척 높이의 도교상을 만들고, 천 일의 큰 재를 베풀게 하였다. 선제의 모습을 그려 머리와 손을 뒤로 묶고, 주문을 외워 압승하게 하였다.</w:t>
      </w:r>
    </w:p>
    <w:p>
      <w:pPr>
        <w:pStyle w:val="SHTKBlockLabel"/>
      </w:pPr>
      <w:r>
        <w:t>원문</w:t>
      </w:r>
    </w:p>
    <w:p>
      <w:pPr>
        <w:pStyle w:val="SHTKSourceText"/>
      </w:pPr>
      <w:r>
        <w:t>河北公趙仲卿撿察得實。送身京省。被問伏罪。出市被刑。今大唐革命妖惑尚興。以去武德三年。綿州昌隆縣民李望。先事黃老恒作妖邪。去大業季年。有道士蒲子真。微閑道術。</w:t>
      </w:r>
    </w:p>
    <w:p>
      <w:pPr>
        <w:pStyle w:val="SHTKBlockLabel"/>
      </w:pPr>
      <w:r>
        <w:t>한국어 직역</w:t>
      </w:r>
    </w:p>
    <w:p>
      <w:pPr>
        <w:pStyle w:val="SHTKTranslationText"/>
      </w:pPr>
      <w:r>
        <w:t>하북공 조중경이 조사하여 사실을 밝혀냈고, 그들을 서울로 압송하였다. 심문을 받고 죄를 자복하여, 시장에 끌려 나가 형벌을 받았다. 지금 대당이 혁명한 뒤에도 요망한 미혹은 여전히 일어났다. 지난 무덕 3년에, 면주 창륭현 백성 이망이, 본래 황로를 섬기며 늘 요사한 일을 하였다. 지난 대업 말년에, 도사 포자진이 있었는데, 조금 도술에 익숙하였다.</w:t>
      </w:r>
    </w:p>
    <w:p>
      <w:pPr>
        <w:pStyle w:val="SHTKBlockLabel"/>
      </w:pPr>
      <w:r>
        <w:t>원문</w:t>
      </w:r>
    </w:p>
    <w:p>
      <w:pPr>
        <w:pStyle w:val="SHTKSourceText"/>
      </w:pPr>
      <w:r>
        <w:t>被送東京。至梁漢身死。因葬在彼。而李望矯假云。子真近還。又彼縣山側有一石室。巖穴幽闇人莫敢窺。望乃依憑以作妖詐。在明則張喉大語領納通傳。入闇則噎氣小聲詐說禍福。</w:t>
      </w:r>
    </w:p>
    <w:p>
      <w:pPr>
        <w:pStyle w:val="SHTKBlockLabel"/>
      </w:pPr>
      <w:r>
        <w:t>한국어 직역</w:t>
      </w:r>
    </w:p>
    <w:p>
      <w:pPr>
        <w:pStyle w:val="SHTKTranslationText"/>
      </w:pPr>
      <w:r>
        <w:t>동경으로 압송되었다가, 양한에 이르러 죽었다. 그래서 그곳에 장사지냈다. 그런데 이망이 거짓으로 말하기를, “자진이 최근에 돌아왔다.”고 하였다. 또 그 현의 산기슭에는 돌방 하나가 있었는데, 바위 굴이 깊고 어두워 사람들이 감히 엿보지 못하였다. 이망은 그것을 의지하여 요망한 속임수를 꾸몄다. 밝은 곳에서는 목소리를 크게 내어 큰소리로 접수하고 전달하였고, 어두운 곳에 들어가면 숨을 막아 가느다란 목소리로 화복을 거짓말하였다.</w:t>
      </w:r>
    </w:p>
    <w:p>
      <w:pPr>
        <w:pStyle w:val="SHTKBlockLabel"/>
      </w:pPr>
      <w:r>
        <w:t>원문</w:t>
      </w:r>
    </w:p>
    <w:p>
      <w:pPr>
        <w:pStyle w:val="SHTKSourceText"/>
      </w:pPr>
      <w:r>
        <w:t>遂令正直檀越幾致迴[22]心。</w:t>
      </w:r>
    </w:p>
    <w:p>
      <w:pPr>
        <w:pStyle w:val="SHTKBlockLabel"/>
      </w:pPr>
      <w:r>
        <w:t>한국어 직역</w:t>
      </w:r>
    </w:p>
    <w:p>
      <w:pPr>
        <w:pStyle w:val="SHTKTranslationText"/>
      </w:pPr>
      <w:r>
        <w:t>마침내 바르고 곧은 단월까지 거의 마음을 돌리게 만들었고,</w:t>
      </w:r>
    </w:p>
    <w:p>
      <w:pPr>
        <w:pStyle w:val="SHTKBlockLabel"/>
      </w:pPr>
      <w:r>
        <w:t>교감·번역 메모</w:t>
      </w:r>
    </w:p>
    <w:p>
      <w:pPr>
        <w:pStyle w:val="SHTKNoteSummary"/>
      </w:pPr>
      <w:r>
        <w:t>교감 요약 | [CBETA 교감] 저본 心과 이문 向은 글자나 어휘 기능이 달라 해당 구절의 의미와 번역에 차이를 줄 수 있다.</w:t>
      </w:r>
    </w:p>
    <w:p>
      <w:pPr>
        <w:pStyle w:val="SHTKNoteDetail"/>
      </w:pPr>
      <w:r>
        <w:t>• 원교감 원문 | 心＝向【三】【宮】</w:t>
        <w:br/>
        <w:t>• 교감 번호 | 0171022</w:t>
        <w:br/>
        <w:t>• 저본 독법 | 心</w:t>
        <w:br/>
        <w:t>• 저본 기준 번역 | 마침내 바르고 곧은 단월까지 거의 마음을 돌리게 만들었고,</w:t>
        <w:br/>
        <w:t>• 이문 독법 | 向</w:t>
        <w:br/>
        <w:t>• 이문 기준 번역 | 이문 向를 적용하면 遂令正直檀越幾致迴向。로 읽으며, 그 독법에 따라 해당 어구의 뜻과 번역이 달라진다.</w:t>
        <w:br/>
        <w:t>• 의미 차이 | 저본 心과 이문 向은 글자나 어휘 기능이 달라 해당 구절의 의미와 번역에 차이를 줄 수 있다.</w:t>
        <w:br/>
        <w:t>• 번역 영향 판정 | [의미 차이 있음]</w:t>
        <w:br/>
        <w:t>• 출처 | CBETA T52n2103, 교감 번호 0171022.</w:t>
      </w:r>
    </w:p>
    <w:p>
      <w:pPr>
        <w:pStyle w:val="SHTKBlockLabel"/>
      </w:pPr>
      <w:r>
        <w:t>원문</w:t>
      </w:r>
    </w:p>
    <w:p>
      <w:pPr>
        <w:pStyle w:val="SHTKSourceText"/>
      </w:pPr>
      <w:r>
        <w:t>邪曲愚夫理宜[23]專信。</w:t>
      </w:r>
    </w:p>
    <w:p>
      <w:pPr>
        <w:pStyle w:val="SHTKBlockLabel"/>
      </w:pPr>
      <w:r>
        <w:t>한국어 직역</w:t>
      </w:r>
    </w:p>
    <w:p>
      <w:pPr>
        <w:pStyle w:val="SHTKTranslationText"/>
      </w:pPr>
      <w:r>
        <w:t>사악하고 어리석은 사람들은 이치상 오로지 믿게 되었다.</w:t>
      </w:r>
    </w:p>
    <w:p>
      <w:pPr>
        <w:pStyle w:val="SHTKBlockLabel"/>
      </w:pPr>
      <w:r>
        <w:t>교감·번역 메모</w:t>
      </w:r>
    </w:p>
    <w:p>
      <w:pPr>
        <w:pStyle w:val="SHTKNoteSummary"/>
      </w:pPr>
      <w:r>
        <w:t>교감 요약 | [CBETA 교감] 저본 專과 이문 尋은 글자나 어휘 기능이 달라 해당 구절의 의미와 번역에 차이를 줄 수 있다.</w:t>
      </w:r>
    </w:p>
    <w:p>
      <w:pPr>
        <w:pStyle w:val="SHTKNoteDetail"/>
      </w:pPr>
      <w:r>
        <w:t>• 원교감 원문 | 專＝尋【三】【宮】</w:t>
        <w:br/>
        <w:t>• 교감 번호 | 0171023</w:t>
        <w:br/>
        <w:t>• 저본 독법 | 專</w:t>
        <w:br/>
        <w:t>• 저본 기준 번역 | 사악하고 어리석은 사람들은 이치상 오로지 믿게 되었다.</w:t>
        <w:br/>
        <w:t>• 이문 독법 | 尋</w:t>
        <w:br/>
        <w:t>• 이문 기준 번역 | 이문 尋를 적용하면 邪曲愚夫理宜尋信。로 읽으며, 그 독법에 따라 해당 어구의 뜻과 번역이 달라진다.</w:t>
        <w:br/>
        <w:t>• 의미 차이 | 저본 專과 이문 尋은 글자나 어휘 기능이 달라 해당 구절의 의미와 번역에 차이를 줄 수 있다.</w:t>
        <w:br/>
        <w:t>• 번역 영향 판정 | [의미 차이 있음]</w:t>
        <w:br/>
        <w:t>• 출처 | CBETA T52n2103, 교감 번호 0171023.</w:t>
      </w:r>
    </w:p>
    <w:p>
      <w:pPr>
        <w:pStyle w:val="SHTKBlockLabel"/>
      </w:pPr>
      <w:r>
        <w:t>원문</w:t>
      </w:r>
    </w:p>
    <w:p>
      <w:pPr>
        <w:pStyle w:val="SHTKSourceText"/>
      </w:pPr>
      <w:r>
        <w:t>道士傳說達縣聞州。官人初檢。並皆信受。後刺史李大禮云。此事非輕。必須申奏。要假親驗方定是非。遂與闔州官人並道士等一百餘騎。同乘鞍馬競飾[24]衣巾。</w:t>
      </w:r>
    </w:p>
    <w:p>
      <w:pPr>
        <w:pStyle w:val="SHTKBlockLabel"/>
      </w:pPr>
      <w:r>
        <w:t>한국어 직역</w:t>
      </w:r>
    </w:p>
    <w:p>
      <w:pPr>
        <w:pStyle w:val="SHTKTranslationText"/>
      </w:pPr>
      <w:r>
        <w:t>도사들의 소문이 현에 퍼지고 주에 알려졌다. 관원들이 처음 조사했을 때에는, 모두 믿고 받아들였다. 뒤에 자사 이대례가 말하였다. “이 일은 가볍지 않다. 반드시 조정에 아뢰어야 한다. 직접 확인해야 비로소 옳고 그름을 정할 수 있다.” 마침내 온 주의 관원과 도사 등 백여 기와 함께, 모두 안장 얹은 말을 타고 의관을 다투어 꾸몄다.</w:t>
      </w:r>
    </w:p>
    <w:p>
      <w:pPr>
        <w:pStyle w:val="SHTKBlockLabel"/>
      </w:pPr>
      <w:r>
        <w:t>교감·번역 메모</w:t>
      </w:r>
    </w:p>
    <w:p>
      <w:pPr>
        <w:pStyle w:val="SHTKNoteSummary"/>
      </w:pPr>
      <w:r>
        <w:t>교감 요약 | [CBETA 교감] 저본 衣과 이문 元은 글자나 어휘 기능이 달라 해당 구절의 의미와 번역에 차이를 줄 수 있다.</w:t>
      </w:r>
    </w:p>
    <w:p>
      <w:pPr>
        <w:pStyle w:val="SHTKNoteDetail"/>
      </w:pPr>
      <w:r>
        <w:t>• 원교감 원문 | 衣＝元【宮】</w:t>
        <w:br/>
        <w:t>• 교감 번호 | 0171024</w:t>
        <w:br/>
        <w:t>• 저본 독법 | 衣</w:t>
        <w:br/>
        <w:t>• 저본 기준 번역 | 모두 안장 얹은 말을 타고 의관을 다투어 꾸몄다.</w:t>
        <w:br/>
        <w:t>• 이문 독법 | 元</w:t>
        <w:br/>
        <w:t>• 이문 기준 번역 | 이문 元를 적용하면 同乘鞍馬競飾元巾。로 읽으며, 그 독법에 따라 해당 어구의 뜻과 번역이 달라진다.</w:t>
        <w:br/>
        <w:t>• 의미 차이 | 저본 衣과 이문 元은 글자나 어휘 기능이 달라 해당 구절의 의미와 번역에 차이를 줄 수 있다.</w:t>
        <w:br/>
        <w:t>• 번역 영향 판정 | [의미 차이 있음]</w:t>
        <w:br/>
        <w:t>• 출처 | CBETA T52n2103, 교감 번호 0171024.</w:t>
      </w:r>
    </w:p>
    <w:p>
      <w:pPr>
        <w:pStyle w:val="SHTKBlockLabel"/>
      </w:pPr>
      <w:r>
        <w:t>원문</w:t>
      </w:r>
    </w:p>
    <w:p>
      <w:pPr>
        <w:pStyle w:val="SHTKSourceText"/>
      </w:pPr>
      <w:r>
        <w:t>多料祭[25]槃倍科醮物。</w:t>
      </w:r>
    </w:p>
    <w:p>
      <w:pPr>
        <w:pStyle w:val="SHTKBlockLabel"/>
      </w:pPr>
      <w:r>
        <w:t>한국어 직역</w:t>
      </w:r>
    </w:p>
    <w:p>
      <w:pPr>
        <w:pStyle w:val="SHTKTranslationText"/>
      </w:pPr>
      <w:r>
        <w:t>제사 그릇을 많이 마련하고 초제 물품을 배로 준비했으며,</w:t>
      </w:r>
    </w:p>
    <w:p>
      <w:pPr>
        <w:pStyle w:val="SHTKBlockLabel"/>
      </w:pPr>
      <w:r>
        <w:t>교감·번역 메모</w:t>
      </w:r>
    </w:p>
    <w:p>
      <w:pPr>
        <w:pStyle w:val="SHTKNoteSummary"/>
      </w:pPr>
      <w:r>
        <w:t>교감 요약 | [CBETA 교감] 저본 槃과 이문 盤은 이체·통용·표기상의 차이로 보이며, 이 문맥의 한국어 직역에는 실질적인 차이가 없다.</w:t>
      </w:r>
    </w:p>
    <w:p>
      <w:pPr>
        <w:pStyle w:val="SHTKNoteDetail"/>
      </w:pPr>
      <w:r>
        <w:t>• 원교감 원문 | 槃＝盤【三】【宮】＊</w:t>
        <w:br/>
        <w:t>• 교감 번호 | 0171025</w:t>
        <w:br/>
        <w:t>• 저본 독법 | 槃</w:t>
        <w:br/>
        <w:t>• 저본 기준 번역 | 제사 그릇을 많이 마련하고 초제 물품을 배로 준비했으며,</w:t>
        <w:br/>
        <w:t>• 이문 독법 | 盤</w:t>
        <w:br/>
        <w:t>• 이문 기준 번역 | 제사 그릇을 많이 마련하고 초제 물품을 배로 준비했으며,</w:t>
        <w:br/>
        <w:t>• 의미 차이 | 저본 槃과 이문 盤은 이체·통용·표기상의 차이로 보이며, 이 문맥의 한국어 직역에는 실질적인 차이가 없다.</w:t>
        <w:br/>
        <w:t>• 번역 영향 판정 | [번역 차이 없음]</w:t>
        <w:br/>
        <w:t>• 출처 | CBETA T52n2103, 교감 번호 0171025.</w:t>
      </w:r>
    </w:p>
    <w:p>
      <w:pPr>
        <w:pStyle w:val="SHTKBlockLabel"/>
      </w:pPr>
      <w:r>
        <w:t>원문</w:t>
      </w:r>
    </w:p>
    <w:p>
      <w:pPr>
        <w:pStyle w:val="SHTKSourceText"/>
      </w:pPr>
      <w:r>
        <w:t>酒脯雜味任彼所須。同至窟前再拜祈請。望時詐答。聞者傾心。唯巴西縣令樂世質深達機情。知其誑詐入闇密候。見望咽聲質時呵之。望即款伏。收禁州獄。方欲科罪。未經數日。服藥而終。</w:t>
      </w:r>
    </w:p>
    <w:p>
      <w:pPr>
        <w:pStyle w:val="SHTKBlockLabel"/>
      </w:pPr>
      <w:r>
        <w:t>한국어 직역</w:t>
      </w:r>
    </w:p>
    <w:p>
      <w:pPr>
        <w:pStyle w:val="SHTKTranslationText"/>
      </w:pPr>
      <w:r>
        <w:t>술과 마른고기와 여러 음식을 그들이 요구하는 대로 마련하였다. 함께 굴 앞에 이르러 두 번 절하고 빌었다. 이망이 그때 거짓으로 대답하자, 듣는 사람들의 마음이 모두 기울었다. 오직 파서현령 악세질만이 기미를 깊이 알아차려, 그가 속이는 줄 알고 어두운 곳에 들어가 몰래 살폈다. 이망이 목소리를 삼켜 내는 것을 보고 악세질이 즉시 꾸짖었다. 이망은 곧 죄를 자백하였다. 주옥에 잡아 가두었고, 막 죄를 정하려 하였는데, 며칠도 지나지 않아, 약을 먹고 죽었다.</w:t>
      </w:r>
    </w:p>
    <w:p>
      <w:pPr>
        <w:pStyle w:val="SHTKBlockLabel"/>
      </w:pPr>
      <w:r>
        <w:t>원문</w:t>
      </w:r>
    </w:p>
    <w:p>
      <w:pPr>
        <w:pStyle w:val="SHTKSourceText"/>
      </w:pPr>
      <w:r>
        <w:t>概緬尋圖史博究古今。記傳所聞眼目所見。左道亂政世有其人。略出五三以為鑒誡。[26]希垂照覽宜簡除之。</w:t>
      </w:r>
    </w:p>
    <w:p>
      <w:pPr>
        <w:pStyle w:val="SHTKBlockLabel"/>
      </w:pPr>
      <w:r>
        <w:t>한국어 직역</w:t>
      </w:r>
    </w:p>
    <w:p>
      <w:pPr>
        <w:pStyle w:val="SHTKTranslationText"/>
      </w:pPr>
      <w:r>
        <w:t>나는 멀리 도사와 사서를 찾아보고 널리 고금의 일을 살펴보았다. 기록과 전기에서 들은 일과 눈으로 직접 본 일을 모아 보면, 사도로 정사를 어지럽힌 자는 어느 시대에나 있었다. 그 가운데 몇 가지를 간략히 들어 거울과 경계로 삼는다. 바라건대 살펴보시고 마땅히 가려 없애 주시기 바란다.</w:t>
      </w:r>
    </w:p>
    <w:p>
      <w:pPr>
        <w:pStyle w:val="SHTKBlockLabel"/>
      </w:pPr>
      <w:r>
        <w:t>교감·번역 메모</w:t>
      </w:r>
    </w:p>
    <w:p>
      <w:pPr>
        <w:pStyle w:val="SHTKNoteSummary"/>
      </w:pPr>
      <w:r>
        <w:t>교감 요약 | [CBETA 교감] 저본 希과 이문 願은 글자나 어휘 기능이 달라 해당 구절의 의미와 번역에 차이를 줄 수 있다.</w:t>
      </w:r>
    </w:p>
    <w:p>
      <w:pPr>
        <w:pStyle w:val="SHTKNoteDetail"/>
      </w:pPr>
      <w:r>
        <w:t>• 원교감 원문 | 希＝願【三】【宮】</w:t>
        <w:br/>
        <w:t>• 교감 번호 | 0171026</w:t>
        <w:br/>
        <w:t>• 저본 독법 | 希</w:t>
        <w:br/>
        <w:t>• 저본 기준 번역 | 바라건대 살펴보시고 마땅히 가려 없애 주시기 바란다.</w:t>
        <w:br/>
        <w:t>• 이문 독법 | 願</w:t>
        <w:br/>
        <w:t>• 이문 기준 번역 | 이문 願를 적용하면 願垂照覽宜簡除之。로 읽으며, 그 독법에 따라 해당 어구의 뜻과 번역이 달라진다.</w:t>
        <w:br/>
        <w:t>• 의미 차이 | 저본 希과 이문 願은 글자나 어휘 기능이 달라 해당 구절의 의미와 번역에 차이를 줄 수 있다.</w:t>
        <w:br/>
        <w:t>• 번역 영향 판정 | [의미 차이 있음]</w:t>
        <w:br/>
        <w:t>• 출처 | CBETA T52n2103, 교감 번호 0171026.</w:t>
      </w:r>
    </w:p>
    <w:p>
      <w:pPr>
        <w:pStyle w:val="SHTKBlockLabel"/>
      </w:pPr>
      <w:r>
        <w:t>원문</w:t>
      </w:r>
    </w:p>
    <w:p>
      <w:pPr>
        <w:pStyle w:val="SHTKSourceText"/>
      </w:pPr>
      <w:r>
        <w:t>如概愚見。若行李老清虛之道。依而存之。若習張陵雜穢之法。糺而廢之。</w:t>
      </w:r>
    </w:p>
    <w:p>
      <w:pPr>
        <w:pStyle w:val="SHTKBlockLabel"/>
      </w:pPr>
      <w:r>
        <w:t>한국어 직역</w:t>
      </w:r>
    </w:p>
    <w:p>
      <w:pPr>
        <w:pStyle w:val="SHTKTranslationText"/>
      </w:pPr>
      <w:r>
        <w:t>내 좁은 견해로는, 노자의 청허한 도를 행하는 자라면, 그대로 두어 보존하고, 장릉의 잡되고 더러운 법을 익히는 자라면, 규찰하여 폐지해야 한다.</w:t>
      </w:r>
    </w:p>
    <w:p>
      <w:pPr>
        <w:pStyle w:val="SHTKBlockLabel"/>
      </w:pPr>
      <w:r>
        <w:t>원문</w:t>
      </w:r>
    </w:p>
    <w:p>
      <w:pPr>
        <w:pStyle w:val="SHTKSourceText"/>
      </w:pPr>
      <w:r>
        <w:t>此則蕩彼妖邪去其殘[27]賊。</w:t>
      </w:r>
    </w:p>
    <w:p>
      <w:pPr>
        <w:pStyle w:val="SHTKBlockLabel"/>
      </w:pPr>
      <w:r>
        <w:t>한국어 직역</w:t>
      </w:r>
    </w:p>
    <w:p>
      <w:pPr>
        <w:pStyle w:val="SHTKTranslationText"/>
      </w:pPr>
      <w:r>
        <w:t>이렇게 하면 저 요사한 무리를 쓸어 없애고 잔악한 도적을 제거하는 것이니,</w:t>
      </w:r>
    </w:p>
    <w:p>
      <w:pPr>
        <w:pStyle w:val="SHTKBlockLabel"/>
      </w:pPr>
      <w:r>
        <w:t>교감·번역 메모</w:t>
      </w:r>
    </w:p>
    <w:p>
      <w:pPr>
        <w:pStyle w:val="SHTKNoteSummary"/>
      </w:pPr>
      <w:r>
        <w:t>교감 요약 | [CBETA 교감] 저본 賊과 이문 賤은 글자나 어휘 기능이 달라 해당 구절의 의미와 번역에 차이를 줄 수 있다.</w:t>
      </w:r>
    </w:p>
    <w:p>
      <w:pPr>
        <w:pStyle w:val="SHTKNoteDetail"/>
      </w:pPr>
      <w:r>
        <w:t>• 원교감 원문 | 賊＝賤【三】【宮】</w:t>
        <w:br/>
        <w:t>• 교감 번호 | 0171027</w:t>
        <w:br/>
        <w:t>• 저본 독법 | 賊</w:t>
        <w:br/>
        <w:t>• 저본 기준 번역 | 이렇게 하면 저 요사한 무리를 쓸어 없애고 잔악한 도적을 제거하는 것이니,</w:t>
        <w:br/>
        <w:t>• 이문 독법 | 賤</w:t>
        <w:br/>
        <w:t>• 이문 기준 번역 | 이문 賤를 적용하면 此則蕩彼妖邪去其殘賤。로 읽으며, 그 독법에 따라 해당 어구의 뜻과 번역이 달라진다.</w:t>
        <w:br/>
        <w:t>• 의미 차이 | 저본 賊과 이문 賤은 글자나 어휘 기능이 달라 해당 구절의 의미와 번역에 차이를 줄 수 있다.</w:t>
        <w:br/>
        <w:t>• 번역 영향 판정 | [의미 차이 있음]</w:t>
        <w:br/>
        <w:t>• 출처 | CBETA T52n2103, 교감 번호 0171027.</w:t>
      </w:r>
    </w:p>
    <w:p>
      <w:pPr>
        <w:pStyle w:val="SHTKBlockLabel"/>
      </w:pPr>
      <w:r>
        <w:t>원문</w:t>
      </w:r>
    </w:p>
    <w:p>
      <w:pPr>
        <w:pStyle w:val="SHTKSourceText"/>
      </w:pPr>
      <w:r>
        <w:t>可謂止暴息亂。豈非治國安民者乎。</w:t>
      </w:r>
    </w:p>
    <w:p>
      <w:pPr>
        <w:pStyle w:val="SHTKBlockLabel"/>
      </w:pPr>
      <w:r>
        <w:t>한국어 직역</w:t>
      </w:r>
    </w:p>
    <w:p>
      <w:pPr>
        <w:pStyle w:val="SHTKTranslationText"/>
      </w:pPr>
      <w:r>
        <w:t>포악함을 그치고 난리를 쉬게 한다고 할 수 있다. 어찌 나라를 다스리고 백성을 편안하게 하는 일이 아니겠는가.</w:t>
      </w:r>
    </w:p>
    <w:p>
      <w:pPr>
        <w:pStyle w:val="SHTKBlockLabel"/>
      </w:pPr>
      <w:r>
        <w:t>위치표지</w:t>
      </w:r>
    </w:p>
    <w:p>
      <w:pPr>
        <w:pStyle w:val="SHTKPositionMarker"/>
      </w:pPr>
      <w:r>
        <w:t xml:space="preserve">[0171c26]</w:t>
      </w:r>
    </w:p>
    <w:p>
      <w:pPr>
        <w:pStyle w:val="SHTKBlockLabel"/>
      </w:pPr>
      <w:r>
        <w:t>원문</w:t>
      </w:r>
    </w:p>
    <w:p>
      <w:pPr>
        <w:pStyle w:val="SHTKSourceText"/>
      </w:pPr>
      <w:r>
        <w:t>第四決破。僧尼衣布省齋則蠶無橫死貧人不飢。</w:t>
      </w:r>
    </w:p>
    <w:p>
      <w:pPr>
        <w:pStyle w:val="SHTKBlockLabel"/>
      </w:pPr>
      <w:r>
        <w:t>한국어 직역</w:t>
      </w:r>
    </w:p>
    <w:p>
      <w:pPr>
        <w:pStyle w:val="SHTKTranslationText"/>
      </w:pPr>
      <w:r>
        <w:t>넷째 논박이다. 승니의 옷감을 줄이고 재를 줄이면 누에가 억울하게 죽지 않고 가난한 사람이 굶주리지 않는다는 것이다.</w:t>
      </w:r>
    </w:p>
    <w:p>
      <w:pPr>
        <w:pStyle w:val="SHTKBlockLabel"/>
      </w:pPr>
      <w:r>
        <w:t>위치표지</w:t>
      </w:r>
    </w:p>
    <w:p>
      <w:pPr>
        <w:pStyle w:val="SHTKPositionMarker"/>
      </w:pPr>
      <w:r>
        <w:t xml:space="preserve">[0171c28]</w:t>
      </w:r>
    </w:p>
    <w:p>
      <w:pPr>
        <w:pStyle w:val="SHTKBlockLabel"/>
      </w:pPr>
      <w:r>
        <w:t>원문</w:t>
      </w:r>
    </w:p>
    <w:p>
      <w:pPr>
        <w:pStyle w:val="SHTKSourceText"/>
      </w:pPr>
      <w:r>
        <w:t>概聞稟和合之氣。成虛假之身。外命所須。藉衣食以資養。內報所恃。依形神以存立。形神不可孤立。藉衣食以資之。衣食不可過費。行廉恥以節之。</w:t>
      </w:r>
    </w:p>
    <w:p>
      <w:pPr>
        <w:pStyle w:val="SHTKBlockLabel"/>
      </w:pPr>
      <w:r>
        <w:t>한국어 직역</w:t>
      </w:r>
    </w:p>
    <w:p>
      <w:pPr>
        <w:pStyle w:val="SHTKTranslationText"/>
      </w:pPr>
      <w:r>
        <w:t>내가 대략 듣건대 화합한 기운을 받아, 허망하고 임시적인 몸을 이룬다. 밖의 목숨이 필요로 하는 것은, 의식에 의지해 자양하는 것이고, 안의 과보가 의지하는 것은, 형체와 정신에 의지해 존립하는 것이다. 형체와 정신은 홀로 설 수 없으므로, 의식에 의지하여 이를 기른다. 의식은 지나치게 소비해서는 안 되므로, 염치의 행실로 이를 절제한다.</w:t>
      </w:r>
    </w:p>
    <w:p>
      <w:pPr>
        <w:pStyle w:val="SHTKBlockLabel"/>
      </w:pPr>
      <w:r>
        <w:t>원문</w:t>
      </w:r>
    </w:p>
    <w:p>
      <w:pPr>
        <w:pStyle w:val="SHTKSourceText"/>
      </w:pPr>
      <w:r>
        <w:t>故遺教經云。比丘受食趣得支身。又言。著壞色衣以捨飾好。斯為明訓。孰不遵行。但如來制戒對根不同。人有上下制有寬急。上則制之以急。使其頓修。下則授之以寬。令其漸進。</w:t>
      </w:r>
    </w:p>
    <w:p>
      <w:pPr>
        <w:pStyle w:val="SHTKBlockLabel"/>
      </w:pPr>
      <w:r>
        <w:t>한국어 직역</w:t>
      </w:r>
    </w:p>
    <w:p>
      <w:pPr>
        <w:pStyle w:val="SHTKTranslationText"/>
      </w:pPr>
      <w:r>
        <w:t>그러므로 《유교경》에 이르기를, “비구가 음식을 받는 것은 다만 몸을 지탱할 만큼이면 된다.”고 하였고, 또 말하기를, “괴색 옷을 입어 꾸미고 아름답게 하는 일을 버린다.”고 하였다. 이것이 분명한 가르침이니, 누가 따르지 않겠는가. 다만 여래께서 계율을 제정하실 때 근기에 따라 같지 않게 하셨다. 사람에게 상하가 있으므로 제도에도 너그러움과 엄격함이 있다. 상근기에는 엄하게 제정하여, 단박에 닦게 하였고, 하근기에는 너그럽게 허용하여, 점차 나아가게 하였다.</w:t>
      </w:r>
    </w:p>
    <w:p>
      <w:pPr>
        <w:pStyle w:val="SHTKBlockLabel"/>
      </w:pPr>
      <w:r>
        <w:t>원문</w:t>
      </w:r>
    </w:p>
    <w:p>
      <w:pPr>
        <w:pStyle w:val="SHTKSourceText"/>
      </w:pPr>
      <w:r>
        <w:t>上制急者日唯一食。食止菜蔬身止三衣。衣唯糞掃。下制寬者食許兩時。味通蘇乳衣開十長。服許繒綿。或有老病之僧身兼凍[1]餧。</w:t>
      </w:r>
    </w:p>
    <w:p>
      <w:pPr>
        <w:pStyle w:val="SHTKBlockLabel"/>
      </w:pPr>
      <w:r>
        <w:t>한국어 직역</w:t>
      </w:r>
    </w:p>
    <w:p>
      <w:pPr>
        <w:pStyle w:val="SHTKTranslationText"/>
      </w:pPr>
      <w:r>
        <w:t>상근기에 대한 엄한 제도는 하루에 오직 한 끼만 먹게 하고, 음식은 채소에 그치며 몸에는 삼의만 두게 하고, 옷은 오직 분소의만 허락한다. 하근기에 대한 너그러운 제도는 두 때의 식사를 허락하고, 맛있는 음식은 소와 우유까지 통하며 옷은 십장의를 허락하고, 비단과 솜옷도 입을 수 있게 한다. 혹 늙고 병든 승려가 몸까지 춥고 굶주리거나,</w:t>
      </w:r>
    </w:p>
    <w:p>
      <w:pPr>
        <w:pStyle w:val="SHTKBlockLabel"/>
      </w:pPr>
      <w:r>
        <w:t>교감·번역 메모</w:t>
      </w:r>
    </w:p>
    <w:p>
      <w:pPr>
        <w:pStyle w:val="SHTKNoteSummary"/>
      </w:pPr>
      <w:r>
        <w:t>교감 요약 | [CBETA 교감] 저본 餧과 이문 餒은 이체·통용·표기상의 차이로 보이며, 이 문맥의 한국어 직역에는 실질적인 차이가 없다.</w:t>
      </w:r>
    </w:p>
    <w:p>
      <w:pPr>
        <w:pStyle w:val="SHTKNoteDetail"/>
      </w:pPr>
      <w:r>
        <w:t>• 원교감 원문 | 餧＝餒【三】【宮】＊</w:t>
        <w:br/>
        <w:t>• 교감 번호 | 0172001</w:t>
        <w:br/>
        <w:t>• 저본 독법 | 餧</w:t>
        <w:br/>
        <w:t>• 저본 기준 번역 | 혹 늙고 병든 승려가 몸까지 춥고 굶주리거나,</w:t>
        <w:br/>
        <w:t>• 이문 독법 | 餒</w:t>
        <w:br/>
        <w:t>• 이문 기준 번역 | 혹 늙고 병든 승려가 몸까지 춥고 굶주리거나,</w:t>
        <w:br/>
        <w:t>• 의미 차이 | 저본 餧과 이문 餒은 이체·통용·표기상의 차이로 보이며, 이 문맥의 한국어 직역에는 실질적인 차이가 없다.</w:t>
        <w:br/>
        <w:t>• 번역 영향 판정 | [번역 차이 없음]</w:t>
        <w:br/>
        <w:t>• 출처 | CBETA T52n2103, 교감 번호 0172001.</w:t>
      </w:r>
    </w:p>
    <w:p>
      <w:pPr>
        <w:pStyle w:val="SHTKBlockLabel"/>
      </w:pPr>
      <w:r>
        <w:t>원문</w:t>
      </w:r>
    </w:p>
    <w:p>
      <w:pPr>
        <w:pStyle w:val="SHTKSourceText"/>
      </w:pPr>
      <w:r>
        <w:t>沈痾之士體困飢寒。須給其衣裘資其藥石。此則上根不假眾具自爾證真。下輩要藉資緣方得悟道。</w:t>
      </w:r>
    </w:p>
    <w:p>
      <w:pPr>
        <w:pStyle w:val="SHTKBlockLabel"/>
      </w:pPr>
      <w:r>
        <w:t>한국어 직역</w:t>
      </w:r>
    </w:p>
    <w:p>
      <w:pPr>
        <w:pStyle w:val="SHTKTranslationText"/>
      </w:pPr>
      <w:r>
        <w:t>중병 든 사람이 굶주림과 추위로 몸이 곤궁하다면, 옷과 갖옷을 주고 약물을 대어 주어야 한다. 그러므로 상근기는 여러 물자를 빌리지 않고도 저절로 참됨을 증득하지만, 하근기는 반드시 자량과 인연을 빌려야 비로소 도를 깨닫는다.</w:t>
      </w:r>
    </w:p>
    <w:p>
      <w:pPr>
        <w:pStyle w:val="SHTKBlockLabel"/>
      </w:pPr>
      <w:r>
        <w:t>원문</w:t>
      </w:r>
    </w:p>
    <w:p>
      <w:pPr>
        <w:pStyle w:val="SHTKSourceText"/>
      </w:pPr>
      <w:r>
        <w:t>欲令一准。其可得乎。若節僧尼衣布省齋濟貧活璽者。計僧尼一齋止飡一鉢一著唯衣數縑。而言損田夫十口殺蠶十萬者。計道士一醮酒脯百盤一年命綾千匹。應損千軍之食。殺萬億之蠶。而奕知道士損多[2]佯癡不計。</w:t>
      </w:r>
    </w:p>
    <w:p>
      <w:pPr>
        <w:pStyle w:val="SHTKBlockLabel"/>
      </w:pPr>
      <w:r>
        <w:t>한국어 직역</w:t>
      </w:r>
    </w:p>
    <w:p>
      <w:pPr>
        <w:pStyle w:val="SHTKTranslationText"/>
      </w:pPr>
      <w:r>
        <w:t>모두 한 가지 기준으로 맞추려 한다면, 그것이 가능하겠는가. 만약 승니의 옷감을 줄이고 재를 줄여 가난한 이를 구제하고 백성을 살린다고 한다면, 승니의 한 끼 재는 한 발우를 먹는 데 그치고 한 벌 옷에는 몇 필의 비단만 들 뿐이다. 그런데도 농부 열 사람의 몫을 해치고 누에 십만 마리를 죽인다고 말한다. 도사의 한 번 초제에는 술과 포육 백 쟁반이 들고 한 해의 명릉에는 비단 천 필이 든다. 그렇다면 천 군사의 식량을 손상시키고, 수만억 마리의 누에를 죽이는 셈이다. 그런데 부혁은 도사가 더 많이 손상시키는 줄 알면서도 일부러 어리석은 척 계산하지 않고,</w:t>
      </w:r>
    </w:p>
    <w:p>
      <w:pPr>
        <w:pStyle w:val="SHTKBlockLabel"/>
      </w:pPr>
      <w:r>
        <w:t>교감·번역 메모</w:t>
      </w:r>
    </w:p>
    <w:p>
      <w:pPr>
        <w:pStyle w:val="SHTKNoteSummary"/>
      </w:pPr>
      <w:r>
        <w:t>교감 요약 | [CBETA 교감] 저본 佯과 이문 揚은 글자나 어휘 기능이 달라 해당 구절의 의미와 번역에 차이를 줄 수 있다.</w:t>
      </w:r>
    </w:p>
    <w:p>
      <w:pPr>
        <w:pStyle w:val="SHTKNoteDetail"/>
      </w:pPr>
      <w:r>
        <w:t>• 원교감 원문 | 佯＝揚【三】【宮】</w:t>
        <w:br/>
        <w:t>• 교감 번호 | 0172002</w:t>
        <w:br/>
        <w:t>• 저본 독법 | 佯</w:t>
        <w:br/>
        <w:t>• 저본 기준 번역 | 그런데 부혁은 도사가 더 많이 손상시키는 줄 알면서도 일부러 어리석은 척 계산하지 않고,</w:t>
        <w:br/>
        <w:t>• 이문 독법 | 揚</w:t>
        <w:br/>
        <w:t>• 이문 기준 번역 | 이문 揚를 적용하면 而奕知道士損多揚癡不計。로 읽으며, 그 독법에 따라 해당 어구의 뜻과 번역이 달라진다.</w:t>
        <w:br/>
        <w:t>• 의미 차이 | 저본 佯과 이문 揚은 글자나 어휘 기능이 달라 해당 구절의 의미와 번역에 차이를 줄 수 있다.</w:t>
        <w:br/>
        <w:t>• 번역 영향 판정 | [의미 차이 있음]</w:t>
        <w:br/>
        <w:t>• 출처 | CBETA T52n2103, 교감 번호 0172002.</w:t>
      </w:r>
    </w:p>
    <w:p>
      <w:pPr>
        <w:pStyle w:val="SHTKBlockLabel"/>
      </w:pPr>
      <w:r>
        <w:t>원문</w:t>
      </w:r>
    </w:p>
    <w:p>
      <w:pPr>
        <w:pStyle w:val="SHTKSourceText"/>
      </w:pPr>
      <w:r>
        <w:t>僧尼費少子細[3]偏論。</w:t>
      </w:r>
    </w:p>
    <w:p>
      <w:pPr>
        <w:pStyle w:val="SHTKBlockLabel"/>
      </w:pPr>
      <w:r>
        <w:t>한국어 직역</w:t>
      </w:r>
    </w:p>
    <w:p>
      <w:pPr>
        <w:pStyle w:val="SHTKTranslationText"/>
      </w:pPr>
      <w:r>
        <w:t>승니의 비용은 적은데도 세세하게 치우쳐 논한다.</w:t>
      </w:r>
    </w:p>
    <w:p>
      <w:pPr>
        <w:pStyle w:val="SHTKBlockLabel"/>
      </w:pPr>
      <w:r>
        <w:t>교감·번역 메모</w:t>
      </w:r>
    </w:p>
    <w:p>
      <w:pPr>
        <w:pStyle w:val="SHTKNoteSummary"/>
      </w:pPr>
      <w:r>
        <w:t>교감 요약 | [CBETA 교감] 저본 偏과 이문 編은 글자나 어휘 기능이 달라 해당 구절의 의미와 번역에 차이를 줄 수 있다.</w:t>
      </w:r>
    </w:p>
    <w:p>
      <w:pPr>
        <w:pStyle w:val="SHTKNoteDetail"/>
      </w:pPr>
      <w:r>
        <w:t>• 원교감 원문 | 偏＝編【元】【明】</w:t>
        <w:br/>
        <w:t>• 교감 번호 | 0172003</w:t>
        <w:br/>
        <w:t>• 저본 독법 | 偏</w:t>
        <w:br/>
        <w:t>• 저본 기준 번역 | 승니의 비용은 적은데도 세세하게 치우쳐 논한다.</w:t>
        <w:br/>
        <w:t>• 이문 독법 | 編</w:t>
        <w:br/>
        <w:t>• 이문 기준 번역 | 이문 編를 적용하면 僧尼費少子細編論。로 읽으며, 그 독법에 따라 해당 어구의 뜻과 번역이 달라진다.</w:t>
        <w:br/>
        <w:t>• 의미 차이 | 저본 偏과 이문 編은 글자나 어휘 기능이 달라 해당 구절의 의미와 번역에 차이를 줄 수 있다.</w:t>
        <w:br/>
        <w:t>• 번역 영향 판정 | [의미 차이 있음]</w:t>
        <w:br/>
        <w:t>• 출처 | CBETA T52n2103, 교감 번호 0172003.</w:t>
      </w:r>
    </w:p>
    <w:p>
      <w:pPr>
        <w:pStyle w:val="SHTKBlockLabel"/>
      </w:pPr>
      <w:r>
        <w:t>원문</w:t>
      </w:r>
    </w:p>
    <w:p>
      <w:pPr>
        <w:pStyle w:val="SHTKSourceText"/>
      </w:pPr>
      <w:r>
        <w:t>此全黨言君子弗聽。如概愚見。宜斷道士醮祭及以命綾。此則有益於國家。不損於民物。若縱而不禁。損國害民。</w:t>
      </w:r>
    </w:p>
    <w:p>
      <w:pPr>
        <w:pStyle w:val="SHTKBlockLabel"/>
      </w:pPr>
      <w:r>
        <w:t>한국어 직역</w:t>
      </w:r>
    </w:p>
    <w:p>
      <w:pPr>
        <w:pStyle w:val="SHTKTranslationText"/>
      </w:pPr>
      <w:r>
        <w:t>이는 완전히 한편만 두둔하는 말이니 군자는 듣지 않는다. 내 좁은 견해로는, 마땅히 도사의 초제와 명릉을 금해야 한다. 그렇게 하면 국가에는 이익이 있고, 백성과 물산에는 손해가 없다. 만약 내버려 두고 금하지 않는다면, 나라를 해치고 백성을 손상시킬 것이다.</w:t>
      </w:r>
    </w:p>
    <w:p>
      <w:pPr>
        <w:pStyle w:val="SHTKBlockLabel"/>
      </w:pPr>
      <w:r>
        <w:t>위치표지</w:t>
      </w:r>
    </w:p>
    <w:p>
      <w:pPr>
        <w:pStyle w:val="SHTKPositionMarker"/>
      </w:pPr>
      <w:r>
        <w:t xml:space="preserve">[0172a20]</w:t>
      </w:r>
    </w:p>
    <w:p>
      <w:pPr>
        <w:pStyle w:val="SHTKBlockLabel"/>
      </w:pPr>
      <w:r>
        <w:t>원문</w:t>
      </w:r>
    </w:p>
    <w:p>
      <w:pPr>
        <w:pStyle w:val="SHTKSourceText"/>
      </w:pPr>
      <w:r>
        <w:t>聖上欽明寧不鑒照。</w:t>
      </w:r>
    </w:p>
    <w:p>
      <w:pPr>
        <w:pStyle w:val="SHTKBlockLabel"/>
      </w:pPr>
      <w:r>
        <w:t>한국어 직역</w:t>
      </w:r>
    </w:p>
    <w:p>
      <w:pPr>
        <w:pStyle w:val="SHTKTranslationText"/>
      </w:pPr>
      <w:r>
        <w:t>성상께서 밝고 슬기로우시니 어찌 살피지 않으시겠는가.</w:t>
      </w:r>
    </w:p>
    <w:p>
      <w:pPr>
        <w:pStyle w:val="SHTKBlockLabel"/>
      </w:pPr>
      <w:r>
        <w:t>위치표지</w:t>
      </w:r>
    </w:p>
    <w:p>
      <w:pPr>
        <w:pStyle w:val="SHTKPositionMarker"/>
      </w:pPr>
      <w:r>
        <w:t xml:space="preserve">[0172a21]</w:t>
      </w:r>
    </w:p>
    <w:p>
      <w:pPr>
        <w:pStyle w:val="SHTKBlockLabel"/>
      </w:pPr>
      <w:r>
        <w:t>원문</w:t>
      </w:r>
    </w:p>
    <w:p>
      <w:pPr>
        <w:pStyle w:val="SHTKSourceText"/>
      </w:pPr>
      <w:r>
        <w:t>論言。尋道士盟經先受十戒。次八十戒。後一百八十戒。及三百大戒。乃至坐起臥息三千威儀。皆云祕要。不妄授人。尋靈寶智慧上品。十戒創首即言。不色不欲心無放蕩。</w:t>
      </w:r>
    </w:p>
    <w:p>
      <w:pPr>
        <w:pStyle w:val="SHTKBlockLabel"/>
      </w:pPr>
      <w:r>
        <w:t>한국어 직역</w:t>
      </w:r>
    </w:p>
    <w:p>
      <w:pPr>
        <w:pStyle w:val="SHTKTranslationText"/>
      </w:pPr>
      <w:r>
        <w:t>논하여 말한다. 도사의 맹경을 살펴보면 먼저 십계를 받고, 다음에는 팔십계를 받고, 뒤에는 백팔십계를 받으며, 삼백대계까지 받는다. 나아가 앉고 일어나고 눕고 쉬는 삼천위의까지 있는데, 모두 비밀스럽고 긴요한 것이라 말하여, 함부로 남에게 전하지 않는다고 한다. 《영보지혜상품》을 살펴보면, 십계의 첫머리에 곧 말하기를, “색욕을 탐하지 말고 마음을 방탕하게 하지 말라.”고 하였다.</w:t>
      </w:r>
    </w:p>
    <w:p>
      <w:pPr>
        <w:pStyle w:val="SHTKBlockLabel"/>
      </w:pPr>
      <w:r>
        <w:t>원문</w:t>
      </w:r>
    </w:p>
    <w:p>
      <w:pPr>
        <w:pStyle w:val="SHTKSourceText"/>
      </w:pPr>
      <w:r>
        <w:t>又消[4]摩智慧經言。</w:t>
      </w:r>
    </w:p>
    <w:p>
      <w:pPr>
        <w:pStyle w:val="SHTKBlockLabel"/>
      </w:pPr>
      <w:r>
        <w:t>한국어 직역</w:t>
      </w:r>
    </w:p>
    <w:p>
      <w:pPr>
        <w:pStyle w:val="SHTKTranslationText"/>
      </w:pPr>
      <w:r>
        <w:t>또 《소마지혜경》에 이르기를,</w:t>
      </w:r>
    </w:p>
    <w:p>
      <w:pPr>
        <w:pStyle w:val="SHTKBlockLabel"/>
      </w:pPr>
      <w:r>
        <w:t>교감·번역 메모</w:t>
      </w:r>
    </w:p>
    <w:p>
      <w:pPr>
        <w:pStyle w:val="SHTKNoteSummary"/>
      </w:pPr>
      <w:r>
        <w:t>교감 요약 | [CBETA 교감] 저본 摩과 이문 魔은 이체·통용·표기상의 차이로 보이며, 이 문맥의 한국어 직역에는 실질적인 차이가 없다.</w:t>
      </w:r>
    </w:p>
    <w:p>
      <w:pPr>
        <w:pStyle w:val="SHTKNoteDetail"/>
      </w:pPr>
      <w:r>
        <w:t>• 원교감 원문 | 摩＝魔【三】</w:t>
        <w:br/>
        <w:t>• 교감 번호 | 0172004</w:t>
        <w:br/>
        <w:t>• 저본 독법 | 摩</w:t>
        <w:br/>
        <w:t>• 저본 기준 번역 | 또 《소마지혜경》에 이르기를,</w:t>
        <w:br/>
        <w:t>• 이문 독법 | 魔</w:t>
        <w:br/>
        <w:t>• 이문 기준 번역 | 또 《소마지혜경》에 이르기를,</w:t>
        <w:br/>
        <w:t>• 의미 차이 | 저본 摩과 이문 魔은 이체·통용·표기상의 차이로 보이며, 이 문맥의 한국어 직역에는 실질적인 차이가 없다.</w:t>
        <w:br/>
        <w:t>• 번역 영향 판정 | [번역 차이 없음]</w:t>
        <w:br/>
        <w:t>• 출처 | CBETA T52n2103, 교감 번호 0172004.</w:t>
      </w:r>
    </w:p>
    <w:p>
      <w:pPr>
        <w:pStyle w:val="SHTKBlockLabel"/>
      </w:pPr>
      <w:r>
        <w:t>원문</w:t>
      </w:r>
    </w:p>
    <w:p>
      <w:pPr>
        <w:pStyle w:val="SHTKSourceText"/>
      </w:pPr>
      <w:r>
        <w:t>見人妻子願出愛獄。道士稟承理應遵用。而建首不行專事違犯。何者。戴巾執板似欲依經。</w:t>
      </w:r>
    </w:p>
    <w:p>
      <w:pPr>
        <w:pStyle w:val="SHTKBlockLabel"/>
      </w:pPr>
      <w:r>
        <w:t>한국어 직역</w:t>
      </w:r>
    </w:p>
    <w:p>
      <w:pPr>
        <w:pStyle w:val="SHTKTranslationText"/>
      </w:pPr>
      <w:r>
        <w:t>“남의 처자를 보면 애욕의 감옥에서 벗어나기를 원하라.”고 하였다. 도사들은 이를 이어받았으니 이치상 마땅히 따르고 써야 한다. 그런데 처음부터 행하지 않고 오로지 어기고 범하는 일만 한다. 어째서인가. 두건을 쓰고 홀을 잡는 모습은 경전에 따르려는 듯하지만,</w:t>
      </w:r>
    </w:p>
    <w:p>
      <w:pPr>
        <w:pStyle w:val="SHTKBlockLabel"/>
      </w:pPr>
      <w:r>
        <w:t>교감·번역 메모</w:t>
      </w:r>
    </w:p>
    <w:p>
      <w:pPr>
        <w:pStyle w:val="SHTKNoteSummary"/>
      </w:pPr>
      <w:r>
        <w:t>교감 요약 | [CBETA 교감] 저본 板과 이문 扳은 이 문맥에서 도사가 손에 드는 판·홀을 가리키는 표기 차이로 처리할 수 있어 한국어 직역의 실질적 차이는 없다.</w:t>
      </w:r>
    </w:p>
    <w:p>
      <w:pPr>
        <w:pStyle w:val="SHTKNoteDetail"/>
      </w:pPr>
      <w:r>
        <w:t>• 원교감 원문 | [저본 숫자 교감표지 없음]</w:t>
        <w:br/>
        <w:t>• 교감 번호 | 0172a2701</w:t>
        <w:br/>
        <w:t>• 저본 독법 | 板</w:t>
        <w:br/>
        <w:t>• 저본 기준 번역 | 두건을 쓰고 홀을 잡는 모습은 경전에 따르려는 듯하지만,</w:t>
        <w:br/>
        <w:t>• 이문 독법 | 扳</w:t>
        <w:br/>
        <w:t>• 이문 기준 번역 | 두건을 쓰고 홀을 잡는 모습은 경전에 따르려는 듯하지만,</w:t>
        <w:br/>
        <w:t>• 의미 차이 | 저본 板과 이문 扳은 이 문맥에서 도사가 손에 드는 판·홀을 가리키는 표기 차이로 처리할 수 있어 한국어 직역의 실질적 차이는 없다.</w:t>
        <w:br/>
        <w:t>• 번역 영향 판정 | [번역 차이 없음]</w:t>
        <w:br/>
        <w:t>• 출처 | CBETA T52n2103.</w:t>
      </w:r>
    </w:p>
    <w:p>
      <w:pPr>
        <w:pStyle w:val="SHTKBlockLabel"/>
      </w:pPr>
      <w:r>
        <w:t>원문</w:t>
      </w:r>
    </w:p>
    <w:p>
      <w:pPr>
        <w:pStyle w:val="SHTKSourceText"/>
      </w:pPr>
      <w:r>
        <w:t>而畜婦養兒還成破戒。此則公行色欲。竟不知慚。故違經戒寧應有愧。</w:t>
      </w:r>
    </w:p>
    <w:p>
      <w:pPr>
        <w:pStyle w:val="SHTKBlockLabel"/>
      </w:pPr>
      <w:r>
        <w:t>한국어 직역</w:t>
      </w:r>
    </w:p>
    <w:p>
      <w:pPr>
        <w:pStyle w:val="SHTKTranslationText"/>
      </w:pPr>
      <w:r>
        <w:t>아내를 두고 자식을 기르니 도리어 계율을 깨뜨린다. 이는 공개적으로 색욕을 행하는 것이면서, 끝내 부끄러움을 알지 못하는 것이다. 그러므로 경계와 계율을 어기고서 어찌 부끄러워할 줄 알겠는가.</w:t>
      </w:r>
    </w:p>
    <w:p>
      <w:pPr>
        <w:pStyle w:val="SHTKBlockLabel"/>
      </w:pPr>
      <w:r>
        <w:t>원문</w:t>
      </w:r>
    </w:p>
    <w:p>
      <w:pPr>
        <w:pStyle w:val="SHTKSourceText"/>
      </w:pPr>
      <w:r>
        <w:t>何異雞雀對戶交欲而無羞。狗豕當衢行婬而無恥。多飲鹹水忘失思微。縱恣六情違犯十戒。初之一戒既破不持。後之三千理廢無用。符錄科禁何所施行。又依老子金丹之經。真人內朝之律。朔望之[5]祭。</w:t>
      </w:r>
    </w:p>
    <w:p>
      <w:pPr>
        <w:pStyle w:val="SHTKBlockLabel"/>
      </w:pPr>
      <w:r>
        <w:t>한국어 직역</w:t>
      </w:r>
    </w:p>
    <w:p>
      <w:pPr>
        <w:pStyle w:val="SHTKTranslationText"/>
      </w:pPr>
      <w:r>
        <w:t>닭과 참새가 문 앞에서 교미하면서 부끄러움이 없는 것과 무엇이 다르며, 개와 돼지가 길거리에서 음행하면서 수치가 없는 것과 무엇이 다른가. 짠물을 많이 마셔 미묘한 생각을 잃어버리고, 육정을 제멋대로 풀어 놓아 십계를 어긴다. 처음의 한 계율부터 이미 깨뜨려 지키지 않으니, 뒤의 삼천위의도 이치상 폐기되어 쓸모가 없다. 부록과 과금은 어디에 시행하겠는가. 또 《노자금단경》과, 《진인내조율》에 따르면, 초하루와 보름의 제사 때,</w:t>
      </w:r>
    </w:p>
    <w:p>
      <w:pPr>
        <w:pStyle w:val="SHTKBlockLabel"/>
      </w:pPr>
      <w:r>
        <w:t>교감·번역 메모</w:t>
      </w:r>
    </w:p>
    <w:p>
      <w:pPr>
        <w:pStyle w:val="SHTKNoteSummary"/>
      </w:pPr>
      <w:r>
        <w:t>교감 요약 | [CBETA 교감] 저본 祭과 이문 際은 글자나 어휘 기능이 달라 해당 구절의 의미와 번역에 차이를 줄 수 있다.</w:t>
      </w:r>
    </w:p>
    <w:p>
      <w:pPr>
        <w:pStyle w:val="SHTKNoteDetail"/>
      </w:pPr>
      <w:r>
        <w:t>• 원교감 원문 | 祭＝際【三】【宮】</w:t>
        <w:br/>
        <w:t>• 교감 번호 | 0172005</w:t>
        <w:br/>
        <w:t>• 저본 독법 | 祭</w:t>
        <w:br/>
        <w:t>• 저본 기준 번역 | 초하루와 보름의 제사 때,</w:t>
        <w:br/>
        <w:t>• 이문 독법 | 際</w:t>
        <w:br/>
        <w:t>• 이문 기준 번역 | 이문 際를 적용하면 朔望之際。로 읽으며, 그 독법에 따라 해당 어구의 뜻과 번역이 달라진다.</w:t>
        <w:br/>
        <w:t>• 의미 차이 | 저본 祭과 이문 際은 글자나 어휘 기능이 달라 해당 구절의 의미와 번역에 차이를 줄 수 있다.</w:t>
        <w:br/>
        <w:t>• 번역 영향 판정 | [의미 차이 있음]</w:t>
        <w:br/>
        <w:t>• 출처 | CBETA T52n2103, 교감 번호 0172005.</w:t>
      </w:r>
    </w:p>
    <w:p>
      <w:pPr>
        <w:pStyle w:val="SHTKBlockLabel"/>
      </w:pPr>
      <w:r>
        <w:t>원문</w:t>
      </w:r>
    </w:p>
    <w:p>
      <w:pPr>
        <w:pStyle w:val="SHTKSourceText"/>
      </w:pPr>
      <w:r>
        <w:t>侍師私房。情意相親。男女交接。使四目[6]兩鼻上下相當兩口兩舌彼此相對。</w:t>
      </w:r>
    </w:p>
    <w:p>
      <w:pPr>
        <w:pStyle w:val="SHTKBlockLabel"/>
      </w:pPr>
      <w:r>
        <w:t>한국어 직역</w:t>
      </w:r>
    </w:p>
    <w:p>
      <w:pPr>
        <w:pStyle w:val="SHTKTranslationText"/>
      </w:pPr>
      <w:r>
        <w:t>스승을 사사로운 방에서 모시고, 마음과 뜻을 서로 친하게 하여, 남녀가 교접하며, 네 눈과 두 코가 위아래로 마주하고 두 입과 두 혀가 서로 대하게 한다.</w:t>
      </w:r>
    </w:p>
    <w:p>
      <w:pPr>
        <w:pStyle w:val="SHTKBlockLabel"/>
      </w:pPr>
      <w:r>
        <w:t>교감·번역 메모</w:t>
      </w:r>
    </w:p>
    <w:p>
      <w:pPr>
        <w:pStyle w:val="SHTKNoteSummary"/>
      </w:pPr>
      <w:r>
        <w:t>교감 요약 | [CBETA 교감] 저본 兩과 이문 二은 글자나 어휘 기능이 달라 해당 구절의 의미와 번역에 차이를 줄 수 있다.</w:t>
      </w:r>
    </w:p>
    <w:p>
      <w:pPr>
        <w:pStyle w:val="SHTKNoteDetail"/>
      </w:pPr>
      <w:r>
        <w:t>• 원교감 원문 | 兩＝二【三】【宮】</w:t>
        <w:br/>
        <w:t>• 교감 번호 | 0172006</w:t>
        <w:br/>
        <w:t>• 저본 독법 | 兩</w:t>
        <w:br/>
        <w:t>• 저본 기준 번역 | 네 눈과 두 코가 위아래로 마주하고 두 입과 두 혀가 서로 대하게 한다.</w:t>
        <w:br/>
        <w:t>• 이문 독법 | 二</w:t>
        <w:br/>
        <w:t>• 이문 기준 번역 | 이문 二를 적용하면 使四目二鼻上下相當兩口兩舌彼此相對。로 읽으며, 그 독법에 따라 해당 어구의 뜻과 번역이 달라진다.</w:t>
        <w:br/>
        <w:t>• 의미 차이 | 저본 兩과 이문 二은 글자나 어휘 기능이 달라 해당 구절의 의미와 번역에 차이를 줄 수 있다.</w:t>
        <w:br/>
        <w:t>• 번역 영향 판정 | [의미 차이 있음]</w:t>
        <w:br/>
        <w:t>• 출처 | CBETA T52n2103, 교감 번호 0172006.</w:t>
      </w:r>
    </w:p>
    <w:p>
      <w:pPr>
        <w:pStyle w:val="SHTKBlockLabel"/>
      </w:pPr>
      <w:r>
        <w:t>원문</w:t>
      </w:r>
    </w:p>
    <w:p>
      <w:pPr>
        <w:pStyle w:val="SHTKSourceText"/>
      </w:pPr>
      <w:r>
        <w:t>陰陽既接精氣遂通。此則夫婦[7]禮成男女道合。</w:t>
      </w:r>
    </w:p>
    <w:p>
      <w:pPr>
        <w:pStyle w:val="SHTKBlockLabel"/>
      </w:pPr>
      <w:r>
        <w:t>한국어 직역</w:t>
      </w:r>
    </w:p>
    <w:p>
      <w:pPr>
        <w:pStyle w:val="SHTKTranslationText"/>
      </w:pPr>
      <w:r>
        <w:t>음양이 이미 접하면 정기와 기운이 마침내 통한다고 한다. 이것은 곧 부부의 예가 이루어지고 남녀의 도가 합하는 것이다.</w:t>
      </w:r>
    </w:p>
    <w:p>
      <w:pPr>
        <w:pStyle w:val="SHTKBlockLabel"/>
      </w:pPr>
      <w:r>
        <w:t>교감·번역 메모</w:t>
      </w:r>
    </w:p>
    <w:p>
      <w:pPr>
        <w:pStyle w:val="SHTKNoteSummary"/>
      </w:pPr>
      <w:r>
        <w:t>교감 요약 | [CBETA 교감] 저본 禮과 이문 之禮 사이에 첨가·삭제 또는 문구 길이 차이가 있어 문장 구조와 번역 범위가 달라진다.</w:t>
      </w:r>
    </w:p>
    <w:p>
      <w:pPr>
        <w:pStyle w:val="SHTKNoteDetail"/>
      </w:pPr>
      <w:r>
        <w:t>• 원교감 원문 | （之）＋禮【宋】【元】</w:t>
        <w:br/>
        <w:t>• 교감 번호 | 0172007</w:t>
        <w:br/>
        <w:t>• 저본 독법 | 禮</w:t>
        <w:br/>
        <w:t>• 저본 기준 번역 | 이것은 곧 부부의 예가 이루어지고 남녀의 도가 합하는 것이다.</w:t>
        <w:br/>
        <w:t>• 이문 독법 | 之禮</w:t>
        <w:br/>
        <w:t>• 이문 기준 번역 | 이문 之禮를 적용하면 此則夫婦之禮成男女道合。로 읽으며, 그 독법에 따라 해당 어구의 뜻과 번역이 달라진다.</w:t>
        <w:br/>
        <w:t>• 의미 차이 | 저본 禮과 이문 之禮 사이에 첨가·삭제 또는 문구 길이 차이가 있어 문장 구조와 번역 범위가 달라진다.</w:t>
        <w:br/>
        <w:t>• 번역 영향 판정 | [문장 구조 변화]</w:t>
        <w:br/>
        <w:t>• 출처 | CBETA T52n2103, 교감 번호 0172007.</w:t>
      </w:r>
    </w:p>
    <w:p>
      <w:pPr>
        <w:pStyle w:val="SHTKBlockLabel"/>
      </w:pPr>
      <w:r>
        <w:t>원문</w:t>
      </w:r>
    </w:p>
    <w:p>
      <w:pPr>
        <w:pStyle w:val="SHTKSourceText"/>
      </w:pPr>
      <w:r>
        <w:t>以斯修道道[8]弗可修。</w:t>
      </w:r>
    </w:p>
    <w:p>
      <w:pPr>
        <w:pStyle w:val="SHTKBlockLabel"/>
      </w:pPr>
      <w:r>
        <w:t>한국어 직역</w:t>
      </w:r>
    </w:p>
    <w:p>
      <w:pPr>
        <w:pStyle w:val="SHTKTranslationText"/>
      </w:pPr>
      <w:r>
        <w:t>이것으로 도를 닦는다면 도를 닦을 수 없고,</w:t>
      </w:r>
    </w:p>
    <w:p>
      <w:pPr>
        <w:pStyle w:val="SHTKBlockLabel"/>
      </w:pPr>
      <w:r>
        <w:t>교감·번역 메모</w:t>
      </w:r>
    </w:p>
    <w:p>
      <w:pPr>
        <w:pStyle w:val="SHTKNoteSummary"/>
      </w:pPr>
      <w:r>
        <w:t>교감 요약 | [CBETA 교감] 저본 弗과 이문 不은 이체·통용·표기상의 차이로 보이며, 이 문맥의 한국어 직역에는 실질적인 차이가 없다.</w:t>
      </w:r>
    </w:p>
    <w:p>
      <w:pPr>
        <w:pStyle w:val="SHTKNoteDetail"/>
      </w:pPr>
      <w:r>
        <w:t>• 원교감 원문 | 弗＝不【三】【宮】</w:t>
        <w:br/>
        <w:t>• 교감 번호 | 0172008</w:t>
        <w:br/>
        <w:t>• 저본 독법 | 弗</w:t>
        <w:br/>
        <w:t>• 저본 기준 번역 | 이것으로 도를 닦는다면 도를 닦을 수 없고,</w:t>
        <w:br/>
        <w:t>• 이문 독법 | 不</w:t>
        <w:br/>
        <w:t>• 이문 기준 번역 | 이것으로 도를 닦는다면 도를 닦을 수 없고,</w:t>
        <w:br/>
        <w:t>• 의미 차이 | 저본 弗과 이문 不은 이체·통용·표기상의 차이로 보이며, 이 문맥의 한국어 직역에는 실질적인 차이가 없다.</w:t>
        <w:br/>
        <w:t>• 번역 영향 판정 | [번역 차이 없음]</w:t>
        <w:br/>
        <w:t>• 출처 | CBETA T52n2103, 교감 번호 0172008.</w:t>
      </w:r>
    </w:p>
    <w:p>
      <w:pPr>
        <w:pStyle w:val="SHTKBlockLabel"/>
      </w:pPr>
      <w:r>
        <w:t>원문</w:t>
      </w:r>
    </w:p>
    <w:p>
      <w:pPr>
        <w:pStyle w:val="SHTKSourceText"/>
      </w:pPr>
      <w:r>
        <w:t>以此出家家寧可出。顛倒迷惑何其甚哉。又言佛是黠兒。理豐智慧。觀音戲伎實足權奇。不同祭酒亂朝癡無智慧。天師蛇螫詎有神通。</w:t>
      </w:r>
    </w:p>
    <w:p>
      <w:pPr>
        <w:pStyle w:val="SHTKBlockLabel"/>
      </w:pPr>
      <w:r>
        <w:t>한국어 직역</w:t>
      </w:r>
    </w:p>
    <w:p>
      <w:pPr>
        <w:pStyle w:val="SHTKTranslationText"/>
      </w:pPr>
      <w:r>
        <w:t>이것으로 출가한다면 어찌 집을 나올 수 있겠는가. 뒤바뀌어 미혹됨이 어찌 이토록 심한가. 또 “부처는 영악한 아이”라고 말하지만, 그 이치는 지혜가 풍부하다. “관음은 재주를 부리는 광대”라고 하지만 실로 방편과 기이함이 충분하다. 제주가 조정을 어지럽히면서 어리석어 지혜가 없는 것과는 같지 않다. 천사가 뱀에게 물렸으니 어찌 신통이 있었겠는가.</w:t>
      </w:r>
    </w:p>
    <w:p>
      <w:pPr>
        <w:pStyle w:val="SHTKBlockLabel"/>
      </w:pPr>
      <w:r>
        <w:t>원문</w:t>
      </w:r>
    </w:p>
    <w:p>
      <w:pPr>
        <w:pStyle w:val="SHTKSourceText"/>
      </w:pPr>
      <w:r>
        <w:t>夫免禁釋囚諸佛大慈。拔苦除害觀音至行。祈恩自施。非詐誘而覓財。報德出心。豈迫[9]脇而取物。</w:t>
      </w:r>
    </w:p>
    <w:p>
      <w:pPr>
        <w:pStyle w:val="SHTKBlockLabel"/>
      </w:pPr>
      <w:r>
        <w:t>한국어 직역</w:t>
      </w:r>
    </w:p>
    <w:p>
      <w:pPr>
        <w:pStyle w:val="SHTKTranslationText"/>
      </w:pPr>
      <w:r>
        <w:t>금고를 면하게 하고 죄수를 풀어 주는 것은 모든 부처의 큰 자비이며, 괴로움을 뽑고 해악을 제거하는 것은 관음의 지극한 행이다. 은혜를 구하면 스스로 베풀어 주지, 속여 꾀어 재물을 찾는 것이 아니다. 덕에 보답함도 마음에서 우러나오는 것이지, 어찌 협박하여 재물을 빼앗는 것이겠는가.</w:t>
      </w:r>
    </w:p>
    <w:p>
      <w:pPr>
        <w:pStyle w:val="SHTKBlockLabel"/>
      </w:pPr>
      <w:r>
        <w:t>교감·번역 메모</w:t>
      </w:r>
    </w:p>
    <w:p>
      <w:pPr>
        <w:pStyle w:val="SHTKNoteSummary"/>
      </w:pPr>
      <w:r>
        <w:t>교감 요약 | [CBETA 교감] 저본 脇과 이문 愶은 이체·통용·표기상의 차이로 보이며, 이 문맥의 한국어 직역에는 실질적인 차이가 없다.</w:t>
      </w:r>
    </w:p>
    <w:p>
      <w:pPr>
        <w:pStyle w:val="SHTKNoteDetail"/>
      </w:pPr>
      <w:r>
        <w:t>• 원교감 원문 | 脇＝愶【三】【宮】</w:t>
        <w:br/>
        <w:t>• 교감 번호 | 0172009</w:t>
        <w:br/>
        <w:t>• 저본 독법 | 脇</w:t>
        <w:br/>
        <w:t>• 저본 기준 번역 | 어찌 협박하여 재물을 빼앗는 것이겠는가.</w:t>
        <w:br/>
        <w:t>• 이문 독법 | 愶</w:t>
        <w:br/>
        <w:t>• 이문 기준 번역 | 어찌 협박하여 재물을 빼앗는 것이겠는가.</w:t>
        <w:br/>
        <w:t>• 의미 차이 | 저본 脇과 이문 愶은 이체·통용·표기상의 차이로 보이며, 이 문맥의 한국어 직역에는 실질적인 차이가 없다.</w:t>
        <w:br/>
        <w:t>• 번역 영향 판정 | [번역 차이 없음]</w:t>
        <w:br/>
        <w:t>• 출처 | CBETA T52n2103, 교감 번호 0172009.</w:t>
      </w:r>
    </w:p>
    <w:p>
      <w:pPr>
        <w:pStyle w:val="SHTKBlockLabel"/>
      </w:pPr>
      <w:r>
        <w:t>원문</w:t>
      </w:r>
    </w:p>
    <w:p>
      <w:pPr>
        <w:pStyle w:val="SHTKSourceText"/>
      </w:pPr>
      <w:r>
        <w:t>若觀音慈悲。拔獄即是詃囚。天師行禁殺怨。應為斬士。</w:t>
      </w:r>
    </w:p>
    <w:p>
      <w:pPr>
        <w:pStyle w:val="SHTKBlockLabel"/>
      </w:pPr>
      <w:r>
        <w:t>한국어 직역</w:t>
      </w:r>
    </w:p>
    <w:p>
      <w:pPr>
        <w:pStyle w:val="SHTKTranslationText"/>
      </w:pPr>
      <w:r>
        <w:t>만약 관음의 자비로, 옥에 갇힌 이를 구제하는 것을 곧 죄수를 꾀어낸 것이라 한다면, 천사가 금법을 행하여 원수를 죽이는 것은, 마땅히 사람을 베는 자라 해야 할 것이다.</w:t>
      </w:r>
    </w:p>
    <w:p>
      <w:pPr>
        <w:pStyle w:val="SHTKBlockLabel"/>
      </w:pPr>
      <w:r>
        <w:t>원문</w:t>
      </w:r>
    </w:p>
    <w:p>
      <w:pPr>
        <w:pStyle w:val="SHTKSourceText"/>
      </w:pPr>
      <w:r>
        <w:t>然佛覩善則勸。聞惡則憐。慈悲平等怨親無二。老子亦言。其善者吾亦善之。其不善者吾亦善之。不如天師事五將三神四司九府。受呪咀之法。行禁厭之符。怨者令顛狂失心。憎者使驚怖失命。</w:t>
      </w:r>
    </w:p>
    <w:p>
      <w:pPr>
        <w:pStyle w:val="SHTKBlockLabel"/>
      </w:pPr>
      <w:r>
        <w:t>한국어 직역</w:t>
      </w:r>
    </w:p>
    <w:p>
      <w:pPr>
        <w:pStyle w:val="SHTKTranslationText"/>
      </w:pPr>
      <w:r>
        <w:t>그러나 부처는 선을 보면 권하고, 악을 들으면 불쌍히 여긴다. 자비가 평등하여 원수와 친한 이를 둘로 보지 않는다. 노자 또한 말하였다. “선한 자에게 나 또한 선하게 대하고, 선하지 않은 자에게도 나 또한 선하게 대한다.” 그런데 천사가 오장·삼신·사사·구부를 섬기고, 저주의 법을 받아, 금압의 부적을 행하는 것과는 같지 않다. 원망하는 자는 미쳐 날뛰어 정신을 잃게 하고, 미워하는 자는 놀라고 두려워 목숨을 잃게 한다.</w:t>
      </w:r>
    </w:p>
    <w:p>
      <w:pPr>
        <w:pStyle w:val="SHTKBlockLabel"/>
      </w:pPr>
      <w:r>
        <w:t>원문</w:t>
      </w:r>
    </w:p>
    <w:p>
      <w:pPr>
        <w:pStyle w:val="SHTKSourceText"/>
      </w:pPr>
      <w:r>
        <w:t>此真世俗之惡神。人間之殺鬼也。如概愚見。今時道士塗炭合氣禁呪章符。此並非李老正言。乃是張陵邪法。妖惑誑詐損國害民。請宜禁斷息其邪偽也。</w:t>
      </w:r>
    </w:p>
    <w:p>
      <w:pPr>
        <w:pStyle w:val="SHTKBlockLabel"/>
      </w:pPr>
      <w:r>
        <w:t>한국어 직역</w:t>
      </w:r>
    </w:p>
    <w:p>
      <w:pPr>
        <w:pStyle w:val="SHTKTranslationText"/>
      </w:pPr>
      <w:r>
        <w:t>이는 참으로 세속의 악한 신이며, 인간 세상의 살인귀이다. 내 좁은 견해로는, 오늘날 도사들의 도탄·합기·금주·장부는, 모두 노자의 바른 말이 아니다. 곧 장릉의 사악한 법이며, 요망하게 미혹하고 속여 나라를 해치고 백성을 손상시킨다. 마땅히 금지하고 끊어 그 사악한 거짓을 그치게 하기를 청한다.</w:t>
      </w:r>
    </w:p>
    <w:p>
      <w:pPr>
        <w:pStyle w:val="SHTKBlockLabel"/>
      </w:pPr>
      <w:r>
        <w:t>위치표지</w:t>
      </w:r>
    </w:p>
    <w:p>
      <w:pPr>
        <w:pStyle w:val="SHTKPositionMarker"/>
      </w:pPr>
      <w:r>
        <w:t xml:space="preserve">[0172b23]</w:t>
      </w:r>
    </w:p>
    <w:p>
      <w:pPr>
        <w:pStyle w:val="SHTKBlockLabel"/>
      </w:pPr>
      <w:r>
        <w:t>원문</w:t>
      </w:r>
    </w:p>
    <w:p>
      <w:pPr>
        <w:pStyle w:val="SHTKSourceText"/>
      </w:pPr>
      <w:r>
        <w:t>第五決破。斷僧尼[10]居貯則百姓豐滿將士皆富。</w:t>
      </w:r>
    </w:p>
    <w:p>
      <w:pPr>
        <w:pStyle w:val="SHTKBlockLabel"/>
      </w:pPr>
      <w:r>
        <w:t>한국어 직역</w:t>
      </w:r>
    </w:p>
    <w:p>
      <w:pPr>
        <w:pStyle w:val="SHTKTranslationText"/>
      </w:pPr>
      <w:r>
        <w:t>다섯째 논박이다. 승니의 축적을 끊으면 백성은 풍족해지고 장수와 병사도 모두 부유해진다는 것이다.</w:t>
      </w:r>
    </w:p>
    <w:p>
      <w:pPr>
        <w:pStyle w:val="SHTKBlockLabel"/>
      </w:pPr>
      <w:r>
        <w:t>교감·번역 메모</w:t>
      </w:r>
    </w:p>
    <w:p>
      <w:pPr>
        <w:pStyle w:val="SHTKNoteSummary"/>
      </w:pPr>
      <w:r>
        <w:t>교감 요약 | [CBETA 교감] 저본 居과 이문 䝻은 이체·통용·표기상의 차이로 보이며, 이 문맥의 한국어 직역에는 실질적인 차이가 없다.</w:t>
      </w:r>
    </w:p>
    <w:p>
      <w:pPr>
        <w:pStyle w:val="SHTKNoteDetail"/>
      </w:pPr>
      <w:r>
        <w:t>• 원교감 원문 | 居＝䝻【三】【宮】＊</w:t>
        <w:br/>
        <w:t>• 교감 번호 | 0172010</w:t>
        <w:br/>
        <w:t>• 저본 독법 | 居</w:t>
        <w:br/>
        <w:t>• 저본 기준 번역 | 승니의 축적을 끊으면 백성은 풍족해지고 장수와 병사도 모두 부유해진다는 것이다.</w:t>
        <w:br/>
        <w:t>• 이문 독법 | 䝻</w:t>
        <w:br/>
        <w:t>• 이문 기준 번역 | 승니의 축적을 끊으면 백성은 풍족해지고 장수와 병사도 모두 부유해진다는 것이다.</w:t>
        <w:br/>
        <w:t>• 의미 차이 | 저본 居과 이문 䝻은 이체·통용·표기상의 차이로 보이며, 이 문맥의 한국어 직역에는 실질적인 차이가 없다.</w:t>
        <w:br/>
        <w:t>• 번역 영향 판정 | [번역 차이 없음]</w:t>
        <w:br/>
        <w:t>• 출처 | CBETA T52n2103, 교감 번호 0172010.</w:t>
      </w:r>
    </w:p>
    <w:p>
      <w:pPr>
        <w:pStyle w:val="SHTKBlockLabel"/>
      </w:pPr>
      <w:r>
        <w:t>위치표지</w:t>
      </w:r>
    </w:p>
    <w:p>
      <w:pPr>
        <w:pStyle w:val="SHTKPositionMarker"/>
      </w:pPr>
      <w:r>
        <w:t xml:space="preserve">[0172b25]</w:t>
      </w:r>
    </w:p>
    <w:p>
      <w:pPr>
        <w:pStyle w:val="SHTKBlockLabel"/>
      </w:pPr>
      <w:r>
        <w:t>원문</w:t>
      </w:r>
    </w:p>
    <w:p>
      <w:pPr>
        <w:pStyle w:val="SHTKSourceText"/>
      </w:pPr>
      <w:r>
        <w:t>概聞八大覺行。以少欲標先。五比丘名。以乞士為最。故少欲省事。無復經營之憂。乞士任緣。寧有藏積之累。老子云。多藏必[11]亡[12]周禮云。</w:t>
      </w:r>
    </w:p>
    <w:p>
      <w:pPr>
        <w:pStyle w:val="SHTKBlockLabel"/>
      </w:pPr>
      <w:r>
        <w:t>한국어 직역</w:t>
      </w:r>
    </w:p>
    <w:p>
      <w:pPr>
        <w:pStyle w:val="SHTKTranslationText"/>
      </w:pPr>
      <w:r>
        <w:t>내가 대략 듣건대 팔대인각의 행은, 소욕을 첫째로 내세운다. 비구의 다섯 이름 가운데, 걸사라는 이름을 으뜸으로 삼는다. 그러므로 욕심이 적으면 일이 줄어, 다시는 경영하는 근심이 없고, 걸사는 인연에 맡기므로, 어찌 저장하고 쌓는 걱정이 있겠는가. 노자가 말하기를, “많이 저장하면 반드시 잃는다.”고 하였고, 《주례》에 이르기를,</w:t>
      </w:r>
    </w:p>
    <w:p>
      <w:pPr>
        <w:pStyle w:val="SHTKBlockLabel"/>
      </w:pPr>
      <w:r>
        <w:t>교감·번역 메모</w:t>
      </w:r>
    </w:p>
    <w:p>
      <w:pPr>
        <w:pStyle w:val="SHTKNoteSummary"/>
      </w:pPr>
      <w:r>
        <w:t>교감 요약 | [CBETA 교감] 저본 亡과 이문 厚亡 사이에 첨가·삭제 또는 문구 길이 차이가 있어 문장 구조와 번역 범위가 달라진다.</w:t>
      </w:r>
    </w:p>
    <w:p>
      <w:pPr>
        <w:pStyle w:val="SHTKNoteDetail"/>
      </w:pPr>
      <w:r>
        <w:t>• 원교감 원문 | （厚）＋亡【宮】</w:t>
        <w:br/>
        <w:t>• 교감 번호 | 0172011</w:t>
        <w:br/>
        <w:t>• 저본 독법 | 亡</w:t>
        <w:br/>
        <w:t>• 저본 기준 번역 | “많이 저장하면 반드시 잃는다.”고 하였고, 《주례》에 이르기를,</w:t>
        <w:br/>
        <w:t>• 이문 독법 | 厚亡</w:t>
        <w:br/>
        <w:t>• 이문 기준 번역 | 이문 厚亡를 적용하면 多藏必厚亡周禮云。로 읽으며, 그 독법에 따라 해당 어구의 뜻과 번역이 달라진다.</w:t>
        <w:br/>
        <w:t>• 의미 차이 | 저본 亡과 이문 厚亡 사이에 첨가·삭제 또는 문구 길이 차이가 있어 문장 구조와 번역 범위가 달라진다.</w:t>
        <w:br/>
        <w:t>• 번역 영향 판정 | [문장 구조 변화]</w:t>
        <w:br/>
        <w:t>• 출처 | CBETA T52n2103, 교감 번호 0172011.</w:t>
      </w:r>
    </w:p>
    <w:p>
      <w:pPr>
        <w:pStyle w:val="SHTKNoteSummary"/>
      </w:pPr>
      <w:r>
        <w:t>교감 요약 | [CBETA 교감] 저본 周에 대해 복수 이문 又周/問이 전하거나 판독 근거가 하나로 모이지 않아 우세 독법을 단정하지 않는다.</w:t>
      </w:r>
    </w:p>
    <w:p>
      <w:pPr>
        <w:pStyle w:val="SHTKNoteDetail"/>
      </w:pPr>
      <w:r>
        <w:t>• 원교감 원문 | （又）＋周【三】，周＝問【宮】</w:t>
        <w:br/>
        <w:t>• 교감 번호 | 0172012</w:t>
        <w:br/>
        <w:t>• 저본 독법 | 周</w:t>
        <w:br/>
        <w:t>• 저본 기준 번역 | “많이 저장하면 반드시 잃는다.”고 하였고, 《주례》에 이르기를,</w:t>
        <w:br/>
        <w:t>• 이문 독법 | 又周 / 問</w:t>
        <w:br/>
        <w:t>• 이문 기준 번역 | 이문 又周를 적용하면 多藏必亡又周禮云。로 읽으며, 그 독법에 따라 해당 어구의 뜻과 번역이 달라진다.</w:t>
        <w:br/>
        <w:t>• 의미 차이 | 저본 周에 대해 복수 이문 又周 / 問이 전하거나 판독 근거가 하나로 모이지 않아 우세 독법을 단정하지 않는다.</w:t>
        <w:br/>
        <w:t>• 번역 영향 판정 | [판단 유보]</w:t>
        <w:br/>
        <w:t>• 출처 | CBETA T52n2103, 교감 번호 0172012.</w:t>
      </w:r>
    </w:p>
    <w:p>
      <w:pPr>
        <w:pStyle w:val="SHTKBlockLabel"/>
      </w:pPr>
      <w:r>
        <w:t>원문</w:t>
      </w:r>
    </w:p>
    <w:p>
      <w:pPr>
        <w:pStyle w:val="SHTKSourceText"/>
      </w:pPr>
      <w:r>
        <w:t>積而能散積而能散。</w:t>
      </w:r>
    </w:p>
    <w:p>
      <w:pPr>
        <w:pStyle w:val="SHTKBlockLabel"/>
      </w:pPr>
      <w:r>
        <w:t>한국어 직역</w:t>
      </w:r>
    </w:p>
    <w:p>
      <w:pPr>
        <w:pStyle w:val="SHTKTranslationText"/>
      </w:pPr>
      <w:r>
        <w:t>“쌓되 능히 흩을 수 있다.”고 하였다.</w:t>
      </w:r>
    </w:p>
    <w:p>
      <w:pPr>
        <w:pStyle w:val="SHTKBlockLabel"/>
      </w:pPr>
      <w:r>
        <w:t>원문</w:t>
      </w:r>
    </w:p>
    <w:p>
      <w:pPr>
        <w:pStyle w:val="SHTKSourceText"/>
      </w:pPr>
      <w:r>
        <w:t>則行合檀那。多藏必[13]亡言符聖旨。</w:t>
      </w:r>
    </w:p>
    <w:p>
      <w:pPr>
        <w:pStyle w:val="SHTKBlockLabel"/>
      </w:pPr>
      <w:r>
        <w:t>한국어 직역</w:t>
      </w:r>
    </w:p>
    <w:p>
      <w:pPr>
        <w:pStyle w:val="SHTKTranslationText"/>
      </w:pPr>
      <w:r>
        <w:t>그렇게 쌓고 흩을 수 있다면 행이 보시에 부합한다. “많이 저장하면 반드시 잃는다.”는 말도 성인의 뜻에 들어맞는다.</w:t>
      </w:r>
    </w:p>
    <w:p>
      <w:pPr>
        <w:pStyle w:val="SHTKBlockLabel"/>
      </w:pPr>
      <w:r>
        <w:t>교감·번역 메모</w:t>
      </w:r>
    </w:p>
    <w:p>
      <w:pPr>
        <w:pStyle w:val="SHTKNoteSummary"/>
      </w:pPr>
      <w:r>
        <w:t>교감 요약 | [CBETA 교감] 저본 亡과 이문 亡則 사이에 첨가·삭제 또는 문구 길이 차이가 있어 문장 구조와 번역 범위가 달라진다.</w:t>
      </w:r>
    </w:p>
    <w:p>
      <w:pPr>
        <w:pStyle w:val="SHTKNoteDetail"/>
      </w:pPr>
      <w:r>
        <w:t>• 원교감 원문 | 亡＋（則）【元】【明】</w:t>
        <w:br/>
        <w:t>• 교감 번호 | 0172013</w:t>
        <w:br/>
        <w:t>• 저본 독법 | 亡</w:t>
        <w:br/>
        <w:t>• 저본 기준 번역 | “많이 저장하면 반드시 잃는다.”는 말도 성인의 뜻에 들어맞는다.</w:t>
        <w:br/>
        <w:t>• 이문 독법 | 亡則</w:t>
        <w:br/>
        <w:t>• 이문 기준 번역 | 이문 亡則를 적용하면 多藏必亡則言符聖旨。로 읽으며, 그 독법에 따라 해당 어구의 뜻과 번역이 달라진다.</w:t>
        <w:br/>
        <w:t>• 의미 차이 | 저본 亡과 이문 亡則 사이에 첨가·삭제 또는 문구 길이 차이가 있어 문장 구조와 번역 범위가 달라진다.</w:t>
        <w:br/>
        <w:t>• 번역 영향 판정 | [문장 구조 변화]</w:t>
        <w:br/>
        <w:t>• 출처 | CBETA T52n2103, 교감 번호 0172013.</w:t>
      </w:r>
    </w:p>
    <w:p>
      <w:pPr>
        <w:pStyle w:val="SHTKBlockLabel"/>
      </w:pPr>
      <w:r>
        <w:t>원문</w:t>
      </w:r>
    </w:p>
    <w:p>
      <w:pPr>
        <w:pStyle w:val="SHTKSourceText"/>
      </w:pPr>
      <w:r>
        <w:t>尋[14]老子行無為之道。</w:t>
      </w:r>
    </w:p>
    <w:p>
      <w:pPr>
        <w:pStyle w:val="SHTKBlockLabel"/>
      </w:pPr>
      <w:r>
        <w:t>한국어 직역</w:t>
      </w:r>
    </w:p>
    <w:p>
      <w:pPr>
        <w:pStyle w:val="SHTKTranslationText"/>
      </w:pPr>
      <w:r>
        <w:t>노자가 무위의 도를 행한 것을 살펴보면,</w:t>
      </w:r>
    </w:p>
    <w:p>
      <w:pPr>
        <w:pStyle w:val="SHTKBlockLabel"/>
      </w:pPr>
      <w:r>
        <w:t>교감·번역 메모</w:t>
      </w:r>
    </w:p>
    <w:p>
      <w:pPr>
        <w:pStyle w:val="SHTKNoteSummary"/>
      </w:pPr>
      <w:r>
        <w:t>교감 요약 | [CBETA 교감] 저본 老과 이문 於은 글자나 어휘 기능이 달라 해당 구절의 의미와 번역에 차이를 줄 수 있다.</w:t>
      </w:r>
    </w:p>
    <w:p>
      <w:pPr>
        <w:pStyle w:val="SHTKNoteDetail"/>
      </w:pPr>
      <w:r>
        <w:t>• 원교감 원문 | 老＝於【宮】</w:t>
        <w:br/>
        <w:t>• 교감 번호 | 0172014</w:t>
        <w:br/>
        <w:t>• 저본 독법 | 老</w:t>
        <w:br/>
        <w:t>• 저본 기준 번역 | 노자가 무위의 도를 행한 것을 살펴보면,</w:t>
        <w:br/>
        <w:t>• 이문 독법 | 於</w:t>
        <w:br/>
        <w:t>• 이문 기준 번역 | 이문 於를 적용하면 尋於子行無為之道。로 읽으며, 그 독법에 따라 해당 어구의 뜻과 번역이 달라진다.</w:t>
        <w:br/>
        <w:t>• 의미 차이 | 저본 老과 이문 於은 글자나 어휘 기능이 달라 해당 구절의 의미와 번역에 차이를 줄 수 있다.</w:t>
        <w:br/>
        <w:t>• 번역 영향 판정 | [의미 차이 있음]</w:t>
        <w:br/>
        <w:t>• 출처 | CBETA T52n2103, 교감 번호 0172014.</w:t>
      </w:r>
    </w:p>
    <w:p>
      <w:pPr>
        <w:pStyle w:val="SHTKBlockLabel"/>
      </w:pPr>
      <w:r>
        <w:t>원문</w:t>
      </w:r>
    </w:p>
    <w:p>
      <w:pPr>
        <w:pStyle w:val="SHTKSourceText"/>
      </w:pPr>
      <w:r>
        <w:t>專任清虛。修寂靜之心。弗營世務。然今道士都不遵承。故二錄大齋三元慶會。招合愚黨誘誑迷徒。設厨食以邀賓。置酒鮭以待客。</w:t>
      </w:r>
    </w:p>
    <w:p>
      <w:pPr>
        <w:pStyle w:val="SHTKBlockLabel"/>
      </w:pPr>
      <w:r>
        <w:t>한국어 직역</w:t>
      </w:r>
    </w:p>
    <w:p>
      <w:pPr>
        <w:pStyle w:val="SHTKTranslationText"/>
      </w:pPr>
      <w:r>
        <w:t>오로지 청허에 맡기고, 고요한 마음을 닦으며, 세속의 일을 경영하지 않았다. 그러나 지금의 도사들은 전혀 이를 따르지 않는다. 그러므로 이록대재와 삼원경회를 열고, 어리석은 무리를 불러 모아 미혹한 사람들을 속여 꾄다. 부엌과 음식을 마련하여 손님을 부르고, 술과 어육을 준비하여 객을 기다린다.</w:t>
      </w:r>
    </w:p>
    <w:p>
      <w:pPr>
        <w:pStyle w:val="SHTKBlockLabel"/>
      </w:pPr>
      <w:r>
        <w:t>원문</w:t>
      </w:r>
    </w:p>
    <w:p>
      <w:pPr>
        <w:pStyle w:val="SHTKSourceText"/>
      </w:pPr>
      <w:r>
        <w:t>遂使監齋分肉事等庖丁。觀主典鮭還如屠士。肉須乾腊雜血便吞。酒使清醇半糟即[15]啜饕餮難滿縱恣無厭。</w:t>
      </w:r>
    </w:p>
    <w:p>
      <w:pPr>
        <w:pStyle w:val="SHTKBlockLabel"/>
      </w:pPr>
      <w:r>
        <w:t>한국어 직역</w:t>
      </w:r>
    </w:p>
    <w:p>
      <w:pPr>
        <w:pStyle w:val="SHTKTranslationText"/>
      </w:pPr>
      <w:r>
        <w:t>마침내 재를 감독하는 자가 고기를 나누니 일이 푸줏간 요리사와 같고, 도관의 우두머리가 어육을 맡으니 도리어 도살자와 같다. 고기는 말려 포육을 만들고 피가 섞여 있어도 곧 삼키며, 술은 맑고 진하게 하여 술지게미가 반쯤 섞여 있어도 곧 마시니, 탐욕은 채우기 어렵고 방종하여 싫증이 없다.</w:t>
      </w:r>
    </w:p>
    <w:p>
      <w:pPr>
        <w:pStyle w:val="SHTKBlockLabel"/>
      </w:pPr>
      <w:r>
        <w:t>교감·번역 메모</w:t>
      </w:r>
    </w:p>
    <w:p>
      <w:pPr>
        <w:pStyle w:val="SHTKNoteSummary"/>
      </w:pPr>
      <w:r>
        <w:t>교감 요약 | [CBETA 교감] 저본 啜과 이문 歠은 이체·통용·표기상의 차이로 보이며, 이 문맥의 한국어 직역에는 실질적인 차이가 없다.</w:t>
      </w:r>
    </w:p>
    <w:p>
      <w:pPr>
        <w:pStyle w:val="SHTKNoteDetail"/>
      </w:pPr>
      <w:r>
        <w:t>• 원교감 원문 | 啜＝歠【三】【宮】</w:t>
        <w:br/>
        <w:t>• 교감 번호 | 0172015</w:t>
        <w:br/>
        <w:t>• 저본 독법 | 啜</w:t>
        <w:br/>
        <w:t>• 저본 기준 번역 | 술은 맑고 진하게 하여 술지게미가 반쯤 섞여 있어도 곧 마시니, 탐욕은 채우기 어렵고 방종하여 싫증이 없다.</w:t>
        <w:br/>
        <w:t>• 이문 독법 | 歠</w:t>
        <w:br/>
        <w:t>• 이문 기준 번역 | 술은 맑고 진하게 하여 술지게미가 반쯤 섞여 있어도 곧 마시니, 탐욕은 채우기 어렵고 방종하여 싫증이 없다.</w:t>
        <w:br/>
        <w:t>• 의미 차이 | 저본 啜과 이문 歠은 이체·통용·표기상의 차이로 보이며, 이 문맥의 한국어 직역에는 실질적인 차이가 없다.</w:t>
        <w:br/>
        <w:t>• 번역 영향 판정 | [번역 차이 없음]</w:t>
        <w:br/>
        <w:t>• 출처 | CBETA T52n2103, 교감 번호 0172015.</w:t>
      </w:r>
    </w:p>
    <w:p>
      <w:pPr>
        <w:pStyle w:val="SHTKBlockLabel"/>
      </w:pPr>
      <w:r>
        <w:t>원문</w:t>
      </w:r>
    </w:p>
    <w:p>
      <w:pPr>
        <w:pStyle w:val="SHTKSourceText"/>
      </w:pPr>
      <w:r>
        <w:t>加以多料紬綾以為命綵。廣科黍麥持作道租。傍此興生積聚盈庫。因斯番轉[16]居貯連倉。</w:t>
      </w:r>
    </w:p>
    <w:p>
      <w:pPr>
        <w:pStyle w:val="SHTKBlockLabel"/>
      </w:pPr>
      <w:r>
        <w:t>한국어 직역</w:t>
      </w:r>
    </w:p>
    <w:p>
      <w:pPr>
        <w:pStyle w:val="SHTKTranslationText"/>
      </w:pPr>
      <w:r>
        <w:t>더구나 비단과 명주를 많이 마련하여 명채로 삼고, 기장과 보리를 널리 거두어 도조로 삼는다. 이를 빌미로 생업을 일으켜 축적이 창고에 가득하고, 그 때문에 다시 굴려 저장한 것이 창고에 이어진다.</w:t>
      </w:r>
    </w:p>
    <w:p>
      <w:pPr>
        <w:pStyle w:val="SHTKBlockLabel"/>
      </w:pPr>
      <w:r>
        <w:t>교감·번역 메모</w:t>
      </w:r>
    </w:p>
    <w:p>
      <w:pPr>
        <w:pStyle w:val="SHTKNoteSummary"/>
      </w:pPr>
      <w:r>
        <w:t>교감 요약 | [CBETA 교감] 저본 居과 이문 䝻은 이체·통용·표기상의 차이로 보이며, 이 문맥의 한국어 직역에는 실질적인 차이가 없다.</w:t>
      </w:r>
    </w:p>
    <w:p>
      <w:pPr>
        <w:pStyle w:val="SHTKNoteDetail"/>
      </w:pPr>
      <w:r>
        <w:t>• 원교감 원문 | 居＝䝻【元】【明】</w:t>
        <w:br/>
        <w:t>• 교감 번호 | 0172016</w:t>
        <w:br/>
        <w:t>• 저본 독법 | 居</w:t>
        <w:br/>
        <w:t>• 저본 기준 번역 | 그 때문에 다시 굴려 저장한 것이 창고에 이어진다.</w:t>
        <w:br/>
        <w:t>• 이문 독법 | 䝻</w:t>
        <w:br/>
        <w:t>• 이문 기준 번역 | 그 때문에 다시 굴려 저장한 것이 창고에 이어진다.</w:t>
        <w:br/>
        <w:t>• 의미 차이 | 저본 居과 이문 䝻은 이체·통용·표기상의 차이로 보이며, 이 문맥의 한국어 직역에는 실질적인 차이가 없다.</w:t>
        <w:br/>
        <w:t>• 번역 영향 판정 | [번역 차이 없음]</w:t>
        <w:br/>
        <w:t>• 출처 | CBETA T52n2103, 교감 번호 0172016.</w:t>
      </w:r>
    </w:p>
    <w:p>
      <w:pPr>
        <w:pStyle w:val="SHTKBlockLabel"/>
      </w:pPr>
      <w:r>
        <w:t>원문</w:t>
      </w:r>
    </w:p>
    <w:p>
      <w:pPr>
        <w:pStyle w:val="SHTKSourceText"/>
      </w:pPr>
      <w:r>
        <w:t>溪壑之心寧知滿極。至於高門仕族判不歸從。下姓田夫偏來湊集。</w:t>
      </w:r>
    </w:p>
    <w:p>
      <w:pPr>
        <w:pStyle w:val="SHTKBlockLabel"/>
      </w:pPr>
      <w:r>
        <w:t>한국어 직역</w:t>
      </w:r>
    </w:p>
    <w:p>
      <w:pPr>
        <w:pStyle w:val="SHTKTranslationText"/>
      </w:pPr>
      <w:r>
        <w:t>골짜기 같은 탐욕의 마음이 어찌 가득 참을 알겠는가. 높은 문벌의 사족은 단연코 귀의하지 않고, 낮은 성씨의 농부들만 유독 몰려든다.</w:t>
      </w:r>
    </w:p>
    <w:p>
      <w:pPr>
        <w:pStyle w:val="SHTKBlockLabel"/>
      </w:pPr>
      <w:r>
        <w:t>원문</w:t>
      </w:r>
    </w:p>
    <w:p>
      <w:pPr>
        <w:pStyle w:val="SHTKSourceText"/>
      </w:pPr>
      <w:r>
        <w:t>非是崇其道法。直為貪其酒鮭。猥雜繁多弗可殫述加以徒眾卑末人品凡庸。故出家沙門多是貴勝。在觀道士例是卑微。故梁武帝登祚之後。施身入寺供養眾僧。隋帝之時秦孝王兒。捨位出家修行佛法。未曾聞一帝王施身入觀。未曾見一王子出家事道。</w:t>
      </w:r>
    </w:p>
    <w:p>
      <w:pPr>
        <w:pStyle w:val="SHTKBlockLabel"/>
      </w:pPr>
      <w:r>
        <w:t>한국어 직역</w:t>
      </w:r>
    </w:p>
    <w:p>
      <w:pPr>
        <w:pStyle w:val="SHTKTranslationText"/>
      </w:pPr>
      <w:r>
        <w:t>그들의 도법을 숭상해서가 아니라, 다만 그 술과 어육을 탐하기 때문이다. 잡다하고 번다하여 다 말할 수 없고, 더구나 그 무리는 낮고 말단이며 사람됨도 평범하다. 그러므로 출가한 사문 가운데는 귀족과 명문 출신이 많으나, 도관의 도사는 대개 신분이 낮다. 양 무제가 즉위한 뒤에는, 몸을 절에 바쳐 여러 승려를 공양하였다. 수나라 때에는 진효왕의 아들이, 지위를 버리고 출가하여 불법을 닦았다. 그러나 제왕 한 사람이 몸을 도관에 바쳤다는 말은 아직 듣지 못했고, 왕자 한 사람이 출가하여 도교를 섬겼다는 일도 아직 보지 못했다.</w:t>
      </w:r>
    </w:p>
    <w:p>
      <w:pPr>
        <w:pStyle w:val="SHTKBlockLabel"/>
      </w:pPr>
      <w:r>
        <w:t>원문</w:t>
      </w:r>
    </w:p>
    <w:p>
      <w:pPr>
        <w:pStyle w:val="SHTKSourceText"/>
      </w:pPr>
      <w:r>
        <w:t>自餘高門士族貴勝豪家。或有夫婦相辭俱時離俗。男女相勸同共出家。目見耳聞何待言說。若言斷僧尼[＊]居貯令軍民富足者。夫論貧富皆是業緣。貴賤並關運命。愚智不可易慮。妍醜弗可換身。故經云。果報好惡定之於業。書云。命相吉凶懸之於天。</w:t>
      </w:r>
    </w:p>
    <w:p>
      <w:pPr>
        <w:pStyle w:val="SHTKBlockLabel"/>
      </w:pPr>
      <w:r>
        <w:t>한국어 직역</w:t>
      </w:r>
    </w:p>
    <w:p>
      <w:pPr>
        <w:pStyle w:val="SHTKTranslationText"/>
      </w:pPr>
      <w:r>
        <w:t>그 밖의 높은 문벌 사족과 귀족 호가에서도, 부부가 서로 작별하고 함께 세속을 떠나거나, 남녀가 서로 권하여 함께 출가한 일이 있다. 눈으로 보고 귀로 들었으니 어찌 말을 더 기다리겠는가. 만약 승니의 축적을 끊어 군민을 부유하게 해야 한다고 말한다면, 무릇 빈부를 논할 때 모두 업의 인연에 달려 있고, 귀천도 모두 운명에 관계된다. 어리석음과 지혜는 생각을 바꾼다고 바뀌는 것이 아니며, 아름다움과 추함도 몸을 바꾼다고 바뀌는 것이 아니다. 그러므로 경전에 이르기를, “과보의 좋고 나쁨은 업에서 정해진다.”고 하였고, 《서경》에 이르기를, “운명과 상의 길흉은 하늘에 달려 있다.”고 하였다.</w:t>
      </w:r>
    </w:p>
    <w:p>
      <w:pPr>
        <w:pStyle w:val="SHTKBlockLabel"/>
      </w:pPr>
      <w:r>
        <w:t>교감·번역 메모</w:t>
      </w:r>
    </w:p>
    <w:p>
      <w:pPr>
        <w:pStyle w:val="SHTKNoteSummary"/>
      </w:pPr>
      <w:r>
        <w:t>교감 요약 | [상호참조] 앞의 교감 0172010과 같은 이문이 이 자리에도 적용된다.</w:t>
      </w:r>
    </w:p>
    <w:p>
      <w:pPr>
        <w:pStyle w:val="SHTKNoteDetail"/>
      </w:pPr>
      <w:r>
        <w:t>• 한국어 해설 | [＊]는 XML의 명시적 연결 정보에 따라 교감 0172010를 재참조한다.</w:t>
      </w:r>
    </w:p>
    <w:p>
      <w:pPr>
        <w:pStyle w:val="SHTKBlockLabel"/>
      </w:pPr>
      <w:r>
        <w:t>원문</w:t>
      </w:r>
    </w:p>
    <w:p>
      <w:pPr>
        <w:pStyle w:val="SHTKSourceText"/>
      </w:pPr>
      <w:r>
        <w:t>以此言之。軍民業貧者與之而弗得。必其相富者任置而恒豐。故漢文帝以夢而寵鄧通。相者占通貧而餓死。帝曰。能富在我何謂貧乎。與之銅山專任冶鑄。後遭事逃避餓死人家。又[17]高駒麗王侍婢有娠。</w:t>
      </w:r>
    </w:p>
    <w:p>
      <w:pPr>
        <w:pStyle w:val="SHTKBlockLabel"/>
      </w:pPr>
      <w:r>
        <w:t>한국어 직역</w:t>
      </w:r>
    </w:p>
    <w:p>
      <w:pPr>
        <w:pStyle w:val="SHTKTranslationText"/>
      </w:pPr>
      <w:r>
        <w:t>이로써 말하면, 군민이 업으로 가난하다면 주어도 얻지 못하고, 그 상이 부유하다면 내버려 두어도 항상 풍족할 것이다. 그러므로 한 문제는 꿈 때문에 등통을 총애하였다. 관상가가 등통은 가난하여 굶어 죽을 것이라고 점치자, 황제가 말하였다. “그를 부유하게 하는 일은 나에게 달렸는데 어찌 가난하다고 하는가?” 그에게 동산을 주어 오로지 주조를 맡겼다. 뒤에 사건을 만나 도망하다가 남의 집에서 굶어 죽었다. 또 고구려왕의 시비가 임신하자,</w:t>
      </w:r>
    </w:p>
    <w:p>
      <w:pPr>
        <w:pStyle w:val="SHTKBlockLabel"/>
      </w:pPr>
      <w:r>
        <w:t>교감·번역 메모</w:t>
      </w:r>
    </w:p>
    <w:p>
      <w:pPr>
        <w:pStyle w:val="SHTKNoteSummary"/>
      </w:pPr>
      <w:r>
        <w:t>교감 요약 | [CBETA 교감] 저본 高駒麗과 이문 寧稟離은 글자나 어휘 기능이 달라 해당 구절의 의미와 번역에 차이를 줄 수 있다.</w:t>
      </w:r>
    </w:p>
    <w:p>
      <w:pPr>
        <w:pStyle w:val="SHTKNoteDetail"/>
      </w:pPr>
      <w:r>
        <w:t>• 원교감 원문 | 高駒麗＝寧稟離【三】【宮】</w:t>
        <w:br/>
        <w:t>• 교감 번호 | 0172017</w:t>
        <w:br/>
        <w:t>• 저본 독법 | 高駒麗</w:t>
        <w:br/>
        <w:t>• 저본 기준 번역 | 또 고구려왕의 시비가 임신하자,</w:t>
        <w:br/>
        <w:t>• 이문 독법 | 寧稟離</w:t>
        <w:br/>
        <w:t>• 이문 기준 번역 | 이문 寧稟離를 적용하면 又寧稟離王侍婢有娠。로 읽으며, 그 독법에 따라 해당 어구의 뜻과 번역이 달라진다.</w:t>
        <w:br/>
        <w:t>• 의미 차이 | 저본 高駒麗과 이문 寧稟離은 글자나 어휘 기능이 달라 해당 구절의 의미와 번역에 차이를 줄 수 있다.</w:t>
        <w:br/>
        <w:t>• 번역 영향 판정 | [의미 차이 있음]</w:t>
        <w:br/>
        <w:t>• 출처 | CBETA T52n2103, 교감 번호 0172017.</w:t>
      </w:r>
    </w:p>
    <w:p>
      <w:pPr>
        <w:pStyle w:val="SHTKBlockLabel"/>
      </w:pPr>
      <w:r>
        <w:t>원문</w:t>
      </w:r>
    </w:p>
    <w:p>
      <w:pPr>
        <w:pStyle w:val="SHTKSourceText"/>
      </w:pPr>
      <w:r>
        <w:t>相者占之。貴而當王。</w:t>
      </w:r>
    </w:p>
    <w:p>
      <w:pPr>
        <w:pStyle w:val="SHTKBlockLabel"/>
      </w:pPr>
      <w:r>
        <w:t>한국어 직역</w:t>
      </w:r>
    </w:p>
    <w:p>
      <w:pPr>
        <w:pStyle w:val="SHTKTranslationText"/>
      </w:pPr>
      <w:r>
        <w:t>관상가가 점쳐 말하기를, “귀하게 되어 왕이 될 것입니다.”라고 하였다.</w:t>
      </w:r>
    </w:p>
    <w:p>
      <w:pPr>
        <w:pStyle w:val="SHTKBlockLabel"/>
      </w:pPr>
      <w:r>
        <w:t>원문</w:t>
      </w:r>
    </w:p>
    <w:p>
      <w:pPr>
        <w:pStyle w:val="SHTKSourceText"/>
      </w:pPr>
      <w:r>
        <w:t>王曰。非我之胤。便欲殺之。婢曰。氣從天來。故我有娠。及子之產。王謂不祥。捐圈則猪噓。棄欄則馬乳而得不死。</w:t>
      </w:r>
    </w:p>
    <w:p>
      <w:pPr>
        <w:pStyle w:val="SHTKBlockLabel"/>
      </w:pPr>
      <w:r>
        <w:t>한국어 직역</w:t>
      </w:r>
    </w:p>
    <w:p>
      <w:pPr>
        <w:pStyle w:val="SHTKTranslationText"/>
      </w:pPr>
      <w:r>
        <w:t>왕이 말하였다. “내 자식이 아니다.” 곧 죽이려 하였다. 시비가 말하였다. “기운이 하늘에서 왔으므로, 제가 임신한 것입니다.” 아이가 태어나자, 왕은 상서롭지 않다고 여겼다. 돼지우리 안에 버리니 돼지가 입김을 불어 주었고, 마구간에 버리니 말이 젖을 먹여 죽지 않게 되었다.</w:t>
      </w:r>
    </w:p>
    <w:p>
      <w:pPr>
        <w:pStyle w:val="SHTKBlockLabel"/>
      </w:pPr>
      <w:r>
        <w:t>원문</w:t>
      </w:r>
    </w:p>
    <w:p>
      <w:pPr>
        <w:pStyle w:val="SHTKSourceText"/>
      </w:pPr>
      <w:r>
        <w:t>卒為夫餘之王。故知業緣命運定於冥兆。終然不[1]處。</w:t>
      </w:r>
    </w:p>
    <w:p>
      <w:pPr>
        <w:pStyle w:val="SHTKBlockLabel"/>
      </w:pPr>
      <w:r>
        <w:t>한국어 직역</w:t>
      </w:r>
    </w:p>
    <w:p>
      <w:pPr>
        <w:pStyle w:val="SHTKTranslationText"/>
      </w:pPr>
      <w:r>
        <w:t>마침내 부여의 왕이 되었다. 그러므로 업연과 운명은 그윽한 조짐에서 정해지는 줄 알 수 있다. 마침내 사람의 처분에 달려 있지 않으니, [구문 불확실]</w:t>
      </w:r>
    </w:p>
    <w:p>
      <w:pPr>
        <w:pStyle w:val="SHTKBlockLabel"/>
      </w:pPr>
      <w:r>
        <w:t>교감·번역 메모</w:t>
      </w:r>
    </w:p>
    <w:p>
      <w:pPr>
        <w:pStyle w:val="SHTKNoteSummary"/>
      </w:pPr>
      <w:r>
        <w:t>교감 요약 | [CBETA 교감] 저본 處과 이문 變은 글자나 어휘 기능이 달라 해당 구절의 의미와 번역에 차이를 줄 수 있다.</w:t>
      </w:r>
    </w:p>
    <w:p>
      <w:pPr>
        <w:pStyle w:val="SHTKNoteDetail"/>
      </w:pPr>
      <w:r>
        <w:t>• 원교감 원문 | 處＝變【元】【明】</w:t>
        <w:br/>
        <w:t>• 교감 번호 | 0173001</w:t>
        <w:br/>
        <w:t>• 저본 독법 | 處</w:t>
        <w:br/>
        <w:t>• 저본 기준 번역 | 마침내 사람의 처분에 달려 있지 않으니, [구문 불확실]</w:t>
        <w:br/>
        <w:t>• 이문 독법 | 變</w:t>
        <w:br/>
        <w:t>• 이문 기준 번역 | 이문 變를 적용하면 終然不變。로 읽으며, 그 독법에 따라 해당 어구의 뜻과 번역이 달라진다.</w:t>
        <w:br/>
        <w:t>• 의미 차이 | 저본 處과 이문 變은 글자나 어휘 기능이 달라 해당 구절의 의미와 번역에 차이를 줄 수 있다.</w:t>
        <w:br/>
        <w:t>• 번역 영향 판정 | [의미 차이 있음]</w:t>
        <w:br/>
        <w:t>• 출처 | CBETA T52n2103, 교감 번호 0173001.</w:t>
      </w:r>
    </w:p>
    <w:p>
      <w:pPr>
        <w:pStyle w:val="SHTKBlockLabel"/>
      </w:pPr>
      <w:r>
        <w:t>원문</w:t>
      </w:r>
    </w:p>
    <w:p>
      <w:pPr>
        <w:pStyle w:val="SHTKSourceText"/>
      </w:pPr>
      <w:r>
        <w:t>弗可與奪也。論言。案經所明業果不謬。作善得福為惡受殃。斯理皎然。如何致惑。今若引經據理彌益其深迷。且依書指[2]事開其淺識。</w:t>
      </w:r>
    </w:p>
    <w:p>
      <w:pPr>
        <w:pStyle w:val="SHTKBlockLabel"/>
      </w:pPr>
      <w:r>
        <w:t>한국어 직역</w:t>
      </w:r>
    </w:p>
    <w:p>
      <w:pPr>
        <w:pStyle w:val="SHTKTranslationText"/>
      </w:pPr>
      <w:r>
        <w:t>억지로 주고 빼앗을 수 있는 것이 아니다. 논하여 말한다. 경전에 밝힌 업과 과보를 살펴보면 어긋나지 않는다. 선을 지으면 복을 얻고 악을 행하면 재앙을 받는다. 이 이치는 밝고 분명한데, 어찌 미혹될 수 있겠는가. 지금 경전을 끌어 이치에 근거하면 오히려 그의 깊은 미혹만 더할 것이므로, 우선 서적에 의지하여 사실을 가리켜 그의 얕은 식견을 열어 주겠다.</w:t>
      </w:r>
    </w:p>
    <w:p>
      <w:pPr>
        <w:pStyle w:val="SHTKBlockLabel"/>
      </w:pPr>
      <w:r>
        <w:t>교감·번역 메모</w:t>
      </w:r>
    </w:p>
    <w:p>
      <w:pPr>
        <w:pStyle w:val="SHTKNoteSummary"/>
      </w:pPr>
      <w:r>
        <w:t>교감 요약 | [CBETA 교감] 저본 事과 이문 事以 사이에 첨가·삭제 또는 문구 길이 차이가 있어 문장 구조와 번역 범위가 달라진다.</w:t>
      </w:r>
    </w:p>
    <w:p>
      <w:pPr>
        <w:pStyle w:val="SHTKNoteDetail"/>
      </w:pPr>
      <w:r>
        <w:t>• 원교감 원문 | 事＋（以）【三】【宮】</w:t>
        <w:br/>
        <w:t>• 교감 번호 | 0173002</w:t>
        <w:br/>
        <w:t>• 저본 독법 | 事</w:t>
        <w:br/>
        <w:t>• 저본 기준 번역 | 우선 서적에 의지하여 사실을 가리켜 그의 얕은 식견을 열어 주겠다.</w:t>
        <w:br/>
        <w:t>• 이문 독법 | 事以</w:t>
        <w:br/>
        <w:t>• 이문 기준 번역 | 이문 事以를 적용하면 且依書指事以開其淺識。로 읽으며, 그 독법에 따라 해당 어구의 뜻과 번역이 달라진다.</w:t>
        <w:br/>
        <w:t>• 의미 차이 | 저본 事과 이문 事以 사이에 첨가·삭제 또는 문구 길이 차이가 있어 문장 구조와 번역 범위가 달라진다.</w:t>
        <w:br/>
        <w:t>• 번역 영향 판정 | [문장 구조 변화]</w:t>
        <w:br/>
        <w:t>• 출처 | CBETA T52n2103, 교감 번호 0173002.</w:t>
      </w:r>
    </w:p>
    <w:p>
      <w:pPr>
        <w:pStyle w:val="SHTKBlockLabel"/>
      </w:pPr>
      <w:r>
        <w:t>원문</w:t>
      </w:r>
    </w:p>
    <w:p>
      <w:pPr>
        <w:pStyle w:val="SHTKSourceText"/>
      </w:pPr>
      <w:r>
        <w:t>何者昔武丁之時。毫有桑穀共生于朝。太史占曰。野草生朝。朝其亡矣。武丁恐懼側身修善。桑穀枯死。殷道中興。豈非為善而有福也。又帝辛之時。有雀生烏在城之隅。</w:t>
      </w:r>
    </w:p>
    <w:p>
      <w:pPr>
        <w:pStyle w:val="SHTKBlockLabel"/>
      </w:pPr>
      <w:r>
        <w:t>한국어 직역</w:t>
      </w:r>
    </w:p>
    <w:p>
      <w:pPr>
        <w:pStyle w:val="SHTKTranslationText"/>
      </w:pPr>
      <w:r>
        <w:t>어째서인가. 옛날 무정 때, 박 땅 조정에 뽕나무와 닥나무가 함께 자랐다. 태사가 점쳐 말하였다. “들풀이 조정에서 자랐으니, 조정이 망할 것입니다.” 무정이 두려워 몸을 낮추고 선을 닦자, 뽕나무와 닥나무가 말라 죽었고, 은나라의 도가 다시 융성하였다. 어찌 선을 행하여 복이 생긴 일이 아니겠는가. 또 제신 때, 참새가 성 모퉁이에서 까마귀를 낳았다.</w:t>
      </w:r>
    </w:p>
    <w:p>
      <w:pPr>
        <w:pStyle w:val="SHTKBlockLabel"/>
      </w:pPr>
      <w:r>
        <w:t>원문</w:t>
      </w:r>
    </w:p>
    <w:p>
      <w:pPr>
        <w:pStyle w:val="SHTKSourceText"/>
      </w:pPr>
      <w:r>
        <w:t>太史占曰。以小生大。國家必昌。帝辛驕暴不修善政。殷國遂亡。豈非為惡之有殃也。如奕所言。將生時之實貨。買死後之[3]虛名。</w:t>
      </w:r>
    </w:p>
    <w:p>
      <w:pPr>
        <w:pStyle w:val="SHTKBlockLabel"/>
      </w:pPr>
      <w:r>
        <w:t>한국어 직역</w:t>
      </w:r>
    </w:p>
    <w:p>
      <w:pPr>
        <w:pStyle w:val="SHTKTranslationText"/>
      </w:pPr>
      <w:r>
        <w:t>태사가 점쳐 말하였다. “작은 것이 큰 것을 낳았으니, 국가가 반드시 번창할 것입니다.” 그러나 제신은 교만하고 포악하여 좋은 정사를 닦지 않았고, 은나라는 마침내 망하였다. 어찌 악을 행하여 재앙이 생긴 일이 아니겠는가. 부혁이 말한 것처럼, 살아 있을 때의 실제 재물을 가지고, 죽은 뒤의 헛된 명성을 산다고 한다면,</w:t>
      </w:r>
    </w:p>
    <w:p>
      <w:pPr>
        <w:pStyle w:val="SHTKBlockLabel"/>
      </w:pPr>
      <w:r>
        <w:t>교감·번역 메모</w:t>
      </w:r>
    </w:p>
    <w:p>
      <w:pPr>
        <w:pStyle w:val="SHTKNoteSummary"/>
      </w:pPr>
      <w:r>
        <w:t>교감 요약 | [CBETA 교감] 저본 虛과 이문 處은 글자나 어휘 기능이 달라 해당 구절의 의미와 번역에 차이를 줄 수 있다.</w:t>
      </w:r>
    </w:p>
    <w:p>
      <w:pPr>
        <w:pStyle w:val="SHTKNoteDetail"/>
      </w:pPr>
      <w:r>
        <w:t>• 원교감 원문 | 虛＝處【宮】</w:t>
        <w:br/>
        <w:t>• 교감 번호 | 0173003</w:t>
        <w:br/>
        <w:t>• 저본 독법 | 虛</w:t>
        <w:br/>
        <w:t>• 저본 기준 번역 | 죽은 뒤의 헛된 명성을 산다고 한다면,</w:t>
        <w:br/>
        <w:t>• 이문 독법 | 處</w:t>
        <w:br/>
        <w:t>• 이문 기준 번역 | 이문 處를 적용하면 買死後之處名。로 읽으며, 그 독법에 따라 해당 어구의 뜻과 번역이 달라진다.</w:t>
        <w:br/>
        <w:t>• 의미 차이 | 저본 虛과 이문 處은 글자나 어휘 기능이 달라 해당 구절의 의미와 번역에 차이를 줄 수 있다.</w:t>
        <w:br/>
        <w:t>• 번역 영향 판정 | [의미 차이 있음]</w:t>
        <w:br/>
        <w:t>• 출처 | CBETA T52n2103, 교감 번호 0173003.</w:t>
      </w:r>
    </w:p>
    <w:p>
      <w:pPr>
        <w:pStyle w:val="SHTKBlockLabel"/>
      </w:pPr>
      <w:r>
        <w:t>원문</w:t>
      </w:r>
    </w:p>
    <w:p>
      <w:pPr>
        <w:pStyle w:val="SHTKSourceText"/>
      </w:pPr>
      <w:r>
        <w:t>意謂生時[4]有施死後無報。</w:t>
      </w:r>
    </w:p>
    <w:p>
      <w:pPr>
        <w:pStyle w:val="SHTKBlockLabel"/>
      </w:pPr>
      <w:r>
        <w:t>한국어 직역</w:t>
      </w:r>
    </w:p>
    <w:p>
      <w:pPr>
        <w:pStyle w:val="SHTKTranslationText"/>
      </w:pPr>
      <w:r>
        <w:t>그 뜻은 살아 있을 때 베풀어도 죽은 뒤에는 과보가 없다는 말이다.</w:t>
      </w:r>
    </w:p>
    <w:p>
      <w:pPr>
        <w:pStyle w:val="SHTKBlockLabel"/>
      </w:pPr>
      <w:r>
        <w:t>교감·번역 메모</w:t>
      </w:r>
    </w:p>
    <w:p>
      <w:pPr>
        <w:pStyle w:val="SHTKNoteSummary"/>
      </w:pPr>
      <w:r>
        <w:t>교감 요약 | [CBETA 교감] 저본 有과 이문 布은 글자나 어휘 기능이 달라 해당 구절의 의미와 번역에 차이를 줄 수 있다.</w:t>
      </w:r>
    </w:p>
    <w:p>
      <w:pPr>
        <w:pStyle w:val="SHTKNoteDetail"/>
      </w:pPr>
      <w:r>
        <w:t>• 원교감 원문 | 有＝布【三】【宮】</w:t>
        <w:br/>
        <w:t>• 교감 번호 | 0173004</w:t>
        <w:br/>
        <w:t>• 저본 독법 | 有</w:t>
        <w:br/>
        <w:t>• 저본 기준 번역 | 그 뜻은 살아 있을 때 베풀어도 죽은 뒤에는 과보가 없다는 말이다.</w:t>
        <w:br/>
        <w:t>• 이문 독법 | 布</w:t>
        <w:br/>
        <w:t>• 이문 기준 번역 | 이문 布를 적용하면 意謂生時布施死後無報。로 읽으며, 그 독법에 따라 해당 어구의 뜻과 번역이 달라진다.</w:t>
        <w:br/>
        <w:t>• 의미 차이 | 저본 有과 이문 布은 글자나 어휘 기능이 달라 해당 구절의 의미와 번역에 차이를 줄 수 있다.</w:t>
        <w:br/>
        <w:t>• 번역 영향 판정 | [의미 차이 있음]</w:t>
        <w:br/>
        <w:t>• 출처 | CBETA T52n2103, 교감 번호 0173004.</w:t>
      </w:r>
    </w:p>
    <w:p>
      <w:pPr>
        <w:pStyle w:val="SHTKBlockLabel"/>
      </w:pPr>
      <w:r>
        <w:t>원문</w:t>
      </w:r>
    </w:p>
    <w:p>
      <w:pPr>
        <w:pStyle w:val="SHTKSourceText"/>
      </w:pPr>
      <w:r>
        <w:t>愚闇之甚。[5]奚可與言。</w:t>
      </w:r>
    </w:p>
    <w:p>
      <w:pPr>
        <w:pStyle w:val="SHTKBlockLabel"/>
      </w:pPr>
      <w:r>
        <w:t>한국어 직역</w:t>
      </w:r>
    </w:p>
    <w:p>
      <w:pPr>
        <w:pStyle w:val="SHTKTranslationText"/>
      </w:pPr>
      <w:r>
        <w:t>어리석고 어두움이 심하니, 어찌 더불어 말할 수 있겠는가.</w:t>
      </w:r>
    </w:p>
    <w:p>
      <w:pPr>
        <w:pStyle w:val="SHTKBlockLabel"/>
      </w:pPr>
      <w:r>
        <w:t>교감·번역 메모</w:t>
      </w:r>
    </w:p>
    <w:p>
      <w:pPr>
        <w:pStyle w:val="SHTKNoteSummary"/>
      </w:pPr>
      <w:r>
        <w:t>교감 요약 | [CBETA 교감] 저본 奚과 이문 矣은 글자나 어휘 기능이 달라 해당 구절의 의미와 번역에 차이를 줄 수 있다.</w:t>
      </w:r>
    </w:p>
    <w:p>
      <w:pPr>
        <w:pStyle w:val="SHTKNoteDetail"/>
      </w:pPr>
      <w:r>
        <w:t>• 원교감 원문 | 奚＝矣【三】【宮】</w:t>
        <w:br/>
        <w:t>• 교감 번호 | 0173005</w:t>
        <w:br/>
        <w:t>• 저본 독법 | 奚</w:t>
        <w:br/>
        <w:t>• 저본 기준 번역 | 어찌 더불어 말할 수 있겠는가.</w:t>
        <w:br/>
        <w:t>• 이문 독법 | 矣</w:t>
        <w:br/>
        <w:t>• 이문 기준 번역 | 이문 矣를 적용하면 矣可與言。로 읽으며, 그 독법에 따라 해당 어구의 뜻과 번역이 달라진다.</w:t>
        <w:br/>
        <w:t>• 의미 차이 | 저본 奚과 이문 矣은 글자나 어휘 기능이 달라 해당 구절의 의미와 번역에 차이를 줄 수 있다.</w:t>
        <w:br/>
        <w:t>• 번역 영향 판정 | [의미 차이 있음]</w:t>
        <w:br/>
        <w:t>• 출처 | CBETA T52n2103, 교감 번호 0173005.</w:t>
      </w:r>
    </w:p>
    <w:p>
      <w:pPr>
        <w:pStyle w:val="SHTKBlockLabel"/>
      </w:pPr>
      <w:r>
        <w:t>원문</w:t>
      </w:r>
    </w:p>
    <w:p>
      <w:pPr>
        <w:pStyle w:val="SHTKSourceText"/>
      </w:pPr>
      <w:r>
        <w:t>眼見春時種殖空竭倉儲。秋收冬藏充牣府庫。故施有來報。感胎[6]疊之與掌錢。</w:t>
      </w:r>
    </w:p>
    <w:p>
      <w:pPr>
        <w:pStyle w:val="SHTKBlockLabel"/>
      </w:pPr>
      <w:r>
        <w:t>한국어 직역</w:t>
      </w:r>
    </w:p>
    <w:p>
      <w:pPr>
        <w:pStyle w:val="SHTKTranslationText"/>
      </w:pPr>
      <w:r>
        <w:t>눈앞에서도 봄에 씨를 심느라 창고의 곡식을 다 비우지만, 가을에 거두고 겨울에 저장하면 창고와 곳간이 가득 찬다. 그러므로 보시에도 뒤에 오는 과보가 있다. 태첩과 장전을 감응한 일도 있고, [판독 불확실]</w:t>
      </w:r>
    </w:p>
    <w:p>
      <w:pPr>
        <w:pStyle w:val="SHTKBlockLabel"/>
      </w:pPr>
      <w:r>
        <w:t>교감·번역 메모</w:t>
      </w:r>
    </w:p>
    <w:p>
      <w:pPr>
        <w:pStyle w:val="SHTKNoteSummary"/>
      </w:pPr>
      <w:r>
        <w:t>교감 요약 | [CBETA 교감] 저본 疊과 이문 㲲은 이체·통용·표기상의 차이로 보이며, 이 문맥의 한국어 직역에는 실질적인 차이가 없다.</w:t>
      </w:r>
    </w:p>
    <w:p>
      <w:pPr>
        <w:pStyle w:val="SHTKNoteDetail"/>
      </w:pPr>
      <w:r>
        <w:t>• 원교감 원문 | 疊＝㲲【元】【明】</w:t>
        <w:br/>
        <w:t>• 교감 번호 | 0173006</w:t>
        <w:br/>
        <w:t>• 저본 독법 | 疊</w:t>
        <w:br/>
        <w:t>• 저본 기준 번역 | 태첩과 장전을 감응한 일도 있고, [판독 불확실]</w:t>
        <w:br/>
        <w:t>• 이문 독법 | 㲲</w:t>
        <w:br/>
        <w:t>• 이문 기준 번역 | 태첩과 장전을 감응한 일도 있고,</w:t>
        <w:br/>
        <w:t>• 의미 차이 | 저본 疊과 이문 㲲은 이체·통용·표기상의 차이로 보이며, 이 문맥의 한국어 직역에는 실질적인 차이가 없다.</w:t>
        <w:br/>
        <w:t>• 번역 영향 판정 | [번역 차이 없음]</w:t>
        <w:br/>
        <w:t>• 출처 | CBETA T52n2103, 교감 번호 0173006.</w:t>
      </w:r>
    </w:p>
    <w:p>
      <w:pPr>
        <w:pStyle w:val="SHTKBlockLabel"/>
      </w:pPr>
      <w:r>
        <w:t>원문</w:t>
      </w:r>
    </w:p>
    <w:p>
      <w:pPr>
        <w:pStyle w:val="SHTKSourceText"/>
      </w:pPr>
      <w:r>
        <w:t>德必現酬。致銜珠之與負鹿。此並經籍明證。何可致疑。</w:t>
      </w:r>
    </w:p>
    <w:p>
      <w:pPr>
        <w:pStyle w:val="SHTKBlockLabel"/>
      </w:pPr>
      <w:r>
        <w:t>한국어 직역</w:t>
      </w:r>
    </w:p>
    <w:p>
      <w:pPr>
        <w:pStyle w:val="SHTKTranslationText"/>
      </w:pPr>
      <w:r>
        <w:t>덕에는 반드시 현세의 보답이 있어, 구슬을 물어다 준 일과 사슴을 등에 진 보답에 이르기도 한다. 이들은 모두 경전과 서적에 분명한 증거가 있으니, 어찌 의심할 수 있겠는가.</w:t>
      </w:r>
    </w:p>
    <w:p>
      <w:pPr>
        <w:pStyle w:val="SHTKBlockLabel"/>
      </w:pPr>
      <w:r>
        <w:t>원문</w:t>
      </w:r>
    </w:p>
    <w:p>
      <w:pPr>
        <w:pStyle w:val="SHTKSourceText"/>
      </w:pPr>
      <w:r>
        <w:t>又言。禮佛不得尊豪。設齋不得富貴者。尋國家太廟。先皇之靈。百神陪侍。萬民恃賴至尊拜跪。故得居大位而處尊名。臣吏鞠躬荷寵[7]祿而享富貴。</w:t>
      </w:r>
    </w:p>
    <w:p>
      <w:pPr>
        <w:pStyle w:val="SHTKBlockLabel"/>
      </w:pPr>
      <w:r>
        <w:t>한국어 직역</w:t>
      </w:r>
    </w:p>
    <w:p>
      <w:pPr>
        <w:pStyle w:val="SHTKTranslationText"/>
      </w:pPr>
      <w:r>
        <w:t>또 말하기를, “부처에게 예배해도 존귀하고 호걸이 될 수 없고, 재를 베풀어도 부귀해질 수 없다.”고 한다. 국가의 태묘를 살펴보면, 선황의 영혼이 있고, 온갖 신들이 배석하며, 만민이 의지하고 지존이 절한다. 그러므로 높은 지위에 있고 존귀한 이름을 누리며, 신하와 관리도 몸을 굽혀 총애와 녹을 받아 부귀를 누린다.</w:t>
      </w:r>
    </w:p>
    <w:p>
      <w:pPr>
        <w:pStyle w:val="SHTKBlockLabel"/>
      </w:pPr>
      <w:r>
        <w:t>교감·번역 메모</w:t>
      </w:r>
    </w:p>
    <w:p>
      <w:pPr>
        <w:pStyle w:val="SHTKNoteSummary"/>
      </w:pPr>
      <w:r>
        <w:t>교감 요약 | [CBETA 교감] 저본 祿과 이문 靈은 글자나 어휘 기능이 달라 해당 구절의 의미와 번역에 차이를 줄 수 있다.</w:t>
      </w:r>
    </w:p>
    <w:p>
      <w:pPr>
        <w:pStyle w:val="SHTKNoteDetail"/>
      </w:pPr>
      <w:r>
        <w:t>• 원교감 원문 | 祿＝靈【三】【宮】</w:t>
        <w:br/>
        <w:t>• 교감 번호 | 0173007</w:t>
        <w:br/>
        <w:t>• 저본 독법 | 祿</w:t>
        <w:br/>
        <w:t>• 저본 기준 번역 | 신하와 관리도 몸을 굽혀 총애와 녹을 받아 부귀를 누린다.</w:t>
        <w:br/>
        <w:t>• 이문 독법 | 靈</w:t>
        <w:br/>
        <w:t>• 이문 기준 번역 | 이문 靈를 적용하면 臣吏鞠躬荷寵靈而享富貴。로 읽으며, 그 독법에 따라 해당 어구의 뜻과 번역이 달라진다.</w:t>
        <w:br/>
        <w:t>• 의미 차이 | 저본 祿과 이문 靈은 글자나 어휘 기능이 달라 해당 구절의 의미와 번역에 차이를 줄 수 있다.</w:t>
        <w:br/>
        <w:t>• 번역 영향 판정 | [의미 차이 있음]</w:t>
        <w:br/>
        <w:t>• 출처 | CBETA T52n2103, 교감 번호 0173007.</w:t>
      </w:r>
    </w:p>
    <w:p>
      <w:pPr>
        <w:pStyle w:val="SHTKBlockLabel"/>
      </w:pPr>
      <w:r>
        <w:t>원문</w:t>
      </w:r>
    </w:p>
    <w:p>
      <w:pPr>
        <w:pStyle w:val="SHTKSourceText"/>
      </w:pPr>
      <w:r>
        <w:t>況佛法王。威神高遠。德過千聖。道冠百靈。</w:t>
      </w:r>
    </w:p>
    <w:p>
      <w:pPr>
        <w:pStyle w:val="SHTKBlockLabel"/>
      </w:pPr>
      <w:r>
        <w:t>한국어 직역</w:t>
      </w:r>
    </w:p>
    <w:p>
      <w:pPr>
        <w:pStyle w:val="SHTKTranslationText"/>
      </w:pPr>
      <w:r>
        <w:t>하물며 부처는 법왕으로서, 위엄과 신통이 높고 멀며, 덕은 천 성인을 뛰어넘고, 도는 온갖 신령보다 으뜸이다.</w:t>
      </w:r>
    </w:p>
    <w:p>
      <w:pPr>
        <w:pStyle w:val="SHTKBlockLabel"/>
      </w:pPr>
      <w:r>
        <w:t>원문</w:t>
      </w:r>
    </w:p>
    <w:p>
      <w:pPr>
        <w:pStyle w:val="SHTKSourceText"/>
      </w:pPr>
      <w:r>
        <w:t>禮拜祈誠理當富貴。歸依懇至必致尊豪。昔人一瓢以濟[＊]餧夫。尚得扶輪相報。今一齋以供大聖。寧無福祿相酬。科類而言理無致惑。如概所見。䝻貯有二。一則是眾佛已先聽。二則是私如來久制。</w:t>
      </w:r>
    </w:p>
    <w:p>
      <w:pPr>
        <w:pStyle w:val="SHTKBlockLabel"/>
      </w:pPr>
      <w:r>
        <w:t>한국어 직역</w:t>
      </w:r>
    </w:p>
    <w:p>
      <w:pPr>
        <w:pStyle w:val="SHTKTranslationText"/>
      </w:pPr>
      <w:r>
        <w:t>예배하고 정성껏 기원하면 이치상 마땅히 부귀를 얻고, 간절히 귀의하면 반드시 존귀하고 호걸스러움에 이르게 된다. 옛사람이 한 표주박으로 굶주린 사람을 구제하고도, 오히려 수레바퀴를 받쳐 주는 보답을 얻었다. 지금 한 번의 재로 큰 성인을 공양한다면, 어찌 복록의 보답이 없겠는가. 같은 부류로 헤아려 말하면 이치상 미혹될 까닭이 없다. 내가 보기에, 저장에는 두 종류가 있다. 하나는 대중의 것으로서 부처가 이미 허락한 것이고, 둘째는 사사로운 것으로서 여래가 오래전부터 금한 것이다.</w:t>
      </w:r>
    </w:p>
    <w:p>
      <w:pPr>
        <w:pStyle w:val="SHTKBlockLabel"/>
      </w:pPr>
      <w:r>
        <w:t>교감·번역 메모</w:t>
      </w:r>
    </w:p>
    <w:p>
      <w:pPr>
        <w:pStyle w:val="SHTKNoteSummary"/>
      </w:pPr>
      <w:r>
        <w:t>교감 요약 | [상호참조] 앞의 교감 0172001과 같은 이문이 이 자리에도 적용된다.</w:t>
      </w:r>
    </w:p>
    <w:p>
      <w:pPr>
        <w:pStyle w:val="SHTKNoteDetail"/>
      </w:pPr>
      <w:r>
        <w:t>• 한국어 해설 | [＊]는 XML의 명시적 연결 정보에 따라 교감 0172001를 재참조한다.</w:t>
      </w:r>
    </w:p>
    <w:p>
      <w:pPr>
        <w:pStyle w:val="SHTKBlockLabel"/>
      </w:pPr>
      <w:r>
        <w:t>원문</w:t>
      </w:r>
    </w:p>
    <w:p>
      <w:pPr>
        <w:pStyle w:val="SHTKSourceText"/>
      </w:pPr>
      <w:r>
        <w:t>此開眾禁私大聖明訓。宜令道士習此成規禁私開眾漸學佛法。故春秋云。齊恒公問禮於左師與子產。</w:t>
      </w:r>
    </w:p>
    <w:p>
      <w:pPr>
        <w:pStyle w:val="SHTKBlockLabel"/>
      </w:pPr>
      <w:r>
        <w:t>한국어 직역</w:t>
      </w:r>
    </w:p>
    <w:p>
      <w:pPr>
        <w:pStyle w:val="SHTKTranslationText"/>
      </w:pPr>
      <w:r>
        <w:t>이는 대중의 것은 허락하고 사사로운 것은 금한 대성인의 분명한 가르침이다. 마땅히 도사들도 이 규범을 익혀 사사로운 저장을 금하고 공동의 저장을 허락하여 점차 불법을 배우게 해야 한다. 그러므로 《춘추》에 이르기를, 제 항공이 좌사와 자산에게 예를 물었다.</w:t>
      </w:r>
    </w:p>
    <w:p>
      <w:pPr>
        <w:pStyle w:val="SHTKBlockLabel"/>
      </w:pPr>
      <w:r>
        <w:t>교감·번역 메모</w:t>
      </w:r>
    </w:p>
    <w:p>
      <w:pPr>
        <w:pStyle w:val="SHTKNoteSummary"/>
      </w:pPr>
      <w:r>
        <w:t>교감 요약 | [CBETA 교감] 저본과 대정장 저본은 齊恒公으로 적지만, 현행 CBETA는 고려대장경 계열에 따라 齊桓公을 우선 독법으로 채택한다.</w:t>
      </w:r>
    </w:p>
    <w:p>
      <w:pPr>
        <w:pStyle w:val="SHTKNoteDetail"/>
      </w:pPr>
      <w:r>
        <w:t>• 원교감 원문 | [저본 숫자 교감표지 없음]</w:t>
        <w:br/>
        <w:t>• 교감 번호 | 0173a2501</w:t>
        <w:br/>
        <w:t>• 저본 독법 | 恒</w:t>
        <w:br/>
        <w:t>• 저본 기준 번역 | 제 항공이 좌사와 자산에게 예를 물었다.</w:t>
        <w:br/>
        <w:t>• 이문 독법 | 桓</w:t>
        <w:br/>
        <w:t>• 이문 기준 번역 | 이문 桓를 적용하면 인명을 제 환공으로 읽는다.</w:t>
        <w:br/>
        <w:t>• 의미 차이 | 저본과 대정장 저본은 齊恒公으로 적지만, 현행 CBETA는 고려대장경 계열에 따라 齊桓公을 우선 독법으로 채택한다. 인명 표기의 차이가 있으므로 저본은 그대로 두고 교감으로 기록한다.</w:t>
        <w:br/>
        <w:t>• 번역 영향 판정 | [표현 차이]</w:t>
        <w:br/>
        <w:t>• 출처 | CBETA T52n2103.</w:t>
      </w:r>
    </w:p>
    <w:p>
      <w:pPr>
        <w:pStyle w:val="SHTKBlockLabel"/>
      </w:pPr>
      <w:r>
        <w:t>원문</w:t>
      </w:r>
    </w:p>
    <w:p>
      <w:pPr>
        <w:pStyle w:val="SHTKSourceText"/>
      </w:pPr>
      <w:r>
        <w:t>左師曰。夫禮者天之經。地之義。民之行也。大國用之。小國習之。今道習於佛。類[8]同此也。</w:t>
      </w:r>
    </w:p>
    <w:p>
      <w:pPr>
        <w:pStyle w:val="SHTKBlockLabel"/>
      </w:pPr>
      <w:r>
        <w:t>한국어 직역</w:t>
      </w:r>
    </w:p>
    <w:p>
      <w:pPr>
        <w:pStyle w:val="SHTKTranslationText"/>
      </w:pPr>
      <w:r>
        <w:t>좌사가 말하였다. “예란 하늘의 법칙이고, 땅의 의리이며, 백성이 행할 바이다. 큰 나라도 이를 쓰고, 작은 나라도 이를 익힌다.” 지금 도교가 불교를 배우는 것도, 그 부류가 이와 같다.</w:t>
      </w:r>
    </w:p>
    <w:p>
      <w:pPr>
        <w:pStyle w:val="SHTKBlockLabel"/>
      </w:pPr>
      <w:r>
        <w:t>교감·번역 메모</w:t>
      </w:r>
    </w:p>
    <w:p>
      <w:pPr>
        <w:pStyle w:val="SHTKNoteSummary"/>
      </w:pPr>
      <w:r>
        <w:t>교감 요약 | [CBETA 교감] 저본 同此과 이문 何退은 글자나 어휘 기능이 달라 해당 구절의 의미와 번역에 차이를 줄 수 있다.</w:t>
      </w:r>
    </w:p>
    <w:p>
      <w:pPr>
        <w:pStyle w:val="SHTKNoteDetail"/>
      </w:pPr>
      <w:r>
        <w:t>• 원교감 원문 | 同此＝何退【宮】</w:t>
        <w:br/>
        <w:t>• 교감 번호 | 0173008</w:t>
        <w:br/>
        <w:t>• 저본 독법 | 同此</w:t>
        <w:br/>
        <w:t>• 저본 기준 번역 | 그 부류가 이와 같다.</w:t>
        <w:br/>
        <w:t>• 이문 독법 | 何退</w:t>
        <w:br/>
        <w:t>• 이문 기준 번역 | 이문 何退를 적용하면 類何退也。로 읽으며, 그 독법에 따라 해당 어구의 뜻과 번역이 달라진다.</w:t>
        <w:br/>
        <w:t>• 의미 차이 | 저본 同此과 이문 何退은 글자나 어휘 기능이 달라 해당 구절의 의미와 번역에 차이를 줄 수 있다.</w:t>
        <w:br/>
        <w:t>• 번역 영향 판정 | [의미 차이 있음]</w:t>
        <w:br/>
        <w:t>• 출처 | CBETA T52n2103, 교감 번호 0173008.</w:t>
      </w:r>
    </w:p>
    <w:p>
      <w:pPr>
        <w:pStyle w:val="SHTKBlockLabel"/>
      </w:pPr>
      <w:r>
        <w:t>위치표지</w:t>
      </w:r>
    </w:p>
    <w:p>
      <w:pPr>
        <w:pStyle w:val="SHTKPositionMarker"/>
      </w:pPr>
      <w:r>
        <w:t xml:space="preserve">[0173a28]</w:t>
      </w:r>
    </w:p>
    <w:p>
      <w:pPr>
        <w:pStyle w:val="SHTKBlockLabel"/>
      </w:pPr>
      <w:r>
        <w:t>원문</w:t>
      </w:r>
    </w:p>
    <w:p>
      <w:pPr>
        <w:pStyle w:val="SHTKSourceText"/>
      </w:pPr>
      <w:r>
        <w:t>第六決破。帝王無佛則大治年長。有佛則虐政祚短。</w:t>
      </w:r>
    </w:p>
    <w:p>
      <w:pPr>
        <w:pStyle w:val="SHTKBlockLabel"/>
      </w:pPr>
      <w:r>
        <w:t>한국어 직역</w:t>
      </w:r>
    </w:p>
    <w:p>
      <w:pPr>
        <w:pStyle w:val="SHTKTranslationText"/>
      </w:pPr>
      <w:r>
        <w:t>제6결파. 제왕에게 불법이 없으면 크게 다스려지고 나라의 운수가 길다. 불법이 있으면 포학한 정치가 이루어지고 나라의 운수가 짧다.</w:t>
      </w:r>
    </w:p>
    <w:p>
      <w:pPr>
        <w:pStyle w:val="SHTKBlockLabel"/>
      </w:pPr>
      <w:r>
        <w:t>위치표지</w:t>
      </w:r>
    </w:p>
    <w:p>
      <w:pPr>
        <w:pStyle w:val="SHTKPositionMarker"/>
      </w:pPr>
      <w:r>
        <w:t xml:space="preserve">[0173b01]</w:t>
      </w:r>
    </w:p>
    <w:p>
      <w:pPr>
        <w:pStyle w:val="SHTKBlockLabel"/>
      </w:pPr>
      <w:r>
        <w:t>원문</w:t>
      </w:r>
    </w:p>
    <w:p>
      <w:pPr>
        <w:pStyle w:val="SHTKSourceText"/>
      </w:pPr>
      <w:r>
        <w:t>概聞中國者三千日月萬[9]萬三千天地之中央也。</w:t>
      </w:r>
    </w:p>
    <w:p>
      <w:pPr>
        <w:pStyle w:val="SHTKBlockLabel"/>
      </w:pPr>
      <w:r>
        <w:t>한국어 직역</w:t>
      </w:r>
    </w:p>
    <w:p>
      <w:pPr>
        <w:pStyle w:val="SHTKTranslationText"/>
      </w:pPr>
      <w:r>
        <w:t>개가 듣건대, 중국은 삼천의 해와 달과 만만삼천의 천지 가운데의 중앙이다. [구문 불확실]</w:t>
      </w:r>
    </w:p>
    <w:p>
      <w:pPr>
        <w:pStyle w:val="SHTKBlockLabel"/>
      </w:pPr>
      <w:r>
        <w:t>교감·번역 메모</w:t>
      </w:r>
    </w:p>
    <w:p>
      <w:pPr>
        <w:pStyle w:val="SHTKNoteSummary"/>
      </w:pPr>
      <w:r>
        <w:t>교감 요약 | [CBETA 교감] 저본 萬三과 이문 二 사이에 첨가·삭제 또는 문구 길이 차이가 있어 문장 구조와 번역 범위가 달라진다.</w:t>
      </w:r>
    </w:p>
    <w:p>
      <w:pPr>
        <w:pStyle w:val="SHTKNoteDetail"/>
      </w:pPr>
      <w:r>
        <w:t>• 원교감 원문 | 萬三＝二【元】【明】</w:t>
        <w:br/>
        <w:t>• 교감 번호 | 0173009</w:t>
        <w:br/>
        <w:t>• 저본 독법 | 萬三</w:t>
        <w:br/>
        <w:t>• 저본 기준 번역 | 개가 듣건대, 중국은 삼천의 해와 달과 만만삼천의 천지 가운데의 중앙이다. [구문 불확실]</w:t>
        <w:br/>
        <w:t>• 이문 독법 | 二</w:t>
        <w:br/>
        <w:t>• 이문 기준 번역 | 이문 二을 따르면 해당 어구는 둘/이의 뜻으로 옮긴다. 문장 전체는 저본 번역과 이 부분을 바꾸어 읽는다.</w:t>
        <w:br/>
        <w:t>• 의미 차이 | 저본 萬三과 이문 二 사이에 첨가·삭제 또는 문구 길이 차이가 있어 문장 구조와 번역 범위가 달라진다.</w:t>
        <w:br/>
        <w:t>• 번역 영향 판정 | [문장 구조 변화]</w:t>
        <w:br/>
        <w:t>• 출처 | CBETA T52n2103, 교감 번호 0173009.</w:t>
      </w:r>
    </w:p>
    <w:p>
      <w:pPr>
        <w:pStyle w:val="SHTKBlockLabel"/>
      </w:pPr>
      <w:r>
        <w:t>원문</w:t>
      </w:r>
    </w:p>
    <w:p>
      <w:pPr>
        <w:pStyle w:val="SHTKSourceText"/>
      </w:pPr>
      <w:r>
        <w:t>故有輪王迭出聖主繼興。御七寶而王四天。行十善而被萬國。開平等之化。和怨以睦親。扇慈悲之風。勝殘而去殺。故得不威不怒。物以之行。不役不勞。民以之治。</w:t>
      </w:r>
    </w:p>
    <w:p>
      <w:pPr>
        <w:pStyle w:val="SHTKBlockLabel"/>
      </w:pPr>
      <w:r>
        <w:t>한국어 직역</w:t>
      </w:r>
    </w:p>
    <w:p>
      <w:pPr>
        <w:pStyle w:val="SHTKTranslationText"/>
      </w:pPr>
      <w:r>
        <w:t>그러므로 전륜왕이 번갈아 나오고 성스러운 임금이 이어서 일어났다. 칠보를 거느리고 사천하를 왕 노릇하였다. 십선을 행하여 만국에 미쳤다. 평등한 교화를 열었다. 원한을 화해시켜 친족을 화목하게 하였다. 자비의 바람을 일으켰다. 잔악함을 이기고 살생을 버렸다. 그러므로 위엄을 보이지 않고 노하지 않아도 만물이 이로써 행해졌고, 부역시키지 않고 수고시키지 않아도 백성이 이로써 다스려졌다.</w:t>
      </w:r>
    </w:p>
    <w:p>
      <w:pPr>
        <w:pStyle w:val="SHTKBlockLabel"/>
      </w:pPr>
      <w:r>
        <w:t>원문</w:t>
      </w:r>
    </w:p>
    <w:p>
      <w:pPr>
        <w:pStyle w:val="SHTKSourceText"/>
      </w:pPr>
      <w:r>
        <w:t>自大劫將邁淳風漸澆。至德云衰正氣斯殄。於是五濁鼎沸三災競起。十六大國各擅尊名。八[10]千聚落咸據封域。</w:t>
      </w:r>
    </w:p>
    <w:p>
      <w:pPr>
        <w:pStyle w:val="SHTKBlockLabel"/>
      </w:pPr>
      <w:r>
        <w:t>한국어 직역</w:t>
      </w:r>
    </w:p>
    <w:p>
      <w:pPr>
        <w:pStyle w:val="SHTKTranslationText"/>
      </w:pPr>
      <w:r>
        <w:t>대겁이 장차 지나가려 하자 순박한 풍속이 점차 얕아졌다. 지극한 덕이 쇠하니 바른 기운도 이에 사라졌다. 이에 오탁이 솥 끓듯 일어나고 삼재가 다투어 일어났다. 열여섯 대국이 각각 존귀한 이름을 독점하였다. 팔천 취락이 모두 봉역을 점거하였다.</w:t>
      </w:r>
    </w:p>
    <w:p>
      <w:pPr>
        <w:pStyle w:val="SHTKBlockLabel"/>
      </w:pPr>
      <w:r>
        <w:t>교감·번역 메모</w:t>
      </w:r>
    </w:p>
    <w:p>
      <w:pPr>
        <w:pStyle w:val="SHTKNoteSummary"/>
      </w:pPr>
      <w:r>
        <w:t>교감 요약 | [CBETA 교감] 저본 千과 이문 十은 글자나 어휘 기능이 달라 해당 구절의 의미와 번역에 차이를 줄 수 있다.</w:t>
      </w:r>
    </w:p>
    <w:p>
      <w:pPr>
        <w:pStyle w:val="SHTKNoteDetail"/>
      </w:pPr>
      <w:r>
        <w:t>• 원교감 원문 | 千＝十【三】【宮】</w:t>
        <w:br/>
        <w:t>• 교감 번호 | 0173010</w:t>
        <w:br/>
        <w:t>• 저본 독법 | 千</w:t>
        <w:br/>
        <w:t>• 저본 기준 번역 | 팔천 취락이 모두 봉역을 점거하였다.</w:t>
        <w:br/>
        <w:t>• 이문 독법 | 十</w:t>
        <w:br/>
        <w:t>• 이문 기준 번역 | 이문 十을 따르면 해당 어구는 열의 뜻으로 옮긴다. 문장 전체는 저본 번역과 이 부분을 바꾸어 읽는다.</w:t>
        <w:br/>
        <w:t>• 의미 차이 | 저본 千과 이문 十은 글자나 어휘 기능이 달라 해당 구절의 의미와 번역에 차이를 줄 수 있다.</w:t>
        <w:br/>
        <w:t>• 번역 영향 판정 | [의미 차이 있음]</w:t>
        <w:br/>
        <w:t>• 출처 | CBETA T52n2103, 교감 번호 0173010.</w:t>
      </w:r>
    </w:p>
    <w:p>
      <w:pPr>
        <w:pStyle w:val="SHTKBlockLabel"/>
      </w:pPr>
      <w:r>
        <w:t>원문</w:t>
      </w:r>
    </w:p>
    <w:p>
      <w:pPr>
        <w:pStyle w:val="SHTKSourceText"/>
      </w:pPr>
      <w:r>
        <w:t>競尋戈劍爭事廢興。彼此貪殘更相屠害。故釋迦愍斯塗炭哀其沈溺。陳經教勸善以誘賢。制戒律禁惡以懲罪。</w:t>
      </w:r>
    </w:p>
    <w:p>
      <w:pPr>
        <w:pStyle w:val="SHTKBlockLabel"/>
      </w:pPr>
      <w:r>
        <w:t>한국어 직역</w:t>
      </w:r>
    </w:p>
    <w:p>
      <w:pPr>
        <w:pStyle w:val="SHTKTranslationText"/>
      </w:pPr>
      <w:r>
        <w:t>서로 창과 칼을 찾아 다투고 흥망의 일을 경쟁하였다. 피차 탐욕스럽고 잔혹하여 번갈아 서로 죽이고 해쳤다. 그러므로 석가는 이 도탄을 가엾게 여기고 그들이 빠져 있음을 슬퍼하였다. 경교를 펼쳐 선을 권함으로써 어진 이를 이끌었다. 계율을 제정하여 악을 금함으로써 죄인을 징계하였다.</w:t>
      </w:r>
    </w:p>
    <w:p>
      <w:pPr>
        <w:pStyle w:val="SHTKBlockLabel"/>
      </w:pPr>
      <w:r>
        <w:t>원문</w:t>
      </w:r>
    </w:p>
    <w:p>
      <w:pPr>
        <w:pStyle w:val="SHTKSourceText"/>
      </w:pPr>
      <w:r>
        <w:t>皆令息妄歸真還源返本。比乎中原之地。上古之初。世朴時淳書契未作。民澆俗偽典籍方興。故周公不出於上皇。孔子唯生於下代。制禮作樂導俗訓民。致治興風匡時救弊。皆欲令止澆息競返素還淳。</w:t>
      </w:r>
    </w:p>
    <w:p>
      <w:pPr>
        <w:pStyle w:val="SHTKBlockLabel"/>
      </w:pPr>
      <w:r>
        <w:t>한국어 직역</w:t>
      </w:r>
    </w:p>
    <w:p>
      <w:pPr>
        <w:pStyle w:val="SHTKTranslationText"/>
      </w:pPr>
      <w:r>
        <w:t>모두 망령됨을 그치고 참됨으로 돌아가 근원으로 되돌아가고 근본으로 돌아가게 하려 한 것이다. 중원의 땅에 견주어 보면, 상고의 처음에는 세상이 질박하고 시대가 순박하여 서계가 아직 만들어지지 않았다. 백성이 경박해지고 풍속이 거짓되자 전적이 비로소 일어났다. 그러므로 주공은 상고의 황제 때에는 나오지 않았고, 공자는 오직 후대에 태어났다. 예를 제정하고 음악을 만들어 풍속을 인도하고 백성을 가르쳤다. 다스림을 이루고 풍속을 일으켜 시대를 바로잡고 폐단을 구제하였다. 이는 모두 경박함을 그치고 다툼을 쉬게 하여 소박함으로 돌아가고 순박함으로 되돌아가게 하려 한 것이다.</w:t>
      </w:r>
    </w:p>
    <w:p>
      <w:pPr>
        <w:pStyle w:val="SHTKBlockLabel"/>
      </w:pPr>
      <w:r>
        <w:t>원문</w:t>
      </w:r>
    </w:p>
    <w:p>
      <w:pPr>
        <w:pStyle w:val="SHTKSourceText"/>
      </w:pPr>
      <w:r>
        <w:t>比於釋迦其揆一也。[11]若言帝王未有佛法之前。</w:t>
      </w:r>
    </w:p>
    <w:p>
      <w:pPr>
        <w:pStyle w:val="SHTKBlockLabel"/>
      </w:pPr>
      <w:r>
        <w:t>한국어 직역</w:t>
      </w:r>
    </w:p>
    <w:p>
      <w:pPr>
        <w:pStyle w:val="SHTKTranslationText"/>
      </w:pPr>
      <w:r>
        <w:t>석가에 견주면 그 이치는 하나이다. 만일 제왕에게 불법이 있기 전에는</w:t>
      </w:r>
    </w:p>
    <w:p>
      <w:pPr>
        <w:pStyle w:val="SHTKBlockLabel"/>
      </w:pPr>
      <w:r>
        <w:t>교감·번역 메모</w:t>
      </w:r>
    </w:p>
    <w:p>
      <w:pPr>
        <w:pStyle w:val="SHTKNoteSummary"/>
      </w:pPr>
      <w:r>
        <w:t>교감 요약 | [CBETA 교감] 저본 若과 이문 若見 사이에 첨가·삭제 또는 문구 길이 차이가 있어 문장 구조와 번역 범위가 달라진다.</w:t>
      </w:r>
    </w:p>
    <w:p>
      <w:pPr>
        <w:pStyle w:val="SHTKNoteDetail"/>
      </w:pPr>
      <w:r>
        <w:t>• 원교감 원문 | 若＋（見）【三】【宮】</w:t>
        <w:br/>
        <w:t>• 교감 번호 | 0173011</w:t>
        <w:br/>
        <w:t>• 저본 독법 | 若</w:t>
        <w:br/>
        <w:t>• 저본 기준 번역 | 만일 제왕에게 불법이 있기 전에는</w:t>
        <w:br/>
        <w:t>• 이문 독법 | 若見</w:t>
        <w:br/>
        <w:t>• 이문 기준 번역 | 이문 若見을 따르면 해당 어구는 만일 …을 본다면의 뜻으로 옮긴다. 문장 전체는 저본 번역과 이 부분을 바꾸어 읽는다.</w:t>
        <w:br/>
        <w:t>• 의미 차이 | 저본 若과 이문 若見 사이에 첨가·삭제 또는 문구 길이 차이가 있어 문장 구조와 번역 범위가 달라진다.</w:t>
        <w:br/>
        <w:t>• 번역 영향 판정 | [문장 구조 변화]</w:t>
        <w:br/>
        <w:t>• 출처 | CBETA T52n2103, 교감 번호 0173011.</w:t>
      </w:r>
    </w:p>
    <w:p>
      <w:pPr>
        <w:pStyle w:val="SHTKBlockLabel"/>
      </w:pPr>
      <w:r>
        <w:t>원문</w:t>
      </w:r>
    </w:p>
    <w:p>
      <w:pPr>
        <w:pStyle w:val="SHTKSourceText"/>
      </w:pPr>
      <w:r>
        <w:t>則大治年長。有佛法之後。則虐政祚短。不得事佛像不得讀佛經者。科類而言。帝王未有周孔之前則大治年長。有周孔之後。則虐政祚短。亦不得祭周孔神行周孔教。</w:t>
      </w:r>
    </w:p>
    <w:p>
      <w:pPr>
        <w:pStyle w:val="SHTKBlockLabel"/>
      </w:pPr>
      <w:r>
        <w:t>한국어 직역</w:t>
      </w:r>
    </w:p>
    <w:p>
      <w:pPr>
        <w:pStyle w:val="SHTKTranslationText"/>
      </w:pPr>
      <w:r>
        <w:t>크게 다스려지고 나라의 운수가 길었으며, 불법이 있은 뒤에는 포학한 정치가 이루어지고 나라의 운수가 짧았으므로, 불상을 섬겨서도 안 되고 불경을 읽어서도 안 된다고 말한다면, 부류를 따라 말할 때, 제왕에게 주공과 공자가 있기 전에는 크게 다스려지고 나라의 운수가 길었으며, 주공과 공자가 있은 뒤에는 포학한 정치가 이루어지고 나라의 운수가 짧았으니, 또한 주공과 공자의 신에게 제사해서도 안 되고 주공과 공자의 가르침을 행해서도 안 된다는 말이 된다.</w:t>
      </w:r>
    </w:p>
    <w:p>
      <w:pPr>
        <w:pStyle w:val="SHTKBlockLabel"/>
      </w:pPr>
      <w:r>
        <w:t>원문</w:t>
      </w:r>
    </w:p>
    <w:p>
      <w:pPr>
        <w:pStyle w:val="SHTKSourceText"/>
      </w:pPr>
      <w:r>
        <w:t>理豈然乎。但無佛無法。人不知遠惡以修善。無禮無教。世不識事君以養親。以此而推。禮教不可一日而虧。佛法豈得暫時而廢也。</w:t>
      </w:r>
    </w:p>
    <w:p>
      <w:pPr>
        <w:pStyle w:val="SHTKBlockLabel"/>
      </w:pPr>
      <w:r>
        <w:t>한국어 직역</w:t>
      </w:r>
    </w:p>
    <w:p>
      <w:pPr>
        <w:pStyle w:val="SHTKTranslationText"/>
      </w:pPr>
      <w:r>
        <w:t>이치가 어찌 그러하겠는가. 다만 부처가 없고 법이 없으면 사람들이 악을 멀리하고 선을 닦을 줄 알지 못하고, 예가 없고 가르침이 없으면 세상 사람들이 임금을 섬기고 부모를 봉양할 줄 알지 못한다. 이로써 미루어 보면, 예교는 하루도 훼손할 수 없는데, 불법을 어찌 잠시라도 폐할 수 있겠는가.</w:t>
      </w:r>
    </w:p>
    <w:p>
      <w:pPr>
        <w:pStyle w:val="SHTKBlockLabel"/>
      </w:pPr>
      <w:r>
        <w:t>위치표지</w:t>
      </w:r>
    </w:p>
    <w:p>
      <w:pPr>
        <w:pStyle w:val="SHTKPositionMarker"/>
      </w:pPr>
      <w:r>
        <w:t xml:space="preserve">[0173b24]</w:t>
      </w:r>
    </w:p>
    <w:p>
      <w:pPr>
        <w:pStyle w:val="SHTKBlockLabel"/>
      </w:pPr>
      <w:r>
        <w:t>원문</w:t>
      </w:r>
    </w:p>
    <w:p>
      <w:pPr>
        <w:pStyle w:val="SHTKSourceText"/>
      </w:pPr>
      <w:r>
        <w:t>論言。尋奕所引。自後漢光武已前。無佛法則祚久長年。子必嗣父臣不篡君。從漢明已後。為有佛法子弗嗣父臣多篡君。驗奕此言知其庸闇。雖引圖史弗究始終。緬尋上代已來為帝王者。或一身而絕。或累世而亡。</w:t>
      </w:r>
    </w:p>
    <w:p>
      <w:pPr>
        <w:pStyle w:val="SHTKBlockLabel"/>
      </w:pPr>
      <w:r>
        <w:t>한국어 직역</w:t>
      </w:r>
    </w:p>
    <w:p>
      <w:pPr>
        <w:pStyle w:val="SHTKTranslationText"/>
      </w:pPr>
      <w:r>
        <w:t>논하여 말한다. 부혁이 인용한 것을 살펴보면, 후한 광무제 이전에는 불법이 없었으므로 나라의 운수가 오래고 연수가 길었으며, 아들은 반드시 아버지를 이었고 신하는 임금을 찬탈하지 않았다고 한다. 한 명제 이후에는 불법이 있었기 때문에 아들이 아버지를 잇지 않고 신하가 임금을 찬탈하는 일이 많았다고 한다. 부혁의 이 말을 살펴보면 그의 용렬하고 어두움을 알 수 있다. 비록 도사와 사서를 인용했으나 처음과 끝을 궁구하지 않았다. 멀리 상대로부터 제왕이 된 이들을 찾아보면, 혹 한 몸에서 끊어지기도 하고, 혹 여러 대를 이어가다 망하기도 하였다.</w:t>
      </w:r>
    </w:p>
    <w:p>
      <w:pPr>
        <w:pStyle w:val="SHTKBlockLabel"/>
      </w:pPr>
      <w:r>
        <w:t>원문</w:t>
      </w:r>
    </w:p>
    <w:p>
      <w:pPr>
        <w:pStyle w:val="SHTKSourceText"/>
      </w:pPr>
      <w:r>
        <w:t>如[12]帝少昊。</w:t>
      </w:r>
    </w:p>
    <w:p>
      <w:pPr>
        <w:pStyle w:val="SHTKBlockLabel"/>
      </w:pPr>
      <w:r>
        <w:t>한국어 직역</w:t>
      </w:r>
    </w:p>
    <w:p>
      <w:pPr>
        <w:pStyle w:val="SHTKTranslationText"/>
      </w:pPr>
      <w:r>
        <w:t>예컨대 제 소호는</w:t>
      </w:r>
    </w:p>
    <w:p>
      <w:pPr>
        <w:pStyle w:val="SHTKBlockLabel"/>
      </w:pPr>
      <w:r>
        <w:t>교감·번역 메모</w:t>
      </w:r>
    </w:p>
    <w:p>
      <w:pPr>
        <w:pStyle w:val="SHTKNoteSummary"/>
      </w:pPr>
      <w:r>
        <w:t>교감 요약 | [CBETA 교감] 저본 帝과 이문 帝摯 사이에 첨가·삭제 또는 문구 길이 차이가 있어 문장 구조와 번역 범위가 달라진다.</w:t>
      </w:r>
    </w:p>
    <w:p>
      <w:pPr>
        <w:pStyle w:val="SHTKNoteDetail"/>
      </w:pPr>
      <w:r>
        <w:t>• 원교감 원문 | 帝＋（摯）【三】【宮】</w:t>
        <w:br/>
        <w:t>• 교감 번호 | 0173012</w:t>
        <w:br/>
        <w:t>• 저본 독법 | 帝</w:t>
        <w:br/>
        <w:t>• 저본 기준 번역 | 예컨대 제 소호는</w:t>
        <w:br/>
        <w:t>• 이문 독법 | 帝摯</w:t>
        <w:br/>
        <w:t>• 이문 기준 번역 | 이문 帝摯을 따르면 해당 어구는 제지의 뜻으로 옮긴다. 문장 전체는 저본 번역과 이 부분을 바꾸어 읽는다.</w:t>
        <w:br/>
        <w:t>• 의미 차이 | 저본 帝과 이문 帝摯 사이에 첨가·삭제 또는 문구 길이 차이가 있어 문장 구조와 번역 범위가 달라진다.</w:t>
        <w:br/>
        <w:t>• 번역 영향 판정 | [문장 구조 변화]</w:t>
        <w:br/>
        <w:t>• 출처 | CBETA T52n2103, 교감 번호 0173012.</w:t>
      </w:r>
    </w:p>
    <w:p>
      <w:pPr>
        <w:pStyle w:val="SHTKBlockLabel"/>
      </w:pPr>
      <w:r>
        <w:t>원문</w:t>
      </w:r>
    </w:p>
    <w:p>
      <w:pPr>
        <w:pStyle w:val="SHTKSourceText"/>
      </w:pPr>
      <w:r>
        <w:t>治政繁雜九黎作亂。其嗣不肖一世即亡。帝摯亦無正嗣。治不滿朞一身而滅。自後唐堯虞舜子皆不肖一身絕滅。夏桀殷紂。並皆暴虐為臣所誅。其間或為臣而篡君。如羿之與寒浞。</w:t>
      </w:r>
    </w:p>
    <w:p>
      <w:pPr>
        <w:pStyle w:val="SHTKBlockLabel"/>
      </w:pPr>
      <w:r>
        <w:t>한국어 직역</w:t>
      </w:r>
    </w:p>
    <w:p>
      <w:pPr>
        <w:pStyle w:val="SHTKTranslationText"/>
      </w:pPr>
      <w:r>
        <w:t>정사를 번잡하게 다스려 구려가 난을 일으켰다. 그 후사가 불초하여 한 세대 만에 곧 망하였다. 제지는 또한 정통 후사가 없었다. 다스림이 한 해를 채우지 못하고 한 몸에서 멸하였다. 그 뒤 당요와 우순에 이르러서도 아들이 모두 불초하여 한 몸에서 끊어졌다. 하 걸과 은 주는 모두 포악하여 신하에게 죽임을 당했다. 그 사이 혹 신하로서 임금을 찬탈한 이도 있었으니, 예컨대 예와 한착 같은 경우이다.</w:t>
      </w:r>
    </w:p>
    <w:p>
      <w:pPr>
        <w:pStyle w:val="SHTKBlockLabel"/>
      </w:pPr>
      <w:r>
        <w:t>원문</w:t>
      </w:r>
    </w:p>
    <w:p>
      <w:pPr>
        <w:pStyle w:val="SHTKSourceText"/>
      </w:pPr>
      <w:r>
        <w:t>或為弟而奪兄。如仲壬之與雍己。至乎周世子朝之逐敬王。子廢父也。暨乎秦室趙高之殺二世。臣[13]弑君也。</w:t>
      </w:r>
    </w:p>
    <w:p>
      <w:pPr>
        <w:pStyle w:val="SHTKBlockLabel"/>
      </w:pPr>
      <w:r>
        <w:t>한국어 직역</w:t>
      </w:r>
    </w:p>
    <w:p>
      <w:pPr>
        <w:pStyle w:val="SHTKTranslationText"/>
      </w:pPr>
      <w:r>
        <w:t>혹 아우로서 형의 자리를 빼앗은 이도 있었으니, 예컨대 중임과 옹기 같은 경우이다. [구문 불확실] 주나라 때에는 왕자 조가 경왕을 쫓아냈으니, 아들이 아버지를 폐한 것이다. 진나라에 이르러서는 조고가 이세를 죽였으니, 신하가 임금을 시해한 것이다.</w:t>
      </w:r>
    </w:p>
    <w:p>
      <w:pPr>
        <w:pStyle w:val="SHTKBlockLabel"/>
      </w:pPr>
      <w:r>
        <w:t>교감·번역 메모</w:t>
      </w:r>
    </w:p>
    <w:p>
      <w:pPr>
        <w:pStyle w:val="SHTKNoteSummary"/>
      </w:pPr>
      <w:r>
        <w:t>교감 요약 | [CBETA 교감] 저본 弑과 이문 殺은 표현 또는 어휘의 강도가 달라 옮김의 형태에는 차이가 있으나 문맥의 큰 방향은 유지된다.</w:t>
      </w:r>
    </w:p>
    <w:p>
      <w:pPr>
        <w:pStyle w:val="SHTKNoteDetail"/>
      </w:pPr>
      <w:r>
        <w:t>• 원교감 원문 | 弑＝殺【三】【宮】</w:t>
        <w:br/>
        <w:t>• 교감 번호 | 0173013</w:t>
        <w:br/>
        <w:t>• 저본 독법 | 弑</w:t>
        <w:br/>
        <w:t>• 저본 기준 번역 | 신하가 임금을 시해한 것이다.</w:t>
        <w:br/>
        <w:t>• 이문 독법 | 殺</w:t>
        <w:br/>
        <w:t>• 이문 기준 번역 | 이문 殺을 따르면 해당 어구는 죽이다의 뜻으로 옮긴다. 문장 전체는 저본 번역과 이 부분을 바꾸어 읽는다.</w:t>
        <w:br/>
        <w:t>• 의미 차이 | 저본 弑과 이문 殺은 표현 또는 어휘의 강도가 달라 옮김의 형태에는 차이가 있으나 문맥의 큰 방향은 유지된다.</w:t>
        <w:br/>
        <w:t>• 번역 영향 판정 | [표현 차이]</w:t>
        <w:br/>
        <w:t>• 출처 | CBETA T52n2103, 교감 번호 0173013.</w:t>
      </w:r>
    </w:p>
    <w:p>
      <w:pPr>
        <w:pStyle w:val="SHTKBlockLabel"/>
      </w:pPr>
      <w:r>
        <w:t>원문</w:t>
      </w:r>
    </w:p>
    <w:p>
      <w:pPr>
        <w:pStyle w:val="SHTKSourceText"/>
      </w:pPr>
      <w:r>
        <w:t>至前漢呂后亂朝王莾篡政。此豈有佛法使之然也。若言自漢明已後迄乎蕭齊。皆為崇佛法虐政詐短。</w:t>
      </w:r>
    </w:p>
    <w:p>
      <w:pPr>
        <w:pStyle w:val="SHTKBlockLabel"/>
      </w:pPr>
      <w:r>
        <w:t>한국어 직역</w:t>
      </w:r>
    </w:p>
    <w:p>
      <w:pPr>
        <w:pStyle w:val="SHTKTranslationText"/>
      </w:pPr>
      <w:r>
        <w:t>전한에 이르러 여후가 조정을 어지럽히고 왕망이 정권을 찬탈하였다. 이것이 어찌 불법이 있어서 그렇게 만든 것이겠는가. 만일 한 명제 이후부터 소제 때까지 모두 불법을 숭상했기 때문에 포학한 정치를 하고 속임이 짧았다고 한다면, [이문 검토 필요]</w:t>
      </w:r>
    </w:p>
    <w:p>
      <w:pPr>
        <w:pStyle w:val="SHTKBlockLabel"/>
      </w:pPr>
      <w:r>
        <w:t>교감·번역 메모</w:t>
      </w:r>
    </w:p>
    <w:p>
      <w:pPr>
        <w:pStyle w:val="SHTKNoteSummary"/>
      </w:pPr>
      <w:r>
        <w:t>교감 요약 | [CBETA 교감] 저본과 대정장 저본은 虐政詐短으로 적지만 현행 CBETA는 고려대장경 계열에 따라 虐政祚短을 우선한다.</w:t>
      </w:r>
    </w:p>
    <w:p>
      <w:pPr>
        <w:pStyle w:val="SHTKNoteDetail"/>
      </w:pPr>
      <w:r>
        <w:t>• 원교감 원문 | [저본 숫자 교감표지 없음]</w:t>
        <w:br/>
        <w:t>• 교감 번호 | 0173c0801</w:t>
        <w:br/>
        <w:t>• 저본 독법 | 詐</w:t>
        <w:br/>
        <w:t>• 저본 기준 번역 | 모두 불법을 숭상했기 때문에 포학한 정치를 하고 속임이 짧았다고 한다면, [이문 검토 필요]</w:t>
        <w:br/>
        <w:t>• 이문 독법 | 祚</w:t>
        <w:br/>
        <w:t>• 이문 기준 번역 | 이문 祚를 따르면 “모두 불법을 숭상했기 때문에 포학한 정치를 하고 나라의 운수가 짧았다고 한다면”으로 옮긴다.</w:t>
        <w:br/>
        <w:t>• 의미 차이 | 저본과 대정장 저본은 虐政詐短으로 적지만 현행 CBETA는 고려대장경 계열에 따라 虐政祚短을 우선한다. 저본의 詐는 “속임”이고 이문의 祚는 “나라의 운수”이므로 문장 의미가 직접 달라진다.</w:t>
        <w:br/>
        <w:t>• 번역 영향 판정 | [의미 차이 있음]</w:t>
        <w:br/>
        <w:t>• 출처 | CBETA T52n2103.</w:t>
      </w:r>
    </w:p>
    <w:p>
      <w:pPr>
        <w:pStyle w:val="SHTKBlockLabel"/>
      </w:pPr>
      <w:r>
        <w:t>원문</w:t>
      </w:r>
    </w:p>
    <w:p>
      <w:pPr>
        <w:pStyle w:val="SHTKSourceText"/>
      </w:pPr>
      <w:r>
        <w:t>至於宇文既破滅佛法。應善政祚長。</w:t>
      </w:r>
    </w:p>
    <w:p>
      <w:pPr>
        <w:pStyle w:val="SHTKBlockLabel"/>
      </w:pPr>
      <w:r>
        <w:t>한국어 직역</w:t>
      </w:r>
    </w:p>
    <w:p>
      <w:pPr>
        <w:pStyle w:val="SHTKTranslationText"/>
      </w:pPr>
      <w:r>
        <w:t>우문씨가 불법을 깨뜨리고 없앤 뒤에는 마땅히 좋은 정치가 이루어지고 나라의 운수가 길어야 한다.</w:t>
      </w:r>
    </w:p>
    <w:p>
      <w:pPr>
        <w:pStyle w:val="SHTKBlockLabel"/>
      </w:pPr>
      <w:r>
        <w:t>원문</w:t>
      </w:r>
    </w:p>
    <w:p>
      <w:pPr>
        <w:pStyle w:val="SHTKSourceText"/>
      </w:pPr>
      <w:r>
        <w:t>而奕盡蕭齊[14]則論。</w:t>
      </w:r>
    </w:p>
    <w:p>
      <w:pPr>
        <w:pStyle w:val="SHTKBlockLabel"/>
      </w:pPr>
      <w:r>
        <w:t>한국어 직역</w:t>
      </w:r>
    </w:p>
    <w:p>
      <w:pPr>
        <w:pStyle w:val="SHTKTranslationText"/>
      </w:pPr>
      <w:r>
        <w:t>그런데 부혁은 소제까지는 모두 논하면서도</w:t>
      </w:r>
    </w:p>
    <w:p>
      <w:pPr>
        <w:pStyle w:val="SHTKBlockLabel"/>
      </w:pPr>
      <w:r>
        <w:t>교감·번역 메모</w:t>
      </w:r>
    </w:p>
    <w:p>
      <w:pPr>
        <w:pStyle w:val="SHTKNoteSummary"/>
      </w:pPr>
      <w:r>
        <w:t>교감 요약 | [CBETA 교감] 저본 則과 이문 見은 글자나 어휘 기능이 달라 해당 구절의 의미와 번역에 차이를 줄 수 있다.</w:t>
      </w:r>
    </w:p>
    <w:p>
      <w:pPr>
        <w:pStyle w:val="SHTKNoteDetail"/>
      </w:pPr>
      <w:r>
        <w:t>• 원교감 원문 | 則＝見【宮】</w:t>
        <w:br/>
        <w:t>• 교감 번호 | 0173014</w:t>
        <w:br/>
        <w:t>• 저본 독법 | 則</w:t>
        <w:br/>
        <w:t>• 저본 기준 번역 | 그런데 부혁은 소제까지는 모두 논하면서도</w:t>
        <w:br/>
        <w:t>• 이문 독법 | 見</w:t>
        <w:br/>
        <w:t>• 이문 기준 번역 | 이문 見을 따르면 해당 어구는 보다의 뜻으로 옮긴다. 문장 전체는 저본 번역과 이 부분을 바꾸어 읽는다.</w:t>
        <w:br/>
        <w:t>• 의미 차이 | 저본 則과 이문 見은 글자나 어휘 기능이 달라 해당 구절의 의미와 번역에 차이를 줄 수 있다.</w:t>
        <w:br/>
        <w:t>• 번역 영향 판정 | [의미 차이 있음]</w:t>
        <w:br/>
        <w:t>• 출처 | CBETA T52n2103, 교감 번호 0173014.</w:t>
      </w:r>
    </w:p>
    <w:p>
      <w:pPr>
        <w:pStyle w:val="SHTKBlockLabel"/>
      </w:pPr>
      <w:r>
        <w:t>원문</w:t>
      </w:r>
    </w:p>
    <w:p>
      <w:pPr>
        <w:pStyle w:val="SHTKSourceText"/>
      </w:pPr>
      <w:r>
        <w:t>至宇文不說。非但誑惑民庶。亦乃欺罔聖[15]明。</w:t>
      </w:r>
    </w:p>
    <w:p>
      <w:pPr>
        <w:pStyle w:val="SHTKBlockLabel"/>
      </w:pPr>
      <w:r>
        <w:t>한국어 직역</w:t>
      </w:r>
    </w:p>
    <w:p>
      <w:pPr>
        <w:pStyle w:val="SHTKTranslationText"/>
      </w:pPr>
      <w:r>
        <w:t>우문씨에 이르러서는 말하지 않았다. 이는 비단 백성을 속이고 미혹한 것일 뿐 아니라, 또한 성명한 임금을 속인 것이다.</w:t>
      </w:r>
    </w:p>
    <w:p>
      <w:pPr>
        <w:pStyle w:val="SHTKBlockLabel"/>
      </w:pPr>
      <w:r>
        <w:t>교감·번역 메모</w:t>
      </w:r>
    </w:p>
    <w:p>
      <w:pPr>
        <w:pStyle w:val="SHTKNoteSummary"/>
      </w:pPr>
      <w:r>
        <w:t>교감 요약 | [CBETA 교감] 저본 明과 이문 朝은 글자나 어휘 기능이 달라 해당 구절의 의미와 번역에 차이를 줄 수 있다.</w:t>
      </w:r>
    </w:p>
    <w:p>
      <w:pPr>
        <w:pStyle w:val="SHTKNoteDetail"/>
      </w:pPr>
      <w:r>
        <w:t>• 원교감 원문 | 明＝朝【三】【宮】</w:t>
        <w:br/>
        <w:t>• 교감 번호 | 0173015</w:t>
        <w:br/>
        <w:t>• 저본 독법 | 明</w:t>
        <w:br/>
        <w:t>• 저본 기준 번역 | 또한 성명한 임금을 속인 것이다.</w:t>
        <w:br/>
        <w:t>• 이문 독법 | 朝</w:t>
        <w:br/>
        <w:t>• 이문 기준 번역 | 이문 朝을 따르면 해당 어구는 조정의 뜻으로 옮긴다. 문장 전체는 저본 번역과 이 부분을 바꾸어 읽는다.</w:t>
        <w:br/>
        <w:t>• 의미 차이 | 저본 明과 이문 朝은 글자나 어휘 기능이 달라 해당 구절의 의미와 번역에 차이를 줄 수 있다.</w:t>
        <w:br/>
        <w:t>• 번역 영향 판정 | [의미 차이 있음]</w:t>
        <w:br/>
        <w:t>• 출처 | CBETA T52n2103, 교감 번호 0173015.</w:t>
      </w:r>
    </w:p>
    <w:p>
      <w:pPr>
        <w:pStyle w:val="SHTKBlockLabel"/>
      </w:pPr>
      <w:r>
        <w:t>원문</w:t>
      </w:r>
    </w:p>
    <w:p>
      <w:pPr>
        <w:pStyle w:val="SHTKSourceText"/>
      </w:pPr>
      <w:r>
        <w:t>以此而論。事合繩劾。但宇文篡魏而立虐政無道。君臣猜貳兄弟相誅。陵蔑聖賢毀破佛法。治唯五主二十四年。</w:t>
      </w:r>
    </w:p>
    <w:p>
      <w:pPr>
        <w:pStyle w:val="SHTKBlockLabel"/>
      </w:pPr>
      <w:r>
        <w:t>한국어 직역</w:t>
      </w:r>
    </w:p>
    <w:p>
      <w:pPr>
        <w:pStyle w:val="SHTKTranslationText"/>
      </w:pPr>
      <w:r>
        <w:t>이로써 논하면, 일이 법대로 탄핵함에 합당하다. 다만 우문씨는 위나라를 찬탈하여 서고 포학하고 무도한 정치를 하였다. 임금과 신하가 서로 의심하고 형제가 서로 죽였다. 성현을 능멸하고 불법을 훼파하였다. 다스림은 오직 다섯 임금, 스물네 해뿐이었다.</w:t>
      </w:r>
    </w:p>
    <w:p>
      <w:pPr>
        <w:pStyle w:val="SHTKBlockLabel"/>
      </w:pPr>
      <w:r>
        <w:t>원문</w:t>
      </w:r>
    </w:p>
    <w:p>
      <w:pPr>
        <w:pStyle w:val="SHTKSourceText"/>
      </w:pPr>
      <w:r>
        <w:t>推此一條。帝王無佛法則虐政祚短。有佛法則善政祚長。近代同知寧不信也。但奕太史之官委任處重。須慎機密無得妄言。故古者聖人當言而懼。發言而憂。而奕不慮禍福專事妖邪。或置後引初。[16]或隱首露尾。</w:t>
      </w:r>
    </w:p>
    <w:p>
      <w:pPr>
        <w:pStyle w:val="SHTKBlockLabel"/>
      </w:pPr>
      <w:r>
        <w:t>한국어 직역</w:t>
      </w:r>
    </w:p>
    <w:p>
      <w:pPr>
        <w:pStyle w:val="SHTKTranslationText"/>
      </w:pPr>
      <w:r>
        <w:t>이 한 조목으로 미루어 보면, 제왕에게 불법이 없으면 포학한 정치가 이루어지고 나라의 운수가 짧으며, 불법이 있으면 좋은 정치가 이루어지고 나라의 운수가 길다. 근대 사람들이 함께 아는 일인데 어찌 믿지 않겠는가. 다만 부혁은 태사라는 관직에 있어 맡은 직임이 중하니, 반드시 기밀을 삼가고 망령되이 말해서는 안 된다. 그러므로 옛 성인은 말해야 할 때에도 두려워했고, 말을 낸 뒤에도 근심하였다. 그런데 부혁은 화복을 생각하지 않고 오로지 요사하고 삿된 일만 일삼았다. 혹 뒤의 일을 앞에 두어 인용하고, 혹 머리는 감추고 꼬리는 드러냈다.</w:t>
      </w:r>
    </w:p>
    <w:p>
      <w:pPr>
        <w:pStyle w:val="SHTKBlockLabel"/>
      </w:pPr>
      <w:r>
        <w:t>교감·번역 메모</w:t>
      </w:r>
    </w:p>
    <w:p>
      <w:pPr>
        <w:pStyle w:val="SHTKNoteSummary"/>
      </w:pPr>
      <w:r>
        <w:t>교감 요약 | [CBETA 교감] 저본 或과 이문 惑은 글자나 어휘 기능이 달라 해당 구절의 의미와 번역에 차이를 줄 수 있다.</w:t>
      </w:r>
    </w:p>
    <w:p>
      <w:pPr>
        <w:pStyle w:val="SHTKNoteDetail"/>
      </w:pPr>
      <w:r>
        <w:t>• 원교감 원문 | 或＝惑【明】</w:t>
        <w:br/>
        <w:t>• 교감 번호 | 0173016</w:t>
        <w:br/>
        <w:t>• 저본 독법 | 或</w:t>
        <w:br/>
        <w:t>• 저본 기준 번역 | 혹 머리는 감추고 꼬리는 드러냈다.</w:t>
        <w:br/>
        <w:t>• 이문 독법 | 惑</w:t>
        <w:br/>
        <w:t>• 이문 기준 번역 | 이문 惑을 따르면 해당 어구는 미혹하다의 뜻으로 옮긴다. 문장 전체는 저본 번역과 이 부분을 바꾸어 읽는다.</w:t>
        <w:br/>
        <w:t>• 의미 차이 | 저본 或과 이문 惑은 글자나 어휘 기능이 달라 해당 구절의 의미와 번역에 차이를 줄 수 있다.</w:t>
        <w:br/>
        <w:t>• 번역 영향 판정 | [의미 차이 있음]</w:t>
        <w:br/>
        <w:t>• 출처 | CBETA T52n2103, 교감 번호 0173016.</w:t>
      </w:r>
    </w:p>
    <w:p>
      <w:pPr>
        <w:pStyle w:val="SHTKBlockLabel"/>
      </w:pPr>
      <w:r>
        <w:t>원문</w:t>
      </w:r>
    </w:p>
    <w:p>
      <w:pPr>
        <w:pStyle w:val="SHTKSourceText"/>
      </w:pPr>
      <w:r>
        <w:t>藏護道法謗毀佛僧。唯事偏辭竟無正語。聖朝明鑒。寧不察哉。如概愚見。帝王欲得祚久年長者。必須興隆佛法樹善修功。慈育群[17]氓勝殘去殺。</w:t>
      </w:r>
    </w:p>
    <w:p>
      <w:pPr>
        <w:pStyle w:val="SHTKBlockLabel"/>
      </w:pPr>
      <w:r>
        <w:t>한국어 직역</w:t>
      </w:r>
    </w:p>
    <w:p>
      <w:pPr>
        <w:pStyle w:val="SHTKTranslationText"/>
      </w:pPr>
      <w:r>
        <w:t>도법을 감싸 숨기고 불법과 승려를 비방하였다. 오직 치우친 말만 일삼고 끝내 바른 말은 없었다. 성조의 밝은 거울이 어찌 살피지 않겠는가. 개가 어리석게 보건대, 제왕이 나라의 운수를 오래하고 연수를 길게 하려면 반드시 불법을 흥성시키고 선을 세우며 공덕을 닦아야 한다. 백성을 자애롭게 기르고 잔악함을 이겨 살생을 버리며,</w:t>
      </w:r>
    </w:p>
    <w:p>
      <w:pPr>
        <w:pStyle w:val="SHTKBlockLabel"/>
      </w:pPr>
      <w:r>
        <w:t>교감·번역 메모</w:t>
      </w:r>
    </w:p>
    <w:p>
      <w:pPr>
        <w:pStyle w:val="SHTKNoteSummary"/>
      </w:pPr>
      <w:r>
        <w:t>교감 요약 | [CBETA 교감] 저본 氓과 이문 民은 이체·통용·고유명 표기상의 차이로 보이며, 이 문맥의 한국어 직역에는 실질적인 차이가 없다.</w:t>
      </w:r>
    </w:p>
    <w:p>
      <w:pPr>
        <w:pStyle w:val="SHTKNoteDetail"/>
      </w:pPr>
      <w:r>
        <w:t>• 원교감 원문 | 氓＝民【三】【宮】</w:t>
        <w:br/>
        <w:t>• 교감 번호 | 0173017</w:t>
        <w:br/>
        <w:t>• 저본 독법 | 氓</w:t>
        <w:br/>
        <w:t>• 저본 기준 번역 | 백성을 자애롭게 기르고 잔악함을 이겨 살생을 버리며,</w:t>
        <w:br/>
        <w:t>• 이문 독법 | 民</w:t>
        <w:br/>
        <w:t>• 이문 기준 번역 | 백성을 자애롭게 기르고 잔악함을 이겨 살생을 버리며,</w:t>
        <w:br/>
        <w:t>• 의미 차이 | 저본 氓과 이문 民은 이체·통용·고유명 표기상의 차이로 보이며, 이 문맥의 한국어 직역에는 실질적인 차이가 없다.</w:t>
        <w:br/>
        <w:t>• 번역 영향 판정 | [번역 차이 없음]</w:t>
        <w:br/>
        <w:t>• 출처 | CBETA T52n2103, 교감 번호 0173017.</w:t>
      </w:r>
    </w:p>
    <w:p>
      <w:pPr>
        <w:pStyle w:val="SHTKBlockLabel"/>
      </w:pPr>
      <w:r>
        <w:t>원문</w:t>
      </w:r>
    </w:p>
    <w:p>
      <w:pPr>
        <w:pStyle w:val="SHTKSourceText"/>
      </w:pPr>
      <w:r>
        <w:t>明死生之分。守止足之心。納忠諫之言。遠佞諂之說。</w:t>
      </w:r>
    </w:p>
    <w:p>
      <w:pPr>
        <w:pStyle w:val="SHTKBlockLabel"/>
      </w:pPr>
      <w:r>
        <w:t>한국어 직역</w:t>
      </w:r>
    </w:p>
    <w:p>
      <w:pPr>
        <w:pStyle w:val="SHTKTranslationText"/>
      </w:pPr>
      <w:r>
        <w:t>죽고 사는 분수를 밝히고, 족함을 아는 마음을 지키며, 충간하는 말을 받아들이고, 아첨하는 말을 멀리해야 한다.</w:t>
      </w:r>
    </w:p>
    <w:p>
      <w:pPr>
        <w:pStyle w:val="SHTKBlockLabel"/>
      </w:pPr>
      <w:r>
        <w:t>원문</w:t>
      </w:r>
    </w:p>
    <w:p>
      <w:pPr>
        <w:pStyle w:val="SHTKSourceText"/>
      </w:pPr>
      <w:r>
        <w:t>如此則三十之期自遠。七百之祚[18]脩長。</w:t>
      </w:r>
    </w:p>
    <w:p>
      <w:pPr>
        <w:pStyle w:val="SHTKBlockLabel"/>
      </w:pPr>
      <w:r>
        <w:t>한국어 직역</w:t>
      </w:r>
    </w:p>
    <w:p>
      <w:pPr>
        <w:pStyle w:val="SHTKTranslationText"/>
      </w:pPr>
      <w:r>
        <w:t>이와 같으면 서른 해의 기한은 저절로 멀어지고, 칠백 년의 국운은 길게 이어질 것이다.</w:t>
      </w:r>
    </w:p>
    <w:p>
      <w:pPr>
        <w:pStyle w:val="SHTKBlockLabel"/>
      </w:pPr>
      <w:r>
        <w:t>교감·번역 메모</w:t>
      </w:r>
    </w:p>
    <w:p>
      <w:pPr>
        <w:pStyle w:val="SHTKNoteSummary"/>
      </w:pPr>
      <w:r>
        <w:t>교감 요약 | [CBETA 교감] 저본 脩과 이문 悠은 글자나 어휘 기능이 달라 해당 구절의 의미와 번역에 차이를 줄 수 있다.</w:t>
      </w:r>
    </w:p>
    <w:p>
      <w:pPr>
        <w:pStyle w:val="SHTKNoteDetail"/>
      </w:pPr>
      <w:r>
        <w:t>• 원교감 원문 | 脩＝悠【三】</w:t>
        <w:br/>
        <w:t>• 교감 번호 | 0173018</w:t>
        <w:br/>
        <w:t>• 저본 독법 | 脩</w:t>
        <w:br/>
        <w:t>• 저본 기준 번역 | 칠백 년의 국운은 길게 이어질 것이다.</w:t>
        <w:br/>
        <w:t>• 이문 독법 | 悠</w:t>
        <w:br/>
        <w:t>• 이문 기준 번역 | 이문 悠을 따르면 해당 어구는 아득하다/길다의 뜻으로 옮긴다. 문장 전체는 저본 번역과 이 부분을 바꾸어 읽는다.</w:t>
        <w:br/>
        <w:t>• 의미 차이 | 저본 脩과 이문 悠은 글자나 어휘 기능이 달라 해당 구절의 의미와 번역에 차이를 줄 수 있다.</w:t>
        <w:br/>
        <w:t>• 번역 영향 판정 | [의미 차이 있음]</w:t>
        <w:br/>
        <w:t>• 출처 | CBETA T52n2103, 교감 번호 0173018.</w:t>
      </w:r>
    </w:p>
    <w:p>
      <w:pPr>
        <w:pStyle w:val="SHTKBlockLabel"/>
      </w:pPr>
      <w:r>
        <w:t>원문</w:t>
      </w:r>
    </w:p>
    <w:p>
      <w:pPr>
        <w:pStyle w:val="SHTKSourceText"/>
      </w:pPr>
      <w:r>
        <w:t>故淮南子曰。[19]天下有貴而非位勢。</w:t>
      </w:r>
    </w:p>
    <w:p>
      <w:pPr>
        <w:pStyle w:val="SHTKBlockLabel"/>
      </w:pPr>
      <w:r>
        <w:t>한국어 직역</w:t>
      </w:r>
    </w:p>
    <w:p>
      <w:pPr>
        <w:pStyle w:val="SHTKTranslationText"/>
      </w:pPr>
      <w:r>
        <w:t>그러므로 《회남자》에서 말하였다. 천하에는 귀함이 있으나 지위와 권세로 말미암지 않는 것이 있고,</w:t>
      </w:r>
    </w:p>
    <w:p>
      <w:pPr>
        <w:pStyle w:val="SHTKBlockLabel"/>
      </w:pPr>
      <w:r>
        <w:t>교감·번역 메모</w:t>
      </w:r>
    </w:p>
    <w:p>
      <w:pPr>
        <w:pStyle w:val="SHTKNoteSummary"/>
      </w:pPr>
      <w:r>
        <w:t>교감 요약 | [CBETA 교감] 저본 天과 이문 夫天 사이에 첨가·삭제 또는 문구 길이 차이가 있어 문장 구조와 번역 범위가 달라진다.</w:t>
      </w:r>
    </w:p>
    <w:p>
      <w:pPr>
        <w:pStyle w:val="SHTKNoteDetail"/>
      </w:pPr>
      <w:r>
        <w:t>• 원교감 원문 | （夫）＋天【三】【宮】</w:t>
        <w:br/>
        <w:t>• 교감 번호 | 0173019</w:t>
        <w:br/>
        <w:t>• 저본 독법 | 天</w:t>
        <w:br/>
        <w:t>• 저본 기준 번역 | 천하에는 귀함이 있으나 지위와 권세로 말미암지 않는 것이 있고,</w:t>
        <w:br/>
        <w:t>• 이문 독법 | 夫天</w:t>
        <w:br/>
        <w:t>• 이문 기준 번역 | 이문 夫天을 따르면 해당 어구는 무릇 하늘의 뜻으로 옮긴다. 문장 전체는 저본 번역과 이 부분을 바꾸어 읽는다.</w:t>
        <w:br/>
        <w:t>• 의미 차이 | 저본 天과 이문 夫天 사이에 첨가·삭제 또는 문구 길이 차이가 있어 문장 구조와 번역 범위가 달라진다.</w:t>
        <w:br/>
        <w:t>• 번역 영향 판정 | [문장 구조 변화]</w:t>
        <w:br/>
        <w:t>• 출처 | CBETA T52n2103, 교감 번호 0173019.</w:t>
      </w:r>
    </w:p>
    <w:p>
      <w:pPr>
        <w:pStyle w:val="SHTKBlockLabel"/>
      </w:pPr>
      <w:r>
        <w:t>원문</w:t>
      </w:r>
    </w:p>
    <w:p>
      <w:pPr>
        <w:pStyle w:val="SHTKSourceText"/>
      </w:pPr>
      <w:r>
        <w:t>有壽而非千歲。適情知足則貴矣。明死生之分則壽矣。</w:t>
      </w:r>
    </w:p>
    <w:p>
      <w:pPr>
        <w:pStyle w:val="SHTKBlockLabel"/>
      </w:pPr>
      <w:r>
        <w:t>한국어 직역</w:t>
      </w:r>
    </w:p>
    <w:p>
      <w:pPr>
        <w:pStyle w:val="SHTKTranslationText"/>
      </w:pPr>
      <w:r>
        <w:t>장수가 있으나 천 세를 사는 데 있지 않은 것이 있다. 뜻에 맞게 만족할 줄 알면 귀하고, 죽고 사는 분수를 밝히면 장수한다.</w:t>
      </w:r>
    </w:p>
    <w:p>
      <w:pPr>
        <w:pStyle w:val="SHTKBlockLabel"/>
      </w:pPr>
      <w:r>
        <w:t>위치표지</w:t>
      </w:r>
    </w:p>
    <w:p>
      <w:pPr>
        <w:pStyle w:val="SHTKPositionMarker"/>
      </w:pPr>
      <w:r>
        <w:t xml:space="preserve">[0173c27]</w:t>
      </w:r>
    </w:p>
    <w:p>
      <w:pPr>
        <w:pStyle w:val="SHTKBlockLabel"/>
      </w:pPr>
      <w:r>
        <w:t>원문</w:t>
      </w:r>
    </w:p>
    <w:p>
      <w:pPr>
        <w:pStyle w:val="SHTKSourceText"/>
      </w:pPr>
      <w:r>
        <w:t>第七決破。封周孔之教送與西域。而[20]胡必不肯行用。</w:t>
      </w:r>
    </w:p>
    <w:p>
      <w:pPr>
        <w:pStyle w:val="SHTKBlockLabel"/>
      </w:pPr>
      <w:r>
        <w:t>한국어 직역</w:t>
      </w:r>
    </w:p>
    <w:p>
      <w:pPr>
        <w:pStyle w:val="SHTKTranslationText"/>
      </w:pPr>
      <w:r>
        <w:t>제7결파. 주공과 공자의 가르침을 봉하여 서역으로 보내더라도 오랑캐들은 반드시 행하여 쓰려 하지 않을 것이다.</w:t>
      </w:r>
    </w:p>
    <w:p>
      <w:pPr>
        <w:pStyle w:val="SHTKBlockLabel"/>
      </w:pPr>
      <w:r>
        <w:t>교감·번역 메모</w:t>
      </w:r>
    </w:p>
    <w:p>
      <w:pPr>
        <w:pStyle w:val="SHTKNoteSummary"/>
      </w:pPr>
      <w:r>
        <w:t>교감 요약 | [CBETA 교감] 저본 胡必과 이문 其是은 글자나 어휘 기능이 달라 해당 구절의 의미와 번역에 차이를 줄 수 있다.</w:t>
      </w:r>
    </w:p>
    <w:p>
      <w:pPr>
        <w:pStyle w:val="SHTKNoteDetail"/>
      </w:pPr>
      <w:r>
        <w:t>• 원교감 원문 | 胡必＝其是【宮】</w:t>
        <w:br/>
        <w:t>• 교감 번호 | 0173020</w:t>
        <w:br/>
        <w:t>• 저본 독법 | 胡必</w:t>
        <w:br/>
        <w:t>• 저본 기준 번역 | 오랑캐들은 반드시 행하여 쓰려 하지 않을 것이다.</w:t>
        <w:br/>
        <w:t>• 이문 독법 | 其是</w:t>
        <w:br/>
        <w:t>• 이문 기준 번역 | 이문 其是을 따르면 해당 어구는 그것이 옳다의 뜻으로 옮긴다. 문장 전체는 저본 번역과 이 부분을 바꾸어 읽는다.</w:t>
        <w:br/>
        <w:t>• 의미 차이 | 저본 胡必과 이문 其是은 글자나 어휘 기능이 달라 해당 구절의 의미와 번역에 차이를 줄 수 있다.</w:t>
        <w:br/>
        <w:t>• 번역 영향 판정 | [의미 차이 있음]</w:t>
        <w:br/>
        <w:t>• 출처 | CBETA T52n2103, 교감 번호 0173020.</w:t>
      </w:r>
    </w:p>
    <w:p>
      <w:pPr>
        <w:pStyle w:val="SHTKBlockLabel"/>
      </w:pPr>
      <w:r>
        <w:t>위치표지</w:t>
      </w:r>
    </w:p>
    <w:p>
      <w:pPr>
        <w:pStyle w:val="SHTKPositionMarker"/>
      </w:pPr>
      <w:r>
        <w:t xml:space="preserve">[0173c29]</w:t>
      </w:r>
    </w:p>
    <w:p>
      <w:pPr>
        <w:pStyle w:val="SHTKBlockLabel"/>
      </w:pPr>
      <w:r>
        <w:t>원문</w:t>
      </w:r>
    </w:p>
    <w:p>
      <w:pPr>
        <w:pStyle w:val="SHTKSourceText"/>
      </w:pPr>
      <w:r>
        <w:t>概聞仲尼逝而微言絕。弟子喪而大義乖。自爾詩書紛然淆亂。至秦皇焚滅典籍散亡。漢武聿興文藝還闡。至於處大庭之館。居玄宮之室。習無為之道。行不言之教。以謙挹為德。卑弱為心。專任清虛杜絕仁義。務存嘉遁委棄身名。九流之中則道家之流也。</w:t>
      </w:r>
    </w:p>
    <w:p>
      <w:pPr>
        <w:pStyle w:val="SHTKBlockLabel"/>
      </w:pPr>
      <w:r>
        <w:t>한국어 직역</w:t>
      </w:r>
    </w:p>
    <w:p>
      <w:pPr>
        <w:pStyle w:val="SHTKTranslationText"/>
      </w:pPr>
      <w:r>
        <w:t>개가 듣건대, 중니가 세상을 떠나자 미묘한 말이 끊어지고, 제자들이 죽자 큰 뜻이 어그러졌다. 그 뒤로 《시》와 《서》가 어지럽게 섞였다. 진시황에 이르러 전적을 불살라 멸하니 흩어져 없어졌다. 한 무제가 일어나자 문예가 다시 밝혀졌다. 대정의 관사에 거처하고, 현궁의 방에 머물며, 무위의 도를 익히고, 말하지 않는 가르침을 행하며, 겸손하고 낮춤을 덕으로 삼고, 낮고 약함을 마음으로 삼으며, 오로지 청허에 맡기고 인의는 끊으며, 은둔을 힘써 지키고 몸과 이름을 버리는 것은, 구류 가운데 도가의 한 흐름이다.</w:t>
      </w:r>
    </w:p>
    <w:p>
      <w:pPr>
        <w:pStyle w:val="SHTKBlockLabel"/>
      </w:pPr>
      <w:r>
        <w:t>원문</w:t>
      </w:r>
    </w:p>
    <w:p>
      <w:pPr>
        <w:pStyle w:val="SHTKSourceText"/>
      </w:pPr>
      <w:r>
        <w:t>故漢書藝文志云。道流者蓋出於史官。歷記成敗古今之道。有三十七家。今之李老蓋一家耳。至於建康莊之第。築碣石之宮。闡儒學之宗。弘文藝之術。興邦制治導俗訓民。禮樂緝修憲章[1]條序。</w:t>
      </w:r>
    </w:p>
    <w:p>
      <w:pPr>
        <w:pStyle w:val="SHTKBlockLabel"/>
      </w:pPr>
      <w:r>
        <w:t>한국어 직역</w:t>
      </w:r>
    </w:p>
    <w:p>
      <w:pPr>
        <w:pStyle w:val="SHTKTranslationText"/>
      </w:pPr>
      <w:r>
        <w:t>그러므로 《한서·예문지》에서 말하였다. 도가의 흐름은 대개 사관에서 나왔다. 성패와 고금의 도를 차례로 기록하였다. 서른일곱 가가 있다. 지금의 이노는 대개 그 한 집안일 뿐이다. 강장의 집을 세우고, 갈석의 궁을 쌓으며, 유학의 종지를 밝히고, 문예의 술을 넓히며, 나라를 일으켜 다스림을 제정하고 풍속을 인도하며 백성을 가르치고, 예악을 닦아 법도를 조목조목 정리하는 것은,</w:t>
      </w:r>
    </w:p>
    <w:p>
      <w:pPr>
        <w:pStyle w:val="SHTKBlockLabel"/>
      </w:pPr>
      <w:r>
        <w:t>교감·번역 메모</w:t>
      </w:r>
    </w:p>
    <w:p>
      <w:pPr>
        <w:pStyle w:val="SHTKNoteSummary"/>
      </w:pPr>
      <w:r>
        <w:t>교감 요약 | [CBETA 교감] 저본 條과 이문 攸은 글자나 어휘 기능이 달라 해당 구절의 의미와 번역에 차이를 줄 수 있다.</w:t>
      </w:r>
    </w:p>
    <w:p>
      <w:pPr>
        <w:pStyle w:val="SHTKNoteDetail"/>
      </w:pPr>
      <w:r>
        <w:t>• 원교감 원문 | 條＝攸【三】【宮】</w:t>
        <w:br/>
        <w:t>• 교감 번호 | 0174001</w:t>
        <w:br/>
        <w:t>• 저본 독법 | 條</w:t>
        <w:br/>
        <w:t>• 저본 기준 번역 | 예악을 닦아 법도를 조목조목 정리하는 것은,</w:t>
        <w:br/>
        <w:t>• 이문 독법 | 攸</w:t>
        <w:br/>
        <w:t>• 이문 기준 번역 | 이문 攸을 따르면 해당 어구는 바/곳의 뜻으로 옮긴다. 문장 전체는 저본 번역과 이 부분을 바꾸어 읽는다.</w:t>
        <w:br/>
        <w:t>• 의미 차이 | 저본 條과 이문 攸은 글자나 어휘 기능이 달라 해당 구절의 의미와 번역에 차이를 줄 수 있다.</w:t>
        <w:br/>
        <w:t>• 번역 영향 판정 | [의미 차이 있음]</w:t>
        <w:br/>
        <w:t>• 출처 | CBETA T52n2103, 교감 번호 0174001.</w:t>
      </w:r>
    </w:p>
    <w:p>
      <w:pPr>
        <w:pStyle w:val="SHTKBlockLabel"/>
      </w:pPr>
      <w:r>
        <w:t>원문</w:t>
      </w:r>
    </w:p>
    <w:p>
      <w:pPr>
        <w:pStyle w:val="SHTKSourceText"/>
      </w:pPr>
      <w:r>
        <w:t>九流之內儒學之流也。</w:t>
      </w:r>
    </w:p>
    <w:p>
      <w:pPr>
        <w:pStyle w:val="SHTKBlockLabel"/>
      </w:pPr>
      <w:r>
        <w:t>한국어 직역</w:t>
      </w:r>
    </w:p>
    <w:p>
      <w:pPr>
        <w:pStyle w:val="SHTKTranslationText"/>
      </w:pPr>
      <w:r>
        <w:t>구류 가운데 유학의 한 흐름이다.</w:t>
      </w:r>
    </w:p>
    <w:p>
      <w:pPr>
        <w:pStyle w:val="SHTKBlockLabel"/>
      </w:pPr>
      <w:r>
        <w:t>원문</w:t>
      </w:r>
    </w:p>
    <w:p>
      <w:pPr>
        <w:pStyle w:val="SHTKSourceText"/>
      </w:pPr>
      <w:r>
        <w:t>故漢書藝文志云。儒流者蓋出於司徒之官。[2]辯陰陽明教化。</w:t>
      </w:r>
    </w:p>
    <w:p>
      <w:pPr>
        <w:pStyle w:val="SHTKBlockLabel"/>
      </w:pPr>
      <w:r>
        <w:t>한국어 직역</w:t>
      </w:r>
    </w:p>
    <w:p>
      <w:pPr>
        <w:pStyle w:val="SHTKTranslationText"/>
      </w:pPr>
      <w:r>
        <w:t>그러므로 《한서·예문지》에서 말하였다. 유가의 흐름은 대개 사도의 관직에서 나왔다. 음양을 분별하고 교화를 밝혔다.</w:t>
      </w:r>
    </w:p>
    <w:p>
      <w:pPr>
        <w:pStyle w:val="SHTKBlockLabel"/>
      </w:pPr>
      <w:r>
        <w:t>교감·번역 메모</w:t>
      </w:r>
    </w:p>
    <w:p>
      <w:pPr>
        <w:pStyle w:val="SHTKNoteSummary"/>
      </w:pPr>
      <w:r>
        <w:t>교감 요약 | [CBETA 교감] 저본 辯과 이문 辨은 이체·통용·고유명 표기상의 차이로 보이며, 이 문맥의 한국어 직역에는 실질적인 차이가 없다.</w:t>
      </w:r>
    </w:p>
    <w:p>
      <w:pPr>
        <w:pStyle w:val="SHTKNoteDetail"/>
      </w:pPr>
      <w:r>
        <w:t>• 원교감 원문 | 辯＝辨【宋】【元】【宮】</w:t>
        <w:br/>
        <w:t>• 교감 번호 | 0174002</w:t>
        <w:br/>
        <w:t>• 저본 독법 | 辯</w:t>
        <w:br/>
        <w:t>• 저본 기준 번역 | 음양을 분별하고 교화를 밝혔다.</w:t>
        <w:br/>
        <w:t>• 이문 독법 | 辨</w:t>
        <w:br/>
        <w:t>• 이문 기준 번역 | 음양을 분별하고 교화를 밝혔다.</w:t>
        <w:br/>
        <w:t>• 의미 차이 | 저본 辯과 이문 辨은 이체·통용·고유명 표기상의 차이로 보이며, 이 문맥의 한국어 직역에는 실질적인 차이가 없다.</w:t>
        <w:br/>
        <w:t>• 번역 영향 판정 | [번역 차이 없음]</w:t>
        <w:br/>
        <w:t>• 출처 | CBETA T52n2103, 교감 번호 0174002.</w:t>
      </w:r>
    </w:p>
    <w:p>
      <w:pPr>
        <w:pStyle w:val="SHTKBlockLabel"/>
      </w:pPr>
      <w:r>
        <w:t>원문</w:t>
      </w:r>
    </w:p>
    <w:p>
      <w:pPr>
        <w:pStyle w:val="SHTKSourceText"/>
      </w:pPr>
      <w:r>
        <w:t>宗堯舜師仲尼。有五十二家。今儒學所傳也。九流之中二化為最。百家之內兩學為先。用各有宜。弗可廢也。</w:t>
      </w:r>
    </w:p>
    <w:p>
      <w:pPr>
        <w:pStyle w:val="SHTKBlockLabel"/>
      </w:pPr>
      <w:r>
        <w:t>한국어 직역</w:t>
      </w:r>
    </w:p>
    <w:p>
      <w:pPr>
        <w:pStyle w:val="SHTKTranslationText"/>
      </w:pPr>
      <w:r>
        <w:t>요와 순을 근본으로 삼고 중니를 스승으로 삼았다. 쉰두 가가 있다. 지금 유학에서 전하는 바이다. 구류 가운데 두 교화가 가장 뛰어나고, 백가 가운데 두 학문이 으뜸이다. 쓰임은 각각 마땅한 바가 있으니, 폐할 수 없다.</w:t>
      </w:r>
    </w:p>
    <w:p>
      <w:pPr>
        <w:pStyle w:val="SHTKBlockLabel"/>
      </w:pPr>
      <w:r>
        <w:t>원문</w:t>
      </w:r>
    </w:p>
    <w:p>
      <w:pPr>
        <w:pStyle w:val="SHTKSourceText"/>
      </w:pPr>
      <w:r>
        <w:t>何者。道法是虛無之唱而違俗。不可以救弊。儒術乃教化之談而[3]慎民。</w:t>
      </w:r>
    </w:p>
    <w:p>
      <w:pPr>
        <w:pStyle w:val="SHTKBlockLabel"/>
      </w:pPr>
      <w:r>
        <w:t>한국어 직역</w:t>
      </w:r>
    </w:p>
    <w:p>
      <w:pPr>
        <w:pStyle w:val="SHTKTranslationText"/>
      </w:pPr>
      <w:r>
        <w:t>왜 그런가. 도법은 허무를 노래하며 세속을 거스르므로, 폐단을 구제할 수 없다. 유술은 교화를 말하여 백성을 삼가게 하므로,</w:t>
      </w:r>
    </w:p>
    <w:p>
      <w:pPr>
        <w:pStyle w:val="SHTKBlockLabel"/>
      </w:pPr>
      <w:r>
        <w:t>교감·번역 메모</w:t>
      </w:r>
    </w:p>
    <w:p>
      <w:pPr>
        <w:pStyle w:val="SHTKNoteSummary"/>
      </w:pPr>
      <w:r>
        <w:t>교감 요약 | [CBETA 교감] 저본 慎과 이문 順은 글자나 어휘 기능이 달라 해당 구절의 의미와 번역에 차이를 줄 수 있다.</w:t>
      </w:r>
    </w:p>
    <w:p>
      <w:pPr>
        <w:pStyle w:val="SHTKNoteDetail"/>
      </w:pPr>
      <w:r>
        <w:t>• 원교감 원문 | 慎＝順【三】【宮】</w:t>
        <w:br/>
        <w:t>• 교감 번호 | 0174003</w:t>
        <w:br/>
        <w:t>• 저본 독법 | 慎</w:t>
        <w:br/>
        <w:t>• 저본 기준 번역 | 유술은 교화를 말하여 백성을 삼가게 하므로,</w:t>
        <w:br/>
        <w:t>• 이문 독법 | 順</w:t>
        <w:br/>
        <w:t>• 이문 기준 번역 | 이문 順을 따르면 해당 어구는 따르다의 뜻으로 옮긴다. 문장 전체는 저본 번역과 이 부분을 바꾸어 읽는다.</w:t>
        <w:br/>
        <w:t>• 의미 차이 | 저본 慎과 이문 順은 글자나 어휘 기능이 달라 해당 구절의 의미와 번역에 차이를 줄 수 있다.</w:t>
        <w:br/>
        <w:t>• 번역 영향 판정 | [의미 차이 있음]</w:t>
        <w:br/>
        <w:t>• 출처 | CBETA T52n2103, 교감 번호 0174003.</w:t>
      </w:r>
    </w:p>
    <w:p>
      <w:pPr>
        <w:pStyle w:val="SHTKBlockLabel"/>
      </w:pPr>
      <w:r>
        <w:t>원문</w:t>
      </w:r>
    </w:p>
    <w:p>
      <w:pPr>
        <w:pStyle w:val="SHTKSourceText"/>
      </w:pPr>
      <w:r>
        <w:t>可以導物。考而言之。非無優降。尋李老專任無為。止求自度心無廣濟。行闕兼他。</w:t>
      </w:r>
    </w:p>
    <w:p>
      <w:pPr>
        <w:pStyle w:val="SHTKBlockLabel"/>
      </w:pPr>
      <w:r>
        <w:t>한국어 직역</w:t>
      </w:r>
    </w:p>
    <w:p>
      <w:pPr>
        <w:pStyle w:val="SHTKTranslationText"/>
      </w:pPr>
      <w:r>
        <w:t>만물을 인도할 수 있다. 살펴 말하면, 높고 낮음의 차이가 없지 않다. 이노를 살펴보면 오로지 무위에 맡기고, 다만 스스로 제도되기를 구하여 마음에 널리 구제하려는 뜻이 없으며, 행실에는 남을 함께 이롭게 함이 빠져 있다.</w:t>
      </w:r>
    </w:p>
    <w:p>
      <w:pPr>
        <w:pStyle w:val="SHTKBlockLabel"/>
      </w:pPr>
      <w:r>
        <w:t>원문</w:t>
      </w:r>
    </w:p>
    <w:p>
      <w:pPr>
        <w:pStyle w:val="SHTKSourceText"/>
      </w:pPr>
      <w:r>
        <w:t>[4]近同聲聞之自利也。</w:t>
      </w:r>
    </w:p>
    <w:p>
      <w:pPr>
        <w:pStyle w:val="SHTKBlockLabel"/>
      </w:pPr>
      <w:r>
        <w:t>한국어 직역</w:t>
      </w:r>
    </w:p>
    <w:p>
      <w:pPr>
        <w:pStyle w:val="SHTKTranslationText"/>
      </w:pPr>
      <w:r>
        <w:t>이는 성문의 자기 이익에 가까이 같다.</w:t>
      </w:r>
    </w:p>
    <w:p>
      <w:pPr>
        <w:pStyle w:val="SHTKBlockLabel"/>
      </w:pPr>
      <w:r>
        <w:t>교감·번역 메모</w:t>
      </w:r>
    </w:p>
    <w:p>
      <w:pPr>
        <w:pStyle w:val="SHTKNoteSummary"/>
      </w:pPr>
      <w:r>
        <w:t>교감 요약 | [CBETA 교감] 저본 近과 이문 片은 글자나 어휘 기능이 달라 해당 구절의 의미와 번역에 차이를 줄 수 있다.</w:t>
      </w:r>
    </w:p>
    <w:p>
      <w:pPr>
        <w:pStyle w:val="SHTKNoteDetail"/>
      </w:pPr>
      <w:r>
        <w:t>• 원교감 원문 | 近＝片【三】【宮】</w:t>
        <w:br/>
        <w:t>• 교감 번호 | 0174004</w:t>
        <w:br/>
        <w:t>• 저본 독법 | 近</w:t>
        <w:br/>
        <w:t>• 저본 기준 번역 | 이는 성문의 자기 이익에 가까이 같다.</w:t>
        <w:br/>
        <w:t>• 이문 독법 | 片</w:t>
        <w:br/>
        <w:t>• 이문 기준 번역 | 이문 片을 따르면 해당 어구는 조각/한쪽의 뜻으로 옮긴다. 문장 전체는 저본 번역과 이 부분을 바꾸어 읽는다.</w:t>
        <w:br/>
        <w:t>• 의미 차이 | 저본 近과 이문 片은 글자나 어휘 기능이 달라 해당 구절의 의미와 번역에 차이를 줄 수 있다.</w:t>
        <w:br/>
        <w:t>• 번역 영향 판정 | [의미 차이 있음]</w:t>
        <w:br/>
        <w:t>• 출처 | CBETA T52n2103, 교감 번호 0174004.</w:t>
      </w:r>
    </w:p>
    <w:p>
      <w:pPr>
        <w:pStyle w:val="SHTKBlockLabel"/>
      </w:pPr>
      <w:r>
        <w:t>원문</w:t>
      </w:r>
    </w:p>
    <w:p>
      <w:pPr>
        <w:pStyle w:val="SHTKSourceText"/>
      </w:pPr>
      <w:r>
        <w:t>故清淨法行經云。摩訶迦葉化為老子。迦葉既是小心。老子又無大志。法行之言。信而非謬也。孔子以術藝訓[5]民禮教齊俗。</w:t>
      </w:r>
    </w:p>
    <w:p>
      <w:pPr>
        <w:pStyle w:val="SHTKBlockLabel"/>
      </w:pPr>
      <w:r>
        <w:t>한국어 직역</w:t>
      </w:r>
    </w:p>
    <w:p>
      <w:pPr>
        <w:pStyle w:val="SHTKTranslationText"/>
      </w:pPr>
      <w:r>
        <w:t>그러므로 《청정법행경》에서 말하였다. 마하가섭이 변화하여 노자가 되었다. 가섭은 이미 소승의 마음이고, 노자 또한 큰 뜻이 없다. 《법행경》의 말은 믿을 만하고 그릇되지 않다. 공자는 술예로 백성을 가르치고 예교로 풍속을 가지런히 하였다.</w:t>
      </w:r>
    </w:p>
    <w:p>
      <w:pPr>
        <w:pStyle w:val="SHTKBlockLabel"/>
      </w:pPr>
      <w:r>
        <w:t>교감·번역 메모</w:t>
      </w:r>
    </w:p>
    <w:p>
      <w:pPr>
        <w:pStyle w:val="SHTKNoteSummary"/>
      </w:pPr>
      <w:r>
        <w:t>교감 요약 | [CBETA 교감] 저본 民과 이문 人은 이체·통용·고유명 표기상의 차이로 보이며, 이 문맥의 한국어 직역에는 실질적인 차이가 없다.</w:t>
      </w:r>
    </w:p>
    <w:p>
      <w:pPr>
        <w:pStyle w:val="SHTKNoteDetail"/>
      </w:pPr>
      <w:r>
        <w:t>• 원교감 원문 | 民＝人【三】【宮】</w:t>
        <w:br/>
        <w:t>• 교감 번호 | 0174005</w:t>
        <w:br/>
        <w:t>• 저본 독법 | 民</w:t>
        <w:br/>
        <w:t>• 저본 기준 번역 | 공자는 술예로 백성을 가르치고 예교로 풍속을 가지런히 하였다.</w:t>
        <w:br/>
        <w:t>• 이문 독법 | 人</w:t>
        <w:br/>
        <w:t>• 이문 기준 번역 | 공자는 술예로 백성을 가르치고 예교로 풍속을 가지런히 하였다.</w:t>
        <w:br/>
        <w:t>• 의미 차이 | 저본 民과 이문 人은 이체·통용·고유명 표기상의 차이로 보이며, 이 문맥의 한국어 직역에는 실질적인 차이가 없다.</w:t>
        <w:br/>
        <w:t>• 번역 영향 판정 | [번역 차이 없음]</w:t>
        <w:br/>
        <w:t>• 출처 | CBETA T52n2103, 교감 번호 0174005.</w:t>
      </w:r>
    </w:p>
    <w:p>
      <w:pPr>
        <w:pStyle w:val="SHTKBlockLabel"/>
      </w:pPr>
      <w:r>
        <w:t>원문</w:t>
      </w:r>
    </w:p>
    <w:p>
      <w:pPr>
        <w:pStyle w:val="SHTKSourceText"/>
      </w:pPr>
      <w:r>
        <w:t>少習利他漸學兼濟。[6]巨同菩薩之利他也。</w:t>
      </w:r>
    </w:p>
    <w:p>
      <w:pPr>
        <w:pStyle w:val="SHTKBlockLabel"/>
      </w:pPr>
      <w:r>
        <w:t>한국어 직역</w:t>
      </w:r>
    </w:p>
    <w:p>
      <w:pPr>
        <w:pStyle w:val="SHTKTranslationText"/>
      </w:pPr>
      <w:r>
        <w:t>어릴 때부터 남을 이롭게 하는 것을 익혀 점차 함께 구제하는 것을 배웠다. 이는 크게 보살의 이타와 같다. [판독 불확실]</w:t>
      </w:r>
    </w:p>
    <w:p>
      <w:pPr>
        <w:pStyle w:val="SHTKBlockLabel"/>
      </w:pPr>
      <w:r>
        <w:t>교감·번역 메모</w:t>
      </w:r>
    </w:p>
    <w:p>
      <w:pPr>
        <w:pStyle w:val="SHTKNoteSummary"/>
      </w:pPr>
      <w:r>
        <w:t>교감 요약 | [CBETA 교감] 저본 巨과 이문 片은 글자나 어휘 기능이 달라 해당 구절의 의미와 번역에 차이를 줄 수 있다.</w:t>
      </w:r>
    </w:p>
    <w:p>
      <w:pPr>
        <w:pStyle w:val="SHTKNoteDetail"/>
      </w:pPr>
      <w:r>
        <w:t>• 원교감 원문 | 巨＝片【三】【宮】</w:t>
        <w:br/>
        <w:t>• 교감 번호 | 0174006</w:t>
        <w:br/>
        <w:t>• 저본 독법 | 巨</w:t>
        <w:br/>
        <w:t>• 저본 기준 번역 | 이는 크게 보살의 이타와 같다. [판독 불확실]</w:t>
        <w:br/>
        <w:t>• 이문 독법 | 片</w:t>
        <w:br/>
        <w:t>• 이문 기준 번역 | 이문 片을 따르면 해당 어구는 조각/한쪽의 뜻으로 옮긴다. 문장 전체는 저본 번역과 이 부분을 바꾸어 읽는다.</w:t>
        <w:br/>
        <w:t>• 의미 차이 | 저본 巨과 이문 片은 글자나 어휘 기능이 달라 해당 구절의 의미와 번역에 차이를 줄 수 있다.</w:t>
        <w:br/>
        <w:t>• 번역 영향 판정 | [의미 차이 있음]</w:t>
        <w:br/>
        <w:t>• 출처 | CBETA T52n2103, 교감 번호 0174006.</w:t>
      </w:r>
    </w:p>
    <w:p>
      <w:pPr>
        <w:pStyle w:val="SHTKBlockLabel"/>
      </w:pPr>
      <w:r>
        <w:t>원문</w:t>
      </w:r>
    </w:p>
    <w:p>
      <w:pPr>
        <w:pStyle w:val="SHTKSourceText"/>
      </w:pPr>
      <w:r>
        <w:t>故清淨法行經云。儒童菩薩化作孔丘。儒童既是大心。孔丘復有兼濟。法行之說。理豈虛哉。考乎李典爰及孔經。教迹乃分理致終一。若言封周孔之教送與西域。而胡必不行。奕意豈不云。胡教來此漢人亦不得受。</w:t>
      </w:r>
    </w:p>
    <w:p>
      <w:pPr>
        <w:pStyle w:val="SHTKBlockLabel"/>
      </w:pPr>
      <w:r>
        <w:t>한국어 직역</w:t>
      </w:r>
    </w:p>
    <w:p>
      <w:pPr>
        <w:pStyle w:val="SHTKTranslationText"/>
      </w:pPr>
      <w:r>
        <w:t>그러므로 《청정법행경》에서 말하였다. 유동보살이 변화하여 공구가 되었다. 유동은 이미 대심을 지녔고, 공구 또한 함께 구제하는 뜻이 있다. 《법행경》의 말이 이치상 어찌 허망하겠는가. 이씨의 전적에서 공자의 경전에 이르기까지 살펴보면, 가르침의 자취는 나뉘지만 이치의 귀결은 끝내 하나이다. 만일 주공과 공자의 가르침을 봉하여 서역으로 보내면 오랑캐들이 반드시 행하지 않을 것이라고 말한다면, 부혁의 뜻은 어찌 오랑캐의 가르침이 이곳에 오면 한인도 또한 받아서는 안 된다는 말이 아니겠는가.</w:t>
      </w:r>
    </w:p>
    <w:p>
      <w:pPr>
        <w:pStyle w:val="SHTKBlockLabel"/>
      </w:pPr>
      <w:r>
        <w:t>원문</w:t>
      </w:r>
    </w:p>
    <w:p>
      <w:pPr>
        <w:pStyle w:val="SHTKSourceText"/>
      </w:pPr>
      <w:r>
        <w:t>科類而言。昇降懸矣。尋佛是大聖。化滿十方。遠降威靈。漢明親覩。君臣欣感民庶歸心。故遣使西行遠到天竺。摩騰隨至傳化迄今。周孔[7]小聖。</w:t>
      </w:r>
    </w:p>
    <w:p>
      <w:pPr>
        <w:pStyle w:val="SHTKBlockLabel"/>
      </w:pPr>
      <w:r>
        <w:t>한국어 직역</w:t>
      </w:r>
    </w:p>
    <w:p>
      <w:pPr>
        <w:pStyle w:val="SHTKTranslationText"/>
      </w:pPr>
      <w:r>
        <w:t>부류에 따라 말하면, 높고 낮음의 차이가 현격하다. 살펴보건대 부처는 큰 성인이며, 교화가 시방에 가득하다. 멀리 위신을 내렸고, 한 명제가 친히 보았다. 임금과 신하가 기뻐하고 감응했으며 백성이 마음을 돌렸다. 그러므로 사신을 서쪽으로 보내 멀리 천축에 이르게 하였다. 가섭마등이 따라와 교화를 전한 것이 지금까지 이르렀다. 주공과 공자는 작은 성인이어서,</w:t>
      </w:r>
    </w:p>
    <w:p>
      <w:pPr>
        <w:pStyle w:val="SHTKBlockLabel"/>
      </w:pPr>
      <w:r>
        <w:t>교감·번역 메모</w:t>
      </w:r>
    </w:p>
    <w:p>
      <w:pPr>
        <w:pStyle w:val="SHTKNoteSummary"/>
      </w:pPr>
      <w:r>
        <w:t>교감 요약 | [CBETA 교감] 저본 小과 이문 少은 표현 또는 어휘의 강도가 달라 옮김의 형태에는 차이가 있으나 문맥의 큰 방향은 유지된다.</w:t>
      </w:r>
    </w:p>
    <w:p>
      <w:pPr>
        <w:pStyle w:val="SHTKNoteDetail"/>
      </w:pPr>
      <w:r>
        <w:t>• 원교감 원문 | 小＝少【三】【宮】</w:t>
        <w:br/>
        <w:t>• 교감 번호 | 0174007</w:t>
        <w:br/>
        <w:t>• 저본 독법 | 小</w:t>
        <w:br/>
        <w:t>• 저본 기준 번역 | 주공과 공자는 작은 성인이어서,</w:t>
        <w:br/>
        <w:t>• 이문 독법 | 少</w:t>
        <w:br/>
        <w:t>• 이문 기준 번역 | 이문 少을 따르면 해당 어구는 적다/젊다의 뜻으로 옮긴다. 문장 전체는 저본 번역과 이 부분을 바꾸어 읽는다.</w:t>
        <w:br/>
        <w:t>• 의미 차이 | 저본 小과 이문 少은 표현 또는 어휘의 강도가 달라 옮김의 형태에는 차이가 있으나 문맥의 큰 방향은 유지된다.</w:t>
        <w:br/>
        <w:t>• 번역 영향 판정 | [표현 차이]</w:t>
        <w:br/>
        <w:t>• 출처 | CBETA T52n2103, 교감 번호 0174007.</w:t>
      </w:r>
    </w:p>
    <w:p>
      <w:pPr>
        <w:pStyle w:val="SHTKBlockLabel"/>
      </w:pPr>
      <w:r>
        <w:t>원문</w:t>
      </w:r>
    </w:p>
    <w:p>
      <w:pPr>
        <w:pStyle w:val="SHTKSourceText"/>
      </w:pPr>
      <w:r>
        <w:t>德局一方。</w:t>
      </w:r>
    </w:p>
    <w:p>
      <w:pPr>
        <w:pStyle w:val="SHTKBlockLabel"/>
      </w:pPr>
      <w:r>
        <w:t>한국어 직역</w:t>
      </w:r>
    </w:p>
    <w:p>
      <w:pPr>
        <w:pStyle w:val="SHTKTranslationText"/>
      </w:pPr>
      <w:r>
        <w:t>덕이 한 지방에 국한되었다.</w:t>
      </w:r>
    </w:p>
    <w:p>
      <w:pPr>
        <w:pStyle w:val="SHTKBlockLabel"/>
      </w:pPr>
      <w:r>
        <w:t>원문</w:t>
      </w:r>
    </w:p>
    <w:p>
      <w:pPr>
        <w:pStyle w:val="SHTKSourceText"/>
      </w:pPr>
      <w:r>
        <w:t>不能遠降威靈。使彼親感。故西域之人無緣生信。亦不[8]來此迎周孔之經。</w:t>
      </w:r>
    </w:p>
    <w:p>
      <w:pPr>
        <w:pStyle w:val="SHTKBlockLabel"/>
      </w:pPr>
      <w:r>
        <w:t>한국어 직역</w:t>
      </w:r>
    </w:p>
    <w:p>
      <w:pPr>
        <w:pStyle w:val="SHTKTranslationText"/>
      </w:pPr>
      <w:r>
        <w:t>멀리 위신을 내려 그들이 직접 감응하게 할 수 없었다. 그러므로 서역 사람들은 믿음을 낼 인연이 없었고, 또 이곳에 와서 주공과 공자의 경전을 맞아 가지 않았다.</w:t>
      </w:r>
    </w:p>
    <w:p>
      <w:pPr>
        <w:pStyle w:val="SHTKBlockLabel"/>
      </w:pPr>
      <w:r>
        <w:t>교감·번역 메모</w:t>
      </w:r>
    </w:p>
    <w:p>
      <w:pPr>
        <w:pStyle w:val="SHTKNoteSummary"/>
      </w:pPr>
      <w:r>
        <w:t>교감 요약 | [CBETA 교감] 저본 來과 이문 遠은 글자나 어휘 기능이 달라 해당 구절의 의미와 번역에 차이를 줄 수 있다.</w:t>
      </w:r>
    </w:p>
    <w:p>
      <w:pPr>
        <w:pStyle w:val="SHTKNoteDetail"/>
      </w:pPr>
      <w:r>
        <w:t>• 원교감 원문 | 來＝遠【三】【宮】</w:t>
        <w:br/>
        <w:t>• 교감 번호 | 0174008</w:t>
        <w:br/>
        <w:t>• 저본 독법 | 來</w:t>
        <w:br/>
        <w:t>• 저본 기준 번역 | 또 이곳에 와서 주공과 공자의 경전을 맞아 가지 않았다.</w:t>
        <w:br/>
        <w:t>• 이문 독법 | 遠</w:t>
        <w:br/>
        <w:t>• 이문 기준 번역 | 이문 遠을 따르면 해당 어구는 멀다의 뜻으로 옮긴다. 문장 전체는 저본 번역과 이 부분을 바꾸어 읽는다.</w:t>
        <w:br/>
        <w:t>• 의미 차이 | 저본 來과 이문 遠은 글자나 어휘 기능이 달라 해당 구절의 의미와 번역에 차이를 줄 수 있다.</w:t>
        <w:br/>
        <w:t>• 번역 영향 판정 | [의미 차이 있음]</w:t>
        <w:br/>
        <w:t>• 출처 | CBETA T52n2103, 교감 번호 0174008.</w:t>
      </w:r>
    </w:p>
    <w:p>
      <w:pPr>
        <w:pStyle w:val="SHTKBlockLabel"/>
      </w:pPr>
      <w:r>
        <w:t>원문</w:t>
      </w:r>
    </w:p>
    <w:p>
      <w:pPr>
        <w:pStyle w:val="SHTKSourceText"/>
      </w:pPr>
      <w:r>
        <w:t>為此[9]孔教不行西土。</w:t>
      </w:r>
    </w:p>
    <w:p>
      <w:pPr>
        <w:pStyle w:val="SHTKBlockLabel"/>
      </w:pPr>
      <w:r>
        <w:t>한국어 직역</w:t>
      </w:r>
    </w:p>
    <w:p>
      <w:pPr>
        <w:pStyle w:val="SHTKTranslationText"/>
      </w:pPr>
      <w:r>
        <w:t>이 때문에 공자의 가르침이 서토에서 행해지지 않은 것이다.</w:t>
      </w:r>
    </w:p>
    <w:p>
      <w:pPr>
        <w:pStyle w:val="SHTKBlockLabel"/>
      </w:pPr>
      <w:r>
        <w:t>교감·번역 메모</w:t>
      </w:r>
    </w:p>
    <w:p>
      <w:pPr>
        <w:pStyle w:val="SHTKNoteSummary"/>
      </w:pPr>
      <w:r>
        <w:t>교감 요약 | [CBETA 교감] 저본 孔과 이문 禮은 글자나 어휘 기능이 달라 해당 구절의 의미와 번역에 차이를 줄 수 있다.</w:t>
      </w:r>
    </w:p>
    <w:p>
      <w:pPr>
        <w:pStyle w:val="SHTKNoteDetail"/>
      </w:pPr>
      <w:r>
        <w:t>• 원교감 원문 | 孔＝禮【三】【宮】</w:t>
        <w:br/>
        <w:t>• 교감 번호 | 0174009</w:t>
        <w:br/>
        <w:t>• 저본 독법 | 孔</w:t>
        <w:br/>
        <w:t>• 저본 기준 번역 | 이 때문에 공자의 가르침이 서토에서 행해지지 않은 것이다.</w:t>
        <w:br/>
        <w:t>• 이문 독법 | 禮</w:t>
        <w:br/>
        <w:t>• 이문 기준 번역 | 이문 禮을 따르면 해당 어구는 예의 뜻으로 옮긴다. 문장 전체는 저본 번역과 이 부분을 바꾸어 읽는다.</w:t>
        <w:br/>
        <w:t>• 의미 차이 | 저본 孔과 이문 禮은 글자나 어휘 기능이 달라 해당 구절의 의미와 번역에 차이를 줄 수 있다.</w:t>
        <w:br/>
        <w:t>• 번역 영향 판정 | [의미 차이 있음]</w:t>
        <w:br/>
        <w:t>• 출처 | CBETA T52n2103, 교감 번호 0174009.</w:t>
      </w:r>
    </w:p>
    <w:p>
      <w:pPr>
        <w:pStyle w:val="SHTKBlockLabel"/>
      </w:pPr>
      <w:r>
        <w:t>원문</w:t>
      </w:r>
    </w:p>
    <w:p>
      <w:pPr>
        <w:pStyle w:val="SHTKSourceText"/>
      </w:pPr>
      <w:r>
        <w:t>以此而推。抑可知矣。</w:t>
      </w:r>
    </w:p>
    <w:p>
      <w:pPr>
        <w:pStyle w:val="SHTKBlockLabel"/>
      </w:pPr>
      <w:r>
        <w:t>한국어 직역</w:t>
      </w:r>
    </w:p>
    <w:p>
      <w:pPr>
        <w:pStyle w:val="SHTKTranslationText"/>
      </w:pPr>
      <w:r>
        <w:t>이로써 미루어 보면, 그 낮음도 알 만하다.</w:t>
      </w:r>
    </w:p>
    <w:p>
      <w:pPr>
        <w:pStyle w:val="SHTKBlockLabel"/>
      </w:pPr>
      <w:r>
        <w:t>위치표지</w:t>
      </w:r>
    </w:p>
    <w:p>
      <w:pPr>
        <w:pStyle w:val="SHTKPositionMarker"/>
      </w:pPr>
      <w:r>
        <w:t xml:space="preserve">[0174b04]</w:t>
      </w:r>
    </w:p>
    <w:p>
      <w:pPr>
        <w:pStyle w:val="SHTKBlockLabel"/>
      </w:pPr>
      <w:r>
        <w:t>원문</w:t>
      </w:r>
    </w:p>
    <w:p>
      <w:pPr>
        <w:pStyle w:val="SHTKSourceText"/>
      </w:pPr>
      <w:r>
        <w:t>論言。尋辛卯夜明。魯史傳其化迹。丙子星㪍。漢冊記其威靈。然後像教西移法流東漸。自摩騰降漢創[10]譯真言。</w:t>
      </w:r>
    </w:p>
    <w:p>
      <w:pPr>
        <w:pStyle w:val="SHTKBlockLabel"/>
      </w:pPr>
      <w:r>
        <w:t>한국어 직역</w:t>
      </w:r>
    </w:p>
    <w:p>
      <w:pPr>
        <w:pStyle w:val="SHTKTranslationText"/>
      </w:pPr>
      <w:r>
        <w:t>논하여 말한다. 신묘일 밤에 밝은 빛이 나타난 일을 살펴보면, 노나라 사서가 그 교화의 자취를 전하였고, 병자일에 별이 빛난 일을 한나라 책이 그 위신으로 기록하였다. [판독 불확실] 그 뒤 형상에 의한 가르침이 서쪽에서 옮겨오고 법의 흐름이 동쪽으로 점차 퍼졌다. 마등이 한나라에 내려와 처음으로 진언을 번역한 때부터,</w:t>
      </w:r>
    </w:p>
    <w:p>
      <w:pPr>
        <w:pStyle w:val="SHTKBlockLabel"/>
      </w:pPr>
      <w:r>
        <w:t>교감·번역 메모</w:t>
      </w:r>
    </w:p>
    <w:p>
      <w:pPr>
        <w:pStyle w:val="SHTKNoteSummary"/>
      </w:pPr>
      <w:r>
        <w:t>교감 요약 | [CBETA 교감] 저본 譯真과 이문 釋典은 글자나 어휘 기능이 달라 해당 구절의 의미와 번역에 차이를 줄 수 있다.</w:t>
      </w:r>
    </w:p>
    <w:p>
      <w:pPr>
        <w:pStyle w:val="SHTKNoteDetail"/>
      </w:pPr>
      <w:r>
        <w:t>• 원교감 원문 | 譯真＝釋典【宮】</w:t>
        <w:br/>
        <w:t>• 교감 번호 | 0174010</w:t>
        <w:br/>
        <w:t>• 저본 독법 | 譯真</w:t>
        <w:br/>
        <w:t>• 저본 기준 번역 | 마등이 한나라에 내려와 처음으로 진언을 번역한 때부터,</w:t>
        <w:br/>
        <w:t>• 이문 독법 | 釋典</w:t>
        <w:br/>
        <w:t>• 이문 기준 번역 | 이문 釋典을 따르면 해당 어구는 불전을 해석하다/불전의 뜻으로 옮긴다. 문장 전체는 저본 번역과 이 부분을 바꾸어 읽는다.</w:t>
        <w:br/>
        <w:t>• 의미 차이 | 저본 譯真과 이문 釋典은 글자나 어휘 기능이 달라 해당 구절의 의미와 번역에 차이를 줄 수 있다.</w:t>
        <w:br/>
        <w:t>• 번역 영향 판정 | [의미 차이 있음]</w:t>
        <w:br/>
        <w:t>• 출처 | CBETA T52n2103, 교감 번호 0174010.</w:t>
      </w:r>
    </w:p>
    <w:p>
      <w:pPr>
        <w:pStyle w:val="SHTKBlockLabel"/>
      </w:pPr>
      <w:r>
        <w:t>원문</w:t>
      </w:r>
    </w:p>
    <w:p>
      <w:pPr>
        <w:pStyle w:val="SHTKSourceText"/>
      </w:pPr>
      <w:r>
        <w:t>[11]笈多入[12]隋盛飜釋典。</w:t>
      </w:r>
    </w:p>
    <w:p>
      <w:pPr>
        <w:pStyle w:val="SHTKBlockLabel"/>
      </w:pPr>
      <w:r>
        <w:t>한국어 직역</w:t>
      </w:r>
    </w:p>
    <w:p>
      <w:pPr>
        <w:pStyle w:val="SHTKTranslationText"/>
      </w:pPr>
      <w:r>
        <w:t>급다가 수나라에 들어와 불전을 크게 번역하기까지,</w:t>
      </w:r>
    </w:p>
    <w:p>
      <w:pPr>
        <w:pStyle w:val="SHTKBlockLabel"/>
      </w:pPr>
      <w:r>
        <w:t>교감·번역 메모</w:t>
      </w:r>
    </w:p>
    <w:p>
      <w:pPr>
        <w:pStyle w:val="SHTKNoteSummary"/>
      </w:pPr>
      <w:r>
        <w:t>교감 요약 | [CBETA 교감] 저본 笈과 이문 岌은 글자나 어휘 기능이 달라 해당 구절의 의미와 번역에 차이를 줄 수 있다.</w:t>
      </w:r>
    </w:p>
    <w:p>
      <w:pPr>
        <w:pStyle w:val="SHTKNoteDetail"/>
      </w:pPr>
      <w:r>
        <w:t>• 원교감 원문 | 笈＝岌【三】【宮】</w:t>
        <w:br/>
        <w:t>• 교감 번호 | 0174011</w:t>
        <w:br/>
        <w:t>• 저본 독법 | 笈</w:t>
        <w:br/>
        <w:t>• 저본 기준 번역 | 급다가 수나라에 들어와 불전을 크게 번역하기까지,</w:t>
        <w:br/>
        <w:t>• 이문 독법 | 岌</w:t>
        <w:br/>
        <w:t>• 이문 기준 번역 | 이문 岌을 따르면 해당 어구는 높다; 이름 표기의 뜻으로 옮긴다. 문장 전체는 저본 번역과 이 부분을 바꾸어 읽는다.</w:t>
        <w:br/>
        <w:t>• 의미 차이 | 저본 笈과 이문 岌은 글자나 어휘 기능이 달라 해당 구절의 의미와 번역에 차이를 줄 수 있다.</w:t>
        <w:br/>
        <w:t>• 번역 영향 판정 | [의미 차이 있음]</w:t>
        <w:br/>
        <w:t>• 출처 | CBETA T52n2103, 교감 번호 0174011.</w:t>
      </w:r>
    </w:p>
    <w:p>
      <w:pPr>
        <w:pStyle w:val="SHTKNoteSummary"/>
      </w:pPr>
      <w:r>
        <w:t>교감 요약 | [CBETA 교감] 저본 隋과 이문 門은 글자나 어휘 기능이 달라 해당 구절의 의미와 번역에 차이를 줄 수 있다.</w:t>
      </w:r>
    </w:p>
    <w:p>
      <w:pPr>
        <w:pStyle w:val="SHTKNoteDetail"/>
      </w:pPr>
      <w:r>
        <w:t>• 원교감 원문 | 隋＝門【宮】</w:t>
        <w:br/>
        <w:t>• 교감 번호 | 0174012</w:t>
        <w:br/>
        <w:t>• 저본 독법 | 隋</w:t>
        <w:br/>
        <w:t>• 저본 기준 번역 | 급다가 수나라에 들어와 불전을 크게 번역하기까지,</w:t>
        <w:br/>
        <w:t>• 이문 독법 | 門</w:t>
        <w:br/>
        <w:t>• 이문 기준 번역 | 이문 門을 따르면 해당 어구는 문의 뜻으로 옮긴다. 문장 전체는 저본 번역과 이 부분을 바꾸어 읽는다.</w:t>
        <w:br/>
        <w:t>• 의미 차이 | 저본 隋과 이문 門은 글자나 어휘 기능이 달라 해당 구절의 의미와 번역에 차이를 줄 수 있다.</w:t>
        <w:br/>
        <w:t>• 번역 영향 판정 | [의미 차이 있음]</w:t>
        <w:br/>
        <w:t>• 출처 | CBETA T52n2103, 교감 번호 0174012.</w:t>
      </w:r>
    </w:p>
    <w:p>
      <w:pPr>
        <w:pStyle w:val="SHTKBlockLabel"/>
      </w:pPr>
      <w:r>
        <w:t>원문</w:t>
      </w:r>
    </w:p>
    <w:p>
      <w:pPr>
        <w:pStyle w:val="SHTKSourceText"/>
      </w:pPr>
      <w:r>
        <w:t>藤皮貝葉。遠傳天竺之文。玉牒金牋。近飜震旦之語。</w:t>
      </w:r>
    </w:p>
    <w:p>
      <w:pPr>
        <w:pStyle w:val="SHTKBlockLabel"/>
      </w:pPr>
      <w:r>
        <w:t>한국어 직역</w:t>
      </w:r>
    </w:p>
    <w:p>
      <w:pPr>
        <w:pStyle w:val="SHTKTranslationText"/>
      </w:pPr>
      <w:r>
        <w:t>등나무 껍질과 패엽에 적힌 글은 멀리 천축의 문자를 전하였고, 옥첩과 금전에 적힌 글은 가까이 진단의 말로 번역되었다.</w:t>
      </w:r>
    </w:p>
    <w:p>
      <w:pPr>
        <w:pStyle w:val="SHTKBlockLabel"/>
      </w:pPr>
      <w:r>
        <w:t>원문</w:t>
      </w:r>
    </w:p>
    <w:p>
      <w:pPr>
        <w:pStyle w:val="SHTKSourceText"/>
      </w:pPr>
      <w:r>
        <w:t>爾來流演迄至于今。從漢明已來時。經一十五代。譯人一百九十有六。所出經律[13]記論二千一百四十五部。</w:t>
      </w:r>
    </w:p>
    <w:p>
      <w:pPr>
        <w:pStyle w:val="SHTKBlockLabel"/>
      </w:pPr>
      <w:r>
        <w:t>한국어 직역</w:t>
      </w:r>
    </w:p>
    <w:p>
      <w:pPr>
        <w:pStyle w:val="SHTKTranslationText"/>
      </w:pPr>
      <w:r>
        <w:t>그 뒤로 흘러 퍼져 지금에 이르렀다. 한 명제 때부터 지금까지 열다섯 왕조를 지났고, 번역한 사람이 백구십육 명이며, 번역해 낸 경·율·기·론이 이천백사십오 부,</w:t>
      </w:r>
    </w:p>
    <w:p>
      <w:pPr>
        <w:pStyle w:val="SHTKBlockLabel"/>
      </w:pPr>
      <w:r>
        <w:t>교감·번역 메모</w:t>
      </w:r>
    </w:p>
    <w:p>
      <w:pPr>
        <w:pStyle w:val="SHTKNoteSummary"/>
      </w:pPr>
      <w:r>
        <w:t>교감 요약 | [CBETA 교감] 저본 記과 이문 如은 글자나 어휘 기능이 달라 해당 구절의 의미와 번역에 차이를 줄 수 있다.</w:t>
      </w:r>
    </w:p>
    <w:p>
      <w:pPr>
        <w:pStyle w:val="SHTKNoteDetail"/>
      </w:pPr>
      <w:r>
        <w:t>• 원교감 원문 | 記＝如【元】</w:t>
        <w:br/>
        <w:t>• 교감 번호 | 0174013</w:t>
        <w:br/>
        <w:t>• 저본 독법 | 記</w:t>
        <w:br/>
        <w:t>• 저본 기준 번역 | 번역해 낸 경·율·기·론이 이천백사십오 부,</w:t>
        <w:br/>
        <w:t>• 이문 독법 | 如</w:t>
        <w:br/>
        <w:t>• 이문 기준 번역 | 이문 如을 따르면 해당 어구는 같다의 뜻으로 옮긴다. 문장 전체는 저본 번역과 이 부분을 바꾸어 읽는다.</w:t>
        <w:br/>
        <w:t>• 의미 차이 | 저본 記과 이문 如은 글자나 어휘 기능이 달라 해당 구절의 의미와 번역에 차이를 줄 수 있다.</w:t>
        <w:br/>
        <w:t>• 번역 영향 판정 | [의미 차이 있음]</w:t>
        <w:br/>
        <w:t>• 출처 | CBETA T52n2103, 교감 번호 0174013.</w:t>
      </w:r>
    </w:p>
    <w:p>
      <w:pPr>
        <w:pStyle w:val="SHTKBlockLabel"/>
      </w:pPr>
      <w:r>
        <w:t>원문</w:t>
      </w:r>
    </w:p>
    <w:p>
      <w:pPr>
        <w:pStyle w:val="SHTKSourceText"/>
      </w:pPr>
      <w:r>
        <w:t>合有六千一百五十二卷。此並梵音所演天竺所傳。論其龍窟經厨十分而未盡。鷲山法藏萬倍而何窮。今之所飜。蓋少多耳。</w:t>
      </w:r>
    </w:p>
    <w:p>
      <w:pPr>
        <w:pStyle w:val="SHTKBlockLabel"/>
      </w:pPr>
      <w:r>
        <w:t>한국어 직역</w:t>
      </w:r>
    </w:p>
    <w:p>
      <w:pPr>
        <w:pStyle w:val="SHTKTranslationText"/>
      </w:pPr>
      <w:r>
        <w:t>합하여 육천백오십이 권이다. 이는 모두 범음으로 설해지고 천축에서 전해진 것이다. 용궁의 경장에 견주면 십분의 일도 다하지 못하고, 영취산의 법장에 견주면 만 배라도 어찌 다하겠는가. 지금 번역된 것은 대개 적은 일부일 뿐이다.</w:t>
      </w:r>
    </w:p>
    <w:p>
      <w:pPr>
        <w:pStyle w:val="SHTKBlockLabel"/>
      </w:pPr>
      <w:r>
        <w:t>원문</w:t>
      </w:r>
    </w:p>
    <w:p>
      <w:pPr>
        <w:pStyle w:val="SHTKSourceText"/>
      </w:pPr>
      <w:r>
        <w:t>考其帝代尋其圖史。典誥明據。奚可致疑。緬尋道家所注經籍。昔無今有真少偽多。如藝文志明。於道流雖有三十七家七百九十三篇。唯七家八十二篇。明李老清虛自守之道。自餘三十家七百一十一篇。乃明帝王治化古今之道。</w:t>
      </w:r>
    </w:p>
    <w:p>
      <w:pPr>
        <w:pStyle w:val="SHTKBlockLabel"/>
      </w:pPr>
      <w:r>
        <w:t>한국어 직역</w:t>
      </w:r>
    </w:p>
    <w:p>
      <w:pPr>
        <w:pStyle w:val="SHTKTranslationText"/>
      </w:pPr>
      <w:r>
        <w:t>그 왕조를 살피고 그 도사를 찾아보면, 전고에 명확한 근거가 있으니, 어찌 의심할 수 있겠는가. 멀리 도가에서 주석한 경적을 살펴보면, 옛날에는 없고 지금 생긴 것이며 참된 것은 적고 거짓된 것은 많다. 《예문지》가 밝힌 것처럼, 도가의 흐름에 비록 서른일곱 가, 칠백구십삼 편이 있으나, 오직 일곱 가 팔십이 편만이 이노의 청허하고 스스로 지키는 도를 밝힌다. 나머지 서른 가 칠백십일 편은 곧 제왕이 나라를 다스리고 교화한 고금의 도를 밝힌다.</w:t>
      </w:r>
    </w:p>
    <w:p>
      <w:pPr>
        <w:pStyle w:val="SHTKBlockLabel"/>
      </w:pPr>
      <w:r>
        <w:t>원문</w:t>
      </w:r>
    </w:p>
    <w:p>
      <w:pPr>
        <w:pStyle w:val="SHTKSourceText"/>
      </w:pPr>
      <w:r>
        <w:t>故後漢書法本內傳云。漢明帝永平十四年正月一日朝正之次。五岳十八觀諸山道士褚善信等六百九十人。聞攝摩[14]滕竺法蘭等將佛經像來到[15]雒陽。</w:t>
      </w:r>
    </w:p>
    <w:p>
      <w:pPr>
        <w:pStyle w:val="SHTKBlockLabel"/>
      </w:pPr>
      <w:r>
        <w:t>한국어 직역</w:t>
      </w:r>
    </w:p>
    <w:p>
      <w:pPr>
        <w:pStyle w:val="SHTKTranslationText"/>
      </w:pPr>
      <w:r>
        <w:t>그러므로 《후한서·법본내전》에서 말하였다. 한 명제 영평 14년 정월 초하루 조회 때, 오악과 열여덟 관의 여러 산 도사 저선신 등 육백구십 명이 가섭마등과 축법란 등이 불경과 불상을 가지고 낙양에 왔다는 말을 들었다.</w:t>
      </w:r>
    </w:p>
    <w:p>
      <w:pPr>
        <w:pStyle w:val="SHTKBlockLabel"/>
      </w:pPr>
      <w:r>
        <w:t>교감·번역 메모</w:t>
      </w:r>
    </w:p>
    <w:p>
      <w:pPr>
        <w:pStyle w:val="SHTKNoteSummary"/>
      </w:pPr>
      <w:r>
        <w:t>교감 요약 | [CBETA 교감] 저본 滕과 이문 騰은 이체·통용·고유명 표기상의 차이로 보이며, 이 문맥의 한국어 직역에는 실질적인 차이가 없다.</w:t>
      </w:r>
    </w:p>
    <w:p>
      <w:pPr>
        <w:pStyle w:val="SHTKNoteDetail"/>
      </w:pPr>
      <w:r>
        <w:t>• 원교감 원문 | 膝＝騰【三】</w:t>
        <w:br/>
        <w:t>• 교감 번호 | 0174014</w:t>
        <w:br/>
        <w:t>• 저본 독법 | 滕</w:t>
        <w:br/>
        <w:t>• 저본 기준 번역 | 가섭마등과 축법란 등이 불경과 불상을 가지고 낙양에 왔다는 말을 들었다.</w:t>
        <w:br/>
        <w:t>• 이문 독법 | 騰</w:t>
        <w:br/>
        <w:t>• 이문 기준 번역 | 가섭마등과 축법란 등이 불경과 불상을 가지고 낙양에 왔다는 말을 들었다.</w:t>
        <w:br/>
        <w:t>• 의미 차이 | 저본 滕과 이문 騰은 이체·통용·고유명 표기상의 차이로 보이며, 이 문맥의 한국어 직역에는 실질적인 차이가 없다.</w:t>
        <w:br/>
        <w:t>• 번역 영향 판정 | [번역 차이 없음]</w:t>
        <w:br/>
        <w:t>• 출처 | CBETA T52n2103, 교감 번호 0174014.</w:t>
      </w:r>
    </w:p>
    <w:p>
      <w:pPr>
        <w:pStyle w:val="SHTKNoteSummary"/>
      </w:pPr>
      <w:r>
        <w:t>교감 요약 | [CBETA 교감] 저본 雒과 이문 洛은 이체·통용·고유명 표기상의 차이로 보이며, 이 문맥의 한국어 직역에는 실질적인 차이가 없다.</w:t>
      </w:r>
    </w:p>
    <w:p>
      <w:pPr>
        <w:pStyle w:val="SHTKNoteDetail"/>
      </w:pPr>
      <w:r>
        <w:t>• 원교감 원문 | 雒＝洛【三】【宮】</w:t>
        <w:br/>
        <w:t>• 교감 번호 | 0174015</w:t>
        <w:br/>
        <w:t>• 저본 독법 | 雒</w:t>
        <w:br/>
        <w:t>• 저본 기준 번역 | 가섭마등과 축법란 등이 불경과 불상을 가지고 낙양에 왔다는 말을 들었다.</w:t>
        <w:br/>
        <w:t>• 이문 독법 | 洛</w:t>
        <w:br/>
        <w:t>• 이문 기준 번역 | 가섭마등과 축법란 등이 불경과 불상을 가지고 낙양에 왔다는 말을 들었다.</w:t>
        <w:br/>
        <w:t>• 의미 차이 | 저본 雒과 이문 洛은 이체·통용·고유명 표기상의 차이로 보이며, 이 문맥의 한국어 직역에는 실질적인 차이가 없다.</w:t>
        <w:br/>
        <w:t>• 번역 영향 판정 | [번역 차이 없음]</w:t>
        <w:br/>
        <w:t>• 출처 | CBETA T52n2103, 교감 번호 0174015.</w:t>
      </w:r>
    </w:p>
    <w:p>
      <w:pPr>
        <w:pStyle w:val="SHTKBlockLabel"/>
      </w:pPr>
      <w:r>
        <w:t>원문</w:t>
      </w:r>
    </w:p>
    <w:p>
      <w:pPr>
        <w:pStyle w:val="SHTKSourceText"/>
      </w:pPr>
      <w:r>
        <w:t>傾國敬崇率土歸向。信等內懷惡嫉求欲挍量。盡將道家經書。合三十七部七百四十四卷。當時對燒並皆焚燼。善信等慚憤[16]憾激而死。</w:t>
      </w:r>
    </w:p>
    <w:p>
      <w:pPr>
        <w:pStyle w:val="SHTKBlockLabel"/>
      </w:pPr>
      <w:r>
        <w:t>한국어 직역</w:t>
      </w:r>
    </w:p>
    <w:p>
      <w:pPr>
        <w:pStyle w:val="SHTKTranslationText"/>
      </w:pPr>
      <w:r>
        <w:t>온 나라가 공경하고 숭상하며 온 땅의 사람들이 귀의하였다. 선신 등은 속으로 악한 질투를 품고 비교해 겨루고자 하였다. 도가의 경서를 모두 가져왔는데, 합하여 서른일곱 부 칠백사십사 권이었다. 그때 맞대어 불태우자 모두 타 없어졌다. 선신 등은 부끄럽고 분하여 격분한 끝에 죽었다.</w:t>
      </w:r>
    </w:p>
    <w:p>
      <w:pPr>
        <w:pStyle w:val="SHTKBlockLabel"/>
      </w:pPr>
      <w:r>
        <w:t>교감·번역 메모</w:t>
      </w:r>
    </w:p>
    <w:p>
      <w:pPr>
        <w:pStyle w:val="SHTKNoteSummary"/>
      </w:pPr>
      <w:r>
        <w:t>교감 요약 | [CBETA 교감] 저본 憾과 이문 感은 글자나 어휘 기능이 달라 해당 구절의 의미와 번역에 차이를 줄 수 있다.</w:t>
      </w:r>
    </w:p>
    <w:p>
      <w:pPr>
        <w:pStyle w:val="SHTKNoteDetail"/>
      </w:pPr>
      <w:r>
        <w:t>• 원교감 원문 | 憾＝感【三】【宮】</w:t>
        <w:br/>
        <w:t>• 교감 번호 | 0174016</w:t>
        <w:br/>
        <w:t>• 저본 독법 | 憾</w:t>
        <w:br/>
        <w:t>• 저본 기준 번역 | 선신 등은 부끄럽고 분하여 격분한 끝에 죽었다.</w:t>
        <w:br/>
        <w:t>• 이문 독법 | 感</w:t>
        <w:br/>
        <w:t>• 이문 기준 번역 | 이문 感을 따르면 해당 어구는 느끼다/감응하다의 뜻으로 옮긴다. 문장 전체는 저본 번역과 이 부분을 바꾸어 읽는다.</w:t>
        <w:br/>
        <w:t>• 의미 차이 | 저본 憾과 이문 感은 글자나 어휘 기능이 달라 해당 구절의 의미와 번역에 차이를 줄 수 있다.</w:t>
        <w:br/>
        <w:t>• 번역 영향 판정 | [의미 차이 있음]</w:t>
        <w:br/>
        <w:t>• 출처 | CBETA T52n2103, 교감 번호 0174016.</w:t>
      </w:r>
    </w:p>
    <w:p>
      <w:pPr>
        <w:pStyle w:val="SHTKBlockLabel"/>
      </w:pPr>
      <w:r>
        <w:t>원문</w:t>
      </w:r>
    </w:p>
    <w:p>
      <w:pPr>
        <w:pStyle w:val="SHTKSourceText"/>
      </w:pPr>
      <w:r>
        <w:t>以此而推。漢明之時。道家經書[17]止有三十七部七百四十四卷。</w:t>
      </w:r>
    </w:p>
    <w:p>
      <w:pPr>
        <w:pStyle w:val="SHTKBlockLabel"/>
      </w:pPr>
      <w:r>
        <w:t>한국어 직역</w:t>
      </w:r>
    </w:p>
    <w:p>
      <w:pPr>
        <w:pStyle w:val="SHTKTranslationText"/>
      </w:pPr>
      <w:r>
        <w:t>이로써 미루어 보면, 한 명제 때 도가의 경서는 다만 서른일곱 부 칠백사십사 권뿐이었다.</w:t>
      </w:r>
    </w:p>
    <w:p>
      <w:pPr>
        <w:pStyle w:val="SHTKBlockLabel"/>
      </w:pPr>
      <w:r>
        <w:t>교감·번역 메모</w:t>
      </w:r>
    </w:p>
    <w:p>
      <w:pPr>
        <w:pStyle w:val="SHTKNoteSummary"/>
      </w:pPr>
      <w:r>
        <w:t>교감 요약 | [CBETA 교감] 저본 止과 이문 只은 이체·통용·고유명 표기상의 차이로 보이며, 이 문맥의 한국어 직역에는 실질적인 차이가 없다.</w:t>
      </w:r>
    </w:p>
    <w:p>
      <w:pPr>
        <w:pStyle w:val="SHTKNoteDetail"/>
      </w:pPr>
      <w:r>
        <w:t>• 원교감 원문 | 止＝只【三】【宮】</w:t>
        <w:br/>
        <w:t>• 교감 번호 | 0174017</w:t>
        <w:br/>
        <w:t>• 저본 독법 | 止</w:t>
        <w:br/>
        <w:t>• 저본 기준 번역 | 도가의 경서는 다만 서른일곱 부 칠백사십사 권뿐이었다.</w:t>
        <w:br/>
        <w:t>• 이문 독법 | 只</w:t>
        <w:br/>
        <w:t>• 이문 기준 번역 | 도가의 경서는 다만 서른일곱 부 칠백사십사 권뿐이었다.</w:t>
        <w:br/>
        <w:t>• 의미 차이 | 저본 止과 이문 只은 이체·통용·고유명 표기상의 차이로 보이며, 이 문맥의 한국어 직역에는 실질적인 차이가 없다.</w:t>
        <w:br/>
        <w:t>• 번역 영향 판정 | [번역 차이 없음]</w:t>
        <w:br/>
        <w:t>• 출처 | CBETA T52n2103, 교감 번호 0174017.</w:t>
      </w:r>
    </w:p>
    <w:p>
      <w:pPr>
        <w:pStyle w:val="SHTKBlockLabel"/>
      </w:pPr>
      <w:r>
        <w:t>원문</w:t>
      </w:r>
    </w:p>
    <w:p>
      <w:pPr>
        <w:pStyle w:val="SHTKSourceText"/>
      </w:pPr>
      <w:r>
        <w:t>雖有多軸非盡道經。唯五百九卷。是天尊道君所說。餘二百三十五卷。乃黃老等諸子之書。自爾已來過此數者。並是道士增加妄造。不可承信。</w:t>
      </w:r>
    </w:p>
    <w:p>
      <w:pPr>
        <w:pStyle w:val="SHTKBlockLabel"/>
      </w:pPr>
      <w:r>
        <w:t>한국어 직역</w:t>
      </w:r>
    </w:p>
    <w:p>
      <w:pPr>
        <w:pStyle w:val="SHTKTranslationText"/>
      </w:pPr>
      <w:r>
        <w:t>비록 많은 두루마리가 있었지만 모두 도경은 아니었다. 오직 오백구 권만이 천존과 도군이 설한 것이고, 나머지 이백삼십오 권은 황제와 노자 등 제자의 책이었다. 그 뒤로 이 수를 넘는 것은 모두 도사들이 더하여 망령되이 지은 것이니, 믿고 따를 수 없다.</w:t>
      </w:r>
    </w:p>
    <w:p>
      <w:pPr>
        <w:pStyle w:val="SHTKBlockLabel"/>
      </w:pPr>
      <w:r>
        <w:t>원문</w:t>
      </w:r>
    </w:p>
    <w:p>
      <w:pPr>
        <w:pStyle w:val="SHTKSourceText"/>
      </w:pPr>
      <w:r>
        <w:t>爰至宋朝。道士陸修靜。</w:t>
      </w:r>
    </w:p>
    <w:p>
      <w:pPr>
        <w:pStyle w:val="SHTKBlockLabel"/>
      </w:pPr>
      <w:r>
        <w:t>한국어 직역</w:t>
      </w:r>
    </w:p>
    <w:p>
      <w:pPr>
        <w:pStyle w:val="SHTKTranslationText"/>
      </w:pPr>
      <w:r>
        <w:t>송나라 때에 이르러, 도사 육수정이</w:t>
      </w:r>
    </w:p>
    <w:p>
      <w:pPr>
        <w:pStyle w:val="SHTKBlockLabel"/>
      </w:pPr>
      <w:r>
        <w:t>원문</w:t>
      </w:r>
    </w:p>
    <w:p>
      <w:pPr>
        <w:pStyle w:val="SHTKSourceText"/>
      </w:pPr>
      <w:r>
        <w:t>答宋明帝云。道家經書并藥方符圖。總有一千二百二十八卷。唯此為正。餘者並非。而今道士或出情製造。或改換佛經。添足目錄增加部帙。云有二千四十卷。復過前數幾許浪言。</w:t>
      </w:r>
    </w:p>
    <w:p>
      <w:pPr>
        <w:pStyle w:val="SHTKBlockLabel"/>
      </w:pPr>
      <w:r>
        <w:t>한국어 직역</w:t>
      </w:r>
    </w:p>
    <w:p>
      <w:pPr>
        <w:pStyle w:val="SHTKTranslationText"/>
      </w:pPr>
      <w:r>
        <w:t>송 명제에게 답하여 말하였다. 도가의 경서와 약방·부도는 모두 합하여 천이백이십팔 권이다. 오직 이것이 바른 것이며, 나머지는 모두 그르다. 그런데 지금 도사들은 혹 자기 생각으로 지어내고, 혹 불경을 고쳐 바꾸며, 목록을 보태고 부질을 늘려서, 이천사십 권이 있다고 말한다. 다시 앞의 수를 얼마나 넘긴 터무니없는 말인가.</w:t>
      </w:r>
    </w:p>
    <w:p>
      <w:pPr>
        <w:pStyle w:val="SHTKBlockLabel"/>
      </w:pPr>
      <w:r>
        <w:t>원문</w:t>
      </w:r>
    </w:p>
    <w:p>
      <w:pPr>
        <w:pStyle w:val="SHTKSourceText"/>
      </w:pPr>
      <w:r>
        <w:t>請問道士後出之經。為是天尊更說。為是老子前陳。縱使說經。應有處所。為是何帝何時何年何月。如必有據容得流傳。如其詐妄理合刊削。又俗士所製取作道經。此之流類數亦多矣。</w:t>
      </w:r>
    </w:p>
    <w:p>
      <w:pPr>
        <w:pStyle w:val="SHTKBlockLabel"/>
      </w:pPr>
      <w:r>
        <w:t>한국어 직역</w:t>
      </w:r>
    </w:p>
    <w:p>
      <w:pPr>
        <w:pStyle w:val="SHTKTranslationText"/>
      </w:pPr>
      <w:r>
        <w:t>도사에게 묻겠다. 뒤에 나온 경은 천존이 다시 설한 것인가, 노자가 앞서 말한 것인가. 설령 경을 설했다 하더라도, 마땅히 장소가 있어야 한다. 어느 임금 때, 어느 시기, 어느 해, 어느 달인가. 반드시 근거가 있다면 유통시킬 수 있지만, 거짓되고 망령되다면 이치상 삭제해야 한다. 또 속인이 지은 것을 가져다가 도경으로 삼은 이런 부류도 매우 많다.</w:t>
      </w:r>
    </w:p>
    <w:p>
      <w:pPr>
        <w:pStyle w:val="SHTKBlockLabel"/>
      </w:pPr>
      <w:r>
        <w:t>원문</w:t>
      </w:r>
    </w:p>
    <w:p>
      <w:pPr>
        <w:pStyle w:val="SHTKSourceText"/>
      </w:pPr>
      <w:r>
        <w:t>如太玄經揚雄所造。洞玄經王褒所製。指歸經嚴君平造。三皇經鮑靜所製。開天經張泮所造。化胡經王浮所製。或取[＊]槃古之傳。或取諸子之篇。假認俗書以為道教。偷竊釋典持作老經。</w:t>
      </w:r>
    </w:p>
    <w:p>
      <w:pPr>
        <w:pStyle w:val="SHTKBlockLabel"/>
      </w:pPr>
      <w:r>
        <w:t>한국어 직역</w:t>
      </w:r>
    </w:p>
    <w:p>
      <w:pPr>
        <w:pStyle w:val="SHTKTranslationText"/>
      </w:pPr>
      <w:r>
        <w:t>예컨대 《태현경》은 양웅이 지었고, 《동현경》은 왕포가 지었으며, 《지귀경》은 엄군평이 지었고, 《삼황경》은 포정이 지었으며, 《개천경》은 장반이 지었고, 《화호경》은 왕부가 지었다. 혹 반고의 전을 가져오고, 혹 제자의 편을 가져와서, 속서의 이름을 빌려 도교로 삼고, 불전을 훔쳐 노자의 경으로 만든다.</w:t>
      </w:r>
    </w:p>
    <w:p>
      <w:pPr>
        <w:pStyle w:val="SHTKBlockLabel"/>
      </w:pPr>
      <w:r>
        <w:t>교감·번역 메모</w:t>
      </w:r>
    </w:p>
    <w:p>
      <w:pPr>
        <w:pStyle w:val="SHTKNoteSummary"/>
      </w:pPr>
      <w:r>
        <w:t>교감 요약 | [상호참조] 앞의 교감 0171025와 같은 이문이 이 자리에도 적용된다.</w:t>
      </w:r>
    </w:p>
    <w:p>
      <w:pPr>
        <w:pStyle w:val="SHTKNoteDetail"/>
      </w:pPr>
      <w:r>
        <w:t>• 한국어 해설 | [＊]는 XML의 명시적 연결 정보에 따라 교감 0171025를 재참조한다.</w:t>
      </w:r>
    </w:p>
    <w:p>
      <w:pPr>
        <w:pStyle w:val="SHTKBlockLabel"/>
      </w:pPr>
      <w:r>
        <w:t>원문</w:t>
      </w:r>
    </w:p>
    <w:p>
      <w:pPr>
        <w:pStyle w:val="SHTKSourceText"/>
      </w:pPr>
      <w:r>
        <w:t>前已略陳不能重述。似貧人[18]磬窘盜他寶為家財。</w:t>
      </w:r>
    </w:p>
    <w:p>
      <w:pPr>
        <w:pStyle w:val="SHTKBlockLabel"/>
      </w:pPr>
      <w:r>
        <w:t>한국어 직역</w:t>
      </w:r>
    </w:p>
    <w:p>
      <w:pPr>
        <w:pStyle w:val="SHTKTranslationText"/>
      </w:pPr>
      <w:r>
        <w:t>앞에서 이미 대략 말했으므로 거듭 서술할 수 없다. 가난한 사람이 몹시 궁하여 남의 보배를 훔쳐 자기 재산으로 삼는 것과 같고,</w:t>
      </w:r>
    </w:p>
    <w:p>
      <w:pPr>
        <w:pStyle w:val="SHTKBlockLabel"/>
      </w:pPr>
      <w:r>
        <w:t>교감·번역 메모</w:t>
      </w:r>
    </w:p>
    <w:p>
      <w:pPr>
        <w:pStyle w:val="SHTKNoteSummary"/>
      </w:pPr>
      <w:r>
        <w:t>교감 요약 | [CBETA 교감] 저본 磬과 이문 罄은 표현 또는 어휘의 강도가 달라 옮김의 형태에는 차이가 있으나 문맥의 큰 방향은 유지된다.</w:t>
      </w:r>
    </w:p>
    <w:p>
      <w:pPr>
        <w:pStyle w:val="SHTKNoteDetail"/>
      </w:pPr>
      <w:r>
        <w:t>• 원교감 원문 | 磬＝罄【三】【宮】</w:t>
        <w:br/>
        <w:t>• 교감 번호 | 0174018</w:t>
        <w:br/>
        <w:t>• 저본 독법 | 磬</w:t>
        <w:br/>
        <w:t>• 저본 기준 번역 | 가난한 사람이 몹시 궁하여 남의 보배를 훔쳐 자기 재산으로 삼는 것과 같고,</w:t>
        <w:br/>
        <w:t>• 이문 독법 | 罄</w:t>
        <w:br/>
        <w:t>• 이문 기준 번역 | 이문 罄을 따르면 해당 어구는 다하다/바닥나다의 뜻으로 옮긴다. 문장 전체는 저본 번역과 이 부분을 바꾸어 읽는다.</w:t>
        <w:br/>
        <w:t>• 의미 차이 | 저본 磬과 이문 罄은 표현 또는 어휘의 강도가 달라 옮김의 형태에는 차이가 있으나 문맥의 큰 방향은 유지된다.</w:t>
        <w:br/>
        <w:t>• 번역 영향 판정 | [표현 차이]</w:t>
        <w:br/>
        <w:t>• 출처 | CBETA T52n2103, 교감 번호 0174018.</w:t>
      </w:r>
    </w:p>
    <w:p>
      <w:pPr>
        <w:pStyle w:val="SHTKBlockLabel"/>
      </w:pPr>
      <w:r>
        <w:t>원문</w:t>
      </w:r>
    </w:p>
    <w:p>
      <w:pPr>
        <w:pStyle w:val="SHTKSourceText"/>
      </w:pPr>
      <w:r>
        <w:t>飢者困窮噉芻芥為美食。如概所見。老子二篇正是道經。依令行之。自餘諸部皆是妄認。事須正之庶知道與佛殊李將釋別。[19]庶使鼠璞不濫[20]鷄鳳條分。</w:t>
      </w:r>
    </w:p>
    <w:p>
      <w:pPr>
        <w:pStyle w:val="SHTKBlockLabel"/>
      </w:pPr>
      <w:r>
        <w:t>한국어 직역</w:t>
      </w:r>
    </w:p>
    <w:p>
      <w:pPr>
        <w:pStyle w:val="SHTKTranslationText"/>
      </w:pPr>
      <w:r>
        <w:t>굶주린 사람이 곤궁하여 꼴과 겨를 먹고 맛있는 음식이라 여기는 것과 같다. 개가 보건대, 《노자》 두 편만이 진정한 도경이니, 명령에 따라 이를 행하게 하고, 그 밖의 여러 부는 모두 망령되이 인정한 것이므로, 반드시 바로잡아 도와 불교가 다르고 이씨와 석씨가 구별됨을 알게 해야 한다. 그리하여 옥돌과 봉황·닭이 뒤섞이지 않고 조목조목 나뉘게 하여, [구문 불확실]</w:t>
      </w:r>
    </w:p>
    <w:p>
      <w:pPr>
        <w:pStyle w:val="SHTKBlockLabel"/>
      </w:pPr>
      <w:r>
        <w:t>교감·번역 메모</w:t>
      </w:r>
    </w:p>
    <w:p>
      <w:pPr>
        <w:pStyle w:val="SHTKNoteSummary"/>
      </w:pPr>
      <w:r>
        <w:t>교감 요약 | [CBETA 교감] 저본 庶에 대해 복수 이문 則/〔－〕이 전하거나 판독 근거가 하나로 모이지 않아 우세 독법을 단정하지 않는다.</w:t>
      </w:r>
    </w:p>
    <w:p>
      <w:pPr>
        <w:pStyle w:val="SHTKNoteDetail"/>
      </w:pPr>
      <w:r>
        <w:t>• 원교감 원문 | 庶＝則【三】，〔庶〕－【宮】</w:t>
        <w:br/>
        <w:t>• 교감 번호 | 0174019</w:t>
        <w:br/>
        <w:t>• 저본 독법 | 庶</w:t>
        <w:br/>
        <w:t>• 저본 기준 번역 | 그리하여 옥돌과 봉황·닭이 뒤섞이지 않고 조목조목 나뉘게 하여, [구문 불확실]</w:t>
        <w:br/>
        <w:t>• 이문 독법 | 則 / 〔－〕</w:t>
        <w:br/>
        <w:t>• 이문 기준 번역 | 이문 則을 따르면 해당 어구는 곧/그러면의 뜻으로 옮긴다. 문장 전체는 저본 번역과 이 부분을 바꾸어 읽는다.</w:t>
        <w:br/>
        <w:t>• 의미 차이 | 저본 庶에 대해 복수 이문 則 / 〔－〕이 전하거나 판독 근거가 하나로 모이지 않아 우세 독법을 단정하지 않는다.</w:t>
        <w:br/>
        <w:t>• 번역 영향 판정 | [판단 유보]</w:t>
        <w:br/>
        <w:t>• 출처 | CBETA T52n2103, 교감 번호 0174019.</w:t>
      </w:r>
    </w:p>
    <w:p>
      <w:pPr>
        <w:pStyle w:val="SHTKNoteSummary"/>
      </w:pPr>
      <w:r>
        <w:t>교감 요약 | [CBETA 교감] 저본 鷄과 이문 雉은 글자나 어휘 기능이 달라 해당 구절의 의미와 번역에 차이를 줄 수 있다.</w:t>
      </w:r>
    </w:p>
    <w:p>
      <w:pPr>
        <w:pStyle w:val="SHTKNoteDetail"/>
      </w:pPr>
      <w:r>
        <w:t>• 원교감 원문 | 鷄＝雉【三】【宮】</w:t>
        <w:br/>
        <w:t>• 교감 번호 | 0174020</w:t>
        <w:br/>
        <w:t>• 저본 독법 | 鷄</w:t>
        <w:br/>
        <w:t>• 저본 기준 번역 | 그리하여 옥돌과 봉황·닭이 뒤섞이지 않고 조목조목 나뉘게 하여, [구문 불확실]</w:t>
        <w:br/>
        <w:t>• 이문 독법 | 雉</w:t>
        <w:br/>
        <w:t>• 이문 기준 번역 | 이문 雉을 따르면 해당 어구는 꿩의 뜻으로 옮긴다. 문장 전체는 저본 번역과 이 부분을 바꾸어 읽는다.</w:t>
        <w:br/>
        <w:t>• 의미 차이 | 저본 鷄과 이문 雉은 글자나 어휘 기능이 달라 해당 구절의 의미와 번역에 차이를 줄 수 있다.</w:t>
        <w:br/>
        <w:t>• 번역 영향 판정 | [의미 차이 있음]</w:t>
        <w:br/>
        <w:t>• 출처 | CBETA T52n2103, 교감 번호 0174020.</w:t>
      </w:r>
    </w:p>
    <w:p>
      <w:pPr>
        <w:pStyle w:val="SHTKBlockLabel"/>
      </w:pPr>
      <w:r>
        <w:t>원문</w:t>
      </w:r>
    </w:p>
    <w:p>
      <w:pPr>
        <w:pStyle w:val="SHTKSourceText"/>
      </w:pPr>
      <w:r>
        <w:t>後學之徒。豈應謬歟。</w:t>
      </w:r>
    </w:p>
    <w:p>
      <w:pPr>
        <w:pStyle w:val="SHTKBlockLabel"/>
      </w:pPr>
      <w:r>
        <w:t>한국어 직역</w:t>
      </w:r>
    </w:p>
    <w:p>
      <w:pPr>
        <w:pStyle w:val="SHTKTranslationText"/>
      </w:pPr>
      <w:r>
        <w:t>후학들이 어찌 그릇되게 알게 하겠는가.</w:t>
      </w:r>
    </w:p>
    <w:p>
      <w:pPr>
        <w:pStyle w:val="SHTKBlockLabel"/>
      </w:pPr>
      <w:r>
        <w:t>위치표지</w:t>
      </w:r>
    </w:p>
    <w:p>
      <w:pPr>
        <w:pStyle w:val="SHTKPositionMarker"/>
      </w:pPr>
      <w:r>
        <w:t xml:space="preserve">[0174c20]</w:t>
      </w:r>
    </w:p>
    <w:p>
      <w:pPr>
        <w:pStyle w:val="SHTKBlockLabel"/>
      </w:pPr>
      <w:r>
        <w:t>원문</w:t>
      </w:r>
    </w:p>
    <w:p>
      <w:pPr>
        <w:pStyle w:val="SHTKSourceText"/>
      </w:pPr>
      <w:r>
        <w:t>第八決破。統論佛法虛多實少。道人假說。</w:t>
      </w:r>
    </w:p>
    <w:p>
      <w:pPr>
        <w:pStyle w:val="SHTKBlockLabel"/>
      </w:pPr>
      <w:r>
        <w:t>한국어 직역</w:t>
      </w:r>
    </w:p>
    <w:p>
      <w:pPr>
        <w:pStyle w:val="SHTKTranslationText"/>
      </w:pPr>
      <w:r>
        <w:t>제8결파. 통틀어 논하면 불법은 허망한 것이 많고 참된 것이 적다. 도인이 거짓으로 말한 것이다.</w:t>
      </w:r>
    </w:p>
    <w:p>
      <w:pPr>
        <w:pStyle w:val="SHTKBlockLabel"/>
      </w:pPr>
      <w:r>
        <w:t>위치표지</w:t>
      </w:r>
    </w:p>
    <w:p>
      <w:pPr>
        <w:pStyle w:val="SHTKPositionMarker"/>
      </w:pPr>
      <w:r>
        <w:t xml:space="preserve">[0174c21]</w:t>
      </w:r>
    </w:p>
    <w:p>
      <w:pPr>
        <w:pStyle w:val="SHTKBlockLabel"/>
      </w:pPr>
      <w:r>
        <w:t>원문</w:t>
      </w:r>
    </w:p>
    <w:p>
      <w:pPr>
        <w:pStyle w:val="SHTKSourceText"/>
      </w:pPr>
      <w:r>
        <w:t>概聞真身絕待。非形方質礙可求。至理出情。豈言談語論可得。大矣哉[21]豁蕩乎大道之外。</w:t>
      </w:r>
    </w:p>
    <w:p>
      <w:pPr>
        <w:pStyle w:val="SHTKBlockLabel"/>
      </w:pPr>
      <w:r>
        <w:t>한국어 직역</w:t>
      </w:r>
    </w:p>
    <w:p>
      <w:pPr>
        <w:pStyle w:val="SHTKTranslationText"/>
      </w:pPr>
      <w:r>
        <w:t>개가 듣건대, 진신은 상대를 끊었으므로 형상과 방소와 질애로 구할 수 있는 것이 아니며, 지극한 이치는 정식의 경계를 벗어났으므로 어찌 언어와 논의로 얻을 수 있겠는가. 크도다, 대도 밖으로 활짝 트였도다.</w:t>
      </w:r>
    </w:p>
    <w:p>
      <w:pPr>
        <w:pStyle w:val="SHTKBlockLabel"/>
      </w:pPr>
      <w:r>
        <w:t>교감·번역 메모</w:t>
      </w:r>
    </w:p>
    <w:p>
      <w:pPr>
        <w:pStyle w:val="SHTKNoteSummary"/>
      </w:pPr>
      <w:r>
        <w:t>교감 요약 | [CBETA 교감] 저본 豁에 대해 복수 이문 蕩/〔－〕이 전하거나 판독 근거가 하나로 모이지 않아 우세 독법을 단정하지 않는다.</w:t>
      </w:r>
    </w:p>
    <w:p>
      <w:pPr>
        <w:pStyle w:val="SHTKNoteDetail"/>
      </w:pPr>
      <w:r>
        <w:t>• 원교감 원문 | 豁＝蕩【三】，〔豁〕－【宮】</w:t>
        <w:br/>
        <w:t>• 교감 번호 | 0174021</w:t>
        <w:br/>
        <w:t>• 저본 독법 | 豁</w:t>
        <w:br/>
        <w:t>• 저본 기준 번역 | 크도다, 대도 밖으로 활짝 트였도다.</w:t>
        <w:br/>
        <w:t>• 이문 독법 | 蕩 / 〔－〕</w:t>
        <w:br/>
        <w:t>• 이문 기준 번역 | 이문 蕩을 따르면 해당 어구는 넓고 탁 트이다의 뜻으로 옮긴다. 문장 전체는 저본 번역과 이 부분을 바꾸어 읽는다.</w:t>
        <w:br/>
        <w:t>• 의미 차이 | 저본 豁에 대해 복수 이문 蕩 / 〔－〕이 전하거나 판독 근거가 하나로 모이지 않아 우세 독법을 단정하지 않는다.</w:t>
        <w:br/>
        <w:t>• 번역 영향 판정 | [판단 유보]</w:t>
        <w:br/>
        <w:t>• 출처 | CBETA T52n2103, 교감 번호 0174021.</w:t>
      </w:r>
    </w:p>
    <w:p>
      <w:pPr>
        <w:pStyle w:val="SHTKBlockLabel"/>
      </w:pPr>
      <w:r>
        <w:t>원문</w:t>
      </w:r>
    </w:p>
    <w:p>
      <w:pPr>
        <w:pStyle w:val="SHTKSourceText"/>
      </w:pPr>
      <w:r>
        <w:t>妙矣哉超絕乎真一之表。於是四句頓亡百非洞[22]遣。</w:t>
      </w:r>
    </w:p>
    <w:p>
      <w:pPr>
        <w:pStyle w:val="SHTKBlockLabel"/>
      </w:pPr>
      <w:r>
        <w:t>한국어 직역</w:t>
      </w:r>
    </w:p>
    <w:p>
      <w:pPr>
        <w:pStyle w:val="SHTKTranslationText"/>
      </w:pPr>
      <w:r>
        <w:t>묘하도다, 진일의 겉을 초월해 끊었도다. 이에 사구가 단번에 사라지고 백비가 통째로 제거되니,</w:t>
      </w:r>
    </w:p>
    <w:p>
      <w:pPr>
        <w:pStyle w:val="SHTKBlockLabel"/>
      </w:pPr>
      <w:r>
        <w:t>교감·번역 메모</w:t>
      </w:r>
    </w:p>
    <w:p>
      <w:pPr>
        <w:pStyle w:val="SHTKNoteSummary"/>
      </w:pPr>
      <w:r>
        <w:t>교감 요약 | [CBETA 교감] 저본 遣과 이문 達은 글자나 어휘 기능이 달라 해당 구절의 의미와 번역에 차이를 줄 수 있다.</w:t>
      </w:r>
    </w:p>
    <w:p>
      <w:pPr>
        <w:pStyle w:val="SHTKNoteDetail"/>
      </w:pPr>
      <w:r>
        <w:t>• 원교감 원문 | 遣＝達【宮】</w:t>
        <w:br/>
        <w:t>• 교감 번호 | 0174022</w:t>
        <w:br/>
        <w:t>• 저본 독법 | 遣</w:t>
        <w:br/>
        <w:t>• 저본 기준 번역 | 이에 사구가 단번에 사라지고 백비가 통째로 제거되니,</w:t>
        <w:br/>
        <w:t>• 이문 독법 | 達</w:t>
        <w:br/>
        <w:t>• 이문 기준 번역 | 이문 達을 따르면 해당 어구는 통달하다의 뜻으로 옮긴다. 문장 전체는 저본 번역과 이 부분을 바꾸어 읽는다.</w:t>
        <w:br/>
        <w:t>• 의미 차이 | 저본 遣과 이문 達은 글자나 어휘 기능이 달라 해당 구절의 의미와 번역에 차이를 줄 수 있다.</w:t>
        <w:br/>
        <w:t>• 번역 영향 판정 | [의미 차이 있음]</w:t>
        <w:br/>
        <w:t>• 출처 | CBETA T52n2103, 교감 번호 0174022.</w:t>
      </w:r>
    </w:p>
    <w:p>
      <w:pPr>
        <w:pStyle w:val="SHTKBlockLabel"/>
      </w:pPr>
      <w:r>
        <w:t>원문</w:t>
      </w:r>
    </w:p>
    <w:p>
      <w:pPr>
        <w:pStyle w:val="SHTKSourceText"/>
      </w:pPr>
      <w:r>
        <w:t>窮言極慮物莫能名者哉。但妄識悠悠迷情蠢蠢。縱四狂而弗惺。耽五醉而長[23]惛。</w:t>
      </w:r>
    </w:p>
    <w:p>
      <w:pPr>
        <w:pStyle w:val="SHTKBlockLabel"/>
      </w:pPr>
      <w:r>
        <w:t>한국어 직역</w:t>
      </w:r>
    </w:p>
    <w:p>
      <w:pPr>
        <w:pStyle w:val="SHTKTranslationText"/>
      </w:pPr>
      <w:r>
        <w:t>말을 다하고 생각을 다해도 사물이 이름 붙일 수 없는 것이다. 다만 망령된 식은 아득하고 미혹한 정은 우매하며, 네 가지 광란에 방종하여 깨어나지 못하고, 다섯 가지 취함에 빠져 오래도록 혼미하다.</w:t>
      </w:r>
    </w:p>
    <w:p>
      <w:pPr>
        <w:pStyle w:val="SHTKBlockLabel"/>
      </w:pPr>
      <w:r>
        <w:t>교감·번역 메모</w:t>
      </w:r>
    </w:p>
    <w:p>
      <w:pPr>
        <w:pStyle w:val="SHTKNoteSummary"/>
      </w:pPr>
      <w:r>
        <w:t>교감 요약 | [CBETA 교감] 저본 惛과 이문 昬은 이체·통용·고유명 표기상의 차이로 보이며, 이 문맥의 한국어 직역에는 실질적인 차이가 없다.</w:t>
      </w:r>
    </w:p>
    <w:p>
      <w:pPr>
        <w:pStyle w:val="SHTKNoteDetail"/>
      </w:pPr>
      <w:r>
        <w:t>• 원교감 원문 | 惛＝昬【宮】</w:t>
        <w:br/>
        <w:t>• 교감 번호 | 0174023</w:t>
        <w:br/>
        <w:t>• 저본 독법 | 惛</w:t>
        <w:br/>
        <w:t>• 저본 기준 번역 | 다섯 가지 취함에 빠져 오래도록 혼미하다.</w:t>
        <w:br/>
        <w:t>• 이문 독법 | 昬</w:t>
        <w:br/>
        <w:t>• 이문 기준 번역 | 다섯 가지 취함에 빠져 오래도록 혼미하다.</w:t>
        <w:br/>
        <w:t>• 의미 차이 | 저본 惛과 이문 昬은 이체·통용·고유명 표기상의 차이로 보이며, 이 문맥의 한국어 직역에는 실질적인 차이가 없다.</w:t>
        <w:br/>
        <w:t>• 번역 영향 판정 | [번역 차이 없음]</w:t>
        <w:br/>
        <w:t>• 출처 | CBETA T52n2103, 교감 번호 0174023.</w:t>
      </w:r>
    </w:p>
    <w:p>
      <w:pPr>
        <w:pStyle w:val="SHTKBlockLabel"/>
      </w:pPr>
      <w:r>
        <w:t>원문</w:t>
      </w:r>
    </w:p>
    <w:p>
      <w:pPr>
        <w:pStyle w:val="SHTKSourceText"/>
      </w:pPr>
      <w:r>
        <w:t>故大聖垂慈志存拯拔。於是開五[24]生之迹。</w:t>
      </w:r>
    </w:p>
    <w:p>
      <w:pPr>
        <w:pStyle w:val="SHTKBlockLabel"/>
      </w:pPr>
      <w:r>
        <w:t>한국어 직역</w:t>
      </w:r>
    </w:p>
    <w:p>
      <w:pPr>
        <w:pStyle w:val="SHTKTranslationText"/>
      </w:pPr>
      <w:r>
        <w:t>그러므로 대성께서 자비를 드리워 뜻을 구제하는 데 두었다. 이에 오생의 자취를 열고,</w:t>
      </w:r>
    </w:p>
    <w:p>
      <w:pPr>
        <w:pStyle w:val="SHTKBlockLabel"/>
      </w:pPr>
      <w:r>
        <w:t>교감·번역 메모</w:t>
      </w:r>
    </w:p>
    <w:p>
      <w:pPr>
        <w:pStyle w:val="SHTKNoteSummary"/>
      </w:pPr>
      <w:r>
        <w:t>교감 요약 | [CBETA 교감] 저본 生과 이문 乘은 글자나 어휘 기능이 달라 해당 구절의 의미와 번역에 차이를 줄 수 있다.</w:t>
      </w:r>
    </w:p>
    <w:p>
      <w:pPr>
        <w:pStyle w:val="SHTKNoteDetail"/>
      </w:pPr>
      <w:r>
        <w:t>• 원교감 원문 | 生＝乘【三】</w:t>
        <w:br/>
        <w:t>• 교감 번호 | 0174024</w:t>
        <w:br/>
        <w:t>• 저본 독법 | 生</w:t>
        <w:br/>
        <w:t>• 저본 기준 번역 | 이에 오생의 자취를 열고,</w:t>
        <w:br/>
        <w:t>• 이문 독법 | 乘</w:t>
        <w:br/>
        <w:t>• 이문 기준 번역 | 이문 乘을 따르면 해당 어구는 승/수레·방편의 뜻으로 옮긴다. 문장 전체는 저본 번역과 이 부분을 바꾸어 읽는다.</w:t>
        <w:br/>
        <w:t>• 의미 차이 | 저본 生과 이문 乘은 글자나 어휘 기능이 달라 해당 구절의 의미와 번역에 차이를 줄 수 있다.</w:t>
        <w:br/>
        <w:t>• 번역 영향 판정 | [의미 차이 있음]</w:t>
        <w:br/>
        <w:t>• 출처 | CBETA T52n2103, 교감 번호 0174024.</w:t>
      </w:r>
    </w:p>
    <w:p>
      <w:pPr>
        <w:pStyle w:val="SHTKBlockLabel"/>
      </w:pPr>
      <w:r>
        <w:t>원문</w:t>
      </w:r>
    </w:p>
    <w:p>
      <w:pPr>
        <w:pStyle w:val="SHTKSourceText"/>
      </w:pPr>
      <w:r>
        <w:t>通四辯之音。非身現身。身滿於法界。無說示說。說遍乎大千。故有微塵化身分散而莫盡。恒沙法藏流演而無窮。故須彌圖經云。</w:t>
      </w:r>
    </w:p>
    <w:p>
      <w:pPr>
        <w:pStyle w:val="SHTKBlockLabel"/>
      </w:pPr>
      <w:r>
        <w:t>한국어 직역</w:t>
      </w:r>
    </w:p>
    <w:p>
      <w:pPr>
        <w:pStyle w:val="SHTKTranslationText"/>
      </w:pPr>
      <w:r>
        <w:t>사변의 음성을 통하게 하였다. 몸이 아니면서 몸을 나타내어, 그 몸이 법계에 가득하고, 설함이 없으면서 설함을 보이어, 그 설법이 대천세계에 두루한다. 그러므로 미진 같은 화신이 흩어져 다함이 없고, 항사 같은 법장이 흘러 퍼져 끝이 없다. 그러므로 《수미도경》에서 말하였다.</w:t>
      </w:r>
    </w:p>
    <w:p>
      <w:pPr>
        <w:pStyle w:val="SHTKBlockLabel"/>
      </w:pPr>
      <w:r>
        <w:t>원문</w:t>
      </w:r>
    </w:p>
    <w:p>
      <w:pPr>
        <w:pStyle w:val="SHTKSourceText"/>
      </w:pPr>
      <w:r>
        <w:t>寶應聲菩薩化為伏[1]羲。</w:t>
      </w:r>
    </w:p>
    <w:p>
      <w:pPr>
        <w:pStyle w:val="SHTKBlockLabel"/>
      </w:pPr>
      <w:r>
        <w:t>한국어 직역</w:t>
      </w:r>
    </w:p>
    <w:p>
      <w:pPr>
        <w:pStyle w:val="SHTKTranslationText"/>
      </w:pPr>
      <w:r>
        <w:t>보응성보살이 변화하여 복희가 되었고,</w:t>
      </w:r>
    </w:p>
    <w:p>
      <w:pPr>
        <w:pStyle w:val="SHTKBlockLabel"/>
      </w:pPr>
      <w:r>
        <w:t>교감·번역 메모</w:t>
      </w:r>
    </w:p>
    <w:p>
      <w:pPr>
        <w:pStyle w:val="SHTKNoteSummary"/>
      </w:pPr>
      <w:r>
        <w:t>교감 요약 | [CBETA 교감] 저본 羲과 이문 犧은 이체·통용·고유명 표기상의 차이로 보이며, 이 문맥의 한국어 직역에는 실질적인 차이가 없다.</w:t>
      </w:r>
    </w:p>
    <w:p>
      <w:pPr>
        <w:pStyle w:val="SHTKNoteDetail"/>
      </w:pPr>
      <w:r>
        <w:t>• 원교감 원문 | 羲＝犧【宋】【宮】</w:t>
        <w:br/>
        <w:t>• 교감 번호 | 0175001</w:t>
        <w:br/>
        <w:t>• 저본 독법 | 羲</w:t>
        <w:br/>
        <w:t>• 저본 기준 번역 | 보응성보살이 변화하여 복희가 되었고,</w:t>
        <w:br/>
        <w:t>• 이문 독법 | 犧</w:t>
        <w:br/>
        <w:t>• 이문 기준 번역 | 보응성보살이 변화하여 복희가 되었고,</w:t>
        <w:br/>
        <w:t>• 의미 차이 | 저본 羲과 이문 犧은 이체·통용·고유명 표기상의 차이로 보이며, 이 문맥의 한국어 직역에는 실질적인 차이가 없다.</w:t>
        <w:br/>
        <w:t>• 번역 영향 판정 | [번역 차이 없음]</w:t>
        <w:br/>
        <w:t>• 출처 | CBETA T52n2103, 교감 번호 0175001.</w:t>
      </w:r>
    </w:p>
    <w:p>
      <w:pPr>
        <w:pStyle w:val="SHTKBlockLabel"/>
      </w:pPr>
      <w:r>
        <w:t>원문</w:t>
      </w:r>
    </w:p>
    <w:p>
      <w:pPr>
        <w:pStyle w:val="SHTKSourceText"/>
      </w:pPr>
      <w:r>
        <w:t>吉祥菩薩化作女媧。儒童[2]應作孔丘。</w:t>
      </w:r>
    </w:p>
    <w:p>
      <w:pPr>
        <w:pStyle w:val="SHTKBlockLabel"/>
      </w:pPr>
      <w:r>
        <w:t>한국어 직역</w:t>
      </w:r>
    </w:p>
    <w:p>
      <w:pPr>
        <w:pStyle w:val="SHTKTranslationText"/>
      </w:pPr>
      <w:r>
        <w:t>길상보살이 변화하여 여와가 되었으며, 유동보살이 응하여 공구가 되었고,</w:t>
      </w:r>
    </w:p>
    <w:p>
      <w:pPr>
        <w:pStyle w:val="SHTKBlockLabel"/>
      </w:pPr>
      <w:r>
        <w:t>교감·번역 메모</w:t>
      </w:r>
    </w:p>
    <w:p>
      <w:pPr>
        <w:pStyle w:val="SHTKNoteSummary"/>
      </w:pPr>
      <w:r>
        <w:t>교감 요약 | [CBETA 교감] 저본 應과 이문 應化 사이에 첨가·삭제 또는 문구 길이 차이가 있어 문장 구조와 번역 범위가 달라진다.</w:t>
      </w:r>
    </w:p>
    <w:p>
      <w:pPr>
        <w:pStyle w:val="SHTKNoteDetail"/>
      </w:pPr>
      <w:r>
        <w:t>• 원교감 원문 | 應＋（化）【三】【宮】</w:t>
        <w:br/>
        <w:t>• 교감 번호 | 0175002</w:t>
        <w:br/>
        <w:t>• 저본 독법 | 應</w:t>
        <w:br/>
        <w:t>• 저본 기준 번역 | 유동보살이 응하여 공구가 되었고,</w:t>
        <w:br/>
        <w:t>• 이문 독법 | 應化</w:t>
        <w:br/>
        <w:t>• 이문 기준 번역 | 이문 應化을 따르면 해당 어구는 응하여 화현하다의 뜻으로 옮긴다. 문장 전체는 저본 번역과 이 부분을 바꾸어 읽는다.</w:t>
        <w:br/>
        <w:t>• 의미 차이 | 저본 應과 이문 應化 사이에 첨가·삭제 또는 문구 길이 차이가 있어 문장 구조와 번역 범위가 달라진다.</w:t>
        <w:br/>
        <w:t>• 번역 영향 판정 | [문장 구조 변화]</w:t>
        <w:br/>
        <w:t>• 출처 | CBETA T52n2103, 교감 번호 0175002.</w:t>
      </w:r>
    </w:p>
    <w:p>
      <w:pPr>
        <w:pStyle w:val="SHTKBlockLabel"/>
      </w:pPr>
      <w:r>
        <w:t>원문</w:t>
      </w:r>
    </w:p>
    <w:p>
      <w:pPr>
        <w:pStyle w:val="SHTKSourceText"/>
      </w:pPr>
      <w:r>
        <w:t>迦葉化為李老。妙德託身開士。能儒[3]誕孕國師。</w:t>
      </w:r>
    </w:p>
    <w:p>
      <w:pPr>
        <w:pStyle w:val="SHTKBlockLabel"/>
      </w:pPr>
      <w:r>
        <w:t>한국어 직역</w:t>
      </w:r>
    </w:p>
    <w:p>
      <w:pPr>
        <w:pStyle w:val="SHTKTranslationText"/>
      </w:pPr>
      <w:r>
        <w:t>가섭이 변화하여 이노가 되었다. 묘덕은 몸을 의탁하여 개사가 되었고, 능유는 잉태되어 국사가 되었다. [판독 불확실]</w:t>
      </w:r>
    </w:p>
    <w:p>
      <w:pPr>
        <w:pStyle w:val="SHTKBlockLabel"/>
      </w:pPr>
      <w:r>
        <w:t>교감·번역 메모</w:t>
      </w:r>
    </w:p>
    <w:p>
      <w:pPr>
        <w:pStyle w:val="SHTKNoteSummary"/>
      </w:pPr>
      <w:r>
        <w:t>교감 요약 | [CBETA 교감] 저본 誕과 이문 延은 글자나 어휘 기능이 달라 해당 구절의 의미와 번역에 차이를 줄 수 있다.</w:t>
      </w:r>
    </w:p>
    <w:p>
      <w:pPr>
        <w:pStyle w:val="SHTKNoteDetail"/>
      </w:pPr>
      <w:r>
        <w:t>• 원교감 원문 | 誕＝延【元】</w:t>
        <w:br/>
        <w:t>• 교감 번호 | 0175003</w:t>
        <w:br/>
        <w:t>• 저본 독법 | 誕</w:t>
        <w:br/>
        <w:t>• 저본 기준 번역 | 능유는 잉태되어 국사가 되었다. [판독 불확실]</w:t>
        <w:br/>
        <w:t>• 이문 독법 | 延</w:t>
        <w:br/>
        <w:t>• 이문 기준 번역 | 이문 延을 따르면 해당 어구는 늘이다의 뜻으로 옮긴다. 문장 전체는 저본 번역과 이 부분을 바꾸어 읽는다.</w:t>
        <w:br/>
        <w:t>• 의미 차이 | 저본 誕과 이문 延은 글자나 어휘 기능이 달라 해당 구절의 의미와 번역에 차이를 줄 수 있다.</w:t>
        <w:br/>
        <w:t>• 번역 영향 판정 | [의미 차이 있음]</w:t>
        <w:br/>
        <w:t>• 출처 | CBETA T52n2103, 교감 번호 0175003.</w:t>
      </w:r>
    </w:p>
    <w:p>
      <w:pPr>
        <w:pStyle w:val="SHTKBlockLabel"/>
      </w:pPr>
      <w:r>
        <w:t>원문</w:t>
      </w:r>
    </w:p>
    <w:p>
      <w:pPr>
        <w:pStyle w:val="SHTKSourceText"/>
      </w:pPr>
      <w:r>
        <w:t>又涅槃經云。所有經書記論伎藝文章。皆是佛[4]說。</w:t>
      </w:r>
    </w:p>
    <w:p>
      <w:pPr>
        <w:pStyle w:val="SHTKBlockLabel"/>
      </w:pPr>
      <w:r>
        <w:t>한국어 직역</w:t>
      </w:r>
    </w:p>
    <w:p>
      <w:pPr>
        <w:pStyle w:val="SHTKTranslationText"/>
      </w:pPr>
      <w:r>
        <w:t>또 《열반경》에서 말하였다. 모든 경서·기론·기예·문장은 모두 부처가 설한 것이다.</w:t>
      </w:r>
    </w:p>
    <w:p>
      <w:pPr>
        <w:pStyle w:val="SHTKBlockLabel"/>
      </w:pPr>
      <w:r>
        <w:t>교감·번역 메모</w:t>
      </w:r>
    </w:p>
    <w:p>
      <w:pPr>
        <w:pStyle w:val="SHTKNoteSummary"/>
      </w:pPr>
      <w:r>
        <w:t>교감 요약 | [CBETA 교감] 저본 說과 이문 法은 글자나 어휘 기능이 달라 해당 구절의 의미와 번역에 차이를 줄 수 있다.</w:t>
      </w:r>
    </w:p>
    <w:p>
      <w:pPr>
        <w:pStyle w:val="SHTKNoteDetail"/>
      </w:pPr>
      <w:r>
        <w:t>• 원교감 원문 | 說＝法【三】【宮】</w:t>
        <w:br/>
        <w:t>• 교감 번호 | 0175004</w:t>
        <w:br/>
        <w:t>• 저본 독법 | 說</w:t>
        <w:br/>
        <w:t>• 저본 기준 번역 | 모두 부처가 설한 것이다.</w:t>
        <w:br/>
        <w:t>• 이문 독법 | 法</w:t>
        <w:br/>
        <w:t>• 이문 기준 번역 | 이문 法을 따르면 해당 어구는 법의 뜻으로 옮긴다. 문장 전체는 저본 번역과 이 부분을 바꾸어 읽는다.</w:t>
        <w:br/>
        <w:t>• 의미 차이 | 저본 說과 이문 法은 글자나 어휘 기능이 달라 해당 구절의 의미와 번역에 차이를 줄 수 있다.</w:t>
        <w:br/>
        <w:t>• 번역 영향 판정 | [의미 차이 있음]</w:t>
        <w:br/>
        <w:t>• 출처 | CBETA T52n2103, 교감 번호 0175004.</w:t>
      </w:r>
    </w:p>
    <w:p>
      <w:pPr>
        <w:pStyle w:val="SHTKBlockLabel"/>
      </w:pPr>
      <w:r>
        <w:t>원문</w:t>
      </w:r>
    </w:p>
    <w:p>
      <w:pPr>
        <w:pStyle w:val="SHTKSourceText"/>
      </w:pPr>
      <w:r>
        <w:t>以此而推。三皇五帝孔李周莊。皆是菩薩化身所收。文字圖書詩章禮樂。並是諸佛法藏所攝。</w:t>
      </w:r>
    </w:p>
    <w:p>
      <w:pPr>
        <w:pStyle w:val="SHTKBlockLabel"/>
      </w:pPr>
      <w:r>
        <w:t>한국어 직역</w:t>
      </w:r>
    </w:p>
    <w:p>
      <w:pPr>
        <w:pStyle w:val="SHTKTranslationText"/>
      </w:pPr>
      <w:r>
        <w:t>이로써 미루어 보면, 삼황·오제와 공자·노자·주공·장자는 모두 보살의 화신에 포함되고, 문자·도서·시문·예악은 모두 여러 부처의 법장에 포섭된다.</w:t>
      </w:r>
    </w:p>
    <w:p>
      <w:pPr>
        <w:pStyle w:val="SHTKBlockLabel"/>
      </w:pPr>
      <w:r>
        <w:t>원문</w:t>
      </w:r>
    </w:p>
    <w:p>
      <w:pPr>
        <w:pStyle w:val="SHTKSourceText"/>
      </w:pPr>
      <w:r>
        <w:t>文理昭然豈為虛妄。而奕執言謬理。覩化迷真。專以形迹見譏。名器相局。將泥木以毀聖。持鐫畫以難真。然鐫畫代真。寧是真佛。泥木表聖。非即聖人。</w:t>
      </w:r>
    </w:p>
    <w:p>
      <w:pPr>
        <w:pStyle w:val="SHTKBlockLabel"/>
      </w:pPr>
      <w:r>
        <w:t>한국어 직역</w:t>
      </w:r>
    </w:p>
    <w:p>
      <w:pPr>
        <w:pStyle w:val="SHTKTranslationText"/>
      </w:pPr>
      <w:r>
        <w:t>문리상 환히 드러나는데 어찌 허망하겠는가. 그런데 부혁은 그릇된 이치를 고집하고, 교화의 자취를 보면서 참됨을 미혹하며, 오로지 형적을 가지고 비방하고, 명목과 기물의 모습에 국한한다. 진흙과 나무로 성인을 헐뜯고, 새김과 그림을 들어 진실을 힐난한다. 그러나 새김과 그림은 진실을 대신하는 것이니, 어찌 곧 참된 부처이겠는가. 진흙과 나무는 성인을 나타내는 것이니, 곧 성인 자체는 아니다.</w:t>
      </w:r>
    </w:p>
    <w:p>
      <w:pPr>
        <w:pStyle w:val="SHTKBlockLabel"/>
      </w:pPr>
      <w:r>
        <w:t>원문</w:t>
      </w:r>
    </w:p>
    <w:p>
      <w:pPr>
        <w:pStyle w:val="SHTKSourceText"/>
      </w:pPr>
      <w:r>
        <w:t>故佛有覺名假名。非實佛有形像。假像非真。非真而立像。為令[5]因像以悟真。</w:t>
      </w:r>
    </w:p>
    <w:p>
      <w:pPr>
        <w:pStyle w:val="SHTKBlockLabel"/>
      </w:pPr>
      <w:r>
        <w:t>한국어 직역</w:t>
      </w:r>
    </w:p>
    <w:p>
      <w:pPr>
        <w:pStyle w:val="SHTKTranslationText"/>
      </w:pPr>
      <w:r>
        <w:t>그러므로 부처에게 ‘깨달은 이’라는 이름이 있지만 이는 가명이고, 실제 부처에게 형상이 있는 것은 아니다. 가짜 형상은 진실이 아니다. 진실이 아닌데도 형상을 세우는 것은 형상을 인연하여 진실을 깨닫게 하기 위함이고,</w:t>
      </w:r>
    </w:p>
    <w:p>
      <w:pPr>
        <w:pStyle w:val="SHTKBlockLabel"/>
      </w:pPr>
      <w:r>
        <w:t>교감·번역 메모</w:t>
      </w:r>
    </w:p>
    <w:p>
      <w:pPr>
        <w:pStyle w:val="SHTKNoteSummary"/>
      </w:pPr>
      <w:r>
        <w:t>교감 요약 | [CBETA 교감] 저본 因과 이문 目은 글자나 어휘 기능이 달라 해당 구절의 의미와 번역에 차이를 줄 수 있다.</w:t>
      </w:r>
    </w:p>
    <w:p>
      <w:pPr>
        <w:pStyle w:val="SHTKNoteDetail"/>
      </w:pPr>
      <w:r>
        <w:t>• 원교감 원문 | 因＝目【宮】</w:t>
        <w:br/>
        <w:t>• 교감 번호 | 0175005</w:t>
        <w:br/>
        <w:t>• 저본 독법 | 因</w:t>
        <w:br/>
        <w:t>• 저본 기준 번역 | 형상을 인연하여 진실을 깨닫게 하기 위함이고,</w:t>
        <w:br/>
        <w:t>• 이문 독법 | 目</w:t>
        <w:br/>
        <w:t>• 이문 기준 번역 | 이문 目을 따르면 해당 어구는 눈/보다의 뜻으로 옮긴다. 문장 전체는 저본 번역과 이 부분을 바꾸어 읽는다.</w:t>
        <w:br/>
        <w:t>• 의미 차이 | 저본 因과 이문 目은 글자나 어휘 기능이 달라 해당 구절의 의미와 번역에 차이를 줄 수 있다.</w:t>
        <w:br/>
        <w:t>• 번역 영향 판정 | [의미 차이 있음]</w:t>
        <w:br/>
        <w:t>• 출처 | CBETA T52n2103, 교감 번호 0175005.</w:t>
      </w:r>
    </w:p>
    <w:p>
      <w:pPr>
        <w:pStyle w:val="SHTKBlockLabel"/>
      </w:pPr>
      <w:r>
        <w:t>원문</w:t>
      </w:r>
    </w:p>
    <w:p>
      <w:pPr>
        <w:pStyle w:val="SHTKSourceText"/>
      </w:pPr>
      <w:r>
        <w:t>非實以施名。為令因名以悟實。無名無實。悟者所以豁虛。非像非真。[6]達人所以玄會。</w:t>
      </w:r>
    </w:p>
    <w:p>
      <w:pPr>
        <w:pStyle w:val="SHTKBlockLabel"/>
      </w:pPr>
      <w:r>
        <w:t>한국어 직역</w:t>
      </w:r>
    </w:p>
    <w:p>
      <w:pPr>
        <w:pStyle w:val="SHTKTranslationText"/>
      </w:pPr>
      <w:r>
        <w:t>실체가 아닌데도 이름을 붙이는 것은 이름을 인연하여 실체를 깨닫게 하기 위함이다. 이름도 없고 실체도 없으니, 깨달은 자가 이 때문에 허공처럼 탁 트이고, 형상도 아니고 진실도 아니니, 통달한 사람이 이 때문에 현묘하게 계합한다.</w:t>
      </w:r>
    </w:p>
    <w:p>
      <w:pPr>
        <w:pStyle w:val="SHTKBlockLabel"/>
      </w:pPr>
      <w:r>
        <w:t>교감·번역 메모</w:t>
      </w:r>
    </w:p>
    <w:p>
      <w:pPr>
        <w:pStyle w:val="SHTKNoteSummary"/>
      </w:pPr>
      <w:r>
        <w:t>교감 요약 | [CBETA 교감] 저본 達과 이문 造은 글자나 어휘 기능이 달라 해당 구절의 의미와 번역에 차이를 줄 수 있다.</w:t>
      </w:r>
    </w:p>
    <w:p>
      <w:pPr>
        <w:pStyle w:val="SHTKNoteDetail"/>
      </w:pPr>
      <w:r>
        <w:t>• 원교감 원문 | 達＝造【三】【宮】</w:t>
        <w:br/>
        <w:t>• 교감 번호 | 0175006</w:t>
        <w:br/>
        <w:t>• 저본 독법 | 達</w:t>
        <w:br/>
        <w:t>• 저본 기준 번역 | 통달한 사람이 이 때문에 현묘하게 계합한다.</w:t>
        <w:br/>
        <w:t>• 이문 독법 | 造</w:t>
        <w:br/>
        <w:t>• 이문 기준 번역 | 이문 造을 따르면 해당 어구는 짓다/이르다의 뜻으로 옮긴다. 문장 전체는 저본 번역과 이 부분을 바꾸어 읽는다.</w:t>
        <w:br/>
        <w:t>• 의미 차이 | 저본 達과 이문 造은 글자나 어휘 기능이 달라 해당 구절의 의미와 번역에 차이를 줄 수 있다.</w:t>
        <w:br/>
        <w:t>• 번역 영향 판정 | [의미 차이 있음]</w:t>
        <w:br/>
        <w:t>• 출처 | CBETA T52n2103, 교감 번호 0175006.</w:t>
      </w:r>
    </w:p>
    <w:p>
      <w:pPr>
        <w:pStyle w:val="SHTKBlockLabel"/>
      </w:pPr>
      <w:r>
        <w:t>원문</w:t>
      </w:r>
    </w:p>
    <w:p>
      <w:pPr>
        <w:pStyle w:val="SHTKSourceText"/>
      </w:pPr>
      <w:r>
        <w:t>妙哉斯言之至也。深矣斯理之極也。而奕闇於深理迷於業報。弗[7]論身後唯計眼前。</w:t>
      </w:r>
    </w:p>
    <w:p>
      <w:pPr>
        <w:pStyle w:val="SHTKBlockLabel"/>
      </w:pPr>
      <w:r>
        <w:t>한국어 직역</w:t>
      </w:r>
    </w:p>
    <w:p>
      <w:pPr>
        <w:pStyle w:val="SHTKTranslationText"/>
      </w:pPr>
      <w:r>
        <w:t>묘하도다, 이 말이 지극함이여. 깊도다, 이 이치가 궁극함이여. 그런데 부혁은 깊은 이치에 어둡고 업보에 미혹하여, 사후는 논하지 않고 오직 눈앞만 헤아린다.</w:t>
      </w:r>
    </w:p>
    <w:p>
      <w:pPr>
        <w:pStyle w:val="SHTKBlockLabel"/>
      </w:pPr>
      <w:r>
        <w:t>교감·번역 메모</w:t>
      </w:r>
    </w:p>
    <w:p>
      <w:pPr>
        <w:pStyle w:val="SHTKNoteSummary"/>
      </w:pPr>
      <w:r>
        <w:t>교감 요약 | [CBETA 교감] 저본 論과 이문 矜은 글자나 어휘 기능이 달라 해당 구절의 의미와 번역에 차이를 줄 수 있다.</w:t>
      </w:r>
    </w:p>
    <w:p>
      <w:pPr>
        <w:pStyle w:val="SHTKNoteDetail"/>
      </w:pPr>
      <w:r>
        <w:t>• 원교감 원문 | 論＝矜【明】</w:t>
        <w:br/>
        <w:t>• 교감 번호 | 0175007</w:t>
        <w:br/>
        <w:t>• 저본 독법 | 論</w:t>
        <w:br/>
        <w:t>• 저본 기준 번역 | 사후는 논하지 않고 오직 눈앞만 헤아린다.</w:t>
        <w:br/>
        <w:t>• 이문 독법 | 矜</w:t>
        <w:br/>
        <w:t>• 이문 기준 번역 | 이문 矜을 따르면 해당 어구는 불쌍히 여기다의 뜻으로 옮긴다. 문장 전체는 저본 번역과 이 부분을 바꾸어 읽는다.</w:t>
        <w:br/>
        <w:t>• 의미 차이 | 저본 論과 이문 矜은 글자나 어휘 기능이 달라 해당 구절의 의미와 번역에 차이를 줄 수 있다.</w:t>
        <w:br/>
        <w:t>• 번역 영향 판정 | [의미 차이 있음]</w:t>
        <w:br/>
        <w:t>• 출처 | CBETA T52n2103, 교감 번호 0175007.</w:t>
      </w:r>
    </w:p>
    <w:p>
      <w:pPr>
        <w:pStyle w:val="SHTKBlockLabel"/>
      </w:pPr>
      <w:r>
        <w:t>원문</w:t>
      </w:r>
    </w:p>
    <w:p>
      <w:pPr>
        <w:pStyle w:val="SHTKSourceText"/>
      </w:pPr>
      <w:r>
        <w:t>若言欲求富貴。唯須壯馬負鐵効力疆場。</w:t>
      </w:r>
    </w:p>
    <w:p>
      <w:pPr>
        <w:pStyle w:val="SHTKBlockLabel"/>
      </w:pPr>
      <w:r>
        <w:t>한국어 직역</w:t>
      </w:r>
    </w:p>
    <w:p>
      <w:pPr>
        <w:pStyle w:val="SHTKTranslationText"/>
      </w:pPr>
      <w:r>
        <w:t>만일 부귀를 구하려면 오직 건장한 말을 타고 갑옷을 지고 전장에서 힘을 다하기만 하면 되고, 불상을 만들고 공덕을 닦아 복력을 빌 필요가 없다고 말한다면, 무주에게는 건장한 말이 가장 많았고, 왕세충에게는 두꺼운 갑옷도 적지 않았다. 전쟁에서 힘을 다해 강토를 굳게 지켰으니,</w:t>
      </w:r>
    </w:p>
    <w:p>
      <w:pPr>
        <w:pStyle w:val="SHTKBlockLabel"/>
      </w:pPr>
      <w:r>
        <w:t>교감·번역 메모</w:t>
      </w:r>
    </w:p>
    <w:p>
      <w:pPr>
        <w:pStyle w:val="SHTKNoteSummary"/>
      </w:pPr>
      <w:r>
        <w:t>교감 요약 | [CBETA 교감] 저본 疆場은 전장·강역으로 읽을 수 있고 현행 CBETA의 疆埸은 경계·변방을 더 직접 가리킨다. 전쟁터라는 문맥은 유지되므로 표현 차이로 처리한다.</w:t>
      </w:r>
    </w:p>
    <w:p>
      <w:pPr>
        <w:pStyle w:val="SHTKNoteDetail"/>
      </w:pPr>
      <w:r>
        <w:t>• 원교감 원문 | [저본 숫자 교감표지 없음]</w:t>
        <w:br/>
        <w:t>• 교감 번호 | 0175a1601</w:t>
        <w:br/>
        <w:t>• 저본 독법 | 場</w:t>
        <w:br/>
        <w:t>• 저본 기준 번역 | 오직 건장한 말을 타고 갑옷을 지고 전장에서 힘을 다하기만 하면 되고,</w:t>
        <w:br/>
        <w:t>• 이문 독법 | 埸</w:t>
        <w:br/>
        <w:t>• 이문 기준 번역 | 이문 疆埸을 따르면 “변방에서 힘을 다하기만 하면”이라는 뜻이 더 직접 드러난다.</w:t>
        <w:br/>
        <w:t>• 의미 차이 | 저본 疆場은 전장·강역으로 읽을 수 있고 현행 CBETA의 疆埸은 경계·변방을 더 직접 가리킨다. 전쟁터라는 문맥은 유지되므로 표현 차이로 처리한다.</w:t>
        <w:br/>
        <w:t>• 번역 영향 판정 | [표현 차이]</w:t>
        <w:br/>
        <w:t>• 출처 | CBETA T52n2103.</w:t>
      </w:r>
    </w:p>
    <w:p>
      <w:pPr>
        <w:pStyle w:val="SHTKNoteSummary"/>
      </w:pPr>
      <w:r>
        <w:t>교감 요약 | [CBETA 교감] 저본 疆場과 현행 CBETA 疆埸은 모두 전쟁·변방 문맥에 놓인다. 埸이 국경·경계를 더 직접 나타내지만 논지 변화는 크지 않다.</w:t>
      </w:r>
    </w:p>
    <w:p>
      <w:pPr>
        <w:pStyle w:val="SHTKNoteDetail"/>
      </w:pPr>
      <w:r>
        <w:t>• 원교감 원문 | [저본 숫자 교감표지 없음]</w:t>
        <w:br/>
        <w:t>• 교감 번호 | 0175a1801</w:t>
        <w:br/>
        <w:t>• 저본 독법 | 場</w:t>
        <w:br/>
        <w:t>• 저본 기준 번역 | 전쟁에서 힘을 다해 강토를 굳게 지켰으니,</w:t>
        <w:br/>
        <w:t>• 이문 독법 | 埸</w:t>
        <w:br/>
        <w:t>• 이문 기준 번역 | 이문 疆埸을 따르면 “변방을 굳게 지켰다”로 옮길 수 있다.</w:t>
        <w:br/>
        <w:t>• 의미 차이 | 저본 疆場과 현행 CBETA 疆埸은 모두 전쟁·변방 문맥에 놓인다. 埸이 국경·경계를 더 직접 나타내지만 논지 변화는 크지 않다.</w:t>
        <w:br/>
        <w:t>• 번역 영향 판정 | [표현 차이]</w:t>
        <w:br/>
        <w:t>• 출처 | CBETA T52n2103.</w:t>
      </w:r>
    </w:p>
    <w:p>
      <w:pPr>
        <w:pStyle w:val="SHTKBlockLabel"/>
      </w:pPr>
      <w:r>
        <w:t>원문</w:t>
      </w:r>
    </w:p>
    <w:p>
      <w:pPr>
        <w:pStyle w:val="SHTKSourceText"/>
      </w:pPr>
      <w:r>
        <w:t>不須造像修功以祈福力者。武周壯馬最多。世充厚鉀不少。効力征戰固守疆場。常應富貴。</w:t>
      </w:r>
    </w:p>
    <w:p>
      <w:pPr>
        <w:pStyle w:val="SHTKBlockLabel"/>
      </w:pPr>
      <w:r>
        <w:t>한국어 직역</w:t>
      </w:r>
    </w:p>
    <w:p>
      <w:pPr>
        <w:pStyle w:val="SHTKTranslationText"/>
      </w:pPr>
      <w:r>
        <w:t>늘 부귀해야 할 것이다.</w:t>
      </w:r>
    </w:p>
    <w:p>
      <w:pPr>
        <w:pStyle w:val="SHTKBlockLabel"/>
      </w:pPr>
      <w:r>
        <w:t>원문</w:t>
      </w:r>
    </w:p>
    <w:p>
      <w:pPr>
        <w:pStyle w:val="SHTKSourceText"/>
      </w:pPr>
      <w:r>
        <w:t>今者何在。若言欲得布絹豐饒穀米成熟。但栽蒔桑麻積聚爛糞。不須寫涅槃千部。誦法華百遍。以祈福力者。建德廣占桑田。薛舉大足馬糞。長應[8]種殖多納倉厨。</w:t>
      </w:r>
    </w:p>
    <w:p>
      <w:pPr>
        <w:pStyle w:val="SHTKBlockLabel"/>
      </w:pPr>
      <w:r>
        <w:t>한국어 직역</w:t>
      </w:r>
    </w:p>
    <w:p>
      <w:pPr>
        <w:pStyle w:val="SHTKTranslationText"/>
      </w:pPr>
      <w:r>
        <w:t>지금은 어디에 있는가. 만일 비단과 포목이 풍족하고 곡식이 잘 익기를 바란다면, 다만 뽕과 삼을 심고 썩은 거름을 쌓기만 하면 되고, 《열반경》 천 부를 베껴 쓰거나 《법화경》을 백 번 외워 복력을 빌 필요가 없다고 말한다면, 건덕은 뽕밭을 널리 차지했고, 설거는 말똥을 매우 많이 갖고 있었다. 마땅히 오래도록 많이 심고 거두어 창고와 부엌에 들였어야 하는데,</w:t>
      </w:r>
    </w:p>
    <w:p>
      <w:pPr>
        <w:pStyle w:val="SHTKBlockLabel"/>
      </w:pPr>
      <w:r>
        <w:t>교감·번역 메모</w:t>
      </w:r>
    </w:p>
    <w:p>
      <w:pPr>
        <w:pStyle w:val="SHTKNoteSummary"/>
      </w:pPr>
      <w:r>
        <w:t>교감 요약 | [CBETA 교감] 저본 種과 이문 積은 글자나 어휘 기능이 달라 해당 구절의 의미와 번역에 차이를 줄 수 있다.</w:t>
      </w:r>
    </w:p>
    <w:p>
      <w:pPr>
        <w:pStyle w:val="SHTKNoteDetail"/>
      </w:pPr>
      <w:r>
        <w:t>• 원교감 원문 | 種＝積【三】【宮】</w:t>
        <w:br/>
        <w:t>• 교감 번호 | 0175008</w:t>
        <w:br/>
        <w:t>• 저본 독법 | 種</w:t>
        <w:br/>
        <w:t>• 저본 기준 번역 | 마땅히 오래도록 많이 심고 거두어 창고와 부엌에 들였어야 하는데,</w:t>
        <w:br/>
        <w:t>• 이문 독법 | 積</w:t>
        <w:br/>
        <w:t>• 이문 기준 번역 | 이문 積을 따르면 해당 어구는 쌓다의 뜻으로 옮긴다. 문장 전체는 저본 번역과 이 부분을 바꾸어 읽는다.</w:t>
        <w:br/>
        <w:t>• 의미 차이 | 저본 種과 이문 積은 글자나 어휘 기능이 달라 해당 구절의 의미와 번역에 차이를 줄 수 있다.</w:t>
        <w:br/>
        <w:t>• 번역 영향 판정 | [의미 차이 있음]</w:t>
        <w:br/>
        <w:t>• 출처 | CBETA T52n2103, 교감 번호 0175008.</w:t>
      </w:r>
    </w:p>
    <w:p>
      <w:pPr>
        <w:pStyle w:val="SHTKBlockLabel"/>
      </w:pPr>
      <w:r>
        <w:t>원문</w:t>
      </w:r>
    </w:p>
    <w:p>
      <w:pPr>
        <w:pStyle w:val="SHTKSourceText"/>
      </w:pPr>
      <w:r>
        <w:t>今復何在。</w:t>
      </w:r>
    </w:p>
    <w:p>
      <w:pPr>
        <w:pStyle w:val="SHTKBlockLabel"/>
      </w:pPr>
      <w:r>
        <w:t>한국어 직역</w:t>
      </w:r>
    </w:p>
    <w:p>
      <w:pPr>
        <w:pStyle w:val="SHTKTranslationText"/>
      </w:pPr>
      <w:r>
        <w:t>지금 다시 어디에 있는가.</w:t>
      </w:r>
    </w:p>
    <w:p>
      <w:pPr>
        <w:pStyle w:val="SHTKBlockLabel"/>
      </w:pPr>
      <w:r>
        <w:t>원문</w:t>
      </w:r>
    </w:p>
    <w:p>
      <w:pPr>
        <w:pStyle w:val="SHTKSourceText"/>
      </w:pPr>
      <w:r>
        <w:t>若言欲得糧貯充牣。耕穫弗愆。但開渠引水灌畦注埠。不須轉海龍王經十部。以求雨潤者。蕭銑據有荊州。堤堰倍常。沃潤應課收納。保據封疆今復何在。以此而推。我。</w:t>
      </w:r>
    </w:p>
    <w:p>
      <w:pPr>
        <w:pStyle w:val="SHTKBlockLabel"/>
      </w:pPr>
      <w:r>
        <w:t>한국어 직역</w:t>
      </w:r>
    </w:p>
    <w:p>
      <w:pPr>
        <w:pStyle w:val="SHTKTranslationText"/>
      </w:pPr>
      <w:r>
        <w:t>만일 양식 저장고가 가득 차고, 갈고 거두는 일을 그르치지 않으려면, 다만 도랑을 열고 물을 끌어 밭두둑과 밭에 물을 대기만 하면 되고, 《해룡왕경》 열 부를 전독하여 비와 윤택함을 구할 필요가 없다고 말한다면, 소선은 형주를 점거하고 있었고, 제방과 보가 평상시보다 배나 많았다. 비옥하고 윤택했으니 마땅히 수확을 거두고, 봉역을 지켜야 했는데 지금 다시 어디에 있는가. 이로써 미루어 보면, 우리</w:t>
      </w:r>
    </w:p>
    <w:p>
      <w:pPr>
        <w:pStyle w:val="SHTKBlockLabel"/>
      </w:pPr>
      <w:r>
        <w:t>위치표지</w:t>
      </w:r>
    </w:p>
    <w:p>
      <w:pPr>
        <w:pStyle w:val="SHTKPositionMarker"/>
      </w:pPr>
      <w:r>
        <w:t xml:space="preserve">[0175a27]</w:t>
      </w:r>
    </w:p>
    <w:p>
      <w:pPr>
        <w:pStyle w:val="SHTKBlockLabel"/>
      </w:pPr>
      <w:r>
        <w:t>원문</w:t>
      </w:r>
    </w:p>
    <w:p>
      <w:pPr>
        <w:pStyle w:val="SHTKSourceText"/>
      </w:pPr>
      <w:r>
        <w:t>大唐皇帝。內則樹善憑福。外則應天順民。故得華戎率從群兇授首。倉庫充[9]牣封域廊清。</w:t>
      </w:r>
    </w:p>
    <w:p>
      <w:pPr>
        <w:pStyle w:val="SHTKBlockLabel"/>
      </w:pPr>
      <w:r>
        <w:t>한국어 직역</w:t>
      </w:r>
    </w:p>
    <w:p>
      <w:pPr>
        <w:pStyle w:val="SHTKTranslationText"/>
      </w:pPr>
      <w:r>
        <w:t>대당 황제께서는 안으로는 선을 세우고 복에 의지하며, 밖으로는 하늘에 응하고 백성을 따랐다. 그러므로 화하와 오랑캐가 모두 따르고 여러 흉악한 자들이 목을 바쳤으며, 창고가 가득 차고 봉역의 회랑이 맑아졌다. [이문 검토 필요]</w:t>
      </w:r>
    </w:p>
    <w:p>
      <w:pPr>
        <w:pStyle w:val="SHTKBlockLabel"/>
      </w:pPr>
      <w:r>
        <w:t>교감·번역 메모</w:t>
      </w:r>
    </w:p>
    <w:p>
      <w:pPr>
        <w:pStyle w:val="SHTKNoteSummary"/>
      </w:pPr>
      <w:r>
        <w:t>교감 요약 | [CBETA 교감] 저본 牣과 이문 仞은 이체·통용·고유명 표기상의 차이로 보이며, 이 문맥의 한국어 직역에는 실질적인 차이가 없다.</w:t>
      </w:r>
    </w:p>
    <w:p>
      <w:pPr>
        <w:pStyle w:val="SHTKNoteDetail"/>
      </w:pPr>
      <w:r>
        <w:t>• 원교감 원문 | 牣＝仞【宋】【宮】</w:t>
        <w:br/>
        <w:t>• 교감 번호 | 0175009</w:t>
        <w:br/>
        <w:t>• 저본 독법 | 牣</w:t>
        <w:br/>
        <w:t>• 저본 기준 번역 | 창고가 가득 차고 봉역의 회랑이 맑아졌다. [이문 검토 필요]</w:t>
        <w:br/>
        <w:t>• 이문 독법 | 仞</w:t>
        <w:br/>
        <w:t>• 이문 기준 번역 | 창고가 가득 차고 봉역의 회랑이 맑아졌다. [이문 검토 필요]</w:t>
        <w:br/>
        <w:t>• 의미 차이 | 저본 牣과 이문 仞은 이체·통용·고유명 표기상의 차이로 보이며, 이 문맥의 한국어 직역에는 실질적인 차이가 없다.</w:t>
        <w:br/>
        <w:t>• 번역 영향 판정 | [번역 차이 없음]</w:t>
        <w:br/>
        <w:t>• 출처 | CBETA T52n2103, 교감 번호 0175009.</w:t>
      </w:r>
    </w:p>
    <w:p>
      <w:pPr>
        <w:pStyle w:val="SHTKNoteSummary"/>
      </w:pPr>
      <w:r>
        <w:t>교감 요약 | [CBETA 교감] 저본 「廊」, 이문 「廓」.</w:t>
      </w:r>
    </w:p>
    <w:p>
      <w:pPr>
        <w:pStyle w:val="SHTKNoteDetail"/>
      </w:pPr>
      <w:r>
        <w:t>• 원교감 원문 | [저본 숫자 교감표지 없음]</w:t>
        <w:br/>
        <w:t>• 교감 번호 | 0175a2801</w:t>
        <w:br/>
        <w:t>• 저본 독법 | 廊</w:t>
        <w:br/>
        <w:t>• 저본 기준 번역 | 창고가 가득 차고 봉역의 회랑이 맑아졌다. [이문 검토 필요]</w:t>
        <w:br/>
        <w:t>• 이문 독법 | 廓</w:t>
        <w:br/>
        <w:t>• 이문 기준 번역 | 이문 廓을 따르면 “창고가 가득 차고 강역이 널리 평정되었다”로 옮긴다.</w:t>
        <w:br/>
        <w:t>• 의미 차이 | 저본과 대정장 저본의 封域廊清은 글자 그대로는 “봉역의 회랑이 맑다”가 되지만, 현행 CBETA는 고려대장경 계열에 따라 封域廓清을 우선하여 “강역이 널리 평정되다”라는 문맥을 분명히 한다.</w:t>
        <w:br/>
        <w:t>• 번역 영향 판정 | [의미 차이 있음]</w:t>
        <w:br/>
        <w:t>• 출처 | CBETA T52n2103.</w:t>
      </w:r>
    </w:p>
    <w:p>
      <w:pPr>
        <w:pStyle w:val="SHTKBlockLabel"/>
      </w:pPr>
      <w:r>
        <w:t>원문</w:t>
      </w:r>
    </w:p>
    <w:p>
      <w:pPr>
        <w:pStyle w:val="SHTKSourceText"/>
      </w:pPr>
      <w:r>
        <w:t>若非內外福饗。豈能剋定艱難者也。若言欲求忠臣孝子佐世治民。唯讀孝經一卷[10]老子二篇。</w:t>
      </w:r>
    </w:p>
    <w:p>
      <w:pPr>
        <w:pStyle w:val="SHTKBlockLabel"/>
      </w:pPr>
      <w:r>
        <w:t>한국어 직역</w:t>
      </w:r>
    </w:p>
    <w:p>
      <w:pPr>
        <w:pStyle w:val="SHTKTranslationText"/>
      </w:pPr>
      <w:r>
        <w:t>만일 안팎의 복된 도움을 누리지 않았다면, 어찌 어려움을 평정할 수 있었겠는가. 만일 충신과 효자를 얻어 세상을 돕고 백성을 다스리려면, 오직 《효경》 한 권과 《노자》 두 편만 읽으면 되고,</w:t>
      </w:r>
    </w:p>
    <w:p>
      <w:pPr>
        <w:pStyle w:val="SHTKBlockLabel"/>
      </w:pPr>
      <w:r>
        <w:t>교감·번역 메모</w:t>
      </w:r>
    </w:p>
    <w:p>
      <w:pPr>
        <w:pStyle w:val="SHTKNoteSummary"/>
      </w:pPr>
      <w:r>
        <w:t>교감 요약 | [CBETA 교감] 저본 老과 이문 孝은 글자나 어휘 기능이 달라 해당 구절의 의미와 번역에 차이를 줄 수 있다.</w:t>
      </w:r>
    </w:p>
    <w:p>
      <w:pPr>
        <w:pStyle w:val="SHTKNoteDetail"/>
      </w:pPr>
      <w:r>
        <w:t>• 원교감 원문 | 老＝孝【三】【宮】</w:t>
        <w:br/>
        <w:t>• 교감 번호 | 0175010</w:t>
        <w:br/>
        <w:t>• 저본 독법 | 老</w:t>
        <w:br/>
        <w:t>• 저본 기준 번역 | 오직 《효경》 한 권과 《노자》 두 편만 읽으면 되고,</w:t>
        <w:br/>
        <w:t>• 이문 독법 | 孝</w:t>
        <w:br/>
        <w:t>• 이문 기준 번역 | 이문 孝을 따르면 해당 어구는 효의 뜻으로 옮긴다. 문장 전체는 저본 번역과 이 부분을 바꾸어 읽는다.</w:t>
        <w:br/>
        <w:t>• 의미 차이 | 저본 老과 이문 孝은 글자나 어휘 기능이 달라 해당 구절의 의미와 번역에 차이를 줄 수 있다.</w:t>
        <w:br/>
        <w:t>• 번역 영향 판정 | [의미 차이 있음]</w:t>
        <w:br/>
        <w:t>• 출처 | CBETA T52n2103, 교감 번호 0175010.</w:t>
      </w:r>
    </w:p>
    <w:p>
      <w:pPr>
        <w:pStyle w:val="SHTKBlockLabel"/>
      </w:pPr>
      <w:r>
        <w:t>원문</w:t>
      </w:r>
    </w:p>
    <w:p>
      <w:pPr>
        <w:pStyle w:val="SHTKSourceText"/>
      </w:pPr>
      <w:r>
        <w:t>不須廣讀佛經者。尋此經但明世間忠孝。未及出世忠孝。</w:t>
      </w:r>
    </w:p>
    <w:p>
      <w:pPr>
        <w:pStyle w:val="SHTKBlockLabel"/>
      </w:pPr>
      <w:r>
        <w:t>한국어 직역</w:t>
      </w:r>
    </w:p>
    <w:p>
      <w:pPr>
        <w:pStyle w:val="SHTKTranslationText"/>
      </w:pPr>
      <w:r>
        <w:t>불경을 널리 읽을 필요가 없다고 말한다면, 이 경들을 살펴보건대 다만 세간의 충효만 밝히고, 출세간의 충효에는 미치지 못한다.</w:t>
      </w:r>
    </w:p>
    <w:p>
      <w:pPr>
        <w:pStyle w:val="SHTKBlockLabel"/>
      </w:pPr>
      <w:r>
        <w:t>원문</w:t>
      </w:r>
    </w:p>
    <w:p>
      <w:pPr>
        <w:pStyle w:val="SHTKSourceText"/>
      </w:pPr>
      <w:r>
        <w:t>何者。夫處俗躬耕奉親以竭力。出家修道[11]尊法以興慈。</w:t>
      </w:r>
    </w:p>
    <w:p>
      <w:pPr>
        <w:pStyle w:val="SHTKBlockLabel"/>
      </w:pPr>
      <w:r>
        <w:t>한국어 직역</w:t>
      </w:r>
    </w:p>
    <w:p>
      <w:pPr>
        <w:pStyle w:val="SHTKTranslationText"/>
      </w:pPr>
      <w:r>
        <w:t>왜 그런가. 세속에 있으면서 몸소 밭을 갈아 부모를 봉양하여 힘을 다하는 것과, 출가하여 도를 닦고 법을 높여 자비를 일으키는 것을 비교하면,</w:t>
      </w:r>
    </w:p>
    <w:p>
      <w:pPr>
        <w:pStyle w:val="SHTKBlockLabel"/>
      </w:pPr>
      <w:r>
        <w:t>교감·번역 메모</w:t>
      </w:r>
    </w:p>
    <w:p>
      <w:pPr>
        <w:pStyle w:val="SHTKNoteSummary"/>
      </w:pPr>
      <w:r>
        <w:t>교감 요약 | [CBETA 교감] 저본 尊과 이문 遵은 표현 또는 어휘의 강도가 달라 옮김의 형태에는 차이가 있으나 문맥의 큰 방향은 유지된다.</w:t>
      </w:r>
    </w:p>
    <w:p>
      <w:pPr>
        <w:pStyle w:val="SHTKNoteDetail"/>
      </w:pPr>
      <w:r>
        <w:t>• 원교감 원문 | 尊＝遵【三】【宮】</w:t>
        <w:br/>
        <w:t>• 교감 번호 | 0175011</w:t>
        <w:br/>
        <w:t>• 저본 독법 | 尊</w:t>
        <w:br/>
        <w:t>• 저본 기준 번역 | 출가하여 도를 닦고 법을 높여 자비를 일으키는 것을 비교하면,</w:t>
        <w:br/>
        <w:t>• 이문 독법 | 遵</w:t>
        <w:br/>
        <w:t>• 이문 기준 번역 | 이문 遵을 따르면 해당 어구는 따르다의 뜻으로 옮긴다. 문장 전체는 저본 번역과 이 부분을 바꾸어 읽는다.</w:t>
        <w:br/>
        <w:t>• 의미 차이 | 저본 尊과 이문 遵은 표현 또는 어휘의 강도가 달라 옮김의 형태에는 차이가 있으나 문맥의 큰 방향은 유지된다.</w:t>
        <w:br/>
        <w:t>• 번역 영향 판정 | [표현 차이]</w:t>
        <w:br/>
        <w:t>• 출처 | CBETA T52n2103, 교감 번호 0175011.</w:t>
      </w:r>
    </w:p>
    <w:p>
      <w:pPr>
        <w:pStyle w:val="SHTKBlockLabel"/>
      </w:pPr>
      <w:r>
        <w:t>원문</w:t>
      </w:r>
    </w:p>
    <w:p>
      <w:pPr>
        <w:pStyle w:val="SHTKSourceText"/>
      </w:pPr>
      <w:r>
        <w:t>竭力者答現前之小恩。興慈者報將來之大德。雖暫乖敬養似若慢親。終能濟拔方為至孝。斯則利沾三世。豈唯旦夕之勞。恩潤百生。寧責晨昏之養。</w:t>
      </w:r>
    </w:p>
    <w:p>
      <w:pPr>
        <w:pStyle w:val="SHTKBlockLabel"/>
      </w:pPr>
      <w:r>
        <w:t>한국어 직역</w:t>
      </w:r>
    </w:p>
    <w:p>
      <w:pPr>
        <w:pStyle w:val="SHTKTranslationText"/>
      </w:pPr>
      <w:r>
        <w:t>힘을 다하는 것은 눈앞의 작은 은혜에 보답하는 것이고, 자비를 일으키는 것은 장래의 큰 덕에 보답하는 것이다. 비록 잠시 공경하고 봉양하는 일을 어기는 듯하여 부모를 업신여기는 것처럼 보이지만, 끝내는 구제하고 건져낼 수 있으니 비로소 지극한 효가 된다. 이는 곧 이익이 삼세에 미치는 것이니, 어찌 다만 아침저녁의 수고뿐이겠는가. 은혜가 백 생을 윤택하게 하는데, 어찌 아침저녁 봉양만을 요구하겠는가.</w:t>
      </w:r>
    </w:p>
    <w:p>
      <w:pPr>
        <w:pStyle w:val="SHTKBlockLabel"/>
      </w:pPr>
      <w:r>
        <w:t>원문</w:t>
      </w:r>
    </w:p>
    <w:p>
      <w:pPr>
        <w:pStyle w:val="SHTKSourceText"/>
      </w:pPr>
      <w:r>
        <w:t>挍其在[12]出。</w:t>
      </w:r>
    </w:p>
    <w:p>
      <w:pPr>
        <w:pStyle w:val="SHTKBlockLabel"/>
      </w:pPr>
      <w:r>
        <w:t>한국어 직역</w:t>
      </w:r>
    </w:p>
    <w:p>
      <w:pPr>
        <w:pStyle w:val="SHTKTranslationText"/>
      </w:pPr>
      <w:r>
        <w:t>그 재가와 출가를 비교하면,</w:t>
      </w:r>
    </w:p>
    <w:p>
      <w:pPr>
        <w:pStyle w:val="SHTKBlockLabel"/>
      </w:pPr>
      <w:r>
        <w:t>교감·번역 메모</w:t>
      </w:r>
    </w:p>
    <w:p>
      <w:pPr>
        <w:pStyle w:val="SHTKNoteSummary"/>
      </w:pPr>
      <w:r>
        <w:t>교감 요약 | [CBETA 교감] 저본 出에 대해 복수 이문 生/世이 전하거나 판독 근거가 하나로 모이지 않아 우세 독법을 단정하지 않는다.</w:t>
      </w:r>
    </w:p>
    <w:p>
      <w:pPr>
        <w:pStyle w:val="SHTKNoteDetail"/>
      </w:pPr>
      <w:r>
        <w:t>• 원교감 원문 | 出＝生【三】，世【宮】</w:t>
        <w:br/>
        <w:t>• 교감 번호 | 0175012</w:t>
        <w:br/>
        <w:t>• 저본 독법 | 出</w:t>
        <w:br/>
        <w:t>• 저본 기준 번역 | 그 재가와 출가를 비교하면,</w:t>
        <w:br/>
        <w:t>• 이문 독법 | 生 / 世</w:t>
        <w:br/>
        <w:t>• 이문 기준 번역 | 이문 生을 적용한 독법에 따라 해당 어구의 뜻과 문장 구조가 달라진다. 저본 번역과 대조해 읽는다.</w:t>
        <w:br/>
        <w:t>• 의미 차이 | 저본 出에 대해 복수 이문 生 / 世이 전하거나 판독 근거가 하나로 모이지 않아 우세 독법을 단정하지 않는다.</w:t>
        <w:br/>
        <w:t>• 번역 영향 판정 | [판단 유보]</w:t>
        <w:br/>
        <w:t>• 출처 | CBETA T52n2103, 교감 번호 0175012.</w:t>
      </w:r>
    </w:p>
    <w:p>
      <w:pPr>
        <w:pStyle w:val="SHTKBlockLabel"/>
      </w:pPr>
      <w:r>
        <w:t>원문</w:t>
      </w:r>
    </w:p>
    <w:p>
      <w:pPr>
        <w:pStyle w:val="SHTKSourceText"/>
      </w:pPr>
      <w:r>
        <w:t>勝劣明矣。若言老子二篇足明忠臣孝子佐世治民者。尋老子絕慮守真亡懷厭俗。捐親弗顧棄主如遺。豈論奉孝守忠治民佐世也。故老子云。吾所以有大患者。為吾有身。及吾無身。有何患乎。</w:t>
      </w:r>
    </w:p>
    <w:p>
      <w:pPr>
        <w:pStyle w:val="SHTKBlockLabel"/>
      </w:pPr>
      <w:r>
        <w:t>한국어 직역</w:t>
      </w:r>
    </w:p>
    <w:p>
      <w:pPr>
        <w:pStyle w:val="SHTKTranslationText"/>
      </w:pPr>
      <w:r>
        <w:t>낫고 못함이 분명하다. 만일 《노자》 두 편만으로도 충신과 효자가 세상을 돕고 백성을 다스리는 일을 충분히 밝힐 수 있다고 말한다면, 《노자》를 살펴보건대 생각을 끊고 참됨을 지키며 마음을 비우고 세속을 싫어한다. 부모를 버리고 돌아보지 않으며 임금을 버리기를 남겨 둔 물건처럼 한다. 어찌 효를 받들고 충성을 지키며 백성을 다스리고 세상을 돕는 일을 논하겠는가. 그러므로 《노자》에서 말하였다. 나에게 큰 근심이 있는 까닭은 내게 몸이 있기 때문이다. 내게 몸이 없게 되면 무슨 근심이 있겠는가.</w:t>
      </w:r>
    </w:p>
    <w:p>
      <w:pPr>
        <w:pStyle w:val="SHTKBlockLabel"/>
      </w:pPr>
      <w:r>
        <w:t>원문</w:t>
      </w:r>
    </w:p>
    <w:p>
      <w:pPr>
        <w:pStyle w:val="SHTKSourceText"/>
      </w:pPr>
      <w:r>
        <w:t>此[13]令厭身棄世。</w:t>
      </w:r>
    </w:p>
    <w:p>
      <w:pPr>
        <w:pStyle w:val="SHTKBlockLabel"/>
      </w:pPr>
      <w:r>
        <w:t>한국어 직역</w:t>
      </w:r>
    </w:p>
    <w:p>
      <w:pPr>
        <w:pStyle w:val="SHTKTranslationText"/>
      </w:pPr>
      <w:r>
        <w:t>이는 몸을 싫어하고 세상을 버리게 하는 것이니,</w:t>
      </w:r>
    </w:p>
    <w:p>
      <w:pPr>
        <w:pStyle w:val="SHTKBlockLabel"/>
      </w:pPr>
      <w:r>
        <w:t>교감·번역 메모</w:t>
      </w:r>
    </w:p>
    <w:p>
      <w:pPr>
        <w:pStyle w:val="SHTKNoteSummary"/>
      </w:pPr>
      <w:r>
        <w:t>교감 요약 | [CBETA 교감] 저본 令과 이문 全은 글자나 어휘 기능이 달라 해당 구절의 의미와 번역에 차이를 줄 수 있다.</w:t>
      </w:r>
    </w:p>
    <w:p>
      <w:pPr>
        <w:pStyle w:val="SHTKNoteDetail"/>
      </w:pPr>
      <w:r>
        <w:t>• 원교감 원문 | 令＝全【三】</w:t>
        <w:br/>
        <w:t>• 교감 번호 | 0175013</w:t>
        <w:br/>
        <w:t>• 저본 독법 | 令</w:t>
        <w:br/>
        <w:t>• 저본 기준 번역 | 이는 몸을 싫어하고 세상을 버리게 하는 것이니,</w:t>
        <w:br/>
        <w:t>• 이문 독법 | 全</w:t>
        <w:br/>
        <w:t>• 이문 기준 번역 | 이문 全을 따르면 해당 어구는 온전하게 하다의 뜻으로 옮긴다. 문장 전체는 저본 번역과 이 부분을 바꾸어 읽는다.</w:t>
        <w:br/>
        <w:t>• 의미 차이 | 저본 令과 이문 全은 글자나 어휘 기능이 달라 해당 구절의 의미와 번역에 차이를 줄 수 있다.</w:t>
        <w:br/>
        <w:t>• 번역 영향 판정 | [의미 차이 있음]</w:t>
        <w:br/>
        <w:t>• 출처 | CBETA T52n2103, 교감 번호 0175013.</w:t>
      </w:r>
    </w:p>
    <w:p>
      <w:pPr>
        <w:pStyle w:val="SHTKBlockLabel"/>
      </w:pPr>
      <w:r>
        <w:t>원문</w:t>
      </w:r>
    </w:p>
    <w:p>
      <w:pPr>
        <w:pStyle w:val="SHTKSourceText"/>
      </w:pPr>
      <w:r>
        <w:t>弗可佐世也。又言。貴身有天下者。可以暫託不可久也。[14]何上公注云。</w:t>
      </w:r>
    </w:p>
    <w:p>
      <w:pPr>
        <w:pStyle w:val="SHTKBlockLabel"/>
      </w:pPr>
      <w:r>
        <w:t>한국어 직역</w:t>
      </w:r>
    </w:p>
    <w:p>
      <w:pPr>
        <w:pStyle w:val="SHTKTranslationText"/>
      </w:pPr>
      <w:r>
        <w:t>세상을 도울 수 없다. 또 말하였다. 몸을 귀하게 여기기를 천하를 소유한 것처럼 하는 자에게는 잠시 맡길 수 있으나 오래 맡길 수는 없다. [구문 불확실] 하상공의 주석에서 말하였다.</w:t>
      </w:r>
    </w:p>
    <w:p>
      <w:pPr>
        <w:pStyle w:val="SHTKBlockLabel"/>
      </w:pPr>
      <w:r>
        <w:t>교감·번역 메모</w:t>
      </w:r>
    </w:p>
    <w:p>
      <w:pPr>
        <w:pStyle w:val="SHTKNoteSummary"/>
      </w:pPr>
      <w:r>
        <w:t>교감 요약 | [CBETA 교감] 저본 何과 이문 河은 이체·통용·고유명 표기상의 차이로 보이며, 이 문맥의 한국어 직역에는 실질적인 차이가 없다.</w:t>
      </w:r>
    </w:p>
    <w:p>
      <w:pPr>
        <w:pStyle w:val="SHTKNoteDetail"/>
      </w:pPr>
      <w:r>
        <w:t>• 원교감 원문 | 何＝河【三】【宮】</w:t>
        <w:br/>
        <w:t>• 교감 번호 | 0175014</w:t>
        <w:br/>
        <w:t>• 저본 독법 | 何</w:t>
        <w:br/>
        <w:t>• 저본 기준 번역 | 하상공의 주석에서 말하였다.</w:t>
        <w:br/>
        <w:t>• 이문 독법 | 河</w:t>
        <w:br/>
        <w:t>• 이문 기준 번역 | 하상공의 주석에서 말하였다.</w:t>
        <w:br/>
        <w:t>• 의미 차이 | 저본 何과 이문 河은 이체·통용·고유명 표기상의 차이로 보이며, 이 문맥의 한국어 직역에는 실질적인 차이가 없다.</w:t>
        <w:br/>
        <w:t>• 번역 영향 판정 | [번역 차이 없음]</w:t>
        <w:br/>
        <w:t>• 출처 | CBETA T52n2103, 교감 번호 0175014.</w:t>
      </w:r>
    </w:p>
    <w:p>
      <w:pPr>
        <w:pStyle w:val="SHTKBlockLabel"/>
      </w:pPr>
      <w:r>
        <w:t>원문</w:t>
      </w:r>
    </w:p>
    <w:p>
      <w:pPr>
        <w:pStyle w:val="SHTKSourceText"/>
      </w:pPr>
      <w:r>
        <w:t>人君貴身而賤人。欲為天下主。則可暫寄不可久居。此令捨俗遺榮。不可以治民也。</w:t>
      </w:r>
    </w:p>
    <w:p>
      <w:pPr>
        <w:pStyle w:val="SHTKBlockLabel"/>
      </w:pPr>
      <w:r>
        <w:t>한국어 직역</w:t>
      </w:r>
    </w:p>
    <w:p>
      <w:pPr>
        <w:pStyle w:val="SHTKTranslationText"/>
      </w:pPr>
      <w:r>
        <w:t>임금이 자신의 몸을 귀하게 여기고 남을 천하게 여기면서 천하의 주인이 되고자 한다면, 잠시 맡길 수는 있어도 오래 그 자리에 있게 할 수는 없다. 이는 세속을 버리고 영화도 버리게 하는 것이니, 백성을 다스릴 수 없다.</w:t>
      </w:r>
    </w:p>
    <w:p>
      <w:pPr>
        <w:pStyle w:val="SHTKBlockLabel"/>
      </w:pPr>
      <w:r>
        <w:t>원문</w:t>
      </w:r>
    </w:p>
    <w:p>
      <w:pPr>
        <w:pStyle w:val="SHTKSourceText"/>
      </w:pPr>
      <w:r>
        <w:t>尋傅奕負恃兇頑輕[15]哢脣吻。</w:t>
      </w:r>
    </w:p>
    <w:p>
      <w:pPr>
        <w:pStyle w:val="SHTKBlockLabel"/>
      </w:pPr>
      <w:r>
        <w:t>한국어 직역</w:t>
      </w:r>
    </w:p>
    <w:p>
      <w:pPr>
        <w:pStyle w:val="SHTKTranslationText"/>
      </w:pPr>
      <w:r>
        <w:t>부혁을 살펴보면 흉악하고 완고함을 믿고 가볍게 입술을 놀렸다.</w:t>
      </w:r>
    </w:p>
    <w:p>
      <w:pPr>
        <w:pStyle w:val="SHTKBlockLabel"/>
      </w:pPr>
      <w:r>
        <w:t>교감·번역 메모</w:t>
      </w:r>
    </w:p>
    <w:p>
      <w:pPr>
        <w:pStyle w:val="SHTKNoteSummary"/>
      </w:pPr>
      <w:r>
        <w:t>교감 요약 | [CBETA 교감] 저본 哢과 이문 弄은 이체·통용·고유명 표기상의 차이로 보이며, 이 문맥의 한국어 직역에는 실질적인 차이가 없다.</w:t>
      </w:r>
    </w:p>
    <w:p>
      <w:pPr>
        <w:pStyle w:val="SHTKNoteDetail"/>
      </w:pPr>
      <w:r>
        <w:t>• 원교감 원문 | 哢＝弄【三】【宮】</w:t>
        <w:br/>
        <w:t>• 교감 번호 | 0175015</w:t>
        <w:br/>
        <w:t>• 저본 독법 | 哢</w:t>
        <w:br/>
        <w:t>• 저본 기준 번역 | 부혁을 살펴보면 흉악하고 완고함을 믿고 가볍게 입술을 놀렸다.</w:t>
        <w:br/>
        <w:t>• 이문 독법 | 弄</w:t>
        <w:br/>
        <w:t>• 이문 기준 번역 | 부혁을 살펴보면 흉악하고 완고함을 믿고 가볍게 입술을 놀렸다.</w:t>
        <w:br/>
        <w:t>• 의미 차이 | 저본 哢과 이문 弄은 이체·통용·고유명 표기상의 차이로 보이며, 이 문맥의 한국어 직역에는 실질적인 차이가 없다.</w:t>
        <w:br/>
        <w:t>• 번역 영향 판정 | [번역 차이 없음]</w:t>
        <w:br/>
        <w:t>• 출처 | CBETA T52n2103, 교감 번호 0175015.</w:t>
      </w:r>
    </w:p>
    <w:p>
      <w:pPr>
        <w:pStyle w:val="SHTKBlockLabel"/>
      </w:pPr>
      <w:r>
        <w:t>원문</w:t>
      </w:r>
    </w:p>
    <w:p>
      <w:pPr>
        <w:pStyle w:val="SHTKSourceText"/>
      </w:pPr>
      <w:r>
        <w:t>辭繁理寡語少罵多。縱瞋毒以中人。逞惡言以迷俗。於是梟音醜氣稍滿村閭。鴆響毒聲漸喧行路。遂令無識邪黨唱快相傳。達見士流傷歎憐愍。而偏護道法憎惡佛僧。物類相感人畜同爾。</w:t>
      </w:r>
    </w:p>
    <w:p>
      <w:pPr>
        <w:pStyle w:val="SHTKBlockLabel"/>
      </w:pPr>
      <w:r>
        <w:t>한국어 직역</w:t>
      </w:r>
    </w:p>
    <w:p>
      <w:pPr>
        <w:pStyle w:val="SHTKTranslationText"/>
      </w:pPr>
      <w:r>
        <w:t>말은 번다하나 이치는 적고, 말 가운데 욕설이 많다. 성내는 독기를 풀어 사람을 해치고, 악한 말을 마음껏 하여 세속을 미혹하였다. 이에 올빼미 같은 소리와 추한 기운이 점차 마을에 가득해지고, 짐새 같은 울림과 독한 소리가 점차 길거리에 시끄럽게 퍼졌다. 마침내 식견 없는 삿된 무리가 통쾌하다며 서로 전하게 하였고, 통달한 식견을 지닌 사류는 상심하고 탄식하며 가엾게 여겼다. 그런데 그는 도법만 치우치게 감싸고 불법과 승려를 미워하였다. 부류가 서로 감응하는 것은 사람과 짐승이 모두 그러하다.</w:t>
      </w:r>
    </w:p>
    <w:p>
      <w:pPr>
        <w:pStyle w:val="SHTKBlockLabel"/>
      </w:pPr>
      <w:r>
        <w:t>원문</w:t>
      </w:r>
    </w:p>
    <w:p>
      <w:pPr>
        <w:pStyle w:val="SHTKSourceText"/>
      </w:pPr>
      <w:r>
        <w:t>有類蚩尤之犬吠於軒轅。盜跖之徒惡於夫子。弗可怪也。但奕覩佛法尊高眾僧貴勝。坐必居上行要在先。帝王盛崇朝臣頂戴。寺塔宏壯齋供充盈。民庶爭歸士女奔湊。至於玄壇之內事等荒村。治觀之中還同廢社。</w:t>
      </w:r>
    </w:p>
    <w:p>
      <w:pPr>
        <w:pStyle w:val="SHTKBlockLabel"/>
      </w:pPr>
      <w:r>
        <w:t>한국어 직역</w:t>
      </w:r>
    </w:p>
    <w:p>
      <w:pPr>
        <w:pStyle w:val="SHTKTranslationText"/>
      </w:pPr>
      <w:r>
        <w:t>치우의 개가 헌원을 향해 짖는 것과 같고, 도척의 무리가 부자를 미워하는 것과 같으니, 괴이하게 여길 것이 없다. 다만 부혁은 불법이 높고 존귀하며 여러 승려가 귀하게 대우받는 것을 보았다. 앉으면 반드시 윗자리에 있고 다닐 때에는 반드시 앞에 섰다. 제왕이 크게 숭상하고 조정 신하가 머리를 조아렸으며, 사탑은 웅장하고 재공은 풍족하였다. 백성은 다투어 귀의하고 남녀가 달려 모였다. 이에 반해 현단 안의 일은 황폐한 마을과 같고, 도관 안은 도리어 폐허가 된 사당과 같았다.</w:t>
      </w:r>
    </w:p>
    <w:p>
      <w:pPr>
        <w:pStyle w:val="SHTKBlockLabel"/>
      </w:pPr>
      <w:r>
        <w:t>원문</w:t>
      </w:r>
    </w:p>
    <w:p>
      <w:pPr>
        <w:pStyle w:val="SHTKSourceText"/>
      </w:pPr>
      <w:r>
        <w:t>時因祭醮。託酒肉以招人。或賴吉凶。假送餉以來[16]物。</w:t>
      </w:r>
    </w:p>
    <w:p>
      <w:pPr>
        <w:pStyle w:val="SHTKBlockLabel"/>
      </w:pPr>
      <w:r>
        <w:t>한국어 직역</w:t>
      </w:r>
    </w:p>
    <w:p>
      <w:pPr>
        <w:pStyle w:val="SHTKTranslationText"/>
      </w:pPr>
      <w:r>
        <w:t>때로 제초를 빙자하여 술과 고기를 내걸어 사람을 불러들이고, 혹 길흉을 빙자하여 보내는 선물을 구실로 재물을 끌어들였다. [구문 불확실]</w:t>
      </w:r>
    </w:p>
    <w:p>
      <w:pPr>
        <w:pStyle w:val="SHTKBlockLabel"/>
      </w:pPr>
      <w:r>
        <w:t>교감·번역 메모</w:t>
      </w:r>
    </w:p>
    <w:p>
      <w:pPr>
        <w:pStyle w:val="SHTKNoteSummary"/>
      </w:pPr>
      <w:r>
        <w:t>교감 요약 | [CBETA 교감] 저본 物과 이문 物故 사이에 첨가·삭제 또는 문구 길이 차이가 있어 문장 구조와 번역 범위가 달라진다.</w:t>
      </w:r>
    </w:p>
    <w:p>
      <w:pPr>
        <w:pStyle w:val="SHTKNoteDetail"/>
      </w:pPr>
      <w:r>
        <w:t>• 원교감 원문 | 物＋（故）【三】【宮】</w:t>
        <w:br/>
        <w:t>• 교감 번호 | 0175016</w:t>
        <w:br/>
        <w:t>• 저본 독법 | 物</w:t>
        <w:br/>
        <w:t>• 저본 기준 번역 | 보내는 선물을 구실로 재물을 끌어들였다. [구문 불확실]</w:t>
        <w:br/>
        <w:t>• 이문 독법 | 物故</w:t>
        <w:br/>
        <w:t>• 이문 기준 번역 | 이문 物故을 따르면 해당 어구는 죽다/사망하다의 뜻으로 옮긴다. 문장 전체는 저본 번역과 이 부분을 바꾸어 읽는다.</w:t>
        <w:br/>
        <w:t>• 의미 차이 | 저본 物과 이문 物故 사이에 첨가·삭제 또는 문구 길이 차이가 있어 문장 구조와 번역 범위가 달라진다.</w:t>
        <w:br/>
        <w:t>• 번역 영향 판정 | [문장 구조 변화]</w:t>
        <w:br/>
        <w:t>• 출처 | CBETA T52n2103, 교감 번호 0175016.</w:t>
      </w:r>
    </w:p>
    <w:p>
      <w:pPr>
        <w:pStyle w:val="SHTKBlockLabel"/>
      </w:pPr>
      <w:r>
        <w:t>원문</w:t>
      </w:r>
    </w:p>
    <w:p>
      <w:pPr>
        <w:pStyle w:val="SHTKSourceText"/>
      </w:pPr>
      <w:r>
        <w:t>微沾識解弗受欺誣。少有信心豈從迎請。愧斯寂寞恒有嫉心。[17]致虛搆浮辭強相挫辱。</w:t>
      </w:r>
    </w:p>
    <w:p>
      <w:pPr>
        <w:pStyle w:val="SHTKBlockLabel"/>
      </w:pPr>
      <w:r>
        <w:t>한국어 직역</w:t>
      </w:r>
    </w:p>
    <w:p>
      <w:pPr>
        <w:pStyle w:val="SHTKTranslationText"/>
      </w:pPr>
      <w:r>
        <w:t>조금이라도 식견과 이해가 있는 이는 속임과 무고를 받아들이지 않고, 조금이라도 신심이 있는 이가 어찌 그들의 초청을 따르겠는가. 이 적막함을 부끄러워하여 늘 질투하는 마음을 품고, 마침내 허망하게 뜬말을 꾸며 억지로 상대를 꺾고 욕보였다.</w:t>
      </w:r>
    </w:p>
    <w:p>
      <w:pPr>
        <w:pStyle w:val="SHTKBlockLabel"/>
      </w:pPr>
      <w:r>
        <w:t>교감·번역 메모</w:t>
      </w:r>
    </w:p>
    <w:p>
      <w:pPr>
        <w:pStyle w:val="SHTKNoteSummary"/>
      </w:pPr>
      <w:r>
        <w:t>교감 요약 | [CBETA 교감] 저본 致과 이문 致使 사이에 첨가·삭제 또는 문구 길이 차이가 있어 문장 구조와 번역 범위가 달라진다.</w:t>
      </w:r>
    </w:p>
    <w:p>
      <w:pPr>
        <w:pStyle w:val="SHTKNoteDetail"/>
      </w:pPr>
      <w:r>
        <w:t>• 원교감 원문 | 致＋（使）【三】【宮】</w:t>
        <w:br/>
        <w:t>• 교감 번호 | 0175017</w:t>
        <w:br/>
        <w:t>• 저본 독법 | 致</w:t>
        <w:br/>
        <w:t>• 저본 기준 번역 | 마침내 허망하게 뜬말을 꾸며 억지로 상대를 꺾고 욕보였다.</w:t>
        <w:br/>
        <w:t>• 이문 독법 | 致使</w:t>
        <w:br/>
        <w:t>• 이문 기준 번역 | 이문 致使을 따르면 해당 어구는 마침내 …하게 하다의 뜻으로 옮긴다. 문장 전체는 저본 번역과 이 부분을 바꾸어 읽는다.</w:t>
        <w:br/>
        <w:t>• 의미 차이 | 저본 致과 이문 致使 사이에 첨가·삭제 또는 문구 길이 차이가 있어 문장 구조와 번역 범위가 달라진다.</w:t>
        <w:br/>
        <w:t>• 번역 영향 판정 | [문장 구조 변화]</w:t>
        <w:br/>
        <w:t>• 출처 | CBETA T52n2103, 교감 번호 0175017.</w:t>
      </w:r>
    </w:p>
    <w:p>
      <w:pPr>
        <w:pStyle w:val="SHTKBlockLabel"/>
      </w:pPr>
      <w:r>
        <w:t>원문</w:t>
      </w:r>
    </w:p>
    <w:p>
      <w:pPr>
        <w:pStyle w:val="SHTKSourceText"/>
      </w:pPr>
      <w:r>
        <w:t>罵詈極其醜氣。呪詛窮其惡言。</w:t>
      </w:r>
    </w:p>
    <w:p>
      <w:pPr>
        <w:pStyle w:val="SHTKBlockLabel"/>
      </w:pPr>
      <w:r>
        <w:t>한국어 직역</w:t>
      </w:r>
    </w:p>
    <w:p>
      <w:pPr>
        <w:pStyle w:val="SHTKTranslationText"/>
      </w:pPr>
      <w:r>
        <w:t>꾸짖고 욕함은 그 추악한 기운을 극진히 하였고, 저주함은 그 악한 말을 끝까지 다하였다.</w:t>
      </w:r>
    </w:p>
    <w:p>
      <w:pPr>
        <w:pStyle w:val="SHTKBlockLabel"/>
      </w:pPr>
      <w:r>
        <w:t>원문</w:t>
      </w:r>
    </w:p>
    <w:p>
      <w:pPr>
        <w:pStyle w:val="SHTKSourceText"/>
      </w:pPr>
      <w:r>
        <w:t>誹謗弗忌殃[18]疣。</w:t>
      </w:r>
    </w:p>
    <w:p>
      <w:pPr>
        <w:pStyle w:val="SHTKBlockLabel"/>
      </w:pPr>
      <w:r>
        <w:t>한국어 직역</w:t>
      </w:r>
    </w:p>
    <w:p>
      <w:pPr>
        <w:pStyle w:val="SHTKTranslationText"/>
      </w:pPr>
      <w:r>
        <w:t>비방하면서 재앙과 종기를 꺼리지 않았고,</w:t>
      </w:r>
    </w:p>
    <w:p>
      <w:pPr>
        <w:pStyle w:val="SHTKBlockLabel"/>
      </w:pPr>
      <w:r>
        <w:t>교감·번역 메모</w:t>
      </w:r>
    </w:p>
    <w:p>
      <w:pPr>
        <w:pStyle w:val="SHTKNoteSummary"/>
      </w:pPr>
      <w:r>
        <w:t>교감 요약 | [CBETA 교감] 저본 疣과 이문 尤은 글자나 어휘 기능이 달라 해당 구절의 의미와 번역에 차이를 줄 수 있다.</w:t>
      </w:r>
    </w:p>
    <w:p>
      <w:pPr>
        <w:pStyle w:val="SHTKNoteDetail"/>
      </w:pPr>
      <w:r>
        <w:t>• 원교감 원문 | 疣＝尤【三】【宮】</w:t>
        <w:br/>
        <w:t>• 교감 번호 | 0175018</w:t>
        <w:br/>
        <w:t>• 저본 독법 | 疣</w:t>
        <w:br/>
        <w:t>• 저본 기준 번역 | 비방하면서 재앙과 종기를 꺼리지 않았고,</w:t>
        <w:br/>
        <w:t>• 이문 독법 | 尤</w:t>
        <w:br/>
        <w:t>• 이문 기준 번역 | 이문 尤을 따르면 해당 어구는 허물의 뜻으로 옮긴다. 문장 전체는 저본 번역과 이 부분을 바꾸어 읽는다.</w:t>
        <w:br/>
        <w:t>• 의미 차이 | 저본 疣과 이문 尤은 글자나 어휘 기능이 달라 해당 구절의 의미와 번역에 차이를 줄 수 있다.</w:t>
        <w:br/>
        <w:t>• 번역 영향 판정 | [의미 차이 있음]</w:t>
        <w:br/>
        <w:t>• 출처 | CBETA T52n2103, 교감 번호 0175018.</w:t>
      </w:r>
    </w:p>
    <w:p>
      <w:pPr>
        <w:pStyle w:val="SHTKBlockLabel"/>
      </w:pPr>
      <w:r>
        <w:t>원문</w:t>
      </w:r>
    </w:p>
    <w:p>
      <w:pPr>
        <w:pStyle w:val="SHTKSourceText"/>
      </w:pPr>
      <w:r>
        <w:t>識毀寧計罪福。</w:t>
      </w:r>
    </w:p>
    <w:p>
      <w:pPr>
        <w:pStyle w:val="SHTKBlockLabel"/>
      </w:pPr>
      <w:r>
        <w:t>한국어 직역</w:t>
      </w:r>
    </w:p>
    <w:p>
      <w:pPr>
        <w:pStyle w:val="SHTKTranslationText"/>
      </w:pPr>
      <w:r>
        <w:t>알면서도 헐뜯으며 어찌 죄와 복을 헤아렸겠는가. [구문 불확실]</w:t>
      </w:r>
    </w:p>
    <w:p>
      <w:pPr>
        <w:pStyle w:val="SHTKBlockLabel"/>
      </w:pPr>
      <w:r>
        <w:t>교감·번역 메모</w:t>
      </w:r>
    </w:p>
    <w:p>
      <w:pPr>
        <w:pStyle w:val="SHTKNoteSummary"/>
      </w:pPr>
      <w:r>
        <w:t>교감 요약 | [CBETA 교감] 저본 識毀는 “알면서 훼방하다”로 읽히는 반면 현행 CBETA의 譏毀는 “비방하고 훼방하다”라는 병렬 동작이 된다.</w:t>
      </w:r>
    </w:p>
    <w:p>
      <w:pPr>
        <w:pStyle w:val="SHTKNoteDetail"/>
      </w:pPr>
      <w:r>
        <w:t>• 원교감 원문 | [저본 숫자 교감표지 없음]</w:t>
        <w:br/>
        <w:t>• 교감 번호 | 0175c0101</w:t>
        <w:br/>
        <w:t>• 저본 독법 | 識</w:t>
        <w:br/>
        <w:t>• 저본 기준 번역 | 알면서도 헐뜯으며 어찌 죄와 복을 헤아렸겠는가. [구문 불확실]</w:t>
        <w:br/>
        <w:t>• 이문 독법 | 譏</w:t>
        <w:br/>
        <w:t>• 이문 기준 번역 | 이문 譏를 따르면 “비방하고 헐뜯으며 어찌 죄와 복을 헤아렸겠는가”로 옮긴다.</w:t>
        <w:br/>
        <w:t>• 의미 차이 | 저본 識毀는 “알면서 훼방하다”로 읽히는 반면 현행 CBETA의 譏毀는 “비방하고 훼방하다”라는 병렬 동작이 된다. 비난 행위를 서술하는 문맥에는 이문이 더 직접적이지만 저본은 그대로 둔다.</w:t>
        <w:br/>
        <w:t>• 번역 영향 판정 | [의미 차이 있음]</w:t>
        <w:br/>
        <w:t>• 출처 | CBETA T52n2103.</w:t>
      </w:r>
    </w:p>
    <w:p>
      <w:pPr>
        <w:pStyle w:val="SHTKBlockLabel"/>
      </w:pPr>
      <w:r>
        <w:t>원문</w:t>
      </w:r>
    </w:p>
    <w:p>
      <w:pPr>
        <w:pStyle w:val="SHTKSourceText"/>
      </w:pPr>
      <w:r>
        <w:t>縱令眼前焚蕩不稱其心。手下屠刑寧厭其快。書[19]云。</w:t>
      </w:r>
    </w:p>
    <w:p>
      <w:pPr>
        <w:pStyle w:val="SHTKBlockLabel"/>
      </w:pPr>
      <w:r>
        <w:t>한국어 직역</w:t>
      </w:r>
    </w:p>
    <w:p>
      <w:pPr>
        <w:pStyle w:val="SHTKTranslationText"/>
      </w:pPr>
      <w:r>
        <w:t>설령 눈앞에서 불살라 없애도 그의 마음에 차지 않았을 것이고, 손수 도살하고 형벌해도 어찌 그 통쾌함에 만족했겠는가. 《서》에서 말하였다.</w:t>
      </w:r>
    </w:p>
    <w:p>
      <w:pPr>
        <w:pStyle w:val="SHTKBlockLabel"/>
      </w:pPr>
      <w:r>
        <w:t>교감·번역 메모</w:t>
      </w:r>
    </w:p>
    <w:p>
      <w:pPr>
        <w:pStyle w:val="SHTKNoteSummary"/>
      </w:pPr>
      <w:r>
        <w:t>교감 요약 | [CBETA 교감] 저본 云과 이문 之은 글자나 어휘 기능이 달라 해당 구절의 의미와 번역에 차이를 줄 수 있다.</w:t>
      </w:r>
    </w:p>
    <w:p>
      <w:pPr>
        <w:pStyle w:val="SHTKNoteDetail"/>
      </w:pPr>
      <w:r>
        <w:t>• 원교감 원문 | 云＝之【宋】【宮】</w:t>
        <w:br/>
        <w:t>• 교감 번호 | 0175019</w:t>
        <w:br/>
        <w:t>• 저본 독법 | 云</w:t>
        <w:br/>
        <w:t>• 저본 기준 번역 | 《서》에서 말하였다.</w:t>
        <w:br/>
        <w:t>• 이문 독법 | 之</w:t>
        <w:br/>
        <w:t>• 이문 기준 번역 | 이문 之을 따르면 해당 어구는 그것/의의 뜻으로 옮긴다. 문장 전체는 저본 번역과 이 부분을 바꾸어 읽는다.</w:t>
        <w:br/>
        <w:t>• 의미 차이 | 저본 云과 이문 之은 글자나 어휘 기능이 달라 해당 구절의 의미와 번역에 차이를 줄 수 있다.</w:t>
        <w:br/>
        <w:t>• 번역 영향 판정 | [의미 차이 있음]</w:t>
        <w:br/>
        <w:t>• 출처 | CBETA T52n2103, 교감 번호 0175019.</w:t>
      </w:r>
    </w:p>
    <w:p>
      <w:pPr>
        <w:pStyle w:val="SHTKBlockLabel"/>
      </w:pPr>
      <w:r>
        <w:t>원문</w:t>
      </w:r>
    </w:p>
    <w:p>
      <w:pPr>
        <w:pStyle w:val="SHTKSourceText"/>
      </w:pPr>
      <w:r>
        <w:t>[20]人惡其上獸惡其網。</w:t>
      </w:r>
    </w:p>
    <w:p>
      <w:pPr>
        <w:pStyle w:val="SHTKBlockLabel"/>
      </w:pPr>
      <w:r>
        <w:t>한국어 직역</w:t>
      </w:r>
    </w:p>
    <w:p>
      <w:pPr>
        <w:pStyle w:val="SHTKTranslationText"/>
      </w:pPr>
      <w:r>
        <w:t>사람은 그 윗사람을 미워하고 짐승은 그 그물을 미워한다. [구문 불확실]</w:t>
      </w:r>
    </w:p>
    <w:p>
      <w:pPr>
        <w:pStyle w:val="SHTKBlockLabel"/>
      </w:pPr>
      <w:r>
        <w:t>교감·번역 메모</w:t>
      </w:r>
    </w:p>
    <w:p>
      <w:pPr>
        <w:pStyle w:val="SHTKNoteSummary"/>
      </w:pPr>
      <w:r>
        <w:t>교감 요약 | [CBETA 교감] 저본 人과 이문 民은 표현 또는 어휘의 강도가 달라 옮김의 형태에는 차이가 있으나 문맥의 큰 방향은 유지된다.</w:t>
      </w:r>
    </w:p>
    <w:p>
      <w:pPr>
        <w:pStyle w:val="SHTKNoteDetail"/>
      </w:pPr>
      <w:r>
        <w:t>• 원교감 원문 | 人＝民【三】【宮】</w:t>
        <w:br/>
        <w:t>• 교감 번호 | 0175020</w:t>
        <w:br/>
        <w:t>• 저본 독법 | 人</w:t>
        <w:br/>
        <w:t>• 저본 기준 번역 | 사람은 그 윗사람을 미워하고 짐승은 그 그물을 미워한다. [구문 불확실]</w:t>
        <w:br/>
        <w:t>• 이문 독법 | 民</w:t>
        <w:br/>
        <w:t>• 이문 기준 번역 | 이문 民을 따르면 해당 어구는 백성의 뜻으로 옮긴다. 문장 전체는 저본 번역과 이 부분을 바꾸어 읽는다.</w:t>
        <w:br/>
        <w:t>• 의미 차이 | 저본 人과 이문 民은 표현 또는 어휘의 강도가 달라 옮김의 형태에는 차이가 있으나 문맥의 큰 방향은 유지된다.</w:t>
        <w:br/>
        <w:t>• 번역 영향 판정 | [표현 차이]</w:t>
        <w:br/>
        <w:t>• 출처 | CBETA T52n2103, 교감 번호 0175020.</w:t>
      </w:r>
    </w:p>
    <w:p>
      <w:pPr>
        <w:pStyle w:val="SHTKBlockLabel"/>
      </w:pPr>
      <w:r>
        <w:t>원문</w:t>
      </w:r>
    </w:p>
    <w:p>
      <w:pPr>
        <w:pStyle w:val="SHTKSourceText"/>
      </w:pPr>
      <w:r>
        <w:t>斯之謂[21]乎。</w:t>
      </w:r>
    </w:p>
    <w:p>
      <w:pPr>
        <w:pStyle w:val="SHTKBlockLabel"/>
      </w:pPr>
      <w:r>
        <w:t>한국어 직역</w:t>
      </w:r>
    </w:p>
    <w:p>
      <w:pPr>
        <w:pStyle w:val="SHTKTranslationText"/>
      </w:pPr>
      <w:r>
        <w:t>이를 두고 한 말인가.</w:t>
      </w:r>
    </w:p>
    <w:p>
      <w:pPr>
        <w:pStyle w:val="SHTKBlockLabel"/>
      </w:pPr>
      <w:r>
        <w:t>교감·번역 메모</w:t>
      </w:r>
    </w:p>
    <w:p>
      <w:pPr>
        <w:pStyle w:val="SHTKNoteSummary"/>
      </w:pPr>
      <w:r>
        <w:t>교감 요약 | [CBETA 교감] 저본 乎에 대해 복수 이문 歟/之이 전하거나 판독 근거가 하나로 모이지 않아 우세 독법을 단정하지 않는다.</w:t>
      </w:r>
    </w:p>
    <w:p>
      <w:pPr>
        <w:pStyle w:val="SHTKNoteDetail"/>
      </w:pPr>
      <w:r>
        <w:t>• 원교감 원문 | 乎＝歟【三】，之【宮】</w:t>
        <w:br/>
        <w:t>• 교감 번호 | 0175021</w:t>
        <w:br/>
        <w:t>• 저본 독법 | 乎</w:t>
        <w:br/>
        <w:t>• 저본 기준 번역 | 이를 두고 한 말인가.</w:t>
        <w:br/>
        <w:t>• 이문 독법 | 歟 / 之</w:t>
        <w:br/>
        <w:t>• 이문 기준 번역 | 이문 歟을 따르면 해당 어구는 …인가의 뜻으로 옮긴다. 문장 전체는 저본 번역과 이 부분을 바꾸어 읽는다.</w:t>
        <w:br/>
        <w:t>• 의미 차이 | 저본 乎에 대해 복수 이문 歟 / 之이 전하거나 판독 근거가 하나로 모이지 않아 우세 독법을 단정하지 않는다.</w:t>
        <w:br/>
        <w:t>• 번역 영향 판정 | [판단 유보]</w:t>
        <w:br/>
        <w:t>• 출처 | CBETA T52n2103, 교감 번호 0175021.</w:t>
      </w:r>
    </w:p>
    <w:p>
      <w:pPr>
        <w:pStyle w:val="SHTKBlockLabel"/>
      </w:pPr>
      <w:r>
        <w:t>원문</w:t>
      </w:r>
    </w:p>
    <w:p>
      <w:pPr>
        <w:pStyle w:val="SHTKSourceText"/>
      </w:pPr>
      <w:r>
        <w:t>昔崔[22]皓說魏太武。</w:t>
      </w:r>
    </w:p>
    <w:p>
      <w:pPr>
        <w:pStyle w:val="SHTKBlockLabel"/>
      </w:pPr>
      <w:r>
        <w:t>한국어 직역</w:t>
      </w:r>
    </w:p>
    <w:p>
      <w:pPr>
        <w:pStyle w:val="SHTKTranslationText"/>
      </w:pPr>
      <w:r>
        <w:t>옛날 최호가 위 태무제에게 말하여,</w:t>
      </w:r>
    </w:p>
    <w:p>
      <w:pPr>
        <w:pStyle w:val="SHTKBlockLabel"/>
      </w:pPr>
      <w:r>
        <w:t>교감·번역 메모</w:t>
      </w:r>
    </w:p>
    <w:p>
      <w:pPr>
        <w:pStyle w:val="SHTKNoteSummary"/>
      </w:pPr>
      <w:r>
        <w:t>교감 요약 | [CBETA 교감] 저본 皓과 이문 浩은 이체·통용·고유명 표기상의 차이로 보이며, 이 문맥의 한국어 직역에는 실질적인 차이가 없다.</w:t>
      </w:r>
    </w:p>
    <w:p>
      <w:pPr>
        <w:pStyle w:val="SHTKNoteDetail"/>
      </w:pPr>
      <w:r>
        <w:t>• 원교감 원문 | 皓＝浩【明】</w:t>
        <w:br/>
        <w:t>• 교감 번호 | 0175022</w:t>
        <w:br/>
        <w:t>• 저본 독법 | 皓</w:t>
        <w:br/>
        <w:t>• 저본 기준 번역 | 옛날 최호가 위 태무제에게 말하여,</w:t>
        <w:br/>
        <w:t>• 이문 독법 | 浩</w:t>
        <w:br/>
        <w:t>• 이문 기준 번역 | 옛날 최호가 위 태무제에게 말하여,</w:t>
        <w:br/>
        <w:t>• 의미 차이 | 저본 皓과 이문 浩은 이체·통용·고유명 표기상의 차이로 보이며, 이 문맥의 한국어 직역에는 실질적인 차이가 없다.</w:t>
        <w:br/>
        <w:t>• 번역 영향 판정 | [번역 차이 없음]</w:t>
        <w:br/>
        <w:t>• 출처 | CBETA T52n2103, 교감 번호 0175022.</w:t>
      </w:r>
    </w:p>
    <w:p>
      <w:pPr>
        <w:pStyle w:val="SHTKBlockLabel"/>
      </w:pPr>
      <w:r>
        <w:t>원문</w:t>
      </w:r>
    </w:p>
    <w:p>
      <w:pPr>
        <w:pStyle w:val="SHTKSourceText"/>
      </w:pPr>
      <w:r>
        <w:t>令破滅佛法殺害僧尼自於家內禮事尊像。太武察得忿其矯誑。即便誅戮曝尸都市。</w:t>
      </w:r>
    </w:p>
    <w:p>
      <w:pPr>
        <w:pStyle w:val="SHTKBlockLabel"/>
      </w:pPr>
      <w:r>
        <w:t>한국어 직역</w:t>
      </w:r>
    </w:p>
    <w:p>
      <w:pPr>
        <w:pStyle w:val="SHTKTranslationText"/>
      </w:pPr>
      <w:r>
        <w:t>불법을 파괴해 없애고 승니를 죽이게 하면서 자신은 집 안에서 존상을 예배하고 섬겼다. 태무제가 이를 알아차리고 그가 속인 데 분노하여, 곧 죽여 시신을 저잣거리에 드러내었다.</w:t>
      </w:r>
    </w:p>
    <w:p>
      <w:pPr>
        <w:pStyle w:val="SHTKBlockLabel"/>
      </w:pPr>
      <w:r>
        <w:t>원문</w:t>
      </w:r>
    </w:p>
    <w:p>
      <w:pPr>
        <w:pStyle w:val="SHTKSourceText"/>
      </w:pPr>
      <w:r>
        <w:t>勅令行人咸糞其口。太武還興佛法敬事如初。又周武帝狂悖無道。毀滅佛法焚燒經像。破壞塔寺罷廢眾僧。遂身生[23]癩瘡惡疾而死。</w:t>
      </w:r>
    </w:p>
    <w:p>
      <w:pPr>
        <w:pStyle w:val="SHTKBlockLabel"/>
      </w:pPr>
      <w:r>
        <w:t>한국어 직역</w:t>
      </w:r>
    </w:p>
    <w:p>
      <w:pPr>
        <w:pStyle w:val="SHTKTranslationText"/>
      </w:pPr>
      <w:r>
        <w:t>명하여 길 가는 사람들이 모두 그 입에 똥을 누게 하였다. 태무제는 다시 불법을 일으켜 전과 같이 공경하고 섬겼다. 또 주 무제는 광패하고 무도하여, 불법을 훼멸하고 경전과 불상을 불태웠으며, 탑과 절을 파괴하고 여러 승려를 폐지하였다. 마침내 몸에 나창이라는 악질이 생겨 죽었다.</w:t>
      </w:r>
    </w:p>
    <w:p>
      <w:pPr>
        <w:pStyle w:val="SHTKBlockLabel"/>
      </w:pPr>
      <w:r>
        <w:t>교감·번역 메모</w:t>
      </w:r>
    </w:p>
    <w:p>
      <w:pPr>
        <w:pStyle w:val="SHTKNoteSummary"/>
      </w:pPr>
      <w:r>
        <w:t>교감 요약 | [CBETA 교감] 저본 癩과 이문 癲은 글자나 어휘 기능이 달라 해당 구절의 의미와 번역에 차이를 줄 수 있다.</w:t>
      </w:r>
    </w:p>
    <w:p>
      <w:pPr>
        <w:pStyle w:val="SHTKNoteDetail"/>
      </w:pPr>
      <w:r>
        <w:t>• 원교감 원문 | 癩＝癲【明】</w:t>
        <w:br/>
        <w:t>• 교감 번호 | 0175023</w:t>
        <w:br/>
        <w:t>• 저본 독법 | 癩</w:t>
        <w:br/>
        <w:t>• 저본 기준 번역 | 마침내 몸에 나창이라는 악질이 생겨 죽었다.</w:t>
        <w:br/>
        <w:t>• 이문 독법 | 癲</w:t>
        <w:br/>
        <w:t>• 이문 기준 번역 | 이문 癲을 따르면 해당 어구는 전질/미친 병의 뜻으로 옮긴다. 문장 전체는 저본 번역과 이 부분을 바꾸어 읽는다.</w:t>
        <w:br/>
        <w:t>• 의미 차이 | 저본 癩과 이문 癲은 글자나 어휘 기능이 달라 해당 구절의 의미와 번역에 차이를 줄 수 있다.</w:t>
        <w:br/>
        <w:t>• 번역 영향 판정 | [의미 차이 있음]</w:t>
        <w:br/>
        <w:t>• 출처 | CBETA T52n2103, 교감 번호 0175023.</w:t>
      </w:r>
    </w:p>
    <w:p>
      <w:pPr>
        <w:pStyle w:val="SHTKBlockLabel"/>
      </w:pPr>
      <w:r>
        <w:t>원문</w:t>
      </w:r>
    </w:p>
    <w:p>
      <w:pPr>
        <w:pStyle w:val="SHTKSourceText"/>
      </w:pPr>
      <w:r>
        <w:t>斯並近代[24]詳驗靈[25]祟著明。</w:t>
      </w:r>
    </w:p>
    <w:p>
      <w:pPr>
        <w:pStyle w:val="SHTKBlockLabel"/>
      </w:pPr>
      <w:r>
        <w:t>한국어 직역</w:t>
      </w:r>
    </w:p>
    <w:p>
      <w:pPr>
        <w:pStyle w:val="SHTKTranslationText"/>
      </w:pPr>
      <w:r>
        <w:t>이는 모두 근대의 상세한 징험으로서 신령한 재앙이 분명하게 드러난 것이다. [판독 불확실]</w:t>
      </w:r>
    </w:p>
    <w:p>
      <w:pPr>
        <w:pStyle w:val="SHTKBlockLabel"/>
      </w:pPr>
      <w:r>
        <w:t>교감·번역 메모</w:t>
      </w:r>
    </w:p>
    <w:p>
      <w:pPr>
        <w:pStyle w:val="SHTKNoteSummary"/>
      </w:pPr>
      <w:r>
        <w:t>교감 요약 | [CBETA 교감] 저본 詳과 이문 殊은 글자나 어휘 기능이 달라 해당 구절의 의미와 번역에 차이를 줄 수 있다.</w:t>
      </w:r>
    </w:p>
    <w:p>
      <w:pPr>
        <w:pStyle w:val="SHTKNoteDetail"/>
      </w:pPr>
      <w:r>
        <w:t>• 원교감 원문 | 詳＝殊【三】【宮】</w:t>
        <w:br/>
        <w:t>• 교감 번호 | 0175024</w:t>
        <w:br/>
        <w:t>• 저본 독법 | 詳</w:t>
        <w:br/>
        <w:t>• 저본 기준 번역 | 이는 모두 근대의 상세한 징험으로서 신령한 재앙이 분명하게 드러난 것이다. [판독 불확실]</w:t>
        <w:br/>
        <w:t>• 이문 독법 | 殊</w:t>
        <w:br/>
        <w:t>• 이문 기준 번역 | 이문 殊을 따르면 해당 어구는 특별하다/다르다의 뜻으로 옮긴다. 문장 전체는 저본 번역과 이 부분을 바꾸어 읽는다.</w:t>
        <w:br/>
        <w:t>• 의미 차이 | 저본 詳과 이문 殊은 글자나 어휘 기능이 달라 해당 구절의 의미와 번역에 차이를 줄 수 있다.</w:t>
        <w:br/>
        <w:t>• 번역 영향 판정 | [의미 차이 있음]</w:t>
        <w:br/>
        <w:t>• 출처 | CBETA T52n2103, 교감 번호 0175024.</w:t>
      </w:r>
    </w:p>
    <w:p>
      <w:pPr>
        <w:pStyle w:val="SHTKNoteSummary"/>
      </w:pPr>
      <w:r>
        <w:t>교감 요약 | [CBETA 교감] 저본 祟과 이문 崇은 글자나 어휘 기능이 달라 해당 구절의 의미와 번역에 차이를 줄 수 있다.</w:t>
      </w:r>
    </w:p>
    <w:p>
      <w:pPr>
        <w:pStyle w:val="SHTKNoteDetail"/>
      </w:pPr>
      <w:r>
        <w:t>• 원교감 원문 | 祟＝崇【三】【宮】</w:t>
        <w:br/>
        <w:t>• 교감 번호 | 0175025</w:t>
        <w:br/>
        <w:t>• 저본 독법 | 祟</w:t>
        <w:br/>
        <w:t>• 저본 기준 번역 | 이는 모두 근대의 상세한 징험으로서 신령한 재앙이 분명하게 드러난 것이다. [판독 불확실]</w:t>
        <w:br/>
        <w:t>• 이문 독법 | 崇</w:t>
        <w:br/>
        <w:t>• 이문 기준 번역 | 이문 崇을 따르면 해당 어구는 높이다의 뜻으로 옮긴다. 문장 전체는 저본 번역과 이 부분을 바꾸어 읽는다.</w:t>
        <w:br/>
        <w:t>• 의미 차이 | 저본 祟과 이문 崇은 글자나 어휘 기능이 달라 해당 구절의 의미와 번역에 차이를 줄 수 있다.</w:t>
        <w:br/>
        <w:t>• 번역 영향 판정 | [의미 차이 있음]</w:t>
        <w:br/>
        <w:t>• 출처 | CBETA T52n2103, 교감 번호 0175025.</w:t>
      </w:r>
    </w:p>
    <w:p>
      <w:pPr>
        <w:pStyle w:val="SHTKBlockLabel"/>
      </w:pPr>
      <w:r>
        <w:t>원문</w:t>
      </w:r>
    </w:p>
    <w:p>
      <w:pPr>
        <w:pStyle w:val="SHTKSourceText"/>
      </w:pPr>
      <w:r>
        <w:t>聖上文思久已玄鑒。奕之罪業。方墜泥[26]犁永劫沈淪。</w:t>
      </w:r>
    </w:p>
    <w:p>
      <w:pPr>
        <w:pStyle w:val="SHTKBlockLabel"/>
      </w:pPr>
      <w:r>
        <w:t>한국어 직역</w:t>
      </w:r>
    </w:p>
    <w:p>
      <w:pPr>
        <w:pStyle w:val="SHTKTranslationText"/>
      </w:pPr>
      <w:r>
        <w:t>성상께서는 문덕과 사려가 깊으시어 오래전부터 현묘하게 통찰하셨다. 부혁의 죄업은 바야흐로 니리 곧 지옥에 떨어져 영겁토록 가라앉을 것이니,</w:t>
      </w:r>
    </w:p>
    <w:p>
      <w:pPr>
        <w:pStyle w:val="SHTKBlockLabel"/>
      </w:pPr>
      <w:r>
        <w:t>교감·번역 메모</w:t>
      </w:r>
    </w:p>
    <w:p>
      <w:pPr>
        <w:pStyle w:val="SHTKNoteSummary"/>
      </w:pPr>
      <w:r>
        <w:t>교감 요약 | [CBETA 교감] 저본 犁과 이문 黎은 이체·통용·고유명 표기상의 차이로 보이며, 이 문맥의 한국어 직역에는 실질적인 차이가 없다.</w:t>
      </w:r>
    </w:p>
    <w:p>
      <w:pPr>
        <w:pStyle w:val="SHTKNoteDetail"/>
      </w:pPr>
      <w:r>
        <w:t>• 원교감 원문 | 犁＝黎【三】【宮】</w:t>
        <w:br/>
        <w:t>• 교감 번호 | 0175026</w:t>
        <w:br/>
        <w:t>• 저본 독법 | 犁</w:t>
        <w:br/>
        <w:t>• 저본 기준 번역 | 바야흐로 니리 곧 지옥에 떨어져 영겁토록 가라앉을 것이니,</w:t>
        <w:br/>
        <w:t>• 이문 독법 | 黎</w:t>
        <w:br/>
        <w:t>• 이문 기준 번역 | 바야흐로 니리 곧 지옥에 떨어져 영겁토록 가라앉을 것이니,</w:t>
        <w:br/>
        <w:t>• 의미 차이 | 저본 犁과 이문 黎은 이체·통용·고유명 표기상의 차이로 보이며, 이 문맥의 한국어 직역에는 실질적인 차이가 없다.</w:t>
        <w:br/>
        <w:t>• 번역 영향 판정 | [번역 차이 없음]</w:t>
        <w:br/>
        <w:t>• 출처 | CBETA T52n2103, 교감 번호 0175026.</w:t>
      </w:r>
    </w:p>
    <w:p>
      <w:pPr>
        <w:pStyle w:val="SHTKBlockLabel"/>
      </w:pPr>
      <w:r>
        <w:t>원문</w:t>
      </w:r>
    </w:p>
    <w:p>
      <w:pPr>
        <w:pStyle w:val="SHTKSourceText"/>
      </w:pPr>
      <w:r>
        <w:t>深可[27]怜愍。</w:t>
      </w:r>
    </w:p>
    <w:p>
      <w:pPr>
        <w:pStyle w:val="SHTKBlockLabel"/>
      </w:pPr>
      <w:r>
        <w:t>한국어 직역</w:t>
      </w:r>
    </w:p>
    <w:p>
      <w:pPr>
        <w:pStyle w:val="SHTKTranslationText"/>
      </w:pPr>
      <w:r>
        <w:t>깊이 가엾고 불쌍히 여길 만하다.</w:t>
      </w:r>
    </w:p>
    <w:p>
      <w:pPr>
        <w:pStyle w:val="SHTKBlockLabel"/>
      </w:pPr>
      <w:r>
        <w:t>교감·번역 메모</w:t>
      </w:r>
    </w:p>
    <w:p>
      <w:pPr>
        <w:pStyle w:val="SHTKNoteSummary"/>
      </w:pPr>
      <w:r>
        <w:t>교감 요약 | [CBETA 교감] 저본 怜과 이문 憐은 이체·통용·고유명 표기상의 차이로 보이며, 이 문맥의 한국어 직역에는 실질적인 차이가 없다.</w:t>
      </w:r>
    </w:p>
    <w:p>
      <w:pPr>
        <w:pStyle w:val="SHTKNoteDetail"/>
      </w:pPr>
      <w:r>
        <w:t>• 원교감 원문 | 怜＝憐【三】【宮】</w:t>
        <w:br/>
        <w:t>• 교감 번호 | 0175027</w:t>
        <w:br/>
        <w:t>• 저본 독법 | 怜</w:t>
        <w:br/>
        <w:t>• 저본 기준 번역 | 깊이 가엾고 불쌍히 여길 만하다.</w:t>
        <w:br/>
        <w:t>• 이문 독법 | 憐</w:t>
        <w:br/>
        <w:t>• 이문 기준 번역 | 깊이 가엾고 불쌍히 여길 만하다.</w:t>
        <w:br/>
        <w:t>• 의미 차이 | 저본 怜과 이문 憐은 이체·통용·고유명 표기상의 차이로 보이며, 이 문맥의 한국어 직역에는 실질적인 차이가 없다.</w:t>
        <w:br/>
        <w:t>• 번역 영향 판정 | [번역 차이 없음]</w:t>
        <w:br/>
        <w:t>• 출처 | CBETA T52n2103, 교감 번호 0175027.</w:t>
      </w:r>
    </w:p>
    <w:p>
      <w:pPr>
        <w:pStyle w:val="SHTKBlockLabel"/>
      </w:pPr>
      <w:r>
        <w:t>원문</w:t>
      </w:r>
    </w:p>
    <w:p>
      <w:pPr>
        <w:pStyle w:val="SHTKSourceText"/>
      </w:pPr>
      <w:r>
        <w:t>概矜其邪謬曉以正言。儻或返迷去道何遠。望諸同[28]惡咸識此[29]心。</w:t>
      </w:r>
    </w:p>
    <w:p>
      <w:pPr>
        <w:pStyle w:val="SHTKBlockLabel"/>
      </w:pPr>
      <w:r>
        <w:t>한국어 직역</w:t>
      </w:r>
    </w:p>
    <w:p>
      <w:pPr>
        <w:pStyle w:val="SHTKTranslationText"/>
      </w:pPr>
      <w:r>
        <w:t>개는 그의 삿되고 그릇됨을 가엾게 여겨 바른 말로 깨우친다. 혹시라도 미혹에서 돌아선다면 도에서 얼마나 멀겠는가. 여러 함께 악을 행하는 자들이 모두 이 뜻을 알아차리기를 바란다.</w:t>
      </w:r>
    </w:p>
    <w:p>
      <w:pPr>
        <w:pStyle w:val="SHTKBlockLabel"/>
      </w:pPr>
      <w:r>
        <w:t>교감·번역 메모</w:t>
      </w:r>
    </w:p>
    <w:p>
      <w:pPr>
        <w:pStyle w:val="SHTKNoteSummary"/>
      </w:pPr>
      <w:r>
        <w:t>교감 요약 | [CBETA 교감] 저본 惡과 이문 志은 글자나 어휘 기능이 달라 해당 구절의 의미와 번역에 차이를 줄 수 있다.</w:t>
      </w:r>
    </w:p>
    <w:p>
      <w:pPr>
        <w:pStyle w:val="SHTKNoteDetail"/>
      </w:pPr>
      <w:r>
        <w:t>• 원교감 원문 | 惡＝志【三】</w:t>
        <w:br/>
        <w:t>• 교감 번호 | 0175028</w:t>
        <w:br/>
        <w:t>• 저본 독법 | 惡</w:t>
        <w:br/>
        <w:t>• 저본 기준 번역 | 여러 함께 악을 행하는 자들이 모두 이 뜻을 알아차리기를 바란다.</w:t>
        <w:br/>
        <w:t>• 이문 독법 | 志</w:t>
        <w:br/>
        <w:t>• 이문 기준 번역 | 이문 志을 따르면 해당 어구는 뜻의 뜻으로 옮긴다. 문장 전체는 저본 번역과 이 부분을 바꾸어 읽는다.</w:t>
        <w:br/>
        <w:t>• 의미 차이 | 저본 惡과 이문 志은 글자나 어휘 기능이 달라 해당 구절의 의미와 번역에 차이를 줄 수 있다.</w:t>
        <w:br/>
        <w:t>• 번역 영향 판정 | [의미 차이 있음]</w:t>
        <w:br/>
        <w:t>• 출처 | CBETA T52n2103, 교감 번호 0175028.</w:t>
      </w:r>
    </w:p>
    <w:p>
      <w:pPr>
        <w:pStyle w:val="SHTKNoteSummary"/>
      </w:pPr>
      <w:r>
        <w:t>교감 요약 | [CBETA 교감] 저본 心과 이문 心龍朔三年七月十九日長安令清河公李義節於西明寺索破邪論往光明寺經坊所立抄演訖以其月二十一日進了 사이에 첨가·삭제 또는 문구 길이 차이가 있어…</w:t>
      </w:r>
    </w:p>
    <w:p>
      <w:pPr>
        <w:pStyle w:val="SHTKNoteDetail"/>
      </w:pPr>
      <w:r>
        <w:t>• 원교감 원문 | 心＋（龍朔三年七月十九日長安令清河公李義節於西明寺索破邪論往光明寺經坊所立抄演訖以其月二十一日進了）四十六字【三】【宮】</w:t>
        <w:br/>
        <w:t>• 교감 번호 | 0175029</w:t>
        <w:br/>
        <w:t>• 저본 독법 | 心</w:t>
        <w:br/>
        <w:t>• 저본 기준 번역 | 여러 함께 악을 행하는 자들이 모두 이 뜻을 알아차리기를 바란다.</w:t>
        <w:br/>
        <w:t>• 이문 독법 | 心龍朔三年七月十九日長安令清河公李義節於西明寺索破邪論往光明寺經坊所立抄演訖以其月二十一日進了</w:t>
        <w:br/>
        <w:t>• 이문 기준 번역 | 이문 心龍朔三年七月十九日長安令清河公李義節於西明寺索破邪論往光明寺經坊所立抄演訖以其月二十一日進了을 적용한 독법에 따라 해당 어구의 뜻과 문장 구조가 달라진다. 저본 번역과 대조해 읽는다.</w:t>
        <w:br/>
        <w:t>• 의미 차이 | 저본 心과 이문 心龍朔三年七月十九日長安令清河公李義節於西明寺索破邪論往光明寺經坊所立抄演訖以其月二十一日進了 사이에 첨가·삭제 또는 문구 길이 차이가 있어 문장 구조와 번역 범위가 달라진다.</w:t>
        <w:br/>
        <w:t>• 번역 영향 판정 | [문장 구조 변화]</w:t>
        <w:br/>
        <w:t>• 출처 | CBETA T52n2103, 교감 번호 0175029.</w:t>
      </w:r>
    </w:p>
    <w:p>
      <w:pPr>
        <w:pStyle w:val="SHTKBlockLabel"/>
      </w:pPr>
      <w:r>
        <w:t>원문</w:t>
      </w:r>
    </w:p>
    <w:p>
      <w:pPr>
        <w:pStyle w:val="SHTKSourceText"/>
      </w:pPr>
      <w:r>
        <w:t>廣弘明集卷第十二</w:t>
      </w:r>
    </w:p>
    <w:p>
      <w:pPr>
        <w:pStyle w:val="SHTKBlockLabel"/>
      </w:pPr>
      <w:r>
        <w:t>한국어 직역</w:t>
      </w:r>
    </w:p>
    <w:p>
      <w:pPr>
        <w:pStyle w:val="SHTKTranslationText"/>
      </w:pPr>
      <w:r>
        <w:t>《광홍명집》 권제12.</w:t>
      </w:r>
    </w:p>
    <w:p>
      <w:pPr>
        <w:pStyle w:val="Heading2"/>
      </w:pPr>
      <w:r>
        <w:t>권 제13</w:t>
      </w:r>
    </w:p>
    <w:p>
      <w:pPr>
        <w:pStyle w:val="SHTKBlockLabel"/>
      </w:pPr>
      <w:r>
        <w:t>원문</w:t>
      </w:r>
    </w:p>
    <w:p>
      <w:pPr>
        <w:pStyle w:val="SHTKSourceText"/>
      </w:pPr>
      <w:r>
        <w:t>廣弘明集卷第十三</w:t>
      </w:r>
    </w:p>
    <w:p>
      <w:pPr>
        <w:pStyle w:val="SHTKBlockLabel"/>
      </w:pPr>
      <w:r>
        <w:t>한국어 직역</w:t>
      </w:r>
    </w:p>
    <w:p>
      <w:pPr>
        <w:pStyle w:val="SHTKTranslationText"/>
      </w:pPr>
      <w:r>
        <w:t>《광홍명집》 권제13.</w:t>
      </w:r>
    </w:p>
    <w:p>
      <w:pPr>
        <w:pStyle w:val="SHTKBlockLabel"/>
      </w:pPr>
      <w:r>
        <w:t>원문</w:t>
      </w:r>
    </w:p>
    <w:p>
      <w:pPr>
        <w:pStyle w:val="SHTKSourceText"/>
      </w:pPr>
      <w:r>
        <w:t>[＊]大唐[30]西明寺沙門[31]釋道宣</w:t>
      </w:r>
    </w:p>
    <w:p>
      <w:pPr>
        <w:pStyle w:val="SHTKBlockLabel"/>
      </w:pPr>
      <w:r>
        <w:t>한국어 직역</w:t>
      </w:r>
    </w:p>
    <w:p>
      <w:pPr>
        <w:pStyle w:val="SHTKTranslationText"/>
      </w:pPr>
      <w:r>
        <w:t>[＊]대당 서명사 사문 석도선이 찬하였다.</w:t>
      </w:r>
    </w:p>
    <w:p>
      <w:pPr>
        <w:pStyle w:val="SHTKBlockLabel"/>
      </w:pPr>
      <w:r>
        <w:t>교감·번역 메모</w:t>
      </w:r>
    </w:p>
    <w:p>
      <w:pPr>
        <w:pStyle w:val="SHTKNoteSummary"/>
      </w:pPr>
      <w:r>
        <w:t>교감 요약 | [CBETA 교감] 저본 西明寺沙門에 대해 복수 이문 〔－〕/終南山이 전하거나 자료가 하나로 모이지 않아 우세 독법을 단정하지 않는다.</w:t>
      </w:r>
    </w:p>
    <w:p>
      <w:pPr>
        <w:pStyle w:val="SHTKNoteDetail"/>
      </w:pPr>
      <w:r>
        <w:t>• 원교감 원문 | 〔西明寺沙門〕－【宋】【元】【宮】，西門寺沙門＝終南山【明】</w:t>
        <w:br/>
        <w:t>• 교감 번호 | 0175030</w:t>
        <w:br/>
        <w:t>• 저본 독법 | 西明寺沙門</w:t>
        <w:br/>
        <w:t>• 저본 기준 번역 | [＊]대당 서명사 사문 석도선이 찬하였다.</w:t>
        <w:br/>
        <w:t>• 이문 독법 | 〔－〕 / 終南山</w:t>
        <w:br/>
        <w:t>• 이문 기준 번역 | 이문에서는 해당 글자·문구를 생략하므로 저본 번역에서도 그 부분을 빼고 읽는다.</w:t>
        <w:br/>
        <w:t>• 의미 차이 | 저본 西明寺沙門에 대해 복수 이문 〔－〕 / 終南山이 전하거나 자료가 하나로 모이지 않아 우세 독법을 단정하지 않는다.</w:t>
        <w:br/>
        <w:t>• 번역 영향 판정 | [판단 유보]</w:t>
        <w:br/>
        <w:t>• 출처 | CBETA T52n2103, 교감 번호 0175030.</w:t>
      </w:r>
    </w:p>
    <w:p>
      <w:pPr>
        <w:pStyle w:val="SHTKNoteSummary"/>
      </w:pPr>
      <w:r>
        <w:t>교감 요약 | [CBETA 교감] 저본 釋과 이문 〔－〕 사이에 첨가·삭제 또는 문구 길이 차이가 있어 문장 구조와 번역 범위가 달라진다.</w:t>
      </w:r>
    </w:p>
    <w:p>
      <w:pPr>
        <w:pStyle w:val="SHTKNoteDetail"/>
      </w:pPr>
      <w:r>
        <w:t>• 원교감 원문 | 〔釋〕－【宮】</w:t>
        <w:br/>
        <w:t>• 교감 번호 | 0175031</w:t>
        <w:br/>
        <w:t>• 저본 독법 | 釋</w:t>
        <w:br/>
        <w:t>• 저본 기준 번역 | [＊]대당 서명사 사문 석도선이 찬하였다.</w:t>
        <w:br/>
        <w:t>• 이문 독법 | 〔－〕</w:t>
        <w:br/>
        <w:t>• 이문 기준 번역 | 이문에서는 해당 글자·문구를 생략하므로 저본 번역에서도 그 부분을 빼고 읽는다.</w:t>
        <w:br/>
        <w:t>• 의미 차이 | 저본 釋과 이문 〔－〕 사이에 첨가·삭제 또는 문구 길이 차이가 있어 문장 구조와 번역 범위가 달라진다.</w:t>
        <w:br/>
        <w:t>• 번역 영향 판정 | [문장 구조 변화]</w:t>
        <w:br/>
        <w:t>• 출처 | CBETA T52n2103, 교감 번호 0175031.</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[＊]撰[32]辯惑篇第二之[33]九辯正[34]論　[35]十喻九箴篇釋法琳</w:t>
      </w:r>
    </w:p>
    <w:p>
      <w:pPr>
        <w:pStyle w:val="SHTKBlockLabel"/>
      </w:pPr>
      <w:r>
        <w:t>한국어 직역</w:t>
      </w:r>
    </w:p>
    <w:p>
      <w:pPr>
        <w:pStyle w:val="SHTKTranslationText"/>
      </w:pPr>
      <w:r>
        <w:t>「변혹편」 제2의 9. 「변정론」 「십유구잠편」. 석법림.</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 辯과 이문 辨은 이체·통용·고유명 표기상의 차이로 볼 수 있어, 이 문맥의 한국어 직역에는 실질적인 차이가 없다.</w:t>
      </w:r>
    </w:p>
    <w:p>
      <w:pPr>
        <w:pStyle w:val="SHTKNoteDetail"/>
      </w:pPr>
      <w:r>
        <w:t>• 원교감 원문 | 辯＝辨【宋】【元】【宮】</w:t>
        <w:br/>
        <w:t>• 교감 번호 | 0175032</w:t>
        <w:br/>
        <w:t>• 저본 독법 | 辯</w:t>
        <w:br/>
        <w:t>• 저본 기준 번역 | 「변혹편」 제2의 9.</w:t>
        <w:br/>
        <w:t>• 이문 독법 | 辨</w:t>
        <w:br/>
        <w:t>• 이문 기준 번역 | 「변혹편」 제2의 9.</w:t>
        <w:br/>
        <w:t>• 의미 차이 | 저본 辯과 이문 辨은 이체·통용·고유명 표기상의 차이로 볼 수 있어, 이 문맥의 한국어 직역에는 실질적인 차이가 없다.</w:t>
        <w:br/>
        <w:t>• 번역 영향 판정 | [번역 차이 없음]</w:t>
        <w:br/>
        <w:t>• 출처 | CBETA T52n2103, 교감 번호 0175032.</w:t>
      </w:r>
    </w:p>
    <w:p>
      <w:pPr>
        <w:pStyle w:val="SHTKNoteSummary"/>
      </w:pPr>
      <w:r>
        <w:t>교감 요약 | [CBETA 교감] 저본 九과 이문 九上 사이에 첨가·삭제 또는 문구 길이 차이가 있어 문장 구조와 번역 범위가 달라진다.</w:t>
      </w:r>
    </w:p>
    <w:p>
      <w:pPr>
        <w:pStyle w:val="SHTKNoteDetail"/>
      </w:pPr>
      <w:r>
        <w:t>• 원교감 원문 | 九＋（上）【明】</w:t>
        <w:br/>
        <w:t>• 교감 번호 | 0175033</w:t>
        <w:br/>
        <w:t>• 저본 독법 | 九</w:t>
        <w:br/>
        <w:t>• 저본 기준 번역 | 「변혹편」 제2의 9.</w:t>
        <w:br/>
        <w:t>• 이문 독법 | 九上</w:t>
        <w:br/>
        <w:t>• 이문 기준 번역 | 이문 九上을 따르면 해당 부분은 아홉째의 상편의 뜻으로 읽는다. 문장 전체는 저본 번역에서 이 대목을 바꾸어 이해한다.</w:t>
        <w:br/>
        <w:t>• 의미 차이 | 저본 九과 이문 九上 사이에 첨가·삭제 또는 문구 길이 차이가 있어 문장 구조와 번역 범위가 달라진다.</w:t>
        <w:br/>
        <w:t>• 번역 영향 판정 | [문장 구조 변화]</w:t>
        <w:br/>
        <w:t>• 출처 | CBETA T52n2103, 교감 번호 0175033.</w:t>
      </w:r>
    </w:p>
    <w:p>
      <w:pPr>
        <w:pStyle w:val="SHTKNoteSummary"/>
      </w:pPr>
      <w:r>
        <w:t>교감 요약 | [CBETA 교감] 저본 論과 이문 論并序 사이에 첨가·삭제 또는 문구 길이 차이가 있어 문장 구조와 번역 범위가 달라진다.</w:t>
      </w:r>
    </w:p>
    <w:p>
      <w:pPr>
        <w:pStyle w:val="SHTKNoteDetail"/>
      </w:pPr>
      <w:r>
        <w:t>• 원교감 원문 | 論＋（并序）【明】</w:t>
        <w:br/>
        <w:t>• 교감 번호 | 0175034</w:t>
        <w:br/>
        <w:t>• 저본 독법 | 論</w:t>
        <w:br/>
        <w:t>• 저본 기준 번역 | 「변정론」 「십유구잠편」.</w:t>
        <w:br/>
        <w:t>• 이문 독법 | 論并序</w:t>
        <w:br/>
        <w:t>• 이문 기준 번역 | 이문 論并序을 따르면 해당 부분은 논과 서문의 뜻으로 읽는다. 문장 전체는 저본 번역에서 이 대목을 바꾸어 이해한다.</w:t>
        <w:br/>
        <w:t>• 의미 차이 | 저본 論과 이문 論并序 사이에 첨가·삭제 또는 문구 길이 차이가 있어 문장 구조와 번역 범위가 달라진다.</w:t>
        <w:br/>
        <w:t>• 번역 영향 판정 | [문장 구조 변화]</w:t>
        <w:br/>
        <w:t>• 출처 | CBETA T52n2103, 교감 번호 0175034.</w:t>
      </w:r>
    </w:p>
    <w:p>
      <w:pPr>
        <w:pStyle w:val="SHTKNoteSummary"/>
      </w:pPr>
      <w:r>
        <w:t>교감 요약 | [CBETA 교감] 현행·이전 CBETA의 주석은 명본에서 「十喻…論」에 해당하는 19자가 빠진다고 기록한다.</w:t>
      </w:r>
    </w:p>
    <w:p>
      <w:pPr>
        <w:pStyle w:val="SHTKNoteDetail"/>
      </w:pPr>
      <w:r>
        <w:t>• 원교감 원문 | 〔十喻…論〕十九字－【明】</w:t>
        <w:br/>
        <w:t>• 교감 번호 | 0175035</w:t>
        <w:br/>
        <w:t>• 저본 독법 | 「十喻九箴篇」 이하 관련 제목 19자</w:t>
        <w:br/>
        <w:t>• 저본 기준 번역 | 「변정론」 「십유구잠편」.</w:t>
        <w:br/>
        <w:t>• 이문 독법 | 〔－〕【明】</w:t>
        <w:br/>
        <w:t>• 이문 기준 번역 | 명본 독법을 따르면 해당 제목·목록 범위가 번역에서도 생략된다.</w:t>
        <w:br/>
        <w:t>• 의미 차이 | 현행·이전 CBETA의 주석은 명본에서 「十喻…論」에 해당하는 19자가 빠진다고 기록한다. 제목과 소제목 범위 자체가 탈락하므로 문장 구조와 목차 정보가 달라진다.</w:t>
        <w:br/>
        <w:t>• 문맥상 해설 | 저본의 해당 범위를 그대로 유지하고, 명본의 대규모 생략은 교감 정보로만 기록한다.</w:t>
        <w:br/>
        <w:t>• 번역 영향 판정 | [문장 구조 변화]</w:t>
        <w:br/>
        <w:t>• 출처 | CBETA T52n2103, 교감 번호 0175035.</w:t>
      </w:r>
    </w:p>
    <w:p>
      <w:pPr>
        <w:pStyle w:val="SHTKBlockLabel"/>
      </w:pPr>
      <w:r>
        <w:t>원문</w:t>
      </w:r>
    </w:p>
    <w:p>
      <w:pPr>
        <w:pStyle w:val="SHTKSourceText"/>
      </w:pPr>
      <w:r>
        <w:t>十喻篇上　答李道士十異論</w:t>
      </w:r>
    </w:p>
    <w:p>
      <w:pPr>
        <w:pStyle w:val="SHTKBlockLabel"/>
      </w:pPr>
      <w:r>
        <w:t>한국어 직역</w:t>
      </w:r>
    </w:p>
    <w:p>
      <w:pPr>
        <w:pStyle w:val="SHTKTranslationText"/>
      </w:pPr>
      <w:r>
        <w:t>「십유편」 상 — 이도사의 「십이론」에 답함.</w:t>
      </w:r>
    </w:p>
    <w:p>
      <w:pPr>
        <w:pStyle w:val="SHTKBlockLabel"/>
      </w:pPr>
      <w:r>
        <w:t>위치표지</w:t>
      </w:r>
    </w:p>
    <w:p>
      <w:pPr>
        <w:pStyle w:val="SHTKPositionMarker"/>
      </w:pPr>
      <w:r>
        <w:t xml:space="preserve">[0175c22]</w:t>
      </w:r>
    </w:p>
    <w:p>
      <w:pPr>
        <w:pStyle w:val="SHTKBlockLabel"/>
      </w:pPr>
      <w:r>
        <w:t>원문</w:t>
      </w:r>
    </w:p>
    <w:p>
      <w:pPr>
        <w:pStyle w:val="SHTKSourceText"/>
      </w:pPr>
      <w:r>
        <w:t>有黃巾李仲卿。學謝管窺智慚[36]臆度。</w:t>
      </w:r>
    </w:p>
    <w:p>
      <w:pPr>
        <w:pStyle w:val="SHTKBlockLabel"/>
      </w:pPr>
      <w:r>
        <w:t>한국어 직역</w:t>
      </w:r>
    </w:p>
    <w:p>
      <w:pPr>
        <w:pStyle w:val="SHTKTranslationText"/>
      </w:pPr>
      <w:r>
        <w:t>황건을 쓴 이중경이라는 자가 있었다. 학문은 관규에도 미치지 못하고 지혜는 억측에도 부끄러울 정도였다.</w:t>
      </w:r>
    </w:p>
    <w:p>
      <w:pPr>
        <w:pStyle w:val="SHTKBlockLabel"/>
      </w:pPr>
      <w:r>
        <w:t>교감·번역 메모</w:t>
      </w:r>
    </w:p>
    <w:p>
      <w:pPr>
        <w:pStyle w:val="SHTKNoteSummary"/>
      </w:pPr>
      <w:r>
        <w:t>교감 요약 | [CBETA 교감] 저본 臆과 이문 信은 어휘나 문장 어조가 달라 표현상 차이가 생기지만 논지의 큰 방향은 유지된다.</w:t>
      </w:r>
    </w:p>
    <w:p>
      <w:pPr>
        <w:pStyle w:val="SHTKNoteDetail"/>
      </w:pPr>
      <w:r>
        <w:t>• 원교감 원문 | 臆＝信【三】【宮】</w:t>
        <w:br/>
        <w:t>• 교감 번호 | 0175036</w:t>
        <w:br/>
        <w:t>• 저본 독법 | 臆</w:t>
        <w:br/>
        <w:t>• 저본 기준 번역 | 학문은 관규에도 미치지 못하고 지혜는 억측에도 부끄러울 정도였다.</w:t>
        <w:br/>
        <w:t>• 이문 독법 | 信</w:t>
        <w:br/>
        <w:t>• 이문 기준 번역 | 이문 信을 따르면 해당 부분은 믿다의 뜻으로 읽는다. 문장 전체는 저본 번역에서 이 대목을 바꾸어 이해한다.</w:t>
        <w:br/>
        <w:t>• 의미 차이 | 저본 臆과 이문 信은 어휘나 문장 어조가 달라 표현상 차이가 생기지만 논지의 큰 방향은 유지된다.</w:t>
        <w:br/>
        <w:t>• 번역 영향 판정 | [표현 차이]</w:t>
        <w:br/>
        <w:t>• 출처 | CBETA T52n2103, 교감 번호 0175036.</w:t>
      </w:r>
    </w:p>
    <w:p>
      <w:pPr>
        <w:pStyle w:val="SHTKBlockLabel"/>
      </w:pPr>
      <w:r>
        <w:t>원문</w:t>
      </w:r>
    </w:p>
    <w:p>
      <w:pPr>
        <w:pStyle w:val="SHTKSourceText"/>
      </w:pPr>
      <w:r>
        <w:t>矜白鳥之翼。望駭嵩華。負爝火之光。爭輝日月。乃作十異九迷貶量至聖。余慨其無識。念彼何辜。聊為十喻曉之九箴誡之。</w:t>
      </w:r>
    </w:p>
    <w:p>
      <w:pPr>
        <w:pStyle w:val="SHTKBlockLabel"/>
      </w:pPr>
      <w:r>
        <w:t>한국어 직역</w:t>
      </w:r>
    </w:p>
    <w:p>
      <w:pPr>
        <w:pStyle w:val="SHTKTranslationText"/>
      </w:pPr>
      <w:r>
        <w:t>흰 새의 날개를 자랑하며, 숭산과 화산을 놀라게 하려 하였다. 횃불의 빛을 지고, 해와 달과 빛을 다투려 하였다. 이에 「십이」와 「구미」를 지어 지극한 성인을 깎아내리고 헤아렸다. 나는 그가 무지함을 개탄하고, 저 사람이 무슨 죄가 있겠는가 생각하여, 잠시 열 가지 비유로 깨우치고 아홉 가지 잠언으로 경계하고자 한다.</w:t>
      </w:r>
    </w:p>
    <w:p>
      <w:pPr>
        <w:pStyle w:val="SHTKBlockLabel"/>
      </w:pPr>
      <w:r>
        <w:t>원문</w:t>
      </w:r>
    </w:p>
    <w:p>
      <w:pPr>
        <w:pStyle w:val="SHTKSourceText"/>
      </w:pPr>
      <w:r>
        <w:t>用指諸掌。庶明達君子。詳茲而改正焉。[37]外一異曰</w:t>
      </w:r>
    </w:p>
    <w:p>
      <w:pPr>
        <w:pStyle w:val="SHTKBlockLabel"/>
      </w:pPr>
      <w:r>
        <w:t>한국어 직역</w:t>
      </w:r>
    </w:p>
    <w:p>
      <w:pPr>
        <w:pStyle w:val="SHTKTranslationText"/>
      </w:pPr>
      <w:r>
        <w:t>손바닥을 가리키듯 분명히 하려는 것이다. 바라건대 밝고 통달한 군자는, 이를 자세히 살펴 바로잡기 바란다. 외도의 첫째 차이에서 말한다.</w:t>
      </w:r>
    </w:p>
    <w:p>
      <w:pPr>
        <w:pStyle w:val="SHTKBlockLabel"/>
      </w:pPr>
      <w:r>
        <w:t>교감·번역 메모</w:t>
      </w:r>
    </w:p>
    <w:p>
      <w:pPr>
        <w:pStyle w:val="SHTKNoteSummary"/>
      </w:pPr>
      <w:r>
        <w:t>교감 요약 | [CBETA 교감] 저본 外과 이문 十喻篇上外 사이에 첨가·삭제 또는 문구 길이 차이가 있어 문장 구조와 번역 범위가 달라진다.</w:t>
      </w:r>
    </w:p>
    <w:p>
      <w:pPr>
        <w:pStyle w:val="SHTKNoteDetail"/>
      </w:pPr>
      <w:r>
        <w:t>• 원교감 원문 | （十喻篇上）＋外【明】</w:t>
        <w:br/>
        <w:t>• 교감 번호 | 0175037</w:t>
        <w:br/>
        <w:t>• 저본 독법 | 外</w:t>
        <w:br/>
        <w:t>• 저본 기준 번역 | 외도의 첫째 차이에서 말한다.</w:t>
        <w:br/>
        <w:t>• 이문 독법 | 十喻篇上外</w:t>
        <w:br/>
        <w:t>• 이문 기준 번역 | 이문 十喻篇上外을 따르면 해당 부분은 「십유편」 상의 외도의 뜻으로 읽는다. 문장 전체는 저본 번역에서 이 대목을 바꾸어 이해한다.</w:t>
        <w:br/>
        <w:t>• 의미 차이 | 저본 外과 이문 十喻篇上外 사이에 첨가·삭제 또는 문구 길이 차이가 있어 문장 구조와 번역 범위가 달라진다.</w:t>
        <w:br/>
        <w:t>• 번역 영향 판정 | [문장 구조 변화]</w:t>
        <w:br/>
        <w:t>• 출처 | CBETA T52n2103, 교감 번호 0175037.</w:t>
      </w:r>
    </w:p>
    <w:p>
      <w:pPr>
        <w:pStyle w:val="SHTKBlockLabel"/>
      </w:pPr>
      <w:r>
        <w:t>위치표지</w:t>
      </w:r>
    </w:p>
    <w:p>
      <w:pPr>
        <w:pStyle w:val="SHTKPositionMarker"/>
      </w:pPr>
      <w:r>
        <w:t xml:space="preserve">[0175c28]</w:t>
      </w:r>
    </w:p>
    <w:p>
      <w:pPr>
        <w:pStyle w:val="SHTKBlockLabel"/>
      </w:pPr>
      <w:r>
        <w:t>원문</w:t>
      </w:r>
    </w:p>
    <w:p>
      <w:pPr>
        <w:pStyle w:val="SHTKSourceText"/>
      </w:pPr>
      <w:r>
        <w:t>太上老君託神玄妙玉女。剖左腋而生。</w:t>
      </w:r>
    </w:p>
    <w:p>
      <w:pPr>
        <w:pStyle w:val="SHTKBlockLabel"/>
      </w:pPr>
      <w:r>
        <w:t>한국어 직역</w:t>
      </w:r>
    </w:p>
    <w:p>
      <w:pPr>
        <w:pStyle w:val="SHTKTranslationText"/>
      </w:pPr>
      <w:r>
        <w:t>태상노군은 신묘한 현묘옥녀에게 몸을 의탁하여, 왼쪽 겨드랑이를 가르고 태어났다.</w:t>
      </w:r>
    </w:p>
    <w:p>
      <w:pPr>
        <w:pStyle w:val="SHTKBlockLabel"/>
      </w:pPr>
      <w:r>
        <w:t>위치표지</w:t>
      </w:r>
    </w:p>
    <w:p>
      <w:pPr>
        <w:pStyle w:val="SHTKPositionMarker"/>
      </w:pPr>
      <w:r>
        <w:t xml:space="preserve">[0175c29]</w:t>
      </w:r>
    </w:p>
    <w:p>
      <w:pPr>
        <w:pStyle w:val="SHTKBlockLabel"/>
      </w:pPr>
      <w:r>
        <w:t>원문</w:t>
      </w:r>
    </w:p>
    <w:p>
      <w:pPr>
        <w:pStyle w:val="SHTKSourceText"/>
      </w:pPr>
      <w:r>
        <w:t>釋迦牟尼寄胎摩耶夫人。開右脇而生。內一喻曰</w:t>
      </w:r>
    </w:p>
    <w:p>
      <w:pPr>
        <w:pStyle w:val="SHTKBlockLabel"/>
      </w:pPr>
      <w:r>
        <w:t>한국어 직역</w:t>
      </w:r>
    </w:p>
    <w:p>
      <w:pPr>
        <w:pStyle w:val="SHTKTranslationText"/>
      </w:pPr>
      <w:r>
        <w:t>석가모니는 마야부인의 태에 의탁하여, 오른쪽 옆구리를 열고 태어났다. 내도의 첫째 비유에서 말한다.</w:t>
      </w:r>
    </w:p>
    <w:p>
      <w:pPr>
        <w:pStyle w:val="SHTKBlockLabel"/>
      </w:pPr>
      <w:r>
        <w:t>위치표지</w:t>
      </w:r>
    </w:p>
    <w:p>
      <w:pPr>
        <w:pStyle w:val="SHTKPositionMarker"/>
      </w:pPr>
      <w:r>
        <w:t xml:space="preserve">[0176a02]</w:t>
      </w:r>
    </w:p>
    <w:p>
      <w:pPr>
        <w:pStyle w:val="SHTKBlockLabel"/>
      </w:pPr>
      <w:r>
        <w:t>원문</w:t>
      </w:r>
    </w:p>
    <w:p>
      <w:pPr>
        <w:pStyle w:val="SHTKSourceText"/>
      </w:pPr>
      <w:r>
        <w:t>老君逆常託牧女而左出。世尊順化因聖母而右生。</w:t>
      </w:r>
    </w:p>
    <w:p>
      <w:pPr>
        <w:pStyle w:val="SHTKBlockLabel"/>
      </w:pPr>
      <w:r>
        <w:t>한국어 직역</w:t>
      </w:r>
    </w:p>
    <w:p>
      <w:pPr>
        <w:pStyle w:val="SHTKTranslationText"/>
      </w:pPr>
      <w:r>
        <w:t>노군은 상도를 거슬러 목녀에게 의탁하여 왼쪽으로 나왔고, 세존은 교화를 순리대로 하여 성모를 인연해 오른쪽으로 태어났다.</w:t>
      </w:r>
    </w:p>
    <w:p>
      <w:pPr>
        <w:pStyle w:val="SHTKBlockLabel"/>
      </w:pPr>
      <w:r>
        <w:t>위치표지</w:t>
      </w:r>
    </w:p>
    <w:p>
      <w:pPr>
        <w:pStyle w:val="SHTKPositionMarker"/>
      </w:pPr>
      <w:r>
        <w:t xml:space="preserve">[0176a04]</w:t>
      </w:r>
    </w:p>
    <w:p>
      <w:pPr>
        <w:pStyle w:val="SHTKBlockLabel"/>
      </w:pPr>
      <w:r>
        <w:t>원문</w:t>
      </w:r>
    </w:p>
    <w:p>
      <w:pPr>
        <w:pStyle w:val="SHTKSourceText"/>
      </w:pPr>
      <w:r>
        <w:t>開士曰。案盧景裕戴詵韋處玄等集解五千文及梁元帝周弘政等考義類云。太上有四。謂三皇及堯舜是也。言上古有此大德之君。臨萬民之上。故云太上也。郭莊云。時之所賢者為君。材不稱世者為臣。</w:t>
      </w:r>
    </w:p>
    <w:p>
      <w:pPr>
        <w:pStyle w:val="SHTKBlockLabel"/>
      </w:pPr>
      <w:r>
        <w:t>한국어 직역</w:t>
      </w:r>
    </w:p>
    <w:p>
      <w:pPr>
        <w:pStyle w:val="SHTKTranslationText"/>
      </w:pPr>
      <w:r>
        <w:t>개사가 말한다. 노경유·대선·위처현 등이 《오천문》을 집해한 것과 양 원제·주홍정 등이 뜻을 고찰한 부류를 살펴보면 다음과 같이 말한다. 태상은 네 부류가 있다. 곧 삼황과 요·순을 이른다. 상고에 이러한 큰 덕을 지닌 임금이 있어, 만민의 위에 군림하였으므로, 태상이라 한 것이다. 곽상과 장자는 말한다. 그 시대가 어질다고 여긴 자가 임금이 되고, 재주가 세상에 걸맞지 못한 자가 신하가 된다.</w:t>
      </w:r>
    </w:p>
    <w:p>
      <w:pPr>
        <w:pStyle w:val="SHTKBlockLabel"/>
      </w:pPr>
      <w:r>
        <w:t>원문</w:t>
      </w:r>
    </w:p>
    <w:p>
      <w:pPr>
        <w:pStyle w:val="SHTKSourceText"/>
      </w:pPr>
      <w:r>
        <w:t>老子非帝非皇。不在四種之限。有何典據輒稱太上耶。撿道家玄妙及中台朱韜玉札等經并出塞記云。老是理母所生。不云有玄妙玉女。既非正說。尤假謬談也。仙人[1]玉籙云。</w:t>
      </w:r>
    </w:p>
    <w:p>
      <w:pPr>
        <w:pStyle w:val="SHTKBlockLabel"/>
      </w:pPr>
      <w:r>
        <w:t>한국어 직역</w:t>
      </w:r>
    </w:p>
    <w:p>
      <w:pPr>
        <w:pStyle w:val="SHTKTranslationText"/>
      </w:pPr>
      <w:r>
        <w:t>노자는 제왕도 황제도 아니며, 네 부류의 범위에도 들지 않는다. 어떤 전거가 있기에 문득 태상이라 부르는가. 도가의 《현묘경》과 《중대주도옥찰》 등의 경전 및 《출새기》를 살펴보면 다음과 같이 말한다. 노자는 이모에게서 태어났다고 하였을 뿐, 현묘옥녀가 있었다고 말하지 않았다. 이미 바른 설이 아니니, 더욱 거짓되고 잘못된 말이다. 《선인옥록》에서 말한다.</w:t>
      </w:r>
    </w:p>
    <w:p>
      <w:pPr>
        <w:pStyle w:val="SHTKBlockLabel"/>
      </w:pPr>
      <w:r>
        <w:t>교감·번역 메모</w:t>
      </w:r>
    </w:p>
    <w:p>
      <w:pPr>
        <w:pStyle w:val="SHTKNoteSummary"/>
      </w:pPr>
      <w:r>
        <w:t>교감 요약 | [CBETA 교감] 저본과 대정장 저본은 경전명에서 札을 쓰고 고려대장경 계열은 扎을 쓴다.</w:t>
      </w:r>
    </w:p>
    <w:p>
      <w:pPr>
        <w:pStyle w:val="SHTKNoteDetail"/>
      </w:pPr>
      <w:r>
        <w:t>• 원교감 원문 | [저본 숫자 교감표지 없음]</w:t>
        <w:br/>
        <w:t>• 교감 번호 | 0176a1001</w:t>
        <w:br/>
        <w:t>• 저본 독법 | 札</w:t>
        <w:br/>
        <w:t>• 저본 기준 번역 | 도가의 《현묘경》과 《중대주도옥찰》 등의 경전 및 《출새기》를 살펴보면 다음과 같이 말한다.</w:t>
        <w:br/>
        <w:t>• 이문 독법 | 扎</w:t>
        <w:br/>
        <w:t>• 이문 기준 번역 | 도가의 《현묘경》과 《중대주도옥찰》 등의 경전 및 《출새기》를 살펴보면 다음과 같이 말한다.</w:t>
        <w:br/>
        <w:t>• 의미 차이 | 저본과 대정장 저본은 경전명에서 札을 쓰고 고려대장경 계열은 扎을 쓴다. 이 문맥에서는 서명 내부의 이체·표기 차이로 보아 한국어 번역에는 실질적 차이가 없다.</w:t>
        <w:br/>
        <w:t>• 번역 영향 판정 | [번역 차이 없음]</w:t>
        <w:br/>
        <w:t>• 출처 | CBETA T52n2103.</w:t>
      </w:r>
    </w:p>
    <w:p>
      <w:pPr>
        <w:pStyle w:val="SHTKNoteSummary"/>
      </w:pPr>
      <w:r>
        <w:t>교감 요약 | [CBETA 교감] 저본 玉과 이문 王은 글자나 어휘 기능이 달라 해당 구절의 뜻과 번역에 차이를 줄 수 있다.</w:t>
      </w:r>
    </w:p>
    <w:p>
      <w:pPr>
        <w:pStyle w:val="SHTKNoteDetail"/>
      </w:pPr>
      <w:r>
        <w:t>• 원교감 원문 | 玉＝王【明】</w:t>
        <w:br/>
        <w:t>• 교감 번호 | 0176001</w:t>
        <w:br/>
        <w:t>• 저본 독법 | 玉</w:t>
        <w:br/>
        <w:t>• 저본 기준 번역 | 《선인옥록》에서 말한다.</w:t>
        <w:br/>
        <w:t>• 이문 독법 | 王</w:t>
        <w:br/>
        <w:t>• 이문 기준 번역 | 이문 王을 따르면 해당 부분은 왕의 뜻으로 읽는다. 문장 전체는 저본 번역에서 이 대목을 바꾸어 이해한다.</w:t>
        <w:br/>
        <w:t>• 의미 차이 | 저본 玉과 이문 王은 글자나 어휘 기능이 달라 해당 구절의 뜻과 번역에 차이를 줄 수 있다.</w:t>
        <w:br/>
        <w:t>• 번역 영향 판정 | [의미 차이 있음]</w:t>
        <w:br/>
        <w:t>• 출처 | CBETA T52n2103, 교감 번호 0176001.</w:t>
      </w:r>
    </w:p>
    <w:p>
      <w:pPr>
        <w:pStyle w:val="SHTKBlockLabel"/>
      </w:pPr>
      <w:r>
        <w:t>원문</w:t>
      </w:r>
    </w:p>
    <w:p>
      <w:pPr>
        <w:pStyle w:val="SHTKSourceText"/>
      </w:pPr>
      <w:r>
        <w:t>仙人無妻玉女無夫。</w:t>
      </w:r>
    </w:p>
    <w:p>
      <w:pPr>
        <w:pStyle w:val="SHTKBlockLabel"/>
      </w:pPr>
      <w:r>
        <w:t>한국어 직역</w:t>
      </w:r>
    </w:p>
    <w:p>
      <w:pPr>
        <w:pStyle w:val="SHTKTranslationText"/>
      </w:pPr>
      <w:r>
        <w:t>선인은 아내가 없고 옥녀는 남편이 없다.</w:t>
      </w:r>
    </w:p>
    <w:p>
      <w:pPr>
        <w:pStyle w:val="SHTKBlockLabel"/>
      </w:pPr>
      <w:r>
        <w:t>원문</w:t>
      </w:r>
    </w:p>
    <w:p>
      <w:pPr>
        <w:pStyle w:val="SHTKSourceText"/>
      </w:pPr>
      <w:r>
        <w:t>雖受女形畢竟不產。若有茲瑞誠曰可嘉。何為史記無文周書不載。求虛責實。信矯妄者之言乎。</w:t>
      </w:r>
    </w:p>
    <w:p>
      <w:pPr>
        <w:pStyle w:val="SHTKBlockLabel"/>
      </w:pPr>
      <w:r>
        <w:t>한국어 직역</w:t>
      </w:r>
    </w:p>
    <w:p>
      <w:pPr>
        <w:pStyle w:val="SHTKTranslationText"/>
      </w:pPr>
      <w:r>
        <w:t>비록 여자의 형상을 받았어도 끝내 아이를 낳지 않는다. 만일 이러한 상서가 있었다면 참으로 아름답다고 할 만하다. 어찌하여 《사기》에는 글이 없고 《주서》에도 기록되지 않았는가. 허망한 것을 가지고 실제를 요구하면서, 왜곡되고 망령된 자의 말을 믿는가.</w:t>
      </w:r>
    </w:p>
    <w:p>
      <w:pPr>
        <w:pStyle w:val="SHTKBlockLabel"/>
      </w:pPr>
      <w:r>
        <w:t>위치표지</w:t>
      </w:r>
    </w:p>
    <w:p>
      <w:pPr>
        <w:pStyle w:val="SHTKPositionMarker"/>
      </w:pPr>
      <w:r>
        <w:t xml:space="preserve">[0176a16]</w:t>
      </w:r>
    </w:p>
    <w:p>
      <w:pPr>
        <w:pStyle w:val="SHTKBlockLabel"/>
      </w:pPr>
      <w:r>
        <w:t>원문</w:t>
      </w:r>
    </w:p>
    <w:p>
      <w:pPr>
        <w:pStyle w:val="SHTKSourceText"/>
      </w:pPr>
      <w:r>
        <w:t>禮云。退官無位者左遷。論語云。左衽者非禮也。若以左勝右者。道士行道何不左旋而還右轉耶。國之詔書皆云如右。並順天之常也。外二異曰</w:t>
      </w:r>
    </w:p>
    <w:p>
      <w:pPr>
        <w:pStyle w:val="SHTKBlockLabel"/>
      </w:pPr>
      <w:r>
        <w:t>한국어 직역</w:t>
      </w:r>
    </w:p>
    <w:p>
      <w:pPr>
        <w:pStyle w:val="SHTKTranslationText"/>
      </w:pPr>
      <w:r>
        <w:t>《예기》에서 말한다. 관직에서 물러나 지위가 없는 자를 좌천이라 한다. 《논어》에서 말한다. 옷깃을 왼쪽으로 여미는 것은 예가 아니다. 만일 왼쪽이 오른쪽보다 낫다고 한다면, 도사가 행도할 때 어찌 왼쪽으로 돌지 않고 도리어 오른쪽으로 도는가. 나라의 조서는 모두 ‘오른쪽과 같이’라고 말한다. 모두 하늘의 상도에 따르는 것이다. 외도의 둘째 차이에서 말한다.</w:t>
      </w:r>
    </w:p>
    <w:p>
      <w:pPr>
        <w:pStyle w:val="SHTKBlockLabel"/>
      </w:pPr>
      <w:r>
        <w:t>위치표지</w:t>
      </w:r>
    </w:p>
    <w:p>
      <w:pPr>
        <w:pStyle w:val="SHTKPositionMarker"/>
      </w:pPr>
      <w:r>
        <w:t xml:space="preserve">[0176a21]</w:t>
      </w:r>
    </w:p>
    <w:p>
      <w:pPr>
        <w:pStyle w:val="SHTKBlockLabel"/>
      </w:pPr>
      <w:r>
        <w:t>원문</w:t>
      </w:r>
    </w:p>
    <w:p>
      <w:pPr>
        <w:pStyle w:val="SHTKSourceText"/>
      </w:pPr>
      <w:r>
        <w:t>老君垂訓。開不生不滅之長生。</w:t>
      </w:r>
    </w:p>
    <w:p>
      <w:pPr>
        <w:pStyle w:val="SHTKBlockLabel"/>
      </w:pPr>
      <w:r>
        <w:t>한국어 직역</w:t>
      </w:r>
    </w:p>
    <w:p>
      <w:pPr>
        <w:pStyle w:val="SHTKTranslationText"/>
      </w:pPr>
      <w:r>
        <w:t>노군은 가르침을 드리워, 나지도 않고 멸하지도 않는 장생의 길을 열었다.</w:t>
      </w:r>
    </w:p>
    <w:p>
      <w:pPr>
        <w:pStyle w:val="SHTKBlockLabel"/>
      </w:pPr>
      <w:r>
        <w:t>위치표지</w:t>
      </w:r>
    </w:p>
    <w:p>
      <w:pPr>
        <w:pStyle w:val="SHTKPositionMarker"/>
      </w:pPr>
      <w:r>
        <w:t xml:space="preserve">[0176a22]</w:t>
      </w:r>
    </w:p>
    <w:p>
      <w:pPr>
        <w:pStyle w:val="SHTKBlockLabel"/>
      </w:pPr>
      <w:r>
        <w:t>원문</w:t>
      </w:r>
    </w:p>
    <w:p>
      <w:pPr>
        <w:pStyle w:val="SHTKSourceText"/>
      </w:pPr>
      <w:r>
        <w:t>釋迦設教。示不滅不生之永滅。內二喻曰</w:t>
      </w:r>
    </w:p>
    <w:p>
      <w:pPr>
        <w:pStyle w:val="SHTKBlockLabel"/>
      </w:pPr>
      <w:r>
        <w:t>한국어 직역</w:t>
      </w:r>
    </w:p>
    <w:p>
      <w:pPr>
        <w:pStyle w:val="SHTKTranslationText"/>
      </w:pPr>
      <w:r>
        <w:t>석가는 가르침을 세워, 멸하지도 않고 나지도 않는 영원한 멸을 보였다. 내도의 둘째 비유에서 말한다.</w:t>
      </w:r>
    </w:p>
    <w:p>
      <w:pPr>
        <w:pStyle w:val="SHTKBlockLabel"/>
      </w:pPr>
      <w:r>
        <w:t>위치표지</w:t>
      </w:r>
    </w:p>
    <w:p>
      <w:pPr>
        <w:pStyle w:val="SHTKPositionMarker"/>
      </w:pPr>
      <w:r>
        <w:t xml:space="preserve">[0176a24]</w:t>
      </w:r>
    </w:p>
    <w:p>
      <w:pPr>
        <w:pStyle w:val="SHTKBlockLabel"/>
      </w:pPr>
      <w:r>
        <w:t>원문</w:t>
      </w:r>
    </w:p>
    <w:p>
      <w:pPr>
        <w:pStyle w:val="SHTKSourceText"/>
      </w:pPr>
      <w:r>
        <w:t>李聃稟質有生有滅。畏患生之生反招白首。</w:t>
      </w:r>
    </w:p>
    <w:p>
      <w:pPr>
        <w:pStyle w:val="SHTKBlockLabel"/>
      </w:pPr>
      <w:r>
        <w:t>한국어 직역</w:t>
      </w:r>
    </w:p>
    <w:p>
      <w:pPr>
        <w:pStyle w:val="SHTKTranslationText"/>
      </w:pPr>
      <w:r>
        <w:t>이담은 태어난 몸을 받아 생도 있고 멸도 있었으며, 삶의 삶을 근심하고 두려워했으나 도리어 백발만 불러왔다.</w:t>
      </w:r>
    </w:p>
    <w:p>
      <w:pPr>
        <w:pStyle w:val="SHTKBlockLabel"/>
      </w:pPr>
      <w:r>
        <w:t>위치표지</w:t>
      </w:r>
    </w:p>
    <w:p>
      <w:pPr>
        <w:pStyle w:val="SHTKPositionMarker"/>
      </w:pPr>
      <w:r>
        <w:t xml:space="preserve">[0176a25]</w:t>
      </w:r>
    </w:p>
    <w:p>
      <w:pPr>
        <w:pStyle w:val="SHTKBlockLabel"/>
      </w:pPr>
      <w:r>
        <w:t>원문</w:t>
      </w:r>
    </w:p>
    <w:p>
      <w:pPr>
        <w:pStyle w:val="SHTKSourceText"/>
      </w:pPr>
      <w:r>
        <w:t>釋迦垂象示滅示生。歸寂滅之滅乃耀金軀。</w:t>
      </w:r>
    </w:p>
    <w:p>
      <w:pPr>
        <w:pStyle w:val="SHTKBlockLabel"/>
      </w:pPr>
      <w:r>
        <w:t>한국어 직역</w:t>
      </w:r>
    </w:p>
    <w:p>
      <w:pPr>
        <w:pStyle w:val="SHTKTranslationText"/>
      </w:pPr>
      <w:r>
        <w:t>석가는 형상을 드리워 멸함도 보이고 태어남도 보였으며, 적멸의 멸로 돌아가 마침내 금빛 몸을 빛냈다.</w:t>
      </w:r>
    </w:p>
    <w:p>
      <w:pPr>
        <w:pStyle w:val="SHTKBlockLabel"/>
      </w:pPr>
      <w:r>
        <w:t>위치표지</w:t>
      </w:r>
    </w:p>
    <w:p>
      <w:pPr>
        <w:pStyle w:val="SHTKPositionMarker"/>
      </w:pPr>
      <w:r>
        <w:t xml:space="preserve">[0176a26]</w:t>
      </w:r>
    </w:p>
    <w:p>
      <w:pPr>
        <w:pStyle w:val="SHTKBlockLabel"/>
      </w:pPr>
      <w:r>
        <w:t>원문</w:t>
      </w:r>
    </w:p>
    <w:p>
      <w:pPr>
        <w:pStyle w:val="SHTKSourceText"/>
      </w:pPr>
      <w:r>
        <w:t>開士曰。老子云。[2]吾[3]有大患莫若有身。</w:t>
      </w:r>
    </w:p>
    <w:p>
      <w:pPr>
        <w:pStyle w:val="SHTKBlockLabel"/>
      </w:pPr>
      <w:r>
        <w:t>한국어 직역</w:t>
      </w:r>
    </w:p>
    <w:p>
      <w:pPr>
        <w:pStyle w:val="SHTKTranslationText"/>
      </w:pPr>
      <w:r>
        <w:t>개사가 말한다. 노자는 말하였다. 나에게 큰 근심이 있으니 몸이 있는 것보다 더 큰 것이 없다.</w:t>
      </w:r>
    </w:p>
    <w:p>
      <w:pPr>
        <w:pStyle w:val="SHTKBlockLabel"/>
      </w:pPr>
      <w:r>
        <w:t>교감·번역 메모</w:t>
      </w:r>
    </w:p>
    <w:p>
      <w:pPr>
        <w:pStyle w:val="SHTKNoteSummary"/>
      </w:pPr>
      <w:r>
        <w:t>교감 요약 | [CBETA 교감] 저본 吾과 이문 〔－〕 사이에 첨가·삭제 또는 문구 길이 차이가 있어 문장 구조와 번역 범위가 달라진다.</w:t>
      </w:r>
    </w:p>
    <w:p>
      <w:pPr>
        <w:pStyle w:val="SHTKNoteDetail"/>
      </w:pPr>
      <w:r>
        <w:t>• 원교감 원문 | 〔吾〕－【三】【宮】</w:t>
        <w:br/>
        <w:t>• 교감 번호 | 0176002</w:t>
        <w:br/>
        <w:t>• 저본 독법 | 吾</w:t>
        <w:br/>
        <w:t>• 저본 기준 번역 | 나에게 큰 근심이 있으니 몸이 있는 것보다 더 큰 것이 없다.</w:t>
        <w:br/>
        <w:t>• 이문 독법 | 〔－〕</w:t>
        <w:br/>
        <w:t>• 이문 기준 번역 | 이문에서는 해당 글자·문구를 생략하므로 저본 번역에서도 그 부분을 빼고 읽는다.</w:t>
        <w:br/>
        <w:t>• 의미 차이 | 저본 吾과 이문 〔－〕 사이에 첨가·삭제 또는 문구 길이 차이가 있어 문장 구조와 번역 범위가 달라진다.</w:t>
        <w:br/>
        <w:t>• 번역 영향 판정 | [문장 구조 변화]</w:t>
        <w:br/>
        <w:t>• 출처 | CBETA T52n2103, 교감 번호 0176002.</w:t>
      </w:r>
    </w:p>
    <w:p>
      <w:pPr>
        <w:pStyle w:val="SHTKNoteSummary"/>
      </w:pPr>
      <w:r>
        <w:t>교감 요약 | [CBETA 교감] 저본 有과 이문 貴은 글자나 어휘 기능이 달라 해당 구절의 뜻과 번역에 차이를 줄 수 있다.</w:t>
      </w:r>
    </w:p>
    <w:p>
      <w:pPr>
        <w:pStyle w:val="SHTKNoteDetail"/>
      </w:pPr>
      <w:r>
        <w:t>• 원교감 원문 | 有＝貴【宋】【宮】</w:t>
        <w:br/>
        <w:t>• 교감 번호 | 0176003</w:t>
        <w:br/>
        <w:t>• 저본 독법 | 有</w:t>
        <w:br/>
        <w:t>• 저본 기준 번역 | 나에게 큰 근심이 있으니 몸이 있는 것보다 더 큰 것이 없다.</w:t>
        <w:br/>
        <w:t>• 이문 독법 | 貴</w:t>
        <w:br/>
        <w:t>• 이문 기준 번역 | 이문 貴을 따르면 해당 부분은 귀하게 여기다의 뜻으로 읽는다. 문장 전체는 저본 번역에서 이 대목을 바꾸어 이해한다.</w:t>
        <w:br/>
        <w:t>• 의미 차이 | 저본 有과 이문 貴은 글자나 어휘 기능이 달라 해당 구절의 뜻과 번역에 차이를 줄 수 있다.</w:t>
        <w:br/>
        <w:t>• 번역 영향 판정 | [의미 차이 있음]</w:t>
        <w:br/>
        <w:t>• 출처 | CBETA T52n2103, 교감 번호 0176003.</w:t>
      </w:r>
    </w:p>
    <w:p>
      <w:pPr>
        <w:pStyle w:val="SHTKBlockLabel"/>
      </w:pPr>
      <w:r>
        <w:t>원문</w:t>
      </w:r>
    </w:p>
    <w:p>
      <w:pPr>
        <w:pStyle w:val="SHTKSourceText"/>
      </w:pPr>
      <w:r>
        <w:t>使吾無身吾有何患。患之所由莫若身矣。老子既患有身欲求無惱。未免頭白與世不殊。若言長生何因早死。外三異曰</w:t>
      </w:r>
    </w:p>
    <w:p>
      <w:pPr>
        <w:pStyle w:val="SHTKBlockLabel"/>
      </w:pPr>
      <w:r>
        <w:t>한국어 직역</w:t>
      </w:r>
    </w:p>
    <w:p>
      <w:pPr>
        <w:pStyle w:val="SHTKTranslationText"/>
      </w:pPr>
      <w:r>
        <w:t>만일 나에게 몸이 없다면 나에게 무슨 근심이 있겠는가. 근심이 생기는 까닭은 몸보다 더한 것이 없다. 노자가 이미 몸이 있음을 근심하여 번뇌가 없기를 구했으나, 머리가 희어지는 것도 면하지 못하여 세상 사람과 다르지 않았다. 장생한다고 한다면 무엇 때문에 일찍 죽었는가. 외도의 셋째 차이에서 말한다.</w:t>
      </w:r>
    </w:p>
    <w:p>
      <w:pPr>
        <w:pStyle w:val="SHTKBlockLabel"/>
      </w:pPr>
      <w:r>
        <w:t>위치표지</w:t>
      </w:r>
    </w:p>
    <w:p>
      <w:pPr>
        <w:pStyle w:val="SHTKPositionMarker"/>
      </w:pPr>
      <w:r>
        <w:t xml:space="preserve">[0176b02]</w:t>
      </w:r>
    </w:p>
    <w:p>
      <w:pPr>
        <w:pStyle w:val="SHTKBlockLabel"/>
      </w:pPr>
      <w:r>
        <w:t>원문</w:t>
      </w:r>
    </w:p>
    <w:p>
      <w:pPr>
        <w:pStyle w:val="SHTKSourceText"/>
      </w:pPr>
      <w:r>
        <w:t>老君應生出茲東夏。</w:t>
      </w:r>
    </w:p>
    <w:p>
      <w:pPr>
        <w:pStyle w:val="SHTKBlockLabel"/>
      </w:pPr>
      <w:r>
        <w:t>한국어 직역</w:t>
      </w:r>
    </w:p>
    <w:p>
      <w:pPr>
        <w:pStyle w:val="SHTKTranslationText"/>
      </w:pPr>
      <w:r>
        <w:t>노군은 이 동하에 응하여 태어났고,</w:t>
      </w:r>
    </w:p>
    <w:p>
      <w:pPr>
        <w:pStyle w:val="SHTKBlockLabel"/>
      </w:pPr>
      <w:r>
        <w:t>위치표지</w:t>
      </w:r>
    </w:p>
    <w:p>
      <w:pPr>
        <w:pStyle w:val="SHTKPositionMarker"/>
      </w:pPr>
      <w:r>
        <w:t xml:space="preserve">[0176b03]</w:t>
      </w:r>
    </w:p>
    <w:p>
      <w:pPr>
        <w:pStyle w:val="SHTKBlockLabel"/>
      </w:pPr>
      <w:r>
        <w:t>원문</w:t>
      </w:r>
    </w:p>
    <w:p>
      <w:pPr>
        <w:pStyle w:val="SHTKSourceText"/>
      </w:pPr>
      <w:r>
        <w:t>釋迦降迹挺彼西戎。內三喻曰</w:t>
      </w:r>
    </w:p>
    <w:p>
      <w:pPr>
        <w:pStyle w:val="SHTKBlockLabel"/>
      </w:pPr>
      <w:r>
        <w:t>한국어 직역</w:t>
      </w:r>
    </w:p>
    <w:p>
      <w:pPr>
        <w:pStyle w:val="SHTKTranslationText"/>
      </w:pPr>
      <w:r>
        <w:t>석가는 자취를 내려 저 서융에서 빼어났다. 내도의 셋째 비유에서 말한다.</w:t>
      </w:r>
    </w:p>
    <w:p>
      <w:pPr>
        <w:pStyle w:val="SHTKBlockLabel"/>
      </w:pPr>
      <w:r>
        <w:t>위치표지</w:t>
      </w:r>
    </w:p>
    <w:p>
      <w:pPr>
        <w:pStyle w:val="SHTKPositionMarker"/>
      </w:pPr>
      <w:r>
        <w:t xml:space="preserve">[0176b05]</w:t>
      </w:r>
    </w:p>
    <w:p>
      <w:pPr>
        <w:pStyle w:val="SHTKBlockLabel"/>
      </w:pPr>
      <w:r>
        <w:t>원문</w:t>
      </w:r>
    </w:p>
    <w:p>
      <w:pPr>
        <w:pStyle w:val="SHTKSourceText"/>
      </w:pPr>
      <w:r>
        <w:t>[4]李耳誕形。</w:t>
      </w:r>
    </w:p>
    <w:p>
      <w:pPr>
        <w:pStyle w:val="SHTKBlockLabel"/>
      </w:pPr>
      <w:r>
        <w:t>한국어 직역</w:t>
      </w:r>
    </w:p>
    <w:p>
      <w:pPr>
        <w:pStyle w:val="SHTKTranslationText"/>
      </w:pPr>
      <w:r>
        <w:t>이이는 몸을 받아 태어나,</w:t>
      </w:r>
    </w:p>
    <w:p>
      <w:pPr>
        <w:pStyle w:val="SHTKBlockLabel"/>
      </w:pPr>
      <w:r>
        <w:t>교감·번역 메모</w:t>
      </w:r>
    </w:p>
    <w:p>
      <w:pPr>
        <w:pStyle w:val="SHTKNoteSummary"/>
      </w:pPr>
      <w:r>
        <w:t>교감 요약 | [CBETA 교감] 저본 李과 이문 重은 어휘나 문장 어조가 달라 표현상 차이가 생기지만 논지의 큰 방향은 유지된다.</w:t>
      </w:r>
    </w:p>
    <w:p>
      <w:pPr>
        <w:pStyle w:val="SHTKNoteDetail"/>
      </w:pPr>
      <w:r>
        <w:t>• 원교감 원문 | 李＝重【三】【宮】</w:t>
        <w:br/>
        <w:t>• 교감 번호 | 0176004</w:t>
        <w:br/>
        <w:t>• 저본 독법 | 李</w:t>
        <w:br/>
        <w:t>• 저본 기준 번역 | 이이는 몸을 받아 태어나,</w:t>
        <w:br/>
        <w:t>• 이문 독법 | 重</w:t>
        <w:br/>
        <w:t>• 이문 기준 번역 | 이문 重을 따르면 해당 부분은 중하다/중(고유명)의 뜻으로 읽는다. 문장 전체는 저본 번역에서 이 대목을 바꾸어 이해한다.</w:t>
        <w:br/>
        <w:t>• 의미 차이 | 저본 李과 이문 重은 어휘나 문장 어조가 달라 표현상 차이가 생기지만 논지의 큰 방향은 유지된다.</w:t>
        <w:br/>
        <w:t>• 번역 영향 판정 | [표현 차이]</w:t>
        <w:br/>
        <w:t>• 출처 | CBETA T52n2103, 교감 번호 0176004.</w:t>
      </w:r>
    </w:p>
    <w:p>
      <w:pPr>
        <w:pStyle w:val="SHTKBlockLabel"/>
      </w:pPr>
      <w:r>
        <w:t>원문</w:t>
      </w:r>
    </w:p>
    <w:p>
      <w:pPr>
        <w:pStyle w:val="SHTKSourceText"/>
      </w:pPr>
      <w:r>
        <w:t>居東周之苦縣。</w:t>
      </w:r>
    </w:p>
    <w:p>
      <w:pPr>
        <w:pStyle w:val="SHTKBlockLabel"/>
      </w:pPr>
      <w:r>
        <w:t>한국어 직역</w:t>
      </w:r>
    </w:p>
    <w:p>
      <w:pPr>
        <w:pStyle w:val="SHTKTranslationText"/>
      </w:pPr>
      <w:r>
        <w:t>동주 고현에 살았다.</w:t>
      </w:r>
    </w:p>
    <w:p>
      <w:pPr>
        <w:pStyle w:val="SHTKBlockLabel"/>
      </w:pPr>
      <w:r>
        <w:t>위치표지</w:t>
      </w:r>
    </w:p>
    <w:p>
      <w:pPr>
        <w:pStyle w:val="SHTKPositionMarker"/>
      </w:pPr>
      <w:r>
        <w:t xml:space="preserve">[0176b06]</w:t>
      </w:r>
    </w:p>
    <w:p>
      <w:pPr>
        <w:pStyle w:val="SHTKBlockLabel"/>
      </w:pPr>
      <w:r>
        <w:t>원문</w:t>
      </w:r>
    </w:p>
    <w:p>
      <w:pPr>
        <w:pStyle w:val="SHTKSourceText"/>
      </w:pPr>
      <w:r>
        <w:t>能仁降迹。出中夏之神州。</w:t>
      </w:r>
    </w:p>
    <w:p>
      <w:pPr>
        <w:pStyle w:val="SHTKBlockLabel"/>
      </w:pPr>
      <w:r>
        <w:t>한국어 직역</w:t>
      </w:r>
    </w:p>
    <w:p>
      <w:pPr>
        <w:pStyle w:val="SHTKTranslationText"/>
      </w:pPr>
      <w:r>
        <w:t>능인은 자취를 내려, 중하의 신주에 태어났다.</w:t>
      </w:r>
    </w:p>
    <w:p>
      <w:pPr>
        <w:pStyle w:val="SHTKBlockLabel"/>
      </w:pPr>
      <w:r>
        <w:t>위치표지</w:t>
      </w:r>
    </w:p>
    <w:p>
      <w:pPr>
        <w:pStyle w:val="SHTKPositionMarker"/>
      </w:pPr>
      <w:r>
        <w:t xml:space="preserve">[0176b07]</w:t>
      </w:r>
    </w:p>
    <w:p>
      <w:pPr>
        <w:pStyle w:val="SHTKBlockLabel"/>
      </w:pPr>
      <w:r>
        <w:t>원문</w:t>
      </w:r>
    </w:p>
    <w:p>
      <w:pPr>
        <w:pStyle w:val="SHTKSourceText"/>
      </w:pPr>
      <w:r>
        <w:t>開士曰。智度論云。千千重數故曰三千。二過復千故曰大千。迦維羅衛居其中也。[5]婁炭經曰。</w:t>
      </w:r>
    </w:p>
    <w:p>
      <w:pPr>
        <w:pStyle w:val="SHTKBlockLabel"/>
      </w:pPr>
      <w:r>
        <w:t>한국어 직역</w:t>
      </w:r>
    </w:p>
    <w:p>
      <w:pPr>
        <w:pStyle w:val="SHTKTranslationText"/>
      </w:pPr>
      <w:r>
        <w:t>개사가 말한다. 《대지도론》에서 말한다. 천에 다시 천을 거듭하므로 삼천이라 한다. 두 번 더 천을 거듭하므로 대천이라 한다. 가유라위는 그 가운데에 있다. 《누탄경》에서 말한다.</w:t>
      </w:r>
    </w:p>
    <w:p>
      <w:pPr>
        <w:pStyle w:val="SHTKBlockLabel"/>
      </w:pPr>
      <w:r>
        <w:t>교감·번역 메모</w:t>
      </w:r>
    </w:p>
    <w:p>
      <w:pPr>
        <w:pStyle w:val="SHTKNoteSummary"/>
      </w:pPr>
      <w:r>
        <w:t>교감 요약 | [CBETA 교감] 저본 婁과 이문 樓은 이체·통용·고유명 표기상의 차이로 볼 수 있어, 이 문맥의 한국어 직역에는 실질적인 차이가 없다.</w:t>
      </w:r>
    </w:p>
    <w:p>
      <w:pPr>
        <w:pStyle w:val="SHTKNoteDetail"/>
      </w:pPr>
      <w:r>
        <w:t>• 원교감 원문 | 婁＝樓【明】</w:t>
        <w:br/>
        <w:t>• 교감 번호 | 0176005</w:t>
        <w:br/>
        <w:t>• 저본 독법 | 婁</w:t>
        <w:br/>
        <w:t>• 저본 기준 번역 | 《누탄경》에서 말한다.</w:t>
        <w:br/>
        <w:t>• 이문 독법 | 樓</w:t>
        <w:br/>
        <w:t>• 이문 기준 번역 | 《누탄경》에서 말한다.</w:t>
        <w:br/>
        <w:t>• 의미 차이 | 저본 婁과 이문 樓은 이체·통용·고유명 표기상의 차이로 볼 수 있어, 이 문맥의 한국어 직역에는 실질적인 차이가 없다.</w:t>
        <w:br/>
        <w:t>• 번역 영향 판정 | [번역 차이 없음]</w:t>
        <w:br/>
        <w:t>• 출처 | CBETA T52n2103, 교감 번호 0176005.</w:t>
      </w:r>
    </w:p>
    <w:p>
      <w:pPr>
        <w:pStyle w:val="SHTKBlockLabel"/>
      </w:pPr>
      <w:r>
        <w:t>원문</w:t>
      </w:r>
    </w:p>
    <w:p>
      <w:pPr>
        <w:pStyle w:val="SHTKSourceText"/>
      </w:pPr>
      <w:r>
        <w:t>葱河以東名為震旦。以日初出耀於東隅。故得名也。諸佛出世皆在中州。不生邊邑。</w:t>
      </w:r>
    </w:p>
    <w:p>
      <w:pPr>
        <w:pStyle w:val="SHTKBlockLabel"/>
      </w:pPr>
      <w:r>
        <w:t>한국어 직역</w:t>
      </w:r>
    </w:p>
    <w:p>
      <w:pPr>
        <w:pStyle w:val="SHTKTranslationText"/>
      </w:pPr>
      <w:r>
        <w:t>총하 동쪽을 진단이라 이름한다. 해가 처음 떠 동쪽 모퉁이를 비추기 때문에, 그 이름을 얻었다. 모든 부처가 세상에 출현하는 곳은 모두 중주이며, 변방의 고을에서는 태어나지 않는다.</w:t>
      </w:r>
    </w:p>
    <w:p>
      <w:pPr>
        <w:pStyle w:val="SHTKBlockLabel"/>
      </w:pPr>
      <w:r>
        <w:t>원문</w:t>
      </w:r>
    </w:p>
    <w:p>
      <w:pPr>
        <w:pStyle w:val="SHTKSourceText"/>
      </w:pPr>
      <w:r>
        <w:t>邊邑若生地為之傾。按法苑傳高僧傳永初記等云。宋何承天與智嚴法師共爭邊中。法師云。中天竺地。夏至之日日正中時。竪[6]木無影。</w:t>
      </w:r>
    </w:p>
    <w:p>
      <w:pPr>
        <w:pStyle w:val="SHTKBlockLabel"/>
      </w:pPr>
      <w:r>
        <w:t>한국어 직역</w:t>
      </w:r>
    </w:p>
    <w:p>
      <w:pPr>
        <w:pStyle w:val="SHTKTranslationText"/>
      </w:pPr>
      <w:r>
        <w:t>변읍에서 태어나면 땅이 그 때문에 기울어진다. 《법원전》·《고승전》·《영초기》 등을 살펴보면 다음과 같이 말한다. 송나라 하승천이 지엄법사와 함께 중토와 변방을 두고 논쟁하였다. 법사가 말하였다. 중천축 땅에서는, 하지의 날 정오에 해가 바로 가운데 있어, 나무를 세워도 그림자가 없다.</w:t>
      </w:r>
    </w:p>
    <w:p>
      <w:pPr>
        <w:pStyle w:val="SHTKBlockLabel"/>
      </w:pPr>
      <w:r>
        <w:t>교감·번역 메모</w:t>
      </w:r>
    </w:p>
    <w:p>
      <w:pPr>
        <w:pStyle w:val="SHTKNoteSummary"/>
      </w:pPr>
      <w:r>
        <w:t>교감 요약 | [CBETA 교감] 저본 木과 이문 晷은 글자나 어휘 기능이 달라 해당 구절의 뜻과 번역에 차이를 줄 수 있다.</w:t>
      </w:r>
    </w:p>
    <w:p>
      <w:pPr>
        <w:pStyle w:val="SHTKNoteDetail"/>
      </w:pPr>
      <w:r>
        <w:t>• 원교감 원문 | 木＝晷【三】【宮】</w:t>
        <w:br/>
        <w:t>• 교감 번호 | 0176006</w:t>
        <w:br/>
        <w:t>• 저본 독법 | 木</w:t>
        <w:br/>
        <w:t>• 저본 기준 번역 | 나무를 세워도 그림자가 없다.</w:t>
        <w:br/>
        <w:t>• 이문 독법 | 晷</w:t>
        <w:br/>
        <w:t>• 이문 기준 번역 | 이문 晷을 따르면 해당 부분은 해시계 그림자의 뜻으로 읽는다. 문장 전체는 저본 번역에서 이 대목을 바꾸어 이해한다.</w:t>
        <w:br/>
        <w:t>• 의미 차이 | 저본 木과 이문 晷은 글자나 어휘 기능이 달라 해당 구절의 뜻과 번역에 차이를 줄 수 있다.</w:t>
        <w:br/>
        <w:t>• 번역 영향 판정 | [의미 차이 있음]</w:t>
        <w:br/>
        <w:t>• 출처 | CBETA T52n2103, 교감 번호 0176006.</w:t>
      </w:r>
    </w:p>
    <w:p>
      <w:pPr>
        <w:pStyle w:val="SHTKBlockLabel"/>
      </w:pPr>
      <w:r>
        <w:t>원문</w:t>
      </w:r>
    </w:p>
    <w:p>
      <w:pPr>
        <w:pStyle w:val="SHTKSourceText"/>
      </w:pPr>
      <w:r>
        <w:t>漢國影臺。至期立表猶餘陰在。依算經。天上一寸地下千里。</w:t>
      </w:r>
    </w:p>
    <w:p>
      <w:pPr>
        <w:pStyle w:val="SHTKBlockLabel"/>
      </w:pPr>
      <w:r>
        <w:t>한국어 직역</w:t>
      </w:r>
    </w:p>
    <w:p>
      <w:pPr>
        <w:pStyle w:val="SHTKTranslationText"/>
      </w:pPr>
      <w:r>
        <w:t>한나라의 영대에서는, 그때 표목을 세우면 여전히 그림자가 남는다. 《산경》에 의하면, 하늘에서 한 치 차이는 땅에서 천 리이다.</w:t>
      </w:r>
    </w:p>
    <w:p>
      <w:pPr>
        <w:pStyle w:val="SHTKBlockLabel"/>
      </w:pPr>
      <w:r>
        <w:t>원문</w:t>
      </w:r>
    </w:p>
    <w:p>
      <w:pPr>
        <w:pStyle w:val="SHTKSourceText"/>
      </w:pPr>
      <w:r>
        <w:t>何乃悟焉。中邊始定約事為論。中天竺國則地之中心。方別[7]拒海五萬餘里。</w:t>
      </w:r>
    </w:p>
    <w:p>
      <w:pPr>
        <w:pStyle w:val="SHTKBlockLabel"/>
      </w:pPr>
      <w:r>
        <w:t>한국어 직역</w:t>
      </w:r>
    </w:p>
    <w:p>
      <w:pPr>
        <w:pStyle w:val="SHTKTranslationText"/>
      </w:pPr>
      <w:r>
        <w:t>하승천은 이에 깨달았다. 중토와 변방의 구분은 비로소 사실을 근거로 정해졌다. 중천축국은 곧 땅의 중심이다. 사방이 바다와 각각 오만여 리 떨어져 있다.</w:t>
      </w:r>
    </w:p>
    <w:p>
      <w:pPr>
        <w:pStyle w:val="SHTKBlockLabel"/>
      </w:pPr>
      <w:r>
        <w:t>교감·번역 메모</w:t>
      </w:r>
    </w:p>
    <w:p>
      <w:pPr>
        <w:pStyle w:val="SHTKNoteSummary"/>
      </w:pPr>
      <w:r>
        <w:t>교감 요약 | [CBETA 교감] 저본 拒과 이문 巨은 어휘나 문장 어조가 달라 표현상 차이가 생기지만 논지의 큰 방향은 유지된다.</w:t>
      </w:r>
    </w:p>
    <w:p>
      <w:pPr>
        <w:pStyle w:val="SHTKNoteDetail"/>
      </w:pPr>
      <w:r>
        <w:t>• 원교감 원문 | 拒＝巨【三】【宮】</w:t>
        <w:br/>
        <w:t>• 교감 번호 | 0176007</w:t>
        <w:br/>
        <w:t>• 저본 독법 | 拒</w:t>
        <w:br/>
        <w:t>• 저본 기준 번역 | 사방이 바다와 각각 오만여 리 떨어져 있다.</w:t>
        <w:br/>
        <w:t>• 이문 독법 | 巨</w:t>
        <w:br/>
        <w:t>• 이문 기준 번역 | 이문 巨을 따르면 해당 부분은 크다의 뜻으로 읽는다. 문장 전체는 저본 번역에서 이 대목을 바꾸어 이해한다.</w:t>
        <w:br/>
        <w:t>• 의미 차이 | 저본 拒과 이문 巨은 어휘나 문장 어조가 달라 표현상 차이가 생기지만 논지의 큰 방향은 유지된다.</w:t>
        <w:br/>
        <w:t>• 번역 영향 판정 | [표현 차이]</w:t>
        <w:br/>
        <w:t>• 출처 | CBETA T52n2103, 교감 번호 0176007.</w:t>
      </w:r>
    </w:p>
    <w:p>
      <w:pPr>
        <w:pStyle w:val="SHTKBlockLabel"/>
      </w:pPr>
      <w:r>
        <w:t>원문</w:t>
      </w:r>
    </w:p>
    <w:p>
      <w:pPr>
        <w:pStyle w:val="SHTKSourceText"/>
      </w:pPr>
      <w:r>
        <w:t>若准此土東約海濱。便可震旦本自居東。迦維未肯為西。其理驗矣。外四異曰</w:t>
      </w:r>
    </w:p>
    <w:p>
      <w:pPr>
        <w:pStyle w:val="SHTKBlockLabel"/>
      </w:pPr>
      <w:r>
        <w:t>한국어 직역</w:t>
      </w:r>
    </w:p>
    <w:p>
      <w:pPr>
        <w:pStyle w:val="SHTKTranslationText"/>
      </w:pPr>
      <w:r>
        <w:t>만일 이 땅을 기준으로 동쪽이 바닷가에 닿는 것을 본다면, 진단은 본래부터 동쪽에 자리한다고 할 수 있고, 가유라위는 결코 서쪽이라고 할 수 없다. 그 이치는 분명히 증명된다. 외도의 넷째 차이에서 말한다.</w:t>
      </w:r>
    </w:p>
    <w:p>
      <w:pPr>
        <w:pStyle w:val="SHTKBlockLabel"/>
      </w:pPr>
      <w:r>
        <w:t>위치표지</w:t>
      </w:r>
    </w:p>
    <w:p>
      <w:pPr>
        <w:pStyle w:val="SHTKPositionMarker"/>
      </w:pPr>
      <w:r>
        <w:t xml:space="preserve">[0176b20]</w:t>
      </w:r>
    </w:p>
    <w:p>
      <w:pPr>
        <w:pStyle w:val="SHTKBlockLabel"/>
      </w:pPr>
      <w:r>
        <w:t>원문</w:t>
      </w:r>
    </w:p>
    <w:p>
      <w:pPr>
        <w:pStyle w:val="SHTKSourceText"/>
      </w:pPr>
      <w:r>
        <w:t>老君文王之日為隆周之宗師。</w:t>
      </w:r>
    </w:p>
    <w:p>
      <w:pPr>
        <w:pStyle w:val="SHTKBlockLabel"/>
      </w:pPr>
      <w:r>
        <w:t>한국어 직역</w:t>
      </w:r>
    </w:p>
    <w:p>
      <w:pPr>
        <w:pStyle w:val="SHTKTranslationText"/>
      </w:pPr>
      <w:r>
        <w:t>노군은 문왕 때 융성한 주나라의 종사가 되었다.</w:t>
      </w:r>
    </w:p>
    <w:p>
      <w:pPr>
        <w:pStyle w:val="SHTKBlockLabel"/>
      </w:pPr>
      <w:r>
        <w:t>위치표지</w:t>
      </w:r>
    </w:p>
    <w:p>
      <w:pPr>
        <w:pStyle w:val="SHTKPositionMarker"/>
      </w:pPr>
      <w:r>
        <w:t xml:space="preserve">[0176b21]</w:t>
      </w:r>
    </w:p>
    <w:p>
      <w:pPr>
        <w:pStyle w:val="SHTKBlockLabel"/>
      </w:pPr>
      <w:r>
        <w:t>원문</w:t>
      </w:r>
    </w:p>
    <w:p>
      <w:pPr>
        <w:pStyle w:val="SHTKSourceText"/>
      </w:pPr>
      <w:r>
        <w:t>釋迦莊王之時為罽賓之教主。內四喻曰</w:t>
      </w:r>
    </w:p>
    <w:p>
      <w:pPr>
        <w:pStyle w:val="SHTKBlockLabel"/>
      </w:pPr>
      <w:r>
        <w:t>한국어 직역</w:t>
      </w:r>
    </w:p>
    <w:p>
      <w:pPr>
        <w:pStyle w:val="SHTKTranslationText"/>
      </w:pPr>
      <w:r>
        <w:t>석가는 장왕 때 계빈의 교주가 되었다. 내도의 넷째 비유에서 말한다.</w:t>
      </w:r>
    </w:p>
    <w:p>
      <w:pPr>
        <w:pStyle w:val="SHTKBlockLabel"/>
      </w:pPr>
      <w:r>
        <w:t>위치표지</w:t>
      </w:r>
    </w:p>
    <w:p>
      <w:pPr>
        <w:pStyle w:val="SHTKPositionMarker"/>
      </w:pPr>
      <w:r>
        <w:t xml:space="preserve">[0176b23]</w:t>
      </w:r>
    </w:p>
    <w:p>
      <w:pPr>
        <w:pStyle w:val="SHTKBlockLabel"/>
      </w:pPr>
      <w:r>
        <w:t>원문</w:t>
      </w:r>
    </w:p>
    <w:p>
      <w:pPr>
        <w:pStyle w:val="SHTKSourceText"/>
      </w:pPr>
      <w:r>
        <w:t>伯陽職處小臣忝充藏吏。不在文王之日。亦非隆周之師。</w:t>
      </w:r>
    </w:p>
    <w:p>
      <w:pPr>
        <w:pStyle w:val="SHTKBlockLabel"/>
      </w:pPr>
      <w:r>
        <w:t>한국어 직역</w:t>
      </w:r>
    </w:p>
    <w:p>
      <w:pPr>
        <w:pStyle w:val="SHTKTranslationText"/>
      </w:pPr>
      <w:r>
        <w:t>백양은 직책이 작은 신하에 지나지 않았고 외람되이 장서를 맡은 관리가 되었을 뿐이다. 문왕의 시대에 있지도 않았고, 또한 융성한 주나라의 스승도 아니었다.</w:t>
      </w:r>
    </w:p>
    <w:p>
      <w:pPr>
        <w:pStyle w:val="SHTKBlockLabel"/>
      </w:pPr>
      <w:r>
        <w:t>위치표지</w:t>
      </w:r>
    </w:p>
    <w:p>
      <w:pPr>
        <w:pStyle w:val="SHTKPositionMarker"/>
      </w:pPr>
      <w:r>
        <w:t xml:space="preserve">[0176b25]</w:t>
      </w:r>
    </w:p>
    <w:p>
      <w:pPr>
        <w:pStyle w:val="SHTKBlockLabel"/>
      </w:pPr>
      <w:r>
        <w:t>원문</w:t>
      </w:r>
    </w:p>
    <w:p>
      <w:pPr>
        <w:pStyle w:val="SHTKSourceText"/>
      </w:pPr>
      <w:r>
        <w:t>牟尼位居太子身證特尊。當昭王之盛年。為閻浮之教主。</w:t>
      </w:r>
    </w:p>
    <w:p>
      <w:pPr>
        <w:pStyle w:val="SHTKBlockLabel"/>
      </w:pPr>
      <w:r>
        <w:t>한국어 직역</w:t>
      </w:r>
    </w:p>
    <w:p>
      <w:pPr>
        <w:pStyle w:val="SHTKTranslationText"/>
      </w:pPr>
      <w:r>
        <w:t>모니는 지위가 태자였고 몸소 특별히 존귀한 경지를 증득하였다. 소왕의 성대한 때를 만나, 염부제의 교주가 되었다.</w:t>
      </w:r>
    </w:p>
    <w:p>
      <w:pPr>
        <w:pStyle w:val="SHTKBlockLabel"/>
      </w:pPr>
      <w:r>
        <w:t>위치표지</w:t>
      </w:r>
    </w:p>
    <w:p>
      <w:pPr>
        <w:pStyle w:val="SHTKPositionMarker"/>
      </w:pPr>
      <w:r>
        <w:t xml:space="preserve">[0176b27]</w:t>
      </w:r>
    </w:p>
    <w:p>
      <w:pPr>
        <w:pStyle w:val="SHTKBlockLabel"/>
      </w:pPr>
      <w:r>
        <w:t>원문</w:t>
      </w:r>
    </w:p>
    <w:p>
      <w:pPr>
        <w:pStyle w:val="SHTKSourceText"/>
      </w:pPr>
      <w:r>
        <w:t>開士曰。前漢書云。孔子為上上流。是聖。老子為中上流。是賢。何晏王弼云。老未及聖。二教論云。柱史在朝本非諧贊。出周入秦為尹言道。</w:t>
      </w:r>
    </w:p>
    <w:p>
      <w:pPr>
        <w:pStyle w:val="SHTKBlockLabel"/>
      </w:pPr>
      <w:r>
        <w:t>한국어 직역</w:t>
      </w:r>
    </w:p>
    <w:p>
      <w:pPr>
        <w:pStyle w:val="SHTKTranslationText"/>
      </w:pPr>
      <w:r>
        <w:t>개사가 말한다. 《전한서》에서 말한다. 공자는 상상의 부류이고, 성인이다. 노자는 중상의 부류이고, 현인이다. 하안과 왕필은 말한다. 노자는 아직 성인에 미치지 못했다. 《이교론》에서 말한다. 주사는 조정에 있었지만 본래 정사를 보좌한 자가 아니었고, 주나라를 떠나 진나라로 들어가 관문지기에게 도를 말했을 뿐이다.</w:t>
      </w:r>
    </w:p>
    <w:p>
      <w:pPr>
        <w:pStyle w:val="SHTKBlockLabel"/>
      </w:pPr>
      <w:r>
        <w:t>원문</w:t>
      </w:r>
    </w:p>
    <w:p>
      <w:pPr>
        <w:pStyle w:val="SHTKSourceText"/>
      </w:pPr>
      <w:r>
        <w:t>無聞諸侯不見天子。若為周師史無明證。不符正說。其可得乎。案史記王儉百家譜云。李者高陽之後。始祖咎鷂為舜理官。</w:t>
      </w:r>
    </w:p>
    <w:p>
      <w:pPr>
        <w:pStyle w:val="SHTKBlockLabel"/>
      </w:pPr>
      <w:r>
        <w:t>한국어 직역</w:t>
      </w:r>
    </w:p>
    <w:p>
      <w:pPr>
        <w:pStyle w:val="SHTKTranslationText"/>
      </w:pPr>
      <w:r>
        <w:t>제후에게 알려진 적도 없고 천자를 만난 적도 없다. 만일 주나라의 스승이었다면 역사에 분명한 증거가 없다. 바른 설에도 맞지 않는다. 어찌 그럴 수 있겠는가. 《사기》와 왕검의 《백가보》를 살펴보면 다음과 같이 말한다. 이씨는 고양씨의 후손이다. 시조 구요가 순임금 때 이관이 되었고, [이문 검토 필요]</w:t>
      </w:r>
    </w:p>
    <w:p>
      <w:pPr>
        <w:pStyle w:val="SHTKBlockLabel"/>
      </w:pPr>
      <w:r>
        <w:t>교감·번역 메모</w:t>
      </w:r>
    </w:p>
    <w:p>
      <w:pPr>
        <w:pStyle w:val="SHTKNoteSummary"/>
      </w:pPr>
      <w:r>
        <w:t>교감 요약 | [CBETA 교감] 저본은 시조 이름을 咎鷂로 적고 현행 CBETA는 고려대장경 계열의 咎繇를 우선한다.</w:t>
      </w:r>
    </w:p>
    <w:p>
      <w:pPr>
        <w:pStyle w:val="SHTKNoteDetail"/>
      </w:pPr>
      <w:r>
        <w:t>• 원교감 원문 | [저본 숫자 교감표지 없음]</w:t>
        <w:br/>
        <w:t>• 교감 번호 | 0176c0301</w:t>
        <w:br/>
        <w:t>• 저본 독법 | 鷂</w:t>
        <w:br/>
        <w:t>• 저본 기준 번역 | 시조 구요가 순임금 때 이관이 되었고, [이문 검토 필요]</w:t>
        <w:br/>
        <w:t>• 이문 독법 | 繇</w:t>
        <w:br/>
        <w:t>• 이문 기준 번역 | 이문 咎繇를 따르면 인명을 그 표기에 따라 읽는다.</w:t>
        <w:br/>
        <w:t>• 의미 차이 | 저본은 시조 이름을 咎鷂로 적고 현행 CBETA는 고려대장경 계열의 咎繇를 우선한다.</w:t>
        <w:br/>
        <w:t>• 번역 영향 판정 | [표현 차이]</w:t>
        <w:br/>
        <w:t>• 출처 | CBETA T52n2103.</w:t>
      </w:r>
    </w:p>
    <w:p>
      <w:pPr>
        <w:pStyle w:val="SHTKBlockLabel"/>
      </w:pPr>
      <w:r>
        <w:t>원문</w:t>
      </w:r>
    </w:p>
    <w:p>
      <w:pPr>
        <w:pStyle w:val="SHTKSourceText"/>
      </w:pPr>
      <w:r>
        <w:t>因遂氏焉。李氏之興起於聃也。自聃之前未有李姓。唯氏理焉。</w:t>
      </w:r>
    </w:p>
    <w:p>
      <w:pPr>
        <w:pStyle w:val="SHTKBlockLabel"/>
      </w:pPr>
      <w:r>
        <w:t>한국어 직역</w:t>
      </w:r>
    </w:p>
    <w:p>
      <w:pPr>
        <w:pStyle w:val="SHTKTranslationText"/>
      </w:pPr>
      <w:r>
        <w:t>그로 인해 마침내 이씨를 성으로 삼았다. 이씨가 흥한 것은 담에게서 시작되었다. 담 이전에는 아직 이씨 성이 없었고, 오직 이씨만 있었다.</w:t>
      </w:r>
    </w:p>
    <w:p>
      <w:pPr>
        <w:pStyle w:val="SHTKBlockLabel"/>
      </w:pPr>
      <w:r>
        <w:t>원문</w:t>
      </w:r>
    </w:p>
    <w:p>
      <w:pPr>
        <w:pStyle w:val="SHTKSourceText"/>
      </w:pPr>
      <w:r>
        <w:t>以樹下生乃稱李氏。老子之子名宗。仕魏文侯。蓋春秋之末六國時人也。文王之世既[8]無李姓。</w:t>
      </w:r>
    </w:p>
    <w:p>
      <w:pPr>
        <w:pStyle w:val="SHTKBlockLabel"/>
      </w:pPr>
      <w:r>
        <w:t>한국어 직역</w:t>
      </w:r>
    </w:p>
    <w:p>
      <w:pPr>
        <w:pStyle w:val="SHTKTranslationText"/>
      </w:pPr>
      <w:r>
        <w:t>나무 아래에서 태어났기 때문에 비로소 이씨라 일컬었다. 노자의 아들 이름은 종이며, 위 문후를 섬겼다. 대개 춘추 말기 육국 시대의 사람이다. 문왕 시대에는 이미 이씨 성이 없었는데,</w:t>
      </w:r>
    </w:p>
    <w:p>
      <w:pPr>
        <w:pStyle w:val="SHTKBlockLabel"/>
      </w:pPr>
      <w:r>
        <w:t>교감·번역 메모</w:t>
      </w:r>
    </w:p>
    <w:p>
      <w:pPr>
        <w:pStyle w:val="SHTKNoteSummary"/>
      </w:pPr>
      <w:r>
        <w:t>교감 요약 | [CBETA 교감] 저본 無과 이문 見은 글자나 어휘 기능이 달라 해당 구절의 뜻과 번역에 차이를 줄 수 있다.</w:t>
      </w:r>
    </w:p>
    <w:p>
      <w:pPr>
        <w:pStyle w:val="SHTKNoteDetail"/>
      </w:pPr>
      <w:r>
        <w:t>• 원교감 원문 | 無＝見【宮】</w:t>
        <w:br/>
        <w:t>• 교감 번호 | 0176008</w:t>
        <w:br/>
        <w:t>• 저본 독법 | 無</w:t>
        <w:br/>
        <w:t>• 저본 기준 번역 | 문왕 시대에는 이미 이씨 성이 없었는데,</w:t>
        <w:br/>
        <w:t>• 이문 독법 | 見</w:t>
        <w:br/>
        <w:t>• 이문 기준 번역 | 이문 見을 따르면 해당 부분은 보다의 뜻으로 읽는다. 문장 전체는 저본 번역에서 이 대목을 바꾸어 이해한다.</w:t>
        <w:br/>
        <w:t>• 의미 차이 | 저본 無과 이문 見은 글자나 어휘 기능이 달라 해당 구절의 뜻과 번역에 차이를 줄 수 있다.</w:t>
        <w:br/>
        <w:t>• 번역 영향 판정 | [의미 차이 있음]</w:t>
        <w:br/>
        <w:t>• 출처 | CBETA T52n2103, 교감 번호 0176008.</w:t>
      </w:r>
    </w:p>
    <w:p>
      <w:pPr>
        <w:pStyle w:val="SHTKBlockLabel"/>
      </w:pPr>
      <w:r>
        <w:t>원문</w:t>
      </w:r>
    </w:p>
    <w:p>
      <w:pPr>
        <w:pStyle w:val="SHTKSourceText"/>
      </w:pPr>
      <w:r>
        <w:t>何得有聃出為周師。年代參差無的依據。抱朴云。出文王世嵇康皇甫謐並[9]云生殷末者。</w:t>
      </w:r>
    </w:p>
    <w:p>
      <w:pPr>
        <w:pStyle w:val="SHTKBlockLabel"/>
      </w:pPr>
      <w:r>
        <w:t>한국어 직역</w:t>
      </w:r>
    </w:p>
    <w:p>
      <w:pPr>
        <w:pStyle w:val="SHTKTranslationText"/>
      </w:pPr>
      <w:r>
        <w:t>어떻게 담이 나타나 주나라의 스승이 될 수 있었겠는가. 연대가 어긋나 정확한 근거가 없다. 《포박자》에서 말한다. 문왕 때에 나왔다거나 혜강·황보밀 등이 모두 은나라 말기에 태어났다고 한 것은,</w:t>
      </w:r>
    </w:p>
    <w:p>
      <w:pPr>
        <w:pStyle w:val="SHTKBlockLabel"/>
      </w:pPr>
      <w:r>
        <w:t>교감·번역 메모</w:t>
      </w:r>
    </w:p>
    <w:p>
      <w:pPr>
        <w:pStyle w:val="SHTKNoteSummary"/>
      </w:pPr>
      <w:r>
        <w:t>교감 요약 | [CBETA 교감] 저본 云과 이문 〔－〕 사이에 첨가·삭제 또는 문구 길이 차이가 있어 문장 구조와 번역 범위가 달라진다.</w:t>
      </w:r>
    </w:p>
    <w:p>
      <w:pPr>
        <w:pStyle w:val="SHTKNoteDetail"/>
      </w:pPr>
      <w:r>
        <w:t>• 원교감 원문 | 〔云〕－【三】【宮】</w:t>
        <w:br/>
        <w:t>• 교감 번호 | 0176009</w:t>
        <w:br/>
        <w:t>• 저본 독법 | 云</w:t>
        <w:br/>
        <w:t>• 저본 기준 번역 | 문왕 때에 나왔다거나 혜강·황보밀 등이 모두 은나라 말기에 태어났다고 한 것은,</w:t>
        <w:br/>
        <w:t>• 이문 독법 | 〔－〕</w:t>
        <w:br/>
        <w:t>• 이문 기준 번역 | 이문에서는 해당 글자·문구를 생략하므로 저본 번역에서도 그 부분을 빼고 읽는다.</w:t>
        <w:br/>
        <w:t>• 의미 차이 | 저본 云과 이문 〔－〕 사이에 첨가·삭제 또는 문구 길이 차이가 있어 문장 구조와 번역 범위가 달라진다.</w:t>
        <w:br/>
        <w:t>• 번역 영향 판정 | [문장 구조 변화]</w:t>
        <w:br/>
        <w:t>• 출처 | CBETA T52n2103, 교감 번호 0176009.</w:t>
      </w:r>
    </w:p>
    <w:p>
      <w:pPr>
        <w:pStyle w:val="SHTKBlockLabel"/>
      </w:pPr>
      <w:r>
        <w:t>원문</w:t>
      </w:r>
    </w:p>
    <w:p>
      <w:pPr>
        <w:pStyle w:val="SHTKSourceText"/>
      </w:pPr>
      <w:r>
        <w:t>蓋指道之偽文。非國典所載。外五異曰</w:t>
      </w:r>
    </w:p>
    <w:p>
      <w:pPr>
        <w:pStyle w:val="SHTKBlockLabel"/>
      </w:pPr>
      <w:r>
        <w:t>한국어 직역</w:t>
      </w:r>
    </w:p>
    <w:p>
      <w:pPr>
        <w:pStyle w:val="SHTKTranslationText"/>
      </w:pPr>
      <w:r>
        <w:t>대개 도교의 위조 문헌을 가리킨 것이다. 국가의 전적에 실린 것은 아니다. 외도의 다섯째 차이에서 말한다.</w:t>
      </w:r>
    </w:p>
    <w:p>
      <w:pPr>
        <w:pStyle w:val="SHTKBlockLabel"/>
      </w:pPr>
      <w:r>
        <w:t>위치표지</w:t>
      </w:r>
    </w:p>
    <w:p>
      <w:pPr>
        <w:pStyle w:val="SHTKPositionMarker"/>
      </w:pPr>
      <w:r>
        <w:t xml:space="preserve">[0176c12]</w:t>
      </w:r>
    </w:p>
    <w:p>
      <w:pPr>
        <w:pStyle w:val="SHTKBlockLabel"/>
      </w:pPr>
      <w:r>
        <w:t>원문</w:t>
      </w:r>
    </w:p>
    <w:p>
      <w:pPr>
        <w:pStyle w:val="SHTKSourceText"/>
      </w:pPr>
      <w:r>
        <w:t>老君降迹周王之代。三隱三顯五百餘年。</w:t>
      </w:r>
    </w:p>
    <w:p>
      <w:pPr>
        <w:pStyle w:val="SHTKBlockLabel"/>
      </w:pPr>
      <w:r>
        <w:t>한국어 직역</w:t>
      </w:r>
    </w:p>
    <w:p>
      <w:pPr>
        <w:pStyle w:val="SHTKTranslationText"/>
      </w:pPr>
      <w:r>
        <w:t>노군은 주왕의 시대에 자취를 내렸고, 세 번 숨고 세 번 드러나 오백여 년을 지냈다.</w:t>
      </w:r>
    </w:p>
    <w:p>
      <w:pPr>
        <w:pStyle w:val="SHTKBlockLabel"/>
      </w:pPr>
      <w:r>
        <w:t>위치표지</w:t>
      </w:r>
    </w:p>
    <w:p>
      <w:pPr>
        <w:pStyle w:val="SHTKPositionMarker"/>
      </w:pPr>
      <w:r>
        <w:t xml:space="preserve">[0176c13]</w:t>
      </w:r>
    </w:p>
    <w:p>
      <w:pPr>
        <w:pStyle w:val="SHTKBlockLabel"/>
      </w:pPr>
      <w:r>
        <w:t>원문</w:t>
      </w:r>
    </w:p>
    <w:p>
      <w:pPr>
        <w:pStyle w:val="SHTKSourceText"/>
      </w:pPr>
      <w:r>
        <w:t>釋迦應生[10]胡國之時。</w:t>
      </w:r>
    </w:p>
    <w:p>
      <w:pPr>
        <w:pStyle w:val="SHTKBlockLabel"/>
      </w:pPr>
      <w:r>
        <w:t>한국어 직역</w:t>
      </w:r>
    </w:p>
    <w:p>
      <w:pPr>
        <w:pStyle w:val="SHTKTranslationText"/>
      </w:pPr>
      <w:r>
        <w:t>석가는 호국에 응하여 태어났을 때,</w:t>
      </w:r>
    </w:p>
    <w:p>
      <w:pPr>
        <w:pStyle w:val="SHTKBlockLabel"/>
      </w:pPr>
      <w:r>
        <w:t>교감·번역 메모</w:t>
      </w:r>
    </w:p>
    <w:p>
      <w:pPr>
        <w:pStyle w:val="SHTKNoteSummary"/>
      </w:pPr>
      <w:r>
        <w:t>교감 요약 | [CBETA 교감] 저본 胡과 이문 梵은 글자나 어휘 기능이 달라 해당 구절의 뜻과 번역에 차이를 줄 수 있다.</w:t>
      </w:r>
    </w:p>
    <w:p>
      <w:pPr>
        <w:pStyle w:val="SHTKNoteDetail"/>
      </w:pPr>
      <w:r>
        <w:t>• 원교감 원문 | 胡＝梵【元】【明】</w:t>
        <w:br/>
        <w:t>• 교감 번호 | 0176010</w:t>
        <w:br/>
        <w:t>• 저본 독법 | 胡</w:t>
        <w:br/>
        <w:t>• 저본 기준 번역 | 석가는 호국에 응하여 태어났을 때,</w:t>
        <w:br/>
        <w:t>• 이문 독법 | 梵</w:t>
        <w:br/>
        <w:t>• 이문 기준 번역 | 이문 梵을 따르면 해당 부분은 범(범국·인도)의 뜻으로 읽는다. 문장 전체는 저본 번역에서 이 대목을 바꾸어 이해한다.</w:t>
        <w:br/>
        <w:t>• 의미 차이 | 저본 胡과 이문 梵은 글자나 어휘 기능이 달라 해당 구절의 뜻과 번역에 차이를 줄 수 있다.</w:t>
        <w:br/>
        <w:t>• 번역 영향 판정 | [의미 차이 있음]</w:t>
        <w:br/>
        <w:t>• 출처 | CBETA T52n2103, 교감 번호 0176010.</w:t>
      </w:r>
    </w:p>
    <w:p>
      <w:pPr>
        <w:pStyle w:val="SHTKBlockLabel"/>
      </w:pPr>
      <w:r>
        <w:t>원문</w:t>
      </w:r>
    </w:p>
    <w:p>
      <w:pPr>
        <w:pStyle w:val="SHTKSourceText"/>
      </w:pPr>
      <w:r>
        <w:t>一滅一生壽唯八十。內五喻曰</w:t>
      </w:r>
    </w:p>
    <w:p>
      <w:pPr>
        <w:pStyle w:val="SHTKBlockLabel"/>
      </w:pPr>
      <w:r>
        <w:t>한국어 직역</w:t>
      </w:r>
    </w:p>
    <w:p>
      <w:pPr>
        <w:pStyle w:val="SHTKTranslationText"/>
      </w:pPr>
      <w:r>
        <w:t>한 번 멸하고 한 번 태어났으며 수명은 겨우 여든이었다. 내도의 다섯째 비유에서 말한다.</w:t>
      </w:r>
    </w:p>
    <w:p>
      <w:pPr>
        <w:pStyle w:val="SHTKBlockLabel"/>
      </w:pPr>
      <w:r>
        <w:t>위치표지</w:t>
      </w:r>
    </w:p>
    <w:p>
      <w:pPr>
        <w:pStyle w:val="SHTKPositionMarker"/>
      </w:pPr>
      <w:r>
        <w:t xml:space="preserve">[0176c15]</w:t>
      </w:r>
    </w:p>
    <w:p>
      <w:pPr>
        <w:pStyle w:val="SHTKBlockLabel"/>
      </w:pPr>
      <w:r>
        <w:t>원문</w:t>
      </w:r>
    </w:p>
    <w:p>
      <w:pPr>
        <w:pStyle w:val="SHTKSourceText"/>
      </w:pPr>
      <w:r>
        <w:t>李氏三隱三顯。既無的據可依。假令五百許年。猶慚龜鶴之壽。</w:t>
      </w:r>
    </w:p>
    <w:p>
      <w:pPr>
        <w:pStyle w:val="SHTKBlockLabel"/>
      </w:pPr>
      <w:r>
        <w:t>한국어 직역</w:t>
      </w:r>
    </w:p>
    <w:p>
      <w:pPr>
        <w:pStyle w:val="SHTKTranslationText"/>
      </w:pPr>
      <w:r>
        <w:t>이씨가 세 번 숨고 세 번 드러났다는 것은, 이미 확실한 근거가 없다. 가령 오백여 년이라 하더라도, 거북과 학의 수명에도 오히려 부끄럽다.</w:t>
      </w:r>
    </w:p>
    <w:p>
      <w:pPr>
        <w:pStyle w:val="SHTKBlockLabel"/>
      </w:pPr>
      <w:r>
        <w:t>위치표지</w:t>
      </w:r>
    </w:p>
    <w:p>
      <w:pPr>
        <w:pStyle w:val="SHTKPositionMarker"/>
      </w:pPr>
      <w:r>
        <w:t xml:space="preserve">[0176c17]</w:t>
      </w:r>
    </w:p>
    <w:p>
      <w:pPr>
        <w:pStyle w:val="SHTKBlockLabel"/>
      </w:pPr>
      <w:r>
        <w:t>원문</w:t>
      </w:r>
    </w:p>
    <w:p>
      <w:pPr>
        <w:pStyle w:val="SHTKSourceText"/>
      </w:pPr>
      <w:r>
        <w:t>法王一滅一生示現微塵之容。八十年間開誘恒沙之眾。</w:t>
      </w:r>
    </w:p>
    <w:p>
      <w:pPr>
        <w:pStyle w:val="SHTKBlockLabel"/>
      </w:pPr>
      <w:r>
        <w:t>한국어 직역</w:t>
      </w:r>
    </w:p>
    <w:p>
      <w:pPr>
        <w:pStyle w:val="SHTKTranslationText"/>
      </w:pPr>
      <w:r>
        <w:t>법왕은 한 번 멸하고 한 번 태어나면서 미진수만큼 많은 몸을 나타냈고, 팔십 년 동안 항하의 모래처럼 많은 무리를 교화하였다.</w:t>
      </w:r>
    </w:p>
    <w:p>
      <w:pPr>
        <w:pStyle w:val="SHTKBlockLabel"/>
      </w:pPr>
      <w:r>
        <w:t>위치표지</w:t>
      </w:r>
    </w:p>
    <w:p>
      <w:pPr>
        <w:pStyle w:val="SHTKPositionMarker"/>
      </w:pPr>
      <w:r>
        <w:t xml:space="preserve">[0176c19]</w:t>
      </w:r>
    </w:p>
    <w:p>
      <w:pPr>
        <w:pStyle w:val="SHTKBlockLabel"/>
      </w:pPr>
      <w:r>
        <w:t>원문</w:t>
      </w:r>
    </w:p>
    <w:p>
      <w:pPr>
        <w:pStyle w:val="SHTKSourceText"/>
      </w:pPr>
      <w:r>
        <w:t>開士曰。撿諸史正典無三隱三顯出沒之文。唯臧兢諸[11]操等考義例云。</w:t>
      </w:r>
    </w:p>
    <w:p>
      <w:pPr>
        <w:pStyle w:val="SHTKBlockLabel"/>
      </w:pPr>
      <w:r>
        <w:t>한국어 직역</w:t>
      </w:r>
    </w:p>
    <w:p>
      <w:pPr>
        <w:pStyle w:val="SHTKTranslationText"/>
      </w:pPr>
      <w:r>
        <w:t>개사가 말한다. 여러 정사의 바른 전적을 살펴보면 세 번 숨고 세 번 드러났다는 출몰의 기록이 없다. 오직 장긍과 제현 등이 뜻을 고찰한 예에서 말하기를,</w:t>
      </w:r>
    </w:p>
    <w:p>
      <w:pPr>
        <w:pStyle w:val="SHTKBlockLabel"/>
      </w:pPr>
      <w:r>
        <w:t>교감·번역 메모</w:t>
      </w:r>
    </w:p>
    <w:p>
      <w:pPr>
        <w:pStyle w:val="SHTKNoteSummary"/>
      </w:pPr>
      <w:r>
        <w:t>교감 요약 | [CBETA 교감] 저본 操과 이문 揉은 글자나 어휘 기능이 달라 해당 구절의 뜻과 번역에 차이를 줄 수 있다.</w:t>
      </w:r>
    </w:p>
    <w:p>
      <w:pPr>
        <w:pStyle w:val="SHTKNoteDetail"/>
      </w:pPr>
      <w:r>
        <w:t>• 원교감 원문 | 操＝揉【宋】【宮】</w:t>
        <w:br/>
        <w:t>• 교감 번호 | 0176011</w:t>
        <w:br/>
        <w:t>• 저본 독법 | 操</w:t>
        <w:br/>
        <w:t>• 저본 기준 번역 | 오직 장긍과 제현 등이 뜻을 고찰한 예에서 말하기를,</w:t>
        <w:br/>
        <w:t>• 이문 독법 | 揉</w:t>
        <w:br/>
        <w:t>• 이문 기준 번역 | 이문 揉을 따르면 해당 부분은 주무르다/유의 뜻으로 읽는다. 문장 전체는 저본 번역에서 이 대목을 바꾸어 이해한다.</w:t>
        <w:br/>
        <w:t>• 의미 차이 | 저본 操과 이문 揉은 글자나 어휘 기능이 달라 해당 구절의 뜻과 번역에 차이를 줄 수 있다.</w:t>
        <w:br/>
        <w:t>• 번역 영향 판정 | [의미 차이 있음]</w:t>
        <w:br/>
        <w:t>• 출처 | CBETA T52n2103, 교감 번호 0176011.</w:t>
      </w:r>
    </w:p>
    <w:p>
      <w:pPr>
        <w:pStyle w:val="SHTKBlockLabel"/>
      </w:pPr>
      <w:r>
        <w:t>원문</w:t>
      </w:r>
    </w:p>
    <w:p>
      <w:pPr>
        <w:pStyle w:val="SHTKSourceText"/>
      </w:pPr>
      <w:r>
        <w:t>為孔說仁義禮樂之本為一時𧹞。王之世千室以疾病致感。老君受百八十戒并太平經一百七十篇為二時。至漢安帝時。授張天師正一明威之教。于時自稱周之柱史。為[12]大上所遣為三時也。</w:t>
      </w:r>
    </w:p>
    <w:p>
      <w:pPr>
        <w:pStyle w:val="SHTKBlockLabel"/>
      </w:pPr>
      <w:r>
        <w:t>한국어 직역</w:t>
      </w:r>
    </w:p>
    <w:p>
      <w:pPr>
        <w:pStyle w:val="SHTKTranslationText"/>
      </w:pPr>
      <w:r>
        <w:t>공자에게 인의와 예악의 근본을 설명한 것이 첫 번째 때라고 하였는데, 끝의 𧹞은 다음 문장의 왕호와 이어지는 듯하다. [구두 불확실] 왕의 시대에 천 가구가 질병으로 감응을 일으킨 것이 이어지는 두 번째 사례이다. [구두 불확실] 노군이 백팔십 계와 《태평경》 백칠십 편을 받은 것이 두 번째 때라고 하였다. [구문 불확실] 한 안제 때에 이르러, 장천사에게 정일명위의 가르침을 전수하였다. 그때 스스로 주나라의 주사라고 일컬었고, 태상이 파견한 자라고 하였으니 이것이 세 번째 때이다.</w:t>
      </w:r>
    </w:p>
    <w:p>
      <w:pPr>
        <w:pStyle w:val="SHTKBlockLabel"/>
      </w:pPr>
      <w:r>
        <w:t>교감·번역 메모</w:t>
      </w:r>
    </w:p>
    <w:p>
      <w:pPr>
        <w:pStyle w:val="SHTKNoteSummary"/>
      </w:pPr>
      <w:r>
        <w:t>교감 요약 | [CBETA 교감] 저본 大과 이문 太은 이체·통용·고유명 표기상의 차이로 볼 수 있어, 이 문맥의 한국어 직역에는 실질적인 차이가 없다.</w:t>
      </w:r>
    </w:p>
    <w:p>
      <w:pPr>
        <w:pStyle w:val="SHTKNoteDetail"/>
      </w:pPr>
      <w:r>
        <w:t>• 원교감 원문 | 大＝太【三】【宮】</w:t>
        <w:br/>
        <w:t>• 교감 번호 | 0176012</w:t>
        <w:br/>
        <w:t>• 저본 독법 | 大</w:t>
        <w:br/>
        <w:t>• 저본 기준 번역 | 태상이 파견한 자라고 하였으니 이것이 세 번째 때이다.</w:t>
        <w:br/>
        <w:t>• 이문 독법 | 太</w:t>
        <w:br/>
        <w:t>• 이문 기준 번역 | 태상이 파견한 자라고 하였으니 이것이 세 번째 때이다.</w:t>
        <w:br/>
        <w:t>• 의미 차이 | 저본 大과 이문 太은 이체·통용·고유명 표기상의 차이로 볼 수 있어, 이 문맥의 한국어 직역에는 실질적인 차이가 없다.</w:t>
        <w:br/>
        <w:t>• 번역 영향 판정 | [번역 차이 없음]</w:t>
        <w:br/>
        <w:t>• 출처 | CBETA T52n2103, 교감 번호 0176012.</w:t>
      </w:r>
    </w:p>
    <w:p>
      <w:pPr>
        <w:pStyle w:val="SHTKBlockLabel"/>
      </w:pPr>
      <w:r>
        <w:t>원문</w:t>
      </w:r>
    </w:p>
    <w:p>
      <w:pPr>
        <w:pStyle w:val="SHTKSourceText"/>
      </w:pPr>
      <w:r>
        <w:t>夫應形設教必藉有緣。[13]勸化度人皆資徒眾。</w:t>
      </w:r>
    </w:p>
    <w:p>
      <w:pPr>
        <w:pStyle w:val="SHTKBlockLabel"/>
      </w:pPr>
      <w:r>
        <w:t>한국어 직역</w:t>
      </w:r>
    </w:p>
    <w:p>
      <w:pPr>
        <w:pStyle w:val="SHTKTranslationText"/>
      </w:pPr>
      <w:r>
        <w:t>무릇 형상을 응현하여 가르침을 세우려면 반드시 인연 있는 이를 의지해야 하고, 교화하여 사람을 제도하려면 모두 제자 무리에 의지해야 한다.</w:t>
      </w:r>
    </w:p>
    <w:p>
      <w:pPr>
        <w:pStyle w:val="SHTKBlockLabel"/>
      </w:pPr>
      <w:r>
        <w:t>교감·번역 메모</w:t>
      </w:r>
    </w:p>
    <w:p>
      <w:pPr>
        <w:pStyle w:val="SHTKNoteSummary"/>
      </w:pPr>
      <w:r>
        <w:t>교감 요약 | [CBETA 교감] 저본 勸과 이문 觀은 글자나 어휘 기능이 달라 해당 구절의 뜻과 번역에 차이를 줄 수 있다.</w:t>
      </w:r>
    </w:p>
    <w:p>
      <w:pPr>
        <w:pStyle w:val="SHTKNoteDetail"/>
      </w:pPr>
      <w:r>
        <w:t>• 원교감 원문 | 勸＝觀【三】【宮】</w:t>
        <w:br/>
        <w:t>• 교감 번호 | 0176013</w:t>
        <w:br/>
        <w:t>• 저본 독법 | 勸</w:t>
        <w:br/>
        <w:t>• 저본 기준 번역 | 교화하여 사람을 제도하려면 모두 제자 무리에 의지해야 한다.</w:t>
        <w:br/>
        <w:t>• 이문 독법 | 觀</w:t>
        <w:br/>
        <w:t>• 이문 기준 번역 | 이문 觀을 따르면 해당 부분은 보다의 뜻으로 읽는다. 문장 전체는 저본 번역에서 이 대목을 바꾸어 이해한다.</w:t>
        <w:br/>
        <w:t>• 의미 차이 | 저본 勸과 이문 觀은 글자나 어휘 기능이 달라 해당 구절의 뜻과 번역에 차이를 줄 수 있다.</w:t>
        <w:br/>
        <w:t>• 번역 영향 판정 | [의미 차이 있음]</w:t>
        <w:br/>
        <w:t>• 출처 | CBETA T52n2103, 교감 번호 0176013.</w:t>
      </w:r>
    </w:p>
    <w:p>
      <w:pPr>
        <w:pStyle w:val="SHTKBlockLabel"/>
      </w:pPr>
      <w:r>
        <w:t>원문</w:t>
      </w:r>
    </w:p>
    <w:p>
      <w:pPr>
        <w:pStyle w:val="SHTKSourceText"/>
      </w:pPr>
      <w:r>
        <w:t>豈可五百年間全無弟子。三出三隱不見門人。稟學親承。杳然河漢烏有之說。委巷空傳。在周劣駕小車。鬢垂絲髮。來漢即能簫鼓。雲萃雨從[14]干寶搜神。</w:t>
      </w:r>
    </w:p>
    <w:p>
      <w:pPr>
        <w:pStyle w:val="SHTKBlockLabel"/>
      </w:pPr>
      <w:r>
        <w:t>한국어 직역</w:t>
      </w:r>
    </w:p>
    <w:p>
      <w:pPr>
        <w:pStyle w:val="SHTKTranslationText"/>
      </w:pPr>
      <w:r>
        <w:t>어찌 오백 년 동안 전혀 제자가 없을 수 있겠는가. 세 번 나타나고 세 번 숨었는데도 문인이 보이지 않고, 배우고 친히 전승받은 자도 없었다. 아득하여 은하수처럼 멀고 실제로는 없는 이야기이다. 골목의 헛된 전승일 뿐이다. 주나라에 있을 때에는 보잘것없는 작은 수레를 탔고, 관자놀이에는 실처럼 흰 머리카락이 늘어졌다. 한나라에 와서는 곧 피리와 북을 울릴 수 있었다고 하며, 구름처럼 모이고 비처럼 따랐다고 하나 《간보수신기》에도,</w:t>
      </w:r>
    </w:p>
    <w:p>
      <w:pPr>
        <w:pStyle w:val="SHTKBlockLabel"/>
      </w:pPr>
      <w:r>
        <w:t>교감·번역 메모</w:t>
      </w:r>
    </w:p>
    <w:p>
      <w:pPr>
        <w:pStyle w:val="SHTKNoteSummary"/>
      </w:pPr>
      <w:r>
        <w:t>교감 요약 | [CBETA 교감] 저본 干과 이문 于은 이체·통용·고유명 표기상의 차이로 볼 수 있어, 이 문맥의 한국어 직역에는 실질적인 차이가 없다.</w:t>
      </w:r>
    </w:p>
    <w:p>
      <w:pPr>
        <w:pStyle w:val="SHTKNoteDetail"/>
      </w:pPr>
      <w:r>
        <w:t>• 원교감 원문 | 干＝于【元】【明】</w:t>
        <w:br/>
        <w:t>• 교감 번호 | 0176014</w:t>
        <w:br/>
        <w:t>• 저본 독법 | 干</w:t>
        <w:br/>
        <w:t>• 저본 기준 번역 | 구름처럼 모이고 비처럼 따랐다고 하나 《간보수신기》에도,</w:t>
        <w:br/>
        <w:t>• 이문 독법 | 于</w:t>
        <w:br/>
        <w:t>• 이문 기준 번역 | 구름처럼 모이고 비처럼 따랐다고 하나 《간보수신기》에도,</w:t>
        <w:br/>
        <w:t>• 의미 차이 | 저본 干과 이문 于은 이체·통용·고유명 표기상의 차이로 볼 수 있어, 이 문맥의 한국어 직역에는 실질적인 차이가 없다.</w:t>
        <w:br/>
        <w:t>• 번역 영향 판정 | [번역 차이 없음]</w:t>
        <w:br/>
        <w:t>• 출처 | CBETA T52n2103, 교감 번호 0176014.</w:t>
      </w:r>
    </w:p>
    <w:p>
      <w:pPr>
        <w:pStyle w:val="SHTKBlockLabel"/>
      </w:pPr>
      <w:r>
        <w:t>원문</w:t>
      </w:r>
    </w:p>
    <w:p>
      <w:pPr>
        <w:pStyle w:val="SHTKSourceText"/>
      </w:pPr>
      <w:r>
        <w:t>未聞其說。</w:t>
      </w:r>
    </w:p>
    <w:p>
      <w:pPr>
        <w:pStyle w:val="SHTKBlockLabel"/>
      </w:pPr>
      <w:r>
        <w:t>한국어 직역</w:t>
      </w:r>
    </w:p>
    <w:p>
      <w:pPr>
        <w:pStyle w:val="SHTKTranslationText"/>
      </w:pPr>
      <w:r>
        <w:t>그 이야기가 들리지 않는다.</w:t>
      </w:r>
    </w:p>
    <w:p>
      <w:pPr>
        <w:pStyle w:val="SHTKBlockLabel"/>
      </w:pPr>
      <w:r>
        <w:t>원문</w:t>
      </w:r>
    </w:p>
    <w:p>
      <w:pPr>
        <w:pStyle w:val="SHTKSourceText"/>
      </w:pPr>
      <w:r>
        <w:t>齊諧異記不載斯靈。撫臆論心詭妄尤甚。外六異曰</w:t>
      </w:r>
    </w:p>
    <w:p>
      <w:pPr>
        <w:pStyle w:val="SHTKBlockLabel"/>
      </w:pPr>
      <w:r>
        <w:t>한국어 직역</w:t>
      </w:r>
    </w:p>
    <w:p>
      <w:pPr>
        <w:pStyle w:val="SHTKTranslationText"/>
      </w:pPr>
      <w:r>
        <w:t>《제해》와 《이기》에도 이 신령스러움이 기록되지 않았다. 가슴을 어루만지며 마음대로 논한 속임과 망령됨이 더욱 심하다. 외도의 여섯째 차이에서 말한다.</w:t>
      </w:r>
    </w:p>
    <w:p>
      <w:pPr>
        <w:pStyle w:val="SHTKBlockLabel"/>
      </w:pPr>
      <w:r>
        <w:t>위치표지</w:t>
      </w:r>
    </w:p>
    <w:p>
      <w:pPr>
        <w:pStyle w:val="SHTKPositionMarker"/>
      </w:pPr>
      <w:r>
        <w:t xml:space="preserve">[0177a03]</w:t>
      </w:r>
    </w:p>
    <w:p>
      <w:pPr>
        <w:pStyle w:val="SHTKBlockLabel"/>
      </w:pPr>
      <w:r>
        <w:t>원문</w:t>
      </w:r>
    </w:p>
    <w:p>
      <w:pPr>
        <w:pStyle w:val="SHTKSourceText"/>
      </w:pPr>
      <w:r>
        <w:t>老君降世。始自周文之日。訖乎孔丘之時。</w:t>
      </w:r>
    </w:p>
    <w:p>
      <w:pPr>
        <w:pStyle w:val="SHTKBlockLabel"/>
      </w:pPr>
      <w:r>
        <w:t>한국어 직역</w:t>
      </w:r>
    </w:p>
    <w:p>
      <w:pPr>
        <w:pStyle w:val="SHTKTranslationText"/>
      </w:pPr>
      <w:r>
        <w:t>노군이 세상에 내려온 것은, 주 문왕 때부터 시작하여, 공구의 시대에 이르기까지였다.</w:t>
      </w:r>
    </w:p>
    <w:p>
      <w:pPr>
        <w:pStyle w:val="SHTKBlockLabel"/>
      </w:pPr>
      <w:r>
        <w:t>위치표지</w:t>
      </w:r>
    </w:p>
    <w:p>
      <w:pPr>
        <w:pStyle w:val="SHTKPositionMarker"/>
      </w:pPr>
      <w:r>
        <w:t xml:space="preserve">[0177a04]</w:t>
      </w:r>
    </w:p>
    <w:p>
      <w:pPr>
        <w:pStyle w:val="SHTKBlockLabel"/>
      </w:pPr>
      <w:r>
        <w:t>원문</w:t>
      </w:r>
    </w:p>
    <w:p>
      <w:pPr>
        <w:pStyle w:val="SHTKSourceText"/>
      </w:pPr>
      <w:r>
        <w:t>釋迦下生。肇於淨飯之家。當我莊王之世。內六喻曰</w:t>
      </w:r>
    </w:p>
    <w:p>
      <w:pPr>
        <w:pStyle w:val="SHTKBlockLabel"/>
      </w:pPr>
      <w:r>
        <w:t>한국어 직역</w:t>
      </w:r>
    </w:p>
    <w:p>
      <w:pPr>
        <w:pStyle w:val="SHTKTranslationText"/>
      </w:pPr>
      <w:r>
        <w:t>석가가 하생한 것은, 정반왕의 집에서 처음 시작되었고, 우리 장왕의 시대에 해당한다. 내도의 여섯째 비유에서 말한다.</w:t>
      </w:r>
    </w:p>
    <w:p>
      <w:pPr>
        <w:pStyle w:val="SHTKBlockLabel"/>
      </w:pPr>
      <w:r>
        <w:t>위치표지</w:t>
      </w:r>
    </w:p>
    <w:p>
      <w:pPr>
        <w:pStyle w:val="SHTKPositionMarker"/>
      </w:pPr>
      <w:r>
        <w:t xml:space="preserve">[0177a06]</w:t>
      </w:r>
    </w:p>
    <w:p>
      <w:pPr>
        <w:pStyle w:val="SHTKBlockLabel"/>
      </w:pPr>
      <w:r>
        <w:t>원문</w:t>
      </w:r>
    </w:p>
    <w:p>
      <w:pPr>
        <w:pStyle w:val="SHTKSourceText"/>
      </w:pPr>
      <w:r>
        <w:t>[1]迦葉生桓王丁卯之歲。</w:t>
      </w:r>
    </w:p>
    <w:p>
      <w:pPr>
        <w:pStyle w:val="SHTKBlockLabel"/>
      </w:pPr>
      <w:r>
        <w:t>한국어 직역</w:t>
      </w:r>
    </w:p>
    <w:p>
      <w:pPr>
        <w:pStyle w:val="SHTKTranslationText"/>
      </w:pPr>
      <w:r>
        <w:t>가섭은 환왕 정묘년에 태어나,</w:t>
      </w:r>
    </w:p>
    <w:p>
      <w:pPr>
        <w:pStyle w:val="SHTKBlockLabel"/>
      </w:pPr>
      <w:r>
        <w:t>교감·번역 메모</w:t>
      </w:r>
    </w:p>
    <w:p>
      <w:pPr>
        <w:pStyle w:val="SHTKNoteSummary"/>
      </w:pPr>
      <w:r>
        <w:t>교감 요약 | [CBETA 교감] 저본 迦葉과 이문 老聃은 글자나 어휘 기능이 달라 해당 구절의 뜻과 번역에 차이를 줄 수 있다.</w:t>
      </w:r>
    </w:p>
    <w:p>
      <w:pPr>
        <w:pStyle w:val="SHTKNoteDetail"/>
      </w:pPr>
      <w:r>
        <w:t>• 원교감 원문 | 迦葉＝老聃【元】【明】</w:t>
        <w:br/>
        <w:t>• 교감 번호 | 0177001</w:t>
        <w:br/>
        <w:t>• 저본 독법 | 迦葉</w:t>
        <w:br/>
        <w:t>• 저본 기준 번역 | 가섭은 환왕 정묘년에 태어나,</w:t>
        <w:br/>
        <w:t>• 이문 독법 | 老聃</w:t>
        <w:br/>
        <w:t>• 이문 기준 번역 | 이문 老聃을 따르면 해당 부분은 노담의 뜻으로 읽는다. 문장 전체는 저본 번역에서 이 대목을 바꾸어 이해한다.</w:t>
        <w:br/>
        <w:t>• 의미 차이 | 저본 迦葉과 이문 老聃은 글자나 어휘 기능이 달라 해당 구절의 뜻과 번역에 차이를 줄 수 있다.</w:t>
        <w:br/>
        <w:t>• 번역 영향 판정 | [의미 차이 있음]</w:t>
        <w:br/>
        <w:t>• 출처 | CBETA T52n2103, 교감 번호 0177001.</w:t>
      </w:r>
    </w:p>
    <w:p>
      <w:pPr>
        <w:pStyle w:val="SHTKBlockLabel"/>
      </w:pPr>
      <w:r>
        <w:t>원문</w:t>
      </w:r>
    </w:p>
    <w:p>
      <w:pPr>
        <w:pStyle w:val="SHTKSourceText"/>
      </w:pPr>
      <w:r>
        <w:t>終景王壬午之年。雖訖孔丘之時。不出姬昌之世。</w:t>
      </w:r>
    </w:p>
    <w:p>
      <w:pPr>
        <w:pStyle w:val="SHTKBlockLabel"/>
      </w:pPr>
      <w:r>
        <w:t>한국어 직역</w:t>
      </w:r>
    </w:p>
    <w:p>
      <w:pPr>
        <w:pStyle w:val="SHTKTranslationText"/>
      </w:pPr>
      <w:r>
        <w:t>경왕 임오년에 생을 마쳤다. 비록 공구의 시대에까지 이르렀으나, 희창의 시대에는 나오지 않았다.</w:t>
      </w:r>
    </w:p>
    <w:p>
      <w:pPr>
        <w:pStyle w:val="SHTKBlockLabel"/>
      </w:pPr>
      <w:r>
        <w:t>위치표지</w:t>
      </w:r>
    </w:p>
    <w:p>
      <w:pPr>
        <w:pStyle w:val="SHTKPositionMarker"/>
      </w:pPr>
      <w:r>
        <w:t xml:space="preserve">[0177a08]</w:t>
      </w:r>
    </w:p>
    <w:p>
      <w:pPr>
        <w:pStyle w:val="SHTKBlockLabel"/>
      </w:pPr>
      <w:r>
        <w:t>원문</w:t>
      </w:r>
    </w:p>
    <w:p>
      <w:pPr>
        <w:pStyle w:val="SHTKSourceText"/>
      </w:pPr>
      <w:r>
        <w:t>調御誕昭王甲寅之年。終穆王壬申之歲。是為淨飯之胤。本[2]生莊王之前。</w:t>
      </w:r>
    </w:p>
    <w:p>
      <w:pPr>
        <w:pStyle w:val="SHTKBlockLabel"/>
      </w:pPr>
      <w:r>
        <w:t>한국어 직역</w:t>
      </w:r>
    </w:p>
    <w:p>
      <w:pPr>
        <w:pStyle w:val="SHTKTranslationText"/>
      </w:pPr>
      <w:r>
        <w:t>조어장부는 소왕 갑인년에 태어나, 목왕 임신년에 생을 마쳤다. 이것이 정반왕의 후손이며, 본래 장왕 이전에 태어난 것이다.</w:t>
      </w:r>
    </w:p>
    <w:p>
      <w:pPr>
        <w:pStyle w:val="SHTKBlockLabel"/>
      </w:pPr>
      <w:r>
        <w:t>교감·번역 메모</w:t>
      </w:r>
    </w:p>
    <w:p>
      <w:pPr>
        <w:pStyle w:val="SHTKNoteSummary"/>
      </w:pPr>
      <w:r>
        <w:t>교감 요약 | [CBETA 교감] 저본 生과 이문 出은 글자나 어휘 기능이 달라 해당 구절의 뜻과 번역에 차이를 줄 수 있다.</w:t>
      </w:r>
    </w:p>
    <w:p>
      <w:pPr>
        <w:pStyle w:val="SHTKNoteDetail"/>
      </w:pPr>
      <w:r>
        <w:t>• 원교감 원문 | 生＝出【三】【宮】</w:t>
        <w:br/>
        <w:t>• 교감 번호 | 0177002</w:t>
        <w:br/>
        <w:t>• 저본 독법 | 生</w:t>
        <w:br/>
        <w:t>• 저본 기준 번역 | 본래 장왕 이전에 태어난 것이다.</w:t>
        <w:br/>
        <w:t>• 이문 독법 | 出</w:t>
        <w:br/>
        <w:t>• 이문 기준 번역 | 이문 出을 따르면 해당 부분은 나오다/태어나다의 뜻으로 읽는다. 문장 전체는 저본 번역에서 이 대목을 바꾸어 이해한다.</w:t>
        <w:br/>
        <w:t>• 의미 차이 | 저본 生과 이문 出은 글자나 어휘 기능이 달라 해당 구절의 뜻과 번역에 차이를 줄 수 있다.</w:t>
        <w:br/>
        <w:t>• 번역 영향 판정 | [의미 차이 있음]</w:t>
        <w:br/>
        <w:t>• 출처 | CBETA T52n2103, 교감 번호 0177002.</w:t>
      </w:r>
    </w:p>
    <w:p>
      <w:pPr>
        <w:pStyle w:val="SHTKBlockLabel"/>
      </w:pPr>
      <w:r>
        <w:t>위치표지</w:t>
      </w:r>
    </w:p>
    <w:p>
      <w:pPr>
        <w:pStyle w:val="SHTKPositionMarker"/>
      </w:pPr>
      <w:r>
        <w:t xml:space="preserve">[0177a10]</w:t>
      </w:r>
    </w:p>
    <w:p>
      <w:pPr>
        <w:pStyle w:val="SHTKBlockLabel"/>
      </w:pPr>
      <w:r>
        <w:t>원문</w:t>
      </w:r>
    </w:p>
    <w:p>
      <w:pPr>
        <w:pStyle w:val="SHTKSourceText"/>
      </w:pPr>
      <w:r>
        <w:t>開士曰。孔子至周見老聃而問禮焉。史記具顯。為文王師則無典證。出於周末其事可尋。若在周初史文不載。又檢周禮官儀。文武成康之世並無柱史藏吏之名。當是正品闕條周末小[3]史耳。</w:t>
      </w:r>
    </w:p>
    <w:p>
      <w:pPr>
        <w:pStyle w:val="SHTKBlockLabel"/>
      </w:pPr>
      <w:r>
        <w:t>한국어 직역</w:t>
      </w:r>
    </w:p>
    <w:p>
      <w:pPr>
        <w:pStyle w:val="SHTKTranslationText"/>
      </w:pPr>
      <w:r>
        <w:t>개사가 말한다. 공자가 주나라에 가서 노담을 만나 예를 물었다. 《사기》에 자세히 드러나 있다. 그러나 문왕의 스승이었다는 것은 전거의 증명이 없다. 주나라 말기에 나왔다는 사실은 찾아볼 수 있다. 만일 주나라 초기에 있었다면 역사 기록에 실리지 않을 리 없다. 또 《주례》의 관제를 살펴보면, 문왕·무왕·성왕·강왕의 시대에는 모두 주사나 장리라는 관명이 없다. 이는 아마 정식 품계에 빠진 조항으로 주나라 말기의 작은 사관이었을 뿐이다.</w:t>
      </w:r>
    </w:p>
    <w:p>
      <w:pPr>
        <w:pStyle w:val="SHTKBlockLabel"/>
      </w:pPr>
      <w:r>
        <w:t>교감·번역 메모</w:t>
      </w:r>
    </w:p>
    <w:p>
      <w:pPr>
        <w:pStyle w:val="SHTKNoteSummary"/>
      </w:pPr>
      <w:r>
        <w:t>교감 요약 | [CBETA 교감] 저본 史과 이문 吏은 이체·통용·고유명 표기상의 차이로 볼 수 있어, 이 문맥의 한국어 직역에는 실질적인 차이가 없다.</w:t>
      </w:r>
    </w:p>
    <w:p>
      <w:pPr>
        <w:pStyle w:val="SHTKNoteDetail"/>
      </w:pPr>
      <w:r>
        <w:t>• 원교감 원문 | 史＝吏【三】【宮】</w:t>
        <w:br/>
        <w:t>• 교감 번호 | 0177003</w:t>
        <w:br/>
        <w:t>• 저본 독법 | 史</w:t>
        <w:br/>
        <w:t>• 저본 기준 번역 | 이는 아마 정식 품계에 빠진 조항으로 주나라 말기의 작은 사관이었을 뿐이다.</w:t>
        <w:br/>
        <w:t>• 이문 독법 | 吏</w:t>
        <w:br/>
        <w:t>• 이문 기준 번역 | 이는 아마 정식 품계에 빠진 조항으로 주나라 말기의 작은 사관이었을 뿐이다.</w:t>
        <w:br/>
        <w:t>• 의미 차이 | 저본 史과 이문 吏은 이체·통용·고유명 표기상의 차이로 볼 수 있어, 이 문맥의 한국어 직역에는 실질적인 차이가 없다.</w:t>
        <w:br/>
        <w:t>• 번역 영향 판정 | [번역 차이 없음]</w:t>
        <w:br/>
        <w:t>• 출처 | CBETA T52n2103, 교감 번호 0177003.</w:t>
      </w:r>
    </w:p>
    <w:p>
      <w:pPr>
        <w:pStyle w:val="SHTKBlockLabel"/>
      </w:pPr>
      <w:r>
        <w:t>원문</w:t>
      </w:r>
    </w:p>
    <w:p>
      <w:pPr>
        <w:pStyle w:val="SHTKSourceText"/>
      </w:pPr>
      <w:r>
        <w:t>外七異曰</w:t>
      </w:r>
    </w:p>
    <w:p>
      <w:pPr>
        <w:pStyle w:val="SHTKBlockLabel"/>
      </w:pPr>
      <w:r>
        <w:t>한국어 직역</w:t>
      </w:r>
    </w:p>
    <w:p>
      <w:pPr>
        <w:pStyle w:val="SHTKTranslationText"/>
      </w:pPr>
      <w:r>
        <w:t>외도의 일곱째 차이에서 말한다.</w:t>
      </w:r>
    </w:p>
    <w:p>
      <w:pPr>
        <w:pStyle w:val="SHTKBlockLabel"/>
      </w:pPr>
      <w:r>
        <w:t>위치표지</w:t>
      </w:r>
    </w:p>
    <w:p>
      <w:pPr>
        <w:pStyle w:val="SHTKPositionMarker"/>
      </w:pPr>
      <w:r>
        <w:t xml:space="preserve">[0177a16]</w:t>
      </w:r>
    </w:p>
    <w:p>
      <w:pPr>
        <w:pStyle w:val="SHTKBlockLabel"/>
      </w:pPr>
      <w:r>
        <w:t>원문</w:t>
      </w:r>
    </w:p>
    <w:p>
      <w:pPr>
        <w:pStyle w:val="SHTKSourceText"/>
      </w:pPr>
      <w:r>
        <w:t>老君初生周代晚適流沙。不[4]測所終莫知方所。</w:t>
      </w:r>
    </w:p>
    <w:p>
      <w:pPr>
        <w:pStyle w:val="SHTKBlockLabel"/>
      </w:pPr>
      <w:r>
        <w:t>한국어 직역</w:t>
      </w:r>
    </w:p>
    <w:p>
      <w:pPr>
        <w:pStyle w:val="SHTKTranslationText"/>
      </w:pPr>
      <w:r>
        <w:t>노군은 주나라 때 처음 태어나 말년에 유사로 갔는데, 그 종말을 헤아릴 수 없고 어디로 갔는지도 알지 못한다.</w:t>
      </w:r>
    </w:p>
    <w:p>
      <w:pPr>
        <w:pStyle w:val="SHTKBlockLabel"/>
      </w:pPr>
      <w:r>
        <w:t>교감·번역 메모</w:t>
      </w:r>
    </w:p>
    <w:p>
      <w:pPr>
        <w:pStyle w:val="SHTKNoteSummary"/>
      </w:pPr>
      <w:r>
        <w:t>교감 요약 | [CBETA 교감] 저본 測과 이문 惻은 이체·통용·고유명 표기상의 차이로 볼 수 있어, 이 문맥의 한국어 직역에는 실질적인 차이가 없다.</w:t>
      </w:r>
    </w:p>
    <w:p>
      <w:pPr>
        <w:pStyle w:val="SHTKNoteDetail"/>
      </w:pPr>
      <w:r>
        <w:t>• 원교감 원문 | 測＝惻【宋】【宮】</w:t>
        <w:br/>
        <w:t>• 교감 번호 | 0177004</w:t>
        <w:br/>
        <w:t>• 저본 독법 | 測</w:t>
        <w:br/>
        <w:t>• 저본 기준 번역 | 그 종말을 헤아릴 수 없고 어디로 갔는지도 알지 못한다.</w:t>
        <w:br/>
        <w:t>• 이문 독법 | 惻</w:t>
        <w:br/>
        <w:t>• 이문 기준 번역 | 그 종말을 헤아릴 수 없고 어디로 갔는지도 알지 못한다.</w:t>
        <w:br/>
        <w:t>• 의미 차이 | 저본 測과 이문 惻은 이체·통용·고유명 표기상의 차이로 볼 수 있어, 이 문맥의 한국어 직역에는 실질적인 차이가 없다.</w:t>
        <w:br/>
        <w:t>• 번역 영향 판정 | [번역 차이 없음]</w:t>
        <w:br/>
        <w:t>• 출처 | CBETA T52n2103, 교감 번호 0177004.</w:t>
      </w:r>
    </w:p>
    <w:p>
      <w:pPr>
        <w:pStyle w:val="SHTKBlockLabel"/>
      </w:pPr>
      <w:r>
        <w:t>위치표지</w:t>
      </w:r>
    </w:p>
    <w:p>
      <w:pPr>
        <w:pStyle w:val="SHTKPositionMarker"/>
      </w:pPr>
      <w:r>
        <w:t xml:space="preserve">[0177a18]</w:t>
      </w:r>
    </w:p>
    <w:p>
      <w:pPr>
        <w:pStyle w:val="SHTKBlockLabel"/>
      </w:pPr>
      <w:r>
        <w:t>원문</w:t>
      </w:r>
    </w:p>
    <w:p>
      <w:pPr>
        <w:pStyle w:val="SHTKSourceText"/>
      </w:pPr>
      <w:r>
        <w:t>釋迦生於西國終彼提河。弟子槌胸群胡大叫。</w:t>
      </w:r>
    </w:p>
    <w:p>
      <w:pPr>
        <w:pStyle w:val="SHTKBlockLabel"/>
      </w:pPr>
      <w:r>
        <w:t>한국어 직역</w:t>
      </w:r>
    </w:p>
    <w:p>
      <w:pPr>
        <w:pStyle w:val="SHTKTranslationText"/>
      </w:pPr>
      <w:r>
        <w:t>석가는 서국에서 태어나 저 제하에서 생을 마쳤고, 제자들이 가슴을 치며 여러 호인들이 크게 울부짖었다.</w:t>
      </w:r>
    </w:p>
    <w:p>
      <w:pPr>
        <w:pStyle w:val="SHTKBlockLabel"/>
      </w:pPr>
      <w:r>
        <w:t>교감·번역 메모</w:t>
      </w:r>
    </w:p>
    <w:p>
      <w:pPr>
        <w:pStyle w:val="SHTKNoteSummary"/>
      </w:pPr>
      <w:r>
        <w:t>교감 요약 | [CBETA 교감] 저본 槌胸과 현행 CBETA 搥胸은 모두 가슴을 두드린다는 뜻으로 통한다. 글자 표기는 다르지만 한국어 직역은 동일하다.</w:t>
      </w:r>
    </w:p>
    <w:p>
      <w:pPr>
        <w:pStyle w:val="SHTKNoteDetail"/>
      </w:pPr>
      <w:r>
        <w:t>• 원교감 원문 | [저본 숫자 교감표지 없음]</w:t>
        <w:br/>
        <w:t>• 교감 번호 | 0177a1801</w:t>
        <w:br/>
        <w:t>• 저본 독법 | 槌</w:t>
        <w:br/>
        <w:t>• 저본 기준 번역 | 제자들이 가슴을 치며 여러 호인들이 크게 울부짖었다.</w:t>
        <w:br/>
        <w:t>• 이문 독법 | 搥</w:t>
        <w:br/>
        <w:t>• 이문 기준 번역 | 제자들이 가슴을 치며 여러 호인들이 크게 울부짖었다.</w:t>
        <w:br/>
        <w:t>• 의미 차이 | 저본 槌胸과 현행 CBETA 搥胸은 모두 가슴을 두드린다는 뜻으로 통한다. 글자 표기는 다르지만 한국어 직역은 동일하다.</w:t>
        <w:br/>
        <w:t>• 번역 영향 판정 | [번역 차이 없음]</w:t>
        <w:br/>
        <w:t>• 출처 | CBETA T52n2103.</w:t>
      </w:r>
    </w:p>
    <w:p>
      <w:pPr>
        <w:pStyle w:val="SHTKBlockLabel"/>
      </w:pPr>
      <w:r>
        <w:t>원문</w:t>
      </w:r>
    </w:p>
    <w:p>
      <w:pPr>
        <w:pStyle w:val="SHTKSourceText"/>
      </w:pPr>
      <w:r>
        <w:t>內七喻曰</w:t>
      </w:r>
    </w:p>
    <w:p>
      <w:pPr>
        <w:pStyle w:val="SHTKBlockLabel"/>
      </w:pPr>
      <w:r>
        <w:t>한국어 직역</w:t>
      </w:r>
    </w:p>
    <w:p>
      <w:pPr>
        <w:pStyle w:val="SHTKTranslationText"/>
      </w:pPr>
      <w:r>
        <w:t>내도의 일곱째 비유에서 말한다.</w:t>
      </w:r>
    </w:p>
    <w:p>
      <w:pPr>
        <w:pStyle w:val="SHTKBlockLabel"/>
      </w:pPr>
      <w:r>
        <w:t>위치표지</w:t>
      </w:r>
    </w:p>
    <w:p>
      <w:pPr>
        <w:pStyle w:val="SHTKPositionMarker"/>
      </w:pPr>
      <w:r>
        <w:t xml:space="preserve">[0177a21]</w:t>
      </w:r>
    </w:p>
    <w:p>
      <w:pPr>
        <w:pStyle w:val="SHTKBlockLabel"/>
      </w:pPr>
      <w:r>
        <w:t>원문</w:t>
      </w:r>
    </w:p>
    <w:p>
      <w:pPr>
        <w:pStyle w:val="SHTKSourceText"/>
      </w:pPr>
      <w:r>
        <w:t>老子生於賴鄉葬於槐里。詳乎秦佚之弔。責在遁天之形。</w:t>
      </w:r>
    </w:p>
    <w:p>
      <w:pPr>
        <w:pStyle w:val="SHTKBlockLabel"/>
      </w:pPr>
      <w:r>
        <w:t>한국어 직역</w:t>
      </w:r>
    </w:p>
    <w:p>
      <w:pPr>
        <w:pStyle w:val="SHTKTranslationText"/>
      </w:pPr>
      <w:r>
        <w:t>노자는 뇌향에서 태어나 괴리에 장사되었다. 진일이 조문한 일을 자세히 보면, 그에게 하늘의 형상을 도피했다는 책망이 있다.</w:t>
      </w:r>
    </w:p>
    <w:p>
      <w:pPr>
        <w:pStyle w:val="SHTKBlockLabel"/>
      </w:pPr>
      <w:r>
        <w:t>위치표지</w:t>
      </w:r>
    </w:p>
    <w:p>
      <w:pPr>
        <w:pStyle w:val="SHTKPositionMarker"/>
      </w:pPr>
      <w:r>
        <w:t xml:space="preserve">[0177a23]</w:t>
      </w:r>
    </w:p>
    <w:p>
      <w:pPr>
        <w:pStyle w:val="SHTKBlockLabel"/>
      </w:pPr>
      <w:r>
        <w:t>원문</w:t>
      </w:r>
    </w:p>
    <w:p>
      <w:pPr>
        <w:pStyle w:val="SHTKSourceText"/>
      </w:pPr>
      <w:r>
        <w:t>瞿曇出彼王宮隱茲鶴樹。傳乎漢明之世。祕在蘭臺之書。</w:t>
      </w:r>
    </w:p>
    <w:p>
      <w:pPr>
        <w:pStyle w:val="SHTKBlockLabel"/>
      </w:pPr>
      <w:r>
        <w:t>한국어 직역</w:t>
      </w:r>
    </w:p>
    <w:p>
      <w:pPr>
        <w:pStyle w:val="SHTKTranslationText"/>
      </w:pPr>
      <w:r>
        <w:t>구담은 저 왕궁에서 나와 이 학수 아래에서 열반에 들었고, 한 명제 시대에 전해졌으며, 난대의 서적에 비밀히 기록되었다.</w:t>
      </w:r>
    </w:p>
    <w:p>
      <w:pPr>
        <w:pStyle w:val="SHTKBlockLabel"/>
      </w:pPr>
      <w:r>
        <w:t>위치표지</w:t>
      </w:r>
    </w:p>
    <w:p>
      <w:pPr>
        <w:pStyle w:val="SHTKPositionMarker"/>
      </w:pPr>
      <w:r>
        <w:t xml:space="preserve">[0177a25]</w:t>
      </w:r>
    </w:p>
    <w:p>
      <w:pPr>
        <w:pStyle w:val="SHTKBlockLabel"/>
      </w:pPr>
      <w:r>
        <w:t>원문</w:t>
      </w:r>
    </w:p>
    <w:p>
      <w:pPr>
        <w:pStyle w:val="SHTKSourceText"/>
      </w:pPr>
      <w:r>
        <w:t>開士曰。莊子內篇云。老聃死。秦佚弔之三號而出。弟子怪問。非夫子之徒歟。秦佚曰。向吾入見。少者哭之如哭[5]其父。</w:t>
      </w:r>
    </w:p>
    <w:p>
      <w:pPr>
        <w:pStyle w:val="SHTKBlockLabel"/>
      </w:pPr>
      <w:r>
        <w:t>한국어 직역</w:t>
      </w:r>
    </w:p>
    <w:p>
      <w:pPr>
        <w:pStyle w:val="SHTKTranslationText"/>
      </w:pPr>
      <w:r>
        <w:t>개사가 말한다. 《장자》 내편에서 말한다. 노담이 죽자, 진일이 조문하러 와 세 번 곡하고 나왔다. 제자가 괴이하게 여겨 물었다. 그분의 제자가 아니십니까. 진일이 말하였다. 방금 내가 들어가 보니, 젊은이들은 자기 아버지를 곡하듯 그를 곡하고,</w:t>
      </w:r>
    </w:p>
    <w:p>
      <w:pPr>
        <w:pStyle w:val="SHTKBlockLabel"/>
      </w:pPr>
      <w:r>
        <w:t>교감·번역 메모</w:t>
      </w:r>
    </w:p>
    <w:p>
      <w:pPr>
        <w:pStyle w:val="SHTKNoteSummary"/>
      </w:pPr>
      <w:r>
        <w:t>교감 요약 | [CBETA 교감] 저본 其과 이문 〔－〕 사이에 첨가·삭제 또는 문구 길이 차이가 있어 문장 구조와 번역 범위가 달라진다.</w:t>
      </w:r>
    </w:p>
    <w:p>
      <w:pPr>
        <w:pStyle w:val="SHTKNoteDetail"/>
      </w:pPr>
      <w:r>
        <w:t>• 원교감 원문 | 〔其〕－【三】【宮】</w:t>
        <w:br/>
        <w:t>• 교감 번호 | 0177005</w:t>
        <w:br/>
        <w:t>• 저본 독법 | 其</w:t>
        <w:br/>
        <w:t>• 저본 기준 번역 | 젊은이들은 자기 아버지를 곡하듯 그를 곡하고,</w:t>
        <w:br/>
        <w:t>• 이문 독법 | 〔－〕</w:t>
        <w:br/>
        <w:t>• 이문 기준 번역 | 이문에서는 해당 글자·문구를 생략하므로 저본 번역에서도 그 부분을 빼고 읽는다.</w:t>
        <w:br/>
        <w:t>• 의미 차이 | 저본 其과 이문 〔－〕 사이에 첨가·삭제 또는 문구 길이 차이가 있어 문장 구조와 번역 범위가 달라진다.</w:t>
        <w:br/>
        <w:t>• 번역 영향 판정 | [문장 구조 변화]</w:t>
        <w:br/>
        <w:t>• 출처 | CBETA T52n2103, 교감 번호 0177005.</w:t>
      </w:r>
    </w:p>
    <w:p>
      <w:pPr>
        <w:pStyle w:val="SHTKBlockLabel"/>
      </w:pPr>
      <w:r>
        <w:t>원문</w:t>
      </w:r>
    </w:p>
    <w:p>
      <w:pPr>
        <w:pStyle w:val="SHTKSourceText"/>
      </w:pPr>
      <w:r>
        <w:t>老者哭之如哭其子。</w:t>
      </w:r>
    </w:p>
    <w:p>
      <w:pPr>
        <w:pStyle w:val="SHTKBlockLabel"/>
      </w:pPr>
      <w:r>
        <w:t>한국어 직역</w:t>
      </w:r>
    </w:p>
    <w:p>
      <w:pPr>
        <w:pStyle w:val="SHTKTranslationText"/>
      </w:pPr>
      <w:r>
        <w:t>늙은이들은 자기 아들을 곡하듯 그를 곡하였다.</w:t>
      </w:r>
    </w:p>
    <w:p>
      <w:pPr>
        <w:pStyle w:val="SHTKBlockLabel"/>
      </w:pPr>
      <w:r>
        <w:t>원문</w:t>
      </w:r>
    </w:p>
    <w:p>
      <w:pPr>
        <w:pStyle w:val="SHTKSourceText"/>
      </w:pPr>
      <w:r>
        <w:t>古者謂之遁天之形。始以為其人也。而今非也。遁者隱也。天者免[6]縛也。</w:t>
      </w:r>
    </w:p>
    <w:p>
      <w:pPr>
        <w:pStyle w:val="SHTKBlockLabel"/>
      </w:pPr>
      <w:r>
        <w:t>한국어 직역</w:t>
      </w:r>
    </w:p>
    <w:p>
      <w:pPr>
        <w:pStyle w:val="SHTKTranslationText"/>
      </w:pPr>
      <w:r>
        <w:t>옛날에는 이를 ‘하늘의 형상을 도피한 자’라 하였다. 처음에는 그가 그런 사람인 줄 알았으나, 지금은 그렇지 않다. ‘도피한다’는 것은 숨는다는 뜻이고, ‘하늘’은 속박을 벗어난다는 뜻이며,</w:t>
      </w:r>
    </w:p>
    <w:p>
      <w:pPr>
        <w:pStyle w:val="SHTKBlockLabel"/>
      </w:pPr>
      <w:r>
        <w:t>교감·번역 메모</w:t>
      </w:r>
    </w:p>
    <w:p>
      <w:pPr>
        <w:pStyle w:val="SHTKNoteSummary"/>
      </w:pPr>
      <w:r>
        <w:t>교감 요약 | [CBETA 교감] 저본 縛과 이문 傳은 글자나 어휘 기능이 달라 해당 구절의 뜻과 번역에 차이를 줄 수 있다.</w:t>
      </w:r>
    </w:p>
    <w:p>
      <w:pPr>
        <w:pStyle w:val="SHTKNoteDetail"/>
      </w:pPr>
      <w:r>
        <w:t>• 원교감 원문 | 縛＝傳【宮】</w:t>
        <w:br/>
        <w:t>• 교감 번호 | 0177006</w:t>
        <w:br/>
        <w:t>• 저본 독법 | 縛</w:t>
        <w:br/>
        <w:t>• 저본 기준 번역 | ‘하늘’은 속박을 벗어난다는 뜻이며,</w:t>
        <w:br/>
        <w:t>• 이문 독법 | 傳</w:t>
        <w:br/>
        <w:t>• 이문 기준 번역 | 이문 傳을 따르면 해당 부분은 전하다의 뜻으로 읽는다. 문장 전체는 저본 번역에서 이 대목을 바꾸어 이해한다.</w:t>
        <w:br/>
        <w:t>• 의미 차이 | 저본 縛과 이문 傳은 글자나 어휘 기능이 달라 해당 구절의 뜻과 번역에 차이를 줄 수 있다.</w:t>
        <w:br/>
        <w:t>• 번역 영향 판정 | [의미 차이 있음]</w:t>
        <w:br/>
        <w:t>• 출처 | CBETA T52n2103, 교감 번호 0177006.</w:t>
      </w:r>
    </w:p>
    <w:p>
      <w:pPr>
        <w:pStyle w:val="SHTKBlockLabel"/>
      </w:pPr>
      <w:r>
        <w:t>원문</w:t>
      </w:r>
    </w:p>
    <w:p>
      <w:pPr>
        <w:pStyle w:val="SHTKSourceText"/>
      </w:pPr>
      <w:r>
        <w:t>形者身也。言始以老子為免縛隱形之仙。今則非也。嗟其諂曲取人之情。故不免死。非我友也。外八異曰</w:t>
      </w:r>
    </w:p>
    <w:p>
      <w:pPr>
        <w:pStyle w:val="SHTKBlockLabel"/>
      </w:pPr>
      <w:r>
        <w:t>한국어 직역</w:t>
      </w:r>
    </w:p>
    <w:p>
      <w:pPr>
        <w:pStyle w:val="SHTKTranslationText"/>
      </w:pPr>
      <w:r>
        <w:t>‘형상’은 몸을 뜻한다. 말하자면 처음에는 노자를 속박을 벗어나 형상을 감춘 신선으로 여겼지만, 지금은 그렇지 않다는 것이다. 그가 아첨하고 굽혀 사람들의 정을 취한 것을 탄식하였으니, 그러므로 죽음을 면하지 못했다. 내 벗이 아니다. 외도의 여덟째 차이에서 말한다.</w:t>
      </w:r>
    </w:p>
    <w:p>
      <w:pPr>
        <w:pStyle w:val="SHTKBlockLabel"/>
      </w:pPr>
      <w:r>
        <w:t>위치표지</w:t>
      </w:r>
    </w:p>
    <w:p>
      <w:pPr>
        <w:pStyle w:val="SHTKPositionMarker"/>
      </w:pPr>
      <w:r>
        <w:t xml:space="preserve">[0177b04]</w:t>
      </w:r>
    </w:p>
    <w:p>
      <w:pPr>
        <w:pStyle w:val="SHTKBlockLabel"/>
      </w:pPr>
      <w:r>
        <w:t>원문</w:t>
      </w:r>
    </w:p>
    <w:p>
      <w:pPr>
        <w:pStyle w:val="SHTKSourceText"/>
      </w:pPr>
      <w:r>
        <w:t>老君蹈五把十美眉方口。雙柱參漏日角月懸。此中國聖人之相。</w:t>
      </w:r>
    </w:p>
    <w:p>
      <w:pPr>
        <w:pStyle w:val="SHTKBlockLabel"/>
      </w:pPr>
      <w:r>
        <w:t>한국어 직역</w:t>
      </w:r>
    </w:p>
    <w:p>
      <w:pPr>
        <w:pStyle w:val="SHTKTranslationText"/>
      </w:pPr>
      <w:r>
        <w:t>노군은 발로 오를 밟고 손으로 십을 쥐었으며 아름다운 눈썹과 네모난 입을 가졌고, 두 기둥 같은 형상과 세 갈래의 새는 구멍, 해 같은 이마와 달처럼 매달린 모습을 지녔다. [구문 불확실] 이는 중국 성인의 상이다.</w:t>
      </w:r>
    </w:p>
    <w:p>
      <w:pPr>
        <w:pStyle w:val="SHTKBlockLabel"/>
      </w:pPr>
      <w:r>
        <w:t>위치표지</w:t>
      </w:r>
    </w:p>
    <w:p>
      <w:pPr>
        <w:pStyle w:val="SHTKPositionMarker"/>
      </w:pPr>
      <w:r>
        <w:t xml:space="preserve">[0177b06]</w:t>
      </w:r>
    </w:p>
    <w:p>
      <w:pPr>
        <w:pStyle w:val="SHTKBlockLabel"/>
      </w:pPr>
      <w:r>
        <w:t>원문</w:t>
      </w:r>
    </w:p>
    <w:p>
      <w:pPr>
        <w:pStyle w:val="SHTKSourceText"/>
      </w:pPr>
      <w:r>
        <w:t>釋迦鼻如金[7]挺眼類井星。</w:t>
      </w:r>
    </w:p>
    <w:p>
      <w:pPr>
        <w:pStyle w:val="SHTKBlockLabel"/>
      </w:pPr>
      <w:r>
        <w:t>한국어 직역</w:t>
      </w:r>
    </w:p>
    <w:p>
      <w:pPr>
        <w:pStyle w:val="SHTKTranslationText"/>
      </w:pPr>
      <w:r>
        <w:t>석가는 코가 금으로 만든 막대 같고 눈은 정성처럼 빛나며,</w:t>
      </w:r>
    </w:p>
    <w:p>
      <w:pPr>
        <w:pStyle w:val="SHTKBlockLabel"/>
      </w:pPr>
      <w:r>
        <w:t>교감·번역 메모</w:t>
      </w:r>
    </w:p>
    <w:p>
      <w:pPr>
        <w:pStyle w:val="SHTKNoteSummary"/>
      </w:pPr>
      <w:r>
        <w:t>교감 요약 | [CBETA 교감] 저본 挺과 이문 鋌은 이체·통용·고유명 표기상의 차이로 볼 수 있어, 이 문맥의 한국어 직역에는 실질적인 차이가 없다.</w:t>
      </w:r>
    </w:p>
    <w:p>
      <w:pPr>
        <w:pStyle w:val="SHTKNoteDetail"/>
      </w:pPr>
      <w:r>
        <w:t>• 원교감 원문 | 挺＝鋌【三】【宮】</w:t>
        <w:br/>
        <w:t>• 교감 번호 | 0177007</w:t>
        <w:br/>
        <w:t>• 저본 독법 | 挺</w:t>
        <w:br/>
        <w:t>• 저본 기준 번역 | 석가는 코가 금으로 만든 막대 같고 눈은 정성처럼 빛나며,</w:t>
        <w:br/>
        <w:t>• 이문 독법 | 鋌</w:t>
        <w:br/>
        <w:t>• 이문 기준 번역 | 석가는 코가 금으로 만든 막대 같고 눈은 정성처럼 빛나며,</w:t>
        <w:br/>
        <w:t>• 의미 차이 | 저본 挺과 이문 鋌은 이체·통용·고유명 표기상의 차이로 볼 수 있어, 이 문맥의 한국어 직역에는 실질적인 차이가 없다.</w:t>
        <w:br/>
        <w:t>• 번역 영향 판정 | [번역 차이 없음]</w:t>
        <w:br/>
        <w:t>• 출처 | CBETA T52n2103, 교감 번호 0177007.</w:t>
      </w:r>
    </w:p>
    <w:p>
      <w:pPr>
        <w:pStyle w:val="SHTKBlockLabel"/>
      </w:pPr>
      <w:r>
        <w:t>원문</w:t>
      </w:r>
    </w:p>
    <w:p>
      <w:pPr>
        <w:pStyle w:val="SHTKSourceText"/>
      </w:pPr>
      <w:r>
        <w:t>精若青蓮頭生螺髮。此西域佛陀之相。內八喻曰</w:t>
      </w:r>
    </w:p>
    <w:p>
      <w:pPr>
        <w:pStyle w:val="SHTKBlockLabel"/>
      </w:pPr>
      <w:r>
        <w:t>한국어 직역</w:t>
      </w:r>
    </w:p>
    <w:p>
      <w:pPr>
        <w:pStyle w:val="SHTKTranslationText"/>
      </w:pPr>
      <w:r>
        <w:t>눈동자는 푸른 연꽃 같고 머리에는 소라 모양 머리카락이 났다. 이는 서역 불타의 상이다. 내도의 여덟째 비유에서 말한다.</w:t>
      </w:r>
    </w:p>
    <w:p>
      <w:pPr>
        <w:pStyle w:val="SHTKBlockLabel"/>
      </w:pPr>
      <w:r>
        <w:t>위치표지</w:t>
      </w:r>
    </w:p>
    <w:p>
      <w:pPr>
        <w:pStyle w:val="SHTKPositionMarker"/>
      </w:pPr>
      <w:r>
        <w:t xml:space="preserve">[0177b09]</w:t>
      </w:r>
    </w:p>
    <w:p>
      <w:pPr>
        <w:pStyle w:val="SHTKBlockLabel"/>
      </w:pPr>
      <w:r>
        <w:t>원문</w:t>
      </w:r>
    </w:p>
    <w:p>
      <w:pPr>
        <w:pStyle w:val="SHTKSourceText"/>
      </w:pPr>
      <w:r>
        <w:t>李老[8]羌眉方口。</w:t>
      </w:r>
    </w:p>
    <w:p>
      <w:pPr>
        <w:pStyle w:val="SHTKBlockLabel"/>
      </w:pPr>
      <w:r>
        <w:t>한국어 직역</w:t>
      </w:r>
    </w:p>
    <w:p>
      <w:pPr>
        <w:pStyle w:val="SHTKTranslationText"/>
      </w:pPr>
      <w:r>
        <w:t>이노의 강한 눈썹과 네모난 입은,</w:t>
      </w:r>
    </w:p>
    <w:p>
      <w:pPr>
        <w:pStyle w:val="SHTKBlockLabel"/>
      </w:pPr>
      <w:r>
        <w:t>교감·번역 메모</w:t>
      </w:r>
    </w:p>
    <w:p>
      <w:pPr>
        <w:pStyle w:val="SHTKNoteSummary"/>
      </w:pPr>
      <w:r>
        <w:t>교감 요약 | [CBETA 교감] 저본 羌과 이문 美은 어휘나 문장 어조가 달라 표현상 차이가 생기지만 논지의 큰 방향은 유지된다.</w:t>
      </w:r>
    </w:p>
    <w:p>
      <w:pPr>
        <w:pStyle w:val="SHTKNoteDetail"/>
      </w:pPr>
      <w:r>
        <w:t>• 원교감 원문 | 羌＝美【三】【宮】</w:t>
        <w:br/>
        <w:t>• 교감 번호 | 0177008</w:t>
        <w:br/>
        <w:t>• 저본 독법 | 羌</w:t>
        <w:br/>
        <w:t>• 저본 기준 번역 | 이노의 강한 눈썹과 네모난 입은,</w:t>
        <w:br/>
        <w:t>• 이문 독법 | 美</w:t>
        <w:br/>
        <w:t>• 이문 기준 번역 | 이문 美을 따르면 해당 부분은 아름답다의 뜻으로 읽는다. 문장 전체는 저본 번역에서 이 대목을 바꾸어 이해한다.</w:t>
        <w:br/>
        <w:t>• 의미 차이 | 저본 羌과 이문 美은 어휘나 문장 어조가 달라 표현상 차이가 생기지만 논지의 큰 방향은 유지된다.</w:t>
        <w:br/>
        <w:t>• 번역 영향 판정 | [표현 차이]</w:t>
        <w:br/>
        <w:t>• 출처 | CBETA T52n2103, 교감 번호 0177008.</w:t>
      </w:r>
    </w:p>
    <w:p>
      <w:pPr>
        <w:pStyle w:val="SHTKBlockLabel"/>
      </w:pPr>
      <w:r>
        <w:t>원문</w:t>
      </w:r>
    </w:p>
    <w:p>
      <w:pPr>
        <w:pStyle w:val="SHTKSourceText"/>
      </w:pPr>
      <w:r>
        <w:t>[9]差是長者之徵。</w:t>
      </w:r>
    </w:p>
    <w:p>
      <w:pPr>
        <w:pStyle w:val="SHTKBlockLabel"/>
      </w:pPr>
      <w:r>
        <w:t>한국어 직역</w:t>
      </w:r>
    </w:p>
    <w:p>
      <w:pPr>
        <w:pStyle w:val="SHTKTranslationText"/>
      </w:pPr>
      <w:r>
        <w:t>그나마 장자의 징표라 할 수 있다.</w:t>
      </w:r>
    </w:p>
    <w:p>
      <w:pPr>
        <w:pStyle w:val="SHTKBlockLabel"/>
      </w:pPr>
      <w:r>
        <w:t>교감·번역 메모</w:t>
      </w:r>
    </w:p>
    <w:p>
      <w:pPr>
        <w:pStyle w:val="SHTKNoteSummary"/>
      </w:pPr>
      <w:r>
        <w:t>교감 요약 | [CBETA 교감] 저본 差과 이문 蓋은 어휘나 문장 어조가 달라 표현상 차이가 생기지만 논지의 큰 방향은 유지된다.</w:t>
      </w:r>
    </w:p>
    <w:p>
      <w:pPr>
        <w:pStyle w:val="SHTKNoteDetail"/>
      </w:pPr>
      <w:r>
        <w:t>• 원교감 원문 | 差＝蓋【三】【宮】</w:t>
        <w:br/>
        <w:t>• 교감 번호 | 0177009</w:t>
        <w:br/>
        <w:t>• 저본 독법 | 差</w:t>
        <w:br/>
        <w:t>• 저본 기준 번역 | 그나마 장자의 징표라 할 수 있다.</w:t>
        <w:br/>
        <w:t>• 이문 독법 | 蓋</w:t>
        <w:br/>
        <w:t>• 이문 기준 번역 | 이문 蓋을 따르면 해당 부분은 대개의 뜻으로 읽는다. 문장 전체는 저본 번역에서 이 대목을 바꾸어 이해한다.</w:t>
        <w:br/>
        <w:t>• 의미 차이 | 저본 差과 이문 蓋은 어휘나 문장 어조가 달라 표현상 차이가 생기지만 논지의 큰 방향은 유지된다.</w:t>
        <w:br/>
        <w:t>• 번역 영향 판정 | [표현 차이]</w:t>
        <w:br/>
        <w:t>• 출처 | CBETA T52n2103, 교감 번호 0177009.</w:t>
      </w:r>
    </w:p>
    <w:p>
      <w:pPr>
        <w:pStyle w:val="SHTKBlockLabel"/>
      </w:pPr>
      <w:r>
        <w:t>원문</w:t>
      </w:r>
    </w:p>
    <w:p>
      <w:pPr>
        <w:pStyle w:val="SHTKSourceText"/>
      </w:pPr>
      <w:r>
        <w:t>蹈五把十。</w:t>
      </w:r>
    </w:p>
    <w:p>
      <w:pPr>
        <w:pStyle w:val="SHTKBlockLabel"/>
      </w:pPr>
      <w:r>
        <w:t>한국어 직역</w:t>
      </w:r>
    </w:p>
    <w:p>
      <w:pPr>
        <w:pStyle w:val="SHTKTranslationText"/>
      </w:pPr>
      <w:r>
        <w:t>발로 오를 밟고 손으로 십을 쥐었다는 것은,</w:t>
      </w:r>
    </w:p>
    <w:p>
      <w:pPr>
        <w:pStyle w:val="SHTKBlockLabel"/>
      </w:pPr>
      <w:r>
        <w:t>위치표지</w:t>
      </w:r>
    </w:p>
    <w:p>
      <w:pPr>
        <w:pStyle w:val="SHTKPositionMarker"/>
      </w:pPr>
      <w:r>
        <w:t xml:space="preserve">[0177b10]</w:t>
      </w:r>
    </w:p>
    <w:p>
      <w:pPr>
        <w:pStyle w:val="SHTKBlockLabel"/>
      </w:pPr>
      <w:r>
        <w:t>원문</w:t>
      </w:r>
    </w:p>
    <w:p>
      <w:pPr>
        <w:pStyle w:val="SHTKSourceText"/>
      </w:pPr>
      <w:r>
        <w:t>未為聖人之相。</w:t>
      </w:r>
    </w:p>
    <w:p>
      <w:pPr>
        <w:pStyle w:val="SHTKBlockLabel"/>
      </w:pPr>
      <w:r>
        <w:t>한국어 직역</w:t>
      </w:r>
    </w:p>
    <w:p>
      <w:pPr>
        <w:pStyle w:val="SHTKTranslationText"/>
      </w:pPr>
      <w:r>
        <w:t>아직 성인의 상이라 할 수 없다.</w:t>
      </w:r>
    </w:p>
    <w:p>
      <w:pPr>
        <w:pStyle w:val="SHTKBlockLabel"/>
      </w:pPr>
      <w:r>
        <w:t>위치표지</w:t>
      </w:r>
    </w:p>
    <w:p>
      <w:pPr>
        <w:pStyle w:val="SHTKPositionMarker"/>
      </w:pPr>
      <w:r>
        <w:t xml:space="preserve">[0177b11]</w:t>
      </w:r>
    </w:p>
    <w:p>
      <w:pPr>
        <w:pStyle w:val="SHTKBlockLabel"/>
      </w:pPr>
      <w:r>
        <w:t>원문</w:t>
      </w:r>
    </w:p>
    <w:p>
      <w:pPr>
        <w:pStyle w:val="SHTKSourceText"/>
      </w:pPr>
      <w:r>
        <w:t>婆伽聚日融金之色。既彰希有之徵。萬字千輻之奇。誠摽聖人之相。</w:t>
      </w:r>
    </w:p>
    <w:p>
      <w:pPr>
        <w:pStyle w:val="SHTKBlockLabel"/>
      </w:pPr>
      <w:r>
        <w:t>한국어 직역</w:t>
      </w:r>
    </w:p>
    <w:p>
      <w:pPr>
        <w:pStyle w:val="SHTKTranslationText"/>
      </w:pPr>
      <w:r>
        <w:t>바가바는 해가 모이고 금이 녹은 듯한 빛깔로, 이미 희유한 징표를 드러냈고, 만자와 천 개 바퀴살의 기이함은, 참으로 성인의 상을 나타낸다.</w:t>
      </w:r>
    </w:p>
    <w:p>
      <w:pPr>
        <w:pStyle w:val="SHTKBlockLabel"/>
      </w:pPr>
      <w:r>
        <w:t>위치표지</w:t>
      </w:r>
    </w:p>
    <w:p>
      <w:pPr>
        <w:pStyle w:val="SHTKPositionMarker"/>
      </w:pPr>
      <w:r>
        <w:t xml:space="preserve">[0177b13]</w:t>
      </w:r>
    </w:p>
    <w:p>
      <w:pPr>
        <w:pStyle w:val="SHTKBlockLabel"/>
      </w:pPr>
      <w:r>
        <w:t>원문</w:t>
      </w:r>
    </w:p>
    <w:p>
      <w:pPr>
        <w:pStyle w:val="SHTKSourceText"/>
      </w:pPr>
      <w:r>
        <w:t>開士曰。老子中胎等經云。老聃黃色廣顙長耳大目疎齒厚脣。手把十字[10]之文。</w:t>
      </w:r>
    </w:p>
    <w:p>
      <w:pPr>
        <w:pStyle w:val="SHTKBlockLabel"/>
      </w:pPr>
      <w:r>
        <w:t>한국어 직역</w:t>
      </w:r>
    </w:p>
    <w:p>
      <w:pPr>
        <w:pStyle w:val="SHTKTranslationText"/>
      </w:pPr>
      <w:r>
        <w:t>개사가 말한다. 《노자중태경》 등의 경전에서 말한다. 노담은 누런 빛깔에 이마가 넓고 귀가 길며 눈이 크고 이가 성기고 입술이 두꺼웠다. 손에는 십자 무늬를 쥐고 있었고,</w:t>
      </w:r>
    </w:p>
    <w:p>
      <w:pPr>
        <w:pStyle w:val="SHTKBlockLabel"/>
      </w:pPr>
      <w:r>
        <w:t>교감·번역 메모</w:t>
      </w:r>
    </w:p>
    <w:p>
      <w:pPr>
        <w:pStyle w:val="SHTKNoteSummary"/>
      </w:pPr>
      <w:r>
        <w:t>교감 요약 | [CBETA 교감] 저본 之에 대해 복수 이문 文/〔－〕이 전하거나 자료가 하나로 모이지 않아 우세 독법을 단정하지 않는다.</w:t>
      </w:r>
    </w:p>
    <w:p>
      <w:pPr>
        <w:pStyle w:val="SHTKNoteDetail"/>
      </w:pPr>
      <w:r>
        <w:t>• 원교감 원문 | 之＝文【宋】，〔之〕－【宮】</w:t>
        <w:br/>
        <w:t>• 교감 번호 | 0177010</w:t>
        <w:br/>
        <w:t>• 저본 독법 | 之</w:t>
        <w:br/>
        <w:t>• 저본 기준 번역 | 손에는 십자 무늬를 쥐고 있었고,</w:t>
        <w:br/>
        <w:t>• 이문 독법 | 文 / 〔－〕</w:t>
        <w:br/>
        <w:t>• 이문 기준 번역 | 이문 文을 따르면 해당 부분은 글/무늬의 뜻으로 읽는다. 문장 전체는 저본 번역에서 이 대목을 바꾸어 이해한다.</w:t>
        <w:br/>
        <w:t>• 의미 차이 | 저본 之에 대해 복수 이문 文 / 〔－〕이 전하거나 자료가 하나로 모이지 않아 우세 독법을 단정하지 않는다.</w:t>
        <w:br/>
        <w:t>• 번역 영향 판정 | [판단 유보]</w:t>
        <w:br/>
        <w:t>• 출처 | CBETA T52n2103, 교감 번호 0177010.</w:t>
      </w:r>
    </w:p>
    <w:p>
      <w:pPr>
        <w:pStyle w:val="SHTKBlockLabel"/>
      </w:pPr>
      <w:r>
        <w:t>원문</w:t>
      </w:r>
    </w:p>
    <w:p>
      <w:pPr>
        <w:pStyle w:val="SHTKSourceText"/>
      </w:pPr>
      <w:r>
        <w:t>脚蹈二五之畫。止是人間之異相。非聖者之奇姿也。傳記並云。老子鼻隆薄頭尖口高齒疎眼睞耳擿髮蒼黧色厚脣長耳。其狀如此。豈比佛耶。</w:t>
      </w:r>
    </w:p>
    <w:p>
      <w:pPr>
        <w:pStyle w:val="SHTKBlockLabel"/>
      </w:pPr>
      <w:r>
        <w:t>한국어 직역</w:t>
      </w:r>
    </w:p>
    <w:p>
      <w:pPr>
        <w:pStyle w:val="SHTKTranslationText"/>
      </w:pPr>
      <w:r>
        <w:t>발에는 이오의 무늬를 밟고 있었다. 다만 인간 세상의 특이한 상일 뿐, 성자의 기이한 모습은 아니다. 전기와 기록에서도 모두 말한다. 노자는 코가 높고 머리가 얇고 뾰족하며 입이 높고 이가 성기고 눈은 흘겨보며 귀는 들리고 머리카락은 검푸르며 입술이 두껍고 귀가 길었다. 그 형상이 이와 같았으니, 어찌 부처와 견줄 수 있겠는가.</w:t>
      </w:r>
    </w:p>
    <w:p>
      <w:pPr>
        <w:pStyle w:val="SHTKBlockLabel"/>
      </w:pPr>
      <w:r>
        <w:t>원문</w:t>
      </w:r>
    </w:p>
    <w:p>
      <w:pPr>
        <w:pStyle w:val="SHTKSourceText"/>
      </w:pPr>
      <w:r>
        <w:t>如來身長丈六方正不傾。圓光七尺照諸幽冥。頂有肉髻其髮紺青。耳覆垂埵目視開明。師子頰車七合網盈。口四十齒方白齊平。舌能掩面蓮花葉形。手內外握掌文皆成。其語雷震八種音聲。胸上萬字足輪千縈。</w:t>
      </w:r>
    </w:p>
    <w:p>
      <w:pPr>
        <w:pStyle w:val="SHTKBlockLabel"/>
      </w:pPr>
      <w:r>
        <w:t>한국어 직역</w:t>
      </w:r>
    </w:p>
    <w:p>
      <w:pPr>
        <w:pStyle w:val="SHTKTranslationText"/>
      </w:pPr>
      <w:r>
        <w:t>여래의 몸은 한 길 여섯 자로 네모지고 바르며 기울지 않았고, 둥근 광명은 일곱 자로 모든 어두운 곳을 비추었다. 정수리에는 육계가 있고 머리카락은 감청색이며, 귀는 늘어져 어깨를 덮고 눈은 밝게 열려 있었다. 사자의 뺨과 수레바퀴 같은 턱이 있고 일곱 겹 그물무늬가 가득하며, 입에는 마흔 개의 치아가 네모지고 희며 고르게 나 있었다. 혀는 얼굴을 덮을 수 있고 연꽃잎 모양이며, 손은 안팎으로 쥐어도 손바닥 무늬가 모두 갖추어졌다. 그 음성은 우레처럼 울리며 여덟 종류의 소리를 냈고, 가슴에는 만자, 발바닥에는 천 폭의 바퀴무늬가 있었다.</w:t>
      </w:r>
    </w:p>
    <w:p>
      <w:pPr>
        <w:pStyle w:val="SHTKBlockLabel"/>
      </w:pPr>
      <w:r>
        <w:t>원문</w:t>
      </w:r>
    </w:p>
    <w:p>
      <w:pPr>
        <w:pStyle w:val="SHTKSourceText"/>
      </w:pPr>
      <w:r>
        <w:t>色融紫磨相好難名。具三十二八十種禎。放一光而地獄休息。演一法使苦痛安寧。備列眾經不煩委指。外九異曰</w:t>
      </w:r>
    </w:p>
    <w:p>
      <w:pPr>
        <w:pStyle w:val="SHTKBlockLabel"/>
      </w:pPr>
      <w:r>
        <w:t>한국어 직역</w:t>
      </w:r>
    </w:p>
    <w:p>
      <w:pPr>
        <w:pStyle w:val="SHTKTranslationText"/>
      </w:pPr>
      <w:r>
        <w:t>빛깔은 자마금처럼 빛나고 상호는 이름하기 어려우며, 서른두 상과 여든 가지 좋은 징조를 갖추었다. 한 줄기 광명을 놓으면 지옥의 고통이 쉬고, 한 법을 설하면 괴로움과 아픔이 편안해진다. 여러 경전에 자세히 열거되어 있으니 번거롭게 일일이 지적하지 않는다. 외도의 아홉째 차이에서 말한다.</w:t>
      </w:r>
    </w:p>
    <w:p>
      <w:pPr>
        <w:pStyle w:val="SHTKBlockLabel"/>
      </w:pPr>
      <w:r>
        <w:t>위치표지</w:t>
      </w:r>
    </w:p>
    <w:p>
      <w:pPr>
        <w:pStyle w:val="SHTKPositionMarker"/>
      </w:pPr>
      <w:r>
        <w:t xml:space="preserve">[0177b27]</w:t>
      </w:r>
    </w:p>
    <w:p>
      <w:pPr>
        <w:pStyle w:val="SHTKBlockLabel"/>
      </w:pPr>
      <w:r>
        <w:t>원문</w:t>
      </w:r>
    </w:p>
    <w:p>
      <w:pPr>
        <w:pStyle w:val="SHTKSourceText"/>
      </w:pPr>
      <w:r>
        <w:t>老君設教。敬讓威儀自依中夏。</w:t>
      </w:r>
    </w:p>
    <w:p>
      <w:pPr>
        <w:pStyle w:val="SHTKBlockLabel"/>
      </w:pPr>
      <w:r>
        <w:t>한국어 직역</w:t>
      </w:r>
    </w:p>
    <w:p>
      <w:pPr>
        <w:pStyle w:val="SHTKTranslationText"/>
      </w:pPr>
      <w:r>
        <w:t>노군이 가르침을 세울 때, 공경과 사양의 위의는 본래 중국의 예법을 따랐다.</w:t>
      </w:r>
    </w:p>
    <w:p>
      <w:pPr>
        <w:pStyle w:val="SHTKBlockLabel"/>
      </w:pPr>
      <w:r>
        <w:t>위치표지</w:t>
      </w:r>
    </w:p>
    <w:p>
      <w:pPr>
        <w:pStyle w:val="SHTKPositionMarker"/>
      </w:pPr>
      <w:r>
        <w:t xml:space="preserve">[0177b28]</w:t>
      </w:r>
    </w:p>
    <w:p>
      <w:pPr>
        <w:pStyle w:val="SHTKBlockLabel"/>
      </w:pPr>
      <w:r>
        <w:t>원문</w:t>
      </w:r>
    </w:p>
    <w:p>
      <w:pPr>
        <w:pStyle w:val="SHTKSourceText"/>
      </w:pPr>
      <w:r>
        <w:t>釋迦制法。恭肅儀容還遵外國。內九喻曰</w:t>
      </w:r>
    </w:p>
    <w:p>
      <w:pPr>
        <w:pStyle w:val="SHTKBlockLabel"/>
      </w:pPr>
      <w:r>
        <w:t>한국어 직역</w:t>
      </w:r>
    </w:p>
    <w:p>
      <w:pPr>
        <w:pStyle w:val="SHTKTranslationText"/>
      </w:pPr>
      <w:r>
        <w:t>석가가 법을 제정할 때, 공손하고 엄숙한 의용은 도리어 외국의 법도를 따랐다. 내도의 아홉째 비유에서 말한다.</w:t>
      </w:r>
    </w:p>
    <w:p>
      <w:pPr>
        <w:pStyle w:val="SHTKBlockLabel"/>
      </w:pPr>
      <w:r>
        <w:t>위치표지</w:t>
      </w:r>
    </w:p>
    <w:p>
      <w:pPr>
        <w:pStyle w:val="SHTKPositionMarker"/>
      </w:pPr>
      <w:r>
        <w:t xml:space="preserve">[0177c01]</w:t>
      </w:r>
    </w:p>
    <w:p>
      <w:pPr>
        <w:pStyle w:val="SHTKBlockLabel"/>
      </w:pPr>
      <w:r>
        <w:t>원문</w:t>
      </w:r>
    </w:p>
    <w:p>
      <w:pPr>
        <w:pStyle w:val="SHTKSourceText"/>
      </w:pPr>
      <w:r>
        <w:t>[11]老是俗人官居末品。</w:t>
      </w:r>
    </w:p>
    <w:p>
      <w:pPr>
        <w:pStyle w:val="SHTKBlockLabel"/>
      </w:pPr>
      <w:r>
        <w:t>한국어 직역</w:t>
      </w:r>
    </w:p>
    <w:p>
      <w:pPr>
        <w:pStyle w:val="SHTKTranslationText"/>
      </w:pPr>
      <w:r>
        <w:t>노자는 세속 사람으로 벼슬도 말단 품계였고,</w:t>
      </w:r>
    </w:p>
    <w:p>
      <w:pPr>
        <w:pStyle w:val="SHTKBlockLabel"/>
      </w:pPr>
      <w:r>
        <w:t>교감·번역 메모</w:t>
      </w:r>
    </w:p>
    <w:p>
      <w:pPr>
        <w:pStyle w:val="SHTKNoteSummary"/>
      </w:pPr>
      <w:r>
        <w:t>교감 요약 | [CBETA 교감] 저본 老과 이문 〔－〕 사이에 첨가·삭제 또는 문구 길이 차이가 있어 문장 구조와 번역 범위가 달라진다.</w:t>
      </w:r>
    </w:p>
    <w:p>
      <w:pPr>
        <w:pStyle w:val="SHTKNoteDetail"/>
      </w:pPr>
      <w:r>
        <w:t>• 원교감 원문 | 〔老〕－【宮】</w:t>
        <w:br/>
        <w:t>• 교감 번호 | 0177011</w:t>
        <w:br/>
        <w:t>• 저본 독법 | 老</w:t>
        <w:br/>
        <w:t>• 저본 기준 번역 | 노자는 세속 사람으로 벼슬도 말단 품계였고,</w:t>
        <w:br/>
        <w:t>• 이문 독법 | 〔－〕</w:t>
        <w:br/>
        <w:t>• 이문 기준 번역 | 이문에서는 해당 글자·문구를 생략하므로 저본 번역에서도 그 부분을 빼고 읽는다.</w:t>
        <w:br/>
        <w:t>• 의미 차이 | 저본 老과 이문 〔－〕 사이에 첨가·삭제 또는 문구 길이 차이가 있어 문장 구조와 번역 범위가 달라진다.</w:t>
        <w:br/>
        <w:t>• 번역 영향 판정 | [문장 구조 변화]</w:t>
        <w:br/>
        <w:t>• 출처 | CBETA T52n2103, 교감 번호 0177011.</w:t>
      </w:r>
    </w:p>
    <w:p>
      <w:pPr>
        <w:pStyle w:val="SHTKBlockLabel"/>
      </w:pPr>
      <w:r>
        <w:t>원문</w:t>
      </w:r>
    </w:p>
    <w:p>
      <w:pPr>
        <w:pStyle w:val="SHTKSourceText"/>
      </w:pPr>
      <w:r>
        <w:t>衣冠拜伏自奉朝章。</w:t>
      </w:r>
    </w:p>
    <w:p>
      <w:pPr>
        <w:pStyle w:val="SHTKBlockLabel"/>
      </w:pPr>
      <w:r>
        <w:t>한국어 직역</w:t>
      </w:r>
    </w:p>
    <w:p>
      <w:pPr>
        <w:pStyle w:val="SHTKTranslationText"/>
      </w:pPr>
      <w:r>
        <w:t>의관과 절하는 예는 스스로 조정의 법식을 따랐다.</w:t>
      </w:r>
    </w:p>
    <w:p>
      <w:pPr>
        <w:pStyle w:val="SHTKBlockLabel"/>
      </w:pPr>
      <w:r>
        <w:t>위치표지</w:t>
      </w:r>
    </w:p>
    <w:p>
      <w:pPr>
        <w:pStyle w:val="SHTKPositionMarker"/>
      </w:pPr>
      <w:r>
        <w:t xml:space="preserve">[0177c02]</w:t>
      </w:r>
    </w:p>
    <w:p>
      <w:pPr>
        <w:pStyle w:val="SHTKBlockLabel"/>
      </w:pPr>
      <w:r>
        <w:t>원문</w:t>
      </w:r>
    </w:p>
    <w:p>
      <w:pPr>
        <w:pStyle w:val="SHTKSourceText"/>
      </w:pPr>
      <w:r>
        <w:t>佛為聖主道與俗乖。服貌威儀豈同凡制。</w:t>
      </w:r>
    </w:p>
    <w:p>
      <w:pPr>
        <w:pStyle w:val="SHTKBlockLabel"/>
      </w:pPr>
      <w:r>
        <w:t>한국어 직역</w:t>
      </w:r>
    </w:p>
    <w:p>
      <w:pPr>
        <w:pStyle w:val="SHTKTranslationText"/>
      </w:pPr>
      <w:r>
        <w:t>부처는 성주이고 그 도는 세속과 다르니, 복색과 용모와 위의가 어찌 범속한 제도와 같겠는가.</w:t>
      </w:r>
    </w:p>
    <w:p>
      <w:pPr>
        <w:pStyle w:val="SHTKBlockLabel"/>
      </w:pPr>
      <w:r>
        <w:t>위치표지</w:t>
      </w:r>
    </w:p>
    <w:p>
      <w:pPr>
        <w:pStyle w:val="SHTKPositionMarker"/>
      </w:pPr>
      <w:r>
        <w:t xml:space="preserve">[0177c03]</w:t>
      </w:r>
    </w:p>
    <w:p>
      <w:pPr>
        <w:pStyle w:val="SHTKBlockLabel"/>
      </w:pPr>
      <w:r>
        <w:t>원문</w:t>
      </w:r>
    </w:p>
    <w:p>
      <w:pPr>
        <w:pStyle w:val="SHTKSourceText"/>
      </w:pPr>
      <w:r>
        <w:t>開士曰。昔丹陽余[12]玖興。</w:t>
      </w:r>
    </w:p>
    <w:p>
      <w:pPr>
        <w:pStyle w:val="SHTKBlockLabel"/>
      </w:pPr>
      <w:r>
        <w:t>한국어 직역</w:t>
      </w:r>
    </w:p>
    <w:p>
      <w:pPr>
        <w:pStyle w:val="SHTKTranslationText"/>
      </w:pPr>
      <w:r>
        <w:t>개사가 말한다. 옛날 단양 사람 여구흥이,</w:t>
      </w:r>
    </w:p>
    <w:p>
      <w:pPr>
        <w:pStyle w:val="SHTKBlockLabel"/>
      </w:pPr>
      <w:r>
        <w:t>교감·번역 메모</w:t>
      </w:r>
    </w:p>
    <w:p>
      <w:pPr>
        <w:pStyle w:val="SHTKNoteSummary"/>
      </w:pPr>
      <w:r>
        <w:t>교감 요약 | [CBETA 교감] 저본 玖과 이문 玠은 글자나 어휘 기능이 달라 해당 구절의 뜻과 번역에 차이를 줄 수 있다.</w:t>
      </w:r>
    </w:p>
    <w:p>
      <w:pPr>
        <w:pStyle w:val="SHTKNoteDetail"/>
      </w:pPr>
      <w:r>
        <w:t>• 원교감 원문 | 玖＝玠【元】【明】</w:t>
        <w:br/>
        <w:t>• 교감 번호 | 0177012</w:t>
        <w:br/>
        <w:t>• 저본 독법 | 玖</w:t>
        <w:br/>
        <w:t>• 저본 기준 번역 | 옛날 단양 사람 여구흥이,</w:t>
        <w:br/>
        <w:t>• 이문 독법 | 玠</w:t>
        <w:br/>
        <w:t>• 이문 기준 번역 | 이문 玠을 따르면 해당 부분은 개(인명)의 뜻으로 읽는다. 문장 전체는 저본 번역에서 이 대목을 바꾸어 이해한다.</w:t>
        <w:br/>
        <w:t>• 의미 차이 | 저본 玖과 이문 玠은 글자나 어휘 기능이 달라 해당 구절의 뜻과 번역에 차이를 줄 수 있다.</w:t>
        <w:br/>
        <w:t>• 번역 영향 판정 | [의미 차이 있음]</w:t>
        <w:br/>
        <w:t>• 출처 | CBETA T52n2103, 교감 번호 0177012.</w:t>
      </w:r>
    </w:p>
    <w:p>
      <w:pPr>
        <w:pStyle w:val="SHTKBlockLabel"/>
      </w:pPr>
      <w:r>
        <w:t>원문</w:t>
      </w:r>
    </w:p>
    <w:p>
      <w:pPr>
        <w:pStyle w:val="SHTKSourceText"/>
      </w:pPr>
      <w:r>
        <w:t>撰明真論以駁道士。出其偽妄。詳彼論焉言。巾褐之服正是古日儒墨之所服也。在昔五帝鹿巾許由皮冠。並俗者之服耳。褐身長三丈六尺。有三百六十寸。</w:t>
      </w:r>
    </w:p>
    <w:p>
      <w:pPr>
        <w:pStyle w:val="SHTKBlockLabel"/>
      </w:pPr>
      <w:r>
        <w:t>한국어 직역</w:t>
      </w:r>
    </w:p>
    <w:p>
      <w:pPr>
        <w:pStyle w:val="SHTKTranslationText"/>
      </w:pPr>
      <w:r>
        <w:t>《명진론》을 지어 도사를 논박하고, 그 거짓과 망령됨을 드러냈다. 그 논을 자세히 보면 다음과 같이 말한다. 건과 갈포옷은 바로 옛 유가와 묵가가 입던 옷이다. 옛날 오제 시대에도 녹건을 쓰고 허유는 가죽 관을 썼으니, 모두 세속 사람의 복식일 뿐이다. 갈옷의 길이는 세 길 여섯 자로, 삼백육십 촌이다.</w:t>
      </w:r>
    </w:p>
    <w:p>
      <w:pPr>
        <w:pStyle w:val="SHTKBlockLabel"/>
      </w:pPr>
      <w:r>
        <w:t>원문</w:t>
      </w:r>
    </w:p>
    <w:p>
      <w:pPr>
        <w:pStyle w:val="SHTKSourceText"/>
      </w:pPr>
      <w:r>
        <w:t>言法一歲三十六旬。或象一年三百六十日也。褐前有二帶。言法陰陽兩判。巾之兩角又法二儀。余氏又云。若周秦二世。即以夏之十月為年。至於分度盈縮曆運折除。復焉得三百六十數耶。</w:t>
      </w:r>
    </w:p>
    <w:p>
      <w:pPr>
        <w:pStyle w:val="SHTKBlockLabel"/>
      </w:pPr>
      <w:r>
        <w:t>한국어 직역</w:t>
      </w:r>
    </w:p>
    <w:p>
      <w:pPr>
        <w:pStyle w:val="SHTKTranslationText"/>
      </w:pPr>
      <w:r>
        <w:t>이는 한 해의 삼십육 순을 본떴다고도 하고, 혹은 한 해 삼백육십 일을 상징한다고도 한다. 갈옷 앞에는 두 띠가 있는데, 음양이 둘로 나뉨을 본떴다고 한다. 두건의 두 뿔 또한 두 의를 본떴다고 한다. 여씨가 또 말하였다. 그러나 주·진 두 왕조 때에는, 하나라의 시월을 한 해의 시작으로 삼았다. 분도와 영축, 역운의 증감 계산에 이르면, 다시 어찌 삼백육십이라는 수를 얻을 수 있겠는가.</w:t>
      </w:r>
    </w:p>
    <w:p>
      <w:pPr>
        <w:pStyle w:val="SHTKBlockLabel"/>
      </w:pPr>
      <w:r>
        <w:t>원문</w:t>
      </w:r>
    </w:p>
    <w:p>
      <w:pPr>
        <w:pStyle w:val="SHTKSourceText"/>
      </w:pPr>
      <w:r>
        <w:t>考堯舜周孔不為此服。尋黃帝之遇皇人九真之靈。又降帝嚳。至夏禹。開塗鍾二山之藏。窮此等服曾無據焉。案周有赤雀之徵。[13]且感丹書之瑞。</w:t>
      </w:r>
    </w:p>
    <w:p>
      <w:pPr>
        <w:pStyle w:val="SHTKBlockLabel"/>
      </w:pPr>
      <w:r>
        <w:t>한국어 직역</w:t>
      </w:r>
    </w:p>
    <w:p>
      <w:pPr>
        <w:pStyle w:val="SHTKTranslationText"/>
      </w:pPr>
      <w:r>
        <w:t>요·순·주공·공자를 고찰해도 이런 복식을 하지 않았다. 황제가 황인을 만나고 구진의 신령을 만난 일을 찾아보아도, 또 제곡에게 내려온 일과, 하우에 이르기까지, 종산과 이산의 비장한 가르침을 열었다고 하나, 이러한 복식에 관해서는 끝내 근거가 없다. 살펴보면 주나라에는 붉은 참새의 징조가 있었고, 또 붉은 글의 상서에 감응하였으며,</w:t>
      </w:r>
    </w:p>
    <w:p>
      <w:pPr>
        <w:pStyle w:val="SHTKBlockLabel"/>
      </w:pPr>
      <w:r>
        <w:t>교감·번역 메모</w:t>
      </w:r>
    </w:p>
    <w:p>
      <w:pPr>
        <w:pStyle w:val="SHTKNoteSummary"/>
      </w:pPr>
      <w:r>
        <w:t>교감 요약 | [CBETA 교감] 저본 且과 이문 旦은 어휘나 문장 어조가 달라 표현상 차이가 생기지만 논지의 큰 방향은 유지된다.</w:t>
      </w:r>
    </w:p>
    <w:p>
      <w:pPr>
        <w:pStyle w:val="SHTKNoteDetail"/>
      </w:pPr>
      <w:r>
        <w:t>• 원교감 원문 | 且＝旦【元】【明】</w:t>
        <w:br/>
        <w:t>• 교감 번호 | 0177013</w:t>
        <w:br/>
        <w:t>• 저본 독법 | 且</w:t>
        <w:br/>
        <w:t>• 저본 기준 번역 | 또 붉은 글의 상서에 감응하였으며,</w:t>
        <w:br/>
        <w:t>• 이문 독법 | 旦</w:t>
        <w:br/>
        <w:t>• 이문 기준 번역 | 이문 旦을 따르면 해당 부분은 아침/또의 뜻으로 읽는다. 문장 전체는 저본 번역에서 이 대목을 바꾸어 이해한다.</w:t>
        <w:br/>
        <w:t>• 의미 차이 | 저본 且과 이문 旦은 어휘나 문장 어조가 달라 표현상 차이가 생기지만 논지의 큰 방향은 유지된다.</w:t>
        <w:br/>
        <w:t>• 번역 영향 판정 | [표현 차이]</w:t>
        <w:br/>
        <w:t>• 출처 | CBETA T52n2103, 교감 번호 0177013.</w:t>
      </w:r>
    </w:p>
    <w:p>
      <w:pPr>
        <w:pStyle w:val="SHTKBlockLabel"/>
      </w:pPr>
      <w:r>
        <w:t>원문</w:t>
      </w:r>
    </w:p>
    <w:p>
      <w:pPr>
        <w:pStyle w:val="SHTKSourceText"/>
      </w:pPr>
      <w:r>
        <w:t>既符火德世服朱衣。老是周人兼陪末吏。冠[14]履拜伏自奉恒儀。</w:t>
      </w:r>
    </w:p>
    <w:p>
      <w:pPr>
        <w:pStyle w:val="SHTKBlockLabel"/>
      </w:pPr>
      <w:r>
        <w:t>한국어 직역</w:t>
      </w:r>
    </w:p>
    <w:p>
      <w:pPr>
        <w:pStyle w:val="SHTKTranslationText"/>
      </w:pPr>
      <w:r>
        <w:t>화덕에 부합했으므로 세상 사람들이 붉은 옷을 입었다. 노자는 주나라 사람이고 더구나 말단 관리였으므로, 관과 신을 갖추고 절하는 예는 스스로 늘 행하던 법식을 따랐다.</w:t>
      </w:r>
    </w:p>
    <w:p>
      <w:pPr>
        <w:pStyle w:val="SHTKBlockLabel"/>
      </w:pPr>
      <w:r>
        <w:t>교감·번역 메모</w:t>
      </w:r>
    </w:p>
    <w:p>
      <w:pPr>
        <w:pStyle w:val="SHTKNoteSummary"/>
      </w:pPr>
      <w:r>
        <w:t>교감 요약 | [CBETA 교감] 저본 履과 이문 屨은 이체·통용·고유명 표기상의 차이로 볼 수 있어, 이 문맥의 한국어 직역에는 실질적인 차이가 없다.</w:t>
      </w:r>
    </w:p>
    <w:p>
      <w:pPr>
        <w:pStyle w:val="SHTKNoteDetail"/>
      </w:pPr>
      <w:r>
        <w:t>• 원교감 원문 | 履＝屨【三】【宮】</w:t>
        <w:br/>
        <w:t>• 교감 번호 | 0177014</w:t>
        <w:br/>
        <w:t>• 저본 독법 | 履</w:t>
        <w:br/>
        <w:t>• 저본 기준 번역 | 관과 신을 갖추고 절하는 예는 스스로 늘 행하던 법식을 따랐다.</w:t>
        <w:br/>
        <w:t>• 이문 독법 | 屨</w:t>
        <w:br/>
        <w:t>• 이문 기준 번역 | 관과 신을 갖추고 절하는 예는 스스로 늘 행하던 법식을 따랐다.</w:t>
        <w:br/>
        <w:t>• 의미 차이 | 저본 履과 이문 屨은 이체·통용·고유명 표기상의 차이로 볼 수 있어, 이 문맥의 한국어 직역에는 실질적인 차이가 없다.</w:t>
        <w:br/>
        <w:t>• 번역 영향 판정 | [번역 차이 없음]</w:t>
        <w:br/>
        <w:t>• 출처 | CBETA T52n2103, 교감 번호 0177014.</w:t>
      </w:r>
    </w:p>
    <w:p>
      <w:pPr>
        <w:pStyle w:val="SHTKBlockLabel"/>
      </w:pPr>
      <w:r>
        <w:t>원문</w:t>
      </w:r>
    </w:p>
    <w:p>
      <w:pPr>
        <w:pStyle w:val="SHTKSourceText"/>
      </w:pPr>
      <w:r>
        <w:t>即曰治頭本名鬼卒。黃巾赤籙不効伯陽。祝水行符親師張氏。非道非俗祖習誰風。外十異曰</w:t>
      </w:r>
    </w:p>
    <w:p>
      <w:pPr>
        <w:pStyle w:val="SHTKBlockLabel"/>
      </w:pPr>
      <w:r>
        <w:t>한국어 직역</w:t>
      </w:r>
    </w:p>
    <w:p>
      <w:pPr>
        <w:pStyle w:val="SHTKTranslationText"/>
      </w:pPr>
      <w:r>
        <w:t>그런데 곧 ‘치두’라 하고 본래 귀졸이라 이름하며, 황건과 적록은 백양을 본받은 것도 아니다. 물에 주문하고 부적을 행한 것은 장씨를 직접 스승으로 삼은 것이니, 도교도 세속도 아닌데 도대체 누구의 풍속을 조상으로 익힌 것인가. 외도의 열째 차이에서 말한다.</w:t>
      </w:r>
    </w:p>
    <w:p>
      <w:pPr>
        <w:pStyle w:val="SHTKBlockLabel"/>
      </w:pPr>
      <w:r>
        <w:t>위치표지</w:t>
      </w:r>
    </w:p>
    <w:p>
      <w:pPr>
        <w:pStyle w:val="SHTKPositionMarker"/>
      </w:pPr>
      <w:r>
        <w:t xml:space="preserve">[0177c19]</w:t>
      </w:r>
    </w:p>
    <w:p>
      <w:pPr>
        <w:pStyle w:val="SHTKBlockLabel"/>
      </w:pPr>
      <w:r>
        <w:t>원문</w:t>
      </w:r>
    </w:p>
    <w:p>
      <w:pPr>
        <w:pStyle w:val="SHTKSourceText"/>
      </w:pPr>
      <w:r>
        <w:t>老君之教。以復孝慈為德本。</w:t>
      </w:r>
    </w:p>
    <w:p>
      <w:pPr>
        <w:pStyle w:val="SHTKBlockLabel"/>
      </w:pPr>
      <w:r>
        <w:t>한국어 직역</w:t>
      </w:r>
    </w:p>
    <w:p>
      <w:pPr>
        <w:pStyle w:val="SHTKTranslationText"/>
      </w:pPr>
      <w:r>
        <w:t>노군의 가르침은, 효와 자애를 회복하는 것을 덕의 근본으로 삼는다.</w:t>
      </w:r>
    </w:p>
    <w:p>
      <w:pPr>
        <w:pStyle w:val="SHTKBlockLabel"/>
      </w:pPr>
      <w:r>
        <w:t>위치표지</w:t>
      </w:r>
    </w:p>
    <w:p>
      <w:pPr>
        <w:pStyle w:val="SHTKPositionMarker"/>
      </w:pPr>
      <w:r>
        <w:t xml:space="preserve">[0177c20]</w:t>
      </w:r>
    </w:p>
    <w:p>
      <w:pPr>
        <w:pStyle w:val="SHTKBlockLabel"/>
      </w:pPr>
      <w:r>
        <w:t>원문</w:t>
      </w:r>
    </w:p>
    <w:p>
      <w:pPr>
        <w:pStyle w:val="SHTKSourceText"/>
      </w:pPr>
      <w:r>
        <w:t>釋迦之法。以捨親戚為行先。內十喻曰</w:t>
      </w:r>
    </w:p>
    <w:p>
      <w:pPr>
        <w:pStyle w:val="SHTKBlockLabel"/>
      </w:pPr>
      <w:r>
        <w:t>한국어 직역</w:t>
      </w:r>
    </w:p>
    <w:p>
      <w:pPr>
        <w:pStyle w:val="SHTKTranslationText"/>
      </w:pPr>
      <w:r>
        <w:t>석가의 법은, 친척을 버리는 것을 수행의 첫머리로 삼는다. 내도의 열째 비유에서 말한다.</w:t>
      </w:r>
    </w:p>
    <w:p>
      <w:pPr>
        <w:pStyle w:val="SHTKBlockLabel"/>
      </w:pPr>
      <w:r>
        <w:t>위치표지</w:t>
      </w:r>
    </w:p>
    <w:p>
      <w:pPr>
        <w:pStyle w:val="SHTKPositionMarker"/>
      </w:pPr>
      <w:r>
        <w:t xml:space="preserve">[0177c22]</w:t>
      </w:r>
    </w:p>
    <w:p>
      <w:pPr>
        <w:pStyle w:val="SHTKBlockLabel"/>
      </w:pPr>
      <w:r>
        <w:t>원문</w:t>
      </w:r>
    </w:p>
    <w:p>
      <w:pPr>
        <w:pStyle w:val="SHTKSourceText"/>
      </w:pPr>
      <w:r>
        <w:t>老訓狂勃殺二親為行先。</w:t>
      </w:r>
    </w:p>
    <w:p>
      <w:pPr>
        <w:pStyle w:val="SHTKBlockLabel"/>
      </w:pPr>
      <w:r>
        <w:t>한국어 직역</w:t>
      </w:r>
    </w:p>
    <w:p>
      <w:pPr>
        <w:pStyle w:val="SHTKTranslationText"/>
      </w:pPr>
      <w:r>
        <w:t>노자의 가르침은 광패하여 두 부모를 죽이는 것을 수행의 첫머리로 삼고,</w:t>
      </w:r>
    </w:p>
    <w:p>
      <w:pPr>
        <w:pStyle w:val="SHTKBlockLabel"/>
      </w:pPr>
      <w:r>
        <w:t>위치표지</w:t>
      </w:r>
    </w:p>
    <w:p>
      <w:pPr>
        <w:pStyle w:val="SHTKPositionMarker"/>
      </w:pPr>
      <w:r>
        <w:t xml:space="preserve">[0177c23]</w:t>
      </w:r>
    </w:p>
    <w:p>
      <w:pPr>
        <w:pStyle w:val="SHTKBlockLabel"/>
      </w:pPr>
      <w:r>
        <w:t>원문</w:t>
      </w:r>
    </w:p>
    <w:p>
      <w:pPr>
        <w:pStyle w:val="SHTKSourceText"/>
      </w:pPr>
      <w:r>
        <w:t>釋教仁慈濟四生為德本。</w:t>
      </w:r>
    </w:p>
    <w:p>
      <w:pPr>
        <w:pStyle w:val="SHTKBlockLabel"/>
      </w:pPr>
      <w:r>
        <w:t>한국어 직역</w:t>
      </w:r>
    </w:p>
    <w:p>
      <w:pPr>
        <w:pStyle w:val="SHTKTranslationText"/>
      </w:pPr>
      <w:r>
        <w:t>석가의 가르침은 인자하여 네 종류 중생을 구제하는 것을 덕의 근본으로 삼는다.</w:t>
      </w:r>
    </w:p>
    <w:p>
      <w:pPr>
        <w:pStyle w:val="SHTKBlockLabel"/>
      </w:pPr>
      <w:r>
        <w:t>위치표지</w:t>
      </w:r>
    </w:p>
    <w:p>
      <w:pPr>
        <w:pStyle w:val="SHTKPositionMarker"/>
      </w:pPr>
      <w:r>
        <w:t xml:space="preserve">[0177c24]</w:t>
      </w:r>
    </w:p>
    <w:p>
      <w:pPr>
        <w:pStyle w:val="SHTKBlockLabel"/>
      </w:pPr>
      <w:r>
        <w:t>원문</w:t>
      </w:r>
    </w:p>
    <w:p>
      <w:pPr>
        <w:pStyle w:val="SHTKSourceText"/>
      </w:pPr>
      <w:r>
        <w:t>開士曰。汝化胡經言。喜欲從聃。聃曰。若有至心隨我去者。當斬汝父母妻子七人頭者。乃可去耳。喜乃至心便自斬父母七人。將頭到聃前。便成七猪頭。</w:t>
      </w:r>
    </w:p>
    <w:p>
      <w:pPr>
        <w:pStyle w:val="SHTKBlockLabel"/>
      </w:pPr>
      <w:r>
        <w:t>한국어 직역</w:t>
      </w:r>
    </w:p>
    <w:p>
      <w:pPr>
        <w:pStyle w:val="SHTKTranslationText"/>
      </w:pPr>
      <w:r>
        <w:t>개사가 말한다. 그대들의 《화호경》에서 말하기를, 윤희가 노담을 따르고자 하자, 노담이 말하였다. 만일 지극한 마음으로 나를 따라가려는 자라면, 마땅히 네 부모와 처자 일곱 사람의 머리를 베어야, 비로소 갈 수 있다 하였다. 윤희는 지극한 마음으로 곧 부모 등 일곱 사람을 스스로 베고, 그 머리를 가지고 노담 앞에 이르렀는데, 곧 일곱 돼지 머리로 변하였다.</w:t>
      </w:r>
    </w:p>
    <w:p>
      <w:pPr>
        <w:pStyle w:val="SHTKBlockLabel"/>
      </w:pPr>
      <w:r>
        <w:t>원문</w:t>
      </w:r>
    </w:p>
    <w:p>
      <w:pPr>
        <w:pStyle w:val="SHTKSourceText"/>
      </w:pPr>
      <w:r>
        <w:t>夫順天地之道者行[15]也。</w:t>
      </w:r>
    </w:p>
    <w:p>
      <w:pPr>
        <w:pStyle w:val="SHTKBlockLabel"/>
      </w:pPr>
      <w:r>
        <w:t>한국어 직역</w:t>
      </w:r>
    </w:p>
    <w:p>
      <w:pPr>
        <w:pStyle w:val="SHTKTranslationText"/>
      </w:pPr>
      <w:r>
        <w:t>천지의 도에 순응하는 것이 행이다.</w:t>
      </w:r>
    </w:p>
    <w:p>
      <w:pPr>
        <w:pStyle w:val="SHTKBlockLabel"/>
      </w:pPr>
      <w:r>
        <w:t>교감·번역 메모</w:t>
      </w:r>
    </w:p>
    <w:p>
      <w:pPr>
        <w:pStyle w:val="SHTKNoteSummary"/>
      </w:pPr>
      <w:r>
        <w:t>교감 요약 | [CBETA 교감] 저본 也과 이문 已은 어휘나 문장 어조가 달라 표현상 차이가 생기지만 논지의 큰 방향은 유지된다.</w:t>
      </w:r>
    </w:p>
    <w:p>
      <w:pPr>
        <w:pStyle w:val="SHTKNoteDetail"/>
      </w:pPr>
      <w:r>
        <w:t>• 원교감 원문 | 也＝已【三】【宮】</w:t>
        <w:br/>
        <w:t>• 교감 번호 | 0177015</w:t>
        <w:br/>
        <w:t>• 저본 독법 | 也</w:t>
        <w:br/>
        <w:t>• 저본 기준 번역 | 천지의 도에 순응하는 것이 행이다.</w:t>
        <w:br/>
        <w:t>• 이문 독법 | 已</w:t>
        <w:br/>
        <w:t>• 이문 기준 번역 | 이문 已을 따르면 해당 부분은 이미/마치다의 뜻으로 읽는다. 문장 전체는 저본 번역에서 이 대목을 바꾸어 이해한다.</w:t>
        <w:br/>
        <w:t>• 의미 차이 | 저본 也과 이문 已은 어휘나 문장 어조가 달라 표현상 차이가 생기지만 논지의 큰 방향은 유지된다.</w:t>
        <w:br/>
        <w:t>• 번역 영향 판정 | [표현 차이]</w:t>
        <w:br/>
        <w:t>• 출처 | CBETA T52n2103, 교감 번호 0177015.</w:t>
      </w:r>
    </w:p>
    <w:p>
      <w:pPr>
        <w:pStyle w:val="SHTKBlockLabel"/>
      </w:pPr>
      <w:r>
        <w:t>원문</w:t>
      </w:r>
    </w:p>
    <w:p>
      <w:pPr>
        <w:pStyle w:val="SHTKSourceText"/>
      </w:pPr>
      <w:r>
        <w:t>不傷和氣者孝也。丁蘭感通於朽木。董永孝致於天女。禽獸猶有母子而知親。況聃喜行道於天下。斬其父母。何名孝乎。戮其妻子。豈謂慈乎。</w:t>
      </w:r>
    </w:p>
    <w:p>
      <w:pPr>
        <w:pStyle w:val="SHTKBlockLabel"/>
      </w:pPr>
      <w:r>
        <w:t>한국어 직역</w:t>
      </w:r>
    </w:p>
    <w:p>
      <w:pPr>
        <w:pStyle w:val="SHTKTranslationText"/>
      </w:pPr>
      <w:r>
        <w:t>조화의 기운을 해치지 않는 것이 효이다. 정란의 효성은 썩은 나무에도 감응을 일으켰고, 동영의 효성은 하늘의 선녀를 감동시켰다. 금수조차 어미와 새끼가 있어 부모를 친애할 줄 안다. 하물며 담과 희가 천하에 도를 행한다면서, 그 부모를 베었으니, 어찌 효라 이름하겠는가. 그 처자를 죽였으니, 어찌 자애라 하겠는가.</w:t>
      </w:r>
    </w:p>
    <w:p>
      <w:pPr>
        <w:pStyle w:val="SHTKBlockLabel"/>
      </w:pPr>
      <w:r>
        <w:t>원문</w:t>
      </w:r>
    </w:p>
    <w:p>
      <w:pPr>
        <w:pStyle w:val="SHTKSourceText"/>
      </w:pPr>
      <w:r>
        <w:t>[1]內十喻答外十異內從生有勝劣第一立教有淺深二德位有高卑三化緣有廣陜四壽夭有延促五化迹有先後六遷謝有顯晦七相好有少多八威儀有同異九法門有頓漸十外從生左右異一</w:t>
      </w:r>
    </w:p>
    <w:p>
      <w:pPr>
        <w:pStyle w:val="SHTKBlockLabel"/>
      </w:pPr>
      <w:r>
        <w:t>한국어 직역</w:t>
      </w:r>
    </w:p>
    <w:p>
      <w:pPr>
        <w:pStyle w:val="SHTKTranslationText"/>
      </w:pPr>
      <w:r>
        <w:t>내도의 열 가지 비유로 외도의 열 가지 차이에 답함. 내도에서는 태어남에 우열이 있음이 첫째이다. 가르침을 세움에 깊고 얕음이 있음이 둘째이다. 덕과 지위에 높고 낮음이 있음이 셋째이다. 교화의 인연에 넓고 좁음이 있음이 넷째이다. 수명의 길고 짧음이 있음이 다섯째이다. 교화의 자취에 앞과 뒤가 있음이 여섯째이다. 옮겨가고 사라짐에 드러남과 숨음이 있음이 일곱째이다. 상호에 적고 많음이 있음이 여덟째이다. 위의에 같고 다름이 있음이 아홉째이다. 법문에 단번과 점차가 있음이 열째이다. 외도에서는 태어남의 좌우가 다름이 첫째이다.</w:t>
      </w:r>
    </w:p>
    <w:p>
      <w:pPr>
        <w:pStyle w:val="SHTKBlockLabel"/>
      </w:pPr>
      <w:r>
        <w:t>교감·번역 메모</w:t>
      </w:r>
    </w:p>
    <w:p>
      <w:pPr>
        <w:pStyle w:val="SHTKNoteSummary"/>
      </w:pPr>
      <w:r>
        <w:t>교감 요약 | [CBETA 교감] 현행·이전 CBETA의 주석은 명본에서 「內十…一」에 해당하는 76자가 빠진다고 기록한다.</w:t>
      </w:r>
    </w:p>
    <w:p>
      <w:pPr>
        <w:pStyle w:val="SHTKNoteDetail"/>
      </w:pPr>
      <w:r>
        <w:t>• 원교감 원문 | 〔內十…一〕七十六字－【明】</w:t>
        <w:br/>
        <w:t>• 교감 번호 | 0178001</w:t>
        <w:br/>
        <w:t>• 저본 독법 | 「內十…一」에 해당하는 76자</w:t>
        <w:br/>
        <w:t>• 저본 기준 번역 | 내도의 열 가지 비유로 외도의 열 가지 차이에 답함.</w:t>
        <w:br/>
        <w:t>• 이문 독법 | 〔－〕【明】</w:t>
        <w:br/>
        <w:t>• 이문 기준 번역 | 명본 독법을 따르면 해당 제목·목록 범위가 번역에서도 생략된다.</w:t>
        <w:br/>
        <w:t>• 의미 차이 | 현행·이전 CBETA의 주석은 명본에서 「內十…一」에 해당하는 76자가 빠진다고 기록한다. 내·외 열 항목의 목록과 다음 논제 도입이 통째로 생략되는 이문이다.</w:t>
        <w:br/>
        <w:t>• 문맥상 해설 | 저본의 해당 범위를 그대로 유지하고, 명본의 대규모 생략은 교감 정보로만 기록한다.</w:t>
        <w:br/>
        <w:t>• 번역 영향 판정 | [문장 구조 변화]</w:t>
        <w:br/>
        <w:t>• 출처 | CBETA T52n2103, 교감 번호 0178001.</w:t>
      </w:r>
    </w:p>
    <w:p>
      <w:pPr>
        <w:pStyle w:val="SHTKBlockLabel"/>
      </w:pPr>
      <w:r>
        <w:t>위치표지</w:t>
      </w:r>
    </w:p>
    <w:p>
      <w:pPr>
        <w:pStyle w:val="SHTKPositionMarker"/>
      </w:pPr>
      <w:r>
        <w:t xml:space="preserve">[0178a10]</w:t>
      </w:r>
    </w:p>
    <w:p>
      <w:pPr>
        <w:pStyle w:val="SHTKBlockLabel"/>
      </w:pPr>
      <w:r>
        <w:t>원문</w:t>
      </w:r>
    </w:p>
    <w:p>
      <w:pPr>
        <w:pStyle w:val="SHTKSourceText"/>
      </w:pPr>
      <w:r>
        <w:t>[2]外論曰。</w:t>
      </w:r>
    </w:p>
    <w:p>
      <w:pPr>
        <w:pStyle w:val="SHTKBlockLabel"/>
      </w:pPr>
      <w:r>
        <w:t>한국어 직역</w:t>
      </w:r>
    </w:p>
    <w:p>
      <w:pPr>
        <w:pStyle w:val="SHTKTranslationText"/>
      </w:pPr>
      <w:r>
        <w:t>외론에서 말한다.</w:t>
      </w:r>
    </w:p>
    <w:p>
      <w:pPr>
        <w:pStyle w:val="SHTKBlockLabel"/>
      </w:pPr>
      <w:r>
        <w:t>교감·번역 메모</w:t>
      </w:r>
    </w:p>
    <w:p>
      <w:pPr>
        <w:pStyle w:val="SHTKNoteSummary"/>
      </w:pPr>
      <w:r>
        <w:t>교감 요약 | [CBETA 교감] 저본 外과 이문 十喻篇下外 사이에 첨가·삭제 또는 문구 길이 차이가 있어 문장 구조와 번역 범위가 달라진다.</w:t>
      </w:r>
    </w:p>
    <w:p>
      <w:pPr>
        <w:pStyle w:val="SHTKNoteDetail"/>
      </w:pPr>
      <w:r>
        <w:t>• 원교감 원문 | （十喻篇下）＋外【明】</w:t>
        <w:br/>
        <w:t>• 교감 번호 | 0178002</w:t>
        <w:br/>
        <w:t>• 저본 독법 | 外</w:t>
        <w:br/>
        <w:t>• 저본 기준 번역 | 외론에서 말한다.</w:t>
        <w:br/>
        <w:t>• 이문 독법 | 十喻篇下外</w:t>
        <w:br/>
        <w:t>• 이문 기준 번역 | 이문 十喻篇下外을 적용하면 해당 어구의 뜻 또는 문장 구조가 달라진다. 저본 번역과 이문 적용 구절을 대조해 읽는다.</w:t>
        <w:br/>
        <w:t>• 의미 차이 | 저본 外과 이문 十喻篇下外 사이에 첨가·삭제 또는 문구 길이 차이가 있어 문장 구조와 번역 범위가 달라진다.</w:t>
        <w:br/>
        <w:t>• 번역 영향 판정 | [문장 구조 변화]</w:t>
        <w:br/>
        <w:t>• 출처 | CBETA T52n2103, 교감 번호 0178002.</w:t>
      </w:r>
    </w:p>
    <w:p>
      <w:pPr>
        <w:pStyle w:val="SHTKBlockLabel"/>
      </w:pPr>
      <w:r>
        <w:t>원문</w:t>
      </w:r>
    </w:p>
    <w:p>
      <w:pPr>
        <w:pStyle w:val="SHTKSourceText"/>
      </w:pPr>
      <w:r>
        <w:t>聖人應迹異彼凡夫。或乘龍象[3]以處胎。</w:t>
      </w:r>
    </w:p>
    <w:p>
      <w:pPr>
        <w:pStyle w:val="SHTKBlockLabel"/>
      </w:pPr>
      <w:r>
        <w:t>한국어 직역</w:t>
      </w:r>
    </w:p>
    <w:p>
      <w:pPr>
        <w:pStyle w:val="SHTKTranslationText"/>
      </w:pPr>
      <w:r>
        <w:t>성인이 자취를 응현함은 저 범부와 다르다. 혹은 용과 코끼리를 타고 태에 들기도 하고,</w:t>
      </w:r>
    </w:p>
    <w:p>
      <w:pPr>
        <w:pStyle w:val="SHTKBlockLabel"/>
      </w:pPr>
      <w:r>
        <w:t>교감·번역 메모</w:t>
      </w:r>
    </w:p>
    <w:p>
      <w:pPr>
        <w:pStyle w:val="SHTKNoteSummary"/>
      </w:pPr>
      <w:r>
        <w:t>교감 요약 | [CBETA 교감] 저본 以과 이문 或은 글자나 어휘 기능이 달라 해당 구절의 뜻과 번역에 차이를 줄 수 있다.</w:t>
      </w:r>
    </w:p>
    <w:p>
      <w:pPr>
        <w:pStyle w:val="SHTKNoteDetail"/>
      </w:pPr>
      <w:r>
        <w:t>• 원교감 원문 | 以＝或【明】</w:t>
        <w:br/>
        <w:t>• 교감 번호 | 0178003</w:t>
        <w:br/>
        <w:t>• 저본 독법 | 以</w:t>
        <w:br/>
        <w:t>• 저본 기준 번역 | 혹은 용과 코끼리를 타고 태에 들기도 하고,</w:t>
        <w:br/>
        <w:t>• 이문 독법 | 或</w:t>
        <w:br/>
        <w:t>• 이문 기준 번역 | 이문 或을 따르면 해당 부분은 혹은의 뜻으로 읽는다. 문장 전체는 저본 번역에서 이 대목을 바꾸어 이해한다.</w:t>
        <w:br/>
        <w:t>• 의미 차이 | 저본 以과 이문 或은 글자나 어휘 기능이 달라 해당 구절의 뜻과 번역에 차이를 줄 수 있다.</w:t>
        <w:br/>
        <w:t>• 번역 영향 판정 | [의미 차이 있음]</w:t>
        <w:br/>
        <w:t>• 출처 | CBETA T52n2103, 교감 번호 0178003.</w:t>
      </w:r>
    </w:p>
    <w:p>
      <w:pPr>
        <w:pStyle w:val="SHTKBlockLabel"/>
      </w:pPr>
      <w:r>
        <w:t>원문</w:t>
      </w:r>
    </w:p>
    <w:p>
      <w:pPr>
        <w:pStyle w:val="SHTKSourceText"/>
      </w:pPr>
      <w:r>
        <w:t>乍開脇腋而出世。雖復無關兩氣非假二親。至於左右之殊。其優劣之異一[4]也。</w:t>
      </w:r>
    </w:p>
    <w:p>
      <w:pPr>
        <w:pStyle w:val="SHTKBlockLabel"/>
      </w:pPr>
      <w:r>
        <w:t>한국어 직역</w:t>
      </w:r>
    </w:p>
    <w:p>
      <w:pPr>
        <w:pStyle w:val="SHTKTranslationText"/>
      </w:pPr>
      <w:r>
        <w:t>혹은 겨드랑이를 열고 세상에 나오기도 한다. 비록 두 기운과 상관없고 두 부모를 빌리지 않는다고 하더라도, 왼쪽과 오른쪽의 차이에 이르면, 그 우열의 다름이 첫째이다.</w:t>
      </w:r>
    </w:p>
    <w:p>
      <w:pPr>
        <w:pStyle w:val="SHTKBlockLabel"/>
      </w:pPr>
      <w:r>
        <w:t>교감·번역 메모</w:t>
      </w:r>
    </w:p>
    <w:p>
      <w:pPr>
        <w:pStyle w:val="SHTKNoteSummary"/>
      </w:pPr>
      <w:r>
        <w:t>교감 요약 | [CBETA 교감] 저본 也과 대조 판본 사이에 실제 독법 차이가 없거나 표지상의 차이만 확인된다. 한국어 직역에는 별도 변경이 필요하지 않다.</w:t>
      </w:r>
    </w:p>
    <w:p>
      <w:pPr>
        <w:pStyle w:val="SHTKNoteDetail"/>
      </w:pPr>
      <w:r>
        <w:t>• 원교감 원문 | 也＋（右從生左右異）夾註【明】</w:t>
        <w:br/>
        <w:t>• 교감 번호 | 0178004</w:t>
        <w:br/>
        <w:t>• 저본 독법 | 也</w:t>
        <w:br/>
        <w:t>• 저본 기준 번역 | 그 우열의 다름이 첫째이다.</w:t>
        <w:br/>
        <w:t>• 이문 독법 | [없음]</w:t>
        <w:br/>
        <w:t>• 이문 기준 번역 | 그 우열의 다름이 첫째이다.</w:t>
        <w:br/>
        <w:t>• 의미 차이 | 저본 也과 대조 판본 사이에 실제 독법 차이가 없거나 표지상의 차이만 확인된다. 한국어 직역에는 별도 변경이 필요하지 않다.</w:t>
        <w:br/>
        <w:t>• 번역 영향 판정 | [번역 차이 없음]</w:t>
        <w:br/>
        <w:t>• 출처 | CBETA T52n2103, 교감 번호 0178004.</w:t>
      </w:r>
    </w:p>
    <w:p>
      <w:pPr>
        <w:pStyle w:val="SHTKBlockLabel"/>
      </w:pPr>
      <w:r>
        <w:t>원문</w:t>
      </w:r>
    </w:p>
    <w:p>
      <w:pPr>
        <w:pStyle w:val="SHTKSourceText"/>
      </w:pPr>
      <w:r>
        <w:t>[5]內從生有勝劣</w:t>
      </w:r>
    </w:p>
    <w:p>
      <w:pPr>
        <w:pStyle w:val="SHTKBlockLabel"/>
      </w:pPr>
      <w:r>
        <w:t>한국어 직역</w:t>
      </w:r>
    </w:p>
    <w:p>
      <w:pPr>
        <w:pStyle w:val="SHTKTranslationText"/>
      </w:pPr>
      <w:r>
        <w:t>내도에서는 태어남에 우열이 있다.</w:t>
      </w:r>
    </w:p>
    <w:p>
      <w:pPr>
        <w:pStyle w:val="SHTKBlockLabel"/>
      </w:pPr>
      <w:r>
        <w:t>교감·번역 메모</w:t>
      </w:r>
    </w:p>
    <w:p>
      <w:pPr>
        <w:pStyle w:val="SHTKNoteSummary"/>
      </w:pPr>
      <w:r>
        <w:t>교감 요약 | [CBETA 교감] 저본 內從生有勝劣과 이문 〔－〕 사이에 첨가·삭제 또는 문구 길이 차이가 있어 문장 구조와 번역 범위가 달라진다.</w:t>
      </w:r>
    </w:p>
    <w:p>
      <w:pPr>
        <w:pStyle w:val="SHTKNoteDetail"/>
      </w:pPr>
      <w:r>
        <w:t>• 원교감 원문 | 〔內從生有勝劣〕－【明】</w:t>
        <w:br/>
        <w:t>• 교감 번호 | 0178005</w:t>
        <w:br/>
        <w:t>• 저본 독법 | 內從生有勝劣</w:t>
        <w:br/>
        <w:t>• 저본 기준 번역 | 내도에서는 태어남에 우열이 있다.</w:t>
        <w:br/>
        <w:t>• 이문 독법 | 〔－〕</w:t>
        <w:br/>
        <w:t>• 이문 기준 번역 | 이문에서는 해당 글자·문구를 생략하므로 저본 번역에서도 그 부분을 빼고 읽는다.</w:t>
        <w:br/>
        <w:t>• 의미 차이 | 저본 內從生有勝劣과 이문 〔－〕 사이에 첨가·삭제 또는 문구 길이 차이가 있어 문장 구조와 번역 범위가 달라진다.</w:t>
        <w:br/>
        <w:t>• 번역 영향 판정 | [문장 구조 변화]</w:t>
        <w:br/>
        <w:t>• 출처 | CBETA T52n2103, 교감 번호 0178005.</w:t>
      </w:r>
    </w:p>
    <w:p>
      <w:pPr>
        <w:pStyle w:val="SHTKBlockLabel"/>
      </w:pPr>
      <w:r>
        <w:t>위치표지</w:t>
      </w:r>
    </w:p>
    <w:p>
      <w:pPr>
        <w:pStyle w:val="SHTKPositionMarker"/>
      </w:pPr>
      <w:r>
        <w:t xml:space="preserve">[0178a14]</w:t>
      </w:r>
    </w:p>
    <w:p>
      <w:pPr>
        <w:pStyle w:val="SHTKBlockLabel"/>
      </w:pPr>
      <w:r>
        <w:t>원문</w:t>
      </w:r>
    </w:p>
    <w:p>
      <w:pPr>
        <w:pStyle w:val="SHTKSourceText"/>
      </w:pPr>
      <w:r>
        <w:t>內喻曰。右衽者則戎狄所尊。</w:t>
      </w:r>
    </w:p>
    <w:p>
      <w:pPr>
        <w:pStyle w:val="SHTKBlockLabel"/>
      </w:pPr>
      <w:r>
        <w:t>한국어 직역</w:t>
      </w:r>
    </w:p>
    <w:p>
      <w:pPr>
        <w:pStyle w:val="SHTKTranslationText"/>
      </w:pPr>
      <w:r>
        <w:t>내유에서 말한다. 옷깃을 오른쪽으로 여미는 것은 융적이 존중하고, [이문 검토 필요]</w:t>
      </w:r>
    </w:p>
    <w:p>
      <w:pPr>
        <w:pStyle w:val="SHTKBlockLabel"/>
      </w:pPr>
      <w:r>
        <w:t>교감·번역 메모</w:t>
      </w:r>
    </w:p>
    <w:p>
      <w:pPr>
        <w:pStyle w:val="SHTKNoteSummary"/>
      </w:pPr>
      <w:r>
        <w:t>교감 요약 | [CBETA 교감] 저본과 대정장 저본은 右衽者則戎狄所尊으로 적지만 현행 CBETA는 고려대장경 계열과 관련 문헌에 따라 左衽을 우선한다.</w:t>
      </w:r>
    </w:p>
    <w:p>
      <w:pPr>
        <w:pStyle w:val="SHTKNoteDetail"/>
      </w:pPr>
      <w:r>
        <w:t>• 원교감 원문 | [저본 숫자 교감표지 없음]</w:t>
        <w:br/>
        <w:t>• 교감 번호 | 0178a1401</w:t>
        <w:br/>
        <w:t>• 저본 독법 | 右</w:t>
        <w:br/>
        <w:t>• 저본 기준 번역 | 옷깃을 오른쪽으로 여미는 것은 융적이 존중하고, [이문 검토 필요]</w:t>
        <w:br/>
        <w:t>• 이문 독법 | 左</w:t>
        <w:br/>
        <w:t>• 이문 기준 번역 | 이문 左衽者則戎狄所尊을 따르면 “옷깃을 왼쪽으로 여미는 것은 융적이 존중한다.”로 옮긴다.</w:t>
        <w:br/>
        <w:t>• 의미 차이 | 저본과 대정장 저본은 右衽者則戎狄所尊으로 적지만 현행 CBETA는 고려대장경 계열과 관련 문헌에 따라 左衽을 우선한다. 좌우가 정반대로 바뀌므로 논증의 의미에 직접 영향을 준다.</w:t>
        <w:br/>
        <w:t>• 번역 영향 판정 | [의미 차이 있음]</w:t>
        <w:br/>
        <w:t>• 출처 | CBETA T52n2103.</w:t>
      </w:r>
    </w:p>
    <w:p>
      <w:pPr>
        <w:pStyle w:val="SHTKBlockLabel"/>
      </w:pPr>
      <w:r>
        <w:t>원문</w:t>
      </w:r>
    </w:p>
    <w:p>
      <w:pPr>
        <w:pStyle w:val="SHTKSourceText"/>
      </w:pPr>
      <w:r>
        <w:t>右命者為中華所尚。故春秋云。冡卿無命介卿有之。</w:t>
      </w:r>
    </w:p>
    <w:p>
      <w:pPr>
        <w:pStyle w:val="SHTKBlockLabel"/>
      </w:pPr>
      <w:r>
        <w:t>한국어 직역</w:t>
      </w:r>
    </w:p>
    <w:p>
      <w:pPr>
        <w:pStyle w:val="SHTKTranslationText"/>
      </w:pPr>
      <w:r>
        <w:t>오른쪽으로 명하는 것은 중국에서 숭상한다. 그러므로 《춘추》에서 말한다. 총경은 명을 받지 못하고 개경은 명을 받는다.</w:t>
      </w:r>
    </w:p>
    <w:p>
      <w:pPr>
        <w:pStyle w:val="SHTKBlockLabel"/>
      </w:pPr>
      <w:r>
        <w:t>교감·번역 메모</w:t>
      </w:r>
    </w:p>
    <w:p>
      <w:pPr>
        <w:pStyle w:val="SHTKNoteSummary"/>
      </w:pPr>
      <w:r>
        <w:t>교감 요약 | [CBETA 교감] 저본 冡卿과 현행 CBETA 冢卿은 같은 관직 표현의 이체 표기로 볼 수 있다. 한국어 직역에는 실질적인 차이가 없다.</w:t>
      </w:r>
    </w:p>
    <w:p>
      <w:pPr>
        <w:pStyle w:val="SHTKNoteDetail"/>
      </w:pPr>
      <w:r>
        <w:t>• 원교감 원문 | [저본 숫자 교감표지 없음]</w:t>
        <w:br/>
        <w:t>• 교감 번호 | 0178a1501</w:t>
        <w:br/>
        <w:t>• 저본 독법 | 冡</w:t>
        <w:br/>
        <w:t>• 저본 기준 번역 | 총경은 명을 받지 못하고 개경은 명을 받는다.</w:t>
        <w:br/>
        <w:t>• 이문 독법 | 冢</w:t>
        <w:br/>
        <w:t>• 이문 기준 번역 | 총경은 명을 받지 못하고 개경은 명을 받는다.</w:t>
        <w:br/>
        <w:t>• 의미 차이 | 저본 冡卿과 현행 CBETA 冢卿은 같은 관직 표현의 이체 표기로 볼 수 있다. 한국어 직역에는 실질적인 차이가 없다.</w:t>
        <w:br/>
        <w:t>• 번역 영향 판정 | [번역 차이 없음]</w:t>
        <w:br/>
        <w:t>• 출처 | CBETA T52n2103.</w:t>
      </w:r>
    </w:p>
    <w:p>
      <w:pPr>
        <w:pStyle w:val="SHTKBlockLabel"/>
      </w:pPr>
      <w:r>
        <w:t>원문</w:t>
      </w:r>
    </w:p>
    <w:p>
      <w:pPr>
        <w:pStyle w:val="SHTKSourceText"/>
      </w:pPr>
      <w:r>
        <w:t>不亦左乎。史記云。藺相如功大位在廉頗右。頗恥之。又云。</w:t>
      </w:r>
    </w:p>
    <w:p>
      <w:pPr>
        <w:pStyle w:val="SHTKBlockLabel"/>
      </w:pPr>
      <w:r>
        <w:t>한국어 직역</w:t>
      </w:r>
    </w:p>
    <w:p>
      <w:pPr>
        <w:pStyle w:val="SHTKTranslationText"/>
      </w:pPr>
      <w:r>
        <w:t>이 또한 왼쪽이 낮다는 뜻이 아니겠는가. 《사기》에서 말한다. 인상여는 공이 커서 지위가 염파의 오른쪽에 있었고, 염파는 이를 부끄러워하였다. 또 말한다.</w:t>
      </w:r>
    </w:p>
    <w:p>
      <w:pPr>
        <w:pStyle w:val="SHTKBlockLabel"/>
      </w:pPr>
      <w:r>
        <w:t>원문</w:t>
      </w:r>
    </w:p>
    <w:p>
      <w:pPr>
        <w:pStyle w:val="SHTKSourceText"/>
      </w:pPr>
      <w:r>
        <w:t>張儀相右秦而左魏。[6]犀首相右韓而左魏。</w:t>
      </w:r>
    </w:p>
    <w:p>
      <w:pPr>
        <w:pStyle w:val="SHTKBlockLabel"/>
      </w:pPr>
      <w:r>
        <w:t>한국어 직역</w:t>
      </w:r>
    </w:p>
    <w:p>
      <w:pPr>
        <w:pStyle w:val="SHTKTranslationText"/>
      </w:pPr>
      <w:r>
        <w:t>장의는 진나라에서는 우상이 되고 위나라에서는 좌상이 되었다. 서수는 한나라에서는 우상이 되고 위나라에서는 좌상이 되었다.</w:t>
      </w:r>
    </w:p>
    <w:p>
      <w:pPr>
        <w:pStyle w:val="SHTKBlockLabel"/>
      </w:pPr>
      <w:r>
        <w:t>교감·번역 메모</w:t>
      </w:r>
    </w:p>
    <w:p>
      <w:pPr>
        <w:pStyle w:val="SHTKNoteSummary"/>
      </w:pPr>
      <w:r>
        <w:t>교감 요약 | [CBETA 교감] 저본 犀과 이문 群은 글자나 어휘 기능이 달라 해당 구절의 뜻과 번역에 차이를 줄 수 있다.</w:t>
      </w:r>
    </w:p>
    <w:p>
      <w:pPr>
        <w:pStyle w:val="SHTKNoteDetail"/>
      </w:pPr>
      <w:r>
        <w:t>• 원교감 원문 | 犀＝群【宋】【元】【宮】</w:t>
        <w:br/>
        <w:t>• 교감 번호 | 0178006</w:t>
        <w:br/>
        <w:t>• 저본 독법 | 犀</w:t>
        <w:br/>
        <w:t>• 저본 기준 번역 | 서수는 한나라에서는 우상이 되고 위나라에서는 좌상이 되었다.</w:t>
        <w:br/>
        <w:t>• 이문 독법 | 群</w:t>
        <w:br/>
        <w:t>• 이문 기준 번역 | 이문 群을 적용하면 해당 어구의 뜻 또는 문장 구조가 달라진다. 저본 번역과 이문 적용 구절을 대조해 읽는다.</w:t>
        <w:br/>
        <w:t>• 의미 차이 | 저본 犀과 이문 群은 글자나 어휘 기능이 달라 해당 구절의 뜻과 번역에 차이를 줄 수 있다.</w:t>
        <w:br/>
        <w:t>• 번역 영향 판정 | [의미 차이 있음]</w:t>
        <w:br/>
        <w:t>• 출처 | CBETA T52n2103, 교감 번호 0178006.</w:t>
      </w:r>
    </w:p>
    <w:p>
      <w:pPr>
        <w:pStyle w:val="SHTKBlockLabel"/>
      </w:pPr>
      <w:r>
        <w:t>원문</w:t>
      </w:r>
    </w:p>
    <w:p>
      <w:pPr>
        <w:pStyle w:val="SHTKSourceText"/>
      </w:pPr>
      <w:r>
        <w:t>蓋云不便也。禮云。左道亂群殺之。豈非右優而左劣也。皇甫謐高士傳云。老子楚之相[7]人。</w:t>
      </w:r>
    </w:p>
    <w:p>
      <w:pPr>
        <w:pStyle w:val="SHTKBlockLabel"/>
      </w:pPr>
      <w:r>
        <w:t>한국어 직역</w:t>
      </w:r>
    </w:p>
    <w:p>
      <w:pPr>
        <w:pStyle w:val="SHTKTranslationText"/>
      </w:pPr>
      <w:r>
        <w:t>대개 왼쪽이 불편하다는 뜻이다. 《예기》에서 말한다. 좌도로 무리를 어지럽히는 자는 죽인다. 어찌 오른쪽이 우월하고 왼쪽이 열등하다는 뜻이 아니겠는가. 황보밀의 《고사전》에서 말한다. 노자는 초나라 상현 사람으로,</w:t>
      </w:r>
    </w:p>
    <w:p>
      <w:pPr>
        <w:pStyle w:val="SHTKBlockLabel"/>
      </w:pPr>
      <w:r>
        <w:t>교감·번역 메모</w:t>
      </w:r>
    </w:p>
    <w:p>
      <w:pPr>
        <w:pStyle w:val="SHTKNoteSummary"/>
      </w:pPr>
      <w:r>
        <w:t>교감 요약 | [CBETA 교감] 저본 人과 이문 父은 글자나 어휘 기능이 달라 해당 구절의 뜻과 번역에 차이를 줄 수 있다.</w:t>
      </w:r>
    </w:p>
    <w:p>
      <w:pPr>
        <w:pStyle w:val="SHTKNoteDetail"/>
      </w:pPr>
      <w:r>
        <w:t>• 원교감 원문 | 人＝父【明】</w:t>
        <w:br/>
        <w:t>• 교감 번호 | 0178007</w:t>
        <w:br/>
        <w:t>• 저본 독법 | 人</w:t>
        <w:br/>
        <w:t>• 저본 기준 번역 | 노자는 초나라 상현 사람으로,</w:t>
        <w:br/>
        <w:t>• 이문 독법 | 父</w:t>
        <w:br/>
        <w:t>• 이문 기준 번역 | 이문 父을 따르면 해당 부분은 아버지의 뜻으로 읽는다. 문장 전체는 저본 번역에서 이 대목을 바꾸어 이해한다.</w:t>
        <w:br/>
        <w:t>• 의미 차이 | 저본 人과 이문 父은 글자나 어휘 기능이 달라 해당 구절의 뜻과 번역에 차이를 줄 수 있다.</w:t>
        <w:br/>
        <w:t>• 번역 영향 판정 | [의미 차이 있음]</w:t>
        <w:br/>
        <w:t>• 출처 | CBETA T52n2103, 교감 번호 0178007.</w:t>
      </w:r>
    </w:p>
    <w:p>
      <w:pPr>
        <w:pStyle w:val="SHTKBlockLabel"/>
      </w:pPr>
      <w:r>
        <w:t>원문</w:t>
      </w:r>
    </w:p>
    <w:p>
      <w:pPr>
        <w:pStyle w:val="SHTKSourceText"/>
      </w:pPr>
      <w:r>
        <w:t>家于渦水之陰。師事常[8]松子。</w:t>
      </w:r>
    </w:p>
    <w:p>
      <w:pPr>
        <w:pStyle w:val="SHTKBlockLabel"/>
      </w:pPr>
      <w:r>
        <w:t>한국어 직역</w:t>
      </w:r>
    </w:p>
    <w:p>
      <w:pPr>
        <w:pStyle w:val="SHTKTranslationText"/>
      </w:pPr>
      <w:r>
        <w:t>와수 남쪽에 살았으며, 상송자를 스승으로 섬겼다.</w:t>
      </w:r>
    </w:p>
    <w:p>
      <w:pPr>
        <w:pStyle w:val="SHTKBlockLabel"/>
      </w:pPr>
      <w:r>
        <w:t>교감·번역 메모</w:t>
      </w:r>
    </w:p>
    <w:p>
      <w:pPr>
        <w:pStyle w:val="SHTKNoteSummary"/>
      </w:pPr>
      <w:r>
        <w:t>교감 요약 | [CBETA 교감] 저본 松과 이문 樅은 글자나 어휘 기능이 달라 해당 구절의 뜻과 번역에 차이를 줄 수 있다.</w:t>
      </w:r>
    </w:p>
    <w:p>
      <w:pPr>
        <w:pStyle w:val="SHTKNoteDetail"/>
      </w:pPr>
      <w:r>
        <w:t>• 원교감 원문 | 松＝樅【三】【宮】</w:t>
        <w:br/>
        <w:t>• 교감 번호 | 0178008</w:t>
        <w:br/>
        <w:t>• 저본 독법 | 松</w:t>
        <w:br/>
        <w:t>• 저본 기준 번역 | 상송자를 스승으로 섬겼다.</w:t>
        <w:br/>
        <w:t>• 이문 독법 | 樅</w:t>
        <w:br/>
        <w:t>• 이문 기준 번역 | 이문 樅을 따르면 해당 부분은 전나무/종의 뜻으로 읽는다. 문장 전체는 저본 번역에서 이 대목을 바꾸어 이해한다.</w:t>
        <w:br/>
        <w:t>• 의미 차이 | 저본 松과 이문 樅은 글자나 어휘 기능이 달라 해당 구절의 뜻과 번역에 차이를 줄 수 있다.</w:t>
        <w:br/>
        <w:t>• 번역 영향 판정 | [의미 차이 있음]</w:t>
        <w:br/>
        <w:t>• 출처 | CBETA T52n2103, 교감 번호 0178008.</w:t>
      </w:r>
    </w:p>
    <w:p>
      <w:pPr>
        <w:pStyle w:val="SHTKBlockLabel"/>
      </w:pPr>
      <w:r>
        <w:t>원문</w:t>
      </w:r>
    </w:p>
    <w:p>
      <w:pPr>
        <w:pStyle w:val="SHTKSourceText"/>
      </w:pPr>
      <w:r>
        <w:t>及常子有疾。耳往問疾焉。嵇康云李耳從涓子學九[9]仙之術。</w:t>
      </w:r>
    </w:p>
    <w:p>
      <w:pPr>
        <w:pStyle w:val="SHTKBlockLabel"/>
      </w:pPr>
      <w:r>
        <w:t>한국어 직역</w:t>
      </w:r>
    </w:p>
    <w:p>
      <w:pPr>
        <w:pStyle w:val="SHTKTranslationText"/>
      </w:pPr>
      <w:r>
        <w:t>상자가 병들자, 이가 가서 문병하였다. 혜강은 이이가 연자에게 구선의 술법을 배웠다고 하였다.</w:t>
      </w:r>
    </w:p>
    <w:p>
      <w:pPr>
        <w:pStyle w:val="SHTKBlockLabel"/>
      </w:pPr>
      <w:r>
        <w:t>교감·번역 메모</w:t>
      </w:r>
    </w:p>
    <w:p>
      <w:pPr>
        <w:pStyle w:val="SHTKNoteSummary"/>
      </w:pPr>
      <w:r>
        <w:t>교감 요약 | [CBETA 교감] 저본 仙과 이문 征은 글자나 어휘 기능이 달라 해당 구절의 뜻과 번역에 차이를 줄 수 있다.</w:t>
      </w:r>
    </w:p>
    <w:p>
      <w:pPr>
        <w:pStyle w:val="SHTKNoteDetail"/>
      </w:pPr>
      <w:r>
        <w:t>• 원교감 원문 | 仙＝征【宮】</w:t>
        <w:br/>
        <w:t>• 교감 번호 | 0178009</w:t>
        <w:br/>
        <w:t>• 저본 독법 | 仙</w:t>
        <w:br/>
        <w:t>• 저본 기준 번역 | 혜강은 이이가 연자에게 구선의 술법을 배웠다고 하였다.</w:t>
        <w:br/>
        <w:t>• 이문 독법 | 征</w:t>
        <w:br/>
        <w:t>• 이문 기준 번역 | 이문 征을 따르면 해당 부분은 정벌하다/나아가다의 뜻으로 읽는다. 문장 전체는 저본 번역에서 이 대목을 바꾸어 이해한다.</w:t>
        <w:br/>
        <w:t>• 의미 차이 | 저본 仙과 이문 征은 글자나 어휘 기능이 달라 해당 구절의 뜻과 번역에 차이를 줄 수 있다.</w:t>
        <w:br/>
        <w:t>• 번역 영향 판정 | [의미 차이 있음]</w:t>
        <w:br/>
        <w:t>• 출처 | CBETA T52n2103, 교감 번호 0178009.</w:t>
      </w:r>
    </w:p>
    <w:p>
      <w:pPr>
        <w:pStyle w:val="SHTKBlockLabel"/>
      </w:pPr>
      <w:r>
        <w:t>원문</w:t>
      </w:r>
    </w:p>
    <w:p>
      <w:pPr>
        <w:pStyle w:val="SHTKSourceText"/>
      </w:pPr>
      <w:r>
        <w:t>撿太史公等眾書。不云老子剖左腋生。既無正出。不可承信明矣。驗知揮戈操翰。蓋文武之先。五氣三光。寔陰陽之首。</w:t>
      </w:r>
    </w:p>
    <w:p>
      <w:pPr>
        <w:pStyle w:val="SHTKBlockLabel"/>
      </w:pPr>
      <w:r>
        <w:t>한국어 직역</w:t>
      </w:r>
    </w:p>
    <w:p>
      <w:pPr>
        <w:pStyle w:val="SHTKTranslationText"/>
      </w:pPr>
      <w:r>
        <w:t>태사공 등의 여러 책을 살펴보면, 노자가 왼쪽 겨드랑이를 가르고 태어났다고 말하지 않는다. 이미 바른 출전이 없으니, 믿고 따를 수 없음이 분명하다. 검을 휘두르고 붓을 잡는 일은, 대개 문과 무의 선구이며, 오행의 기운과 해·달·별은, 실로 음양의 으뜸이다.</w:t>
      </w:r>
    </w:p>
    <w:p>
      <w:pPr>
        <w:pStyle w:val="SHTKBlockLabel"/>
      </w:pPr>
      <w:r>
        <w:t>원문</w:t>
      </w:r>
    </w:p>
    <w:p>
      <w:pPr>
        <w:pStyle w:val="SHTKSourceText"/>
      </w:pPr>
      <w:r>
        <w:t>是以釋門右轉且符人用。張陵左道信逆天常。何者。釋迦起無緣之慈。應有機之召。語其迹也。則行滿三祇相圓百劫。降神而乘玉象。掩耀而誕金姿。三十二祥休徵開於地府。一十八梵禎瑞駭於天宮。</w:t>
      </w:r>
    </w:p>
    <w:p>
      <w:pPr>
        <w:pStyle w:val="SHTKBlockLabel"/>
      </w:pPr>
      <w:r>
        <w:t>한국어 직역</w:t>
      </w:r>
    </w:p>
    <w:p>
      <w:pPr>
        <w:pStyle w:val="SHTKTranslationText"/>
      </w:pPr>
      <w:r>
        <w:t>그러므로 불문에서 오른쪽으로 도는 것은 사람의 쓰임에도 부합하지만, 장릉의 좌도는 참으로 하늘의 상도를 거스른다. 어째서인가. 석가는 대상 없는 자비를 일으켜, 근기 있는 이의 부름에 응하였다. 그 자취를 말하면, 삼아승기 동안 수행이 원만하고 백겁 동안 상호를 원만히 하였다. 신령을 내려 옥빛 코끼리를 탔고, 광명을 감추며 금빛 몸으로 태어났다. 서른두 가지 상서로운 징조가 땅의 세계에서 열렸고, 열여덟 범천의 길한 징조가 천궁을 놀라게 하였다.</w:t>
      </w:r>
    </w:p>
    <w:p>
      <w:pPr>
        <w:pStyle w:val="SHTKBlockLabel"/>
      </w:pPr>
      <w:r>
        <w:t>원문</w:t>
      </w:r>
    </w:p>
    <w:p>
      <w:pPr>
        <w:pStyle w:val="SHTKSourceText"/>
      </w:pPr>
      <w:r>
        <w:t>靈相周於十方。神光顯乎八極。述其本也。久證圓明。塵沙莫能算其壽。早登寂照。虛空無以量其體。豈唯就攀枝而偉瑞。徵白首而効祥。猶螢光與龍燭競[10]輝。</w:t>
      </w:r>
    </w:p>
    <w:p>
      <w:pPr>
        <w:pStyle w:val="SHTKBlockLabel"/>
      </w:pPr>
      <w:r>
        <w:t>한국어 직역</w:t>
      </w:r>
    </w:p>
    <w:p>
      <w:pPr>
        <w:pStyle w:val="SHTKTranslationText"/>
      </w:pPr>
      <w:r>
        <w:t>신령한 상은 시방에 두루하였고, 신광은 팔극에 드러났다. 그 근본을 말하면, 오래전에 원만한 밝음을 증득하였고, 티끌과 모래로도 그 수명을 셀 수 없으며, 일찍이 적조에 올라, 허공으로도 그 몸을 헤아릴 수 없다. 어찌 다만 나뭇가지를 붙잡고 태어난 일을 큰 상서로 삼고, 백발을 징표로 삼아 길상이라 하겠는가. 이는 반딧불이와 용촉이 빛을 다투고,</w:t>
      </w:r>
    </w:p>
    <w:p>
      <w:pPr>
        <w:pStyle w:val="SHTKBlockLabel"/>
      </w:pPr>
      <w:r>
        <w:t>교감·번역 메모</w:t>
      </w:r>
    </w:p>
    <w:p>
      <w:pPr>
        <w:pStyle w:val="SHTKNoteSummary"/>
      </w:pPr>
      <w:r>
        <w:t>교감 요약 | [CBETA 교감] 저본 輝과 이문 曜은 이체·통용·고유명 표기상의 차이로 볼 수 있어, 이 문맥의 한국어 직역에는 실질적인 차이가 없다.</w:t>
      </w:r>
    </w:p>
    <w:p>
      <w:pPr>
        <w:pStyle w:val="SHTKNoteDetail"/>
      </w:pPr>
      <w:r>
        <w:t>• 원교감 원문 | 輝＝曜【宋】【元】</w:t>
        <w:br/>
        <w:t>• 교감 번호 | 0178010</w:t>
        <w:br/>
        <w:t>• 저본 독법 | 輝</w:t>
        <w:br/>
        <w:t>• 저본 기준 번역 | 이는 반딧불이와 용촉이 빛을 다투고,</w:t>
        <w:br/>
        <w:t>• 이문 독법 | 曜</w:t>
        <w:br/>
        <w:t>• 이문 기준 번역 | 이는 반딧불이와 용촉이 빛을 다투고,</w:t>
        <w:br/>
        <w:t>• 의미 차이 | 저본 輝과 이문 曜은 이체·통용·고유명 표기상의 차이로 볼 수 있어, 이 문맥의 한국어 직역에는 실질적인 차이가 없다.</w:t>
        <w:br/>
        <w:t>• 번역 영향 판정 | [번역 차이 없음]</w:t>
        <w:br/>
        <w:t>• 출처 | CBETA T52n2103, 교감 번호 0178010.</w:t>
      </w:r>
    </w:p>
    <w:p>
      <w:pPr>
        <w:pStyle w:val="SHTKBlockLabel"/>
      </w:pPr>
      <w:r>
        <w:t>원문</w:t>
      </w:r>
    </w:p>
    <w:p>
      <w:pPr>
        <w:pStyle w:val="SHTKSourceText"/>
      </w:pPr>
      <w:r>
        <w:t>魚目共蛇珠並[11]耀。</w:t>
      </w:r>
    </w:p>
    <w:p>
      <w:pPr>
        <w:pStyle w:val="SHTKBlockLabel"/>
      </w:pPr>
      <w:r>
        <w:t>한국어 직역</w:t>
      </w:r>
    </w:p>
    <w:p>
      <w:pPr>
        <w:pStyle w:val="SHTKTranslationText"/>
      </w:pPr>
      <w:r>
        <w:t>물고기 눈알과 뱀의 구슬이 함께 빛남을 겨루는 것과 같다.</w:t>
      </w:r>
    </w:p>
    <w:p>
      <w:pPr>
        <w:pStyle w:val="SHTKBlockLabel"/>
      </w:pPr>
      <w:r>
        <w:t>교감·번역 메모</w:t>
      </w:r>
    </w:p>
    <w:p>
      <w:pPr>
        <w:pStyle w:val="SHTKNoteSummary"/>
      </w:pPr>
      <w:r>
        <w:t>교감 요약 | [CBETA 교감] 저본 耀과 이문 曜은 이체·통용·고유명 표기상의 차이로 볼 수 있어, 이 문맥의 한국어 직역에는 실질적인 차이가 없다.</w:t>
      </w:r>
    </w:p>
    <w:p>
      <w:pPr>
        <w:pStyle w:val="SHTKNoteDetail"/>
      </w:pPr>
      <w:r>
        <w:t>• 원교감 원문 | 耀＝曜【宮】</w:t>
        <w:br/>
        <w:t>• 교감 번호 | 0178011</w:t>
        <w:br/>
        <w:t>• 저본 독법 | 耀</w:t>
        <w:br/>
        <w:t>• 저본 기준 번역 | 물고기 눈알과 뱀의 구슬이 함께 빛남을 겨루는 것과 같다.</w:t>
        <w:br/>
        <w:t>• 이문 독법 | 曜</w:t>
        <w:br/>
        <w:t>• 이문 기준 번역 | 물고기 눈알과 뱀의 구슬이 함께 빛남을 겨루는 것과 같다.</w:t>
        <w:br/>
        <w:t>• 의미 차이 | 저본 耀과 이문 曜은 이체·통용·고유명 표기상의 차이로 볼 수 있어, 이 문맥의 한국어 직역에는 실질적인 차이가 없다.</w:t>
        <w:br/>
        <w:t>• 번역 영향 판정 | [번역 차이 없음]</w:t>
        <w:br/>
        <w:t>• 출처 | CBETA T52n2103, 교감 번호 0178011.</w:t>
      </w:r>
    </w:p>
    <w:p>
      <w:pPr>
        <w:pStyle w:val="SHTKBlockLabel"/>
      </w:pPr>
      <w:r>
        <w:t>원문</w:t>
      </w:r>
    </w:p>
    <w:p>
      <w:pPr>
        <w:pStyle w:val="SHTKSourceText"/>
      </w:pPr>
      <w:r>
        <w:t>爾道之劣一[12]也。</w:t>
      </w:r>
    </w:p>
    <w:p>
      <w:pPr>
        <w:pStyle w:val="SHTKBlockLabel"/>
      </w:pPr>
      <w:r>
        <w:t>한국어 직역</w:t>
      </w:r>
    </w:p>
    <w:p>
      <w:pPr>
        <w:pStyle w:val="SHTKTranslationText"/>
      </w:pPr>
      <w:r>
        <w:t>그대들의 도가 열등한 첫째 이유이다.</w:t>
      </w:r>
    </w:p>
    <w:p>
      <w:pPr>
        <w:pStyle w:val="SHTKBlockLabel"/>
      </w:pPr>
      <w:r>
        <w:t>교감·번역 메모</w:t>
      </w:r>
    </w:p>
    <w:p>
      <w:pPr>
        <w:pStyle w:val="SHTKNoteSummary"/>
      </w:pPr>
      <w:r>
        <w:t>교감 요약 | [CBETA 교감] 저본 也과 대조 판본 사이에 실제 독법 차이가 없거나 표지상의 차이만 확인된다. 한국어 직역에는 별도 변경이 필요하지 않다.</w:t>
      </w:r>
    </w:p>
    <w:p>
      <w:pPr>
        <w:pStyle w:val="SHTKNoteDetail"/>
      </w:pPr>
      <w:r>
        <w:t>• 원교감 원문 | 也＋（右從生有勝劣）夾註【明】</w:t>
        <w:br/>
        <w:t>• 교감 번호 | 0178012</w:t>
        <w:br/>
        <w:t>• 저본 독법 | 也</w:t>
        <w:br/>
        <w:t>• 저본 기준 번역 | 그대들의 도가 열등한 첫째 이유이다.</w:t>
        <w:br/>
        <w:t>• 이문 독법 | [없음]</w:t>
        <w:br/>
        <w:t>• 이문 기준 번역 | 그대들의 도가 열등한 첫째 이유이다.</w:t>
        <w:br/>
        <w:t>• 의미 차이 | 저본 也과 대조 판본 사이에 실제 독법 차이가 없거나 표지상의 차이만 확인된다. 한국어 직역에는 별도 변경이 필요하지 않다.</w:t>
        <w:br/>
        <w:t>• 번역 영향 판정 | [번역 차이 없음]</w:t>
        <w:br/>
        <w:t>• 출처 | CBETA T52n2103, 교감 번호 0178012.</w:t>
      </w:r>
    </w:p>
    <w:p>
      <w:pPr>
        <w:pStyle w:val="SHTKBlockLabel"/>
      </w:pPr>
      <w:r>
        <w:t>원문</w:t>
      </w:r>
    </w:p>
    <w:p>
      <w:pPr>
        <w:pStyle w:val="SHTKSourceText"/>
      </w:pPr>
      <w:r>
        <w:t>[13]外教門生滅異二</w:t>
      </w:r>
    </w:p>
    <w:p>
      <w:pPr>
        <w:pStyle w:val="SHTKBlockLabel"/>
      </w:pPr>
      <w:r>
        <w:t>한국어 직역</w:t>
      </w:r>
    </w:p>
    <w:p>
      <w:pPr>
        <w:pStyle w:val="SHTKTranslationText"/>
      </w:pPr>
      <w:r>
        <w:t>외도에서는 교문의 생멸이 다름이 둘째이다.</w:t>
      </w:r>
    </w:p>
    <w:p>
      <w:pPr>
        <w:pStyle w:val="SHTKBlockLabel"/>
      </w:pPr>
      <w:r>
        <w:t>교감·번역 메모</w:t>
      </w:r>
    </w:p>
    <w:p>
      <w:pPr>
        <w:pStyle w:val="SHTKNoteSummary"/>
      </w:pPr>
      <w:r>
        <w:t>교감 요약 | [CBETA 교감] 저본 外教門生滅異二과 이문 〔－〕 사이에 첨가·삭제 또는 문구 길이 차이가 있어 문장 구조와 번역 범위가 달라진다.</w:t>
      </w:r>
    </w:p>
    <w:p>
      <w:pPr>
        <w:pStyle w:val="SHTKNoteDetail"/>
      </w:pPr>
      <w:r>
        <w:t>• 원교감 원문 | 〔外教門生滅異二〕－【明】</w:t>
        <w:br/>
        <w:t>• 교감 번호 | 0178013</w:t>
        <w:br/>
        <w:t>• 저본 독법 | 外教門生滅異二</w:t>
        <w:br/>
        <w:t>• 저본 기준 번역 | 외도에서는 교문의 생멸이 다름이 둘째이다.</w:t>
        <w:br/>
        <w:t>• 이문 독법 | 〔－〕</w:t>
        <w:br/>
        <w:t>• 이문 기준 번역 | 이문에서는 해당 글자·문구를 생략하므로 저본 번역에서도 그 부분을 빼고 읽는다.</w:t>
        <w:br/>
        <w:t>• 의미 차이 | 저본 外教門生滅異二과 이문 〔－〕 사이에 첨가·삭제 또는 문구 길이 차이가 있어 문장 구조와 번역 범위가 달라진다.</w:t>
        <w:br/>
        <w:t>• 번역 영향 판정 | [문장 구조 변화]</w:t>
        <w:br/>
        <w:t>• 출처 | CBETA T52n2103, 교감 번호 0178013.</w:t>
      </w:r>
    </w:p>
    <w:p>
      <w:pPr>
        <w:pStyle w:val="SHTKBlockLabel"/>
      </w:pPr>
      <w:r>
        <w:t>위치표지</w:t>
      </w:r>
    </w:p>
    <w:p>
      <w:pPr>
        <w:pStyle w:val="SHTKPositionMarker"/>
      </w:pPr>
      <w:r>
        <w:t xml:space="preserve">[0178b06]</w:t>
      </w:r>
    </w:p>
    <w:p>
      <w:pPr>
        <w:pStyle w:val="SHTKBlockLabel"/>
      </w:pPr>
      <w:r>
        <w:t>원문</w:t>
      </w:r>
    </w:p>
    <w:p>
      <w:pPr>
        <w:pStyle w:val="SHTKSourceText"/>
      </w:pPr>
      <w:r>
        <w:t>外論曰。夫等無生滅其理則均。導世[14]引凡不無差異。</w:t>
      </w:r>
    </w:p>
    <w:p>
      <w:pPr>
        <w:pStyle w:val="SHTKBlockLabel"/>
      </w:pPr>
      <w:r>
        <w:t>한국어 직역</w:t>
      </w:r>
    </w:p>
    <w:p>
      <w:pPr>
        <w:pStyle w:val="SHTKTranslationText"/>
      </w:pPr>
      <w:r>
        <w:t>외론에서 말한다. 본래 생멸이 없다는 점에서는 그 이치가 같지만, 세상을 이끌고 범부를 인도하는 데에는 차이가 없을 수 없다.</w:t>
      </w:r>
    </w:p>
    <w:p>
      <w:pPr>
        <w:pStyle w:val="SHTKBlockLabel"/>
      </w:pPr>
      <w:r>
        <w:t>교감·번역 메모</w:t>
      </w:r>
    </w:p>
    <w:p>
      <w:pPr>
        <w:pStyle w:val="SHTKNoteSummary"/>
      </w:pPr>
      <w:r>
        <w:t>교감 요약 | [CBETA 교감] 저본 引과 이문 弘은 글자나 어휘 기능이 달라 해당 구절의 뜻과 번역에 차이를 줄 수 있다.</w:t>
      </w:r>
    </w:p>
    <w:p>
      <w:pPr>
        <w:pStyle w:val="SHTKNoteDetail"/>
      </w:pPr>
      <w:r>
        <w:t>• 원교감 원문 | 引＝弘【宋】【宮】</w:t>
        <w:br/>
        <w:t>• 교감 번호 | 0178014</w:t>
        <w:br/>
        <w:t>• 저본 독법 | 引</w:t>
        <w:br/>
        <w:t>• 저본 기준 번역 | 세상을 이끌고 범부를 인도하는 데에는 차이가 없을 수 없다.</w:t>
        <w:br/>
        <w:t>• 이문 독법 | 弘</w:t>
        <w:br/>
        <w:t>• 이문 기준 번역 | 이문 弘을 따르면 해당 부분은 넓히다의 뜻으로 읽는다. 문장 전체는 저본 번역에서 이 대목을 바꾸어 이해한다.</w:t>
        <w:br/>
        <w:t>• 의미 차이 | 저본 引과 이문 弘은 글자나 어휘 기능이 달라 해당 구절의 뜻과 번역에 차이를 줄 수 있다.</w:t>
        <w:br/>
        <w:t>• 번역 영향 판정 | [의미 차이 있음]</w:t>
        <w:br/>
        <w:t>• 출처 | CBETA T52n2103, 교감 번호 0178014.</w:t>
      </w:r>
    </w:p>
    <w:p>
      <w:pPr>
        <w:pStyle w:val="SHTKBlockLabel"/>
      </w:pPr>
      <w:r>
        <w:t>원문</w:t>
      </w:r>
    </w:p>
    <w:p>
      <w:pPr>
        <w:pStyle w:val="SHTKSourceText"/>
      </w:pPr>
      <w:r>
        <w:t>但生者物之所以欣。滅者物之所以惡。然則生道難得必俟修功。滅法易求詎勞稟學。是知騰神駕景。自可積劫身存。氣盡形殂。固當一時神逝。此教門之殊二[15]也。</w:t>
      </w:r>
    </w:p>
    <w:p>
      <w:pPr>
        <w:pStyle w:val="SHTKBlockLabel"/>
      </w:pPr>
      <w:r>
        <w:t>한국어 직역</w:t>
      </w:r>
    </w:p>
    <w:p>
      <w:pPr>
        <w:pStyle w:val="SHTKTranslationText"/>
      </w:pPr>
      <w:r>
        <w:t>다만 태어남은 만물이 기뻐하는 바이고, 멸함은 만물이 싫어하는 바이다. 그러므로 장생의 도는 얻기 어려워 반드시 공덕을 닦아야 하고, 멸하는 법은 구하기 쉬우니 어찌 배우는 수고가 필요하겠는가. 그러므로 신령을 날리고 햇빛을 타는 것은, 스스로 여러 겁 동안 몸을 보존할 수 있지만, 기운이 다해 형체가 죽는 것은, 진실로 한때에 정신도 떠나는 일이다. 이것이 교문의 차이 가운데 둘째이다.</w:t>
      </w:r>
    </w:p>
    <w:p>
      <w:pPr>
        <w:pStyle w:val="SHTKBlockLabel"/>
      </w:pPr>
      <w:r>
        <w:t>교감·번역 메모</w:t>
      </w:r>
    </w:p>
    <w:p>
      <w:pPr>
        <w:pStyle w:val="SHTKNoteSummary"/>
      </w:pPr>
      <w:r>
        <w:t>교감 요약 | [CBETA 교감] 저본 也과 대조 판본 사이에 실제 독법 차이가 없거나 표지상의 차이만 확인된다. 한국어 직역에는 별도 변경이 필요하지 않다.</w:t>
      </w:r>
    </w:p>
    <w:p>
      <w:pPr>
        <w:pStyle w:val="SHTKNoteDetail"/>
      </w:pPr>
      <w:r>
        <w:t>• 원교감 원문 | 也＋（右教一生滅異）夾註【明】</w:t>
        <w:br/>
        <w:t>• 교감 번호 | 0178015</w:t>
        <w:br/>
        <w:t>• 저본 독법 | 也</w:t>
        <w:br/>
        <w:t>• 저본 기준 번역 | 이것이 교문의 차이 가운데 둘째이다.</w:t>
        <w:br/>
        <w:t>• 이문 독법 | [없음]</w:t>
        <w:br/>
        <w:t>• 이문 기준 번역 | 이것이 교문의 차이 가운데 둘째이다.</w:t>
        <w:br/>
        <w:t>• 의미 차이 | 저본 也과 대조 판본 사이에 실제 독법 차이가 없거나 표지상의 차이만 확인된다. 한국어 직역에는 별도 변경이 필요하지 않다.</w:t>
        <w:br/>
        <w:t>• 번역 영향 판정 | [번역 차이 없음]</w:t>
        <w:br/>
        <w:t>• 출처 | CBETA T52n2103, 교감 번호 0178015.</w:t>
      </w:r>
    </w:p>
    <w:p>
      <w:pPr>
        <w:pStyle w:val="SHTKBlockLabel"/>
      </w:pPr>
      <w:r>
        <w:t>원문</w:t>
      </w:r>
    </w:p>
    <w:p>
      <w:pPr>
        <w:pStyle w:val="SHTKSourceText"/>
      </w:pPr>
      <w:r>
        <w:t>[16]內立教有淺深</w:t>
      </w:r>
    </w:p>
    <w:p>
      <w:pPr>
        <w:pStyle w:val="SHTKBlockLabel"/>
      </w:pPr>
      <w:r>
        <w:t>한국어 직역</w:t>
      </w:r>
    </w:p>
    <w:p>
      <w:pPr>
        <w:pStyle w:val="SHTKTranslationText"/>
      </w:pPr>
      <w:r>
        <w:t>내도에서는 가르침을 세움에 깊고 얕음이 있다.</w:t>
      </w:r>
    </w:p>
    <w:p>
      <w:pPr>
        <w:pStyle w:val="SHTKBlockLabel"/>
      </w:pPr>
      <w:r>
        <w:t>교감·번역 메모</w:t>
      </w:r>
    </w:p>
    <w:p>
      <w:pPr>
        <w:pStyle w:val="SHTKNoteSummary"/>
      </w:pPr>
      <w:r>
        <w:t>교감 요약 | [CBETA 교감] 저본 內立教有淺深과 이문 〔－〕 사이에 첨가·삭제 또는 문구 길이 차이가 있어 문장 구조와 번역 범위가 달라진다.</w:t>
      </w:r>
    </w:p>
    <w:p>
      <w:pPr>
        <w:pStyle w:val="SHTKNoteDetail"/>
      </w:pPr>
      <w:r>
        <w:t>• 원교감 원문 | 〔內立教有淺深〕－【明】</w:t>
        <w:br/>
        <w:t>• 교감 번호 | 0178016</w:t>
        <w:br/>
        <w:t>• 저본 독법 | 內立教有淺深</w:t>
        <w:br/>
        <w:t>• 저본 기준 번역 | 내도에서는 가르침을 세움에 깊고 얕음이 있다.</w:t>
        <w:br/>
        <w:t>• 이문 독법 | 〔－〕</w:t>
        <w:br/>
        <w:t>• 이문 기준 번역 | 이문에서는 해당 글자·문구를 생략하므로 저본 번역에서도 그 부분을 빼고 읽는다.</w:t>
        <w:br/>
        <w:t>• 의미 차이 | 저본 內立教有淺深과 이문 〔－〕 사이에 첨가·삭제 또는 문구 길이 차이가 있어 문장 구조와 번역 범위가 달라진다.</w:t>
        <w:br/>
        <w:t>• 번역 영향 판정 | [문장 구조 변화]</w:t>
        <w:br/>
        <w:t>• 출처 | CBETA T52n2103, 교감 번호 0178016.</w:t>
      </w:r>
    </w:p>
    <w:p>
      <w:pPr>
        <w:pStyle w:val="SHTKBlockLabel"/>
      </w:pPr>
      <w:r>
        <w:t>위치표지</w:t>
      </w:r>
    </w:p>
    <w:p>
      <w:pPr>
        <w:pStyle w:val="SHTKPositionMarker"/>
      </w:pPr>
      <w:r>
        <w:t xml:space="preserve">[0178b12]</w:t>
      </w:r>
    </w:p>
    <w:p>
      <w:pPr>
        <w:pStyle w:val="SHTKBlockLabel"/>
      </w:pPr>
      <w:r>
        <w:t>원문</w:t>
      </w:r>
    </w:p>
    <w:p>
      <w:pPr>
        <w:pStyle w:val="SHTKSourceText"/>
      </w:pPr>
      <w:r>
        <w:t>內喻曰。夫滅身以懼大患。絕智以避長勞。議生靈於懸疣。齊泯性於王樂。蓋老莊之談也。</w:t>
      </w:r>
    </w:p>
    <w:p>
      <w:pPr>
        <w:pStyle w:val="SHTKBlockLabel"/>
      </w:pPr>
      <w:r>
        <w:t>한국어 직역</w:t>
      </w:r>
    </w:p>
    <w:p>
      <w:pPr>
        <w:pStyle w:val="SHTKTranslationText"/>
      </w:pPr>
      <w:r>
        <w:t>내유에서 말한다. 몸을 없애 큰 근심을 두려워하고, 지혜를 끊어 긴 수고를 피하며, 생명을 매달린 혹과 같은 것으로 논하고, 성품을 모두 없애 왕락과 같게 한다는 것은, [구문 불확실] 대개 노자와 장자의 말이다.</w:t>
      </w:r>
    </w:p>
    <w:p>
      <w:pPr>
        <w:pStyle w:val="SHTKBlockLabel"/>
      </w:pPr>
      <w:r>
        <w:t>교감·번역 메모</w:t>
      </w:r>
    </w:p>
    <w:p>
      <w:pPr>
        <w:pStyle w:val="SHTKNoteSummary"/>
      </w:pPr>
      <w:r>
        <w:t>교감 요약 | [CBETA 교감] 저본 蓋은 “대개”라는 서술형 접속으로 읽히지만 고려대장경의 盍은 “어찌 …하지 않는가”라는 반문 어조가 된다.</w:t>
      </w:r>
    </w:p>
    <w:p>
      <w:pPr>
        <w:pStyle w:val="SHTKNoteDetail"/>
      </w:pPr>
      <w:r>
        <w:t>• 원교감 원문 | [저본 숫자 교감표지 없음]</w:t>
        <w:br/>
        <w:t>• 교감 번호 | 0178b1901</w:t>
        <w:br/>
        <w:t>• 저본 독법 | 蓋</w:t>
        <w:br/>
        <w:t>• 저본 기준 번역 | 대개 노자와 장자의 말이다.</w:t>
        <w:br/>
        <w:t>• 이문 독법 | 盍</w:t>
        <w:br/>
        <w:t>• 이문 기준 번역 | 이문 盍老莊之談也를 따르면 “어찌 노자와 장자의 말이 아니겠는가.”로 옮긴다.</w:t>
        <w:br/>
        <w:t>• 의미 차이 | 저본 蓋은 “대개”라는 서술형 접속으로 읽히지만 고려대장경의 盍은 “어찌 …하지 않는가”라는 반문 어조가 된다. 노장 사상에 대한 귀속이라는 논지는 같지만 문장 어조가 달라진다.</w:t>
        <w:br/>
        <w:t>• 번역 영향 판정 | [표현 차이]</w:t>
        <w:br/>
        <w:t>• 출처 | CBETA T52n2103.</w:t>
      </w:r>
    </w:p>
    <w:p>
      <w:pPr>
        <w:pStyle w:val="SHTKBlockLabel"/>
      </w:pPr>
      <w:r>
        <w:t>원문</w:t>
      </w:r>
    </w:p>
    <w:p>
      <w:pPr>
        <w:pStyle w:val="SHTKSourceText"/>
      </w:pPr>
      <w:r>
        <w:t>且綿綿常住。古皇則不死不終。[17]澠澠無名。</w:t>
      </w:r>
    </w:p>
    <w:p>
      <w:pPr>
        <w:pStyle w:val="SHTKBlockLabel"/>
      </w:pPr>
      <w:r>
        <w:t>한국어 직역</w:t>
      </w:r>
    </w:p>
    <w:p>
      <w:pPr>
        <w:pStyle w:val="SHTKTranslationText"/>
      </w:pPr>
      <w:r>
        <w:t>또 면면히 늘 존재한다는 것에서, 고황은 죽지도 않고 끝나지도 않는다고 하였고, 아득하고 이름 없음에 대해서는,</w:t>
      </w:r>
    </w:p>
    <w:p>
      <w:pPr>
        <w:pStyle w:val="SHTKBlockLabel"/>
      </w:pPr>
      <w:r>
        <w:t>교감·번역 메모</w:t>
      </w:r>
    </w:p>
    <w:p>
      <w:pPr>
        <w:pStyle w:val="SHTKNoteSummary"/>
      </w:pPr>
      <w:r>
        <w:t>교감 요약 | [CBETA 교감] 저본 澠澠과 이문 繩繩은 글자나 어휘 기능이 달라 해당 구절의 뜻과 번역에 차이를 줄 수 있다.</w:t>
      </w:r>
    </w:p>
    <w:p>
      <w:pPr>
        <w:pStyle w:val="SHTKNoteDetail"/>
      </w:pPr>
      <w:r>
        <w:t>• 원교감 원문 | 澠澠＝繩繩【三】【宮】</w:t>
        <w:br/>
        <w:t>• 교감 번호 | 0178017</w:t>
        <w:br/>
        <w:t>• 저본 독법 | 澠澠</w:t>
        <w:br/>
        <w:t>• 저본 기준 번역 | 아득하고 이름 없음에 대해서는,</w:t>
        <w:br/>
        <w:t>• 이문 독법 | 繩繩</w:t>
        <w:br/>
        <w:t>• 이문 기준 번역 | 이문 繩繩을 따르면 해당 부분은 끊임없이 이어지다의 뜻으로 읽는다. 문장 전체는 저본 번역에서 이 대목을 바꾸어 이해한다.</w:t>
        <w:br/>
        <w:t>• 의미 차이 | 저본 澠澠과 이문 繩繩은 글자나 어휘 기능이 달라 해당 구절의 뜻과 번역에 차이를 줄 수 있다.</w:t>
        <w:br/>
        <w:t>• 번역 영향 판정 | [의미 차이 있음]</w:t>
        <w:br/>
        <w:t>• 출처 | CBETA T52n2103, 교감 번호 0178017.</w:t>
      </w:r>
    </w:p>
    <w:p>
      <w:pPr>
        <w:pStyle w:val="SHTKBlockLabel"/>
      </w:pPr>
      <w:r>
        <w:t>원문</w:t>
      </w:r>
    </w:p>
    <w:p>
      <w:pPr>
        <w:pStyle w:val="SHTKSourceText"/>
      </w:pPr>
      <w:r>
        <w:t>老氏則復歸無物。</w:t>
      </w:r>
    </w:p>
    <w:p>
      <w:pPr>
        <w:pStyle w:val="SHTKBlockLabel"/>
      </w:pPr>
      <w:r>
        <w:t>한국어 직역</w:t>
      </w:r>
    </w:p>
    <w:p>
      <w:pPr>
        <w:pStyle w:val="SHTKTranslationText"/>
      </w:pPr>
      <w:r>
        <w:t>노씨가 다시 무물로 돌아간다고 하였다.</w:t>
      </w:r>
    </w:p>
    <w:p>
      <w:pPr>
        <w:pStyle w:val="SHTKBlockLabel"/>
      </w:pPr>
      <w:r>
        <w:t>원문</w:t>
      </w:r>
    </w:p>
    <w:p>
      <w:pPr>
        <w:pStyle w:val="SHTKSourceText"/>
      </w:pPr>
      <w:r>
        <w:t>然常存非永沒之稱。無物豈長生之化耶。抑復明其淺深。至如保弱守雌之文。虛心實腹之論。審浮生之有量。嗟智水之無涯。語大則局在域中。陶鈞則不出性分。蓋其志也。</w:t>
      </w:r>
    </w:p>
    <w:p>
      <w:pPr>
        <w:pStyle w:val="SHTKBlockLabel"/>
      </w:pPr>
      <w:r>
        <w:t>한국어 직역</w:t>
      </w:r>
    </w:p>
    <w:p>
      <w:pPr>
        <w:pStyle w:val="SHTKTranslationText"/>
      </w:pPr>
      <w:r>
        <w:t>그러나 ‘늘 존재함’은 영원히 사라짐을 일컫는 말이 아니며, ‘무물’이 어찌 장생의 교화이겠는가. 또 그 깊고 얕음을 밝혀보자. 약함을 지키고 암컷을 지킨다는 글과, 마음을 비우고 배를 채운다는 논의에 이르러서는, 덧없는 삶에 한계가 있음을 살피고, 지혜의 물에는 끝이 없음을 탄식한다. 큰 것을 말하더라도 천지의 영역 안에 국한되고, 만물을 빚는 작용도 성품의 분수를 벗어나지 않는다. 대개 이것이 그 뜻이다.</w:t>
      </w:r>
    </w:p>
    <w:p>
      <w:pPr>
        <w:pStyle w:val="SHTKBlockLabel"/>
      </w:pPr>
      <w:r>
        <w:t>원문</w:t>
      </w:r>
    </w:p>
    <w:p>
      <w:pPr>
        <w:pStyle w:val="SHTKSourceText"/>
      </w:pPr>
      <w:r>
        <w:t>豈與夫大覺開無窮之緣。挺圓極之照。測微則窮乎絕隙。究理則控在無方。美氣與氤氳共和。神軀同太虛比固。語其量也。猶嵩華與培塿殊峻。溟渤將坎井異深。爾道之劣二[18]也。</w:t>
      </w:r>
    </w:p>
    <w:p>
      <w:pPr>
        <w:pStyle w:val="SHTKBlockLabel"/>
      </w:pPr>
      <w:r>
        <w:t>한국어 직역</w:t>
      </w:r>
    </w:p>
    <w:p>
      <w:pPr>
        <w:pStyle w:val="SHTKTranslationText"/>
      </w:pPr>
      <w:r>
        <w:t>어찌 대각이 무궁한 인연을 열고, 원만하고 지극한 비춤을 드러내는 것과 같겠는가. 미세한 것을 헤아리면 끊어진 틈까지 다하고, 이치를 궁구하면 방향 없는 곳까지 거느린다. 아름다운 기운은 원기와 함께 조화를 이루고, 신령한 몸은 태허와 함께 견고함을 견준다. 그 크기를 말하면, 숭산·화산과 작은 언덕이 높이를 달리하는 것과 같고, 큰 바다와 우물웅덩이가 깊이를 달리하는 것과 같다. 그대들의 도가 열등한 둘째 이유이다.</w:t>
      </w:r>
    </w:p>
    <w:p>
      <w:pPr>
        <w:pStyle w:val="SHTKBlockLabel"/>
      </w:pPr>
      <w:r>
        <w:t>교감·번역 메모</w:t>
      </w:r>
    </w:p>
    <w:p>
      <w:pPr>
        <w:pStyle w:val="SHTKNoteSummary"/>
      </w:pPr>
      <w:r>
        <w:t>교감 요약 | [CBETA 교감] 저본 也과 대조 판본 사이에 실제 독법 차이가 없거나 표지상의 차이만 확인된다. 한국어 직역에는 별도 변경이 필요하지 않다.</w:t>
      </w:r>
    </w:p>
    <w:p>
      <w:pPr>
        <w:pStyle w:val="SHTKNoteDetail"/>
      </w:pPr>
      <w:r>
        <w:t>• 원교감 원문 | 也＋（右立教有淺深）夾註【明】</w:t>
        <w:br/>
        <w:t>• 교감 번호 | 0178018</w:t>
        <w:br/>
        <w:t>• 저본 독법 | 也</w:t>
        <w:br/>
        <w:t>• 저본 기준 번역 | 그대들의 도가 열등한 둘째 이유이다.</w:t>
        <w:br/>
        <w:t>• 이문 독법 | [없음]</w:t>
        <w:br/>
        <w:t>• 이문 기준 번역 | 그대들의 도가 열등한 둘째 이유이다.</w:t>
        <w:br/>
        <w:t>• 의미 차이 | 저본 也과 대조 판본 사이에 실제 독법 차이가 없거나 표지상의 차이만 확인된다. 한국어 직역에는 별도 변경이 필요하지 않다.</w:t>
        <w:br/>
        <w:t>• 번역 영향 판정 | [번역 차이 없음]</w:t>
        <w:br/>
        <w:t>• 출처 | CBETA T52n2103, 교감 번호 0178018.</w:t>
      </w:r>
    </w:p>
    <w:p>
      <w:pPr>
        <w:pStyle w:val="SHTKBlockLabel"/>
      </w:pPr>
      <w:r>
        <w:t>원문</w:t>
      </w:r>
    </w:p>
    <w:p>
      <w:pPr>
        <w:pStyle w:val="SHTKSourceText"/>
      </w:pPr>
      <w:r>
        <w:t>[19]外方位東西異三</w:t>
      </w:r>
    </w:p>
    <w:p>
      <w:pPr>
        <w:pStyle w:val="SHTKBlockLabel"/>
      </w:pPr>
      <w:r>
        <w:t>한국어 직역</w:t>
      </w:r>
    </w:p>
    <w:p>
      <w:pPr>
        <w:pStyle w:val="SHTKTranslationText"/>
      </w:pPr>
      <w:r>
        <w:t>외도에서는 방위의 동서가 다름이 셋째이다.</w:t>
      </w:r>
    </w:p>
    <w:p>
      <w:pPr>
        <w:pStyle w:val="SHTKBlockLabel"/>
      </w:pPr>
      <w:r>
        <w:t>교감·번역 메모</w:t>
      </w:r>
    </w:p>
    <w:p>
      <w:pPr>
        <w:pStyle w:val="SHTKNoteSummary"/>
      </w:pPr>
      <w:r>
        <w:t>교감 요약 | [CBETA 교감] 저본 外方位東西異三과 이문 〔－〕 사이에 첨가·삭제 또는 문구 길이 차이가 있어 문장 구조와 번역 범위가 달라진다.</w:t>
      </w:r>
    </w:p>
    <w:p>
      <w:pPr>
        <w:pStyle w:val="SHTKNoteDetail"/>
      </w:pPr>
      <w:r>
        <w:t>• 원교감 원문 | 〔外方位東西異三〕－【明】</w:t>
        <w:br/>
        <w:t>• 교감 번호 | 0178019</w:t>
        <w:br/>
        <w:t>• 저본 독법 | 外方位東西異三</w:t>
        <w:br/>
        <w:t>• 저본 기준 번역 | 외도에서는 방위의 동서가 다름이 셋째이다.</w:t>
        <w:br/>
        <w:t>• 이문 독법 | 〔－〕</w:t>
        <w:br/>
        <w:t>• 이문 기준 번역 | 이문에서는 해당 글자·문구를 생략하므로 저본 번역에서도 그 부분을 빼고 읽는다.</w:t>
        <w:br/>
        <w:t>• 의미 차이 | 저본 外方位東西異三과 이문 〔－〕 사이에 첨가·삭제 또는 문구 길이 차이가 있어 문장 구조와 번역 범위가 달라진다.</w:t>
        <w:br/>
        <w:t>• 번역 영향 판정 | [문장 구조 변화]</w:t>
        <w:br/>
        <w:t>• 출처 | CBETA T52n2103, 교감 번호 0178019.</w:t>
      </w:r>
    </w:p>
    <w:p>
      <w:pPr>
        <w:pStyle w:val="SHTKBlockLabel"/>
      </w:pPr>
      <w:r>
        <w:t>위치표지</w:t>
      </w:r>
    </w:p>
    <w:p>
      <w:pPr>
        <w:pStyle w:val="SHTKPositionMarker"/>
      </w:pPr>
      <w:r>
        <w:t xml:space="preserve">[0178b25]</w:t>
      </w:r>
    </w:p>
    <w:p>
      <w:pPr>
        <w:pStyle w:val="SHTKBlockLabel"/>
      </w:pPr>
      <w:r>
        <w:t>원문</w:t>
      </w:r>
    </w:p>
    <w:p>
      <w:pPr>
        <w:pStyle w:val="SHTKSourceText"/>
      </w:pPr>
      <w:r>
        <w:t>外論曰。夫東西二方。自有陰陽之別。左右兩位。便成仁義之殊。仁[20]惟長善陽又通生。</w:t>
      </w:r>
    </w:p>
    <w:p>
      <w:pPr>
        <w:pStyle w:val="SHTKBlockLabel"/>
      </w:pPr>
      <w:r>
        <w:t>한국어 직역</w:t>
      </w:r>
    </w:p>
    <w:p>
      <w:pPr>
        <w:pStyle w:val="SHTKTranslationText"/>
      </w:pPr>
      <w:r>
        <w:t>외론에서 말한다. 무릇 동과 서 두 방위에는, 본래 음양의 구별이 있고, 좌우 두 자리에는, 곧 인과 의의 차이가 생긴다. 인은 오직 선을 길러주고 양은 또 생명을 통하게 하며,</w:t>
      </w:r>
    </w:p>
    <w:p>
      <w:pPr>
        <w:pStyle w:val="SHTKBlockLabel"/>
      </w:pPr>
      <w:r>
        <w:t>교감·번역 메모</w:t>
      </w:r>
    </w:p>
    <w:p>
      <w:pPr>
        <w:pStyle w:val="SHTKNoteSummary"/>
      </w:pPr>
      <w:r>
        <w:t>교감 요약 | [CBETA 교감] 저본 惟과 이문 唯은 이체·통용·고유명 표기상의 차이로 볼 수 있어, 이 문맥의 한국어 직역에는 실질적인 차이가 없다.</w:t>
      </w:r>
    </w:p>
    <w:p>
      <w:pPr>
        <w:pStyle w:val="SHTKNoteDetail"/>
      </w:pPr>
      <w:r>
        <w:t>• 원교감 원문 | 惟＝唯【三】【宮】＊</w:t>
        <w:br/>
        <w:t>• 교감 번호 | 0178020</w:t>
        <w:br/>
        <w:t>• 저본 독법 | 惟</w:t>
        <w:br/>
        <w:t>• 저본 기준 번역 | 인은 오직 선을 길러주고 양은 또 생명을 통하게 하며,</w:t>
        <w:br/>
        <w:t>• 이문 독법 | 唯</w:t>
        <w:br/>
        <w:t>• 이문 기준 번역 | 인은 오직 선을 길러주고 양은 또 생명을 통하게 하며,</w:t>
        <w:br/>
        <w:t>• 의미 차이 | 저본 惟과 이문 唯은 이체·통용·고유명 표기상의 차이로 볼 수 있어, 이 문맥의 한국어 직역에는 실질적인 차이가 없다.</w:t>
        <w:br/>
        <w:t>• 번역 영향 판정 | [번역 차이 없음]</w:t>
        <w:br/>
        <w:t>• 출처 | CBETA T52n2103, 교감 번호 0178020.</w:t>
      </w:r>
    </w:p>
    <w:p>
      <w:pPr>
        <w:pStyle w:val="SHTKBlockLabel"/>
      </w:pPr>
      <w:r>
        <w:t>원문</w:t>
      </w:r>
    </w:p>
    <w:p>
      <w:pPr>
        <w:pStyle w:val="SHTKSourceText"/>
      </w:pPr>
      <w:r>
        <w:t>義主裁成陰論肅殺。二氣為教則陰不及陽。五德為言則仁深義淺。此方位之殊三[21]也([22]彈曰。</w:t>
      </w:r>
    </w:p>
    <w:p>
      <w:pPr>
        <w:pStyle w:val="SHTKBlockLabel"/>
      </w:pPr>
      <w:r>
        <w:t>한국어 직역</w:t>
      </w:r>
    </w:p>
    <w:p>
      <w:pPr>
        <w:pStyle w:val="SHTKTranslationText"/>
      </w:pPr>
      <w:r>
        <w:t>의는 재단하여 이루는 것을 주관하고 음은 숙살을 논한다. 두 기운을 가르침으로 말하면 음은 양에 미치지 못하고, 오덕을 말하면 인은 깊고 의는 얕다. 이것이 방위의 차이 가운데 셋째이다. (논박하여 말한다.</w:t>
      </w:r>
    </w:p>
    <w:p>
      <w:pPr>
        <w:pStyle w:val="SHTKBlockLabel"/>
      </w:pPr>
      <w:r>
        <w:t>교감·번역 메모</w:t>
      </w:r>
    </w:p>
    <w:p>
      <w:pPr>
        <w:pStyle w:val="SHTKNoteSummary"/>
      </w:pPr>
      <w:r>
        <w:t>교감 요약 | [CBETA 교감] 저본 也과 대조 판본 사이에 실제 독법 차이가 없거나 표지상의 차이만 확인된다. 한국어 직역에는 별도 변경이 필요하지 않다.</w:t>
      </w:r>
    </w:p>
    <w:p>
      <w:pPr>
        <w:pStyle w:val="SHTKNoteDetail"/>
      </w:pPr>
      <w:r>
        <w:t>• 원교감 원문 | 也＋（右方位東西位）夾註【明】</w:t>
        <w:br/>
        <w:t>• 교감 번호 | 0178021</w:t>
        <w:br/>
        <w:t>• 저본 독법 | 也</w:t>
        <w:br/>
        <w:t>• 저본 기준 번역 | 이것이 방위의 차이 가운데 셋째이다. (논박하여 말한다.</w:t>
        <w:br/>
        <w:t>• 이문 독법 | [없음]</w:t>
        <w:br/>
        <w:t>• 이문 기준 번역 | 이것이 방위의 차이 가운데 셋째이다. (논박하여 말한다.</w:t>
        <w:br/>
        <w:t>• 의미 차이 | 저본 也과 대조 판본 사이에 실제 독법 차이가 없거나 표지상의 차이만 확인된다. 한국어 직역에는 별도 변경이 필요하지 않다.</w:t>
        <w:br/>
        <w:t>• 번역 영향 판정 | [번역 차이 없음]</w:t>
        <w:br/>
        <w:t>• 출처 | CBETA T52n2103, 교감 번호 0178021.</w:t>
      </w:r>
    </w:p>
    <w:p>
      <w:pPr>
        <w:pStyle w:val="SHTKNoteSummary"/>
      </w:pPr>
      <w:r>
        <w:t>교감 요약 | [CBETA 교감] 저본 彈과 이문 箴은 어휘나 문장 어조가 달라 표현상 차이가 생기지만 논지의 큰 방향은 유지된다.</w:t>
      </w:r>
    </w:p>
    <w:p>
      <w:pPr>
        <w:pStyle w:val="SHTKNoteDetail"/>
      </w:pPr>
      <w:r>
        <w:t>• 원교감 원문 | 彈＝箴【明】＊</w:t>
        <w:br/>
        <w:t>• 교감 번호 | 0178022</w:t>
        <w:br/>
        <w:t>• 저본 독법 | 彈</w:t>
        <w:br/>
        <w:t>• 저본 기준 번역 | 이것이 방위의 차이 가운데 셋째이다. (논박하여 말한다.</w:t>
        <w:br/>
        <w:t>• 이문 독법 | 箴</w:t>
        <w:br/>
        <w:t>• 이문 기준 번역 | 이문 箴을 따르면 해당 부분은 잠언으로 경계하다의 뜻으로 읽는다. 문장 전체는 저본 번역에서 이 대목을 바꾸어 이해한다.</w:t>
        <w:br/>
        <w:t>• 의미 차이 | 저본 彈과 이문 箴은 어휘나 문장 어조가 달라 표현상 차이가 생기지만 논지의 큰 방향은 유지된다.</w:t>
        <w:br/>
        <w:t>• 번역 영향 판정 | [표현 차이]</w:t>
        <w:br/>
        <w:t>• 출처 | CBETA T52n2103, 교감 번호 0178022.</w:t>
      </w:r>
    </w:p>
    <w:p>
      <w:pPr>
        <w:pStyle w:val="SHTKBlockLabel"/>
      </w:pPr>
      <w:r>
        <w:t>원문</w:t>
      </w:r>
    </w:p>
    <w:p>
      <w:pPr>
        <w:pStyle w:val="SHTKSourceText"/>
      </w:pPr>
      <w:r>
        <w:t>乾為陽為父。位在西北。坤為陰為母。卜之西南北方盛陰之鄉。便為中男之位。南方盛陽之地。翻成中女之居。男女既無定方陰陽不[23]拘恒準。</w:t>
      </w:r>
    </w:p>
    <w:p>
      <w:pPr>
        <w:pStyle w:val="SHTKBlockLabel"/>
      </w:pPr>
      <w:r>
        <w:t>한국어 직역</w:t>
      </w:r>
    </w:p>
    <w:p>
      <w:pPr>
        <w:pStyle w:val="SHTKTranslationText"/>
      </w:pPr>
      <w:r>
        <w:t>건은 양이고 아버지이며, 자리는 서북에 있다. 곤은 음이고 어머니이며, 서남에 자리한다. 북방은 음이 성한 고장인데도, 도리어 중남의 자리가 되고, 남방은 양이 성한 곳인데도, 도리어 중녀의 자리가 된다. 남녀에게 이미 정해진 방위가 없으니 음양도 일정한 기준에 얽매이지 않는다.</w:t>
      </w:r>
    </w:p>
    <w:p>
      <w:pPr>
        <w:pStyle w:val="SHTKBlockLabel"/>
      </w:pPr>
      <w:r>
        <w:t>교감·번역 메모</w:t>
      </w:r>
    </w:p>
    <w:p>
      <w:pPr>
        <w:pStyle w:val="SHTKNoteSummary"/>
      </w:pPr>
      <w:r>
        <w:t>교감 요약 | [CBETA 교감] 저본 拘과 이문 均은 글자나 어휘 기능이 달라 해당 구절의 뜻과 번역에 차이를 줄 수 있다.</w:t>
      </w:r>
    </w:p>
    <w:p>
      <w:pPr>
        <w:pStyle w:val="SHTKNoteDetail"/>
      </w:pPr>
      <w:r>
        <w:t>• 원교감 원문 | 拘＝均【三】【宮】</w:t>
        <w:br/>
        <w:t>• 교감 번호 | 0178023</w:t>
        <w:br/>
        <w:t>• 저본 독법 | 拘</w:t>
        <w:br/>
        <w:t>• 저본 기준 번역 | 남녀에게 이미 정해진 방위가 없으니 음양도 일정한 기준에 얽매이지 않는다.</w:t>
        <w:br/>
        <w:t>• 이문 독법 | 均</w:t>
        <w:br/>
        <w:t>• 이문 기준 번역 | 이문 均을 따르면 해당 부분은 고르게 하다의 뜻으로 읽는다. 문장 전체는 저본 번역에서 이 대목을 바꾸어 이해한다.</w:t>
        <w:br/>
        <w:t>• 의미 차이 | 저본 拘과 이문 均은 글자나 어휘 기능이 달라 해당 구절의 뜻과 번역에 차이를 줄 수 있다.</w:t>
        <w:br/>
        <w:t>• 번역 영향 판정 | [의미 차이 있음]</w:t>
        <w:br/>
        <w:t>• 출처 | CBETA T52n2103, 교감 번호 0178023.</w:t>
      </w:r>
    </w:p>
    <w:p>
      <w:pPr>
        <w:pStyle w:val="SHTKBlockLabel"/>
      </w:pPr>
      <w:r>
        <w:t>원문</w:t>
      </w:r>
    </w:p>
    <w:p>
      <w:pPr>
        <w:pStyle w:val="SHTKSourceText"/>
      </w:pPr>
      <w:r>
        <w:t>所以木賊土故以已為甲妻。金剋木故以乙為庚妻。</w:t>
      </w:r>
    </w:p>
    <w:p>
      <w:pPr>
        <w:pStyle w:val="SHTKBlockLabel"/>
      </w:pPr>
      <w:r>
        <w:t>한국어 직역</w:t>
      </w:r>
    </w:p>
    <w:p>
      <w:pPr>
        <w:pStyle w:val="SHTKTranslationText"/>
      </w:pPr>
      <w:r>
        <w:t>그래서 목이 토를 이기므로 기를 갑의 아내로 삼고, 금이 목을 이기므로 을을 경의 아내로 삼는다.</w:t>
      </w:r>
    </w:p>
    <w:p>
      <w:pPr>
        <w:pStyle w:val="SHTKBlockLabel"/>
      </w:pPr>
      <w:r>
        <w:t>원문</w:t>
      </w:r>
    </w:p>
    <w:p>
      <w:pPr>
        <w:pStyle w:val="SHTKSourceText"/>
      </w:pPr>
      <w:r>
        <w:t>乾既位高乃居西北。震能出帝復在東方。至如禮席。若南北鋪之。即以西方為上。言順乾尊也。東西[24]列之。</w:t>
      </w:r>
    </w:p>
    <w:p>
      <w:pPr>
        <w:pStyle w:val="SHTKBlockLabel"/>
      </w:pPr>
      <w:r>
        <w:t>한국어 직역</w:t>
      </w:r>
    </w:p>
    <w:p>
      <w:pPr>
        <w:pStyle w:val="SHTKTranslationText"/>
      </w:pPr>
      <w:r>
        <w:t>건은 이미 지위가 높으면서도 서북에 있고, 진은 제왕을 낼 수 있으면서도 다시 동방에 있다. 예를 들면 예석의 경우, 남북으로 자리를 펴면, 서쪽을 윗자리로 삼으니, 건의 존귀함을 따른다는 뜻이다. 동서로 자리를 벌이면,</w:t>
      </w:r>
    </w:p>
    <w:p>
      <w:pPr>
        <w:pStyle w:val="SHTKBlockLabel"/>
      </w:pPr>
      <w:r>
        <w:t>교감·번역 메모</w:t>
      </w:r>
    </w:p>
    <w:p>
      <w:pPr>
        <w:pStyle w:val="SHTKNoteSummary"/>
      </w:pPr>
      <w:r>
        <w:t>교감 요약 | [CBETA 교감] 저본 列과 이문 烈은 어휘나 문장 어조가 달라 표현상 차이가 생기지만 논지의 큰 방향은 유지된다.</w:t>
      </w:r>
    </w:p>
    <w:p>
      <w:pPr>
        <w:pStyle w:val="SHTKNoteDetail"/>
      </w:pPr>
      <w:r>
        <w:t>• 원교감 원문 | 列＝烈【宋】</w:t>
        <w:br/>
        <w:t>• 교감 번호 | 0178024</w:t>
        <w:br/>
        <w:t>• 저본 독법 | 列</w:t>
        <w:br/>
        <w:t>• 저본 기준 번역 | 동서로 자리를 벌이면,</w:t>
        <w:br/>
        <w:t>• 이문 독법 | 烈</w:t>
        <w:br/>
        <w:t>• 이문 기준 번역 | 이문 烈을 따르면 해당 부분은 세차다/열렬하다의 뜻으로 읽는다. 문장 전체는 저본 번역에서 이 대목을 바꾸어 이해한다.</w:t>
        <w:br/>
        <w:t>• 의미 차이 | 저본 列과 이문 烈은 어휘나 문장 어조가 달라 표현상 차이가 생기지만 논지의 큰 방향은 유지된다.</w:t>
        <w:br/>
        <w:t>• 번역 영향 판정 | [표현 차이]</w:t>
        <w:br/>
        <w:t>• 출처 | CBETA T52n2103, 교감 번호 0178024.</w:t>
      </w:r>
    </w:p>
    <w:p>
      <w:pPr>
        <w:pStyle w:val="SHTKBlockLabel"/>
      </w:pPr>
      <w:r>
        <w:t>원문</w:t>
      </w:r>
    </w:p>
    <w:p>
      <w:pPr>
        <w:pStyle w:val="SHTKSourceText"/>
      </w:pPr>
      <w:r>
        <w:t>即以南方為上。言逐陽盛優劣自見[25]之謂歟)</w:t>
      </w:r>
    </w:p>
    <w:p>
      <w:pPr>
        <w:pStyle w:val="SHTKBlockLabel"/>
      </w:pPr>
      <w:r>
        <w:t>한국어 직역</w:t>
      </w:r>
    </w:p>
    <w:p>
      <w:pPr>
        <w:pStyle w:val="SHTKTranslationText"/>
      </w:pPr>
      <w:r>
        <w:t>남쪽을 윗자리로 삼으니, 양이 성한 곳을 따른다는 뜻으로, 우열이 저절로 드러난다는 말이 아니겠는가.)</w:t>
      </w:r>
    </w:p>
    <w:p>
      <w:pPr>
        <w:pStyle w:val="SHTKBlockLabel"/>
      </w:pPr>
      <w:r>
        <w:t>교감·번역 메모</w:t>
      </w:r>
    </w:p>
    <w:p>
      <w:pPr>
        <w:pStyle w:val="SHTKNoteSummary"/>
      </w:pPr>
      <w:r>
        <w:t>교감 요약 | [CBETA 교감] 저본 之과 이문 此之 사이에 첨가·삭제 또는 문구 길이 차이가 있어 문장 구조와 번역 범위가 달라진다.</w:t>
      </w:r>
    </w:p>
    <w:p>
      <w:pPr>
        <w:pStyle w:val="SHTKNoteDetail"/>
      </w:pPr>
      <w:r>
        <w:t>• 원교감 원문 | （此）＋之【三】【宮】</w:t>
        <w:br/>
        <w:t>• 교감 번호 | 0178025</w:t>
        <w:br/>
        <w:t>• 저본 독법 | 之</w:t>
        <w:br/>
        <w:t>• 저본 기준 번역 | 양이 성한 곳을 따른다는 뜻으로, 우열이 저절로 드러난다는 말이 아니겠는가.)</w:t>
        <w:br/>
        <w:t>• 이문 독법 | 此之</w:t>
        <w:br/>
        <w:t>• 이문 기준 번역 | 이문 此之을 따르면 해당 부분은 이것의의 뜻으로 읽는다. 문장 전체는 저본 번역에서 이 대목을 바꾸어 이해한다.</w:t>
        <w:br/>
        <w:t>• 의미 차이 | 저본 之과 이문 此之 사이에 첨가·삭제 또는 문구 길이 차이가 있어 문장 구조와 번역 범위가 달라진다.</w:t>
        <w:br/>
        <w:t>• 번역 영향 판정 | [문장 구조 변화]</w:t>
        <w:br/>
        <w:t>• 출처 | CBETA T52n2103, 교감 번호 0178025.</w:t>
      </w:r>
    </w:p>
    <w:p>
      <w:pPr>
        <w:pStyle w:val="SHTKBlockLabel"/>
      </w:pPr>
      <w:r>
        <w:t>원문</w:t>
      </w:r>
    </w:p>
    <w:p>
      <w:pPr>
        <w:pStyle w:val="SHTKSourceText"/>
      </w:pPr>
      <w:r>
        <w:t>。[26]內德位有高卑[27]三</w:t>
      </w:r>
    </w:p>
    <w:p>
      <w:pPr>
        <w:pStyle w:val="SHTKBlockLabel"/>
      </w:pPr>
      <w:r>
        <w:t>한국어 직역</w:t>
      </w:r>
    </w:p>
    <w:p>
      <w:pPr>
        <w:pStyle w:val="SHTKTranslationText"/>
      </w:pPr>
      <w:r>
        <w:t>내도에서는 덕과 지위에 높고 낮음이 있음이 셋째이다.</w:t>
      </w:r>
    </w:p>
    <w:p>
      <w:pPr>
        <w:pStyle w:val="SHTKBlockLabel"/>
      </w:pPr>
      <w:r>
        <w:t>교감·번역 메모</w:t>
      </w:r>
    </w:p>
    <w:p>
      <w:pPr>
        <w:pStyle w:val="SHTKNoteSummary"/>
      </w:pPr>
      <w:r>
        <w:t>교감 요약 | [CBETA 교감] 저본 內德位有高卑三과 이문 〔－〕 사이에 첨가·삭제 또는 문구 길이 차이가 있어 문장 구조와 번역 범위가 달라진다.</w:t>
      </w:r>
    </w:p>
    <w:p>
      <w:pPr>
        <w:pStyle w:val="SHTKNoteDetail"/>
      </w:pPr>
      <w:r>
        <w:t>• 원교감 원문 | 〔內德位有高卑三〕－【明】</w:t>
        <w:br/>
        <w:t>• 교감 번호 | 0178026</w:t>
        <w:br/>
        <w:t>• 저본 독법 | 內德位有高卑三</w:t>
        <w:br/>
        <w:t>• 저본 기준 번역 | 내도에서는 덕과 지위에 높고 낮음이 있음이 셋째이다.</w:t>
        <w:br/>
        <w:t>• 이문 독법 | 〔－〕</w:t>
        <w:br/>
        <w:t>• 이문 기준 번역 | 이문에서는 해당 글자·문구를 생략하므로 저본 번역에서도 그 부분을 빼고 읽는다.</w:t>
        <w:br/>
        <w:t>• 의미 차이 | 저본 內德位有高卑三과 이문 〔－〕 사이에 첨가·삭제 또는 문구 길이 차이가 있어 문장 구조와 번역 범위가 달라진다.</w:t>
        <w:br/>
        <w:t>• 번역 영향 판정 | [문장 구조 변화]</w:t>
        <w:br/>
        <w:t>• 출처 | CBETA T52n2103, 교감 번호 0178026.</w:t>
      </w:r>
    </w:p>
    <w:p>
      <w:pPr>
        <w:pStyle w:val="SHTKNoteSummary"/>
      </w:pPr>
      <w:r>
        <w:t>교감 요약 | [CBETA 교감] 저본 三과 이문 〔－〕 사이에 첨가·삭제 또는 문구 길이 차이가 있어 문장 구조와 번역 범위가 달라진다.</w:t>
      </w:r>
    </w:p>
    <w:p>
      <w:pPr>
        <w:pStyle w:val="SHTKNoteDetail"/>
      </w:pPr>
      <w:r>
        <w:t>• 원교감 원문 | 〔三〕－【宮】</w:t>
        <w:br/>
        <w:t>• 교감 번호 | 0178027</w:t>
        <w:br/>
        <w:t>• 저본 독법 | 三</w:t>
        <w:br/>
        <w:t>• 저본 기준 번역 | 내도에서는 덕과 지위에 높고 낮음이 있음이 셋째이다.</w:t>
        <w:br/>
        <w:t>• 이문 독법 | 〔－〕</w:t>
        <w:br/>
        <w:t>• 이문 기준 번역 | 이문에서는 해당 글자·문구를 생략하므로 저본 번역에서도 그 부분을 빼고 읽는다.</w:t>
        <w:br/>
        <w:t>• 의미 차이 | 저본 三과 이문 〔－〕 사이에 첨가·삭제 또는 문구 길이 차이가 있어 문장 구조와 번역 범위가 달라진다.</w:t>
        <w:br/>
        <w:t>• 번역 영향 판정 | [문장 구조 변화]</w:t>
        <w:br/>
        <w:t>• 출처 | CBETA T52n2103, 교감 번호 0178027.</w:t>
      </w:r>
    </w:p>
    <w:p>
      <w:pPr>
        <w:pStyle w:val="SHTKBlockLabel"/>
      </w:pPr>
      <w:r>
        <w:t>위치표지</w:t>
      </w:r>
    </w:p>
    <w:p>
      <w:pPr>
        <w:pStyle w:val="SHTKPositionMarker"/>
      </w:pPr>
      <w:r>
        <w:t xml:space="preserve">[0178c04]</w:t>
      </w:r>
    </w:p>
    <w:p>
      <w:pPr>
        <w:pStyle w:val="SHTKBlockLabel"/>
      </w:pPr>
      <w:r>
        <w:t>원문</w:t>
      </w:r>
    </w:p>
    <w:p>
      <w:pPr>
        <w:pStyle w:val="SHTKSourceText"/>
      </w:pPr>
      <w:r>
        <w:t>內喻曰。夫金夫木妻。陰陽孰可永執。[28]离南坎北。</w:t>
      </w:r>
    </w:p>
    <w:p>
      <w:pPr>
        <w:pStyle w:val="SHTKBlockLabel"/>
      </w:pPr>
      <w:r>
        <w:t>한국어 직역</w:t>
      </w:r>
    </w:p>
    <w:p>
      <w:pPr>
        <w:pStyle w:val="SHTKTranslationText"/>
      </w:pPr>
      <w:r>
        <w:t>내유에서 말한다. 무릇 금은 남편이고 목은 아내라고 하더라도, 음양을 어찌 영원히 고정해 잡을 수 있겠는가. 리는 남쪽이고 감은 북쪽이지만,</w:t>
      </w:r>
    </w:p>
    <w:p>
      <w:pPr>
        <w:pStyle w:val="SHTKBlockLabel"/>
      </w:pPr>
      <w:r>
        <w:t>교감·번역 메모</w:t>
      </w:r>
    </w:p>
    <w:p>
      <w:pPr>
        <w:pStyle w:val="SHTKNoteSummary"/>
      </w:pPr>
      <w:r>
        <w:t>교감 요약 | [CBETA 교감] 저본 离과 이문 離은 이체·통용·고유명 표기상의 차이로 볼 수 있어, 이 문맥의 한국어 직역에는 실질적인 차이가 없다.</w:t>
      </w:r>
    </w:p>
    <w:p>
      <w:pPr>
        <w:pStyle w:val="SHTKNoteDetail"/>
      </w:pPr>
      <w:r>
        <w:t>• 원교감 원문 | 离＝離【明】</w:t>
        <w:br/>
        <w:t>• 교감 번호 | 0178028</w:t>
        <w:br/>
        <w:t>• 저본 독법 | 离</w:t>
        <w:br/>
        <w:t>• 저본 기준 번역 | 리는 남쪽이고 감은 북쪽이지만,</w:t>
        <w:br/>
        <w:t>• 이문 독법 | 離</w:t>
        <w:br/>
        <w:t>• 이문 기준 번역 | 리는 남쪽이고 감은 북쪽이지만,</w:t>
        <w:br/>
        <w:t>• 의미 차이 | 저본 离과 이문 離은 이체·통용·고유명 표기상의 차이로 볼 수 있어, 이 문맥의 한국어 직역에는 실질적인 차이가 없다.</w:t>
        <w:br/>
        <w:t>• 번역 영향 판정 | [번역 차이 없음]</w:t>
        <w:br/>
        <w:t>• 출처 | CBETA T52n2103, 교감 번호 0178028.</w:t>
      </w:r>
    </w:p>
    <w:p>
      <w:pPr>
        <w:pStyle w:val="SHTKBlockLabel"/>
      </w:pPr>
      <w:r>
        <w:t>원문</w:t>
      </w:r>
    </w:p>
    <w:p>
      <w:pPr>
        <w:pStyle w:val="SHTKSourceText"/>
      </w:pPr>
      <w:r>
        <w:t>男女匪有定方。所以子午以東為陽者。取男女生於東方也。子午以西為陰者。言父母老於西方也。此則從生老以判陰陽。非尊卑以言勝劣假令父母在西未應卑子男女在東豈敢尊父。</w:t>
      </w:r>
    </w:p>
    <w:p>
      <w:pPr>
        <w:pStyle w:val="SHTKBlockLabel"/>
      </w:pPr>
      <w:r>
        <w:t>한국어 직역</w:t>
      </w:r>
    </w:p>
    <w:p>
      <w:pPr>
        <w:pStyle w:val="SHTKTranslationText"/>
      </w:pPr>
      <w:r>
        <w:t>남녀에게는 정해진 방위가 없다. 그러므로 자오선 동쪽을 양이라 하는 것은, 남녀가 동방에서 태어나는 점을 취한 것이고, 자오선 서쪽을 음이라 하는 것은, 부모가 서방에서 늙는다고 말한 것이다. 이는 곧 태어남과 늙음을 따라 음양을 판별한 것이지, 존비를 가지고 우열을 말한 것이 아니다. 가령 부모가 서쪽에 있다고 자식보다 낮아질 수 없고, 남녀가 동쪽에 있다고 어찌 감히 아버지보다 높다고 하겠는가.</w:t>
      </w:r>
    </w:p>
    <w:p>
      <w:pPr>
        <w:pStyle w:val="SHTKBlockLabel"/>
      </w:pPr>
      <w:r>
        <w:t>원문</w:t>
      </w:r>
    </w:p>
    <w:p>
      <w:pPr>
        <w:pStyle w:val="SHTKSourceText"/>
      </w:pPr>
      <w:r>
        <w:t>仁非義則不成。義非仁則不養。所以子午以東仁也父西義也。隨處立準無惑大方。苟局判於所生[29]而拘限於封域者。</w:t>
      </w:r>
    </w:p>
    <w:p>
      <w:pPr>
        <w:pStyle w:val="SHTKBlockLabel"/>
      </w:pPr>
      <w:r>
        <w:t>한국어 직역</w:t>
      </w:r>
    </w:p>
    <w:p>
      <w:pPr>
        <w:pStyle w:val="SHTKTranslationText"/>
      </w:pPr>
      <w:r>
        <w:t>인은 의가 아니면 이루어지지 못하고, 의는 인이 아니면 길러주지 못한다. 그러므로 자오선 동쪽은 인이고 아버지가 있는 서쪽은 의라고 한 것이다. 처한 곳에 따라 기준을 세우는 것이니 큰 이치에 미혹되지 말라. 만일 태어난 곳에만 국한하여 판정하고 강역에 얽매인다면,</w:t>
      </w:r>
    </w:p>
    <w:p>
      <w:pPr>
        <w:pStyle w:val="SHTKBlockLabel"/>
      </w:pPr>
      <w:r>
        <w:t>교감·번역 메모</w:t>
      </w:r>
    </w:p>
    <w:p>
      <w:pPr>
        <w:pStyle w:val="SHTKNoteSummary"/>
      </w:pPr>
      <w:r>
        <w:t>교감 요약 | [CBETA 교감] 저본 而과 이문 所은 글자나 어휘 기능이 달라 해당 구절의 뜻과 번역에 차이를 줄 수 있다.</w:t>
      </w:r>
    </w:p>
    <w:p>
      <w:pPr>
        <w:pStyle w:val="SHTKNoteDetail"/>
      </w:pPr>
      <w:r>
        <w:t>• 원교감 원문 | 而＝所【三】【宮】</w:t>
        <w:br/>
        <w:t>• 교감 번호 | 0178029</w:t>
        <w:br/>
        <w:t>• 저본 독법 | 而</w:t>
        <w:br/>
        <w:t>• 저본 기준 번역 | 만일 태어난 곳에만 국한하여 판정하고 강역에 얽매인다면,</w:t>
        <w:br/>
        <w:t>• 이문 독법 | 所</w:t>
        <w:br/>
        <w:t>• 이문 기준 번역 | 이문 所을 따르면 해당 부분은 바/곳의 뜻으로 읽는다. 문장 전체는 저본 번역에서 이 대목을 바꾸어 이해한다.</w:t>
        <w:br/>
        <w:t>• 의미 차이 | 저본 而과 이문 所은 글자나 어휘 기능이 달라 해당 구절의 뜻과 번역에 차이를 줄 수 있다.</w:t>
        <w:br/>
        <w:t>• 번역 영향 판정 | [의미 차이 있음]</w:t>
        <w:br/>
        <w:t>• 출처 | CBETA T52n2103, 교감 번호 0178029.</w:t>
      </w:r>
    </w:p>
    <w:p>
      <w:pPr>
        <w:pStyle w:val="SHTKBlockLabel"/>
      </w:pPr>
      <w:r>
        <w:t>원문</w:t>
      </w:r>
    </w:p>
    <w:p>
      <w:pPr>
        <w:pStyle w:val="SHTKSourceText"/>
      </w:pPr>
      <w:r>
        <w:t>亦當西羌大禹所出。[30]仁汎之德頓虛。</w:t>
      </w:r>
    </w:p>
    <w:p>
      <w:pPr>
        <w:pStyle w:val="SHTKBlockLabel"/>
      </w:pPr>
      <w:r>
        <w:t>한국어 직역</w:t>
      </w:r>
    </w:p>
    <w:p>
      <w:pPr>
        <w:pStyle w:val="SHTKTranslationText"/>
      </w:pPr>
      <w:r>
        <w:t>서강에서 대우가 태어났으니, 널리 인애하는 덕은 갑자기 헛것이 되어야 하고,</w:t>
      </w:r>
    </w:p>
    <w:p>
      <w:pPr>
        <w:pStyle w:val="SHTKBlockLabel"/>
      </w:pPr>
      <w:r>
        <w:t>교감·번역 메모</w:t>
      </w:r>
    </w:p>
    <w:p>
      <w:pPr>
        <w:pStyle w:val="SHTKNoteSummary"/>
      </w:pPr>
      <w:r>
        <w:t>교감 요약 | [CBETA 교감] 저본 仁과 이문 以仁 사이에 첨가·삭제 또는 문구 길이 차이가 있어 문장 구조와 번역 범위가 달라진다.</w:t>
      </w:r>
    </w:p>
    <w:p>
      <w:pPr>
        <w:pStyle w:val="SHTKNoteDetail"/>
      </w:pPr>
      <w:r>
        <w:t>• 원교감 원문 | （以）＋仁【三】【宮】</w:t>
        <w:br/>
        <w:t>• 교감 번호 | 0178030</w:t>
        <w:br/>
        <w:t>• 저본 독법 | 仁</w:t>
        <w:br/>
        <w:t>• 저본 기준 번역 | 널리 인애하는 덕은 갑자기 헛것이 되어야 하고,</w:t>
        <w:br/>
        <w:t>• 이문 독법 | 以仁</w:t>
        <w:br/>
        <w:t>• 이문 기준 번역 | 이문 以仁을 따르면 해당 부분은 인으로써의 뜻으로 읽는다. 문장 전체는 저본 번역에서 이 대목을 바꾸어 이해한다.</w:t>
        <w:br/>
        <w:t>• 의미 차이 | 저본 仁과 이문 以仁 사이에 첨가·삭제 또는 문구 길이 차이가 있어 문장 구조와 번역 범위가 달라진다.</w:t>
        <w:br/>
        <w:t>• 번역 영향 판정 | [문장 구조 변화]</w:t>
        <w:br/>
        <w:t>• 출처 | CBETA T52n2103, 교감 번호 0178030.</w:t>
      </w:r>
    </w:p>
    <w:p>
      <w:pPr>
        <w:pStyle w:val="SHTKBlockLabel"/>
      </w:pPr>
      <w:r>
        <w:t>원문</w:t>
      </w:r>
    </w:p>
    <w:p>
      <w:pPr>
        <w:pStyle w:val="SHTKSourceText"/>
      </w:pPr>
      <w:r>
        <w:t>東夷文王所生。裁成之教永缺。</w:t>
      </w:r>
    </w:p>
    <w:p>
      <w:pPr>
        <w:pStyle w:val="SHTKBlockLabel"/>
      </w:pPr>
      <w:r>
        <w:t>한국어 직역</w:t>
      </w:r>
    </w:p>
    <w:p>
      <w:pPr>
        <w:pStyle w:val="SHTKTranslationText"/>
      </w:pPr>
      <w:r>
        <w:t>동이에서 문왕이 태어났으니, 재단하여 이루는 의의 가르침은 영원히 없어져야 한다.</w:t>
      </w:r>
    </w:p>
    <w:p>
      <w:pPr>
        <w:pStyle w:val="SHTKBlockLabel"/>
      </w:pPr>
      <w:r>
        <w:t>원문</w:t>
      </w:r>
    </w:p>
    <w:p>
      <w:pPr>
        <w:pStyle w:val="SHTKSourceText"/>
      </w:pPr>
      <w:r>
        <w:t>吞江納漢。非湫隘之陋居。浮渭據涇。無帝皇之神宅(前折邪次歎正)夫釋氏者。天上地下。[31]介然居其尊。</w:t>
      </w:r>
    </w:p>
    <w:p>
      <w:pPr>
        <w:pStyle w:val="SHTKBlockLabel"/>
      </w:pPr>
      <w:r>
        <w:t>한국어 직역</w:t>
      </w:r>
    </w:p>
    <w:p>
      <w:pPr>
        <w:pStyle w:val="SHTKTranslationText"/>
      </w:pPr>
      <w:r>
        <w:t>장강을 삼키고 한수를 받아들이는 곳은, 좁고 비루한 거처가 아니며, 위수를 띄우고 경수를 끼고 있는 곳은, 제왕의 신령한 거처가 아니라고 할 수 없다. (앞에서는 삿됨을 꺾고 다음에는 바름을 찬탄한다.) 무릇 불교는, 하늘 위와 땅 아래에서, 뚜렷이 그 존귀함을 차지하고,</w:t>
      </w:r>
    </w:p>
    <w:p>
      <w:pPr>
        <w:pStyle w:val="SHTKBlockLabel"/>
      </w:pPr>
      <w:r>
        <w:t>교감·번역 메모</w:t>
      </w:r>
    </w:p>
    <w:p>
      <w:pPr>
        <w:pStyle w:val="SHTKNoteSummary"/>
      </w:pPr>
      <w:r>
        <w:t>교감 요약 | [CBETA 교감] 저본 介과 이문 分은 글자나 어휘 기능이 달라 해당 구절의 뜻과 번역에 차이를 줄 수 있다.</w:t>
      </w:r>
    </w:p>
    <w:p>
      <w:pPr>
        <w:pStyle w:val="SHTKNoteDetail"/>
      </w:pPr>
      <w:r>
        <w:t>• 원교감 원문 | 介＝分【宋】【宮】</w:t>
        <w:br/>
        <w:t>• 교감 번호 | 0178031</w:t>
        <w:br/>
        <w:t>• 저본 독법 | 介</w:t>
        <w:br/>
        <w:t>• 저본 기준 번역 | 뚜렷이 그 존귀함을 차지하고,</w:t>
        <w:br/>
        <w:t>• 이문 독법 | 分</w:t>
        <w:br/>
        <w:t>• 이문 기준 번역 | 이문 分을 따르면 해당 부분은 분명히/나누다의 뜻으로 읽는다. 문장 전체는 저본 번역에서 이 대목을 바꾸어 이해한다.</w:t>
        <w:br/>
        <w:t>• 의미 차이 | 저본 介과 이문 分은 글자나 어휘 기능이 달라 해당 구절의 뜻과 번역에 차이를 줄 수 있다.</w:t>
        <w:br/>
        <w:t>• 번역 영향 판정 | [의미 차이 있음]</w:t>
        <w:br/>
        <w:t>• 출처 | CBETA T52n2103, 교감 번호 0178031.</w:t>
      </w:r>
    </w:p>
    <w:p>
      <w:pPr>
        <w:pStyle w:val="SHTKBlockLabel"/>
      </w:pPr>
      <w:r>
        <w:t>원문</w:t>
      </w:r>
    </w:p>
    <w:p>
      <w:pPr>
        <w:pStyle w:val="SHTKSourceText"/>
      </w:pPr>
      <w:r>
        <w:t>三界六道。卓爾推其妙。加以小學二乘之侶。大心五品之倫。譬眾星之拱北辰。若金山之麗碧海。</w:t>
      </w:r>
    </w:p>
    <w:p>
      <w:pPr>
        <w:pStyle w:val="SHTKBlockLabel"/>
      </w:pPr>
      <w:r>
        <w:t>한국어 직역</w:t>
      </w:r>
    </w:p>
    <w:p>
      <w:pPr>
        <w:pStyle w:val="SHTKTranslationText"/>
      </w:pPr>
      <w:r>
        <w:t>삼계와 육도에서, 우뚝하게 그 오묘함을 으뜸으로 친다. 게다가 소학인 이승의 무리와, 큰 마음을 낸 오품의 무리까지, 뭇 별이 북극성을 둘러싼 것과 같고, 금산이 푸른 바다에 아름답게 솟은 것과 같다.</w:t>
      </w:r>
    </w:p>
    <w:p>
      <w:pPr>
        <w:pStyle w:val="SHTKBlockLabel"/>
      </w:pPr>
      <w:r>
        <w:t>원문</w:t>
      </w:r>
    </w:p>
    <w:p>
      <w:pPr>
        <w:pStyle w:val="SHTKSourceText"/>
      </w:pPr>
      <w:r>
        <w:t>足令鹿頭象面屈矯抗之心。六異十仙[32]申伏膺之禮。</w:t>
      </w:r>
    </w:p>
    <w:p>
      <w:pPr>
        <w:pStyle w:val="SHTKBlockLabel"/>
      </w:pPr>
      <w:r>
        <w:t>한국어 직역</w:t>
      </w:r>
    </w:p>
    <w:p>
      <w:pPr>
        <w:pStyle w:val="SHTKTranslationText"/>
      </w:pPr>
      <w:r>
        <w:t>족히 녹두와 상면 같은 자들로 하여금 교만히 맞서는 마음을 굽히게 하고, 육이와 십선으로 하여금 가슴에 손을 얹는 예를 펴게 한다.</w:t>
      </w:r>
    </w:p>
    <w:p>
      <w:pPr>
        <w:pStyle w:val="SHTKBlockLabel"/>
      </w:pPr>
      <w:r>
        <w:t>교감·번역 메모</w:t>
      </w:r>
    </w:p>
    <w:p>
      <w:pPr>
        <w:pStyle w:val="SHTKNoteSummary"/>
      </w:pPr>
      <w:r>
        <w:t>교감 요약 | [CBETA 교감] 저본 申과 이문 伸은 이체·통용·고유명 표기상의 차이로 볼 수 있어, 이 문맥의 한국어 직역에는 실질적인 차이가 없다.</w:t>
      </w:r>
    </w:p>
    <w:p>
      <w:pPr>
        <w:pStyle w:val="SHTKNoteDetail"/>
      </w:pPr>
      <w:r>
        <w:t>• 원교감 원문 | 申＝伸【三】【宮】</w:t>
        <w:br/>
        <w:t>• 교감 번호 | 0178032</w:t>
        <w:br/>
        <w:t>• 저본 독법 | 申</w:t>
        <w:br/>
        <w:t>• 저본 기준 번역 | 육이와 십선으로 하여금 가슴에 손을 얹는 예를 펴게 한다.</w:t>
        <w:br/>
        <w:t>• 이문 독법 | 伸</w:t>
        <w:br/>
        <w:t>• 이문 기준 번역 | 육이와 십선으로 하여금 가슴에 손을 얹는 예를 펴게 한다.</w:t>
        <w:br/>
        <w:t>• 의미 차이 | 저본 申과 이문 伸은 이체·통용·고유명 표기상의 차이로 볼 수 있어, 이 문맥의 한국어 직역에는 실질적인 차이가 없다.</w:t>
        <w:br/>
        <w:t>• 번역 영향 판정 | [번역 차이 없음]</w:t>
        <w:br/>
        <w:t>• 출처 | CBETA T52n2103, 교감 번호 0178032.</w:t>
      </w:r>
    </w:p>
    <w:p>
      <w:pPr>
        <w:pStyle w:val="SHTKBlockLabel"/>
      </w:pPr>
      <w:r>
        <w:t>원문</w:t>
      </w:r>
    </w:p>
    <w:p>
      <w:pPr>
        <w:pStyle w:val="SHTKSourceText"/>
      </w:pPr>
      <w:r>
        <w:t>何止挫徐甲於庸夫。導尹喜於關[33]吏。</w:t>
      </w:r>
    </w:p>
    <w:p>
      <w:pPr>
        <w:pStyle w:val="SHTKBlockLabel"/>
      </w:pPr>
      <w:r>
        <w:t>한국어 직역</w:t>
      </w:r>
    </w:p>
    <w:p>
      <w:pPr>
        <w:pStyle w:val="SHTKTranslationText"/>
      </w:pPr>
      <w:r>
        <w:t>어찌 서갑을 평범한 사내로 꺾고, 윤희를 관문 관리로 인도한 데에만 그치겠는가.</w:t>
      </w:r>
    </w:p>
    <w:p>
      <w:pPr>
        <w:pStyle w:val="SHTKBlockLabel"/>
      </w:pPr>
      <w:r>
        <w:t>교감·번역 메모</w:t>
      </w:r>
    </w:p>
    <w:p>
      <w:pPr>
        <w:pStyle w:val="SHTKNoteSummary"/>
      </w:pPr>
      <w:r>
        <w:t>교감 요약 | [CBETA 교감] 저본 吏과 이문 史은 이체·통용·고유명 표기상의 차이로 볼 수 있어, 이 문맥의 한국어 직역에는 실질적인 차이가 없다.</w:t>
      </w:r>
    </w:p>
    <w:p>
      <w:pPr>
        <w:pStyle w:val="SHTKNoteDetail"/>
      </w:pPr>
      <w:r>
        <w:t>• 원교감 원문 | 吏＝史【宮】</w:t>
        <w:br/>
        <w:t>• 교감 번호 | 0178033</w:t>
        <w:br/>
        <w:t>• 저본 독법 | 吏</w:t>
        <w:br/>
        <w:t>• 저본 기준 번역 | 윤희를 관문 관리로 인도한 데에만 그치겠는가.</w:t>
        <w:br/>
        <w:t>• 이문 독법 | 史</w:t>
        <w:br/>
        <w:t>• 이문 기준 번역 | 윤희를 관문 관리로 인도한 데에만 그치겠는가.</w:t>
        <w:br/>
        <w:t>• 의미 차이 | 저본 吏과 이문 史은 이체·통용·고유명 표기상의 차이로 볼 수 있어, 이 문맥의 한국어 직역에는 실질적인 차이가 없다.</w:t>
        <w:br/>
        <w:t>• 번역 영향 판정 | [번역 차이 없음]</w:t>
        <w:br/>
        <w:t>• 출처 | CBETA T52n2103, 교감 번호 0178033.</w:t>
      </w:r>
    </w:p>
    <w:p>
      <w:pPr>
        <w:pStyle w:val="SHTKBlockLabel"/>
      </w:pPr>
      <w:r>
        <w:t>원문</w:t>
      </w:r>
    </w:p>
    <w:p>
      <w:pPr>
        <w:pStyle w:val="SHTKSourceText"/>
      </w:pPr>
      <w:r>
        <w:t>稟學於牙齒之際(高士傳曰。常松子[34]因張其口老子曰。</w:t>
      </w:r>
    </w:p>
    <w:p>
      <w:pPr>
        <w:pStyle w:val="SHTKBlockLabel"/>
      </w:pPr>
      <w:r>
        <w:t>한국어 직역</w:t>
      </w:r>
    </w:p>
    <w:p>
      <w:pPr>
        <w:pStyle w:val="SHTKTranslationText"/>
      </w:pPr>
      <w:r>
        <w:t>이빨과 혀의 사이에서 가르침을 받은 것이다. (《고사전》에서 말한다. 상송자가 입을 벌리자 노자가 말하였다.</w:t>
      </w:r>
    </w:p>
    <w:p>
      <w:pPr>
        <w:pStyle w:val="SHTKBlockLabel"/>
      </w:pPr>
      <w:r>
        <w:t>교감·번역 메모</w:t>
      </w:r>
    </w:p>
    <w:p>
      <w:pPr>
        <w:pStyle w:val="SHTKNoteSummary"/>
      </w:pPr>
      <w:r>
        <w:t>교감 요약 | [CBETA 교감] 저본 因과 이문 國은 글자나 어휘 기능이 달라 해당 구절의 뜻과 번역에 차이를 줄 수 있다.</w:t>
      </w:r>
    </w:p>
    <w:p>
      <w:pPr>
        <w:pStyle w:val="SHTKNoteDetail"/>
      </w:pPr>
      <w:r>
        <w:t>• 원교감 원문 | 因＝國【宮】</w:t>
        <w:br/>
        <w:t>• 교감 번호 | 0178034</w:t>
        <w:br/>
        <w:t>• 저본 독법 | 因</w:t>
        <w:br/>
        <w:t>• 저본 기준 번역 | 상송자가 입을 벌리자 노자가 말하였다.</w:t>
        <w:br/>
        <w:t>• 이문 독법 | 國</w:t>
        <w:br/>
        <w:t>• 이문 기준 번역 | 이문 國을 따르면 해당 부분은 나라의 뜻으로 읽는다. 문장 전체는 저본 번역에서 이 대목을 바꾸어 이해한다.</w:t>
        <w:br/>
        <w:t>• 의미 차이 | 저본 因과 이문 國은 글자나 어휘 기능이 달라 해당 구절의 뜻과 번역에 차이를 줄 수 있다.</w:t>
        <w:br/>
        <w:t>• 번역 영향 판정 | [의미 차이 있음]</w:t>
        <w:br/>
        <w:t>• 출처 | CBETA T52n2103, 교감 번호 0178034.</w:t>
      </w:r>
    </w:p>
    <w:p>
      <w:pPr>
        <w:pStyle w:val="SHTKBlockLabel"/>
      </w:pPr>
      <w:r>
        <w:t>원문</w:t>
      </w:r>
    </w:p>
    <w:p>
      <w:pPr>
        <w:pStyle w:val="SHTKSourceText"/>
      </w:pPr>
      <w:r>
        <w:t>將非謂齒剛而亡舌柔而存常子曰。盡矣)收名於藏[35]史之間乎。</w:t>
      </w:r>
    </w:p>
    <w:p>
      <w:pPr>
        <w:pStyle w:val="SHTKBlockLabel"/>
      </w:pPr>
      <w:r>
        <w:t>한국어 직역</w:t>
      </w:r>
    </w:p>
    <w:p>
      <w:pPr>
        <w:pStyle w:val="SHTKTranslationText"/>
      </w:pPr>
      <w:r>
        <w:t>이는 이가 굳어서 없어지고 혀는 부드러워 남는다는 뜻이 아니겠습니까. 상자가 말하였다. 다 말했구나.) 장사 사이에서 이름을 얻은 데에 그치겠는가.</w:t>
      </w:r>
    </w:p>
    <w:p>
      <w:pPr>
        <w:pStyle w:val="SHTKBlockLabel"/>
      </w:pPr>
      <w:r>
        <w:t>교감·번역 메모</w:t>
      </w:r>
    </w:p>
    <w:p>
      <w:pPr>
        <w:pStyle w:val="SHTKNoteSummary"/>
      </w:pPr>
      <w:r>
        <w:t>교감 요약 | [CBETA 교감] 저본 史과 이문 吏은 이체·통용·고유명 표기상의 차이로 볼 수 있어, 이 문맥의 한국어 직역에는 실질적인 차이가 없다.</w:t>
      </w:r>
    </w:p>
    <w:p>
      <w:pPr>
        <w:pStyle w:val="SHTKNoteDetail"/>
      </w:pPr>
      <w:r>
        <w:t>• 원교감 원문 | 史＝吏【元】【明】【宮】</w:t>
        <w:br/>
        <w:t>• 교감 번호 | 0178035</w:t>
        <w:br/>
        <w:t>• 저본 독법 | 史</w:t>
        <w:br/>
        <w:t>• 저본 기준 번역 | 다 말했구나.) 장사 사이에서 이름을 얻은 데에 그치겠는가.</w:t>
        <w:br/>
        <w:t>• 이문 독법 | 吏</w:t>
        <w:br/>
        <w:t>• 이문 기준 번역 | 다 말했구나.) 장사 사이에서 이름을 얻은 데에 그치겠는가.</w:t>
        <w:br/>
        <w:t>• 의미 차이 | 저본 史과 이문 吏은 이체·통용·고유명 표기상의 차이로 볼 수 있어, 이 문맥의 한국어 직역에는 실질적인 차이가 없다.</w:t>
        <w:br/>
        <w:t>• 번역 영향 판정 | [번역 차이 없음]</w:t>
        <w:br/>
        <w:t>• 출처 | CBETA T52n2103, 교감 번호 0178035.</w:t>
      </w:r>
    </w:p>
    <w:p>
      <w:pPr>
        <w:pStyle w:val="SHTKBlockLabel"/>
      </w:pPr>
      <w:r>
        <w:t>원문</w:t>
      </w:r>
    </w:p>
    <w:p>
      <w:pPr>
        <w:pStyle w:val="SHTKSourceText"/>
      </w:pPr>
      <w:r>
        <w:t>爾道之劣三[36]也。</w:t>
      </w:r>
    </w:p>
    <w:p>
      <w:pPr>
        <w:pStyle w:val="SHTKBlockLabel"/>
      </w:pPr>
      <w:r>
        <w:t>한국어 직역</w:t>
      </w:r>
    </w:p>
    <w:p>
      <w:pPr>
        <w:pStyle w:val="SHTKTranslationText"/>
      </w:pPr>
      <w:r>
        <w:t>그대들의 도가 열등한 셋째 이유이다.</w:t>
      </w:r>
    </w:p>
    <w:p>
      <w:pPr>
        <w:pStyle w:val="SHTKBlockLabel"/>
      </w:pPr>
      <w:r>
        <w:t>교감·번역 메모</w:t>
      </w:r>
    </w:p>
    <w:p>
      <w:pPr>
        <w:pStyle w:val="SHTKNoteSummary"/>
      </w:pPr>
      <w:r>
        <w:t>교감 요약 | [CBETA 교감] 저본 也과 대조 판본 사이에 실제 독법 차이가 없거나 표지상의 차이만 확인된다. 한국어 직역에는 별도 변경이 필요하지 않다.</w:t>
      </w:r>
    </w:p>
    <w:p>
      <w:pPr>
        <w:pStyle w:val="SHTKNoteDetail"/>
      </w:pPr>
      <w:r>
        <w:t>• 원교감 원문 | 也＋（右德位有高卑）夾註【明】</w:t>
        <w:br/>
        <w:t>• 교감 번호 | 0178036</w:t>
        <w:br/>
        <w:t>• 저본 독법 | 也</w:t>
        <w:br/>
        <w:t>• 저본 기준 번역 | 그대들의 도가 열등한 셋째 이유이다.</w:t>
        <w:br/>
        <w:t>• 이문 독법 | [없음]</w:t>
        <w:br/>
        <w:t>• 이문 기준 번역 | 그대들의 도가 열등한 셋째 이유이다.</w:t>
        <w:br/>
        <w:t>• 의미 차이 | 저본 也과 대조 판본 사이에 실제 독법 차이가 없거나 표지상의 차이만 확인된다. 한국어 직역에는 별도 변경이 필요하지 않다.</w:t>
        <w:br/>
        <w:t>• 번역 영향 판정 | [번역 차이 없음]</w:t>
        <w:br/>
        <w:t>• 출처 | CBETA T52n2103, 교감 번호 0178036.</w:t>
      </w:r>
    </w:p>
    <w:p>
      <w:pPr>
        <w:pStyle w:val="SHTKBlockLabel"/>
      </w:pPr>
      <w:r>
        <w:t>원문</w:t>
      </w:r>
    </w:p>
    <w:p>
      <w:pPr>
        <w:pStyle w:val="SHTKSourceText"/>
      </w:pPr>
      <w:r>
        <w:t>[37]外適化華夷異四</w:t>
      </w:r>
    </w:p>
    <w:p>
      <w:pPr>
        <w:pStyle w:val="SHTKBlockLabel"/>
      </w:pPr>
      <w:r>
        <w:t>한국어 직역</w:t>
      </w:r>
    </w:p>
    <w:p>
      <w:pPr>
        <w:pStyle w:val="SHTKTranslationText"/>
      </w:pPr>
      <w:r>
        <w:t>[37] 외부의 네 번째 차이: 교화가 미치는 화하와 오랑캐의 차이.</w:t>
      </w:r>
    </w:p>
    <w:p>
      <w:pPr>
        <w:pStyle w:val="SHTKBlockLabel"/>
      </w:pPr>
      <w:r>
        <w:t>교감·번역 메모</w:t>
      </w:r>
    </w:p>
    <w:p>
      <w:pPr>
        <w:pStyle w:val="SHTKNoteSummary"/>
      </w:pPr>
      <w:r>
        <w:t>교감 요약 | [CBETA 교감] 저본의 外適化華夷異四와 이문 〔－〕 사이에 첨가·삭제 또는 문구 길이 차이가 있어 문장 구조와 번역 범위가 달라진다.</w:t>
      </w:r>
    </w:p>
    <w:p>
      <w:pPr>
        <w:pStyle w:val="SHTKNoteDetail"/>
      </w:pPr>
      <w:r>
        <w:t>• 원교감 원문 | 〔外適化華夷異四〕－【明】</w:t>
        <w:br/>
        <w:t>• 교감 번호 | 0178037</w:t>
        <w:br/>
        <w:t>• 저본 독법 | 外適化華夷異四</w:t>
        <w:br/>
        <w:t>• 저본 기준 번역 | [37] 외부의 네 번째 차이: 교화가 미치는 화하와 오랑캐의 차이.</w:t>
        <w:br/>
        <w:t>• 이문 독법 | 〔－〕</w:t>
        <w:br/>
        <w:t>• 이문 기준 번역 | 이문에서는 해당 글자·문구를 생략하므로 저본 기준 번역에서도 그 부분을 빼고 읽는다.</w:t>
        <w:br/>
        <w:t>• 의미 차이 | 저본의 外適化華夷異四와 이문 〔－〕 사이에 첨가·삭제 또는 문구 길이 차이가 있어 문장 구조와 번역 범위가 달라진다.</w:t>
        <w:br/>
        <w:t>• 번역 영향 판정 | [문장 구조 변화]</w:t>
        <w:br/>
        <w:t>• 출처 | CBETA T52n2103, 교감 번호 0178037.</w:t>
      </w:r>
    </w:p>
    <w:p>
      <w:pPr>
        <w:pStyle w:val="SHTKBlockLabel"/>
      </w:pPr>
      <w:r>
        <w:t>위치표지</w:t>
      </w:r>
    </w:p>
    <w:p>
      <w:pPr>
        <w:pStyle w:val="SHTKPositionMarker"/>
      </w:pPr>
      <w:r>
        <w:t xml:space="preserve">[0178c23]</w:t>
      </w:r>
    </w:p>
    <w:p>
      <w:pPr>
        <w:pStyle w:val="SHTKBlockLabel"/>
      </w:pPr>
      <w:r>
        <w:t>원문</w:t>
      </w:r>
    </w:p>
    <w:p>
      <w:pPr>
        <w:pStyle w:val="SHTKSourceText"/>
      </w:pPr>
      <w:r>
        <w:t>外論曰。夫華夷禮隔。尊卑著自典墳。邊正道乖。勝負存乎史冊。戎狄之主。不許僭號稱王。</w:t>
      </w:r>
    </w:p>
    <w:p>
      <w:pPr>
        <w:pStyle w:val="SHTKBlockLabel"/>
      </w:pPr>
      <w:r>
        <w:t>한국어 직역</w:t>
      </w:r>
    </w:p>
    <w:p>
      <w:pPr>
        <w:pStyle w:val="SHTKTranslationText"/>
      </w:pPr>
      <w:r>
        <w:t>외론에서 말하였다. 대저 화하와 오랑캐는 예법이 서로 다르다. 존귀함과 비천함은 전적에 스스로 드러나 있다. 변방과 정통은 도가 어긋난다. 우열은 역사책에 기록되어 있다. 융적의 군주는, 참람하게 왕이라 칭하는 것을 허락하지 않았다.</w:t>
      </w:r>
    </w:p>
    <w:p>
      <w:pPr>
        <w:pStyle w:val="SHTKBlockLabel"/>
      </w:pPr>
      <w:r>
        <w:t>교감·번역 메모</w:t>
      </w:r>
    </w:p>
    <w:p>
      <w:pPr>
        <w:pStyle w:val="SHTKNoteSummary"/>
      </w:pPr>
      <w:r>
        <w:t>교감 요약 | [CBETA 교감] 저본과 현행 CBETA는 僭號를 쓰고 대정장 저본은 僣號를 쓴다. 두 글자는 이 문맥에서 참람하게 왕호를 칭한다는 같은 뜻으로 쓰이므로 번역 차이는 없다.</w:t>
      </w:r>
    </w:p>
    <w:p>
      <w:pPr>
        <w:pStyle w:val="SHTKNoteDetail"/>
      </w:pPr>
      <w:r>
        <w:t>• 원교감 원문 | [저본 숫자 교감표지 없음]</w:t>
        <w:br/>
        <w:t>• 교감 번호 | 0178c2401</w:t>
        <w:br/>
        <w:t>• 저본 독법 | 僭</w:t>
        <w:br/>
        <w:t>• 저본 기준 번역 | 참람하게 왕이라 칭하는 것을 허락하지 않았다.</w:t>
        <w:br/>
        <w:t>• 이문 독법 | 僣</w:t>
        <w:br/>
        <w:t>• 이문 기준 번역 | 참람하게 왕이라 칭하는 것을 허락하지 않았다.</w:t>
        <w:br/>
        <w:t>• 의미 차이 | 저본과 현행 CBETA는 僭號를 쓰고 대정장 저본은 僣號를 쓴다. 두 글자는 이 문맥에서 참람하게 왕호를 칭한다는 같은 뜻으로 쓰이므로 번역 차이는 없다.</w:t>
        <w:br/>
        <w:t>• 번역 영향 판정 | [번역 차이 없음]</w:t>
        <w:br/>
        <w:t>• 출처 | CBETA T52n2103.</w:t>
      </w:r>
    </w:p>
    <w:p>
      <w:pPr>
        <w:pStyle w:val="SHTKBlockLabel"/>
      </w:pPr>
      <w:r>
        <w:t>원문</w:t>
      </w:r>
    </w:p>
    <w:p>
      <w:pPr>
        <w:pStyle w:val="SHTKSourceText"/>
      </w:pPr>
      <w:r>
        <w:t>楚越之君。故自貶之為子。豈可獯鬻之小匠。匹我天王之大師。此華夷之異四[38]也。</w:t>
      </w:r>
    </w:p>
    <w:p>
      <w:pPr>
        <w:pStyle w:val="SHTKBlockLabel"/>
      </w:pPr>
      <w:r>
        <w:t>한국어 직역</w:t>
      </w:r>
    </w:p>
    <w:p>
      <w:pPr>
        <w:pStyle w:val="SHTKTranslationText"/>
      </w:pPr>
      <w:r>
        <w:t>초나라와 월나라의 군주는, 그러므로 스스로 낮추어 자작이라 하였다. 어찌 훈육의 작은 장인을, 우리 천왕의 큰 스승과 짝할 수 있겠는가. 이것이 화하와 오랑캐의 네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也＋（右適化華夷異）夾註【明】</w:t>
        <w:br/>
        <w:t>• 교감 번호 | 0178038</w:t>
        <w:br/>
        <w:t>• 저본 독법 | 也</w:t>
        <w:br/>
        <w:t>• 저본 기준 번역 | 이것이 화하와 오랑캐의 네 번째 차이이다.</w:t>
        <w:br/>
        <w:t>• 이문 독법 | [없음]</w:t>
        <w:br/>
        <w:t>• 이문 기준 번역 | 이것이 화하와 오랑캐의 네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0178038.</w:t>
      </w:r>
    </w:p>
    <w:p>
      <w:pPr>
        <w:pStyle w:val="SHTKBlockLabel"/>
      </w:pPr>
      <w:r>
        <w:t>원문</w:t>
      </w:r>
    </w:p>
    <w:p>
      <w:pPr>
        <w:pStyle w:val="SHTKSourceText"/>
      </w:pPr>
      <w:r>
        <w:t>[39]內化緣有廣狹</w:t>
      </w:r>
    </w:p>
    <w:p>
      <w:pPr>
        <w:pStyle w:val="SHTKBlockLabel"/>
      </w:pPr>
      <w:r>
        <w:t>한국어 직역</w:t>
      </w:r>
    </w:p>
    <w:p>
      <w:pPr>
        <w:pStyle w:val="SHTKTranslationText"/>
      </w:pPr>
      <w:r>
        <w:t>[39] 내부의 교화 인연에는 넓고 좁음이 있다.</w:t>
      </w:r>
    </w:p>
    <w:p>
      <w:pPr>
        <w:pStyle w:val="SHTKBlockLabel"/>
      </w:pPr>
      <w:r>
        <w:t>교감·번역 메모</w:t>
      </w:r>
    </w:p>
    <w:p>
      <w:pPr>
        <w:pStyle w:val="SHTKNoteSummary"/>
      </w:pPr>
      <w:r>
        <w:t>교감 요약 | [CBETA 교감] 저본의 內化緣有廣狹에 대해 복수 이문 內化緣有廣陜/〔－〕이 전하거나 자료가 하나로 모이지 않아 우세 독법을 단정하지 않는다.</w:t>
      </w:r>
    </w:p>
    <w:p>
      <w:pPr>
        <w:pStyle w:val="SHTKNoteDetail"/>
      </w:pPr>
      <w:r>
        <w:t>• 원교감 원문 | 〔內化緣有廣狹〕－【明】</w:t>
        <w:br/>
        <w:t>• 교감 번호 | 0178039</w:t>
        <w:br/>
        <w:t>• 저본 독법 | 內化緣有廣狹</w:t>
        <w:br/>
        <w:t>• 저본 기준 번역 | [39] 내부의 교화 인연에는 넓고 좁음이 있다.</w:t>
        <w:br/>
        <w:t>• 이문 독법 | 內化緣有廣陜 / 〔－〕</w:t>
        <w:br/>
        <w:t>• 이문 기준 번역 | 이문 內化緣有廣陜을 적용하면 해당 어구의 뜻 또는 문장 구조가 달라진다. 저본 기준 번역과 적용 구절을 대조해 읽는다.</w:t>
        <w:br/>
        <w:t>• 의미 차이 | 저본의 內化緣有廣狹에 대해 복수 이문 內化緣有廣陜 / 〔－〕이 전하거나 자료가 하나로 모이지 않아 우세 독법을 단정하지 않는다.</w:t>
        <w:br/>
        <w:t>• 번역 영향 판정 | [판단 유보]</w:t>
        <w:br/>
        <w:t>• 출처 | CBETA T52n2103, 교감 번호 0178039.</w:t>
      </w:r>
    </w:p>
    <w:p>
      <w:pPr>
        <w:pStyle w:val="SHTKBlockLabel"/>
      </w:pPr>
      <w:r>
        <w:t>위치표지</w:t>
      </w:r>
    </w:p>
    <w:p>
      <w:pPr>
        <w:pStyle w:val="SHTKPositionMarker"/>
      </w:pPr>
      <w:r>
        <w:t xml:space="preserve">[0178c28]</w:t>
      </w:r>
    </w:p>
    <w:p>
      <w:pPr>
        <w:pStyle w:val="SHTKBlockLabel"/>
      </w:pPr>
      <w:r>
        <w:t>원문</w:t>
      </w:r>
    </w:p>
    <w:p>
      <w:pPr>
        <w:pStyle w:val="SHTKSourceText"/>
      </w:pPr>
      <w:r>
        <w:t>內喻曰。案道德序云。老子修道自隱以無名為務。周衰出關。二篇之教乃作。然周書典謨無老氏所[1]制。</w:t>
      </w:r>
    </w:p>
    <w:p>
      <w:pPr>
        <w:pStyle w:val="SHTKBlockLabel"/>
      </w:pPr>
      <w:r>
        <w:t>한국어 직역</w:t>
      </w:r>
    </w:p>
    <w:p>
      <w:pPr>
        <w:pStyle w:val="SHTKTranslationText"/>
      </w:pPr>
      <w:r>
        <w:t>내유에서 말하였다. 《도덕서》를 살펴보면 말한다. 노자는 도를 닦고 스스로 숨어 이름 없음을 힘썼다. 주나라가 쇠하자 관문을 나갔다. 그제야 두 편의 가르침을 지었다. 그러나 주나라의 전모에는 노씨가 지었다는 것이 없다.</w:t>
      </w:r>
    </w:p>
    <w:p>
      <w:pPr>
        <w:pStyle w:val="SHTKBlockLabel"/>
      </w:pPr>
      <w:r>
        <w:t>교감·번역 메모</w:t>
      </w:r>
    </w:p>
    <w:p>
      <w:pPr>
        <w:pStyle w:val="SHTKNoteSummary"/>
      </w:pPr>
      <w:r>
        <w:t>교감 요약 | [CBETA 교감] 저본의 制와 이문 製은 글자나 어휘 기능이 달라 해당 구절의 뜻과 번역에 차이를 줄 수 있다.</w:t>
      </w:r>
    </w:p>
    <w:p>
      <w:pPr>
        <w:pStyle w:val="SHTKNoteDetail"/>
      </w:pPr>
      <w:r>
        <w:t>• 원교감 원문 | 制＝製【三】【宮】</w:t>
        <w:br/>
        <w:t>• 교감 번호 | 0179001</w:t>
        <w:br/>
        <w:t>• 저본 독법 | 制</w:t>
        <w:br/>
        <w:t>• 저본 기준 번역 | 그러나 주나라의 전모에는 노씨가 지었다는 것이 없다.</w:t>
        <w:br/>
        <w:t>• 이문 독법 | 製</w:t>
        <w:br/>
        <w:t>• 이문 기준 번역 | 이문 製을 적용하면 해당 어구의 뜻 또는 문장 구조가 달라진다. 저본 기준 번역과 적용 구절을 대조해 읽는다.</w:t>
        <w:br/>
        <w:t>• 의미 차이 | 저본의 制와 이문 製은 글자나 어휘 기능이 달라 해당 구절의 뜻과 번역에 차이를 줄 수 있다.</w:t>
        <w:br/>
        <w:t>• 번역 영향 판정 | [의미 차이 있음]</w:t>
        <w:br/>
        <w:t>• 출처 | CBETA T52n2103, 교감 번호 0179001.</w:t>
      </w:r>
    </w:p>
    <w:p>
      <w:pPr>
        <w:pStyle w:val="SHTKBlockLabel"/>
      </w:pPr>
      <w:r>
        <w:t>원문</w:t>
      </w:r>
    </w:p>
    <w:p>
      <w:pPr>
        <w:pStyle w:val="SHTKSourceText"/>
      </w:pPr>
      <w:r>
        <w:t>案二教論云。五千文者容成所說老為尹談。蓋述而不作也。又職[＊]惟藏吏位非阿衡。</w:t>
      </w:r>
    </w:p>
    <w:p>
      <w:pPr>
        <w:pStyle w:val="SHTKBlockLabel"/>
      </w:pPr>
      <w:r>
        <w:t>한국어 직역</w:t>
      </w:r>
    </w:p>
    <w:p>
      <w:pPr>
        <w:pStyle w:val="SHTKTranslationText"/>
      </w:pPr>
      <w:r>
        <w:t>《이교론》을 살펴보면 말한다. 오천 글자는 용성이 말한 것을 노자가 윤희를 위하여 이야기한 것이다. 대개 전술했을 뿐 창작한 것은 아니다. 또 직책은 오직 장리였고 지위는 아형이 아니었다.</w:t>
      </w:r>
    </w:p>
    <w:p>
      <w:pPr>
        <w:pStyle w:val="SHTKBlockLabel"/>
      </w:pPr>
      <w:r>
        <w:t>교감·번역 메모</w:t>
      </w:r>
    </w:p>
    <w:p>
      <w:pPr>
        <w:pStyle w:val="SHTKNoteSummary"/>
      </w:pPr>
      <w:r>
        <w:t>교감 요약 | [상호참조] 앞의 교감 0178020과 같은 이문이 이 자리에도 적용된다.</w:t>
      </w:r>
    </w:p>
    <w:p>
      <w:pPr>
        <w:pStyle w:val="SHTKNoteDetail"/>
      </w:pPr>
      <w:r>
        <w:t>• 한국어 해설 | [＊]는 XML의 명시적 연결 정보에 따라 교감 0178020를 재참조한다.</w:t>
      </w:r>
    </w:p>
    <w:p>
      <w:pPr>
        <w:pStyle w:val="SHTKBlockLabel"/>
      </w:pPr>
      <w:r>
        <w:t>원문</w:t>
      </w:r>
    </w:p>
    <w:p>
      <w:pPr>
        <w:pStyle w:val="SHTKSourceText"/>
      </w:pPr>
      <w:r>
        <w:t>隆周之師將非烏有(前折邪次歎正)釋迦降神羅衛託質王宮。智實生知道[＊]惟遍覺。演慧明於百億。敷法雲於大千。靈澤周於十方。神化覃於四表。崇崖峻壁之典。龍居象負之文。蓋[2]盈溢於茲矣。雖弘羊潛計之術。莫能紀其纖芥。</w:t>
      </w:r>
    </w:p>
    <w:p>
      <w:pPr>
        <w:pStyle w:val="SHTKBlockLabel"/>
      </w:pPr>
      <w:r>
        <w:t>한국어 직역</w:t>
      </w:r>
    </w:p>
    <w:p>
      <w:pPr>
        <w:pStyle w:val="SHTKTranslationText"/>
      </w:pPr>
      <w:r>
        <w:t>융성한 주나라의 스승이라는 것이 어찌 실재하지 않는 것이 아니겠는가. (앞에서는 삿된 것을 꺾고 다음에는 바른 것을 찬탄한다.) 석가는 나위국에 신령을 내리고 왕궁에 몸을 의탁하였다. 지혜는 실로 나면서부터 알았고 도는 오직 두루 깨달았다. 지혜의 밝음을 백억 세계에 펼쳤다. 법의 구름을 대천세계에 폈다. 신령한 은택이 시방에 두루 미쳤다. 신묘한 교화가 사방 끝까지 퍼졌다. 높은 벼랑과 험한 절벽에 새긴 전적과, 용이 머물고 코끼리가 짊어진 문헌이, 대개 여기에 가득 넘친다. 비록 상홍양의 은밀히 계산하는 재주로도, 그 티끌만 한 것조차 다 기록할 수 없다.</w:t>
      </w:r>
    </w:p>
    <w:p>
      <w:pPr>
        <w:pStyle w:val="SHTKBlockLabel"/>
      </w:pPr>
      <w:r>
        <w:t>교감·번역 메모</w:t>
      </w:r>
    </w:p>
    <w:p>
      <w:pPr>
        <w:pStyle w:val="SHTKNoteSummary"/>
      </w:pPr>
      <w:r>
        <w:t>교감 요약 | [상호참조] 앞의 교감 0178020과 같은 이문이 이 자리에도 적용된다.</w:t>
      </w:r>
    </w:p>
    <w:p>
      <w:pPr>
        <w:pStyle w:val="SHTKNoteDetail"/>
      </w:pPr>
      <w:r>
        <w:t>• 한국어 해설 | [＊]는 XML의 명시적 연결 정보에 따라 교감 0178020를 재참조한다.</w:t>
      </w:r>
    </w:p>
    <w:p>
      <w:pPr>
        <w:pStyle w:val="SHTKNoteSummary"/>
      </w:pPr>
      <w:r>
        <w:t>교감 요약 | [CBETA 교감] 저본의 盈와 이문 〔－〕 사이에 첨가·삭제 또는 문구 길이 차이가 있어 문장 구조와 번역 범위가 달라진다.</w:t>
      </w:r>
    </w:p>
    <w:p>
      <w:pPr>
        <w:pStyle w:val="SHTKNoteDetail"/>
      </w:pPr>
      <w:r>
        <w:t>• 원교감 원문 | 〔盈〕－【三】【宮】</w:t>
        <w:br/>
        <w:t>• 교감 번호 | 0179002</w:t>
        <w:br/>
        <w:t>• 저본 독법 | 盈</w:t>
        <w:br/>
        <w:t>• 저본 기준 번역 | 대개 여기에 가득 넘친다.</w:t>
        <w:br/>
        <w:t>• 이문 독법 | 〔－〕</w:t>
        <w:br/>
        <w:t>• 이문 기준 번역 | 이문에서는 해당 글자·문구를 생략하므로 저본 기준 번역에서도 그 부분을 빼고 읽는다.</w:t>
        <w:br/>
        <w:t>• 의미 차이 | 저본의 盈와 이문 〔－〕 사이에 첨가·삭제 또는 문구 길이 차이가 있어 문장 구조와 번역 범위가 달라진다.</w:t>
        <w:br/>
        <w:t>• 번역 영향 판정 | [문장 구조 변화]</w:t>
        <w:br/>
        <w:t>• 출처 | CBETA T52n2103, 교감 번호 0179002.</w:t>
      </w:r>
    </w:p>
    <w:p>
      <w:pPr>
        <w:pStyle w:val="SHTKBlockLabel"/>
      </w:pPr>
      <w:r>
        <w:t>원문</w:t>
      </w:r>
    </w:p>
    <w:p>
      <w:pPr>
        <w:pStyle w:val="SHTKSourceText"/>
      </w:pPr>
      <w:r>
        <w:t>鄒衍談天之論。無以議其涓滴。豈夫章詮八十文列五千而已哉。恨子未窺牆仞。致有武叔之毀。亦復何傷日月。故多念其不知耳。爾道之劣四[3]也。</w:t>
      </w:r>
    </w:p>
    <w:p>
      <w:pPr>
        <w:pStyle w:val="SHTKBlockLabel"/>
      </w:pPr>
      <w:r>
        <w:t>한국어 직역</w:t>
      </w:r>
    </w:p>
    <w:p>
      <w:pPr>
        <w:pStyle w:val="SHTKTranslationText"/>
      </w:pPr>
      <w:r>
        <w:t>추연의 하늘을 논하는 설로도, 그 물방울만 한 것조차 논할 수 없다. 어찌 장구로 해석한 여든 글과 글로 늘어놓은 오천 자에 그칠 뿐이겠는가. 다만 그대가 아직 높은 담의 깊이를 엿보지 못했기에, 무숙이 훼방한 것과 같은 일이 있게 된 것이 한스럽다. 그러나 또한 어찌 해와 달에 손상이 있겠는가. 그러므로 다만 그가 알지 못함을 많이 염려할 뿐이다. 그대들의 도가 열등한 넷째 이유이다.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也＋（右化緣有廣狹）夾註【明】</w:t>
        <w:br/>
        <w:t>• 교감 번호 | 0179003</w:t>
        <w:br/>
        <w:t>• 저본 독법 | 也</w:t>
        <w:br/>
        <w:t>• 저본 기준 번역 | 그대들의 도가 열등한 넷째 이유이다.</w:t>
        <w:br/>
        <w:t>• 이문 독법 | [없음]</w:t>
        <w:br/>
        <w:t>• 이문 기준 번역 | 그대들의 도가 열등한 넷째 이유이다.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0179003.</w:t>
      </w:r>
    </w:p>
    <w:p>
      <w:pPr>
        <w:pStyle w:val="SHTKBlockLabel"/>
      </w:pPr>
      <w:r>
        <w:t>원문</w:t>
      </w:r>
    </w:p>
    <w:p>
      <w:pPr>
        <w:pStyle w:val="SHTKSourceText"/>
      </w:pPr>
      <w:r>
        <w:t>[4]外稟生夭壽異五</w:t>
      </w:r>
    </w:p>
    <w:p>
      <w:pPr>
        <w:pStyle w:val="SHTKBlockLabel"/>
      </w:pPr>
      <w:r>
        <w:t>한국어 직역</w:t>
      </w:r>
    </w:p>
    <w:p>
      <w:pPr>
        <w:pStyle w:val="SHTKTranslationText"/>
      </w:pPr>
      <w:r>
        <w:t>[4] 외부의 다섯 번째 차이: 타고난 수명의 요절과 장수.</w:t>
      </w:r>
    </w:p>
    <w:p>
      <w:pPr>
        <w:pStyle w:val="SHTKBlockLabel"/>
      </w:pPr>
      <w:r>
        <w:t>교감·번역 메모</w:t>
      </w:r>
    </w:p>
    <w:p>
      <w:pPr>
        <w:pStyle w:val="SHTKNoteSummary"/>
      </w:pPr>
      <w:r>
        <w:t>교감 요약 | [CBETA 교감] 저본의 外稟生夭壽異五와 이문 〔－〕 사이에 첨가·삭제 또는 문구 길이 차이가 있어 문장 구조와 번역 범위가 달라진다.</w:t>
      </w:r>
    </w:p>
    <w:p>
      <w:pPr>
        <w:pStyle w:val="SHTKNoteDetail"/>
      </w:pPr>
      <w:r>
        <w:t>• 원교감 원문 | 〔外稟生夭壽異五〕－【明】</w:t>
        <w:br/>
        <w:t>• 교감 번호 | 0179004</w:t>
        <w:br/>
        <w:t>• 저본 독법 | 外稟生夭壽異五</w:t>
        <w:br/>
        <w:t>• 저본 기준 번역 | [4] 외부의 다섯 번째 차이: 타고난 수명의 요절과 장수.</w:t>
        <w:br/>
        <w:t>• 이문 독법 | 〔－〕</w:t>
        <w:br/>
        <w:t>• 이문 기준 번역 | 이문에서는 해당 글자·문구를 생략하므로 저본 기준 번역에서도 그 부분을 빼고 읽는다.</w:t>
        <w:br/>
        <w:t>• 의미 차이 | 저본의 外稟生夭壽異五와 이문 〔－〕 사이에 첨가·삭제 또는 문구 길이 차이가 있어 문장 구조와 번역 범위가 달라진다.</w:t>
        <w:br/>
        <w:t>• 번역 영향 판정 | [문장 구조 변화]</w:t>
        <w:br/>
        <w:t>• 출처 | CBETA T52n2103, 교감 번호 0179004.</w:t>
      </w:r>
    </w:p>
    <w:p>
      <w:pPr>
        <w:pStyle w:val="SHTKBlockLabel"/>
      </w:pPr>
      <w:r>
        <w:t>위치표지</w:t>
      </w:r>
    </w:p>
    <w:p>
      <w:pPr>
        <w:pStyle w:val="SHTKPositionMarker"/>
      </w:pPr>
      <w:r>
        <w:t xml:space="preserve">[0179a13]</w:t>
      </w:r>
    </w:p>
    <w:p>
      <w:pPr>
        <w:pStyle w:val="SHTKBlockLabel"/>
      </w:pPr>
      <w:r>
        <w:t>원문</w:t>
      </w:r>
    </w:p>
    <w:p>
      <w:pPr>
        <w:pStyle w:val="SHTKSourceText"/>
      </w:pPr>
      <w:r>
        <w:t>外論曰。夫老君道契[5]環中與虛空而等量。</w:t>
      </w:r>
    </w:p>
    <w:p>
      <w:pPr>
        <w:pStyle w:val="SHTKBlockLabel"/>
      </w:pPr>
      <w:r>
        <w:t>한국어 직역</w:t>
      </w:r>
    </w:p>
    <w:p>
      <w:pPr>
        <w:pStyle w:val="SHTKTranslationText"/>
      </w:pPr>
      <w:r>
        <w:t>외론에서 말하였다. 대저 노군의 도는 환중에 계합하여 허공과 양이 같다.</w:t>
      </w:r>
    </w:p>
    <w:p>
      <w:pPr>
        <w:pStyle w:val="SHTKBlockLabel"/>
      </w:pPr>
      <w:r>
        <w:t>교감·번역 메모</w:t>
      </w:r>
    </w:p>
    <w:p>
      <w:pPr>
        <w:pStyle w:val="SHTKNoteSummary"/>
      </w:pPr>
      <w:r>
        <w:t>교감 요약 | [CBETA 교감] 저본의 環와 이문 寰은 글자나 어휘 기능이 달라 해당 구절의 뜻과 번역에 차이를 줄 수 있다.</w:t>
      </w:r>
    </w:p>
    <w:p>
      <w:pPr>
        <w:pStyle w:val="SHTKNoteDetail"/>
      </w:pPr>
      <w:r>
        <w:t>• 원교감 원문 | 環＝寰【元】</w:t>
        <w:br/>
        <w:t>• 교감 번호 | 0179005</w:t>
        <w:br/>
        <w:t>• 저본 독법 | 環</w:t>
        <w:br/>
        <w:t>• 저본 기준 번역 | 대저 노군의 도는 환중에 계합하여 허공과 양이 같다.</w:t>
        <w:br/>
        <w:t>• 이문 독법 | 寰</w:t>
        <w:br/>
        <w:t>• 이문 기준 번역 | 이문 寰을 적용하면 해당 어구의 뜻 또는 문장 구조가 달라진다. 저본 기준 번역과 적용 구절을 대조해 읽는다.</w:t>
        <w:br/>
        <w:t>• 의미 차이 | 저본의 環와 이문 寰은 글자나 어휘 기능이 달라 해당 구절의 뜻과 번역에 차이를 줄 수 있다.</w:t>
        <w:br/>
        <w:t>• 번역 영향 판정 | [의미 차이 있음]</w:t>
        <w:br/>
        <w:t>• 출처 | CBETA T52n2103, 교감 번호 0179005.</w:t>
      </w:r>
    </w:p>
    <w:p>
      <w:pPr>
        <w:pStyle w:val="SHTKBlockLabel"/>
      </w:pPr>
      <w:r>
        <w:t>원문</w:t>
      </w:r>
    </w:p>
    <w:p>
      <w:pPr>
        <w:pStyle w:val="SHTKSourceText"/>
      </w:pPr>
      <w:r>
        <w:t>神超象外隨變化而無窮。所以壽命固不同凡。隱顯居然異俗。</w:t>
      </w:r>
    </w:p>
    <w:p>
      <w:pPr>
        <w:pStyle w:val="SHTKBlockLabel"/>
      </w:pPr>
      <w:r>
        <w:t>한국어 직역</w:t>
      </w:r>
    </w:p>
    <w:p>
      <w:pPr>
        <w:pStyle w:val="SHTKTranslationText"/>
      </w:pPr>
      <w:r>
        <w:t>정신은 형상 밖을 뛰어넘어 변화함이 무궁하다. 그러므로 수명은 본래 범인과 같지 않다. 숨고 드러남도 뚜렷이 세속과 다르다.</w:t>
      </w:r>
    </w:p>
    <w:p>
      <w:pPr>
        <w:pStyle w:val="SHTKBlockLabel"/>
      </w:pPr>
      <w:r>
        <w:t>위치표지</w:t>
      </w:r>
    </w:p>
    <w:p>
      <w:pPr>
        <w:pStyle w:val="SHTKPositionMarker"/>
      </w:pPr>
      <w:r>
        <w:t xml:space="preserve">[0179a16]</w:t>
      </w:r>
    </w:p>
    <w:p>
      <w:pPr>
        <w:pStyle w:val="SHTKBlockLabel"/>
      </w:pPr>
      <w:r>
        <w:t>원문</w:t>
      </w:r>
    </w:p>
    <w:p>
      <w:pPr>
        <w:pStyle w:val="SHTKSourceText"/>
      </w:pPr>
      <w:r>
        <w:t>釋迦生涯有限壽乃促期。一滅不能再生([＊]彈曰。</w:t>
      </w:r>
    </w:p>
    <w:p>
      <w:pPr>
        <w:pStyle w:val="SHTKBlockLabel"/>
      </w:pPr>
      <w:r>
        <w:t>한국어 직역</w:t>
      </w:r>
    </w:p>
    <w:p>
      <w:pPr>
        <w:pStyle w:val="SHTKTranslationText"/>
      </w:pPr>
      <w:r>
        <w:t>석가는 생애에 한계가 있어 수명이 곧 짧았다. 한 번 멸한 뒤에는 다시 태어날 수 없었다. ([＊] 반박하여 말한다.</w:t>
      </w:r>
    </w:p>
    <w:p>
      <w:pPr>
        <w:pStyle w:val="SHTKBlockLabel"/>
      </w:pPr>
      <w:r>
        <w:t>교감·번역 메모</w:t>
      </w:r>
    </w:p>
    <w:p>
      <w:pPr>
        <w:pStyle w:val="SHTKNoteSummary"/>
      </w:pPr>
      <w:r>
        <w:t>교감 요약 | [상호참조] 앞의 교감 0178022와 같은 이문이 이 자리에도 적용된다.</w:t>
      </w:r>
    </w:p>
    <w:p>
      <w:pPr>
        <w:pStyle w:val="SHTKNoteDetail"/>
      </w:pPr>
      <w:r>
        <w:t>• 한국어 해설 | [＊]는 XML의 명시적 연결 정보에 따라 교감 0178022를 재참조한다.</w:t>
      </w:r>
    </w:p>
    <w:p>
      <w:pPr>
        <w:pStyle w:val="SHTKBlockLabel"/>
      </w:pPr>
      <w:r>
        <w:t>원문</w:t>
      </w:r>
    </w:p>
    <w:p>
      <w:pPr>
        <w:pStyle w:val="SHTKSourceText"/>
      </w:pPr>
      <w:r>
        <w:t>老子既云長生今日在何郡縣乎)八十何期危脆。此壽夭之異五[6]也。</w:t>
      </w:r>
    </w:p>
    <w:p>
      <w:pPr>
        <w:pStyle w:val="SHTKBlockLabel"/>
      </w:pPr>
      <w:r>
        <w:t>한국어 직역</w:t>
      </w:r>
    </w:p>
    <w:p>
      <w:pPr>
        <w:pStyle w:val="SHTKTranslationText"/>
      </w:pPr>
      <w:r>
        <w:t>노자가 이미 장생한다고 했는데 오늘날 어느 군현에 있는가?) 팔십 년이라는 기한이 어찌 그리 위태롭고 덧없는가. 이것이 수명의 장단에 관한 다섯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也＋（右稟生夭壽異）夾註【明】</w:t>
        <w:br/>
        <w:t>• 교감 번호 | 0179006</w:t>
        <w:br/>
        <w:t>• 저본 독법 | 也</w:t>
        <w:br/>
        <w:t>• 저본 기준 번역 | 이것이 수명의 장단에 관한 다섯 번째 차이이다.</w:t>
        <w:br/>
        <w:t>• 이문 독법 | [없음]</w:t>
        <w:br/>
        <w:t>• 이문 기준 번역 | 이것이 수명의 장단에 관한 다섯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0179006.</w:t>
      </w:r>
    </w:p>
    <w:p>
      <w:pPr>
        <w:pStyle w:val="SHTKBlockLabel"/>
      </w:pPr>
      <w:r>
        <w:t>원문</w:t>
      </w:r>
    </w:p>
    <w:p>
      <w:pPr>
        <w:pStyle w:val="SHTKSourceText"/>
      </w:pPr>
      <w:r>
        <w:t>[7]內壽夭有延促五</w:t>
      </w:r>
    </w:p>
    <w:p>
      <w:pPr>
        <w:pStyle w:val="SHTKBlockLabel"/>
      </w:pPr>
      <w:r>
        <w:t>한국어 직역</w:t>
      </w:r>
    </w:p>
    <w:p>
      <w:pPr>
        <w:pStyle w:val="SHTKTranslationText"/>
      </w:pPr>
      <w:r>
        <w:t>[7] 내부의 다섯 번째 비유: 수명의 장단에는 길고 짧음이 있다.</w:t>
      </w:r>
    </w:p>
    <w:p>
      <w:pPr>
        <w:pStyle w:val="SHTKBlockLabel"/>
      </w:pPr>
      <w:r>
        <w:t>교감·번역 메모</w:t>
      </w:r>
    </w:p>
    <w:p>
      <w:pPr>
        <w:pStyle w:val="SHTKNoteSummary"/>
      </w:pPr>
      <w:r>
        <w:t>교감 요약 | [CBETA 교감] 저본의 內壽夭有延促五와 이문 〔－〕 사이에 첨가·삭제 또는 문구 길이 차이가 있어 문장 구조와 번역 범위가 달라진다.</w:t>
      </w:r>
    </w:p>
    <w:p>
      <w:pPr>
        <w:pStyle w:val="SHTKNoteDetail"/>
      </w:pPr>
      <w:r>
        <w:t>• 원교감 원문 | 〔內壽夭有延促五〕－【明】</w:t>
        <w:br/>
        <w:t>• 교감 번호 | 0179007</w:t>
        <w:br/>
        <w:t>• 저본 독법 | 內壽夭有延促五</w:t>
        <w:br/>
        <w:t>• 저본 기준 번역 | [7] 내부의 다섯 번째 비유: 수명의 장단에는 길고 짧음이 있다.</w:t>
        <w:br/>
        <w:t>• 이문 독법 | 〔－〕</w:t>
        <w:br/>
        <w:t>• 이문 기준 번역 | 이문에서는 해당 글자·문구를 생략하므로 저본 기준 번역에서도 그 부분을 빼고 읽는다.</w:t>
        <w:br/>
        <w:t>• 의미 차이 | 저본의 內壽夭有延促五와 이문 〔－〕 사이에 첨가·삭제 또는 문구 길이 차이가 있어 문장 구조와 번역 범위가 달라진다.</w:t>
        <w:br/>
        <w:t>• 번역 영향 판정 | [문장 구조 변화]</w:t>
        <w:br/>
        <w:t>• 출처 | CBETA T52n2103, 교감 번호 0179007.</w:t>
      </w:r>
    </w:p>
    <w:p>
      <w:pPr>
        <w:pStyle w:val="SHTKBlockLabel"/>
      </w:pPr>
      <w:r>
        <w:t>위치표지</w:t>
      </w:r>
    </w:p>
    <w:p>
      <w:pPr>
        <w:pStyle w:val="SHTKPositionMarker"/>
      </w:pPr>
      <w:r>
        <w:t xml:space="preserve">[0179a20]</w:t>
      </w:r>
    </w:p>
    <w:p>
      <w:pPr>
        <w:pStyle w:val="SHTKBlockLabel"/>
      </w:pPr>
      <w:r>
        <w:t>원문</w:t>
      </w:r>
    </w:p>
    <w:p>
      <w:pPr>
        <w:pStyle w:val="SHTKSourceText"/>
      </w:pPr>
      <w:r>
        <w:t>內喻曰。序云。懷於李氏處胎八十一年。蓋太陽之數。壽一百六十年。處胎已過其半。三變五百將非假稱珍怪。太史公以為。楚老萊子及周太史儋。皆老子也。</w:t>
      </w:r>
    </w:p>
    <w:p>
      <w:pPr>
        <w:pStyle w:val="SHTKBlockLabel"/>
      </w:pPr>
      <w:r>
        <w:t>한국어 직역</w:t>
      </w:r>
    </w:p>
    <w:p>
      <w:pPr>
        <w:pStyle w:val="SHTKTranslationText"/>
      </w:pPr>
      <w:r>
        <w:t>내유에서 말하였다. 서문에서 말한다. 이씨의 태에 들어 여든한 해 동안 태중에 있었다. 대개 태양의 수이다. 수명은 백육십 년이었다. 태중에 있던 기간만 이미 그 절반을 넘는다. 세 번 변화하여 오백 년이라는 것은 아마도 기이함을 꾸며 부른 말이 아니겠는가. 태사공은 생각하였다. 초나라의 노래자와 주나라 태사 담은, 모두 노자라고 하였다.</w:t>
      </w:r>
    </w:p>
    <w:p>
      <w:pPr>
        <w:pStyle w:val="SHTKBlockLabel"/>
      </w:pPr>
      <w:r>
        <w:t>원문</w:t>
      </w:r>
    </w:p>
    <w:p>
      <w:pPr>
        <w:pStyle w:val="SHTKSourceText"/>
      </w:pPr>
      <w:r>
        <w:t>或言二百三十年。或一百六十歲。皇甫謐云。諸子之書近為難信。唯秦佚弔焉。老死信矣。世人見谷神不死。是[8]以玄牝。</w:t>
      </w:r>
    </w:p>
    <w:p>
      <w:pPr>
        <w:pStyle w:val="SHTKBlockLabel"/>
      </w:pPr>
      <w:r>
        <w:t>한국어 직역</w:t>
      </w:r>
    </w:p>
    <w:p>
      <w:pPr>
        <w:pStyle w:val="SHTKTranslationText"/>
      </w:pPr>
      <w:r>
        <w:t>어떤 이는 이백삼십 년이라 하고, 어떤 이는 백육십 세라고 하였다. 황보밀이 말하였다. 제자의 책들은 근래에 믿기 어렵다. 오직 진일이 조문했다는 기록만 있다. 노자가 죽었다는 것은 확실하다. 세상 사람들이 ‘곡신은 죽지 않는다’는 말을 보고, 그 때문에 ‘현빈’이라는 말까지 들어,</w:t>
      </w:r>
    </w:p>
    <w:p>
      <w:pPr>
        <w:pStyle w:val="SHTKBlockLabel"/>
      </w:pPr>
      <w:r>
        <w:t>교감·번역 메모</w:t>
      </w:r>
    </w:p>
    <w:p>
      <w:pPr>
        <w:pStyle w:val="SHTKNoteSummary"/>
      </w:pPr>
      <w:r>
        <w:t>교감 요약 | [CBETA 교감] 저본의 以와 이문 謂은 글자나 어휘 기능이 달라 해당 구절의 뜻과 번역에 차이를 줄 수 있다.</w:t>
      </w:r>
    </w:p>
    <w:p>
      <w:pPr>
        <w:pStyle w:val="SHTKNoteDetail"/>
      </w:pPr>
      <w:r>
        <w:t>• 원교감 원문 | 以＝謂【明】</w:t>
        <w:br/>
        <w:t>• 교감 번호 | 0179008</w:t>
        <w:br/>
        <w:t>• 저본 독법 | 以</w:t>
        <w:br/>
        <w:t>• 저본 기준 번역 | 그 때문에 ‘현빈’이라는 말까지 들어,</w:t>
        <w:br/>
        <w:t>• 이문 독법 | 謂</w:t>
        <w:br/>
        <w:t>• 이문 기준 번역 | 이문 謂을 적용하면 해당 어구의 뜻 또는 문장 구조가 달라진다. 저본 기준 번역과 적용 구절을 대조해 읽는다.</w:t>
        <w:br/>
        <w:t>• 의미 차이 | 저본의 以와 이문 謂은 글자나 어휘 기능이 달라 해당 구절의 뜻과 번역에 차이를 줄 수 있다.</w:t>
        <w:br/>
        <w:t>• 번역 영향 판정 | [의미 차이 있음]</w:t>
        <w:br/>
        <w:t>• 출처 | CBETA T52n2103, 교감 번호 0179008.</w:t>
      </w:r>
    </w:p>
    <w:p>
      <w:pPr>
        <w:pStyle w:val="SHTKBlockLabel"/>
      </w:pPr>
      <w:r>
        <w:t>원문</w:t>
      </w:r>
    </w:p>
    <w:p>
      <w:pPr>
        <w:pStyle w:val="SHTKSourceText"/>
      </w:pPr>
      <w:r>
        <w:t>故好事者遂假託焉。神仙傳云。</w:t>
      </w:r>
    </w:p>
    <w:p>
      <w:pPr>
        <w:pStyle w:val="SHTKBlockLabel"/>
      </w:pPr>
      <w:r>
        <w:t>한국어 직역</w:t>
      </w:r>
    </w:p>
    <w:p>
      <w:pPr>
        <w:pStyle w:val="SHTKTranslationText"/>
      </w:pPr>
      <w:r>
        <w:t>호사자들이 마침내 거짓으로 노자에게 의탁한 것이다. 《신선전》에서 말한다.</w:t>
      </w:r>
    </w:p>
    <w:p>
      <w:pPr>
        <w:pStyle w:val="SHTKBlockLabel"/>
      </w:pPr>
      <w:r>
        <w:t>원문</w:t>
      </w:r>
    </w:p>
    <w:p>
      <w:pPr>
        <w:pStyle w:val="SHTKSourceText"/>
      </w:pPr>
      <w:r>
        <w:t>欝華子錄回子傳豫子[9]大成子赤精子武成子尹壽子真行子錫射子[10]反邑先生等。</w:t>
      </w:r>
    </w:p>
    <w:p>
      <w:pPr>
        <w:pStyle w:val="SHTKBlockLabel"/>
      </w:pPr>
      <w:r>
        <w:t>한국어 직역</w:t>
      </w:r>
    </w:p>
    <w:p>
      <w:pPr>
        <w:pStyle w:val="SHTKTranslationText"/>
      </w:pPr>
      <w:r>
        <w:t>울화자ㆍ녹회자ㆍ전예자ㆍ대성자ㆍ적정자ㆍ무성자ㆍ윤수자ㆍ진행자ㆍ석사자ㆍ반읍선생 등은,</w:t>
      </w:r>
    </w:p>
    <w:p>
      <w:pPr>
        <w:pStyle w:val="SHTKBlockLabel"/>
      </w:pPr>
      <w:r>
        <w:t>교감·번역 메모</w:t>
      </w:r>
    </w:p>
    <w:p>
      <w:pPr>
        <w:pStyle w:val="SHTKNoteSummary"/>
      </w:pPr>
      <w:r>
        <w:t>교감 요약 | [CBETA 교감] 저본의 大와 이문 太은 이체·통용 또는 고유명 표기상의 차이로 볼 수 있어, 이 문맥의 한국어 직역에는 실질적인 차이가 없다.</w:t>
      </w:r>
    </w:p>
    <w:p>
      <w:pPr>
        <w:pStyle w:val="SHTKNoteDetail"/>
      </w:pPr>
      <w:r>
        <w:t>• 원교감 원문 | 大＝太【宋】【宮】</w:t>
        <w:br/>
        <w:t>• 교감 번호 | 0179009</w:t>
        <w:br/>
        <w:t>• 저본 독법 | 大</w:t>
        <w:br/>
        <w:t>• 저본 기준 번역 | 울화자ㆍ녹회자ㆍ전예자ㆍ대성자ㆍ적정자ㆍ무성자ㆍ윤수자ㆍ진행자ㆍ석사자ㆍ반읍선생 등은,</w:t>
        <w:br/>
        <w:t>• 이문 독법 | 太</w:t>
        <w:br/>
        <w:t>• 이문 기준 번역 | 울화자ㆍ녹회자ㆍ전예자ㆍ대성자ㆍ적정자ㆍ무성자ㆍ윤수자ㆍ진행자ㆍ석사자ㆍ반읍선생 등은,</w:t>
        <w:br/>
        <w:t>• 의미 차이 | 저본의 大와 이문 太은 이체·통용 또는 고유명 표기상의 차이로 볼 수 있어, 이 문맥의 한국어 직역에는 실질적인 차이가 없다.</w:t>
        <w:br/>
        <w:t>• 번역 영향 판정 | [번역 차이 없음]</w:t>
        <w:br/>
        <w:t>• 출처 | CBETA T52n2103, 교감 번호 0179009.</w:t>
      </w:r>
    </w:p>
    <w:p>
      <w:pPr>
        <w:pStyle w:val="SHTKNoteSummary"/>
      </w:pPr>
      <w:r>
        <w:t>교감 요약 | [CBETA 교감] 저본의 反와 이문 及은 글자나 어휘 기능이 달라 해당 구절의 뜻과 번역에 차이를 줄 수 있다.</w:t>
      </w:r>
    </w:p>
    <w:p>
      <w:pPr>
        <w:pStyle w:val="SHTKNoteDetail"/>
      </w:pPr>
      <w:r>
        <w:t>• 원교감 원문 | 反＝及【三】【宮】</w:t>
        <w:br/>
        <w:t>• 교감 번호 | 0179010</w:t>
        <w:br/>
        <w:t>• 저본 독법 | 反</w:t>
        <w:br/>
        <w:t>• 저본 기준 번역 | 울화자ㆍ녹회자ㆍ전예자ㆍ대성자ㆍ적정자ㆍ무성자ㆍ윤수자ㆍ진행자ㆍ석사자ㆍ반읍선생 등은,</w:t>
        <w:br/>
        <w:t>• 이문 독법 | 及</w:t>
        <w:br/>
        <w:t>• 이문 기준 번역 | 이문 及을 적용하면 해당 어구의 뜻 또는 문장 구조가 달라진다. 저본 기준 번역과 적용 구절을 대조해 읽는다.</w:t>
        <w:br/>
        <w:t>• 의미 차이 | 저본의 反와 이문 及은 글자나 어휘 기능이 달라 해당 구절의 뜻과 번역에 차이를 줄 수 있다.</w:t>
        <w:br/>
        <w:t>• 번역 영향 판정 | [의미 차이 있음]</w:t>
        <w:br/>
        <w:t>• 출처 | CBETA T52n2103, 교감 번호 0179010.</w:t>
      </w:r>
    </w:p>
    <w:p>
      <w:pPr>
        <w:pStyle w:val="SHTKBlockLabel"/>
      </w:pPr>
      <w:r>
        <w:t>원문</w:t>
      </w:r>
    </w:p>
    <w:p>
      <w:pPr>
        <w:pStyle w:val="SHTKSourceText"/>
      </w:pPr>
      <w:r>
        <w:t>並是老身者。止見碎書不出神仙正經。未可據用也。夫有天地則有道術。道術之士何時暫乏。豈獨常是一老子也。皆由晚學之徒好奇尚異。苟欲推崇老子使之無限。淺見道士欲以老子為神異使後世學者信之。</w:t>
      </w:r>
    </w:p>
    <w:p>
      <w:pPr>
        <w:pStyle w:val="SHTKBlockLabel"/>
      </w:pPr>
      <w:r>
        <w:t>한국어 직역</w:t>
      </w:r>
    </w:p>
    <w:p>
      <w:pPr>
        <w:pStyle w:val="SHTKTranslationText"/>
      </w:pPr>
      <w:r>
        <w:t>모두 노자의 몸이라고 한다. 그러나 단편적인 책에서만 보일 뿐 《신선》의 정경에는 나오지 않는다. 근거로 삼아 쓸 수 없다. 대저 천지가 있으면 도술도 있다. 도술을 하는 사람이 어느 시대엔들 잠시라도 없었겠는가. 어찌 언제나 오직 한 사람 노자뿐이겠는가. 이는 모두 후대의 학자들이 기이함을 좋아하고 색다름을 숭상한 데서 말미암는다. 억지로 노자를 떠받들어 한계 없는 존재로 만들고자 한 것이다. 견식이 얕은 도사들이 노자를 신이한 존재로 만들어 후세 학자들이 믿게 하려 한 것이다.</w:t>
      </w:r>
    </w:p>
    <w:p>
      <w:pPr>
        <w:pStyle w:val="SHTKBlockLabel"/>
      </w:pPr>
      <w:r>
        <w:t>원문</w:t>
      </w:r>
    </w:p>
    <w:p>
      <w:pPr>
        <w:pStyle w:val="SHTKSourceText"/>
      </w:pPr>
      <w:r>
        <w:t>故為詭說耳。誠哉斯言。可為鑒矣。夫妙樂資三德乃成。法身為五分所立。是以生滅頓遣。圓覺之性乃彰。空有兼融。靈儀之妙攸在。故得形超視聽之表。名息情塵之外。</w:t>
      </w:r>
    </w:p>
    <w:p>
      <w:pPr>
        <w:pStyle w:val="SHTKBlockLabel"/>
      </w:pPr>
      <w:r>
        <w:t>한국어 직역</w:t>
      </w:r>
    </w:p>
    <w:p>
      <w:pPr>
        <w:pStyle w:val="SHTKTranslationText"/>
      </w:pPr>
      <w:r>
        <w:t>그러므로 괴이한 말을 꾸몄을 뿐이다. 참으로 그러한 말이다. 경계로 삼을 만하다. 대저 묘한 즐거움은 삼덕에 의지하여 이루어진다. 법신은 오분에 의해 성립한다. 그러므로 생과 멸을 단박에 없애고, 원만한 깨달음의 성품이 이에 드러난다. 공과 유를 함께 융합하여, 신령한 위의의 묘함이 거기에 있다. 그러므로 형체는 보고 듣는 범위를 뛰어넘고, 이름은 정과 티끌의 밖에서 끊어진다.</w:t>
      </w:r>
    </w:p>
    <w:p>
      <w:pPr>
        <w:pStyle w:val="SHTKBlockLabel"/>
      </w:pPr>
      <w:r>
        <w:t>원문</w:t>
      </w:r>
    </w:p>
    <w:p>
      <w:pPr>
        <w:pStyle w:val="SHTKSourceText"/>
      </w:pPr>
      <w:r>
        <w:t>湛然常樂。文系之所未[11]銓。</w:t>
      </w:r>
    </w:p>
    <w:p>
      <w:pPr>
        <w:pStyle w:val="SHTKBlockLabel"/>
      </w:pPr>
      <w:r>
        <w:t>한국어 직역</w:t>
      </w:r>
    </w:p>
    <w:p>
      <w:pPr>
        <w:pStyle w:val="SHTKTranslationText"/>
      </w:pPr>
      <w:r>
        <w:t>맑고 고요하여 늘 즐겁다. 문자의 계통으로는 아직 다 해석할 수 없다.</w:t>
      </w:r>
    </w:p>
    <w:p>
      <w:pPr>
        <w:pStyle w:val="SHTKBlockLabel"/>
      </w:pPr>
      <w:r>
        <w:t>교감·번역 메모</w:t>
      </w:r>
    </w:p>
    <w:p>
      <w:pPr>
        <w:pStyle w:val="SHTKNoteSummary"/>
      </w:pPr>
      <w:r>
        <w:t>교감 요약 | [CBETA 교감] 저본의 銓와 이문 詮은 글자나 어휘 기능이 달라 해당 구절의 뜻과 번역에 차이를 줄 수 있다.</w:t>
      </w:r>
    </w:p>
    <w:p>
      <w:pPr>
        <w:pStyle w:val="SHTKNoteDetail"/>
      </w:pPr>
      <w:r>
        <w:t>• 원교감 원문 | 銓＝詮【三】【宮】</w:t>
        <w:br/>
        <w:t>• 교감 번호 | 0179011</w:t>
        <w:br/>
        <w:t>• 저본 독법 | 銓</w:t>
        <w:br/>
        <w:t>• 저본 기준 번역 | 문자의 계통으로는 아직 다 해석할 수 없다.</w:t>
        <w:br/>
        <w:t>• 이문 독법 | 詮</w:t>
        <w:br/>
        <w:t>• 이문 기준 번역 | 이문 詮을 적용하면 해당 어구의 뜻 또는 문장 구조가 달라진다. 저본 기준 번역과 적용 구절을 대조해 읽는다.</w:t>
        <w:br/>
        <w:t>• 의미 차이 | 저본의 銓와 이문 詮은 글자나 어휘 기능이 달라 해당 구절의 뜻과 번역에 차이를 줄 수 있다.</w:t>
        <w:br/>
        <w:t>• 번역 영향 판정 | [의미 차이 있음]</w:t>
        <w:br/>
        <w:t>• 출처 | CBETA T52n2103, 교감 번호 0179011.</w:t>
      </w:r>
    </w:p>
    <w:p>
      <w:pPr>
        <w:pStyle w:val="SHTKBlockLabel"/>
      </w:pPr>
      <w:r>
        <w:t>원문</w:t>
      </w:r>
    </w:p>
    <w:p>
      <w:pPr>
        <w:pStyle w:val="SHTKSourceText"/>
      </w:pPr>
      <w:r>
        <w:t>嶷爾圓明。言[12]象之所莫測。</w:t>
      </w:r>
    </w:p>
    <w:p>
      <w:pPr>
        <w:pStyle w:val="SHTKBlockLabel"/>
      </w:pPr>
      <w:r>
        <w:t>한국어 직역</w:t>
      </w:r>
    </w:p>
    <w:p>
      <w:pPr>
        <w:pStyle w:val="SHTKTranslationText"/>
      </w:pPr>
      <w:r>
        <w:t>우뚝하고 원만하게 밝다. 말과 형상으로는 헤아릴 수 없다.</w:t>
      </w:r>
    </w:p>
    <w:p>
      <w:pPr>
        <w:pStyle w:val="SHTKBlockLabel"/>
      </w:pPr>
      <w:r>
        <w:t>교감·번역 메모</w:t>
      </w:r>
    </w:p>
    <w:p>
      <w:pPr>
        <w:pStyle w:val="SHTKNoteSummary"/>
      </w:pPr>
      <w:r>
        <w:t>교감 요약 | [CBETA 교감] 저본의 象와 이문 像은 글자나 어휘 기능이 달라 해당 구절의 뜻과 번역에 차이를 줄 수 있다.</w:t>
      </w:r>
    </w:p>
    <w:p>
      <w:pPr>
        <w:pStyle w:val="SHTKNoteDetail"/>
      </w:pPr>
      <w:r>
        <w:t>• 원교감 원문 | 象＝像【宮】</w:t>
        <w:br/>
        <w:t>• 교감 번호 | 0179012</w:t>
        <w:br/>
        <w:t>• 저본 독법 | 象</w:t>
        <w:br/>
        <w:t>• 저본 기준 번역 | 말과 형상으로는 헤아릴 수 없다.</w:t>
        <w:br/>
        <w:t>• 이문 독법 | 像</w:t>
        <w:br/>
        <w:t>• 이문 기준 번역 | 이문 像을 적용하면 해당 어구의 뜻 또는 문장 구조가 달라진다. 저본 기준 번역과 적용 구절을 대조해 읽는다.</w:t>
        <w:br/>
        <w:t>• 의미 차이 | 저본의 象와 이문 像은 글자나 어휘 기능이 달라 해당 구절의 뜻과 번역에 차이를 줄 수 있다.</w:t>
        <w:br/>
        <w:t>• 번역 영향 판정 | [의미 차이 있음]</w:t>
        <w:br/>
        <w:t>• 출처 | CBETA T52n2103, 교감 번호 0179012.</w:t>
      </w:r>
    </w:p>
    <w:p>
      <w:pPr>
        <w:pStyle w:val="SHTKBlockLabel"/>
      </w:pPr>
      <w:r>
        <w:t>원문</w:t>
      </w:r>
    </w:p>
    <w:p>
      <w:pPr>
        <w:pStyle w:val="SHTKSourceText"/>
      </w:pPr>
      <w:r>
        <w:t>雖西王桃實屢熟而靡延。東海桑田數變而非永。五雲九轉。悲繩鳥之暫留。飛雪玄霜。比遊駒以難固信。</w:t>
      </w:r>
    </w:p>
    <w:p>
      <w:pPr>
        <w:pStyle w:val="SHTKBlockLabel"/>
      </w:pPr>
      <w:r>
        <w:t>한국어 직역</w:t>
      </w:r>
    </w:p>
    <w:p>
      <w:pPr>
        <w:pStyle w:val="SHTKTranslationText"/>
      </w:pPr>
      <w:r>
        <w:t>비록 서왕모의 복숭아 열매가 여러 번 익어도 수명을 끝없이 늘리지는 못한다. 동해가 상전으로 여러 번 변해도 영원하지는 않다. 오운과 구전의 술도, 새를 줄에 매어 잠시 머무르게 하는 것처럼 슬플 뿐이다. 비설과 현상의 약도, 달리는 망아지처럼 덧없어 굳게 믿기 어렵다. [구문 불확실]</w:t>
      </w:r>
    </w:p>
    <w:p>
      <w:pPr>
        <w:pStyle w:val="SHTKBlockLabel"/>
      </w:pPr>
      <w:r>
        <w:t>원문</w:t>
      </w:r>
    </w:p>
    <w:p>
      <w:pPr>
        <w:pStyle w:val="SHTKSourceText"/>
      </w:pPr>
      <w:r>
        <w:t>[13]鍾馗無大椿之久。</w:t>
      </w:r>
    </w:p>
    <w:p>
      <w:pPr>
        <w:pStyle w:val="SHTKBlockLabel"/>
      </w:pPr>
      <w:r>
        <w:t>한국어 직역</w:t>
      </w:r>
    </w:p>
    <w:p>
      <w:pPr>
        <w:pStyle w:val="SHTKTranslationText"/>
      </w:pPr>
      <w:r>
        <w:t>[13] 종규에게 대춘과 같은 장구함은 없고,</w:t>
      </w:r>
    </w:p>
    <w:p>
      <w:pPr>
        <w:pStyle w:val="SHTKBlockLabel"/>
      </w:pPr>
      <w:r>
        <w:t>교감·번역 메모</w:t>
      </w:r>
    </w:p>
    <w:p>
      <w:pPr>
        <w:pStyle w:val="SHTKNoteSummary"/>
      </w:pPr>
      <w:r>
        <w:t>교감 요약 | [CBETA 교감] 저본의 鍾와 이문 終은 글자나 어휘 기능이 달라 해당 구절의 뜻과 번역에 차이를 줄 수 있다.</w:t>
      </w:r>
    </w:p>
    <w:p>
      <w:pPr>
        <w:pStyle w:val="SHTKNoteDetail"/>
      </w:pPr>
      <w:r>
        <w:t>• 원교감 원문 | 鍾＝終【三】</w:t>
        <w:br/>
        <w:t>• 교감 번호 | 0179013</w:t>
        <w:br/>
        <w:t>• 저본 독법 | 鍾</w:t>
        <w:br/>
        <w:t>• 저본 기준 번역 | [13] 종규에게 대춘과 같은 장구함은 없고,</w:t>
        <w:br/>
        <w:t>• 이문 독법 | 終</w:t>
        <w:br/>
        <w:t>• 이문 기준 번역 | 이문 終을 적용하면 해당 어구의 뜻 또는 문장 구조가 달라진다. 저본 기준 번역과 적용 구절을 대조해 읽는다.</w:t>
        <w:br/>
        <w:t>• 의미 차이 | 저본의 鍾와 이문 終은 글자나 어휘 기능이 달라 해당 구절의 뜻과 번역에 차이를 줄 수 있다.</w:t>
        <w:br/>
        <w:t>• 번역 영향 판정 | [의미 차이 있음]</w:t>
        <w:br/>
        <w:t>• 출처 | CBETA T52n2103, 교감 번호 0179013.</w:t>
      </w:r>
    </w:p>
    <w:p>
      <w:pPr>
        <w:pStyle w:val="SHTKBlockLabel"/>
      </w:pPr>
      <w:r>
        <w:t>원문</w:t>
      </w:r>
    </w:p>
    <w:p>
      <w:pPr>
        <w:pStyle w:val="SHTKSourceText"/>
      </w:pPr>
      <w:r>
        <w:t>蜉蝣罕龜鶴之年。爾道之劣五[14]也。</w:t>
      </w:r>
    </w:p>
    <w:p>
      <w:pPr>
        <w:pStyle w:val="SHTKBlockLabel"/>
      </w:pPr>
      <w:r>
        <w:t>한국어 직역</w:t>
      </w:r>
    </w:p>
    <w:p>
      <w:pPr>
        <w:pStyle w:val="SHTKTranslationText"/>
      </w:pPr>
      <w:r>
        <w:t>하루살이에게 거북과 학 같은 수명은 드물다. 그대들의 도가 열등한 다섯째 이유이다.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也＋（右壽夭有延促）夾註【明】</w:t>
        <w:br/>
        <w:t>• 교감 번호 | 0179014</w:t>
        <w:br/>
        <w:t>• 저본 독법 | 也</w:t>
        <w:br/>
        <w:t>• 저본 기준 번역 | 그대들의 도가 열등한 다섯째 이유이다.</w:t>
        <w:br/>
        <w:t>• 이문 독법 | [없음]</w:t>
        <w:br/>
        <w:t>• 이문 기준 번역 | 그대들의 도가 열등한 다섯째 이유이다.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0179014.</w:t>
      </w:r>
    </w:p>
    <w:p>
      <w:pPr>
        <w:pStyle w:val="SHTKBlockLabel"/>
      </w:pPr>
      <w:r>
        <w:t>원문</w:t>
      </w:r>
    </w:p>
    <w:p>
      <w:pPr>
        <w:pStyle w:val="SHTKSourceText"/>
      </w:pPr>
      <w:r>
        <w:t>[15]外從生前後異六</w:t>
      </w:r>
    </w:p>
    <w:p>
      <w:pPr>
        <w:pStyle w:val="SHTKBlockLabel"/>
      </w:pPr>
      <w:r>
        <w:t>한국어 직역</w:t>
      </w:r>
    </w:p>
    <w:p>
      <w:pPr>
        <w:pStyle w:val="SHTKTranslationText"/>
      </w:pPr>
      <w:r>
        <w:t>[15] 외부의 여섯 번째 차이: 태어난 선후.</w:t>
      </w:r>
    </w:p>
    <w:p>
      <w:pPr>
        <w:pStyle w:val="SHTKBlockLabel"/>
      </w:pPr>
      <w:r>
        <w:t>교감·번역 메모</w:t>
      </w:r>
    </w:p>
    <w:p>
      <w:pPr>
        <w:pStyle w:val="SHTKNoteSummary"/>
      </w:pPr>
      <w:r>
        <w:t>교감 요약 | [CBETA 교감] 저본의 外從生前後異六와 이문 〔－〕 사이에 첨가·삭제 또는 문구 길이 차이가 있어 문장 구조와 번역 범위가 달라진다.</w:t>
      </w:r>
    </w:p>
    <w:p>
      <w:pPr>
        <w:pStyle w:val="SHTKNoteDetail"/>
      </w:pPr>
      <w:r>
        <w:t>• 원교감 원문 | 〔外從生前後異六〕－【明】</w:t>
        <w:br/>
        <w:t>• 교감 번호 | 0179015</w:t>
        <w:br/>
        <w:t>• 저본 독법 | 外從生前後異六</w:t>
        <w:br/>
        <w:t>• 저본 기준 번역 | [15] 외부의 여섯 번째 차이: 태어난 선후.</w:t>
        <w:br/>
        <w:t>• 이문 독법 | 〔－〕</w:t>
        <w:br/>
        <w:t>• 이문 기준 번역 | 이문에서는 해당 글자·문구를 생략하므로 저본 기준 번역에서도 그 부분을 빼고 읽는다.</w:t>
        <w:br/>
        <w:t>• 의미 차이 | 저본의 外從生前後異六와 이문 〔－〕 사이에 첨가·삭제 또는 문구 길이 차이가 있어 문장 구조와 번역 범위가 달라진다.</w:t>
        <w:br/>
        <w:t>• 번역 영향 판정 | [문장 구조 변화]</w:t>
        <w:br/>
        <w:t>• 출처 | CBETA T52n2103, 교감 번호 0179015.</w:t>
      </w:r>
    </w:p>
    <w:p>
      <w:pPr>
        <w:pStyle w:val="SHTKBlockLabel"/>
      </w:pPr>
      <w:r>
        <w:t>위치표지</w:t>
      </w:r>
    </w:p>
    <w:p>
      <w:pPr>
        <w:pStyle w:val="SHTKPositionMarker"/>
      </w:pPr>
      <w:r>
        <w:t xml:space="preserve">[0179b15]</w:t>
      </w:r>
    </w:p>
    <w:p>
      <w:pPr>
        <w:pStyle w:val="SHTKBlockLabel"/>
      </w:pPr>
      <w:r>
        <w:t>원문</w:t>
      </w:r>
    </w:p>
    <w:p>
      <w:pPr>
        <w:pStyle w:val="SHTKSourceText"/>
      </w:pPr>
      <w:r>
        <w:t>外論曰。道佛二經各陳其說。或言劫劫出世。競事無先。或代代出生。爭陳久遠。此之眇邈難取證知。今依傳史定其時代。人倫而語。則老尊而少卑。</w:t>
      </w:r>
    </w:p>
    <w:p>
      <w:pPr>
        <w:pStyle w:val="SHTKBlockLabel"/>
      </w:pPr>
      <w:r>
        <w:t>한국어 직역</w:t>
      </w:r>
    </w:p>
    <w:p>
      <w:pPr>
        <w:pStyle w:val="SHTKTranslationText"/>
      </w:pPr>
      <w:r>
        <w:t>외론에서 말하였다. 도교와 불교의 두 경전은 각각 그 설을 말한다. 혹은 겁마다 세상에 나온다고 하고, 서로 먼저라고 다투며, 혹은 대마다 태어난다고 하고, 서로 오래되었다고 말한다. 이것은 아득하여 증거를 취해 알기 어렵다. 이제 전기와 사서에 의거하여 그 시대를 정한다. 인륜으로 말하면, 노자가 연장자이고 석가는 연소자이다.</w:t>
      </w:r>
    </w:p>
    <w:p>
      <w:pPr>
        <w:pStyle w:val="SHTKBlockLabel"/>
      </w:pPr>
      <w:r>
        <w:t>원문</w:t>
      </w:r>
    </w:p>
    <w:p>
      <w:pPr>
        <w:pStyle w:val="SHTKSourceText"/>
      </w:pPr>
      <w:r>
        <w:t>鄉黨為言。亦長兄而幼弟。此先後之異六[16]也。</w:t>
      </w:r>
    </w:p>
    <w:p>
      <w:pPr>
        <w:pStyle w:val="SHTKBlockLabel"/>
      </w:pPr>
      <w:r>
        <w:t>한국어 직역</w:t>
      </w:r>
    </w:p>
    <w:p>
      <w:pPr>
        <w:pStyle w:val="SHTKTranslationText"/>
      </w:pPr>
      <w:r>
        <w:t>향당의 관계로 말하면, 역시 노자가 형이고 석가는 아우이다. 이것이 선후의 여섯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也＋（右從生前後異）夾註【明】</w:t>
        <w:br/>
        <w:t>• 교감 번호 | 0179016</w:t>
        <w:br/>
        <w:t>• 저본 독법 | 也</w:t>
        <w:br/>
        <w:t>• 저본 기준 번역 | 이것이 선후의 여섯 번째 차이이다.</w:t>
        <w:br/>
        <w:t>• 이문 독법 | [없음]</w:t>
        <w:br/>
        <w:t>• 이문 기준 번역 | 이것이 선후의 여섯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0179016.</w:t>
      </w:r>
    </w:p>
    <w:p>
      <w:pPr>
        <w:pStyle w:val="SHTKBlockLabel"/>
      </w:pPr>
      <w:r>
        <w:t>원문</w:t>
      </w:r>
    </w:p>
    <w:p>
      <w:pPr>
        <w:pStyle w:val="SHTKSourceText"/>
      </w:pPr>
      <w:r>
        <w:t>[17]內化迹有先後</w:t>
      </w:r>
    </w:p>
    <w:p>
      <w:pPr>
        <w:pStyle w:val="SHTKBlockLabel"/>
      </w:pPr>
      <w:r>
        <w:t>한국어 직역</w:t>
      </w:r>
    </w:p>
    <w:p>
      <w:pPr>
        <w:pStyle w:val="SHTKTranslationText"/>
      </w:pPr>
      <w:r>
        <w:t>[17] 내부에서는 교화의 자취에 선후가 있다.</w:t>
      </w:r>
    </w:p>
    <w:p>
      <w:pPr>
        <w:pStyle w:val="SHTKBlockLabel"/>
      </w:pPr>
      <w:r>
        <w:t>교감·번역 메모</w:t>
      </w:r>
    </w:p>
    <w:p>
      <w:pPr>
        <w:pStyle w:val="SHTKNoteSummary"/>
      </w:pPr>
      <w:r>
        <w:t>교감 요약 | [CBETA 교감] 저본의 內化迹有先後와 이문 〔－〕 사이에 첨가·삭제 또는 문구 길이 차이가 있어 문장 구조와 번역 범위가 달라진다.</w:t>
      </w:r>
    </w:p>
    <w:p>
      <w:pPr>
        <w:pStyle w:val="SHTKNoteDetail"/>
      </w:pPr>
      <w:r>
        <w:t>• 원교감 원문 | 〔內化迹有先後〕－【明】</w:t>
        <w:br/>
        <w:t>• 교감 번호 | 0179017</w:t>
        <w:br/>
        <w:t>• 저본 독법 | 內化迹有先後</w:t>
        <w:br/>
        <w:t>• 저본 기준 번역 | [17] 내부에서는 교화의 자취에 선후가 있다.</w:t>
        <w:br/>
        <w:t>• 이문 독법 | 〔－〕</w:t>
        <w:br/>
        <w:t>• 이문 기준 번역 | 이문에서는 해당 글자·문구를 생략하므로 저본 기준 번역에서도 그 부분을 빼고 읽는다.</w:t>
        <w:br/>
        <w:t>• 의미 차이 | 저본의 內化迹有先後와 이문 〔－〕 사이에 첨가·삭제 또는 문구 길이 차이가 있어 문장 구조와 번역 범위가 달라진다.</w:t>
        <w:br/>
        <w:t>• 번역 영향 판정 | [문장 구조 변화]</w:t>
        <w:br/>
        <w:t>• 출처 | CBETA T52n2103, 교감 번호 0179017.</w:t>
      </w:r>
    </w:p>
    <w:p>
      <w:pPr>
        <w:pStyle w:val="SHTKBlockLabel"/>
      </w:pPr>
      <w:r>
        <w:t>위치표지</w:t>
      </w:r>
    </w:p>
    <w:p>
      <w:pPr>
        <w:pStyle w:val="SHTKPositionMarker"/>
      </w:pPr>
      <w:r>
        <w:t xml:space="preserve">[0179b21]</w:t>
      </w:r>
    </w:p>
    <w:p>
      <w:pPr>
        <w:pStyle w:val="SHTKBlockLabel"/>
      </w:pPr>
      <w:r>
        <w:t>원문</w:t>
      </w:r>
    </w:p>
    <w:p>
      <w:pPr>
        <w:pStyle w:val="SHTKSourceText"/>
      </w:pPr>
      <w:r>
        <w:t>內喻曰。釋誕隆周之初。老生姬季之末。論年二百餘祀。語世一十餘王。紫氣青牛。弗在昭莊之世。神光白象。非關桓景之年。然而洞霧昏天濁流翳地。</w:t>
      </w:r>
    </w:p>
    <w:p>
      <w:pPr>
        <w:pStyle w:val="SHTKBlockLabel"/>
      </w:pPr>
      <w:r>
        <w:t>한국어 직역</w:t>
      </w:r>
    </w:p>
    <w:p>
      <w:pPr>
        <w:pStyle w:val="SHTKTranslationText"/>
      </w:pPr>
      <w:r>
        <w:t>내유에서 말하였다. 석가는 융성한 주나라 초기에 태어났다. 노자는 주나라 말기에 태어났다. 연수로 논하면 이백여 년의 차이가 나고, 왕대로 말하면 십여 왕의 차이가 난다. 자색 기운과 푸른 소는, 소왕과 장왕의 시대에 있던 일이 아니고, 신령한 빛과 흰 코끼리는, 환왕과 경왕의 연간과 관계된 일이 아니다. 그런데도 짙은 안개가 하늘을 어둡게 하고 흐린 물이 땅을 가리듯 하였다. [구문 불확실]</w:t>
      </w:r>
    </w:p>
    <w:p>
      <w:pPr>
        <w:pStyle w:val="SHTKBlockLabel"/>
      </w:pPr>
      <w:r>
        <w:t>원문</w:t>
      </w:r>
    </w:p>
    <w:p>
      <w:pPr>
        <w:pStyle w:val="SHTKSourceText"/>
      </w:pPr>
      <w:r>
        <w:t>文仲逆祀。孔子非其不智。子禽毀聖。賜也譏其失言。言[18]玷難磨駟不及舌。</w:t>
      </w:r>
    </w:p>
    <w:p>
      <w:pPr>
        <w:pStyle w:val="SHTKBlockLabel"/>
      </w:pPr>
      <w:r>
        <w:t>한국어 직역</w:t>
      </w:r>
    </w:p>
    <w:p>
      <w:pPr>
        <w:pStyle w:val="SHTKTranslationText"/>
      </w:pPr>
      <w:r>
        <w:t>문중이 거꾸로 제사하자, 공자는 그가 지혜롭지 못하다고 비판하였다. 자금이 성인을 헐뜯자, 자공은 그가 말을 잘못했다고 꾸짖었다. 말의 흠은 갈기 어렵고 네 필 말도 혀를 따라잡지 못한다.</w:t>
      </w:r>
    </w:p>
    <w:p>
      <w:pPr>
        <w:pStyle w:val="SHTKBlockLabel"/>
      </w:pPr>
      <w:r>
        <w:t>교감·번역 메모</w:t>
      </w:r>
    </w:p>
    <w:p>
      <w:pPr>
        <w:pStyle w:val="SHTKNoteSummary"/>
      </w:pPr>
      <w:r>
        <w:t>교감 요약 | [CBETA 교감] 저본의 玷와 이문 點은 글자나 어휘 기능이 달라 해당 구절의 뜻과 번역에 차이를 줄 수 있다.</w:t>
      </w:r>
    </w:p>
    <w:p>
      <w:pPr>
        <w:pStyle w:val="SHTKNoteDetail"/>
      </w:pPr>
      <w:r>
        <w:t>• 원교감 원문 | 玷＝點【三】【宮】</w:t>
        <w:br/>
        <w:t>• 교감 번호 | 0179018</w:t>
        <w:br/>
        <w:t>• 저본 독법 | 玷</w:t>
        <w:br/>
        <w:t>• 저본 기준 번역 | 말의 흠은 갈기 어렵고 네 필 말도 혀를 따라잡지 못한다.</w:t>
        <w:br/>
        <w:t>• 이문 독법 | 點</w:t>
        <w:br/>
        <w:t>• 이문 기준 번역 | 이문 點을 적용하면 해당 어구의 뜻 또는 문장 구조가 달라진다. 저본 기준 번역과 적용 구절을 대조해 읽는다.</w:t>
        <w:br/>
        <w:t>• 의미 차이 | 저본의 玷와 이문 點은 글자나 어휘 기능이 달라 해당 구절의 뜻과 번역에 차이를 줄 수 있다.</w:t>
        <w:br/>
        <w:t>• 번역 영향 판정 | [의미 차이 있음]</w:t>
        <w:br/>
        <w:t>• 출처 | CBETA T52n2103, 교감 번호 0179018.</w:t>
      </w:r>
    </w:p>
    <w:p>
      <w:pPr>
        <w:pStyle w:val="SHTKBlockLabel"/>
      </w:pPr>
      <w:r>
        <w:t>원문</w:t>
      </w:r>
    </w:p>
    <w:p>
      <w:pPr>
        <w:pStyle w:val="SHTKSourceText"/>
      </w:pPr>
      <w:r>
        <w:t>誠不虛也(前折愚後嘆聖)夫俯迹應凡。託質於危脆。蹈機化物。同壽於百年。故果局因修。信相由茲起惑。</w:t>
      </w:r>
    </w:p>
    <w:p>
      <w:pPr>
        <w:pStyle w:val="SHTKBlockLabel"/>
      </w:pPr>
      <w:r>
        <w:t>한국어 직역</w:t>
      </w:r>
    </w:p>
    <w:p>
      <w:pPr>
        <w:pStyle w:val="SHTKTranslationText"/>
      </w:pPr>
      <w:r>
        <w:t>참으로 헛된 말이 아니다. (앞에서는 어리석음을 꺾고 뒤에서는 성인을 찬탄한다.) 대저 자취를 낮추어 범인에 응하고, 위태롭고 연약한 몸에 형질을 의탁하며, 기연을 따라 중생을 교화하고, 백 년의 수명과 같이하였다. 그러므로 과보는 인행에 국한되고, 믿음의 모습이 이로 말미암아 의혹을 일으킨다. [구문 불확실]</w:t>
      </w:r>
    </w:p>
    <w:p>
      <w:pPr>
        <w:pStyle w:val="SHTKBlockLabel"/>
      </w:pPr>
      <w:r>
        <w:t>원문</w:t>
      </w:r>
    </w:p>
    <w:p>
      <w:pPr>
        <w:pStyle w:val="SHTKSourceText"/>
      </w:pPr>
      <w:r>
        <w:t>齡促化廣。慈氏以故發疑。[19]巨嶽非衡石所量。</w:t>
      </w:r>
    </w:p>
    <w:p>
      <w:pPr>
        <w:pStyle w:val="SHTKBlockLabel"/>
      </w:pPr>
      <w:r>
        <w:t>한국어 직역</w:t>
      </w:r>
    </w:p>
    <w:p>
      <w:pPr>
        <w:pStyle w:val="SHTKTranslationText"/>
      </w:pPr>
      <w:r>
        <w:t>수명은 짧으나 교화는 넓었으므로, 미륵이 이 때문에 의심을 일으켰다. [19] 큰 산은 저울돌로 헤아릴 수 없다.</w:t>
      </w:r>
    </w:p>
    <w:p>
      <w:pPr>
        <w:pStyle w:val="SHTKBlockLabel"/>
      </w:pPr>
      <w:r>
        <w:t>교감·번역 메모</w:t>
      </w:r>
    </w:p>
    <w:p>
      <w:pPr>
        <w:pStyle w:val="SHTKNoteSummary"/>
      </w:pPr>
      <w:r>
        <w:t>교감 요약 | [CBETA 교감] 저본의 巨와 이문 〔－〕 사이에 첨가·삭제 또는 문구 길이 차이가 있어 문장 구조와 번역 범위가 달라진다.</w:t>
      </w:r>
    </w:p>
    <w:p>
      <w:pPr>
        <w:pStyle w:val="SHTKNoteDetail"/>
      </w:pPr>
      <w:r>
        <w:t>• 원교감 원문 | 〔巨〕－【宮】</w:t>
        <w:br/>
        <w:t>• 교감 번호 | 0179019</w:t>
        <w:br/>
        <w:t>• 저본 독법 | 巨</w:t>
        <w:br/>
        <w:t>• 저본 기준 번역 | [19] 큰 산은 저울돌로 헤아릴 수 없다.</w:t>
        <w:br/>
        <w:t>• 이문 독법 | 〔－〕</w:t>
        <w:br/>
        <w:t>• 이문 기준 번역 | 이문에서는 해당 글자·문구를 생략하므로 저본 기준 번역에서도 그 부분을 빼고 읽는다.</w:t>
        <w:br/>
        <w:t>• 의미 차이 | 저본의 巨와 이문 〔－〕 사이에 첨가·삭제 또는 문구 길이 차이가 있어 문장 구조와 번역 범위가 달라진다.</w:t>
        <w:br/>
        <w:t>• 번역 영향 판정 | [문장 구조 변화]</w:t>
        <w:br/>
        <w:t>• 출처 | CBETA T52n2103, 교감 번호 0179019.</w:t>
      </w:r>
    </w:p>
    <w:p>
      <w:pPr>
        <w:pStyle w:val="SHTKBlockLabel"/>
      </w:pPr>
      <w:r>
        <w:t>원문</w:t>
      </w:r>
    </w:p>
    <w:p>
      <w:pPr>
        <w:pStyle w:val="SHTKSourceText"/>
      </w:pPr>
      <w:r>
        <w:t>譬壽久而猶邈。玄[20]虛非丈尺所[21]辯。</w:t>
      </w:r>
    </w:p>
    <w:p>
      <w:pPr>
        <w:pStyle w:val="SHTKBlockLabel"/>
      </w:pPr>
      <w:r>
        <w:t>한국어 직역</w:t>
      </w:r>
    </w:p>
    <w:p>
      <w:pPr>
        <w:pStyle w:val="SHTKTranslationText"/>
      </w:pPr>
      <w:r>
        <w:t>이를 수명이 오래되어도 오히려 아득한 것에 비유한다. 현묘한 허공은 자와 척으로 분별할 수 없다.</w:t>
      </w:r>
    </w:p>
    <w:p>
      <w:pPr>
        <w:pStyle w:val="SHTKBlockLabel"/>
      </w:pPr>
      <w:r>
        <w:t>교감·번역 메모</w:t>
      </w:r>
    </w:p>
    <w:p>
      <w:pPr>
        <w:pStyle w:val="SHTKNoteSummary"/>
      </w:pPr>
      <w:r>
        <w:t>교감 요약 | [CBETA 교감] 저본의 虛와 이문 靈은 글자나 어휘 기능이 달라 해당 구절의 뜻과 번역에 차이를 줄 수 있다.</w:t>
      </w:r>
    </w:p>
    <w:p>
      <w:pPr>
        <w:pStyle w:val="SHTKNoteDetail"/>
      </w:pPr>
      <w:r>
        <w:t>• 원교감 원문 | 虛＝靈【宋】【宮】＊</w:t>
        <w:br/>
        <w:t>• 교감 번호 | 0179020</w:t>
        <w:br/>
        <w:t>• 저본 독법 | 虛</w:t>
        <w:br/>
        <w:t>• 저본 기준 번역 | 현묘한 허공은 자와 척으로 분별할 수 없다.</w:t>
        <w:br/>
        <w:t>• 이문 독법 | 靈</w:t>
        <w:br/>
        <w:t>• 이문 기준 번역 | 이문 靈을 적용하면 해당 어구의 뜻 또는 문장 구조가 달라진다. 저본 기준 번역과 적용 구절을 대조해 읽는다.</w:t>
        <w:br/>
        <w:t>• 의미 차이 | 저본의 虛와 이문 靈은 글자나 어휘 기능이 달라 해당 구절의 뜻과 번역에 차이를 줄 수 있다.</w:t>
        <w:br/>
        <w:t>• 번역 영향 판정 | [의미 차이 있음]</w:t>
        <w:br/>
        <w:t>• 출처 | CBETA T52n2103, 교감 번호 0179020.</w:t>
      </w:r>
    </w:p>
    <w:p>
      <w:pPr>
        <w:pStyle w:val="SHTKNoteSummary"/>
      </w:pPr>
      <w:r>
        <w:t>교감 요약 | [CBETA 교감] 저본의 辯와 이문 辨은 이체·통용 또는 고유명 표기상의 차이로 볼 수 있어, 이 문맥의 한국어 직역에는 실질적인 차이가 없다.</w:t>
      </w:r>
    </w:p>
    <w:p>
      <w:pPr>
        <w:pStyle w:val="SHTKNoteDetail"/>
      </w:pPr>
      <w:r>
        <w:t>• 원교감 원문 | 辯＝辨【三】【宮】下同</w:t>
        <w:br/>
        <w:t>• 교감 번호 | 0179021</w:t>
        <w:br/>
        <w:t>• 저본 독법 | 辯</w:t>
        <w:br/>
        <w:t>• 저본 기준 번역 | 현묘한 허공은 자와 척으로 분별할 수 없다.</w:t>
        <w:br/>
        <w:t>• 이문 독법 | 辨</w:t>
        <w:br/>
        <w:t>• 이문 기준 번역 | 현묘한 허공은 자와 척으로 분별할 수 없다.</w:t>
        <w:br/>
        <w:t>• 의미 차이 | 저본의 辯와 이문 辨은 이체·통용 또는 고유명 표기상의 차이로 볼 수 있어, 이 문맥의 한국어 직역에는 실질적인 차이가 없다.</w:t>
        <w:br/>
        <w:t>• 번역 영향 판정 | [번역 차이 없음]</w:t>
        <w:br/>
        <w:t>• 출처 | CBETA T52n2103, 교감 번호 0179021.</w:t>
      </w:r>
    </w:p>
    <w:p>
      <w:pPr>
        <w:pStyle w:val="SHTKBlockLabel"/>
      </w:pPr>
      <w:r>
        <w:t>원문</w:t>
      </w:r>
    </w:p>
    <w:p>
      <w:pPr>
        <w:pStyle w:val="SHTKSourceText"/>
      </w:pPr>
      <w:r>
        <w:t>方劫遠而無窮。豈[22]知蛇穴求仙翻其夭世。</w:t>
      </w:r>
    </w:p>
    <w:p>
      <w:pPr>
        <w:pStyle w:val="SHTKBlockLabel"/>
      </w:pPr>
      <w:r>
        <w:t>한국어 직역</w:t>
      </w:r>
    </w:p>
    <w:p>
      <w:pPr>
        <w:pStyle w:val="SHTKTranslationText"/>
      </w:pPr>
      <w:r>
        <w:t>이를 겁이 멀어 끝이 없는 것에 견준다. 어찌 뱀굴에서 신선을 구하다 도리어 세상에서 일찍 죽은 것을 알겠는가. [구문 불확실]</w:t>
      </w:r>
    </w:p>
    <w:p>
      <w:pPr>
        <w:pStyle w:val="SHTKBlockLabel"/>
      </w:pPr>
      <w:r>
        <w:t>교감·번역 메모</w:t>
      </w:r>
    </w:p>
    <w:p>
      <w:pPr>
        <w:pStyle w:val="SHTKNoteSummary"/>
      </w:pPr>
      <w:r>
        <w:t>교감 요약 | [CBETA 교감] 저본의 知와 이문 如은 글자나 어휘 기능이 달라 해당 구절의 뜻과 번역에 차이를 줄 수 있다.</w:t>
      </w:r>
    </w:p>
    <w:p>
      <w:pPr>
        <w:pStyle w:val="SHTKNoteDetail"/>
      </w:pPr>
      <w:r>
        <w:t>• 원교감 원문 | 知＝如【三】【宮】</w:t>
        <w:br/>
        <w:t>• 교감 번호 | 0179022</w:t>
        <w:br/>
        <w:t>• 저본 독법 | 知</w:t>
        <w:br/>
        <w:t>• 저본 기준 번역 | 어찌 뱀굴에서 신선을 구하다 도리어 세상에서 일찍 죽은 것을 알겠는가. [구문 불확실]</w:t>
        <w:br/>
        <w:t>• 이문 독법 | 如</w:t>
        <w:br/>
        <w:t>• 이문 기준 번역 | 이문 如을 적용하면 해당 어구의 뜻 또는 문장 구조가 달라진다. 저본 기준 번역과 적용 구절을 대조해 읽는다.</w:t>
        <w:br/>
        <w:t>• 의미 차이 | 저본의 知와 이문 如은 글자나 어휘 기능이 달라 해당 구절의 뜻과 번역에 차이를 줄 수 있다.</w:t>
        <w:br/>
        <w:t>• 번역 영향 판정 | [의미 차이 있음]</w:t>
        <w:br/>
        <w:t>• 출처 | CBETA T52n2103, 교감 번호 0179022.</w:t>
      </w:r>
    </w:p>
    <w:p>
      <w:pPr>
        <w:pStyle w:val="SHTKBlockLabel"/>
      </w:pPr>
      <w:r>
        <w:t>원문</w:t>
      </w:r>
    </w:p>
    <w:p>
      <w:pPr>
        <w:pStyle w:val="SHTKSourceText"/>
      </w:pPr>
      <w:r>
        <w:t>[23]蜺纓[24]待藥未且延齡。</w:t>
      </w:r>
    </w:p>
    <w:p>
      <w:pPr>
        <w:pStyle w:val="SHTKBlockLabel"/>
      </w:pPr>
      <w:r>
        <w:t>한국어 직역</w:t>
      </w:r>
    </w:p>
    <w:p>
      <w:pPr>
        <w:pStyle w:val="SHTKTranslationText"/>
      </w:pPr>
      <w:r>
        <w:t>[23] 무지개 갓끈을 하고 약을 기다렸으나 아직 수명을 늘리지 못하였다. [판독 불확실]</w:t>
      </w:r>
    </w:p>
    <w:p>
      <w:pPr>
        <w:pStyle w:val="SHTKBlockLabel"/>
      </w:pPr>
      <w:r>
        <w:t>교감·번역 메모</w:t>
      </w:r>
    </w:p>
    <w:p>
      <w:pPr>
        <w:pStyle w:val="SHTKNoteSummary"/>
      </w:pPr>
      <w:r>
        <w:t>교감 요약 | [CBETA 교감] 저본의 蜺와 이문 蜆은 글자나 어휘 기능이 달라 해당 구절의 뜻과 번역에 차이를 줄 수 있다.</w:t>
      </w:r>
    </w:p>
    <w:p>
      <w:pPr>
        <w:pStyle w:val="SHTKNoteDetail"/>
      </w:pPr>
      <w:r>
        <w:t>• 원교감 원문 | 蜺＝蜆【宋】</w:t>
        <w:br/>
        <w:t>• 교감 번호 | 0179023</w:t>
        <w:br/>
        <w:t>• 저본 독법 | 蜺</w:t>
        <w:br/>
        <w:t>• 저본 기준 번역 | [23] 무지개 갓끈을 하고 약을 기다렸으나 아직 수명을 늘리지 못하였다. [판독 불확실]</w:t>
        <w:br/>
        <w:t>• 이문 독법 | 蜆</w:t>
        <w:br/>
        <w:t>• 이문 기준 번역 | 이문 蜆을 적용하면 해당 어구의 뜻 또는 문장 구조가 달라진다. 저본 기준 번역과 적용 구절을 대조해 읽는다.</w:t>
        <w:br/>
        <w:t>• 의미 차이 | 저본의 蜺와 이문 蜆은 글자나 어휘 기능이 달라 해당 구절의 뜻과 번역에 차이를 줄 수 있다.</w:t>
        <w:br/>
        <w:t>• 번역 영향 판정 | [의미 차이 있음]</w:t>
        <w:br/>
        <w:t>• 출처 | CBETA T52n2103, 교감 번호 0179023.</w:t>
      </w:r>
    </w:p>
    <w:p>
      <w:pPr>
        <w:pStyle w:val="SHTKNoteSummary"/>
      </w:pPr>
      <w:r>
        <w:t>교감 요약 | [CBETA 교감] 저본의 待와 이문 得은 글자나 어휘 기능이 달라 해당 구절의 뜻과 번역에 차이를 줄 수 있다.</w:t>
      </w:r>
    </w:p>
    <w:p>
      <w:pPr>
        <w:pStyle w:val="SHTKNoteDetail"/>
      </w:pPr>
      <w:r>
        <w:t>• 원교감 원문 | 待＝得【元】【明】</w:t>
        <w:br/>
        <w:t>• 교감 번호 | 0179024</w:t>
        <w:br/>
        <w:t>• 저본 독법 | 待</w:t>
        <w:br/>
        <w:t>• 저본 기준 번역 | [23] 무지개 갓끈을 하고 약을 기다렸으나 아직 수명을 늘리지 못하였다. [판독 불확실]</w:t>
        <w:br/>
        <w:t>• 이문 독법 | 得</w:t>
        <w:br/>
        <w:t>• 이문 기준 번역 | 이문 得을 적용하면 해당 어구의 뜻 또는 문장 구조가 달라진다. 저본 기준 번역과 적용 구절을 대조해 읽는다.</w:t>
        <w:br/>
        <w:t>• 의미 차이 | 저본의 待와 이문 得은 글자나 어휘 기능이 달라 해당 구절의 뜻과 번역에 차이를 줄 수 있다.</w:t>
        <w:br/>
        <w:t>• 번역 영향 판정 | [의미 차이 있음]</w:t>
        <w:br/>
        <w:t>• 출처 | CBETA T52n2103, 교감 번호 0179024.</w:t>
      </w:r>
    </w:p>
    <w:p>
      <w:pPr>
        <w:pStyle w:val="SHTKBlockLabel"/>
      </w:pPr>
      <w:r>
        <w:t>원문</w:t>
      </w:r>
    </w:p>
    <w:p>
      <w:pPr>
        <w:pStyle w:val="SHTKSourceText"/>
      </w:pPr>
      <w:r>
        <w:t>蓋騰鷃共鵬翼偶高。馳駑與驥足爭遠。爾道之劣六[25]也。</w:t>
      </w:r>
    </w:p>
    <w:p>
      <w:pPr>
        <w:pStyle w:val="SHTKBlockLabel"/>
      </w:pPr>
      <w:r>
        <w:t>한국어 직역</w:t>
      </w:r>
    </w:p>
    <w:p>
      <w:pPr>
        <w:pStyle w:val="SHTKTranslationText"/>
      </w:pPr>
      <w:r>
        <w:t>이는 작은 메추라기가 날아올라 붕새의 날개와 높이를 겨루고, 둔한 말이 달려 천리마의 발과 멀리 가기를 다투는 것과 같다. 그대들의 도가 열등한 여섯째 이유이다.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也＋（右化迹有先後）夾註【明】</w:t>
        <w:br/>
        <w:t>• 교감 번호 | 0179025</w:t>
        <w:br/>
        <w:t>• 저본 독법 | 也</w:t>
        <w:br/>
        <w:t>• 저본 기준 번역 | 그대들의 도가 열등한 여섯째 이유이다.</w:t>
        <w:br/>
        <w:t>• 이문 독법 | [없음]</w:t>
        <w:br/>
        <w:t>• 이문 기준 번역 | 그대들의 도가 열등한 여섯째 이유이다.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0179025.</w:t>
      </w:r>
    </w:p>
    <w:p>
      <w:pPr>
        <w:pStyle w:val="SHTKBlockLabel"/>
      </w:pPr>
      <w:r>
        <w:t>원문</w:t>
      </w:r>
    </w:p>
    <w:p>
      <w:pPr>
        <w:pStyle w:val="SHTKSourceText"/>
      </w:pPr>
      <w:r>
        <w:t>[26]外遷神返寂異七</w:t>
      </w:r>
    </w:p>
    <w:p>
      <w:pPr>
        <w:pStyle w:val="SHTKBlockLabel"/>
      </w:pPr>
      <w:r>
        <w:t>한국어 직역</w:t>
      </w:r>
    </w:p>
    <w:p>
      <w:pPr>
        <w:pStyle w:val="SHTKTranslationText"/>
      </w:pPr>
      <w:r>
        <w:t>[26] 외부의 일곱 번째 차이: 신을 옮겨 적멸로 돌아감.</w:t>
      </w:r>
    </w:p>
    <w:p>
      <w:pPr>
        <w:pStyle w:val="SHTKBlockLabel"/>
      </w:pPr>
      <w:r>
        <w:t>교감·번역 메모</w:t>
      </w:r>
    </w:p>
    <w:p>
      <w:pPr>
        <w:pStyle w:val="SHTKNoteSummary"/>
      </w:pPr>
      <w:r>
        <w:t>교감 요약 | [CBETA 교감] 저본의 外遷神返寂異七와 이문 〔－〕 사이에 첨가·삭제 또는 문구 길이 차이가 있어 문장 구조와 번역 범위가 달라진다.</w:t>
      </w:r>
    </w:p>
    <w:p>
      <w:pPr>
        <w:pStyle w:val="SHTKNoteDetail"/>
      </w:pPr>
      <w:r>
        <w:t>• 원교감 원문 | 〔外遷神返寂異七〕－【明】</w:t>
        <w:br/>
        <w:t>• 교감 번호 | 0179026</w:t>
        <w:br/>
        <w:t>• 저본 독법 | 外遷神返寂異七</w:t>
        <w:br/>
        <w:t>• 저본 기준 번역 | [26] 외부의 일곱 번째 차이: 신을 옮겨 적멸로 돌아감.</w:t>
        <w:br/>
        <w:t>• 이문 독법 | 〔－〕</w:t>
        <w:br/>
        <w:t>• 이문 기준 번역 | 이문에서는 해당 글자·문구를 생략하므로 저본 기준 번역에서도 그 부분을 빼고 읽는다.</w:t>
        <w:br/>
        <w:t>• 의미 차이 | 저본의 外遷神返寂異七와 이문 〔－〕 사이에 첨가·삭제 또는 문구 길이 차이가 있어 문장 구조와 번역 범위가 달라진다.</w:t>
        <w:br/>
        <w:t>• 번역 영향 판정 | [문장 구조 변화]</w:t>
        <w:br/>
        <w:t>• 출처 | CBETA T52n2103, 교감 번호 0179026.</w:t>
      </w:r>
    </w:p>
    <w:p>
      <w:pPr>
        <w:pStyle w:val="SHTKBlockLabel"/>
      </w:pPr>
      <w:r>
        <w:t>위치표지</w:t>
      </w:r>
    </w:p>
    <w:p>
      <w:pPr>
        <w:pStyle w:val="SHTKPositionMarker"/>
      </w:pPr>
      <w:r>
        <w:t xml:space="preserve">[0179c05]</w:t>
      </w:r>
    </w:p>
    <w:p>
      <w:pPr>
        <w:pStyle w:val="SHTKBlockLabel"/>
      </w:pPr>
      <w:r>
        <w:t>원문</w:t>
      </w:r>
    </w:p>
    <w:p>
      <w:pPr>
        <w:pStyle w:val="SHTKSourceText"/>
      </w:pPr>
      <w:r>
        <w:t>外論曰。老君初誕之日既不同凡。晦迹之時故當殊世。所以西[27]之流沙途經函谷。</w:t>
      </w:r>
    </w:p>
    <w:p>
      <w:pPr>
        <w:pStyle w:val="SHTKBlockLabel"/>
      </w:pPr>
      <w:r>
        <w:t>한국어 직역</w:t>
      </w:r>
    </w:p>
    <w:p>
      <w:pPr>
        <w:pStyle w:val="SHTKTranslationText"/>
      </w:pPr>
      <w:r>
        <w:t>외론에서 말하였다. 노군이 처음 태어난 날은 이미 범인과 달랐고, 자취를 감추던 때에도 마땅히 세속과 달랐다. 그러므로 서쪽 유사로 가면서 함곡관을 지나고,</w:t>
      </w:r>
    </w:p>
    <w:p>
      <w:pPr>
        <w:pStyle w:val="SHTKBlockLabel"/>
      </w:pPr>
      <w:r>
        <w:t>교감·번역 메모</w:t>
      </w:r>
    </w:p>
    <w:p>
      <w:pPr>
        <w:pStyle w:val="SHTKNoteSummary"/>
      </w:pPr>
      <w:r>
        <w:t>교감 요약 | [CBETA 교감] 저본의 之와 이문 沒은 글자나 어휘 기능이 달라 해당 구절의 뜻과 번역에 차이를 줄 수 있다.</w:t>
      </w:r>
    </w:p>
    <w:p>
      <w:pPr>
        <w:pStyle w:val="SHTKNoteDetail"/>
      </w:pPr>
      <w:r>
        <w:t>• 원교감 원문 | 之＝沒【三】【宮】</w:t>
        <w:br/>
        <w:t>• 교감 번호 | 0179027</w:t>
        <w:br/>
        <w:t>• 저본 독법 | 之</w:t>
        <w:br/>
        <w:t>• 저본 기준 번역 | 그러므로 서쪽 유사로 가면서 함곡관을 지나고,</w:t>
        <w:br/>
        <w:t>• 이문 독법 | 沒</w:t>
        <w:br/>
        <w:t>• 이문 기준 번역 | 이문 沒을 적용하면 해당 어구의 뜻 또는 문장 구조가 달라진다. 저본 기준 번역과 적용 구절을 대조해 읽는다.</w:t>
        <w:br/>
        <w:t>• 의미 차이 | 저본의 之와 이문 沒은 글자나 어휘 기능이 달라 해당 구절의 뜻과 번역에 차이를 줄 수 있다.</w:t>
        <w:br/>
        <w:t>• 번역 영향 판정 | [의미 차이 있음]</w:t>
        <w:br/>
        <w:t>• 출처 | CBETA T52n2103, 교감 번호 0179027.</w:t>
      </w:r>
    </w:p>
    <w:p>
      <w:pPr>
        <w:pStyle w:val="SHTKBlockLabel"/>
      </w:pPr>
      <w:r>
        <w:t>원문</w:t>
      </w:r>
    </w:p>
    <w:p>
      <w:pPr>
        <w:pStyle w:val="SHTKSourceText"/>
      </w:pPr>
      <w:r>
        <w:t>青牛出境紫氣浮天。不測始終莫知方域。釋迦抱危疾於舍衛。告殞命於雙林。燒柩焚屍還同[28]胡法。</w:t>
      </w:r>
    </w:p>
    <w:p>
      <w:pPr>
        <w:pStyle w:val="SHTKBlockLabel"/>
      </w:pPr>
      <w:r>
        <w:t>한국어 직역</w:t>
      </w:r>
    </w:p>
    <w:p>
      <w:pPr>
        <w:pStyle w:val="SHTKTranslationText"/>
      </w:pPr>
      <w:r>
        <w:t>푸른 소가 국경을 나가며 자색 기운이 하늘에 떠올랐다. 그 시작과 끝을 헤아릴 수 없고 간 곳도 알 수 없다. 석가는 사위성에서 위중한 병을 안았고, 쌍림에서 죽음을 고하였다. 관을 태우고 시신을 화장하여 다시 오랑캐의 법과 같았으며,</w:t>
      </w:r>
    </w:p>
    <w:p>
      <w:pPr>
        <w:pStyle w:val="SHTKBlockLabel"/>
      </w:pPr>
      <w:r>
        <w:t>교감·번역 메모</w:t>
      </w:r>
    </w:p>
    <w:p>
      <w:pPr>
        <w:pStyle w:val="SHTKNoteSummary"/>
      </w:pPr>
      <w:r>
        <w:t>교감 요약 | [CBETA 교감] 저본의 胡와 이문 梵은 글자나 어휘 기능이 달라 해당 구절의 뜻과 번역에 차이를 줄 수 있다.</w:t>
      </w:r>
    </w:p>
    <w:p>
      <w:pPr>
        <w:pStyle w:val="SHTKNoteDetail"/>
      </w:pPr>
      <w:r>
        <w:t>• 원교감 원문 | 胡＝梵【元】【明】</w:t>
        <w:br/>
        <w:t>• 교감 번호 | 0179028</w:t>
        <w:br/>
        <w:t>• 저본 독법 | 胡</w:t>
        <w:br/>
        <w:t>• 저본 기준 번역 | 관을 태우고 시신을 화장하여 다시 오랑캐의 법과 같았으며,</w:t>
        <w:br/>
        <w:t>• 이문 독법 | 梵</w:t>
        <w:br/>
        <w:t>• 이문 기준 번역 | 이문 梵을 적용하면 해당 어구의 뜻 또는 문장 구조가 달라진다. 저본 기준 번역과 적용 구절을 대조해 읽는다.</w:t>
        <w:br/>
        <w:t>• 의미 차이 | 저본의 胡와 이문 梵은 글자나 어휘 기능이 달라 해당 구절의 뜻과 번역에 차이를 줄 수 있다.</w:t>
        <w:br/>
        <w:t>• 번역 영향 판정 | [의미 차이 있음]</w:t>
        <w:br/>
        <w:t>• 출처 | CBETA T52n2103, 교감 번호 0179028.</w:t>
      </w:r>
    </w:p>
    <w:p>
      <w:pPr>
        <w:pStyle w:val="SHTKBlockLabel"/>
      </w:pPr>
      <w:r>
        <w:t>원문</w:t>
      </w:r>
    </w:p>
    <w:p>
      <w:pPr>
        <w:pStyle w:val="SHTKSourceText"/>
      </w:pPr>
      <w:r>
        <w:t>氣盡神謝曾不異凡。此去世之異七[29]也。</w:t>
      </w:r>
    </w:p>
    <w:p>
      <w:pPr>
        <w:pStyle w:val="SHTKBlockLabel"/>
      </w:pPr>
      <w:r>
        <w:t>한국어 직역</w:t>
      </w:r>
    </w:p>
    <w:p>
      <w:pPr>
        <w:pStyle w:val="SHTKTranslationText"/>
      </w:pPr>
      <w:r>
        <w:t>기운이 다하고 정신이 떠났으니 일찍이 범인과 다르지 않았다. 이것이 세상을 떠나는 데 관한 일곱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也＋（右遷神返寂異）夾註【明】</w:t>
        <w:br/>
        <w:t>• 교감 번호 | 0179029</w:t>
        <w:br/>
        <w:t>• 저본 독법 | 也</w:t>
        <w:br/>
        <w:t>• 저본 기준 번역 | 이것이 세상을 떠나는 데 관한 일곱 번째 차이이다.</w:t>
        <w:br/>
        <w:t>• 이문 독법 | [없음]</w:t>
        <w:br/>
        <w:t>• 이문 기준 번역 | 이것이 세상을 떠나는 데 관한 일곱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0179029.</w:t>
      </w:r>
    </w:p>
    <w:p>
      <w:pPr>
        <w:pStyle w:val="SHTKBlockLabel"/>
      </w:pPr>
      <w:r>
        <w:t>원문</w:t>
      </w:r>
    </w:p>
    <w:p>
      <w:pPr>
        <w:pStyle w:val="SHTKSourceText"/>
      </w:pPr>
      <w:r>
        <w:t>[30]內遷謝有顯晦</w:t>
      </w:r>
    </w:p>
    <w:p>
      <w:pPr>
        <w:pStyle w:val="SHTKBlockLabel"/>
      </w:pPr>
      <w:r>
        <w:t>한국어 직역</w:t>
      </w:r>
    </w:p>
    <w:p>
      <w:pPr>
        <w:pStyle w:val="SHTKTranslationText"/>
      </w:pPr>
      <w:r>
        <w:t>[30] 내부에서는 죽고 옮겨감에 드러남과 감춤이 있다.</w:t>
      </w:r>
    </w:p>
    <w:p>
      <w:pPr>
        <w:pStyle w:val="SHTKBlockLabel"/>
      </w:pPr>
      <w:r>
        <w:t>교감·번역 메모</w:t>
      </w:r>
    </w:p>
    <w:p>
      <w:pPr>
        <w:pStyle w:val="SHTKNoteSummary"/>
      </w:pPr>
      <w:r>
        <w:t>교감 요약 | [CBETA 교감] 저본의 內遷謝有顯晦와 이문 〔－〕 사이에 첨가·삭제 또는 문구 길이 차이가 있어 문장 구조와 번역 범위가 달라진다.</w:t>
      </w:r>
    </w:p>
    <w:p>
      <w:pPr>
        <w:pStyle w:val="SHTKNoteDetail"/>
      </w:pPr>
      <w:r>
        <w:t>• 원교감 원문 | 〔內遷謝有顯晦〕－【明】</w:t>
        <w:br/>
        <w:t>• 교감 번호 | 0179030</w:t>
        <w:br/>
        <w:t>• 저본 독법 | 內遷謝有顯晦</w:t>
        <w:br/>
        <w:t>• 저본 기준 번역 | [30] 내부에서는 죽고 옮겨감에 드러남과 감춤이 있다.</w:t>
        <w:br/>
        <w:t>• 이문 독법 | 〔－〕</w:t>
        <w:br/>
        <w:t>• 이문 기준 번역 | 이문에서는 해당 글자·문구를 생략하므로 저본 기준 번역에서도 그 부분을 빼고 읽는다.</w:t>
        <w:br/>
        <w:t>• 의미 차이 | 저본의 內遷謝有顯晦와 이문 〔－〕 사이에 첨가·삭제 또는 문구 길이 차이가 있어 문장 구조와 번역 범위가 달라진다.</w:t>
        <w:br/>
        <w:t>• 번역 영향 판정 | [문장 구조 변화]</w:t>
        <w:br/>
        <w:t>• 출처 | CBETA T52n2103, 교감 번호 0179030.</w:t>
      </w:r>
    </w:p>
    <w:p>
      <w:pPr>
        <w:pStyle w:val="SHTKBlockLabel"/>
      </w:pPr>
      <w:r>
        <w:t>위치표지</w:t>
      </w:r>
    </w:p>
    <w:p>
      <w:pPr>
        <w:pStyle w:val="SHTKPositionMarker"/>
      </w:pPr>
      <w:r>
        <w:t xml:space="preserve">[0179c11]</w:t>
      </w:r>
    </w:p>
    <w:p>
      <w:pPr>
        <w:pStyle w:val="SHTKBlockLabel"/>
      </w:pPr>
      <w:r>
        <w:t>원문</w:t>
      </w:r>
    </w:p>
    <w:p>
      <w:pPr>
        <w:pStyle w:val="SHTKSourceText"/>
      </w:pPr>
      <w:r>
        <w:t>內喻曰。序云託形李氏之胎。示人有始終之義。豈非生滅耶。即莊生所云。老聃死秦佚弔之是也。而生依賴鄉死就槐里。始終莫測。何其瞽哉(前折邪後嘆正)夫大慈化圓德滿緣謝機亡。仁舟溺於兩河。慧日沈於雙樹。</w:t>
      </w:r>
    </w:p>
    <w:p>
      <w:pPr>
        <w:pStyle w:val="SHTKBlockLabel"/>
      </w:pPr>
      <w:r>
        <w:t>한국어 직역</w:t>
      </w:r>
    </w:p>
    <w:p>
      <w:pPr>
        <w:pStyle w:val="SHTKTranslationText"/>
      </w:pPr>
      <w:r>
        <w:t>내유에서 말하였다. 서문에서 이씨의 태에 형체를 의탁했다고 하였다. 이는 사람에게 시작과 끝이 있음을 보인 것이다. 어찌 생멸이 아니겠는가. 곧 장자가 말한, “노담이 죽자 진일이 조문하였다.”는 것이 이것이다. 그런데 태어날 때는 뇌향에 의지하고 죽을 때는 괴리에 나아갔다. 그 시작과 끝을 헤아리지 못한다 하니, 얼마나 눈먼 말인가. (앞에서는 삿됨을 꺾고 뒤에서는 바름을 찬탄한다.) 대저 큰 자비의 교화가 원만하고 덕이 차면 인연이 다하여 교화의 기틀도 사라진다. 자비의 배는 두 강에서 잠기고, 지혜의 해는 쌍수 아래에서 졌다.</w:t>
      </w:r>
    </w:p>
    <w:p>
      <w:pPr>
        <w:pStyle w:val="SHTKBlockLabel"/>
      </w:pPr>
      <w:r>
        <w:t>원문</w:t>
      </w:r>
    </w:p>
    <w:p>
      <w:pPr>
        <w:pStyle w:val="SHTKSourceText"/>
      </w:pPr>
      <w:r>
        <w:t>其六天八國之[31]伍。</w:t>
      </w:r>
    </w:p>
    <w:p>
      <w:pPr>
        <w:pStyle w:val="SHTKBlockLabel"/>
      </w:pPr>
      <w:r>
        <w:t>한국어 직역</w:t>
      </w:r>
    </w:p>
    <w:p>
      <w:pPr>
        <w:pStyle w:val="SHTKTranslationText"/>
      </w:pPr>
      <w:r>
        <w:t>그때 육천과 팔국의 무리와,</w:t>
      </w:r>
    </w:p>
    <w:p>
      <w:pPr>
        <w:pStyle w:val="SHTKBlockLabel"/>
      </w:pPr>
      <w:r>
        <w:t>교감·번역 메모</w:t>
      </w:r>
    </w:p>
    <w:p>
      <w:pPr>
        <w:pStyle w:val="SHTKNoteSummary"/>
      </w:pPr>
      <w:r>
        <w:t>교감 요약 | [CBETA 교감] 저본의 伍와 이문 位은 글자나 어휘 기능이 달라 해당 구절의 뜻과 번역에 차이를 줄 수 있다.</w:t>
      </w:r>
    </w:p>
    <w:p>
      <w:pPr>
        <w:pStyle w:val="SHTKNoteDetail"/>
      </w:pPr>
      <w:r>
        <w:t>• 원교감 원문 | 伍＝位【三】【宮】</w:t>
        <w:br/>
        <w:t>• 교감 번호 | 0179031</w:t>
        <w:br/>
        <w:t>• 저본 독법 | 伍</w:t>
        <w:br/>
        <w:t>• 저본 기준 번역 | 그때 육천과 팔국의 무리와,</w:t>
        <w:br/>
        <w:t>• 이문 독법 | 位</w:t>
        <w:br/>
        <w:t>• 이문 기준 번역 | 이문 位을 적용하면 해당 어구의 뜻 또는 문장 구조가 달라진다. 저본 기준 번역과 적용 구절을 대조해 읽는다.</w:t>
        <w:br/>
        <w:t>• 의미 차이 | 저본의 伍와 이문 位은 글자나 어휘 기능이 달라 해당 구절의 뜻과 번역에 차이를 줄 수 있다.</w:t>
        <w:br/>
        <w:t>• 번역 영향 판정 | [의미 차이 있음]</w:t>
        <w:br/>
        <w:t>• 출처 | CBETA T52n2103, 교감 번호 0179031.</w:t>
      </w:r>
    </w:p>
    <w:p>
      <w:pPr>
        <w:pStyle w:val="SHTKBlockLabel"/>
      </w:pPr>
      <w:r>
        <w:t>원문</w:t>
      </w:r>
    </w:p>
    <w:p>
      <w:pPr>
        <w:pStyle w:val="SHTKSourceText"/>
      </w:pPr>
      <w:r>
        <w:t>法儔聖眾之倫。且電合而風馳。既雲委而霧集。靈齒瑞骨。昭勝福於殊方。紺髮紅爪。顯神功於絕代。是知莫來莫往。弘濟之德美焉。</w:t>
      </w:r>
    </w:p>
    <w:p>
      <w:pPr>
        <w:pStyle w:val="SHTKBlockLabel"/>
      </w:pPr>
      <w:r>
        <w:t>한국어 직역</w:t>
      </w:r>
    </w:p>
    <w:p>
      <w:pPr>
        <w:pStyle w:val="SHTKTranslationText"/>
      </w:pPr>
      <w:r>
        <w:t>법을 함께한 성스러운 대중의 무리가, 번개처럼 모이고 바람처럼 달려와, 구름이 쌓이고 안개가 모이듯 하였다. 신령한 치아와 상서로운 뼈는, 특별한 지방에 뛰어난 복을 드러냈고, 검푸른 머리카락과 붉은 손톱은, 아득한 후세에 신묘한 공덕을 드러냈다. 이로써 오지도 않고 가지도 않음을 알 수 있으니, 널리 구제하는 덕이 아름답다.</w:t>
      </w:r>
    </w:p>
    <w:p>
      <w:pPr>
        <w:pStyle w:val="SHTKBlockLabel"/>
      </w:pPr>
      <w:r>
        <w:t>원문</w:t>
      </w:r>
    </w:p>
    <w:p>
      <w:pPr>
        <w:pStyle w:val="SHTKSourceText"/>
      </w:pPr>
      <w:r>
        <w:t>非顯非昧。聲華之風盛矣。豈同鼎湖亡返[32]橋山之[33]塚獨存。</w:t>
      </w:r>
    </w:p>
    <w:p>
      <w:pPr>
        <w:pStyle w:val="SHTKBlockLabel"/>
      </w:pPr>
      <w:r>
        <w:t>한국어 직역</w:t>
      </w:r>
    </w:p>
    <w:p>
      <w:pPr>
        <w:pStyle w:val="SHTKTranslationText"/>
      </w:pPr>
      <w:r>
        <w:t>드러남도 아니고 어두움도 아니니, 명성과 교화의 풍도가 성대하다. 어찌 정호에서 떠나 돌아오지 않고 교산에는 무덤만 홀로 남은 것과 같겠는가.</w:t>
      </w:r>
    </w:p>
    <w:p>
      <w:pPr>
        <w:pStyle w:val="SHTKBlockLabel"/>
      </w:pPr>
      <w:r>
        <w:t>교감·번역 메모</w:t>
      </w:r>
    </w:p>
    <w:p>
      <w:pPr>
        <w:pStyle w:val="SHTKNoteSummary"/>
      </w:pPr>
      <w:r>
        <w:t>교감 요약 | [CBETA 교감] 저본의 橋와 이문 嶠은 글자나 어휘 기능이 달라 해당 구절의 뜻과 번역에 차이를 줄 수 있다.</w:t>
      </w:r>
    </w:p>
    <w:p>
      <w:pPr>
        <w:pStyle w:val="SHTKNoteDetail"/>
      </w:pPr>
      <w:r>
        <w:t>• 원교감 원문 | 橋＝嶠【三】【宮】＊</w:t>
        <w:br/>
        <w:t>• 교감 번호 | 0179032</w:t>
        <w:br/>
        <w:t>• 저본 독법 | 橋</w:t>
        <w:br/>
        <w:t>• 저본 기준 번역 | 어찌 정호에서 떠나 돌아오지 않고 교산에는 무덤만 홀로 남은 것과 같겠는가.</w:t>
        <w:br/>
        <w:t>• 이문 독법 | 嶠</w:t>
        <w:br/>
        <w:t>• 이문 기준 번역 | 이문 嶠을 적용하면 해당 어구의 뜻 또는 문장 구조가 달라진다. 저본 기준 번역과 적용 구절을 대조해 읽는다.</w:t>
        <w:br/>
        <w:t>• 의미 차이 | 저본의 橋와 이문 嶠은 글자나 어휘 기능이 달라 해당 구절의 뜻과 번역에 차이를 줄 수 있다.</w:t>
        <w:br/>
        <w:t>• 번역 영향 판정 | [의미 차이 있음]</w:t>
        <w:br/>
        <w:t>• 출처 | CBETA T52n2103, 교감 번호 0179032.</w:t>
      </w:r>
    </w:p>
    <w:p>
      <w:pPr>
        <w:pStyle w:val="SHTKNoteSummary"/>
      </w:pPr>
      <w:r>
        <w:t>교감 요약 | [CBETA 교감] 저본의 塚와 이문 家은 글자나 어휘 기능이 달라 해당 구절의 뜻과 번역에 차이를 줄 수 있다.</w:t>
      </w:r>
    </w:p>
    <w:p>
      <w:pPr>
        <w:pStyle w:val="SHTKNoteDetail"/>
      </w:pPr>
      <w:r>
        <w:t>• 원교감 원문 | 塚＝家【宮】</w:t>
        <w:br/>
        <w:t>• 교감 번호 | 0179033</w:t>
        <w:br/>
        <w:t>• 저본 독법 | 塚</w:t>
        <w:br/>
        <w:t>• 저본 기준 번역 | 어찌 정호에서 떠나 돌아오지 않고 교산에는 무덤만 홀로 남은 것과 같겠는가.</w:t>
        <w:br/>
        <w:t>• 이문 독법 | 家</w:t>
        <w:br/>
        <w:t>• 이문 기준 번역 | 이문 家을 적용하면 해당 어구의 뜻 또는 문장 구조가 달라진다. 저본 기준 번역과 적용 구절을 대조해 읽는다.</w:t>
        <w:br/>
        <w:t>• 의미 차이 | 저본의 塚와 이문 家은 글자나 어휘 기능이 달라 해당 구절의 뜻과 번역에 차이를 줄 수 있다.</w:t>
        <w:br/>
        <w:t>• 번역 영향 판정 | [의미 차이 있음]</w:t>
        <w:br/>
        <w:t>• 출처 | CBETA T52n2103, 교감 번호 0179033.</w:t>
      </w:r>
    </w:p>
    <w:p>
      <w:pPr>
        <w:pStyle w:val="SHTKBlockLabel"/>
      </w:pPr>
      <w:r>
        <w:t>원문</w:t>
      </w:r>
    </w:p>
    <w:p>
      <w:pPr>
        <w:pStyle w:val="SHTKSourceText"/>
      </w:pPr>
      <w:r>
        <w:t>流沙不歸扶風之隴空樹(皇覽云黃帝塚在[＊]橋山老子塚扶風)爾道之劣七[34]也。</w:t>
      </w:r>
    </w:p>
    <w:p>
      <w:pPr>
        <w:pStyle w:val="SHTKBlockLabel"/>
      </w:pPr>
      <w:r>
        <w:t>한국어 직역</w:t>
      </w:r>
    </w:p>
    <w:p>
      <w:pPr>
        <w:pStyle w:val="SHTKTranslationText"/>
      </w:pPr>
      <w:r>
        <w:t>유사로 가서 돌아오지 않고 부풍의 언덕에는 빈 무덤만 남은 것과 같겠는가. (《황람》에서 말한다. 황제의 무덤은 [＊]교산에 있고 노자의 무덤은 부풍에 있다.) 그대들의 도가 열등한 일곱째 이유이다.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也＋（內遷謝有顯晦）夾註【明】</w:t>
        <w:br/>
        <w:t>• 교감 번호 | 0179034</w:t>
        <w:br/>
        <w:t>• 저본 독법 | 也</w:t>
        <w:br/>
        <w:t>• 저본 기준 번역 | 유사로 가서 돌아오지 않고 부풍의 언덕에는 빈 무덤만 남은 것과 같겠는가. (《황람》에서 말한다. 황제의 무덤은 [＊]교산에 있고 노자의 무덤은 부풍에 있다.) 그대들의 도가 열등한 일곱째 이유이다.</w:t>
        <w:br/>
        <w:t>• 이문 독법 | [없음]</w:t>
        <w:br/>
        <w:t>• 이문 기준 번역 | 유사로 가서 돌아오지 않고 부풍의 언덕에는 빈 무덤만 남은 것과 같겠는가. (《황람》에서 말한다. 황제의 무덤은 [＊]교산에 있고 노자의 무덤은 부풍에 있다.) 그대들의 도가 열등한 일곱째 이유이다.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0179034.</w:t>
      </w:r>
    </w:p>
    <w:p>
      <w:pPr>
        <w:pStyle w:val="SHTKNoteSummary"/>
      </w:pPr>
      <w:r>
        <w:t>교감 요약 | [상호참조] 앞의 교감 0179032와 같은 이문이 이 자리에도 적용된다.</w:t>
      </w:r>
    </w:p>
    <w:p>
      <w:pPr>
        <w:pStyle w:val="SHTKNoteDetail"/>
      </w:pPr>
      <w:r>
        <w:t>• 한국어 해설 | [＊]는 XML의 명시적 연결 정보에 따라 교감 0179032를 재참조한다.</w:t>
      </w:r>
    </w:p>
    <w:p>
      <w:pPr>
        <w:pStyle w:val="SHTKBlockLabel"/>
      </w:pPr>
      <w:r>
        <w:t>원문</w:t>
      </w:r>
    </w:p>
    <w:p>
      <w:pPr>
        <w:pStyle w:val="SHTKSourceText"/>
      </w:pPr>
      <w:r>
        <w:t>[35]外賢聖相好異八</w:t>
      </w:r>
    </w:p>
    <w:p>
      <w:pPr>
        <w:pStyle w:val="SHTKBlockLabel"/>
      </w:pPr>
      <w:r>
        <w:t>한국어 직역</w:t>
      </w:r>
    </w:p>
    <w:p>
      <w:pPr>
        <w:pStyle w:val="SHTKTranslationText"/>
      </w:pPr>
      <w:r>
        <w:t>[35] 외부의 여덟 번째 차이: 현인과 성인의 상호.</w:t>
      </w:r>
    </w:p>
    <w:p>
      <w:pPr>
        <w:pStyle w:val="SHTKBlockLabel"/>
      </w:pPr>
      <w:r>
        <w:t>교감·번역 메모</w:t>
      </w:r>
    </w:p>
    <w:p>
      <w:pPr>
        <w:pStyle w:val="SHTKNoteSummary"/>
      </w:pPr>
      <w:r>
        <w:t>교감 요약 | [CBETA 교감] 저본의 外賢聖相好異八와 이문 〔－〕 사이에 첨가·삭제 또는 문구 길이 차이가 있어 문장 구조와 번역 범위가 달라진다.</w:t>
      </w:r>
    </w:p>
    <w:p>
      <w:pPr>
        <w:pStyle w:val="SHTKNoteDetail"/>
      </w:pPr>
      <w:r>
        <w:t>• 원교감 원문 | 〔外賢聖相好異八〕－【明】</w:t>
        <w:br/>
        <w:t>• 교감 번호 | 0179035</w:t>
        <w:br/>
        <w:t>• 저본 독법 | 外賢聖相好異八</w:t>
        <w:br/>
        <w:t>• 저본 기준 번역 | [35] 외부의 여덟 번째 차이: 현인과 성인의 상호.</w:t>
        <w:br/>
        <w:t>• 이문 독법 | 〔－〕</w:t>
        <w:br/>
        <w:t>• 이문 기준 번역 | 이문에서는 해당 글자·문구를 생략하므로 저본 기준 번역에서도 그 부분을 빼고 읽는다.</w:t>
        <w:br/>
        <w:t>• 의미 차이 | 저본의 外賢聖相好異八와 이문 〔－〕 사이에 첨가·삭제 또는 문구 길이 차이가 있어 문장 구조와 번역 범위가 달라진다.</w:t>
        <w:br/>
        <w:t>• 번역 영향 판정 | [문장 구조 변화]</w:t>
        <w:br/>
        <w:t>• 출처 | CBETA T52n2103, 교감 번호 0179035.</w:t>
      </w:r>
    </w:p>
    <w:p>
      <w:pPr>
        <w:pStyle w:val="SHTKBlockLabel"/>
      </w:pPr>
      <w:r>
        <w:t>위치표지</w:t>
      </w:r>
    </w:p>
    <w:p>
      <w:pPr>
        <w:pStyle w:val="SHTKPositionMarker"/>
      </w:pPr>
      <w:r>
        <w:t xml:space="preserve">[0179c23]</w:t>
      </w:r>
    </w:p>
    <w:p>
      <w:pPr>
        <w:pStyle w:val="SHTKBlockLabel"/>
      </w:pPr>
      <w:r>
        <w:t>원문</w:t>
      </w:r>
    </w:p>
    <w:p>
      <w:pPr>
        <w:pStyle w:val="SHTKSourceText"/>
      </w:pPr>
      <w:r>
        <w:t>外論曰。夫聖人妙相本異凡夫。或八[36]采雙瞳。</w:t>
      </w:r>
    </w:p>
    <w:p>
      <w:pPr>
        <w:pStyle w:val="SHTKBlockLabel"/>
      </w:pPr>
      <w:r>
        <w:t>한국어 직역</w:t>
      </w:r>
    </w:p>
    <w:p>
      <w:pPr>
        <w:pStyle w:val="SHTKTranslationText"/>
      </w:pPr>
      <w:r>
        <w:t>외론에서 말하였다. 대저 성인의 묘한 상은 본래 범부와 다르다. 혹 여덟 빛깔의 눈썹과 두 눈동자,</w:t>
      </w:r>
    </w:p>
    <w:p>
      <w:pPr>
        <w:pStyle w:val="SHTKBlockLabel"/>
      </w:pPr>
      <w:r>
        <w:t>교감·번역 메모</w:t>
      </w:r>
    </w:p>
    <w:p>
      <w:pPr>
        <w:pStyle w:val="SHTKNoteSummary"/>
      </w:pPr>
      <w:r>
        <w:t>교감 요약 | [CBETA 교감] 저본의 采와 이문 彩은 글자나 어휘 기능이 달라 해당 구절의 뜻과 번역에 차이를 줄 수 있다.</w:t>
      </w:r>
    </w:p>
    <w:p>
      <w:pPr>
        <w:pStyle w:val="SHTKNoteDetail"/>
      </w:pPr>
      <w:r>
        <w:t>• 원교감 원문 | 采＝彩【三】【宮】</w:t>
        <w:br/>
        <w:t>• 교감 번호 | 0179036</w:t>
        <w:br/>
        <w:t>• 저본 독법 | 采</w:t>
        <w:br/>
        <w:t>• 저본 기준 번역 | 혹 여덟 빛깔의 눈썹과 두 눈동자,</w:t>
        <w:br/>
        <w:t>• 이문 독법 | 彩</w:t>
        <w:br/>
        <w:t>• 이문 기준 번역 | 이문 彩을 적용하면 해당 어구의 뜻 또는 문장 구조가 달라진다. 저본 기준 번역과 적용 구절을 대조해 읽는다.</w:t>
        <w:br/>
        <w:t>• 의미 차이 | 저본의 采와 이문 彩은 글자나 어휘 기능이 달라 해당 구절의 뜻과 번역에 차이를 줄 수 있다.</w:t>
        <w:br/>
        <w:t>• 번역 영향 판정 | [의미 차이 있음]</w:t>
        <w:br/>
        <w:t>• 출처 | CBETA T52n2103, 교감 번호 0179036.</w:t>
      </w:r>
    </w:p>
    <w:p>
      <w:pPr>
        <w:pStyle w:val="SHTKBlockLabel"/>
      </w:pPr>
      <w:r>
        <w:t>원문</w:t>
      </w:r>
    </w:p>
    <w:p>
      <w:pPr>
        <w:pStyle w:val="SHTKSourceText"/>
      </w:pPr>
      <w:r>
        <w:t>河目海口。龍顏鶴步。反宇奇毫。至如卷髮綠睛。夷人之本狀。高鼻深目。胡子之常形。</w:t>
      </w:r>
    </w:p>
    <w:p>
      <w:pPr>
        <w:pStyle w:val="SHTKBlockLabel"/>
      </w:pPr>
      <w:r>
        <w:t>한국어 직역</w:t>
      </w:r>
    </w:p>
    <w:p>
      <w:pPr>
        <w:pStyle w:val="SHTKTranslationText"/>
      </w:pPr>
      <w:r>
        <w:t>강처럼 긴 눈과 바다처럼 넓은 입, 용 같은 얼굴과 학 같은 걸음, 뒤집힌 처마 같은 이마와 기이한 터럭이 있다. 그러나 곱슬머리와 푸른 눈 같은 것은, 오랑캐의 본래 모습이고, 높은 코와 깊은 눈은, 호인의 평상 모습이다.</w:t>
      </w:r>
    </w:p>
    <w:p>
      <w:pPr>
        <w:pStyle w:val="SHTKBlockLabel"/>
      </w:pPr>
      <w:r>
        <w:t>원문</w:t>
      </w:r>
    </w:p>
    <w:p>
      <w:pPr>
        <w:pStyle w:val="SHTKSourceText"/>
      </w:pPr>
      <w:r>
        <w:t>豈可匹我聖人用為奇相。若事佛得此報者。中國士女翻作胡形。此相好之異八[37]也。</w:t>
      </w:r>
    </w:p>
    <w:p>
      <w:pPr>
        <w:pStyle w:val="SHTKBlockLabel"/>
      </w:pPr>
      <w:r>
        <w:t>한국어 직역</w:t>
      </w:r>
    </w:p>
    <w:p>
      <w:pPr>
        <w:pStyle w:val="SHTKTranslationText"/>
      </w:pPr>
      <w:r>
        <w:t>어찌 이것을 우리 성인과 견주어 기이한 상이라 할 수 있겠는가. 만약 부처를 섬겨 이런 과보를 얻는다면, 중국의 선비와 여인들이 도리어 호인의 모습이 될 것이다. 이것이 상호에 관한 여덟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也＋（右賢聖相好異）夾註【明】</w:t>
        <w:br/>
        <w:t>• 교감 번호 | 0179037</w:t>
        <w:br/>
        <w:t>• 저본 독법 | 也</w:t>
        <w:br/>
        <w:t>• 저본 기준 번역 | 이것이 상호에 관한 여덟 번째 차이이다.</w:t>
        <w:br/>
        <w:t>• 이문 독법 | [없음]</w:t>
        <w:br/>
        <w:t>• 이문 기준 번역 | 이것이 상호에 관한 여덟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0179037.</w:t>
      </w:r>
    </w:p>
    <w:p>
      <w:pPr>
        <w:pStyle w:val="SHTKBlockLabel"/>
      </w:pPr>
      <w:r>
        <w:t>원문</w:t>
      </w:r>
    </w:p>
    <w:p>
      <w:pPr>
        <w:pStyle w:val="SHTKSourceText"/>
      </w:pPr>
      <w:r>
        <w:t>[38]內相好有多少</w:t>
      </w:r>
    </w:p>
    <w:p>
      <w:pPr>
        <w:pStyle w:val="SHTKBlockLabel"/>
      </w:pPr>
      <w:r>
        <w:t>한국어 직역</w:t>
      </w:r>
    </w:p>
    <w:p>
      <w:pPr>
        <w:pStyle w:val="SHTKTranslationText"/>
      </w:pPr>
      <w:r>
        <w:t>[38] 내부에서는 상호에 많고 적음이 있다.</w:t>
      </w:r>
    </w:p>
    <w:p>
      <w:pPr>
        <w:pStyle w:val="SHTKBlockLabel"/>
      </w:pPr>
      <w:r>
        <w:t>교감·번역 메모</w:t>
      </w:r>
    </w:p>
    <w:p>
      <w:pPr>
        <w:pStyle w:val="SHTKNoteSummary"/>
      </w:pPr>
      <w:r>
        <w:t>교감 요약 | [CBETA 교감] 저본의 內相好有多少와 이문 〔－〕 사이에 첨가·삭제 또는 문구 길이 차이가 있어 문장 구조와 번역 범위가 달라진다.</w:t>
      </w:r>
    </w:p>
    <w:p>
      <w:pPr>
        <w:pStyle w:val="SHTKNoteDetail"/>
      </w:pPr>
      <w:r>
        <w:t>• 원교감 원문 | 〔內相好有多少〕－【明】</w:t>
        <w:br/>
        <w:t>• 교감 번호 | 0179038</w:t>
        <w:br/>
        <w:t>• 저본 독법 | 內相好有多少</w:t>
        <w:br/>
        <w:t>• 저본 기준 번역 | [38] 내부에서는 상호에 많고 적음이 있다.</w:t>
        <w:br/>
        <w:t>• 이문 독법 | 〔－〕</w:t>
        <w:br/>
        <w:t>• 이문 기준 번역 | 이문에서는 해당 글자·문구를 생략하므로 저본 기준 번역에서도 그 부분을 빼고 읽는다.</w:t>
        <w:br/>
        <w:t>• 의미 차이 | 저본의 內相好有多少와 이문 〔－〕 사이에 첨가·삭제 또는 문구 길이 차이가 있어 문장 구조와 번역 범위가 달라진다.</w:t>
        <w:br/>
        <w:t>• 번역 영향 판정 | [문장 구조 변화]</w:t>
        <w:br/>
        <w:t>• 출처 | CBETA T52n2103, 교감 번호 0179038.</w:t>
      </w:r>
    </w:p>
    <w:p>
      <w:pPr>
        <w:pStyle w:val="SHTKBlockLabel"/>
      </w:pPr>
      <w:r>
        <w:t>위치표지</w:t>
      </w:r>
    </w:p>
    <w:p>
      <w:pPr>
        <w:pStyle w:val="SHTKPositionMarker"/>
      </w:pPr>
      <w:r>
        <w:t xml:space="preserve">[0179c29]</w:t>
      </w:r>
    </w:p>
    <w:p>
      <w:pPr>
        <w:pStyle w:val="SHTKBlockLabel"/>
      </w:pPr>
      <w:r>
        <w:t>원문</w:t>
      </w:r>
    </w:p>
    <w:p>
      <w:pPr>
        <w:pStyle w:val="SHTKSourceText"/>
      </w:pPr>
      <w:r>
        <w:t>內喻曰。聖人相質無常。隨方顯妙。是以蛇軀龍首之聖。道穆於上皇。雙瞳四乳之君。德昭於中古。周公反握。猶騏驥之一毛。禹耳齊肩。乃崑山之片玉(前釋疑後歎正)夫法身等於如如。</w:t>
      </w:r>
    </w:p>
    <w:p>
      <w:pPr>
        <w:pStyle w:val="SHTKBlockLabel"/>
      </w:pPr>
      <w:r>
        <w:t>한국어 직역</w:t>
      </w:r>
    </w:p>
    <w:p>
      <w:pPr>
        <w:pStyle w:val="SHTKTranslationText"/>
      </w:pPr>
      <w:r>
        <w:t>내유에서 말하였다. 성인의 상과 형질은 일정하지 않다. 지역에 따라 묘함을 드러낸다. 그러므로 뱀 몸과 용 머리를 한 성인이, 상고의 임금들 사이에서 도덕을 성대하게 하였고, 두 눈동자와 네 젖을 가진 임금이, 중고에 덕을 밝게 드러냈다. 주공은 손가락이 뒤로 휘어 잡는 모습이었으나, 오히려 기린과 천리마의 털 한 올과 같았고, 우임금은 귀가 어깨까지 닿았으나, 곤륜산의 옥 한 조각과 같을 뿐이었다. (앞에서는 의심을 풀고 뒤에서는 바름을 찬탄한다.) 대저 법신은 진여와 같다.</w:t>
      </w:r>
    </w:p>
    <w:p>
      <w:pPr>
        <w:pStyle w:val="SHTKBlockLabel"/>
      </w:pPr>
      <w:r>
        <w:t>원문</w:t>
      </w:r>
    </w:p>
    <w:p>
      <w:pPr>
        <w:pStyle w:val="SHTKSourceText"/>
      </w:pPr>
      <w:r>
        <w:t>無方理絕稱謂。化體由乎應物。妙質可涉名言。故有白毫紺睫之輝。果脣花目之麗。[1]万字千輻之相。</w:t>
      </w:r>
    </w:p>
    <w:p>
      <w:pPr>
        <w:pStyle w:val="SHTKBlockLabel"/>
      </w:pPr>
      <w:r>
        <w:t>한국어 직역</w:t>
      </w:r>
    </w:p>
    <w:p>
      <w:pPr>
        <w:pStyle w:val="SHTKTranslationText"/>
      </w:pPr>
      <w:r>
        <w:t>방소가 없고 이치는 명칭을 초월한다. 교화의 몸은 중생에 응함으로 말미암고, 묘한 형질은 명언으로 표현할 수 있다. 그러므로 흰 털과 검푸른 속눈썹의 빛이 있고, 과실 같은 입술과 꽃 같은 눈의 아름다움이 있으며, [1] 만자와 천 폭의 수레바퀴 무늬 같은 상이 있고,</w:t>
      </w:r>
    </w:p>
    <w:p>
      <w:pPr>
        <w:pStyle w:val="SHTKBlockLabel"/>
      </w:pPr>
      <w:r>
        <w:t>교감·번역 메모</w:t>
      </w:r>
    </w:p>
    <w:p>
      <w:pPr>
        <w:pStyle w:val="SHTKNoteSummary"/>
      </w:pPr>
      <w:r>
        <w:t>교감 요약 | [CBETA 교감] 저본의 万와 이문 卍은 글자나 어휘 기능이 달라 해당 구절의 뜻과 번역에 차이를 줄 수 있다.</w:t>
      </w:r>
    </w:p>
    <w:p>
      <w:pPr>
        <w:pStyle w:val="SHTKNoteDetail"/>
      </w:pPr>
      <w:r>
        <w:t>• 원교감 원문 | 万＝卍【明】</w:t>
        <w:br/>
        <w:t>• 교감 번호 | 0180001</w:t>
        <w:br/>
        <w:t>• 저본 독법 | 万</w:t>
        <w:br/>
        <w:t>• 저본 기준 번역 | [1] 만자와 천 폭의 수레바퀴 무늬 같은 상이 있고,</w:t>
        <w:br/>
        <w:t>• 이문 독법 | 卍</w:t>
        <w:br/>
        <w:t>• 이문 기준 번역 | 이문 卍을 적용하면 해당 어구의 뜻 또는 문장 구조가 달라진다. 저본 기준 번역과 적용 구절을 대조해 읽는다.</w:t>
        <w:br/>
        <w:t>• 의미 차이 | 저본의 万와 이문 卍은 글자나 어휘 기능이 달라 해당 구절의 뜻과 번역에 차이를 줄 수 있다.</w:t>
        <w:br/>
        <w:t>• 번역 영향 판정 | [의미 차이 있음]</w:t>
        <w:br/>
        <w:t>• 출처 | CBETA T52n2103, 교감 번호 0180001.</w:t>
      </w:r>
    </w:p>
    <w:p>
      <w:pPr>
        <w:pStyle w:val="SHTKBlockLabel"/>
      </w:pPr>
      <w:r>
        <w:t>원문</w:t>
      </w:r>
    </w:p>
    <w:p>
      <w:pPr>
        <w:pStyle w:val="SHTKSourceText"/>
      </w:pPr>
      <w:r>
        <w:t>日輪月彩之殊。非色妙色之容。離相具相之體。薄拘有而不具。輪王具而不明(薩遮經云。</w:t>
      </w:r>
    </w:p>
    <w:p>
      <w:pPr>
        <w:pStyle w:val="SHTKBlockLabel"/>
      </w:pPr>
      <w:r>
        <w:t>한국어 직역</w:t>
      </w:r>
    </w:p>
    <w:p>
      <w:pPr>
        <w:pStyle w:val="SHTKTranslationText"/>
      </w:pPr>
      <w:r>
        <w:t>해의 둥근 빛과 달빛 같은 특이함이 있다. 색이 아니면서 묘한 색을 갖춘 모습이며, 상을 떠났으면서 모든 상을 갖춘 몸이다. 박구는 그것이 있으나 다 갖추지는 못하고, [판독 불확실] 전륜왕은 갖추었으나 밝지는 못하다. (《살차경》에서 말한다.</w:t>
      </w:r>
    </w:p>
    <w:p>
      <w:pPr>
        <w:pStyle w:val="SHTKBlockLabel"/>
      </w:pPr>
      <w:r>
        <w:t>원문</w:t>
      </w:r>
    </w:p>
    <w:p>
      <w:pPr>
        <w:pStyle w:val="SHTKSourceText"/>
      </w:pPr>
      <w:r>
        <w:t>非色生性勝諸相。[2]一曰福勝八十種妙勝莊嚴佛日身。</w:t>
      </w:r>
    </w:p>
    <w:p>
      <w:pPr>
        <w:pStyle w:val="SHTKBlockLabel"/>
      </w:pPr>
      <w:r>
        <w:t>한국어 직역</w:t>
      </w:r>
    </w:p>
    <w:p>
      <w:pPr>
        <w:pStyle w:val="SHTKTranslationText"/>
      </w:pPr>
      <w:r>
        <w:t>색이 아닌 생성이 모든 상보다 뛰어나다. [구문 불확실] [2] 첫째로 복덕이 여든 가지 묘한 뛰어남을 능가하여 부처의 해와 같은 몸을 장엄한다. [구문 불확실]</w:t>
      </w:r>
    </w:p>
    <w:p>
      <w:pPr>
        <w:pStyle w:val="SHTKBlockLabel"/>
      </w:pPr>
      <w:r>
        <w:t>교감·번역 메모</w:t>
      </w:r>
    </w:p>
    <w:p>
      <w:pPr>
        <w:pStyle w:val="SHTKNoteSummary"/>
      </w:pPr>
      <w:r>
        <w:t>교감 요약 | [CBETA 교감] 저본의 一曰와 이문 百 사이에 첨가·삭제 또는 문구 길이 차이가 있어 문장 구조와 번역 범위가 달라진다.</w:t>
      </w:r>
    </w:p>
    <w:p>
      <w:pPr>
        <w:pStyle w:val="SHTKNoteDetail"/>
      </w:pPr>
      <w:r>
        <w:t>• 원교감 원문 | 一曰＝百【三】</w:t>
        <w:br/>
        <w:t>• 교감 번호 | 0180002</w:t>
        <w:br/>
        <w:t>• 저본 독법 | 一曰</w:t>
        <w:br/>
        <w:t>• 저본 기준 번역 | [2] 첫째로 복덕이 여든 가지 묘한 뛰어남을 능가하여 부처의 해와 같은 몸을 장엄한다. [구문 불확실]</w:t>
        <w:br/>
        <w:t>• 이문 독법 | 百</w:t>
        <w:br/>
        <w:t>• 이문 기준 번역 | 이문 百을 적용하면 해당 어구의 뜻 또는 문장 구조가 달라진다. 저본 기준 번역과 적용 구절을 대조해 읽는다.</w:t>
        <w:br/>
        <w:t>• 의미 차이 | 저본의 一曰와 이문 百 사이에 첨가·삭제 또는 문구 길이 차이가 있어 문장 구조와 번역 범위가 달라진다.</w:t>
        <w:br/>
        <w:t>• 번역 영향 판정 | [문장 구조 변화]</w:t>
        <w:br/>
        <w:t>• 출처 | CBETA T52n2103, 교감 번호 0180002.</w:t>
      </w:r>
    </w:p>
    <w:p>
      <w:pPr>
        <w:pStyle w:val="SHTKBlockLabel"/>
      </w:pPr>
      <w:r>
        <w:t>원문</w:t>
      </w:r>
    </w:p>
    <w:p>
      <w:pPr>
        <w:pStyle w:val="SHTKSourceText"/>
      </w:pPr>
      <w:r>
        <w:t>譬如三千大千世界四生眾生並成輪王。更增百倍始就如來一毛功德。復加百倍始成一好功德。復加百倍始成一相功德。復加百倍始成眉間白毫相功德。復加百倍始成一無見頂相。復加百倍始成蠡髻功德)</w:t>
      </w:r>
    </w:p>
    <w:p>
      <w:pPr>
        <w:pStyle w:val="SHTKBlockLabel"/>
      </w:pPr>
      <w:r>
        <w:t>한국어 직역</w:t>
      </w:r>
    </w:p>
    <w:p>
      <w:pPr>
        <w:pStyle w:val="SHTKTranslationText"/>
      </w:pPr>
      <w:r>
        <w:t>비유하면 삼천대천세계의 사생 중생이 모두 전륜왕이 되었다 하더라도, 거기에서 다시 백 배를 더해야 비로소 여래의 털 하나의 공덕에 이른다. 다시 백 배를 더해야 비로소 하나의 수호 공덕을 이루고, 다시 백 배를 더해야 비로소 하나의 상 공덕을 이루며, 다시 백 배를 더해야 비로소 미간 백호상의 공덕을 이룬다. 다시 백 배를 더해야 비로소 하나의 무견정상을 이루고, 다시 백 배를 더해야 비로소 나계의 공덕을 이룬다.) 신선은 이를 보고 스스로 슬퍼하고,</w:t>
      </w:r>
    </w:p>
    <w:p>
      <w:pPr>
        <w:pStyle w:val="SHTKBlockLabel"/>
      </w:pPr>
      <w:r>
        <w:t>교감·번역 메모</w:t>
      </w:r>
    </w:p>
    <w:p>
      <w:pPr>
        <w:pStyle w:val="SHTKNoteSummary"/>
      </w:pPr>
      <w:r>
        <w:t>교감 요약 | [CBETA 교감] 저본과 대정장 저본은 蠡髻를 쓰고 현행 CBETA는 고려대장경 계열에 따라 螺髻를 우선한다.</w:t>
      </w:r>
    </w:p>
    <w:p>
      <w:pPr>
        <w:pStyle w:val="SHTKNoteDetail"/>
      </w:pPr>
      <w:r>
        <w:t>• 원교감 원문 | [저본 숫자 교감표지 없음]</w:t>
        <w:br/>
        <w:t>• 교감 번호 | 0180a1001</w:t>
        <w:br/>
        <w:t>• 저본 독법 | 蠡</w:t>
        <w:br/>
        <w:t>• 저본 기준 번역 | 다시 백 배를 더해야 비로소 나계의 공덕을 이룬다.) 신선은 이를 보고 스스로 슬퍼하고,</w:t>
        <w:br/>
        <w:t>• 이문 독법 | 螺</w:t>
        <w:br/>
        <w:t>• 이문 기준 번역 | 다시 백 배를 더해야 비로소 나계의 공덕을 이룬다.) 신선은 이를 보고 스스로 슬퍼하고,</w:t>
        <w:br/>
        <w:t>• 의미 차이 | 저본과 대정장 저본은 蠡髻를 쓰고 현행 CBETA는 고려대장경 계열에 따라 螺髻를 우선한다. 모두 소라처럼 틀어 올린 나계(螺髻)를 가리키는 표기로 보아 한국어 직역은 동일하게 처리한다.</w:t>
        <w:br/>
        <w:t>• 번역 영향 판정 | [번역 차이 없음]</w:t>
        <w:br/>
        <w:t>• 출처 | CBETA T52n2103.</w:t>
      </w:r>
    </w:p>
    <w:p>
      <w:pPr>
        <w:pStyle w:val="SHTKBlockLabel"/>
      </w:pPr>
      <w:r>
        <w:t>원문</w:t>
      </w:r>
    </w:p>
    <w:p>
      <w:pPr>
        <w:pStyle w:val="SHTKSourceText"/>
      </w:pPr>
      <w:r>
        <w:t>仙人覩而自悲。嗟衰[3]葉之旦暮梵志見而興感。</w:t>
      </w:r>
    </w:p>
    <w:p>
      <w:pPr>
        <w:pStyle w:val="SHTKBlockLabel"/>
      </w:pPr>
      <w:r>
        <w:t>한국어 직역</w:t>
      </w:r>
    </w:p>
    <w:p>
      <w:pPr>
        <w:pStyle w:val="SHTKTranslationText"/>
      </w:pPr>
      <w:r>
        <w:t>쇠잔한 잎이 아침저녁으로 시드는 것을 탄식하며, 범지는 보고 감회를 일으킨다. [구문 불확실]</w:t>
      </w:r>
    </w:p>
    <w:p>
      <w:pPr>
        <w:pStyle w:val="SHTKBlockLabel"/>
      </w:pPr>
      <w:r>
        <w:t>교감·번역 메모</w:t>
      </w:r>
    </w:p>
    <w:p>
      <w:pPr>
        <w:pStyle w:val="SHTKNoteSummary"/>
      </w:pPr>
      <w:r>
        <w:t>교감 요약 | [CBETA 교감] 저본의 葉와 이문 棄은 글자나 어휘 기능이 달라 해당 구절의 뜻과 번역에 차이를 줄 수 있다.</w:t>
      </w:r>
    </w:p>
    <w:p>
      <w:pPr>
        <w:pStyle w:val="SHTKNoteDetail"/>
      </w:pPr>
      <w:r>
        <w:t>• 원교감 원문 | 葉＝棄【宮】</w:t>
        <w:br/>
        <w:t>• 교감 번호 | 0180003</w:t>
        <w:br/>
        <w:t>• 저본 독법 | 葉</w:t>
        <w:br/>
        <w:t>• 저본 기준 번역 | 쇠잔한 잎이 아침저녁으로 시드는 것을 탄식하며, 범지는 보고 감회를 일으킨다. [구문 불확실]</w:t>
        <w:br/>
        <w:t>• 이문 독법 | 棄</w:t>
        <w:br/>
        <w:t>• 이문 기준 번역 | 이문 棄을 적용하면 해당 어구의 뜻 또는 문장 구조가 달라진다. 저본 기준 번역과 적용 구절을 대조해 읽는다.</w:t>
        <w:br/>
        <w:t>• 의미 차이 | 저본의 葉와 이문 棄은 글자나 어휘 기능이 달라 해당 구절의 뜻과 번역에 차이를 줄 수 있다.</w:t>
        <w:br/>
        <w:t>• 번역 영향 판정 | [의미 차이 있음]</w:t>
        <w:br/>
        <w:t>• 출처 | CBETA T52n2103, 교감 번호 0180003.</w:t>
      </w:r>
    </w:p>
    <w:p>
      <w:pPr>
        <w:pStyle w:val="SHTKBlockLabel"/>
      </w:pPr>
      <w:r>
        <w:t>원문</w:t>
      </w:r>
    </w:p>
    <w:p>
      <w:pPr>
        <w:pStyle w:val="SHTKSourceText"/>
      </w:pPr>
      <w:r>
        <w:t>歎靈華之罕逢。何止蹈五把十以標奇。蒙[4]倛斷[5]𦸜以顯異(曹植相論云。</w:t>
      </w:r>
    </w:p>
    <w:p>
      <w:pPr>
        <w:pStyle w:val="SHTKBlockLabel"/>
      </w:pPr>
      <w:r>
        <w:t>한국어 직역</w:t>
      </w:r>
    </w:p>
    <w:p>
      <w:pPr>
        <w:pStyle w:val="SHTKTranslationText"/>
      </w:pPr>
      <w:r>
        <w:t>신령한 꽃을 만나기 어려움을 탄식한다. 어찌 다섯을 밟고 열을 쥐었다는 것으로 기이함을 드러내는 데 그치겠는가. 몽기 같은 얼굴과 잘린 풀 같은 형상으로 특이함을 드러내는 것뿐이겠는가. (조식의 《상론》에서 말한다.</w:t>
      </w:r>
    </w:p>
    <w:p>
      <w:pPr>
        <w:pStyle w:val="SHTKBlockLabel"/>
      </w:pPr>
      <w:r>
        <w:t>교감·번역 메모</w:t>
      </w:r>
    </w:p>
    <w:p>
      <w:pPr>
        <w:pStyle w:val="SHTKNoteSummary"/>
      </w:pPr>
      <w:r>
        <w:t>교감 요약 | [CBETA 교감] 저본의 倛와 이문 䫏은 글자나 어휘 기능이 달라 해당 구절의 뜻과 번역에 차이를 줄 수 있다.</w:t>
      </w:r>
    </w:p>
    <w:p>
      <w:pPr>
        <w:pStyle w:val="SHTKNoteDetail"/>
      </w:pPr>
      <w:r>
        <w:t>• 원교감 원문 | 倛＝䫏【宋】【宮】</w:t>
        <w:br/>
        <w:t>• 교감 번호 | 0180004</w:t>
        <w:br/>
        <w:t>• 저본 독법 | 倛</w:t>
        <w:br/>
        <w:t>• 저본 기준 번역 | 몽기 같은 얼굴과 잘린 풀 같은 형상으로 특이함을 드러내는 것뿐이겠는가. (조식의 《상론》에서 말한다.</w:t>
        <w:br/>
        <w:t>• 이문 독법 | 䫏</w:t>
        <w:br/>
        <w:t>• 이문 기준 번역 | 이문 䫏을 적용하면 해당 어구의 뜻 또는 문장 구조가 달라진다. 저본 기준 번역과 적용 구절을 대조해 읽는다.</w:t>
        <w:br/>
        <w:t>• 의미 차이 | 저본의 倛와 이문 䫏은 글자나 어휘 기능이 달라 해당 구절의 뜻과 번역에 차이를 줄 수 있다.</w:t>
        <w:br/>
        <w:t>• 번역 영향 판정 | [의미 차이 있음]</w:t>
        <w:br/>
        <w:t>• 출처 | CBETA T52n2103, 교감 번호 0180004.</w:t>
      </w:r>
    </w:p>
    <w:p>
      <w:pPr>
        <w:pStyle w:val="SHTKNoteSummary"/>
      </w:pPr>
      <w:r>
        <w:t>교감 요약 | [CBETA 교감] 저본의 𦸜와 이문 椔은 글자나 어휘 기능이 달라 해당 구절의 뜻과 번역에 차이를 줄 수 있다.</w:t>
      </w:r>
    </w:p>
    <w:p>
      <w:pPr>
        <w:pStyle w:val="SHTKNoteDetail"/>
      </w:pPr>
      <w:r>
        <w:t>• 원교감 원문 | 𦸜＝椔【三】【宮】</w:t>
        <w:br/>
        <w:t>• 교감 번호 | 0180005</w:t>
        <w:br/>
        <w:t>• 저본 독법 | 𦸜</w:t>
        <w:br/>
        <w:t>• 저본 기준 번역 | 몽기 같은 얼굴과 잘린 풀 같은 형상으로 특이함을 드러내는 것뿐이겠는가. (조식의 《상론》에서 말한다.</w:t>
        <w:br/>
        <w:t>• 이문 독법 | 椔</w:t>
        <w:br/>
        <w:t>• 이문 기준 번역 | 이문 椔을 적용하면 해당 어구의 뜻 또는 문장 구조가 달라진다. 저본 기준 번역과 적용 구절을 대조해 읽는다.</w:t>
        <w:br/>
        <w:t>• 의미 차이 | 저본의 𦸜와 이문 椔은 글자나 어휘 기능이 달라 해당 구절의 뜻과 번역에 차이를 줄 수 있다.</w:t>
        <w:br/>
        <w:t>• 번역 영향 판정 | [의미 차이 있음]</w:t>
        <w:br/>
        <w:t>• 출처 | CBETA T52n2103, 교감 번호 0180005.</w:t>
      </w:r>
    </w:p>
    <w:p>
      <w:pPr>
        <w:pStyle w:val="SHTKBlockLabel"/>
      </w:pPr>
      <w:r>
        <w:t>원문</w:t>
      </w:r>
    </w:p>
    <w:p>
      <w:pPr>
        <w:pStyle w:val="SHTKSourceText"/>
      </w:pPr>
      <w:r>
        <w:t>孔子面如蒙[6]倛周公形如斷[7]𦸜也)</w:t>
      </w:r>
    </w:p>
    <w:p>
      <w:pPr>
        <w:pStyle w:val="SHTKBlockLabel"/>
      </w:pPr>
      <w:r>
        <w:t>한국어 직역</w:t>
      </w:r>
    </w:p>
    <w:p>
      <w:pPr>
        <w:pStyle w:val="SHTKTranslationText"/>
      </w:pPr>
      <w:r>
        <w:t>공자의 얼굴은 몽기 같고 주공의 형상은 잘린 풀 같았다.) 어찌 양문과 추멸이 아름다움을 겨루고, [판독 불확실]</w:t>
      </w:r>
    </w:p>
    <w:p>
      <w:pPr>
        <w:pStyle w:val="SHTKBlockLabel"/>
      </w:pPr>
      <w:r>
        <w:t>교감·번역 메모</w:t>
      </w:r>
    </w:p>
    <w:p>
      <w:pPr>
        <w:pStyle w:val="SHTKNoteSummary"/>
      </w:pPr>
      <w:r>
        <w:t>교감 요약 | [CBETA 교감] 저본의 倛에 대해 복수 이문 䫏/椔이 전하거나 자료가 하나로 모이지 않아 우세 독법을 단정하지 않는다.</w:t>
      </w:r>
    </w:p>
    <w:p>
      <w:pPr>
        <w:pStyle w:val="SHTKNoteDetail"/>
      </w:pPr>
      <w:r>
        <w:t>• 원교감 원문 | 倛＝䫏【宋】【宮】，椔【元】</w:t>
        <w:br/>
        <w:t>• 교감 번호 | 0180006</w:t>
        <w:br/>
        <w:t>• 저본 독법 | 倛</w:t>
        <w:br/>
        <w:t>• 저본 기준 번역 | 공자의 얼굴은 몽기 같고 주공의 형상은 잘린 풀 같았다.) 어찌 양문과 추멸이 아름다움을 겨루고, [판독 불확실]</w:t>
        <w:br/>
        <w:t>• 이문 독법 | 䫏 / 椔</w:t>
        <w:br/>
        <w:t>• 이문 기준 번역 | 이문 䫏을 적용하면 해당 어구의 뜻 또는 문장 구조가 달라진다. 저본 기준 번역과 적용 구절을 대조해 읽는다.</w:t>
        <w:br/>
        <w:t>• 의미 차이 | 저본의 倛에 대해 복수 이문 䫏 / 椔이 전하거나 자료가 하나로 모이지 않아 우세 독법을 단정하지 않는다.</w:t>
        <w:br/>
        <w:t>• 번역 영향 판정 | [판단 유보]</w:t>
        <w:br/>
        <w:t>• 출처 | CBETA T52n2103, 교감 번호 0180006.</w:t>
      </w:r>
    </w:p>
    <w:p>
      <w:pPr>
        <w:pStyle w:val="SHTKNoteSummary"/>
      </w:pPr>
      <w:r>
        <w:t>교감 요약 | [CBETA 교감] 저본의 𦸜에 대해 복수 이문 緇/椔이 전하거나 자료가 하나로 모이지 않아 우세 독법을 단정하지 않는다.</w:t>
      </w:r>
    </w:p>
    <w:p>
      <w:pPr>
        <w:pStyle w:val="SHTKNoteDetail"/>
      </w:pPr>
      <w:r>
        <w:t>• 원교감 원문 | 𦸜＝緇【宋】【元】，椔【明】【宮】</w:t>
        <w:br/>
        <w:t>• 교감 번호 | 0180007</w:t>
        <w:br/>
        <w:t>• 저본 독법 | 𦸜</w:t>
        <w:br/>
        <w:t>• 저본 기준 번역 | 공자의 얼굴은 몽기 같고 주공의 형상은 잘린 풀 같았다.) 어찌 양문과 추멸이 아름다움을 겨루고, [판독 불확실]</w:t>
        <w:br/>
        <w:t>• 이문 독법 | 緇 / 椔</w:t>
        <w:br/>
        <w:t>• 이문 기준 번역 | 이문 緇을 적용하면 해당 어구의 뜻 또는 문장 구조가 달라진다. 저본 기준 번역과 적용 구절을 대조해 읽는다.</w:t>
        <w:br/>
        <w:t>• 의미 차이 | 저본의 𦸜에 대해 복수 이문 緇 / 椔이 전하거나 자료가 하나로 모이지 않아 우세 독법을 단정하지 않는다.</w:t>
        <w:br/>
        <w:t>• 번역 영향 판정 | [판단 유보]</w:t>
        <w:br/>
        <w:t>• 출처 | CBETA T52n2103, 교감 번호 0180007.</w:t>
      </w:r>
    </w:p>
    <w:p>
      <w:pPr>
        <w:pStyle w:val="SHTKBlockLabel"/>
      </w:pPr>
      <w:r>
        <w:t>원문</w:t>
      </w:r>
    </w:p>
    <w:p>
      <w:pPr>
        <w:pStyle w:val="SHTKSourceText"/>
      </w:pPr>
      <w:r>
        <w:t>豈陽文與𩰺蔑比麗。孟[8]娶與[9]隴廉競妍。</w:t>
      </w:r>
    </w:p>
    <w:p>
      <w:pPr>
        <w:pStyle w:val="SHTKBlockLabel"/>
      </w:pPr>
      <w:r>
        <w:t>한국어 직역</w:t>
      </w:r>
    </w:p>
    <w:p>
      <w:pPr>
        <w:pStyle w:val="SHTKTranslationText"/>
      </w:pPr>
      <w:r>
        <w:t>맹취와 농렴이 고움을 다투는 것과 같겠는가. [판독 불확실]</w:t>
      </w:r>
    </w:p>
    <w:p>
      <w:pPr>
        <w:pStyle w:val="SHTKBlockLabel"/>
      </w:pPr>
      <w:r>
        <w:t>교감·번역 메모</w:t>
      </w:r>
    </w:p>
    <w:p>
      <w:pPr>
        <w:pStyle w:val="SHTKNoteSummary"/>
      </w:pPr>
      <w:r>
        <w:t>교감 요약 | [CBETA 교감] 저본의 娶에 대해 복수 이문 娵/陬이 전하거나 자료가 하나로 모이지 않아 우세 독법을 단정하지 않는다.</w:t>
      </w:r>
    </w:p>
    <w:p>
      <w:pPr>
        <w:pStyle w:val="SHTKNoteDetail"/>
      </w:pPr>
      <w:r>
        <w:t>• 원교감 원문 | 娶＝陬【宋】【元】【宮】</w:t>
        <w:br/>
        <w:t>• 교감 번호 | 0180008</w:t>
        <w:br/>
        <w:t>• 저본 독법 | 娶</w:t>
        <w:br/>
        <w:t>• 저본 기준 번역 | 맹취와 농렴이 고움을 다투는 것과 같겠는가. [판독 불확실]</w:t>
        <w:br/>
        <w:t>• 이문 독법 | 娵 / 陬</w:t>
        <w:br/>
        <w:t>• 이문 기준 번역 | 이문 娵을 적용하면 해당 어구의 뜻 또는 문장 구조가 달라진다. 저본 기준 번역과 적용 구절을 대조해 읽는다.</w:t>
        <w:br/>
        <w:t>• 의미 차이 | 저본의 娶에 대해 복수 이문 娵 / 陬이 전하거나 자료가 하나로 모이지 않아 우세 독법을 단정하지 않는다.</w:t>
        <w:br/>
        <w:t>• 번역 영향 판정 | [판단 유보]</w:t>
        <w:br/>
        <w:t>• 출처 | CBETA T52n2103, 교감 번호 0180008.</w:t>
      </w:r>
    </w:p>
    <w:p>
      <w:pPr>
        <w:pStyle w:val="SHTKNoteSummary"/>
      </w:pPr>
      <w:r>
        <w:t>교감 요약 | [CBETA 교감] 저본의 隴에 대해 복수 이문 儱/龐이 전하거나 자료가 하나로 모이지 않아 우세 독법을 단정하지 않는다.</w:t>
      </w:r>
    </w:p>
    <w:p>
      <w:pPr>
        <w:pStyle w:val="SHTKNoteDetail"/>
      </w:pPr>
      <w:r>
        <w:t>• 원교감 원문 | 隴＝儱【宋】【元】【宮】，龐【明】</w:t>
        <w:br/>
        <w:t>• 교감 번호 | 0180009</w:t>
        <w:br/>
        <w:t>• 저본 독법 | 隴</w:t>
        <w:br/>
        <w:t>• 저본 기준 번역 | 맹취와 농렴이 고움을 다투는 것과 같겠는가. [판독 불확실]</w:t>
        <w:br/>
        <w:t>• 이문 독법 | 儱 / 龐</w:t>
        <w:br/>
        <w:t>• 이문 기준 번역 | 이문 儱을 적용하면 해당 어구의 뜻 또는 문장 구조가 달라진다. 저본 기준 번역과 적용 구절을 대조해 읽는다.</w:t>
        <w:br/>
        <w:t>• 의미 차이 | 저본의 隴에 대해 복수 이문 儱 / 龐이 전하거나 자료가 하나로 모이지 않아 우세 독법을 단정하지 않는다.</w:t>
        <w:br/>
        <w:t>• 번역 영향 판정 | [판단 유보]</w:t>
        <w:br/>
        <w:t>• 출처 | CBETA T52n2103, 교감 번호 0180009.</w:t>
      </w:r>
    </w:p>
    <w:p>
      <w:pPr>
        <w:pStyle w:val="SHTKBlockLabel"/>
      </w:pPr>
      <w:r>
        <w:t>원문</w:t>
      </w:r>
    </w:p>
    <w:p>
      <w:pPr>
        <w:pStyle w:val="SHTKSourceText"/>
      </w:pPr>
      <w:r>
        <w:t>爾道之劣八[10]也。</w:t>
      </w:r>
    </w:p>
    <w:p>
      <w:pPr>
        <w:pStyle w:val="SHTKBlockLabel"/>
      </w:pPr>
      <w:r>
        <w:t>한국어 직역</w:t>
      </w:r>
    </w:p>
    <w:p>
      <w:pPr>
        <w:pStyle w:val="SHTKTranslationText"/>
      </w:pPr>
      <w:r>
        <w:t>그대들의 도가 열등한 여덟째 이유이다.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也＋（右相好有多少）夾註【明】</w:t>
        <w:br/>
        <w:t>• 교감 번호 | 0180010</w:t>
        <w:br/>
        <w:t>• 저본 독법 | 也</w:t>
        <w:br/>
        <w:t>• 저본 기준 번역 | 그대들의 도가 열등한 여덟째 이유이다.</w:t>
        <w:br/>
        <w:t>• 이문 독법 | [없음]</w:t>
        <w:br/>
        <w:t>• 이문 기준 번역 | 그대들의 도가 열등한 여덟째 이유이다.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0180010.</w:t>
      </w:r>
    </w:p>
    <w:p>
      <w:pPr>
        <w:pStyle w:val="SHTKBlockLabel"/>
      </w:pPr>
      <w:r>
        <w:t>원문</w:t>
      </w:r>
    </w:p>
    <w:p>
      <w:pPr>
        <w:pStyle w:val="SHTKSourceText"/>
      </w:pPr>
      <w:r>
        <w:t>[11]外中表威儀異九</w:t>
      </w:r>
    </w:p>
    <w:p>
      <w:pPr>
        <w:pStyle w:val="SHTKBlockLabel"/>
      </w:pPr>
      <w:r>
        <w:t>한국어 직역</w:t>
      </w:r>
    </w:p>
    <w:p>
      <w:pPr>
        <w:pStyle w:val="SHTKTranslationText"/>
      </w:pPr>
      <w:r>
        <w:t>[11] 외부의 아홉 번째 차이: 안팎의 위의.</w:t>
      </w:r>
    </w:p>
    <w:p>
      <w:pPr>
        <w:pStyle w:val="SHTKBlockLabel"/>
      </w:pPr>
      <w:r>
        <w:t>교감·번역 메모</w:t>
      </w:r>
    </w:p>
    <w:p>
      <w:pPr>
        <w:pStyle w:val="SHTKNoteSummary"/>
      </w:pPr>
      <w:r>
        <w:t>교감 요약 | [CBETA 교감] 저본의 外中表威儀異九와 이문 〔－〕 사이에 첨가·삭제 또는 문구 길이 차이가 있어 문장 구조와 번역 범위가 달라진다.</w:t>
      </w:r>
    </w:p>
    <w:p>
      <w:pPr>
        <w:pStyle w:val="SHTKNoteDetail"/>
      </w:pPr>
      <w:r>
        <w:t>• 원교감 원문 | 〔外中表威儀異九〕－【明】</w:t>
        <w:br/>
        <w:t>• 교감 번호 | 0180011</w:t>
        <w:br/>
        <w:t>• 저본 독법 | 外中表威儀異九</w:t>
        <w:br/>
        <w:t>• 저본 기준 번역 | [11] 외부의 아홉 번째 차이: 안팎의 위의.</w:t>
        <w:br/>
        <w:t>• 이문 독법 | 〔－〕</w:t>
        <w:br/>
        <w:t>• 이문 기준 번역 | 이문에서는 해당 글자·문구를 생략하므로 저본 기준 번역에서도 그 부분을 빼고 읽는다.</w:t>
        <w:br/>
        <w:t>• 의미 차이 | 저본의 外中表威儀異九와 이문 〔－〕 사이에 첨가·삭제 또는 문구 길이 차이가 있어 문장 구조와 번역 범위가 달라진다.</w:t>
        <w:br/>
        <w:t>• 번역 영향 판정 | [문장 구조 변화]</w:t>
        <w:br/>
        <w:t>• 출처 | CBETA T52n2103, 교감 번호 0180011.</w:t>
      </w:r>
    </w:p>
    <w:p>
      <w:pPr>
        <w:pStyle w:val="SHTKBlockLabel"/>
      </w:pPr>
      <w:r>
        <w:t>위치표지</w:t>
      </w:r>
    </w:p>
    <w:p>
      <w:pPr>
        <w:pStyle w:val="SHTKPositionMarker"/>
      </w:pPr>
      <w:r>
        <w:t xml:space="preserve">[0180a16]</w:t>
      </w:r>
    </w:p>
    <w:p>
      <w:pPr>
        <w:pStyle w:val="SHTKBlockLabel"/>
      </w:pPr>
      <w:r>
        <w:t>원문</w:t>
      </w:r>
    </w:p>
    <w:p>
      <w:pPr>
        <w:pStyle w:val="SHTKSourceText"/>
      </w:pPr>
      <w:r>
        <w:t>外論曰。老教容止威儀拜伏揖讓玄巾黃褐持笏曳履法象表明。蓋華夏之[12]古制([13]彈曰。</w:t>
      </w:r>
    </w:p>
    <w:p>
      <w:pPr>
        <w:pStyle w:val="SHTKBlockLabel"/>
      </w:pPr>
      <w:r>
        <w:t>한국어 직역</w:t>
      </w:r>
    </w:p>
    <w:p>
      <w:pPr>
        <w:pStyle w:val="SHTKTranslationText"/>
      </w:pPr>
      <w:r>
        <w:t>외론에서 말하였다. 노자의 가르침은 용모와 행동, 위의, 절하고 엎드림과 읍양, 검은 두건과 누런 갈옷, 홀을 잡고 신을 끄는 법도가 분명하다. 이는 대개 화하의 옛 제도이다. ([13] 반박하여 말한다.</w:t>
      </w:r>
    </w:p>
    <w:p>
      <w:pPr>
        <w:pStyle w:val="SHTKBlockLabel"/>
      </w:pPr>
      <w:r>
        <w:t>교감·번역 메모</w:t>
      </w:r>
    </w:p>
    <w:p>
      <w:pPr>
        <w:pStyle w:val="SHTKNoteSummary"/>
      </w:pPr>
      <w:r>
        <w:t>교감 요약 | [CBETA 교감] 저본의 古와 이문 吉은 글자나 어휘 기능이 달라 해당 구절의 뜻과 번역에 차이를 줄 수 있다.</w:t>
      </w:r>
    </w:p>
    <w:p>
      <w:pPr>
        <w:pStyle w:val="SHTKNoteDetail"/>
      </w:pPr>
      <w:r>
        <w:t>• 원교감 원문 | 古＝吉【宮】</w:t>
        <w:br/>
        <w:t>• 교감 번호 | 0180012</w:t>
        <w:br/>
        <w:t>• 저본 독법 | 古</w:t>
        <w:br/>
        <w:t>• 저본 기준 번역 | 이는 대개 화하의 옛 제도이다. ([13] 반박하여 말한다.</w:t>
        <w:br/>
        <w:t>• 이문 독법 | 吉</w:t>
        <w:br/>
        <w:t>• 이문 기준 번역 | 이문 吉을 적용하면 해당 어구의 뜻 또는 문장 구조가 달라진다. 저본 기준 번역과 적용 구절을 대조해 읽는다.</w:t>
        <w:br/>
        <w:t>• 의미 차이 | 저본의 古와 이문 吉은 글자나 어휘 기능이 달라 해당 구절의 뜻과 번역에 차이를 줄 수 있다.</w:t>
        <w:br/>
        <w:t>• 번역 영향 판정 | [의미 차이 있음]</w:t>
        <w:br/>
        <w:t>• 출처 | CBETA T52n2103, 교감 번호 0180012.</w:t>
      </w:r>
    </w:p>
    <w:p>
      <w:pPr>
        <w:pStyle w:val="SHTKNoteSummary"/>
      </w:pPr>
      <w:r>
        <w:t>교감 요약 | [CBETA 교감] 저본의 彈와 이문 箴은 글자나 어휘 기능이 달라 해당 구절의 뜻과 번역에 차이를 줄 수 있다.</w:t>
      </w:r>
    </w:p>
    <w:p>
      <w:pPr>
        <w:pStyle w:val="SHTKNoteDetail"/>
      </w:pPr>
      <w:r>
        <w:t>• 원교감 원문 | 彈＝箴【明】＊</w:t>
        <w:br/>
        <w:t>• 교감 번호 | 0180013</w:t>
        <w:br/>
        <w:t>• 저본 독법 | 彈</w:t>
        <w:br/>
        <w:t>• 저본 기준 번역 | 이는 대개 화하의 옛 제도이다. ([13] 반박하여 말한다.</w:t>
        <w:br/>
        <w:t>• 이문 독법 | 箴</w:t>
        <w:br/>
        <w:t>• 이문 기준 번역 | 이문 箴을 적용하면 해당 어구의 뜻 또는 문장 구조가 달라진다. 저본 기준 번역과 적용 구절을 대조해 읽는다.</w:t>
        <w:br/>
        <w:t>• 의미 차이 | 저본의 彈와 이문 箴은 글자나 어휘 기능이 달라 해당 구절의 뜻과 번역에 차이를 줄 수 있다.</w:t>
        <w:br/>
        <w:t>• 번역 영향 판정 | [의미 차이 있음]</w:t>
        <w:br/>
        <w:t>• 출처 | CBETA T52n2103, 교감 번호 0180013.</w:t>
      </w:r>
    </w:p>
    <w:p>
      <w:pPr>
        <w:pStyle w:val="SHTKBlockLabel"/>
      </w:pPr>
      <w:r>
        <w:t>원문</w:t>
      </w:r>
    </w:p>
    <w:p>
      <w:pPr>
        <w:pStyle w:val="SHTKSourceText"/>
      </w:pPr>
      <w:r>
        <w:t>道士元來本著儒服不異俗人。至周武世始有橫[14]被。</w:t>
      </w:r>
    </w:p>
    <w:p>
      <w:pPr>
        <w:pStyle w:val="SHTKBlockLabel"/>
      </w:pPr>
      <w:r>
        <w:t>한국어 직역</w:t>
      </w:r>
    </w:p>
    <w:p>
      <w:pPr>
        <w:pStyle w:val="SHTKTranslationText"/>
      </w:pPr>
      <w:r>
        <w:t>도사는 본래 유자의 옷을 입어 속인과 다르지 않았다. 주 무제 때에 이르러서야 비로소 가로로 두르는 옷이 생겼다.</w:t>
      </w:r>
    </w:p>
    <w:p>
      <w:pPr>
        <w:pStyle w:val="SHTKBlockLabel"/>
      </w:pPr>
      <w:r>
        <w:t>교감·번역 메모</w:t>
      </w:r>
    </w:p>
    <w:p>
      <w:pPr>
        <w:pStyle w:val="SHTKNoteSummary"/>
      </w:pPr>
      <w:r>
        <w:t>교감 요약 | [CBETA 교감] 저본의 被와 이문 帔은 글자나 어휘 기능이 달라 해당 구절의 뜻과 번역에 차이를 줄 수 있다.</w:t>
      </w:r>
    </w:p>
    <w:p>
      <w:pPr>
        <w:pStyle w:val="SHTKNoteDetail"/>
      </w:pPr>
      <w:r>
        <w:t>• 원교감 원문 | 被＝帔【三】【宮】</w:t>
        <w:br/>
        <w:t>• 교감 번호 | 0180014</w:t>
        <w:br/>
        <w:t>• 저본 독법 | 被</w:t>
        <w:br/>
        <w:t>• 저본 기준 번역 | 주 무제 때에 이르러서야 비로소 가로로 두르는 옷이 생겼다.</w:t>
        <w:br/>
        <w:t>• 이문 독법 | 帔</w:t>
        <w:br/>
        <w:t>• 이문 기준 번역 | 이문 帔을 적용하면 해당 어구의 뜻 또는 문장 구조가 달라진다. 저본 기준 번역과 적용 구절을 대조해 읽는다.</w:t>
        <w:br/>
        <w:t>• 의미 차이 | 저본의 被와 이문 帔은 글자나 어휘 기능이 달라 해당 구절의 뜻과 번역에 차이를 줄 수 있다.</w:t>
        <w:br/>
        <w:t>• 번역 영향 판정 | [의미 차이 있음]</w:t>
        <w:br/>
        <w:t>• 출처 | CBETA T52n2103, 교감 번호 0180014.</w:t>
      </w:r>
    </w:p>
    <w:p>
      <w:pPr>
        <w:pStyle w:val="SHTKBlockLabel"/>
      </w:pPr>
      <w:r>
        <w:t>원문</w:t>
      </w:r>
    </w:p>
    <w:p>
      <w:pPr>
        <w:pStyle w:val="SHTKSourceText"/>
      </w:pPr>
      <w:r>
        <w:t>二十四縫以應陰陽二十四氣也。出自人情亦無典據也)釋訓袈裟左[15]袨偏袒右肩。</w:t>
      </w:r>
    </w:p>
    <w:p>
      <w:pPr>
        <w:pStyle w:val="SHTKBlockLabel"/>
      </w:pPr>
      <w:r>
        <w:t>한국어 직역</w:t>
      </w:r>
    </w:p>
    <w:p>
      <w:pPr>
        <w:pStyle w:val="SHTKTranslationText"/>
      </w:pPr>
      <w:r>
        <w:t>스물네 군데를 꿰매어 음양의 이십사기에 응하게 한 것이다. 사람의 생각에서 나온 것이며 또한 전거도 없다.) 석가의 가르침은 가사를 왼쪽으로 여미고 오른쪽 어깨를 드러낸다.</w:t>
      </w:r>
    </w:p>
    <w:p>
      <w:pPr>
        <w:pStyle w:val="SHTKBlockLabel"/>
      </w:pPr>
      <w:r>
        <w:t>교감·번역 메모</w:t>
      </w:r>
    </w:p>
    <w:p>
      <w:pPr>
        <w:pStyle w:val="SHTKNoteSummary"/>
      </w:pPr>
      <w:r>
        <w:t>교감 요약 | [CBETA 교감] 저본의 袨에 대해 복수 이문 衽/繯이 전하거나 자료가 하나로 모이지 않아 우세 독법을 단정하지 않는다.</w:t>
      </w:r>
    </w:p>
    <w:p>
      <w:pPr>
        <w:pStyle w:val="SHTKNoteDetail"/>
      </w:pPr>
      <w:r>
        <w:t>• 원교감 원문 | 袨＝衽【三】，繯【宮】</w:t>
        <w:br/>
        <w:t>• 교감 번호 | 0180015</w:t>
        <w:br/>
        <w:t>• 저본 독법 | 袨</w:t>
        <w:br/>
        <w:t>• 저본 기준 번역 | 사람의 생각에서 나온 것이며 또한 전거도 없다.) 석가의 가르침은 가사를 왼쪽으로 여미고 오른쪽 어깨를 드러낸다.</w:t>
        <w:br/>
        <w:t>• 이문 독법 | 衽 / 繯</w:t>
        <w:br/>
        <w:t>• 이문 기준 번역 | 이문 衽을 적용하면 해당 어구의 뜻 또는 문장 구조가 달라진다. 저본 기준 번역과 적용 구절을 대조해 읽는다.</w:t>
        <w:br/>
        <w:t>• 의미 차이 | 저본의 袨에 대해 복수 이문 衽 / 繯이 전하거나 자료가 하나로 모이지 않아 우세 독법을 단정하지 않는다.</w:t>
        <w:br/>
        <w:t>• 번역 영향 판정 | [판단 유보]</w:t>
        <w:br/>
        <w:t>• 출처 | CBETA T52n2103, 교감 번호 0180015.</w:t>
      </w:r>
    </w:p>
    <w:p>
      <w:pPr>
        <w:pStyle w:val="SHTKBlockLabel"/>
      </w:pPr>
      <w:r>
        <w:t>원문</w:t>
      </w:r>
    </w:p>
    <w:p>
      <w:pPr>
        <w:pStyle w:val="SHTKSourceText"/>
      </w:pPr>
      <w:r>
        <w:t>全幅橫縵之裙。半片[16]倚支之服。</w:t>
      </w:r>
    </w:p>
    <w:p>
      <w:pPr>
        <w:pStyle w:val="SHTKBlockLabel"/>
      </w:pPr>
      <w:r>
        <w:t>한국어 직역</w:t>
      </w:r>
    </w:p>
    <w:p>
      <w:pPr>
        <w:pStyle w:val="SHTKTranslationText"/>
      </w:pPr>
      <w:r>
        <w:t>온 폭을 가로로 두른 치마와, 반쪽짜리 승기지의 옷이다.</w:t>
      </w:r>
    </w:p>
    <w:p>
      <w:pPr>
        <w:pStyle w:val="SHTKBlockLabel"/>
      </w:pPr>
      <w:r>
        <w:t>교감·번역 메모</w:t>
      </w:r>
    </w:p>
    <w:p>
      <w:pPr>
        <w:pStyle w:val="SHTKNoteSummary"/>
      </w:pPr>
      <w:r>
        <w:t>교감 요약 | [CBETA 교감] 저본의 倚와 이문 祇은 글자나 어휘 기능이 달라 해당 구절의 뜻과 번역에 차이를 줄 수 있다.</w:t>
      </w:r>
    </w:p>
    <w:p>
      <w:pPr>
        <w:pStyle w:val="SHTKNoteDetail"/>
      </w:pPr>
      <w:r>
        <w:t>• 원교감 원문 | 倚＝祇【明】</w:t>
        <w:br/>
        <w:t>• 교감 번호 | 0180016</w:t>
        <w:br/>
        <w:t>• 저본 독법 | 倚</w:t>
        <w:br/>
        <w:t>• 저본 기준 번역 | 반쪽짜리 승기지의 옷이다.</w:t>
        <w:br/>
        <w:t>• 이문 독법 | 祇</w:t>
        <w:br/>
        <w:t>• 이문 기준 번역 | 이문 祇을 적용하면 해당 어구의 뜻 또는 문장 구조가 달라진다. 저본 기준 번역과 적용 구절을 대조해 읽는다.</w:t>
        <w:br/>
        <w:t>• 의미 차이 | 저본의 倚와 이문 祇은 글자나 어휘 기능이 달라 해당 구절의 뜻과 번역에 차이를 줄 수 있다.</w:t>
        <w:br/>
        <w:t>• 번역 영향 판정 | [의미 차이 있음]</w:t>
        <w:br/>
        <w:t>• 출처 | CBETA T52n2103, 교감 번호 0180016.</w:t>
      </w:r>
    </w:p>
    <w:p>
      <w:pPr>
        <w:pStyle w:val="SHTKBlockLabel"/>
      </w:pPr>
      <w:r>
        <w:t>원문</w:t>
      </w:r>
    </w:p>
    <w:p>
      <w:pPr>
        <w:pStyle w:val="SHTKSourceText"/>
      </w:pPr>
      <w:r>
        <w:t>禿髮露頂狗踞狐蹲。</w:t>
      </w:r>
    </w:p>
    <w:p>
      <w:pPr>
        <w:pStyle w:val="SHTKBlockLabel"/>
      </w:pPr>
      <w:r>
        <w:t>한국어 직역</w:t>
      </w:r>
    </w:p>
    <w:p>
      <w:pPr>
        <w:pStyle w:val="SHTKTranslationText"/>
      </w:pPr>
      <w:r>
        <w:t>머리를 깎고 정수리를 드러내며 개처럼 웅크리고 여우처럼 쭈그린다.</w:t>
      </w:r>
    </w:p>
    <w:p>
      <w:pPr>
        <w:pStyle w:val="SHTKBlockLabel"/>
      </w:pPr>
      <w:r>
        <w:t>원문</w:t>
      </w:r>
    </w:p>
    <w:p>
      <w:pPr>
        <w:pStyle w:val="SHTKSourceText"/>
      </w:pPr>
      <w:r>
        <w:t>非預人倫寔戎狄之風也。豈用茲形制匹我威儀。此容服之異九[17]也。</w:t>
      </w:r>
    </w:p>
    <w:p>
      <w:pPr>
        <w:pStyle w:val="SHTKBlockLabel"/>
      </w:pPr>
      <w:r>
        <w:t>한국어 직역</w:t>
      </w:r>
    </w:p>
    <w:p>
      <w:pPr>
        <w:pStyle w:val="SHTKTranslationText"/>
      </w:pPr>
      <w:r>
        <w:t>인륜에 참여하는 모습이 아니며 실로 융적의 풍속이다. 어찌 이런 형제와 우리 위의를 견줄 수 있겠는가. 이것이 용모와 복식에 관한 아홉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也＋（右中表威儀異）夾註【明】</w:t>
        <w:br/>
        <w:t>• 교감 번호 | 0180017</w:t>
        <w:br/>
        <w:t>• 저본 독법 | 也</w:t>
        <w:br/>
        <w:t>• 저본 기준 번역 | 이것이 용모와 복식에 관한 아홉 번째 차이이다.</w:t>
        <w:br/>
        <w:t>• 이문 독법 | [없음]</w:t>
        <w:br/>
        <w:t>• 이문 기준 번역 | 이것이 용모와 복식에 관한 아홉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0180017.</w:t>
      </w:r>
    </w:p>
    <w:p>
      <w:pPr>
        <w:pStyle w:val="SHTKBlockLabel"/>
      </w:pPr>
      <w:r>
        <w:t>원문</w:t>
      </w:r>
    </w:p>
    <w:p>
      <w:pPr>
        <w:pStyle w:val="SHTKSourceText"/>
      </w:pPr>
      <w:r>
        <w:t>[18]內威儀有同異</w:t>
      </w:r>
    </w:p>
    <w:p>
      <w:pPr>
        <w:pStyle w:val="SHTKBlockLabel"/>
      </w:pPr>
      <w:r>
        <w:t>한국어 직역</w:t>
      </w:r>
    </w:p>
    <w:p>
      <w:pPr>
        <w:pStyle w:val="SHTKTranslationText"/>
      </w:pPr>
      <w:r>
        <w:t>[18] 내부의 위의에는 같고 다름이 있다.</w:t>
      </w:r>
    </w:p>
    <w:p>
      <w:pPr>
        <w:pStyle w:val="SHTKBlockLabel"/>
      </w:pPr>
      <w:r>
        <w:t>교감·번역 메모</w:t>
      </w:r>
    </w:p>
    <w:p>
      <w:pPr>
        <w:pStyle w:val="SHTKNoteSummary"/>
      </w:pPr>
      <w:r>
        <w:t>교감 요약 | [CBETA 교감] 저본의 內威儀有同異와 이문 〔－〕 사이에 첨가·삭제 또는 문구 길이 차이가 있어 문장 구조와 번역 범위가 달라진다.</w:t>
      </w:r>
    </w:p>
    <w:p>
      <w:pPr>
        <w:pStyle w:val="SHTKNoteDetail"/>
      </w:pPr>
      <w:r>
        <w:t>• 원교감 원문 | 〔內威儀有同異〕－【明】</w:t>
        <w:br/>
        <w:t>• 교감 번호 | 0180018</w:t>
        <w:br/>
        <w:t>• 저본 독법 | 內威儀有同異</w:t>
        <w:br/>
        <w:t>• 저본 기준 번역 | [18] 내부의 위의에는 같고 다름이 있다.</w:t>
        <w:br/>
        <w:t>• 이문 독법 | 〔－〕</w:t>
        <w:br/>
        <w:t>• 이문 기준 번역 | 이문에서는 해당 글자·문구를 생략하므로 저본 기준 번역에서도 그 부분을 빼고 읽는다.</w:t>
        <w:br/>
        <w:t>• 의미 차이 | 저본의 內威儀有同異와 이문 〔－〕 사이에 첨가·삭제 또는 문구 길이 차이가 있어 문장 구조와 번역 범위가 달라진다.</w:t>
        <w:br/>
        <w:t>• 번역 영향 판정 | [문장 구조 변화]</w:t>
        <w:br/>
        <w:t>• 출처 | CBETA T52n2103, 교감 번호 0180018.</w:t>
      </w:r>
    </w:p>
    <w:p>
      <w:pPr>
        <w:pStyle w:val="SHTKBlockLabel"/>
      </w:pPr>
      <w:r>
        <w:t>위치표지</w:t>
      </w:r>
    </w:p>
    <w:p>
      <w:pPr>
        <w:pStyle w:val="SHTKPositionMarker"/>
      </w:pPr>
      <w:r>
        <w:t xml:space="preserve">[0180a24]</w:t>
      </w:r>
    </w:p>
    <w:p>
      <w:pPr>
        <w:pStyle w:val="SHTKBlockLabel"/>
      </w:pPr>
      <w:r>
        <w:t>원문</w:t>
      </w:r>
    </w:p>
    <w:p>
      <w:pPr>
        <w:pStyle w:val="SHTKSourceText"/>
      </w:pPr>
      <w:r>
        <w:t>內喻曰。玉珮金貂。莫施於樵野。荷衣蕙帶。弗踐於王庭。故應器非靈廟所陳。染衣異朝宗之服。故乘於道者。或順機而軌物。據於德者。或矯時而訓世。</w:t>
      </w:r>
    </w:p>
    <w:p>
      <w:pPr>
        <w:pStyle w:val="SHTKBlockLabel"/>
      </w:pPr>
      <w:r>
        <w:t>한국어 직역</w:t>
      </w:r>
    </w:p>
    <w:p>
      <w:pPr>
        <w:pStyle w:val="SHTKTranslationText"/>
      </w:pPr>
      <w:r>
        <w:t>내유에서 말하였다. 옥 패물과 금 담비 장식은, 나무꾼이 있는 들판에서 쓰지 않는다. 연잎 옷과 혜초 띠는, 왕의 조정에 들어가지 않는다. 그러므로 승려의 응량기는 종묘에 진설하는 그릇이 아니고, 물들인 옷은 조정에 조회하는 복식과 다르다. 그러므로 도를 타는 자는, 혹 기연에 따라 중생을 법도에 맞게 이끌고, 덕에 의거한 자는, 혹 시대의 관습을 거슬러 세상을 가르친다.</w:t>
      </w:r>
    </w:p>
    <w:p>
      <w:pPr>
        <w:pStyle w:val="SHTKBlockLabel"/>
      </w:pPr>
      <w:r>
        <w:t>원문</w:t>
      </w:r>
    </w:p>
    <w:p>
      <w:pPr>
        <w:pStyle w:val="SHTKSourceText"/>
      </w:pPr>
      <w:r>
        <w:t>是以翦髮文身。仲尼稱太伯之善。反常合道。詩人美棠棣之花。</w:t>
      </w:r>
    </w:p>
    <w:p>
      <w:pPr>
        <w:pStyle w:val="SHTKBlockLabel"/>
      </w:pPr>
      <w:r>
        <w:t>한국어 직역</w:t>
      </w:r>
    </w:p>
    <w:p>
      <w:pPr>
        <w:pStyle w:val="SHTKTranslationText"/>
      </w:pPr>
      <w:r>
        <w:t>그러므로 머리를 자르고 몸에 문신한 일을 두고, 중니는 태백의 선함을 칭찬하였다. 상도를 거슬러도 도에 합하면, 시인은 당체의 꽃을 아름답다고 하였다.</w:t>
      </w:r>
    </w:p>
    <w:p>
      <w:pPr>
        <w:pStyle w:val="SHTKBlockLabel"/>
      </w:pPr>
      <w:r>
        <w:t>교감·번역 메모</w:t>
      </w:r>
    </w:p>
    <w:p>
      <w:pPr>
        <w:pStyle w:val="SHTKNoteSummary"/>
      </w:pPr>
      <w:r>
        <w:t>교감 요약 | [CBETA 교감] 저본과 대정장 저본은 《시경》의 棠棣를 쓰고 고려대장경 계열에는 棠捸가 전한다. 인용 대상과 번역 의미는 달라지지 않는다.</w:t>
      </w:r>
    </w:p>
    <w:p>
      <w:pPr>
        <w:pStyle w:val="SHTKNoteDetail"/>
      </w:pPr>
      <w:r>
        <w:t>• 원교감 원문 | [저본 숫자 교감표지 없음]</w:t>
        <w:br/>
        <w:t>• 교감 번호 | 0180a2801</w:t>
        <w:br/>
        <w:t>• 저본 독법 | 棣</w:t>
        <w:br/>
        <w:t>• 저본 기준 번역 | 시인은 당체의 꽃을 아름답다고 하였다.</w:t>
        <w:br/>
        <w:t>• 이문 독법 | 捸</w:t>
        <w:br/>
        <w:t>• 이문 기준 번역 | 시인은 당체의 꽃을 아름답다고 하였다.</w:t>
        <w:br/>
        <w:t>• 의미 차이 | 저본과 대정장 저본은 《시경》의 棠棣를 쓰고 고려대장경 계열에는 棠捸가 전한다. 인용 대상과 번역 의미는 달라지지 않는다.</w:t>
        <w:br/>
        <w:t>• 번역 영향 판정 | [번역 차이 없음]</w:t>
        <w:br/>
        <w:t>• 출처 | CBETA T52n2103.</w:t>
      </w:r>
    </w:p>
    <w:p>
      <w:pPr>
        <w:pStyle w:val="SHTKBlockLabel"/>
      </w:pPr>
      <w:r>
        <w:t>원문</w:t>
      </w:r>
    </w:p>
    <w:p>
      <w:pPr>
        <w:pStyle w:val="SHTKSourceText"/>
      </w:pPr>
      <w:r>
        <w:t>況將反性澄神隔凡踐聖。而不異其容服未之有也。故使衣[19]象福田器繩難量。</w:t>
      </w:r>
    </w:p>
    <w:p>
      <w:pPr>
        <w:pStyle w:val="SHTKBlockLabel"/>
      </w:pPr>
      <w:r>
        <w:t>한국어 직역</w:t>
      </w:r>
    </w:p>
    <w:p>
      <w:pPr>
        <w:pStyle w:val="SHTKTranslationText"/>
      </w:pPr>
      <w:r>
        <w:t>하물며 장차 본성을 돌이키고 정신을 맑혀 범속을 떠나 성인의 경지에 들어가려 하면서, 그 용모와 복식을 달리하지 않은 경우는 있지 않다. 그러므로 옷은 복전의 모양을 본뜨고 그릇은 분량을 재기 어렵도록 법도에 맞추었다. [구문 불확실]</w:t>
      </w:r>
    </w:p>
    <w:p>
      <w:pPr>
        <w:pStyle w:val="SHTKBlockLabel"/>
      </w:pPr>
      <w:r>
        <w:t>교감·번역 메모</w:t>
      </w:r>
    </w:p>
    <w:p>
      <w:pPr>
        <w:pStyle w:val="SHTKNoteSummary"/>
      </w:pPr>
      <w:r>
        <w:t>교감 요약 | [CBETA 교감] 저본의 象와 이문 像은 글자나 어휘 기능이 달라 해당 구절의 뜻과 번역에 차이를 줄 수 있다.</w:t>
      </w:r>
    </w:p>
    <w:p>
      <w:pPr>
        <w:pStyle w:val="SHTKNoteDetail"/>
      </w:pPr>
      <w:r>
        <w:t>• 원교감 원문 | 象＝像【三】【宮】</w:t>
        <w:br/>
        <w:t>• 교감 번호 | 0180019</w:t>
        <w:br/>
        <w:t>• 저본 독법 | 象</w:t>
        <w:br/>
        <w:t>• 저본 기준 번역 | 그러므로 옷은 복전의 모양을 본뜨고 그릇은 분량을 재기 어렵도록 법도에 맞추었다. [구문 불확실]</w:t>
        <w:br/>
        <w:t>• 이문 독법 | 像</w:t>
        <w:br/>
        <w:t>• 이문 기준 번역 | 이문 像을 적용하면 해당 어구의 뜻 또는 문장 구조가 달라진다. 저본 기준 번역과 적용 구절을 대조해 읽는다.</w:t>
        <w:br/>
        <w:t>• 의미 차이 | 저본의 象와 이문 像은 글자나 어휘 기능이 달라 해당 구절의 뜻과 번역에 차이를 줄 수 있다.</w:t>
        <w:br/>
        <w:t>• 번역 영향 판정 | [의미 차이 있음]</w:t>
        <w:br/>
        <w:t>• 출처 | CBETA T52n2103, 교감 번호 0180019.</w:t>
      </w:r>
    </w:p>
    <w:p>
      <w:pPr>
        <w:pStyle w:val="SHTKBlockLabel"/>
      </w:pPr>
      <w:r>
        <w:t>원문</w:t>
      </w:r>
    </w:p>
    <w:p>
      <w:pPr>
        <w:pStyle w:val="SHTKSourceText"/>
      </w:pPr>
      <w:r>
        <w:t>絲桐弗惑於耳。朱紫無眩於目。輕肥罔狎其體。勢競莫駭其心。</w:t>
      </w:r>
    </w:p>
    <w:p>
      <w:pPr>
        <w:pStyle w:val="SHTKBlockLabel"/>
      </w:pPr>
      <w:r>
        <w:t>한국어 직역</w:t>
      </w:r>
    </w:p>
    <w:p>
      <w:pPr>
        <w:pStyle w:val="SHTKTranslationText"/>
      </w:pPr>
      <w:r>
        <w:t>거문고와 오동나무 음악도 귀를 미혹하지 못하고, 붉고 자주색의 화려함도 눈을 어지럽히지 못하며, 가볍고 살진 옷과 음식도 몸을 가까이하지 못하고, 권세를 다투는 일도 마음을 놀라게 하지 못한다.</w:t>
      </w:r>
    </w:p>
    <w:p>
      <w:pPr>
        <w:pStyle w:val="SHTKBlockLabel"/>
      </w:pPr>
      <w:r>
        <w:t>원문</w:t>
      </w:r>
    </w:p>
    <w:p>
      <w:pPr>
        <w:pStyle w:val="SHTKSourceText"/>
      </w:pPr>
      <w:r>
        <w:t>故經云。羅漢者真人也。聲色不能污。榮位不能動。何必鶡冠雀弁反拘自縛。磕齒噓氣而稱道[20]哉。</w:t>
      </w:r>
    </w:p>
    <w:p>
      <w:pPr>
        <w:pStyle w:val="SHTKBlockLabel"/>
      </w:pPr>
      <w:r>
        <w:t>한국어 직역</w:t>
      </w:r>
    </w:p>
    <w:p>
      <w:pPr>
        <w:pStyle w:val="SHTKTranslationText"/>
      </w:pPr>
      <w:r>
        <w:t>그러므로 경에서 말한다. 아라한은 참사람이다. 소리와 색이 더럽힐 수 없고, 영화와 지위가 움직일 수 없다. 어찌 굳이 갈관과 작변을 쓰고 도리어 자신을 구속하겠는가. 이를 부딪치고 기운을 내뿜으며 도라고 일컫겠는가.</w:t>
      </w:r>
    </w:p>
    <w:p>
      <w:pPr>
        <w:pStyle w:val="SHTKBlockLabel"/>
      </w:pPr>
      <w:r>
        <w:t>교감·번역 메모</w:t>
      </w:r>
    </w:p>
    <w:p>
      <w:pPr>
        <w:pStyle w:val="SHTKNoteSummary"/>
      </w:pPr>
      <w:r>
        <w:t>교감 요약 | [CBETA 교감] 저본의 哉와 이문 者은 글자나 어휘 기능이 달라 해당 구절의 뜻과 번역에 차이를 줄 수 있다.</w:t>
      </w:r>
    </w:p>
    <w:p>
      <w:pPr>
        <w:pStyle w:val="SHTKNoteDetail"/>
      </w:pPr>
      <w:r>
        <w:t>• 원교감 원문 | 哉＝者【明】</w:t>
        <w:br/>
        <w:t>• 교감 번호 | 0180020</w:t>
        <w:br/>
        <w:t>• 저본 독법 | 哉</w:t>
        <w:br/>
        <w:t>• 저본 기준 번역 | 이를 부딪치고 기운을 내뿜으며 도라고 일컫겠는가.</w:t>
        <w:br/>
        <w:t>• 이문 독법 | 者</w:t>
        <w:br/>
        <w:t>• 이문 기준 번역 | 이문 者을 적용하면 해당 어구의 뜻 또는 문장 구조가 달라진다. 저본 기준 번역과 적용 구절을 대조해 읽는다.</w:t>
        <w:br/>
        <w:t>• 의미 차이 | 저본의 哉와 이문 者은 글자나 어휘 기능이 달라 해당 구절의 뜻과 번역에 차이를 줄 수 있다.</w:t>
        <w:br/>
        <w:t>• 번역 영향 판정 | [의미 차이 있음]</w:t>
        <w:br/>
        <w:t>• 출처 | CBETA T52n2103, 교감 번호 0180020.</w:t>
      </w:r>
    </w:p>
    <w:p>
      <w:pPr>
        <w:pStyle w:val="SHTKBlockLabel"/>
      </w:pPr>
      <w:r>
        <w:t>원문</w:t>
      </w:r>
    </w:p>
    <w:p>
      <w:pPr>
        <w:pStyle w:val="SHTKSourceText"/>
      </w:pPr>
      <w:r>
        <w:t>登木求魚去之彌遠。[21]刻船待[22]釰何其鄙夫。</w:t>
      </w:r>
    </w:p>
    <w:p>
      <w:pPr>
        <w:pStyle w:val="SHTKBlockLabel"/>
      </w:pPr>
      <w:r>
        <w:t>한국어 직역</w:t>
      </w:r>
    </w:p>
    <w:p>
      <w:pPr>
        <w:pStyle w:val="SHTKTranslationText"/>
      </w:pPr>
      <w:r>
        <w:t>나무에 올라 물고기를 구하면 갈수록 더욱 멀어진다. [21] 배에 표시를 새기고 칼을 기다리니 얼마나 비루한 사람인가.</w:t>
      </w:r>
    </w:p>
    <w:p>
      <w:pPr>
        <w:pStyle w:val="SHTKBlockLabel"/>
      </w:pPr>
      <w:r>
        <w:t>교감·번역 메모</w:t>
      </w:r>
    </w:p>
    <w:p>
      <w:pPr>
        <w:pStyle w:val="SHTKNoteSummary"/>
      </w:pPr>
      <w:r>
        <w:t>교감 요약 | [CBETA 교감] 저본의 刻와 이문 挈은 글자나 어휘 기능이 달라 해당 구절의 뜻과 번역에 차이를 줄 수 있다.</w:t>
      </w:r>
    </w:p>
    <w:p>
      <w:pPr>
        <w:pStyle w:val="SHTKNoteDetail"/>
      </w:pPr>
      <w:r>
        <w:t>• 원교감 원문 | 刻＝挈【三】【宮】</w:t>
        <w:br/>
        <w:t>• 교감 번호 | 0180021</w:t>
        <w:br/>
        <w:t>• 저본 독법 | 刻</w:t>
        <w:br/>
        <w:t>• 저본 기준 번역 | [21] 배에 표시를 새기고 칼을 기다리니 얼마나 비루한 사람인가.</w:t>
        <w:br/>
        <w:t>• 이문 독법 | 挈</w:t>
        <w:br/>
        <w:t>• 이문 기준 번역 | 이문 挈을 적용하면 해당 어구의 뜻 또는 문장 구조가 달라진다. 저본 기준 번역과 적용 구절을 대조해 읽는다.</w:t>
        <w:br/>
        <w:t>• 의미 차이 | 저본의 刻와 이문 挈은 글자나 어휘 기능이 달라 해당 구절의 뜻과 번역에 차이를 줄 수 있다.</w:t>
        <w:br/>
        <w:t>• 번역 영향 판정 | [의미 차이 있음]</w:t>
        <w:br/>
        <w:t>• 출처 | CBETA T52n2103, 교감 번호 0180021.</w:t>
      </w:r>
    </w:p>
    <w:p>
      <w:pPr>
        <w:pStyle w:val="SHTKNoteSummary"/>
      </w:pPr>
      <w:r>
        <w:t>교감 요약 | [CBETA 교감] 저본의 釰에 대해 복수 이문 釣/劒이 전하거나 자료가 하나로 모이지 않아 우세 독법을 단정하지 않는다.</w:t>
      </w:r>
    </w:p>
    <w:p>
      <w:pPr>
        <w:pStyle w:val="SHTKNoteDetail"/>
      </w:pPr>
      <w:r>
        <w:t>• 원교감 원문 | 釰＝釣【宋】【宮】，劒【元】【明】</w:t>
        <w:br/>
        <w:t>• 교감 번호 | 0180022</w:t>
        <w:br/>
        <w:t>• 저본 독법 | 釰</w:t>
        <w:br/>
        <w:t>• 저본 기준 번역 | [21] 배에 표시를 새기고 칼을 기다리니 얼마나 비루한 사람인가.</w:t>
        <w:br/>
        <w:t>• 이문 독법 | 釣 / 劒</w:t>
        <w:br/>
        <w:t>• 이문 기준 번역 | 이문 釣을 적용하면 해당 어구의 뜻 또는 문장 구조가 달라진다. 저본 기준 번역과 적용 구절을 대조해 읽는다.</w:t>
        <w:br/>
        <w:t>• 의미 차이 | 저본의 釰에 대해 복수 이문 釣 / 劒이 전하거나 자료가 하나로 모이지 않아 우세 독법을 단정하지 않는다.</w:t>
        <w:br/>
        <w:t>• 번역 영향 판정 | [판단 유보]</w:t>
        <w:br/>
        <w:t>• 출처 | CBETA T52n2103, 교감 번호 0180022.</w:t>
      </w:r>
    </w:p>
    <w:p>
      <w:pPr>
        <w:pStyle w:val="SHTKBlockLabel"/>
      </w:pPr>
      <w:r>
        <w:t>원문</w:t>
      </w:r>
    </w:p>
    <w:p>
      <w:pPr>
        <w:pStyle w:val="SHTKSourceText"/>
      </w:pPr>
      <w:r>
        <w:t>爾道之劣九[23]也。</w:t>
      </w:r>
    </w:p>
    <w:p>
      <w:pPr>
        <w:pStyle w:val="SHTKBlockLabel"/>
      </w:pPr>
      <w:r>
        <w:t>한국어 직역</w:t>
      </w:r>
    </w:p>
    <w:p>
      <w:pPr>
        <w:pStyle w:val="SHTKTranslationText"/>
      </w:pPr>
      <w:r>
        <w:t>그대들의 도가 열등한 아홉째 이유이다.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也＋（右威儀有同異）夾註【明】</w:t>
        <w:br/>
        <w:t>• 교감 번호 | 0180023</w:t>
        <w:br/>
        <w:t>• 저본 독법 | 也</w:t>
        <w:br/>
        <w:t>• 저본 기준 번역 | 그대들의 도가 열등한 아홉째 이유이다.</w:t>
        <w:br/>
        <w:t>• 이문 독법 | [없음]</w:t>
        <w:br/>
        <w:t>• 이문 기준 번역 | 그대들의 도가 열등한 아홉째 이유이다.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0180023.</w:t>
      </w:r>
    </w:p>
    <w:p>
      <w:pPr>
        <w:pStyle w:val="SHTKBlockLabel"/>
      </w:pPr>
      <w:r>
        <w:t>원문</w:t>
      </w:r>
    </w:p>
    <w:p>
      <w:pPr>
        <w:pStyle w:val="SHTKSourceText"/>
      </w:pPr>
      <w:r>
        <w:t>[24]外設規逆順異十</w:t>
      </w:r>
    </w:p>
    <w:p>
      <w:pPr>
        <w:pStyle w:val="SHTKBlockLabel"/>
      </w:pPr>
      <w:r>
        <w:t>한국어 직역</w:t>
      </w:r>
    </w:p>
    <w:p>
      <w:pPr>
        <w:pStyle w:val="SHTKTranslationText"/>
      </w:pPr>
      <w:r>
        <w:t>[24] 외부의 열 번째 차이: 규범을 세움의 역행과 순행.</w:t>
      </w:r>
    </w:p>
    <w:p>
      <w:pPr>
        <w:pStyle w:val="SHTKBlockLabel"/>
      </w:pPr>
      <w:r>
        <w:t>교감·번역 메모</w:t>
      </w:r>
    </w:p>
    <w:p>
      <w:pPr>
        <w:pStyle w:val="SHTKNoteSummary"/>
      </w:pPr>
      <w:r>
        <w:t>교감 요약 | [CBETA 교감] 저본의 外設規逆順異十와 이문 〔－〕 사이에 첨가·삭제 또는 문구 길이 차이가 있어 문장 구조와 번역 범위가 달라진다.</w:t>
      </w:r>
    </w:p>
    <w:p>
      <w:pPr>
        <w:pStyle w:val="SHTKNoteDetail"/>
      </w:pPr>
      <w:r>
        <w:t>• 원교감 원문 | 〔外設規逆順異十〕－【明】</w:t>
        <w:br/>
        <w:t>• 교감 번호 | 0180024</w:t>
        <w:br/>
        <w:t>• 저본 독법 | 外設規逆順異十</w:t>
        <w:br/>
        <w:t>• 저본 기준 번역 | [24] 외부의 열 번째 차이: 규범을 세움의 역행과 순행.</w:t>
        <w:br/>
        <w:t>• 이문 독법 | 〔－〕</w:t>
        <w:br/>
        <w:t>• 이문 기준 번역 | 이문에서는 해당 글자·문구를 생략하므로 저본 기준 번역에서도 그 부분을 빼고 읽는다.</w:t>
        <w:br/>
        <w:t>• 의미 차이 | 저본의 外設規逆順異十와 이문 〔－〕 사이에 첨가·삭제 또는 문구 길이 차이가 있어 문장 구조와 번역 범위가 달라진다.</w:t>
        <w:br/>
        <w:t>• 번역 영향 판정 | [문장 구조 변화]</w:t>
        <w:br/>
        <w:t>• 출처 | CBETA T52n2103, 교감 번호 0180024.</w:t>
      </w:r>
    </w:p>
    <w:p>
      <w:pPr>
        <w:pStyle w:val="SHTKBlockLabel"/>
      </w:pPr>
      <w:r>
        <w:t>위치표지</w:t>
      </w:r>
    </w:p>
    <w:p>
      <w:pPr>
        <w:pStyle w:val="SHTKPositionMarker"/>
      </w:pPr>
      <w:r>
        <w:t xml:space="preserve">[0180b09]</w:t>
      </w:r>
    </w:p>
    <w:p>
      <w:pPr>
        <w:pStyle w:val="SHTKBlockLabel"/>
      </w:pPr>
      <w:r>
        <w:t>원문</w:t>
      </w:r>
    </w:p>
    <w:p>
      <w:pPr>
        <w:pStyle w:val="SHTKSourceText"/>
      </w:pPr>
      <w:r>
        <w:t>外論曰。老君作範[＊]惟孝[＊]惟忠。救世度人極慈極愛。是以聲教永傳百王不改。玄風長被萬古無差。所以治國治家常然楷式。釋[25]教棄親不仁不孝。闍王殺父翻說無愆。調達射兄無聞得罪。以此導凡更為長惡。</w:t>
      </w:r>
    </w:p>
    <w:p>
      <w:pPr>
        <w:pStyle w:val="SHTKBlockLabel"/>
      </w:pPr>
      <w:r>
        <w:t>한국어 직역</w:t>
      </w:r>
    </w:p>
    <w:p>
      <w:pPr>
        <w:pStyle w:val="SHTKTranslationText"/>
      </w:pPr>
      <w:r>
        <w:t>외론에서 말하였다. 노군이 법을 세울 때 오직 효도하고 오직 충성하였다. 세상을 구제하고 사람을 건지는 데 지극히 자애롭고 지극히 사랑하였다. 그러므로 그 성교가 길이 전해져 백 왕이 바꾸지 않았고, 현묘한 교풍이 오래 덮여 만고에 차이가 없었다. 그래서 나라를 다스리고 집안을 다스리는 데 언제나 일정한 본보기가 되었다. 석가의 가르침은 부모를 버리니 어질지 않고 불효하다. 아사세왕이 아버지를 죽였는데 도리어 허물이 없다고 말하고, 조달이 형을 쏘았는데도 죄를 얻었다는 말이 없다. 이것으로 범부를 인도하면 도리어 악을 기르게 된다.</w:t>
      </w:r>
    </w:p>
    <w:p>
      <w:pPr>
        <w:pStyle w:val="SHTKBlockLabel"/>
      </w:pPr>
      <w:r>
        <w:t>교감·번역 메모</w:t>
      </w:r>
    </w:p>
    <w:p>
      <w:pPr>
        <w:pStyle w:val="SHTKNoteSummary"/>
      </w:pPr>
      <w:r>
        <w:t>교감 요약 | [상호참조] 앞의 교감 0178020과 같은 이문이 이 자리에도 적용된다.</w:t>
      </w:r>
    </w:p>
    <w:p>
      <w:pPr>
        <w:pStyle w:val="SHTKNoteDetail"/>
      </w:pPr>
      <w:r>
        <w:t>• 한국어 해설 | [＊]는 XML의 명시적 연결 정보에 따라 교감 0178020를 재참조한다.</w:t>
      </w:r>
    </w:p>
    <w:p>
      <w:pPr>
        <w:pStyle w:val="SHTKNoteSummary"/>
      </w:pPr>
      <w:r>
        <w:t>교감 요약 | [상호참조] 앞의 교감 0178020과 같은 이문이 이 자리에도 적용된다.</w:t>
      </w:r>
    </w:p>
    <w:p>
      <w:pPr>
        <w:pStyle w:val="SHTKNoteDetail"/>
      </w:pPr>
      <w:r>
        <w:t>• 한국어 해설 | [＊]는 XML의 명시적 연결 정보에 따라 교감 0178020를 재참조한다.</w:t>
      </w:r>
    </w:p>
    <w:p>
      <w:pPr>
        <w:pStyle w:val="SHTKNoteSummary"/>
      </w:pPr>
      <w:r>
        <w:t>교감 요약 | [CBETA 교감] 저본의 教와 이문 教棄義 사이에 첨가·삭제 또는 문구 길이 차이가 있어 문장 구조와 번역 범위가 달라진다.</w:t>
      </w:r>
    </w:p>
    <w:p>
      <w:pPr>
        <w:pStyle w:val="SHTKNoteDetail"/>
      </w:pPr>
      <w:r>
        <w:t>• 원교감 원문 | 教＋（棄義）【三】【宮】</w:t>
        <w:br/>
        <w:t>• 교감 번호 | 0180025</w:t>
        <w:br/>
        <w:t>• 저본 독법 | 教</w:t>
        <w:br/>
        <w:t>• 저본 기준 번역 | 석가의 가르침은 부모를 버리니 어질지 않고 불효하다.</w:t>
        <w:br/>
        <w:t>• 이문 독법 | 教棄義</w:t>
        <w:br/>
        <w:t>• 이문 기준 번역 | 이문 教棄義을 적용하면 해당 어구의 뜻 또는 문장 구조가 달라진다. 저본 기준 번역과 적용 구절을 대조해 읽는다.</w:t>
        <w:br/>
        <w:t>• 의미 차이 | 저본의 教와 이문 教棄義 사이에 첨가·삭제 또는 문구 길이 차이가 있어 문장 구조와 번역 범위가 달라진다.</w:t>
        <w:br/>
        <w:t>• 번역 영향 판정 | [문장 구조 변화]</w:t>
        <w:br/>
        <w:t>• 출처 | CBETA T52n2103, 교감 번호 0180025.</w:t>
      </w:r>
    </w:p>
    <w:p>
      <w:pPr>
        <w:pStyle w:val="SHTKBlockLabel"/>
      </w:pPr>
      <w:r>
        <w:t>원문</w:t>
      </w:r>
    </w:p>
    <w:p>
      <w:pPr>
        <w:pStyle w:val="SHTKSourceText"/>
      </w:pPr>
      <w:r>
        <w:t>用斯範世何能生善。此逆順之異十[26]也。</w:t>
      </w:r>
    </w:p>
    <w:p>
      <w:pPr>
        <w:pStyle w:val="SHTKBlockLabel"/>
      </w:pPr>
      <w:r>
        <w:t>한국어 직역</w:t>
      </w:r>
    </w:p>
    <w:p>
      <w:pPr>
        <w:pStyle w:val="SHTKTranslationText"/>
      </w:pPr>
      <w:r>
        <w:t>이것으로 세상의 법을 삼아 어찌 선을 낳을 수 있겠는가. 이것이 역행과 순행에 관한 열 번째 차이이다.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也＋（右設規逆順異）夾註【明】</w:t>
        <w:br/>
        <w:t>• 교감 번호 | 0180026</w:t>
        <w:br/>
        <w:t>• 저본 독법 | 也</w:t>
        <w:br/>
        <w:t>• 저본 기준 번역 | 이것이 역행과 순행에 관한 열 번째 차이이다.</w:t>
        <w:br/>
        <w:t>• 이문 독법 | [없음]</w:t>
        <w:br/>
        <w:t>• 이문 기준 번역 | 이것이 역행과 순행에 관한 열 번째 차이이다.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0180026.</w:t>
      </w:r>
    </w:p>
    <w:p>
      <w:pPr>
        <w:pStyle w:val="SHTKBlockLabel"/>
      </w:pPr>
      <w:r>
        <w:t>원문</w:t>
      </w:r>
    </w:p>
    <w:p>
      <w:pPr>
        <w:pStyle w:val="SHTKSourceText"/>
      </w:pPr>
      <w:r>
        <w:t>[27]內法門有漸頓</w:t>
      </w:r>
    </w:p>
    <w:p>
      <w:pPr>
        <w:pStyle w:val="SHTKBlockLabel"/>
      </w:pPr>
      <w:r>
        <w:t>한국어 직역</w:t>
      </w:r>
    </w:p>
    <w:p>
      <w:pPr>
        <w:pStyle w:val="SHTKTranslationText"/>
      </w:pPr>
      <w:r>
        <w:t>[27] 내부의 법문에는 점교와 돈교가 있다.</w:t>
      </w:r>
    </w:p>
    <w:p>
      <w:pPr>
        <w:pStyle w:val="SHTKBlockLabel"/>
      </w:pPr>
      <w:r>
        <w:t>교감·번역 메모</w:t>
      </w:r>
    </w:p>
    <w:p>
      <w:pPr>
        <w:pStyle w:val="SHTKNoteSummary"/>
      </w:pPr>
      <w:r>
        <w:t>교감 요약 | [CBETA 교감] 저본의 內法門有漸頓와 이문 〔－〕 사이에 첨가·삭제 또는 문구 길이 차이가 있어 문장 구조와 번역 범위가 달라진다.</w:t>
      </w:r>
    </w:p>
    <w:p>
      <w:pPr>
        <w:pStyle w:val="SHTKNoteDetail"/>
      </w:pPr>
      <w:r>
        <w:t>• 원교감 원문 | 〔內法門有漸頓〕－【明】</w:t>
        <w:br/>
        <w:t>• 교감 번호 | 0180027</w:t>
        <w:br/>
        <w:t>• 저본 독법 | 內法門有漸頓</w:t>
        <w:br/>
        <w:t>• 저본 기준 번역 | [27] 내부의 법문에는 점교와 돈교가 있다.</w:t>
        <w:br/>
        <w:t>• 이문 독법 | 〔－〕</w:t>
        <w:br/>
        <w:t>• 이문 기준 번역 | 이문에서는 해당 글자·문구를 생략하므로 저본 기준 번역에서도 그 부분을 빼고 읽는다.</w:t>
        <w:br/>
        <w:t>• 의미 차이 | 저본의 內法門有漸頓와 이문 〔－〕 사이에 첨가·삭제 또는 문구 길이 차이가 있어 문장 구조와 번역 범위가 달라진다.</w:t>
        <w:br/>
        <w:t>• 번역 영향 판정 | [문장 구조 변화]</w:t>
        <w:br/>
        <w:t>• 출처 | CBETA T52n2103, 교감 번호 0180027.</w:t>
      </w:r>
    </w:p>
    <w:p>
      <w:pPr>
        <w:pStyle w:val="SHTKBlockLabel"/>
      </w:pPr>
      <w:r>
        <w:t>위치표지</w:t>
      </w:r>
    </w:p>
    <w:p>
      <w:pPr>
        <w:pStyle w:val="SHTKPositionMarker"/>
      </w:pPr>
      <w:r>
        <w:t xml:space="preserve">[0180b16]</w:t>
      </w:r>
    </w:p>
    <w:p>
      <w:pPr>
        <w:pStyle w:val="SHTKBlockLabel"/>
      </w:pPr>
      <w:r>
        <w:t>원문</w:t>
      </w:r>
    </w:p>
    <w:p>
      <w:pPr>
        <w:pStyle w:val="SHTKSourceText"/>
      </w:pPr>
      <w:r>
        <w:t>內喻曰。義乃道德所卑。禮生忠信之薄。瑣仁譏於匹婦。大孝存乎不[28]匱。</w:t>
      </w:r>
    </w:p>
    <w:p>
      <w:pPr>
        <w:pStyle w:val="SHTKBlockLabel"/>
      </w:pPr>
      <w:r>
        <w:t>한국어 직역</w:t>
      </w:r>
    </w:p>
    <w:p>
      <w:pPr>
        <w:pStyle w:val="SHTKTranslationText"/>
      </w:pPr>
      <w:r>
        <w:t>내유에서 말하였다. 의는 곧 도덕이 낮게 여기는 것이며, 예는 충성과 신의가 엷어진 데서 생긴다. 자잘한 인은 필부의 아녀자에게서 꾸짖음을 받고, [구문 불확실] 큰 효는 끊이지 않는 데 있다.</w:t>
      </w:r>
    </w:p>
    <w:p>
      <w:pPr>
        <w:pStyle w:val="SHTKBlockLabel"/>
      </w:pPr>
      <w:r>
        <w:t>교감·번역 메모</w:t>
      </w:r>
    </w:p>
    <w:p>
      <w:pPr>
        <w:pStyle w:val="SHTKNoteSummary"/>
      </w:pPr>
      <w:r>
        <w:t>교감 요약 | [CBETA 교감] 저본의 匱에 대해 복수 이문 遣/遺이 전하거나 자료가 하나로 모이지 않아 우세 독법을 단정하지 않는다.</w:t>
      </w:r>
    </w:p>
    <w:p>
      <w:pPr>
        <w:pStyle w:val="SHTKNoteDetail"/>
      </w:pPr>
      <w:r>
        <w:t>• 원교감 원문 | 匱＝遣【宋】，遺【宮】</w:t>
        <w:br/>
        <w:t>• 교감 번호 | 0180028</w:t>
        <w:br/>
        <w:t>• 저본 독법 | 匱</w:t>
        <w:br/>
        <w:t>• 저본 기준 번역 | 큰 효는 끊이지 않는 데 있다.</w:t>
        <w:br/>
        <w:t>• 이문 독법 | 遣 / 遺</w:t>
        <w:br/>
        <w:t>• 이문 기준 번역 | 이문 遣을 적용하면 해당 어구의 뜻 또는 문장 구조가 달라진다. 저본 기준 번역과 적용 구절을 대조해 읽는다.</w:t>
        <w:br/>
        <w:t>• 의미 차이 | 저본의 匱에 대해 복수 이문 遣 / 遺이 전하거나 자료가 하나로 모이지 않아 우세 독법을 단정하지 않는다.</w:t>
        <w:br/>
        <w:t>• 번역 영향 판정 | [판단 유보]</w:t>
        <w:br/>
        <w:t>• 출처 | CBETA T52n2103, 교감 번호 0180028.</w:t>
      </w:r>
    </w:p>
    <w:p>
      <w:pPr>
        <w:pStyle w:val="SHTKBlockLabel"/>
      </w:pPr>
      <w:r>
        <w:t>원문</w:t>
      </w:r>
    </w:p>
    <w:p>
      <w:pPr>
        <w:pStyle w:val="SHTKSourceText"/>
      </w:pPr>
      <w:r>
        <w:t>然對凶[29]哥笑。</w:t>
      </w:r>
    </w:p>
    <w:p>
      <w:pPr>
        <w:pStyle w:val="SHTKBlockLabel"/>
      </w:pPr>
      <w:r>
        <w:t>한국어 직역</w:t>
      </w:r>
    </w:p>
    <w:p>
      <w:pPr>
        <w:pStyle w:val="SHTKTranslationText"/>
      </w:pPr>
      <w:r>
        <w:t>그러나 흉사 앞에서 노래하고 웃는 것은,</w:t>
      </w:r>
    </w:p>
    <w:p>
      <w:pPr>
        <w:pStyle w:val="SHTKBlockLabel"/>
      </w:pPr>
      <w:r>
        <w:t>교감·번역 메모</w:t>
      </w:r>
    </w:p>
    <w:p>
      <w:pPr>
        <w:pStyle w:val="SHTKNoteSummary"/>
      </w:pPr>
      <w:r>
        <w:t>교감 요약 | [CBETA 교감] 저본의 哥와 이문 歌은 이체·통용 또는 고유명 표기상의 차이로 볼 수 있어, 이 문맥의 한국어 직역에는 실질적인 차이가 없다.</w:t>
      </w:r>
    </w:p>
    <w:p>
      <w:pPr>
        <w:pStyle w:val="SHTKNoteDetail"/>
      </w:pPr>
      <w:r>
        <w:t>• 원교감 원문 | 哥＝歌【三】【宮】下同</w:t>
        <w:br/>
        <w:t>• 교감 번호 | 0180029</w:t>
        <w:br/>
        <w:t>• 저본 독법 | 哥</w:t>
        <w:br/>
        <w:t>• 저본 기준 번역 | 그러나 흉사 앞에서 노래하고 웃는 것은,</w:t>
        <w:br/>
        <w:t>• 이문 독법 | 歌</w:t>
        <w:br/>
        <w:t>• 이문 기준 번역 | 그러나 흉사 앞에서 노래하고 웃는 것은,</w:t>
        <w:br/>
        <w:t>• 의미 차이 | 저본의 哥와 이문 歌은 이체·통용 또는 고유명 표기상의 차이로 볼 수 있어, 이 문맥의 한국어 직역에는 실질적인 차이가 없다.</w:t>
        <w:br/>
        <w:t>• 번역 영향 판정 | [번역 차이 없음]</w:t>
        <w:br/>
        <w:t>• 출처 | CBETA T52n2103, 교감 번호 0180029.</w:t>
      </w:r>
    </w:p>
    <w:p>
      <w:pPr>
        <w:pStyle w:val="SHTKBlockLabel"/>
      </w:pPr>
      <w:r>
        <w:t>원문</w:t>
      </w:r>
    </w:p>
    <w:p>
      <w:pPr>
        <w:pStyle w:val="SHTKSourceText"/>
      </w:pPr>
      <w:r>
        <w:t>乖中夏之容。臨喪扣盆。非華俗之訓(原壤母死。[30]倚棺而哥孔子助祭弗譏。</w:t>
      </w:r>
    </w:p>
    <w:p>
      <w:pPr>
        <w:pStyle w:val="SHTKBlockLabel"/>
      </w:pPr>
      <w:r>
        <w:t>한국어 직역</w:t>
      </w:r>
    </w:p>
    <w:p>
      <w:pPr>
        <w:pStyle w:val="SHTKTranslationText"/>
      </w:pPr>
      <w:r>
        <w:t>중화의 예법에 어긋나며, 상중에 동이를 두드리는 것은, 화하의 풍속이 가르치는 바가 아니다. (원양의 어머니가 죽었을 때, [30] 관에 기대어 노래했으나 공자가 제사를 도우면서 꾸짖지 않았다.</w:t>
      </w:r>
    </w:p>
    <w:p>
      <w:pPr>
        <w:pStyle w:val="SHTKBlockLabel"/>
      </w:pPr>
      <w:r>
        <w:t>교감·번역 메모</w:t>
      </w:r>
    </w:p>
    <w:p>
      <w:pPr>
        <w:pStyle w:val="SHTKNoteSummary"/>
      </w:pPr>
      <w:r>
        <w:t>교감 요약 | [CBETA 교감] 저본의 倚와 이문 騎은 글자나 어휘 기능이 달라 해당 구절의 뜻과 번역에 차이를 줄 수 있다.</w:t>
      </w:r>
    </w:p>
    <w:p>
      <w:pPr>
        <w:pStyle w:val="SHTKNoteDetail"/>
      </w:pPr>
      <w:r>
        <w:t>• 원교감 원문 | 倚＝騎【三】【宮】</w:t>
        <w:br/>
        <w:t>• 교감 번호 | 0180030</w:t>
        <w:br/>
        <w:t>• 저본 독법 | 倚</w:t>
        <w:br/>
        <w:t>• 저본 기준 번역 | [30] 관에 기대어 노래했으나 공자가 제사를 도우면서 꾸짖지 않았다.</w:t>
        <w:br/>
        <w:t>• 이문 독법 | 騎</w:t>
        <w:br/>
        <w:t>• 이문 기준 번역 | 이문 騎을 적용하면 해당 어구의 뜻 또는 문장 구조가 달라진다. 저본 기준 번역과 적용 구절을 대조해 읽는다.</w:t>
        <w:br/>
        <w:t>• 의미 차이 | 저본의 倚와 이문 騎은 글자나 어휘 기능이 달라 해당 구절의 뜻과 번역에 차이를 줄 수 있다.</w:t>
        <w:br/>
        <w:t>• 번역 영향 판정 | [의미 차이 있음]</w:t>
        <w:br/>
        <w:t>• 출처 | CBETA T52n2103, 교감 번호 0180030.</w:t>
      </w:r>
    </w:p>
    <w:p>
      <w:pPr>
        <w:pStyle w:val="SHTKBlockLabel"/>
      </w:pPr>
      <w:r>
        <w:t>원문</w:t>
      </w:r>
    </w:p>
    <w:p>
      <w:pPr>
        <w:pStyle w:val="SHTKSourceText"/>
      </w:pPr>
      <w:r>
        <w:t>子桑死。子貢弔。四子相視而笑。莊子妻死扣盆而哥)故教之以孝。所以敬天下之為人父也。教之以忠。敬天下之為人君也。化周萬國。乃明辟之至仁。形于四海。[31]實聖王之巨孝。</w:t>
      </w:r>
    </w:p>
    <w:p>
      <w:pPr>
        <w:pStyle w:val="SHTKBlockLabel"/>
      </w:pPr>
      <w:r>
        <w:t>한국어 직역</w:t>
      </w:r>
    </w:p>
    <w:p>
      <w:pPr>
        <w:pStyle w:val="SHTKTranslationText"/>
      </w:pPr>
      <w:r>
        <w:t>자상이 죽었을 때, 자공이 조문하자, 네 사람이 서로 바라보며 웃었다. 장자의 아내가 죽자 동이를 두드리며 노래하였다.) 그러므로 효로 가르치는 것은, 천하에서 아버지가 된 사람들을 공경하게 하기 위함이다. 충으로 가르치는 것은, 천하에서 임금이 된 사람들을 공경하게 하기 위함이다. 교화가 만국에 두루 미치는 것은, 곧 밝은 임금의 지극한 인이며, 그 덕이 사해에 드러나는 것은, [31] 실로 성왕의 큰 효이다.</w:t>
      </w:r>
    </w:p>
    <w:p>
      <w:pPr>
        <w:pStyle w:val="SHTKBlockLabel"/>
      </w:pPr>
      <w:r>
        <w:t>교감·번역 메모</w:t>
      </w:r>
    </w:p>
    <w:p>
      <w:pPr>
        <w:pStyle w:val="SHTKNoteSummary"/>
      </w:pPr>
      <w:r>
        <w:t>교감 요약 | [CBETA 교감] 저본의 實와 이문 寶은 글자나 어휘 기능이 달라 해당 구절의 뜻과 번역에 차이를 줄 수 있다.</w:t>
      </w:r>
    </w:p>
    <w:p>
      <w:pPr>
        <w:pStyle w:val="SHTKNoteDetail"/>
      </w:pPr>
      <w:r>
        <w:t>• 원교감 원문 | 實＝寶【宋】【宮】</w:t>
        <w:br/>
        <w:t>• 교감 번호 | 0180031</w:t>
        <w:br/>
        <w:t>• 저본 독법 | 實</w:t>
        <w:br/>
        <w:t>• 저본 기준 번역 | [31] 실로 성왕의 큰 효이다.</w:t>
        <w:br/>
        <w:t>• 이문 독법 | 寶</w:t>
        <w:br/>
        <w:t>• 이문 기준 번역 | 이문 寶을 적용하면 해당 어구의 뜻 또는 문장 구조가 달라진다. 저본 기준 번역과 적용 구절을 대조해 읽는다.</w:t>
        <w:br/>
        <w:t>• 의미 차이 | 저본의 實와 이문 寶은 글자나 어휘 기능이 달라 해당 구절의 뜻과 번역에 차이를 줄 수 있다.</w:t>
        <w:br/>
        <w:t>• 번역 영향 판정 | [의미 차이 있음]</w:t>
        <w:br/>
        <w:t>• 출처 | CBETA T52n2103, 교감 번호 0180031.</w:t>
      </w:r>
    </w:p>
    <w:p>
      <w:pPr>
        <w:pStyle w:val="SHTKBlockLabel"/>
      </w:pPr>
      <w:r>
        <w:t>원문</w:t>
      </w:r>
    </w:p>
    <w:p>
      <w:pPr>
        <w:pStyle w:val="SHTKSourceText"/>
      </w:pPr>
      <w:r>
        <w:t>佛經言。識體輪迴六趣。無非父母。生死變易三界。孰辯怨親。又言。無明覆慧眼。來往生死中。往來多所作。更互為父子。</w:t>
      </w:r>
    </w:p>
    <w:p>
      <w:pPr>
        <w:pStyle w:val="SHTKBlockLabel"/>
      </w:pPr>
      <w:r>
        <w:t>한국어 직역</w:t>
      </w:r>
    </w:p>
    <w:p>
      <w:pPr>
        <w:pStyle w:val="SHTKTranslationText"/>
      </w:pPr>
      <w:r>
        <w:t>불경에서 말한다. 식의 본체가 육취를 윤회하니, 부모가 아니었던 존재가 없다. 생사 속에서 삼계를 바꾸어 다니니, 누가 원수와 친족을 분별할 수 있겠는가. 또 말한다. 무명이 지혜의 눈을 덮고, 생사 가운데 오고 간다. 오고 가며 많은 업을 짓고, 번갈아 서로 부모와 자식이 된다.</w:t>
      </w:r>
    </w:p>
    <w:p>
      <w:pPr>
        <w:pStyle w:val="SHTKBlockLabel"/>
      </w:pPr>
      <w:r>
        <w:t>원문</w:t>
      </w:r>
    </w:p>
    <w:p>
      <w:pPr>
        <w:pStyle w:val="SHTKSourceText"/>
      </w:pPr>
      <w:r>
        <w:t>怨數為知識。知識數為怨。是以沙門捨俗趣真。均庶類於天屬。遺榮即道。等含氣於己親(行普[32]正之心。</w:t>
      </w:r>
    </w:p>
    <w:p>
      <w:pPr>
        <w:pStyle w:val="SHTKBlockLabel"/>
      </w:pPr>
      <w:r>
        <w:t>한국어 직역</w:t>
      </w:r>
    </w:p>
    <w:p>
      <w:pPr>
        <w:pStyle w:val="SHTKTranslationText"/>
      </w:pPr>
      <w:r>
        <w:t>원수가 자주 선지식이 되고, 선지식이 자주 원수가 된다. 그러므로 사문은 세속을 버리고 참됨으로 나아가, 온갖 부류를 하늘이 맺어 준 친족과 같이 여기며, 영화를 버리고 도에 나아가, 숨 쉬는 모든 존재를 자기 친족과 똑같이 여긴다. (널리 바르고 평등한 마음을 행하고,</w:t>
      </w:r>
    </w:p>
    <w:p>
      <w:pPr>
        <w:pStyle w:val="SHTKBlockLabel"/>
      </w:pPr>
      <w:r>
        <w:t>교감·번역 메모</w:t>
      </w:r>
    </w:p>
    <w:p>
      <w:pPr>
        <w:pStyle w:val="SHTKNoteSummary"/>
      </w:pPr>
      <w:r>
        <w:t>교감 요약 | [CBETA 교감] 저본의 正와 이문 止은 글자나 어휘 기능이 달라 해당 구절의 뜻과 번역에 차이를 줄 수 있다.</w:t>
      </w:r>
    </w:p>
    <w:p>
      <w:pPr>
        <w:pStyle w:val="SHTKNoteDetail"/>
      </w:pPr>
      <w:r>
        <w:t>• 원교감 원문 | 正＝止【宋】【宮】</w:t>
        <w:br/>
        <w:t>• 교감 번호 | 0180032</w:t>
        <w:br/>
        <w:t>• 저본 독법 | 正</w:t>
        <w:br/>
        <w:t>• 저본 기준 번역 | 숨 쉬는 모든 존재를 자기 친족과 똑같이 여긴다. (널리 바르고 평등한 마음을 행하고,</w:t>
        <w:br/>
        <w:t>• 이문 독법 | 止</w:t>
        <w:br/>
        <w:t>• 이문 기준 번역 | 이문 止을 적용하면 해당 어구의 뜻 또는 문장 구조가 달라진다. 저본 기준 번역과 적용 구절을 대조해 읽는다.</w:t>
        <w:br/>
        <w:t>• 의미 차이 | 저본의 正와 이문 止은 글자나 어휘 기능이 달라 해당 구절의 뜻과 번역에 차이를 줄 수 있다.</w:t>
        <w:br/>
        <w:t>• 번역 영향 판정 | [의미 차이 있음]</w:t>
        <w:br/>
        <w:t>• 출처 | CBETA T52n2103, 교감 번호 0180032.</w:t>
      </w:r>
    </w:p>
    <w:p>
      <w:pPr>
        <w:pStyle w:val="SHTKBlockLabel"/>
      </w:pPr>
      <w:r>
        <w:t>원문</w:t>
      </w:r>
    </w:p>
    <w:p>
      <w:pPr>
        <w:pStyle w:val="SHTKSourceText"/>
      </w:pPr>
      <w:r>
        <w:t>等普親之意)且道尚清虛爾重恩愛。法貴平等爾簡怨親。豈非惑也。勢競遺親文史明事。</w:t>
      </w:r>
    </w:p>
    <w:p>
      <w:pPr>
        <w:pStyle w:val="SHTKBlockLabel"/>
      </w:pPr>
      <w:r>
        <w:t>한국어 직역</w:t>
      </w:r>
    </w:p>
    <w:p>
      <w:pPr>
        <w:pStyle w:val="SHTKTranslationText"/>
      </w:pPr>
      <w:r>
        <w:t>널리 모두를 친족으로 여기는 뜻이다.) 그런데 도는 청허를 숭상하는데 그대는 은애를 중시하고, 법은 평등을 귀하게 여기는데 그대는 원수와 친족을 가른다. 어찌 미혹이 아니겠는가. 권세를 다투느라 친족을 버린 일은 문헌과 역사에 분명히 있다.</w:t>
      </w:r>
    </w:p>
    <w:p>
      <w:pPr>
        <w:pStyle w:val="SHTKBlockLabel"/>
      </w:pPr>
      <w:r>
        <w:t>원문</w:t>
      </w:r>
    </w:p>
    <w:p>
      <w:pPr>
        <w:pStyle w:val="SHTKSourceText"/>
      </w:pPr>
      <w:r>
        <w:t>齊桓楚穆此其流焉。欲以訾聖豈不謬哉。爾道之劣十也。[33]◎</w:t>
      </w:r>
    </w:p>
    <w:p>
      <w:pPr>
        <w:pStyle w:val="SHTKBlockLabel"/>
      </w:pPr>
      <w:r>
        <w:t>한국어 직역</w:t>
      </w:r>
    </w:p>
    <w:p>
      <w:pPr>
        <w:pStyle w:val="SHTKTranslationText"/>
      </w:pPr>
      <w:r>
        <w:t>제 환공과 초 목왕이 그 부류이다. 이것으로 성인을 헐뜯으려 하니 어찌 잘못이 아니겠는가. 그대들의 도가 열등한 열째 이유이다. [33]◎</w:t>
      </w:r>
    </w:p>
    <w:p>
      <w:pPr>
        <w:pStyle w:val="SHTKBlockLabel"/>
      </w:pPr>
      <w:r>
        <w:t>교감·번역 메모</w:t>
      </w:r>
    </w:p>
    <w:p>
      <w:pPr>
        <w:pStyle w:val="SHTKNoteSummary"/>
      </w:pPr>
      <w:r>
        <w:t>교감 요약 | [CBETA 교감] 명본은 이 지점을 《광홍명집》 권13의 끝으로 표시한다. 본문 독법의 변화라기보다 권차 구획에 관한 판본 정보이므로 번역 본문에는 변화가 없다.</w:t>
      </w:r>
    </w:p>
    <w:p>
      <w:pPr>
        <w:pStyle w:val="SHTKNoteDetail"/>
      </w:pPr>
      <w:r>
        <w:t>• 원교감 원문 | 卷第十三終【明】</w:t>
        <w:br/>
        <w:t>• 교감 번호 | 0180033</w:t>
        <w:br/>
        <w:t>• 저본 독법 | ◎</w:t>
        <w:br/>
        <w:t>• 저본 기준 번역 | [33]◎</w:t>
        <w:br/>
        <w:t>• 이문 독법 | 권第十三終【明】</w:t>
        <w:br/>
        <w:t>• 이문 기준 번역 | [33]◎</w:t>
        <w:br/>
        <w:t>• 의미 차이 | 명본은 이 지점을 《광홍명집》 권13의 끝으로 표시한다. 본문 독법의 변화라기보다 권차 구획에 관한 판본 정보이므로 번역 본문에는 변화가 없다.</w:t>
        <w:br/>
        <w:t>• 번역 영향 판정 | [번역 차이 없음]</w:t>
        <w:br/>
        <w:t>• 출처 | CBETA T52n2103, 교감 번호 0180033.</w:t>
      </w:r>
    </w:p>
    <w:p>
      <w:pPr>
        <w:pStyle w:val="SHTKBlockLabel"/>
      </w:pPr>
      <w:r>
        <w:t>원문</w:t>
      </w:r>
    </w:p>
    <w:p>
      <w:pPr>
        <w:pStyle w:val="SHTKSourceText"/>
      </w:pPr>
      <w:r>
        <w:t>◎[34]九箴篇[35]下　答九迷論</w:t>
      </w:r>
    </w:p>
    <w:p>
      <w:pPr>
        <w:pStyle w:val="SHTKBlockLabel"/>
      </w:pPr>
      <w:r>
        <w:t>한국어 직역</w:t>
      </w:r>
    </w:p>
    <w:p>
      <w:pPr>
        <w:pStyle w:val="SHTKTranslationText"/>
      </w:pPr>
      <w:r>
        <w:t>◎[34] 「구잠편」 하 — 「구미론」에 답함.</w:t>
      </w:r>
    </w:p>
    <w:p>
      <w:pPr>
        <w:pStyle w:val="SHTKBlockLabel"/>
      </w:pPr>
      <w:r>
        <w:t>교감·번역 메모</w:t>
      </w:r>
    </w:p>
    <w:p>
      <w:pPr>
        <w:pStyle w:val="SHTKNoteSummary"/>
      </w:pPr>
      <w:r>
        <w:t>교감 요약 | [CBETA 교감] 명본은 이 지점을 권14 「辯惑篇第二之九下」의 시작으로 표시한다. 권차와 편차 구획에 관한 정보로, 저본의 본문 어구 자체를 바꾸지는 않는다.</w:t>
      </w:r>
    </w:p>
    <w:p>
      <w:pPr>
        <w:pStyle w:val="SHTKNoteDetail"/>
      </w:pPr>
      <w:r>
        <w:t>• 원교감 원문 | 卷第十四辯惑篇第二之九下首【明】</w:t>
        <w:br/>
        <w:t>• 교감 번호 | 0180034</w:t>
        <w:br/>
        <w:t>• 저본 독법 | 九箴篇下</w:t>
        <w:br/>
        <w:t>• 저본 기준 번역 | ◎[34] 「구잠편」 하 — 「구미론」에 답함.</w:t>
        <w:br/>
        <w:t>• 이문 독법 | 卷第十四辯惑篇第二之九下首【明】</w:t>
        <w:br/>
        <w:t>• 이문 기준 번역 | ◎[34] 「구잠편」 하 — 「구미론」에 답함.</w:t>
        <w:br/>
        <w:t>• 의미 차이 | 명본은 이 지점을 권14 「辯惑篇第二之九下」의 시작으로 표시한다. 권차와 편차 구획에 관한 정보로, 저본의 본문 어구 자체를 바꾸지는 않는다.</w:t>
        <w:br/>
        <w:t>• 번역 영향 판정 | [번역 차이 없음]</w:t>
        <w:br/>
        <w:t>• 출처 | CBETA T52n2103, 교감 번호 0180034.</w:t>
      </w:r>
    </w:p>
    <w:p>
      <w:pPr>
        <w:pStyle w:val="SHTKNoteSummary"/>
      </w:pPr>
      <w:r>
        <w:t>교감 요약 | [CBETA 교감] 명본에서는 「下答…九」에 해당하는 약 50자가 빠진다고 현행·이전 CBETA가 기록한다.</w:t>
      </w:r>
    </w:p>
    <w:p>
      <w:pPr>
        <w:pStyle w:val="SHTKNoteDetail"/>
      </w:pPr>
      <w:r>
        <w:t>• 원교감 원문 | 〔下答…九〕五十字－【明】</w:t>
        <w:br/>
        <w:t>• 교감 번호 | 0180035</w:t>
        <w:br/>
        <w:t>• 저본 독법 | 「九箴篇下　答九迷論」 및 아홉 항목 목록</w:t>
        <w:br/>
        <w:t>• 저본 기준 번역 | ◎[34] 「구잠편」 하 — 「구미론」에 답함.</w:t>
        <w:br/>
        <w:t>• 이문 독법 | 〔－〕【明】</w:t>
        <w:br/>
        <w:t>• 이문 기준 번역 | 명본 독법을 따르면 해당 소제목·목록 범위가 번역에서도 생략된다.</w:t>
        <w:br/>
        <w:t>• 의미 차이 | 명본에서는 「下答…九」에 해당하는 약 50자가 빠진다고 현행·이전 CBETA가 기록한다. 소제목과 아홉 항목 목록이 통째로 생략되는 이문이므로 구조 차이가 크다.</w:t>
        <w:br/>
        <w:t>• 번역 영향 판정 | [문장 구조 변화]</w:t>
        <w:br/>
        <w:t>• 출처 | CBETA T52n2103, 교감 번호 0180035.</w:t>
      </w:r>
    </w:p>
    <w:p>
      <w:pPr>
        <w:pStyle w:val="SHTKBlockLabel"/>
      </w:pPr>
      <w:r>
        <w:t>원문</w:t>
      </w:r>
    </w:p>
    <w:p>
      <w:pPr>
        <w:pStyle w:val="SHTKSourceText"/>
      </w:pPr>
      <w:r>
        <w:t>周世無機一建造像塔二威儀器服三棄耕分衛四教為治本五忠孝靡違六三寶無翻七異方同制八老身非佛九</w:t>
      </w:r>
    </w:p>
    <w:p>
      <w:pPr>
        <w:pStyle w:val="SHTKBlockLabel"/>
      </w:pPr>
      <w:r>
        <w:t>한국어 직역</w:t>
      </w:r>
    </w:p>
    <w:p>
      <w:pPr>
        <w:pStyle w:val="SHTKTranslationText"/>
      </w:pPr>
      <w:r>
        <w:t>첫째, 주나라 시대에는 교화의 기연이 없었다. 둘째, 불상과 탑을 조성함. 셋째, 위의와 기물ㆍ복식. 넷째, 농사를 버리고 탁발함. 다섯째, 가르침은 다스림의 근본임. 여섯째, 충과 효에 어긋남이 없음. 일곱째, 삼보는 번역하지 않음. 여덟째, 다른 지방에서도 제도는 같음. 아홉째, 노자의 몸은 부처가 아님.</w:t>
      </w:r>
    </w:p>
    <w:p>
      <w:pPr>
        <w:pStyle w:val="SHTKBlockLabel"/>
      </w:pPr>
      <w:r>
        <w:t>위치표지</w:t>
      </w:r>
    </w:p>
    <w:p>
      <w:pPr>
        <w:pStyle w:val="SHTKPositionMarker"/>
      </w:pPr>
      <w:r>
        <w:t xml:space="preserve">[0180c08]</w:t>
      </w:r>
    </w:p>
    <w:p>
      <w:pPr>
        <w:pStyle w:val="SHTKBlockLabel"/>
      </w:pPr>
      <w:r>
        <w:t>원문</w:t>
      </w:r>
    </w:p>
    <w:p>
      <w:pPr>
        <w:pStyle w:val="SHTKSourceText"/>
      </w:pPr>
      <w:r>
        <w:t>外論曰。夫言者非尚於華辭。貴在中理。歌者非尚於清響。貴資合節。佛經。如來說法之時。諸國天子普來集聽。或放光明遍大千土。但釋迦在世之日當我[36]周朝。</w:t>
      </w:r>
    </w:p>
    <w:p>
      <w:pPr>
        <w:pStyle w:val="SHTKBlockLabel"/>
      </w:pPr>
      <w:r>
        <w:t>한국어 직역</w:t>
      </w:r>
    </w:p>
    <w:p>
      <w:pPr>
        <w:pStyle w:val="SHTKTranslationText"/>
      </w:pPr>
      <w:r>
        <w:t>외론에서 말하였다. 대저 말은 화려한 문사를 숭상하는 것이 아니며, 중요한 것은 이치에 맞는 데 있다. 노래는 맑은 소리를 숭상하는 것이 아니며, 중요한 것은 절도에 맞는 데 있다. 불경에서 말한다. 여래가 설법할 때, 여러 나라의 천자들이 두루 와서 모여 들었다. 혹 광명을 놓아 대천세계의 국토에 두루 비추었다. 그러나 석가가 세상에 있던 날은 우리 [36]주나라 때에 해당한다.</w:t>
      </w:r>
    </w:p>
    <w:p>
      <w:pPr>
        <w:pStyle w:val="SHTKBlockLabel"/>
      </w:pPr>
      <w:r>
        <w:t>교감·번역 메모</w:t>
      </w:r>
    </w:p>
    <w:p>
      <w:pPr>
        <w:pStyle w:val="SHTKNoteSummary"/>
      </w:pPr>
      <w:r>
        <w:t>교감 요약 | [CBETA 교감] 저본의 周와 이문 問은 글자나 어휘 기능이 달라 해당 구절의 뜻과 번역에 차이를 줄 수 있다.</w:t>
      </w:r>
    </w:p>
    <w:p>
      <w:pPr>
        <w:pStyle w:val="SHTKNoteDetail"/>
      </w:pPr>
      <w:r>
        <w:t>• 원교감 원문 | 周＝問【元】</w:t>
        <w:br/>
        <w:t>• 교감 번호 | 0180036</w:t>
        <w:br/>
        <w:t>• 저본 독법 | 周</w:t>
        <w:br/>
        <w:t>• 저본 기준 번역 | 그러나 석가가 세상에 있던 날은 우리 [36]주나라 때에 해당한다.</w:t>
        <w:br/>
        <w:t>• 이문 독법 | 問</w:t>
        <w:br/>
        <w:t>• 이문 기준 번역 | 이문 問을 적용하면 해당 어구의 뜻 또는 문장 구조가 달라진다. 저본 기준 번역과 적용 구절을 대조해 읽는다.</w:t>
        <w:br/>
        <w:t>• 의미 차이 | 저본의 周와 이문 問은 글자나 어휘 기능이 달라 해당 구절의 뜻과 번역에 차이를 줄 수 있다.</w:t>
        <w:br/>
        <w:t>• 번역 영향 판정 | [의미 차이 있음]</w:t>
        <w:br/>
        <w:t>• 출처 | CBETA T52n2103, 교감 번호 0180036.</w:t>
      </w:r>
    </w:p>
    <w:p>
      <w:pPr>
        <w:pStyle w:val="SHTKBlockLabel"/>
      </w:pPr>
      <w:r>
        <w:t>원문</w:t>
      </w:r>
    </w:p>
    <w:p>
      <w:pPr>
        <w:pStyle w:val="SHTKSourceText"/>
      </w:pPr>
      <w:r>
        <w:t>史冊所書固無遺漏。未聞天王詣彼葱嶺。豈於中華之帝。無善不預道場。邊鄙之君。有緣普[37]沾法座。</w:t>
      </w:r>
    </w:p>
    <w:p>
      <w:pPr>
        <w:pStyle w:val="SHTKBlockLabel"/>
      </w:pPr>
      <w:r>
        <w:t>한국어 직역</w:t>
      </w:r>
    </w:p>
    <w:p>
      <w:pPr>
        <w:pStyle w:val="SHTKTranslationText"/>
      </w:pPr>
      <w:r>
        <w:t>역사책에 기록된 것은 본래 빠뜨림이 없는데, 천왕이 저 총령으로 갔다는 말은 듣지 못하였다. 어찌 중화의 제왕은, 선함이 없어 도량에 참여하지 못하고, 변방의 비루한 군주는, 인연이 있어 두루 법좌의 은혜를 입었다는 말인가.</w:t>
      </w:r>
    </w:p>
    <w:p>
      <w:pPr>
        <w:pStyle w:val="SHTKBlockLabel"/>
      </w:pPr>
      <w:r>
        <w:t>교감·번역 메모</w:t>
      </w:r>
    </w:p>
    <w:p>
      <w:pPr>
        <w:pStyle w:val="SHTKNoteSummary"/>
      </w:pPr>
      <w:r>
        <w:t>교감 요약 | [CBETA 교감] 저본의 沾와 이문 霑은 글자나 어휘 기능이 달라 해당 구절의 뜻과 번역에 차이를 줄 수 있다.</w:t>
      </w:r>
    </w:p>
    <w:p>
      <w:pPr>
        <w:pStyle w:val="SHTKNoteDetail"/>
      </w:pPr>
      <w:r>
        <w:t>• 원교감 원문 | 沾＝霑【明】</w:t>
        <w:br/>
        <w:t>• 교감 번호 | 0180037</w:t>
        <w:br/>
        <w:t>• 저본 독법 | 沾</w:t>
        <w:br/>
        <w:t>• 저본 기준 번역 | 인연이 있어 두루 법좌의 은혜를 입었다는 말인가.</w:t>
        <w:br/>
        <w:t>• 이문 독법 | 霑</w:t>
        <w:br/>
        <w:t>• 이문 기준 번역 | 이문 霑을 적용하면 해당 어구의 뜻 또는 문장 구조가 달라진다. 저본 기준 번역과 적용 구절을 대조해 읽는다.</w:t>
        <w:br/>
        <w:t>• 의미 차이 | 저본의 沾와 이문 霑은 글자나 어휘 기능이 달라 해당 구절의 뜻과 번역에 차이를 줄 수 있다.</w:t>
        <w:br/>
        <w:t>• 번역 영향 판정 | [의미 차이 있음]</w:t>
        <w:br/>
        <w:t>• 출처 | CBETA T52n2103, 교감 번호 0180037.</w:t>
      </w:r>
    </w:p>
    <w:p>
      <w:pPr>
        <w:pStyle w:val="SHTKBlockLabel"/>
      </w:pPr>
      <w:r>
        <w:t>원문</w:t>
      </w:r>
    </w:p>
    <w:p>
      <w:pPr>
        <w:pStyle w:val="SHTKSourceText"/>
      </w:pPr>
      <w:r>
        <w:t>光明所照則眾生離苦。而此土何辜偏無人悟。獨隔恩外曾不見聞。仰度能仁不容私簡([＊]彈曰。</w:t>
      </w:r>
    </w:p>
    <w:p>
      <w:pPr>
        <w:pStyle w:val="SHTKBlockLabel"/>
      </w:pPr>
      <w:r>
        <w:t>한국어 직역</w:t>
      </w:r>
    </w:p>
    <w:p>
      <w:pPr>
        <w:pStyle w:val="SHTKTranslationText"/>
      </w:pPr>
      <w:r>
        <w:t>광명이 비추는 곳에서는 중생이 괴로움을 떠난다는데, 이 땅은 무슨 죄로 유독 깨달은 사람이 하나도 없었는가. 홀로 은혜 밖에 막혀 일찍이 보지도 듣지도 못했다. 우러러 능인의 뜻을 헤아리건대 사사로이 가려 버릴 리는 없다. ([＊] 반박하여 말한다.</w:t>
      </w:r>
    </w:p>
    <w:p>
      <w:pPr>
        <w:pStyle w:val="SHTKBlockLabel"/>
      </w:pPr>
      <w:r>
        <w:t>교감·번역 메모</w:t>
      </w:r>
    </w:p>
    <w:p>
      <w:pPr>
        <w:pStyle w:val="SHTKNoteSummary"/>
      </w:pPr>
      <w:r>
        <w:t>교감 요약 | [상호참조] 앞의 교감 0180013과 같은 이문이 이 자리에도 적용된다.</w:t>
      </w:r>
    </w:p>
    <w:p>
      <w:pPr>
        <w:pStyle w:val="SHTKNoteDetail"/>
      </w:pPr>
      <w:r>
        <w:t>• 한국어 해설 | [＊]는 XML의 명시적 연결 정보에 따라 교감 0180013를 재참조한다.</w:t>
      </w:r>
    </w:p>
    <w:p>
      <w:pPr>
        <w:pStyle w:val="SHTKBlockLabel"/>
      </w:pPr>
      <w:r>
        <w:t>원문</w:t>
      </w:r>
    </w:p>
    <w:p>
      <w:pPr>
        <w:pStyle w:val="SHTKSourceText"/>
      </w:pPr>
      <w:r>
        <w:t>汝無見佛業有謗聖愆何得怨神[38]唯須自咎也)</w:t>
      </w:r>
    </w:p>
    <w:p>
      <w:pPr>
        <w:pStyle w:val="SHTKBlockLabel"/>
      </w:pPr>
      <w:r>
        <w:t>한국어 직역</w:t>
      </w:r>
    </w:p>
    <w:p>
      <w:pPr>
        <w:pStyle w:val="SHTKTranslationText"/>
      </w:pPr>
      <w:r>
        <w:t>그대에게 부처를 볼 업은 없고 성인을 비방한 허물이 있는데 어찌 신령을 원망하겠는가. 오직 스스로 허물을 돌려야 한다.) 마음을 따져 실상을 책하면 일은 어긋나고 말은 맞지 않는다.</w:t>
      </w:r>
    </w:p>
    <w:p>
      <w:pPr>
        <w:pStyle w:val="SHTKBlockLabel"/>
      </w:pPr>
      <w:r>
        <w:t>교감·번역 메모</w:t>
      </w:r>
    </w:p>
    <w:p>
      <w:pPr>
        <w:pStyle w:val="SHTKNoteSummary"/>
      </w:pPr>
      <w:r>
        <w:t>교감 요약 | [CBETA 교감] 저본의 唯에 대해 복수 이문 誰/准이 전하거나 자료가 하나로 모이지 않아 우세 독법을 단정하지 않는다.</w:t>
      </w:r>
    </w:p>
    <w:p>
      <w:pPr>
        <w:pStyle w:val="SHTKNoteDetail"/>
      </w:pPr>
      <w:r>
        <w:t>• 원교감 원문 | 唯＝誰【宋】，准【宮】</w:t>
        <w:br/>
        <w:t>• 교감 번호 | 0180038</w:t>
        <w:br/>
        <w:t>• 저본 독법 | 唯</w:t>
        <w:br/>
        <w:t>• 저본 기준 번역 | 그대에게 부처를 볼 업은 없고 성인을 비방한 허물이 있는데 어찌 신령을 원망하겠는가. 오직 스스로 허물을 돌려야 한다.) 마음을 따져 실상을 책하면 일은 어긋나고 말은 맞지 않는다.</w:t>
        <w:br/>
        <w:t>• 이문 독법 | 誰 / 准</w:t>
        <w:br/>
        <w:t>• 이문 기준 번역 | 이문 誰을 적용하면 해당 어구의 뜻 또는 문장 구조가 달라진다. 저본 기준 번역과 적용 구절을 대조해 읽는다.</w:t>
        <w:br/>
        <w:t>• 의미 차이 | 저본의 唯에 대해 복수 이문 誰 / 准이 전하거나 자료가 하나로 모이지 않아 우세 독법을 단정하지 않는다.</w:t>
        <w:br/>
        <w:t>• 번역 영향 판정 | [판단 유보]</w:t>
        <w:br/>
        <w:t>• 출처 | CBETA T52n2103, 교감 번호 0180038.</w:t>
      </w:r>
    </w:p>
    <w:p>
      <w:pPr>
        <w:pStyle w:val="SHTKBlockLabel"/>
      </w:pPr>
      <w:r>
        <w:t>원문</w:t>
      </w:r>
    </w:p>
    <w:p>
      <w:pPr>
        <w:pStyle w:val="SHTKSourceText"/>
      </w:pPr>
      <w:r>
        <w:t>求心責實事舛言乖。詭妄皎然足稱虛偽。凡夫莫悟逐影吠聲。而世不能知。其迷一也。[39]內周世無機指一</w:t>
      </w:r>
    </w:p>
    <w:p>
      <w:pPr>
        <w:pStyle w:val="SHTKBlockLabel"/>
      </w:pPr>
      <w:r>
        <w:t>한국어 직역</w:t>
      </w:r>
    </w:p>
    <w:p>
      <w:pPr>
        <w:pStyle w:val="SHTKTranslationText"/>
      </w:pPr>
      <w:r>
        <w:t>거짓되고 망령됨이 환히 드러나 족히 허위라 할 만하다. 범부는 깨닫지 못하고 그림자를 좇아 짖는 소리만 따른다. 그런데 세상은 이를 알지 못한다. 이것이 첫째 미혹이다. [39] 내부의 첫째 지적: 주나라 시대에는 교화의 기연이 없었다.</w:t>
      </w:r>
    </w:p>
    <w:p>
      <w:pPr>
        <w:pStyle w:val="SHTKBlockLabel"/>
      </w:pPr>
      <w:r>
        <w:t>교감·번역 메모</w:t>
      </w:r>
    </w:p>
    <w:p>
      <w:pPr>
        <w:pStyle w:val="SHTKNoteSummary"/>
      </w:pPr>
      <w:r>
        <w:t>교감 요약 | [CBETA 교감] 저본의 內周世無機指一와 이문 〔－〕 사이에 첨가·삭제 또는 문구 길이 차이가 있어 문장 구조와 번역 범위가 달라진다.</w:t>
      </w:r>
    </w:p>
    <w:p>
      <w:pPr>
        <w:pStyle w:val="SHTKNoteDetail"/>
      </w:pPr>
      <w:r>
        <w:t>• 원교감 원문 | 〔內周世無機指一〕－【三】</w:t>
        <w:br/>
        <w:t>• 교감 번호 | 0180039</w:t>
        <w:br/>
        <w:t>• 저본 독법 | 內周世無機指一</w:t>
        <w:br/>
        <w:t>• 저본 기준 번역 | [39] 내부의 첫째 지적: 주나라 시대에는 교화의 기연이 없었다.</w:t>
        <w:br/>
        <w:t>• 이문 독법 | 〔－〕</w:t>
        <w:br/>
        <w:t>• 이문 기준 번역 | 이문에서는 해당 글자·문구를 생략하므로 저본 기준 번역에서도 그 부분을 빼고 읽는다.</w:t>
        <w:br/>
        <w:t>• 의미 차이 | 저본의 內周世無機指一와 이문 〔－〕 사이에 첨가·삭제 또는 문구 길이 차이가 있어 문장 구조와 번역 범위가 달라진다.</w:t>
        <w:br/>
        <w:t>• 번역 영향 판정 | [문장 구조 변화]</w:t>
        <w:br/>
        <w:t>• 출처 | CBETA T52n2103, 교감 번호 0180039.</w:t>
      </w:r>
    </w:p>
    <w:p>
      <w:pPr>
        <w:pStyle w:val="SHTKBlockLabel"/>
      </w:pPr>
      <w:r>
        <w:t>위치표지</w:t>
      </w:r>
    </w:p>
    <w:p>
      <w:pPr>
        <w:pStyle w:val="SHTKPositionMarker"/>
      </w:pPr>
      <w:r>
        <w:t xml:space="preserve">[0180c20]</w:t>
      </w:r>
    </w:p>
    <w:p>
      <w:pPr>
        <w:pStyle w:val="SHTKBlockLabel"/>
      </w:pPr>
      <w:r>
        <w:t>원문</w:t>
      </w:r>
    </w:p>
    <w:p>
      <w:pPr>
        <w:pStyle w:val="SHTKSourceText"/>
      </w:pPr>
      <w:r>
        <w:t>內箴曰。夫淳[40]羲麗天。</w:t>
      </w:r>
    </w:p>
    <w:p>
      <w:pPr>
        <w:pStyle w:val="SHTKBlockLabel"/>
      </w:pPr>
      <w:r>
        <w:t>한국어 직역</w:t>
      </w:r>
    </w:p>
    <w:p>
      <w:pPr>
        <w:pStyle w:val="SHTKTranslationText"/>
      </w:pPr>
      <w:r>
        <w:t>내잠에서 말하였다. 대저 밝고 온화한 해가 하늘에 빛나도,</w:t>
      </w:r>
    </w:p>
    <w:p>
      <w:pPr>
        <w:pStyle w:val="SHTKBlockLabel"/>
      </w:pPr>
      <w:r>
        <w:t>교감·번역 메모</w:t>
      </w:r>
    </w:p>
    <w:p>
      <w:pPr>
        <w:pStyle w:val="SHTKNoteSummary"/>
      </w:pPr>
      <w:r>
        <w:t>교감 요약 | [CBETA 교감] 저본의 羲에 대해 복수 이문 犧/曦이 전하거나 자료가 하나로 모이지 않아 우세 독법을 단정하지 않는다.</w:t>
      </w:r>
    </w:p>
    <w:p>
      <w:pPr>
        <w:pStyle w:val="SHTKNoteDetail"/>
      </w:pPr>
      <w:r>
        <w:t>• 원교감 원문 | 羲＝犧【宋】【宮】，曦【元】【明】</w:t>
        <w:br/>
        <w:t>• 교감 번호 | 0180040</w:t>
        <w:br/>
        <w:t>• 저본 독법 | 羲</w:t>
        <w:br/>
        <w:t>• 저본 기준 번역 | 대저 밝고 온화한 해가 하늘에 빛나도,</w:t>
        <w:br/>
        <w:t>• 이문 독법 | 犧 / 曦</w:t>
        <w:br/>
        <w:t>• 이문 기준 번역 | 이문 犧을 적용하면 해당 어구의 뜻 또는 문장 구조가 달라진다. 저본 기준 번역과 적용 구절을 대조해 읽는다.</w:t>
        <w:br/>
        <w:t>• 의미 차이 | 저본의 羲에 대해 복수 이문 犧 / 曦이 전하거나 자료가 하나로 모이지 않아 우세 독법을 단정하지 않는다.</w:t>
        <w:br/>
        <w:t>• 번역 영향 판정 | [판단 유보]</w:t>
        <w:br/>
        <w:t>• 출처 | CBETA T52n2103, 교감 번호 0180040.</w:t>
      </w:r>
    </w:p>
    <w:p>
      <w:pPr>
        <w:pStyle w:val="SHTKNoteSummary"/>
      </w:pPr>
      <w:r>
        <w:t>교감 요약 | [CBETA 교감] 저본과 현행 CBETA는 淳羲를 쓰고 대정장 저본은 渟羲를 쓴다.</w:t>
      </w:r>
    </w:p>
    <w:p>
      <w:pPr>
        <w:pStyle w:val="SHTKNoteDetail"/>
      </w:pPr>
      <w:r>
        <w:t>• 원교감 원문 | [저본 숫자 교감표지 없음]</w:t>
        <w:br/>
        <w:t>• 교감 번호 | 0181a0701</w:t>
        <w:br/>
        <w:t>• 저본 독법 | 淳</w:t>
        <w:br/>
        <w:t>• 저본 기준 번역 | 대저 밝고 온화한 해가 하늘에 빛나도,</w:t>
        <w:br/>
        <w:t>• 이문 독법 | 渟</w:t>
        <w:br/>
        <w:t>• 이문 기준 번역 | 이문 渟羲를 따르면 첫 수식어를 “고요히 머문 희화의 해”에 가까운 표현으로 달리 읽게 된다. [의미 불확실]</w:t>
        <w:br/>
        <w:t>• 의미 차이 | 저본과 현행 CBETA는 淳羲를 쓰고 대정장 저본은 渟羲를 쓴다. 첫 글자의 의미가 달라 수식 표현에 차이가 생기지만, 이어지는 태양의 광명 비유라는 논지는 유지된다.</w:t>
        <w:br/>
        <w:t>• 번역 영향 판정 | [표현 차이]</w:t>
        <w:br/>
        <w:t>• 출처 | CBETA T52n2103.</w:t>
      </w:r>
    </w:p>
    <w:p>
      <w:pPr>
        <w:pStyle w:val="SHTKBlockLabel"/>
      </w:pPr>
      <w:r>
        <w:t>원문</w:t>
      </w:r>
    </w:p>
    <w:p>
      <w:pPr>
        <w:pStyle w:val="SHTKSourceText"/>
      </w:pPr>
      <w:r>
        <w:t>矇瞍莫鑒其色。震霆駭地。聾夫弗聆其響者。蓋機感之絕也。作暴兇跖。孔智無以遏其心。結憤野夫。賜辯莫能蠲其忿。</w:t>
      </w:r>
    </w:p>
    <w:p>
      <w:pPr>
        <w:pStyle w:val="SHTKBlockLabel"/>
      </w:pPr>
      <w:r>
        <w:t>한국어 직역</w:t>
      </w:r>
    </w:p>
    <w:p>
      <w:pPr>
        <w:pStyle w:val="SHTKTranslationText"/>
      </w:pPr>
      <w:r>
        <w:t>눈먼 이는 그 빛을 보지 못한다. 우레가 땅을 놀라게 하여도, 귀먹은 이는 그 소리를 듣지 못한다. 이는 대개 기연과 감응이 끊어졌기 때문이다. 포악한 도척에게, 공자의 지혜도 그 마음을 막을 수 없었고, 분노를 품은 촌부에게, 자공의 변설도 그 노여움을 없앨 수 없었다.</w:t>
      </w:r>
    </w:p>
    <w:p>
      <w:pPr>
        <w:pStyle w:val="SHTKBlockLabel"/>
      </w:pPr>
      <w:r>
        <w:t>원문</w:t>
      </w:r>
    </w:p>
    <w:p>
      <w:pPr>
        <w:pStyle w:val="SHTKSourceText"/>
      </w:pPr>
      <w:r>
        <w:t>亦情性之舛也(莊子云。孔子見盜跖。盜跖反責孔子。孔子懼逡巡而退。劉子云。孔子馬侵野人之苗。野人怒止其馬。孔子使子貢[41]說解焉野人逾忿。</w:t>
      </w:r>
    </w:p>
    <w:p>
      <w:pPr>
        <w:pStyle w:val="SHTKBlockLabel"/>
      </w:pPr>
      <w:r>
        <w:t>한국어 직역</w:t>
      </w:r>
    </w:p>
    <w:p>
      <w:pPr>
        <w:pStyle w:val="SHTKTranslationText"/>
      </w:pPr>
      <w:r>
        <w:t>이 또한 성정이 어긋났기 때문이다. (《장자》에서 말한다. 공자가 도척을 만났다. 도척은 도리어 공자를 꾸짖었다. 공자는 두려워 머뭇거리며 물러났다. 《유자》에서 말한다. 공자의 말이 촌사람의 싹을 밟았다. 촌사람이 노하여 그 말을 붙잡아 두었다. 공자가 자공을 시켜 해명하게 했으나 촌사람은 더욱 노하였다.</w:t>
      </w:r>
    </w:p>
    <w:p>
      <w:pPr>
        <w:pStyle w:val="SHTKBlockLabel"/>
      </w:pPr>
      <w:r>
        <w:t>교감·번역 메모</w:t>
      </w:r>
    </w:p>
    <w:p>
      <w:pPr>
        <w:pStyle w:val="SHTKNoteSummary"/>
      </w:pPr>
      <w:r>
        <w:t>교감 요약 | [CBETA 교감] 저본의 說와 이문 悅은 글자나 어휘 기능이 달라 해당 구절의 뜻과 번역에 차이를 줄 수 있다.</w:t>
      </w:r>
    </w:p>
    <w:p>
      <w:pPr>
        <w:pStyle w:val="SHTKNoteDetail"/>
      </w:pPr>
      <w:r>
        <w:t>• 원교감 원문 | 說＝悅【三】【宮】</w:t>
        <w:br/>
        <w:t>• 교감 번호 | 0180041</w:t>
        <w:br/>
        <w:t>• 저본 독법 | 說</w:t>
        <w:br/>
        <w:t>• 저본 기준 번역 | 공자가 자공을 시켜 해명하게 했으나 촌사람은 더욱 노하였다.</w:t>
        <w:br/>
        <w:t>• 이문 독법 | 悅</w:t>
        <w:br/>
        <w:t>• 이문 기준 번역 | 이문 悅을 적용하면 해당 어구의 뜻 또는 문장 구조가 달라진다. 저본 기준 번역과 적용 구절을 대조해 읽는다.</w:t>
        <w:br/>
        <w:t>• 의미 차이 | 저본의 說와 이문 悅은 글자나 어휘 기능이 달라 해당 구절의 뜻과 번역에 차이를 줄 수 있다.</w:t>
        <w:br/>
        <w:t>• 번역 영향 판정 | [의미 차이 있음]</w:t>
        <w:br/>
        <w:t>• 출처 | CBETA T52n2103, 교감 번호 0180041.</w:t>
      </w:r>
    </w:p>
    <w:p>
      <w:pPr>
        <w:pStyle w:val="SHTKBlockLabel"/>
      </w:pPr>
      <w:r>
        <w:t>원문</w:t>
      </w:r>
    </w:p>
    <w:p>
      <w:pPr>
        <w:pStyle w:val="SHTKSourceText"/>
      </w:pPr>
      <w:r>
        <w:t>乃遣馬圉者辭焉。野人乃悅也)故道合則萬里懸應。勢乖則肝膽楚越。</w:t>
      </w:r>
    </w:p>
    <w:p>
      <w:pPr>
        <w:pStyle w:val="SHTKBlockLabel"/>
      </w:pPr>
      <w:r>
        <w:t>한국어 직역</w:t>
      </w:r>
    </w:p>
    <w:p>
      <w:pPr>
        <w:pStyle w:val="SHTKTranslationText"/>
      </w:pPr>
      <w:r>
        <w:t>이에 말을 돌보는 자를 보내 사과하게 하자, 촌사람이 비로소 기뻐하였다.) 그러므로 도가 합하면 만 리 밖에서도 멀리 호응하고, 형세가 어긋나면 간과 쓸개처럼 가까워도 초나라와 월나라처럼 멀어진다.</w:t>
      </w:r>
    </w:p>
    <w:p>
      <w:pPr>
        <w:pStyle w:val="SHTKBlockLabel"/>
      </w:pPr>
      <w:r>
        <w:t>원문</w:t>
      </w:r>
    </w:p>
    <w:p>
      <w:pPr>
        <w:pStyle w:val="SHTKSourceText"/>
      </w:pPr>
      <w:r>
        <w:t>況無始結曠。惱愛與滄海挍深。有為業廣。塵勞將巨岳爭峻。群情不能頓至。故導之以積漸。眾行不可備修故策之以限分。猶天地三化始合於自然(老云。人法地。地法天。天法道)齊魯再變乃臻於至道。</w:t>
      </w:r>
    </w:p>
    <w:p>
      <w:pPr>
        <w:pStyle w:val="SHTKBlockLabel"/>
      </w:pPr>
      <w:r>
        <w:t>한국어 직역</w:t>
      </w:r>
    </w:p>
    <w:p>
      <w:pPr>
        <w:pStyle w:val="SHTKTranslationText"/>
      </w:pPr>
      <w:r>
        <w:t>하물며 시작 없는 때부터 맺힌 것이 아득하고, 번뇌와 애착은 창해와 깊이를 겨루며, 유위의 업은 넓어서, 진로가 거대한 산과 높이를 겨루는데 어찌하겠는가. 뭇 중생의 마음은 단번에 이를 수 없으므로, 점차 쌓게 하여 이끈다. 온갖 행을 모두 닦을 수 없으므로 한정된 몫으로 권면한다. 마치 천지가 세 번 변화한 뒤에야 비로소 자연과 합하는 것과 같다. (노자가 말한다. 사람은 땅을 본받고, 땅은 하늘을 본받고, 하늘은 도를 본받는다.) 제나라와 노나라도 두 번 변한 뒤에야 지극한 도에 이른다.</w:t>
      </w:r>
    </w:p>
    <w:p>
      <w:pPr>
        <w:pStyle w:val="SHTKBlockLabel"/>
      </w:pPr>
      <w:r>
        <w:t>원문</w:t>
      </w:r>
    </w:p>
    <w:p>
      <w:pPr>
        <w:pStyle w:val="SHTKSourceText"/>
      </w:pPr>
      <w:r>
        <w:t>密雲導於時雨。堅氷創於履霜。皆漸積之謂也。故二皇統化(須彌四域經云。應聲菩薩為伏[1]羲吉祥菩薩為女媧)</w:t>
      </w:r>
    </w:p>
    <w:p>
      <w:pPr>
        <w:pStyle w:val="SHTKBlockLabel"/>
      </w:pPr>
      <w:r>
        <w:t>한국어 직역</w:t>
      </w:r>
    </w:p>
    <w:p>
      <w:pPr>
        <w:pStyle w:val="SHTKTranslationText"/>
      </w:pPr>
      <w:r>
        <w:t>짙은 구름은 때맞은 비의 조짐이고, 굳은 얼음은 서리를 밟는 데서 시작된다. 모두 점차 쌓임을 말하는 것이다. 그러므로 두 황제가 교화를 다스렸고, (《수미사역경》에서 말한다. 응성보살이 복희가 되고 길상보살이 여와가 되었다.) 이는 풍속이 아직 순박하던 처음에 해당한다. [구문 불확실]</w:t>
      </w:r>
    </w:p>
    <w:p>
      <w:pPr>
        <w:pStyle w:val="SHTKBlockLabel"/>
      </w:pPr>
      <w:r>
        <w:t>교감·번역 메모</w:t>
      </w:r>
    </w:p>
    <w:p>
      <w:pPr>
        <w:pStyle w:val="SHTKNoteSummary"/>
      </w:pPr>
      <w:r>
        <w:t>교감 요약 | [CBETA 교감] 저본의 羲와 이문 犧은 글자나 어휘 기능이 달라 해당 구절의 뜻과 번역에 차이를 줄 수 있다.</w:t>
      </w:r>
    </w:p>
    <w:p>
      <w:pPr>
        <w:pStyle w:val="SHTKNoteDetail"/>
      </w:pPr>
      <w:r>
        <w:t>• 원교감 원문 | 羲＝犧【宋】【元】【宮】</w:t>
        <w:br/>
        <w:t>• 교감 번호 | 0181001</w:t>
        <w:br/>
        <w:t>• 저본 독법 | 羲</w:t>
        <w:br/>
        <w:t>• 저본 기준 번역 | 응성보살이 복희가 되고 길상보살이 여와가 되었다.) 이는 풍속이 아직 순박하던 처음에 해당한다. [구문 불확실]</w:t>
        <w:br/>
        <w:t>• 이문 독법 | 犧</w:t>
        <w:br/>
        <w:t>• 이문 기준 번역 | 이문 犧을 적용하면 해당 어구의 뜻 또는 문장 구조가 달라진다. 저본 기준 번역과 적용 구절을 대조해 읽는다.</w:t>
        <w:br/>
        <w:t>• 의미 차이 | 저본의 羲와 이문 犧은 글자나 어휘 기능이 달라 해당 구절의 뜻과 번역에 차이를 줄 수 있다.</w:t>
        <w:br/>
        <w:t>• 번역 영향 판정 | [의미 차이 있음]</w:t>
        <w:br/>
        <w:t>• 출처 | CBETA T52n2103, 교감 번호 0181001.</w:t>
      </w:r>
    </w:p>
    <w:p>
      <w:pPr>
        <w:pStyle w:val="SHTKBlockLabel"/>
      </w:pPr>
      <w:r>
        <w:t>원문</w:t>
      </w:r>
    </w:p>
    <w:p>
      <w:pPr>
        <w:pStyle w:val="SHTKSourceText"/>
      </w:pPr>
      <w:r>
        <w:t>居渟風之初。三聖立言(空寂所問經云迦葉為老子儒童為孔子光淨為顏回)興已淳之末。玄[＊]虛沖一之旨。黃老盛其談。詩書禮樂之文。周孔隆其教。</w:t>
      </w:r>
    </w:p>
    <w:p>
      <w:pPr>
        <w:pStyle w:val="SHTKBlockLabel"/>
      </w:pPr>
      <w:r>
        <w:t>한국어 직역</w:t>
      </w:r>
    </w:p>
    <w:p>
      <w:pPr>
        <w:pStyle w:val="SHTKTranslationText"/>
      </w:pPr>
      <w:r>
        <w:t>세 성인이 말을 세운 것은, (《공적소문경》에서 말한다. 가섭은 노자가 되고 유동은 공자가 되며 광정은 안회가 되었다.) 이미 순박함이 쇠한 말기에 일어났다. 현허하고 텅 비어 하나로 돌아가는 뜻은, 황제와 노자가 그 설을 성대히 하였고, 《시》ㆍ《서》ㆍ《예》ㆍ《악》의 문장은, 주공과 공자가 그 가르침을 융성하게 하였다.</w:t>
      </w:r>
    </w:p>
    <w:p>
      <w:pPr>
        <w:pStyle w:val="SHTKBlockLabel"/>
      </w:pPr>
      <w:r>
        <w:t>교감·번역 메모</w:t>
      </w:r>
    </w:p>
    <w:p>
      <w:pPr>
        <w:pStyle w:val="SHTKNoteSummary"/>
      </w:pPr>
      <w:r>
        <w:t>교감 요약 | [상호참조] 앞의 교감 0179020과 같은 이문이 이 자리에도 적용된다.</w:t>
      </w:r>
    </w:p>
    <w:p>
      <w:pPr>
        <w:pStyle w:val="SHTKNoteDetail"/>
      </w:pPr>
      <w:r>
        <w:t>• 한국어 해설 | [＊]는 XML의 명시적 연결 정보에 따라 교감 0179020를 재참조한다.</w:t>
      </w:r>
    </w:p>
    <w:p>
      <w:pPr>
        <w:pStyle w:val="SHTKBlockLabel"/>
      </w:pPr>
      <w:r>
        <w:t>원문</w:t>
      </w:r>
    </w:p>
    <w:p>
      <w:pPr>
        <w:pStyle w:val="SHTKSourceText"/>
      </w:pPr>
      <w:r>
        <w:t>明謙守質。乃登聖之階梯。三畏五常。為人天之由漸。蓋冥符於佛理。非正辯之極談。猶訪道於瘖聾。麾方而莫窮遠邇。</w:t>
      </w:r>
    </w:p>
    <w:p>
      <w:pPr>
        <w:pStyle w:val="SHTKBlockLabel"/>
      </w:pPr>
      <w:r>
        <w:t>한국어 직역</w:t>
      </w:r>
    </w:p>
    <w:p>
      <w:pPr>
        <w:pStyle w:val="SHTKTranslationText"/>
      </w:pPr>
      <w:r>
        <w:t>겸손을 밝히고 질박함을 지키는 것은, 곧 성인의 경지에 오르는 사다리이고, 삼외와 오상은, 인간과 천상으로 나아가는 점차의 길이다. 대개 남몰래 불교의 이치와 부합하지만, 바른 변론의 극진한 말은 아니다. 마치 벙어리와 귀머거리에게 길을 묻는 것과 같아, 방향을 가리켜도 멀고 가까움을 끝까지 알 수 없고,</w:t>
      </w:r>
    </w:p>
    <w:p>
      <w:pPr>
        <w:pStyle w:val="SHTKBlockLabel"/>
      </w:pPr>
      <w:r>
        <w:t>원문</w:t>
      </w:r>
    </w:p>
    <w:p>
      <w:pPr>
        <w:pStyle w:val="SHTKSourceText"/>
      </w:pPr>
      <w:r>
        <w:t>問津於兔馬。知濟而不測淺深。因斯而談。殷周之世非釋教所宜行也。猶炎威赫耀。童子不能正目而視。迅雷奮擊。懦夫不能張耳而聽。是以河池涌泛。昭王懼於誕神。雲[2]霓變色。</w:t>
      </w:r>
    </w:p>
    <w:p>
      <w:pPr>
        <w:pStyle w:val="SHTKBlockLabel"/>
      </w:pPr>
      <w:r>
        <w:t>한국어 직역</w:t>
      </w:r>
    </w:p>
    <w:p>
      <w:pPr>
        <w:pStyle w:val="SHTKTranslationText"/>
      </w:pPr>
      <w:r>
        <w:t>토끼와 말에게 나루를 묻는 것과 같아, 건널 줄은 알아도 얕고 깊음을 헤아리지 못한다. 이 때문에 논하면, 은나라와 주나라 때에는 석가의 가르침을 행하기에 적절하지 않았다. 마치 뜨거운 위세가 찬란하게 빛나면, 어린아이가 눈을 바로 뜨고 볼 수 없고, 빠른 우레가 떨쳐 울리면, 겁 많은 사람이 귀를 벌려 들을 수 없는 것과 같다. 그러므로 강과 못이 솟구쳐 넘쳤을 때, 소왕은 성인이 태어남을 두려워하였고, 구름과 무지개의 빛이 변하자,</w:t>
      </w:r>
    </w:p>
    <w:p>
      <w:pPr>
        <w:pStyle w:val="SHTKBlockLabel"/>
      </w:pPr>
      <w:r>
        <w:t>교감·번역 메모</w:t>
      </w:r>
    </w:p>
    <w:p>
      <w:pPr>
        <w:pStyle w:val="SHTKNoteSummary"/>
      </w:pPr>
      <w:r>
        <w:t>교감 요약 | [CBETA 교감] 저본의 霓와 이문 電은 글자나 어휘 기능이 달라 해당 구절의 뜻과 번역에 차이를 줄 수 있다.</w:t>
      </w:r>
    </w:p>
    <w:p>
      <w:pPr>
        <w:pStyle w:val="SHTKNoteDetail"/>
      </w:pPr>
      <w:r>
        <w:t>• 원교감 원문 | 霓＝電【宋】【宮】</w:t>
        <w:br/>
        <w:t>• 교감 번호 | 0181002</w:t>
        <w:br/>
        <w:t>• 저본 독법 | 霓</w:t>
        <w:br/>
        <w:t>• 저본 기준 번역 | 구름과 무지개의 빛이 변하자,</w:t>
        <w:br/>
        <w:t>• 이문 독법 | 電</w:t>
        <w:br/>
        <w:t>• 이문 기준 번역 | 이문 電을 적용하면 해당 어구의 뜻 또는 문장 구조가 달라진다. 저본 기준 번역과 적용 구절을 대조해 읽는다.</w:t>
        <w:br/>
        <w:t>• 의미 차이 | 저본의 霓와 이문 電은 글자나 어휘 기능이 달라 해당 구절의 뜻과 번역에 차이를 줄 수 있다.</w:t>
        <w:br/>
        <w:t>• 번역 영향 판정 | [의미 차이 있음]</w:t>
        <w:br/>
        <w:t>• 출처 | CBETA T52n2103, 교감 번호 0181002.</w:t>
      </w:r>
    </w:p>
    <w:p>
      <w:pPr>
        <w:pStyle w:val="SHTKBlockLabel"/>
      </w:pPr>
      <w:r>
        <w:t>원문</w:t>
      </w:r>
    </w:p>
    <w:p>
      <w:pPr>
        <w:pStyle w:val="SHTKSourceText"/>
      </w:pPr>
      <w:r>
        <w:t>穆后欣其亡聖(周書異記云。</w:t>
      </w:r>
    </w:p>
    <w:p>
      <w:pPr>
        <w:pStyle w:val="SHTKBlockLabel"/>
      </w:pPr>
      <w:r>
        <w:t>한국어 직역</w:t>
      </w:r>
    </w:p>
    <w:p>
      <w:pPr>
        <w:pStyle w:val="SHTKTranslationText"/>
      </w:pPr>
      <w:r>
        <w:t>목왕은 성인이 세상을 떠난 것을 기뻐하였다. (《주서이기》에서 말한다.</w:t>
      </w:r>
    </w:p>
    <w:p>
      <w:pPr>
        <w:pStyle w:val="SHTKBlockLabel"/>
      </w:pPr>
      <w:r>
        <w:t>원문</w:t>
      </w:r>
    </w:p>
    <w:p>
      <w:pPr>
        <w:pStyle w:val="SHTKSourceText"/>
      </w:pPr>
      <w:r>
        <w:t>昭王二十四年四月八日。江河泉池悉皆泛漲穆王五十二年二月十五日。暴風卒起樹木摧折。天陰雲黑。有白虹之怪)豈能[3]超葱河而稟化。</w:t>
      </w:r>
    </w:p>
    <w:p>
      <w:pPr>
        <w:pStyle w:val="SHTKBlockLabel"/>
      </w:pPr>
      <w:r>
        <w:t>한국어 직역</w:t>
      </w:r>
    </w:p>
    <w:p>
      <w:pPr>
        <w:pStyle w:val="SHTKTranslationText"/>
      </w:pPr>
      <w:r>
        <w:t>소왕 24년 4월 8일에, 강과 하천과 샘과 못이 모두 넘쳐흘렀고, 목왕 52년 2월 15일에는, 갑자기 거센 바람이 일어나 나무가 꺾였다. 하늘이 어둡고 구름이 검었으며, 흰 무지개의 이변이 있었다.) 어찌 총하를 넘어 교화를 받고,</w:t>
      </w:r>
    </w:p>
    <w:p>
      <w:pPr>
        <w:pStyle w:val="SHTKBlockLabel"/>
      </w:pPr>
      <w:r>
        <w:t>교감·번역 메모</w:t>
      </w:r>
    </w:p>
    <w:p>
      <w:pPr>
        <w:pStyle w:val="SHTKNoteSummary"/>
      </w:pPr>
      <w:r>
        <w:t>교감 요약 | [CBETA 교감] 저본의 超와 이문 越은 글자나 어휘 기능이 달라 해당 구절의 뜻과 번역에 차이를 줄 수 있다.</w:t>
      </w:r>
    </w:p>
    <w:p>
      <w:pPr>
        <w:pStyle w:val="SHTKNoteDetail"/>
      </w:pPr>
      <w:r>
        <w:t>• 원교감 원문 | 超＝越【元】【明】</w:t>
        <w:br/>
        <w:t>• 교감 번호 | 0181003</w:t>
        <w:br/>
        <w:t>• 저본 독법 | 超</w:t>
        <w:br/>
        <w:t>• 저본 기준 번역 | 흰 무지개의 이변이 있었다.) 어찌 총하를 넘어 교화를 받고,</w:t>
        <w:br/>
        <w:t>• 이문 독법 | 越</w:t>
        <w:br/>
        <w:t>• 이문 기준 번역 | 이문 越을 적용하면 해당 어구의 뜻 또는 문장 구조가 달라진다. 저본 기준 번역과 적용 구절을 대조해 읽는다.</w:t>
        <w:br/>
        <w:t>• 의미 차이 | 저본의 超와 이문 越은 글자나 어휘 기능이 달라 해당 구절의 뜻과 번역에 차이를 줄 수 있다.</w:t>
        <w:br/>
        <w:t>• 번역 영향 판정 | [의미 차이 있음]</w:t>
        <w:br/>
        <w:t>• 출처 | CBETA T52n2103, 교감 번호 0181003.</w:t>
      </w:r>
    </w:p>
    <w:p>
      <w:pPr>
        <w:pStyle w:val="SHTKBlockLabel"/>
      </w:pPr>
      <w:r>
        <w:t>원문</w:t>
      </w:r>
    </w:p>
    <w:p>
      <w:pPr>
        <w:pStyle w:val="SHTKSourceText"/>
      </w:pPr>
      <w:r>
        <w:t>踰雪嶺而効誠。淨名云。是盲者過非日月咎。適欲窮其鑿竅之辯。恐傷吾子混沌之情。非爾所知。其盲一[4]也。</w:t>
      </w:r>
    </w:p>
    <w:p>
      <w:pPr>
        <w:pStyle w:val="SHTKBlockLabel"/>
      </w:pPr>
      <w:r>
        <w:t>한국어 직역</w:t>
      </w:r>
    </w:p>
    <w:p>
      <w:pPr>
        <w:pStyle w:val="SHTKTranslationText"/>
      </w:pPr>
      <w:r>
        <w:t>설령을 넘어 정성을 바칠 수 있었겠는가. 《정명경》에서 말한다. 이는 눈먼 자의 허물이지 해와 달의 잘못이 아니다. 마침 그 구멍을 뚫는 변설을 끝까지 따져 보려 하지만, [구문 불확실] 그대의 혼돈된 마음을 상하게 할까 두렵다. 그대가 알 수 있는 바가 아니다. 이것이 그대의 첫째 눈멂이다.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也＋（右周世無機）夾註【明】</w:t>
        <w:br/>
        <w:t>• 교감 번호 | 0181004</w:t>
        <w:br/>
        <w:t>• 저본 독법 | 也</w:t>
        <w:br/>
        <w:t>• 저본 기준 번역 | 이것이 그대의 첫째 눈멂이다.</w:t>
        <w:br/>
        <w:t>• 이문 독법 | [없음]</w:t>
        <w:br/>
        <w:t>• 이문 기준 번역 | 이것이 그대의 첫째 눈멂이다.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0181004.</w:t>
      </w:r>
    </w:p>
    <w:p>
      <w:pPr>
        <w:pStyle w:val="SHTKBlockLabel"/>
      </w:pPr>
      <w:r>
        <w:t>위치표지</w:t>
      </w:r>
    </w:p>
    <w:p>
      <w:pPr>
        <w:pStyle w:val="SHTKPositionMarker"/>
      </w:pPr>
      <w:r>
        <w:t xml:space="preserve">[0181a22]</w:t>
      </w:r>
    </w:p>
    <w:p>
      <w:pPr>
        <w:pStyle w:val="SHTKBlockLabel"/>
      </w:pPr>
      <w:r>
        <w:t>원문</w:t>
      </w:r>
    </w:p>
    <w:p>
      <w:pPr>
        <w:pStyle w:val="SHTKSourceText"/>
      </w:pPr>
      <w:r>
        <w:t>外論曰。夫銅山崩洛鍾應。葭灰缺月暈虧。未見[5]彪嘯而風不生。</w:t>
      </w:r>
    </w:p>
    <w:p>
      <w:pPr>
        <w:pStyle w:val="SHTKBlockLabel"/>
      </w:pPr>
      <w:r>
        <w:t>한국어 직역</w:t>
      </w:r>
    </w:p>
    <w:p>
      <w:pPr>
        <w:pStyle w:val="SHTKTranslationText"/>
      </w:pPr>
      <w:r>
        <w:t>외론에서 말하였다. 대저 동산이 무너지면 낙양의 종이 응해 울리고, 갈대 재가 모자라면 달무리가 이지러진다. [구문 불확실] 범이 울부짖는데 바람이 일지 않고,</w:t>
      </w:r>
    </w:p>
    <w:p>
      <w:pPr>
        <w:pStyle w:val="SHTKBlockLabel"/>
      </w:pPr>
      <w:r>
        <w:t>교감·번역 메모</w:t>
      </w:r>
    </w:p>
    <w:p>
      <w:pPr>
        <w:pStyle w:val="SHTKNoteSummary"/>
      </w:pPr>
      <w:r>
        <w:t>교감 요약 | [CBETA 교감] 저본의 彪와 이문 虎은 글자나 어휘 기능이 달라 해당 구절의 뜻과 번역에 차이를 줄 수 있다.</w:t>
      </w:r>
    </w:p>
    <w:p>
      <w:pPr>
        <w:pStyle w:val="SHTKNoteDetail"/>
      </w:pPr>
      <w:r>
        <w:t>• 원교감 원문 | 彪＝虎【明】</w:t>
        <w:br/>
        <w:t>• 교감 번호 | 0181005</w:t>
        <w:br/>
        <w:t>• 저본 독법 | 彪</w:t>
        <w:br/>
        <w:t>• 저본 기준 번역 | 범이 울부짖는데 바람이 일지 않고,</w:t>
        <w:br/>
        <w:t>• 이문 독법 | 虎</w:t>
        <w:br/>
        <w:t>• 이문 기준 번역 | 이문 虎을 적용하면 해당 어구의 뜻 또는 문장 구조가 달라진다. 저본 기준 번역과 적용 구절을 대조해 읽는다.</w:t>
        <w:br/>
        <w:t>• 의미 차이 | 저본의 彪와 이문 虎은 글자나 어휘 기능이 달라 해당 구절의 뜻과 번역에 차이를 줄 수 있다.</w:t>
        <w:br/>
        <w:t>• 번역 영향 판정 | [의미 차이 있음]</w:t>
        <w:br/>
        <w:t>• 출처 | CBETA T52n2103, 교감 번호 0181005.</w:t>
      </w:r>
    </w:p>
    <w:p>
      <w:pPr>
        <w:pStyle w:val="SHTKBlockLabel"/>
      </w:pPr>
      <w:r>
        <w:t>원문</w:t>
      </w:r>
    </w:p>
    <w:p>
      <w:pPr>
        <w:pStyle w:val="SHTKSourceText"/>
      </w:pPr>
      <w:r>
        <w:t>龍騰而雲不起。今釋迦所說佛力最尊。一念運心無不來應。故凡俗各傾財產競造塔廟。不悋珠璣爭陳堂宇。或範土刻檀。寫獯胡之狀。鎔金織素。代夷狄之容。</w:t>
      </w:r>
    </w:p>
    <w:p>
      <w:pPr>
        <w:pStyle w:val="SHTKBlockLabel"/>
      </w:pPr>
      <w:r>
        <w:t>한국어 직역</w:t>
      </w:r>
    </w:p>
    <w:p>
      <w:pPr>
        <w:pStyle w:val="SHTKTranslationText"/>
      </w:pPr>
      <w:r>
        <w:t>용이 오르는데 구름이 일지 않는 경우는 보지 못하였다. 지금 석가가 말한 부처의 힘은 가장 존귀하여, 한 생각 마음을 움직이면 응하지 않는 것이 없다고 한다. 그러므로 범속한 사람마다 재산을 기울여 다투어 탑과 사찰을 짓고, 구슬과 보배를 아끼지 않고 앞다투어 전각을 벌여 놓는다. 혹 흙으로 틀을 뜨고 전단목을 새겨, 훈육의 모습을 그리고, 금을 녹이고 흰 비단을 짜서, 이적의 모습을 대신한다.</w:t>
      </w:r>
    </w:p>
    <w:p>
      <w:pPr>
        <w:pStyle w:val="SHTKBlockLabel"/>
      </w:pPr>
      <w:r>
        <w:t>원문</w:t>
      </w:r>
    </w:p>
    <w:p>
      <w:pPr>
        <w:pStyle w:val="SHTKSourceText"/>
      </w:pPr>
      <w:r>
        <w:t>妙盡丹青巧窮剞劂。一拜一禮冀望感通。自胡法南漸已來六百餘載。未聞一人言能見佛。豈胡人頂禮即值如來。漢國虔恭不逢調御。若化不到此即是無靈。誑惑人間空談威力。而世不能知。其迷二也。[6]內建造像塔指二</w:t>
      </w:r>
    </w:p>
    <w:p>
      <w:pPr>
        <w:pStyle w:val="SHTKBlockLabel"/>
      </w:pPr>
      <w:r>
        <w:t>한국어 직역</w:t>
      </w:r>
    </w:p>
    <w:p>
      <w:pPr>
        <w:pStyle w:val="SHTKTranslationText"/>
      </w:pPr>
      <w:r>
        <w:t>채색의 묘함을 다하고 조각의 기교를 극진히 하며, 한 번 절하고 한 번 예배할 때마다 감응이 통하기를 바란다. 호인의 법이 남쪽으로 점차 전해진 이래 육백여 년 동안, 한 사람도 부처를 볼 수 있었다고 말한 것을 듣지 못하였다. 어찌 호인이 정수리로 예배하면 곧 여래를 만나고, 한나라 사람이 경건히 공경하면 조어장을 만나지 못한단 말인가. 교화가 이곳에 이르지 않는다면 곧 영험이 없는 것이다. 인간 세상을 속이고 미혹하면서 공연히 위력을 말할 뿐이다. 그런데 세상은 이를 알지 못한다. 이것이 둘째 미혹이다. [6] 내부의 둘째 지적: 불상과 탑을 조성함.</w:t>
      </w:r>
    </w:p>
    <w:p>
      <w:pPr>
        <w:pStyle w:val="SHTKBlockLabel"/>
      </w:pPr>
      <w:r>
        <w:t>교감·번역 메모</w:t>
      </w:r>
    </w:p>
    <w:p>
      <w:pPr>
        <w:pStyle w:val="SHTKNoteSummary"/>
      </w:pPr>
      <w:r>
        <w:t>교감 요약 | [CBETA 교감] 저본의 內建造像塔指二와 이문 〔－〕 사이에 첨가·삭제 또는 문구 길이 차이가 있어 문장 구조와 번역 범위가 달라진다.</w:t>
      </w:r>
    </w:p>
    <w:p>
      <w:pPr>
        <w:pStyle w:val="SHTKNoteDetail"/>
      </w:pPr>
      <w:r>
        <w:t>• 원교감 원문 | 〔內建造像塔指二〕－【明】</w:t>
        <w:br/>
        <w:t>• 교감 번호 | 0181006</w:t>
        <w:br/>
        <w:t>• 저본 독법 | 內建造像塔指二</w:t>
        <w:br/>
        <w:t>• 저본 기준 번역 | [6] 내부의 둘째 지적: 불상과 탑을 조성함.</w:t>
        <w:br/>
        <w:t>• 이문 독법 | 〔－〕</w:t>
        <w:br/>
        <w:t>• 이문 기준 번역 | 이문에서는 해당 글자·문구를 생략하므로 저본 기준 번역에서도 그 부분을 빼고 읽는다.</w:t>
        <w:br/>
        <w:t>• 의미 차이 | 저본의 內建造像塔指二와 이문 〔－〕 사이에 첨가·삭제 또는 문구 길이 차이가 있어 문장 구조와 번역 범위가 달라진다.</w:t>
        <w:br/>
        <w:t>• 번역 영향 판정 | [문장 구조 변화]</w:t>
        <w:br/>
        <w:t>• 출처 | CBETA T52n2103, 교감 번호 0181006.</w:t>
      </w:r>
    </w:p>
    <w:p>
      <w:pPr>
        <w:pStyle w:val="SHTKBlockLabel"/>
      </w:pPr>
      <w:r>
        <w:t>위치표지</w:t>
      </w:r>
    </w:p>
    <w:p>
      <w:pPr>
        <w:pStyle w:val="SHTKPositionMarker"/>
      </w:pPr>
      <w:r>
        <w:t xml:space="preserve">[0181b04]</w:t>
      </w:r>
    </w:p>
    <w:p>
      <w:pPr>
        <w:pStyle w:val="SHTKBlockLabel"/>
      </w:pPr>
      <w:r>
        <w:t>원문</w:t>
      </w:r>
    </w:p>
    <w:p>
      <w:pPr>
        <w:pStyle w:val="SHTKSourceText"/>
      </w:pPr>
      <w:r>
        <w:t>內箴曰。左[7]澈慕聖。</w:t>
      </w:r>
    </w:p>
    <w:p>
      <w:pPr>
        <w:pStyle w:val="SHTKBlockLabel"/>
      </w:pPr>
      <w:r>
        <w:t>한국어 직역</w:t>
      </w:r>
    </w:p>
    <w:p>
      <w:pPr>
        <w:pStyle w:val="SHTKTranslationText"/>
      </w:pPr>
      <w:r>
        <w:t>내잠에서 말하였다. 좌철은 성인을 사모하여,</w:t>
      </w:r>
    </w:p>
    <w:p>
      <w:pPr>
        <w:pStyle w:val="SHTKBlockLabel"/>
      </w:pPr>
      <w:r>
        <w:t>교감·번역 메모</w:t>
      </w:r>
    </w:p>
    <w:p>
      <w:pPr>
        <w:pStyle w:val="SHTKNoteSummary"/>
      </w:pPr>
      <w:r>
        <w:t>교감 요약 | [CBETA 교감] 저본의 澈와 이문 徹은 글자나 어휘 기능이 달라 해당 구절의 뜻과 번역에 차이를 줄 수 있다.</w:t>
      </w:r>
    </w:p>
    <w:p>
      <w:pPr>
        <w:pStyle w:val="SHTKNoteDetail"/>
      </w:pPr>
      <w:r>
        <w:t>• 원교감 원문 | 澈＝徹【三】【宮】</w:t>
        <w:br/>
        <w:t>• 교감 번호 | 0181007</w:t>
        <w:br/>
        <w:t>• 저본 독법 | 澈</w:t>
        <w:br/>
        <w:t>• 저본 기준 번역 | 좌철은 성인을 사모하여,</w:t>
        <w:br/>
        <w:t>• 이문 독법 | 徹</w:t>
        <w:br/>
        <w:t>• 이문 기준 번역 | 이문 徹을 적용하면 해당 어구의 뜻 또는 문장 구조가 달라진다. 저본 기준 번역과 적용 구절을 대조해 읽는다.</w:t>
        <w:br/>
        <w:t>• 의미 차이 | 저본의 澈와 이문 徹은 글자나 어휘 기능이 달라 해당 구절의 뜻과 번역에 차이를 줄 수 있다.</w:t>
        <w:br/>
        <w:t>• 번역 영향 판정 | [의미 차이 있음]</w:t>
        <w:br/>
        <w:t>• 출처 | CBETA T52n2103, 교감 번호 0181007.</w:t>
      </w:r>
    </w:p>
    <w:p>
      <w:pPr>
        <w:pStyle w:val="SHTKBlockLabel"/>
      </w:pPr>
      <w:r>
        <w:t>원문</w:t>
      </w:r>
    </w:p>
    <w:p>
      <w:pPr>
        <w:pStyle w:val="SHTKSourceText"/>
      </w:pPr>
      <w:r>
        <w:t>刻像而拜軒皇。勾踐[8]思賢。</w:t>
      </w:r>
    </w:p>
    <w:p>
      <w:pPr>
        <w:pStyle w:val="SHTKBlockLabel"/>
      </w:pPr>
      <w:r>
        <w:t>한국어 직역</w:t>
      </w:r>
    </w:p>
    <w:p>
      <w:pPr>
        <w:pStyle w:val="SHTKTranslationText"/>
      </w:pPr>
      <w:r>
        <w:t>상을 새겨 헌원을 예배하였다. 구천은 현인을 그리워하여,</w:t>
      </w:r>
    </w:p>
    <w:p>
      <w:pPr>
        <w:pStyle w:val="SHTKBlockLabel"/>
      </w:pPr>
      <w:r>
        <w:t>교감·번역 메모</w:t>
      </w:r>
    </w:p>
    <w:p>
      <w:pPr>
        <w:pStyle w:val="SHTKNoteSummary"/>
      </w:pPr>
      <w:r>
        <w:t>교감 요약 | [CBETA 교감] 저본의 思와 이문 恩은 글자나 어휘 기능이 달라 해당 구절의 뜻과 번역에 차이를 줄 수 있다.</w:t>
      </w:r>
    </w:p>
    <w:p>
      <w:pPr>
        <w:pStyle w:val="SHTKNoteDetail"/>
      </w:pPr>
      <w:r>
        <w:t>• 원교감 원문 | 思＝恩【宋】【宮】</w:t>
        <w:br/>
        <w:t>• 교감 번호 | 0181008</w:t>
        <w:br/>
        <w:t>• 저본 독법 | 思</w:t>
        <w:br/>
        <w:t>• 저본 기준 번역 | 구천은 현인을 그리워하여,</w:t>
        <w:br/>
        <w:t>• 이문 독법 | 恩</w:t>
        <w:br/>
        <w:t>• 이문 기준 번역 | 이문 恩을 적용하면 해당 어구의 뜻 또는 문장 구조가 달라진다. 저본 기준 번역과 적용 구절을 대조해 읽는다.</w:t>
        <w:br/>
        <w:t>• 의미 차이 | 저본의 思와 이문 恩은 글자나 어휘 기능이 달라 해당 구절의 뜻과 번역에 차이를 줄 수 있다.</w:t>
        <w:br/>
        <w:t>• 번역 영향 판정 | [의미 차이 있음]</w:t>
        <w:br/>
        <w:t>• 출처 | CBETA T52n2103, 교감 번호 0181008.</w:t>
      </w:r>
    </w:p>
    <w:p>
      <w:pPr>
        <w:pStyle w:val="SHTKNoteSummary"/>
      </w:pPr>
      <w:r>
        <w:t>교감 요약 | [CBETA 교감] 저본과 현행 CBETA는 월왕의 이름을 勾踐으로 적고 대정장 저본은 句踐으로 적는다. 같은 인명의 이체 표기이므로 번역에는 차이가 없다.</w:t>
      </w:r>
    </w:p>
    <w:p>
      <w:pPr>
        <w:pStyle w:val="SHTKNoteDetail"/>
      </w:pPr>
      <w:r>
        <w:t>• 원교감 원문 | [저본 숫자 교감표지 없음]</w:t>
        <w:br/>
        <w:t>• 교감 번호 | 0181b0401</w:t>
        <w:br/>
        <w:t>• 저본 독법 | 勾</w:t>
        <w:br/>
        <w:t>• 저본 기준 번역 | 구천은 현인을 그리워하여,</w:t>
        <w:br/>
        <w:t>• 이문 독법 | 句</w:t>
        <w:br/>
        <w:t>• 이문 기준 번역 | 구천은 현인을 그리워하여,</w:t>
        <w:br/>
        <w:t>• 의미 차이 | 저본과 현행 CBETA는 월왕의 이름을 勾踐으로 적고 대정장 저본은 句踐으로 적는다. 같은 인명의 이체 표기이므로 번역에는 차이가 없다.</w:t>
        <w:br/>
        <w:t>• 번역 영향 판정 | [번역 차이 없음]</w:t>
        <w:br/>
        <w:t>• 출처 | CBETA T52n2103.</w:t>
      </w:r>
    </w:p>
    <w:p>
      <w:pPr>
        <w:pStyle w:val="SHTKBlockLabel"/>
      </w:pPr>
      <w:r>
        <w:t>원문</w:t>
      </w:r>
    </w:p>
    <w:p>
      <w:pPr>
        <w:pStyle w:val="SHTKSourceText"/>
      </w:pPr>
      <w:r>
        <w:t>鎔金而模范䗍。丁蘭允孝。剞劂以代親。顏在資仁。[9]綵璧而圖聖。</w:t>
      </w:r>
    </w:p>
    <w:p>
      <w:pPr>
        <w:pStyle w:val="SHTKBlockLabel"/>
      </w:pPr>
      <w:r>
        <w:t>한국어 직역</w:t>
      </w:r>
    </w:p>
    <w:p>
      <w:pPr>
        <w:pStyle w:val="SHTKTranslationText"/>
      </w:pPr>
      <w:r>
        <w:t>금을 녹여 범려의 모습을 만들었다. 정란은 효를 진실하게 실천하여, 조각으로 부모를 대신하였다. 안재는 인을 바탕으로 삼아, [9] 채색한 벽에 성인을 그렸다.</w:t>
      </w:r>
    </w:p>
    <w:p>
      <w:pPr>
        <w:pStyle w:val="SHTKBlockLabel"/>
      </w:pPr>
      <w:r>
        <w:t>교감·번역 메모</w:t>
      </w:r>
    </w:p>
    <w:p>
      <w:pPr>
        <w:pStyle w:val="SHTKNoteSummary"/>
      </w:pPr>
      <w:r>
        <w:t>교감 요약 | [CBETA 교감] 저본의 綵와 이문 彩은 글자나 어휘 기능이 달라 해당 구절의 뜻과 번역에 차이를 줄 수 있다.</w:t>
      </w:r>
    </w:p>
    <w:p>
      <w:pPr>
        <w:pStyle w:val="SHTKNoteDetail"/>
      </w:pPr>
      <w:r>
        <w:t>• 원교감 원문 | 綵＝彩【三】【宮】</w:t>
        <w:br/>
        <w:t>• 교감 번호 | 0181009</w:t>
        <w:br/>
        <w:t>• 저본 독법 | 綵</w:t>
        <w:br/>
        <w:t>• 저본 기준 번역 | [9] 채색한 벽에 성인을 그렸다.</w:t>
        <w:br/>
        <w:t>• 이문 독법 | 彩</w:t>
        <w:br/>
        <w:t>• 이문 기준 번역 | 이문 彩을 적용하면 해당 어구의 뜻 또는 문장 구조가 달라진다. 저본 기준 번역과 적용 구절을 대조해 읽는다.</w:t>
        <w:br/>
        <w:t>• 의미 차이 | 저본의 綵와 이문 彩은 글자나 어휘 기능이 달라 해당 구절의 뜻과 번역에 차이를 줄 수 있다.</w:t>
        <w:br/>
        <w:t>• 번역 영향 판정 | [의미 차이 있음]</w:t>
        <w:br/>
        <w:t>• 출처 | CBETA T52n2103, 교감 번호 0181009.</w:t>
      </w:r>
    </w:p>
    <w:p>
      <w:pPr>
        <w:pStyle w:val="SHTKBlockLabel"/>
      </w:pPr>
      <w:r>
        <w:t>원문</w:t>
      </w:r>
    </w:p>
    <w:p>
      <w:pPr>
        <w:pStyle w:val="SHTKSourceText"/>
      </w:pPr>
      <w:r>
        <w:t>故使憂喜形乎容色精誠通乎夢寐。</w:t>
      </w:r>
    </w:p>
    <w:p>
      <w:pPr>
        <w:pStyle w:val="SHTKBlockLabel"/>
      </w:pPr>
      <w:r>
        <w:t>한국어 직역</w:t>
      </w:r>
    </w:p>
    <w:p>
      <w:pPr>
        <w:pStyle w:val="SHTKTranslationText"/>
      </w:pPr>
      <w:r>
        <w:t>그리하여 근심과 기쁨이 얼굴빛에 나타나고 지극한 정성이 꿈에까지 통하였다.</w:t>
      </w:r>
    </w:p>
    <w:p>
      <w:pPr>
        <w:pStyle w:val="SHTKBlockLabel"/>
      </w:pPr>
      <w:r>
        <w:t>원문</w:t>
      </w:r>
    </w:p>
    <w:p>
      <w:pPr>
        <w:pStyle w:val="SHTKSourceText"/>
      </w:pPr>
      <w:r>
        <w:t>亦其至矣。豈如忉利不還。優填以茲鏤木。堅林晦影。阿輸於是鑄金。託妙相於丹青。寄靈儀於銑鋈。或覩真避坐寫貌迴軀(感應傳云。揚州長干寺有育王像人欲摸寫。寺僧恐損金色不許。</w:t>
      </w:r>
    </w:p>
    <w:p>
      <w:pPr>
        <w:pStyle w:val="SHTKBlockLabel"/>
      </w:pPr>
      <w:r>
        <w:t>한국어 직역</w:t>
      </w:r>
    </w:p>
    <w:p>
      <w:pPr>
        <w:pStyle w:val="SHTKTranslationText"/>
      </w:pPr>
      <w:r>
        <w:t>이 또한 지극한 경지였다. 하물며 도리천에서 아직 돌아오지 않았을 때, 우전왕은 이 때문에 나무로 상을 새겼고, 견림에서 모습이 사라지자, 아수왕은 이에 금으로 상을 주조하였다. 묘한 모습을 단청에 의탁하고, 신령한 위의를 금속 장식에 맡겼다. 혹 진상을 보자 자리를 피하고, 모습을 그리자 몸을 돌린 일도 있었다. (《감응전》에서 말한다. 양주 장간사에 아육왕상이 있었는데 사람들이 본떠 그리려 하였다. 절의 승려들은 금빛이 손상될까 두려워 허락하지 않았다.</w:t>
      </w:r>
    </w:p>
    <w:p>
      <w:pPr>
        <w:pStyle w:val="SHTKBlockLabel"/>
      </w:pPr>
      <w:r>
        <w:t>원문</w:t>
      </w:r>
    </w:p>
    <w:p>
      <w:pPr>
        <w:pStyle w:val="SHTKSourceText"/>
      </w:pPr>
      <w:r>
        <w:t>造像主乃至心發願。若精誠有感乞像轉身西向。於是[10]瑣閉高閣明旦開視。</w:t>
      </w:r>
    </w:p>
    <w:p>
      <w:pPr>
        <w:pStyle w:val="SHTKBlockLabel"/>
      </w:pPr>
      <w:r>
        <w:t>한국어 직역</w:t>
      </w:r>
    </w:p>
    <w:p>
      <w:pPr>
        <w:pStyle w:val="SHTKTranslationText"/>
      </w:pPr>
      <w:r>
        <w:t>상을 만들려는 주인은 이에 지극한 마음으로 발원하였다. “정성에 감응이 있다면 바라건대 상이 몸을 돌려 서쪽을 향하게 하소서.” 이에 [10] 높은 누각을 자물쇠로 잠갔다가 이튿날 아침 열어 보니,</w:t>
      </w:r>
    </w:p>
    <w:p>
      <w:pPr>
        <w:pStyle w:val="SHTKBlockLabel"/>
      </w:pPr>
      <w:r>
        <w:t>교감·번역 메모</w:t>
      </w:r>
    </w:p>
    <w:p>
      <w:pPr>
        <w:pStyle w:val="SHTKNoteSummary"/>
      </w:pPr>
      <w:r>
        <w:t>교감 요약 | [CBETA 교감] 저본의 瑣와 이문 鎖은 글자나 어휘 기능이 달라 해당 구절의 뜻과 번역에 차이를 줄 수 있다.</w:t>
      </w:r>
    </w:p>
    <w:p>
      <w:pPr>
        <w:pStyle w:val="SHTKNoteDetail"/>
      </w:pPr>
      <w:r>
        <w:t>• 원교감 원문 | 瑣＝鎖【元】【明】</w:t>
        <w:br/>
        <w:t>• 교감 번호 | 0181010</w:t>
        <w:br/>
        <w:t>• 저본 독법 | 瑣</w:t>
        <w:br/>
        <w:t>• 저본 기준 번역 | 이에 [10] 높은 누각을 자물쇠로 잠갔다가 이튿날 아침 열어 보니,</w:t>
        <w:br/>
        <w:t>• 이문 독법 | 鎖</w:t>
        <w:br/>
        <w:t>• 이문 기준 번역 | 이문 鎖을 적용하면 해당 어구의 뜻 또는 문장 구조가 달라진다. 저본 기준 번역과 적용 구절을 대조해 읽는다.</w:t>
        <w:br/>
        <w:t>• 의미 차이 | 저본의 瑣와 이문 鎖은 글자나 어휘 기능이 달라 해당 구절의 뜻과 번역에 차이를 줄 수 있다.</w:t>
        <w:br/>
        <w:t>• 번역 영향 판정 | [의미 차이 있음]</w:t>
        <w:br/>
        <w:t>• 출처 | CBETA T52n2103, 교감 번호 0181010.</w:t>
      </w:r>
    </w:p>
    <w:p>
      <w:pPr>
        <w:pStyle w:val="SHTKBlockLabel"/>
      </w:pPr>
      <w:r>
        <w:t>원문</w:t>
      </w:r>
    </w:p>
    <w:p>
      <w:pPr>
        <w:pStyle w:val="SHTKSourceText"/>
      </w:pPr>
      <w:r>
        <w:t>像身宛已西向遂許圖之)神應不窮由來尚矣。自像流東被正化南移。夕夢金人河浮玉馬。神光導於湘水。瑞彩發於檀溪(感應傳云。廬陵發蒙寺育王像記云。像身出廬陵。</w:t>
      </w:r>
    </w:p>
    <w:p>
      <w:pPr>
        <w:pStyle w:val="SHTKBlockLabel"/>
      </w:pPr>
      <w:r>
        <w:t>한국어 직역</w:t>
      </w:r>
    </w:p>
    <w:p>
      <w:pPr>
        <w:pStyle w:val="SHTKTranslationText"/>
      </w:pPr>
      <w:r>
        <w:t>불상의 몸이 완연히 이미 서쪽을 향하고 있어 마침내 그리는 것을 허락하였다.) 신령한 감응은 끝이 없고 예로부터 숭상되어 왔다. 불상이 동쪽으로 전해지고 바른 교화가 남쪽으로 옮겨 온 뒤로, 밤에는 금인을 꿈꾸고 강에는 옥마가 떠올랐으며, 신령한 빛이 상수에서 인도하고, 상서로운 광채가 단계에서 발하였다. (《감응전》에서 말한다. 여릉 발몽사의 아육왕상 기록에서 말한다. 불상의 몸체가 여릉에서 나왔다.</w:t>
      </w:r>
    </w:p>
    <w:p>
      <w:pPr>
        <w:pStyle w:val="SHTKBlockLabel"/>
      </w:pPr>
      <w:r>
        <w:t>원문</w:t>
      </w:r>
    </w:p>
    <w:p>
      <w:pPr>
        <w:pStyle w:val="SHTKSourceText"/>
      </w:pPr>
      <w:r>
        <w:t>三曲瑞光[11]趺出[12]湘州昭潭並放光明照曜崕岸。</w:t>
      </w:r>
    </w:p>
    <w:p>
      <w:pPr>
        <w:pStyle w:val="SHTKBlockLabel"/>
      </w:pPr>
      <w:r>
        <w:t>한국어 직역</w:t>
      </w:r>
    </w:p>
    <w:p>
      <w:pPr>
        <w:pStyle w:val="SHTKTranslationText"/>
      </w:pPr>
      <w:r>
        <w:t>삼곡의 상서로운 빛과 [11] 대좌가 [12] 상주 소담에서 나와 함께 광명을 놓아 벼랑과 언덕을 비추었다.</w:t>
      </w:r>
    </w:p>
    <w:p>
      <w:pPr>
        <w:pStyle w:val="SHTKBlockLabel"/>
      </w:pPr>
      <w:r>
        <w:t>교감·번역 메모</w:t>
      </w:r>
    </w:p>
    <w:p>
      <w:pPr>
        <w:pStyle w:val="SHTKNoteSummary"/>
      </w:pPr>
      <w:r>
        <w:t>교감 요약 | [CBETA 교감] 저본의 趺와 이문 焰은 글자나 어휘 기능이 달라 해당 구절의 뜻과 번역에 차이를 줄 수 있다.</w:t>
      </w:r>
    </w:p>
    <w:p>
      <w:pPr>
        <w:pStyle w:val="SHTKNoteDetail"/>
      </w:pPr>
      <w:r>
        <w:t>• 원교감 원문 | 趺＝焰【三】【宮】</w:t>
        <w:br/>
        <w:t>• 교감 번호 | 0181011</w:t>
        <w:br/>
        <w:t>• 저본 독법 | 趺</w:t>
        <w:br/>
        <w:t>• 저본 기준 번역 | 삼곡의 상서로운 빛과 [11] 대좌가 [12] 상주 소담에서 나와 함께 광명을 놓아 벼랑과 언덕을 비추었다.</w:t>
        <w:br/>
        <w:t>• 이문 독법 | 焰</w:t>
        <w:br/>
        <w:t>• 이문 기준 번역 | 이문 焰을 적용하면 해당 어구의 뜻 또는 문장 구조가 달라진다. 저본 기준 번역과 적용 구절을 대조해 읽는다.</w:t>
        <w:br/>
        <w:t>• 의미 차이 | 저본의 趺와 이문 焰은 글자나 어휘 기능이 달라 해당 구절의 뜻과 번역에 차이를 줄 수 있다.</w:t>
        <w:br/>
        <w:t>• 번역 영향 판정 | [의미 차이 있음]</w:t>
        <w:br/>
        <w:t>• 출처 | CBETA T52n2103, 교감 번호 0181011.</w:t>
      </w:r>
    </w:p>
    <w:p>
      <w:pPr>
        <w:pStyle w:val="SHTKNoteSummary"/>
      </w:pPr>
      <w:r>
        <w:t>교감 요약 | [CBETA 교감] 저본의 湘와 이문 相은 글자나 어휘 기능이 달라 해당 구절의 뜻과 번역에 차이를 줄 수 있다.</w:t>
      </w:r>
    </w:p>
    <w:p>
      <w:pPr>
        <w:pStyle w:val="SHTKNoteDetail"/>
      </w:pPr>
      <w:r>
        <w:t>• 원교감 원문 | 湘＝相【明】</w:t>
        <w:br/>
        <w:t>• 교감 번호 | 0181012</w:t>
        <w:br/>
        <w:t>• 저본 독법 | 湘</w:t>
        <w:br/>
        <w:t>• 저본 기준 번역 | 삼곡의 상서로운 빛과 [11] 대좌가 [12] 상주 소담에서 나와 함께 광명을 놓아 벼랑과 언덕을 비추었다.</w:t>
        <w:br/>
        <w:t>• 이문 독법 | 相</w:t>
        <w:br/>
        <w:t>• 이문 기준 번역 | 이문 相을 적용하면 해당 어구의 뜻 또는 문장 구조가 달라진다. 저본 기준 번역과 적용 구절을 대조해 읽는다.</w:t>
        <w:br/>
        <w:t>• 의미 차이 | 저본의 湘와 이문 相은 글자나 어휘 기능이 달라 해당 구절의 뜻과 번역에 차이를 줄 수 있다.</w:t>
        <w:br/>
        <w:t>• 번역 영향 판정 | [의미 차이 있음]</w:t>
        <w:br/>
        <w:t>• 출처 | CBETA T52n2103, 교감 번호 0181012.</w:t>
      </w:r>
    </w:p>
    <w:p>
      <w:pPr>
        <w:pStyle w:val="SHTKBlockLabel"/>
      </w:pPr>
      <w:r>
        <w:t>원문</w:t>
      </w:r>
    </w:p>
    <w:p>
      <w:pPr>
        <w:pStyle w:val="SHTKSourceText"/>
      </w:pPr>
      <w:r>
        <w:t>武昌檀溪寺瑞像身出檀溪。光映水[13]上)</w:t>
      </w:r>
    </w:p>
    <w:p>
      <w:pPr>
        <w:pStyle w:val="SHTKBlockLabel"/>
      </w:pPr>
      <w:r>
        <w:t>한국어 직역</w:t>
      </w:r>
    </w:p>
    <w:p>
      <w:pPr>
        <w:pStyle w:val="SHTKTranslationText"/>
      </w:pPr>
      <w:r>
        <w:t>무창 단계사의 상서로운 불상 몸체가 단계에서 나왔고, 그 빛이 물 위에 비쳤다.) 장사에서는 해가 모인 듯한 모습을 드러냈고,</w:t>
      </w:r>
    </w:p>
    <w:p>
      <w:pPr>
        <w:pStyle w:val="SHTKBlockLabel"/>
      </w:pPr>
      <w:r>
        <w:t>교감·번역 메모</w:t>
      </w:r>
    </w:p>
    <w:p>
      <w:pPr>
        <w:pStyle w:val="SHTKNoteSummary"/>
      </w:pPr>
      <w:r>
        <w:t>교감 요약 | [CBETA 교감] 저본의 上와 이문 之은 글자나 어휘 기능이 달라 해당 구절의 뜻과 번역에 차이를 줄 수 있다.</w:t>
      </w:r>
    </w:p>
    <w:p>
      <w:pPr>
        <w:pStyle w:val="SHTKNoteDetail"/>
      </w:pPr>
      <w:r>
        <w:t>• 원교감 원문 | 上＝之【元】</w:t>
        <w:br/>
        <w:t>• 교감 번호 | 0181013</w:t>
        <w:br/>
        <w:t>• 저본 독법 | 上</w:t>
        <w:br/>
        <w:t>• 저본 기준 번역 | 그 빛이 물 위에 비쳤다.) 장사에서는 해가 모인 듯한 모습을 드러냈고,</w:t>
        <w:br/>
        <w:t>• 이문 독법 | 之</w:t>
        <w:br/>
        <w:t>• 이문 기준 번역 | 이문 之을 적용하면 해당 어구의 뜻 또는 문장 구조가 달라진다. 저본 기준 번역과 적용 구절을 대조해 읽는다.</w:t>
        <w:br/>
        <w:t>• 의미 차이 | 저본의 上와 이문 之은 글자나 어휘 기능이 달라 해당 구절의 뜻과 번역에 차이를 줄 수 있다.</w:t>
        <w:br/>
        <w:t>• 번역 영향 판정 | [의미 차이 있음]</w:t>
        <w:br/>
        <w:t>• 출처 | CBETA T52n2103, 교감 번호 0181013.</w:t>
      </w:r>
    </w:p>
    <w:p>
      <w:pPr>
        <w:pStyle w:val="SHTKBlockLabel"/>
      </w:pPr>
      <w:r>
        <w:t>원문</w:t>
      </w:r>
    </w:p>
    <w:p>
      <w:pPr>
        <w:pStyle w:val="SHTKSourceText"/>
      </w:pPr>
      <w:r>
        <w:t>長沙摽聚日之姿。廬岳顯融金之質。其事廣焉。略而言矣。如[14]干寶搜神臨川宣驗。</w:t>
      </w:r>
    </w:p>
    <w:p>
      <w:pPr>
        <w:pStyle w:val="SHTKBlockLabel"/>
      </w:pPr>
      <w:r>
        <w:t>한국어 직역</w:t>
      </w:r>
    </w:p>
    <w:p>
      <w:pPr>
        <w:pStyle w:val="SHTKTranslationText"/>
      </w:pPr>
      <w:r>
        <w:t>여산에서는 녹은 금과 같은 형질을 나타냈다. 그 일은 매우 많다. 대략만 말하겠다. 예컨대 [14] 간보의 《수신기》, 임천의 《선험기》와,</w:t>
      </w:r>
    </w:p>
    <w:p>
      <w:pPr>
        <w:pStyle w:val="SHTKBlockLabel"/>
      </w:pPr>
      <w:r>
        <w:t>교감·번역 메모</w:t>
      </w:r>
    </w:p>
    <w:p>
      <w:pPr>
        <w:pStyle w:val="SHTKNoteSummary"/>
      </w:pPr>
      <w:r>
        <w:t>교감 요약 | [CBETA 교감] 저본의 干와 이문 于은 글자나 어휘 기능이 달라 해당 구절의 뜻과 번역에 차이를 줄 수 있다.</w:t>
      </w:r>
    </w:p>
    <w:p>
      <w:pPr>
        <w:pStyle w:val="SHTKNoteDetail"/>
      </w:pPr>
      <w:r>
        <w:t>• 원교감 원문 | 干＝于【元】【明】</w:t>
        <w:br/>
        <w:t>• 교감 번호 | 0181014</w:t>
        <w:br/>
        <w:t>• 저본 독법 | 干</w:t>
        <w:br/>
        <w:t>• 저본 기준 번역 | 예컨대 [14] 간보의 《수신기》, 임천의 《선험기》와,</w:t>
        <w:br/>
        <w:t>• 이문 독법 | 于</w:t>
        <w:br/>
        <w:t>• 이문 기준 번역 | 이문 于을 적용하면 해당 어구의 뜻 또는 문장 구조가 달라진다. 저본 기준 번역과 적용 구절을 대조해 읽는다.</w:t>
        <w:br/>
        <w:t>• 의미 차이 | 저본의 干와 이문 于은 글자나 어휘 기능이 달라 해당 구절의 뜻과 번역에 차이를 줄 수 있다.</w:t>
        <w:br/>
        <w:t>• 번역 영향 판정 | [의미 차이 있음]</w:t>
        <w:br/>
        <w:t>• 출처 | CBETA T52n2103, 교감 번호 0181014.</w:t>
      </w:r>
    </w:p>
    <w:p>
      <w:pPr>
        <w:pStyle w:val="SHTKBlockLabel"/>
      </w:pPr>
      <w:r>
        <w:t>원문</w:t>
      </w:r>
    </w:p>
    <w:p>
      <w:pPr>
        <w:pStyle w:val="SHTKSourceText"/>
      </w:pPr>
      <w:r>
        <w:t>及徵應冥祥幽明錄感應傳等。自漢明[15]以下訖于齊梁。</w:t>
      </w:r>
    </w:p>
    <w:p>
      <w:pPr>
        <w:pStyle w:val="SHTKBlockLabel"/>
      </w:pPr>
      <w:r>
        <w:t>한국어 직역</w:t>
      </w:r>
    </w:p>
    <w:p>
      <w:pPr>
        <w:pStyle w:val="SHTKTranslationText"/>
      </w:pPr>
      <w:r>
        <w:t>《징응》ㆍ《명상》ㆍ《유명록》ㆍ《감응전》 등에는, 한 명제 이후 제나라와 양나라에 이르기까지,</w:t>
      </w:r>
    </w:p>
    <w:p>
      <w:pPr>
        <w:pStyle w:val="SHTKBlockLabel"/>
      </w:pPr>
      <w:r>
        <w:t>교감·번역 메모</w:t>
      </w:r>
    </w:p>
    <w:p>
      <w:pPr>
        <w:pStyle w:val="SHTKNoteSummary"/>
      </w:pPr>
      <w:r>
        <w:t>교감 요약 | [CBETA 교감] 저본의 以와 이문 已은 글자나 어휘 기능이 달라 해당 구절의 뜻과 번역에 차이를 줄 수 있다.</w:t>
      </w:r>
    </w:p>
    <w:p>
      <w:pPr>
        <w:pStyle w:val="SHTKNoteDetail"/>
      </w:pPr>
      <w:r>
        <w:t>• 원교감 원문 | 以＝已【三】【宮】＊</w:t>
        <w:br/>
        <w:t>• 교감 번호 | 0181015</w:t>
        <w:br/>
        <w:t>• 저본 독법 | 以</w:t>
        <w:br/>
        <w:t>• 저본 기준 번역 | 한 명제 이후 제나라와 양나라에 이르기까지,</w:t>
        <w:br/>
        <w:t>• 이문 독법 | 已</w:t>
        <w:br/>
        <w:t>• 이문 기준 번역 | 이문 已을 적용하면 해당 어구의 뜻 또는 문장 구조가 달라진다. 저본 기준 번역과 적용 구절을 대조해 읽는다.</w:t>
        <w:br/>
        <w:t>• 의미 차이 | 저본의 以와 이문 已은 글자나 어휘 기능이 달라 해당 구절의 뜻과 번역에 차이를 줄 수 있다.</w:t>
        <w:br/>
        <w:t>• 번역 영향 판정 | [의미 차이 있음]</w:t>
        <w:br/>
        <w:t>• 출처 | CBETA T52n2103, 교감 번호 0181015.</w:t>
      </w:r>
    </w:p>
    <w:p>
      <w:pPr>
        <w:pStyle w:val="SHTKBlockLabel"/>
      </w:pPr>
      <w:r>
        <w:t>원문</w:t>
      </w:r>
    </w:p>
    <w:p>
      <w:pPr>
        <w:pStyle w:val="SHTKSourceText"/>
      </w:pPr>
      <w:r>
        <w:t>王公守牧清信士女。及比丘比丘尼等。冥感至聖目覩神光者。凡二百餘人。</w:t>
      </w:r>
    </w:p>
    <w:p>
      <w:pPr>
        <w:pStyle w:val="SHTKBlockLabel"/>
      </w:pPr>
      <w:r>
        <w:t>한국어 직역</w:t>
      </w:r>
    </w:p>
    <w:p>
      <w:pPr>
        <w:pStyle w:val="SHTKTranslationText"/>
      </w:pPr>
      <w:r>
        <w:t>왕공ㆍ태수ㆍ목민관ㆍ청신사와 선남선녀, 그리고 비구와 비구니 등이, 그윽한 감응으로 지극한 성인을 느끼고 눈으로 신광을 본 사례가, 무릇 이백여 명이나 된다.</w:t>
      </w:r>
    </w:p>
    <w:p>
      <w:pPr>
        <w:pStyle w:val="SHTKBlockLabel"/>
      </w:pPr>
      <w:r>
        <w:t>원문</w:t>
      </w:r>
    </w:p>
    <w:p>
      <w:pPr>
        <w:pStyle w:val="SHTKSourceText"/>
      </w:pPr>
      <w:r>
        <w:t>至如見迹萬山浮輝滬瀆。清臺之下覩滿月之容。雍門之外觀相輪之影。南平獲應於瑞像。文宣感夢於聖牙。蕭后一鑄而剋成。宋皇四摸而不就其例甚眾。不可具陳。豈以爾之無目而斥彼之有靈哉。然德無不備者。謂之為涅槃。</w:t>
      </w:r>
    </w:p>
    <w:p>
      <w:pPr>
        <w:pStyle w:val="SHTKBlockLabel"/>
      </w:pPr>
      <w:r>
        <w:t>한국어 직역</w:t>
      </w:r>
    </w:p>
    <w:p>
      <w:pPr>
        <w:pStyle w:val="SHTKTranslationText"/>
      </w:pPr>
      <w:r>
        <w:t>이를테면 만산에서 자취를 보고 호독에서 빛이 떠오른 일, 청대 아래에서 보름달 같은 얼굴을 본 일, 옹문 밖에서 상륜의 그림자를 본 일, 남평왕이 상서로운 불상에서 감응을 얻은 일, 문선제가 성스러운 치아에 관한 꿈의 감응을 받은 일, 소황후는 한 번 주조하여 완성한 일, 송 황제는 네 번 본을 뜨려 했어도 이루지 못한 일 등 그 사례가 매우 많다. 모두 갖추어 말할 수 없다. 어찌 그대에게 눈이 없다는 이유로 저쪽에 영험이 있다고 하는 사실까지 배척하겠는가. 그런데 덕에 갖추지 않은 것이 없는 것을, 열반이라고 부른다.</w:t>
      </w:r>
    </w:p>
    <w:p>
      <w:pPr>
        <w:pStyle w:val="SHTKBlockLabel"/>
      </w:pPr>
      <w:r>
        <w:t>원문</w:t>
      </w:r>
    </w:p>
    <w:p>
      <w:pPr>
        <w:pStyle w:val="SHTKSourceText"/>
      </w:pPr>
      <w:r>
        <w:t>道無不通者。名之為菩提。智無不周者。稱之為佛陀。以此漢語譯彼梵言。則彼此之佛昭然可信也。何以明之。夫佛陀者。漢言大覺也。菩提者。漢言大道也。</w:t>
      </w:r>
    </w:p>
    <w:p>
      <w:pPr>
        <w:pStyle w:val="SHTKBlockLabel"/>
      </w:pPr>
      <w:r>
        <w:t>한국어 직역</w:t>
      </w:r>
    </w:p>
    <w:p>
      <w:pPr>
        <w:pStyle w:val="SHTKTranslationText"/>
      </w:pPr>
      <w:r>
        <w:t>도가 통하지 않는 것이 없는 것을, 보리라고 이름한다. 지혜가 두루하지 않는 곳이 없는 것을, 불타라고 일컫는다. 이 한어로 저 범어를 번역하면, 그쪽과 이쪽에서 말하는 부처의 뜻이 환히 드러나 믿을 수 있다. 어떻게 밝힐 수 있는가. 대저 ‘불타’라는 것은, 한어로 ‘대각’이다. ‘보리’라는 것은, 한어로 ‘대도’이다.</w:t>
      </w:r>
    </w:p>
    <w:p>
      <w:pPr>
        <w:pStyle w:val="SHTKBlockLabel"/>
      </w:pPr>
      <w:r>
        <w:t>원문</w:t>
      </w:r>
    </w:p>
    <w:p>
      <w:pPr>
        <w:pStyle w:val="SHTKSourceText"/>
      </w:pPr>
      <w:r>
        <w:t>涅槃者。漢言無為也。而吾子終日踐菩提之地。不知大道即菩提之異號也。稟形大覺之境。未閑大覺即佛陀之譯名也。故莊周云。且有大覺者。而後知其大夢也。郭注。</w:t>
      </w:r>
    </w:p>
    <w:p>
      <w:pPr>
        <w:pStyle w:val="SHTKBlockLabel"/>
      </w:pPr>
      <w:r>
        <w:t>한국어 직역</w:t>
      </w:r>
    </w:p>
    <w:p>
      <w:pPr>
        <w:pStyle w:val="SHTKTranslationText"/>
      </w:pPr>
      <w:r>
        <w:t>‘열반’이라는 것은, 한어로 ‘무위’이다. 그런데 그대는 종일 보리의 땅을 밟으면서도, 대도가 곧 보리의 다른 이름임을 알지 못한다. 대각의 경계에서 몸을 받으면서도, 대각이 곧 불타의 번역명임을 알지 못한다. 그러므로 장주가 말하였다. “또한 대각한 자가 있고, 그 뒤에야 이것이 큰 꿈임을 안다.” 곽상의 주에서 말한다.</w:t>
      </w:r>
    </w:p>
    <w:p>
      <w:pPr>
        <w:pStyle w:val="SHTKBlockLabel"/>
      </w:pPr>
      <w:r>
        <w:t>원문</w:t>
      </w:r>
    </w:p>
    <w:p>
      <w:pPr>
        <w:pStyle w:val="SHTKSourceText"/>
      </w:pPr>
      <w:r>
        <w:t>覺者聖人也。言患在懷者皆未悟。丘與爾皆夢也。注云。夫子與子游未能忘言而神解。故非大覺也。君子曰。孔丘之談茲亦盡矣。涅槃寂照不可識識不可智知。則言語斷而心行滅。</w:t>
      </w:r>
    </w:p>
    <w:p>
      <w:pPr>
        <w:pStyle w:val="SHTKBlockLabel"/>
      </w:pPr>
      <w:r>
        <w:t>한국어 직역</w:t>
      </w:r>
    </w:p>
    <w:p>
      <w:pPr>
        <w:pStyle w:val="SHTKTranslationText"/>
      </w:pPr>
      <w:r>
        <w:t>“깨달은 자는 성인이다. 근심을 마음에 품은 자는 모두 아직 깨닫지 못했다. 나 공구와 그대도 모두 꿈꾸고 있다.” 주에서 또 말한다. “선생과 자유는 아직 말을 잊어 신묘하게 이해하지 못했으므로, 대각이 아니다.” 군자가 말한다. 공구의 말은 여기에서 또한 극진하다. 열반의 고요한 비춤은 식으로 인식할 수도 없고 지혜로 알 수도 없다. [구문 불확실] 그러므로 언어가 끊어지고 마음의 작용이 멸한다.</w:t>
      </w:r>
    </w:p>
    <w:p>
      <w:pPr>
        <w:pStyle w:val="SHTKBlockLabel"/>
      </w:pPr>
      <w:r>
        <w:t>원문</w:t>
      </w:r>
    </w:p>
    <w:p>
      <w:pPr>
        <w:pStyle w:val="SHTKSourceText"/>
      </w:pPr>
      <w:r>
        <w:t>故忘言也。法身乃三點四德之所成。蕭然無累。故稱解脫。此其神解而患息也。夫子雖聖。遙以推功於佛。何者案劉向古舊二錄云。佛經流於中夏一百五十年後。老子方說五千文。</w:t>
      </w:r>
    </w:p>
    <w:p>
      <w:pPr>
        <w:pStyle w:val="SHTKBlockLabel"/>
      </w:pPr>
      <w:r>
        <w:t>한국어 직역</w:t>
      </w:r>
    </w:p>
    <w:p>
      <w:pPr>
        <w:pStyle w:val="SHTKTranslationText"/>
      </w:pPr>
      <w:r>
        <w:t>그래서 말을 잊는다고 한 것이다. 법신은 곧 삼점과 사덕으로 이루어진다. 홀연히 얽매임이 없으므로, 해탈이라고 일컫는다. 이것이 신묘하게 이해하여 근심이 쉬는 것이다. 공자가 비록 성인이지만, 멀리 부처에게 그 공을 돌렸다. 어째서인가. 유향의 《고록》과 《구록》 두 기록을 살펴보면 말한다. 불경이 중국에 전해진 지 백오십 년 뒤에, 노자가 비로소 오천 글자를 말했다.</w:t>
      </w:r>
    </w:p>
    <w:p>
      <w:pPr>
        <w:pStyle w:val="SHTKBlockLabel"/>
      </w:pPr>
      <w:r>
        <w:t>원문</w:t>
      </w:r>
    </w:p>
    <w:p>
      <w:pPr>
        <w:pStyle w:val="SHTKSourceText"/>
      </w:pPr>
      <w:r>
        <w:t>然而周之與老並見佛經。所說言教往往可驗。故[16]夫子有言曰。</w:t>
      </w:r>
    </w:p>
    <w:p>
      <w:pPr>
        <w:pStyle w:val="SHTKBlockLabel"/>
      </w:pPr>
      <w:r>
        <w:t>한국어 직역</w:t>
      </w:r>
    </w:p>
    <w:p>
      <w:pPr>
        <w:pStyle w:val="SHTKTranslationText"/>
      </w:pPr>
      <w:r>
        <w:t>그런데도 주공과 노자는 모두 불경을 보았고, 그들이 말한 가르침은 곳곳에서 이를 확인할 수 있다. 그러므로 [16] 공자가 말하였다.</w:t>
      </w:r>
    </w:p>
    <w:p>
      <w:pPr>
        <w:pStyle w:val="SHTKBlockLabel"/>
      </w:pPr>
      <w:r>
        <w:t>교감·번역 메모</w:t>
      </w:r>
    </w:p>
    <w:p>
      <w:pPr>
        <w:pStyle w:val="SHTKNoteSummary"/>
      </w:pPr>
      <w:r>
        <w:t>교감 요약 | [CBETA 교감] 저본의 夫에 대해 복수 이문 〔－〕/孔이 전하거나 자료가 하나로 모이지 않아 우세 독법을 단정하지 않는다.</w:t>
      </w:r>
    </w:p>
    <w:p>
      <w:pPr>
        <w:pStyle w:val="SHTKNoteDetail"/>
      </w:pPr>
      <w:r>
        <w:t>• 원교감 원문 | 〔夫〕－【宋】【宮】，夫＝孔【元】【明】</w:t>
        <w:br/>
        <w:t>• 교감 번호 | 0181016</w:t>
        <w:br/>
        <w:t>• 저본 독법 | 夫</w:t>
        <w:br/>
        <w:t>• 저본 기준 번역 | 그러므로 [16] 공자가 말하였다.</w:t>
        <w:br/>
        <w:t>• 이문 독법 | 〔－〕 / 孔</w:t>
        <w:br/>
        <w:t>• 이문 기준 번역 | 이문에서는 해당 글자·문구를 생략하므로 저본 기준 번역에서도 그 부분을 빼고 읽는다.</w:t>
        <w:br/>
        <w:t>• 의미 차이 | 저본의 夫에 대해 복수 이문 〔－〕 / 孔이 전하거나 자료가 하나로 모이지 않아 우세 독법을 단정하지 않는다.</w:t>
        <w:br/>
        <w:t>• 번역 영향 판정 | [판단 유보]</w:t>
        <w:br/>
        <w:t>• 출처 | CBETA T52n2103, 교감 번호 0181016.</w:t>
      </w:r>
    </w:p>
    <w:p>
      <w:pPr>
        <w:pStyle w:val="SHTKBlockLabel"/>
      </w:pPr>
      <w:r>
        <w:t>원문</w:t>
      </w:r>
    </w:p>
    <w:p>
      <w:pPr>
        <w:pStyle w:val="SHTKSourceText"/>
      </w:pPr>
      <w:r>
        <w:t>夫易者無為也。無思也。寂然不動感而遂通。非天下之至神。其孰能與於此。余今提耳語。子當捨其積迷。而[17]荷其晚悟也。</w:t>
      </w:r>
    </w:p>
    <w:p>
      <w:pPr>
        <w:pStyle w:val="SHTKBlockLabel"/>
      </w:pPr>
      <w:r>
        <w:t>한국어 직역</w:t>
      </w:r>
    </w:p>
    <w:p>
      <w:pPr>
        <w:pStyle w:val="SHTKTranslationText"/>
      </w:pPr>
      <w:r>
        <w:t>“역은 무위이고, 무사이며, 고요하여 움직이지 않다가 감응하면 마침내 통한다. 천하의 지극한 신묘함이 아니라면, 누가 여기에 참여할 수 있겠는가.” 내가 이제 귀를 붙들어 그대에게 말하노니, 그대는 마땅히 쌓인 미혹을 버리고, [17] 늦게나마 깨달음을 받아들여야 한다.</w:t>
      </w:r>
    </w:p>
    <w:p>
      <w:pPr>
        <w:pStyle w:val="SHTKBlockLabel"/>
      </w:pPr>
      <w:r>
        <w:t>교감·번역 메모</w:t>
      </w:r>
    </w:p>
    <w:p>
      <w:pPr>
        <w:pStyle w:val="SHTKNoteSummary"/>
      </w:pPr>
      <w:r>
        <w:t>교감 요약 | [CBETA 교감] 저본의 荷와 이문 何은 글자나 어휘 기능이 달라 해당 구절의 뜻과 번역에 차이를 줄 수 있다.</w:t>
      </w:r>
    </w:p>
    <w:p>
      <w:pPr>
        <w:pStyle w:val="SHTKNoteDetail"/>
      </w:pPr>
      <w:r>
        <w:t>• 원교감 원문 | 荷＝何【明】</w:t>
        <w:br/>
        <w:t>• 교감 번호 | 0181017</w:t>
        <w:br/>
        <w:t>• 저본 독법 | 荷</w:t>
        <w:br/>
        <w:t>• 저본 기준 번역 | [17] 늦게나마 깨달음을 받아들여야 한다.</w:t>
        <w:br/>
        <w:t>• 이문 독법 | 何</w:t>
        <w:br/>
        <w:t>• 이문 기준 번역 | 이문 何을 적용하면 해당 어구의 뜻 또는 문장 구조가 달라진다. 저본 기준 번역과 적용 구절을 대조해 읽는다.</w:t>
        <w:br/>
        <w:t>• 의미 차이 | 저본의 荷와 이문 何은 글자나 어휘 기능이 달라 해당 구절의 뜻과 번역에 차이를 줄 수 있다.</w:t>
        <w:br/>
        <w:t>• 번역 영향 판정 | [의미 차이 있음]</w:t>
        <w:br/>
        <w:t>• 출처 | CBETA T52n2103, 교감 번호 0181017.</w:t>
      </w:r>
    </w:p>
    <w:p>
      <w:pPr>
        <w:pStyle w:val="SHTKBlockLabel"/>
      </w:pPr>
      <w:r>
        <w:t>원문</w:t>
      </w:r>
    </w:p>
    <w:p>
      <w:pPr>
        <w:pStyle w:val="SHTKSourceText"/>
      </w:pPr>
      <w:r>
        <w:t>支提之製其流蓋遠。夫且封且樹。比干以忠勁顯墳。勿[18]剪勿伐展季以清貞禁壟。</w:t>
      </w:r>
    </w:p>
    <w:p>
      <w:pPr>
        <w:pStyle w:val="SHTKBlockLabel"/>
      </w:pPr>
      <w:r>
        <w:t>한국어 직역</w:t>
      </w:r>
    </w:p>
    <w:p>
      <w:pPr>
        <w:pStyle w:val="SHTKTranslationText"/>
      </w:pPr>
      <w:r>
        <w:t>지제의 제도는 그 유래가 대개 오래되었다. 무덤에 봉분을 하고 나무를 심는 일도, 비간은 충성스럽고 굳센 까닭에 무덤이 드러났고, “베지 말고 치지 말라”고 하여 전계는 청정하고 곧은 까닭에 무덤 숲을 보호받았다.</w:t>
      </w:r>
    </w:p>
    <w:p>
      <w:pPr>
        <w:pStyle w:val="SHTKBlockLabel"/>
      </w:pPr>
      <w:r>
        <w:t>교감·번역 메모</w:t>
      </w:r>
    </w:p>
    <w:p>
      <w:pPr>
        <w:pStyle w:val="SHTKNoteSummary"/>
      </w:pPr>
      <w:r>
        <w:t>교감 요약 | [CBETA 교감] 저본의 剪와 이문 翦은 글자나 어휘 기능이 달라 해당 구절의 뜻과 번역에 차이를 줄 수 있다.</w:t>
      </w:r>
    </w:p>
    <w:p>
      <w:pPr>
        <w:pStyle w:val="SHTKNoteDetail"/>
      </w:pPr>
      <w:r>
        <w:t>• 원교감 원문 | 剪＝翦【三】【宮】</w:t>
        <w:br/>
        <w:t>• 교감 번호 | 0181018</w:t>
        <w:br/>
        <w:t>• 저본 독법 | 剪</w:t>
        <w:br/>
        <w:t>• 저본 기준 번역 | “베지 말고 치지 말라”고 하여 전계는 청정하고 곧은 까닭에 무덤 숲을 보호받았다.</w:t>
        <w:br/>
        <w:t>• 이문 독법 | 翦</w:t>
        <w:br/>
        <w:t>• 이문 기준 번역 | 이문 翦을 적용하면 해당 어구의 뜻 또는 문장 구조가 달라진다. 저본 기준 번역과 적용 구절을 대조해 읽는다.</w:t>
        <w:br/>
        <w:t>• 의미 차이 | 저본의 剪와 이문 翦은 글자나 어휘 기능이 달라 해당 구절의 뜻과 번역에 차이를 줄 수 있다.</w:t>
        <w:br/>
        <w:t>• 번역 영향 판정 | [의미 차이 있음]</w:t>
        <w:br/>
        <w:t>• 출처 | CBETA T52n2103, 교감 번호 0181018.</w:t>
      </w:r>
    </w:p>
    <w:p>
      <w:pPr>
        <w:pStyle w:val="SHTKBlockLabel"/>
      </w:pPr>
      <w:r>
        <w:t>원문</w:t>
      </w:r>
    </w:p>
    <w:p>
      <w:pPr>
        <w:pStyle w:val="SHTKSourceText"/>
      </w:pPr>
      <w:r>
        <w:t>四民懷於十善。緬邈輪王之恩。三界尊於六通。[19]照[20]旍羅漢之德(正法念經。</w:t>
      </w:r>
    </w:p>
    <w:p>
      <w:pPr>
        <w:pStyle w:val="SHTKBlockLabel"/>
      </w:pPr>
      <w:r>
        <w:t>한국어 직역</w:t>
      </w:r>
    </w:p>
    <w:p>
      <w:pPr>
        <w:pStyle w:val="SHTKTranslationText"/>
      </w:pPr>
      <w:r>
        <w:t>사민은 십선을 마음에 품고, 멀리 전륜왕의 은혜를 추모하며, 삼계는 육신통을 존중하여, [19] 아라한의 덕을 밝게 드러내어 표지한다. (《정법념경》에서 말한다. [판독 불확실]</w:t>
      </w:r>
    </w:p>
    <w:p>
      <w:pPr>
        <w:pStyle w:val="SHTKBlockLabel"/>
      </w:pPr>
      <w:r>
        <w:t>교감·번역 메모</w:t>
      </w:r>
    </w:p>
    <w:p>
      <w:pPr>
        <w:pStyle w:val="SHTKNoteSummary"/>
      </w:pPr>
      <w:r>
        <w:t>교감 요약 | [CBETA 교감] 저본의 照와 이문 昭은 글자나 어휘 기능이 달라 해당 구절의 뜻과 번역에 차이를 줄 수 있다.</w:t>
      </w:r>
    </w:p>
    <w:p>
      <w:pPr>
        <w:pStyle w:val="SHTKNoteDetail"/>
      </w:pPr>
      <w:r>
        <w:t>• 원교감 원문 | 照＝昭【元】【明】</w:t>
        <w:br/>
        <w:t>• 교감 번호 | 0181019</w:t>
        <w:br/>
        <w:t>• 저본 독법 | 照</w:t>
        <w:br/>
        <w:t>• 저본 기준 번역 | [19] 아라한의 덕을 밝게 드러내어 표지한다. (《정법념경》에서 말한다. [판독 불확실]</w:t>
        <w:br/>
        <w:t>• 이문 독법 | 昭</w:t>
        <w:br/>
        <w:t>• 이문 기준 번역 | 이문 昭을 적용하면 해당 어구의 뜻 또는 문장 구조가 달라진다. 저본 기준 번역과 적용 구절을 대조해 읽는다.</w:t>
        <w:br/>
        <w:t>• 의미 차이 | 저본의 照와 이문 昭은 글자나 어휘 기능이 달라 해당 구절의 뜻과 번역에 차이를 줄 수 있다.</w:t>
        <w:br/>
        <w:t>• 번역 영향 판정 | [의미 차이 있음]</w:t>
        <w:br/>
        <w:t>• 출처 | CBETA T52n2103, 교감 번호 0181019.</w:t>
      </w:r>
    </w:p>
    <w:p>
      <w:pPr>
        <w:pStyle w:val="SHTKNoteSummary"/>
      </w:pPr>
      <w:r>
        <w:t>교감 요약 | [CBETA 교감] 저본의 旍와 이문 旌은 글자나 어휘 기능이 달라 해당 구절의 뜻과 번역에 차이를 줄 수 있다.</w:t>
      </w:r>
    </w:p>
    <w:p>
      <w:pPr>
        <w:pStyle w:val="SHTKNoteDetail"/>
      </w:pPr>
      <w:r>
        <w:t>• 원교감 원문 | 旍＝旌【三】【宮】</w:t>
        <w:br/>
        <w:t>• 교감 번호 | 0181020</w:t>
        <w:br/>
        <w:t>• 저본 독법 | 旍</w:t>
        <w:br/>
        <w:t>• 저본 기준 번역 | [19] 아라한의 덕을 밝게 드러내어 표지한다. (《정법념경》에서 말한다. [판독 불확실]</w:t>
        <w:br/>
        <w:t>• 이문 독법 | 旌</w:t>
        <w:br/>
        <w:t>• 이문 기준 번역 | 이문 旌을 적용하면 해당 어구의 뜻 또는 문장 구조가 달라진다. 저본 기준 번역과 적용 구절을 대조해 읽는다.</w:t>
        <w:br/>
        <w:t>• 의미 차이 | 저본의 旍와 이문 旌은 글자나 어휘 기능이 달라 해당 구절의 뜻과 번역에 차이를 줄 수 있다.</w:t>
        <w:br/>
        <w:t>• 번역 영향 판정 | [의미 차이 있음]</w:t>
        <w:br/>
        <w:t>• 출처 | CBETA T52n2103, 교감 번호 0181020.</w:t>
      </w:r>
    </w:p>
    <w:p>
      <w:pPr>
        <w:pStyle w:val="SHTKBlockLabel"/>
      </w:pPr>
      <w:r>
        <w:t>원문</w:t>
      </w:r>
    </w:p>
    <w:p>
      <w:pPr>
        <w:pStyle w:val="SHTKSourceText"/>
      </w:pPr>
      <w:r>
        <w:t>四種人得樹。偷婆漢言塚。</w:t>
      </w:r>
    </w:p>
    <w:p>
      <w:pPr>
        <w:pStyle w:val="SHTKBlockLabel"/>
      </w:pPr>
      <w:r>
        <w:t>한국어 직역</w:t>
      </w:r>
    </w:p>
    <w:p>
      <w:pPr>
        <w:pStyle w:val="SHTKTranslationText"/>
      </w:pPr>
      <w:r>
        <w:t>네 부류의 사람은 투파를 세울 수 있다. ‘투파’는 한어로 무덤이라는 뜻이다.</w:t>
      </w:r>
    </w:p>
    <w:p>
      <w:pPr>
        <w:pStyle w:val="SHTKBlockLabel"/>
      </w:pPr>
      <w:r>
        <w:t>원문</w:t>
      </w:r>
    </w:p>
    <w:p>
      <w:pPr>
        <w:pStyle w:val="SHTKSourceText"/>
      </w:pPr>
      <w:r>
        <w:t>謂輪王羅漢辟支如來也)況智周十力德滿四弘。妙辯契於忘言。能垂訓於不測。大明窮於勿照。乃[21]晹燭於無幽。</w:t>
      </w:r>
    </w:p>
    <w:p>
      <w:pPr>
        <w:pStyle w:val="SHTKBlockLabel"/>
      </w:pPr>
      <w:r>
        <w:t>한국어 직역</w:t>
      </w:r>
    </w:p>
    <w:p>
      <w:pPr>
        <w:pStyle w:val="SHTKTranslationText"/>
      </w:pPr>
      <w:r>
        <w:t>곧 전륜왕ㆍ아라한ㆍ벽지불ㆍ여래를 말한다.) 하물며 지혜가 십력에 두루하고 덕이 사홍에 가득한 분이겠는가. 묘한 변재는 말을 잊은 경지에 계합하고, 헤아릴 수 없는 경지에 가르침을 드리울 수 있다. 큰 광명은 비추지 않음에까지 다하고, [구문 불확실] 이에 밝게 비추어 어두운 곳이 없게 한다. [판독 불확실]</w:t>
      </w:r>
    </w:p>
    <w:p>
      <w:pPr>
        <w:pStyle w:val="SHTKBlockLabel"/>
      </w:pPr>
      <w:r>
        <w:t>교감·번역 메모</w:t>
      </w:r>
    </w:p>
    <w:p>
      <w:pPr>
        <w:pStyle w:val="SHTKNoteSummary"/>
      </w:pPr>
      <w:r>
        <w:t>교감 요약 | [CBETA 교감] 저본의 晹에 대해 복수 이문 暘/賜이 전하거나 자료가 하나로 모이지 않아 우세 독법을 단정하지 않는다.</w:t>
      </w:r>
    </w:p>
    <w:p>
      <w:pPr>
        <w:pStyle w:val="SHTKNoteDetail"/>
      </w:pPr>
      <w:r>
        <w:t>• 원교감 원문 | 晹＝賜【三】【宮】</w:t>
        <w:br/>
        <w:t>• 교감 번호 | 0181021</w:t>
        <w:br/>
        <w:t>• 저본 독법 | 晹</w:t>
        <w:br/>
        <w:t>• 저본 기준 번역 | 이에 밝게 비추어 어두운 곳이 없게 한다. [판독 불확실]</w:t>
        <w:br/>
        <w:t>• 이문 독법 | 暘 / 賜</w:t>
        <w:br/>
        <w:t>• 이문 기준 번역 | 이문 暘을 적용하면 해당 어구의 뜻 또는 문장 구조가 달라진다. 저본 기준 번역과 적용 구절을 대조해 읽는다.</w:t>
        <w:br/>
        <w:t>• 의미 차이 | 저본의 晹에 대해 복수 이문 暘 / 賜이 전하거나 자료가 하나로 모이지 않아 우세 독법을 단정하지 않는다.</w:t>
        <w:br/>
        <w:t>• 번역 영향 판정 | [판단 유보]</w:t>
        <w:br/>
        <w:t>• 출처 | CBETA T52n2103, 교감 번호 0181021.</w:t>
      </w:r>
    </w:p>
    <w:p>
      <w:pPr>
        <w:pStyle w:val="SHTKBlockLabel"/>
      </w:pPr>
      <w:r>
        <w:t>원문</w:t>
      </w:r>
    </w:p>
    <w:p>
      <w:pPr>
        <w:pStyle w:val="SHTKSourceText"/>
      </w:pPr>
      <w:r>
        <w:t>故有香炭金瓶。全身遍乎八國。光螺鮮貝。散體周於十方。乍五色凝輝。旋空彰於漢世八彩分耀。神應顯於吳[22]宮。</w:t>
      </w:r>
    </w:p>
    <w:p>
      <w:pPr>
        <w:pStyle w:val="SHTKBlockLabel"/>
      </w:pPr>
      <w:r>
        <w:t>한국어 직역</w:t>
      </w:r>
    </w:p>
    <w:p>
      <w:pPr>
        <w:pStyle w:val="SHTKTranslationText"/>
      </w:pPr>
      <w:r>
        <w:t>그러므로 향나무 숯과 금병이 있고, 온전한 몸의 사리가 여덟 나라에 두루 퍼졌으며, 빛나는 나계와 선명한 패엽 같은 유골이, [판독 불확실] 흩어진 몸으로 시방에 두루 퍼졌다. 때로 오색이 빛을 응집하고, 공중을 도는 상서가 한나라 시대에 나타났으며 팔채가 나뉘어 빛나고, 신령한 감응이 오나라 궁정에 드러났다.</w:t>
      </w:r>
    </w:p>
    <w:p>
      <w:pPr>
        <w:pStyle w:val="SHTKBlockLabel"/>
      </w:pPr>
      <w:r>
        <w:t>교감·번역 메모</w:t>
      </w:r>
    </w:p>
    <w:p>
      <w:pPr>
        <w:pStyle w:val="SHTKNoteSummary"/>
      </w:pPr>
      <w:r>
        <w:t>교감 요약 | [CBETA 교감] 저본의 宮와 이문 穹은 글자나 어휘 기능이 달라 해당 구절의 뜻과 번역에 차이를 줄 수 있다.</w:t>
      </w:r>
    </w:p>
    <w:p>
      <w:pPr>
        <w:pStyle w:val="SHTKNoteDetail"/>
      </w:pPr>
      <w:r>
        <w:t>• 원교감 원문 | 宮＝穹【宮】</w:t>
        <w:br/>
        <w:t>• 교감 번호 | 0181022</w:t>
        <w:br/>
        <w:t>• 저본 독법 | 宮</w:t>
        <w:br/>
        <w:t>• 저본 기준 번역 | 신령한 감응이 오나라 궁정에 드러났다.</w:t>
        <w:br/>
        <w:t>• 이문 독법 | 穹</w:t>
        <w:br/>
        <w:t>• 이문 기준 번역 | 이문 穹을 적용하면 해당 어구의 뜻 또는 문장 구조가 달라진다. 저본 기준 번역과 적용 구절을 대조해 읽는다.</w:t>
        <w:br/>
        <w:t>• 의미 차이 | 저본의 宮와 이문 穹은 글자나 어휘 기능이 달라 해당 구절의 뜻과 번역에 차이를 줄 수 있다.</w:t>
        <w:br/>
        <w:t>• 번역 영향 판정 | [의미 차이 있음]</w:t>
        <w:br/>
        <w:t>• 출처 | CBETA T52n2103, 교감 번호 0181022.</w:t>
      </w:r>
    </w:p>
    <w:p>
      <w:pPr>
        <w:pStyle w:val="SHTKBlockLabel"/>
      </w:pPr>
      <w:r>
        <w:t>원문</w:t>
      </w:r>
    </w:p>
    <w:p>
      <w:pPr>
        <w:pStyle w:val="SHTKSourceText"/>
      </w:pPr>
      <w:r>
        <w:t>爾其百鏡靈龕千花妙塔。掌承雲露鐸韻高風。紫柱紅梁遙浮空界。翔鵾跂鳳遠接[＊]虛方。</w:t>
      </w:r>
    </w:p>
    <w:p>
      <w:pPr>
        <w:pStyle w:val="SHTKBlockLabel"/>
      </w:pPr>
      <w:r>
        <w:t>한국어 직역</w:t>
      </w:r>
    </w:p>
    <w:p>
      <w:pPr>
        <w:pStyle w:val="SHTKTranslationText"/>
      </w:pPr>
      <w:r>
        <w:t>그 수많은 거울 같은 영감과 천 송이 꽃 같은 묘탑은, [구문 불확실] 손바닥 같은 장식이 구름과 이슬을 받들고 풍경의 소리는 높은 바람에 울린다. [구문 불확실] 자주색 기둥과 붉은 들보는 멀리 허공계에 떠 있는 듯하고, 날아오르는 곤새와 발돋움한 봉황의 장식은 멀리 [＊] 허공에 닿는다.</w:t>
      </w:r>
    </w:p>
    <w:p>
      <w:pPr>
        <w:pStyle w:val="SHTKBlockLabel"/>
      </w:pPr>
      <w:r>
        <w:t>교감·번역 메모</w:t>
      </w:r>
    </w:p>
    <w:p>
      <w:pPr>
        <w:pStyle w:val="SHTKNoteSummary"/>
      </w:pPr>
      <w:r>
        <w:t>교감 요약 | [상호참조] 앞의 교감 0179020과 같은 이문이 이 자리에도 적용된다.</w:t>
      </w:r>
    </w:p>
    <w:p>
      <w:pPr>
        <w:pStyle w:val="SHTKNoteDetail"/>
      </w:pPr>
      <w:r>
        <w:t>• 한국어 해설 | [＊]는 XML의 명시적 연결 정보에 따라 교감 0179020를 재참조한다.</w:t>
      </w:r>
    </w:p>
    <w:p>
      <w:pPr>
        <w:pStyle w:val="SHTKBlockLabel"/>
      </w:pPr>
      <w:r>
        <w:t>원문</w:t>
      </w:r>
    </w:p>
    <w:p>
      <w:pPr>
        <w:pStyle w:val="SHTKSourceText"/>
      </w:pPr>
      <w:r>
        <w:t>盡壯麗之容。窮輪[23]煥之美。</w:t>
      </w:r>
    </w:p>
    <w:p>
      <w:pPr>
        <w:pStyle w:val="SHTKBlockLabel"/>
      </w:pPr>
      <w:r>
        <w:t>한국어 직역</w:t>
      </w:r>
    </w:p>
    <w:p>
      <w:pPr>
        <w:pStyle w:val="SHTKTranslationText"/>
      </w:pPr>
      <w:r>
        <w:t>장려한 모습을 다 갖추고, 찬란하게 빛나는 아름다움을 극진히 한다.</w:t>
      </w:r>
    </w:p>
    <w:p>
      <w:pPr>
        <w:pStyle w:val="SHTKBlockLabel"/>
      </w:pPr>
      <w:r>
        <w:t>교감·번역 메모</w:t>
      </w:r>
    </w:p>
    <w:p>
      <w:pPr>
        <w:pStyle w:val="SHTKNoteSummary"/>
      </w:pPr>
      <w:r>
        <w:t>교감 요약 | [CBETA 교감] 저본의 煥와 이문 奐은 글자나 어휘 기능이 달라 해당 구절의 뜻과 번역에 차이를 줄 수 있다.</w:t>
      </w:r>
    </w:p>
    <w:p>
      <w:pPr>
        <w:pStyle w:val="SHTKNoteDetail"/>
      </w:pPr>
      <w:r>
        <w:t>• 원교감 원문 | 煥＝奐【元】【明】</w:t>
        <w:br/>
        <w:t>• 교감 번호 | 0181023</w:t>
        <w:br/>
        <w:t>• 저본 독법 | 煥</w:t>
        <w:br/>
        <w:t>• 저본 기준 번역 | 찬란하게 빛나는 아름다움을 극진히 한다.</w:t>
        <w:br/>
        <w:t>• 이문 독법 | 奐</w:t>
        <w:br/>
        <w:t>• 이문 기준 번역 | 이문 奐을 적용하면 해당 어구의 뜻 또는 문장 구조가 달라진다. 저본 기준 번역과 적용 구절을 대조해 읽는다.</w:t>
        <w:br/>
        <w:t>• 의미 차이 | 저본의 煥와 이문 奐은 글자나 어휘 기능이 달라 해당 구절의 뜻과 번역에 차이를 줄 수 있다.</w:t>
        <w:br/>
        <w:t>• 번역 영향 판정 | [의미 차이 있음]</w:t>
        <w:br/>
        <w:t>• 출처 | CBETA T52n2103, 교감 번호 0181023.</w:t>
      </w:r>
    </w:p>
    <w:p>
      <w:pPr>
        <w:pStyle w:val="SHTKBlockLabel"/>
      </w:pPr>
      <w:r>
        <w:t>원문</w:t>
      </w:r>
    </w:p>
    <w:p>
      <w:pPr>
        <w:pStyle w:val="SHTKSourceText"/>
      </w:pPr>
      <w:r>
        <w:t>豈夫高山仰止不忘景行。崇表峻闕標樹鴻猷而已哉。無以欄甃之辯譏滄海之廣陜。榆枋之智測崑閬之高卑乎。而汝莫知。其盲二[1]也。</w:t>
      </w:r>
    </w:p>
    <w:p>
      <w:pPr>
        <w:pStyle w:val="SHTKBlockLabel"/>
      </w:pPr>
      <w:r>
        <w:t>한국어 직역</w:t>
      </w:r>
    </w:p>
    <w:p>
      <w:pPr>
        <w:pStyle w:val="SHTKTranslationText"/>
      </w:pPr>
      <w:r>
        <w:t>어찌 단지 “높은 산을 우러러보고 큰 행실을 잊지 않는다.”는 뜻과, 높은 표지와 우뚝한 궁문을 세워 큰 공업을 표상하는 데 그치겠는가. 우물 난간과 벽돌처럼 좁은 변설로 창해의 넓고 좁음을 비난하지 말라. 느릅나무와 다목 사이에 머무는 작은 새의 지혜로 곤륜과 낭풍의 높고 낮음을 헤아리겠는가. 그런데도 그대는 알지 못한다. 이것이 그대의 둘째 눈멂이다.</w:t>
      </w:r>
    </w:p>
    <w:p>
      <w:pPr>
        <w:pStyle w:val="SHTKBlockLabel"/>
      </w:pPr>
      <w:r>
        <w:t>교감·번역 메모</w:t>
      </w:r>
    </w:p>
    <w:p>
      <w:pPr>
        <w:pStyle w:val="SHTKNoteSummary"/>
      </w:pPr>
      <w:r>
        <w:t>교감 요약 | [CBETA 교감] 저본의 也와 대조 판본 사이에 실질적인 독법 차이가 없거나 표지상의 차이만 확인된다. 한국어 직역에는 별도 변경이 필요하지 않다.</w:t>
      </w:r>
    </w:p>
    <w:p>
      <w:pPr>
        <w:pStyle w:val="SHTKNoteDetail"/>
      </w:pPr>
      <w:r>
        <w:t>• 원교감 원문 | 也＋（右建造像塔）夾註【明】</w:t>
        <w:br/>
        <w:t>• 교감 번호 | 0182001</w:t>
        <w:br/>
        <w:t>• 저본 독법 | 也</w:t>
        <w:br/>
        <w:t>• 저본 기준 번역 | 이것이 그대의 둘째 눈멂이다.</w:t>
        <w:br/>
        <w:t>• 이문 독법 | [없음]</w:t>
        <w:br/>
        <w:t>• 이문 기준 번역 | 이것이 그대의 둘째 눈멂이다.</w:t>
        <w:br/>
        <w:t>• 의미 차이 | 저본의 也와 대조 판본 사이에 실질적인 독법 차이가 없거나 표지상의 차이만 확인된다. 한국어 직역에는 별도 변경이 필요하지 않다.</w:t>
        <w:br/>
        <w:t>• 번역 영향 판정 | [번역 차이 없음]</w:t>
        <w:br/>
        <w:t>• 출처 | CBETA T52n2103, 교감 번호 0182001.</w:t>
      </w:r>
    </w:p>
    <w:p>
      <w:pPr>
        <w:pStyle w:val="SHTKBlockLabel"/>
      </w:pPr>
      <w:r>
        <w:t>위치표지</w:t>
      </w:r>
    </w:p>
    <w:p>
      <w:pPr>
        <w:pStyle w:val="SHTKPositionMarker"/>
      </w:pPr>
      <w:r>
        <w:t xml:space="preserve">[0182a02]</w:t>
      </w:r>
    </w:p>
    <w:p>
      <w:pPr>
        <w:pStyle w:val="SHTKBlockLabel"/>
      </w:pPr>
      <w:r>
        <w:t>원문</w:t>
      </w:r>
    </w:p>
    <w:p>
      <w:pPr>
        <w:pStyle w:val="SHTKSourceText"/>
      </w:pPr>
      <w:r>
        <w:t>外論曰。夫禮義成德之妙訓。忠孝立身之行本。未見臣民失禮其國可存。子孫不孝而家可立。今瞿曇制法必令衣同胡服。即是人中之師。口誦夷言。便為世間之貴。致使無賴之徒因斯[2]悖逆。</w:t>
      </w:r>
    </w:p>
    <w:p>
      <w:pPr>
        <w:pStyle w:val="SHTKBlockLabel"/>
      </w:pPr>
      <w:r>
        <w:t>한국어 직역</w:t>
      </w:r>
    </w:p>
    <w:p>
      <w:pPr>
        <w:pStyle w:val="SHTKTranslationText"/>
      </w:pPr>
      <w:r>
        <w:t>외론에서 말하였다. 예의는 덕을 이루는 오묘한 가르침이다. 충효는 몸을 세우는 행실의 근본이다. 신하와 백성이 예를 잃고서 그 나라가 보존되는 것은 보지 못하였다. 자손이 불효하고서 집안이 설 수 있겠는가. 지금 구담이 법을 제정하여 반드시 옷을 오랑캐의 복식과 같게 하였다. 그러면 곧 사람들 가운데 스승이 된다. 입으로 오랑캐 말을 외우면, 곧 세간의 귀한 이가 된다. 그리하여 무뢰한 무리로 하여금 이를 말미암아 패역하게 하였다.</w:t>
      </w:r>
    </w:p>
    <w:p>
      <w:pPr>
        <w:pStyle w:val="SHTKBlockLabel"/>
      </w:pPr>
      <w:r>
        <w:t>교감·번역 메모</w:t>
      </w:r>
    </w:p>
    <w:p>
      <w:pPr>
        <w:pStyle w:val="SHTKNoteSummary"/>
      </w:pPr>
      <w:r>
        <w:t>교감 요약 | [CBETA 교감] 저본의 悖와 이문 勃은 글자나 어휘 기능이 달라 해당 구절의 뜻과 번역에 차이를 줄 수 있다.</w:t>
      </w:r>
    </w:p>
    <w:p>
      <w:pPr>
        <w:pStyle w:val="SHTKNoteDetail"/>
      </w:pPr>
      <w:r>
        <w:t>• 원교감 원문 | 悖＝勃【三】【宮】</w:t>
        <w:br/>
        <w:t>• 교감 번호 | 0182002</w:t>
        <w:br/>
        <w:t>• 저본 독법 | 悖</w:t>
        <w:br/>
        <w:t>• 저본 기준 번역 | 그리하여 무뢰한 무리로 하여금 이를 말미암아 패역하게 하였다.</w:t>
        <w:br/>
        <w:t>• 이문 독법 | 勃</w:t>
        <w:br/>
        <w:t>• 이문 기준 번역 | 이문 勃을 적용하면 해당 어구의 뜻 또는 표현이 달라진다. 저본 기준 번역과 대조해 읽는다.</w:t>
        <w:br/>
        <w:t>• 의미 차이 | 저본의 悖와 이문 勃은 글자나 어휘 기능이 달라 해당 구절의 뜻과 번역에 차이를 줄 수 있다.</w:t>
        <w:br/>
        <w:t>• 번역 영향 판정 | [의미 차이 있음]</w:t>
        <w:br/>
        <w:t>• 출처 | CBETA T52n2103, 교감 번호 0182002.</w:t>
      </w:r>
    </w:p>
    <w:p>
      <w:pPr>
        <w:pStyle w:val="SHTKBlockLabel"/>
      </w:pPr>
      <w:r>
        <w:t>원문</w:t>
      </w:r>
    </w:p>
    <w:p>
      <w:pPr>
        <w:pStyle w:val="SHTKSourceText"/>
      </w:pPr>
      <w:r>
        <w:t>[3]踑踞父兄之上。</w:t>
      </w:r>
    </w:p>
    <w:p>
      <w:pPr>
        <w:pStyle w:val="SHTKBlockLabel"/>
      </w:pPr>
      <w:r>
        <w:t>한국어 직역</w:t>
      </w:r>
    </w:p>
    <w:p>
      <w:pPr>
        <w:pStyle w:val="SHTKTranslationText"/>
      </w:pPr>
      <w:r>
        <w:t>아버지와 형보다 높은 자리에 걸터앉고,</w:t>
      </w:r>
    </w:p>
    <w:p>
      <w:pPr>
        <w:pStyle w:val="SHTKBlockLabel"/>
      </w:pPr>
      <w:r>
        <w:t>교감·번역 메모</w:t>
      </w:r>
    </w:p>
    <w:p>
      <w:pPr>
        <w:pStyle w:val="SHTKNoteSummary"/>
      </w:pPr>
      <w:r>
        <w:t>교감 요약 | [CBETA 교감] 저본의 踑와 이문 箕은 글자나 어휘 기능이 달라 해당 구절의 뜻과 번역에 차이를 줄 수 있다.</w:t>
      </w:r>
    </w:p>
    <w:p>
      <w:pPr>
        <w:pStyle w:val="SHTKNoteDetail"/>
      </w:pPr>
      <w:r>
        <w:t>• 원교감 원문 | 踑＝箕【三】【宮】</w:t>
        <w:br/>
        <w:t>• 교감 번호 | 0182003</w:t>
        <w:br/>
        <w:t>• 저본 독법 | 踑</w:t>
        <w:br/>
        <w:t>• 저본 기준 번역 | 아버지와 형보다 높은 자리에 걸터앉고,</w:t>
        <w:br/>
        <w:t>• 이문 독법 | 箕</w:t>
        <w:br/>
        <w:t>• 이문 기준 번역 | 이문 箕을 적용하면 해당 어구의 뜻 또는 표현이 달라진다. 저본 기준 번역과 대조해 읽는다.</w:t>
        <w:br/>
        <w:t>• 의미 차이 | 저본의 踑와 이문 箕은 글자나 어휘 기능이 달라 해당 구절의 뜻과 번역에 차이를 줄 수 있다.</w:t>
        <w:br/>
        <w:t>• 번역 영향 판정 | [의미 차이 있음]</w:t>
        <w:br/>
        <w:t>• 출처 | CBETA T52n2103, 교감 번호 0182003.</w:t>
      </w:r>
    </w:p>
    <w:p>
      <w:pPr>
        <w:pStyle w:val="SHTKBlockLabel"/>
      </w:pPr>
      <w:r>
        <w:t>원문</w:t>
      </w:r>
    </w:p>
    <w:p>
      <w:pPr>
        <w:pStyle w:val="SHTKSourceText"/>
      </w:pPr>
      <w:r>
        <w:t>自號桑門。傲慢君王之前。乃稱釋種。不仁不孝已著于家。無禮無恭復形于國([＊]彈曰。</w:t>
      </w:r>
    </w:p>
    <w:p>
      <w:pPr>
        <w:pStyle w:val="SHTKBlockLabel"/>
      </w:pPr>
      <w:r>
        <w:t>한국어 직역</w:t>
      </w:r>
    </w:p>
    <w:p>
      <w:pPr>
        <w:pStyle w:val="SHTKTranslationText"/>
      </w:pPr>
      <w:r>
        <w:t>스스로 사문이라 부르며, 군왕 앞에서 오만하고, 이에 석종이라 칭한다. 어질지 않고 효도하지 않음은 이미 집안에 드러났고, 예가 없고 공손함이 없음은 다시 나라에 나타났다. ([＊]탄박하여 말한다.</w:t>
      </w:r>
    </w:p>
    <w:p>
      <w:pPr>
        <w:pStyle w:val="SHTKBlockLabel"/>
      </w:pPr>
      <w:r>
        <w:t>교감·번역 메모</w:t>
      </w:r>
    </w:p>
    <w:p>
      <w:pPr>
        <w:pStyle w:val="SHTKNoteSummary"/>
      </w:pPr>
      <w:r>
        <w:t>교감 요약 | [상호참조] 앞의 교감 0180013과 같은 이문이 이 자리에도 적용된다.</w:t>
      </w:r>
    </w:p>
    <w:p>
      <w:pPr>
        <w:pStyle w:val="SHTKNoteDetail"/>
      </w:pPr>
      <w:r>
        <w:t>• 한국어 해설 | [＊]는 XML의 명시적 연결 정보에 따라 교감 0180013를 재참조한다.</w:t>
      </w:r>
    </w:p>
    <w:p>
      <w:pPr>
        <w:pStyle w:val="SHTKBlockLabel"/>
      </w:pPr>
      <w:r>
        <w:t>원문</w:t>
      </w:r>
    </w:p>
    <w:p>
      <w:pPr>
        <w:pStyle w:val="SHTKSourceText"/>
      </w:pPr>
      <w:r>
        <w:t>禮云。子冠父親醮之母親拜之。所為處高。可亦無禮無孝也)斯則門門出梟[4]鏡之[5]子。</w:t>
      </w:r>
    </w:p>
    <w:p>
      <w:pPr>
        <w:pStyle w:val="SHTKBlockLabel"/>
      </w:pPr>
      <w:r>
        <w:t>한국어 직역</w:t>
      </w:r>
    </w:p>
    <w:p>
      <w:pPr>
        <w:pStyle w:val="SHTKTranslationText"/>
      </w:pPr>
      <w:r>
        <w:t>《예기》에 이른다. 아들이 관례를 치르면 아버지가 친히 초례를 행하고 어머니가 친히 절한다. 이는 그가 높은 자리에 있기 때문이다. 그렇다면 이것도 무례하고 불효하다고 할 수 있겠는가.) 이렇다면 집집마다 올빼미와 파경 같은 자식이 나오고,</w:t>
      </w:r>
    </w:p>
    <w:p>
      <w:pPr>
        <w:pStyle w:val="SHTKBlockLabel"/>
      </w:pPr>
      <w:r>
        <w:t>교감·번역 메모</w:t>
      </w:r>
    </w:p>
    <w:p>
      <w:pPr>
        <w:pStyle w:val="SHTKNoteSummary"/>
      </w:pPr>
      <w:r>
        <w:t>교감 요약 | [CBETA 교감] 저본의 鏡와 이문 獍은 표기·어형에 차이가 있으나 문맥의 큰 뜻은 유지된다. 다만 원문 표면형은 구별하여 기록한다.</w:t>
      </w:r>
    </w:p>
    <w:p>
      <w:pPr>
        <w:pStyle w:val="SHTKNoteDetail"/>
      </w:pPr>
      <w:r>
        <w:t>• 원교감 원문 | 鏡＝獍【明】＊</w:t>
        <w:br/>
        <w:t>• 교감 번호 | 0182004</w:t>
        <w:br/>
        <w:t>• 저본 독법 | 鏡</w:t>
        <w:br/>
        <w:t>• 저본 기준 번역 | 그렇다면 이것도 무례하고 불효하다고 할 수 있겠는가.) 이렇다면 집집마다 올빼미와 파경 같은 자식이 나오고,</w:t>
        <w:br/>
        <w:t>• 이문 독법 | 獍</w:t>
        <w:br/>
        <w:t>• 이문 기준 번역 | 이문 獍을 적용하면 해당 어구의 뜻 또는 표현이 달라진다. 저본 기준 번역과 대조해 읽는다.</w:t>
        <w:br/>
        <w:t>• 의미 차이 | 저본의 鏡와 이문 獍은 표기·어형에 차이가 있으나 문맥의 큰 뜻은 유지된다. 다만 원문 표면형은 구별하여 기록한다.</w:t>
        <w:br/>
        <w:t>• 번역 영향 판정 | [표현 차이]</w:t>
        <w:br/>
        <w:t>• 출처 | CBETA T52n2103, 교감 번호 0182004.</w:t>
      </w:r>
    </w:p>
    <w:p>
      <w:pPr>
        <w:pStyle w:val="SHTKNoteSummary"/>
      </w:pPr>
      <w:r>
        <w:t>교감 요약 | [CBETA 교감] 저본의 子와 이문 于은 글자나 어휘 기능이 달라 해당 구절의 뜻과 번역에 차이를 줄 수 있다.</w:t>
      </w:r>
    </w:p>
    <w:p>
      <w:pPr>
        <w:pStyle w:val="SHTKNoteDetail"/>
      </w:pPr>
      <w:r>
        <w:t>• 원교감 원문 | 子＝于【明】</w:t>
        <w:br/>
        <w:t>• 교감 번호 | 0182005</w:t>
        <w:br/>
        <w:t>• 저본 독법 | 子</w:t>
        <w:br/>
        <w:t>• 저본 기준 번역 | 그렇다면 이것도 무례하고 불효하다고 할 수 있겠는가.) 이렇다면 집집마다 올빼미와 파경 같은 자식이 나오고,</w:t>
        <w:br/>
        <w:t>• 이문 독법 | 于</w:t>
        <w:br/>
        <w:t>• 이문 기준 번역 | 이문 于을 적용하면 해당 어구의 뜻 또는 표현이 달라진다. 저본 기준 번역과 대조해 읽는다.</w:t>
        <w:br/>
        <w:t>• 의미 차이 | 저본의 子와 이문 于은 글자나 어휘 기능이 달라 해당 구절의 뜻과 번역에 차이를 줄 수 있다.</w:t>
        <w:br/>
        <w:t>• 번역 영향 판정 | [의미 차이 있음]</w:t>
        <w:br/>
        <w:t>• 출처 | CBETA T52n2103, 교감 번호 0182005.</w:t>
      </w:r>
    </w:p>
    <w:p>
      <w:pPr>
        <w:pStyle w:val="SHTKBlockLabel"/>
      </w:pPr>
      <w:r>
        <w:t>원문</w:t>
      </w:r>
    </w:p>
    <w:p>
      <w:pPr>
        <w:pStyle w:val="SHTKSourceText"/>
      </w:pPr>
      <w:r>
        <w:t>人人養豺狼之兒。</w:t>
      </w:r>
    </w:p>
    <w:p>
      <w:pPr>
        <w:pStyle w:val="SHTKBlockLabel"/>
      </w:pPr>
      <w:r>
        <w:t>한국어 직역</w:t>
      </w:r>
    </w:p>
    <w:p>
      <w:pPr>
        <w:pStyle w:val="SHTKTranslationText"/>
      </w:pPr>
      <w:r>
        <w:t>사람마다 승냥이와 이리 같은 아이를 기르는 셈이다.</w:t>
      </w:r>
    </w:p>
    <w:p>
      <w:pPr>
        <w:pStyle w:val="SHTKBlockLabel"/>
      </w:pPr>
      <w:r>
        <w:t>원문</w:t>
      </w:r>
    </w:p>
    <w:p>
      <w:pPr>
        <w:pStyle w:val="SHTKSourceText"/>
      </w:pPr>
      <w:r>
        <w:t>撫臆論心良可痛矣。天道無親華夷詎隔。唯德是輔豈分胡漢。豈可戴巾修善偏無勝福。禿頂行檀獨能感果。仁惠豈可俟髠頭守真無勞毀形貌。而世不能知。其迷三也。[6]內威儀器服指三</w:t>
      </w:r>
    </w:p>
    <w:p>
      <w:pPr>
        <w:pStyle w:val="SHTKBlockLabel"/>
      </w:pPr>
      <w:r>
        <w:t>한국어 직역</w:t>
      </w:r>
    </w:p>
    <w:p>
      <w:pPr>
        <w:pStyle w:val="SHTKTranslationText"/>
      </w:pPr>
      <w:r>
        <w:t>가슴을 어루만지며 마음을 헤아려 보니 참으로 통탄할 만하다. 하늘의 도는 사사로이 친애함이 없으니, 중화와 오랑캐를 어찌 가르겠는가. 오직 덕 있는 이를 도울 뿐이니 어찌 호인과 한인을 나누겠는가. 어찌 관을 쓰고 선을 닦으면 유독 뛰어난 복이 없고, 머리를 깎고 보시를 행해야만 홀로 과보를 받을 수 있겠는가. 어진 은혜가 어찌 삭발을 기다려야 하며, 참됨을 지키는 데 어찌 형모를 훼손해야 하겠는가. 그런데 세상 사람들은 이를 알지 못한다. 이것이 그 세 번째 미혹이다. [6] 안으로 위의와 기복을 논하여 세 번째를 지적함</w:t>
      </w:r>
    </w:p>
    <w:p>
      <w:pPr>
        <w:pStyle w:val="SHTKBlockLabel"/>
      </w:pPr>
      <w:r>
        <w:t>교감·번역 메모</w:t>
      </w:r>
    </w:p>
    <w:p>
      <w:pPr>
        <w:pStyle w:val="SHTKNoteSummary"/>
      </w:pPr>
      <w:r>
        <w:t>교감 요약 | [CBETA 교감] 저본의 內威儀器服指三와 이문 〔－〕 사이에 첨가·삭제·어순 또는 문구 길이 차이가 있어 문장 구조와 번역 범위가 달라진다.</w:t>
      </w:r>
    </w:p>
    <w:p>
      <w:pPr>
        <w:pStyle w:val="SHTKNoteDetail"/>
      </w:pPr>
      <w:r>
        <w:t>• 원교감 원문 | 〔內威儀器服指三〕－【明】</w:t>
        <w:br/>
        <w:t>• 교감 번호 | 0182006</w:t>
        <w:br/>
        <w:t>• 저본 독법 | 內威儀器服指三</w:t>
        <w:br/>
        <w:t>• 저본 기준 번역 | [6] 안으로 위의와 기복을 논하여 세 번째를 지적함</w:t>
        <w:br/>
        <w:t>• 이문 독법 | 〔－〕</w:t>
        <w:br/>
        <w:t>• 이문 기준 번역 | 이문에서는 해당 글자·문구를 생략하거나 방주를 덧붙이므로, 번역 범위와 문장 구조가 달라진다.</w:t>
        <w:br/>
        <w:t>• 의미 차이 | 저본의 內威儀器服指三와 이문 〔－〕 사이에 첨가·삭제·어순 또는 문구 길이 차이가 있어 문장 구조와 번역 범위가 달라진다.</w:t>
        <w:br/>
        <w:t>• 번역 영향 판정 | [문장 구조 변화]</w:t>
        <w:br/>
        <w:t>• 출처 | CBETA T52n2103, 교감 번호 0182006.</w:t>
      </w:r>
    </w:p>
    <w:p>
      <w:pPr>
        <w:pStyle w:val="SHTKBlockLabel"/>
      </w:pPr>
      <w:r>
        <w:t>위치표지</w:t>
      </w:r>
    </w:p>
    <w:p>
      <w:pPr>
        <w:pStyle w:val="SHTKPositionMarker"/>
      </w:pPr>
      <w:r>
        <w:t xml:space="preserve">[0182a15]</w:t>
      </w:r>
    </w:p>
    <w:p>
      <w:pPr>
        <w:pStyle w:val="SHTKBlockLabel"/>
      </w:pPr>
      <w:r>
        <w:t>원문</w:t>
      </w:r>
    </w:p>
    <w:p>
      <w:pPr>
        <w:pStyle w:val="SHTKSourceText"/>
      </w:pPr>
      <w:r>
        <w:t>內箴曰。夫玄聖創典。以因果為宗。素王陳訓。以名教為本。名教存乎治成。因果期乎道立。立道既捨愛居首。成治亦忠孝宜先。二義天殊。安可同日而言也。</w:t>
      </w:r>
    </w:p>
    <w:p>
      <w:pPr>
        <w:pStyle w:val="SHTKBlockLabel"/>
      </w:pPr>
      <w:r>
        <w:t>한국어 직역</w:t>
      </w:r>
    </w:p>
    <w:p>
      <w:pPr>
        <w:pStyle w:val="SHTKTranslationText"/>
      </w:pPr>
      <w:r>
        <w:t>내잠에서 말하였다. 현묘한 성인이 전적을 창제하되, 인과를 종지로 삼았다. 소왕이 가르침을 펴되, 명교를 근본으로 삼았다. 명교는 다스림을 이루는 데 뜻이 있고, 인과는 도를 세우는 데 목적이 있다. 도를 세우는 데는 이미 애착을 버리는 것이 으뜸이고, 다스림을 이루는 데는 또한 충효가 마땅히 먼저이다. 두 뜻은 크게 다르니, 어찌 같은 날에 함께 말할 수 있겠는가.</w:t>
      </w:r>
    </w:p>
    <w:p>
      <w:pPr>
        <w:pStyle w:val="SHTKBlockLabel"/>
      </w:pPr>
      <w:r>
        <w:t>원문</w:t>
      </w:r>
    </w:p>
    <w:p>
      <w:pPr>
        <w:pStyle w:val="SHTKSourceText"/>
      </w:pPr>
      <w:r>
        <w:t>沙門者乃行超俗表心遊塵外。威儀進趣非法不動。容服應器非道不行。故泥染乃萬質同歸。緇衣為眾[7]采壞色。</w:t>
      </w:r>
    </w:p>
    <w:p>
      <w:pPr>
        <w:pStyle w:val="SHTKBlockLabel"/>
      </w:pPr>
      <w:r>
        <w:t>한국어 직역</w:t>
      </w:r>
    </w:p>
    <w:p>
      <w:pPr>
        <w:pStyle w:val="SHTKTranslationText"/>
      </w:pPr>
      <w:r>
        <w:t>사문이란 행실이 세속의 겉을 뛰어넘고 마음은 티끌세상 밖에서 노니는 자이다. 위의와 나아가고 물러남은 법이 아니면 움직이지 않고, 용모와 복식과 응기는 도가 아니면 행하지 않는다. 그러므로 진흙빛으로 물들임은 온갖 바탕을 한 빛으로 돌아가게 하고, 검은 옷은 여러 빛깔 가운데 무너진 색을 취한다.</w:t>
      </w:r>
    </w:p>
    <w:p>
      <w:pPr>
        <w:pStyle w:val="SHTKBlockLabel"/>
      </w:pPr>
      <w:r>
        <w:t>교감·번역 메모</w:t>
      </w:r>
    </w:p>
    <w:p>
      <w:pPr>
        <w:pStyle w:val="SHTKNoteSummary"/>
      </w:pPr>
      <w:r>
        <w:t>교감 요약 | [CBETA 교감] 저본의 采와 이문 彩은 이 문맥에서 자형·표기 또는 방주 차이에 해당하여 한국어 직역의 핵심 의미는 달라지지 않는다.</w:t>
      </w:r>
    </w:p>
    <w:p>
      <w:pPr>
        <w:pStyle w:val="SHTKNoteDetail"/>
      </w:pPr>
      <w:r>
        <w:t>• 원교감 원문 | 采＝彩【三】【宮】</w:t>
        <w:br/>
        <w:t>• 교감 번호 | 0182007</w:t>
        <w:br/>
        <w:t>• 저본 독법 | 采</w:t>
        <w:br/>
        <w:t>• 저본 기준 번역 | 검은 옷은 여러 빛깔 가운데 무너진 색을 취한다.</w:t>
        <w:br/>
        <w:t>• 이문 독법 | 彩</w:t>
        <w:br/>
        <w:t>• 이문 기준 번역 | 검은 옷은 여러 빛깔 가운데 무너진 색을 취한다.</w:t>
        <w:br/>
        <w:t>• 의미 차이 | 저본의 采와 이문 彩은 이 문맥에서 자형·표기 또는 방주 차이에 해당하여 한국어 직역의 핵심 의미는 달라지지 않는다.</w:t>
        <w:br/>
        <w:t>• 번역 영향 판정 | [번역 차이 없음]</w:t>
        <w:br/>
        <w:t>• 출처 | CBETA T52n2103, 교감 번호 0182007.</w:t>
      </w:r>
    </w:p>
    <w:p>
      <w:pPr>
        <w:pStyle w:val="SHTKBlockLabel"/>
      </w:pPr>
      <w:r>
        <w:t>원문</w:t>
      </w:r>
    </w:p>
    <w:p>
      <w:pPr>
        <w:pStyle w:val="SHTKSourceText"/>
      </w:pPr>
      <w:r>
        <w:t>簡易遵於解脫。條隔象於福田。偏服示有執勞(禮云執者[8]袒)</w:t>
      </w:r>
    </w:p>
    <w:p>
      <w:pPr>
        <w:pStyle w:val="SHTKBlockLabel"/>
      </w:pPr>
      <w:r>
        <w:t>한국어 직역</w:t>
      </w:r>
    </w:p>
    <w:p>
      <w:pPr>
        <w:pStyle w:val="SHTKTranslationText"/>
      </w:pPr>
      <w:r>
        <w:t>간소함은 해탈을 따르고, 조각을 나눈 가사는 복전을 본뜬다. 한쪽을 드러낸 복식은 일을 맡아 수고함을 보인다. (《예기》에 ‘일을 맡은 자는 한쪽 어깨를 드러낸다’고 했다.) 소매를 짧게 한 것은 일을 하기에 편하기 때문이다. (《논어》에 이른다.</w:t>
      </w:r>
    </w:p>
    <w:p>
      <w:pPr>
        <w:pStyle w:val="SHTKBlockLabel"/>
      </w:pPr>
      <w:r>
        <w:t>교감·번역 메모</w:t>
      </w:r>
    </w:p>
    <w:p>
      <w:pPr>
        <w:pStyle w:val="SHTKNoteSummary"/>
      </w:pPr>
      <w:r>
        <w:t>교감 요약 | [CBETA 교감] 저본의 袒와 이문 袒也/祖也/祖 사이에 첨가·삭제·어순 또는 문구 길이 차이가 있어 문장 구조와 번역 범위가 달라진다.</w:t>
      </w:r>
    </w:p>
    <w:p>
      <w:pPr>
        <w:pStyle w:val="SHTKNoteDetail"/>
      </w:pPr>
      <w:r>
        <w:t>• 원교감 원문 | 袒＝袒也【元】，祖也【明】，祖【宮】</w:t>
        <w:br/>
        <w:t>• 교감 번호 | 0182008</w:t>
        <w:br/>
        <w:t>• 저본 독법 | 袒</w:t>
        <w:br/>
        <w:t>• 저본 기준 번역 | 한쪽을 드러낸 복식은 일을 맡아 수고함을 보인다. (《예기》에 ‘일을 맡은 자는 한쪽 어깨를 드러낸다’고 했다.) 소매를 짧게 한 것은 일을 하기에 편하기 때문이다. (《논어》에 이른다.</w:t>
        <w:br/>
        <w:t>• 이문 독법 | 袒也 / 祖也 / 祖</w:t>
        <w:br/>
        <w:t>• 이문 기준 번역 | 이문 袒也을 적용하면 해당 어구의 뜻 또는 표현이 달라진다. 저본 기준 번역과 대조해 읽는다.</w:t>
        <w:br/>
        <w:t>• 의미 차이 | 저본의 袒와 이문 袒也 / 祖也 / 祖 사이에 첨가·삭제·어순 또는 문구 길이 차이가 있어 문장 구조와 번역 범위가 달라진다.</w:t>
        <w:br/>
        <w:t>• 번역 영향 판정 | [문장 구조 변화]</w:t>
        <w:br/>
        <w:t>• 출처 | CBETA T52n2103, 교감 번호 0182008.</w:t>
      </w:r>
    </w:p>
    <w:p>
      <w:pPr>
        <w:pStyle w:val="SHTKBlockLabel"/>
      </w:pPr>
      <w:r>
        <w:t>원문</w:t>
      </w:r>
    </w:p>
    <w:p>
      <w:pPr>
        <w:pStyle w:val="SHTKSourceText"/>
      </w:pPr>
      <w:r>
        <w:t>缺袂便於運役(論語云。褻裘長短右袂。言便於執作)聖制有以終不徒然。</w:t>
      </w:r>
    </w:p>
    <w:p>
      <w:pPr>
        <w:pStyle w:val="SHTKBlockLabel"/>
      </w:pPr>
      <w:r>
        <w:t>한국어 직역</w:t>
      </w:r>
    </w:p>
    <w:p>
      <w:pPr>
        <w:pStyle w:val="SHTKTranslationText"/>
      </w:pPr>
      <w:r>
        <w:t>평상시에 입는 갖옷은 오른쪽 소매를 짧게 한다. 일을 맡아 하기에 편하게 한 것이라는 말이다.) 성인의 제정에는 까닭이 있어 끝내 헛된 것이 아니다.</w:t>
      </w:r>
    </w:p>
    <w:p>
      <w:pPr>
        <w:pStyle w:val="SHTKBlockLabel"/>
      </w:pPr>
      <w:r>
        <w:t>원문</w:t>
      </w:r>
    </w:p>
    <w:p>
      <w:pPr>
        <w:pStyle w:val="SHTKSourceText"/>
      </w:pPr>
      <w:r>
        <w:t>是以捨愛捐親仰眾聖也。摧棄聲色遵梵行也。剃除鬚髮去華競也。[9]俯容肅質不忘敬也。</w:t>
      </w:r>
    </w:p>
    <w:p>
      <w:pPr>
        <w:pStyle w:val="SHTKBlockLabel"/>
      </w:pPr>
      <w:r>
        <w:t>한국어 직역</w:t>
      </w:r>
    </w:p>
    <w:p>
      <w:pPr>
        <w:pStyle w:val="SHTKTranslationText"/>
      </w:pPr>
      <w:r>
        <w:t>그러므로 애정을 버리고 친족을 떠나는 것은 여러 성인을 우러르는 것이고, 소리와 색을 꺾어 버리는 것은 범행을 따르는 것이며, 수염과 머리털을 깎아 없애는 것은 화려함을 다투는 일을 버리는 것이다. 몸을 낮추고 바탕을 엄숙히 하는 것은 공경을 잊지 않는 것이며,</w:t>
      </w:r>
    </w:p>
    <w:p>
      <w:pPr>
        <w:pStyle w:val="SHTKBlockLabel"/>
      </w:pPr>
      <w:r>
        <w:t>교감·번역 메모</w:t>
      </w:r>
    </w:p>
    <w:p>
      <w:pPr>
        <w:pStyle w:val="SHTKNoteSummary"/>
      </w:pPr>
      <w:r>
        <w:t>교감 요약 | [CBETA 교감] 저본의 俯와 이문 依은 글자나 어휘 기능이 달라 해당 구절의 뜻과 번역에 차이를 줄 수 있다.</w:t>
      </w:r>
    </w:p>
    <w:p>
      <w:pPr>
        <w:pStyle w:val="SHTKNoteDetail"/>
      </w:pPr>
      <w:r>
        <w:t>• 원교감 원문 | 俯＝依【宋】【宮】</w:t>
        <w:br/>
        <w:t>• 교감 번호 | 0182009</w:t>
        <w:br/>
        <w:t>• 저본 독법 | 俯</w:t>
        <w:br/>
        <w:t>• 저본 기준 번역 | 몸을 낮추고 바탕을 엄숙히 하는 것은 공경을 잊지 않는 것이며,</w:t>
        <w:br/>
        <w:t>• 이문 독법 | 依</w:t>
        <w:br/>
        <w:t>• 이문 기준 번역 | 이문 依을 적용하면 해당 어구의 뜻 또는 표현이 달라진다. 저본 기준 번역과 대조해 읽는다.</w:t>
        <w:br/>
        <w:t>• 의미 차이 | 저본의 俯와 이문 依은 글자나 어휘 기능이 달라 해당 구절의 뜻과 번역에 차이를 줄 수 있다.</w:t>
        <w:br/>
        <w:t>• 번역 영향 판정 | [의미 차이 있음]</w:t>
        <w:br/>
        <w:t>• 출처 | CBETA T52n2103, 교감 번호 0182009.</w:t>
      </w:r>
    </w:p>
    <w:p>
      <w:pPr>
        <w:pStyle w:val="SHTKBlockLabel"/>
      </w:pPr>
      <w:r>
        <w:t>원문</w:t>
      </w:r>
    </w:p>
    <w:p>
      <w:pPr>
        <w:pStyle w:val="SHTKSourceText"/>
      </w:pPr>
      <w:r>
        <w:t>分衛掃衣支身命也。言無隱曲離邪佞也。和聲怡氣入無諍也。吐納安詳慎[10]辭令也。</w:t>
      </w:r>
    </w:p>
    <w:p>
      <w:pPr>
        <w:pStyle w:val="SHTKBlockLabel"/>
      </w:pPr>
      <w:r>
        <w:t>한국어 직역</w:t>
      </w:r>
    </w:p>
    <w:p>
      <w:pPr>
        <w:pStyle w:val="SHTKTranslationText"/>
      </w:pPr>
      <w:r>
        <w:t>걸식하고 분소의를 입는 것은 몸과 목숨을 지탱하는 것이며, 말에 숨기거나 굽힘이 없는 것은 사악함과 아첨을 떠나는 것이며, 화평한 소리와 온화한 기색은 다툼 없음에 드는 것이며, 말을 내고 들임이 차분한 것은 언사를 삼가는 것이며,</w:t>
      </w:r>
    </w:p>
    <w:p>
      <w:pPr>
        <w:pStyle w:val="SHTKBlockLabel"/>
      </w:pPr>
      <w:r>
        <w:t>교감·번역 메모</w:t>
      </w:r>
    </w:p>
    <w:p>
      <w:pPr>
        <w:pStyle w:val="SHTKNoteSummary"/>
      </w:pPr>
      <w:r>
        <w:t>교감 요약 | [CBETA 교감] 저본의 辭와 이문 詞은 표기·어형에 차이가 있으나 문맥의 큰 뜻은 유지된다. 다만 원문 표면형은 구별하여 기록한다.</w:t>
      </w:r>
    </w:p>
    <w:p>
      <w:pPr>
        <w:pStyle w:val="SHTKNoteDetail"/>
      </w:pPr>
      <w:r>
        <w:t>• 원교감 원문 | 辭＝詞【三】【宮】</w:t>
        <w:br/>
        <w:t>• 교감 번호 | 0182010</w:t>
        <w:br/>
        <w:t>• 저본 독법 | 辭</w:t>
        <w:br/>
        <w:t>• 저본 기준 번역 | 말을 내고 들임이 차분한 것은 언사를 삼가는 것이며,</w:t>
        <w:br/>
        <w:t>• 이문 독법 | 詞</w:t>
        <w:br/>
        <w:t>• 이문 기준 번역 | 이문 詞을 적용하면 해당 어구의 뜻 또는 표현이 달라진다. 저본 기준 번역과 대조해 읽는다.</w:t>
        <w:br/>
        <w:t>• 의미 차이 | 저본의 辭와 이문 詞은 표기·어형에 차이가 있으나 문맥의 큰 뜻은 유지된다. 다만 원문 표면형은 구별하여 기록한다.</w:t>
        <w:br/>
        <w:t>• 번역 영향 판정 | [표현 차이]</w:t>
        <w:br/>
        <w:t>• 출처 | CBETA T52n2103, 교감 번호 0182010.</w:t>
      </w:r>
    </w:p>
    <w:p>
      <w:pPr>
        <w:pStyle w:val="SHTKBlockLabel"/>
      </w:pPr>
      <w:r>
        <w:t>원문</w:t>
      </w:r>
    </w:p>
    <w:p>
      <w:pPr>
        <w:pStyle w:val="SHTKSourceText"/>
      </w:pPr>
      <w:r>
        <w:t>世貴莫屈守貞勁也。清虛恬淡順道性也。邪相不撓住八正也。顏下色敬愍眾病也。人天崇仰三業淨也。窮玄極真取究竟也。廣仁弘濟亦忠孝之盛也。</w:t>
      </w:r>
    </w:p>
    <w:p>
      <w:pPr>
        <w:pStyle w:val="SHTKBlockLabel"/>
      </w:pPr>
      <w:r>
        <w:t>한국어 직역</w:t>
      </w:r>
    </w:p>
    <w:p>
      <w:pPr>
        <w:pStyle w:val="SHTKTranslationText"/>
      </w:pPr>
      <w:r>
        <w:t>세상의 귀한 이에게도 굽히지 않는 것은 곧고 굳음을 지키는 것이며, 맑고 비어 담담한 것은 도의 성품을 따르는 것이며, 사악한 모습에도 흔들리지 않는 것은 팔정도에 머무는 것이며, 얼굴을 낮추고 기색을 공경히 하는 것은 여러 병든 이를 불쌍히 여기는 것이며, 인간과 천상이 우러러 숭상하는 것은 삼업이 청정하기 때문이며, 현묘함을 다하고 참됨을 궁구하는 것은 구경을 취하는 것이며, 어진 마음을 넓히고 널리 구제하는 것은 또한 충효의 지극함이다.</w:t>
      </w:r>
    </w:p>
    <w:p>
      <w:pPr>
        <w:pStyle w:val="SHTKBlockLabel"/>
      </w:pPr>
      <w:r>
        <w:t>원문</w:t>
      </w:r>
    </w:p>
    <w:p>
      <w:pPr>
        <w:pStyle w:val="SHTKSourceText"/>
      </w:pPr>
      <w:r>
        <w:t>道士則不然。言慕道而心不染真。謂捨家而形不變俗。戴圓冠無玄象之鑒。履方屨闕地理之明。著南鄭反漢之巾。把公旗誅家之笏。飾道昱禍宋之服。曳孫恩敗晉之裳。生常之業莫廢。庸[11]隷之役無恥。</w:t>
      </w:r>
    </w:p>
    <w:p>
      <w:pPr>
        <w:pStyle w:val="SHTKBlockLabel"/>
      </w:pPr>
      <w:r>
        <w:t>한국어 직역</w:t>
      </w:r>
    </w:p>
    <w:p>
      <w:pPr>
        <w:pStyle w:val="SHTKTranslationText"/>
      </w:pPr>
      <w:r>
        <w:t>도사는 그렇지 않다. 말로는 도를 사모한다고 하나 마음은 참됨에 물들지 않고, 집을 버렸다고 하나 형모는 세속을 바꾸지 않는다. 둥근 관을 쓰면서도 현묘한 천상의 상징을 살필 줄 모르고, 네모난 신을 신으면서도 땅의 이치를 밝히는 지식이 없다. 남정에서 한나라에 반역한 자들의 두건을 쓰고, 공기에서 집안을 주멸한 자의 홀을 잡으며, 도욱이 송나라에 화를 끼칠 때의 복식을 꾸미고, 손은이 진나라를 패망시킬 때의 치마를 끌고 다닌다. [판독 불확실] 살아가며 늘 하는 생업은 폐하지 않고, 천한 노예가 하는 일을 부끄러워하지 않는다.</w:t>
      </w:r>
    </w:p>
    <w:p>
      <w:pPr>
        <w:pStyle w:val="SHTKBlockLabel"/>
      </w:pPr>
      <w:r>
        <w:t>교감·번역 메모</w:t>
      </w:r>
    </w:p>
    <w:p>
      <w:pPr>
        <w:pStyle w:val="SHTKNoteSummary"/>
      </w:pPr>
      <w:r>
        <w:t>교감 요약 | [CBETA 교감] 저본의 隷와 이문 疑은 글자나 어휘 기능이 달라 해당 구절의 뜻과 번역에 차이를 줄 수 있다.</w:t>
      </w:r>
    </w:p>
    <w:p>
      <w:pPr>
        <w:pStyle w:val="SHTKNoteDetail"/>
      </w:pPr>
      <w:r>
        <w:t>• 원교감 원문 | 隷＝疑【宋】【宮】</w:t>
        <w:br/>
        <w:t>• 교감 번호 | 0182011</w:t>
        <w:br/>
        <w:t>• 저본 독법 | 隷</w:t>
        <w:br/>
        <w:t>• 저본 기준 번역 | 천한 노예가 하는 일을 부끄러워하지 않는다.</w:t>
        <w:br/>
        <w:t>• 이문 독법 | 疑</w:t>
        <w:br/>
        <w:t>• 이문 기준 번역 | 이문 疑을 적용하면 해당 어구의 뜻 또는 표현이 달라진다. 저본 기준 번역과 대조해 읽는다.</w:t>
        <w:br/>
        <w:t>• 의미 차이 | 저본의 隷와 이문 疑은 글자나 어휘 기능이 달라 해당 구절의 뜻과 번역에 차이를 줄 수 있다.</w:t>
        <w:br/>
        <w:t>• 번역 영향 판정 | [의미 차이 있음]</w:t>
        <w:br/>
        <w:t>• 출처 | CBETA T52n2103, 교감 번호 0182011.</w:t>
      </w:r>
    </w:p>
    <w:p>
      <w:pPr>
        <w:pStyle w:val="SHTKBlockLabel"/>
      </w:pPr>
      <w:r>
        <w:t>원문</w:t>
      </w:r>
    </w:p>
    <w:p>
      <w:pPr>
        <w:pStyle w:val="SHTKSourceText"/>
      </w:pPr>
      <w:r>
        <w:t>狎世則忠孝之禮虧。求仙則高尚之道缺猶蒼蠅招白黑之論。蝙蝠有鳥鼠之譏。蓋妖惑之儔矣。爾不自見其盲三[12]也(正法念經云。</w:t>
      </w:r>
    </w:p>
    <w:p>
      <w:pPr>
        <w:pStyle w:val="SHTKBlockLabel"/>
      </w:pPr>
      <w:r>
        <w:t>한국어 직역</w:t>
      </w:r>
    </w:p>
    <w:p>
      <w:pPr>
        <w:pStyle w:val="SHTKTranslationText"/>
      </w:pPr>
      <w:r>
        <w:t>세속과 친압하면 충효의 예가 이지러지고, 신선을 구하면 고상한 도가 결여되니, 마치 파리가 흰 것과 검은 것을 분간한다는 논의를 불러오는 것과 같다. 박쥐에게 새냐 쥐냐 하는 비난이 있는 것과 같다. 대개 요망하게 미혹하는 무리이다. 너는 스스로 보지 못하니 이것이 너의 세 번째 눈멂이다. (《정법념경》에 이른다.</w:t>
      </w:r>
    </w:p>
    <w:p>
      <w:pPr>
        <w:pStyle w:val="SHTKBlockLabel"/>
      </w:pPr>
      <w:r>
        <w:t>교감·번역 메모</w:t>
      </w:r>
    </w:p>
    <w:p>
      <w:pPr>
        <w:pStyle w:val="SHTKNoteSummary"/>
      </w:pPr>
      <w:r>
        <w:t>교감 요약 | [CBETA 교감] 저본의 也와 이문 也右威儀器服은 이 문맥에서 자형·표기 또는 방주 차이에 해당하여 한국어 직역의 핵심 의미는 달라지지 않는다.</w:t>
      </w:r>
    </w:p>
    <w:p>
      <w:pPr>
        <w:pStyle w:val="SHTKNoteDetail"/>
      </w:pPr>
      <w:r>
        <w:t>• 원교감 원문 | 也＋（右威儀器服）夾註【明】</w:t>
        <w:br/>
        <w:t>• 교감 번호 | 0182012</w:t>
        <w:br/>
        <w:t>• 저본 독법 | 也</w:t>
        <w:br/>
        <w:t>• 저본 기준 번역 | 너는 스스로 보지 못하니 이것이 너의 세 번째 눈멂이다. (《정법념경》에 이른다.</w:t>
        <w:br/>
        <w:t>• 이문 독법 | 也右威儀器服</w:t>
        <w:br/>
        <w:t>• 이문 기준 번역 | 너는 스스로 보지 못하니 이것이 너의 세 번째 눈멂이다. (《정법념경》에 이른다.</w:t>
        <w:br/>
        <w:t>• 의미 차이 | 저본의 也와 이문 也右威儀器服은 이 문맥에서 자형·표기 또는 방주 차이에 해당하여 한국어 직역의 핵심 의미는 달라지지 않는다.</w:t>
        <w:br/>
        <w:t>• 번역 영향 판정 | [번역 차이 없음]</w:t>
        <w:br/>
        <w:t>• 출처 | CBETA T52n2103, 교감 번호 0182012.</w:t>
      </w:r>
    </w:p>
    <w:p>
      <w:pPr>
        <w:pStyle w:val="SHTKBlockLabel"/>
      </w:pPr>
      <w:r>
        <w:t>원문</w:t>
      </w:r>
    </w:p>
    <w:p>
      <w:pPr>
        <w:pStyle w:val="SHTKSourceText"/>
      </w:pPr>
      <w:r>
        <w:t>譬如蝙蝠。人捕鳥時入穴為鼠。人捕鼠時出穴為鳥。今之祭酒蓋然畜妻子謂有慈愛。勤耕稼謂不毀髮[13]膚。</w:t>
      </w:r>
    </w:p>
    <w:p>
      <w:pPr>
        <w:pStyle w:val="SHTKBlockLabel"/>
      </w:pPr>
      <w:r>
        <w:t>한국어 직역</w:t>
      </w:r>
    </w:p>
    <w:p>
      <w:pPr>
        <w:pStyle w:val="SHTKTranslationText"/>
      </w:pPr>
      <w:r>
        <w:t>비유하면 박쥐와 같다. 사람이 새를 잡을 때에는 굴로 들어가 쥐가 되고, 사람이 쥐를 잡을 때에는 굴에서 나와 새가 된다. 오늘날의 제주(祭酒)도 이와 같아서 처자를 기르면서 자애가 있다고 하고, 부지런히 밭갈이하면서 머리털과 피부를 훼손하지 않는다고 하며,</w:t>
      </w:r>
    </w:p>
    <w:p>
      <w:pPr>
        <w:pStyle w:val="SHTKBlockLabel"/>
      </w:pPr>
      <w:r>
        <w:t>교감·번역 메모</w:t>
      </w:r>
    </w:p>
    <w:p>
      <w:pPr>
        <w:pStyle w:val="SHTKNoteSummary"/>
      </w:pPr>
      <w:r>
        <w:t>교감 요약 | [CBETA 교감] 저본의 膚와 이문 庸은 글자나 어휘 기능이 달라 해당 구절의 뜻과 번역에 차이를 줄 수 있다.</w:t>
      </w:r>
    </w:p>
    <w:p>
      <w:pPr>
        <w:pStyle w:val="SHTKNoteDetail"/>
      </w:pPr>
      <w:r>
        <w:t>• 원교감 원문 | 膚＝庸【宋】【宮】</w:t>
        <w:br/>
        <w:t>• 교감 번호 | 0182013</w:t>
        <w:br/>
        <w:t>• 저본 독법 | 膚</w:t>
        <w:br/>
        <w:t>• 저본 기준 번역 | 부지런히 밭갈이하면서 머리털과 피부를 훼손하지 않는다고 하며,</w:t>
        <w:br/>
        <w:t>• 이문 독법 | 庸</w:t>
        <w:br/>
        <w:t>• 이문 기준 번역 | 이문 庸을 적용하면 해당 어구의 뜻 또는 표현이 달라진다. 저본 기준 번역과 대조해 읽는다.</w:t>
        <w:br/>
        <w:t>• 의미 차이 | 저본의 膚와 이문 庸은 글자나 어휘 기능이 달라 해당 구절의 뜻과 번역에 차이를 줄 수 있다.</w:t>
        <w:br/>
        <w:t>• 번역 영향 판정 | [의미 차이 있음]</w:t>
        <w:br/>
        <w:t>• 출처 | CBETA T52n2103, 교감 번호 0182013.</w:t>
      </w:r>
    </w:p>
    <w:p>
      <w:pPr>
        <w:pStyle w:val="SHTKBlockLabel"/>
      </w:pPr>
      <w:r>
        <w:t>원문</w:t>
      </w:r>
    </w:p>
    <w:p>
      <w:pPr>
        <w:pStyle w:val="SHTKSourceText"/>
      </w:pPr>
      <w:r>
        <w:t>王役課調則謂出家。亦猶蝙蝠之出入[14]也)。</w:t>
      </w:r>
    </w:p>
    <w:p>
      <w:pPr>
        <w:pStyle w:val="SHTKBlockLabel"/>
      </w:pPr>
      <w:r>
        <w:t>한국어 직역</w:t>
      </w:r>
    </w:p>
    <w:p>
      <w:pPr>
        <w:pStyle w:val="SHTKTranslationText"/>
      </w:pPr>
      <w:r>
        <w:t>왕의 부역과 조세가 닥치면 출가했다고 한다. 또한 박쥐가 드나드는 것과 같다.)</w:t>
      </w:r>
    </w:p>
    <w:p>
      <w:pPr>
        <w:pStyle w:val="SHTKBlockLabel"/>
      </w:pPr>
      <w:r>
        <w:t>교감·번역 메모</w:t>
      </w:r>
    </w:p>
    <w:p>
      <w:pPr>
        <w:pStyle w:val="SHTKNoteSummary"/>
      </w:pPr>
      <w:r>
        <w:t>교감 요약 | [CBETA 교감] 저본의 也와 이문 〔－〕 사이에 첨가·삭제·어순 또는 문구 길이 차이가 있어 문장 구조와 번역 범위가 달라진다.</w:t>
      </w:r>
    </w:p>
    <w:p>
      <w:pPr>
        <w:pStyle w:val="SHTKNoteDetail"/>
      </w:pPr>
      <w:r>
        <w:t>• 원교감 원문 | 〔也〕－【三】【宮】</w:t>
        <w:br/>
        <w:t>• 교감 번호 | 0182014</w:t>
        <w:br/>
        <w:t>• 저본 독법 | 也</w:t>
        <w:br/>
        <w:t>• 저본 기준 번역 | 또한 박쥐가 드나드는 것과 같다.)</w:t>
        <w:br/>
        <w:t>• 이문 독법 | 〔－〕</w:t>
        <w:br/>
        <w:t>• 이문 기준 번역 | 이문에서는 해당 글자·문구를 생략하거나 방주를 덧붙이므로, 번역 범위와 문장 구조가 달라진다.</w:t>
        <w:br/>
        <w:t>• 의미 차이 | 저본의 也와 이문 〔－〕 사이에 첨가·삭제·어순 또는 문구 길이 차이가 있어 문장 구조와 번역 범위가 달라진다.</w:t>
        <w:br/>
        <w:t>• 번역 영향 판정 | [문장 구조 변화]</w:t>
        <w:br/>
        <w:t>• 출처 | CBETA T52n2103, 교감 번호 0182014.</w:t>
      </w:r>
    </w:p>
    <w:p>
      <w:pPr>
        <w:pStyle w:val="SHTKBlockLabel"/>
      </w:pPr>
      <w:r>
        <w:t>위치표지</w:t>
      </w:r>
    </w:p>
    <w:p>
      <w:pPr>
        <w:pStyle w:val="SHTKPositionMarker"/>
      </w:pPr>
      <w:r>
        <w:t xml:space="preserve">[0182b11]</w:t>
      </w:r>
    </w:p>
    <w:p>
      <w:pPr>
        <w:pStyle w:val="SHTKBlockLabel"/>
      </w:pPr>
      <w:r>
        <w:t>원문</w:t>
      </w:r>
    </w:p>
    <w:p>
      <w:pPr>
        <w:pStyle w:val="SHTKSourceText"/>
      </w:pPr>
      <w:r>
        <w:t>外論曰。夫聖人應世本以濟益蒼生。仰觀俯察利安群品。是以味草木合五穀之精。植桑柘充八蠶之纊。故垂衣裳存稼穡。立[15]稷正置司衣以利百姓。</w:t>
      </w:r>
    </w:p>
    <w:p>
      <w:pPr>
        <w:pStyle w:val="SHTKBlockLabel"/>
      </w:pPr>
      <w:r>
        <w:t>한국어 직역</w:t>
      </w:r>
    </w:p>
    <w:p>
      <w:pPr>
        <w:pStyle w:val="SHTKTranslationText"/>
      </w:pPr>
      <w:r>
        <w:t>외론에서 말하였다. 성인이 세상에 응하는 것은 본래 모든 생명을 구제하고 이롭게 하기 위해서이다. 위를 우러러 살피고 아래를 굽어 살펴 온갖 부류를 이롭고 편안하게 한다. 그러므로 초목의 맛을 보아 오곡의 정수를 조화하고, 뽕나무를 심어 여러 누에에서 얻는 솜을 충당하였다. 그러므로 의상을 드리우고 농사를 보존하며, 직을 세워 농업을 바로잡고 사의를 두어 백성을 이롭게 하였다.</w:t>
      </w:r>
    </w:p>
    <w:p>
      <w:pPr>
        <w:pStyle w:val="SHTKBlockLabel"/>
      </w:pPr>
      <w:r>
        <w:t>교감·번역 메모</w:t>
      </w:r>
    </w:p>
    <w:p>
      <w:pPr>
        <w:pStyle w:val="SHTKNoteSummary"/>
      </w:pPr>
      <w:r>
        <w:t>교감 요약 | [CBETA 교감] 저본의 稷와 이문 搜은 글자나 어휘 기능이 달라 해당 구절의 뜻과 번역에 차이를 줄 수 있다.</w:t>
      </w:r>
    </w:p>
    <w:p>
      <w:pPr>
        <w:pStyle w:val="SHTKNoteDetail"/>
      </w:pPr>
      <w:r>
        <w:t>• 원교감 원문 | 稷＝搜【宮】</w:t>
        <w:br/>
        <w:t>• 교감 번호 | 0182015</w:t>
        <w:br/>
        <w:t>• 저본 독법 | 稷</w:t>
        <w:br/>
        <w:t>• 저본 기준 번역 | 직을 세워 농업을 바로잡고 사의를 두어 백성을 이롭게 하였다.</w:t>
        <w:br/>
        <w:t>• 이문 독법 | 搜</w:t>
        <w:br/>
        <w:t>• 이문 기준 번역 | 이문 搜을 적용하면 해당 어구의 뜻 또는 표현이 달라진다. 저본 기준 번역과 대조해 읽는다.</w:t>
        <w:br/>
        <w:t>• 의미 차이 | 저본의 稷와 이문 搜은 글자나 어휘 기능이 달라 해당 구절의 뜻과 번역에 차이를 줄 수 있다.</w:t>
        <w:br/>
        <w:t>• 번역 영향 판정 | [의미 차이 있음]</w:t>
        <w:br/>
        <w:t>• 출처 | CBETA T52n2103, 교감 번호 0182015.</w:t>
      </w:r>
    </w:p>
    <w:p>
      <w:pPr>
        <w:pStyle w:val="SHTKBlockLabel"/>
      </w:pPr>
      <w:r>
        <w:t>원문</w:t>
      </w:r>
    </w:p>
    <w:p>
      <w:pPr>
        <w:pStyle w:val="SHTKSourceText"/>
      </w:pPr>
      <w:r>
        <w:t>於是乎在。若一女不織。天下為之苦寒。一男不耕。天下為之少食。</w:t>
      </w:r>
    </w:p>
    <w:p>
      <w:pPr>
        <w:pStyle w:val="SHTKBlockLabel"/>
      </w:pPr>
      <w:r>
        <w:t>한국어 직역</w:t>
      </w:r>
    </w:p>
    <w:p>
      <w:pPr>
        <w:pStyle w:val="SHTKTranslationText"/>
      </w:pPr>
      <w:r>
        <w:t>뜻은 바로 여기에 있다. 만일 한 여자가 베를 짜지 않으면, 천하가 그 때문에 추위로 괴로워하고, 한 남자가 밭을 갈지 않으면, 천하가 그 때문에 먹을 것이 부족해진다.</w:t>
      </w:r>
    </w:p>
    <w:p>
      <w:pPr>
        <w:pStyle w:val="SHTKBlockLabel"/>
      </w:pPr>
      <w:r>
        <w:t>원문</w:t>
      </w:r>
    </w:p>
    <w:p>
      <w:pPr>
        <w:pStyle w:val="SHTKSourceText"/>
      </w:pPr>
      <w:r>
        <w:t>今釋迦垂法不織不耕。經無絕粒之法。田空耕稼之夫。教闕轉練之方。業廢機絍之婦。是知持盂[16]振錫糊口誰憑。</w:t>
      </w:r>
    </w:p>
    <w:p>
      <w:pPr>
        <w:pStyle w:val="SHTKBlockLabel"/>
      </w:pPr>
      <w:r>
        <w:t>한국어 직역</w:t>
      </w:r>
    </w:p>
    <w:p>
      <w:pPr>
        <w:pStyle w:val="SHTKTranslationText"/>
      </w:pPr>
      <w:r>
        <w:t>그런데 지금 석가가 법을 드리워 베 짜지 않고 밭 갈지 않게 한다. 경전에는 곡식을 끊는 법도 없고, 밭에서는 농사짓는 사내가 비게 되며, 가르침에는 길쌈하는 방도가 없고, 생업에서는 베 짜는 부녀의 일이 폐해진다. 이로써 알 수 있으니, 발우를 들고 석장을 떨며 입에 풀칠하는 것을 누구에게 의지하겠는가.</w:t>
      </w:r>
    </w:p>
    <w:p>
      <w:pPr>
        <w:pStyle w:val="SHTKBlockLabel"/>
      </w:pPr>
      <w:r>
        <w:t>교감·번역 메모</w:t>
      </w:r>
    </w:p>
    <w:p>
      <w:pPr>
        <w:pStyle w:val="SHTKNoteSummary"/>
      </w:pPr>
      <w:r>
        <w:t>교감 요약 | [CBETA 교감] 저본의 振와 이문 震은 글자나 어휘 기능이 달라 해당 구절의 뜻과 번역에 차이를 줄 수 있다.</w:t>
      </w:r>
    </w:p>
    <w:p>
      <w:pPr>
        <w:pStyle w:val="SHTKNoteDetail"/>
      </w:pPr>
      <w:r>
        <w:t>• 원교감 원문 | 振＝震【三】【宮】</w:t>
        <w:br/>
        <w:t>• 교감 번호 | 0182016</w:t>
        <w:br/>
        <w:t>• 저본 독법 | 振</w:t>
        <w:br/>
        <w:t>• 저본 기준 번역 | 이로써 알 수 있으니, 발우를 들고 석장을 떨며 입에 풀칠하는 것을 누구에게 의지하겠는가.</w:t>
        <w:br/>
        <w:t>• 이문 독법 | 震</w:t>
        <w:br/>
        <w:t>• 이문 기준 번역 | 이문 震을 적용하면 해당 어구의 뜻 또는 표현이 달라진다. 저본 기준 번역과 대조해 읽는다.</w:t>
        <w:br/>
        <w:t>• 의미 차이 | 저본의 振와 이문 震은 글자나 어휘 기능이 달라 해당 구절의 뜻과 번역에 차이를 줄 수 있다.</w:t>
        <w:br/>
        <w:t>• 번역 영향 판정 | [의미 차이 있음]</w:t>
        <w:br/>
        <w:t>• 출처 | CBETA T52n2103, 교감 번호 0182016.</w:t>
      </w:r>
    </w:p>
    <w:p>
      <w:pPr>
        <w:pStyle w:val="SHTKBlockLabel"/>
      </w:pPr>
      <w:r>
        <w:t>원문</w:t>
      </w:r>
    </w:p>
    <w:p>
      <w:pPr>
        <w:pStyle w:val="SHTKSourceText"/>
      </w:pPr>
      <w:r>
        <w:t>左衽偏衣於何取託。故當一歲之中。飢寒總至未聞利益。已見困窮世不能知。其迷四也。[17]內棄耕分衛指四</w:t>
      </w:r>
    </w:p>
    <w:p>
      <w:pPr>
        <w:pStyle w:val="SHTKBlockLabel"/>
      </w:pPr>
      <w:r>
        <w:t>한국어 직역</w:t>
      </w:r>
    </w:p>
    <w:p>
      <w:pPr>
        <w:pStyle w:val="SHTKTranslationText"/>
      </w:pPr>
      <w:r>
        <w:t>왼쪽 옷깃을 여미고 한쪽 옷을 입는 것을 어디에서 의탁해 얻겠는가. 그러므로 한 해 안에, 굶주림과 추위가 한꺼번에 닥칠 뿐 이익이 있다는 말은 듣지 못하였다. 이미 곤궁함만 보았는데 세상 사람들은 알지 못한다. 이것이 그 네 번째 미혹이다. [17] 안으로 농사를 버리고 걸식함을 논하여 네 번째를 지적함</w:t>
      </w:r>
    </w:p>
    <w:p>
      <w:pPr>
        <w:pStyle w:val="SHTKBlockLabel"/>
      </w:pPr>
      <w:r>
        <w:t>교감·번역 메모</w:t>
      </w:r>
    </w:p>
    <w:p>
      <w:pPr>
        <w:pStyle w:val="SHTKNoteSummary"/>
      </w:pPr>
      <w:r>
        <w:t>교감 요약 | [CBETA 교감] 저본의 內棄耕分衛指四와 이문 〔－〕 사이에 첨가·삭제·어순 또는 문구 길이 차이가 있어 문장 구조와 번역 범위가 달라진다.</w:t>
      </w:r>
    </w:p>
    <w:p>
      <w:pPr>
        <w:pStyle w:val="SHTKNoteDetail"/>
      </w:pPr>
      <w:r>
        <w:t>• 원교감 원문 | 〔內棄耕分衛指四〕－【明】</w:t>
        <w:br/>
        <w:t>• 교감 번호 | 0182017</w:t>
        <w:br/>
        <w:t>• 저본 독법 | 內棄耕分衛指四</w:t>
        <w:br/>
        <w:t>• 저본 기준 번역 | [17] 안으로 농사를 버리고 걸식함을 논하여 네 번째를 지적함</w:t>
        <w:br/>
        <w:t>• 이문 독법 | 〔－〕</w:t>
        <w:br/>
        <w:t>• 이문 기준 번역 | 이문에서는 해당 글자·문구를 생략하거나 방주를 덧붙이므로, 번역 범위와 문장 구조가 달라진다.</w:t>
        <w:br/>
        <w:t>• 의미 차이 | 저본의 內棄耕分衛指四와 이문 〔－〕 사이에 첨가·삭제·어순 또는 문구 길이 차이가 있어 문장 구조와 번역 범위가 달라진다.</w:t>
        <w:br/>
        <w:t>• 번역 영향 판정 | [문장 구조 변화]</w:t>
        <w:br/>
        <w:t>• 출처 | CBETA T52n2103, 교감 번호 0182017.</w:t>
      </w:r>
    </w:p>
    <w:p>
      <w:pPr>
        <w:pStyle w:val="SHTKBlockLabel"/>
      </w:pPr>
      <w:r>
        <w:t>위치표지</w:t>
      </w:r>
    </w:p>
    <w:p>
      <w:pPr>
        <w:pStyle w:val="SHTKPositionMarker"/>
      </w:pPr>
      <w:r>
        <w:t xml:space="preserve">[0182b22]</w:t>
      </w:r>
    </w:p>
    <w:p>
      <w:pPr>
        <w:pStyle w:val="SHTKBlockLabel"/>
      </w:pPr>
      <w:r>
        <w:t>원문</w:t>
      </w:r>
    </w:p>
    <w:p>
      <w:pPr>
        <w:pStyle w:val="SHTKSourceText"/>
      </w:pPr>
      <w:r>
        <w:t>內箴曰。謀道不先於食。守信必後於飢。是以桀溺矜耕。孔子譬諸禽獸。樊須學稼。仲尼譏於小人。稷下無位而招祿。高其賢也。黔婁非仕而獲賜。[18]尚其清也。</w:t>
      </w:r>
    </w:p>
    <w:p>
      <w:pPr>
        <w:pStyle w:val="SHTKBlockLabel"/>
      </w:pPr>
      <w:r>
        <w:t>한국어 직역</w:t>
      </w:r>
    </w:p>
    <w:p>
      <w:pPr>
        <w:pStyle w:val="SHTKTranslationText"/>
      </w:pPr>
      <w:r>
        <w:t>내잠에서 말하였다. 도를 도모하는 자는 먹는 일을 앞세우지 않고, 믿음을 지키는 자는 굶주림을 뒤로 돌린다. 그러므로 걸과 익은 농사를 자랑하였고, 공자는 그들을 금수에 비유하였다. 번수가 농사짓기를 배우려 하자, 중니는 그를 소인이라고 나무랐다. 직하에 벼슬자리가 없었으나 녹을 불러들였으니, 그의 어짊을 높였기 때문이다. 검루는 벼슬하지 않았으나 하사품을 받았으니, 그의 청렴함을 숭상했기 때문이다.</w:t>
      </w:r>
    </w:p>
    <w:p>
      <w:pPr>
        <w:pStyle w:val="SHTKBlockLabel"/>
      </w:pPr>
      <w:r>
        <w:t>교감·번역 메모</w:t>
      </w:r>
    </w:p>
    <w:p>
      <w:pPr>
        <w:pStyle w:val="SHTKNoteSummary"/>
      </w:pPr>
      <w:r>
        <w:t>교감 요약 | [CBETA 교감] 저본의 尚其와 이문 其尚은 글자나 어휘 기능이 달라 해당 구절의 뜻과 번역에 차이를 줄 수 있다.</w:t>
      </w:r>
    </w:p>
    <w:p>
      <w:pPr>
        <w:pStyle w:val="SHTKNoteDetail"/>
      </w:pPr>
      <w:r>
        <w:t>• 원교감 원문 | 尚其＝其尚【宋】【元】【宮】</w:t>
        <w:br/>
        <w:t>• 교감 번호 | 0182018</w:t>
        <w:br/>
        <w:t>• 저본 독법 | 尚其</w:t>
        <w:br/>
        <w:t>• 저본 기준 번역 | 그의 청렴함을 숭상했기 때문이다.</w:t>
        <w:br/>
        <w:t>• 이문 독법 | 其尚</w:t>
        <w:br/>
        <w:t>• 이문 기준 번역 | 이문 其尚을 적용하면 해당 어구의 뜻 또는 표현이 달라진다. 저본 기준 번역과 대조해 읽는다.</w:t>
        <w:br/>
        <w:t>• 의미 차이 | 저본의 尚其와 이문 其尚은 글자나 어휘 기능이 달라 해당 구절의 뜻과 번역에 차이를 줄 수 있다.</w:t>
        <w:br/>
        <w:t>• 번역 영향 판정 | [의미 차이 있음]</w:t>
        <w:br/>
        <w:t>• 출처 | CBETA T52n2103, 교감 번호 0182018.</w:t>
      </w:r>
    </w:p>
    <w:p>
      <w:pPr>
        <w:pStyle w:val="SHTKBlockLabel"/>
      </w:pPr>
      <w:r>
        <w:t>원문</w:t>
      </w:r>
    </w:p>
    <w:p>
      <w:pPr>
        <w:pStyle w:val="SHTKSourceText"/>
      </w:pPr>
      <w:r>
        <w:t>善人之道何必耕稼。吾請言之。釋教驗於因果。該三世之洪源。仙道尚於金玉。勞一生之虛費。何者夫賢愚壽[19]妖信于指掌。</w:t>
      </w:r>
    </w:p>
    <w:p>
      <w:pPr>
        <w:pStyle w:val="SHTKBlockLabel"/>
      </w:pPr>
      <w:r>
        <w:t>한국어 직역</w:t>
      </w:r>
    </w:p>
    <w:p>
      <w:pPr>
        <w:pStyle w:val="SHTKTranslationText"/>
      </w:pPr>
      <w:r>
        <w:t>선인의 도가 어찌 반드시 농사에 달렸겠는가. 내가 이를 말해 보겠다. 불교는 인과에서 증험하고, 삼세의 큰 근원을 포괄한다. 선도는 금과 옥을 숭상하여, 한평생을 헛되이 수고하고 낭비한다. 무슨 까닭인가. 어질고 어리석음과 장수·요사함은 손바닥을 가리키듯 분명하다. [이문 검토 필요]</w:t>
      </w:r>
    </w:p>
    <w:p>
      <w:pPr>
        <w:pStyle w:val="SHTKBlockLabel"/>
      </w:pPr>
      <w:r>
        <w:t>교감·번역 메모</w:t>
      </w:r>
    </w:p>
    <w:p>
      <w:pPr>
        <w:pStyle w:val="SHTKNoteSummary"/>
      </w:pPr>
      <w:r>
        <w:t>교감 요약 | [CBETA 교감] 저본의 妖와 이문 殀/夭은 글자나 어휘 기능이 달라 해당 구절의 뜻과 번역에 차이를 줄 수 있다.</w:t>
      </w:r>
    </w:p>
    <w:p>
      <w:pPr>
        <w:pStyle w:val="SHTKNoteDetail"/>
      </w:pPr>
      <w:r>
        <w:t>• 원교감 원문 | 妖＝夭【三】【宮】</w:t>
        <w:br/>
        <w:t>• 교감 번호 | 0182019</w:t>
        <w:br/>
        <w:t>• 저본 독법 | 妖</w:t>
        <w:br/>
        <w:t>• 저본 기준 번역 | 무슨 까닭인가. 어질고 어리석음과 장수·요사함은 손바닥을 가리키듯 분명하다. [이문 검토 필요]</w:t>
        <w:br/>
        <w:t>• 이문 독법 | 殀 / 夭</w:t>
        <w:br/>
        <w:t>• 이문 기준 번역 | 이문 殀을 적용하면 해당 어구의 뜻 또는 표현이 달라진다. 저본 기준 번역과 대조해 읽는다.</w:t>
        <w:br/>
        <w:t>• 의미 차이 | 저본의 妖와 이문 殀 / 夭은 글자나 어휘 기능이 달라 해당 구절의 뜻과 번역에 차이를 줄 수 있다.</w:t>
        <w:br/>
        <w:t>• 번역 영향 판정 | [의미 차이 있음]</w:t>
        <w:br/>
        <w:t>• 출처 | CBETA T52n2103, 교감 번호 0182019.</w:t>
      </w:r>
    </w:p>
    <w:p>
      <w:pPr>
        <w:pStyle w:val="SHTKBlockLabel"/>
      </w:pPr>
      <w:r>
        <w:t>원문</w:t>
      </w:r>
    </w:p>
    <w:p>
      <w:pPr>
        <w:pStyle w:val="SHTKSourceText"/>
      </w:pPr>
      <w:r>
        <w:t>貧富貴賤昭於目前。報應則形影無差。業緣亦聲響不異此其[20]旨也。</w:t>
      </w:r>
    </w:p>
    <w:p>
      <w:pPr>
        <w:pStyle w:val="SHTKBlockLabel"/>
      </w:pPr>
      <w:r>
        <w:t>한국어 직역</w:t>
      </w:r>
    </w:p>
    <w:p>
      <w:pPr>
        <w:pStyle w:val="SHTKTranslationText"/>
      </w:pPr>
      <w:r>
        <w:t>가난과 부유, 귀함과 천함은 눈앞에 밝다. 보응은 형체와 그림자처럼 어긋남이 없고, 업의 인연 또한 소리와 메아리처럼 다르지 않으니, 이것이 그 뜻이다.</w:t>
      </w:r>
    </w:p>
    <w:p>
      <w:pPr>
        <w:pStyle w:val="SHTKBlockLabel"/>
      </w:pPr>
      <w:r>
        <w:t>교감·번역 메모</w:t>
      </w:r>
    </w:p>
    <w:p>
      <w:pPr>
        <w:pStyle w:val="SHTKNoteSummary"/>
      </w:pPr>
      <w:r>
        <w:t>교감 요약 | [CBETA 교감] 저본의 旨와 이문 指은 글자나 어휘 기능이 달라 해당 구절의 뜻과 번역에 차이를 줄 수 있다.</w:t>
      </w:r>
    </w:p>
    <w:p>
      <w:pPr>
        <w:pStyle w:val="SHTKNoteDetail"/>
      </w:pPr>
      <w:r>
        <w:t>• 원교감 원문 | 旨＝指【三】【宮】</w:t>
        <w:br/>
        <w:t>• 교감 번호 | 0182020</w:t>
        <w:br/>
        <w:t>• 저본 독법 | 旨</w:t>
        <w:br/>
        <w:t>• 저본 기준 번역 | 업의 인연 또한 소리와 메아리처럼 다르지 않으니, 이것이 그 뜻이다.</w:t>
        <w:br/>
        <w:t>• 이문 독법 | 指</w:t>
        <w:br/>
        <w:t>• 이문 기준 번역 | 이문 指을 적용하면 해당 어구의 뜻 또는 표현이 달라진다. 저본 기준 번역과 대조해 읽는다.</w:t>
        <w:br/>
        <w:t>• 의미 차이 | 저본의 旨와 이문 指은 글자나 어휘 기능이 달라 해당 구절의 뜻과 번역에 차이를 줄 수 있다.</w:t>
        <w:br/>
        <w:t>• 번역 영향 판정 | [의미 차이 있음]</w:t>
        <w:br/>
        <w:t>• 출처 | CBETA T52n2103, 교감 번호 0182020.</w:t>
      </w:r>
    </w:p>
    <w:p>
      <w:pPr>
        <w:pStyle w:val="SHTKBlockLabel"/>
      </w:pPr>
      <w:r>
        <w:t>원문</w:t>
      </w:r>
    </w:p>
    <w:p>
      <w:pPr>
        <w:pStyle w:val="SHTKSourceText"/>
      </w:pPr>
      <w:r>
        <w:t>未見服丹不死餌液長生。古詩云。服食求神仙。多為藥所誤。不如飲美酒。被服紈與素。寄語後世人。道士慎莫作。言虛棄功夫。浪[21]殀年壽也。</w:t>
      </w:r>
    </w:p>
    <w:p>
      <w:pPr>
        <w:pStyle w:val="SHTKBlockLabel"/>
      </w:pPr>
      <w:r>
        <w:t>한국어 직역</w:t>
      </w:r>
    </w:p>
    <w:p>
      <w:pPr>
        <w:pStyle w:val="SHTKTranslationText"/>
      </w:pPr>
      <w:r>
        <w:t>단약을 먹고 죽지 않거나 약물을 먹고 장생한 것은 보지 못하였다. 옛 시에 이른다. 약을 먹어 신선을 구하지만, 대개 약 때문에 그르친다. 맛있는 술을 마시고, 비단옷을 입는 것만 못하다. 후세 사람에게 말을 전하니, 도사는 삼가 이것을 하지 말라. 이는 공력을 헛되이 버리고, 수명을 공연히 일찍 끊는다고 말한 것이다.</w:t>
      </w:r>
    </w:p>
    <w:p>
      <w:pPr>
        <w:pStyle w:val="SHTKBlockLabel"/>
      </w:pPr>
      <w:r>
        <w:t>교감·번역 메모</w:t>
      </w:r>
    </w:p>
    <w:p>
      <w:pPr>
        <w:pStyle w:val="SHTKNoteSummary"/>
      </w:pPr>
      <w:r>
        <w:t>교감 요약 | [CBETA 교감] 저본의 殀와 이문 夭은 이 문맥에서 자형·표기 또는 방주 차이에 해당하여 한국어 직역의 핵심 의미는 달라지지 않는다.</w:t>
      </w:r>
    </w:p>
    <w:p>
      <w:pPr>
        <w:pStyle w:val="SHTKNoteDetail"/>
      </w:pPr>
      <w:r>
        <w:t>• 원교감 원문 | 殀＝夭【明】</w:t>
        <w:br/>
        <w:t>• 교감 번호 | 0182021</w:t>
        <w:br/>
        <w:t>• 저본 독법 | 殀</w:t>
        <w:br/>
        <w:t>• 저본 기준 번역 | 수명을 공연히 일찍 끊는다고 말한 것이다.</w:t>
        <w:br/>
        <w:t>• 이문 독법 | 夭</w:t>
        <w:br/>
        <w:t>• 이문 기준 번역 | 수명을 공연히 일찍 끊는다고 말한 것이다.</w:t>
        <w:br/>
        <w:t>• 의미 차이 | 저본의 殀와 이문 夭은 이 문맥에서 자형·표기 또는 방주 차이에 해당하여 한국어 직역의 핵심 의미는 달라지지 않는다.</w:t>
        <w:br/>
        <w:t>• 번역 영향 판정 | [번역 차이 없음]</w:t>
        <w:br/>
        <w:t>• 출처 | CBETA T52n2103, 교감 번호 0182021.</w:t>
      </w:r>
    </w:p>
    <w:p>
      <w:pPr>
        <w:pStyle w:val="SHTKBlockLabel"/>
      </w:pPr>
      <w:r>
        <w:t>원문</w:t>
      </w:r>
    </w:p>
    <w:p>
      <w:pPr>
        <w:pStyle w:val="SHTKSourceText"/>
      </w:pPr>
      <w:r>
        <w:t>汝有轉練之方。何因更請田地。又談織絍之婦。必知並畜妻房。故應道士專耕女冠勤織。何為莫充糊口恒闕資身。如其不織不耕。即墮負處。竊見樓觀黃巾。脫[22]鹿皮而[23]𥠾地。</w:t>
      </w:r>
    </w:p>
    <w:p>
      <w:pPr>
        <w:pStyle w:val="SHTKBlockLabel"/>
      </w:pPr>
      <w:r>
        <w:t>한국어 직역</w:t>
      </w:r>
    </w:p>
    <w:p>
      <w:pPr>
        <w:pStyle w:val="SHTKTranslationText"/>
      </w:pPr>
      <w:r>
        <w:t>너희에게 길쌈하는 방도가 있다면, 무슨 까닭으로 다시 전지를 청하는가. 또 길쌈하는 부녀를 말한다면, 반드시 아내를 함께 두고 있음을 알 수 있다. 그러므로 마땅히 도사는 오로지 밭을 갈고 여관은 부지런히 베를 짜야 한다. 어찌하여 입에 풀칠할 만큼도 채우지 못하고 항상 몸을 부양할 것이 모자라는가. 만일 그들이 베도 짜지 않고 밭도 갈지 않는다면, 곧 잘못한 쪽에 떨어진다. 내가 가만히 보니 누관의 황건들은, 사슴가죽을 벗고 𥠾地한다. [판독 불확실]</w:t>
      </w:r>
    </w:p>
    <w:p>
      <w:pPr>
        <w:pStyle w:val="SHTKBlockLabel"/>
      </w:pPr>
      <w:r>
        <w:t>교감·번역 메모</w:t>
      </w:r>
    </w:p>
    <w:p>
      <w:pPr>
        <w:pStyle w:val="SHTKNoteSummary"/>
      </w:pPr>
      <w:r>
        <w:t>교감 요약 | [CBETA 교감] 저본의 鹿와 이문 麤은 글자나 어휘 기능이 달라 해당 구절의 뜻과 번역에 차이를 줄 수 있다.</w:t>
      </w:r>
    </w:p>
    <w:p>
      <w:pPr>
        <w:pStyle w:val="SHTKNoteDetail"/>
      </w:pPr>
      <w:r>
        <w:t>• 원교감 원문 | 鹿＝麤【宋】【宮】</w:t>
        <w:br/>
        <w:t>• 교감 번호 | 0182022</w:t>
        <w:br/>
        <w:t>• 저본 독법 | 鹿</w:t>
        <w:br/>
        <w:t>• 저본 기준 번역 | 사슴가죽을 벗고 𥠾地한다. [판독 불확실]</w:t>
        <w:br/>
        <w:t>• 이문 독법 | 麤</w:t>
        <w:br/>
        <w:t>• 이문 기준 번역 | 이문 麤을 적용하면 해당 어구의 뜻 또는 표현이 달라진다. 저본 기준 번역과 대조해 읽는다.</w:t>
        <w:br/>
        <w:t>• 의미 차이 | 저본의 鹿와 이문 麤은 글자나 어휘 기능이 달라 해당 구절의 뜻과 번역에 차이를 줄 수 있다.</w:t>
        <w:br/>
        <w:t>• 번역 영향 판정 | [의미 차이 있음]</w:t>
        <w:br/>
        <w:t>• 출처 | CBETA T52n2103, 교감 번호 0182022.</w:t>
      </w:r>
    </w:p>
    <w:p>
      <w:pPr>
        <w:pStyle w:val="SHTKNoteSummary"/>
      </w:pPr>
      <w:r>
        <w:t>교감 요약 | [CBETA 교감] 저본의 𥠾와 이문 藉은 글자나 어휘 기능이 달라 해당 구절의 뜻과 번역에 차이를 줄 수 있다.</w:t>
      </w:r>
    </w:p>
    <w:p>
      <w:pPr>
        <w:pStyle w:val="SHTKNoteDetail"/>
      </w:pPr>
      <w:r>
        <w:t>• 원교감 원문 | 𥠾＝藉【三】【宮】</w:t>
        <w:br/>
        <w:t>• 교감 번호 | 0182023</w:t>
        <w:br/>
        <w:t>• 저본 독법 | 𥠾</w:t>
        <w:br/>
        <w:t>• 저본 기준 번역 | 사슴가죽을 벗고 𥠾地한다. [판독 불확실]</w:t>
        <w:br/>
        <w:t>• 이문 독법 | 藉</w:t>
        <w:br/>
        <w:t>• 이문 기준 번역 | 이문 藉을 적용하면 해당 어구의 뜻 또는 표현이 달라진다. 저본 기준 번역과 대조해 읽는다.</w:t>
        <w:br/>
        <w:t>• 의미 차이 | 저본의 𥠾와 이문 藉은 글자나 어휘 기능이 달라 해당 구절의 뜻과 번역에 차이를 줄 수 있다.</w:t>
        <w:br/>
        <w:t>• 번역 영향 판정 | [의미 차이 있음]</w:t>
        <w:br/>
        <w:t>• 출처 | CBETA T52n2103, 교감 번호 0182023.</w:t>
      </w:r>
    </w:p>
    <w:p>
      <w:pPr>
        <w:pStyle w:val="SHTKBlockLabel"/>
      </w:pPr>
      <w:r>
        <w:t>원문</w:t>
      </w:r>
    </w:p>
    <w:p>
      <w:pPr>
        <w:pStyle w:val="SHTKSourceText"/>
      </w:pPr>
      <w:r>
        <w:t>玄都鬼卒。捨橫帔而[24]偶耕。</w:t>
      </w:r>
    </w:p>
    <w:p>
      <w:pPr>
        <w:pStyle w:val="SHTKBlockLabel"/>
      </w:pPr>
      <w:r>
        <w:t>한국어 직역</w:t>
      </w:r>
    </w:p>
    <w:p>
      <w:pPr>
        <w:pStyle w:val="SHTKTranslationText"/>
      </w:pPr>
      <w:r>
        <w:t>현도의 귀졸들은, 가로 두른 피복을 벗고 짝지어 밭을 간다.</w:t>
      </w:r>
    </w:p>
    <w:p>
      <w:pPr>
        <w:pStyle w:val="SHTKBlockLabel"/>
      </w:pPr>
      <w:r>
        <w:t>교감·번역 메모</w:t>
      </w:r>
    </w:p>
    <w:p>
      <w:pPr>
        <w:pStyle w:val="SHTKNoteSummary"/>
      </w:pPr>
      <w:r>
        <w:t>교감 요약 | [CBETA 교감] 저본의 偶와 이문 耦은 이 문맥에서 자형·표기 또는 방주 차이에 해당하여 한국어 직역의 핵심 의미는 달라지지 않는다.</w:t>
      </w:r>
    </w:p>
    <w:p>
      <w:pPr>
        <w:pStyle w:val="SHTKNoteDetail"/>
      </w:pPr>
      <w:r>
        <w:t>• 원교감 원문 | 偶＝耦【元】【明】</w:t>
        <w:br/>
        <w:t>• 교감 번호 | 0182024</w:t>
        <w:br/>
        <w:t>• 저본 독법 | 偶</w:t>
        <w:br/>
        <w:t>• 저본 기준 번역 | 가로 두른 피복을 벗고 짝지어 밭을 간다.</w:t>
        <w:br/>
        <w:t>• 이문 독법 | 耦</w:t>
        <w:br/>
        <w:t>• 이문 기준 번역 | 가로 두른 피복을 벗고 짝지어 밭을 간다.</w:t>
        <w:br/>
        <w:t>• 의미 차이 | 저본의 偶와 이문 耦은 이 문맥에서 자형·표기 또는 방주 차이에 해당하여 한국어 직역의 핵심 의미는 달라지지 않는다.</w:t>
        <w:br/>
        <w:t>• 번역 영향 판정 | [번역 차이 없음]</w:t>
        <w:br/>
        <w:t>• 출처 | CBETA T52n2103, 교감 번호 0182024.</w:t>
      </w:r>
    </w:p>
    <w:p>
      <w:pPr>
        <w:pStyle w:val="SHTKBlockLabel"/>
      </w:pPr>
      <w:r>
        <w:t>원문</w:t>
      </w:r>
    </w:p>
    <w:p>
      <w:pPr>
        <w:pStyle w:val="SHTKSourceText"/>
      </w:pPr>
      <w:r>
        <w:t>既無絕粒之人。頗慚[25]容作之倦。</w:t>
      </w:r>
    </w:p>
    <w:p>
      <w:pPr>
        <w:pStyle w:val="SHTKBlockLabel"/>
      </w:pPr>
      <w:r>
        <w:t>한국어 직역</w:t>
      </w:r>
    </w:p>
    <w:p>
      <w:pPr>
        <w:pStyle w:val="SHTKTranslationText"/>
      </w:pPr>
      <w:r>
        <w:t>이미 곡식을 끊은 사람도 없으면서, 자못 농사일의 피로를 부끄러워한다.</w:t>
      </w:r>
    </w:p>
    <w:p>
      <w:pPr>
        <w:pStyle w:val="SHTKBlockLabel"/>
      </w:pPr>
      <w:r>
        <w:t>교감·번역 메모</w:t>
      </w:r>
    </w:p>
    <w:p>
      <w:pPr>
        <w:pStyle w:val="SHTKNoteSummary"/>
      </w:pPr>
      <w:r>
        <w:t>교감 요약 | [CBETA 교감] 저본의 容와 이문 客은 글자나 어휘 기능이 달라 해당 구절의 뜻과 번역에 차이를 줄 수 있다.</w:t>
      </w:r>
    </w:p>
    <w:p>
      <w:pPr>
        <w:pStyle w:val="SHTKNoteDetail"/>
      </w:pPr>
      <w:r>
        <w:t>• 원교감 원문 | 容＝客【三】【宮】</w:t>
        <w:br/>
        <w:t>• 교감 번호 | 0182025</w:t>
        <w:br/>
        <w:t>• 저본 독법 | 容</w:t>
        <w:br/>
        <w:t>• 저본 기준 번역 | 자못 농사일의 피로를 부끄러워한다.</w:t>
        <w:br/>
        <w:t>• 이문 독법 | 客</w:t>
        <w:br/>
        <w:t>• 이문 기준 번역 | 이문 客을 적용하면 해당 어구의 뜻 또는 표현이 달라진다. 저본 기준 번역과 대조해 읽는다.</w:t>
        <w:br/>
        <w:t>• 의미 차이 | 저본의 容와 이문 客은 글자나 어휘 기능이 달라 해당 구절의 뜻과 번역에 차이를 줄 수 있다.</w:t>
        <w:br/>
        <w:t>• 번역 영향 판정 | [의미 차이 있음]</w:t>
        <w:br/>
        <w:t>• 출처 | CBETA T52n2103, 교감 번호 0182025.</w:t>
      </w:r>
    </w:p>
    <w:p>
      <w:pPr>
        <w:pStyle w:val="SHTKBlockLabel"/>
      </w:pPr>
      <w:r>
        <w:t>원문</w:t>
      </w:r>
    </w:p>
    <w:p>
      <w:pPr>
        <w:pStyle w:val="SHTKSourceText"/>
      </w:pPr>
      <w:r>
        <w:t>自舂自磨餧在其中。勞形[26]怵心何道之有。</w:t>
      </w:r>
    </w:p>
    <w:p>
      <w:pPr>
        <w:pStyle w:val="SHTKBlockLabel"/>
      </w:pPr>
      <w:r>
        <w:t>한국어 직역</w:t>
      </w:r>
    </w:p>
    <w:p>
      <w:pPr>
        <w:pStyle w:val="SHTKTranslationText"/>
      </w:pPr>
      <w:r>
        <w:t>스스로 찧고 스스로 갈아 먹이는 일이 그 가운데 있으니, 몸을 수고롭게 하고 마음을 두렵게 하면서 무슨 도가 있겠는가.</w:t>
      </w:r>
    </w:p>
    <w:p>
      <w:pPr>
        <w:pStyle w:val="SHTKBlockLabel"/>
      </w:pPr>
      <w:r>
        <w:t>교감·번역 메모</w:t>
      </w:r>
    </w:p>
    <w:p>
      <w:pPr>
        <w:pStyle w:val="SHTKNoteSummary"/>
      </w:pPr>
      <w:r>
        <w:t>교감 요약 | [CBETA 교감] 저본의 怵와 이문 [없음]은 이 문맥에서 자형·표기 또는 방주 차이에 해당하여 한국어 직역의 핵심 의미는 달라지지 않는다.</w:t>
      </w:r>
    </w:p>
    <w:p>
      <w:pPr>
        <w:pStyle w:val="SHTKNoteDetail"/>
      </w:pPr>
      <w:r>
        <w:t>• 원교감 원문 | 怵＝怵【三】【宮】</w:t>
        <w:br/>
        <w:t>• 교감 번호 | 0182026</w:t>
        <w:br/>
        <w:t>• 저본 독법 | 怵</w:t>
        <w:br/>
        <w:t>• 저본 기준 번역 | 몸을 수고롭게 하고 마음을 두렵게 하면서 무슨 도가 있겠는가.</w:t>
        <w:br/>
        <w:t>• 이문 독법 | [없음]</w:t>
        <w:br/>
        <w:t>• 이문 기준 번역 | 몸을 수고롭게 하고 마음을 두렵게 하면서 무슨 도가 있겠는가.</w:t>
        <w:br/>
        <w:t>• 의미 차이 | 저본의 怵와 이문 [없음]은 이 문맥에서 자형·표기 또는 방주 차이에 해당하여 한국어 직역의 핵심 의미는 달라지지 않는다.</w:t>
        <w:br/>
        <w:t>• 번역 영향 판정 | [번역 차이 없음]</w:t>
        <w:br/>
        <w:t>• 출처 | CBETA T52n2103, 교감 번호 0182026.</w:t>
      </w:r>
    </w:p>
    <w:p>
      <w:pPr>
        <w:pStyle w:val="SHTKBlockLabel"/>
      </w:pPr>
      <w:r>
        <w:t>원문</w:t>
      </w:r>
    </w:p>
    <w:p>
      <w:pPr>
        <w:pStyle w:val="SHTKSourceText"/>
      </w:pPr>
      <w:r>
        <w:t>尋漢安元年歲在壬午。道士張陵分[27]別黃書[28]云。</w:t>
      </w:r>
    </w:p>
    <w:p>
      <w:pPr>
        <w:pStyle w:val="SHTKBlockLabel"/>
      </w:pPr>
      <w:r>
        <w:t>한국어 직역</w:t>
      </w:r>
    </w:p>
    <w:p>
      <w:pPr>
        <w:pStyle w:val="SHTKTranslationText"/>
      </w:pPr>
      <w:r>
        <w:t>살펴보니 한나라 안 원년은 임오년이었다. 도사 장릉이 《황서》를 분별하여 말하였다.</w:t>
      </w:r>
    </w:p>
    <w:p>
      <w:pPr>
        <w:pStyle w:val="SHTKBlockLabel"/>
      </w:pPr>
      <w:r>
        <w:t>교감·번역 메모</w:t>
      </w:r>
    </w:p>
    <w:p>
      <w:pPr>
        <w:pStyle w:val="SHTKNoteSummary"/>
      </w:pPr>
      <w:r>
        <w:t>교감 요약 | [CBETA 교감] 저본의 別와 이문 〔－〕 사이에 첨가·삭제·어순 또는 문구 길이 차이가 있어 문장 구조와 번역 범위가 달라진다.</w:t>
      </w:r>
    </w:p>
    <w:p>
      <w:pPr>
        <w:pStyle w:val="SHTKNoteDetail"/>
      </w:pPr>
      <w:r>
        <w:t>• 원교감 원문 | 〔別〕－【宋】【宮】</w:t>
        <w:br/>
        <w:t>• 교감 번호 | 0182027</w:t>
        <w:br/>
        <w:t>• 저본 독법 | 別</w:t>
        <w:br/>
        <w:t>• 저본 기준 번역 | 도사 장릉이 《황서》를 분별하여 말하였다.</w:t>
        <w:br/>
        <w:t>• 이문 독법 | 〔－〕</w:t>
        <w:br/>
        <w:t>• 이문 기준 번역 | 이문에서는 해당 글자·문구를 생략하거나 방주를 덧붙이므로, 번역 범위와 문장 구조가 달라진다.</w:t>
        <w:br/>
        <w:t>• 의미 차이 | 저본의 別와 이문 〔－〕 사이에 첨가·삭제·어순 또는 문구 길이 차이가 있어 문장 구조와 번역 범위가 달라진다.</w:t>
        <w:br/>
        <w:t>• 번역 영향 판정 | [문장 구조 변화]</w:t>
        <w:br/>
        <w:t>• 출처 | CBETA T52n2103, 교감 번호 0182027.</w:t>
      </w:r>
    </w:p>
    <w:p>
      <w:pPr>
        <w:pStyle w:val="SHTKNoteSummary"/>
      </w:pPr>
      <w:r>
        <w:t>교감 요약 | [CBETA 교감] 저본의 云와 이문 之은 글자나 어휘 기능이 달라 해당 구절의 뜻과 번역에 차이를 줄 수 있다.</w:t>
      </w:r>
    </w:p>
    <w:p>
      <w:pPr>
        <w:pStyle w:val="SHTKNoteDetail"/>
      </w:pPr>
      <w:r>
        <w:t>• 원교감 원문 | 云＝之【宋】【宮】</w:t>
        <w:br/>
        <w:t>• 교감 번호 | 0182028</w:t>
        <w:br/>
        <w:t>• 저본 독법 | 云</w:t>
        <w:br/>
        <w:t>• 저본 기준 번역 | 도사 장릉이 《황서》를 분별하여 말하였다.</w:t>
        <w:br/>
        <w:t>• 이문 독법 | 之</w:t>
        <w:br/>
        <w:t>• 이문 기준 번역 | 이문 之을 적용하면 해당 어구의 뜻 또는 표현이 달라진다. 저본 기준 번역과 대조해 읽는다.</w:t>
        <w:br/>
        <w:t>• 의미 차이 | 저본의 云와 이문 之은 글자나 어휘 기능이 달라 해당 구절의 뜻과 번역에 차이를 줄 수 있다.</w:t>
        <w:br/>
        <w:t>• 번역 영향 판정 | [의미 차이 있음]</w:t>
        <w:br/>
        <w:t>• 출처 | CBETA T52n2103, 교감 번호 0182028.</w:t>
      </w:r>
    </w:p>
    <w:p>
      <w:pPr>
        <w:pStyle w:val="SHTKBlockLabel"/>
      </w:pPr>
      <w:r>
        <w:t>원문</w:t>
      </w:r>
    </w:p>
    <w:p>
      <w:pPr>
        <w:pStyle w:val="SHTKSourceText"/>
      </w:pPr>
      <w:r>
        <w:t>男女有和合之法三五七九交接之道。其道真決在於丹田。</w:t>
      </w:r>
    </w:p>
    <w:p>
      <w:pPr>
        <w:pStyle w:val="SHTKBlockLabel"/>
      </w:pPr>
      <w:r>
        <w:t>한국어 직역</w:t>
      </w:r>
    </w:p>
    <w:p>
      <w:pPr>
        <w:pStyle w:val="SHTKTranslationText"/>
      </w:pPr>
      <w:r>
        <w:t>남녀에게 화합하는 법이 있으니 삼오칠구의 교접하는 도이다. 그 도의 참된 비결은 단전에 있다.</w:t>
      </w:r>
    </w:p>
    <w:p>
      <w:pPr>
        <w:pStyle w:val="SHTKBlockLabel"/>
      </w:pPr>
      <w:r>
        <w:t>원문</w:t>
      </w:r>
    </w:p>
    <w:p>
      <w:pPr>
        <w:pStyle w:val="SHTKSourceText"/>
      </w:pPr>
      <w:r>
        <w:t>丹田玉門也。唯以禁祕為急。不許泄於道路。道路溺孔也。呼為師友父母臭根之名。又云。女兒未嫁者。十四已上有決明之道。故注五千文云。道可道者謂朝食美也。非常道者謂暮成屎也。</w:t>
      </w:r>
    </w:p>
    <w:p>
      <w:pPr>
        <w:pStyle w:val="SHTKBlockLabel"/>
      </w:pPr>
      <w:r>
        <w:t>한국어 직역</w:t>
      </w:r>
    </w:p>
    <w:p>
      <w:pPr>
        <w:pStyle w:val="SHTKTranslationText"/>
      </w:pPr>
      <w:r>
        <w:t>단전은 옥문이다. 오직 은밀히 감추는 것을 급선무로 삼아, 도로에 누설하지 못하게 한다. 도로란 오줌구멍이다. 스승·벗·부모를 냄새나는 뿌리의 이름이라고 부른다. [구문 불확실] 또 말하였다. 아직 시집가지 않은 여자아이는, 열네 살 이상이면 결명의 도가 있다. 그러므로 오천문에 주석하여 말하였다. ‘도를 도라고 할 수 있다’는 것은 아침에 먹는 것이 맛있다는 뜻이고, ‘항상한 도가 아니다’라는 것은 저녁에는 똥이 된다는 뜻이다.</w:t>
      </w:r>
    </w:p>
    <w:p>
      <w:pPr>
        <w:pStyle w:val="SHTKBlockLabel"/>
      </w:pPr>
      <w:r>
        <w:t>원문</w:t>
      </w:r>
    </w:p>
    <w:p>
      <w:pPr>
        <w:pStyle w:val="SHTKSourceText"/>
      </w:pPr>
      <w:r>
        <w:t>兩者同出而異名。謂人根出溺。溺出精也。玄之又玄者。謂鼻與口也。陵美此術。子孫三世相繼行之。汝法如是穢亂生民。若勸百姓依汝法行。則不孝不恭。世出豺狼之種。無禮無義。家生梟[＊]鏡之兒明矣。</w:t>
      </w:r>
    </w:p>
    <w:p>
      <w:pPr>
        <w:pStyle w:val="SHTKBlockLabel"/>
      </w:pPr>
      <w:r>
        <w:t>한국어 직역</w:t>
      </w:r>
    </w:p>
    <w:p>
      <w:pPr>
        <w:pStyle w:val="SHTKTranslationText"/>
      </w:pPr>
      <w:r>
        <w:t>‘두 가지가 함께 나오되 이름이 다르다’고 하였는데, 사람의 뿌리에서 오줌이 나오고, 오줌에서 정액이 나온다는 뜻이다. ‘현묘하고 또 현묘하다’는 것은, 코와 입을 말한다. 장릉은 이 술법을 아름답게 여겼고, 자손 삼대가 서로 이어 행하였다. 너희 법이 이처럼 더럽고 어지러워 백성을 해친다. 만약 백성에게 너희 법에 따라 행하라고 권한다면, 곧 불효하고 불공하며, 세상에는 승냥이와 이리 같은 종자가 나오고, 무례하고 의리가 없어, 집집마다 올빼미와 파경 같은 자식이 생길 것이 분명하다.</w:t>
      </w:r>
    </w:p>
    <w:p>
      <w:pPr>
        <w:pStyle w:val="SHTKBlockLabel"/>
      </w:pPr>
      <w:r>
        <w:t>교감·번역 메모</w:t>
      </w:r>
    </w:p>
    <w:p>
      <w:pPr>
        <w:pStyle w:val="SHTKNoteSummary"/>
      </w:pPr>
      <w:r>
        <w:t>교감 요약 | [상호참조] 앞의 교감 0182004와 같은 이문이 이 자리에도 적용된다.</w:t>
      </w:r>
    </w:p>
    <w:p>
      <w:pPr>
        <w:pStyle w:val="SHTKNoteDetail"/>
      </w:pPr>
      <w:r>
        <w:t>• 한국어 해설 | [＊]는 XML의 명시적 연결 정보에 따라 교감 0182004를 재참조한다.</w:t>
      </w:r>
    </w:p>
    <w:p>
      <w:pPr>
        <w:pStyle w:val="SHTKBlockLabel"/>
      </w:pPr>
      <w:r>
        <w:t>원문</w:t>
      </w:r>
    </w:p>
    <w:p>
      <w:pPr>
        <w:pStyle w:val="SHTKSourceText"/>
      </w:pPr>
      <w:r>
        <w:t>夫辯奇貨者。採驪珠不[29]忌九洄之深。</w:t>
      </w:r>
    </w:p>
    <w:p>
      <w:pPr>
        <w:pStyle w:val="SHTKBlockLabel"/>
      </w:pPr>
      <w:r>
        <w:t>한국어 직역</w:t>
      </w:r>
    </w:p>
    <w:p>
      <w:pPr>
        <w:pStyle w:val="SHTKTranslationText"/>
      </w:pPr>
      <w:r>
        <w:t>무릇 기이한 보물을 분별하는 사람은, 여의주를 캐기 위해 아홉 굽이의 깊음을 꺼리지 않고,</w:t>
      </w:r>
    </w:p>
    <w:p>
      <w:pPr>
        <w:pStyle w:val="SHTKBlockLabel"/>
      </w:pPr>
      <w:r>
        <w:t>교감·번역 메모</w:t>
      </w:r>
    </w:p>
    <w:p>
      <w:pPr>
        <w:pStyle w:val="SHTKNoteSummary"/>
      </w:pPr>
      <w:r>
        <w:t>교감 요약 | [CBETA 교감] 저본의 忌와 이문 忘은 글자나 어휘 기능이 달라 해당 구절의 뜻과 번역에 차이를 줄 수 있다.</w:t>
      </w:r>
    </w:p>
    <w:p>
      <w:pPr>
        <w:pStyle w:val="SHTKNoteDetail"/>
      </w:pPr>
      <w:r>
        <w:t>• 원교감 원문 | 忌＝忘【宋】【宮】</w:t>
        <w:br/>
        <w:t>• 교감 번호 | 0182029</w:t>
        <w:br/>
        <w:t>• 저본 독법 | 忌</w:t>
        <w:br/>
        <w:t>• 저본 기준 번역 | 여의주를 캐기 위해 아홉 굽이의 깊음을 꺼리지 않고,</w:t>
        <w:br/>
        <w:t>• 이문 독법 | 忘</w:t>
        <w:br/>
        <w:t>• 이문 기준 번역 | 이문 忘을 적용하면 해당 어구의 뜻 또는 표현이 달라진다. 저본 기준 번역과 대조해 읽는다.</w:t>
        <w:br/>
        <w:t>• 의미 차이 | 저본의 忌와 이문 忘은 글자나 어휘 기능이 달라 해당 구절의 뜻과 번역에 차이를 줄 수 있다.</w:t>
        <w:br/>
        <w:t>• 번역 영향 판정 | [의미 차이 있음]</w:t>
        <w:br/>
        <w:t>• 출처 | CBETA T52n2103, 교감 번호 0182029.</w:t>
      </w:r>
    </w:p>
    <w:p>
      <w:pPr>
        <w:pStyle w:val="SHTKBlockLabel"/>
      </w:pPr>
      <w:r>
        <w:t>원문</w:t>
      </w:r>
    </w:p>
    <w:p>
      <w:pPr>
        <w:pStyle w:val="SHTKSourceText"/>
      </w:pPr>
      <w:r>
        <w:t>求華璞者。追藍琰無憚三襲之險。貴其寶也。慕至道者。窺其戶牖輕勢利於鴻毛。入其隩隅忽榮位於脫屣重其真也。故能使倦夫不愛其力。貧客不悋其財。</w:t>
      </w:r>
    </w:p>
    <w:p>
      <w:pPr>
        <w:pStyle w:val="SHTKBlockLabel"/>
      </w:pPr>
      <w:r>
        <w:t>한국어 직역</w:t>
      </w:r>
    </w:p>
    <w:p>
      <w:pPr>
        <w:pStyle w:val="SHTKTranslationText"/>
      </w:pPr>
      <w:r>
        <w:t>아름다운 옥돌을 구하는 사람은, 남전의 옥을 쫓아 세 겹의 험난함도 두려워하지 않는다. [판독 불확실] 그 보배를 귀하게 여기기 때문이다. 지극한 도를 사모하는 사람은, 그 문호를 엿보면서 세력과 이익을 기러기 털보다 가볍게 여기고, 그 깊숙한 곳에 들어가 영화와 지위를 벗어 던진 신발처럼 여기는 것은 그 참됨을 중시하기 때문이다. 그러므로 지친 사람으로 하여금 자기 힘을 아끼지 않게 하고, 가난한 사람으로 하여금 자기 재물을 아끼지 않게 한다.</w:t>
      </w:r>
    </w:p>
    <w:p>
      <w:pPr>
        <w:pStyle w:val="SHTKBlockLabel"/>
      </w:pPr>
      <w:r>
        <w:t>원문</w:t>
      </w:r>
    </w:p>
    <w:p>
      <w:pPr>
        <w:pStyle w:val="SHTKSourceText"/>
      </w:pPr>
      <w:r>
        <w:t>蓋希冥益。非其迷也。至若仙術誕妄。源流久矣。韓終徐福始詐於秦邦。文成五利紹偽於漢國。敘控鶴弗[30]克陵雲之實。</w:t>
      </w:r>
    </w:p>
    <w:p>
      <w:pPr>
        <w:pStyle w:val="SHTKBlockLabel"/>
      </w:pPr>
      <w:r>
        <w:t>한국어 직역</w:t>
      </w:r>
    </w:p>
    <w:p>
      <w:pPr>
        <w:pStyle w:val="SHTKTranslationText"/>
      </w:pPr>
      <w:r>
        <w:t>이는 대개 보이지 않는 이익을 바라기 때문이지, 그들이 미혹했기 때문이 아니다. 신선술의 허황됨에 이르러서는, 그 유래가 오래되었다. 한종과 서복이 처음 진나라에서 속였고, 문성과 오리가 한나라에서 거짓을 이었다. 학을 부린다는 말을 했으나 구름에 오르는 실상을 이루지 못했고,</w:t>
      </w:r>
    </w:p>
    <w:p>
      <w:pPr>
        <w:pStyle w:val="SHTKBlockLabel"/>
      </w:pPr>
      <w:r>
        <w:t>교감·번역 메모</w:t>
      </w:r>
    </w:p>
    <w:p>
      <w:pPr>
        <w:pStyle w:val="SHTKNoteSummary"/>
      </w:pPr>
      <w:r>
        <w:t>교감 요약 | [CBETA 교감] 저본의 克와 이문 目/先은 글자나 어휘 기능이 달라 해당 구절의 뜻과 번역에 차이를 줄 수 있다.</w:t>
      </w:r>
    </w:p>
    <w:p>
      <w:pPr>
        <w:pStyle w:val="SHTKNoteDetail"/>
      </w:pPr>
      <w:r>
        <w:t>• 원교감 원문 | 克＝目【元】【明】，先【宮】</w:t>
        <w:br/>
        <w:t>• 교감 번호 | 0182030</w:t>
        <w:br/>
        <w:t>• 저본 독법 | 克</w:t>
        <w:br/>
        <w:t>• 저본 기준 번역 | 학을 부린다는 말을 했으나 구름에 오르는 실상을 이루지 못했고,</w:t>
        <w:br/>
        <w:t>• 이문 독법 | 目 / 先</w:t>
        <w:br/>
        <w:t>• 이문 기준 번역 | 이문 目을 적용하면 해당 어구의 뜻 또는 표현이 달라진다. 저본 기준 번역과 대조해 읽는다.</w:t>
        <w:br/>
        <w:t>• 의미 차이 | 저본의 克와 이문 目 / 先은 글자나 어휘 기능이 달라 해당 구절의 뜻과 번역에 차이를 줄 수 있다.</w:t>
        <w:br/>
        <w:t>• 번역 영향 판정 | [의미 차이 있음]</w:t>
        <w:br/>
        <w:t>• 출처 | CBETA T52n2103, 교감 번호 0182030.</w:t>
      </w:r>
    </w:p>
    <w:p>
      <w:pPr>
        <w:pStyle w:val="SHTKBlockLabel"/>
      </w:pPr>
      <w:r>
        <w:t>원문</w:t>
      </w:r>
    </w:p>
    <w:p>
      <w:pPr>
        <w:pStyle w:val="SHTKSourceText"/>
      </w:pPr>
      <w:r>
        <w:t>言餐霞莫覩療飢之信。致有猱猨蜃蛤之論(曹植辯道論云。仙人者黨猱猨之屬。</w:t>
      </w:r>
    </w:p>
    <w:p>
      <w:pPr>
        <w:pStyle w:val="SHTKBlockLabel"/>
      </w:pPr>
      <w:r>
        <w:t>한국어 직역</w:t>
      </w:r>
    </w:p>
    <w:p>
      <w:pPr>
        <w:pStyle w:val="SHTKTranslationText"/>
      </w:pPr>
      <w:r>
        <w:t>노을을 먹는다고 말했으나 굶주림을 치료하는 증험을 보지 못했다. 그리하여 원숭이와 신·조개에 관한 논의까지 있게 되었다. (조식의 《변도론》에 이른다. 신선이란 원숭이 무리와 같은 종류이다.</w:t>
      </w:r>
    </w:p>
    <w:p>
      <w:pPr>
        <w:pStyle w:val="SHTKBlockLabel"/>
      </w:pPr>
      <w:r>
        <w:t>원문</w:t>
      </w:r>
    </w:p>
    <w:p>
      <w:pPr>
        <w:pStyle w:val="SHTKSourceText"/>
      </w:pPr>
      <w:r>
        <w:t>與世人得道化為仙人夫雉入海化為蛤。燕入海化為蜃。當其徘徊其翼差池。其羽猶自識也。忽然自投。神化體變乃更為魚鱉。豈復識翻翔林薄巢垣屋之娛乎。牛哀病而為虎逢其兄而噬之。若此者何貴於變化耶)繫風捕影之談。故棄實瓠者以非器也。廢石[1]田者以難[2]藝也。</w:t>
      </w:r>
    </w:p>
    <w:p>
      <w:pPr>
        <w:pStyle w:val="SHTKBlockLabel"/>
      </w:pPr>
      <w:r>
        <w:t>한국어 직역</w:t>
      </w:r>
    </w:p>
    <w:p>
      <w:pPr>
        <w:pStyle w:val="SHTKTranslationText"/>
      </w:pPr>
      <w:r>
        <w:t>세상 사람이 도를 얻어 신선으로 변화한다고 하는데, 꿩은 바다에 들어가 조개가 되고, 제비는 바다에 들어가 큰 조개가 된다. 그들이 배회할 때에는 날개가 가지런하지 않고, 그 깃털도 스스로 알아볼 수 있다. 그런데 홀연히 스스로 뛰어들면, 신령한 변화로 몸이 바뀌어 곧 물고기와 자라가 된다. 어찌 다시 숲과 덤불을 날고 담장과 지붕에 둥지를 틀던 즐거움을 알겠는가. 우애가 병들어 호랑이가 되어 그 형을 만나 잡아먹었다. 이와 같다면 변화가 무엇이 귀하겠는가.) 이는 바람을 매고 그림자를 잡는 듯한 이야기이다. 그러므로 단단한 표주박을 버리는 것은 그릇으로 쓸 수 없기 때문이고, 돌밭을 버리는 것은 경작하기 어렵기 때문이며,</w:t>
      </w:r>
    </w:p>
    <w:p>
      <w:pPr>
        <w:pStyle w:val="SHTKBlockLabel"/>
      </w:pPr>
      <w:r>
        <w:t>교감·번역 메모</w:t>
      </w:r>
    </w:p>
    <w:p>
      <w:pPr>
        <w:pStyle w:val="SHTKNoteSummary"/>
      </w:pPr>
      <w:r>
        <w:t>교감 요약 | [CBETA 교감] 저본의 田와 이문 山은 글자나 어휘 기능이 달라 해당 구절의 뜻과 번역에 차이를 줄 수 있다.</w:t>
      </w:r>
    </w:p>
    <w:p>
      <w:pPr>
        <w:pStyle w:val="SHTKNoteDetail"/>
      </w:pPr>
      <w:r>
        <w:t>• 원교감 원문 | 田＝山【宋】【宮】</w:t>
        <w:br/>
        <w:t>• 교감 번호 | 0183001</w:t>
        <w:br/>
        <w:t>• 저본 독법 | 田</w:t>
        <w:br/>
        <w:t>• 저본 기준 번역 | 돌밭을 버리는 것은 경작하기 어렵기 때문이며,</w:t>
        <w:br/>
        <w:t>• 이문 독법 | 山</w:t>
        <w:br/>
        <w:t>• 이문 기준 번역 | 이문 山을 적용하면 해당 어구의 뜻 또는 표현이 달라진다. 저본 기준 번역과 대조해 읽는다.</w:t>
        <w:br/>
        <w:t>• 의미 차이 | 저본의 田와 이문 山은 글자나 어휘 기능이 달라 해당 구절의 뜻과 번역에 차이를 줄 수 있다.</w:t>
        <w:br/>
        <w:t>• 번역 영향 판정 | [의미 차이 있음]</w:t>
        <w:br/>
        <w:t>• 출처 | CBETA T52n2103, 교감 번호 0183001.</w:t>
      </w:r>
    </w:p>
    <w:p>
      <w:pPr>
        <w:pStyle w:val="SHTKNoteSummary"/>
      </w:pPr>
      <w:r>
        <w:t>교감 요약 | [CBETA 교감] 저본의 藝와 이문 蓺은 이 문맥에서 자형·표기 또는 방주 차이에 해당하여 한국어 직역의 핵심 의미는 달라지지 않는다.</w:t>
      </w:r>
    </w:p>
    <w:p>
      <w:pPr>
        <w:pStyle w:val="SHTKNoteDetail"/>
      </w:pPr>
      <w:r>
        <w:t>• 원교감 원문 | 藝＝蓺【元】【明】</w:t>
        <w:br/>
        <w:t>• 교감 번호 | 0183002</w:t>
        <w:br/>
        <w:t>• 저본 독법 | 藝</w:t>
        <w:br/>
        <w:t>• 저본 기준 번역 | 돌밭을 버리는 것은 경작하기 어렵기 때문이며,</w:t>
        <w:br/>
        <w:t>• 이문 독법 | 蓺</w:t>
        <w:br/>
        <w:t>• 이문 기준 번역 | 돌밭을 버리는 것은 경작하기 어렵기 때문이며,</w:t>
        <w:br/>
        <w:t>• 의미 차이 | 저본의 藝와 이문 蓺은 이 문맥에서 자형·표기 또는 방주 차이에 해당하여 한국어 직역의 핵심 의미는 달라지지 않는다.</w:t>
        <w:br/>
        <w:t>• 번역 영향 판정 | [번역 차이 없음]</w:t>
        <w:br/>
        <w:t>• 출처 | CBETA T52n2103, 교감 번호 0183002.</w:t>
      </w:r>
    </w:p>
    <w:p>
      <w:pPr>
        <w:pStyle w:val="SHTKBlockLabel"/>
      </w:pPr>
      <w:r>
        <w:t>원문</w:t>
      </w:r>
    </w:p>
    <w:p>
      <w:pPr>
        <w:pStyle w:val="SHTKSourceText"/>
      </w:pPr>
      <w:r>
        <w:t>賤左道者以虛偽也。</w:t>
      </w:r>
    </w:p>
    <w:p>
      <w:pPr>
        <w:pStyle w:val="SHTKBlockLabel"/>
      </w:pPr>
      <w:r>
        <w:t>한국어 직역</w:t>
      </w:r>
    </w:p>
    <w:p>
      <w:pPr>
        <w:pStyle w:val="SHTKTranslationText"/>
      </w:pPr>
      <w:r>
        <w:t>좌도를 천하게 여기는 것은 허위이기 때문이다.</w:t>
      </w:r>
    </w:p>
    <w:p>
      <w:pPr>
        <w:pStyle w:val="SHTKBlockLabel"/>
      </w:pPr>
      <w:r>
        <w:t>원문</w:t>
      </w:r>
    </w:p>
    <w:p>
      <w:pPr>
        <w:pStyle w:val="SHTKSourceText"/>
      </w:pPr>
      <w:r>
        <w:t>蓋撿實則積其所同究虛則集其所異。理符則世重。情詭則物違。故常事耳豈曰迷乎。卑道尊佛不亦可矣。而弗自知。爾盲四[3]也。</w:t>
      </w:r>
    </w:p>
    <w:p>
      <w:pPr>
        <w:pStyle w:val="SHTKBlockLabel"/>
      </w:pPr>
      <w:r>
        <w:t>한국어 직역</w:t>
      </w:r>
    </w:p>
    <w:p>
      <w:pPr>
        <w:pStyle w:val="SHTKTranslationText"/>
      </w:pPr>
      <w:r>
        <w:t>대개 실제를 살피면 같은 점을 쌓고, 허망함을 궁구하면 다른 점을 모은다. 이치가 부합하면 세상에서 중하게 여기고, 뜻이 괴이하면 사람들이 어긴다. 그러므로 이는 일상의 이치일 뿐인데 어찌 미혹이라고 하겠는가. 도를 낮추고 불교를 높이는 것이 또한 옳지 않겠는가. 그런데 스스로 알지 못하니, 이것이 너의 네 번째 눈멂이다.</w:t>
      </w:r>
    </w:p>
    <w:p>
      <w:pPr>
        <w:pStyle w:val="SHTKBlockLabel"/>
      </w:pPr>
      <w:r>
        <w:t>교감·번역 메모</w:t>
      </w:r>
    </w:p>
    <w:p>
      <w:pPr>
        <w:pStyle w:val="SHTKNoteSummary"/>
      </w:pPr>
      <w:r>
        <w:t>교감 요약 | [CBETA 교감] 저본의 也와 이문 也右棄耕分衛은 이 문맥에서 자형·표기 또는 방주 차이에 해당하여 한국어 직역의 핵심 의미는 달라지지 않는다.</w:t>
      </w:r>
    </w:p>
    <w:p>
      <w:pPr>
        <w:pStyle w:val="SHTKNoteDetail"/>
      </w:pPr>
      <w:r>
        <w:t>• 원교감 원문 | 也＋（右棄耕分衛）夾註【明】</w:t>
        <w:br/>
        <w:t>• 교감 번호 | 0183003</w:t>
        <w:br/>
        <w:t>• 저본 독법 | 也</w:t>
        <w:br/>
        <w:t>• 저본 기준 번역 | 이것이 너의 네 번째 눈멂이다.</w:t>
        <w:br/>
        <w:t>• 이문 독법 | 也右棄耕分衛</w:t>
        <w:br/>
        <w:t>• 이문 기준 번역 | 이것이 너의 네 번째 눈멂이다.</w:t>
        <w:br/>
        <w:t>• 의미 차이 | 저본의 也와 이문 也右棄耕分衛은 이 문맥에서 자형·표기 또는 방주 차이에 해당하여 한국어 직역의 핵심 의미는 달라지지 않는다.</w:t>
        <w:br/>
        <w:t>• 번역 영향 판정 | [번역 차이 없음]</w:t>
        <w:br/>
        <w:t>• 출처 | CBETA T52n2103, 교감 번호 0183003.</w:t>
      </w:r>
    </w:p>
    <w:p>
      <w:pPr>
        <w:pStyle w:val="SHTKBlockLabel"/>
      </w:pPr>
      <w:r>
        <w:t>위치표지</w:t>
      </w:r>
    </w:p>
    <w:p>
      <w:pPr>
        <w:pStyle w:val="SHTKPositionMarker"/>
      </w:pPr>
      <w:r>
        <w:t xml:space="preserve">[0183a08]</w:t>
      </w:r>
    </w:p>
    <w:p>
      <w:pPr>
        <w:pStyle w:val="SHTKBlockLabel"/>
      </w:pPr>
      <w:r>
        <w:t>원문</w:t>
      </w:r>
    </w:p>
    <w:p>
      <w:pPr>
        <w:pStyle w:val="SHTKSourceText"/>
      </w:pPr>
      <w:r>
        <w:t>外論曰。夫國以民為本。本固則邦寧。是以賜及育子之門。恩流孕婦之室。故子孫享祀世載不虧。雖至孝毀[4]窮不令絕[5]祀。</w:t>
      </w:r>
    </w:p>
    <w:p>
      <w:pPr>
        <w:pStyle w:val="SHTKBlockLabel"/>
      </w:pPr>
      <w:r>
        <w:t>한국어 직역</w:t>
      </w:r>
    </w:p>
    <w:p>
      <w:pPr>
        <w:pStyle w:val="SHTKTranslationText"/>
      </w:pPr>
      <w:r>
        <w:t>외론에서 말하였다. 나라는 백성을 근본으로 삼고, 근본이 굳으면 나라가 편안하다. 그러므로 은택이 자식을 기르는 집에 미치고, 은혜가 임신한 부인의 방까지 흘러간다. 그 때문에 자손의 제사가 대대로 끊이지 않는다. 비록 지극한 효자가 상복으로 몸을 상하게 할 정도라도 제사를 끊게 하지는 않는다.</w:t>
      </w:r>
    </w:p>
    <w:p>
      <w:pPr>
        <w:pStyle w:val="SHTKBlockLabel"/>
      </w:pPr>
      <w:r>
        <w:t>교감·번역 메모</w:t>
      </w:r>
    </w:p>
    <w:p>
      <w:pPr>
        <w:pStyle w:val="SHTKNoteSummary"/>
      </w:pPr>
      <w:r>
        <w:t>교감 요약 | [CBETA 교감] 저본의 窮와 이문 躬은 글자나 어휘 기능이 달라 해당 구절의 뜻과 번역에 차이를 줄 수 있다.</w:t>
      </w:r>
    </w:p>
    <w:p>
      <w:pPr>
        <w:pStyle w:val="SHTKNoteDetail"/>
      </w:pPr>
      <w:r>
        <w:t>• 원교감 원문 | 窮＝躬【三】【宮】</w:t>
        <w:br/>
        <w:t>• 교감 번호 | 0183004</w:t>
        <w:br/>
        <w:t>• 저본 독법 | 窮</w:t>
        <w:br/>
        <w:t>• 저본 기준 번역 | 비록 지극한 효자가 상복으로 몸을 상하게 할 정도라도 제사를 끊게 하지는 않는다.</w:t>
        <w:br/>
        <w:t>• 이문 독법 | 躬</w:t>
        <w:br/>
        <w:t>• 이문 기준 번역 | 이문 躬을 적용하면 해당 어구의 뜻 또는 표현이 달라진다. 저본 기준 번역과 대조해 읽는다.</w:t>
        <w:br/>
        <w:t>• 의미 차이 | 저본의 窮와 이문 躬은 글자나 어휘 기능이 달라 해당 구절의 뜻과 번역에 차이를 줄 수 있다.</w:t>
        <w:br/>
        <w:t>• 번역 영향 판정 | [의미 차이 있음]</w:t>
        <w:br/>
        <w:t>• 출처 | CBETA T52n2103, 교감 번호 0183004.</w:t>
      </w:r>
    </w:p>
    <w:p>
      <w:pPr>
        <w:pStyle w:val="SHTKNoteSummary"/>
      </w:pPr>
      <w:r>
        <w:t>교감 요약 | [CBETA 교감] 저본의 祀와 이문 嗣은 글자나 어휘 기능이 달라 해당 구절의 뜻과 번역에 차이를 줄 수 있다.</w:t>
      </w:r>
    </w:p>
    <w:p>
      <w:pPr>
        <w:pStyle w:val="SHTKNoteDetail"/>
      </w:pPr>
      <w:r>
        <w:t>• 원교감 원문 | 祀＝嗣【三】【宮】</w:t>
        <w:br/>
        <w:t>• 교감 번호 | 0183005</w:t>
        <w:br/>
        <w:t>• 저본 독법 | 祀</w:t>
        <w:br/>
        <w:t>• 저본 기준 번역 | 비록 지극한 효자가 상복으로 몸을 상하게 할 정도라도 제사를 끊게 하지는 않는다.</w:t>
        <w:br/>
        <w:t>• 이문 독법 | 嗣</w:t>
        <w:br/>
        <w:t>• 이문 기준 번역 | 이문 嗣을 적용하면 해당 어구의 뜻 또는 표현이 달라진다. 저본 기준 번역과 대조해 읽는다.</w:t>
        <w:br/>
        <w:t>• 의미 차이 | 저본의 祀와 이문 嗣은 글자나 어휘 기능이 달라 해당 구절의 뜻과 번역에 차이를 줄 수 있다.</w:t>
        <w:br/>
        <w:t>• 번역 영향 판정 | [의미 차이 있음]</w:t>
        <w:br/>
        <w:t>• 출처 | CBETA T52n2103, 교감 번호 0183005.</w:t>
      </w:r>
    </w:p>
    <w:p>
      <w:pPr>
        <w:pStyle w:val="SHTKBlockLabel"/>
      </w:pPr>
      <w:r>
        <w:t>원문</w:t>
      </w:r>
    </w:p>
    <w:p>
      <w:pPr>
        <w:pStyle w:val="SHTKSourceText"/>
      </w:pPr>
      <w:r>
        <w:t>故得國家富強天下昌盛。未聞人民[6]彫盡家國可存。</w:t>
      </w:r>
    </w:p>
    <w:p>
      <w:pPr>
        <w:pStyle w:val="SHTKBlockLabel"/>
      </w:pPr>
      <w:r>
        <w:t>한국어 직역</w:t>
      </w:r>
    </w:p>
    <w:p>
      <w:pPr>
        <w:pStyle w:val="SHTKTranslationText"/>
      </w:pPr>
      <w:r>
        <w:t>그래서 나라와 집안이 부강하고 천하가 번성한다. 백성이 모두 쇠잔해 없어지고도 나라와 집안이 보존된다는 말은 듣지 못하였다.</w:t>
      </w:r>
    </w:p>
    <w:p>
      <w:pPr>
        <w:pStyle w:val="SHTKBlockLabel"/>
      </w:pPr>
      <w:r>
        <w:t>교감·번역 메모</w:t>
      </w:r>
    </w:p>
    <w:p>
      <w:pPr>
        <w:pStyle w:val="SHTKNoteSummary"/>
      </w:pPr>
      <w:r>
        <w:t>교감 요약 | [CBETA 교감] 저본의 彫와 이문 凋은 이 문맥에서 자형·표기 또는 방주 차이에 해당하여 한국어 직역의 핵심 의미는 달라지지 않는다.</w:t>
      </w:r>
    </w:p>
    <w:p>
      <w:pPr>
        <w:pStyle w:val="SHTKNoteDetail"/>
      </w:pPr>
      <w:r>
        <w:t>• 원교감 원문 | 彫＝凋【三】【宮】</w:t>
        <w:br/>
        <w:t>• 교감 번호 | 0183006</w:t>
        <w:br/>
        <w:t>• 저본 독법 | 彫</w:t>
        <w:br/>
        <w:t>• 저본 기준 번역 | 백성이 모두 쇠잔해 없어지고도 나라와 집안이 보존된다는 말은 듣지 못하였다.</w:t>
        <w:br/>
        <w:t>• 이문 독법 | 凋</w:t>
        <w:br/>
        <w:t>• 이문 기준 번역 | 백성이 모두 쇠잔해 없어지고도 나라와 집안이 보존된다는 말은 듣지 못하였다.</w:t>
        <w:br/>
        <w:t>• 의미 차이 | 저본의 彫와 이문 凋은 이 문맥에서 자형·표기 또는 방주 차이에 해당하여 한국어 직역의 핵심 의미는 달라지지 않는다.</w:t>
        <w:br/>
        <w:t>• 번역 영향 판정 | [번역 차이 없음]</w:t>
        <w:br/>
        <w:t>• 출처 | CBETA T52n2103, 교감 번호 0183006.</w:t>
      </w:r>
    </w:p>
    <w:p>
      <w:pPr>
        <w:pStyle w:val="SHTKBlockLabel"/>
      </w:pPr>
      <w:r>
        <w:t>원문</w:t>
      </w:r>
    </w:p>
    <w:p>
      <w:pPr>
        <w:pStyle w:val="SHTKSourceText"/>
      </w:pPr>
      <w:r>
        <w:t>今佛教即不妻不娶。名為奉法。</w:t>
      </w:r>
    </w:p>
    <w:p>
      <w:pPr>
        <w:pStyle w:val="SHTKBlockLabel"/>
      </w:pPr>
      <w:r>
        <w:t>한국어 직역</w:t>
      </w:r>
    </w:p>
    <w:p>
      <w:pPr>
        <w:pStyle w:val="SHTKTranslationText"/>
      </w:pPr>
      <w:r>
        <w:t>그런데 지금 불교에서는 곧 아내를 두지 않고 장가가지 않는 것을, 법을 받드는 것이라 이름한다.</w:t>
      </w:r>
    </w:p>
    <w:p>
      <w:pPr>
        <w:pStyle w:val="SHTKBlockLabel"/>
      </w:pPr>
      <w:r>
        <w:t>원문</w:t>
      </w:r>
    </w:p>
    <w:p>
      <w:pPr>
        <w:pStyle w:val="SHTKSourceText"/>
      </w:pPr>
      <w:r>
        <w:t>唯事早逝。號得涅槃。既闕長生之方。又無不死之術。斯一世之中家國空矣。俗人雖欲求福。不知形命[＊]以殘。競慕家安。豈覺宗禋久滅。可謂畏死而服苟吻。懼溺而赴長河。</w:t>
      </w:r>
    </w:p>
    <w:p>
      <w:pPr>
        <w:pStyle w:val="SHTKBlockLabel"/>
      </w:pPr>
      <w:r>
        <w:t>한국어 직역</w:t>
      </w:r>
    </w:p>
    <w:p>
      <w:pPr>
        <w:pStyle w:val="SHTKTranslationText"/>
      </w:pPr>
      <w:r>
        <w:t>오직 일찍 죽는 일만을 힘쓰고, 그것을 열반을 얻었다고 부른다. 이미 장생하는 방법도 없고, 또 죽지 않는 술법도 없다. 이렇다면 한 세대 안에 집안과 나라가 비게 될 것이다. 속인들이 비록 복을 구하고자 하지만, 몸과 목숨이 이미 쇠잔해지는 줄은 알지 못한다. 다투어 집안의 평안을 사모하면서, 어찌 종묘 제사가 오래전에 끊기는 줄 깨닫겠는가. 죽음을 두려워하여 구문초를 먹고, 물에 빠질까 두려워하면서 큰 강으로 달려드는 것과 같다고 할 만하다.</w:t>
      </w:r>
    </w:p>
    <w:p>
      <w:pPr>
        <w:pStyle w:val="SHTKBlockLabel"/>
      </w:pPr>
      <w:r>
        <w:t>교감·번역 메모</w:t>
      </w:r>
    </w:p>
    <w:p>
      <w:pPr>
        <w:pStyle w:val="SHTKNoteSummary"/>
      </w:pPr>
      <w:r>
        <w:t>교감 요약 | [상호참조] 앞의 교감 0181015와 같은 이문이 이 자리에도 적용된다.</w:t>
      </w:r>
    </w:p>
    <w:p>
      <w:pPr>
        <w:pStyle w:val="SHTKNoteDetail"/>
      </w:pPr>
      <w:r>
        <w:t>• 한국어 해설 | [＊]는 XML의 명시적 연결 정보에 따라 교감 0181015를 재참조한다.</w:t>
      </w:r>
    </w:p>
    <w:p>
      <w:pPr>
        <w:pStyle w:val="SHTKBlockLabel"/>
      </w:pPr>
      <w:r>
        <w:t>원문</w:t>
      </w:r>
    </w:p>
    <w:p>
      <w:pPr>
        <w:pStyle w:val="SHTKSourceText"/>
      </w:pPr>
      <w:r>
        <w:t>且天皇地皇之世。無佛而祚延。後趙後魏已來。有僧而運促。正由真偽混雜禮樂不調。世不能知。其迷五也。[7]內教為治本指五</w:t>
      </w:r>
    </w:p>
    <w:p>
      <w:pPr>
        <w:pStyle w:val="SHTKBlockLabel"/>
      </w:pPr>
      <w:r>
        <w:t>한국어 직역</w:t>
      </w:r>
    </w:p>
    <w:p>
      <w:pPr>
        <w:pStyle w:val="SHTKTranslationText"/>
      </w:pPr>
      <w:r>
        <w:t>또 천황과 지황의 시대에는, 부처가 없었어도 국운이 길었고, 후조와 후위 이래로는, 승려가 있었어도 국운이 짧았다. 이는 바로 진실과 거짓이 뒤섞이고 예악이 조화롭지 못했기 때문이다. 그런데 세상 사람들은 알지 못한다. 이것이 그 다섯 번째 미혹이다. [7] 안으로 가르침이 다스림의 근본임을 논하여 다섯 번째를 지적함</w:t>
      </w:r>
    </w:p>
    <w:p>
      <w:pPr>
        <w:pStyle w:val="SHTKBlockLabel"/>
      </w:pPr>
      <w:r>
        <w:t>교감·번역 메모</w:t>
      </w:r>
    </w:p>
    <w:p>
      <w:pPr>
        <w:pStyle w:val="SHTKNoteSummary"/>
      </w:pPr>
      <w:r>
        <w:t>교감 요약 | [CBETA 교감] 저본의 內教為治本指五와 이문 〔－〕 사이에 첨가·삭제·어순 또는 문구 길이 차이가 있어 문장 구조와 번역 범위가 달라진다.</w:t>
      </w:r>
    </w:p>
    <w:p>
      <w:pPr>
        <w:pStyle w:val="SHTKNoteDetail"/>
      </w:pPr>
      <w:r>
        <w:t>• 원교감 원문 | 〔內教為治本指五〕－【明】</w:t>
        <w:br/>
        <w:t>• 교감 번호 | 0183007</w:t>
        <w:br/>
        <w:t>• 저본 독법 | 內教為治本指五</w:t>
        <w:br/>
        <w:t>• 저본 기준 번역 | [7] 안으로 가르침이 다스림의 근본임을 논하여 다섯 번째를 지적함</w:t>
        <w:br/>
        <w:t>• 이문 독법 | 〔－〕</w:t>
        <w:br/>
        <w:t>• 이문 기준 번역 | 이문에서는 해당 글자·문구를 생략하거나 방주를 덧붙이므로, 번역 범위와 문장 구조가 달라진다.</w:t>
        <w:br/>
        <w:t>• 의미 차이 | 저본의 內教為治本指五와 이문 〔－〕 사이에 첨가·삭제·어순 또는 문구 길이 차이가 있어 문장 구조와 번역 범위가 달라진다.</w:t>
        <w:br/>
        <w:t>• 번역 영향 판정 | [문장 구조 변화]</w:t>
        <w:br/>
        <w:t>• 출처 | CBETA T52n2103, 교감 번호 0183007.</w:t>
      </w:r>
    </w:p>
    <w:p>
      <w:pPr>
        <w:pStyle w:val="SHTKBlockLabel"/>
      </w:pPr>
      <w:r>
        <w:t>위치표지</w:t>
      </w:r>
    </w:p>
    <w:p>
      <w:pPr>
        <w:pStyle w:val="SHTKPositionMarker"/>
      </w:pPr>
      <w:r>
        <w:t xml:space="preserve">[0183a20]</w:t>
      </w:r>
    </w:p>
    <w:p>
      <w:pPr>
        <w:pStyle w:val="SHTKBlockLabel"/>
      </w:pPr>
      <w:r>
        <w:t>원문</w:t>
      </w:r>
    </w:p>
    <w:p>
      <w:pPr>
        <w:pStyle w:val="SHTKSourceText"/>
      </w:pPr>
      <w:r>
        <w:t>內箴曰。</w:t>
      </w:r>
    </w:p>
    <w:p>
      <w:pPr>
        <w:pStyle w:val="SHTKBlockLabel"/>
      </w:pPr>
      <w:r>
        <w:t>한국어 직역</w:t>
      </w:r>
    </w:p>
    <w:p>
      <w:pPr>
        <w:pStyle w:val="SHTKTranslationText"/>
      </w:pPr>
      <w:r>
        <w:t>내잠에서 말하였다.</w:t>
      </w:r>
    </w:p>
    <w:p>
      <w:pPr>
        <w:pStyle w:val="SHTKBlockLabel"/>
      </w:pPr>
      <w:r>
        <w:t>원문</w:t>
      </w:r>
    </w:p>
    <w:p>
      <w:pPr>
        <w:pStyle w:val="SHTKSourceText"/>
      </w:pPr>
      <w:r>
        <w:t>夫澄神反性。</w:t>
        <w:br/>
        <w:t>入道之要門。</w:t>
        <w:br/>
        <w:t>絕情棄欲。</w:t>
        <w:br/>
        <w:t>登聖之遐本。</w:t>
      </w:r>
    </w:p>
    <w:p>
      <w:pPr>
        <w:pStyle w:val="SHTKBlockLabel"/>
      </w:pPr>
      <w:r>
        <w:t>한국어 직역</w:t>
      </w:r>
    </w:p>
    <w:p>
      <w:pPr>
        <w:pStyle w:val="SHTKTranslationText"/>
      </w:pPr>
      <w:r>
        <w:t>정신을 맑히고 본성으로 돌아가는 것은,</w:t>
        <w:br/>
        <w:t>도에 들어가는 중요한 문이다.</w:t>
        <w:br/>
        <w:t>정을 끊고 욕망을 버리는 것은,</w:t>
        <w:br/>
        <w:t>성인의 경지에 오르는 먼 근본이다.</w:t>
      </w:r>
    </w:p>
    <w:p>
      <w:pPr>
        <w:pStyle w:val="SHTKBlockLabel"/>
      </w:pPr>
      <w:r>
        <w:t>원문</w:t>
      </w:r>
    </w:p>
    <w:p>
      <w:pPr>
        <w:pStyle w:val="SHTKSourceText"/>
      </w:pPr>
      <w:r>
        <w:t>故云道高者尚德弘者賞。以道傳神以德授聖。神聖相傳是謂良嗣。塞道之源伐德之根。此謂無後。非云棄欲為無後也。子不聞乎。昔何尚之言。釋氏之化無所不可。諒入道之教源。誠濟俗之稱首。</w:t>
      </w:r>
    </w:p>
    <w:p>
      <w:pPr>
        <w:pStyle w:val="SHTKBlockLabel"/>
      </w:pPr>
      <w:r>
        <w:t>한국어 직역</w:t>
      </w:r>
    </w:p>
    <w:p>
      <w:pPr>
        <w:pStyle w:val="SHTKTranslationText"/>
      </w:pPr>
      <w:r>
        <w:t>그러므로 ‘도가 높은 이는 숭상되고 덕이 넓은 이는 상을 받는다’고 하였다. 도로써 신령함을 전하고 덕으로써 성스러움을 준다. 신령함과 성스러움이 서로 전해지는 것을 훌륭한 후사라고 한다. 도의 근원을 막고 덕의 뿌리를 베는 것, 이것을 후사가 없다고 하는 것이다. 욕망을 버리는 것을 두고 후사가 없다고 하는 것이 아니다. 그대는 듣지 못했는가. 옛날 하상지가 말하기를, 석씨의 교화는 어디에도 불가함이 없으니, 참으로 도에 들어가는 가르침의 근원이고, 진실로 세속을 구제하는 데 으뜸이라고 하였다.</w:t>
      </w:r>
    </w:p>
    <w:p>
      <w:pPr>
        <w:pStyle w:val="SHTKBlockLabel"/>
      </w:pPr>
      <w:r>
        <w:t>원문</w:t>
      </w:r>
    </w:p>
    <w:p>
      <w:pPr>
        <w:pStyle w:val="SHTKSourceText"/>
      </w:pPr>
      <w:r>
        <w:t>夫行一善則去一惡。去一惡則息一刑。一刑息於家。則萬刑息於國。故知五戒十善為正治之本矣。又五戒修而惡趣[8]減。</w:t>
      </w:r>
    </w:p>
    <w:p>
      <w:pPr>
        <w:pStyle w:val="SHTKBlockLabel"/>
      </w:pPr>
      <w:r>
        <w:t>한국어 직역</w:t>
      </w:r>
    </w:p>
    <w:p>
      <w:pPr>
        <w:pStyle w:val="SHTKTranslationText"/>
      </w:pPr>
      <w:r>
        <w:t>한 가지 선을 행하면 한 가지 악을 버리고, 한 가지 악을 버리면 한 가지 형벌이 그친다. 한 가지 형벌이 한 집에서 그치면, 곧 온 나라의 수많은 형벌이 그친다. 그러므로 오계와 십선이 바른 다스림의 근본임을 알 수 있다. 또 오계를 닦으면 악취가 줄고,</w:t>
      </w:r>
    </w:p>
    <w:p>
      <w:pPr>
        <w:pStyle w:val="SHTKBlockLabel"/>
      </w:pPr>
      <w:r>
        <w:t>교감·번역 메모</w:t>
      </w:r>
    </w:p>
    <w:p>
      <w:pPr>
        <w:pStyle w:val="SHTKNoteSummary"/>
      </w:pPr>
      <w:r>
        <w:t>교감 요약 | [CBETA 교감] 저본의 減와 이문 滅은 글자나 어휘 기능이 달라 해당 구절의 뜻과 번역에 차이를 줄 수 있다.</w:t>
      </w:r>
    </w:p>
    <w:p>
      <w:pPr>
        <w:pStyle w:val="SHTKNoteDetail"/>
      </w:pPr>
      <w:r>
        <w:t>• 원교감 원문 | 減＝滅【三】【宮】</w:t>
        <w:br/>
        <w:t>• 교감 번호 | 0183008</w:t>
        <w:br/>
        <w:t>• 저본 독법 | 減</w:t>
        <w:br/>
        <w:t>• 저본 기준 번역 | 또 오계를 닦으면 악취가 줄고,</w:t>
        <w:br/>
        <w:t>• 이문 독법 | 滅</w:t>
        <w:br/>
        <w:t>• 이문 기준 번역 | 이문 滅을 적용하면 해당 어구의 뜻 또는 표현이 달라진다. 저본 기준 번역과 대조해 읽는다.</w:t>
        <w:br/>
        <w:t>• 의미 차이 | 저본의 減와 이문 滅은 글자나 어휘 기능이 달라 해당 구절의 뜻과 번역에 차이를 줄 수 있다.</w:t>
        <w:br/>
        <w:t>• 번역 영향 판정 | [의미 차이 있음]</w:t>
        <w:br/>
        <w:t>• 출처 | CBETA T52n2103, 교감 번호 0183008.</w:t>
      </w:r>
    </w:p>
    <w:p>
      <w:pPr>
        <w:pStyle w:val="SHTKBlockLabel"/>
      </w:pPr>
      <w:r>
        <w:t>원문</w:t>
      </w:r>
    </w:p>
    <w:p>
      <w:pPr>
        <w:pStyle w:val="SHTKSourceText"/>
      </w:pPr>
      <w:r>
        <w:t>十善暢而人天滋。人天滋則正化隆。惡趣衰而災害殄(正法念經云。人不持戒。諸天減少阿脩羅盛善龍無力惡龍有力惡龍有力則降霜雹。</w:t>
      </w:r>
    </w:p>
    <w:p>
      <w:pPr>
        <w:pStyle w:val="SHTKBlockLabel"/>
      </w:pPr>
      <w:r>
        <w:t>한국어 직역</w:t>
      </w:r>
    </w:p>
    <w:p>
      <w:pPr>
        <w:pStyle w:val="SHTKTranslationText"/>
      </w:pPr>
      <w:r>
        <w:t>십선이 널리 행해지면 인간과 천상이 늘어난다. 인간과 천상이 늘어나면 바른 교화가 융성하고, 악취가 쇠하면 재해가 사라진다. (《정법념경》에 이른다. 사람이 계를 지키지 않으면, 여러 하늘은 줄고 아수라는 성하며, 선한 용은 힘이 없고 악한 용은 힘이 세지며, 악한 용이 힘이 세면 서리와 우박을 내린다.</w:t>
      </w:r>
    </w:p>
    <w:p>
      <w:pPr>
        <w:pStyle w:val="SHTKBlockLabel"/>
      </w:pPr>
      <w:r>
        <w:t>원문</w:t>
      </w:r>
    </w:p>
    <w:p>
      <w:pPr>
        <w:pStyle w:val="SHTKSourceText"/>
      </w:pPr>
      <w:r>
        <w:t>非時暴風疾雨。五穀不登。疾[9]疫兢起人民飢饉互。</w:t>
      </w:r>
    </w:p>
    <w:p>
      <w:pPr>
        <w:pStyle w:val="SHTKBlockLabel"/>
      </w:pPr>
      <w:r>
        <w:t>한국어 직역</w:t>
      </w:r>
    </w:p>
    <w:p>
      <w:pPr>
        <w:pStyle w:val="SHTKTranslationText"/>
      </w:pPr>
      <w:r>
        <w:t>때 아닌 때에 사나운 바람과 거센 비가 내리고, 오곡이 익지 않으며, 질병과 역병이 다투어 일어나 백성은 굶주리고 서로,</w:t>
      </w:r>
    </w:p>
    <w:p>
      <w:pPr>
        <w:pStyle w:val="SHTKBlockLabel"/>
      </w:pPr>
      <w:r>
        <w:t>교감·번역 메모</w:t>
      </w:r>
    </w:p>
    <w:p>
      <w:pPr>
        <w:pStyle w:val="SHTKNoteSummary"/>
      </w:pPr>
      <w:r>
        <w:t>교감 요약 | [CBETA 교감] 저본의 疫와 이문 病은 글자나 어휘 기능이 달라 해당 구절의 뜻과 번역에 차이를 줄 수 있다.</w:t>
      </w:r>
    </w:p>
    <w:p>
      <w:pPr>
        <w:pStyle w:val="SHTKNoteDetail"/>
      </w:pPr>
      <w:r>
        <w:t>• 원교감 원문 | 疫＝病【三】【宮】</w:t>
        <w:br/>
        <w:t>• 교감 번호 | 0183009</w:t>
        <w:br/>
        <w:t>• 저본 독법 | 疫</w:t>
        <w:br/>
        <w:t>• 저본 기준 번역 | 질병과 역병이 다투어 일어나 백성은 굶주리고 서로,</w:t>
        <w:br/>
        <w:t>• 이문 독법 | 病</w:t>
        <w:br/>
        <w:t>• 이문 기준 번역 | 이문 病을 적용하면 해당 어구의 뜻 또는 표현이 달라진다. 저본 기준 번역과 대조해 읽는다.</w:t>
        <w:br/>
        <w:t>• 의미 차이 | 저본의 疫와 이문 病은 글자나 어휘 기능이 달라 해당 구절의 뜻과 번역에 차이를 줄 수 있다.</w:t>
        <w:br/>
        <w:t>• 번역 영향 판정 | [의미 차이 있음]</w:t>
        <w:br/>
        <w:t>• 출처 | CBETA T52n2103, 교감 번호 0183009.</w:t>
      </w:r>
    </w:p>
    <w:p>
      <w:pPr>
        <w:pStyle w:val="SHTKNoteSummary"/>
      </w:pPr>
      <w:r>
        <w:t>교감 요약 | [CBETA 교감] 저본의 兢와 이문 競은 표기·어형에 차이가 있으나 문맥의 큰 뜻은 유지된다. 다만 원문 표면형은 구별하여 기록한다.</w:t>
      </w:r>
    </w:p>
    <w:p>
      <w:pPr>
        <w:pStyle w:val="SHTKNoteDetail"/>
      </w:pPr>
      <w:r>
        <w:t>• 원교감 원문 | [저본 숫자 교감표지 없음]</w:t>
        <w:br/>
        <w:t>• 교감 번호 | 0183b0101</w:t>
        <w:br/>
        <w:t>• 저본 독법 | 兢</w:t>
        <w:br/>
        <w:t>• 저본 기준 번역 | 질병과 역병이 다투어 일어나 백성은 굶주리고 서로,</w:t>
        <w:br/>
        <w:t>• 이문 독법 | 競</w:t>
        <w:br/>
        <w:t>• 이문 기준 번역 | 이문 競을 적용하면 해당 어구의 뜻 또는 표현이 달라진다. 저본 기준 번역과 대조해 읽는다.</w:t>
        <w:br/>
        <w:t>• 의미 차이 | 저본의 兢와 이문 競은 표기·어형에 차이가 있으나 문맥의 큰 뜻은 유지된다. 다만 원문 표면형은 구별하여 기록한다.</w:t>
        <w:br/>
        <w:t>• 번역 영향 판정 | [표현 차이]</w:t>
        <w:br/>
        <w:t>• 출처 | CBETA T52n2103.</w:t>
      </w:r>
    </w:p>
    <w:p>
      <w:pPr>
        <w:pStyle w:val="SHTKBlockLabel"/>
      </w:pPr>
      <w:r>
        <w:t>원문</w:t>
      </w:r>
    </w:p>
    <w:p>
      <w:pPr>
        <w:pStyle w:val="SHTKSourceText"/>
      </w:pPr>
      <w:r>
        <w:t>相殘害。若人持戒多。諸天增足威光。脩羅減少惡龍無力善龍有力。善龍有力風雨順時。四氣和暢甘雨時降。穀稔豐登人民安樂。</w:t>
      </w:r>
    </w:p>
    <w:p>
      <w:pPr>
        <w:pStyle w:val="SHTKBlockLabel"/>
      </w:pPr>
      <w:r>
        <w:t>한국어 직역</w:t>
      </w:r>
    </w:p>
    <w:p>
      <w:pPr>
        <w:pStyle w:val="SHTKTranslationText"/>
      </w:pPr>
      <w:r>
        <w:t>해친다. 만약 계를 지키는 사람이 많으면, 여러 하늘이 늘어나 위광이 충족되고, 아수라는 줄며 악한 용은 힘이 없고 선한 용은 힘이 세진다. 선한 용이 힘이 세면 바람과 비가 때에 맞고, 사계절 기운이 조화로우며 단비가 제때 내린다. 곡식이 잘 익고 풍년이 들어 백성이 편안하고 즐거우며,</w:t>
      </w:r>
    </w:p>
    <w:p>
      <w:pPr>
        <w:pStyle w:val="SHTKBlockLabel"/>
      </w:pPr>
      <w:r>
        <w:t>교감·번역 메모</w:t>
      </w:r>
    </w:p>
    <w:p>
      <w:pPr>
        <w:pStyle w:val="SHTKNoteSummary"/>
      </w:pPr>
      <w:r>
        <w:t>교감 요약 | [CBETA 교감] 저본의 豐와 이문 豊은 이 문맥에서 자형·표기 또는 방주 차이에 해당하여 한국어 직역의 핵심 의미는 달라지지 않는다.</w:t>
      </w:r>
    </w:p>
    <w:p>
      <w:pPr>
        <w:pStyle w:val="SHTKNoteDetail"/>
      </w:pPr>
      <w:r>
        <w:t>• 원교감 원문 | [저본 숫자 교감표지 없음]</w:t>
        <w:br/>
        <w:t>• 교감 번호 | 0183b0201</w:t>
        <w:br/>
        <w:t>• 저본 독법 | 豐</w:t>
        <w:br/>
        <w:t>• 저본 기준 번역 | 곡식이 잘 익고 풍년이 들어 백성이 편안하고 즐거우며,</w:t>
        <w:br/>
        <w:t>• 이문 독법 | 豊</w:t>
        <w:br/>
        <w:t>• 이문 기준 번역 | 곡식이 잘 익고 풍년이 들어 백성이 편안하고 즐거우며,</w:t>
        <w:br/>
        <w:t>• 의미 차이 | 저본의 豐와 이문 豊은 이 문맥에서 자형·표기 또는 방주 차이에 해당하여 한국어 직역의 핵심 의미는 달라지지 않는다.</w:t>
        <w:br/>
        <w:t>• 번역 영향 판정 | [번역 차이 없음]</w:t>
        <w:br/>
        <w:t>• 출처 | CBETA T52n2103.</w:t>
      </w:r>
    </w:p>
    <w:p>
      <w:pPr>
        <w:pStyle w:val="SHTKBlockLabel"/>
      </w:pPr>
      <w:r>
        <w:t>원문</w:t>
      </w:r>
    </w:p>
    <w:p>
      <w:pPr>
        <w:pStyle w:val="SHTKSourceText"/>
      </w:pPr>
      <w:r>
        <w:t>兵戎戢息疾疫不行)猶屏薪去草。益重而難彰。絕焰息煨。績微而易顯。</w:t>
      </w:r>
    </w:p>
    <w:p>
      <w:pPr>
        <w:pStyle w:val="SHTKBlockLabel"/>
      </w:pPr>
      <w:r>
        <w:t>한국어 직역</w:t>
      </w:r>
    </w:p>
    <w:p>
      <w:pPr>
        <w:pStyle w:val="SHTKTranslationText"/>
      </w:pPr>
      <w:r>
        <w:t>전쟁이 그치고 질병과 역병이 돌지 않는다.) 이는 장작을 치우고 풀을 제거하는 것과 같아, 이익은 크지만 드러나기 어렵고, 불길을 끊고 잔불을 끄는 것과 같아, 공은 작아도 쉽게 드러난다.</w:t>
      </w:r>
    </w:p>
    <w:p>
      <w:pPr>
        <w:pStyle w:val="SHTKBlockLabel"/>
      </w:pPr>
      <w:r>
        <w:t>원문</w:t>
      </w:r>
    </w:p>
    <w:p>
      <w:pPr>
        <w:pStyle w:val="SHTKSourceText"/>
      </w:pPr>
      <w:r>
        <w:t>且強骨弱氣。李叟之至談。實髓愛精。仙家之奧旨。今反謂婬欲為妙訓。妻子為化源。宗老而毀其言。斆仙而棄其術。且愛犬馬者貴其識恩。嫉梟[10]鏡者惡其反噬。</w:t>
      </w:r>
    </w:p>
    <w:p>
      <w:pPr>
        <w:pStyle w:val="SHTKBlockLabel"/>
      </w:pPr>
      <w:r>
        <w:t>한국어 직역</w:t>
      </w:r>
    </w:p>
    <w:p>
      <w:pPr>
        <w:pStyle w:val="SHTKTranslationText"/>
      </w:pPr>
      <w:r>
        <w:t>또 ‘뼈를 강하게 하고 기운을 약하게 한다’는 것은, 노자의 지극한 말이고, ‘골수를 충실히 하고 정을 아낀다’는 것은, 신선가의 오묘한 뜻이다. 그런데 지금 도리어 음욕을 오묘한 가르침이라 하고, 처자를 교화의 근원이라고 한다. 노자를 종주로 받들면서 그 말을 훼손하고, 신선을 배우면서 그 술법을 버린다. 또 개와 말을 사랑하는 사람은 그것들이 은혜를 아는 것을 귀하게 여기고, 올빼미와 파경을 미워하는 사람은 그것들이 은혜를 거슬러 해치는 것을 싫어한다.</w:t>
      </w:r>
    </w:p>
    <w:p>
      <w:pPr>
        <w:pStyle w:val="SHTKBlockLabel"/>
      </w:pPr>
      <w:r>
        <w:t>교감·번역 메모</w:t>
      </w:r>
    </w:p>
    <w:p>
      <w:pPr>
        <w:pStyle w:val="SHTKNoteSummary"/>
      </w:pPr>
      <w:r>
        <w:t>교감 요약 | [CBETA 교감] 저본의 鏡와 이문 獍은 표기·어형에 차이가 있으나 문맥의 큰 뜻은 유지된다. 다만 원문 표면형은 구별하여 기록한다.</w:t>
      </w:r>
    </w:p>
    <w:p>
      <w:pPr>
        <w:pStyle w:val="SHTKNoteDetail"/>
      </w:pPr>
      <w:r>
        <w:t>• 원교감 원문 | 鏡＝獍【明】＊</w:t>
        <w:br/>
        <w:t>• 교감 번호 | 0183010</w:t>
        <w:br/>
        <w:t>• 저본 독법 | 鏡</w:t>
        <w:br/>
        <w:t>• 저본 기준 번역 | 올빼미와 파경을 미워하는 사람은 그것들이 은혜를 거슬러 해치는 것을 싫어한다.</w:t>
        <w:br/>
        <w:t>• 이문 독법 | 獍</w:t>
        <w:br/>
        <w:t>• 이문 기준 번역 | 이문 獍을 적용하면 해당 어구의 뜻 또는 표현이 달라진다. 저본 기준 번역과 대조해 읽는다.</w:t>
        <w:br/>
        <w:t>• 의미 차이 | 저본의 鏡와 이문 獍은 표기·어형에 차이가 있으나 문맥의 큰 뜻은 유지된다. 다만 원문 표면형은 구별하여 기록한다.</w:t>
        <w:br/>
        <w:t>• 번역 영향 판정 | [표현 차이]</w:t>
        <w:br/>
        <w:t>• 출처 | CBETA T52n2103, 교감 번호 0183010.</w:t>
      </w:r>
    </w:p>
    <w:p>
      <w:pPr>
        <w:pStyle w:val="SHTKBlockLabel"/>
      </w:pPr>
      <w:r>
        <w:t>원문</w:t>
      </w:r>
    </w:p>
    <w:p>
      <w:pPr>
        <w:pStyle w:val="SHTKSourceText"/>
      </w:pPr>
      <w:r>
        <w:t>爾則警夜代勞功劣於犬馬。逆鱗反舌釁深於梟[＊]鏡雄虺。九首不其然乎。載鬼一車吁可畏也。且運祚脩短雖曰天命。興替延促抑亦人符。故[11]堯舜禹湯咸享嘉壽。桀紂幽厲無終永年。姬發履道而齡長。嬴政刑淫而祚短(陳思論。</w:t>
      </w:r>
    </w:p>
    <w:p>
      <w:pPr>
        <w:pStyle w:val="SHTKBlockLabel"/>
      </w:pPr>
      <w:r>
        <w:t>한국어 직역</w:t>
      </w:r>
    </w:p>
    <w:p>
      <w:pPr>
        <w:pStyle w:val="SHTKTranslationText"/>
      </w:pPr>
      <w:r>
        <w:t>그런데 너는 밤을 지키고 수고를 대신하는 공이 개와 말보다 못하고, 비늘을 거슬리고 혀를 뒤집는 허물이 올빼미·파경과 수컷 독사보다 깊다. 아홉 머리의 괴물이 바로 그렇지 않은가. 귀신을 한 수레 가득 싣는다는 말이여, 참으로 두렵다. 또 국운의 길고 짧음은 비록 천명이라 하지만, 흥하고 망하며 오래가고 짧아지는 것은 또한 사람의 징험에 달려 있다. 그러므로 요·순·우·탕은 모두 아름다운 수명을 누렸고, 걸·주·유왕·여왕은 끝내 장수를 누리지 못했다. 희발은 도를 실천하여 수명이 길었고, 영정은 형벌과 음탕함으로 국운이 짧았다. (진사의 논에 이른다.</w:t>
      </w:r>
    </w:p>
    <w:p>
      <w:pPr>
        <w:pStyle w:val="SHTKBlockLabel"/>
      </w:pPr>
      <w:r>
        <w:t>교감·번역 메모</w:t>
      </w:r>
    </w:p>
    <w:p>
      <w:pPr>
        <w:pStyle w:val="SHTKNoteSummary"/>
      </w:pPr>
      <w:r>
        <w:t>교감 요약 | [상호참조] 앞의 교감 0183010과 같은 이문이 이 자리에도 적용된다.</w:t>
      </w:r>
    </w:p>
    <w:p>
      <w:pPr>
        <w:pStyle w:val="SHTKNoteDetail"/>
      </w:pPr>
      <w:r>
        <w:t>• 한국어 해설 | [＊]는 XML의 명시적 연결 정보에 따라 교감 0183010를 재참조한다.</w:t>
      </w:r>
    </w:p>
    <w:p>
      <w:pPr>
        <w:pStyle w:val="SHTKNoteSummary"/>
      </w:pPr>
      <w:r>
        <w:t>교감 요약 | [CBETA 교감] 저본의 （堯舜…得）五千九百八十一字와 이문 〔－〕 사이에 첨가·삭제·어순 또는 문구 길이 차이가 있어 문장 구조와 번역 범위가 달라진다.</w:t>
      </w:r>
    </w:p>
    <w:p>
      <w:pPr>
        <w:pStyle w:val="SHTKNoteDetail"/>
      </w:pPr>
      <w:r>
        <w:t>• 원교감 원문 | 〔堯舜…得〕五千九百八十一字－【宮】</w:t>
        <w:br/>
        <w:t>• 교감 번호 | 0183011</w:t>
        <w:br/>
        <w:t>• 저본 독법 | （堯舜…得）五千九百八十一字</w:t>
        <w:br/>
        <w:t>• 저본 기준 번역 | 그러므로 요·순·우·탕은 모두 아름다운 수명을 누렸고,</w:t>
        <w:br/>
        <w:t>• 이문 독법 | 〔－〕</w:t>
        <w:br/>
        <w:t>• 이문 기준 번역 | 이문에서는 해당 글자·문구를 생략하거나 방주를 덧붙이므로, 번역 범위와 문장 구조가 달라진다.</w:t>
        <w:br/>
        <w:t>• 의미 차이 | 저본의 （堯舜…得）五千九百八十一字와 이문 〔－〕 사이에 첨가·삭제·어순 또는 문구 길이 차이가 있어 문장 구조와 번역 범위가 달라진다.</w:t>
        <w:br/>
        <w:t>• 번역 영향 판정 | [문장 구조 변화]</w:t>
        <w:br/>
        <w:t>• 출처 | CBETA T52n2103, 교감 번호 0183011.</w:t>
      </w:r>
    </w:p>
    <w:p>
      <w:pPr>
        <w:pStyle w:val="SHTKBlockLabel"/>
      </w:pPr>
      <w:r>
        <w:t>원문</w:t>
      </w:r>
    </w:p>
    <w:p>
      <w:pPr>
        <w:pStyle w:val="SHTKSourceText"/>
      </w:pPr>
      <w:r>
        <w:t>昔堯舜禹湯文武周召太公。並享百年之壽。七[12]聖三賢並行道脩政。</w:t>
      </w:r>
    </w:p>
    <w:p>
      <w:pPr>
        <w:pStyle w:val="SHTKBlockLabel"/>
      </w:pPr>
      <w:r>
        <w:t>한국어 직역</w:t>
      </w:r>
    </w:p>
    <w:p>
      <w:pPr>
        <w:pStyle w:val="SHTKTranslationText"/>
      </w:pPr>
      <w:r>
        <w:t>옛날 요·순·우·탕·문왕·무왕·주공·소공·태공은, 모두 백 년의 수명을 누렸다. 일곱 성인과 세 현인은 모두 도를 행하고 정치를 닦았다.</w:t>
      </w:r>
    </w:p>
    <w:p>
      <w:pPr>
        <w:pStyle w:val="SHTKBlockLabel"/>
      </w:pPr>
      <w:r>
        <w:t>교감·번역 메모</w:t>
      </w:r>
    </w:p>
    <w:p>
      <w:pPr>
        <w:pStyle w:val="SHTKNoteSummary"/>
      </w:pPr>
      <w:r>
        <w:t>교감 요약 | [CBETA 교감] 저본의 聖와 이문 〔－〕 사이에 첨가·삭제·어순 또는 문구 길이 차이가 있어 문장 구조와 번역 범위가 달라진다.</w:t>
      </w:r>
    </w:p>
    <w:p>
      <w:pPr>
        <w:pStyle w:val="SHTKNoteDetail"/>
      </w:pPr>
      <w:r>
        <w:t>• 원교감 원문 | 〔聖〕－【三】</w:t>
        <w:br/>
        <w:t>• 교감 번호 | 0183012</w:t>
        <w:br/>
        <w:t>• 저본 독법 | 聖</w:t>
        <w:br/>
        <w:t>• 저본 기준 번역 | 일곱 성인과 세 현인은 모두 도를 행하고 정치를 닦았다.</w:t>
        <w:br/>
        <w:t>• 이문 독법 | 〔－〕</w:t>
        <w:br/>
        <w:t>• 이문 기준 번역 | 이문에서는 해당 글자·문구를 생략하거나 방주를 덧붙이므로, 번역 범위와 문장 구조가 달라진다.</w:t>
        <w:br/>
        <w:t>• 의미 차이 | 저본의 聖와 이문 〔－〕 사이에 첨가·삭제·어순 또는 문구 길이 차이가 있어 문장 구조와 번역 범위가 달라진다.</w:t>
        <w:br/>
        <w:t>• 번역 영향 판정 | [문장 구조 변화]</w:t>
        <w:br/>
        <w:t>• 출처 | CBETA T52n2103, 교감 번호 0183012.</w:t>
      </w:r>
    </w:p>
    <w:p>
      <w:pPr>
        <w:pStyle w:val="SHTKBlockLabel"/>
      </w:pPr>
      <w:r>
        <w:t>원문</w:t>
      </w:r>
    </w:p>
    <w:p>
      <w:pPr>
        <w:pStyle w:val="SHTKSourceText"/>
      </w:pPr>
      <w:r>
        <w:t>聖治天下不足損神。賢宰一國不足勞思。是以各盡其[13]天年。</w:t>
      </w:r>
    </w:p>
    <w:p>
      <w:pPr>
        <w:pStyle w:val="SHTKBlockLabel"/>
      </w:pPr>
      <w:r>
        <w:t>한국어 직역</w:t>
      </w:r>
    </w:p>
    <w:p>
      <w:pPr>
        <w:pStyle w:val="SHTKTranslationText"/>
      </w:pPr>
      <w:r>
        <w:t>성인이 천하를 다스리는 일이 정신을 해칠 정도는 아니었고, 현인이 한 나라를 재상으로 다스리는 일이 생각을 수고롭게 할 정도는 아니었다. 그래서 각자 천수를 다하였다.</w:t>
      </w:r>
    </w:p>
    <w:p>
      <w:pPr>
        <w:pStyle w:val="SHTKBlockLabel"/>
      </w:pPr>
      <w:r>
        <w:t>교감·번역 메모</w:t>
      </w:r>
    </w:p>
    <w:p>
      <w:pPr>
        <w:pStyle w:val="SHTKNoteSummary"/>
      </w:pPr>
      <w:r>
        <w:t>교감 요약 | [CBETA 교감] 저본의 天와 이문 元은 글자나 어휘 기능이 달라 해당 구절의 뜻과 번역에 차이를 줄 수 있다.</w:t>
      </w:r>
    </w:p>
    <w:p>
      <w:pPr>
        <w:pStyle w:val="SHTKNoteDetail"/>
      </w:pPr>
      <w:r>
        <w:t>• 원교감 원문 | 天＝元【宋】</w:t>
        <w:br/>
        <w:t>• 교감 번호 | 0183013</w:t>
        <w:br/>
        <w:t>• 저본 독법 | 天</w:t>
        <w:br/>
        <w:t>• 저본 기준 번역 | 그래서 각자 천수를 다하였다.</w:t>
        <w:br/>
        <w:t>• 이문 독법 | 元</w:t>
        <w:br/>
        <w:t>• 이문 기준 번역 | 이문 元을 적용하면 해당 어구의 뜻 또는 표현이 달라진다. 저본 기준 번역과 대조해 읽는다.</w:t>
        <w:br/>
        <w:t>• 의미 차이 | 저본의 天와 이문 元은 글자나 어휘 기능이 달라 해당 구절의 뜻과 번역에 차이를 줄 수 있다.</w:t>
        <w:br/>
        <w:t>• 번역 영향 판정 | [의미 차이 있음]</w:t>
        <w:br/>
        <w:t>• 출처 | CBETA T52n2103, 교감 번호 0183013.</w:t>
      </w:r>
    </w:p>
    <w:p>
      <w:pPr>
        <w:pStyle w:val="SHTKBlockLabel"/>
      </w:pPr>
      <w:r>
        <w:t>원문</w:t>
      </w:r>
    </w:p>
    <w:p>
      <w:pPr>
        <w:pStyle w:val="SHTKSourceText"/>
      </w:pPr>
      <w:r>
        <w:t>桀放鳴條紂[14]死牧野。</w:t>
      </w:r>
    </w:p>
    <w:p>
      <w:pPr>
        <w:pStyle w:val="SHTKBlockLabel"/>
      </w:pPr>
      <w:r>
        <w:t>한국어 직역</w:t>
      </w:r>
    </w:p>
    <w:p>
      <w:pPr>
        <w:pStyle w:val="SHTKTranslationText"/>
      </w:pPr>
      <w:r>
        <w:t>걸은 명조로 추방되고 주는 목야에서 죽었다.</w:t>
      </w:r>
    </w:p>
    <w:p>
      <w:pPr>
        <w:pStyle w:val="SHTKBlockLabel"/>
      </w:pPr>
      <w:r>
        <w:t>교감·번역 메모</w:t>
      </w:r>
    </w:p>
    <w:p>
      <w:pPr>
        <w:pStyle w:val="SHTKNoteSummary"/>
      </w:pPr>
      <w:r>
        <w:t>교감 요약 | [CBETA 교감] 저본의 死와 이문 無은 글자나 어휘 기능이 달라 해당 구절의 뜻과 번역에 차이를 줄 수 있다.</w:t>
      </w:r>
    </w:p>
    <w:p>
      <w:pPr>
        <w:pStyle w:val="SHTKNoteDetail"/>
      </w:pPr>
      <w:r>
        <w:t>• 원교감 원문 | 死＝無【宋】</w:t>
        <w:br/>
        <w:t>• 교감 번호 | 0183014</w:t>
        <w:br/>
        <w:t>• 저본 독법 | 死</w:t>
        <w:br/>
        <w:t>• 저본 기준 번역 | 걸은 명조로 추방되고 주는 목야에서 죽었다.</w:t>
        <w:br/>
        <w:t>• 이문 독법 | 無</w:t>
        <w:br/>
        <w:t>• 이문 기준 번역 | 이문 無을 적용하면 해당 어구의 뜻 또는 표현이 달라진다. 저본 기준 번역과 대조해 읽는다.</w:t>
        <w:br/>
        <w:t>• 의미 차이 | 저본의 死와 이문 無은 글자나 어휘 기능이 달라 해당 구절의 뜻과 번역에 차이를 줄 수 있다.</w:t>
        <w:br/>
        <w:t>• 번역 영향 판정 | [의미 차이 있음]</w:t>
        <w:br/>
        <w:t>• 출처 | CBETA T52n2103, 교감 번호 0183014.</w:t>
      </w:r>
    </w:p>
    <w:p>
      <w:pPr>
        <w:pStyle w:val="SHTKBlockLabel"/>
      </w:pPr>
      <w:r>
        <w:t>원문</w:t>
      </w:r>
    </w:p>
    <w:p>
      <w:pPr>
        <w:pStyle w:val="SHTKSourceText"/>
      </w:pPr>
      <w:r>
        <w:t>犬戎殺幽厲王不終周祚八百秦滅於二世。此時本無佛僧[15]也)</w:t>
      </w:r>
    </w:p>
    <w:p>
      <w:pPr>
        <w:pStyle w:val="SHTKBlockLabel"/>
      </w:pPr>
      <w:r>
        <w:t>한국어 직역</w:t>
      </w:r>
    </w:p>
    <w:p>
      <w:pPr>
        <w:pStyle w:val="SHTKTranslationText"/>
      </w:pPr>
      <w:r>
        <w:t>견융은 유왕을 죽였고 여왕은 끝을 잘 맺지 못했으며, 주나라는 팔백 년의 국운을 누렸고 진은 이세에 멸망했다. 이때에는 본래 불교 승려가 없었다.) 모와 고의 기록이 눈앞에 있으니 허황한 말이 아니다.</w:t>
      </w:r>
    </w:p>
    <w:p>
      <w:pPr>
        <w:pStyle w:val="SHTKBlockLabel"/>
      </w:pPr>
      <w:r>
        <w:t>교감·번역 메모</w:t>
      </w:r>
    </w:p>
    <w:p>
      <w:pPr>
        <w:pStyle w:val="SHTKNoteSummary"/>
      </w:pPr>
      <w:r>
        <w:t>교감 요약 | [CBETA 교감] 저본의 也와 이문 〔－〕 사이에 첨가·삭제·어순 또는 문구 길이 차이가 있어 문장 구조와 번역 범위가 달라진다.</w:t>
      </w:r>
    </w:p>
    <w:p>
      <w:pPr>
        <w:pStyle w:val="SHTKNoteDetail"/>
      </w:pPr>
      <w:r>
        <w:t>• 원교감 원문 | 〔也〕－【三】</w:t>
        <w:br/>
        <w:t>• 교감 번호 | 0183015</w:t>
        <w:br/>
        <w:t>• 저본 독법 | 也</w:t>
        <w:br/>
        <w:t>• 저본 기준 번역 | 이때에는 본래 불교 승려가 없었다.) 모와 고의 기록이 눈앞에 있으니 허황한 말이 아니다.</w:t>
        <w:br/>
        <w:t>• 이문 독법 | 〔－〕</w:t>
        <w:br/>
        <w:t>• 이문 기준 번역 | 이문에서는 해당 글자·문구를 생략하거나 방주를 덧붙이므로, 번역 범위와 문장 구조가 달라진다.</w:t>
        <w:br/>
        <w:t>• 의미 차이 | 저본의 也와 이문 〔－〕 사이에 첨가·삭제·어순 또는 문구 길이 차이가 있어 문장 구조와 번역 범위가 달라진다.</w:t>
        <w:br/>
        <w:t>• 번역 영향 판정 | [문장 구조 변화]</w:t>
        <w:br/>
        <w:t>• 출처 | CBETA T52n2103, 교감 번호 0183015.</w:t>
      </w:r>
    </w:p>
    <w:p>
      <w:pPr>
        <w:pStyle w:val="SHTKBlockLabel"/>
      </w:pPr>
      <w:r>
        <w:t>원문</w:t>
      </w:r>
    </w:p>
    <w:p>
      <w:pPr>
        <w:pStyle w:val="SHTKSourceText"/>
      </w:pPr>
      <w:r>
        <w:t>謨誥在目非曰虛談。豈無佛而祚延。有[16]佛而運局。</w:t>
      </w:r>
    </w:p>
    <w:p>
      <w:pPr>
        <w:pStyle w:val="SHTKBlockLabel"/>
      </w:pPr>
      <w:r>
        <w:t>한국어 직역</w:t>
      </w:r>
    </w:p>
    <w:p>
      <w:pPr>
        <w:pStyle w:val="SHTKTranslationText"/>
      </w:pPr>
      <w:r>
        <w:t>어찌 부처가 없으면 국운이 길고, 부처가 있으면 국운이 막힌다고 하겠는가.</w:t>
      </w:r>
    </w:p>
    <w:p>
      <w:pPr>
        <w:pStyle w:val="SHTKBlockLabel"/>
      </w:pPr>
      <w:r>
        <w:t>교감·번역 메모</w:t>
      </w:r>
    </w:p>
    <w:p>
      <w:pPr>
        <w:pStyle w:val="SHTKNoteSummary"/>
      </w:pPr>
      <w:r>
        <w:t>교감 요약 | [CBETA 교감] 저본의 佛와 이문 僧은 글자나 어휘 기능이 달라 해당 구절의 뜻과 번역에 차이를 줄 수 있다.</w:t>
      </w:r>
    </w:p>
    <w:p>
      <w:pPr>
        <w:pStyle w:val="SHTKNoteDetail"/>
      </w:pPr>
      <w:r>
        <w:t>• 원교감 원문 | 佛＝僧【三】</w:t>
        <w:br/>
        <w:t>• 교감 번호 | 0183016</w:t>
        <w:br/>
        <w:t>• 저본 독법 | 佛</w:t>
        <w:br/>
        <w:t>• 저본 기준 번역 | 부처가 있으면 국운이 막힌다고 하겠는가.</w:t>
        <w:br/>
        <w:t>• 이문 독법 | 僧</w:t>
        <w:br/>
        <w:t>• 이문 기준 번역 | 이문 僧을 적용하면 해당 어구의 뜻 또는 표현이 달라진다. 저본 기준 번역과 대조해 읽는다.</w:t>
        <w:br/>
        <w:t>• 의미 차이 | 저본의 佛와 이문 僧은 글자나 어휘 기능이 달라 해당 구절의 뜻과 번역에 차이를 줄 수 있다.</w:t>
        <w:br/>
        <w:t>• 번역 영향 판정 | [의미 차이 있음]</w:t>
        <w:br/>
        <w:t>• 출처 | CBETA T52n2103, 교감 번호 0183016.</w:t>
      </w:r>
    </w:p>
    <w:p>
      <w:pPr>
        <w:pStyle w:val="SHTKBlockLabel"/>
      </w:pPr>
      <w:r>
        <w:t>원문</w:t>
      </w:r>
    </w:p>
    <w:p>
      <w:pPr>
        <w:pStyle w:val="SHTKSourceText"/>
      </w:pPr>
      <w:r>
        <w:t>談何容易談何客易。</w:t>
      </w:r>
    </w:p>
    <w:p>
      <w:pPr>
        <w:pStyle w:val="SHTKBlockLabel"/>
      </w:pPr>
      <w:r>
        <w:t>한국어 직역</w:t>
      </w:r>
    </w:p>
    <w:p>
      <w:pPr>
        <w:pStyle w:val="SHTKTranslationText"/>
      </w:pPr>
      <w:r>
        <w:t>말을 어찌 이처럼 쉽게 하고, 말을 어찌 이처럼 가볍게 하는가. [구문 불확실]</w:t>
      </w:r>
    </w:p>
    <w:p>
      <w:pPr>
        <w:pStyle w:val="SHTKBlockLabel"/>
      </w:pPr>
      <w:r>
        <w:t>교감·번역 메모</w:t>
      </w:r>
    </w:p>
    <w:p>
      <w:pPr>
        <w:pStyle w:val="SHTKNoteSummary"/>
      </w:pPr>
      <w:r>
        <w:t>교감 요약 | [CBETA 교감] 저본의 客와 이문 容은 글자나 어휘 기능이 달라 해당 구절의 뜻과 번역에 차이를 줄 수 있다.</w:t>
      </w:r>
    </w:p>
    <w:p>
      <w:pPr>
        <w:pStyle w:val="SHTKNoteDetail"/>
      </w:pPr>
      <w:r>
        <w:t>• 원교감 원문 | [저본 숫자 교감표지 없음]</w:t>
        <w:br/>
        <w:t>• 교감 번호 | 0183b1601</w:t>
        <w:br/>
        <w:t>• 저본 독법 | 客</w:t>
        <w:br/>
        <w:t>• 저본 기준 번역 | 말을 어찌 이처럼 쉽게 하고, 말을 어찌 이처럼 가볍게 하는가. [구문 불확실]</w:t>
        <w:br/>
        <w:t>• 이문 독법 | 容</w:t>
        <w:br/>
        <w:t>• 이문 기준 번역 | 이문 容을 적용하면 해당 어구의 뜻 또는 표현이 달라진다. 저본 기준 번역과 대조해 읽는다.</w:t>
        <w:br/>
        <w:t>• 의미 차이 | 저본의 客와 이문 容은 글자나 어휘 기능이 달라 해당 구절의 뜻과 번역에 차이를 줄 수 있다.</w:t>
        <w:br/>
        <w:t>• 번역 영향 판정 | [의미 차이 있음]</w:t>
        <w:br/>
        <w:t>• 출처 | CBETA T52n2103.</w:t>
      </w:r>
    </w:p>
    <w:p>
      <w:pPr>
        <w:pStyle w:val="SHTKBlockLabel"/>
      </w:pPr>
      <w:r>
        <w:t>원문</w:t>
      </w:r>
    </w:p>
    <w:p>
      <w:pPr>
        <w:pStyle w:val="SHTKSourceText"/>
      </w:pPr>
      <w:r>
        <w:t>惜哉吾子自貽伊戚[17]良足歎矣。</w:t>
      </w:r>
    </w:p>
    <w:p>
      <w:pPr>
        <w:pStyle w:val="SHTKBlockLabel"/>
      </w:pPr>
      <w:r>
        <w:t>한국어 직역</w:t>
      </w:r>
    </w:p>
    <w:p>
      <w:pPr>
        <w:pStyle w:val="SHTKTranslationText"/>
      </w:pPr>
      <w:r>
        <w:t>안타깝구나, 그대가 스스로 재앙을 불러온 것이 참으로 탄식할 만하다.</w:t>
      </w:r>
    </w:p>
    <w:p>
      <w:pPr>
        <w:pStyle w:val="SHTKBlockLabel"/>
      </w:pPr>
      <w:r>
        <w:t>교감·번역 메모</w:t>
      </w:r>
    </w:p>
    <w:p>
      <w:pPr>
        <w:pStyle w:val="SHTKNoteSummary"/>
      </w:pPr>
      <w:r>
        <w:t>교감 요약 | [CBETA 교감] 저본의 良와 이문 長은 글자나 어휘 기능이 달라 해당 구절의 뜻과 번역에 차이를 줄 수 있다.</w:t>
      </w:r>
    </w:p>
    <w:p>
      <w:pPr>
        <w:pStyle w:val="SHTKNoteDetail"/>
      </w:pPr>
      <w:r>
        <w:t>• 원교감 원문 | 良＝長【元】【明】</w:t>
        <w:br/>
        <w:t>• 교감 번호 | 0183017</w:t>
        <w:br/>
        <w:t>• 저본 독법 | 良</w:t>
        <w:br/>
        <w:t>• 저본 기준 번역 | 안타깝구나, 그대가 스스로 재앙을 불러온 것이 참으로 탄식할 만하다.</w:t>
        <w:br/>
        <w:t>• 이문 독법 | 長</w:t>
        <w:br/>
        <w:t>• 이문 기준 번역 | 이문 長을 적용하면 해당 어구의 뜻 또는 표현이 달라진다. 저본 기준 번역과 대조해 읽는다.</w:t>
        <w:br/>
        <w:t>• 의미 차이 | 저본의 良와 이문 長은 글자나 어휘 기능이 달라 해당 구절의 뜻과 번역에 차이를 줄 수 있다.</w:t>
        <w:br/>
        <w:t>• 번역 영향 판정 | [의미 차이 있음]</w:t>
        <w:br/>
        <w:t>• 출처 | CBETA T52n2103, 교감 번호 0183017.</w:t>
      </w:r>
    </w:p>
    <w:p>
      <w:pPr>
        <w:pStyle w:val="SHTKBlockLabel"/>
      </w:pPr>
      <w:r>
        <w:t>원문</w:t>
      </w:r>
    </w:p>
    <w:p>
      <w:pPr>
        <w:pStyle w:val="SHTKSourceText"/>
      </w:pPr>
      <w:r>
        <w:t>昏若夜遊。爾盲五[18]也。</w:t>
      </w:r>
    </w:p>
    <w:p>
      <w:pPr>
        <w:pStyle w:val="SHTKBlockLabel"/>
      </w:pPr>
      <w:r>
        <w:t>한국어 직역</w:t>
      </w:r>
    </w:p>
    <w:p>
      <w:pPr>
        <w:pStyle w:val="SHTKTranslationText"/>
      </w:pPr>
      <w:r>
        <w:t>어두움이 밤길을 걷는 것과 같으니, 이것이 너의 다섯 번째 눈멂이다.</w:t>
      </w:r>
    </w:p>
    <w:p>
      <w:pPr>
        <w:pStyle w:val="SHTKBlockLabel"/>
      </w:pPr>
      <w:r>
        <w:t>교감·번역 메모</w:t>
      </w:r>
    </w:p>
    <w:p>
      <w:pPr>
        <w:pStyle w:val="SHTKNoteSummary"/>
      </w:pPr>
      <w:r>
        <w:t>교감 요약 | [CBETA 교감] 저본의 也와 이문 也右教為治本은 이 문맥에서 자형·표기 또는 방주 차이에 해당하여 한국어 직역의 핵심 의미는 달라지지 않는다.</w:t>
      </w:r>
    </w:p>
    <w:p>
      <w:pPr>
        <w:pStyle w:val="SHTKNoteDetail"/>
      </w:pPr>
      <w:r>
        <w:t>• 원교감 원문 | 也＋（右教為治本）夾註【明】</w:t>
        <w:br/>
        <w:t>• 교감 번호 | 0183018</w:t>
        <w:br/>
        <w:t>• 저본 독법 | 也</w:t>
        <w:br/>
        <w:t>• 저본 기준 번역 | 이것이 너의 다섯 번째 눈멂이다.</w:t>
        <w:br/>
        <w:t>• 이문 독법 | 也右教為治本</w:t>
        <w:br/>
        <w:t>• 이문 기준 번역 | 이것이 너의 다섯 번째 눈멂이다.</w:t>
        <w:br/>
        <w:t>• 의미 차이 | 저본의 也와 이문 也右教為治本은 이 문맥에서 자형·표기 또는 방주 차이에 해당하여 한국어 직역의 핵심 의미는 달라지지 않는다.</w:t>
        <w:br/>
        <w:t>• 번역 영향 판정 | [번역 차이 없음]</w:t>
        <w:br/>
        <w:t>• 출처 | CBETA T52n2103, 교감 번호 0183018.</w:t>
      </w:r>
    </w:p>
    <w:p>
      <w:pPr>
        <w:pStyle w:val="SHTKBlockLabel"/>
      </w:pPr>
      <w:r>
        <w:t>위치표지</w:t>
      </w:r>
    </w:p>
    <w:p>
      <w:pPr>
        <w:pStyle w:val="SHTKPositionMarker"/>
      </w:pPr>
      <w:r>
        <w:t xml:space="preserve">[0183b18]</w:t>
      </w:r>
    </w:p>
    <w:p>
      <w:pPr>
        <w:pStyle w:val="SHTKBlockLabel"/>
      </w:pPr>
      <w:r>
        <w:t>원문</w:t>
      </w:r>
    </w:p>
    <w:p>
      <w:pPr>
        <w:pStyle w:val="SHTKSourceText"/>
      </w:pPr>
      <w:r>
        <w:t>外論曰。夫孝為德本。人倫所先。莫大之宗固惟恃怙。昊天之[19]澤豈曰能酬。</w:t>
      </w:r>
    </w:p>
    <w:p>
      <w:pPr>
        <w:pStyle w:val="SHTKBlockLabel"/>
      </w:pPr>
      <w:r>
        <w:t>한국어 직역</w:t>
      </w:r>
    </w:p>
    <w:p>
      <w:pPr>
        <w:pStyle w:val="SHTKTranslationText"/>
      </w:pPr>
      <w:r>
        <w:t>외론에서 말하였다. 효는 덕의 근본이고, 인륜에서 가장 먼저이다. 가장 큰 근본은 실로 부모에게 의지하는 것이니, 하늘처럼 큰 은택을 어찌 갚을 수 있다고 하겠는가.</w:t>
      </w:r>
    </w:p>
    <w:p>
      <w:pPr>
        <w:pStyle w:val="SHTKBlockLabel"/>
      </w:pPr>
      <w:r>
        <w:t>교감·번역 메모</w:t>
      </w:r>
    </w:p>
    <w:p>
      <w:pPr>
        <w:pStyle w:val="SHTKNoteSummary"/>
      </w:pPr>
      <w:r>
        <w:t>교감 요약 | [CBETA 교감] 저본의 澤와 이문 譯/德은 글자나 어휘 기능이 달라 해당 구절의 뜻과 번역에 차이를 줄 수 있다.</w:t>
      </w:r>
    </w:p>
    <w:p>
      <w:pPr>
        <w:pStyle w:val="SHTKNoteDetail"/>
      </w:pPr>
      <w:r>
        <w:t>• 원교감 원문 | 澤＝譯【宋】，德【元】【明】</w:t>
        <w:br/>
        <w:t>• 교감 번호 | 0183019</w:t>
        <w:br/>
        <w:t>• 저본 독법 | 澤</w:t>
        <w:br/>
        <w:t>• 저본 기준 번역 | 하늘처럼 큰 은택을 어찌 갚을 수 있다고 하겠는가.</w:t>
        <w:br/>
        <w:t>• 이문 독법 | 譯 / 德</w:t>
        <w:br/>
        <w:t>• 이문 기준 번역 | 이문 譯을 적용하면 해당 어구의 뜻 또는 표현이 달라진다. 저본 기준 번역과 대조해 읽는다.</w:t>
        <w:br/>
        <w:t>• 의미 차이 | 저본의 澤와 이문 譯 / 德은 글자나 어휘 기능이 달라 해당 구절의 뜻과 번역에 차이를 줄 수 있다.</w:t>
        <w:br/>
        <w:t>• 번역 영향 판정 | [의미 차이 있음]</w:t>
        <w:br/>
        <w:t>• 출처 | CBETA T52n2103, 교감 번호 0183019.</w:t>
      </w:r>
    </w:p>
    <w:p>
      <w:pPr>
        <w:pStyle w:val="SHTKBlockLabel"/>
      </w:pPr>
      <w:r>
        <w:t>원문</w:t>
      </w:r>
    </w:p>
    <w:p>
      <w:pPr>
        <w:pStyle w:val="SHTKSourceText"/>
      </w:pPr>
      <w:r>
        <w:t>故生盡溫清之恭。終備墳陵之禮。今佛垂訓必令棄爾骸骨[20]捐茲草野多出財賄營我塔廟。</w:t>
      </w:r>
    </w:p>
    <w:p>
      <w:pPr>
        <w:pStyle w:val="SHTKBlockLabel"/>
      </w:pPr>
      <w:r>
        <w:t>한국어 직역</w:t>
      </w:r>
    </w:p>
    <w:p>
      <w:pPr>
        <w:pStyle w:val="SHTKTranslationText"/>
      </w:pPr>
      <w:r>
        <w:t>그러므로 살아 계실 때에는 따뜻하게 하고 서늘하게 해 드리는 공경을 다하고, 돌아가신 뒤에는 무덤과 능의 예를 갖춘다. 그런데 지금 부처의 가르침은 반드시 너희 유해를 버려 들판에 내던지고 재물을 많이 내어 우리 탑묘를 짓게 한다.</w:t>
      </w:r>
    </w:p>
    <w:p>
      <w:pPr>
        <w:pStyle w:val="SHTKBlockLabel"/>
      </w:pPr>
      <w:r>
        <w:t>교감·번역 메모</w:t>
      </w:r>
    </w:p>
    <w:p>
      <w:pPr>
        <w:pStyle w:val="SHTKNoteSummary"/>
      </w:pPr>
      <w:r>
        <w:t>교감 요약 | [CBETA 교감] 저본의 捐와 이문 指은 글자나 어휘 기능이 달라 해당 구절의 뜻과 번역에 차이를 줄 수 있다.</w:t>
      </w:r>
    </w:p>
    <w:p>
      <w:pPr>
        <w:pStyle w:val="SHTKNoteDetail"/>
      </w:pPr>
      <w:r>
        <w:t>• 원교감 원문 | 捐＝指【三】</w:t>
        <w:br/>
        <w:t>• 교감 번호 | 0183020</w:t>
        <w:br/>
        <w:t>• 저본 독법 | 捐</w:t>
        <w:br/>
        <w:t>• 저본 기준 번역 | 그런데 지금 부처의 가르침은 반드시 너희 유해를 버려 들판에 내던지고 재물을 많이 내어 우리 탑묘를 짓게 한다.</w:t>
        <w:br/>
        <w:t>• 이문 독법 | 指</w:t>
        <w:br/>
        <w:t>• 이문 기준 번역 | 이문 指을 적용하면 해당 어구의 뜻 또는 표현이 달라진다. 저본 기준 번역과 대조해 읽는다.</w:t>
        <w:br/>
        <w:t>• 의미 차이 | 저본의 捐와 이문 指은 글자나 어휘 기능이 달라 해당 구절의 뜻과 번역에 차이를 줄 수 있다.</w:t>
        <w:br/>
        <w:t>• 번역 영향 판정 | [의미 차이 있음]</w:t>
        <w:br/>
        <w:t>• 출처 | CBETA T52n2103, 교감 번호 0183020.</w:t>
      </w:r>
    </w:p>
    <w:p>
      <w:pPr>
        <w:pStyle w:val="SHTKBlockLabel"/>
      </w:pPr>
      <w:r>
        <w:t>원문</w:t>
      </w:r>
    </w:p>
    <w:p>
      <w:pPr>
        <w:pStyle w:val="SHTKSourceText"/>
      </w:pPr>
      <w:r>
        <w:t>[21]遂使愚夫惑亂廢茲典禮考妣棺柩曾無封樹之心([＊]彈曰。</w:t>
      </w:r>
    </w:p>
    <w:p>
      <w:pPr>
        <w:pStyle w:val="SHTKBlockLabel"/>
      </w:pPr>
      <w:r>
        <w:t>한국어 직역</w:t>
      </w:r>
    </w:p>
    <w:p>
      <w:pPr>
        <w:pStyle w:val="SHTKTranslationText"/>
      </w:pPr>
      <w:r>
        <w:t>마침내 어리석은 사람들을 미혹하고 어지럽혀 이 전례를 폐하게 하여, 부모의 관과 널을 두고도 봉분과 나무를 세울 마음조차 없게 한다. ([＊]탄박하여 말한다.</w:t>
      </w:r>
    </w:p>
    <w:p>
      <w:pPr>
        <w:pStyle w:val="SHTKBlockLabel"/>
      </w:pPr>
      <w:r>
        <w:t>교감·번역 메모</w:t>
      </w:r>
    </w:p>
    <w:p>
      <w:pPr>
        <w:pStyle w:val="SHTKNoteSummary"/>
      </w:pPr>
      <w:r>
        <w:t>교감 요약 | [CBETA 교감] 저본의 遂와 이문 還은 글자나 어휘 기능이 달라 해당 구절의 뜻과 번역에 차이를 줄 수 있다.</w:t>
      </w:r>
    </w:p>
    <w:p>
      <w:pPr>
        <w:pStyle w:val="SHTKNoteDetail"/>
      </w:pPr>
      <w:r>
        <w:t>• 원교감 원문 | 遂＝還【三】</w:t>
        <w:br/>
        <w:t>• 교감 번호 | 0183021</w:t>
        <w:br/>
        <w:t>• 저본 독법 | 遂</w:t>
        <w:br/>
        <w:t>• 저본 기준 번역 | 마침내 어리석은 사람들을 미혹하고 어지럽혀 이 전례를 폐하게 하여, 부모의 관과 널을 두고도 봉분과 나무를 세울 마음조차 없게 한다. ([＊]탄박하여 말한다.</w:t>
        <w:br/>
        <w:t>• 이문 독법 | 還</w:t>
        <w:br/>
        <w:t>• 이문 기준 번역 | 이문 還을 적용하면 해당 어구의 뜻 또는 표현이 달라진다. 저본 기준 번역과 대조해 읽는다.</w:t>
        <w:br/>
        <w:t>• 의미 차이 | 저본의 遂와 이문 還은 글자나 어휘 기능이 달라 해당 구절의 뜻과 번역에 차이를 줄 수 있다.</w:t>
        <w:br/>
        <w:t>• 번역 영향 판정 | [의미 차이 있음]</w:t>
        <w:br/>
        <w:t>• 출처 | CBETA T52n2103, 교감 번호 0183021.</w:t>
      </w:r>
    </w:p>
    <w:p>
      <w:pPr>
        <w:pStyle w:val="SHTKNoteSummary"/>
      </w:pPr>
      <w:r>
        <w:t>교감 요약 | [상호참조] 앞의 교감 0180013과 같은 이문이 이 자리에도 적용된다.</w:t>
      </w:r>
    </w:p>
    <w:p>
      <w:pPr>
        <w:pStyle w:val="SHTKNoteDetail"/>
      </w:pPr>
      <w:r>
        <w:t>• 한국어 해설 | [＊]는 XML의 명시적 연결 정보에 따라 교감 0180013를 재참조한다.</w:t>
      </w:r>
    </w:p>
    <w:p>
      <w:pPr>
        <w:pStyle w:val="SHTKBlockLabel"/>
      </w:pPr>
      <w:r>
        <w:t>원문</w:t>
      </w:r>
    </w:p>
    <w:p>
      <w:pPr>
        <w:pStyle w:val="SHTKSourceText"/>
      </w:pPr>
      <w:r>
        <w:t>觀夫上皇之世。不行殯葬之禮。</w:t>
      </w:r>
    </w:p>
    <w:p>
      <w:pPr>
        <w:pStyle w:val="SHTKBlockLabel"/>
      </w:pPr>
      <w:r>
        <w:t>한국어 직역</w:t>
      </w:r>
    </w:p>
    <w:p>
      <w:pPr>
        <w:pStyle w:val="SHTKTranslationText"/>
      </w:pPr>
      <w:r>
        <w:t>상고의 황제 시대를 살펴보면, 빈장하는 예를 행하지 않았다.</w:t>
      </w:r>
    </w:p>
    <w:p>
      <w:pPr>
        <w:pStyle w:val="SHTKBlockLabel"/>
      </w:pPr>
      <w:r>
        <w:t>원문</w:t>
      </w:r>
    </w:p>
    <w:p>
      <w:pPr>
        <w:pStyle w:val="SHTKSourceText"/>
      </w:pPr>
      <w:r>
        <w:t>始於堲周窀穸之事。故有[22]藤緘槥櫝瓦掩虞棺。</w:t>
      </w:r>
    </w:p>
    <w:p>
      <w:pPr>
        <w:pStyle w:val="SHTKBlockLabel"/>
      </w:pPr>
      <w:r>
        <w:t>한국어 직역</w:t>
      </w:r>
    </w:p>
    <w:p>
      <w:pPr>
        <w:pStyle w:val="SHTKTranslationText"/>
      </w:pPr>
      <w:r>
        <w:t>주나라 때부터 무덤을 파고 장사 지내는 일이 시작되었다. [판독 불확실] 그러므로 등나무로 묶은 관과 널, 기와로 덮은 우관 같은 것이 있었다.</w:t>
      </w:r>
    </w:p>
    <w:p>
      <w:pPr>
        <w:pStyle w:val="SHTKBlockLabel"/>
      </w:pPr>
      <w:r>
        <w:t>교감·번역 메모</w:t>
      </w:r>
    </w:p>
    <w:p>
      <w:pPr>
        <w:pStyle w:val="SHTKNoteSummary"/>
      </w:pPr>
      <w:r>
        <w:t>교감 요약 | [CBETA 교감] 저본의 藤와 이문 縢은 이 문맥에서 자형·표기 또는 방주 차이에 해당하여 한국어 직역의 핵심 의미는 달라지지 않는다.</w:t>
      </w:r>
    </w:p>
    <w:p>
      <w:pPr>
        <w:pStyle w:val="SHTKNoteDetail"/>
      </w:pPr>
      <w:r>
        <w:t>• 원교감 원문 | 藤＝縢【三】</w:t>
        <w:br/>
        <w:t>• 교감 번호 | 0183022</w:t>
        <w:br/>
        <w:t>• 저본 독법 | 藤</w:t>
        <w:br/>
        <w:t>• 저본 기준 번역 | 그러므로 등나무로 묶은 관과 널, 기와로 덮은 우관 같은 것이 있었다.</w:t>
        <w:br/>
        <w:t>• 이문 독법 | 縢</w:t>
        <w:br/>
        <w:t>• 이문 기준 번역 | 그러므로 등나무로 묶은 관과 널, 기와로 덮은 우관 같은 것이 있었다.</w:t>
        <w:br/>
        <w:t>• 의미 차이 | 저본의 藤와 이문 縢은 이 문맥에서 자형·표기 또는 방주 차이에 해당하여 한국어 직역의 핵심 의미는 달라지지 않는다.</w:t>
        <w:br/>
        <w:t>• 번역 영향 판정 | [번역 차이 없음]</w:t>
        <w:br/>
        <w:t>• 출처 | CBETA T52n2103, 교감 번호 0183022.</w:t>
      </w:r>
    </w:p>
    <w:p>
      <w:pPr>
        <w:pStyle w:val="SHTKBlockLabel"/>
      </w:pPr>
      <w:r>
        <w:t>원문</w:t>
      </w:r>
    </w:p>
    <w:p>
      <w:pPr>
        <w:pStyle w:val="SHTKSourceText"/>
      </w:pPr>
      <w:r>
        <w:t>皆起於中古也暨周文之日。以骸骨暴露於野。因收而藏之始行葬禮故云。葬者藏也。欲人之所不見。是以夫子病篤。門人欲厚葬之孔子聞曰。吾其欺天乎當選不毛之地。</w:t>
      </w:r>
    </w:p>
    <w:p>
      <w:pPr>
        <w:pStyle w:val="SHTKBlockLabel"/>
      </w:pPr>
      <w:r>
        <w:t>한국어 직역</w:t>
      </w:r>
    </w:p>
    <w:p>
      <w:pPr>
        <w:pStyle w:val="SHTKTranslationText"/>
      </w:pPr>
      <w:r>
        <w:t>이것들은 모두 중고에 생겼고, 주 문왕의 시대에 이르러, 해골이 들에 드러난 것을 보고, 거두어 감추면서 비로소 장례를 행하였으므로 이르기를, ‘장(葬)이란 감춘다는 뜻이다’라고 하였다. 사람이 보지 못하게 하려는 것이다. 그래서 공자의 병이 위독해지자, 문인들이 후하게 장사 지내려 했는데 공자가 듣고 말하였다. ‘내가 하늘을 속이겠는가. 풀이 나지 않는 땅을 골라야 한다.</w:t>
      </w:r>
    </w:p>
    <w:p>
      <w:pPr>
        <w:pStyle w:val="SHTKBlockLabel"/>
      </w:pPr>
      <w:r>
        <w:t>원문</w:t>
      </w:r>
    </w:p>
    <w:p>
      <w:pPr>
        <w:pStyle w:val="SHTKSourceText"/>
      </w:pPr>
      <w:r>
        <w:t>不封不樹唯棘唯欒。言俯同末世行於葬禮。蓋未能免[23]俗)</w:t>
      </w:r>
    </w:p>
    <w:p>
      <w:pPr>
        <w:pStyle w:val="SHTKBlockLabel"/>
      </w:pPr>
      <w:r>
        <w:t>한국어 직역</w:t>
      </w:r>
    </w:p>
    <w:p>
      <w:pPr>
        <w:pStyle w:val="SHTKTranslationText"/>
      </w:pPr>
      <w:r>
        <w:t>봉분도 만들지 말고 나무도 심지 말며 가시나무와 난나무만 두라.’ 이는 몸을 낮추어 말세의 장례 풍속을 따른다는 말이다. 대개 세속을 면하지 못한 것이다.) 그런데 융적의 시신과 영혼을 도리어 온갖 조각과 장엄의 오묘함으로 꾸민다.</w:t>
      </w:r>
    </w:p>
    <w:p>
      <w:pPr>
        <w:pStyle w:val="SHTKBlockLabel"/>
      </w:pPr>
      <w:r>
        <w:t>교감·번역 메모</w:t>
      </w:r>
    </w:p>
    <w:p>
      <w:pPr>
        <w:pStyle w:val="SHTKNoteSummary"/>
      </w:pPr>
      <w:r>
        <w:t>교감 요약 | [CBETA 교감] 저본의 俗와 이문 也은 글자나 어휘 기능이 달라 해당 구절의 뜻과 번역에 차이를 줄 수 있다.</w:t>
      </w:r>
    </w:p>
    <w:p>
      <w:pPr>
        <w:pStyle w:val="SHTKNoteDetail"/>
      </w:pPr>
      <w:r>
        <w:t>• 원교감 원문 | 俗＝也【三】</w:t>
        <w:br/>
        <w:t>• 교감 번호 | 0183023</w:t>
        <w:br/>
        <w:t>• 저본 독법 | 俗</w:t>
        <w:br/>
        <w:t>• 저본 기준 번역 | 대개 세속을 면하지 못한 것이다.) 그런데 융적의 시신과 영혼을 도리어 온갖 조각과 장엄의 오묘함으로 꾸민다.</w:t>
        <w:br/>
        <w:t>• 이문 독법 | 也</w:t>
        <w:br/>
        <w:t>• 이문 기준 번역 | 이문 也을 적용하면 해당 어구의 뜻 또는 표현이 달라진다. 저본 기준 번역과 대조해 읽는다.</w:t>
        <w:br/>
        <w:t>• 의미 차이 | 저본의 俗와 이문 也은 글자나 어휘 기능이 달라 해당 구절의 뜻과 번역에 차이를 줄 수 있다.</w:t>
        <w:br/>
        <w:t>• 번역 영향 판정 | [의미 차이 있음]</w:t>
        <w:br/>
        <w:t>• 출처 | CBETA T52n2103, 교감 번호 0183023.</w:t>
      </w:r>
    </w:p>
    <w:p>
      <w:pPr>
        <w:pStyle w:val="SHTKBlockLabel"/>
      </w:pPr>
      <w:r>
        <w:t>원문</w:t>
      </w:r>
    </w:p>
    <w:p>
      <w:pPr>
        <w:pStyle w:val="SHTKSourceText"/>
      </w:pPr>
      <w:r>
        <w:t>戎狄屍靈翻盡雕莊之妙。且神不享非其族。物不祀非其先。不敬其親而敬他人。其此謂矣。且水葬火葬風俗不同。埋[24]屍露屍鄉邦本異。</w:t>
      </w:r>
    </w:p>
    <w:p>
      <w:pPr>
        <w:pStyle w:val="SHTKBlockLabel"/>
      </w:pPr>
      <w:r>
        <w:t>한국어 직역</w:t>
      </w:r>
    </w:p>
    <w:p>
      <w:pPr>
        <w:pStyle w:val="SHTKTranslationText"/>
      </w:pPr>
      <w:r>
        <w:t>또 신은 자기 종족이 아니면 제향을 받지 않고, 사물은 자기 선조가 아니면 제사를 받지 않는다. 자기 어버이는 공경하지 않으면서 다른 사람을 공경하니, 바로 이것을 두고 한 말일 것이다. 또 수장과 화장은 풍속이 서로 다르고, 시신을 묻는 것과 드러내 두는 것은 고을마다 본래 다르다.</w:t>
      </w:r>
    </w:p>
    <w:p>
      <w:pPr>
        <w:pStyle w:val="SHTKBlockLabel"/>
      </w:pPr>
      <w:r>
        <w:t>교감·번역 메모</w:t>
      </w:r>
    </w:p>
    <w:p>
      <w:pPr>
        <w:pStyle w:val="SHTKNoteSummary"/>
      </w:pPr>
      <w:r>
        <w:t>교감 요약 | [CBETA 교감] 저본의 屍와 이문 死은 글자나 어휘 기능이 달라 해당 구절의 뜻과 번역에 차이를 줄 수 있다.</w:t>
      </w:r>
    </w:p>
    <w:p>
      <w:pPr>
        <w:pStyle w:val="SHTKNoteDetail"/>
      </w:pPr>
      <w:r>
        <w:t>• 원교감 원문 | 屍＝死【三】</w:t>
        <w:br/>
        <w:t>• 교감 번호 | 0183024</w:t>
        <w:br/>
        <w:t>• 저본 독법 | 屍</w:t>
        <w:br/>
        <w:t>• 저본 기준 번역 | 시신을 묻는 것과 드러내 두는 것은 고을마다 본래 다르다.</w:t>
        <w:br/>
        <w:t>• 이문 독법 | 死</w:t>
        <w:br/>
        <w:t>• 이문 기준 번역 | 이문 死을 적용하면 해당 어구의 뜻 또는 표현이 달라진다. 저본 기준 번역과 대조해 읽는다.</w:t>
        <w:br/>
        <w:t>• 의미 차이 | 저본의 屍와 이문 死은 글자나 어휘 기능이 달라 해당 구절의 뜻과 번역에 차이를 줄 수 있다.</w:t>
        <w:br/>
        <w:t>• 번역 영향 판정 | [의미 차이 있음]</w:t>
        <w:br/>
        <w:t>• 출처 | CBETA T52n2103, 교감 번호 0183024.</w:t>
      </w:r>
    </w:p>
    <w:p>
      <w:pPr>
        <w:pStyle w:val="SHTKBlockLabel"/>
      </w:pPr>
      <w:r>
        <w:t>원문</w:t>
      </w:r>
    </w:p>
    <w:p>
      <w:pPr>
        <w:pStyle w:val="SHTKSourceText"/>
      </w:pPr>
      <w:r>
        <w:t>捨己徇。他用為求福。</w:t>
      </w:r>
    </w:p>
    <w:p>
      <w:pPr>
        <w:pStyle w:val="SHTKBlockLabel"/>
      </w:pPr>
      <w:r>
        <w:t>한국어 직역</w:t>
      </w:r>
    </w:p>
    <w:p>
      <w:pPr>
        <w:pStyle w:val="SHTKTranslationText"/>
      </w:pPr>
      <w:r>
        <w:t>자기를 버리고 남을 좇아, 그 방법으로 복을 구한다.</w:t>
      </w:r>
    </w:p>
    <w:p>
      <w:pPr>
        <w:pStyle w:val="SHTKBlockLabel"/>
      </w:pPr>
      <w:r>
        <w:t>원문</w:t>
      </w:r>
    </w:p>
    <w:p>
      <w:pPr>
        <w:pStyle w:val="SHTKSourceText"/>
      </w:pPr>
      <w:r>
        <w:t>豈知土壤斯異。各自而然。世不能知。其迷六也。[25]內箴忠孝無違指六</w:t>
      </w:r>
    </w:p>
    <w:p>
      <w:pPr>
        <w:pStyle w:val="SHTKBlockLabel"/>
      </w:pPr>
      <w:r>
        <w:t>한국어 직역</w:t>
      </w:r>
    </w:p>
    <w:p>
      <w:pPr>
        <w:pStyle w:val="SHTKTranslationText"/>
      </w:pPr>
      <w:r>
        <w:t>어찌 풍토가 이처럼 다른 줄 알겠는가. 각기 저절로 그렇게 된 것이다. 그런데 세상 사람들은 이를 알지 못한다. 이것이 그 여섯 번째 미혹이다. [25] 안으로 충효를 어기지 않음을 논하여 여섯 번째를 지적함</w:t>
      </w:r>
    </w:p>
    <w:p>
      <w:pPr>
        <w:pStyle w:val="SHTKBlockLabel"/>
      </w:pPr>
      <w:r>
        <w:t>교감·번역 메모</w:t>
      </w:r>
    </w:p>
    <w:p>
      <w:pPr>
        <w:pStyle w:val="SHTKNoteSummary"/>
      </w:pPr>
      <w:r>
        <w:t>교감 요약 | [CBETA 교감] 저본의 內箴忠孝無違指六와 이문 〔－〕 사이에 첨가·삭제·어순 또는 문구 길이 차이가 있어 문장 구조와 번역 범위가 달라진다.</w:t>
      </w:r>
    </w:p>
    <w:p>
      <w:pPr>
        <w:pStyle w:val="SHTKNoteDetail"/>
      </w:pPr>
      <w:r>
        <w:t>• 원교감 원문 | 〔內箴忠孝無違指六〕－【明】</w:t>
        <w:br/>
        <w:t>• 교감 번호 | 0183025</w:t>
        <w:br/>
        <w:t>• 저본 독법 | 內箴忠孝無違指六</w:t>
        <w:br/>
        <w:t>• 저본 기준 번역 | [25] 안으로 충효를 어기지 않음을 논하여 여섯 번째를 지적함</w:t>
        <w:br/>
        <w:t>• 이문 독법 | 〔－〕</w:t>
        <w:br/>
        <w:t>• 이문 기준 번역 | 이문에서는 해당 글자·문구를 생략하거나 방주를 덧붙이므로, 번역 범위와 문장 구조가 달라진다.</w:t>
        <w:br/>
        <w:t>• 의미 차이 | 저본의 內箴忠孝無違指六와 이문 〔－〕 사이에 첨가·삭제·어순 또는 문구 길이 차이가 있어 문장 구조와 번역 범위가 달라진다.</w:t>
        <w:br/>
        <w:t>• 번역 영향 판정 | [문장 구조 변화]</w:t>
        <w:br/>
        <w:t>• 출처 | CBETA T52n2103, 교감 번호 0183025.</w:t>
      </w:r>
    </w:p>
    <w:p>
      <w:pPr>
        <w:pStyle w:val="SHTKBlockLabel"/>
      </w:pPr>
      <w:r>
        <w:t>위치표지</w:t>
      </w:r>
    </w:p>
    <w:p>
      <w:pPr>
        <w:pStyle w:val="SHTKPositionMarker"/>
      </w:pPr>
      <w:r>
        <w:t xml:space="preserve">[0183c05]</w:t>
      </w:r>
    </w:p>
    <w:p>
      <w:pPr>
        <w:pStyle w:val="SHTKBlockLabel"/>
      </w:pPr>
      <w:r>
        <w:t>원문</w:t>
      </w:r>
    </w:p>
    <w:p>
      <w:pPr>
        <w:pStyle w:val="SHTKSourceText"/>
      </w:pPr>
      <w:r>
        <w:t>內箴曰。導啞聾者必俯仰而指撝。啟愚滯者亦提耳而舉掌。夫人倫本於孝敬。孝敬資於生成。故云。非父母不生。非聖人不立。非[26]聖者無法。</w:t>
      </w:r>
    </w:p>
    <w:p>
      <w:pPr>
        <w:pStyle w:val="SHTKBlockLabel"/>
      </w:pPr>
      <w:r>
        <w:t>한국어 직역</w:t>
      </w:r>
    </w:p>
    <w:p>
      <w:pPr>
        <w:pStyle w:val="SHTKTranslationText"/>
      </w:pPr>
      <w:r>
        <w:t>내잠에서 말하였다. 벙어리와 귀머거리를 이끄는 자는 반드시 몸을 굽혔다 펴고 손짓해야 하며, 어리석고 막힌 이를 깨우치는 자도 또한 귀에 대고 말하고 손을 들어 보여야 한다. 인륜은 효와 공경에 근본하고, 효와 공경은 낳아 기름에 힘입는다. 그러므로 말한다. 부모가 아니면 태어나지 못하고, 성인이 아니면 자립하지 못하며, 성인이 아니면 법이 없고,</w:t>
      </w:r>
    </w:p>
    <w:p>
      <w:pPr>
        <w:pStyle w:val="SHTKBlockLabel"/>
      </w:pPr>
      <w:r>
        <w:t>교감·번역 메모</w:t>
      </w:r>
    </w:p>
    <w:p>
      <w:pPr>
        <w:pStyle w:val="SHTKNoteSummary"/>
      </w:pPr>
      <w:r>
        <w:t>교감 요약 | [CBETA 교감] 저본의 聖와 이문 聖人 사이에 첨가·삭제·어순 또는 문구 길이 차이가 있어 문장 구조와 번역 범위가 달라진다.</w:t>
      </w:r>
    </w:p>
    <w:p>
      <w:pPr>
        <w:pStyle w:val="SHTKNoteDetail"/>
      </w:pPr>
      <w:r>
        <w:t>• 원교감 원문 | 聖＋（人）【三】</w:t>
        <w:br/>
        <w:t>• 교감 번호 | 0183026</w:t>
        <w:br/>
        <w:t>• 저본 독법 | 聖</w:t>
        <w:br/>
        <w:t>• 저본 기준 번역 | 성인이 아니면 법이 없고,</w:t>
        <w:br/>
        <w:t>• 이문 독법 | 聖人</w:t>
        <w:br/>
        <w:t>• 이문 기준 번역 | 이문 聖人을 적용하면 해당 어구의 뜻 또는 표현이 달라진다. 저본 기준 번역과 대조해 읽는다.</w:t>
        <w:br/>
        <w:t>• 의미 차이 | 저본의 聖와 이문 聖人 사이에 첨가·삭제·어순 또는 문구 길이 차이가 있어 문장 구조와 번역 범위가 달라진다.</w:t>
        <w:br/>
        <w:t>• 번역 영향 판정 | [문장 구조 변화]</w:t>
        <w:br/>
        <w:t>• 출처 | CBETA T52n2103, 교감 번호 0183026.</w:t>
      </w:r>
    </w:p>
    <w:p>
      <w:pPr>
        <w:pStyle w:val="SHTKBlockLabel"/>
      </w:pPr>
      <w:r>
        <w:t>원문</w:t>
      </w:r>
    </w:p>
    <w:p>
      <w:pPr>
        <w:pStyle w:val="SHTKSourceText"/>
      </w:pPr>
      <w:r>
        <w:t>非孝者無親。</w:t>
      </w:r>
    </w:p>
    <w:p>
      <w:pPr>
        <w:pStyle w:val="SHTKBlockLabel"/>
      </w:pPr>
      <w:r>
        <w:t>한국어 직역</w:t>
      </w:r>
    </w:p>
    <w:p>
      <w:pPr>
        <w:pStyle w:val="SHTKTranslationText"/>
      </w:pPr>
      <w:r>
        <w:t>효자가 아니면 친애함이 없다.</w:t>
      </w:r>
    </w:p>
    <w:p>
      <w:pPr>
        <w:pStyle w:val="SHTKBlockLabel"/>
      </w:pPr>
      <w:r>
        <w:t>원문</w:t>
      </w:r>
    </w:p>
    <w:p>
      <w:pPr>
        <w:pStyle w:val="SHTKSourceText"/>
      </w:pPr>
      <w:r>
        <w:t>此則生成之義通。師親之情顯。故顏回死。顏路請子之車。孔子云。回也視余猶父余不得視回猶子。蓋其義也。且愛敬之禮異容不出於二理。賢愚之性殊品無越於三階。故生則孝養無違。死則葬祭以禮。</w:t>
      </w:r>
    </w:p>
    <w:p>
      <w:pPr>
        <w:pStyle w:val="SHTKBlockLabel"/>
      </w:pPr>
      <w:r>
        <w:t>한국어 직역</w:t>
      </w:r>
    </w:p>
    <w:p>
      <w:pPr>
        <w:pStyle w:val="SHTKTranslationText"/>
      </w:pPr>
      <w:r>
        <w:t>이로써 생성의 뜻이 서로 통하고, 스승과 어버이에 대한 정이 드러난다. 그러므로 안회가 죽었을 때, 안로가 공자의 수레를 청하였다. 공자가 말하였다. ‘회는 나를 아버지처럼 여겼지만 나는 회를 아들처럼 여길 수 없다.’ 대개 이것이 그 뜻이다. 또 사랑과 공경의 예는 모습이 달라도 두 이치에서 벗어나지 않고, 현명함과 어리석음의 성품은 등급이 달라도 세 단계에서 벗어나지 않는다. 그러므로 살아 계실 때에는 효로 봉양하여 어김이 없고, 죽은 뒤에는 예에 따라 장사와 제사를 지낸다.</w:t>
      </w:r>
    </w:p>
    <w:p>
      <w:pPr>
        <w:pStyle w:val="SHTKBlockLabel"/>
      </w:pPr>
      <w:r>
        <w:t>원문</w:t>
      </w:r>
    </w:p>
    <w:p>
      <w:pPr>
        <w:pStyle w:val="SHTKSourceText"/>
      </w:pPr>
      <w:r>
        <w:t>此禮制之異也。小孝用力。中孝用勞。大孝不匱。此性分之殊也。比夫釋教其義[27]在焉。</w:t>
      </w:r>
    </w:p>
    <w:p>
      <w:pPr>
        <w:pStyle w:val="SHTKBlockLabel"/>
      </w:pPr>
      <w:r>
        <w:t>한국어 직역</w:t>
      </w:r>
    </w:p>
    <w:p>
      <w:pPr>
        <w:pStyle w:val="SHTKTranslationText"/>
      </w:pPr>
      <w:r>
        <w:t>이것이 예제의 차이이다. 작은 효는 힘을 쓰고, 중간 효는 수고를 들이며, 큰 효는 다함이 없다. 이것이 성분의 차이이다. 불교에 견주어 보아도 그 뜻은 여기에 있다.</w:t>
      </w:r>
    </w:p>
    <w:p>
      <w:pPr>
        <w:pStyle w:val="SHTKBlockLabel"/>
      </w:pPr>
      <w:r>
        <w:t>교감·번역 메모</w:t>
      </w:r>
    </w:p>
    <w:p>
      <w:pPr>
        <w:pStyle w:val="SHTKNoteSummary"/>
      </w:pPr>
      <w:r>
        <w:t>교감 요약 | [CBETA 교감] 저본의 在와 이문 存은 글자나 어휘 기능이 달라 해당 구절의 뜻과 번역에 차이를 줄 수 있다.</w:t>
      </w:r>
    </w:p>
    <w:p>
      <w:pPr>
        <w:pStyle w:val="SHTKNoteDetail"/>
      </w:pPr>
      <w:r>
        <w:t>• 원교감 원문 | 在＝存【三】</w:t>
        <w:br/>
        <w:t>• 교감 번호 | 0183027</w:t>
        <w:br/>
        <w:t>• 저본 독법 | 在</w:t>
        <w:br/>
        <w:t>• 저본 기준 번역 | 불교에 견주어 보아도 그 뜻은 여기에 있다.</w:t>
        <w:br/>
        <w:t>• 이문 독법 | 存</w:t>
        <w:br/>
        <w:t>• 이문 기준 번역 | 이문 存을 적용하면 해당 어구의 뜻 또는 표현이 달라진다. 저본 기준 번역과 대조해 읽는다.</w:t>
        <w:br/>
        <w:t>• 의미 차이 | 저본의 在와 이문 存은 글자나 어휘 기능이 달라 해당 구절의 뜻과 번역에 차이를 줄 수 있다.</w:t>
        <w:br/>
        <w:t>• 번역 영향 판정 | [의미 차이 있음]</w:t>
        <w:br/>
        <w:t>• 출처 | CBETA T52n2103, 교감 번호 0183027.</w:t>
      </w:r>
    </w:p>
    <w:p>
      <w:pPr>
        <w:pStyle w:val="SHTKBlockLabel"/>
      </w:pPr>
      <w:r>
        <w:t>원문</w:t>
      </w:r>
    </w:p>
    <w:p>
      <w:pPr>
        <w:pStyle w:val="SHTKSourceText"/>
      </w:pPr>
      <w:r>
        <w:t>至如灑血焚軀之流。寶塔仁祠之禮。亦敬始慎終之謂也。暨於輪王八萬釋主三千(阿育王經云。</w:t>
      </w:r>
    </w:p>
    <w:p>
      <w:pPr>
        <w:pStyle w:val="SHTKBlockLabel"/>
      </w:pPr>
      <w:r>
        <w:t>한국어 직역</w:t>
      </w:r>
    </w:p>
    <w:p>
      <w:pPr>
        <w:pStyle w:val="SHTKTranslationText"/>
      </w:pPr>
      <w:r>
        <w:t>피를 뿌리고 몸을 태우는 부류에 이르기까지, 보탑과 인사에 대한 예도, 또한 처음을 공경하고 끝을 삼가는 것을 말한다. 전륜왕의 팔만 사천 탑과 제석의 삼천 탑에 이르러서는, (《아육왕경》에 이른다.</w:t>
      </w:r>
    </w:p>
    <w:p>
      <w:pPr>
        <w:pStyle w:val="SHTKBlockLabel"/>
      </w:pPr>
      <w:r>
        <w:t>원문</w:t>
      </w:r>
    </w:p>
    <w:p>
      <w:pPr>
        <w:pStyle w:val="SHTKSourceText"/>
      </w:pPr>
      <w:r>
        <w:t>王殺八萬四千宮人。夜聞宮中有哭聲。王悔為[28]造八萬四千塔。</w:t>
      </w:r>
    </w:p>
    <w:p>
      <w:pPr>
        <w:pStyle w:val="SHTKBlockLabel"/>
      </w:pPr>
      <w:r>
        <w:t>한국어 직역</w:t>
      </w:r>
    </w:p>
    <w:p>
      <w:pPr>
        <w:pStyle w:val="SHTKTranslationText"/>
      </w:pPr>
      <w:r>
        <w:t>왕이 팔만 사천 궁인을 죽였는데, 밤에 궁중에서 우는 소리를 들었다. 왕이 뉘우쳐 팔만 사천 탑을 만들었다.</w:t>
      </w:r>
    </w:p>
    <w:p>
      <w:pPr>
        <w:pStyle w:val="SHTKBlockLabel"/>
      </w:pPr>
      <w:r>
        <w:t>교감·번역 메모</w:t>
      </w:r>
    </w:p>
    <w:p>
      <w:pPr>
        <w:pStyle w:val="SHTKNoteSummary"/>
      </w:pPr>
      <w:r>
        <w:t>교감 요약 | [CBETA 교감] 저본의 造와 이문 起은 글자나 어휘 기능이 달라 해당 구절의 뜻과 번역에 차이를 줄 수 있다.</w:t>
      </w:r>
    </w:p>
    <w:p>
      <w:pPr>
        <w:pStyle w:val="SHTKNoteDetail"/>
      </w:pPr>
      <w:r>
        <w:t>• 원교감 원문 | 造＝起【三】</w:t>
        <w:br/>
        <w:t>• 교감 번호 | 0183028</w:t>
        <w:br/>
        <w:t>• 저본 독법 | 造</w:t>
        <w:br/>
        <w:t>• 저본 기준 번역 | 왕이 뉘우쳐 팔만 사천 탑을 만들었다.</w:t>
        <w:br/>
        <w:t>• 이문 독법 | 起</w:t>
        <w:br/>
        <w:t>• 이문 기준 번역 | 이문 起을 적용하면 해당 어구의 뜻 또는 표현이 달라진다. 저본 기준 번역과 대조해 읽는다.</w:t>
        <w:br/>
        <w:t>• 의미 차이 | 저본의 造와 이문 起은 글자나 어휘 기능이 달라 해당 구절의 뜻과 번역에 차이를 줄 수 있다.</w:t>
        <w:br/>
        <w:t>• 번역 영향 판정 | [의미 차이 있음]</w:t>
        <w:br/>
        <w:t>• 출처 | CBETA T52n2103, 교감 번호 0183028.</w:t>
      </w:r>
    </w:p>
    <w:p>
      <w:pPr>
        <w:pStyle w:val="SHTKBlockLabel"/>
      </w:pPr>
      <w:r>
        <w:t>원문</w:t>
      </w:r>
    </w:p>
    <w:p>
      <w:pPr>
        <w:pStyle w:val="SHTKSourceText"/>
      </w:pPr>
      <w:r>
        <w:t>今此震旦亦有在者。釋提桓因天[29]上造三千偷婆)</w:t>
      </w:r>
    </w:p>
    <w:p>
      <w:pPr>
        <w:pStyle w:val="SHTKBlockLabel"/>
      </w:pPr>
      <w:r>
        <w:t>한국어 직역</w:t>
      </w:r>
    </w:p>
    <w:p>
      <w:pPr>
        <w:pStyle w:val="SHTKTranslationText"/>
      </w:pPr>
      <w:r>
        <w:t>지금 이 진단에도 남아 있는 것이 있다. 석제환인은 천상에 삼천 개의 탑을 만들었다.) 바다를 다 뒤져 보주를 구하고,</w:t>
      </w:r>
    </w:p>
    <w:p>
      <w:pPr>
        <w:pStyle w:val="SHTKBlockLabel"/>
      </w:pPr>
      <w:r>
        <w:t>교감·번역 메모</w:t>
      </w:r>
    </w:p>
    <w:p>
      <w:pPr>
        <w:pStyle w:val="SHTKNoteSummary"/>
      </w:pPr>
      <w:r>
        <w:t>교감 요약 | [CBETA 교감] 저본의 上와 이문 下은 글자나 어휘 기능이 달라 해당 구절의 뜻과 번역에 차이를 줄 수 있다.</w:t>
      </w:r>
    </w:p>
    <w:p>
      <w:pPr>
        <w:pStyle w:val="SHTKNoteDetail"/>
      </w:pPr>
      <w:r>
        <w:t>• 원교감 원문 | 上＝下【宋】</w:t>
        <w:br/>
        <w:t>• 교감 번호 | 0183029</w:t>
        <w:br/>
        <w:t>• 저본 독법 | 上</w:t>
        <w:br/>
        <w:t>• 저본 기준 번역 | 석제환인은 천상에 삼천 개의 탑을 만들었다.) 바다를 다 뒤져 보주를 구하고,</w:t>
        <w:br/>
        <w:t>• 이문 독법 | 下</w:t>
        <w:br/>
        <w:t>• 이문 기준 번역 | 이문 下을 적용하면 해당 어구의 뜻 또는 표현이 달라진다. 저본 기준 번역과 대조해 읽는다.</w:t>
        <w:br/>
        <w:t>• 의미 차이 | 저본의 上와 이문 下은 글자나 어휘 기능이 달라 해당 구절의 뜻과 번역에 차이를 줄 수 있다.</w:t>
        <w:br/>
        <w:t>• 번역 영향 판정 | [의미 차이 있음]</w:t>
        <w:br/>
        <w:t>• 출처 | CBETA T52n2103, 교감 번호 0183029.</w:t>
      </w:r>
    </w:p>
    <w:p>
      <w:pPr>
        <w:pStyle w:val="SHTKBlockLabel"/>
      </w:pPr>
      <w:r>
        <w:t>원문</w:t>
      </w:r>
    </w:p>
    <w:p>
      <w:pPr>
        <w:pStyle w:val="SHTKSourceText"/>
      </w:pPr>
      <w:r>
        <w:t>竭溟海而求珠。淨康衢而[30]徙石。</w:t>
      </w:r>
    </w:p>
    <w:p>
      <w:pPr>
        <w:pStyle w:val="SHTKBlockLabel"/>
      </w:pPr>
      <w:r>
        <w:t>한국어 직역</w:t>
      </w:r>
    </w:p>
    <w:p>
      <w:pPr>
        <w:pStyle w:val="SHTKTranslationText"/>
      </w:pPr>
      <w:r>
        <w:t>큰길을 깨끗이 하여 돌을 옮겼다.</w:t>
      </w:r>
    </w:p>
    <w:p>
      <w:pPr>
        <w:pStyle w:val="SHTKBlockLabel"/>
      </w:pPr>
      <w:r>
        <w:t>교감·번역 메모</w:t>
      </w:r>
    </w:p>
    <w:p>
      <w:pPr>
        <w:pStyle w:val="SHTKNoteSummary"/>
      </w:pPr>
      <w:r>
        <w:t>교감 요약 | [CBETA 교감] 저본의 徙와 이문 徒은 글자나 어휘 기능이 달라 해당 구절의 뜻과 번역에 차이를 줄 수 있다.</w:t>
      </w:r>
    </w:p>
    <w:p>
      <w:pPr>
        <w:pStyle w:val="SHTKNoteDetail"/>
      </w:pPr>
      <w:r>
        <w:t>• 원교감 원문 | 徙＝徒【宋】</w:t>
        <w:br/>
        <w:t>• 교감 번호 | 0183030</w:t>
        <w:br/>
        <w:t>• 저본 독법 | 徙</w:t>
        <w:br/>
        <w:t>• 저본 기준 번역 | 큰길을 깨끗이 하여 돌을 옮겼다.</w:t>
        <w:br/>
        <w:t>• 이문 독법 | 徒</w:t>
        <w:br/>
        <w:t>• 이문 기준 번역 | 이문 徒을 적용하면 해당 어구의 뜻 또는 표현이 달라진다. 저본 기준 번역과 대조해 읽는다.</w:t>
        <w:br/>
        <w:t>• 의미 차이 | 저본의 徙와 이문 徒은 글자나 어휘 기능이 달라 해당 구절의 뜻과 번역에 차이를 줄 수 있다.</w:t>
        <w:br/>
        <w:t>• 번역 영향 판정 | [의미 차이 있음]</w:t>
        <w:br/>
        <w:t>• 출처 | CBETA T52n2103, 교감 번호 0183030.</w:t>
      </w:r>
    </w:p>
    <w:p>
      <w:pPr>
        <w:pStyle w:val="SHTKBlockLabel"/>
      </w:pPr>
      <w:r>
        <w:t>원문</w:t>
      </w:r>
    </w:p>
    <w:p>
      <w:pPr>
        <w:pStyle w:val="SHTKSourceText"/>
      </w:pPr>
      <w:r>
        <w:t>蓋[31]勞力也。</w:t>
      </w:r>
    </w:p>
    <w:p>
      <w:pPr>
        <w:pStyle w:val="SHTKBlockLabel"/>
      </w:pPr>
      <w:r>
        <w:t>한국어 직역</w:t>
      </w:r>
    </w:p>
    <w:p>
      <w:pPr>
        <w:pStyle w:val="SHTKTranslationText"/>
      </w:pPr>
      <w:r>
        <w:t>대개 힘을 수고롭게 한 것이다.</w:t>
      </w:r>
    </w:p>
    <w:p>
      <w:pPr>
        <w:pStyle w:val="SHTKBlockLabel"/>
      </w:pPr>
      <w:r>
        <w:t>교감·번역 메모</w:t>
      </w:r>
    </w:p>
    <w:p>
      <w:pPr>
        <w:pStyle w:val="SHTKNoteSummary"/>
      </w:pPr>
      <w:r>
        <w:t>교감 요약 | [CBETA 교감] 저본의 勞와 이문 〔－〕 사이에 첨가·삭제·어순 또는 문구 길이 차이가 있어 문장 구조와 번역 범위가 달라진다.</w:t>
      </w:r>
    </w:p>
    <w:p>
      <w:pPr>
        <w:pStyle w:val="SHTKNoteDetail"/>
      </w:pPr>
      <w:r>
        <w:t>• 원교감 원문 | 〔勞〕－【宋】</w:t>
        <w:br/>
        <w:t>• 교감 번호 | 0183031</w:t>
        <w:br/>
        <w:t>• 저본 독법 | 勞</w:t>
        <w:br/>
        <w:t>• 저본 기준 번역 | 대개 힘을 수고롭게 한 것이다.</w:t>
        <w:br/>
        <w:t>• 이문 독법 | 〔－〕</w:t>
        <w:br/>
        <w:t>• 이문 기준 번역 | 이문에서는 해당 글자·문구를 생략하거나 방주를 덧붙이므로, 번역 범위와 문장 구조가 달라진다.</w:t>
        <w:br/>
        <w:t>• 의미 차이 | 저본의 勞와 이문 〔－〕 사이에 첨가·삭제·어순 또는 문구 길이 차이가 있어 문장 구조와 번역 범위가 달라진다.</w:t>
        <w:br/>
        <w:t>• 번역 영향 판정 | [문장 구조 변화]</w:t>
        <w:br/>
        <w:t>• 출처 | CBETA T52n2103, 교감 번호 0183031.</w:t>
      </w:r>
    </w:p>
    <w:p>
      <w:pPr>
        <w:pStyle w:val="SHTKBlockLabel"/>
      </w:pPr>
      <w:r>
        <w:t>원문</w:t>
      </w:r>
    </w:p>
    <w:p>
      <w:pPr>
        <w:pStyle w:val="SHTKSourceText"/>
      </w:pPr>
      <w:r>
        <w:t>總群生為己任。等含氣於天屬。栖遑有漏之壞。負荷無賴之儔。</w:t>
      </w:r>
    </w:p>
    <w:p>
      <w:pPr>
        <w:pStyle w:val="SHTKBlockLabel"/>
      </w:pPr>
      <w:r>
        <w:t>한국어 직역</w:t>
      </w:r>
    </w:p>
    <w:p>
      <w:pPr>
        <w:pStyle w:val="SHTKTranslationText"/>
      </w:pPr>
      <w:r>
        <w:t>모든 중생을 자기 책임으로 삼고, 숨 쉬는 모든 존재를 천륜과 같이 여긴다. 번뇌가 있는 무너지는 세계에서 바삐 다니고, 의지할 곳 없는 무리를 짊어진다.</w:t>
      </w:r>
    </w:p>
    <w:p>
      <w:pPr>
        <w:pStyle w:val="SHTKBlockLabel"/>
      </w:pPr>
      <w:r>
        <w:t>원문</w:t>
      </w:r>
    </w:p>
    <w:p>
      <w:pPr>
        <w:pStyle w:val="SHTKSourceText"/>
      </w:pPr>
      <w:r>
        <w:t>蓋勞心也。迴軒實相之域。凝神寂照之場。指泥洹而長歸。乘法身而遐覽。斯不[32]匱之道也。</w:t>
      </w:r>
    </w:p>
    <w:p>
      <w:pPr>
        <w:pStyle w:val="SHTKBlockLabel"/>
      </w:pPr>
      <w:r>
        <w:t>한국어 직역</w:t>
      </w:r>
    </w:p>
    <w:p>
      <w:pPr>
        <w:pStyle w:val="SHTKTranslationText"/>
      </w:pPr>
      <w:r>
        <w:t>대개 마음을 수고롭게 한 것이다. 수레를 돌려 실상의 경계로 향하고, 정신을 고요히 하여 적조의 마당에 머문다. 열반을 가리켜 길이 돌아가고, 법신을 타고 멀리 바라본다. 이것이 다함이 없는 도이다.</w:t>
      </w:r>
    </w:p>
    <w:p>
      <w:pPr>
        <w:pStyle w:val="SHTKBlockLabel"/>
      </w:pPr>
      <w:r>
        <w:t>교감·번역 메모</w:t>
      </w:r>
    </w:p>
    <w:p>
      <w:pPr>
        <w:pStyle w:val="SHTKNoteSummary"/>
      </w:pPr>
      <w:r>
        <w:t>교감 요약 | [CBETA 교감] 저본의 匱와 이문 遺은 글자나 어휘 기능이 달라 해당 구절의 뜻과 번역에 차이를 줄 수 있다.</w:t>
      </w:r>
    </w:p>
    <w:p>
      <w:pPr>
        <w:pStyle w:val="SHTKNoteDetail"/>
      </w:pPr>
      <w:r>
        <w:t>• 원교감 원문 | 匱＝遺【宋】＊</w:t>
        <w:br/>
        <w:t>• 교감 번호 | 0183032</w:t>
        <w:br/>
        <w:t>• 저본 독법 | 匱</w:t>
        <w:br/>
        <w:t>• 저본 기준 번역 | 이것이 다함이 없는 도이다.</w:t>
        <w:br/>
        <w:t>• 이문 독법 | 遺</w:t>
        <w:br/>
        <w:t>• 이문 기준 번역 | 이문 遺을 적용하면 해당 어구의 뜻 또는 표현이 달라진다. 저본 기준 번역과 대조해 읽는다.</w:t>
        <w:br/>
        <w:t>• 의미 차이 | 저본의 匱와 이문 遺은 글자나 어휘 기능이 달라 해당 구절의 뜻과 번역에 차이를 줄 수 있다.</w:t>
        <w:br/>
        <w:t>• 번역 영향 판정 | [의미 차이 있음]</w:t>
        <w:br/>
        <w:t>• 출처 | CBETA T52n2103, 교감 번호 0183032.</w:t>
      </w:r>
    </w:p>
    <w:p>
      <w:pPr>
        <w:pStyle w:val="SHTKBlockLabel"/>
      </w:pPr>
      <w:r>
        <w:t>원문</w:t>
      </w:r>
    </w:p>
    <w:p>
      <w:pPr>
        <w:pStyle w:val="SHTKSourceText"/>
      </w:pPr>
      <w:r>
        <w:t>暨乃母氏降天。剖金棺而演句。父王即世。執寶床而送終(智度論云。</w:t>
      </w:r>
    </w:p>
    <w:p>
      <w:pPr>
        <w:pStyle w:val="SHTKBlockLabel"/>
      </w:pPr>
      <w:r>
        <w:t>한국어 직역</w:t>
      </w:r>
    </w:p>
    <w:p>
      <w:pPr>
        <w:pStyle w:val="SHTKTranslationText"/>
      </w:pPr>
      <w:r>
        <w:t>마침내 어머니를 위해 천상에서 내려오고, 금관을 열어 게송을 설하였다. 부왕이 세상을 떠나자, 보배로운 상여를 잡고 장례를 치렀다. (《지도론》에 이른다.</w:t>
      </w:r>
    </w:p>
    <w:p>
      <w:pPr>
        <w:pStyle w:val="SHTKBlockLabel"/>
      </w:pPr>
      <w:r>
        <w:t>원문</w:t>
      </w:r>
    </w:p>
    <w:p>
      <w:pPr>
        <w:pStyle w:val="SHTKSourceText"/>
      </w:pPr>
      <w:r>
        <w:t>淨飯王終。佛自執繩床一脚至闍維處。示於後世一切眾生報生養之恩)孝敬表儀茲亦備矣。教棄骸骨從何而至哉。且經勸屍陀普施飛走。意存宿債冀免將來。不若莊周非末代厚葬失禮之本。而云螻蟻何親禽獸何疎。生既以身為逆旅。死當以天地為棺槨。</w:t>
      </w:r>
    </w:p>
    <w:p>
      <w:pPr>
        <w:pStyle w:val="SHTKBlockLabel"/>
      </w:pPr>
      <w:r>
        <w:t>한국어 직역</w:t>
      </w:r>
    </w:p>
    <w:p>
      <w:pPr>
        <w:pStyle w:val="SHTKTranslationText"/>
      </w:pPr>
      <w:r>
        <w:t>정반왕이 세상을 떠나자, 부처가 친히 상여의 한 다리를 잡고 다비하는 곳까지 갔다. 후세의 모든 중생에게 낳고 길러 준 은혜에 보답함을 보인 것이다.) 효와 공경의 모범이 여기에도 갖추어져 있다. 시신을 버리라고 가르쳤다는 말이 어디에서 나온 것인가. 또 경전에서 시다림에 시신을 보시하여 날짐승과 길짐승에게 널리 베풀라고 권한 것은, 묵은 빚을 갚아 장래의 과보를 면하려는 뜻이다. 이는 장주가 말세의 후한 장례를 예를 잃은 근본이라고 비판한 것만 못하다. 그는 ‘개미는 어찌 친하고 금수는 어찌 소원하겠는가’라고 하였다. 살아서는 이미 몸을 역려로 삼았으니, 죽어서는 마땅히 천지를 관곽으로 삼아야 한다.</w:t>
      </w:r>
    </w:p>
    <w:p>
      <w:pPr>
        <w:pStyle w:val="SHTKBlockLabel"/>
      </w:pPr>
      <w:r>
        <w:t>원문</w:t>
      </w:r>
    </w:p>
    <w:p>
      <w:pPr>
        <w:pStyle w:val="SHTKSourceText"/>
      </w:pPr>
      <w:r>
        <w:t>還依上古不許埋藏嫌物。輕生重死之弊也。求仙道者或負笈從師擔簦遠岳披蘿緝蕙鳥[1]申熊[2]經。</w:t>
      </w:r>
    </w:p>
    <w:p>
      <w:pPr>
        <w:pStyle w:val="SHTKBlockLabel"/>
      </w:pPr>
      <w:r>
        <w:t>한국어 직역</w:t>
      </w:r>
    </w:p>
    <w:p>
      <w:pPr>
        <w:pStyle w:val="SHTKTranslationText"/>
      </w:pPr>
      <w:r>
        <w:t>이는 도리어 상고에 의지하여 매장하지 않고 사물을 꺼리지 않는 것이니, 삶을 가볍게 여기고 죽음을 중하게 여기는 폐단을 싫어한 것이다. 신선의 도를 구하는 자는 혹 책상자를 지고 스승을 따르며 삿갓을 메고 먼 산으로 가서 덩굴을 헤치고 향초를 모으며 새처럼 몸을 펴고 곰처럼 몸을 굽힌다.</w:t>
      </w:r>
    </w:p>
    <w:p>
      <w:pPr>
        <w:pStyle w:val="SHTKBlockLabel"/>
      </w:pPr>
      <w:r>
        <w:t>교감·번역 메모</w:t>
      </w:r>
    </w:p>
    <w:p>
      <w:pPr>
        <w:pStyle w:val="SHTKNoteSummary"/>
      </w:pPr>
      <w:r>
        <w:t>교감 요약 | [CBETA 교감] 저본의 申와 이문 曳은 글자나 어휘 기능이 달라 해당 구절의 뜻과 번역에 차이를 줄 수 있다.</w:t>
      </w:r>
    </w:p>
    <w:p>
      <w:pPr>
        <w:pStyle w:val="SHTKNoteDetail"/>
      </w:pPr>
      <w:r>
        <w:t>• 원교감 원문 | 申＝曳【三】</w:t>
        <w:br/>
        <w:t>• 교감 번호 | 0184001</w:t>
        <w:br/>
        <w:t>• 저본 독법 | 申</w:t>
        <w:br/>
        <w:t>• 저본 기준 번역 | 신선의 도를 구하는 자는 혹 책상자를 지고 스승을 따르며 삿갓을 메고 먼 산으로 가서 덩굴을 헤치고 향초를 모으며 새처럼 몸을 펴고 곰처럼 몸을 굽힌다.</w:t>
        <w:br/>
        <w:t>• 이문 독법 | 曳</w:t>
        <w:br/>
        <w:t>• 이문 기준 번역 | 이문 曳을 적용하면 해당 어구의 뜻 또는 표현이 달라진다. 저본 기준 번역과 대조해 읽는다.</w:t>
        <w:br/>
        <w:t>• 의미 차이 | 저본의 申와 이문 曳은 글자나 어휘 기능이 달라 해당 구절의 뜻과 번역에 차이를 줄 수 있다.</w:t>
        <w:br/>
        <w:t>• 번역 영향 판정 | [의미 차이 있음]</w:t>
        <w:br/>
        <w:t>• 출처 | CBETA T52n2103, 교감 번호 0184001.</w:t>
      </w:r>
    </w:p>
    <w:p>
      <w:pPr>
        <w:pStyle w:val="SHTKNoteSummary"/>
      </w:pPr>
      <w:r>
        <w:t>교감 요약 | [CBETA 교감] 저본의 經와 이문 班은 글자나 어휘 기능이 달라 해당 구절의 뜻과 번역에 차이를 줄 수 있다.</w:t>
      </w:r>
    </w:p>
    <w:p>
      <w:pPr>
        <w:pStyle w:val="SHTKNoteDetail"/>
      </w:pPr>
      <w:r>
        <w:t>• 원교감 원문 | 經＝班【宋】</w:t>
        <w:br/>
        <w:t>• 교감 번호 | 0184002</w:t>
        <w:br/>
        <w:t>• 저본 독법 | 經</w:t>
        <w:br/>
        <w:t>• 저본 기준 번역 | 신선의 도를 구하는 자는 혹 책상자를 지고 스승을 따르며 삿갓을 메고 먼 산으로 가서 덩굴을 헤치고 향초를 모으며 새처럼 몸을 펴고 곰처럼 몸을 굽힌다.</w:t>
        <w:br/>
        <w:t>• 이문 독법 | 班</w:t>
        <w:br/>
        <w:t>• 이문 기준 번역 | 이문 班을 적용하면 해당 어구의 뜻 또는 표현이 달라진다. 저본 기준 번역과 대조해 읽는다.</w:t>
        <w:br/>
        <w:t>• 의미 차이 | 저본의 經와 이문 班은 글자나 어휘 기능이 달라 해당 구절의 뜻과 번역에 차이를 줄 수 있다.</w:t>
        <w:br/>
        <w:t>• 번역 영향 판정 | [의미 차이 있음]</w:t>
        <w:br/>
        <w:t>• 출처 | CBETA T52n2103, 교감 번호 0184002.</w:t>
      </w:r>
    </w:p>
    <w:p>
      <w:pPr>
        <w:pStyle w:val="SHTKBlockLabel"/>
      </w:pPr>
      <w:r>
        <w:t>원문</w:t>
      </w:r>
    </w:p>
    <w:p>
      <w:pPr>
        <w:pStyle w:val="SHTKSourceText"/>
      </w:pPr>
      <w:r>
        <w:t>金竈罕成玉華難覯。凝髓化骨空致斯談。載蜺憑螭未覩其實。或捐骸地胇喪骨天台。生闕[3]䒱養之恩。死無冥益之利。例心危於庶物。</w:t>
      </w:r>
    </w:p>
    <w:p>
      <w:pPr>
        <w:pStyle w:val="SHTKBlockLabel"/>
      </w:pPr>
      <w:r>
        <w:t>한국어 직역</w:t>
      </w:r>
    </w:p>
    <w:p>
      <w:pPr>
        <w:pStyle w:val="SHTKTranslationText"/>
      </w:pPr>
      <w:r>
        <w:t>금단의 화로는 이루기 어렵고 옥화의 경지는 만나기 어렵다. 골수를 굳히고 뼈를 변화시킨다는 것은 헛된 말만 낳고, 무지개를 타고 용에 의지한다는 것도 그 실상을 보지 못하였다. 혹은 지불에 시신을 버리고 천태산에 뼈를 잃는다. [판독 불확실] 살아서는 봉양의 은혜가 결여되고, 죽어서는 저승에서 이롭게 하는 공덕도 없다. 例心은 여러 존재에 위태롭다. [이문 검토 필요]</w:t>
      </w:r>
    </w:p>
    <w:p>
      <w:pPr>
        <w:pStyle w:val="SHTKBlockLabel"/>
      </w:pPr>
      <w:r>
        <w:t>교감·번역 메모</w:t>
      </w:r>
    </w:p>
    <w:p>
      <w:pPr>
        <w:pStyle w:val="SHTKNoteSummary"/>
      </w:pPr>
      <w:r>
        <w:t>교감 요약 | [CBETA 교감] 저본의 䒱와 이문 蒸은 이 문맥에서 자형·표기 또는 방주 차이에 해당하여 한국어 직역의 핵심 의미는 달라지지 않는다.</w:t>
      </w:r>
    </w:p>
    <w:p>
      <w:pPr>
        <w:pStyle w:val="SHTKNoteDetail"/>
      </w:pPr>
      <w:r>
        <w:t>• 원교감 원문 | 䒱＝蒸【三】</w:t>
        <w:br/>
        <w:t>• 교감 번호 | 0184003</w:t>
        <w:br/>
        <w:t>• 저본 독법 | 䒱</w:t>
        <w:br/>
        <w:t>• 저본 기준 번역 | 살아서는 봉양의 은혜가 결여되고,</w:t>
        <w:br/>
        <w:t>• 이문 독법 | 蒸</w:t>
        <w:br/>
        <w:t>• 이문 기준 번역 | 살아서는 봉양의 은혜가 결여되고,</w:t>
        <w:br/>
        <w:t>• 의미 차이 | 저본의 䒱와 이문 蒸은 이 문맥에서 자형·표기 또는 방주 차이에 해당하여 한국어 직역의 핵심 의미는 달라지지 않는다.</w:t>
        <w:br/>
        <w:t>• 번역 영향 판정 | [번역 차이 없음]</w:t>
        <w:br/>
        <w:t>• 출처 | CBETA T52n2103, 교감 번호 0184003.</w:t>
      </w:r>
    </w:p>
    <w:p>
      <w:pPr>
        <w:pStyle w:val="SHTKNoteSummary"/>
      </w:pPr>
      <w:r>
        <w:t>교감 요약 | [CBETA 교감] 저본의 例와 이문 倒이 갈리며 문맥만으로 우세 독법을 단정하기 어렵다.</w:t>
      </w:r>
    </w:p>
    <w:p>
      <w:pPr>
        <w:pStyle w:val="SHTKNoteDetail"/>
      </w:pPr>
      <w:r>
        <w:t>• 원교감 원문 | [저본 숫자 교감표지 없음]</w:t>
        <w:br/>
        <w:t>• 교감 번호 | 0184a0401</w:t>
        <w:br/>
        <w:t>• 저본 독법 | 例</w:t>
        <w:br/>
        <w:t>• 저본 기준 번역 | 例心은 여러 존재에 위태롭다. [이문 검토 필요]</w:t>
        <w:br/>
        <w:t>• 이문 독법 | 倒</w:t>
        <w:br/>
        <w:t>• 의미 차이 | 저본의 例와 이문 倒이 갈리며 문맥만으로 우세 독법을 단정하기 어렵다.</w:t>
        <w:br/>
        <w:t>• 번역 영향 판정 | [판단 유보]</w:t>
        <w:br/>
        <w:t>• 출처 | CBETA T52n2103.</w:t>
      </w:r>
    </w:p>
    <w:p>
      <w:pPr>
        <w:pStyle w:val="SHTKBlockLabel"/>
      </w:pPr>
      <w:r>
        <w:t>원문</w:t>
      </w:r>
    </w:p>
    <w:p>
      <w:pPr>
        <w:pStyle w:val="SHTKSourceText"/>
      </w:pPr>
      <w:r>
        <w:t>邪網[4]罣於群生。</w:t>
      </w:r>
    </w:p>
    <w:p>
      <w:pPr>
        <w:pStyle w:val="SHTKBlockLabel"/>
      </w:pPr>
      <w:r>
        <w:t>한국어 직역</w:t>
      </w:r>
    </w:p>
    <w:p>
      <w:pPr>
        <w:pStyle w:val="SHTKTranslationText"/>
      </w:pPr>
      <w:r>
        <w:t>사악한 그물이 중생에게 걸려 있다.</w:t>
      </w:r>
    </w:p>
    <w:p>
      <w:pPr>
        <w:pStyle w:val="SHTKBlockLabel"/>
      </w:pPr>
      <w:r>
        <w:t>교감·번역 메모</w:t>
      </w:r>
    </w:p>
    <w:p>
      <w:pPr>
        <w:pStyle w:val="SHTKNoteSummary"/>
      </w:pPr>
      <w:r>
        <w:t>교감 요약 | [CBETA 교감] 저본의 罣와 이문 挂은 이 문맥에서 자형·표기 또는 방주 차이에 해당하여 한국어 직역의 핵심 의미는 달라지지 않는다.</w:t>
      </w:r>
    </w:p>
    <w:p>
      <w:pPr>
        <w:pStyle w:val="SHTKNoteDetail"/>
      </w:pPr>
      <w:r>
        <w:t>• 원교감 원문 | 罣＝挂【三】</w:t>
        <w:br/>
        <w:t>• 교감 번호 | 0184004</w:t>
        <w:br/>
        <w:t>• 저본 독법 | 罣</w:t>
        <w:br/>
        <w:t>• 저본 기준 번역 | 사악한 그물이 중생에게 걸려 있다.</w:t>
        <w:br/>
        <w:t>• 이문 독법 | 挂</w:t>
        <w:br/>
        <w:t>• 이문 기준 번역 | 사악한 그물이 중생에게 걸려 있다.</w:t>
        <w:br/>
        <w:t>• 의미 차이 | 저본의 罣와 이문 挂은 이 문맥에서 자형·표기 또는 방주 차이에 해당하여 한국어 직역의 핵심 의미는 달라지지 않는다.</w:t>
        <w:br/>
        <w:t>• 번역 영향 판정 | [번역 차이 없음]</w:t>
        <w:br/>
        <w:t>• 출처 | CBETA T52n2103, 교감 번호 0184004.</w:t>
      </w:r>
    </w:p>
    <w:p>
      <w:pPr>
        <w:pStyle w:val="SHTKBlockLabel"/>
      </w:pPr>
      <w:r>
        <w:t>원문</w:t>
      </w:r>
    </w:p>
    <w:p>
      <w:pPr>
        <w:pStyle w:val="SHTKSourceText"/>
      </w:pPr>
      <w:r>
        <w:t>九族延毀正之殃。六親招罔聖之業。攀危據朽諒足寒心傲然不懼何愚之甚。爾盲六[5]也。</w:t>
      </w:r>
    </w:p>
    <w:p>
      <w:pPr>
        <w:pStyle w:val="SHTKBlockLabel"/>
      </w:pPr>
      <w:r>
        <w:t>한국어 직역</w:t>
      </w:r>
    </w:p>
    <w:p>
      <w:pPr>
        <w:pStyle w:val="SHTKTranslationText"/>
      </w:pPr>
      <w:r>
        <w:t>구족은 바른 것을 헐뜯은 재앙을 이어 받고, 육친은 성인을 속인 업을 불러온다. 위태로운 것을 붙잡고 썩은 것에 기대니 참으로 마음이 서늘해질 일인데, 태연히 두려워하지 않으니 어찌 그리 어리석은가. 이것이 너의 여섯 번째 눈멂이다.</w:t>
      </w:r>
    </w:p>
    <w:p>
      <w:pPr>
        <w:pStyle w:val="SHTKBlockLabel"/>
      </w:pPr>
      <w:r>
        <w:t>교감·번역 메모</w:t>
      </w:r>
    </w:p>
    <w:p>
      <w:pPr>
        <w:pStyle w:val="SHTKNoteSummary"/>
      </w:pPr>
      <w:r>
        <w:t>교감 요약 | [CBETA 교감] 저본의 也와 이문 也右忠孝無違은 이 문맥에서 자형·표기 또는 방주 차이에 해당하여 한국어 직역의 핵심 의미는 달라지지 않는다.</w:t>
      </w:r>
    </w:p>
    <w:p>
      <w:pPr>
        <w:pStyle w:val="SHTKNoteDetail"/>
      </w:pPr>
      <w:r>
        <w:t>• 원교감 원문 | 也＋（右忠孝無違）夾註【明】</w:t>
        <w:br/>
        <w:t>• 교감 번호 | 0184005</w:t>
        <w:br/>
        <w:t>• 저본 독법 | 也</w:t>
        <w:br/>
        <w:t>• 저본 기준 번역 | 이것이 너의 여섯 번째 눈멂이다.</w:t>
        <w:br/>
        <w:t>• 이문 독법 | 也右忠孝無違</w:t>
        <w:br/>
        <w:t>• 이문 기준 번역 | 이것이 너의 여섯 번째 눈멂이다.</w:t>
        <w:br/>
        <w:t>• 의미 차이 | 저본의 也와 이문 也右忠孝無違은 이 문맥에서 자형·표기 또는 방주 차이에 해당하여 한국어 직역의 핵심 의미는 달라지지 않는다.</w:t>
        <w:br/>
        <w:t>• 번역 영향 판정 | [번역 차이 없음]</w:t>
        <w:br/>
        <w:t>• 출처 | CBETA T52n2103, 교감 번호 0184005.</w:t>
      </w:r>
    </w:p>
    <w:p>
      <w:pPr>
        <w:pStyle w:val="SHTKBlockLabel"/>
      </w:pPr>
      <w:r>
        <w:t>위치표지</w:t>
      </w:r>
    </w:p>
    <w:p>
      <w:pPr>
        <w:pStyle w:val="SHTKPositionMarker"/>
      </w:pPr>
      <w:r>
        <w:t xml:space="preserve">[0184a08]</w:t>
      </w:r>
    </w:p>
    <w:p>
      <w:pPr>
        <w:pStyle w:val="SHTKBlockLabel"/>
      </w:pPr>
      <w:r>
        <w:t>원문</w:t>
      </w:r>
    </w:p>
    <w:p>
      <w:pPr>
        <w:pStyle w:val="SHTKSourceText"/>
      </w:pPr>
      <w:r>
        <w:t>外論曰。夫華夷語韻不同。然佛經稱釋迦牟尼者此是胡語。此土翻譯乃曰能儒。能儒之名位卑周孔。[6]故沒其能儒之劣名。</w:t>
      </w:r>
    </w:p>
    <w:p>
      <w:pPr>
        <w:pStyle w:val="SHTKBlockLabel"/>
      </w:pPr>
      <w:r>
        <w:t>한국어 직역</w:t>
      </w:r>
    </w:p>
    <w:p>
      <w:pPr>
        <w:pStyle w:val="SHTKTranslationText"/>
      </w:pPr>
      <w:r>
        <w:t>외론에서 말하였다. 중화와 오랑캐는 말과 음운이 같지 않다. 그런데 불경에서 ‘석가모니’라고 하는 것은 오랑캐 말이다. 이 땅에서 번역하면 곧 ‘능유’라고 한다. ‘능유’라는 이름은 주공과 공자보다 지위가 낮다. 그러므로 그 낮은 ‘능유’라는 이름은 감추고,</w:t>
      </w:r>
    </w:p>
    <w:p>
      <w:pPr>
        <w:pStyle w:val="SHTKBlockLabel"/>
      </w:pPr>
      <w:r>
        <w:t>교감·번역 메모</w:t>
      </w:r>
    </w:p>
    <w:p>
      <w:pPr>
        <w:pStyle w:val="SHTKNoteSummary"/>
      </w:pPr>
      <w:r>
        <w:t>교감 요약 | [CBETA 교감] 저본의 故와 이문 胡은 글자나 어휘 기능이 달라 해당 구절의 뜻과 번역에 차이를 줄 수 있다.</w:t>
      </w:r>
    </w:p>
    <w:p>
      <w:pPr>
        <w:pStyle w:val="SHTKNoteDetail"/>
      </w:pPr>
      <w:r>
        <w:t>• 원교감 원문 | 故＝胡【三】</w:t>
        <w:br/>
        <w:t>• 교감 번호 | 0184006</w:t>
        <w:br/>
        <w:t>• 저본 독법 | 故</w:t>
        <w:br/>
        <w:t>• 저본 기준 번역 | 그러므로 그 낮은 ‘능유’라는 이름은 감추고,</w:t>
        <w:br/>
        <w:t>• 이문 독법 | 胡</w:t>
        <w:br/>
        <w:t>• 이문 기준 번역 | 이문 胡을 적용하면 해당 어구의 뜻 또는 표현이 달라진다. 저본 기준 번역과 대조해 읽는다.</w:t>
        <w:br/>
        <w:t>• 의미 차이 | 저본의 故와 이문 胡은 글자나 어휘 기능이 달라 해당 구절의 뜻과 번역에 차이를 줄 수 있다.</w:t>
        <w:br/>
        <w:t>• 번역 영향 판정 | [의미 차이 있음]</w:t>
        <w:br/>
        <w:t>• 출처 | CBETA T52n2103, 교감 번호 0184006.</w:t>
      </w:r>
    </w:p>
    <w:p>
      <w:pPr>
        <w:pStyle w:val="SHTKBlockLabel"/>
      </w:pPr>
      <w:r>
        <w:t>원문</w:t>
      </w:r>
    </w:p>
    <w:p>
      <w:pPr>
        <w:pStyle w:val="SHTKSourceText"/>
      </w:pPr>
      <w:r>
        <w:t>而存釋迦之戎號所言阿耨多羅三藐三菩提者。漢言阿無也。耨多羅。上也。三藐三。正遍知也。菩提道也。</w:t>
      </w:r>
    </w:p>
    <w:p>
      <w:pPr>
        <w:pStyle w:val="SHTKBlockLabel"/>
      </w:pPr>
      <w:r>
        <w:t>한국어 직역</w:t>
      </w:r>
    </w:p>
    <w:p>
      <w:pPr>
        <w:pStyle w:val="SHTKTranslationText"/>
      </w:pPr>
      <w:r>
        <w:t>‘석가’라는 오랑캐 이름은 남겨 두었다. 이른바 ‘아뇩다라삼먁삼보리’라는 것은, 한나라 말로 ‘아’는 ‘없음’이고, ‘뇩다라’는, ‘위’라는 뜻이며, ‘삼먁삼’은, ‘바르고 두루 앎’이라는 뜻이고, ‘보리’는 도이다.</w:t>
      </w:r>
    </w:p>
    <w:p>
      <w:pPr>
        <w:pStyle w:val="SHTKBlockLabel"/>
      </w:pPr>
      <w:r>
        <w:t>원문</w:t>
      </w:r>
    </w:p>
    <w:p>
      <w:pPr>
        <w:pStyle w:val="SHTKSourceText"/>
      </w:pPr>
      <w:r>
        <w:t>此土先有無上正真之道老莊之教胡法無以為異。故不翻譯。又菩薩摩訶薩者。漢言大善心眾生。此名下劣非為上士。掩其鄙稱亦莫有翻。凡不譯之流。其例如是。[7]曚覆世俗惑亂物心。</w:t>
      </w:r>
    </w:p>
    <w:p>
      <w:pPr>
        <w:pStyle w:val="SHTKBlockLabel"/>
      </w:pPr>
      <w:r>
        <w:t>한국어 직역</w:t>
      </w:r>
    </w:p>
    <w:p>
      <w:pPr>
        <w:pStyle w:val="SHTKTranslationText"/>
      </w:pPr>
      <w:r>
        <w:t>이 땅에는 예전부터 노장교의 ‘무상정진지도’가 있었으니 오랑캐 법과 다를 것이 없다. 그래서 번역하지 않은 것이다. 또 ‘보살마하살’이라는 것은, 한나라 말로 ‘큰 선심을 지닌 중생’이라는 뜻이다. 이 이름은 낮고 열등하여 상사라고 할 수 없으므로, 그 비천한 이름을 감추고 또한 번역하지 않았다. 무릇 번역하지 않은 것들은, 그 예가 이와 같다. 세속을 어둡게 덮고 사람들의 마음을 미혹하고 어지럽힌다.</w:t>
      </w:r>
    </w:p>
    <w:p>
      <w:pPr>
        <w:pStyle w:val="SHTKBlockLabel"/>
      </w:pPr>
      <w:r>
        <w:t>교감·번역 메모</w:t>
      </w:r>
    </w:p>
    <w:p>
      <w:pPr>
        <w:pStyle w:val="SHTKNoteSummary"/>
      </w:pPr>
      <w:r>
        <w:t>교감 요약 | [CBETA 교감] 저본의 曚와 이문 矇/朦은 글자나 어휘 기능이 달라 해당 구절의 뜻과 번역에 차이를 줄 수 있다.</w:t>
      </w:r>
    </w:p>
    <w:p>
      <w:pPr>
        <w:pStyle w:val="SHTKNoteDetail"/>
      </w:pPr>
      <w:r>
        <w:t>• 원교감 원문 | 曚＝矇【宋】，朦【元】【明】</w:t>
        <w:br/>
        <w:t>• 교감 번호 | 0184007</w:t>
        <w:br/>
        <w:t>• 저본 독법 | 曚</w:t>
        <w:br/>
        <w:t>• 저본 기준 번역 | 세속을 어둡게 덮고 사람들의 마음을 미혹하고 어지럽힌다.</w:t>
        <w:br/>
        <w:t>• 이문 독법 | 矇 / 朦</w:t>
        <w:br/>
        <w:t>• 이문 기준 번역 | 이문 矇을 적용하면 해당 어구의 뜻 또는 표현이 달라진다. 저본 기준 번역과 대조해 읽는다.</w:t>
        <w:br/>
        <w:t>• 의미 차이 | 저본의 曚와 이문 矇 / 朦은 글자나 어휘 기능이 달라 해당 구절의 뜻과 번역에 차이를 줄 수 있다.</w:t>
        <w:br/>
        <w:t>• 번역 영향 판정 | [의미 차이 있음]</w:t>
        <w:br/>
        <w:t>• 출처 | CBETA T52n2103, 교감 번호 0184007.</w:t>
      </w:r>
    </w:p>
    <w:p>
      <w:pPr>
        <w:pStyle w:val="SHTKBlockLabel"/>
      </w:pPr>
      <w:r>
        <w:t>원문</w:t>
      </w:r>
    </w:p>
    <w:p>
      <w:pPr>
        <w:pStyle w:val="SHTKSourceText"/>
      </w:pPr>
      <w:r>
        <w:t>然厭舊尚新。流蕩之常弊。惡同好異。恒俗之鄙情。</w:t>
      </w:r>
    </w:p>
    <w:p>
      <w:pPr>
        <w:pStyle w:val="SHTKBlockLabel"/>
      </w:pPr>
      <w:r>
        <w:t>한국어 직역</w:t>
      </w:r>
    </w:p>
    <w:p>
      <w:pPr>
        <w:pStyle w:val="SHTKTranslationText"/>
      </w:pPr>
      <w:r>
        <w:t>그러나 옛것을 싫어하고 새것을 숭상하는 것은, 흘러다니는 세속의 늘된 폐단이고, 같은 것을 미워하고 다른 것을 좋아하는 것은, 항상 있는 속된 이들의 비루한 감정이다.</w:t>
      </w:r>
    </w:p>
    <w:p>
      <w:pPr>
        <w:pStyle w:val="SHTKBlockLabel"/>
      </w:pPr>
      <w:r>
        <w:t>원문</w:t>
      </w:r>
    </w:p>
    <w:p>
      <w:pPr>
        <w:pStyle w:val="SHTKSourceText"/>
      </w:pPr>
      <w:r>
        <w:t>是以邯鄲有匍匐之賓。弱喪有忘歸之客。世不能知。其[8]迷七也。</w:t>
      </w:r>
    </w:p>
    <w:p>
      <w:pPr>
        <w:pStyle w:val="SHTKBlockLabel"/>
      </w:pPr>
      <w:r>
        <w:t>한국어 직역</w:t>
      </w:r>
    </w:p>
    <w:p>
      <w:pPr>
        <w:pStyle w:val="SHTKTranslationText"/>
      </w:pPr>
      <w:r>
        <w:t>그래서 한단에는 기어 다니게 된 나그네가 있었고, 고향을 떠난 사람에게는 돌아갈 줄 잊은 나그네가 있었다. 세상 사람들은 이를 알지 못한다. 이것이 그 일곱 번째 미혹이다.</w:t>
      </w:r>
    </w:p>
    <w:p>
      <w:pPr>
        <w:pStyle w:val="SHTKBlockLabel"/>
      </w:pPr>
      <w:r>
        <w:t>교감·번역 메모</w:t>
      </w:r>
    </w:p>
    <w:p>
      <w:pPr>
        <w:pStyle w:val="SHTKNoteSummary"/>
      </w:pPr>
      <w:r>
        <w:t>교감 요약 | [CBETA 교감] 저본의 迷와 이문 述은 글자나 어휘 기능이 달라 해당 구절의 뜻과 번역에 차이를 줄 수 있다.</w:t>
      </w:r>
    </w:p>
    <w:p>
      <w:pPr>
        <w:pStyle w:val="SHTKNoteDetail"/>
      </w:pPr>
      <w:r>
        <w:t>• 원교감 원문 | 迷＝述【宋】【元】</w:t>
        <w:br/>
        <w:t>• 교감 번호 | 0184008</w:t>
        <w:br/>
        <w:t>• 저본 독법 | 迷</w:t>
        <w:br/>
        <w:t>• 저본 기준 번역 | 이것이 그 일곱 번째 미혹이다.</w:t>
        <w:br/>
        <w:t>• 이문 독법 | 述</w:t>
        <w:br/>
        <w:t>• 이문 기준 번역 | 이문 述을 적용하면 해당 어구의 뜻 또는 표현이 달라진다. 저본 기준 번역과 대조해 읽는다.</w:t>
        <w:br/>
        <w:t>• 의미 차이 | 저본의 迷와 이문 述은 글자나 어휘 기능이 달라 해당 구절의 뜻과 번역에 차이를 줄 수 있다.</w:t>
        <w:br/>
        <w:t>• 번역 영향 판정 | [의미 차이 있음]</w:t>
        <w:br/>
        <w:t>• 출처 | CBETA T52n2103, 교감 번호 0184008.</w:t>
      </w:r>
    </w:p>
    <w:p>
      <w:pPr>
        <w:pStyle w:val="SHTKBlockLabel"/>
      </w:pPr>
      <w:r>
        <w:t>원문</w:t>
      </w:r>
    </w:p>
    <w:p>
      <w:pPr>
        <w:pStyle w:val="SHTKSourceText"/>
      </w:pPr>
      <w:r>
        <w:t>[9]內三寶無翻指七</w:t>
      </w:r>
    </w:p>
    <w:p>
      <w:pPr>
        <w:pStyle w:val="SHTKBlockLabel"/>
      </w:pPr>
      <w:r>
        <w:t>한국어 직역</w:t>
      </w:r>
    </w:p>
    <w:p>
      <w:pPr>
        <w:pStyle w:val="SHTKTranslationText"/>
      </w:pPr>
      <w:r>
        <w:t>[9] 안으로 삼보의 이름을 번역하지 않음을 논하여 일곱 번째를 지적함</w:t>
      </w:r>
    </w:p>
    <w:p>
      <w:pPr>
        <w:pStyle w:val="SHTKBlockLabel"/>
      </w:pPr>
      <w:r>
        <w:t>교감·번역 메모</w:t>
      </w:r>
    </w:p>
    <w:p>
      <w:pPr>
        <w:pStyle w:val="SHTKNoteSummary"/>
      </w:pPr>
      <w:r>
        <w:t>교감 요약 | [CBETA 교감] 저본의 內三寶無翻指七와 이문 〔－〕 사이에 첨가·삭제·어순 또는 문구 길이 차이가 있어 문장 구조와 번역 범위가 달라진다.</w:t>
      </w:r>
    </w:p>
    <w:p>
      <w:pPr>
        <w:pStyle w:val="SHTKNoteDetail"/>
      </w:pPr>
      <w:r>
        <w:t>• 원교감 원문 | 〔內三寶無翻指七〕－【明】</w:t>
        <w:br/>
        <w:t>• 교감 번호 | 0184009</w:t>
        <w:br/>
        <w:t>• 저본 독법 | 內三寶無翻指七</w:t>
        <w:br/>
        <w:t>• 저본 기준 번역 | [9] 안으로 삼보의 이름을 번역하지 않음을 논하여 일곱 번째를 지적함</w:t>
        <w:br/>
        <w:t>• 이문 독법 | 〔－〕</w:t>
        <w:br/>
        <w:t>• 이문 기준 번역 | 이문에서는 해당 글자·문구를 생략하거나 방주를 덧붙이므로, 번역 범위와 문장 구조가 달라진다.</w:t>
        <w:br/>
        <w:t>• 의미 차이 | 저본의 內三寶無翻指七와 이문 〔－〕 사이에 첨가·삭제·어순 또는 문구 길이 차이가 있어 문장 구조와 번역 범위가 달라진다.</w:t>
        <w:br/>
        <w:t>• 번역 영향 판정 | [문장 구조 변화]</w:t>
        <w:br/>
        <w:t>• 출처 | CBETA T52n2103, 교감 번호 0184009.</w:t>
      </w:r>
    </w:p>
    <w:p>
      <w:pPr>
        <w:pStyle w:val="SHTKBlockLabel"/>
      </w:pPr>
      <w:r>
        <w:t>위치표지</w:t>
      </w:r>
    </w:p>
    <w:p>
      <w:pPr>
        <w:pStyle w:val="SHTKPositionMarker"/>
      </w:pPr>
      <w:r>
        <w:t xml:space="preserve">[0184a21]</w:t>
      </w:r>
    </w:p>
    <w:p>
      <w:pPr>
        <w:pStyle w:val="SHTKBlockLabel"/>
      </w:pPr>
      <w:r>
        <w:t>원문</w:t>
      </w:r>
    </w:p>
    <w:p>
      <w:pPr>
        <w:pStyle w:val="SHTKSourceText"/>
      </w:pPr>
      <w:r>
        <w:t>內箴曰。夫名無得[10]物。</w:t>
      </w:r>
    </w:p>
    <w:p>
      <w:pPr>
        <w:pStyle w:val="SHTKBlockLabel"/>
      </w:pPr>
      <w:r>
        <w:t>한국어 직역</w:t>
      </w:r>
    </w:p>
    <w:p>
      <w:pPr>
        <w:pStyle w:val="SHTKTranslationText"/>
      </w:pPr>
      <w:r>
        <w:t>내잠에서 말하였다. 무릇 이름이 사물 자체를 얻는 것은 아니니,</w:t>
      </w:r>
    </w:p>
    <w:p>
      <w:pPr>
        <w:pStyle w:val="SHTKBlockLabel"/>
      </w:pPr>
      <w:r>
        <w:t>교감·번역 메모</w:t>
      </w:r>
    </w:p>
    <w:p>
      <w:pPr>
        <w:pStyle w:val="SHTKNoteSummary"/>
      </w:pPr>
      <w:r>
        <w:t>교감 요약 | [CBETA 교감] 저본의 物와 이문 一物 사이에 첨가·삭제·어순 또는 문구 길이 차이가 있어 문장 구조와 번역 범위가 달라진다.</w:t>
      </w:r>
    </w:p>
    <w:p>
      <w:pPr>
        <w:pStyle w:val="SHTKNoteDetail"/>
      </w:pPr>
      <w:r>
        <w:t>• 원교감 원문 | （一）＋物【三】</w:t>
        <w:br/>
        <w:t>• 교감 번호 | 0184010</w:t>
        <w:br/>
        <w:t>• 저본 독법 | 物</w:t>
        <w:br/>
        <w:t>• 저본 기준 번역 | 무릇 이름이 사물 자체를 얻는 것은 아니니,</w:t>
        <w:br/>
        <w:t>• 이문 독법 | 一物</w:t>
        <w:br/>
        <w:t>• 이문 기준 번역 | 이문 一物을 적용하면 해당 어구의 뜻 또는 표현이 달라진다. 저본 기준 번역과 대조해 읽는다.</w:t>
        <w:br/>
        <w:t>• 의미 차이 | 저본의 物와 이문 一物 사이에 첨가·삭제·어순 또는 문구 길이 차이가 있어 문장 구조와 번역 범위가 달라진다.</w:t>
        <w:br/>
        <w:t>• 번역 영향 판정 | [문장 구조 변화]</w:t>
        <w:br/>
        <w:t>• 출처 | CBETA T52n2103, 교감 번호 0184010.</w:t>
      </w:r>
    </w:p>
    <w:p>
      <w:pPr>
        <w:pStyle w:val="SHTKBlockLabel"/>
      </w:pPr>
      <w:r>
        <w:t>원문</w:t>
      </w:r>
    </w:p>
    <w:p>
      <w:pPr>
        <w:pStyle w:val="SHTKSourceText"/>
      </w:pPr>
      <w:r>
        <w:t>蓋謂實賓。豈以順世假談格玄聖之優劣。夫荀家以首[11]名質。</w:t>
      </w:r>
    </w:p>
    <w:p>
      <w:pPr>
        <w:pStyle w:val="SHTKBlockLabel"/>
      </w:pPr>
      <w:r>
        <w:t>한국어 직역</w:t>
      </w:r>
    </w:p>
    <w:p>
      <w:pPr>
        <w:pStyle w:val="SHTKTranslationText"/>
      </w:pPr>
      <w:r>
        <w:t>대개 실제의 손님에 불과하다는 뜻이다. 어찌 세속에 맞춘 임시의 말을 가지고 현묘한 성인의 우열을 재단하겠는가. 순씨 집안은 ‘머리’라는 말로 ‘질’을 이름 지었고,</w:t>
      </w:r>
    </w:p>
    <w:p>
      <w:pPr>
        <w:pStyle w:val="SHTKBlockLabel"/>
      </w:pPr>
      <w:r>
        <w:t>교감·번역 메모</w:t>
      </w:r>
    </w:p>
    <w:p>
      <w:pPr>
        <w:pStyle w:val="SHTKNoteSummary"/>
      </w:pPr>
      <w:r>
        <w:t>교감 요약 | [CBETA 교감] 저본의 名와 이문 召은 글자나 어휘 기능이 달라 해당 구절의 뜻과 번역에 차이를 줄 수 있다.</w:t>
      </w:r>
    </w:p>
    <w:p>
      <w:pPr>
        <w:pStyle w:val="SHTKNoteDetail"/>
      </w:pPr>
      <w:r>
        <w:t>• 원교감 원문 | 名＝召【三】</w:t>
        <w:br/>
        <w:t>• 교감 번호 | 0184011</w:t>
        <w:br/>
        <w:t>• 저본 독법 | 名</w:t>
        <w:br/>
        <w:t>• 저본 기준 번역 | 순씨 집안은 ‘머리’라는 말로 ‘질’을 이름 지었고,</w:t>
        <w:br/>
        <w:t>• 이문 독법 | 召</w:t>
        <w:br/>
        <w:t>• 이문 기준 번역 | 이문 召을 적용하면 해당 어구의 뜻 또는 표현이 달라진다. 저본 기준 번역과 대조해 읽는다.</w:t>
        <w:br/>
        <w:t>• 의미 차이 | 저본의 名와 이문 召은 글자나 어휘 기능이 달라 해당 구절의 뜻과 번역에 차이를 줄 수 있다.</w:t>
        <w:br/>
        <w:t>• 번역 영향 판정 | [의미 차이 있음]</w:t>
        <w:br/>
        <w:t>• 출처 | CBETA T52n2103, 교감 번호 0184011.</w:t>
      </w:r>
    </w:p>
    <w:p>
      <w:pPr>
        <w:pStyle w:val="SHTKBlockLabel"/>
      </w:pPr>
      <w:r>
        <w:t>원문</w:t>
      </w:r>
    </w:p>
    <w:p>
      <w:pPr>
        <w:pStyle w:val="SHTKSourceText"/>
      </w:pPr>
      <w:r>
        <w:t>仲氏將山製名。山高於丘。仲仁未[12]弘夫子。</w:t>
      </w:r>
    </w:p>
    <w:p>
      <w:pPr>
        <w:pStyle w:val="SHTKBlockLabel"/>
      </w:pPr>
      <w:r>
        <w:t>한국어 직역</w:t>
      </w:r>
    </w:p>
    <w:p>
      <w:pPr>
        <w:pStyle w:val="SHTKTranslationText"/>
      </w:pPr>
      <w:r>
        <w:t>중씨는 ‘산’을 가지고 이름을 지었다. [구문 불확실] 산은 언덕보다 높지만, 중씨의 어짊이 공자보다 넓었던 것은 아니다.</w:t>
      </w:r>
    </w:p>
    <w:p>
      <w:pPr>
        <w:pStyle w:val="SHTKBlockLabel"/>
      </w:pPr>
      <w:r>
        <w:t>교감·번역 메모</w:t>
      </w:r>
    </w:p>
    <w:p>
      <w:pPr>
        <w:pStyle w:val="SHTKNoteSummary"/>
      </w:pPr>
      <w:r>
        <w:t>교감 요약 | [CBETA 교감] 저본의 弘와 이문 如은 글자나 어휘 기능이 달라 해당 구절의 뜻과 번역에 차이를 줄 수 있다.</w:t>
      </w:r>
    </w:p>
    <w:p>
      <w:pPr>
        <w:pStyle w:val="SHTKNoteDetail"/>
      </w:pPr>
      <w:r>
        <w:t>• 원교감 원문 | 弘＝如【元】【明】</w:t>
        <w:br/>
        <w:t>• 교감 번호 | 0184012</w:t>
        <w:br/>
        <w:t>• 저본 독법 | 弘</w:t>
        <w:br/>
        <w:t>• 저본 기준 번역 | 중씨의 어짊이 공자보다 넓었던 것은 아니다.</w:t>
        <w:br/>
        <w:t>• 이문 독법 | 如</w:t>
        <w:br/>
        <w:t>• 이문 기준 번역 | 이문 如을 적용하면 해당 어구의 뜻 또는 표현이 달라진다. 저본 기준 번역과 대조해 읽는다.</w:t>
        <w:br/>
        <w:t>• 의미 차이 | 저본의 弘와 이문 如은 글자나 어휘 기능이 달라 해당 구절의 뜻과 번역에 차이를 줄 수 있다.</w:t>
        <w:br/>
        <w:t>• 번역 영향 판정 | [의미 차이 있음]</w:t>
        <w:br/>
        <w:t>• 출처 | CBETA T52n2103, 교감 번호 0184012.</w:t>
      </w:r>
    </w:p>
    <w:p>
      <w:pPr>
        <w:pStyle w:val="SHTKBlockLabel"/>
      </w:pPr>
      <w:r>
        <w:t>원문</w:t>
      </w:r>
    </w:p>
    <w:p>
      <w:pPr>
        <w:pStyle w:val="SHTKSourceText"/>
      </w:pPr>
      <w:r>
        <w:t>首總於耳。荀德不逮老聃。</w:t>
      </w:r>
    </w:p>
    <w:p>
      <w:pPr>
        <w:pStyle w:val="SHTKBlockLabel"/>
      </w:pPr>
      <w:r>
        <w:t>한국어 직역</w:t>
      </w:r>
    </w:p>
    <w:p>
      <w:pPr>
        <w:pStyle w:val="SHTKTranslationText"/>
      </w:pPr>
      <w:r>
        <w:t>머리는 귀를 거느리지만, 순씨의 덕이 노담에 미치지는 못한다.</w:t>
      </w:r>
    </w:p>
    <w:p>
      <w:pPr>
        <w:pStyle w:val="SHTKBlockLabel"/>
      </w:pPr>
      <w:r>
        <w:t>원문</w:t>
      </w:r>
    </w:p>
    <w:p>
      <w:pPr>
        <w:pStyle w:val="SHTKSourceText"/>
      </w:pPr>
      <w:r>
        <w:t>能儒之名。何容遂卑周孔。然釋迦之號。義含多種。遍能貫於萬德。不可以仁偏訓通。仁絕於四句。安得將能定飜述者。事不得已。強復存其舊號耳。</w:t>
      </w:r>
    </w:p>
    <w:p>
      <w:pPr>
        <w:pStyle w:val="SHTKBlockLabel"/>
      </w:pPr>
      <w:r>
        <w:t>한국어 직역</w:t>
      </w:r>
    </w:p>
    <w:p>
      <w:pPr>
        <w:pStyle w:val="SHTKTranslationText"/>
      </w:pPr>
      <w:r>
        <w:t>‘능유’라는 이름이, 어찌 주공과 공자를 낮출 수 있겠는가. 그러나 ‘석가’라는 호칭은, 뜻에 여러 의미를 품고 있어, 두루 온갖 덕을 꿰뚫어 능히 포괄한다. ‘인’ 하나만으로 치우쳐 풀이하여 통하게 할 수 없다. ‘인’은 사구를 떠나 있으니, 어찌 ‘능’이라는 한 말로 확정하여 번역해 서술할 수 있겠는가. 부득이하여, 억지로 그 옛 호칭을 그대로 보존했을 뿐이다.</w:t>
      </w:r>
    </w:p>
    <w:p>
      <w:pPr>
        <w:pStyle w:val="SHTKBlockLabel"/>
      </w:pPr>
      <w:r>
        <w:t>원문</w:t>
      </w:r>
    </w:p>
    <w:p>
      <w:pPr>
        <w:pStyle w:val="SHTKSourceText"/>
      </w:pPr>
      <w:r>
        <w:t>又言。道家舊有[13]正遍知。</w:t>
      </w:r>
    </w:p>
    <w:p>
      <w:pPr>
        <w:pStyle w:val="SHTKBlockLabel"/>
      </w:pPr>
      <w:r>
        <w:t>한국어 직역</w:t>
      </w:r>
    </w:p>
    <w:p>
      <w:pPr>
        <w:pStyle w:val="SHTKTranslationText"/>
      </w:pPr>
      <w:r>
        <w:t>또 말하기를, 도가에는 예전부터 ‘정변지’가 있었고,</w:t>
      </w:r>
    </w:p>
    <w:p>
      <w:pPr>
        <w:pStyle w:val="SHTKBlockLabel"/>
      </w:pPr>
      <w:r>
        <w:t>교감·번역 메모</w:t>
      </w:r>
    </w:p>
    <w:p>
      <w:pPr>
        <w:pStyle w:val="SHTKNoteSummary"/>
      </w:pPr>
      <w:r>
        <w:t>교감 요약 | [CBETA 교감] 저본의 正와 이문 正信 사이에 첨가·삭제·어순 또는 문구 길이 차이가 있어 문장 구조와 번역 범위가 달라진다.</w:t>
      </w:r>
    </w:p>
    <w:p>
      <w:pPr>
        <w:pStyle w:val="SHTKNoteDetail"/>
      </w:pPr>
      <w:r>
        <w:t>• 원교감 원문 | 正＋（信）【宋】</w:t>
        <w:br/>
        <w:t>• 교감 번호 | 0184013</w:t>
        <w:br/>
        <w:t>• 저본 독법 | 正</w:t>
        <w:br/>
        <w:t>• 저본 기준 번역 | 도가에는 예전부터 ‘정변지’가 있었고,</w:t>
        <w:br/>
        <w:t>• 이문 독법 | 正信</w:t>
        <w:br/>
        <w:t>• 이문 기준 번역 | 이문 正信을 적용하면 해당 어구의 뜻 또는 표현이 달라진다. 저본 기준 번역과 대조해 읽는다.</w:t>
        <w:br/>
        <w:t>• 의미 차이 | 저본의 正와 이문 正信 사이에 첨가·삭제·어순 또는 문구 길이 차이가 있어 문장 구조와 번역 범위가 달라진다.</w:t>
        <w:br/>
        <w:t>• 번역 영향 판정 | [문장 구조 변화]</w:t>
        <w:br/>
        <w:t>• 출처 | CBETA T52n2103, 교감 번호 0184013.</w:t>
      </w:r>
    </w:p>
    <w:p>
      <w:pPr>
        <w:pStyle w:val="SHTKBlockLabel"/>
      </w:pPr>
      <w:r>
        <w:t>원문</w:t>
      </w:r>
    </w:p>
    <w:p>
      <w:pPr>
        <w:pStyle w:val="SHTKSourceText"/>
      </w:pPr>
      <w:r>
        <w:t>道與菩提不異者。信是正教流後偽竊此名。覈實尋源豈得斯號。夫上法高勝道義清通。正實翻邪真由反偽。今符書呪[14]詛不可謂正。</w:t>
      </w:r>
    </w:p>
    <w:p>
      <w:pPr>
        <w:pStyle w:val="SHTKBlockLabel"/>
      </w:pPr>
      <w:r>
        <w:t>한국어 직역</w:t>
      </w:r>
    </w:p>
    <w:p>
      <w:pPr>
        <w:pStyle w:val="SHTKTranslationText"/>
      </w:pPr>
      <w:r>
        <w:t>도가 보리와 다르지 않다고 했는데, 이는 참으로 바른 가르침이 유행한 뒤에 거짓으로 이 이름을 훔친 것이다. 실제를 살피고 근원을 찾아보면 어찌 이런 이름을 얻을 수 있겠는가. 무릇 ‘상’은 법이 높고 뛰어남을, ‘도’는 뜻이 맑고 통함을 나타낸다. ‘정’은 실로 ‘사’를 뒤집은 말이고 ‘진’은 ‘위’를 반대한 말이다. 그런데 지금 부서와 주문으로 저주하는 것을 ‘정’이라고 할 수 없고,</w:t>
      </w:r>
    </w:p>
    <w:p>
      <w:pPr>
        <w:pStyle w:val="SHTKBlockLabel"/>
      </w:pPr>
      <w:r>
        <w:t>교감·번역 메모</w:t>
      </w:r>
    </w:p>
    <w:p>
      <w:pPr>
        <w:pStyle w:val="SHTKNoteSummary"/>
      </w:pPr>
      <w:r>
        <w:t>교감 요약 | [CBETA 교감] 저본의 詛와 이문 咀은 글자나 어휘 기능이 달라 해당 구절의 뜻과 번역에 차이를 줄 수 있다.</w:t>
      </w:r>
    </w:p>
    <w:p>
      <w:pPr>
        <w:pStyle w:val="SHTKNoteDetail"/>
      </w:pPr>
      <w:r>
        <w:t>• 원교감 원문 | 詛＝咀【三】</w:t>
        <w:br/>
        <w:t>• 교감 번호 | 0184014</w:t>
        <w:br/>
        <w:t>• 저본 독법 | 詛</w:t>
        <w:br/>
        <w:t>• 저본 기준 번역 | 그런데 지금 부서와 주문으로 저주하는 것을 ‘정’이라고 할 수 없고,</w:t>
        <w:br/>
        <w:t>• 이문 독법 | 咀</w:t>
        <w:br/>
        <w:t>• 이문 기준 번역 | 이문 咀을 적용하면 해당 어구의 뜻 또는 표현이 달라진다. 저본 기준 번역과 대조해 읽는다.</w:t>
        <w:br/>
        <w:t>• 의미 차이 | 저본의 詛와 이문 咀은 글자나 어휘 기능이 달라 해당 구절의 뜻과 번역에 차이를 줄 수 있다.</w:t>
        <w:br/>
        <w:t>• 번역 영향 판정 | [의미 차이 있음]</w:t>
        <w:br/>
        <w:t>• 출처 | CBETA T52n2103, 교감 번호 0184014.</w:t>
      </w:r>
    </w:p>
    <w:p>
      <w:pPr>
        <w:pStyle w:val="SHTKBlockLabel"/>
      </w:pPr>
      <w:r>
        <w:t>원문</w:t>
      </w:r>
    </w:p>
    <w:p>
      <w:pPr>
        <w:pStyle w:val="SHTKSourceText"/>
      </w:pPr>
      <w:r>
        <w:t>薰蕕混雜不可謂真(道士畏鬼章符云。左佩太極章。右帶昆吾鐵指日。即停輝擬鬼千里[15]血造黃神越章殺鬼。</w:t>
      </w:r>
    </w:p>
    <w:p>
      <w:pPr>
        <w:pStyle w:val="SHTKBlockLabel"/>
      </w:pPr>
      <w:r>
        <w:t>한국어 직역</w:t>
      </w:r>
    </w:p>
    <w:p>
      <w:pPr>
        <w:pStyle w:val="SHTKTranslationText"/>
      </w:pPr>
      <w:r>
        <w:t>향초와 악취 나는 풀이 뒤섞인 것을 ‘진’이라고 할 수 없다. (도사의 《외귀장부》에 이른다. 왼쪽에는 태극장을 차고, 오른쪽에는 곤오철을 차고 해를 가리키면, 곧 빛을 멈추게 하고 귀신을 천 리 밖에서 제압하며 피로 황신을 만들고 월장으로 귀신을 죽인다. [구문 불확실]</w:t>
      </w:r>
    </w:p>
    <w:p>
      <w:pPr>
        <w:pStyle w:val="SHTKBlockLabel"/>
      </w:pPr>
      <w:r>
        <w:t>교감·번역 메모</w:t>
      </w:r>
    </w:p>
    <w:p>
      <w:pPr>
        <w:pStyle w:val="SHTKNoteSummary"/>
      </w:pPr>
      <w:r>
        <w:t>교감 요약 | [CBETA 교감] 저본의 血와 이문 血董仲 사이에 첨가·삭제·어순 또는 문구 길이 차이가 있어 문장 구조와 번역 범위가 달라진다.</w:t>
      </w:r>
    </w:p>
    <w:p>
      <w:pPr>
        <w:pStyle w:val="SHTKNoteDetail"/>
      </w:pPr>
      <w:r>
        <w:t>• 원교감 원문 | 血＋（董仲）【元】【明】</w:t>
        <w:br/>
        <w:t>• 교감 번호 | 0184015</w:t>
        <w:br/>
        <w:t>• 저본 독법 | 血</w:t>
        <w:br/>
        <w:t>• 저본 기준 번역 | 곧 빛을 멈추게 하고 귀신을 천 리 밖에서 제압하며 피로 황신을 만들고 월장으로 귀신을 죽인다. [구문 불확실]</w:t>
        <w:br/>
        <w:t>• 이문 독법 | 血董仲</w:t>
        <w:br/>
        <w:t>• 이문 기준 번역 | 이문 血董仲을 적용하면 해당 어구의 뜻 또는 표현이 달라진다. 저본 기준 번역과 대조해 읽는다.</w:t>
        <w:br/>
        <w:t>• 의미 차이 | 저본의 血와 이문 血董仲 사이에 첨가·삭제·어순 또는 문구 길이 차이가 있어 문장 구조와 번역 범위가 달라진다.</w:t>
        <w:br/>
        <w:t>• 번역 영향 판정 | [문장 구조 변화]</w:t>
        <w:br/>
        <w:t>• 출처 | CBETA T52n2103, 교감 번호 0184015.</w:t>
      </w:r>
    </w:p>
    <w:p>
      <w:pPr>
        <w:pStyle w:val="SHTKBlockLabel"/>
      </w:pPr>
      <w:r>
        <w:t>원문</w:t>
      </w:r>
    </w:p>
    <w:p>
      <w:pPr>
        <w:pStyle w:val="SHTKSourceText"/>
      </w:pPr>
      <w:r>
        <w:t>又造赤章法亦殺人)守雌羨下非名為上(老云。莫若守雌。又云。道性近水)鉗口膠目安得稱道(莊子云。膠離朱之目鉗楊墨之口)猶春鳥[16]轉[17]哢。</w:t>
      </w:r>
    </w:p>
    <w:p>
      <w:pPr>
        <w:pStyle w:val="SHTKBlockLabel"/>
      </w:pPr>
      <w:r>
        <w:t>한국어 직역</w:t>
      </w:r>
    </w:p>
    <w:p>
      <w:pPr>
        <w:pStyle w:val="SHTKTranslationText"/>
      </w:pPr>
      <w:r>
        <w:t>또 적장법을 만들어 사람도 죽인다.) 암컷을 지키고 아래를 부러워하는 것을 ‘상’이라 이름할 수 없다. (노자가 이른다. 암컷을 지키는 것보다 나은 것이 없다. 또 이른다. 도의 성품은 물에 가깝다.) 입을 틀어막고 눈을 아교로 붙이는 것을 어찌 ‘도’라 부를 수 있겠는가. (《장자》에 이른다. 이주의 눈을 아교로 붙이고 양묵의 입을 틀어막는다.) 이는 봄새가 굴려 지저귀는 것과 같아,</w:t>
      </w:r>
    </w:p>
    <w:p>
      <w:pPr>
        <w:pStyle w:val="SHTKBlockLabel"/>
      </w:pPr>
      <w:r>
        <w:t>교감·번역 메모</w:t>
      </w:r>
    </w:p>
    <w:p>
      <w:pPr>
        <w:pStyle w:val="SHTKNoteSummary"/>
      </w:pPr>
      <w:r>
        <w:t>교감 요약 | [CBETA 교감] 저본의 轉와 이문 囀은 이 문맥에서 자형·표기 또는 방주 차이에 해당하여 한국어 직역의 핵심 의미는 달라지지 않는다.</w:t>
      </w:r>
    </w:p>
    <w:p>
      <w:pPr>
        <w:pStyle w:val="SHTKNoteDetail"/>
      </w:pPr>
      <w:r>
        <w:t>• 원교감 원문 | 轉＝囀【三】</w:t>
        <w:br/>
        <w:t>• 교감 번호 | 0184016</w:t>
        <w:br/>
        <w:t>• 저본 독법 | 轉</w:t>
        <w:br/>
        <w:t>• 저본 기준 번역 | 이주의 눈을 아교로 붙이고 양묵의 입을 틀어막는다.) 이는 봄새가 굴려 지저귀는 것과 같아,</w:t>
        <w:br/>
        <w:t>• 이문 독법 | 囀</w:t>
        <w:br/>
        <w:t>• 이문 기준 번역 | 이주의 눈을 아교로 붙이고 양묵의 입을 틀어막는다.) 이는 봄새가 굴려 지저귀는 것과 같아,</w:t>
        <w:br/>
        <w:t>• 의미 차이 | 저본의 轉와 이문 囀은 이 문맥에서 자형·표기 또는 방주 차이에 해당하여 한국어 직역의 핵심 의미는 달라지지 않는다.</w:t>
        <w:br/>
        <w:t>• 번역 영향 판정 | [번역 차이 없음]</w:t>
        <w:br/>
        <w:t>• 출처 | CBETA T52n2103, 교감 번호 0184016.</w:t>
      </w:r>
    </w:p>
    <w:p>
      <w:pPr>
        <w:pStyle w:val="SHTKNoteSummary"/>
      </w:pPr>
      <w:r>
        <w:t>교감 요약 | [CBETA 교감] 저본의 哢와 이문 弄은 글자나 어휘 기능이 달라 해당 구절의 뜻과 번역에 차이를 줄 수 있다.</w:t>
      </w:r>
    </w:p>
    <w:p>
      <w:pPr>
        <w:pStyle w:val="SHTKNoteDetail"/>
      </w:pPr>
      <w:r>
        <w:t>• 원교감 원문 | 哢＝弄【宋】</w:t>
        <w:br/>
        <w:t>• 교감 번호 | 0184017</w:t>
        <w:br/>
        <w:t>• 저본 독법 | 哢</w:t>
        <w:br/>
        <w:t>• 저본 기준 번역 | 이주의 눈을 아교로 붙이고 양묵의 입을 틀어막는다.) 이는 봄새가 굴려 지저귀는 것과 같아,</w:t>
        <w:br/>
        <w:t>• 이문 독법 | 弄</w:t>
        <w:br/>
        <w:t>• 이문 기준 번역 | 이문 弄을 적용하면 해당 어구의 뜻 또는 표현이 달라진다. 저본 기준 번역과 대조해 읽는다.</w:t>
        <w:br/>
        <w:t>• 의미 차이 | 저본의 哢와 이문 弄은 글자나 어휘 기능이 달라 해당 구절의 뜻과 번역에 차이를 줄 수 있다.</w:t>
        <w:br/>
        <w:t>• 번역 영향 판정 | [의미 차이 있음]</w:t>
        <w:br/>
        <w:t>• 출처 | CBETA T52n2103, 교감 번호 0184017.</w:t>
      </w:r>
    </w:p>
    <w:p>
      <w:pPr>
        <w:pStyle w:val="SHTKBlockLabel"/>
      </w:pPr>
      <w:r>
        <w:t>원문</w:t>
      </w:r>
    </w:p>
    <w:p>
      <w:pPr>
        <w:pStyle w:val="SHTKSourceText"/>
      </w:pPr>
      <w:r>
        <w:t>或似於歌。鳥無能歌之實。秋蟲蠧木或近於字。蟲闕解字之真。名實斯濫蓋此之謂也。</w:t>
      </w:r>
    </w:p>
    <w:p>
      <w:pPr>
        <w:pStyle w:val="SHTKBlockLabel"/>
      </w:pPr>
      <w:r>
        <w:t>한국어 직역</w:t>
      </w:r>
    </w:p>
    <w:p>
      <w:pPr>
        <w:pStyle w:val="SHTKTranslationText"/>
      </w:pPr>
      <w:r>
        <w:t>혹 노래와 비슷하지만, 새에게는 노래할 줄 아는 실상이 없다. 가을벌레가 나무를 갉은 자국이 혹 글자와 비슷하지만, 벌레에게는 글자를 이해하는 참됨이 없다. 이름과 실상이 이처럼 뒤섞였다는 것은 바로 이런 경우를 말한다.</w:t>
      </w:r>
    </w:p>
    <w:p>
      <w:pPr>
        <w:pStyle w:val="SHTKBlockLabel"/>
      </w:pPr>
      <w:r>
        <w:t>원문</w:t>
      </w:r>
    </w:p>
    <w:p>
      <w:pPr>
        <w:pStyle w:val="SHTKSourceText"/>
      </w:pPr>
      <w:r>
        <w:t>又疑菩薩不翻。茲謬益甚。書云上聖達於鴻螟。皆有蟲稱。經言。多足二足如來最尊。然蜫蟄通於含靈。眾生豈越凡聖。大心之稱非為下劣。子雖洗垢求疵。無損南威之麗。捧心斆疾。未變西施之妍。</w:t>
      </w:r>
    </w:p>
    <w:p>
      <w:pPr>
        <w:pStyle w:val="SHTKBlockLabel"/>
      </w:pPr>
      <w:r>
        <w:t>한국어 직역</w:t>
      </w:r>
    </w:p>
    <w:p>
      <w:pPr>
        <w:pStyle w:val="SHTKTranslationText"/>
      </w:pPr>
      <w:r>
        <w:t>또 보살을 번역하지 않은 것을 의심하니, 이 잘못은 더욱 심하다. 《서경》에 ‘상성은 홍명에 통달한다’고 하였는데, [판독 불확실] 모두 벌레를 뜻하는 글자가 들어 있다. 경전에는 이른다. ‘발이 많은 것과 두 발 달린 것 가운데 여래가 가장 높다.’ 그러나 곤충까지도 모두 생명이 있는 존재에 통하니, ‘중생’이라는 말이 어찌 범부와 성인을 벗어나겠는가. ‘큰마음’이라는 명칭은 낮고 열등한 말이 아니다. 그대가 비록 때를 씻어 흠을 찾으려 해도, 남위의 아름다움을 손상시키지 못하고, 가슴을 움켜쥐어 병든 모습을 흉내 내어도, 서시의 아름다움을 바꾸지는 못한다.</w:t>
      </w:r>
    </w:p>
    <w:p>
      <w:pPr>
        <w:pStyle w:val="SHTKBlockLabel"/>
      </w:pPr>
      <w:r>
        <w:t>원문</w:t>
      </w:r>
    </w:p>
    <w:p>
      <w:pPr>
        <w:pStyle w:val="SHTKSourceText"/>
      </w:pPr>
      <w:r>
        <w:t>當更為爾陳其指掌。釋迦是佛顯名。菩提是法尊稱。菩薩為僧導首。三寶勝號。譯人存其本名。非如朱門玉柱之讖。陽父陰母之謠(黃書云。開命門抱真人嬰迴龍虎戴三五七九天羅地網開朱門進玉柱陽思陰母[18]白如玉陰思陽父手摩[19]捉)號馬屎為靈新。</w:t>
      </w:r>
    </w:p>
    <w:p>
      <w:pPr>
        <w:pStyle w:val="SHTKBlockLabel"/>
      </w:pPr>
      <w:r>
        <w:t>한국어 직역</w:t>
      </w:r>
    </w:p>
    <w:p>
      <w:pPr>
        <w:pStyle w:val="SHTKTranslationText"/>
      </w:pPr>
      <w:r>
        <w:t>마땅히 다시 그대에게 손바닥을 가리키듯 분명히 말해 주겠다. 석가는 부처를 드러내는 이름이고, 보리는 법의 존칭이며, 보살은 승가를 이끄는 우두머리이다. 이것들이 삼보의 뛰어난 호칭이므로, 번역한 사람이 그 본래 이름을 보존한 것이다. 이는 ‘주문’과 ‘옥주’ 같은 참언이나, ‘양부’와 ‘음모’ 같은 속된 노래와는 다르다. (《황서》에 이른다. 명문을 열고 진인과 영아를 품으며 용호를 돌리고 삼오칠구와 천라지망을 쓰며, 주문을 열고 옥주를 들이며 양은 음모를 생각하고 음은 양부를 생각하여 희기가 옥과 같아질 때 손으로 문질러 잡는다.) 그러면서 말똥을 ‘영신(靈新)’이라 부른다. [이문 검토 필요]</w:t>
      </w:r>
    </w:p>
    <w:p>
      <w:pPr>
        <w:pStyle w:val="SHTKBlockLabel"/>
      </w:pPr>
      <w:r>
        <w:t>교감·번역 메모</w:t>
      </w:r>
    </w:p>
    <w:p>
      <w:pPr>
        <w:pStyle w:val="SHTKNoteSummary"/>
      </w:pPr>
      <w:r>
        <w:t>교감 요약 | [CBETA 교감] 저본의 白와 이문 曰은 글자나 어휘 기능이 달라 해당 구절의 뜻과 번역에 차이를 줄 수 있다.</w:t>
      </w:r>
    </w:p>
    <w:p>
      <w:pPr>
        <w:pStyle w:val="SHTKNoteDetail"/>
      </w:pPr>
      <w:r>
        <w:t>• 원교감 원문 | 白＝曰【三】</w:t>
        <w:br/>
        <w:t>• 교감 번호 | 0184018</w:t>
        <w:br/>
        <w:t>• 저본 독법 | 白</w:t>
        <w:br/>
        <w:t>• 저본 기준 번역 | 명문을 열고 진인과 영아를 품으며 용호를 돌리고 삼오칠구와 천라지망을 쓰며, 주문을 열고 옥주를 들이며 양은 음모를 생각하고 음은 양부를 생각하여 희기가 옥과 같아질 때 손으로 문질러 잡는다.) 그러면서 말똥을 ‘영신(靈新)’이라 부른다. [이문 검토 필요]</w:t>
        <w:br/>
        <w:t>• 이문 독법 | 曰</w:t>
        <w:br/>
        <w:t>• 이문 기준 번역 | 이문 曰을 적용하면 해당 어구의 뜻 또는 표현이 달라진다. 저본 기준 번역과 대조해 읽는다.</w:t>
        <w:br/>
        <w:t>• 의미 차이 | 저본의 白와 이문 曰은 글자나 어휘 기능이 달라 해당 구절의 뜻과 번역에 차이를 줄 수 있다.</w:t>
        <w:br/>
        <w:t>• 번역 영향 판정 | [의미 차이 있음]</w:t>
        <w:br/>
        <w:t>• 출처 | CBETA T52n2103, 교감 번호 0184018.</w:t>
      </w:r>
    </w:p>
    <w:p>
      <w:pPr>
        <w:pStyle w:val="SHTKNoteSummary"/>
      </w:pPr>
      <w:r>
        <w:t>교감 요약 | [CBETA 교감] 저본의 捉와 이문 足은 글자나 어휘 기능이 달라 해당 구절의 뜻과 번역에 차이를 줄 수 있다.</w:t>
      </w:r>
    </w:p>
    <w:p>
      <w:pPr>
        <w:pStyle w:val="SHTKNoteDetail"/>
      </w:pPr>
      <w:r>
        <w:t>• 원교감 원문 | 捉＝足【元】【明】</w:t>
        <w:br/>
        <w:t>• 교감 번호 | 0184019</w:t>
        <w:br/>
        <w:t>• 저본 독법 | 捉</w:t>
        <w:br/>
        <w:t>• 저본 기준 번역 | 명문을 열고 진인과 영아를 품으며 용호를 돌리고 삼오칠구와 천라지망을 쓰며, 주문을 열고 옥주를 들이며 양은 음모를 생각하고 음은 양부를 생각하여 희기가 옥과 같아질 때 손으로 문질러 잡는다.) 그러면서 말똥을 ‘영신(靈新)’이라 부른다. [이문 검토 필요]</w:t>
        <w:br/>
        <w:t>• 이문 독법 | 足</w:t>
        <w:br/>
        <w:t>• 이문 기준 번역 | 이문 足을 적용하면 해당 어구의 뜻 또는 표현이 달라진다. 저본 기준 번역과 대조해 읽는다.</w:t>
        <w:br/>
        <w:t>• 의미 차이 | 저본의 捉와 이문 足은 글자나 어휘 기능이 달라 해당 구절의 뜻과 번역에 차이를 줄 수 있다.</w:t>
        <w:br/>
        <w:t>• 번역 영향 판정 | [의미 차이 있음]</w:t>
        <w:br/>
        <w:t>• 출처 | CBETA T52n2103, 교감 번호 0184019.</w:t>
      </w:r>
    </w:p>
    <w:p>
      <w:pPr>
        <w:pStyle w:val="SHTKNoteSummary"/>
      </w:pPr>
      <w:r>
        <w:t>교감 요약 | [CBETA 교감] 저본의 新와 이문 薪은 글자나 어휘 기능이 달라 해당 구절의 뜻과 번역에 차이를 줄 수 있다.</w:t>
      </w:r>
    </w:p>
    <w:p>
      <w:pPr>
        <w:pStyle w:val="SHTKNoteDetail"/>
      </w:pPr>
      <w:r>
        <w:t>• 원교감 원문 | [저본 숫자 교감표지 없음]</w:t>
        <w:br/>
        <w:t>• 교감 번호 | 0184b1601</w:t>
        <w:br/>
        <w:t>• 저본 독법 | 新</w:t>
        <w:br/>
        <w:t>• 저본 기준 번역 | 명문을 열고 진인과 영아를 품으며 용호를 돌리고 삼오칠구와 천라지망을 쓰며, 주문을 열고 옥주를 들이며 양은 음모를 생각하고 음은 양부를 생각하여 희기가 옥과 같아질 때 손으로 문질러 잡는다.) 그러면서 말똥을 ‘영신(靈新)’이라 부른다. [이문 검토 필요]</w:t>
        <w:br/>
        <w:t>• 이문 독법 | 薪</w:t>
        <w:br/>
        <w:t>• 이문 기준 번역 | 이문 薪을 적용하면 해당 어구의 뜻 또는 표현이 달라진다. 저본 기준 번역과 대조해 읽는다.</w:t>
        <w:br/>
        <w:t>• 의미 차이 | 저본의 新와 이문 薪은 글자나 어휘 기능이 달라 해당 구절의 뜻과 번역에 차이를 줄 수 있다.</w:t>
        <w:br/>
        <w:t>• 번역 영향 판정 | [의미 차이 있음]</w:t>
        <w:br/>
        <w:t>• 출처 | CBETA T52n2103.</w:t>
      </w:r>
    </w:p>
    <w:p>
      <w:pPr>
        <w:pStyle w:val="SHTKBlockLabel"/>
      </w:pPr>
      <w:r>
        <w:t>원문</w:t>
      </w:r>
    </w:p>
    <w:p>
      <w:pPr>
        <w:pStyle w:val="SHTKSourceText"/>
      </w:pPr>
      <w:r>
        <w:t>呼口唾為玉液(呼叩齒為天鼓。咽唾為[20]醴泉。</w:t>
      </w:r>
    </w:p>
    <w:p>
      <w:pPr>
        <w:pStyle w:val="SHTKBlockLabel"/>
      </w:pPr>
      <w:r>
        <w:t>한국어 직역</w:t>
      </w:r>
    </w:p>
    <w:p>
      <w:pPr>
        <w:pStyle w:val="SHTKTranslationText"/>
      </w:pPr>
      <w:r>
        <w:t>입의 침을 ‘옥액’이라 부른다. (이를 딱딱 부딪치는 것을 ‘천고’라 하고, 침을 삼키는 것을 ‘예천’이라 하며,</w:t>
      </w:r>
    </w:p>
    <w:p>
      <w:pPr>
        <w:pStyle w:val="SHTKBlockLabel"/>
      </w:pPr>
      <w:r>
        <w:t>교감·번역 메모</w:t>
      </w:r>
    </w:p>
    <w:p>
      <w:pPr>
        <w:pStyle w:val="SHTKNoteSummary"/>
      </w:pPr>
      <w:r>
        <w:t>교감 요약 | [CBETA 교감] 저본의 醴와 이문 禮은 글자나 어휘 기능이 달라 해당 구절의 뜻과 번역에 차이를 줄 수 있다.</w:t>
      </w:r>
    </w:p>
    <w:p>
      <w:pPr>
        <w:pStyle w:val="SHTKNoteDetail"/>
      </w:pPr>
      <w:r>
        <w:t>• 원교감 원문 | 醴＝禮【宋】</w:t>
        <w:br/>
        <w:t>• 교감 번호 | 0184020</w:t>
        <w:br/>
        <w:t>• 저본 독법 | 醴</w:t>
        <w:br/>
        <w:t>• 저본 기준 번역 | 침을 삼키는 것을 ‘예천’이라 하며,</w:t>
        <w:br/>
        <w:t>• 이문 독법 | 禮</w:t>
        <w:br/>
        <w:t>• 이문 기준 번역 | 이문 禮을 적용하면 해당 어구의 뜻 또는 표현이 달라진다. 저본 기준 번역과 대조해 읽는다.</w:t>
        <w:br/>
        <w:t>• 의미 차이 | 저본의 醴와 이문 禮은 글자나 어휘 기능이 달라 해당 구절의 뜻과 번역에 차이를 줄 수 있다.</w:t>
        <w:br/>
        <w:t>• 번역 영향 판정 | [의미 차이 있음]</w:t>
        <w:br/>
        <w:t>• 출처 | CBETA T52n2103, 교감 번호 0184020.</w:t>
      </w:r>
    </w:p>
    <w:p>
      <w:pPr>
        <w:pStyle w:val="SHTKBlockLabel"/>
      </w:pPr>
      <w:r>
        <w:t>원문</w:t>
      </w:r>
    </w:p>
    <w:p>
      <w:pPr>
        <w:pStyle w:val="SHTKSourceText"/>
      </w:pPr>
      <w:r>
        <w:t>馬屎為靈薪老鼠為[21]玉璞出上清[22]經)</w:t>
      </w:r>
    </w:p>
    <w:p>
      <w:pPr>
        <w:pStyle w:val="SHTKBlockLabel"/>
      </w:pPr>
      <w:r>
        <w:t>한국어 직역</w:t>
      </w:r>
    </w:p>
    <w:p>
      <w:pPr>
        <w:pStyle w:val="SHTKTranslationText"/>
      </w:pPr>
      <w:r>
        <w:t>말똥을 ‘영신’, 늙은 쥐를 ‘옥박’이라 부른다는 말은 《상청경》에 나온다.) 일이 비루하여 드러내기를 두려워하고,</w:t>
      </w:r>
    </w:p>
    <w:p>
      <w:pPr>
        <w:pStyle w:val="SHTKBlockLabel"/>
      </w:pPr>
      <w:r>
        <w:t>교감·번역 메모</w:t>
      </w:r>
    </w:p>
    <w:p>
      <w:pPr>
        <w:pStyle w:val="SHTKNoteSummary"/>
      </w:pPr>
      <w:r>
        <w:t>교감 요약 | [CBETA 교감] 저본의 玉와 이문 王은 글자나 어휘 기능이 달라 해당 구절의 뜻과 번역에 차이를 줄 수 있다.</w:t>
      </w:r>
    </w:p>
    <w:p>
      <w:pPr>
        <w:pStyle w:val="SHTKNoteDetail"/>
      </w:pPr>
      <w:r>
        <w:t>• 원교감 원문 | 玉＝王【宋】【元】</w:t>
        <w:br/>
        <w:t>• 교감 번호 | 0184021</w:t>
        <w:br/>
        <w:t>• 저본 독법 | 玉</w:t>
        <w:br/>
        <w:t>• 저본 기준 번역 | 말똥을 ‘영신’, 늙은 쥐를 ‘옥박’이라 부른다는 말은 《상청경》에 나온다.) 일이 비루하여 드러내기를 두려워하고,</w:t>
        <w:br/>
        <w:t>• 이문 독법 | 王</w:t>
        <w:br/>
        <w:t>• 이문 기준 번역 | 이문 王을 적용하면 해당 어구의 뜻 또는 표현이 달라진다. 저본 기준 번역과 대조해 읽는다.</w:t>
        <w:br/>
        <w:t>• 의미 차이 | 저본의 玉와 이문 王은 글자나 어휘 기능이 달라 해당 구절의 뜻과 번역에 차이를 줄 수 있다.</w:t>
        <w:br/>
        <w:t>• 번역 영향 판정 | [의미 차이 있음]</w:t>
        <w:br/>
        <w:t>• 출처 | CBETA T52n2103, 교감 번호 0184021.</w:t>
      </w:r>
    </w:p>
    <w:p>
      <w:pPr>
        <w:pStyle w:val="SHTKNoteSummary"/>
      </w:pPr>
      <w:r>
        <w:t>교감 요약 | [CBETA 교감] 저본의 經와 이문 經也 사이에 첨가·삭제·어순 또는 문구 길이 차이가 있어 문장 구조와 번역 범위가 달라진다.</w:t>
      </w:r>
    </w:p>
    <w:p>
      <w:pPr>
        <w:pStyle w:val="SHTKNoteDetail"/>
      </w:pPr>
      <w:r>
        <w:t>• 원교감 원문 | 經＋（也）【三】</w:t>
        <w:br/>
        <w:t>• 교감 번호 | 0184022</w:t>
        <w:br/>
        <w:t>• 저본 독법 | 經</w:t>
        <w:br/>
        <w:t>• 저본 기준 번역 | 말똥을 ‘영신’, 늙은 쥐를 ‘옥박’이라 부른다는 말은 《상청경》에 나온다.) 일이 비루하여 드러내기를 두려워하고,</w:t>
        <w:br/>
        <w:t>• 이문 독법 | 經也</w:t>
        <w:br/>
        <w:t>• 이문 기준 번역 | 이문 經也을 적용하면 해당 어구의 뜻 또는 표현이 달라진다. 저본 기준 번역과 대조해 읽는다.</w:t>
        <w:br/>
        <w:t>• 의미 차이 | 저본의 經와 이문 經也 사이에 첨가·삭제·어순 또는 문구 길이 차이가 있어 문장 구조와 번역 범위가 달라진다.</w:t>
        <w:br/>
        <w:t>• 번역 영향 판정 | [문장 구조 변화]</w:t>
        <w:br/>
        <w:t>• 출처 | CBETA T52n2103, 교감 번호 0184022.</w:t>
      </w:r>
    </w:p>
    <w:p>
      <w:pPr>
        <w:pStyle w:val="SHTKBlockLabel"/>
      </w:pPr>
      <w:r>
        <w:t>원문</w:t>
      </w:r>
    </w:p>
    <w:p>
      <w:pPr>
        <w:pStyle w:val="SHTKSourceText"/>
      </w:pPr>
      <w:r>
        <w:t>事鄙而怯彰。辭穢而難顯。</w:t>
      </w:r>
    </w:p>
    <w:p>
      <w:pPr>
        <w:pStyle w:val="SHTKBlockLabel"/>
      </w:pPr>
      <w:r>
        <w:t>한국어 직역</w:t>
      </w:r>
    </w:p>
    <w:p>
      <w:pPr>
        <w:pStyle w:val="SHTKTranslationText"/>
      </w:pPr>
      <w:r>
        <w:t>말이 더러워 밝히기 어렵다.</w:t>
      </w:r>
    </w:p>
    <w:p>
      <w:pPr>
        <w:pStyle w:val="SHTKBlockLabel"/>
      </w:pPr>
      <w:r>
        <w:t>원문</w:t>
      </w:r>
    </w:p>
    <w:p>
      <w:pPr>
        <w:pStyle w:val="SHTKSourceText"/>
      </w:pPr>
      <w:r>
        <w:t>猶靈鳳以容德希覩。鼢鼠以醜懼潛形。雖隱質事同[23]嗤妍異矣。</w:t>
      </w:r>
    </w:p>
    <w:p>
      <w:pPr>
        <w:pStyle w:val="SHTKBlockLabel"/>
      </w:pPr>
      <w:r>
        <w:t>한국어 직역</w:t>
      </w:r>
    </w:p>
    <w:p>
      <w:pPr>
        <w:pStyle w:val="SHTKTranslationText"/>
      </w:pPr>
      <w:r>
        <w:t>이는 영묘한 봉황이 아름다운 덕 때문에 보기 드문 것과 같고, 두더지가 추한 까닭에 두려워 숨어 있는 것과 같다. 비록 모습을 숨겼지만 그 일은 같으니, 아름다움과 추함은 다르다.</w:t>
      </w:r>
    </w:p>
    <w:p>
      <w:pPr>
        <w:pStyle w:val="SHTKBlockLabel"/>
      </w:pPr>
      <w:r>
        <w:t>교감·번역 메모</w:t>
      </w:r>
    </w:p>
    <w:p>
      <w:pPr>
        <w:pStyle w:val="SHTKNoteSummary"/>
      </w:pPr>
      <w:r>
        <w:t>교감 요약 | [CBETA 교감] 저본의 嗤와 이문 媸은 글자나 어휘 기능이 달라 해당 구절의 뜻과 번역에 차이를 줄 수 있다.</w:t>
      </w:r>
    </w:p>
    <w:p>
      <w:pPr>
        <w:pStyle w:val="SHTKNoteDetail"/>
      </w:pPr>
      <w:r>
        <w:t>• 원교감 원문 | 嗤＝媸【三】</w:t>
        <w:br/>
        <w:t>• 교감 번호 | 0184023</w:t>
        <w:br/>
        <w:t>• 저본 독법 | 嗤</w:t>
        <w:br/>
        <w:t>• 저본 기준 번역 | 비록 모습을 숨겼지만 그 일은 같으니, 아름다움과 추함은 다르다.</w:t>
        <w:br/>
        <w:t>• 이문 독법 | 媸</w:t>
        <w:br/>
        <w:t>• 이문 기준 번역 | 이문 媸을 적용하면 해당 어구의 뜻 또는 표현이 달라진다. 저본 기준 번역과 대조해 읽는다.</w:t>
        <w:br/>
        <w:t>• 의미 차이 | 저본의 嗤와 이문 媸은 글자나 어휘 기능이 달라 해당 구절의 뜻과 번역에 차이를 줄 수 있다.</w:t>
        <w:br/>
        <w:t>• 번역 영향 판정 | [의미 차이 있음]</w:t>
        <w:br/>
        <w:t>• 출처 | CBETA T52n2103, 교감 번호 0184023.</w:t>
      </w:r>
    </w:p>
    <w:p>
      <w:pPr>
        <w:pStyle w:val="SHTKBlockLabel"/>
      </w:pPr>
      <w:r>
        <w:t>원문</w:t>
      </w:r>
    </w:p>
    <w:p>
      <w:pPr>
        <w:pStyle w:val="SHTKSourceText"/>
      </w:pPr>
      <w:r>
        <w:t>冥焉不知。爾盲七[24]也。</w:t>
      </w:r>
    </w:p>
    <w:p>
      <w:pPr>
        <w:pStyle w:val="SHTKBlockLabel"/>
      </w:pPr>
      <w:r>
        <w:t>한국어 직역</w:t>
      </w:r>
    </w:p>
    <w:p>
      <w:pPr>
        <w:pStyle w:val="SHTKTranslationText"/>
      </w:pPr>
      <w:r>
        <w:t>어둡게도 이를 알지 못하니, 이것이 너의 일곱 번째 눈멂이다.</w:t>
      </w:r>
    </w:p>
    <w:p>
      <w:pPr>
        <w:pStyle w:val="SHTKBlockLabel"/>
      </w:pPr>
      <w:r>
        <w:t>교감·번역 메모</w:t>
      </w:r>
    </w:p>
    <w:p>
      <w:pPr>
        <w:pStyle w:val="SHTKNoteSummary"/>
      </w:pPr>
      <w:r>
        <w:t>교감 요약 | [CBETA 교감] 저본의 也와 이문 也右三寶無翻은 이 문맥에서 자형·표기 또는 방주 차이에 해당하여 한국어 직역의 핵심 의미는 달라지지 않는다.</w:t>
      </w:r>
    </w:p>
    <w:p>
      <w:pPr>
        <w:pStyle w:val="SHTKNoteDetail"/>
      </w:pPr>
      <w:r>
        <w:t>• 원교감 원문 | 也＋（右三寶無翻）夾註【明】</w:t>
        <w:br/>
        <w:t>• 교감 번호 | 0184024</w:t>
        <w:br/>
        <w:t>• 저본 독법 | 也</w:t>
        <w:br/>
        <w:t>• 저본 기준 번역 | 이것이 너의 일곱 번째 눈멂이다.</w:t>
        <w:br/>
        <w:t>• 이문 독법 | 也右三寶無翻</w:t>
        <w:br/>
        <w:t>• 이문 기준 번역 | 이것이 너의 일곱 번째 눈멂이다.</w:t>
        <w:br/>
        <w:t>• 의미 차이 | 저본의 也와 이문 也右三寶無翻은 이 문맥에서 자형·표기 또는 방주 차이에 해당하여 한국어 직역의 핵심 의미는 달라지지 않는다.</w:t>
        <w:br/>
        <w:t>• 번역 영향 판정 | [번역 차이 없음]</w:t>
        <w:br/>
        <w:t>• 출처 | CBETA T52n2103, 교감 번호 0184024.</w:t>
      </w:r>
    </w:p>
    <w:p>
      <w:pPr>
        <w:pStyle w:val="SHTKBlockLabel"/>
      </w:pPr>
      <w:r>
        <w:t>위치표지</w:t>
      </w:r>
    </w:p>
    <w:p>
      <w:pPr>
        <w:pStyle w:val="SHTKPositionMarker"/>
      </w:pPr>
      <w:r>
        <w:t xml:space="preserve">[0184b20]</w:t>
      </w:r>
    </w:p>
    <w:p>
      <w:pPr>
        <w:pStyle w:val="SHTKBlockLabel"/>
      </w:pPr>
      <w:r>
        <w:t>원문</w:t>
      </w:r>
    </w:p>
    <w:p>
      <w:pPr>
        <w:pStyle w:val="SHTKSourceText"/>
      </w:pPr>
      <w:r>
        <w:t>外論曰。夫聖人應化隨方接引。在[25]胡則禿髮露頂。</w:t>
      </w:r>
    </w:p>
    <w:p>
      <w:pPr>
        <w:pStyle w:val="SHTKBlockLabel"/>
      </w:pPr>
      <w:r>
        <w:t>한국어 직역</w:t>
      </w:r>
    </w:p>
    <w:p>
      <w:pPr>
        <w:pStyle w:val="SHTKTranslationText"/>
      </w:pPr>
      <w:r>
        <w:t>외론에서 말하였다. 성인은 응화하여 방소를 따라 중생을 인도한다. 호(胡) 땅에 있으면 머리를 깎고 정수리를 드러내며,</w:t>
      </w:r>
    </w:p>
    <w:p>
      <w:pPr>
        <w:pStyle w:val="SHTKBlockLabel"/>
      </w:pPr>
      <w:r>
        <w:t>교감·번역 메모</w:t>
      </w:r>
    </w:p>
    <w:p>
      <w:pPr>
        <w:pStyle w:val="SHTKNoteSummary"/>
      </w:pPr>
      <w:r>
        <w:t>교감 요약 | [CBETA 교감] 저본의 胡와 이문 梵은 글자나 어휘 기능이 달라 해당 구절의 뜻과 번역에 차이를 줄 수 있다.</w:t>
      </w:r>
    </w:p>
    <w:p>
      <w:pPr>
        <w:pStyle w:val="SHTKNoteDetail"/>
      </w:pPr>
      <w:r>
        <w:t>• 원교감 원문 | 胡＝梵【元】【明】＊</w:t>
        <w:br/>
        <w:t>• 교감 번호 | 0184025</w:t>
        <w:br/>
        <w:t>• 저본 독법 | 胡</w:t>
        <w:br/>
        <w:t>• 저본 기준 번역 | 호(胡) 땅에 있으면 머리를 깎고 정수리를 드러내며,</w:t>
        <w:br/>
        <w:t>• 이문 독법 | 梵</w:t>
        <w:br/>
        <w:t>• 이문 기준 번역 | 이문 梵을 적용하면 해당 어구의 뜻 또는 표현이 달라진다. 저본 기준 번역과 대조해 읽는다.</w:t>
        <w:br/>
        <w:t>• 의미 차이 | 저본의 胡와 이문 梵은 글자나 어휘 기능이 달라 해당 구절의 뜻과 번역에 차이를 줄 수 있다.</w:t>
        <w:br/>
        <w:t>• 번역 영향 판정 | [의미 차이 있음]</w:t>
        <w:br/>
        <w:t>• 출처 | CBETA T52n2103, 교감 번호 0184025.</w:t>
      </w:r>
    </w:p>
    <w:p>
      <w:pPr>
        <w:pStyle w:val="SHTKBlockLabel"/>
      </w:pPr>
      <w:r>
        <w:t>원문</w:t>
      </w:r>
    </w:p>
    <w:p>
      <w:pPr>
        <w:pStyle w:val="SHTKSourceText"/>
      </w:pPr>
      <w:r>
        <w:t>處漢則端委搢紳。此華夷之常形。非教方之勝負。若佛苟令去茲冠冕皂服披緇。棄我華風遠同[＊]胡俗。則不能兼通冠冕。便是智力不周。</w:t>
      </w:r>
    </w:p>
    <w:p>
      <w:pPr>
        <w:pStyle w:val="SHTKBlockLabel"/>
      </w:pPr>
      <w:r>
        <w:t>한국어 직역</w:t>
      </w:r>
    </w:p>
    <w:p>
      <w:pPr>
        <w:pStyle w:val="SHTKTranslationText"/>
      </w:pPr>
      <w:r>
        <w:t>한(漢) 땅에 처하면 단위(端委)의 예복을 입고 홀을 띠에 꽂는다. 이는 화하와 이적의 일상적인 모습일 뿐, 가르침의 방편에 우열이 있는 것이 아니다. 만약 부처가 굳이 이 관면을 버리고 검은 옷을 벗어 승복을 걸치게 하며, 우리의 화하 풍속을 버리고 멀리 호인의 풍속을 따르게 하였다면, 관면의 제도까지 겸하여 통하지는 못한 것이니, 곧 지혜의 힘이 두루하지 못한 것이다.</w:t>
      </w:r>
    </w:p>
    <w:p>
      <w:pPr>
        <w:pStyle w:val="SHTKBlockLabel"/>
      </w:pPr>
      <w:r>
        <w:t>교감·번역 메모</w:t>
      </w:r>
    </w:p>
    <w:p>
      <w:pPr>
        <w:pStyle w:val="SHTKNoteSummary"/>
      </w:pPr>
      <w:r>
        <w:t>교감 요약 | [상호참조] 앞의 교감 0184025와 같은 이문이 이 자리에도 적용된다.</w:t>
      </w:r>
    </w:p>
    <w:p>
      <w:pPr>
        <w:pStyle w:val="SHTKBlockLabel"/>
      </w:pPr>
      <w:r>
        <w:t>원문</w:t>
      </w:r>
    </w:p>
    <w:p>
      <w:pPr>
        <w:pStyle w:val="SHTKSourceText"/>
      </w:pPr>
      <w:r>
        <w:t>何謂隨方現形而為設教。苟若不能。則佛自是天竺之[＊]胡神。非中華之大聖。豈有禿髮之訓施於正國。若漢學[＊]胡形。剪髮便名事佛。則應[＊]胡習漢法著巾亦為奉道。是知露頂括髮鄉俗不同。嗟乎士民用為修善。可謂貴隣室之弊襜。賤自家之黼黻。</w:t>
      </w:r>
    </w:p>
    <w:p>
      <w:pPr>
        <w:pStyle w:val="SHTKBlockLabel"/>
      </w:pPr>
      <w:r>
        <w:t>한국어 직역</w:t>
      </w:r>
    </w:p>
    <w:p>
      <w:pPr>
        <w:pStyle w:val="SHTKTranslationText"/>
      </w:pPr>
      <w:r>
        <w:t>그런데 어찌 방소를 따라 모습을 나타내어 가르침을 베푼다고 하겠는가. 만약 참으로 그렇게 할 수 없다면, 부처는 본래 천축의 호신(胡神)일 뿐이며, 중화의 대성인은 아니다. 어찌 머리를 깎으라는 가르침을 바른 나라에 시행할 수 있겠는가. 만약 한인이 호인의 모습을 배워, 머리를 깎기만 하면 곧 부처를 섬긴다고 한다면, 마땅히 호인도 한인의 법을 익혀 두건을 쓰기만 하면 또한 도를 받든다고 해야 할 것이다. 그러므로 정수리를 드러내고 머리를 묶는 것은 향속이 서로 다를 뿐임을 알 수 있다. 아, 사민들이 이것을 가지고 선을 닦는다고 하니, 이웃집의 해진 앞섶은 귀하게 여기고, 자기 집의 아름다운 예복은 천하게 여기는 것이라 할 만하다.</w:t>
      </w:r>
    </w:p>
    <w:p>
      <w:pPr>
        <w:pStyle w:val="SHTKBlockLabel"/>
      </w:pPr>
      <w:r>
        <w:t>교감·번역 메모</w:t>
      </w:r>
    </w:p>
    <w:p>
      <w:pPr>
        <w:pStyle w:val="SHTKNoteSummary"/>
      </w:pPr>
      <w:r>
        <w:t>교감 요약 | [상호참조] 앞의 교감 0184025와 같은 이문이 이 자리에도 적용된다.</w:t>
      </w:r>
    </w:p>
    <w:p>
      <w:pPr>
        <w:pStyle w:val="SHTKNoteSummary"/>
      </w:pPr>
      <w:r>
        <w:t>교감 요약 | [상호참조] 앞의 교감 0184025와 같은 이문이 이 자리에도 적용된다.</w:t>
      </w:r>
    </w:p>
    <w:p>
      <w:pPr>
        <w:pStyle w:val="SHTKNoteSummary"/>
      </w:pPr>
      <w:r>
        <w:t>교감 요약 | [상호참조] 앞의 교감 0184025와 같은 이문이 이 자리에도 적용된다.</w:t>
      </w:r>
    </w:p>
    <w:p>
      <w:pPr>
        <w:pStyle w:val="SHTKBlockLabel"/>
      </w:pPr>
      <w:r>
        <w:t>원문</w:t>
      </w:r>
    </w:p>
    <w:p>
      <w:pPr>
        <w:pStyle w:val="SHTKSourceText"/>
      </w:pPr>
      <w:r>
        <w:t>世不能知。其迷八也。[26]內異方同制八</w:t>
      </w:r>
    </w:p>
    <w:p>
      <w:pPr>
        <w:pStyle w:val="SHTKBlockLabel"/>
      </w:pPr>
      <w:r>
        <w:t>한국어 직역</w:t>
      </w:r>
    </w:p>
    <w:p>
      <w:pPr>
        <w:pStyle w:val="SHTKTranslationText"/>
      </w:pPr>
      <w:r>
        <w:t>세상은 이를 알지 못하니, 이것이 그 여덟 번째 미혹이다. [26] 안으로 방소는 달라도 제도는 같음을 논하여 여덟 번째를 지적함</w:t>
      </w:r>
    </w:p>
    <w:p>
      <w:pPr>
        <w:pStyle w:val="SHTKBlockLabel"/>
      </w:pPr>
      <w:r>
        <w:t>교감·번역 메모</w:t>
      </w:r>
    </w:p>
    <w:p>
      <w:pPr>
        <w:pStyle w:val="SHTKNoteSummary"/>
      </w:pPr>
      <w:r>
        <w:t>교감 요약 | [CBETA 교감] 저본의 內異方同制八와 이문 생략 사이에는 첨가·삭제·반복 또는 문구 길이 차이가 있어 문장 구조와 읽는 범위가 달라진다.</w:t>
      </w:r>
    </w:p>
    <w:p>
      <w:pPr>
        <w:pStyle w:val="SHTKNoteDetail"/>
      </w:pPr>
      <w:r>
        <w:t>• 원교감 원문 | 〔內異方同制八〕－【明】</w:t>
        <w:br/>
        <w:t>• 교감 번호 | 0184026</w:t>
        <w:br/>
        <w:t>• 저본 독법 | 內異方同制八</w:t>
        <w:br/>
        <w:t>• 저본 기준 번역 | [26] 안으로 방소는 달라도 제도는 같음을 논하여 여덟 번째를 지적함</w:t>
        <w:br/>
        <w:t>• 이문 독법 | 〔생략〕</w:t>
        <w:br/>
        <w:t>• 이문 기준 번역 | 이문에서는 해당 글자 또는 구절이 생략되어 문장 구조가 달라진다. 저본 기준 번역과 대조해 읽는다.</w:t>
        <w:br/>
        <w:t>• 의미 차이 | 저본의 內異方同制八와 이문 생략 사이에는 첨가·삭제·반복 또는 문구 길이 차이가 있어 문장 구조와 읽는 범위가 달라진다.</w:t>
        <w:br/>
        <w:t>• 번역 영향 판정 | [문장 구조 변화]</w:t>
        <w:br/>
        <w:t>• 출처 | CBETA T52n2103, 교감 번호 0184026.</w:t>
      </w:r>
    </w:p>
    <w:p>
      <w:pPr>
        <w:pStyle w:val="SHTKBlockLabel"/>
      </w:pPr>
      <w:r>
        <w:t>위치표지</w:t>
      </w:r>
    </w:p>
    <w:p>
      <w:pPr>
        <w:pStyle w:val="SHTKPositionMarker"/>
      </w:pPr>
      <w:r>
        <w:t xml:space="preserve">[0184c03]</w:t>
      </w:r>
    </w:p>
    <w:p>
      <w:pPr>
        <w:pStyle w:val="SHTKBlockLabel"/>
      </w:pPr>
      <w:r>
        <w:t>원문</w:t>
      </w:r>
    </w:p>
    <w:p>
      <w:pPr>
        <w:pStyle w:val="SHTKSourceText"/>
      </w:pPr>
      <w:r>
        <w:t>內箴曰。夫至道應運無方。聖賢乘機引物。子居九夷不患其陋。禹入裸國欣然解裳。姬伯適越而文身。武靈順世而[＊]胡服。雖復筌蹄異[27]術。而魚兔之功齊矣。況變俗緘心毀形結志。去簪纓以會道。棄鬚髮以修真。</w:t>
      </w:r>
    </w:p>
    <w:p>
      <w:pPr>
        <w:pStyle w:val="SHTKBlockLabel"/>
      </w:pPr>
      <w:r>
        <w:t>한국어 직역</w:t>
      </w:r>
    </w:p>
    <w:p>
      <w:pPr>
        <w:pStyle w:val="SHTKTranslationText"/>
      </w:pPr>
      <w:r>
        <w:t>내잠에서 말하였다. 지극한 도는 시운에 응하여 일정한 방소가 없고, 성현은 기회에 따라 중생을 이끈다. 공자는 구이(九夷)에 살더라도 그 누추함을 걱정하지 않았고, 우임금은 나국(裸國)에 들어가 기꺼이 옷을 벗었으며, 주 태백은 월나라에 가서 문신을 하였고, 조 무령왕은 세속을 따라 호복을 입었다. 비록 통발과 올가미의 방술은 서로 달라도, 물고기와 토끼를 얻는 공은 같은 것이다. 더구나 풍속을 바꾸어 마음을 삼가고 몸의 형상을 훼손하여 뜻을 맺으며, 비녀와 갓끈을 버려 도에 모이고, 수염과 머리카락을 버려 참됨을 닦는 것이겠는가.</w:t>
      </w:r>
    </w:p>
    <w:p>
      <w:pPr>
        <w:pStyle w:val="SHTKBlockLabel"/>
      </w:pPr>
      <w:r>
        <w:t>교감·번역 메모</w:t>
      </w:r>
    </w:p>
    <w:p>
      <w:pPr>
        <w:pStyle w:val="SHTKNoteSummary"/>
      </w:pPr>
      <w:r>
        <w:t>교감 요약 | [상호참조] 앞의 교감 0184025와 같은 이문이 이 자리에도 적용된다.</w:t>
      </w:r>
    </w:p>
    <w:p>
      <w:pPr>
        <w:pStyle w:val="SHTKNoteSummary"/>
      </w:pPr>
      <w:r>
        <w:t>교감 요약 | [CBETA 교감] 저본의 術와 이문 用은 글자나 어휘 기능이 달라 해당 구절의 뜻과 번역에 차이를 줄 수 있다.</w:t>
      </w:r>
    </w:p>
    <w:p>
      <w:pPr>
        <w:pStyle w:val="SHTKNoteDetail"/>
      </w:pPr>
      <w:r>
        <w:t>• 원교감 원문 | 術＝用【三】</w:t>
        <w:br/>
        <w:t>• 교감 번호 | 0184027</w:t>
        <w:br/>
        <w:t>• 저본 독법 | 術</w:t>
        <w:br/>
        <w:t>• 저본 기준 번역 | 비록 통발과 올가미의 방술은 서로 달라도,</w:t>
        <w:br/>
        <w:t>• 이문 독법 | 用</w:t>
        <w:br/>
        <w:t>• 이문 기준 번역 | 이문 用을 적용하면 해당 어구의 뜻 또는 표현이 달라진다. 저본 기준 번역과 대조해 읽는다.</w:t>
        <w:br/>
        <w:t>• 의미 차이 | 저본의 術와 이문 用은 글자나 어휘 기능이 달라 해당 구절의 뜻과 번역에 차이를 줄 수 있다.</w:t>
        <w:br/>
        <w:t>• 번역 영향 판정 | [의미 차이 있음]</w:t>
        <w:br/>
        <w:t>• 출처 | CBETA T52n2103, 교감 번호 0184027.</w:t>
      </w:r>
    </w:p>
    <w:p>
      <w:pPr>
        <w:pStyle w:val="SHTKBlockLabel"/>
      </w:pPr>
      <w:r>
        <w:t>원문</w:t>
      </w:r>
    </w:p>
    <w:p>
      <w:pPr>
        <w:pStyle w:val="SHTKSourceText"/>
      </w:pPr>
      <w:r>
        <w:t>聖制不徒其有致矣。但仁義變於三遊。盜跖資於五善。聖教綿遠。終使鼠璞濫名(劉子云。周人謂死鼠為玉璞)玄化幽微。遂令鷄鳳混質(文[28]子云。</w:t>
      </w:r>
    </w:p>
    <w:p>
      <w:pPr>
        <w:pStyle w:val="SHTKBlockLabel"/>
      </w:pPr>
      <w:r>
        <w:t>한국어 직역</w:t>
      </w:r>
    </w:p>
    <w:p>
      <w:pPr>
        <w:pStyle w:val="SHTKTranslationText"/>
      </w:pPr>
      <w:r>
        <w:t>성인의 제정은 헛되지 않으니, 참으로 까닭이 있다. 다만 인의도 세 번 유행하면서 변하였고, 도척도 다섯 가지 선을 빌려 썼다. 성인의 가르침이 멀리 이어지면, 끝내 죽은 쥐와 옥박의 이름이 뒤섞이게 된다(유자에서 말하였다. 주나라 사람은 죽은 쥐를 옥박이라 하였다). 현묘한 교화가 깊고 미묘하면, 마침내 닭과 봉황의 바탕이 뒤섞이게 된다(문자에서 말하였다.</w:t>
      </w:r>
    </w:p>
    <w:p>
      <w:pPr>
        <w:pStyle w:val="SHTKBlockLabel"/>
      </w:pPr>
      <w:r>
        <w:t>교감·번역 메모</w:t>
      </w:r>
    </w:p>
    <w:p>
      <w:pPr>
        <w:pStyle w:val="SHTKNoteSummary"/>
      </w:pPr>
      <w:r>
        <w:t>교감 요약 | [CBETA 교감] 저본의 子와 이문 心은 글자나 어휘 기능이 달라 해당 구절의 뜻과 번역에 차이를 줄 수 있다.</w:t>
      </w:r>
    </w:p>
    <w:p>
      <w:pPr>
        <w:pStyle w:val="SHTKNoteDetail"/>
      </w:pPr>
      <w:r>
        <w:t>• 원교감 원문 | 子＝心【三】</w:t>
        <w:br/>
        <w:t>• 교감 번호 | 0184028</w:t>
        <w:br/>
        <w:t>• 저본 독법 | 子</w:t>
        <w:br/>
        <w:t>• 저본 기준 번역 | 마침내 닭과 봉황의 바탕이 뒤섞이게 된다(문자에서 말하였다.</w:t>
        <w:br/>
        <w:t>• 이문 독법 | 心</w:t>
        <w:br/>
        <w:t>• 이문 기준 번역 | 이문 心을 적용하면 해당 어구의 뜻 또는 표현이 달라진다. 저본 기준 번역과 대조해 읽는다.</w:t>
        <w:br/>
        <w:t>• 의미 차이 | 저본의 子와 이문 心은 글자나 어휘 기능이 달라 해당 구절의 뜻과 번역에 차이를 줄 수 있다.</w:t>
        <w:br/>
        <w:t>• 번역 영향 판정 | [의미 차이 있음]</w:t>
        <w:br/>
        <w:t>• 출처 | CBETA T52n2103, 교감 번호 0184028.</w:t>
      </w:r>
    </w:p>
    <w:p>
      <w:pPr>
        <w:pStyle w:val="SHTKBlockLabel"/>
      </w:pPr>
      <w:r>
        <w:t>원문</w:t>
      </w:r>
    </w:p>
    <w:p>
      <w:pPr>
        <w:pStyle w:val="SHTKSourceText"/>
      </w:pPr>
      <w:r>
        <w:t>楚人以山雞為鳳)故九十五種騰翥於西戎。三十六部淆亂於東國。至如優婁佉子之論。衛世師主之經(涅槃云衛世師論也)吉頭夷羅之仙(火仙外道名吉波頭水仙外道名夷叔羅)末伽闍夜之道(若提子斷見外道也)或託水火而要聖。憑日月而斆神。執四大以非因。指三業為無報。</w:t>
      </w:r>
    </w:p>
    <w:p>
      <w:pPr>
        <w:pStyle w:val="SHTKBlockLabel"/>
      </w:pPr>
      <w:r>
        <w:t>한국어 직역</w:t>
      </w:r>
    </w:p>
    <w:p>
      <w:pPr>
        <w:pStyle w:val="SHTKTranslationText"/>
      </w:pPr>
      <w:r>
        <w:t>초나라 사람은 산닭을 봉황이라 하였다). 그러므로 아흔다섯 종의 무리가 서융에서 날아다니고, 서른여섯 부류가 동쪽 나라에서 뒤섞였다. 이를테면 우루가자(優婁佉子)의 논과, 위세사(衛世師) 주인의 경(《열반경》에서는 위세사론이라 하였다), 길두이라의 선인(火仙 외도의 이름은 길파두이고 水仙 외도의 이름은 이숙라이다), 말가사야의 도(야제자는 단견 외도이다)처럼, 혹은 물과 불에 의탁하여 성인을 구하고, 해와 달을 의지하여 신령을 본뜨며, 사대(四大)를 집착하여 원인이 아니라고 하고, 삼업을 가리켜 과보가 없다고 한다.</w:t>
      </w:r>
    </w:p>
    <w:p>
      <w:pPr>
        <w:pStyle w:val="SHTKBlockLabel"/>
      </w:pPr>
      <w:r>
        <w:t>원문</w:t>
      </w:r>
    </w:p>
    <w:p>
      <w:pPr>
        <w:pStyle w:val="SHTKSourceText"/>
      </w:pPr>
      <w:r>
        <w:t>滯識將冥山等闇。邪心與昧谷同昏。如斯之流。西土之邪論也。其次鬼笑[29]靈談安歌浩唱。</w:t>
      </w:r>
    </w:p>
    <w:p>
      <w:pPr>
        <w:pStyle w:val="SHTKBlockLabel"/>
      </w:pPr>
      <w:r>
        <w:t>한국어 직역</w:t>
      </w:r>
    </w:p>
    <w:p>
      <w:pPr>
        <w:pStyle w:val="SHTKTranslationText"/>
      </w:pPr>
      <w:r>
        <w:t>막힌 식견은 명산과 함께 어둡고, 삿된 마음은 매곡과 함께 캄캄하다. 이와 같은 무리는, 서토의 삿된 논설이다. 그 다음으로 귀신의 웃음과 신령한 말, 편안한 노래와 큰 소리의 노래가 있고,</w:t>
      </w:r>
    </w:p>
    <w:p>
      <w:pPr>
        <w:pStyle w:val="SHTKBlockLabel"/>
      </w:pPr>
      <w:r>
        <w:t>교감·번역 메모</w:t>
      </w:r>
    </w:p>
    <w:p>
      <w:pPr>
        <w:pStyle w:val="SHTKNoteSummary"/>
      </w:pPr>
      <w:r>
        <w:t>교감 요약 | [CBETA 교감] 저본의 靈와 이문 虛은 글자나 어휘 기능이 달라 해당 구절의 뜻과 번역에 차이를 줄 수 있다.</w:t>
      </w:r>
    </w:p>
    <w:p>
      <w:pPr>
        <w:pStyle w:val="SHTKNoteDetail"/>
      </w:pPr>
      <w:r>
        <w:t>• 원교감 원문 | 靈＝虛【元】【明】</w:t>
        <w:br/>
        <w:t>• 교감 번호 | 0184029</w:t>
        <w:br/>
        <w:t>• 저본 독법 | 靈</w:t>
        <w:br/>
        <w:t>• 저본 기준 번역 | 그 다음으로 귀신의 웃음과 신령한 말, 편안한 노래와 큰 소리의 노래가 있고,</w:t>
        <w:br/>
        <w:t>• 이문 독법 | 虛</w:t>
        <w:br/>
        <w:t>• 이문 기준 번역 | 이문 虛을 적용하면 해당 어구의 뜻 또는 표현이 달라진다. 저본 기준 번역과 대조해 읽는다.</w:t>
        <w:br/>
        <w:t>• 의미 차이 | 저본의 靈와 이문 虛은 글자나 어휘 기능이 달라 해당 구절의 뜻과 번역에 차이를 줄 수 있다.</w:t>
        <w:br/>
        <w:t>• 번역 영향 판정 | [의미 차이 있음]</w:t>
        <w:br/>
        <w:t>• 출처 | CBETA T52n2103, 교감 번호 0184029.</w:t>
      </w:r>
    </w:p>
    <w:p>
      <w:pPr>
        <w:pStyle w:val="SHTKBlockLabel"/>
      </w:pPr>
      <w:r>
        <w:t>원문</w:t>
      </w:r>
    </w:p>
    <w:p>
      <w:pPr>
        <w:pStyle w:val="SHTKSourceText"/>
      </w:pPr>
      <w:r>
        <w:t>吞刀吐火。駭仲卿之庸心。漱雨噓風。驚劉安之淺慮。或身佩中黃之籙。口誦靈飛之符。蹈金闕而遊神。憑玉京而洗累。</w:t>
      </w:r>
    </w:p>
    <w:p>
      <w:pPr>
        <w:pStyle w:val="SHTKBlockLabel"/>
      </w:pPr>
      <w:r>
        <w:t>한국어 직역</w:t>
      </w:r>
    </w:p>
    <w:p>
      <w:pPr>
        <w:pStyle w:val="SHTKTranslationText"/>
      </w:pPr>
      <w:r>
        <w:t>칼을 삼키고 불을 토하여, 중경의 평범한 마음을 놀라게 하며, 비를 머금었다 뿜고 바람을 불어, 유안의 얕은 생각을 놀라게 한다. 혹은 몸에 중황의 부록을 차고, 입으로 영비의 부적을 외우며, 금궐을 밟아 정신을 노닐고, 옥경에 의지하여 번뇌를 씻는다고 한다.</w:t>
      </w:r>
    </w:p>
    <w:p>
      <w:pPr>
        <w:pStyle w:val="SHTKBlockLabel"/>
      </w:pPr>
      <w:r>
        <w:t>원문</w:t>
      </w:r>
    </w:p>
    <w:p>
      <w:pPr>
        <w:pStyle w:val="SHTKSourceText"/>
      </w:pPr>
      <w:r>
        <w:t>若此之例。東區之異學也。並皆邪網覆心倒針刺眼。深持惑塹高築疑城。各抱一隅迷淪於三界。爭守二見沈晦於九流。識體輪迴。無明翳其住本。心用浮動。取相溺其長源。</w:t>
      </w:r>
    </w:p>
    <w:p>
      <w:pPr>
        <w:pStyle w:val="SHTKBlockLabel"/>
      </w:pPr>
      <w:r>
        <w:t>한국어 직역</w:t>
      </w:r>
    </w:p>
    <w:p>
      <w:pPr>
        <w:pStyle w:val="SHTKTranslationText"/>
      </w:pPr>
      <w:r>
        <w:t>이와 같은 부류는, 동쪽 지역의 이학(異學)이다. 모두 삿된 그물이 마음을 덮고 거꾸로 된 바늘이 눈을 찌르며, 미혹의 참호를 깊이 지키고 의심의 성을 높이 쌓는다. 각기 한 모퉁이를 붙들고 삼계에 미혹하여 빠지며, 다투어 두 견해를 지키며 구류(九流)에 잠겨 어두워진다. 식의 본체는 윤회하고, 무명이 그 머무는 근본을 가리며, 마음의 작용은 떠서 움직이고, 상을 취함이 그 긴 근원에 빠뜨린다.</w:t>
      </w:r>
    </w:p>
    <w:p>
      <w:pPr>
        <w:pStyle w:val="SHTKBlockLabel"/>
      </w:pPr>
      <w:r>
        <w:t>원문</w:t>
      </w:r>
    </w:p>
    <w:p>
      <w:pPr>
        <w:pStyle w:val="SHTKSourceText"/>
      </w:pPr>
      <w:r>
        <w:t>大聖道眼預觀隨機授藥。誕質西土正教東流。疾重則親降醫王。</w:t>
      </w:r>
    </w:p>
    <w:p>
      <w:pPr>
        <w:pStyle w:val="SHTKBlockLabel"/>
      </w:pPr>
      <w:r>
        <w:t>한국어 직역</w:t>
      </w:r>
    </w:p>
    <w:p>
      <w:pPr>
        <w:pStyle w:val="SHTKTranslationText"/>
      </w:pPr>
      <w:r>
        <w:t>대성인은 도안(道眼)으로 미리 살펴 근기에 따라 약을 주셨다. 서토에 몸을 내시고 바른 가르침이 동쪽으로 흘러왔다. 병이 무거우면 의왕이 친히 내려오고,</w:t>
      </w:r>
    </w:p>
    <w:p>
      <w:pPr>
        <w:pStyle w:val="SHTKBlockLabel"/>
      </w:pPr>
      <w:r>
        <w:t>교감·번역 메모</w:t>
      </w:r>
    </w:p>
    <w:p>
      <w:pPr>
        <w:pStyle w:val="SHTKNoteSummary"/>
      </w:pPr>
      <w:r>
        <w:t>교감 요약 | [CBETA 교감] 저본은 疾를 쓰지만 현행 CBETA 추가교감은 疚 독법을 함께 제시한다. 두 독법은 어휘의 뉘앙스가 달라 번역에서 구별해 확인할 필요가 있다.</w:t>
      </w:r>
    </w:p>
    <w:p>
      <w:pPr>
        <w:pStyle w:val="SHTKNoteDetail"/>
      </w:pPr>
      <w:r>
        <w:t>• 원교감 원문 | [저본 숫자 교감표지 없음]</w:t>
        <w:br/>
        <w:t>• 교감 번호 | 0184c2501</w:t>
        <w:br/>
        <w:t>• 저본 독법 | 疾</w:t>
        <w:br/>
        <w:t>• 저본 기준 번역 | 병이 무거우면 의왕이 친히 내려오고,</w:t>
        <w:br/>
        <w:t>• 이문 독법 | 疚</w:t>
        <w:br/>
        <w:t>• 이문 기준 번역 | 이문 疚을 적용하면 ‘병이 무겁다’보다 ‘고질·근심이 깊다’는 쪽으로 어감이 이동하지만, 의왕이 직접 치료한다는 비유의 큰 방향은 같다.</w:t>
        <w:br/>
        <w:t>• 의미 차이 | 저본은 疾를 쓰지만 현행 CBETA 추가교감은 疚 독법을 함께 제시한다. 두 독법은 어휘의 뉘앙스가 달라 번역에서 구별해 확인할 필요가 있다.</w:t>
        <w:br/>
        <w:t>• 번역 영향 판정 | [의미 차이 경미]</w:t>
        <w:br/>
        <w:t>• 출처 | CBETA T52n2103.</w:t>
      </w:r>
    </w:p>
    <w:p>
      <w:pPr>
        <w:pStyle w:val="SHTKBlockLabel"/>
      </w:pPr>
      <w:r>
        <w:t>원문</w:t>
      </w:r>
    </w:p>
    <w:p>
      <w:pPr>
        <w:pStyle w:val="SHTKSourceText"/>
      </w:pPr>
      <w:r>
        <w:t>患輕則寄方遙授。偏裨以剪梟[30]鏡。</w:t>
      </w:r>
    </w:p>
    <w:p>
      <w:pPr>
        <w:pStyle w:val="SHTKBlockLabel"/>
      </w:pPr>
      <w:r>
        <w:t>한국어 직역</w:t>
      </w:r>
    </w:p>
    <w:p>
      <w:pPr>
        <w:pStyle w:val="SHTKTranslationText"/>
      </w:pPr>
      <w:r>
        <w:t>병이 가벼우면 처방을 맡겨 멀리서 내려 준다. 편비 장수로 효와 거울을 베어 없앤다고 하였다. [이문 검토 필요]</w:t>
      </w:r>
    </w:p>
    <w:p>
      <w:pPr>
        <w:pStyle w:val="SHTKBlockLabel"/>
      </w:pPr>
      <w:r>
        <w:t>교감·번역 메모</w:t>
      </w:r>
    </w:p>
    <w:p>
      <w:pPr>
        <w:pStyle w:val="SHTKNoteSummary"/>
      </w:pPr>
      <w:r>
        <w:t>교감 요약 | [CBETA 교감] 저본의 鏡와 이문 獍은 글자나 어휘 기능이 달라 해당 구절의 뜻과 번역에 차이를 줄 수 있다.</w:t>
      </w:r>
    </w:p>
    <w:p>
      <w:pPr>
        <w:pStyle w:val="SHTKNoteDetail"/>
      </w:pPr>
      <w:r>
        <w:t>• 원교감 원문 | 鏡＝獍【元】【明】</w:t>
        <w:br/>
        <w:t>• 교감 번호 | 0184030</w:t>
        <w:br/>
        <w:t>• 저본 독법 | 鏡</w:t>
        <w:br/>
        <w:t>• 저본 기준 번역 | 편비 장수로 효와 거울을 베어 없앤다고 하였다. [이문 검토 필요]</w:t>
        <w:br/>
        <w:t>• 이문 독법 | 獍</w:t>
        <w:br/>
        <w:t>• 이문 기준 번역 | 이문 獍을 적용하면 “편비 장수로 효경(梟獍)을 베어 없앤다.”가 되어, 흉악한 짐승을 비유한 문맥이 분명해진다.</w:t>
        <w:br/>
        <w:t>• 의미 차이 | 저본의 鏡와 이문 獍은 글자나 어휘 기능이 달라 해당 구절의 뜻과 번역에 차이를 줄 수 있다.</w:t>
        <w:br/>
        <w:t>• 번역 영향 판정 | [의미 차이 있음]</w:t>
        <w:br/>
        <w:t>• 출처 | CBETA T52n2103, 교감 번호 0184030.</w:t>
      </w:r>
    </w:p>
    <w:p>
      <w:pPr>
        <w:pStyle w:val="SHTKBlockLabel"/>
      </w:pPr>
      <w:r>
        <w:t>원문</w:t>
      </w:r>
    </w:p>
    <w:p>
      <w:pPr>
        <w:pStyle w:val="SHTKSourceText"/>
      </w:pPr>
      <w:r>
        <w:t>重將而戮鯨鯢。此亦釋門和扁之術。法王孫吳之勢也。聖無二制容服義均。猶清濟濁河歸滄海而同味。綠膺絳顙集須彌而共色。</w:t>
      </w:r>
    </w:p>
    <w:p>
      <w:pPr>
        <w:pStyle w:val="SHTKBlockLabel"/>
      </w:pPr>
      <w:r>
        <w:t>한국어 직역</w:t>
      </w:r>
    </w:p>
    <w:p>
      <w:pPr>
        <w:pStyle w:val="SHTKTranslationText"/>
      </w:pPr>
      <w:r>
        <w:t>중장으로 경예 같은 큰 악인을 죽인다. 이 또한 석문의 화타와 편작 같은 의술이며, 법왕의 손무와 오기 같은 형세이다. 성인의 제도에는 둘이 없으니 용모와 복식의 뜻도 한결같다. 마치 맑은 제수와 탁한 황하가 창해로 돌아가 같은 맛이 되고, 푸른 가슴과 붉은 이마의 새들이 수미산에 모여 같은 빛이 되는 것과 같다.</w:t>
      </w:r>
    </w:p>
    <w:p>
      <w:pPr>
        <w:pStyle w:val="SHTKBlockLabel"/>
      </w:pPr>
      <w:r>
        <w:t>원문</w:t>
      </w:r>
    </w:p>
    <w:p>
      <w:pPr>
        <w:pStyle w:val="SHTKSourceText"/>
      </w:pPr>
      <w:r>
        <w:t>冲和子曰。琁璣文者皆是求神仙不死之道。其次則養我今日身命。駐[1]采延華儻至三五百年。</w:t>
      </w:r>
    </w:p>
    <w:p>
      <w:pPr>
        <w:pStyle w:val="SHTKBlockLabel"/>
      </w:pPr>
      <w:r>
        <w:t>한국어 직역</w:t>
      </w:r>
    </w:p>
    <w:p>
      <w:pPr>
        <w:pStyle w:val="SHTKTranslationText"/>
      </w:pPr>
      <w:r>
        <w:t>충화자가 말하였다. 선기문은 모두 신선이 되어 죽지 않는 도를 구하는 것이다. 그 다음은 곧 오늘의 내 몸과 생명을 기르는 것이다. 빛을 머물게 하고 젊음을 늘여 혹 삼백 년이나 오백 년에 이르는 것을,</w:t>
      </w:r>
    </w:p>
    <w:p>
      <w:pPr>
        <w:pStyle w:val="SHTKBlockLabel"/>
      </w:pPr>
      <w:r>
        <w:t>교감·번역 메모</w:t>
      </w:r>
    </w:p>
    <w:p>
      <w:pPr>
        <w:pStyle w:val="SHTKNoteSummary"/>
      </w:pPr>
      <w:r>
        <w:t>교감 요약 | [CBETA 교감] 저본의 采와 이문 彩은 이체·표기 또는 문법적 차이에 가깝고, 이 문맥의 한국어 직역에는 실질적인 변화가 없다.</w:t>
      </w:r>
    </w:p>
    <w:p>
      <w:pPr>
        <w:pStyle w:val="SHTKNoteDetail"/>
      </w:pPr>
      <w:r>
        <w:t>• 원교감 원문 | 采＝彩【三】</w:t>
        <w:br/>
        <w:t>• 교감 번호 | 0185001</w:t>
        <w:br/>
        <w:t>• 저본 독법 | 采</w:t>
        <w:br/>
        <w:t>• 저본 기준 번역 | 빛을 머물게 하고 젊음을 늘여 혹 삼백 년이나 오백 년에 이르는 것을,</w:t>
        <w:br/>
        <w:t>• 이문 독법 | 彩</w:t>
        <w:br/>
        <w:t>• 이문 기준 번역 | 빛을 머물게 하고 젊음을 늘여 혹 삼백 년이나 오백 년에 이르는 것을,</w:t>
        <w:br/>
        <w:t>• 의미 차이 | 저본의 采와 이문 彩은 이체·표기 또는 문법적 차이에 가깝고, 이 문맥의 한국어 직역에는 실질적인 변화가 없다.</w:t>
        <w:br/>
        <w:t>• 번역 영향 판정 | [번역 차이 없음]</w:t>
        <w:br/>
        <w:t>• 출처 | CBETA T52n2103, 교감 번호 0185001.</w:t>
      </w:r>
    </w:p>
    <w:p>
      <w:pPr>
        <w:pStyle w:val="SHTKBlockLabel"/>
      </w:pPr>
      <w:r>
        <w:t>원문</w:t>
      </w:r>
    </w:p>
    <w:p>
      <w:pPr>
        <w:pStyle w:val="SHTKSourceText"/>
      </w:pPr>
      <w:r>
        <w:t>以此為真耳。長生久視義在於斯。今之道士所學之法。不復以此為念。然大都止令如佛家身死神明更生勝地耳。若不復貴此身者。不如專心學佛道。</w:t>
      </w:r>
    </w:p>
    <w:p>
      <w:pPr>
        <w:pStyle w:val="SHTKBlockLabel"/>
      </w:pPr>
      <w:r>
        <w:t>한국어 직역</w:t>
      </w:r>
    </w:p>
    <w:p>
      <w:pPr>
        <w:pStyle w:val="SHTKTranslationText"/>
      </w:pPr>
      <w:r>
        <w:t>참됨이라고 여길 뿐이다. 장생하고 오래 보는 뜻이 여기에 있다. 지금 도사들이 배우는 법은, 다시 이것을 생각하지 않는다. 그러나 대체로 불가에서 몸이 죽은 뒤 신명이 다시 좋은 곳에 태어난다고 하는 것처럼 만들 뿐이다. 만약 다시 이 몸을 귀하게 여기지 않는다면, 전심으로 불도를 배우는 것만 못하다.</w:t>
      </w:r>
    </w:p>
    <w:p>
      <w:pPr>
        <w:pStyle w:val="SHTKBlockLabel"/>
      </w:pPr>
      <w:r>
        <w:t>원문</w:t>
      </w:r>
    </w:p>
    <w:p>
      <w:pPr>
        <w:pStyle w:val="SHTKSourceText"/>
      </w:pPr>
      <w:r>
        <w:t>佛道[2]營練精神日明日益。</w:t>
      </w:r>
    </w:p>
    <w:p>
      <w:pPr>
        <w:pStyle w:val="SHTKBlockLabel"/>
      </w:pPr>
      <w:r>
        <w:t>한국어 직역</w:t>
      </w:r>
    </w:p>
    <w:p>
      <w:pPr>
        <w:pStyle w:val="SHTKTranslationText"/>
      </w:pPr>
      <w:r>
        <w:t>불도는 정신을 닦아 날마다 밝아지고 날마다 더해지게 하며,</w:t>
      </w:r>
    </w:p>
    <w:p>
      <w:pPr>
        <w:pStyle w:val="SHTKBlockLabel"/>
      </w:pPr>
      <w:r>
        <w:t>교감·번역 메모</w:t>
      </w:r>
    </w:p>
    <w:p>
      <w:pPr>
        <w:pStyle w:val="SHTKNoteSummary"/>
      </w:pPr>
      <w:r>
        <w:t>교감 요약 | [CBETA 교감] 저본은 營로 적고 다른 판본은 鎣로 적는다. 어형·표현은 달라지지만 전후 논지의 큰 방향은 유지된다.</w:t>
      </w:r>
    </w:p>
    <w:p>
      <w:pPr>
        <w:pStyle w:val="SHTKNoteDetail"/>
      </w:pPr>
      <w:r>
        <w:t>• 원교감 원문 | 營＝鎣【元】【明】</w:t>
        <w:br/>
        <w:t>• 교감 번호 | 0185002</w:t>
        <w:br/>
        <w:t>• 저본 독법 | 營</w:t>
        <w:br/>
        <w:t>• 저본 기준 번역 | 불도는 정신을 닦아 날마다 밝아지고 날마다 더해지게 하며,</w:t>
        <w:br/>
        <w:t>• 이문 독법 | 鎣</w:t>
        <w:br/>
        <w:t>• 이문 기준 번역 | 이문 鎣을 적용하면 해당 어구의 뜻 또는 표현이 달라진다. 저본 기준 번역과 대조해 읽는다.</w:t>
        <w:br/>
        <w:t>• 의미 차이 | 저본은 營로 적고 다른 판본은 鎣로 적는다. 어형·표현은 달라지지만 전후 논지의 큰 방향은 유지된다.</w:t>
        <w:br/>
        <w:t>• 번역 영향 판정 | [표현 차이]</w:t>
        <w:br/>
        <w:t>• 출처 | CBETA T52n2103, 교감 번호 0185002.</w:t>
      </w:r>
    </w:p>
    <w:p>
      <w:pPr>
        <w:pStyle w:val="SHTKBlockLabel"/>
      </w:pPr>
      <w:r>
        <w:t>원문</w:t>
      </w:r>
    </w:p>
    <w:p>
      <w:pPr>
        <w:pStyle w:val="SHTKSourceText"/>
      </w:pPr>
      <w:r>
        <w:t>甚有名理定慧之法。孱然可修何勞勤苦。自名道士而實是學佛家僧法[3]邪。</w:t>
      </w:r>
    </w:p>
    <w:p>
      <w:pPr>
        <w:pStyle w:val="SHTKBlockLabel"/>
      </w:pPr>
      <w:r>
        <w:t>한국어 직역</w:t>
      </w:r>
    </w:p>
    <w:p>
      <w:pPr>
        <w:pStyle w:val="SHTKTranslationText"/>
      </w:pPr>
      <w:r>
        <w:t>명리와 선정과 지혜의 법이 매우 잘 갖추어져 있다. 나약한 몸으로도 닦을 수 있으니 어찌 수고롭게 애쓸 필요가 있는가. 스스로 도사라 이름하면서 실제로는 불가 승려의 법을 배우는 것이 아닌가.</w:t>
      </w:r>
    </w:p>
    <w:p>
      <w:pPr>
        <w:pStyle w:val="SHTKBlockLabel"/>
      </w:pPr>
      <w:r>
        <w:t>교감·번역 메모</w:t>
      </w:r>
    </w:p>
    <w:p>
      <w:pPr>
        <w:pStyle w:val="SHTKNoteSummary"/>
      </w:pPr>
      <w:r>
        <w:t>교감 요약 | [CBETA 교감] 저본의 邪와 이문 耶은 이체·표기 또는 문법적 차이에 가깝고, 이 문맥의 한국어 직역에는 실질적인 변화가 없다.</w:t>
      </w:r>
    </w:p>
    <w:p>
      <w:pPr>
        <w:pStyle w:val="SHTKNoteDetail"/>
      </w:pPr>
      <w:r>
        <w:t>• 원교감 원문 | 邪＝耶【三】</w:t>
        <w:br/>
        <w:t>• 교감 번호 | 0185003</w:t>
        <w:br/>
        <w:t>• 저본 독법 | 邪</w:t>
        <w:br/>
        <w:t>• 저본 기준 번역 | 스스로 도사라 이름하면서 실제로는 불가 승려의 법을 배우는 것이 아닌가.</w:t>
        <w:br/>
        <w:t>• 이문 독법 | 耶</w:t>
        <w:br/>
        <w:t>• 이문 기준 번역 | 스스로 도사라 이름하면서 실제로는 불가 승려의 법을 배우는 것이 아닌가.</w:t>
        <w:br/>
        <w:t>• 의미 차이 | 저본의 邪와 이문 耶은 이체·표기 또는 문법적 차이에 가깝고, 이 문맥의 한국어 직역에는 실질적인 변화가 없다.</w:t>
        <w:br/>
        <w:t>• 번역 영향 판정 | [번역 차이 없음]</w:t>
        <w:br/>
        <w:t>• 출처 | CBETA T52n2103, 교감 번호 0185003.</w:t>
      </w:r>
    </w:p>
    <w:p>
      <w:pPr>
        <w:pStyle w:val="SHTKBlockLabel"/>
      </w:pPr>
      <w:r>
        <w:t>원문</w:t>
      </w:r>
    </w:p>
    <w:p>
      <w:pPr>
        <w:pStyle w:val="SHTKSourceText"/>
      </w:pPr>
      <w:r>
        <w:t>學又不專。蓋是圖龍畫虎之儔耳。何不去鹿巾釋黃褐剃鬚髮染袈裟而歸依世尊耶。世間道士經及行道義理則約數論而後通(言採佛家經論。改作道書。如黃庭元陽靈寶上清等經及三皇之典。</w:t>
      </w:r>
    </w:p>
    <w:p>
      <w:pPr>
        <w:pStyle w:val="SHTKBlockLabel"/>
      </w:pPr>
      <w:r>
        <w:t>한국어 직역</w:t>
      </w:r>
    </w:p>
    <w:p>
      <w:pPr>
        <w:pStyle w:val="SHTKTranslationText"/>
      </w:pPr>
      <w:r>
        <w:t>배움도 또한 전일하지 않으니, 용을 그리고 호랑이를 그리는 부류일 뿐이다. 어찌 녹건을 벗고 누런 갈옷을 풀며 수염과 머리카락을 깎고 가사를 물들여 세존께 귀의하지 않는가. 세간 도사들의 경전과 행도(行道)의 의리는 곧 수론을 참고한 뒤에야 통한다(불가의 경론을 취하여, 고쳐서 도서로 만들었다는 말이다. 《황정》·《원양》·《영보》·《상청》 등의 경과 《삼황》의 전적 같은 것들이다.</w:t>
      </w:r>
    </w:p>
    <w:p>
      <w:pPr>
        <w:pStyle w:val="SHTKBlockLabel"/>
      </w:pPr>
      <w:r>
        <w:t>원문</w:t>
      </w:r>
    </w:p>
    <w:p>
      <w:pPr>
        <w:pStyle w:val="SHTKSourceText"/>
      </w:pPr>
      <w:r>
        <w:t>[4]並改換法華及無量壽等經而作)</w:t>
      </w:r>
    </w:p>
    <w:p>
      <w:pPr>
        <w:pStyle w:val="SHTKBlockLabel"/>
      </w:pPr>
      <w:r>
        <w:t>한국어 직역</w:t>
      </w:r>
    </w:p>
    <w:p>
      <w:pPr>
        <w:pStyle w:val="SHTKTranslationText"/>
      </w:pPr>
      <w:r>
        <w:t>또 《법화경》과 《무량수경》 등을 고쳐 바꾸어 만들었다). 마음을 닦는 것은 곧 좌선에 의지하여 감응을 바란다(좌선이라는 이름을 고쳐 사신(思神)이라 부른다는 말이다). 상청법이 특히 높다고 하나,</w:t>
      </w:r>
    </w:p>
    <w:p>
      <w:pPr>
        <w:pStyle w:val="SHTKBlockLabel"/>
      </w:pPr>
      <w:r>
        <w:t>교감·번역 메모</w:t>
      </w:r>
    </w:p>
    <w:p>
      <w:pPr>
        <w:pStyle w:val="SHTKNoteSummary"/>
      </w:pPr>
      <w:r>
        <w:t>교감 요약 | [CBETA 교감] 저본의 並와 이문 新은 글자나 어휘 기능이 달라 해당 구절의 뜻과 번역에 차이를 줄 수 있다.</w:t>
      </w:r>
    </w:p>
    <w:p>
      <w:pPr>
        <w:pStyle w:val="SHTKNoteDetail"/>
      </w:pPr>
      <w:r>
        <w:t>• 원교감 원문 | 並＝新【宋】</w:t>
        <w:br/>
        <w:t>• 교감 번호 | 0185004</w:t>
        <w:br/>
        <w:t>• 저본 독법 | 並</w:t>
        <w:br/>
        <w:t>• 저본 기준 번역 | 또 《법화경》과 《무량수경》 등을 고쳐 바꾸어 만들었다). 마음을 닦는 것은 곧 좌선에 의지하여 감응을 바란다(좌선이라는 이름을 고쳐 사신(思神)이라 부른다는 말이다). 상청법이 특히 높다고 하나,</w:t>
        <w:br/>
        <w:t>• 이문 독법 | 新</w:t>
        <w:br/>
        <w:t>• 이문 기준 번역 | 이문 新을 적용하면 해당 어구의 뜻 또는 표현이 달라진다. 저본 기준 번역과 대조해 읽는다.</w:t>
        <w:br/>
        <w:t>• 의미 차이 | 저본의 並와 이문 新은 글자나 어휘 기능이 달라 해당 구절의 뜻과 번역에 차이를 줄 수 있다.</w:t>
        <w:br/>
        <w:t>• 번역 영향 판정 | [의미 차이 있음]</w:t>
        <w:br/>
        <w:t>• 출처 | CBETA T52n2103, 교감 번호 0185004.</w:t>
      </w:r>
    </w:p>
    <w:p>
      <w:pPr>
        <w:pStyle w:val="SHTKBlockLabel"/>
      </w:pPr>
      <w:r>
        <w:t>원문</w:t>
      </w:r>
    </w:p>
    <w:p>
      <w:pPr>
        <w:pStyle w:val="SHTKSourceText"/>
      </w:pPr>
      <w:r>
        <w:t>修心則依坐禪而望感(言改坐禪之名為思神之號)上清尤高。而未踰上界之域。太清仙法又棄置而不論。未知何法取異佛家而稱為道士也。其得意者當師佛矣。子是南人。躬學茅山道士冲和子之法。冲和子與陶隱居。常以敬重佛法為業。但逢眾僧莫不禮拜。巖穴之內悉安佛像自率門徒。受學之士朝夕懺悔。恒讀佛經案琁璣抄文。冲和所制以非當世道士不敬佛者。</w:t>
      </w:r>
    </w:p>
    <w:p>
      <w:pPr>
        <w:pStyle w:val="SHTKBlockLabel"/>
      </w:pPr>
      <w:r>
        <w:t>한국어 직역</w:t>
      </w:r>
    </w:p>
    <w:p>
      <w:pPr>
        <w:pStyle w:val="SHTKTranslationText"/>
      </w:pPr>
      <w:r>
        <w:t>아직 상계의 영역을 넘지 못한다. 태청의 선법은 또 버려두고 논하지 않는다. 어떤 법이 불가와 달라서 도사라 일컫는지 알지 못하겠다. 그 뜻을 얻은 자라면 마땅히 부처를 스승으로 삼을 것이다. 그대는 남방 사람으로, 몸소 모산 도사 충화자의 법을 배웠다. 충화자와 도은거는, 항상 불법을 공경하고 중히 여기는 일을 업으로 삼았다. 여러 승려를 만나기만 하면 예배하지 않은 적이 없었고, 바위굴 안에는 모두 불상을 안치하고 스스로 문도들을 거느렸으며, 배우는 이들은 아침저녁으로 참회하고, 항상 불경을 읽었다. 《선기초문》을 살펴보면, 충화자가 지은 것은 당시의 도사들이 부처를 공경하지 않는 것을 그르게 여긴 것이다.</w:t>
      </w:r>
    </w:p>
    <w:p>
      <w:pPr>
        <w:pStyle w:val="SHTKBlockLabel"/>
      </w:pPr>
      <w:r>
        <w:t>원문</w:t>
      </w:r>
    </w:p>
    <w:p>
      <w:pPr>
        <w:pStyle w:val="SHTKSourceText"/>
      </w:pPr>
      <w:r>
        <w:t>故陶隱居答大鸞法師書云。去朔耳聞音聲。茲晨眼受文字。或由頂禮歲積。故致真應來儀。正爾整拂藤蒲。採汲花水端襟儼思佇聆警錫也。弟子華陽陶弘景和南。[5]汝師事佛敬僧。</w:t>
      </w:r>
    </w:p>
    <w:p>
      <w:pPr>
        <w:pStyle w:val="SHTKBlockLabel"/>
      </w:pPr>
      <w:r>
        <w:t>한국어 직역</w:t>
      </w:r>
    </w:p>
    <w:p>
      <w:pPr>
        <w:pStyle w:val="SHTKTranslationText"/>
      </w:pPr>
      <w:r>
        <w:t>그러므로 도은거가 대란 법사에게 답한 글에서 말하였다. 지난 초하루에는 귀로 음성을 들었고, 오늘 아침에는 눈으로 글자를 받았습니다. 혹 여러 해 쌓인 정례 때문인지, 마침내 참된 감응이 와서 모습을 드러냈습니다. 지금 바로 등나무 자리를 정돈하고 쓸며, 꽃과 물을 길어 와 옷깃을 단정히 하고 엄숙히 생각하면서 경책하는 석장 소리를 기다립니다. 제자 화양 도홍경이 화남합니다. 그대의 스승은 부처를 섬기고 승려를 공경하여,</w:t>
      </w:r>
    </w:p>
    <w:p>
      <w:pPr>
        <w:pStyle w:val="SHTKBlockLabel"/>
      </w:pPr>
      <w:r>
        <w:t>교감·번역 메모</w:t>
      </w:r>
    </w:p>
    <w:p>
      <w:pPr>
        <w:pStyle w:val="SHTKNoteSummary"/>
      </w:pPr>
      <w:r>
        <w:t>교감 요약 | [CBETA 교감] 저본의 汝와 이문 法은 글자나 어휘 기능이 달라 해당 구절의 뜻과 번역에 차이를 줄 수 있다.</w:t>
      </w:r>
    </w:p>
    <w:p>
      <w:pPr>
        <w:pStyle w:val="SHTKNoteDetail"/>
      </w:pPr>
      <w:r>
        <w:t>• 원교감 원문 | 汝＝法【三】</w:t>
        <w:br/>
        <w:t>• 교감 번호 | 0185005</w:t>
        <w:br/>
        <w:t>• 저본 독법 | 汝</w:t>
        <w:br/>
        <w:t>• 저본 기준 번역 | 그대의 스승은 부처를 섬기고 승려를 공경하여,</w:t>
        <w:br/>
        <w:t>• 이문 독법 | 法</w:t>
        <w:br/>
        <w:t>• 이문 기준 번역 | 이문 法을 적용하면 “법사는 부처를 섬기고 승려를 공경하였다.”가 되어 주어가 ‘그대의 스승’에서 ‘법사’로 달라진다.</w:t>
        <w:br/>
        <w:t>• 의미 차이 | 저본의 汝와 이문 法은 글자나 어휘 기능이 달라 해당 구절의 뜻과 번역에 차이를 줄 수 있다.</w:t>
        <w:br/>
        <w:t>• 번역 영향 판정 | [의미 차이 있음]</w:t>
        <w:br/>
        <w:t>• 출처 | CBETA T52n2103, 교감 번호 0185005.</w:t>
      </w:r>
    </w:p>
    <w:p>
      <w:pPr>
        <w:pStyle w:val="SHTKBlockLabel"/>
      </w:pPr>
      <w:r>
        <w:t>원문</w:t>
      </w:r>
    </w:p>
    <w:p>
      <w:pPr>
        <w:pStyle w:val="SHTKSourceText"/>
      </w:pPr>
      <w:r>
        <w:t>曾無異說。</w:t>
      </w:r>
    </w:p>
    <w:p>
      <w:pPr>
        <w:pStyle w:val="SHTKBlockLabel"/>
      </w:pPr>
      <w:r>
        <w:t>한국어 직역</w:t>
      </w:r>
    </w:p>
    <w:p>
      <w:pPr>
        <w:pStyle w:val="SHTKTranslationText"/>
      </w:pPr>
      <w:r>
        <w:t>일찍이 다른 말이 없었다.</w:t>
      </w:r>
    </w:p>
    <w:p>
      <w:pPr>
        <w:pStyle w:val="SHTKBlockLabel"/>
      </w:pPr>
      <w:r>
        <w:t>원문</w:t>
      </w:r>
    </w:p>
    <w:p>
      <w:pPr>
        <w:pStyle w:val="SHTKSourceText"/>
      </w:pPr>
      <w:r>
        <w:t>爾何自陷違背本宗。不義不仁罪招極法。牟子論云。堯舜周孔老氏之化。比之於佛猶白鹿之與麒麟。而子不能悟。其盲八[6]也。</w:t>
      </w:r>
    </w:p>
    <w:p>
      <w:pPr>
        <w:pStyle w:val="SHTKBlockLabel"/>
      </w:pPr>
      <w:r>
        <w:t>한국어 직역</w:t>
      </w:r>
    </w:p>
    <w:p>
      <w:pPr>
        <w:pStyle w:val="SHTKTranslationText"/>
      </w:pPr>
      <w:r>
        <w:t>그런데 그대는 어찌 스스로 빠져 본래의 종지를 어기고 등지는가. 의롭지도 않고 어질지도 않으니 죄가 극형을 부른다. 《모자론》에서 말하였다. 요·순·주공·공자·노자의 교화는, 부처에 견주면 흰 사슴을 기린에 견주는 것과 같다. 그런데 그대는 깨닫지 못하니, 이것이 그 여덟 번째 눈멂이다.</w:t>
      </w:r>
    </w:p>
    <w:p>
      <w:pPr>
        <w:pStyle w:val="SHTKBlockLabel"/>
      </w:pPr>
      <w:r>
        <w:t>교감·번역 메모</w:t>
      </w:r>
    </w:p>
    <w:p>
      <w:pPr>
        <w:pStyle w:val="SHTKNoteSummary"/>
      </w:pPr>
      <w:r>
        <w:t>교감 요약 | [CBETA 교감] 저본의 也와 이문 也右異方同制은 이체·표기 또는 문법적 차이에 가깝고, 이 문맥의 한국어 직역에는 실질적인 변화가 없다.</w:t>
      </w:r>
    </w:p>
    <w:p>
      <w:pPr>
        <w:pStyle w:val="SHTKNoteDetail"/>
      </w:pPr>
      <w:r>
        <w:t>• 원교감 원문 | 也＋（右異方同制）【明】</w:t>
        <w:br/>
        <w:t>• 교감 번호 | 0185006</w:t>
        <w:br/>
        <w:t>• 저본 독법 | 也</w:t>
        <w:br/>
        <w:t>• 저본 기준 번역 | 이것이 그 여덟 번째 눈멂이다.</w:t>
        <w:br/>
        <w:t>• 이문 독법 | 也右異方同制</w:t>
        <w:br/>
        <w:t>• 이문 기준 번역 | 이것이 그 여덟 번째 눈멂이다.</w:t>
        <w:br/>
        <w:t>• 의미 차이 | 저본의 也와 이문 也右異方同制은 이체·표기 또는 문법적 차이에 가깝고, 이 문맥의 한국어 직역에는 실질적인 변화가 없다.</w:t>
        <w:br/>
        <w:t>• 번역 영향 판정 | [번역 차이 없음]</w:t>
        <w:br/>
        <w:t>• 출처 | CBETA T52n2103, 교감 번호 0185006.</w:t>
      </w:r>
    </w:p>
    <w:p>
      <w:pPr>
        <w:pStyle w:val="SHTKBlockLabel"/>
      </w:pPr>
      <w:r>
        <w:t>위치표지</w:t>
      </w:r>
    </w:p>
    <w:p>
      <w:pPr>
        <w:pStyle w:val="SHTKPositionMarker"/>
      </w:pPr>
      <w:r>
        <w:t xml:space="preserve">[0185a28]</w:t>
      </w:r>
    </w:p>
    <w:p>
      <w:pPr>
        <w:pStyle w:val="SHTKBlockLabel"/>
      </w:pPr>
      <w:r>
        <w:t>원문</w:t>
      </w:r>
    </w:p>
    <w:p>
      <w:pPr>
        <w:pStyle w:val="SHTKSourceText"/>
      </w:pPr>
      <w:r>
        <w:t>外論曰。天皇九紀之前。書契未作。太昊六爻之後。文字乃興。自爾已來漸弘載籍。前賢往聖皆著典墳。揖讓干戈備陳篆冊。所以左史右史記事記詞。直筆直言無矯無妄。</w:t>
      </w:r>
    </w:p>
    <w:p>
      <w:pPr>
        <w:pStyle w:val="SHTKBlockLabel"/>
      </w:pPr>
      <w:r>
        <w:t>한국어 직역</w:t>
      </w:r>
    </w:p>
    <w:p>
      <w:pPr>
        <w:pStyle w:val="SHTKTranslationText"/>
      </w:pPr>
      <w:r>
        <w:t>외론에서 말하였다. 천황의 아홉 기(紀) 이전에는, 문자 기록이 아직 만들어지지 않았다. 태호가 육효를 만든 뒤에, 문자가 비로소 일어났다. 그 뒤로 점차 전적이 널리 갖추어졌다. 앞선 현인과 옛 성인들은 모두 전분(典墳)을 저술하였고, 선양과 전쟁의 일을 모두 죽책에 갖추어 적었다. 그러므로 좌사와 우사가 사건과 말을 기록하였으며, 곧은 붓과 곧은 말로 꾸밈도 거짓도 없었다.</w:t>
      </w:r>
    </w:p>
    <w:p>
      <w:pPr>
        <w:pStyle w:val="SHTKBlockLabel"/>
      </w:pPr>
      <w:r>
        <w:t>원문</w:t>
      </w:r>
    </w:p>
    <w:p>
      <w:pPr>
        <w:pStyle w:val="SHTKSourceText"/>
      </w:pPr>
      <w:r>
        <w:t>魏書外國傳皇甫謐高士傳並曰。桑門浮圖經老子所作([＊]彈曰浮圖經者。</w:t>
      </w:r>
    </w:p>
    <w:p>
      <w:pPr>
        <w:pStyle w:val="SHTKBlockLabel"/>
      </w:pPr>
      <w:r>
        <w:t>한국어 직역</w:t>
      </w:r>
    </w:p>
    <w:p>
      <w:pPr>
        <w:pStyle w:val="SHTKTranslationText"/>
      </w:pPr>
      <w:r>
        <w:t>《위서·외국전》과 황보밀의 《고사전》은 모두 말하였다. “사문의 《부도경》은 노자가 지었다.”([＊] 탄핵하여 말한다.</w:t>
      </w:r>
    </w:p>
    <w:p>
      <w:pPr>
        <w:pStyle w:val="SHTKBlockLabel"/>
      </w:pPr>
      <w:r>
        <w:t>교감·번역 메모</w:t>
      </w:r>
    </w:p>
    <w:p>
      <w:pPr>
        <w:pStyle w:val="SHTKNoteSummary"/>
      </w:pPr>
      <w:r>
        <w:t>교감 요약 | [상호참조] 앞의 교감 0180013과 같은 이문이 이 자리에도 적용된다.</w:t>
      </w:r>
    </w:p>
    <w:p>
      <w:pPr>
        <w:pStyle w:val="SHTKNoteDetail"/>
      </w:pPr>
      <w:r>
        <w:t>• 한국어 해설 | [＊]는 XML의 명시적 연결 정보에 따라 교감 0180013를 재참조한다.</w:t>
      </w:r>
    </w:p>
    <w:p>
      <w:pPr>
        <w:pStyle w:val="SHTKBlockLabel"/>
      </w:pPr>
      <w:r>
        <w:t>원문</w:t>
      </w:r>
    </w:p>
    <w:p>
      <w:pPr>
        <w:pStyle w:val="SHTKSourceText"/>
      </w:pPr>
      <w:r>
        <w:t>魏略及西域傳云。臨猊國有神人。名曰沙律之所傳也。沙律年老髮白。常教人為浮圖。人有災禍及無子者。勸行浮圖齋戒。令捨財贖愆臨猊王久無太子。其妃莫耶因祀浮圖。而生太子。</w:t>
      </w:r>
    </w:p>
    <w:p>
      <w:pPr>
        <w:pStyle w:val="SHTKBlockLabel"/>
      </w:pPr>
      <w:r>
        <w:t>한국어 직역</w:t>
      </w:r>
    </w:p>
    <w:p>
      <w:pPr>
        <w:pStyle w:val="SHTKTranslationText"/>
      </w:pPr>
      <w:r>
        <w:t>《부도경》이라는 것은, 《위략》과 《서역전》에서 말하였다. 임예국에 신인이 있었는데, 이름은 사율이며 그가 전한 것이다. 사율은 늙어 머리가 희었고, 항상 사람들에게 부도를 행하도록 가르쳤다. 사람에게 재앙이 있거나 자식이 없는 경우에는, 부도의 재계를 행하도록 권하고, 재물을 버려 허물을 속죄하게 하였다. 임예왕에게 오랫동안 태자가 없었는데, 그 비 마야가 부도에게 제사한 까닭에, 태자를 낳았다.</w:t>
      </w:r>
    </w:p>
    <w:p>
      <w:pPr>
        <w:pStyle w:val="SHTKBlockLabel"/>
      </w:pPr>
      <w:r>
        <w:t>원문</w:t>
      </w:r>
    </w:p>
    <w:p>
      <w:pPr>
        <w:pStyle w:val="SHTKSourceText"/>
      </w:pPr>
      <w:r>
        <w:t>遂名其子為浮圖焉。前漢哀帝時。秦景使月氏國王令太子口授於景。所以浮圖經教。前漢早行六十三年之後。明帝方感瑞夢也。考秦景傳經。不云老說。案晉世道士王浮改西域傳。為明威化胡經。乃稱老子流沙教胡王為浮圖。變身作佛。</w:t>
      </w:r>
    </w:p>
    <w:p>
      <w:pPr>
        <w:pStyle w:val="SHTKBlockLabel"/>
      </w:pPr>
      <w:r>
        <w:t>한국어 직역</w:t>
      </w:r>
    </w:p>
    <w:p>
      <w:pPr>
        <w:pStyle w:val="SHTKTranslationText"/>
      </w:pPr>
      <w:r>
        <w:t>마침내 그 아들의 이름을 부도라 하였다. 전한 애제 때, 진경이 월지국에 사신으로 갔을 때 왕이 태자에게 명하여 진경에게 구전하게 하였다. 그러므로 부도의 경교는, 전한 때에 예순세 해 먼저 행해졌고, 그 뒤에야 명제가 상서로운 꿈을 느꼈다. 진경이 경을 전한 일을 살펴보면, 노자가 말했다고 하지 않았다. 진나라 때 도사 왕부가 《서역전》을 고쳐, 《명위화호경》으로 만들고, 이에 노자가 유사에서 호왕을 가르쳐 부도가 되게 하였으며, 몸을 바꾸어 부처가 되었다고 일컬었다.</w:t>
      </w:r>
    </w:p>
    <w:p>
      <w:pPr>
        <w:pStyle w:val="SHTKBlockLabel"/>
      </w:pPr>
      <w:r>
        <w:t>원문</w:t>
      </w:r>
    </w:p>
    <w:p>
      <w:pPr>
        <w:pStyle w:val="SHTKSourceText"/>
      </w:pPr>
      <w:r>
        <w:t>方有佛興蓋誣[7]誷之極也。</w:t>
      </w:r>
    </w:p>
    <w:p>
      <w:pPr>
        <w:pStyle w:val="SHTKBlockLabel"/>
      </w:pPr>
      <w:r>
        <w:t>한국어 직역</w:t>
      </w:r>
    </w:p>
    <w:p>
      <w:pPr>
        <w:pStyle w:val="SHTKTranslationText"/>
      </w:pPr>
      <w:r>
        <w:t>그제야 부처가 일어났다고 한 것은 속임이 극심한 것이다.</w:t>
      </w:r>
    </w:p>
    <w:p>
      <w:pPr>
        <w:pStyle w:val="SHTKBlockLabel"/>
      </w:pPr>
      <w:r>
        <w:t>교감·번역 메모</w:t>
      </w:r>
    </w:p>
    <w:p>
      <w:pPr>
        <w:pStyle w:val="SHTKNoteSummary"/>
      </w:pPr>
      <w:r>
        <w:t>교감 요약 | [CBETA 교감] 저본의 誷와 이문 罔은 이체·표기 또는 문법적 차이에 가깝고, 이 문맥의 한국어 직역에는 실질적인 변화가 없다.</w:t>
      </w:r>
    </w:p>
    <w:p>
      <w:pPr>
        <w:pStyle w:val="SHTKNoteDetail"/>
      </w:pPr>
      <w:r>
        <w:t>• 원교감 원문 | 誷＝罔【三】</w:t>
        <w:br/>
        <w:t>• 교감 번호 | 0185007</w:t>
        <w:br/>
        <w:t>• 저본 독법 | 誷</w:t>
        <w:br/>
        <w:t>• 저본 기준 번역 | 그제야 부처가 일어났다고 한 것은 속임이 극심한 것이다.</w:t>
        <w:br/>
        <w:t>• 이문 독법 | 罔</w:t>
        <w:br/>
        <w:t>• 이문 기준 번역 | 그제야 부처가 일어났다고 한 것은 속임이 극심한 것이다.</w:t>
        <w:br/>
        <w:t>• 의미 차이 | 저본의 誷와 이문 罔은 이체·표기 또는 문법적 차이에 가깝고, 이 문맥의 한국어 직역에는 실질적인 변화가 없다.</w:t>
        <w:br/>
        <w:t>• 번역 영향 판정 | [번역 차이 없음]</w:t>
        <w:br/>
        <w:t>• 출처 | CBETA T52n2103, 교감 번호 0185007.</w:t>
      </w:r>
    </w:p>
    <w:p>
      <w:pPr>
        <w:pStyle w:val="SHTKBlockLabel"/>
      </w:pPr>
      <w:r>
        <w:t>원문</w:t>
      </w:r>
    </w:p>
    <w:p>
      <w:pPr>
        <w:pStyle w:val="SHTKSourceText"/>
      </w:pPr>
      <w:r>
        <w:t>但罽賓去此萬里。已還。秦漢至今商人蕃使相繼不絕。莫傳老子在彼。化胡說浮圖經及身作佛。未之聞也。縱使老為浮圖。始是報恩供養舍利方顯聖德何名誕哉)袁宏後漢紀云。老子入胡分身作佛。</w:t>
      </w:r>
    </w:p>
    <w:p>
      <w:pPr>
        <w:pStyle w:val="SHTKBlockLabel"/>
      </w:pPr>
      <w:r>
        <w:t>한국어 직역</w:t>
      </w:r>
    </w:p>
    <w:p>
      <w:pPr>
        <w:pStyle w:val="SHTKTranslationText"/>
      </w:pPr>
      <w:r>
        <w:t>다만 계빈은 여기서 만 리쯤 떨어져 있지만, 그 이내의 지역이다. 진·한 이래로 상인과 번국의 사신이 서로 이어져 끊이지 않았는데, 노자가 그곳에 있었다고 전한 이는 없었다. 호인을 교화하여 《부도경》을 설하고 몸이 부처가 되었다는 말도, 들은 적이 없다. 설령 노자가 부도가 되었다 하더라도, 이는 처음으로 은혜를 갚고 사리를 공양하여 성덕을 드러낸 것일 뿐인데 어찌 허탄하다고 하겠는가.) 원굉의 《후한기》에서 말하였다. 노자가 호지로 들어가 몸을 나누어 부처가 되었다고 하였다.</w:t>
      </w:r>
    </w:p>
    <w:p>
      <w:pPr>
        <w:pStyle w:val="SHTKBlockLabel"/>
      </w:pPr>
      <w:r>
        <w:t>원문</w:t>
      </w:r>
    </w:p>
    <w:p>
      <w:pPr>
        <w:pStyle w:val="SHTKSourceText"/>
      </w:pPr>
      <w:r>
        <w:t>道家經誥其說甚多(撿袁宏漢[8]記。</w:t>
      </w:r>
    </w:p>
    <w:p>
      <w:pPr>
        <w:pStyle w:val="SHTKBlockLabel"/>
      </w:pPr>
      <w:r>
        <w:t>한국어 직역</w:t>
      </w:r>
    </w:p>
    <w:p>
      <w:pPr>
        <w:pStyle w:val="SHTKTranslationText"/>
      </w:pPr>
      <w:r>
        <w:t>도가의 경고에는 이런 설이 매우 많다(원굉의 《한기》를 살펴보면,</w:t>
      </w:r>
    </w:p>
    <w:p>
      <w:pPr>
        <w:pStyle w:val="SHTKBlockLabel"/>
      </w:pPr>
      <w:r>
        <w:t>교감·번역 메모</w:t>
      </w:r>
    </w:p>
    <w:p>
      <w:pPr>
        <w:pStyle w:val="SHTKNoteSummary"/>
      </w:pPr>
      <w:r>
        <w:t>교감 요약 | [CBETA 교감] 저본의 記와 이문 紀은 이체·표기 또는 문법적 차이에 가깝고, 이 문맥의 한국어 직역에는 실질적인 변화가 없다.</w:t>
      </w:r>
    </w:p>
    <w:p>
      <w:pPr>
        <w:pStyle w:val="SHTKNoteDetail"/>
      </w:pPr>
      <w:r>
        <w:t>• 원교감 원문 | 記＝紀【三】</w:t>
        <w:br/>
        <w:t>• 교감 번호 | 0185008</w:t>
        <w:br/>
        <w:t>• 저본 독법 | 記</w:t>
        <w:br/>
        <w:t>• 저본 기준 번역 | 도가의 경고에는 이런 설이 매우 많다(원굉의 《한기》를 살펴보면,</w:t>
        <w:br/>
        <w:t>• 이문 독법 | 紀</w:t>
        <w:br/>
        <w:t>• 이문 기준 번역 | 도가의 경고에는 이런 설이 매우 많다(원굉의 《한기》를 살펴보면,</w:t>
        <w:br/>
        <w:t>• 의미 차이 | 저본의 記와 이문 紀은 이체·표기 또는 문법적 차이에 가깝고, 이 문맥의 한국어 직역에는 실질적인 변화가 없다.</w:t>
        <w:br/>
        <w:t>• 번역 영향 판정 | [번역 차이 없음]</w:t>
        <w:br/>
        <w:t>• 출처 | CBETA T52n2103, 교감 번호 0185008.</w:t>
      </w:r>
    </w:p>
    <w:p>
      <w:pPr>
        <w:pStyle w:val="SHTKBlockLabel"/>
      </w:pPr>
      <w:r>
        <w:t>원문</w:t>
      </w:r>
    </w:p>
    <w:p>
      <w:pPr>
        <w:pStyle w:val="SHTKSourceText"/>
      </w:pPr>
      <w:r>
        <w:t>本無老子作佛之文。即日朝廷博識者多。豈可塞耳偷鈴。指鹿為馬。何愚之甚也)明威化胡等經竝云。胡王不信老子。老子神力伏之。方求悔過。自髠自剪謝愆謝罪。</w:t>
      </w:r>
    </w:p>
    <w:p>
      <w:pPr>
        <w:pStyle w:val="SHTKBlockLabel"/>
      </w:pPr>
      <w:r>
        <w:t>한국어 직역</w:t>
      </w:r>
    </w:p>
    <w:p>
      <w:pPr>
        <w:pStyle w:val="SHTKTranslationText"/>
      </w:pPr>
      <w:r>
        <w:t>본래 노자가 부처가 되었다는 글이 없다. 지금 조정에는 널리 아는 이가 많은데, 어찌 귀를 막고 방울을 훔치며, 사슴을 가리켜 말이라 할 수 있겠는가. 어리석음이 어찌 이토록 심한가.) 《명위화호경》 등의 경에서는 모두 말한다. 호왕이 노자를 믿지 않자, 노자가 신력으로 그를 굴복시켰고, 그제야 뉘우치기를 구하여, 스스로 머리를 깎고 잘라 허물과 죄를 사죄하였다.</w:t>
      </w:r>
    </w:p>
    <w:p>
      <w:pPr>
        <w:pStyle w:val="SHTKBlockLabel"/>
      </w:pPr>
      <w:r>
        <w:t>원문</w:t>
      </w:r>
    </w:p>
    <w:p>
      <w:pPr>
        <w:pStyle w:val="SHTKSourceText"/>
      </w:pPr>
      <w:r>
        <w:t>老君大慈愍其愚昧。為說權教隨機戒約。皆令[9]投陀乞食以制兇頑之心。</w:t>
      </w:r>
    </w:p>
    <w:p>
      <w:pPr>
        <w:pStyle w:val="SHTKBlockLabel"/>
      </w:pPr>
      <w:r>
        <w:t>한국어 직역</w:t>
      </w:r>
    </w:p>
    <w:p>
      <w:pPr>
        <w:pStyle w:val="SHTKTranslationText"/>
      </w:pPr>
      <w:r>
        <w:t>노군은 크게 자비하여 그의 어리석고 어두움을 불쌍히 여겨, 그를 위해 권교를 설하고 근기에 따라 계율로 단속하였다. 모두 투타하여 걸식하게 함으로써 흉악하고 완고한 마음을 제어하고,</w:t>
      </w:r>
    </w:p>
    <w:p>
      <w:pPr>
        <w:pStyle w:val="SHTKBlockLabel"/>
      </w:pPr>
      <w:r>
        <w:t>교감·번역 메모</w:t>
      </w:r>
    </w:p>
    <w:p>
      <w:pPr>
        <w:pStyle w:val="SHTKNoteSummary"/>
      </w:pPr>
      <w:r>
        <w:t>교감 요약 | [CBETA 교감] 저본은 投로 적고 다른 판본은 頭로 적는다. 어형·표현은 달라지지만 전후 논지의 큰 방향은 유지된다.</w:t>
      </w:r>
    </w:p>
    <w:p>
      <w:pPr>
        <w:pStyle w:val="SHTKNoteDetail"/>
      </w:pPr>
      <w:r>
        <w:t>• 원교감 원문 | 投＝頭【明】</w:t>
        <w:br/>
        <w:t>• 교감 번호 | 0185009</w:t>
        <w:br/>
        <w:t>• 저본 독법 | 投</w:t>
        <w:br/>
        <w:t>• 저본 기준 번역 | 모두 투타하여 걸식하게 함으로써 흉악하고 완고한 마음을 제어하고,</w:t>
        <w:br/>
        <w:t>• 이문 독법 | 頭</w:t>
        <w:br/>
        <w:t>• 이문 기준 번역 | 이문 頭를 적용하면 頭陀가 되어 “모두 두타하며 걸식하게 하여…”로 읽힌다.</w:t>
        <w:br/>
        <w:t>• 의미 차이 | 저본은 投로 적고 다른 판본은 頭로 적는다. 어형·표현은 달라지지만 전후 논지의 큰 방향은 유지된다.</w:t>
        <w:br/>
        <w:t>• 번역 영향 판정 | [표현 차이]</w:t>
        <w:br/>
        <w:t>• 출처 | CBETA T52n2103, 교감 번호 0185009.</w:t>
      </w:r>
    </w:p>
    <w:p>
      <w:pPr>
        <w:pStyle w:val="SHTKBlockLabel"/>
      </w:pPr>
      <w:r>
        <w:t>원문</w:t>
      </w:r>
    </w:p>
    <w:p>
      <w:pPr>
        <w:pStyle w:val="SHTKSourceText"/>
      </w:pPr>
      <w:r>
        <w:t>赭服偏衣用挫強梁之性。割毀形貌示為剠劓之身。禁約妻房絕其[10]悖逆之種([＊]彈曰。</w:t>
      </w:r>
    </w:p>
    <w:p>
      <w:pPr>
        <w:pStyle w:val="SHTKBlockLabel"/>
      </w:pPr>
      <w:r>
        <w:t>한국어 직역</w:t>
      </w:r>
    </w:p>
    <w:p>
      <w:pPr>
        <w:pStyle w:val="SHTKTranslationText"/>
      </w:pPr>
      <w:r>
        <w:t>붉은 옷과 한쪽으로 걸친 옷으로 강퍅한 성정을 꺾으며, 형모를 베고 훼손하여 경형과 의형을 받은 몸임을 보이고, 아내와의 방사를 금하여 그 패역한 종자를 끊게 하였다([＊] 탄핵하여 말한다.</w:t>
      </w:r>
    </w:p>
    <w:p>
      <w:pPr>
        <w:pStyle w:val="SHTKBlockLabel"/>
      </w:pPr>
      <w:r>
        <w:t>교감·번역 메모</w:t>
      </w:r>
    </w:p>
    <w:p>
      <w:pPr>
        <w:pStyle w:val="SHTKNoteSummary"/>
      </w:pPr>
      <w:r>
        <w:t>교감 요약 | [CBETA 교감] 저본은 悖로 적고 다른 판본은 勃로 적는다. 어형·표현은 달라지지만 전후 논지의 큰 방향은 유지된다.</w:t>
      </w:r>
    </w:p>
    <w:p>
      <w:pPr>
        <w:pStyle w:val="SHTKNoteDetail"/>
      </w:pPr>
      <w:r>
        <w:t>• 원교감 원문 | 悖＝勃【三】</w:t>
        <w:br/>
        <w:t>• 교감 번호 | 0185010</w:t>
        <w:br/>
        <w:t>• 저본 독법 | 悖</w:t>
        <w:br/>
        <w:t>• 저본 기준 번역 | 아내와의 방사를 금하여 그 패역한 종자를 끊게 하였다([＊] 탄핵하여 말한다.</w:t>
        <w:br/>
        <w:t>• 이문 독법 | 勃</w:t>
        <w:br/>
        <w:t>• 이문 기준 번역 | 이문 勃을 적용하면 해당 어구의 뜻 또는 표현이 달라진다. 저본 기준 번역과 대조해 읽는다.</w:t>
        <w:br/>
        <w:t>• 의미 차이 | 저본은 悖로 적고 다른 판본은 勃로 적는다. 어형·표현은 달라지지만 전후 논지의 큰 방향은 유지된다.</w:t>
        <w:br/>
        <w:t>• 번역 영향 판정 | [표현 차이]</w:t>
        <w:br/>
        <w:t>• 출처 | CBETA T52n2103, 교감 번호 0185010.</w:t>
      </w:r>
    </w:p>
    <w:p>
      <w:pPr>
        <w:pStyle w:val="SHTKNoteSummary"/>
      </w:pPr>
      <w:r>
        <w:t>교감 요약 | [상호참조] 앞의 교감 0180013과 같은 이문이 이 자리에도 적용된다.</w:t>
      </w:r>
    </w:p>
    <w:p>
      <w:pPr>
        <w:pStyle w:val="SHTKNoteDetail"/>
      </w:pPr>
      <w:r>
        <w:t>• 한국어 해설 | [＊]는 XML의 명시적 연결 정보에 따라 교감 0180013를 재참조한다.</w:t>
      </w:r>
    </w:p>
    <w:p>
      <w:pPr>
        <w:pStyle w:val="SHTKBlockLabel"/>
      </w:pPr>
      <w:r>
        <w:t>원문</w:t>
      </w:r>
    </w:p>
    <w:p>
      <w:pPr>
        <w:pStyle w:val="SHTKSourceText"/>
      </w:pPr>
      <w:r>
        <w:t>女以禁約妻房而為罪者。玄都會聖。仍為燕爾之坊至德清虛。便是同牢之觀也。</w:t>
      </w:r>
    </w:p>
    <w:p>
      <w:pPr>
        <w:pStyle w:val="SHTKBlockLabel"/>
      </w:pPr>
      <w:r>
        <w:t>한국어 직역</w:t>
      </w:r>
    </w:p>
    <w:p>
      <w:pPr>
        <w:pStyle w:val="SHTKTranslationText"/>
      </w:pPr>
      <w:r>
        <w:t>그대가 아내와의 방사를 금하는 것을 죄라고 한다면, 현도의 회성은, 도리어 신혼의 방이 되고 지극한 덕과 청허는, 곧 부부가 한 제기를 함께 쓰는 관(觀)이 되는 것이다.</w:t>
      </w:r>
    </w:p>
    <w:p>
      <w:pPr>
        <w:pStyle w:val="SHTKBlockLabel"/>
      </w:pPr>
      <w:r>
        <w:t>원문</w:t>
      </w:r>
    </w:p>
    <w:p>
      <w:pPr>
        <w:pStyle w:val="SHTKSourceText"/>
      </w:pPr>
      <w:r>
        <w:t>既學長生。汝恒對婦親慕李氏。皆須養兒。但李耳[11]之宗人人取婦張陵。</w:t>
      </w:r>
    </w:p>
    <w:p>
      <w:pPr>
        <w:pStyle w:val="SHTKBlockLabel"/>
      </w:pPr>
      <w:r>
        <w:t>한국어 직역</w:t>
      </w:r>
    </w:p>
    <w:p>
      <w:pPr>
        <w:pStyle w:val="SHTKTranslationText"/>
      </w:pPr>
      <w:r>
        <w:t>이미 장생을 배운다면, 그대는 늘 아내를 마주하며 이씨를 친애하고 사모하니, 모두 자식을 길러야 할 것이다. 다만 이이의 종파 사람들은 사람마다 아내를 취하였고 장릉도 그러했으며,</w:t>
      </w:r>
    </w:p>
    <w:p>
      <w:pPr>
        <w:pStyle w:val="SHTKBlockLabel"/>
      </w:pPr>
      <w:r>
        <w:t>교감·번역 메모</w:t>
      </w:r>
    </w:p>
    <w:p>
      <w:pPr>
        <w:pStyle w:val="SHTKNoteSummary"/>
      </w:pPr>
      <w:r>
        <w:t>교감 요약 | [CBETA 교감] 저본의 之와 이문 생략/李 사이에는 첨가·삭제·반복 또는 문구 길이 차이가 있어 문장 구조와 읽는 범위가 달라진다.</w:t>
      </w:r>
    </w:p>
    <w:p>
      <w:pPr>
        <w:pStyle w:val="SHTKNoteDetail"/>
      </w:pPr>
      <w:r>
        <w:t>• 원교감 원문 | 〔之〕－【宋】，之＝李【元】【明】</w:t>
        <w:br/>
        <w:t>• 교감 번호 | 0185011</w:t>
        <w:br/>
        <w:t>• 저본 독법 | 之</w:t>
        <w:br/>
        <w:t>• 저본 기준 번역 | 다만 이이의 종파 사람들은 사람마다 아내를 취하였고 장릉도 그러했으며,</w:t>
        <w:br/>
        <w:t>• 이문 독법 | 〔생략〕 / 李</w:t>
        <w:br/>
        <w:t>• 이문 기준 번역 | 이문에서는 해당 글자 또는 구절이 생략되어 문장 구조가 달라진다. 저본 기준 번역과 대조해 읽는다.</w:t>
        <w:br/>
        <w:t>• 의미 차이 | 저본의 之와 이문 생략 / 李 사이에는 첨가·삭제·반복 또는 문구 길이 차이가 있어 문장 구조와 읽는 범위가 달라진다.</w:t>
        <w:br/>
        <w:t>• 번역 영향 판정 | [문장 구조 변화]</w:t>
        <w:br/>
        <w:t>• 출처 | CBETA T52n2103, 교감 번호 0185011.</w:t>
      </w:r>
    </w:p>
    <w:p>
      <w:pPr>
        <w:pStyle w:val="SHTKBlockLabel"/>
      </w:pPr>
      <w:r>
        <w:t>원문</w:t>
      </w:r>
    </w:p>
    <w:p>
      <w:pPr>
        <w:pStyle w:val="SHTKSourceText"/>
      </w:pPr>
      <w:r>
        <w:t>張魯世世畜妻。故有男[12]官女</w:t>
      </w:r>
    </w:p>
    <w:p>
      <w:pPr>
        <w:pStyle w:val="SHTKBlockLabel"/>
      </w:pPr>
      <w:r>
        <w:t>한국어 직역</w:t>
      </w:r>
    </w:p>
    <w:p>
      <w:pPr>
        <w:pStyle w:val="SHTKTranslationText"/>
      </w:pPr>
      <w:r>
        <w:t>장로의 후손들도 대대로 아내를 두었다. 그러므로 남관과 여관이라는 두 이름이 있고,</w:t>
      </w:r>
    </w:p>
    <w:p>
      <w:pPr>
        <w:pStyle w:val="SHTKBlockLabel"/>
      </w:pPr>
      <w:r>
        <w:t>교감·번역 메모</w:t>
      </w:r>
    </w:p>
    <w:p>
      <w:pPr>
        <w:pStyle w:val="SHTKNoteSummary"/>
      </w:pPr>
      <w:r>
        <w:t>교감 요약 | [CBETA 교감] 저본의 官와 이문 宮은 글자나 어휘 기능이 달라 해당 구절의 뜻과 번역에 차이를 줄 수 있다.</w:t>
      </w:r>
    </w:p>
    <w:p>
      <w:pPr>
        <w:pStyle w:val="SHTKNoteDetail"/>
      </w:pPr>
      <w:r>
        <w:t>• 원교감 원문 | 官＝宮【宋】＊</w:t>
        <w:br/>
        <w:t>• 교감 번호 | 0185012</w:t>
        <w:br/>
        <w:t>• 저본 독법 | 官</w:t>
        <w:br/>
        <w:t>• 저본 기준 번역 | 그러므로 남관과 여관이라는 두 이름이 있고,</w:t>
        <w:br/>
        <w:t>• 이문 독법 | 宮</w:t>
        <w:br/>
        <w:t>• 이문 기준 번역 | 이문 宮을 적용하면 해당 어구의 뜻 또는 표현이 달라진다. 저본 기준 번역과 대조해 읽는다.</w:t>
        <w:br/>
        <w:t>• 의미 차이 | 저본의 官와 이문 宮은 글자나 어휘 기능이 달라 해당 구절의 뜻과 번역에 차이를 줄 수 있다.</w:t>
        <w:br/>
        <w:t>• 번역 영향 판정 | [의미 차이 있음]</w:t>
        <w:br/>
        <w:t>• 출처 | CBETA T52n2103, 교감 번호 0185012.</w:t>
      </w:r>
    </w:p>
    <w:p>
      <w:pPr>
        <w:pStyle w:val="SHTKBlockLabel"/>
      </w:pPr>
      <w:r>
        <w:t>원문</w:t>
      </w:r>
    </w:p>
    <w:p>
      <w:pPr>
        <w:pStyle w:val="SHTKSourceText"/>
      </w:pPr>
      <w:r>
        <w:t>[＊]官之兩名。係師嗣師之別號。魏晉已來館中生子。陳梁之日[13]靜內養兒。喚婦女為朱門。呼丈夫為玉柱。</w:t>
      </w:r>
    </w:p>
    <w:p>
      <w:pPr>
        <w:pStyle w:val="SHTKBlockLabel"/>
      </w:pPr>
      <w:r>
        <w:t>한국어 직역</w:t>
      </w:r>
    </w:p>
    <w:p>
      <w:pPr>
        <w:pStyle w:val="SHTKTranslationText"/>
      </w:pPr>
      <w:r>
        <w:t>계사와 사사라는 별호가 있다. 위·진 이래로 도관 안에서 자식을 낳았고, 진·양 시대에는 정실 안에서 아이를 길렀다. 부녀자를 ‘주문’이라 부르고, 남편을 ‘옥주’라 부른다.</w:t>
      </w:r>
    </w:p>
    <w:p>
      <w:pPr>
        <w:pStyle w:val="SHTKBlockLabel"/>
      </w:pPr>
      <w:r>
        <w:t>교감·번역 메모</w:t>
      </w:r>
    </w:p>
    <w:p>
      <w:pPr>
        <w:pStyle w:val="SHTKNoteSummary"/>
      </w:pPr>
      <w:r>
        <w:t>교감 요약 | [상호참조] 앞의 교감 0185012와 같은 이문이 이 자리에도 적용된다.</w:t>
      </w:r>
    </w:p>
    <w:p>
      <w:pPr>
        <w:pStyle w:val="SHTKNoteDetail"/>
      </w:pPr>
      <w:r>
        <w:t>• 한국어 해설 | [＊]는 XML의 명시적 연결 정보에 따라 교감 0185012를 재참조한다.</w:t>
      </w:r>
    </w:p>
    <w:p>
      <w:pPr>
        <w:pStyle w:val="SHTKNoteSummary"/>
      </w:pPr>
      <w:r>
        <w:t>교감 요약 | [CBETA 교감] 저본의 靜와 이문 圊/靖은 글자나 어휘 기능이 달라 해당 구절의 뜻과 번역에 차이를 줄 수 있다.</w:t>
      </w:r>
    </w:p>
    <w:p>
      <w:pPr>
        <w:pStyle w:val="SHTKNoteDetail"/>
      </w:pPr>
      <w:r>
        <w:t>• 원교감 원문 | 靜＝圊【宋】【明】，靖【元】</w:t>
        <w:br/>
        <w:t>• 교감 번호 | 0185013</w:t>
        <w:br/>
        <w:t>• 저본 독법 | 靜</w:t>
        <w:br/>
        <w:t>• 저본 기준 번역 | 진·양 시대에는 정실 안에서 아이를 길렀다.</w:t>
        <w:br/>
        <w:t>• 이문 독법 | 圊 / 靖</w:t>
        <w:br/>
        <w:t>• 이문 기준 번역 | 이문 圊 / 靖을 적용하면 해당 어구의 뜻 또는 표현이 달라진다. 저본 기준 번역과 대조해 읽는다.</w:t>
        <w:br/>
        <w:t>• 의미 차이 | 저본의 靜와 이문 圊 / 靖은 글자나 어휘 기능이 달라 해당 구절의 뜻과 번역에 차이를 줄 수 있다.</w:t>
        <w:br/>
        <w:t>• 번역 영향 판정 | [의미 차이 있음]</w:t>
        <w:br/>
        <w:t>• 출처 | CBETA T52n2103, 교감 번호 0185013.</w:t>
      </w:r>
    </w:p>
    <w:p>
      <w:pPr>
        <w:pStyle w:val="SHTKBlockLabel"/>
      </w:pPr>
      <w:r>
        <w:t>원문</w:t>
      </w:r>
    </w:p>
    <w:p>
      <w:pPr>
        <w:pStyle w:val="SHTKSourceText"/>
      </w:pPr>
      <w:r>
        <w:t>婬欲猥濁出自道家。外假清[＊]虛。內專濁泄。可恥之甚矣)所以謂重病加於毒藥。宜令刳腹洗腸。深罪約以嚴刑。必須誅宗滅[14]祀。但此土君子夙稟道真(撿漢官儀云。景帝已來於國學內立道館。以教學徒。不許人[15]間別立館舍。</w:t>
      </w:r>
    </w:p>
    <w:p>
      <w:pPr>
        <w:pStyle w:val="SHTKBlockLabel"/>
      </w:pPr>
      <w:r>
        <w:t>한국어 직역</w:t>
      </w:r>
    </w:p>
    <w:p>
      <w:pPr>
        <w:pStyle w:val="SHTKTranslationText"/>
      </w:pPr>
      <w:r>
        <w:t>음욕의 더럽고 추잡함이 도가에서 나왔는데, 겉으로는 청허를 빌리고, 안으로는 오로지 더러운 배설에 힘쓴다. 부끄러움이 심하다.) 그러므로 중한 병에는 독한 약을 더해야 한다고 한 것이며, 마땅히 배를 가르고 창자를 씻게 하며, 깊은 죄는 엄한 형벌로 단속하고, 반드시 종족을 죽여 제사를 끊어야 한다고 한 것이다. 다만 이 땅의 군자들은 일찍부터 참된 도를 타고났다(《한관의》를 살펴보면, 경제 이래 국학 안에 도관을 세워, 학도들을 가르쳤고, 민간에 따로 관사를 세우는 것을 허락하지 않았다.</w:t>
      </w:r>
    </w:p>
    <w:p>
      <w:pPr>
        <w:pStyle w:val="SHTKBlockLabel"/>
      </w:pPr>
      <w:r>
        <w:t>교감·번역 메모</w:t>
      </w:r>
    </w:p>
    <w:p>
      <w:pPr>
        <w:pStyle w:val="SHTKNoteSummary"/>
      </w:pPr>
      <w:r>
        <w:t>교감 요약 | [상호참조] 앞의 교감 0179020과 같은 이문이 이 자리에도 적용된다.</w:t>
      </w:r>
    </w:p>
    <w:p>
      <w:pPr>
        <w:pStyle w:val="SHTKNoteDetail"/>
      </w:pPr>
      <w:r>
        <w:t>• 한국어 해설 | [＊]는 XML의 명시적 연결 정보에 따라 교감 0179020를 재참조한다.</w:t>
      </w:r>
    </w:p>
    <w:p>
      <w:pPr>
        <w:pStyle w:val="SHTKNoteSummary"/>
      </w:pPr>
      <w:r>
        <w:t>교감 요약 | [CBETA 교감] 저본의 祀와 이문 嗣은 글자나 어휘 기능이 달라 해당 구절의 뜻과 번역에 차이를 줄 수 있다.</w:t>
      </w:r>
    </w:p>
    <w:p>
      <w:pPr>
        <w:pStyle w:val="SHTKNoteDetail"/>
      </w:pPr>
      <w:r>
        <w:t>• 원교감 원문 | 祀＝嗣【三】</w:t>
        <w:br/>
        <w:t>• 교감 번호 | 0185014</w:t>
        <w:br/>
        <w:t>• 저본 독법 | 祀</w:t>
        <w:br/>
        <w:t>• 저본 기준 번역 | 반드시 종족을 죽여 제사를 끊어야 한다고 한 것이다.</w:t>
        <w:br/>
        <w:t>• 이문 독법 | 嗣</w:t>
        <w:br/>
        <w:t>• 이문 기준 번역 | 이문 嗣를 적용하면 “반드시 종족을 죽여 후사를 끊어야 한다.”가 되어 祀의 ‘제사’와 뜻이 달라진다.</w:t>
        <w:br/>
        <w:t>• 의미 차이 | 저본의 祀와 이문 嗣은 글자나 어휘 기능이 달라 해당 구절의 뜻과 번역에 차이를 줄 수 있다.</w:t>
        <w:br/>
        <w:t>• 번역 영향 판정 | [의미 차이 있음]</w:t>
        <w:br/>
        <w:t>• 출처 | CBETA T52n2103, 교감 번호 0185014.</w:t>
      </w:r>
    </w:p>
    <w:p>
      <w:pPr>
        <w:pStyle w:val="SHTKNoteSummary"/>
      </w:pPr>
      <w:r>
        <w:t>교감 요약 | [CBETA 교감] 저본의 間와 이문 聞은 글자나 어휘 기능이 달라 해당 구절의 뜻과 번역에 차이를 줄 수 있다.</w:t>
      </w:r>
    </w:p>
    <w:p>
      <w:pPr>
        <w:pStyle w:val="SHTKNoteDetail"/>
      </w:pPr>
      <w:r>
        <w:t>• 원교감 원문 | 間＝聞【三】</w:t>
        <w:br/>
        <w:t>• 교감 번호 | 0185015</w:t>
        <w:br/>
        <w:t>• 저본 독법 | 間</w:t>
        <w:br/>
        <w:t>• 저본 기준 번역 | 민간에 따로 관사를 세우는 것을 허락하지 않았다.</w:t>
        <w:br/>
        <w:t>• 이문 독법 | 聞</w:t>
        <w:br/>
        <w:t>• 이문 기준 번역 | 이문 聞을 적용하면 해당 어구의 뜻 또는 표현이 달라진다. 저본 기준 번역과 대조해 읽는다.</w:t>
        <w:br/>
        <w:t>• 의미 차이 | 저본의 間와 이문 聞은 글자나 어휘 기능이 달라 해당 구절의 뜻과 번역에 차이를 줄 수 있다.</w:t>
        <w:br/>
        <w:t>• 번역 영향 판정 | [의미 차이 있음]</w:t>
        <w:br/>
        <w:t>• 출처 | CBETA T52n2103, 교감 번호 0185015.</w:t>
      </w:r>
    </w:p>
    <w:p>
      <w:pPr>
        <w:pStyle w:val="SHTKBlockLabel"/>
      </w:pPr>
      <w:r>
        <w:t>원문</w:t>
      </w:r>
    </w:p>
    <w:p>
      <w:pPr>
        <w:pStyle w:val="SHTKSourceText"/>
      </w:pPr>
      <w:r>
        <w:t>考梁陳齊魏之前。唯以瓠盧[16]成經本無天尊形像。</w:t>
      </w:r>
    </w:p>
    <w:p>
      <w:pPr>
        <w:pStyle w:val="SHTKBlockLabel"/>
      </w:pPr>
      <w:r>
        <w:t>한국어 직역</w:t>
      </w:r>
    </w:p>
    <w:p>
      <w:pPr>
        <w:pStyle w:val="SHTKTranslationText"/>
      </w:pPr>
      <w:r>
        <w:t>양·진·제·위 이전을 살펴보면, 오직 표주박으로 경을 이루었을 뿐 본래 천존의 형상은 없었다. [구문 불확실]</w:t>
      </w:r>
    </w:p>
    <w:p>
      <w:pPr>
        <w:pStyle w:val="SHTKBlockLabel"/>
      </w:pPr>
      <w:r>
        <w:t>교감·번역 메모</w:t>
      </w:r>
    </w:p>
    <w:p>
      <w:pPr>
        <w:pStyle w:val="SHTKNoteSummary"/>
      </w:pPr>
      <w:r>
        <w:t>교감 요약 | [CBETA 교감] 저본의 成와 이문 盛은 글자나 어휘 기능이 달라 해당 구절의 뜻과 번역에 차이를 줄 수 있다.</w:t>
      </w:r>
    </w:p>
    <w:p>
      <w:pPr>
        <w:pStyle w:val="SHTKNoteDetail"/>
      </w:pPr>
      <w:r>
        <w:t>• 원교감 원문 | 成＝盛【元】【明】</w:t>
        <w:br/>
        <w:t>• 교감 번호 | 0185016</w:t>
        <w:br/>
        <w:t>• 저본 독법 | 成</w:t>
        <w:br/>
        <w:t>• 저본 기준 번역 | 오직 표주박으로 경을 이루었을 뿐 본래 천존의 형상은 없었다. [구문 불확실]</w:t>
        <w:br/>
        <w:t>• 이문 독법 | 盛</w:t>
        <w:br/>
        <w:t>• 이문 기준 번역 | 이문 盛을 적용하면 “오직 표주박에 경전을 담았고, 본래 천존의 형상은 없었다.”로 읽혀 구문이 훨씬 달라진다.</w:t>
        <w:br/>
        <w:t>• 의미 차이 | 저본의 成와 이문 盛은 글자나 어휘 기능이 달라 해당 구절의 뜻과 번역에 차이를 줄 수 있다.</w:t>
        <w:br/>
        <w:t>• 번역 영향 판정 | [의미 차이 있음]</w:t>
        <w:br/>
        <w:t>• 출처 | CBETA T52n2103, 교감 번호 0185016.</w:t>
      </w:r>
    </w:p>
    <w:p>
      <w:pPr>
        <w:pStyle w:val="SHTKBlockLabel"/>
      </w:pPr>
      <w:r>
        <w:t>원문</w:t>
      </w:r>
    </w:p>
    <w:p>
      <w:pPr>
        <w:pStyle w:val="SHTKSourceText"/>
      </w:pPr>
      <w:r>
        <w:t>案任子道論及杜氏幽求云。道無形質。蓋陰陽之精也。陶隱居內傳云。在茅山中立佛道二堂。隔日朝禮佛堂有像道堂無像王淳三教論云。近世道士取活無方欲人歸信乃學佛家制立形像。假號天尊及左右二真人置之道堂。以憑衣食[17]梁陸脩靜。</w:t>
      </w:r>
    </w:p>
    <w:p>
      <w:pPr>
        <w:pStyle w:val="SHTKBlockLabel"/>
      </w:pPr>
      <w:r>
        <w:t>한국어 직역</w:t>
      </w:r>
    </w:p>
    <w:p>
      <w:pPr>
        <w:pStyle w:val="SHTKTranslationText"/>
      </w:pPr>
      <w:r>
        <w:t>《임자도론》과 두씨의 《유구》를 살펴보면 말하였다. 도에는 형체와 바탕이 없으며, 대체로 음양의 정기이다. 도은거의 《내전》에서 말하였다. 모산 안에 불당과 도당 두 당을 세우고, 날을 걸러 아침마다 예를 올렸는데 불당에는 상이 있고 도당에는 상이 없었다. 왕순의 《삼교론》에서 말하였다. 근세의 도사들은 살아갈 방도가 없어 사람들을 귀의시키려 하여 마침내 불가의 제도를 배워 형상을 세웠다. 가짜로 천존과 좌우의 두 진인이라 이름 붙여 도당에 두고, 그것에 기대어 의식을 해결하였다. 양나라 육수정도,</w:t>
      </w:r>
    </w:p>
    <w:p>
      <w:pPr>
        <w:pStyle w:val="SHTKBlockLabel"/>
      </w:pPr>
      <w:r>
        <w:t>교감·번역 메모</w:t>
      </w:r>
    </w:p>
    <w:p>
      <w:pPr>
        <w:pStyle w:val="SHTKNoteSummary"/>
      </w:pPr>
      <w:r>
        <w:t>교감 요약 | [CBETA 교감] 저본의 梁와 이문 宋은 글자나 어휘 기능이 달라 해당 구절의 뜻과 번역에 차이를 줄 수 있다.</w:t>
      </w:r>
    </w:p>
    <w:p>
      <w:pPr>
        <w:pStyle w:val="SHTKNoteDetail"/>
      </w:pPr>
      <w:r>
        <w:t>• 원교감 원문 | 梁＝宋【明】</w:t>
        <w:br/>
        <w:t>• 교감 번호 | 0185017</w:t>
        <w:br/>
        <w:t>• 저본 독법 | 梁</w:t>
        <w:br/>
        <w:t>• 저본 기준 번역 | 그것에 기대어 의식을 해결하였다. 양나라 육수정도,</w:t>
        <w:br/>
        <w:t>• 이문 독법 | 宋</w:t>
        <w:br/>
        <w:t>• 이문 기준 번역 | 이문 宋을 적용하면 시대 표지가 ‘양나라 육수정’에서 ‘송나라 육수정’으로 달라진다.</w:t>
        <w:br/>
        <w:t>• 의미 차이 | 저본의 梁와 이문 宋은 글자나 어휘 기능이 달라 해당 구절의 뜻과 번역에 차이를 줄 수 있다.</w:t>
        <w:br/>
        <w:t>• 번역 영향 판정 | [의미 차이 있음]</w:t>
        <w:br/>
        <w:t>• 출처 | CBETA T52n2103, 교감 번호 0185017.</w:t>
      </w:r>
    </w:p>
    <w:p>
      <w:pPr>
        <w:pStyle w:val="SHTKBlockLabel"/>
      </w:pPr>
      <w:r>
        <w:t>원문</w:t>
      </w:r>
    </w:p>
    <w:p>
      <w:pPr>
        <w:pStyle w:val="SHTKSourceText"/>
      </w:pPr>
      <w:r>
        <w:t>亦為此形)無勞禿頂。本遵至訓詎假髠頭。</w:t>
      </w:r>
    </w:p>
    <w:p>
      <w:pPr>
        <w:pStyle w:val="SHTKBlockLabel"/>
      </w:pPr>
      <w:r>
        <w:t>한국어 직역</w:t>
      </w:r>
    </w:p>
    <w:p>
      <w:pPr>
        <w:pStyle w:val="SHTKTranslationText"/>
      </w:pPr>
      <w:r>
        <w:t>또 이런 형상을 만들었다.) 그러므로 정수리를 깎을 필요가 없고, 본래 지극한 가르침을 따르는데 어찌 머리를 깎을 필요가 있겠는가.</w:t>
      </w:r>
    </w:p>
    <w:p>
      <w:pPr>
        <w:pStyle w:val="SHTKBlockLabel"/>
      </w:pPr>
      <w:r>
        <w:t>원문</w:t>
      </w:r>
    </w:p>
    <w:p>
      <w:pPr>
        <w:pStyle w:val="SHTKSourceText"/>
      </w:pPr>
      <w:r>
        <w:t>可謂身無愆疵而樂著杻械。家無喪禍而念居縗絰。昏戇之甚良可悲痛。昔漢明感夢此法始來。還令[＊]胡人立廟。漢[18]士不許遵行。魏承漢軌還依舊貫。石勒之日念其胡風。與僧澄道人嬌足毛羽。避役之流競為剪剃。</w:t>
      </w:r>
    </w:p>
    <w:p>
      <w:pPr>
        <w:pStyle w:val="SHTKBlockLabel"/>
      </w:pPr>
      <w:r>
        <w:t>한국어 직역</w:t>
      </w:r>
    </w:p>
    <w:p>
      <w:pPr>
        <w:pStyle w:val="SHTKTranslationText"/>
      </w:pPr>
      <w:r>
        <w:t>이는 몸에 허물이 없는데도 즐겨 형틀과 수갑을 차고, 집안에 상고가 없는데도 상복을 입고 살기를 생각하는 것이라 할 만하다. 몽매하고 어리석음이 심하니 참으로 슬퍼할 만하다. 옛날 한 명제가 꿈의 감응을 얻어 이 법이 처음 들어왔을 때에도, 도리어 호인에게 절을 세우게 하였고, 한나라 선비에게는 따르도록 허락하지 않았다. 위나라도 한나라의 법도를 이어 그대로 옛 제도를 따랐다. 석륵 때에 이르러 그 호풍을 생각하여, 승징 도인과 함께 ‘교족모우(嬌足毛羽)’라 하였다. [구문 불확실] [이문 검토 필요] 부역을 피하려는 무리가 다투어 머리를 깎았다.</w:t>
      </w:r>
    </w:p>
    <w:p>
      <w:pPr>
        <w:pStyle w:val="SHTKBlockLabel"/>
      </w:pPr>
      <w:r>
        <w:t>교감·번역 메모</w:t>
      </w:r>
    </w:p>
    <w:p>
      <w:pPr>
        <w:pStyle w:val="SHTKNoteSummary"/>
      </w:pPr>
      <w:r>
        <w:t>교감 요약 | [상호참조] 앞의 교감 0184025와 같은 이문이 이 자리에도 적용된다.</w:t>
      </w:r>
    </w:p>
    <w:p>
      <w:pPr>
        <w:pStyle w:val="SHTKNoteSummary"/>
      </w:pPr>
      <w:r>
        <w:t>교감 요약 | [CBETA 교감] 저본의 士와 이문 土은 글자나 어휘 기능이 달라 해당 구절의 뜻과 번역에 차이를 줄 수 있다.</w:t>
      </w:r>
    </w:p>
    <w:p>
      <w:pPr>
        <w:pStyle w:val="SHTKNoteDetail"/>
      </w:pPr>
      <w:r>
        <w:t>• 원교감 원문 | 士＝土【三】</w:t>
        <w:br/>
        <w:t>• 교감 번호 | 0185018</w:t>
        <w:br/>
        <w:t>• 저본 독법 | 士</w:t>
        <w:br/>
        <w:t>• 저본 기준 번역 | 한나라 선비에게는 따르도록 허락하지 않았다.</w:t>
        <w:br/>
        <w:t>• 이문 독법 | 土</w:t>
        <w:br/>
        <w:t>• 이문 기준 번역 | 이문 土를 적용하면 “한나라 땅에서는 따르도록 허락하지 않았다.”가 되어 士의 ‘선비’와 주체 범위가 달라진다.</w:t>
        <w:br/>
        <w:t>• 의미 차이 | 저본의 士와 이문 土은 글자나 어휘 기능이 달라 해당 구절의 뜻과 번역에 차이를 줄 수 있다.</w:t>
        <w:br/>
        <w:t>• 번역 영향 판정 | [의미 차이 있음]</w:t>
        <w:br/>
        <w:t>• 출처 | CBETA T52n2103, 교감 번호 0185018.</w:t>
      </w:r>
    </w:p>
    <w:p>
      <w:pPr>
        <w:pStyle w:val="SHTKNoteSummary"/>
      </w:pPr>
      <w:r>
        <w:t>교감 요약 | [CBETA 교감] 저본은 嬌를 쓰지만 현행 CBETA 추가교감은 矯 독법을 함께 제시한다. 현행 CBETA 본문은 이 추가교정을 채택하고 있으나 저본에는 반영하지 않았다.</w:t>
      </w:r>
    </w:p>
    <w:p>
      <w:pPr>
        <w:pStyle w:val="SHTKNoteDetail"/>
      </w:pPr>
      <w:r>
        <w:t>• 원교감 원문 | [저본 숫자 교감표지 없음]</w:t>
        <w:br/>
        <w:t>• 교감 번호 | 0185c0401</w:t>
        <w:br/>
        <w:t>• 저본 독법 | 嬌</w:t>
        <w:br/>
        <w:t>• 저본 기준 번역 | 승징 도인과 함께 ‘교족모우(嬌足毛羽)’라 하였다. [구문 불확실] [이문 검토 필요]</w:t>
        <w:br/>
        <w:t>• 이문 독법 | 矯</w:t>
        <w:br/>
        <w:t>• 이문 기준 번역 | 현행 CBETA의 矯을 적용하면 矯足毛羽가 되어 ‘발과 깃털을 바로잡다/떨치다’ 계열의 구문으로 바뀐다. 다만 전체 구문의 정확한 해석은 여전히 불확실하다.</w:t>
        <w:br/>
        <w:t>• 의미 차이 | 저본은 嬌를 쓰지만 현행 CBETA 추가교감은 矯 독법을 함께 제시한다. 현행 CBETA 본문은 이 추가교정을 채택하고 있으나 저본에는 반영하지 않았다.</w:t>
        <w:br/>
        <w:t>• 번역 영향 판정 | [의미 차이 있음]</w:t>
        <w:br/>
        <w:t>• 출처 | CBETA T52n2103.</w:t>
      </w:r>
    </w:p>
    <w:p>
      <w:pPr>
        <w:pStyle w:val="SHTKBlockLabel"/>
      </w:pPr>
      <w:r>
        <w:t>원문</w:t>
      </w:r>
    </w:p>
    <w:p>
      <w:pPr>
        <w:pStyle w:val="SHTKSourceText"/>
      </w:pPr>
      <w:r>
        <w:t>世不能知。其迷九也。[19]內老身非佛指九</w:t>
      </w:r>
    </w:p>
    <w:p>
      <w:pPr>
        <w:pStyle w:val="SHTKBlockLabel"/>
      </w:pPr>
      <w:r>
        <w:t>한국어 직역</w:t>
      </w:r>
    </w:p>
    <w:p>
      <w:pPr>
        <w:pStyle w:val="SHTKTranslationText"/>
      </w:pPr>
      <w:r>
        <w:t>세상은 이를 알지 못하니, 이것이 그 아홉 번째 미혹이다. [19] 안으로 노자의 몸이 부처가 아님을 논하여 아홉 번째를 지적함</w:t>
      </w:r>
    </w:p>
    <w:p>
      <w:pPr>
        <w:pStyle w:val="SHTKBlockLabel"/>
      </w:pPr>
      <w:r>
        <w:t>교감·번역 메모</w:t>
      </w:r>
    </w:p>
    <w:p>
      <w:pPr>
        <w:pStyle w:val="SHTKNoteSummary"/>
      </w:pPr>
      <w:r>
        <w:t>교감 요약 | [CBETA 교감] 저본의 內老身非佛指九와 이문 생략 사이에는 첨가·삭제·반복 또는 문구 길이 차이가 있어 문장 구조와 읽는 범위가 달라진다.</w:t>
      </w:r>
    </w:p>
    <w:p>
      <w:pPr>
        <w:pStyle w:val="SHTKNoteDetail"/>
      </w:pPr>
      <w:r>
        <w:t>• 원교감 원문 | 〔內老身非佛指九〕－【明】</w:t>
        <w:br/>
        <w:t>• 교감 번호 | 0185019</w:t>
        <w:br/>
        <w:t>• 저본 독법 | 內老身非佛指九</w:t>
        <w:br/>
        <w:t>• 저본 기준 번역 | [19] 안으로 노자의 몸이 부처가 아님을 논하여 아홉 번째를 지적함</w:t>
        <w:br/>
        <w:t>• 이문 독법 | 〔생략〕</w:t>
        <w:br/>
        <w:t>• 이문 기준 번역 | 이문에서는 해당 글자 또는 구절이 생략되어 문장 구조가 달라진다. 저본 기준 번역과 대조해 읽는다.</w:t>
        <w:br/>
        <w:t>• 의미 차이 | 저본의 內老身非佛指九와 이문 생략 사이에는 첨가·삭제·반복 또는 문구 길이 차이가 있어 문장 구조와 읽는 범위가 달라진다.</w:t>
        <w:br/>
        <w:t>• 번역 영향 판정 | [문장 구조 변화]</w:t>
        <w:br/>
        <w:t>• 출처 | CBETA T52n2103, 교감 번호 0185019.</w:t>
      </w:r>
    </w:p>
    <w:p>
      <w:pPr>
        <w:pStyle w:val="SHTKBlockLabel"/>
      </w:pPr>
      <w:r>
        <w:t>위치표지</w:t>
      </w:r>
    </w:p>
    <w:p>
      <w:pPr>
        <w:pStyle w:val="SHTKPositionMarker"/>
      </w:pPr>
      <w:r>
        <w:t xml:space="preserve">[0185c08]</w:t>
      </w:r>
    </w:p>
    <w:p>
      <w:pPr>
        <w:pStyle w:val="SHTKBlockLabel"/>
      </w:pPr>
      <w:r>
        <w:t>원문</w:t>
      </w:r>
    </w:p>
    <w:p>
      <w:pPr>
        <w:pStyle w:val="SHTKSourceText"/>
      </w:pPr>
      <w:r>
        <w:t>內箴曰。大廈為眾材所成。群生非一人可化。故十方聖智。比塵沙而不窮。八萬法門。傾河海而莫測。故有此聖彼聖。殊方類於比肩。前佛後佛。異世同於繼踵。</w:t>
      </w:r>
    </w:p>
    <w:p>
      <w:pPr>
        <w:pStyle w:val="SHTKBlockLabel"/>
      </w:pPr>
      <w:r>
        <w:t>한국어 직역</w:t>
      </w:r>
    </w:p>
    <w:p>
      <w:pPr>
        <w:pStyle w:val="SHTKTranslationText"/>
      </w:pPr>
      <w:r>
        <w:t>내잠에서 말하였다. 큰 집은 여러 재목이 모여 이루어지고, 여러 중생은 한 사람이 모두 교화할 수 있는 것이 아니다. 그러므로 시방의 성스러운 지혜는, 티끌과 모래에 견주어도 다함이 없고, 팔만 법문은, 강과 바다를 기울여도 헤아릴 수 없다. 그러므로 여기의 성인과 저기의 성인이 있어, 다른 방소에서도 어깨를 나란히 한 듯하고, 앞의 부처와 뒤의 부처가 있어, 다른 세상에서도 발꿈치를 이어 선 듯하다.</w:t>
      </w:r>
    </w:p>
    <w:p>
      <w:pPr>
        <w:pStyle w:val="SHTKBlockLabel"/>
      </w:pPr>
      <w:r>
        <w:t>원문</w:t>
      </w:r>
    </w:p>
    <w:p>
      <w:pPr>
        <w:pStyle w:val="SHTKSourceText"/>
      </w:pPr>
      <w:r>
        <w:t>像正差降淨穢區分。懲惡勸善其流一也。且周孔世訓。尚無改於百王。[20]雛孟劇談。</w:t>
      </w:r>
    </w:p>
    <w:p>
      <w:pPr>
        <w:pStyle w:val="SHTKBlockLabel"/>
      </w:pPr>
      <w:r>
        <w:t>한국어 직역</w:t>
      </w:r>
    </w:p>
    <w:p>
      <w:pPr>
        <w:pStyle w:val="SHTKTranslationText"/>
      </w:pPr>
      <w:r>
        <w:t>상법과 정법은 차례가 다르고 정토와 예토는 구분되지만, 악을 징계하고 선을 권하는 흐름은 하나이다. 또 주공과 공자의 세간 가르침도, 오히려 백 왕조 동안 바뀌지 않았다. [20] ‘추맹(雛孟)’의 격렬한 담론도, [판독 불확실] [이문 검토 필요]</w:t>
      </w:r>
    </w:p>
    <w:p>
      <w:pPr>
        <w:pStyle w:val="SHTKBlockLabel"/>
      </w:pPr>
      <w:r>
        <w:t>교감·번역 메모</w:t>
      </w:r>
    </w:p>
    <w:p>
      <w:pPr>
        <w:pStyle w:val="SHTKNoteSummary"/>
      </w:pPr>
      <w:r>
        <w:t>교감 요약 | [CBETA 교감] 저본의 雛와 이문 鄒은 글자나 어휘 기능이 달라 해당 구절의 뜻과 번역에 차이를 줄 수 있다.</w:t>
      </w:r>
    </w:p>
    <w:p>
      <w:pPr>
        <w:pStyle w:val="SHTKNoteDetail"/>
      </w:pPr>
      <w:r>
        <w:t>• 원교감 원문 | 雛＝鄒【三】</w:t>
        <w:br/>
        <w:t>• 교감 번호 | 0185020</w:t>
        <w:br/>
        <w:t>• 저본 독법 | 雛</w:t>
        <w:br/>
        <w:t>• 저본 기준 번역 | [20] ‘추맹(雛孟)’의 격렬한 담론도, [판독 불확실] [이문 검토 필요]</w:t>
        <w:br/>
        <w:t>• 이문 독법 | 鄒</w:t>
        <w:br/>
        <w:t>• 이문 기준 번역 | 이문 鄒을 적용하면 鄒孟으로 읽혀 “추나라 맹자의 힘찬 담론도”라는 뜻이 된다.</w:t>
        <w:br/>
        <w:t>• 의미 차이 | 저본의 雛와 이문 鄒은 글자나 어휘 기능이 달라 해당 구절의 뜻과 번역에 차이를 줄 수 있다.</w:t>
        <w:br/>
        <w:t>• 번역 영향 판정 | [의미 차이 있음]</w:t>
        <w:br/>
        <w:t>• 출처 | CBETA T52n2103, 교감 번호 0185020.</w:t>
      </w:r>
    </w:p>
    <w:p>
      <w:pPr>
        <w:pStyle w:val="SHTKBlockLabel"/>
      </w:pPr>
      <w:r>
        <w:t>원문</w:t>
      </w:r>
    </w:p>
    <w:p>
      <w:pPr>
        <w:pStyle w:val="SHTKSourceText"/>
      </w:pPr>
      <w:r>
        <w:t>猶垂美於千載。豈容周姬一代而三變三遷。老氏一身而成道成佛。即是餘人無踐聖之理。群萌絕登道之期。</w:t>
      </w:r>
    </w:p>
    <w:p>
      <w:pPr>
        <w:pStyle w:val="SHTKBlockLabel"/>
      </w:pPr>
      <w:r>
        <w:t>한국어 직역</w:t>
      </w:r>
    </w:p>
    <w:p>
      <w:pPr>
        <w:pStyle w:val="SHTKTranslationText"/>
      </w:pPr>
      <w:r>
        <w:t>오히려 천 년 동안 아름답게 전해진다. 어찌 주 왕실 한 시대에 세 번 변하고 세 번 옮겨 다니며, 노자 한 몸이 도가 되었다가 부처가 될 수 있겠는가. 그렇다면 나머지 사람에게는 성인의 경지를 밟을 이치가 없고, 여러 중생에게는 도에 오를 기회가 끊어진 셈이다.</w:t>
      </w:r>
    </w:p>
    <w:p>
      <w:pPr>
        <w:pStyle w:val="SHTKBlockLabel"/>
      </w:pPr>
      <w:r>
        <w:t>원문</w:t>
      </w:r>
    </w:p>
    <w:p>
      <w:pPr>
        <w:pStyle w:val="SHTKSourceText"/>
      </w:pPr>
      <w:r>
        <w:t>又先譏十異後讚一同。首軸之間毀譽矛盾。卷舒之際向背參商。掩目盜裘信有斯諺。夫真偽相形。猶禾莠之相類。善耘者存禾而去莠。求道者亦依真而捨偽。沙門之勝宗[21]流久矣。</w:t>
      </w:r>
    </w:p>
    <w:p>
      <w:pPr>
        <w:pStyle w:val="SHTKBlockLabel"/>
      </w:pPr>
      <w:r>
        <w:t>한국어 직역</w:t>
      </w:r>
    </w:p>
    <w:p>
      <w:pPr>
        <w:pStyle w:val="SHTKTranslationText"/>
      </w:pPr>
      <w:r>
        <w:t>또 앞에서는 열 가지 차이를 비난하고 뒤에서는 하나로 같다고 칭찬하니, 글의 처음과 끝 사이에서 헐뜯음과 칭찬이 서로 모순되고, 책을 펼치고 거두는 사이에 향하고 등짐이 서로 어긋난다. 눈을 가리고 갖옷을 훔친다는 속담이 참으로 이에 해당한다. 참과 거짓은 서로 형상을 드러내니, 벼와 가라지가 서로 비슷한 것과 같다. 김을 잘 매는 이는 벼를 남기고 가라지를 제거하며, 도를 구하는 이도 참됨에 의지하고 거짓을 버린다. 사문의 뛰어난 종통은 유래가 오래되었다.</w:t>
      </w:r>
    </w:p>
    <w:p>
      <w:pPr>
        <w:pStyle w:val="SHTKBlockLabel"/>
      </w:pPr>
      <w:r>
        <w:t>교감·번역 메모</w:t>
      </w:r>
    </w:p>
    <w:p>
      <w:pPr>
        <w:pStyle w:val="SHTKNoteSummary"/>
      </w:pPr>
      <w:r>
        <w:t>교감 요약 | [CBETA 교감] 저본의 流와 이문 其流 사이에는 첨가·삭제·반복 또는 문구 길이 차이가 있어 문장 구조와 읽는 범위가 달라진다.</w:t>
      </w:r>
    </w:p>
    <w:p>
      <w:pPr>
        <w:pStyle w:val="SHTKNoteDetail"/>
      </w:pPr>
      <w:r>
        <w:t>• 원교감 원문 | （其）＋流【元】【明】</w:t>
        <w:br/>
        <w:t>• 교감 번호 | 0185021</w:t>
        <w:br/>
        <w:t>• 저본 독법 | 流</w:t>
        <w:br/>
        <w:t>• 저본 기준 번역 | 사문의 뛰어난 종통은 유래가 오래되었다.</w:t>
        <w:br/>
        <w:t>• 이문 독법 | 其流</w:t>
        <w:br/>
        <w:t>• 이문 기준 번역 | 이문 其流을 적용하면 해당 어구의 뜻 또는 표현이 달라진다. 저본 기준 번역과 대조해 읽는다.</w:t>
        <w:br/>
        <w:t>• 의미 차이 | 저본의 流와 이문 其流 사이에는 첨가·삭제·반복 또는 문구 길이 차이가 있어 문장 구조와 읽는 범위가 달라진다.</w:t>
        <w:br/>
        <w:t>• 번역 영향 판정 | [문장 구조 변화]</w:t>
        <w:br/>
        <w:t>• 출처 | CBETA T52n2103, 교감 번호 0185021.</w:t>
      </w:r>
    </w:p>
    <w:p>
      <w:pPr>
        <w:pStyle w:val="SHTKBlockLabel"/>
      </w:pPr>
      <w:r>
        <w:t>원문</w:t>
      </w:r>
    </w:p>
    <w:p>
      <w:pPr>
        <w:pStyle w:val="SHTKSourceText"/>
      </w:pPr>
      <w:r>
        <w:t>至如漢帝降禮於摩騰(如法本傳)吳王屈節於康會(吳錄云。</w:t>
      </w:r>
    </w:p>
    <w:p>
      <w:pPr>
        <w:pStyle w:val="SHTKBlockLabel"/>
      </w:pPr>
      <w:r>
        <w:t>한국어 직역</w:t>
      </w:r>
    </w:p>
    <w:p>
      <w:pPr>
        <w:pStyle w:val="SHTKTranslationText"/>
      </w:pPr>
      <w:r>
        <w:t>이를테면 한나라 황제가 마등에게 예를 낮추었고(《법본전》과 같다), 오왕이 강승회에게 절의를 굽혔다(《오록》에서 말하였다.</w:t>
      </w:r>
    </w:p>
    <w:p>
      <w:pPr>
        <w:pStyle w:val="SHTKBlockLabel"/>
      </w:pPr>
      <w:r>
        <w:t>원문</w:t>
      </w:r>
    </w:p>
    <w:p>
      <w:pPr>
        <w:pStyle w:val="SHTKSourceText"/>
      </w:pPr>
      <w:r>
        <w:t>吳主問僧會。佛法何以異俗。</w:t>
      </w:r>
    </w:p>
    <w:p>
      <w:pPr>
        <w:pStyle w:val="SHTKBlockLabel"/>
      </w:pPr>
      <w:r>
        <w:t>한국어 직역</w:t>
      </w:r>
    </w:p>
    <w:p>
      <w:pPr>
        <w:pStyle w:val="SHTKTranslationText"/>
      </w:pPr>
      <w:r>
        <w:t>오나라 임금이 승회에게 물었다. “불법은 세속과 무엇이 다른가?”</w:t>
      </w:r>
    </w:p>
    <w:p>
      <w:pPr>
        <w:pStyle w:val="SHTKBlockLabel"/>
      </w:pPr>
      <w:r>
        <w:t>원문</w:t>
      </w:r>
    </w:p>
    <w:p>
      <w:pPr>
        <w:pStyle w:val="SHTKSourceText"/>
      </w:pPr>
      <w:r>
        <w:t>答曰。為惡於顯人得而誅之。為惡於隱鬼得而誅之。易云。積善餘慶。詩詠求福不回雖儒俗之格言。亦佛法之漸訓也)曇始延魏君之席(魏錄云。拓[22]拔燾用崔皓之說。</w:t>
      </w:r>
    </w:p>
    <w:p>
      <w:pPr>
        <w:pStyle w:val="SHTKBlockLabel"/>
      </w:pPr>
      <w:r>
        <w:t>한국어 직역</w:t>
      </w:r>
    </w:p>
    <w:p>
      <w:pPr>
        <w:pStyle w:val="SHTKTranslationText"/>
      </w:pPr>
      <w:r>
        <w:t>답하였다. “드러난 곳에서 악을 행하면 사람이 그를 죽일 수 있고, 숨은 곳에서 악을 행하면 귀신이 그를 죽일 수 있습니다. 《역》에서 말하기를, ‘선을 쌓으면 남은 경사가 있다’고 하였고, 《시》에서는 ‘복을 구하되 사특하지 않다’고 읊었으니 비록 유가 세속의 격언이지만, 또한 불법의 점차적인 가르침입니다.”) 담시는 위나라 임금의 자리에 초대되었다(《위록》에서 말하였다. 탁발도가 최호의 말을 받아들여,</w:t>
      </w:r>
    </w:p>
    <w:p>
      <w:pPr>
        <w:pStyle w:val="SHTKBlockLabel"/>
      </w:pPr>
      <w:r>
        <w:t>교감·번역 메모</w:t>
      </w:r>
    </w:p>
    <w:p>
      <w:pPr>
        <w:pStyle w:val="SHTKNoteSummary"/>
      </w:pPr>
      <w:r>
        <w:t>교감 요약 | [CBETA 교감] 저본의 拔와 이문 跋은 이체·표기 또는 문법적 차이에 가깝고, 이 문맥의 한국어 직역에는 실질적인 변화가 없다.</w:t>
      </w:r>
    </w:p>
    <w:p>
      <w:pPr>
        <w:pStyle w:val="SHTKNoteDetail"/>
      </w:pPr>
      <w:r>
        <w:t>• 원교감 원문 | 拔＝跋【三】＊</w:t>
        <w:br/>
        <w:t>• 교감 번호 | 0185022</w:t>
        <w:br/>
        <w:t>• 저본 독법 | 拔</w:t>
        <w:br/>
        <w:t>• 저본 기준 번역 | 탁발도가 최호의 말을 받아들여,</w:t>
        <w:br/>
        <w:t>• 이문 독법 | 跋</w:t>
        <w:br/>
        <w:t>• 이문 기준 번역 | 탁발도가 최호의 말을 받아들여,</w:t>
        <w:br/>
        <w:t>• 의미 차이 | 저본의 拔와 이문 跋은 이체·표기 또는 문법적 차이에 가깝고, 이 문맥의 한국어 직역에는 실질적인 변화가 없다.</w:t>
        <w:br/>
        <w:t>• 번역 영향 판정 | [번역 차이 없음]</w:t>
        <w:br/>
        <w:t>• 출처 | CBETA T52n2103, 교감 번호 0185022.</w:t>
      </w:r>
    </w:p>
    <w:p>
      <w:pPr>
        <w:pStyle w:val="SHTKBlockLabel"/>
      </w:pPr>
      <w:r>
        <w:t>원문</w:t>
      </w:r>
    </w:p>
    <w:p>
      <w:pPr>
        <w:pStyle w:val="SHTKSourceText"/>
      </w:pPr>
      <w:r>
        <w:t>遂滅佛法悉毀像燒經驅僧還俗。[23]曇始以正旦杖錫法衣立於城門。</w:t>
      </w:r>
    </w:p>
    <w:p>
      <w:pPr>
        <w:pStyle w:val="SHTKBlockLabel"/>
      </w:pPr>
      <w:r>
        <w:t>한국어 직역</w:t>
      </w:r>
    </w:p>
    <w:p>
      <w:pPr>
        <w:pStyle w:val="SHTKTranslationText"/>
      </w:pPr>
      <w:r>
        <w:t>마침내 불법을 없애고 모든 불상을 부수며 경전을 불태우고 승려를 몰아 환속시켰다. 담시는 정월 초하루에 석장을 짚고 법의를 입은 채 성문에 섰다.</w:t>
      </w:r>
    </w:p>
    <w:p>
      <w:pPr>
        <w:pStyle w:val="SHTKBlockLabel"/>
      </w:pPr>
      <w:r>
        <w:t>교감·번역 메모</w:t>
      </w:r>
    </w:p>
    <w:p>
      <w:pPr>
        <w:pStyle w:val="SHTKNoteSummary"/>
      </w:pPr>
      <w:r>
        <w:t>교감 요약 | [CBETA 교감] 저본의 曇와 이문 생략 사이에는 첨가·삭제·반복 또는 문구 길이 차이가 있어 문장 구조와 읽는 범위가 달라진다.</w:t>
      </w:r>
    </w:p>
    <w:p>
      <w:pPr>
        <w:pStyle w:val="SHTKNoteDetail"/>
      </w:pPr>
      <w:r>
        <w:t>• 원교감 원문 | 〔曇〕－【三】</w:t>
        <w:br/>
        <w:t>• 교감 번호 | 0185023</w:t>
        <w:br/>
        <w:t>• 저본 독법 | 曇</w:t>
        <w:br/>
        <w:t>• 저본 기준 번역 | 담시는 정월 초하루에 석장을 짚고 법의를 입은 채 성문에 섰다.</w:t>
        <w:br/>
        <w:t>• 이문 독법 | 〔생략〕</w:t>
        <w:br/>
        <w:t>• 이문 기준 번역 | 이문에서는 해당 글자 또는 구절이 생략되어 문장 구조가 달라진다. 저본 기준 번역과 대조해 읽는다.</w:t>
        <w:br/>
        <w:t>• 의미 차이 | 저본의 曇와 이문 생략 사이에는 첨가·삭제·반복 또는 문구 길이 차이가 있어 문장 구조와 읽는 범위가 달라진다.</w:t>
        <w:br/>
        <w:t>• 번역 영향 판정 | [문장 구조 변화]</w:t>
        <w:br/>
        <w:t>• 출처 | CBETA T52n2103, 교감 번호 0185023.</w:t>
      </w:r>
    </w:p>
    <w:p>
      <w:pPr>
        <w:pStyle w:val="SHTKBlockLabel"/>
      </w:pPr>
      <w:r>
        <w:t>원문</w:t>
      </w:r>
    </w:p>
    <w:p>
      <w:pPr>
        <w:pStyle w:val="SHTKSourceText"/>
      </w:pPr>
      <w:r>
        <w:t>門者白燾。燾命斬之。三刀而不傷。刑者白燾。燾自取佩刀。又如前斫。乃內[24]始於虎圈。</w:t>
      </w:r>
    </w:p>
    <w:p>
      <w:pPr>
        <w:pStyle w:val="SHTKBlockLabel"/>
      </w:pPr>
      <w:r>
        <w:t>한국어 직역</w:t>
      </w:r>
    </w:p>
    <w:p>
      <w:pPr>
        <w:pStyle w:val="SHTKTranslationText"/>
      </w:pPr>
      <w:r>
        <w:t>문지기가 도에게 아뢰자, 도는 그를 베라고 명하였다. 세 번 칼로 쳤으나 다치지 않았다. 형 집행자가 도에게 아뢰자, 도가 스스로 차고 있던 칼을 뽑아, 다시 앞과 같이 베었다. 이에 담시를 호랑이 우리 안에 넣었는데,</w:t>
      </w:r>
    </w:p>
    <w:p>
      <w:pPr>
        <w:pStyle w:val="SHTKBlockLabel"/>
      </w:pPr>
      <w:r>
        <w:t>교감·번역 메모</w:t>
      </w:r>
    </w:p>
    <w:p>
      <w:pPr>
        <w:pStyle w:val="SHTKNoteSummary"/>
      </w:pPr>
      <w:r>
        <w:t>교감 요약 | [CBETA 교감] 저본의 始와 이문 如은 글자나 어휘 기능이 달라 해당 구절의 뜻과 번역에 차이를 줄 수 있다.</w:t>
      </w:r>
    </w:p>
    <w:p>
      <w:pPr>
        <w:pStyle w:val="SHTKNoteDetail"/>
      </w:pPr>
      <w:r>
        <w:t>• 원교감 원문 | 始＝如【元】【明】</w:t>
        <w:br/>
        <w:t>• 교감 번호 | 0185024</w:t>
        <w:br/>
        <w:t>• 저본 독법 | 始</w:t>
        <w:br/>
        <w:t>• 저본 기준 번역 | 이에 담시를 호랑이 우리 안에 넣었는데,</w:t>
        <w:br/>
        <w:t>• 이문 독법 | 如</w:t>
        <w:br/>
        <w:t>• 이문 기준 번역 | 이문 如을 적용하면 해당 어구의 뜻 또는 표현이 달라진다. 저본 기준 번역과 대조해 읽는다.</w:t>
        <w:br/>
        <w:t>• 의미 차이 | 저본의 始와 이문 如은 글자나 어휘 기능이 달라 해당 구절의 뜻과 번역에 차이를 줄 수 있다.</w:t>
        <w:br/>
        <w:t>• 번역 영향 판정 | [의미 차이 있음]</w:t>
        <w:br/>
        <w:t>• 출처 | CBETA T52n2103, 교감 번호 0185024.</w:t>
      </w:r>
    </w:p>
    <w:p>
      <w:pPr>
        <w:pStyle w:val="SHTKBlockLabel"/>
      </w:pPr>
      <w:r>
        <w:t>원문</w:t>
      </w:r>
    </w:p>
    <w:p>
      <w:pPr>
        <w:pStyle w:val="SHTKSourceText"/>
      </w:pPr>
      <w:r>
        <w:t>虎閉眼伏頭。燾乃試置天師圈側虎鳴吼欲噬。燾乃知佛化清高黃老所不及。延始上席謝之)道林登晉主之床。秦世道安榮參共輦。趙邦澄上寵懋錦衣(符書云。</w:t>
      </w:r>
    </w:p>
    <w:p>
      <w:pPr>
        <w:pStyle w:val="SHTKBlockLabel"/>
      </w:pPr>
      <w:r>
        <w:t>한국어 직역</w:t>
      </w:r>
    </w:p>
    <w:p>
      <w:pPr>
        <w:pStyle w:val="SHTKTranslationText"/>
      </w:pPr>
      <w:r>
        <w:t>호랑이는 눈을 감고 머리를 숙였다. 도는 시험 삼아 천사를 우리 곁에 두었더니 호랑이가 울부짖으며 물려고 하였다. 그제야 도는 불교의 교화가 맑고 높아 황로가 미치지 못함을 알고, 담시를 윗자리에 맞아 사죄하였다.) 도림은 진나라 임금의 평상에 올랐고, 진나라 때 도안은 영예롭게도 함께 수레를 탔으며, 조나라에서 불도징은 총애를 받아 비단옷을 입었다(부서에서 말하였다.</w:t>
      </w:r>
    </w:p>
    <w:p>
      <w:pPr>
        <w:pStyle w:val="SHTKBlockLabel"/>
      </w:pPr>
      <w:r>
        <w:t>원문</w:t>
      </w:r>
    </w:p>
    <w:p>
      <w:pPr>
        <w:pStyle w:val="SHTKSourceText"/>
      </w:pPr>
      <w:r>
        <w:t>符主出遊命安師共輦坐。高僧傳云。石虎號澄為大和上。衣以錦繡每上殿。勅王公等扶[25]舁之)</w:t>
      </w:r>
    </w:p>
    <w:p>
      <w:pPr>
        <w:pStyle w:val="SHTKBlockLabel"/>
      </w:pPr>
      <w:r>
        <w:t>한국어 직역</w:t>
      </w:r>
    </w:p>
    <w:p>
      <w:pPr>
        <w:pStyle w:val="SHTKTranslationText"/>
      </w:pPr>
      <w:r>
        <w:t>부씨 임금이 유람을 나갈 때 도안 법사에게 명하여 함께 수레에 앉게 하였다. 《고승전》에서 말하였다. 석호는 징을 ‘대화상’이라 불렀고, 비단 수놓은 옷을 입혀 매번 전각에 오르게 할 때, 칙명하여 왕공 등에게 그를 부축해 들게 하였다). 모두 그 도가 지극히 높은 임금도 몸을 낮추게 하고, 그 덕이 만승의 군주를 돌이키게 한 것이니,</w:t>
      </w:r>
    </w:p>
    <w:p>
      <w:pPr>
        <w:pStyle w:val="SHTKBlockLabel"/>
      </w:pPr>
      <w:r>
        <w:t>교감·번역 메모</w:t>
      </w:r>
    </w:p>
    <w:p>
      <w:pPr>
        <w:pStyle w:val="SHTKNoteSummary"/>
      </w:pPr>
      <w:r>
        <w:t>교감 요약 | [CBETA 교감] 저본은 舁로 적고 다른 판본은 輿로 적는다. 어형·표현은 달라지지만 전후 논지의 큰 방향은 유지된다.</w:t>
      </w:r>
    </w:p>
    <w:p>
      <w:pPr>
        <w:pStyle w:val="SHTKNoteDetail"/>
      </w:pPr>
      <w:r>
        <w:t>• 원교감 원문 | 舁＝輿【三】</w:t>
        <w:br/>
        <w:t>• 교감 번호 | 0185025</w:t>
        <w:br/>
        <w:t>• 저본 독법 | 舁</w:t>
        <w:br/>
        <w:t>• 저본 기준 번역 | 칙명하여 왕공 등에게 그를 부축해 들게 하였다). 모두 그 도가 지극히 높은 임금도 몸을 낮추게 하고, 그 덕이 만승의 군주를 돌이키게 한 것이니,</w:t>
        <w:br/>
        <w:t>• 이문 독법 | 輿</w:t>
        <w:br/>
        <w:t>• 이문 기준 번역 | 이문 輿을 적용하면 해당 어구의 뜻 또는 표현이 달라진다. 저본 기준 번역과 대조해 읽는다.</w:t>
        <w:br/>
        <w:t>• 의미 차이 | 저본은 舁로 적고 다른 판본은 輿로 적는다. 어형·표현은 달라지지만 전후 논지의 큰 방향은 유지된다.</w:t>
        <w:br/>
        <w:t>• 번역 영향 판정 | [표현 차이]</w:t>
        <w:br/>
        <w:t>• 출처 | CBETA T52n2103, 교감 번호 0185025.</w:t>
      </w:r>
    </w:p>
    <w:p>
      <w:pPr>
        <w:pStyle w:val="SHTKBlockLabel"/>
      </w:pPr>
      <w:r>
        <w:t>원문</w:t>
      </w:r>
    </w:p>
    <w:p>
      <w:pPr>
        <w:pStyle w:val="SHTKSourceText"/>
      </w:pPr>
      <w:r>
        <w:t>皆道降極尊德迴萬乘。良有以也。黃老之術由來不競者。費才以捔勝損躬。崔[1]皓以邪誣喪體(魏書云。</w:t>
      </w:r>
    </w:p>
    <w:p>
      <w:pPr>
        <w:pStyle w:val="SHTKBlockLabel"/>
      </w:pPr>
      <w:r>
        <w:t>한국어 직역</w:t>
      </w:r>
    </w:p>
    <w:p>
      <w:pPr>
        <w:pStyle w:val="SHTKTranslationText"/>
      </w:pPr>
      <w:r>
        <w:t>참으로 까닭이 있었다. 황로의 술법이 예로부터 겨루지 못한 까닭은, 비재는 승부를 다투다가 몸을 해쳤고, 최호는 삿되게 속이다가 몸을 잃었기 때문이다(《위서》에서 말하였다.</w:t>
      </w:r>
    </w:p>
    <w:p>
      <w:pPr>
        <w:pStyle w:val="SHTKBlockLabel"/>
      </w:pPr>
      <w:r>
        <w:t>교감·번역 메모</w:t>
      </w:r>
    </w:p>
    <w:p>
      <w:pPr>
        <w:pStyle w:val="SHTKNoteSummary"/>
      </w:pPr>
      <w:r>
        <w:t>교감 요약 | [CBETA 교감] 저본의 皓와 이문 晧/浩은 이체·표기 또는 문법적 차이에 가깝고, 이 문맥의 한국어 직역에는 실질적인 변화가 없다.</w:t>
      </w:r>
    </w:p>
    <w:p>
      <w:pPr>
        <w:pStyle w:val="SHTKNoteDetail"/>
      </w:pPr>
      <w:r>
        <w:t>• 원교감 원문 | 皓＝晧【宋】【元】＊，浩【明】＊</w:t>
        <w:br/>
        <w:t>• 교감 번호 | 0186001</w:t>
        <w:br/>
        <w:t>• 저본 독법 | 皓</w:t>
        <w:br/>
        <w:t>• 저본 기준 번역 | 최호는 삿되게 속이다가 몸을 잃었기 때문이다(《위서》에서 말하였다.</w:t>
        <w:br/>
        <w:t>• 이문 독법 | 晧 / 浩</w:t>
        <w:br/>
        <w:t>• 이문 기준 번역 | 최호는 삿되게 속이다가 몸을 잃었기 때문이다(《위서》에서 말하였다.</w:t>
        <w:br/>
        <w:t>• 의미 차이 | 저본의 皓와 이문 晧 / 浩은 이체·표기 또는 문법적 차이에 가깝고, 이 문맥의 한국어 직역에는 실질적인 변화가 없다.</w:t>
        <w:br/>
        <w:t>• 번역 영향 판정 | [번역 차이 없음]</w:t>
        <w:br/>
        <w:t>• 출처 | CBETA T52n2103, 교감 번호 0186001.</w:t>
      </w:r>
    </w:p>
    <w:p>
      <w:pPr>
        <w:pStyle w:val="SHTKBlockLabel"/>
      </w:pPr>
      <w:r>
        <w:t>원문</w:t>
      </w:r>
    </w:p>
    <w:p>
      <w:pPr>
        <w:pStyle w:val="SHTKSourceText"/>
      </w:pPr>
      <w:r>
        <w:t>崔[＊]皓寇謙之勸拓[＊]拔燾滅正教。</w:t>
      </w:r>
    </w:p>
    <w:p>
      <w:pPr>
        <w:pStyle w:val="SHTKBlockLabel"/>
      </w:pPr>
      <w:r>
        <w:t>한국어 직역</w:t>
      </w:r>
    </w:p>
    <w:p>
      <w:pPr>
        <w:pStyle w:val="SHTKTranslationText"/>
      </w:pPr>
      <w:r>
        <w:t>최호와 구겸지가 탁발도에게 바른 가르침을 없애도록 권하였다.</w:t>
      </w:r>
    </w:p>
    <w:p>
      <w:pPr>
        <w:pStyle w:val="SHTKBlockLabel"/>
      </w:pPr>
      <w:r>
        <w:t>교감·번역 메모</w:t>
      </w:r>
    </w:p>
    <w:p>
      <w:pPr>
        <w:pStyle w:val="SHTKNoteSummary"/>
      </w:pPr>
      <w:r>
        <w:t>교감 요약 | [상호참조] 앞의 교감 0186001과 같은 이문이 이 자리에도 적용된다.</w:t>
      </w:r>
    </w:p>
    <w:p>
      <w:pPr>
        <w:pStyle w:val="SHTKNoteDetail"/>
      </w:pPr>
      <w:r>
        <w:t>• 한국어 해설 | [＊]는 XML의 명시적 연결 정보에 따라 교감 0186001를 재참조한다.</w:t>
      </w:r>
    </w:p>
    <w:p>
      <w:pPr>
        <w:pStyle w:val="SHTKNoteSummary"/>
      </w:pPr>
      <w:r>
        <w:t>교감 요약 | [상호참조] 앞의 교감 0185022와 같은 이문이 이 자리에도 적용된다.</w:t>
      </w:r>
    </w:p>
    <w:p>
      <w:pPr>
        <w:pStyle w:val="SHTKNoteDetail"/>
      </w:pPr>
      <w:r>
        <w:t>• 한국어 해설 | [＊]는 XML의 명시적 연결 정보에 따라 교감 0185022를 재참조한다.</w:t>
      </w:r>
    </w:p>
    <w:p>
      <w:pPr>
        <w:pStyle w:val="SHTKBlockLabel"/>
      </w:pPr>
      <w:r>
        <w:t>원문</w:t>
      </w:r>
    </w:p>
    <w:p>
      <w:pPr>
        <w:pStyle w:val="SHTKSourceText"/>
      </w:pPr>
      <w:r>
        <w:t>燾後身發惡疾乃誅崔寇二人)姜斌以集詐[2]徒質。</w:t>
      </w:r>
    </w:p>
    <w:p>
      <w:pPr>
        <w:pStyle w:val="SHTKBlockLabel"/>
      </w:pPr>
      <w:r>
        <w:t>한국어 직역</w:t>
      </w:r>
    </w:p>
    <w:p>
      <w:pPr>
        <w:pStyle w:val="SHTKTranslationText"/>
      </w:pPr>
      <w:r>
        <w:t>도는 뒤에 몸에 악질이 생기자 마침내 최호와 구겸지 두 사람을 죽였다). 강빈은 거짓 무리를 모았다가 심문을 받았고,</w:t>
      </w:r>
    </w:p>
    <w:p>
      <w:pPr>
        <w:pStyle w:val="SHTKBlockLabel"/>
      </w:pPr>
      <w:r>
        <w:t>교감·번역 메모</w:t>
      </w:r>
    </w:p>
    <w:p>
      <w:pPr>
        <w:pStyle w:val="SHTKNoteSummary"/>
      </w:pPr>
      <w:r>
        <w:t>교감 요약 | [CBETA 교감] 저본의 徒와 이문 徙은 글자나 어휘 기능이 달라 해당 구절의 뜻과 번역에 차이를 줄 수 있다.</w:t>
      </w:r>
    </w:p>
    <w:p>
      <w:pPr>
        <w:pStyle w:val="SHTKNoteDetail"/>
      </w:pPr>
      <w:r>
        <w:t>• 원교감 원문 | 徒＝徙【三】</w:t>
        <w:br/>
        <w:t>• 교감 번호 | 0186002</w:t>
        <w:br/>
        <w:t>• 저본 독법 | 徒</w:t>
        <w:br/>
        <w:t>• 저본 기준 번역 | 도는 뒤에 몸에 악질이 생기자 마침내 최호와 구겸지 두 사람을 죽였다). 강빈은 거짓 무리를 모았다가 심문을 받았고,</w:t>
        <w:br/>
        <w:t>• 이문 독법 | 徙</w:t>
        <w:br/>
        <w:t>• 이문 기준 번역 | 이문 徙을 적용하면 해당 어구의 뜻 또는 표현이 달라진다. 저본 기준 번역과 대조해 읽는다.</w:t>
        <w:br/>
        <w:t>• 의미 차이 | 저본의 徒와 이문 徙은 글자나 어휘 기능이 달라 해당 구절의 뜻과 번역에 차이를 줄 수 있다.</w:t>
        <w:br/>
        <w:t>• 번역 영향 판정 | [의미 차이 있음]</w:t>
        <w:br/>
        <w:t>• 출처 | CBETA T52n2103, 교감 번호 0186002.</w:t>
      </w:r>
    </w:p>
    <w:p>
      <w:pPr>
        <w:pStyle w:val="SHTKBlockLabel"/>
      </w:pPr>
      <w:r>
        <w:t>원문</w:t>
      </w:r>
    </w:p>
    <w:p>
      <w:pPr>
        <w:pStyle w:val="SHTKSourceText"/>
      </w:pPr>
      <w:r>
        <w:t>王浮以造偽殃身。皆驗之於耳目。非取與之虛談。其崇敬也如此。其疵譴也如彼。夫顏閔遇於孔門摽德行之首。蘇張逢於鬼谷居浮詐之先。非獨人性之優劣。亦所習之真偽也。</w:t>
      </w:r>
    </w:p>
    <w:p>
      <w:pPr>
        <w:pStyle w:val="SHTKBlockLabel"/>
      </w:pPr>
      <w:r>
        <w:t>한국어 직역</w:t>
      </w:r>
    </w:p>
    <w:p>
      <w:pPr>
        <w:pStyle w:val="SHTKTranslationText"/>
      </w:pPr>
      <w:r>
        <w:t>왕부는 거짓을 만들어 재앙이 몸에 미쳤다. 이는 모두 귀와 눈으로 징험한 것이지, 주고받는 허망한 이야기가 아니다. 그들이 불법을 숭상하고 공경한 것이 이와 같고, 그 허물을 꾸짖은 것이 저와 같았다. 안회와 민자건은 공자의 문하를 만나 덕행의 으뜸으로 표창되었고, 소진과 장의는 귀곡자를 만나 부박하고 속이는 무리의 선두에 놓였다. 이는 사람 성품의 우열만이 아니라, 또한 익힌 것의 진위에 달린 것이다.</w:t>
      </w:r>
    </w:p>
    <w:p>
      <w:pPr>
        <w:pStyle w:val="SHTKBlockLabel"/>
      </w:pPr>
      <w:r>
        <w:t>원문</w:t>
      </w:r>
    </w:p>
    <w:p>
      <w:pPr>
        <w:pStyle w:val="SHTKSourceText"/>
      </w:pPr>
      <w:r>
        <w:t>且賢佞相濫。佞泄而賢彰。聖詐難分。詐窮而聖顯。猶蛇床與[3]蘼蕪類質。</w:t>
      </w:r>
    </w:p>
    <w:p>
      <w:pPr>
        <w:pStyle w:val="SHTKBlockLabel"/>
      </w:pPr>
      <w:r>
        <w:t>한국어 직역</w:t>
      </w:r>
    </w:p>
    <w:p>
      <w:pPr>
        <w:pStyle w:val="SHTKTranslationText"/>
      </w:pPr>
      <w:r>
        <w:t>또 현인과 아첨하는 자가 서로 뒤섞이면, 아첨하는 자의 실상이 드러나야 현인이 밝아지고, 성인과 사기꾼을 분간하기 어려우면, 사기꾼의 궁색함이 드러나야 성인이 분명해진다. 마치 사상(蛇床)과 미무가 바탕이 비슷해도,</w:t>
      </w:r>
    </w:p>
    <w:p>
      <w:pPr>
        <w:pStyle w:val="SHTKBlockLabel"/>
      </w:pPr>
      <w:r>
        <w:t>교감·번역 메모</w:t>
      </w:r>
    </w:p>
    <w:p>
      <w:pPr>
        <w:pStyle w:val="SHTKNoteSummary"/>
      </w:pPr>
      <w:r>
        <w:t>교감 요약 | [CBETA 교감] 저본의 蘼와 이문 蘪은 이체·표기 또는 문법적 차이에 가깝고, 이 문맥의 한국어 직역에는 실질적인 변화가 없다.</w:t>
      </w:r>
    </w:p>
    <w:p>
      <w:pPr>
        <w:pStyle w:val="SHTKNoteDetail"/>
      </w:pPr>
      <w:r>
        <w:t>• 원교감 원문 | 蘼＝蘪【三】</w:t>
        <w:br/>
        <w:t>• 교감 번호 | 0186003</w:t>
        <w:br/>
        <w:t>• 저본 독법 | 蘼</w:t>
        <w:br/>
        <w:t>• 저본 기준 번역 | 마치 사상(蛇床)과 미무가 바탕이 비슷해도,</w:t>
        <w:br/>
        <w:t>• 이문 독법 | 蘪</w:t>
        <w:br/>
        <w:t>• 이문 기준 번역 | 마치 사상(蛇床)과 미무가 바탕이 비슷해도,</w:t>
        <w:br/>
        <w:t>• 의미 차이 | 저본의 蘼와 이문 蘪은 이체·표기 또는 문법적 차이에 가깝고, 이 문맥의 한국어 직역에는 실질적인 변화가 없다.</w:t>
        <w:br/>
        <w:t>• 번역 영향 판정 | [번역 차이 없음]</w:t>
        <w:br/>
        <w:t>• 출처 | CBETA T52n2103, 교감 번호 0186003.</w:t>
      </w:r>
    </w:p>
    <w:p>
      <w:pPr>
        <w:pStyle w:val="SHTKBlockLabel"/>
      </w:pPr>
      <w:r>
        <w:t>원문</w:t>
      </w:r>
    </w:p>
    <w:p>
      <w:pPr>
        <w:pStyle w:val="SHTKSourceText"/>
      </w:pPr>
      <w:r>
        <w:t>達方者[4]辨其容。</w:t>
      </w:r>
    </w:p>
    <w:p>
      <w:pPr>
        <w:pStyle w:val="SHTKBlockLabel"/>
      </w:pPr>
      <w:r>
        <w:t>한국어 직역</w:t>
      </w:r>
    </w:p>
    <w:p>
      <w:pPr>
        <w:pStyle w:val="SHTKTranslationText"/>
      </w:pPr>
      <w:r>
        <w:t>방술에 통달한 이는 그 모습을 구별하고,</w:t>
      </w:r>
    </w:p>
    <w:p>
      <w:pPr>
        <w:pStyle w:val="SHTKBlockLabel"/>
      </w:pPr>
      <w:r>
        <w:t>교감·번역 메모</w:t>
      </w:r>
    </w:p>
    <w:p>
      <w:pPr>
        <w:pStyle w:val="SHTKNoteSummary"/>
      </w:pPr>
      <w:r>
        <w:t>교감 요약 | [CBETA 교감] 저본의 辨와 이문 辯은 글자나 어휘 기능이 달라 해당 구절의 뜻과 번역에 차이를 줄 수 있다.</w:t>
      </w:r>
    </w:p>
    <w:p>
      <w:pPr>
        <w:pStyle w:val="SHTKNoteDetail"/>
      </w:pPr>
      <w:r>
        <w:t>• 원교감 원문 | 辨＝辯【三】</w:t>
        <w:br/>
        <w:t>• 교감 번호 | 0186004</w:t>
        <w:br/>
        <w:t>• 저본 독법 | 辨</w:t>
        <w:br/>
        <w:t>• 저본 기준 번역 | 방술에 통달한 이는 그 모습을 구별하고,</w:t>
        <w:br/>
        <w:t>• 이문 독법 | 辯</w:t>
        <w:br/>
        <w:t>• 이문 기준 번역 | 이문 辯을 적용하면 해당 어구의 뜻 또는 표현이 달라진다. 저본 기준 번역과 대조해 읽는다.</w:t>
        <w:br/>
        <w:t>• 의미 차이 | 저본의 辨와 이문 辯은 글자나 어휘 기능이 달라 해당 구절의 뜻과 번역에 차이를 줄 수 있다.</w:t>
        <w:br/>
        <w:t>• 번역 영향 판정 | [의미 차이 있음]</w:t>
        <w:br/>
        <w:t>• 출처 | CBETA T52n2103, 교감 번호 0186004.</w:t>
      </w:r>
    </w:p>
    <w:p>
      <w:pPr>
        <w:pStyle w:val="SHTKBlockLabel"/>
      </w:pPr>
      <w:r>
        <w:t>원문</w:t>
      </w:r>
    </w:p>
    <w:p>
      <w:pPr>
        <w:pStyle w:val="SHTKSourceText"/>
      </w:pPr>
      <w:r>
        <w:t>苟吻與素華齊根。曉藥者分其性。是以公旦黜而還輔。孔門虛而復盈。有自來矣。</w:t>
      </w:r>
    </w:p>
    <w:p>
      <w:pPr>
        <w:pStyle w:val="SHTKBlockLabel"/>
      </w:pPr>
      <w:r>
        <w:t>한국어 직역</w:t>
      </w:r>
    </w:p>
    <w:p>
      <w:pPr>
        <w:pStyle w:val="SHTKTranslationText"/>
      </w:pPr>
      <w:r>
        <w:t>구문과 소화가 뿌리를 같이해도, 약을 아는 이는 그 성질을 나누는 것과 같다. 이 때문에 주공 단은 내쳐졌다가 다시 보좌하였고, 공자의 문은 비었다가 다시 가득 찼으니, 그 유래가 있다.</w:t>
      </w:r>
    </w:p>
    <w:p>
      <w:pPr>
        <w:pStyle w:val="SHTKBlockLabel"/>
      </w:pPr>
      <w:r>
        <w:t>원문</w:t>
      </w:r>
    </w:p>
    <w:p>
      <w:pPr>
        <w:pStyle w:val="SHTKSourceText"/>
      </w:pPr>
      <w:r>
        <w:t>自漢明捔試邪見折鋒。慧日凝輝法雲舒蔭。姜潘捨家入道。呂焦棄偽從真。曹馬傳燈而不窮。秦魏涌泉而無竭。汝言始於澄石。不亦誣哉。自黃老風澆容服亦變。非道非俗諺號閹人。善詛善罵古名鬼卒。</w:t>
      </w:r>
    </w:p>
    <w:p>
      <w:pPr>
        <w:pStyle w:val="SHTKBlockLabel"/>
      </w:pPr>
      <w:r>
        <w:t>한국어 직역</w:t>
      </w:r>
    </w:p>
    <w:p>
      <w:pPr>
        <w:pStyle w:val="SHTKTranslationText"/>
      </w:pPr>
      <w:r>
        <w:t>한 명제 때부터 겨루어 시험하여 삿된 견해의 칼날이 꺾였고, 지혜의 해가 빛을 모으고 법의 구름이 그늘을 펼쳤다. 강반은 집을 버리고 도에 들어갔고, 여초는 거짓을 버리고 참됨을 따랐으며, 조씨와 마씨는 등불을 전하여 다함이 없었고, 진과 위에서는 샘이 솟듯 이어져 마르지 않았다. 그대는 이것이 석륵과 불도징에게서 시작되었다고 말하니, 또한 속임이 아니겠는가. 황로의 풍속이 얕아진 뒤로 용모와 복식도 변하였다. 도사도 아니고 속인도 아니어서 속담에서는 ‘엄인’이라 불렀고, 저주와 욕설을 잘하여 옛날에는 ‘귀졸’이라 이름하였다.</w:t>
      </w:r>
    </w:p>
    <w:p>
      <w:pPr>
        <w:pStyle w:val="SHTKBlockLabel"/>
      </w:pPr>
      <w:r>
        <w:t>원문</w:t>
      </w:r>
    </w:p>
    <w:p>
      <w:pPr>
        <w:pStyle w:val="SHTKSourceText"/>
      </w:pPr>
      <w:r>
        <w:t>其救苦也。則解髮繫頸以繩自縛。牛糞塗身互相鞭打。其法律也。若失符籙則倒銜手板逆風掃地。楊枝百束自斫自負。盜奏章也。則匍匐灰獄背負水漚(出道士孫氏法[5]儀)</w:t>
      </w:r>
    </w:p>
    <w:p>
      <w:pPr>
        <w:pStyle w:val="SHTKBlockLabel"/>
      </w:pPr>
      <w:r>
        <w:t>한국어 직역</w:t>
      </w:r>
    </w:p>
    <w:p>
      <w:pPr>
        <w:pStyle w:val="SHTKTranslationText"/>
      </w:pPr>
      <w:r>
        <w:t>그들이 고통을 구제한다는 법은, 머리를 풀고 목을 묶어 새끼로 스스로를 결박하고, 소똥을 몸에 바르며 서로 채찍질하는 것이다. 그들의 법률은, 부록을 잃으면 곧 손판을 거꾸로 물고 역풍을 맞으며 땅을 쓸고, 버드나무 가지 백 묶음으로 스스로를 때리고 스스로 짊어지는 것이다. 상주문을 훔쳐 올렸을 때에는, 재옥에서 기어 다니며 등에 물거품을 짊어진다(도사 손씨의 《법의》에 나온다). 벌이 더욱 무거워,</w:t>
      </w:r>
    </w:p>
    <w:p>
      <w:pPr>
        <w:pStyle w:val="SHTKBlockLabel"/>
      </w:pPr>
      <w:r>
        <w:t>교감·번역 메모</w:t>
      </w:r>
    </w:p>
    <w:p>
      <w:pPr>
        <w:pStyle w:val="SHTKNoteSummary"/>
      </w:pPr>
      <w:r>
        <w:t>교감 요약 | [CBETA 교감] 저본의 儀와 이문 義은 글자나 어휘 기능이 달라 해당 구절의 뜻과 번역에 차이를 줄 수 있다.</w:t>
      </w:r>
    </w:p>
    <w:p>
      <w:pPr>
        <w:pStyle w:val="SHTKNoteDetail"/>
      </w:pPr>
      <w:r>
        <w:t>• 원교감 원문 | 儀＝義【元】【明】</w:t>
        <w:br/>
        <w:t>• 교감 번호 | 0186005</w:t>
        <w:br/>
        <w:t>• 저본 독법 | 儀</w:t>
        <w:br/>
        <w:t>• 저본 기준 번역 | 재옥에서 기어 다니며 등에 물거품을 짊어진다(도사 손씨의 《법의》에 나온다). 벌이 더욱 무거워,</w:t>
        <w:br/>
        <w:t>• 이문 독법 | 義</w:t>
        <w:br/>
        <w:t>• 이문 기준 번역 | 이문 義을 적용하면 해당 어구의 뜻 또는 표현이 달라진다. 저본 기준 번역과 대조해 읽는다.</w:t>
        <w:br/>
        <w:t>• 의미 차이 | 저본의 儀와 이문 義은 글자나 어휘 기능이 달라 해당 구절의 뜻과 번역에 차이를 줄 수 있다.</w:t>
        <w:br/>
        <w:t>• 번역 영향 판정 | [의미 차이 있음]</w:t>
        <w:br/>
        <w:t>• 출처 | CBETA T52n2103, 교감 번호 0186005.</w:t>
      </w:r>
    </w:p>
    <w:p>
      <w:pPr>
        <w:pStyle w:val="SHTKBlockLabel"/>
      </w:pPr>
      <w:r>
        <w:t>원문</w:t>
      </w:r>
    </w:p>
    <w:p>
      <w:pPr>
        <w:pStyle w:val="SHTKSourceText"/>
      </w:pPr>
      <w:r>
        <w:t>責罰尤重。同奴隷之法。罪譴銜伏。比畜生之類。</w:t>
      </w:r>
    </w:p>
    <w:p>
      <w:pPr>
        <w:pStyle w:val="SHTKBlockLabel"/>
      </w:pPr>
      <w:r>
        <w:t>한국어 직역</w:t>
      </w:r>
    </w:p>
    <w:p>
      <w:pPr>
        <w:pStyle w:val="SHTKTranslationText"/>
      </w:pPr>
      <w:r>
        <w:t>노비의 법과 같고, 죄의 꾸지람을 받아 굴복함은, 짐승의 부류와 같다.</w:t>
      </w:r>
    </w:p>
    <w:p>
      <w:pPr>
        <w:pStyle w:val="SHTKBlockLabel"/>
      </w:pPr>
      <w:r>
        <w:t>원문</w:t>
      </w:r>
    </w:p>
    <w:p>
      <w:pPr>
        <w:pStyle w:val="SHTKSourceText"/>
      </w:pPr>
      <w:r>
        <w:t>然釋門鍾磬集眾警時。漢魏已來。道家未有金剛師子護法善神。蓋佛教之所明。非黃領之先搆。亦効他勝範。竊我聖蹤耳。故顏之推云。神仙之事有金玉之費。頗為虛放。</w:t>
      </w:r>
    </w:p>
    <w:p>
      <w:pPr>
        <w:pStyle w:val="SHTKBlockLabel"/>
      </w:pPr>
      <w:r>
        <w:t>한국어 직역</w:t>
      </w:r>
    </w:p>
    <w:p>
      <w:pPr>
        <w:pStyle w:val="SHTKTranslationText"/>
      </w:pPr>
      <w:r>
        <w:t>그러나 석문에서 종과 경쇠로 대중을 모으고 때를 알리는 것은, 한·위 이래로 있었으나, 도가에는 금강·사자·호법선신이 없었다. 대개 이는 불교에서 밝힌 것이지, 황령이 먼저 만든 것이 아니다. 또 남의 뛰어난 모범을 본받고, 우리 성인의 자취를 훔친 것일 뿐이다. 그러므로 안지추가 말하였다. 신선의 일에는 금과 옥의 비용이 들고, 자못 허망하게 낭비된다.</w:t>
      </w:r>
    </w:p>
    <w:p>
      <w:pPr>
        <w:pStyle w:val="SHTKBlockLabel"/>
      </w:pPr>
      <w:r>
        <w:t>원문</w:t>
      </w:r>
    </w:p>
    <w:p>
      <w:pPr>
        <w:pStyle w:val="SHTKSourceText"/>
      </w:pPr>
      <w:r>
        <w:t>華山之下白骨如莾。何有得仙之理。縱使得仙終當有死。不能出世。[6]余勸汝曹學之。</w:t>
      </w:r>
    </w:p>
    <w:p>
      <w:pPr>
        <w:pStyle w:val="SHTKBlockLabel"/>
      </w:pPr>
      <w:r>
        <w:t>한국어 직역</w:t>
      </w:r>
    </w:p>
    <w:p>
      <w:pPr>
        <w:pStyle w:val="SHTKTranslationText"/>
      </w:pPr>
      <w:r>
        <w:t>화산 아래에는 백골이 풀처럼 널려 있으니, 어찌 신선을 얻을 이치가 있겠는가. 설령 신선이 되더라도 끝내 죽음이 있으므로, 세간을 벗어나지 못한다. 나는 그대들에게 불법을 배우기를 권한다.</w:t>
      </w:r>
    </w:p>
    <w:p>
      <w:pPr>
        <w:pStyle w:val="SHTKBlockLabel"/>
      </w:pPr>
      <w:r>
        <w:t>교감·번역 메모</w:t>
      </w:r>
    </w:p>
    <w:p>
      <w:pPr>
        <w:pStyle w:val="SHTKNoteSummary"/>
      </w:pPr>
      <w:r>
        <w:t>교감 요약 | [CBETA 교감] 저본의 余와 이문 不은 긍정·부정 또는 논증 방향을 바꾸므로 문장의 주장 자체에 직접 영향을 준다.</w:t>
      </w:r>
    </w:p>
    <w:p>
      <w:pPr>
        <w:pStyle w:val="SHTKNoteDetail"/>
      </w:pPr>
      <w:r>
        <w:t>• 원교감 원문 | 余＝不【三】</w:t>
        <w:br/>
        <w:t>• 교감 번호 | 0186006</w:t>
        <w:br/>
        <w:t>• 저본 독법 | 余</w:t>
        <w:br/>
        <w:t>• 저본 기준 번역 | 나는 그대들에게 불법을 배우기를 권한다.</w:t>
        <w:br/>
        <w:t>• 이문 독법 | 不</w:t>
        <w:br/>
        <w:t>• 이문 기준 번역 | 이문 不을 적용하면 “나는 그대들에게 이것을 배우지 말라고 권한다.”가 되어 저본의 권유를 정반대로 뒤집는다.</w:t>
        <w:br/>
        <w:t>• 의미 차이 | 저본의 余와 이문 不은 긍정·부정 또는 논증 방향을 바꾸므로 문장의 주장 자체에 직접 영향을 준다.</w:t>
        <w:br/>
        <w:t>• 번역 영향 판정 | [논지에 영향]</w:t>
        <w:br/>
        <w:t>• 출처 | CBETA T52n2103, 교감 번호 0186006.</w:t>
      </w:r>
    </w:p>
    <w:p>
      <w:pPr>
        <w:pStyle w:val="SHTKBlockLabel"/>
      </w:pPr>
      <w:r>
        <w:t>원문</w:t>
      </w:r>
    </w:p>
    <w:p>
      <w:pPr>
        <w:pStyle w:val="SHTKSourceText"/>
      </w:pPr>
      <w:r>
        <w:t>佛家三世之事信而有徵。家業歸心勿輕慢也。原[7]夫四塵五[8]蔭剖折形有。</w:t>
      </w:r>
    </w:p>
    <w:p>
      <w:pPr>
        <w:pStyle w:val="SHTKBlockLabel"/>
      </w:pPr>
      <w:r>
        <w:t>한국어 직역</w:t>
      </w:r>
    </w:p>
    <w:p>
      <w:pPr>
        <w:pStyle w:val="SHTKTranslationText"/>
      </w:pPr>
      <w:r>
        <w:t>불가의 삼세의 일은 믿을 만하고 증험이 있다. 집안의 업으로 마음을 귀의하고 가벼이 업신여기지 말라. 무릇 네 가지 티끌과 오음으로 형체 있는 존재를 쪼개어 분석하고,</w:t>
      </w:r>
    </w:p>
    <w:p>
      <w:pPr>
        <w:pStyle w:val="SHTKBlockLabel"/>
      </w:pPr>
      <w:r>
        <w:t>교감·번역 메모</w:t>
      </w:r>
    </w:p>
    <w:p>
      <w:pPr>
        <w:pStyle w:val="SHTKNoteSummary"/>
      </w:pPr>
      <w:r>
        <w:t>교감 요약 | [CBETA 교감] 저본의 夫와 이문 去은 글자나 어휘 기능이 달라 해당 구절의 뜻과 번역에 차이를 줄 수 있다.</w:t>
      </w:r>
    </w:p>
    <w:p>
      <w:pPr>
        <w:pStyle w:val="SHTKNoteDetail"/>
      </w:pPr>
      <w:r>
        <w:t>• 원교감 원문 | 夫＝去【宋】</w:t>
        <w:br/>
        <w:t>• 교감 번호 | 0186007</w:t>
        <w:br/>
        <w:t>• 저본 독법 | 夫</w:t>
        <w:br/>
        <w:t>• 저본 기준 번역 | 무릇 네 가지 티끌과 오음으로 형체 있는 존재를 쪼개어 분석하고,</w:t>
        <w:br/>
        <w:t>• 이문 독법 | 去</w:t>
        <w:br/>
        <w:t>• 이문 기준 번역 | 이문 去을 적용하면 해당 어구의 뜻 또는 표현이 달라진다. 저본 기준 번역과 대조해 읽는다.</w:t>
        <w:br/>
        <w:t>• 의미 차이 | 저본의 夫와 이문 去은 글자나 어휘 기능이 달라 해당 구절의 뜻과 번역에 차이를 줄 수 있다.</w:t>
        <w:br/>
        <w:t>• 번역 영향 판정 | [의미 차이 있음]</w:t>
        <w:br/>
        <w:t>• 출처 | CBETA T52n2103, 교감 번호 0186007.</w:t>
      </w:r>
    </w:p>
    <w:p>
      <w:pPr>
        <w:pStyle w:val="SHTKNoteSummary"/>
      </w:pPr>
      <w:r>
        <w:t>교감 요약 | [CBETA 교감] 저본의 蔭와 이문 陰은 이체·표기 또는 문법적 차이에 가깝고, 이 문맥의 한국어 직역에는 실질적인 변화가 없다.</w:t>
      </w:r>
    </w:p>
    <w:p>
      <w:pPr>
        <w:pStyle w:val="SHTKNoteDetail"/>
      </w:pPr>
      <w:r>
        <w:t>• 원교감 원문 | 蔭＝陰【三】</w:t>
        <w:br/>
        <w:t>• 교감 번호 | 0186008</w:t>
        <w:br/>
        <w:t>• 저본 독법 | 蔭</w:t>
        <w:br/>
        <w:t>• 저본 기준 번역 | 무릇 네 가지 티끌과 오음으로 형체 있는 존재를 쪼개어 분석하고,</w:t>
        <w:br/>
        <w:t>• 이문 독법 | 陰</w:t>
        <w:br/>
        <w:t>• 이문 기준 번역 | 무릇 네 가지 티끌과 오음으로 형체 있는 존재를 쪼개어 분석하고,</w:t>
        <w:br/>
        <w:t>• 의미 차이 | 저본의 蔭와 이문 陰은 이체·표기 또는 문법적 차이에 가깝고, 이 문맥의 한국어 직역에는 실질적인 변화가 없다.</w:t>
        <w:br/>
        <w:t>• 번역 영향 판정 | [번역 차이 없음]</w:t>
        <w:br/>
        <w:t>• 출처 | CBETA T52n2103, 교감 번호 0186008.</w:t>
      </w:r>
    </w:p>
    <w:p>
      <w:pPr>
        <w:pStyle w:val="SHTKBlockLabel"/>
      </w:pPr>
      <w:r>
        <w:t>원문</w:t>
      </w:r>
    </w:p>
    <w:p>
      <w:pPr>
        <w:pStyle w:val="SHTKSourceText"/>
      </w:pPr>
      <w:r>
        <w:t>六舟三駕運載群生。萬行歸空千門入善。</w:t>
      </w:r>
    </w:p>
    <w:p>
      <w:pPr>
        <w:pStyle w:val="SHTKBlockLabel"/>
      </w:pPr>
      <w:r>
        <w:t>한국어 직역</w:t>
      </w:r>
    </w:p>
    <w:p>
      <w:pPr>
        <w:pStyle w:val="SHTKTranslationText"/>
      </w:pPr>
      <w:r>
        <w:t>여섯 배와 세 수레로 여러 중생을 실어 나르며, 만행은 공으로 돌아가고 천 가지 문은 선에 들어간다.</w:t>
      </w:r>
    </w:p>
    <w:p>
      <w:pPr>
        <w:pStyle w:val="SHTKBlockLabel"/>
      </w:pPr>
      <w:r>
        <w:t>원문</w:t>
      </w:r>
    </w:p>
    <w:p>
      <w:pPr>
        <w:pStyle w:val="SHTKSourceText"/>
      </w:pPr>
      <w:r>
        <w:t>辯才智慧豈徒[9]六經百氏之博哉。</w:t>
      </w:r>
    </w:p>
    <w:p>
      <w:pPr>
        <w:pStyle w:val="SHTKBlockLabel"/>
      </w:pPr>
      <w:r>
        <w:t>한국어 직역</w:t>
      </w:r>
    </w:p>
    <w:p>
      <w:pPr>
        <w:pStyle w:val="SHTKTranslationText"/>
      </w:pPr>
      <w:r>
        <w:t>변재와 지혜가 어찌 다만 육경과 백가의 넓은 학문에 그치겠는가.</w:t>
      </w:r>
    </w:p>
    <w:p>
      <w:pPr>
        <w:pStyle w:val="SHTKBlockLabel"/>
      </w:pPr>
      <w:r>
        <w:t>교감·번역 메모</w:t>
      </w:r>
    </w:p>
    <w:p>
      <w:pPr>
        <w:pStyle w:val="SHTKNoteSummary"/>
      </w:pPr>
      <w:r>
        <w:t>교감 요약 | [CBETA 교감] 저본의 六와 이문 七은 글자나 어휘 기능이 달라 해당 구절의 뜻과 번역에 차이를 줄 수 있다.</w:t>
      </w:r>
    </w:p>
    <w:p>
      <w:pPr>
        <w:pStyle w:val="SHTKNoteDetail"/>
      </w:pPr>
      <w:r>
        <w:t>• 원교감 원문 | 六＝七【三】</w:t>
        <w:br/>
        <w:t>• 교감 번호 | 0186009</w:t>
        <w:br/>
        <w:t>• 저본 독법 | 六</w:t>
        <w:br/>
        <w:t>• 저본 기준 번역 | 변재와 지혜가 어찌 다만 육경과 백가의 넓은 학문에 그치겠는가.</w:t>
        <w:br/>
        <w:t>• 이문 독법 | 七</w:t>
        <w:br/>
        <w:t>• 이문 기준 번역 | 이문 七을 적용하면 “변재와 지혜가 어찌 다만 칠경과 백가의 넓은 학문에 그치겠는가.”가 되어 경전의 수가 여섯에서 일곱으로 바뀐다.</w:t>
        <w:br/>
        <w:t>• 의미 차이 | 저본의 六와 이문 七은 글자나 어휘 기능이 달라 해당 구절의 뜻과 번역에 차이를 줄 수 있다.</w:t>
        <w:br/>
        <w:t>• 번역 영향 판정 | [의미 차이 있음]</w:t>
        <w:br/>
        <w:t>• 출처 | CBETA T52n2103, 교감 번호 0186009.</w:t>
      </w:r>
    </w:p>
    <w:p>
      <w:pPr>
        <w:pStyle w:val="SHTKBlockLabel"/>
      </w:pPr>
      <w:r>
        <w:t>원문</w:t>
      </w:r>
    </w:p>
    <w:p>
      <w:pPr>
        <w:pStyle w:val="SHTKSourceText"/>
      </w:pPr>
      <w:r>
        <w:t>明非堯舜周孔老莊所及。故著歸心篇以誡子弟。爾不能知。其盲九[10]也。</w:t>
      </w:r>
    </w:p>
    <w:p>
      <w:pPr>
        <w:pStyle w:val="SHTKBlockLabel"/>
      </w:pPr>
      <w:r>
        <w:t>한국어 직역</w:t>
      </w:r>
    </w:p>
    <w:p>
      <w:pPr>
        <w:pStyle w:val="SHTKTranslationText"/>
      </w:pPr>
      <w:r>
        <w:t>분명히 요·순·주공·공자·노자·장자가 미칠 수 있는 바가 아니다. 그러므로 《귀심편》을 지어 자제들을 경계하였다. 그대는 이를 알지 못하니, 이것이 그 아홉 번째 눈멂이다.</w:t>
      </w:r>
    </w:p>
    <w:p>
      <w:pPr>
        <w:pStyle w:val="SHTKBlockLabel"/>
      </w:pPr>
      <w:r>
        <w:t>교감·번역 메모</w:t>
      </w:r>
    </w:p>
    <w:p>
      <w:pPr>
        <w:pStyle w:val="SHTKNoteSummary"/>
      </w:pPr>
      <w:r>
        <w:t>교감 요약 | [CBETA 교감] 저본의 也와 이문 也右老身非佛은 이체·표기 또는 문법적 차이에 가깝고, 이 문맥의 한국어 직역에는 실질적인 변화가 없다.</w:t>
      </w:r>
    </w:p>
    <w:p>
      <w:pPr>
        <w:pStyle w:val="SHTKNoteDetail"/>
      </w:pPr>
      <w:r>
        <w:t>• 원교감 원문 | 也＋（右老身非佛）夾註【明】</w:t>
        <w:br/>
        <w:t>• 교감 번호 | 0186010</w:t>
        <w:br/>
        <w:t>• 저본 독법 | 也</w:t>
        <w:br/>
        <w:t>• 저본 기준 번역 | 이것이 그 아홉 번째 눈멂이다.</w:t>
        <w:br/>
        <w:t>• 이문 독법 | 也右老身非佛</w:t>
        <w:br/>
        <w:t>• 이문 기준 번역 | 이것이 그 아홉 번째 눈멂이다.</w:t>
        <w:br/>
        <w:t>• 의미 차이 | 저본의 也와 이문 也右老身非佛은 이체·표기 또는 문법적 차이에 가깝고, 이 문맥의 한국어 직역에는 실질적인 변화가 없다.</w:t>
        <w:br/>
        <w:t>• 번역 영향 판정 | [번역 차이 없음]</w:t>
        <w:br/>
        <w:t>• 출처 | CBETA T52n2103, 교감 번호 0186010.</w:t>
      </w:r>
    </w:p>
    <w:p>
      <w:pPr>
        <w:pStyle w:val="SHTKBlockLabel"/>
      </w:pPr>
      <w:r>
        <w:t>위치표지</w:t>
      </w:r>
    </w:p>
    <w:p>
      <w:pPr>
        <w:pStyle w:val="SHTKPositionMarker"/>
      </w:pPr>
      <w:r>
        <w:t xml:space="preserve">[0186b02]</w:t>
      </w:r>
    </w:p>
    <w:p>
      <w:pPr>
        <w:pStyle w:val="SHTKBlockLabel"/>
      </w:pPr>
      <w:r>
        <w:t>원문</w:t>
      </w:r>
    </w:p>
    <w:p>
      <w:pPr>
        <w:pStyle w:val="SHTKSourceText"/>
      </w:pPr>
      <w:r>
        <w:t>有考古通人。與占衡君子觀李卿誹毀之論。閱開士辯正之談。詳而議之。發憤興歎。欲使邪正異轍。真偽分流。定其是非以明得失。冀後進者永無疑焉。</w:t>
      </w:r>
    </w:p>
    <w:p>
      <w:pPr>
        <w:pStyle w:val="SHTKBlockLabel"/>
      </w:pPr>
      <w:r>
        <w:t>한국어 직역</w:t>
      </w:r>
    </w:p>
    <w:p>
      <w:pPr>
        <w:pStyle w:val="SHTKTranslationText"/>
      </w:pPr>
      <w:r>
        <w:t>옛것을 고찰하는 통인이 있었는데, 점형군자와 함께 이경이 비방하고 헐뜯은 논의를 보고, 개사가 바른 것을 변론한 말을 읽고, 자세히 살펴 의논하였다. 분개하여 탄식하고, 사악함과 바름이 서로 다른 수레길을 타게 하고, 참과 거짓이 서로 다른 흐름으로 갈라지게 하며, 그 시비를 정하여 득실을 밝히고, 후학들이 영원히 의심하지 않게 하기를 바랐다.</w:t>
      </w:r>
    </w:p>
    <w:p>
      <w:pPr>
        <w:pStyle w:val="SHTKBlockLabel"/>
      </w:pPr>
      <w:r>
        <w:t>위치표지</w:t>
      </w:r>
    </w:p>
    <w:p>
      <w:pPr>
        <w:pStyle w:val="SHTKPositionMarker"/>
      </w:pPr>
      <w:r>
        <w:t xml:space="preserve">[0186b06]</w:t>
      </w:r>
    </w:p>
    <w:p>
      <w:pPr>
        <w:pStyle w:val="SHTKBlockLabel"/>
      </w:pPr>
      <w:r>
        <w:t>원문</w:t>
      </w:r>
    </w:p>
    <w:p>
      <w:pPr>
        <w:pStyle w:val="SHTKSourceText"/>
      </w:pPr>
      <w:r>
        <w:t>通人曰。余觀造化本乎陰陽。物類所生起乎天地。歷三古之世。尋五聖之文。不見天尊之神。亦無大道之像。案靈寶九天生神章云。氣清高澄積陽成天。氣結[11]凝滓積滯成地。</w:t>
      </w:r>
    </w:p>
    <w:p>
      <w:pPr>
        <w:pStyle w:val="SHTKBlockLabel"/>
      </w:pPr>
      <w:r>
        <w:t>한국어 직역</w:t>
      </w:r>
    </w:p>
    <w:p>
      <w:pPr>
        <w:pStyle w:val="SHTKTranslationText"/>
      </w:pPr>
      <w:r>
        <w:t>통인이 말하였다. 내가 보기에 조화의 근본은 음양에 있고, 사물의 종류가 생겨나는 것은 천지에서 일어난다. 삼고의 시대를 두루 살펴보고, 오성의 글을 찾아보았으나, 천존이라는 신을 보지 못하였고, 또한 대도라는 형상도 없었다. 《영보구천생신장》을 살펴보면 말하였다. 기가 맑고 높게 맑아져 양이 쌓이면 하늘이 되고, 기가 엉기어 찌꺼기가 되고 막힘이 쌓이면 땅이 된다.</w:t>
      </w:r>
    </w:p>
    <w:p>
      <w:pPr>
        <w:pStyle w:val="SHTKBlockLabel"/>
      </w:pPr>
      <w:r>
        <w:t>교감·번역 메모</w:t>
      </w:r>
    </w:p>
    <w:p>
      <w:pPr>
        <w:pStyle w:val="SHTKNoteSummary"/>
      </w:pPr>
      <w:r>
        <w:t>교감 요약 | [CBETA 교감] 저본의 凝와 이문 疑은 글자나 어휘 기능이 달라 해당 구절의 뜻과 번역에 차이를 줄 수 있다.</w:t>
      </w:r>
    </w:p>
    <w:p>
      <w:pPr>
        <w:pStyle w:val="SHTKNoteDetail"/>
      </w:pPr>
      <w:r>
        <w:t>• 원교감 원문 | 凝＝疑【宋】</w:t>
        <w:br/>
        <w:t>• 교감 번호 | 0186011</w:t>
        <w:br/>
        <w:t>• 저본 독법 | 凝</w:t>
        <w:br/>
        <w:t>• 저본 기준 번역 | 기가 엉기어 찌꺼기가 되고 막힘이 쌓이면 땅이 된다.</w:t>
        <w:br/>
        <w:t>• 이문 독법 | 疑</w:t>
        <w:br/>
        <w:t>• 이문 기준 번역 | 이문 疑을 적용하면 해당 어구의 뜻 또는 표현이 달라진다. 저본 기준 번역과 대조해 읽는다.</w:t>
        <w:br/>
        <w:t>• 의미 차이 | 저본의 凝와 이문 疑은 글자나 어휘 기능이 달라 해당 구절의 뜻과 번역에 차이를 줄 수 있다.</w:t>
        <w:br/>
        <w:t>• 번역 영향 판정 | [의미 차이 있음]</w:t>
        <w:br/>
        <w:t>• 출처 | CBETA T52n2103, 교감 번호 0186011.</w:t>
      </w:r>
    </w:p>
    <w:p>
      <w:pPr>
        <w:pStyle w:val="SHTKBlockLabel"/>
      </w:pPr>
      <w:r>
        <w:t>원문</w:t>
      </w:r>
    </w:p>
    <w:p>
      <w:pPr>
        <w:pStyle w:val="SHTKSourceText"/>
      </w:pPr>
      <w:r>
        <w:t>人[12]之生也皆由三元養育九氣[13]經形。</w:t>
      </w:r>
    </w:p>
    <w:p>
      <w:pPr>
        <w:pStyle w:val="SHTKBlockLabel"/>
      </w:pPr>
      <w:r>
        <w:t>한국어 직역</w:t>
      </w:r>
    </w:p>
    <w:p>
      <w:pPr>
        <w:pStyle w:val="SHTKTranslationText"/>
      </w:pPr>
      <w:r>
        <w:t>사람이 태어나는 것은 모두 삼원이 기르고 구기가 형체를 거치는 데서 말미암아,</w:t>
      </w:r>
    </w:p>
    <w:p>
      <w:pPr>
        <w:pStyle w:val="SHTKBlockLabel"/>
      </w:pPr>
      <w:r>
        <w:t>교감·번역 메모</w:t>
      </w:r>
    </w:p>
    <w:p>
      <w:pPr>
        <w:pStyle w:val="SHTKNoteSummary"/>
      </w:pPr>
      <w:r>
        <w:t>교감 요약 | [CBETA 교감] 저본의 之와 이문 생략은 이체·표기 또는 문법적 차이에 가깝고, 이 문맥의 한국어 직역에는 실질적인 변화가 없다.</w:t>
      </w:r>
    </w:p>
    <w:p>
      <w:pPr>
        <w:pStyle w:val="SHTKNoteDetail"/>
      </w:pPr>
      <w:r>
        <w:t>• 원교감 원문 | 〔之〕－【三】</w:t>
        <w:br/>
        <w:t>• 교감 번호 | 0186012</w:t>
        <w:br/>
        <w:t>• 저본 독법 | 之</w:t>
        <w:br/>
        <w:t>• 저본 기준 번역 | 사람이 태어나는 것은 모두 삼원이 기르고 구기가 형체를 거치는 데서 말미암아,</w:t>
        <w:br/>
        <w:t>• 이문 독법 | 〔생략〕</w:t>
        <w:br/>
        <w:t>• 이문 기준 번역 | 사람이 태어나는 것은 모두 삼원이 기르고 구기가 형체를 거치는 데서 말미암아,</w:t>
        <w:br/>
        <w:t>• 의미 차이 | 저본의 之와 이문 생략은 이체·표기 또는 문법적 차이에 가깝고, 이 문맥의 한국어 직역에는 실질적인 변화가 없다.</w:t>
        <w:br/>
        <w:t>• 번역 영향 판정 | [번역 차이 없음]</w:t>
        <w:br/>
        <w:t>• 출처 | CBETA T52n2103, 교감 번호 0186012.</w:t>
      </w:r>
    </w:p>
    <w:p>
      <w:pPr>
        <w:pStyle w:val="SHTKNoteSummary"/>
      </w:pPr>
      <w:r>
        <w:t>교감 요약 | [CBETA 교감] 저본의 經와 이문 結은 글자나 어휘 기능이 달라 해당 구절의 뜻과 번역에 차이를 줄 수 있다.</w:t>
      </w:r>
    </w:p>
    <w:p>
      <w:pPr>
        <w:pStyle w:val="SHTKNoteDetail"/>
      </w:pPr>
      <w:r>
        <w:t>• 원교감 원문 | 經＝結【元】【明】</w:t>
        <w:br/>
        <w:t>• 교감 번호 | 0186013</w:t>
        <w:br/>
        <w:t>• 저본 독법 | 經</w:t>
        <w:br/>
        <w:t>• 저본 기준 번역 | 사람이 태어나는 것은 모두 삼원이 기르고 구기가 형체를 거치는 데서 말미암아,</w:t>
        <w:br/>
        <w:t>• 이문 독법 | 結</w:t>
        <w:br/>
        <w:t>• 이문 기준 번역 | 이문 結을 적용하면 “구기가 형체를 맺어”로 읽혀, 저본 經形의 ‘형체를 거친다’와 생성 과정의 표현이 달라진다.</w:t>
        <w:br/>
        <w:t>• 의미 차이 | 저본의 經와 이문 結은 글자나 어휘 기능이 달라 해당 구절의 뜻과 번역에 차이를 줄 수 있다.</w:t>
        <w:br/>
        <w:t>• 번역 영향 판정 | [의미 차이 있음]</w:t>
        <w:br/>
        <w:t>• 출처 | CBETA T52n2103, 교감 번호 0186013.</w:t>
      </w:r>
    </w:p>
    <w:p>
      <w:pPr>
        <w:pStyle w:val="SHTKBlockLabel"/>
      </w:pPr>
      <w:r>
        <w:t>원문</w:t>
      </w:r>
    </w:p>
    <w:p>
      <w:pPr>
        <w:pStyle w:val="SHTKSourceText"/>
      </w:pPr>
      <w:r>
        <w:t>然後生也。是知陰陽者人之本也。天地者物之根也。根本是氣無別道神。</w:t>
      </w:r>
    </w:p>
    <w:p>
      <w:pPr>
        <w:pStyle w:val="SHTKBlockLabel"/>
      </w:pPr>
      <w:r>
        <w:t>한국어 직역</w:t>
      </w:r>
    </w:p>
    <w:p>
      <w:pPr>
        <w:pStyle w:val="SHTKTranslationText"/>
      </w:pPr>
      <w:r>
        <w:t>그런 뒤에 태어난다. 그러므로 음양은 사람의 근본임을 알 수 있다. 천지는 만물의 뿌리이다. 근본은 기이니 별도의 도신(道神)은 없다.</w:t>
      </w:r>
    </w:p>
    <w:p>
      <w:pPr>
        <w:pStyle w:val="SHTKBlockLabel"/>
      </w:pPr>
      <w:r>
        <w:t>위치표지</w:t>
      </w:r>
    </w:p>
    <w:p>
      <w:pPr>
        <w:pStyle w:val="SHTKPositionMarker"/>
      </w:pPr>
      <w:r>
        <w:t xml:space="preserve">[0186b13]</w:t>
      </w:r>
    </w:p>
    <w:p>
      <w:pPr>
        <w:pStyle w:val="SHTKBlockLabel"/>
      </w:pPr>
      <w:r>
        <w:t>원문</w:t>
      </w:r>
    </w:p>
    <w:p>
      <w:pPr>
        <w:pStyle w:val="SHTKSourceText"/>
      </w:pPr>
      <w:r>
        <w:t>君子曰。道士大[14]霄隱書無上真書等云無上大道君。</w:t>
      </w:r>
    </w:p>
    <w:p>
      <w:pPr>
        <w:pStyle w:val="SHTKBlockLabel"/>
      </w:pPr>
      <w:r>
        <w:t>한국어 직역</w:t>
      </w:r>
    </w:p>
    <w:p>
      <w:pPr>
        <w:pStyle w:val="SHTKTranslationText"/>
      </w:pPr>
      <w:r>
        <w:t>군자가 말하였다. 도사의 《대소은서》·《무상진서》 등에서는 ‘무상대도군’을 말한다.</w:t>
      </w:r>
    </w:p>
    <w:p>
      <w:pPr>
        <w:pStyle w:val="SHTKBlockLabel"/>
      </w:pPr>
      <w:r>
        <w:t>교감·번역 메모</w:t>
      </w:r>
    </w:p>
    <w:p>
      <w:pPr>
        <w:pStyle w:val="SHTKNoteSummary"/>
      </w:pPr>
      <w:r>
        <w:t>교감 요약 | [CBETA 교감] 저본은 霄로 적고 다른 판본은 宵로 적는다. 어형·표현은 달라지지만 전후 논지의 큰 방향은 유지된다.</w:t>
      </w:r>
    </w:p>
    <w:p>
      <w:pPr>
        <w:pStyle w:val="SHTKNoteDetail"/>
      </w:pPr>
      <w:r>
        <w:t>• 원교감 원문 | 霄＝宵【宋】【元】</w:t>
        <w:br/>
        <w:t>• 교감 번호 | 0186014</w:t>
        <w:br/>
        <w:t>• 저본 독법 | 霄</w:t>
        <w:br/>
        <w:t>• 저본 기준 번역 | 도사의 《대소은서》·《무상진서》 등에서는 ‘무상대도군’을 말한다.</w:t>
        <w:br/>
        <w:t>• 이문 독법 | 宵</w:t>
        <w:br/>
        <w:t>• 이문 기준 번역 | 이문 宵을 적용하면 해당 어구의 뜻 또는 표현이 달라진다. 저본 기준 번역과 대조해 읽는다.</w:t>
        <w:br/>
        <w:t>• 의미 차이 | 저본은 霄로 적고 다른 판본은 宵로 적는다. 어형·표현은 달라지지만 전후 논지의 큰 방향은 유지된다.</w:t>
        <w:br/>
        <w:t>• 번역 영향 판정 | [표현 차이]</w:t>
        <w:br/>
        <w:t>• 출처 | CBETA T52n2103, 교감 번호 0186014.</w:t>
      </w:r>
    </w:p>
    <w:p>
      <w:pPr>
        <w:pStyle w:val="SHTKBlockLabel"/>
      </w:pPr>
      <w:r>
        <w:t>원문</w:t>
      </w:r>
    </w:p>
    <w:p>
      <w:pPr>
        <w:pStyle w:val="SHTKSourceText"/>
      </w:pPr>
      <w:r>
        <w:t>治在五十五重無極大羅天中玉京之上。七寶玄臺金床玉[15]几仙童玉女之所侍衛。</w:t>
      </w:r>
    </w:p>
    <w:p>
      <w:pPr>
        <w:pStyle w:val="SHTKBlockLabel"/>
      </w:pPr>
      <w:r>
        <w:t>한국어 직역</w:t>
      </w:r>
    </w:p>
    <w:p>
      <w:pPr>
        <w:pStyle w:val="SHTKTranslationText"/>
      </w:pPr>
      <w:r>
        <w:t>그가 오십오 겹의 무극대라천 가운데 옥경 위에 다스려 머물고, 칠보의 현대와 금상과 옥궤가 있으며 선동과 옥녀가 시위한다고 한다.</w:t>
      </w:r>
    </w:p>
    <w:p>
      <w:pPr>
        <w:pStyle w:val="SHTKBlockLabel"/>
      </w:pPr>
      <w:r>
        <w:t>교감·번역 메모</w:t>
      </w:r>
    </w:p>
    <w:p>
      <w:pPr>
        <w:pStyle w:val="SHTKNoteSummary"/>
      </w:pPr>
      <w:r>
        <w:t>교감 요약 | [CBETA 교감] 저본의 几와 이문 凡은 글자나 어휘 기능이 달라 해당 구절의 뜻과 번역에 차이를 줄 수 있다.</w:t>
      </w:r>
    </w:p>
    <w:p>
      <w:pPr>
        <w:pStyle w:val="SHTKNoteDetail"/>
      </w:pPr>
      <w:r>
        <w:t>• 원교감 원문 | 几＝凡【宋】</w:t>
        <w:br/>
        <w:t>• 교감 번호 | 0186015</w:t>
        <w:br/>
        <w:t>• 저본 독법 | 几</w:t>
        <w:br/>
        <w:t>• 저본 기준 번역 | 칠보의 현대와 금상과 옥궤가 있으며 선동과 옥녀가 시위한다고 한다.</w:t>
        <w:br/>
        <w:t>• 이문 독법 | 凡</w:t>
        <w:br/>
        <w:t>• 이문 기준 번역 | 이문 凡을 적용하면 해당 어구의 뜻 또는 표현이 달라진다. 저본 기준 번역과 대조해 읽는다.</w:t>
        <w:br/>
        <w:t>• 의미 차이 | 저본의 几와 이문 凡은 글자나 어휘 기능이 달라 해당 구절의 뜻과 번역에 차이를 줄 수 있다.</w:t>
        <w:br/>
        <w:t>• 번역 영향 판정 | [의미 차이 있음]</w:t>
        <w:br/>
        <w:t>• 출처 | CBETA T52n2103, 교감 번호 0186015.</w:t>
      </w:r>
    </w:p>
    <w:p>
      <w:pPr>
        <w:pStyle w:val="SHTKBlockLabel"/>
      </w:pPr>
      <w:r>
        <w:t>원문</w:t>
      </w:r>
    </w:p>
    <w:p>
      <w:pPr>
        <w:pStyle w:val="SHTKSourceText"/>
      </w:pPr>
      <w:r>
        <w:t>住在三十二天三界之外。案神仙五岳圖云。大道天尊治大玄之都玉光之州金真之郡天保之縣元明之鄉定志之[16]里災所不及。</w:t>
      </w:r>
    </w:p>
    <w:p>
      <w:pPr>
        <w:pStyle w:val="SHTKBlockLabel"/>
      </w:pPr>
      <w:r>
        <w:t>한국어 직역</w:t>
      </w:r>
    </w:p>
    <w:p>
      <w:pPr>
        <w:pStyle w:val="SHTKTranslationText"/>
      </w:pPr>
      <w:r>
        <w:t>삼십이천과 삼계 밖에 머문다고 한다. 《신선오악도》를 살펴보면 말하였다. 대도천존은 대현의 도읍, 옥광의 주, 금진의 군, 천보의 현, 원명의 향, 정지의 리에 다스려 머무니 재앙이 미치지 않는다고 한다.</w:t>
      </w:r>
    </w:p>
    <w:p>
      <w:pPr>
        <w:pStyle w:val="SHTKBlockLabel"/>
      </w:pPr>
      <w:r>
        <w:t>교감·번역 메모</w:t>
      </w:r>
    </w:p>
    <w:p>
      <w:pPr>
        <w:pStyle w:val="SHTKNoteSummary"/>
      </w:pPr>
      <w:r>
        <w:t>교감 요약 | [CBETA 교감] 저본의 里와 이문 異은 글자나 어휘 기능이 달라 해당 구절의 뜻과 번역에 차이를 줄 수 있다.</w:t>
      </w:r>
    </w:p>
    <w:p>
      <w:pPr>
        <w:pStyle w:val="SHTKNoteDetail"/>
      </w:pPr>
      <w:r>
        <w:t>• 원교감 원문 | 里＝異【明】</w:t>
        <w:br/>
        <w:t>• 교감 번호 | 0186016</w:t>
        <w:br/>
        <w:t>• 저본 독법 | 里</w:t>
        <w:br/>
        <w:t>• 저본 기준 번역 | 대도천존은 대현의 도읍, 옥광의 주, 금진의 군, 천보의 현, 원명의 향, 정지의 리에 다스려 머무니 재앙이 미치지 않는다고 한다.</w:t>
        <w:br/>
        <w:t>• 이문 독법 | 異</w:t>
        <w:br/>
        <w:t>• 이문 기준 번역 | 이문 異을 적용하면 해당 어구의 뜻 또는 표현이 달라진다. 저본 기준 번역과 대조해 읽는다.</w:t>
        <w:br/>
        <w:t>• 의미 차이 | 저본의 里와 이문 異은 글자나 어휘 기능이 달라 해당 구절의 뜻과 번역에 차이를 줄 수 있다.</w:t>
        <w:br/>
        <w:t>• 번역 영향 판정 | [의미 차이 있음]</w:t>
        <w:br/>
        <w:t>• 출처 | CBETA T52n2103, 교감 번호 0186016.</w:t>
      </w:r>
    </w:p>
    <w:p>
      <w:pPr>
        <w:pStyle w:val="SHTKBlockLabel"/>
      </w:pPr>
      <w:r>
        <w:t>원문</w:t>
      </w:r>
    </w:p>
    <w:p>
      <w:pPr>
        <w:pStyle w:val="SHTKSourceText"/>
      </w:pPr>
      <w:r>
        <w:t>靈書經云。大羅是五億五萬五千五百五十五重天之上天也。五岳圖云。</w:t>
      </w:r>
    </w:p>
    <w:p>
      <w:pPr>
        <w:pStyle w:val="SHTKBlockLabel"/>
      </w:pPr>
      <w:r>
        <w:t>한국어 직역</w:t>
      </w:r>
    </w:p>
    <w:p>
      <w:pPr>
        <w:pStyle w:val="SHTKTranslationText"/>
      </w:pPr>
      <w:r>
        <w:t>《영서경》에서 말하였다. 대라는 오억 오만 오천 오백 오십오 겹 하늘 위의 하늘이다. 《오악도》에서 말하였다.</w:t>
      </w:r>
    </w:p>
    <w:p>
      <w:pPr>
        <w:pStyle w:val="SHTKBlockLabel"/>
      </w:pPr>
      <w:r>
        <w:t>원문</w:t>
      </w:r>
    </w:p>
    <w:p>
      <w:pPr>
        <w:pStyle w:val="SHTKSourceText"/>
      </w:pPr>
      <w:r>
        <w:t>都者覩也。太上大道道中之道神明君。最守靜居太玄之都。諸天內音云。天與諸仙鳴樓都之鼓。朝晏玉京以樂道君。</w:t>
      </w:r>
    </w:p>
    <w:p>
      <w:pPr>
        <w:pStyle w:val="SHTKBlockLabel"/>
      </w:pPr>
      <w:r>
        <w:t>한국어 직역</w:t>
      </w:r>
    </w:p>
    <w:p>
      <w:pPr>
        <w:pStyle w:val="SHTKTranslationText"/>
      </w:pPr>
      <w:r>
        <w:t>‘도(都)’는 ‘본다[覩]’는 뜻이다. 태상대도는 도 가운데의 도이며 신명군이다. 가장 고요함을 지키며 태현의 도읍에 산다. 《제천내음》에서 말하였다. 하늘과 여러 신선이 누도의 북을 울리고, 아침저녁으로 옥경에서 도군을 즐겁게 한다. [이문 검토 필요]</w:t>
      </w:r>
    </w:p>
    <w:p>
      <w:pPr>
        <w:pStyle w:val="SHTKBlockLabel"/>
      </w:pPr>
      <w:r>
        <w:t>교감·번역 메모</w:t>
      </w:r>
    </w:p>
    <w:p>
      <w:pPr>
        <w:pStyle w:val="SHTKNoteSummary"/>
      </w:pPr>
      <w:r>
        <w:t>교감 요약 | [CBETA 교감] 저본은 晏를 쓰지만 현행 CBETA 추가교감은 宴 독법을 함께 제시한다. 현행 CBETA 본문은 이 추가교정을 채택하고 있으나 저본에는 반영하지 않았다.</w:t>
      </w:r>
    </w:p>
    <w:p>
      <w:pPr>
        <w:pStyle w:val="SHTKNoteDetail"/>
      </w:pPr>
      <w:r>
        <w:t>• 원교감 원문 | [저본 숫자 교감표지 없음]</w:t>
        <w:br/>
        <w:t>• 교감 번호 | 0186b2201</w:t>
        <w:br/>
        <w:t>• 저본 독법 | 晏</w:t>
        <w:br/>
        <w:t>• 저본 기준 번역 | 아침저녁으로 옥경에서 도군을 즐겁게 한다. [이문 검토 필요]</w:t>
        <w:br/>
        <w:t>• 이문 독법 | 宴</w:t>
        <w:br/>
        <w:t>• 이문 기준 번역 | 현행 CBETA의 宴을 적용하면 “옥경에서 잔치를 베풀어 도군을 즐겁게 한다.”로 읽혀, 저본 晏을 ‘저녁/늦은 때’로 읽는 번역과 뜻이 달라진다.</w:t>
        <w:br/>
        <w:t>• 의미 차이 | 저본은 晏를 쓰지만 현행 CBETA 추가교감은 宴 독법을 함께 제시한다. 현행 CBETA 본문은 이 추가교정을 채택하고 있으나 저본에는 반영하지 않았다.</w:t>
        <w:br/>
        <w:t>• 번역 영향 판정 | [의미 차이 있음]</w:t>
        <w:br/>
        <w:t>• 출처 | CBETA T52n2103.</w:t>
      </w:r>
    </w:p>
    <w:p>
      <w:pPr>
        <w:pStyle w:val="SHTKBlockLabel"/>
      </w:pPr>
      <w:r>
        <w:t>원문</w:t>
      </w:r>
    </w:p>
    <w:p>
      <w:pPr>
        <w:pStyle w:val="SHTKSourceText"/>
      </w:pPr>
      <w:r>
        <w:t>推此謬談。則道君是天之神明。既屬州縣。則天尊復是天之民伍。</w:t>
      </w:r>
    </w:p>
    <w:p>
      <w:pPr>
        <w:pStyle w:val="SHTKBlockLabel"/>
      </w:pPr>
      <w:r>
        <w:t>한국어 직역</w:t>
      </w:r>
    </w:p>
    <w:p>
      <w:pPr>
        <w:pStyle w:val="SHTKTranslationText"/>
      </w:pPr>
      <w:r>
        <w:t>이 허망한 말을 미루어 보면, 도군은 곧 하늘의 신명이고, 이미 주와 현에 소속되어 있으니, 천존 또한 하늘의 민호에 속하는 셈이다.</w:t>
      </w:r>
    </w:p>
    <w:p>
      <w:pPr>
        <w:pStyle w:val="SHTKBlockLabel"/>
      </w:pPr>
      <w:r>
        <w:t>원문</w:t>
      </w:r>
    </w:p>
    <w:p>
      <w:pPr>
        <w:pStyle w:val="SHTKSourceText"/>
      </w:pPr>
      <w:r>
        <w:t>如佛家經論。三界之外名出生死。無分段之形。離色心[17]之境。</w:t>
      </w:r>
    </w:p>
    <w:p>
      <w:pPr>
        <w:pStyle w:val="SHTKBlockLabel"/>
      </w:pPr>
      <w:r>
        <w:t>한국어 직역</w:t>
      </w:r>
    </w:p>
    <w:p>
      <w:pPr>
        <w:pStyle w:val="SHTKTranslationText"/>
      </w:pPr>
      <w:r>
        <w:t>불가의 경론에 따르면, 삼계 밖을 생사를 벗어났다고 이름하고, 분단생사의 형체가 없으며, 색과 마음의 경계를 떠난다.</w:t>
      </w:r>
    </w:p>
    <w:p>
      <w:pPr>
        <w:pStyle w:val="SHTKBlockLabel"/>
      </w:pPr>
      <w:r>
        <w:t>교감·번역 메모</w:t>
      </w:r>
    </w:p>
    <w:p>
      <w:pPr>
        <w:pStyle w:val="SHTKNoteSummary"/>
      </w:pPr>
      <w:r>
        <w:t>교감 요약 | [CBETA 교감] 저본의 之와 이문 생략은 이체·표기 또는 문법적 차이에 가깝고, 이 문맥의 한국어 직역에는 실질적인 변화가 없다.</w:t>
      </w:r>
    </w:p>
    <w:p>
      <w:pPr>
        <w:pStyle w:val="SHTKNoteDetail"/>
      </w:pPr>
      <w:r>
        <w:t>• 원교감 원문 | 〔之〕－【三】</w:t>
        <w:br/>
        <w:t>• 교감 번호 | 0186017</w:t>
        <w:br/>
        <w:t>• 저본 독법 | 之</w:t>
        <w:br/>
        <w:t>• 저본 기준 번역 | 색과 마음의 경계를 떠난다.</w:t>
        <w:br/>
        <w:t>• 이문 독법 | 〔생략〕</w:t>
        <w:br/>
        <w:t>• 이문 기준 번역 | 색과 마음의 경계를 떠난다.</w:t>
        <w:br/>
        <w:t>• 의미 차이 | 저본의 之와 이문 생략은 이체·표기 또는 문법적 차이에 가깝고, 이 문맥의 한국어 직역에는 실질적인 변화가 없다.</w:t>
        <w:br/>
        <w:t>• 번역 영향 판정 | [번역 차이 없음]</w:t>
        <w:br/>
        <w:t>• 출처 | CBETA T52n2103, 교감 번호 0186017.</w:t>
      </w:r>
    </w:p>
    <w:p>
      <w:pPr>
        <w:pStyle w:val="SHTKBlockLabel"/>
      </w:pPr>
      <w:r>
        <w:t>원문</w:t>
      </w:r>
    </w:p>
    <w:p>
      <w:pPr>
        <w:pStyle w:val="SHTKSourceText"/>
      </w:pPr>
      <w:r>
        <w:t>何得更有寶臺玉山州郡鄉里。虛妄之甚轉復難矜但。道家偽說無迹可觀。習俗生常為日已久。眾邪競敘[18]互有不同。</w:t>
      </w:r>
    </w:p>
    <w:p>
      <w:pPr>
        <w:pStyle w:val="SHTKBlockLabel"/>
      </w:pPr>
      <w:r>
        <w:t>한국어 직역</w:t>
      </w:r>
    </w:p>
    <w:p>
      <w:pPr>
        <w:pStyle w:val="SHTKTranslationText"/>
      </w:pPr>
      <w:r>
        <w:t>그런데 어찌 다시 보대와 옥산, 주·군·향·리가 있을 수 있겠는가. 허망함이 심하여 갈수록 더욱 딱하니, 다만, [구두 불확실] 도가의 거짓된 설에는 살필 만한 자취가 없다. 습속이 일상으로 굳어진 지 이미 오래되었고, 여러 삿된 설이 다투어 서술하여 서로 같지 않다.</w:t>
      </w:r>
    </w:p>
    <w:p>
      <w:pPr>
        <w:pStyle w:val="SHTKBlockLabel"/>
      </w:pPr>
      <w:r>
        <w:t>교감·번역 메모</w:t>
      </w:r>
    </w:p>
    <w:p>
      <w:pPr>
        <w:pStyle w:val="SHTKNoteSummary"/>
      </w:pPr>
      <w:r>
        <w:t>교감 요약 | [CBETA 교감] 저본의 互와 이문 至은 글자나 어휘 기능이 달라 해당 구절의 뜻과 번역에 차이를 줄 수 있다.</w:t>
      </w:r>
    </w:p>
    <w:p>
      <w:pPr>
        <w:pStyle w:val="SHTKNoteDetail"/>
      </w:pPr>
      <w:r>
        <w:t>• 원교감 원문 | 互＝至【三】</w:t>
        <w:br/>
        <w:t>• 교감 번호 | 0186018</w:t>
        <w:br/>
        <w:t>• 저본 독법 | 互</w:t>
        <w:br/>
        <w:t>• 저본 기준 번역 | 여러 삿된 설이 다투어 서술하여 서로 같지 않다.</w:t>
        <w:br/>
        <w:t>• 이문 독법 | 至</w:t>
        <w:br/>
        <w:t>• 이문 기준 번역 | 이문 至을 적용하면 해당 어구의 뜻 또는 표현이 달라진다. 저본 기준 번역과 대조해 읽는다.</w:t>
        <w:br/>
        <w:t>• 의미 차이 | 저본의 互와 이문 至은 글자나 어휘 기능이 달라 해당 구절의 뜻과 번역에 차이를 줄 수 있다.</w:t>
        <w:br/>
        <w:t>• 번역 영향 판정 | [의미 차이 있음]</w:t>
        <w:br/>
        <w:t>• 출처 | CBETA T52n2103, 교감 번호 0186018.</w:t>
      </w:r>
    </w:p>
    <w:p>
      <w:pPr>
        <w:pStyle w:val="SHTKBlockLabel"/>
      </w:pPr>
      <w:r>
        <w:t>원문</w:t>
      </w:r>
    </w:p>
    <w:p>
      <w:pPr>
        <w:pStyle w:val="SHTKSourceText"/>
      </w:pPr>
      <w:r>
        <w:t>如欲正名理須詳悉。</w:t>
      </w:r>
    </w:p>
    <w:p>
      <w:pPr>
        <w:pStyle w:val="SHTKBlockLabel"/>
      </w:pPr>
      <w:r>
        <w:t>한국어 직역</w:t>
      </w:r>
    </w:p>
    <w:p>
      <w:pPr>
        <w:pStyle w:val="SHTKTranslationText"/>
      </w:pPr>
      <w:r>
        <w:t>이름과 이치를 바로잡고자 한다면 자세히 살펴야 한다.</w:t>
      </w:r>
    </w:p>
    <w:p>
      <w:pPr>
        <w:pStyle w:val="SHTKBlockLabel"/>
      </w:pPr>
      <w:r>
        <w:t>원문</w:t>
      </w:r>
    </w:p>
    <w:p>
      <w:pPr>
        <w:pStyle w:val="SHTKSourceText"/>
      </w:pPr>
      <w:r>
        <w:t>今略出緣起隨而判之。案周禮。自堯已前未有郡縣。舜巡五岳始見州名。尚書禹貢方陳州號。春秋之時。縣大郡小。以郡屬縣。漢高已來以縣屬郡。典誥所明。九州禹跡百郡秦并是也。</w:t>
      </w:r>
    </w:p>
    <w:p>
      <w:pPr>
        <w:pStyle w:val="SHTKBlockLabel"/>
      </w:pPr>
      <w:r>
        <w:t>한국어 직역</w:t>
      </w:r>
    </w:p>
    <w:p>
      <w:pPr>
        <w:pStyle w:val="SHTKTranslationText"/>
      </w:pPr>
      <w:r>
        <w:t>이제 그 연유와 기원을 간략히 밝혀 그에 따라 판정하겠다. 《주례》를 살펴보면, 요임금 이전에는 군현이 아직 없었다. 순임금이 오악을 순행하면서 비로소 주라는 이름이 보였고, 《상서·우공》에서 비로소 주의 명칭을 늘어놓았다. 춘추 시대에는, 현이 크고 군이 작아, 군을 현에 소속시켰다. 한 고조 이래에는 현을 군에 소속시켰다. 전고에서 밝힌 바로는, 구주는 우임금의 자취이고 백군은 진나라가 합친 것이다.</w:t>
      </w:r>
    </w:p>
    <w:p>
      <w:pPr>
        <w:pStyle w:val="SHTKBlockLabel"/>
      </w:pPr>
      <w:r>
        <w:t>원문</w:t>
      </w:r>
    </w:p>
    <w:p>
      <w:pPr>
        <w:pStyle w:val="SHTKSourceText"/>
      </w:pPr>
      <w:r>
        <w:t>縱有道在天上。猶應[19]觸事無為。</w:t>
      </w:r>
    </w:p>
    <w:p>
      <w:pPr>
        <w:pStyle w:val="SHTKBlockLabel"/>
      </w:pPr>
      <w:r>
        <w:t>한국어 직역</w:t>
      </w:r>
    </w:p>
    <w:p>
      <w:pPr>
        <w:pStyle w:val="SHTKTranslationText"/>
      </w:pPr>
      <w:r>
        <w:t>설령 하늘 위에 도가 있다 하더라도, 오히려 일에 접해서는 무위해야 할 것이다.</w:t>
      </w:r>
    </w:p>
    <w:p>
      <w:pPr>
        <w:pStyle w:val="SHTKBlockLabel"/>
      </w:pPr>
      <w:r>
        <w:t>교감·번역 메모</w:t>
      </w:r>
    </w:p>
    <w:p>
      <w:pPr>
        <w:pStyle w:val="SHTKNoteSummary"/>
      </w:pPr>
      <w:r>
        <w:t>교감 요약 | [CBETA 교감] 저본의 觸와 이문 解은 글자나 어휘 기능이 달라 해당 구절의 뜻과 번역에 차이를 줄 수 있다.</w:t>
      </w:r>
    </w:p>
    <w:p>
      <w:pPr>
        <w:pStyle w:val="SHTKNoteDetail"/>
      </w:pPr>
      <w:r>
        <w:t>• 원교감 원문 | 觸＝解【宋】</w:t>
        <w:br/>
        <w:t>• 교감 번호 | 0186019</w:t>
        <w:br/>
        <w:t>• 저본 독법 | 觸</w:t>
        <w:br/>
        <w:t>• 저본 기준 번역 | 오히려 일에 접해서는 무위해야 할 것이다.</w:t>
        <w:br/>
        <w:t>• 이문 독법 | 解</w:t>
        <w:br/>
        <w:t>• 이문 기준 번역 | 이문 解을 적용하면 해당 어구의 뜻 또는 표현이 달라진다. 저본 기준 번역과 대조해 읽는다.</w:t>
        <w:br/>
        <w:t>• 의미 차이 | 저본의 觸와 이문 解은 글자나 어휘 기능이 달라 해당 구절의 뜻과 번역에 차이를 줄 수 있다.</w:t>
        <w:br/>
        <w:t>• 번역 영향 판정 | [의미 차이 있음]</w:t>
        <w:br/>
        <w:t>• 출처 | CBETA T52n2103, 교감 번호 0186019.</w:t>
      </w:r>
    </w:p>
    <w:p>
      <w:pPr>
        <w:pStyle w:val="SHTKBlockLabel"/>
      </w:pPr>
      <w:r>
        <w:t>원문</w:t>
      </w:r>
    </w:p>
    <w:p>
      <w:pPr>
        <w:pStyle w:val="SHTKSourceText"/>
      </w:pPr>
      <w:r>
        <w:t>何因戶屬鄉居與凡不異。既有州縣即有官民。州牧郡守姓何名何。鄉長里司誰子誰弟。並是管學道士無識黃巾。不悉古今未窺經史。[20]見人間置立州縣。</w:t>
      </w:r>
    </w:p>
    <w:p>
      <w:pPr>
        <w:pStyle w:val="SHTKBlockLabel"/>
      </w:pPr>
      <w:r>
        <w:t>한국어 직역</w:t>
      </w:r>
    </w:p>
    <w:p>
      <w:pPr>
        <w:pStyle w:val="SHTKTranslationText"/>
      </w:pPr>
      <w:r>
        <w:t>무슨 까닭으로 호적이 향리에 소속되어 범인과 다르지 않은가. 이미 주와 현이 있다면 곧 관리와 백성도 있을 것이다. 주목과 군수의 성은 무엇이고 이름은 무엇인가. 향장과 이사는 누구의 자식이며 누구의 아우인가. 모두 학문을 맡은 도사이면서 식견 없는 황건이다. [구문 불확실] 고금의 일을 알지 못하고 경사도 들여다보지 못했다. 인간 세상에 주와 현을 설치한 것을 보고,</w:t>
      </w:r>
    </w:p>
    <w:p>
      <w:pPr>
        <w:pStyle w:val="SHTKBlockLabel"/>
      </w:pPr>
      <w:r>
        <w:t>교감·번역 메모</w:t>
      </w:r>
    </w:p>
    <w:p>
      <w:pPr>
        <w:pStyle w:val="SHTKNoteSummary"/>
      </w:pPr>
      <w:r>
        <w:t>교감 요약 | [CBETA 교감] 저본의 見와 이문 생략 사이에는 첨가·삭제·반복 또는 문구 길이 차이가 있어 문장 구조와 읽는 범위가 달라진다.</w:t>
      </w:r>
    </w:p>
    <w:p>
      <w:pPr>
        <w:pStyle w:val="SHTKNoteDetail"/>
      </w:pPr>
      <w:r>
        <w:t>• 원교감 원문 | 〔見〕－【三】</w:t>
        <w:br/>
        <w:t>• 교감 번호 | 0186020</w:t>
        <w:br/>
        <w:t>• 저본 독법 | 見</w:t>
        <w:br/>
        <w:t>• 저본 기준 번역 | 인간 세상에 주와 현을 설치한 것을 보고,</w:t>
        <w:br/>
        <w:t>• 이문 독법 | 〔생략〕</w:t>
        <w:br/>
        <w:t>• 이문 기준 번역 | 이문에서는 해당 글자 또는 구절이 생략되어 문장 구조가 달라진다. 저본 기준 번역과 대조해 읽는다.</w:t>
        <w:br/>
        <w:t>• 의미 차이 | 저본의 見와 이문 생략 사이에는 첨가·삭제·반복 또는 문구 길이 차이가 있어 문장 구조와 읽는 범위가 달라진다.</w:t>
        <w:br/>
        <w:t>• 번역 영향 판정 | [문장 구조 변화]</w:t>
        <w:br/>
        <w:t>• 출처 | CBETA T52n2103, 교감 번호 0186020.</w:t>
      </w:r>
    </w:p>
    <w:p>
      <w:pPr>
        <w:pStyle w:val="SHTKBlockLabel"/>
      </w:pPr>
      <w:r>
        <w:t>원문</w:t>
      </w:r>
    </w:p>
    <w:p>
      <w:pPr>
        <w:pStyle w:val="SHTKSourceText"/>
      </w:pPr>
      <w:r>
        <w:t>亦言天上與世符同。</w:t>
      </w:r>
    </w:p>
    <w:p>
      <w:pPr>
        <w:pStyle w:val="SHTKBlockLabel"/>
      </w:pPr>
      <w:r>
        <w:t>한국어 직역</w:t>
      </w:r>
    </w:p>
    <w:p>
      <w:pPr>
        <w:pStyle w:val="SHTKTranslationText"/>
      </w:pPr>
      <w:r>
        <w:t>또한 하늘 위도 세상과 똑같다고 말한다.</w:t>
      </w:r>
    </w:p>
    <w:p>
      <w:pPr>
        <w:pStyle w:val="SHTKBlockLabel"/>
      </w:pPr>
      <w:r>
        <w:t>원문</w:t>
      </w:r>
    </w:p>
    <w:p>
      <w:pPr>
        <w:pStyle w:val="SHTKSourceText"/>
      </w:pPr>
      <w:r>
        <w:t>保偽為真良可羞恥。其根脈本末。並如笑道論中委出也。通人曰。莊周云。察其始而無生也。非徒無生而本無形。非徒無形而本無氣。恍[21]忽之間變而有氣。</w:t>
      </w:r>
    </w:p>
    <w:p>
      <w:pPr>
        <w:pStyle w:val="SHTKBlockLabel"/>
      </w:pPr>
      <w:r>
        <w:t>한국어 직역</w:t>
      </w:r>
    </w:p>
    <w:p>
      <w:pPr>
        <w:pStyle w:val="SHTKTranslationText"/>
      </w:pPr>
      <w:r>
        <w:t>거짓을 지켜 참으로 삼으니 참으로 부끄러울 만하다. 그 근맥과 본말은, 모두 《소도론》 가운데 자세히 밝혀 놓은 것과 같다. 통인이 말하였다. 장주가 말하였다. 그 시작을 살펴보면 생겨남이 없었고, 생겨남이 없었을 뿐 아니라 본래 형체도 없었으며, 형체가 없었을 뿐 아니라 본래 기도 없었다. 황홀한 사이에 변하여 기가 생기고,</w:t>
      </w:r>
    </w:p>
    <w:p>
      <w:pPr>
        <w:pStyle w:val="SHTKBlockLabel"/>
      </w:pPr>
      <w:r>
        <w:t>교감·번역 메모</w:t>
      </w:r>
    </w:p>
    <w:p>
      <w:pPr>
        <w:pStyle w:val="SHTKNoteSummary"/>
      </w:pPr>
      <w:r>
        <w:t>교감 요약 | [CBETA 교감] 저본의 忽와 이문 惚은 이체·표기 또는 문법적 차이에 가깝고, 이 문맥의 한국어 직역에는 실질적인 변화가 없다.</w:t>
      </w:r>
    </w:p>
    <w:p>
      <w:pPr>
        <w:pStyle w:val="SHTKNoteDetail"/>
      </w:pPr>
      <w:r>
        <w:t>• 원교감 원문 | 忽＝惚【三】</w:t>
        <w:br/>
        <w:t>• 교감 번호 | 0186021</w:t>
        <w:br/>
        <w:t>• 저본 독법 | 忽</w:t>
        <w:br/>
        <w:t>• 저본 기준 번역 | 황홀한 사이에 변하여 기가 생기고,</w:t>
        <w:br/>
        <w:t>• 이문 독법 | 惚</w:t>
        <w:br/>
        <w:t>• 이문 기준 번역 | 황홀한 사이에 변하여 기가 생기고,</w:t>
        <w:br/>
        <w:t>• 의미 차이 | 저본의 忽와 이문 惚은 이체·표기 또는 문법적 차이에 가깝고, 이 문맥의 한국어 직역에는 실질적인 변화가 없다.</w:t>
        <w:br/>
        <w:t>• 번역 영향 판정 | [번역 차이 없음]</w:t>
        <w:br/>
        <w:t>• 출처 | CBETA T52n2103, 교감 번호 0186021.</w:t>
      </w:r>
    </w:p>
    <w:p>
      <w:pPr>
        <w:pStyle w:val="SHTKBlockLabel"/>
      </w:pPr>
      <w:r>
        <w:t>원문</w:t>
      </w:r>
    </w:p>
    <w:p>
      <w:pPr>
        <w:pStyle w:val="SHTKSourceText"/>
      </w:pPr>
      <w:r>
        <w:t>氣變而有形。形變而有生。</w:t>
      </w:r>
    </w:p>
    <w:p>
      <w:pPr>
        <w:pStyle w:val="SHTKBlockLabel"/>
      </w:pPr>
      <w:r>
        <w:t>한국어 직역</w:t>
      </w:r>
    </w:p>
    <w:p>
      <w:pPr>
        <w:pStyle w:val="SHTKTranslationText"/>
      </w:pPr>
      <w:r>
        <w:t>기가 변하여 형체가 생기며, 형체가 변하여 생명이 생긴다.</w:t>
      </w:r>
    </w:p>
    <w:p>
      <w:pPr>
        <w:pStyle w:val="SHTKBlockLabel"/>
      </w:pPr>
      <w:r>
        <w:t>원문</w:t>
      </w:r>
    </w:p>
    <w:p>
      <w:pPr>
        <w:pStyle w:val="SHTKSourceText"/>
      </w:pPr>
      <w:r>
        <w:t>人之生也氣之聚。聚則為生。散則為死。故曰。[22]有無相生也。</w:t>
      </w:r>
    </w:p>
    <w:p>
      <w:pPr>
        <w:pStyle w:val="SHTKBlockLabel"/>
      </w:pPr>
      <w:r>
        <w:t>한국어 직역</w:t>
      </w:r>
    </w:p>
    <w:p>
      <w:pPr>
        <w:pStyle w:val="SHTKTranslationText"/>
      </w:pPr>
      <w:r>
        <w:t>사람이 태어나는 것은 기가 모인 것이니, 모이면 삶이 되고, 흩어지면 죽음이 된다. 그러므로 말하였다. 유와 무는 서로 생겨난다.</w:t>
      </w:r>
    </w:p>
    <w:p>
      <w:pPr>
        <w:pStyle w:val="SHTKBlockLabel"/>
      </w:pPr>
      <w:r>
        <w:t>교감·번역 메모</w:t>
      </w:r>
    </w:p>
    <w:p>
      <w:pPr>
        <w:pStyle w:val="SHTKNoteSummary"/>
      </w:pPr>
      <w:r>
        <w:t>교감 요약 | [CBETA 교감] 저본의 有와 이문 有有 사이에는 첨가·삭제·반복 또는 문구 길이 차이가 있어 문장 구조와 읽는 범위가 달라진다.</w:t>
      </w:r>
    </w:p>
    <w:p>
      <w:pPr>
        <w:pStyle w:val="SHTKNoteDetail"/>
      </w:pPr>
      <w:r>
        <w:t>• 원교감 원문 | 有＋（有）【元】【明】</w:t>
        <w:br/>
        <w:t>• 교감 번호 | 0186022</w:t>
        <w:br/>
        <w:t>• 저본 독법 | 有</w:t>
        <w:br/>
        <w:t>• 저본 기준 번역 | 유와 무는 서로 생겨난다.</w:t>
        <w:br/>
        <w:t>• 이문 독법 | 有有</w:t>
        <w:br/>
        <w:t>• 이문 기준 번역 | 이문 有有을 적용하면 해당 어구의 뜻 또는 표현이 달라진다. 저본 기준 번역과 대조해 읽는다.</w:t>
        <w:br/>
        <w:t>• 의미 차이 | 저본의 有와 이문 有有 사이에는 첨가·삭제·반복 또는 문구 길이 차이가 있어 문장 구조와 읽는 범위가 달라진다.</w:t>
        <w:br/>
        <w:t>• 번역 영향 판정 | [문장 구조 변화]</w:t>
        <w:br/>
        <w:t>• 출처 | CBETA T52n2103, 교감 번호 0186022.</w:t>
      </w:r>
    </w:p>
    <w:p>
      <w:pPr>
        <w:pStyle w:val="SHTKBlockLabel"/>
      </w:pPr>
      <w:r>
        <w:t>원문</w:t>
      </w:r>
    </w:p>
    <w:p>
      <w:pPr>
        <w:pStyle w:val="SHTKSourceText"/>
      </w:pPr>
      <w:r>
        <w:t>萬物一也。何謂一也。天下一氣也。推此而談。無別有道高處大羅獨稱尊貴。</w:t>
      </w:r>
    </w:p>
    <w:p>
      <w:pPr>
        <w:pStyle w:val="SHTKBlockLabel"/>
      </w:pPr>
      <w:r>
        <w:t>한국어 직역</w:t>
      </w:r>
    </w:p>
    <w:p>
      <w:pPr>
        <w:pStyle w:val="SHTKTranslationText"/>
      </w:pPr>
      <w:r>
        <w:t>만물은 하나이다. 무엇을 하나라고 하는가. 천하가 하나의 기이기 때문이다. 이를 미루어 말하면, 별도로 도가 있어 대라에 높이 거처하며 홀로 존귀하다고 할 수 없다.</w:t>
      </w:r>
    </w:p>
    <w:p>
      <w:pPr>
        <w:pStyle w:val="SHTKBlockLabel"/>
      </w:pPr>
      <w:r>
        <w:t>위치표지</w:t>
      </w:r>
    </w:p>
    <w:p>
      <w:pPr>
        <w:pStyle w:val="SHTKPositionMarker"/>
      </w:pPr>
      <w:r>
        <w:t xml:space="preserve">[0186c17]</w:t>
      </w:r>
    </w:p>
    <w:p>
      <w:pPr>
        <w:pStyle w:val="SHTKBlockLabel"/>
      </w:pPr>
      <w:r>
        <w:t>원문</w:t>
      </w:r>
    </w:p>
    <w:p>
      <w:pPr>
        <w:pStyle w:val="SHTKSourceText"/>
      </w:pPr>
      <w:r>
        <w:t>君子曰。陽氣黃精經云。流丹九轉結氣成精。精化成神。神變成人。陽氣赤。名曰玄丹。陰氣黃。名曰黃精。陰陽交合二氣降精。精化為神。</w:t>
      </w:r>
    </w:p>
    <w:p>
      <w:pPr>
        <w:pStyle w:val="SHTKBlockLabel"/>
      </w:pPr>
      <w:r>
        <w:t>한국어 직역</w:t>
      </w:r>
    </w:p>
    <w:p>
      <w:pPr>
        <w:pStyle w:val="SHTKTranslationText"/>
      </w:pPr>
      <w:r>
        <w:t>군자가 말하였다. 《양기황정경》에서 말하였다. 유단을 아홉 번 돌려 기를 맺어 정(精)을 이루고, 정이 변화하여 신(神)이 되며, 신이 변하여 사람이 된다. 양기는 붉으니, 이름하여 현단이라 한다. 음기는 누르니, 이름하여 황정이라 한다. 음양이 교합하여 두 기가 정을 내리고, 정이 변화하여 신이 된다.</w:t>
      </w:r>
    </w:p>
    <w:p>
      <w:pPr>
        <w:pStyle w:val="SHTKBlockLabel"/>
      </w:pPr>
      <w:r>
        <w:t>원문</w:t>
      </w:r>
    </w:p>
    <w:p>
      <w:pPr>
        <w:pStyle w:val="SHTKSourceText"/>
      </w:pPr>
      <w:r>
        <w:t>精神凝結上於九天。九天之氣下於丹田。與神合凝臨於命門。要須九過是為九丹。上化下凝以成於人。不云別有道神能宰萬物使之生也。通人曰。古來名儒及河上公。解五千文。視之不見名曰[23]夷者精也。</w:t>
      </w:r>
    </w:p>
    <w:p>
      <w:pPr>
        <w:pStyle w:val="SHTKBlockLabel"/>
      </w:pPr>
      <w:r>
        <w:t>한국어 직역</w:t>
      </w:r>
    </w:p>
    <w:p>
      <w:pPr>
        <w:pStyle w:val="SHTKTranslationText"/>
      </w:pPr>
      <w:r>
        <w:t>정신이 엉겨 맺혀 구천으로 올라가고, 구천의 기가 단전으로 내려오며, 신과 합하여 엉겨 명문에 임한다. 반드시 아홉 번을 거쳐야 하니 이를 구단이라 한다. 위에서 변화하고 아래에서 엉겨 사람을 이룬다. 별도로 도신이 있어 만물을 주재하여 생겨나게 한다고 말하지 않는다. 통인이 말하였다. 예로부터 이름난 유학자들과 하상공은, 《오천문》을 풀이하였다. “보아도 보이지 않는 것을 이(夷)라 한다”에서 ‘이’는 정(精)이고,</w:t>
      </w:r>
    </w:p>
    <w:p>
      <w:pPr>
        <w:pStyle w:val="SHTKBlockLabel"/>
      </w:pPr>
      <w:r>
        <w:t>교감·번역 메모</w:t>
      </w:r>
    </w:p>
    <w:p>
      <w:pPr>
        <w:pStyle w:val="SHTKNoteSummary"/>
      </w:pPr>
      <w:r>
        <w:t>교감 요약 | [CBETA 교감] 저본의 夷와 이문 夷夷 사이에는 첨가·삭제·반복 또는 문구 길이 차이가 있어 문장 구조와 읽는 범위가 달라진다.</w:t>
      </w:r>
    </w:p>
    <w:p>
      <w:pPr>
        <w:pStyle w:val="SHTKNoteDetail"/>
      </w:pPr>
      <w:r>
        <w:t>• 원교감 원문 | 夷＋（夷）【元】【明】</w:t>
        <w:br/>
        <w:t>• 교감 번호 | 0186023</w:t>
        <w:br/>
        <w:t>• 저본 독법 | 夷</w:t>
        <w:br/>
        <w:t>• 저본 기준 번역 | “보아도 보이지 않는 것을 이(夷)라 한다”에서 ‘이’는 정(精)이고,</w:t>
        <w:br/>
        <w:t>• 이문 독법 | 夷夷</w:t>
        <w:br/>
        <w:t>• 이문 기준 번역 | 이문 夷夷을 적용하면 해당 어구의 뜻 또는 표현이 달라진다. 저본 기준 번역과 대조해 읽는다.</w:t>
        <w:br/>
        <w:t>• 의미 차이 | 저본의 夷와 이문 夷夷 사이에는 첨가·삭제·반복 또는 문구 길이 차이가 있어 문장 구조와 읽는 범위가 달라진다.</w:t>
        <w:br/>
        <w:t>• 번역 영향 판정 | [문장 구조 변화]</w:t>
        <w:br/>
        <w:t>• 출처 | CBETA T52n2103, 교감 번호 0186023.</w:t>
      </w:r>
    </w:p>
    <w:p>
      <w:pPr>
        <w:pStyle w:val="SHTKBlockLabel"/>
      </w:pPr>
      <w:r>
        <w:t>원문</w:t>
      </w:r>
    </w:p>
    <w:p>
      <w:pPr>
        <w:pStyle w:val="SHTKSourceText"/>
      </w:pPr>
      <w:r>
        <w:t>聽之不聞名曰[24]希者神也。</w:t>
      </w:r>
    </w:p>
    <w:p>
      <w:pPr>
        <w:pStyle w:val="SHTKBlockLabel"/>
      </w:pPr>
      <w:r>
        <w:t>한국어 직역</w:t>
      </w:r>
    </w:p>
    <w:p>
      <w:pPr>
        <w:pStyle w:val="SHTKTranslationText"/>
      </w:pPr>
      <w:r>
        <w:t>“들어도 들리지 않는 것을 희(希)라 한다”에서 ‘희’는 신(神)이며,</w:t>
      </w:r>
    </w:p>
    <w:p>
      <w:pPr>
        <w:pStyle w:val="SHTKBlockLabel"/>
      </w:pPr>
      <w:r>
        <w:t>교감·번역 메모</w:t>
      </w:r>
    </w:p>
    <w:p>
      <w:pPr>
        <w:pStyle w:val="SHTKNoteSummary"/>
      </w:pPr>
      <w:r>
        <w:t>교감 요약 | [CBETA 교감] 저본의 希와 이문 希希 사이에는 첨가·삭제·반복 또는 문구 길이 차이가 있어 문장 구조와 읽는 범위가 달라진다.</w:t>
      </w:r>
    </w:p>
    <w:p>
      <w:pPr>
        <w:pStyle w:val="SHTKNoteDetail"/>
      </w:pPr>
      <w:r>
        <w:t>• 원교감 원문 | 希＋（希）【元】【明】</w:t>
        <w:br/>
        <w:t>• 교감 번호 | 0186024</w:t>
        <w:br/>
        <w:t>• 저본 독법 | 希</w:t>
        <w:br/>
        <w:t>• 저본 기준 번역 | “들어도 들리지 않는 것을 희(希)라 한다”에서 ‘희’는 신(神)이며,</w:t>
        <w:br/>
        <w:t>• 이문 독법 | 希希</w:t>
        <w:br/>
        <w:t>• 이문 기준 번역 | 이문 希希을 적용하면 해당 어구의 뜻 또는 표현이 달라진다. 저본 기준 번역과 대조해 읽는다.</w:t>
        <w:br/>
        <w:t>• 의미 차이 | 저본의 希와 이문 希希 사이에는 첨가·삭제·반복 또는 문구 길이 차이가 있어 문장 구조와 읽는 범위가 달라진다.</w:t>
        <w:br/>
        <w:t>• 번역 영향 판정 | [문장 구조 변화]</w:t>
        <w:br/>
        <w:t>• 출처 | CBETA T52n2103, 교감 번호 0186024.</w:t>
      </w:r>
    </w:p>
    <w:p>
      <w:pPr>
        <w:pStyle w:val="SHTKBlockLabel"/>
      </w:pPr>
      <w:r>
        <w:t>원문</w:t>
      </w:r>
    </w:p>
    <w:p>
      <w:pPr>
        <w:pStyle w:val="SHTKSourceText"/>
      </w:pPr>
      <w:r>
        <w:t>[25]摶之不得名曰[26]微者氣也。</w:t>
      </w:r>
    </w:p>
    <w:p>
      <w:pPr>
        <w:pStyle w:val="SHTKBlockLabel"/>
      </w:pPr>
      <w:r>
        <w:t>한국어 직역</w:t>
      </w:r>
    </w:p>
    <w:p>
      <w:pPr>
        <w:pStyle w:val="SHTKTranslationText"/>
      </w:pPr>
      <w:r>
        <w:t>“잡으려 해도 얻지 못하는 것을 미(微)라 한다”에서 ‘미’는 기(氣)이다.</w:t>
      </w:r>
    </w:p>
    <w:p>
      <w:pPr>
        <w:pStyle w:val="SHTKBlockLabel"/>
      </w:pPr>
      <w:r>
        <w:t>교감·번역 메모</w:t>
      </w:r>
    </w:p>
    <w:p>
      <w:pPr>
        <w:pStyle w:val="SHTKNoteSummary"/>
      </w:pPr>
      <w:r>
        <w:t>교감 요약 | [CBETA 교감] 저본의 摶와 이문 搏은 이체·표기 또는 문법적 차이에 가깝고, 이 문맥의 한국어 직역에는 실질적인 변화가 없다.</w:t>
      </w:r>
    </w:p>
    <w:p>
      <w:pPr>
        <w:pStyle w:val="SHTKNoteDetail"/>
      </w:pPr>
      <w:r>
        <w:t>• 원교감 원문 | 摶＝搏【三】</w:t>
        <w:br/>
        <w:t>• 교감 번호 | 0186025</w:t>
        <w:br/>
        <w:t>• 저본 독법 | 摶</w:t>
        <w:br/>
        <w:t>• 저본 기준 번역 | “잡으려 해도 얻지 못하는 것을 미(微)라 한다”에서 ‘미’는 기(氣)이다.</w:t>
        <w:br/>
        <w:t>• 이문 독법 | 搏</w:t>
        <w:br/>
        <w:t>• 이문 기준 번역 | “잡으려 해도 얻지 못하는 것을 미(微)라 한다”에서 ‘미’는 기(氣)이다.</w:t>
        <w:br/>
        <w:t>• 의미 차이 | 저본의 摶와 이문 搏은 이체·표기 또는 문법적 차이에 가깝고, 이 문맥의 한국어 직역에는 실질적인 변화가 없다.</w:t>
        <w:br/>
        <w:t>• 번역 영향 판정 | [번역 차이 없음]</w:t>
        <w:br/>
        <w:t>• 출처 | CBETA T52n2103, 교감 번호 0186025.</w:t>
      </w:r>
    </w:p>
    <w:p>
      <w:pPr>
        <w:pStyle w:val="SHTKNoteSummary"/>
      </w:pPr>
      <w:r>
        <w:t>교감 요약 | [CBETA 교감] 저본의 微와 이문 微微 사이에는 첨가·삭제·반복 또는 문구 길이 차이가 있어 문장 구조와 읽는 범위가 달라진다.</w:t>
      </w:r>
    </w:p>
    <w:p>
      <w:pPr>
        <w:pStyle w:val="SHTKNoteDetail"/>
      </w:pPr>
      <w:r>
        <w:t>• 원교감 원문 | 微＋（微）【元】【明】</w:t>
        <w:br/>
        <w:t>• 교감 번호 | 0186026</w:t>
        <w:br/>
        <w:t>• 저본 독법 | 微</w:t>
        <w:br/>
        <w:t>• 저본 기준 번역 | “잡으려 해도 얻지 못하는 것을 미(微)라 한다”에서 ‘미’는 기(氣)이다.</w:t>
        <w:br/>
        <w:t>• 이문 독법 | 微微</w:t>
        <w:br/>
        <w:t>• 이문 기준 번역 | 이문 微微을 적용하면 해당 어구의 뜻 또는 표현이 달라진다. 저본 기준 번역과 대조해 읽는다.</w:t>
        <w:br/>
        <w:t>• 의미 차이 | 저본의 微와 이문 微微 사이에는 첨가·삭제·반복 또는 문구 길이 차이가 있어 문장 구조와 읽는 범위가 달라진다.</w:t>
        <w:br/>
        <w:t>• 번역 영향 판정 | [문장 구조 변화]</w:t>
        <w:br/>
        <w:t>• 출처 | CBETA T52n2103, 교감 번호 0186026.</w:t>
      </w:r>
    </w:p>
    <w:p>
      <w:pPr>
        <w:pStyle w:val="SHTKBlockLabel"/>
      </w:pPr>
      <w:r>
        <w:t>원문</w:t>
      </w:r>
    </w:p>
    <w:p>
      <w:pPr>
        <w:pStyle w:val="SHTKSourceText"/>
      </w:pPr>
      <w:r>
        <w:t>是謂無狀之狀無物之象。故知氣體眇莾。所以迎之不見其首。氣形清虛。故云隨之不見其後。此則敘道之本從氣而生。所以上清經云。吾生眇莾之中[27]甚[28]幽冥。</w:t>
      </w:r>
    </w:p>
    <w:p>
      <w:pPr>
        <w:pStyle w:val="SHTKBlockLabel"/>
      </w:pPr>
      <w:r>
        <w:t>한국어 직역</w:t>
      </w:r>
    </w:p>
    <w:p>
      <w:pPr>
        <w:pStyle w:val="SHTKTranslationText"/>
      </w:pPr>
      <w:r>
        <w:t>이를 ‘형상 없는 형상, 물건 없는 모습’이라고 한다. 그러므로 기의 본체가 아득하고 망망함을 알 수 있다. 그래서 맞이해도 그 머리를 보지 못한다고 하였고, 기의 형상은 맑고 비어 있으므로, 뒤따라가도 그 뒤를 보지 못한다고 말하였다. 이는 곧 도의 근본이 기에서 생겼음을 서술한 것이다. 그러므로 《상청경》에서 말하였다. “나는 아득하고 망망한 가운데서 생겼으니 매우 그윽하고 어둡다.</w:t>
      </w:r>
    </w:p>
    <w:p>
      <w:pPr>
        <w:pStyle w:val="SHTKBlockLabel"/>
      </w:pPr>
      <w:r>
        <w:t>교감·번역 메모</w:t>
      </w:r>
    </w:p>
    <w:p>
      <w:pPr>
        <w:pStyle w:val="SHTKNoteSummary"/>
      </w:pPr>
      <w:r>
        <w:t>교감 요약 | [CBETA 교감] 저본의 甚와 이문 其은 글자나 어휘 기능이 달라 해당 구절의 뜻과 번역에 차이를 줄 수 있다.</w:t>
      </w:r>
    </w:p>
    <w:p>
      <w:pPr>
        <w:pStyle w:val="SHTKNoteDetail"/>
      </w:pPr>
      <w:r>
        <w:t>• 원교감 원문 | 甚＝其【三】</w:t>
        <w:br/>
        <w:t>• 교감 번호 | 0186027</w:t>
        <w:br/>
        <w:t>• 저본 독법 | 甚</w:t>
        <w:br/>
        <w:t>• 저본 기준 번역 | “나는 아득하고 망망한 가운데서 생겼으니 매우 그윽하고 어둡다.</w:t>
        <w:br/>
        <w:t>• 이문 독법 | 其</w:t>
        <w:br/>
        <w:t>• 이문 기준 번역 | 이문 其을 적용하면 “나는 아득하고 망망한 가운데서 생겼으니, 그 그윽하고 어두운 가운데…”와 같이 수식 관계가 달라진다.</w:t>
        <w:br/>
        <w:t>• 의미 차이 | 저본의 甚와 이문 其은 글자나 어휘 기능이 달라 해당 구절의 뜻과 번역에 차이를 줄 수 있다.</w:t>
        <w:br/>
        <w:t>• 번역 영향 판정 | [의미 차이 있음]</w:t>
        <w:br/>
        <w:t>• 출처 | CBETA T52n2103, 교감 번호 0186027.</w:t>
      </w:r>
    </w:p>
    <w:p>
      <w:pPr>
        <w:pStyle w:val="SHTKNoteSummary"/>
      </w:pPr>
      <w:r>
        <w:t>교감 요약 | [CBETA 교감] 저본은 幽冥로 적고 다른 판본은 幽幽冥冥로 적는다. 어형·표현은 달라지지만 전후 논지의 큰 방향은 유지된다.</w:t>
      </w:r>
    </w:p>
    <w:p>
      <w:pPr>
        <w:pStyle w:val="SHTKNoteDetail"/>
      </w:pPr>
      <w:r>
        <w:t>• 원교감 원문 | 幽冥＝幽幽冥冥【元】【明】</w:t>
        <w:br/>
        <w:t>• 교감 번호 | 0186028</w:t>
        <w:br/>
        <w:t>• 저본 독법 | 幽冥</w:t>
        <w:br/>
        <w:t>• 저본 기준 번역 | “나는 아득하고 망망한 가운데서 생겼으니 매우 그윽하고 어둡다.</w:t>
        <w:br/>
        <w:t>• 이문 독법 | 幽幽冥冥</w:t>
        <w:br/>
        <w:t>• 이문 기준 번역 | 이문 幽幽冥冥을 적용하면 해당 어구의 뜻 또는 표현이 달라진다. 저본 기준 번역과 대조해 읽는다.</w:t>
        <w:br/>
        <w:t>• 의미 차이 | 저본은 幽冥로 적고 다른 판본은 幽幽冥冥로 적는다. 어형·표현은 달라지지만 전후 논지의 큰 방향은 유지된다.</w:t>
        <w:br/>
        <w:t>• 번역 영향 판정 | [표현 차이]</w:t>
        <w:br/>
        <w:t>• 출처 | CBETA T52n2103, 교감 번호 0186028.</w:t>
      </w:r>
    </w:p>
    <w:p>
      <w:pPr>
        <w:pStyle w:val="SHTKBlockLabel"/>
      </w:pPr>
      <w:r>
        <w:t>원문</w:t>
      </w:r>
    </w:p>
    <w:p>
      <w:pPr>
        <w:pStyle w:val="SHTKSourceText"/>
      </w:pPr>
      <w:r>
        <w:t>幽冥之中生乎空同。空同之內生於太[1]無。</w:t>
      </w:r>
    </w:p>
    <w:p>
      <w:pPr>
        <w:pStyle w:val="SHTKBlockLabel"/>
      </w:pPr>
      <w:r>
        <w:t>한국어 직역</w:t>
      </w:r>
    </w:p>
    <w:p>
      <w:pPr>
        <w:pStyle w:val="SHTKTranslationText"/>
      </w:pPr>
      <w:r>
        <w:t>그윽하고 어두운 가운데서 공동(空同)이 생기고, 공동 안에서 태무(太無)가 생긴다.</w:t>
      </w:r>
    </w:p>
    <w:p>
      <w:pPr>
        <w:pStyle w:val="SHTKBlockLabel"/>
      </w:pPr>
      <w:r>
        <w:t>교감·번역 메모</w:t>
      </w:r>
    </w:p>
    <w:p>
      <w:pPr>
        <w:pStyle w:val="SHTKNoteSummary"/>
      </w:pPr>
      <w:r>
        <w:t>교감 요약 | [CBETA 교감] 저본의 無와 이문 元은 글자나 어휘 기능이 달라 해당 구절의 뜻과 번역에 차이를 줄 수 있다.</w:t>
      </w:r>
    </w:p>
    <w:p>
      <w:pPr>
        <w:pStyle w:val="SHTKNoteDetail"/>
      </w:pPr>
      <w:r>
        <w:t>• 원교감 원문 | 無＝元【元】【明】＊</w:t>
        <w:br/>
        <w:t>• 교감 번호 | 0187001</w:t>
        <w:br/>
        <w:t>• 저본 독법 | 無</w:t>
        <w:br/>
        <w:t>• 저본 기준 번역 | 공동 안에서 태무(太無)가 생긴다.</w:t>
        <w:br/>
        <w:t>• 이문 독법 | 元</w:t>
        <w:br/>
        <w:t>• 이문 기준 번역 | 이문 元을 적용하면 太元이 되어 저본 太無와 우주 생성 단계의 명칭 자체가 달라진다.</w:t>
        <w:br/>
        <w:t>• 의미 차이 | 저본의 無와 이문 元은 글자나 어휘 기능이 달라 해당 구절의 뜻과 번역에 차이를 줄 수 있다.</w:t>
        <w:br/>
        <w:t>• 번역 영향 판정 | [의미 차이 있음]</w:t>
        <w:br/>
        <w:t>• 출처 | CBETA T52n2103, 교감 번호 0187001.</w:t>
      </w:r>
    </w:p>
    <w:p>
      <w:pPr>
        <w:pStyle w:val="SHTKBlockLabel"/>
      </w:pPr>
      <w:r>
        <w:t>원문</w:t>
      </w:r>
    </w:p>
    <w:p>
      <w:pPr>
        <w:pStyle w:val="SHTKSourceText"/>
      </w:pPr>
      <w:r>
        <w:t>太[＊]無變化三氣明焉。一氣青。一氣白。一氣黃。故云。一生二。二生三。案生神章云。老子以元始三氣合而為一。是[2]主人法體精是精靈。</w:t>
      </w:r>
    </w:p>
    <w:p>
      <w:pPr>
        <w:pStyle w:val="SHTKBlockLabel"/>
      </w:pPr>
      <w:r>
        <w:t>한국어 직역</w:t>
      </w:r>
    </w:p>
    <w:p>
      <w:pPr>
        <w:pStyle w:val="SHTKTranslationText"/>
      </w:pPr>
      <w:r>
        <w:t>태무가 변화하여 세 기가 밝게 드러난다. 한 기는 푸르고, 한 기는 희며, 한 기는 누렇다.” 그러므로 말하였다. “하나가 둘을 낳고, 둘이 셋을 낳는다.” 《생신장》을 살펴보면 말하였다. 노자는 원시의 세 기를 합하여 하나로 삼았다. 이는 주인(主人)의 법체이고, 정(精)은 정령이다.</w:t>
      </w:r>
    </w:p>
    <w:p>
      <w:pPr>
        <w:pStyle w:val="SHTKBlockLabel"/>
      </w:pPr>
      <w:r>
        <w:t>교감·번역 메모</w:t>
      </w:r>
    </w:p>
    <w:p>
      <w:pPr>
        <w:pStyle w:val="SHTKNoteSummary"/>
      </w:pPr>
      <w:r>
        <w:t>교감 요약 | [상호참조] 앞의 교감 0187001과 같은 이문이 이 자리에도 적용된다.</w:t>
      </w:r>
    </w:p>
    <w:p>
      <w:pPr>
        <w:pStyle w:val="SHTKNoteDetail"/>
      </w:pPr>
      <w:r>
        <w:t>• 한국어 해설 | [＊]는 XML의 명시적 연결 정보에 따라 교감 0187001를 재참조한다.</w:t>
      </w:r>
    </w:p>
    <w:p>
      <w:pPr>
        <w:pStyle w:val="SHTKNoteSummary"/>
      </w:pPr>
      <w:r>
        <w:t>교감 요약 | [CBETA 교감] 저본의 主와 이문 至은 글자나 어휘 기능이 달라 해당 구절의 뜻과 번역에 차이를 줄 수 있다.</w:t>
      </w:r>
    </w:p>
    <w:p>
      <w:pPr>
        <w:pStyle w:val="SHTKNoteDetail"/>
      </w:pPr>
      <w:r>
        <w:t>• 원교감 원문 | 主＝至【元】【明】</w:t>
        <w:br/>
        <w:t>• 교감 번호 | 0187002</w:t>
        <w:br/>
        <w:t>• 저본 독법 | 主</w:t>
        <w:br/>
        <w:t>• 저본 기준 번역 | 이는 주인(主人)의 법체이고, 정(精)은 정령이다.</w:t>
        <w:br/>
        <w:t>• 이문 독법 | 至</w:t>
        <w:br/>
        <w:t>• 이문 기준 번역 | 이문 至을 적용하면 至人法體가 되어 “이는 지인(至人)의 법체이고, 정은 정령이다.”로 읽힌다.</w:t>
        <w:br/>
        <w:t>• 의미 차이 | 저본의 主와 이문 至은 글자나 어휘 기능이 달라 해당 구절의 뜻과 번역에 차이를 줄 수 있다.</w:t>
        <w:br/>
        <w:t>• 번역 영향 판정 | [의미 차이 있음]</w:t>
        <w:br/>
        <w:t>• 출처 | CBETA T52n2103, 교감 번호 0187002.</w:t>
      </w:r>
    </w:p>
    <w:p>
      <w:pPr>
        <w:pStyle w:val="SHTKBlockLabel"/>
      </w:pPr>
      <w:r>
        <w:t>원문</w:t>
      </w:r>
    </w:p>
    <w:p>
      <w:pPr>
        <w:pStyle w:val="SHTKSourceText"/>
      </w:pPr>
      <w:r>
        <w:t>神是變化。氣是氣象。如陸簡寂[3]臧矜顧歡孟智周等老子義云。</w:t>
      </w:r>
    </w:p>
    <w:p>
      <w:pPr>
        <w:pStyle w:val="SHTKBlockLabel"/>
      </w:pPr>
      <w:r>
        <w:t>한국어 직역</w:t>
      </w:r>
    </w:p>
    <w:p>
      <w:pPr>
        <w:pStyle w:val="SHTKTranslationText"/>
      </w:pPr>
      <w:r>
        <w:t>신(神)은 변화이고, 기(氣)는 기의 형상이다. 육간적·장긍·고환·맹지주 등의 《노자의》에서 말한 것과 같다.</w:t>
      </w:r>
    </w:p>
    <w:p>
      <w:pPr>
        <w:pStyle w:val="SHTKBlockLabel"/>
      </w:pPr>
      <w:r>
        <w:t>교감·번역 메모</w:t>
      </w:r>
    </w:p>
    <w:p>
      <w:pPr>
        <w:pStyle w:val="SHTKNoteSummary"/>
      </w:pPr>
      <w:r>
        <w:t>교감 요약 | [CBETA 교감] 저본의 臧와 이문 藏은 이체·표기 또는 문법적 차이에 가깝고, 이 문맥의 한국어 직역에는 실질적인 변화가 없다.</w:t>
      </w:r>
    </w:p>
    <w:p>
      <w:pPr>
        <w:pStyle w:val="SHTKNoteDetail"/>
      </w:pPr>
      <w:r>
        <w:t>• 원교감 원문 | 臧＝藏【宋】</w:t>
        <w:br/>
        <w:t>• 교감 번호 | 0187003</w:t>
        <w:br/>
        <w:t>• 저본 독법 | 臧</w:t>
        <w:br/>
        <w:t>• 저본 기준 번역 | 육간적·장긍·고환·맹지주 등의 《노자의》에서 말한 것과 같다.</w:t>
        <w:br/>
        <w:t>• 이문 독법 | 藏</w:t>
        <w:br/>
        <w:t>• 이문 기준 번역 | 육간적·장긍·고환·맹지주 등의 《노자의》에서 말한 것과 같다.</w:t>
        <w:br/>
        <w:t>• 의미 차이 | 저본의 臧와 이문 藏은 이체·표기 또는 문법적 차이에 가깝고, 이 문맥의 한국어 직역에는 실질적인 변화가 없다.</w:t>
        <w:br/>
        <w:t>• 번역 영향 판정 | [번역 차이 없음]</w:t>
        <w:br/>
        <w:t>• 출처 | CBETA T52n2103, 교감 번호 0187003.</w:t>
      </w:r>
    </w:p>
    <w:p>
      <w:pPr>
        <w:pStyle w:val="SHTKBlockLabel"/>
      </w:pPr>
      <w:r>
        <w:t>원문</w:t>
      </w:r>
    </w:p>
    <w:p>
      <w:pPr>
        <w:pStyle w:val="SHTKSourceText"/>
      </w:pPr>
      <w:r>
        <w:t>合此三乘以成聖體。又云。自然為通相之體。三氣為別相之體。撿道所宗以氣為本。考三氣之內有色有心。既為色心所成。未免生死之患。</w:t>
      </w:r>
    </w:p>
    <w:p>
      <w:pPr>
        <w:pStyle w:val="SHTKBlockLabel"/>
      </w:pPr>
      <w:r>
        <w:t>한국어 직역</w:t>
      </w:r>
    </w:p>
    <w:p>
      <w:pPr>
        <w:pStyle w:val="SHTKTranslationText"/>
      </w:pPr>
      <w:r>
        <w:t>이 세 승(乘)을 합하여 성인의 몸을 이룬다. [의미 불확실] 또 말하였다. 자연은 통상(通相)의 본체가 되고, 세 기는 별상(別相)의 본체가 된다. 도가에서 종지로 삼는 바를 살펴보면 기를 근본으로 삼는다. 세 기 안을 살펴보면 색도 있고 마음도 있다. 이미 색과 마음으로 이루어졌으니, 생사의 근심을 면하지 못한다.</w:t>
      </w:r>
    </w:p>
    <w:p>
      <w:pPr>
        <w:pStyle w:val="SHTKBlockLabel"/>
      </w:pPr>
      <w:r>
        <w:t>원문</w:t>
      </w:r>
    </w:p>
    <w:p>
      <w:pPr>
        <w:pStyle w:val="SHTKSourceText"/>
      </w:pPr>
      <w:r>
        <w:t>何得稱常。君子曰。原道所先。以氣為體。何以明之。案養生服氣經云。道者氣也。保氣則得道。得道則長存。神者精也。</w:t>
      </w:r>
    </w:p>
    <w:p>
      <w:pPr>
        <w:pStyle w:val="SHTKBlockLabel"/>
      </w:pPr>
      <w:r>
        <w:t>한국어 직역</w:t>
      </w:r>
    </w:p>
    <w:p>
      <w:pPr>
        <w:pStyle w:val="SHTKTranslationText"/>
      </w:pPr>
      <w:r>
        <w:t>어찌 상(常)이라고 일컬을 수 있겠는가. 군자가 말했다. 도의 근원을 따져 그 앞을 살펴보면, 기를 본체로 삼는다. 무엇으로 이를 밝히는가. 《양생복기경》을 살펴보면 말하였다. “도란 기이다. 기를 보존하면 도를 얻고, 도를 얻으면 오래 존재한다. 신이란 정이다.</w:t>
      </w:r>
    </w:p>
    <w:p>
      <w:pPr>
        <w:pStyle w:val="SHTKBlockLabel"/>
      </w:pPr>
      <w:r>
        <w:t>원문</w:t>
      </w:r>
    </w:p>
    <w:p>
      <w:pPr>
        <w:pStyle w:val="SHTKSourceText"/>
      </w:pPr>
      <w:r>
        <w:t>保精則神明。神明則長生。精者血脈之川流。守骨之靈神。精去則骨枯。骨枯則死矣。故莊周云。吹[4]呴呼吸吐故納新。</w:t>
      </w:r>
    </w:p>
    <w:p>
      <w:pPr>
        <w:pStyle w:val="SHTKBlockLabel"/>
      </w:pPr>
      <w:r>
        <w:t>한국어 직역</w:t>
      </w:r>
    </w:p>
    <w:p>
      <w:pPr>
        <w:pStyle w:val="SHTKTranslationText"/>
      </w:pPr>
      <w:r>
        <w:t>정을 보존하면 신명이 되고, 신명이 되면 장생한다. 정은 혈맥을 흐르는 물줄기이며, 뼈를 지키는 영신이다. 정이 떠나면 뼈가 마르고, 뼈가 마르면 죽는다.” 그러므로 장주가 말하였다. “불고 내쉬고 호흡하며 묵은 것을 토하고 새것을 들이마신다.”</w:t>
      </w:r>
    </w:p>
    <w:p>
      <w:pPr>
        <w:pStyle w:val="SHTKBlockLabel"/>
      </w:pPr>
      <w:r>
        <w:t>교감·번역 메모</w:t>
      </w:r>
    </w:p>
    <w:p>
      <w:pPr>
        <w:pStyle w:val="SHTKNoteSummary"/>
      </w:pPr>
      <w:r>
        <w:t>교감 요약 | [CBETA 교감] 저본의 呴와 이문 敂은 이체·표기·음역 또는 문법적 차이에 가깝고, 이 문맥의 한국어 직역에는 실질적인 변화가 없다.</w:t>
      </w:r>
    </w:p>
    <w:p>
      <w:pPr>
        <w:pStyle w:val="SHTKNoteDetail"/>
      </w:pPr>
      <w:r>
        <w:t>• 원교감 원문 | 呴＝敂【三】</w:t>
        <w:br/>
        <w:t>• 교감 번호 | 0187004</w:t>
        <w:br/>
        <w:t>• 저본 독법 | 呴</w:t>
        <w:br/>
        <w:t>• 저본 기준 번역 | “불고 내쉬고 호흡하며 묵은 것을 토하고 새것을 들이마신다.”</w:t>
        <w:br/>
        <w:t>• 이문 독법 | 敂</w:t>
        <w:br/>
        <w:t>• 이문 기준 번역 | “불고 내쉬고 호흡하며 묵은 것을 토하고 새것을 들이마신다.”</w:t>
        <w:br/>
        <w:t>• 의미 차이 | 저본의 呴와 이문 敂은 이체·표기·음역 또는 문법적 차이에 가깝고, 이 문맥의 한국어 직역에는 실질적인 변화가 없다.</w:t>
        <w:br/>
        <w:t>• 번역 영향 판정 | [번역 차이 없음]</w:t>
        <w:br/>
        <w:t>• 출처 | CBETA T52n2103, 교감 번호 0187004.</w:t>
      </w:r>
    </w:p>
    <w:p>
      <w:pPr>
        <w:pStyle w:val="SHTKBlockLabel"/>
      </w:pPr>
      <w:r>
        <w:t>원문</w:t>
      </w:r>
    </w:p>
    <w:p>
      <w:pPr>
        <w:pStyle w:val="SHTKSourceText"/>
      </w:pPr>
      <w:r>
        <w:t>彭祖修之以得壽考。挍此而言。能養和氣以致長生。謂得道也。</w:t>
      </w:r>
    </w:p>
    <w:p>
      <w:pPr>
        <w:pStyle w:val="SHTKBlockLabel"/>
      </w:pPr>
      <w:r>
        <w:t>한국어 직역</w:t>
      </w:r>
    </w:p>
    <w:p>
      <w:pPr>
        <w:pStyle w:val="SHTKTranslationText"/>
      </w:pPr>
      <w:r>
        <w:t>팽조가 이를 닦아 오래 사는 수명을 얻었다. 이를 대조하여 말하면, 화평한 기를 잘 길러 장생에 이르는 것을 도를 얻었다고 일컫는 것이다.</w:t>
      </w:r>
    </w:p>
    <w:p>
      <w:pPr>
        <w:pStyle w:val="SHTKBlockLabel"/>
      </w:pPr>
      <w:r>
        <w:t>위치표지</w:t>
      </w:r>
    </w:p>
    <w:p>
      <w:pPr>
        <w:pStyle w:val="SHTKPositionMarker"/>
      </w:pPr>
      <w:r>
        <w:t xml:space="preserve">[0187a16]</w:t>
      </w:r>
    </w:p>
    <w:p>
      <w:pPr>
        <w:pStyle w:val="SHTKBlockLabel"/>
      </w:pPr>
      <w:r>
        <w:t>원문</w:t>
      </w:r>
    </w:p>
    <w:p>
      <w:pPr>
        <w:pStyle w:val="SHTKSourceText"/>
      </w:pPr>
      <w:r>
        <w:t>通人曰。縱使有道不能自生。從自然出。道本自然則道有所待。既因他有。即是無常。故老子云。人法地。地法天。天法道。道法自然。王弼之言。天地王道[5]並不相違。</w:t>
      </w:r>
    </w:p>
    <w:p>
      <w:pPr>
        <w:pStyle w:val="SHTKBlockLabel"/>
      </w:pPr>
      <w:r>
        <w:t>한국어 직역</w:t>
      </w:r>
    </w:p>
    <w:p>
      <w:pPr>
        <w:pStyle w:val="SHTKTranslationText"/>
      </w:pPr>
      <w:r>
        <w:t>통인이 말했다. 설령 도가 있다 하더라도 스스로 생겨날 수는 없고, 자연에서 나온다. 도의 근본이 자연이라면 도는 의지하는 바가 있는 것이다. 이미 다른 것에 의지하여 존재한다면, 곧 무상한 것이다. 그러므로 노자가 말하였다. “사람은 땅을 본받고, 땅은 하늘을 본받고, 하늘은 도를 본받고, 도는 자연을 본받는다.” 왕필의 말로는, 천·지·왕·도는 모두 서로 어긋나지 않으므로,</w:t>
      </w:r>
    </w:p>
    <w:p>
      <w:pPr>
        <w:pStyle w:val="SHTKBlockLabel"/>
      </w:pPr>
      <w:r>
        <w:t>교감·번역 메모</w:t>
      </w:r>
    </w:p>
    <w:p>
      <w:pPr>
        <w:pStyle w:val="SHTKNoteSummary"/>
      </w:pPr>
      <w:r>
        <w:t>교감 요약 | [CBETA 교감] 저본의 並와 이문 立은 글자·어휘 기능이 달라 해당 구절의 뜻과 번역에 차이를 준다.</w:t>
      </w:r>
    </w:p>
    <w:p>
      <w:pPr>
        <w:pStyle w:val="SHTKNoteDetail"/>
      </w:pPr>
      <w:r>
        <w:t>• 원교감 원문 | 並＝立【元】【明】</w:t>
        <w:br/>
        <w:t>• 교감 번호 | 0187005</w:t>
        <w:br/>
        <w:t>• 저본 독법 | 並</w:t>
        <w:br/>
        <w:t>• 저본 기준 번역 | 천·지·왕·도는 모두 서로 어긋나지 않으므로,</w:t>
        <w:br/>
        <w:t>• 이문 독법 | 立</w:t>
        <w:br/>
        <w:t>• 이문 기준 번역 | 이문 立을 적용하면 “천·지·왕·도가 서서 서로 어긋나지 않으므로”가 되어 並의 ‘모두’와 서술 방식이 달라진다.</w:t>
        <w:br/>
        <w:t>• 의미 차이 | 저본의 並와 이문 立은 글자·어휘 기능이 달라 해당 구절의 뜻과 번역에 차이를 준다.</w:t>
        <w:br/>
        <w:t>• 번역 영향 판정 | [의미 차이 있음]</w:t>
        <w:br/>
        <w:t>• 출처 | CBETA T52n2103, 교감 번호 0187005.</w:t>
      </w:r>
    </w:p>
    <w:p>
      <w:pPr>
        <w:pStyle w:val="SHTKBlockLabel"/>
      </w:pPr>
      <w:r>
        <w:t>원문</w:t>
      </w:r>
    </w:p>
    <w:p>
      <w:pPr>
        <w:pStyle w:val="SHTKSourceText"/>
      </w:pPr>
      <w:r>
        <w:t>故稱法也。</w:t>
      </w:r>
    </w:p>
    <w:p>
      <w:pPr>
        <w:pStyle w:val="SHTKBlockLabel"/>
      </w:pPr>
      <w:r>
        <w:t>한국어 직역</w:t>
      </w:r>
    </w:p>
    <w:p>
      <w:pPr>
        <w:pStyle w:val="SHTKTranslationText"/>
      </w:pPr>
      <w:r>
        <w:t>‘본받는다[法]’고 일컬었다.</w:t>
      </w:r>
    </w:p>
    <w:p>
      <w:pPr>
        <w:pStyle w:val="SHTKBlockLabel"/>
      </w:pPr>
      <w:r>
        <w:t>원문</w:t>
      </w:r>
    </w:p>
    <w:p>
      <w:pPr>
        <w:pStyle w:val="SHTKSourceText"/>
      </w:pPr>
      <w:r>
        <w:t>自然無稱窮極之[6]辭。</w:t>
      </w:r>
    </w:p>
    <w:p>
      <w:pPr>
        <w:pStyle w:val="SHTKBlockLabel"/>
      </w:pPr>
      <w:r>
        <w:t>한국어 직역</w:t>
      </w:r>
    </w:p>
    <w:p>
      <w:pPr>
        <w:pStyle w:val="SHTKTranslationText"/>
      </w:pPr>
      <w:r>
        <w:t>자연은 명칭이 없는 궁극의 말이다.</w:t>
      </w:r>
    </w:p>
    <w:p>
      <w:pPr>
        <w:pStyle w:val="SHTKBlockLabel"/>
      </w:pPr>
      <w:r>
        <w:t>교감·번역 메모</w:t>
      </w:r>
    </w:p>
    <w:p>
      <w:pPr>
        <w:pStyle w:val="SHTKNoteSummary"/>
      </w:pPr>
      <w:r>
        <w:t>교감 요약 | [CBETA 교감] 저본의 辭와 이문 詞은 이체·표기·음역 또는 문법적 차이에 가깝고, 이 문맥의 한국어 직역에는 실질적인 변화가 없다.</w:t>
      </w:r>
    </w:p>
    <w:p>
      <w:pPr>
        <w:pStyle w:val="SHTKNoteDetail"/>
      </w:pPr>
      <w:r>
        <w:t>• 원교감 원문 | 辭＝詞【三】【宮】</w:t>
        <w:br/>
        <w:t>• 교감 번호 | 0187006</w:t>
        <w:br/>
        <w:t>• 저본 독법 | 辭</w:t>
        <w:br/>
        <w:t>• 저본 기준 번역 | 자연은 명칭이 없는 궁극의 말이다.</w:t>
        <w:br/>
        <w:t>• 이문 독법 | 詞</w:t>
        <w:br/>
        <w:t>• 이문 기준 번역 | 자연은 명칭이 없는 궁극의 말이다.</w:t>
        <w:br/>
        <w:t>• 의미 차이 | 저본의 辭와 이문 詞은 이체·표기·음역 또는 문법적 차이에 가깝고, 이 문맥의 한국어 직역에는 실질적인 변화가 없다.</w:t>
        <w:br/>
        <w:t>• 번역 영향 판정 | [번역 차이 없음]</w:t>
        <w:br/>
        <w:t>• 출처 | CBETA T52n2103, 교감 번호 0187006.</w:t>
      </w:r>
    </w:p>
    <w:p>
      <w:pPr>
        <w:pStyle w:val="SHTKBlockLabel"/>
      </w:pPr>
      <w:r>
        <w:t>원문</w:t>
      </w:r>
    </w:p>
    <w:p>
      <w:pPr>
        <w:pStyle w:val="SHTKSourceText"/>
      </w:pPr>
      <w:r>
        <w:t>道是智慧靈[7]知之號。</w:t>
      </w:r>
    </w:p>
    <w:p>
      <w:pPr>
        <w:pStyle w:val="SHTKBlockLabel"/>
      </w:pPr>
      <w:r>
        <w:t>한국어 직역</w:t>
      </w:r>
    </w:p>
    <w:p>
      <w:pPr>
        <w:pStyle w:val="SHTKTranslationText"/>
      </w:pPr>
      <w:r>
        <w:t>도는 지혜와 영지(靈知)를 일컫는 이름이다.</w:t>
      </w:r>
    </w:p>
    <w:p>
      <w:pPr>
        <w:pStyle w:val="SHTKBlockLabel"/>
      </w:pPr>
      <w:r>
        <w:t>교감·번역 메모</w:t>
      </w:r>
    </w:p>
    <w:p>
      <w:pPr>
        <w:pStyle w:val="SHTKNoteSummary"/>
      </w:pPr>
      <w:r>
        <w:t>교감 요약 | [CBETA 교감] 저본의 知와 이문 和은 글자·어휘 기능이 달라 해당 구절의 뜻과 번역에 차이를 준다.</w:t>
      </w:r>
    </w:p>
    <w:p>
      <w:pPr>
        <w:pStyle w:val="SHTKNoteDetail"/>
      </w:pPr>
      <w:r>
        <w:t>• 원교감 원문 | 知＝和【三】【宮】</w:t>
        <w:br/>
        <w:t>• 교감 번호 | 0187007</w:t>
        <w:br/>
        <w:t>• 저본 독법 | 知</w:t>
        <w:br/>
        <w:t>• 저본 기준 번역 | 도는 지혜와 영지(靈知)를 일컫는 이름이다.</w:t>
        <w:br/>
        <w:t>• 이문 독법 | 和</w:t>
        <w:br/>
        <w:t>• 이문 기준 번역 | 이문 和를 적용하면 “도는 지혜와 영묘한 조화[靈和]를 일컫는 이름이다.”로 읽혀 靈知의 ‘영지’와 뜻이 달라진다.</w:t>
        <w:br/>
        <w:t>• 의미 차이 | 저본의 知와 이문 和은 글자·어휘 기능이 달라 해당 구절의 뜻과 번역에 차이를 준다.</w:t>
        <w:br/>
        <w:t>• 번역 영향 판정 | [의미 차이 있음]</w:t>
        <w:br/>
        <w:t>• 출처 | CBETA T52n2103, 교감 번호 0187007.</w:t>
      </w:r>
    </w:p>
    <w:p>
      <w:pPr>
        <w:pStyle w:val="SHTKBlockLabel"/>
      </w:pPr>
      <w:r>
        <w:t>원문</w:t>
      </w:r>
    </w:p>
    <w:p>
      <w:pPr>
        <w:pStyle w:val="SHTKSourceText"/>
      </w:pPr>
      <w:r>
        <w:t>用智不及無智。有形不及無形。道是有義。不及自然之無義也。</w:t>
      </w:r>
    </w:p>
    <w:p>
      <w:pPr>
        <w:pStyle w:val="SHTKBlockLabel"/>
      </w:pPr>
      <w:r>
        <w:t>한국어 직역</w:t>
      </w:r>
    </w:p>
    <w:p>
      <w:pPr>
        <w:pStyle w:val="SHTKTranslationText"/>
      </w:pPr>
      <w:r>
        <w:t>지혜를 쓰는 것은 지혜가 없는 데 미치지 못하고, 형체가 있는 것은 형체가 없는 데 미치지 못한다. 도는 ‘있음’의 뜻이니, 자연의 ‘없음’의 뜻에는 미치지 못한다.</w:t>
      </w:r>
    </w:p>
    <w:p>
      <w:pPr>
        <w:pStyle w:val="SHTKBlockLabel"/>
      </w:pPr>
      <w:r>
        <w:t>위치표지</w:t>
      </w:r>
    </w:p>
    <w:p>
      <w:pPr>
        <w:pStyle w:val="SHTKPositionMarker"/>
      </w:pPr>
      <w:r>
        <w:t xml:space="preserve">[0187a23]</w:t>
      </w:r>
    </w:p>
    <w:p>
      <w:pPr>
        <w:pStyle w:val="SHTKBlockLabel"/>
      </w:pPr>
      <w:r>
        <w:t>원문</w:t>
      </w:r>
    </w:p>
    <w:p>
      <w:pPr>
        <w:pStyle w:val="SHTKSourceText"/>
      </w:pPr>
      <w:r>
        <w:t>君子曰。易乾鑿度云。昔燧人氏仰觀斗極以定方名。庖[8]羲因之而畫八卦。</w:t>
      </w:r>
    </w:p>
    <w:p>
      <w:pPr>
        <w:pStyle w:val="SHTKBlockLabel"/>
      </w:pPr>
      <w:r>
        <w:t>한국어 직역</w:t>
      </w:r>
    </w:p>
    <w:p>
      <w:pPr>
        <w:pStyle w:val="SHTKTranslationText"/>
      </w:pPr>
      <w:r>
        <w:t>군자가 말했다. 《역건착도》에서 말하였다. “옛날 수인씨가 북두와 북극을 우러러보아 방위의 이름을 정하였다. 복희가 이를 따라 팔괘를 그렸다.</w:t>
      </w:r>
    </w:p>
    <w:p>
      <w:pPr>
        <w:pStyle w:val="SHTKBlockLabel"/>
      </w:pPr>
      <w:r>
        <w:t>교감·번역 메모</w:t>
      </w:r>
    </w:p>
    <w:p>
      <w:pPr>
        <w:pStyle w:val="SHTKNoteSummary"/>
      </w:pPr>
      <w:r>
        <w:t>교감 요약 | [CBETA 교감] 저본의 羲와 이문 犧은 이체·표기·음역 또는 문법적 차이에 가깝고, 이 문맥의 한국어 직역에는 실질적인 변화가 없다.</w:t>
      </w:r>
    </w:p>
    <w:p>
      <w:pPr>
        <w:pStyle w:val="SHTKNoteDetail"/>
      </w:pPr>
      <w:r>
        <w:t>• 원교감 원문 | 羲＝犧【三】【宮】</w:t>
        <w:br/>
        <w:t>• 교감 번호 | 0187008</w:t>
        <w:br/>
        <w:t>• 저본 독법 | 羲</w:t>
        <w:br/>
        <w:t>• 저본 기준 번역 | 복희가 이를 따라 팔괘를 그렸다.</w:t>
        <w:br/>
        <w:t>• 이문 독법 | 犧</w:t>
        <w:br/>
        <w:t>• 이문 기준 번역 | 복희가 이를 따라 팔괘를 그렸다.</w:t>
        <w:br/>
        <w:t>• 의미 차이 | 저본의 羲와 이문 犧은 이체·표기·음역 또는 문법적 차이에 가깝고, 이 문맥의 한국어 직역에는 실질적인 변화가 없다.</w:t>
        <w:br/>
        <w:t>• 번역 영향 판정 | [번역 차이 없음]</w:t>
        <w:br/>
        <w:t>• 출처 | CBETA T52n2103, 교감 번호 0187008.</w:t>
      </w:r>
    </w:p>
    <w:p>
      <w:pPr>
        <w:pStyle w:val="SHTKBlockLabel"/>
      </w:pPr>
      <w:r>
        <w:t>원문</w:t>
      </w:r>
    </w:p>
    <w:p>
      <w:pPr>
        <w:pStyle w:val="SHTKSourceText"/>
      </w:pPr>
      <w:r>
        <w:t>黃帝受命使大撓造甲子容成次曆數。五行九宮之說自此而興。故說卦云。陽[9]取九者。</w:t>
      </w:r>
    </w:p>
    <w:p>
      <w:pPr>
        <w:pStyle w:val="SHTKBlockLabel"/>
      </w:pPr>
      <w:r>
        <w:t>한국어 직역</w:t>
      </w:r>
    </w:p>
    <w:p>
      <w:pPr>
        <w:pStyle w:val="SHTKTranslationText"/>
      </w:pPr>
      <w:r>
        <w:t>황제가 명을 받고 대요에게 갑자를 만들게 하고 용성에게 역수(曆數)를 차례 짓게 하였다. 오행과 구궁의 설이 이로부터 일어났다.” 그러므로 《설괘》에서 말하였다. “양에서 아홉을 취하는 것은,</w:t>
      </w:r>
    </w:p>
    <w:p>
      <w:pPr>
        <w:pStyle w:val="SHTKBlockLabel"/>
      </w:pPr>
      <w:r>
        <w:t>교감·번역 메모</w:t>
      </w:r>
    </w:p>
    <w:p>
      <w:pPr>
        <w:pStyle w:val="SHTKNoteSummary"/>
      </w:pPr>
      <w:r>
        <w:t>교감 요약 | [CBETA 교감] 저본의 取와 이문 數은 글자·어휘 기능이 달라 해당 구절의 뜻과 번역에 차이를 준다.</w:t>
      </w:r>
    </w:p>
    <w:p>
      <w:pPr>
        <w:pStyle w:val="SHTKNoteDetail"/>
      </w:pPr>
      <w:r>
        <w:t>• 원교감 원문 | 取＝數【元】【明】</w:t>
        <w:br/>
        <w:t>• 교감 번호 | 0187009</w:t>
        <w:br/>
        <w:t>• 저본 독법 | 取</w:t>
        <w:br/>
        <w:t>• 저본 기준 번역 | “양에서 아홉을 취하는 것은,</w:t>
        <w:br/>
        <w:t>• 이문 독법 | 數</w:t>
        <w:br/>
        <w:t>• 이문 기준 번역 | 이문 數를 적용하면 “양을 아홉으로 헤아리는 것은” 또는 “양의 수를 아홉으로 삼는 것은”으로 읽혀 取와 표현 및 뜻이 달라진다.</w:t>
        <w:br/>
        <w:t>• 의미 차이 | 저본의 取와 이문 數은 글자·어휘 기능이 달라 해당 구절의 뜻과 번역에 차이를 준다.</w:t>
        <w:br/>
        <w:t>• 번역 영향 판정 | [의미 차이 있음]</w:t>
        <w:br/>
        <w:t>• 출처 | CBETA T52n2103, 교감 번호 0187009.</w:t>
      </w:r>
    </w:p>
    <w:p>
      <w:pPr>
        <w:pStyle w:val="SHTKBlockLabel"/>
      </w:pPr>
      <w:r>
        <w:t>원문</w:t>
      </w:r>
    </w:p>
    <w:p>
      <w:pPr>
        <w:pStyle w:val="SHTKSourceText"/>
      </w:pPr>
      <w:r>
        <w:t>立天之道。曰陰與陽。</w:t>
      </w:r>
    </w:p>
    <w:p>
      <w:pPr>
        <w:pStyle w:val="SHTKBlockLabel"/>
      </w:pPr>
      <w:r>
        <w:t>한국어 직역</w:t>
      </w:r>
    </w:p>
    <w:p>
      <w:pPr>
        <w:pStyle w:val="SHTKTranslationText"/>
      </w:pPr>
      <w:r>
        <w:t>하늘의 도를 세우는 것이니, 음과 양이라 한다.</w:t>
      </w:r>
    </w:p>
    <w:p>
      <w:pPr>
        <w:pStyle w:val="SHTKBlockLabel"/>
      </w:pPr>
      <w:r>
        <w:t>원문</w:t>
      </w:r>
    </w:p>
    <w:p>
      <w:pPr>
        <w:pStyle w:val="SHTKSourceText"/>
      </w:pPr>
      <w:r>
        <w:t>陰二陽一則天有三焉。立地之道曰柔與剛。剛二柔一則地亦有三。立人之道曰仁與義。義二仁一則人亦有三。三三合九。陰陽相包以成萬物。不聞別有道神處[10]大玄都坐高蓋天。</w:t>
      </w:r>
    </w:p>
    <w:p>
      <w:pPr>
        <w:pStyle w:val="SHTKBlockLabel"/>
      </w:pPr>
      <w:r>
        <w:t>한국어 직역</w:t>
      </w:r>
    </w:p>
    <w:p>
      <w:pPr>
        <w:pStyle w:val="SHTKTranslationText"/>
      </w:pPr>
      <w:r>
        <w:t>음이 둘이고 양이 하나이므로 하늘에도 셋이 있다. 땅의 도를 세우는 것을 유(柔)와 강(剛)이라 한다. 강이 둘이고 유가 하나이므로 땅에도 또한 셋이 있다. 사람의 도를 세우는 것을 인(仁)과 의(義)라 한다. 의가 둘이고 인이 하나이므로 사람에도 또한 셋이 있다. 셋과 셋을 합하면 아홉이 된다. 음과 양이 서로 감싸 만물을 이룬다.” 별도로 도신이 대현도(大玄都)에 있으면서 높은 개천(蓋天)에 앉아,</w:t>
      </w:r>
    </w:p>
    <w:p>
      <w:pPr>
        <w:pStyle w:val="SHTKBlockLabel"/>
      </w:pPr>
      <w:r>
        <w:t>교감·번역 메모</w:t>
      </w:r>
    </w:p>
    <w:p>
      <w:pPr>
        <w:pStyle w:val="SHTKNoteSummary"/>
      </w:pPr>
      <w:r>
        <w:t>교감 요약 | [CBETA 교감] 저본의 大와 이문 太은 이체·표기·음역 또는 문법적 차이에 가깝고, 이 문맥의 한국어 직역에는 실질적인 변화가 없다.</w:t>
      </w:r>
    </w:p>
    <w:p>
      <w:pPr>
        <w:pStyle w:val="SHTKNoteDetail"/>
      </w:pPr>
      <w:r>
        <w:t>• 원교감 원문 | 大＝太【三】【宮】</w:t>
        <w:br/>
        <w:t>• 교감 번호 | 0187010</w:t>
        <w:br/>
        <w:t>• 저본 독법 | 大</w:t>
        <w:br/>
        <w:t>• 저본 기준 번역 | 별도로 도신이 대현도(大玄都)에 있으면서 높은 개천(蓋天)에 앉아,</w:t>
        <w:br/>
        <w:t>• 이문 독법 | 太</w:t>
        <w:br/>
        <w:t>• 이문 기준 번역 | 별도로 도신이 대현도(大玄都)에 있으면서 높은 개천(蓋天)에 앉아,</w:t>
        <w:br/>
        <w:t>• 의미 차이 | 저본의 大와 이문 太은 이체·표기·음역 또는 문법적 차이에 가깝고, 이 문맥의 한국어 직역에는 실질적인 변화가 없다.</w:t>
        <w:br/>
        <w:t>• 번역 영향 판정 | [번역 차이 없음]</w:t>
        <w:br/>
        <w:t>• 출처 | CBETA T52n2103, 교감 번호 0187010.</w:t>
      </w:r>
    </w:p>
    <w:p>
      <w:pPr>
        <w:pStyle w:val="SHTKBlockLabel"/>
      </w:pPr>
      <w:r>
        <w:t>원문</w:t>
      </w:r>
    </w:p>
    <w:p>
      <w:pPr>
        <w:pStyle w:val="SHTKSourceText"/>
      </w:pPr>
      <w:r>
        <w:t>上羅三清下包三界。居七英之房。出九宮之上。行神布氣造作萬物。</w:t>
      </w:r>
    </w:p>
    <w:p>
      <w:pPr>
        <w:pStyle w:val="SHTKBlockLabel"/>
      </w:pPr>
      <w:r>
        <w:t>한국어 직역</w:t>
      </w:r>
    </w:p>
    <w:p>
      <w:pPr>
        <w:pStyle w:val="SHTKTranslationText"/>
      </w:pPr>
      <w:r>
        <w:t>위로 삼청을 망라하고 아래로 삼계를 감싸며, 칠영(七英)의 방에 거처하고, 구궁의 위로 나가, 신을 운행하고 기를 펼쳐 만물을 만들어 낸다는 말은 듣지 못하였다.</w:t>
      </w:r>
    </w:p>
    <w:p>
      <w:pPr>
        <w:pStyle w:val="SHTKBlockLabel"/>
      </w:pPr>
      <w:r>
        <w:t>원문</w:t>
      </w:r>
    </w:p>
    <w:p>
      <w:pPr>
        <w:pStyle w:val="SHTKSourceText"/>
      </w:pPr>
      <w:r>
        <w:t>豈非惑亂陷墜人間耶。挍功則業殊。比跡則事異。沙門旌德而靡違。道士言行而多過。立不[11]刊之遐迹。</w:t>
      </w:r>
    </w:p>
    <w:p>
      <w:pPr>
        <w:pStyle w:val="SHTKBlockLabel"/>
      </w:pPr>
      <w:r>
        <w:t>한국어 직역</w:t>
      </w:r>
    </w:p>
    <w:p>
      <w:pPr>
        <w:pStyle w:val="SHTKTranslationText"/>
      </w:pPr>
      <w:r>
        <w:t>어찌 사람들을 미혹하고 어지럽혀 타락시키는 것이 아니겠는가. 공덕을 대조하면 하는 일이 다르고, 자취를 비교하면 일이 다르다. 사문은 덕을 드러냄에 어긋남이 없지만, 도사는 말과 행실에 허물이 많다. 지워지지 않을 먼 자취를 세우고,</w:t>
      </w:r>
    </w:p>
    <w:p>
      <w:pPr>
        <w:pStyle w:val="SHTKBlockLabel"/>
      </w:pPr>
      <w:r>
        <w:t>교감·번역 메모</w:t>
      </w:r>
    </w:p>
    <w:p>
      <w:pPr>
        <w:pStyle w:val="SHTKNoteSummary"/>
      </w:pPr>
      <w:r>
        <w:t>교감 요약 | [CBETA 교감] 저본의 刊와 이문 利은 글자·어휘 기능이 달라 해당 구절의 뜻과 번역에 차이를 준다.</w:t>
      </w:r>
    </w:p>
    <w:p>
      <w:pPr>
        <w:pStyle w:val="SHTKNoteDetail"/>
      </w:pPr>
      <w:r>
        <w:t>• 원교감 원문 | 刊＝利【元】【明】</w:t>
        <w:br/>
        <w:t>• 교감 번호 | 0187011</w:t>
        <w:br/>
        <w:t>• 저본 독법 | 刊</w:t>
        <w:br/>
        <w:t>• 저본 기준 번역 | 지워지지 않을 먼 자취를 세우고,</w:t>
        <w:br/>
        <w:t>• 이문 독법 | 利</w:t>
        <w:br/>
        <w:t>• 이문 기준 번역 | 이문 利를 적용하면 “이로운 먼 자취를 세우고”가 되어 不刊의 ‘지워지지 않음’이라는 뜻이 사라진다.</w:t>
        <w:br/>
        <w:t>• 의미 차이 | 저본의 刊와 이문 利은 글자·어휘 기능이 달라 해당 구절의 뜻과 번역에 차이를 준다.</w:t>
        <w:br/>
        <w:t>• 번역 영향 판정 | [의미 차이 있음]</w:t>
        <w:br/>
        <w:t>• 출처 | CBETA T52n2103, 교감 번호 0187011.</w:t>
      </w:r>
    </w:p>
    <w:p>
      <w:pPr>
        <w:pStyle w:val="SHTKBlockLabel"/>
      </w:pPr>
      <w:r>
        <w:t>원문</w:t>
      </w:r>
    </w:p>
    <w:p>
      <w:pPr>
        <w:pStyle w:val="SHTKSourceText"/>
      </w:pPr>
      <w:r>
        <w:t>[12]建不朽之玄猷。</w:t>
      </w:r>
    </w:p>
    <w:p>
      <w:pPr>
        <w:pStyle w:val="SHTKBlockLabel"/>
      </w:pPr>
      <w:r>
        <w:t>한국어 직역</w:t>
      </w:r>
    </w:p>
    <w:p>
      <w:pPr>
        <w:pStyle w:val="SHTKTranslationText"/>
      </w:pPr>
      <w:r>
        <w:t>썩지 않을 깊은 법도를 세웠으니,</w:t>
      </w:r>
    </w:p>
    <w:p>
      <w:pPr>
        <w:pStyle w:val="SHTKBlockLabel"/>
      </w:pPr>
      <w:r>
        <w:t>교감·번역 메모</w:t>
      </w:r>
    </w:p>
    <w:p>
      <w:pPr>
        <w:pStyle w:val="SHTKNoteSummary"/>
      </w:pPr>
      <w:r>
        <w:t>교감 요약 | [CBETA 교감] 저본의 建와 이문 逮은 글자·어휘 기능이 달라 해당 구절의 뜻과 번역에 차이를 준다.</w:t>
      </w:r>
    </w:p>
    <w:p>
      <w:pPr>
        <w:pStyle w:val="SHTKNoteDetail"/>
      </w:pPr>
      <w:r>
        <w:t>• 원교감 원문 | 建＝逮【三】【宮】</w:t>
        <w:br/>
        <w:t>• 교감 번호 | 0187012</w:t>
        <w:br/>
        <w:t>• 저본 독법 | 建</w:t>
        <w:br/>
        <w:t>• 저본 기준 번역 | 썩지 않을 깊은 법도를 세웠으니,</w:t>
        <w:br/>
        <w:t>• 이문 독법 | 逮</w:t>
        <w:br/>
        <w:t>• 이문 기준 번역 | 이문 逮를 적용하면 “썩지 않을 깊은 법도에 이르고”로 읽혀 建의 ‘세우다’와 술어가 달라진다.</w:t>
        <w:br/>
        <w:t>• 의미 차이 | 저본의 建와 이문 逮은 글자·어휘 기능이 달라 해당 구절의 뜻과 번역에 차이를 준다.</w:t>
        <w:br/>
        <w:t>• 번역 영향 판정 | [의미 차이 있음]</w:t>
        <w:br/>
        <w:t>• 출처 | CBETA T52n2103, 교감 번호 0187012.</w:t>
      </w:r>
    </w:p>
    <w:p>
      <w:pPr>
        <w:pStyle w:val="SHTKBlockLabel"/>
      </w:pPr>
      <w:r>
        <w:t>원문</w:t>
      </w:r>
    </w:p>
    <w:p>
      <w:pPr>
        <w:pStyle w:val="SHTKSourceText"/>
      </w:pPr>
      <w:r>
        <w:t>洋洋乎[13]弗可尚也。</w:t>
      </w:r>
    </w:p>
    <w:p>
      <w:pPr>
        <w:pStyle w:val="SHTKBlockLabel"/>
      </w:pPr>
      <w:r>
        <w:t>한국어 직역</w:t>
      </w:r>
    </w:p>
    <w:p>
      <w:pPr>
        <w:pStyle w:val="SHTKTranslationText"/>
      </w:pPr>
      <w:r>
        <w:t>그 성대함은 참으로 높일 만하지 않은가.</w:t>
      </w:r>
    </w:p>
    <w:p>
      <w:pPr>
        <w:pStyle w:val="SHTKBlockLabel"/>
      </w:pPr>
      <w:r>
        <w:t>교감·번역 메모</w:t>
      </w:r>
    </w:p>
    <w:p>
      <w:pPr>
        <w:pStyle w:val="SHTKNoteSummary"/>
      </w:pPr>
      <w:r>
        <w:t>교감 요약 | [CBETA 교감] 저본의 弗와 이문 佛은 글자·어휘 기능이 달라 해당 구절의 뜻과 번역에 차이를 준다.</w:t>
      </w:r>
    </w:p>
    <w:p>
      <w:pPr>
        <w:pStyle w:val="SHTKNoteDetail"/>
      </w:pPr>
      <w:r>
        <w:t>• 원교감 원문 | 弗＝佛【宋】【宮】</w:t>
        <w:br/>
        <w:t>• 교감 번호 | 0187013</w:t>
        <w:br/>
        <w:t>• 저본 독법 | 弗</w:t>
        <w:br/>
        <w:t>• 저본 기준 번역 | 그 성대함은 참으로 높일 만하지 않은가.</w:t>
        <w:br/>
        <w:t>• 이문 독법 | 佛</w:t>
        <w:br/>
        <w:t>• 이문 기준 번역 | 이문 佛을 적용하면 “성대하구나, 부처는 참으로 숭상할 만하다.”로 읽혀 저본 弗可尚의 반문형과 문장 뜻이 크게 달라진다.</w:t>
        <w:br/>
        <w:t>• 의미 차이 | 저본의 弗와 이문 佛은 글자·어휘 기능이 달라 해당 구절의 뜻과 번역에 차이를 준다.</w:t>
        <w:br/>
        <w:t>• 번역 영향 판정 | [의미 차이 있음]</w:t>
        <w:br/>
        <w:t>• 출처 | CBETA T52n2103, 교감 번호 0187013.</w:t>
      </w:r>
    </w:p>
    <w:p>
      <w:pPr>
        <w:pStyle w:val="SHTKBlockLabel"/>
      </w:pPr>
      <w:r>
        <w:t>원문</w:t>
      </w:r>
    </w:p>
    <w:p>
      <w:pPr>
        <w:pStyle w:val="SHTKSourceText"/>
      </w:pPr>
      <w:r>
        <w:t>其唯釋教歟豈以[14]拗[15]堂小。</w:t>
      </w:r>
    </w:p>
    <w:p>
      <w:pPr>
        <w:pStyle w:val="SHTKBlockLabel"/>
      </w:pPr>
      <w:r>
        <w:t>한국어 직역</w:t>
      </w:r>
    </w:p>
    <w:p>
      <w:pPr>
        <w:pStyle w:val="SHTKTranslationText"/>
      </w:pPr>
      <w:r>
        <w:t>[이문 검토 필요] 그것은 오직 불교일 것이다. 어찌 작은 오당(拗堂)의 물을</w:t>
      </w:r>
    </w:p>
    <w:p>
      <w:pPr>
        <w:pStyle w:val="SHTKBlockLabel"/>
      </w:pPr>
      <w:r>
        <w:t>교감·번역 메모</w:t>
      </w:r>
    </w:p>
    <w:p>
      <w:pPr>
        <w:pStyle w:val="SHTKNoteSummary"/>
      </w:pPr>
      <w:r>
        <w:t>교감 요약 | [CBETA 교감] 저본은 拗를 보존하지만 현행 CBETA는 고려대장경 계열 대조를 반영해 坳을 본문 독법으로 채택했다.</w:t>
      </w:r>
    </w:p>
    <w:p>
      <w:pPr>
        <w:pStyle w:val="SHTKNoteDetail"/>
      </w:pPr>
      <w:r>
        <w:t>• 원교감 원문 | 拗＝坳【三】【宮】</w:t>
        <w:br/>
        <w:t>• 교감 번호 | 0187014</w:t>
        <w:br/>
        <w:t>• 저본 독법 | 拗</w:t>
        <w:br/>
        <w:t>• 저본 기준 번역 | [이문 검토 필요] 그것은 오직 불교일 것이다. 어찌 작은 오당(拗堂)의 물을</w:t>
        <w:br/>
        <w:t>• 이문 독법 | 坳</w:t>
        <w:br/>
        <w:t>• 이문 기준 번역 | 현행 CBETA의 坳을 적용하면 “어찌 대청의 움푹 팬 곳[坳堂]에 고인 작은 물을…”로 읽힌다. 저본 拗는 그대로 유지했다.</w:t>
        <w:br/>
        <w:t>• 의미 차이 | 저본은 拗를 보존하지만 현행 CBETA는 고려대장경 계열 대조를 반영해 坳을 본문 독법으로 채택했다.</w:t>
        <w:br/>
        <w:t>• 번역 영향 판정 | [의미 차이 있음]</w:t>
        <w:br/>
        <w:t>• 출처 | CBETA T52n2103, 교감 번호 0187014.</w:t>
      </w:r>
    </w:p>
    <w:p>
      <w:pPr>
        <w:pStyle w:val="SHTKNoteSummary"/>
      </w:pPr>
      <w:r>
        <w:t>교감 요약 | [CBETA 교감] 저본의 堂와 이문 塘은 글자·어휘 기능이 달라 해당 구절의 뜻과 번역에 차이를 준다.</w:t>
      </w:r>
    </w:p>
    <w:p>
      <w:pPr>
        <w:pStyle w:val="SHTKNoteDetail"/>
      </w:pPr>
      <w:r>
        <w:t>• 원교감 원문 | 堂＝塘【元】【明】</w:t>
        <w:br/>
        <w:t>• 교감 번호 | 0187015</w:t>
        <w:br/>
        <w:t>• 저본 독법 | 堂</w:t>
        <w:br/>
        <w:t>• 저본 기준 번역 | [이문 검토 필요] 그것은 오직 불교일 것이다. 어찌 작은 오당(拗堂)의 물을</w:t>
        <w:br/>
        <w:t>• 이문 독법 | 塘</w:t>
        <w:br/>
        <w:t>• 이문 기준 번역 | 이문 塘을 적용하면 “어찌 굽은 못[拗塘]의 작은 물을…”로 읽혀 堂의 장소가 ‘못’으로 달라진다.</w:t>
        <w:br/>
        <w:t>• 의미 차이 | 저본의 堂와 이문 塘은 글자·어휘 기능이 달라 해당 구절의 뜻과 번역에 차이를 준다.</w:t>
        <w:br/>
        <w:t>• 번역 영향 판정 | [의미 차이 있음]</w:t>
        <w:br/>
        <w:t>• 출처 | CBETA T52n2103, 교감 번호 0187015.</w:t>
      </w:r>
    </w:p>
    <w:p>
      <w:pPr>
        <w:pStyle w:val="SHTKBlockLabel"/>
      </w:pPr>
      <w:r>
        <w:t>원문</w:t>
      </w:r>
    </w:p>
    <w:p>
      <w:pPr>
        <w:pStyle w:val="SHTKSourceText"/>
      </w:pPr>
      <w:r>
        <w:t>水匹憑夷大波者。</w:t>
      </w:r>
    </w:p>
    <w:p>
      <w:pPr>
        <w:pStyle w:val="SHTKBlockLabel"/>
      </w:pPr>
      <w:r>
        <w:t>한국어 직역</w:t>
      </w:r>
    </w:p>
    <w:p>
      <w:pPr>
        <w:pStyle w:val="SHTKTranslationText"/>
      </w:pPr>
      <w:r>
        <w:t>[이문 검토 필요] 빙이(憑夷)의 큰 물결에 견줄 수 있겠는가.</w:t>
      </w:r>
    </w:p>
    <w:p>
      <w:pPr>
        <w:pStyle w:val="SHTKBlockLabel"/>
      </w:pPr>
      <w:r>
        <w:t>교감·번역 메모</w:t>
      </w:r>
    </w:p>
    <w:p>
      <w:pPr>
        <w:pStyle w:val="SHTKNoteSummary"/>
      </w:pPr>
      <w:r>
        <w:t>교감 요약 | [CBETA 교감] 저본은 憑를 쓰지만 현행 CBETA는 馮를 본문 독법으로 채택한다.</w:t>
      </w:r>
    </w:p>
    <w:p>
      <w:pPr>
        <w:pStyle w:val="SHTKNoteDetail"/>
      </w:pPr>
      <w:r>
        <w:t>• 원교감 원문 | [저본 숫자 교감표지 없음]</w:t>
        <w:br/>
        <w:t>• 교감 번호 | 0187b0701</w:t>
        <w:br/>
        <w:t>• 저본 독법 | 憑</w:t>
        <w:br/>
        <w:t>• 저본 기준 번역 | [이문 검토 필요] 빙이(憑夷)의 큰 물결에 견줄 수 있겠는가.</w:t>
        <w:br/>
        <w:t>• 이문 독법 | 馮</w:t>
        <w:br/>
        <w:t>• 이문 기준 번역 | 현행 CBETA의 馮을 적용하면 “풍이(馮夷)의 큰 물결에 견줄 수 있겠는가.”가 되어 신명(神名) 馮夷가 분명해진다.</w:t>
        <w:br/>
        <w:t>• 의미 차이 | 저본은 憑를 쓰지만 현행 CBETA는 馮를 본문 독법으로 채택한다.</w:t>
        <w:br/>
        <w:t>• 번역 영향 판정 | [의미 차이 있음]</w:t>
        <w:br/>
        <w:t>• 출처 | CBETA T52n2103.</w:t>
      </w:r>
    </w:p>
    <w:p>
      <w:pPr>
        <w:pStyle w:val="SHTKBlockLabel"/>
      </w:pPr>
      <w:r>
        <w:t>원문</w:t>
      </w:r>
    </w:p>
    <w:p>
      <w:pPr>
        <w:pStyle w:val="SHTKSourceText"/>
      </w:pPr>
      <w:r>
        <w:t>哉非所類矣。</w:t>
      </w:r>
    </w:p>
    <w:p>
      <w:pPr>
        <w:pStyle w:val="SHTKBlockLabel"/>
      </w:pPr>
      <w:r>
        <w:t>한국어 직역</w:t>
      </w:r>
    </w:p>
    <w:p>
      <w:pPr>
        <w:pStyle w:val="SHTKTranslationText"/>
      </w:pPr>
      <w:r>
        <w:t>비교할 부류가 아니다.</w:t>
      </w:r>
    </w:p>
    <w:p>
      <w:pPr>
        <w:pStyle w:val="SHTKBlockLabel"/>
      </w:pPr>
      <w:r>
        <w:t>원문</w:t>
      </w:r>
    </w:p>
    <w:p>
      <w:pPr>
        <w:pStyle w:val="SHTKSourceText"/>
      </w:pPr>
      <w:r>
        <w:t>廣弘明集卷第十[16]三</w:t>
      </w:r>
    </w:p>
    <w:p>
      <w:pPr>
        <w:pStyle w:val="SHTKBlockLabel"/>
      </w:pPr>
      <w:r>
        <w:t>한국어 직역</w:t>
      </w:r>
    </w:p>
    <w:p>
      <w:pPr>
        <w:pStyle w:val="SHTKTranslationText"/>
      </w:pPr>
      <w:r>
        <w:t>《광홍명집》 권 제13.</w:t>
      </w:r>
    </w:p>
    <w:p>
      <w:pPr>
        <w:pStyle w:val="SHTKBlockLabel"/>
      </w:pPr>
      <w:r>
        <w:t>교감·번역 메모</w:t>
      </w:r>
    </w:p>
    <w:p>
      <w:pPr>
        <w:pStyle w:val="SHTKNoteSummary"/>
      </w:pPr>
      <w:r>
        <w:t>교감 요약 | [CBETA 교감] 저본의 三와 이문 四 사이에는 첨가·삭제·표제·배열 차이가 있어 문장 또는 편집 구조와 읽는 범위가 달라진다.</w:t>
      </w:r>
    </w:p>
    <w:p>
      <w:pPr>
        <w:pStyle w:val="SHTKNoteDetail"/>
      </w:pPr>
      <w:r>
        <w:t>• 원교감 원문 | 三＝四【明】</w:t>
        <w:br/>
        <w:t>• 교감 번호 | 0187016</w:t>
        <w:br/>
        <w:t>• 저본 독법 | 三</w:t>
        <w:br/>
        <w:t>• 저본 기준 번역 | 《광홍명집》 권 제13.</w:t>
        <w:br/>
        <w:t>• 이문 독법 | 四</w:t>
        <w:br/>
        <w:t>• 이문 기준 번역 | 이문 四를 적용하면 권말 표제가 “《광홍명집》 권 제14”가 된다.</w:t>
        <w:br/>
        <w:t>• 의미 차이 | 저본의 三와 이문 四 사이에는 첨가·삭제·표제·배열 차이가 있어 문장 또는 편집 구조와 읽는 범위가 달라진다.</w:t>
        <w:br/>
        <w:t>• 번역 영향 판정 | [문장 구조 변화]</w:t>
        <w:br/>
        <w:t>• 출처 | CBETA T52n2103, 교감 번호 0187016.</w:t>
      </w:r>
    </w:p>
    <w:p>
      <w:pPr>
        <w:pStyle w:val="Heading2"/>
      </w:pPr>
      <w:r>
        <w:t>권 제14</w:t>
      </w:r>
    </w:p>
    <w:p>
      <w:pPr>
        <w:pStyle w:val="Heading4"/>
      </w:pPr>
      <w:r>
        <w:t>「辯惑篇第二之十」</w:t>
      </w:r>
    </w:p>
    <w:p>
      <w:pPr>
        <w:pStyle w:val="SHTKBlockLabel"/>
      </w:pPr>
      <w:r>
        <w:t>원문</w:t>
      </w:r>
    </w:p>
    <w:p>
      <w:pPr>
        <w:pStyle w:val="SHTKSourceText"/>
      </w:pPr>
      <w:r>
        <w:t>廣弘明集卷第十[17]四</w:t>
      </w:r>
    </w:p>
    <w:p>
      <w:pPr>
        <w:pStyle w:val="SHTKBlockLabel"/>
      </w:pPr>
      <w:r>
        <w:t>한국어 직역</w:t>
      </w:r>
    </w:p>
    <w:p>
      <w:pPr>
        <w:pStyle w:val="SHTKTranslationText"/>
      </w:pPr>
      <w:r>
        <w:t>《광홍명집》 권 제14.</w:t>
      </w:r>
    </w:p>
    <w:p>
      <w:pPr>
        <w:pStyle w:val="SHTKBlockLabel"/>
      </w:pPr>
      <w:r>
        <w:t>교감·번역 메모</w:t>
      </w:r>
    </w:p>
    <w:p>
      <w:pPr>
        <w:pStyle w:val="SHTKNoteSummary"/>
      </w:pPr>
      <w:r>
        <w:t>교감 요약 | [CBETA 교감] 저본의 四와 이문 五 사이에는 첨가·삭제·표제·배열 차이가 있어 문장 또는 편집 구조와 읽는 범위가 달라진다.</w:t>
      </w:r>
    </w:p>
    <w:p>
      <w:pPr>
        <w:pStyle w:val="SHTKNoteDetail"/>
      </w:pPr>
      <w:r>
        <w:t>• 원교감 원문 | 四＝五【明】</w:t>
        <w:br/>
        <w:t>• 교감 번호 | 0187017</w:t>
        <w:br/>
        <w:t>• 저본 독법 | 四</w:t>
        <w:br/>
        <w:t>• 저본 기준 번역 | 《광홍명집》 권 제14.</w:t>
        <w:br/>
        <w:t>• 이문 독법 | 五</w:t>
        <w:br/>
        <w:t>• 이문 기준 번역 | 이문 五를 적용하면 새 권 표제가 “《광홍명집》 권 제15”가 된다.</w:t>
        <w:br/>
        <w:t>• 의미 차이 | 저본의 四와 이문 五 사이에는 첨가·삭제·표제·배열 차이가 있어 문장 또는 편집 구조와 읽는 범위가 달라진다.</w:t>
        <w:br/>
        <w:t>• 번역 영향 판정 | [문장 구조 변화]</w:t>
        <w:br/>
        <w:t>• 출처 | CBETA T52n2103, 교감 번호 0187017.</w:t>
      </w:r>
    </w:p>
    <w:p>
      <w:pPr>
        <w:pStyle w:val="SHTKBlockLabel"/>
      </w:pPr>
      <w:r>
        <w:t>원문</w:t>
      </w:r>
    </w:p>
    <w:p>
      <w:pPr>
        <w:pStyle w:val="SHTKSourceText"/>
      </w:pPr>
      <w:r>
        <w:t>[＊]大唐[＊]西明寺[＊]沙門釋道宣[＊]撰[18]辯惑篇第二之十</w:t>
      </w:r>
    </w:p>
    <w:p>
      <w:pPr>
        <w:pStyle w:val="SHTKBlockLabel"/>
      </w:pPr>
      <w:r>
        <w:t>한국어 직역</w:t>
      </w:r>
    </w:p>
    <w:p>
      <w:pPr>
        <w:pStyle w:val="SHTKTranslationText"/>
      </w:pPr>
      <w:r>
        <w:t>대당 서명사 사문 석도선 찬. 〈변혹편〉 제2의 10.</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辯와 이문 辨은 이체·표기·음역 또는 문법적 차이에 가깝고, 이 문맥의 한국어 직역에는 실질적인 변화가 없다.</w:t>
      </w:r>
    </w:p>
    <w:p>
      <w:pPr>
        <w:pStyle w:val="SHTKNoteDetail"/>
      </w:pPr>
      <w:r>
        <w:t>• 원교감 원문 | 辯＝辨【宋】【元】【宮】</w:t>
        <w:br/>
        <w:t>• 교감 번호 | 0187018</w:t>
        <w:br/>
        <w:t>• 저본 독법 | 辯</w:t>
        <w:br/>
        <w:t>• 저본 기준 번역 | 〈변혹편〉 제2의 10.</w:t>
        <w:br/>
        <w:t>• 이문 독법 | 辨</w:t>
        <w:br/>
        <w:t>• 이문 기준 번역 | 〈변혹편〉 제2의 10.</w:t>
        <w:br/>
        <w:t>• 의미 차이 | 저본의 辯와 이문 辨은 이체·표기·음역 또는 문법적 차이에 가깝고, 이 문맥의 한국어 직역에는 실질적인 변화가 없다.</w:t>
        <w:br/>
        <w:t>• 번역 영향 판정 | [번역 차이 없음]</w:t>
        <w:br/>
        <w:t>• 출처 | CBETA T52n2103, 교감 번호 0187018.</w:t>
      </w:r>
    </w:p>
    <w:p>
      <w:pPr>
        <w:pStyle w:val="SHTKBlockLabel"/>
      </w:pPr>
      <w:r>
        <w:t>원문</w:t>
      </w:r>
    </w:p>
    <w:p>
      <w:pPr>
        <w:pStyle w:val="SHTKSourceText"/>
      </w:pPr>
      <w:r>
        <w:t>內德[19]論</w:t>
      </w:r>
    </w:p>
    <w:p>
      <w:pPr>
        <w:pStyle w:val="SHTKBlockLabel"/>
      </w:pPr>
      <w:r>
        <w:t>한국어 직역</w:t>
      </w:r>
    </w:p>
    <w:p>
      <w:pPr>
        <w:pStyle w:val="SHTKTranslationText"/>
      </w:pPr>
      <w:r>
        <w:t>〈내덕론〉.</w:t>
      </w:r>
    </w:p>
    <w:p>
      <w:pPr>
        <w:pStyle w:val="SHTKBlockLabel"/>
      </w:pPr>
      <w:r>
        <w:t>교감·번역 메모</w:t>
      </w:r>
    </w:p>
    <w:p>
      <w:pPr>
        <w:pStyle w:val="SHTKNoteSummary"/>
      </w:pPr>
      <w:r>
        <w:t>교감 요약 | [CBETA 교감] 저본의 論와 이문 篇 사이에는 첨가·삭제·표제·배열 차이가 있어 문장 또는 편집 구조와 읽는 범위가 달라진다.</w:t>
      </w:r>
    </w:p>
    <w:p>
      <w:pPr>
        <w:pStyle w:val="SHTKNoteDetail"/>
      </w:pPr>
      <w:r>
        <w:t>• 원교감 원문 | 論＝篇【明】</w:t>
        <w:br/>
        <w:t>• 교감 번호 | 0187019</w:t>
        <w:br/>
        <w:t>• 저본 독법 | 論</w:t>
        <w:br/>
        <w:t>• 저본 기준 번역 | 〈내덕론〉.</w:t>
        <w:br/>
        <w:t>• 이문 독법 | 篇</w:t>
        <w:br/>
        <w:t>• 이문 기준 번역 | 이문 篇을 적용하면 표제가 “〈내덕편〉”이 되어 論과 문헌 단위 명칭이 달라진다.</w:t>
        <w:br/>
        <w:t>• 의미 차이 | 저본의 論와 이문 篇 사이에는 첨가·삭제·표제·배열 차이가 있어 문장 또는 편집 구조와 읽는 범위가 달라진다.</w:t>
        <w:br/>
        <w:t>• 번역 영향 판정 | [문장 구조 변화]</w:t>
        <w:br/>
        <w:t>• 출처 | CBETA T52n2103, 교감 번호 0187019.</w:t>
      </w:r>
    </w:p>
    <w:p>
      <w:pPr>
        <w:pStyle w:val="SHTKBlockLabel"/>
      </w:pPr>
      <w:r>
        <w:t>원문</w:t>
      </w:r>
    </w:p>
    <w:p>
      <w:pPr>
        <w:pStyle w:val="SHTKSourceText"/>
      </w:pPr>
      <w:r>
        <w:t>[20]門下典儀李師政</w:t>
      </w:r>
    </w:p>
    <w:p>
      <w:pPr>
        <w:pStyle w:val="SHTKBlockLabel"/>
      </w:pPr>
      <w:r>
        <w:t>한국어 직역</w:t>
      </w:r>
    </w:p>
    <w:p>
      <w:pPr>
        <w:pStyle w:val="SHTKTranslationText"/>
      </w:pPr>
      <w:r>
        <w:t>문하전의 이사정.</w:t>
      </w:r>
    </w:p>
    <w:p>
      <w:pPr>
        <w:pStyle w:val="SHTKBlockLabel"/>
      </w:pPr>
      <w:r>
        <w:t>교감·번역 메모</w:t>
      </w:r>
    </w:p>
    <w:p>
      <w:pPr>
        <w:pStyle w:val="SHTKNoteSummary"/>
      </w:pPr>
      <w:r>
        <w:t>교감 요약 | [CBETA 교감] 저본의 門下典儀와 이문 생략 사이에는 첨가·삭제·표제·배열 차이가 있어 문장 또는 편집 구조와 읽는 범위가 달라진다.</w:t>
      </w:r>
    </w:p>
    <w:p>
      <w:pPr>
        <w:pStyle w:val="SHTKNoteDetail"/>
      </w:pPr>
      <w:r>
        <w:t>• 원교감 원문 | 〔門下典儀〕－【明】</w:t>
        <w:br/>
        <w:t>• 교감 번호 | 0187020</w:t>
        <w:br/>
        <w:t>• 저본 독법 | 門下典儀</w:t>
        <w:br/>
        <w:t>• 저본 기준 번역 | 문하전의 이사정.</w:t>
        <w:br/>
        <w:t>• 이문 독법 | 〔생략〕</w:t>
        <w:br/>
        <w:t>• 이문 기준 번역 | 명본처럼 門下典儀를 생략하면 저자 표기는 단순히 “이사정”이 된다.</w:t>
        <w:br/>
        <w:t>• 의미 차이 | 저본의 門下典儀와 이문 생략 사이에는 첨가·삭제·표제·배열 차이가 있어 문장 또는 편집 구조와 읽는 범위가 달라진다.</w:t>
        <w:br/>
        <w:t>• 번역 영향 판정 | [문장 구조 변화]</w:t>
        <w:br/>
        <w:t>• 출처 | CBETA T52n2103, 교감 번호 0187020.</w:t>
      </w:r>
    </w:p>
    <w:p>
      <w:pPr>
        <w:pStyle w:val="SHTKBlockLabel"/>
      </w:pPr>
      <w:r>
        <w:t>위치표지</w:t>
      </w:r>
    </w:p>
    <w:p>
      <w:pPr>
        <w:pStyle w:val="SHTKPositionMarker"/>
      </w:pPr>
      <w:r>
        <w:t xml:space="preserve">[0187b17]</w:t>
      </w:r>
    </w:p>
    <w:p>
      <w:pPr>
        <w:pStyle w:val="SHTKBlockLabel"/>
      </w:pPr>
      <w:r>
        <w:t>원문</w:t>
      </w:r>
    </w:p>
    <w:p>
      <w:pPr>
        <w:pStyle w:val="SHTKSourceText"/>
      </w:pPr>
      <w:r>
        <w:t>若夫十力調御。運法舟於苦海。三乘汲引。坦夷途於火宅。勸善進德之廣。七經所不逮。戒惡防患之深。九流莫之比。但窮神知化。其言宏大而可[21]驚。</w:t>
      </w:r>
    </w:p>
    <w:p>
      <w:pPr>
        <w:pStyle w:val="SHTKBlockLabel"/>
      </w:pPr>
      <w:r>
        <w:t>한국어 직역</w:t>
      </w:r>
    </w:p>
    <w:p>
      <w:pPr>
        <w:pStyle w:val="SHTKTranslationText"/>
      </w:pPr>
      <w:r>
        <w:t>대저 십력을 갖춘 조어사께서는 고해에서 법의 배를 운행하시고, 삼승으로 이끌어 건져, 불타는 집에서 평탄한 길을 열어 주신다. 선을 권하고 덕으로 나아가게 하는 넓음은 칠경도 미치지 못한다. 악을 경계하여 환난을 막는 깊이는 구류(九流)가 견줄 수 없다. 다만 신묘함을 궁구하여 변화를 알고, 그 말이 크고 넓어 놀랄 만하며,</w:t>
      </w:r>
    </w:p>
    <w:p>
      <w:pPr>
        <w:pStyle w:val="SHTKBlockLabel"/>
      </w:pPr>
      <w:r>
        <w:t>교감·번역 메모</w:t>
      </w:r>
    </w:p>
    <w:p>
      <w:pPr>
        <w:pStyle w:val="SHTKNoteSummary"/>
      </w:pPr>
      <w:r>
        <w:t>교감 요약 | [CBETA 교감] 저본의 驚와 이문 警은 글자·어휘 기능이 달라 해당 구절의 뜻과 번역에 차이를 준다.</w:t>
      </w:r>
    </w:p>
    <w:p>
      <w:pPr>
        <w:pStyle w:val="SHTKNoteDetail"/>
      </w:pPr>
      <w:r>
        <w:t>• 원교감 원문 | 驚＝警【三】【宮】</w:t>
        <w:br/>
        <w:t>• 교감 번호 | 0187021</w:t>
        <w:br/>
        <w:t>• 저본 독법 | 驚</w:t>
        <w:br/>
        <w:t>• 저본 기준 번역 | 그 말이 크고 넓어 놀랄 만하며,</w:t>
        <w:br/>
        <w:t>• 이문 독법 | 警</w:t>
        <w:br/>
        <w:t>• 이문 기준 번역 | 이문 警을 적용하면 “그 말이 크고 넓어 경계할 만하며”로 읽혀 驚의 ‘놀랍다’와 뜻이 달라진다.</w:t>
        <w:br/>
        <w:t>• 의미 차이 | 저본의 驚와 이문 警은 글자·어휘 기능이 달라 해당 구절의 뜻과 번역에 차이를 준다.</w:t>
        <w:br/>
        <w:t>• 번역 영향 판정 | [의미 차이 있음]</w:t>
        <w:br/>
        <w:t>• 출처 | CBETA T52n2103, 교감 번호 0187021.</w:t>
      </w:r>
    </w:p>
    <w:p>
      <w:pPr>
        <w:pStyle w:val="SHTKBlockLabel"/>
      </w:pPr>
      <w:r>
        <w:t>원문</w:t>
      </w:r>
    </w:p>
    <w:p>
      <w:pPr>
        <w:pStyle w:val="SHTKSourceText"/>
      </w:pPr>
      <w:r>
        <w:t>去惑絕塵。厥軌清邈而難蹈。</w:t>
      </w:r>
    </w:p>
    <w:p>
      <w:pPr>
        <w:pStyle w:val="SHTKBlockLabel"/>
      </w:pPr>
      <w:r>
        <w:t>한국어 직역</w:t>
      </w:r>
    </w:p>
    <w:p>
      <w:pPr>
        <w:pStyle w:val="SHTKTranslationText"/>
      </w:pPr>
      <w:r>
        <w:t>미혹을 버리고 티끌을 끊으니, 그 법도가 맑고 아득하여 밟기 어렵다.</w:t>
      </w:r>
    </w:p>
    <w:p>
      <w:pPr>
        <w:pStyle w:val="SHTKBlockLabel"/>
      </w:pPr>
      <w:r>
        <w:t>원문</w:t>
      </w:r>
    </w:p>
    <w:p>
      <w:pPr>
        <w:pStyle w:val="SHTKSourceText"/>
      </w:pPr>
      <w:r>
        <w:t>華夷士庶朝野文儒。各附所安鮮味斯道。自非研精以考真妄。沈思而察苦空。無以立匪石之信根。去若[22]亡之疑蓋。</w:t>
      </w:r>
    </w:p>
    <w:p>
      <w:pPr>
        <w:pStyle w:val="SHTKBlockLabel"/>
      </w:pPr>
      <w:r>
        <w:t>한국어 직역</w:t>
      </w:r>
    </w:p>
    <w:p>
      <w:pPr>
        <w:pStyle w:val="SHTKTranslationText"/>
      </w:pPr>
      <w:r>
        <w:t>화하와 오랑캐의 선비와 서민, 조정과 민간의 문인과 유자들은 각자 편안히 여기는 것에 붙어 이 도를 음미하는 이가 드물다. 정밀하게 연구하여 참과 거짓을 살피고, 깊이 생각하여 고와 공을 살피지 않는다면, 돌처럼 굳은 믿음의 뿌리를 세울 수 없고, 있는 듯 없는 듯한 의심의 덮개를 제거할 수 없다.</w:t>
      </w:r>
    </w:p>
    <w:p>
      <w:pPr>
        <w:pStyle w:val="SHTKBlockLabel"/>
      </w:pPr>
      <w:r>
        <w:t>교감·번역 메모</w:t>
      </w:r>
    </w:p>
    <w:p>
      <w:pPr>
        <w:pStyle w:val="SHTKNoteSummary"/>
      </w:pPr>
      <w:r>
        <w:t>교감 요약 | [CBETA 교감] 저본의 亡와 이문 網은 글자·어휘 기능이 달라 해당 구절의 뜻과 번역에 차이를 준다.</w:t>
      </w:r>
    </w:p>
    <w:p>
      <w:pPr>
        <w:pStyle w:val="SHTKNoteDetail"/>
      </w:pPr>
      <w:r>
        <w:t>• 원교감 원문 | 亡＝網【三】【宮】</w:t>
        <w:br/>
        <w:t>• 교감 번호 | 0187022</w:t>
        <w:br/>
        <w:t>• 저본 독법 | 亡</w:t>
        <w:br/>
        <w:t>• 저본 기준 번역 | 있는 듯 없는 듯한 의심의 덮개를 제거할 수 없다.</w:t>
        <w:br/>
        <w:t>• 이문 독법 | 網</w:t>
        <w:br/>
        <w:t>• 이문 기준 번역 | 이문 網을 적용하면 “의심의 그물을 제거할 수 없다.”로 읽혀 저본 若亡의 구문과 비유가 달라진다.</w:t>
        <w:br/>
        <w:t>• 의미 차이 | 저본의 亡와 이문 網은 글자·어휘 기능이 달라 해당 구절의 뜻과 번역에 차이를 준다.</w:t>
        <w:br/>
        <w:t>• 번역 영향 판정 | [의미 차이 있음]</w:t>
        <w:br/>
        <w:t>• 출처 | CBETA T52n2103, 교감 번호 0187022.</w:t>
      </w:r>
    </w:p>
    <w:p>
      <w:pPr>
        <w:pStyle w:val="SHTKBlockLabel"/>
      </w:pPr>
      <w:r>
        <w:t>원문</w:t>
      </w:r>
    </w:p>
    <w:p>
      <w:pPr>
        <w:pStyle w:val="SHTKSourceText"/>
      </w:pPr>
      <w:r>
        <w:t>遠則淨名妙德[23]知道勝而服勤。</w:t>
      </w:r>
    </w:p>
    <w:p>
      <w:pPr>
        <w:pStyle w:val="SHTKBlockLabel"/>
      </w:pPr>
      <w:r>
        <w:t>한국어 직역</w:t>
      </w:r>
    </w:p>
    <w:p>
      <w:pPr>
        <w:pStyle w:val="SHTKTranslationText"/>
      </w:pPr>
      <w:r>
        <w:t>멀게는 정명(淨名)과 묘덕(妙德)이 도의 뛰어남을 알아 힘써 받들었고,</w:t>
      </w:r>
    </w:p>
    <w:p>
      <w:pPr>
        <w:pStyle w:val="SHTKBlockLabel"/>
      </w:pPr>
      <w:r>
        <w:t>교감·번역 메모</w:t>
      </w:r>
    </w:p>
    <w:p>
      <w:pPr>
        <w:pStyle w:val="SHTKNoteSummary"/>
      </w:pPr>
      <w:r>
        <w:t>교감 요약 | [CBETA 교감] 저본의 知와 이문 弘은 글자·어휘 기능이 달라 해당 구절의 뜻과 번역에 차이를 준다.</w:t>
      </w:r>
    </w:p>
    <w:p>
      <w:pPr>
        <w:pStyle w:val="SHTKNoteDetail"/>
      </w:pPr>
      <w:r>
        <w:t>• 원교감 원문 | 知＝弘【三】</w:t>
        <w:br/>
        <w:t>• 교감 번호 | 0187023</w:t>
        <w:br/>
        <w:t>• 저본 독법 | 知</w:t>
        <w:br/>
        <w:t>• 저본 기준 번역 | 멀게는 정명(淨名)과 묘덕(妙德)이 도의 뛰어남을 알아 힘써 받들었고,</w:t>
        <w:br/>
        <w:t>• 이문 독법 | 弘</w:t>
        <w:br/>
        <w:t>• 이문 기준 번역 | 이문 弘을 적용하면 “멀게는 정명과 묘덕이 뛰어난 도를 널리 펴 힘써 받들었고”와 같이 읽혀 知道勝과 구문이 달라진다.</w:t>
        <w:br/>
        <w:t>• 의미 차이 | 저본의 知와 이문 弘은 글자·어휘 기능이 달라 해당 구절의 뜻과 번역에 차이를 준다.</w:t>
        <w:br/>
        <w:t>• 번역 영향 판정 | [의미 차이 있음]</w:t>
        <w:br/>
        <w:t>• 출처 | CBETA T52n2103, 교감 번호 0187023.</w:t>
      </w:r>
    </w:p>
    <w:p>
      <w:pPr>
        <w:pStyle w:val="SHTKBlockLabel"/>
      </w:pPr>
      <w:r>
        <w:t>원문</w:t>
      </w:r>
    </w:p>
    <w:p>
      <w:pPr>
        <w:pStyle w:val="SHTKSourceText"/>
      </w:pPr>
      <w:r>
        <w:t>近則天親龍樹悟理真而敦。悅羅什道安之篤學。究玄宗而益敬。</w:t>
      </w:r>
    </w:p>
    <w:p>
      <w:pPr>
        <w:pStyle w:val="SHTKBlockLabel"/>
      </w:pPr>
      <w:r>
        <w:t>한국어 직역</w:t>
      </w:r>
    </w:p>
    <w:p>
      <w:pPr>
        <w:pStyle w:val="SHTKTranslationText"/>
      </w:pPr>
      <w:r>
        <w:t>가깝게는 천친과 용수가 이치의 참됨을 깨달아 돈독히 하였다. [구두 불확실] 구마라집과 도안이 배움을 돈독히 즐겼고, 현묘한 종지를 궁구할수록 더욱 공경하였다.</w:t>
      </w:r>
    </w:p>
    <w:p>
      <w:pPr>
        <w:pStyle w:val="SHTKBlockLabel"/>
      </w:pPr>
      <w:r>
        <w:t>원문</w:t>
      </w:r>
    </w:p>
    <w:p>
      <w:pPr>
        <w:pStyle w:val="SHTKSourceText"/>
      </w:pPr>
      <w:r>
        <w:t>僧[24]睿惠遠之歸信。</w:t>
      </w:r>
    </w:p>
    <w:p>
      <w:pPr>
        <w:pStyle w:val="SHTKBlockLabel"/>
      </w:pPr>
      <w:r>
        <w:t>한국어 직역</w:t>
      </w:r>
    </w:p>
    <w:p>
      <w:pPr>
        <w:pStyle w:val="SHTKTranslationText"/>
      </w:pPr>
      <w:r>
        <w:t>승예와 혜원이 귀의하여 믿은 것은</w:t>
      </w:r>
    </w:p>
    <w:p>
      <w:pPr>
        <w:pStyle w:val="SHTKBlockLabel"/>
      </w:pPr>
      <w:r>
        <w:t>교감·번역 메모</w:t>
      </w:r>
    </w:p>
    <w:p>
      <w:pPr>
        <w:pStyle w:val="SHTKNoteSummary"/>
      </w:pPr>
      <w:r>
        <w:t>교감 요약 | [CBETA 교감] 저본의 睿惠와 이문 叡慧은 이체·표기·음역 또는 문법적 차이에 가깝고, 이 문맥의 한국어 직역에는 실질적인 변화가 없다.</w:t>
      </w:r>
    </w:p>
    <w:p>
      <w:pPr>
        <w:pStyle w:val="SHTKNoteDetail"/>
      </w:pPr>
      <w:r>
        <w:t>• 원교감 원문 | 睿惠＝叡慧【三】【宮】</w:t>
        <w:br/>
        <w:t>• 교감 번호 | 0187024</w:t>
        <w:br/>
        <w:t>• 저본 독법 | 睿惠</w:t>
        <w:br/>
        <w:t>• 저본 기준 번역 | 승예와 혜원이 귀의하여 믿은 것은</w:t>
        <w:br/>
        <w:t>• 이문 독법 | 叡慧</w:t>
        <w:br/>
        <w:t>• 이문 기준 번역 | 승예와 혜원이 귀의하여 믿은 것은</w:t>
        <w:br/>
        <w:t>• 의미 차이 | 저본의 睿惠와 이문 叡慧은 이체·표기·음역 또는 문법적 차이에 가깝고, 이 문맥의 한국어 직역에는 실질적인 변화가 없다.</w:t>
        <w:br/>
        <w:t>• 번역 영향 판정 | [번역 차이 없음]</w:t>
        <w:br/>
        <w:t>• 출처 | CBETA T52n2103, 교감 번호 0187024.</w:t>
      </w:r>
    </w:p>
    <w:p>
      <w:pPr>
        <w:pStyle w:val="SHTKBlockLabel"/>
      </w:pPr>
      <w:r>
        <w:t>원문</w:t>
      </w:r>
    </w:p>
    <w:p>
      <w:pPr>
        <w:pStyle w:val="SHTKSourceText"/>
      </w:pPr>
      <w:r>
        <w:t>迄[25]皓首而彌堅。</w:t>
      </w:r>
    </w:p>
    <w:p>
      <w:pPr>
        <w:pStyle w:val="SHTKBlockLabel"/>
      </w:pPr>
      <w:r>
        <w:t>한국어 직역</w:t>
      </w:r>
    </w:p>
    <w:p>
      <w:pPr>
        <w:pStyle w:val="SHTKTranslationText"/>
      </w:pPr>
      <w:r>
        <w:t>백발의 노년에 이르도록 더욱 굳어졌다.</w:t>
      </w:r>
    </w:p>
    <w:p>
      <w:pPr>
        <w:pStyle w:val="SHTKBlockLabel"/>
      </w:pPr>
      <w:r>
        <w:t>교감·번역 메모</w:t>
      </w:r>
    </w:p>
    <w:p>
      <w:pPr>
        <w:pStyle w:val="SHTKNoteSummary"/>
      </w:pPr>
      <w:r>
        <w:t>교감 요약 | [CBETA 교감] 저본의 皓와 이문 晧은 이체·표기·음역 또는 문법적 차이에 가깝고, 이 문맥의 한국어 직역에는 실질적인 변화가 없다.</w:t>
      </w:r>
    </w:p>
    <w:p>
      <w:pPr>
        <w:pStyle w:val="SHTKNoteDetail"/>
      </w:pPr>
      <w:r>
        <w:t>• 원교감 원문 | 皓＝晧【宋】【元】【宮】</w:t>
        <w:br/>
        <w:t>• 교감 번호 | 0187025</w:t>
        <w:br/>
        <w:t>• 저본 독법 | 皓</w:t>
        <w:br/>
        <w:t>• 저본 기준 번역 | 백발의 노년에 이르도록 더욱 굳어졌다.</w:t>
        <w:br/>
        <w:t>• 이문 독법 | 晧</w:t>
        <w:br/>
        <w:t>• 이문 기준 번역 | 백발의 노년에 이르도록 더욱 굳어졌다.</w:t>
        <w:br/>
        <w:t>• 의미 차이 | 저본의 皓와 이문 晧은 이체·표기·음역 또는 문법적 차이에 가깝고, 이 문맥의 한국어 직역에는 실질적인 변화가 없다.</w:t>
        <w:br/>
        <w:t>• 번역 영향 판정 | [번역 차이 없음]</w:t>
        <w:br/>
        <w:t>• 출처 | CBETA T52n2103, 교감 번호 0187025.</w:t>
      </w:r>
    </w:p>
    <w:p>
      <w:pPr>
        <w:pStyle w:val="SHTKBlockLabel"/>
      </w:pPr>
      <w:r>
        <w:t>원문</w:t>
      </w:r>
    </w:p>
    <w:p>
      <w:pPr>
        <w:pStyle w:val="SHTKSourceText"/>
      </w:pPr>
      <w:r>
        <w:t>邁士安之淫書。甚宣尼之翫易。千金未足驚其視。八音不能改其聽。聞之博而樂愈深。思之深而信彌。篤皆欲罷而不能。則其非妄也必[26]矣。</w:t>
      </w:r>
    </w:p>
    <w:p>
      <w:pPr>
        <w:pStyle w:val="SHTKBlockLabel"/>
      </w:pPr>
      <w:r>
        <w:t>한국어 직역</w:t>
      </w:r>
    </w:p>
    <w:p>
      <w:pPr>
        <w:pStyle w:val="SHTKTranslationText"/>
      </w:pPr>
      <w:r>
        <w:t>사안(士安)이 글에 탐닉한 것보다 지나쳤고, 공자가 《주역》을 즐긴 것보다도 심하였다. 천금도 그들의 시선을 놀라게 하기에 부족했고, 팔음도 그들의 귀를 바꿀 수 없었다. 널리 들을수록 즐거움은 더욱 깊어지고, 깊이 생각할수록 믿음은 더욱하였다. 돈독하여 모두 그만두고자 해도 그만둘 수 없었으니, 그것이 허망하지 않음은 틀림없다.</w:t>
      </w:r>
    </w:p>
    <w:p>
      <w:pPr>
        <w:pStyle w:val="SHTKBlockLabel"/>
      </w:pPr>
      <w:r>
        <w:t>교감·번역 메모</w:t>
      </w:r>
    </w:p>
    <w:p>
      <w:pPr>
        <w:pStyle w:val="SHTKNoteSummary"/>
      </w:pPr>
      <w:r>
        <w:t>교감 요약 | [CBETA 교감] 저본의 矣와 이문 矣哉은 어휘나 배열이 달라 번역 표현은 달라지지만 전후 논지의 큰 방향은 유지된다.</w:t>
      </w:r>
    </w:p>
    <w:p>
      <w:pPr>
        <w:pStyle w:val="SHTKNoteDetail"/>
      </w:pPr>
      <w:r>
        <w:t>• 원교감 원문 | 矣＋（哉）【三】【宮】</w:t>
        <w:br/>
        <w:t>• 교감 번호 | 0187026</w:t>
        <w:br/>
        <w:t>• 저본 독법 | 矣</w:t>
        <w:br/>
        <w:t>• 저본 기준 번역 | 그것이 허망하지 않음은 틀림없다.</w:t>
        <w:br/>
        <w:t>• 이문 독법 | 矣哉</w:t>
        <w:br/>
        <w:t>• 이문 기준 번역 | 이문 矣哉를 적용하면 “그것이 허망하지 않음은 틀림없지 않은가.”라는 반문 어조가 더해진다.</w:t>
        <w:br/>
        <w:t>• 의미 차이 | 저본의 矣와 이문 矣哉은 어휘나 배열이 달라 번역 표현은 달라지지만 전후 논지의 큰 방향은 유지된다.</w:t>
        <w:br/>
        <w:t>• 번역 영향 판정 | [표현 차이]</w:t>
        <w:br/>
        <w:t>• 출처 | CBETA T52n2103, 교감 번호 0187026.</w:t>
      </w:r>
    </w:p>
    <w:p>
      <w:pPr>
        <w:pStyle w:val="SHTKBlockLabel"/>
      </w:pPr>
      <w:r>
        <w:t>위치표지</w:t>
      </w:r>
    </w:p>
    <w:p>
      <w:pPr>
        <w:pStyle w:val="SHTKPositionMarker"/>
      </w:pPr>
      <w:r>
        <w:t xml:space="preserve">[0187c01]</w:t>
      </w:r>
    </w:p>
    <w:p>
      <w:pPr>
        <w:pStyle w:val="SHTKBlockLabel"/>
      </w:pPr>
      <w:r>
        <w:t>원문</w:t>
      </w:r>
    </w:p>
    <w:p>
      <w:pPr>
        <w:pStyle w:val="SHTKSourceText"/>
      </w:pPr>
      <w:r>
        <w:t>我皇誕膺天命弘濟區宇。覆等蒼旻載均厚地。掃氛祲清八。表救塗炭寧兆。民五教敬敷九功惟。[27]序總萬古之徽。</w:t>
      </w:r>
    </w:p>
    <w:p>
      <w:pPr>
        <w:pStyle w:val="SHTKBlockLabel"/>
      </w:pPr>
      <w:r>
        <w:t>한국어 직역</w:t>
      </w:r>
    </w:p>
    <w:p>
      <w:pPr>
        <w:pStyle w:val="SHTKTranslationText"/>
      </w:pPr>
      <w:r>
        <w:t>우리 황제께서는 크게 천명을 받아 천하를 널리 구제하셨다. 덮어 줌은 푸른 하늘과 같고 실어 줌은 두터운 땅과 같다. [구두 불확실] 흉한 기운을 쓸어 여덟을 맑게 하고, [구두 불확실] 밖을 구제하여 도탄을 건지고 억조를 편안하게 하며, [구두 불확실] 백성에게 오교를 공경히 펴고 구공을 오직 [구두 불확실] 차례 있게 하여 만고의 아름다운 법도를 모두 모으셨다.</w:t>
      </w:r>
    </w:p>
    <w:p>
      <w:pPr>
        <w:pStyle w:val="SHTKBlockLabel"/>
      </w:pPr>
      <w:r>
        <w:t>교감·번역 메모</w:t>
      </w:r>
    </w:p>
    <w:p>
      <w:pPr>
        <w:pStyle w:val="SHTKNoteSummary"/>
      </w:pPr>
      <w:r>
        <w:t>교감 요약 | [CBETA 교감] 저본의 序와 이문 敘은 이체·표기·음역 또는 문법적 차이에 가깝고, 이 문맥의 한국어 직역에는 실질적인 변화가 없다.</w:t>
      </w:r>
    </w:p>
    <w:p>
      <w:pPr>
        <w:pStyle w:val="SHTKNoteDetail"/>
      </w:pPr>
      <w:r>
        <w:t>• 원교감 원문 | 序＝敘【明】</w:t>
        <w:br/>
        <w:t>• 교감 번호 | 0187027</w:t>
        <w:br/>
        <w:t>• 저본 독법 | 序</w:t>
        <w:br/>
        <w:t>• 저본 기준 번역 | [구두 불확실] 차례 있게 하여 만고의 아름다운 법도를 모두 모으셨다.</w:t>
        <w:br/>
        <w:t>• 이문 독법 | 敘</w:t>
        <w:br/>
        <w:t>• 이문 기준 번역 | [구두 불확실] 차례 있게 하여 만고의 아름다운 법도를 모두 모으셨다.</w:t>
        <w:br/>
        <w:t>• 의미 차이 | 저본의 序와 이문 敘은 이체·표기·음역 또는 문법적 차이에 가깝고, 이 문맥의 한국어 직역에는 실질적인 변화가 없다.</w:t>
        <w:br/>
        <w:t>• 번역 영향 판정 | [번역 차이 없음]</w:t>
        <w:br/>
        <w:t>• 출처 | CBETA T52n2103, 교감 번호 0187027.</w:t>
      </w:r>
    </w:p>
    <w:p>
      <w:pPr>
        <w:pStyle w:val="SHTKBlockLabel"/>
      </w:pPr>
      <w:r>
        <w:t>원문</w:t>
      </w:r>
    </w:p>
    <w:p>
      <w:pPr>
        <w:pStyle w:val="SHTKSourceText"/>
      </w:pPr>
      <w:r>
        <w:t>猷改百王之餘弊。[28]網羅庶善。</w:t>
      </w:r>
    </w:p>
    <w:p>
      <w:pPr>
        <w:pStyle w:val="SHTKBlockLabel"/>
      </w:pPr>
      <w:r>
        <w:t>한국어 직역</w:t>
      </w:r>
    </w:p>
    <w:p>
      <w:pPr>
        <w:pStyle w:val="SHTKTranslationText"/>
      </w:pPr>
      <w:r>
        <w:t>백왕이 남긴 폐단을 고쳤다. 여러 선을 두루 거두어,</w:t>
      </w:r>
    </w:p>
    <w:p>
      <w:pPr>
        <w:pStyle w:val="SHTKBlockLabel"/>
      </w:pPr>
      <w:r>
        <w:t>교감·번역 메모</w:t>
      </w:r>
    </w:p>
    <w:p>
      <w:pPr>
        <w:pStyle w:val="SHTKNoteSummary"/>
      </w:pPr>
      <w:r>
        <w:t>교감 요약 | [CBETA 교감] 저본의 網와 이문 搜은 어휘나 배열이 달라 번역 표현은 달라지지만 전후 논지의 큰 방향은 유지된다.</w:t>
      </w:r>
    </w:p>
    <w:p>
      <w:pPr>
        <w:pStyle w:val="SHTKNoteDetail"/>
      </w:pPr>
      <w:r>
        <w:t>• 원교감 원문 | 網＝搜【三】【宮】</w:t>
        <w:br/>
        <w:t>• 교감 번호 | 0187028</w:t>
        <w:br/>
        <w:t>• 저본 독법 | 網</w:t>
        <w:br/>
        <w:t>• 저본 기준 번역 | 여러 선을 두루 거두어,</w:t>
        <w:br/>
        <w:t>• 이문 독법 | 搜</w:t>
        <w:br/>
        <w:t>• 이문 기준 번역 | 이문 搜를 적용하면 “여러 선을 찾아 모아”가 되어 網羅와 표현은 달라지나 문맥의 큰 방향은 같다.</w:t>
        <w:br/>
        <w:t>• 의미 차이 | 저본의 網와 이문 搜은 어휘나 배열이 달라 번역 표현은 달라지지만 전후 논지의 큰 방향은 유지된다.</w:t>
        <w:br/>
        <w:t>• 번역 영향 판정 | [표현 차이]</w:t>
        <w:br/>
        <w:t>• 출처 | CBETA T52n2103, 교감 번호 0187028.</w:t>
      </w:r>
    </w:p>
    <w:p>
      <w:pPr>
        <w:pStyle w:val="SHTKBlockLabel"/>
      </w:pPr>
      <w:r>
        <w:t>원문</w:t>
      </w:r>
    </w:p>
    <w:p>
      <w:pPr>
        <w:pStyle w:val="SHTKSourceText"/>
      </w:pPr>
      <w:r>
        <w:t>崇三寶以津梁。芟夷群惡。屏四部之稊莠。</w:t>
      </w:r>
    </w:p>
    <w:p>
      <w:pPr>
        <w:pStyle w:val="SHTKBlockLabel"/>
      </w:pPr>
      <w:r>
        <w:t>한국어 직역</w:t>
      </w:r>
    </w:p>
    <w:p>
      <w:pPr>
        <w:pStyle w:val="SHTKTranslationText"/>
      </w:pPr>
      <w:r>
        <w:t>삼보를 높여 나루와 다리로 삼고, 온갖 악을 베어 없애, 사부대중 가운데 가라지 같은 무리를 물리쳤다.</w:t>
      </w:r>
    </w:p>
    <w:p>
      <w:pPr>
        <w:pStyle w:val="SHTKBlockLabel"/>
      </w:pPr>
      <w:r>
        <w:t>원문</w:t>
      </w:r>
    </w:p>
    <w:p>
      <w:pPr>
        <w:pStyle w:val="SHTKSourceText"/>
      </w:pPr>
      <w:r>
        <w:t>遵付囑之遺旨。弘紹隆之要術。功德崇高昊天罔喻。但[29]縉紳之士祖述多途。</w:t>
      </w:r>
    </w:p>
    <w:p>
      <w:pPr>
        <w:pStyle w:val="SHTKBlockLabel"/>
      </w:pPr>
      <w:r>
        <w:t>한국어 직역</w:t>
      </w:r>
    </w:p>
    <w:p>
      <w:pPr>
        <w:pStyle w:val="SHTKTranslationText"/>
      </w:pPr>
      <w:r>
        <w:t>부촉하신 유훈을 따르고, 불법을 이어 융성하게 하는 요긴한 방도를 널리 펴셨다. 공덕이 높고 커서 드높은 하늘도 비유할 수 없다. 다만 벼슬아치 선비들이 계승하여 말하는 길이 여러 갈래이고,</w:t>
      </w:r>
    </w:p>
    <w:p>
      <w:pPr>
        <w:pStyle w:val="SHTKBlockLabel"/>
      </w:pPr>
      <w:r>
        <w:t>교감·번역 메모</w:t>
      </w:r>
    </w:p>
    <w:p>
      <w:pPr>
        <w:pStyle w:val="SHTKNoteSummary"/>
      </w:pPr>
      <w:r>
        <w:t>교감 요약 | [CBETA 교감] 저본의 縉와 이문 搢은 이체·표기·음역 또는 문법적 차이에 가깝고, 이 문맥의 한국어 직역에는 실질적인 변화가 없다.</w:t>
      </w:r>
    </w:p>
    <w:p>
      <w:pPr>
        <w:pStyle w:val="SHTKNoteDetail"/>
      </w:pPr>
      <w:r>
        <w:t>• 원교감 원문 | 縉＝搢【明】</w:t>
        <w:br/>
        <w:t>• 교감 번호 | 0187029</w:t>
        <w:br/>
        <w:t>• 저본 독법 | 縉</w:t>
        <w:br/>
        <w:t>• 저본 기준 번역 | 다만 벼슬아치 선비들이 계승하여 말하는 길이 여러 갈래이고,</w:t>
        <w:br/>
        <w:t>• 이문 독법 | 搢</w:t>
        <w:br/>
        <w:t>• 이문 기준 번역 | 다만 벼슬아치 선비들이 계승하여 말하는 길이 여러 갈래이고,</w:t>
        <w:br/>
        <w:t>• 의미 차이 | 저본의 縉와 이문 搢은 이체·표기·음역 또는 문법적 차이에 가깝고, 이 문맥의 한국어 직역에는 실질적인 변화가 없다.</w:t>
        <w:br/>
        <w:t>• 번역 영향 판정 | [번역 차이 없음]</w:t>
        <w:br/>
        <w:t>• 출처 | CBETA T52n2103, 교감 번호 0187029.</w:t>
      </w:r>
    </w:p>
    <w:p>
      <w:pPr>
        <w:pStyle w:val="SHTKBlockLabel"/>
      </w:pPr>
      <w:r>
        <w:t>원문</w:t>
      </w:r>
    </w:p>
    <w:p>
      <w:pPr>
        <w:pStyle w:val="SHTKSourceText"/>
      </w:pPr>
      <w:r>
        <w:t>各師所學異論鋒起。或謂三王無佛而年永。二石有僧而政虐。損化由於奉佛。益國在於廢僧。苟明偏見未申通理。</w:t>
      </w:r>
    </w:p>
    <w:p>
      <w:pPr>
        <w:pStyle w:val="SHTKBlockLabel"/>
      </w:pPr>
      <w:r>
        <w:t>한국어 직역</w:t>
      </w:r>
    </w:p>
    <w:p>
      <w:pPr>
        <w:pStyle w:val="SHTKTranslationText"/>
      </w:pPr>
      <w:r>
        <w:t>각자 배운 것을 스승 삼아 다른 논의가 날카롭게 일어난다. 어떤 이는 삼왕 시대에는 부처가 없었으나 왕조가 오래갔고, 후조의 두 석씨 때에는 승려가 있었으나 정치가 포학했다고 한다. 교화를 해친 것은 불교를 받든 데서 말미암고, 나라에 이익이 된 것은 승려를 폐한 데 있다고 한다. 그저 편견만 밝힐 뿐 통달한 이치를 펴지 못한 것이다.</w:t>
      </w:r>
    </w:p>
    <w:p>
      <w:pPr>
        <w:pStyle w:val="SHTKBlockLabel"/>
      </w:pPr>
      <w:r>
        <w:t>원문</w:t>
      </w:r>
    </w:p>
    <w:p>
      <w:pPr>
        <w:pStyle w:val="SHTKSourceText"/>
      </w:pPr>
      <w:r>
        <w:t>博考興亡足證浮偽。何則亡秦者胡亥。時無佛而土崩。興佛者漢明。世有僧而國治。周除佛寺。而天元之祚未永。隋弘釋教。而開皇之令無虐。盛衰由布政。治亂在庶官。</w:t>
      </w:r>
    </w:p>
    <w:p>
      <w:pPr>
        <w:pStyle w:val="SHTKBlockLabel"/>
      </w:pPr>
      <w:r>
        <w:t>한국어 직역</w:t>
      </w:r>
    </w:p>
    <w:p>
      <w:pPr>
        <w:pStyle w:val="SHTKTranslationText"/>
      </w:pPr>
      <w:r>
        <w:t>흥망을 널리 살피면 그 허망함과 거짓됨을 충분히 증명할 수 있다. 어째서인가. 진나라를 망하게 한 자는 호해였고, 그때에는 부처가 없었으나 나라가 무너졌다. 불교를 일으킨 이는 한 명제였고, 그 시대에는 승려가 있었으나 나라가 다스려졌다. 주나라는 불사를 없앴지만, 천원 연간의 국운은 오래가지 못했다. 수나라는 불교를 널리 폈지만, 개황 연간의 정령은 포학하지 않았다. 성쇠는 정치를 펴는 데 달려 있고, 치란은 여러 관리에게 달려 있다.</w:t>
      </w:r>
    </w:p>
    <w:p>
      <w:pPr>
        <w:pStyle w:val="SHTKBlockLabel"/>
      </w:pPr>
      <w:r>
        <w:t>원문</w:t>
      </w:r>
    </w:p>
    <w:p>
      <w:pPr>
        <w:pStyle w:val="SHTKSourceText"/>
      </w:pPr>
      <w:r>
        <w:t>歸咎佛僧寔非通論。且佛唯弘善不長惡。於臣民戒本防非。何損[30]治于家國。</w:t>
      </w:r>
    </w:p>
    <w:p>
      <w:pPr>
        <w:pStyle w:val="SHTKBlockLabel"/>
      </w:pPr>
      <w:r>
        <w:t>한국어 직역</w:t>
      </w:r>
    </w:p>
    <w:p>
      <w:pPr>
        <w:pStyle w:val="SHTKTranslationText"/>
      </w:pPr>
      <w:r>
        <w:t>허물을 불교와 승려에게 돌리는 것은 참으로 통달한 논의가 아니다. 또 부처는 오직 선을 널리 펴고 악을 조장하지 않는다. 신하와 백성에게 계율의 근본으로 잘못을 막게 하니, 집과 나라를 다스리는 데 무엇을 해치겠는가.</w:t>
      </w:r>
    </w:p>
    <w:p>
      <w:pPr>
        <w:pStyle w:val="SHTKBlockLabel"/>
      </w:pPr>
      <w:r>
        <w:t>교감·번역 메모</w:t>
      </w:r>
    </w:p>
    <w:p>
      <w:pPr>
        <w:pStyle w:val="SHTKNoteSummary"/>
      </w:pPr>
      <w:r>
        <w:t>교감 요약 | [CBETA 교감] 저본의 治와 이문 害은 어휘나 배열이 달라 번역 표현은 달라지지만 전후 논지의 큰 방향은 유지된다.</w:t>
      </w:r>
    </w:p>
    <w:p>
      <w:pPr>
        <w:pStyle w:val="SHTKNoteDetail"/>
      </w:pPr>
      <w:r>
        <w:t>• 원교감 원문 | 治＝害【三】【宮】</w:t>
        <w:br/>
        <w:t>• 교감 번호 | 0187030</w:t>
        <w:br/>
        <w:t>• 저본 독법 | 治</w:t>
        <w:br/>
        <w:t>• 저본 기준 번역 | 집과 나라를 다스리는 데 무엇을 해치겠는가.</w:t>
        <w:br/>
        <w:t>• 이문 독법 | 害</w:t>
        <w:br/>
        <w:t>• 이문 기준 번역 | 이문 害를 적용하면 “집과 나라에 무엇을 해치겠는가.”가 되어 저본 治의 ‘다스림’ 표현이 빠진다.</w:t>
        <w:br/>
        <w:t>• 의미 차이 | 저본의 治와 이문 害은 어휘나 배열이 달라 번역 표현은 달라지지만 전후 논지의 큰 방향은 유지된다.</w:t>
        <w:br/>
        <w:t>• 번역 영향 판정 | [표현 차이]</w:t>
        <w:br/>
        <w:t>• 출처 | CBETA T52n2103, 교감 번호 0187030.</w:t>
      </w:r>
    </w:p>
    <w:p>
      <w:pPr>
        <w:pStyle w:val="SHTKBlockLabel"/>
      </w:pPr>
      <w:r>
        <w:t>원문</w:t>
      </w:r>
    </w:p>
    <w:p>
      <w:pPr>
        <w:pStyle w:val="SHTKSourceText"/>
      </w:pPr>
      <w:r>
        <w:t>若人人守善家家奉戒。則刑罰何得而[31]施。</w:t>
      </w:r>
    </w:p>
    <w:p>
      <w:pPr>
        <w:pStyle w:val="SHTKBlockLabel"/>
      </w:pPr>
      <w:r>
        <w:t>한국어 직역</w:t>
      </w:r>
    </w:p>
    <w:p>
      <w:pPr>
        <w:pStyle w:val="SHTKTranslationText"/>
      </w:pPr>
      <w:r>
        <w:t>만일 사람마다 선을 지키고 집집마다 계율을 받든다면, 형벌을 어디에 시행하겠으며,</w:t>
      </w:r>
    </w:p>
    <w:p>
      <w:pPr>
        <w:pStyle w:val="SHTKBlockLabel"/>
      </w:pPr>
      <w:r>
        <w:t>교감·번역 메모</w:t>
      </w:r>
    </w:p>
    <w:p>
      <w:pPr>
        <w:pStyle w:val="SHTKNoteSummary"/>
      </w:pPr>
      <w:r>
        <w:t>교감 요약 | [CBETA 교감] 저본의 施와 이문 廣은 어휘나 배열이 달라 번역 표현은 달라지지만 전후 논지의 큰 방향은 유지된다.</w:t>
      </w:r>
    </w:p>
    <w:p>
      <w:pPr>
        <w:pStyle w:val="SHTKNoteDetail"/>
      </w:pPr>
      <w:r>
        <w:t>• 원교감 원문 | 施＝廣【三】【宮】</w:t>
        <w:br/>
        <w:t>• 교감 번호 | 0187031</w:t>
        <w:br/>
        <w:t>• 저본 독법 | 施</w:t>
        <w:br/>
        <w:t>• 저본 기준 번역 | 형벌을 어디에 시행하겠으며,</w:t>
        <w:br/>
        <w:t>• 이문 독법 | 廣</w:t>
        <w:br/>
        <w:t>• 이문 기준 번역 | 이문 廣을 적용하면 “형벌을 어디에 넓히겠으며”로 읽혀 施의 ‘시행하다’와 표현이 달라진다.</w:t>
        <w:br/>
        <w:t>• 의미 차이 | 저본의 施와 이문 廣은 어휘나 배열이 달라 번역 표현은 달라지지만 전후 논지의 큰 방향은 유지된다.</w:t>
        <w:br/>
        <w:t>• 번역 영향 판정 | [표현 차이]</w:t>
        <w:br/>
        <w:t>• 출처 | CBETA T52n2103, 교감 번호 0187031.</w:t>
      </w:r>
    </w:p>
    <w:p>
      <w:pPr>
        <w:pStyle w:val="SHTKBlockLabel"/>
      </w:pPr>
      <w:r>
        <w:t>원문</w:t>
      </w:r>
    </w:p>
    <w:p>
      <w:pPr>
        <w:pStyle w:val="SHTKSourceText"/>
      </w:pPr>
      <w:r>
        <w:t>禍亂無由而作。騏驥雖駿。不乘無以致遠。藥石徒豐。未餌焉能愈疾。</w:t>
      </w:r>
    </w:p>
    <w:p>
      <w:pPr>
        <w:pStyle w:val="SHTKBlockLabel"/>
      </w:pPr>
      <w:r>
        <w:t>한국어 직역</w:t>
      </w:r>
    </w:p>
    <w:p>
      <w:pPr>
        <w:pStyle w:val="SHTKTranslationText"/>
      </w:pPr>
      <w:r>
        <w:t>재앙과 난리가 생겨날 까닭도 없을 것이다. 천리마가 아무리 준마라 해도, 타지 않으면 먼 곳에 이를 수 없다. 약물이 아무리 풍부해도, 복용하지 않으면 어찌 병을 낫게 하겠는가.</w:t>
      </w:r>
    </w:p>
    <w:p>
      <w:pPr>
        <w:pStyle w:val="SHTKBlockLabel"/>
      </w:pPr>
      <w:r>
        <w:t>원문</w:t>
      </w:r>
    </w:p>
    <w:p>
      <w:pPr>
        <w:pStyle w:val="SHTKSourceText"/>
      </w:pPr>
      <w:r>
        <w:t>[32]項籍喪師。</w:t>
      </w:r>
    </w:p>
    <w:p>
      <w:pPr>
        <w:pStyle w:val="SHTKBlockLabel"/>
      </w:pPr>
      <w:r>
        <w:t>한국어 직역</w:t>
      </w:r>
    </w:p>
    <w:p>
      <w:pPr>
        <w:pStyle w:val="SHTKTranslationText"/>
      </w:pPr>
      <w:r>
        <w:t>항적이 군사를 잃은 것은</w:t>
      </w:r>
    </w:p>
    <w:p>
      <w:pPr>
        <w:pStyle w:val="SHTKBlockLabel"/>
      </w:pPr>
      <w:r>
        <w:t>교감·번역 메모</w:t>
      </w:r>
    </w:p>
    <w:p>
      <w:pPr>
        <w:pStyle w:val="SHTKNoteSummary"/>
      </w:pPr>
      <w:r>
        <w:t>교감 요약 | [CBETA 교감] 저본의 項와 이문 湏은 글자·어휘 기능이 달라 해당 구절의 뜻과 번역에 차이를 준다.</w:t>
      </w:r>
    </w:p>
    <w:p>
      <w:pPr>
        <w:pStyle w:val="SHTKNoteDetail"/>
      </w:pPr>
      <w:r>
        <w:t>• 원교감 원문 | 項＝湏【宮】</w:t>
        <w:br/>
        <w:t>• 교감 번호 | 0187032</w:t>
        <w:br/>
        <w:t>• 저본 독법 | 項</w:t>
        <w:br/>
        <w:t>• 저본 기준 번역 | 항적이 군사를 잃은 것은</w:t>
        <w:br/>
        <w:t>• 이문 독법 | 湏</w:t>
        <w:br/>
        <w:t>• 이문 기준 번역 | 이문 湏를 적용하면 인명이 湏籍으로 바뀌어 저본의 항적(項籍)과 인물 표기가 달라진다.</w:t>
        <w:br/>
        <w:t>• 의미 차이 | 저본의 項와 이문 湏은 글자·어휘 기능이 달라 해당 구절의 뜻과 번역에 차이를 준다.</w:t>
        <w:br/>
        <w:t>• 번역 영향 판정 | [의미 차이 있음]</w:t>
        <w:br/>
        <w:t>• 출처 | CBETA T52n2103, 교감 번호 0187032.</w:t>
      </w:r>
    </w:p>
    <w:p>
      <w:pPr>
        <w:pStyle w:val="SHTKBlockLabel"/>
      </w:pPr>
      <w:r>
        <w:t>원문</w:t>
      </w:r>
    </w:p>
    <w:p>
      <w:pPr>
        <w:pStyle w:val="SHTKSourceText"/>
      </w:pPr>
      <w:r>
        <w:t>非范[33]曾之無算。</w:t>
      </w:r>
    </w:p>
    <w:p>
      <w:pPr>
        <w:pStyle w:val="SHTKBlockLabel"/>
      </w:pPr>
      <w:r>
        <w:t>한국어 직역</w:t>
      </w:r>
    </w:p>
    <w:p>
      <w:pPr>
        <w:pStyle w:val="SHTKTranslationText"/>
      </w:pPr>
      <w:r>
        <w:t>범증에게 계책이 없어서가 아니었다.</w:t>
      </w:r>
    </w:p>
    <w:p>
      <w:pPr>
        <w:pStyle w:val="SHTKBlockLabel"/>
      </w:pPr>
      <w:r>
        <w:t>교감·번역 메모</w:t>
      </w:r>
    </w:p>
    <w:p>
      <w:pPr>
        <w:pStyle w:val="SHTKNoteSummary"/>
      </w:pPr>
      <w:r>
        <w:t>교감 요약 | [CBETA 교감] 저본의 曾와 이문 增은 이체·표기·음역 또는 문법적 차이에 가깝고, 이 문맥의 한국어 직역에는 실질적인 변화가 없다.</w:t>
      </w:r>
    </w:p>
    <w:p>
      <w:pPr>
        <w:pStyle w:val="SHTKNoteDetail"/>
      </w:pPr>
      <w:r>
        <w:t>• 원교감 원문 | 曾＝增【明】</w:t>
        <w:br/>
        <w:t>• 교감 번호 | 0187033</w:t>
        <w:br/>
        <w:t>• 저본 독법 | 曾</w:t>
        <w:br/>
        <w:t>• 저본 기준 번역 | 범증에게 계책이 없어서가 아니었다.</w:t>
        <w:br/>
        <w:t>• 이문 독법 | 增</w:t>
        <w:br/>
        <w:t>• 이문 기준 번역 | 범증에게 계책이 없어서가 아니었다.</w:t>
        <w:br/>
        <w:t>• 의미 차이 | 저본의 曾와 이문 增은 이체·표기·음역 또는 문법적 차이에 가깝고, 이 문맥의 한국어 직역에는 실질적인 변화가 없다.</w:t>
        <w:br/>
        <w:t>• 번역 영향 판정 | [번역 차이 없음]</w:t>
        <w:br/>
        <w:t>• 출처 | CBETA T52n2103, 교감 번호 0187033.</w:t>
      </w:r>
    </w:p>
    <w:p>
      <w:pPr>
        <w:pStyle w:val="SHTKBlockLabel"/>
      </w:pPr>
      <w:r>
        <w:t>원문</w:t>
      </w:r>
    </w:p>
    <w:p>
      <w:pPr>
        <w:pStyle w:val="SHTKSourceText"/>
      </w:pPr>
      <w:r>
        <w:t>石氏興虐。豈浮圖之不仁。但為違之而暴亂。未有遵之而兇虐。由此觀之。亦足明矣。復有謂正覺為妖神比淨施於淫祀。訾而謗之無所不至。</w:t>
      </w:r>
    </w:p>
    <w:p>
      <w:pPr>
        <w:pStyle w:val="SHTKBlockLabel"/>
      </w:pPr>
      <w:r>
        <w:t>한국어 직역</w:t>
      </w:r>
    </w:p>
    <w:p>
      <w:pPr>
        <w:pStyle w:val="SHTKTranslationText"/>
      </w:pPr>
      <w:r>
        <w:t>석씨가 포학한 정치를 일으킨 것이 어찌 부도(浮圖)가 어질지 못해서였겠는가. 다만 그것을 어겼기 때문에 포악하고 어지러워졌을 뿐이며, 그것을 따르면서 흉악하고 포학해진 일은 없었다. 이로써 살펴보면, 또한 충분히 분명하다. 또 어떤 이는 정각을 요사한 신이라 하고 깨끗한 보시를 음란한 제사에 견준다. 헐뜯고 비방하여 이르지 않는 데가 없다.</w:t>
      </w:r>
    </w:p>
    <w:p>
      <w:pPr>
        <w:pStyle w:val="SHTKBlockLabel"/>
      </w:pPr>
      <w:r>
        <w:t>원문</w:t>
      </w:r>
    </w:p>
    <w:p>
      <w:pPr>
        <w:pStyle w:val="SHTKSourceText"/>
      </w:pPr>
      <w:r>
        <w:t>聖朝勸善。立伽藍以崇福。迷民起謗。反功德以為[34]尤。</w:t>
      </w:r>
    </w:p>
    <w:p>
      <w:pPr>
        <w:pStyle w:val="SHTKBlockLabel"/>
      </w:pPr>
      <w:r>
        <w:t>한국어 직역</w:t>
      </w:r>
    </w:p>
    <w:p>
      <w:pPr>
        <w:pStyle w:val="SHTKTranslationText"/>
      </w:pPr>
      <w:r>
        <w:t>성스러운 조정은 선을 권하여 가람을 세워 복을 숭상하게 하였는데, 미혹한 백성은 비방을 일으켜 도리어 공덕을 허물로 삼는다.</w:t>
      </w:r>
    </w:p>
    <w:p>
      <w:pPr>
        <w:pStyle w:val="SHTKBlockLabel"/>
      </w:pPr>
      <w:r>
        <w:t>교감·번역 메모</w:t>
      </w:r>
    </w:p>
    <w:p>
      <w:pPr>
        <w:pStyle w:val="SHTKNoteSummary"/>
      </w:pPr>
      <w:r>
        <w:t>교감 요약 | [CBETA 교감] 저본의 尤와 이문 疣은 글자·어휘 기능이 달라 해당 구절의 뜻과 번역에 차이를 준다.</w:t>
      </w:r>
    </w:p>
    <w:p>
      <w:pPr>
        <w:pStyle w:val="SHTKNoteDetail"/>
      </w:pPr>
      <w:r>
        <w:t>• 원교감 원문 | 尤＝疣【三】【宮】</w:t>
        <w:br/>
        <w:t>• 교감 번호 | 0187034</w:t>
        <w:br/>
        <w:t>• 저본 독법 | 尤</w:t>
        <w:br/>
        <w:t>• 저본 기준 번역 | 도리어 공덕을 허물로 삼는다.</w:t>
        <w:br/>
        <w:t>• 이문 독법 | 疣</w:t>
        <w:br/>
        <w:t>• 이문 기준 번역 | 이문 疣를 적용하면 “도리어 공덕을 사마귀로 삼는다.”가 되어 저본 尤의 ‘허물’과 의미가 크게 달라진다.</w:t>
        <w:br/>
        <w:t>• 의미 차이 | 저본의 尤와 이문 疣은 글자·어휘 기능이 달라 해당 구절의 뜻과 번역에 차이를 준다.</w:t>
        <w:br/>
        <w:t>• 번역 영향 판정 | [의미 차이 있음]</w:t>
        <w:br/>
        <w:t>• 출처 | CBETA T52n2103, 교감 번호 0187034.</w:t>
      </w:r>
    </w:p>
    <w:p>
      <w:pPr>
        <w:pStyle w:val="SHTKBlockLabel"/>
      </w:pPr>
      <w:r>
        <w:t>원문</w:t>
      </w:r>
    </w:p>
    <w:p>
      <w:pPr>
        <w:pStyle w:val="SHTKSourceText"/>
      </w:pPr>
      <w:r>
        <w:t>此深訕上非徒毀佛。愚竊撫心而太息。所以發憤而含毫者也。忝賴皇恩預霑法雨。切[35]瑳所惑積稔於茲。</w:t>
      </w:r>
    </w:p>
    <w:p>
      <w:pPr>
        <w:pStyle w:val="SHTKBlockLabel"/>
      </w:pPr>
      <w:r>
        <w:t>한국어 직역</w:t>
      </w:r>
    </w:p>
    <w:p>
      <w:pPr>
        <w:pStyle w:val="SHTKTranslationText"/>
      </w:pPr>
      <w:r>
        <w:t>이는 윗사람을 심하게 헐뜯는 것이니, 단지 부처를 비방하는 데 그치지 않는다. 어리석은 나는 몰래 가슴을 어루만지며 크게 탄식하였다. 그래서 분한 마음을 내어 붓을 든 것이다. 외람되이 황은에 힘입어 미리 법우(法雨)를 적셨고, 오랜 세월 쌓인 미혹을 절차탁마하였다.</w:t>
      </w:r>
    </w:p>
    <w:p>
      <w:pPr>
        <w:pStyle w:val="SHTKBlockLabel"/>
      </w:pPr>
      <w:r>
        <w:t>교감·번역 메모</w:t>
      </w:r>
    </w:p>
    <w:p>
      <w:pPr>
        <w:pStyle w:val="SHTKNoteSummary"/>
      </w:pPr>
      <w:r>
        <w:t>교감 요약 | [CBETA 교감] 저본의 瑳와 이문 磋은 이체·표기·음역 또는 문법적 차이에 가깝고, 이 문맥의 한국어 직역에는 실질적인 변화가 없다.</w:t>
      </w:r>
    </w:p>
    <w:p>
      <w:pPr>
        <w:pStyle w:val="SHTKNoteDetail"/>
      </w:pPr>
      <w:r>
        <w:t>• 원교감 원문 | 瑳＝磋【三】【宮】</w:t>
        <w:br/>
        <w:t>• 교감 번호 | 0187035</w:t>
        <w:br/>
        <w:t>• 저본 독법 | 瑳</w:t>
        <w:br/>
        <w:t>• 저본 기준 번역 | 오랜 세월 쌓인 미혹을 절차탁마하였다.</w:t>
        <w:br/>
        <w:t>• 이문 독법 | 磋</w:t>
        <w:br/>
        <w:t>• 이문 기준 번역 | 오랜 세월 쌓인 미혹을 절차탁마하였다.</w:t>
        <w:br/>
        <w:t>• 의미 차이 | 저본의 瑳와 이문 磋은 이체·표기·음역 또는 문법적 차이에 가깝고, 이 문맥의 한국어 직역에는 실질적인 변화가 없다.</w:t>
        <w:br/>
        <w:t>• 번역 영향 판정 | [번역 차이 없음]</w:t>
        <w:br/>
        <w:t>• 출처 | CBETA T52n2103, 교감 번호 0187035.</w:t>
      </w:r>
    </w:p>
    <w:p>
      <w:pPr>
        <w:pStyle w:val="SHTKBlockLabel"/>
      </w:pPr>
      <w:r>
        <w:t>원문</w:t>
      </w:r>
    </w:p>
    <w:p>
      <w:pPr>
        <w:pStyle w:val="SHTKSourceText"/>
      </w:pPr>
      <w:r>
        <w:t>信隨聞起疑因解滅。</w:t>
      </w:r>
    </w:p>
    <w:p>
      <w:pPr>
        <w:pStyle w:val="SHTKBlockLabel"/>
      </w:pPr>
      <w:r>
        <w:t>한국어 직역</w:t>
      </w:r>
    </w:p>
    <w:p>
      <w:pPr>
        <w:pStyle w:val="SHTKTranslationText"/>
      </w:pPr>
      <w:r>
        <w:t>믿음은 들음에 따라 일어났고 의심은 풀이를 따라 사라졌다.</w:t>
      </w:r>
    </w:p>
    <w:p>
      <w:pPr>
        <w:pStyle w:val="SHTKBlockLabel"/>
      </w:pPr>
      <w:r>
        <w:t>원문</w:t>
      </w:r>
    </w:p>
    <w:p>
      <w:pPr>
        <w:pStyle w:val="SHTKSourceText"/>
      </w:pPr>
      <w:r>
        <w:t>昔甞苟訾而不信。今則篤信而無毀。近推諸己廣以量人。凡百輕毀而弗欽。皆為討論之未究。若令探賾索隱。功齊於澄什。必皆深信篤敬。志均於名僧矣。師政學匪鉤深識不臻妙。</w:t>
      </w:r>
    </w:p>
    <w:p>
      <w:pPr>
        <w:pStyle w:val="SHTKBlockLabel"/>
      </w:pPr>
      <w:r>
        <w:t>한국어 직역</w:t>
      </w:r>
    </w:p>
    <w:p>
      <w:pPr>
        <w:pStyle w:val="SHTKTranslationText"/>
      </w:pPr>
      <w:r>
        <w:t>예전에는 일찍이 함부로 헐뜯고 믿지 않았으나, 지금은 독실히 믿고 헐뜯지 않는다. 가까이 내 자신에게 미루고 넓게 다른 사람을 헤아려 보니, 무릇 가볍게 헐뜯고 공경하지 않는 이들은 모두 토론하고 연구함이 철저하지 않았기 때문이다. 만일 깊은 뜻을 탐구하고 숨은 이치를 찾아, 그 공력이 불도징과 구마라집에 가지런해진다면, 반드시 모두 깊이 믿고 독실히 공경하여, 뜻이 이름난 승려들과 같아질 것이다. 사정은 학문이 깊은 이치를 꿰뚫지 못하고 식견도 오묘함에 이르지 못하였다.</w:t>
      </w:r>
    </w:p>
    <w:p>
      <w:pPr>
        <w:pStyle w:val="SHTKBlockLabel"/>
      </w:pPr>
      <w:r>
        <w:t>원문</w:t>
      </w:r>
    </w:p>
    <w:p>
      <w:pPr>
        <w:pStyle w:val="SHTKSourceText"/>
      </w:pPr>
      <w:r>
        <w:t>少有所[36]聞微去其惑。</w:t>
      </w:r>
    </w:p>
    <w:p>
      <w:pPr>
        <w:pStyle w:val="SHTKBlockLabel"/>
      </w:pPr>
      <w:r>
        <w:t>한국어 직역</w:t>
      </w:r>
    </w:p>
    <w:p>
      <w:pPr>
        <w:pStyle w:val="SHTKTranslationText"/>
      </w:pPr>
      <w:r>
        <w:t>조금 들은 것이 있어 미혹을 약간 제거했을 뿐이다.</w:t>
      </w:r>
    </w:p>
    <w:p>
      <w:pPr>
        <w:pStyle w:val="SHTKBlockLabel"/>
      </w:pPr>
      <w:r>
        <w:t>교감·번역 메모</w:t>
      </w:r>
    </w:p>
    <w:p>
      <w:pPr>
        <w:pStyle w:val="SHTKNoteSummary"/>
      </w:pPr>
      <w:r>
        <w:t>교감 요약 | [CBETA 교감] 저본의 聞와 이문 見은 글자·어휘 기능이 달라 해당 구절의 뜻과 번역에 차이를 준다.</w:t>
      </w:r>
    </w:p>
    <w:p>
      <w:pPr>
        <w:pStyle w:val="SHTKNoteDetail"/>
      </w:pPr>
      <w:r>
        <w:t>• 원교감 원문 | 聞＝見【宮】</w:t>
        <w:br/>
        <w:t>• 교감 번호 | 0187036</w:t>
        <w:br/>
        <w:t>• 저본 독법 | 聞</w:t>
        <w:br/>
        <w:t>• 저본 기준 번역 | 조금 들은 것이 있어 미혹을 약간 제거했을 뿐이다.</w:t>
        <w:br/>
        <w:t>• 이문 독법 | 見</w:t>
        <w:br/>
        <w:t>• 이문 기준 번역 | 이문 見을 적용하면 “조금 본 것이 있어 미혹을 약간 제거했을 뿐이다.”로 읽혀 ‘들음’이 ‘봄’으로 바뀐다.</w:t>
        <w:br/>
        <w:t>• 의미 차이 | 저본의 聞와 이문 見은 글자·어휘 기능이 달라 해당 구절의 뜻과 번역에 차이를 준다.</w:t>
        <w:br/>
        <w:t>• 번역 영향 판정 | [의미 차이 있음]</w:t>
        <w:br/>
        <w:t>• 출처 | CBETA T52n2103, 교감 번호 0187036.</w:t>
      </w:r>
    </w:p>
    <w:p>
      <w:pPr>
        <w:pStyle w:val="SHTKBlockLabel"/>
      </w:pPr>
      <w:r>
        <w:t>원문</w:t>
      </w:r>
    </w:p>
    <w:p>
      <w:pPr>
        <w:pStyle w:val="SHTKSourceText"/>
      </w:pPr>
      <w:r>
        <w:t>謹課庸短著論三篇。[1]辯惑第一明邪正之通蔽。</w:t>
      </w:r>
    </w:p>
    <w:p>
      <w:pPr>
        <w:pStyle w:val="SHTKBlockLabel"/>
      </w:pPr>
      <w:r>
        <w:t>한국어 직역</w:t>
      </w:r>
    </w:p>
    <w:p>
      <w:pPr>
        <w:pStyle w:val="SHTKTranslationText"/>
      </w:pPr>
      <w:r>
        <w:t>삼가 용렬하고 짧은 재주를 헤아려 논 세 편을 지었다. 첫째 〈변혹〉은 사와 정의 통함과 막힘을 밝히고,</w:t>
      </w:r>
    </w:p>
    <w:p>
      <w:pPr>
        <w:pStyle w:val="SHTKBlockLabel"/>
      </w:pPr>
      <w:r>
        <w:t>교감·번역 메모</w:t>
      </w:r>
    </w:p>
    <w:p>
      <w:pPr>
        <w:pStyle w:val="SHTKNoteSummary"/>
      </w:pPr>
      <w:r>
        <w:t>교감 요약 | [CBETA 교감] 저본의 辯와 이문 辨은 이체·표기·음역 또는 문법적 차이에 가깝고, 이 문맥의 한국어 직역에는 실질적인 변화가 없다.</w:t>
      </w:r>
    </w:p>
    <w:p>
      <w:pPr>
        <w:pStyle w:val="SHTKNoteDetail"/>
      </w:pPr>
      <w:r>
        <w:t>• 원교감 원문 | 辯＝辨【宋】【元】【宮】下同</w:t>
        <w:br/>
        <w:t>• 교감 번호 | 0188001</w:t>
        <w:br/>
        <w:t>• 저본 독법 | 辯</w:t>
        <w:br/>
        <w:t>• 저본 기준 번역 | 첫째 〈변혹〉은 사와 정의 통함과 막힘을 밝히고,</w:t>
        <w:br/>
        <w:t>• 이문 독법 | 辨</w:t>
        <w:br/>
        <w:t>• 이문 기준 번역 | 첫째 〈변혹〉은 사와 정의 통함과 막힘을 밝히고,</w:t>
        <w:br/>
        <w:t>• 의미 차이 | 저본의 辯와 이문 辨은 이체·표기·음역 또는 문법적 차이에 가깝고, 이 문맥의 한국어 직역에는 실질적인 변화가 없다.</w:t>
        <w:br/>
        <w:t>• 번역 영향 판정 | [번역 차이 없음]</w:t>
        <w:br/>
        <w:t>• 출처 | CBETA T52n2103, 교감 번호 0188001.</w:t>
      </w:r>
    </w:p>
    <w:p>
      <w:pPr>
        <w:pStyle w:val="SHTKBlockLabel"/>
      </w:pPr>
      <w:r>
        <w:t>원문</w:t>
      </w:r>
    </w:p>
    <w:p>
      <w:pPr>
        <w:pStyle w:val="SHTKSourceText"/>
      </w:pPr>
      <w:r>
        <w:t>通命第二辯殃慶之倚伏。空有第三破斷常之執見。覈之以群言。考之以眾善。上顯聖朝之淨福。下折淫祀之虛誹。徒有斯意寔乏其才。</w:t>
      </w:r>
    </w:p>
    <w:p>
      <w:pPr>
        <w:pStyle w:val="SHTKBlockLabel"/>
      </w:pPr>
      <w:r>
        <w:t>한국어 직역</w:t>
      </w:r>
    </w:p>
    <w:p>
      <w:pPr>
        <w:pStyle w:val="SHTKTranslationText"/>
      </w:pPr>
      <w:r>
        <w:t>둘째 〈통명〉은 재앙과 복이 서로 기대어 생김을 논하며, 셋째 〈공유〉는 단견과 상견의 집착을 깨뜨린다. 여러 말로 이를 조사하고, 여러 선으로 이를 살폈다. 위로는 성스러운 조정의 깨끗한 복을 드러내고, 아래로는 음란한 제사에 대한 허망한 비방을 꺾는다. 다만 이런 뜻만 있을 뿐 참으로 재주가 부족하다.</w:t>
      </w:r>
    </w:p>
    <w:p>
      <w:pPr>
        <w:pStyle w:val="SHTKBlockLabel"/>
      </w:pPr>
      <w:r>
        <w:t>원문</w:t>
      </w:r>
    </w:p>
    <w:p>
      <w:pPr>
        <w:pStyle w:val="SHTKSourceText"/>
      </w:pPr>
      <w:r>
        <w:t>屬[2]辭鄙陋援證[3]膚淺。</w:t>
      </w:r>
    </w:p>
    <w:p>
      <w:pPr>
        <w:pStyle w:val="SHTKBlockLabel"/>
      </w:pPr>
      <w:r>
        <w:t>한국어 직역</w:t>
      </w:r>
    </w:p>
    <w:p>
      <w:pPr>
        <w:pStyle w:val="SHTKTranslationText"/>
      </w:pPr>
      <w:r>
        <w:t>글을 엮음은 비루하고 인용한 증거는 얕다.</w:t>
      </w:r>
    </w:p>
    <w:p>
      <w:pPr>
        <w:pStyle w:val="SHTKBlockLabel"/>
      </w:pPr>
      <w:r>
        <w:t>교감·번역 메모</w:t>
      </w:r>
    </w:p>
    <w:p>
      <w:pPr>
        <w:pStyle w:val="SHTKNoteSummary"/>
      </w:pPr>
      <w:r>
        <w:t>교감 요약 | [CBETA 교감] 저본의 辭와 이문 詞은 이체·표기·음역 또는 문법적 차이에 가깝고, 이 문맥의 한국어 직역에는 실질적인 변화가 없다.</w:t>
      </w:r>
    </w:p>
    <w:p>
      <w:pPr>
        <w:pStyle w:val="SHTKNoteDetail"/>
      </w:pPr>
      <w:r>
        <w:t>• 원교감 원문 | 辭＝詞【三】【宮】</w:t>
        <w:br/>
        <w:t>• 교감 번호 | 0188002</w:t>
        <w:br/>
        <w:t>• 저본 독법 | 辭</w:t>
        <w:br/>
        <w:t>• 저본 기준 번역 | 글을 엮음은 비루하고 인용한 증거는 얕다.</w:t>
        <w:br/>
        <w:t>• 이문 독법 | 詞</w:t>
        <w:br/>
        <w:t>• 이문 기준 번역 | 글을 엮음은 비루하고 인용한 증거는 얕다.</w:t>
        <w:br/>
        <w:t>• 의미 차이 | 저본의 辭와 이문 詞은 이체·표기·음역 또는 문법적 차이에 가깝고, 이 문맥의 한국어 직역에는 실질적인 변화가 없다.</w:t>
        <w:br/>
        <w:t>• 번역 영향 판정 | [번역 차이 없음]</w:t>
        <w:br/>
        <w:t>• 출처 | CBETA T52n2103, 교감 번호 0188002.</w:t>
      </w:r>
    </w:p>
    <w:p>
      <w:pPr>
        <w:pStyle w:val="SHTKNoteSummary"/>
      </w:pPr>
      <w:r>
        <w:t>교감 요약 | [CBETA 교감] 저본의 膚와 이문 庸은 글자·어휘 기능이 달라 해당 구절의 뜻과 번역에 차이를 준다.</w:t>
      </w:r>
    </w:p>
    <w:p>
      <w:pPr>
        <w:pStyle w:val="SHTKNoteDetail"/>
      </w:pPr>
      <w:r>
        <w:t>• 원교감 원문 | 膚＝庸【三】【宮】</w:t>
        <w:br/>
        <w:t>• 교감 번호 | 0188003</w:t>
        <w:br/>
        <w:t>• 저본 독법 | 膚</w:t>
        <w:br/>
        <w:t>• 저본 기준 번역 | 글을 엮음은 비루하고 인용한 증거는 얕다.</w:t>
        <w:br/>
        <w:t>• 이문 독법 | 庸</w:t>
        <w:br/>
        <w:t>• 이문 기준 번역 | 이문 庸을 적용하면 “글을 엮음은 비루하고 인용한 증거는 평범하다.”로 읽혀 膚淺의 ‘얕다’와 평가어가 달라진다.</w:t>
        <w:br/>
        <w:t>• 의미 차이 | 저본의 膚와 이문 庸은 글자·어휘 기능이 달라 해당 구절의 뜻과 번역에 차이를 준다.</w:t>
        <w:br/>
        <w:t>• 번역 영향 판정 | [의미 차이 있음]</w:t>
        <w:br/>
        <w:t>• 출처 | CBETA T52n2103, 교감 번호 0188003.</w:t>
      </w:r>
    </w:p>
    <w:p>
      <w:pPr>
        <w:pStyle w:val="SHTKBlockLabel"/>
      </w:pPr>
      <w:r>
        <w:t>원문</w:t>
      </w:r>
    </w:p>
    <w:p>
      <w:pPr>
        <w:pStyle w:val="SHTKSourceText"/>
      </w:pPr>
      <w:r>
        <w:t>雖竭愚勤何宣聖德。庶同病而未愈者。聞淺譬而深悟也。如[4]藩籬之卉或蠲疾於腹心。</w:t>
      </w:r>
    </w:p>
    <w:p>
      <w:pPr>
        <w:pStyle w:val="SHTKBlockLabel"/>
      </w:pPr>
      <w:r>
        <w:t>한국어 직역</w:t>
      </w:r>
    </w:p>
    <w:p>
      <w:pPr>
        <w:pStyle w:val="SHTKTranslationText"/>
      </w:pPr>
      <w:r>
        <w:t>비록 어리석은 정성을 다한다 해도 어찌 성덕을 드러내겠는가. 바라건대 같은 병을 앓으면서 아직 낫지 못한 이들이 얕은 비유를 듣고 깊이 깨닫기를 바란다. 마치 울타리 곁의 풀이라도 혹 심복의 병을 없앨 수 있고,</w:t>
      </w:r>
    </w:p>
    <w:p>
      <w:pPr>
        <w:pStyle w:val="SHTKBlockLabel"/>
      </w:pPr>
      <w:r>
        <w:t>교감·번역 메모</w:t>
      </w:r>
    </w:p>
    <w:p>
      <w:pPr>
        <w:pStyle w:val="SHTKNoteSummary"/>
      </w:pPr>
      <w:r>
        <w:t>교감 요약 | [CBETA 교감] 저본의 藩와 이문 蕃은 이체·표기·음역 또는 문법적 차이에 가깝고, 이 문맥의 한국어 직역에는 실질적인 변화가 없다.</w:t>
      </w:r>
    </w:p>
    <w:p>
      <w:pPr>
        <w:pStyle w:val="SHTKNoteDetail"/>
      </w:pPr>
      <w:r>
        <w:t>• 원교감 원문 | 藩＝蕃【三】【宮】</w:t>
        <w:br/>
        <w:t>• 교감 번호 | 0188004</w:t>
        <w:br/>
        <w:t>• 저본 독법 | 藩</w:t>
        <w:br/>
        <w:t>• 저본 기준 번역 | 마치 울타리 곁의 풀이라도 혹 심복의 병을 없앨 수 있고,</w:t>
        <w:br/>
        <w:t>• 이문 독법 | 蕃</w:t>
        <w:br/>
        <w:t>• 이문 기준 번역 | 마치 울타리 곁의 풀이라도 혹 심복의 병을 없앨 수 있고,</w:t>
        <w:br/>
        <w:t>• 의미 차이 | 저본의 藩와 이문 蕃은 이체·표기·음역 또는 문법적 차이에 가깝고, 이 문맥의 한국어 직역에는 실질적인 변화가 없다.</w:t>
        <w:br/>
        <w:t>• 번역 영향 판정 | [번역 차이 없음]</w:t>
        <w:br/>
        <w:t>• 출처 | CBETA T52n2103, 교감 번호 0188004.</w:t>
      </w:r>
    </w:p>
    <w:p>
      <w:pPr>
        <w:pStyle w:val="SHTKBlockLabel"/>
      </w:pPr>
      <w:r>
        <w:t>원문</w:t>
      </w:r>
    </w:p>
    <w:p>
      <w:pPr>
        <w:pStyle w:val="SHTKSourceText"/>
      </w:pPr>
      <w:r>
        <w:t>藜藿之餐儻救[5]餒于溝壑。</w:t>
      </w:r>
    </w:p>
    <w:p>
      <w:pPr>
        <w:pStyle w:val="SHTKBlockLabel"/>
      </w:pPr>
      <w:r>
        <w:t>한국어 직역</w:t>
      </w:r>
    </w:p>
    <w:p>
      <w:pPr>
        <w:pStyle w:val="SHTKTranslationText"/>
      </w:pPr>
      <w:r>
        <w:t>명아주와 콩잎 같은 밥이라도 어쩌면 구렁에 굶주린 이를 구할 수 있는 것과 같다.</w:t>
      </w:r>
    </w:p>
    <w:p>
      <w:pPr>
        <w:pStyle w:val="SHTKBlockLabel"/>
      </w:pPr>
      <w:r>
        <w:t>교감·번역 메모</w:t>
      </w:r>
    </w:p>
    <w:p>
      <w:pPr>
        <w:pStyle w:val="SHTKNoteSummary"/>
      </w:pPr>
      <w:r>
        <w:t>교감 요약 | [CBETA 교감] 저본의 餒와 이문 餧은 이체·표기·음역 또는 문법적 차이에 가깝고, 이 문맥의 한국어 직역에는 실질적인 변화가 없다.</w:t>
      </w:r>
    </w:p>
    <w:p>
      <w:pPr>
        <w:pStyle w:val="SHTKNoteDetail"/>
      </w:pPr>
      <w:r>
        <w:t>• 원교감 원문 | 餒＝餧【三】【宮】</w:t>
        <w:br/>
        <w:t>• 교감 번호 | 0188005</w:t>
        <w:br/>
        <w:t>• 저본 독법 | 餒</w:t>
        <w:br/>
        <w:t>• 저본 기준 번역 | 명아주와 콩잎 같은 밥이라도 어쩌면 구렁에 굶주린 이를 구할 수 있는 것과 같다.</w:t>
        <w:br/>
        <w:t>• 이문 독법 | 餧</w:t>
        <w:br/>
        <w:t>• 이문 기준 번역 | 명아주와 콩잎 같은 밥이라도 어쩌면 구렁에 굶주린 이를 구할 수 있는 것과 같다.</w:t>
        <w:br/>
        <w:t>• 의미 차이 | 저본의 餒와 이문 餧은 이체·표기·음역 또는 문법적 차이에 가깝고, 이 문맥의 한국어 직역에는 실질적인 변화가 없다.</w:t>
        <w:br/>
        <w:t>• 번역 영향 판정 | [번역 차이 없음]</w:t>
        <w:br/>
        <w:t>• 출처 | CBETA T52n2103, 교감 번호 0188005.</w:t>
      </w:r>
    </w:p>
    <w:p>
      <w:pPr>
        <w:pStyle w:val="SHTKBlockLabel"/>
      </w:pPr>
      <w:r>
        <w:t>원문</w:t>
      </w:r>
    </w:p>
    <w:p>
      <w:pPr>
        <w:pStyle w:val="SHTKSourceText"/>
      </w:pPr>
      <w:r>
        <w:t>若金丹在目玉饌盈案。顧瞻菲薄良足陋矣。辯惑[6]篇第一</w:t>
      </w:r>
    </w:p>
    <w:p>
      <w:pPr>
        <w:pStyle w:val="SHTKBlockLabel"/>
      </w:pPr>
      <w:r>
        <w:t>한국어 직역</w:t>
      </w:r>
    </w:p>
    <w:p>
      <w:pPr>
        <w:pStyle w:val="SHTKTranslationText"/>
      </w:pPr>
      <w:r>
        <w:t>만일 금단이 눈앞에 있고 옥 같은 음식이 상에 가득하다면, 이 보잘것없는 것을 돌아보는 것은 참으로 누추할 것이다. 〈변혹편〉 제1.</w:t>
      </w:r>
    </w:p>
    <w:p>
      <w:pPr>
        <w:pStyle w:val="SHTKBlockLabel"/>
      </w:pPr>
      <w:r>
        <w:t>교감·번역 메모</w:t>
      </w:r>
    </w:p>
    <w:p>
      <w:pPr>
        <w:pStyle w:val="SHTKNoteSummary"/>
      </w:pPr>
      <w:r>
        <w:t>교감 요약 | [CBETA 교감] 저본의 篇第一와 이문 一凡十條 사이에는 첨가·삭제·표제·배열 차이가 있어 문장 또는 편집 구조와 읽는 범위가 달라진다.</w:t>
      </w:r>
    </w:p>
    <w:p>
      <w:pPr>
        <w:pStyle w:val="SHTKNoteDetail"/>
      </w:pPr>
      <w:r>
        <w:t>• 원교감 원문 | 篇第一＝一凡十條【明】</w:t>
        <w:br/>
        <w:t>• 교감 번호 | 0188006</w:t>
        <w:br/>
        <w:t>• 저본 독법 | 篇第一</w:t>
        <w:br/>
        <w:t>• 저본 기준 번역 | 〈변혹편〉 제1.</w:t>
        <w:br/>
        <w:t>• 이문 독법 | 一凡十條</w:t>
        <w:br/>
        <w:t>• 이문 기준 번역 | 명본의 一凡十條를 적용하면 표제는 “〈변혹〉 제1, 모두 열 조목”이라는 구조가 된다.</w:t>
        <w:br/>
        <w:t>• 의미 차이 | 저본의 篇第一와 이문 一凡十條 사이에는 첨가·삭제·표제·배열 차이가 있어 문장 또는 편집 구조와 읽는 범위가 달라진다.</w:t>
        <w:br/>
        <w:t>• 번역 영향 판정 | [문장 구조 변화]</w:t>
        <w:br/>
        <w:t>• 출처 | CBETA T52n2103, 교감 번호 0188006.</w:t>
      </w:r>
    </w:p>
    <w:p>
      <w:pPr>
        <w:pStyle w:val="SHTKBlockLabel"/>
      </w:pPr>
      <w:r>
        <w:t>원문</w:t>
      </w:r>
    </w:p>
    <w:p>
      <w:pPr>
        <w:pStyle w:val="SHTKSourceText"/>
      </w:pPr>
      <w:r>
        <w:t>[7]一惑佛出西胡</w:t>
      </w:r>
    </w:p>
    <w:p>
      <w:pPr>
        <w:pStyle w:val="SHTKBlockLabel"/>
      </w:pPr>
      <w:r>
        <w:t>한국어 직역</w:t>
      </w:r>
    </w:p>
    <w:p>
      <w:pPr>
        <w:pStyle w:val="SHTKTranslationText"/>
      </w:pPr>
      <w:r>
        <w:t>[구문 불확실] [7] 첫째 미혹: 부처가 서호에서 나왔다는 것.</w:t>
      </w:r>
    </w:p>
    <w:p>
      <w:pPr>
        <w:pStyle w:val="SHTKBlockLabel"/>
      </w:pPr>
      <w:r>
        <w:t>교감·번역 메모</w:t>
      </w:r>
    </w:p>
    <w:p>
      <w:pPr>
        <w:pStyle w:val="SHTKNoteSummary"/>
      </w:pPr>
      <w:r>
        <w:t>교감 요약 | [CBETA 교감] 저본의 一惑佛出西胡二惑周孔不言</w:t>
        <w:br/>
        <w:t>三惑毀佛譽道四惑比佛妖魅</w:t>
        <w:br/>
        <w:t>五惑昔有反僧六惑比僧土梟</w:t>
        <w:br/>
        <w:t>七惑譏毀鬚髮八惑種事</w:t>
        <w:br/>
        <w:t>九惑有佛政虐十惑無佛民와 이문 생략 사이에는…</w:t>
      </w:r>
    </w:p>
    <w:p>
      <w:pPr>
        <w:pStyle w:val="SHTKNoteDetail"/>
      </w:pPr>
      <w:r>
        <w:t>• 해설 | 저본의 一惑佛出西胡二惑周孔不言</w:t>
        <w:br/>
        <w:t>三惑毀佛譽道四惑比佛妖魅</w:t>
        <w:br/>
        <w:t>五惑昔有反僧六惑比僧土梟</w:t>
        <w:br/>
        <w:t>七惑譏毀鬚髮八惑種事</w:t>
        <w:br/>
        <w:t>九惑有佛政虐十惑無佛民와 이문 생략 사이에는 첨가·삭제·표제·배열 차이가 있어 문장 또는 편집 구조와 읽는 범위가 달라진다.</w:t>
        <w:br/>
        <w:t>• 원교감 원문 | 〔一惑…和〕六十字－【明】，目錄上宋本宮本俱無一二等記數並惑字</w:t>
        <w:br/>
        <w:t>• 교감 번호 | 0188007</w:t>
        <w:br/>
        <w:t>• 저본 독법 | 一惑佛出西胡二惑周孔不言 三惑毀佛譽道四惑比佛妖魅 五惑昔有反僧六惑比僧土梟 七惑譏毀鬚髮八惑種事 九惑有佛政虐十惑無佛民</w:t>
        <w:br/>
        <w:t>• 저본 기준 번역 | 첫째 미혹: 부처가 서호에서 나왔다는 것. / 둘째 미혹: 주공과 공자가 말하지 않았다는 것. / 셋째 미혹: 부처를 헐뜯고 도교를 칭찬한다는 것. / 넷째 미혹: 부처를 요괴와 귀신에 견준다는 것. / 다섯째 미혹: 옛날에 반역한 승려가 있었다는 것. / 여섯째 미혹: 승려를 토효(土梟)에 견준다는 것. / 일곱째 미혹: 수염과 머리카락을 훼손한다고 비웃는 것. / 여덟째 미혹: 진흙에서 난 종자라 하여 진흙을 섬긴다는 것. / 아홉째 미혹: 부처가 있으면 정치가 포학하다는 것. / 열째 미혹: 부처가 없으면 백성이 화목하다는 것.</w:t>
        <w:br/>
        <w:t>• 이문 독법 | 〔생략〕</w:t>
        <w:br/>
        <w:t>• 이문 기준 번역 | 명본에서는 뒤따르는 열 가지 미혹의 목록 전체가 생략된다. 송본·궁본은 목록의 번호와 惑자 표기 방식도 다르다.</w:t>
        <w:br/>
        <w:t>• 의미 차이 | 저본의 一惑佛出西胡二惑周孔不言 三惑毀佛譽道四惑比佛妖魅 五惑昔有反僧六惑比僧土梟 七惑譏毀鬚髮八惑種事 九惑有佛政虐十惑無佛民와 이문 생략 사이에는 첨가·삭제·표제·배열 차이가 있어 문장 또는 편집 구조와 읽는 범위가 달라진다.</w:t>
        <w:br/>
        <w:t>• 번역 영향 판정 | [문장 구조 변화]</w:t>
        <w:br/>
        <w:t>• 출처 | CBETA T52n2103, 교감 번호 0188007.</w:t>
      </w:r>
    </w:p>
    <w:p>
      <w:pPr>
        <w:pStyle w:val="SHTKBlockLabel"/>
      </w:pPr>
      <w:r>
        <w:t>원문</w:t>
      </w:r>
    </w:p>
    <w:p>
      <w:pPr>
        <w:pStyle w:val="SHTKSourceText"/>
      </w:pPr>
      <w:r>
        <w:t>二惑周孔不言三惑毀佛譽道四惑比佛妖魅五惑昔有反僧六惑比僧土梟七惑譏毀鬚髮八惑[8]埿種事</w:t>
      </w:r>
    </w:p>
    <w:p>
      <w:pPr>
        <w:pStyle w:val="SHTKBlockLabel"/>
      </w:pPr>
      <w:r>
        <w:t>한국어 직역</w:t>
      </w:r>
    </w:p>
    <w:p>
      <w:pPr>
        <w:pStyle w:val="SHTKTranslationText"/>
      </w:pPr>
      <w:r>
        <w:t>둘째 미혹: 주공과 공자가 말하지 않았다는 것. 셋째 미혹: 부처를 헐뜯고 도교를 칭찬한다는 것. 넷째 미혹: 부처를 요괴와 귀신에 견준다는 것. 다섯째 미혹: 옛날에 반역한 승려가 있었다는 것. 여섯째 미혹: 승려를 토효(土梟)에 견준다는 것. 일곱째 미혹: 수염과 머리카락을 훼손한다고 비웃는 것. 여덟째 미혹: 진흙에서 난 종자라 하여 진흙을 섬긴다는 것.</w:t>
      </w:r>
    </w:p>
    <w:p>
      <w:pPr>
        <w:pStyle w:val="SHTKBlockLabel"/>
      </w:pPr>
      <w:r>
        <w:t>교감·번역 메모</w:t>
      </w:r>
    </w:p>
    <w:p>
      <w:pPr>
        <w:pStyle w:val="SHTKNoteSummary"/>
      </w:pPr>
      <w:r>
        <w:t>교감 요약 | [CBETA 교감] 저본의 埿와 이문 泥은 이체·표기·음역 또는 문법적 차이에 가깝고, 이 문맥의 한국어 직역에는 실질적인 변화가 없다.</w:t>
      </w:r>
    </w:p>
    <w:p>
      <w:pPr>
        <w:pStyle w:val="SHTKNoteDetail"/>
      </w:pPr>
      <w:r>
        <w:t>• 원교감 원문 | 埿＝泥【宮】＊</w:t>
        <w:br/>
        <w:t>• 교감 번호 | 0188008</w:t>
        <w:br/>
        <w:t>• 저본 독법 | 埿</w:t>
        <w:br/>
        <w:t>• 저본 기준 번역 | 여덟째 미혹: 진흙에서 난 종자라 하여 진흙을 섬긴다는 것.</w:t>
        <w:br/>
        <w:t>• 이문 독법 | 泥</w:t>
        <w:br/>
        <w:t>• 이문 기준 번역 | 여덟째 미혹: 진흙에서 난 종자라 하여 진흙을 섬긴다는 것.</w:t>
        <w:br/>
        <w:t>• 의미 차이 | 저본의 埿와 이문 泥은 이체·표기·음역 또는 문법적 차이에 가깝고, 이 문맥의 한국어 직역에는 실질적인 변화가 없다.</w:t>
        <w:br/>
        <w:t>• 번역 영향 판정 | [번역 차이 없음]</w:t>
        <w:br/>
        <w:t>• 출처 | CBETA T52n2103, 교감 번호 0188008.</w:t>
      </w:r>
    </w:p>
    <w:p>
      <w:pPr>
        <w:pStyle w:val="SHTKBlockLabel"/>
      </w:pPr>
      <w:r>
        <w:t>원문</w:t>
      </w:r>
    </w:p>
    <w:p>
      <w:pPr>
        <w:pStyle w:val="SHTKSourceText"/>
      </w:pPr>
      <w:r>
        <w:t>[＊]埿九惑有佛政虐十惑無佛民[9]和</w:t>
      </w:r>
    </w:p>
    <w:p>
      <w:pPr>
        <w:pStyle w:val="SHTKBlockLabel"/>
      </w:pPr>
      <w:r>
        <w:t>한국어 직역</w:t>
      </w:r>
    </w:p>
    <w:p>
      <w:pPr>
        <w:pStyle w:val="SHTKTranslationText"/>
      </w:pPr>
      <w:r>
        <w:t>아홉째 미혹: 부처가 있으면 정치가 포학하다는 것. 열째 미혹: 부처가 없으면 백성이 화목하다는 것.</w:t>
      </w:r>
    </w:p>
    <w:p>
      <w:pPr>
        <w:pStyle w:val="SHTKBlockLabel"/>
      </w:pPr>
      <w:r>
        <w:t>교감·번역 메모</w:t>
      </w:r>
    </w:p>
    <w:p>
      <w:pPr>
        <w:pStyle w:val="SHTKNoteSummary"/>
      </w:pPr>
      <w:r>
        <w:t>교감 요약 | [상호참조] 앞의 교감 0188008과 같은 이문이 이 자리에도 적용된다.</w:t>
      </w:r>
    </w:p>
    <w:p>
      <w:pPr>
        <w:pStyle w:val="SHTKNoteDetail"/>
      </w:pPr>
      <w:r>
        <w:t>• 한국어 해설 | [＊]는 XML의 명시적 연결 정보에 따라 교감 0188008를 재참조한다.</w:t>
      </w:r>
    </w:p>
    <w:p>
      <w:pPr>
        <w:pStyle w:val="SHTKNoteSummary"/>
      </w:pPr>
      <w:r>
        <w:t>교감 요약 | [CBETA 교감] 저본의 和와 이문 和已上十惑 사이에는 첨가·삭제·표제·배열 차이가 있어 문장 또는 편집 구조와 읽는 범위가 달라진다.</w:t>
      </w:r>
    </w:p>
    <w:p>
      <w:pPr>
        <w:pStyle w:val="SHTKNoteDetail"/>
      </w:pPr>
      <w:r>
        <w:t>• 원교감 원문 | 和＋（已上十惑）【宋】</w:t>
        <w:br/>
        <w:t>• 교감 번호 | 0188009</w:t>
        <w:br/>
        <w:t>• 저본 독법 | 和</w:t>
        <w:br/>
        <w:t>• 저본 기준 번역 | 열째 미혹: 부처가 없으면 백성이 화목하다는 것.</w:t>
        <w:br/>
        <w:t>• 이문 독법 | 和已上十惑</w:t>
        <w:br/>
        <w:t>• 이문 기준 번역 | 송본의 첨가를 적용하면 “열째 미혹: 부처가 없으면 백성이 화목하다는 것. 이상 열 가지 미혹.”이 된다.</w:t>
        <w:br/>
        <w:t>• 의미 차이 | 저본의 和와 이문 和已上十惑 사이에는 첨가·삭제·표제·배열 차이가 있어 문장 또는 편집 구조와 읽는 범위가 달라진다.</w:t>
        <w:br/>
        <w:t>• 번역 영향 판정 | [문장 구조 변화]</w:t>
        <w:br/>
        <w:t>• 출처 | CBETA T52n2103, 교감 번호 0188009.</w:t>
      </w:r>
    </w:p>
    <w:p>
      <w:pPr>
        <w:pStyle w:val="SHTKBlockLabel"/>
      </w:pPr>
      <w:r>
        <w:t>위치표지</w:t>
      </w:r>
    </w:p>
    <w:p>
      <w:pPr>
        <w:pStyle w:val="SHTKPositionMarker"/>
      </w:pPr>
      <w:r>
        <w:t xml:space="preserve">[0188a16]</w:t>
      </w:r>
    </w:p>
    <w:p>
      <w:pPr>
        <w:pStyle w:val="SHTKBlockLabel"/>
      </w:pPr>
      <w:r>
        <w:t>원문</w:t>
      </w:r>
    </w:p>
    <w:p>
      <w:pPr>
        <w:pStyle w:val="SHTKSourceText"/>
      </w:pPr>
      <w:r>
        <w:t>有辯聰書生。謂忠正君子曰蓋聞釋迦生於天竺。修多。出自西。胡名號無傳於周孔。功德靡稱於典謨。寔遠夷所尊敬。非中夏之師儒。逮攝摩騰之入漢。及康僧會之遊吳。顯舍利於南國。起招提於東都。</w:t>
      </w:r>
    </w:p>
    <w:p>
      <w:pPr>
        <w:pStyle w:val="SHTKBlockLabel"/>
      </w:pPr>
      <w:r>
        <w:t>한국어 직역</w:t>
      </w:r>
    </w:p>
    <w:p>
      <w:pPr>
        <w:pStyle w:val="SHTKTranslationText"/>
      </w:pPr>
      <w:r>
        <w:t>말재주가 뛰어난 한 서생이 있었다. 그가 충정군자에게 말하였다. “듣건대 석가는 천축에서 태어났고, 수다(修多)는 서쪽에서 나왔습니다. 호(胡)의 명호는 주공과 공자에게 전해지지 않았고, 그 공덕은 경전과 전모에 칭송되지 않았습니다. 실로 먼 오랑캐가 존경하는 것이지, 중화의 스승과 유자가 아닙니다. 섭마등이 한나라에 들어오고, 강승회가 오나라에 노닐게 된 때에 이르러, 남쪽 나라에서 사리를 드러내고, 동쪽 도읍에 절을 세웠습니다.</w:t>
      </w:r>
    </w:p>
    <w:p>
      <w:pPr>
        <w:pStyle w:val="SHTKBlockLabel"/>
      </w:pPr>
      <w:r>
        <w:t>원문</w:t>
      </w:r>
    </w:p>
    <w:p>
      <w:pPr>
        <w:pStyle w:val="SHTKSourceText"/>
      </w:pPr>
      <w:r>
        <w:t>自茲厥後乃尚浮圖。沙門盛洙泗之眾。精舍麗王侯之居。既營之于爽塏。又資之以膏腴。擢修幢而曜日。擬甲第而當衢。王公大人助之以金帛。農商富族施之以田廬。其福利之焉在。何尊崇之有餘也。</w:t>
      </w:r>
    </w:p>
    <w:p>
      <w:pPr>
        <w:pStyle w:val="SHTKBlockLabel"/>
      </w:pPr>
      <w:r>
        <w:t>한국어 직역</w:t>
      </w:r>
    </w:p>
    <w:p>
      <w:pPr>
        <w:pStyle w:val="SHTKTranslationText"/>
      </w:pPr>
      <w:r>
        <w:t>이때부터 비로소 불도를 숭상하게 되었고, 사문의 무리는 수수(洙泗)의 유생보다 성하였으며, 정사는 왕후의 거처보다 화려해졌습니다. 이미 높고 건조한 좋은 땅에 그것을 세우고, 또 기름진 토지로 재원을 대었습니다. 긴 당(幢)을 높이 세워 해에 빛나게 하고, 큰 저택에 견주어 큰길을 마주하게 하였습니다. 왕공과 귀인들이 금과 비단으로 돕고, 농부와 상인과 부유한 집안들이 밭과 집을 시주합니다. 그 복과 이익이 어디에 있기에, 그토록 지나치게 높이고 숭상하는 것입니까.</w:t>
      </w:r>
    </w:p>
    <w:p>
      <w:pPr>
        <w:pStyle w:val="SHTKBlockLabel"/>
      </w:pPr>
      <w:r>
        <w:t>원문</w:t>
      </w:r>
    </w:p>
    <w:p>
      <w:pPr>
        <w:pStyle w:val="SHTKSourceText"/>
      </w:pPr>
      <w:r>
        <w:t>未若銷像而絕鐫鑄。貨泉可以無費。毀經以禁繕寫。筆紙不為之貴。廢僧以從編戶。益黍稷之餘稅。壞塔以補不足。廣賑恤之仁惠。欲詣闕而効愚忠上書而獻斯計。竊謂可以益國而利民矣。</w:t>
      </w:r>
    </w:p>
    <w:p>
      <w:pPr>
        <w:pStyle w:val="SHTKBlockLabel"/>
      </w:pPr>
      <w:r>
        <w:t>한국어 직역</w:t>
      </w:r>
    </w:p>
    <w:p>
      <w:pPr>
        <w:pStyle w:val="SHTKTranslationText"/>
      </w:pPr>
      <w:r>
        <w:t>차라리 불상을 녹여 주조와 조각을 끊으면, 돈을 낭비하지 않을 수 있고, 경전을 없애 베껴 쓰는 것을 금하면, 붓과 종이가 비싸지 않을 것입니다. 승려를 없애 호적의 백성으로 돌리면, 곡식으로 거두는 세금이 더 늘 것이고, 탑을 헐어 부족한 데 보태면, 구휼의 인혜를 넓힐 수 있을 것입니다. 대궐에 나아가 어리석은 충성을 다하고 상서하여 이 계책을 바치고자 합니다. 삼가 생각건대 나라에 이익을 더하고 백성을 이롭게 할 수 있을 것입니다.</w:t>
      </w:r>
    </w:p>
    <w:p>
      <w:pPr>
        <w:pStyle w:val="SHTKBlockLabel"/>
      </w:pPr>
      <w:r>
        <w:t>원문</w:t>
      </w:r>
    </w:p>
    <w:p>
      <w:pPr>
        <w:pStyle w:val="SHTKSourceText"/>
      </w:pPr>
      <w:r>
        <w:t>吾子以為何如乎。忠正君子曰。是何言之過歟。非忠孝之道也。夫忠臣奉國。願受福之無疆。孝子安親。務防災於未兆。聞多福之因緣。求之如不及。[10]覩速禍之萌抵。</w:t>
      </w:r>
    </w:p>
    <w:p>
      <w:pPr>
        <w:pStyle w:val="SHTKBlockLabel"/>
      </w:pPr>
      <w:r>
        <w:t>한국어 직역</w:t>
      </w:r>
    </w:p>
    <w:p>
      <w:pPr>
        <w:pStyle w:val="SHTKTranslationText"/>
      </w:pPr>
      <w:r>
        <w:t>선생께서는 어떻게 생각하십니까?” 충정군자가 말했다. “이 무슨 지나친 말인가. 충효의 도가 아니다. 충신이 나라를 받드는 것은 끝없는 복을 받기를 바라기 때문이고, 효자가 어버이를 편안히 하는 것은 재앙이 싹트기 전에 막기를 힘쓰기 때문이다. 많은 복을 얻는 인연을 들으면 미처 구하지 못할까 하듯 구하고, 재앙이 빨리 닥칠 싹을 보면</w:t>
      </w:r>
    </w:p>
    <w:p>
      <w:pPr>
        <w:pStyle w:val="SHTKBlockLabel"/>
      </w:pPr>
      <w:r>
        <w:t>교감·번역 메모</w:t>
      </w:r>
    </w:p>
    <w:p>
      <w:pPr>
        <w:pStyle w:val="SHTKNoteSummary"/>
      </w:pPr>
      <w:r>
        <w:t>교감 요약 | [CBETA 교감] 저본의 覩와 이문 親은 글자·어휘 기능이 달라 해당 구절의 뜻과 번역에 차이를 준다.</w:t>
      </w:r>
    </w:p>
    <w:p>
      <w:pPr>
        <w:pStyle w:val="SHTKNoteDetail"/>
      </w:pPr>
      <w:r>
        <w:t>• 원교감 원문 | 覩＝親【宮】</w:t>
        <w:br/>
        <w:t>• 교감 번호 | 0188010</w:t>
        <w:br/>
        <w:t>• 저본 독법 | 覩</w:t>
        <w:br/>
        <w:t>• 저본 기준 번역 | 재앙이 빨리 닥칠 싹을 보면</w:t>
        <w:br/>
        <w:t>• 이문 독법 | 親</w:t>
        <w:br/>
        <w:t>• 이문 기준 번역 | 이문 親을 적용하면 [구문 불확실] “재앙을 재촉하는 싹에 가까이함을…” 정도로 읽혀 覩의 ‘보다’와 구문이 달라진다.</w:t>
        <w:br/>
        <w:t>• 의미 차이 | 저본의 覩와 이문 親은 글자·어휘 기능이 달라 해당 구절의 뜻과 번역에 차이를 준다.</w:t>
        <w:br/>
        <w:t>• 번역 영향 판정 | [의미 차이 있음]</w:t>
        <w:br/>
        <w:t>• 출처 | CBETA T52n2103, 교감 번호 0188010.</w:t>
      </w:r>
    </w:p>
    <w:p>
      <w:pPr>
        <w:pStyle w:val="SHTKNoteSummary"/>
      </w:pPr>
      <w:r>
        <w:t>교감 요약 | [CBETA 교감] 저본은 抵를 쓰지만 현행 CBETA는 柢를 본문 독법으로 채택한다.</w:t>
      </w:r>
    </w:p>
    <w:p>
      <w:pPr>
        <w:pStyle w:val="SHTKNoteDetail"/>
      </w:pPr>
      <w:r>
        <w:t>• 원교감 원문 | [저본 숫자 교감표지 없음]</w:t>
        <w:br/>
        <w:t>• 교감 번호 | 0188b0401</w:t>
        <w:br/>
        <w:t>• 저본 독법 | 抵</w:t>
        <w:br/>
        <w:t>• 저본 기준 번역 | 재앙이 빨리 닥칠 싹을 보면</w:t>
        <w:br/>
        <w:t>• 이문 독법 | 柢</w:t>
        <w:br/>
        <w:t>• 이문 기준 번역 | 현행 CBETA의 柢을 적용하면 “재앙을 재촉하는 싹과 뿌리를 보면”으로 읽혀 萌柢가 ‘싹과 뿌리’라는 짝을 이룬다.</w:t>
        <w:br/>
        <w:t>• 의미 차이 | 저본은 抵를 쓰지만 현행 CBETA는 柢를 본문 독법으로 채택한다.</w:t>
        <w:br/>
        <w:t>• 번역 영향 판정 | [의미 차이 있음]</w:t>
        <w:br/>
        <w:t>• 출처 | CBETA T52n2103.</w:t>
      </w:r>
    </w:p>
    <w:p>
      <w:pPr>
        <w:pStyle w:val="SHTKBlockLabel"/>
      </w:pPr>
      <w:r>
        <w:t>원문</w:t>
      </w:r>
    </w:p>
    <w:p>
      <w:pPr>
        <w:pStyle w:val="SHTKSourceText"/>
      </w:pPr>
      <w:r>
        <w:t>避之若探湯。</w:t>
      </w:r>
    </w:p>
    <w:p>
      <w:pPr>
        <w:pStyle w:val="SHTKBlockLabel"/>
      </w:pPr>
      <w:r>
        <w:t>한국어 직역</w:t>
      </w:r>
    </w:p>
    <w:p>
      <w:pPr>
        <w:pStyle w:val="SHTKTranslationText"/>
      </w:pPr>
      <w:r>
        <w:t>끓는 물을 더듬는 듯 피한다.</w:t>
      </w:r>
    </w:p>
    <w:p>
      <w:pPr>
        <w:pStyle w:val="SHTKBlockLabel"/>
      </w:pPr>
      <w:r>
        <w:t>원문</w:t>
      </w:r>
    </w:p>
    <w:p>
      <w:pPr>
        <w:pStyle w:val="SHTKSourceText"/>
      </w:pPr>
      <w:r>
        <w:t>國重天地之祈。祈於福也。家避陰陽之忌。忌於禍也福疑從取禍疑[11]從去。</w:t>
      </w:r>
    </w:p>
    <w:p>
      <w:pPr>
        <w:pStyle w:val="SHTKBlockLabel"/>
      </w:pPr>
      <w:r>
        <w:t>한국어 직역</w:t>
      </w:r>
    </w:p>
    <w:p>
      <w:pPr>
        <w:pStyle w:val="SHTKTranslationText"/>
      </w:pPr>
      <w:r>
        <w:t>나라에서 천지에 비는 것을 중시하는 것은 복을 빌기 때문이고, 집에서 음양의 금기를 피하는 것은 화를 꺼리기 때문이다. 복인가 의심되면 취하고 화인가 의심되면 버린다.</w:t>
      </w:r>
    </w:p>
    <w:p>
      <w:pPr>
        <w:pStyle w:val="SHTKBlockLabel"/>
      </w:pPr>
      <w:r>
        <w:t>교감·번역 메모</w:t>
      </w:r>
    </w:p>
    <w:p>
      <w:pPr>
        <w:pStyle w:val="SHTKNoteSummary"/>
      </w:pPr>
      <w:r>
        <w:t>교감 요약 | [CBETA 교감] 저본의 從와 이문 徙은 글자·어휘 기능이 달라 해당 구절의 뜻과 번역에 차이를 준다.</w:t>
      </w:r>
    </w:p>
    <w:p>
      <w:pPr>
        <w:pStyle w:val="SHTKNoteDetail"/>
      </w:pPr>
      <w:r>
        <w:t>• 원교감 원문 | 從＝徙【宋】【元】【宮】</w:t>
        <w:br/>
        <w:t>• 교감 번호 | 0188011</w:t>
        <w:br/>
        <w:t>• 저본 독법 | 從</w:t>
        <w:br/>
        <w:t>• 저본 기준 번역 | 화를 꺼리기 때문이다. 복인가 의심되면 취하고 화인가 의심되면 버린다.</w:t>
        <w:br/>
        <w:t>• 이문 독법 | 徙</w:t>
        <w:br/>
        <w:t>• 이문 기준 번역 | 이문 徙를 적용하면 “복인가 의심되면 취하고 화인가 의심되면 옮겨 버린다.”로 읽혀 從去와 동작 표현이 달라진다.</w:t>
        <w:br/>
        <w:t>• 의미 차이 | 저본의 從와 이문 徙은 글자·어휘 기능이 달라 해당 구절의 뜻과 번역에 차이를 준다.</w:t>
        <w:br/>
        <w:t>• 번역 영향 판정 | [의미 차이 있음]</w:t>
        <w:br/>
        <w:t>• 출처 | CBETA T52n2103, 교감 번호 0188011.</w:t>
      </w:r>
    </w:p>
    <w:p>
      <w:pPr>
        <w:pStyle w:val="SHTKBlockLabel"/>
      </w:pPr>
      <w:r>
        <w:t>원문</w:t>
      </w:r>
    </w:p>
    <w:p>
      <w:pPr>
        <w:pStyle w:val="SHTKSourceText"/>
      </w:pPr>
      <w:r>
        <w:t>人之情也。忠之道焉。子乃去人之所謂福。取人之所謂殃。豈忠臣奉國之計。非孝子安親之方[12]也。</w:t>
      </w:r>
    </w:p>
    <w:p>
      <w:pPr>
        <w:pStyle w:val="SHTKBlockLabel"/>
      </w:pPr>
      <w:r>
        <w:t>한국어 직역</w:t>
      </w:r>
    </w:p>
    <w:p>
      <w:pPr>
        <w:pStyle w:val="SHTKTranslationText"/>
      </w:pPr>
      <w:r>
        <w:t>이는 사람의 정이고, 충성의 도이다. 그대는 도리어 사람들이 복이라 하는 것을 버리고, 사람들이 재앙이라 하는 것을 취하려 한다. 어찌 충신이 나라를 받드는 계책이겠으며, 효자가 어버이를 편안하게 하는 방도가 아니겠는가.</w:t>
      </w:r>
    </w:p>
    <w:p>
      <w:pPr>
        <w:pStyle w:val="SHTKBlockLabel"/>
      </w:pPr>
      <w:r>
        <w:t>교감·번역 메모</w:t>
      </w:r>
    </w:p>
    <w:p>
      <w:pPr>
        <w:pStyle w:val="SHTKNoteSummary"/>
      </w:pPr>
      <w:r>
        <w:t>교감 요약 | [CBETA 교감] 저본의 也와 이문 생략은 이체·표기·음역 또는 문법적 차이에 가깝고, 이 문맥의 한국어 직역에는 실질적인 변화가 없다.</w:t>
      </w:r>
    </w:p>
    <w:p>
      <w:pPr>
        <w:pStyle w:val="SHTKNoteDetail"/>
      </w:pPr>
      <w:r>
        <w:t>• 원교감 원문 | 〔也〕－【三】【宮】</w:t>
        <w:br/>
        <w:t>• 교감 번호 | 0188012</w:t>
        <w:br/>
        <w:t>• 저본 독법 | 也</w:t>
        <w:br/>
        <w:t>• 저본 기준 번역 | 효자가 어버이를 편안하게 하는 방도가 아니겠는가.</w:t>
        <w:br/>
        <w:t>• 이문 독법 | 〔생략〕</w:t>
        <w:br/>
        <w:t>• 이문 기준 번역 | 효자가 어버이를 편안하게 하는 방도가 아니겠는가.</w:t>
        <w:br/>
        <w:t>• 의미 차이 | 저본의 也와 이문 생략은 이체·표기·음역 또는 문법적 차이에 가깝고, 이 문맥의 한국어 직역에는 실질적인 변화가 없다.</w:t>
        <w:br/>
        <w:t>• 번역 영향 판정 | [번역 차이 없음]</w:t>
        <w:br/>
        <w:t>• 출처 | CBETA T52n2103, 교감 번호 0188012.</w:t>
      </w:r>
    </w:p>
    <w:p>
      <w:pPr>
        <w:pStyle w:val="SHTKBlockLabel"/>
      </w:pPr>
      <w:r>
        <w:t>원문</w:t>
      </w:r>
    </w:p>
    <w:p>
      <w:pPr>
        <w:pStyle w:val="SHTKSourceText"/>
      </w:pPr>
      <w:r>
        <w:t>觀[13]匹夫之自愛。</w:t>
      </w:r>
    </w:p>
    <w:p>
      <w:pPr>
        <w:pStyle w:val="SHTKBlockLabel"/>
      </w:pPr>
      <w:r>
        <w:t>한국어 직역</w:t>
      </w:r>
    </w:p>
    <w:p>
      <w:pPr>
        <w:pStyle w:val="SHTKTranslationText"/>
      </w:pPr>
      <w:r>
        <w:t>필부가 자신을 아끼는 것을 보아도,</w:t>
      </w:r>
    </w:p>
    <w:p>
      <w:pPr>
        <w:pStyle w:val="SHTKBlockLabel"/>
      </w:pPr>
      <w:r>
        <w:t>교감·번역 메모</w:t>
      </w:r>
    </w:p>
    <w:p>
      <w:pPr>
        <w:pStyle w:val="SHTKNoteSummary"/>
      </w:pPr>
      <w:r>
        <w:t>교감 요약 | [CBETA 교감] 저본의 匹와 이문 返은 글자·어휘 기능이 달라 해당 구절의 뜻과 번역에 차이를 준다.</w:t>
      </w:r>
    </w:p>
    <w:p>
      <w:pPr>
        <w:pStyle w:val="SHTKNoteDetail"/>
      </w:pPr>
      <w:r>
        <w:t>• 원교감 원문 | 匹＝返【宮】＊</w:t>
        <w:br/>
        <w:t>• 교감 번호 | 0188013</w:t>
        <w:br/>
        <w:t>• 저본 독법 | 匹</w:t>
        <w:br/>
        <w:t>• 저본 기준 번역 | 필부가 자신을 아끼는 것을 보아도,</w:t>
        <w:br/>
        <w:t>• 이문 독법 | 返</w:t>
        <w:br/>
        <w:t>• 이문 기준 번역 | 이문 返을 적용하면 [구문 불확실] “돌아온 사내가 자신을 아끼는 것을 보면” 정도가 되어 저본 匹夫의 뜻과 문맥이 크게 달라진다.</w:t>
        <w:br/>
        <w:t>• 의미 차이 | 저본의 匹와 이문 返은 글자·어휘 기능이 달라 해당 구절의 뜻과 번역에 차이를 준다.</w:t>
        <w:br/>
        <w:t>• 번역 영향 판정 | [의미 차이 있음]</w:t>
        <w:br/>
        <w:t>• 출처 | CBETA T52n2103, 교감 번호 0188013.</w:t>
      </w:r>
    </w:p>
    <w:p>
      <w:pPr>
        <w:pStyle w:val="SHTKBlockLabel"/>
      </w:pPr>
      <w:r>
        <w:t>원문</w:t>
      </w:r>
    </w:p>
    <w:p>
      <w:pPr>
        <w:pStyle w:val="SHTKSourceText"/>
      </w:pPr>
      <w:r>
        <w:t>尚不反醫而違卜。況忠臣之愛君。如何勸殃而阻福乎。何異採藥物以薦君而取農岐之所忌。求醫術以奉親而反和鵲之深致。彼勸取忌而用毒。良非重慎之至意。施諸己而猶懼矣。矧敢安於所天乎。</w:t>
      </w:r>
    </w:p>
    <w:p>
      <w:pPr>
        <w:pStyle w:val="SHTKBlockLabel"/>
      </w:pPr>
      <w:r>
        <w:t>한국어 직역</w:t>
      </w:r>
    </w:p>
    <w:p>
      <w:pPr>
        <w:pStyle w:val="SHTKTranslationText"/>
      </w:pPr>
      <w:r>
        <w:t>오히려 의원을 거스르거나 점을 어기지도 않는다. 하물며 충신이 임금을 사랑하면서, 어찌 재앙을 권하고 복을 막을 수 있겠는가. 약물을 골라 임금께 올리면서 신농과 기백이 꺼리는 것을 취하는 것과 무엇이 다르며, 의술을 구해 어버이를 받들면서 의화와 편작의 깊은 뜻을 거스르는 것과 무엇이 다른가. 그가 꺼리는 것을 취하고 독을 쓰라고 권한다면, 참으로 삼가고 신중히 하는 지극한 뜻이 아니다. 자기에게 시행해도 오히려 두려울 일인데, 하물며 하늘처럼 받드는 이에게 어찌 감히 편안히 행하겠는가.</w:t>
      </w:r>
    </w:p>
    <w:p>
      <w:pPr>
        <w:pStyle w:val="SHTKBlockLabel"/>
      </w:pPr>
      <w:r>
        <w:t>원문</w:t>
      </w:r>
    </w:p>
    <w:p>
      <w:pPr>
        <w:pStyle w:val="SHTKSourceText"/>
      </w:pPr>
      <w:r>
        <w:t>若夫廢宗廟之粢盛。供子孫之魚肉。毀蒸甞之黻冕。充僕妾之衣服。苟求惠下之恩。不崇安上之福。恨養親之費饍。思廢養以潤屋。如此者可謂忠乎。可謂孝乎。</w:t>
      </w:r>
    </w:p>
    <w:p>
      <w:pPr>
        <w:pStyle w:val="SHTKBlockLabel"/>
      </w:pPr>
      <w:r>
        <w:t>한국어 직역</w:t>
      </w:r>
    </w:p>
    <w:p>
      <w:pPr>
        <w:pStyle w:val="SHTKTranslationText"/>
      </w:pPr>
      <w:r>
        <w:t>가령 종묘의 제사에 쓰는 곡식을 없애 자손의 생선과 고기를 대고, 겨울제사와 가을제사에 쓰는 예복을 없애 종과 첩의 옷을 채워 주며, 그저 아래 사람에게 은혜를 베풀기만 구하고, 윗사람을 편안하게 할 복은 높이지 않으며, 어버이를 봉양하는 음식 비용을 아까워하고, 봉양을 폐하여 집을 윤택하게 하려 한다면, 이런 사람을 충성스럽다고 할 수 있겠는가. 효성스럽다고 할 수 있겠는가.</w:t>
      </w:r>
    </w:p>
    <w:p>
      <w:pPr>
        <w:pStyle w:val="SHTKBlockLabel"/>
      </w:pPr>
      <w:r>
        <w:t>원문</w:t>
      </w:r>
    </w:p>
    <w:p>
      <w:pPr>
        <w:pStyle w:val="SHTKSourceText"/>
      </w:pPr>
      <w:r>
        <w:t>且夫周棄弘播殖之教。遂配稷以長尊。勾龍立水土之功。亦為社而恒敬。坊墉小益。尚參八蜡之祭。林澤微靈。猶行一獻之祀。況夫三達無[14]閡之智。</w:t>
      </w:r>
    </w:p>
    <w:p>
      <w:pPr>
        <w:pStyle w:val="SHTKBlockLabel"/>
      </w:pPr>
      <w:r>
        <w:t>한국어 직역</w:t>
      </w:r>
    </w:p>
    <w:p>
      <w:pPr>
        <w:pStyle w:val="SHTKTranslationText"/>
      </w:pPr>
      <w:r>
        <w:t>또 주나라의 기(棄)는 파종과 재배의 가르침을 크게 폈으므로, 마침내 직(稷)에 배향되어 오래도록 높임을 받았다. 구룡(勾龍)은 물과 땅을 다스리는 공을 세웠으므로, 또한 사(社)의 신이 되어 늘 공경을 받았다. 제방과 성벽에 작은 이익이 있어도 오히려 팔사(八蜡)의 제사에 참여시키고, 숲과 못에 미미한 영험이 있어도 오히려 한 번 술 올리는 제사를 행한다. 하물며 삼달에 막힘이 없는 지혜는</w:t>
      </w:r>
    </w:p>
    <w:p>
      <w:pPr>
        <w:pStyle w:val="SHTKBlockLabel"/>
      </w:pPr>
      <w:r>
        <w:t>교감·번역 메모</w:t>
      </w:r>
    </w:p>
    <w:p>
      <w:pPr>
        <w:pStyle w:val="SHTKNoteSummary"/>
      </w:pPr>
      <w:r>
        <w:t>교감 요약 | [CBETA 교감] 저본의 閡와 이문 礙은 이체·표기·음역 또는 문법적 차이에 가깝고, 이 문맥의 한국어 직역에는 실질적인 변화가 없다.</w:t>
      </w:r>
    </w:p>
    <w:p>
      <w:pPr>
        <w:pStyle w:val="SHTKNoteDetail"/>
      </w:pPr>
      <w:r>
        <w:t>• 원교감 원문 | 閡＝礙【三】【宮】</w:t>
        <w:br/>
        <w:t>• 교감 번호 | 0188014</w:t>
        <w:br/>
        <w:t>• 저본 독법 | 閡</w:t>
        <w:br/>
        <w:t>• 저본 기준 번역 | 하물며 삼달에 막힘이 없는 지혜는</w:t>
        <w:br/>
        <w:t>• 이문 독법 | 礙</w:t>
        <w:br/>
        <w:t>• 이문 기준 번역 | 하물며 삼달에 막힘이 없는 지혜는</w:t>
        <w:br/>
        <w:t>• 의미 차이 | 저본의 閡와 이문 礙은 이체·표기·음역 또는 문법적 차이에 가깝고, 이 문맥의 한국어 직역에는 실질적인 변화가 없다.</w:t>
        <w:br/>
        <w:t>• 번역 영향 판정 | [번역 차이 없음]</w:t>
        <w:br/>
        <w:t>• 출처 | CBETA T52n2103, 교감 번호 0188014.</w:t>
      </w:r>
    </w:p>
    <w:p>
      <w:pPr>
        <w:pStyle w:val="SHTKBlockLabel"/>
      </w:pPr>
      <w:r>
        <w:t>원문</w:t>
      </w:r>
    </w:p>
    <w:p>
      <w:pPr>
        <w:pStyle w:val="SHTKSourceText"/>
      </w:pPr>
      <w:r>
        <w:t>百神無以儔。十力無等之尊。千聖莫[15]之匹。</w:t>
      </w:r>
    </w:p>
    <w:p>
      <w:pPr>
        <w:pStyle w:val="SHTKBlockLabel"/>
      </w:pPr>
      <w:r>
        <w:t>한국어 직역</w:t>
      </w:r>
    </w:p>
    <w:p>
      <w:pPr>
        <w:pStyle w:val="SHTKTranslationText"/>
      </w:pPr>
      <w:r>
        <w:t>온갖 신들이 견줄 수 없고, 십력을 갖춘 비길 데 없는 존귀함은 천 성인이 짝할 수 없다.</w:t>
      </w:r>
    </w:p>
    <w:p>
      <w:pPr>
        <w:pStyle w:val="SHTKBlockLabel"/>
      </w:pPr>
      <w:r>
        <w:t>교감·번역 메모</w:t>
      </w:r>
    </w:p>
    <w:p>
      <w:pPr>
        <w:pStyle w:val="SHTKNoteSummary"/>
      </w:pPr>
      <w:r>
        <w:t>교감 요약 | [CBETA 교감] 저본의 之와 이문 能/생략은 이체·표기·음역 또는 문법적 차이에 가깝고, 이 문맥의 한국어 직역에는 실질적인 변화가 없다.</w:t>
      </w:r>
    </w:p>
    <w:p>
      <w:pPr>
        <w:pStyle w:val="SHTKNoteDetail"/>
      </w:pPr>
      <w:r>
        <w:t>• 원교감 원문 | 之＝能【三】，〔之〕－【宮】</w:t>
        <w:br/>
        <w:t>• 교감 번호 | 0188015</w:t>
        <w:br/>
        <w:t>• 저본 독법 | 之</w:t>
        <w:br/>
        <w:t>• 저본 기준 번역 | 천 성인이 짝할 수 없다.</w:t>
        <w:br/>
        <w:t>• 이문 독법 | 能 / 〔생략〕</w:t>
        <w:br/>
        <w:t>• 이문 기준 번역 | 천 성인이 짝할 수 없다.</w:t>
        <w:br/>
        <w:t>• 의미 차이 | 저본의 之와 이문 能 / 생략은 이체·표기·음역 또는 문법적 차이에 가깝고, 이 문맥의 한국어 직역에는 실질적인 변화가 없다.</w:t>
        <w:br/>
        <w:t>• 번역 영향 판정 | [번역 차이 없음]</w:t>
        <w:br/>
        <w:t>• 출처 | CBETA T52n2103, 교감 번호 0188015.</w:t>
      </w:r>
    </w:p>
    <w:p>
      <w:pPr>
        <w:pStyle w:val="SHTKBlockLabel"/>
      </w:pPr>
      <w:r>
        <w:t>원문</w:t>
      </w:r>
    </w:p>
    <w:p>
      <w:pPr>
        <w:pStyle w:val="SHTKSourceText"/>
      </w:pPr>
      <w:r>
        <w:t>萬惑盡矣。萬德備矣。梵天仰焉。帝釋師焉。道濟四生化通三界。拔生死於輪迴。示涅槃之常樂。身光赫奕。奪朗日之流暉。形相端嚴。具聖人之奇表。</w:t>
      </w:r>
    </w:p>
    <w:p>
      <w:pPr>
        <w:pStyle w:val="SHTKBlockLabel"/>
      </w:pPr>
      <w:r>
        <w:t>한국어 직역</w:t>
      </w:r>
    </w:p>
    <w:p>
      <w:pPr>
        <w:pStyle w:val="SHTKTranslationText"/>
      </w:pPr>
      <w:r>
        <w:t>만 가지 미혹이 다 없어졌고, 만 가지 덕이 모두 갖추어졌다. 범천이 우러러보고, 제석이 스승으로 삼는다. 도는 사생을 구제하고 교화는 삼계에 통하며, 윤회의 생사에서 건져 내고, 열반의 상락을 보여 준다. 몸의 빛은 환하게 빛나 밝은 해의 흐르는 빛을 빼앗고, 형상은 단정하고 엄숙하여 성인의 기이한 모습을 갖추었다.</w:t>
      </w:r>
    </w:p>
    <w:p>
      <w:pPr>
        <w:pStyle w:val="SHTKBlockLabel"/>
      </w:pPr>
      <w:r>
        <w:t>원문</w:t>
      </w:r>
    </w:p>
    <w:p>
      <w:pPr>
        <w:pStyle w:val="SHTKSourceText"/>
      </w:pPr>
      <w:r>
        <w:t>微妙玄通。周孔未足擬議。博施兼濟。堯舜其猶病諸。等慈而無棄物。可不謂之仁乎。具智而有妙覺。可不謂之聖乎。夫體仁聖之德者。豈為譎誑之說哉。</w:t>
      </w:r>
    </w:p>
    <w:p>
      <w:pPr>
        <w:pStyle w:val="SHTKBlockLabel"/>
      </w:pPr>
      <w:r>
        <w:t>한국어 직역</w:t>
      </w:r>
    </w:p>
    <w:p>
      <w:pPr>
        <w:pStyle w:val="SHTKTranslationText"/>
      </w:pPr>
      <w:r>
        <w:t>미묘하고 현묘하게 통달하였으니, 주공과 공자는 견주어 논하기에 부족하다. 널리 베풀고 두루 구제하니, 요와 순도 오히려 부족함을 느꼈을 것이다. 평등하게 자비하여 어떤 존재도 버리지 않으니, 어찌 어질다고 하지 않을 수 있겠는가. 지혜를 갖추고 미묘한 깨달음이 있으니, 어찌 성인이라 하지 않을 수 있겠는가. 어짊과 성스러움의 덕을 몸소 갖춘 이가 어찌 속이고 기만하는 말을 하겠는가.</w:t>
      </w:r>
    </w:p>
    <w:p>
      <w:pPr>
        <w:pStyle w:val="SHTKBlockLabel"/>
      </w:pPr>
      <w:r>
        <w:t>원문</w:t>
      </w:r>
    </w:p>
    <w:p>
      <w:pPr>
        <w:pStyle w:val="SHTKSourceText"/>
      </w:pPr>
      <w:r>
        <w:t>靜而思之蔑不信矣。至如立寺功深於巨海。度僧福重於高嶽。法王之所明言。開士之所篤信。若興之者增慶益國。不亦大乎。敬之者生善利民。不亦廣乎。或小損而大益。豈非國之所宜崇乎。</w:t>
      </w:r>
    </w:p>
    <w:p>
      <w:pPr>
        <w:pStyle w:val="SHTKBlockLabel"/>
      </w:pPr>
      <w:r>
        <w:t>한국어 직역</w:t>
      </w:r>
    </w:p>
    <w:p>
      <w:pPr>
        <w:pStyle w:val="SHTKTranslationText"/>
      </w:pPr>
      <w:r>
        <w:t>고요히 생각해 보면 믿지 않을 수 없다. 절을 세우는 공덕은 큰 바다보다 깊고, 승려를 출가시키는 복은 높은 산보다 무겁다. 법왕께서 분명히 말씀하신 것이고, 보살들이 독실히 믿은 것이다. 이를 일으키는 이는 경사를 더하고 나라에 이익을 주니, 또한 크지 않은가. 이를 공경하는 이는 선을 내고 백성을 이롭게 하니, 또한 넓지 않은가. 혹 작은 손실이 있으나 큰 이익이 된다면, 어찌 나라에서 마땅히 높여야 할 것이 아니겠는가.</w:t>
      </w:r>
    </w:p>
    <w:p>
      <w:pPr>
        <w:pStyle w:val="SHTKBlockLabel"/>
      </w:pPr>
      <w:r>
        <w:t>원문</w:t>
      </w:r>
    </w:p>
    <w:p>
      <w:pPr>
        <w:pStyle w:val="SHTKSourceText"/>
      </w:pPr>
      <w:r>
        <w:t>或小益而大損。豈非民之所當避乎。法眼明了。覩福報之無量。金口信實。說咎因之不朽。凡百士民皆非目見。縱未能信其必爾。亦何以知其不然哉。冥昧不可以意決。深遠唯當以聖證。</w:t>
      </w:r>
    </w:p>
    <w:p>
      <w:pPr>
        <w:pStyle w:val="SHTKBlockLabel"/>
      </w:pPr>
      <w:r>
        <w:t>한국어 직역</w:t>
      </w:r>
    </w:p>
    <w:p>
      <w:pPr>
        <w:pStyle w:val="SHTKTranslationText"/>
      </w:pPr>
      <w:r>
        <w:t>혹 작은 이익이 있으나 큰 손해가 된다면, 어찌 백성이 마땅히 피해야 할 것이 아니겠는가. 법안은 밝고 분명하여 복의 과보가 한량없음을 보고, 금구(金口)는 믿을 만하고 진실하여 허물의 인연이 사라지지 않음을 말씀하셨다. 무릇 여러 선비와 백성은 모두 직접 눈으로 본 것이 아니다. 설령 반드시 그러하다고 믿지는 못하더라도, 또 어찌 그렇지 않다고 알 수 있겠는가. 어둡고 알 수 없는 일은 뜻으로 단정할 수 없고, 깊고 먼 일은 오직 성인의 증험으로 판단해야 한다.</w:t>
      </w:r>
    </w:p>
    <w:p>
      <w:pPr>
        <w:pStyle w:val="SHTKBlockLabel"/>
      </w:pPr>
      <w:r>
        <w:t>원문</w:t>
      </w:r>
    </w:p>
    <w:p>
      <w:pPr>
        <w:pStyle w:val="SHTKSourceText"/>
      </w:pPr>
      <w:r>
        <w:t>豈不冀崇之福資於君父。畏毀之累及於家國乎。臣無斯慎於其君。非忠臣也。子無此慮於其親。非孝子也。子欲苟遂[16]娼嫉之褊心。</w:t>
      </w:r>
    </w:p>
    <w:p>
      <w:pPr>
        <w:pStyle w:val="SHTKBlockLabel"/>
      </w:pPr>
      <w:r>
        <w:t>한국어 직역</w:t>
      </w:r>
    </w:p>
    <w:p>
      <w:pPr>
        <w:pStyle w:val="SHTKTranslationText"/>
      </w:pPr>
      <w:r>
        <w:t>어찌 숭상함에서 오는 복이 임금과 어버이에게 도움이 되기를 바라지 않겠으며, 훼손함에서 오는 허물이 집과 나라에 미칠 것을 두려워하지 않겠는가. 신하가 임금에게 이런 신중함이 없다면 충신이 아니고, 자식이 어버이에게 이런 염려가 없다면 효자가 아니다. [의미 불확실][이문 검토 필요] 그대는 그저 「娼嫉」의 편협한 마음을 이루려 하고,</w:t>
      </w:r>
    </w:p>
    <w:p>
      <w:pPr>
        <w:pStyle w:val="SHTKBlockLabel"/>
      </w:pPr>
      <w:r>
        <w:t>교감·번역 메모</w:t>
      </w:r>
    </w:p>
    <w:p>
      <w:pPr>
        <w:pStyle w:val="SHTKNoteSummary"/>
      </w:pPr>
      <w:r>
        <w:t>교감 요약 | [CBETA 교감] 저본의 娼와 이문 娟은 독법 차이가 있으나 이문 자체의 뜻이나 구문이 불명확하여 번역 우열을 단정하지 않는다.</w:t>
      </w:r>
    </w:p>
    <w:p>
      <w:pPr>
        <w:pStyle w:val="SHTKNoteDetail"/>
      </w:pPr>
      <w:r>
        <w:t>• 원교감 원문 | 娼＝娟【三】【宮】</w:t>
        <w:br/>
        <w:t>• 교감 번호 | 0188016</w:t>
        <w:br/>
        <w:t>• 저본 독법 | 娼</w:t>
        <w:br/>
        <w:t>• 저본 기준 번역 | [의미 불확실][이문 검토 필요] 그대는 그저 娼嫉의 편협한 마음을 이루려 하고,</w:t>
        <w:br/>
        <w:t>• 이문 독법 | 娟</w:t>
        <w:br/>
        <w:t>• 이문 기준 번역 | 이문 娟을 적용한 娟嫉도 이 문맥에서 뜻을 확정하기 어렵다.</w:t>
        <w:br/>
        <w:t>• 의미 차이 | 저본의 娼와 이문 娟은 독법 차이가 있으나 이문 자체의 뜻이나 구문이 불명확하여 번역 우열을 단정하지 않는다.</w:t>
        <w:br/>
        <w:t>• 번역 영향 판정 | [판단 유보]</w:t>
        <w:br/>
        <w:t>• 출처 | CBETA T52n2103, 교감 번호 0188016.</w:t>
      </w:r>
    </w:p>
    <w:p>
      <w:pPr>
        <w:pStyle w:val="SHTKBlockLabel"/>
      </w:pPr>
      <w:r>
        <w:t>원문</w:t>
      </w:r>
    </w:p>
    <w:p>
      <w:pPr>
        <w:pStyle w:val="SHTKSourceText"/>
      </w:pPr>
      <w:r>
        <w:t>不弘忠慎之深慮。阻祈福之大緣。毀安上之善業。</w:t>
      </w:r>
    </w:p>
    <w:p>
      <w:pPr>
        <w:pStyle w:val="SHTKBlockLabel"/>
      </w:pPr>
      <w:r>
        <w:t>한국어 직역</w:t>
      </w:r>
    </w:p>
    <w:p>
      <w:pPr>
        <w:pStyle w:val="SHTKTranslationText"/>
      </w:pPr>
      <w:r>
        <w:t>충성스럽고 신중한 깊은 생각을 넓히지 않으며, 복을 비는 큰 인연을 막고, 윗사람을 편안하게 하는 선업을 훼손한다.</w:t>
      </w:r>
    </w:p>
    <w:p>
      <w:pPr>
        <w:pStyle w:val="SHTKBlockLabel"/>
      </w:pPr>
      <w:r>
        <w:t>원문</w:t>
      </w:r>
    </w:p>
    <w:p>
      <w:pPr>
        <w:pStyle w:val="SHTKSourceText"/>
      </w:pPr>
      <w:r>
        <w:t>乃取咎之道也。豈盡忠之義哉。余昔篤志於儒林。又措心于文苑。頗同吾子之言論。良由聞法之遲晚。賴指南以去惑。幸失途之未遠。每省過而責躬則臨餐而忘飯。子若博考而深計。亦將悔迷而知返矣。</w:t>
      </w:r>
    </w:p>
    <w:p>
      <w:pPr>
        <w:pStyle w:val="SHTKBlockLabel"/>
      </w:pPr>
      <w:r>
        <w:t>한국어 직역</w:t>
      </w:r>
    </w:p>
    <w:p>
      <w:pPr>
        <w:pStyle w:val="SHTKTranslationText"/>
      </w:pPr>
      <w:r>
        <w:t>이는 곧 허물을 취하는 길이다. 어찌 충성을 다하는 의리이겠는가. 나도 예전에는 유학에 뜻을 돈독히 두었고, 또 문장에 마음을 두었으며, 그대의 말과 논의에 자못 동의하였다. 참으로 불법을 들은 것이 늦었기 때문이다. 길잡이에 힘입어 미혹을 제거했고, 다행히 길을 잃은 것이 그리 멀지는 않았다. 매번 허물을 살펴 자신을 꾸짖을 때면 밥상을 앞에 두고도 먹는 것을 잊었다. 그대가 널리 살피고 깊이 헤아린다면, 또한 미혹했던 것을 뉘우치고 돌아올 줄 알게 될 것이다.</w:t>
      </w:r>
    </w:p>
    <w:p>
      <w:pPr>
        <w:pStyle w:val="SHTKBlockLabel"/>
      </w:pPr>
      <w:r>
        <w:t>원문</w:t>
      </w:r>
    </w:p>
    <w:p>
      <w:pPr>
        <w:pStyle w:val="SHTKSourceText"/>
      </w:pPr>
      <w:r>
        <w:t>竊聞有太史令傅君者。又甚余曩日之惑焉。內自省於昔迷。則十同其五矣。請辯傅君之惑言。以釋吾子之邪執。</w:t>
      </w:r>
    </w:p>
    <w:p>
      <w:pPr>
        <w:pStyle w:val="SHTKBlockLabel"/>
      </w:pPr>
      <w:r>
        <w:t>한국어 직역</w:t>
      </w:r>
    </w:p>
    <w:p>
      <w:pPr>
        <w:pStyle w:val="SHTKTranslationText"/>
      </w:pPr>
      <w:r>
        <w:t>삼가 들으니 태사령 부군(傅君)이라는 이가 있는데, 그는 내가 지난날 미혹했던 것보다 더욱 심하였다. 내가 속으로 예전의 미혹을 반성해 보니, 열 가지 가운데 다섯은 그와 같았다. 부군의 미혹한 말을 논변하여, 그대의 삿된 집착을 풀어 주고자 한다.</w:t>
      </w:r>
    </w:p>
    <w:p>
      <w:pPr>
        <w:pStyle w:val="SHTKBlockLabel"/>
      </w:pPr>
      <w:r>
        <w:t>위치표지</w:t>
      </w:r>
    </w:p>
    <w:p>
      <w:pPr>
        <w:pStyle w:val="SHTKPositionMarker"/>
      </w:pPr>
      <w:r>
        <w:t xml:space="preserve">[0188c19]</w:t>
      </w:r>
    </w:p>
    <w:p>
      <w:pPr>
        <w:pStyle w:val="SHTKBlockLabel"/>
      </w:pPr>
      <w:r>
        <w:t>원문</w:t>
      </w:r>
    </w:p>
    <w:p>
      <w:pPr>
        <w:pStyle w:val="SHTKSourceText"/>
      </w:pPr>
      <w:r>
        <w:t>[17]傅謂佛法本出於西胡。</w:t>
      </w:r>
    </w:p>
    <w:p>
      <w:pPr>
        <w:pStyle w:val="SHTKBlockLabel"/>
      </w:pPr>
      <w:r>
        <w:t>한국어 직역</w:t>
      </w:r>
    </w:p>
    <w:p>
      <w:pPr>
        <w:pStyle w:val="SHTKTranslationText"/>
      </w:pPr>
      <w:r>
        <w:t>부씨는 불법이 본래 서쪽 오랑캐에게서 나왔다고 하여,</w:t>
      </w:r>
    </w:p>
    <w:p>
      <w:pPr>
        <w:pStyle w:val="SHTKBlockLabel"/>
      </w:pPr>
      <w:r>
        <w:t>교감·번역 메모</w:t>
      </w:r>
    </w:p>
    <w:p>
      <w:pPr>
        <w:pStyle w:val="SHTKNoteSummary"/>
      </w:pPr>
      <w:r>
        <w:t>교감 요약 | [CBETA 교감] 저본의 傅와 이문 傳은 글자·어휘 기능이 달라 해당 구절의 뜻과 번역에 차이를 준다.</w:t>
      </w:r>
    </w:p>
    <w:p>
      <w:pPr>
        <w:pStyle w:val="SHTKNoteDetail"/>
      </w:pPr>
      <w:r>
        <w:t>• 원교감 원문 | 傅＝傳【宋】【宮】</w:t>
        <w:br/>
        <w:t>• 교감 번호 | 0188017</w:t>
        <w:br/>
        <w:t>• 저본 독법 | 傅</w:t>
        <w:br/>
        <w:t>• 저본 기준 번역 | 부씨는 불법이 본래 서쪽 오랑캐에게서 나왔다고 하여,</w:t>
        <w:br/>
        <w:t>• 이문 독법 | 傳</w:t>
        <w:br/>
        <w:t>• 이문 기준 번역 | 이문 傳을 적용하면 첫 글자가 성씨 傅가 아니라 傳이 되어 인물 지시가 달라진다.</w:t>
        <w:br/>
        <w:t>• 의미 차이 | 저본의 傅와 이문 傳은 글자·어휘 기능이 달라 해당 구절의 뜻과 번역에 차이를 준다.</w:t>
        <w:br/>
        <w:t>• 번역 영향 판정 | [의미 차이 있음]</w:t>
        <w:br/>
        <w:t>• 출처 | CBETA T52n2103, 교감 번호 0188017.</w:t>
      </w:r>
    </w:p>
    <w:p>
      <w:pPr>
        <w:pStyle w:val="SHTKBlockLabel"/>
      </w:pPr>
      <w:r>
        <w:t>원문</w:t>
      </w:r>
    </w:p>
    <w:p>
      <w:pPr>
        <w:pStyle w:val="SHTKSourceText"/>
      </w:pPr>
      <w:r>
        <w:t>不應奉之於中國。余昔同此惑焉。今則悟其不然矣。夫由余出自西戎。輔秦穆以開霸業。日磾生於北狄。侍漢武而除危害。臣既有之。師亦宜爾。</w:t>
      </w:r>
    </w:p>
    <w:p>
      <w:pPr>
        <w:pStyle w:val="SHTKBlockLabel"/>
      </w:pPr>
      <w:r>
        <w:t>한국어 직역</w:t>
      </w:r>
    </w:p>
    <w:p>
      <w:pPr>
        <w:pStyle w:val="SHTKTranslationText"/>
      </w:pPr>
      <w:r>
        <w:t>중국에서 받들어서는 안 된다고 하였다. 나도 예전에는 이 미혹과 같았으나, 지금은 그것이 그렇지 않음을 깨달았다. 유여(由余)는 서융에서 나왔으나, 진 목공을 도와 패업을 열었다. 일제(日磾)는 북적에서 태어났으나, 한 무제를 모시며 위난을 제거하였다. 신하에게도 이미 이런 일이 있었으니, 스승에게도 또한 마땅히 그러할 수 있다.</w:t>
      </w:r>
    </w:p>
    <w:p>
      <w:pPr>
        <w:pStyle w:val="SHTKBlockLabel"/>
      </w:pPr>
      <w:r>
        <w:t>원문</w:t>
      </w:r>
    </w:p>
    <w:p>
      <w:pPr>
        <w:pStyle w:val="SHTKSourceText"/>
      </w:pPr>
      <w:r>
        <w:t>何必取其同俗而捨於異方乎。師以道大為尊。無論於彼此。法以善高為勝。不計於遐邇。若夫尚仁為美去欲稱高。戒積惡之餘殃。勸為善以邀福。百家之所同。七經無以易。</w:t>
      </w:r>
    </w:p>
    <w:p>
      <w:pPr>
        <w:pStyle w:val="SHTKBlockLabel"/>
      </w:pPr>
      <w:r>
        <w:t>한국어 직역</w:t>
      </w:r>
    </w:p>
    <w:p>
      <w:pPr>
        <w:pStyle w:val="SHTKTranslationText"/>
      </w:pPr>
      <w:r>
        <w:t>어찌 반드시 풍속이 같은 곳에서만 취하고 다른 지방의 것은 버리겠는가. 스승은 도가 큰 것을 존귀하게 여기므로, 저쪽과 이쪽을 논하지 않는다. 법은 선이 높은 것을 뛰어난 것으로 여기므로, 멀고 가까움을 따지지 않는다. 어짊을 숭상하는 것을 아름답다 하고 욕심을 버리는 것을 고상하다 하는 것, 악을 쌓으면 남는 재앙이 있음을 경계하는 것, 선을 행하여 복을 맞도록 권하는 것은 백가가 함께하는 바이고, 칠경도 이를 바꿀 수 없다.</w:t>
      </w:r>
    </w:p>
    <w:p>
      <w:pPr>
        <w:pStyle w:val="SHTKBlockLabel"/>
      </w:pPr>
      <w:r>
        <w:t>원문</w:t>
      </w:r>
    </w:p>
    <w:p>
      <w:pPr>
        <w:pStyle w:val="SHTKSourceText"/>
      </w:pPr>
      <w:r>
        <w:t>但褊淺而未深至。齷齪而不周廣。其恕己[18]接物。</w:t>
      </w:r>
    </w:p>
    <w:p>
      <w:pPr>
        <w:pStyle w:val="SHTKBlockLabel"/>
      </w:pPr>
      <w:r>
        <w:t>한국어 직역</w:t>
      </w:r>
    </w:p>
    <w:p>
      <w:pPr>
        <w:pStyle w:val="SHTKTranslationText"/>
      </w:pPr>
      <w:r>
        <w:t>다만 그 내용이 편협하고 얕아 깊은 데 이르지 못하며, 좁고 자잘하여 넓고 두루하지 못하다. 자기를 용서하는 마음으로 남을 대하는 데서</w:t>
      </w:r>
    </w:p>
    <w:p>
      <w:pPr>
        <w:pStyle w:val="SHTKBlockLabel"/>
      </w:pPr>
      <w:r>
        <w:t>교감·번역 메모</w:t>
      </w:r>
    </w:p>
    <w:p>
      <w:pPr>
        <w:pStyle w:val="SHTKNoteSummary"/>
      </w:pPr>
      <w:r>
        <w:t>교감 요약 | [CBETA 교감] 저본의 接와 이문 及은 어휘나 배열이 달라 번역 표현은 달라지지만 전후 논지의 큰 방향은 유지된다.</w:t>
      </w:r>
    </w:p>
    <w:p>
      <w:pPr>
        <w:pStyle w:val="SHTKNoteDetail"/>
      </w:pPr>
      <w:r>
        <w:t>• 원교감 원문 | 接＝及【三】【宮】</w:t>
        <w:br/>
        <w:t>• 교감 번호 | 0188018</w:t>
        <w:br/>
        <w:t>• 저본 독법 | 接</w:t>
        <w:br/>
        <w:t>• 저본 기준 번역 | 자기를 용서하는 마음으로 남을 대하는 데서</w:t>
        <w:br/>
        <w:t>• 이문 독법 | 及</w:t>
        <w:br/>
        <w:t>• 이문 기준 번역 | 이문 及을 적용하면 “자기를 용서하는 마음이 남에게 미치는 데서”로 읽혀 接物의 ‘남을 대하다’와 표현이 달라진다.</w:t>
        <w:br/>
        <w:t>• 의미 차이 | 저본의 接와 이문 及은 어휘나 배열이 달라 번역 표현은 달라지지만 전후 논지의 큰 방향은 유지된다.</w:t>
        <w:br/>
        <w:t>• 번역 영향 판정 | [표현 차이]</w:t>
        <w:br/>
        <w:t>• 출처 | CBETA T52n2103, 교감 번호 0188018.</w:t>
      </w:r>
    </w:p>
    <w:p>
      <w:pPr>
        <w:pStyle w:val="SHTKBlockLabel"/>
      </w:pPr>
      <w:r>
        <w:t>원문</w:t>
      </w:r>
    </w:p>
    <w:p>
      <w:pPr>
        <w:pStyle w:val="SHTKSourceText"/>
      </w:pPr>
      <w:r>
        <w:t>孰與佛之弘乎。其覩末知本。孰與佛之遠乎。其勸善懲惡。孰與佛之廣乎。其明空析有。孰與佛之深乎。</w:t>
      </w:r>
    </w:p>
    <w:p>
      <w:pPr>
        <w:pStyle w:val="SHTKBlockLabel"/>
      </w:pPr>
      <w:r>
        <w:t>한국어 직역</w:t>
      </w:r>
    </w:p>
    <w:p>
      <w:pPr>
        <w:pStyle w:val="SHTKTranslationText"/>
      </w:pPr>
      <w:r>
        <w:t>어찌 부처의 넓음과 같겠는가. 끝을 보고 근본을 아는 데서 어찌 부처의 원대함과 같겠는가. 선을 권하고 악을 징계하는 데서 어찌 부처의 넓음과 같겠는가. 공을 밝히고 유를 분석하는 데서 어찌 부처의 깊음과 같겠는가.</w:t>
      </w:r>
    </w:p>
    <w:p>
      <w:pPr>
        <w:pStyle w:val="SHTKBlockLabel"/>
      </w:pPr>
      <w:r>
        <w:t>원문</w:t>
      </w:r>
    </w:p>
    <w:p>
      <w:pPr>
        <w:pStyle w:val="SHTKSourceText"/>
      </w:pPr>
      <w:r>
        <w:t>由此觀之。其[1]道妙矣。</w:t>
      </w:r>
    </w:p>
    <w:p>
      <w:pPr>
        <w:pStyle w:val="SHTKBlockLabel"/>
      </w:pPr>
      <w:r>
        <w:t>한국어 직역</w:t>
      </w:r>
    </w:p>
    <w:p>
      <w:pPr>
        <w:pStyle w:val="SHTKTranslationText"/>
      </w:pPr>
      <w:r>
        <w:t>이로써 살펴보면, 그 도는 오묘하다.</w:t>
      </w:r>
    </w:p>
    <w:p>
      <w:pPr>
        <w:pStyle w:val="SHTKBlockLabel"/>
      </w:pPr>
      <w:r>
        <w:t>교감·번역 메모</w:t>
      </w:r>
    </w:p>
    <w:p>
      <w:pPr>
        <w:pStyle w:val="SHTKNoteSummary"/>
      </w:pPr>
      <w:r>
        <w:t>교감 요약 | [CBETA 교감] 저본의 道와 이문 觀은 글자·어휘 기능이 달라 해당 구절의 뜻과 번역에 차이를 준다.</w:t>
      </w:r>
    </w:p>
    <w:p>
      <w:pPr>
        <w:pStyle w:val="SHTKNoteDetail"/>
      </w:pPr>
      <w:r>
        <w:t>• 원교감 원문 | 道＝觀【宮】</w:t>
        <w:br/>
        <w:t>• 교감 번호 | 0189001</w:t>
        <w:br/>
        <w:t>• 저본 독법 | 道</w:t>
        <w:br/>
        <w:t>• 저본 기준 번역 | 그 도는 오묘하다.</w:t>
        <w:br/>
        <w:t>• 이문 독법 | 觀</w:t>
        <w:br/>
        <w:t>• 이문 기준 번역 | 이문 觀을 적용하면 “그 관(觀)은 오묘하다.”가 되어 저본 道의 ‘도’와 개념이 달라진다.</w:t>
        <w:br/>
        <w:t>• 의미 차이 | 저본의 道와 이문 觀은 글자·어휘 기능이 달라 해당 구절의 뜻과 번역에 차이를 준다.</w:t>
        <w:br/>
        <w:t>• 번역 영향 판정 | [의미 차이 있음]</w:t>
        <w:br/>
        <w:t>• 출처 | CBETA T52n2103, 교감 번호 0189001.</w:t>
      </w:r>
    </w:p>
    <w:p>
      <w:pPr>
        <w:pStyle w:val="SHTKBlockLabel"/>
      </w:pPr>
      <w:r>
        <w:t>원문</w:t>
      </w:r>
    </w:p>
    <w:p>
      <w:pPr>
        <w:pStyle w:val="SHTKSourceText"/>
      </w:pPr>
      <w:r>
        <w:t>聖人之德何以加焉。豈得以生於異域而賤其道。出於遠方而棄其寶。夫絕群之駿。非唯中邑之產。曠世之珍。不必諸華之物。漢求西域之名馬。魏收南海之明珠。</w:t>
      </w:r>
    </w:p>
    <w:p>
      <w:pPr>
        <w:pStyle w:val="SHTKBlockLabel"/>
      </w:pPr>
      <w:r>
        <w:t>한국어 직역</w:t>
      </w:r>
    </w:p>
    <w:p>
      <w:pPr>
        <w:pStyle w:val="SHTKTranslationText"/>
      </w:pPr>
      <w:r>
        <w:t>성인의 덕이라 해도 무엇을 더할 수 있겠는가. 어찌 다른 지역에서 태어났다는 이유로 그 도를 천시하고, 먼 지방에서 나왔다는 이유로 그 보배를 버릴 수 있겠는가. 무리에서 뛰어난 준마는 오직 중원의 산물만은 아니며, 세상에 드문 보배도 반드시 중화의 물건인 것은 아니다. 한나라는 서역의 명마를 구했고, 위나라는 남해의 명주를 거두었다.</w:t>
      </w:r>
    </w:p>
    <w:p>
      <w:pPr>
        <w:pStyle w:val="SHTKBlockLabel"/>
      </w:pPr>
      <w:r>
        <w:t>원문</w:t>
      </w:r>
    </w:p>
    <w:p>
      <w:pPr>
        <w:pStyle w:val="SHTKSourceText"/>
      </w:pPr>
      <w:r>
        <w:t>貢犀象之牙角。採翡翠之毛羽。物生遠域。尚於此而為珍。道出遐方。獨奈何而可棄。若藥物出於戎夷。禁呪起於胡越。苟可以蠲邪而去疾。豈以遠來而不用之哉。</w:t>
      </w:r>
    </w:p>
    <w:p>
      <w:pPr>
        <w:pStyle w:val="SHTKBlockLabel"/>
      </w:pPr>
      <w:r>
        <w:t>한국어 직역</w:t>
      </w:r>
    </w:p>
    <w:p>
      <w:pPr>
        <w:pStyle w:val="SHTKTranslationText"/>
      </w:pPr>
      <w:r>
        <w:t>무소와 코끼리의 뿔과 상아를 공물로 바치게 하고, 비취새의 깃털을 채취한다. 물건이 먼 지역에서 나도, 이곳에서는 오히려 보배로 여긴다. 도가 먼 지방에서 나왔다고 해서, 유독 어찌 버릴 수 있겠는가. 약물이 융적에서 나오고, 금주(禁呪)가 호월에서 일어났더라도, 진실로 삿된 것을 없애고 병을 제거할 수 있다면, 어찌 멀리서 왔다는 이유로 쓰지 않겠는가.</w:t>
      </w:r>
    </w:p>
    <w:p>
      <w:pPr>
        <w:pStyle w:val="SHTKBlockLabel"/>
      </w:pPr>
      <w:r>
        <w:t>원문</w:t>
      </w:r>
    </w:p>
    <w:p>
      <w:pPr>
        <w:pStyle w:val="SHTKSourceText"/>
      </w:pPr>
      <w:r>
        <w:t>夫滅三毒以證無為。其蠲邪也大矣。除八苦而致常樂。其去疾也深矣。何得拘夷夏而計親疎乎。況百億日月之下。三千世界之內。則中在於彼域。不在於此方[2]矣。</w:t>
      </w:r>
    </w:p>
    <w:p>
      <w:pPr>
        <w:pStyle w:val="SHTKBlockLabel"/>
      </w:pPr>
      <w:r>
        <w:t>한국어 직역</w:t>
      </w:r>
    </w:p>
    <w:p>
      <w:pPr>
        <w:pStyle w:val="SHTKTranslationText"/>
      </w:pPr>
      <w:r>
        <w:t>삼독을 없애 무위에 증득하게 하는 것은 삿된 것을 없애는 공이 크다. 팔고를 없애 상락에 이르게 하는 것은 병을 제거하는 공이 깊다. 어찌 화이의 구별에 얽매여 친하고 소원함을 따지겠는가. 더구나 백억 해와 달의 아래, 삼천세계의 안에서 보면, 중심은 저 지역에 있고 이곳에 있지 않다.</w:t>
      </w:r>
    </w:p>
    <w:p>
      <w:pPr>
        <w:pStyle w:val="SHTKBlockLabel"/>
      </w:pPr>
      <w:r>
        <w:t>교감·번역 메모</w:t>
      </w:r>
    </w:p>
    <w:p>
      <w:pPr>
        <w:pStyle w:val="SHTKNoteSummary"/>
      </w:pPr>
      <w:r>
        <w:t>교감 요약 | [CBETA 교감] 저본의 矣와 이문 矣 사이에는 첨가·삭제·표제·배열 차이가 있어 문장 또는 편집 구조와 읽는 범위가 달라진다.</w:t>
      </w:r>
    </w:p>
    <w:p>
      <w:pPr>
        <w:pStyle w:val="SHTKNoteDetail"/>
      </w:pPr>
      <w:r>
        <w:t>• 원교감 원문 | 矣＋（右辯佛出西胡）夾註【明】</w:t>
        <w:br/>
        <w:t>• 교감 번호 | 0189002</w:t>
        <w:br/>
        <w:t>• 저본 독법 | 矣</w:t>
        <w:br/>
        <w:t>• 저본 기준 번역 | 이곳에 있지 않다.</w:t>
        <w:br/>
        <w:t>• 이문 독법 | 矣</w:t>
        <w:br/>
        <w:t>• 이문 기준 번역 | 명본의 협주를 적용하면 문장 뒤에 “[이상은 ‘부처가 서호에서 나왔다’는 주장을 변론한 것이다.]”라는 구획 설명이 덧붙는다.</w:t>
        <w:br/>
        <w:t>• 의미 차이 | 저본의 矣와 이문 矣 사이에는 첨가·삭제·표제·배열 차이가 있어 문장 또는 편집 구조와 읽는 범위가 달라진다.</w:t>
        <w:br/>
        <w:t>• 번역 영향 판정 | [문장 구조 변화]</w:t>
        <w:br/>
        <w:t>• 출처 | CBETA T52n2103, 교감 번호 0189002.</w:t>
      </w:r>
    </w:p>
    <w:p>
      <w:pPr>
        <w:pStyle w:val="SHTKBlockLabel"/>
      </w:pPr>
      <w:r>
        <w:t>위치표지</w:t>
      </w:r>
    </w:p>
    <w:p>
      <w:pPr>
        <w:pStyle w:val="SHTKPositionMarker"/>
      </w:pPr>
      <w:r>
        <w:t xml:space="preserve">[0189a13]</w:t>
      </w:r>
    </w:p>
    <w:p>
      <w:pPr>
        <w:pStyle w:val="SHTKBlockLabel"/>
      </w:pPr>
      <w:r>
        <w:t>원문</w:t>
      </w:r>
    </w:p>
    <w:p>
      <w:pPr>
        <w:pStyle w:val="SHTKSourceText"/>
      </w:pPr>
      <w:r>
        <w:t>傅[3]計詩書所[4]未言。</w:t>
      </w:r>
    </w:p>
    <w:p>
      <w:pPr>
        <w:pStyle w:val="SHTKBlockLabel"/>
      </w:pPr>
      <w:r>
        <w:t>한국어 직역</w:t>
      </w:r>
    </w:p>
    <w:p>
      <w:pPr>
        <w:pStyle w:val="SHTKTranslationText"/>
      </w:pPr>
      <w:r>
        <w:t>부씨는 《시경》과 《서경》에 말하지 않은 것을 헤아려,</w:t>
      </w:r>
    </w:p>
    <w:p>
      <w:pPr>
        <w:pStyle w:val="SHTKBlockLabel"/>
      </w:pPr>
      <w:r>
        <w:t>교감·번역 메모</w:t>
      </w:r>
    </w:p>
    <w:p>
      <w:pPr>
        <w:pStyle w:val="SHTKNoteSummary"/>
      </w:pPr>
      <w:r>
        <w:t>교감 요약 | [CBETA 교감] 저본의 計와 이문 謂은 어휘나 배열이 달라 번역 표현은 달라지지만 전후 논지의 큰 방향은 유지된다.</w:t>
      </w:r>
    </w:p>
    <w:p>
      <w:pPr>
        <w:pStyle w:val="SHTKNoteDetail"/>
      </w:pPr>
      <w:r>
        <w:t>• 원교감 원문 | 計＝謂【三】【宮】</w:t>
        <w:br/>
        <w:t>• 교감 번호 | 0189003</w:t>
        <w:br/>
        <w:t>• 저본 독법 | 計</w:t>
        <w:br/>
        <w:t>• 저본 기준 번역 | 부씨는 《시경》과 《서경》에 말하지 않은 것을 헤아려,</w:t>
        <w:br/>
        <w:t>• 이문 독법 | 謂</w:t>
        <w:br/>
        <w:t>• 이문 기준 번역 | 이문 謂를 적용하면 “부씨는 《시경》과 《서경》에 말하지 않은 것을 일러…”로 읽혀 計의 ‘헤아리다’와 표현이 달라진다.</w:t>
        <w:br/>
        <w:t>• 의미 차이 | 저본의 計와 이문 謂은 어휘나 배열이 달라 번역 표현은 달라지지만 전후 논지의 큰 방향은 유지된다.</w:t>
        <w:br/>
        <w:t>• 번역 영향 판정 | [표현 차이]</w:t>
        <w:br/>
        <w:t>• 출처 | CBETA T52n2103, 교감 번호 0189003.</w:t>
      </w:r>
    </w:p>
    <w:p>
      <w:pPr>
        <w:pStyle w:val="SHTKNoteSummary"/>
      </w:pPr>
      <w:r>
        <w:t>교감 요약 | [CBETA 교감] 저본의 未와 이문 末은 글자·어휘 기능이 달라 해당 구절의 뜻과 번역에 차이를 준다.</w:t>
      </w:r>
    </w:p>
    <w:p>
      <w:pPr>
        <w:pStyle w:val="SHTKNoteDetail"/>
      </w:pPr>
      <w:r>
        <w:t>• 원교감 원문 | 未＝末【宮】</w:t>
        <w:br/>
        <w:t>• 교감 번호 | 0189004</w:t>
        <w:br/>
        <w:t>• 저본 독법 | 未</w:t>
        <w:br/>
        <w:t>• 저본 기준 번역 | 부씨는 《시경》과 《서경》에 말하지 않은 것을 헤아려,</w:t>
        <w:br/>
        <w:t>• 이문 독법 | 末</w:t>
        <w:br/>
        <w:t>• 이문 기준 번역 | 이문 末을 적용하면 “부씨는 《시경》과 《서경》의 끝에서 말한 것을 헤아려…”와 같이 읽혀 未言의 ‘말하지 않았다’와 뜻이 달라진다.</w:t>
        <w:br/>
        <w:t>• 의미 차이 | 저본의 未와 이문 末은 글자·어휘 기능이 달라 해당 구절의 뜻과 번역에 차이를 준다.</w:t>
        <w:br/>
        <w:t>• 번역 영향 판정 | [의미 차이 있음]</w:t>
        <w:br/>
        <w:t>• 출처 | CBETA T52n2103, 교감 번호 0189004.</w:t>
      </w:r>
    </w:p>
    <w:p>
      <w:pPr>
        <w:pStyle w:val="SHTKBlockLabel"/>
      </w:pPr>
      <w:r>
        <w:t>원문</w:t>
      </w:r>
    </w:p>
    <w:p>
      <w:pPr>
        <w:pStyle w:val="SHTKSourceText"/>
      </w:pPr>
      <w:r>
        <w:t>以為修多不足尚。余昔同此惑焉。今又悟其不然矣。</w:t>
      </w:r>
    </w:p>
    <w:p>
      <w:pPr>
        <w:pStyle w:val="SHTKBlockLabel"/>
      </w:pPr>
      <w:r>
        <w:t>한국어 직역</w:t>
      </w:r>
    </w:p>
    <w:p>
      <w:pPr>
        <w:pStyle w:val="SHTKTranslationText"/>
      </w:pPr>
      <w:r>
        <w:t>수다(修多)는 숭상할 만하지 않다고 하였다. 나도 예전에는 이 미혹과 같았으나, 지금은 또한 그것이 그렇지 않음을 깨달았다.</w:t>
      </w:r>
    </w:p>
    <w:p>
      <w:pPr>
        <w:pStyle w:val="SHTKBlockLabel"/>
      </w:pPr>
      <w:r>
        <w:t>위치표지</w:t>
      </w:r>
    </w:p>
    <w:p>
      <w:pPr>
        <w:pStyle w:val="SHTKPositionMarker"/>
      </w:pPr>
      <w:r>
        <w:t xml:space="preserve">[0189a15]</w:t>
      </w:r>
    </w:p>
    <w:p>
      <w:pPr>
        <w:pStyle w:val="SHTKBlockLabel"/>
      </w:pPr>
      <w:r>
        <w:t>원문</w:t>
      </w:r>
    </w:p>
    <w:p>
      <w:pPr>
        <w:pStyle w:val="SHTKSourceText"/>
      </w:pPr>
      <w:r>
        <w:t>夫天文曆象之祕奧。地理山川之卓詭。經脈孔穴之[5]診候。</w:t>
      </w:r>
    </w:p>
    <w:p>
      <w:pPr>
        <w:pStyle w:val="SHTKBlockLabel"/>
      </w:pPr>
      <w:r>
        <w:t>한국어 직역</w:t>
      </w:r>
    </w:p>
    <w:p>
      <w:pPr>
        <w:pStyle w:val="SHTKTranslationText"/>
      </w:pPr>
      <w:r>
        <w:t>천문과 역상의 비밀스럽고 오묘한 일, 지리와 산천의 뛰어나고 기이한 일, 경맥과 공혈을 살펴 진단하는 일,</w:t>
      </w:r>
    </w:p>
    <w:p>
      <w:pPr>
        <w:pStyle w:val="SHTKBlockLabel"/>
      </w:pPr>
      <w:r>
        <w:t>교감·번역 메모</w:t>
      </w:r>
    </w:p>
    <w:p>
      <w:pPr>
        <w:pStyle w:val="SHTKNoteSummary"/>
      </w:pPr>
      <w:r>
        <w:t>교감 요약 | [CBETA 교감] 저본의 診와 이문 𧭉은 독법 차이가 있으나 이문 자체의 뜻이나 구문이 불명확하여 번역 우열을 단정하지 않는다.</w:t>
      </w:r>
    </w:p>
    <w:p>
      <w:pPr>
        <w:pStyle w:val="SHTKNoteDetail"/>
      </w:pPr>
      <w:r>
        <w:t>• 원교감 원문 | 診＝𧭉【三】【宮】</w:t>
        <w:br/>
        <w:t>• 교감 번호 | 0189005</w:t>
        <w:br/>
        <w:t>• 저본 독법 | 診</w:t>
        <w:br/>
        <w:t>• 저본 기준 번역 | 경맥과 공혈을 살펴 진단하는 일,</w:t>
        <w:br/>
        <w:t>• 이문 독법 | 𧭉</w:t>
        <w:br/>
        <w:t>• 이문 기준 번역 | 이문 𧭉은 희귀자로 이 문맥에서 診과 같은 기능인지 확정하기 어렵다.</w:t>
        <w:br/>
        <w:t>• 의미 차이 | 저본의 診와 이문 𧭉은 독법 차이가 있으나 이문 자체의 뜻이나 구문이 불명확하여 번역 우열을 단정하지 않는다.</w:t>
        <w:br/>
        <w:t>• 번역 영향 판정 | [판단 유보]</w:t>
        <w:br/>
        <w:t>• 출처 | CBETA T52n2103, 교감 번호 0189005.</w:t>
      </w:r>
    </w:p>
    <w:p>
      <w:pPr>
        <w:pStyle w:val="SHTKBlockLabel"/>
      </w:pPr>
      <w:r>
        <w:t>원문</w:t>
      </w:r>
    </w:p>
    <w:p>
      <w:pPr>
        <w:pStyle w:val="SHTKSourceText"/>
      </w:pPr>
      <w:r>
        <w:t>針藥符呪之方術。詩書有所不載。周孔未之明言。然考之吉凶而有徵矣。察其行用而多効矣。且又周孔未言之物。蠢蠢無窮。詩書不載之法。茫茫何限。</w:t>
      </w:r>
    </w:p>
    <w:p>
      <w:pPr>
        <w:pStyle w:val="SHTKBlockLabel"/>
      </w:pPr>
      <w:r>
        <w:t>한국어 직역</w:t>
      </w:r>
    </w:p>
    <w:p>
      <w:pPr>
        <w:pStyle w:val="SHTKTranslationText"/>
      </w:pPr>
      <w:r>
        <w:t>침과 약, 부적과 주문의 방술은 《시경》과 《서경》에 실리지 않은 것이 있고, 주공과 공자가 분명히 말하지 않은 것이 있다. 그러나 길흉을 살펴보면 징험이 있고, 그 시행과 쓰임을 살펴보면 효험이 많다. 또 주공과 공자가 말하지 않은 사물은 꿈틀꿈틀 끝이 없고, 《시경》과 《서경》에 실리지 않은 법은 아득히 얼마나 많은지 한이 없다.</w:t>
      </w:r>
    </w:p>
    <w:p>
      <w:pPr>
        <w:pStyle w:val="SHTKBlockLabel"/>
      </w:pPr>
      <w:r>
        <w:t>원문</w:t>
      </w:r>
    </w:p>
    <w:p>
      <w:pPr>
        <w:pStyle w:val="SHTKSourceText"/>
      </w:pPr>
      <w:r>
        <w:t>信乎書不盡言言不盡意。何得拘六經之局教。而背三乘之通旨哉。夫能事未興於上古。聖人開務於後世。故棟宇易[6]橧巢之居。</w:t>
      </w:r>
    </w:p>
    <w:p>
      <w:pPr>
        <w:pStyle w:val="SHTKBlockLabel"/>
      </w:pPr>
      <w:r>
        <w:t>한국어 직역</w:t>
      </w:r>
    </w:p>
    <w:p>
      <w:pPr>
        <w:pStyle w:val="SHTKTranslationText"/>
      </w:pPr>
      <w:r>
        <w:t>참으로 “글은 말을 다 담지 못하고 말은 뜻을 다 담지 못한다.”는 말과 같다. 어찌 육경의 국한된 가르침에 얽매여, 삼승의 통달한 뜻을 등질 수 있겠는가. 무릇 유용한 일들이 상고에는 아직 일어나지 않았고, 성인이 후세에 일을 열어 주었다. 그러므로 집은 나무 위에 둥지를 틀어 살던 거처를 바꾸었고,</w:t>
      </w:r>
    </w:p>
    <w:p>
      <w:pPr>
        <w:pStyle w:val="SHTKBlockLabel"/>
      </w:pPr>
      <w:r>
        <w:t>교감·번역 메모</w:t>
      </w:r>
    </w:p>
    <w:p>
      <w:pPr>
        <w:pStyle w:val="SHTKNoteSummary"/>
      </w:pPr>
      <w:r>
        <w:t>교감 요약 | [CBETA 교감] 저본의 橧와 이문 層은 글자·어휘 기능이 달라 해당 구절의 뜻과 번역에 차이를 준다.</w:t>
      </w:r>
    </w:p>
    <w:p>
      <w:pPr>
        <w:pStyle w:val="SHTKNoteDetail"/>
      </w:pPr>
      <w:r>
        <w:t>• 원교감 원문 | 橧＝層【三】【宮】</w:t>
        <w:br/>
        <w:t>• 교감 번호 | 0189006</w:t>
        <w:br/>
        <w:t>• 저본 독법 | 橧</w:t>
        <w:br/>
        <w:t>• 저본 기준 번역 | 그러므로 집은 나무 위에 둥지를 틀어 살던 거처를 바꾸었고,</w:t>
        <w:br/>
        <w:t>• 이문 독법 | 層</w:t>
        <w:br/>
        <w:t>• 이문 기준 번역 | 이문 層을 적용하면 “그러므로 집은 겹겹의 둥지[層巢] 거처를 바꾸었고”로 읽혀 저본 橧巢와 표현이 달라진다.</w:t>
        <w:br/>
        <w:t>• 의미 차이 | 저본의 橧와 이문 層은 글자·어휘 기능이 달라 해당 구절의 뜻과 번역에 차이를 준다.</w:t>
        <w:br/>
        <w:t>• 번역 영향 판정 | [의미 차이 있음]</w:t>
        <w:br/>
        <w:t>• 출처 | CBETA T52n2103, 교감 번호 0189006.</w:t>
      </w:r>
    </w:p>
    <w:p>
      <w:pPr>
        <w:pStyle w:val="SHTKBlockLabel"/>
      </w:pPr>
      <w:r>
        <w:t>원문</w:t>
      </w:r>
    </w:p>
    <w:p>
      <w:pPr>
        <w:pStyle w:val="SHTKSourceText"/>
      </w:pPr>
      <w:r>
        <w:t>文字代結繩之制。飲血茹毛之饌則先用而未珍。火化粒食之功雖後作而非弊。彼用捨之先後。非理教之[7]通蔽。</w:t>
      </w:r>
    </w:p>
    <w:p>
      <w:pPr>
        <w:pStyle w:val="SHTKBlockLabel"/>
      </w:pPr>
      <w:r>
        <w:t>한국어 직역</w:t>
      </w:r>
    </w:p>
    <w:p>
      <w:pPr>
        <w:pStyle w:val="SHTKTranslationText"/>
      </w:pPr>
      <w:r>
        <w:t>문자는 매듭을 지어 기록하던 제도를 대신하였다. 피를 마시고 날고기를 먹는 음식은 먼저 사용되었지만 귀하게 여길 것이 아니며, 불로 익히고 곡식을 먹는 공은 뒤에 생겼지만 폐단이 아니다. 저것을 쓰거나 버린 시기가 먼저냐 뒤냐 하는 것은 이치와 가르침이 통하느냐 막히느냐의 기준이 아니다.</w:t>
      </w:r>
    </w:p>
    <w:p>
      <w:pPr>
        <w:pStyle w:val="SHTKBlockLabel"/>
      </w:pPr>
      <w:r>
        <w:t>교감·번역 메모</w:t>
      </w:r>
    </w:p>
    <w:p>
      <w:pPr>
        <w:pStyle w:val="SHTKNoteSummary"/>
      </w:pPr>
      <w:r>
        <w:t>교감 요약 | [CBETA 교감] 저본의 通蔽와 이문 蔽通은 어휘나 배열이 달라 번역 표현은 달라지지만 전후 논지의 큰 방향은 유지된다.</w:t>
      </w:r>
    </w:p>
    <w:p>
      <w:pPr>
        <w:pStyle w:val="SHTKNoteDetail"/>
      </w:pPr>
      <w:r>
        <w:t>• 원교감 원문 | 通蔽＝蔽通【三】【宮】</w:t>
        <w:br/>
        <w:t>• 교감 번호 | 0189007</w:t>
        <w:br/>
        <w:t>• 저본 독법 | 通蔽</w:t>
        <w:br/>
        <w:t>• 저본 기준 번역 | 이치와 가르침이 통하느냐 막히느냐의 기준이 아니다.</w:t>
        <w:br/>
        <w:t>• 이문 독법 | 蔽通</w:t>
        <w:br/>
        <w:t>• 이문 기준 번역 | 이문 蔽通을 적용하면 “이치와 가르침이 막히고 통하는 기준이 아니다.”가 되어 두 개념의 배열 순서가 뒤바뀐다.</w:t>
        <w:br/>
        <w:t>• 의미 차이 | 저본의 通蔽와 이문 蔽通은 어휘나 배열이 달라 번역 표현은 달라지지만 전후 논지의 큰 방향은 유지된다.</w:t>
        <w:br/>
        <w:t>• 번역 영향 판정 | [표현 차이]</w:t>
        <w:br/>
        <w:t>• 출처 | CBETA T52n2103, 교감 번호 0189007.</w:t>
      </w:r>
    </w:p>
    <w:p>
      <w:pPr>
        <w:pStyle w:val="SHTKBlockLabel"/>
      </w:pPr>
      <w:r>
        <w:t>원문</w:t>
      </w:r>
    </w:p>
    <w:p>
      <w:pPr>
        <w:pStyle w:val="SHTKSourceText"/>
      </w:pPr>
      <w:r>
        <w:t>豈得以詩書早播而特隆。修多晚至而當替。人有幼噉藜藿長[8]飯粱肉。</w:t>
      </w:r>
    </w:p>
    <w:p>
      <w:pPr>
        <w:pStyle w:val="SHTKBlockLabel"/>
      </w:pPr>
      <w:r>
        <w:t>한국어 직역</w:t>
      </w:r>
    </w:p>
    <w:p>
      <w:pPr>
        <w:pStyle w:val="SHTKTranslationText"/>
      </w:pPr>
      <w:r>
        <w:t>어찌 《시경》과 《서경》이 일찍 전해졌다는 이유로 특별히 높이고, 수다가 늦게 이르렀다는 이유로 마땅히 폐할 수 있겠는가. 사람 가운데는 어려서는 명아주와 콩잎을 먹다가 자라서는 좋은 쌀과 고기를 먹는 이가 있고, 젊어서는 베옷을 입다가 늙어서는 제후의 옷을 입는 이가 있다. 어찌 명아주와 콩잎을 먼저 얻었다고 해서 좋은 쌀과 고기의 맛보다 낫다고 하겠으며,</w:t>
      </w:r>
    </w:p>
    <w:p>
      <w:pPr>
        <w:pStyle w:val="SHTKBlockLabel"/>
      </w:pPr>
      <w:r>
        <w:t>교감·번역 메모</w:t>
      </w:r>
    </w:p>
    <w:p>
      <w:pPr>
        <w:pStyle w:val="SHTKNoteSummary"/>
      </w:pPr>
      <w:r>
        <w:t>교감 요약 | [CBETA 교감] 저본의 飯와 이문 餘은 글자·어휘 기능이 달라 해당 구절의 뜻과 번역에 차이를 준다.</w:t>
      </w:r>
    </w:p>
    <w:p>
      <w:pPr>
        <w:pStyle w:val="SHTKNoteDetail"/>
      </w:pPr>
      <w:r>
        <w:t>• 원교감 원문 | 飯＝餘【三】【宮】</w:t>
        <w:br/>
        <w:t>• 교감 번호 | 0189008</w:t>
        <w:br/>
        <w:t>• 저본 독법 | 飯</w:t>
        <w:br/>
        <w:t>• 저본 기준 번역 | 사람 가운데는 어려서는 명아주와 콩잎을 먹다가 자라서는 좋은 쌀과 고기를 먹는 이가 있고,</w:t>
        <w:br/>
        <w:t>• 이문 독법 | 餘</w:t>
        <w:br/>
        <w:t>• 이문 기준 번역 | 이문 餘를 적용하면 “어려서는 명아주와 콩잎을 먹다가 자라서는 좋은 곡식과 고기를 남기는 이가 있고”로 읽혀 飯의 ‘먹다’와 뜻이 달라진다.</w:t>
        <w:br/>
        <w:t>• 의미 차이 | 저본의 飯와 이문 餘은 글자·어휘 기능이 달라 해당 구절의 뜻과 번역에 차이를 준다.</w:t>
        <w:br/>
        <w:t>• 번역 영향 판정 | [의미 차이 있음]</w:t>
        <w:br/>
        <w:t>• 출처 | CBETA T52n2103, 교감 번호 0189008.</w:t>
      </w:r>
    </w:p>
    <w:p>
      <w:pPr>
        <w:pStyle w:val="SHTKNoteSummary"/>
      </w:pPr>
      <w:r>
        <w:t>교감 요약 | [CBETA 교감] 저본과 대정장 저본은 粱를 쓰고, 다른 대조 판본은 梁를 쓴다. 두 글자는 이 문맥에서 뜻이 달라 이문 적용 시 번역도 달라진다.</w:t>
      </w:r>
    </w:p>
    <w:p>
      <w:pPr>
        <w:pStyle w:val="SHTKNoteDetail"/>
      </w:pPr>
      <w:r>
        <w:t>• 원교감 원문 | [저본 숫자 교감표지 없음]</w:t>
        <w:br/>
        <w:t>• 교감 번호 | 0189a2601</w:t>
        <w:br/>
        <w:t>• 저본 독법 | 粱</w:t>
        <w:br/>
        <w:t>• 저본 기준 번역 | 사람 가운데는 어려서는 명아주와 콩잎을 먹다가 자라서는 좋은 쌀과 고기를 먹는 이가 있고,</w:t>
        <w:br/>
        <w:t>• 이문 독법 | 梁</w:t>
        <w:br/>
        <w:t>• 이문 기준 번역 | 이문 梁을 글자 뜻대로 적용하면 “자라서는 들보[梁]와 고기를 먹는 이가 있고”가 되어 음식 문맥이 부자연스러워진다.</w:t>
        <w:br/>
        <w:t>• 의미 차이 | 저본과 대정장 저본은 粱를 쓰고, 다른 대조 판본은 梁를 쓴다. 두 글자는 이 문맥에서 뜻이 달라 이문 적용 시 번역도 달라진다.</w:t>
        <w:br/>
        <w:t>• 번역 영향 판정 | [의미 차이 있음]</w:t>
        <w:br/>
        <w:t>• 출처 | CBETA T52n2103.</w:t>
      </w:r>
    </w:p>
    <w:p>
      <w:pPr>
        <w:pStyle w:val="SHTKNoteSummary"/>
      </w:pPr>
      <w:r>
        <w:t>교감 요약 | [CBETA 교감] 저본과 대정장 저본은 粱를 쓰고, 다른 대조 판본은 梁를 쓴다. 두 글자는 이 문맥에서 뜻이 달라 이문 적용 시 번역도 달라진다.</w:t>
      </w:r>
    </w:p>
    <w:p>
      <w:pPr>
        <w:pStyle w:val="SHTKNoteDetail"/>
      </w:pPr>
      <w:r>
        <w:t>• 원교감 원문 | [저본 숫자 교감표지 없음]</w:t>
        <w:br/>
        <w:t>• 교감 번호 | 0189a2701</w:t>
        <w:br/>
        <w:t>• 저본 독법 | 粱</w:t>
        <w:br/>
        <w:t>• 저본 기준 번역 | 좋은 쌀과 고기의 맛보다 낫다고 하겠으며,</w:t>
        <w:br/>
        <w:t>• 이문 독법 | 梁</w:t>
        <w:br/>
        <w:t>• 이문 기준 번역 | 이문 梁을 글자 뜻대로 적용하면 “들보[梁]와 고기의 맛보다 낫다고 하겠으며”가 되어 음식 문맥이 부자연스러워진다.</w:t>
        <w:br/>
        <w:t>• 의미 차이 | 저본과 대정장 저본은 粱를 쓰고, 다른 대조 판본은 梁를 쓴다. 두 글자는 이 문맥에서 뜻이 달라 이문 적용 시 번역도 달라진다.</w:t>
        <w:br/>
        <w:t>• 번역 영향 판정 | [의미 차이 있음]</w:t>
        <w:br/>
        <w:t>• 출처 | CBETA T52n2103.</w:t>
      </w:r>
    </w:p>
    <w:p>
      <w:pPr>
        <w:pStyle w:val="SHTKBlockLabel"/>
      </w:pPr>
      <w:r>
        <w:t>원문</w:t>
      </w:r>
    </w:p>
    <w:p>
      <w:pPr>
        <w:pStyle w:val="SHTKSourceText"/>
      </w:pPr>
      <w:r>
        <w:t>少為布衣老遇侯服。豈得以藜藿先獲。謂勝粱肉之味。侯服晚遇。不如布衣之貴乎。萬物有遷三寶常住。寂然不動感而皆遇。</w:t>
      </w:r>
    </w:p>
    <w:p>
      <w:pPr>
        <w:pStyle w:val="SHTKBlockLabel"/>
      </w:pPr>
      <w:r>
        <w:t>한국어 직역</w:t>
      </w:r>
    </w:p>
    <w:p>
      <w:pPr>
        <w:pStyle w:val="SHTKTranslationText"/>
      </w:pPr>
      <w:r>
        <w:t>제후의 옷을 늦게 입었다고 해서 베옷의 귀함만 못하다고 하겠는가. 만물에는 변천이 있으나 삼보는 상주한다. 고요히 움직이지 않으면서도 감응하면 모두 만나게 된다.</w:t>
      </w:r>
    </w:p>
    <w:p>
      <w:pPr>
        <w:pStyle w:val="SHTKBlockLabel"/>
      </w:pPr>
      <w:r>
        <w:t>원문</w:t>
      </w:r>
    </w:p>
    <w:p>
      <w:pPr>
        <w:pStyle w:val="SHTKSourceText"/>
      </w:pPr>
      <w:r>
        <w:t>化身示隱顯之迹。法體絕興亡之數。非初誕於王宮。不長逝於雙樹。何得論生滅于赴感。計修促于來去[9]乎。</w:t>
      </w:r>
    </w:p>
    <w:p>
      <w:pPr>
        <w:pStyle w:val="SHTKBlockLabel"/>
      </w:pPr>
      <w:r>
        <w:t>한국어 직역</w:t>
      </w:r>
    </w:p>
    <w:p>
      <w:pPr>
        <w:pStyle w:val="SHTKTranslationText"/>
      </w:pPr>
      <w:r>
        <w:t>화신은 숨고 나타나는 자취를 보이지만, 법체는 흥하고 망하는 수를 끊었다. 처음 왕궁에서 탄생한 것이 아니며, 쌍수 아래에서 영원히 사라진 것도 아니다. 어찌 감응에 따라 나타난 일에서 생멸을 논하고, 오고 감을 가지고 수명의 길고 짧음을 헤아리겠는가.”</w:t>
      </w:r>
    </w:p>
    <w:p>
      <w:pPr>
        <w:pStyle w:val="SHTKBlockLabel"/>
      </w:pPr>
      <w:r>
        <w:t>교감·번역 메모</w:t>
      </w:r>
    </w:p>
    <w:p>
      <w:pPr>
        <w:pStyle w:val="SHTKNoteSummary"/>
      </w:pPr>
      <w:r>
        <w:t>교감 요약 | [CBETA 교감] 저본의 乎와 이문 乎 사이에는 첨가·삭제·표제·배열 차이가 있어 문장 또는 편집 구조와 읽는 범위가 달라진다.</w:t>
      </w:r>
    </w:p>
    <w:p>
      <w:pPr>
        <w:pStyle w:val="SHTKNoteDetail"/>
      </w:pPr>
      <w:r>
        <w:t>• 원교감 원문 | 乎＋（右辯周孔不言）夾註【明】</w:t>
        <w:br/>
        <w:t>• 교감 번호 | 0189009</w:t>
        <w:br/>
        <w:t>• 저본 독법 | 乎</w:t>
        <w:br/>
        <w:t>• 저본 기준 번역 | 오고 감을 가지고 수명의 길고 짧음을 헤아리겠는가.”</w:t>
        <w:br/>
        <w:t>• 이문 독법 | 乎</w:t>
        <w:br/>
        <w:t>• 이문 기준 번역 | 명본의 협주를 적용하면 문장 뒤에 “[이상은 ‘주공과 공자가 말하지 않았다’는 주장을 변론한 것이다.]”라는 구획 설명이 덧붙는다.</w:t>
        <w:br/>
        <w:t>• 의미 차이 | 저본의 乎와 이문 乎 사이에는 첨가·삭제·표제·배열 차이가 있어 문장 또는 편집 구조와 읽는 범위가 달라진다.</w:t>
        <w:br/>
        <w:t>• 번역 영향 판정 | [문장 구조 변화]</w:t>
        <w:br/>
        <w:t>• 출처 | CBETA T52n2103, 교감 번호 0189009.</w:t>
      </w:r>
    </w:p>
    <w:p>
      <w:pPr>
        <w:pStyle w:val="SHTKBlockLabel"/>
      </w:pPr>
      <w:r>
        <w:t>위치표지</w:t>
      </w:r>
    </w:p>
    <w:p>
      <w:pPr>
        <w:pStyle w:val="SHTKPositionMarker"/>
      </w:pPr>
      <w:r>
        <w:t xml:space="preserve">[0189b04]</w:t>
      </w:r>
    </w:p>
    <w:p>
      <w:pPr>
        <w:pStyle w:val="SHTKBlockLabel"/>
      </w:pPr>
      <w:r>
        <w:t>원문</w:t>
      </w:r>
    </w:p>
    <w:p>
      <w:pPr>
        <w:pStyle w:val="SHTKSourceText"/>
      </w:pPr>
      <w:r>
        <w:t>傅氏譽老子而毀釋迦。讚道書而非佛教。余昔同此惑焉。今又悟其不然也。夫釋老之為教體一而不二矣。同蠲有欲之累。俱顯無為之宗。老氏明而未融。釋典言臻其極。道若果是。佛固同是而無非。</w:t>
      </w:r>
    </w:p>
    <w:p>
      <w:pPr>
        <w:pStyle w:val="SHTKBlockLabel"/>
      </w:pPr>
      <w:r>
        <w:t>한국어 직역</w:t>
      </w:r>
    </w:p>
    <w:p>
      <w:pPr>
        <w:pStyle w:val="SHTKTranslationText"/>
      </w:pPr>
      <w:r>
        <w:t>부씨는 노자를 칭찬하면서 석가를 헐뜯고, 도교의 글을 찬양하면서 불교를 그르다고 하였다. 나도 예전에는 이 미혹과 같았으나, 지금은 또한 그것이 그렇지 않음을 깨달았다. 불교와 노자의 가르침은 본체가 하나여서 둘이 아니다. 함께 욕망의 얽매임을 없애고, 모두 무위의 종지를 드러낸다. 노자의 가르침은 밝혔으나 아직 원융하지 못하고, 불교 경전의 말은 그 극치에 이른다. 도가 과연 옳다면, 부처 또한 본디 함께 옳아서 그르지 않을 것이다.</w:t>
      </w:r>
    </w:p>
    <w:p>
      <w:pPr>
        <w:pStyle w:val="SHTKBlockLabel"/>
      </w:pPr>
      <w:r>
        <w:t>원문</w:t>
      </w:r>
    </w:p>
    <w:p>
      <w:pPr>
        <w:pStyle w:val="SHTKSourceText"/>
      </w:pPr>
      <w:r>
        <w:t>佛若果非。道亦可非而無是。理非矛盾之異。人懷向背之殊。既同眾狙之喜怒。又似葉公之愛畏。至如柱下道德之旨。漆園內外之篇。雅奧而難加。清高而可尚。</w:t>
      </w:r>
    </w:p>
    <w:p>
      <w:pPr>
        <w:pStyle w:val="SHTKBlockLabel"/>
      </w:pPr>
      <w:r>
        <w:t>한국어 직역</w:t>
      </w:r>
    </w:p>
    <w:p>
      <w:pPr>
        <w:pStyle w:val="SHTKTranslationText"/>
      </w:pPr>
      <w:r>
        <w:t>부처가 과연 그르다면, 도 또한 그르다고 할 수 있어 옳음이 없게 된다. 이치는 창과 방패처럼 서로 다른 것이 아니지만, 사람의 마음에는 향하고 등지는 차이가 있다. 이미 여러 원숭이의 기뻐하고 성내는 것과 같고, 또 섭공이 용을 좋아하면서도 두려워한 것과 같다. 주하(柱下)의 《도덕경》의 뜻과 칠원(漆園)의 〈내편〉·〈외편〉에 이르러서는, 아름답고 심오하여 더하기 어렵고, 맑고 높아 숭상할 만하다.</w:t>
      </w:r>
    </w:p>
    <w:p>
      <w:pPr>
        <w:pStyle w:val="SHTKBlockLabel"/>
      </w:pPr>
      <w:r>
        <w:t>원문</w:t>
      </w:r>
    </w:p>
    <w:p>
      <w:pPr>
        <w:pStyle w:val="SHTKSourceText"/>
      </w:pPr>
      <w:r>
        <w:t>竊常讀之無間然矣。豈以信奉釋典而苟訾之哉。抑又論之。夫生死無窮之緣。報應不朽之旨。釋氏之所創明。黃老未之言及。不知今之道書何因類於佛典。論三世以勸戒。出九流之軌躅。</w:t>
      </w:r>
    </w:p>
    <w:p>
      <w:pPr>
        <w:pStyle w:val="SHTKBlockLabel"/>
      </w:pPr>
      <w:r>
        <w:t>한국어 직역</w:t>
      </w:r>
    </w:p>
    <w:p>
      <w:pPr>
        <w:pStyle w:val="SHTKTranslationText"/>
      </w:pPr>
      <w:r>
        <w:t>나는 일찍이 늘 읽으면서 흠잡을 데가 없다고 여겼다. 어찌 불교 경전을 믿고 받든다는 이유로 함부로 그것을 헐뜯겠는가. 또 논해 보겠다. 생사가 끝없이 이어지는 인연과 과보가 사라지지 않는 뜻은 불교에서 처음으로 분명히 밝힌 것이고, 황로의 가르침에서는 말하지 않은 것이다. 지금의 도교 서적이 무엇 때문에 불교 경전과 비슷한지 알 수 없다. 삼세를 논하여 권하고 경계하며, 구류의 법도를 벗어난다.</w:t>
      </w:r>
    </w:p>
    <w:p>
      <w:pPr>
        <w:pStyle w:val="SHTKBlockLabel"/>
      </w:pPr>
      <w:r>
        <w:t>원문</w:t>
      </w:r>
    </w:p>
    <w:p>
      <w:pPr>
        <w:pStyle w:val="SHTKSourceText"/>
      </w:pPr>
      <w:r>
        <w:t>若目覩而言之。則同佛而等其照。若耳聞而[10]倣之。</w:t>
      </w:r>
    </w:p>
    <w:p>
      <w:pPr>
        <w:pStyle w:val="SHTKBlockLabel"/>
      </w:pPr>
      <w:r>
        <w:t>한국어 직역</w:t>
      </w:r>
    </w:p>
    <w:p>
      <w:pPr>
        <w:pStyle w:val="SHTKTranslationText"/>
      </w:pPr>
      <w:r>
        <w:t>만일 눈으로 직접 보고 말한 것이라면, 부처와 함께 보아 그 밝음이 같은 것이고, 만일 귀로 듣고 본뜬 것이라면,</w:t>
      </w:r>
    </w:p>
    <w:p>
      <w:pPr>
        <w:pStyle w:val="SHTKBlockLabel"/>
      </w:pPr>
      <w:r>
        <w:t>교감·번역 메모</w:t>
      </w:r>
    </w:p>
    <w:p>
      <w:pPr>
        <w:pStyle w:val="SHTKNoteSummary"/>
      </w:pPr>
      <w:r>
        <w:t>교감 요약 | [CBETA 교감] 저본의 倣와 이문 放은 글자·어휘 기능이 달라 해당 구절의 뜻과 번역에 차이를 준다.</w:t>
      </w:r>
    </w:p>
    <w:p>
      <w:pPr>
        <w:pStyle w:val="SHTKNoteDetail"/>
      </w:pPr>
      <w:r>
        <w:t>• 원교감 원문 | 倣＝放【三】【宮】</w:t>
        <w:br/>
        <w:t>• 교감 번호 | 0189010</w:t>
        <w:br/>
        <w:t>• 저본 독법 | 倣</w:t>
        <w:br/>
        <w:t>• 저본 기준 번역 | 만일 귀로 듣고 본뜬 것이라면,</w:t>
        <w:br/>
        <w:t>• 이문 독법 | 放</w:t>
        <w:br/>
        <w:t>• 이문 기준 번역 | 이문 放을 적용하면 “만일 귀로 듣고 그것을 놓아 버린 것이라면”으로 읽혀 倣의 ‘본뜨다’와 뜻이 달라진다.</w:t>
        <w:br/>
        <w:t>• 의미 차이 | 저본의 倣와 이문 放은 글자·어휘 기능이 달라 해당 구절의 뜻과 번역에 차이를 준다.</w:t>
        <w:br/>
        <w:t>• 번역 영향 판정 | [의미 차이 있음]</w:t>
        <w:br/>
        <w:t>• 출처 | CBETA T52n2103, 교감 번호 0189010.</w:t>
      </w:r>
    </w:p>
    <w:p>
      <w:pPr>
        <w:pStyle w:val="SHTKBlockLabel"/>
      </w:pPr>
      <w:r>
        <w:t>원문</w:t>
      </w:r>
    </w:p>
    <w:p>
      <w:pPr>
        <w:pStyle w:val="SHTKSourceText"/>
      </w:pPr>
      <w:r>
        <w:t>則師佛而遵其說。同照則同不當非。[11]相師則師不可毀。</w:t>
      </w:r>
    </w:p>
    <w:p>
      <w:pPr>
        <w:pStyle w:val="SHTKBlockLabel"/>
      </w:pPr>
      <w:r>
        <w:t>한국어 직역</w:t>
      </w:r>
    </w:p>
    <w:p>
      <w:pPr>
        <w:pStyle w:val="SHTKTranslationText"/>
      </w:pPr>
      <w:r>
        <w:t>부처를 스승 삼아 그 말씀을 따른 것이다. 함께 보아 밝음이 같다면 같은 것을 그르다고 해서는 안 되고, 서로 스승 삼았다면 그 스승을 헐뜯어서는 안 된다.</w:t>
      </w:r>
    </w:p>
    <w:p>
      <w:pPr>
        <w:pStyle w:val="SHTKBlockLabel"/>
      </w:pPr>
      <w:r>
        <w:t>교감·번역 메모</w:t>
      </w:r>
    </w:p>
    <w:p>
      <w:pPr>
        <w:pStyle w:val="SHTKNoteSummary"/>
      </w:pPr>
      <w:r>
        <w:t>교감 요약 | [CBETA 교감] 저본의 相와 이문 於 사이에는 첨가·삭제·표제·배열 차이가 있어 문장 또는 편집 구조와 읽는 범위가 달라진다.</w:t>
      </w:r>
    </w:p>
    <w:p>
      <w:pPr>
        <w:pStyle w:val="SHTKNoteDetail"/>
      </w:pPr>
      <w:r>
        <w:t>• 원교감 원문 | 相＝於【三】</w:t>
        <w:br/>
        <w:t>• 교감 번호 | 0189011</w:t>
        <w:br/>
        <w:t>• 저본 독법 | 相</w:t>
        <w:br/>
        <w:t>• 저본 기준 번역 | 서로 스승 삼았다면 그 스승을 헐뜯어서는 안 된다.</w:t>
        <w:br/>
        <w:t>• 이문 독법 | 於</w:t>
        <w:br/>
        <w:t>• 이문 기준 번역 | 이문 於을 적용하면 “스승에 대해서라면 그 스승을 헐뜯어서는 안 된다.”로 읽혀 相師와 문장 구조가 달라진다.</w:t>
        <w:br/>
        <w:t>• 의미 차이 | 저본의 相와 이문 於 사이에는 첨가·삭제·표제·배열 차이가 있어 문장 또는 편집 구조와 읽는 범위가 달라진다.</w:t>
        <w:br/>
        <w:t>• 번역 영향 판정 | [문장 구조 변화]</w:t>
        <w:br/>
        <w:t>• 출처 | CBETA T52n2103, 교감 번호 0189011.</w:t>
      </w:r>
    </w:p>
    <w:p>
      <w:pPr>
        <w:pStyle w:val="SHTKBlockLabel"/>
      </w:pPr>
      <w:r>
        <w:t>원문</w:t>
      </w:r>
    </w:p>
    <w:p>
      <w:pPr>
        <w:pStyle w:val="SHTKSourceText"/>
      </w:pPr>
      <w:r>
        <w:t>譽道而非佛。何謬之甚[12]哉。</w:t>
      </w:r>
    </w:p>
    <w:p>
      <w:pPr>
        <w:pStyle w:val="SHTKBlockLabel"/>
      </w:pPr>
      <w:r>
        <w:t>한국어 직역</w:t>
      </w:r>
    </w:p>
    <w:p>
      <w:pPr>
        <w:pStyle w:val="SHTKTranslationText"/>
      </w:pPr>
      <w:r>
        <w:t>도교를 칭찬하면서 부처를 그르다고 하니, 어찌 그릇됨이 이토록 심한가.</w:t>
      </w:r>
    </w:p>
    <w:p>
      <w:pPr>
        <w:pStyle w:val="SHTKBlockLabel"/>
      </w:pPr>
      <w:r>
        <w:t>교감·번역 메모</w:t>
      </w:r>
    </w:p>
    <w:p>
      <w:pPr>
        <w:pStyle w:val="SHTKNoteSummary"/>
      </w:pPr>
      <w:r>
        <w:t>교감 요약 | [CBETA 교감] 저본의 哉와 이문 哉 사이에는 첨가·삭제·표제·배열 차이가 있어 문장 또는 편집 구조와 읽는 범위가 달라진다.</w:t>
      </w:r>
    </w:p>
    <w:p>
      <w:pPr>
        <w:pStyle w:val="SHTKNoteDetail"/>
      </w:pPr>
      <w:r>
        <w:t>• 원교감 원문 | 哉＋（右辯毀佛譽道）夾註【明】</w:t>
        <w:br/>
        <w:t>• 교감 번호 | 0189012</w:t>
        <w:br/>
        <w:t>• 저본 독법 | 哉</w:t>
        <w:br/>
        <w:t>• 저본 기준 번역 | 어찌 그릇됨이 이토록 심한가.</w:t>
        <w:br/>
        <w:t>• 이문 독법 | 哉</w:t>
        <w:br/>
        <w:t>• 이문 기준 번역 | 명본의 협주를 적용하면 문장 뒤에 “[이상은 ‘부처를 헐뜯고 도를 칭찬한다’는 주장을 변론한 것이다.]”라는 구획 설명이 덧붙는다.</w:t>
        <w:br/>
        <w:t>• 의미 차이 | 저본의 哉와 이문 哉 사이에는 첨가·삭제·표제·배열 차이가 있어 문장 또는 편집 구조와 읽는 범위가 달라진다.</w:t>
        <w:br/>
        <w:t>• 번역 영향 판정 | [문장 구조 변화]</w:t>
        <w:br/>
        <w:t>• 출처 | CBETA T52n2103, 교감 번호 0189012.</w:t>
      </w:r>
    </w:p>
    <w:p>
      <w:pPr>
        <w:pStyle w:val="SHTKBlockLabel"/>
      </w:pPr>
      <w:r>
        <w:t>위치표지</w:t>
      </w:r>
    </w:p>
    <w:p>
      <w:pPr>
        <w:pStyle w:val="SHTKPositionMarker"/>
      </w:pPr>
      <w:r>
        <w:t xml:space="preserve">[0189b20]</w:t>
      </w:r>
    </w:p>
    <w:p>
      <w:pPr>
        <w:pStyle w:val="SHTKBlockLabel"/>
      </w:pPr>
      <w:r>
        <w:t>원문</w:t>
      </w:r>
    </w:p>
    <w:p>
      <w:pPr>
        <w:pStyle w:val="SHTKSourceText"/>
      </w:pPr>
      <w:r>
        <w:t>傅云。佛是妖魅之氣。寺為淫邪之祀。此其未思之言也。妖唯作孽。豈弘十善之化。魅必憑邪。寧興八正之道。妖猶畏狗。魅亦懼猫。</w:t>
      </w:r>
    </w:p>
    <w:p>
      <w:pPr>
        <w:pStyle w:val="SHTKBlockLabel"/>
      </w:pPr>
      <w:r>
        <w:t>한국어 직역</w:t>
      </w:r>
    </w:p>
    <w:p>
      <w:pPr>
        <w:pStyle w:val="SHTKTranslationText"/>
      </w:pPr>
      <w:r>
        <w:t>부씨가 말했다. “부처는 요괴와 귀매의 기운이고, 절은 음란하고 사악한 제사를 지내는 곳이다.” 이는 그가 깊이 생각하지 않고 한 말이다. 요괴는 오직 재앙을 일으킬 뿐인데, 어찌 십선의 교화를 넓히겠는가. 귀매는 반드시 사악한 것에 의지할 뿐인데, 어찌 팔정도의 도를 일으키겠는가. 요괴도 오히려 개를 두려워하고, 귀매 또한 고양이를 두려워한다.</w:t>
      </w:r>
    </w:p>
    <w:p>
      <w:pPr>
        <w:pStyle w:val="SHTKBlockLabel"/>
      </w:pPr>
      <w:r>
        <w:t>원문</w:t>
      </w:r>
    </w:p>
    <w:p>
      <w:pPr>
        <w:pStyle w:val="SHTKSourceText"/>
      </w:pPr>
      <w:r>
        <w:t>何以降帝釋之高心。摧天魔之巨力。又[13]如圖澄羅什之侶。</w:t>
      </w:r>
    </w:p>
    <w:p>
      <w:pPr>
        <w:pStyle w:val="SHTKBlockLabel"/>
      </w:pPr>
      <w:r>
        <w:t>한국어 직역</w:t>
      </w:r>
    </w:p>
    <w:p>
      <w:pPr>
        <w:pStyle w:val="SHTKTranslationText"/>
      </w:pPr>
      <w:r>
        <w:t>그런데 어떻게 제석의 교만한 마음을 항복시키고, 천마의 거대한 힘을 꺾을 수 있겠는가. 또 불도징과 구마라집 같은 이들과</w:t>
      </w:r>
    </w:p>
    <w:p>
      <w:pPr>
        <w:pStyle w:val="SHTKBlockLabel"/>
      </w:pPr>
      <w:r>
        <w:t>교감·번역 메모</w:t>
      </w:r>
    </w:p>
    <w:p>
      <w:pPr>
        <w:pStyle w:val="SHTKNoteSummary"/>
      </w:pPr>
      <w:r>
        <w:t>교감 요약 | [CBETA 교감] 저본의 如와 이문 女은 글자·어휘 기능 또는 지시 대상이 달라 해당 구절의 뜻과 번역에 실질적인 차이를 준다.</w:t>
      </w:r>
    </w:p>
    <w:p>
      <w:pPr>
        <w:pStyle w:val="SHTKNoteDetail"/>
      </w:pPr>
      <w:r>
        <w:t>• 원교감 원문 | 如＝女【宋】【元】【宮】</w:t>
        <w:br/>
        <w:t>• 교감 번호 | 0189013</w:t>
        <w:br/>
        <w:t>• 저본 독법 | 如</w:t>
        <w:br/>
        <w:t>• 저본 기준 번역 | 또 불도징과 구마라집 같은 이들과</w:t>
        <w:br/>
        <w:t>• 이문 독법 | 女</w:t>
        <w:br/>
        <w:t>• 이문 기준 번역 | 이문 女를 적용하면 “또 불도징과 구마라집의 여인 무리처럼”이 되어, 如의 비유 구문이 사라지고 뜻이 크게 달라진다.</w:t>
        <w:br/>
        <w:t>• 의미 차이 | 저본의 如와 이문 女은 글자·어휘 기능 또는 지시 대상이 달라 해당 구절의 뜻과 번역에 실질적인 차이를 준다.</w:t>
        <w:br/>
        <w:t>• 번역 영향 판정 | [의미 차이 있음]</w:t>
        <w:br/>
        <w:t>• 출처 | CBETA T52n2103, 교감 번호 0189013.</w:t>
      </w:r>
    </w:p>
    <w:p>
      <w:pPr>
        <w:pStyle w:val="SHTKBlockLabel"/>
      </w:pPr>
      <w:r>
        <w:t>원문</w:t>
      </w:r>
    </w:p>
    <w:p>
      <w:pPr>
        <w:pStyle w:val="SHTKSourceText"/>
      </w:pPr>
      <w:r>
        <w:t>道安慧遠之儔。高德高名非狂非醉。豈容捨愛辭榮。求魑魅之邪道。勤身苦節。事魍魎之妖神。又自昔東漢至我。</w:t>
      </w:r>
    </w:p>
    <w:p>
      <w:pPr>
        <w:pStyle w:val="SHTKBlockLabel"/>
      </w:pPr>
      <w:r>
        <w:t>한국어 직역</w:t>
      </w:r>
    </w:p>
    <w:p>
      <w:pPr>
        <w:pStyle w:val="SHTKTranslationText"/>
      </w:pPr>
      <w:r>
        <w:t>도안과 혜원 같은 무리는 덕도 높고 명망도 높아 미치지도 취하지도 않았다. 어찌 사랑하는 것을 버리고 영화에서 물러나 도깨비의 사악한 도를 구하며, 몸을 부지런히 하고 절조를 고되게 지켜 망량의 요사한 신을 섬겼겠는가. 또 옛날 동한에서부터 우리</w:t>
      </w:r>
    </w:p>
    <w:p>
      <w:pPr>
        <w:pStyle w:val="SHTKBlockLabel"/>
      </w:pPr>
      <w:r>
        <w:t>위치표지</w:t>
      </w:r>
    </w:p>
    <w:p>
      <w:pPr>
        <w:pStyle w:val="SHTKPositionMarker"/>
      </w:pPr>
      <w:r>
        <w:t xml:space="preserve">[0189b27]</w:t>
      </w:r>
    </w:p>
    <w:p>
      <w:pPr>
        <w:pStyle w:val="SHTKBlockLabel"/>
      </w:pPr>
      <w:r>
        <w:t>원문</w:t>
      </w:r>
    </w:p>
    <w:p>
      <w:pPr>
        <w:pStyle w:val="SHTKSourceText"/>
      </w:pPr>
      <w:r>
        <w:t>大唐。代代而禁妖言。處處而斷淫祀。豈容捨其財力放其士民。營魑魅之堂塔。入魍魎之徒眾。又有宰輔冠蓋人倫羽儀。王導庾亮之徒。戴逵許詢之輩。置情天人之際。抗迹烟霞之表。並稟教而歸依。皆厝心以崇信。</w:t>
      </w:r>
    </w:p>
    <w:p>
      <w:pPr>
        <w:pStyle w:val="SHTKBlockLabel"/>
      </w:pPr>
      <w:r>
        <w:t>한국어 직역</w:t>
      </w:r>
    </w:p>
    <w:p>
      <w:pPr>
        <w:pStyle w:val="SHTKTranslationText"/>
      </w:pPr>
      <w:r>
        <w:t>대당에 이르기까지, 대대로 요사한 말을 금지했고, 곳곳에서 음란한 제사를 끊었다. 어찌 그 재물과 힘을 내어 주고 그 백성을 풀어 주어 도깨비의 당탑을 짓게 하고, 망량의 무리에 들어가게 했겠는가. 또 재상과 고관들처럼 사람들의 모범이 된 이들 가운데 왕도와 유량 같은 무리, 대규와 허순 같은 이들이 있었다. 그들은 마음을 천인 사이의 이치에 두고, 자취를 연하의 바깥으로 높이 들어 올렸으며, 모두 가르침을 받아 귀의하고, 모두 마음을 두어 숭상하고 믿었다.</w:t>
      </w:r>
    </w:p>
    <w:p>
      <w:pPr>
        <w:pStyle w:val="SHTKBlockLabel"/>
      </w:pPr>
      <w:r>
        <w:t>원문</w:t>
      </w:r>
    </w:p>
    <w:p>
      <w:pPr>
        <w:pStyle w:val="SHTKSourceText"/>
      </w:pPr>
      <w:r>
        <w:t>豈容尊妖奉魅以自屈乎。良由覩妙知真使之然耳。又傅氏之先毅字武仲。高才碩學世號通人。辯顯宗之祥夢。證金人之冥感。釋道東被。毅有功焉。竊揆傅令之才識。未可齊於武仲也。</w:t>
      </w:r>
    </w:p>
    <w:p>
      <w:pPr>
        <w:pStyle w:val="SHTKBlockLabel"/>
      </w:pPr>
      <w:r>
        <w:t>한국어 직역</w:t>
      </w:r>
    </w:p>
    <w:p>
      <w:pPr>
        <w:pStyle w:val="SHTKTranslationText"/>
      </w:pPr>
      <w:r>
        <w:t>어찌 요괴를 높이고 귀매를 받들면서 스스로를 굽혔겠는가. 진실로 묘한 이치를 보고 참됨을 알았기 때문에 그렇게 된 것일 뿐이다. 또 부씨의 선조인 부의는 자가 무중인데, 재주가 높고 학문이 넓어 세상에서 통달한 사람이라 불렸다. 그는 현종의 상서로운 꿈을 변론하고, 금인의 그윽한 감응을 증명하였다. 불교의 도가 동쪽에 퍼지는 데 부의에게 공이 있었다. 삼가 부령의 재주와 식견을 헤아려 보건대, 무중과 나란히 할 수는 없다.</w:t>
      </w:r>
    </w:p>
    <w:p>
      <w:pPr>
        <w:pStyle w:val="SHTKBlockLabel"/>
      </w:pPr>
      <w:r>
        <w:t>원문</w:t>
      </w:r>
    </w:p>
    <w:p>
      <w:pPr>
        <w:pStyle w:val="SHTKSourceText"/>
      </w:pPr>
      <w:r>
        <w:t>何為毀佛謗法。與其先之反乎。吳尚書令闞澤對吳主孫權曰。孔老二家比方佛法優劣遠矣。何以言之。孔老設教法天以制。不敢違天。諸佛說[14]法天奉而行。</w:t>
      </w:r>
    </w:p>
    <w:p>
      <w:pPr>
        <w:pStyle w:val="SHTKBlockLabel"/>
      </w:pPr>
      <w:r>
        <w:t>한국어 직역</w:t>
      </w:r>
    </w:p>
    <w:p>
      <w:pPr>
        <w:pStyle w:val="SHTKTranslationText"/>
      </w:pPr>
      <w:r>
        <w:t>어찌하여 부처를 헐뜯고 법을 비방하여 그 선조와 반대로 하는가. 오나라 상서령 감택이 오주 손권에게 말했다. “공자와 노자의 두 가르침을 불법과 견주면 우열이 크게 다릅니다. 무엇으로 그렇게 말합니까. 공자와 노자는 가르침을 세워 하늘을 본받아 제도를 만들었으므로 감히 하늘을 어기지 못합니다. 여러 부처가 법을 설하면 하늘이 받들어 행하므로</w:t>
      </w:r>
    </w:p>
    <w:p>
      <w:pPr>
        <w:pStyle w:val="SHTKBlockLabel"/>
      </w:pPr>
      <w:r>
        <w:t>교감·번역 메모</w:t>
      </w:r>
    </w:p>
    <w:p>
      <w:pPr>
        <w:pStyle w:val="SHTKNoteSummary"/>
      </w:pPr>
      <w:r>
        <w:t>교감 요약 | [CBETA 교감] 저본의 法와 이문 教諸 사이에는 첨가·삭제·어순·구문 경계 차이가 있어 문장 또는 편집 구조가 달라진다.</w:t>
      </w:r>
    </w:p>
    <w:p>
      <w:pPr>
        <w:pStyle w:val="SHTKNoteDetail"/>
      </w:pPr>
      <w:r>
        <w:t>• 원교감 원문 | 法＝教諸【三】【宮】</w:t>
        <w:br/>
        <w:t>• 교감 번호 | 0189014</w:t>
        <w:br/>
        <w:t>• 저본 독법 | 法</w:t>
        <w:br/>
        <w:t>• 저본 기준 번역 | 여러 부처가 법을 설하면 하늘이 받들어 행하므로</w:t>
        <w:br/>
        <w:t>• 이문 독법 | 教諸</w:t>
        <w:br/>
        <w:t>• 이문 기준 번역 | 이문 教諸를 적용하면 “여러 부처가 가르침을 설하면 여러 하늘이 받들어 행한다.”로 읽혀 목적어와 주어의 경계가 달라진다.</w:t>
        <w:br/>
        <w:t>• 의미 차이 | 저본의 法와 이문 教諸 사이에는 첨가·삭제·어순·구문 경계 차이가 있어 문장 또는 편집 구조가 달라진다.</w:t>
        <w:br/>
        <w:t>• 번역 영향 판정 | [문장 구조 변화]</w:t>
        <w:br/>
        <w:t>• 출처 | CBETA T52n2103, 교감 번호 0189014.</w:t>
      </w:r>
    </w:p>
    <w:p>
      <w:pPr>
        <w:pStyle w:val="SHTKBlockLabel"/>
      </w:pPr>
      <w:r>
        <w:t>원문</w:t>
      </w:r>
    </w:p>
    <w:p>
      <w:pPr>
        <w:pStyle w:val="SHTKSourceText"/>
      </w:pPr>
      <w:r>
        <w:t>不敢違佛。以此言之實非比對。愚謂闞子斯論。知優劣之一隅矣。</w:t>
      </w:r>
    </w:p>
    <w:p>
      <w:pPr>
        <w:pStyle w:val="SHTKBlockLabel"/>
      </w:pPr>
      <w:r>
        <w:t>한국어 직역</w:t>
      </w:r>
    </w:p>
    <w:p>
      <w:pPr>
        <w:pStyle w:val="SHTKTranslationText"/>
      </w:pPr>
      <w:r>
        <w:t>감히 부처를 어기지 못합니다. 이로써 말하면 실로 서로 견줄 수 없습니다.” 나는 감자의 이 논의가 우열의 한 모퉁이를 알았다고 생각한다.</w:t>
      </w:r>
    </w:p>
    <w:p>
      <w:pPr>
        <w:pStyle w:val="SHTKBlockLabel"/>
      </w:pPr>
      <w:r>
        <w:t>원문</w:t>
      </w:r>
    </w:p>
    <w:p>
      <w:pPr>
        <w:pStyle w:val="SHTKSourceText"/>
      </w:pPr>
      <w:r>
        <w:t>凡百[15]家君子可不思其言乎。</w:t>
      </w:r>
    </w:p>
    <w:p>
      <w:pPr>
        <w:pStyle w:val="SHTKBlockLabel"/>
      </w:pPr>
      <w:r>
        <w:t>한국어 직역</w:t>
      </w:r>
    </w:p>
    <w:p>
      <w:pPr>
        <w:pStyle w:val="SHTKTranslationText"/>
      </w:pPr>
      <w:r>
        <w:t>모든 학파의 군자들이 어찌 그 말을 생각하지 않을 수 있겠는가.</w:t>
      </w:r>
    </w:p>
    <w:p>
      <w:pPr>
        <w:pStyle w:val="SHTKBlockLabel"/>
      </w:pPr>
      <w:r>
        <w:t>교감·번역 메모</w:t>
      </w:r>
    </w:p>
    <w:p>
      <w:pPr>
        <w:pStyle w:val="SHTKNoteSummary"/>
      </w:pPr>
      <w:r>
        <w:t>교감 요약 | [CBETA 교감] 저본의 家와 이문 생략 사이에는 첨가·삭제·어순·구문 경계 차이가 있어 문장 또는 편집 구조가 달라진다.</w:t>
      </w:r>
    </w:p>
    <w:p>
      <w:pPr>
        <w:pStyle w:val="SHTKNoteDetail"/>
      </w:pPr>
      <w:r>
        <w:t>• 원교감 원문 | 〔家〕－【明】</w:t>
        <w:br/>
        <w:t>• 교감 번호 | 0189015</w:t>
        <w:br/>
        <w:t>• 저본 독법 | 家</w:t>
        <w:br/>
        <w:t>• 저본 기준 번역 | 모든 학파의 군자들이 어찌 그 말을 생각하지 않을 수 있겠는가.</w:t>
        <w:br/>
        <w:t>• 이문 독법 | 〔생략〕</w:t>
        <w:br/>
        <w:t>• 이문 기준 번역 | 명본처럼 家를 생략하면 “모든 군자들이 어찌 그 말을 생각하지 않을 수 있겠는가.”가 되어 百家의 ‘여러 학파’라는 범위가 약해진다.</w:t>
        <w:br/>
        <w:t>• 의미 차이 | 저본의 家와 이문 생략 사이에는 첨가·삭제·어순·구문 경계 차이가 있어 문장 또는 편집 구조가 달라진다.</w:t>
        <w:br/>
        <w:t>• 번역 영향 판정 | [문장 구조 변화]</w:t>
        <w:br/>
        <w:t>• 출처 | CBETA T52n2103, 교감 번호 0189015.</w:t>
      </w:r>
    </w:p>
    <w:p>
      <w:pPr>
        <w:pStyle w:val="SHTKBlockLabel"/>
      </w:pPr>
      <w:r>
        <w:t>원문</w:t>
      </w:r>
    </w:p>
    <w:p>
      <w:pPr>
        <w:pStyle w:val="SHTKSourceText"/>
      </w:pPr>
      <w:r>
        <w:t>夫大士高僧觀於理也深矣。明主賢臣謀於國也忠矣。而歷代寶之以為大訓何哉。知其窮理盡性道莫之加故也。傅氏觀不深於名僧。思未精於前哲。獨師心而背法。輕絕福而興咎。何其為國謀而不忠乎。</w:t>
      </w:r>
    </w:p>
    <w:p>
      <w:pPr>
        <w:pStyle w:val="SHTKBlockLabel"/>
      </w:pPr>
      <w:r>
        <w:t>한국어 직역</w:t>
      </w:r>
    </w:p>
    <w:p>
      <w:pPr>
        <w:pStyle w:val="SHTKTranslationText"/>
      </w:pPr>
      <w:r>
        <w:t>대사와 고승들은 이치를 보는 것이 깊었고, 현명한 군주와 어진 신하들은 나라를 도모함이 충성스러웠다. 그런데 역대가 이를 보배로 여겨 큰 교훈으로 삼은 것은 어째서인가. 그것이 이치를 궁구하고 성품을 다하여 도에서 더할 것이 없음을 알았기 때문이다. 부씨의 관찰은 이름난 승려들보다 깊지 못했고, 생각은 옛 철인들보다 정밀하지 못했다. 홀로 자기 마음만 스승 삼아 법을 등지고, 가벼이 복을 끊어 허물을 일으켰다. 나라를 위해 도모하면서 어찌 그리 충성스럽지 못한가.</w:t>
      </w:r>
    </w:p>
    <w:p>
      <w:pPr>
        <w:pStyle w:val="SHTKBlockLabel"/>
      </w:pPr>
      <w:r>
        <w:t>원문</w:t>
      </w:r>
    </w:p>
    <w:p>
      <w:pPr>
        <w:pStyle w:val="SHTKSourceText"/>
      </w:pPr>
      <w:r>
        <w:t>為身慮而不遠乎。大覺窮神而知化。深[16]勸思患而豫防。</w:t>
      </w:r>
    </w:p>
    <w:p>
      <w:pPr>
        <w:pStyle w:val="SHTKBlockLabel"/>
      </w:pPr>
      <w:r>
        <w:t>한국어 직역</w:t>
      </w:r>
    </w:p>
    <w:p>
      <w:pPr>
        <w:pStyle w:val="SHTKTranslationText"/>
      </w:pPr>
      <w:r>
        <w:t>자신을 위해 생각하면서 어찌 그리 멀리 내다보지 못하는가. 대각은 신묘함을 궁구하여 변화를 알고, 근심을 생각하여 미리 막으라고 깊이 권하였다.</w:t>
      </w:r>
    </w:p>
    <w:p>
      <w:pPr>
        <w:pStyle w:val="SHTKBlockLabel"/>
      </w:pPr>
      <w:r>
        <w:t>교감·번역 메모</w:t>
      </w:r>
    </w:p>
    <w:p>
      <w:pPr>
        <w:pStyle w:val="SHTKNoteSummary"/>
      </w:pPr>
      <w:r>
        <w:t>교감 요약 | [CBETA 교감] 저본의 勸와 이문 歎은 글자·어휘 기능 또는 지시 대상이 달라 해당 구절의 뜻과 번역에 실질적인 차이를 준다.</w:t>
      </w:r>
    </w:p>
    <w:p>
      <w:pPr>
        <w:pStyle w:val="SHTKNoteDetail"/>
      </w:pPr>
      <w:r>
        <w:t>• 원교감 원문 | 勸＝歎【宋】【宮】</w:t>
        <w:br/>
        <w:t>• 교감 번호 | 0189016</w:t>
        <w:br/>
        <w:t>• 저본 독법 | 勸</w:t>
        <w:br/>
        <w:t>• 저본 기준 번역 | 근심을 생각하여 미리 막으라고 깊이 권하였다.</w:t>
        <w:br/>
        <w:t>• 이문 독법 | 歎</w:t>
        <w:br/>
        <w:t>• 이문 기준 번역 | 이문 歎을 적용하면 “환난을 생각하며 깊이 탄식하고 미리 막았다.”로 읽혀 勸의 ‘권하다’와 서술 기능이 달라진다.</w:t>
        <w:br/>
        <w:t>• 의미 차이 | 저본의 勸와 이문 歎은 글자·어휘 기능 또는 지시 대상이 달라 해당 구절의 뜻과 번역에 실질적인 차이를 준다.</w:t>
        <w:br/>
        <w:t>• 번역 영향 판정 | [의미 차이 있음]</w:t>
        <w:br/>
        <w:t>• 출처 | CBETA T52n2103, 교감 번호 0189016.</w:t>
      </w:r>
    </w:p>
    <w:p>
      <w:pPr>
        <w:pStyle w:val="SHTKBlockLabel"/>
      </w:pPr>
      <w:r>
        <w:t>원문</w:t>
      </w:r>
    </w:p>
    <w:p>
      <w:pPr>
        <w:pStyle w:val="SHTKSourceText"/>
      </w:pPr>
      <w:r>
        <w:t>惟百齡之易盡。嗟五福其難常。命川流而電逝。業地久而天長。三塗極迍而杳杳。四流無際而茫茫。憑法舟而利濟。藉信[17]翮以高翔。</w:t>
      </w:r>
    </w:p>
    <w:p>
      <w:pPr>
        <w:pStyle w:val="SHTKBlockLabel"/>
      </w:pPr>
      <w:r>
        <w:t>한국어 직역</w:t>
      </w:r>
    </w:p>
    <w:p>
      <w:pPr>
        <w:pStyle w:val="SHTKTranslationText"/>
      </w:pPr>
      <w:r>
        <w:t>백 년의 수명이 쉽게 다함을 생각하고, 오복이 오래가기 어려움을 탄식하였다. 목숨은 강물처럼 흐르고 번개처럼 지나가지만, 업은 땅처럼 오래고 하늘처럼 길다. 삼악도의 지극한 곤경은 아득하고, 사류의 끝없는 흐름은 망망하다. 법의 배에 의지하여 이롭게 건너고, 믿음의 날개를 빌려 높이 날아야 한다.</w:t>
      </w:r>
    </w:p>
    <w:p>
      <w:pPr>
        <w:pStyle w:val="SHTKBlockLabel"/>
      </w:pPr>
      <w:r>
        <w:t>교감·번역 메모</w:t>
      </w:r>
    </w:p>
    <w:p>
      <w:pPr>
        <w:pStyle w:val="SHTKNoteSummary"/>
      </w:pPr>
      <w:r>
        <w:t>교감 요약 | [CBETA 교감] 저본의 翮와 이문 融은 글자·어휘 기능 또는 지시 대상이 달라 해당 구절의 뜻과 번역에 실질적인 차이를 준다.</w:t>
      </w:r>
    </w:p>
    <w:p>
      <w:pPr>
        <w:pStyle w:val="SHTKNoteDetail"/>
      </w:pPr>
      <w:r>
        <w:t>• 원교감 원문 | 翮＝融【宮】</w:t>
        <w:br/>
        <w:t>• 교감 번호 | 0189017</w:t>
        <w:br/>
        <w:t>• 저본 독법 | 翮</w:t>
        <w:br/>
        <w:t>• 저본 기준 번역 | 믿음의 날개를 빌려 높이 날아야 한다.</w:t>
        <w:br/>
        <w:t>• 이문 독법 | 融</w:t>
        <w:br/>
        <w:t>• 이문 기준 번역 | 이문 融을 적용하면 [의미 불확실] “믿음의 융화를 빌려 높이 난다.” 정도가 되어 翮의 ‘날개’ 비유가 사라진다.</w:t>
        <w:br/>
        <w:t>• 의미 차이 | 저본의 翮와 이문 融은 글자·어휘 기능 또는 지시 대상이 달라 해당 구절의 뜻과 번역에 실질적인 차이를 준다.</w:t>
        <w:br/>
        <w:t>• 번역 영향 판정 | [의미 차이 있음]</w:t>
        <w:br/>
        <w:t>• 출처 | CBETA T52n2103, 교감 번호 0189017.</w:t>
      </w:r>
    </w:p>
    <w:p>
      <w:pPr>
        <w:pStyle w:val="SHTKBlockLabel"/>
      </w:pPr>
      <w:r>
        <w:t>원문</w:t>
      </w:r>
    </w:p>
    <w:p>
      <w:pPr>
        <w:pStyle w:val="SHTKSourceText"/>
      </w:pPr>
      <w:r>
        <w:t>宜轉咎而為福。何罔念而作狂[18]也。</w:t>
      </w:r>
    </w:p>
    <w:p>
      <w:pPr>
        <w:pStyle w:val="SHTKBlockLabel"/>
      </w:pPr>
      <w:r>
        <w:t>한국어 직역</w:t>
      </w:r>
    </w:p>
    <w:p>
      <w:pPr>
        <w:pStyle w:val="SHTKTranslationText"/>
      </w:pPr>
      <w:r>
        <w:t>마땅히 허물을 돌려 복으로 만들어야 하거늘, 어찌 생각하지 않고 미친 짓을 하는가.</w:t>
      </w:r>
    </w:p>
    <w:p>
      <w:pPr>
        <w:pStyle w:val="SHTKBlockLabel"/>
      </w:pPr>
      <w:r>
        <w:t>교감·번역 메모</w:t>
      </w:r>
    </w:p>
    <w:p>
      <w:pPr>
        <w:pStyle w:val="SHTKNoteSummary"/>
      </w:pPr>
      <w:r>
        <w:t>교감 요약 | [CBETA 교감] 저본의 也와 이문 也 사이에는 첨가·삭제·어순·구문 경계 차이가 있어 문장 또는 편집 구조가 달라진다.</w:t>
      </w:r>
    </w:p>
    <w:p>
      <w:pPr>
        <w:pStyle w:val="SHTKNoteDetail"/>
      </w:pPr>
      <w:r>
        <w:t>• 원교감 원문 | 也＋（右辯比佛妖魅）夾註【明】</w:t>
        <w:br/>
        <w:t>• 교감 번호 | 0189018</w:t>
        <w:br/>
        <w:t>• 저본 독법 | 也</w:t>
        <w:br/>
        <w:t>• 저본 기준 번역 | 어찌 생각하지 않고 미친 짓을 하는가.</w:t>
        <w:br/>
        <w:t>• 이문 독법 | 也</w:t>
        <w:br/>
        <w:t>• 이문 기준 번역 | 명본의 협주를 적용하면 문장 뒤에 “[이상은 ‘부처를 요괴·귀매에 견준다’는 주장을 변론한 것이다.]”라는 구획 설명이 덧붙는다.</w:t>
        <w:br/>
        <w:t>• 의미 차이 | 저본의 也와 이문 也 사이에는 첨가·삭제·어순·구문 경계 차이가 있어 문장 또는 편집 구조가 달라진다.</w:t>
        <w:br/>
        <w:t>• 번역 영향 판정 | [문장 구조 변화]</w:t>
        <w:br/>
        <w:t>• 출처 | CBETA T52n2103, 교감 번호 0189018.</w:t>
      </w:r>
    </w:p>
    <w:p>
      <w:pPr>
        <w:pStyle w:val="SHTKBlockLabel"/>
      </w:pPr>
      <w:r>
        <w:t>위치표지</w:t>
      </w:r>
    </w:p>
    <w:p>
      <w:pPr>
        <w:pStyle w:val="SHTKPositionMarker"/>
      </w:pPr>
      <w:r>
        <w:t xml:space="preserve">[0189c23]</w:t>
      </w:r>
    </w:p>
    <w:p>
      <w:pPr>
        <w:pStyle w:val="SHTKBlockLabel"/>
      </w:pPr>
      <w:r>
        <w:t>원문</w:t>
      </w:r>
    </w:p>
    <w:p>
      <w:pPr>
        <w:pStyle w:val="SHTKSourceText"/>
      </w:pPr>
      <w:r>
        <w:t>傅云。趙時梁時皆有僧反。況今天下僧尼二十萬眾。此又不思之言也。若以昔有反僧而廢今之法眾。豈得以古有叛臣而棄今之多士。隣有逆兒而遂己之順子。</w:t>
      </w:r>
    </w:p>
    <w:p>
      <w:pPr>
        <w:pStyle w:val="SHTKBlockLabel"/>
      </w:pPr>
      <w:r>
        <w:t>한국어 직역</w:t>
      </w:r>
    </w:p>
    <w:p>
      <w:pPr>
        <w:pStyle w:val="SHTKTranslationText"/>
      </w:pPr>
      <w:r>
        <w:t>부씨가 말했다. “조나라 때와 양나라 때 모두 반역한 승려가 있었는데, 하물며 지금 천하의 승니가 이십만이나 된다.” 이 또한 깊이 생각하지 않고 한 말이다. 만일 옛날 반역한 승려가 있었다 하여 지금의 법중을 폐한다면, 어찌 옛날 반역한 신하가 있었다 하여 지금의 많은 선비를 버릴 수 있겠는가. [이문 검토 필요] 이웃에 거역하는 자식이 있다고 해서 자기의 순종하는 자식까지 어찌 ‘遂’한다고 하겠는가.</w:t>
      </w:r>
    </w:p>
    <w:p>
      <w:pPr>
        <w:pStyle w:val="SHTKBlockLabel"/>
      </w:pPr>
      <w:r>
        <w:t>교감·번역 메모</w:t>
      </w:r>
    </w:p>
    <w:p>
      <w:pPr>
        <w:pStyle w:val="SHTKNoteSummary"/>
      </w:pPr>
      <w:r>
        <w:t>교감 요약 | [CBETA 교감] 저본은 遂를 쓰지만 현행 CBETA는 逐를 본문 독법으로 채택한다.</w:t>
      </w:r>
    </w:p>
    <w:p>
      <w:pPr>
        <w:pStyle w:val="SHTKNoteDetail"/>
      </w:pPr>
      <w:r>
        <w:t>• 원교감 원문 | [저본 숫자 교감표지 없음]</w:t>
        <w:br/>
        <w:t>• 교감 번호 | 0189c2601</w:t>
        <w:br/>
        <w:t>• 저본 독법 | 遂</w:t>
        <w:br/>
        <w:t>• 저본 기준 번역 | [이문 검토 필요] 이웃에 거역하는 자식이 있다고 해서 자기의 순종하는 자식까지 어찌 ‘遂’한다고 하겠는가.</w:t>
        <w:br/>
        <w:t>• 이문 독법 | 逐</w:t>
        <w:br/>
        <w:t>• 이문 기준 번역 | 현행 CBETA의 逐을 적용하면 “이웃에 거역하는 자식이 있다고 자기의 순종하는 자식까지 내쫓고”가 되어 동작이 분명해진다.</w:t>
        <w:br/>
        <w:t>• 의미 차이 | 저본은 遂를 쓰지만 현행 CBETA는 逐를 본문 독법으로 채택한다.</w:t>
        <w:br/>
        <w:t>• 번역 영향 판정 | [의미 차이 있음]</w:t>
        <w:br/>
        <w:t>• 출처 | CBETA T52n2103.</w:t>
      </w:r>
    </w:p>
    <w:p>
      <w:pPr>
        <w:pStyle w:val="SHTKBlockLabel"/>
      </w:pPr>
      <w:r>
        <w:t>원문</w:t>
      </w:r>
    </w:p>
    <w:p>
      <w:pPr>
        <w:pStyle w:val="SHTKSourceText"/>
      </w:pPr>
      <w:r>
        <w:t>昔有亂民而不養今之黎庶乎。夫普天之下。出家之眾。非雲集於一邑。寔星分於九土。</w:t>
      </w:r>
    </w:p>
    <w:p>
      <w:pPr>
        <w:pStyle w:val="SHTKBlockLabel"/>
      </w:pPr>
      <w:r>
        <w:t>한국어 직역</w:t>
      </w:r>
    </w:p>
    <w:p>
      <w:pPr>
        <w:pStyle w:val="SHTKTranslationText"/>
      </w:pPr>
      <w:r>
        <w:t>옛날 난민이 있었다고 지금의 백성을 기르지 않을 수 있겠는가. 온 천하에 출가한 무리는 한 고을에 구름처럼 모여 있는 것이 아니라, 실로 구주에 별처럼 나뉘어 있다.</w:t>
      </w:r>
    </w:p>
    <w:p>
      <w:pPr>
        <w:pStyle w:val="SHTKBlockLabel"/>
      </w:pPr>
      <w:r>
        <w:t>원문</w:t>
      </w:r>
    </w:p>
    <w:p>
      <w:pPr>
        <w:pStyle w:val="SHTKSourceText"/>
      </w:pPr>
      <w:r>
        <w:t>攝之以州縣。限之以關河。無徵發之威權。有憲章之禁約。縱令五三凶險一二闡提。既無緣以烏合。亦何憂於蟻聚。且又沙門入道。豈懷亡命之謀。女子出家。寧求帶鉀之用。</w:t>
      </w:r>
    </w:p>
    <w:p>
      <w:pPr>
        <w:pStyle w:val="SHTKBlockLabel"/>
      </w:pPr>
      <w:r>
        <w:t>한국어 직역</w:t>
      </w:r>
    </w:p>
    <w:p>
      <w:pPr>
        <w:pStyle w:val="SHTKTranslationText"/>
      </w:pPr>
      <w:r>
        <w:t>주와 현으로 그들을 통제하고, 관문과 하천으로 그들을 제한한다. 징발할 위세와 권한은 없고, 법령의 금지와 규약은 있다. 설령 대여섯 명의 흉악한 자나 한두 명의 일천제가 있다 해도, 이미 까마귀 떼처럼 모일 인연이 없는데, 또 어찌 개미 떼처럼 모일 것을 걱정하겠는가. 또 사문이 도에 들어간 것이 어찌 도망자가 될 계책을 품어서이겠으며, 여자가 출가한 것이 어찌 갑옷을 입고 쓰임을 구해서이겠는가.</w:t>
      </w:r>
    </w:p>
    <w:p>
      <w:pPr>
        <w:pStyle w:val="SHTKBlockLabel"/>
      </w:pPr>
      <w:r>
        <w:t>원문</w:t>
      </w:r>
    </w:p>
    <w:p>
      <w:pPr>
        <w:pStyle w:val="SHTKSourceText"/>
      </w:pPr>
      <w:r>
        <w:t>何乃混計僧尼之數。雷同梟[1]鏡之黨。</w:t>
      </w:r>
    </w:p>
    <w:p>
      <w:pPr>
        <w:pStyle w:val="SHTKBlockLabel"/>
      </w:pPr>
      <w:r>
        <w:t>한국어 직역</w:t>
      </w:r>
    </w:p>
    <w:p>
      <w:pPr>
        <w:pStyle w:val="SHTKTranslationText"/>
      </w:pPr>
      <w:r>
        <w:t>어찌하여 승니의 수를 한데 섞어 계산하여 [이문 검토 필요] 효(梟)와 경(鏡)의 무리와 같다고 하며,</w:t>
      </w:r>
    </w:p>
    <w:p>
      <w:pPr>
        <w:pStyle w:val="SHTKBlockLabel"/>
      </w:pPr>
      <w:r>
        <w:t>교감·번역 메모</w:t>
      </w:r>
    </w:p>
    <w:p>
      <w:pPr>
        <w:pStyle w:val="SHTKNoteSummary"/>
      </w:pPr>
      <w:r>
        <w:t>교감 요약 | [CBETA 교감] 저본은 鏡을 보존하고 다른 판본은 獍을 쓴다.</w:t>
      </w:r>
    </w:p>
    <w:p>
      <w:pPr>
        <w:pStyle w:val="SHTKNoteDetail"/>
      </w:pPr>
      <w:r>
        <w:t>• 원교감 원문 | 鏡＝獍【元】【明】＊</w:t>
        <w:br/>
        <w:t>• 교감 번호 | 0190001</w:t>
        <w:br/>
        <w:t>• 저본 독법 | 鏡</w:t>
        <w:br/>
        <w:t>• 저본 기준 번역 | [이문 검토 필요] 효(梟)와 경(鏡)의 무리와 같다고 하며,</w:t>
        <w:br/>
        <w:t>• 이문 독법 | 獍</w:t>
        <w:br/>
        <w:t>• 이문 기준 번역 | 이문 獍을 적용하면 梟獍이 되어 “효경(梟獍) 같은 흉악한 무리와 같다고 하며”로 읽힌다. 저본의 鏡은 그대로 보존했다.</w:t>
        <w:br/>
        <w:t>• 의미 차이 | 저본은 鏡을 보존하고 다른 판본은 獍을 쓴다.</w:t>
        <w:br/>
        <w:t>• 번역 영향 판정 | [표현 차이]</w:t>
        <w:br/>
        <w:t>• 출처 | CBETA T52n2103, 교감 번호 0190001.</w:t>
      </w:r>
    </w:p>
    <w:p>
      <w:pPr>
        <w:pStyle w:val="SHTKBlockLabel"/>
      </w:pPr>
      <w:r>
        <w:t>원문</w:t>
      </w:r>
    </w:p>
    <w:p>
      <w:pPr>
        <w:pStyle w:val="SHTKSourceText"/>
      </w:pPr>
      <w:r>
        <w:t>搆虛以亂真。蔽善而稱惡。君子有三畏。豈當如是乎。夫青衿有罪。非關尼父之失。皂服為非。豈是釋尊之咎。</w:t>
      </w:r>
    </w:p>
    <w:p>
      <w:pPr>
        <w:pStyle w:val="SHTKBlockLabel"/>
      </w:pPr>
      <w:r>
        <w:t>한국어 직역</w:t>
      </w:r>
    </w:p>
    <w:p>
      <w:pPr>
        <w:pStyle w:val="SHTKTranslationText"/>
      </w:pPr>
      <w:r>
        <w:t>허위를 꾸며 진실을 어지럽히고, 선함을 가린 채 악하다고 일컫는다. 군자에게는 세 가지 두려워함이 있거늘, 어찌 마땅히 이와 같이 하겠는가. 유생이 죄를 지었다고 해서 공자의 잘못과 관련되는 것이 아니며, 승려가 그릇된 일을 한다고 해서 어찌 석존의 허물이겠는가.</w:t>
      </w:r>
    </w:p>
    <w:p>
      <w:pPr>
        <w:pStyle w:val="SHTKBlockLabel"/>
      </w:pPr>
      <w:r>
        <w:t>원문</w:t>
      </w:r>
    </w:p>
    <w:p>
      <w:pPr>
        <w:pStyle w:val="SHTKSourceText"/>
      </w:pPr>
      <w:r>
        <w:t>僧干朝憲尼犯俗刑。譬誦律而穿窬。如讀禮而驕倨。但以人稟頑嚚之性而不遷於善。非是經開逆亂之源而令染於惡。人不皆賢法實盡善。何得因怒惡而及善。以咎人而棄法。夫口談夷惠而身行桀[2]蹠。</w:t>
      </w:r>
    </w:p>
    <w:p>
      <w:pPr>
        <w:pStyle w:val="SHTKBlockLabel"/>
      </w:pPr>
      <w:r>
        <w:t>한국어 직역</w:t>
      </w:r>
    </w:p>
    <w:p>
      <w:pPr>
        <w:pStyle w:val="SHTKTranslationText"/>
      </w:pPr>
      <w:r>
        <w:t>승려가 조정의 법을 범하고 비구니가 세속의 형벌을 범하는 것은, 비유하면 법률을 외우면서 도둑질하는 것과 같고, 예를 읽으면서 교만하고 거만한 것과 같다. 다만 사람이 완고하고 어리석은 성품을 타고나 선으로 옮겨 가지 않는 것이지, 경전이 반역과 혼란의 근원을 열어 악에 물들게 한 것이 아니다. 사람이 모두 어진 것은 아니지만 법은 실로 지극히 선하다. 어찌 악인을 미워한 나머지 선한 것에까지 미치고, 사람을 허물하여 법까지 버릴 수 있겠는가. 입으로는 백이와 유하혜를 말하면서 몸으로는 걸과 도척의 행실을 하고,</w:t>
      </w:r>
    </w:p>
    <w:p>
      <w:pPr>
        <w:pStyle w:val="SHTKBlockLabel"/>
      </w:pPr>
      <w:r>
        <w:t>교감·번역 메모</w:t>
      </w:r>
    </w:p>
    <w:p>
      <w:pPr>
        <w:pStyle w:val="SHTKNoteSummary"/>
      </w:pPr>
      <w:r>
        <w:t>교감 요약 | [CBETA 교감] 저본의 蹠와 이문 跖은 이체·통용·표기 차이에 가깝고, 이 문맥의 한국어 직역에는 실질적인 변화가 없다.</w:t>
      </w:r>
    </w:p>
    <w:p>
      <w:pPr>
        <w:pStyle w:val="SHTKNoteDetail"/>
      </w:pPr>
      <w:r>
        <w:t>• 원교감 원문 | 蹠＝跖【元】【明】＊</w:t>
        <w:br/>
        <w:t>• 교감 번호 | 0190002</w:t>
        <w:br/>
        <w:t>• 저본 독법 | 蹠</w:t>
        <w:br/>
        <w:t>• 저본 기준 번역 | 입으로는 백이와 유하혜를 말하면서 몸으로는 걸과 도척의 행실을 하고,</w:t>
        <w:br/>
        <w:t>• 이문 독법 | 跖</w:t>
        <w:br/>
        <w:t>• 이문 기준 번역 | 입으로는 백이와 유하혜를 말하면서 몸으로는 걸과 도척의 행실을 하고,</w:t>
        <w:br/>
        <w:t>• 의미 차이 | 저본의 蹠와 이문 跖은 이체·통용·표기 차이에 가깝고, 이 문맥의 한국어 직역에는 실질적인 변화가 없다.</w:t>
        <w:br/>
        <w:t>• 번역 영향 판정 | [번역 차이 없음]</w:t>
        <w:br/>
        <w:t>• 출처 | CBETA T52n2103, 교감 번호 0190002.</w:t>
      </w:r>
    </w:p>
    <w:p>
      <w:pPr>
        <w:pStyle w:val="SHTKBlockLabel"/>
      </w:pPr>
      <w:r>
        <w:t>원문</w:t>
      </w:r>
    </w:p>
    <w:p>
      <w:pPr>
        <w:pStyle w:val="SHTKSourceText"/>
      </w:pPr>
      <w:r>
        <w:t>耳聽詩禮而心存邪僻。夏殷[3]以降何代無之。</w:t>
      </w:r>
    </w:p>
    <w:p>
      <w:pPr>
        <w:pStyle w:val="SHTKBlockLabel"/>
      </w:pPr>
      <w:r>
        <w:t>한국어 직역</w:t>
      </w:r>
    </w:p>
    <w:p>
      <w:pPr>
        <w:pStyle w:val="SHTKTranslationText"/>
      </w:pPr>
      <w:r>
        <w:t>귀로는 《시경》과 예를 들으면서 마음에는 사악함을 품는 자가 하·은 이래 어느 시대엔들 없었겠는가.</w:t>
      </w:r>
    </w:p>
    <w:p>
      <w:pPr>
        <w:pStyle w:val="SHTKBlockLabel"/>
      </w:pPr>
      <w:r>
        <w:t>교감·번역 메모</w:t>
      </w:r>
    </w:p>
    <w:p>
      <w:pPr>
        <w:pStyle w:val="SHTKNoteSummary"/>
      </w:pPr>
      <w:r>
        <w:t>교감 요약 | [CBETA 교감] 저본의 以와 이문 已은 이체·통용·표기 차이에 가깝고, 이 문맥의 한국어 직역에는 실질적인 변화가 없다.</w:t>
      </w:r>
    </w:p>
    <w:p>
      <w:pPr>
        <w:pStyle w:val="SHTKNoteDetail"/>
      </w:pPr>
      <w:r>
        <w:t>• 원교감 원문 | 以＝已【三】【宮】</w:t>
        <w:br/>
        <w:t>• 교감 번호 | 0190003</w:t>
        <w:br/>
        <w:t>• 저본 독법 | 以</w:t>
        <w:br/>
        <w:t>• 저본 기준 번역 | 하·은 이래 어느 시대엔들 없었겠는가.</w:t>
        <w:br/>
        <w:t>• 이문 독법 | 已</w:t>
        <w:br/>
        <w:t>• 이문 기준 번역 | 하·은 이래 어느 시대엔들 없었겠는가.</w:t>
        <w:br/>
        <w:t>• 의미 차이 | 저본의 以와 이문 已은 이체·통용·표기 차이에 가깝고, 이 문맥의 한국어 직역에는 실질적인 변화가 없다.</w:t>
        <w:br/>
        <w:t>• 번역 영향 판정 | [번역 차이 없음]</w:t>
        <w:br/>
        <w:t>• 출처 | CBETA T52n2103, 교감 번호 0190003.</w:t>
      </w:r>
    </w:p>
    <w:p>
      <w:pPr>
        <w:pStyle w:val="SHTKBlockLabel"/>
      </w:pPr>
      <w:r>
        <w:t>원문</w:t>
      </w:r>
    </w:p>
    <w:p>
      <w:pPr>
        <w:pStyle w:val="SHTKSourceText"/>
      </w:pPr>
      <w:r>
        <w:t>豈得怒[＊]蹠而尤夷惠疾邪而廢詩禮。然則人有可誅之罪。法無可廢之過。但應禁非以弘法。不可以人而賤道。竊篤信于妙法。不苟黨於沙門。至於耘稊稗以[4]植嘉苗。肅姦回以清大教。所深願[5]矣。[6]所深願矣。</w:t>
      </w:r>
    </w:p>
    <w:p>
      <w:pPr>
        <w:pStyle w:val="SHTKBlockLabel"/>
      </w:pPr>
      <w:r>
        <w:t>한국어 직역</w:t>
      </w:r>
    </w:p>
    <w:p>
      <w:pPr>
        <w:pStyle w:val="SHTKTranslationText"/>
      </w:pPr>
      <w:r>
        <w:t>어찌 도척에게 노하여 백이와 유하혜까지 탓하고, 사악함을 미워하여 《시경》과 예까지 폐할 수 있겠는가. 그러므로 사람에게는 죽여야 할 죄가 있을 수 있으나, 법에는 폐해야 할 허물이 없다. 다만 그릇됨을 금하여 법을 넓혀야 할 뿐, 사람 때문에 도를 천하게 여겨서는 안 된다. 나는 삼가 묘법을 독실하게 믿지만, 구차하게 사문 편을 드는 것은 아니다. 가라지를 김매어 좋은 싹을 심고, 간사하고 그릇된 자를 엄숙히 다스려 큰 가르침을 맑게 하는 데 이르러서는, 내가 깊이 바라는 바이다. 참으로 깊이 바라는 바이다.</w:t>
      </w:r>
    </w:p>
    <w:p>
      <w:pPr>
        <w:pStyle w:val="SHTKBlockLabel"/>
      </w:pPr>
      <w:r>
        <w:t>교감·번역 메모</w:t>
      </w:r>
    </w:p>
    <w:p>
      <w:pPr>
        <w:pStyle w:val="SHTKNoteSummary"/>
      </w:pPr>
      <w:r>
        <w:t>교감 요약 | [상호참조] 앞의 교감 0190002와 같은 이문이 이 자리에도 적용된다.</w:t>
      </w:r>
    </w:p>
    <w:p>
      <w:pPr>
        <w:pStyle w:val="SHTKNoteDetail"/>
      </w:pPr>
      <w:r>
        <w:t>• 한국어 해설 | [＊]는 XML의 명시적 연결 정보에 따라 교감 0190002를 재참조한다.</w:t>
      </w:r>
    </w:p>
    <w:p>
      <w:pPr>
        <w:pStyle w:val="SHTKNoteSummary"/>
      </w:pPr>
      <w:r>
        <w:t>교감 요약 | [CBETA 교감] 저본의 植와 이문 殖은 이체·통용·표기 차이에 가깝고, 이 문맥의 한국어 직역에는 실질적인 변화가 없다.</w:t>
      </w:r>
    </w:p>
    <w:p>
      <w:pPr>
        <w:pStyle w:val="SHTKNoteDetail"/>
      </w:pPr>
      <w:r>
        <w:t>• 원교감 원문 | 植＝殖【三】【宮】</w:t>
        <w:br/>
        <w:t>• 교감 번호 | 0190004</w:t>
        <w:br/>
        <w:t>• 저본 독법 | 植</w:t>
        <w:br/>
        <w:t>• 저본 기준 번역 | 가라지를 김매어 좋은 싹을 심고,</w:t>
        <w:br/>
        <w:t>• 이문 독법 | 殖</w:t>
        <w:br/>
        <w:t>• 이문 기준 번역 | 가라지를 김매어 좋은 싹을 심고,</w:t>
        <w:br/>
        <w:t>• 의미 차이 | 저본의 植와 이문 殖은 이체·통용·표기 차이에 가깝고, 이 문맥의 한국어 직역에는 실질적인 변화가 없다.</w:t>
        <w:br/>
        <w:t>• 번역 영향 판정 | [번역 차이 없음]</w:t>
        <w:br/>
        <w:t>• 출처 | CBETA T52n2103, 교감 번호 0190004.</w:t>
      </w:r>
    </w:p>
    <w:p>
      <w:pPr>
        <w:pStyle w:val="SHTKNoteSummary"/>
      </w:pPr>
      <w:r>
        <w:t>교감 요약 | [CBETA 교감] 저본의 矣와 이문 矣 사이에는 첨가·삭제·어순·구문 경계 차이가 있어 문장 또는 편집 구조가 달라진다.</w:t>
      </w:r>
    </w:p>
    <w:p>
      <w:pPr>
        <w:pStyle w:val="SHTKNoteDetail"/>
      </w:pPr>
      <w:r>
        <w:t>• 원교감 원문 | 矣＋（右辯昔有反僧）夾註【明】</w:t>
        <w:br/>
        <w:t>• 교감 번호 | 0190005</w:t>
        <w:br/>
        <w:t>• 저본 독법 | 矣</w:t>
        <w:br/>
        <w:t>• 저본 기준 번역 | 내가 깊이 바라는 바이다.</w:t>
        <w:br/>
        <w:t>• 이문 독법 | 矣</w:t>
        <w:br/>
        <w:t>• 이문 기준 번역 | 명본의 협주를 적용하면 문장 뒤에 “[이상은 ‘옛날 반역한 승려가 있었다’는 주장을 변론한 것이다.]”라는 구획 설명이 덧붙는다.</w:t>
        <w:br/>
        <w:t>• 의미 차이 | 저본의 矣와 이문 矣 사이에는 첨가·삭제·어순·구문 경계 차이가 있어 문장 또는 편집 구조가 달라진다.</w:t>
        <w:br/>
        <w:t>• 번역 영향 판정 | [문장 구조 변화]</w:t>
        <w:br/>
        <w:t>• 출처 | CBETA T52n2103, 교감 번호 0190005.</w:t>
      </w:r>
    </w:p>
    <w:p>
      <w:pPr>
        <w:pStyle w:val="SHTKNoteSummary"/>
      </w:pPr>
      <w:r>
        <w:t>교감 요약 | [CBETA 교감] 저본의 所深願矣와 이문 생략 사이에는 첨가·삭제·어순·구문 경계 차이가 있어 문장 또는 편집 구조가 달라진다.</w:t>
      </w:r>
    </w:p>
    <w:p>
      <w:pPr>
        <w:pStyle w:val="SHTKNoteDetail"/>
      </w:pPr>
      <w:r>
        <w:t>• 원교감 원문 | 〔所深願矣〕－【三】【宮】</w:t>
        <w:br/>
        <w:t>• 교감 번호 | 0190006</w:t>
        <w:br/>
        <w:t>• 저본 독법 | 所深願矣</w:t>
        <w:br/>
        <w:t>• 저본 기준 번역 | 참으로 깊이 바라는 바이다.</w:t>
        <w:br/>
        <w:t>• 이문 독법 | 〔생략〕</w:t>
        <w:br/>
        <w:t>• 이문 기준 번역 | 송·원·명·궁본처럼 이 반복 구절을 생략하면 앞의 “내가 깊이 바라는 바이다.”에서 바로 다음 반론으로 넘어간다.</w:t>
        <w:br/>
        <w:t>• 의미 차이 | 저본의 所深願矣와 이문 생략 사이에는 첨가·삭제·어순·구문 경계 차이가 있어 문장 또는 편집 구조가 달라진다.</w:t>
        <w:br/>
        <w:t>• 번역 영향 판정 | [문장 구조 변화]</w:t>
        <w:br/>
        <w:t>• 출처 | CBETA T52n2103, 교감 번호 0190006.</w:t>
      </w:r>
    </w:p>
    <w:p>
      <w:pPr>
        <w:pStyle w:val="SHTKBlockLabel"/>
      </w:pPr>
      <w:r>
        <w:t>위치표지</w:t>
      </w:r>
    </w:p>
    <w:p>
      <w:pPr>
        <w:pStyle w:val="SHTKPositionMarker"/>
      </w:pPr>
      <w:r>
        <w:t xml:space="preserve">[0190a17]</w:t>
      </w:r>
    </w:p>
    <w:p>
      <w:pPr>
        <w:pStyle w:val="SHTKBlockLabel"/>
      </w:pPr>
      <w:r>
        <w:t>원문</w:t>
      </w:r>
    </w:p>
    <w:p>
      <w:pPr>
        <w:pStyle w:val="SHTKSourceText"/>
      </w:pPr>
      <w:r>
        <w:t>傅云。道人土梟驢騾四色。皆是貪逆之惡種。此又不思之言也。夫以捨俗修道故稱道人。學道離貪何名貪逆。若云貪菩提道逆生死流。則傅子興言未達斯旨。觀沙門之律行也。行人所不能行。止人所不能止。</w:t>
      </w:r>
    </w:p>
    <w:p>
      <w:pPr>
        <w:pStyle w:val="SHTKBlockLabel"/>
      </w:pPr>
      <w:r>
        <w:t>한국어 직역</w:t>
      </w:r>
    </w:p>
    <w:p>
      <w:pPr>
        <w:pStyle w:val="SHTKTranslationText"/>
      </w:pPr>
      <w:r>
        <w:t>부씨가 말했다. “도인과 토효와 나귀와 노새 네 부류는 모두 탐욕스럽고 거스르는 악한 종자이다.” 이 또한 깊이 생각하지 않고 한 말이다. 세속을 버리고 도를 닦기 때문에 도인이라 부르는 것이다. 도를 배우며 탐욕을 떠나는데 어찌 탐역이라 부르는가. 만일 보리의 도를 탐하고 생사의 흐름을 거스른다는 뜻이라면, 부자가 말을 내면서 이 뜻을 알지 못한 것이다. 사문의 계율 행을 살펴보면, 남들이 행하지 못하는 것을 행하고, 남들이 그치지 못하는 것을 그친다.</w:t>
      </w:r>
    </w:p>
    <w:p>
      <w:pPr>
        <w:pStyle w:val="SHTKBlockLabel"/>
      </w:pPr>
      <w:r>
        <w:t>원문</w:t>
      </w:r>
    </w:p>
    <w:p>
      <w:pPr>
        <w:pStyle w:val="SHTKSourceText"/>
      </w:pPr>
      <w:r>
        <w:t>具諸釋典可得而究。蠕動之物猶不加害。況為梟[＊]鏡之事乎。嫁娶之禮尚捨不為。況為禽獸之行乎。何乃引離欲之上人。[＊]匹聚[7]麀之下物[8]援有道之賢俊。比無知之驢騾。毀大慈之善眾。嫓不祥之惡鳥。</w:t>
      </w:r>
    </w:p>
    <w:p>
      <w:pPr>
        <w:pStyle w:val="SHTKBlockLabel"/>
      </w:pPr>
      <w:r>
        <w:t>한국어 직역</w:t>
      </w:r>
    </w:p>
    <w:p>
      <w:pPr>
        <w:pStyle w:val="SHTKTranslationText"/>
      </w:pPr>
      <w:r>
        <w:t>여러 불전 가운데 갖추어져 있으니 살펴볼 수 있다. 꿈틀거리는 생물조차 해치지 않는데, [이문 검토 필요] 하물며 효(梟)와 경(鏡) 같은 짓을 하겠는가. 혼인의 예조차 버리고 하지 않는데, 하물며 짐승의 행실을 하겠는가. 어찌 욕망을 떠난 높은 사람을 끌어다가 [구두 불확실] 암사슴과 짝짓는 하등한 짐승에 견주고, 도를 지닌 현준을 끌어다가 무지한 나귀와 노새에 비기며, 대자비를 행하는 선한 무리를 헐뜯어 상서롭지 못한 악조에 견주는가.</w:t>
      </w:r>
    </w:p>
    <w:p>
      <w:pPr>
        <w:pStyle w:val="SHTKBlockLabel"/>
      </w:pPr>
      <w:r>
        <w:t>교감·번역 메모</w:t>
      </w:r>
    </w:p>
    <w:p>
      <w:pPr>
        <w:pStyle w:val="SHTKNoteSummary"/>
      </w:pPr>
      <w:r>
        <w:t>교감 요약 | [상호참조] 앞의 교감 0190001과 같은 이문이 이 자리에도 적용된다.</w:t>
      </w:r>
    </w:p>
    <w:p>
      <w:pPr>
        <w:pStyle w:val="SHTKNoteDetail"/>
      </w:pPr>
      <w:r>
        <w:t>• 한국어 해설 | [＊]는 XML의 명시적 연결 정보에 따라 교감 0190001를 재참조한다.</w:t>
      </w:r>
    </w:p>
    <w:p>
      <w:pPr>
        <w:pStyle w:val="SHTKNoteSummary"/>
      </w:pPr>
      <w:r>
        <w:t>교감 요약 | [CBETA 교감] 저본의 麀와 이문 塵은 글자·어휘 기능 또는 지시 대상이 달라 해당 구절의 뜻과 번역에 실질적인 차이를 준다.</w:t>
      </w:r>
    </w:p>
    <w:p>
      <w:pPr>
        <w:pStyle w:val="SHTKNoteDetail"/>
      </w:pPr>
      <w:r>
        <w:t>• 원교감 원문 | 麀＝塵【三】【宮】</w:t>
        <w:br/>
        <w:t>• 교감 번호 | 0190007</w:t>
        <w:br/>
        <w:t>• 저본 독법 | 麀</w:t>
        <w:br/>
        <w:t>• 저본 기준 번역 | [구두 불확실] 암사슴과 짝짓는 하등한 짐승에 견주고, 도를 지닌 현준을 끌어다가</w:t>
        <w:br/>
        <w:t>• 이문 독법 | 塵</w:t>
        <w:br/>
        <w:t>• 이문 기준 번역 | 이문 塵을 적용하면 [구문 불확실] “먼지를 모으는 하등한 사물에 견주고…” 정도가 되어 麀의 암사슴 비유와 뜻이 달라진다.</w:t>
        <w:br/>
        <w:t>• 의미 차이 | 저본의 麀와 이문 塵은 글자·어휘 기능 또는 지시 대상이 달라 해당 구절의 뜻과 번역에 실질적인 차이를 준다.</w:t>
        <w:br/>
        <w:t>• 번역 영향 판정 | [의미 차이 있음]</w:t>
        <w:br/>
        <w:t>• 출처 | CBETA T52n2103, 교감 번호 0190007.</w:t>
      </w:r>
    </w:p>
    <w:p>
      <w:pPr>
        <w:pStyle w:val="SHTKNoteSummary"/>
      </w:pPr>
      <w:r>
        <w:t>교감 요약 | [CBETA 교감] 저본의 援와 이문 校은 어휘 또는 구문 표현이 달라 번역 문구는 달라질 수 있으나 전후 논지의 큰 방향은 유지된다.</w:t>
      </w:r>
    </w:p>
    <w:p>
      <w:pPr>
        <w:pStyle w:val="SHTKNoteDetail"/>
      </w:pPr>
      <w:r>
        <w:t>• 원교감 원문 | 援＝校【三】【宮】</w:t>
        <w:br/>
        <w:t>• 교감 번호 | 0190008</w:t>
        <w:br/>
        <w:t>• 저본 독법 | 援</w:t>
        <w:br/>
        <w:t>• 저본 기준 번역 | [구두 불확실] 암사슴과 짝짓는 하등한 짐승에 견주고, 도를 지닌 현준을 끌어다가</w:t>
        <w:br/>
        <w:t>• 이문 독법 | 校</w:t>
        <w:br/>
        <w:t>• 이문 기준 번역 | 이문 校를 적용하면 “[구두 불확실] 도를 지닌 현준을 견주어 보고” 정도가 되어 援의 ‘끌어오다’와 표현이 달라진다.</w:t>
        <w:br/>
        <w:t>• 의미 차이 | 저본의 援와 이문 校은 어휘 또는 구문 표현이 달라 번역 문구는 달라질 수 있으나 전후 논지의 큰 방향은 유지된다.</w:t>
        <w:br/>
        <w:t>• 번역 영향 판정 | [표현 차이]</w:t>
        <w:br/>
        <w:t>• 출처 | CBETA T52n2103, 교감 번호 0190008.</w:t>
      </w:r>
    </w:p>
    <w:p>
      <w:pPr>
        <w:pStyle w:val="SHTKNoteSummary"/>
      </w:pPr>
      <w:r>
        <w:t>교감 요약 | [상호참조] 앞의 교감 0188013과 같은 이문이 이 자리에도 적용된다.</w:t>
      </w:r>
    </w:p>
    <w:p>
      <w:pPr>
        <w:pStyle w:val="SHTKNoteDetail"/>
      </w:pPr>
      <w:r>
        <w:t>• 한국어 해설 | [＊]는 XML의 명시적 연결 정보에 따라 교감 0188013를 재참조한다.</w:t>
      </w:r>
    </w:p>
    <w:p>
      <w:pPr>
        <w:pStyle w:val="SHTKBlockLabel"/>
      </w:pPr>
      <w:r>
        <w:t>원문</w:t>
      </w:r>
    </w:p>
    <w:p>
      <w:pPr>
        <w:pStyle w:val="SHTKSourceText"/>
      </w:pPr>
      <w:r>
        <w:t>謂道人為逆種。以梵行比獸心。害善一何甚乎。反白[9]頓如此[10]乎。</w:t>
      </w:r>
    </w:p>
    <w:p>
      <w:pPr>
        <w:pStyle w:val="SHTKBlockLabel"/>
      </w:pPr>
      <w:r>
        <w:t>한국어 직역</w:t>
      </w:r>
    </w:p>
    <w:p>
      <w:pPr>
        <w:pStyle w:val="SHTKTranslationText"/>
      </w:pPr>
      <w:r>
        <w:t>도인을 거스르는 종자라 하고, 범행을 짐승의 마음에 비긴다. 선함을 해치는 것이 어찌 그리 심한가. [구문 불확실] 흰 것을 뒤집는 것이 어찌 갑자기 이와 같은가.</w:t>
      </w:r>
    </w:p>
    <w:p>
      <w:pPr>
        <w:pStyle w:val="SHTKBlockLabel"/>
      </w:pPr>
      <w:r>
        <w:t>교감·번역 메모</w:t>
      </w:r>
    </w:p>
    <w:p>
      <w:pPr>
        <w:pStyle w:val="SHTKNoteSummary"/>
      </w:pPr>
      <w:r>
        <w:t>교감 요약 | [CBETA 교감] 저본의 頓와 이문 為黑頓/為黑類 사이에는 첨가·삭제·어순·구문 경계 차이가 있어 문장 또는 편집 구조가 달라진다.</w:t>
      </w:r>
    </w:p>
    <w:p>
      <w:pPr>
        <w:pStyle w:val="SHTKNoteDetail"/>
      </w:pPr>
      <w:r>
        <w:t>• 원교감 원문 | 頓＝為黑頓【宋】【元】，為黑類【明】</w:t>
        <w:br/>
        <w:t>• 교감 번호 | 0190009</w:t>
        <w:br/>
        <w:t>• 저본 독법 | 頓</w:t>
        <w:br/>
        <w:t>• 저본 기준 번역 | [구문 불확실] 흰 것을 뒤집는 것이 어찌 갑자기 이와 같은가.</w:t>
        <w:br/>
        <w:t>• 이문 독법 | 為黑頓 / 為黑類</w:t>
        <w:br/>
        <w:t>• 이문 기준 번역 | 송·원본의 為黑頓을 적용하면 “흰 것을 뒤집어 검게 만듦이 갑자기 이와 같은가.”로 읽혀 저본의 불완전한 구문이 보완된다. 명본 為黑類는 “검은 부류로 만든다”는 쪽으로 읽힌다.</w:t>
        <w:br/>
        <w:t>• 의미 차이 | 저본의 頓와 이문 為黑頓 / 為黑類 사이에는 첨가·삭제·어순·구문 경계 차이가 있어 문장 또는 편집 구조가 달라진다.</w:t>
        <w:br/>
        <w:t>• 번역 영향 판정 | [문장 구조 변화]</w:t>
        <w:br/>
        <w:t>• 출처 | CBETA T52n2103, 교감 번호 0190009.</w:t>
      </w:r>
    </w:p>
    <w:p>
      <w:pPr>
        <w:pStyle w:val="SHTKNoteSummary"/>
      </w:pPr>
      <w:r>
        <w:t>교감 요약 | [CBETA 교감] 저본의 乎와 이문 乎 사이에는 첨가·삭제·어순·구문 경계 차이가 있어 문장 또는 편집 구조가 달라진다.</w:t>
      </w:r>
    </w:p>
    <w:p>
      <w:pPr>
        <w:pStyle w:val="SHTKNoteDetail"/>
      </w:pPr>
      <w:r>
        <w:t>• 원교감 원문 | 乎＋（右辯比僧土梟）夾註【明】</w:t>
        <w:br/>
        <w:t>• 교감 번호 | 0190010</w:t>
        <w:br/>
        <w:t>• 저본 독법 | 乎</w:t>
        <w:br/>
        <w:t>• 저본 기준 번역 | [구문 불확실] 흰 것을 뒤집는 것이 어찌 갑자기 이와 같은가.</w:t>
        <w:br/>
        <w:t>• 이문 독법 | 乎</w:t>
        <w:br/>
        <w:t>• 이문 기준 번역 | 명본의 협주를 적용하면 문장 뒤에 “[이상은 ‘승려를 토효에 견준다’는 주장을 변론한 것이다.]”라는 구획 설명이 덧붙는다.</w:t>
        <w:br/>
        <w:t>• 의미 차이 | 저본의 乎와 이문 乎 사이에는 첨가·삭제·어순·구문 경계 차이가 있어 문장 또는 편집 구조가 달라진다.</w:t>
        <w:br/>
        <w:t>• 번역 영향 판정 | [문장 구조 변화]</w:t>
        <w:br/>
        <w:t>• 출처 | CBETA T52n2103, 교감 번호 0190010.</w:t>
      </w:r>
    </w:p>
    <w:p>
      <w:pPr>
        <w:pStyle w:val="SHTKBlockLabel"/>
      </w:pPr>
      <w:r>
        <w:t>위치표지</w:t>
      </w:r>
    </w:p>
    <w:p>
      <w:pPr>
        <w:pStyle w:val="SHTKPositionMarker"/>
      </w:pPr>
      <w:r>
        <w:t xml:space="preserve">[0190a28]</w:t>
      </w:r>
    </w:p>
    <w:p>
      <w:pPr>
        <w:pStyle w:val="SHTKBlockLabel"/>
      </w:pPr>
      <w:r>
        <w:t>원문</w:t>
      </w:r>
    </w:p>
    <w:p>
      <w:pPr>
        <w:pStyle w:val="SHTKSourceText"/>
      </w:pPr>
      <w:r>
        <w:t>余昔每引孝經[11]之不毀傷。</w:t>
      </w:r>
    </w:p>
    <w:p>
      <w:pPr>
        <w:pStyle w:val="SHTKBlockLabel"/>
      </w:pPr>
      <w:r>
        <w:t>한국어 직역</w:t>
      </w:r>
    </w:p>
    <w:p>
      <w:pPr>
        <w:pStyle w:val="SHTKTranslationText"/>
      </w:pPr>
      <w:r>
        <w:t>나는 옛날 늘 《효경》의 ‘훼손하지 않는다’는 말을 끌어다가</w:t>
      </w:r>
    </w:p>
    <w:p>
      <w:pPr>
        <w:pStyle w:val="SHTKBlockLabel"/>
      </w:pPr>
      <w:r>
        <w:t>교감·번역 메모</w:t>
      </w:r>
    </w:p>
    <w:p>
      <w:pPr>
        <w:pStyle w:val="SHTKNoteSummary"/>
      </w:pPr>
      <w:r>
        <w:t>교감 요약 | [CBETA 교감] 저본의 之와 이문 之中은 어휘 또는 구문 표현이 달라 번역 문구는 달라질 수 있으나 전후 논지의 큰 방향은 유지된다.</w:t>
      </w:r>
    </w:p>
    <w:p>
      <w:pPr>
        <w:pStyle w:val="SHTKNoteDetail"/>
      </w:pPr>
      <w:r>
        <w:t>• 원교감 원문 | 之＋（中）【宋】【宮】</w:t>
        <w:br/>
        <w:t>• 교감 번호 | 0190011</w:t>
        <w:br/>
        <w:t>• 저본 독법 | 之</w:t>
        <w:br/>
        <w:t>• 저본 기준 번역 | 나는 옛날 늘 《효경》의 ‘훼손하지 않는다’는 말을 끌어다가</w:t>
        <w:br/>
        <w:t>• 이문 독법 | 之中</w:t>
        <w:br/>
        <w:t>• 이문 기준 번역 | 이문 之中을 적용하면 “나는 옛날 늘 《효경》 가운데의 ‘훼손하지 않는다’는 말을 끌어다가…”로 읽혀 출전 범위를 드러내는 표현이 더해진다.</w:t>
        <w:br/>
        <w:t>• 의미 차이 | 저본의 之와 이문 之中은 어휘 또는 구문 표현이 달라 번역 문구는 달라질 수 있으나 전후 논지의 큰 방향은 유지된다.</w:t>
        <w:br/>
        <w:t>• 번역 영향 판정 | [표현 차이]</w:t>
        <w:br/>
        <w:t>• 출처 | CBETA T52n2103, 교감 번호 0190011.</w:t>
      </w:r>
    </w:p>
    <w:p>
      <w:pPr>
        <w:pStyle w:val="SHTKBlockLabel"/>
      </w:pPr>
      <w:r>
        <w:t>원문</w:t>
      </w:r>
    </w:p>
    <w:p>
      <w:pPr>
        <w:pStyle w:val="SHTKSourceText"/>
      </w:pPr>
      <w:r>
        <w:t>以譏沙門之去鬚髮。謂其反先王之道。失忠孝之義。今則悟其不然矣。若夫事君親而盡節。雖殺身而稱仁。虧忠孝而偷存。徒全膚而非義。論美見危而致命禮防臨難而苟免。</w:t>
      </w:r>
    </w:p>
    <w:p>
      <w:pPr>
        <w:pStyle w:val="SHTKBlockLabel"/>
      </w:pPr>
      <w:r>
        <w:t>한국어 직역</w:t>
      </w:r>
    </w:p>
    <w:p>
      <w:pPr>
        <w:pStyle w:val="SHTKTranslationText"/>
      </w:pPr>
      <w:r>
        <w:t>사문이 수염과 머리카락을 깎는 것을 비난하고, 그것이 선왕의 도에 어긋나며 충효의 뜻을 잃는다고 생각했다. 그러나 지금은 그것이 그렇지 않음을 깨달았다. 군주와 부모를 섬겨 절의를 다한다면, 비록 몸을 죽여도 인이라 일컬어진다. 충효를 손상하면서 구차히 살아남는다면, 한갓 살갗을 온전히 할 뿐 의가 아니다. 《논어》는 위태로움을 보고 목숨을 바치는 것을 아름답게 여기고, 예는 어려움에 닥쳐 구차히 피하는 것을 막는다.</w:t>
      </w:r>
    </w:p>
    <w:p>
      <w:pPr>
        <w:pStyle w:val="SHTKBlockLabel"/>
      </w:pPr>
      <w:r>
        <w:t>원문</w:t>
      </w:r>
    </w:p>
    <w:p>
      <w:pPr>
        <w:pStyle w:val="SHTKSourceText"/>
      </w:pPr>
      <w:r>
        <w:t>何得一概而訶毀傷。雷同而顧膚髮。割股納肝傷則甚矣。[12]剔鬚落髮毀乃微焉。</w:t>
      </w:r>
    </w:p>
    <w:p>
      <w:pPr>
        <w:pStyle w:val="SHTKBlockLabel"/>
      </w:pPr>
      <w:r>
        <w:t>한국어 직역</w:t>
      </w:r>
    </w:p>
    <w:p>
      <w:pPr>
        <w:pStyle w:val="SHTKTranslationText"/>
      </w:pPr>
      <w:r>
        <w:t>어찌 한결같이 ‘훼손’을 꾸짖고 무턱대고 살갗과 머리카락만 돌아볼 수 있겠는가. 넓적다리를 베고 간을 바치는 것은 상함이 매우 크지만, 수염을 깎고 머리카락을 떨어뜨리는 훼손은 도리어 작다.</w:t>
      </w:r>
    </w:p>
    <w:p>
      <w:pPr>
        <w:pStyle w:val="SHTKBlockLabel"/>
      </w:pPr>
      <w:r>
        <w:t>교감·번역 메모</w:t>
      </w:r>
    </w:p>
    <w:p>
      <w:pPr>
        <w:pStyle w:val="SHTKNoteSummary"/>
      </w:pPr>
      <w:r>
        <w:t>교감 요약 | [CBETA 교감] 저본의 剔와 이문 剃은 이체·통용·표기 차이에 가깝고, 이 문맥의 한국어 직역에는 실질적인 변화가 없다.</w:t>
      </w:r>
    </w:p>
    <w:p>
      <w:pPr>
        <w:pStyle w:val="SHTKNoteDetail"/>
      </w:pPr>
      <w:r>
        <w:t>• 원교감 원문 | 剔＝剃【三】【宮】</w:t>
        <w:br/>
        <w:t>• 교감 번호 | 0190012</w:t>
        <w:br/>
        <w:t>• 저본 독법 | 剔</w:t>
        <w:br/>
        <w:t>• 저본 기준 번역 | 수염을 깎고 머리카락을 떨어뜨리는 훼손은 도리어 작다.</w:t>
        <w:br/>
        <w:t>• 이문 독법 | 剃</w:t>
        <w:br/>
        <w:t>• 이문 기준 번역 | 수염을 깎고 머리카락을 떨어뜨리는 훼손은 도리어 작다.</w:t>
        <w:br/>
        <w:t>• 의미 차이 | 저본의 剔와 이문 剃은 이체·통용·표기 차이에 가깝고, 이 문맥의 한국어 직역에는 실질적인 변화가 없다.</w:t>
        <w:br/>
        <w:t>• 번역 영향 판정 | [번역 차이 없음]</w:t>
        <w:br/>
        <w:t>• 출처 | CBETA T52n2103, 교감 번호 0190012.</w:t>
      </w:r>
    </w:p>
    <w:p>
      <w:pPr>
        <w:pStyle w:val="SHTKNoteSummary"/>
      </w:pPr>
      <w:r>
        <w:t>교감 요약 | [CBETA 교감] 저본의 鬚와 대조판의 鬢은 글자 뜻 또는 지시 범위가 달라 번역 표현에도 차이를 준다.</w:t>
      </w:r>
    </w:p>
    <w:p>
      <w:pPr>
        <w:pStyle w:val="SHTKNoteDetail"/>
      </w:pPr>
      <w:r>
        <w:t>• 원교감 원문 | [저본 숫자 교감표지 없음]</w:t>
        <w:br/>
        <w:t>• 교감 번호 | 0190b0401</w:t>
        <w:br/>
        <w:t>• 저본 독법 | 鬚</w:t>
        <w:br/>
        <w:t>• 저본 기준 번역 | 수염을 깎고 머리카락을 떨어뜨리는 훼손은 도리어 작다.</w:t>
        <w:br/>
        <w:t>• 이문 독법 | 鬢</w:t>
        <w:br/>
        <w:t>• 이문 기준 번역 | 이문 鬢을 적용하면 “살쩍을 깎고 머리카락을 떨어뜨리는 훼손은 도리어 작다.”로 읽혀 신체 부위 표현이 달라진다.</w:t>
        <w:br/>
        <w:t>• 의미 차이 | 저본의 鬚와 대조판의 鬢은 글자 뜻 또는 지시 범위가 달라 번역 표현에도 차이를 준다.</w:t>
        <w:br/>
        <w:t>• 번역 영향 판정 | [의미 차이 경미]</w:t>
        <w:br/>
        <w:t>• 출처 | CBETA T52n2103.</w:t>
      </w:r>
    </w:p>
    <w:p>
      <w:pPr>
        <w:pStyle w:val="SHTKBlockLabel"/>
      </w:pPr>
      <w:r>
        <w:t>원문</w:t>
      </w:r>
    </w:p>
    <w:p>
      <w:pPr>
        <w:pStyle w:val="SHTKSourceText"/>
      </w:pPr>
      <w:r>
        <w:t>立忠不顧其命。論者莫之咎。求道不愛其毛。何獨以為過。湯恤蒸民。尚焚軀以祈澤。墨敦兼愛。欲[13]磨足而至頂。</w:t>
      </w:r>
    </w:p>
    <w:p>
      <w:pPr>
        <w:pStyle w:val="SHTKBlockLabel"/>
      </w:pPr>
      <w:r>
        <w:t>한국어 직역</w:t>
      </w:r>
    </w:p>
    <w:p>
      <w:pPr>
        <w:pStyle w:val="SHTKTranslationText"/>
      </w:pPr>
      <w:r>
        <w:t>충성을 세우려는 이는 자기 목숨을 돌아보지 않아도 논하는 사람들이 허물하지 않는다. 도를 구하는 이가 자기 털을 아끼지 않는 것을 어찌 유독 허물이라 하는가. 탕왕은 많은 백성을 가엾게 여겨 오히려 몸을 불살라 비를 빌었고, 묵자는 겸애를 돈독히 하여 발에서 정수리까지 닳게 하려 했다.</w:t>
      </w:r>
    </w:p>
    <w:p>
      <w:pPr>
        <w:pStyle w:val="SHTKBlockLabel"/>
      </w:pPr>
      <w:r>
        <w:t>교감·번역 메모</w:t>
      </w:r>
    </w:p>
    <w:p>
      <w:pPr>
        <w:pStyle w:val="SHTKNoteSummary"/>
      </w:pPr>
      <w:r>
        <w:t>교감 요약 | [CBETA 교감] 저본의 磨와 이문 摩은 어휘 또는 구문 표현이 달라 번역 문구는 달라질 수 있으나 전후 논지의 큰 방향은 유지된다.</w:t>
      </w:r>
    </w:p>
    <w:p>
      <w:pPr>
        <w:pStyle w:val="SHTKNoteDetail"/>
      </w:pPr>
      <w:r>
        <w:t>• 원교감 원문 | 磨＝摩【元】【明】</w:t>
        <w:br/>
        <w:t>• 교감 번호 | 0190013</w:t>
        <w:br/>
        <w:t>• 저본 독법 | 磨</w:t>
        <w:br/>
        <w:t>• 저본 기준 번역 | 발에서 정수리까지 닳게 하려 했다.</w:t>
        <w:br/>
        <w:t>• 이문 독법 | 摩</w:t>
        <w:br/>
        <w:t>• 이문 기준 번역 | 이문 摩를 적용해도 “발에서 정수리까지 닳게 하려 했다.”는 문맥의 큰 뜻은 유지되지만 글자 표면형이 달라진다.</w:t>
        <w:br/>
        <w:t>• 의미 차이 | 저본의 磨와 이문 摩은 어휘 또는 구문 표현이 달라 번역 문구는 달라질 수 있으나 전후 논지의 큰 방향은 유지된다.</w:t>
        <w:br/>
        <w:t>• 번역 영향 판정 | [표현 차이]</w:t>
        <w:br/>
        <w:t>• 출처 | CBETA T52n2103, 교감 번호 0190013.</w:t>
      </w:r>
    </w:p>
    <w:p>
      <w:pPr>
        <w:pStyle w:val="SHTKBlockLabel"/>
      </w:pPr>
      <w:r>
        <w:t>원문</w:t>
      </w:r>
    </w:p>
    <w:p>
      <w:pPr>
        <w:pStyle w:val="SHTKSourceText"/>
      </w:pPr>
      <w:r>
        <w:t>況夫上為君父深求福利。鬚髮之毀何足顧哉。且夫聖人之教有殊途而同歸。君子之道或反經而合義。則[14]太伯其人也。</w:t>
      </w:r>
    </w:p>
    <w:p>
      <w:pPr>
        <w:pStyle w:val="SHTKBlockLabel"/>
      </w:pPr>
      <w:r>
        <w:t>한국어 직역</w:t>
      </w:r>
    </w:p>
    <w:p>
      <w:pPr>
        <w:pStyle w:val="SHTKTranslationText"/>
      </w:pPr>
      <w:r>
        <w:t>하물며 위로 군주와 부모를 위해 깊이 복과 이익을 구하는데, 수염과 머리카락의 훼손을 어찌 돌아볼 만하겠는가. 또 성인의 가르침은 길은 달라도 돌아가는 곳은 같고, 군자의 도는 때로 떳떳한 법도를 거스르더라도 의에 합한다. 바로 태백이 그런 사람이다.</w:t>
      </w:r>
    </w:p>
    <w:p>
      <w:pPr>
        <w:pStyle w:val="SHTKBlockLabel"/>
      </w:pPr>
      <w:r>
        <w:t>교감·번역 메모</w:t>
      </w:r>
    </w:p>
    <w:p>
      <w:pPr>
        <w:pStyle w:val="SHTKNoteSummary"/>
      </w:pPr>
      <w:r>
        <w:t>교감 요약 | [CBETA 교감] 저본의 太와 이문 泰은 이체·통용·표기 차이에 가깝고, 이 문맥의 한국어 직역에는 실질적인 변화가 없다.</w:t>
      </w:r>
    </w:p>
    <w:p>
      <w:pPr>
        <w:pStyle w:val="SHTKNoteDetail"/>
      </w:pPr>
      <w:r>
        <w:t>• 원교감 원문 | 太＝泰【明】＊</w:t>
        <w:br/>
        <w:t>• 교감 번호 | 0190014</w:t>
        <w:br/>
        <w:t>• 저본 독법 | 太</w:t>
        <w:br/>
        <w:t>• 저본 기준 번역 | 바로 태백이 그런 사람이다.</w:t>
        <w:br/>
        <w:t>• 이문 독법 | 泰</w:t>
        <w:br/>
        <w:t>• 이문 기준 번역 | 바로 태백이 그런 사람이다.</w:t>
        <w:br/>
        <w:t>• 의미 차이 | 저본의 太와 이문 泰은 이체·통용·표기 차이에 가깝고, 이 문맥의 한국어 직역에는 실질적인 변화가 없다.</w:t>
        <w:br/>
        <w:t>• 번역 영향 판정 | [번역 차이 없음]</w:t>
        <w:br/>
        <w:t>• 출처 | CBETA T52n2103, 교감 번호 0190014.</w:t>
      </w:r>
    </w:p>
    <w:p>
      <w:pPr>
        <w:pStyle w:val="SHTKBlockLabel"/>
      </w:pPr>
      <w:r>
        <w:t>원문</w:t>
      </w:r>
    </w:p>
    <w:p>
      <w:pPr>
        <w:pStyle w:val="SHTKSourceText"/>
      </w:pPr>
      <w:r>
        <w:t>廢在家之就養。託採藥而不歸。棄中國之服章。依剪髮以為飾。反經悖禮莫甚。</w:t>
      </w:r>
    </w:p>
    <w:p>
      <w:pPr>
        <w:pStyle w:val="SHTKBlockLabel"/>
      </w:pPr>
      <w:r>
        <w:t>한국어 직역</w:t>
      </w:r>
    </w:p>
    <w:p>
      <w:pPr>
        <w:pStyle w:val="SHTKTranslationText"/>
      </w:pPr>
      <w:r>
        <w:t>집에 머물며 부모를 봉양하는 일을 버리고, 약을 캐러 간다고 핑계 대고 돌아오지 않았으며, 중국의 의관 제도를 버리고, 머리를 잘라 꾸밈으로 삼았다. 상경을 거스르고 예에 어긋남이 이보다 심한 것은 없었다.</w:t>
      </w:r>
    </w:p>
    <w:p>
      <w:pPr>
        <w:pStyle w:val="SHTKBlockLabel"/>
      </w:pPr>
      <w:r>
        <w:t>원문</w:t>
      </w:r>
    </w:p>
    <w:p>
      <w:pPr>
        <w:pStyle w:val="SHTKSourceText"/>
      </w:pPr>
      <w:r>
        <w:t>於斯。然而仲尼稱之曰。[＊]太伯[15]可謂至德矣。其故何也。雖迹背君親而心忠於家國。形虧百越而德全乎三讓。故[＊]太伯棄衣冠之制而無損於至德。則沙門捨搢紳之容。亦何傷乎妙道。雖易服改貌違臣子之常儀。而信道歸心願君親之多福。</w:t>
      </w:r>
    </w:p>
    <w:p>
      <w:pPr>
        <w:pStyle w:val="SHTKBlockLabel"/>
      </w:pPr>
      <w:r>
        <w:t>한국어 직역</w:t>
      </w:r>
    </w:p>
    <w:p>
      <w:pPr>
        <w:pStyle w:val="SHTKTranslationText"/>
      </w:pPr>
      <w:r>
        <w:t>바로 이 일에서 그러했다. 그러나 공자는 그를 칭찬하며 말했다. “태백은 지극한 덕을 지녔다고 할 만하다.” 그 까닭은 무엇인가. 자취는 군주와 부모를 등졌으나 마음은 집과 나라에 충성했고, 몸은 백월에서 훼손했으나 덕은 세 번 양보함에서 온전했기 때문이다. 그러므로 태백은 의관의 제도를 버렸어도 지극한 덕에 손상이 없었다. 그렇다면 사문이 진신의 모습을 버리는 것이 또 어찌 묘도에 손상이 되겠는가. 비록 옷을 바꾸고 모습을 고쳐 신하와 자식의 평상시 의례를 어기지만, 도를 믿고 마음으로 귀의하여 군주와 부모에게 많은 복이 있기를 바란다.</w:t>
      </w:r>
    </w:p>
    <w:p>
      <w:pPr>
        <w:pStyle w:val="SHTKBlockLabel"/>
      </w:pPr>
      <w:r>
        <w:t>교감·번역 메모</w:t>
      </w:r>
    </w:p>
    <w:p>
      <w:pPr>
        <w:pStyle w:val="SHTKNoteSummary"/>
      </w:pPr>
      <w:r>
        <w:t>교감 요약 | [CBETA 교감] 저본의 可와 이문 其은 어휘 또는 구문 표현이 달라 번역 문구는 달라질 수 있으나 전후 논지의 큰 방향은 유지된다.</w:t>
      </w:r>
    </w:p>
    <w:p>
      <w:pPr>
        <w:pStyle w:val="SHTKNoteDetail"/>
      </w:pPr>
      <w:r>
        <w:t>• 원교감 원문 | 可＝其【三】【宮】</w:t>
        <w:br/>
        <w:t>• 교감 번호 | 0190015</w:t>
        <w:br/>
        <w:t>• 저본 독법 | 可</w:t>
        <w:br/>
        <w:t>• 저본 기준 번역 | “태백은 지극한 덕을 지녔다고 할 만하다.”</w:t>
        <w:br/>
        <w:t>• 이문 독법 | 其</w:t>
        <w:br/>
        <w:t>• 이문 기준 번역 | 이문 其을 적용하면 太伯其謂至德矣가 되어 可謂의 “일컬을 만하다”와 문법적 표현이 달라진다.</w:t>
        <w:br/>
        <w:t>• 의미 차이 | 저본의 可와 이문 其은 어휘 또는 구문 표현이 달라 번역 문구는 달라질 수 있으나 전후 논지의 큰 방향은 유지된다.</w:t>
        <w:br/>
        <w:t>• 번역 영향 판정 | [표현 차이]</w:t>
        <w:br/>
        <w:t>• 출처 | CBETA T52n2103, 교감 번호 0190015.</w:t>
      </w:r>
    </w:p>
    <w:p>
      <w:pPr>
        <w:pStyle w:val="SHTKNoteSummary"/>
      </w:pPr>
      <w:r>
        <w:t>교감 요약 | [상호참조] 앞의 교감 0190014와 같은 이문이 이 자리에도 적용된다.</w:t>
      </w:r>
    </w:p>
    <w:p>
      <w:pPr>
        <w:pStyle w:val="SHTKNoteDetail"/>
      </w:pPr>
      <w:r>
        <w:t>• 한국어 해설 | [＊]는 XML의 명시적 연결 정보에 따라 교감 0190014를 재참조한다.</w:t>
      </w:r>
    </w:p>
    <w:p>
      <w:pPr>
        <w:pStyle w:val="SHTKNoteSummary"/>
      </w:pPr>
      <w:r>
        <w:t>교감 요약 | [상호참조] 앞의 교감 0190014와 같은 이문이 이 자리에도 적용된다.</w:t>
      </w:r>
    </w:p>
    <w:p>
      <w:pPr>
        <w:pStyle w:val="SHTKNoteDetail"/>
      </w:pPr>
      <w:r>
        <w:t>• 한국어 해설 | [＊]는 XML의 명시적 연결 정보에 따라 교감 0190014를 재참조한다.</w:t>
      </w:r>
    </w:p>
    <w:p>
      <w:pPr>
        <w:pStyle w:val="SHTKBlockLabel"/>
      </w:pPr>
      <w:r>
        <w:t>원문</w:t>
      </w:r>
    </w:p>
    <w:p>
      <w:pPr>
        <w:pStyle w:val="SHTKSourceText"/>
      </w:pPr>
      <w:r>
        <w:t>苦其身意。修出家之眾善。遺其君父。以歷劫之深慶。其為忠孝。不亦多乎。謂善沙門為不忠。未之信[16]矣。</w:t>
      </w:r>
    </w:p>
    <w:p>
      <w:pPr>
        <w:pStyle w:val="SHTKBlockLabel"/>
      </w:pPr>
      <w:r>
        <w:t>한국어 직역</w:t>
      </w:r>
    </w:p>
    <w:p>
      <w:pPr>
        <w:pStyle w:val="SHTKTranslationText"/>
      </w:pPr>
      <w:r>
        <w:t>그 몸과 뜻을 괴롭게 하며, 출가의 여러 선행을 닦고, 그 공덕을 군주와 부모에게 남겨 여러 겁에 걸친 깊은 경사를 얻게 한다. 그 충효가 또한 많지 않은가. 선한 사문을 불충하다고 하는 말은 나는 믿지 않는다.</w:t>
      </w:r>
    </w:p>
    <w:p>
      <w:pPr>
        <w:pStyle w:val="SHTKBlockLabel"/>
      </w:pPr>
      <w:r>
        <w:t>교감·번역 메모</w:t>
      </w:r>
    </w:p>
    <w:p>
      <w:pPr>
        <w:pStyle w:val="SHTKNoteSummary"/>
      </w:pPr>
      <w:r>
        <w:t>교감 요약 | [CBETA 교감] 저본의 矣와 이문 矣 사이에는 첨가·삭제·어순·구문 경계 차이가 있어 문장 또는 편집 구조가 달라진다.</w:t>
      </w:r>
    </w:p>
    <w:p>
      <w:pPr>
        <w:pStyle w:val="SHTKNoteDetail"/>
      </w:pPr>
      <w:r>
        <w:t>• 원교감 원문 | 矣＋（右辯譏毀鬚髮）夾註【明】</w:t>
        <w:br/>
        <w:t>• 교감 번호 | 0190016</w:t>
        <w:br/>
        <w:t>• 저본 독법 | 矣</w:t>
        <w:br/>
        <w:t>• 저본 기준 번역 | 나는 믿지 않는다.</w:t>
        <w:br/>
        <w:t>• 이문 독법 | 矣</w:t>
        <w:br/>
        <w:t>• 이문 기준 번역 | 명본의 협주를 적용하면 문장 뒤에 “[이상은 ‘수염과 머리카락을 깎는 것을 비난한다’는 주장을 변론한 것이다.]”라는 구획 설명이 덧붙는다.</w:t>
        <w:br/>
        <w:t>• 의미 차이 | 저본의 矣와 이문 矣 사이에는 첨가·삭제·어순·구문 경계 차이가 있어 문장 또는 편집 구조가 달라진다.</w:t>
        <w:br/>
        <w:t>• 번역 영향 판정 | [문장 구조 변화]</w:t>
        <w:br/>
        <w:t>• 출처 | CBETA T52n2103, 교감 번호 0190016.</w:t>
      </w:r>
    </w:p>
    <w:p>
      <w:pPr>
        <w:pStyle w:val="SHTKBlockLabel"/>
      </w:pPr>
      <w:r>
        <w:t>위치표지</w:t>
      </w:r>
    </w:p>
    <w:p>
      <w:pPr>
        <w:pStyle w:val="SHTKPositionMarker"/>
      </w:pPr>
      <w:r>
        <w:t xml:space="preserve">[0190b21]</w:t>
      </w:r>
    </w:p>
    <w:p>
      <w:pPr>
        <w:pStyle w:val="SHTKBlockLabel"/>
      </w:pPr>
      <w:r>
        <w:t>원문</w:t>
      </w:r>
    </w:p>
    <w:p>
      <w:pPr>
        <w:pStyle w:val="SHTKSourceText"/>
      </w:pPr>
      <w:r>
        <w:t>傅又云。西域胡人因[＊]埿而生。是以便事[＊]埿[17]瓦。此又未思之言也。夫崇立靈像摸寫尊形。所用多塗。非獨泥[＊]瓦。或彫或鑄。則以鐵木金銅。圖之繡之。亦在丹青縑素。</w:t>
      </w:r>
    </w:p>
    <w:p>
      <w:pPr>
        <w:pStyle w:val="SHTKBlockLabel"/>
      </w:pPr>
      <w:r>
        <w:t>한국어 직역</w:t>
      </w:r>
    </w:p>
    <w:p>
      <w:pPr>
        <w:pStyle w:val="SHTKTranslationText"/>
      </w:pPr>
      <w:r>
        <w:t>부씨가 또 말했다. “서역의 호인은 진흙으로 말미암아 태어났으므로, 그 때문에 곧 진흙과 기와를 섬긴다.” 이 또한 깊이 생각하지 않고 한 말이다. 영험한 형상을 높이 세우고 존귀한 모습을 본떠 그리는 데에는 쓰이는 재료가 여러 가지이니, 진흙과 기와만이 아니다. 새기기도 하고 주조하기도 하여 철·나무·금·구리를 쓰고, 그리기도 하고 수놓기도 하여 단청과 비단에도 나타낸다.</w:t>
      </w:r>
    </w:p>
    <w:p>
      <w:pPr>
        <w:pStyle w:val="SHTKBlockLabel"/>
      </w:pPr>
      <w:r>
        <w:t>교감·번역 메모</w:t>
      </w:r>
    </w:p>
    <w:p>
      <w:pPr>
        <w:pStyle w:val="SHTKNoteSummary"/>
      </w:pPr>
      <w:r>
        <w:t>교감 요약 | [상호참조] 앞의 교감 0188008과 같은 이문이 이 자리에도 적용된다.</w:t>
      </w:r>
    </w:p>
    <w:p>
      <w:pPr>
        <w:pStyle w:val="SHTKNoteDetail"/>
      </w:pPr>
      <w:r>
        <w:t>• 한국어 해설 | [＊]는 XML의 명시적 연결 정보에 따라 교감 0188008를 재참조한다.</w:t>
      </w:r>
    </w:p>
    <w:p>
      <w:pPr>
        <w:pStyle w:val="SHTKNoteSummary"/>
      </w:pPr>
      <w:r>
        <w:t>교감 요약 | [CBETA 교감] 저본의 瓦와 이문 丸은 글자·어휘 기능 또는 지시 대상이 달라 해당 구절의 뜻과 번역에 실질적인 차이를 준다.</w:t>
      </w:r>
    </w:p>
    <w:p>
      <w:pPr>
        <w:pStyle w:val="SHTKNoteDetail"/>
      </w:pPr>
      <w:r>
        <w:t>• 원교감 원문 | 瓦＝丸【明】＊</w:t>
        <w:br/>
        <w:t>• 교감 번호 | 0190017</w:t>
        <w:br/>
        <w:t>• 저본 독법 | 瓦</w:t>
        <w:br/>
        <w:t>• 저본 기준 번역 | 그 때문에 곧 진흙과 기와를 섬긴다.”</w:t>
        <w:br/>
        <w:t>• 이문 독법 | 丸</w:t>
        <w:br/>
        <w:t>• 이문 기준 번역 | 이문 丸을 적용하면 “그 때문에 곧 진흙과 둥근 알[丸]을 섬긴다.”가 되어 瓦의 ‘기와’와 대상이 달라진다.</w:t>
        <w:br/>
        <w:t>• 의미 차이 | 저본의 瓦와 이문 丸은 글자·어휘 기능 또는 지시 대상이 달라 해당 구절의 뜻과 번역에 실질적인 차이를 준다.</w:t>
        <w:br/>
        <w:t>• 번역 영향 판정 | [의미 차이 있음]</w:t>
        <w:br/>
        <w:t>• 출처 | CBETA T52n2103, 교감 번호 0190017.</w:t>
      </w:r>
    </w:p>
    <w:p>
      <w:pPr>
        <w:pStyle w:val="SHTKNoteSummary"/>
      </w:pPr>
      <w:r>
        <w:t>교감 요약 | [상호참조] 앞의 교감 0188008과 같은 이문이 이 자리에도 적용된다.</w:t>
      </w:r>
    </w:p>
    <w:p>
      <w:pPr>
        <w:pStyle w:val="SHTKNoteDetail"/>
      </w:pPr>
      <w:r>
        <w:t>• 한국어 해설 | [＊]는 XML의 명시적 연결 정보에 따라 교감 0188008를 재참조한다.</w:t>
      </w:r>
    </w:p>
    <w:p>
      <w:pPr>
        <w:pStyle w:val="SHTKNoteSummary"/>
      </w:pPr>
      <w:r>
        <w:t>교감 요약 | [상호참조] 앞의 교감 0190017과 같은 이문이 이 자리에도 적용된다.</w:t>
      </w:r>
    </w:p>
    <w:p>
      <w:pPr>
        <w:pStyle w:val="SHTKNoteDetail"/>
      </w:pPr>
      <w:r>
        <w:t>• 한국어 해설 | [＊]는 XML의 명시적 연결 정보에 따라 교감 0190017를 재참조한다.</w:t>
      </w:r>
    </w:p>
    <w:p>
      <w:pPr>
        <w:pStyle w:val="SHTKBlockLabel"/>
      </w:pPr>
      <w:r>
        <w:t>원문</w:t>
      </w:r>
    </w:p>
    <w:p>
      <w:pPr>
        <w:pStyle w:val="SHTKSourceText"/>
      </w:pPr>
      <w:r>
        <w:t>復謂西域士女遍從此物而生乎。且又中國之廟以木為主。則謂制禮君子皆從木而育[18]耶。</w:t>
      </w:r>
    </w:p>
    <w:p>
      <w:pPr>
        <w:pStyle w:val="SHTKBlockLabel"/>
      </w:pPr>
      <w:r>
        <w:t>한국어 직역</w:t>
      </w:r>
    </w:p>
    <w:p>
      <w:pPr>
        <w:pStyle w:val="SHTKTranslationText"/>
      </w:pPr>
      <w:r>
        <w:t>그렇다면 다시 서역의 남녀가 두루 이런 물건들에서 태어났다고 하겠는가. 또 중국의 사당은 나무로 신주를 만드는데, 그렇다면 예를 만든 군자들이 모두 나무에서 자랐다고 하겠는가.</w:t>
      </w:r>
    </w:p>
    <w:p>
      <w:pPr>
        <w:pStyle w:val="SHTKBlockLabel"/>
      </w:pPr>
      <w:r>
        <w:t>교감·번역 메모</w:t>
      </w:r>
    </w:p>
    <w:p>
      <w:pPr>
        <w:pStyle w:val="SHTKNoteSummary"/>
      </w:pPr>
      <w:r>
        <w:t>교감 요약 | [CBETA 교감] 저본의 耶와 이문 邪은 이체·통용·표기 차이에 가깝고, 이 문맥의 한국어 직역에는 실질적인 변화가 없다.</w:t>
      </w:r>
    </w:p>
    <w:p>
      <w:pPr>
        <w:pStyle w:val="SHTKNoteDetail"/>
      </w:pPr>
      <w:r>
        <w:t>• 원교감 원문 | 耶＝邪【明】</w:t>
        <w:br/>
        <w:t>• 교감 번호 | 0190018</w:t>
        <w:br/>
        <w:t>• 저본 독법 | 耶</w:t>
        <w:br/>
        <w:t>• 저본 기준 번역 | 그렇다면 예를 만든 군자들이 모두 나무에서 자랐다고 하겠는가.</w:t>
        <w:br/>
        <w:t>• 이문 독법 | 邪</w:t>
        <w:br/>
        <w:t>• 이문 기준 번역 | 그렇다면 예를 만든 군자들이 모두 나무에서 자랐다고 하겠는가.</w:t>
        <w:br/>
        <w:t>• 의미 차이 | 저본의 耶와 이문 邪은 이체·통용·표기 차이에 가깝고, 이 문맥의 한국어 직역에는 실질적인 변화가 없다.</w:t>
        <w:br/>
        <w:t>• 번역 영향 판정 | [번역 차이 없음]</w:t>
        <w:br/>
        <w:t>• 출처 | CBETA T52n2103, 교감 번호 0190018.</w:t>
      </w:r>
    </w:p>
    <w:p>
      <w:pPr>
        <w:pStyle w:val="SHTKBlockLabel"/>
      </w:pPr>
      <w:r>
        <w:t>원문</w:t>
      </w:r>
    </w:p>
    <w:p>
      <w:pPr>
        <w:pStyle w:val="SHTKSourceText"/>
      </w:pPr>
      <w:r>
        <w:t>親不可忘。故為之宗廟。佛不可忘。故立其形像。以表罔極之心。用[19]申如在之敬。</w:t>
      </w:r>
    </w:p>
    <w:p>
      <w:pPr>
        <w:pStyle w:val="SHTKBlockLabel"/>
      </w:pPr>
      <w:r>
        <w:t>한국어 직역</w:t>
      </w:r>
    </w:p>
    <w:p>
      <w:pPr>
        <w:pStyle w:val="SHTKTranslationText"/>
      </w:pPr>
      <w:r>
        <w:t>부모를 잊을 수 없으므로 그들을 위해 종묘를 만들고, 부처를 잊을 수 없으므로 그 형상을 세운다. 그것으로 끝없는 사모의 마음을 나타내고, 살아 계신 듯 공경하는 뜻을 펼친다.</w:t>
      </w:r>
    </w:p>
    <w:p>
      <w:pPr>
        <w:pStyle w:val="SHTKBlockLabel"/>
      </w:pPr>
      <w:r>
        <w:t>교감·번역 메모</w:t>
      </w:r>
    </w:p>
    <w:p>
      <w:pPr>
        <w:pStyle w:val="SHTKNoteSummary"/>
      </w:pPr>
      <w:r>
        <w:t>교감 요약 | [CBETA 교감] 저본의 申와 이문 伸은 이체·통용·표기 차이에 가깝고, 이 문맥의 한국어 직역에는 실질적인 변화가 없다.</w:t>
      </w:r>
    </w:p>
    <w:p>
      <w:pPr>
        <w:pStyle w:val="SHTKNoteDetail"/>
      </w:pPr>
      <w:r>
        <w:t>• 원교감 원문 | 申＝伸【三】【宮】</w:t>
        <w:br/>
        <w:t>• 교감 번호 | 0190019</w:t>
        <w:br/>
        <w:t>• 저본 독법 | 申</w:t>
        <w:br/>
        <w:t>• 저본 기준 번역 | 살아 계신 듯 공경하는 뜻을 펼친다.</w:t>
        <w:br/>
        <w:t>• 이문 독법 | 伸</w:t>
        <w:br/>
        <w:t>• 이문 기준 번역 | 살아 계신 듯 공경하는 뜻을 펼친다.</w:t>
        <w:br/>
        <w:t>• 의미 차이 | 저본의 申와 이문 伸은 이체·통용·표기 차이에 가깝고, 이 문맥의 한국어 직역에는 실질적인 변화가 없다.</w:t>
        <w:br/>
        <w:t>• 번역 영향 판정 | [번역 차이 없음]</w:t>
        <w:br/>
        <w:t>• 출처 | CBETA T52n2103, 교감 번호 0190019.</w:t>
      </w:r>
    </w:p>
    <w:p>
      <w:pPr>
        <w:pStyle w:val="SHTKBlockLabel"/>
      </w:pPr>
      <w:r>
        <w:t>원문</w:t>
      </w:r>
    </w:p>
    <w:p>
      <w:pPr>
        <w:pStyle w:val="SHTKSourceText"/>
      </w:pPr>
      <w:r>
        <w:t>欽聖仰德。何失之有哉。夫以善為過者。故亦以惡為功[20]矣。</w:t>
      </w:r>
    </w:p>
    <w:p>
      <w:pPr>
        <w:pStyle w:val="SHTKBlockLabel"/>
      </w:pPr>
      <w:r>
        <w:t>한국어 직역</w:t>
      </w:r>
    </w:p>
    <w:p>
      <w:pPr>
        <w:pStyle w:val="SHTKTranslationText"/>
      </w:pPr>
      <w:r>
        <w:t>성인을 공경하고 덕을 우러르는 것이니, 무슨 잘못이 있겠는가. 선한 일을 허물이라고 여기는 자는 그러므로 또한 악한 일을 공이라고 여길 것이다.</w:t>
      </w:r>
    </w:p>
    <w:p>
      <w:pPr>
        <w:pStyle w:val="SHTKBlockLabel"/>
      </w:pPr>
      <w:r>
        <w:t>교감·번역 메모</w:t>
      </w:r>
    </w:p>
    <w:p>
      <w:pPr>
        <w:pStyle w:val="SHTKNoteSummary"/>
      </w:pPr>
      <w:r>
        <w:t>교감 요약 | [CBETA 교감] 저본의 矣와 이문 矣 사이에는 첨가·삭제·어순·구문 경계 차이가 있어 문장 또는 편집 구조가 달라진다.</w:t>
      </w:r>
    </w:p>
    <w:p>
      <w:pPr>
        <w:pStyle w:val="SHTKNoteDetail"/>
      </w:pPr>
      <w:r>
        <w:t>• 원교감 원문 | 矣＋（右辯泥種事泥）夾註【明】</w:t>
        <w:br/>
        <w:t>• 교감 번호 | 0190020</w:t>
        <w:br/>
        <w:t>• 저본 독법 | 矣</w:t>
        <w:br/>
        <w:t>• 저본 기준 번역 | 그러므로 또한 악한 일을 공이라고 여길 것이다.</w:t>
        <w:br/>
        <w:t>• 이문 독법 | 矣</w:t>
        <w:br/>
        <w:t>• 이문 기준 번역 | 명본의 협주를 적용하면 문장 뒤에 “[이상은 ‘진흙에서 난 종자라 하여 진흙을 섬긴다’는 주장을 변론한 것이다.]”라는 구획 설명이 덧붙는다.</w:t>
        <w:br/>
        <w:t>• 의미 차이 | 저본의 矣와 이문 矣 사이에는 첨가·삭제·어순·구문 경계 차이가 있어 문장 또는 편집 구조가 달라진다.</w:t>
        <w:br/>
        <w:t>• 번역 영향 판정 | [문장 구조 변화]</w:t>
        <w:br/>
        <w:t>• 출처 | CBETA T52n2103, 교감 번호 0190020.</w:t>
      </w:r>
    </w:p>
    <w:p>
      <w:pPr>
        <w:pStyle w:val="SHTKBlockLabel"/>
      </w:pPr>
      <w:r>
        <w:t>위치표지</w:t>
      </w:r>
    </w:p>
    <w:p>
      <w:pPr>
        <w:pStyle w:val="SHTKPositionMarker"/>
      </w:pPr>
      <w:r>
        <w:t xml:space="preserve">[0190c02]</w:t>
      </w:r>
    </w:p>
    <w:p>
      <w:pPr>
        <w:pStyle w:val="SHTKBlockLabel"/>
      </w:pPr>
      <w:r>
        <w:t>원문</w:t>
      </w:r>
    </w:p>
    <w:p>
      <w:pPr>
        <w:pStyle w:val="SHTKSourceText"/>
      </w:pPr>
      <w:r>
        <w:t>傅又云。帝王無佛則國治年長。有佛則政虐祚短。此又未思之言也。則謂能仁設教。皆闡淫虐之風。菩薩立言。專弘桀紂之事。以實論之。殊不然矣。</w:t>
      </w:r>
    </w:p>
    <w:p>
      <w:pPr>
        <w:pStyle w:val="SHTKBlockLabel"/>
      </w:pPr>
      <w:r>
        <w:t>한국어 직역</w:t>
      </w:r>
    </w:p>
    <w:p>
      <w:pPr>
        <w:pStyle w:val="SHTKTranslationText"/>
      </w:pPr>
      <w:r>
        <w:t>부씨가 또 말했다. “제왕에게 불교가 없으면 나라가 다스려지고 국운이 길며, 불교가 있으면 정사가 포악하고 왕조의 수명이 짧다.” 이 또한 깊이 생각하지 않고 한 말이다. 그렇다면 능인께서 가르침을 세운 것이 모두 음란하고 포학한 풍조를 밝힌 것이며, 보살이 말을 세운 것이 오로지 걸왕과 주왕의 일을 넓힌 것이라 하겠는가. 사실에 근거해 논하면 전혀 그렇지 않다.</w:t>
      </w:r>
    </w:p>
    <w:p>
      <w:pPr>
        <w:pStyle w:val="SHTKBlockLabel"/>
      </w:pPr>
      <w:r>
        <w:t>원문</w:t>
      </w:r>
    </w:p>
    <w:p>
      <w:pPr>
        <w:pStyle w:val="SHTKSourceText"/>
      </w:pPr>
      <w:r>
        <w:t>夫殷喪大寶。災興妲己之言。周失諸侯。禍由褒姒之笑。三代之亡。皆此物也。三乘之教。豈斯尚乎。佛之為道慈悲喜護。齊物我而等怨親。與安樂而救危苦。</w:t>
      </w:r>
    </w:p>
    <w:p>
      <w:pPr>
        <w:pStyle w:val="SHTKBlockLabel"/>
      </w:pPr>
      <w:r>
        <w:t>한국어 직역</w:t>
      </w:r>
    </w:p>
    <w:p>
      <w:pPr>
        <w:pStyle w:val="SHTKTranslationText"/>
      </w:pPr>
      <w:r>
        <w:t>은나라가 큰 보위를 잃은 것은 재앙이 달기의 말에서 일어났고, 주나라가 제후를 잃은 것은 화가 포사의 웃음에서 비롯되었다. 삼대가 망한 것은 모두 이런 일들 때문이었다. 삼승의 가르침이 어찌 이것을 숭상하겠는가. 부처의 도는 자애·연민·기쁨·보호를 행하여, 나와 남을 가지런히 보고 원수와 친한 이를 평등하게 하며, 안락을 주고 위태로움과 괴로움에서 구제한다.</w:t>
      </w:r>
    </w:p>
    <w:p>
      <w:pPr>
        <w:pStyle w:val="SHTKBlockLabel"/>
      </w:pPr>
      <w:r>
        <w:t>원문</w:t>
      </w:r>
    </w:p>
    <w:p>
      <w:pPr>
        <w:pStyle w:val="SHTKSourceText"/>
      </w:pPr>
      <w:r>
        <w:t>古之所以得其民者。佛既弘之矣。民之所以逃其上者。經甚戒之矣。羲軒舜禹之德。在六度而[21]苞籠。</w:t>
      </w:r>
    </w:p>
    <w:p>
      <w:pPr>
        <w:pStyle w:val="SHTKBlockLabel"/>
      </w:pPr>
      <w:r>
        <w:t>한국어 직역</w:t>
      </w:r>
    </w:p>
    <w:p>
      <w:pPr>
        <w:pStyle w:val="SHTKTranslationText"/>
      </w:pPr>
      <w:r>
        <w:t>옛사람이 백성의 마음을 얻었던 방도는 부처가 이미 널리 밝혔고, 백성이 윗사람에게서 달아나게 되는 까닭은 경전에서 매우 엄하게 경계하였다. 복희·헌원·순·우의 덕은 육바라밀 안에 포괄되어 있고,</w:t>
      </w:r>
    </w:p>
    <w:p>
      <w:pPr>
        <w:pStyle w:val="SHTKBlockLabel"/>
      </w:pPr>
      <w:r>
        <w:t>교감·번역 메모</w:t>
      </w:r>
    </w:p>
    <w:p>
      <w:pPr>
        <w:pStyle w:val="SHTKNoteSummary"/>
      </w:pPr>
      <w:r>
        <w:t>교감 요약 | [CBETA 교감] 저본의 苞와 이문 包은 이체·통용·표기 차이에 가깝고, 이 문맥의 한국어 직역에는 실질적인 변화가 없다.</w:t>
      </w:r>
    </w:p>
    <w:p>
      <w:pPr>
        <w:pStyle w:val="SHTKNoteDetail"/>
      </w:pPr>
      <w:r>
        <w:t>• 원교감 원문 | 苞＝包【三】【宮】</w:t>
        <w:br/>
        <w:t>• 교감 번호 | 0190021</w:t>
        <w:br/>
        <w:t>• 저본 독법 | 苞</w:t>
        <w:br/>
        <w:t>• 저본 기준 번역 | 육바라밀 안에 포괄되어 있고,</w:t>
        <w:br/>
        <w:t>• 이문 독법 | 包</w:t>
        <w:br/>
        <w:t>• 이문 기준 번역 | 육바라밀 안에 포괄되어 있고,</w:t>
        <w:br/>
        <w:t>• 의미 차이 | 저본의 苞와 이문 包은 이체·통용·표기 차이에 가깝고, 이 문맥의 한국어 직역에는 실질적인 변화가 없다.</w:t>
        <w:br/>
        <w:t>• 번역 영향 판정 | [번역 차이 없음]</w:t>
        <w:br/>
        <w:t>• 출처 | CBETA T52n2103, 교감 번호 0190021.</w:t>
      </w:r>
    </w:p>
    <w:p>
      <w:pPr>
        <w:pStyle w:val="SHTKBlockLabel"/>
      </w:pPr>
      <w:r>
        <w:t>원문</w:t>
      </w:r>
    </w:p>
    <w:p>
      <w:pPr>
        <w:pStyle w:val="SHTKSourceText"/>
      </w:pPr>
      <w:r>
        <w:t>羿浞癸辛之咎。總十惡以防禁。向使桀弘少欲之教。紂順大慈之道。伊呂無[22]所用其謀。</w:t>
      </w:r>
    </w:p>
    <w:p>
      <w:pPr>
        <w:pStyle w:val="SHTKBlockLabel"/>
      </w:pPr>
      <w:r>
        <w:t>한국어 직역</w:t>
      </w:r>
    </w:p>
    <w:p>
      <w:pPr>
        <w:pStyle w:val="SHTKTranslationText"/>
      </w:pPr>
      <w:r>
        <w:t>예·한착·계·신의 허물은 십악에 모두 모아 금지하였다. 가령 걸이 소욕의 가르침을 넓히고, 주가 대자비의 도를 따랐다면, 이윤과 여상은 그 계책을 쓸 곳이 없었을 것이고,</w:t>
      </w:r>
    </w:p>
    <w:p>
      <w:pPr>
        <w:pStyle w:val="SHTKBlockLabel"/>
      </w:pPr>
      <w:r>
        <w:t>교감·번역 메모</w:t>
      </w:r>
    </w:p>
    <w:p>
      <w:pPr>
        <w:pStyle w:val="SHTKNoteSummary"/>
      </w:pPr>
      <w:r>
        <w:t>교감 요약 | [CBETA 교감] 저본의 所와 이문 以은 어휘 또는 구문 표현이 달라 번역 문구는 달라질 수 있으나 전후 논지의 큰 방향은 유지된다.</w:t>
      </w:r>
    </w:p>
    <w:p>
      <w:pPr>
        <w:pStyle w:val="SHTKNoteDetail"/>
      </w:pPr>
      <w:r>
        <w:t>• 원교감 원문 | 所＝以【三】【宮】</w:t>
        <w:br/>
        <w:t>• 교감 번호 | 0190022</w:t>
        <w:br/>
        <w:t>• 저본 독법 | 所</w:t>
        <w:br/>
        <w:t>• 저본 기준 번역 | 이윤과 여상은 그 계책을 쓸 곳이 없었을 것이고,</w:t>
        <w:br/>
        <w:t>• 이문 독법 | 以</w:t>
        <w:br/>
        <w:t>• 이문 기준 번역 | 이문 以을 적용하면 “이윤과 여상은 그 계책을 쓸 방도가 없었을 것이다.”로 읽혀 無所用과 표현은 달라지나 논지의 큰 방향은 같다.</w:t>
        <w:br/>
        <w:t>• 의미 차이 | 저본의 所와 이문 以은 어휘 또는 구문 표현이 달라 번역 문구는 달라질 수 있으나 전후 논지의 큰 방향은 유지된다.</w:t>
        <w:br/>
        <w:t>• 번역 영향 판정 | [표현 차이]</w:t>
        <w:br/>
        <w:t>• 출처 | CBETA T52n2103, 교감 번호 0190022.</w:t>
      </w:r>
    </w:p>
    <w:p>
      <w:pPr>
        <w:pStyle w:val="SHTKBlockLabel"/>
      </w:pPr>
      <w:r>
        <w:t>원문</w:t>
      </w:r>
    </w:p>
    <w:p>
      <w:pPr>
        <w:pStyle w:val="SHTKSourceText"/>
      </w:pPr>
      <w:r>
        <w:t>湯武焉得行其討。</w:t>
      </w:r>
    </w:p>
    <w:p>
      <w:pPr>
        <w:pStyle w:val="SHTKBlockLabel"/>
      </w:pPr>
      <w:r>
        <w:t>한국어 직역</w:t>
      </w:r>
    </w:p>
    <w:p>
      <w:pPr>
        <w:pStyle w:val="SHTKTranslationText"/>
      </w:pPr>
      <w:r>
        <w:t>탕왕과 무왕이 어찌 그 토벌을 행할 수 있었겠는가.</w:t>
      </w:r>
    </w:p>
    <w:p>
      <w:pPr>
        <w:pStyle w:val="SHTKBlockLabel"/>
      </w:pPr>
      <w:r>
        <w:t>원문</w:t>
      </w:r>
    </w:p>
    <w:p>
      <w:pPr>
        <w:pStyle w:val="SHTKSourceText"/>
      </w:pPr>
      <w:r>
        <w:t>可使嗚條免去國之禍。牧野息倒戈之亂。夏后從洛汭之歌。楚子違乾溪之難。然則釋氏之化為益非小。延福祚於無窮。遏危亡於未兆。傅謂有之為損無之為益。是何言歟。是何言歟。與佛何讎而誣之至此。佛何所負而疾之若[23]讎[24]乎。</w:t>
      </w:r>
    </w:p>
    <w:p>
      <w:pPr>
        <w:pStyle w:val="SHTKBlockLabel"/>
      </w:pPr>
      <w:r>
        <w:t>한국어 직역</w:t>
      </w:r>
    </w:p>
    <w:p>
      <w:pPr>
        <w:pStyle w:val="SHTKTranslationText"/>
      </w:pPr>
      <w:r>
        <w:t>명조에서 나라를 잃는 화를 피하게 하고, 목야에서 창을 거꾸로 돌린 난을 그치게 했을 것이며, 하후는 낙예의 노래를 따르게 되고, 초왕은 건계의 재난을 피하게 되었을 것이다. 그러므로 불교의 교화가 주는 이익은 작지 않아, 복과 국운을 끝없이 늘리고, 위태로움과 멸망을 싹트기 전에 막는다. 부씨는 불교가 있으면 해롭고 없으면 이롭다고 하니, 이 무슨 말인가. 이 무슨 말인가. 부처와 무슨 원수이기에 이토록 무함하며, 부처가 무엇을 저버렸기에 원수처럼 미워하는가.</w:t>
      </w:r>
    </w:p>
    <w:p>
      <w:pPr>
        <w:pStyle w:val="SHTKBlockLabel"/>
      </w:pPr>
      <w:r>
        <w:t>교감·번역 메모</w:t>
      </w:r>
    </w:p>
    <w:p>
      <w:pPr>
        <w:pStyle w:val="SHTKNoteSummary"/>
      </w:pPr>
      <w:r>
        <w:t>교감 요약 | [CBETA 교감] 저본의 讎와 이문 乎讎 사이에는 첨가·삭제·어순·구문 경계 차이가 있어 문장 또는 편집 구조가 달라진다.</w:t>
      </w:r>
    </w:p>
    <w:p>
      <w:pPr>
        <w:pStyle w:val="SHTKNoteDetail"/>
      </w:pPr>
      <w:r>
        <w:t>• 원교감 원문 | 讎乎＝乎讎【宮】</w:t>
        <w:br/>
        <w:t>• 교감 번호 | 0190023</w:t>
        <w:br/>
        <w:t>• 저본 독법 | 讎</w:t>
        <w:br/>
        <w:t>• 저본 기준 번역 | 부처가 무엇을 저버렸기에 원수처럼 미워하는가.</w:t>
        <w:br/>
        <w:t>• 이문 독법 | 乎讎</w:t>
        <w:br/>
        <w:t>• 이문 기준 번역 | 궁본의 乎讎를 적용하면 讎乎의 어순이 바뀌어 “어찌 원수처럼 그를 미워하는가”의 구문 배열이 달라진다.</w:t>
        <w:br/>
        <w:t>• 의미 차이 | 저본의 讎와 이문 乎讎 사이에는 첨가·삭제·어순·구문 경계 차이가 있어 문장 또는 편집 구조가 달라진다.</w:t>
        <w:br/>
        <w:t>• 번역 영향 판정 | [문장 구조 변화]</w:t>
        <w:br/>
        <w:t>• 출처 | CBETA T52n2103, 교감 번호 0190023.</w:t>
      </w:r>
    </w:p>
    <w:p>
      <w:pPr>
        <w:pStyle w:val="SHTKNoteSummary"/>
      </w:pPr>
      <w:r>
        <w:t>교감 요약 | [CBETA 교감] 저본의 乎와 이문 乎 사이에는 첨가·삭제·어순·구문 경계 차이가 있어 문장 또는 편집 구조가 달라진다.</w:t>
      </w:r>
    </w:p>
    <w:p>
      <w:pPr>
        <w:pStyle w:val="SHTKNoteDetail"/>
      </w:pPr>
      <w:r>
        <w:t>• 원교감 원문 | 乎＋（右辯有佛政虐）夾註【明】</w:t>
        <w:br/>
        <w:t>• 교감 번호 | 0190024</w:t>
        <w:br/>
        <w:t>• 저본 독법 | 乎</w:t>
        <w:br/>
        <w:t>• 저본 기준 번역 | 부처가 무엇을 저버렸기에 원수처럼 미워하는가.</w:t>
        <w:br/>
        <w:t>• 이문 독법 | 乎</w:t>
        <w:br/>
        <w:t>• 이문 기준 번역 | 명본의 협주를 적용하면 문장 뒤에 “[이상은 ‘불교가 있으면 정사가 포악하다’는 주장을 변론한 것이다.]”라는 구획 설명이 덧붙는다.</w:t>
        <w:br/>
        <w:t>• 의미 차이 | 저본의 乎와 이문 乎 사이에는 첨가·삭제·어순·구문 경계 차이가 있어 문장 또는 편집 구조가 달라진다.</w:t>
        <w:br/>
        <w:t>• 번역 영향 판정 | [문장 구조 변화]</w:t>
        <w:br/>
        <w:t>• 출처 | CBETA T52n2103, 교감 번호 0190024.</w:t>
      </w:r>
    </w:p>
    <w:p>
      <w:pPr>
        <w:pStyle w:val="SHTKBlockLabel"/>
      </w:pPr>
      <w:r>
        <w:t>위치표지</w:t>
      </w:r>
    </w:p>
    <w:p>
      <w:pPr>
        <w:pStyle w:val="SHTKPositionMarker"/>
      </w:pPr>
      <w:r>
        <w:t xml:space="preserve">[0190c19]</w:t>
      </w:r>
    </w:p>
    <w:p>
      <w:pPr>
        <w:pStyle w:val="SHTKBlockLabel"/>
      </w:pPr>
      <w:r>
        <w:t>원문</w:t>
      </w:r>
    </w:p>
    <w:p>
      <w:pPr>
        <w:pStyle w:val="SHTKSourceText"/>
      </w:pPr>
      <w:r>
        <w:t>傅又云。未有佛法之前。人皆淳和世無篡逆。此又未思之言也。夫九黎亂德。豈非無佛之年。三苗逆命。非當有法之後。夏殷之季何有淳和。春秋之時寧無篡逆。</w:t>
      </w:r>
    </w:p>
    <w:p>
      <w:pPr>
        <w:pStyle w:val="SHTKBlockLabel"/>
      </w:pPr>
      <w:r>
        <w:t>한국어 직역</w:t>
      </w:r>
    </w:p>
    <w:p>
      <w:pPr>
        <w:pStyle w:val="SHTKTranslationText"/>
      </w:pPr>
      <w:r>
        <w:t>부씨가 또 말했다. “불법이 있기 전에는 사람들이 모두 순박하고 화목하여 세상에 찬탈과 반역이 없었다.” 이 또한 깊이 생각하지 않고 한 말이다. 구려가 덕을 어지럽힌 것은 어찌 불교가 없던 시대가 아니었던가. 삼묘가 명을 거역한 것은 불법이 생긴 뒤의 일이 아니었다. 하·은의 말기에 어찌 순박함과 화목함이 있었겠으며, 춘추 시대에 어찌 찬탈과 반역이 없었겠는가.</w:t>
      </w:r>
    </w:p>
    <w:p>
      <w:pPr>
        <w:pStyle w:val="SHTKBlockLabel"/>
      </w:pPr>
      <w:r>
        <w:t>원문</w:t>
      </w:r>
    </w:p>
    <w:p>
      <w:pPr>
        <w:pStyle w:val="SHTKSourceText"/>
      </w:pPr>
      <w:r>
        <w:t>寇賊姦宄。作士命於皐[25]繇。</w:t>
      </w:r>
    </w:p>
    <w:p>
      <w:pPr>
        <w:pStyle w:val="SHTKBlockLabel"/>
      </w:pPr>
      <w:r>
        <w:t>한국어 직역</w:t>
      </w:r>
    </w:p>
    <w:p>
      <w:pPr>
        <w:pStyle w:val="SHTKTranslationText"/>
      </w:pPr>
      <w:r>
        <w:t>도적과 간사한 무리를 다스리려고 고요에게 사(士)의 직임을 맡겼고,</w:t>
      </w:r>
    </w:p>
    <w:p>
      <w:pPr>
        <w:pStyle w:val="SHTKBlockLabel"/>
      </w:pPr>
      <w:r>
        <w:t>교감·번역 메모</w:t>
      </w:r>
    </w:p>
    <w:p>
      <w:pPr>
        <w:pStyle w:val="SHTKNoteSummary"/>
      </w:pPr>
      <w:r>
        <w:t>교감 요약 | [CBETA 교감] 저본의 繇와 이문 陶은 이체·통용·표기 차이에 가깝고, 이 문맥의 한국어 직역에는 실질적인 변화가 없다.</w:t>
      </w:r>
    </w:p>
    <w:p>
      <w:pPr>
        <w:pStyle w:val="SHTKNoteDetail"/>
      </w:pPr>
      <w:r>
        <w:t>• 원교감 원문 | 繇＝陶【明】</w:t>
        <w:br/>
        <w:t>• 교감 번호 | 0190025</w:t>
        <w:br/>
        <w:t>• 저본 독법 | 繇</w:t>
        <w:br/>
        <w:t>• 저본 기준 번역 | 고요에게 사(士)의 직임을 맡겼고,</w:t>
        <w:br/>
        <w:t>• 이문 독법 | 陶</w:t>
        <w:br/>
        <w:t>• 이문 기준 번역 | 고요에게 사(士)의 직임을 맡겼고,</w:t>
        <w:br/>
        <w:t>• 의미 차이 | 저본의 繇와 이문 陶은 이체·통용·표기 차이에 가깝고, 이 문맥의 한국어 직역에는 실질적인 변화가 없다.</w:t>
        <w:br/>
        <w:t>• 번역 영향 판정 | [번역 차이 없음]</w:t>
        <w:br/>
        <w:t>• 출처 | CBETA T52n2103, 교감 번호 0190025.</w:t>
      </w:r>
    </w:p>
    <w:p>
      <w:pPr>
        <w:pStyle w:val="SHTKBlockLabel"/>
      </w:pPr>
      <w:r>
        <w:t>원문</w:t>
      </w:r>
    </w:p>
    <w:p>
      <w:pPr>
        <w:pStyle w:val="SHTKSourceText"/>
      </w:pPr>
      <w:r>
        <w:t>玁狁孔熾。薄伐勞於吉甫。而傅謂佛興篡逆法敗淳和。專搆虛言皆違實錄。一縷之盜佛猶戒之。豈長篡逆之亂乎。一言之[26]妄佛亦防之。</w:t>
      </w:r>
    </w:p>
    <w:p>
      <w:pPr>
        <w:pStyle w:val="SHTKBlockLabel"/>
      </w:pPr>
      <w:r>
        <w:t>한국어 직역</w:t>
      </w:r>
    </w:p>
    <w:p>
      <w:pPr>
        <w:pStyle w:val="SHTKTranslationText"/>
      </w:pPr>
      <w:r>
        <w:t>험윤이 크게 성하자 길보가 정벌하느라 수고하였다. 그런데 부씨는 불교가 찬탈과 반역을 일으키고 불법이 순박함과 화목함을 무너뜨렸다고 한다. 오로지 허황한 말을 꾸며 모두 사실 기록에 어긋난다. 한 오라기의 도둑질조차 부처는 경계했거늘, 어찌 찬탈과 반역의 난을 자라게 하겠는가. 한마디의 거짓말조차 부처는 막았거늘,</w:t>
      </w:r>
    </w:p>
    <w:p>
      <w:pPr>
        <w:pStyle w:val="SHTKBlockLabel"/>
      </w:pPr>
      <w:r>
        <w:t>교감·번역 메모</w:t>
      </w:r>
    </w:p>
    <w:p>
      <w:pPr>
        <w:pStyle w:val="SHTKNoteSummary"/>
      </w:pPr>
      <w:r>
        <w:t>교감 요약 | [CBETA 교감] 저본의 妄와 이문 競은 글자·어휘 기능 또는 지시 대상이 달라 해당 구절의 뜻과 번역에 실질적인 차이를 준다.</w:t>
      </w:r>
    </w:p>
    <w:p>
      <w:pPr>
        <w:pStyle w:val="SHTKNoteDetail"/>
      </w:pPr>
      <w:r>
        <w:t>• 원교감 원문 | 妄＝競【三】【宮】</w:t>
        <w:br/>
        <w:t>• 교감 번호 | 0190026</w:t>
        <w:br/>
        <w:t>• 저본 독법 | 妄</w:t>
        <w:br/>
        <w:t>• 저본 기준 번역 | 한마디의 거짓말조차 부처는 막았거늘,</w:t>
        <w:br/>
        <w:t>• 이문 독법 | 競</w:t>
        <w:br/>
        <w:t>• 이문 기준 번역 | 이문 競을 적용하면 “한마디의 다툼도 부처는 막았다.”가 되어 妄의 ‘거짓말’과 경계 대상이 달라진다.</w:t>
        <w:br/>
        <w:t>• 의미 차이 | 저본의 妄와 이문 競은 글자·어휘 기능 또는 지시 대상이 달라 해당 구절의 뜻과 번역에 실질적인 차이를 준다.</w:t>
        <w:br/>
        <w:t>• 번역 영향 판정 | [의미 차이 있음]</w:t>
        <w:br/>
        <w:t>• 출처 | CBETA T52n2103, 교감 번호 0190026.</w:t>
      </w:r>
    </w:p>
    <w:p>
      <w:pPr>
        <w:pStyle w:val="SHTKBlockLabel"/>
      </w:pPr>
      <w:r>
        <w:t>원문</w:t>
      </w:r>
    </w:p>
    <w:p>
      <w:pPr>
        <w:pStyle w:val="SHTKSourceText"/>
      </w:pPr>
      <w:r>
        <w:t>何敗淳和之道乎。</w:t>
      </w:r>
    </w:p>
    <w:p>
      <w:pPr>
        <w:pStyle w:val="SHTKBlockLabel"/>
      </w:pPr>
      <w:r>
        <w:t>한국어 직역</w:t>
      </w:r>
    </w:p>
    <w:p>
      <w:pPr>
        <w:pStyle w:val="SHTKTranslationText"/>
      </w:pPr>
      <w:r>
        <w:t>어찌 순박함과 화목함의 도를 무너뜨리겠는가.</w:t>
      </w:r>
    </w:p>
    <w:p>
      <w:pPr>
        <w:pStyle w:val="SHTKBlockLabel"/>
      </w:pPr>
      <w:r>
        <w:t>원문</w:t>
      </w:r>
    </w:p>
    <w:p>
      <w:pPr>
        <w:pStyle w:val="SHTKSourceText"/>
      </w:pPr>
      <w:r>
        <w:t>惟佛之為教也。勸臣以忠。勸子以孝。勸國以治。勸家以和。弘善示天堂之樂。懲非顯地獄之苦。不唯一字以為[27]褒。</w:t>
      </w:r>
    </w:p>
    <w:p>
      <w:pPr>
        <w:pStyle w:val="SHTKBlockLabel"/>
      </w:pPr>
      <w:r>
        <w:t>한국어 직역</w:t>
      </w:r>
    </w:p>
    <w:p>
      <w:pPr>
        <w:pStyle w:val="SHTKTranslationText"/>
      </w:pPr>
      <w:r>
        <w:t>부처의 가르침은 신하에게 충성을 권하고, 자식에게 효도를 권하며, 나라에는 다스림을 권하고, 집안에는 화목을 권한다. 선을 넓혀 천당의 즐거움을 보이고, 그릇됨을 징계하여 지옥의 괴로움을 드러낸다. 포상도 한 글자의 칭찬에만 그치는 것이 아니고,</w:t>
      </w:r>
    </w:p>
    <w:p>
      <w:pPr>
        <w:pStyle w:val="SHTKBlockLabel"/>
      </w:pPr>
      <w:r>
        <w:t>교감·번역 메모</w:t>
      </w:r>
    </w:p>
    <w:p>
      <w:pPr>
        <w:pStyle w:val="SHTKNoteSummary"/>
      </w:pPr>
      <w:r>
        <w:t>교감 요약 | [CBETA 교감] 저본의 褒와 이문 褒貶 사이에는 첨가·삭제·어순·구문 경계 차이가 있어 문장 또는 편집 구조가 달라진다.</w:t>
      </w:r>
    </w:p>
    <w:p>
      <w:pPr>
        <w:pStyle w:val="SHTKNoteDetail"/>
      </w:pPr>
      <w:r>
        <w:t>• 원교감 원문 | 褒＋（貶）【三】【宮】</w:t>
        <w:br/>
        <w:t>• 교감 번호 | 0190027</w:t>
        <w:br/>
        <w:t>• 저본 독법 | 褒</w:t>
        <w:br/>
        <w:t>• 저본 기준 번역 | 포상도 한 글자의 칭찬에만 그치는 것이 아니고,</w:t>
        <w:br/>
        <w:t>• 이문 독법 | 褒貶</w:t>
        <w:br/>
        <w:t>• 이문 기준 번역 | 이문 褒貶을 적용하면 “포폄도 한 글자에만 의지하는 것이 아니고”로 읽혀 칭찬뿐 아니라 폄하까지 함께 가리킨다.</w:t>
        <w:br/>
        <w:t>• 의미 차이 | 저본의 褒와 이문 褒貶 사이에는 첨가·삭제·어순·구문 경계 차이가 있어 문장 또는 편집 구조가 달라진다.</w:t>
        <w:br/>
        <w:t>• 번역 영향 판정 | [문장 구조 변화]</w:t>
        <w:br/>
        <w:t>• 출처 | CBETA T52n2103, 교감 번호 0190027.</w:t>
      </w:r>
    </w:p>
    <w:p>
      <w:pPr>
        <w:pStyle w:val="SHTKBlockLabel"/>
      </w:pPr>
      <w:r>
        <w:t>원문</w:t>
      </w:r>
    </w:p>
    <w:p>
      <w:pPr>
        <w:pStyle w:val="SHTKSourceText"/>
      </w:pPr>
      <w:r>
        <w:t>豈止五刑而作戒。乃謂傷和而長亂。不亦[1]誣謗之甚哉。</w:t>
      </w:r>
    </w:p>
    <w:p>
      <w:pPr>
        <w:pStyle w:val="SHTKBlockLabel"/>
      </w:pPr>
      <w:r>
        <w:t>한국어 직역</w:t>
      </w:r>
    </w:p>
    <w:p>
      <w:pPr>
        <w:pStyle w:val="SHTKTranslationText"/>
      </w:pPr>
      <w:r>
        <w:t>경계도 어찌 오형에만 그치겠는가. 그런데 도리어 화목을 해치고 혼란을 키운다고 하니, 또한 무함하고 비방함이 너무 심하지 않은가.</w:t>
      </w:r>
    </w:p>
    <w:p>
      <w:pPr>
        <w:pStyle w:val="SHTKBlockLabel"/>
      </w:pPr>
      <w:r>
        <w:t>교감·번역 메모</w:t>
      </w:r>
    </w:p>
    <w:p>
      <w:pPr>
        <w:pStyle w:val="SHTKNoteSummary"/>
      </w:pPr>
      <w:r>
        <w:t>교감 요약 | [CBETA 교감] 저본의 誣와 이문 輕은 어휘 또는 구문 표현이 달라 번역 문구는 달라질 수 있으나 전후 논지의 큰 방향은 유지된다.</w:t>
      </w:r>
    </w:p>
    <w:p>
      <w:pPr>
        <w:pStyle w:val="SHTKNoteDetail"/>
      </w:pPr>
      <w:r>
        <w:t>• 원교감 원문 | 誣＝輕【宮】</w:t>
        <w:br/>
        <w:t>• 교감 번호 | 0191001</w:t>
        <w:br/>
        <w:t>• 저본 독법 | 誣</w:t>
        <w:br/>
        <w:t>• 저본 기준 번역 | 또한 무함하고 비방함이 너무 심하지 않은가.</w:t>
        <w:br/>
        <w:t>• 이문 독법 | 輕</w:t>
        <w:br/>
        <w:t>• 이문 기준 번역 | 이문 輕을 적용하면 “또한 가볍게 비방함이 너무 심하지 않은가.”로 읽혀 誣謗의 ‘무함하고 비방함’보다 표현이 약해진다.</w:t>
        <w:br/>
        <w:t>• 의미 차이 | 저본의 誣와 이문 輕은 어휘 또는 구문 표현이 달라 번역 문구는 달라질 수 있으나 전후 논지의 큰 방향은 유지된다.</w:t>
        <w:br/>
        <w:t>• 번역 영향 판정 | [표현 차이]</w:t>
        <w:br/>
        <w:t>• 출처 | CBETA T52n2103, 교감 번호 0191001.</w:t>
      </w:r>
    </w:p>
    <w:p>
      <w:pPr>
        <w:pStyle w:val="SHTKBlockLabel"/>
      </w:pPr>
      <w:r>
        <w:t>원문</w:t>
      </w:r>
    </w:p>
    <w:p>
      <w:pPr>
        <w:pStyle w:val="SHTKSourceText"/>
      </w:pPr>
      <w:r>
        <w:t>亦何傷於佛日乎。但自淪於苦海矣。輕而不避。良可悲夫。於是書生心伏而色愧避席而謝曰。僕以習俗生常違道自[2]佚。</w:t>
      </w:r>
    </w:p>
    <w:p>
      <w:pPr>
        <w:pStyle w:val="SHTKBlockLabel"/>
      </w:pPr>
      <w:r>
        <w:t>한국어 직역</w:t>
      </w:r>
    </w:p>
    <w:p>
      <w:pPr>
        <w:pStyle w:val="SHTKTranslationText"/>
      </w:pPr>
      <w:r>
        <w:t>그러나 그것이 어찌 부처의 태양을 손상시키겠는가. 다만 스스로 고해에 빠질 뿐이다. 가벼이 여기고 피하지 않으니, 참으로 슬퍼할 만하다. 이에 서생은 마음으로 굴복하고 얼굴에 부끄러움을 띠며 자리에서 물러나 사과하며 말했다. “저는 익숙한 풍속을 늘 당연한 것으로 여겨 도를 어기고 스스로 방종했으며,</w:t>
      </w:r>
    </w:p>
    <w:p>
      <w:pPr>
        <w:pStyle w:val="SHTKBlockLabel"/>
      </w:pPr>
      <w:r>
        <w:t>교감·번역 메모</w:t>
      </w:r>
    </w:p>
    <w:p>
      <w:pPr>
        <w:pStyle w:val="SHTKNoteSummary"/>
      </w:pPr>
      <w:r>
        <w:t>교감 요약 | [CBETA 교감] 저본의 佚와 이문 迭은 글자 차이가 있으나 이문 적용 구문 자체가 불명확하여 번역 우열을 단정하지 않는다.</w:t>
      </w:r>
    </w:p>
    <w:p>
      <w:pPr>
        <w:pStyle w:val="SHTKNoteDetail"/>
      </w:pPr>
      <w:r>
        <w:t>• 원교감 원문 | 佚＝迭【宮】</w:t>
        <w:br/>
        <w:t>• 교감 번호 | 0191002</w:t>
        <w:br/>
        <w:t>• 저본 독법 | 佚</w:t>
        <w:br/>
        <w:t>• 저본 기준 번역 | “저는 익숙한 풍속을 늘 당연한 것으로 여겨 도를 어기고 스스로 방종했으며,</w:t>
        <w:br/>
        <w:t>• 이문 독법 | 迭</w:t>
        <w:br/>
        <w:t>• 이문 기준 번역 | 이문 迭을 적용한 違道自迭은 이 문맥에서 정확한 뜻과 구문을 확정하기 어려워 [판단 유보]로 둔다.</w:t>
        <w:br/>
        <w:t>• 의미 차이 | 저본의 佚와 이문 迭은 글자 차이가 있으나 이문 적용 구문 자체가 불명확하여 번역 우열을 단정하지 않는다.</w:t>
        <w:br/>
        <w:t>• 번역 영향 판정 | [판단 유보]</w:t>
        <w:br/>
        <w:t>• 출처 | CBETA T52n2103, 교감 번호 0191002.</w:t>
      </w:r>
    </w:p>
    <w:p>
      <w:pPr>
        <w:pStyle w:val="SHTKBlockLabel"/>
      </w:pPr>
      <w:r>
        <w:t>원문</w:t>
      </w:r>
    </w:p>
    <w:p>
      <w:pPr>
        <w:pStyle w:val="SHTKSourceText"/>
      </w:pPr>
      <w:r>
        <w:t>忽於所未究翫其所先[3]述。</w:t>
      </w:r>
    </w:p>
    <w:p>
      <w:pPr>
        <w:pStyle w:val="SHTKBlockLabel"/>
      </w:pPr>
      <w:r>
        <w:t>한국어 직역</w:t>
      </w:r>
    </w:p>
    <w:p>
      <w:pPr>
        <w:pStyle w:val="SHTKTranslationText"/>
      </w:pPr>
      <w:r>
        <w:t>궁구하지 못한 것은 소홀히 하고 먼저 말해 온 주장만 즐겼습니다.</w:t>
      </w:r>
    </w:p>
    <w:p>
      <w:pPr>
        <w:pStyle w:val="SHTKBlockLabel"/>
      </w:pPr>
      <w:r>
        <w:t>교감·번역 메모</w:t>
      </w:r>
    </w:p>
    <w:p>
      <w:pPr>
        <w:pStyle w:val="SHTKNoteSummary"/>
      </w:pPr>
      <w:r>
        <w:t>교감 요약 | [CBETA 교감] 저본의 述와 이문 迷은 글자·어휘 기능 또는 지시 대상이 달라 해당 구절의 뜻과 번역에 실질적인 차이를 준다.</w:t>
      </w:r>
    </w:p>
    <w:p>
      <w:pPr>
        <w:pStyle w:val="SHTKNoteDetail"/>
      </w:pPr>
      <w:r>
        <w:t>• 원교감 원문 | 述＝迷【明】</w:t>
        <w:br/>
        <w:t>• 교감 번호 | 0191003</w:t>
        <w:br/>
        <w:t>• 저본 독법 | 述</w:t>
        <w:br/>
        <w:t>• 저본 기준 번역 | 궁구하지 못한 것은 소홀히 하고 먼저 말해 온 주장만 즐겼습니다.</w:t>
        <w:br/>
        <w:t>• 이문 독법 | 迷</w:t>
        <w:br/>
        <w:t>• 이문 기준 번역 | 이문 迷를 적용하면 “궁구하지 못한 것은 소홀히 하고 먼저 미혹된 것만 즐겼습니다.”로 읽혀 述의 ‘말해 온 것’과 뜻이 달라진다.</w:t>
        <w:br/>
        <w:t>• 의미 차이 | 저본의 述와 이문 迷은 글자·어휘 기능 또는 지시 대상이 달라 해당 구절의 뜻과 번역에 실질적인 차이를 준다.</w:t>
        <w:br/>
        <w:t>• 번역 영향 판정 | [의미 차이 있음]</w:t>
        <w:br/>
        <w:t>• 출처 | CBETA T52n2103, 교감 번호 0191003.</w:t>
      </w:r>
    </w:p>
    <w:p>
      <w:pPr>
        <w:pStyle w:val="SHTKBlockLabel"/>
      </w:pPr>
      <w:r>
        <w:t>원문</w:t>
      </w:r>
    </w:p>
    <w:p>
      <w:pPr>
        <w:pStyle w:val="SHTKSourceText"/>
      </w:pPr>
      <w:r>
        <w:t>背正法而異論。受邪言以同失。今聞佛智之玄遠。乃知釋教之忠實。</w:t>
      </w:r>
    </w:p>
    <w:p>
      <w:pPr>
        <w:pStyle w:val="SHTKBlockLabel"/>
      </w:pPr>
      <w:r>
        <w:t>한국어 직역</w:t>
      </w:r>
    </w:p>
    <w:p>
      <w:pPr>
        <w:pStyle w:val="SHTKTranslationText"/>
      </w:pPr>
      <w:r>
        <w:t>정법을 등지고 다른 논의를 따랐으며, 사악한 말을 받아들여 함께 잘못했습니다. 이제 부처의 지혜가 현묘하고 심원함을 듣고서야 불교의 가르침이 충실하고 진실함을 알았습니다.</w:t>
      </w:r>
    </w:p>
    <w:p>
      <w:pPr>
        <w:pStyle w:val="SHTKBlockLabel"/>
      </w:pPr>
      <w:r>
        <w:t>원문</w:t>
      </w:r>
    </w:p>
    <w:p>
      <w:pPr>
        <w:pStyle w:val="SHTKSourceText"/>
      </w:pPr>
      <w:r>
        <w:t>豁然神悟而理攄。足以蕩[4]迷而祛疾。</w:t>
      </w:r>
    </w:p>
    <w:p>
      <w:pPr>
        <w:pStyle w:val="SHTKBlockLabel"/>
      </w:pPr>
      <w:r>
        <w:t>한국어 직역</w:t>
      </w:r>
    </w:p>
    <w:p>
      <w:pPr>
        <w:pStyle w:val="SHTKTranslationText"/>
      </w:pPr>
      <w:r>
        <w:t>활연히 정신이 깨닫고 이치가 펼쳐져, 족히 미혹을 씻고 병을 제거할 수 있습니다.</w:t>
      </w:r>
    </w:p>
    <w:p>
      <w:pPr>
        <w:pStyle w:val="SHTKBlockLabel"/>
      </w:pPr>
      <w:r>
        <w:t>교감·번역 메모</w:t>
      </w:r>
    </w:p>
    <w:p>
      <w:pPr>
        <w:pStyle w:val="SHTKNoteSummary"/>
      </w:pPr>
      <w:r>
        <w:t>교감 요약 | [CBETA 교감] 저본의 迷와 이문 逆은 글자·어휘 기능 또는 지시 대상이 달라 해당 구절의 뜻과 번역에 실질적인 차이를 준다.</w:t>
      </w:r>
    </w:p>
    <w:p>
      <w:pPr>
        <w:pStyle w:val="SHTKNoteDetail"/>
      </w:pPr>
      <w:r>
        <w:t>• 원교감 원문 | 迷＝逆【三】【宮】</w:t>
        <w:br/>
        <w:t>• 교감 번호 | 0191004</w:t>
        <w:br/>
        <w:t>• 저본 독법 | 迷</w:t>
        <w:br/>
        <w:t>• 저본 기준 번역 | 족히 미혹을 씻고 병을 제거할 수 있습니다.</w:t>
        <w:br/>
        <w:t>• 이문 독법 | 逆</w:t>
        <w:br/>
        <w:t>• 이문 기준 번역 | 이문 逆을 적용하면 “거스름을 씻고 병을 제거할 수 있습니다.”가 되어 迷의 ‘미혹’과 제거 대상이 달라진다.</w:t>
        <w:br/>
        <w:t>• 의미 차이 | 저본의 迷와 이문 逆은 글자·어휘 기능 또는 지시 대상이 달라 해당 구절의 뜻과 번역에 실질적인 차이를 준다.</w:t>
        <w:br/>
        <w:t>• 번역 영향 판정 | [의미 차이 있음]</w:t>
        <w:br/>
        <w:t>• 출처 | CBETA T52n2103, 교감 번호 0191004.</w:t>
      </w:r>
    </w:p>
    <w:p>
      <w:pPr>
        <w:pStyle w:val="SHTKNoteSummary"/>
      </w:pPr>
      <w:r>
        <w:t>교감 요약 | [CBETA 교감] 저본의 祛와 대정장·대조판의 袪은 표면 글자가 다르지만, 이 문맥에서는 같은 기능으로 읽혀 한국어 직역의 실질적 차이가 없다.</w:t>
      </w:r>
    </w:p>
    <w:p>
      <w:pPr>
        <w:pStyle w:val="SHTKNoteDetail"/>
      </w:pPr>
      <w:r>
        <w:t>• 원교감 원문 | [저본 숫자 교감표지 없음]</w:t>
        <w:br/>
        <w:t>• 교감 번호 | 0191a0701</w:t>
        <w:br/>
        <w:t>• 저본 독법 | 祛</w:t>
        <w:br/>
        <w:t>• 저본 기준 번역 | 족히 미혹을 씻고 병을 제거할 수 있습니다.</w:t>
        <w:br/>
        <w:t>• 이문 독법 | 袪</w:t>
        <w:br/>
        <w:t>• 이문 기준 번역 | 이 문맥에서는 袪도 ‘제거하다’의 뜻으로 읽어 “미혹을 씻고 병을 제거할 수 있습니다.”라는 번역을 유지한다.</w:t>
        <w:br/>
        <w:t>• 의미 차이 | 저본의 祛와 대정장·대조판의 袪은 표면 글자가 다르지만, 이 문맥에서는 같은 기능으로 읽혀 한국어 직역의 실질적 차이가 없다.</w:t>
        <w:br/>
        <w:t>• 번역 영향 판정 | [번역 차이 없음]</w:t>
        <w:br/>
        <w:t>• 출처 | CBETA T52n2103.</w:t>
      </w:r>
    </w:p>
    <w:p>
      <w:pPr>
        <w:pStyle w:val="SHTKBlockLabel"/>
      </w:pPr>
      <w:r>
        <w:t>원문</w:t>
      </w:r>
    </w:p>
    <w:p>
      <w:pPr>
        <w:pStyle w:val="SHTKSourceText"/>
      </w:pPr>
      <w:r>
        <w:t>雖從邪於昔歲。請歸正於茲日。謹誦來[5]戒以為口實[6]矣。</w:t>
      </w:r>
    </w:p>
    <w:p>
      <w:pPr>
        <w:pStyle w:val="SHTKBlockLabel"/>
      </w:pPr>
      <w:r>
        <w:t>한국어 직역</w:t>
      </w:r>
    </w:p>
    <w:p>
      <w:pPr>
        <w:pStyle w:val="SHTKTranslationText"/>
      </w:pPr>
      <w:r>
        <w:t>비록 지난날에는 사악함을 따랐으나, 오늘은 정법에 귀의하기를 청합니다. 삼가 방금의 경계를 외워 늘 입에 담을 말로 삼겠습니다.”</w:t>
      </w:r>
    </w:p>
    <w:p>
      <w:pPr>
        <w:pStyle w:val="SHTKBlockLabel"/>
      </w:pPr>
      <w:r>
        <w:t>교감·번역 메모</w:t>
      </w:r>
    </w:p>
    <w:p>
      <w:pPr>
        <w:pStyle w:val="SHTKNoteSummary"/>
      </w:pPr>
      <w:r>
        <w:t>교감 요약 | [CBETA 교감] 저본의 戒와 이문 誡은 이체·통용·표기 차이에 가깝고, 이 문맥의 한국어 직역에는 실질적인 변화가 없다.</w:t>
      </w:r>
    </w:p>
    <w:p>
      <w:pPr>
        <w:pStyle w:val="SHTKNoteDetail"/>
      </w:pPr>
      <w:r>
        <w:t>• 원교감 원문 | 戒＝誡【三】【宮】</w:t>
        <w:br/>
        <w:t>• 교감 번호 | 0191005</w:t>
        <w:br/>
        <w:t>• 저본 독법 | 戒</w:t>
        <w:br/>
        <w:t>• 저본 기준 번역 | 삼가 방금의 경계를 외워 늘 입에 담을 말로 삼겠습니다.”</w:t>
        <w:br/>
        <w:t>• 이문 독법 | 誡</w:t>
        <w:br/>
        <w:t>• 이문 기준 번역 | 삼가 방금의 경계를 외워 늘 입에 담을 말로 삼겠습니다.”</w:t>
        <w:br/>
        <w:t>• 의미 차이 | 저본의 戒와 이문 誡은 이체·통용·표기 차이에 가깝고, 이 문맥의 한국어 직역에는 실질적인 변화가 없다.</w:t>
        <w:br/>
        <w:t>• 번역 영향 판정 | [번역 차이 없음]</w:t>
        <w:br/>
        <w:t>• 출처 | CBETA T52n2103, 교감 번호 0191005.</w:t>
      </w:r>
    </w:p>
    <w:p>
      <w:pPr>
        <w:pStyle w:val="SHTKNoteSummary"/>
      </w:pPr>
      <w:r>
        <w:t>교감 요약 | [CBETA 교감] 저본의 矣와 이문 矣 사이에는 첨가·삭제·어순·구문 경계 차이가 있어 문장 또는 편집 구조가 달라진다.</w:t>
      </w:r>
    </w:p>
    <w:p>
      <w:pPr>
        <w:pStyle w:val="SHTKNoteDetail"/>
      </w:pPr>
      <w:r>
        <w:t>• 원교감 원문 | 矣＋（右辯無佛民和）夾註【明】</w:t>
        <w:br/>
        <w:t>• 교감 번호 | 0191006</w:t>
        <w:br/>
        <w:t>• 저본 독법 | 矣</w:t>
        <w:br/>
        <w:t>• 저본 기준 번역 | 삼가 방금의 경계를 외워 늘 입에 담을 말로 삼겠습니다.”</w:t>
        <w:br/>
        <w:t>• 이문 독법 | 矣</w:t>
        <w:br/>
        <w:t>• 이문 기준 번역 | 명본의 협주를 적용하면 문장 뒤에 “[이상은 ‘불교가 없으면 백성이 화목하다’는 주장을 변론한 것이다.]”라는 구획 설명이 덧붙는다.</w:t>
        <w:br/>
        <w:t>• 의미 차이 | 저본의 矣와 이문 矣 사이에는 첨가·삭제·어순·구문 경계 차이가 있어 문장 또는 편집 구조가 달라진다.</w:t>
        <w:br/>
        <w:t>• 번역 영향 판정 | [문장 구조 변화]</w:t>
        <w:br/>
        <w:t>• 출처 | CBETA T52n2103, 교감 번호 0191006.</w:t>
      </w:r>
    </w:p>
    <w:p>
      <w:pPr>
        <w:pStyle w:val="SHTKBlockLabel"/>
      </w:pPr>
      <w:r>
        <w:t>원문</w:t>
      </w:r>
    </w:p>
    <w:p>
      <w:pPr>
        <w:pStyle w:val="SHTKSourceText"/>
      </w:pPr>
      <w:r>
        <w:t>[7]內德論通命[8]篇第二</w:t>
      </w:r>
    </w:p>
    <w:p>
      <w:pPr>
        <w:pStyle w:val="SHTKBlockLabel"/>
      </w:pPr>
      <w:r>
        <w:t>한국어 직역</w:t>
      </w:r>
    </w:p>
    <w:p>
      <w:pPr>
        <w:pStyle w:val="SHTKTranslationText"/>
      </w:pPr>
      <w:r>
        <w:t>〈내덕론·통명편〉 제2.</w:t>
      </w:r>
    </w:p>
    <w:p>
      <w:pPr>
        <w:pStyle w:val="SHTKBlockLabel"/>
      </w:pPr>
      <w:r>
        <w:t>교감·번역 메모</w:t>
      </w:r>
    </w:p>
    <w:p>
      <w:pPr>
        <w:pStyle w:val="SHTKNoteSummary"/>
      </w:pPr>
      <w:r>
        <w:t>교감 요약 | [CBETA 교감] 저본의 內德論와 이문 생략은 편명·표제 구성의 차이로, 본문 논지보다 문헌 구조와 서지 표기에 영향을 준다.</w:t>
      </w:r>
    </w:p>
    <w:p>
      <w:pPr>
        <w:pStyle w:val="SHTKNoteDetail"/>
      </w:pPr>
      <w:r>
        <w:t>• 원교감 원문 | 〔內德論〕－【明】</w:t>
        <w:br/>
        <w:t>• 교감 번호 | 0191007</w:t>
        <w:br/>
        <w:t>• 저본 독법 | 內德論</w:t>
        <w:br/>
        <w:t>• 저본 기준 번역 | 〈내덕론·통명편〉 제2.</w:t>
        <w:br/>
        <w:t>• 이문 독법 | 〔생략〕</w:t>
        <w:br/>
        <w:t>• 이문 기준 번역 | 명본에서는 편명 앞의 內德論을 생략하여 표제 구성이 더 짧다.</w:t>
        <w:br/>
        <w:t>• 의미 차이 | 저본의 內德論와 이문 생략은 편명·표제 구성의 차이로, 본문 논지보다 문헌 구조와 서지 표기에 영향을 준다.</w:t>
        <w:br/>
        <w:t>• 번역 영향 판정 | [서지 차이]</w:t>
        <w:br/>
        <w:t>• 출처 | CBETA T52n2103, 교감 번호 0191007.</w:t>
      </w:r>
    </w:p>
    <w:p>
      <w:pPr>
        <w:pStyle w:val="SHTKNoteSummary"/>
      </w:pPr>
      <w:r>
        <w:t>교감 요약 | [CBETA 교감] 저본의 篇第와 이문 생략은 편명·표제 구성의 차이로, 본문 논지보다 문헌 구조와 서지 표기에 영향을 준다.</w:t>
      </w:r>
    </w:p>
    <w:p>
      <w:pPr>
        <w:pStyle w:val="SHTKNoteDetail"/>
      </w:pPr>
      <w:r>
        <w:t>• 원교감 원문 | 〔篇第〕－【明】</w:t>
        <w:br/>
        <w:t>• 교감 번호 | 0191008</w:t>
        <w:br/>
        <w:t>• 저본 독법 | 篇第</w:t>
        <w:br/>
        <w:t>• 저본 기준 번역 | 〈내덕론·통명편〉 제2.</w:t>
        <w:br/>
        <w:t>• 이문 독법 | 〔생략〕</w:t>
        <w:br/>
        <w:t>• 이문 기준 번역 | 명본에서는 篇第를 생략하여 표제가 通命二에 가까운 구조가 된다.</w:t>
        <w:br/>
        <w:t>• 의미 차이 | 저본의 篇第와 이문 생략은 편명·표제 구성의 차이로, 본문 논지보다 문헌 구조와 서지 표기에 영향을 준다.</w:t>
        <w:br/>
        <w:t>• 번역 영향 판정 | [서지 차이]</w:t>
        <w:br/>
        <w:t>• 출처 | CBETA T52n2103, 교감 번호 0191008.</w:t>
      </w:r>
    </w:p>
    <w:p>
      <w:pPr>
        <w:pStyle w:val="SHTKBlockLabel"/>
      </w:pPr>
      <w:r>
        <w:t>위치표지</w:t>
      </w:r>
    </w:p>
    <w:p>
      <w:pPr>
        <w:pStyle w:val="SHTKPositionMarker"/>
      </w:pPr>
      <w:r>
        <w:t xml:space="preserve">[0191a10]</w:t>
      </w:r>
    </w:p>
    <w:p>
      <w:pPr>
        <w:pStyle w:val="SHTKBlockLabel"/>
      </w:pPr>
      <w:r>
        <w:t>원문</w:t>
      </w:r>
    </w:p>
    <w:p>
      <w:pPr>
        <w:pStyle w:val="SHTKSourceText"/>
      </w:pPr>
      <w:r>
        <w:t>或曰。聖人陳福以勸善。示禍以戒惡。小人謂善無益而不為。謂惡無傷而不[9]去。</w:t>
      </w:r>
    </w:p>
    <w:p>
      <w:pPr>
        <w:pStyle w:val="SHTKBlockLabel"/>
      </w:pPr>
      <w:r>
        <w:t>한국어 직역</w:t>
      </w:r>
    </w:p>
    <w:p>
      <w:pPr>
        <w:pStyle w:val="SHTKTranslationText"/>
      </w:pPr>
      <w:r>
        <w:t>어떤 이가 말했다. “성인은 복을 말하여 선을 권하고, 화를 보여 악을 경계하게 한다. 그러나 소인은 선이 이익이 없다고 여겨 행하지 않고, 악이 해가 없다고 여겨 버리지 않는다.</w:t>
      </w:r>
    </w:p>
    <w:p>
      <w:pPr>
        <w:pStyle w:val="SHTKBlockLabel"/>
      </w:pPr>
      <w:r>
        <w:t>교감·번역 메모</w:t>
      </w:r>
    </w:p>
    <w:p>
      <w:pPr>
        <w:pStyle w:val="SHTKNoteSummary"/>
      </w:pPr>
      <w:r>
        <w:t>교감 요약 | [CBETA 교감] 저본의 去와 이문 悔은 어휘 또는 구문 표현이 달라 번역 문구는 달라질 수 있으나 전후 논지의 큰 방향은 유지된다.</w:t>
      </w:r>
    </w:p>
    <w:p>
      <w:pPr>
        <w:pStyle w:val="SHTKNoteDetail"/>
      </w:pPr>
      <w:r>
        <w:t>• 원교감 원문 | 去＝悔【三】【宮】</w:t>
        <w:br/>
        <w:t>• 교감 번호 | 0191009</w:t>
        <w:br/>
        <w:t>• 저본 독법 | 去</w:t>
        <w:br/>
        <w:t>• 저본 기준 번역 | 악이 해가 없다고 여겨 버리지 않는다.</w:t>
        <w:br/>
        <w:t>• 이문 독법 | 悔</w:t>
        <w:br/>
        <w:t>• 이문 기준 번역 | 이문 悔를 적용하면 “악이 해가 없다고 여겨 뉘우치지 않는다.”가 되어 去의 ‘버리다’와 행위 표현이 달라진다.</w:t>
        <w:br/>
        <w:t>• 의미 차이 | 저본의 去와 이문 悔은 어휘 또는 구문 표현이 달라 번역 문구는 달라질 수 있으나 전후 논지의 큰 방향은 유지된다.</w:t>
        <w:br/>
        <w:t>• 번역 영향 판정 | [표현 차이]</w:t>
        <w:br/>
        <w:t>• 출처 | CBETA T52n2103, 교감 번호 0191009.</w:t>
      </w:r>
    </w:p>
    <w:p>
      <w:pPr>
        <w:pStyle w:val="SHTKBlockLabel"/>
      </w:pPr>
      <w:r>
        <w:t>원문</w:t>
      </w:r>
    </w:p>
    <w:p>
      <w:pPr>
        <w:pStyle w:val="SHTKSourceText"/>
      </w:pPr>
      <w:r>
        <w:t>然有殃有福之言。乃華而不實。無益無傷之論。則信而有徵。何以言之也。</w:t>
      </w:r>
    </w:p>
    <w:p>
      <w:pPr>
        <w:pStyle w:val="SHTKBlockLabel"/>
      </w:pPr>
      <w:r>
        <w:t>한국어 직역</w:t>
      </w:r>
    </w:p>
    <w:p>
      <w:pPr>
        <w:pStyle w:val="SHTKTranslationText"/>
      </w:pPr>
      <w:r>
        <w:t>그런데 재앙과 복이 있다는 말은 화려하지만 실속이 없고, 이익도 해도 없다는 논의는 도리어 믿을 만하고 증거가 있다. 무엇으로 그렇게 말하는가.</w:t>
      </w:r>
    </w:p>
    <w:p>
      <w:pPr>
        <w:pStyle w:val="SHTKBlockLabel"/>
      </w:pPr>
      <w:r>
        <w:t>원문</w:t>
      </w:r>
    </w:p>
    <w:p>
      <w:pPr>
        <w:pStyle w:val="SHTKSourceText"/>
      </w:pPr>
      <w:r>
        <w:t>伯夷[10]餒矣。</w:t>
      </w:r>
    </w:p>
    <w:p>
      <w:pPr>
        <w:pStyle w:val="SHTKBlockLabel"/>
      </w:pPr>
      <w:r>
        <w:t>한국어 직역</w:t>
      </w:r>
    </w:p>
    <w:p>
      <w:pPr>
        <w:pStyle w:val="SHTKTranslationText"/>
      </w:pPr>
      <w:r>
        <w:t>백이는 굶주렸고,</w:t>
      </w:r>
    </w:p>
    <w:p>
      <w:pPr>
        <w:pStyle w:val="SHTKBlockLabel"/>
      </w:pPr>
      <w:r>
        <w:t>교감·번역 메모</w:t>
      </w:r>
    </w:p>
    <w:p>
      <w:pPr>
        <w:pStyle w:val="SHTKNoteSummary"/>
      </w:pPr>
      <w:r>
        <w:t>교감 요약 | [CBETA 교감] 저본의 餒와 이문 餧은 이체·통용·표기 차이에 가깝고, 이 문맥의 한국어 직역에는 실질적인 변화가 없다.</w:t>
      </w:r>
    </w:p>
    <w:p>
      <w:pPr>
        <w:pStyle w:val="SHTKNoteDetail"/>
      </w:pPr>
      <w:r>
        <w:t>• 원교감 원문 | 餒＝餧【三】【宮】</w:t>
        <w:br/>
        <w:t>• 교감 번호 | 0191010</w:t>
        <w:br/>
        <w:t>• 저본 독법 | 餒</w:t>
        <w:br/>
        <w:t>• 저본 기준 번역 | 백이는 굶주렸고,</w:t>
        <w:br/>
        <w:t>• 이문 독법 | 餧</w:t>
        <w:br/>
        <w:t>• 이문 기준 번역 | 백이는 굶주렸고,</w:t>
        <w:br/>
        <w:t>• 의미 차이 | 저본의 餒와 이문 餧은 이체·통용·표기 차이에 가깝고, 이 문맥의 한국어 직역에는 실질적인 변화가 없다.</w:t>
        <w:br/>
        <w:t>• 번역 영향 판정 | [번역 차이 없음]</w:t>
        <w:br/>
        <w:t>• 출처 | CBETA T52n2103, 교감 번호 0191010.</w:t>
      </w:r>
    </w:p>
    <w:p>
      <w:pPr>
        <w:pStyle w:val="SHTKBlockLabel"/>
      </w:pPr>
      <w:r>
        <w:t>원문</w:t>
      </w:r>
    </w:p>
    <w:p>
      <w:pPr>
        <w:pStyle w:val="SHTKSourceText"/>
      </w:pPr>
      <w:r>
        <w:t>啟期貧矣。顏回[11]殀矣。</w:t>
      </w:r>
    </w:p>
    <w:p>
      <w:pPr>
        <w:pStyle w:val="SHTKBlockLabel"/>
      </w:pPr>
      <w:r>
        <w:t>한국어 직역</w:t>
      </w:r>
    </w:p>
    <w:p>
      <w:pPr>
        <w:pStyle w:val="SHTKTranslationText"/>
      </w:pPr>
      <w:r>
        <w:t>영계기는 가난했으며, 안회는 요절했고,</w:t>
      </w:r>
    </w:p>
    <w:p>
      <w:pPr>
        <w:pStyle w:val="SHTKBlockLabel"/>
      </w:pPr>
      <w:r>
        <w:t>교감·번역 메모</w:t>
      </w:r>
    </w:p>
    <w:p>
      <w:pPr>
        <w:pStyle w:val="SHTKNoteSummary"/>
      </w:pPr>
      <w:r>
        <w:t>교감 요약 | [CBETA 교감] 저본의 殀와 이문 夭은 이체·통용·표기 차이에 가깝고, 이 문맥의 한국어 직역에는 실질적인 변화가 없다.</w:t>
      </w:r>
    </w:p>
    <w:p>
      <w:pPr>
        <w:pStyle w:val="SHTKNoteDetail"/>
      </w:pPr>
      <w:r>
        <w:t>• 원교감 원문 | 殀＝夭【三】【宮】</w:t>
        <w:br/>
        <w:t>• 교감 번호 | 0191011</w:t>
        <w:br/>
        <w:t>• 저본 독법 | 殀</w:t>
        <w:br/>
        <w:t>• 저본 기준 번역 | 안회는 요절했고,</w:t>
        <w:br/>
        <w:t>• 이문 독법 | 夭</w:t>
        <w:br/>
        <w:t>• 이문 기준 번역 | 안회는 요절했고,</w:t>
        <w:br/>
        <w:t>• 의미 차이 | 저본의 殀와 이문 夭은 이체·통용·표기 차이에 가깝고, 이 문맥의 한국어 직역에는 실질적인 변화가 없다.</w:t>
        <w:br/>
        <w:t>• 번역 영향 판정 | [번역 차이 없음]</w:t>
        <w:br/>
        <w:t>• 출처 | CBETA T52n2103, 교감 번호 0191011.</w:t>
      </w:r>
    </w:p>
    <w:p>
      <w:pPr>
        <w:pStyle w:val="SHTKBlockLabel"/>
      </w:pPr>
      <w:r>
        <w:t>원문</w:t>
      </w:r>
    </w:p>
    <w:p>
      <w:pPr>
        <w:pStyle w:val="SHTKSourceText"/>
      </w:pPr>
      <w:r>
        <w:t>冉耕疾矣。或侈侈隆富。言罕及於義方。</w:t>
      </w:r>
    </w:p>
    <w:p>
      <w:pPr>
        <w:pStyle w:val="SHTKBlockLabel"/>
      </w:pPr>
      <w:r>
        <w:t>한국어 직역</w:t>
      </w:r>
    </w:p>
    <w:p>
      <w:pPr>
        <w:pStyle w:val="SHTKTranslationText"/>
      </w:pPr>
      <w:r>
        <w:t>염경은 병들었다. 어떤 이는 사치스럽고 크게 부유하지만, 그 말에는 의로운 도리가 거의 없고, 어떤 이는 희끗희끗 늙도록 장수하지만, 죽은 뒤 이름이 칭송되지 않는다.</w:t>
      </w:r>
    </w:p>
    <w:p>
      <w:pPr>
        <w:pStyle w:val="SHTKBlockLabel"/>
      </w:pPr>
      <w:r>
        <w:t>교감·번역 메모</w:t>
      </w:r>
    </w:p>
    <w:p>
      <w:pPr>
        <w:pStyle w:val="SHTKNoteSummary"/>
      </w:pPr>
      <w:r>
        <w:t>교감 요약 | [CBETA 교감] 저본은 於를 쓰지만 현행 CBETA는 而를 본문 독법으로 채택한다.</w:t>
      </w:r>
    </w:p>
    <w:p>
      <w:pPr>
        <w:pStyle w:val="SHTKNoteDetail"/>
      </w:pPr>
      <w:r>
        <w:t>• 원교감 원문 | [저본 숫자 교감표지 없음]</w:t>
        <w:br/>
        <w:t>• 교감 번호 | 0191a1501</w:t>
        <w:br/>
        <w:t>• 저본 독법 | 於</w:t>
        <w:br/>
        <w:t>• 저본 기준 번역 | 죽은 뒤 이름이 칭송되지 않는다.</w:t>
        <w:br/>
        <w:t>• 이문 독법 | 而</w:t>
        <w:br/>
        <w:t>• 이문 기준 번역 | 현행 CBETA의 而를 적용하면 “어떤 이는 희끗희끗 늙도록 장수하지만, 이름이 칭송되지 않은 채 죽는다.”로 읽혀 於歿世와 문장 연결 방식이 달라진다.</w:t>
        <w:br/>
        <w:t>• 의미 차이 | 저본은 於를 쓰지만 현행 CBETA는 而를 본문 독법으로 채택한다.</w:t>
        <w:br/>
        <w:t>• 번역 영향 판정 | [문장 구조 변화]</w:t>
        <w:br/>
        <w:t>• 출처 | CBETA T52n2103.</w:t>
      </w:r>
    </w:p>
    <w:p>
      <w:pPr>
        <w:pStyle w:val="SHTKBlockLabel"/>
      </w:pPr>
      <w:r>
        <w:t>원문</w:t>
      </w:r>
    </w:p>
    <w:p>
      <w:pPr>
        <w:pStyle w:val="SHTKSourceText"/>
      </w:pPr>
      <w:r>
        <w:t>或皤皤壽考。名不稱於歿世。仁而不壽富而未仁。書契已[12]降不可勝紀。</w:t>
      </w:r>
    </w:p>
    <w:p>
      <w:pPr>
        <w:pStyle w:val="SHTKBlockLabel"/>
      </w:pPr>
      <w:r>
        <w:t>한국어 직역</w:t>
      </w:r>
    </w:p>
    <w:p>
      <w:pPr>
        <w:pStyle w:val="SHTKTranslationText"/>
      </w:pPr>
      <w:r>
        <w:t>어진데도 장수하지 못하고, 부유한데도 어질지 못한 사례는 문자가 생긴 이래 다 기록할 수 없을 만큼 많다.</w:t>
      </w:r>
    </w:p>
    <w:p>
      <w:pPr>
        <w:pStyle w:val="SHTKBlockLabel"/>
      </w:pPr>
      <w:r>
        <w:t>교감·번역 메모</w:t>
      </w:r>
    </w:p>
    <w:p>
      <w:pPr>
        <w:pStyle w:val="SHTKNoteSummary"/>
      </w:pPr>
      <w:r>
        <w:t>교감 요약 | [CBETA 교감] 저본의 降와 이문 陳은 글자·어휘 기능 또는 지시 대상이 달라 해당 구절의 뜻과 번역에 실질적인 차이를 준다.</w:t>
      </w:r>
    </w:p>
    <w:p>
      <w:pPr>
        <w:pStyle w:val="SHTKNoteDetail"/>
      </w:pPr>
      <w:r>
        <w:t>• 원교감 원문 | 降＝陳【三】</w:t>
        <w:br/>
        <w:t>• 교감 번호 | 0191012</w:t>
        <w:br/>
        <w:t>• 저본 독법 | 降</w:t>
        <w:br/>
        <w:t>• 저본 기준 번역 | 문자가 생긴 이래 다 기록할 수 없을 만큼 많다.</w:t>
        <w:br/>
        <w:t>• 이문 독법 | 陳</w:t>
        <w:br/>
        <w:t>• 이문 기준 번역 | 이문 陳을 적용하면 “문자가 이미 진술된 뒤로 다 기록할 수 없다.” 정도가 되어 已降의 ‘이래’라는 시간 표현과 뜻이 달라진다.</w:t>
        <w:br/>
        <w:t>• 의미 차이 | 저본의 降와 이문 陳은 글자·어휘 기능 또는 지시 대상이 달라 해당 구절의 뜻과 번역에 실질적인 차이를 준다.</w:t>
        <w:br/>
        <w:t>• 번역 영향 판정 | [의미 차이 있음]</w:t>
        <w:br/>
        <w:t>• 출처 | CBETA T52n2103, 교감 번호 0191012.</w:t>
      </w:r>
    </w:p>
    <w:p>
      <w:pPr>
        <w:pStyle w:val="SHTKBlockLabel"/>
      </w:pPr>
      <w:r>
        <w:t>원문</w:t>
      </w:r>
    </w:p>
    <w:p>
      <w:pPr>
        <w:pStyle w:val="SHTKSourceText"/>
      </w:pPr>
      <w:r>
        <w:t>故知仲尼殃慶之言。徒欺人耳。文命影響之喻。殆難信乎。有敦善行而不怠者。嗟斯言之長惑焉。乃論而釋之曰。夫殃福蓋有其根。不可無因而妄致。善惡當收其報。必非失應而徒已。</w:t>
      </w:r>
    </w:p>
    <w:p>
      <w:pPr>
        <w:pStyle w:val="SHTKBlockLabel"/>
      </w:pPr>
      <w:r>
        <w:t>한국어 직역</w:t>
      </w:r>
    </w:p>
    <w:p>
      <w:pPr>
        <w:pStyle w:val="SHTKTranslationText"/>
      </w:pPr>
      <w:r>
        <w:t>그러므로 공자가 재앙과 경사를 말한 것은 한갓 사람을 속였을 뿐임을 알겠다. 문명(文命)의 그림자와 메아리의 비유도 아마 믿기 어려울 것이다.” 선을 돈독히 행하며 게으르지 않던 어떤 이가 이 말이 오랫동안 사람을 미혹하게 함을 탄식하였다. 이에 논하여 풀이하며 말했다. 재앙과 복에는 대개 그 뿌리가 있으니, 원인 없이 함부로 이르러 올 수 없다. 선과 악은 마땅히 그 과보를 거두며, 반드시 응보가 어긋나 헛되이 끝나는 것이 아니다.</w:t>
      </w:r>
    </w:p>
    <w:p>
      <w:pPr>
        <w:pStyle w:val="SHTKBlockLabel"/>
      </w:pPr>
      <w:r>
        <w:t>원문</w:t>
      </w:r>
    </w:p>
    <w:p>
      <w:pPr>
        <w:pStyle w:val="SHTKSourceText"/>
      </w:pPr>
      <w:r>
        <w:t>但根深而報遠。耳目之所不該。原始而究終。儒墨之所莫逮。故隨遭之命度於天而難詳。[13]殀壽之年考於人而易惑。</w:t>
      </w:r>
    </w:p>
    <w:p>
      <w:pPr>
        <w:pStyle w:val="SHTKBlockLabel"/>
      </w:pPr>
      <w:r>
        <w:t>한국어 직역</w:t>
      </w:r>
    </w:p>
    <w:p>
      <w:pPr>
        <w:pStyle w:val="SHTKTranslationText"/>
      </w:pPr>
      <w:r>
        <w:t>다만 뿌리가 깊으면 과보가 멀리 있어, 귀와 눈으로 미칠 수 없는 바이다. 시작을 추구하고 끝을 궁구하는 것은 유가와 묵가가 미치지 못한 바이다. 그러므로 따라 닥치는 운명은 하늘에 돌려 헤아리므로 자세히 알기 어렵고, 요절과 장수의 나이는 사람에게서 살펴보므로 쉽게 미혹된다.</w:t>
      </w:r>
    </w:p>
    <w:p>
      <w:pPr>
        <w:pStyle w:val="SHTKBlockLabel"/>
      </w:pPr>
      <w:r>
        <w:t>교감·번역 메모</w:t>
      </w:r>
    </w:p>
    <w:p>
      <w:pPr>
        <w:pStyle w:val="SHTKNoteSummary"/>
      </w:pPr>
      <w:r>
        <w:t>교감 요약 | [CBETA 교감] 저본의 殀와 이문 夭은 이체·통용·표기 차이에 가깝고, 이 문맥의 한국어 직역에는 실질적인 변화가 없다.</w:t>
      </w:r>
    </w:p>
    <w:p>
      <w:pPr>
        <w:pStyle w:val="SHTKNoteDetail"/>
      </w:pPr>
      <w:r>
        <w:t>• 원교감 원문 | 殀＝夭【明】＊</w:t>
        <w:br/>
        <w:t>• 교감 번호 | 0191013</w:t>
        <w:br/>
        <w:t>• 저본 독법 | 殀</w:t>
        <w:br/>
        <w:t>• 저본 기준 번역 | 요절과 장수의 나이는 사람에게서 살펴보므로 쉽게 미혹된다.</w:t>
        <w:br/>
        <w:t>• 이문 독법 | 夭</w:t>
        <w:br/>
        <w:t>• 이문 기준 번역 | 요절과 장수의 나이는 사람에게서 살펴보므로 쉽게 미혹된다.</w:t>
        <w:br/>
        <w:t>• 의미 차이 | 저본의 殀와 이문 夭은 이체·통용·표기 차이에 가깝고, 이 문맥의 한국어 직역에는 실질적인 변화가 없다.</w:t>
        <w:br/>
        <w:t>• 번역 영향 판정 | [번역 차이 없음]</w:t>
        <w:br/>
        <w:t>• 출처 | CBETA T52n2103, 교감 번호 0191013.</w:t>
      </w:r>
    </w:p>
    <w:p>
      <w:pPr>
        <w:pStyle w:val="SHTKBlockLabel"/>
      </w:pPr>
      <w:r>
        <w:t>원문</w:t>
      </w:r>
    </w:p>
    <w:p>
      <w:pPr>
        <w:pStyle w:val="SHTKSourceText"/>
      </w:pPr>
      <w:r>
        <w:t>人之為賞罰也。尚能明察而不濫。天之降殃福也。豈反淆亂而無倫哉。</w:t>
      </w:r>
    </w:p>
    <w:p>
      <w:pPr>
        <w:pStyle w:val="SHTKBlockLabel"/>
      </w:pPr>
      <w:r>
        <w:t>한국어 직역</w:t>
      </w:r>
    </w:p>
    <w:p>
      <w:pPr>
        <w:pStyle w:val="SHTKTranslationText"/>
      </w:pPr>
      <w:r>
        <w:t>사람이 상벌을 시행하는 것조차 오히려 밝게 살펴 함부로 하지 않는데, 하늘이 재앙과 복을 내리는 것이 어찌 도리어 뒤섞이고 어지러워 차례가 없겠는가.</w:t>
      </w:r>
    </w:p>
    <w:p>
      <w:pPr>
        <w:pStyle w:val="SHTKBlockLabel"/>
      </w:pPr>
      <w:r>
        <w:t>원문</w:t>
      </w:r>
    </w:p>
    <w:p>
      <w:pPr>
        <w:pStyle w:val="SHTKSourceText"/>
      </w:pPr>
      <w:r>
        <w:t>故知有理存焉。不可誣矣。非夫大覺而遍知者。孰能窮理而除惑哉。卜商賈誼之為言。班彪[14]季康之著論。</w:t>
      </w:r>
    </w:p>
    <w:p>
      <w:pPr>
        <w:pStyle w:val="SHTKBlockLabel"/>
      </w:pPr>
      <w:r>
        <w:t>한국어 직역</w:t>
      </w:r>
    </w:p>
    <w:p>
      <w:pPr>
        <w:pStyle w:val="SHTKTranslationText"/>
      </w:pPr>
      <w:r>
        <w:t>그러므로 그 안에 이치가 있음을 알 수 있으니, 거짓이라 할 수 없다. 대각으로 두루 아는 이가 아니라면, 누가 이치를 끝까지 궁구하여 미혹을 제거할 수 있겠는가. 복상과 가의가 한 말과 반표와 계강이 지은 논의는</w:t>
      </w:r>
    </w:p>
    <w:p>
      <w:pPr>
        <w:pStyle w:val="SHTKBlockLabel"/>
      </w:pPr>
      <w:r>
        <w:t>교감·번역 메모</w:t>
      </w:r>
    </w:p>
    <w:p>
      <w:pPr>
        <w:pStyle w:val="SHTKNoteSummary"/>
      </w:pPr>
      <w:r>
        <w:t>교감 요약 | [CBETA 교감] 저본의 季와 이문 李은 글자·어휘 기능 또는 지시 대상이 달라 해당 구절의 뜻과 번역에 실질적인 차이를 준다.</w:t>
      </w:r>
    </w:p>
    <w:p>
      <w:pPr>
        <w:pStyle w:val="SHTKNoteDetail"/>
      </w:pPr>
      <w:r>
        <w:t>• 원교감 원문 | 季＝李【三】【宮】</w:t>
        <w:br/>
        <w:t>• 교감 번호 | 0191014</w:t>
        <w:br/>
        <w:t>• 저본 독법 | 季</w:t>
        <w:br/>
        <w:t>• 저본 기준 번역 | 반표와 계강이 지은 논의는</w:t>
        <w:br/>
        <w:t>• 이문 독법 | 李</w:t>
        <w:br/>
        <w:t>• 이문 기준 번역 | 이문 李를 적용하면 인명이 李康이 되어 저본의 季康과 인물 표기가 달라진다.</w:t>
        <w:br/>
        <w:t>• 의미 차이 | 저본의 季와 이문 李은 글자·어휘 기능 또는 지시 대상이 달라 해당 구절의 뜻과 번역에 실질적인 차이를 준다.</w:t>
        <w:br/>
        <w:t>• 번역 영향 판정 | [의미 차이 있음]</w:t>
        <w:br/>
        <w:t>• 출처 | CBETA T52n2103, 교감 번호 0191014.</w:t>
      </w:r>
    </w:p>
    <w:p>
      <w:pPr>
        <w:pStyle w:val="SHTKBlockLabel"/>
      </w:pPr>
      <w:r>
        <w:t>원문</w:t>
      </w:r>
    </w:p>
    <w:p>
      <w:pPr>
        <w:pStyle w:val="SHTKSourceText"/>
      </w:pPr>
      <w:r>
        <w:t>但知混而謂之命。莫辯命之所以然。何異見黍稷於倉廩。而不知得之由稼穡。</w:t>
      </w:r>
    </w:p>
    <w:p>
      <w:pPr>
        <w:pStyle w:val="SHTKBlockLabel"/>
      </w:pPr>
      <w:r>
        <w:t>한국어 직역</w:t>
      </w:r>
    </w:p>
    <w:p>
      <w:pPr>
        <w:pStyle w:val="SHTKTranslationText"/>
      </w:pPr>
      <w:r>
        <w:t>다만 뒤섞어 그것을 ‘명’이라 부를 줄만 알았지, 명이 그렇게 되는 까닭을 분별하지 못했다. 어찌 창고에서 기장과 피를 보고도 그것이 농사에서 얻어진 줄 모르는 것과 다르겠는가.</w:t>
      </w:r>
    </w:p>
    <w:p>
      <w:pPr>
        <w:pStyle w:val="SHTKBlockLabel"/>
      </w:pPr>
      <w:r>
        <w:t>원문</w:t>
      </w:r>
    </w:p>
    <w:p>
      <w:pPr>
        <w:pStyle w:val="SHTKSourceText"/>
      </w:pPr>
      <w:r>
        <w:t>覩羅紈於篋笥。而未識成之以機杼。馬遷嗟報施之爽。積疑而莫之通。范滂惑善惡之宜。含憤而無以釋。皆覩流而弗尋源。見一而不知二。[15]惟觀釋氏之經論。</w:t>
      </w:r>
    </w:p>
    <w:p>
      <w:pPr>
        <w:pStyle w:val="SHTKBlockLabel"/>
      </w:pPr>
      <w:r>
        <w:t>한국어 직역</w:t>
      </w:r>
    </w:p>
    <w:p>
      <w:pPr>
        <w:pStyle w:val="SHTKTranslationText"/>
      </w:pPr>
      <w:r>
        <w:t>상자에서 비단을 보고도 그것이 베틀로 이루어진 줄 알지 못하는 것과 같다. 사마천은 보답과 베풂이 어긋나는 것을 탄식하여 의심만 쌓고 통하지 못했고, 범방은 선악의 마땅함을 의심하여 분한 마음을 품었으나 풀 방법이 없었다. 모두 흐름만 보고 근원을 찾지 않았으며, 하나만 보고 둘을 알지 못한 것이다. 오직 불교의 경론을 살펴야</w:t>
      </w:r>
    </w:p>
    <w:p>
      <w:pPr>
        <w:pStyle w:val="SHTKBlockLabel"/>
      </w:pPr>
      <w:r>
        <w:t>교감·번역 메모</w:t>
      </w:r>
    </w:p>
    <w:p>
      <w:pPr>
        <w:pStyle w:val="SHTKNoteSummary"/>
      </w:pPr>
      <w:r>
        <w:t>교감 요약 | [CBETA 교감] 저본의 惟와 이문 唯은 이체·통용·표기 차이에 가깝고, 이 문맥의 한국어 직역에는 실질적인 변화가 없다.</w:t>
      </w:r>
    </w:p>
    <w:p>
      <w:pPr>
        <w:pStyle w:val="SHTKNoteDetail"/>
      </w:pPr>
      <w:r>
        <w:t>• 원교감 원문 | 惟＝唯【三】【宮】</w:t>
        <w:br/>
        <w:t>• 교감 번호 | 0191015</w:t>
        <w:br/>
        <w:t>• 저본 독법 | 惟</w:t>
        <w:br/>
        <w:t>• 저본 기준 번역 | 오직 불교의 경론을 살펴야</w:t>
        <w:br/>
        <w:t>• 이문 독법 | 唯</w:t>
        <w:br/>
        <w:t>• 이문 기준 번역 | 오직 불교의 경론을 살펴야</w:t>
        <w:br/>
        <w:t>• 의미 차이 | 저본의 惟와 이문 唯은 이체·통용·표기 차이에 가깝고, 이 문맥의 한국어 직역에는 실질적인 변화가 없다.</w:t>
        <w:br/>
        <w:t>• 번역 영향 판정 | [번역 차이 없음]</w:t>
        <w:br/>
        <w:t>• 출처 | CBETA T52n2103, 교감 번호 0191015.</w:t>
      </w:r>
    </w:p>
    <w:p>
      <w:pPr>
        <w:pStyle w:val="SHTKBlockLabel"/>
      </w:pPr>
      <w:r>
        <w:t>원문</w:t>
      </w:r>
    </w:p>
    <w:p>
      <w:pPr>
        <w:pStyle w:val="SHTKSourceText"/>
      </w:pPr>
      <w:r>
        <w:t>可以究其始終乎。</w:t>
      </w:r>
    </w:p>
    <w:p>
      <w:pPr>
        <w:pStyle w:val="SHTKBlockLabel"/>
      </w:pPr>
      <w:r>
        <w:t>한국어 직역</w:t>
      </w:r>
    </w:p>
    <w:p>
      <w:pPr>
        <w:pStyle w:val="SHTKTranslationText"/>
      </w:pPr>
      <w:r>
        <w:t>그 시작과 끝을 궁구할 수 있지 않겠는가.</w:t>
      </w:r>
    </w:p>
    <w:p>
      <w:pPr>
        <w:pStyle w:val="SHTKBlockLabel"/>
      </w:pPr>
      <w:r>
        <w:t>원문</w:t>
      </w:r>
    </w:p>
    <w:p>
      <w:pPr>
        <w:pStyle w:val="SHTKSourceText"/>
      </w:pPr>
      <w:r>
        <w:t>為善為惡之報。窮枝派於千葉。一厚一薄之命。照根源[16]于萬古。</w:t>
      </w:r>
    </w:p>
    <w:p>
      <w:pPr>
        <w:pStyle w:val="SHTKBlockLabel"/>
      </w:pPr>
      <w:r>
        <w:t>한국어 직역</w:t>
      </w:r>
    </w:p>
    <w:p>
      <w:pPr>
        <w:pStyle w:val="SHTKTranslationText"/>
      </w:pPr>
      <w:r>
        <w:t>선을 행하고 악을 행한 과보는 천 갈래 잎에 이르는 가지와 지파를 끝까지 밝히고, 후하고 박한 각각의 운명은 만고의 뿌리와 근원을 비춘다.</w:t>
      </w:r>
    </w:p>
    <w:p>
      <w:pPr>
        <w:pStyle w:val="SHTKBlockLabel"/>
      </w:pPr>
      <w:r>
        <w:t>교감·번역 메모</w:t>
      </w:r>
    </w:p>
    <w:p>
      <w:pPr>
        <w:pStyle w:val="SHTKNoteSummary"/>
      </w:pPr>
      <w:r>
        <w:t>교감 요약 | [CBETA 교감] 저본의 于와 이문 於은 이체·통용·표기 차이에 가깝고, 이 문맥의 한국어 직역에는 실질적인 변화가 없다.</w:t>
      </w:r>
    </w:p>
    <w:p>
      <w:pPr>
        <w:pStyle w:val="SHTKNoteDetail"/>
      </w:pPr>
      <w:r>
        <w:t>• 원교감 원문 | 于＝於【三】【宮】</w:t>
        <w:br/>
        <w:t>• 교감 번호 | 0191016</w:t>
        <w:br/>
        <w:t>• 저본 독법 | 于</w:t>
        <w:br/>
        <w:t>• 저본 기준 번역 | 만고의 뿌리와 근원을 비춘다.</w:t>
        <w:br/>
        <w:t>• 이문 독법 | 於</w:t>
        <w:br/>
        <w:t>• 이문 기준 번역 | 만고의 뿌리와 근원을 비춘다.</w:t>
        <w:br/>
        <w:t>• 의미 차이 | 저본의 于와 이문 於은 이체·통용·표기 차이에 가깝고, 이 문맥의 한국어 직역에는 실질적인 변화가 없다.</w:t>
        <w:br/>
        <w:t>• 번역 영향 판정 | [번역 차이 없음]</w:t>
        <w:br/>
        <w:t>• 출처 | CBETA T52n2103, 교감 번호 0191016.</w:t>
      </w:r>
    </w:p>
    <w:p>
      <w:pPr>
        <w:pStyle w:val="SHTKBlockLabel"/>
      </w:pPr>
      <w:r>
        <w:t>원문</w:t>
      </w:r>
    </w:p>
    <w:p>
      <w:pPr>
        <w:pStyle w:val="SHTKSourceText"/>
      </w:pPr>
      <w:r>
        <w:t>辯六趣之往來。示三世之殃福。乃知形歿而業無朽焉。人死而神又生焉。或賢聖而受宿殃。六通乏適口之。饍或禽獸而荷餘福。四足懷如意之寶。</w:t>
      </w:r>
    </w:p>
    <w:p>
      <w:pPr>
        <w:pStyle w:val="SHTKBlockLabel"/>
      </w:pPr>
      <w:r>
        <w:t>한국어 직역</w:t>
      </w:r>
    </w:p>
    <w:p>
      <w:pPr>
        <w:pStyle w:val="SHTKTranslationText"/>
      </w:pPr>
      <w:r>
        <w:t>육취를 오가는 일을 분별하고, 삼세의 재앙과 복을 보여 준다. 그제야 형체는 죽어도 업은 사라지지 않고, 사람은 죽어도 신식은 다시 태어남을 알게 된다. 어떤 성현은 전생의 재앙을 받아 [구두 불확실] 육신통을 갖추고도 입에 맞는 음식이 모자라기도 하고, 어떤 짐승은 남은 복을 받아 네 발 달린 몸으로 여의보를 지니기도 한다.</w:t>
      </w:r>
    </w:p>
    <w:p>
      <w:pPr>
        <w:pStyle w:val="SHTKBlockLabel"/>
      </w:pPr>
      <w:r>
        <w:t>원문</w:t>
      </w:r>
    </w:p>
    <w:p>
      <w:pPr>
        <w:pStyle w:val="SHTKSourceText"/>
      </w:pPr>
      <w:r>
        <w:t>為業既非一緒。感報寔亦千變。業各異而隨心。報不同其如[17]面。</w:t>
      </w:r>
    </w:p>
    <w:p>
      <w:pPr>
        <w:pStyle w:val="SHTKBlockLabel"/>
      </w:pPr>
      <w:r>
        <w:t>한국어 직역</w:t>
      </w:r>
    </w:p>
    <w:p>
      <w:pPr>
        <w:pStyle w:val="SHTKTranslationText"/>
      </w:pPr>
      <w:r>
        <w:t>짓는 업이 이미 한 갈래가 아니니, 감응하여 받는 과보 또한 실로 천변만화한다. 업은 각각 달라 마음을 따르고, 과보가 같지 않은 것은 사람의 얼굴과도 같다.</w:t>
      </w:r>
    </w:p>
    <w:p>
      <w:pPr>
        <w:pStyle w:val="SHTKBlockLabel"/>
      </w:pPr>
      <w:r>
        <w:t>교감·번역 메모</w:t>
      </w:r>
    </w:p>
    <w:p>
      <w:pPr>
        <w:pStyle w:val="SHTKNoteSummary"/>
      </w:pPr>
      <w:r>
        <w:t>교감 요약 | [CBETA 교감] 저본의 面와 이문 面也은 어휘 또는 구문 표현이 달라 번역 문구는 달라질 수 있으나 전후 논지의 큰 방향은 유지된다.</w:t>
      </w:r>
    </w:p>
    <w:p>
      <w:pPr>
        <w:pStyle w:val="SHTKNoteDetail"/>
      </w:pPr>
      <w:r>
        <w:t>• 원교감 원문 | 面＋（也）【三】【宮】</w:t>
        <w:br/>
        <w:t>• 교감 번호 | 0191017</w:t>
        <w:br/>
        <w:t>• 저본 독법 | 面</w:t>
        <w:br/>
        <w:t>• 저본 기준 번역 | 과보가 같지 않은 것은 사람의 얼굴과도 같다.</w:t>
        <w:br/>
        <w:t>• 이문 독법 | 面也</w:t>
        <w:br/>
        <w:t>• 이문 기준 번역 | 이문 面也를 적용하면 “과보가 같지 않은 것은 사람의 얼굴과도 같다.”라는 판단 어조가 더 명시된다.</w:t>
        <w:br/>
        <w:t>• 의미 차이 | 저본의 面와 이문 面也은 어휘 또는 구문 표현이 달라 번역 문구는 달라질 수 있으나 전후 논지의 큰 방향은 유지된다.</w:t>
        <w:br/>
        <w:t>• 번역 영향 판정 | [표현 차이]</w:t>
        <w:br/>
        <w:t>• 출처 | CBETA T52n2103, 교감 번호 0191017.</w:t>
      </w:r>
    </w:p>
    <w:p>
      <w:pPr>
        <w:pStyle w:val="SHTKBlockLabel"/>
      </w:pPr>
      <w:r>
        <w:t>원문</w:t>
      </w:r>
    </w:p>
    <w:p>
      <w:pPr>
        <w:pStyle w:val="SHTKSourceText"/>
      </w:pPr>
      <w:r>
        <w:t>原其心也。或先迷而後復。或有初而無終。或惡恒而罔悔。或善粹而常崇。或為功而兼咎。或福微而慧隆。或罪均而情異。或功殊而志同。</w:t>
      </w:r>
    </w:p>
    <w:p>
      <w:pPr>
        <w:pStyle w:val="SHTKBlockLabel"/>
      </w:pPr>
      <w:r>
        <w:t>한국어 직역</w:t>
      </w:r>
    </w:p>
    <w:p>
      <w:pPr>
        <w:pStyle w:val="SHTKTranslationText"/>
      </w:pPr>
      <w:r>
        <w:t>그 마음의 근원을 살펴보면, 혹 처음에는 미혹했다가 뒤에 돌아오고, 혹 시작은 있으나 끝이 없으며, 혹 늘 악하면서 뉘우침이 없고, 혹 선함이 순수하여 늘 높이며, 혹 공을 세우면서 허물도 겸하고, 혹 복은 적으나 지혜는 크며, 혹 죄는 같으나 마음이 다르고, 혹 공은 다르나 뜻은 같다.</w:t>
      </w:r>
    </w:p>
    <w:p>
      <w:pPr>
        <w:pStyle w:val="SHTKBlockLabel"/>
      </w:pPr>
      <w:r>
        <w:t>원문</w:t>
      </w:r>
    </w:p>
    <w:p>
      <w:pPr>
        <w:pStyle w:val="SHTKSourceText"/>
      </w:pPr>
      <w:r>
        <w:t>故其報也。有先號而後笑。有既得而患失。有少賤而卒凶。有始榮而終吉。有操潔而年[＊]殀。有行鄙而財溢。有同罪而殊刑。有齊德而異秩。業多端而交加。果遍酬而縷悉。</w:t>
      </w:r>
    </w:p>
    <w:p>
      <w:pPr>
        <w:pStyle w:val="SHTKBlockLabel"/>
      </w:pPr>
      <w:r>
        <w:t>한국어 직역</w:t>
      </w:r>
    </w:p>
    <w:p>
      <w:pPr>
        <w:pStyle w:val="SHTKTranslationText"/>
      </w:pPr>
      <w:r>
        <w:t>그러므로 그 과보에도 먼저 울다가 뒤에 웃는 경우가 있고, 이미 얻었다가 잃을까 걱정하는 경우가 있으며, 젊어서는 천했다가 끝내 흉하게 되는 경우가 있고, 처음에는 영화롭다가 끝내 길하게 되는 경우가 있다. 행실이 깨끗한데도 일찍 요절하는 이가 있고, 행실이 비루한데도 재물이 넘치는 이가 있으며, 같은 죄를 지었는데 형벌이 다른 경우가 있고, 덕이 같은데 벼슬이 다른 경우가 있다. 업은 여러 갈래로 서로 얽히고, 과보는 두루 갚아져 조목조목 빠짐이 없다.</w:t>
      </w:r>
    </w:p>
    <w:p>
      <w:pPr>
        <w:pStyle w:val="SHTKBlockLabel"/>
      </w:pPr>
      <w:r>
        <w:t>교감·번역 메모</w:t>
      </w:r>
    </w:p>
    <w:p>
      <w:pPr>
        <w:pStyle w:val="SHTKNoteSummary"/>
      </w:pPr>
      <w:r>
        <w:t>교감 요약 | [상호참조] 앞의 교감 0191013과 같은 이문이 이 자리에도 적용된다.</w:t>
      </w:r>
    </w:p>
    <w:p>
      <w:pPr>
        <w:pStyle w:val="SHTKNoteDetail"/>
      </w:pPr>
      <w:r>
        <w:t>• 한국어 해설 | [＊]는 XML의 명시적 연결 정보에 따라 교감 0191013를 재참조한다.</w:t>
      </w:r>
    </w:p>
    <w:p>
      <w:pPr>
        <w:pStyle w:val="SHTKBlockLabel"/>
      </w:pPr>
      <w:r>
        <w:t>원문</w:t>
      </w:r>
    </w:p>
    <w:p>
      <w:pPr>
        <w:pStyle w:val="SHTKSourceText"/>
      </w:pPr>
      <w:r>
        <w:t>譬如畫工布丹青之彩。鏡像應妍[18]蚩之質。</w:t>
      </w:r>
    </w:p>
    <w:p>
      <w:pPr>
        <w:pStyle w:val="SHTKBlockLabel"/>
      </w:pPr>
      <w:r>
        <w:t>한국어 직역</w:t>
      </w:r>
    </w:p>
    <w:p>
      <w:pPr>
        <w:pStyle w:val="SHTKTranslationText"/>
      </w:pPr>
      <w:r>
        <w:t>비유하면 화공이 단청의 여러 빛을 펼치고, 거울 속 형상이 아름답고 추한 본바탕에 응하는 것과 같다.</w:t>
      </w:r>
    </w:p>
    <w:p>
      <w:pPr>
        <w:pStyle w:val="SHTKBlockLabel"/>
      </w:pPr>
      <w:r>
        <w:t>교감·번역 메모</w:t>
      </w:r>
    </w:p>
    <w:p>
      <w:pPr>
        <w:pStyle w:val="SHTKNoteSummary"/>
      </w:pPr>
      <w:r>
        <w:t>교감 요약 | [CBETA 교감] 저본의 蚩와 이문 媸/媸은 이체·통용·표기 차이에 가깝고, 이 문맥의 한국어 직역에는 실질적인 변화가 없다.</w:t>
      </w:r>
    </w:p>
    <w:p>
      <w:pPr>
        <w:pStyle w:val="SHTKNoteDetail"/>
      </w:pPr>
      <w:r>
        <w:t>• 원교감 원문 | 蚩＝媸【三】＊，媸【宮】</w:t>
        <w:br/>
        <w:t>• 교감 번호 | 0191018</w:t>
        <w:br/>
        <w:t>• 저본 독법 | 蚩</w:t>
        <w:br/>
        <w:t>• 저본 기준 번역 | 거울 속 형상이 아름답고 추한 본바탕에 응하는 것과 같다.</w:t>
        <w:br/>
        <w:t>• 이문 독법 | 媸 / 媸</w:t>
        <w:br/>
        <w:t>• 이문 기준 번역 | 거울 속 형상이 아름답고 추한 본바탕에 응하는 것과 같다.</w:t>
        <w:br/>
        <w:t>• 의미 차이 | 저본의 蚩와 이문 媸 / 媸은 이체·통용·표기 차이에 가깝고, 이 문맥의 한국어 직역에는 실질적인 변화가 없다.</w:t>
        <w:br/>
        <w:t>• 번역 영향 판정 | [번역 차이 없음]</w:t>
        <w:br/>
        <w:t>• 출처 | CBETA T52n2103, 교감 번호 0191018.</w:t>
      </w:r>
    </w:p>
    <w:p>
      <w:pPr>
        <w:pStyle w:val="SHTKBlockLabel"/>
      </w:pPr>
      <w:r>
        <w:t>원문</w:t>
      </w:r>
    </w:p>
    <w:p>
      <w:pPr>
        <w:pStyle w:val="SHTKSourceText"/>
      </w:pPr>
      <w:r>
        <w:t>命招六印。達季子之遊談。業引萬金。果朱公之計術。取青紫如俯拾。有昔因之助焉。達禮樂而固窮。無宿福之資也。</w:t>
      </w:r>
    </w:p>
    <w:p>
      <w:pPr>
        <w:pStyle w:val="SHTKBlockLabel"/>
      </w:pPr>
      <w:r>
        <w:t>한국어 직역</w:t>
      </w:r>
    </w:p>
    <w:p>
      <w:pPr>
        <w:pStyle w:val="SHTKTranslationText"/>
      </w:pPr>
      <w:r>
        <w:t>운명은 육국의 인수를 불러 계자의 유세를 이루게 하였고, 업은 만금을 이끌어 주공의 계책과 재주가 열매 맺게 하였다. 청색과 자색의 고관복을 줍듯 얻은 것도 옛 인연의 도움이 있었기 때문이다. 예악에 통달하고도 끝내 곤궁했던 것은 전생의 복덕 자량이 없었기 때문이다.</w:t>
      </w:r>
    </w:p>
    <w:p>
      <w:pPr>
        <w:pStyle w:val="SHTKBlockLabel"/>
      </w:pPr>
      <w:r>
        <w:t>원문</w:t>
      </w:r>
    </w:p>
    <w:p>
      <w:pPr>
        <w:pStyle w:val="SHTKSourceText"/>
      </w:pPr>
      <w:r>
        <w:t>讀論者繼踵而張文獨享其榮。說詩者比肩而匡[19]鼎偏高其位。</w:t>
      </w:r>
    </w:p>
    <w:p>
      <w:pPr>
        <w:pStyle w:val="SHTKBlockLabel"/>
      </w:pPr>
      <w:r>
        <w:t>한국어 직역</w:t>
      </w:r>
    </w:p>
    <w:p>
      <w:pPr>
        <w:pStyle w:val="SHTKTranslationText"/>
      </w:pPr>
      <w:r>
        <w:t>《논어》를 읽는 이들이 뒤를 이었지만 장문만 홀로 그 영화를 누렸고, 《시경》을 풀이하는 이들이 어깨를 나란히 했지만 광정만 유독 높은 지위에 올랐다.</w:t>
      </w:r>
    </w:p>
    <w:p>
      <w:pPr>
        <w:pStyle w:val="SHTKBlockLabel"/>
      </w:pPr>
      <w:r>
        <w:t>교감·번역 메모</w:t>
      </w:r>
    </w:p>
    <w:p>
      <w:pPr>
        <w:pStyle w:val="SHTKNoteSummary"/>
      </w:pPr>
      <w:r>
        <w:t>교감 요약 | [CBETA 교감] 저본의 鼎와 이문 衡은 글자·어휘 기능 또는 지시 대상이 달라 해당 구절의 뜻과 번역에 실질적인 차이를 준다.</w:t>
      </w:r>
    </w:p>
    <w:p>
      <w:pPr>
        <w:pStyle w:val="SHTKNoteDetail"/>
      </w:pPr>
      <w:r>
        <w:t>• 원교감 원문 | 鼎＝衡【元】【明】</w:t>
        <w:br/>
        <w:t>• 교감 번호 | 0191019</w:t>
        <w:br/>
        <w:t>• 저본 독법 | 鼎</w:t>
        <w:br/>
        <w:t>• 저본 기준 번역 | 《시경》을 풀이하는 이들이 어깨를 나란히 했지만 광정만 유독 높은 지위에 올랐다.</w:t>
        <w:br/>
        <w:t>• 이문 독법 | 衡</w:t>
        <w:br/>
        <w:t>• 이문 기준 번역 | 이문 衡을 적용하면 인명이 匡衡이 되어 “광형만 유독 높은 지위에 올랐다.”로 읽힌다.</w:t>
        <w:br/>
        <w:t>• 의미 차이 | 저본의 鼎와 이문 衡은 글자·어휘 기능 또는 지시 대상이 달라 해당 구절의 뜻과 번역에 실질적인 차이를 준다.</w:t>
        <w:br/>
        <w:t>• 번역 영향 판정 | [의미 차이 있음]</w:t>
        <w:br/>
        <w:t>• 출처 | CBETA T52n2103, 교감 번호 0191019.</w:t>
      </w:r>
    </w:p>
    <w:p>
      <w:pPr>
        <w:pStyle w:val="SHTKBlockLabel"/>
      </w:pPr>
      <w:r>
        <w:t>원문</w:t>
      </w:r>
    </w:p>
    <w:p>
      <w:pPr>
        <w:pStyle w:val="SHTKSourceText"/>
      </w:pPr>
      <w:r>
        <w:t>或功勤可記而祿不及[20]於介推。</w:t>
      </w:r>
    </w:p>
    <w:p>
      <w:pPr>
        <w:pStyle w:val="SHTKBlockLabel"/>
      </w:pPr>
      <w:r>
        <w:t>한국어 직역</w:t>
      </w:r>
    </w:p>
    <w:p>
      <w:pPr>
        <w:pStyle w:val="SHTKTranslationText"/>
      </w:pPr>
      <w:r>
        <w:t>혹 공로와 근면이 기록할 만해도 녹봉은 개자추에게 미치지 못했고,</w:t>
      </w:r>
    </w:p>
    <w:p>
      <w:pPr>
        <w:pStyle w:val="SHTKBlockLabel"/>
      </w:pPr>
      <w:r>
        <w:t>교감·번역 메모</w:t>
      </w:r>
    </w:p>
    <w:p>
      <w:pPr>
        <w:pStyle w:val="SHTKNoteSummary"/>
      </w:pPr>
      <w:r>
        <w:t>교감 요약 | [CBETA 교감] 저본의 於와 이문 於命 사이에는 첨가·삭제·어순·구문 경계 차이가 있어 문장 또는 편집 구조가 달라진다.</w:t>
      </w:r>
    </w:p>
    <w:p>
      <w:pPr>
        <w:pStyle w:val="SHTKNoteDetail"/>
      </w:pPr>
      <w:r>
        <w:t>• 원교감 원문 | 於＋（命）【宋】【宮】</w:t>
        <w:br/>
        <w:t>• 교감 번호 | 0191020</w:t>
        <w:br/>
        <w:t>• 저본 독법 | 於</w:t>
        <w:br/>
        <w:t>• 저본 기준 번역 | 혹 공로와 근면이 기록할 만해도 녹봉은 개자추에게 미치지 못했고,</w:t>
        <w:br/>
        <w:t>• 이문 독법 | 於命</w:t>
        <w:br/>
        <w:t>• 이문 기준 번역 | 이문 於命을 적용하면 “녹봉이 개자추의 명에까지 미치지 못했다.”와 같은 구조가 되어 목적어 관계가 달라진다.</w:t>
        <w:br/>
        <w:t>• 의미 차이 | 저본의 於와 이문 於命 사이에는 첨가·삭제·어순·구문 경계 차이가 있어 문장 또는 편집 구조가 달라진다.</w:t>
        <w:br/>
        <w:t>• 번역 영향 판정 | [문장 구조 변화]</w:t>
        <w:br/>
        <w:t>• 출처 | CBETA T52n2103, 교감 번호 0191020.</w:t>
      </w:r>
    </w:p>
    <w:p>
      <w:pPr>
        <w:pStyle w:val="SHTKBlockLabel"/>
      </w:pPr>
      <w:r>
        <w:t>원문</w:t>
      </w:r>
    </w:p>
    <w:p>
      <w:pPr>
        <w:pStyle w:val="SHTKSourceText"/>
      </w:pPr>
      <w:r>
        <w:t>或咎隙當[21]誅而爵先加於雍齒。</w:t>
      </w:r>
    </w:p>
    <w:p>
      <w:pPr>
        <w:pStyle w:val="SHTKBlockLabel"/>
      </w:pPr>
      <w:r>
        <w:t>한국어 직역</w:t>
      </w:r>
    </w:p>
    <w:p>
      <w:pPr>
        <w:pStyle w:val="SHTKTranslationText"/>
      </w:pPr>
      <w:r>
        <w:t>혹 허물과 틈이 죽임을 당할 만해도 작위가 먼저 옹치에게 더해졌다.</w:t>
      </w:r>
    </w:p>
    <w:p>
      <w:pPr>
        <w:pStyle w:val="SHTKBlockLabel"/>
      </w:pPr>
      <w:r>
        <w:t>교감·번역 메모</w:t>
      </w:r>
    </w:p>
    <w:p>
      <w:pPr>
        <w:pStyle w:val="SHTKNoteSummary"/>
      </w:pPr>
      <w:r>
        <w:t>교감 요약 | [CBETA 교감] 저본의 誅와 이문 陳/疎은 글자·어휘 기능 또는 지시 대상이 달라 해당 구절의 뜻과 번역에 실질적인 차이를 준다.</w:t>
      </w:r>
    </w:p>
    <w:p>
      <w:pPr>
        <w:pStyle w:val="SHTKNoteDetail"/>
      </w:pPr>
      <w:r>
        <w:t>• 원교감 원문 | 誅＝陳【三】，疎【宮】</w:t>
        <w:br/>
        <w:t>• 교감 번호 | 0191021</w:t>
        <w:br/>
        <w:t>• 저본 독법 | 誅</w:t>
        <w:br/>
        <w:t>• 저본 기준 번역 | 혹 허물과 틈이 죽임을 당할 만해도 작위가 먼저 옹치에게 더해졌다.</w:t>
        <w:br/>
        <w:t>• 이문 독법 | 陳 / 疎</w:t>
        <w:br/>
        <w:t>• 이문 기준 번역 | 이문 陳 또는 疎를 적용하면 “허물이 마땅히 드러나야/멀어져야 하는데도 작위가 먼저 옹치에게 더해졌다.” 정도가 되어 誅의 ‘죽일 만하다’와 판단이 달라진다.</w:t>
        <w:br/>
        <w:t>• 의미 차이 | 저본의 誅와 이문 陳 / 疎은 글자·어휘 기능 또는 지시 대상이 달라 해당 구절의 뜻과 번역에 실질적인 차이를 준다.</w:t>
        <w:br/>
        <w:t>• 번역 영향 판정 | [의미 차이 있음]</w:t>
        <w:br/>
        <w:t>• 출처 | CBETA T52n2103, 교감 번호 0191021.</w:t>
      </w:r>
    </w:p>
    <w:p>
      <w:pPr>
        <w:pStyle w:val="SHTKBlockLabel"/>
      </w:pPr>
      <w:r>
        <w:t>원문</w:t>
      </w:r>
    </w:p>
    <w:p>
      <w:pPr>
        <w:pStyle w:val="SHTKSourceText"/>
      </w:pPr>
      <w:r>
        <w:t>韋賢經術遠勝黃金之[22]遺。</w:t>
      </w:r>
    </w:p>
    <w:p>
      <w:pPr>
        <w:pStyle w:val="SHTKBlockLabel"/>
      </w:pPr>
      <w:r>
        <w:t>한국어 직역</w:t>
      </w:r>
    </w:p>
    <w:p>
      <w:pPr>
        <w:pStyle w:val="SHTKTranslationText"/>
      </w:pPr>
      <w:r>
        <w:t>위현의 경학은 황금을 남긴 것보다 훨씬 뛰어났지만,</w:t>
      </w:r>
    </w:p>
    <w:p>
      <w:pPr>
        <w:pStyle w:val="SHTKBlockLabel"/>
      </w:pPr>
      <w:r>
        <w:t>교감·번역 메모</w:t>
      </w:r>
    </w:p>
    <w:p>
      <w:pPr>
        <w:pStyle w:val="SHTKNoteSummary"/>
      </w:pPr>
      <w:r>
        <w:t>교감 요약 | [CBETA 교감] 저본의 遺와 이문 匱은 어휘 또는 구문 표현이 달라 번역 문구는 달라질 수 있으나 전후 논지의 큰 방향은 유지된다.</w:t>
      </w:r>
    </w:p>
    <w:p>
      <w:pPr>
        <w:pStyle w:val="SHTKNoteDetail"/>
      </w:pPr>
      <w:r>
        <w:t>• 원교감 원문 | 遺＝匱【三】【宮】</w:t>
        <w:br/>
        <w:t>• 교감 번호 | 0191022</w:t>
        <w:br/>
        <w:t>• 저본 독법 | 遺</w:t>
        <w:br/>
        <w:t>• 저본 기준 번역 | 위현의 경학은 황금을 남긴 것보다 훨씬 뛰어났지만,</w:t>
        <w:br/>
        <w:t>• 이문 독법 | 匱</w:t>
        <w:br/>
        <w:t>• 이문 기준 번역 | 이문 匱를 적용하면 “위현의 경학은 황금 상자보다 훨씬 뛰어났지만”으로 읽혀 遺의 ‘남겨 준 황금’과 비유 대상이 달라진다.</w:t>
        <w:br/>
        <w:t>• 의미 차이 | 저본의 遺와 이문 匱은 어휘 또는 구문 표현이 달라 번역 문구는 달라질 수 있으나 전후 논지의 큰 방향은 유지된다.</w:t>
        <w:br/>
        <w:t>• 번역 영향 판정 | [표현 차이]</w:t>
        <w:br/>
        <w:t>• 출처 | CBETA T52n2103, 교감 번호 0191022.</w:t>
      </w:r>
    </w:p>
    <w:p>
      <w:pPr>
        <w:pStyle w:val="SHTKBlockLabel"/>
      </w:pPr>
      <w:r>
        <w:t>원문</w:t>
      </w:r>
    </w:p>
    <w:p>
      <w:pPr>
        <w:pStyle w:val="SHTKSourceText"/>
      </w:pPr>
      <w:r>
        <w:t>趙壹文籍。不如盈囊之錢。此豈功業之異哉。故由宿命之殊耳。或材小而任大。宰衡[23]無赫赫之功。</w:t>
      </w:r>
    </w:p>
    <w:p>
      <w:pPr>
        <w:pStyle w:val="SHTKBlockLabel"/>
      </w:pPr>
      <w:r>
        <w:t>한국어 직역</w:t>
      </w:r>
    </w:p>
    <w:p>
      <w:pPr>
        <w:pStyle w:val="SHTKTranslationText"/>
      </w:pPr>
      <w:r>
        <w:t>조일의 문장은 주머니에 가득한 돈만 못했다. 이것이 어찌 공업의 차이 때문이겠는가. 그러므로 전생의 명이 서로 달랐기 때문일 뿐이다. 혹 재주는 작은데 맡은 일은 크고, 재형은 혁혁한 공이 없기도 하며,</w:t>
      </w:r>
    </w:p>
    <w:p>
      <w:pPr>
        <w:pStyle w:val="SHTKBlockLabel"/>
      </w:pPr>
      <w:r>
        <w:t>교감·번역 메모</w:t>
      </w:r>
    </w:p>
    <w:p>
      <w:pPr>
        <w:pStyle w:val="SHTKNoteSummary"/>
      </w:pPr>
      <w:r>
        <w:t>교감 요약 | [CBETA 교감] 저본의 無와 이문 而은 글자 차이가 있으나 이문 적용 구문 자체가 불명확하여 번역 우열을 단정하지 않는다.</w:t>
      </w:r>
    </w:p>
    <w:p>
      <w:pPr>
        <w:pStyle w:val="SHTKNoteDetail"/>
      </w:pPr>
      <w:r>
        <w:t>• 원교감 원문 | 無＝而【明】</w:t>
        <w:br/>
        <w:t>• 교감 번호 | 0191023</w:t>
        <w:br/>
        <w:t>• 저본 독법 | 無</w:t>
        <w:br/>
        <w:t>• 저본 기준 번역 | 재형은 혁혁한 공이 없기도 하며,</w:t>
        <w:br/>
        <w:t>• 이문 독법 | 而</w:t>
        <w:br/>
        <w:t>• 이문 기준 번역 | 이문 而를 적용한 宰衡而赫赫之功은 앞뒤 문맥과의 연결이 불분명하여 [판단 유보]로 둔다.</w:t>
        <w:br/>
        <w:t>• 의미 차이 | 저본의 無와 이문 而은 글자 차이가 있으나 이문 적용 구문 자체가 불명확하여 번역 우열을 단정하지 않는다.</w:t>
        <w:br/>
        <w:t>• 번역 영향 판정 | [판단 유보]</w:t>
        <w:br/>
        <w:t>• 출처 | CBETA T52n2103, 교감 번호 0191023.</w:t>
      </w:r>
    </w:p>
    <w:p>
      <w:pPr>
        <w:pStyle w:val="SHTKBlockLabel"/>
      </w:pPr>
      <w:r>
        <w:t>원문</w:t>
      </w:r>
    </w:p>
    <w:p>
      <w:pPr>
        <w:pStyle w:val="SHTKSourceText"/>
      </w:pPr>
      <w:r>
        <w:t>或道著而身微。孔墨有栖栖之辱。</w:t>
      </w:r>
    </w:p>
    <w:p>
      <w:pPr>
        <w:pStyle w:val="SHTKBlockLabel"/>
      </w:pPr>
      <w:r>
        <w:t>한국어 직역</w:t>
      </w:r>
    </w:p>
    <w:p>
      <w:pPr>
        <w:pStyle w:val="SHTKTranslationText"/>
      </w:pPr>
      <w:r>
        <w:t>혹 도는 드러났는데 몸은 미천하여 공자와 묵자는 떠돌며 욕됨을 겪기도 했다.</w:t>
      </w:r>
    </w:p>
    <w:p>
      <w:pPr>
        <w:pStyle w:val="SHTKBlockLabel"/>
      </w:pPr>
      <w:r>
        <w:t>원문</w:t>
      </w:r>
    </w:p>
    <w:p>
      <w:pPr>
        <w:pStyle w:val="SHTKSourceText"/>
      </w:pPr>
      <w:r>
        <w:t>亦有德位俱顯。元凱列唐虞之朝。才命並隆。傅呂受鹽梅之寄。二因雙殖。則兼之也。如此。一業孤修。則其偏也若彼。管仲釋囚而登相。李斯為相而被刑。范睢先辱而後榮。鄧通始富而終[24]餒。</w:t>
      </w:r>
    </w:p>
    <w:p>
      <w:pPr>
        <w:pStyle w:val="SHTKBlockLabel"/>
      </w:pPr>
      <w:r>
        <w:t>한국어 직역</w:t>
      </w:r>
    </w:p>
    <w:p>
      <w:pPr>
        <w:pStyle w:val="SHTKTranslationText"/>
      </w:pPr>
      <w:r>
        <w:t>또 덕과 지위가 함께 드러난 경우도 있어, 원개는 당요와 우순의 조정에 늘어섰고, 재주와 운명이 함께 융성한 경우에는 부열과 여상이 나라를 조화시키는 중임을 맡았다. 두 가지 원인을 함께 심었으므로 두 가지를 겸하여 받은 것이다. 이와 같다. 한 가지 업만 홀로 닦았다면 그 치우친 과보는 저와 같은 것이다. 관중은 죄수의 몸에서 풀려나 재상이 되었고, 이사는 재상이 되었다가 형벌을 받았으며, 범수는 먼저 욕을 당했다가 뒤에 영화로워졌고, 등통은 처음에는 부유했다가 끝내 굶주렸다.</w:t>
      </w:r>
    </w:p>
    <w:p>
      <w:pPr>
        <w:pStyle w:val="SHTKBlockLabel"/>
      </w:pPr>
      <w:r>
        <w:t>교감·번역 메모</w:t>
      </w:r>
    </w:p>
    <w:p>
      <w:pPr>
        <w:pStyle w:val="SHTKNoteSummary"/>
      </w:pPr>
      <w:r>
        <w:t>교감 요약 | [CBETA 교감] 저본의 餒와 이문 餧은 이체·통용·표기 차이에 가깝고, 이 문맥의 한국어 직역에는 실질적인 변화가 없다.</w:t>
      </w:r>
    </w:p>
    <w:p>
      <w:pPr>
        <w:pStyle w:val="SHTKNoteDetail"/>
      </w:pPr>
      <w:r>
        <w:t>• 원교감 원문 | 餒＝餧【宋】【宮】</w:t>
        <w:br/>
        <w:t>• 교감 번호 | 0191024</w:t>
        <w:br/>
        <w:t>• 저본 독법 | 餒</w:t>
        <w:br/>
        <w:t>• 저본 기준 번역 | 등통은 처음에는 부유했다가 끝내 굶주렸다.</w:t>
        <w:br/>
        <w:t>• 이문 독법 | 餧</w:t>
        <w:br/>
        <w:t>• 이문 기준 번역 | 등통은 처음에는 부유했다가 끝내 굶주렸다.</w:t>
        <w:br/>
        <w:t>• 의미 차이 | 저본의 餒와 이문 餧은 이체·통용·표기 차이에 가깝고, 이 문맥의 한국어 직역에는 실질적인 변화가 없다.</w:t>
        <w:br/>
        <w:t>• 번역 영향 판정 | [번역 차이 없음]</w:t>
        <w:br/>
        <w:t>• 출처 | CBETA T52n2103, 교감 번호 0191024.</w:t>
      </w:r>
    </w:p>
    <w:p>
      <w:pPr>
        <w:pStyle w:val="SHTKBlockLabel"/>
      </w:pPr>
      <w:r>
        <w:t>원문</w:t>
      </w:r>
    </w:p>
    <w:p>
      <w:pPr>
        <w:pStyle w:val="SHTKSourceText"/>
      </w:pPr>
      <w:r>
        <w:t>非初訥而末辯。豈昔愚而今智。由果熟而泰來。以福盡而[25]屯及。</w:t>
      </w:r>
    </w:p>
    <w:p>
      <w:pPr>
        <w:pStyle w:val="SHTKBlockLabel"/>
      </w:pPr>
      <w:r>
        <w:t>한국어 직역</w:t>
      </w:r>
    </w:p>
    <w:p>
      <w:pPr>
        <w:pStyle w:val="SHTKTranslationText"/>
      </w:pPr>
      <w:r>
        <w:t>처음에는 말이 어눌하다가 나중에 말재주가 생긴 것도 아니고, 어찌 옛날에는 어리석다가 지금은 지혜로워진 것이겠는가. 과보가 익자 태평한 때가 왔고, 복이 다하자 곤궁이 닥친 것이다.</w:t>
      </w:r>
    </w:p>
    <w:p>
      <w:pPr>
        <w:pStyle w:val="SHTKBlockLabel"/>
      </w:pPr>
      <w:r>
        <w:t>교감·번역 메모</w:t>
      </w:r>
    </w:p>
    <w:p>
      <w:pPr>
        <w:pStyle w:val="SHTKNoteSummary"/>
      </w:pPr>
      <w:r>
        <w:t>교감 요약 | [CBETA 교감] 저본의 屯와 이문 迍은 이체·통용·표기 차이에 가깝고, 이 문맥의 한국어 직역에는 실질적인 변화가 없다.</w:t>
      </w:r>
    </w:p>
    <w:p>
      <w:pPr>
        <w:pStyle w:val="SHTKNoteDetail"/>
      </w:pPr>
      <w:r>
        <w:t>• 원교감 원문 | 屯＝迍【三】【宮】</w:t>
        <w:br/>
        <w:t>• 교감 번호 | 0191025</w:t>
        <w:br/>
        <w:t>• 저본 독법 | 屯</w:t>
        <w:br/>
        <w:t>• 저본 기준 번역 | 복이 다하자 곤궁이 닥친 것이다.</w:t>
        <w:br/>
        <w:t>• 이문 독법 | 迍</w:t>
        <w:br/>
        <w:t>• 이문 기준 번역 | 복이 다하자 곤궁이 닥친 것이다.</w:t>
        <w:br/>
        <w:t>• 의미 차이 | 저본의 屯와 이문 迍은 이체·통용·표기 차이에 가깝고, 이 문맥의 한국어 직역에는 실질적인 변화가 없다.</w:t>
        <w:br/>
        <w:t>• 번역 영향 판정 | [번역 차이 없음]</w:t>
        <w:br/>
        <w:t>• 출처 | CBETA T52n2103, 교감 번호 0191025.</w:t>
      </w:r>
    </w:p>
    <w:p>
      <w:pPr>
        <w:pStyle w:val="SHTKBlockLabel"/>
      </w:pPr>
      <w:r>
        <w:t>원문</w:t>
      </w:r>
    </w:p>
    <w:p>
      <w:pPr>
        <w:pStyle w:val="SHTKSourceText"/>
      </w:pPr>
      <w:r>
        <w:t>若[26]云敗伍胥者宰嚭也。</w:t>
      </w:r>
    </w:p>
    <w:p>
      <w:pPr>
        <w:pStyle w:val="SHTKBlockLabel"/>
      </w:pPr>
      <w:r>
        <w:t>한국어 직역</w:t>
      </w:r>
    </w:p>
    <w:p>
      <w:pPr>
        <w:pStyle w:val="SHTKTranslationText"/>
      </w:pPr>
      <w:r>
        <w:t>만일 “오자서를 패망시킨 것은 백비이니</w:t>
      </w:r>
    </w:p>
    <w:p>
      <w:pPr>
        <w:pStyle w:val="SHTKBlockLabel"/>
      </w:pPr>
      <w:r>
        <w:t>교감·번역 메모</w:t>
      </w:r>
    </w:p>
    <w:p>
      <w:pPr>
        <w:pStyle w:val="SHTKNoteSummary"/>
      </w:pPr>
      <w:r>
        <w:t>교감 요약 | [CBETA 교감] 저본의 云와 이문 言은 이체·통용·표기 차이에 가깝고, 이 문맥의 한국어 직역에는 실질적인 변화가 없다.</w:t>
      </w:r>
    </w:p>
    <w:p>
      <w:pPr>
        <w:pStyle w:val="SHTKNoteDetail"/>
      </w:pPr>
      <w:r>
        <w:t>• 원교감 원문 | 云＝言【三】【宮】＊</w:t>
        <w:br/>
        <w:t>• 교감 번호 | 0191026</w:t>
        <w:br/>
        <w:t>• 저본 독법 | 云</w:t>
        <w:br/>
        <w:t>• 저본 기준 번역 | 만일 “오자서를 패망시킨 것은 백비이니</w:t>
        <w:br/>
        <w:t>• 이문 독법 | 言</w:t>
        <w:br/>
        <w:t>• 이문 기준 번역 | 만일 “오자서를 패망시킨 것은 백비이니</w:t>
        <w:br/>
        <w:t>• 의미 차이 | 저본의 云와 이문 言은 이체·통용·표기 차이에 가깝고, 이 문맥의 한국어 직역에는 실질적인 변화가 없다.</w:t>
        <w:br/>
        <w:t>• 번역 영향 판정 | [번역 차이 없음]</w:t>
        <w:br/>
        <w:t>• 출처 | CBETA T52n2103, 교감 번호 0191026.</w:t>
      </w:r>
    </w:p>
    <w:p>
      <w:pPr>
        <w:pStyle w:val="SHTKBlockLabel"/>
      </w:pPr>
      <w:r>
        <w:t>원문</w:t>
      </w:r>
    </w:p>
    <w:p>
      <w:pPr>
        <w:pStyle w:val="SHTKSourceText"/>
      </w:pPr>
      <w:r>
        <w:t>非由昔殃。濟張倉者王陵也。何關往福。此為見緣而不知因。有斷見之咎矣。</w:t>
      </w:r>
    </w:p>
    <w:p>
      <w:pPr>
        <w:pStyle w:val="SHTKBlockLabel"/>
      </w:pPr>
      <w:r>
        <w:t>한국어 직역</w:t>
      </w:r>
    </w:p>
    <w:p>
      <w:pPr>
        <w:pStyle w:val="SHTKTranslationText"/>
      </w:pPr>
      <w:r>
        <w:t>옛 재앙 때문이 아니다.”라고 하고, “장창을 구제한 것은 왕릉이니 과거의 복과 무슨 상관이 있는가.”라고 한다면, 이는 현재의 연만 보고 과거의 인을 알지 못하는 것이어서 단견의 허물이 있다.</w:t>
      </w:r>
    </w:p>
    <w:p>
      <w:pPr>
        <w:pStyle w:val="SHTKBlockLabel"/>
      </w:pPr>
      <w:r>
        <w:t>원문</w:t>
      </w:r>
    </w:p>
    <w:p>
      <w:pPr>
        <w:pStyle w:val="SHTKSourceText"/>
      </w:pPr>
      <w:r>
        <w:t>若[＊]云業縻好爵不念同昇之恩。命偶仁風。無愧來蘇之澤。此為知因而不識緣。有背恩之罪矣。若兼達其旨兩遣其累。進德修業豈有閡乎。春種嘉穀。方賴夏雨以繁滋。宿[27]殖良因。乃藉今緣而起發。</w:t>
      </w:r>
    </w:p>
    <w:p>
      <w:pPr>
        <w:pStyle w:val="SHTKBlockLabel"/>
      </w:pPr>
      <w:r>
        <w:t>한국어 직역</w:t>
      </w:r>
    </w:p>
    <w:p>
      <w:pPr>
        <w:pStyle w:val="SHTKTranslationText"/>
      </w:pPr>
      <w:r>
        <w:t>또 만일 “업이 좋은 작위에 매이게 한 것이니 함께 끌어올려 준 은혜는 생각할 것 없고, 명이 어진 풍속을 우연히 만난 것일 뿐이니, 다시 소생하게 한 은택에도 부끄러워할 것이 없다.”라고 한다면, 이는 인은 알면서 연을 알지 못하는 것이어서 은혜를 저버리는 죄가 있다. 만일 그 뜻을 아울러 통달하여 두 가지 허물을 모두 버린다면, 덕을 나아가게 하고 업을 닦는 데 어찌 막힘이 있겠는가. 봄에 좋은 곡식을 심어도 바야흐로 여름비를 힘입어야 무성하게 자란다. 전생에 좋은 인을 심어 두었어도 이제의 연을 빌려야 비로소 일어난다.</w:t>
      </w:r>
    </w:p>
    <w:p>
      <w:pPr>
        <w:pStyle w:val="SHTKBlockLabel"/>
      </w:pPr>
      <w:r>
        <w:t>교감·번역 메모</w:t>
      </w:r>
    </w:p>
    <w:p>
      <w:pPr>
        <w:pStyle w:val="SHTKNoteSummary"/>
      </w:pPr>
      <w:r>
        <w:t>교감 요약 | [상호참조] 앞의 교감 0191026과 같은 이문이 이 자리에도 적용된다.</w:t>
      </w:r>
    </w:p>
    <w:p>
      <w:pPr>
        <w:pStyle w:val="SHTKNoteDetail"/>
      </w:pPr>
      <w:r>
        <w:t>• 한국어 해설 | [＊]는 XML의 명시적 연결 정보에 따라 교감 0191026를 재참조한다.</w:t>
      </w:r>
    </w:p>
    <w:p>
      <w:pPr>
        <w:pStyle w:val="SHTKNoteSummary"/>
      </w:pPr>
      <w:r>
        <w:t>교감 요약 | [CBETA 교감] 저본의 殖와 이문 植은 이체·통용·표기 차이에 가깝고, 이 문맥의 한국어 직역에는 실질적인 변화가 없다.</w:t>
      </w:r>
    </w:p>
    <w:p>
      <w:pPr>
        <w:pStyle w:val="SHTKNoteDetail"/>
      </w:pPr>
      <w:r>
        <w:t>• 원교감 원문 | 殖＝植【三】【宮】＊</w:t>
        <w:br/>
        <w:t>• 교감 번호 | 0191027</w:t>
        <w:br/>
        <w:t>• 저본 독법 | 殖</w:t>
        <w:br/>
        <w:t>• 저본 기준 번역 | 전생에 좋은 인을 심어 두었어도</w:t>
        <w:br/>
        <w:t>• 이문 독법 | 植</w:t>
        <w:br/>
        <w:t>• 이문 기준 번역 | 전생에 좋은 인을 심어 두었어도</w:t>
        <w:br/>
        <w:t>• 의미 차이 | 저본의 殖와 이문 植은 이체·통용·표기 차이에 가깝고, 이 문맥의 한국어 직역에는 실질적인 변화가 없다.</w:t>
        <w:br/>
        <w:t>• 번역 영향 판정 | [번역 차이 없음]</w:t>
        <w:br/>
        <w:t>• 출처 | CBETA T52n2103, 교감 번호 0191027.</w:t>
      </w:r>
    </w:p>
    <w:p>
      <w:pPr>
        <w:pStyle w:val="SHTKBlockLabel"/>
      </w:pPr>
      <w:r>
        <w:t>원문</w:t>
      </w:r>
    </w:p>
    <w:p>
      <w:pPr>
        <w:pStyle w:val="SHTKSourceText"/>
      </w:pPr>
      <w:r>
        <w:t>受膏澤而荒蕪不墾之地也。遇明時而貧賤無因之士也。因緣之旨具諸經論。觸途而長。皆此類焉。若唯見其一不會其二。咎累之萌傷其德矣。觀釋典之所明也。白黑之業。有必定之與不定。禍福之報。有可轉及於無轉。</w:t>
      </w:r>
    </w:p>
    <w:p>
      <w:pPr>
        <w:pStyle w:val="SHTKBlockLabel"/>
      </w:pPr>
      <w:r>
        <w:t>한국어 직역</w:t>
      </w:r>
    </w:p>
    <w:p>
      <w:pPr>
        <w:pStyle w:val="SHTKTranslationText"/>
      </w:pPr>
      <w:r>
        <w:t>기름진 비를 받아도 황무지는 갈지 않으면 그대로인 땅과 같고, 밝은 시대를 만나도 가난하고 천한 것은 인이 없는 선비와 같다. 인연의 뜻은 여러 경론에 갖추어져 있고, 어디에 닿든 길게 설명할 수 있지만, 모두 이런 부류이다. 만일 그 하나만 보고 둘을 함께 알지 못하면, 허물의 싹이 그 덕을 손상시킨다. 불전을 살펴 그 밝힌 바를 보면, 선악의 업에는 반드시 정해진 것과 정해지지 않은 것이 있고, 화복의 과보에는 바꿀 수 있는 것과 바꿀 수 없는 것이 있다.</w:t>
      </w:r>
    </w:p>
    <w:p>
      <w:pPr>
        <w:pStyle w:val="SHTKBlockLabel"/>
      </w:pPr>
      <w:r>
        <w:t>원문</w:t>
      </w:r>
    </w:p>
    <w:p>
      <w:pPr>
        <w:pStyle w:val="SHTKSourceText"/>
      </w:pPr>
      <w:r>
        <w:t>為德為咎。唯禳可轉之業。若賢若愚。無移必定之命。夫大善積而災銷。眾惡盈而福滅。理之必然信而不[28]貳。</w:t>
      </w:r>
    </w:p>
    <w:p>
      <w:pPr>
        <w:pStyle w:val="SHTKBlockLabel"/>
      </w:pPr>
      <w:r>
        <w:t>한국어 직역</w:t>
      </w:r>
    </w:p>
    <w:p>
      <w:pPr>
        <w:pStyle w:val="SHTKTranslationText"/>
      </w:pPr>
      <w:r>
        <w:t>덕을 행하거나 허물을 짓는 것은 오직 바꿀 수 있는 업만 떨쳐낼 수 있고, 어진 사람이든 어리석은 사람이든 반드시 정해진 명은 옮길 수 없다. 큰 선이 쌓이면 재앙이 사라지고, 여러 악이 가득하면 복이 소멸한다. 이치가 반드시 그러함을 믿어 두 마음을 품지 않는다.</w:t>
      </w:r>
    </w:p>
    <w:p>
      <w:pPr>
        <w:pStyle w:val="SHTKBlockLabel"/>
      </w:pPr>
      <w:r>
        <w:t>교감·번역 메모</w:t>
      </w:r>
    </w:p>
    <w:p>
      <w:pPr>
        <w:pStyle w:val="SHTKNoteSummary"/>
      </w:pPr>
      <w:r>
        <w:t>교감 요약 | [CBETA 교감] 저본의 貳와 이문 忒/二은 어휘 또는 구문 표현이 달라 번역 문구는 달라질 수 있으나 전후 논지의 큰 방향은 유지된다.</w:t>
      </w:r>
    </w:p>
    <w:p>
      <w:pPr>
        <w:pStyle w:val="SHTKNoteDetail"/>
      </w:pPr>
      <w:r>
        <w:t>• 원교감 원문 | 貳＝忒【三】，二【宮】</w:t>
        <w:br/>
        <w:t>• 교감 번호 | 0191028</w:t>
        <w:br/>
        <w:t>• 저본 독법 | 貳</w:t>
        <w:br/>
        <w:t>• 저본 기준 번역 | 이치가 반드시 그러함을 믿어 두 마음을 품지 않는다.</w:t>
        <w:br/>
        <w:t>• 이문 독법 | 忒 / 二</w:t>
        <w:br/>
        <w:t>• 이문 기준 번역 | 이문 忒을 적용하면 “이치가 반드시 그러하니 믿어 어긋남이 없고”, 二를 적용하면 “믿어 둘이 되지 않는다”로 읽혀 표현은 달라지나 확신을 강조하는 방향은 같다.</w:t>
        <w:br/>
        <w:t>• 의미 차이 | 저본의 貳와 이문 忒 / 二은 어휘 또는 구문 표현이 달라 번역 문구는 달라질 수 있으나 전후 논지의 큰 방향은 유지된다.</w:t>
        <w:br/>
        <w:t>• 번역 영향 판정 | [표현 차이]</w:t>
        <w:br/>
        <w:t>• 출처 | CBETA T52n2103, 교감 번호 0191028.</w:t>
      </w:r>
    </w:p>
    <w:p>
      <w:pPr>
        <w:pStyle w:val="SHTKBlockLabel"/>
      </w:pPr>
      <w:r>
        <w:t>원문</w:t>
      </w:r>
    </w:p>
    <w:p>
      <w:pPr>
        <w:pStyle w:val="SHTKSourceText"/>
      </w:pPr>
      <w:r>
        <w:t>譬如藥石勝而疾除。水雨注而焚息。巨[29]堤之堰涓流。</w:t>
      </w:r>
    </w:p>
    <w:p>
      <w:pPr>
        <w:pStyle w:val="SHTKBlockLabel"/>
      </w:pPr>
      <w:r>
        <w:t>한국어 직역</w:t>
      </w:r>
    </w:p>
    <w:p>
      <w:pPr>
        <w:pStyle w:val="SHTKTranslationText"/>
      </w:pPr>
      <w:r>
        <w:t>비유하면 좋은 약의 힘이 강하면 병이 없어지고, 큰비가 쏟아지면 불길이 꺼지는 것과 같다. 큰 제방은 가느다란 물줄기를 막을 수 있고,</w:t>
      </w:r>
    </w:p>
    <w:p>
      <w:pPr>
        <w:pStyle w:val="SHTKBlockLabel"/>
      </w:pPr>
      <w:r>
        <w:t>교감·번역 메모</w:t>
      </w:r>
    </w:p>
    <w:p>
      <w:pPr>
        <w:pStyle w:val="SHTKNoteSummary"/>
      </w:pPr>
      <w:r>
        <w:t>교감 요약 | [CBETA 교감] 저본의 堤와 이문 隄은 이체·통용·표기 차이에 가깝고, 이 문맥의 한국어 직역에는 실질적인 변화가 없다.</w:t>
      </w:r>
    </w:p>
    <w:p>
      <w:pPr>
        <w:pStyle w:val="SHTKNoteDetail"/>
      </w:pPr>
      <w:r>
        <w:t>• 원교감 원문 | 堤＝隄【三】【宮】</w:t>
        <w:br/>
        <w:t>• 교감 번호 | 0191029</w:t>
        <w:br/>
        <w:t>• 저본 독법 | 堤</w:t>
        <w:br/>
        <w:t>• 저본 기준 번역 | 큰 제방은 가느다란 물줄기를 막을 수 있고,</w:t>
        <w:br/>
        <w:t>• 이문 독법 | 隄</w:t>
        <w:br/>
        <w:t>• 이문 기준 번역 | 큰 제방은 가느다란 물줄기를 막을 수 있고,</w:t>
        <w:br/>
        <w:t>• 의미 차이 | 저본의 堤와 이문 隄은 이체·통용·표기 차이에 가깝고, 이 문맥의 한국어 직역에는 실질적인 변화가 없다.</w:t>
        <w:br/>
        <w:t>• 번역 영향 판정 | [번역 차이 없음]</w:t>
        <w:br/>
        <w:t>• 출처 | CBETA T52n2103, 교감 번호 0191029.</w:t>
      </w:r>
    </w:p>
    <w:p>
      <w:pPr>
        <w:pStyle w:val="SHTKBlockLabel"/>
      </w:pPr>
      <w:r>
        <w:t>원문</w:t>
      </w:r>
    </w:p>
    <w:p>
      <w:pPr>
        <w:pStyle w:val="SHTKSourceText"/>
      </w:pPr>
      <w:r>
        <w:t>蕭斧之伐朝菌。</w:t>
      </w:r>
    </w:p>
    <w:p>
      <w:pPr>
        <w:pStyle w:val="SHTKBlockLabel"/>
      </w:pPr>
      <w:r>
        <w:t>한국어 직역</w:t>
      </w:r>
    </w:p>
    <w:p>
      <w:pPr>
        <w:pStyle w:val="SHTKTranslationText"/>
      </w:pPr>
      <w:r>
        <w:t>날카로운 도끼는 아침에 난 버섯을 벨 수 있다.</w:t>
      </w:r>
    </w:p>
    <w:p>
      <w:pPr>
        <w:pStyle w:val="SHTKBlockLabel"/>
      </w:pPr>
      <w:r>
        <w:t>원문</w:t>
      </w:r>
    </w:p>
    <w:p>
      <w:pPr>
        <w:pStyle w:val="SHTKSourceText"/>
      </w:pPr>
      <w:r>
        <w:t>但疾處膏肓。良藥有所不救。火炎原隰。滴水固其無解。鄧林之木非隻[30]刃而可盡。</w:t>
      </w:r>
    </w:p>
    <w:p>
      <w:pPr>
        <w:pStyle w:val="SHTKBlockLabel"/>
      </w:pPr>
      <w:r>
        <w:t>한국어 직역</w:t>
      </w:r>
    </w:p>
    <w:p>
      <w:pPr>
        <w:pStyle w:val="SHTKTranslationText"/>
      </w:pPr>
      <w:r>
        <w:t>그러나 병이 고황에 들면 좋은 약도 구하지 못하는 경우가 있고, 불이 들과 습지를 태울 만큼 번지면 물 한 방울로는 본래 해결할 수 없다. 등림의 나무는 칼날 하나로 다 없앨 수 없고,</w:t>
      </w:r>
    </w:p>
    <w:p>
      <w:pPr>
        <w:pStyle w:val="SHTKBlockLabel"/>
      </w:pPr>
      <w:r>
        <w:t>교감·번역 메모</w:t>
      </w:r>
    </w:p>
    <w:p>
      <w:pPr>
        <w:pStyle w:val="SHTKNoteSummary"/>
      </w:pPr>
      <w:r>
        <w:t>교감 요약 | [CBETA 교감] 저본의 刃와 이문 刀은 어휘 또는 구문 표현이 달라 번역 문구는 달라질 수 있으나 전후 논지의 큰 방향은 유지된다.</w:t>
      </w:r>
    </w:p>
    <w:p>
      <w:pPr>
        <w:pStyle w:val="SHTKNoteDetail"/>
      </w:pPr>
      <w:r>
        <w:t>• 원교감 원문 | 刃＝刀【宮】</w:t>
        <w:br/>
        <w:t>• 교감 번호 | 0191030</w:t>
        <w:br/>
        <w:t>• 저본 독법 | 刃</w:t>
        <w:br/>
        <w:t>• 저본 기준 번역 | 등림의 나무는 칼날 하나로 다 없앨 수 없고,</w:t>
        <w:br/>
        <w:t>• 이문 독법 | 刀</w:t>
        <w:br/>
        <w:t>• 이문 기준 번역 | 이문 刀를 적용하면 “등림의 나무는 칼 하나로 다 없앨 수 없다.”가 되어 刃의 ‘칼날’과 표현만 달라진다.</w:t>
        <w:br/>
        <w:t>• 의미 차이 | 저본의 刃와 이문 刀은 어휘 또는 구문 표현이 달라 번역 문구는 달라질 수 있으나 전후 논지의 큰 방향은 유지된다.</w:t>
        <w:br/>
        <w:t>• 번역 영향 판정 | [표현 차이]</w:t>
        <w:br/>
        <w:t>• 출처 | CBETA T52n2103, 교감 번호 0191030.</w:t>
      </w:r>
    </w:p>
    <w:p>
      <w:pPr>
        <w:pStyle w:val="SHTKBlockLabel"/>
      </w:pPr>
      <w:r>
        <w:t>원문</w:t>
      </w:r>
    </w:p>
    <w:p>
      <w:pPr>
        <w:pStyle w:val="SHTKSourceText"/>
      </w:pPr>
      <w:r>
        <w:t>長江之流豈一塊之能塞。大德可以掩微瑕。微功不足補大咎。鐫金石者難為功。摧枯朽者易為力。</w:t>
      </w:r>
    </w:p>
    <w:p>
      <w:pPr>
        <w:pStyle w:val="SHTKBlockLabel"/>
      </w:pPr>
      <w:r>
        <w:t>한국어 직역</w:t>
      </w:r>
    </w:p>
    <w:p>
      <w:pPr>
        <w:pStyle w:val="SHTKTranslationText"/>
      </w:pPr>
      <w:r>
        <w:t>장강의 흐름은 흙덩이 하나로 막을 수 없다. 큰 덕은 작은 허물을 덮을 수 있지만, 작은 공은 큰 허물을 보충하기에 부족하다. 금석을 새기는 일은 공을 이루기 어렵고, 마른 썩은 나무를 꺾는 일은 힘쓰기 쉽다.</w:t>
      </w:r>
    </w:p>
    <w:p>
      <w:pPr>
        <w:pStyle w:val="SHTKBlockLabel"/>
      </w:pPr>
      <w:r>
        <w:t>원문</w:t>
      </w:r>
    </w:p>
    <w:p>
      <w:pPr>
        <w:pStyle w:val="SHTKSourceText"/>
      </w:pPr>
      <w:r>
        <w:t>其業微者報不堅。其行堅者果必定。不堅故可轉。必定則難移。可轉之難。故三唱息巨海之波。難移之厄。則四果遇[31]兇人之害。</w:t>
      </w:r>
    </w:p>
    <w:p>
      <w:pPr>
        <w:pStyle w:val="SHTKBlockLabel"/>
      </w:pPr>
      <w:r>
        <w:t>한국어 직역</w:t>
      </w:r>
    </w:p>
    <w:p>
      <w:pPr>
        <w:pStyle w:val="SHTKTranslationText"/>
      </w:pPr>
      <w:r>
        <w:t>업이 미약한 자는 과보가 견고하지 않고, 행이 견고한 자는 과보도 반드시 정해진다. 견고하지 않으므로 바꿀 수 있고, 반드시 정해졌으므로 옮기기 어렵다. 바꿀 수 있는 재난에는 그러므로 세 번 외침으로 큰 바다의 파도를 쉬게 한 일이 있고, 옮기기 어려운 액운에는 사과를 얻은 성자도 흉인의 해를 만나기도 한다.</w:t>
      </w:r>
    </w:p>
    <w:p>
      <w:pPr>
        <w:pStyle w:val="SHTKBlockLabel"/>
      </w:pPr>
      <w:r>
        <w:t>교감·번역 메모</w:t>
      </w:r>
    </w:p>
    <w:p>
      <w:pPr>
        <w:pStyle w:val="SHTKNoteSummary"/>
      </w:pPr>
      <w:r>
        <w:t>교감 요약 | [CBETA 교감] 저본의 兇와 이문 凶은 이체·통용·표기 차이에 가깝고, 이 문맥의 한국어 직역에는 실질적인 변화가 없다.</w:t>
      </w:r>
    </w:p>
    <w:p>
      <w:pPr>
        <w:pStyle w:val="SHTKNoteDetail"/>
      </w:pPr>
      <w:r>
        <w:t>• 원교감 원문 | 兇＝凶【三】【宮】</w:t>
        <w:br/>
        <w:t>• 교감 번호 | 0191031</w:t>
        <w:br/>
        <w:t>• 저본 독법 | 兇</w:t>
        <w:br/>
        <w:t>• 저본 기준 번역 | 사과를 얻은 성자도 흉인의 해를 만나기도 한다.</w:t>
        <w:br/>
        <w:t>• 이문 독법 | 凶</w:t>
        <w:br/>
        <w:t>• 이문 기준 번역 | 사과를 얻은 성자도 흉인의 해를 만나기도 한다.</w:t>
        <w:br/>
        <w:t>• 의미 차이 | 저본의 兇와 이문 凶은 이체·통용·표기 차이에 가깝고, 이 문맥의 한국어 직역에는 실질적인 변화가 없다.</w:t>
        <w:br/>
        <w:t>• 번역 영향 판정 | [번역 차이 없음]</w:t>
        <w:br/>
        <w:t>• 출처 | CBETA T52n2103, 교감 번호 0191031.</w:t>
      </w:r>
    </w:p>
    <w:p>
      <w:pPr>
        <w:pStyle w:val="SHTKBlockLabel"/>
      </w:pPr>
      <w:r>
        <w:t>원문</w:t>
      </w:r>
    </w:p>
    <w:p>
      <w:pPr>
        <w:pStyle w:val="SHTKSourceText"/>
      </w:pPr>
      <w:r>
        <w:t>劉[32]琨小賢。</w:t>
      </w:r>
    </w:p>
    <w:p>
      <w:pPr>
        <w:pStyle w:val="SHTKBlockLabel"/>
      </w:pPr>
      <w:r>
        <w:t>한국어 직역</w:t>
      </w:r>
    </w:p>
    <w:p>
      <w:pPr>
        <w:pStyle w:val="SHTKTranslationText"/>
      </w:pPr>
      <w:r>
        <w:t>유곤은 작은 현인이었지만</w:t>
      </w:r>
    </w:p>
    <w:p>
      <w:pPr>
        <w:pStyle w:val="SHTKBlockLabel"/>
      </w:pPr>
      <w:r>
        <w:t>교감·번역 메모</w:t>
      </w:r>
    </w:p>
    <w:p>
      <w:pPr>
        <w:pStyle w:val="SHTKNoteSummary"/>
      </w:pPr>
      <w:r>
        <w:t>교감 요약 | [CBETA 교감] 저본의 琨와 이문 昆은 지시 또는 표기 대상에 작은 차이를 만들지만 문맥 전체의 논증에는 큰 변화가 없다.</w:t>
      </w:r>
    </w:p>
    <w:p>
      <w:pPr>
        <w:pStyle w:val="SHTKNoteDetail"/>
      </w:pPr>
      <w:r>
        <w:t>• 원교감 원문 | 琨＝昆【三】【宮】</w:t>
        <w:br/>
        <w:t>• 교감 번호 | 0191032</w:t>
        <w:br/>
        <w:t>• 저본 독법 | 琨</w:t>
        <w:br/>
        <w:t>• 저본 기준 번역 | 유곤은 작은 현인이었지만</w:t>
        <w:br/>
        <w:t>• 이문 독법 | 昆</w:t>
        <w:br/>
        <w:t>• 이문 기준 번역 | 이문 昆을 적용하면 인명 표기가 劉昆으로 바뀌지만 한국 한자음은 모두 ‘유곤’이어서 번역 표면의 차이는 작다.</w:t>
        <w:br/>
        <w:t>• 의미 차이 | 저본의 琨와 이문 昆은 지시 또는 표기 대상에 작은 차이를 만들지만 문맥 전체의 논증에는 큰 변화가 없다.</w:t>
        <w:br/>
        <w:t>• 번역 영향 판정 | [의미 차이 경미]</w:t>
        <w:br/>
        <w:t>• 출처 | CBETA T52n2103, 교감 번호 0191032.</w:t>
      </w:r>
    </w:p>
    <w:p>
      <w:pPr>
        <w:pStyle w:val="SHTKBlockLabel"/>
      </w:pPr>
      <w:r>
        <w:t>원문</w:t>
      </w:r>
    </w:p>
    <w:p>
      <w:pPr>
        <w:pStyle w:val="SHTKSourceText"/>
      </w:pPr>
      <w:r>
        <w:t>致反風而滅火。唐堯大聖。遭洪水之襄陵。</w:t>
      </w:r>
    </w:p>
    <w:p>
      <w:pPr>
        <w:pStyle w:val="SHTKBlockLabel"/>
      </w:pPr>
      <w:r>
        <w:t>한국어 직역</w:t>
      </w:r>
    </w:p>
    <w:p>
      <w:pPr>
        <w:pStyle w:val="SHTKTranslationText"/>
      </w:pPr>
      <w:r>
        <w:t>바람을 돌려 불을 끄게 하였고, 당요는 큰 성인이었지만 산릉까지 덮친 홍수를 만났다.</w:t>
      </w:r>
    </w:p>
    <w:p>
      <w:pPr>
        <w:pStyle w:val="SHTKBlockLabel"/>
      </w:pPr>
      <w:r>
        <w:t>원문</w:t>
      </w:r>
    </w:p>
    <w:p>
      <w:pPr>
        <w:pStyle w:val="SHTKSourceText"/>
      </w:pPr>
      <w:r>
        <w:t>[33]准此而論。</w:t>
      </w:r>
    </w:p>
    <w:p>
      <w:pPr>
        <w:pStyle w:val="SHTKBlockLabel"/>
      </w:pPr>
      <w:r>
        <w:t>한국어 직역</w:t>
      </w:r>
    </w:p>
    <w:p>
      <w:pPr>
        <w:pStyle w:val="SHTKTranslationText"/>
      </w:pPr>
      <w:r>
        <w:t>이에 준하여 논하면,</w:t>
      </w:r>
    </w:p>
    <w:p>
      <w:pPr>
        <w:pStyle w:val="SHTKBlockLabel"/>
      </w:pPr>
      <w:r>
        <w:t>교감·번역 메모</w:t>
      </w:r>
    </w:p>
    <w:p>
      <w:pPr>
        <w:pStyle w:val="SHTKNoteSummary"/>
      </w:pPr>
      <w:r>
        <w:t>교감 요약 | [CBETA 교감] 저본의 准와 이문 推은 어휘 또는 구문 표현이 달라 번역 문구는 달라질 수 있으나 전후 논지의 큰 방향은 유지된다.</w:t>
      </w:r>
    </w:p>
    <w:p>
      <w:pPr>
        <w:pStyle w:val="SHTKNoteDetail"/>
      </w:pPr>
      <w:r>
        <w:t>• 원교감 원문 | 准＝推【明】</w:t>
        <w:br/>
        <w:t>• 교감 번호 | 0191033</w:t>
        <w:br/>
        <w:t>• 저본 독법 | 准</w:t>
        <w:br/>
        <w:t>• 저본 기준 번역 | 이에 준하여 논하면,</w:t>
        <w:br/>
        <w:t>• 이문 독법 | 推</w:t>
        <w:br/>
        <w:t>• 이문 기준 번역 | 이문 推를 적용하면 “이를 미루어 논하면”이 되어 准의 ‘이에 준하여’와 표현이 달라진다.</w:t>
        <w:br/>
        <w:t>• 의미 차이 | 저본의 准와 이문 推은 어휘 또는 구문 표현이 달라 번역 문구는 달라질 수 있으나 전후 논지의 큰 방향은 유지된다.</w:t>
        <w:br/>
        <w:t>• 번역 영향 판정 | [표현 차이]</w:t>
        <w:br/>
        <w:t>• 출처 | CBETA T52n2103, 교감 번호 0191033.</w:t>
      </w:r>
    </w:p>
    <w:p>
      <w:pPr>
        <w:pStyle w:val="SHTKBlockLabel"/>
      </w:pPr>
      <w:r>
        <w:t>원문</w:t>
      </w:r>
    </w:p>
    <w:p>
      <w:pPr>
        <w:pStyle w:val="SHTKSourceText"/>
      </w:pPr>
      <w:r>
        <w:t>未足[34]惑矣。</w:t>
      </w:r>
    </w:p>
    <w:p>
      <w:pPr>
        <w:pStyle w:val="SHTKBlockLabel"/>
      </w:pPr>
      <w:r>
        <w:t>한국어 직역</w:t>
      </w:r>
    </w:p>
    <w:p>
      <w:pPr>
        <w:pStyle w:val="SHTKTranslationText"/>
      </w:pPr>
      <w:r>
        <w:t>의혹할 것이 없다.</w:t>
      </w:r>
    </w:p>
    <w:p>
      <w:pPr>
        <w:pStyle w:val="SHTKBlockLabel"/>
      </w:pPr>
      <w:r>
        <w:t>교감·번역 메모</w:t>
      </w:r>
    </w:p>
    <w:p>
      <w:pPr>
        <w:pStyle w:val="SHTKNoteSummary"/>
      </w:pPr>
      <w:r>
        <w:t>교감 요약 | [CBETA 교감] 저본의 惑와 이문 感은 글자·어휘 기능 또는 지시 대상이 달라 해당 구절의 뜻과 번역에 실질적인 차이를 준다.</w:t>
      </w:r>
    </w:p>
    <w:p>
      <w:pPr>
        <w:pStyle w:val="SHTKNoteDetail"/>
      </w:pPr>
      <w:r>
        <w:t>• 원교감 원문 | 惑＝感【宮】</w:t>
        <w:br/>
        <w:t>• 교감 번호 | 0191034</w:t>
        <w:br/>
        <w:t>• 저본 독법 | 惑</w:t>
        <w:br/>
        <w:t>• 저본 기준 번역 | 의혹할 것이 없다.</w:t>
        <w:br/>
        <w:t>• 이문 독법 | 感</w:t>
        <w:br/>
        <w:t>• 이문 기준 번역 | 이문 感을 적용하면 “아직 감응할 만한 것이 아니다.” 정도가 되어 惑의 ‘의혹하다’와 뜻이 달라진다.</w:t>
        <w:br/>
        <w:t>• 의미 차이 | 저본의 惑와 이문 感은 글자·어휘 기능 또는 지시 대상이 달라 해당 구절의 뜻과 번역에 실질적인 차이를 준다.</w:t>
        <w:br/>
        <w:t>• 번역 영향 판정 | [의미 차이 있음]</w:t>
        <w:br/>
        <w:t>• 출처 | CBETA T52n2103, 교감 번호 0191034.</w:t>
      </w:r>
    </w:p>
    <w:p>
      <w:pPr>
        <w:pStyle w:val="SHTKBlockLabel"/>
      </w:pPr>
      <w:r>
        <w:t>원문</w:t>
      </w:r>
    </w:p>
    <w:p>
      <w:pPr>
        <w:pStyle w:val="SHTKSourceText"/>
      </w:pPr>
      <w:r>
        <w:t>晉文增德。殄長蛇於路隅。宋景興言。退妖星於天際。此不定之業也。邾文輕己而利民。有德而無應。楚昭引災而讓福。言善而身凶。</w:t>
      </w:r>
    </w:p>
    <w:p>
      <w:pPr>
        <w:pStyle w:val="SHTKBlockLabel"/>
      </w:pPr>
      <w:r>
        <w:t>한국어 직역</w:t>
      </w:r>
    </w:p>
    <w:p>
      <w:pPr>
        <w:pStyle w:val="SHTKTranslationText"/>
      </w:pPr>
      <w:r>
        <w:t>진 문공은 덕을 더하여 길가의 큰 뱀을 없앴고, 송 경공은 말을 하여 하늘 끝의 요성을 물러나게 했다. 이는 정해지지 않은 업이다. 주 문공은 자신을 가벼이 여기고 백성을 이롭게 했지만, 덕이 있어도 응보를 받지 못했고, 초 소왕은 재앙을 자신에게 돌리고 복을 양보했지만, 말은 선했어도 몸은 흉한 일을 당했다.</w:t>
      </w:r>
    </w:p>
    <w:p>
      <w:pPr>
        <w:pStyle w:val="SHTKBlockLabel"/>
      </w:pPr>
      <w:r>
        <w:t>원문</w:t>
      </w:r>
    </w:p>
    <w:p>
      <w:pPr>
        <w:pStyle w:val="SHTKSourceText"/>
      </w:pPr>
      <w:r>
        <w:t>乃必定之命也。或同惡而殊感。或善均而報異。皆昔因之所致也。何足怪之於一生哉。孔子曰。小人不知天命而不畏。又曰。不知命無以為君子。佛之所云業也。</w:t>
      </w:r>
    </w:p>
    <w:p>
      <w:pPr>
        <w:pStyle w:val="SHTKBlockLabel"/>
      </w:pPr>
      <w:r>
        <w:t>한국어 직역</w:t>
      </w:r>
    </w:p>
    <w:p>
      <w:pPr>
        <w:pStyle w:val="SHTKTranslationText"/>
      </w:pPr>
      <w:r>
        <w:t>이는 곧 반드시 정해진 명이다. 혹 같은 악을 지었는데 감응이 다르고, 혹 선함이 같은데 과보가 다르기도 한 것은 모두 옛 인연이 그렇게 만든 것이다. 어찌 한 생만 보고 괴이하게 여기겠는가. 공자가 말했다. “소인은 천명을 알지 못하여 두려워하지 않는다.” 또 말했다. “명을 알지 못하면 군자가 될 수 없다.” 부처가 말한 것은 업이다.</w:t>
      </w:r>
    </w:p>
    <w:p>
      <w:pPr>
        <w:pStyle w:val="SHTKBlockLabel"/>
      </w:pPr>
      <w:r>
        <w:t>원문</w:t>
      </w:r>
    </w:p>
    <w:p>
      <w:pPr>
        <w:pStyle w:val="SHTKSourceText"/>
      </w:pPr>
      <w:r>
        <w:t>儒之所謂命也。蓋言殊[1]而理會。</w:t>
      </w:r>
    </w:p>
    <w:p>
      <w:pPr>
        <w:pStyle w:val="SHTKBlockLabel"/>
      </w:pPr>
      <w:r>
        <w:t>한국어 직역</w:t>
      </w:r>
    </w:p>
    <w:p>
      <w:pPr>
        <w:pStyle w:val="SHTKTranslationText"/>
      </w:pPr>
      <w:r>
        <w:t>유가에서 말한 것은 명이다. 대체로 말은 다르나 이치는 합치한다.</w:t>
      </w:r>
    </w:p>
    <w:p>
      <w:pPr>
        <w:pStyle w:val="SHTKBlockLabel"/>
      </w:pPr>
      <w:r>
        <w:t>교감·번역 메모</w:t>
      </w:r>
    </w:p>
    <w:p>
      <w:pPr>
        <w:pStyle w:val="SHTKNoteSummary"/>
      </w:pPr>
      <w:r>
        <w:t>교감 요약 | [CBETA 교감] 송본·궁본은 접속부에 異를 더한다.</w:t>
      </w:r>
    </w:p>
    <w:p>
      <w:pPr>
        <w:pStyle w:val="SHTKNoteDetail"/>
      </w:pPr>
      <w:r>
        <w:t>• 원교감 원문 | 而＋（異）【宋】【宮】</w:t>
        <w:br/>
        <w:t>• 교감 번호 | 0192001</w:t>
        <w:br/>
        <w:t>• 저본 독법 | 而</w:t>
        <w:br/>
        <w:t>• 저본 기준 번역 | 대체로 말은 다르나 이치는 합치한다.</w:t>
        <w:br/>
        <w:t>• 이문 독법 | 而異</w:t>
        <w:br/>
        <w:t>• 이문 기준 번역 | [구문 불확실] 異가 더해지면 “말은 다르고 … 이치가 합치한다”의 접속 관계가 달라진다.</w:t>
        <w:br/>
        <w:t>• 의미 차이 | 송본·궁본은 접속부에 異를 더한다. 저본의 문장은 “말은 다르나 이치는 합치한다”는 흐름으로 읽히지만, 異가 더해지면 접속·서술 경계가 달라져 구문을 다시 잡아야 한다.</w:t>
        <w:br/>
        <w:t>• 번역 영향 판정 | [문장 구조 변화]</w:t>
        <w:br/>
        <w:t>• 출처 | CBETA T52n2103, 교감 번호 0192001.</w:t>
      </w:r>
    </w:p>
    <w:p>
      <w:pPr>
        <w:pStyle w:val="SHTKBlockLabel"/>
      </w:pPr>
      <w:r>
        <w:t>원문</w:t>
      </w:r>
    </w:p>
    <w:p>
      <w:pPr>
        <w:pStyle w:val="SHTKSourceText"/>
      </w:pPr>
      <w:r>
        <w:t>可得而同論焉。命繫於業。業起於人。人稟命以窮通。命隨業而厚薄。厚薄之命莫非由己。怨天尤[2]上不亦謬乎。</w:t>
      </w:r>
    </w:p>
    <w:p>
      <w:pPr>
        <w:pStyle w:val="SHTKBlockLabel"/>
      </w:pPr>
      <w:r>
        <w:t>한국어 직역</w:t>
      </w:r>
    </w:p>
    <w:p>
      <w:pPr>
        <w:pStyle w:val="SHTKTranslationText"/>
      </w:pPr>
      <w:r>
        <w:t>그러므로 함께 논할 수 있다. 명은 업에 매여 있고, 업은 사람에게서 일어난다. 사람은 명을 받아 곤궁하거나 통달하고, 명은 업을 따라 두터워지거나 얇아진다. 두텁고 얇은 명은 자기에게서 말미암지 않는 것이 없다. 하늘을 원망하고 윗사람을 탓하는 것이 또한 그릇되지 않겠는가.</w:t>
      </w:r>
    </w:p>
    <w:p>
      <w:pPr>
        <w:pStyle w:val="SHTKBlockLabel"/>
      </w:pPr>
      <w:r>
        <w:t>교감·번역 메모</w:t>
      </w:r>
    </w:p>
    <w:p>
      <w:pPr>
        <w:pStyle w:val="SHTKNoteSummary"/>
      </w:pPr>
      <w:r>
        <w:t>교감 요약 | [CBETA 교감] 저본의 上은 “윗사람을 탓하다”이고 명본의 人은 “사람을 탓하다”이므로 비난의 대상이 달라진다.</w:t>
      </w:r>
    </w:p>
    <w:p>
      <w:pPr>
        <w:pStyle w:val="SHTKNoteDetail"/>
      </w:pPr>
      <w:r>
        <w:t>• 원교감 원문 | 上＝人【明】</w:t>
        <w:br/>
        <w:t>• 교감 번호 | 0192002</w:t>
        <w:br/>
        <w:t>• 저본 독법 | 上</w:t>
        <w:br/>
        <w:t>• 저본 기준 번역 | 하늘을 원망하고 윗사람을 탓하는 것이 또한 그릇되지 않겠는가.</w:t>
        <w:br/>
        <w:t>• 이문 독법 | 人</w:t>
        <w:br/>
        <w:t>• 이문 기준 번역 | “하늘을 원망하고 사람을 탓하는 것이 또한 그릇되지 않겠는가.”</w:t>
        <w:br/>
        <w:t>• 의미 차이 | 저본의 上은 “윗사람을 탓하다”이고 명본의 人은 “사람을 탓하다”이므로 비난의 대상이 달라진다.</w:t>
        <w:br/>
        <w:t>• 번역 영향 판정 | [의미 차이 있음]</w:t>
        <w:br/>
        <w:t>• 출처 | CBETA T52n2103, 교감 번호 0192002.</w:t>
      </w:r>
    </w:p>
    <w:p>
      <w:pPr>
        <w:pStyle w:val="SHTKBlockLabel"/>
      </w:pPr>
      <w:r>
        <w:t>원문</w:t>
      </w:r>
    </w:p>
    <w:p>
      <w:pPr>
        <w:pStyle w:val="SHTKSourceText"/>
      </w:pPr>
      <w:r>
        <w:t>詩云。</w:t>
      </w:r>
    </w:p>
    <w:p>
      <w:pPr>
        <w:pStyle w:val="SHTKBlockLabel"/>
      </w:pPr>
      <w:r>
        <w:t>한국어 직역</w:t>
      </w:r>
    </w:p>
    <w:p>
      <w:pPr>
        <w:pStyle w:val="SHTKTranslationText"/>
      </w:pPr>
      <w:r>
        <w:t>《시경》에 이른다.</w:t>
      </w:r>
    </w:p>
    <w:p>
      <w:pPr>
        <w:pStyle w:val="SHTKBlockLabel"/>
      </w:pPr>
      <w:r>
        <w:t>원문</w:t>
      </w:r>
    </w:p>
    <w:p>
      <w:pPr>
        <w:pStyle w:val="SHTKSourceText"/>
      </w:pPr>
      <w:r>
        <w:t>下民之孽。匪降自天。傳曰。禍福無門。[3]惟人所召。</w:t>
      </w:r>
    </w:p>
    <w:p>
      <w:pPr>
        <w:pStyle w:val="SHTKBlockLabel"/>
      </w:pPr>
      <w:r>
        <w:t>한국어 직역</w:t>
      </w:r>
    </w:p>
    <w:p>
      <w:pPr>
        <w:pStyle w:val="SHTKTranslationText"/>
      </w:pPr>
      <w:r>
        <w:t>“아래 백성의 재앙은 하늘에서 내려온 것이 아니다.” 《전》에 이른다. “화와 복에는 정해진 문이 없고, 오직 사람이 불러들일 뿐이다.”</w:t>
      </w:r>
    </w:p>
    <w:p>
      <w:pPr>
        <w:pStyle w:val="SHTKBlockLabel"/>
      </w:pPr>
      <w:r>
        <w:t>교감·번역 메모</w:t>
      </w:r>
    </w:p>
    <w:p>
      <w:pPr>
        <w:pStyle w:val="SHTKNoteSummary"/>
      </w:pPr>
      <w:r>
        <w:t>교감 요약 | [CBETA 교감] 惟와 唯는 이 문맥에서 모두 “오직”이라는 뜻의 통용 표기로, 한국어 번역에는 실질적인 차이가 없다.</w:t>
      </w:r>
    </w:p>
    <w:p>
      <w:pPr>
        <w:pStyle w:val="SHTKNoteDetail"/>
      </w:pPr>
      <w:r>
        <w:t>• 원교감 원문 | 惟＝唯【三】【宮】＊</w:t>
        <w:br/>
        <w:t>• 교감 번호 | 0192003</w:t>
        <w:br/>
        <w:t>• 저본 독법 | 惟</w:t>
        <w:br/>
        <w:t>• 저본 기준 번역 | 오직 사람이 불러들일 뿐이다.”</w:t>
        <w:br/>
        <w:t>• 이문 독법 | 唯</w:t>
        <w:br/>
        <w:t>• 이문 기준 번역 | 저본과 같이 “오직 사람이 불러들일 뿐이다.”</w:t>
        <w:br/>
        <w:t>• 의미 차이 | 惟와 唯는 이 문맥에서 모두 “오직”이라는 뜻의 통용 표기로, 한국어 번역에는 실질적인 차이가 없다.</w:t>
        <w:br/>
        <w:t>• 번역 영향 판정 | [번역 차이 없음]</w:t>
        <w:br/>
        <w:t>• 출처 | CBETA T52n2103, 교감 번호 0192003.</w:t>
      </w:r>
    </w:p>
    <w:p>
      <w:pPr>
        <w:pStyle w:val="SHTKBlockLabel"/>
      </w:pPr>
      <w:r>
        <w:t>원문</w:t>
      </w:r>
    </w:p>
    <w:p>
      <w:pPr>
        <w:pStyle w:val="SHTKSourceText"/>
      </w:pPr>
      <w:r>
        <w:t>此云。天之[4]不可推而責之於人矣。</w:t>
      </w:r>
    </w:p>
    <w:p>
      <w:pPr>
        <w:pStyle w:val="SHTKBlockLabel"/>
      </w:pPr>
      <w:r>
        <w:t>한국어 직역</w:t>
      </w:r>
    </w:p>
    <w:p>
      <w:pPr>
        <w:pStyle w:val="SHTKTranslationText"/>
      </w:pPr>
      <w:r>
        <w:t>이는 이렇게 말한 것이다. 하늘에 돌릴 수 없는 것은 사람에게 책임을 돌린다는 것이다.</w:t>
      </w:r>
    </w:p>
    <w:p>
      <w:pPr>
        <w:pStyle w:val="SHTKBlockLabel"/>
      </w:pPr>
      <w:r>
        <w:t>교감·번역 메모</w:t>
      </w:r>
    </w:p>
    <w:p>
      <w:pPr>
        <w:pStyle w:val="SHTKNoteSummary"/>
      </w:pPr>
      <w:r>
        <w:t>교감 요약 | [CBETA 교감] 궁본은 不을 생략한다. 不可推가 可推에 가까운 꼴이 되어 “하늘에 돌릴 수 없다”는 부정이 사라지므로 논리 방향에 영향을 준다.</w:t>
      </w:r>
    </w:p>
    <w:p>
      <w:pPr>
        <w:pStyle w:val="SHTKNoteDetail"/>
      </w:pPr>
      <w:r>
        <w:t>• 원교감 원문 | 〔不〕－【宮】</w:t>
        <w:br/>
        <w:t>• 교감 번호 | 0192004</w:t>
        <w:br/>
        <w:t>• 저본 독법 | 不</w:t>
        <w:br/>
        <w:t>• 저본 기준 번역 | 하늘에 돌릴 수 없는 것은 사람에게 책임을 돌린다는 것이다.</w:t>
        <w:br/>
        <w:t>• 이문 독법 | 〔생략〕</w:t>
        <w:br/>
        <w:t>• 이문 기준 번역 | 不이 없으면 “하늘에 돌릴 수 있는 것을 사람에게 책임지운다”는 방향으로 읽힐 여지가 생긴다.</w:t>
        <w:br/>
        <w:t>• 의미 차이 | 궁본은 不을 생략한다. 不可推가 可推에 가까운 꼴이 되어 “하늘에 돌릴 수 없다”는 부정이 사라지므로 논리 방향에 영향을 준다.</w:t>
        <w:br/>
        <w:t>• 번역 영향 판정 | [의미 차이 있음]</w:t>
        <w:br/>
        <w:t>• 출처 | CBETA T52n2103, 교감 번호 0192004.</w:t>
      </w:r>
    </w:p>
    <w:p>
      <w:pPr>
        <w:pStyle w:val="SHTKBlockLabel"/>
      </w:pPr>
      <w:r>
        <w:t>원문</w:t>
      </w:r>
    </w:p>
    <w:p>
      <w:pPr>
        <w:pStyle w:val="SHTKSourceText"/>
      </w:pPr>
      <w:r>
        <w:t>孟軻干魯。不憾臧倉之蔽。仲由仕季。無恚伯寮之讒。</w:t>
      </w:r>
    </w:p>
    <w:p>
      <w:pPr>
        <w:pStyle w:val="SHTKBlockLabel"/>
      </w:pPr>
      <w:r>
        <w:t>한국어 직역</w:t>
      </w:r>
    </w:p>
    <w:p>
      <w:pPr>
        <w:pStyle w:val="SHTKTranslationText"/>
      </w:pPr>
      <w:r>
        <w:t>맹가가 노나라에 구직하러 갔을 때, 장창이 가로막은 것을 원망하지 않았다. 중유가 계씨를 섬길 때, 백료가 참소한 것을 성내지 않았다.</w:t>
      </w:r>
    </w:p>
    <w:p>
      <w:pPr>
        <w:pStyle w:val="SHTKBlockLabel"/>
      </w:pPr>
      <w:r>
        <w:t>원문</w:t>
      </w:r>
    </w:p>
    <w:p>
      <w:pPr>
        <w:pStyle w:val="SHTKSourceText"/>
      </w:pPr>
      <w:r>
        <w:t>則謂人之不可責而推之於天矣。其言若[5]及其致匪殊。</w:t>
      </w:r>
    </w:p>
    <w:p>
      <w:pPr>
        <w:pStyle w:val="SHTKBlockLabel"/>
      </w:pPr>
      <w:r>
        <w:t>한국어 직역</w:t>
      </w:r>
    </w:p>
    <w:p>
      <w:pPr>
        <w:pStyle w:val="SHTKTranslationText"/>
      </w:pPr>
      <w:r>
        <w:t>이는 곧 사람에게 책임을 돌릴 수 없는 것은 하늘에 돌린다는 뜻이다. 그 말이 비록 다르더라도 그 뜻이 이르는 곳은 다르지 않다.</w:t>
      </w:r>
    </w:p>
    <w:p>
      <w:pPr>
        <w:pStyle w:val="SHTKBlockLabel"/>
      </w:pPr>
      <w:r>
        <w:t>교감·번역 메모</w:t>
      </w:r>
    </w:p>
    <w:p>
      <w:pPr>
        <w:pStyle w:val="SHTKNoteSummary"/>
      </w:pPr>
      <w:r>
        <w:t>교감 요약 | [CBETA 교감] 저본의 及과 송·원·명·궁본 계열의 反은 其言若…其致匪殊 안에서 결합 방식이 분명하지 않아 이문 적용 문장의 정확한 구문을 확정하기 어렵다.</w:t>
      </w:r>
    </w:p>
    <w:p>
      <w:pPr>
        <w:pStyle w:val="SHTKNoteDetail"/>
      </w:pPr>
      <w:r>
        <w:t>• 원교감 원문 | 及＝反【三】【宮】</w:t>
        <w:br/>
        <w:t>• 교감 번호 | 0192005</w:t>
        <w:br/>
        <w:t>• 저본 독법 | 及</w:t>
        <w:br/>
        <w:t>• 저본 기준 번역 | 그 말이 비록 다르더라도 그 뜻이 이르는 곳은 다르지 않다.</w:t>
        <w:br/>
        <w:t>• 이문 독법 | 反</w:t>
        <w:br/>
        <w:t>• 이문 기준 번역 | [판단 유보] 反을 넣은 문장의 정확한 직역을 확정하기 어렵다.</w:t>
        <w:br/>
        <w:t>• 의미 차이 | 저본의 及과 송·원·명·궁본 계열의 反은 其言若…其致匪殊 안에서 결합 방식이 분명하지 않아 이문 적용 문장의 정확한 구문을 확정하기 어렵다.</w:t>
        <w:br/>
        <w:t>• 번역 영향 판정 | [판단 유보]</w:t>
        <w:br/>
        <w:t>• 출처 | CBETA T52n2103, 교감 번호 0192005.</w:t>
      </w:r>
    </w:p>
    <w:p>
      <w:pPr>
        <w:pStyle w:val="SHTKBlockLabel"/>
      </w:pPr>
      <w:r>
        <w:t>원문</w:t>
      </w:r>
    </w:p>
    <w:p>
      <w:pPr>
        <w:pStyle w:val="SHTKSourceText"/>
      </w:pPr>
      <w:r>
        <w:t>要而論之。同歸進德。[6]剋己戒人。</w:t>
      </w:r>
    </w:p>
    <w:p>
      <w:pPr>
        <w:pStyle w:val="SHTKBlockLabel"/>
      </w:pPr>
      <w:r>
        <w:t>한국어 직역</w:t>
      </w:r>
    </w:p>
    <w:p>
      <w:pPr>
        <w:pStyle w:val="SHTKTranslationText"/>
      </w:pPr>
      <w:r>
        <w:t>요점을 들어 논하면, 모두 덕을 증진하는 데로 돌아간다. 자기를 이기고 남을 경계하여,</w:t>
      </w:r>
    </w:p>
    <w:p>
      <w:pPr>
        <w:pStyle w:val="SHTKBlockLabel"/>
      </w:pPr>
      <w:r>
        <w:t>교감·번역 메모</w:t>
      </w:r>
    </w:p>
    <w:p>
      <w:pPr>
        <w:pStyle w:val="SHTKNoteSummary"/>
      </w:pPr>
      <w:r>
        <w:t>교감 요약 | [CBETA 교감] 剋과 克은 여기서 모두 “이기다/극복하다”의 뜻으로 읽혀 번역 차이가 없다.</w:t>
      </w:r>
    </w:p>
    <w:p>
      <w:pPr>
        <w:pStyle w:val="SHTKNoteDetail"/>
      </w:pPr>
      <w:r>
        <w:t>• 원교감 원문 | 剋＝克【三】【宮】</w:t>
        <w:br/>
        <w:t>• 교감 번호 | 0192006</w:t>
        <w:br/>
        <w:t>• 저본 독법 | 剋</w:t>
        <w:br/>
        <w:t>• 저본 기준 번역 | 자기를 이기고 남을 경계하여,</w:t>
        <w:br/>
        <w:t>• 이문 독법 | 克</w:t>
        <w:br/>
        <w:t>• 이문 기준 번역 | 저본과 같이 “자기를 이기고 남을 경계하여”.</w:t>
        <w:br/>
        <w:t>• 의미 차이 | 剋과 克은 여기서 모두 “이기다/극복하다”의 뜻으로 읽혀 번역 차이가 없다.</w:t>
        <w:br/>
        <w:t>• 번역 영향 판정 | [번역 차이 없음]</w:t>
        <w:br/>
        <w:t>• 출처 | CBETA T52n2103, 교감 번호 0192006.</w:t>
      </w:r>
    </w:p>
    <w:p>
      <w:pPr>
        <w:pStyle w:val="SHTKBlockLabel"/>
      </w:pPr>
      <w:r>
        <w:t>원문</w:t>
      </w:r>
    </w:p>
    <w:p>
      <w:pPr>
        <w:pStyle w:val="SHTKSourceText"/>
      </w:pPr>
      <w:r>
        <w:t>以勗乾乾之志。樂天知命。蠲其[7]慼</w:t>
      </w:r>
    </w:p>
    <w:p>
      <w:pPr>
        <w:pStyle w:val="SHTKBlockLabel"/>
      </w:pPr>
      <w:r>
        <w:t>한국어 직역</w:t>
      </w:r>
    </w:p>
    <w:p>
      <w:pPr>
        <w:pStyle w:val="SHTKTranslationText"/>
      </w:pPr>
      <w:r>
        <w:t>부지런히 힘쓰는 뜻을 힘써 북돋우며, 하늘을 즐거워하고 명을 알아서, 그 근심하고 근심하는 허물을 없앤다.</w:t>
      </w:r>
    </w:p>
    <w:p>
      <w:pPr>
        <w:pStyle w:val="SHTKBlockLabel"/>
      </w:pPr>
      <w:r>
        <w:t>교감·번역 메모</w:t>
      </w:r>
    </w:p>
    <w:p>
      <w:pPr>
        <w:pStyle w:val="SHTKNoteSummary"/>
      </w:pPr>
      <w:r>
        <w:t>교감 요약 | [CBETA 교감] 궁본의 戚은 저본 慼과 뜻이 같지만 송본의 二는 문맥상 결합이 불분명하다.</w:t>
      </w:r>
    </w:p>
    <w:p>
      <w:pPr>
        <w:pStyle w:val="SHTKNoteDetail"/>
      </w:pPr>
      <w:r>
        <w:t>• 원교감 원문 | 慼＝二【宋】，戚【宮】＊</w:t>
        <w:br/>
        <w:t>• 교감 번호 | 0192007</w:t>
        <w:br/>
        <w:t>• 저본 독법 | 慼</w:t>
        <w:br/>
        <w:t>• 저본 기준 번역 | 그 근심하고 근심하는 허물을 없앤다.</w:t>
        <w:br/>
        <w:t>• 이문 독법 | 二 / 戚</w:t>
        <w:br/>
        <w:t>• 이문 기준 번역 | 궁본 戚은 저본과 같이 “근심하고 근심하는 허물”로 읽히지만 송본 二는 [판단 유보]이다.</w:t>
        <w:br/>
        <w:t>• 의미 차이 | 궁본의 戚은 저본 慼과 뜻이 같지만 송본의 二는 문맥상 결합이 불분명하다.</w:t>
        <w:br/>
        <w:t>• 번역 영향 판정 | [판단 유보]</w:t>
        <w:br/>
        <w:t>• 출처 | CBETA T52n2103, 교감 번호 0192007.</w:t>
      </w:r>
    </w:p>
    <w:p>
      <w:pPr>
        <w:pStyle w:val="SHTKBlockLabel"/>
      </w:pPr>
      <w:r>
        <w:t>원문</w:t>
      </w:r>
    </w:p>
    <w:p>
      <w:pPr>
        <w:pStyle w:val="SHTKSourceText"/>
      </w:pPr>
      <w:r>
        <w:t>[＊]慼之尤。夫然故內勤克[8]命之功。外弘不[9]爭之德。</w:t>
      </w:r>
    </w:p>
    <w:p>
      <w:pPr>
        <w:pStyle w:val="SHTKBlockLabel"/>
      </w:pPr>
      <w:r>
        <w:t>한국어 직역</w:t>
      </w:r>
    </w:p>
    <w:p>
      <w:pPr>
        <w:pStyle w:val="SHTKTranslationText"/>
      </w:pPr>
      <w:r>
        <w:t>그러므로 안으로는 명을 이겨 내는 공을 힘쓰고, 밖으로는 다투지 않는 덕을 넓힌다.</w:t>
      </w:r>
    </w:p>
    <w:p>
      <w:pPr>
        <w:pStyle w:val="SHTKBlockLabel"/>
      </w:pPr>
      <w:r>
        <w:t>교감·번역 메모</w:t>
      </w:r>
    </w:p>
    <w:p>
      <w:pPr>
        <w:pStyle w:val="SHTKNoteSummary"/>
      </w:pPr>
      <w:r>
        <w:t>교감 요약 | [상호참조] 앞의 교감 0192007과 같은 이문이 이 자리에도 적용된다.</w:t>
      </w:r>
    </w:p>
    <w:p>
      <w:pPr>
        <w:pStyle w:val="SHTKNoteDetail"/>
      </w:pPr>
      <w:r>
        <w:t>• 한국어 해설 | [＊]는 XML의 명시적 연결 정보에 따라 교감 0192007를 재참조한다.</w:t>
      </w:r>
    </w:p>
    <w:p>
      <w:pPr>
        <w:pStyle w:val="SHTKNoteSummary"/>
      </w:pPr>
      <w:r>
        <w:t>교감 요약 | [CBETA 교감] 克命은 “명을 이겨 내다/다스리다” 쪽이고 克念은 “생각을 이겨 내다/다스리다” 쪽이므로 수식 대상이 달라진다.</w:t>
      </w:r>
    </w:p>
    <w:p>
      <w:pPr>
        <w:pStyle w:val="SHTKNoteDetail"/>
      </w:pPr>
      <w:r>
        <w:t>• 원교감 원문 | 命＝念【三】</w:t>
        <w:br/>
        <w:t>• 교감 번호 | 0192008</w:t>
        <w:br/>
        <w:t>• 저본 독법 | 命</w:t>
        <w:br/>
        <w:t>• 저본 기준 번역 | 그러므로 안으로는 명을 이겨 내는 공을 힘쓰고,</w:t>
        <w:br/>
        <w:t>• 이문 독법 | 念</w:t>
        <w:br/>
        <w:t>• 이문 기준 번역 | “그러므로 안으로는 생각을 이겨 내는 공을 힘쓰고”.</w:t>
        <w:br/>
        <w:t>• 의미 차이 | 克命은 “명을 이겨 내다/다스리다” 쪽이고 克念은 “생각을 이겨 내다/다스리다” 쪽이므로 수식 대상이 달라진다.</w:t>
        <w:br/>
        <w:t>• 번역 영향 판정 | [의미 차이 있음]</w:t>
        <w:br/>
        <w:t>• 출처 | CBETA T52n2103, 교감 번호 0192008.</w:t>
      </w:r>
    </w:p>
    <w:p>
      <w:pPr>
        <w:pStyle w:val="SHTKNoteSummary"/>
      </w:pPr>
      <w:r>
        <w:t>교감 요약 | [CBETA 교감] 爭과 諍은 이 문맥에서 모두 “다투다”로 번역할 수 있어 실질적인 차이가 없다.</w:t>
      </w:r>
    </w:p>
    <w:p>
      <w:pPr>
        <w:pStyle w:val="SHTKNoteDetail"/>
      </w:pPr>
      <w:r>
        <w:t>• 원교감 원문 | 爭＝諍【三】【宮】</w:t>
        <w:br/>
        <w:t>• 교감 번호 | 0192009</w:t>
        <w:br/>
        <w:t>• 저본 독법 | 爭</w:t>
        <w:br/>
        <w:t>• 저본 기준 번역 | 밖으로는 다투지 않는 덕을 넓힌다.</w:t>
        <w:br/>
        <w:t>• 이문 독법 | 諍</w:t>
        <w:br/>
        <w:t>• 이문 기준 번역 | 저본과 같이 “밖으로는 다투지 않는 덕을 넓힌다.”</w:t>
        <w:br/>
        <w:t>• 의미 차이 | 爭과 諍은 이 문맥에서 모두 “다투다”로 번역할 수 있어 실질적인 차이가 없다.</w:t>
        <w:br/>
        <w:t>• 번역 영향 판정 | [번역 차이 없음]</w:t>
        <w:br/>
        <w:t>• 출처 | CBETA T52n2103, 교감 번호 0192009.</w:t>
      </w:r>
    </w:p>
    <w:p>
      <w:pPr>
        <w:pStyle w:val="SHTKBlockLabel"/>
      </w:pPr>
      <w:r>
        <w:t>원문</w:t>
      </w:r>
    </w:p>
    <w:p>
      <w:pPr>
        <w:pStyle w:val="SHTKSourceText"/>
      </w:pPr>
      <w:r>
        <w:t>上無怨天之咎。下絕尤人之累。行之中和。於是乎在。古之善為道者。其從事於斯乎。昔者初聞釋典信之不篤。拘其耳目之間。疑於視聽之外。謂前因後果之說。等莊周之寓言。天上地下之談。類相如之烏有。</w:t>
      </w:r>
    </w:p>
    <w:p>
      <w:pPr>
        <w:pStyle w:val="SHTKBlockLabel"/>
      </w:pPr>
      <w:r>
        <w:t>한국어 직역</w:t>
      </w:r>
    </w:p>
    <w:p>
      <w:pPr>
        <w:pStyle w:val="SHTKTranslationText"/>
      </w:pPr>
      <w:r>
        <w:t>위로는 하늘을 원망하는 허물이 없고, 아래로는 사람을 탓하는 누를 끊는다. 행실의 중화는 바로 여기에 있다. 옛날 도를 잘 행한 사람들은 아마 이것에 종사했을 것이다. 옛날 처음 불교 경전을 들었을 때는 믿음이 돈독하지 않았다. 귀와 눈 사이에서 얻는 것에 얽매여, 보고 듣는 범위 밖의 것을 의심하였다. 전생의 원인과 후생의 결과라는 말을 장주의 우언과 같다고 여겼고, 천상과 지하에 관한 이야기를 사마상여가 말한 ‘오유’와 같은 것으로 여겼다.</w:t>
      </w:r>
    </w:p>
    <w:p>
      <w:pPr>
        <w:pStyle w:val="SHTKBlockLabel"/>
      </w:pPr>
      <w:r>
        <w:t>원문</w:t>
      </w:r>
    </w:p>
    <w:p>
      <w:pPr>
        <w:pStyle w:val="SHTKSourceText"/>
      </w:pPr>
      <w:r>
        <w:t>覩姦回之漏網。則為非而不懲。聞忠直之逢尤。則輕善而無勸。甚哉此惑也。知業則不然。夫達業之君子無私而委命。仰聖賢之清德。敦金玉之高行。無悶于陋巷之居。忘懷於名利之競。</w:t>
      </w:r>
    </w:p>
    <w:p>
      <w:pPr>
        <w:pStyle w:val="SHTKBlockLabel"/>
      </w:pPr>
      <w:r>
        <w:t>한국어 직역</w:t>
      </w:r>
    </w:p>
    <w:p>
      <w:pPr>
        <w:pStyle w:val="SHTKTranslationText"/>
      </w:pPr>
      <w:r>
        <w:t>간사한 자가 법망을 빠져나가는 것을 보면, 그릇된 일을 해도 징벌을 받지 않는다고 여겼고, 충직한 사람이 허물을 입는다는 말을 들으면, 선을 가볍게 여겨 권할 것이 없다고 생각했다. 이 미혹이 심하구나. 업을 안다면 그렇지 않다. 업을 통달한 군자는 사사로움 없이 명에 맡긴다. 성현의 맑은 덕을 우러르고, 금옥 같은 높은 행실을 돈독히 한다. 누추한 골목에 살아도 답답해하지 않고, 명예와 이익을 다투는 일은 마음에 두지 않는다.</w:t>
      </w:r>
    </w:p>
    <w:p>
      <w:pPr>
        <w:pStyle w:val="SHTKBlockLabel"/>
      </w:pPr>
      <w:r>
        <w:t>원문</w:t>
      </w:r>
    </w:p>
    <w:p>
      <w:pPr>
        <w:pStyle w:val="SHTKSourceText"/>
      </w:pPr>
      <w:r>
        <w:t>所以畢既往之餘業。啟將來之長慶。不顧流俗之嗤毀。豈求鄉曲之稱詠哉。夫種[＊]殖不見其長。有時而大砥礪。莫覩其虧。終銷厥厚。今形善惡之報。為時近而未熟。昔世吉凶之果。須數終而乃謝。</w:t>
      </w:r>
    </w:p>
    <w:p>
      <w:pPr>
        <w:pStyle w:val="SHTKBlockLabel"/>
      </w:pPr>
      <w:r>
        <w:t>한국어 직역</w:t>
      </w:r>
    </w:p>
    <w:p>
      <w:pPr>
        <w:pStyle w:val="SHTKTranslationText"/>
      </w:pPr>
      <w:r>
        <w:t>그렇게 하여 이미 지나간 남은 업을 마치고, 장래의 긴 복경을 연다. 세속 사람들이 비웃고 헐뜯는 것을 돌아보지 않으니, 어찌 향리 사람들의 칭송을 구하겠는가. 무릇 종자를 심으면 자라는 것이 보이지 않지만, 때가 되면 크게 자란다. 숫돌을 갈아도 닳는 것이 보이지 않지만, 마침내 그 두께가 줄어든다. 지금 몸으로 받는 선악의 과보는 때가 가까워 아직 익지 않은 것이며, 지난 세상의 길흉의 결과는 그 수가 다한 뒤에야 비로소 사라진다.</w:t>
      </w:r>
    </w:p>
    <w:p>
      <w:pPr>
        <w:pStyle w:val="SHTKBlockLabel"/>
      </w:pPr>
      <w:r>
        <w:t>교감·번역 메모</w:t>
      </w:r>
    </w:p>
    <w:p>
      <w:pPr>
        <w:pStyle w:val="SHTKNoteSummary"/>
      </w:pPr>
      <w:r>
        <w:t>교감 요약 | [상호참조] 앞의 교감 0191027과 같은 이문이 이 자리에도 적용된다.</w:t>
      </w:r>
    </w:p>
    <w:p>
      <w:pPr>
        <w:pStyle w:val="SHTKNoteDetail"/>
      </w:pPr>
      <w:r>
        <w:t>• 한국어 해설 | [＊]는 XML의 명시적 연결 정보에 따라 교감 0191027를 재참조한다.</w:t>
      </w:r>
    </w:p>
    <w:p>
      <w:pPr>
        <w:pStyle w:val="SHTKBlockLabel"/>
      </w:pPr>
      <w:r>
        <w:t>원문</w:t>
      </w:r>
    </w:p>
    <w:p>
      <w:pPr>
        <w:pStyle w:val="SHTKSourceText"/>
      </w:pPr>
      <w:r>
        <w:t>譬如稼穡作甘。不[10]朝種而夕稔。</w:t>
      </w:r>
    </w:p>
    <w:p>
      <w:pPr>
        <w:pStyle w:val="SHTKBlockLabel"/>
      </w:pPr>
      <w:r>
        <w:t>한국어 직역</w:t>
      </w:r>
    </w:p>
    <w:p>
      <w:pPr>
        <w:pStyle w:val="SHTKTranslationText"/>
      </w:pPr>
      <w:r>
        <w:t>비유하면 농사를 지어 단맛 나는 곡식을 얻되, 아침에 심어 저녁에 익는 것이 아닌 것과 같다.</w:t>
      </w:r>
    </w:p>
    <w:p>
      <w:pPr>
        <w:pStyle w:val="SHTKBlockLabel"/>
      </w:pPr>
      <w:r>
        <w:t>교감·번역 메모</w:t>
      </w:r>
    </w:p>
    <w:p>
      <w:pPr>
        <w:pStyle w:val="SHTKNoteSummary"/>
      </w:pPr>
      <w:r>
        <w:t>교감 요약 | [CBETA 교감] 저본은 “아침에 심어 저녁에 익는 것이 아니다”라는 시간 대비를 이루지만, 궁본 期는 “기약/시기”의 뜻이 들어가 표현 방식이 달라진다.</w:t>
      </w:r>
    </w:p>
    <w:p>
      <w:pPr>
        <w:pStyle w:val="SHTKNoteDetail"/>
      </w:pPr>
      <w:r>
        <w:t>• 원교감 원문 | 朝＝期【宮】</w:t>
        <w:br/>
        <w:t>• 교감 번호 | 0192010</w:t>
        <w:br/>
        <w:t>• 저본 독법 | 朝</w:t>
        <w:br/>
        <w:t>• 저본 기준 번역 | 아침에 심어 저녁에 익는 것이 아닌 것과 같다.</w:t>
        <w:br/>
        <w:t>• 이문 독법 | 期</w:t>
        <w:br/>
        <w:t>• 이문 기준 번역 | “정한 때에 심어 곧바로 익는 것이 아니다” 정도로 표현이 달라진다.</w:t>
        <w:br/>
        <w:t>• 의미 차이 | 저본은 “아침에 심어 저녁에 익는 것이 아니다”라는 시간 대비를 이루지만, 궁본 期는 “기약/시기”의 뜻이 들어가 표현 방식이 달라진다.</w:t>
        <w:br/>
        <w:t>• 번역 영향 판정 | [표현 차이]</w:t>
        <w:br/>
        <w:t>• 출처 | CBETA T52n2103, 교감 번호 0192010.</w:t>
      </w:r>
    </w:p>
    <w:p>
      <w:pPr>
        <w:pStyle w:val="SHTKBlockLabel"/>
      </w:pPr>
      <w:r>
        <w:t>원문</w:t>
      </w:r>
    </w:p>
    <w:p>
      <w:pPr>
        <w:pStyle w:val="SHTKSourceText"/>
      </w:pPr>
      <w:r>
        <w:t>蒺䔧為刺。亦春生而秋實。不耕而飽飫者。因昔歲之餘穀。不賢而富壽者。荷前身之舊福。天道無親疎。人業有盈縮。</w:t>
      </w:r>
    </w:p>
    <w:p>
      <w:pPr>
        <w:pStyle w:val="SHTKBlockLabel"/>
      </w:pPr>
      <w:r>
        <w:t>한국어 직역</w:t>
      </w:r>
    </w:p>
    <w:p>
      <w:pPr>
        <w:pStyle w:val="SHTKTranslationText"/>
      </w:pPr>
      <w:r>
        <w:t>질려는 가시를 만들지만, 또한 봄에 나서 가을에 열매 맺는다. 밭을 갈지 않았는데도 배불리 먹는 것은 지난해 남은 곡식 때문이고, 어진 사람이 아닌데도 부유하고 장수하는 것은 전생의 옛 복을 입었기 때문이다. 하늘의 도에는 친하고 소원함이 없으나, 사람의 업에는 차고 줄어듦이 있다.</w:t>
      </w:r>
    </w:p>
    <w:p>
      <w:pPr>
        <w:pStyle w:val="SHTKBlockLabel"/>
      </w:pPr>
      <w:r>
        <w:t>원문</w:t>
      </w:r>
    </w:p>
    <w:p>
      <w:pPr>
        <w:pStyle w:val="SHTKSourceText"/>
      </w:pPr>
      <w:r>
        <w:t>由斯以推天命。可得除疑惑矣。若夫虞夏商周之典。黃老孔墨之言。道[＊]惟施於一生。言罔及於三世。則可惑者有六焉。無辭以通之矣。示為善之利。謂爵賞及名譽。陳為惡之害。明恥辱與刑罰。</w:t>
      </w:r>
    </w:p>
    <w:p>
      <w:pPr>
        <w:pStyle w:val="SHTKBlockLabel"/>
      </w:pPr>
      <w:r>
        <w:t>한국어 직역</w:t>
      </w:r>
    </w:p>
    <w:p>
      <w:pPr>
        <w:pStyle w:val="SHTKTranslationText"/>
      </w:pPr>
      <w:r>
        <w:t>이것으로 천명을 미루어 보면, 의혹을 없앨 수 있다. 그러나 우·하·상·주의 전적과 황제·노자·공자·묵자의 말은 도가 오직 한 생에만 베풀어지고, 말이 삼세에 미치지 않는다. 그러므로 의혹할 만한 것이 여섯 가지 있다. 이를 통하게 할 말이 없다. 선을 행하는 이익을 보이면서 작위와 상, 그리고 명예라고 말하고, 악을 행하는 해악을 진술하면서 치욕과 형벌이라고 밝힌다.</w:t>
      </w:r>
    </w:p>
    <w:p>
      <w:pPr>
        <w:pStyle w:val="SHTKBlockLabel"/>
      </w:pPr>
      <w:r>
        <w:t>교감·번역 메모</w:t>
      </w:r>
    </w:p>
    <w:p>
      <w:pPr>
        <w:pStyle w:val="SHTKNoteSummary"/>
      </w:pPr>
      <w:r>
        <w:t>교감 요약 | [상호참조] 앞의 교감 0192003과 같은 이문이 이 자리에도 적용된다.</w:t>
      </w:r>
    </w:p>
    <w:p>
      <w:pPr>
        <w:pStyle w:val="SHTKNoteDetail"/>
      </w:pPr>
      <w:r>
        <w:t>• 한국어 해설 | [＊]는 XML의 명시적 연결 정보에 따라 교감 0192003를 재참조한다.</w:t>
      </w:r>
    </w:p>
    <w:p>
      <w:pPr>
        <w:pStyle w:val="SHTKBlockLabel"/>
      </w:pPr>
      <w:r>
        <w:t>원문</w:t>
      </w:r>
    </w:p>
    <w:p>
      <w:pPr>
        <w:pStyle w:val="SHTKSourceText"/>
      </w:pPr>
      <w:r>
        <w:t>然逃賞晦名之士。以何為利乎。苟免無恥之夫。不受其害矣。何足以為懲勸哉。可惑者一也。云天與善降之以百祥。謂神糺淫加之以六極。然伯牛德行而有疾。天豈惡其為善乎。</w:t>
      </w:r>
    </w:p>
    <w:p>
      <w:pPr>
        <w:pStyle w:val="SHTKBlockLabel"/>
      </w:pPr>
      <w:r>
        <w:t>한국어 직역</w:t>
      </w:r>
    </w:p>
    <w:p>
      <w:pPr>
        <w:pStyle w:val="SHTKTranslationText"/>
      </w:pPr>
      <w:r>
        <w:t>그러나 상을 피하고 이름을 숨기는 선비에게는 무엇을 이익으로 삼겠는가. 구차하게 형벌을 면하고 부끄러워하지 않는 자는 그 해를 받지 않는다. 어찌 이것만으로 징계하고 권면할 수 있겠는가. 의혹할 만한 첫째이다. 하늘이 선한 사람을 도와 온갖 상서를 내린다고 말하고, 신명이 음란한 자를 규찰하여 여섯 극형을 내린다고 말한다. 그러나 백우는 덕행이 있었는데도 병을 앓았다. 하늘이 어찌 그가 선을 행한 것을 미워했겠는가.</w:t>
      </w:r>
    </w:p>
    <w:p>
      <w:pPr>
        <w:pStyle w:val="SHTKBlockLabel"/>
      </w:pPr>
      <w:r>
        <w:t>원문</w:t>
      </w:r>
    </w:p>
    <w:p>
      <w:pPr>
        <w:pStyle w:val="SHTKSourceText"/>
      </w:pPr>
      <w:r>
        <w:t>盜[11]蹠凶暴而無殃。</w:t>
      </w:r>
    </w:p>
    <w:p>
      <w:pPr>
        <w:pStyle w:val="SHTKBlockLabel"/>
      </w:pPr>
      <w:r>
        <w:t>한국어 직역</w:t>
      </w:r>
    </w:p>
    <w:p>
      <w:pPr>
        <w:pStyle w:val="SHTKTranslationText"/>
      </w:pPr>
      <w:r>
        <w:t>도척은 흉포했는데도 재앙이 없었다.</w:t>
      </w:r>
    </w:p>
    <w:p>
      <w:pPr>
        <w:pStyle w:val="SHTKBlockLabel"/>
      </w:pPr>
      <w:r>
        <w:t>교감·번역 메모</w:t>
      </w:r>
    </w:p>
    <w:p>
      <w:pPr>
        <w:pStyle w:val="SHTKNoteSummary"/>
      </w:pPr>
      <w:r>
        <w:t>교감 요약 | [CBETA 교감] 인명 蹠/跖의 자형 차이로, 여기서는 모두 도척을 가리켜 번역 차이가 없다.</w:t>
      </w:r>
    </w:p>
    <w:p>
      <w:pPr>
        <w:pStyle w:val="SHTKNoteDetail"/>
      </w:pPr>
      <w:r>
        <w:t>• 원교감 원문 | 蹠＝跖【三】【宮】</w:t>
        <w:br/>
        <w:t>• 교감 번호 | 0192011</w:t>
        <w:br/>
        <w:t>• 저본 독법 | 蹠</w:t>
        <w:br/>
        <w:t>• 저본 기준 번역 | 도척은 흉포했는데도 재앙이 없었다.</w:t>
        <w:br/>
        <w:t>• 이문 독법 | 跖</w:t>
        <w:br/>
        <w:t>• 이문 기준 번역 | 저본과 같이 “도척은 흉포했는데도 재앙이 없었다.”</w:t>
        <w:br/>
        <w:t>• 의미 차이 | 인명 蹠/跖의 자형 차이로, 여기서는 모두 도척을 가리켜 번역 차이가 없다.</w:t>
        <w:br/>
        <w:t>• 번역 영향 판정 | [번역 차이 없음]</w:t>
        <w:br/>
        <w:t>• 출처 | CBETA T52n2103, 교감 번호 0192011.</w:t>
      </w:r>
    </w:p>
    <w:p>
      <w:pPr>
        <w:pStyle w:val="SHTKBlockLabel"/>
      </w:pPr>
      <w:r>
        <w:t>원문</w:t>
      </w:r>
    </w:p>
    <w:p>
      <w:pPr>
        <w:pStyle w:val="SHTKSourceText"/>
      </w:pPr>
      <w:r>
        <w:t>神豈善其為惡乎。何禍福之濫及哉。可惑者二也。若云罪隨形而竝滅。功與身而共朽。善何慶之可論。惡何殃而當戒。若善惡之報。信有而非無也。食山薇而飢死。何處而加之福。</w:t>
      </w:r>
    </w:p>
    <w:p>
      <w:pPr>
        <w:pStyle w:val="SHTKBlockLabel"/>
      </w:pPr>
      <w:r>
        <w:t>한국어 직역</w:t>
      </w:r>
    </w:p>
    <w:p>
      <w:pPr>
        <w:pStyle w:val="SHTKTranslationText"/>
      </w:pPr>
      <w:r>
        <w:t>신명이 어찌 그가 악을 행한 것을 좋게 여겼겠는가. 어찌 화와 복이 이처럼 함부로 미치는가. 의혹할 만한 둘째이다. 만일 죄가 형체를 따라 함께 없어지고, 공덕이 몸과 함께 썩어 없어진다고 한다면, 선에 무슨 경사를 논할 수 있으며, 악에 무슨 재앙이 있어 경계해야 하겠는가. 만일 선악의 과보가 참으로 있어서 없는 것이 아니라면, 산의 고사리를 먹다가 굶어 죽은 사람에게는 어디에서 복을 더해 주었는가.</w:t>
      </w:r>
    </w:p>
    <w:p>
      <w:pPr>
        <w:pStyle w:val="SHTKBlockLabel"/>
      </w:pPr>
      <w:r>
        <w:t>원문</w:t>
      </w:r>
    </w:p>
    <w:p>
      <w:pPr>
        <w:pStyle w:val="SHTKSourceText"/>
      </w:pPr>
      <w:r>
        <w:t>膾人肝而壽終。何時而受其禍。何善惡之無報哉。可惑者三也。若云禍福由其祖禰。殃慶延於子孫。考之於前載。不必皆然矣。伯宗羊[12]肹之嗣。</w:t>
      </w:r>
    </w:p>
    <w:p>
      <w:pPr>
        <w:pStyle w:val="SHTKBlockLabel"/>
      </w:pPr>
      <w:r>
        <w:t>한국어 직역</w:t>
      </w:r>
    </w:p>
    <w:p>
      <w:pPr>
        <w:pStyle w:val="SHTKTranslationText"/>
      </w:pPr>
      <w:r>
        <w:t>사람의 간을 회로 먹고도 제 수명을 마친 자에게는 언제 그 재앙을 받게 했는가. 어찌 선악에 과보가 없단 말인가. 의혹할 만한 셋째이다. 만일 화와 복이 조상에게서 말미암고, 재앙과 경사가 자손에게 이어진다고 한다면, 옛 기록을 살펴보건대 반드시 모두 그렇지는 않다. 백종과 양힐의 후손은</w:t>
      </w:r>
    </w:p>
    <w:p>
      <w:pPr>
        <w:pStyle w:val="SHTKBlockLabel"/>
      </w:pPr>
      <w:r>
        <w:t>교감·번역 메모</w:t>
      </w:r>
    </w:p>
    <w:p>
      <w:pPr>
        <w:pStyle w:val="SHTKNoteSummary"/>
      </w:pPr>
      <w:r>
        <w:t>교감 요약 | [CBETA 교감] 羊肹/羊盼/羊盻은 인명 표기가 서로 다르다. 논증의 구조는 같지만 인물의 문자 표기가 달라진다.</w:t>
      </w:r>
    </w:p>
    <w:p>
      <w:pPr>
        <w:pStyle w:val="SHTKNoteDetail"/>
      </w:pPr>
      <w:r>
        <w:t>• 원교감 원문 | 肹＝盼【宋】【宮】，盻【元】【明】</w:t>
        <w:br/>
        <w:t>• 교감 번호 | 0192012</w:t>
        <w:br/>
        <w:t>• 저본 독법 | 肹</w:t>
        <w:br/>
        <w:t>• 저본 기준 번역 | 백종과 양힐의 후손은</w:t>
        <w:br/>
        <w:t>• 이문 독법 | 盼 / 盻</w:t>
        <w:br/>
        <w:t>• 이문 기준 번역 | 이문을 적용하면 해당 인명이 羊盼 또는 羊盻으로 달라진다.</w:t>
        <w:br/>
        <w:t>• 의미 차이 | 羊肹/羊盼/羊盻은 인명 표기가 서로 다르다. 논증의 구조는 같지만 인물의 문자 표기가 달라진다.</w:t>
        <w:br/>
        <w:t>• 번역 영향 판정 | [표현 차이]</w:t>
        <w:br/>
        <w:t>• 출처 | CBETA T52n2103, 교감 번호 0192012.</w:t>
      </w:r>
    </w:p>
    <w:p>
      <w:pPr>
        <w:pStyle w:val="SHTKBlockLabel"/>
      </w:pPr>
      <w:r>
        <w:t>원문</w:t>
      </w:r>
    </w:p>
    <w:p>
      <w:pPr>
        <w:pStyle w:val="SHTKSourceText"/>
      </w:pPr>
      <w:r>
        <w:t>絕滅於晉朝。慶父叔牙之後。繁昌於魯國。</w:t>
      </w:r>
    </w:p>
    <w:p>
      <w:pPr>
        <w:pStyle w:val="SHTKBlockLabel"/>
      </w:pPr>
      <w:r>
        <w:t>한국어 직역</w:t>
      </w:r>
    </w:p>
    <w:p>
      <w:pPr>
        <w:pStyle w:val="SHTKTranslationText"/>
      </w:pPr>
      <w:r>
        <w:t>진나라 조정에서 끊겨 없어졌고, 경보와 숙아의 후손은 노나라에서 번창하였다.</w:t>
      </w:r>
    </w:p>
    <w:p>
      <w:pPr>
        <w:pStyle w:val="SHTKBlockLabel"/>
      </w:pPr>
      <w:r>
        <w:t>원문</w:t>
      </w:r>
    </w:p>
    <w:p>
      <w:pPr>
        <w:pStyle w:val="SHTKSourceText"/>
      </w:pPr>
      <w:r>
        <w:t>豈祖禰之由乎。可惑者四也。若云觀善察惡。時有謬於上天。故使降福流災遂無均於下土。然天之明命寧當闇於賞罰乎。曾謂天道不如王者之制乎。可惑者五也。若云禍福非人所召。善惡無報於後。而百王賞善而刑淫。六經褒德而貶過。則為虛勸於不益妄戒於無損。</w:t>
      </w:r>
    </w:p>
    <w:p>
      <w:pPr>
        <w:pStyle w:val="SHTKBlockLabel"/>
      </w:pPr>
      <w:r>
        <w:t>한국어 직역</w:t>
      </w:r>
    </w:p>
    <w:p>
      <w:pPr>
        <w:pStyle w:val="SHTKTranslationText"/>
      </w:pPr>
      <w:r>
        <w:t>어찌 이것이 조상에게서 말미암은 것이겠는가. 의혹할 만한 넷째이다. 만일 선을 보고 악을 살피는 데 때로 위의 하늘에도 잘못이 있어서, 복을 내리고 재앙을 흘려보내는 일이 마침내 아래 세상에서 고르지 않게 된다고 한다면, 그러나 하늘의 밝은 명이 어찌 상벌에 어두울 수 있겠는가. 설마 하늘의 도가 왕자의 제도보다 못하다고 하겠는가. 의혹할 만한 다섯째이다. 만일 화와 복이 사람이 불러들이는 것이 아니고, 선악이 뒤에 과보를 받는 것도 아니라고 한다면, 여러 왕이 선한 자에게 상을 주고 음란한 자를 벌하며, 육경이 덕을 칭찬하고 허물을 폄하한 것은 이익도 없는 일에 헛되이 권하고 손해도 없는 일에 망령되이 경계한 것이 된다.</w:t>
      </w:r>
    </w:p>
    <w:p>
      <w:pPr>
        <w:pStyle w:val="SHTKBlockLabel"/>
      </w:pPr>
      <w:r>
        <w:t>원문</w:t>
      </w:r>
    </w:p>
    <w:p>
      <w:pPr>
        <w:pStyle w:val="SHTKSourceText"/>
      </w:pPr>
      <w:r>
        <w:t>何貴孔丘之弘教。何咎[13]羸正之焚書乎。</w:t>
      </w:r>
    </w:p>
    <w:p>
      <w:pPr>
        <w:pStyle w:val="SHTKBlockLabel"/>
      </w:pPr>
      <w:r>
        <w:t>한국어 직역</w:t>
      </w:r>
    </w:p>
    <w:p>
      <w:pPr>
        <w:pStyle w:val="SHTKTranslationText"/>
      </w:pPr>
      <w:r>
        <w:t>그렇다면 공구가 교화를 넓힌 것을 무엇 때문에 귀하게 여기고, 이정(羸正)[이문 검토 필요]이 책을 불태운 것을 무엇 때문에 허물하겠는가.</w:t>
      </w:r>
    </w:p>
    <w:p>
      <w:pPr>
        <w:pStyle w:val="SHTKBlockLabel"/>
      </w:pPr>
      <w:r>
        <w:t>교감·번역 메모</w:t>
      </w:r>
    </w:p>
    <w:p>
      <w:pPr>
        <w:pStyle w:val="SHTKNoteSummary"/>
      </w:pPr>
      <w:r>
        <w:t>교감 요약 | [CBETA 교감] 다른 판본의 嬴政은 진 시황 영정을 명확히 가리킨다. 저본의 羸正은 글자가 달라 인명 식별과 번역에 영향을 준다.</w:t>
      </w:r>
    </w:p>
    <w:p>
      <w:pPr>
        <w:pStyle w:val="SHTKNoteDetail"/>
      </w:pPr>
      <w:r>
        <w:t>• 원교감 원문 | 羸正＝嬴政【三】【宮】</w:t>
        <w:br/>
        <w:t>• 교감 번호 | 0192013</w:t>
        <w:br/>
        <w:t>• 저본 독법 | 羸正</w:t>
        <w:br/>
        <w:t>• 저본 기준 번역 | 이정(羸正)[이문 검토 필요]이 책을 불태운 것을 무엇 때문에 허물하겠는가.</w:t>
        <w:br/>
        <w:t>• 이문 독법 | 嬴政</w:t>
        <w:br/>
        <w:t>• 이문 기준 번역 | “무엇 때문에 영정(嬴政)이 책을 불태운 것을 허물하겠는가.”</w:t>
        <w:br/>
        <w:t>• 의미 차이 | 다른 판본의 嬴政은 진 시황 영정을 명확히 가리킨다. 저본의 羸正은 글자가 달라 인명 식별과 번역에 영향을 준다.</w:t>
        <w:br/>
        <w:t>• 번역 영향 판정 | [의미 차이 있음]</w:t>
        <w:br/>
        <w:t>• 출처 | CBETA T52n2103, 교감 번호 0192013.</w:t>
      </w:r>
    </w:p>
    <w:p>
      <w:pPr>
        <w:pStyle w:val="SHTKBlockLabel"/>
      </w:pPr>
      <w:r>
        <w:t>원문</w:t>
      </w:r>
    </w:p>
    <w:p>
      <w:pPr>
        <w:pStyle w:val="SHTKSourceText"/>
      </w:pPr>
      <w:r>
        <w:t>可惑者六也。然則善惡之所感致。禍福之所倚伏。[＊]惟限之於一生。不通之以三世。其理局而不弘矣。何以辯人之惑乎。防於惡也未盡。導於善也多闕。其取義也尚淺。其利民也猶微。</w:t>
      </w:r>
    </w:p>
    <w:p>
      <w:pPr>
        <w:pStyle w:val="SHTKBlockLabel"/>
      </w:pPr>
      <w:r>
        <w:t>한국어 직역</w:t>
      </w:r>
    </w:p>
    <w:p>
      <w:pPr>
        <w:pStyle w:val="SHTKTranslationText"/>
      </w:pPr>
      <w:r>
        <w:t>의혹할 만한 여섯째이다. 그렇다면 선악이 감응을 불러오는 것과 화복이 서로 기대어 잠복하는 것을 오직 한 생에만 한정하고, 삼세로 통하게 하지 않는다면, 그 이치는 국한되어 넓지 못하다. 무엇으로 사람들의 의혹을 분별해 풀겠는가. 악을 막는 데도 다하지 못하고, 선을 인도하는 데도 빠진 것이 많으며, 그 뜻을 취하는 것도 아직 얕고, 백성을 이롭게 하는 것도 여전히 미약하다.</w:t>
      </w:r>
    </w:p>
    <w:p>
      <w:pPr>
        <w:pStyle w:val="SHTKBlockLabel"/>
      </w:pPr>
      <w:r>
        <w:t>교감·번역 메모</w:t>
      </w:r>
    </w:p>
    <w:p>
      <w:pPr>
        <w:pStyle w:val="SHTKNoteSummary"/>
      </w:pPr>
      <w:r>
        <w:t>교감 요약 | [상호참조] 앞의 교감 0192003과 같은 이문이 이 자리에도 적용된다.</w:t>
      </w:r>
    </w:p>
    <w:p>
      <w:pPr>
        <w:pStyle w:val="SHTKNoteDetail"/>
      </w:pPr>
      <w:r>
        <w:t>• 한국어 해설 | [＊]는 XML의 명시적 연결 정보에 따라 교감 0192003를 재참조한다.</w:t>
      </w:r>
    </w:p>
    <w:p>
      <w:pPr>
        <w:pStyle w:val="SHTKBlockLabel"/>
      </w:pPr>
      <w:r>
        <w:t>원문</w:t>
      </w:r>
    </w:p>
    <w:p>
      <w:pPr>
        <w:pStyle w:val="SHTKSourceText"/>
      </w:pPr>
      <w:r>
        <w:t>比夫十力深言三乘妙法。濟四生于火宅。運六舟於苦海。高下之相懸也。若培塿之與崑崙。淺深之不類也。匹潢污之與江漢。何可同年而語哉。昔維摩詰之明達。及舍利弗之聰辯。經論詳之。可得而挍。</w:t>
      </w:r>
    </w:p>
    <w:p>
      <w:pPr>
        <w:pStyle w:val="SHTKBlockLabel"/>
      </w:pPr>
      <w:r>
        <w:t>한국어 직역</w:t>
      </w:r>
    </w:p>
    <w:p>
      <w:pPr>
        <w:pStyle w:val="SHTKTranslationText"/>
      </w:pPr>
      <w:r>
        <w:t>십력의 부처가 삼승의 묘법을 깊이 말하여 네 가지 생류를 불타는 집에서 구제하고, 여섯 배를 고해에서 운행하게 하는 것과 견주면, 그 높고 낮음의 차이가 멀다. 마치 작은 흙더미와 곤륜산의 차이와 같고, 그 얕고 깊음이 같지 않은 것은 웅덩이와 장강·한수를 견주는 것과 같다. 어찌 같은 수준에서 말할 수 있겠는가. 옛날 유마힐의 명철함과 사리불의 총명한 변재는 경론에 자세히 실려 있으므로, 살펴 견줄 수 있다.</w:t>
      </w:r>
    </w:p>
    <w:p>
      <w:pPr>
        <w:pStyle w:val="SHTKBlockLabel"/>
      </w:pPr>
      <w:r>
        <w:t>원문</w:t>
      </w:r>
    </w:p>
    <w:p>
      <w:pPr>
        <w:pStyle w:val="SHTKSourceText"/>
      </w:pPr>
      <w:r>
        <w:t>足以逾項託超孔丘。邁李老越許由。伏墨翟摧莊周。吞百氏該九流。書籍所載莫之與儔。然受諸異道不毀正信。雖明世典常樂佛法。師事釋迦伏膺善誘。豈不識[14]道勝而鑽仰之乎。</w:t>
      </w:r>
    </w:p>
    <w:p>
      <w:pPr>
        <w:pStyle w:val="SHTKBlockLabel"/>
      </w:pPr>
      <w:r>
        <w:t>한국어 직역</w:t>
      </w:r>
    </w:p>
    <w:p>
      <w:pPr>
        <w:pStyle w:val="SHTKTranslationText"/>
      </w:pPr>
      <w:r>
        <w:t>족히 항탁을 넘고 공구를 뛰어넘으며, 이이보다 앞서고 허유를 넘으며, 묵적을 굴복시키고 장주를 꺾으며, 백가를 아우르고 구류를 포괄한다. 서적에 실린 이들 가운데 그들과 짝할 자가 없다. 그런데도 여러 다른 도의 가르침을 받아들이면서 바른 믿음을 훼손하지 않았고, 세속의 전적에 밝으면서도 늘 불법을 좋아하였다. 석가를 스승으로 섬기고 훌륭한 가르침을 마음 깊이 받들었으니, 어찌 그 도가 뛰어남을 알아 우러러 탐구한 것이 아니겠는가.</w:t>
      </w:r>
    </w:p>
    <w:p>
      <w:pPr>
        <w:pStyle w:val="SHTKBlockLabel"/>
      </w:pPr>
      <w:r>
        <w:t>교감·번역 메모</w:t>
      </w:r>
    </w:p>
    <w:p>
      <w:pPr>
        <w:pStyle w:val="SHTKNoteSummary"/>
      </w:pPr>
      <w:r>
        <w:t>교감 요약 | [CBETA 교감] 道 앞에 其가 더해지면 “그 도는 오직 한 생에…”가 되어 지시 대상이 명시된다. 큰 논지는 같지만 표현이 달라진다.</w:t>
      </w:r>
    </w:p>
    <w:p>
      <w:pPr>
        <w:pStyle w:val="SHTKNoteDetail"/>
      </w:pPr>
      <w:r>
        <w:t>• 원교감 원문 | （其）＋道【三】【宮】</w:t>
        <w:br/>
        <w:t>• 교감 번호 | 0192014</w:t>
        <w:br/>
        <w:t>• 저본 독법 | 道</w:t>
        <w:br/>
        <w:t>• 저본 기준 번역 | 어찌 그 도가 뛰어남을 알아 우러러 탐구한 것이 아니겠는가.</w:t>
        <w:br/>
        <w:t>• 이문 독법 | 其道</w:t>
        <w:br/>
        <w:t>• 이문 기준 번역 | “그 도는 오직 한 생에만 베풀어지고”.</w:t>
        <w:br/>
        <w:t>• 의미 차이 | 道 앞에 其가 더해지면 “그 도는 오직 한 생에…”가 되어 지시 대상이 명시된다. 큰 논지는 같지만 표현이 달라진다.</w:t>
        <w:br/>
        <w:t>• 번역 영향 판정 | [표현 차이]</w:t>
        <w:br/>
        <w:t>• 출처 | CBETA T52n2103, 교감 번호 0192014.</w:t>
      </w:r>
    </w:p>
    <w:p>
      <w:pPr>
        <w:pStyle w:val="SHTKBlockLabel"/>
      </w:pPr>
      <w:r>
        <w:t>원문</w:t>
      </w:r>
    </w:p>
    <w:p>
      <w:pPr>
        <w:pStyle w:val="SHTKSourceText"/>
      </w:pPr>
      <w:r>
        <w:t>[15]內德論空有[16]篇第三</w:t>
      </w:r>
    </w:p>
    <w:p>
      <w:pPr>
        <w:pStyle w:val="SHTKBlockLabel"/>
      </w:pPr>
      <w:r>
        <w:t>한국어 직역</w:t>
      </w:r>
    </w:p>
    <w:p>
      <w:pPr>
        <w:pStyle w:val="SHTKTranslationText"/>
      </w:pPr>
      <w:r>
        <w:t>〈내덕론·공유편〉 제3.</w:t>
      </w:r>
    </w:p>
    <w:p>
      <w:pPr>
        <w:pStyle w:val="SHTKBlockLabel"/>
      </w:pPr>
      <w:r>
        <w:t>교감·번역 메모</w:t>
      </w:r>
    </w:p>
    <w:p>
      <w:pPr>
        <w:pStyle w:val="SHTKNoteSummary"/>
      </w:pPr>
      <w:r>
        <w:t>교감 요약 | [CBETA 교감] 명본은 표제의 內德論을 생략하므로 편명 구성에 차이가 난다.</w:t>
      </w:r>
    </w:p>
    <w:p>
      <w:pPr>
        <w:pStyle w:val="SHTKNoteDetail"/>
      </w:pPr>
      <w:r>
        <w:t>• 원교감 원문 | 〔內德論〕－【明】</w:t>
        <w:br/>
        <w:t>• 교감 번호 | 0192015</w:t>
        <w:br/>
        <w:t>• 저본 독법 | 內德論</w:t>
        <w:br/>
        <w:t>• 저본 기준 번역 | 〈내덕론·공유편〉 제3.</w:t>
        <w:br/>
        <w:t>• 이문 독법 | 〔생략〕</w:t>
        <w:br/>
        <w:t>• 이문 기준 번역 | 명본에서는 內德論 없이 空有篇第三에 가까운 표제가 된다.</w:t>
        <w:br/>
        <w:t>• 의미 차이 | 명본은 표제의 內德論을 생략하므로 편명 구성에 차이가 난다.</w:t>
        <w:br/>
        <w:t>• 번역 영향 판정 | [서지 차이]</w:t>
        <w:br/>
        <w:t>• 출처 | CBETA T52n2103, 교감 번호 0192015.</w:t>
      </w:r>
    </w:p>
    <w:p>
      <w:pPr>
        <w:pStyle w:val="SHTKNoteSummary"/>
      </w:pPr>
      <w:r>
        <w:t>교감 요약 | [CBETA 교감] 명본은 표제의 篇第를 생략하므로 표제 형식이 더 짧아진다.</w:t>
      </w:r>
    </w:p>
    <w:p>
      <w:pPr>
        <w:pStyle w:val="SHTKNoteDetail"/>
      </w:pPr>
      <w:r>
        <w:t>• 원교감 원문 | 〔篇第〕－【明】</w:t>
        <w:br/>
        <w:t>• 교감 번호 | 0192016</w:t>
        <w:br/>
        <w:t>• 저본 독법 | 篇第</w:t>
        <w:br/>
        <w:t>• 저본 기준 번역 | 〈내덕론·공유편〉 제3.</w:t>
        <w:br/>
        <w:t>• 이문 독법 | 〔생략〕</w:t>
        <w:br/>
        <w:t>• 이문 기준 번역 | 명본에서는 篇第를 빼 표제 구성이 짧아진다.</w:t>
        <w:br/>
        <w:t>• 의미 차이 | 명본은 표제의 篇第를 생략하므로 표제 형식이 더 짧아진다.</w:t>
        <w:br/>
        <w:t>• 번역 영향 판정 | [서지 차이]</w:t>
        <w:br/>
        <w:t>• 출처 | CBETA T52n2103, 교감 번호 0192016.</w:t>
      </w:r>
    </w:p>
    <w:p>
      <w:pPr>
        <w:pStyle w:val="SHTKBlockLabel"/>
      </w:pPr>
      <w:r>
        <w:t>위치표지</w:t>
      </w:r>
    </w:p>
    <w:p>
      <w:pPr>
        <w:pStyle w:val="SHTKPositionMarker"/>
      </w:pPr>
      <w:r>
        <w:t xml:space="preserve">[0192c13]</w:t>
      </w:r>
    </w:p>
    <w:p>
      <w:pPr>
        <w:pStyle w:val="SHTKBlockLabel"/>
      </w:pPr>
      <w:r>
        <w:t>원문</w:t>
      </w:r>
    </w:p>
    <w:p>
      <w:pPr>
        <w:pStyle w:val="SHTKSourceText"/>
      </w:pPr>
      <w:r>
        <w:t>或有惡取於空以生斷見。無所慚懼。自謂大乘。此正法所深戒也。其斷見者曰。經以法喻泡影生同幻化。又云。罪福不二業報非有。故知殖因收果之談。天堂地獄之說。無異相如述上林之橘樹。孟德指前路之梅園。</w:t>
      </w:r>
    </w:p>
    <w:p>
      <w:pPr>
        <w:pStyle w:val="SHTKBlockLabel"/>
      </w:pPr>
      <w:r>
        <w:t>한국어 직역</w:t>
      </w:r>
    </w:p>
    <w:p>
      <w:pPr>
        <w:pStyle w:val="SHTKTranslationText"/>
      </w:pPr>
      <w:r>
        <w:t>어떤 이는 공을 잘못 취하여 단견을 내고, 부끄러워하거나 두려워하는 바가 없으면서, 스스로 대승이라 말한다. 이것은 정법이 깊이 경계하는 바이다. 그 단견을 가진 자가 말한다. “경에서는 모든 법을 물거품과 그림자에 비유하고, 생겨남을 환화와 같다고 한다. 또 말하기를, 죄와 복은 둘이 아니며 업보는 있는 것이 아니라고 한다. 그러므로 인을 심어 과를 거둔다는 말과 천당과 지옥에 관한 이야기는 사마상여가 〈상림부〉에서 귤나무를 서술한 것이나, 맹덕이 앞길에 매화 숲이 있다고 가리킨 것과 다르지 않다.</w:t>
      </w:r>
    </w:p>
    <w:p>
      <w:pPr>
        <w:pStyle w:val="SHTKBlockLabel"/>
      </w:pPr>
      <w:r>
        <w:t>원문</w:t>
      </w:r>
    </w:p>
    <w:p>
      <w:pPr>
        <w:pStyle w:val="SHTKSourceText"/>
      </w:pPr>
      <w:r>
        <w:t>權誘愚蒙假稱珍怪。有其語焉無[17]其實矣。</w:t>
      </w:r>
    </w:p>
    <w:p>
      <w:pPr>
        <w:pStyle w:val="SHTKBlockLabel"/>
      </w:pPr>
      <w:r>
        <w:t>한국어 직역</w:t>
      </w:r>
    </w:p>
    <w:p>
      <w:pPr>
        <w:pStyle w:val="SHTKTranslationText"/>
      </w:pPr>
      <w:r>
        <w:t>어리석고 몽매한 사람을 방편으로 이끌려고 진귀하고 기이한 것이 있다고 거짓으로 일컬은 것이니, 그 말만 있을 뿐 실제는 없다.</w:t>
      </w:r>
    </w:p>
    <w:p>
      <w:pPr>
        <w:pStyle w:val="SHTKBlockLabel"/>
      </w:pPr>
      <w:r>
        <w:t>교감·번역 메모</w:t>
      </w:r>
    </w:p>
    <w:p>
      <w:pPr>
        <w:pStyle w:val="SHTKNoteSummary"/>
      </w:pPr>
      <w:r>
        <w:t>교감 요약 | [CBETA 교감] 無其實과 無有實은 모두 “실재가 없다”는 뜻으로 수렴하지만 대명사 其와 존재동사 有의 선택이 달라 표현의 초점이 조금 다르다.</w:t>
      </w:r>
    </w:p>
    <w:p>
      <w:pPr>
        <w:pStyle w:val="SHTKNoteDetail"/>
      </w:pPr>
      <w:r>
        <w:t>• 원교감 원문 | 其＝有【三】【宮】</w:t>
        <w:br/>
        <w:t>• 교감 번호 | 0192017</w:t>
        <w:br/>
        <w:t>• 저본 독법 | 其</w:t>
        <w:br/>
        <w:t>• 저본 기준 번역 | 그 말만 있을 뿐 실제는 없다.</w:t>
        <w:br/>
        <w:t>• 이문 독법 | 有</w:t>
        <w:br/>
        <w:t>• 이문 기준 번역 | “그 말만 있을 뿐 실재가 없다.”</w:t>
        <w:br/>
        <w:t>• 의미 차이 | 無其實과 無有實은 모두 “실재가 없다”는 뜻으로 수렴하지만 대명사 其와 존재동사 有의 선택이 달라 표현의 초점이 조금 다르다.</w:t>
        <w:br/>
        <w:t>• 번역 영향 판정 | [의미 차이 경미]</w:t>
        <w:br/>
        <w:t>• 출처 | CBETA T52n2103, 교감 번호 0192017.</w:t>
      </w:r>
    </w:p>
    <w:p>
      <w:pPr>
        <w:pStyle w:val="SHTKBlockLabel"/>
      </w:pPr>
      <w:r>
        <w:t>원문</w:t>
      </w:r>
    </w:p>
    <w:p>
      <w:pPr>
        <w:pStyle w:val="SHTKSourceText"/>
      </w:pPr>
      <w:r>
        <w:t>至如冉疾顏[18]殀以攝養之乖宜。</w:t>
      </w:r>
    </w:p>
    <w:p>
      <w:pPr>
        <w:pStyle w:val="SHTKBlockLabel"/>
      </w:pPr>
      <w:r>
        <w:t>한국어 직역</w:t>
      </w:r>
    </w:p>
    <w:p>
      <w:pPr>
        <w:pStyle w:val="SHTKTranslationText"/>
      </w:pPr>
      <w:r>
        <w:t>염경의 병과 안회의 요절 같은 것은 섭생이 마땅함을 잃었기 때문이고,</w:t>
      </w:r>
    </w:p>
    <w:p>
      <w:pPr>
        <w:pStyle w:val="SHTKBlockLabel"/>
      </w:pPr>
      <w:r>
        <w:t>교감·번역 메모</w:t>
      </w:r>
    </w:p>
    <w:p>
      <w:pPr>
        <w:pStyle w:val="SHTKNoteSummary"/>
      </w:pPr>
      <w:r>
        <w:t>교감 요약 | [CBETA 교감] 殀와 夭는 이 문맥에서 모두 “요절하다”로 읽히는 이체·표기 차이여서 번역은 같다.</w:t>
      </w:r>
    </w:p>
    <w:p>
      <w:pPr>
        <w:pStyle w:val="SHTKNoteDetail"/>
      </w:pPr>
      <w:r>
        <w:t>• 원교감 원문 | 殀＝夭【三】【宮】＊</w:t>
        <w:br/>
        <w:t>• 교감 번호 | 0192018</w:t>
        <w:br/>
        <w:t>• 저본 독법 | 殀</w:t>
        <w:br/>
        <w:t>• 저본 기준 번역 | 염경의 병과 안회의 요절 같은 것은 섭생이 마땅함을 잃었기 때문이고,</w:t>
        <w:br/>
        <w:t>• 이문 독법 | 夭</w:t>
        <w:br/>
        <w:t>• 이문 기준 번역 | 저본과 같이 “안회의 요절”로 옮긴다.</w:t>
        <w:br/>
        <w:t>• 의미 차이 | 殀와 夭는 이 문맥에서 모두 “요절하다”로 읽히는 이체·표기 차이여서 번역은 같다.</w:t>
        <w:br/>
        <w:t>• 번역 영향 판정 | [번역 차이 없음]</w:t>
        <w:br/>
        <w:t>• 출처 | CBETA T52n2103, 교감 번호 0192018.</w:t>
      </w:r>
    </w:p>
    <w:p>
      <w:pPr>
        <w:pStyle w:val="SHTKNoteSummary"/>
      </w:pPr>
      <w:r>
        <w:t>교감 요약 | [CBETA 교감] 저본과 현행 CBETA는 殀를 쓰지만 대정장 원독은 殃이다. 殀는 요절을 직접 가리키고 殃은 재앙을 뜻하므로 문장의 구체적 의미가 달라진다.</w:t>
      </w:r>
    </w:p>
    <w:p>
      <w:pPr>
        <w:pStyle w:val="SHTKNoteDetail"/>
      </w:pPr>
      <w:r>
        <w:t>• 원교감 원문 | [저본 숫자 교감표지 없음]</w:t>
        <w:br/>
        <w:t>• 교감 번호 | 0192b1201</w:t>
        <w:br/>
        <w:t>• 저본 독법 | 殀</w:t>
        <w:br/>
        <w:t>• 저본 기준 번역 | 염경의 병과 안회의 요절 같은 것은 섭생이 마땅함을 잃었기 때문이고,</w:t>
        <w:br/>
        <w:t>• 이문 독법 | 殃</w:t>
        <w:br/>
        <w:t>• 이문 기준 번역 | 대정장 원독 殃을 적용하면 “염경의 병과 안회의 재앙은 섭생이 마땅함을 잃었기 때문이다.”가 된다.</w:t>
        <w:br/>
        <w:t>• 의미 차이 | 저본과 현행 CBETA는 殀를 쓰지만 대정장 원독은 殃이다. 殀는 요절을 직접 가리키고 殃은 재앙을 뜻하므로 문장의 구체적 의미가 달라진다.</w:t>
        <w:br/>
        <w:t>• 번역 영향 판정 | [의미 차이 있음]</w:t>
        <w:br/>
        <w:t>• 출처 | CBETA T52n2103.</w:t>
      </w:r>
    </w:p>
    <w:p>
      <w:pPr>
        <w:pStyle w:val="SHTKBlockLabel"/>
      </w:pPr>
      <w:r>
        <w:t>원문</w:t>
      </w:r>
    </w:p>
    <w:p>
      <w:pPr>
        <w:pStyle w:val="SHTKSourceText"/>
      </w:pPr>
      <w:r>
        <w:t>彭壽聃存。由將衛之有術。貴賤自然而殊。苦樂偶其所遇。譬諸草木區以別矣。若蓂莢之表祥瑞。</w:t>
      </w:r>
    </w:p>
    <w:p>
      <w:pPr>
        <w:pStyle w:val="SHTKBlockLabel"/>
      </w:pPr>
      <w:r>
        <w:t>한국어 직역</w:t>
      </w:r>
    </w:p>
    <w:p>
      <w:pPr>
        <w:pStyle w:val="SHTKTranslationText"/>
      </w:pPr>
      <w:r>
        <w:t>팽조가 장수하고 노담이 오래 산 것은 몸을 보살피고 지키는 방법이 있었기 때문이다. 귀하고 천한 것은 자연히 서로 다르고, 괴로움과 즐거움은 우연히 만나는 바에 따른다. 비유하면 초목이 종류에 따라 서로 다른 것과 같다. 명협이 상서를 드러내고,</w:t>
      </w:r>
    </w:p>
    <w:p>
      <w:pPr>
        <w:pStyle w:val="SHTKBlockLabel"/>
      </w:pPr>
      <w:r>
        <w:t>교감·번역 메모</w:t>
      </w:r>
    </w:p>
    <w:p>
      <w:pPr>
        <w:pStyle w:val="SHTKNoteSummary"/>
      </w:pPr>
      <w:r>
        <w:t>교감 요약 | [CBETA 교감] 저본과 현행 CBETA는 조건·예시를 여는 若를 채택하지만 대정장 원독은 者이다.</w:t>
      </w:r>
    </w:p>
    <w:p>
      <w:pPr>
        <w:pStyle w:val="SHTKNoteDetail"/>
      </w:pPr>
      <w:r>
        <w:t>• 원교감 원문 | [저본 숫자 교감표지 없음]</w:t>
        <w:br/>
        <w:t>• 교감 번호 | 0192b1301</w:t>
        <w:br/>
        <w:t>• 저본 독법 | 若</w:t>
        <w:br/>
        <w:t>• 저본 기준 번역 | 명협이 상서를 드러내고,</w:t>
        <w:br/>
        <w:t>• 이문 독법 | 者</w:t>
        <w:br/>
        <w:t>• 이문 기준 번역 | [구문 불확실] 대정장 원독 者를 적용하면 “그것은 명협이 상서를 드러내는…”과 같은 명사화 구조로 읽을 여지가 있다.</w:t>
        <w:br/>
        <w:t>• 의미 차이 | 저본과 현행 CBETA는 조건·예시를 여는 若를 채택하지만 대정장 원독은 者이다. 者蓂莢之表祥瑞는 앞뒤의 예시 구조를 다시 잡아야 하므로 문장 구조가 달라진다.</w:t>
        <w:br/>
        <w:t>• 번역 영향 판정 | [문장 구조 변화]</w:t>
        <w:br/>
        <w:t>• 출처 | CBETA T52n2103.</w:t>
      </w:r>
    </w:p>
    <w:p>
      <w:pPr>
        <w:pStyle w:val="SHTKBlockLabel"/>
      </w:pPr>
      <w:r>
        <w:t>원문</w:t>
      </w:r>
    </w:p>
    <w:p>
      <w:pPr>
        <w:pStyle w:val="SHTKSourceText"/>
      </w:pPr>
      <w:r>
        <w:t>連理之應休明。名載于竹帛狀圖於丹青。此則草木之貴者也。</w:t>
      </w:r>
    </w:p>
    <w:p>
      <w:pPr>
        <w:pStyle w:val="SHTKBlockLabel"/>
      </w:pPr>
      <w:r>
        <w:t>한국어 직역</w:t>
      </w:r>
    </w:p>
    <w:p>
      <w:pPr>
        <w:pStyle w:val="SHTKTranslationText"/>
      </w:pPr>
      <w:r>
        <w:t>연리목이 아름다운 징조에 응하는 것처럼, 이름이 죽백에 실리고 형상이 단청에 그려지니, 이는 초목 가운데 귀한 것이다.</w:t>
      </w:r>
    </w:p>
    <w:p>
      <w:pPr>
        <w:pStyle w:val="SHTKBlockLabel"/>
      </w:pPr>
      <w:r>
        <w:t>원문</w:t>
      </w:r>
    </w:p>
    <w:p>
      <w:pPr>
        <w:pStyle w:val="SHTKSourceText"/>
      </w:pPr>
      <w:r>
        <w:t>若被三徑而易蔓。亘七澤而難剪。充僕妾之薪蒸。被牛羊之履踐。此則草木之賤者也。若列挺干雲之峯。羅生絕跡之地。斤斧莫之及。樵蘇所不至。此則草木之全壽者也。</w:t>
      </w:r>
    </w:p>
    <w:p>
      <w:pPr>
        <w:pStyle w:val="SHTKBlockLabel"/>
      </w:pPr>
      <w:r>
        <w:t>한국어 직역</w:t>
      </w:r>
    </w:p>
    <w:p>
      <w:pPr>
        <w:pStyle w:val="SHTKTranslationText"/>
      </w:pPr>
      <w:r>
        <w:t>어떤 것은 세 갈래 길을 뒤덮으며 쉽게 덩굴져 퍼지고, 일곱 늪에 걸쳐 자라 베어 내기 어렵다. 종과 첩이 때는 땔감이 되고, 소와 양에게 밟힌다. 이는 초목 가운데 천한 것이다. 어떤 것은 구름을 찌르는 봉우리에 늘어서 자라고, 사람 자취가 끊긴 곳에 벌여 나며, 도끼와 자귀가 미치지 못하고, 나무꾼도 이르지 못한다. 이는 초목 가운데 수명을 온전히 누리는 것이다.</w:t>
      </w:r>
    </w:p>
    <w:p>
      <w:pPr>
        <w:pStyle w:val="SHTKBlockLabel"/>
      </w:pPr>
      <w:r>
        <w:t>원문</w:t>
      </w:r>
    </w:p>
    <w:p>
      <w:pPr>
        <w:pStyle w:val="SHTKSourceText"/>
      </w:pPr>
      <w:r>
        <w:t>若匠石之所數顧。農夫之所務去。遭荷蓧之奮鋤。值[19]般輸之揮斧。</w:t>
      </w:r>
    </w:p>
    <w:p>
      <w:pPr>
        <w:pStyle w:val="SHTKBlockLabel"/>
      </w:pPr>
      <w:r>
        <w:t>한국어 직역</w:t>
      </w:r>
    </w:p>
    <w:p>
      <w:pPr>
        <w:pStyle w:val="SHTKTranslationText"/>
      </w:pPr>
      <w:r>
        <w:t>어떤 것은 목수 석이 자주 돌아보는 것이 되고, 농부가 힘써 제거하는 것이 되며, 삼태기를 멘 사람이 힘껏 호미질하는 일을 만나고, 반수가 도끼를 휘두르는 일을 만난다.</w:t>
      </w:r>
    </w:p>
    <w:p>
      <w:pPr>
        <w:pStyle w:val="SHTKBlockLabel"/>
      </w:pPr>
      <w:r>
        <w:t>교감·번역 메모</w:t>
      </w:r>
    </w:p>
    <w:p>
      <w:pPr>
        <w:pStyle w:val="SHTKNoteSummary"/>
      </w:pPr>
      <w:r>
        <w:t>교감 요약 | [CBETA 교감] 般輸와 工輸는 인명/호칭의 글자가 달라진다. 저본은 般輸, 다른 판본은 工輸로 적으므로 고유명사 표기에 차이가 있다.</w:t>
      </w:r>
    </w:p>
    <w:p>
      <w:pPr>
        <w:pStyle w:val="SHTKNoteDetail"/>
      </w:pPr>
      <w:r>
        <w:t>• 원교감 원문 | 般＝工【三】【宮】</w:t>
        <w:br/>
        <w:t>• 교감 번호 | 0192019</w:t>
        <w:br/>
        <w:t>• 저본 독법 | 般</w:t>
        <w:br/>
        <w:t>• 저본 기준 번역 | 반수가 도끼를 휘두르는 일을 만난다.</w:t>
        <w:br/>
        <w:t>• 이문 독법 | 工</w:t>
        <w:br/>
        <w:t>• 이문 기준 번역 | 이문을 적용하면 인명 표기가 工輸로 바뀐다.</w:t>
        <w:br/>
        <w:t>• 의미 차이 | 般輸와 工輸는 인명/호칭의 글자가 달라진다. 저본은 般輸, 다른 판본은 工輸로 적으므로 고유명사 표기에 차이가 있다.</w:t>
        <w:br/>
        <w:t>• 번역 영향 판정 | [의미 차이 있음]</w:t>
        <w:br/>
        <w:t>• 출처 | CBETA T52n2103, 교감 번호 0192019.</w:t>
      </w:r>
    </w:p>
    <w:p>
      <w:pPr>
        <w:pStyle w:val="SHTKBlockLabel"/>
      </w:pPr>
      <w:r>
        <w:t>원문</w:t>
      </w:r>
    </w:p>
    <w:p>
      <w:pPr>
        <w:pStyle w:val="SHTKSourceText"/>
      </w:pPr>
      <w:r>
        <w:t>此則草[20]木</w:t>
      </w:r>
    </w:p>
    <w:p>
      <w:pPr>
        <w:pStyle w:val="SHTKBlockLabel"/>
      </w:pPr>
      <w:r>
        <w:t>한국어 직역</w:t>
      </w:r>
    </w:p>
    <w:p>
      <w:pPr>
        <w:pStyle w:val="SHTKTranslationText"/>
      </w:pPr>
      <w:r>
        <w:t>이는 초목 가운데 일찍 죽는 것이다.</w:t>
      </w:r>
    </w:p>
    <w:p>
      <w:pPr>
        <w:pStyle w:val="SHTKBlockLabel"/>
      </w:pPr>
      <w:r>
        <w:t>교감·번역 메모</w:t>
      </w:r>
    </w:p>
    <w:p>
      <w:pPr>
        <w:pStyle w:val="SHTKNoteSummary"/>
      </w:pPr>
      <w:r>
        <w:t>교감 요약 | [CBETA 교감] 草木殀命者와 草木之殀命者의 차이로, 之가 들어가 관형 관계가 명시되지만 뜻의 큰 방향은 같다.</w:t>
      </w:r>
    </w:p>
    <w:p>
      <w:pPr>
        <w:pStyle w:val="SHTKNoteDetail"/>
      </w:pPr>
      <w:r>
        <w:t>• 원교감 원문 | 木＋（之）【三】【宮】</w:t>
        <w:br/>
        <w:t>• 교감 번호 | 0192020</w:t>
        <w:br/>
        <w:t>• 저본 독법 | 木</w:t>
        <w:br/>
        <w:t>• 저본 기준 번역 | 이는 초목 가운데 일찍 죽는 것이다.</w:t>
        <w:br/>
        <w:t>• 이문 독법 | 木之</w:t>
        <w:br/>
        <w:t>• 이문 기준 번역 | “이는 초목 가운데 요절한 것이다.”로 뜻은 거의 같다.</w:t>
        <w:br/>
        <w:t>• 의미 차이 | 草木殀命者와 草木之殀命者의 차이로, 之가 들어가 관형 관계가 명시되지만 뜻의 큰 방향은 같다.</w:t>
        <w:br/>
        <w:t>• 번역 영향 판정 | [표현 차이]</w:t>
        <w:br/>
        <w:t>• 출처 | CBETA T52n2103, 교감 번호 0192020.</w:t>
      </w:r>
    </w:p>
    <w:p>
      <w:pPr>
        <w:pStyle w:val="SHTKBlockLabel"/>
      </w:pPr>
      <w:r>
        <w:t>원문</w:t>
      </w:r>
    </w:p>
    <w:p>
      <w:pPr>
        <w:pStyle w:val="SHTKSourceText"/>
      </w:pPr>
      <w:r>
        <w:t>[＊]殀命者也。若篠[21]簜比質於松柏。蕙若同氣於蘭芷。翠陵寒而未渝。芳在幽而不已。草木之賢俊者也。</w:t>
      </w:r>
    </w:p>
    <w:p>
      <w:pPr>
        <w:pStyle w:val="SHTKBlockLabel"/>
      </w:pPr>
      <w:r>
        <w:t>한국어 직역</w:t>
      </w:r>
    </w:p>
    <w:p>
      <w:pPr>
        <w:pStyle w:val="SHTKTranslationText"/>
      </w:pPr>
      <w:r>
        <w:t>어떤 것은 소죽과 대나무가 소나무·측백나무와 자질을 나란히 하고, 혜초와 두약이 난초·지초와 같은 향기를 지니며, 푸른 빛은 추위를 견뎌도 변하지 않고, 향기는 그윽한 곳에서도 그치지 않는다. 이는 초목 가운데 어질고 빼어난 것이다.</w:t>
      </w:r>
    </w:p>
    <w:p>
      <w:pPr>
        <w:pStyle w:val="SHTKBlockLabel"/>
      </w:pPr>
      <w:r>
        <w:t>교감·번역 메모</w:t>
      </w:r>
    </w:p>
    <w:p>
      <w:pPr>
        <w:pStyle w:val="SHTKNoteSummary"/>
      </w:pPr>
      <w:r>
        <w:t>교감 요약 | [상호참조] 앞의 교감 0192018과 같은 이문이 이 자리에도 적용된다.</w:t>
      </w:r>
    </w:p>
    <w:p>
      <w:pPr>
        <w:pStyle w:val="SHTKNoteDetail"/>
      </w:pPr>
      <w:r>
        <w:t>• 한국어 해설 | [＊]는 XML의 명시적 연결 정보에 따라 교감 0192018를 재참조한다.</w:t>
      </w:r>
    </w:p>
    <w:p>
      <w:pPr>
        <w:pStyle w:val="SHTKNoteSummary"/>
      </w:pPr>
      <w:r>
        <w:t>교감 요약 | [CBETA 교감] 篠簜의 簜을 다른 판본은 蕩으로 적는다. 특정 초목 명칭의 글자가 달라져 어휘 식별에 영향을 준다.</w:t>
      </w:r>
    </w:p>
    <w:p>
      <w:pPr>
        <w:pStyle w:val="SHTKNoteDetail"/>
      </w:pPr>
      <w:r>
        <w:t>• 원교감 원문 | 簜＝蕩【三】【宮】</w:t>
        <w:br/>
        <w:t>• 교감 번호 | 0192021</w:t>
        <w:br/>
        <w:t>• 저본 독법 | 簜</w:t>
        <w:br/>
        <w:t>• 저본 기준 번역 | 어떤 것은 소죽과 대나무가 소나무·측백나무와 자질을 나란히 하고,</w:t>
        <w:br/>
        <w:t>• 이문 독법 | 蕩</w:t>
        <w:br/>
        <w:t>• 이문 기준 번역 | 이문을 적용하면 초목명이 篠蕩으로 바뀐다.</w:t>
        <w:br/>
        <w:t>• 의미 차이 | 篠簜의 簜을 다른 판본은 蕩으로 적는다. 특정 초목 명칭의 글자가 달라져 어휘 식별에 영향을 준다.</w:t>
        <w:br/>
        <w:t>• 번역 영향 판정 | [의미 차이 있음]</w:t>
        <w:br/>
        <w:t>• 출처 | CBETA T52n2103, 교감 번호 0192021.</w:t>
      </w:r>
    </w:p>
    <w:p>
      <w:pPr>
        <w:pStyle w:val="SHTKBlockLabel"/>
      </w:pPr>
      <w:r>
        <w:t>원문</w:t>
      </w:r>
    </w:p>
    <w:p>
      <w:pPr>
        <w:pStyle w:val="SHTKSourceText"/>
      </w:pPr>
      <w:r>
        <w:t>若蒺䔧生而見惡。枳棘多而莫美。在詩騷之比興。以匹姦而喻鄙。</w:t>
      </w:r>
    </w:p>
    <w:p>
      <w:pPr>
        <w:pStyle w:val="SHTKBlockLabel"/>
      </w:pPr>
      <w:r>
        <w:t>한국어 직역</w:t>
      </w:r>
    </w:p>
    <w:p>
      <w:pPr>
        <w:pStyle w:val="SHTKTranslationText"/>
      </w:pPr>
      <w:r>
        <w:t>어떤 것은 질려가 나면서부터 미움을 받고, 탱자나무와 가시나무는 많아도 아름답게 여기지 않는다. 《시경》과 《초사》의 비흥에서는 간사한 자에 견주고 비루한 자를 비유한다.</w:t>
      </w:r>
    </w:p>
    <w:p>
      <w:pPr>
        <w:pStyle w:val="SHTKBlockLabel"/>
      </w:pPr>
      <w:r>
        <w:t>교감·번역 메모</w:t>
      </w:r>
    </w:p>
    <w:p>
      <w:pPr>
        <w:pStyle w:val="SHTKNoteSummary"/>
      </w:pPr>
      <w:r>
        <w:t>교감 요약 | [CBETA 교감] 저본과 현행 CBETA의 以는 “~로써/하여”의 관계를 나타내고 대정장 원독 而는 단순 연결을 나타낸다.</w:t>
      </w:r>
    </w:p>
    <w:p>
      <w:pPr>
        <w:pStyle w:val="SHTKNoteDetail"/>
      </w:pPr>
      <w:r>
        <w:t>• 원교감 원문 | [저본 숫자 교감표지 없음]</w:t>
        <w:br/>
        <w:t>• 교감 번호 | 0192b1601</w:t>
        <w:br/>
        <w:t>• 저본 독법 | 以</w:t>
        <w:br/>
        <w:t>• 저본 기준 번역 | 간사한 자에 견주고 비루한 자를 비유한다.</w:t>
        <w:br/>
        <w:t>• 이문 독법 | 而</w:t>
        <w:br/>
        <w:t>• 이문 기준 번역 | 대정장 원독을 따르면 “간사한 자와 짝하고 비루함을 비유한다.” 정도로 접속 방식이 달라진다.</w:t>
        <w:br/>
        <w:t>• 의미 차이 | 저본과 현행 CBETA의 以는 “~로써/하여”의 관계를 나타내고 대정장 원독 而는 단순 연결을 나타낸다. 간사·비루함에 견주는 큰 뜻은 같지만 접속 표현이 달라진다.</w:t>
        <w:br/>
        <w:t>• 번역 영향 판정 | [표현 차이]</w:t>
        <w:br/>
        <w:t>• 출처 | CBETA T52n2103.</w:t>
      </w:r>
    </w:p>
    <w:p>
      <w:pPr>
        <w:pStyle w:val="SHTKBlockLabel"/>
      </w:pPr>
      <w:r>
        <w:t>원문</w:t>
      </w:r>
    </w:p>
    <w:p>
      <w:pPr>
        <w:pStyle w:val="SHTKSourceText"/>
      </w:pPr>
      <w:r>
        <w:t>草木之庸猥者也。若乃異臭殊味。千品萬形壤之所殖。胡可勝名。何業而見重。何因而被輕。</w:t>
      </w:r>
    </w:p>
    <w:p>
      <w:pPr>
        <w:pStyle w:val="SHTKBlockLabel"/>
      </w:pPr>
      <w:r>
        <w:t>한국어 직역</w:t>
      </w:r>
    </w:p>
    <w:p>
      <w:pPr>
        <w:pStyle w:val="SHTKTranslationText"/>
      </w:pPr>
      <w:r>
        <w:t>이는 초목 가운데 평범하고 비천한 것이다. 나아가 냄새가 다르고 맛이 다르며, 천 가지 품류와 만 가지 형상이 흙에서 자라는데, 어찌 그 이름을 다 셀 수 있겠는가. 무슨 업 때문에 귀하게 여겨지고, 무슨 인 때문에 천하게 여겨지는가.</w:t>
      </w:r>
    </w:p>
    <w:p>
      <w:pPr>
        <w:pStyle w:val="SHTKBlockLabel"/>
      </w:pPr>
      <w:r>
        <w:t>원문</w:t>
      </w:r>
    </w:p>
    <w:p>
      <w:pPr>
        <w:pStyle w:val="SHTKSourceText"/>
      </w:pPr>
      <w:r>
        <w:t>何尤而速斃。何功而久生。何咎而枯槁。何福而華榮。何習而含毒。何修而播馨。此豈宿業之所致乎。乃自然而萬差耳。人之殊命。蓋亦如是。</w:t>
      </w:r>
    </w:p>
    <w:p>
      <w:pPr>
        <w:pStyle w:val="SHTKBlockLabel"/>
      </w:pPr>
      <w:r>
        <w:t>한국어 직역</w:t>
      </w:r>
    </w:p>
    <w:p>
      <w:pPr>
        <w:pStyle w:val="SHTKTranslationText"/>
      </w:pPr>
      <w:r>
        <w:t>무슨 허물 때문에 빨리 죽고, 무슨 공 때문에 오래 사는가. 무슨 죄 때문에 말라 시들고, 무슨 복 때문에 꽃피고 번성하는가. 무슨 습 때문에 독을 품고, 무슨 닦음 때문에 향기를 퍼뜨리는가. 이것이 어찌 숙업 때문에 그렇게 된 것이겠는가. 그저 자연히 만 가지로 차이가 날 뿐이다. 사람의 서로 다른 운명도 대체로 이와 같다.</w:t>
      </w:r>
    </w:p>
    <w:p>
      <w:pPr>
        <w:pStyle w:val="SHTKBlockLabel"/>
      </w:pPr>
      <w:r>
        <w:t>원문</w:t>
      </w:r>
    </w:p>
    <w:p>
      <w:pPr>
        <w:pStyle w:val="SHTKSourceText"/>
      </w:pPr>
      <w:r>
        <w:t>豈由前業使之然哉。然則無是無非。大乘之深理。明善明惡。小乘之淺教。愚騃者。</w:t>
      </w:r>
    </w:p>
    <w:p>
      <w:pPr>
        <w:pStyle w:val="SHTKBlockLabel"/>
      </w:pPr>
      <w:r>
        <w:t>한국어 직역</w:t>
      </w:r>
    </w:p>
    <w:p>
      <w:pPr>
        <w:pStyle w:val="SHTKTranslationText"/>
      </w:pPr>
      <w:r>
        <w:t>어찌 전생의 업이 그렇게 만든 것이겠는가. 그렇다면 옳음도 없고 그름도 없는 것이 대승의 깊은 이치이고, 선을 밝히고 악을 밝히는 것은 소승의 얕은 가르침이다. 어리석은 자가</w:t>
      </w:r>
    </w:p>
    <w:p>
      <w:pPr>
        <w:pStyle w:val="SHTKBlockLabel"/>
      </w:pPr>
      <w:r>
        <w:t>위치표지</w:t>
      </w:r>
    </w:p>
    <w:p>
      <w:pPr>
        <w:pStyle w:val="SHTKPositionMarker"/>
      </w:pPr>
      <w:r>
        <w:t xml:space="preserve">[0193a11]</w:t>
      </w:r>
    </w:p>
    <w:p>
      <w:pPr>
        <w:pStyle w:val="SHTKBlockLabel"/>
      </w:pPr>
      <w:r>
        <w:t>원문</w:t>
      </w:r>
    </w:p>
    <w:p>
      <w:pPr>
        <w:pStyle w:val="SHTKSourceText"/>
      </w:pPr>
      <w:r>
        <w:t>合真。謹慎者乖道。何為捨惡趣善而起分別之心乎。又嫌佛之說法端緒太多。論空說有自相乖背。此是佛鬪眾生耳。何不唯明一種之法乎。邪空之說云爾。正空則不然矣。苟識空有之理者。豈發如是之言乎。</w:t>
      </w:r>
    </w:p>
    <w:p>
      <w:pPr>
        <w:pStyle w:val="SHTKBlockLabel"/>
      </w:pPr>
      <w:r>
        <w:t>한국어 직역</w:t>
      </w:r>
    </w:p>
    <w:p>
      <w:pPr>
        <w:pStyle w:val="SHTKTranslationText"/>
      </w:pPr>
      <w:r>
        <w:t>참됨에 합하고, 삼가는 자가 도에 어긋나는 셈이다. 무엇 때문에 악을 버리고 선으로 나아가 분별하는 마음을 일으키겠는가. 또 부처의 설법은 갈래가 너무 많다고 싫어하여, 공을 논하고 유를 말하는 것이 서로 어긋난다고 한다. 이는 부처가 중생들을 서로 싸우게 하는 것일 뿐이라고 하면서, 어찌 한 종류의 법만 밝히지 않느냐고 한다. 삿된 공의 주장은 이와 같다. 바른 공은 그렇지 않다. 진실로 공과 유의 이치를 안다면, 어찌 이와 같은 말을 하겠는가.</w:t>
      </w:r>
    </w:p>
    <w:p>
      <w:pPr>
        <w:pStyle w:val="SHTKBlockLabel"/>
      </w:pPr>
      <w:r>
        <w:t>원문</w:t>
      </w:r>
    </w:p>
    <w:p>
      <w:pPr>
        <w:pStyle w:val="SHTKSourceText"/>
      </w:pPr>
      <w:r>
        <w:t>此既喻非而[1]博言偽而辯。</w:t>
      </w:r>
    </w:p>
    <w:p>
      <w:pPr>
        <w:pStyle w:val="SHTKBlockLabel"/>
      </w:pPr>
      <w:r>
        <w:t>한국어 직역</w:t>
      </w:r>
    </w:p>
    <w:p>
      <w:pPr>
        <w:pStyle w:val="SHTKTranslationText"/>
      </w:pPr>
      <w:r>
        <w:t>이 비유는 이미 그릇되고 말은 넓으나 거짓되며 변설은 교묘하니,</w:t>
      </w:r>
    </w:p>
    <w:p>
      <w:pPr>
        <w:pStyle w:val="SHTKBlockLabel"/>
      </w:pPr>
      <w:r>
        <w:t>교감·번역 메모</w:t>
      </w:r>
    </w:p>
    <w:p>
      <w:pPr>
        <w:pStyle w:val="SHTKNoteSummary"/>
      </w:pPr>
      <w:r>
        <w:t>교감 요약 | [CBETA 교감] 博은 “넓다/널리”의 뜻이지만 궁본 傳은 “전하다/전해지다” 쪽이어서 言偽而辯과의 결합 표현이 달라진다.</w:t>
      </w:r>
    </w:p>
    <w:p>
      <w:pPr>
        <w:pStyle w:val="SHTKNoteDetail"/>
      </w:pPr>
      <w:r>
        <w:t>• 원교감 원문 | 博＝傳【宮】</w:t>
        <w:br/>
        <w:t>• 교감 번호 | 0193001</w:t>
        <w:br/>
        <w:t>• 저본 독법 | 博</w:t>
        <w:br/>
        <w:t>• 저본 기준 번역 | 이 비유는 이미 그릇되고 말은 넓으나 거짓되며 변설은 교묘하니,</w:t>
        <w:br/>
        <w:t>• 이문 독법 | 傳</w:t>
        <w:br/>
        <w:t>• 이문 기준 번역 | 궁본 傳을 적용하면 “이 비유는 그릇되고 전해진 말은 거짓되며 변설은 교묘하다” 쪽으로 표현이 달라진다.</w:t>
        <w:br/>
        <w:t>• 의미 차이 | 博은 “넓다/널리”의 뜻이지만 궁본 傳은 “전하다/전해지다” 쪽이어서 言偽而辯과의 결합 표현이 달라진다.</w:t>
        <w:br/>
        <w:t>• 번역 영향 판정 | [표현 차이]</w:t>
        <w:br/>
        <w:t>• 출처 | CBETA T52n2103, 교감 번호 0193001.</w:t>
      </w:r>
    </w:p>
    <w:p>
      <w:pPr>
        <w:pStyle w:val="SHTKBlockLabel"/>
      </w:pPr>
      <w:r>
        <w:t>원문</w:t>
      </w:r>
    </w:p>
    <w:p>
      <w:pPr>
        <w:pStyle w:val="SHTKSourceText"/>
      </w:pPr>
      <w:r>
        <w:t>懼其迷誤後人增長邪見。聊率所聞試論之曰。若夫如夢如幻如響如泡。無一法而不爾。總萬[2]象而俱[3]苞。</w:t>
      </w:r>
    </w:p>
    <w:p>
      <w:pPr>
        <w:pStyle w:val="SHTKBlockLabel"/>
      </w:pPr>
      <w:r>
        <w:t>한국어 직역</w:t>
      </w:r>
    </w:p>
    <w:p>
      <w:pPr>
        <w:pStyle w:val="SHTKTranslationText"/>
      </w:pPr>
      <w:r>
        <w:t>후세 사람을 미혹시켜 사견을 더욱 키울까 두렵다. 이에 들은 바를 대략 따라 시험 삼아 논한다. 꿈과 같고 환영과 같고 메아리와 같고 물거품과 같은 것은 어느 한 법도 그렇지 않은 것이 없다. 온갖 현상을 모두 아울러 함께 포괄한다.</w:t>
      </w:r>
    </w:p>
    <w:p>
      <w:pPr>
        <w:pStyle w:val="SHTKBlockLabel"/>
      </w:pPr>
      <w:r>
        <w:t>교감·번역 메모</w:t>
      </w:r>
    </w:p>
    <w:p>
      <w:pPr>
        <w:pStyle w:val="SHTKNoteSummary"/>
      </w:pPr>
      <w:r>
        <w:t>교감 요약 | [CBETA 교감] 象/像은 여기서 모두 현상·형상을 가리키는 통용 표기로 번역 차이가 없다.</w:t>
      </w:r>
    </w:p>
    <w:p>
      <w:pPr>
        <w:pStyle w:val="SHTKNoteDetail"/>
      </w:pPr>
      <w:r>
        <w:t>• 원교감 원문 | 象＝像【三】【宮】＊</w:t>
        <w:br/>
        <w:t>• 교감 번호 | 0193002</w:t>
        <w:br/>
        <w:t>• 저본 독법 | 象</w:t>
        <w:br/>
        <w:t>• 저본 기준 번역 | 온갖 현상을 모두 아울러 함께 포괄한다.</w:t>
        <w:br/>
        <w:t>• 이문 독법 | 像</w:t>
        <w:br/>
        <w:t>• 이문 기준 번역 | 저본과 같이 “온갖 현상을 모두 아울러”로 옮긴다.</w:t>
        <w:br/>
        <w:t>• 의미 차이 | 象/像은 여기서 모두 현상·형상을 가리키는 통용 표기로 번역 차이가 없다.</w:t>
        <w:br/>
        <w:t>• 번역 영향 판정 | [번역 차이 없음]</w:t>
        <w:br/>
        <w:t>• 출처 | CBETA T52n2103, 교감 번호 0193002.</w:t>
      </w:r>
    </w:p>
    <w:p>
      <w:pPr>
        <w:pStyle w:val="SHTKNoteSummary"/>
      </w:pPr>
      <w:r>
        <w:t>교감 요약 | [CBETA 교감] 苞/包은 여기서 모두 “포괄하다”의 뜻으로 읽혀 번역 차이가 없다.</w:t>
      </w:r>
    </w:p>
    <w:p>
      <w:pPr>
        <w:pStyle w:val="SHTKNoteDetail"/>
      </w:pPr>
      <w:r>
        <w:t>• 원교감 원문 | 苞＝包【三】【宮】＊</w:t>
        <w:br/>
        <w:t>• 교감 번호 | 0193003</w:t>
        <w:br/>
        <w:t>• 저본 독법 | 苞</w:t>
        <w:br/>
        <w:t>• 저본 기준 번역 | 온갖 현상을 모두 아울러 함께 포괄한다.</w:t>
        <w:br/>
        <w:t>• 이문 독법 | 包</w:t>
        <w:br/>
        <w:t>• 이문 기준 번역 | 저본과 같이 “함께 포괄한다.”</w:t>
        <w:br/>
        <w:t>• 의미 차이 | 苞/包은 여기서 모두 “포괄하다”의 뜻으로 읽혀 번역 차이가 없다.</w:t>
        <w:br/>
        <w:t>• 번역 영향 판정 | [번역 차이 없음]</w:t>
        <w:br/>
        <w:t>• 출처 | CBETA T52n2103, 교감 번호 0193003.</w:t>
      </w:r>
    </w:p>
    <w:p>
      <w:pPr>
        <w:pStyle w:val="SHTKBlockLabel"/>
      </w:pPr>
      <w:r>
        <w:t>원문</w:t>
      </w:r>
    </w:p>
    <w:p>
      <w:pPr>
        <w:pStyle w:val="SHTKSourceText"/>
      </w:pPr>
      <w:r>
        <w:t>上士觀之以至聖。至聖體之而獨超。大浸稽天而不溺。大風偃岳而無飄。</w:t>
      </w:r>
    </w:p>
    <w:p>
      <w:pPr>
        <w:pStyle w:val="SHTKBlockLabel"/>
      </w:pPr>
      <w:r>
        <w:t>한국어 직역</w:t>
      </w:r>
    </w:p>
    <w:p>
      <w:pPr>
        <w:pStyle w:val="SHTKTranslationText"/>
      </w:pPr>
      <w:r>
        <w:t>상근기의 사람이 이를 관하여 지극한 성인에 이르고, 지극한 성인은 이를 체득하여 홀로 뛰어넘는다. 큰물이 하늘에 닿아도 빠지지 않고, 큰바람이 산악을 쓰러뜨려도 떠밀리지 않는다.</w:t>
      </w:r>
    </w:p>
    <w:p>
      <w:pPr>
        <w:pStyle w:val="SHTKBlockLabel"/>
      </w:pPr>
      <w:r>
        <w:t>원문</w:t>
      </w:r>
    </w:p>
    <w:p>
      <w:pPr>
        <w:pStyle w:val="SHTKSourceText"/>
      </w:pPr>
      <w:r>
        <w:t>具六通而自在。越三界而逍遙。然理不自了正觀以[4]照。</w:t>
      </w:r>
    </w:p>
    <w:p>
      <w:pPr>
        <w:pStyle w:val="SHTKBlockLabel"/>
      </w:pPr>
      <w:r>
        <w:t>한국어 직역</w:t>
      </w:r>
    </w:p>
    <w:p>
      <w:pPr>
        <w:pStyle w:val="SHTKTranslationText"/>
      </w:pPr>
      <w:r>
        <w:t>육신통을 갖추어 자재하고, 삼계를 넘어 소요한다. 그러나 이치는 스스로 밝아지는 것이 아니므로 바른 관찰로 비추어야 하고,</w:t>
      </w:r>
    </w:p>
    <w:p>
      <w:pPr>
        <w:pStyle w:val="SHTKBlockLabel"/>
      </w:pPr>
      <w:r>
        <w:t>교감·번역 메모</w:t>
      </w:r>
    </w:p>
    <w:p>
      <w:pPr>
        <w:pStyle w:val="SHTKNoteSummary"/>
      </w:pPr>
      <w:r>
        <w:t>교감 요약 | [CBETA 교감] 照/昭는 이 문맥에서 모두 “밝히다/비추다”의 뜻으로 통하여 번역 차이가 거의 없다.</w:t>
      </w:r>
    </w:p>
    <w:p>
      <w:pPr>
        <w:pStyle w:val="SHTKNoteDetail"/>
      </w:pPr>
      <w:r>
        <w:t>• 원교감 원문 | 照＝昭【明】</w:t>
        <w:br/>
        <w:t>• 교감 번호 | 0193004</w:t>
        <w:br/>
        <w:t>• 저본 독법 | 照</w:t>
        <w:br/>
        <w:t>• 저본 기준 번역 | 그러나 이치는 스스로 밝아지는 것이 아니므로 바른 관찰로 비추어야 하고,</w:t>
        <w:br/>
        <w:t>• 이문 독법 | 昭</w:t>
        <w:br/>
        <w:t>• 이문 기준 번역 | 저본과 같이 “바른 관찰로 비추어야 한다.”</w:t>
        <w:br/>
        <w:t>• 의미 차이 | 照/昭는 이 문맥에서 모두 “밝히다/비추다”의 뜻으로 통하여 번역 차이가 거의 없다.</w:t>
        <w:br/>
        <w:t>• 번역 영향 판정 | [번역 차이 없음]</w:t>
        <w:br/>
        <w:t>• 출처 | CBETA T52n2103, 교감 번호 0193004.</w:t>
      </w:r>
    </w:p>
    <w:p>
      <w:pPr>
        <w:pStyle w:val="SHTKBlockLabel"/>
      </w:pPr>
      <w:r>
        <w:t>원문</w:t>
      </w:r>
    </w:p>
    <w:p>
      <w:pPr>
        <w:pStyle w:val="SHTKSourceText"/>
      </w:pPr>
      <w:r>
        <w:t>心不自寂靜攝斯調。障不自遣對治方銷。德不自備勤修乃饒。六蔽既除則真如可顯。三障未滅則菩提極遙。故真諦離垢淨之相。俗諦立是非之條。</w:t>
      </w:r>
    </w:p>
    <w:p>
      <w:pPr>
        <w:pStyle w:val="SHTKBlockLabel"/>
      </w:pPr>
      <w:r>
        <w:t>한국어 직역</w:t>
      </w:r>
    </w:p>
    <w:p>
      <w:pPr>
        <w:pStyle w:val="SHTKTranslationText"/>
      </w:pPr>
      <w:r>
        <w:t>마음은 스스로 고요해지는 것이 아니므로 고요한 섭수로 조복해야 하며, 장애는 스스로 없어지는 것이 아니므로 대치해야 비로소 사라지고, 덕은 스스로 갖추어지는 것이 아니므로 부지런히 닦아야 비로소 풍부해진다. 육폐가 이미 제거되면 진여가 드러날 수 있고, 삼장이 아직 없어지지 않으면 보리는 지극히 멀다. 그러므로 진제에서는 때를 여읜 청정한 모습을 밝히고, 속제에서는 시비의 조목을 세운다.</w:t>
      </w:r>
    </w:p>
    <w:p>
      <w:pPr>
        <w:pStyle w:val="SHTKBlockLabel"/>
      </w:pPr>
      <w:r>
        <w:t>원문</w:t>
      </w:r>
    </w:p>
    <w:p>
      <w:pPr>
        <w:pStyle w:val="SHTKSourceText"/>
      </w:pPr>
      <w:r>
        <w:t>指事必假於分別。論法豈宜於混淆。六度不可為墜苦之業。三毒不可為出世之橋。投谷難以無墜。赴火何由不燒。堯舜不可比之於昏桀。幽厲不可同之於聖堯。忠賢不可斥之於荒野。邪佞不可昇之於明朝。</w:t>
      </w:r>
    </w:p>
    <w:p>
      <w:pPr>
        <w:pStyle w:val="SHTKBlockLabel"/>
      </w:pPr>
      <w:r>
        <w:t>한국어 직역</w:t>
      </w:r>
    </w:p>
    <w:p>
      <w:pPr>
        <w:pStyle w:val="SHTKTranslationText"/>
      </w:pPr>
      <w:r>
        <w:t>구체적인 일을 가리키려면 반드시 분별을 빌려야 하는데, 법을 논하면서 어찌 뒤섞어 흐리게 해도 되겠는가. 육바라밀을 괴로움에 떨어뜨리는 업이라고 할 수 없고, 삼독을 세간을 벗어나는 다리라고 할 수 없다. 골짜기에 몸을 던지고서 떨어지지 않기는 어렵고, 불로 달려가고서 어찌 타지 않을 수 있겠는가. 요·순을 어두운 걸왕에 견줄 수 없고, 유왕·여왕을 성스러운 요임금과 같다고 할 수 없다. 충성스럽고 어진 이를 황야로 내칠 수 없고, 간사하고 아첨하는 자를 밝은 조정에 올릴 수 없다.</w:t>
      </w:r>
    </w:p>
    <w:p>
      <w:pPr>
        <w:pStyle w:val="SHTKBlockLabel"/>
      </w:pPr>
      <w:r>
        <w:t>원문</w:t>
      </w:r>
    </w:p>
    <w:p>
      <w:pPr>
        <w:pStyle w:val="SHTKSourceText"/>
      </w:pPr>
      <w:r>
        <w:t>不可反白而作黑。不可俾晝而為宵。不可以邪害於正。不可持鳳比於梟。何得同因果於兔角。匹罪福於龜毛乎。雖引大乘之妙言。不得妙之真致。說之於口若同。用之於心則異。</w:t>
      </w:r>
    </w:p>
    <w:p>
      <w:pPr>
        <w:pStyle w:val="SHTKBlockLabel"/>
      </w:pPr>
      <w:r>
        <w:t>한국어 직역</w:t>
      </w:r>
    </w:p>
    <w:p>
      <w:pPr>
        <w:pStyle w:val="SHTKTranslationText"/>
      </w:pPr>
      <w:r>
        <w:t>흰 것을 뒤집어 검게 만들 수 없고, 낮을 밤이 되게 할 수 없으며, 삿된 것으로 바른 것을 해칠 수 없고, 봉황을 올빼미에 견줄 수 없다. 어찌 인과를 토끼 뿔과 같다고 하고, 죄와 복을 거북의 털에 견줄 수 있겠는가. 비록 대승의 묘한 말을 끌어오지만, 그 묘한 참뜻을 얻지는 못했다. 입으로 말하는 것은 같은 듯하나, 마음에 쓰는 것은 서로 다르다.</w:t>
      </w:r>
    </w:p>
    <w:p>
      <w:pPr>
        <w:pStyle w:val="SHTKBlockLabel"/>
      </w:pPr>
      <w:r>
        <w:t>원문</w:t>
      </w:r>
    </w:p>
    <w:p>
      <w:pPr>
        <w:pStyle w:val="SHTKSourceText"/>
      </w:pPr>
      <w:r>
        <w:t>異者何也。正法以空去其貪。邪說以空[5]恣其愛。</w:t>
      </w:r>
    </w:p>
    <w:p>
      <w:pPr>
        <w:pStyle w:val="SHTKBlockLabel"/>
      </w:pPr>
      <w:r>
        <w:t>한국어 직역</w:t>
      </w:r>
    </w:p>
    <w:p>
      <w:pPr>
        <w:pStyle w:val="SHTKTranslationText"/>
      </w:pPr>
      <w:r>
        <w:t>무엇이 다른가. 정법은 공으로 탐욕을 제거하지만, 삿된 주장은 공을 가지고 애욕을 멋대로 부린다.</w:t>
      </w:r>
    </w:p>
    <w:p>
      <w:pPr>
        <w:pStyle w:val="SHTKBlockLabel"/>
      </w:pPr>
      <w:r>
        <w:t>교감·번역 메모</w:t>
      </w:r>
    </w:p>
    <w:p>
      <w:pPr>
        <w:pStyle w:val="SHTKNoteSummary"/>
      </w:pPr>
      <w:r>
        <w:t>교감 요약 | [CBETA 교감] 恣其愛는 애욕을 “멋대로 부리다”이고 資其愛는 애욕을 “돕거나 자양하다”이므로 행위의 성격이 달라진다.</w:t>
      </w:r>
    </w:p>
    <w:p>
      <w:pPr>
        <w:pStyle w:val="SHTKNoteDetail"/>
      </w:pPr>
      <w:r>
        <w:t>• 원교감 원문 | 恣＝資【三】</w:t>
        <w:br/>
        <w:t>• 교감 번호 | 0193005</w:t>
        <w:br/>
        <w:t>• 저본 독법 | 恣</w:t>
        <w:br/>
        <w:t>• 저본 기준 번역 | 삿된 주장은 공을 가지고 애욕을 멋대로 부린다.</w:t>
        <w:br/>
        <w:t>• 이문 독법 | 資</w:t>
        <w:br/>
        <w:t>• 이문 기준 번역 | “삿된 주장은 공으로 그 애욕을 자양한다.”</w:t>
        <w:br/>
        <w:t>• 의미 차이 | 恣其愛는 애욕을 “멋대로 부리다”이고 資其愛는 애욕을 “돕거나 자양하다”이므로 행위의 성격이 달라진다.</w:t>
        <w:br/>
        <w:t>• 번역 영향 판정 | [의미 차이 있음]</w:t>
        <w:br/>
        <w:t>• 출처 | CBETA T52n2103, 교감 번호 0193005.</w:t>
      </w:r>
    </w:p>
    <w:p>
      <w:pPr>
        <w:pStyle w:val="SHTKBlockLabel"/>
      </w:pPr>
      <w:r>
        <w:t>원문</w:t>
      </w:r>
    </w:p>
    <w:p>
      <w:pPr>
        <w:pStyle w:val="SHTKSourceText"/>
      </w:pPr>
      <w:r>
        <w:t>智者觀空以除恚。惑者論空而肆害。達者行空而慧解。迷者取空以狂悖。大士體空而進德。小人說空而善退。其殊若此。豈同致乎。</w:t>
      </w:r>
    </w:p>
    <w:p>
      <w:pPr>
        <w:pStyle w:val="SHTKBlockLabel"/>
      </w:pPr>
      <w:r>
        <w:t>한국어 직역</w:t>
      </w:r>
    </w:p>
    <w:p>
      <w:pPr>
        <w:pStyle w:val="SHTKTranslationText"/>
      </w:pPr>
      <w:r>
        <w:t>지혜로운 이는 공을 관하여 성냄을 없애지만, 미혹한 이는 공을 논하며 해침을 멋대로 행한다. 통달한 이는 공을 행하여 지혜로 해탈하지만, 미혹한 이는 공에 집착하여 미쳐 거스른다. 대사는 공을 체득하여 덕을 증진하지만, 소인은 공을 말하면서 선에서 물러난다. 그 차이가 이와 같은데, 어찌 같은 귀결이겠는가.</w:t>
      </w:r>
    </w:p>
    <w:p>
      <w:pPr>
        <w:pStyle w:val="SHTKBlockLabel"/>
      </w:pPr>
      <w:r>
        <w:t>원문</w:t>
      </w:r>
    </w:p>
    <w:p>
      <w:pPr>
        <w:pStyle w:val="SHTKSourceText"/>
      </w:pPr>
      <w:r>
        <w:t>良由反用正言以生邪執矣。騏驥浮水勤而無功。舟檝登山勞而不進。豈騏驥舟檝之不善哉。但浮水登山用之反也。讀淨名離相之典而廢進修。誦莊周齊物之言以縱情欲。無異策駟馬而泝流。[6]棹方舟以登坂。</w:t>
      </w:r>
    </w:p>
    <w:p>
      <w:pPr>
        <w:pStyle w:val="SHTKBlockLabel"/>
      </w:pPr>
      <w:r>
        <w:t>한국어 직역</w:t>
      </w:r>
    </w:p>
    <w:p>
      <w:pPr>
        <w:pStyle w:val="SHTKTranslationText"/>
      </w:pPr>
      <w:r>
        <w:t>참으로 바른 말을 거꾸로 써서 삿된 집착을 내기 때문이다. 기기 같은 준마가 물에 뜨면 애써도 공이 없고, 배와 노가 산에 오르면 수고해도 나아가지 못한다. 어찌 준마와 배·노가 좋지 않아서이겠는가. 다만 물에 띄우고 산에 오르게 하여 쓰임을 거꾸로 했기 때문이다. 《유마경》의 상을 여의는 가르침을 읽고도 정진 수행을 폐하고, 장주의 제물론을 외우면서 정욕을 방종하게 하는 것은, 네 마리 말이 끄는 수레를 몰아 물을 거슬러 올라가고, 네모난 배에 노를 저어 언덕을 오르는 것과 다르지 않다.</w:t>
      </w:r>
    </w:p>
    <w:p>
      <w:pPr>
        <w:pStyle w:val="SHTKBlockLabel"/>
      </w:pPr>
      <w:r>
        <w:t>교감·번역 메모</w:t>
      </w:r>
    </w:p>
    <w:p>
      <w:pPr>
        <w:pStyle w:val="SHTKNoteSummary"/>
      </w:pPr>
      <w:r>
        <w:t>교감 요약 | [CBETA 교감] 棹方舟는 배에 노를 저어 움직인다는 뜻이지만 擢方舟는 “들어 올리다/뽑다”의 뜻이 되어 비유의 동작이 달라진다.</w:t>
      </w:r>
    </w:p>
    <w:p>
      <w:pPr>
        <w:pStyle w:val="SHTKNoteDetail"/>
      </w:pPr>
      <w:r>
        <w:t>• 원교감 원문 | 棹＝擢【三】【宮】</w:t>
        <w:br/>
        <w:t>• 교감 번호 | 0193006</w:t>
        <w:br/>
        <w:t>• 저본 독법 | 棹</w:t>
        <w:br/>
        <w:t>• 저본 기준 번역 | 네모난 배에 노를 저어 언덕을 오르는 것과 다르지 않다.</w:t>
        <w:br/>
        <w:t>• 이문 독법 | 擢</w:t>
        <w:br/>
        <w:t>• 이문 기준 번역 | 擢을 적용하면 “네모난 배를 들어 올려 언덕을 오른다”는 쪽으로 비유 동작이 달라진다.</w:t>
        <w:br/>
        <w:t>• 의미 차이 | 棹方舟는 배에 노를 저어 움직인다는 뜻이지만 擢方舟는 “들어 올리다/뽑다”의 뜻이 되어 비유의 동작이 달라진다.</w:t>
        <w:br/>
        <w:t>• 번역 영향 판정 | [의미 차이 있음]</w:t>
        <w:br/>
        <w:t>• 출처 | CBETA T52n2103, 교감 번호 0193006.</w:t>
      </w:r>
    </w:p>
    <w:p>
      <w:pPr>
        <w:pStyle w:val="SHTKBlockLabel"/>
      </w:pPr>
      <w:r>
        <w:t>원문</w:t>
      </w:r>
    </w:p>
    <w:p>
      <w:pPr>
        <w:pStyle w:val="SHTKSourceText"/>
      </w:pPr>
      <w:r>
        <w:t>望追造父之長驅。欲比越人之利涉。不亦難乎。</w:t>
      </w:r>
    </w:p>
    <w:p>
      <w:pPr>
        <w:pStyle w:val="SHTKBlockLabel"/>
      </w:pPr>
      <w:r>
        <w:t>한국어 직역</w:t>
      </w:r>
    </w:p>
    <w:p>
      <w:pPr>
        <w:pStyle w:val="SHTKTranslationText"/>
      </w:pPr>
      <w:r>
        <w:t>조보의 장구한 질주를 뒤쫓기를 바라거나, 월나라 사람의 능숙한 물 건너기와 같아지고자 한다면, 또한 어렵지 않겠는가.</w:t>
      </w:r>
    </w:p>
    <w:p>
      <w:pPr>
        <w:pStyle w:val="SHTKBlockLabel"/>
      </w:pPr>
      <w:r>
        <w:t>원문</w:t>
      </w:r>
    </w:p>
    <w:p>
      <w:pPr>
        <w:pStyle w:val="SHTKSourceText"/>
      </w:pPr>
      <w:r>
        <w:t>夫淨名有清高之德。莊周無嗜欲之累。故知斷見之論空。與無為之道反矣。夫妙道之玄致。即群有以明空。既觸實而知假。亦就殊而照同。其何類也。譬如對廣鏡而傍觀。臨碧池而俯映。</w:t>
      </w:r>
    </w:p>
    <w:p>
      <w:pPr>
        <w:pStyle w:val="SHTKBlockLabel"/>
      </w:pPr>
      <w:r>
        <w:t>한국어 직역</w:t>
      </w:r>
    </w:p>
    <w:p>
      <w:pPr>
        <w:pStyle w:val="SHTKTranslationText"/>
      </w:pPr>
      <w:r>
        <w:t>무릇 유마힐에게는 맑고 높은 덕이 있었고, 장주에게는 욕망을 즐기는 누가 없었다. 그러므로 단견으로 공을 논하는 것은 무위의 도와 반대임을 알 수 있다. 무릇 묘도의 현묘한 뜻은 온갖 유를 그대로 두고 공을 밝히며, 실재에 접하여 그것이 임시적인 것임을 알고, 서로 다른 것에 나아가 같음을 비추어 보는 데 있다. 그것은 무엇과 같은가. 비유하면 넓은 거울을 마주하고 곁에서 바라보거나, 푸른 못가에 이르러 아래로 비춰 보는 것과 같다.</w:t>
      </w:r>
    </w:p>
    <w:p>
      <w:pPr>
        <w:pStyle w:val="SHTKBlockLabel"/>
      </w:pPr>
      <w:r>
        <w:t>원문</w:t>
      </w:r>
    </w:p>
    <w:p>
      <w:pPr>
        <w:pStyle w:val="SHTKSourceText"/>
      </w:pPr>
      <w:r>
        <w:t>眾[＊]象粲而在目可見而無實性。緣生有而成形。有離緣而喪質。水[7]遇寒而氷壯。氷涉溫而堅失。凡從緣而為有。雖大有其何實。故天[8]地與我皆虛。我與萬物為一。菩提不得謂為有。何況群生與眾術。</w:t>
      </w:r>
    </w:p>
    <w:p>
      <w:pPr>
        <w:pStyle w:val="SHTKBlockLabel"/>
      </w:pPr>
      <w:r>
        <w:t>한국어 직역</w:t>
      </w:r>
    </w:p>
    <w:p>
      <w:pPr>
        <w:pStyle w:val="SHTKTranslationText"/>
      </w:pPr>
      <w:r>
        <w:t>온갖 형상이 눈앞에 선명하여 볼 수 있으나 실다운 자성은 없다. 인연을 따라 유가 생겨 형상을 이루고, 유가 인연을 떠나면 그 바탕을 잃는다. 물이 추위를 만나면 얼음이 단단해지고, 얼음이 따뜻함을 만나면 단단함을 잃는다. 무릇 인연을 따라 유가 된 것은 비록 크게 존재하는 듯해도 어찌 실다운 것이겠는가. 그러므로 천지와 나도 모두 허하고, 나와 만물은 하나이다. 보리조차 유라고 말할 수 없는데, 하물며 중생과 여러 술법이겠는가.</w:t>
      </w:r>
    </w:p>
    <w:p>
      <w:pPr>
        <w:pStyle w:val="SHTKBlockLabel"/>
      </w:pPr>
      <w:r>
        <w:t>교감·번역 메모</w:t>
      </w:r>
    </w:p>
    <w:p>
      <w:pPr>
        <w:pStyle w:val="SHTKNoteSummary"/>
      </w:pPr>
      <w:r>
        <w:t>교감 요약 | [상호참조] 앞의 교감 0193002와 같은 이문이 이 자리에도 적용된다.</w:t>
      </w:r>
    </w:p>
    <w:p>
      <w:pPr>
        <w:pStyle w:val="SHTKNoteDetail"/>
      </w:pPr>
      <w:r>
        <w:t>• 한국어 해설 | [＊]는 XML의 명시적 연결 정보에 따라 교감 0193002를 재참조한다.</w:t>
      </w:r>
    </w:p>
    <w:p>
      <w:pPr>
        <w:pStyle w:val="SHTKNoteSummary"/>
      </w:pPr>
      <w:r>
        <w:t>교감 요약 | [CBETA 교감] 水遇寒은 물이 추위를 “만난다”는 뜻이고 水過寒은 추위를 “지나거나 겪는다”는 표현이 되어 동작 표현이 달라진다.</w:t>
      </w:r>
    </w:p>
    <w:p>
      <w:pPr>
        <w:pStyle w:val="SHTKNoteDetail"/>
      </w:pPr>
      <w:r>
        <w:t>• 원교감 원문 | 遇＝過【三】【宮】</w:t>
        <w:br/>
        <w:t>• 교감 번호 | 0193007</w:t>
        <w:br/>
        <w:t>• 저본 독법 | 遇</w:t>
        <w:br/>
        <w:t>• 저본 기준 번역 | 물이 추위를 만나면 얼음이 단단해지고,</w:t>
        <w:br/>
        <w:t>• 이문 독법 | 過</w:t>
        <w:br/>
        <w:t>• 이문 기준 번역 | “물이 추위를 지나면 얼음이 단단해지고” 정도로 표현이 달라진다.</w:t>
        <w:br/>
        <w:t>• 의미 차이 | 水遇寒은 물이 추위를 “만난다”는 뜻이고 水過寒은 추위를 “지나거나 겪는다”는 표현이 되어 동작 표현이 달라진다.</w:t>
        <w:br/>
        <w:t>• 번역 영향 판정 | [표현 차이]</w:t>
        <w:br/>
        <w:t>• 출처 | CBETA T52n2103, 교감 번호 0193007.</w:t>
      </w:r>
    </w:p>
    <w:p>
      <w:pPr>
        <w:pStyle w:val="SHTKNoteSummary"/>
      </w:pPr>
      <w:r>
        <w:t>교감 요약 | [CBETA 교감] 다른 판본은 地를 생략해 天與我皆虛가 된다. 저본의 天地 가운데 “땅”이 빠져 병렬 범위가 줄어든다.</w:t>
      </w:r>
    </w:p>
    <w:p>
      <w:pPr>
        <w:pStyle w:val="SHTKNoteDetail"/>
      </w:pPr>
      <w:r>
        <w:t>• 원교감 원문 | 〔地〕－【三】【宮】</w:t>
        <w:br/>
        <w:t>• 교감 번호 | 0193008</w:t>
        <w:br/>
        <w:t>• 저본 독법 | 地</w:t>
        <w:br/>
        <w:t>• 저본 기준 번역 | 그러므로 천지와 나도 모두 허하고,</w:t>
        <w:br/>
        <w:t>• 이문 독법 | 〔생략〕</w:t>
        <w:br/>
        <w:t>• 이문 기준 번역 | “그러므로 하늘과 나도 모두 허하고”.</w:t>
        <w:br/>
        <w:t>• 의미 차이 | 다른 판본은 地를 생략해 天與我皆虛가 된다. 저본의 天地 가운데 “땅”이 빠져 병렬 범위가 줄어든다.</w:t>
        <w:br/>
        <w:t>• 번역 영향 판정 | [문장 구조 변화]</w:t>
        <w:br/>
        <w:t>• 출처 | CBETA T52n2103, 교감 번호 0193008.</w:t>
      </w:r>
    </w:p>
    <w:p>
      <w:pPr>
        <w:pStyle w:val="SHTKBlockLabel"/>
      </w:pPr>
      <w:r>
        <w:t>원문</w:t>
      </w:r>
    </w:p>
    <w:p>
      <w:pPr>
        <w:pStyle w:val="SHTKSourceText"/>
      </w:pPr>
      <w:r>
        <w:t>故察於物而非物。取諸身而匪身。麗天著而皆妄。鎮地崇而莫真。言論窮理而無說。賓客盈堂而無人。艶色絕世而無美。瓌寶溢目而無珍。善惡殊途而不二。聖凡異等而常均。</w:t>
      </w:r>
    </w:p>
    <w:p>
      <w:pPr>
        <w:pStyle w:val="SHTKBlockLabel"/>
      </w:pPr>
      <w:r>
        <w:t>한국어 직역</w:t>
      </w:r>
    </w:p>
    <w:p>
      <w:pPr>
        <w:pStyle w:val="SHTKTranslationText"/>
      </w:pPr>
      <w:r>
        <w:t>그러므로 사물을 살펴도 사물이 아니고, 몸을 취해 보아도 몸이 아니다. 하늘에 붙어 밝게 드러난 것도 모두 허망하고, 땅을 누르며 높이 솟은 것도 참된 것이 없다. 언론이 이치를 다하여도 말한 것이 없고, 빈객이 집에 가득해도 사람이 없으며, 절세의 아름다운 빛깔도 아름다움이 없고, 기이한 보배가 눈에 가득해도 보배가 없다. 선과 악은 길이 다르나 둘이 아니고, 성인과 범부는 등급이 다르나 항상 평등하다.</w:t>
      </w:r>
    </w:p>
    <w:p>
      <w:pPr>
        <w:pStyle w:val="SHTKBlockLabel"/>
      </w:pPr>
      <w:r>
        <w:t>원문</w:t>
      </w:r>
    </w:p>
    <w:p>
      <w:pPr>
        <w:pStyle w:val="SHTKSourceText"/>
      </w:pPr>
      <w:r>
        <w:t>尋夫經論之大旨也。從緣以明非有。緣起以辯非無。事有而無妙實。義空而匪太虛。無人非[9]𨶳戶之閴。</w:t>
      </w:r>
    </w:p>
    <w:p>
      <w:pPr>
        <w:pStyle w:val="SHTKBlockLabel"/>
      </w:pPr>
      <w:r>
        <w:t>한국어 직역</w:t>
      </w:r>
    </w:p>
    <w:p>
      <w:pPr>
        <w:pStyle w:val="SHTKTranslationText"/>
      </w:pPr>
      <w:r>
        <w:t>경론의 큰 뜻을 찾아보면, 인연을 따름으로써 유가 아님을 밝히고, 인연으로 일어남으로써 무가 아님을 분별한다. 현상은 있으나 묘한 실체는 없고, 뜻은 공하지만 큰 허공 같은 허무는 아니다. ‘사람이 없다’는 것은 문을 닫아 적막한 것이 아니고,</w:t>
      </w:r>
    </w:p>
    <w:p>
      <w:pPr>
        <w:pStyle w:val="SHTKBlockLabel"/>
      </w:pPr>
      <w:r>
        <w:t>교감·번역 메모</w:t>
      </w:r>
    </w:p>
    <w:p>
      <w:pPr>
        <w:pStyle w:val="SHTKNoteSummary"/>
      </w:pPr>
      <w:r>
        <w:t>교감 요약 | [CBETA 교감] CBETA 외자 𨶳과 이문 闚는 모두 “엿보다” 계열로 읽히며 이 문맥의 한국어 번역에는 실질적인 차이가 없다.</w:t>
      </w:r>
    </w:p>
    <w:p>
      <w:pPr>
        <w:pStyle w:val="SHTKNoteDetail"/>
      </w:pPr>
      <w:r>
        <w:t>• 원교감 원문 | 𨶳＝闚【三】【宮】＊</w:t>
        <w:br/>
        <w:t>• 교감 번호 | 0193009</w:t>
        <w:br/>
        <w:t>• 저본 독법 | 𨶳</w:t>
        <w:br/>
        <w:t>• 저본 기준 번역 | ‘사람이 없다’는 것은 문을 닫아 적막한 것이 아니고,</w:t>
        <w:br/>
        <w:t>• 이문 독법 | 闚</w:t>
        <w:br/>
        <w:t>• 이문 기준 번역 | 저본과 같이 “엿보는 것”으로 옮긴다.</w:t>
        <w:br/>
        <w:t>• 의미 차이 | CBETA 외자 𨶳과 이문 闚는 모두 “엿보다” 계열로 읽히며 이 문맥의 한국어 번역에는 실질적인 차이가 없다.</w:t>
        <w:br/>
        <w:t>• 번역 영향 판정 | [번역 차이 없음]</w:t>
        <w:br/>
        <w:t>• 출처 | CBETA T52n2103, 교감 번호 0193009.</w:t>
      </w:r>
    </w:p>
    <w:p>
      <w:pPr>
        <w:pStyle w:val="SHTKBlockLabel"/>
      </w:pPr>
      <w:r>
        <w:t>원문</w:t>
      </w:r>
    </w:p>
    <w:p>
      <w:pPr>
        <w:pStyle w:val="SHTKSourceText"/>
      </w:pPr>
      <w:r>
        <w:t>無見非面牆之愚。無說非金人之口。無體非棘猴之軀。無動非山[10]岳之貌。</w:t>
      </w:r>
    </w:p>
    <w:p>
      <w:pPr>
        <w:pStyle w:val="SHTKBlockLabel"/>
      </w:pPr>
      <w:r>
        <w:t>한국어 직역</w:t>
      </w:r>
    </w:p>
    <w:p>
      <w:pPr>
        <w:pStyle w:val="SHTKTranslationText"/>
      </w:pPr>
      <w:r>
        <w:t>‘봄이 없다’는 것은 담장을 마주한 어리석음이 아니며, ‘말함이 없다’는 것은 금인의 입처럼 침묵하는 것이 아니고, ‘몸이 없다’는 것은 가시로 만든 원숭이의 몸 같은 것이 아니며, ‘움직임이 없다’는 것은 산악의 모습처럼 꼼짝하지 않는 것이 아니고,</w:t>
      </w:r>
    </w:p>
    <w:p>
      <w:pPr>
        <w:pStyle w:val="SHTKBlockLabel"/>
      </w:pPr>
      <w:r>
        <w:t>교감·번역 메모</w:t>
      </w:r>
    </w:p>
    <w:p>
      <w:pPr>
        <w:pStyle w:val="SHTKNoteSummary"/>
      </w:pPr>
      <w:r>
        <w:t>교감 요약 | [CBETA 교감] 山岳之貌는 “산악의 모습”, 山立之貌는 “산처럼 서 있는 모습”이 되어 비유 표현이 달라진다.</w:t>
      </w:r>
    </w:p>
    <w:p>
      <w:pPr>
        <w:pStyle w:val="SHTKNoteDetail"/>
      </w:pPr>
      <w:r>
        <w:t>• 원교감 원문 | 岳＝立【元】【明】【宮】</w:t>
        <w:br/>
        <w:t>• 교감 번호 | 0193010</w:t>
        <w:br/>
        <w:t>• 저본 독법 | 岳</w:t>
        <w:br/>
        <w:t>• 저본 기준 번역 | ‘움직임이 없다’는 것은 산악의 모습처럼 꼼짝하지 않는 것이 아니고,</w:t>
        <w:br/>
        <w:t>• 이문 독법 | 立</w:t>
        <w:br/>
        <w:t>• 이문 기준 번역 | “움직임이 없다는 것은 산처럼 서 있는 모습이 아니다.”</w:t>
        <w:br/>
        <w:t>• 의미 차이 | 山岳之貌는 “산악의 모습”, 山立之貌는 “산처럼 서 있는 모습”이 되어 비유 표현이 달라진다.</w:t>
        <w:br/>
        <w:t>• 번역 영향 판정 | [표현 차이]</w:t>
        <w:br/>
        <w:t>• 출처 | CBETA T52n2103, 교감 번호 0193010.</w:t>
      </w:r>
    </w:p>
    <w:p>
      <w:pPr>
        <w:pStyle w:val="SHTKBlockLabel"/>
      </w:pPr>
      <w:r>
        <w:t>원문</w:t>
      </w:r>
    </w:p>
    <w:p>
      <w:pPr>
        <w:pStyle w:val="SHTKSourceText"/>
      </w:pPr>
      <w:r>
        <w:t>無別非雷同之諛。無真非魚目之寶。無實非雁足之書。</w:t>
      </w:r>
    </w:p>
    <w:p>
      <w:pPr>
        <w:pStyle w:val="SHTKBlockLabel"/>
      </w:pPr>
      <w:r>
        <w:t>한국어 직역</w:t>
      </w:r>
    </w:p>
    <w:p>
      <w:pPr>
        <w:pStyle w:val="SHTKTranslationText"/>
      </w:pPr>
      <w:r>
        <w:t>‘차별이 없다’는 것은 무턱대고 같은 말만 하는 아첨이 아니며, ‘참됨이 없다’는 것은 물고기 눈알을 보배라 하는 것이 아니고, ‘실재가 없다’는 것은 기러기 발에 묶인 글처럼 허황된 것이 아니다.</w:t>
      </w:r>
    </w:p>
    <w:p>
      <w:pPr>
        <w:pStyle w:val="SHTKBlockLabel"/>
      </w:pPr>
      <w:r>
        <w:t>원문</w:t>
      </w:r>
    </w:p>
    <w:p>
      <w:pPr>
        <w:pStyle w:val="SHTKSourceText"/>
      </w:pPr>
      <w:r>
        <w:t>財[11]比夢[12]財而莫異。</w:t>
      </w:r>
    </w:p>
    <w:p>
      <w:pPr>
        <w:pStyle w:val="SHTKBlockLabel"/>
      </w:pPr>
      <w:r>
        <w:t>한국어 직역</w:t>
      </w:r>
    </w:p>
    <w:p>
      <w:pPr>
        <w:pStyle w:val="SHTKTranslationText"/>
      </w:pPr>
      <w:r>
        <w:t>재물은 꿈속 재물과 견주어 다르지 않고,</w:t>
      </w:r>
    </w:p>
    <w:p>
      <w:pPr>
        <w:pStyle w:val="SHTKBlockLabel"/>
      </w:pPr>
      <w:r>
        <w:t>교감·번역 메모</w:t>
      </w:r>
    </w:p>
    <w:p>
      <w:pPr>
        <w:pStyle w:val="SHTKNoteSummary"/>
      </w:pPr>
      <w:r>
        <w:t>교감 요약 | [CBETA 교감] 財比夢財은 재물을 꿈속 재물에 견주지만 財非夢財은 “재물은 꿈속 재물이 아니다”가 되어 명제가 반대 방향으로 바뀐다.</w:t>
      </w:r>
    </w:p>
    <w:p>
      <w:pPr>
        <w:pStyle w:val="SHTKNoteDetail"/>
      </w:pPr>
      <w:r>
        <w:t>• 원교감 원문 | 比＝非【宮】</w:t>
        <w:br/>
        <w:t>• 교감 번호 | 0193011</w:t>
        <w:br/>
        <w:t>• 저본 독법 | 比</w:t>
        <w:br/>
        <w:t>• 저본 기준 번역 | 재물은 꿈속 재물과 견주어 다르지 않고,</w:t>
        <w:br/>
        <w:t>• 이문 독법 | 非</w:t>
        <w:br/>
        <w:t>• 이문 기준 번역 | “재물은 꿈속 재물이 아니다.”가 되어 저본의 비교 명제와 반대가 된다.</w:t>
        <w:br/>
        <w:t>• 의미 차이 | 財比夢財은 재물을 꿈속 재물에 견주지만 財非夢財은 “재물은 꿈속 재물이 아니다”가 되어 명제가 반대 방향으로 바뀐다.</w:t>
        <w:br/>
        <w:t>• 번역 영향 판정 | [의미 차이 있음]</w:t>
        <w:br/>
        <w:t>• 출처 | CBETA T52n2103, 교감 번호 0193011.</w:t>
      </w:r>
    </w:p>
    <w:p>
      <w:pPr>
        <w:pStyle w:val="SHTKNoteSummary"/>
      </w:pPr>
      <w:r>
        <w:t>교감 요약 | [CBETA 교감] 송본·궁본은 두 번째 財을 생략하여 財比夢으로 만든다. 비교 대상 표현은 짧아지지만 꿈에 비유한다는 큰 뜻은 유지된다.</w:t>
      </w:r>
    </w:p>
    <w:p>
      <w:pPr>
        <w:pStyle w:val="SHTKNoteDetail"/>
      </w:pPr>
      <w:r>
        <w:t>• 원교감 원문 | 〔財〕－【宋】【宮】</w:t>
        <w:br/>
        <w:t>• 교감 번호 | 0193012</w:t>
        <w:br/>
        <w:t>• 저본 독법 | 財</w:t>
        <w:br/>
        <w:t>• 저본 기준 번역 | 재물은 꿈속 재물과 견주어 다르지 않고,</w:t>
        <w:br/>
        <w:t>• 이문 독법 | 〔생략〕</w:t>
        <w:br/>
        <w:t>• 이문 기준 번역 | “재물은 꿈과 견주어 다르지 않고” 정도로 비교 대상이 축약된다.</w:t>
        <w:br/>
        <w:t>• 의미 차이 | 송본·궁본은 두 번째 財을 생략하여 財比夢으로 만든다. 비교 대상 표현은 짧아지지만 꿈에 비유한다는 큰 뜻은 유지된다.</w:t>
        <w:br/>
        <w:t>• 번역 영향 판정 | [표현 차이]</w:t>
        <w:br/>
        <w:t>• 출처 | CBETA T52n2103, 교감 번호 0193012.</w:t>
      </w:r>
    </w:p>
    <w:p>
      <w:pPr>
        <w:pStyle w:val="SHTKBlockLabel"/>
      </w:pPr>
      <w:r>
        <w:t>원문</w:t>
      </w:r>
    </w:p>
    <w:p>
      <w:pPr>
        <w:pStyle w:val="SHTKSourceText"/>
      </w:pPr>
      <w:r>
        <w:t>色與幻色而何殊。猗頓等原憲之產。宋里匹平城之姝。道智了空而絕縛。俗情滯有以常拘。人與業報而非有。業報隨人而不無。天堂類天而匪妄。地獄等地而[13]為虛。</w:t>
      </w:r>
    </w:p>
    <w:p>
      <w:pPr>
        <w:pStyle w:val="SHTKBlockLabel"/>
      </w:pPr>
      <w:r>
        <w:t>한국어 직역</w:t>
      </w:r>
    </w:p>
    <w:p>
      <w:pPr>
        <w:pStyle w:val="SHTKTranslationText"/>
      </w:pPr>
      <w:r>
        <w:t>색은 환영의 색과 무엇이 다르겠는가. 의돈의 재산도 원헌의 재산과 같고, 송리의 미녀도 평성의 미녀와 같다. 도의 지혜로 공을 깨달으면 속박을 끊지만, 세속의 정은 유에 막혀 늘 구속된다. 사람과 업보는 유가 아니지만, 업보는 사람을 따라 없지 않다. 천당은 하늘과 같아서 허망하지 않고, 지옥은 땅과 같으면서도 공하다.</w:t>
      </w:r>
    </w:p>
    <w:p>
      <w:pPr>
        <w:pStyle w:val="SHTKBlockLabel"/>
      </w:pPr>
      <w:r>
        <w:t>교감·번역 메모</w:t>
      </w:r>
    </w:p>
    <w:p>
      <w:pPr>
        <w:pStyle w:val="SHTKNoteSummary"/>
      </w:pPr>
      <w:r>
        <w:t>교감 요약 | [CBETA 교감] 地獄等地而為虛의 為를 焉으로 바꾸면 술어 연결 방식이 달라져 문장 구조를 다시 해석해야 한다.</w:t>
      </w:r>
    </w:p>
    <w:p>
      <w:pPr>
        <w:pStyle w:val="SHTKNoteDetail"/>
      </w:pPr>
      <w:r>
        <w:t>• 원교감 원문 | 為＝焉【三】【宮】</w:t>
        <w:br/>
        <w:t>• 교감 번호 | 0193013</w:t>
        <w:br/>
        <w:t>• 저본 독법 | 為</w:t>
        <w:br/>
        <w:t>• 저본 기준 번역 | 지옥은 땅과 같으면서도 공하다.</w:t>
        <w:br/>
        <w:t>• 이문 독법 | 焉</w:t>
        <w:br/>
        <w:t>• 이문 기준 번역 | [구문 불확실] 焉을 적용하면 “지옥은 땅과 같으면서 거기에서 공하다”와 같은 연결이 되어 술어 구조가 달라진다.</w:t>
        <w:br/>
        <w:t>• 의미 차이 | 地獄等地而為虛의 為를 焉으로 바꾸면 술어 연결 방식이 달라져 문장 구조를 다시 해석해야 한다.</w:t>
        <w:br/>
        <w:t>• 번역 영향 판정 | [문장 구조 변화]</w:t>
        <w:br/>
        <w:t>• 출처 | CBETA T52n2103, 교감 번호 0193013.</w:t>
      </w:r>
    </w:p>
    <w:p>
      <w:pPr>
        <w:pStyle w:val="SHTKBlockLabel"/>
      </w:pPr>
      <w:r>
        <w:t>원문</w:t>
      </w:r>
    </w:p>
    <w:p>
      <w:pPr>
        <w:pStyle w:val="SHTKSourceText"/>
      </w:pPr>
      <w:r>
        <w:t>非同楊雄之假稱玉樹。曼都之矯見神居。何乃取空言而背旨。援卉木而比諸。夫夜光結綠之寶。南威毛嬙之色。人皆見其有而興愛。孰能體其空而不染。睚眥[14]蠆[15]介之隙。</w:t>
      </w:r>
    </w:p>
    <w:p>
      <w:pPr>
        <w:pStyle w:val="SHTKBlockLabel"/>
      </w:pPr>
      <w:r>
        <w:t>한국어 직역</w:t>
      </w:r>
    </w:p>
    <w:p>
      <w:pPr>
        <w:pStyle w:val="SHTKTranslationText"/>
      </w:pPr>
      <w:r>
        <w:t>양웅이 옥수라고 거짓으로 일컬은 것이나, 만도가 신령한 거처를 보았다고 속인 것과는 같지 않다. 어찌 공이라는 말만 취하고 그 뜻을 저버리며, 풀과 나무를 끌어와 사람에게 견주는가. 무릇 야광주와 결록의 보배, 남위와 모장의 미색은 사람들이 모두 그것이 있다고 보고 사랑을 일으킨다. 누가 그 공함을 체득하여 물들지 않을 수 있겠는가. 눈 한번 흘긴 작은 틈이나 벌레처럼 미세한 원한,</w:t>
      </w:r>
    </w:p>
    <w:p>
      <w:pPr>
        <w:pStyle w:val="SHTKBlockLabel"/>
      </w:pPr>
      <w:r>
        <w:t>교감·번역 메모</w:t>
      </w:r>
    </w:p>
    <w:p>
      <w:pPr>
        <w:pStyle w:val="SHTKNoteSummary"/>
      </w:pPr>
      <w:r>
        <w:t>교감 요약 | [CBETA 교감] 蠆와 원·명본의 난자 𧀱은 정확한 어휘 관계를 이 문맥만으로 확정하기 어려워 판단을 유보한다.</w:t>
      </w:r>
    </w:p>
    <w:p>
      <w:pPr>
        <w:pStyle w:val="SHTKNoteDetail"/>
      </w:pPr>
      <w:r>
        <w:t>• 원교감 원문 | 蠆＝𧀱【元】【明】</w:t>
        <w:br/>
        <w:t>• 교감 번호 | 0193014</w:t>
        <w:br/>
        <w:t>• 저본 독법 | 蠆</w:t>
        <w:br/>
        <w:t>• 저본 기준 번역 | 눈 한번 흘긴 작은 틈이나 벌레처럼 미세한 원한,</w:t>
        <w:br/>
        <w:t>• 이문 독법 | 𧀱</w:t>
        <w:br/>
        <w:t>• 이문 기준 번역 | [판단 유보] 난자 𧀱의 정확한 뜻을 확정하지 않는다.</w:t>
        <w:br/>
        <w:t>• 번역 영향 판정 | [판단 유보]</w:t>
        <w:br/>
        <w:t>• 출처 | CBETA T52n2103, 교감 번호 0193014.</w:t>
      </w:r>
    </w:p>
    <w:p>
      <w:pPr>
        <w:pStyle w:val="SHTKNoteSummary"/>
      </w:pPr>
      <w:r>
        <w:t>교감 요약 | [CBETA 교감] 介와 芥는 “아주 작은 틈/원한”을 나타내는 어구의 표면형을 달리한다. 큰 논지는 같으나 비유 어휘가 달라진다.</w:t>
      </w:r>
    </w:p>
    <w:p>
      <w:pPr>
        <w:pStyle w:val="SHTKNoteDetail"/>
      </w:pPr>
      <w:r>
        <w:t>• 원교감 원문 | 介＝芥【三】【宮】</w:t>
        <w:br/>
        <w:t>• 교감 번호 | 0193015</w:t>
        <w:br/>
        <w:t>• 저본 독법 | 介</w:t>
        <w:br/>
        <w:t>• 저본 기준 번역 | 눈 한번 흘긴 작은 틈이나 벌레처럼 미세한 원한,</w:t>
        <w:br/>
        <w:t>• 이문 독법 | 芥</w:t>
        <w:br/>
        <w:t>• 이문 기준 번역 | 이문 芥를 적용하면 겨자씨처럼 아주 작은 틈/원한을 가리키는 표현이 된다.</w:t>
        <w:br/>
        <w:t>• 의미 차이 | 介와 芥는 “아주 작은 틈/원한”을 나타내는 어구의 표면형을 달리한다. 큰 논지는 같으나 비유 어휘가 달라진다.</w:t>
        <w:br/>
        <w:t>• 번역 영향 판정 | [표현 차이]</w:t>
        <w:br/>
        <w:t>• 출처 | CBETA T52n2103, 교감 번호 0193015.</w:t>
      </w:r>
    </w:p>
    <w:p>
      <w:pPr>
        <w:pStyle w:val="SHTKBlockLabel"/>
      </w:pPr>
      <w:r>
        <w:t>원문</w:t>
      </w:r>
    </w:p>
    <w:p>
      <w:pPr>
        <w:pStyle w:val="SHTKSourceText"/>
      </w:pPr>
      <w:r>
        <w:t>青蠅貝錦之讎。莫不著其相而興憤。尠能比於空而不憾。</w:t>
      </w:r>
    </w:p>
    <w:p>
      <w:pPr>
        <w:pStyle w:val="SHTKBlockLabel"/>
      </w:pPr>
      <w:r>
        <w:t>한국어 직역</w:t>
      </w:r>
    </w:p>
    <w:p>
      <w:pPr>
        <w:pStyle w:val="SHTKTranslationText"/>
      </w:pPr>
      <w:r>
        <w:t>청승과 패금처럼 참소에서 생긴 원수에도 그 상에 집착하여 분노를 일으키지 않는 이가 없고, 공에 견주어 원망하지 않는 이는 드물다.</w:t>
      </w:r>
    </w:p>
    <w:p>
      <w:pPr>
        <w:pStyle w:val="SHTKBlockLabel"/>
      </w:pPr>
      <w:r>
        <w:t>원문</w:t>
      </w:r>
    </w:p>
    <w:p>
      <w:pPr>
        <w:pStyle w:val="SHTKSourceText"/>
      </w:pPr>
      <w:r>
        <w:t>獨謂鄙行空而不戒。善法空而不遵。三惑應捨而未悛。五德應修而反棄。不觀空以遣累。但取空而廢善。此豈淨名不二之深致。莊周齊物之玄旨乎。大矣哉至人之體空也。證萬物之本寂。知四大之為假。</w:t>
      </w:r>
    </w:p>
    <w:p>
      <w:pPr>
        <w:pStyle w:val="SHTKBlockLabel"/>
      </w:pPr>
      <w:r>
        <w:t>한국어 직역</w:t>
      </w:r>
    </w:p>
    <w:p>
      <w:pPr>
        <w:pStyle w:val="SHTKTranslationText"/>
      </w:pPr>
      <w:r>
        <w:t>그런데 유독 비루한 행위는 공하다고 하여 경계하지 않고, 선한 법은 공하다고 하여 따르지 않으며, 세 가지 미혹은 버려야 하는데도 고치지 않고, 다섯 가지 덕은 닦아야 하는데 도리어 버린다. 공을 관하여 누를 없애지는 않고, 다만 공만 취하여 선을 폐한다. 이것이 어찌 유마힐이 말한 불이의 깊은 뜻이며, 장주가 말한 제물의 현묘한 뜻이겠는가. 위대하구나, 지인이 공을 체득함이여. 만물이 본래 고요함을 증득하고, 사대가 임시로 이루어진 것임을 안다.</w:t>
      </w:r>
    </w:p>
    <w:p>
      <w:pPr>
        <w:pStyle w:val="SHTKBlockLabel"/>
      </w:pPr>
      <w:r>
        <w:t>원문</w:t>
      </w:r>
    </w:p>
    <w:p>
      <w:pPr>
        <w:pStyle w:val="SHTKSourceText"/>
      </w:pPr>
      <w:r>
        <w:t>視西施如行廁。比南金于碎瓦。五欲不能亂其心。四魔無以變其雅。智日明而德富。惑日除而過寡。截手足而無憾。乞頭目而能捨。八法不生二相。萬物[16]觀如一馬。</w:t>
      </w:r>
    </w:p>
    <w:p>
      <w:pPr>
        <w:pStyle w:val="SHTKBlockLabel"/>
      </w:pPr>
      <w:r>
        <w:t>한국어 직역</w:t>
      </w:r>
    </w:p>
    <w:p>
      <w:pPr>
        <w:pStyle w:val="SHTKTranslationText"/>
      </w:pPr>
      <w:r>
        <w:t>서시를 변소를 다니듯 보고, 남방의 황금을 부서진 기왓장처럼 여긴다. 오욕이 그 마음을 어지럽히지 못하고, 네 가지 마가 그 고아함을 바꾸지 못한다. 지혜는 날로 밝아지고 덕은 풍부해지며, 미혹은 날로 없어지고 허물은 적어진다. 손발을 잘라도 원망하지 않고, 머리와 눈을 구걸해도 능히 내준다. 여덟 가지 세간법에 두 상을 내지 않고, 만물을 하나의 말처럼 관한다.</w:t>
      </w:r>
    </w:p>
    <w:p>
      <w:pPr>
        <w:pStyle w:val="SHTKBlockLabel"/>
      </w:pPr>
      <w:r>
        <w:t>교감·번역 메모</w:t>
      </w:r>
    </w:p>
    <w:p>
      <w:pPr>
        <w:pStyle w:val="SHTKNoteSummary"/>
      </w:pPr>
      <w:r>
        <w:t>교감 요약 | [CBETA 교감] 萬物觀如一馬의 觀을 궁본은 過로 적는다. 過如一馬의 정확한 구문이 불명확하여 이문 번역은 확정하지 않는다.</w:t>
      </w:r>
    </w:p>
    <w:p>
      <w:pPr>
        <w:pStyle w:val="SHTKNoteDetail"/>
      </w:pPr>
      <w:r>
        <w:t>• 원교감 원문 | 觀＝過【宮】</w:t>
        <w:br/>
        <w:t>• 교감 번호 | 0193016</w:t>
        <w:br/>
        <w:t>• 저본 독법 | 觀</w:t>
        <w:br/>
        <w:t>• 저본 기준 번역 | 만물을 하나의 말처럼 관한다.</w:t>
        <w:br/>
        <w:t>• 이문 독법 | 過</w:t>
        <w:br/>
        <w:t>• 이문 기준 번역 | [판단 유보] 過를 적용한 구문의 정확한 직역을 확정하기 어렵다.</w:t>
        <w:br/>
        <w:t>• 의미 차이 | 萬物觀如一馬의 觀을 궁본은 過로 적는다. 過如一馬의 정확한 구문이 불명확하여 이문 번역은 확정하지 않는다.</w:t>
        <w:br/>
        <w:t>• 번역 영향 판정 | [판단 유보]</w:t>
        <w:br/>
        <w:t>• 출처 | CBETA T52n2103, 교감 번호 0193016.</w:t>
      </w:r>
    </w:p>
    <w:p>
      <w:pPr>
        <w:pStyle w:val="SHTKBlockLabel"/>
      </w:pPr>
      <w:r>
        <w:t>원문</w:t>
      </w:r>
    </w:p>
    <w:p>
      <w:pPr>
        <w:pStyle w:val="SHTKSourceText"/>
      </w:pPr>
      <w:r>
        <w:t>故能證無上智為薩婆若(如者反)得其理也解脫如此。失其旨者過患如彼。何得為非而不懼崇邪以為是。夫見舟見水皆非真諦。而將涉大川非舟不濟。病體藥性均是空虛。而人由病殞病因藥除。犀角鴆毛等類泡沫。而飲鴆者死服犀者活。淡水醇醪竝非真有。而漿不亂人酒能生咎。</w:t>
      </w:r>
    </w:p>
    <w:p>
      <w:pPr>
        <w:pStyle w:val="SHTKBlockLabel"/>
      </w:pPr>
      <w:r>
        <w:t>한국어 직역</w:t>
      </w:r>
    </w:p>
    <w:p>
      <w:pPr>
        <w:pStyle w:val="SHTKTranslationText"/>
      </w:pPr>
      <w:r>
        <w:t>그러므로 무상지를 증득하여 살바야(薩婆若)가 될 수 있다. 그 이치를 얻은 해탈은 이와 같다. 그 뜻을 잃은 자의 허물과 환난은 저와 같다. 어찌 그른 것을 행하면서 두려워하지 않고 삿된 것을 숭상하여 옳다고 하겠는가. 무릇 배를 보는 것과 물을 보는 것은 모두 진제가 아니지만, 큰 내를 건너려 할 때는 배가 아니면 건널 수 없다. 병든 몸과 약의 성질도 모두 공하지만, 사람은 병 때문에 죽고 병은 약 때문에 없어진다. 무소뿔과 짐새의 털도 똑같이 물거품 같은 것이지만, 짐독을 마신 자는 죽고 무소뿔을 복용한 자는 산다. 맑은 물과 진한 술도 모두 참으로 있는 것이 아니지만, 음료는 사람을 어지럽히지 않고 술은 허물을 낳게 한다.</w:t>
      </w:r>
    </w:p>
    <w:p>
      <w:pPr>
        <w:pStyle w:val="SHTKBlockLabel"/>
      </w:pPr>
      <w:r>
        <w:t>원문</w:t>
      </w:r>
    </w:p>
    <w:p>
      <w:pPr>
        <w:pStyle w:val="SHTKSourceText"/>
      </w:pPr>
      <w:r>
        <w:t>忠順叛逆皆如𡼏響。而叛逆受誅忠順獲賞。罪福之性平等不二。而福以善臻禍因惡致。善惡諸法等空無相。而善法助道惡法生障。故知萬法真性同一如矣。無妨因緣法中有萬殊矣。空有二門不相違矣。真俗二諦同所歸矣。</w:t>
      </w:r>
    </w:p>
    <w:p>
      <w:pPr>
        <w:pStyle w:val="SHTKBlockLabel"/>
      </w:pPr>
      <w:r>
        <w:t>한국어 직역</w:t>
      </w:r>
    </w:p>
    <w:p>
      <w:pPr>
        <w:pStyle w:val="SHTKTranslationText"/>
      </w:pPr>
      <w:r>
        <w:t>충순과 반역도 모두 산골짜기의 메아리와 같지만, 반역한 자는 죽임을 받고 충순한 자는 상을 받는다. 죄와 복의 자성은 평등하여 둘이 아니지만, 복은 선으로 말미암아 이르고 화는 악 때문에 닥친다. 선과 악의 여러 법은 똑같이 공하여 상이 없지만, 선법은 도를 돕고 악법은 장애를 낳는다. 그러므로 만법의 참된 성품은 동일한 일여임을 알 수 있다. 그러면서도 인연법 가운데 만 가지 차이가 있는 데 방해가 없다. 공과 유의 두 문은 서로 어긋나지 않는다. 진제와 속제의 두 진리는 함께 돌아가는 바가 같다.</w:t>
      </w:r>
    </w:p>
    <w:p>
      <w:pPr>
        <w:pStyle w:val="SHTKBlockLabel"/>
      </w:pPr>
      <w:r>
        <w:t>원문</w:t>
      </w:r>
    </w:p>
    <w:p>
      <w:pPr>
        <w:pStyle w:val="SHTKSourceText"/>
      </w:pPr>
      <w:r>
        <w:t>若謂小乘有罪福之言。大乘無是非之語。似胡越之殊趣。若矛[1]盾之相拒。</w:t>
      </w:r>
    </w:p>
    <w:p>
      <w:pPr>
        <w:pStyle w:val="SHTKBlockLabel"/>
      </w:pPr>
      <w:r>
        <w:t>한국어 직역</w:t>
      </w:r>
    </w:p>
    <w:p>
      <w:pPr>
        <w:pStyle w:val="SHTKTranslationText"/>
      </w:pPr>
      <w:r>
        <w:t>만일 소승에는 죄와 복에 관한 말이 있고, 대승에는 시비에 관한 말이 없다고 한다면, 마치 호나라와 월나라가 길을 달리하는 것과 같고, 창과 방패가 서로 맞서는 것과 같다.</w:t>
      </w:r>
    </w:p>
    <w:p>
      <w:pPr>
        <w:pStyle w:val="SHTKBlockLabel"/>
      </w:pPr>
      <w:r>
        <w:t>교감·번역 메모</w:t>
      </w:r>
    </w:p>
    <w:p>
      <w:pPr>
        <w:pStyle w:val="SHTKNoteSummary"/>
      </w:pPr>
      <w:r>
        <w:t>교감 요약 | [CBETA 교감] 矛盾은 정착된 “창과 방패”의 대립 비유이나 송본의 矛相은 이 문맥에서 어구가 분명하지 않아 판단을 유보한다.</w:t>
      </w:r>
    </w:p>
    <w:p>
      <w:pPr>
        <w:pStyle w:val="SHTKNoteDetail"/>
      </w:pPr>
      <w:r>
        <w:t>• 원교감 원문 | 盾＝相【宋】</w:t>
        <w:br/>
        <w:t>• 교감 번호 | 0194001</w:t>
        <w:br/>
        <w:t>• 저본 독법 | 盾</w:t>
        <w:br/>
        <w:t>• 저본 기준 번역 | 창과 방패가 서로 맞서는 것과 같다.</w:t>
        <w:br/>
        <w:t>• 이문 독법 | 相</w:t>
        <w:br/>
        <w:t>• 이문 기준 번역 | [판단 유보] 矛相은 정착된 矛盾 비유와 달라 문맥상 뜻을 확정하기 어렵다.</w:t>
        <w:br/>
        <w:t>• 번역 영향 판정 | [판단 유보]</w:t>
        <w:br/>
        <w:t>• 출처 | CBETA T52n2103, 교감 번호 0194001.</w:t>
      </w:r>
    </w:p>
    <w:p>
      <w:pPr>
        <w:pStyle w:val="SHTKBlockLabel"/>
      </w:pPr>
      <w:r>
        <w:t>원문</w:t>
      </w:r>
    </w:p>
    <w:p>
      <w:pPr>
        <w:pStyle w:val="SHTKSourceText"/>
      </w:pPr>
      <w:r>
        <w:t>童子尚羞[2]番覆。</w:t>
      </w:r>
    </w:p>
    <w:p>
      <w:pPr>
        <w:pStyle w:val="SHTKBlockLabel"/>
      </w:pPr>
      <w:r>
        <w:t>한국어 직역</w:t>
      </w:r>
    </w:p>
    <w:p>
      <w:pPr>
        <w:pStyle w:val="SHTKTranslationText"/>
      </w:pPr>
      <w:r>
        <w:t>어린아이도 오히려 말을 뒤집는 것을 부끄러워하는데,</w:t>
      </w:r>
    </w:p>
    <w:p>
      <w:pPr>
        <w:pStyle w:val="SHTKBlockLabel"/>
      </w:pPr>
      <w:r>
        <w:t>교감·번역 메모</w:t>
      </w:r>
    </w:p>
    <w:p>
      <w:pPr>
        <w:pStyle w:val="SHTKNoteSummary"/>
      </w:pPr>
      <w:r>
        <w:t>교감 요약 | [CBETA 교감] 番覆/翻覆은 모두 “말을 뒤집다”의 뜻으로 읽혀 번역 차이가 없다.</w:t>
      </w:r>
    </w:p>
    <w:p>
      <w:pPr>
        <w:pStyle w:val="SHTKNoteDetail"/>
      </w:pPr>
      <w:r>
        <w:t>• 원교감 원문 | 番＝翻【三】【宮】</w:t>
        <w:br/>
        <w:t>• 교감 번호 | 0194002</w:t>
        <w:br/>
        <w:t>• 저본 독법 | 番</w:t>
        <w:br/>
        <w:t>• 저본 기준 번역 | 어린아이도 오히려 말을 뒤집는 것을 부끄러워하는데,</w:t>
        <w:br/>
        <w:t>• 이문 독법 | 翻</w:t>
        <w:br/>
        <w:t>• 이문 기준 번역 | 저본과 같이 “어린아이도 오히려 말을 뒤집는 것을 부끄러워한다.”</w:t>
        <w:br/>
        <w:t>• 의미 차이 | 番覆/翻覆은 모두 “말을 뒤집다”의 뜻으로 읽혀 번역 차이가 없다.</w:t>
        <w:br/>
        <w:t>• 번역 영향 판정 | [번역 차이 없음]</w:t>
        <w:br/>
        <w:t>• 출처 | CBETA T52n2103, 교감 번호 0194002.</w:t>
      </w:r>
    </w:p>
    <w:p>
      <w:pPr>
        <w:pStyle w:val="SHTKBlockLabel"/>
      </w:pPr>
      <w:r>
        <w:t>원문</w:t>
      </w:r>
    </w:p>
    <w:p>
      <w:pPr>
        <w:pStyle w:val="SHTKSourceText"/>
      </w:pPr>
      <w:r>
        <w:t>聖人豈為首鼠。良以道聽而途說。遂使謬量而惡取。若博考而深思。必疑釋而迷愈矣。</w:t>
      </w:r>
    </w:p>
    <w:p>
      <w:pPr>
        <w:pStyle w:val="SHTKBlockLabel"/>
      </w:pPr>
      <w:r>
        <w:t>한국어 직역</w:t>
      </w:r>
    </w:p>
    <w:p>
      <w:pPr>
        <w:pStyle w:val="SHTKTranslationText"/>
      </w:pPr>
      <w:r>
        <w:t>성인이 어찌 머뭇거리며 양쪽을 엿보겠는가. 실로 길에서 주워듣고 길에서 떠드는 식으로 들어, 마침내 잘못 헤아리고 그릇되게 취했기 때문이다. 널리 고찰하고 깊이 생각한다면, 반드시 의심은 풀리고 미혹은 나을 것이다.</w:t>
      </w:r>
    </w:p>
    <w:p>
      <w:pPr>
        <w:pStyle w:val="SHTKBlockLabel"/>
      </w:pPr>
      <w:r>
        <w:t>원문</w:t>
      </w:r>
    </w:p>
    <w:p>
      <w:pPr>
        <w:pStyle w:val="SHTKSourceText"/>
      </w:pPr>
      <w:r>
        <w:t>敬惟十力世雄無上慈父。言無不實慈無不普。相無不離視無不覩。德無不周過無不去。善無不勸惡無不沮。香塗不欣刀割無怒。不愛從順不憎違拒。福慧圓滿而靡餘。煩惱罄竭而無緒。拔三界之沈溺啟四生之聾瞽。</w:t>
      </w:r>
    </w:p>
    <w:p>
      <w:pPr>
        <w:pStyle w:val="SHTKBlockLabel"/>
      </w:pPr>
      <w:r>
        <w:t>한국어 직역</w:t>
      </w:r>
    </w:p>
    <w:p>
      <w:pPr>
        <w:pStyle w:val="SHTKTranslationText"/>
      </w:pPr>
      <w:r>
        <w:t>삼가 생각건대 십력을 갖춘 세간의 영웅이요 위없는 자비로운 아버지는, 말씀은 진실하지 않은 것이 없고 자비는 두루하지 않은 데가 없다. 상을 여의지 않은 것이 없고 보는 것에 보지 못함이 없으며, 덕은 두루하지 않은 데가 없고 허물은 제거되지 않은 것이 없다. 선은 권하지 않는 것이 없고 악은 막지 않는 것이 없다. 향을 발라도 기뻐하지 않고 칼로 베어도 노여워하지 않으며, 따라 순종한다고 사랑하지 않고 거스르고 거부한다고 미워하지 않는다. 복과 지혜가 원만하여 남음이 없고, 번뇌가 다하여 실마리조차 없다. 삼계에 빠진 자들을 건져 내고 네 가지 생류의 귀먹고 눈먼 상태를 열어 준다.</w:t>
      </w:r>
    </w:p>
    <w:p>
      <w:pPr>
        <w:pStyle w:val="SHTKBlockLabel"/>
      </w:pPr>
      <w:r>
        <w:t>원문</w:t>
      </w:r>
    </w:p>
    <w:p>
      <w:pPr>
        <w:pStyle w:val="SHTKSourceText"/>
      </w:pPr>
      <w:r>
        <w:t>空有俱照以相濟。真俗會通而雙舉。務在量病而施藥。不可違中而偏處。若夫方等一乘波若八部聖慧之極。大乘之首。莫不廣述受持之利。深陳毀謗之咎。經又云。深信因果不謗大乘。何謂大乘之理都無因果乎。</w:t>
      </w:r>
    </w:p>
    <w:p>
      <w:pPr>
        <w:pStyle w:val="SHTKBlockLabel"/>
      </w:pPr>
      <w:r>
        <w:t>한국어 직역</w:t>
      </w:r>
    </w:p>
    <w:p>
      <w:pPr>
        <w:pStyle w:val="SHTKTranslationText"/>
      </w:pPr>
      <w:r>
        <w:t>공과 유를 함께 비추어 서로 구제하게 하고, 진제와 속제를 회통하여 함께 들어 올린다. 힘쓸 것은 병을 헤아려 약을 베푸는 데 있으니, 중도를 어기고 한쪽에 치우쳐 머물러서는 안 된다. 방등·일승과 반야 팔부는 성스러운 지혜의 극치이며, 대승의 으뜸이다. 모두 수지하는 이익을 널리 서술하고, 훼방하는 허물을 깊이 진술하지 않은 것이 없다. 경에서 또 말한다. “인과를 깊이 믿고 대승을 비방하지 말라.” 어찌 대승의 이치에는 전혀 인과가 없다고 말하는가.</w:t>
      </w:r>
    </w:p>
    <w:p>
      <w:pPr>
        <w:pStyle w:val="SHTKBlockLabel"/>
      </w:pPr>
      <w:r>
        <w:t>원문</w:t>
      </w:r>
    </w:p>
    <w:p>
      <w:pPr>
        <w:pStyle w:val="SHTKSourceText"/>
      </w:pPr>
      <w:r>
        <w:t>[3]夫取相而為善。</w:t>
      </w:r>
    </w:p>
    <w:p>
      <w:pPr>
        <w:pStyle w:val="SHTKBlockLabel"/>
      </w:pPr>
      <w:r>
        <w:t>한국어 직역</w:t>
      </w:r>
    </w:p>
    <w:p>
      <w:pPr>
        <w:pStyle w:val="SHTKTranslationText"/>
      </w:pPr>
      <w:r>
        <w:t>무릇 상을 취하여 선을 행하면,</w:t>
      </w:r>
    </w:p>
    <w:p>
      <w:pPr>
        <w:pStyle w:val="SHTKBlockLabel"/>
      </w:pPr>
      <w:r>
        <w:t>교감·번역 메모</w:t>
      </w:r>
    </w:p>
    <w:p>
      <w:pPr>
        <w:pStyle w:val="SHTKNoteSummary"/>
      </w:pPr>
      <w:r>
        <w:t>교감 요약 | [CBETA 교감] 문두의 夫를 원·명본은 大로 적는다. 大取相而為善의 구문이 자연스럽지 않아 이문 뜻을 단정하지 않는다.</w:t>
      </w:r>
    </w:p>
    <w:p>
      <w:pPr>
        <w:pStyle w:val="SHTKNoteDetail"/>
      </w:pPr>
      <w:r>
        <w:t>• 원교감 원문 | 夫＝大【元】【明】</w:t>
        <w:br/>
        <w:t>• 교감 번호 | 0194003</w:t>
        <w:br/>
        <w:t>• 저본 독법 | 夫</w:t>
        <w:br/>
        <w:t>• 저본 기준 번역 | 무릇 상을 취하여 선을 행하면,</w:t>
        <w:br/>
        <w:t>• 이문 독법 | 大</w:t>
        <w:br/>
        <w:t>• 이문 기준 번역 | [판단 유보] 大取相而為善의 정확한 구문을 확정하기 어렵다.</w:t>
        <w:br/>
        <w:t>• 의미 차이 | 문두의 夫를 원·명본은 大로 적는다. 大取相而為善의 구문이 자연스럽지 않아 이문 뜻을 단정하지 않는다.</w:t>
        <w:br/>
        <w:t>• 번역 영향 판정 | [판단 유보]</w:t>
        <w:br/>
        <w:t>• 출처 | CBETA T52n2103, 교감 번호 0194003.</w:t>
      </w:r>
    </w:p>
    <w:p>
      <w:pPr>
        <w:pStyle w:val="SHTKBlockLabel"/>
      </w:pPr>
      <w:r>
        <w:t>원문</w:t>
      </w:r>
    </w:p>
    <w:p>
      <w:pPr>
        <w:pStyle w:val="SHTKSourceText"/>
      </w:pPr>
      <w:r>
        <w:t>則善而未精。見相而斷惡。則斷已復生。若悟善性寂而無作。[4]若了惡體空而何斷。</w:t>
      </w:r>
    </w:p>
    <w:p>
      <w:pPr>
        <w:pStyle w:val="SHTKBlockLabel"/>
      </w:pPr>
      <w:r>
        <w:t>한국어 직역</w:t>
      </w:r>
    </w:p>
    <w:p>
      <w:pPr>
        <w:pStyle w:val="SHTKTranslationText"/>
      </w:pPr>
      <w:r>
        <w:t>선하기는 하지만 아직 정미하지 못하다. 상을 보고 악을 끊으면, 끊었다가 다시 생긴다. 만일 선의 성품이 고요하여 지음이 없음을 깨닫고, 악의 체가 공함을 깨닫는다면 무엇을 끊겠는가.</w:t>
      </w:r>
    </w:p>
    <w:p>
      <w:pPr>
        <w:pStyle w:val="SHTKBlockLabel"/>
      </w:pPr>
      <w:r>
        <w:t>교감·번역 메모</w:t>
      </w:r>
    </w:p>
    <w:p>
      <w:pPr>
        <w:pStyle w:val="SHTKNoteSummary"/>
      </w:pPr>
      <w:r>
        <w:t>교감 요약 | [CBETA 교감] 다른 판본은 조건을 여는 若를 생략한다. “만일 악의 체가 공함을 깨닫는다면”이라는 조건성이 약해지고 앞문장과의 연결 구조가 달라진다.</w:t>
      </w:r>
    </w:p>
    <w:p>
      <w:pPr>
        <w:pStyle w:val="SHTKNoteDetail"/>
      </w:pPr>
      <w:r>
        <w:t>• 원교감 원문 | 〔若〕－【三】【宮】</w:t>
        <w:br/>
        <w:t>• 교감 번호 | 0194004</w:t>
        <w:br/>
        <w:t>• 저본 독법 | 若</w:t>
        <w:br/>
        <w:t>• 저본 기준 번역 | 악의 체가 공함을 깨닫는다면 무엇을 끊겠는가.</w:t>
        <w:br/>
        <w:t>• 이문 독법 | 〔생략〕</w:t>
        <w:br/>
        <w:t>• 이문 기준 번역 | “악의 체가 공함을 깨달으면 무엇을 끊겠는가.”</w:t>
        <w:br/>
        <w:t>• 의미 차이 | 다른 판본은 조건을 여는 若를 생략한다. “만일 악의 체가 공함을 깨닫는다면”이라는 조건성이 약해지고 앞문장과의 연결 구조가 달라진다.</w:t>
        <w:br/>
        <w:t>• 번역 영향 판정 | [문장 구조 변화]</w:t>
        <w:br/>
        <w:t>• 출처 | CBETA T52n2103, 교감 번호 0194004.</w:t>
      </w:r>
    </w:p>
    <w:p>
      <w:pPr>
        <w:pStyle w:val="SHTKBlockLabel"/>
      </w:pPr>
      <w:r>
        <w:t>원문</w:t>
      </w:r>
    </w:p>
    <w:p>
      <w:pPr>
        <w:pStyle w:val="SHTKSourceText"/>
      </w:pPr>
      <w:r>
        <w:t>乃令三障氷銷而寂滅。萬德雲集以彌滿。智慧如海。不可酌之以一䗍。</w:t>
      </w:r>
    </w:p>
    <w:p>
      <w:pPr>
        <w:pStyle w:val="SHTKBlockLabel"/>
      </w:pPr>
      <w:r>
        <w:t>한국어 직역</w:t>
      </w:r>
    </w:p>
    <w:p>
      <w:pPr>
        <w:pStyle w:val="SHTKTranslationText"/>
      </w:pPr>
      <w:r>
        <w:t>이에 삼장이 얼음처럼 녹아 적멸하게 하고, 만 가지 덕이 구름처럼 모여 가득 차게 한다. 지혜는 바다와 같아서, 작은 바가지 하나로 떠서 헤아릴 수 없다.</w:t>
      </w:r>
    </w:p>
    <w:p>
      <w:pPr>
        <w:pStyle w:val="SHTKBlockLabel"/>
      </w:pPr>
      <w:r>
        <w:t>원문</w:t>
      </w:r>
    </w:p>
    <w:p>
      <w:pPr>
        <w:pStyle w:val="SHTKSourceText"/>
      </w:pPr>
      <w:r>
        <w:t>道邁人天。豈得[＊]𨶳之以寸管。而喻之於檮杌。測之以愚短。不亦謬哉。夫說空而恣情者。不能無所苦也。疾痛惱之則寢不安矣。刀鋸傷之則體不完矣。終日不食則受其飢矣。無裘禦冬則苦[5]其寒矣。</w:t>
      </w:r>
    </w:p>
    <w:p>
      <w:pPr>
        <w:pStyle w:val="SHTKBlockLabel"/>
      </w:pPr>
      <w:r>
        <w:t>한국어 직역</w:t>
      </w:r>
    </w:p>
    <w:p>
      <w:pPr>
        <w:pStyle w:val="SHTKTranslationText"/>
      </w:pPr>
      <w:r>
        <w:t>도는 인간과 천상을 뛰어넘으니, 어찌 한 치 대롱으로 엿볼 수 있겠는가. 그런데도 이를 도올 같은 어리석음에 비유하고, 어리석고 짧은 식견으로 헤아리니, 또한 그릇되지 않겠는가. 무릇 공을 말하면서 정욕을 멋대로 하는 자도 괴로움을 전혀 받지 않을 수는 없다. 질병과 통증이 괴롭히면 잠을 편히 자지 못하고, 칼과 톱이 상하게 하면 몸이 온전하지 못하며, 종일 먹지 않으면 굶주림을 받고, 갖옷 없이 겨울을 나면 추위에 괴로워한다.</w:t>
      </w:r>
    </w:p>
    <w:p>
      <w:pPr>
        <w:pStyle w:val="SHTKBlockLabel"/>
      </w:pPr>
      <w:r>
        <w:t>교감·번역 메모</w:t>
      </w:r>
    </w:p>
    <w:p>
      <w:pPr>
        <w:pStyle w:val="SHTKNoteSummary"/>
      </w:pPr>
      <w:r>
        <w:t>교감 요약 | [상호참조] 앞의 교감 0193009와 같은 이문이 이 자리에도 적용된다.</w:t>
      </w:r>
    </w:p>
    <w:p>
      <w:pPr>
        <w:pStyle w:val="SHTKNoteDetail"/>
      </w:pPr>
      <w:r>
        <w:t>• 한국어 해설 | [＊]는 XML의 명시적 연결 정보에 따라 교감 0193009를 재참조한다.</w:t>
      </w:r>
    </w:p>
    <w:p>
      <w:pPr>
        <w:pStyle w:val="SHTKNoteSummary"/>
      </w:pPr>
      <w:r>
        <w:t>교감 요약 | [CBETA 교감] 苦其寒과 苦寒은 모두 추위에 괴로워한다는 뜻이나 대명사 유무로 표현만 달라진다.</w:t>
      </w:r>
    </w:p>
    <w:p>
      <w:pPr>
        <w:pStyle w:val="SHTKNoteDetail"/>
      </w:pPr>
      <w:r>
        <w:t>• 원교감 원문 | 〔其〕－【三】【宮】</w:t>
        <w:br/>
        <w:t>• 교감 번호 | 0194005</w:t>
        <w:br/>
        <w:t>• 저본 독법 | 其</w:t>
        <w:br/>
        <w:t>• 저본 기준 번역 | 갖옷 없이 겨울을 나면 추위에 괴로워한다.</w:t>
        <w:br/>
        <w:t>• 이문 독법 | 〔생략〕</w:t>
        <w:br/>
        <w:t>• 이문 기준 번역 | “갖옷 없이 겨울을 나면 추위에 괴로워한다.”</w:t>
        <w:br/>
        <w:t>• 의미 차이 | 苦其寒과 苦寒은 모두 추위에 괴로워한다는 뜻이나 대명사 유무로 표현만 달라진다.</w:t>
        <w:br/>
        <w:t>• 번역 영향 판정 | [표현 차이]</w:t>
        <w:br/>
        <w:t>• 출처 | CBETA T52n2103, 교감 번호 0194005.</w:t>
      </w:r>
    </w:p>
    <w:p>
      <w:pPr>
        <w:pStyle w:val="SHTKBlockLabel"/>
      </w:pPr>
      <w:r>
        <w:t>원문</w:t>
      </w:r>
    </w:p>
    <w:p>
      <w:pPr>
        <w:pStyle w:val="SHTKSourceText"/>
      </w:pPr>
      <w:r>
        <w:t>然則致苦之業。豈可輕而不避乎。夫五福之與六極。人情所不能齊也。故居窮而思達。處危而求安。嬰疾而願愈。在慼而羨歡。</w:t>
      </w:r>
    </w:p>
    <w:p>
      <w:pPr>
        <w:pStyle w:val="SHTKBlockLabel"/>
      </w:pPr>
      <w:r>
        <w:t>한국어 직역</w:t>
      </w:r>
    </w:p>
    <w:p>
      <w:pPr>
        <w:pStyle w:val="SHTKTranslationText"/>
      </w:pPr>
      <w:r>
        <w:t>그렇다면 괴로움을 불러오는 업을 어찌 가볍게 여겨 피하지 않아도 되겠는가. 무릇 오복과 육극은 사람의 정으로 똑같이 여길 수 없는 것이다. 그러므로 곤궁하게 살면 현달하기를 생각하고, 위태로운 곳에 있으면 편안하기를 구하며, 병에 걸리면 낫기를 바라고, 근심 속에 있으면 기쁨을 부러워한다.</w:t>
      </w:r>
    </w:p>
    <w:p>
      <w:pPr>
        <w:pStyle w:val="SHTKBlockLabel"/>
      </w:pPr>
      <w:r>
        <w:t>교감·번역 메모</w:t>
      </w:r>
    </w:p>
    <w:p>
      <w:pPr>
        <w:pStyle w:val="SHTKNoteSummary"/>
      </w:pPr>
      <w:r>
        <w:t>교감 요약 | [CBETA 교감] 羨/羡은 같은 단어의 자형 차이로, 이 문맥에서는 모두 “부러워하다”이므로 한국어 번역에는 차이가 없다.</w:t>
      </w:r>
    </w:p>
    <w:p>
      <w:pPr>
        <w:pStyle w:val="SHTKNoteDetail"/>
      </w:pPr>
      <w:r>
        <w:t>• 원교감 원문 | [저본 숫자 교감표지 없음]</w:t>
        <w:br/>
        <w:t>• 교감 번호 | 0194a2801</w:t>
        <w:br/>
        <w:t>• 저본 독법 | 羨</w:t>
        <w:br/>
        <w:t>• 저본 기준 번역 | 근심 속에 있으면 기쁨을 부러워한다.</w:t>
        <w:br/>
        <w:t>• 이문 독법 | 羡</w:t>
        <w:br/>
        <w:t>• 이문 기준 번역 | 저본과 같이 “근심 속에 있으면 기쁨을 부러워한다.”</w:t>
        <w:br/>
        <w:t>• 의미 차이 | 羨/羡은 같은 단어의 자형 차이로, 이 문맥에서는 모두 “부러워하다”이므로 한국어 번역에는 차이가 없다.</w:t>
        <w:br/>
        <w:t>• 번역 영향 판정 | [번역 차이 없음]</w:t>
        <w:br/>
        <w:t>• 출처 | CBETA T52n2103.</w:t>
      </w:r>
    </w:p>
    <w:p>
      <w:pPr>
        <w:pStyle w:val="SHTKBlockLabel"/>
      </w:pPr>
      <w:r>
        <w:t>원문</w:t>
      </w:r>
    </w:p>
    <w:p>
      <w:pPr>
        <w:pStyle w:val="SHTKSourceText"/>
      </w:pPr>
      <w:r>
        <w:t>愛壽考而忌[6]短折。</w:t>
      </w:r>
    </w:p>
    <w:p>
      <w:pPr>
        <w:pStyle w:val="SHTKBlockLabel"/>
      </w:pPr>
      <w:r>
        <w:t>한국어 직역</w:t>
      </w:r>
    </w:p>
    <w:p>
      <w:pPr>
        <w:pStyle w:val="SHTKTranslationText"/>
      </w:pPr>
      <w:r>
        <w:t>장수를 좋아하고 요절을 꺼리며,</w:t>
      </w:r>
    </w:p>
    <w:p>
      <w:pPr>
        <w:pStyle w:val="SHTKBlockLabel"/>
      </w:pPr>
      <w:r>
        <w:t>교감·번역 메모</w:t>
      </w:r>
    </w:p>
    <w:p>
      <w:pPr>
        <w:pStyle w:val="SHTKNoteSummary"/>
      </w:pPr>
      <w:r>
        <w:t>교감 요약 | [CBETA 교감] 송본·궁본은 己를 더해 “자기의 요절을 꺼리다”로 주체를 명시한다. 저본도 문맥상 같은 방향이나 지시가 더 분명해진다.</w:t>
      </w:r>
    </w:p>
    <w:p>
      <w:pPr>
        <w:pStyle w:val="SHTKNoteDetail"/>
      </w:pPr>
      <w:r>
        <w:t>• 원교감 원문 | （己）＋短【宋】【宮】</w:t>
        <w:br/>
        <w:t>• 교감 번호 | 0194006</w:t>
        <w:br/>
        <w:t>• 저본 독법 | 短</w:t>
        <w:br/>
        <w:t>• 저본 기준 번역 | 장수를 좋아하고 요절을 꺼리며,</w:t>
        <w:br/>
        <w:t>• 이문 독법 | 己短</w:t>
        <w:br/>
        <w:t>• 이문 기준 번역 | “자기의 요절을 꺼리며”.</w:t>
        <w:br/>
        <w:t>• 의미 차이 | 송본·궁본은 己를 더해 “자기의 요절을 꺼리다”로 주체를 명시한다. 저본도 문맥상 같은 방향이나 지시가 더 분명해진다.</w:t>
        <w:br/>
        <w:t>• 번역 영향 판정 | [의미 차이 경미]</w:t>
        <w:br/>
        <w:t>• 출처 | CBETA T52n2103, 교감 번호 0194006.</w:t>
      </w:r>
    </w:p>
    <w:p>
      <w:pPr>
        <w:pStyle w:val="SHTKBlockLabel"/>
      </w:pPr>
      <w:r>
        <w:t>원문</w:t>
      </w:r>
    </w:p>
    <w:p>
      <w:pPr>
        <w:pStyle w:val="SHTKSourceText"/>
      </w:pPr>
      <w:r>
        <w:t>榮世祿而恥形殘。</w:t>
      </w:r>
    </w:p>
    <w:p>
      <w:pPr>
        <w:pStyle w:val="SHTKBlockLabel"/>
      </w:pPr>
      <w:r>
        <w:t>한국어 직역</w:t>
      </w:r>
    </w:p>
    <w:p>
      <w:pPr>
        <w:pStyle w:val="SHTKTranslationText"/>
      </w:pPr>
      <w:r>
        <w:t>세상의 녹을 누리는 것을 영화롭게 여기고 몸이 훼손되는 것을 부끄러워한다.</w:t>
      </w:r>
    </w:p>
    <w:p>
      <w:pPr>
        <w:pStyle w:val="SHTKBlockLabel"/>
      </w:pPr>
      <w:r>
        <w:t>원문</w:t>
      </w:r>
    </w:p>
    <w:p>
      <w:pPr>
        <w:pStyle w:val="SHTKSourceText"/>
      </w:pPr>
      <w:r>
        <w:t>樂加之而欣笑。苦及之而憂歎。何得雷同於善惡而不修於福因乎。觀萬姓之異稟。寔千種而殊級。或比上壽而有餘。或匹下殤而不及。或衣單布而無恙。或服重[7]繭而寒入。</w:t>
      </w:r>
    </w:p>
    <w:p>
      <w:pPr>
        <w:pStyle w:val="SHTKBlockLabel"/>
      </w:pPr>
      <w:r>
        <w:t>한국어 직역</w:t>
      </w:r>
    </w:p>
    <w:p>
      <w:pPr>
        <w:pStyle w:val="SHTKTranslationText"/>
      </w:pPr>
      <w:r>
        <w:t>즐거움이 더해지면 기뻐 웃고, 괴로움이 닥치면 근심하고 탄식한다. 어찌 선과 악을 똑같이 보면서 복의 원인을 닦지 않을 수 있겠는가. 온 백성의 서로 다른 타고남을 살펴보면, 실로 천 가지로 나뉘어 등급이 다르다. 어떤 이는 최상의 장수에 견주어도 남음이 있고, 어떤 이는 어린 나이에 죽는 기준에도 미치지 못한다. 어떤 이는 홑베옷을 입어도 탈이 없고, 어떤 이는 두꺼운 누비옷을 입어도 추위가 스며든다.</w:t>
      </w:r>
    </w:p>
    <w:p>
      <w:pPr>
        <w:pStyle w:val="SHTKBlockLabel"/>
      </w:pPr>
      <w:r>
        <w:t>교감·번역 메모</w:t>
      </w:r>
    </w:p>
    <w:p>
      <w:pPr>
        <w:pStyle w:val="SHTKNoteSummary"/>
      </w:pPr>
      <w:r>
        <w:t>교감 요약 | [CBETA 교감] 重繭과 重襦는 모두 두꺼운 의복 문맥에서 쓰였으나 글자와 의복 표현이 달라진다.</w:t>
      </w:r>
    </w:p>
    <w:p>
      <w:pPr>
        <w:pStyle w:val="SHTKNoteDetail"/>
      </w:pPr>
      <w:r>
        <w:t>• 원교감 원문 | 繭＝襦【三】【宮】</w:t>
        <w:br/>
        <w:t>• 교감 번호 | 0194007</w:t>
        <w:br/>
        <w:t>• 저본 독법 | 繭</w:t>
        <w:br/>
        <w:t>• 저본 기준 번역 | 어떤 이는 두꺼운 누비옷을 입어도 추위가 스며든다.</w:t>
        <w:br/>
        <w:t>• 이문 독법 | 襦</w:t>
        <w:br/>
        <w:t>• 이문 기준 번역 | “어떤 이는 두꺼운 저고리를 입어도 추위가 스며든다.”</w:t>
        <w:br/>
        <w:t>• 의미 차이 | 重繭과 重襦는 모두 두꺼운 의복 문맥에서 쓰였으나 글자와 의복 표현이 달라진다.</w:t>
        <w:br/>
        <w:t>• 번역 영향 판정 | [표현 차이]</w:t>
        <w:br/>
        <w:t>• 출처 | CBETA T52n2103, 교감 번호 0194007.</w:t>
      </w:r>
    </w:p>
    <w:p>
      <w:pPr>
        <w:pStyle w:val="SHTKBlockLabel"/>
      </w:pPr>
      <w:r>
        <w:t>원문</w:t>
      </w:r>
    </w:p>
    <w:p>
      <w:pPr>
        <w:pStyle w:val="SHTKSourceText"/>
      </w:pPr>
      <w:r>
        <w:t>或藉草土而安和。或處床褥而風濕。</w:t>
      </w:r>
    </w:p>
    <w:p>
      <w:pPr>
        <w:pStyle w:val="SHTKBlockLabel"/>
      </w:pPr>
      <w:r>
        <w:t>한국어 직역</w:t>
      </w:r>
    </w:p>
    <w:p>
      <w:pPr>
        <w:pStyle w:val="SHTKTranslationText"/>
      </w:pPr>
      <w:r>
        <w:t>어떤 이는 풀과 흙을 깔고도 편안하며, 어떤 이는 침상과 요 위에 있어도 풍습병에 걸린다.</w:t>
      </w:r>
    </w:p>
    <w:p>
      <w:pPr>
        <w:pStyle w:val="SHTKBlockLabel"/>
      </w:pPr>
      <w:r>
        <w:t>원문</w:t>
      </w:r>
    </w:p>
    <w:p>
      <w:pPr>
        <w:pStyle w:val="SHTKSourceText"/>
      </w:pPr>
      <w:r>
        <w:t>或不治而自愈。或雖治而不[8]立。</w:t>
      </w:r>
    </w:p>
    <w:p>
      <w:pPr>
        <w:pStyle w:val="SHTKBlockLabel"/>
      </w:pPr>
      <w:r>
        <w:t>한국어 직역</w:t>
      </w:r>
    </w:p>
    <w:p>
      <w:pPr>
        <w:pStyle w:val="SHTKTranslationText"/>
      </w:pPr>
      <w:r>
        <w:t>어떤 이는 치료하지 않아도 저절로 낫고, 어떤 이는 치료해도 일어서지 못한다.</w:t>
      </w:r>
    </w:p>
    <w:p>
      <w:pPr>
        <w:pStyle w:val="SHTKBlockLabel"/>
      </w:pPr>
      <w:r>
        <w:t>교감·번역 메모</w:t>
      </w:r>
    </w:p>
    <w:p>
      <w:pPr>
        <w:pStyle w:val="SHTKNoteSummary"/>
      </w:pPr>
      <w:r>
        <w:t>교감 요약 | [CBETA 교감] 송본의 羌을 적용한 雖治而不羌은 이 문맥에서 뜻을 확정하기 어려워 판단을 유보한다.</w:t>
      </w:r>
    </w:p>
    <w:p>
      <w:pPr>
        <w:pStyle w:val="SHTKNoteDetail"/>
      </w:pPr>
      <w:r>
        <w:t>• 원교감 원문 | 立＝羌【宋】</w:t>
        <w:br/>
        <w:t>• 교감 번호 | 0194008</w:t>
        <w:br/>
        <w:t>• 저본 독법 | 立</w:t>
        <w:br/>
        <w:t>• 저본 기준 번역 | 어떤 이는 치료해도 일어서지 못한다.</w:t>
        <w:br/>
        <w:t>• 이문 독법 | 羌</w:t>
        <w:br/>
        <w:t>• 이문 기준 번역 | [판단 유보] 不羌의 뜻을 이 문맥에서 확정하기 어렵다.</w:t>
        <w:br/>
        <w:t>• 번역 영향 판정 | [판단 유보]</w:t>
        <w:br/>
        <w:t>• 출처 | CBETA T52n2103, 교감 번호 0194008.</w:t>
      </w:r>
    </w:p>
    <w:p>
      <w:pPr>
        <w:pStyle w:val="SHTKBlockLabel"/>
      </w:pPr>
      <w:r>
        <w:t>원문</w:t>
      </w:r>
    </w:p>
    <w:p>
      <w:pPr>
        <w:pStyle w:val="SHTKSourceText"/>
      </w:pPr>
      <w:r>
        <w:t>或無術而體康。或善攝而痾集。其形之表也均有髮膚。[9]膚之內也[10]腑臟奚殊。</w:t>
      </w:r>
    </w:p>
    <w:p>
      <w:pPr>
        <w:pStyle w:val="SHTKBlockLabel"/>
      </w:pPr>
      <w:r>
        <w:t>한국어 직역</w:t>
      </w:r>
    </w:p>
    <w:p>
      <w:pPr>
        <w:pStyle w:val="SHTKTranslationText"/>
      </w:pPr>
      <w:r>
        <w:t>어떤 이는 방법이 없어도 몸이 건강하고, 어떤 이는 잘 섭생해도 병이 모여든다. 몸의 겉모습은 모두 머리털과 피부가 있는데, 피부 안의 오장육부가 어찌 서로 다르겠는가.</w:t>
      </w:r>
    </w:p>
    <w:p>
      <w:pPr>
        <w:pStyle w:val="SHTKBlockLabel"/>
      </w:pPr>
      <w:r>
        <w:t>교감·번역 메모</w:t>
      </w:r>
    </w:p>
    <w:p>
      <w:pPr>
        <w:pStyle w:val="SHTKNoteSummary"/>
      </w:pPr>
      <w:r>
        <w:t>교감 요약 | [CBETA 교감] 궁본은 膚를 생략해 之內也만 남긴다. “피부 안”이라는 명시적 기준점이 사라져 문장 구조가 달라진다.</w:t>
      </w:r>
    </w:p>
    <w:p>
      <w:pPr>
        <w:pStyle w:val="SHTKNoteDetail"/>
      </w:pPr>
      <w:r>
        <w:t>• 원교감 원문 | 〔膚〕－【宮】</w:t>
        <w:br/>
        <w:t>• 교감 번호 | 0194009</w:t>
        <w:br/>
        <w:t>• 저본 독법 | 膚</w:t>
        <w:br/>
        <w:t>• 저본 기준 번역 | 피부 안의 오장육부가 어찌 서로 다르겠는가.</w:t>
        <w:br/>
        <w:t>• 이문 독법 | 〔생략〕</w:t>
        <w:br/>
        <w:t>• 이문 기준 번역 | 膚가 빠지면 “그 안의 장부가 어찌 다르겠는가” 정도가 된다.</w:t>
        <w:br/>
        <w:t>• 의미 차이 | 궁본은 膚를 생략해 之內也만 남긴다. “피부 안”이라는 명시적 기준점이 사라져 문장 구조가 달라진다.</w:t>
        <w:br/>
        <w:t>• 번역 영향 판정 | [문장 구조 변화]</w:t>
        <w:br/>
        <w:t>• 출처 | CBETA T52n2103, 교감 번호 0194009.</w:t>
      </w:r>
    </w:p>
    <w:p>
      <w:pPr>
        <w:pStyle w:val="SHTKNoteSummary"/>
      </w:pPr>
      <w:r>
        <w:t>교감 요약 | [CBETA 교감] 腑臟/府藏은 이 문맥에서 모두 몸 안의 장부를 가리키는 표기 차이로 보아 번역을 같게 유지한다.</w:t>
      </w:r>
    </w:p>
    <w:p>
      <w:pPr>
        <w:pStyle w:val="SHTKNoteDetail"/>
      </w:pPr>
      <w:r>
        <w:t>• 원교감 원문 | 腑臟＝府藏【三】【宮】</w:t>
        <w:br/>
        <w:t>• 교감 번호 | 0194010</w:t>
        <w:br/>
        <w:t>• 저본 독법 | 腑臟</w:t>
        <w:br/>
        <w:t>• 저본 기준 번역 | 피부 안의 오장육부가 어찌 서로 다르겠는가.</w:t>
        <w:br/>
        <w:t>• 이문 독법 | 府藏</w:t>
        <w:br/>
        <w:t>• 이문 기준 번역 | 저본과 같이 “오장육부가 어찌 서로 다르겠는가.”</w:t>
        <w:br/>
        <w:t>• 의미 차이 | 腑臟/府藏은 이 문맥에서 모두 몸 안의 장부를 가리키는 표기 차이로 보아 번역을 같게 유지한다.</w:t>
        <w:br/>
        <w:t>• 번역 영향 판정 | [번역 차이 없음]</w:t>
        <w:br/>
        <w:t>• 출처 | CBETA T52n2103, 교감 번호 0194010.</w:t>
      </w:r>
    </w:p>
    <w:p>
      <w:pPr>
        <w:pStyle w:val="SHTKBlockLabel"/>
      </w:pPr>
      <w:r>
        <w:t>원문</w:t>
      </w:r>
    </w:p>
    <w:p>
      <w:pPr>
        <w:pStyle w:val="SHTKSourceText"/>
      </w:pPr>
      <w:r>
        <w:t>皆含血而[＊]苞肉並筋連而骨扶。何一壽而一夭。何一充而一癯。稟何靈而獨實。受何氣而偏虛。</w:t>
      </w:r>
    </w:p>
    <w:p>
      <w:pPr>
        <w:pStyle w:val="SHTKBlockLabel"/>
      </w:pPr>
      <w:r>
        <w:t>한국어 직역</w:t>
      </w:r>
    </w:p>
    <w:p>
      <w:pPr>
        <w:pStyle w:val="SHTKTranslationText"/>
      </w:pPr>
      <w:r>
        <w:t>모두 피를 품고 살을 싸며 힘줄이 이어지고 뼈가 받친다. 그런데 어찌 한 사람은 장수하고 한 사람은 요절하며, 한 사람은 충실하고 한 사람은 수척한가. 어떤 신령한 기운을 받아 유독 충실하고, 어떤 기운을 받아 유독 허약한가.</w:t>
      </w:r>
    </w:p>
    <w:p>
      <w:pPr>
        <w:pStyle w:val="SHTKBlockLabel"/>
      </w:pPr>
      <w:r>
        <w:t>교감·번역 메모</w:t>
      </w:r>
    </w:p>
    <w:p>
      <w:pPr>
        <w:pStyle w:val="SHTKNoteSummary"/>
      </w:pPr>
      <w:r>
        <w:t>교감 요약 | [상호참조] 앞의 교감 0193003과 같은 이문이 이 자리에도 적용된다.</w:t>
      </w:r>
    </w:p>
    <w:p>
      <w:pPr>
        <w:pStyle w:val="SHTKNoteDetail"/>
      </w:pPr>
      <w:r>
        <w:t>• 한국어 해설 | [＊]는 XML의 명시적 연결 정보에 따라 교감 0193003를 재참조한다.</w:t>
      </w:r>
    </w:p>
    <w:p>
      <w:pPr>
        <w:pStyle w:val="SHTKBlockLabel"/>
      </w:pPr>
      <w:r>
        <w:t>원문</w:t>
      </w:r>
    </w:p>
    <w:p>
      <w:pPr>
        <w:pStyle w:val="SHTKSourceText"/>
      </w:pPr>
      <w:r>
        <w:t>[11]虛者不獨埃塵而作體。</w:t>
      </w:r>
    </w:p>
    <w:p>
      <w:pPr>
        <w:pStyle w:val="SHTKBlockLabel"/>
      </w:pPr>
      <w:r>
        <w:t>한국어 직역</w:t>
      </w:r>
    </w:p>
    <w:p>
      <w:pPr>
        <w:pStyle w:val="SHTKTranslationText"/>
      </w:pPr>
      <w:r>
        <w:t>허약한 자만 먼지와 티끌로 몸을 이룬 것도 아니고,</w:t>
      </w:r>
    </w:p>
    <w:p>
      <w:pPr>
        <w:pStyle w:val="SHTKBlockLabel"/>
      </w:pPr>
      <w:r>
        <w:t>교감·번역 메모</w:t>
      </w:r>
    </w:p>
    <w:p>
      <w:pPr>
        <w:pStyle w:val="SHTKNoteSummary"/>
      </w:pPr>
      <w:r>
        <w:t>교감 요약 | [CBETA 교감] 虛者는 “허약한 자”, 궁본의 空者는 “빈/공한 자”에 가까워 사람의 신체 상태를 나타내는 뜻이 달라진다.</w:t>
      </w:r>
    </w:p>
    <w:p>
      <w:pPr>
        <w:pStyle w:val="SHTKNoteDetail"/>
      </w:pPr>
      <w:r>
        <w:t>• 원교감 원문 | 虛＝空【宮】</w:t>
        <w:br/>
        <w:t>• 교감 번호 | 0194011</w:t>
        <w:br/>
        <w:t>• 저본 독법 | 虛</w:t>
        <w:br/>
        <w:t>• 저본 기준 번역 | 허약한 자만 먼지와 티끌로 몸을 이룬 것도 아니고,</w:t>
        <w:br/>
        <w:t>• 이문 독법 | 空</w:t>
        <w:br/>
        <w:t>• 이문 기준 번역 | “빈 자만 먼지와 티끌로 몸을 이룬 것도 아니고”가 되어 신체 상태 표현이 달라진다.</w:t>
        <w:br/>
        <w:t>• 의미 차이 | 虛者는 “허약한 자”, 궁본의 空者는 “빈/공한 자”에 가까워 사람의 신체 상태를 나타내는 뜻이 달라진다.</w:t>
        <w:br/>
        <w:t>• 번역 영향 판정 | [의미 차이 있음]</w:t>
        <w:br/>
        <w:t>• 출처 | CBETA T52n2103, 교감 번호 0194011.</w:t>
      </w:r>
    </w:p>
    <w:p>
      <w:pPr>
        <w:pStyle w:val="SHTKBlockLabel"/>
      </w:pPr>
      <w:r>
        <w:t>원문</w:t>
      </w:r>
    </w:p>
    <w:p>
      <w:pPr>
        <w:pStyle w:val="SHTKSourceText"/>
      </w:pPr>
      <w:r>
        <w:t>實者豈偏金石以為軀。未必壽長者有醫術。齡促者無道書。何謂專由攝養不在業乎。亦有[12]殀命[13]胞胎。</w:t>
      </w:r>
    </w:p>
    <w:p>
      <w:pPr>
        <w:pStyle w:val="SHTKBlockLabel"/>
      </w:pPr>
      <w:r>
        <w:t>한국어 직역</w:t>
      </w:r>
    </w:p>
    <w:p>
      <w:pPr>
        <w:pStyle w:val="SHTKTranslationText"/>
      </w:pPr>
      <w:r>
        <w:t>튼튼한 자만 유독 금석으로 몸을 만든 것도 아니다. 장수하는 자에게 반드시 의술이 있는 것도 아니고, 수명이 짧은 자에게 양생서가 없는 것도 아니다. 어찌 오로지 섭생 때문에 그러하며 업에는 달려 있지 않다고 말하겠는가. 또 태 안에서 요절하는 생명이 있고,</w:t>
      </w:r>
    </w:p>
    <w:p>
      <w:pPr>
        <w:pStyle w:val="SHTKBlockLabel"/>
      </w:pPr>
      <w:r>
        <w:t>교감·번역 메모</w:t>
      </w:r>
    </w:p>
    <w:p>
      <w:pPr>
        <w:pStyle w:val="SHTKNoteSummary"/>
      </w:pPr>
      <w:r>
        <w:t>교감 요약 | [CBETA 교감] 殀/夭는 모두 요절을 뜻하는 표기 차이로 한국어 번역은 같다.</w:t>
      </w:r>
    </w:p>
    <w:p>
      <w:pPr>
        <w:pStyle w:val="SHTKNoteDetail"/>
      </w:pPr>
      <w:r>
        <w:t>• 원교감 원문 | 妖＝夭【三】【宮】＊</w:t>
        <w:br/>
        <w:t>• 교감 번호 | 0194012</w:t>
        <w:br/>
        <w:t>• 저본 독법 | 殀</w:t>
        <w:br/>
        <w:t>• 저본 기준 번역 | 또 태 안에서 요절하는 생명이 있고,</w:t>
        <w:br/>
        <w:t>• 이문 독법 | 夭</w:t>
        <w:br/>
        <w:t>• 이문 기준 번역 | 저본과 같이 “태 안에서 요절하는 생명”으로 옮긴다.</w:t>
        <w:br/>
        <w:t>• 의미 차이 | 殀/夭는 모두 요절을 뜻하는 표기 차이로 한국어 번역은 같다.</w:t>
        <w:br/>
        <w:t>• 번역 영향 판정 | [번역 차이 없음]</w:t>
        <w:br/>
        <w:t>• 출처 | CBETA T52n2103, 교감 번호 0194012.</w:t>
      </w:r>
    </w:p>
    <w:p>
      <w:pPr>
        <w:pStyle w:val="SHTKNoteSummary"/>
      </w:pPr>
      <w:r>
        <w:t>교감 요약 | [CBETA 교감] 胞胎는 태중/태아를 가리키고 抱胎는 “태를 품다”라는 동작성이 드러나 표현이 달라진다.</w:t>
      </w:r>
    </w:p>
    <w:p>
      <w:pPr>
        <w:pStyle w:val="SHTKNoteDetail"/>
      </w:pPr>
      <w:r>
        <w:t>• 원교감 원문 | 胞＝抱【宋】</w:t>
        <w:br/>
        <w:t>• 교감 번호 | 0194013</w:t>
        <w:br/>
        <w:t>• 저본 독법 | 胞</w:t>
        <w:br/>
        <w:t>• 저본 기준 번역 | 또 태 안에서 요절하는 생명이 있고,</w:t>
        <w:br/>
        <w:t>• 이문 독법 | 抱</w:t>
        <w:br/>
        <w:t>• 이문 기준 번역 | “또 태를 품은 채 요절하는 생명이 있고” 쪽으로 표현이 달라진다.</w:t>
        <w:br/>
        <w:t>• 의미 차이 | 胞胎는 태중/태아를 가리키고 抱胎는 “태를 품다”라는 동작성이 드러나 표현이 달라진다.</w:t>
        <w:br/>
        <w:t>• 번역 영향 판정 | [표현 차이]</w:t>
        <w:br/>
        <w:t>• 출처 | CBETA T52n2103, 교감 번호 0194013.</w:t>
      </w:r>
    </w:p>
    <w:p>
      <w:pPr>
        <w:pStyle w:val="SHTKBlockLabel"/>
      </w:pPr>
      <w:r>
        <w:t>원문</w:t>
      </w:r>
    </w:p>
    <w:p>
      <w:pPr>
        <w:pStyle w:val="SHTKSourceText"/>
      </w:pPr>
      <w:r>
        <w:t>受疾嬰孩。憙怒未競嗜欲未開。未觸冐於寒暑。未毀悴於悲哀。</w:t>
      </w:r>
    </w:p>
    <w:p>
      <w:pPr>
        <w:pStyle w:val="SHTKBlockLabel"/>
      </w:pPr>
      <w:r>
        <w:t>한국어 직역</w:t>
      </w:r>
    </w:p>
    <w:p>
      <w:pPr>
        <w:pStyle w:val="SHTKTranslationText"/>
      </w:pPr>
      <w:r>
        <w:t>갓난아이 때부터 병을 앓는 이도 있다. 기쁨과 노여움도 아직 다투지 않았고 욕망과 기호도 아직 열리지 않았으며, 추위와 더위에 부딪친 적도 없고, 슬픔과 애통으로 몸을 상하게 한 적도 없다.</w:t>
      </w:r>
    </w:p>
    <w:p>
      <w:pPr>
        <w:pStyle w:val="SHTKBlockLabel"/>
      </w:pPr>
      <w:r>
        <w:t>원문</w:t>
      </w:r>
    </w:p>
    <w:p>
      <w:pPr>
        <w:pStyle w:val="SHTKSourceText"/>
      </w:pPr>
      <w:r>
        <w:t>壽[14]何以而</w:t>
      </w:r>
    </w:p>
    <w:p>
      <w:pPr>
        <w:pStyle w:val="SHTKBlockLabel"/>
      </w:pPr>
      <w:r>
        <w:t>한국어 직역</w:t>
      </w:r>
    </w:p>
    <w:p>
      <w:pPr>
        <w:pStyle w:val="SHTKTranslationText"/>
      </w:pPr>
      <w:r>
        <w:t>그런데 수명은 무엇 때문에 요절하고,</w:t>
      </w:r>
    </w:p>
    <w:p>
      <w:pPr>
        <w:pStyle w:val="SHTKBlockLabel"/>
      </w:pPr>
      <w:r>
        <w:t>교감·번역 메모</w:t>
      </w:r>
    </w:p>
    <w:p>
      <w:pPr>
        <w:pStyle w:val="SHTKNoteSummary"/>
      </w:pPr>
      <w:r>
        <w:t>교감 요약 | [CBETA 교감] 何以와 欲何는 壽…而殀 앞의 의문 구조를 달리한다.</w:t>
      </w:r>
    </w:p>
    <w:p>
      <w:pPr>
        <w:pStyle w:val="SHTKNoteDetail"/>
      </w:pPr>
      <w:r>
        <w:t>• 원교감 원문 | 何以＝欲何【三】【宮】</w:t>
        <w:br/>
        <w:t>• 교감 번호 | 0194014</w:t>
        <w:br/>
        <w:t>• 저본 독법 | 何以</w:t>
        <w:br/>
        <w:t>• 저본 기준 번역 | 그런데 수명은 무엇 때문에 요절하고,</w:t>
        <w:br/>
        <w:t>• 이문 독법 | 欲何</w:t>
        <w:br/>
        <w:t>• 이문 기준 번역 | [판단 유보] 欲何를 적용한 의문문의 정확한 직역을 확정하기 어렵다.</w:t>
        <w:br/>
        <w:t>• 의미 차이 | 何以와 欲何는 壽…而殀 앞의 의문 구조를 달리한다.</w:t>
        <w:br/>
        <w:t>• 번역 영향 판정 | [판단 유보]</w:t>
        <w:br/>
        <w:t>• 출처 | CBETA T52n2103, 교감 번호 0194014.</w:t>
      </w:r>
    </w:p>
    <w:p>
      <w:pPr>
        <w:pStyle w:val="SHTKBlockLabel"/>
      </w:pPr>
      <w:r>
        <w:t>원문</w:t>
      </w:r>
    </w:p>
    <w:p>
      <w:pPr>
        <w:pStyle w:val="SHTKSourceText"/>
      </w:pPr>
      <w:r>
        <w:t>[＊]殀。疾何從而來。則其所以然者。豈非前業之由哉。至如漢昭哀之二主。魏文明之兩帝。或未三九而登遐。或僅五八而捐世。術人雲集。但致李氏之靈。方士如林。不救倉舒之逝。</w:t>
      </w:r>
    </w:p>
    <w:p>
      <w:pPr>
        <w:pStyle w:val="SHTKBlockLabel"/>
      </w:pPr>
      <w:r>
        <w:t>한국어 직역</w:t>
      </w:r>
    </w:p>
    <w:p>
      <w:pPr>
        <w:pStyle w:val="SHTKTranslationText"/>
      </w:pPr>
      <w:r>
        <w:t>병은 어디에서 오는가. 그 까닭은 어찌 전생의 업 때문이 아니겠는가. 한나라의 소제와 애제 두 임금, 위나라의 문제와 명제 두 황제 같은 경우에는, 어떤 이는 스물일곱 살도 되기 전에 세상을 떠났고, 어떤 이는 겨우 마흔 살에 세상을 버렸다. 술법을 하는 사람들이 구름처럼 모였으나, [구문 불확실] 다만 이씨의 영험을 불러왔을 뿐이고, 방사들이 숲처럼 많았으나, 창서가 죽는 것을 구하지 못했다.</w:t>
      </w:r>
    </w:p>
    <w:p>
      <w:pPr>
        <w:pStyle w:val="SHTKBlockLabel"/>
      </w:pPr>
      <w:r>
        <w:t>교감·번역 메모</w:t>
      </w:r>
    </w:p>
    <w:p>
      <w:pPr>
        <w:pStyle w:val="SHTKNoteSummary"/>
      </w:pPr>
      <w:r>
        <w:t>교감 요약 | [상호참조] 앞의 교감 0194012와 같은 이문이 이 자리에도 적용된다.</w:t>
      </w:r>
    </w:p>
    <w:p>
      <w:pPr>
        <w:pStyle w:val="SHTKNoteDetail"/>
      </w:pPr>
      <w:r>
        <w:t>• 한국어 해설 | [＊]는 XML의 명시적 연결 정보에 따라 교감 0194012를 재참조한다.</w:t>
      </w:r>
    </w:p>
    <w:p>
      <w:pPr>
        <w:pStyle w:val="SHTKBlockLabel"/>
      </w:pPr>
      <w:r>
        <w:t>원문</w:t>
      </w:r>
    </w:p>
    <w:p>
      <w:pPr>
        <w:pStyle w:val="SHTKSourceText"/>
      </w:pPr>
      <w:r>
        <w:t>君王不乏於藥。巫醫豈祕其藝。何寢疾而弗瘳。何促齡而莫繼。豈非隨業而感報非道術之所濟乎。然經稱施藥之功。佛歎醫王之德。孔公明慎疾之軌。老子有攝生之則。不信業者既迷。不順醫者亦惑。</w:t>
      </w:r>
    </w:p>
    <w:p>
      <w:pPr>
        <w:pStyle w:val="SHTKBlockLabel"/>
      </w:pPr>
      <w:r>
        <w:t>한국어 직역</w:t>
      </w:r>
    </w:p>
    <w:p>
      <w:pPr>
        <w:pStyle w:val="SHTKTranslationText"/>
      </w:pPr>
      <w:r>
        <w:t>군왕에게 약이 부족하지 않았고, 무당과 의원이 어찌 그 기술을 감추었겠는가. 그런데 어찌 병들어 누운 것이 낫지 않았으며, 어찌 짧은 수명을 이어 가지 못했는가. 어찌 업을 따라 과보를 받은 것이어서 도술로 구제할 수 없었던 것이 아니겠는가. 그러나 경에서는 약을 베푸는 공덕을 칭찬하고, 부처는 의왕의 덕을 찬탄했다. 공자는 병을 삼가는 법도를 밝혔고, 노자에게도 섭생의 법칙이 있다. 업을 믿지 않는 자도 이미 미혹한 것이고, 의술을 따르지 않는 자도 또한 미혹한 것이다.</w:t>
      </w:r>
    </w:p>
    <w:p>
      <w:pPr>
        <w:pStyle w:val="SHTKBlockLabel"/>
      </w:pPr>
      <w:r>
        <w:t>원문</w:t>
      </w:r>
    </w:p>
    <w:p>
      <w:pPr>
        <w:pStyle w:val="SHTKSourceText"/>
      </w:pPr>
      <w:r>
        <w:t>能詳因果之深淺。乃辯藥石之通塞。可究之以智慧。難具之於翰墨。至如公明辯崇[15]鶣鵲除痾。</w:t>
      </w:r>
    </w:p>
    <w:p>
      <w:pPr>
        <w:pStyle w:val="SHTKBlockLabel"/>
      </w:pPr>
      <w:r>
        <w:t>한국어 직역</w:t>
      </w:r>
    </w:p>
    <w:p>
      <w:pPr>
        <w:pStyle w:val="SHTKTranslationText"/>
      </w:pPr>
      <w:r>
        <w:t>인과의 깊고 얕음을 자세히 알 수 있어야 비로소 약석이 통하고 막히는 경우를 분별할 수 있다. 이는 지혜로 궁구할 수 있으나, 글로는 다 갖추어 말하기 어렵다. [구두 불확실] 공명이 ‘숭’을 분별하고 편작이 병을 없앤 일과,</w:t>
      </w:r>
    </w:p>
    <w:p>
      <w:pPr>
        <w:pStyle w:val="SHTKBlockLabel"/>
      </w:pPr>
      <w:r>
        <w:t>교감·번역 메모</w:t>
      </w:r>
    </w:p>
    <w:p>
      <w:pPr>
        <w:pStyle w:val="SHTKNoteSummary"/>
      </w:pPr>
      <w:r>
        <w:t>교감 요약 | [CBETA 교감] 鶣鵲/扁鵲은 모두 편작을 가리키는 인명 표기 차이로 한국어 인명 번역은 같다.</w:t>
      </w:r>
    </w:p>
    <w:p>
      <w:pPr>
        <w:pStyle w:val="SHTKNoteDetail"/>
      </w:pPr>
      <w:r>
        <w:t>• 원교감 원문 | 鶣＝扁【三】【宮】＊</w:t>
        <w:br/>
        <w:t>• 교감 번호 | 0194015</w:t>
        <w:br/>
        <w:t>• 저본 독법 | 鶣</w:t>
        <w:br/>
        <w:t>• 저본 기준 번역 | [구두 불확실] 공명이 ‘숭’을 분별하고 편작이 병을 없앤 일과,</w:t>
        <w:br/>
        <w:t>• 이문 독법 | 扁</w:t>
        <w:br/>
        <w:t>• 이문 기준 번역 | 저본과 같이 “편작”으로 옮긴다.</w:t>
        <w:br/>
        <w:t>• 의미 차이 | 鶣鵲/扁鵲은 모두 편작을 가리키는 인명 표기 차이로 한국어 인명 번역은 같다.</w:t>
        <w:br/>
        <w:t>• 번역 영향 판정 | [번역 차이 없음]</w:t>
        <w:br/>
        <w:t>• 출처 | CBETA T52n2103, 교감 번호 0194015.</w:t>
      </w:r>
    </w:p>
    <w:p>
      <w:pPr>
        <w:pStyle w:val="SHTKBlockLabel"/>
      </w:pPr>
      <w:r>
        <w:t>원문</w:t>
      </w:r>
    </w:p>
    <w:p>
      <w:pPr>
        <w:pStyle w:val="SHTKSourceText"/>
      </w:pPr>
      <w:r>
        <w:t>河東郭璞譙郡華他。廣陵吳普彭城樊阿。或禳凶而作吉。或止疾以為和。何得不信醫術之有益乎。</w:t>
      </w:r>
    </w:p>
    <w:p>
      <w:pPr>
        <w:pStyle w:val="SHTKBlockLabel"/>
      </w:pPr>
      <w:r>
        <w:t>한국어 직역</w:t>
      </w:r>
    </w:p>
    <w:p>
      <w:pPr>
        <w:pStyle w:val="SHTKTranslationText"/>
      </w:pPr>
      <w:r>
        <w:t>하동의 곽박과 초군의 화타, 광릉의 오보와 팽성의 번아 같은 이들은, 어떤 이는 흉함을 물리쳐 길함으로 만들고, 어떤 이는 병을 그치게 하여 평안하게 했다. 어찌 의술에 이익이 있음을 믿지 않을 수 있겠는가.</w:t>
      </w:r>
    </w:p>
    <w:p>
      <w:pPr>
        <w:pStyle w:val="SHTKBlockLabel"/>
      </w:pPr>
      <w:r>
        <w:t>원문</w:t>
      </w:r>
    </w:p>
    <w:p>
      <w:pPr>
        <w:pStyle w:val="SHTKSourceText"/>
      </w:pPr>
      <w:r>
        <w:t>然景純識加刑之日。而不能使刑之不加。公明知壽盡之年。不能令年之不盡。[＊]鶣鵲[16]華他不能使其親不歿。吳普樊阿不能令其躬不殞。何得不信長短之[17]有業乎。醫由業會藥依緣聚。醫實有功藥非無取。必死之病雖聖莫之蠲。可療之疾待醫而方愈。</w:t>
      </w:r>
    </w:p>
    <w:p>
      <w:pPr>
        <w:pStyle w:val="SHTKBlockLabel"/>
      </w:pPr>
      <w:r>
        <w:t>한국어 직역</w:t>
      </w:r>
    </w:p>
    <w:p>
      <w:pPr>
        <w:pStyle w:val="SHTKTranslationText"/>
      </w:pPr>
      <w:r>
        <w:t>그러나 경순은 형벌이 가해질 날을 알았어도, 형벌이 가해지지 않게 하지는 못했다. 공명은 수명이 다할 해를 알았어도, 그해가 다하지 않게 하지는 못했다. 편작과 화타도 자기 친족이 죽지 않게 하지는 못했고, 오보와 번아도 자기 자신이 죽지 않게 하지는 못했다. 어찌 수명의 길고 짧음에 업이 있음을 믿지 않을 수 있겠는가. 의사는 업에 따라 만나고 약은 인연에 따라 모인다. 의사에게는 실제로 공이 있고 약도 취할 바가 없는 것이 아니다. 반드시 죽을 병은 성인이라도 없앨 수 없고, 치료할 수 있는 병은 의원을 기다려야 비로소 낫는다.</w:t>
      </w:r>
    </w:p>
    <w:p>
      <w:pPr>
        <w:pStyle w:val="SHTKBlockLabel"/>
      </w:pPr>
      <w:r>
        <w:t>교감·번역 메모</w:t>
      </w:r>
    </w:p>
    <w:p>
      <w:pPr>
        <w:pStyle w:val="SHTKNoteSummary"/>
      </w:pPr>
      <w:r>
        <w:t>교감 요약 | [CBETA 교감] 華他는 화타의 이름 표기이고 元化는 화타의 자를 가리켜 같은 인물을 다른 이름으로 부른다.</w:t>
      </w:r>
    </w:p>
    <w:p>
      <w:pPr>
        <w:pStyle w:val="SHTKNoteDetail"/>
      </w:pPr>
      <w:r>
        <w:t>• 원교감 원문 | 華他＝元化【宋】【元】</w:t>
        <w:br/>
        <w:t>• 교감 번호 | 0194016</w:t>
        <w:br/>
        <w:t>• 저본 독법 | 華他</w:t>
        <w:br/>
        <w:t>• 저본 기준 번역 | 편작과 화타도 자기 친족이 죽지 않게 하지는 못했고,</w:t>
        <w:br/>
        <w:t>• 이문 독법 | 元化</w:t>
        <w:br/>
        <w:t>• 이문 기준 번역 | 이문을 적용하면 “초군의 원화”가 되어 같은 화타를 자로 부른다.</w:t>
        <w:br/>
        <w:t>• 의미 차이 | 華他는 화타의 이름 표기이고 元化는 화타의 자를 가리켜 같은 인물을 다른 이름으로 부른다.</w:t>
        <w:br/>
        <w:t>• 번역 영향 판정 | [표현 차이]</w:t>
        <w:br/>
        <w:t>• 출처 | CBETA T52n2103, 교감 번호 0194016.</w:t>
      </w:r>
    </w:p>
    <w:p>
      <w:pPr>
        <w:pStyle w:val="SHTKNoteSummary"/>
      </w:pPr>
      <w:r>
        <w:t>교감 요약 | [상호참조] 앞의 교감 0194015와 같은 이문이 이 자리에도 적용된다.</w:t>
      </w:r>
    </w:p>
    <w:p>
      <w:pPr>
        <w:pStyle w:val="SHTKNoteDetail"/>
      </w:pPr>
      <w:r>
        <w:t>• 한국어 해설 | [＊]는 XML의 명시적 연결 정보에 따라 교감 0194015를 재참조한다.</w:t>
      </w:r>
    </w:p>
    <w:p>
      <w:pPr>
        <w:pStyle w:val="SHTKNoteSummary"/>
      </w:pPr>
      <w:r>
        <w:t>교감 요약 | [CBETA 교감] 다른 판본은 有를 생략해 長短之業로 만든다. “길고 짧음에 업이 있다”와 “길고 짧음의 업” 사이의 표현 차이이다.</w:t>
      </w:r>
    </w:p>
    <w:p>
      <w:pPr>
        <w:pStyle w:val="SHTKNoteDetail"/>
      </w:pPr>
      <w:r>
        <w:t>• 원교감 원문 | 〔有〕－【三】【宮】</w:t>
        <w:br/>
        <w:t>• 교감 번호 | 0194017</w:t>
        <w:br/>
        <w:t>• 저본 독법 | 有</w:t>
        <w:br/>
        <w:t>• 저본 기준 번역 | 어찌 수명의 길고 짧음에 업이 있음을 믿지 않을 수 있겠는가.</w:t>
        <w:br/>
        <w:t>• 이문 독법 | 〔생략〕</w:t>
        <w:br/>
        <w:t>• 이문 기준 번역 | “어찌 수명의 길고 짧음에 관한 업을 믿지 않을 수 있겠는가.”</w:t>
        <w:br/>
        <w:t>• 의미 차이 | 다른 판본은 有를 생략해 長短之業로 만든다. “길고 짧음에 업이 있다”와 “길고 짧음의 업” 사이의 표현 차이이다.</w:t>
        <w:br/>
        <w:t>• 번역 영향 판정 | [표현 차이]</w:t>
        <w:br/>
        <w:t>• 출처 | CBETA T52n2103, 교감 번호 0194017.</w:t>
      </w:r>
    </w:p>
    <w:p>
      <w:pPr>
        <w:pStyle w:val="SHTKBlockLabel"/>
      </w:pPr>
      <w:r>
        <w:t>원문</w:t>
      </w:r>
    </w:p>
    <w:p>
      <w:pPr>
        <w:pStyle w:val="SHTKSourceText"/>
      </w:pPr>
      <w:r>
        <w:t>魂由業[18]反。</w:t>
      </w:r>
    </w:p>
    <w:p>
      <w:pPr>
        <w:pStyle w:val="SHTKBlockLabel"/>
      </w:pPr>
      <w:r>
        <w:t>한국어 직역</w:t>
      </w:r>
    </w:p>
    <w:p>
      <w:pPr>
        <w:pStyle w:val="SHTKTranslationText"/>
      </w:pPr>
      <w:r>
        <w:t>혼이 업 때문에 돌아오게 되면,</w:t>
      </w:r>
    </w:p>
    <w:p>
      <w:pPr>
        <w:pStyle w:val="SHTKBlockLabel"/>
      </w:pPr>
      <w:r>
        <w:t>교감·번역 메모</w:t>
      </w:r>
    </w:p>
    <w:p>
      <w:pPr>
        <w:pStyle w:val="SHTKNoteSummary"/>
      </w:pPr>
      <w:r>
        <w:t>교감 요약 | [CBETA 교감] 魂由業反은 혼이 업으로 말미암아 “돌아온다”는 뜻이고 及을 쓰면 “미치다/이르다”가 되어 동작 의미가 달라진다.</w:t>
      </w:r>
    </w:p>
    <w:p>
      <w:pPr>
        <w:pStyle w:val="SHTKNoteDetail"/>
      </w:pPr>
      <w:r>
        <w:t>• 원교감 원문 | 反＝及【宋】【宮】</w:t>
        <w:br/>
        <w:t>• 교감 번호 | 0194018</w:t>
        <w:br/>
        <w:t>• 저본 독법 | 反</w:t>
        <w:br/>
        <w:t>• 저본 기준 번역 | 혼이 업 때문에 돌아오게 되면,</w:t>
        <w:br/>
        <w:t>• 이문 독법 | 及</w:t>
        <w:br/>
        <w:t>• 이문 기준 번역 | “혼이 업 때문에 미치게 되면” 정도로 동작 표현이 달라진다.</w:t>
        <w:br/>
        <w:t>• 의미 차이 | 魂由業反은 혼이 업으로 말미암아 “돌아온다”는 뜻이고 及을 쓰면 “미치다/이르다”가 되어 동작 의미가 달라진다.</w:t>
        <w:br/>
        <w:t>• 번역 영향 판정 | [의미 차이 있음]</w:t>
        <w:br/>
        <w:t>• 출처 | CBETA T52n2103, 교감 번호 0194018.</w:t>
      </w:r>
    </w:p>
    <w:p>
      <w:pPr>
        <w:pStyle w:val="SHTKBlockLabel"/>
      </w:pPr>
      <w:r>
        <w:t>원문</w:t>
      </w:r>
    </w:p>
    <w:p>
      <w:pPr>
        <w:pStyle w:val="SHTKSourceText"/>
      </w:pPr>
      <w:r>
        <w:t>則僵尸遇再生之藥。命以業[19]殂。</w:t>
      </w:r>
    </w:p>
    <w:p>
      <w:pPr>
        <w:pStyle w:val="SHTKBlockLabel"/>
      </w:pPr>
      <w:r>
        <w:t>한국어 직역</w:t>
      </w:r>
    </w:p>
    <w:p>
      <w:pPr>
        <w:pStyle w:val="SHTKTranslationText"/>
      </w:pPr>
      <w:r>
        <w:t>굳은 시체도 다시 살리는 약을 만난다. 명이 업 때문에 다하게 되면,</w:t>
      </w:r>
    </w:p>
    <w:p>
      <w:pPr>
        <w:pStyle w:val="SHTKBlockLabel"/>
      </w:pPr>
      <w:r>
        <w:t>교감·번역 메모</w:t>
      </w:r>
    </w:p>
    <w:p>
      <w:pPr>
        <w:pStyle w:val="SHTKNoteSummary"/>
      </w:pPr>
      <w:r>
        <w:t>교감 요약 | [CBETA 교감] 殂/徂는 이 문맥에서 모두 수명이 다해 죽는다는 뜻으로 읽혀 번역 차이가 없다.</w:t>
      </w:r>
    </w:p>
    <w:p>
      <w:pPr>
        <w:pStyle w:val="SHTKNoteDetail"/>
      </w:pPr>
      <w:r>
        <w:t>• 원교감 원문 | 殂＝徂【三】【宮】</w:t>
        <w:br/>
        <w:t>• 교감 번호 | 0194019</w:t>
        <w:br/>
        <w:t>• 저본 독법 | 殂</w:t>
        <w:br/>
        <w:t>• 저본 기준 번역 | 명이 업 때문에 다하게 되면,</w:t>
        <w:br/>
        <w:t>• 이문 독법 | 徂</w:t>
        <w:br/>
        <w:t>• 이문 기준 번역 | 저본과 같이 “명이 업 때문에 다하게 되면”으로 옮긴다.</w:t>
        <w:br/>
        <w:t>• 의미 차이 | 殂/徂는 이 문맥에서 모두 수명이 다해 죽는다는 뜻으로 읽혀 번역 차이가 없다.</w:t>
        <w:br/>
        <w:t>• 번역 영향 판정 | [번역 차이 없음]</w:t>
        <w:br/>
        <w:t>• 출처 | CBETA T52n2103, 교감 번호 0194019.</w:t>
      </w:r>
    </w:p>
    <w:p>
      <w:pPr>
        <w:pStyle w:val="SHTKBlockLabel"/>
      </w:pPr>
      <w:r>
        <w:t>원문</w:t>
      </w:r>
    </w:p>
    <w:p>
      <w:pPr>
        <w:pStyle w:val="SHTKSourceText"/>
      </w:pPr>
      <w:r>
        <w:t>則聖醫為一棺之土。壽之修促體之安苦。隨遭[20]不泰妍[＊]蚩[21]申𤹪。千品萬端皆業為主。三界六趣隨業而處。百卉無情。故美惡非關於業報。</w:t>
      </w:r>
    </w:p>
    <w:p>
      <w:pPr>
        <w:pStyle w:val="SHTKBlockLabel"/>
      </w:pPr>
      <w:r>
        <w:t>한국어 직역</w:t>
      </w:r>
    </w:p>
    <w:p>
      <w:pPr>
        <w:pStyle w:val="SHTKTranslationText"/>
      </w:pPr>
      <w:r>
        <w:t>성스러운 의원도 한 관의 흙이 되게 할 뿐이다. 수명의 길고 짧음과 몸의 편안함과 괴로움, [이문 검토 필요] 만나는 막힘과 통함, 아름답고 추함, 펴지고 굽음 등은 천 가지 품류와 만 가지 단서가 모두 업을 주인으로 삼는다. 삼계와 육취에서도 업을 따라 머문다. 온갖 초목은 정식이 없으므로, 아름답고 추한 것이 업보와 관계되지 않는다.</w:t>
      </w:r>
    </w:p>
    <w:p>
      <w:pPr>
        <w:pStyle w:val="SHTKBlockLabel"/>
      </w:pPr>
      <w:r>
        <w:t>교감·번역 메모</w:t>
      </w:r>
    </w:p>
    <w:p>
      <w:pPr>
        <w:pStyle w:val="SHTKNoteSummary"/>
      </w:pPr>
      <w:r>
        <w:t>교감 요약 | [CBETA 교감] 저본의 不泰는 “편안하지 않음/불통”으로 읽히지만 다른 판본의 否泰는 “막힘과 통함, 불운과 행운”이라는 짝말이 되어 의미 범위가 달라진다.</w:t>
      </w:r>
    </w:p>
    <w:p>
      <w:pPr>
        <w:pStyle w:val="SHTKNoteDetail"/>
      </w:pPr>
      <w:r>
        <w:t>• 원교감 원문 | 不＝否【三】【宮】</w:t>
        <w:br/>
        <w:t>• 교감 번호 | 0194020</w:t>
        <w:br/>
        <w:t>• 저본 독법 | 不</w:t>
        <w:br/>
        <w:t>• 저본 기준 번역 | [이문 검토 필요] 만나는 막힘과 통함, 아름답고 추함, 펴지고 굽음 등은</w:t>
        <w:br/>
        <w:t>• 이문 독법 | 否</w:t>
        <w:br/>
        <w:t>• 이문 기준 번역 | “만나는 막힘과 통함, 아름답고 추함…”처럼 否泰의 대립쌍이 명시된다.</w:t>
        <w:br/>
        <w:t>• 의미 차이 | 저본의 不泰는 “편안하지 않음/불통”으로 읽히지만 다른 판본의 否泰는 “막힘과 통함, 불운과 행운”이라는 짝말이 되어 의미 범위가 달라진다.</w:t>
        <w:br/>
        <w:t>• 번역 영향 판정 | [의미 차이 있음]</w:t>
        <w:br/>
        <w:t>• 출처 | CBETA T52n2103, 교감 번호 0194020.</w:t>
      </w:r>
    </w:p>
    <w:p>
      <w:pPr>
        <w:pStyle w:val="SHTKNoteSummary"/>
      </w:pPr>
      <w:r>
        <w:t>교감 요약 | [CBETA 교감] 申𤹪에 대해 송·궁본은 中區, 원·명본은 伸傴로 적는다.</w:t>
      </w:r>
    </w:p>
    <w:p>
      <w:pPr>
        <w:pStyle w:val="SHTKNoteDetail"/>
      </w:pPr>
      <w:r>
        <w:t>• 원교감 원문 | 申𤹪＝中區【宋】【宮】，伸傴【元】【明】</w:t>
        <w:br/>
        <w:t>• 교감 번호 | 0194021</w:t>
        <w:br/>
        <w:t>• 저본 독법 | 申𤹪</w:t>
        <w:br/>
        <w:t>• 저본 기준 번역 | [이문 검토 필요] 만나는 막힘과 통함, 아름답고 추함, 펴지고 굽음 등은</w:t>
        <w:br/>
        <w:t>• 이문 독법 | 中區 / 伸傴</w:t>
        <w:br/>
        <w:t>• 이문 기준 번역 | 원·명본 伸傴를 따르면 “펴지고 굽음”의 대비로 읽힌다. 송·궁본 中區는 별도 독법이다.</w:t>
        <w:br/>
        <w:t>• 의미 차이 | 申𤹪에 대해 송·궁본은 中區, 원·명본은 伸傴로 적는다.</w:t>
        <w:br/>
        <w:t>• 번역 영향 판정 | [판단 유보]</w:t>
        <w:br/>
        <w:t>• 출처 | CBETA T52n2103, 교감 번호 0194021.</w:t>
      </w:r>
    </w:p>
    <w:p>
      <w:pPr>
        <w:pStyle w:val="SHTKNoteSummary"/>
      </w:pPr>
      <w:r>
        <w:t>교감 요약 | [상호참조] 앞의 교감 0191018과 같은 이문이 이 자리에도 적용된다.</w:t>
      </w:r>
    </w:p>
    <w:p>
      <w:pPr>
        <w:pStyle w:val="SHTKNoteDetail"/>
      </w:pPr>
      <w:r>
        <w:t>• 한국어 해설 | [＊]는 XML의 명시적 연결 정보에 따라 교감 0191018를 재참조한다.</w:t>
      </w:r>
    </w:p>
    <w:p>
      <w:pPr>
        <w:pStyle w:val="SHTKBlockLabel"/>
      </w:pPr>
      <w:r>
        <w:t>원문</w:t>
      </w:r>
    </w:p>
    <w:p>
      <w:pPr>
        <w:pStyle w:val="SHTKSourceText"/>
      </w:pPr>
      <w:r>
        <w:t>四生有命。則因緣不同於草莽。斤斧伐木不驚。刀杖加人則懼。匏[22]爪繫而不食。</w:t>
      </w:r>
    </w:p>
    <w:p>
      <w:pPr>
        <w:pStyle w:val="SHTKBlockLabel"/>
      </w:pPr>
      <w:r>
        <w:t>한국어 직역</w:t>
      </w:r>
    </w:p>
    <w:p>
      <w:pPr>
        <w:pStyle w:val="SHTKTranslationText"/>
      </w:pPr>
      <w:r>
        <w:t>네 가지 생류는 생명이 있으므로, 인연이 풀과 잡초의 경우와 같지 않다. 도끼와 자귀로 나무를 베어도 나무는 놀라지 않지만, 칼과 몽둥이를 사람에게 가하면 사람은 두려워한다. 「匏爪」[이문 검토 필요]는 매여 있어 먹지 못하고,</w:t>
      </w:r>
    </w:p>
    <w:p>
      <w:pPr>
        <w:pStyle w:val="SHTKBlockLabel"/>
      </w:pPr>
      <w:r>
        <w:t>교감·번역 메모</w:t>
      </w:r>
    </w:p>
    <w:p>
      <w:pPr>
        <w:pStyle w:val="SHTKNoteSummary"/>
      </w:pPr>
      <w:r>
        <w:t>교감 요약 | [CBETA 교감] 저본 「爪」, 이문 「瓜」.</w:t>
      </w:r>
    </w:p>
    <w:p>
      <w:pPr>
        <w:pStyle w:val="SHTKNoteDetail"/>
      </w:pPr>
      <w:r>
        <w:t>• 원교감 원문 | 爪＝瓜【三】【宮】</w:t>
        <w:br/>
        <w:t>• 교감 번호 | 0194022</w:t>
        <w:br/>
        <w:t>• 저본 독법 | 爪</w:t>
        <w:br/>
        <w:t>• 저본 기준 번역 | 匏爪[이문 검토 필요]는 매여 있어 먹지 못하고,</w:t>
        <w:br/>
        <w:t>• 이문 독법 | 瓜</w:t>
        <w:br/>
        <w:t>• 이문 기준 번역 | “박은 매여 있어 먹히지 않고”로 읽혀 《논어》의 匏瓜 비유가 분명해진다.</w:t>
        <w:br/>
        <w:t>• 의미 차이 | 저본의 匏爪는 “박+발톱”의 글자 조합이지만 다른 판본의 匏瓜는 《논어》의 “매여 있으면서 먹히지 않는 박” 비유와 바로 연결되므로 의미와 전고 식별에 큰 차이를 준다.</w:t>
        <w:br/>
        <w:t>• 번역 영향 판정 | [의미 차이 있음]</w:t>
        <w:br/>
        <w:t>• 출처 | CBETA T52n2103, 교감 번호 0194022.</w:t>
      </w:r>
    </w:p>
    <w:p>
      <w:pPr>
        <w:pStyle w:val="SHTKBlockLabel"/>
      </w:pPr>
      <w:r>
        <w:t>원문</w:t>
      </w:r>
    </w:p>
    <w:p>
      <w:pPr>
        <w:pStyle w:val="SHTKSourceText"/>
      </w:pPr>
      <w:r>
        <w:t>羽毛食而馳騖。比有情於無知。何非倫而引喻。夫空有略談則率由心業。前且詠其生常。今則示其正法。</w:t>
      </w:r>
    </w:p>
    <w:p>
      <w:pPr>
        <w:pStyle w:val="SHTKBlockLabel"/>
      </w:pPr>
      <w:r>
        <w:t>한국어 직역</w:t>
      </w:r>
    </w:p>
    <w:p>
      <w:pPr>
        <w:pStyle w:val="SHTKTranslationText"/>
      </w:pPr>
      <w:r>
        <w:t>깃털 있는 새는 먹고서 달려 날아간다. 유정한 존재를 지각 없는 것에 견주는 것이 어찌 부류가 다른 것을 끌어다 비유하는 일이 아니겠는가. 공과 유를 대략 논하면 모두 마음의 업으로 말미암는다. 앞에서는 우선 그 생명의 상도를 읊었고, 이제는 그 바른 법을 보인다.</w:t>
      </w:r>
    </w:p>
    <w:p>
      <w:pPr>
        <w:pStyle w:val="SHTKBlockLabel"/>
      </w:pPr>
      <w:r>
        <w:t>원문</w:t>
      </w:r>
    </w:p>
    <w:p>
      <w:pPr>
        <w:pStyle w:val="SHTKSourceText"/>
      </w:pPr>
      <w:r>
        <w:t>小乘以依報為業有。大乘以萬境為識造。隨幻業而施[23]之天地。</w:t>
      </w:r>
    </w:p>
    <w:p>
      <w:pPr>
        <w:pStyle w:val="SHTKBlockLabel"/>
      </w:pPr>
      <w:r>
        <w:t>한국어 직역</w:t>
      </w:r>
    </w:p>
    <w:p>
      <w:pPr>
        <w:pStyle w:val="SHTKTranslationText"/>
      </w:pPr>
      <w:r>
        <w:t>소승에서는 의보를 업으로 있는 것이라 하고, 대승에서는 온갖 경계를 식이 지어낸 것이라 한다. 허깨비 같은 업을 따라 천지에 베풀어지고,</w:t>
      </w:r>
    </w:p>
    <w:p>
      <w:pPr>
        <w:pStyle w:val="SHTKBlockLabel"/>
      </w:pPr>
      <w:r>
        <w:t>교감·번역 메모</w:t>
      </w:r>
    </w:p>
    <w:p>
      <w:pPr>
        <w:pStyle w:val="SHTKNoteSummary"/>
      </w:pPr>
      <w:r>
        <w:t>교감 요약 | [CBETA 교감] 송본·궁본은 之 앞에 識을 더해 “식의 천지”라는 귀속을 명시한다. 저본의 之天地와 문장 결합이 달라진다.</w:t>
      </w:r>
    </w:p>
    <w:p>
      <w:pPr>
        <w:pStyle w:val="SHTKNoteDetail"/>
      </w:pPr>
      <w:r>
        <w:t>• 원교감 원문 | （識）＋之【宋】【宮】</w:t>
        <w:br/>
        <w:t>• 교감 번호 | 0194023</w:t>
        <w:br/>
        <w:t>• 저본 독법 | 之</w:t>
        <w:br/>
        <w:t>• 저본 기준 번역 | 허깨비 같은 업을 따라 천지에 베풀어지고,</w:t>
        <w:br/>
        <w:t>• 이문 독법 | 識之</w:t>
        <w:br/>
        <w:t>• 이문 기준 번역 | 이문을 적용하면 “허깨비 같은 업을 따라 식의 천지에 베풀어지고”라는 식으로 귀속 관계가 더 명시된다.</w:t>
        <w:br/>
        <w:t>• 의미 차이 | 송본·궁본은 之 앞에 識을 더해 “식의 천지”라는 귀속을 명시한다. 저본의 之天地와 문장 결합이 달라진다.</w:t>
        <w:br/>
        <w:t>• 번역 영향 판정 | [문장 구조 변화]</w:t>
        <w:br/>
        <w:t>• 출처 | CBETA T52n2103, 교감 번호 0194023.</w:t>
      </w:r>
    </w:p>
    <w:p>
      <w:pPr>
        <w:pStyle w:val="SHTKBlockLabel"/>
      </w:pPr>
      <w:r>
        <w:t>원문</w:t>
      </w:r>
    </w:p>
    <w:p>
      <w:pPr>
        <w:pStyle w:val="SHTKSourceText"/>
      </w:pPr>
      <w:r>
        <w:t>逐妄心而現之識草。若翳目覩乎空花。比睡夢現其生老。若悟之於心業。則[＊]惟聞乎佛道。原夫小乘之與大乘。如小學之與大學。</w:t>
      </w:r>
    </w:p>
    <w:p>
      <w:pPr>
        <w:pStyle w:val="SHTKBlockLabel"/>
      </w:pPr>
      <w:r>
        <w:t>한국어 직역</w:t>
      </w:r>
    </w:p>
    <w:p>
      <w:pPr>
        <w:pStyle w:val="SHTKTranslationText"/>
      </w:pPr>
      <w:r>
        <w:t>망령된 마음을 따라 식의 풀로 나타난다. 마치 눈에 예막이 있는 사람이 허공의 꽃을 보는 것과 같고, 잠든 꿈에서 생로가 나타나는 것에 견줄 만하다. 만약 이를 마음과 업에서 깨닫는다면, 오직 불도만을 듣게 될 것이다. 대저 소승과 대승의 관계를 근원적으로 살피면, 소학과 대학의 관계와 같다.</w:t>
      </w:r>
    </w:p>
    <w:p>
      <w:pPr>
        <w:pStyle w:val="SHTKBlockLabel"/>
      </w:pPr>
      <w:r>
        <w:t>교감·번역 메모</w:t>
      </w:r>
    </w:p>
    <w:p>
      <w:pPr>
        <w:pStyle w:val="SHTKNoteSummary"/>
      </w:pPr>
      <w:r>
        <w:t>교감 요약 | [상호참조] 앞의 교감 0192003과 같은 이문이 이 자리에도 적용된다.</w:t>
      </w:r>
    </w:p>
    <w:p>
      <w:pPr>
        <w:pStyle w:val="SHTKNoteDetail"/>
      </w:pPr>
      <w:r>
        <w:t>• 한국어 해설 | [＊]는 XML의 명시적 연결 정보에 따라 교감 0192003를 재참조한다.</w:t>
      </w:r>
    </w:p>
    <w:p>
      <w:pPr>
        <w:pStyle w:val="SHTKBlockLabel"/>
      </w:pPr>
      <w:r>
        <w:t>원문</w:t>
      </w:r>
    </w:p>
    <w:p>
      <w:pPr>
        <w:pStyle w:val="SHTKSourceText"/>
      </w:pPr>
      <w:r>
        <w:t>幼唯教之以書計。長乃博之以禮樂。始蒙然而類牛毛。終卓爾而同麟角。此乃為訓之次序。何有異同而可剝。良以眾生之根有利有鈍。是故聖人之教或漸或頓。或致之於深遠。或進之以分寸。</w:t>
      </w:r>
    </w:p>
    <w:p>
      <w:pPr>
        <w:pStyle w:val="SHTKBlockLabel"/>
      </w:pPr>
      <w:r>
        <w:t>한국어 직역</w:t>
      </w:r>
    </w:p>
    <w:p>
      <w:pPr>
        <w:pStyle w:val="SHTKTranslationText"/>
      </w:pPr>
      <w:r>
        <w:t>어릴 때에는 오직 글과 계산을 가르치고, 자라서는 비로소 예악으로 넓혀 준다. 처음에는 몽매하여 소털처럼 많지만, 끝에는 우뚝하여 기린의 뿔처럼 드물어진다. 이것이 곧 가르치는 차례이다. 어찌 같고 다름이 있다고 하여 서로 깎아내릴 수 있겠는가. 진실로 중생의 근기가 날카로운 것도 있고 둔한 것도 있기 때문이다. 그러므로 성인의 가르침에는 점진적인 것도 있고 단박인 것도 있다. 혹은 깊고 먼 데까지 이르게 하고, 혹은 한 치 한 푼씩 나아가게 한다.</w:t>
      </w:r>
    </w:p>
    <w:p>
      <w:pPr>
        <w:pStyle w:val="SHTKBlockLabel"/>
      </w:pPr>
      <w:r>
        <w:t>원문</w:t>
      </w:r>
    </w:p>
    <w:p>
      <w:pPr>
        <w:pStyle w:val="SHTKSourceText"/>
      </w:pPr>
      <w:r>
        <w:t>雖百慮而一致。[24]亦異道而乖論。</w:t>
      </w:r>
    </w:p>
    <w:p>
      <w:pPr>
        <w:pStyle w:val="SHTKBlockLabel"/>
      </w:pPr>
      <w:r>
        <w:t>한국어 직역</w:t>
      </w:r>
    </w:p>
    <w:p>
      <w:pPr>
        <w:pStyle w:val="SHTKTranslationText"/>
      </w:pPr>
      <w:r>
        <w:t>비록 온갖 생각이 있어도 돌아가는 곳은 하나이며, 또한 길이 달라도 논리가 어긋나는 것은 아니다.</w:t>
      </w:r>
    </w:p>
    <w:p>
      <w:pPr>
        <w:pStyle w:val="SHTKBlockLabel"/>
      </w:pPr>
      <w:r>
        <w:t>교감·번역 메모</w:t>
      </w:r>
    </w:p>
    <w:p>
      <w:pPr>
        <w:pStyle w:val="SHTKNoteSummary"/>
      </w:pPr>
      <w:r>
        <w:t>교감 요약 | [CBETA 교감] 저본의 亦은 “또한”이고 다른 판본의 非는 부정을 나타내므로, 앞의 “백려이일치”와 뒤 구절의 논리 연결이 달라진다.</w:t>
      </w:r>
    </w:p>
    <w:p>
      <w:pPr>
        <w:pStyle w:val="SHTKNoteDetail"/>
      </w:pPr>
      <w:r>
        <w:t>• 원교감 원문 | 亦＝非【三】【宮】</w:t>
        <w:br/>
        <w:t>• 교감 번호 | 0194024</w:t>
        <w:br/>
        <w:t>• 저본 독법 | 亦</w:t>
        <w:br/>
        <w:t>• 저본 기준 번역 | 또한 길이 달라도 논리가 어긋나는 것은 아니다.</w:t>
        <w:br/>
        <w:t>• 이문 독법 | 非</w:t>
        <w:br/>
        <w:t>• 이문 기준 번역 | 이문 非를 적용하면 “비록 온갖 생각이 한곳으로 돌아가더라도, 길이 다르면 논리가 어긋난다” 쪽으로 논리 방향이 달라진다.</w:t>
        <w:br/>
        <w:t>• 의미 차이 | 저본의 亦은 “또한”이고 다른 판본의 非는 부정을 나타내므로, 앞의 “백려이일치”와 뒤 구절의 논리 연결이 달라진다.</w:t>
        <w:br/>
        <w:t>• 번역 영향 판정 | [의미 차이 있음]</w:t>
        <w:br/>
        <w:t>• 출처 | CBETA T52n2103, 교감 번호 0194024.</w:t>
      </w:r>
    </w:p>
    <w:p>
      <w:pPr>
        <w:pStyle w:val="SHTKBlockLabel"/>
      </w:pPr>
      <w:r>
        <w:t>원문</w:t>
      </w:r>
    </w:p>
    <w:p>
      <w:pPr>
        <w:pStyle w:val="SHTKSourceText"/>
      </w:pPr>
      <w:r>
        <w:t>乃有執空門以反教。論大乘而謗小。佛不[25]鬪眾生眾生自不了。</w:t>
      </w:r>
    </w:p>
    <w:p>
      <w:pPr>
        <w:pStyle w:val="SHTKBlockLabel"/>
      </w:pPr>
      <w:r>
        <w:t>한국어 직역</w:t>
      </w:r>
    </w:p>
    <w:p>
      <w:pPr>
        <w:pStyle w:val="SHTKTranslationText"/>
      </w:pPr>
      <w:r>
        <w:t>그런데 마침내 공문의 가르침을 고집하여 가르침을 뒤엎고, 대승을 논하면서 소승을 비방하는 자가 있다. 부처가 중생과 다투는 것이 아니라 중생 스스로가 깨닫지 못하는 것이다.</w:t>
      </w:r>
    </w:p>
    <w:p>
      <w:pPr>
        <w:pStyle w:val="SHTKBlockLabel"/>
      </w:pPr>
      <w:r>
        <w:t>교감·번역 메모</w:t>
      </w:r>
    </w:p>
    <w:p>
      <w:pPr>
        <w:pStyle w:val="SHTKNoteSummary"/>
      </w:pPr>
      <w:r>
        <w:t>교감 요약 | [CBETA 교감] 鬪는 “다투다”, 闕은 “빠지다/결여되다”이므로 “부처가 중생과 다투지 않는다”는 저본 문장의 핵심 서술이 달라진다.</w:t>
      </w:r>
    </w:p>
    <w:p>
      <w:pPr>
        <w:pStyle w:val="SHTKNoteDetail"/>
      </w:pPr>
      <w:r>
        <w:t>• 원교감 원문 | 鬪＝闕【三】【宮】</w:t>
        <w:br/>
        <w:t>• 교감 번호 | 0194025</w:t>
        <w:br/>
        <w:t>• 저본 독법 | 鬪</w:t>
        <w:br/>
        <w:t>• 저본 기준 번역 | 부처가 중생과 다투는 것이 아니라 중생 스스로가 깨닫지 못하는 것이다.</w:t>
        <w:br/>
        <w:t>• 이문 독법 | 闕</w:t>
        <w:br/>
        <w:t>• 의미 차이 | 鬪는 “다투다”, 闕은 “빠지다/결여되다”이므로 “부처가 중생과 다투지 않는다”는 저본 문장의 핵심 서술이 달라진다.</w:t>
        <w:br/>
        <w:t>• 번역 영향 판정 | [의미 차이 있음]</w:t>
        <w:br/>
        <w:t>• 출처 | CBETA T52n2103, 교감 번호 0194025.</w:t>
      </w:r>
    </w:p>
    <w:p>
      <w:pPr>
        <w:pStyle w:val="SHTKBlockLabel"/>
      </w:pPr>
      <w:r>
        <w:t>원문</w:t>
      </w:r>
    </w:p>
    <w:p>
      <w:pPr>
        <w:pStyle w:val="SHTKSourceText"/>
      </w:pPr>
      <w:r>
        <w:t>譬闇室之無燭。如夜遊而未曉。故相剝奪而諠諠。競是非而擾擾。何[26]異採芙蓉於木末。</w:t>
      </w:r>
    </w:p>
    <w:p>
      <w:pPr>
        <w:pStyle w:val="SHTKBlockLabel"/>
      </w:pPr>
      <w:r>
        <w:t>한국어 직역</w:t>
      </w:r>
    </w:p>
    <w:p>
      <w:pPr>
        <w:pStyle w:val="SHTKTranslationText"/>
      </w:pPr>
      <w:r>
        <w:t>비유하면 어두운 방에 등불이 없는 것과 같고, 밤길을 다니면서 아직 새벽이 오지 않은 것과 같다. 그러므로 서로 깎아 빼앗으며 시끄럽게 떠들고, 옳고 그름을 다투며 소란스럽게 군다. 어찌 나무 끝에서 부용을 캐는 것과 다르겠으며,</w:t>
      </w:r>
    </w:p>
    <w:p>
      <w:pPr>
        <w:pStyle w:val="SHTKBlockLabel"/>
      </w:pPr>
      <w:r>
        <w:t>교감·번역 메모</w:t>
      </w:r>
    </w:p>
    <w:p>
      <w:pPr>
        <w:pStyle w:val="SHTKNoteSummary"/>
      </w:pPr>
      <w:r>
        <w:t>교감 요약 | [CBETA 교감] 何異는 “무엇이 다르겠는가”라는 반문이지만 何以는 “무엇으로/어찌하여”가 되어 의문 구조가 달라진다.</w:t>
      </w:r>
    </w:p>
    <w:p>
      <w:pPr>
        <w:pStyle w:val="SHTKNoteDetail"/>
      </w:pPr>
      <w:r>
        <w:t>• 원교감 원문 | 異＝以【三】【宮】</w:t>
        <w:br/>
        <w:t>• 교감 번호 | 0194026</w:t>
        <w:br/>
        <w:t>• 저본 독법 | 異</w:t>
        <w:br/>
        <w:t>• 저본 기준 번역 | 어찌 나무 끝에서 부용을 캐는 것과 다르겠으며,</w:t>
        <w:br/>
        <w:t>• 이문 독법 | 以</w:t>
        <w:br/>
        <w:t>• 이문 기준 번역 | 이문 以를 적용하면 “어찌하여 나무 끝에서 부용을 캐는가”에 가까운 의문문이 된다.</w:t>
        <w:br/>
        <w:t>• 의미 차이 | 何異는 “무엇이 다르겠는가”라는 반문이지만 何以는 “무엇으로/어찌하여”가 되어 의문 구조가 달라진다.</w:t>
        <w:br/>
        <w:t>• 번역 영향 판정 | [문장 구조 변화]</w:t>
        <w:br/>
        <w:t>• 출처 | CBETA T52n2103, 교감 번호 0194026.</w:t>
      </w:r>
    </w:p>
    <w:p>
      <w:pPr>
        <w:pStyle w:val="SHTKBlockLabel"/>
      </w:pPr>
      <w:r>
        <w:t>원문</w:t>
      </w:r>
    </w:p>
    <w:p>
      <w:pPr>
        <w:pStyle w:val="SHTKSourceText"/>
      </w:pPr>
      <w:r>
        <w:t>尋吳楚于燕趙。</w:t>
      </w:r>
    </w:p>
    <w:p>
      <w:pPr>
        <w:pStyle w:val="SHTKBlockLabel"/>
      </w:pPr>
      <w:r>
        <w:t>한국어 직역</w:t>
      </w:r>
    </w:p>
    <w:p>
      <w:pPr>
        <w:pStyle w:val="SHTKTranslationText"/>
      </w:pPr>
      <w:r>
        <w:t>연나라와 조나라에서 오나라와 초나라를 찾는 것과 다르겠는가.</w:t>
      </w:r>
    </w:p>
    <w:p>
      <w:pPr>
        <w:pStyle w:val="SHTKBlockLabel"/>
      </w:pPr>
      <w:r>
        <w:t>원문</w:t>
      </w:r>
    </w:p>
    <w:p>
      <w:pPr>
        <w:pStyle w:val="SHTKSourceText"/>
      </w:pPr>
      <w:r>
        <w:t>不亦謬乎。夫一[27]水無以和羹。</w:t>
      </w:r>
    </w:p>
    <w:p>
      <w:pPr>
        <w:pStyle w:val="SHTKBlockLabel"/>
      </w:pPr>
      <w:r>
        <w:t>한국어 직역</w:t>
      </w:r>
    </w:p>
    <w:p>
      <w:pPr>
        <w:pStyle w:val="SHTKTranslationText"/>
      </w:pPr>
      <w:r>
        <w:t>또한 잘못된 일이 아니겠는가. 대저 물 하나만으로는 국의 간을 맞출 수 없고,</w:t>
      </w:r>
    </w:p>
    <w:p>
      <w:pPr>
        <w:pStyle w:val="SHTKBlockLabel"/>
      </w:pPr>
      <w:r>
        <w:t>교감·번역 메모</w:t>
      </w:r>
    </w:p>
    <w:p>
      <w:pPr>
        <w:pStyle w:val="SHTKNoteSummary"/>
      </w:pPr>
      <w:r>
        <w:t>교감 요약 | [CBETA 교감] 一水는 “물 하나”, 一味는 “한 맛”이므로 국을 조화시키는 비유의 소재가 달라진다.</w:t>
      </w:r>
    </w:p>
    <w:p>
      <w:pPr>
        <w:pStyle w:val="SHTKNoteDetail"/>
      </w:pPr>
      <w:r>
        <w:t>• 원교감 원문 | 水＝味【三】【宮】</w:t>
        <w:br/>
        <w:t>• 교감 번호 | 0194027</w:t>
        <w:br/>
        <w:t>• 저본 독법 | 水</w:t>
        <w:br/>
        <w:t>• 저본 기준 번역 | 대저 물 하나만으로는 국의 간을 맞출 수 없고,</w:t>
        <w:br/>
        <w:t>• 이문 독법 | 味</w:t>
        <w:br/>
        <w:t>• 이문 기준 번역 | 이문 味를 적용하면 “한 맛만으로는 국을 조화시킬 수 없다.”가 된다.</w:t>
        <w:br/>
        <w:t>• 의미 차이 | 一水는 “물 하나”, 一味는 “한 맛”이므로 국을 조화시키는 비유의 소재가 달라진다.</w:t>
        <w:br/>
        <w:t>• 번역 영향 판정 | [의미 차이 있음]</w:t>
        <w:br/>
        <w:t>• 출처 | CBETA T52n2103, 교감 번호 0194027.</w:t>
      </w:r>
    </w:p>
    <w:p>
      <w:pPr>
        <w:pStyle w:val="SHTKBlockLabel"/>
      </w:pPr>
      <w:r>
        <w:t>원문</w:t>
      </w:r>
    </w:p>
    <w:p>
      <w:pPr>
        <w:pStyle w:val="SHTKSourceText"/>
      </w:pPr>
      <w:r>
        <w:t>一木無以構室。一衣不稱眾體。一藥不療殊疾。一彩無以為文繡。一聲無以諧琴瑟。一言無以勸眾善。一戒無以防多失。何得怪漸頓之殊異。令法門之專一。</w:t>
      </w:r>
    </w:p>
    <w:p>
      <w:pPr>
        <w:pStyle w:val="SHTKBlockLabel"/>
      </w:pPr>
      <w:r>
        <w:t>한국어 직역</w:t>
      </w:r>
    </w:p>
    <w:p>
      <w:pPr>
        <w:pStyle w:val="SHTKTranslationText"/>
      </w:pPr>
      <w:r>
        <w:t>나무 하나만으로는 집을 지을 수 없으며, 옷 하나만으로는 여러 몸에 맞출 수 없고, 약 하나만으로는 서로 다른 병을 치료할 수 없으며, 빛깔 하나만으로는 문채 있는 수를 놓을 수 없고, 소리 하나만으로는 금슬을 조화시킬 수 없으며, 말 하나만으로는 온갖 선을 권할 수 없고, 계율 하나만으로는 많은 잘못을 막을 수 없다. 어찌 점교와 돈교가 서로 다른 것을 이상히 여겨, 법문을 오직 하나로 만들려 하는가.</w:t>
      </w:r>
    </w:p>
    <w:p>
      <w:pPr>
        <w:pStyle w:val="SHTKBlockLabel"/>
      </w:pPr>
      <w:r>
        <w:t>원문</w:t>
      </w:r>
    </w:p>
    <w:p>
      <w:pPr>
        <w:pStyle w:val="SHTKSourceText"/>
      </w:pPr>
      <w:r>
        <w:t>夫法門之多品。如藥石之殊功。救冷以溫物為用。去熱則寒藥宜豐。或特宜於禦濕。或偏須於止風。不可同病而殊藥。不可病殊而藥同。若守株而必[1]閡。</w:t>
      </w:r>
    </w:p>
    <w:p>
      <w:pPr>
        <w:pStyle w:val="SHTKBlockLabel"/>
      </w:pPr>
      <w:r>
        <w:t>한국어 직역</w:t>
      </w:r>
    </w:p>
    <w:p>
      <w:pPr>
        <w:pStyle w:val="SHTKTranslationText"/>
      </w:pPr>
      <w:r>
        <w:t>대저 법문에 여러 종류가 있는 것은, 약과 침석의 공효가 서로 다른 것과 같다. 냉증을 구하려면 따뜻한 것을 쓰고, 열을 없애려면 찬 약을 많이 써야 한다. 어떤 것은 특별히 습기를 막는 데 알맞고, 어떤 것은 유독 풍을 멎게 하는 데 필요하다. 같은 병에 서로 다른 약을 써서는 안 되고, 병이 서로 다른데 같은 약을 써서도 안 된다. 그루터기를 지키듯 고집하면 반드시 막히고,</w:t>
      </w:r>
    </w:p>
    <w:p>
      <w:pPr>
        <w:pStyle w:val="SHTKBlockLabel"/>
      </w:pPr>
      <w:r>
        <w:t>교감·번역 메모</w:t>
      </w:r>
    </w:p>
    <w:p>
      <w:pPr>
        <w:pStyle w:val="SHTKNoteSummary"/>
      </w:pPr>
      <w:r>
        <w:t>교감 요약 | [CBETA 교감] 저본의 閡와 이문 礙은 이체·통용·자형 차이에 가깝고, 이 문맥의 한국어 직역에는 실질적인 변화가 없다.</w:t>
      </w:r>
    </w:p>
    <w:p>
      <w:pPr>
        <w:pStyle w:val="SHTKNoteDetail"/>
      </w:pPr>
      <w:r>
        <w:t>• 원교감 원문 | 閡＝礙【三】【宮】</w:t>
        <w:br/>
        <w:t>• 교감 번호 | 0195001</w:t>
        <w:br/>
        <w:t>• 저본 독법 | 閡</w:t>
        <w:br/>
        <w:t>• 저본 기준 번역 | 그루터기를 지키듯 고집하면 반드시 막히고,</w:t>
        <w:br/>
        <w:t>• 이문 독법 | 礙</w:t>
        <w:br/>
        <w:t>• 이문 기준 번역 | 그루터기를 지키듯 고집하면 반드시 막히고,</w:t>
        <w:br/>
        <w:t>• 의미 차이 | 저본의 閡와 이문 礙은 이체·통용·자형 차이에 가깝고, 이 문맥의 한국어 직역에는 실질적인 변화가 없다.</w:t>
        <w:br/>
        <w:t>• 번역 영향 판정 | [번역 차이 없음]</w:t>
        <w:br/>
        <w:t>• 출처 | CBETA T52n2103, 교감 번호 0195001.</w:t>
      </w:r>
    </w:p>
    <w:p>
      <w:pPr>
        <w:pStyle w:val="SHTKBlockLabel"/>
      </w:pPr>
      <w:r>
        <w:t>원문</w:t>
      </w:r>
    </w:p>
    <w:p>
      <w:pPr>
        <w:pStyle w:val="SHTKSourceText"/>
      </w:pPr>
      <w:r>
        <w:t>能達變而後通。</w:t>
      </w:r>
    </w:p>
    <w:p>
      <w:pPr>
        <w:pStyle w:val="SHTKBlockLabel"/>
      </w:pPr>
      <w:r>
        <w:t>한국어 직역</w:t>
      </w:r>
    </w:p>
    <w:p>
      <w:pPr>
        <w:pStyle w:val="SHTKTranslationText"/>
      </w:pPr>
      <w:r>
        <w:t>변통을 통달해야 뒤에야 통한다.</w:t>
      </w:r>
    </w:p>
    <w:p>
      <w:pPr>
        <w:pStyle w:val="SHTKBlockLabel"/>
      </w:pPr>
      <w:r>
        <w:t>원문</w:t>
      </w:r>
    </w:p>
    <w:p>
      <w:pPr>
        <w:pStyle w:val="SHTKSourceText"/>
      </w:pPr>
      <w:r>
        <w:t>何得拘一途而相剝起戰爭於其中乎。三世因果佛不誑欺。十力勸戒聞當不疑。勸之者應修。戒之者宜遠。抑凡情之所耽。行聖智之所願。何得違經論之所明。以胸臆而為斷。而謂善惡都空無損益乎。</w:t>
      </w:r>
    </w:p>
    <w:p>
      <w:pPr>
        <w:pStyle w:val="SHTKBlockLabel"/>
      </w:pPr>
      <w:r>
        <w:t>한국어 직역</w:t>
      </w:r>
    </w:p>
    <w:p>
      <w:pPr>
        <w:pStyle w:val="SHTKTranslationText"/>
      </w:pPr>
      <w:r>
        <w:t>어찌 한 길에 얽매여 서로 깎아내리고 그 가운데서 싸움을 일으킬 수 있겠는가. 삼세의 인과에 관하여 부처는 속여 말하지 않았고, 십력의 권계는 들으면 마땅히 의심하지 말아야 한다. 권한 것은 마땅히 닦아야 하고, 경계한 것은 마땅히 멀리해야 한다. 범부의 정이 탐닉하는 것을 억누르고, 성인의 지혜가 원하는 것을 행해야 한다. 어찌 경론에서 밝힌 바를 어기고, 자기 가슴속 생각으로 단정하여, 선악이 모두 공하여 손익이 없다고 말할 수 있겠는가.</w:t>
      </w:r>
    </w:p>
    <w:p>
      <w:pPr>
        <w:pStyle w:val="SHTKBlockLabel"/>
      </w:pPr>
      <w:r>
        <w:t>원문</w:t>
      </w:r>
    </w:p>
    <w:p>
      <w:pPr>
        <w:pStyle w:val="SHTKSourceText"/>
      </w:pPr>
      <w:r>
        <w:t>夫法眼明了無法不悉。舌相廣長言無不實。其析有也。則一毫為萬。其等空也。則萬[2]象皆一。</w:t>
      </w:r>
    </w:p>
    <w:p>
      <w:pPr>
        <w:pStyle w:val="SHTKBlockLabel"/>
      </w:pPr>
      <w:r>
        <w:t>한국어 직역</w:t>
      </w:r>
    </w:p>
    <w:p>
      <w:pPr>
        <w:pStyle w:val="SHTKTranslationText"/>
      </w:pPr>
      <w:r>
        <w:t>대저 법안은 밝고 분명하여 알지 못하는 법이 없고, 넓고 긴 혀의 말씀에는 진실하지 않은 것이 없다. 유를 나누어 밝히면, 털끝 하나도 만 가지로 나뉘고, 공으로 평등하게 하면, 온갖 현상이 모두 하나가 된다.</w:t>
      </w:r>
    </w:p>
    <w:p>
      <w:pPr>
        <w:pStyle w:val="SHTKBlockLabel"/>
      </w:pPr>
      <w:r>
        <w:t>교감·번역 메모</w:t>
      </w:r>
    </w:p>
    <w:p>
      <w:pPr>
        <w:pStyle w:val="SHTKNoteSummary"/>
      </w:pPr>
      <w:r>
        <w:t>교감 요약 | [CBETA 교감] 저본의 象와 이문 像은 이체·통용·자형 차이에 가깝고, 이 문맥의 한국어 직역에는 실질적인 변화가 없다.</w:t>
      </w:r>
    </w:p>
    <w:p>
      <w:pPr>
        <w:pStyle w:val="SHTKNoteDetail"/>
      </w:pPr>
      <w:r>
        <w:t>• 원교감 원문 | 象＝像【宋】【宮】</w:t>
        <w:br/>
        <w:t>• 교감 번호 | 0195002</w:t>
        <w:br/>
        <w:t>• 저본 독법 | 象</w:t>
        <w:br/>
        <w:t>• 저본 기준 번역 | 온갖 현상이 모두 하나가 된다.</w:t>
        <w:br/>
        <w:t>• 이문 독법 | 像</w:t>
        <w:br/>
        <w:t>• 이문 기준 번역 | 온갖 현상이 모두 하나가 된다.</w:t>
        <w:br/>
        <w:t>• 의미 차이 | 저본의 象와 이문 像은 이체·통용·자형 차이에 가깝고, 이 문맥의 한국어 직역에는 실질적인 변화가 없다.</w:t>
        <w:br/>
        <w:t>• 번역 영향 판정 | [번역 차이 없음]</w:t>
        <w:br/>
        <w:t>• 출처 | CBETA T52n2103, 교감 번호 0195002.</w:t>
      </w:r>
    </w:p>
    <w:p>
      <w:pPr>
        <w:pStyle w:val="SHTKBlockLabel"/>
      </w:pPr>
      <w:r>
        <w:t>원문</w:t>
      </w:r>
    </w:p>
    <w:p>
      <w:pPr>
        <w:pStyle w:val="SHTKSourceText"/>
      </w:pPr>
      <w:r>
        <w:t>防斷常之生尤。兼空有以除疾。彼菩提之妙理。實甚深而微密。</w:t>
      </w:r>
    </w:p>
    <w:p>
      <w:pPr>
        <w:pStyle w:val="SHTKBlockLabel"/>
      </w:pPr>
      <w:r>
        <w:t>한국어 직역</w:t>
      </w:r>
    </w:p>
    <w:p>
      <w:pPr>
        <w:pStyle w:val="SHTKTranslationText"/>
      </w:pPr>
      <w:r>
        <w:t>단견과 상견에서 허물이 생기는 것을 막고, 공과 유를 아울러 병을 없앤다. 저 보리의 묘한 이치는, 실로 매우 깊고 미묘하며 치밀하다.</w:t>
      </w:r>
    </w:p>
    <w:p>
      <w:pPr>
        <w:pStyle w:val="SHTKBlockLabel"/>
      </w:pPr>
      <w:r>
        <w:t>원문</w:t>
      </w:r>
    </w:p>
    <w:p>
      <w:pPr>
        <w:pStyle w:val="SHTKSourceText"/>
      </w:pPr>
      <w:r>
        <w:t>厭塵勞而求解慧。當謹慎而無放佚。非聖者必凶。順道者終吉。勿謂不信。有如[3]皎日。</w:t>
      </w:r>
    </w:p>
    <w:p>
      <w:pPr>
        <w:pStyle w:val="SHTKBlockLabel"/>
      </w:pPr>
      <w:r>
        <w:t>한국어 직역</w:t>
      </w:r>
    </w:p>
    <w:p>
      <w:pPr>
        <w:pStyle w:val="SHTKTranslationText"/>
      </w:pPr>
      <w:r>
        <w:t>번뇌를 싫어하고 해탈의 지혜를 구한다면, 마땅히 삼가고 조심하여 방일하지 말아야 한다. 성인을 거스르는 자는 반드시 흉하고, 도를 따르는 자는 끝내 길하다. 믿지 못하겠다고 말하지 말라. 밝은 해와 같이 분명하다.</w:t>
      </w:r>
    </w:p>
    <w:p>
      <w:pPr>
        <w:pStyle w:val="SHTKBlockLabel"/>
      </w:pPr>
      <w:r>
        <w:t>교감·번역 메모</w:t>
      </w:r>
    </w:p>
    <w:p>
      <w:pPr>
        <w:pStyle w:val="SHTKNoteSummary"/>
      </w:pPr>
      <w:r>
        <w:t>교감 요약 | [CBETA 교감] 저본의 皎와 이문 晈은 이체·통용·자형 차이에 가깝고, 이 문맥의 한국어 직역에는 실질적인 변화가 없다.</w:t>
      </w:r>
    </w:p>
    <w:p>
      <w:pPr>
        <w:pStyle w:val="SHTKNoteDetail"/>
      </w:pPr>
      <w:r>
        <w:t>• 원교감 원문 | 皎＝晈【宋】【元】【宮】</w:t>
        <w:br/>
        <w:t>• 교감 번호 | 0195003</w:t>
        <w:br/>
        <w:t>• 저본 독법 | 皎</w:t>
        <w:br/>
        <w:t>• 저본 기준 번역 | 밝은 해와 같이 분명하다.</w:t>
        <w:br/>
        <w:t>• 이문 독법 | 晈</w:t>
        <w:br/>
        <w:t>• 이문 기준 번역 | 밝은 해와 같이 분명하다.</w:t>
        <w:br/>
        <w:t>• 의미 차이 | 저본의 皎와 이문 晈은 이체·통용·자형 차이에 가깝고, 이 문맥의 한국어 직역에는 실질적인 변화가 없다.</w:t>
        <w:br/>
        <w:t>• 번역 영향 판정 | [번역 차이 없음]</w:t>
        <w:br/>
        <w:t>• 출처 | CBETA T52n2103, 교감 번호 0195003.</w:t>
      </w:r>
    </w:p>
    <w:p>
      <w:pPr>
        <w:pStyle w:val="SHTKBlockLabel"/>
      </w:pPr>
      <w:r>
        <w:t>원문</w:t>
      </w:r>
    </w:p>
    <w:p>
      <w:pPr>
        <w:pStyle w:val="SHTKSourceText"/>
      </w:pPr>
      <w:r>
        <w:t>廣弘明集卷第十[4]四</w:t>
      </w:r>
    </w:p>
    <w:p>
      <w:pPr>
        <w:pStyle w:val="SHTKBlockLabel"/>
      </w:pPr>
      <w:r>
        <w:t>한국어 직역</w:t>
      </w:r>
    </w:p>
    <w:p>
      <w:pPr>
        <w:pStyle w:val="SHTKTranslationText"/>
      </w:pPr>
      <w:r>
        <w:t>《광홍명집》 권제14.</w:t>
      </w:r>
    </w:p>
    <w:p>
      <w:pPr>
        <w:pStyle w:val="SHTKBlockLabel"/>
      </w:pPr>
      <w:r>
        <w:t>교감·번역 메모</w:t>
      </w:r>
    </w:p>
    <w:p>
      <w:pPr>
        <w:pStyle w:val="SHTKNoteSummary"/>
      </w:pPr>
      <w:r>
        <w:t>교감 요약 | [CBETA 교감] 명본은 권말의 권차를 十四가 아니라 十五로 적는다. 본문 논지와 무관한 권차 서지 차이이다.</w:t>
      </w:r>
    </w:p>
    <w:p>
      <w:pPr>
        <w:pStyle w:val="SHTKNoteDetail"/>
      </w:pPr>
      <w:r>
        <w:t>• 원교감 원문 | 四＝五【明】</w:t>
        <w:br/>
        <w:t>• 교감 번호 | 0195004</w:t>
        <w:br/>
        <w:t>• 저본 독법 | 四</w:t>
        <w:br/>
        <w:t>• 저본 기준 번역 | 《광홍명집》 권제14.</w:t>
        <w:br/>
        <w:t>• 이문 독법 | 五</w:t>
        <w:br/>
        <w:t>• 이문 기준 번역 | 명본을 따르면 “《광홍명집》 권제15.”가 된다.</w:t>
        <w:br/>
        <w:t>• 의미 차이 | 명본은 권말의 권차를 十四가 아니라 十五로 적는다. 본문 논지와 무관한 권차 서지 차이이다.</w:t>
        <w:br/>
        <w:t>• 번역 영향 판정 | [서지 차이]</w:t>
        <w:br/>
        <w:t>• 출처 | CBETA T52n2103, 교감 번호 0195004.</w:t>
      </w:r>
    </w:p>
    <w:p>
      <w:pPr>
        <w:pStyle w:val="Heading2"/>
      </w:pPr>
      <w:r>
        <w:t>권 제15</w:t>
      </w:r>
    </w:p>
    <w:p>
      <w:pPr>
        <w:pStyle w:val="SHTKBlockLabel"/>
      </w:pPr>
      <w:r>
        <w:t>원문</w:t>
      </w:r>
    </w:p>
    <w:p>
      <w:pPr>
        <w:pStyle w:val="SHTKSourceText"/>
      </w:pPr>
      <w:r>
        <w:t>廣弘明集[5]卷第十五</w:t>
      </w:r>
    </w:p>
    <w:p>
      <w:pPr>
        <w:pStyle w:val="SHTKBlockLabel"/>
      </w:pPr>
      <w:r>
        <w:t>한국어 직역</w:t>
      </w:r>
    </w:p>
    <w:p>
      <w:pPr>
        <w:pStyle w:val="SHTKTranslationText"/>
      </w:pPr>
      <w:r>
        <w:t>《광홍명집》 권제15.</w:t>
      </w:r>
    </w:p>
    <w:p>
      <w:pPr>
        <w:pStyle w:val="SHTKBlockLabel"/>
      </w:pPr>
      <w:r>
        <w:t>교감·번역 메모</w:t>
      </w:r>
    </w:p>
    <w:p>
      <w:pPr>
        <w:pStyle w:val="SHTKNoteSummary"/>
      </w:pPr>
      <w:r>
        <w:t>교감 요약 | [CBETA 교감] 명본은 卷第十五 대신 佛德篇序를 두어 권명과 편서 표제가 달라진다.</w:t>
      </w:r>
    </w:p>
    <w:p>
      <w:pPr>
        <w:pStyle w:val="SHTKNoteDetail"/>
      </w:pPr>
      <w:r>
        <w:t>• 원교감 원문 | 卷第十五＝佛德篇序【明】</w:t>
        <w:br/>
        <w:t>• 교감 번호 | 0195005</w:t>
        <w:br/>
        <w:t>• 저본 독법 | 卷第十五</w:t>
        <w:br/>
        <w:t>• 저본 기준 번역 | 《광홍명집》 권제15.</w:t>
        <w:br/>
        <w:t>• 이문 독법 | 佛德篇序</w:t>
        <w:br/>
        <w:t>• 이문 기준 번역 | 명본을 따르면 해당 표제는 “《광홍명집》 〈불덕편서〉”가 된다.</w:t>
        <w:br/>
        <w:t>• 의미 차이 | 명본은 卷第十五 대신 佛德篇序를 두어 권명과 편서 표제가 달라진다.</w:t>
        <w:br/>
        <w:t>• 번역 영향 판정 | [서지 차이]</w:t>
        <w:br/>
        <w:t>• 출처 | CBETA T52n2103, 교감 번호 0195005.</w:t>
      </w:r>
    </w:p>
    <w:p>
      <w:pPr>
        <w:pStyle w:val="SHTKBlockLabel"/>
      </w:pPr>
      <w:r>
        <w:t>원문</w:t>
      </w:r>
    </w:p>
    <w:p>
      <w:pPr>
        <w:pStyle w:val="SHTKSourceText"/>
      </w:pPr>
      <w:r>
        <w:t>[＊]大唐[＊]西明寺[＊]沙門釋道宣撰[6]佛德篇第[7]三</w:t>
      </w:r>
    </w:p>
    <w:p>
      <w:pPr>
        <w:pStyle w:val="SHTKBlockLabel"/>
      </w:pPr>
      <w:r>
        <w:t>한국어 직역</w:t>
      </w:r>
    </w:p>
    <w:p>
      <w:pPr>
        <w:pStyle w:val="SHTKTranslationText"/>
      </w:pPr>
      <w:r>
        <w:t>대당 서명사 사문 석도선 찬. 〈불덕편〉 제3.</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명본은 佛德篇第三 표제를 생략한다.</w:t>
      </w:r>
    </w:p>
    <w:p>
      <w:pPr>
        <w:pStyle w:val="SHTKNoteDetail"/>
      </w:pPr>
      <w:r>
        <w:t>• 원교감 원문 | 〔佛德篇第三〕－【明】</w:t>
        <w:br/>
        <w:t>• 교감 번호 | 0195006</w:t>
        <w:br/>
        <w:t>• 저본 독법 | 佛德篇第</w:t>
        <w:br/>
        <w:t>• 저본 기준 번역 | 〈불덕편〉 제3.</w:t>
        <w:br/>
        <w:t>• 이문 독법 | 〔생략〕</w:t>
        <w:br/>
        <w:t>• 이문 기준 번역 | 명본에서는 “〈불덕편〉 제3” 표제 자체가 없다.</w:t>
        <w:br/>
        <w:t>• 의미 차이 | 명본은 佛德篇第三 표제를 생략한다.</w:t>
        <w:br/>
        <w:t>• 번역 영향 판정 | [서지 차이]</w:t>
        <w:br/>
        <w:t>• 출처 | CBETA T52n2103, 교감 번호 0195006.</w:t>
      </w:r>
    </w:p>
    <w:p>
      <w:pPr>
        <w:pStyle w:val="SHTKNoteSummary"/>
      </w:pPr>
      <w:r>
        <w:t>교감 요약 | [CBETA 교감] 궁본은 三 뒤에 唐終南山釋氏를 덧붙여 편찬자/귀속 정보를 추가한다.</w:t>
      </w:r>
    </w:p>
    <w:p>
      <w:pPr>
        <w:pStyle w:val="SHTKNoteDetail"/>
      </w:pPr>
      <w:r>
        <w:t>• 원교감 원문 | 三＋（唐終南山釋氏）【宮】</w:t>
        <w:br/>
        <w:t>• 교감 번호 | 0195007</w:t>
        <w:br/>
        <w:t>• 저본 독법 | 三</w:t>
        <w:br/>
        <w:t>• 저본 기준 번역 | 〈불덕편〉 제3.</w:t>
        <w:br/>
        <w:t>• 이문 독법 | 三唐終南山釋氏</w:t>
        <w:br/>
        <w:t>• 이문 기준 번역 | 궁본을 따르면 “〈불덕편〉 제3, 당나라 종남산 석씨.”와 같이 귀속 정보가 덧붙는다.</w:t>
        <w:br/>
        <w:t>• 의미 차이 | 궁본은 三 뒤에 唐終南山釋氏를 덧붙여 편찬자/귀속 정보를 추가한다.</w:t>
        <w:br/>
        <w:t>• 번역 영향 판정 | [서지 차이]</w:t>
        <w:br/>
        <w:t>• 출처 | CBETA T52n2103, 교감 번호 0195007.</w:t>
      </w:r>
    </w:p>
    <w:p>
      <w:pPr>
        <w:pStyle w:val="SHTKBlockLabel"/>
      </w:pPr>
      <w:r>
        <w:t>위치표지</w:t>
      </w:r>
    </w:p>
    <w:p>
      <w:pPr>
        <w:pStyle w:val="SHTKPositionMarker"/>
      </w:pPr>
      <w:r>
        <w:t xml:space="preserve">[0195a22]</w:t>
      </w:r>
    </w:p>
    <w:p>
      <w:pPr>
        <w:pStyle w:val="Heading4"/>
      </w:pPr>
      <w:r>
        <w:t>「廣弘明集佛德篇第三之初」</w:t>
      </w:r>
    </w:p>
    <w:p>
      <w:pPr>
        <w:pStyle w:val="SHTKBlockLabel"/>
      </w:pPr>
      <w:r>
        <w:t>원문</w:t>
      </w:r>
    </w:p>
    <w:p>
      <w:pPr>
        <w:pStyle w:val="SHTKSourceText"/>
      </w:pPr>
      <w:r>
        <w:t>序曰。夫以。蒙俗作梗。妙籍舟師。師之大者。所謂王也。故王者往也。若海之朝宗百川焉。王之取號況於此也。然則統言王者。約緣乃多。事理兩分舉要[8]惟二。</w:t>
      </w:r>
    </w:p>
    <w:p>
      <w:pPr>
        <w:pStyle w:val="SHTKBlockLabel"/>
      </w:pPr>
      <w:r>
        <w:t>한국어 직역</w:t>
      </w:r>
    </w:p>
    <w:p>
      <w:pPr>
        <w:pStyle w:val="SHTKTranslationText"/>
      </w:pPr>
      <w:r>
        <w:t>서문에서 말한다. 대저, 몽매한 세속이 막힘을 이루므로, 묘한 전적에는 배를 이끄는 스승이 필요하다. 스승 가운데 큰 자는, 이른바 왕이다. 그러므로 왕이란 ‘나아감[往]’이다. 마치 바다로 온갖 냇물이 조회하듯 모이는 것과 같다. 왕이라는 호칭을 취한 까닭도 이와 같다. 그렇다면 왕을 통틀어 말하면, 인연에 따라서는 매우 많지만, 사와 이치의 두 갈래로 나누어 요점을 들면 오직 둘이다.</w:t>
      </w:r>
    </w:p>
    <w:p>
      <w:pPr>
        <w:pStyle w:val="SHTKBlockLabel"/>
      </w:pPr>
      <w:r>
        <w:t>교감·번역 메모</w:t>
      </w:r>
    </w:p>
    <w:p>
      <w:pPr>
        <w:pStyle w:val="SHTKNoteSummary"/>
      </w:pPr>
      <w:r>
        <w:t>교감 요약 | [CBETA 교감] 저본의 惟와 이문 唯은 이체·통용·자형 차이에 가깝고, 이 문맥의 한국어 직역에는 실질적인 변화가 없다.</w:t>
      </w:r>
    </w:p>
    <w:p>
      <w:pPr>
        <w:pStyle w:val="SHTKNoteDetail"/>
      </w:pPr>
      <w:r>
        <w:t>• 원교감 원문 | 惟＝唯【三】【宮】</w:t>
        <w:br/>
        <w:t>• 교감 번호 | 0195008</w:t>
        <w:br/>
        <w:t>• 저본 독법 | 惟</w:t>
        <w:br/>
        <w:t>• 저본 기준 번역 | 사와 이치의 두 갈래로 나누어 요점을 들면 오직 둘이다.</w:t>
        <w:br/>
        <w:t>• 이문 독법 | 唯</w:t>
        <w:br/>
        <w:t>• 이문 기준 번역 | 사와 이치의 두 갈래로 나누어 요점을 들면 오직 둘이다.</w:t>
        <w:br/>
        <w:t>• 의미 차이 | 저본의 惟와 이문 唯은 이체·통용·자형 차이에 가깝고, 이 문맥의 한국어 직역에는 실질적인 변화가 없다.</w:t>
        <w:br/>
        <w:t>• 번역 영향 판정 | [번역 차이 없음]</w:t>
        <w:br/>
        <w:t>• 출처 | CBETA T52n2103, 교감 번호 0195008.</w:t>
      </w:r>
    </w:p>
    <w:p>
      <w:pPr>
        <w:pStyle w:val="SHTKBlockLabel"/>
      </w:pPr>
      <w:r>
        <w:t>원문</w:t>
      </w:r>
    </w:p>
    <w:p>
      <w:pPr>
        <w:pStyle w:val="SHTKSourceText"/>
      </w:pPr>
      <w:r>
        <w:t>初謂詳事。二謂明理。故詳事之王。則人王天王是也。行化在事。事止於身。身存而化行。身滅而化息。此則外計其身。而莫思其內識。</w:t>
      </w:r>
    </w:p>
    <w:p>
      <w:pPr>
        <w:pStyle w:val="SHTKBlockLabel"/>
      </w:pPr>
      <w:r>
        <w:t>한국어 직역</w:t>
      </w:r>
    </w:p>
    <w:p>
      <w:pPr>
        <w:pStyle w:val="SHTKTranslationText"/>
      </w:pPr>
      <w:r>
        <w:t>첫째는 일을 자세히 밝히는 것이고, 둘째는 이치를 밝히는 것이다. 그러므로 일을 자세히 밝히는 왕은, 곧 인간의 왕과 하늘의 왕이다. 교화를 행하는 바가 일에 있고, 일은 몸에서 그친다. 몸이 존재하면 교화가 행해지고, 몸이 없어지면 교화도 그친다. 이는 바깥으로 그 몸을 헤아릴 뿐, 그 안의 식을 생각하지 않는 것이다.</w:t>
      </w:r>
    </w:p>
    <w:p>
      <w:pPr>
        <w:pStyle w:val="SHTKBlockLabel"/>
      </w:pPr>
      <w:r>
        <w:t>원문</w:t>
      </w:r>
    </w:p>
    <w:p>
      <w:pPr>
        <w:pStyle w:val="SHTKSourceText"/>
      </w:pPr>
      <w:r>
        <w:t>故目其化。為外教也。二謂明理。則法王佛覺是也。行化在理。理在於心。心存而化行。想滅而境絕。此則內撿其心。而不緣於外境。</w:t>
      </w:r>
    </w:p>
    <w:p>
      <w:pPr>
        <w:pStyle w:val="SHTKBlockLabel"/>
      </w:pPr>
      <w:r>
        <w:t>한국어 직역</w:t>
      </w:r>
    </w:p>
    <w:p>
      <w:pPr>
        <w:pStyle w:val="SHTKTranslationText"/>
      </w:pPr>
      <w:r>
        <w:t>그러므로 그 교화를 일컬어, 외교라 한다. 둘째는 이치를 밝히는 것이다. 곧 법왕인 부처의 깨달음이다. 교화를 행하는 바가 이치에 있고, 이치는 마음에 있다. 마음이 존재하면 교화가 행해지고, 생각이 없어지면 경계도 끊어진다. 이는 안으로 그 마음을 살피고, 바깥 경계에 매이지 않는 것이다.</w:t>
      </w:r>
    </w:p>
    <w:p>
      <w:pPr>
        <w:pStyle w:val="SHTKBlockLabel"/>
      </w:pPr>
      <w:r>
        <w:t>원문</w:t>
      </w:r>
    </w:p>
    <w:p>
      <w:pPr>
        <w:pStyle w:val="SHTKSourceText"/>
      </w:pPr>
      <w:r>
        <w:t>故目其化。為內教也。所以厚身而存生。生生而不窮。捐生而去情。情亡而照寂。致使存形之教萬國同儀。練心之術千聖齊一。是則道俗兩教出入升沈。俗則入有而沈形。六道以之而綿亘。道則出空而升位。三聖自此而昌明焉。</w:t>
      </w:r>
    </w:p>
    <w:p>
      <w:pPr>
        <w:pStyle w:val="SHTKBlockLabel"/>
      </w:pPr>
      <w:r>
        <w:t>한국어 직역</w:t>
      </w:r>
    </w:p>
    <w:p>
      <w:pPr>
        <w:pStyle w:val="SHTKTranslationText"/>
      </w:pPr>
      <w:r>
        <w:t>그러므로 그 교화를 일컬어, 내교라 한다. 그러므로 몸을 두텁게 하여 삶을 보존하면, 삶이 삶을 이어 끝이 없고, 삶을 버리고 정을 제거하면, 정이 없어져 비춤이 고요해진다. 그리하여 형체를 보존하는 가르침은 만국이 같은 법도를 따르게 하고, 마음을 닦는 방법은 천 성인이 한결같이 하게 한다. 그러므로 도가의 가르침과 세속의 가르침 두 가지에는 나가고 들어가며 오르고 잠기는 차이가 있다. 세속은 유에 들어가 형체에 잠기므로, 육도가 이 때문에 길게 이어지고, 도는 공에서 벗어나 지위에 오르므로, 삼승이 이로부터 밝게 흥성한다.</w:t>
      </w:r>
    </w:p>
    <w:p>
      <w:pPr>
        <w:pStyle w:val="SHTKBlockLabel"/>
      </w:pPr>
      <w:r>
        <w:t>원문</w:t>
      </w:r>
    </w:p>
    <w:p>
      <w:pPr>
        <w:pStyle w:val="SHTKSourceText"/>
      </w:pPr>
      <w:r>
        <w:t>自正道東流。六百餘載。釋蒙從信。其徒不一。獨夫[9]振虐。</w:t>
      </w:r>
    </w:p>
    <w:p>
      <w:pPr>
        <w:pStyle w:val="SHTKBlockLabel"/>
      </w:pPr>
      <w:r>
        <w:t>한국어 직역</w:t>
      </w:r>
    </w:p>
    <w:p>
      <w:pPr>
        <w:pStyle w:val="SHTKTranslationText"/>
      </w:pPr>
      <w:r>
        <w:t>바른 도가 동쪽으로 전해진 뒤로, 육백여 년이 지났다. 몽매함을 풀어 믿음을 따른 자들이 있었으나, 그 무리가 한결같지는 않았다. 포악한 독재자가 사나움을 떨쳐,</w:t>
      </w:r>
    </w:p>
    <w:p>
      <w:pPr>
        <w:pStyle w:val="SHTKBlockLabel"/>
      </w:pPr>
      <w:r>
        <w:t>교감·번역 메모</w:t>
      </w:r>
    </w:p>
    <w:p>
      <w:pPr>
        <w:pStyle w:val="SHTKNoteSummary"/>
      </w:pPr>
      <w:r>
        <w:t>교감 요약 | [CBETA 교감] 저본의 振와 이문 震은 이체·통용·자형 차이에 가깝고, 이 문맥의 한국어 직역에는 실질적인 변화가 없다.</w:t>
      </w:r>
    </w:p>
    <w:p>
      <w:pPr>
        <w:pStyle w:val="SHTKNoteDetail"/>
      </w:pPr>
      <w:r>
        <w:t>• 원교감 원문 | 振＝震【三】【宮】＊</w:t>
        <w:br/>
        <w:t>• 교감 번호 | 0195009</w:t>
        <w:br/>
        <w:t>• 저본 독법 | 振</w:t>
        <w:br/>
        <w:t>• 저본 기준 번역 | 포악한 독재자가 사나움을 떨쳐,</w:t>
        <w:br/>
        <w:t>• 이문 독법 | 震</w:t>
        <w:br/>
        <w:t>• 이문 기준 번역 | 포악한 독재자가 사나움을 떨쳐,</w:t>
        <w:br/>
        <w:t>• 의미 차이 | 저본의 振와 이문 震은 이체·통용·자형 차이에 가깝고, 이 문맥의 한국어 직역에는 실질적인 변화가 없다.</w:t>
        <w:br/>
        <w:t>• 번역 영향 판정 | [번역 차이 없음]</w:t>
        <w:br/>
        <w:t>• 출처 | CBETA T52n2103, 교감 번호 0195009.</w:t>
      </w:r>
    </w:p>
    <w:p>
      <w:pPr>
        <w:pStyle w:val="SHTKBlockLabel"/>
      </w:pPr>
      <w:r>
        <w:t>원문</w:t>
      </w:r>
    </w:p>
    <w:p>
      <w:pPr>
        <w:pStyle w:val="SHTKSourceText"/>
      </w:pPr>
      <w:r>
        <w:t>而坑僧[10]擊像者二三。</w:t>
      </w:r>
    </w:p>
    <w:p>
      <w:pPr>
        <w:pStyle w:val="SHTKBlockLabel"/>
      </w:pPr>
      <w:r>
        <w:t>한국어 직역</w:t>
      </w:r>
    </w:p>
    <w:p>
      <w:pPr>
        <w:pStyle w:val="SHTKTranslationText"/>
      </w:pPr>
      <w:r>
        <w:t>승려를 구덩이에 묻고 불상을 쳐부순 자도 두세 명 있었고,</w:t>
      </w:r>
    </w:p>
    <w:p>
      <w:pPr>
        <w:pStyle w:val="SHTKBlockLabel"/>
      </w:pPr>
      <w:r>
        <w:t>교감·번역 메모</w:t>
      </w:r>
    </w:p>
    <w:p>
      <w:pPr>
        <w:pStyle w:val="SHTKNoteSummary"/>
      </w:pPr>
      <w:r>
        <w:t>교감 요약 | [CBETA 교감] 저본의 擊와 이문 繫은 어휘 뜻 또는 지시 대상이 달라 해당 구절의 번역 의미에 실질적인 차이를 준다.</w:t>
      </w:r>
    </w:p>
    <w:p>
      <w:pPr>
        <w:pStyle w:val="SHTKNoteDetail"/>
      </w:pPr>
      <w:r>
        <w:t>• 원교감 원문 | 擊＝繫【宋】【宮】</w:t>
        <w:br/>
        <w:t>• 교감 번호 | 0195010</w:t>
        <w:br/>
        <w:t>• 저본 독법 | 擊</w:t>
        <w:br/>
        <w:t>• 저본 기준 번역 | 승려를 구덩이에 묻고 불상을 쳐부순 자도 두세 명 있었고,</w:t>
        <w:br/>
        <w:t>• 이문 독법 | 繫</w:t>
        <w:br/>
        <w:t>• 이문 기준 번역 | 이문 繫을 적용하면 저본의 해당 어휘가 달라지므로 한국어 번역의 해당 표현도 그 뜻에 맞추어 달라진다.</w:t>
        <w:br/>
        <w:t>• 의미 차이 | 저본의 擊와 이문 繫은 어휘 뜻 또는 지시 대상이 달라 해당 구절의 번역 의미에 실질적인 차이를 준다.</w:t>
        <w:br/>
        <w:t>• 번역 영향 판정 | [의미 차이 있음]</w:t>
        <w:br/>
        <w:t>• 출처 | CBETA T52n2103, 교감 번호 0195010.</w:t>
      </w:r>
    </w:p>
    <w:p>
      <w:pPr>
        <w:pStyle w:val="SHTKBlockLabel"/>
      </w:pPr>
      <w:r>
        <w:t>원문</w:t>
      </w:r>
    </w:p>
    <w:p>
      <w:pPr>
        <w:pStyle w:val="SHTKSourceText"/>
      </w:pPr>
      <w:r>
        <w:t>明后重道。寺塔崇樹者亦眾矣。至如吳王之詳佛聖。曉天人之所歸。宋君之敘佛德。明朝賢之宗奉。</w:t>
      </w:r>
    </w:p>
    <w:p>
      <w:pPr>
        <w:pStyle w:val="SHTKBlockLabel"/>
      </w:pPr>
      <w:r>
        <w:t>한국어 직역</w:t>
      </w:r>
    </w:p>
    <w:p>
      <w:pPr>
        <w:pStyle w:val="SHTKTranslationText"/>
      </w:pPr>
      <w:r>
        <w:t>밝은 임금이 도를 중히 여겨, 사찰과 탑을 높이 세운 자 또한 많았다. 이를테면 오나라 임금이 부처와 성인을 자세히 살펴, 천인들이 귀의하는 바를 깨달았고, 송나라 임금이 부처의 덕을 서술하여, 조정의 현인들이 받들어 숭상함을 밝혔다.</w:t>
      </w:r>
    </w:p>
    <w:p>
      <w:pPr>
        <w:pStyle w:val="SHTKBlockLabel"/>
      </w:pPr>
      <w:r>
        <w:t>원문</w:t>
      </w:r>
    </w:p>
    <w:p>
      <w:pPr>
        <w:pStyle w:val="SHTKSourceText"/>
      </w:pPr>
      <w:r>
        <w:t>諸餘蒙昧。無足勝言。故序現迹之祥瑞。又述頌作之盛德。隨類覽歷。豈不昭彰心性乎。[11]初序梁弘明集序佛德目</w:t>
      </w:r>
    </w:p>
    <w:p>
      <w:pPr>
        <w:pStyle w:val="SHTKBlockLabel"/>
      </w:pPr>
      <w:r>
        <w:t>한국어 직역</w:t>
      </w:r>
    </w:p>
    <w:p>
      <w:pPr>
        <w:pStyle w:val="SHTKTranslationText"/>
      </w:pPr>
      <w:r>
        <w:t>그 밖의 몽매한 일들은, 다 말할 만한 것이 못 된다. 그러므로 나타난 자취의 상서로운 징조를 차례로 서술하고, 또 찬송으로 지은 성대한 덕을 기록하여, 종류에 따라 두루 살펴보았으니, 어찌 심성을 밝게 드러내는 것이 아니겠는가. 처음에는 양나라 《홍명집》의 서문과 불덕의 목차를 서술한다.</w:t>
      </w:r>
    </w:p>
    <w:p>
      <w:pPr>
        <w:pStyle w:val="SHTKBlockLabel"/>
      </w:pPr>
      <w:r>
        <w:t>교감·번역 메모</w:t>
      </w:r>
    </w:p>
    <w:p>
      <w:pPr>
        <w:pStyle w:val="SHTKNoteSummary"/>
      </w:pPr>
      <w:r>
        <w:t>교감 요약 | [CBETA 교감] 현행 CBETA 원교감은 “명본 목록에는 이 항목이 없다”고 기록한다. 별도 app 독법은 없다.</w:t>
      </w:r>
    </w:p>
    <w:p>
      <w:pPr>
        <w:pStyle w:val="SHTKNoteDetail"/>
      </w:pPr>
      <w:r>
        <w:t>• 원교감 원문 | 明本目錄無</w:t>
        <w:br/>
        <w:t>• 교감 번호 | 0195011</w:t>
        <w:br/>
        <w:t>• 저본 독법 | 初序梁弘明集序佛德目</w:t>
        <w:br/>
        <w:t>• 저본 기준 번역 | 처음에는 양나라 《홍명집》의 서문과 불덕의 목차를 서술한다.</w:t>
        <w:br/>
        <w:t>• 이문 독법 | 〔明本目錄無〕</w:t>
        <w:br/>
        <w:t>• 이문 기준 번역 | 명본 목록에서는 이 항목이 생략된다.</w:t>
        <w:br/>
        <w:t>• 의미 차이 | 현행 CBETA 원교감은 “명본 목록에는 이 항목이 없다”고 기록한다. 별도 app 독법은 없다.</w:t>
        <w:br/>
        <w:t>• 번역 영향 판정 | [서지 차이]</w:t>
        <w:br/>
        <w:t>• 출처 | CBETA T52n2103, 교감 번호 0195011.</w:t>
      </w:r>
    </w:p>
    <w:p>
      <w:pPr>
        <w:pStyle w:val="SHTKBlockLabel"/>
      </w:pPr>
      <w:r>
        <w:t>원문</w:t>
      </w:r>
    </w:p>
    <w:p>
      <w:pPr>
        <w:pStyle w:val="SHTKSourceText"/>
      </w:pPr>
      <w:r>
        <w:t>晉宗炳明佛論</w:t>
      </w:r>
    </w:p>
    <w:p>
      <w:pPr>
        <w:pStyle w:val="SHTKBlockLabel"/>
      </w:pPr>
      <w:r>
        <w:t>한국어 직역</w:t>
      </w:r>
    </w:p>
    <w:p>
      <w:pPr>
        <w:pStyle w:val="SHTKTranslationText"/>
      </w:pPr>
      <w:r>
        <w:t>진나라 종병의 〈명불론〉.</w:t>
      </w:r>
    </w:p>
    <w:p>
      <w:pPr>
        <w:pStyle w:val="SHTKBlockLabel"/>
      </w:pPr>
      <w:r>
        <w:t>원문</w:t>
      </w:r>
    </w:p>
    <w:p>
      <w:pPr>
        <w:pStyle w:val="SHTKSourceText"/>
      </w:pPr>
      <w:r>
        <w:t>大唐廣弘明集佛德篇總目　[12]卷十五</w:t>
      </w:r>
    </w:p>
    <w:p>
      <w:pPr>
        <w:pStyle w:val="SHTKBlockLabel"/>
      </w:pPr>
      <w:r>
        <w:t>한국어 직역</w:t>
      </w:r>
    </w:p>
    <w:p>
      <w:pPr>
        <w:pStyle w:val="SHTKTranslationText"/>
      </w:pPr>
      <w:r>
        <w:t>대당 《광홍명집》 〈불덕편〉 총목, 권15.</w:t>
      </w:r>
    </w:p>
    <w:p>
      <w:pPr>
        <w:pStyle w:val="SHTKBlockLabel"/>
      </w:pPr>
      <w:r>
        <w:t>교감·번역 메모</w:t>
      </w:r>
    </w:p>
    <w:p>
      <w:pPr>
        <w:pStyle w:val="SHTKNoteSummary"/>
      </w:pPr>
      <w:r>
        <w:t>교감 요약 | [CBETA 교감] 송·원본은 十五卷으로 어순을 바꾸고 궁본은 卷十五를 생략한다. 총목의 권차 표기 형식이 달라진다.</w:t>
      </w:r>
    </w:p>
    <w:p>
      <w:pPr>
        <w:pStyle w:val="SHTKNoteDetail"/>
      </w:pPr>
      <w:r>
        <w:t>• 원교감 원문 | 卷十五＝十五卷【宋】【元】，〔卷十五〕－【宮】</w:t>
        <w:br/>
        <w:t>• 교감 번호 | 0195012</w:t>
        <w:br/>
        <w:t>• 저본 독법 | 卷十五</w:t>
        <w:br/>
        <w:t>• 저본 기준 번역 | 대당 《광홍명집》 〈불덕편〉 총목, 권15.</w:t>
        <w:br/>
        <w:t>• 이문 독법 | 十五卷 / 〔생략〕</w:t>
        <w:br/>
        <w:t>• 이문 기준 번역 | 송·원본은 “제15권”, 궁본은 권차 표기를 생략한 형태가 된다.</w:t>
        <w:br/>
        <w:t>• 의미 차이 | 송·원본은 十五卷으로 어순을 바꾸고 궁본은 卷十五를 생략한다. 총목의 권차 표기 형식이 달라진다.</w:t>
        <w:br/>
        <w:t>• 번역 영향 판정 | [서지 차이]</w:t>
        <w:br/>
        <w:t>• 출처 | CBETA T52n2103, 교감 번호 0195012.</w:t>
      </w:r>
    </w:p>
    <w:p>
      <w:pPr>
        <w:pStyle w:val="SHTKNoteSummary"/>
      </w:pPr>
      <w:r>
        <w:t>교감 요약 | [CBETA 교감] 저본과 대정장 저본은 總을 쓰고 고려대장경 계열은 棇을 쓴다. 이 문맥에서는 모두 “총목”의 뜻으로 읽혀 한국어 번역 차이는 없다.</w:t>
      </w:r>
    </w:p>
    <w:p>
      <w:pPr>
        <w:pStyle w:val="SHTKNoteDetail"/>
      </w:pPr>
      <w:r>
        <w:t>• 원교감 원문 | [저본 숫자 교감표지 없음]</w:t>
        <w:br/>
        <w:t>• 교감 번호 | 0195b1601</w:t>
        <w:br/>
        <w:t>• 저본 독법 | 總</w:t>
        <w:br/>
        <w:t>• 저본 기준 번역 | 대당 《광홍명집》 〈불덕편〉 총목, 권15.</w:t>
        <w:br/>
        <w:t>• 이문 독법 | 棇</w:t>
        <w:br/>
        <w:t>• 이문 기준 번역 | 저본과 같이 “대당 《광홍명집》 〈불덕편〉 총목, 권15.”로 옮긴다.</w:t>
        <w:br/>
        <w:t>• 의미 차이 | 저본과 대정장 저본은 總을 쓰고 고려대장경 계열은 棇을 쓴다. 이 문맥에서는 모두 “총목”의 뜻으로 읽혀 한국어 번역 차이는 없다.</w:t>
        <w:br/>
        <w:t>• 번역 영향 판정 | [번역 차이 없음]</w:t>
        <w:br/>
        <w:t>• 출처 | CBETA T52n2103.</w:t>
      </w:r>
    </w:p>
    <w:p>
      <w:pPr>
        <w:pStyle w:val="SHTKBlockLabel"/>
      </w:pPr>
      <w:r>
        <w:t>원문</w:t>
      </w:r>
    </w:p>
    <w:p>
      <w:pPr>
        <w:pStyle w:val="SHTKSourceText"/>
      </w:pPr>
      <w:r>
        <w:t>晉沙門支道林佛菩薩像讚</w:t>
      </w:r>
    </w:p>
    <w:p>
      <w:pPr>
        <w:pStyle w:val="SHTKBlockLabel"/>
      </w:pPr>
      <w:r>
        <w:t>한국어 직역</w:t>
      </w:r>
    </w:p>
    <w:p>
      <w:pPr>
        <w:pStyle w:val="SHTKTranslationText"/>
      </w:pPr>
      <w:r>
        <w:t>진나라 사문 지도림의 〈불보살상찬〉.</w:t>
      </w:r>
    </w:p>
    <w:p>
      <w:pPr>
        <w:pStyle w:val="SHTKBlockLabel"/>
      </w:pPr>
      <w:r>
        <w:t>원문</w:t>
      </w:r>
    </w:p>
    <w:p>
      <w:pPr>
        <w:pStyle w:val="SHTKSourceText"/>
      </w:pPr>
      <w:r>
        <w:t>晉沙門釋慧遠佛[13]影銘</w:t>
      </w:r>
    </w:p>
    <w:p>
      <w:pPr>
        <w:pStyle w:val="SHTKBlockLabel"/>
      </w:pPr>
      <w:r>
        <w:t>한국어 직역</w:t>
      </w:r>
    </w:p>
    <w:p>
      <w:pPr>
        <w:pStyle w:val="SHTKTranslationText"/>
      </w:pPr>
      <w:r>
        <w:t>진나라 사문 석혜원의 〈불영명〉.</w:t>
      </w:r>
    </w:p>
    <w:p>
      <w:pPr>
        <w:pStyle w:val="SHTKBlockLabel"/>
      </w:pPr>
      <w:r>
        <w:t>교감·번역 메모</w:t>
      </w:r>
    </w:p>
    <w:p>
      <w:pPr>
        <w:pStyle w:val="SHTKNoteSummary"/>
      </w:pPr>
      <w:r>
        <w:t>교감 요약 | [CBETA 교감] 저본의 影와 이문 〔생략〕은 제목·권차·저자·목록 등 문헌 구조의 표기가 달라지는 서지 차이이다.</w:t>
      </w:r>
    </w:p>
    <w:p>
      <w:pPr>
        <w:pStyle w:val="SHTKNoteDetail"/>
      </w:pPr>
      <w:r>
        <w:t>• 원교감 원문 | 〔影〕－【宮】</w:t>
        <w:br/>
        <w:t>• 교감 번호 | 0195013</w:t>
        <w:br/>
        <w:t>• 저본 독법 | 影</w:t>
        <w:br/>
        <w:t>• 저본 기준 번역 | 진나라 사문 석혜원의 〈불영명〉.</w:t>
        <w:br/>
        <w:t>• 이문 독법 | 〔생략〕</w:t>
        <w:br/>
        <w:t>• 이문 기준 번역 | 궁본에서는 제목이 佛銘에 가까운 형태가 되어 “불영명”의 影이 빠진다.</w:t>
        <w:br/>
        <w:t>• 의미 차이 | 저본의 影와 이문 〔생략〕은 제목·권차·저자·목록 등 문헌 구조의 표기가 달라지는 서지 차이이다.</w:t>
        <w:br/>
        <w:t>• 번역 영향 판정 | [서지 차이]</w:t>
        <w:br/>
        <w:t>• 출처 | CBETA T52n2103, 교감 번호 0195013.</w:t>
      </w:r>
    </w:p>
    <w:p>
      <w:pPr>
        <w:pStyle w:val="SHTKBlockLabel"/>
      </w:pPr>
      <w:r>
        <w:t>원문</w:t>
      </w:r>
    </w:p>
    <w:p>
      <w:pPr>
        <w:pStyle w:val="SHTKSourceText"/>
      </w:pPr>
      <w:r>
        <w:t>宋侍中謝靈運佛法銘讚</w:t>
      </w:r>
    </w:p>
    <w:p>
      <w:pPr>
        <w:pStyle w:val="SHTKBlockLabel"/>
      </w:pPr>
      <w:r>
        <w:t>한국어 직역</w:t>
      </w:r>
    </w:p>
    <w:p>
      <w:pPr>
        <w:pStyle w:val="SHTKTranslationText"/>
      </w:pPr>
      <w:r>
        <w:t>송나라 시중 사영운의 〈불법명찬〉.</w:t>
      </w:r>
    </w:p>
    <w:p>
      <w:pPr>
        <w:pStyle w:val="SHTKBlockLabel"/>
      </w:pPr>
      <w:r>
        <w:t>원문</w:t>
      </w:r>
    </w:p>
    <w:p>
      <w:pPr>
        <w:pStyle w:val="SHTKSourceText"/>
      </w:pPr>
      <w:r>
        <w:t>梁沈約佛記序(并勅答)晉代已來佛像感應相梁高[14]祖出育王舍利詔梁晉安菩提樹頌(并表)</w:t>
      </w:r>
    </w:p>
    <w:p>
      <w:pPr>
        <w:pStyle w:val="SHTKBlockLabel"/>
      </w:pPr>
      <w:r>
        <w:t>한국어 직역</w:t>
      </w:r>
    </w:p>
    <w:p>
      <w:pPr>
        <w:pStyle w:val="SHTKTranslationText"/>
      </w:pPr>
      <w:r>
        <w:t>양나라 심약의 〈불기서〉, 칙답을 아울러 싣는다. 진나라 이래 불상 감응의 모습. 양 고조가 아육왕 사리를 내어 보인 조서.</w:t>
      </w:r>
    </w:p>
    <w:p>
      <w:pPr>
        <w:pStyle w:val="SHTKBlockLabel"/>
      </w:pPr>
      <w:r>
        <w:t>교감·번역 메모</w:t>
      </w:r>
    </w:p>
    <w:p>
      <w:pPr>
        <w:pStyle w:val="SHTKNoteSummary"/>
      </w:pPr>
      <w:r>
        <w:t>교감 요약 | [CBETA 교감] 저본의 祖와 이문 〔생략〕은 제목·권차·저자·목록 등 문헌 구조의 표기가 달라지는 서지 차이이다.</w:t>
      </w:r>
    </w:p>
    <w:p>
      <w:pPr>
        <w:pStyle w:val="SHTKNoteDetail"/>
      </w:pPr>
      <w:r>
        <w:t>• 원교감 원문 | 〔祖〕－【宮】</w:t>
        <w:br/>
        <w:t>• 교감 번호 | 0195014</w:t>
        <w:br/>
        <w:t>• 저본 독법 | 祖</w:t>
        <w:br/>
        <w:t>• 저본 기준 번역 | 양 고조가 아육왕 사리를 내어 보인 조서.</w:t>
        <w:br/>
        <w:t>• 이문 독법 | 〔생략〕</w:t>
        <w:br/>
        <w:t>• 이문 기준 번역 | 궁본에서는 “양 고조”의 祖가 빠져 梁高로 기록된다.</w:t>
        <w:br/>
        <w:t>• 의미 차이 | 저본의 祖와 이문 〔생략〕은 제목·권차·저자·목록 등 문헌 구조의 표기가 달라지는 서지 차이이다.</w:t>
        <w:br/>
        <w:t>• 번역 영향 판정 | [서지 차이]</w:t>
        <w:br/>
        <w:t>• 출처 | CBETA T52n2103, 교감 번호 0195014.</w:t>
      </w:r>
    </w:p>
    <w:p>
      <w:pPr>
        <w:pStyle w:val="SHTKBlockLabel"/>
      </w:pPr>
      <w:r>
        <w:t>원문</w:t>
      </w:r>
    </w:p>
    <w:p>
      <w:pPr>
        <w:pStyle w:val="SHTKSourceText"/>
      </w:pPr>
      <w:r>
        <w:t>梁簡文唱導佛德文(十首)梁簡文謝佛事啟(十首)梁沈約佛剎塔像諸銘(十首)</w:t>
      </w:r>
    </w:p>
    <w:p>
      <w:pPr>
        <w:pStyle w:val="SHTKBlockLabel"/>
      </w:pPr>
      <w:r>
        <w:t>한국어 직역</w:t>
      </w:r>
    </w:p>
    <w:p>
      <w:pPr>
        <w:pStyle w:val="SHTKTranslationText"/>
      </w:pPr>
      <w:r>
        <w:t>양 진안왕의 〈보리수송〉, 표문을 아울러 싣는다. 양 간문제의 불덕 창도문 열 수. 양 간문제의 불사 사례문 열 수. 양 심약의 불찰·불탑·불상 여러 명문 열 수.</w:t>
      </w:r>
    </w:p>
    <w:p>
      <w:pPr>
        <w:pStyle w:val="SHTKBlockLabel"/>
      </w:pPr>
      <w:r>
        <w:t>원문</w:t>
      </w:r>
    </w:p>
    <w:p>
      <w:pPr>
        <w:pStyle w:val="SHTKSourceText"/>
      </w:pPr>
      <w:r>
        <w:t>梁王僧孺唱導佛文</w:t>
      </w:r>
    </w:p>
    <w:p>
      <w:pPr>
        <w:pStyle w:val="SHTKBlockLabel"/>
      </w:pPr>
      <w:r>
        <w:t>한국어 직역</w:t>
      </w:r>
    </w:p>
    <w:p>
      <w:pPr>
        <w:pStyle w:val="SHTKTranslationText"/>
      </w:pPr>
      <w:r>
        <w:t>양 왕승유의 창도불문.</w:t>
      </w:r>
    </w:p>
    <w:p>
      <w:pPr>
        <w:pStyle w:val="SHTKBlockLabel"/>
      </w:pPr>
      <w:r>
        <w:t>원문</w:t>
      </w:r>
    </w:p>
    <w:p>
      <w:pPr>
        <w:pStyle w:val="SHTKSourceText"/>
      </w:pPr>
      <w:r>
        <w:t>[15]隋高祖於國內立舍利塔詔(并瑞應表謝)</w:t>
      </w:r>
    </w:p>
    <w:p>
      <w:pPr>
        <w:pStyle w:val="SHTKBlockLabel"/>
      </w:pPr>
      <w:r>
        <w:t>한국어 직역</w:t>
      </w:r>
    </w:p>
    <w:p>
      <w:pPr>
        <w:pStyle w:val="SHTKTranslationText"/>
      </w:pPr>
      <w:r>
        <w:t>수 고조가 나라 안에 사리탑을 세우게 한 조서, 서응표와 사례를 아울러 싣는다.</w:t>
      </w:r>
    </w:p>
    <w:p>
      <w:pPr>
        <w:pStyle w:val="SHTKBlockLabel"/>
      </w:pPr>
      <w:r>
        <w:t>교감·번역 메모</w:t>
      </w:r>
    </w:p>
    <w:p>
      <w:pPr>
        <w:pStyle w:val="SHTKNoteSummary"/>
      </w:pPr>
      <w:r>
        <w:t>교감 요약 | [CBETA 교감] 저본의 隋高祖를 궁본은 梁高祖로 적어 왕조 귀속이 달라진다.</w:t>
      </w:r>
    </w:p>
    <w:p>
      <w:pPr>
        <w:pStyle w:val="SHTKNoteDetail"/>
      </w:pPr>
      <w:r>
        <w:t>• 원교감 원문 | 隋＝梁【宮】</w:t>
        <w:br/>
        <w:t>• 교감 번호 | 0195015</w:t>
        <w:br/>
        <w:t>• 저본 독법 | 隋</w:t>
        <w:br/>
        <w:t>• 저본 기준 번역 | 수 고조가 나라 안에 사리탑을 세우게 한 조서, 서응표와 사례를 아울러 싣는다.</w:t>
        <w:br/>
        <w:t>• 이문 독법 | 梁</w:t>
        <w:br/>
        <w:t>• 이문 기준 번역 | 궁본을 따르면 “양 고조가 나라 안에 사리탑을 세우게 한 조서…”가 된다.</w:t>
        <w:br/>
        <w:t>• 의미 차이 | 저본의 隋高祖를 궁본은 梁高祖로 적어 왕조 귀속이 달라진다.</w:t>
        <w:br/>
        <w:t>• 번역 영향 판정 | [서지 차이]</w:t>
        <w:br/>
        <w:t>• 출처 | CBETA T52n2103, 교감 번호 0195015.</w:t>
      </w:r>
    </w:p>
    <w:p>
      <w:pPr>
        <w:pStyle w:val="SHTKBlockLabel"/>
      </w:pPr>
      <w:r>
        <w:t>원문</w:t>
      </w:r>
    </w:p>
    <w:p>
      <w:pPr>
        <w:pStyle w:val="SHTKSourceText"/>
      </w:pPr>
      <w:r>
        <w:t>廣弘明集佛德篇第三之初</w:t>
      </w:r>
    </w:p>
    <w:p>
      <w:pPr>
        <w:pStyle w:val="SHTKBlockLabel"/>
      </w:pPr>
      <w:r>
        <w:t>한국어 직역</w:t>
      </w:r>
    </w:p>
    <w:p>
      <w:pPr>
        <w:pStyle w:val="SHTKTranslationText"/>
      </w:pPr>
      <w:r>
        <w:t>《광홍명집》 〈불덕편〉 제3의 처음.</w:t>
      </w:r>
    </w:p>
    <w:p>
      <w:pPr>
        <w:pStyle w:val="SHTKBlockLabel"/>
      </w:pPr>
      <w:r>
        <w:t>원문</w:t>
      </w:r>
    </w:p>
    <w:p>
      <w:pPr>
        <w:pStyle w:val="SHTKSourceText"/>
      </w:pPr>
      <w:r>
        <w:t>[16]佛釋迦文菩薩等像讚　晉沙門支道[17]林佛影銘　晉沙門釋慧遠佛法銘讚　宋侍中謝靈運佛記序　梁沈約佛像瑞集　唐終南山釋氏出育王舍利詔　梁高祖武皇帝菩提樹頌　梁晉安王蕭綱梁唱導文　蕭綱在蕃作歸佛發願誓文　梁王僧孺</w:t>
      </w:r>
    </w:p>
    <w:p>
      <w:pPr>
        <w:pStyle w:val="SHTKBlockLabel"/>
      </w:pPr>
      <w:r>
        <w:t>한국어 직역</w:t>
      </w:r>
    </w:p>
    <w:p>
      <w:pPr>
        <w:pStyle w:val="SHTKTranslationText"/>
      </w:pPr>
      <w:r>
        <w:t>〈불·석가문·보살 등의 상찬〉, 진나라 사문 지도림.</w:t>
      </w:r>
    </w:p>
    <w:p>
      <w:pPr>
        <w:pStyle w:val="SHTKBlockLabel"/>
      </w:pPr>
      <w:r>
        <w:t>교감·번역 메모</w:t>
      </w:r>
    </w:p>
    <w:p>
      <w:pPr>
        <w:pStyle w:val="SHTKNoteSummary"/>
      </w:pPr>
      <w:r>
        <w:t>교감 요약 | [CBETA 교감] 저본의 佛釋迦文와 이문 釋迦文佛은 제목·권차·저자·목록 등 문헌 구조의 표기가 달라지는 서지 차이이다.</w:t>
      </w:r>
    </w:p>
    <w:p>
      <w:pPr>
        <w:pStyle w:val="SHTKNoteDetail"/>
      </w:pPr>
      <w:r>
        <w:t>• 원교감 원문 | 佛釋迦文＝釋迦文佛【宋】【元】【宮】</w:t>
        <w:br/>
        <w:t>• 교감 번호 | 0195016</w:t>
        <w:br/>
        <w:t>• 저본 독법 | 佛釋迦文</w:t>
        <w:br/>
        <w:t>• 저본 기준 번역 | 〈불·석가문·보살 등의 상찬〉, 진나라 사문 지도림.</w:t>
        <w:br/>
        <w:t>• 이문 독법 | 釋迦文佛</w:t>
        <w:br/>
        <w:t>• 이문 기준 번역 | 송·원·궁본은 “석가문불·보살 등의 상찬”처럼 표제 어순이 달라진다.</w:t>
        <w:br/>
        <w:t>• 의미 차이 | 저본의 佛釋迦文와 이문 釋迦文佛은 제목·권차·저자·목록 등 문헌 구조의 표기가 달라지는 서지 차이이다.</w:t>
        <w:br/>
        <w:t>• 번역 영향 판정 | [서지 차이]</w:t>
        <w:br/>
        <w:t>• 출처 | CBETA T52n2103, 교감 번호 0195016.</w:t>
      </w:r>
    </w:p>
    <w:p>
      <w:pPr>
        <w:pStyle w:val="SHTKNoteSummary"/>
      </w:pPr>
      <w:r>
        <w:t>교감 요약 | [CBETA 교감] 저본의 林와 이문 林佛影銘은 제목·권차·저자·목록 등 문헌 구조의 표기가 달라지는 서지 차이이다.</w:t>
      </w:r>
    </w:p>
    <w:p>
      <w:pPr>
        <w:pStyle w:val="SHTKNoteDetail"/>
      </w:pPr>
      <w:r>
        <w:t>• 원교감 원문 | 林＋（佛影銘）【宋】【元】</w:t>
        <w:br/>
        <w:t>• 교감 번호 | 0195017</w:t>
        <w:br/>
        <w:t>• 저본 독법 | 林</w:t>
        <w:br/>
        <w:t>• 저본 기준 번역 | 〈불·석가문·보살 등의 상찬〉, 진나라 사문 지도림.</w:t>
        <w:br/>
        <w:t>• 이문 독법 | 林佛影銘</w:t>
        <w:br/>
        <w:t>• 이문 기준 번역 | 송·원본에서는 저자명 뒤에 “불영명”이 이어져 다음 항목 표제가 결합된다.</w:t>
        <w:br/>
        <w:t>• 의미 차이 | 저본의 林와 이문 林佛影銘은 제목·권차·저자·목록 등 문헌 구조의 표기가 달라지는 서지 차이이다.</w:t>
        <w:br/>
        <w:t>• 번역 영향 판정 | [서지 차이]</w:t>
        <w:br/>
        <w:t>• 출처 | CBETA T52n2103, 교감 번호 0195017.</w:t>
      </w:r>
    </w:p>
    <w:p>
      <w:pPr>
        <w:pStyle w:val="SHTKBlockLabel"/>
      </w:pPr>
      <w:r>
        <w:t>원문</w:t>
      </w:r>
    </w:p>
    <w:p>
      <w:pPr>
        <w:pStyle w:val="SHTKSourceText"/>
      </w:pPr>
      <w:r>
        <w:t>[18]釋迦文佛像讚(并序)</w:t>
      </w:r>
    </w:p>
    <w:p>
      <w:pPr>
        <w:pStyle w:val="SHTKBlockLabel"/>
      </w:pPr>
      <w:r>
        <w:t>한국어 직역</w:t>
      </w:r>
    </w:p>
    <w:p>
      <w:pPr>
        <w:pStyle w:val="SHTKTranslationText"/>
      </w:pPr>
      <w:r>
        <w:t>〈불영명〉, 진나라 사문 석혜원. 〈불법명찬〉, 송나라 시중 사영운. 〈불기서〉, 양나라 심약. 〈불상서집〉, 당나라 종남산 석씨. 〈아육왕 사리를 내어 보인 조서〉, 양 고조 무황제. 〈보리수송〉, 양 진안왕 소강. 양나라 〈창도문〉, 소강이 번왕으로 있을 때 지음. 〈귀불발원서문〉, 양나라 왕승유. 〈석가문불상찬〉, 서문을 아울러 싣는다.</w:t>
      </w:r>
    </w:p>
    <w:p>
      <w:pPr>
        <w:pStyle w:val="SHTKBlockLabel"/>
      </w:pPr>
      <w:r>
        <w:t>교감·번역 메모</w:t>
      </w:r>
    </w:p>
    <w:p>
      <w:pPr>
        <w:pStyle w:val="SHTKNoteSummary"/>
      </w:pPr>
      <w:r>
        <w:t>교감 요약 | [CBETA 교감] 명본은 표제 앞에 《廣弘明集》 권16 및 편명·편찬자에 관한 긴 머리말 39자를 추가한다.</w:t>
      </w:r>
    </w:p>
    <w:p>
      <w:pPr>
        <w:pStyle w:val="SHTKNoteDetail"/>
      </w:pPr>
      <w:r>
        <w:t>• 원교감 원문 | （廣弘明集卷第十六，皇覺睠命開濟在緣從其化者言行攸別佛德篇第三之一，唐終南山釋道宣集）三十九字＋釋【明】</w:t>
        <w:br/>
        <w:t>• 교감 번호 | 0195018</w:t>
        <w:br/>
        <w:t>• 저본 독법 | 釋</w:t>
        <w:br/>
        <w:t>• 저본 기준 번역 | 〈석가문불상찬〉, 서문을 아울러 싣는다.</w:t>
        <w:br/>
        <w:t>• 이문 독법 | 廣弘明集卷第十六，皇覺睠命開濟在緣從其化者言行攸別佛德篇第三之一，唐終南山釋道宣集釋</w:t>
        <w:br/>
        <w:t>• 이문 기준 번역 | 명본에서는 긴 권·편 머리말이 먼저 추가된 뒤 “석가문불상찬”이 이어진다.</w:t>
        <w:br/>
        <w:t>• 의미 차이 | 명본은 표제 앞에 《廣弘明集》 권16 및 편명·편찬자에 관한 긴 머리말 39자를 추가한다.</w:t>
        <w:br/>
        <w:t>• 번역 영향 판정 | [서지 차이]</w:t>
        <w:br/>
        <w:t>• 출처 | CBETA T52n2103, 교감 번호 0195018.</w:t>
      </w:r>
    </w:p>
    <w:p>
      <w:pPr>
        <w:pStyle w:val="SHTKBlockLabel"/>
      </w:pPr>
      <w:r>
        <w:t>원문</w:t>
      </w:r>
    </w:p>
    <w:p>
      <w:pPr>
        <w:pStyle w:val="SHTKSourceText"/>
      </w:pPr>
      <w:r>
        <w:t>[19]晉支道林</w:t>
      </w:r>
    </w:p>
    <w:p>
      <w:pPr>
        <w:pStyle w:val="SHTKBlockLabel"/>
      </w:pPr>
      <w:r>
        <w:t>한국어 직역</w:t>
      </w:r>
    </w:p>
    <w:p>
      <w:pPr>
        <w:pStyle w:val="SHTKTranslationText"/>
      </w:pPr>
      <w:r>
        <w:t>진나라 지도림.</w:t>
      </w:r>
    </w:p>
    <w:p>
      <w:pPr>
        <w:pStyle w:val="SHTKBlockLabel"/>
      </w:pPr>
      <w:r>
        <w:t>교감·번역 메모</w:t>
      </w:r>
    </w:p>
    <w:p>
      <w:pPr>
        <w:pStyle w:val="SHTKNoteSummary"/>
      </w:pPr>
      <w:r>
        <w:t>교감 요약 | [CBETA 교감] 저본은 晉支道林, 송·원·궁본은 晉沙門支道林, 명본은 支遁으로 저자 표기가 달라진다.</w:t>
      </w:r>
    </w:p>
    <w:p>
      <w:pPr>
        <w:pStyle w:val="SHTKNoteDetail"/>
      </w:pPr>
      <w:r>
        <w:t>• 원교감 원문 | 晉支道林＝晉沙門支道林【宋】【元】【宮】，支遁【明】</w:t>
        <w:br/>
        <w:t>• 교감 번호 | 0195019</w:t>
        <w:br/>
        <w:t>• 저본 독법 | 晉支道林</w:t>
        <w:br/>
        <w:t>• 저본 기준 번역 | 진나라 지도림.</w:t>
        <w:br/>
        <w:t>• 이문 독법 | 晉沙門支道林 / 支遁</w:t>
        <w:br/>
        <w:t>• 이문 기준 번역 | 송·원·궁본은 “진나라 사문 지도림”, 명본은 “지둔”으로 저자를 표기한다.</w:t>
        <w:br/>
        <w:t>• 의미 차이 | 저본은 晉支道林, 송·원·궁본은 晉沙門支道林, 명본은 支遁으로 저자 표기가 달라진다.</w:t>
        <w:br/>
        <w:t>• 번역 영향 판정 | [서지 차이]</w:t>
        <w:br/>
        <w:t>• 출처 | CBETA T52n2103, 교감 번호 0195019.</w:t>
      </w:r>
    </w:p>
    <w:p>
      <w:pPr>
        <w:pStyle w:val="SHTKBlockLabel"/>
      </w:pPr>
      <w:r>
        <w:t>위치표지</w:t>
      </w:r>
    </w:p>
    <w:p>
      <w:pPr>
        <w:pStyle w:val="SHTKPositionMarker"/>
      </w:pPr>
      <w:r>
        <w:t xml:space="preserve">[0195c12]</w:t>
      </w:r>
    </w:p>
    <w:p>
      <w:pPr>
        <w:pStyle w:val="SHTKBlockLabel"/>
      </w:pPr>
      <w:r>
        <w:t>원문</w:t>
      </w:r>
    </w:p>
    <w:p>
      <w:pPr>
        <w:pStyle w:val="SHTKSourceText"/>
      </w:pPr>
      <w:r>
        <w:t>夫立人之道。曰仁與義。然則仁義有本。道德之謂也。昔姬周之末有大聖號佛。天竺釋王白淨之太子也。俗氏母族。厥姓裘曇焉。仰靈胄以丕承。藉[20]乃哲之遺芳。</w:t>
      </w:r>
    </w:p>
    <w:p>
      <w:pPr>
        <w:pStyle w:val="SHTKBlockLabel"/>
      </w:pPr>
      <w:r>
        <w:t>한국어 직역</w:t>
      </w:r>
    </w:p>
    <w:p>
      <w:pPr>
        <w:pStyle w:val="SHTKTranslationText"/>
      </w:pPr>
      <w:r>
        <w:t>대저 사람을 세우는 도는, 인과 의라고 한다. 그렇다면 인과 의에는 근본이 있으니, 도덕을 말한다. 옛날 주나라 말기에 큰 성인이 있었는데 부처라 불렸다. 천축 석왕 백정왕의 태자이다. 세속의 성씨는 어머니 쪽 종족을 따랐고, 그 성은 구담이었다. 신령한 계통을 우러러 크게 계승하고, 어진 선인의 남은 향기를 의지하였다.</w:t>
      </w:r>
    </w:p>
    <w:p>
      <w:pPr>
        <w:pStyle w:val="SHTKBlockLabel"/>
      </w:pPr>
      <w:r>
        <w:t>교감·번역 메모</w:t>
      </w:r>
    </w:p>
    <w:p>
      <w:pPr>
        <w:pStyle w:val="SHTKNoteSummary"/>
      </w:pPr>
      <w:r>
        <w:t>교감 요약 | [CBETA 교감] 저본의 乃와 이문 俊은 어휘 뜻 또는 지시 대상이 달라 해당 구절의 번역 의미에 실질적인 차이를 준다.</w:t>
      </w:r>
    </w:p>
    <w:p>
      <w:pPr>
        <w:pStyle w:val="SHTKNoteDetail"/>
      </w:pPr>
      <w:r>
        <w:t>• 원교감 원문 | 乃＝俊【三】【宮】</w:t>
        <w:br/>
        <w:t>• 교감 번호 | 0195020</w:t>
        <w:br/>
        <w:t>• 저본 독법 | 乃</w:t>
        <w:br/>
        <w:t>• 저본 기준 번역 | 어진 선인의 남은 향기를 의지하였다.</w:t>
        <w:br/>
        <w:t>• 이문 독법 | 俊</w:t>
        <w:br/>
        <w:t>• 이문 기준 번역 | 이문 俊을 적용하면 저본의 해당 어휘가 달라지므로 한국어 번역의 해당 표현도 그 뜻에 맞추어 달라진다.</w:t>
        <w:br/>
        <w:t>• 의미 차이 | 저본의 乃와 이문 俊은 어휘 뜻 또는 지시 대상이 달라 해당 구절의 번역 의미에 실질적인 차이를 준다.</w:t>
        <w:br/>
        <w:t>• 번역 영향 판정 | [의미 차이 있음]</w:t>
        <w:br/>
        <w:t>• 출처 | CBETA T52n2103, 교감 번호 0195020.</w:t>
      </w:r>
    </w:p>
    <w:p>
      <w:pPr>
        <w:pStyle w:val="SHTKBlockLabel"/>
      </w:pPr>
      <w:r>
        <w:t>원문</w:t>
      </w:r>
    </w:p>
    <w:p>
      <w:pPr>
        <w:pStyle w:val="SHTKSourceText"/>
      </w:pPr>
      <w:r>
        <w:t>吸中和之誕化。稟白淨之[21]浩然。</w:t>
      </w:r>
    </w:p>
    <w:p>
      <w:pPr>
        <w:pStyle w:val="SHTKBlockLabel"/>
      </w:pPr>
      <w:r>
        <w:t>한국어 직역</w:t>
      </w:r>
    </w:p>
    <w:p>
      <w:pPr>
        <w:pStyle w:val="SHTKTranslationText"/>
      </w:pPr>
      <w:r>
        <w:t>중화의 기운을 들이마셔 큰 교화를 타고났고, 백정의 호연한 기운을 받았다.</w:t>
      </w:r>
    </w:p>
    <w:p>
      <w:pPr>
        <w:pStyle w:val="SHTKBlockLabel"/>
      </w:pPr>
      <w:r>
        <w:t>교감·번역 메모</w:t>
      </w:r>
    </w:p>
    <w:p>
      <w:pPr>
        <w:pStyle w:val="SHTKNoteSummary"/>
      </w:pPr>
      <w:r>
        <w:t>교감 요약 | [CBETA 교감] 저본의 浩와 이문 顥은 어휘·표현 방식이 달라 번역 문구가 달라질 수 있으나 전체 문맥의 큰 흐름은 유지된다.</w:t>
      </w:r>
    </w:p>
    <w:p>
      <w:pPr>
        <w:pStyle w:val="SHTKNoteDetail"/>
      </w:pPr>
      <w:r>
        <w:t>• 원교감 원문 | 浩＝顥【三】【宮】</w:t>
        <w:br/>
        <w:t>• 교감 번호 | 0195021</w:t>
        <w:br/>
        <w:t>• 저본 독법 | 浩</w:t>
        <w:br/>
        <w:t>• 저본 기준 번역 | 백정의 호연한 기운을 받았다.</w:t>
        <w:br/>
        <w:t>• 이문 독법 | 顥</w:t>
        <w:br/>
        <w:t>• 이문 기준 번역 | 이문 顥을 적용하면 저본의 해당 어휘가 달라지므로 한국어 번역의 해당 표현도 그 뜻에 맞추어 달라진다.</w:t>
        <w:br/>
        <w:t>• 의미 차이 | 저본의 浩와 이문 顥은 어휘·표현 방식이 달라 번역 문구가 달라질 수 있으나 전체 문맥의 큰 흐름은 유지된다.</w:t>
        <w:br/>
        <w:t>• 번역 영향 판정 | [표현 차이]</w:t>
        <w:br/>
        <w:t>• 출처 | CBETA T52n2103, 교감 번호 0195021.</w:t>
      </w:r>
    </w:p>
    <w:p>
      <w:pPr>
        <w:pStyle w:val="SHTKBlockLabel"/>
      </w:pPr>
      <w:r>
        <w:t>원문</w:t>
      </w:r>
    </w:p>
    <w:p>
      <w:pPr>
        <w:pStyle w:val="SHTKSourceText"/>
      </w:pPr>
      <w:r>
        <w:t>生自右脇。弱而能言。諒天爵以不加為貴。誠逸祿以靡須為足。故常夕惕上位逆旅紫庭。紆軫儲宮擬翮區外。俄而高逝周覽郊野。四闢皇扉。三鑒疾苦。</w:t>
      </w:r>
    </w:p>
    <w:p>
      <w:pPr>
        <w:pStyle w:val="SHTKBlockLabel"/>
      </w:pPr>
      <w:r>
        <w:t>한국어 직역</w:t>
      </w:r>
    </w:p>
    <w:p>
      <w:pPr>
        <w:pStyle w:val="SHTKTranslationText"/>
      </w:pPr>
      <w:r>
        <w:t>오른쪽 옆구리에서 태어나, 어리면서도 말을 할 수 있었다. 참으로 하늘이 주는 작위는 더하지 않는 것을 귀하게 여기고, 진실로 녹봉을 벗어나는 데에는 구할 것이 없는 것으로 만족하였다. 그러므로 늘 높은 자리를 두려워하며 자색 궁정을 여관처럼 여겼고, 태자궁에 머물렀으나 마음은 속세 밖으로 날아가고자 하였다. 얼마 지나지 않아 높이 떠나 교외와 들을 두루 살폈다. 황궁의 문을 네 번 열어 나갔고, 세 차례 질병과 고통을 살폈다.</w:t>
      </w:r>
    </w:p>
    <w:p>
      <w:pPr>
        <w:pStyle w:val="SHTKBlockLabel"/>
      </w:pPr>
      <w:r>
        <w:t>원문</w:t>
      </w:r>
    </w:p>
    <w:p>
      <w:pPr>
        <w:pStyle w:val="SHTKSourceText"/>
      </w:pPr>
      <w:r>
        <w:t>風人[22]勵辭以激興。</w:t>
      </w:r>
    </w:p>
    <w:p>
      <w:pPr>
        <w:pStyle w:val="SHTKBlockLabel"/>
      </w:pPr>
      <w:r>
        <w:t>한국어 직역</w:t>
      </w:r>
    </w:p>
    <w:p>
      <w:pPr>
        <w:pStyle w:val="SHTKTranslationText"/>
      </w:pPr>
      <w:r>
        <w:t>시인들이 말을 가다듬어 감흥을 일으키자,</w:t>
      </w:r>
    </w:p>
    <w:p>
      <w:pPr>
        <w:pStyle w:val="SHTKBlockLabel"/>
      </w:pPr>
      <w:r>
        <w:t>교감·번역 메모</w:t>
      </w:r>
    </w:p>
    <w:p>
      <w:pPr>
        <w:pStyle w:val="SHTKNoteSummary"/>
      </w:pPr>
      <w:r>
        <w:t>교감 요약 | [CBETA 교감] 저본의 勵와 이문 厲은 이체·통용·자형 차이에 가깝고, 이 문맥의 한국어 직역에는 실질적인 변화가 없다.</w:t>
      </w:r>
    </w:p>
    <w:p>
      <w:pPr>
        <w:pStyle w:val="SHTKNoteDetail"/>
      </w:pPr>
      <w:r>
        <w:t>• 원교감 원문 | 勵＝厲【三】【宮】</w:t>
        <w:br/>
        <w:t>• 교감 번호 | 0195022</w:t>
        <w:br/>
        <w:t>• 저본 독법 | 勵</w:t>
        <w:br/>
        <w:t>• 저본 기준 번역 | 시인들이 말을 가다듬어 감흥을 일으키자,</w:t>
        <w:br/>
        <w:t>• 이문 독법 | 厲</w:t>
        <w:br/>
        <w:t>• 이문 기준 번역 | 시인들이 말을 가다듬어 감흥을 일으키자,</w:t>
        <w:br/>
        <w:t>• 의미 차이 | 저본의 勵와 이문 厲은 이체·통용·자형 차이에 가깝고, 이 문맥의 한국어 직역에는 실질적인 변화가 없다.</w:t>
        <w:br/>
        <w:t>• 번역 영향 판정 | [번역 차이 없음]</w:t>
        <w:br/>
        <w:t>• 출처 | CBETA T52n2103, 교감 번호 0195022.</w:t>
      </w:r>
    </w:p>
    <w:p>
      <w:pPr>
        <w:pStyle w:val="SHTKBlockLabel"/>
      </w:pPr>
      <w:r>
        <w:t>원문</w:t>
      </w:r>
    </w:p>
    <w:p>
      <w:pPr>
        <w:pStyle w:val="SHTKSourceText"/>
      </w:pPr>
      <w:r>
        <w:t>乃甘心受而莫逆。訊大猷於有道。慨在茲之致淹。遂乃明發遐征栖遲幽閑。脫皇儲之重[23]寶。</w:t>
      </w:r>
    </w:p>
    <w:p>
      <w:pPr>
        <w:pStyle w:val="SHTKBlockLabel"/>
      </w:pPr>
      <w:r>
        <w:t>한국어 직역</w:t>
      </w:r>
    </w:p>
    <w:p>
      <w:pPr>
        <w:pStyle w:val="SHTKTranslationText"/>
      </w:pPr>
      <w:r>
        <w:t>마침내 기꺼이 받아들여 거스르지 않았다. 도를 지닌 이에게 큰 도를 물었고, 이곳에 오래 머물러 있는 것을 개탄하였다. 마침내 밝은 새벽에 멀리 떠나 그윽하고 한적한 곳에 머물렀다. 황태자의 귀중한 보물을 벗어 버리고,</w:t>
      </w:r>
    </w:p>
    <w:p>
      <w:pPr>
        <w:pStyle w:val="SHTKBlockLabel"/>
      </w:pPr>
      <w:r>
        <w:t>교감·번역 메모</w:t>
      </w:r>
    </w:p>
    <w:p>
      <w:pPr>
        <w:pStyle w:val="SHTKNoteSummary"/>
      </w:pPr>
      <w:r>
        <w:t>교감 요약 | [CBETA 교감] 重寶와 重寶位는 보물/지위를 명시하는 정도가 다르고, 원·명본의 重任은 “중한 임무”가 되어 대상 자체가 달라진다.</w:t>
      </w:r>
    </w:p>
    <w:p>
      <w:pPr>
        <w:pStyle w:val="SHTKNoteDetail"/>
      </w:pPr>
      <w:r>
        <w:t>• 원교감 원문 | 寶＝寶位【宋】【宮】，任【元】【明】</w:t>
        <w:br/>
        <w:t>• 교감 번호 | 0195023</w:t>
        <w:br/>
        <w:t>• 저본 독법 | 寶</w:t>
        <w:br/>
        <w:t>• 저본 기준 번역 | 황태자의 귀중한 보물을 벗어 버리고,</w:t>
        <w:br/>
        <w:t>• 이문 독법 | 寶位 / 任</w:t>
        <w:br/>
        <w:t>• 이문 기준 번역 | 송·궁본의 寶位를 따르면 “황태자의 중한 보위에서 벗어나고”, 원·명본의 任을 따르면 “황태자의 중한 임무에서 벗어나고”가 된다.</w:t>
        <w:br/>
        <w:t>• 의미 차이 | 重寶와 重寶位는 보물/지위를 명시하는 정도가 다르고, 원·명본의 重任은 “중한 임무”가 되어 대상 자체가 달라진다.</w:t>
        <w:br/>
        <w:t>• 번역 영향 판정 | [의미 차이 있음]</w:t>
        <w:br/>
        <w:t>• 출처 | CBETA T52n2103, 교감 번호 0195023.</w:t>
      </w:r>
    </w:p>
    <w:p>
      <w:pPr>
        <w:pStyle w:val="SHTKBlockLabel"/>
      </w:pPr>
      <w:r>
        <w:t>원문</w:t>
      </w:r>
    </w:p>
    <w:p>
      <w:pPr>
        <w:pStyle w:val="SHTKSourceText"/>
      </w:pPr>
      <w:r>
        <w:t>希無待以輕舉。褫龍[24]草之盛飾。</w:t>
      </w:r>
    </w:p>
    <w:p>
      <w:pPr>
        <w:pStyle w:val="SHTKBlockLabel"/>
      </w:pPr>
      <w:r>
        <w:t>한국어 직역</w:t>
      </w:r>
    </w:p>
    <w:p>
      <w:pPr>
        <w:pStyle w:val="SHTKTranslationText"/>
      </w:pPr>
      <w:r>
        <w:t>기댈 것이 없는 경지에서 가볍게 오르기를 바랐다. 용초로 만든 성대한 장식을 벗고,</w:t>
      </w:r>
    </w:p>
    <w:p>
      <w:pPr>
        <w:pStyle w:val="SHTKBlockLabel"/>
      </w:pPr>
      <w:r>
        <w:t>교감·번역 메모</w:t>
      </w:r>
    </w:p>
    <w:p>
      <w:pPr>
        <w:pStyle w:val="SHTKNoteSummary"/>
      </w:pPr>
      <w:r>
        <w:t>교감 요약 | [CBETA 교감] 저본의 草와 이문 章은 어휘 뜻 또는 지시 대상이 달라 해당 구절의 번역 의미에 실질적인 차이를 준다.</w:t>
      </w:r>
    </w:p>
    <w:p>
      <w:pPr>
        <w:pStyle w:val="SHTKNoteDetail"/>
      </w:pPr>
      <w:r>
        <w:t>• 원교감 원문 | 草＝章【三】【宮】</w:t>
        <w:br/>
        <w:t>• 교감 번호 | 0195024</w:t>
        <w:br/>
        <w:t>• 저본 독법 | 草</w:t>
        <w:br/>
        <w:t>• 저본 기준 번역 | 용초로 만든 성대한 장식을 벗고,</w:t>
        <w:br/>
        <w:t>• 이문 독법 | 章</w:t>
        <w:br/>
        <w:t>• 이문 기준 번역 | 이문 章을 적용하면 저본의 해당 어휘가 달라지므로 한국어 번역의 해당 표현도 그 뜻에 맞추어 달라진다.</w:t>
        <w:br/>
        <w:t>• 의미 차이 | 저본의 草와 이문 章은 어휘 뜻 또는 지시 대상이 달라 해당 구절의 번역 의미에 실질적인 차이를 준다.</w:t>
        <w:br/>
        <w:t>• 번역 영향 판정 | [의미 차이 있음]</w:t>
        <w:br/>
        <w:t>• 출처 | CBETA T52n2103, 교감 번호 0195024.</w:t>
      </w:r>
    </w:p>
    <w:p>
      <w:pPr>
        <w:pStyle w:val="SHTKBlockLabel"/>
      </w:pPr>
      <w:r>
        <w:t>원문</w:t>
      </w:r>
    </w:p>
    <w:p>
      <w:pPr>
        <w:pStyle w:val="SHTKSourceText"/>
      </w:pPr>
      <w:r>
        <w:t>貿窮巖之[25]蓰褐。</w:t>
      </w:r>
    </w:p>
    <w:p>
      <w:pPr>
        <w:pStyle w:val="SHTKBlockLabel"/>
      </w:pPr>
      <w:r>
        <w:t>한국어 직역</w:t>
      </w:r>
    </w:p>
    <w:p>
      <w:pPr>
        <w:pStyle w:val="SHTKTranslationText"/>
      </w:pPr>
      <w:r>
        <w:t>궁벽한 바위산의 거친 베옷으로 바꾸었다.</w:t>
      </w:r>
    </w:p>
    <w:p>
      <w:pPr>
        <w:pStyle w:val="SHTKBlockLabel"/>
      </w:pPr>
      <w:r>
        <w:t>교감·번역 메모</w:t>
      </w:r>
    </w:p>
    <w:p>
      <w:pPr>
        <w:pStyle w:val="SHTKNoteSummary"/>
      </w:pPr>
      <w:r>
        <w:t>교감 요약 | [CBETA 교감] 저본의 蓰와 이문 [示*麗]은 서로 다르지만, 압축된 찬문·난해한 어구 안에서 이문 적용 구문의 정확한 뜻을 확정하기 어려워 판단을 유보한다.</w:t>
      </w:r>
    </w:p>
    <w:p>
      <w:pPr>
        <w:pStyle w:val="SHTKNoteDetail"/>
      </w:pPr>
      <w:r>
        <w:t>• 원교감 원문 | 蓰＝[示*麗]【三】【宮】</w:t>
        <w:br/>
        <w:t>• 교감 번호 | 0195025</w:t>
        <w:br/>
        <w:t>• 저본 독법 | 蓰</w:t>
        <w:br/>
        <w:t>• 저본 기준 번역 | 궁벽한 바위산의 거친 베옷으로 바꾸었다.</w:t>
        <w:br/>
        <w:t>• 이문 독법 | [示*麗]</w:t>
        <w:br/>
        <w:t>• 이문 기준 번역 | [판단 유보] 이문 [示*麗]을 적용한 구문의 정확한 한국어 직역은 확정하지 않는다.</w:t>
        <w:br/>
        <w:t>• 번역 영향 판정 | [판단 유보]</w:t>
        <w:br/>
        <w:t>• 출처 | CBETA T52n2103, 교감 번호 0195025.</w:t>
      </w:r>
    </w:p>
    <w:p>
      <w:pPr>
        <w:pStyle w:val="SHTKBlockLabel"/>
      </w:pPr>
      <w:r>
        <w:t>원문</w:t>
      </w:r>
    </w:p>
    <w:p>
      <w:pPr>
        <w:pStyle w:val="SHTKSourceText"/>
      </w:pPr>
      <w:r>
        <w:t>資送之儔自崖而反矣。</w:t>
      </w:r>
    </w:p>
    <w:p>
      <w:pPr>
        <w:pStyle w:val="SHTKBlockLabel"/>
      </w:pPr>
      <w:r>
        <w:t>한국어 직역</w:t>
      </w:r>
    </w:p>
    <w:p>
      <w:pPr>
        <w:pStyle w:val="SHTKTranslationText"/>
      </w:pPr>
      <w:r>
        <w:t>전송하며 따르던 무리는 벼랑에서 스스로 돌아갔다.</w:t>
      </w:r>
    </w:p>
    <w:p>
      <w:pPr>
        <w:pStyle w:val="SHTKBlockLabel"/>
      </w:pPr>
      <w:r>
        <w:t>원문</w:t>
      </w:r>
    </w:p>
    <w:p>
      <w:pPr>
        <w:pStyle w:val="SHTKSourceText"/>
      </w:pPr>
      <w:r>
        <w:t>爾乃抗志匪石。安仁以山。[26]斑卉匡居。</w:t>
      </w:r>
    </w:p>
    <w:p>
      <w:pPr>
        <w:pStyle w:val="SHTKBlockLabel"/>
      </w:pPr>
      <w:r>
        <w:t>한국어 직역</w:t>
      </w:r>
    </w:p>
    <w:p>
      <w:pPr>
        <w:pStyle w:val="SHTKTranslationText"/>
      </w:pPr>
      <w:r>
        <w:t>이에 뜻을 굳게 세워 돌처럼 변하지 않았고, 산처럼 어진 마음을 편안히 하였다. [구문 불확실] 얼룩진 초목 사이에서 거처를 바르게 하고,</w:t>
      </w:r>
    </w:p>
    <w:p>
      <w:pPr>
        <w:pStyle w:val="SHTKBlockLabel"/>
      </w:pPr>
      <w:r>
        <w:t>교감·번역 메모</w:t>
      </w:r>
    </w:p>
    <w:p>
      <w:pPr>
        <w:pStyle w:val="SHTKNoteSummary"/>
      </w:pPr>
      <w:r>
        <w:t>교감 요약 | [CBETA 교감] 저본의 斑와 이문 班은 이체·통용·자형 차이에 가깝고, 이 문맥의 한국어 직역에는 실질적인 변화가 없다.</w:t>
      </w:r>
    </w:p>
    <w:p>
      <w:pPr>
        <w:pStyle w:val="SHTKNoteDetail"/>
      </w:pPr>
      <w:r>
        <w:t>• 원교감 원문 | 斑＝班【宋】【宮】</w:t>
        <w:br/>
        <w:t>• 교감 번호 | 0195026</w:t>
        <w:br/>
        <w:t>• 저본 독법 | 斑</w:t>
        <w:br/>
        <w:t>• 저본 기준 번역 | [구문 불확실] 얼룩진 초목 사이에서 거처를 바르게 하고,</w:t>
        <w:br/>
        <w:t>• 이문 독법 | 班</w:t>
        <w:br/>
        <w:t>• 이문 기준 번역 | [구문 불확실] 얼룩진 초목 사이에서 거처를 바르게 하고,</w:t>
        <w:br/>
        <w:t>• 의미 차이 | 저본의 斑와 이문 班은 이체·통용·자형 차이에 가깝고, 이 문맥의 한국어 직역에는 실질적인 변화가 없다.</w:t>
        <w:br/>
        <w:t>• 번역 영향 판정 | [번역 차이 없음]</w:t>
        <w:br/>
        <w:t>• 출처 | CBETA T52n2103, 교감 번호 0195026.</w:t>
      </w:r>
    </w:p>
    <w:p>
      <w:pPr>
        <w:pStyle w:val="SHTKBlockLabel"/>
      </w:pPr>
      <w:r>
        <w:t>원문</w:t>
      </w:r>
    </w:p>
    <w:p>
      <w:pPr>
        <w:pStyle w:val="SHTKSourceText"/>
      </w:pPr>
      <w:r>
        <w:t>摧心立盟。釐安般之氣緒。運十算以質心。[27]偋運四籌之八記。</w:t>
      </w:r>
    </w:p>
    <w:p>
      <w:pPr>
        <w:pStyle w:val="SHTKBlockLabel"/>
      </w:pPr>
      <w:r>
        <w:t>한국어 직역</w:t>
      </w:r>
    </w:p>
    <w:p>
      <w:pPr>
        <w:pStyle w:val="SHTKTranslationText"/>
      </w:pPr>
      <w:r>
        <w:t>마음을 꺾어 맹세를 세웠다. 안반의 호흡 가닥을 다스리고, 열 가지 셈을 운용하여 마음을 질정하였다. [구문 불확실] 네 가지 헤아림의 여덟 기록을 물리쳐 운용하고,</w:t>
      </w:r>
    </w:p>
    <w:p>
      <w:pPr>
        <w:pStyle w:val="SHTKBlockLabel"/>
      </w:pPr>
      <w:r>
        <w:t>교감·번역 메모</w:t>
      </w:r>
    </w:p>
    <w:p>
      <w:pPr>
        <w:pStyle w:val="SHTKNoteSummary"/>
      </w:pPr>
      <w:r>
        <w:t>교감 요약 | [CBETA 교감] 偋運을 송본은 併運, 원·명본은 併으로 적는다. 선정 수행의 기술적 구문이 불분명하여 이문 적용 문장 구조가 달라진다.</w:t>
      </w:r>
    </w:p>
    <w:p>
      <w:pPr>
        <w:pStyle w:val="SHTKNoteDetail"/>
      </w:pPr>
      <w:r>
        <w:t>• 원교감 원문 | 偋運＝併運【宋】，併【元】【明】</w:t>
        <w:br/>
        <w:t>• 교감 번호 | 0195027</w:t>
        <w:br/>
        <w:t>• 저본 독법 | 偋運</w:t>
        <w:br/>
        <w:t>• 저본 기준 번역 | [구문 불확실] 네 가지 헤아림의 여덟 기록을 물리쳐 운용하고,</w:t>
        <w:br/>
        <w:t>• 이문 독법 | 併運 / 併</w:t>
        <w:br/>
        <w:t>• 이문 기준 번역 | 이문 併運 / 併을 적용하면 문장 결합 또는 경계가 달라져 해당 U를 다시 구두해 번역해야 한다.</w:t>
        <w:br/>
        <w:t>• 의미 차이 | 偋運을 송본은 併運, 원·명본은 併으로 적는다. 선정 수행의 기술적 구문이 불분명하여 이문 적용 문장 구조가 달라진다.</w:t>
        <w:br/>
        <w:t>• 번역 영향 판정 | [문장 구조 변화]</w:t>
        <w:br/>
        <w:t>• 출처 | CBETA T52n2103, 교감 번호 0195027.</w:t>
      </w:r>
    </w:p>
    <w:p>
      <w:pPr>
        <w:pStyle w:val="SHTKBlockLabel"/>
      </w:pPr>
      <w:r>
        <w:t>원문</w:t>
      </w:r>
    </w:p>
    <w:p>
      <w:pPr>
        <w:pStyle w:val="SHTKSourceText"/>
      </w:pPr>
      <w:r>
        <w:t>從二隨而簡巡。絕送迎之兩際。緣妙一於鼻端。</w:t>
      </w:r>
    </w:p>
    <w:p>
      <w:pPr>
        <w:pStyle w:val="SHTKBlockLabel"/>
      </w:pPr>
      <w:r>
        <w:t>한국어 직역</w:t>
      </w:r>
    </w:p>
    <w:p>
      <w:pPr>
        <w:pStyle w:val="SHTKTranslationText"/>
      </w:pPr>
      <w:r>
        <w:t>두 가지 따름을 좇아 두루 살핌을 간략히 하였다. 보내고 맞이하는 두 끝을 끊고, 코끝에서 묘한 하나에 인연하였다.</w:t>
      </w:r>
    </w:p>
    <w:p>
      <w:pPr>
        <w:pStyle w:val="SHTKBlockLabel"/>
      </w:pPr>
      <w:r>
        <w:t>원문</w:t>
      </w:r>
    </w:p>
    <w:p>
      <w:pPr>
        <w:pStyle w:val="SHTKSourceText"/>
      </w:pPr>
      <w:r>
        <w:t>發三止之矇秀。洞四觀而合泯。五陰遷於還府。六情虛於靜林。涼五內之欲火。廓太素之浩心。濯般若以進德。潛七住而挹玄。搜冥魚於六絕。齒[1]既立而廢筌。</w:t>
      </w:r>
    </w:p>
    <w:p>
      <w:pPr>
        <w:pStyle w:val="SHTKBlockLabel"/>
      </w:pPr>
      <w:r>
        <w:t>한국어 직역</w:t>
      </w:r>
    </w:p>
    <w:p>
      <w:pPr>
        <w:pStyle w:val="SHTKTranslationText"/>
      </w:pPr>
      <w:r>
        <w:t>세 가지 지에서 몽매함의 싹을 틔우고, 네 가지 관을 통찰하여 합쳐 없앴다. 오음은 돌아갈 곳으로 옮겨 가고, 육정은 고요한 숲에서 비워졌다. 오장 속 욕망의 불을 식히고, 태초처럼 넓은 마음을 활짝 열었다. 반야로 씻어 덕을 나아가게 하고, 칠주에 잠겨 현묘함을 길어 올렸다. [구문 불확실] 여섯 끊어짐 속의 그윽한 물고기를 찾고, [구문 불확실] 이가 이미 서면 통발을 버렸다.</w:t>
      </w:r>
    </w:p>
    <w:p>
      <w:pPr>
        <w:pStyle w:val="SHTKBlockLabel"/>
      </w:pPr>
      <w:r>
        <w:t>교감·번역 메모</w:t>
      </w:r>
    </w:p>
    <w:p>
      <w:pPr>
        <w:pStyle w:val="SHTKNoteSummary"/>
      </w:pPr>
      <w:r>
        <w:t>교감 요약 | [CBETA 교감] 저본의 既와 이문 免은 어휘 뜻 또는 지시 대상이 달라 해당 구절의 번역 의미에 실질적인 차이를 준다.</w:t>
      </w:r>
    </w:p>
    <w:p>
      <w:pPr>
        <w:pStyle w:val="SHTKNoteDetail"/>
      </w:pPr>
      <w:r>
        <w:t>• 원교감 원문 | 既＝免【宮】</w:t>
        <w:br/>
        <w:t>• 교감 번호 | 0196001</w:t>
        <w:br/>
        <w:t>• 저본 독법 | 既</w:t>
        <w:br/>
        <w:t>• 저본 기준 번역 | [구문 불확실] 이가 이미 서면 통발을 버렸다.</w:t>
        <w:br/>
        <w:t>• 이문 독법 | 免</w:t>
        <w:br/>
        <w:t>• 이문 기준 번역 | 이문 免을 적용하면 저본의 해당 어휘가 달라지므로 한국어 번역의 해당 표현도 그 뜻에 맞추어 달라진다.</w:t>
        <w:br/>
        <w:t>• 의미 차이 | 저본의 既와 이문 免은 어휘 뜻 또는 지시 대상이 달라 해당 구절의 번역 의미에 실질적인 차이를 준다.</w:t>
        <w:br/>
        <w:t>• 번역 영향 판정 | [의미 차이 있음]</w:t>
        <w:br/>
        <w:t>• 출처 | CBETA T52n2103, 교감 번호 0196001.</w:t>
      </w:r>
    </w:p>
    <w:p>
      <w:pPr>
        <w:pStyle w:val="SHTKBlockLabel"/>
      </w:pPr>
      <w:r>
        <w:t>원문</w:t>
      </w:r>
    </w:p>
    <w:p>
      <w:pPr>
        <w:pStyle w:val="SHTKSourceText"/>
      </w:pPr>
      <w:r>
        <w:t>豁萬劫之積習。同生知於當年。掩五濁以擅曜。嗣六[2]佛而[3]微傳。</w:t>
      </w:r>
    </w:p>
    <w:p>
      <w:pPr>
        <w:pStyle w:val="SHTKBlockLabel"/>
      </w:pPr>
      <w:r>
        <w:t>한국어 직역</w:t>
      </w:r>
    </w:p>
    <w:p>
      <w:pPr>
        <w:pStyle w:val="SHTKTranslationText"/>
      </w:pPr>
      <w:r>
        <w:t>만겁 동안 쌓인 습기를 활짝 씻어 내어, 그해에 태어나면서부터 아는 자와 같아졌다. 오탁을 덮고 홀로 빛을 드러내었으며, 여섯 부처를 이어 은미하게 전하였다.</w:t>
      </w:r>
    </w:p>
    <w:p>
      <w:pPr>
        <w:pStyle w:val="SHTKBlockLabel"/>
      </w:pPr>
      <w:r>
        <w:t>교감·번역 메모</w:t>
      </w:r>
    </w:p>
    <w:p>
      <w:pPr>
        <w:pStyle w:val="SHTKNoteSummary"/>
      </w:pPr>
      <w:r>
        <w:t>교감 요약 | [CBETA 교감] 저본의 佛와 이문 胇은 서로 다르지만, 압축된 찬문·난해한 어구 안에서 이문 적용 구문의 정확한 뜻을 확정하기 어려워 판단을 유보한다.</w:t>
      </w:r>
    </w:p>
    <w:p>
      <w:pPr>
        <w:pStyle w:val="SHTKNoteDetail"/>
      </w:pPr>
      <w:r>
        <w:t>• 원교감 원문 | 佛＝胇【宮】</w:t>
        <w:br/>
        <w:t>• 교감 번호 | 0196002</w:t>
        <w:br/>
        <w:t>• 저본 독법 | 佛</w:t>
        <w:br/>
        <w:t>• 저본 기준 번역 | 여섯 부처를 이어 은미하게 전하였다.</w:t>
        <w:br/>
        <w:t>• 이문 독법 | 胇</w:t>
        <w:br/>
        <w:t>• 이문 기준 번역 | [판단 유보] 이문 胇을 적용한 구문의 정확한 한국어 직역은 확정하지 않는다.</w:t>
        <w:br/>
        <w:t>• 번역 영향 판정 | [판단 유보]</w:t>
        <w:br/>
        <w:t>• 출처 | CBETA T52n2103, 교감 번호 0196002.</w:t>
      </w:r>
    </w:p>
    <w:p>
      <w:pPr>
        <w:pStyle w:val="SHTKNoteSummary"/>
      </w:pPr>
      <w:r>
        <w:t>교감 요약 | [CBETA 교감] 저본의 微와 이문 徵은 어휘 뜻 또는 지시 대상이 달라 해당 구절의 번역 의미에 실질적인 차이를 준다.</w:t>
      </w:r>
    </w:p>
    <w:p>
      <w:pPr>
        <w:pStyle w:val="SHTKNoteDetail"/>
      </w:pPr>
      <w:r>
        <w:t>• 원교감 원문 | 微＝徵【元】【明】</w:t>
        <w:br/>
        <w:t>• 교감 번호 | 0196003</w:t>
        <w:br/>
        <w:t>• 저본 독법 | 微</w:t>
        <w:br/>
        <w:t>• 저본 기준 번역 | 여섯 부처를 이어 은미하게 전하였다.</w:t>
        <w:br/>
        <w:t>• 이문 독법 | 徵</w:t>
        <w:br/>
        <w:t>• 이문 기준 번역 | 이문 徵을 적용하면 저본의 해당 어휘가 달라지므로 한국어 번역의 해당 표현도 그 뜻에 맞추어 달라진다.</w:t>
        <w:br/>
        <w:t>• 의미 차이 | 저본의 微와 이문 徵은 어휘 뜻 또는 지시 대상이 달라 해당 구절의 번역 의미에 실질적인 차이를 준다.</w:t>
        <w:br/>
        <w:t>• 번역 영향 판정 | [의미 차이 있음]</w:t>
        <w:br/>
        <w:t>• 출처 | CBETA T52n2103, 교감 번호 0196003.</w:t>
      </w:r>
    </w:p>
    <w:p>
      <w:pPr>
        <w:pStyle w:val="SHTKBlockLabel"/>
      </w:pPr>
      <w:r>
        <w:t>원문</w:t>
      </w:r>
    </w:p>
    <w:p>
      <w:pPr>
        <w:pStyle w:val="SHTKSourceText"/>
      </w:pPr>
      <w:r>
        <w:t>偉[4]准丈六。</w:t>
      </w:r>
    </w:p>
    <w:p>
      <w:pPr>
        <w:pStyle w:val="SHTKBlockLabel"/>
      </w:pPr>
      <w:r>
        <w:t>한국어 직역</w:t>
      </w:r>
    </w:p>
    <w:p>
      <w:pPr>
        <w:pStyle w:val="SHTKTranslationText"/>
      </w:pPr>
      <w:r>
        <w:t>위대한 모습은 장육에 준하고,</w:t>
      </w:r>
    </w:p>
    <w:p>
      <w:pPr>
        <w:pStyle w:val="SHTKBlockLabel"/>
      </w:pPr>
      <w:r>
        <w:t>교감·번역 메모</w:t>
      </w:r>
    </w:p>
    <w:p>
      <w:pPr>
        <w:pStyle w:val="SHTKNoteSummary"/>
      </w:pPr>
      <w:r>
        <w:t>교감 요약 | [CBETA 교감] 저본의 准와 이문 唯은 서로 다르지만, 압축된 찬문·난해한 어구 안에서 이문 적용 구문의 정확한 뜻을 확정하기 어려워 판단을 유보한다.</w:t>
      </w:r>
    </w:p>
    <w:p>
      <w:pPr>
        <w:pStyle w:val="SHTKNoteDetail"/>
      </w:pPr>
      <w:r>
        <w:t>• 원교감 원문 | 准＝唯【三】【宮】</w:t>
        <w:br/>
        <w:t>• 교감 번호 | 0196004</w:t>
        <w:br/>
        <w:t>• 저본 독법 | 准</w:t>
        <w:br/>
        <w:t>• 저본 기준 번역 | 위대한 모습은 장육에 준하고,</w:t>
        <w:br/>
        <w:t>• 이문 독법 | 唯</w:t>
        <w:br/>
        <w:t>• 이문 기준 번역 | [판단 유보] 이문 唯을 적용한 구문의 정확한 한국어 직역은 확정하지 않는다.</w:t>
        <w:br/>
        <w:t>• 번역 영향 판정 | [판단 유보]</w:t>
        <w:br/>
        <w:t>• 출처 | CBETA T52n2103, 교감 번호 0196004.</w:t>
      </w:r>
    </w:p>
    <w:p>
      <w:pPr>
        <w:pStyle w:val="SHTKBlockLabel"/>
      </w:pPr>
      <w:r>
        <w:t>원문</w:t>
      </w:r>
    </w:p>
    <w:p>
      <w:pPr>
        <w:pStyle w:val="SHTKSourceText"/>
      </w:pPr>
      <w:r>
        <w:t>體佩圓光。啟度[5]黃中。</w:t>
      </w:r>
    </w:p>
    <w:p>
      <w:pPr>
        <w:pStyle w:val="SHTKBlockLabel"/>
      </w:pPr>
      <w:r>
        <w:t>한국어 직역</w:t>
      </w:r>
    </w:p>
    <w:p>
      <w:pPr>
        <w:pStyle w:val="SHTKTranslationText"/>
      </w:pPr>
      <w:r>
        <w:t>몸에는 원광을 두르고 있었다. 중정한 덕을 열어 중도를 헤아렸고,</w:t>
      </w:r>
    </w:p>
    <w:p>
      <w:pPr>
        <w:pStyle w:val="SHTKBlockLabel"/>
      </w:pPr>
      <w:r>
        <w:t>교감·번역 메모</w:t>
      </w:r>
    </w:p>
    <w:p>
      <w:pPr>
        <w:pStyle w:val="SHTKNoteSummary"/>
      </w:pPr>
      <w:r>
        <w:t>교감 요약 | [CBETA 교감] 저본의 黃中와 이문 中黃은 어휘 뜻 또는 지시 대상이 달라 해당 구절의 번역 의미에 실질적인 차이를 준다.</w:t>
      </w:r>
    </w:p>
    <w:p>
      <w:pPr>
        <w:pStyle w:val="SHTKNoteDetail"/>
      </w:pPr>
      <w:r>
        <w:t>• 원교감 원문 | 黃中＝中黃【宋】【宮】</w:t>
        <w:br/>
        <w:t>• 교감 번호 | 0196005</w:t>
        <w:br/>
        <w:t>• 저본 독법 | 黃中</w:t>
        <w:br/>
        <w:t>• 저본 기준 번역 | 중정한 덕을 열어 중도를 헤아렸고,</w:t>
        <w:br/>
        <w:t>• 이문 독법 | 中黃</w:t>
        <w:br/>
        <w:t>• 이문 기준 번역 | 이문 中黃을 적용하면 저본의 해당 어휘가 달라지므로 한국어 번역의 해당 표현도 그 뜻에 맞추어 달라진다.</w:t>
        <w:br/>
        <w:t>• 의미 차이 | 저본의 黃中와 이문 中黃은 어휘 뜻 또는 지시 대상이 달라 해당 구절의 번역 의미에 실질적인 차이를 준다.</w:t>
        <w:br/>
        <w:t>• 번역 영향 판정 | [의미 차이 있음]</w:t>
        <w:br/>
        <w:t>• 출처 | CBETA T52n2103, 교감 번호 0196005.</w:t>
      </w:r>
    </w:p>
    <w:p>
      <w:pPr>
        <w:pStyle w:val="SHTKBlockLabel"/>
      </w:pPr>
      <w:r>
        <w:t>원문</w:t>
      </w:r>
    </w:p>
    <w:p>
      <w:pPr>
        <w:pStyle w:val="SHTKSourceText"/>
      </w:pPr>
      <w:r>
        <w:t>色艶紫金。運動[6]凌虛。</w:t>
      </w:r>
    </w:p>
    <w:p>
      <w:pPr>
        <w:pStyle w:val="SHTKBlockLabel"/>
      </w:pPr>
      <w:r>
        <w:t>한국어 직역</w:t>
      </w:r>
    </w:p>
    <w:p>
      <w:pPr>
        <w:pStyle w:val="SHTKTranslationText"/>
      </w:pPr>
      <w:r>
        <w:t>빛깔은 자금처럼 찬란하였다. 움직이면 허공을 능가하고,</w:t>
      </w:r>
    </w:p>
    <w:p>
      <w:pPr>
        <w:pStyle w:val="SHTKBlockLabel"/>
      </w:pPr>
      <w:r>
        <w:t>교감·번역 메모</w:t>
      </w:r>
    </w:p>
    <w:p>
      <w:pPr>
        <w:pStyle w:val="SHTKNoteSummary"/>
      </w:pPr>
      <w:r>
        <w:t>교감 요약 | [CBETA 교감] 저본의 凌와 이문 陵은 이체·통용·자형 차이에 가깝고, 이 문맥의 한국어 직역에는 실질적인 변화가 없다.</w:t>
      </w:r>
    </w:p>
    <w:p>
      <w:pPr>
        <w:pStyle w:val="SHTKNoteDetail"/>
      </w:pPr>
      <w:r>
        <w:t>• 원교감 원문 | 凌＝陵【三】【宮】</w:t>
        <w:br/>
        <w:t>• 교감 번호 | 0196006</w:t>
        <w:br/>
        <w:t>• 저본 독법 | 凌</w:t>
        <w:br/>
        <w:t>• 저본 기준 번역 | 움직이면 허공을 능가하고,</w:t>
        <w:br/>
        <w:t>• 이문 독법 | 陵</w:t>
        <w:br/>
        <w:t>• 이문 기준 번역 | 움직이면 허공을 능가하고,</w:t>
        <w:br/>
        <w:t>• 의미 차이 | 저본의 凌와 이문 陵은 이체·통용·자형 차이에 가깝고, 이 문맥의 한국어 직역에는 실질적인 변화가 없다.</w:t>
        <w:br/>
        <w:t>• 번역 영향 판정 | [번역 차이 없음]</w:t>
        <w:br/>
        <w:t>• 출처 | CBETA T52n2103, 교감 번호 0196006.</w:t>
      </w:r>
    </w:p>
    <w:p>
      <w:pPr>
        <w:pStyle w:val="SHTKBlockLabel"/>
      </w:pPr>
      <w:r>
        <w:t>원문</w:t>
      </w:r>
    </w:p>
    <w:p>
      <w:pPr>
        <w:pStyle w:val="SHTKSourceText"/>
      </w:pPr>
      <w:r>
        <w:t>悠往鯈忽。</w:t>
      </w:r>
    </w:p>
    <w:p>
      <w:pPr>
        <w:pStyle w:val="SHTKBlockLabel"/>
      </w:pPr>
      <w:r>
        <w:t>한국어 직역</w:t>
      </w:r>
    </w:p>
    <w:p>
      <w:pPr>
        <w:pStyle w:val="SHTKTranslationText"/>
      </w:pPr>
      <w:r>
        <w:t>멀리 가는 모습이 빠르고 홀연하였다.</w:t>
      </w:r>
    </w:p>
    <w:p>
      <w:pPr>
        <w:pStyle w:val="SHTKBlockLabel"/>
      </w:pPr>
      <w:r>
        <w:t>원문</w:t>
      </w:r>
    </w:p>
    <w:p>
      <w:pPr>
        <w:pStyle w:val="SHTKSourceText"/>
      </w:pPr>
      <w:r>
        <w:t>八音流芳。逸預揚[7]采。</w:t>
      </w:r>
    </w:p>
    <w:p>
      <w:pPr>
        <w:pStyle w:val="SHTKBlockLabel"/>
      </w:pPr>
      <w:r>
        <w:t>한국어 직역</w:t>
      </w:r>
    </w:p>
    <w:p>
      <w:pPr>
        <w:pStyle w:val="SHTKTranslationText"/>
      </w:pPr>
      <w:r>
        <w:t>여덟 음성이 향기를 흘렸고, 뛰어난 명성이 빛나는 문채를 드날렸다.</w:t>
      </w:r>
    </w:p>
    <w:p>
      <w:pPr>
        <w:pStyle w:val="SHTKBlockLabel"/>
      </w:pPr>
      <w:r>
        <w:t>교감·번역 메모</w:t>
      </w:r>
    </w:p>
    <w:p>
      <w:pPr>
        <w:pStyle w:val="SHTKNoteSummary"/>
      </w:pPr>
      <w:r>
        <w:t>교감 요약 | [CBETA 교감] 저본의 采와 이문 彩은 이체·통용·자형 차이에 가깝고, 이 문맥의 한국어 직역에는 실질적인 변화가 없다.</w:t>
      </w:r>
    </w:p>
    <w:p>
      <w:pPr>
        <w:pStyle w:val="SHTKNoteDetail"/>
      </w:pPr>
      <w:r>
        <w:t>• 원교감 원문 | 采＝彩【三】【宮】＊</w:t>
        <w:br/>
        <w:t>• 교감 번호 | 0196007</w:t>
        <w:br/>
        <w:t>• 저본 독법 | 采</w:t>
        <w:br/>
        <w:t>• 저본 기준 번역 | 뛰어난 명성이 빛나는 문채를 드날렸다.</w:t>
        <w:br/>
        <w:t>• 이문 독법 | 彩</w:t>
        <w:br/>
        <w:t>• 이문 기준 번역 | 뛰어난 명성이 빛나는 문채를 드날렸다.</w:t>
        <w:br/>
        <w:t>• 의미 차이 | 저본의 采와 이문 彩은 이체·통용·자형 차이에 가깝고, 이 문맥의 한국어 직역에는 실질적인 변화가 없다.</w:t>
        <w:br/>
        <w:t>• 번역 영향 판정 | [번역 차이 없음]</w:t>
        <w:br/>
        <w:t>• 출처 | CBETA T52n2103, 교감 번호 0196007.</w:t>
      </w:r>
    </w:p>
    <w:p>
      <w:pPr>
        <w:pStyle w:val="SHTKBlockLabel"/>
      </w:pPr>
      <w:r>
        <w:t>원문</w:t>
      </w:r>
    </w:p>
    <w:p>
      <w:pPr>
        <w:pStyle w:val="SHTKSourceText"/>
      </w:pPr>
      <w:r>
        <w:t>[8]妙覽未兆。</w:t>
      </w:r>
    </w:p>
    <w:p>
      <w:pPr>
        <w:pStyle w:val="SHTKBlockLabel"/>
      </w:pPr>
      <w:r>
        <w:t>한국어 직역</w:t>
      </w:r>
    </w:p>
    <w:p>
      <w:pPr>
        <w:pStyle w:val="SHTKTranslationText"/>
      </w:pPr>
      <w:r>
        <w:t>묘한 관찰이 아직 조짐조차 없을 때에는,</w:t>
      </w:r>
    </w:p>
    <w:p>
      <w:pPr>
        <w:pStyle w:val="SHTKBlockLabel"/>
      </w:pPr>
      <w:r>
        <w:t>교감·번역 메모</w:t>
      </w:r>
    </w:p>
    <w:p>
      <w:pPr>
        <w:pStyle w:val="SHTKNoteSummary"/>
      </w:pPr>
      <w:r>
        <w:t>교감 요약 | [CBETA 교감] 저본의 妙와 이문 沙은 어휘 뜻 또는 지시 대상이 달라 해당 구절의 번역 의미에 실질적인 차이를 준다.</w:t>
      </w:r>
    </w:p>
    <w:p>
      <w:pPr>
        <w:pStyle w:val="SHTKNoteDetail"/>
      </w:pPr>
      <w:r>
        <w:t>• 원교감 원문 | 妙＝沙【元】</w:t>
        <w:br/>
        <w:t>• 교감 번호 | 0196008</w:t>
        <w:br/>
        <w:t>• 저본 독법 | 妙</w:t>
        <w:br/>
        <w:t>• 저본 기준 번역 | 묘한 관찰이 아직 조짐조차 없을 때에는,</w:t>
        <w:br/>
        <w:t>• 이문 독법 | 沙</w:t>
        <w:br/>
        <w:t>• 이문 기준 번역 | 이문 沙을 적용하면 저본의 해당 어휘가 달라지므로 한국어 번역의 해당 표현도 그 뜻에 맞추어 달라진다.</w:t>
        <w:br/>
        <w:t>• 의미 차이 | 저본의 妙와 이문 沙은 어휘 뜻 또는 지시 대상이 달라 해당 구절의 번역 의미에 실질적인 차이를 준다.</w:t>
        <w:br/>
        <w:t>• 번역 영향 판정 | [의미 차이 있음]</w:t>
        <w:br/>
        <w:t>• 출처 | CBETA T52n2103, 교감 번호 0196008.</w:t>
      </w:r>
    </w:p>
    <w:p>
      <w:pPr>
        <w:pStyle w:val="SHTKBlockLabel"/>
      </w:pPr>
      <w:r>
        <w:t>원문</w:t>
      </w:r>
    </w:p>
    <w:p>
      <w:pPr>
        <w:pStyle w:val="SHTKSourceText"/>
      </w:pPr>
      <w:r>
        <w:t>則卓絕六位。曲成已著。則化隆三五。沖量弘乎太虛。神蓋宏於兩儀。易簡待以成體。[9]大和擬而稱[10]劭。</w:t>
      </w:r>
    </w:p>
    <w:p>
      <w:pPr>
        <w:pStyle w:val="SHTKBlockLabel"/>
      </w:pPr>
      <w:r>
        <w:t>한국어 직역</w:t>
      </w:r>
    </w:p>
    <w:p>
      <w:pPr>
        <w:pStyle w:val="SHTKTranslationText"/>
      </w:pPr>
      <w:r>
        <w:t>곧 여섯 지위를 뛰어넘어 우뚝했고, 두루 이루는 교화가 이미 드러나자, 곧 삼황오제보다 교화가 융성하였다. 깊고 빈 도량은 태허보다 넓고, 신령한 덮개는 천지보다 넓었다. 간이함도 그에 기대어 본체를 이루고, 큰 화기도 그것에 견주어 아름답다고 일컬을 만하였다.</w:t>
      </w:r>
    </w:p>
    <w:p>
      <w:pPr>
        <w:pStyle w:val="SHTKBlockLabel"/>
      </w:pPr>
      <w:r>
        <w:t>교감·번역 메모</w:t>
      </w:r>
    </w:p>
    <w:p>
      <w:pPr>
        <w:pStyle w:val="SHTKNoteSummary"/>
      </w:pPr>
      <w:r>
        <w:t>교감 요약 | [CBETA 교감] 저본의 大와 이문 太은 이체·통용·자형 차이에 가깝고, 이 문맥의 한국어 직역에는 실질적인 변화가 없다.</w:t>
      </w:r>
    </w:p>
    <w:p>
      <w:pPr>
        <w:pStyle w:val="SHTKNoteDetail"/>
      </w:pPr>
      <w:r>
        <w:t>• 원교감 원문 | 大＝太【三】【宮】</w:t>
        <w:br/>
        <w:t>• 교감 번호 | 0196009</w:t>
        <w:br/>
        <w:t>• 저본 독법 | 大</w:t>
        <w:br/>
        <w:t>• 저본 기준 번역 | 큰 화기도 그것에 견주어 아름답다고 일컬을 만하였다.</w:t>
        <w:br/>
        <w:t>• 이문 독법 | 太</w:t>
        <w:br/>
        <w:t>• 이문 기준 번역 | 큰 화기도 그것에 견주어 아름답다고 일컬을 만하였다.</w:t>
        <w:br/>
        <w:t>• 의미 차이 | 저본의 大와 이문 太은 이체·통용·자형 차이에 가깝고, 이 문맥의 한국어 직역에는 실질적인 변화가 없다.</w:t>
        <w:br/>
        <w:t>• 번역 영향 판정 | [번역 차이 없음]</w:t>
        <w:br/>
        <w:t>• 출처 | CBETA T52n2103, 교감 번호 0196009.</w:t>
      </w:r>
    </w:p>
    <w:p>
      <w:pPr>
        <w:pStyle w:val="SHTKNoteSummary"/>
      </w:pPr>
      <w:r>
        <w:t>교감 요약 | [CBETA 교감] 이 교감은 劭。員 두 문장 경계를 걸쳐 다른 판본에서 邵圓으로 이어 읽는다. 구두와 어구 경계가 함께 달라진다.</w:t>
      </w:r>
    </w:p>
    <w:p>
      <w:pPr>
        <w:pStyle w:val="SHTKNoteDetail"/>
      </w:pPr>
      <w:r>
        <w:t>• 원교감 원문 | 劭員＝邵圓【三】【宮】</w:t>
        <w:br/>
        <w:t>• 교감 번호 | 0196010</w:t>
        <w:br/>
        <w:t>• 저본 독법 | 劭。員</w:t>
        <w:br/>
        <w:t>• 저본 기준 번역 | 큰 화기도 그것에 견주어 아름답다고 일컬을 만하였다.</w:t>
        <w:br/>
        <w:t>• 이문 독법 | 邵圓</w:t>
        <w:br/>
        <w:t>• 이문 기준 번역 | [구문 불확실] 이문 邵圓을 적용하면 앞뒤 문장 경계를 다시 설정해야 하므로 단일 U 안에서 확정 번역하지 않는다.</w:t>
        <w:br/>
        <w:t>• 의미 차이 | 이 교감은 劭。員 두 문장 경계를 걸쳐 다른 판본에서 邵圓으로 이어 읽는다. 구두와 어구 경계가 함께 달라진다.</w:t>
        <w:br/>
        <w:t>• 번역 영향 판정 | [문장 구조 변화]</w:t>
        <w:br/>
        <w:t>• 출처 | CBETA T52n2103, 교감 번호 0196010.</w:t>
      </w:r>
    </w:p>
    <w:p>
      <w:pPr>
        <w:pStyle w:val="SHTKBlockLabel"/>
      </w:pPr>
      <w:r>
        <w:t>원문</w:t>
      </w:r>
    </w:p>
    <w:p>
      <w:pPr>
        <w:pStyle w:val="SHTKSourceText"/>
      </w:pPr>
      <w:r>
        <w:t>員蓍者象其神寂。方卦者法其智周。照積祐之留[11]祥。</w:t>
      </w:r>
    </w:p>
    <w:p>
      <w:pPr>
        <w:pStyle w:val="SHTKBlockLabel"/>
      </w:pPr>
      <w:r>
        <w:t>한국어 직역</w:t>
      </w:r>
    </w:p>
    <w:p>
      <w:pPr>
        <w:pStyle w:val="SHTKTranslationText"/>
      </w:pPr>
      <w:r>
        <w:t>둥근 시초점은 그 신령한 고요를 본뜨고, 네모난 괘는 그 두루한 지혜를 본받는다. 쌓인 복이 남긴 상서로움을 비추고,</w:t>
      </w:r>
    </w:p>
    <w:p>
      <w:pPr>
        <w:pStyle w:val="SHTKBlockLabel"/>
      </w:pPr>
      <w:r>
        <w:t>교감·번역 메모</w:t>
      </w:r>
    </w:p>
    <w:p>
      <w:pPr>
        <w:pStyle w:val="SHTKNoteSummary"/>
      </w:pPr>
      <w:r>
        <w:t>교감 요약 | [CBETA 교감] 저본의 祥와 이문 詳은 어휘·표현 방식이 달라 번역 문구가 달라질 수 있으나 전체 문맥의 큰 흐름은 유지된다.</w:t>
      </w:r>
    </w:p>
    <w:p>
      <w:pPr>
        <w:pStyle w:val="SHTKNoteDetail"/>
      </w:pPr>
      <w:r>
        <w:t>• 원교감 원문 | 祥＝詳【三】【宮】</w:t>
        <w:br/>
        <w:t>• 교감 번호 | 0196011</w:t>
        <w:br/>
        <w:t>• 저본 독법 | 祥</w:t>
        <w:br/>
        <w:t>• 저본 기준 번역 | 쌓인 복이 남긴 상서로움을 비추고,</w:t>
        <w:br/>
        <w:t>• 이문 독법 | 詳</w:t>
        <w:br/>
        <w:t>• 이문 기준 번역 | 이문 詳을 적용하면 저본의 해당 어휘가 달라지므로 한국어 번역의 해당 표현도 그 뜻에 맞추어 달라진다.</w:t>
        <w:br/>
        <w:t>• 의미 차이 | 저본의 祥와 이문 詳은 어휘·표현 방식이 달라 번역 문구가 달라질 수 있으나 전체 문맥의 큰 흐름은 유지된다.</w:t>
        <w:br/>
        <w:t>• 번역 영향 판정 | [표현 차이]</w:t>
        <w:br/>
        <w:t>• 출처 | CBETA T52n2103, 교감 번호 0196011.</w:t>
      </w:r>
    </w:p>
    <w:p>
      <w:pPr>
        <w:pStyle w:val="SHTKBlockLabel"/>
      </w:pPr>
      <w:r>
        <w:t>원문</w:t>
      </w:r>
    </w:p>
    <w:p>
      <w:pPr>
        <w:pStyle w:val="SHTKSourceText"/>
      </w:pPr>
      <w:r>
        <w:t>元宿命以制作。或[12]綢之以德義。</w:t>
      </w:r>
    </w:p>
    <w:p>
      <w:pPr>
        <w:pStyle w:val="SHTKBlockLabel"/>
      </w:pPr>
      <w:r>
        <w:t>한국어 직역</w:t>
      </w:r>
    </w:p>
    <w:p>
      <w:pPr>
        <w:pStyle w:val="SHTKTranslationText"/>
      </w:pPr>
      <w:r>
        <w:t>숙명을 근원하여 법도를 지었다. 혹은 덕과 의리로 촘촘히 엮고,</w:t>
      </w:r>
    </w:p>
    <w:p>
      <w:pPr>
        <w:pStyle w:val="SHTKBlockLabel"/>
      </w:pPr>
      <w:r>
        <w:t>교감·번역 메모</w:t>
      </w:r>
    </w:p>
    <w:p>
      <w:pPr>
        <w:pStyle w:val="SHTKNoteSummary"/>
      </w:pPr>
      <w:r>
        <w:t>교감 요약 | [CBETA 교감] 저본의 綢와 이문 綱은 어휘 뜻 또는 지시 대상이 달라 해당 구절의 번역 의미에 실질적인 차이를 준다.</w:t>
      </w:r>
    </w:p>
    <w:p>
      <w:pPr>
        <w:pStyle w:val="SHTKNoteDetail"/>
      </w:pPr>
      <w:r>
        <w:t>• 원교감 원문 | 綢＝綱【宮】</w:t>
        <w:br/>
        <w:t>• 교감 번호 | 0196012</w:t>
        <w:br/>
        <w:t>• 저본 독법 | 綢</w:t>
        <w:br/>
        <w:t>• 저본 기준 번역 | 혹은 덕과 의리로 촘촘히 엮고,</w:t>
        <w:br/>
        <w:t>• 이문 독법 | 綱</w:t>
        <w:br/>
        <w:t>• 이문 기준 번역 | 이문 綱을 적용하면 저본의 해당 어휘가 달라지므로 한국어 번역의 해당 표현도 그 뜻에 맞추어 달라진다.</w:t>
        <w:br/>
        <w:t>• 의미 차이 | 저본의 綢와 이문 綱은 어휘 뜻 또는 지시 대상이 달라 해당 구절의 번역 의미에 실질적인 차이를 준다.</w:t>
        <w:br/>
        <w:t>• 번역 영향 판정 | [의미 차이 있음]</w:t>
        <w:br/>
        <w:t>• 출처 | CBETA T52n2103, 교감 번호 0196012.</w:t>
      </w:r>
    </w:p>
    <w:p>
      <w:pPr>
        <w:pStyle w:val="SHTKBlockLabel"/>
      </w:pPr>
      <w:r>
        <w:t>원문</w:t>
      </w:r>
    </w:p>
    <w:p>
      <w:pPr>
        <w:pStyle w:val="SHTKSourceText"/>
      </w:pPr>
      <w:r>
        <w:t>或疎之以冲風。亮形搖於日新。期妙主於不盡。美既青而青藍。逞百練以就粹。</w:t>
      </w:r>
    </w:p>
    <w:p>
      <w:pPr>
        <w:pStyle w:val="SHTKBlockLabel"/>
      </w:pPr>
      <w:r>
        <w:t>한국어 직역</w:t>
      </w:r>
    </w:p>
    <w:p>
      <w:pPr>
        <w:pStyle w:val="SHTKTranslationText"/>
      </w:pPr>
      <w:r>
        <w:t>혹은 맑고 빈 기풍으로 성기게 풀어 주었다. 진실로 형체는 날마다 새로움에 따라 움직이고, 묘한 주재는 다함이 없는 데에 기약하였다. 아름다움은 쪽풀보다 더 푸른 남빛이 되었고, 백 번 단련하여 순수함을 이루었다.</w:t>
      </w:r>
    </w:p>
    <w:p>
      <w:pPr>
        <w:pStyle w:val="SHTKBlockLabel"/>
      </w:pPr>
      <w:r>
        <w:t>원문</w:t>
      </w:r>
    </w:p>
    <w:p>
      <w:pPr>
        <w:pStyle w:val="SHTKSourceText"/>
      </w:pPr>
      <w:r>
        <w:t>導庶物以歸宗。拔堯孔之外[13]揵。</w:t>
      </w:r>
    </w:p>
    <w:p>
      <w:pPr>
        <w:pStyle w:val="SHTKBlockLabel"/>
      </w:pPr>
      <w:r>
        <w:t>한국어 직역</w:t>
      </w:r>
    </w:p>
    <w:p>
      <w:pPr>
        <w:pStyle w:val="SHTKTranslationText"/>
      </w:pPr>
      <w:r>
        <w:t>온갖 존재를 이끌어 근본으로 돌아가게 하고, 요순과 공자의 바깥 자물쇠를 뽑아 열었다.</w:t>
      </w:r>
    </w:p>
    <w:p>
      <w:pPr>
        <w:pStyle w:val="SHTKBlockLabel"/>
      </w:pPr>
      <w:r>
        <w:t>교감·번역 메모</w:t>
      </w:r>
    </w:p>
    <w:p>
      <w:pPr>
        <w:pStyle w:val="SHTKNoteSummary"/>
      </w:pPr>
      <w:r>
        <w:t>교감 요약 | [CBETA 교감] 저본의 揵와 이문 犍은 이체·통용·자형 차이에 가깝고, 이 문맥의 한국어 직역에는 실질적인 변화가 없다.</w:t>
      </w:r>
    </w:p>
    <w:p>
      <w:pPr>
        <w:pStyle w:val="SHTKNoteDetail"/>
      </w:pPr>
      <w:r>
        <w:t>• 원교감 원문 | 揵＝犍【三】【宮】</w:t>
        <w:br/>
        <w:t>• 교감 번호 | 0196013</w:t>
        <w:br/>
        <w:t>• 저본 독법 | 揵</w:t>
        <w:br/>
        <w:t>• 저본 기준 번역 | 요순과 공자의 바깥 자물쇠를 뽑아 열었다.</w:t>
        <w:br/>
        <w:t>• 이문 독법 | 犍</w:t>
        <w:br/>
        <w:t>• 이문 기준 번역 | 요순과 공자의 바깥 자물쇠를 뽑아 열었다.</w:t>
        <w:br/>
        <w:t>• 의미 차이 | 저본의 揵와 이문 犍은 이체·통용·자형 차이에 가깝고, 이 문맥의 한국어 직역에는 실질적인 변화가 없다.</w:t>
        <w:br/>
        <w:t>• 번역 영향 판정 | [번역 차이 없음]</w:t>
        <w:br/>
        <w:t>• 출처 | CBETA T52n2103, 교감 번호 0196013.</w:t>
      </w:r>
    </w:p>
    <w:p>
      <w:pPr>
        <w:pStyle w:val="SHTKBlockLabel"/>
      </w:pPr>
      <w:r>
        <w:t>원문</w:t>
      </w:r>
    </w:p>
    <w:p>
      <w:pPr>
        <w:pStyle w:val="SHTKSourceText"/>
      </w:pPr>
      <w:r>
        <w:t>屬八億以語極。罩墳[14]素以興典。</w:t>
      </w:r>
    </w:p>
    <w:p>
      <w:pPr>
        <w:pStyle w:val="SHTKBlockLabel"/>
      </w:pPr>
      <w:r>
        <w:t>한국어 직역</w:t>
      </w:r>
    </w:p>
    <w:p>
      <w:pPr>
        <w:pStyle w:val="SHTKTranslationText"/>
      </w:pPr>
      <w:r>
        <w:t>팔억의 무리를 거느려 지극한 이치를 말하였다. 분전과 소서까지 아울러 덮어 경전을 일으켰고,</w:t>
      </w:r>
    </w:p>
    <w:p>
      <w:pPr>
        <w:pStyle w:val="SHTKBlockLabel"/>
      </w:pPr>
      <w:r>
        <w:t>교감·번역 메모</w:t>
      </w:r>
    </w:p>
    <w:p>
      <w:pPr>
        <w:pStyle w:val="SHTKNoteSummary"/>
      </w:pPr>
      <w:r>
        <w:t>교감 요약 | [CBETA 교감] 저본의 素와 이문 索은 어휘 뜻 또는 지시 대상이 달라 해당 구절의 번역 의미에 실질적인 차이를 준다.</w:t>
      </w:r>
    </w:p>
    <w:p>
      <w:pPr>
        <w:pStyle w:val="SHTKNoteDetail"/>
      </w:pPr>
      <w:r>
        <w:t>• 원교감 원문 | 素＝索【三】【宮】</w:t>
        <w:br/>
        <w:t>• 교감 번호 | 0196014</w:t>
        <w:br/>
        <w:t>• 저본 독법 | 素</w:t>
        <w:br/>
        <w:t>• 저본 기준 번역 | 분전과 소서까지 아울러 덮어 경전을 일으켰고,</w:t>
        <w:br/>
        <w:t>• 이문 독법 | 索</w:t>
        <w:br/>
        <w:t>• 이문 기준 번역 | 이문 索을 적용하면 저본의 해당 어휘가 달라지므로 한국어 번역의 해당 표현도 그 뜻에 맞추어 달라진다.</w:t>
        <w:br/>
        <w:t>• 의미 차이 | 저본의 素와 이문 索은 어휘 뜻 또는 지시 대상이 달라 해당 구절의 번역 의미에 실질적인 차이를 준다.</w:t>
        <w:br/>
        <w:t>• 번역 영향 판정 | [의미 차이 있음]</w:t>
        <w:br/>
        <w:t>• 출처 | CBETA T52n2103, 교감 번호 0196014.</w:t>
      </w:r>
    </w:p>
    <w:p>
      <w:pPr>
        <w:pStyle w:val="SHTKBlockLabel"/>
      </w:pPr>
      <w:r>
        <w:t>원문</w:t>
      </w:r>
    </w:p>
    <w:p>
      <w:pPr>
        <w:pStyle w:val="SHTKSourceText"/>
      </w:pPr>
      <w:r>
        <w:t>掇道行之三無。絡聃周以曾玄。神化著於西域。若朝暉昇于暘谷。民望景而興行。猶曲調諧於宮商。</w:t>
      </w:r>
    </w:p>
    <w:p>
      <w:pPr>
        <w:pStyle w:val="SHTKBlockLabel"/>
      </w:pPr>
      <w:r>
        <w:t>한국어 직역</w:t>
      </w:r>
    </w:p>
    <w:p>
      <w:pPr>
        <w:pStyle w:val="SHTKTranslationText"/>
      </w:pPr>
      <w:r>
        <w:t>도행에서 삼무를 뽑아내었으며, 노담과 장주를 꿰어 거듭 현묘하게 하였다. 신령한 교화가 서역에서 드러났으니, 아침 햇빛이 양곡에서 떠오르는 것과 같았다. 백성은 그 빛을 바라보고 행실을 일으켰으니, 곡조가 궁음과 상음에 조화를 이루는 것과 같았다.</w:t>
      </w:r>
    </w:p>
    <w:p>
      <w:pPr>
        <w:pStyle w:val="SHTKBlockLabel"/>
      </w:pPr>
      <w:r>
        <w:t>원문</w:t>
      </w:r>
    </w:p>
    <w:p>
      <w:pPr>
        <w:pStyle w:val="SHTKSourceText"/>
      </w:pPr>
      <w:r>
        <w:t>當是時也。希夷緬邈於羲風。神奇卓絕於皇軒。蔚[＊]采冲[15]漠於周唐。頌味有餘於鄒魯。信可謂神化之都領。皇王之宗謨也。年逾[16]從心泯迹泥洹。夫至人時行而時止。或隱此而顯彼。</w:t>
      </w:r>
    </w:p>
    <w:p>
      <w:pPr>
        <w:pStyle w:val="SHTKBlockLabel"/>
      </w:pPr>
      <w:r>
        <w:t>한국어 직역</w:t>
      </w:r>
    </w:p>
    <w:p>
      <w:pPr>
        <w:pStyle w:val="SHTKTranslationText"/>
      </w:pPr>
      <w:r>
        <w:t>그때에, 희이의 경지는 복희의 풍속보다 아득하고, 신기함은 황제와 헌원보다 우뚝 뛰어났으며, 찬란한 문채는 주·당의 맑고 아득함보다 성했고, 찬송할 만한 맛은 추나라와 노나라보다 넉넉하였다. 참으로 신령한 교화의 으뜸가는 통솔자요, 황왕들의 근본 법도라 할 만하다. 나이가 종심을 넘겨 자취를 열반에 감추었다. 대저 지인은 때에 따라 행하고 때에 따라 그치며, 혹은 이곳에서 숨고 저곳에서 나타난다.</w:t>
      </w:r>
    </w:p>
    <w:p>
      <w:pPr>
        <w:pStyle w:val="SHTKBlockLabel"/>
      </w:pPr>
      <w:r>
        <w:t>교감·번역 메모</w:t>
      </w:r>
    </w:p>
    <w:p>
      <w:pPr>
        <w:pStyle w:val="SHTKNoteSummary"/>
      </w:pPr>
      <w:r>
        <w:t>교감 요약 | [CBETA 교감] 저본의 漠와 이문 漢은 어휘 뜻 또는 지시 대상이 달라 해당 구절의 번역 의미에 실질적인 차이를 준다.</w:t>
      </w:r>
    </w:p>
    <w:p>
      <w:pPr>
        <w:pStyle w:val="SHTKNoteDetail"/>
      </w:pPr>
      <w:r>
        <w:t>• 원교감 원문 | 漠＝漢【三】【宮】</w:t>
        <w:br/>
        <w:t>• 교감 번호 | 0196015</w:t>
        <w:br/>
        <w:t>• 저본 독법 | 漠</w:t>
        <w:br/>
        <w:t>• 저본 기준 번역 | 찬란한 문채는 주·당의 맑고 아득함보다 성했고,</w:t>
        <w:br/>
        <w:t>• 이문 독법 | 漢</w:t>
        <w:br/>
        <w:t>• 이문 기준 번역 | 이문 漢을 적용하면 저본의 해당 어휘가 달라지므로 한국어 번역의 해당 표현도 그 뜻에 맞추어 달라진다.</w:t>
        <w:br/>
        <w:t>• 의미 차이 | 저본의 漠와 이문 漢은 어휘 뜻 또는 지시 대상이 달라 해당 구절의 번역 의미에 실질적인 차이를 준다.</w:t>
        <w:br/>
        <w:t>• 번역 영향 판정 | [의미 차이 있음]</w:t>
        <w:br/>
        <w:t>• 출처 | CBETA T52n2103, 교감 번호 0196015.</w:t>
      </w:r>
    </w:p>
    <w:p>
      <w:pPr>
        <w:pStyle w:val="SHTKNoteSummary"/>
      </w:pPr>
      <w:r>
        <w:t>교감 요약 | [상호참조] 앞의 교감 0196007과 같은 이문이 이 자리에도 적용된다.</w:t>
      </w:r>
    </w:p>
    <w:p>
      <w:pPr>
        <w:pStyle w:val="SHTKNoteDetail"/>
      </w:pPr>
      <w:r>
        <w:t>• 한국어 해설 | [＊]는 XML의 명시적 연결 정보에 따라 교감 0196007를 재참조한다.</w:t>
      </w:r>
    </w:p>
    <w:p>
      <w:pPr>
        <w:pStyle w:val="SHTKNoteSummary"/>
      </w:pPr>
      <w:r>
        <w:t>교감 요약 | [CBETA 교감] 저본의 從와 이문 縱은 어휘 뜻 또는 지시 대상이 달라 해당 구절의 번역 의미에 실질적인 차이를 준다.</w:t>
      </w:r>
    </w:p>
    <w:p>
      <w:pPr>
        <w:pStyle w:val="SHTKNoteDetail"/>
      </w:pPr>
      <w:r>
        <w:t>• 원교감 원문 | 從＝縱【三】【宮】</w:t>
        <w:br/>
        <w:t>• 교감 번호 | 0196016</w:t>
        <w:br/>
        <w:t>• 저본 독법 | 從</w:t>
        <w:br/>
        <w:t>• 저본 기준 번역 | 나이가 종심을 넘겨 자취를 열반에 감추었다.</w:t>
        <w:br/>
        <w:t>• 이문 독법 | 縱</w:t>
        <w:br/>
        <w:t>• 이문 기준 번역 | 이문 縱을 적용하면 저본의 해당 어휘가 달라지므로 한국어 번역의 해당 표현도 그 뜻에 맞추어 달라진다.</w:t>
        <w:br/>
        <w:t>• 의미 차이 | 저본의 從와 이문 縱은 어휘 뜻 또는 지시 대상이 달라 해당 구절의 번역 의미에 실질적인 차이를 준다.</w:t>
        <w:br/>
        <w:t>• 번역 영향 판정 | [의미 차이 있음]</w:t>
        <w:br/>
        <w:t>• 출처 | CBETA T52n2103, 교감 번호 0196016.</w:t>
      </w:r>
    </w:p>
    <w:p>
      <w:pPr>
        <w:pStyle w:val="SHTKBlockLabel"/>
      </w:pPr>
      <w:r>
        <w:t>원문</w:t>
      </w:r>
    </w:p>
    <w:p>
      <w:pPr>
        <w:pStyle w:val="SHTKSourceText"/>
      </w:pPr>
      <w:r>
        <w:t>迹絕於忍土。冥歸於維衛。俗徇常以駭奇。固以存亡而[17]充之。</w:t>
      </w:r>
    </w:p>
    <w:p>
      <w:pPr>
        <w:pStyle w:val="SHTKBlockLabel"/>
      </w:pPr>
      <w:r>
        <w:t>한국어 직역</w:t>
      </w:r>
    </w:p>
    <w:p>
      <w:pPr>
        <w:pStyle w:val="SHTKTranslationText"/>
      </w:pPr>
      <w:r>
        <w:t>자취는 인토에서 끊어지고, 그윽이 유위의 경계로 돌아갔다. 세속 사람들은 상도만 따르므로 기이함을 놀랍게 여기고, 진실로 생존과 죽음으로 이를 채워 헤아린다.</w:t>
      </w:r>
    </w:p>
    <w:p>
      <w:pPr>
        <w:pStyle w:val="SHTKBlockLabel"/>
      </w:pPr>
      <w:r>
        <w:t>교감·번역 메모</w:t>
      </w:r>
    </w:p>
    <w:p>
      <w:pPr>
        <w:pStyle w:val="SHTKNoteSummary"/>
      </w:pPr>
      <w:r>
        <w:t>교감 요약 | [CBETA 교감] 저본의 充와 이문 統은 어휘 뜻 또는 지시 대상이 달라 해당 구절의 번역 의미에 실질적인 차이를 준다.</w:t>
      </w:r>
    </w:p>
    <w:p>
      <w:pPr>
        <w:pStyle w:val="SHTKNoteDetail"/>
      </w:pPr>
      <w:r>
        <w:t>• 원교감 원문 | 充＝統【三】</w:t>
        <w:br/>
        <w:t>• 교감 번호 | 0196017</w:t>
        <w:br/>
        <w:t>• 저본 독법 | 充</w:t>
        <w:br/>
        <w:t>• 저본 기준 번역 | 진실로 생존과 죽음으로 이를 채워 헤아린다.</w:t>
        <w:br/>
        <w:t>• 이문 독법 | 統</w:t>
        <w:br/>
        <w:t>• 이문 기준 번역 | 이문 統을 적용하면 저본의 해당 어휘가 달라지므로 한국어 번역의 해당 표현도 그 뜻에 맞추어 달라진다.</w:t>
        <w:br/>
        <w:t>• 의미 차이 | 저본의 充와 이문 統은 어휘 뜻 또는 지시 대상이 달라 해당 구절의 번역 의미에 실질적인 차이를 준다.</w:t>
        <w:br/>
        <w:t>• 번역 영향 판정 | [의미 차이 있음]</w:t>
        <w:br/>
        <w:t>• 출처 | CBETA T52n2103, 교감 번호 0196017.</w:t>
      </w:r>
    </w:p>
    <w:p>
      <w:pPr>
        <w:pStyle w:val="SHTKBlockLabel"/>
      </w:pPr>
      <w:r>
        <w:t>원문</w:t>
      </w:r>
    </w:p>
    <w:p>
      <w:pPr>
        <w:pStyle w:val="SHTKSourceText"/>
      </w:pPr>
      <w:r>
        <w:t>至於靈覺之性。三[18]果殄[19]悴。</w:t>
      </w:r>
    </w:p>
    <w:p>
      <w:pPr>
        <w:pStyle w:val="SHTKBlockLabel"/>
      </w:pPr>
      <w:r>
        <w:t>한국어 직역</w:t>
      </w:r>
    </w:p>
    <w:p>
      <w:pPr>
        <w:pStyle w:val="SHTKTranslationText"/>
      </w:pPr>
      <w:r>
        <w:t>신령한 깨달음의 성품에 이르러서는, [구문 불확실] 삼과가 시들어 끊어진 듯하고,</w:t>
      </w:r>
    </w:p>
    <w:p>
      <w:pPr>
        <w:pStyle w:val="SHTKBlockLabel"/>
      </w:pPr>
      <w:r>
        <w:t>교감·번역 메모</w:t>
      </w:r>
    </w:p>
    <w:p>
      <w:pPr>
        <w:pStyle w:val="SHTKNoteSummary"/>
      </w:pPr>
      <w:r>
        <w:t>교감 요약 | [CBETA 교감] 저본의 果와 이문 界은 서로 다르지만, 압축된 찬문·난해한 어구 안에서 이문 적용 구문의 정확한 뜻을 확정하기 어려워 판단을 유보한다.</w:t>
      </w:r>
    </w:p>
    <w:p>
      <w:pPr>
        <w:pStyle w:val="SHTKNoteDetail"/>
      </w:pPr>
      <w:r>
        <w:t>• 원교감 원문 | 果＝界【三】【宮】</w:t>
        <w:br/>
        <w:t>• 교감 번호 | 0196018</w:t>
        <w:br/>
        <w:t>• 저본 독법 | 果</w:t>
        <w:br/>
        <w:t>• 저본 기준 번역 | [구문 불확실] 삼과가 시들어 끊어진 듯하고,</w:t>
        <w:br/>
        <w:t>• 이문 독법 | 界</w:t>
        <w:br/>
        <w:t>• 이문 기준 번역 | [판단 유보] 이문 界을 적용한 구문의 정확한 한국어 직역은 확정하지 않는다.</w:t>
        <w:br/>
        <w:t>• 번역 영향 판정 | [판단 유보]</w:t>
        <w:br/>
        <w:t>• 출처 | CBETA T52n2103, 교감 번호 0196018.</w:t>
      </w:r>
    </w:p>
    <w:p>
      <w:pPr>
        <w:pStyle w:val="SHTKNoteSummary"/>
      </w:pPr>
      <w:r>
        <w:t>교감 요약 | [CBETA 교감] 저본의 悴와 이문 粹은 서로 다르지만, 압축된 찬문·난해한 어구 안에서 이문 적용 구문의 정확한 뜻을 확정하기 어려워 판단을 유보한다.</w:t>
      </w:r>
    </w:p>
    <w:p>
      <w:pPr>
        <w:pStyle w:val="SHTKNoteDetail"/>
      </w:pPr>
      <w:r>
        <w:t>• 원교감 원문 | 悴＝粹【明】</w:t>
        <w:br/>
        <w:t>• 교감 번호 | 0196019</w:t>
        <w:br/>
        <w:t>• 저본 독법 | 悴</w:t>
        <w:br/>
        <w:t>• 저본 기준 번역 | [구문 불확실] 삼과가 시들어 끊어진 듯하고,</w:t>
        <w:br/>
        <w:t>• 이문 독법 | 粹</w:t>
        <w:br/>
        <w:t>• 이문 기준 번역 | [판단 유보] 이문 粹을 적용한 구문의 정확한 한국어 직역은 확정하지 않는다.</w:t>
        <w:br/>
        <w:t>• 번역 영향 판정 | [판단 유보]</w:t>
        <w:br/>
        <w:t>• 출처 | CBETA T52n2103, 교감 번호 0196019.</w:t>
      </w:r>
    </w:p>
    <w:p>
      <w:pPr>
        <w:pStyle w:val="SHTKBlockLabel"/>
      </w:pPr>
      <w:r>
        <w:t>원문</w:t>
      </w:r>
    </w:p>
    <w:p>
      <w:pPr>
        <w:pStyle w:val="SHTKSourceText"/>
      </w:pPr>
      <w:r>
        <w:t>豁若川傾。頹如乾墜。黔首與永夜同幽。冥流與涸津並[20]遺。</w:t>
      </w:r>
    </w:p>
    <w:p>
      <w:pPr>
        <w:pStyle w:val="SHTKBlockLabel"/>
      </w:pPr>
      <w:r>
        <w:t>한국어 직역</w:t>
      </w:r>
    </w:p>
    <w:p>
      <w:pPr>
        <w:pStyle w:val="SHTKTranslationText"/>
      </w:pPr>
      <w:r>
        <w:t>활짝 무너짐이 강물이 기울어지는 듯하며, 무너짐이 하늘이 떨어지는 듯하였다. 백성은 긴 밤과 함께 어두워지고, 그윽한 흐름은 말라 버린 나루와 함께 버려졌으며,</w:t>
      </w:r>
    </w:p>
    <w:p>
      <w:pPr>
        <w:pStyle w:val="SHTKBlockLabel"/>
      </w:pPr>
      <w:r>
        <w:t>교감·번역 메모</w:t>
      </w:r>
    </w:p>
    <w:p>
      <w:pPr>
        <w:pStyle w:val="SHTKNoteSummary"/>
      </w:pPr>
      <w:r>
        <w:t>교감 요약 | [CBETA 교감] 저본의 遺와 이문 匱은 어휘 뜻 또는 지시 대상이 달라 해당 구절의 번역 의미에 실질적인 차이를 준다.</w:t>
      </w:r>
    </w:p>
    <w:p>
      <w:pPr>
        <w:pStyle w:val="SHTKNoteDetail"/>
      </w:pPr>
      <w:r>
        <w:t>• 원교감 원문 | 遺＝匱【元】【明】</w:t>
        <w:br/>
        <w:t>• 교감 번호 | 0196020</w:t>
        <w:br/>
        <w:t>• 저본 독법 | 遺</w:t>
        <w:br/>
        <w:t>• 저본 기준 번역 | 그윽한 흐름은 말라 버린 나루와 함께 버려졌으며,</w:t>
        <w:br/>
        <w:t>• 이문 독법 | 匱</w:t>
        <w:br/>
        <w:t>• 이문 기준 번역 | 이문 匱을 적용하면 저본의 해당 어휘가 달라지므로 한국어 번역의 해당 표현도 그 뜻에 맞추어 달라진다.</w:t>
        <w:br/>
        <w:t>• 의미 차이 | 저본의 遺와 이문 匱은 어휘 뜻 또는 지시 대상이 달라 해당 구절의 번역 의미에 실질적인 차이를 준다.</w:t>
        <w:br/>
        <w:t>• 번역 영향 판정 | [의미 차이 있음]</w:t>
        <w:br/>
        <w:t>• 출처 | CBETA T52n2103, 교감 번호 0196020.</w:t>
      </w:r>
    </w:p>
    <w:p>
      <w:pPr>
        <w:pStyle w:val="SHTKBlockLabel"/>
      </w:pPr>
      <w:r>
        <w:t>원문</w:t>
      </w:r>
    </w:p>
    <w:p>
      <w:pPr>
        <w:pStyle w:val="SHTKSourceText"/>
      </w:pPr>
      <w:r>
        <w:t>六度與崩岑俱褫。三乘與絕軸解轡。</w:t>
      </w:r>
    </w:p>
    <w:p>
      <w:pPr>
        <w:pStyle w:val="SHTKBlockLabel"/>
      </w:pPr>
      <w:r>
        <w:t>한국어 직역</w:t>
      </w:r>
    </w:p>
    <w:p>
      <w:pPr>
        <w:pStyle w:val="SHTKTranslationText"/>
      </w:pPr>
      <w:r>
        <w:t>육도는 무너진 산봉우리와 함께 벗겨지고, 삼승은 축이 끊어진 수레와 함께 고삐가 풀렸다.</w:t>
      </w:r>
    </w:p>
    <w:p>
      <w:pPr>
        <w:pStyle w:val="SHTKBlockLabel"/>
      </w:pPr>
      <w:r>
        <w:t>원문</w:t>
      </w:r>
    </w:p>
    <w:p>
      <w:pPr>
        <w:pStyle w:val="SHTKSourceText"/>
      </w:pPr>
      <w:r>
        <w:t>門徒泣血而心喪。百靈銜哀而情悸。夫道高者應卑。因巡者親譽。故不祈哭而哭。豈非兼忘天下易使天下兼忘。[21]雖靈[22]几播越環周六合。</w:t>
      </w:r>
    </w:p>
    <w:p>
      <w:pPr>
        <w:pStyle w:val="SHTKBlockLabel"/>
      </w:pPr>
      <w:r>
        <w:t>한국어 직역</w:t>
      </w:r>
    </w:p>
    <w:p>
      <w:pPr>
        <w:pStyle w:val="SHTKTranslationText"/>
      </w:pPr>
      <w:r>
        <w:t>문도들은 피눈물을 흘리며 마음의 상을 입었고, 온갖 신령들은 슬픔을 품고 마음이 떨렸다. 대저 도가 높은 자에게는 응하는 자가 낮아지고, 인연을 따라 두루 도는 자에게는 가까운 이가 칭송한다. 그러므로 울기를 바라지 않아도 울게 되었으니, 어찌 천하를 함께 잊은 이라야 천하로 하여금 함께 잊게 하기 쉽다는 것이 아니겠는가. 비록 신령한 궤가 흩어져 옮겨 다니며 육합을 두루 돌고,</w:t>
      </w:r>
    </w:p>
    <w:p>
      <w:pPr>
        <w:pStyle w:val="SHTKBlockLabel"/>
      </w:pPr>
      <w:r>
        <w:t>교감·번역 메모</w:t>
      </w:r>
    </w:p>
    <w:p>
      <w:pPr>
        <w:pStyle w:val="SHTKNoteSummary"/>
      </w:pPr>
      <w:r>
        <w:t>교감 요약 | [CBETA 교감] 저본의 雖와 이문 難은 어휘 뜻 또는 지시 대상이 달라 해당 구절의 번역 의미에 실질적인 차이를 준다.</w:t>
      </w:r>
    </w:p>
    <w:p>
      <w:pPr>
        <w:pStyle w:val="SHTKNoteDetail"/>
      </w:pPr>
      <w:r>
        <w:t>• 원교감 원문 | 雖＝難【明】</w:t>
        <w:br/>
        <w:t>• 교감 번호 | 0196021</w:t>
        <w:br/>
        <w:t>• 저본 독법 | 雖</w:t>
        <w:br/>
        <w:t>• 저본 기준 번역 | 비록 신령한 궤가 흩어져 옮겨 다니며 육합을 두루 돌고,</w:t>
        <w:br/>
        <w:t>• 이문 독법 | 難</w:t>
        <w:br/>
        <w:t>• 이문 기준 번역 | 이문 難을 적용하면 저본의 해당 어휘가 달라지므로 한국어 번역의 해당 표현도 그 뜻에 맞추어 달라진다.</w:t>
        <w:br/>
        <w:t>• 의미 차이 | 저본의 雖와 이문 難은 어휘 뜻 또는 지시 대상이 달라 해당 구절의 번역 의미에 실질적인 차이를 준다.</w:t>
        <w:br/>
        <w:t>• 번역 영향 판정 | [의미 차이 있음]</w:t>
        <w:br/>
        <w:t>• 출처 | CBETA T52n2103, 교감 번호 0196021.</w:t>
      </w:r>
    </w:p>
    <w:p>
      <w:pPr>
        <w:pStyle w:val="SHTKNoteSummary"/>
      </w:pPr>
      <w:r>
        <w:t>교감 요약 | [CBETA 교감] 저본의 几와 이문 風은 서로 다르지만, 압축된 찬문·난해한 어구 안에서 이문 적용 구문의 정확한 뜻을 확정하기 어려워 판단을 유보한다.</w:t>
      </w:r>
    </w:p>
    <w:p>
      <w:pPr>
        <w:pStyle w:val="SHTKNoteDetail"/>
      </w:pPr>
      <w:r>
        <w:t>• 원교감 원문 | 几＝風【三】</w:t>
        <w:br/>
        <w:t>• 교감 번호 | 0196022</w:t>
        <w:br/>
        <w:t>• 저본 독법 | 几</w:t>
        <w:br/>
        <w:t>• 저본 기준 번역 | 비록 신령한 궤가 흩어져 옮겨 다니며 육합을 두루 돌고,</w:t>
        <w:br/>
        <w:t>• 이문 독법 | 風</w:t>
        <w:br/>
        <w:t>• 이문 기준 번역 | [판단 유보] 이문 風을 적용한 구문의 정확한 한국어 직역은 확정하지 않는다.</w:t>
        <w:br/>
        <w:t>• 번역 영향 판정 | [판단 유보]</w:t>
        <w:br/>
        <w:t>• 출처 | CBETA T52n2103, 교감 번호 0196022.</w:t>
      </w:r>
    </w:p>
    <w:p>
      <w:pPr>
        <w:pStyle w:val="SHTKBlockLabel"/>
      </w:pPr>
      <w:r>
        <w:t>원문</w:t>
      </w:r>
    </w:p>
    <w:p>
      <w:pPr>
        <w:pStyle w:val="SHTKSourceText"/>
      </w:pPr>
      <w:r>
        <w:t>曆數終於赤縣。後死所以與聞。景仰神儀。</w:t>
      </w:r>
    </w:p>
    <w:p>
      <w:pPr>
        <w:pStyle w:val="SHTKBlockLabel"/>
      </w:pPr>
      <w:r>
        <w:t>한국어 직역</w:t>
      </w:r>
    </w:p>
    <w:p>
      <w:pPr>
        <w:pStyle w:val="SHTKTranslationText"/>
      </w:pPr>
      <w:r>
        <w:t>운수가 적현에서 끝났으나, 뒤에 죽는 사람들이 그 소식을 들을 수 있었고, 신령한 모습을 우러러 사모하였다.</w:t>
      </w:r>
    </w:p>
    <w:p>
      <w:pPr>
        <w:pStyle w:val="SHTKBlockLabel"/>
      </w:pPr>
      <w:r>
        <w:t>원문</w:t>
      </w:r>
    </w:p>
    <w:p>
      <w:pPr>
        <w:pStyle w:val="SHTKSourceText"/>
      </w:pPr>
      <w:r>
        <w:t>而事絕於千載。祇洹既已漂落。玉樹卒亦荒蕪。道喪人亡時亦已矣。遁以不才仰遵大猷。追朝陽而弗暨。附桑榆而未升。神馳在昔願言再欽。遂援筆興古述厥遐思。其詞曰。</w:t>
      </w:r>
    </w:p>
    <w:p>
      <w:pPr>
        <w:pStyle w:val="SHTKBlockLabel"/>
      </w:pPr>
      <w:r>
        <w:t>한국어 직역</w:t>
      </w:r>
    </w:p>
    <w:p>
      <w:pPr>
        <w:pStyle w:val="SHTKTranslationText"/>
      </w:pPr>
      <w:r>
        <w:t>그러나 그 일은 천 년 전에서 끊어졌고, 기원정사는 이미 떠내려가 사라졌으며, 옥 같은 나무도 마침내 황폐해졌다. 도가 사라지고 사람이 없어졌으니 시대도 이미 지나갔다. 나는 재주 없는 몸으로 우러러 큰 도를 따르지만, 아침 해를 뒤쫓아도 미치지 못하고, 저녁 햇빛에 의지하려 해도 오르지 못한다. 정신은 옛날로 달려가 다시 한 번 흠모하기를 바랐고, 마침내 붓을 들어 옛일을 일으켜 그 아득한 생각을 서술하였다. 그 글은 다음과 같다.</w:t>
      </w:r>
    </w:p>
    <w:p>
      <w:pPr>
        <w:pStyle w:val="SHTKBlockLabel"/>
      </w:pPr>
      <w:r>
        <w:t>위치표지</w:t>
      </w:r>
    </w:p>
    <w:p>
      <w:pPr>
        <w:pStyle w:val="SHTKPositionMarker"/>
      </w:pPr>
      <w:r>
        <w:t xml:space="preserve">[0196b03]</w:t>
      </w:r>
    </w:p>
    <w:p>
      <w:pPr>
        <w:pStyle w:val="SHTKBlockLabel"/>
      </w:pPr>
      <w:r>
        <w:t>원문</w:t>
      </w:r>
    </w:p>
    <w:p>
      <w:pPr>
        <w:pStyle w:val="SHTKSourceText"/>
      </w:pPr>
      <w:r>
        <w:t>太上邈矣。有唐統天。孔亦因周。籧廬三傳。明明釋迦。寔惟帝先。應[23]期叡作。</w:t>
      </w:r>
    </w:p>
    <w:p>
      <w:pPr>
        <w:pStyle w:val="SHTKBlockLabel"/>
      </w:pPr>
      <w:r>
        <w:t>한국어 직역</w:t>
      </w:r>
    </w:p>
    <w:p>
      <w:pPr>
        <w:pStyle w:val="SHTKTranslationText"/>
      </w:pPr>
      <w:r>
        <w:t>지극히 높은 도는 아득하고, 유당은 하늘을 통솔하였다. 공자 또한 주나라를 따랐고, [구문 불확실] 거려는 세 번 전해졌다. 밝고 밝은 석가여, 실로 제왕보다 앞섰도다. 시기에 응하여 슬기롭게 일어나,</w:t>
      </w:r>
    </w:p>
    <w:p>
      <w:pPr>
        <w:pStyle w:val="SHTKBlockLabel"/>
      </w:pPr>
      <w:r>
        <w:t>교감·번역 메모</w:t>
      </w:r>
    </w:p>
    <w:p>
      <w:pPr>
        <w:pStyle w:val="SHTKNoteSummary"/>
      </w:pPr>
      <w:r>
        <w:t>교감 요약 | [CBETA 교감] 저본의 期와 이문 斯은 어휘 뜻 또는 지시 대상이 달라 해당 구절의 번역 의미에 실질적인 차이를 준다.</w:t>
      </w:r>
    </w:p>
    <w:p>
      <w:pPr>
        <w:pStyle w:val="SHTKNoteDetail"/>
      </w:pPr>
      <w:r>
        <w:t>• 원교감 원문 | 期＝斯【三】【宮】＊</w:t>
        <w:br/>
        <w:t>• 교감 번호 | 0196023</w:t>
        <w:br/>
        <w:t>• 저본 독법 | 期</w:t>
        <w:br/>
        <w:t>• 저본 기준 번역 | 시기에 응하여 슬기롭게 일어나,</w:t>
        <w:br/>
        <w:t>• 이문 독법 | 斯</w:t>
        <w:br/>
        <w:t>• 이문 기준 번역 | 이문 斯을 적용하면 저본의 해당 어휘가 달라지므로 한국어 번역의 해당 표현도 그 뜻에 맞추어 달라진다.</w:t>
        <w:br/>
        <w:t>• 의미 차이 | 저본의 期와 이문 斯은 어휘 뜻 또는 지시 대상이 달라 해당 구절의 번역 의미에 실질적인 차이를 준다.</w:t>
        <w:br/>
        <w:t>• 번역 영향 판정 | [의미 차이 있음]</w:t>
        <w:br/>
        <w:t>• 출처 | CBETA T52n2103, 교감 번호 0196023.</w:t>
      </w:r>
    </w:p>
    <w:p>
      <w:pPr>
        <w:pStyle w:val="SHTKBlockLabel"/>
      </w:pPr>
      <w:r>
        <w:t>원문</w:t>
      </w:r>
    </w:p>
    <w:p>
      <w:pPr>
        <w:pStyle w:val="SHTKSourceText"/>
      </w:pPr>
      <w:r>
        <w:t>化融竺乾。交養恬和。濯粹冲源。</w:t>
      </w:r>
    </w:p>
    <w:p>
      <w:pPr>
        <w:pStyle w:val="SHTKBlockLabel"/>
      </w:pPr>
      <w:r>
        <w:t>한국어 직역</w:t>
      </w:r>
    </w:p>
    <w:p>
      <w:pPr>
        <w:pStyle w:val="SHTKTranslationText"/>
      </w:pPr>
      <w:r>
        <w:t>교화가 천축에 융합되었다. 서로 길러 고요하고 조화롭게 하며, 순수함을 씻어 깊은 근원으로 돌아갔다.</w:t>
      </w:r>
    </w:p>
    <w:p>
      <w:pPr>
        <w:pStyle w:val="SHTKBlockLabel"/>
      </w:pPr>
      <w:r>
        <w:t>원문</w:t>
      </w:r>
    </w:p>
    <w:p>
      <w:pPr>
        <w:pStyle w:val="SHTKSourceText"/>
      </w:pPr>
      <w:r>
        <w:t>邁軌世王。領宗中玄。堂堂[24]洪[25]摸。</w:t>
      </w:r>
    </w:p>
    <w:p>
      <w:pPr>
        <w:pStyle w:val="SHTKBlockLabel"/>
      </w:pPr>
      <w:r>
        <w:t>한국어 직역</w:t>
      </w:r>
    </w:p>
    <w:p>
      <w:pPr>
        <w:pStyle w:val="SHTKTranslationText"/>
      </w:pPr>
      <w:r>
        <w:t>세상의 왕들보다 법도가 뛰어나고, 중도의 현묘함에서 종지를 이끌었다. 당당한 큰 법도여,</w:t>
      </w:r>
    </w:p>
    <w:p>
      <w:pPr>
        <w:pStyle w:val="SHTKBlockLabel"/>
      </w:pPr>
      <w:r>
        <w:t>교감·번역 메모</w:t>
      </w:r>
    </w:p>
    <w:p>
      <w:pPr>
        <w:pStyle w:val="SHTKNoteSummary"/>
      </w:pPr>
      <w:r>
        <w:t>교감 요약 | [CBETA 교감] 저본의 洪와 이문 搆은 서로 다르지만, 압축된 찬문·난해한 어구 안에서 이문 적용 구문의 정확한 뜻을 확정하기 어려워 판단을 유보한다.</w:t>
      </w:r>
    </w:p>
    <w:p>
      <w:pPr>
        <w:pStyle w:val="SHTKNoteDetail"/>
      </w:pPr>
      <w:r>
        <w:t>• 원교감 원문 | 洪＝搆【三】</w:t>
        <w:br/>
        <w:t>• 교감 번호 | 0196024</w:t>
        <w:br/>
        <w:t>• 저본 독법 | 洪</w:t>
        <w:br/>
        <w:t>• 저본 기준 번역 | 당당한 큰 법도여,</w:t>
        <w:br/>
        <w:t>• 이문 독법 | 搆</w:t>
        <w:br/>
        <w:t>• 이문 기준 번역 | [판단 유보] 이문 搆을 적용한 구문의 정확한 한국어 직역은 확정하지 않는다.</w:t>
        <w:br/>
        <w:t>• 번역 영향 판정 | [판단 유보]</w:t>
        <w:br/>
        <w:t>• 출처 | CBETA T52n2103, 교감 번호 0196024.</w:t>
      </w:r>
    </w:p>
    <w:p>
      <w:pPr>
        <w:pStyle w:val="SHTKNoteSummary"/>
      </w:pPr>
      <w:r>
        <w:t>교감 요약 | [CBETA 교감] 저본의 摸와 이문 謨은 어휘 뜻 또는 지시 대상이 달라 해당 구절의 번역 의미에 실질적인 차이를 준다.</w:t>
      </w:r>
    </w:p>
    <w:p>
      <w:pPr>
        <w:pStyle w:val="SHTKNoteDetail"/>
      </w:pPr>
      <w:r>
        <w:t>• 원교감 원문 | 摸＝謨【明】</w:t>
        <w:br/>
        <w:t>• 교감 번호 | 0196025</w:t>
        <w:br/>
        <w:t>• 저본 독법 | 摸</w:t>
        <w:br/>
        <w:t>• 저본 기준 번역 | 당당한 큰 법도여,</w:t>
        <w:br/>
        <w:t>• 이문 독법 | 謨</w:t>
        <w:br/>
        <w:t>• 이문 기준 번역 | 이문 謨을 적용하면 저본의 해당 어휘가 달라지므로 한국어 번역의 해당 표현도 그 뜻에 맞추어 달라진다.</w:t>
        <w:br/>
        <w:t>• 의미 차이 | 저본의 摸와 이문 謨은 어휘 뜻 또는 지시 대상이 달라 해당 구절의 번역 의미에 실질적인 차이를 준다.</w:t>
        <w:br/>
        <w:t>• 번역 영향 판정 | [의미 차이 있음]</w:t>
        <w:br/>
        <w:t>• 출처 | CBETA T52n2103, 교감 번호 0196025.</w:t>
      </w:r>
    </w:p>
    <w:p>
      <w:pPr>
        <w:pStyle w:val="SHTKBlockLabel"/>
      </w:pPr>
      <w:r>
        <w:t>원문</w:t>
      </w:r>
    </w:p>
    <w:p>
      <w:pPr>
        <w:pStyle w:val="SHTKSourceText"/>
      </w:pPr>
      <w:r>
        <w:t>揭秀[26]員靈。</w:t>
      </w:r>
    </w:p>
    <w:p>
      <w:pPr>
        <w:pStyle w:val="SHTKBlockLabel"/>
      </w:pPr>
      <w:r>
        <w:t>한국어 직역</w:t>
      </w:r>
    </w:p>
    <w:p>
      <w:pPr>
        <w:pStyle w:val="SHTKTranslationText"/>
      </w:pPr>
      <w:r>
        <w:t>원만한 신령함의 빼어남을 높이 드러냈다.</w:t>
      </w:r>
    </w:p>
    <w:p>
      <w:pPr>
        <w:pStyle w:val="SHTKBlockLabel"/>
      </w:pPr>
      <w:r>
        <w:t>교감·번역 메모</w:t>
      </w:r>
    </w:p>
    <w:p>
      <w:pPr>
        <w:pStyle w:val="SHTKNoteSummary"/>
      </w:pPr>
      <w:r>
        <w:t>교감 요약 | [CBETA 교감] 저본의 員와 이문 負은 서로 다르지만, 압축된 찬문·난해한 어구 안에서 이문 적용 구문의 정확한 뜻을 확정하기 어려워 판단을 유보한다.</w:t>
      </w:r>
    </w:p>
    <w:p>
      <w:pPr>
        <w:pStyle w:val="SHTKNoteDetail"/>
      </w:pPr>
      <w:r>
        <w:t>• 원교감 원문 | 員＝負【三】【宮】</w:t>
        <w:br/>
        <w:t>• 교감 번호 | 0196026</w:t>
        <w:br/>
        <w:t>• 저본 독법 | 員</w:t>
        <w:br/>
        <w:t>• 저본 기준 번역 | 원만한 신령함의 빼어남을 높이 드러냈다.</w:t>
        <w:br/>
        <w:t>• 이문 독법 | 負</w:t>
        <w:br/>
        <w:t>• 이문 기준 번역 | [판단 유보] 이문 負을 적용한 구문의 정확한 한국어 직역은 확정하지 않는다.</w:t>
        <w:br/>
        <w:t>• 번역 영향 판정 | [판단 유보]</w:t>
        <w:br/>
        <w:t>• 출처 | CBETA T52n2103, 교감 번호 0196026.</w:t>
      </w:r>
    </w:p>
    <w:p>
      <w:pPr>
        <w:pStyle w:val="SHTKBlockLabel"/>
      </w:pPr>
      <w:r>
        <w:t>원문</w:t>
      </w:r>
    </w:p>
    <w:p>
      <w:pPr>
        <w:pStyle w:val="SHTKSourceText"/>
      </w:pPr>
      <w:r>
        <w:t>峻誕崑岳。量[27]裒太清。</w:t>
      </w:r>
    </w:p>
    <w:p>
      <w:pPr>
        <w:pStyle w:val="SHTKBlockLabel"/>
      </w:pPr>
      <w:r>
        <w:t>한국어 직역</w:t>
      </w:r>
    </w:p>
    <w:p>
      <w:pPr>
        <w:pStyle w:val="SHTKTranslationText"/>
      </w:pPr>
      <w:r>
        <w:t>높이 곤륜산처럼 우뚝 태어나고, 도량은 태청을 아울렀다.</w:t>
      </w:r>
    </w:p>
    <w:p>
      <w:pPr>
        <w:pStyle w:val="SHTKBlockLabel"/>
      </w:pPr>
      <w:r>
        <w:t>교감·번역 메모</w:t>
      </w:r>
    </w:p>
    <w:p>
      <w:pPr>
        <w:pStyle w:val="SHTKNoteSummary"/>
      </w:pPr>
      <w:r>
        <w:t>교감 요약 | [CBETA 교감] 저본의 裒와 이문 褒은 어휘 뜻 또는 지시 대상이 달라 해당 구절의 번역 의미에 실질적인 차이를 준다.</w:t>
      </w:r>
    </w:p>
    <w:p>
      <w:pPr>
        <w:pStyle w:val="SHTKNoteDetail"/>
      </w:pPr>
      <w:r>
        <w:t>• 원교감 원문 | 裒＝褒【宋】【宮】</w:t>
        <w:br/>
        <w:t>• 교감 번호 | 0196027</w:t>
        <w:br/>
        <w:t>• 저본 독법 | 裒</w:t>
        <w:br/>
        <w:t>• 저본 기준 번역 | 도량은 태청을 아울렀다.</w:t>
        <w:br/>
        <w:t>• 이문 독법 | 褒</w:t>
        <w:br/>
        <w:t>• 이문 기준 번역 | 이문 褒을 적용하면 저본의 해당 어휘가 달라지므로 한국어 번역의 해당 표현도 그 뜻에 맞추어 달라진다.</w:t>
        <w:br/>
        <w:t>• 의미 차이 | 저본의 裒와 이문 褒은 어휘 뜻 또는 지시 대상이 달라 해당 구절의 번역 의미에 실질적인 차이를 준다.</w:t>
        <w:br/>
        <w:t>• 번역 영향 판정 | [의미 차이 있음]</w:t>
        <w:br/>
        <w:t>• 출처 | CBETA T52n2103, 교감 번호 0196027.</w:t>
      </w:r>
    </w:p>
    <w:p>
      <w:pPr>
        <w:pStyle w:val="SHTKBlockLabel"/>
      </w:pPr>
      <w:r>
        <w:t>원문</w:t>
      </w:r>
    </w:p>
    <w:p>
      <w:pPr>
        <w:pStyle w:val="SHTKSourceText"/>
      </w:pPr>
      <w:r>
        <w:t>[28]大[29]象罕窺。</w:t>
      </w:r>
    </w:p>
    <w:p>
      <w:pPr>
        <w:pStyle w:val="SHTKBlockLabel"/>
      </w:pPr>
      <w:r>
        <w:t>한국어 직역</w:t>
      </w:r>
    </w:p>
    <w:p>
      <w:pPr>
        <w:pStyle w:val="SHTKTranslationText"/>
      </w:pPr>
      <w:r>
        <w:t>큰 형상은 엿보기 드물고,</w:t>
      </w:r>
    </w:p>
    <w:p>
      <w:pPr>
        <w:pStyle w:val="SHTKBlockLabel"/>
      </w:pPr>
      <w:r>
        <w:t>교감·번역 메모</w:t>
      </w:r>
    </w:p>
    <w:p>
      <w:pPr>
        <w:pStyle w:val="SHTKNoteSummary"/>
      </w:pPr>
      <w:r>
        <w:t>교감 요약 | [CBETA 교감] 저본의 大와 이문 太은 이체·통용·자형 차이에 가깝고, 이 문맥의 한국어 직역에는 실질적인 변화가 없다.</w:t>
      </w:r>
    </w:p>
    <w:p>
      <w:pPr>
        <w:pStyle w:val="SHTKNoteDetail"/>
      </w:pPr>
      <w:r>
        <w:t>• 원교감 원문 | 大＝太【三】【宮】</w:t>
        <w:br/>
        <w:t>• 교감 번호 | 0196028</w:t>
        <w:br/>
        <w:t>• 저본 독법 | 大</w:t>
        <w:br/>
        <w:t>• 저본 기준 번역 | 큰 형상은 엿보기 드물고,</w:t>
        <w:br/>
        <w:t>• 이문 독법 | 太</w:t>
        <w:br/>
        <w:t>• 이문 기준 번역 | 큰 형상은 엿보기 드물고,</w:t>
        <w:br/>
        <w:t>• 의미 차이 | 저본의 大와 이문 太은 이체·통용·자형 차이에 가깝고, 이 문맥의 한국어 직역에는 실질적인 변화가 없다.</w:t>
        <w:br/>
        <w:t>• 번역 영향 판정 | [번역 차이 없음]</w:t>
        <w:br/>
        <w:t>• 출처 | CBETA T52n2103, 교감 번호 0196028.</w:t>
      </w:r>
    </w:p>
    <w:p>
      <w:pPr>
        <w:pStyle w:val="SHTKNoteSummary"/>
      </w:pPr>
      <w:r>
        <w:t>교감 요약 | [CBETA 교감] 저본의 象와 이문 像은 이체·통용·자형 차이에 가깝고, 이 문맥의 한국어 직역에는 실질적인 변화가 없다.</w:t>
      </w:r>
    </w:p>
    <w:p>
      <w:pPr>
        <w:pStyle w:val="SHTKNoteDetail"/>
      </w:pPr>
      <w:r>
        <w:t>• 원교감 원문 | 象＝像【宋】【元】【宮】</w:t>
        <w:br/>
        <w:t>• 교감 번호 | 0196029</w:t>
        <w:br/>
        <w:t>• 저본 독법 | 象</w:t>
        <w:br/>
        <w:t>• 저본 기준 번역 | 큰 형상은 엿보기 드물고,</w:t>
        <w:br/>
        <w:t>• 이문 독법 | 像</w:t>
        <w:br/>
        <w:t>• 이문 기준 번역 | 큰 형상은 엿보기 드물고,</w:t>
        <w:br/>
        <w:t>• 의미 차이 | 저본의 象와 이문 像은 이체·통용·자형 차이에 가깝고, 이 문맥의 한국어 직역에는 실질적인 변화가 없다.</w:t>
        <w:br/>
        <w:t>• 번역 영향 판정 | [번역 차이 없음]</w:t>
        <w:br/>
        <w:t>• 출처 | CBETA T52n2103, 교감 번호 0196029.</w:t>
      </w:r>
    </w:p>
    <w:p>
      <w:pPr>
        <w:pStyle w:val="SHTKBlockLabel"/>
      </w:pPr>
      <w:r>
        <w:t>원문</w:t>
      </w:r>
    </w:p>
    <w:p>
      <w:pPr>
        <w:pStyle w:val="SHTKSourceText"/>
      </w:pPr>
      <w:r>
        <w:t>乃[30]員其明。</w:t>
      </w:r>
    </w:p>
    <w:p>
      <w:pPr>
        <w:pStyle w:val="SHTKBlockLabel"/>
      </w:pPr>
      <w:r>
        <w:t>한국어 직역</w:t>
      </w:r>
    </w:p>
    <w:p>
      <w:pPr>
        <w:pStyle w:val="SHTKTranslationText"/>
      </w:pPr>
      <w:r>
        <w:t>이에 그 밝음을 원만히 하였다.</w:t>
      </w:r>
    </w:p>
    <w:p>
      <w:pPr>
        <w:pStyle w:val="SHTKBlockLabel"/>
      </w:pPr>
      <w:r>
        <w:t>교감·번역 메모</w:t>
      </w:r>
    </w:p>
    <w:p>
      <w:pPr>
        <w:pStyle w:val="SHTKNoteSummary"/>
      </w:pPr>
      <w:r>
        <w:t>교감 요약 | [CBETA 교감] 저본의 員와 이문 圓은 이체·통용·자형 차이에 가깝고, 이 문맥의 한국어 직역에는 실질적인 변화가 없다.</w:t>
      </w:r>
    </w:p>
    <w:p>
      <w:pPr>
        <w:pStyle w:val="SHTKNoteDetail"/>
      </w:pPr>
      <w:r>
        <w:t>• 원교감 원문 | 員＝圓【三】【宮】</w:t>
        <w:br/>
        <w:t>• 교감 번호 | 0196030</w:t>
        <w:br/>
        <w:t>• 저본 독법 | 員</w:t>
        <w:br/>
        <w:t>• 저본 기준 번역 | 이에 그 밝음을 원만히 하였다.</w:t>
        <w:br/>
        <w:t>• 이문 독법 | 圓</w:t>
        <w:br/>
        <w:t>• 이문 기준 번역 | 이에 그 밝음을 원만히 하였다.</w:t>
        <w:br/>
        <w:t>• 의미 차이 | 저본의 員와 이문 圓은 이체·통용·자형 차이에 가깝고, 이 문맥의 한국어 직역에는 실질적인 변화가 없다.</w:t>
        <w:br/>
        <w:t>• 번역 영향 판정 | [번역 차이 없음]</w:t>
        <w:br/>
        <w:t>• 출처 | CBETA T52n2103, 교감 번호 0196030.</w:t>
      </w:r>
    </w:p>
    <w:p>
      <w:pPr>
        <w:pStyle w:val="SHTKBlockLabel"/>
      </w:pPr>
      <w:r>
        <w:t>원문</w:t>
      </w:r>
    </w:p>
    <w:p>
      <w:pPr>
        <w:pStyle w:val="SHTKSourceText"/>
      </w:pPr>
      <w:r>
        <w:t>玄音希[31]扣。</w:t>
      </w:r>
    </w:p>
    <w:p>
      <w:pPr>
        <w:pStyle w:val="SHTKBlockLabel"/>
      </w:pPr>
      <w:r>
        <w:t>한국어 직역</w:t>
      </w:r>
    </w:p>
    <w:p>
      <w:pPr>
        <w:pStyle w:val="SHTKTranslationText"/>
      </w:pPr>
      <w:r>
        <w:t>현묘한 음성은 두드려 듣기 어렵고,</w:t>
      </w:r>
    </w:p>
    <w:p>
      <w:pPr>
        <w:pStyle w:val="SHTKBlockLabel"/>
      </w:pPr>
      <w:r>
        <w:t>교감·번역 메모</w:t>
      </w:r>
    </w:p>
    <w:p>
      <w:pPr>
        <w:pStyle w:val="SHTKNoteSummary"/>
      </w:pPr>
      <w:r>
        <w:t>교감 요약 | [CBETA 교감] 저본의 扣와 이문 和은 어휘 뜻 또는 지시 대상이 달라 해당 구절의 번역 의미에 실질적인 차이를 준다.</w:t>
      </w:r>
    </w:p>
    <w:p>
      <w:pPr>
        <w:pStyle w:val="SHTKNoteDetail"/>
      </w:pPr>
      <w:r>
        <w:t>• 원교감 원문 | 扣＝和【三】【宮】</w:t>
        <w:br/>
        <w:t>• 교감 번호 | 0196031</w:t>
        <w:br/>
        <w:t>• 저본 독법 | 扣</w:t>
        <w:br/>
        <w:t>• 저본 기준 번역 | 현묘한 음성은 두드려 듣기 어렵고,</w:t>
        <w:br/>
        <w:t>• 이문 독법 | 和</w:t>
        <w:br/>
        <w:t>• 이문 기준 번역 | 이문 和을 적용하면 저본의 해당 어휘가 달라지므로 한국어 번역의 해당 표현도 그 뜻에 맞추어 달라진다.</w:t>
        <w:br/>
        <w:t>• 의미 차이 | 저본의 扣와 이문 和은 어휘 뜻 또는 지시 대상이 달라 해당 구절의 번역 의미에 실질적인 차이를 준다.</w:t>
        <w:br/>
        <w:t>• 번역 영향 판정 | [의미 차이 있음]</w:t>
        <w:br/>
        <w:t>• 출처 | CBETA T52n2103, 교감 번호 0196031.</w:t>
      </w:r>
    </w:p>
    <w:p>
      <w:pPr>
        <w:pStyle w:val="SHTKBlockLabel"/>
      </w:pPr>
      <w:r>
        <w:t>원문</w:t>
      </w:r>
    </w:p>
    <w:p>
      <w:pPr>
        <w:pStyle w:val="SHTKSourceText"/>
      </w:pPr>
      <w:r>
        <w:t>文以八聲。</w:t>
      </w:r>
    </w:p>
    <w:p>
      <w:pPr>
        <w:pStyle w:val="SHTKBlockLabel"/>
      </w:pPr>
      <w:r>
        <w:t>한국어 직역</w:t>
      </w:r>
    </w:p>
    <w:p>
      <w:pPr>
        <w:pStyle w:val="SHTKTranslationText"/>
      </w:pPr>
      <w:r>
        <w:t>여덟 음성으로 문채를 이루었다.</w:t>
      </w:r>
    </w:p>
    <w:p>
      <w:pPr>
        <w:pStyle w:val="SHTKBlockLabel"/>
      </w:pPr>
      <w:r>
        <w:t>원문</w:t>
      </w:r>
    </w:p>
    <w:p>
      <w:pPr>
        <w:pStyle w:val="SHTKSourceText"/>
      </w:pPr>
      <w:r>
        <w:t>煌煌慧炬。燭我宵征。人欽其哲。孰識其冥。望之霞舉。即亦雲津。威揚夏烈。溫柔晞春。比器以形。卓機以神。</w:t>
      </w:r>
    </w:p>
    <w:p>
      <w:pPr>
        <w:pStyle w:val="SHTKBlockLabel"/>
      </w:pPr>
      <w:r>
        <w:t>한국어 직역</w:t>
      </w:r>
    </w:p>
    <w:p>
      <w:pPr>
        <w:pStyle w:val="SHTKTranslationText"/>
      </w:pPr>
      <w:r>
        <w:t>찬란하고 찬란한 지혜의 횃불이, 우리의 밤길을 비춘다. 사람들은 그 지혜를 흠모하지만, 누가 그 그윽함을 알겠는가. 멀리 바라보면 노을처럼 치솟고, 가까이 나아가도 구름 나루와 같다. 위엄은 여름의 뜨거움처럼 드날리고, 온유함은 봄볕처럼 따뜻하다. 그릇에 견주면 형체가 있고, 기틀로 말하면 정신이 우뚝하다.</w:t>
      </w:r>
    </w:p>
    <w:p>
      <w:pPr>
        <w:pStyle w:val="SHTKBlockLabel"/>
      </w:pPr>
      <w:r>
        <w:t>원문</w:t>
      </w:r>
    </w:p>
    <w:p>
      <w:pPr>
        <w:pStyle w:val="SHTKSourceText"/>
      </w:pPr>
      <w:r>
        <w:t>卷即煙滅。騰亦龍伸。鼓舞舟壑。靈氣惟新。誰與茲作。獨運陶鈞。三無[32]衷玄。</w:t>
      </w:r>
    </w:p>
    <w:p>
      <w:pPr>
        <w:pStyle w:val="SHTKBlockLabel"/>
      </w:pPr>
      <w:r>
        <w:t>한국어 직역</w:t>
      </w:r>
    </w:p>
    <w:p>
      <w:pPr>
        <w:pStyle w:val="SHTKTranslationText"/>
      </w:pPr>
      <w:r>
        <w:t>거두면 곧 연기처럼 사라지고, 솟으면 또한 용처럼 펼쳐진다. 배와 골짜기를 고동시켜 움직이며, 신령한 기운은 늘 새롭다. 누가 이것과 더불어 만들어 내겠는가. 홀로 조화의 물레를 운용한다. 삼무는 현묘함에 맞고,</w:t>
      </w:r>
    </w:p>
    <w:p>
      <w:pPr>
        <w:pStyle w:val="SHTKBlockLabel"/>
      </w:pPr>
      <w:r>
        <w:t>교감·번역 메모</w:t>
      </w:r>
    </w:p>
    <w:p>
      <w:pPr>
        <w:pStyle w:val="SHTKNoteSummary"/>
      </w:pPr>
      <w:r>
        <w:t>교감 요약 | [CBETA 교감] 저본의 衷와 이문 哀/表은 서로 다르지만, 압축된 찬문·난해한 어구 안에서 이문 적용 구문의 정확한 뜻을 확정하기 어려워 판단을 유보한다.</w:t>
      </w:r>
    </w:p>
    <w:p>
      <w:pPr>
        <w:pStyle w:val="SHTKNoteDetail"/>
      </w:pPr>
      <w:r>
        <w:t>• 해설 | 저본의 衷와 이문 哀 / 表은 서로 다르지만, 압축된 찬문·난해한 어구 안에서 이문 적용 구문의 정확한 뜻을 확정하기 어려워 판단을 유보한다.</w:t>
        <w:br/>
        <w:t>• 원교감 원문 | 衷＝哀【宋】，表【宮】</w:t>
        <w:br/>
        <w:t>• 교감 번호 | 0196032</w:t>
        <w:br/>
        <w:t>• 저본 독법 | 衷</w:t>
        <w:br/>
        <w:t>• 저본 기준 번역 | 삼무는 현묘함에 맞고,</w:t>
        <w:br/>
        <w:t>• 이문 독법 | 哀 / 表</w:t>
        <w:br/>
        <w:t>• 이문 기준 번역 | [판단 유보] 이문 哀 / 表을 적용한 구문의 정확한 한국어 직역은 확정하지 않는다.</w:t>
        <w:br/>
        <w:t>• 번역 영향 판정 | [판단 유보]</w:t>
        <w:br/>
        <w:t>• 출처 | CBETA T52n2103, 교감 번호 0196032.</w:t>
      </w:r>
    </w:p>
    <w:p>
      <w:pPr>
        <w:pStyle w:val="SHTKBlockLabel"/>
      </w:pPr>
      <w:r>
        <w:t>원문</w:t>
      </w:r>
    </w:p>
    <w:p>
      <w:pPr>
        <w:pStyle w:val="SHTKSourceText"/>
      </w:pPr>
      <w:r>
        <w:t>八億致遠。二部既弘。雙翰惟典。</w:t>
      </w:r>
    </w:p>
    <w:p>
      <w:pPr>
        <w:pStyle w:val="SHTKBlockLabel"/>
      </w:pPr>
      <w:r>
        <w:t>한국어 직역</w:t>
      </w:r>
    </w:p>
    <w:p>
      <w:pPr>
        <w:pStyle w:val="SHTKTranslationText"/>
      </w:pPr>
      <w:r>
        <w:t>팔억은 먼 곳까지 이른다. 두 부류의 가르침이 이미 넓어졌고, 두 날개 같은 경전이 법도가 된다.</w:t>
      </w:r>
    </w:p>
    <w:p>
      <w:pPr>
        <w:pStyle w:val="SHTKBlockLabel"/>
      </w:pPr>
      <w:r>
        <w:t>원문</w:t>
      </w:r>
    </w:p>
    <w:p>
      <w:pPr>
        <w:pStyle w:val="SHTKSourceText"/>
      </w:pPr>
      <w:r>
        <w:t>充以[33]瓌奇。</w:t>
      </w:r>
    </w:p>
    <w:p>
      <w:pPr>
        <w:pStyle w:val="SHTKBlockLabel"/>
      </w:pPr>
      <w:r>
        <w:t>한국어 직역</w:t>
      </w:r>
    </w:p>
    <w:p>
      <w:pPr>
        <w:pStyle w:val="SHTKTranslationText"/>
      </w:pPr>
      <w:r>
        <w:t>기이하고 아름다운 것으로 채우고,</w:t>
      </w:r>
    </w:p>
    <w:p>
      <w:pPr>
        <w:pStyle w:val="SHTKBlockLabel"/>
      </w:pPr>
      <w:r>
        <w:t>교감·번역 메모</w:t>
      </w:r>
    </w:p>
    <w:p>
      <w:pPr>
        <w:pStyle w:val="SHTKNoteSummary"/>
      </w:pPr>
      <w:r>
        <w:t>교감 요약 | [CBETA 교감] 저본의 瓌와 이문 壞은 서로 다르지만, 압축된 찬문·난해한 어구 안에서 이문 적용 구문의 정확한 뜻을 확정하기 어려워 판단을 유보한다.</w:t>
      </w:r>
    </w:p>
    <w:p>
      <w:pPr>
        <w:pStyle w:val="SHTKNoteDetail"/>
      </w:pPr>
      <w:r>
        <w:t>• 원교감 원문 | 瓌＝壞【宮】</w:t>
        <w:br/>
        <w:t>• 교감 번호 | 0196033</w:t>
        <w:br/>
        <w:t>• 저본 독법 | 瓌</w:t>
        <w:br/>
        <w:t>• 저본 기준 번역 | 기이하고 아름다운 것으로 채우고,</w:t>
        <w:br/>
        <w:t>• 이문 독법 | 壞</w:t>
        <w:br/>
        <w:t>• 이문 기준 번역 | [판단 유보] 이문 壞을 적용한 구문의 정확한 한국어 직역은 확정하지 않는다.</w:t>
        <w:br/>
        <w:t>• 번역 영향 판정 | [판단 유보]</w:t>
        <w:br/>
        <w:t>• 출처 | CBETA T52n2103, 교감 번호 0196033.</w:t>
      </w:r>
    </w:p>
    <w:p>
      <w:pPr>
        <w:pStyle w:val="SHTKBlockLabel"/>
      </w:pPr>
      <w:r>
        <w:t>원문</w:t>
      </w:r>
    </w:p>
    <w:p>
      <w:pPr>
        <w:pStyle w:val="SHTKSourceText"/>
      </w:pPr>
      <w:r>
        <w:t>恬以易簡。藏諸[34]韞匵。</w:t>
      </w:r>
    </w:p>
    <w:p>
      <w:pPr>
        <w:pStyle w:val="SHTKBlockLabel"/>
      </w:pPr>
      <w:r>
        <w:t>한국어 직역</w:t>
      </w:r>
    </w:p>
    <w:p>
      <w:pPr>
        <w:pStyle w:val="SHTKTranslationText"/>
      </w:pPr>
      <w:r>
        <w:t>고요하고 간이한 것으로 다스린다. 이를 깊은 함 속에 간직하니,</w:t>
      </w:r>
    </w:p>
    <w:p>
      <w:pPr>
        <w:pStyle w:val="SHTKBlockLabel"/>
      </w:pPr>
      <w:r>
        <w:t>교감·번역 메모</w:t>
      </w:r>
    </w:p>
    <w:p>
      <w:pPr>
        <w:pStyle w:val="SHTKNoteSummary"/>
      </w:pPr>
      <w:r>
        <w:t>교감 요약 | [CBETA 교감] 저본의 韞와 이문 蘊은 이체·통용·자형 차이에 가깝고, 이 문맥의 한국어 직역에는 실질적인 변화가 없다.</w:t>
      </w:r>
    </w:p>
    <w:p>
      <w:pPr>
        <w:pStyle w:val="SHTKNoteDetail"/>
      </w:pPr>
      <w:r>
        <w:t>• 원교감 원문 | 韞＝蘊【三】【宮】</w:t>
        <w:br/>
        <w:t>• 교감 번호 | 0196034</w:t>
        <w:br/>
        <w:t>• 저본 독법 | 韞</w:t>
        <w:br/>
        <w:t>• 저본 기준 번역 | 이를 깊은 함 속에 간직하니,</w:t>
        <w:br/>
        <w:t>• 이문 독법 | 蘊</w:t>
        <w:br/>
        <w:t>• 이문 기준 번역 | 이를 깊은 함 속에 간직하니,</w:t>
        <w:br/>
        <w:t>• 의미 차이 | 저본의 韞와 이문 蘊은 이체·통용·자형 차이에 가깝고, 이 문맥의 한국어 직역에는 실질적인 변화가 없다.</w:t>
        <w:br/>
        <w:t>• 번역 영향 판정 | [번역 차이 없음]</w:t>
        <w:br/>
        <w:t>• 출처 | CBETA T52n2103, 교감 번호 0196034.</w:t>
      </w:r>
    </w:p>
    <w:p>
      <w:pPr>
        <w:pStyle w:val="SHTKBlockLabel"/>
      </w:pPr>
      <w:r>
        <w:t>원문</w:t>
      </w:r>
    </w:p>
    <w:p>
      <w:pPr>
        <w:pStyle w:val="SHTKSourceText"/>
      </w:pPr>
      <w:r>
        <w:t>寔之令善。[35]令善善因。</w:t>
      </w:r>
    </w:p>
    <w:p>
      <w:pPr>
        <w:pStyle w:val="SHTKBlockLabel"/>
      </w:pPr>
      <w:r>
        <w:t>한국어 직역</w:t>
      </w:r>
    </w:p>
    <w:p>
      <w:pPr>
        <w:pStyle w:val="SHTKTranslationText"/>
      </w:pPr>
      <w:r>
        <w:t>실로 그것이 선을 아름답게 한다. 선을 아름답게 하는 좋은 인연이므로,</w:t>
      </w:r>
    </w:p>
    <w:p>
      <w:pPr>
        <w:pStyle w:val="SHTKBlockLabel"/>
      </w:pPr>
      <w:r>
        <w:t>교감·번역 메모</w:t>
      </w:r>
    </w:p>
    <w:p>
      <w:pPr>
        <w:pStyle w:val="SHTKNoteSummary"/>
      </w:pPr>
      <w:r>
        <w:t>교감 요약 | [CBETA 교감] 저본의 令와 이문 可은 서로 다르지만, 압축된 찬문·난해한 어구 안에서 이문 적용 구문의 정확한 뜻을 확정하기 어려워 판단을 유보한다.</w:t>
      </w:r>
    </w:p>
    <w:p>
      <w:pPr>
        <w:pStyle w:val="SHTKNoteDetail"/>
      </w:pPr>
      <w:r>
        <w:t>• 원교감 원문 | 令＝可【三】【宮】</w:t>
        <w:br/>
        <w:t>• 교감 번호 | 0196035</w:t>
        <w:br/>
        <w:t>• 저본 독법 | 令</w:t>
        <w:br/>
        <w:t>• 저본 기준 번역 | 선을 아름답게 하는 좋은 인연이므로,</w:t>
        <w:br/>
        <w:t>• 이문 독법 | 可</w:t>
        <w:br/>
        <w:t>• 이문 기준 번역 | [판단 유보] 이문 可을 적용한 구문의 정확한 한국어 직역은 확정하지 않는다.</w:t>
        <w:br/>
        <w:t>• 번역 영향 판정 | [판단 유보]</w:t>
        <w:br/>
        <w:t>• 출처 | CBETA T52n2103, 교감 번호 0196035.</w:t>
      </w:r>
    </w:p>
    <w:p>
      <w:pPr>
        <w:pStyle w:val="SHTKBlockLabel"/>
      </w:pPr>
      <w:r>
        <w:t>원문</w:t>
      </w:r>
    </w:p>
    <w:p>
      <w:pPr>
        <w:pStyle w:val="SHTKSourceText"/>
      </w:pPr>
      <w:r>
        <w:t>乃讚乃演。致存言[36]往。</w:t>
      </w:r>
    </w:p>
    <w:p>
      <w:pPr>
        <w:pStyle w:val="SHTKBlockLabel"/>
      </w:pPr>
      <w:r>
        <w:t>한국어 직역</w:t>
      </w:r>
    </w:p>
    <w:p>
      <w:pPr>
        <w:pStyle w:val="SHTKTranslationText"/>
      </w:pPr>
      <w:r>
        <w:t>이에 찬탄하고 이에 펼쳐 보인다. 뜻은 남고 말은 지나가니,</w:t>
      </w:r>
    </w:p>
    <w:p>
      <w:pPr>
        <w:pStyle w:val="SHTKBlockLabel"/>
      </w:pPr>
      <w:r>
        <w:t>교감·번역 메모</w:t>
      </w:r>
    </w:p>
    <w:p>
      <w:pPr>
        <w:pStyle w:val="SHTKNoteSummary"/>
      </w:pPr>
      <w:r>
        <w:t>교감 요약 | [CBETA 교감] 저본의 往와 이문 性은 서로 다르지만, 압축된 찬문·난해한 어구 안에서 이문 적용 구문의 정확한 뜻을 확정하기 어려워 판단을 유보한다.</w:t>
      </w:r>
    </w:p>
    <w:p>
      <w:pPr>
        <w:pStyle w:val="SHTKNoteDetail"/>
      </w:pPr>
      <w:r>
        <w:t>• 원교감 원문 | 往＝性【三】【宮】</w:t>
        <w:br/>
        <w:t>• 교감 번호 | 0196036</w:t>
        <w:br/>
        <w:t>• 저본 독법 | 往</w:t>
        <w:br/>
        <w:t>• 저본 기준 번역 | 뜻은 남고 말은 지나가니,</w:t>
        <w:br/>
        <w:t>• 이문 독법 | 性</w:t>
        <w:br/>
        <w:t>• 이문 기준 번역 | [판단 유보] 이문 性을 적용한 구문의 정확한 한국어 직역은 확정하지 않는다.</w:t>
        <w:br/>
        <w:t>• 번역 영향 판정 | [판단 유보]</w:t>
        <w:br/>
        <w:t>• 출처 | CBETA T52n2103, 교감 번호 0196036.</w:t>
      </w:r>
    </w:p>
    <w:p>
      <w:pPr>
        <w:pStyle w:val="SHTKBlockLabel"/>
      </w:pPr>
      <w:r>
        <w:t>원문</w:t>
      </w:r>
    </w:p>
    <w:p>
      <w:pPr>
        <w:pStyle w:val="SHTKSourceText"/>
      </w:pPr>
      <w:r>
        <w:t>豈伊弘闡。日月[37]真朗。</w:t>
      </w:r>
    </w:p>
    <w:p>
      <w:pPr>
        <w:pStyle w:val="SHTKBlockLabel"/>
      </w:pPr>
      <w:r>
        <w:t>한국어 직역</w:t>
      </w:r>
    </w:p>
    <w:p>
      <w:pPr>
        <w:pStyle w:val="SHTKTranslationText"/>
      </w:pPr>
      <w:r>
        <w:t>어찌 다만 널리 밝히는 데 그치겠는가. 해와 달처럼 참으로 밝아,</w:t>
      </w:r>
    </w:p>
    <w:p>
      <w:pPr>
        <w:pStyle w:val="SHTKBlockLabel"/>
      </w:pPr>
      <w:r>
        <w:t>교감·번역 메모</w:t>
      </w:r>
    </w:p>
    <w:p>
      <w:pPr>
        <w:pStyle w:val="SHTKNoteSummary"/>
      </w:pPr>
      <w:r>
        <w:t>교감 요약 | [CBETA 교감] 저본과 대정장 저본은 真이나 현행 CBETA는 貞을 채택했다.</w:t>
      </w:r>
    </w:p>
    <w:p>
      <w:pPr>
        <w:pStyle w:val="SHTKNoteDetail"/>
      </w:pPr>
      <w:r>
        <w:t>• 원교감 원문 | 真＝貞【元】【明】【宮】</w:t>
        <w:br/>
        <w:t>• 교감 번호 | 0196037</w:t>
        <w:br/>
        <w:t>• 저본 독법 | 真</w:t>
        <w:br/>
        <w:t>• 저본 기준 번역 | 해와 달처럼 참으로 밝아,</w:t>
        <w:br/>
        <w:t>• 이문 독법 | 貞</w:t>
        <w:br/>
        <w:t>• 이문 기준 번역 | 현행 CBETA 독법 貞朗을 따르면 “해와 달처럼 곧고 밝아” 정도로 달라질 수 있다.</w:t>
        <w:br/>
        <w:t>• 의미 차이 | 저본과 대정장 저본은 真이나 현행 CBETA는 貞을 채택했다.</w:t>
        <w:br/>
        <w:t>• 번역 영향 판정 | [의미 차이 있음]</w:t>
        <w:br/>
        <w:t>• 출처 | CBETA T52n2103, 교감 번호 0196037.</w:t>
      </w:r>
    </w:p>
    <w:p>
      <w:pPr>
        <w:pStyle w:val="SHTKBlockLabel"/>
      </w:pPr>
      <w:r>
        <w:t>원문</w:t>
      </w:r>
    </w:p>
    <w:p>
      <w:pPr>
        <w:pStyle w:val="SHTKSourceText"/>
      </w:pPr>
      <w:r>
        <w:t>顯晦周遍。</w:t>
      </w:r>
    </w:p>
    <w:p>
      <w:pPr>
        <w:pStyle w:val="SHTKBlockLabel"/>
      </w:pPr>
      <w:r>
        <w:t>한국어 직역</w:t>
      </w:r>
    </w:p>
    <w:p>
      <w:pPr>
        <w:pStyle w:val="SHTKTranslationText"/>
      </w:pPr>
      <w:r>
        <w:t>드러남과 숨음에 두루 미친다.</w:t>
      </w:r>
    </w:p>
    <w:p>
      <w:pPr>
        <w:pStyle w:val="SHTKBlockLabel"/>
      </w:pPr>
      <w:r>
        <w:t>원문</w:t>
      </w:r>
    </w:p>
    <w:p>
      <w:pPr>
        <w:pStyle w:val="SHTKSourceText"/>
      </w:pPr>
      <w:r>
        <w:t>生如紛霧。曖來已晞。至人全化。跡隨世微。假云泥洹。言告言歸。遺風六合。佇[38]芳赤畿。</w:t>
      </w:r>
    </w:p>
    <w:p>
      <w:pPr>
        <w:pStyle w:val="SHTKBlockLabel"/>
      </w:pPr>
      <w:r>
        <w:t>한국어 직역</w:t>
      </w:r>
    </w:p>
    <w:p>
      <w:pPr>
        <w:pStyle w:val="SHTKTranslationText"/>
      </w:pPr>
      <w:r>
        <w:t>삶은 어지러운 안개와 같지만, 어둑하게 왔다가 이미 걷혔다. 지인은 교화를 온전히 이루고, 자취는 세상을 따라 희미해진다. 임시로 열반이라 말하여, 돌아간다고 고하고 돌아감을 말한다. 남은 풍교는 육합에 퍼지고, 향기는 적현에 오래 머문다.</w:t>
      </w:r>
    </w:p>
    <w:p>
      <w:pPr>
        <w:pStyle w:val="SHTKBlockLabel"/>
      </w:pPr>
      <w:r>
        <w:t>교감·번역 메모</w:t>
      </w:r>
    </w:p>
    <w:p>
      <w:pPr>
        <w:pStyle w:val="SHTKNoteSummary"/>
      </w:pPr>
      <w:r>
        <w:t>교감 요약 | [CBETA 교감] 저본의 芳와 이문 方은 어휘 뜻 또는 지시 대상이 달라 해당 구절의 번역 의미에 실질적인 차이를 준다.</w:t>
      </w:r>
    </w:p>
    <w:p>
      <w:pPr>
        <w:pStyle w:val="SHTKNoteDetail"/>
      </w:pPr>
      <w:r>
        <w:t>• 원교감 원문 | 芳＝方【三】【宮】</w:t>
        <w:br/>
        <w:t>• 교감 번호 | 0196038</w:t>
        <w:br/>
        <w:t>• 저본 독법 | 芳</w:t>
        <w:br/>
        <w:t>• 저본 기준 번역 | 향기는 적현에 오래 머문다.</w:t>
        <w:br/>
        <w:t>• 이문 독법 | 方</w:t>
        <w:br/>
        <w:t>• 이문 기준 번역 | 이문 方을 적용하면 저본의 해당 어휘가 달라지므로 한국어 번역의 해당 표현도 그 뜻에 맞추어 달라진다.</w:t>
        <w:br/>
        <w:t>• 의미 차이 | 저본의 芳와 이문 方은 어휘 뜻 또는 지시 대상이 달라 해당 구절의 번역 의미에 실질적인 차이를 준다.</w:t>
        <w:br/>
        <w:t>• 번역 영향 판정 | [의미 차이 있음]</w:t>
        <w:br/>
        <w:t>• 출처 | CBETA T52n2103, 교감 번호 0196038.</w:t>
      </w:r>
    </w:p>
    <w:p>
      <w:pPr>
        <w:pStyle w:val="SHTKBlockLabel"/>
      </w:pPr>
      <w:r>
        <w:t>원문</w:t>
      </w:r>
    </w:p>
    <w:p>
      <w:pPr>
        <w:pStyle w:val="SHTKSourceText"/>
      </w:pPr>
      <w:r>
        <w:t>象罔不存。誰與悟機。</w:t>
      </w:r>
    </w:p>
    <w:p>
      <w:pPr>
        <w:pStyle w:val="SHTKBlockLabel"/>
      </w:pPr>
      <w:r>
        <w:t>한국어 직역</w:t>
      </w:r>
    </w:p>
    <w:p>
      <w:pPr>
        <w:pStyle w:val="SHTKTranslationText"/>
      </w:pPr>
      <w:r>
        <w:t>형상 없는 형상도 사라지지 않으니, 누가 더불어 그 기틀을 깨닫겠는가.</w:t>
      </w:r>
    </w:p>
    <w:p>
      <w:pPr>
        <w:pStyle w:val="SHTKBlockLabel"/>
      </w:pPr>
      <w:r>
        <w:t>원문</w:t>
      </w:r>
    </w:p>
    <w:p>
      <w:pPr>
        <w:pStyle w:val="SHTKSourceText"/>
      </w:pPr>
      <w:r>
        <w:t>鏡心[39]垂翰。</w:t>
      </w:r>
    </w:p>
    <w:p>
      <w:pPr>
        <w:pStyle w:val="SHTKBlockLabel"/>
      </w:pPr>
      <w:r>
        <w:t>한국어 직역</w:t>
      </w:r>
    </w:p>
    <w:p>
      <w:pPr>
        <w:pStyle w:val="SHTKTranslationText"/>
      </w:pPr>
      <w:r>
        <w:t>마음을 거울처럼 하여 붓을 드리우니,</w:t>
      </w:r>
    </w:p>
    <w:p>
      <w:pPr>
        <w:pStyle w:val="SHTKBlockLabel"/>
      </w:pPr>
      <w:r>
        <w:t>교감·번역 메모</w:t>
      </w:r>
    </w:p>
    <w:p>
      <w:pPr>
        <w:pStyle w:val="SHTKNoteSummary"/>
      </w:pPr>
      <w:r>
        <w:t>교감 요약 | [CBETA 교감] 저본의 垂와 이문 乘은 어휘 뜻 또는 지시 대상이 달라 해당 구절의 번역 의미에 실질적인 차이를 준다.</w:t>
      </w:r>
    </w:p>
    <w:p>
      <w:pPr>
        <w:pStyle w:val="SHTKNoteDetail"/>
      </w:pPr>
      <w:r>
        <w:t>• 원교감 원문 | 垂＝乘【三】【宮】</w:t>
        <w:br/>
        <w:t>• 교감 번호 | 0196039</w:t>
        <w:br/>
        <w:t>• 저본 독법 | 垂</w:t>
        <w:br/>
        <w:t>• 저본 기준 번역 | 마음을 거울처럼 하여 붓을 드리우니,</w:t>
        <w:br/>
        <w:t>• 이문 독법 | 乘</w:t>
        <w:br/>
        <w:t>• 이문 기준 번역 | 이문 乘을 적용하면 저본의 해당 어휘가 달라지므로 한국어 번역의 해당 표현도 그 뜻에 맞추어 달라진다.</w:t>
        <w:br/>
        <w:t>• 의미 차이 | 저본의 垂와 이문 乘은 어휘 뜻 또는 지시 대상이 달라 해당 구절의 번역 의미에 실질적인 차이를 준다.</w:t>
        <w:br/>
        <w:t>• 번역 영향 판정 | [의미 차이 있음]</w:t>
        <w:br/>
        <w:t>• 출처 | CBETA T52n2103, 교감 번호 0196039.</w:t>
      </w:r>
    </w:p>
    <w:p>
      <w:pPr>
        <w:pStyle w:val="SHTKBlockLabel"/>
      </w:pPr>
      <w:r>
        <w:t>원문</w:t>
      </w:r>
    </w:p>
    <w:p>
      <w:pPr>
        <w:pStyle w:val="SHTKSourceText"/>
      </w:pPr>
      <w:r>
        <w:t>庶覿冥暉。阿彌陀佛像讚(并序)</w:t>
      </w:r>
    </w:p>
    <w:p>
      <w:pPr>
        <w:pStyle w:val="SHTKBlockLabel"/>
      </w:pPr>
      <w:r>
        <w:t>한국어 직역</w:t>
      </w:r>
    </w:p>
    <w:p>
      <w:pPr>
        <w:pStyle w:val="SHTKTranslationText"/>
      </w:pPr>
      <w:r>
        <w:t>바라건대 그윽한 빛을 보게 되기를 바란다. 〈아미타불상찬〉, 서문을 아울러 싣는다.</w:t>
      </w:r>
    </w:p>
    <w:p>
      <w:pPr>
        <w:pStyle w:val="SHTKBlockLabel"/>
      </w:pPr>
      <w:r>
        <w:t>위치표지</w:t>
      </w:r>
    </w:p>
    <w:p>
      <w:pPr>
        <w:pStyle w:val="SHTKPositionMarker"/>
      </w:pPr>
      <w:r>
        <w:t xml:space="preserve">[0196b20]</w:t>
      </w:r>
    </w:p>
    <w:p>
      <w:pPr>
        <w:pStyle w:val="SHTKBlockLabel"/>
      </w:pPr>
      <w:r>
        <w:t>원문</w:t>
      </w:r>
    </w:p>
    <w:p>
      <w:pPr>
        <w:pStyle w:val="SHTKSourceText"/>
      </w:pPr>
      <w:r>
        <w:t>夫六合之外。非典籍所摸。神道詭世。豈意者所測。故曰。人之所知。不若其所不知。每在[40]常輒。</w:t>
      </w:r>
    </w:p>
    <w:p>
      <w:pPr>
        <w:pStyle w:val="SHTKBlockLabel"/>
      </w:pPr>
      <w:r>
        <w:t>한국어 직역</w:t>
      </w:r>
    </w:p>
    <w:p>
      <w:pPr>
        <w:pStyle w:val="SHTKTranslationText"/>
      </w:pPr>
      <w:r>
        <w:t>대저 천지 사방의 바깥은, 전적이 본떠 기록한 바가 아니며, 신령한 도는 세속의 상식과 다르니, 어찌 생각만으로 헤아릴 수 있겠는가. 그러므로 이르기를, “사람이 아는 것은, 그가 알지 못하는 것만 못하다.”라고 하였다. 늘 일상적인 것에 매여 문득,</w:t>
      </w:r>
    </w:p>
    <w:p>
      <w:pPr>
        <w:pStyle w:val="SHTKBlockLabel"/>
      </w:pPr>
      <w:r>
        <w:t>교감·번역 메모</w:t>
      </w:r>
    </w:p>
    <w:p>
      <w:pPr>
        <w:pStyle w:val="SHTKNoteSummary"/>
      </w:pPr>
      <w:r>
        <w:t>교감 요약 | [CBETA 교감] 저본의 常와 이문 當은 어휘 뜻 또는 지시 대상이 달라 해당 구절의 번역 의미에 실질적인 차이를 준다.</w:t>
      </w:r>
    </w:p>
    <w:p>
      <w:pPr>
        <w:pStyle w:val="SHTKNoteDetail"/>
      </w:pPr>
      <w:r>
        <w:t>• 원교감 원문 | 常＝當【宋】</w:t>
        <w:br/>
        <w:t>• 교감 번호 | 0196040</w:t>
        <w:br/>
        <w:t>• 저본 독법 | 常</w:t>
        <w:br/>
        <w:t>• 저본 기준 번역 | 늘 일상적인 것에 매여 문득,</w:t>
        <w:br/>
        <w:t>• 이문 독법 | 當</w:t>
        <w:br/>
        <w:t>• 이문 기준 번역 | 이문 當을 적용하면 저본의 해당 어휘가 달라지므로 한국어 번역의 해당 표현도 그 뜻에 맞추어 달라진다.</w:t>
        <w:br/>
        <w:t>• 의미 차이 | 저본의 常와 이문 當은 어휘 뜻 또는 지시 대상이 달라 해당 구절의 번역 의미에 실질적인 차이를 준다.</w:t>
        <w:br/>
        <w:t>• 번역 영향 판정 | [의미 차이 있음]</w:t>
        <w:br/>
        <w:t>• 출처 | CBETA T52n2103, 교감 번호 0196040.</w:t>
      </w:r>
    </w:p>
    <w:p>
      <w:pPr>
        <w:pStyle w:val="SHTKBlockLabel"/>
      </w:pPr>
      <w:r>
        <w:t>원문</w:t>
      </w:r>
    </w:p>
    <w:p>
      <w:pPr>
        <w:pStyle w:val="SHTKSourceText"/>
      </w:pPr>
      <w:r>
        <w:t>欲以所不能見。而斷所未能了。</w:t>
      </w:r>
    </w:p>
    <w:p>
      <w:pPr>
        <w:pStyle w:val="SHTKBlockLabel"/>
      </w:pPr>
      <w:r>
        <w:t>한국어 직역</w:t>
      </w:r>
    </w:p>
    <w:p>
      <w:pPr>
        <w:pStyle w:val="SHTKTranslationText"/>
      </w:pPr>
      <w:r>
        <w:t>자기가 볼 수 없는 것을 가지고, 아직 알 수 없는 것을 단정하려 한다.</w:t>
      </w:r>
    </w:p>
    <w:p>
      <w:pPr>
        <w:pStyle w:val="SHTKBlockLabel"/>
      </w:pPr>
      <w:r>
        <w:t>원문</w:t>
      </w:r>
    </w:p>
    <w:p>
      <w:pPr>
        <w:pStyle w:val="SHTKSourceText"/>
      </w:pPr>
      <w:r>
        <w:t>故令井蛙有坎宅之矜。憑夷有秋水之伐。</w:t>
      </w:r>
    </w:p>
    <w:p>
      <w:pPr>
        <w:pStyle w:val="SHTKBlockLabel"/>
      </w:pPr>
      <w:r>
        <w:t>한국어 직역</w:t>
      </w:r>
    </w:p>
    <w:p>
      <w:pPr>
        <w:pStyle w:val="SHTKTranslationText"/>
      </w:pPr>
      <w:r>
        <w:t>그러므로 우물 안 개구리가 웅덩이 집을 자랑하게 되고, 빙이는 가을 물을 뽐내게 된다.</w:t>
      </w:r>
    </w:p>
    <w:p>
      <w:pPr>
        <w:pStyle w:val="SHTKBlockLabel"/>
      </w:pPr>
      <w:r>
        <w:t>교감·번역 메모</w:t>
      </w:r>
    </w:p>
    <w:p>
      <w:pPr>
        <w:pStyle w:val="SHTKNoteSummary"/>
      </w:pPr>
      <w:r>
        <w:t>교감 요약 | [CBETA 교감] 저본과 대정장 원독은 憑夷이나 현행 CBETA는 고려대장경 계열에 따라 馮夷를 채택한다.</w:t>
      </w:r>
    </w:p>
    <w:p>
      <w:pPr>
        <w:pStyle w:val="SHTKNoteDetail"/>
      </w:pPr>
      <w:r>
        <w:t>• 원교감 원문 | [저본 숫자 교감표지 없음]</w:t>
        <w:br/>
        <w:t>• 교감 번호 | 0196b2301</w:t>
        <w:br/>
        <w:t>• 저본 독법 | 憑</w:t>
        <w:br/>
        <w:t>• 저본 기준 번역 | 빙이는 가을 물을 뽐내게 된다.</w:t>
        <w:br/>
        <w:t>• 이문 독법 | 馮</w:t>
        <w:br/>
        <w:t>• 이문 기준 번역 | 현행 CBETA 독법을 따르면 “풍이(馮夷)는 가을 물을 뽐내게 된다.”가 된다.</w:t>
        <w:br/>
        <w:t>• 의미 차이 | 저본과 대정장 원독은 憑夷이나 현행 CBETA는 고려대장경 계열에 따라 馮夷를 채택한다. 馮夷는 고전의 수신(水神) 이름으로 식별되므로 고유명사 판독이 분명해지지만, 저본 글자는 본문에서 바꾸지 않는다.</w:t>
        <w:br/>
        <w:t>• 번역 영향 판정 | [의미 차이 있음]</w:t>
        <w:br/>
        <w:t>• 출처 | CBETA T52n2103.</w:t>
      </w:r>
    </w:p>
    <w:p>
      <w:pPr>
        <w:pStyle w:val="SHTKBlockLabel"/>
      </w:pPr>
      <w:r>
        <w:t>원문</w:t>
      </w:r>
    </w:p>
    <w:p>
      <w:pPr>
        <w:pStyle w:val="SHTKSourceText"/>
      </w:pPr>
      <w:r>
        <w:t>故其[41]宜矣。</w:t>
      </w:r>
    </w:p>
    <w:p>
      <w:pPr>
        <w:pStyle w:val="SHTKBlockLabel"/>
      </w:pPr>
      <w:r>
        <w:t>한국어 직역</w:t>
      </w:r>
    </w:p>
    <w:p>
      <w:pPr>
        <w:pStyle w:val="SHTKTranslationText"/>
      </w:pPr>
      <w:r>
        <w:t>그러니 그것이 당연하다.</w:t>
      </w:r>
    </w:p>
    <w:p>
      <w:pPr>
        <w:pStyle w:val="SHTKBlockLabel"/>
      </w:pPr>
      <w:r>
        <w:t>교감·번역 메모</w:t>
      </w:r>
    </w:p>
    <w:p>
      <w:pPr>
        <w:pStyle w:val="SHTKNoteSummary"/>
      </w:pPr>
      <w:r>
        <w:t>교감 요약 | [CBETA 교감] 저본의 宜와 이문 冥은 서로 다르지만, 압축된 찬문·난해한 어구 안에서 이문 적용 구문의 정확한 뜻을 확정하기 어려워 판단을 유보한다.</w:t>
      </w:r>
    </w:p>
    <w:p>
      <w:pPr>
        <w:pStyle w:val="SHTKNoteDetail"/>
      </w:pPr>
      <w:r>
        <w:t>• 원교감 원문 | 宜＝冥【元】【明】【宮】</w:t>
        <w:br/>
        <w:t>• 교감 번호 | 0196041</w:t>
        <w:br/>
        <w:t>• 저본 독법 | 宜</w:t>
        <w:br/>
        <w:t>• 저본 기준 번역 | 그러니 그것이 당연하다.</w:t>
        <w:br/>
        <w:t>• 이문 독법 | 冥</w:t>
        <w:br/>
        <w:t>• 이문 기준 번역 | [판단 유보] 이문 冥을 적용한 구문의 정확한 한국어 직역은 확정하지 않는다.</w:t>
        <w:br/>
        <w:t>• 번역 영향 판정 | [판단 유보]</w:t>
        <w:br/>
        <w:t>• 출처 | CBETA T52n2103, 교감 번호 0196041.</w:t>
      </w:r>
    </w:p>
    <w:p>
      <w:pPr>
        <w:pStyle w:val="SHTKBlockLabel"/>
      </w:pPr>
      <w:r>
        <w:t>원문</w:t>
      </w:r>
    </w:p>
    <w:p>
      <w:pPr>
        <w:pStyle w:val="SHTKSourceText"/>
      </w:pPr>
      <w:r>
        <w:t>余遊大方。心倦無[42]垠。</w:t>
      </w:r>
    </w:p>
    <w:p>
      <w:pPr>
        <w:pStyle w:val="SHTKBlockLabel"/>
      </w:pPr>
      <w:r>
        <w:t>한국어 직역</w:t>
      </w:r>
    </w:p>
    <w:p>
      <w:pPr>
        <w:pStyle w:val="SHTKTranslationText"/>
      </w:pPr>
      <w:r>
        <w:t>나는 큰 도를 노닐었으나, 마음은 끝없는 데에 지쳤다.</w:t>
      </w:r>
    </w:p>
    <w:p>
      <w:pPr>
        <w:pStyle w:val="SHTKBlockLabel"/>
      </w:pPr>
      <w:r>
        <w:t>교감·번역 메모</w:t>
      </w:r>
    </w:p>
    <w:p>
      <w:pPr>
        <w:pStyle w:val="SHTKNoteSummary"/>
      </w:pPr>
      <w:r>
        <w:t>교감 요약 | [CBETA 교감] 저본의 垠와 이문 恨은 어휘 뜻 또는 지시 대상이 달라 해당 구절의 번역 의미에 실질적인 차이를 준다.</w:t>
      </w:r>
    </w:p>
    <w:p>
      <w:pPr>
        <w:pStyle w:val="SHTKNoteDetail"/>
      </w:pPr>
      <w:r>
        <w:t>• 원교감 원문 | 垠＝恨【宮】</w:t>
        <w:br/>
        <w:t>• 교감 번호 | 0196042</w:t>
        <w:br/>
        <w:t>• 저본 독법 | 垠</w:t>
        <w:br/>
        <w:t>• 저본 기준 번역 | 마음은 끝없는 데에 지쳤다.</w:t>
        <w:br/>
        <w:t>• 이문 독법 | 恨</w:t>
        <w:br/>
        <w:t>• 이문 기준 번역 | 이문 恨을 적용하면 저본의 해당 어휘가 달라지므로 한국어 번역의 해당 표현도 그 뜻에 맞추어 달라진다.</w:t>
        <w:br/>
        <w:t>• 의미 차이 | 저본의 垠와 이문 恨은 어휘 뜻 또는 지시 대상이 달라 해당 구절의 번역 의미에 실질적인 차이를 준다.</w:t>
        <w:br/>
        <w:t>• 번역 영향 판정 | [의미 차이 있음]</w:t>
        <w:br/>
        <w:t>• 출처 | CBETA T52n2103, 교감 번호 0196042.</w:t>
      </w:r>
    </w:p>
    <w:p>
      <w:pPr>
        <w:pStyle w:val="SHTKBlockLabel"/>
      </w:pPr>
      <w:r>
        <w:t>원문</w:t>
      </w:r>
    </w:p>
    <w:p>
      <w:pPr>
        <w:pStyle w:val="SHTKSourceText"/>
      </w:pPr>
      <w:r>
        <w:t>因以靜暇。復[43]申諸奇麗。</w:t>
      </w:r>
    </w:p>
    <w:p>
      <w:pPr>
        <w:pStyle w:val="SHTKBlockLabel"/>
      </w:pPr>
      <w:r>
        <w:t>한국어 직역</w:t>
      </w:r>
    </w:p>
    <w:p>
      <w:pPr>
        <w:pStyle w:val="SHTKTranslationText"/>
      </w:pPr>
      <w:r>
        <w:t>이에 고요하고 한가한 때를 빌려, 다시 여러 기이하고 아름다운 일을 펼쳐 말한다.</w:t>
      </w:r>
    </w:p>
    <w:p>
      <w:pPr>
        <w:pStyle w:val="SHTKBlockLabel"/>
      </w:pPr>
      <w:r>
        <w:t>교감·번역 메모</w:t>
      </w:r>
    </w:p>
    <w:p>
      <w:pPr>
        <w:pStyle w:val="SHTKNoteSummary"/>
      </w:pPr>
      <w:r>
        <w:t>교감 요약 | [CBETA 교감] 저본의 申와 이문 伸은 이체·통용·자형 차이에 가깝고, 이 문맥의 한국어 직역에는 실질적인 변화가 없다.</w:t>
      </w:r>
    </w:p>
    <w:p>
      <w:pPr>
        <w:pStyle w:val="SHTKNoteDetail"/>
      </w:pPr>
      <w:r>
        <w:t>• 원교감 원문 | 申＝伸【三】【宮】</w:t>
        <w:br/>
        <w:t>• 교감 번호 | 0196043</w:t>
        <w:br/>
        <w:t>• 저본 독법 | 申</w:t>
        <w:br/>
        <w:t>• 저본 기준 번역 | 다시 여러 기이하고 아름다운 일을 펼쳐 말한다.</w:t>
        <w:br/>
        <w:t>• 이문 독법 | 伸</w:t>
        <w:br/>
        <w:t>• 이문 기준 번역 | 다시 여러 기이하고 아름다운 일을 펼쳐 말한다.</w:t>
        <w:br/>
        <w:t>• 의미 차이 | 저본의 申와 이문 伸은 이체·통용·자형 차이에 가깝고, 이 문맥의 한국어 직역에는 실질적인 변화가 없다.</w:t>
        <w:br/>
        <w:t>• 번역 영향 판정 | [번역 차이 없음]</w:t>
        <w:br/>
        <w:t>• 출처 | CBETA T52n2103, 교감 번호 0196043.</w:t>
      </w:r>
    </w:p>
    <w:p>
      <w:pPr>
        <w:pStyle w:val="SHTKBlockLabel"/>
      </w:pPr>
      <w:r>
        <w:t>원문</w:t>
      </w:r>
    </w:p>
    <w:p>
      <w:pPr>
        <w:pStyle w:val="SHTKSourceText"/>
      </w:pPr>
      <w:r>
        <w:t>佛經[44]紀西方有國。</w:t>
      </w:r>
    </w:p>
    <w:p>
      <w:pPr>
        <w:pStyle w:val="SHTKBlockLabel"/>
      </w:pPr>
      <w:r>
        <w:t>한국어 직역</w:t>
      </w:r>
    </w:p>
    <w:p>
      <w:pPr>
        <w:pStyle w:val="SHTKTranslationText"/>
      </w:pPr>
      <w:r>
        <w:t>불경에는 서방에 한 나라가 있다고 기록되어 있는데,</w:t>
      </w:r>
    </w:p>
    <w:p>
      <w:pPr>
        <w:pStyle w:val="SHTKBlockLabel"/>
      </w:pPr>
      <w:r>
        <w:t>교감·번역 메모</w:t>
      </w:r>
    </w:p>
    <w:p>
      <w:pPr>
        <w:pStyle w:val="SHTKNoteSummary"/>
      </w:pPr>
      <w:r>
        <w:t>교감 요약 | [CBETA 교감] 저본의 紀와 이문 記은 이체·통용·자형 차이에 가깝고, 이 문맥의 한국어 직역에는 실질적인 변화가 없다.</w:t>
      </w:r>
    </w:p>
    <w:p>
      <w:pPr>
        <w:pStyle w:val="SHTKNoteDetail"/>
      </w:pPr>
      <w:r>
        <w:t>• 원교감 원문 | 紀＝記【三】【宮】</w:t>
        <w:br/>
        <w:t>• 교감 번호 | 0196044</w:t>
        <w:br/>
        <w:t>• 저본 독법 | 紀</w:t>
        <w:br/>
        <w:t>• 저본 기준 번역 | 불경에는 서방에 한 나라가 있다고 기록되어 있는데,</w:t>
        <w:br/>
        <w:t>• 이문 독법 | 記</w:t>
        <w:br/>
        <w:t>• 이문 기준 번역 | 불경에는 서방에 한 나라가 있다고 기록되어 있는데,</w:t>
        <w:br/>
        <w:t>• 의미 차이 | 저본의 紀와 이문 記은 이체·통용·자형 차이에 가깝고, 이 문맥의 한국어 직역에는 실질적인 변화가 없다.</w:t>
        <w:br/>
        <w:t>• 번역 영향 판정 | [번역 차이 없음]</w:t>
        <w:br/>
        <w:t>• 출처 | CBETA T52n2103, 교감 번호 0196044.</w:t>
      </w:r>
    </w:p>
    <w:p>
      <w:pPr>
        <w:pStyle w:val="SHTKBlockLabel"/>
      </w:pPr>
      <w:r>
        <w:t>원문</w:t>
      </w:r>
    </w:p>
    <w:p>
      <w:pPr>
        <w:pStyle w:val="SHTKSourceText"/>
      </w:pPr>
      <w:r>
        <w:t>國名安養。[45]逈遼逈邈。</w:t>
      </w:r>
    </w:p>
    <w:p>
      <w:pPr>
        <w:pStyle w:val="SHTKBlockLabel"/>
      </w:pPr>
      <w:r>
        <w:t>한국어 직역</w:t>
      </w:r>
    </w:p>
    <w:p>
      <w:pPr>
        <w:pStyle w:val="SHTKTranslationText"/>
      </w:pPr>
      <w:r>
        <w:t>그 나라 이름은 안양이다. 아득하고 또 아득하며,</w:t>
      </w:r>
    </w:p>
    <w:p>
      <w:pPr>
        <w:pStyle w:val="SHTKBlockLabel"/>
      </w:pPr>
      <w:r>
        <w:t>교감·번역 메모</w:t>
      </w:r>
    </w:p>
    <w:p>
      <w:pPr>
        <w:pStyle w:val="SHTKNoteSummary"/>
      </w:pPr>
      <w:r>
        <w:t>교감 요약 | [CBETA 교감] 저본의 逈와 이문 迴은 어휘 뜻 또는 지시 대상이 달라 해당 구절의 번역 의미에 실질적인 차이를 준다.</w:t>
      </w:r>
    </w:p>
    <w:p>
      <w:pPr>
        <w:pStyle w:val="SHTKNoteDetail"/>
      </w:pPr>
      <w:r>
        <w:t>• 원교감 원문 | 逈＝迴【三】【宮】</w:t>
        <w:br/>
        <w:t>• 교감 번호 | 0196045</w:t>
        <w:br/>
        <w:t>• 저본 독법 | 逈</w:t>
        <w:br/>
        <w:t>• 저본 기준 번역 | 아득하고 또 아득하며,</w:t>
        <w:br/>
        <w:t>• 이문 독법 | 迴</w:t>
        <w:br/>
        <w:t>• 이문 기준 번역 | 이문 迴을 적용하면 저본의 해당 어휘가 달라지므로 한국어 번역의 해당 표현도 그 뜻에 맞추어 달라진다.</w:t>
        <w:br/>
        <w:t>• 의미 차이 | 저본의 逈와 이문 迴은 어휘 뜻 또는 지시 대상이 달라 해당 구절의 번역 의미에 실질적인 차이를 준다.</w:t>
        <w:br/>
        <w:t>• 번역 영향 판정 | [의미 차이 있음]</w:t>
        <w:br/>
        <w:t>• 출처 | CBETA T52n2103, 교감 번호 0196045.</w:t>
      </w:r>
    </w:p>
    <w:p>
      <w:pPr>
        <w:pStyle w:val="SHTKBlockLabel"/>
      </w:pPr>
      <w:r>
        <w:t>원문</w:t>
      </w:r>
    </w:p>
    <w:p>
      <w:pPr>
        <w:pStyle w:val="SHTKSourceText"/>
      </w:pPr>
      <w:r>
        <w:t>路踰恒沙。</w:t>
      </w:r>
    </w:p>
    <w:p>
      <w:pPr>
        <w:pStyle w:val="SHTKBlockLabel"/>
      </w:pPr>
      <w:r>
        <w:t>한국어 직역</w:t>
      </w:r>
    </w:p>
    <w:p>
      <w:pPr>
        <w:pStyle w:val="SHTKTranslationText"/>
      </w:pPr>
      <w:r>
        <w:t>길은 항하의 모래 수를 넘는다.</w:t>
      </w:r>
    </w:p>
    <w:p>
      <w:pPr>
        <w:pStyle w:val="SHTKBlockLabel"/>
      </w:pPr>
      <w:r>
        <w:t>원문</w:t>
      </w:r>
    </w:p>
    <w:p>
      <w:pPr>
        <w:pStyle w:val="SHTKSourceText"/>
      </w:pPr>
      <w:r>
        <w:t>非無待者。不能遊其疆。非不疾者。焉能致其速。其佛號阿彌陀。晉言無量壽。國無王制[46]斑爵之序。</w:t>
      </w:r>
    </w:p>
    <w:p>
      <w:pPr>
        <w:pStyle w:val="SHTKBlockLabel"/>
      </w:pPr>
      <w:r>
        <w:t>한국어 직역</w:t>
      </w:r>
    </w:p>
    <w:p>
      <w:pPr>
        <w:pStyle w:val="SHTKTranslationText"/>
      </w:pPr>
      <w:r>
        <w:t>기댈 것이 없는 경지에 이른 자가 아니면, 그 나라를 노닐 수 없고, 빠르지 않은 자라면, 어찌 그곳에 빨리 이를 수 있겠는가. 그 부처의 이름은 아미타이며, 진나라 말로는 무량수라 한다. 그 나라에는 왕제와 관작을 나누는 차례가 없고,</w:t>
      </w:r>
    </w:p>
    <w:p>
      <w:pPr>
        <w:pStyle w:val="SHTKBlockLabel"/>
      </w:pPr>
      <w:r>
        <w:t>교감·번역 메모</w:t>
      </w:r>
    </w:p>
    <w:p>
      <w:pPr>
        <w:pStyle w:val="SHTKNoteSummary"/>
      </w:pPr>
      <w:r>
        <w:t>교감 요약 | [CBETA 교감] 저본의 斑와 이문 班은 이체·통용·자형 차이에 가깝고, 이 문맥의 한국어 직역에는 실질적인 변화가 없다.</w:t>
      </w:r>
    </w:p>
    <w:p>
      <w:pPr>
        <w:pStyle w:val="SHTKNoteDetail"/>
      </w:pPr>
      <w:r>
        <w:t>• 원교감 원문 | 斑＝班【宋】【明】【宮】</w:t>
        <w:br/>
        <w:t>• 교감 번호 | 0196046</w:t>
        <w:br/>
        <w:t>• 저본 독법 | 斑</w:t>
        <w:br/>
        <w:t>• 저본 기준 번역 | 그 나라에는 왕제와 관작을 나누는 차례가 없고,</w:t>
        <w:br/>
        <w:t>• 이문 독법 | 班</w:t>
        <w:br/>
        <w:t>• 이문 기준 번역 | 그 나라에는 왕제와 관작을 나누는 차례가 없고,</w:t>
        <w:br/>
        <w:t>• 의미 차이 | 저본의 斑와 이문 班은 이체·통용·자형 차이에 가깝고, 이 문맥의 한국어 직역에는 실질적인 변화가 없다.</w:t>
        <w:br/>
        <w:t>• 번역 영향 판정 | [번역 차이 없음]</w:t>
        <w:br/>
        <w:t>• 출처 | CBETA T52n2103, 교감 번호 0196046.</w:t>
      </w:r>
    </w:p>
    <w:p>
      <w:pPr>
        <w:pStyle w:val="SHTKBlockLabel"/>
      </w:pPr>
      <w:r>
        <w:t>원문</w:t>
      </w:r>
    </w:p>
    <w:p>
      <w:pPr>
        <w:pStyle w:val="SHTKSourceText"/>
      </w:pPr>
      <w:r>
        <w:t>以佛為君。三乘為教。男女各化育於蓮花之中。無有胎孕之穢也。</w:t>
      </w:r>
    </w:p>
    <w:p>
      <w:pPr>
        <w:pStyle w:val="SHTKBlockLabel"/>
      </w:pPr>
      <w:r>
        <w:t>한국어 직역</w:t>
      </w:r>
    </w:p>
    <w:p>
      <w:pPr>
        <w:pStyle w:val="SHTKTranslationText"/>
      </w:pPr>
      <w:r>
        <w:t>부처를 임금으로 삼으며, 삼승을 가르침으로 삼는다. 남녀는 각각 연꽃 가운데서 변화하여 길러지고, 태에 잉태되는 더러움이 없다.</w:t>
      </w:r>
    </w:p>
    <w:p>
      <w:pPr>
        <w:pStyle w:val="SHTKBlockLabel"/>
      </w:pPr>
      <w:r>
        <w:t>원문</w:t>
      </w:r>
    </w:p>
    <w:p>
      <w:pPr>
        <w:pStyle w:val="SHTKSourceText"/>
      </w:pPr>
      <w:r>
        <w:t>館宇宮殿。悉以七寶。皆自然懸搆。制非人匠。苑[47]囿池沼。</w:t>
      </w:r>
    </w:p>
    <w:p>
      <w:pPr>
        <w:pStyle w:val="SHTKBlockLabel"/>
      </w:pPr>
      <w:r>
        <w:t>한국어 직역</w:t>
      </w:r>
    </w:p>
    <w:p>
      <w:pPr>
        <w:pStyle w:val="SHTKTranslationText"/>
      </w:pPr>
      <w:r>
        <w:t>관사와 집과 궁전은, 모두 칠보로 이루어졌고, 모두 저절로 허공에 지어져 있으며, 그 제도는 사람 장인의 솜씨가 아니다. 동산과 못에는,</w:t>
      </w:r>
    </w:p>
    <w:p>
      <w:pPr>
        <w:pStyle w:val="SHTKBlockLabel"/>
      </w:pPr>
      <w:r>
        <w:t>교감·번역 메모</w:t>
      </w:r>
    </w:p>
    <w:p>
      <w:pPr>
        <w:pStyle w:val="SHTKNoteSummary"/>
      </w:pPr>
      <w:r>
        <w:t>교감 요약 | [CBETA 교감] 저본의 囿와 이문 園은 어휘 뜻 또는 지시 대상이 달라 해당 구절의 번역 의미에 실질적인 차이를 준다.</w:t>
      </w:r>
    </w:p>
    <w:p>
      <w:pPr>
        <w:pStyle w:val="SHTKNoteDetail"/>
      </w:pPr>
      <w:r>
        <w:t>• 원교감 원문 | 囿＝園【宮】</w:t>
        <w:br/>
        <w:t>• 교감 번호 | 0196047</w:t>
        <w:br/>
        <w:t>• 저본 독법 | 囿</w:t>
        <w:br/>
        <w:t>• 저본 기준 번역 | 동산과 못에는,</w:t>
        <w:br/>
        <w:t>• 이문 독법 | 園</w:t>
        <w:br/>
        <w:t>• 이문 기준 번역 | 이문 園을 적용하면 저본의 해당 어휘가 달라지므로 한국어 번역의 해당 표현도 그 뜻에 맞추어 달라진다.</w:t>
        <w:br/>
        <w:t>• 의미 차이 | 저본의 囿와 이문 園은 어휘 뜻 또는 지시 대상이 달라 해당 구절의 번역 의미에 실질적인 차이를 준다.</w:t>
        <w:br/>
        <w:t>• 번역 영향 판정 | [의미 차이 있음]</w:t>
        <w:br/>
        <w:t>• 출처 | CBETA T52n2103, 교감 번호 0196047.</w:t>
      </w:r>
    </w:p>
    <w:p>
      <w:pPr>
        <w:pStyle w:val="SHTKBlockLabel"/>
      </w:pPr>
      <w:r>
        <w:t>원문</w:t>
      </w:r>
    </w:p>
    <w:p>
      <w:pPr>
        <w:pStyle w:val="SHTKSourceText"/>
      </w:pPr>
      <w:r>
        <w:t>蔚有奇榮。飛沈天逸於淵藪。逝[48]寓群獸而率真。</w:t>
      </w:r>
    </w:p>
    <w:p>
      <w:pPr>
        <w:pStyle w:val="SHTKBlockLabel"/>
      </w:pPr>
      <w:r>
        <w:t>한국어 직역</w:t>
      </w:r>
    </w:p>
    <w:p>
      <w:pPr>
        <w:pStyle w:val="SHTKTranslationText"/>
      </w:pPr>
      <w:r>
        <w:t>기이한 영화로움이 무성하다. 날고 잠기는 생물은 못과 숲에서 천연히 노닐고, 돌아다니며 깃드는 온갖 짐승은 본성을 따른다.</w:t>
      </w:r>
    </w:p>
    <w:p>
      <w:pPr>
        <w:pStyle w:val="SHTKBlockLabel"/>
      </w:pPr>
      <w:r>
        <w:t>교감·번역 메모</w:t>
      </w:r>
    </w:p>
    <w:p>
      <w:pPr>
        <w:pStyle w:val="SHTKNoteSummary"/>
      </w:pPr>
      <w:r>
        <w:t>교감 요약 | [CBETA 교감] 저본의 寓와 이문 㝢은 이체·통용·자형 차이에 가깝고, 이 문맥의 한국어 직역에는 실질적인 변화가 없다.</w:t>
      </w:r>
    </w:p>
    <w:p>
      <w:pPr>
        <w:pStyle w:val="SHTKNoteDetail"/>
      </w:pPr>
      <w:r>
        <w:t>• 원교감 원문 | 寓＝㝢【宋】【宮】</w:t>
        <w:br/>
        <w:t>• 교감 번호 | 0196048</w:t>
        <w:br/>
        <w:t>• 저본 독법 | 寓</w:t>
        <w:br/>
        <w:t>• 저본 기준 번역 | 돌아다니며 깃드는 온갖 짐승은 본성을 따른다.</w:t>
        <w:br/>
        <w:t>• 이문 독법 | 㝢</w:t>
        <w:br/>
        <w:t>• 이문 기준 번역 | 돌아다니며 깃드는 온갖 짐승은 본성을 따른다.</w:t>
        <w:br/>
        <w:t>• 의미 차이 | 저본의 寓와 이문 㝢은 이체·통용·자형 차이에 가깝고, 이 문맥의 한국어 직역에는 실질적인 변화가 없다.</w:t>
        <w:br/>
        <w:t>• 번역 영향 판정 | [번역 차이 없음]</w:t>
        <w:br/>
        <w:t>• 출처 | CBETA T52n2103, 교감 번호 0196048.</w:t>
      </w:r>
    </w:p>
    <w:p>
      <w:pPr>
        <w:pStyle w:val="SHTKBlockLabel"/>
      </w:pPr>
      <w:r>
        <w:t>원문</w:t>
      </w:r>
    </w:p>
    <w:p>
      <w:pPr>
        <w:pStyle w:val="SHTKSourceText"/>
      </w:pPr>
      <w:r>
        <w:t>[49]閶闔無扇於瓊林。</w:t>
      </w:r>
    </w:p>
    <w:p>
      <w:pPr>
        <w:pStyle w:val="SHTKBlockLabel"/>
      </w:pPr>
      <w:r>
        <w:t>한국어 직역</w:t>
      </w:r>
    </w:p>
    <w:p>
      <w:pPr>
        <w:pStyle w:val="SHTKTranslationText"/>
      </w:pPr>
      <w:r>
        <w:t>경림의 창합문은 부채질할 필요가 없고,</w:t>
      </w:r>
    </w:p>
    <w:p>
      <w:pPr>
        <w:pStyle w:val="SHTKBlockLabel"/>
      </w:pPr>
      <w:r>
        <w:t>교감·번역 메모</w:t>
      </w:r>
    </w:p>
    <w:p>
      <w:pPr>
        <w:pStyle w:val="SHTKNoteSummary"/>
      </w:pPr>
      <w:r>
        <w:t>교감 요약 | [CBETA 교감] 저본의 閶와 이문 昌은 어휘 뜻 또는 지시 대상이 달라 해당 구절의 번역 의미에 실질적인 차이를 준다.</w:t>
      </w:r>
    </w:p>
    <w:p>
      <w:pPr>
        <w:pStyle w:val="SHTKNoteDetail"/>
      </w:pPr>
      <w:r>
        <w:t>• 원교감 원문 | 閶＝昌【宋】【元】【宮】</w:t>
        <w:br/>
        <w:t>• 교감 번호 | 0196049</w:t>
        <w:br/>
        <w:t>• 저본 독법 | 閶</w:t>
        <w:br/>
        <w:t>• 저본 기준 번역 | 경림의 창합문은 부채질할 필요가 없고,</w:t>
        <w:br/>
        <w:t>• 이문 독법 | 昌</w:t>
        <w:br/>
        <w:t>• 이문 기준 번역 | 이문 昌을 적용하면 저본의 해당 어휘가 달라지므로 한국어 번역의 해당 표현도 그 뜻에 맞추어 달라진다.</w:t>
        <w:br/>
        <w:t>• 의미 차이 | 저본의 閶와 이문 昌은 어휘 뜻 또는 지시 대상이 달라 해당 구절의 번역 의미에 실질적인 차이를 준다.</w:t>
        <w:br/>
        <w:t>• 번역 영향 판정 | [의미 차이 있음]</w:t>
        <w:br/>
        <w:t>• 출처 | CBETA T52n2103, 교감 번호 0196049.</w:t>
      </w:r>
    </w:p>
    <w:p>
      <w:pPr>
        <w:pStyle w:val="SHTKBlockLabel"/>
      </w:pPr>
      <w:r>
        <w:t>원문</w:t>
      </w:r>
    </w:p>
    <w:p>
      <w:pPr>
        <w:pStyle w:val="SHTKSourceText"/>
      </w:pPr>
      <w:r>
        <w:t>玉響[50]自喈於簫管。</w:t>
      </w:r>
    </w:p>
    <w:p>
      <w:pPr>
        <w:pStyle w:val="SHTKBlockLabel"/>
      </w:pPr>
      <w:r>
        <w:t>한국어 직역</w:t>
      </w:r>
    </w:p>
    <w:p>
      <w:pPr>
        <w:pStyle w:val="SHTKTranslationText"/>
      </w:pPr>
      <w:r>
        <w:t>옥 같은 소리는 퉁소와 피리에서 저절로 조화롭게 울린다.</w:t>
      </w:r>
    </w:p>
    <w:p>
      <w:pPr>
        <w:pStyle w:val="SHTKBlockLabel"/>
      </w:pPr>
      <w:r>
        <w:t>교감·번역 메모</w:t>
      </w:r>
    </w:p>
    <w:p>
      <w:pPr>
        <w:pStyle w:val="SHTKNoteSummary"/>
      </w:pPr>
      <w:r>
        <w:t>교감 요약 | [CBETA 교감] 저본의 自喈와 이문 天諧은 어휘 뜻 또는 지시 대상이 달라 해당 구절의 번역 의미에 실질적인 차이를 준다.</w:t>
      </w:r>
    </w:p>
    <w:p>
      <w:pPr>
        <w:pStyle w:val="SHTKNoteDetail"/>
      </w:pPr>
      <w:r>
        <w:t>• 원교감 원문 | 自喈＝天諧【三】【宮】</w:t>
        <w:br/>
        <w:t>• 교감 번호 | 0196050</w:t>
        <w:br/>
        <w:t>• 저본 독법 | 自喈</w:t>
        <w:br/>
        <w:t>• 저본 기준 번역 | 옥 같은 소리는 퉁소와 피리에서 저절로 조화롭게 울린다.</w:t>
        <w:br/>
        <w:t>• 이문 독법 | 天諧</w:t>
        <w:br/>
        <w:t>• 이문 기준 번역 | 이문 天諧을 적용하면 저본의 해당 어휘가 달라지므로 한국어 번역의 해당 표현도 그 뜻에 맞추어 달라진다.</w:t>
        <w:br/>
        <w:t>• 의미 차이 | 저본의 自喈와 이문 天諧은 어휘 뜻 또는 지시 대상이 달라 해당 구절의 번역 의미에 실질적인 차이를 준다.</w:t>
        <w:br/>
        <w:t>• 번역 영향 판정 | [의미 차이 있음]</w:t>
        <w:br/>
        <w:t>• 출처 | CBETA T52n2103, 교감 번호 0196050.</w:t>
      </w:r>
    </w:p>
    <w:p>
      <w:pPr>
        <w:pStyle w:val="SHTKBlockLabel"/>
      </w:pPr>
      <w:r>
        <w:t>원문</w:t>
      </w:r>
    </w:p>
    <w:p>
      <w:pPr>
        <w:pStyle w:val="SHTKSourceText"/>
      </w:pPr>
      <w:r>
        <w:t>冥霄[51]霣華。</w:t>
      </w:r>
    </w:p>
    <w:p>
      <w:pPr>
        <w:pStyle w:val="SHTKBlockLabel"/>
      </w:pPr>
      <w:r>
        <w:t>한국어 직역</w:t>
      </w:r>
    </w:p>
    <w:p>
      <w:pPr>
        <w:pStyle w:val="SHTKTranslationText"/>
      </w:pPr>
      <w:r>
        <w:t>그윽한 하늘에서는 꽃이 떨어지고,</w:t>
      </w:r>
    </w:p>
    <w:p>
      <w:pPr>
        <w:pStyle w:val="SHTKBlockLabel"/>
      </w:pPr>
      <w:r>
        <w:t>교감·번역 메모</w:t>
      </w:r>
    </w:p>
    <w:p>
      <w:pPr>
        <w:pStyle w:val="SHTKNoteSummary"/>
      </w:pPr>
      <w:r>
        <w:t>교감 요약 | [CBETA 교감] 저본의 霣와 이문 隕은 이체·통용·자형 차이에 가깝고, 이 문맥의 한국어 직역에는 실질적인 변화가 없다.</w:t>
      </w:r>
    </w:p>
    <w:p>
      <w:pPr>
        <w:pStyle w:val="SHTKNoteDetail"/>
      </w:pPr>
      <w:r>
        <w:t>• 원교감 원문 | 霣＝隕【三】【宮】</w:t>
        <w:br/>
        <w:t>• 교감 번호 | 0196051</w:t>
        <w:br/>
        <w:t>• 저본 독법 | 霣</w:t>
        <w:br/>
        <w:t>• 저본 기준 번역 | 그윽한 하늘에서는 꽃이 떨어지고,</w:t>
        <w:br/>
        <w:t>• 이문 독법 | 隕</w:t>
        <w:br/>
        <w:t>• 이문 기준 번역 | 그윽한 하늘에서는 꽃이 떨어지고,</w:t>
        <w:br/>
        <w:t>• 의미 차이 | 저본의 霣와 이문 隕은 이체·통용·자형 차이에 가깝고, 이 문맥의 한국어 직역에는 실질적인 변화가 없다.</w:t>
        <w:br/>
        <w:t>• 번역 영향 판정 | [번역 차이 없음]</w:t>
        <w:br/>
        <w:t>• 출처 | CBETA T52n2103, 교감 번호 0196051.</w:t>
      </w:r>
    </w:p>
    <w:p>
      <w:pPr>
        <w:pStyle w:val="SHTKBlockLabel"/>
      </w:pPr>
      <w:r>
        <w:t>원문</w:t>
      </w:r>
    </w:p>
    <w:p>
      <w:pPr>
        <w:pStyle w:val="SHTKSourceText"/>
      </w:pPr>
      <w:r>
        <w:t>以闔境神風。拂故而納新。甘露[52]徵化。</w:t>
      </w:r>
    </w:p>
    <w:p>
      <w:pPr>
        <w:pStyle w:val="SHTKBlockLabel"/>
      </w:pPr>
      <w:r>
        <w:t>한국어 직역</w:t>
      </w:r>
    </w:p>
    <w:p>
      <w:pPr>
        <w:pStyle w:val="SHTKTranslationText"/>
      </w:pPr>
      <w:r>
        <w:t>온 경계에는 신령한 바람이 불어, 낡은 것을 쓸어 내고 새것을 받아들인다. 감로는 교화의 징험으로 나타나고,</w:t>
      </w:r>
    </w:p>
    <w:p>
      <w:pPr>
        <w:pStyle w:val="SHTKBlockLabel"/>
      </w:pPr>
      <w:r>
        <w:t>교감·번역 메모</w:t>
      </w:r>
    </w:p>
    <w:p>
      <w:pPr>
        <w:pStyle w:val="SHTKNoteSummary"/>
      </w:pPr>
      <w:r>
        <w:t>교감 요약 | [CBETA 교감] 저본의 徵와 이문 微은 서로 다르지만, 압축된 찬문·난해한 어구 안에서 이문 적용 구문의 정확한 뜻을 확정하기 어려워 판단을 유보한다.</w:t>
      </w:r>
    </w:p>
    <w:p>
      <w:pPr>
        <w:pStyle w:val="SHTKNoteDetail"/>
      </w:pPr>
      <w:r>
        <w:t>• 원교감 원문 | 徵＝微【宮】</w:t>
        <w:br/>
        <w:t>• 교감 번호 | 0196052</w:t>
        <w:br/>
        <w:t>• 저본 독법 | 徵</w:t>
        <w:br/>
        <w:t>• 저본 기준 번역 | 감로는 교화의 징험으로 나타나고,</w:t>
        <w:br/>
        <w:t>• 이문 독법 | 微</w:t>
        <w:br/>
        <w:t>• 이문 기준 번역 | [판단 유보] 이문 微을 적용한 구문의 정확한 한국어 직역은 확정하지 않는다.</w:t>
        <w:br/>
        <w:t>• 번역 영향 판정 | [판단 유보]</w:t>
        <w:br/>
        <w:t>• 출처 | CBETA T52n2103, 교감 번호 0196052.</w:t>
      </w:r>
    </w:p>
    <w:p>
      <w:pPr>
        <w:pStyle w:val="SHTKBlockLabel"/>
      </w:pPr>
      <w:r>
        <w:t>원문</w:t>
      </w:r>
    </w:p>
    <w:p>
      <w:pPr>
        <w:pStyle w:val="SHTKSourceText"/>
      </w:pPr>
      <w:r>
        <w:t>以醴被蕙風。導德而芳流。聖音應感而雷響。慧澤雲垂而[53]霈清。</w:t>
      </w:r>
    </w:p>
    <w:p>
      <w:pPr>
        <w:pStyle w:val="SHTKBlockLabel"/>
      </w:pPr>
      <w:r>
        <w:t>한국어 직역</w:t>
      </w:r>
    </w:p>
    <w:p>
      <w:pPr>
        <w:pStyle w:val="SHTKTranslationText"/>
      </w:pPr>
      <w:r>
        <w:t>단 이슬로 향기로운 바람을 입히며, 덕을 이끌어 향기가 흘러 퍼진다. 성인의 음성은 감응에 응하여 우레처럼 울리고, 지혜의 은택은 구름처럼 드리워 맑게 쏟아진다.</w:t>
      </w:r>
    </w:p>
    <w:p>
      <w:pPr>
        <w:pStyle w:val="SHTKBlockLabel"/>
      </w:pPr>
      <w:r>
        <w:t>교감·번역 메모</w:t>
      </w:r>
    </w:p>
    <w:p>
      <w:pPr>
        <w:pStyle w:val="SHTKNoteSummary"/>
      </w:pPr>
      <w:r>
        <w:t>교감 요약 | [CBETA 교감] 저본의 霈와 이문 沛은 이체·통용·자형 차이에 가깝고, 이 문맥의 한국어 직역에는 실질적인 변화가 없다.</w:t>
      </w:r>
    </w:p>
    <w:p>
      <w:pPr>
        <w:pStyle w:val="SHTKNoteDetail"/>
      </w:pPr>
      <w:r>
        <w:t>• 원교감 원문 | 霈＝沛【三】【宮】</w:t>
        <w:br/>
        <w:t>• 교감 번호 | 0196053</w:t>
        <w:br/>
        <w:t>• 저본 독법 | 霈</w:t>
        <w:br/>
        <w:t>• 저본 기준 번역 | 지혜의 은택은 구름처럼 드리워 맑게 쏟아진다.</w:t>
        <w:br/>
        <w:t>• 이문 독법 | 沛</w:t>
        <w:br/>
        <w:t>• 이문 기준 번역 | 지혜의 은택은 구름처럼 드리워 맑게 쏟아진다.</w:t>
        <w:br/>
        <w:t>• 의미 차이 | 저본의 霈와 이문 沛은 이체·통용·자형 차이에 가깝고, 이 문맥의 한국어 직역에는 실질적인 변화가 없다.</w:t>
        <w:br/>
        <w:t>• 번역 영향 판정 | [번역 차이 없음]</w:t>
        <w:br/>
        <w:t>• 출처 | CBETA T52n2103, 교감 번호 0196053.</w:t>
      </w:r>
    </w:p>
    <w:p>
      <w:pPr>
        <w:pStyle w:val="SHTKBlockLabel"/>
      </w:pPr>
      <w:r>
        <w:t>원문</w:t>
      </w:r>
    </w:p>
    <w:p>
      <w:pPr>
        <w:pStyle w:val="SHTKSourceText"/>
      </w:pPr>
      <w:r>
        <w:t>[54]覺父噏[55]予而貴言。</w:t>
      </w:r>
    </w:p>
    <w:p>
      <w:pPr>
        <w:pStyle w:val="SHTKBlockLabel"/>
      </w:pPr>
      <w:r>
        <w:t>한국어 직역</w:t>
      </w:r>
    </w:p>
    <w:p>
      <w:pPr>
        <w:pStyle w:val="SHTKTranslationText"/>
      </w:pPr>
      <w:r>
        <w:t>[구문 불확실] 깨달음의 아버지는 나를 들이마시듯 이끌어 귀한 말을 전하고,</w:t>
      </w:r>
    </w:p>
    <w:p>
      <w:pPr>
        <w:pStyle w:val="SHTKBlockLabel"/>
      </w:pPr>
      <w:r>
        <w:t>교감·번역 메모</w:t>
      </w:r>
    </w:p>
    <w:p>
      <w:pPr>
        <w:pStyle w:val="SHTKNoteSummary"/>
      </w:pPr>
      <w:r>
        <w:t>교감 요약 | [CBETA 교감] 覺父를 송·원·명본은 學文, 궁본은 學父로 적어 주어/호칭의 의미가 크게 달라진다.</w:t>
      </w:r>
    </w:p>
    <w:p>
      <w:pPr>
        <w:pStyle w:val="SHTKNoteDetail"/>
      </w:pPr>
      <w:r>
        <w:t>• 원교감 원문 | 覺父＝學文【三】，學父【宮】</w:t>
        <w:br/>
        <w:t>• 교감 번호 | 0196054</w:t>
        <w:br/>
        <w:t>• 저본 독법 | 覺父</w:t>
        <w:br/>
        <w:t>• 저본 기준 번역 | [구문 불확실] 깨달음의 아버지는 나를 들이마시듯 이끌어 귀한 말을 전하고,</w:t>
        <w:br/>
        <w:t>• 이문 독법 | 學文 / 學父</w:t>
        <w:br/>
        <w:t>• 이문 기준 번역 | 송·원·명본 學文이면 “배움의 글은…”, 궁본 學父이면 “배움의 아버지는…”처럼 주어가 달라진다.</w:t>
        <w:br/>
        <w:t>• 의미 차이 | 覺父를 송·원·명본은 學文, 궁본은 學父로 적어 주어/호칭의 의미가 크게 달라진다.</w:t>
        <w:br/>
        <w:t>• 번역 영향 판정 | [의미 차이 있음]</w:t>
        <w:br/>
        <w:t>• 출처 | CBETA T52n2103, 교감 번호 0196054.</w:t>
      </w:r>
    </w:p>
    <w:p>
      <w:pPr>
        <w:pStyle w:val="SHTKNoteSummary"/>
      </w:pPr>
      <w:r>
        <w:t>교감 요약 | [CBETA 교감] 予와 兮의 차이로, “나를”이라는 목적어 해석과 감탄 어조 사이에서 구문이 달라진다.</w:t>
      </w:r>
    </w:p>
    <w:p>
      <w:pPr>
        <w:pStyle w:val="SHTKNoteDetail"/>
      </w:pPr>
      <w:r>
        <w:t>• 원교감 원문 | 予＝兮【三】【宮】</w:t>
        <w:br/>
        <w:t>• 교감 번호 | 0196055</w:t>
        <w:br/>
        <w:t>• 저본 독법 | 予</w:t>
        <w:br/>
        <w:t>• 저본 기준 번역 | [구문 불확실] 깨달음의 아버지는 나를 들이마시듯 이끌어 귀한 말을 전하고,</w:t>
        <w:br/>
        <w:t>• 이문 독법 | 兮</w:t>
        <w:br/>
        <w:t>• 의미 차이 | 予와 兮의 차이로, “나를”이라는 목적어 해석과 감탄 어조 사이에서 구문이 달라진다.</w:t>
        <w:br/>
        <w:t>• 번역 영향 판정 | [문장 구조 변화]</w:t>
        <w:br/>
        <w:t>• 출처 | CBETA T52n2103, 교감 번호 0196055.</w:t>
      </w:r>
    </w:p>
    <w:p>
      <w:pPr>
        <w:pStyle w:val="SHTKBlockLabel"/>
      </w:pPr>
      <w:r>
        <w:t>원문</w:t>
      </w:r>
    </w:p>
    <w:p>
      <w:pPr>
        <w:pStyle w:val="SHTKSourceText"/>
      </w:pPr>
      <w:r>
        <w:t>真人冥宗而廢翫。</w:t>
      </w:r>
    </w:p>
    <w:p>
      <w:pPr>
        <w:pStyle w:val="SHTKBlockLabel"/>
      </w:pPr>
      <w:r>
        <w:t>한국어 직역</w:t>
      </w:r>
    </w:p>
    <w:p>
      <w:pPr>
        <w:pStyle w:val="SHTKTranslationText"/>
      </w:pPr>
      <w:r>
        <w:t>진인은 그윽한 종지를 받들어 유희를 버린다.</w:t>
      </w:r>
    </w:p>
    <w:p>
      <w:pPr>
        <w:pStyle w:val="SHTKBlockLabel"/>
      </w:pPr>
      <w:r>
        <w:t>원문</w:t>
      </w:r>
    </w:p>
    <w:p>
      <w:pPr>
        <w:pStyle w:val="SHTKSourceText"/>
      </w:pPr>
      <w:r>
        <w:t>五度憑虛以入無。般若遷知而出玄。眾妙於茲大啟。神化所以永傳。別有經記。以錄其懿云。此晉邦五[56]末之世。</w:t>
      </w:r>
    </w:p>
    <w:p>
      <w:pPr>
        <w:pStyle w:val="SHTKBlockLabel"/>
      </w:pPr>
      <w:r>
        <w:t>한국어 직역</w:t>
      </w:r>
    </w:p>
    <w:p>
      <w:pPr>
        <w:pStyle w:val="SHTKTranslationText"/>
      </w:pPr>
      <w:r>
        <w:t>다섯 바라밀은 허공에 기대어 무에 들어가고, 반야는 앎을 옮겨 현묘함에서 벗어난다. 온갖 묘리가 여기에서 크게 열리고, 신령한 교화가 이 때문에 길이 전해진다. 별도로 경전에 기록이 있어, 그 아름다운 일을 기록해 두었다고 한다. [구문 불확실] 이 진나라 말세의 시대에,</w:t>
      </w:r>
    </w:p>
    <w:p>
      <w:pPr>
        <w:pStyle w:val="SHTKBlockLabel"/>
      </w:pPr>
      <w:r>
        <w:t>교감·번역 메모</w:t>
      </w:r>
    </w:p>
    <w:p>
      <w:pPr>
        <w:pStyle w:val="SHTKNoteSummary"/>
      </w:pPr>
      <w:r>
        <w:t>교감 요약 | [CBETA 교감] 저본의 末와 이문 味은 어휘 뜻 또는 지시 대상이 달라 해당 구절의 번역 의미에 실질적인 차이를 준다.</w:t>
      </w:r>
    </w:p>
    <w:p>
      <w:pPr>
        <w:pStyle w:val="SHTKNoteDetail"/>
      </w:pPr>
      <w:r>
        <w:t>• 원교감 원문 | 末＝味【宮】</w:t>
        <w:br/>
        <w:t>• 교감 번호 | 0196056</w:t>
        <w:br/>
        <w:t>• 저본 독법 | 末</w:t>
        <w:br/>
        <w:t>• 저본 기준 번역 | [구문 불확실] 이 진나라 말세의 시대에,</w:t>
        <w:br/>
        <w:t>• 이문 독법 | 味</w:t>
        <w:br/>
        <w:t>• 이문 기준 번역 | 이문 味을 적용하면 저본의 해당 어휘가 달라지므로 한국어 번역의 해당 표현도 그 뜻에 맞추어 달라진다.</w:t>
        <w:br/>
        <w:t>• 의미 차이 | 저본의 末와 이문 味은 어휘 뜻 또는 지시 대상이 달라 해당 구절의 번역 의미에 실질적인 차이를 준다.</w:t>
        <w:br/>
        <w:t>• 번역 영향 판정 | [의미 차이 있음]</w:t>
        <w:br/>
        <w:t>• 출처 | CBETA T52n2103, 교감 번호 0196056.</w:t>
      </w:r>
    </w:p>
    <w:p>
      <w:pPr>
        <w:pStyle w:val="SHTKBlockLabel"/>
      </w:pPr>
      <w:r>
        <w:t>원문</w:t>
      </w:r>
    </w:p>
    <w:p>
      <w:pPr>
        <w:pStyle w:val="SHTKSourceText"/>
      </w:pPr>
      <w:r>
        <w:t>有奉佛正戒。諷誦阿彌陀經。誓生彼國。不替誠心者。命終靈逝化往之彼。見佛神悟即得道矣。</w:t>
      </w:r>
    </w:p>
    <w:p>
      <w:pPr>
        <w:pStyle w:val="SHTKBlockLabel"/>
      </w:pPr>
      <w:r>
        <w:t>한국어 직역</w:t>
      </w:r>
    </w:p>
    <w:p>
      <w:pPr>
        <w:pStyle w:val="SHTKTranslationText"/>
      </w:pPr>
      <w:r>
        <w:t>부처의 바른 계율을 받들고, 《아미타경》을 외워 읽으며, 그 나라에 태어나기를 맹세하고, 정성스러운 마음을 바꾸지 않은 사람이 있으면, 명이 끝날 때 신령이 떠나 변화하여 그곳으로 가고, 부처를 뵙고 신령히 깨달아 곧 도를 얻는다고 한다.</w:t>
      </w:r>
    </w:p>
    <w:p>
      <w:pPr>
        <w:pStyle w:val="SHTKBlockLabel"/>
      </w:pPr>
      <w:r>
        <w:t>원문</w:t>
      </w:r>
    </w:p>
    <w:p>
      <w:pPr>
        <w:pStyle w:val="SHTKSourceText"/>
      </w:pPr>
      <w:r>
        <w:t>遁生末蹤。忝廁殘跡。馳心神國。非所敢望。乃因匠人。圖立神表。仰瞻高儀。以質所天。詠言不足。遂復係以微頌。其詞曰。</w:t>
      </w:r>
    </w:p>
    <w:p>
      <w:pPr>
        <w:pStyle w:val="SHTKBlockLabel"/>
      </w:pPr>
      <w:r>
        <w:t>한국어 직역</w:t>
      </w:r>
    </w:p>
    <w:p>
      <w:pPr>
        <w:pStyle w:val="SHTKTranslationText"/>
      </w:pPr>
      <w:r>
        <w:t>나 지도림은 말세에 태어나, 부끄럽게도 남은 자취의 끝자리에 끼어 있다. 마음을 신령한 나라로 달려 보내지만, 감히 바랄 수 있는 바는 아니다. 이에 장인을 시켜, 신령한 형상을 그려 세우고, 높고 뛰어난 모습을 우러러보며, 내가 하늘처럼 받드는 바를 질정하였다. 읊는 말만으로는 부족하여, 마침내 다시 짧은 찬송을 이어 붙였다. 그 글은 다음과 같다.</w:t>
      </w:r>
    </w:p>
    <w:p>
      <w:pPr>
        <w:pStyle w:val="SHTKBlockLabel"/>
      </w:pPr>
      <w:r>
        <w:t>위치표지</w:t>
      </w:r>
    </w:p>
    <w:p>
      <w:pPr>
        <w:pStyle w:val="SHTKPositionMarker"/>
      </w:pPr>
      <w:r>
        <w:t xml:space="preserve">[0196c16]</w:t>
      </w:r>
    </w:p>
    <w:p>
      <w:pPr>
        <w:pStyle w:val="SHTKBlockLabel"/>
      </w:pPr>
      <w:r>
        <w:t>원문</w:t>
      </w:r>
    </w:p>
    <w:p>
      <w:pPr>
        <w:pStyle w:val="SHTKSourceText"/>
      </w:pPr>
      <w:r>
        <w:t>王猷外釐。神道內綏。皇矣正覺。寔兼宗師。[57]泰定軫曜。</w:t>
      </w:r>
    </w:p>
    <w:p>
      <w:pPr>
        <w:pStyle w:val="SHTKBlockLabel"/>
      </w:pPr>
      <w:r>
        <w:t>한국어 직역</w:t>
      </w:r>
    </w:p>
    <w:p>
      <w:pPr>
        <w:pStyle w:val="SHTKTranslationText"/>
      </w:pPr>
      <w:r>
        <w:t>왕의 도는 바깥을 다스리고, 신령한 도는 안을 편안하게 한다. 위대하도다, 바른 깨달음이여. 실로 종주와 스승을 함께 겸하였다. 태연한 선정은 빛을 발하고,</w:t>
      </w:r>
    </w:p>
    <w:p>
      <w:pPr>
        <w:pStyle w:val="SHTKBlockLabel"/>
      </w:pPr>
      <w:r>
        <w:t>교감·번역 메모</w:t>
      </w:r>
    </w:p>
    <w:p>
      <w:pPr>
        <w:pStyle w:val="SHTKNoteSummary"/>
      </w:pPr>
      <w:r>
        <w:t>교감 요약 | [CBETA 교감] 저본의 泰와 이문 秦은 서로 다르지만, 압축된 찬문·난해한 어구 안에서 이문 적용 구문의 정확한 뜻을 확정하기 어려워 판단을 유보한다.</w:t>
      </w:r>
    </w:p>
    <w:p>
      <w:pPr>
        <w:pStyle w:val="SHTKNoteDetail"/>
      </w:pPr>
      <w:r>
        <w:t>• 원교감 원문 | 泰＝秦【宋】【元】【宮】</w:t>
        <w:br/>
        <w:t>• 교감 번호 | 0196057</w:t>
        <w:br/>
        <w:t>• 저본 독법 | 泰</w:t>
        <w:br/>
        <w:t>• 저본 기준 번역 | 태연한 선정은 빛을 발하고,</w:t>
        <w:br/>
        <w:t>• 이문 독법 | 秦</w:t>
        <w:br/>
        <w:t>• 이문 기준 번역 | [판단 유보] 이문 秦을 적용한 구문의 정확한 한국어 직역은 확정하지 않는다.</w:t>
        <w:br/>
        <w:t>• 번역 영향 판정 | [판단 유보]</w:t>
        <w:br/>
        <w:t>• 출처 | CBETA T52n2103, 교감 번호 0196057.</w:t>
      </w:r>
    </w:p>
    <w:p>
      <w:pPr>
        <w:pStyle w:val="SHTKBlockLabel"/>
      </w:pPr>
      <w:r>
        <w:t>원문</w:t>
      </w:r>
    </w:p>
    <w:p>
      <w:pPr>
        <w:pStyle w:val="SHTKSourceText"/>
      </w:pPr>
      <w:r>
        <w:t>黃中秀姿。恬[58]智交泯。</w:t>
      </w:r>
    </w:p>
    <w:p>
      <w:pPr>
        <w:pStyle w:val="SHTKBlockLabel"/>
      </w:pPr>
      <w:r>
        <w:t>한국어 직역</w:t>
      </w:r>
    </w:p>
    <w:p>
      <w:pPr>
        <w:pStyle w:val="SHTKTranslationText"/>
      </w:pPr>
      <w:r>
        <w:t>중정한 덕은 빼어난 자태를 드러낸다. 고요함과 지혜가 서로 함께 사라지고,</w:t>
      </w:r>
    </w:p>
    <w:p>
      <w:pPr>
        <w:pStyle w:val="SHTKBlockLabel"/>
      </w:pPr>
      <w:r>
        <w:t>교감·번역 메모</w:t>
      </w:r>
    </w:p>
    <w:p>
      <w:pPr>
        <w:pStyle w:val="SHTKNoteSummary"/>
      </w:pPr>
      <w:r>
        <w:t>교감 요약 | [CBETA 교감] 저본의 智와 이문 和은 서로 다르지만, 압축된 찬문·난해한 어구 안에서 이문 적용 구문의 정확한 뜻을 확정하기 어려워 판단을 유보한다.</w:t>
      </w:r>
    </w:p>
    <w:p>
      <w:pPr>
        <w:pStyle w:val="SHTKNoteDetail"/>
      </w:pPr>
      <w:r>
        <w:t>• 원교감 원문 | 智＝和【宮】</w:t>
        <w:br/>
        <w:t>• 교감 번호 | 0196058</w:t>
        <w:br/>
        <w:t>• 저본 독법 | 智</w:t>
        <w:br/>
        <w:t>• 저본 기준 번역 | 고요함과 지혜가 서로 함께 사라지고,</w:t>
        <w:br/>
        <w:t>• 이문 독법 | 和</w:t>
        <w:br/>
        <w:t>• 이문 기준 번역 | [판단 유보] 이문 和을 적용한 구문의 정확한 한국어 직역은 확정하지 않는다.</w:t>
        <w:br/>
        <w:t>• 번역 영향 판정 | [판단 유보]</w:t>
        <w:br/>
        <w:t>• 출처 | CBETA T52n2103, 교감 번호 0196058.</w:t>
      </w:r>
    </w:p>
    <w:p>
      <w:pPr>
        <w:pStyle w:val="SHTKBlockLabel"/>
      </w:pPr>
      <w:r>
        <w:t>원문</w:t>
      </w:r>
    </w:p>
    <w:p>
      <w:pPr>
        <w:pStyle w:val="SHTKSourceText"/>
      </w:pPr>
      <w:r>
        <w:t>三達玄夷。啟境金方。緬路悠[59]遲。</w:t>
      </w:r>
    </w:p>
    <w:p>
      <w:pPr>
        <w:pStyle w:val="SHTKBlockLabel"/>
      </w:pPr>
      <w:r>
        <w:t>한국어 직역</w:t>
      </w:r>
    </w:p>
    <w:p>
      <w:pPr>
        <w:pStyle w:val="SHTKTranslationText"/>
      </w:pPr>
      <w:r>
        <w:t>삼달은 현묘하고 평탄하다. 서쪽 금방에 경계를 열었으나, 아득한 길은 멀고도 더디다.</w:t>
      </w:r>
    </w:p>
    <w:p>
      <w:pPr>
        <w:pStyle w:val="SHTKBlockLabel"/>
      </w:pPr>
      <w:r>
        <w:t>교감·번역 메모</w:t>
      </w:r>
    </w:p>
    <w:p>
      <w:pPr>
        <w:pStyle w:val="SHTKNoteSummary"/>
      </w:pPr>
      <w:r>
        <w:t>교감 요약 | [CBETA 교감] 저본의 遲。迂는 두 U에 걸쳐 문장을 나누지만 다른 판본은 迴于로 이어 읽는다. 교감이 구두 경계를 가로질러 문장 구조에 영향을 준다.</w:t>
      </w:r>
    </w:p>
    <w:p>
      <w:pPr>
        <w:pStyle w:val="SHTKNoteDetail"/>
      </w:pPr>
      <w:r>
        <w:t>• 원교감 원문 | 遲迂＝迴于【三】【宮】</w:t>
        <w:br/>
        <w:t>• 교감 번호 | 0196059</w:t>
        <w:br/>
        <w:t>• 저본 독법 | 遲。迂</w:t>
        <w:br/>
        <w:t>• 저본 기준 번역 | 아득한 길은 멀고도 더디다.</w:t>
        <w:br/>
        <w:t>• 이문 독법 | 迴于</w:t>
        <w:br/>
        <w:t>• 이문 기준 번역 | 다른 판본의 迴于를 적용하면 해당 두 문장 경계를 이어 “아득한 길은 … 돌아 저 신령한 교화에…”처럼 다시 구두해야 한다.</w:t>
        <w:br/>
        <w:t>• 의미 차이 | 저본의 遲。迂는 두 U에 걸쳐 문장을 나누지만 다른 판본은 迴于로 이어 읽는다. 교감이 구두 경계를 가로질러 문장 구조에 영향을 준다.</w:t>
        <w:br/>
        <w:t>• 번역 영향 판정 | [문장 구조 변화]</w:t>
        <w:br/>
        <w:t>• 출처 | CBETA T52n2103, 교감 번호 0196059.</w:t>
      </w:r>
    </w:p>
    <w:p>
      <w:pPr>
        <w:pStyle w:val="SHTKBlockLabel"/>
      </w:pPr>
      <w:r>
        <w:t>원문</w:t>
      </w:r>
    </w:p>
    <w:p>
      <w:pPr>
        <w:pStyle w:val="SHTKSourceText"/>
      </w:pPr>
      <w:r>
        <w:t>迂彼神化。悟感應機。五度砥操。六慧研微。空有同狀。玄門洞[60]闉。</w:t>
      </w:r>
    </w:p>
    <w:p>
      <w:pPr>
        <w:pStyle w:val="SHTKBlockLabel"/>
      </w:pPr>
      <w:r>
        <w:t>한국어 직역</w:t>
      </w:r>
    </w:p>
    <w:p>
      <w:pPr>
        <w:pStyle w:val="SHTKTranslationText"/>
      </w:pPr>
      <w:r>
        <w:t>저 신령한 교화에 멀리 나아가, 감응의 기틀을 깨닫는다. 다섯 바라밀로 행실을 갈고, 여섯 지혜로 미묘함을 연마한다. 공과 유가 같은 모습이고, 현묘한 문은 닫힌 문까지 꿰뚫는다.</w:t>
      </w:r>
    </w:p>
    <w:p>
      <w:pPr>
        <w:pStyle w:val="SHTKBlockLabel"/>
      </w:pPr>
      <w:r>
        <w:t>교감·번역 메모</w:t>
      </w:r>
    </w:p>
    <w:p>
      <w:pPr>
        <w:pStyle w:val="SHTKNoteSummary"/>
      </w:pPr>
      <w:r>
        <w:t>교감 요약 | [CBETA 교감] 저본의 闉와 이문 開은 어휘 뜻 또는 지시 대상이 달라 해당 구절의 번역 의미에 실질적인 차이를 준다.</w:t>
      </w:r>
    </w:p>
    <w:p>
      <w:pPr>
        <w:pStyle w:val="SHTKNoteDetail"/>
      </w:pPr>
      <w:r>
        <w:t>• 원교감 원문 | 闉＝開【三】【宮】</w:t>
        <w:br/>
        <w:t>• 교감 번호 | 0196060</w:t>
        <w:br/>
        <w:t>• 저본 독법 | 闉</w:t>
        <w:br/>
        <w:t>• 저본 기준 번역 | 현묘한 문은 닫힌 문까지 꿰뚫는다.</w:t>
        <w:br/>
        <w:t>• 이문 독법 | 開</w:t>
        <w:br/>
        <w:t>• 이문 기준 번역 | 이문 開을 적용하면 저본의 해당 어휘가 달라지므로 한국어 번역의 해당 표현도 그 뜻에 맞추어 달라진다.</w:t>
        <w:br/>
        <w:t>• 의미 차이 | 저본의 闉와 이문 開은 어휘 뜻 또는 지시 대상이 달라 해당 구절의 번역 의미에 실질적인 차이를 준다.</w:t>
        <w:br/>
        <w:t>• 번역 영향 판정 | [의미 차이 있음]</w:t>
        <w:br/>
        <w:t>• 출처 | CBETA T52n2103, 교감 번호 0196060.</w:t>
      </w:r>
    </w:p>
    <w:p>
      <w:pPr>
        <w:pStyle w:val="SHTKBlockLabel"/>
      </w:pPr>
      <w:r>
        <w:t>원문</w:t>
      </w:r>
    </w:p>
    <w:p>
      <w:pPr>
        <w:pStyle w:val="SHTKSourceText"/>
      </w:pPr>
      <w:r>
        <w:t>詠歌濟濟。精義順神。玄肆洋洋。三乘詵詵。</w:t>
      </w:r>
    </w:p>
    <w:p>
      <w:pPr>
        <w:pStyle w:val="SHTKBlockLabel"/>
      </w:pPr>
      <w:r>
        <w:t>한국어 직역</w:t>
      </w:r>
    </w:p>
    <w:p>
      <w:pPr>
        <w:pStyle w:val="SHTKTranslationText"/>
      </w:pPr>
      <w:r>
        <w:t>읊고 노래하는 이들이 성대하고, 정밀한 뜻은 정신에 순응한다. 현묘한 교화는 넓고 넓으며, 삼승의 무리는 많고 많다.</w:t>
      </w:r>
    </w:p>
    <w:p>
      <w:pPr>
        <w:pStyle w:val="SHTKBlockLabel"/>
      </w:pPr>
      <w:r>
        <w:t>원문</w:t>
      </w:r>
    </w:p>
    <w:p>
      <w:pPr>
        <w:pStyle w:val="SHTKSourceText"/>
      </w:pPr>
      <w:r>
        <w:t>藏往摹故。[61]知來惟新。</w:t>
      </w:r>
    </w:p>
    <w:p>
      <w:pPr>
        <w:pStyle w:val="SHTKBlockLabel"/>
      </w:pPr>
      <w:r>
        <w:t>한국어 직역</w:t>
      </w:r>
    </w:p>
    <w:p>
      <w:pPr>
        <w:pStyle w:val="SHTKTranslationText"/>
      </w:pPr>
      <w:r>
        <w:t>지난 일을 간직하여 옛것을 본뜨고, 올 일을 알아 오직 새롭게 한다.</w:t>
      </w:r>
    </w:p>
    <w:p>
      <w:pPr>
        <w:pStyle w:val="SHTKBlockLabel"/>
      </w:pPr>
      <w:r>
        <w:t>교감·번역 메모</w:t>
      </w:r>
    </w:p>
    <w:p>
      <w:pPr>
        <w:pStyle w:val="SHTKNoteSummary"/>
      </w:pPr>
      <w:r>
        <w:t>교감 요약 | [CBETA 교감] 저본의 知와 이문 矩은 서로 다르지만, 압축된 찬문·난해한 어구 안에서 이문 적용 구문의 정확한 뜻을 확정하기 어려워 판단을 유보한다.</w:t>
      </w:r>
    </w:p>
    <w:p>
      <w:pPr>
        <w:pStyle w:val="SHTKNoteDetail"/>
      </w:pPr>
      <w:r>
        <w:t>• 원교감 원문 | 知＝矩【宋】【宮】</w:t>
        <w:br/>
        <w:t>• 교감 번호 | 0196061</w:t>
        <w:br/>
        <w:t>• 저본 독법 | 知</w:t>
        <w:br/>
        <w:t>• 저본 기준 번역 | 올 일을 알아 오직 새롭게 한다.</w:t>
        <w:br/>
        <w:t>• 이문 독법 | 矩</w:t>
        <w:br/>
        <w:t>• 이문 기준 번역 | [판단 유보] 이문 矩을 적용한 구문의 정확한 한국어 직역은 확정하지 않는다.</w:t>
        <w:br/>
        <w:t>• 번역 영향 판정 | [판단 유보]</w:t>
        <w:br/>
        <w:t>• 출처 | CBETA T52n2103, 교감 번호 0196061.</w:t>
      </w:r>
    </w:p>
    <w:p>
      <w:pPr>
        <w:pStyle w:val="SHTKBlockLabel"/>
      </w:pPr>
      <w:r>
        <w:t>원문</w:t>
      </w:r>
    </w:p>
    <w:p>
      <w:pPr>
        <w:pStyle w:val="SHTKSourceText"/>
      </w:pPr>
      <w:r>
        <w:t>二才孰降。朗滯由人。造化營域。雲搆峨峨。紫館辰峙。華宇星羅。玉闈通方。金墉啟阿。</w:t>
      </w:r>
    </w:p>
    <w:p>
      <w:pPr>
        <w:pStyle w:val="SHTKBlockLabel"/>
      </w:pPr>
      <w:r>
        <w:t>한국어 직역</w:t>
      </w:r>
    </w:p>
    <w:p>
      <w:pPr>
        <w:pStyle w:val="SHTKTranslationText"/>
      </w:pPr>
      <w:r>
        <w:t>하늘과 땅 가운데 누가 내려 주는가. 밝음과 막힘은 사람에게 달려 있다. 조화가 경계를 경영하고, 구름처럼 지은 건물은 높고 높다. 자색 관사는 별처럼 솟아 있고, 화려한 집들은 별처럼 벌여 있다. 옥문은 사방으로 통하고, 금빛 성곽은 언덕을 향해 열린다.</w:t>
      </w:r>
    </w:p>
    <w:p>
      <w:pPr>
        <w:pStyle w:val="SHTKBlockLabel"/>
      </w:pPr>
      <w:r>
        <w:t>원문</w:t>
      </w:r>
    </w:p>
    <w:p>
      <w:pPr>
        <w:pStyle w:val="SHTKSourceText"/>
      </w:pPr>
      <w:r>
        <w:t>景傾朝日。艶蔚晨霞。神[62]堤迴互。</w:t>
      </w:r>
    </w:p>
    <w:p>
      <w:pPr>
        <w:pStyle w:val="SHTKBlockLabel"/>
      </w:pPr>
      <w:r>
        <w:t>한국어 직역</w:t>
      </w:r>
    </w:p>
    <w:p>
      <w:pPr>
        <w:pStyle w:val="SHTKTranslationText"/>
      </w:pPr>
      <w:r>
        <w:t>빛은 아침 해에 기울어 비치고, 찬란함은 새벽노을처럼 무성하다. 신령한 둑은 굽이굽이 서로 이어지고,</w:t>
      </w:r>
    </w:p>
    <w:p>
      <w:pPr>
        <w:pStyle w:val="SHTKBlockLabel"/>
      </w:pPr>
      <w:r>
        <w:t>교감·번역 메모</w:t>
      </w:r>
    </w:p>
    <w:p>
      <w:pPr>
        <w:pStyle w:val="SHTKNoteSummary"/>
      </w:pPr>
      <w:r>
        <w:t>교감 요약 | [CBETA 교감] 저본의 堤와 이문 提은 어휘 뜻 또는 지시 대상이 달라 해당 구절의 번역 의미에 실질적인 차이를 준다.</w:t>
      </w:r>
    </w:p>
    <w:p>
      <w:pPr>
        <w:pStyle w:val="SHTKNoteDetail"/>
      </w:pPr>
      <w:r>
        <w:t>• 원교감 원문 | 堤＝提【宋】【明】</w:t>
        <w:br/>
        <w:t>• 교감 번호 | 0196062</w:t>
        <w:br/>
        <w:t>• 저본 독법 | 堤</w:t>
        <w:br/>
        <w:t>• 저본 기준 번역 | 신령한 둑은 굽이굽이 서로 이어지고,</w:t>
        <w:br/>
        <w:t>• 이문 독법 | 提</w:t>
        <w:br/>
        <w:t>• 이문 기준 번역 | 이문 提을 적용하면 저본의 해당 어휘가 달라지므로 한국어 번역의 해당 표현도 그 뜻에 맞추어 달라진다.</w:t>
        <w:br/>
        <w:t>• 의미 차이 | 저본의 堤와 이문 提은 어휘 뜻 또는 지시 대상이 달라 해당 구절의 번역 의미에 실질적인 차이를 준다.</w:t>
        <w:br/>
        <w:t>• 번역 영향 판정 | [의미 차이 있음]</w:t>
        <w:br/>
        <w:t>• 출처 | CBETA T52n2103, 교감 번호 0196062.</w:t>
      </w:r>
    </w:p>
    <w:p>
      <w:pPr>
        <w:pStyle w:val="SHTKBlockLabel"/>
      </w:pPr>
      <w:r>
        <w:t>원문</w:t>
      </w:r>
    </w:p>
    <w:p>
      <w:pPr>
        <w:pStyle w:val="SHTKSourceText"/>
      </w:pPr>
      <w:r>
        <w:t>九源曾深。浪無筌忘。鱗罕餌淫。澤不司虞。駭翼懷林。有客驅徒。[1]兩埋機心。</w:t>
      </w:r>
    </w:p>
    <w:p>
      <w:pPr>
        <w:pStyle w:val="SHTKBlockLabel"/>
      </w:pPr>
      <w:r>
        <w:t>한국어 직역</w:t>
      </w:r>
    </w:p>
    <w:p>
      <w:pPr>
        <w:pStyle w:val="SHTKTranslationText"/>
      </w:pPr>
      <w:r>
        <w:t>아홉 샘은 겹겹이 깊다. 물결에는 버려야 할 통발조차 없고, 물고기는 미끼에 빠지는 일이 드물다. 못에는 사냥을 맡은 관리가 없고, 놀란 날개는 숲을 그리워한다. 한 나그네가 무리를 이끌어, [구문 불확실] 둘이 함께 기심을 묻어 버린다.</w:t>
      </w:r>
    </w:p>
    <w:p>
      <w:pPr>
        <w:pStyle w:val="SHTKBlockLabel"/>
      </w:pPr>
      <w:r>
        <w:t>교감·번역 메모</w:t>
      </w:r>
    </w:p>
    <w:p>
      <w:pPr>
        <w:pStyle w:val="SHTKNoteSummary"/>
      </w:pPr>
      <w:r>
        <w:t>교감 요약 | [CBETA 교감] 저본의 兩와 이문 雨은 서로 다르지만, 압축된 찬문·난해한 어구 안에서 이문 적용 구문의 정확한 뜻을 확정하기 어려워 판단을 유보한다.</w:t>
      </w:r>
    </w:p>
    <w:p>
      <w:pPr>
        <w:pStyle w:val="SHTKNoteDetail"/>
      </w:pPr>
      <w:r>
        <w:t>• 원교감 원문 | 兩＝雨【三】【宮】</w:t>
        <w:br/>
        <w:t>• 교감 번호 | 0197001</w:t>
        <w:br/>
        <w:t>• 저본 독법 | 兩</w:t>
        <w:br/>
        <w:t>• 저본 기준 번역 | [구문 불확실] 둘이 함께 기심을 묻어 버린다.</w:t>
        <w:br/>
        <w:t>• 이문 독법 | 雨</w:t>
        <w:br/>
        <w:t>• 이문 기준 번역 | [판단 유보] 이문 雨을 적용한 구문의 정확한 한국어 직역은 확정하지 않는다.</w:t>
        <w:br/>
        <w:t>• 번역 영향 판정 | [판단 유보]</w:t>
        <w:br/>
        <w:t>• 출처 | CBETA T52n2103, 교감 번호 0197001.</w:t>
      </w:r>
    </w:p>
    <w:p>
      <w:pPr>
        <w:pStyle w:val="SHTKBlockLabel"/>
      </w:pPr>
      <w:r>
        <w:t>원문</w:t>
      </w:r>
    </w:p>
    <w:p>
      <w:pPr>
        <w:pStyle w:val="SHTKSourceText"/>
      </w:pPr>
      <w:r>
        <w:t>甘露[2]敦洽。</w:t>
      </w:r>
    </w:p>
    <w:p>
      <w:pPr>
        <w:pStyle w:val="SHTKBlockLabel"/>
      </w:pPr>
      <w:r>
        <w:t>한국어 직역</w:t>
      </w:r>
    </w:p>
    <w:p>
      <w:pPr>
        <w:pStyle w:val="SHTKTranslationText"/>
      </w:pPr>
      <w:r>
        <w:t>감로는 두텁게 적셔 주고,</w:t>
      </w:r>
    </w:p>
    <w:p>
      <w:pPr>
        <w:pStyle w:val="SHTKBlockLabel"/>
      </w:pPr>
      <w:r>
        <w:t>교감·번역 메모</w:t>
      </w:r>
    </w:p>
    <w:p>
      <w:pPr>
        <w:pStyle w:val="SHTKNoteSummary"/>
      </w:pPr>
      <w:r>
        <w:t>교감 요약 | [CBETA 교감] 저본의 敦와 이문 孰은 서로 다르지만, 압축된 찬문·난해한 어구 안에서 이문 적용 구문의 정확한 뜻을 확정하기 어려워 판단을 유보한다.</w:t>
      </w:r>
    </w:p>
    <w:p>
      <w:pPr>
        <w:pStyle w:val="SHTKNoteDetail"/>
      </w:pPr>
      <w:r>
        <w:t>• 원교감 원문 | 敦＝孰【宮】</w:t>
        <w:br/>
        <w:t>• 교감 번호 | 0197002</w:t>
        <w:br/>
        <w:t>• 저본 독법 | 敦</w:t>
        <w:br/>
        <w:t>• 저본 기준 번역 | 감로는 두텁게 적셔 주고,</w:t>
        <w:br/>
        <w:t>• 이문 독법 | 孰</w:t>
        <w:br/>
        <w:t>• 이문 기준 번역 | [판단 유보] 이문 孰을 적용한 구문의 정확한 한국어 직역은 확정하지 않는다.</w:t>
        <w:br/>
        <w:t>• 번역 영향 판정 | [판단 유보]</w:t>
        <w:br/>
        <w:t>• 출처 | CBETA T52n2103, 교감 번호 0197002.</w:t>
      </w:r>
    </w:p>
    <w:p>
      <w:pPr>
        <w:pStyle w:val="SHTKBlockLabel"/>
      </w:pPr>
      <w:r>
        <w:t>원문</w:t>
      </w:r>
    </w:p>
    <w:p>
      <w:pPr>
        <w:pStyle w:val="SHTKSourceText"/>
      </w:pPr>
      <w:r>
        <w:t>蘭蕙助[3]聲。</w:t>
      </w:r>
    </w:p>
    <w:p>
      <w:pPr>
        <w:pStyle w:val="SHTKBlockLabel"/>
      </w:pPr>
      <w:r>
        <w:t>한국어 직역</w:t>
      </w:r>
    </w:p>
    <w:p>
      <w:pPr>
        <w:pStyle w:val="SHTKTranslationText"/>
      </w:pPr>
      <w:r>
        <w:t>난초와 혜초는 향기로운 명성을 돕는다.</w:t>
      </w:r>
    </w:p>
    <w:p>
      <w:pPr>
        <w:pStyle w:val="SHTKBlockLabel"/>
      </w:pPr>
      <w:r>
        <w:t>교감·번역 메모</w:t>
      </w:r>
    </w:p>
    <w:p>
      <w:pPr>
        <w:pStyle w:val="SHTKNoteSummary"/>
      </w:pPr>
      <w:r>
        <w:t>교감 요약 | [CBETA 교감] 聲은 “소리/명성”, 馨은 “향기로운 명성”이어서 난초·혜초 비유의 표현이 달라진다.</w:t>
      </w:r>
    </w:p>
    <w:p>
      <w:pPr>
        <w:pStyle w:val="SHTKNoteDetail"/>
      </w:pPr>
      <w:r>
        <w:t>• 원교감 원문 | 聲＝馨【三】【宮】</w:t>
        <w:br/>
        <w:t>• 교감 번호 | 0197003</w:t>
        <w:br/>
        <w:t>• 저본 독법 | 聲</w:t>
        <w:br/>
        <w:t>• 저본 기준 번역 | 난초와 혜초는 향기로운 명성을 돕는다.</w:t>
        <w:br/>
        <w:t>• 이문 독법 | 馨</w:t>
        <w:br/>
        <w:t>• 이문 기준 번역 | 이문 馨을 적용하면 “난초와 혜초는 향기로운 명성을 돕는다.”가 된다.</w:t>
        <w:br/>
        <w:t>• 의미 차이 | 聲은 “소리/명성”, 馨은 “향기로운 명성”이어서 난초·혜초 비유의 표현이 달라진다.</w:t>
        <w:br/>
        <w:t>• 번역 영향 판정 | [의미 차이 있음]</w:t>
        <w:br/>
        <w:t>• 출처 | CBETA T52n2103, 교감 번호 0197003.</w:t>
      </w:r>
    </w:p>
    <w:p>
      <w:pPr>
        <w:pStyle w:val="SHTKBlockLabel"/>
      </w:pPr>
      <w:r>
        <w:t>원문</w:t>
      </w:r>
    </w:p>
    <w:p>
      <w:pPr>
        <w:pStyle w:val="SHTKSourceText"/>
      </w:pPr>
      <w:r>
        <w:t>化隨雲濃。俗[4]與風清。</w:t>
      </w:r>
    </w:p>
    <w:p>
      <w:pPr>
        <w:pStyle w:val="SHTKBlockLabel"/>
      </w:pPr>
      <w:r>
        <w:t>한국어 직역</w:t>
      </w:r>
    </w:p>
    <w:p>
      <w:pPr>
        <w:pStyle w:val="SHTKTranslationText"/>
      </w:pPr>
      <w:r>
        <w:t>교화는 구름을 따라 짙어지고, 풍속은 바람과 함께 맑아진다.</w:t>
      </w:r>
    </w:p>
    <w:p>
      <w:pPr>
        <w:pStyle w:val="SHTKBlockLabel"/>
      </w:pPr>
      <w:r>
        <w:t>교감·번역 메모</w:t>
      </w:r>
    </w:p>
    <w:p>
      <w:pPr>
        <w:pStyle w:val="SHTKNoteSummary"/>
      </w:pPr>
      <w:r>
        <w:t>교감 요약 | [CBETA 교감] 俗與風清의 與를 다른 판본은 興으로 적어 “풍속이 바람과 함께 맑다”와 “풍속이 일어나고 바람이 맑다” 사이에 서술 관계 차이가 생긴다.</w:t>
      </w:r>
    </w:p>
    <w:p>
      <w:pPr>
        <w:pStyle w:val="SHTKNoteDetail"/>
      </w:pPr>
      <w:r>
        <w:t>• 원교감 원문 | 與＝興【宋】【元】【宮】</w:t>
        <w:br/>
        <w:t>• 교감 번호 | 0197004</w:t>
        <w:br/>
        <w:t>• 저본 독법 | 與</w:t>
        <w:br/>
        <w:t>• 저본 기준 번역 | 풍속은 바람과 함께 맑아진다.</w:t>
        <w:br/>
        <w:t>• 이문 독법 | 興</w:t>
        <w:br/>
        <w:t>• 이문 기준 번역 | 이문 興을 적용하면 “풍속이 일어나고 바람은 맑아진다.”가 된다.</w:t>
        <w:br/>
        <w:t>• 의미 차이 | 俗與風清의 與를 다른 판본은 興으로 적어 “풍속이 바람과 함께 맑다”와 “풍속이 일어나고 바람이 맑다” 사이에 서술 관계 차이가 생긴다.</w:t>
        <w:br/>
        <w:t>• 번역 영향 판정 | [의미 차이 있음]</w:t>
        <w:br/>
        <w:t>• 출처 | CBETA T52n2103, 교감 번호 0197004.</w:t>
      </w:r>
    </w:p>
    <w:p>
      <w:pPr>
        <w:pStyle w:val="SHTKBlockLabel"/>
      </w:pPr>
      <w:r>
        <w:t>원문</w:t>
      </w:r>
    </w:p>
    <w:p>
      <w:pPr>
        <w:pStyle w:val="SHTKSourceText"/>
      </w:pPr>
      <w:r>
        <w:t>葳蘂[5]霄散。</w:t>
      </w:r>
    </w:p>
    <w:p>
      <w:pPr>
        <w:pStyle w:val="SHTKBlockLabel"/>
      </w:pPr>
      <w:r>
        <w:t>한국어 직역</w:t>
      </w:r>
    </w:p>
    <w:p>
      <w:pPr>
        <w:pStyle w:val="SHTKTranslationText"/>
      </w:pPr>
      <w:r>
        <w:t>무성한 꽃술은 하늘에서 흩어지고,</w:t>
      </w:r>
    </w:p>
    <w:p>
      <w:pPr>
        <w:pStyle w:val="SHTKBlockLabel"/>
      </w:pPr>
      <w:r>
        <w:t>교감·번역 메모</w:t>
      </w:r>
    </w:p>
    <w:p>
      <w:pPr>
        <w:pStyle w:val="SHTKNoteSummary"/>
      </w:pPr>
      <w:r>
        <w:t>교감 요약 | [CBETA 교감] 霄散은 하늘에서 흩어진다는 독법이고 消散은 사라져 흩어진다는 뜻이 되어 동작 의미가 달라진다.</w:t>
      </w:r>
    </w:p>
    <w:p>
      <w:pPr>
        <w:pStyle w:val="SHTKNoteDetail"/>
      </w:pPr>
      <w:r>
        <w:t>• 원교감 원문 | 霄＝消【三】【宮】</w:t>
        <w:br/>
        <w:t>• 교감 번호 | 0197005</w:t>
        <w:br/>
        <w:t>• 저본 독법 | 霄</w:t>
        <w:br/>
        <w:t>• 저본 기준 번역 | 무성한 꽃술은 하늘에서 흩어지고,</w:t>
        <w:br/>
        <w:t>• 이문 독법 | 消</w:t>
        <w:br/>
        <w:t>• 이문 기준 번역 | 이문 消를 적용하면 “무성한 꽃술은 사라져 흩어지고”가 된다.</w:t>
        <w:br/>
        <w:t>• 의미 차이 | 霄散은 하늘에서 흩어진다는 독법이고 消散은 사라져 흩어진다는 뜻이 되어 동작 의미가 달라진다.</w:t>
        <w:br/>
        <w:t>• 번역 영향 판정 | [의미 차이 있음]</w:t>
        <w:br/>
        <w:t>• 출처 | CBETA T52n2103, 교감 번호 0197005.</w:t>
      </w:r>
    </w:p>
    <w:p>
      <w:pPr>
        <w:pStyle w:val="SHTKBlockLabel"/>
      </w:pPr>
      <w:r>
        <w:t>원문</w:t>
      </w:r>
    </w:p>
    <w:p>
      <w:pPr>
        <w:pStyle w:val="SHTKSourceText"/>
      </w:pPr>
      <w:r>
        <w:t>靈颷掃英。瓊林[6]喈響。</w:t>
      </w:r>
    </w:p>
    <w:p>
      <w:pPr>
        <w:pStyle w:val="SHTKBlockLabel"/>
      </w:pPr>
      <w:r>
        <w:t>한국어 직역</w:t>
      </w:r>
    </w:p>
    <w:p>
      <w:pPr>
        <w:pStyle w:val="SHTKTranslationText"/>
      </w:pPr>
      <w:r>
        <w:t>신령한 회오리바람은 꽃잎을 쓸어 간다. 옥 같은 숲에서는 조화로운 소리가 울리고,</w:t>
      </w:r>
    </w:p>
    <w:p>
      <w:pPr>
        <w:pStyle w:val="SHTKBlockLabel"/>
      </w:pPr>
      <w:r>
        <w:t>교감·번역 메모</w:t>
      </w:r>
    </w:p>
    <w:p>
      <w:pPr>
        <w:pStyle w:val="SHTKNoteSummary"/>
      </w:pPr>
      <w:r>
        <w:t>교감 요약 | [CBETA 교감] 저본의 喈와 이문 諧은 이체·통용·자형 차이에 가깝고, 이 문맥의 한국어 직역에는 실질적인 변화가 없다.</w:t>
      </w:r>
    </w:p>
    <w:p>
      <w:pPr>
        <w:pStyle w:val="SHTKNoteDetail"/>
      </w:pPr>
      <w:r>
        <w:t>• 원교감 원문 | 喈＝諧【三】【宮】</w:t>
        <w:br/>
        <w:t>• 교감 번호 | 0197006</w:t>
        <w:br/>
        <w:t>• 저본 독법 | 喈</w:t>
        <w:br/>
        <w:t>• 저본 기준 번역 | 옥 같은 숲에서는 조화로운 소리가 울리고,</w:t>
        <w:br/>
        <w:t>• 이문 독법 | 諧</w:t>
        <w:br/>
        <w:t>• 이문 기준 번역 | 옥 같은 숲에서는 조화로운 소리가 울리고,</w:t>
        <w:br/>
        <w:t>• 의미 차이 | 저본의 喈와 이문 諧은 이체·통용·자형 차이에 가깝고, 이 문맥의 한국어 직역에는 실질적인 변화가 없다.</w:t>
        <w:br/>
        <w:t>• 번역 영향 판정 | [번역 차이 없음]</w:t>
        <w:br/>
        <w:t>• 출처 | CBETA T52n2103, 교감 번호 0197006.</w:t>
      </w:r>
    </w:p>
    <w:p>
      <w:pPr>
        <w:pStyle w:val="SHTKBlockLabel"/>
      </w:pPr>
      <w:r>
        <w:t>원문</w:t>
      </w:r>
    </w:p>
    <w:p>
      <w:pPr>
        <w:pStyle w:val="SHTKSourceText"/>
      </w:pPr>
      <w:r>
        <w:t>八音文成。珉瑤沈粲。芙蕖晞陽。</w:t>
      </w:r>
    </w:p>
    <w:p>
      <w:pPr>
        <w:pStyle w:val="SHTKBlockLabel"/>
      </w:pPr>
      <w:r>
        <w:t>한국어 직역</w:t>
      </w:r>
    </w:p>
    <w:p>
      <w:pPr>
        <w:pStyle w:val="SHTKTranslationText"/>
      </w:pPr>
      <w:r>
        <w:t>여덟 음성이 문채를 이룬다. 옥돌과 아름다운 옥은 잠겨서도 빛나고, 연꽃은 아침 해를 바라본다.</w:t>
      </w:r>
    </w:p>
    <w:p>
      <w:pPr>
        <w:pStyle w:val="SHTKBlockLabel"/>
      </w:pPr>
      <w:r>
        <w:t>원문</w:t>
      </w:r>
    </w:p>
    <w:p>
      <w:pPr>
        <w:pStyle w:val="SHTKSourceText"/>
      </w:pPr>
      <w:r>
        <w:t>流澄其[7]潔。</w:t>
      </w:r>
    </w:p>
    <w:p>
      <w:pPr>
        <w:pStyle w:val="SHTKBlockLabel"/>
      </w:pPr>
      <w:r>
        <w:t>한국어 직역</w:t>
      </w:r>
    </w:p>
    <w:p>
      <w:pPr>
        <w:pStyle w:val="SHTKTranslationText"/>
      </w:pPr>
      <w:r>
        <w:t>흐르는 물은 맑아 그 깨끗함을 드러내고,</w:t>
      </w:r>
    </w:p>
    <w:p>
      <w:pPr>
        <w:pStyle w:val="SHTKBlockLabel"/>
      </w:pPr>
      <w:r>
        <w:t>교감·번역 메모</w:t>
      </w:r>
    </w:p>
    <w:p>
      <w:pPr>
        <w:pStyle w:val="SHTKNoteSummary"/>
      </w:pPr>
      <w:r>
        <w:t>교감 요약 | [CBETA 교감] 저본의 潔와 이문 絜은 이체·통용·자형 차이에 가깝고, 이 문맥의 한국어 직역에는 실질적인 변화가 없다.</w:t>
      </w:r>
    </w:p>
    <w:p>
      <w:pPr>
        <w:pStyle w:val="SHTKNoteDetail"/>
      </w:pPr>
      <w:r>
        <w:t>• 원교감 원문 | 潔＝絜【宋】【元】【宮】</w:t>
        <w:br/>
        <w:t>• 교감 번호 | 0197007</w:t>
        <w:br/>
        <w:t>• 저본 독법 | 潔</w:t>
        <w:br/>
        <w:t>• 저본 기준 번역 | 흐르는 물은 맑아 그 깨끗함을 드러내고,</w:t>
        <w:br/>
        <w:t>• 이문 독법 | 絜</w:t>
        <w:br/>
        <w:t>• 이문 기준 번역 | 흐르는 물은 맑아 그 깨끗함을 드러내고,</w:t>
        <w:br/>
        <w:t>• 의미 차이 | 저본의 潔와 이문 絜은 이체·통용·자형 차이에 가깝고, 이 문맥의 한국어 직역에는 실질적인 변화가 없다.</w:t>
        <w:br/>
        <w:t>• 번역 영향 판정 | [번역 차이 없음]</w:t>
        <w:br/>
        <w:t>• 출처 | CBETA T52n2103, 교감 번호 0197007.</w:t>
      </w:r>
    </w:p>
    <w:p>
      <w:pPr>
        <w:pStyle w:val="SHTKBlockLabel"/>
      </w:pPr>
      <w:r>
        <w:t>원문</w:t>
      </w:r>
    </w:p>
    <w:p>
      <w:pPr>
        <w:pStyle w:val="SHTKSourceText"/>
      </w:pPr>
      <w:r>
        <w:t>蘂播其香。潛爽冥[8]華。</w:t>
      </w:r>
    </w:p>
    <w:p>
      <w:pPr>
        <w:pStyle w:val="SHTKBlockLabel"/>
      </w:pPr>
      <w:r>
        <w:t>한국어 직역</w:t>
      </w:r>
    </w:p>
    <w:p>
      <w:pPr>
        <w:pStyle w:val="SHTKTranslationText"/>
      </w:pPr>
      <w:r>
        <w:t>꽃술은 그 향기를 퍼뜨린다. 그윽이 잠긴 상쾌함은 어둠 속에서도 빛나고,</w:t>
      </w:r>
    </w:p>
    <w:p>
      <w:pPr>
        <w:pStyle w:val="SHTKBlockLabel"/>
      </w:pPr>
      <w:r>
        <w:t>교감·번역 메모</w:t>
      </w:r>
    </w:p>
    <w:p>
      <w:pPr>
        <w:pStyle w:val="SHTKNoteSummary"/>
      </w:pPr>
      <w:r>
        <w:t>교감 요약 | [CBETA 교감] 저본의 華와 이문 萃은 서로 다르지만, 압축된 찬문·난해한 어구 안에서 이문 적용 구문의 정확한 뜻을 확정하기 어려워 판단을 유보한다.</w:t>
      </w:r>
    </w:p>
    <w:p>
      <w:pPr>
        <w:pStyle w:val="SHTKNoteDetail"/>
      </w:pPr>
      <w:r>
        <w:t>• 원교감 원문 | 華＝萃【三】【宮】</w:t>
        <w:br/>
        <w:t>• 교감 번호 | 0197008</w:t>
        <w:br/>
        <w:t>• 저본 독법 | 華</w:t>
        <w:br/>
        <w:t>• 저본 기준 번역 | 그윽이 잠긴 상쾌함은 어둠 속에서도 빛나고,</w:t>
        <w:br/>
        <w:t>• 이문 독법 | 萃</w:t>
        <w:br/>
        <w:t>• 이문 기준 번역 | [판단 유보] 이문 萃을 적용한 구문의 정확한 한국어 직역은 확정하지 않는다.</w:t>
        <w:br/>
        <w:t>• 번역 영향 판정 | [판단 유보]</w:t>
        <w:br/>
        <w:t>• 출처 | CBETA T52n2103, 교감 번호 0197008.</w:t>
      </w:r>
    </w:p>
    <w:p>
      <w:pPr>
        <w:pStyle w:val="SHTKBlockLabel"/>
      </w:pPr>
      <w:r>
        <w:t>원문</w:t>
      </w:r>
    </w:p>
    <w:p>
      <w:pPr>
        <w:pStyle w:val="SHTKSourceText"/>
      </w:pPr>
      <w:r>
        <w:t>載[9]揚來翔。</w:t>
      </w:r>
    </w:p>
    <w:p>
      <w:pPr>
        <w:pStyle w:val="SHTKBlockLabel"/>
      </w:pPr>
      <w:r>
        <w:t>한국어 직역</w:t>
      </w:r>
    </w:p>
    <w:p>
      <w:pPr>
        <w:pStyle w:val="SHTKTranslationText"/>
      </w:pPr>
      <w:r>
        <w:t>다시 드날리며 날아온다.</w:t>
      </w:r>
    </w:p>
    <w:p>
      <w:pPr>
        <w:pStyle w:val="SHTKBlockLabel"/>
      </w:pPr>
      <w:r>
        <w:t>교감·번역 메모</w:t>
      </w:r>
    </w:p>
    <w:p>
      <w:pPr>
        <w:pStyle w:val="SHTKNoteSummary"/>
      </w:pPr>
      <w:r>
        <w:t>교감 요약 | [CBETA 교감] 저본의 揚와 이문 哲은 서로 다르지만, 압축된 찬문·난해한 어구 안에서 이문 적용 구문의 정확한 뜻을 확정하기 어려워 판단을 유보한다.</w:t>
      </w:r>
    </w:p>
    <w:p>
      <w:pPr>
        <w:pStyle w:val="SHTKNoteDetail"/>
      </w:pPr>
      <w:r>
        <w:t>• 원교감 원문 | 揚＝哲【三】</w:t>
        <w:br/>
        <w:t>• 교감 번호 | 0197009</w:t>
        <w:br/>
        <w:t>• 저본 독법 | 揚</w:t>
        <w:br/>
        <w:t>• 저본 기준 번역 | 다시 드날리며 날아온다.</w:t>
        <w:br/>
        <w:t>• 이문 독법 | 哲</w:t>
        <w:br/>
        <w:t>• 이문 기준 번역 | [판단 유보] 이문 哲을 적용한 구문의 정확한 한국어 직역은 확정하지 않는다.</w:t>
        <w:br/>
        <w:t>• 번역 영향 판정 | [판단 유보]</w:t>
        <w:br/>
        <w:t>• 출처 | CBETA T52n2103, 교감 번호 0197009.</w:t>
      </w:r>
    </w:p>
    <w:p>
      <w:pPr>
        <w:pStyle w:val="SHTKBlockLabel"/>
      </w:pPr>
      <w:r>
        <w:t>원문</w:t>
      </w:r>
    </w:p>
    <w:p>
      <w:pPr>
        <w:pStyle w:val="SHTKSourceText"/>
      </w:pPr>
      <w:r>
        <w:t>孕景中葩。結靈幽芳。類諸風化。妙兼于長。[10]萬軌一變。</w:t>
      </w:r>
    </w:p>
    <w:p>
      <w:pPr>
        <w:pStyle w:val="SHTKBlockLabel"/>
      </w:pPr>
      <w:r>
        <w:t>한국어 직역</w:t>
      </w:r>
    </w:p>
    <w:p>
      <w:pPr>
        <w:pStyle w:val="SHTKTranslationText"/>
      </w:pPr>
      <w:r>
        <w:t>빛을 품어 가운데서 꽃피우고, 신령함을 맺어 그윽한 향기를 낸다. 온갖 교화의 풍속과 같은 부류이면서, 묘함은 길이 이어지는 데까지 겸한다. 온갖 궤범이 한 번 변하여,</w:t>
      </w:r>
    </w:p>
    <w:p>
      <w:pPr>
        <w:pStyle w:val="SHTKBlockLabel"/>
      </w:pPr>
      <w:r>
        <w:t>교감·번역 메모</w:t>
      </w:r>
    </w:p>
    <w:p>
      <w:pPr>
        <w:pStyle w:val="SHTKNoteSummary"/>
      </w:pPr>
      <w:r>
        <w:t>교감 요약 | [CBETA 교감] 저본의 萬와 이문 邁은 서로 다르지만, 압축된 찬문·난해한 어구 안에서 이문 적용 구문의 정확한 뜻을 확정하기 어려워 판단을 유보한다.</w:t>
      </w:r>
    </w:p>
    <w:p>
      <w:pPr>
        <w:pStyle w:val="SHTKNoteDetail"/>
      </w:pPr>
      <w:r>
        <w:t>• 원교감 원문 | 萬＝邁【三】【宮】</w:t>
        <w:br/>
        <w:t>• 교감 번호 | 0197010</w:t>
        <w:br/>
        <w:t>• 저본 독법 | 萬</w:t>
        <w:br/>
        <w:t>• 저본 기준 번역 | 온갖 궤범이 한 번 변하여,</w:t>
        <w:br/>
        <w:t>• 이문 독법 | 邁</w:t>
        <w:br/>
        <w:t>• 이문 기준 번역 | [판단 유보] 이문 邁을 적용한 구문의 정확한 한국어 직역은 확정하지 않는다.</w:t>
        <w:br/>
        <w:t>• 번역 영향 판정 | [판단 유보]</w:t>
        <w:br/>
        <w:t>• 출처 | CBETA T52n2103, 교감 번호 0197010.</w:t>
      </w:r>
    </w:p>
    <w:p>
      <w:pPr>
        <w:pStyle w:val="SHTKBlockLabel"/>
      </w:pPr>
      <w:r>
        <w:t>원문</w:t>
      </w:r>
    </w:p>
    <w:p>
      <w:pPr>
        <w:pStyle w:val="SHTKSourceText"/>
      </w:pPr>
      <w:r>
        <w:t>同規坐忘。</w:t>
      </w:r>
    </w:p>
    <w:p>
      <w:pPr>
        <w:pStyle w:val="SHTKBlockLabel"/>
      </w:pPr>
      <w:r>
        <w:t>한국어 직역</w:t>
      </w:r>
    </w:p>
    <w:p>
      <w:pPr>
        <w:pStyle w:val="SHTKTranslationText"/>
      </w:pPr>
      <w:r>
        <w:t>같은 법도로 좌망에 든다.</w:t>
      </w:r>
    </w:p>
    <w:p>
      <w:pPr>
        <w:pStyle w:val="SHTKBlockLabel"/>
      </w:pPr>
      <w:r>
        <w:t>원문</w:t>
      </w:r>
    </w:p>
    <w:p>
      <w:pPr>
        <w:pStyle w:val="SHTKSourceText"/>
      </w:pPr>
      <w:r>
        <w:t>[11]諸菩薩讚十一首</w:t>
      </w:r>
    </w:p>
    <w:p>
      <w:pPr>
        <w:pStyle w:val="SHTKBlockLabel"/>
      </w:pPr>
      <w:r>
        <w:t>한국어 직역</w:t>
      </w:r>
    </w:p>
    <w:p>
      <w:pPr>
        <w:pStyle w:val="SHTKTranslationText"/>
      </w:pPr>
      <w:r>
        <w:t>여러 보살을 찬탄한 열한 수.</w:t>
      </w:r>
    </w:p>
    <w:p>
      <w:pPr>
        <w:pStyle w:val="SHTKBlockLabel"/>
      </w:pPr>
      <w:r>
        <w:t>교감·번역 메모</w:t>
      </w:r>
    </w:p>
    <w:p>
      <w:pPr>
        <w:pStyle w:val="SHTKNoteSummary"/>
      </w:pPr>
      <w:r>
        <w:t>교감 요약 | [CBETA 교감] 저본의 諸菩薩讚十一首와 이문 〔생략〕은 제목·저자·부기·항목 배열 같은 문헌 구조의 표기가 달라지는 서지 차이이다.</w:t>
      </w:r>
    </w:p>
    <w:p>
      <w:pPr>
        <w:pStyle w:val="SHTKNoteDetail"/>
      </w:pPr>
      <w:r>
        <w:t>• 원교감 원문 | 〔諸菩薩讚十一首〕－【明】</w:t>
        <w:br/>
        <w:t>• 교감 번호 | 0197011</w:t>
        <w:br/>
        <w:t>• 저본 독법 | 諸菩薩讚十一首</w:t>
        <w:br/>
        <w:t>• 저본 기준 번역 | 여러 보살을 찬탄한 열한 수.</w:t>
        <w:br/>
        <w:t>• 이문 독법 | 〔생략〕</w:t>
        <w:br/>
        <w:t>• 이문 기준 번역 | 이문 〔생략〕을 따르면 제목·저자·부기 등 서지 표기가 달라진다.</w:t>
        <w:br/>
        <w:t>• 의미 차이 | 저본의 諸菩薩讚十一首와 이문 〔생략〕은 제목·저자·부기·항목 배열 같은 문헌 구조의 표기가 달라지는 서지 차이이다.</w:t>
        <w:br/>
        <w:t>• 번역 영향 판정 | [서지 차이]</w:t>
        <w:br/>
        <w:t>• 출처 | CBETA T52n2103, 교감 번호 0197011.</w:t>
      </w:r>
    </w:p>
    <w:p>
      <w:pPr>
        <w:pStyle w:val="SHTKBlockLabel"/>
      </w:pPr>
      <w:r>
        <w:t>원문</w:t>
      </w:r>
    </w:p>
    <w:p>
      <w:pPr>
        <w:pStyle w:val="SHTKSourceText"/>
      </w:pPr>
      <w:r>
        <w:t>文殊師利讚</w:t>
      </w:r>
    </w:p>
    <w:p>
      <w:pPr>
        <w:pStyle w:val="SHTKBlockLabel"/>
      </w:pPr>
      <w:r>
        <w:t>한국어 직역</w:t>
      </w:r>
    </w:p>
    <w:p>
      <w:pPr>
        <w:pStyle w:val="SHTKTranslationText"/>
      </w:pPr>
      <w:r>
        <w:t>문수사리를 찬탄함.</w:t>
      </w:r>
    </w:p>
    <w:p>
      <w:pPr>
        <w:pStyle w:val="SHTKBlockLabel"/>
      </w:pPr>
      <w:r>
        <w:t>위치표지</w:t>
      </w:r>
    </w:p>
    <w:p>
      <w:pPr>
        <w:pStyle w:val="SHTKPositionMarker"/>
      </w:pPr>
      <w:r>
        <w:t xml:space="preserve">[0197a09]</w:t>
      </w:r>
    </w:p>
    <w:p>
      <w:pPr>
        <w:pStyle w:val="SHTKBlockLabel"/>
      </w:pPr>
      <w:r>
        <w:t>원문</w:t>
      </w:r>
    </w:p>
    <w:p>
      <w:pPr>
        <w:pStyle w:val="SHTKSourceText"/>
      </w:pPr>
      <w:r>
        <w:t>童真領玄致。靈化實悠長。昔為龍種覺。今則夢遊方。[12]忽怳乘神浪。</w:t>
      </w:r>
    </w:p>
    <w:p>
      <w:pPr>
        <w:pStyle w:val="SHTKBlockLabel"/>
      </w:pPr>
      <w:r>
        <w:t>한국어 직역</w:t>
      </w:r>
    </w:p>
    <w:p>
      <w:pPr>
        <w:pStyle w:val="SHTKTranslationText"/>
      </w:pPr>
      <w:r>
        <w:t>동진(童真)은 깊고 현묘한 뜻을 거느리고, 신령한 교화는 참으로 아득하고도 길다. [구문 불확실] 옛날에는 용종(龍種)의 깨달음이었고, 지금은 곧 꿈결처럼 사방을 노닌다. 홀연 아득히 신묘한 물결을 타고,</w:t>
      </w:r>
    </w:p>
    <w:p>
      <w:pPr>
        <w:pStyle w:val="SHTKBlockLabel"/>
      </w:pPr>
      <w:r>
        <w:t>교감·번역 메모</w:t>
      </w:r>
    </w:p>
    <w:p>
      <w:pPr>
        <w:pStyle w:val="SHTKNoteSummary"/>
      </w:pPr>
      <w:r>
        <w:t>교감 요약 | [CBETA 교감] 저본의 忽怳와 이문 惚恍은 이체·통용·표기 차이에 가깝고, 이 문맥의 한국어 직역에는 실질적인 변화가 없다.</w:t>
      </w:r>
    </w:p>
    <w:p>
      <w:pPr>
        <w:pStyle w:val="SHTKNoteDetail"/>
      </w:pPr>
      <w:r>
        <w:t>• 원교감 원문 | 忽怳＝惚恍【三】【宮】</w:t>
        <w:br/>
        <w:t>• 교감 번호 | 0197012</w:t>
        <w:br/>
        <w:t>• 저본 독법 | 忽怳</w:t>
        <w:br/>
        <w:t>• 저본 기준 번역 | 홀연 아득히 신묘한 물결을 타고,</w:t>
        <w:br/>
        <w:t>• 이문 독법 | 惚恍</w:t>
        <w:br/>
        <w:t>• 이문 기준 번역 | 홀연 아득히 신묘한 물결을 타고,</w:t>
        <w:br/>
        <w:t>• 의미 차이 | 저본의 忽怳와 이문 惚恍은 이체·통용·표기 차이에 가깝고, 이 문맥의 한국어 직역에는 실질적인 변화가 없다.</w:t>
        <w:br/>
        <w:t>• 번역 영향 판정 | [번역 차이 없음]</w:t>
        <w:br/>
        <w:t>• 출처 | CBETA T52n2103, 교감 번호 0197012.</w:t>
      </w:r>
    </w:p>
    <w:p>
      <w:pPr>
        <w:pStyle w:val="SHTKBlockLabel"/>
      </w:pPr>
      <w:r>
        <w:t>원문</w:t>
      </w:r>
    </w:p>
    <w:p>
      <w:pPr>
        <w:pStyle w:val="SHTKSourceText"/>
      </w:pPr>
      <w:r>
        <w:t>高步維耶鄉。擢此希夷質。映彼虛閑堂。觸類興清遘。目擊洞兼忘。</w:t>
      </w:r>
    </w:p>
    <w:p>
      <w:pPr>
        <w:pStyle w:val="SHTKBlockLabel"/>
      </w:pPr>
      <w:r>
        <w:t>한국어 직역</w:t>
      </w:r>
    </w:p>
    <w:p>
      <w:pPr>
        <w:pStyle w:val="SHTKTranslationText"/>
      </w:pPr>
      <w:r>
        <w:t>높이 유야(維耶)의 고을로 걸어갔다. 이 희미하고 고요한 바탕을 빼어나게 드러내어, 저 비고 한적한 법당에 비추었다. 사물에 닿는 대로 맑은 만남을 일으키고, 눈으로 마주하자 환히 꿰뚫어 아울러 잊었다.</w:t>
      </w:r>
    </w:p>
    <w:p>
      <w:pPr>
        <w:pStyle w:val="SHTKBlockLabel"/>
      </w:pPr>
      <w:r>
        <w:t>원문</w:t>
      </w:r>
    </w:p>
    <w:p>
      <w:pPr>
        <w:pStyle w:val="SHTKSourceText"/>
      </w:pPr>
      <w:r>
        <w:t>梵釋欽嘉會。閑邪納流芳。</w:t>
      </w:r>
    </w:p>
    <w:p>
      <w:pPr>
        <w:pStyle w:val="SHTKBlockLabel"/>
      </w:pPr>
      <w:r>
        <w:t>한국어 직역</w:t>
      </w:r>
    </w:p>
    <w:p>
      <w:pPr>
        <w:pStyle w:val="SHTKTranslationText"/>
      </w:pPr>
      <w:r>
        <w:t>범천과 제석도 이 아름다운 모임을 흠모하고, 사특함을 막아 흐르는 향기를 받아들였다.</w:t>
      </w:r>
    </w:p>
    <w:p>
      <w:pPr>
        <w:pStyle w:val="SHTKBlockLabel"/>
      </w:pPr>
      <w:r>
        <w:t>원문</w:t>
      </w:r>
    </w:p>
    <w:p>
      <w:pPr>
        <w:pStyle w:val="SHTKSourceText"/>
      </w:pPr>
      <w:r>
        <w:t>彌勒讚</w:t>
      </w:r>
    </w:p>
    <w:p>
      <w:pPr>
        <w:pStyle w:val="SHTKBlockLabel"/>
      </w:pPr>
      <w:r>
        <w:t>한국어 직역</w:t>
      </w:r>
    </w:p>
    <w:p>
      <w:pPr>
        <w:pStyle w:val="SHTKTranslationText"/>
      </w:pPr>
      <w:r>
        <w:t>미륵을 찬탄함.</w:t>
      </w:r>
    </w:p>
    <w:p>
      <w:pPr>
        <w:pStyle w:val="SHTKBlockLabel"/>
      </w:pPr>
      <w:r>
        <w:t>위치표지</w:t>
      </w:r>
    </w:p>
    <w:p>
      <w:pPr>
        <w:pStyle w:val="SHTKPositionMarker"/>
      </w:pPr>
      <w:r>
        <w:t xml:space="preserve">[0197a14]</w:t>
      </w:r>
    </w:p>
    <w:p>
      <w:pPr>
        <w:pStyle w:val="SHTKBlockLabel"/>
      </w:pPr>
      <w:r>
        <w:t>원문</w:t>
      </w:r>
    </w:p>
    <w:p>
      <w:pPr>
        <w:pStyle w:val="SHTKSourceText"/>
      </w:pPr>
      <w:r>
        <w:t>大人軌玄度。弱喪升虛遷。師通資自廢。釋迦登幽閑。彌勒承神第。聖錄載靈篇。乘乾因九五。龍飛兜率天。法鼓[＊]振玄宮。逸響亮三千。</w:t>
      </w:r>
    </w:p>
    <w:p>
      <w:pPr>
        <w:pStyle w:val="SHTKBlockLabel"/>
      </w:pPr>
      <w:r>
        <w:t>한국어 직역</w:t>
      </w:r>
    </w:p>
    <w:p>
      <w:pPr>
        <w:pStyle w:val="SHTKTranslationText"/>
      </w:pPr>
      <w:r>
        <w:t>대인은 현묘한 법도를 본받고, 본성을 잃은 자는 허공으로 올라 옮겨 간다. [구문 불확실] 스승의 통달함에는 의지함마저 저절로 사라지고, 석가는 그윽한 한적함에 올랐다. 미륵은 신묘한 차례를 이어받고, 성스러운 기록은 신령한 편에 실렸다. 건(乾)을 타고 구오(九五)의 자리를 따라, 용처럼 도솔천으로 날아올랐다. 법의 북은 현묘한 궁전에 울리고, 뛰어난 소리는 삼천대천세계에 밝게 울린다.</w:t>
      </w:r>
    </w:p>
    <w:p>
      <w:pPr>
        <w:pStyle w:val="SHTKBlockLabel"/>
      </w:pPr>
      <w:r>
        <w:t>교감·번역 메모</w:t>
      </w:r>
    </w:p>
    <w:p>
      <w:pPr>
        <w:pStyle w:val="SHTKNoteSummary"/>
      </w:pPr>
      <w:r>
        <w:t>교감 요약 | [상호참조] 앞의 교감 0195009와 같은 이문이 이 자리에도 적용된다.</w:t>
      </w:r>
    </w:p>
    <w:p>
      <w:pPr>
        <w:pStyle w:val="SHTKNoteDetail"/>
      </w:pPr>
      <w:r>
        <w:t>• 한국어 해설 | [＊]는 XML의 명시적 연결 정보에 따라 교감 0195009를 재참조한다.</w:t>
      </w:r>
    </w:p>
    <w:p>
      <w:pPr>
        <w:pStyle w:val="SHTKBlockLabel"/>
      </w:pPr>
      <w:r>
        <w:t>원문</w:t>
      </w:r>
    </w:p>
    <w:p>
      <w:pPr>
        <w:pStyle w:val="SHTKSourceText"/>
      </w:pPr>
      <w:r>
        <w:t>晃晃凝素姿。結[13]跏曜芳蓮。</w:t>
      </w:r>
    </w:p>
    <w:p>
      <w:pPr>
        <w:pStyle w:val="SHTKBlockLabel"/>
      </w:pPr>
      <w:r>
        <w:t>한국어 직역</w:t>
      </w:r>
    </w:p>
    <w:p>
      <w:pPr>
        <w:pStyle w:val="SHTKTranslationText"/>
      </w:pPr>
      <w:r>
        <w:t>찬란히 맑고 흰 모습을 응결하고, 결가부좌하여 향기로운 연꽃을 빛낸다.</w:t>
      </w:r>
    </w:p>
    <w:p>
      <w:pPr>
        <w:pStyle w:val="SHTKBlockLabel"/>
      </w:pPr>
      <w:r>
        <w:t>교감·번역 메모</w:t>
      </w:r>
    </w:p>
    <w:p>
      <w:pPr>
        <w:pStyle w:val="SHTKNoteSummary"/>
      </w:pPr>
      <w:r>
        <w:t>교감 요약 | [CBETA 교감] 저본의 跏와 이문 加은 이체·통용·표기 차이에 가깝고, 이 문맥의 한국어 직역에는 실질적인 변화가 없다.</w:t>
      </w:r>
    </w:p>
    <w:p>
      <w:pPr>
        <w:pStyle w:val="SHTKNoteDetail"/>
      </w:pPr>
      <w:r>
        <w:t>• 원교감 원문 | 跏＝加【宋】【元】【宮】</w:t>
        <w:br/>
        <w:t>• 교감 번호 | 0197013</w:t>
        <w:br/>
        <w:t>• 저본 독법 | 跏</w:t>
        <w:br/>
        <w:t>• 저본 기준 번역 | 결가부좌하여 향기로운 연꽃을 빛낸다.</w:t>
        <w:br/>
        <w:t>• 이문 독법 | 加</w:t>
        <w:br/>
        <w:t>• 이문 기준 번역 | 결가부좌하여 향기로운 연꽃을 빛낸다.</w:t>
        <w:br/>
        <w:t>• 의미 차이 | 저본의 跏와 이문 加은 이체·통용·표기 차이에 가깝고, 이 문맥의 한국어 직역에는 실질적인 변화가 없다.</w:t>
        <w:br/>
        <w:t>• 번역 영향 판정 | [번역 차이 없음]</w:t>
        <w:br/>
        <w:t>• 출처 | CBETA T52n2103, 교감 번호 0197013.</w:t>
      </w:r>
    </w:p>
    <w:p>
      <w:pPr>
        <w:pStyle w:val="SHTKBlockLabel"/>
      </w:pPr>
      <w:r>
        <w:t>원문</w:t>
      </w:r>
    </w:p>
    <w:p>
      <w:pPr>
        <w:pStyle w:val="SHTKSourceText"/>
      </w:pPr>
      <w:r>
        <w:t>寥朗高懷興。八音暢自然。恬智[14]冥徼妙。</w:t>
      </w:r>
    </w:p>
    <w:p>
      <w:pPr>
        <w:pStyle w:val="SHTKBlockLabel"/>
      </w:pPr>
      <w:r>
        <w:t>한국어 직역</w:t>
      </w:r>
    </w:p>
    <w:p>
      <w:pPr>
        <w:pStyle w:val="SHTKTranslationText"/>
      </w:pPr>
      <w:r>
        <w:t>탁 트이고 밝은 높은 뜻이 일어나고, 여덟 가지 음성이 자연스럽게 펼쳐진다. 고요한 지혜는 그윽한 경계의 묘함과 하나 되고,</w:t>
      </w:r>
    </w:p>
    <w:p>
      <w:pPr>
        <w:pStyle w:val="SHTKBlockLabel"/>
      </w:pPr>
      <w:r>
        <w:t>교감·번역 메모</w:t>
      </w:r>
    </w:p>
    <w:p>
      <w:pPr>
        <w:pStyle w:val="SHTKNoteSummary"/>
      </w:pPr>
      <w:r>
        <w:t>교감 요약 | [CBETA 교감] 저본의 冥와 이문 真은 어휘 뜻 또는 지시 대상이 달라 해당 구절의 번역 의미에 차이를 줄 수 있다.</w:t>
      </w:r>
    </w:p>
    <w:p>
      <w:pPr>
        <w:pStyle w:val="SHTKNoteDetail"/>
      </w:pPr>
      <w:r>
        <w:t>• 원교감 원문 | 冥＝真【宋】【宮】</w:t>
        <w:br/>
        <w:t>• 교감 번호 | 0197014</w:t>
        <w:br/>
        <w:t>• 저본 독법 | 冥</w:t>
        <w:br/>
        <w:t>• 저본 기준 번역 | 고요한 지혜는 그윽한 경계의 묘함과 하나 되고,</w:t>
        <w:br/>
        <w:t>• 이문 독법 | 真</w:t>
        <w:br/>
        <w:t>• 이문 기준 번역 | 이문 真을 적용하면 저본의 해당 어휘를 이 독법으로 바꾸어 읽어야 하므로 한국어 번역의 해당 표현도 그 뜻에 맞추어 달라진다.</w:t>
        <w:br/>
        <w:t>• 의미 차이 | 저본의 冥와 이문 真은 어휘 뜻 또는 지시 대상이 달라 해당 구절의 번역 의미에 차이를 줄 수 있다.</w:t>
        <w:br/>
        <w:t>• 번역 영향 판정 | [의미 차이 있음]</w:t>
        <w:br/>
        <w:t>• 출처 | CBETA T52n2103, 교감 번호 0197014.</w:t>
      </w:r>
    </w:p>
    <w:p>
      <w:pPr>
        <w:pStyle w:val="SHTKBlockLabel"/>
      </w:pPr>
      <w:r>
        <w:t>원문</w:t>
      </w:r>
    </w:p>
    <w:p>
      <w:pPr>
        <w:pStyle w:val="SHTKSourceText"/>
      </w:pPr>
      <w:r>
        <w:t>縹眇詠重玄。[15]磐[16]紆七七紀。</w:t>
      </w:r>
    </w:p>
    <w:p>
      <w:pPr>
        <w:pStyle w:val="SHTKBlockLabel"/>
      </w:pPr>
      <w:r>
        <w:t>한국어 직역</w:t>
      </w:r>
    </w:p>
    <w:p>
      <w:pPr>
        <w:pStyle w:val="SHTKTranslationText"/>
      </w:pPr>
      <w:r>
        <w:t>아득히 중현(重玄)을 읊는다. [구문 불확실] 굽이굽이 일곱 번 일곱의 기년을 지나,</w:t>
      </w:r>
    </w:p>
    <w:p>
      <w:pPr>
        <w:pStyle w:val="SHTKBlockLabel"/>
      </w:pPr>
      <w:r>
        <w:t>교감·번역 메모</w:t>
      </w:r>
    </w:p>
    <w:p>
      <w:pPr>
        <w:pStyle w:val="SHTKNoteSummary"/>
      </w:pPr>
      <w:r>
        <w:t>교감 요약 | [CBETA 교감] 저본의 磐와 이문 盤은 이체·통용·표기 차이에 가깝고, 이 문맥의 한국어 직역에는 실질적인 변화가 없다.</w:t>
      </w:r>
    </w:p>
    <w:p>
      <w:pPr>
        <w:pStyle w:val="SHTKNoteDetail"/>
      </w:pPr>
      <w:r>
        <w:t>• 원교감 원문 | 磐＝盤【明】</w:t>
        <w:br/>
        <w:t>• 교감 번호 | 0197015</w:t>
        <w:br/>
        <w:t>• 저본 독법 | 磐</w:t>
        <w:br/>
        <w:t>• 저본 기준 번역 | [구문 불확실] 굽이굽이 일곱 번 일곱의 기년을 지나,</w:t>
        <w:br/>
        <w:t>• 이문 독법 | 盤</w:t>
        <w:br/>
        <w:t>• 이문 기준 번역 | [구문 불확실] 굽이굽이 일곱 번 일곱의 기년을 지나,</w:t>
        <w:br/>
        <w:t>• 의미 차이 | 저본의 磐와 이문 盤은 이체·통용·표기 차이에 가깝고, 이 문맥의 한국어 직역에는 실질적인 변화가 없다.</w:t>
        <w:br/>
        <w:t>• 번역 영향 판정 | [번역 차이 없음]</w:t>
        <w:br/>
        <w:t>• 출처 | CBETA T52n2103, 교감 번호 0197015.</w:t>
      </w:r>
    </w:p>
    <w:p>
      <w:pPr>
        <w:pStyle w:val="SHTKNoteSummary"/>
      </w:pPr>
      <w:r>
        <w:t>교감 요약 | [CBETA 교감] 저본의 紆와 이문 行은 서로 다르지만 압축된 찬문·난해한 산문 안에서 이문 적용 구문의 정확한 뜻을 단정하기 어려워 판단을 유보한다.</w:t>
      </w:r>
    </w:p>
    <w:p>
      <w:pPr>
        <w:pStyle w:val="SHTKNoteDetail"/>
      </w:pPr>
      <w:r>
        <w:t>• 원교감 원문 | 紆＝行【宮】</w:t>
        <w:br/>
        <w:t>• 교감 번호 | 0197016</w:t>
        <w:br/>
        <w:t>• 저본 독법 | 紆</w:t>
        <w:br/>
        <w:t>• 저본 기준 번역 | [구문 불확실] 굽이굽이 일곱 번 일곱의 기년을 지나,</w:t>
        <w:br/>
        <w:t>• 이문 독법 | 行</w:t>
        <w:br/>
        <w:t>• 이문 기준 번역 | [판단 유보] 이문 行을 적용한 정확한 한국어 직역은 문맥상 확정하지 않는다.</w:t>
        <w:br/>
        <w:t>• 번역 영향 판정 | [판단 유보]</w:t>
        <w:br/>
        <w:t>• 출처 | CBETA T52n2103, 교감 번호 0197016.</w:t>
      </w:r>
    </w:p>
    <w:p>
      <w:pPr>
        <w:pStyle w:val="SHTKBlockLabel"/>
      </w:pPr>
      <w:r>
        <w:t>원문</w:t>
      </w:r>
    </w:p>
    <w:p>
      <w:pPr>
        <w:pStyle w:val="SHTKSourceText"/>
      </w:pPr>
      <w:r>
        <w:t>應運莅中[17]璠。</w:t>
      </w:r>
    </w:p>
    <w:p>
      <w:pPr>
        <w:pStyle w:val="SHTKBlockLabel"/>
      </w:pPr>
      <w:r>
        <w:t>한국어 직역</w:t>
      </w:r>
    </w:p>
    <w:p>
      <w:pPr>
        <w:pStyle w:val="SHTKTranslationText"/>
      </w:pPr>
      <w:r>
        <w:t>[판독 불확실] 운에 응하여 중번(中璠)에 임한다.</w:t>
      </w:r>
    </w:p>
    <w:p>
      <w:pPr>
        <w:pStyle w:val="SHTKBlockLabel"/>
      </w:pPr>
      <w:r>
        <w:t>교감·번역 메모</w:t>
      </w:r>
    </w:p>
    <w:p>
      <w:pPr>
        <w:pStyle w:val="SHTKNoteSummary"/>
      </w:pPr>
      <w:r>
        <w:t>교감 요약 | [CBETA 교감] 저본의 璠와 이문 墦/幡은 서로 다르지만 압축된 찬문·난해한 산문 안에서 이문 적용 구문의 정확한 뜻을 단정하기 어려워 판단을 유보한다.</w:t>
      </w:r>
    </w:p>
    <w:p>
      <w:pPr>
        <w:pStyle w:val="SHTKNoteDetail"/>
      </w:pPr>
      <w:r>
        <w:t>• 해설 | 저본의 璠와 이문 墦 / 幡은 서로 다르지만 압축된 찬문·난해한 산문 안에서 이문 적용 구문의 정확한 뜻을 단정하기 어려워 판단을 유보한다.</w:t>
        <w:br/>
        <w:t>• 원교감 원문 | 璠＝墦【宋】【宮】，幡【元】【明】</w:t>
        <w:br/>
        <w:t>• 교감 번호 | 0197017</w:t>
        <w:br/>
        <w:t>• 저본 독법 | 璠</w:t>
        <w:br/>
        <w:t>• 저본 기준 번역 | [판독 불확실] 운에 응하여 중번(中璠)에 임한다.</w:t>
        <w:br/>
        <w:t>• 이문 독법 | 墦 / 幡</w:t>
        <w:br/>
        <w:t>• 이문 기준 번역 | [판단 유보] 이문 墦 / 幡을 적용한 정확한 한국어 직역은 문맥상 확정하지 않는다.</w:t>
        <w:br/>
        <w:t>• 번역 영향 판정 | [판단 유보]</w:t>
        <w:br/>
        <w:t>• 출처 | CBETA T52n2103, 교감 번호 0197017.</w:t>
      </w:r>
    </w:p>
    <w:p>
      <w:pPr>
        <w:pStyle w:val="SHTKBlockLabel"/>
      </w:pPr>
      <w:r>
        <w:t>원문</w:t>
      </w:r>
    </w:p>
    <w:p>
      <w:pPr>
        <w:pStyle w:val="SHTKSourceText"/>
      </w:pPr>
      <w:r>
        <w:t>挺此四八姿。映蔚花林園。</w:t>
      </w:r>
    </w:p>
    <w:p>
      <w:pPr>
        <w:pStyle w:val="SHTKBlockLabel"/>
      </w:pPr>
      <w:r>
        <w:t>한국어 직역</w:t>
      </w:r>
    </w:p>
    <w:p>
      <w:pPr>
        <w:pStyle w:val="SHTKTranslationText"/>
      </w:pPr>
      <w:r>
        <w:t>이 서른두 가지 자태를 우뚝 드러내어, 화림원(花林園)에 무성히 비춘다.</w:t>
      </w:r>
    </w:p>
    <w:p>
      <w:pPr>
        <w:pStyle w:val="SHTKBlockLabel"/>
      </w:pPr>
      <w:r>
        <w:t>원문</w:t>
      </w:r>
    </w:p>
    <w:p>
      <w:pPr>
        <w:pStyle w:val="SHTKSourceText"/>
      </w:pPr>
      <w:r>
        <w:t>亹亹玄輪奏。[18]三攄在昔緣。</w:t>
      </w:r>
    </w:p>
    <w:p>
      <w:pPr>
        <w:pStyle w:val="SHTKBlockLabel"/>
      </w:pPr>
      <w:r>
        <w:t>한국어 직역</w:t>
      </w:r>
    </w:p>
    <w:p>
      <w:pPr>
        <w:pStyle w:val="SHTKTranslationText"/>
      </w:pPr>
      <w:r>
        <w:t>쉼 없이 현묘한 법륜을 울리고, [구문 불확실] 세 번 펼침은 옛 인연에 있다.</w:t>
      </w:r>
    </w:p>
    <w:p>
      <w:pPr>
        <w:pStyle w:val="SHTKBlockLabel"/>
      </w:pPr>
      <w:r>
        <w:t>교감·번역 메모</w:t>
      </w:r>
    </w:p>
    <w:p>
      <w:pPr>
        <w:pStyle w:val="SHTKNoteSummary"/>
      </w:pPr>
      <w:r>
        <w:t>교감 요약 | [CBETA 교감] 저본의 三와 이문 在三 사이에는 첨가·삭제·어순 차이가 있어 문장 결합이나 구문을 다시 잡아야 한다.</w:t>
      </w:r>
    </w:p>
    <w:p>
      <w:pPr>
        <w:pStyle w:val="SHTKNoteDetail"/>
      </w:pPr>
      <w:r>
        <w:t>• 원교감 원문 | （在）＋三【三】【宮】</w:t>
        <w:br/>
        <w:t>• 교감 번호 | 0197018</w:t>
        <w:br/>
        <w:t>• 저본 독법 | 三</w:t>
        <w:br/>
        <w:t>• 저본 기준 번역 | [구문 불확실] 세 번 펼침은 옛 인연에 있다.</w:t>
        <w:br/>
        <w:t>• 이문 독법 | 在三</w:t>
        <w:br/>
        <w:t>• 이문 기준 번역 | 이문 在三을 적용하면 첨가·삭제·어순 때문에 해당 U의 구문을 다시 설정해 번역해야 한다.</w:t>
        <w:br/>
        <w:t>• 의미 차이 | 저본의 三와 이문 在三 사이에는 첨가·삭제·어순 차이가 있어 문장 결합이나 구문을 다시 잡아야 한다.</w:t>
        <w:br/>
        <w:t>• 번역 영향 판정 | [문장 구조 변화]</w:t>
        <w:br/>
        <w:t>• 출처 | CBETA T52n2103, 교감 번호 0197018.</w:t>
      </w:r>
    </w:p>
    <w:p>
      <w:pPr>
        <w:pStyle w:val="SHTKBlockLabel"/>
      </w:pPr>
      <w:r>
        <w:t>원문</w:t>
      </w:r>
    </w:p>
    <w:p>
      <w:pPr>
        <w:pStyle w:val="SHTKSourceText"/>
      </w:pPr>
      <w:r>
        <w:t>維摩詰讚</w:t>
      </w:r>
    </w:p>
    <w:p>
      <w:pPr>
        <w:pStyle w:val="SHTKBlockLabel"/>
      </w:pPr>
      <w:r>
        <w:t>한국어 직역</w:t>
      </w:r>
    </w:p>
    <w:p>
      <w:pPr>
        <w:pStyle w:val="SHTKTranslationText"/>
      </w:pPr>
      <w:r>
        <w:t>유마힐을 찬탄함.</w:t>
      </w:r>
    </w:p>
    <w:p>
      <w:pPr>
        <w:pStyle w:val="SHTKBlockLabel"/>
      </w:pPr>
      <w:r>
        <w:t>위치표지</w:t>
      </w:r>
    </w:p>
    <w:p>
      <w:pPr>
        <w:pStyle w:val="SHTKPositionMarker"/>
      </w:pPr>
      <w:r>
        <w:t xml:space="preserve">[0197a22]</w:t>
      </w:r>
    </w:p>
    <w:p>
      <w:pPr>
        <w:pStyle w:val="SHTKBlockLabel"/>
      </w:pPr>
      <w:r>
        <w:t>원문</w:t>
      </w:r>
    </w:p>
    <w:p>
      <w:pPr>
        <w:pStyle w:val="SHTKSourceText"/>
      </w:pPr>
      <w:r>
        <w:t>維摩體神性。陵化昭機庭。無可無不可。流浪入形名。民動則我疾。人恬我氣平。恬動豈形影。形影應機情。玄韻乘十哲。頡頏傲四英。</w:t>
      </w:r>
    </w:p>
    <w:p>
      <w:pPr>
        <w:pStyle w:val="SHTKBlockLabel"/>
      </w:pPr>
      <w:r>
        <w:t>한국어 직역</w:t>
      </w:r>
    </w:p>
    <w:p>
      <w:pPr>
        <w:pStyle w:val="SHTKTranslationText"/>
      </w:pPr>
      <w:r>
        <w:t>유마는 신묘한 성품을 체득하고, 교화를 뛰어넘어 기연의 뜰을 밝힌다. 옳을 것도 없고 옳지 않을 것도 없으며, 흘러 다니며 형상과 이름 속으로 들어간다. 백성이 동요하면 내가 병들고, 사람들이 고요하면 내 기운도 평안하다. 고요함과 움직임이 어찌 형체와 그림자일 뿐이겠는가. 형체와 그림자는 기연과 정에 응한다. 현묘한 운치는 열 철인(十哲)을 타고, 높이 날아 네 영걸을 능가한다.</w:t>
      </w:r>
    </w:p>
    <w:p>
      <w:pPr>
        <w:pStyle w:val="SHTKBlockLabel"/>
      </w:pPr>
      <w:r>
        <w:t>원문</w:t>
      </w:r>
    </w:p>
    <w:p>
      <w:pPr>
        <w:pStyle w:val="SHTKSourceText"/>
      </w:pPr>
      <w:r>
        <w:t>忘[＊]期遇濡首亹亹讚死生。</w:t>
      </w:r>
    </w:p>
    <w:p>
      <w:pPr>
        <w:pStyle w:val="SHTKBlockLabel"/>
      </w:pPr>
      <w:r>
        <w:t>한국어 직역</w:t>
      </w:r>
    </w:p>
    <w:p>
      <w:pPr>
        <w:pStyle w:val="SHTKTranslationText"/>
      </w:pPr>
      <w:r>
        <w:t>[구문 불확실] 기약을 잊은 듯 유수(濡首)를 만나 쉼 없이 생사를 찬탄한다.</w:t>
      </w:r>
    </w:p>
    <w:p>
      <w:pPr>
        <w:pStyle w:val="SHTKBlockLabel"/>
      </w:pPr>
      <w:r>
        <w:t>교감·번역 메모</w:t>
      </w:r>
    </w:p>
    <w:p>
      <w:pPr>
        <w:pStyle w:val="SHTKNoteSummary"/>
      </w:pPr>
      <w:r>
        <w:t>교감 요약 | [상호참조] 앞의 교감 0196023과 같은 이문이 이 자리에도 적용된다.</w:t>
      </w:r>
    </w:p>
    <w:p>
      <w:pPr>
        <w:pStyle w:val="SHTKNoteDetail"/>
      </w:pPr>
      <w:r>
        <w:t>• 한국어 해설 | [＊]는 XML의 명시적 연결 정보에 따라 교감 0196023를 재참조한다.</w:t>
      </w:r>
    </w:p>
    <w:p>
      <w:pPr>
        <w:pStyle w:val="SHTKBlockLabel"/>
      </w:pPr>
      <w:r>
        <w:t>원문</w:t>
      </w:r>
    </w:p>
    <w:p>
      <w:pPr>
        <w:pStyle w:val="SHTKSourceText"/>
      </w:pPr>
      <w:r>
        <w:t>善思菩薩讚</w:t>
      </w:r>
    </w:p>
    <w:p>
      <w:pPr>
        <w:pStyle w:val="SHTKBlockLabel"/>
      </w:pPr>
      <w:r>
        <w:t>한국어 직역</w:t>
      </w:r>
    </w:p>
    <w:p>
      <w:pPr>
        <w:pStyle w:val="SHTKTranslationText"/>
      </w:pPr>
      <w:r>
        <w:t>선사보살을 찬탄함.</w:t>
      </w:r>
    </w:p>
    <w:p>
      <w:pPr>
        <w:pStyle w:val="SHTKBlockLabel"/>
      </w:pPr>
      <w:r>
        <w:t>위치표지</w:t>
      </w:r>
    </w:p>
    <w:p>
      <w:pPr>
        <w:pStyle w:val="SHTKPositionMarker"/>
      </w:pPr>
      <w:r>
        <w:t xml:space="preserve">[0197a27]</w:t>
      </w:r>
    </w:p>
    <w:p>
      <w:pPr>
        <w:pStyle w:val="SHTKBlockLabel"/>
      </w:pPr>
      <w:r>
        <w:t>원문</w:t>
      </w:r>
    </w:p>
    <w:p>
      <w:pPr>
        <w:pStyle w:val="SHTKSourceText"/>
      </w:pPr>
      <w:r>
        <w:t>玄和吐清氣。挺茲命世童。登臺發春詠。高興希遐蹤。乘虛感靈覺。[＊]振網發童蒙。外見憑寥廓。有無自冥同。忘高故不下。蕭條數仞中。</w:t>
      </w:r>
    </w:p>
    <w:p>
      <w:pPr>
        <w:pStyle w:val="SHTKBlockLabel"/>
      </w:pPr>
      <w:r>
        <w:t>한국어 직역</w:t>
      </w:r>
    </w:p>
    <w:p>
      <w:pPr>
        <w:pStyle w:val="SHTKTranslationText"/>
      </w:pPr>
      <w:r>
        <w:t>현묘한 조화가 맑은 기운을 토해 내어, 이 시대를 맡을 동자를 빼어나게 세웠다. 대에 올라 봄의 노래를 발하고, 높은 흥취로 아득한 자취를 흠모한다. 허공을 타고 신령한 깨달음에 감응하며, 법망을 떨쳐 어린 몽매함을 깨우친다. 밖으로 보는 견해는 광막함에 기대고, 유와 무는 스스로 그윽이 하나가 된다. 높음을 잊었으므로 낮아지지도 않고, 쓸쓸히 몇 길 높은 곳 가운데 있다.</w:t>
      </w:r>
    </w:p>
    <w:p>
      <w:pPr>
        <w:pStyle w:val="SHTKBlockLabel"/>
      </w:pPr>
      <w:r>
        <w:t>교감·번역 메모</w:t>
      </w:r>
    </w:p>
    <w:p>
      <w:pPr>
        <w:pStyle w:val="SHTKNoteSummary"/>
      </w:pPr>
      <w:r>
        <w:t>교감 요약 | [상호참조] 앞의 교감 0195009와 같은 이문이 이 자리에도 적용된다.</w:t>
      </w:r>
    </w:p>
    <w:p>
      <w:pPr>
        <w:pStyle w:val="SHTKNoteDetail"/>
      </w:pPr>
      <w:r>
        <w:t>• 한국어 해설 | [＊]는 XML의 명시적 연결 정보에 따라 교감 0195009를 재참조한다.</w:t>
      </w:r>
    </w:p>
    <w:p>
      <w:pPr>
        <w:pStyle w:val="SHTKBlockLabel"/>
      </w:pPr>
      <w:r>
        <w:t>원문</w:t>
      </w:r>
    </w:p>
    <w:p>
      <w:pPr>
        <w:pStyle w:val="SHTKSourceText"/>
      </w:pPr>
      <w:r>
        <w:t>因花請無著。陵虛散芙蓉。能仁暢玄句。即色自然空。空有交映迹。冥知無照功。神[＊]期發筌悟。豁爾自靈通。</w:t>
      </w:r>
    </w:p>
    <w:p>
      <w:pPr>
        <w:pStyle w:val="SHTKBlockLabel"/>
      </w:pPr>
      <w:r>
        <w:t>한국어 직역</w:t>
      </w:r>
    </w:p>
    <w:p>
      <w:pPr>
        <w:pStyle w:val="SHTKTranslationText"/>
      </w:pPr>
      <w:r>
        <w:t>꽃으로 말미암아 무착(無著)을 청하고, 허공을 넘어 연꽃을 흩뿌린다. 능인(能仁)은 현묘한 구절을 펼치고, 색 그대로가 자연히 공하다. 공과 유가 서로 비추는 자취에서, 그윽한 앎에는 비추는 공능이 없다. [구문 불확실] 신묘한 만남이 방편을 일으켜 깨달음을 열어 주니, 훤히 스스로 신령하게 통한다.</w:t>
      </w:r>
    </w:p>
    <w:p>
      <w:pPr>
        <w:pStyle w:val="SHTKBlockLabel"/>
      </w:pPr>
      <w:r>
        <w:t>교감·번역 메모</w:t>
      </w:r>
    </w:p>
    <w:p>
      <w:pPr>
        <w:pStyle w:val="SHTKNoteSummary"/>
      </w:pPr>
      <w:r>
        <w:t>교감 요약 | [상호참조] 앞의 교감 0196023과 같은 이문이 이 자리에도 적용된다.</w:t>
      </w:r>
    </w:p>
    <w:p>
      <w:pPr>
        <w:pStyle w:val="SHTKNoteDetail"/>
      </w:pPr>
      <w:r>
        <w:t>• 한국어 해설 | [＊]는 XML의 명시적 연결 정보에 따라 교감 0196023를 재참조한다.</w:t>
      </w:r>
    </w:p>
    <w:p>
      <w:pPr>
        <w:pStyle w:val="SHTKBlockLabel"/>
      </w:pPr>
      <w:r>
        <w:t>원문</w:t>
      </w:r>
    </w:p>
    <w:p>
      <w:pPr>
        <w:pStyle w:val="SHTKSourceText"/>
      </w:pPr>
      <w:r>
        <w:t>[19]不二入菩薩讚</w:t>
      </w:r>
    </w:p>
    <w:p>
      <w:pPr>
        <w:pStyle w:val="SHTKBlockLabel"/>
      </w:pPr>
      <w:r>
        <w:t>한국어 직역</w:t>
      </w:r>
    </w:p>
    <w:p>
      <w:pPr>
        <w:pStyle w:val="SHTKTranslationText"/>
      </w:pPr>
      <w:r>
        <w:t>불이입보살을 찬탄함.</w:t>
      </w:r>
    </w:p>
    <w:p>
      <w:pPr>
        <w:pStyle w:val="SHTKBlockLabel"/>
      </w:pPr>
      <w:r>
        <w:t>교감·번역 메모</w:t>
      </w:r>
    </w:p>
    <w:p>
      <w:pPr>
        <w:pStyle w:val="SHTKNoteSummary"/>
      </w:pPr>
      <w:r>
        <w:t>교감 요약 | [CBETA 교감] 저본에는 不二入菩薩讚 표제가 있고 이어서 法作菩薩讚이 온다.</w:t>
      </w:r>
    </w:p>
    <w:p>
      <w:pPr>
        <w:pStyle w:val="SHTKNoteDetail"/>
      </w:pPr>
      <w:r>
        <w:t>• 원교감 원문 | 不二入菩薩讚∞法作菩薩讚【三】，但明本法作菩薩次無讚字，〔不二入菩薩讚〕－【宮】</w:t>
        <w:br/>
        <w:t>• 교감 번호 | 0197019</w:t>
        <w:br/>
        <w:t>• 저본 독법 | 不二入菩薩讚</w:t>
        <w:br/>
        <w:t>• 저본 기준 번역 | 불이입보살을 찬탄함.</w:t>
        <w:br/>
        <w:t>• 이문 독법 | 〔宮本無〕 / 法作菩薩讚〔宋元明에서 표제 순서 상호 교환〕</w:t>
        <w:br/>
        <w:t>• 이문 기준 번역 | 궁본을 따르면 이 표제가 생략되고, 송·원·명본 계열을 따르면 뒤의 法作菩薩讚과 표제 대응을 다시 설정해야 한다.</w:t>
        <w:br/>
        <w:t>• 의미 차이 | 저본에는 不二入菩薩讚 표제가 있고 이어서 法作菩薩讚이 온다. 궁본은 앞 표제를 생략하고, 송·원·명본은 두 표제의 대응·순서가 대정장과 달라지는 복합 서지 교감이다.</w:t>
        <w:br/>
        <w:t>• 번역 영향 판정 | [서지 차이]</w:t>
        <w:br/>
        <w:t>• 출처 | CBETA T52n2103, 교감 번호 0197019.</w:t>
      </w:r>
    </w:p>
    <w:p>
      <w:pPr>
        <w:pStyle w:val="SHTKBlockLabel"/>
      </w:pPr>
      <w:r>
        <w:t>원문</w:t>
      </w:r>
    </w:p>
    <w:p>
      <w:pPr>
        <w:pStyle w:val="SHTKSourceText"/>
      </w:pPr>
      <w:r>
        <w:t>[20]法作菩薩讚</w:t>
      </w:r>
    </w:p>
    <w:p>
      <w:pPr>
        <w:pStyle w:val="SHTKBlockLabel"/>
      </w:pPr>
      <w:r>
        <w:t>한국어 직역</w:t>
      </w:r>
    </w:p>
    <w:p>
      <w:pPr>
        <w:pStyle w:val="SHTKTranslationText"/>
      </w:pPr>
      <w:r>
        <w:t>법작보살을 찬탄함.</w:t>
      </w:r>
    </w:p>
    <w:p>
      <w:pPr>
        <w:pStyle w:val="SHTKBlockLabel"/>
      </w:pPr>
      <w:r>
        <w:t>교감·번역 메모</w:t>
      </w:r>
    </w:p>
    <w:p>
      <w:pPr>
        <w:pStyle w:val="SHTKNoteSummary"/>
      </w:pPr>
      <w:r>
        <w:t>교감 요약 | [CBETA 교감] 法作菩薩讚 표제는 송·원·명본에서 앞의 不二入菩薩讚과 대응 관계가 달라지고, 명본은 讚 자도 두지 않는다. 본문보다 표제 배열에 관한 서지 차이이다.</w:t>
      </w:r>
    </w:p>
    <w:p>
      <w:pPr>
        <w:pStyle w:val="SHTKNoteDetail"/>
      </w:pPr>
      <w:r>
        <w:t>• 원교감 원문 | 不二入菩薩讚∞法作菩薩讚【三】，但明本法作菩薩次無讚字</w:t>
        <w:br/>
        <w:t>• 교감 번호 | 0197020</w:t>
        <w:br/>
        <w:t>• 저본 독법 | 法作菩薩讚</w:t>
        <w:br/>
        <w:t>• 저본 기준 번역 | 법작보살을 찬탄함.</w:t>
        <w:br/>
        <w:t>• 이문 독법 | 不二入菩薩讚〔宋元明에서 표제 순서 상호 교환〕 / 法作菩薩〔明本은 讚字 없음〕</w:t>
        <w:br/>
        <w:t>• 이문 기준 번역 | 송·원·명본 계열을 따르면 앞뒤 보살 찬의 표제 대응이 달라지며, 명본에서는 讚 자가 빠진다.</w:t>
        <w:br/>
        <w:t>• 의미 차이 | 法作菩薩讚 표제는 송·원·명본에서 앞의 不二入菩薩讚과 대응 관계가 달라지고, 명본은 讚 자도 두지 않는다. 본문보다 표제 배열에 관한 서지 차이이다.</w:t>
        <w:br/>
        <w:t>• 번역 영향 판정 | [서지 차이]</w:t>
        <w:br/>
        <w:t>• 출처 | CBETA T52n2103, 교감 번호 0197020.</w:t>
      </w:r>
    </w:p>
    <w:p>
      <w:pPr>
        <w:pStyle w:val="SHTKBlockLabel"/>
      </w:pPr>
      <w:r>
        <w:t>위치표지</w:t>
      </w:r>
    </w:p>
    <w:p>
      <w:pPr>
        <w:pStyle w:val="SHTKPositionMarker"/>
      </w:pPr>
      <w:r>
        <w:t xml:space="preserve">[0197b06]</w:t>
      </w:r>
    </w:p>
    <w:p>
      <w:pPr>
        <w:pStyle w:val="SHTKBlockLabel"/>
      </w:pPr>
      <w:r>
        <w:t>원문</w:t>
      </w:r>
    </w:p>
    <w:p>
      <w:pPr>
        <w:pStyle w:val="SHTKSourceText"/>
      </w:pPr>
      <w:r>
        <w:t>乃昔有嘉會。茲日多神靈。維摩發淵響。請定不二名。玄音將[21]誰和。</w:t>
      </w:r>
    </w:p>
    <w:p>
      <w:pPr>
        <w:pStyle w:val="SHTKBlockLabel"/>
      </w:pPr>
      <w:r>
        <w:t>한국어 직역</w:t>
      </w:r>
    </w:p>
    <w:p>
      <w:pPr>
        <w:pStyle w:val="SHTKTranslationText"/>
      </w:pPr>
      <w:r>
        <w:t>바로 옛날에 아름다운 모임이 있었고, 이날에는 신령한 이들이 많았다. 유마가 깊은 울림을 내어, 불이(不二)의 이름을 정해 달라고 청하였다. 현묘한 소리에 장차 누가 화답하겠는가.</w:t>
      </w:r>
    </w:p>
    <w:p>
      <w:pPr>
        <w:pStyle w:val="SHTKBlockLabel"/>
      </w:pPr>
      <w:r>
        <w:t>교감·번역 메모</w:t>
      </w:r>
    </w:p>
    <w:p>
      <w:pPr>
        <w:pStyle w:val="SHTKNoteSummary"/>
      </w:pPr>
      <w:r>
        <w:t>교감 요약 | [CBETA 교감] 저본의 誰와 이문 進은 서로 다르지만 압축된 찬문·난해한 산문 안에서 이문 적용 구문의 정확한 뜻을 단정하기 어려워 판단을 유보한다.</w:t>
      </w:r>
    </w:p>
    <w:p>
      <w:pPr>
        <w:pStyle w:val="SHTKNoteDetail"/>
      </w:pPr>
      <w:r>
        <w:t>• 원교감 원문 | 誰＝進【三】【宮】</w:t>
        <w:br/>
        <w:t>• 교감 번호 | 0197021</w:t>
        <w:br/>
        <w:t>• 저본 독법 | 誰</w:t>
        <w:br/>
        <w:t>• 저본 기준 번역 | 현묘한 소리에 장차 누가 화답하겠는가.</w:t>
        <w:br/>
        <w:t>• 이문 독법 | 進</w:t>
        <w:br/>
        <w:t>• 이문 기준 번역 | [판단 유보] 이문 進을 적용한 정확한 한국어 직역은 문맥상 확정하지 않는다.</w:t>
        <w:br/>
        <w:t>• 번역 영향 판정 | [판단 유보]</w:t>
        <w:br/>
        <w:t>• 출처 | CBETA T52n2103, 교감 번호 0197021.</w:t>
      </w:r>
    </w:p>
    <w:p>
      <w:pPr>
        <w:pStyle w:val="SHTKBlockLabel"/>
      </w:pPr>
      <w:r>
        <w:t>원문</w:t>
      </w:r>
    </w:p>
    <w:p>
      <w:pPr>
        <w:pStyle w:val="SHTKSourceText"/>
      </w:pPr>
      <w:r>
        <w:t>法作率所情。亹亹玄心運。寥寥音氣清。麁二標起分。妙一寄無生。</w:t>
      </w:r>
    </w:p>
    <w:p>
      <w:pPr>
        <w:pStyle w:val="SHTKBlockLabel"/>
      </w:pPr>
      <w:r>
        <w:t>한국어 직역</w:t>
      </w:r>
    </w:p>
    <w:p>
      <w:pPr>
        <w:pStyle w:val="SHTKTranslationText"/>
      </w:pPr>
      <w:r>
        <w:t>법작(法作)이 그 마음을 그대로 드러냈다. 쉼 없이 현묘한 마음이 움직이고, 아득히 음성과 기운이 맑다. 거친 둘은 분별이 일어나는 것을 표하고, 묘한 하나는 무생(無生)에 의탁한다.</w:t>
      </w:r>
    </w:p>
    <w:p>
      <w:pPr>
        <w:pStyle w:val="SHTKBlockLabel"/>
      </w:pPr>
      <w:r>
        <w:t>원문</w:t>
      </w:r>
    </w:p>
    <w:p>
      <w:pPr>
        <w:pStyle w:val="SHTKSourceText"/>
      </w:pPr>
      <w:r>
        <w:t>[22]首閈菩薩讚</w:t>
      </w:r>
    </w:p>
    <w:p>
      <w:pPr>
        <w:pStyle w:val="SHTKBlockLabel"/>
      </w:pPr>
      <w:r>
        <w:t>한국어 직역</w:t>
      </w:r>
    </w:p>
    <w:p>
      <w:pPr>
        <w:pStyle w:val="SHTKTranslationText"/>
      </w:pPr>
      <w:r>
        <w:t>수한보살을 찬탄함.</w:t>
      </w:r>
    </w:p>
    <w:p>
      <w:pPr>
        <w:pStyle w:val="SHTKBlockLabel"/>
      </w:pPr>
      <w:r>
        <w:t>교감·번역 메모</w:t>
      </w:r>
    </w:p>
    <w:p>
      <w:pPr>
        <w:pStyle w:val="SHTKNoteSummary"/>
      </w:pPr>
      <w:r>
        <w:t>교감 요약 | [CBETA 교감] 저본의 首閈와 이문 閈首은 어휘 뜻 또는 지시 대상이 달라 해당 구절의 번역 의미에 차이를 줄 수 있다.</w:t>
      </w:r>
    </w:p>
    <w:p>
      <w:pPr>
        <w:pStyle w:val="SHTKNoteDetail"/>
      </w:pPr>
      <w:r>
        <w:t>• 원교감 원문 | 首閈＝閈首【三】【宮】＊</w:t>
        <w:br/>
        <w:t>• 교감 번호 | 0197022</w:t>
        <w:br/>
        <w:t>• 저본 독법 | 首閈</w:t>
        <w:br/>
        <w:t>• 저본 기준 번역 | 수한보살을 찬탄함.</w:t>
        <w:br/>
        <w:t>• 이문 독법 | 閈首</w:t>
        <w:br/>
        <w:t>• 이문 기준 번역 | 이문 閈首을 적용하면 저본의 해당 어휘를 이 독법으로 바꾸어 읽어야 하므로 한국어 번역의 해당 표현도 그 뜻에 맞추어 달라진다.</w:t>
        <w:br/>
        <w:t>• 의미 차이 | 저본의 首閈와 이문 閈首은 어휘 뜻 또는 지시 대상이 달라 해당 구절의 번역 의미에 차이를 줄 수 있다.</w:t>
        <w:br/>
        <w:t>• 번역 영향 판정 | [의미 차이 있음]</w:t>
        <w:br/>
        <w:t>• 출처 | CBETA T52n2103, 교감 번호 0197022.</w:t>
      </w:r>
    </w:p>
    <w:p>
      <w:pPr>
        <w:pStyle w:val="SHTKBlockLabel"/>
      </w:pPr>
      <w:r>
        <w:t>위치표지</w:t>
      </w:r>
    </w:p>
    <w:p>
      <w:pPr>
        <w:pStyle w:val="SHTKPositionMarker"/>
      </w:pPr>
      <w:r>
        <w:t xml:space="preserve">[0197b10]</w:t>
      </w:r>
    </w:p>
    <w:p>
      <w:pPr>
        <w:pStyle w:val="SHTKBlockLabel"/>
      </w:pPr>
      <w:r>
        <w:t>원문</w:t>
      </w:r>
    </w:p>
    <w:p>
      <w:pPr>
        <w:pStyle w:val="SHTKSourceText"/>
      </w:pPr>
      <w:r>
        <w:t>[＊]首閈齊吾我。造理因兩虛。[23]虛兩似得妙。[24]罔象反入麁。何以絕塵迹。忘一歸本無。空同何所貴。無貴乃恬愉。</w:t>
      </w:r>
    </w:p>
    <w:p>
      <w:pPr>
        <w:pStyle w:val="SHTKBlockLabel"/>
      </w:pPr>
      <w:r>
        <w:t>한국어 직역</w:t>
      </w:r>
    </w:p>
    <w:p>
      <w:pPr>
        <w:pStyle w:val="SHTKTranslationText"/>
      </w:pPr>
      <w:r>
        <w:t>수한(首閈)은 나와 남을 가지런히 하고, 이치에 이르는 것은 둘을 비움으로 말미암는다. 둘을 비우면 묘함을 얻은 듯하지만, 망상(罔象)은 도리어 거친 데로 들어간다. 어떻게 티끌의 자취를 끊는가. 하나마저 잊어 본래의 무로 돌아간다. 공이 같다면 무엇을 귀하게 여기겠는가. 귀하게 여김이 없어야 이에 편안하고 즐겁다.</w:t>
      </w:r>
    </w:p>
    <w:p>
      <w:pPr>
        <w:pStyle w:val="SHTKBlockLabel"/>
      </w:pPr>
      <w:r>
        <w:t>교감·번역 메모</w:t>
      </w:r>
    </w:p>
    <w:p>
      <w:pPr>
        <w:pStyle w:val="SHTKNoteSummary"/>
      </w:pPr>
      <w:r>
        <w:t>교감 요약 | [상호참조] 앞의 교감 0197022와 같은 이문이 이 자리에도 적용된다.</w:t>
      </w:r>
    </w:p>
    <w:p>
      <w:pPr>
        <w:pStyle w:val="SHTKNoteDetail"/>
      </w:pPr>
      <w:r>
        <w:t>• 한국어 해설 | [＊]는 XML의 명시적 연결 정보에 따라 교감 0197022를 재참조한다.</w:t>
      </w:r>
    </w:p>
    <w:p>
      <w:pPr>
        <w:pStyle w:val="SHTKNoteSummary"/>
      </w:pPr>
      <w:r>
        <w:t>교감 요약 | [CBETA 교감] 저본의 虛兩와 이문 兩虛은 어휘 뜻 또는 지시 대상이 달라 해당 구절의 번역 의미에 차이를 줄 수 있다.</w:t>
      </w:r>
    </w:p>
    <w:p>
      <w:pPr>
        <w:pStyle w:val="SHTKNoteDetail"/>
      </w:pPr>
      <w:r>
        <w:t>• 원교감 원문 | 虛兩＝兩虛【三】【宮】</w:t>
        <w:br/>
        <w:t>• 교감 번호 | 0197023</w:t>
        <w:br/>
        <w:t>• 저본 독법 | 虛兩</w:t>
        <w:br/>
        <w:t>• 저본 기준 번역 | 둘을 비우면 묘함을 얻은 듯하지만,</w:t>
        <w:br/>
        <w:t>• 이문 독법 | 兩虛</w:t>
        <w:br/>
        <w:t>• 이문 기준 번역 | 이문 兩虛을 적용하면 저본의 해당 어휘를 이 독법으로 바꾸어 읽어야 하므로 한국어 번역의 해당 표현도 그 뜻에 맞추어 달라진다.</w:t>
        <w:br/>
        <w:t>• 의미 차이 | 저본의 虛兩와 이문 兩虛은 어휘 뜻 또는 지시 대상이 달라 해당 구절의 번역 의미에 차이를 줄 수 있다.</w:t>
        <w:br/>
        <w:t>• 번역 영향 판정 | [의미 차이 있음]</w:t>
        <w:br/>
        <w:t>• 출처 | CBETA T52n2103, 교감 번호 0197023.</w:t>
      </w:r>
    </w:p>
    <w:p>
      <w:pPr>
        <w:pStyle w:val="SHTKNoteSummary"/>
      </w:pPr>
      <w:r>
        <w:t>교감 요약 | [CBETA 교감] 저본의 罔와 이문 同은 서로 다르지만 압축된 찬문·난해한 산문 안에서 이문 적용 구문의 정확한 뜻을 단정하기 어려워 판단을 유보한다.</w:t>
      </w:r>
    </w:p>
    <w:p>
      <w:pPr>
        <w:pStyle w:val="SHTKNoteDetail"/>
      </w:pPr>
      <w:r>
        <w:t>• 원교감 원문 | 罔＝同【三】【宮】</w:t>
        <w:br/>
        <w:t>• 교감 번호 | 0197024</w:t>
        <w:br/>
        <w:t>• 저본 독법 | 罔</w:t>
        <w:br/>
        <w:t>• 저본 기준 번역 | 망상(罔象)은 도리어 거친 데로 들어간다.</w:t>
        <w:br/>
        <w:t>• 이문 독법 | 同</w:t>
        <w:br/>
        <w:t>• 이문 기준 번역 | [판단 유보] 이문 同을 적용한 정확한 한국어 직역은 문맥상 확정하지 않는다.</w:t>
        <w:br/>
        <w:t>• 번역 영향 판정 | [판단 유보]</w:t>
        <w:br/>
        <w:t>• 출처 | CBETA T52n2103, 교감 번호 0197024.</w:t>
      </w:r>
    </w:p>
    <w:p>
      <w:pPr>
        <w:pStyle w:val="SHTKBlockLabel"/>
      </w:pPr>
      <w:r>
        <w:t>원문</w:t>
      </w:r>
    </w:p>
    <w:p>
      <w:pPr>
        <w:pStyle w:val="SHTKSourceText"/>
      </w:pPr>
      <w:r>
        <w:t>不眴菩薩讚</w:t>
      </w:r>
    </w:p>
    <w:p>
      <w:pPr>
        <w:pStyle w:val="SHTKBlockLabel"/>
      </w:pPr>
      <w:r>
        <w:t>한국어 직역</w:t>
      </w:r>
    </w:p>
    <w:p>
      <w:pPr>
        <w:pStyle w:val="SHTKTranslationText"/>
      </w:pPr>
      <w:r>
        <w:t>불순보살을 찬탄함.</w:t>
      </w:r>
    </w:p>
    <w:p>
      <w:pPr>
        <w:pStyle w:val="SHTKBlockLabel"/>
      </w:pPr>
      <w:r>
        <w:t>위치표지</w:t>
      </w:r>
    </w:p>
    <w:p>
      <w:pPr>
        <w:pStyle w:val="SHTKPositionMarker"/>
      </w:pPr>
      <w:r>
        <w:t xml:space="preserve">[0197b14]</w:t>
      </w:r>
    </w:p>
    <w:p>
      <w:pPr>
        <w:pStyle w:val="SHTKBlockLabel"/>
      </w:pPr>
      <w:r>
        <w:t>원문</w:t>
      </w:r>
    </w:p>
    <w:p>
      <w:pPr>
        <w:pStyle w:val="SHTKSourceText"/>
      </w:pPr>
      <w:r>
        <w:t>有[25]受生四淵。</w:t>
      </w:r>
    </w:p>
    <w:p>
      <w:pPr>
        <w:pStyle w:val="SHTKBlockLabel"/>
      </w:pPr>
      <w:r>
        <w:t>한국어 직역</w:t>
      </w:r>
    </w:p>
    <w:p>
      <w:pPr>
        <w:pStyle w:val="SHTKTranslationText"/>
      </w:pPr>
      <w:r>
        <w:t>[구문 불확실] 유수(有受)는 네 깊은 못에서 생겨나고,</w:t>
      </w:r>
    </w:p>
    <w:p>
      <w:pPr>
        <w:pStyle w:val="SHTKBlockLabel"/>
      </w:pPr>
      <w:r>
        <w:t>교감·번역 메모</w:t>
      </w:r>
    </w:p>
    <w:p>
      <w:pPr>
        <w:pStyle w:val="SHTKNoteSummary"/>
      </w:pPr>
      <w:r>
        <w:t>교감 요약 | [CBETA 교감] 저본의 受와 이문 愛은 어휘 뜻 또는 지시 대상이 달라 해당 구절의 번역 의미에 차이를 줄 수 있다.</w:t>
      </w:r>
    </w:p>
    <w:p>
      <w:pPr>
        <w:pStyle w:val="SHTKNoteDetail"/>
      </w:pPr>
      <w:r>
        <w:t>• 원교감 원문 | 受＝愛【三】【宮】</w:t>
        <w:br/>
        <w:t>• 교감 번호 | 0197025</w:t>
        <w:br/>
        <w:t>• 저본 독법 | 受</w:t>
        <w:br/>
        <w:t>• 저본 기준 번역 | [구문 불확실] 유수(有受)는 네 깊은 못에서 생겨나고,</w:t>
        <w:br/>
        <w:t>• 이문 독법 | 愛</w:t>
        <w:br/>
        <w:t>• 이문 기준 번역 | 이문 愛을 적용하면 저본의 해당 어휘를 이 독법으로 바꾸어 읽어야 하므로 한국어 번역의 해당 표현도 그 뜻에 맞추어 달라진다.</w:t>
        <w:br/>
        <w:t>• 의미 차이 | 저본의 受와 이문 愛은 어휘 뜻 또는 지시 대상이 달라 해당 구절의 번역 의미에 차이를 줄 수 있다.</w:t>
        <w:br/>
        <w:t>• 번역 영향 판정 | [의미 차이 있음]</w:t>
        <w:br/>
        <w:t>• 출처 | CBETA T52n2103, 교감 번호 0197025.</w:t>
      </w:r>
    </w:p>
    <w:p>
      <w:pPr>
        <w:pStyle w:val="SHTKBlockLabel"/>
      </w:pPr>
      <w:r>
        <w:t>원문</w:t>
      </w:r>
    </w:p>
    <w:p>
      <w:pPr>
        <w:pStyle w:val="SHTKSourceText"/>
      </w:pPr>
      <w:r>
        <w:t>淵況世路永。未若觀無得。德物物自靜。何以虛靜[26]間。</w:t>
      </w:r>
    </w:p>
    <w:p>
      <w:pPr>
        <w:pStyle w:val="SHTKBlockLabel"/>
      </w:pPr>
      <w:r>
        <w:t>한국어 직역</w:t>
      </w:r>
    </w:p>
    <w:p>
      <w:pPr>
        <w:pStyle w:val="SHTKTranslationText"/>
      </w:pPr>
      <w:r>
        <w:t>깊고도 깊어 세간의 길은 길다. 무소득을 관하는 것만 못하니, 만물을 덕화하면 만물이 스스로 고요해진다. 어찌 허정(虛靜)의 사이에서,</w:t>
      </w:r>
    </w:p>
    <w:p>
      <w:pPr>
        <w:pStyle w:val="SHTKBlockLabel"/>
      </w:pPr>
      <w:r>
        <w:t>교감·번역 메모</w:t>
      </w:r>
    </w:p>
    <w:p>
      <w:pPr>
        <w:pStyle w:val="SHTKNoteSummary"/>
      </w:pPr>
      <w:r>
        <w:t>교감 요약 | [CBETA 교감] 저본의 間와 이문 聞은 서로 다르지만 압축된 찬문·난해한 산문 안에서 이문 적용 구문의 정확한 뜻을 단정하기 어려워 판단을 유보한다.</w:t>
      </w:r>
    </w:p>
    <w:p>
      <w:pPr>
        <w:pStyle w:val="SHTKNoteDetail"/>
      </w:pPr>
      <w:r>
        <w:t>• 원교감 원문 | 間＝聞【宮】</w:t>
        <w:br/>
        <w:t>• 교감 번호 | 0197026</w:t>
        <w:br/>
        <w:t>• 저본 독법 | 間</w:t>
        <w:br/>
        <w:t>• 저본 기준 번역 | 어찌 허정(虛靜)의 사이에서,</w:t>
        <w:br/>
        <w:t>• 이문 독법 | 聞</w:t>
        <w:br/>
        <w:t>• 이문 기준 번역 | [판단 유보] 이문 聞을 적용한 정확한 한국어 직역은 문맥상 확정하지 않는다.</w:t>
        <w:br/>
        <w:t>• 번역 영향 판정 | [판단 유보]</w:t>
        <w:br/>
        <w:t>• 출처 | CBETA T52n2103, 교감 번호 0197026.</w:t>
      </w:r>
    </w:p>
    <w:p>
      <w:pPr>
        <w:pStyle w:val="SHTKBlockLabel"/>
      </w:pPr>
      <w:r>
        <w:t>원문</w:t>
      </w:r>
    </w:p>
    <w:p>
      <w:pPr>
        <w:pStyle w:val="SHTKSourceText"/>
      </w:pPr>
      <w:r>
        <w:t>恬智翳神穎。絕迹遷靈梯。有無無所騁。不眴冥玄和。栖神不二境。</w:t>
      </w:r>
    </w:p>
    <w:p>
      <w:pPr>
        <w:pStyle w:val="SHTKBlockLabel"/>
      </w:pPr>
      <w:r>
        <w:t>한국어 직역</w:t>
      </w:r>
    </w:p>
    <w:p>
      <w:pPr>
        <w:pStyle w:val="SHTKTranslationText"/>
      </w:pPr>
      <w:r>
        <w:t>고요한 지혜가 신묘한 총명을 가리겠는가. 자취를 끊고 신령한 사다리를 옮겨 올라, 유와 무 어느 것에도 달려가지 않는다. 불순(不眴)은 현묘한 조화와 그윽이 하나 되고, 정신을 불이의 경계에 깃들인다.</w:t>
      </w:r>
    </w:p>
    <w:p>
      <w:pPr>
        <w:pStyle w:val="SHTKBlockLabel"/>
      </w:pPr>
      <w:r>
        <w:t>원문</w:t>
      </w:r>
    </w:p>
    <w:p>
      <w:pPr>
        <w:pStyle w:val="SHTKSourceText"/>
      </w:pPr>
      <w:r>
        <w:t>善宿菩薩讚</w:t>
      </w:r>
    </w:p>
    <w:p>
      <w:pPr>
        <w:pStyle w:val="SHTKBlockLabel"/>
      </w:pPr>
      <w:r>
        <w:t>한국어 직역</w:t>
      </w:r>
    </w:p>
    <w:p>
      <w:pPr>
        <w:pStyle w:val="SHTKTranslationText"/>
      </w:pPr>
      <w:r>
        <w:t>선숙보살을 찬탄함.</w:t>
      </w:r>
    </w:p>
    <w:p>
      <w:pPr>
        <w:pStyle w:val="SHTKBlockLabel"/>
      </w:pPr>
      <w:r>
        <w:t>위치표지</w:t>
      </w:r>
    </w:p>
    <w:p>
      <w:pPr>
        <w:pStyle w:val="SHTKPositionMarker"/>
      </w:pPr>
      <w:r>
        <w:t xml:space="preserve">[0197b19]</w:t>
      </w:r>
    </w:p>
    <w:p>
      <w:pPr>
        <w:pStyle w:val="SHTKBlockLabel"/>
      </w:pPr>
      <w:r>
        <w:t>원문</w:t>
      </w:r>
    </w:p>
    <w:p>
      <w:pPr>
        <w:pStyle w:val="SHTKSourceText"/>
      </w:pPr>
      <w:r>
        <w:t>體神在忘覺。有慮非理盡。色來投虛空。響朗生應軫。託[27]蔭遊重冥。</w:t>
      </w:r>
    </w:p>
    <w:p>
      <w:pPr>
        <w:pStyle w:val="SHTKBlockLabel"/>
      </w:pPr>
      <w:r>
        <w:t>한국어 직역</w:t>
      </w:r>
    </w:p>
    <w:p>
      <w:pPr>
        <w:pStyle w:val="SHTKTranslationText"/>
      </w:pPr>
      <w:r>
        <w:t>신묘함을 체득함은 깨달음마저 잊는 데 있고, 생각이 있으면 이치를 다하지 못한다. 색이 와서 허공에 던져지고, 메아리가 맑아지면 응하는 울림이 생긴다. 그늘에 의탁하여 겹겹의 어둠 속을 노닐고,</w:t>
      </w:r>
    </w:p>
    <w:p>
      <w:pPr>
        <w:pStyle w:val="SHTKBlockLabel"/>
      </w:pPr>
      <w:r>
        <w:t>교감·번역 메모</w:t>
      </w:r>
    </w:p>
    <w:p>
      <w:pPr>
        <w:pStyle w:val="SHTKNoteSummary"/>
      </w:pPr>
      <w:r>
        <w:t>교감 요약 | [CBETA 교감] 저본의 蔭와 이문 陰은 이체·통용·표기 차이에 가깝고, 이 문맥의 한국어 직역에는 실질적인 변화가 없다.</w:t>
      </w:r>
    </w:p>
    <w:p>
      <w:pPr>
        <w:pStyle w:val="SHTKNoteDetail"/>
      </w:pPr>
      <w:r>
        <w:t>• 원교감 원문 | 蔭＝陰【三】【宮】</w:t>
        <w:br/>
        <w:t>• 교감 번호 | 0197027</w:t>
        <w:br/>
        <w:t>• 저본 독법 | 蔭</w:t>
        <w:br/>
        <w:t>• 저본 기준 번역 | 그늘에 의탁하여 겹겹의 어둠 속을 노닐고,</w:t>
        <w:br/>
        <w:t>• 이문 독법 | 陰</w:t>
        <w:br/>
        <w:t>• 이문 기준 번역 | 그늘에 의탁하여 겹겹의 어둠 속을 노닐고,</w:t>
        <w:br/>
        <w:t>• 의미 차이 | 저본의 蔭와 이문 陰은 이체·통용·표기 차이에 가깝고, 이 문맥의 한국어 직역에는 실질적인 변화가 없다.</w:t>
        <w:br/>
        <w:t>• 번역 영향 판정 | [번역 차이 없음]</w:t>
        <w:br/>
        <w:t>• 출처 | CBETA T52n2103, 교감 번호 0197027.</w:t>
      </w:r>
    </w:p>
    <w:p>
      <w:pPr>
        <w:pStyle w:val="SHTKBlockLabel"/>
      </w:pPr>
      <w:r>
        <w:t>원문</w:t>
      </w:r>
    </w:p>
    <w:p>
      <w:pPr>
        <w:pStyle w:val="SHTKSourceText"/>
      </w:pPr>
      <w:r>
        <w:t>冥亡影迹隕。三[28]果[29]皆勤求。</w:t>
      </w:r>
    </w:p>
    <w:p>
      <w:pPr>
        <w:pStyle w:val="SHTKBlockLabel"/>
      </w:pPr>
      <w:r>
        <w:t>한국어 직역</w:t>
      </w:r>
    </w:p>
    <w:p>
      <w:pPr>
        <w:pStyle w:val="SHTKTranslationText"/>
      </w:pPr>
      <w:r>
        <w:t>어둠마저 없어지면 그림자의 자취도 사라진다. 세 과위는 모두 부지런히 구하지만,</w:t>
      </w:r>
    </w:p>
    <w:p>
      <w:pPr>
        <w:pStyle w:val="SHTKBlockLabel"/>
      </w:pPr>
      <w:r>
        <w:t>교감·번역 메모</w:t>
      </w:r>
    </w:p>
    <w:p>
      <w:pPr>
        <w:pStyle w:val="SHTKNoteSummary"/>
      </w:pPr>
      <w:r>
        <w:t>교감 요약 | [CBETA 교감] 저본의 果와 이문 界은 서로 다르지만 압축된 찬문·난해한 산문 안에서 이문 적용 구문의 정확한 뜻을 단정하기 어려워 판단을 유보한다.</w:t>
      </w:r>
    </w:p>
    <w:p>
      <w:pPr>
        <w:pStyle w:val="SHTKNoteDetail"/>
      </w:pPr>
      <w:r>
        <w:t>• 원교감 원문 | 果＝界【三】</w:t>
        <w:br/>
        <w:t>• 교감 번호 | 0197028</w:t>
        <w:br/>
        <w:t>• 저본 독법 | 果</w:t>
        <w:br/>
        <w:t>• 저본 기준 번역 | 세 과위는 모두 부지런히 구하지만,</w:t>
        <w:br/>
        <w:t>• 이문 독법 | 界</w:t>
        <w:br/>
        <w:t>• 이문 기준 번역 | [판단 유보] 이문 界을 적용한 정확한 한국어 직역은 문맥상 확정하지 않는다.</w:t>
        <w:br/>
        <w:t>• 번역 영향 판정 | [판단 유보]</w:t>
        <w:br/>
        <w:t>• 출처 | CBETA T52n2103, 교감 번호 0197028.</w:t>
      </w:r>
    </w:p>
    <w:p>
      <w:pPr>
        <w:pStyle w:val="SHTKNoteSummary"/>
      </w:pPr>
      <w:r>
        <w:t>교감 요약 | [CBETA 교감] 저본의 皆와 이문 背은 서로 다르지만 압축된 찬문·난해한 산문 안에서 이문 적용 구문의 정확한 뜻을 단정하기 어려워 판단을 유보한다.</w:t>
      </w:r>
    </w:p>
    <w:p>
      <w:pPr>
        <w:pStyle w:val="SHTKNoteDetail"/>
      </w:pPr>
      <w:r>
        <w:t>• 원교감 원문 | 皆＝背【宮】</w:t>
        <w:br/>
        <w:t>• 교감 번호 | 0197029</w:t>
        <w:br/>
        <w:t>• 저본 독법 | 皆</w:t>
        <w:br/>
        <w:t>• 저본 기준 번역 | 세 과위는 모두 부지런히 구하지만,</w:t>
        <w:br/>
        <w:t>• 이문 독법 | 背</w:t>
        <w:br/>
        <w:t>• 이문 기준 번역 | [판단 유보] 이문 背을 적용한 정확한 한국어 직역은 문맥상 확정하지 않는다.</w:t>
        <w:br/>
        <w:t>• 번역 영향 판정 | [판단 유보]</w:t>
        <w:br/>
        <w:t>• 출처 | CBETA T52n2103, 교감 번호 0197029.</w:t>
      </w:r>
    </w:p>
    <w:p>
      <w:pPr>
        <w:pStyle w:val="SHTKBlockLabel"/>
      </w:pPr>
      <w:r>
        <w:t>원문</w:t>
      </w:r>
    </w:p>
    <w:p>
      <w:pPr>
        <w:pStyle w:val="SHTKSourceText"/>
      </w:pPr>
      <w:r>
        <w:t>善宿獨玄泯。</w:t>
      </w:r>
    </w:p>
    <w:p>
      <w:pPr>
        <w:pStyle w:val="SHTKBlockLabel"/>
      </w:pPr>
      <w:r>
        <w:t>한국어 직역</w:t>
      </w:r>
    </w:p>
    <w:p>
      <w:pPr>
        <w:pStyle w:val="SHTKTranslationText"/>
      </w:pPr>
      <w:r>
        <w:t>선숙만은 홀로 현묘하게 사라진다.</w:t>
      </w:r>
    </w:p>
    <w:p>
      <w:pPr>
        <w:pStyle w:val="SHTKBlockLabel"/>
      </w:pPr>
      <w:r>
        <w:t>원문</w:t>
      </w:r>
    </w:p>
    <w:p>
      <w:pPr>
        <w:pStyle w:val="SHTKSourceText"/>
      </w:pPr>
      <w:r>
        <w:t>善多菩薩讚</w:t>
      </w:r>
    </w:p>
    <w:p>
      <w:pPr>
        <w:pStyle w:val="SHTKBlockLabel"/>
      </w:pPr>
      <w:r>
        <w:t>한국어 직역</w:t>
      </w:r>
    </w:p>
    <w:p>
      <w:pPr>
        <w:pStyle w:val="SHTKTranslationText"/>
      </w:pPr>
      <w:r>
        <w:t>선다보살을 찬탄함.</w:t>
      </w:r>
    </w:p>
    <w:p>
      <w:pPr>
        <w:pStyle w:val="SHTKBlockLabel"/>
      </w:pPr>
      <w:r>
        <w:t>위치표지</w:t>
      </w:r>
    </w:p>
    <w:p>
      <w:pPr>
        <w:pStyle w:val="SHTKPositionMarker"/>
      </w:pPr>
      <w:r>
        <w:t xml:space="preserve">[0197b23]</w:t>
      </w:r>
    </w:p>
    <w:p>
      <w:pPr>
        <w:pStyle w:val="SHTKBlockLabel"/>
      </w:pPr>
      <w:r>
        <w:t>원문</w:t>
      </w:r>
    </w:p>
    <w:p>
      <w:pPr>
        <w:pStyle w:val="SHTKSourceText"/>
      </w:pPr>
      <w:r>
        <w:t>自大以跨小。小者亦駭大。所謂大道者。遺心形名外。都忘絕鄙當。冥默自玄會。善多體冲姿。豁豁高懷泰。</w:t>
      </w:r>
    </w:p>
    <w:p>
      <w:pPr>
        <w:pStyle w:val="SHTKBlockLabel"/>
      </w:pPr>
      <w:r>
        <w:t>한국어 직역</w:t>
      </w:r>
    </w:p>
    <w:p>
      <w:pPr>
        <w:pStyle w:val="SHTKTranslationText"/>
      </w:pPr>
      <w:r>
        <w:t>큰 것에서 작은 것을 뛰어넘으면, 작은 것 또한 큰 것을 놀랍게 여긴다. 이른바 대도라는 것은, 마음을 형상과 이름 밖에 버리는 것이다. [구문 불확실] 모두 잊어 비루한 마땅함마저 끊고, 그윽이 침묵한 채 스스로 현묘하게 계합한다. 선다(善多)는 텅 빈 자태를 체득하고, 훤히 열린 높은 마음은 태연하다.</w:t>
      </w:r>
    </w:p>
    <w:p>
      <w:pPr>
        <w:pStyle w:val="SHTKBlockLabel"/>
      </w:pPr>
      <w:r>
        <w:t>원문</w:t>
      </w:r>
    </w:p>
    <w:p>
      <w:pPr>
        <w:pStyle w:val="SHTKSourceText"/>
      </w:pPr>
      <w:r>
        <w:t>首立菩薩讚</w:t>
      </w:r>
    </w:p>
    <w:p>
      <w:pPr>
        <w:pStyle w:val="SHTKBlockLabel"/>
      </w:pPr>
      <w:r>
        <w:t>한국어 직역</w:t>
      </w:r>
    </w:p>
    <w:p>
      <w:pPr>
        <w:pStyle w:val="SHTKTranslationText"/>
      </w:pPr>
      <w:r>
        <w:t>수립보살을 찬탄함.</w:t>
      </w:r>
    </w:p>
    <w:p>
      <w:pPr>
        <w:pStyle w:val="SHTKBlockLabel"/>
      </w:pPr>
      <w:r>
        <w:t>위치표지</w:t>
      </w:r>
    </w:p>
    <w:p>
      <w:pPr>
        <w:pStyle w:val="SHTKPositionMarker"/>
      </w:pPr>
      <w:r>
        <w:t xml:space="preserve">[0197b27]</w:t>
      </w:r>
    </w:p>
    <w:p>
      <w:pPr>
        <w:pStyle w:val="SHTKBlockLabel"/>
      </w:pPr>
      <w:r>
        <w:t>원문</w:t>
      </w:r>
    </w:p>
    <w:p>
      <w:pPr>
        <w:pStyle w:val="SHTKSourceText"/>
      </w:pPr>
      <w:r>
        <w:t>為勞由無勞。應感無所思。悠然不知樂。物通非我持。渾形同色欲。思也誰及之。嘉會言玄志。首立必體茲。</w:t>
      </w:r>
    </w:p>
    <w:p>
      <w:pPr>
        <w:pStyle w:val="SHTKBlockLabel"/>
      </w:pPr>
      <w:r>
        <w:t>한국어 직역</w:t>
      </w:r>
    </w:p>
    <w:p>
      <w:pPr>
        <w:pStyle w:val="SHTKTranslationText"/>
      </w:pPr>
      <w:r>
        <w:t>애씀은 애씀이 없음에서 말미암고, 감응에 응하면서도 생각하는 바가 없다. 유유히 즐거움조차 의식하지 않고, 만물이 통하는 것은 내가 지탱해서가 아니다. [구문 불확실] 혼연한 형체는 색욕과 함께하고, 그 생각을 누가 따라갈 수 있겠는가. 아름다운 모임에서 현묘한 뜻을 말하니, 수립(首立)은 반드시 이를 체득했으리라.</w:t>
      </w:r>
    </w:p>
    <w:p>
      <w:pPr>
        <w:pStyle w:val="SHTKBlockLabel"/>
      </w:pPr>
      <w:r>
        <w:t>원문</w:t>
      </w:r>
    </w:p>
    <w:p>
      <w:pPr>
        <w:pStyle w:val="SHTKSourceText"/>
      </w:pPr>
      <w:r>
        <w:t>月光童子讚</w:t>
      </w:r>
    </w:p>
    <w:p>
      <w:pPr>
        <w:pStyle w:val="SHTKBlockLabel"/>
      </w:pPr>
      <w:r>
        <w:t>한국어 직역</w:t>
      </w:r>
    </w:p>
    <w:p>
      <w:pPr>
        <w:pStyle w:val="SHTKTranslationText"/>
      </w:pPr>
      <w:r>
        <w:t>월광동자를 찬탄함.</w:t>
      </w:r>
    </w:p>
    <w:p>
      <w:pPr>
        <w:pStyle w:val="SHTKBlockLabel"/>
      </w:pPr>
      <w:r>
        <w:t>위치표지</w:t>
      </w:r>
    </w:p>
    <w:p>
      <w:pPr>
        <w:pStyle w:val="SHTKPositionMarker"/>
      </w:pPr>
      <w:r>
        <w:t xml:space="preserve">[0197c02]</w:t>
      </w:r>
    </w:p>
    <w:p>
      <w:pPr>
        <w:pStyle w:val="SHTKBlockLabel"/>
      </w:pPr>
      <w:r>
        <w:t>원문</w:t>
      </w:r>
    </w:p>
    <w:p>
      <w:pPr>
        <w:pStyle w:val="SHTKSourceText"/>
      </w:pPr>
      <w:r>
        <w:t>靈童綏神理。恬和自交忘。弘規愍昏俗。統體稱月光。心為兩儀蘊。迹為流溺梁。英姿秀乾竺。名播赤縣鄉。神化詭俗網。玄羅摯遊方。</w:t>
      </w:r>
    </w:p>
    <w:p>
      <w:pPr>
        <w:pStyle w:val="SHTKBlockLabel"/>
      </w:pPr>
      <w:r>
        <w:t>한국어 직역</w:t>
      </w:r>
    </w:p>
    <w:p>
      <w:pPr>
        <w:pStyle w:val="SHTKTranslationText"/>
      </w:pPr>
      <w:r>
        <w:t>신령한 동자는 신묘한 이치를 편안하게 하고, 고요히 조화되어 저절로 서로를 잊는다. 큰 법도로 어두운 세속을 가엾이 여기고, 온몸으로 체득하여 월광(月光)이라 일컬어진다. 마음에는 천지가 쌓여 있고, 자취는 흐름에 빠진 이들의 다리가 된다. 영특한 자태는 천축에서 빼어나고, 이름은 중국 땅에 퍼졌다. 신묘한 교화는 세속의 그물을 벗어나 기이하고, [구문 불확실] 현묘한 그물은 사방을 노니는 이를 붙든다.</w:t>
      </w:r>
    </w:p>
    <w:p>
      <w:pPr>
        <w:pStyle w:val="SHTKBlockLabel"/>
      </w:pPr>
      <w:r>
        <w:t>원문</w:t>
      </w:r>
    </w:p>
    <w:p>
      <w:pPr>
        <w:pStyle w:val="SHTKSourceText"/>
      </w:pPr>
      <w:r>
        <w:t>丘巖積陳痾。長驅幸玉堂。汲引興有待。冥歸無盡場。戢翼栖高嵎。凌風[30]振奇芳。</w:t>
      </w:r>
    </w:p>
    <w:p>
      <w:pPr>
        <w:pStyle w:val="SHTKBlockLabel"/>
      </w:pPr>
      <w:r>
        <w:t>한국어 직역</w:t>
      </w:r>
    </w:p>
    <w:p>
      <w:pPr>
        <w:pStyle w:val="SHTKTranslationText"/>
      </w:pPr>
      <w:r>
        <w:t>언덕과 바위에는 오래된 병이 쌓였으나, 멀리 달려 옥당에 이르게 되었다. 끌어 인도함에는 기다림이 일어나고, 그윽이 무궁한 마당으로 돌아간다. 날개를 거두어 높은 모퉁이에 깃들고, 바람을 타고 기이한 향기를 떨친다.</w:t>
      </w:r>
    </w:p>
    <w:p>
      <w:pPr>
        <w:pStyle w:val="SHTKBlockLabel"/>
      </w:pPr>
      <w:r>
        <w:t>교감·번역 메모</w:t>
      </w:r>
    </w:p>
    <w:p>
      <w:pPr>
        <w:pStyle w:val="SHTKNoteSummary"/>
      </w:pPr>
      <w:r>
        <w:t>교감 요약 | [CBETA 교감] 저본의 振와 이문 震은 이체·통용·표기 차이에 가깝고, 이 문맥의 한국어 직역에는 실질적인 변화가 없다.</w:t>
      </w:r>
    </w:p>
    <w:p>
      <w:pPr>
        <w:pStyle w:val="SHTKNoteDetail"/>
      </w:pPr>
      <w:r>
        <w:t>• 원교감 원문 | 振＝震【宋】【宮】</w:t>
        <w:br/>
        <w:t>• 교감 번호 | 0197030</w:t>
        <w:br/>
        <w:t>• 저본 독법 | 振</w:t>
        <w:br/>
        <w:t>• 저본 기준 번역 | 바람을 타고 기이한 향기를 떨친다.</w:t>
        <w:br/>
        <w:t>• 이문 독법 | 震</w:t>
        <w:br/>
        <w:t>• 이문 기준 번역 | 바람을 타고 기이한 향기를 떨친다.</w:t>
        <w:br/>
        <w:t>• 의미 차이 | 저본의 振와 이문 震은 이체·통용·표기 차이에 가깝고, 이 문맥의 한국어 직역에는 실질적인 변화가 없다.</w:t>
        <w:br/>
        <w:t>• 번역 영향 판정 | [번역 차이 없음]</w:t>
        <w:br/>
        <w:t>• 출처 | CBETA T52n2103, 교감 번호 0197030.</w:t>
      </w:r>
    </w:p>
    <w:p>
      <w:pPr>
        <w:pStyle w:val="SHTKBlockLabel"/>
      </w:pPr>
      <w:r>
        <w:t>원문</w:t>
      </w:r>
    </w:p>
    <w:p>
      <w:pPr>
        <w:pStyle w:val="SHTKSourceText"/>
      </w:pPr>
      <w:r>
        <w:t>[31]佛影[32]銘</w:t>
      </w:r>
    </w:p>
    <w:p>
      <w:pPr>
        <w:pStyle w:val="SHTKBlockLabel"/>
      </w:pPr>
      <w:r>
        <w:t>한국어 직역</w:t>
      </w:r>
    </w:p>
    <w:p>
      <w:pPr>
        <w:pStyle w:val="SHTKTranslationText"/>
      </w:pPr>
      <w:r>
        <w:t>불영명(佛影銘).</w:t>
      </w:r>
    </w:p>
    <w:p>
      <w:pPr>
        <w:pStyle w:val="SHTKBlockLabel"/>
      </w:pPr>
      <w:r>
        <w:t>교감·번역 메모</w:t>
      </w:r>
    </w:p>
    <w:p>
      <w:pPr>
        <w:pStyle w:val="SHTKNoteSummary"/>
      </w:pPr>
      <w:r>
        <w:t>교감 요약 | [CBETA 교감] 저본의 佛와 이문 萬佛은 제목·저자·부기·항목 배열 같은 문헌 구조의 표기가 달라지는 서지 차이이다.</w:t>
      </w:r>
    </w:p>
    <w:p>
      <w:pPr>
        <w:pStyle w:val="SHTKNoteDetail"/>
      </w:pPr>
      <w:r>
        <w:t>• 원교감 원문 | （萬）＋佛【三】【宮】</w:t>
        <w:br/>
        <w:t>• 교감 번호 | 0197031</w:t>
        <w:br/>
        <w:t>• 저본 독법 | 佛</w:t>
        <w:br/>
        <w:t>• 저본 기준 번역 | 불영명(佛影銘).</w:t>
        <w:br/>
        <w:t>• 이문 독법 | 萬佛</w:t>
        <w:br/>
        <w:t>• 이문 기준 번역 | 이문 萬佛을 따르면 제목·저자·부기 등 서지 표기가 달라진다.</w:t>
        <w:br/>
        <w:t>• 의미 차이 | 저본의 佛와 이문 萬佛은 제목·저자·부기·항목 배열 같은 문헌 구조의 표기가 달라지는 서지 차이이다.</w:t>
        <w:br/>
        <w:t>• 번역 영향 판정 | [서지 차이]</w:t>
        <w:br/>
        <w:t>• 출처 | CBETA T52n2103, 교감 번호 0197031.</w:t>
      </w:r>
    </w:p>
    <w:p>
      <w:pPr>
        <w:pStyle w:val="SHTKNoteSummary"/>
      </w:pPr>
      <w:r>
        <w:t>교감 요약 | [CBETA 교감] 저본의 銘와 이문 銘并序은 제목·저자·부기·항목 배열 같은 문헌 구조의 표기가 달라지는 서지 차이이다.</w:t>
      </w:r>
    </w:p>
    <w:p>
      <w:pPr>
        <w:pStyle w:val="SHTKNoteDetail"/>
      </w:pPr>
      <w:r>
        <w:t>• 원교감 원문 | 銘＋（并序）【明】</w:t>
        <w:br/>
        <w:t>• 교감 번호 | 0197032</w:t>
        <w:br/>
        <w:t>• 저본 독법 | 銘</w:t>
        <w:br/>
        <w:t>• 저본 기준 번역 | 불영명(佛影銘).</w:t>
        <w:br/>
        <w:t>• 이문 독법 | 銘并序</w:t>
        <w:br/>
        <w:t>• 이문 기준 번역 | 이문 銘并序을 따르면 제목·저자·부기 등 서지 표기가 달라진다.</w:t>
        <w:br/>
        <w:t>• 의미 차이 | 저본의 銘와 이문 銘并序은 제목·저자·부기·항목 배열 같은 문헌 구조의 표기가 달라지는 서지 차이이다.</w:t>
        <w:br/>
        <w:t>• 번역 영향 판정 | [서지 차이]</w:t>
        <w:br/>
        <w:t>• 출처 | CBETA T52n2103, 교감 번호 0197032.</w:t>
      </w:r>
    </w:p>
    <w:p>
      <w:pPr>
        <w:pStyle w:val="SHTKBlockLabel"/>
      </w:pPr>
      <w:r>
        <w:t>원문</w:t>
      </w:r>
    </w:p>
    <w:p>
      <w:pPr>
        <w:pStyle w:val="SHTKSourceText"/>
      </w:pPr>
      <w:r>
        <w:t>[33]晉沙門釋慧遠</w:t>
      </w:r>
    </w:p>
    <w:p>
      <w:pPr>
        <w:pStyle w:val="SHTKBlockLabel"/>
      </w:pPr>
      <w:r>
        <w:t>한국어 직역</w:t>
      </w:r>
    </w:p>
    <w:p>
      <w:pPr>
        <w:pStyle w:val="SHTKTranslationText"/>
      </w:pPr>
      <w:r>
        <w:t>진나라 사문 석혜원.</w:t>
      </w:r>
    </w:p>
    <w:p>
      <w:pPr>
        <w:pStyle w:val="SHTKBlockLabel"/>
      </w:pPr>
      <w:r>
        <w:t>교감·번역 메모</w:t>
      </w:r>
    </w:p>
    <w:p>
      <w:pPr>
        <w:pStyle w:val="SHTKNoteSummary"/>
      </w:pPr>
      <w:r>
        <w:t>교감 요약 | [CBETA 교감] 저본은 저자행을 晉沙門釋慧遠으로 적지만 송·원·궁본은 이를 생략하고 명본은 釋慧遠만 둔다. 저자 표시의 서지 차이이다.</w:t>
      </w:r>
    </w:p>
    <w:p>
      <w:pPr>
        <w:pStyle w:val="SHTKNoteDetail"/>
      </w:pPr>
      <w:r>
        <w:t>• 원교감 원문 | 〔晉沙門釋慧遠〕－【宋】【元】【宮】，〔晉沙門〕－【明】</w:t>
        <w:br/>
        <w:t>• 교감 번호 | 0197033</w:t>
        <w:br/>
        <w:t>• 저본 독법 | 晉沙門釋慧遠</w:t>
        <w:br/>
        <w:t>• 저본 기준 번역 | 진나라 사문 석혜원.</w:t>
        <w:br/>
        <w:t>• 이문 독법 | 〔생략〕 / 釋慧遠</w:t>
        <w:br/>
        <w:t>• 이문 기준 번역 | 이문 〔생략〕 / 釋慧遠을 따르면 제목·저자·부기 등 서지 표기가 달라진다.</w:t>
        <w:br/>
        <w:t>• 의미 차이 | 저본은 저자행을 晉沙門釋慧遠으로 적지만 송·원·궁본은 이를 생략하고 명본은 釋慧遠만 둔다. 저자 표시의 서지 차이이다.</w:t>
        <w:br/>
        <w:t>• 번역 영향 판정 | [서지 차이]</w:t>
        <w:br/>
        <w:t>• 출처 | CBETA T52n2103, 교감 번호 0197033.</w:t>
      </w:r>
    </w:p>
    <w:p>
      <w:pPr>
        <w:pStyle w:val="SHTKBlockLabel"/>
      </w:pPr>
      <w:r>
        <w:t>위치표지</w:t>
      </w:r>
    </w:p>
    <w:p>
      <w:pPr>
        <w:pStyle w:val="SHTKPositionMarker"/>
      </w:pPr>
      <w:r>
        <w:t xml:space="preserve">[0197c08]</w:t>
      </w:r>
    </w:p>
    <w:p>
      <w:pPr>
        <w:pStyle w:val="SHTKBlockLabel"/>
      </w:pPr>
      <w:r>
        <w:t>원문</w:t>
      </w:r>
    </w:p>
    <w:p>
      <w:pPr>
        <w:pStyle w:val="SHTKSourceText"/>
      </w:pPr>
      <w:r>
        <w:t>佛影今在西那伽訶羅國南山古仙石室中。度流沙從徑道。去此一萬五千八百五十里。感世之應。詳於前[34]記。</w:t>
      </w:r>
    </w:p>
    <w:p>
      <w:pPr>
        <w:pStyle w:val="SHTKBlockLabel"/>
      </w:pPr>
      <w:r>
        <w:t>한국어 직역</w:t>
      </w:r>
    </w:p>
    <w:p>
      <w:pPr>
        <w:pStyle w:val="SHTKTranslationText"/>
      </w:pPr>
      <w:r>
        <w:t>부처의 그림자는 지금 서나가하라국(西那伽訶羅國) 남산의 옛 신선 석실 안에 있다. 유사를 건너 지름길을 따르면, 여기서 일만 오천팔백오십 리 떨어져 있다. 세상에 감응하여 나타난 일은, 앞의 기록에 자세하다.</w:t>
      </w:r>
    </w:p>
    <w:p>
      <w:pPr>
        <w:pStyle w:val="SHTKBlockLabel"/>
      </w:pPr>
      <w:r>
        <w:t>교감·번역 메모</w:t>
      </w:r>
    </w:p>
    <w:p>
      <w:pPr>
        <w:pStyle w:val="SHTKNoteSummary"/>
      </w:pPr>
      <w:r>
        <w:t>교감 요약 | [CBETA 교감] 저본의 記와 이문 記也은 이체·통용·표기 차이에 가깝고, 이 문맥의 한국어 직역에는 실질적인 변화가 없다.</w:t>
      </w:r>
    </w:p>
    <w:p>
      <w:pPr>
        <w:pStyle w:val="SHTKNoteDetail"/>
      </w:pPr>
      <w:r>
        <w:t>• 원교감 원문 | 記＋（也）【三】【宮】</w:t>
        <w:br/>
        <w:t>• 교감 번호 | 0197034</w:t>
        <w:br/>
        <w:t>• 저본 독법 | 記</w:t>
        <w:br/>
        <w:t>• 저본 기준 번역 | 앞의 기록에 자세하다.</w:t>
        <w:br/>
        <w:t>• 이문 독법 | 記也</w:t>
        <w:br/>
        <w:t>• 이문 기준 번역 | 앞의 기록에 자세하다.</w:t>
        <w:br/>
        <w:t>• 의미 차이 | 저본의 記와 이문 記也은 이체·통용·표기 차이에 가깝고, 이 문맥의 한국어 직역에는 실질적인 변화가 없다.</w:t>
        <w:br/>
        <w:t>• 번역 영향 판정 | [번역 차이 없음]</w:t>
        <w:br/>
        <w:t>• 출처 | CBETA T52n2103, 교감 번호 0197034.</w:t>
      </w:r>
    </w:p>
    <w:p>
      <w:pPr>
        <w:pStyle w:val="SHTKBlockLabel"/>
      </w:pPr>
      <w:r>
        <w:t>위치표지</w:t>
      </w:r>
    </w:p>
    <w:p>
      <w:pPr>
        <w:pStyle w:val="SHTKPositionMarker"/>
      </w:pPr>
      <w:r>
        <w:t xml:space="preserve">[0197c11]</w:t>
      </w:r>
    </w:p>
    <w:p>
      <w:pPr>
        <w:pStyle w:val="SHTKBlockLabel"/>
      </w:pPr>
      <w:r>
        <w:t>원문</w:t>
      </w:r>
    </w:p>
    <w:p>
      <w:pPr>
        <w:pStyle w:val="SHTKSourceText"/>
      </w:pPr>
      <w:r>
        <w:t>夫滯於近習。不達希世之[35]聞。</w:t>
      </w:r>
    </w:p>
    <w:p>
      <w:pPr>
        <w:pStyle w:val="SHTKBlockLabel"/>
      </w:pPr>
      <w:r>
        <w:t>한국어 직역</w:t>
      </w:r>
    </w:p>
    <w:p>
      <w:pPr>
        <w:pStyle w:val="SHTKTranslationText"/>
      </w:pPr>
      <w:r>
        <w:t>가까이 익숙한 것에 막히고, 세상에 드문 소문에 통달하지 못하며,</w:t>
      </w:r>
    </w:p>
    <w:p>
      <w:pPr>
        <w:pStyle w:val="SHTKBlockLabel"/>
      </w:pPr>
      <w:r>
        <w:t>교감·번역 메모</w:t>
      </w:r>
    </w:p>
    <w:p>
      <w:pPr>
        <w:pStyle w:val="SHTKNoteSummary"/>
      </w:pPr>
      <w:r>
        <w:t>교감 요약 | [CBETA 교감] 저본의 聞와 이문 間은 서로 다르지만 압축된 찬문·난해한 산문 안에서 이문 적용 구문의 정확한 뜻을 단정하기 어려워 판단을 유보한다.</w:t>
      </w:r>
    </w:p>
    <w:p>
      <w:pPr>
        <w:pStyle w:val="SHTKNoteDetail"/>
      </w:pPr>
      <w:r>
        <w:t>• 원교감 원문 | 聞＝間【宋】【宮】</w:t>
        <w:br/>
        <w:t>• 교감 번호 | 0197035</w:t>
        <w:br/>
        <w:t>• 저본 독법 | 聞</w:t>
        <w:br/>
        <w:t>• 저본 기준 번역 | 세상에 드문 소문에 통달하지 못하며,</w:t>
        <w:br/>
        <w:t>• 이문 독법 | 間</w:t>
        <w:br/>
        <w:t>• 이문 기준 번역 | [판단 유보] 이문 間을 적용한 정확한 한국어 직역은 문맥상 확정하지 않는다.</w:t>
        <w:br/>
        <w:t>• 번역 영향 판정 | [판단 유보]</w:t>
        <w:br/>
        <w:t>• 출처 | CBETA T52n2103, 교감 번호 0197035.</w:t>
      </w:r>
    </w:p>
    <w:p>
      <w:pPr>
        <w:pStyle w:val="SHTKBlockLabel"/>
      </w:pPr>
      <w:r>
        <w:t>원문</w:t>
      </w:r>
    </w:p>
    <w:p>
      <w:pPr>
        <w:pStyle w:val="SHTKSourceText"/>
      </w:pPr>
      <w:r>
        <w:t>撫常永日。罕懷事外之感。是使塵想制於玄襟天羅網其神慮。若以之窮齡則此生豈[36]過。</w:t>
      </w:r>
    </w:p>
    <w:p>
      <w:pPr>
        <w:pStyle w:val="SHTKBlockLabel"/>
      </w:pPr>
      <w:r>
        <w:t>한국어 직역</w:t>
      </w:r>
    </w:p>
    <w:p>
      <w:pPr>
        <w:pStyle w:val="SHTKTranslationText"/>
      </w:pPr>
      <w:r>
        <w:t>늘 보던 것만 어루만지며 긴 세월을 보내고, 일상 밖의 감응을 품는 일이 드물다. 이 때문에 티끌 같은 생각이 현묘한 마음을 제어하고, 천라(天羅)가 그 신묘한 사려를 그물처럼 얽는다. 이것으로 한평생을 다한다면 이 삶이 어찌 뛰어넘을 수 있겠는가.</w:t>
      </w:r>
    </w:p>
    <w:p>
      <w:pPr>
        <w:pStyle w:val="SHTKBlockLabel"/>
      </w:pPr>
      <w:r>
        <w:t>교감·번역 메모</w:t>
      </w:r>
    </w:p>
    <w:p>
      <w:pPr>
        <w:pStyle w:val="SHTKNoteSummary"/>
      </w:pPr>
      <w:r>
        <w:t>교감 요약 | [CBETA 교감] 저본의 過와 이문 遇은 서로 다르지만 압축된 찬문·난해한 산문 안에서 이문 적용 구문의 정확한 뜻을 단정하기 어려워 판단을 유보한다.</w:t>
      </w:r>
    </w:p>
    <w:p>
      <w:pPr>
        <w:pStyle w:val="SHTKNoteDetail"/>
      </w:pPr>
      <w:r>
        <w:t>• 원교감 원문 | 過＝遇【三】【宮】</w:t>
        <w:br/>
        <w:t>• 교감 번호 | 0197036</w:t>
        <w:br/>
        <w:t>• 저본 독법 | 過</w:t>
        <w:br/>
        <w:t>• 저본 기준 번역 | 이것으로 한평생을 다한다면 이 삶이 어찌 뛰어넘을 수 있겠는가.</w:t>
        <w:br/>
        <w:t>• 이문 독법 | 遇</w:t>
        <w:br/>
        <w:t>• 이문 기준 번역 | [판단 유보] 이문 遇을 적용한 정확한 한국어 직역은 문맥상 확정하지 않는다.</w:t>
        <w:br/>
        <w:t>• 번역 영향 판정 | [판단 유보]</w:t>
        <w:br/>
        <w:t>• 출처 | CBETA T52n2103, 교감 번호 0197036.</w:t>
      </w:r>
    </w:p>
    <w:p>
      <w:pPr>
        <w:pStyle w:val="SHTKBlockLabel"/>
      </w:pPr>
      <w:r>
        <w:t>원문</w:t>
      </w:r>
    </w:p>
    <w:p>
      <w:pPr>
        <w:pStyle w:val="SHTKSourceText"/>
      </w:pPr>
      <w:r>
        <w:t>以之希心則開[37]徹靡期。</w:t>
      </w:r>
    </w:p>
    <w:p>
      <w:pPr>
        <w:pStyle w:val="SHTKBlockLabel"/>
      </w:pPr>
      <w:r>
        <w:t>한국어 직역</w:t>
      </w:r>
    </w:p>
    <w:p>
      <w:pPr>
        <w:pStyle w:val="SHTKTranslationText"/>
      </w:pPr>
      <w:r>
        <w:t>이것으로 마음의 소망을 삼는다면 활짝 열려 통할 기약이 없다.</w:t>
      </w:r>
    </w:p>
    <w:p>
      <w:pPr>
        <w:pStyle w:val="SHTKBlockLabel"/>
      </w:pPr>
      <w:r>
        <w:t>교감·번역 메모</w:t>
      </w:r>
    </w:p>
    <w:p>
      <w:pPr>
        <w:pStyle w:val="SHTKNoteSummary"/>
      </w:pPr>
      <w:r>
        <w:t>교감 요약 | [CBETA 교감] 저본의 徹와 이문 悟은 서로 다르지만 압축된 찬문·난해한 산문 안에서 이문 적용 구문의 정확한 뜻을 단정하기 어려워 판단을 유보한다.</w:t>
      </w:r>
    </w:p>
    <w:p>
      <w:pPr>
        <w:pStyle w:val="SHTKNoteDetail"/>
      </w:pPr>
      <w:r>
        <w:t>• 원교감 원문 | 徹＝悟【三】【宮】</w:t>
        <w:br/>
        <w:t>• 교감 번호 | 0197037</w:t>
        <w:br/>
        <w:t>• 저본 독법 | 徹</w:t>
        <w:br/>
        <w:t>• 저본 기준 번역 | 이것으로 마음의 소망을 삼는다면 활짝 열려 통할 기약이 없다.</w:t>
        <w:br/>
        <w:t>• 이문 독법 | 悟</w:t>
        <w:br/>
        <w:t>• 이문 기준 번역 | [판단 유보] 이문 悟을 적용한 정확한 한국어 직역은 문맥상 확정하지 않는다.</w:t>
        <w:br/>
        <w:t>• 번역 영향 판정 | [판단 유보]</w:t>
        <w:br/>
        <w:t>• 출처 | CBETA T52n2103, 교감 번호 0197037.</w:t>
      </w:r>
    </w:p>
    <w:p>
      <w:pPr>
        <w:pStyle w:val="SHTKBlockLabel"/>
      </w:pPr>
      <w:r>
        <w:t>원문</w:t>
      </w:r>
    </w:p>
    <w:p>
      <w:pPr>
        <w:pStyle w:val="SHTKSourceText"/>
      </w:pPr>
      <w:r>
        <w:t>於是發憤忘[38]寢。</w:t>
      </w:r>
    </w:p>
    <w:p>
      <w:pPr>
        <w:pStyle w:val="SHTKBlockLabel"/>
      </w:pPr>
      <w:r>
        <w:t>한국어 직역</w:t>
      </w:r>
    </w:p>
    <w:p>
      <w:pPr>
        <w:pStyle w:val="SHTKTranslationText"/>
      </w:pPr>
      <w:r>
        <w:t>이에 분발하여 잠을 잊고,</w:t>
      </w:r>
    </w:p>
    <w:p>
      <w:pPr>
        <w:pStyle w:val="SHTKBlockLabel"/>
      </w:pPr>
      <w:r>
        <w:t>교감·번역 메모</w:t>
      </w:r>
    </w:p>
    <w:p>
      <w:pPr>
        <w:pStyle w:val="SHTKNoteSummary"/>
      </w:pPr>
      <w:r>
        <w:t>교감 요약 | [CBETA 교감] 저본의 寢와 이문 寢食/食은 어휘 뜻 또는 지시 대상이 달라 해당 구절의 번역 의미에 차이를 줄 수 있다.</w:t>
      </w:r>
    </w:p>
    <w:p>
      <w:pPr>
        <w:pStyle w:val="SHTKNoteDetail"/>
      </w:pPr>
      <w:r>
        <w:t>• 원교감 원문 | 寢＝寢食【宋】【宮】，食【元】【明】</w:t>
        <w:br/>
        <w:t>• 교감 번호 | 0197038</w:t>
        <w:br/>
        <w:t>• 저본 독법 | 寢</w:t>
        <w:br/>
        <w:t>• 저본 기준 번역 | 이에 분발하여 잠을 잊고,</w:t>
        <w:br/>
        <w:t>• 이문 독법 | 寢食 / 食</w:t>
        <w:br/>
        <w:t>• 이문 기준 번역 | 이문 寢食 / 食을 적용하면 저본의 해당 어휘를 이 독법으로 바꾸어 읽어야 하므로 한국어 번역의 해당 표현도 그 뜻에 맞추어 달라진다.</w:t>
        <w:br/>
        <w:t>• 의미 차이 | 저본의 寢와 이문 寢食 / 食은 어휘 뜻 또는 지시 대상이 달라 해당 구절의 번역 의미에 차이를 줄 수 있다.</w:t>
        <w:br/>
        <w:t>• 번역 영향 판정 | [의미 차이 있음]</w:t>
        <w:br/>
        <w:t>• 출처 | CBETA T52n2103, 교감 번호 0197038.</w:t>
      </w:r>
    </w:p>
    <w:p>
      <w:pPr>
        <w:pStyle w:val="SHTKBlockLabel"/>
      </w:pPr>
      <w:r>
        <w:t>원문</w:t>
      </w:r>
    </w:p>
    <w:p>
      <w:pPr>
        <w:pStyle w:val="SHTKSourceText"/>
      </w:pPr>
      <w:r>
        <w:t>情百其慨。靜慮閑夜。理契其心。</w:t>
      </w:r>
    </w:p>
    <w:p>
      <w:pPr>
        <w:pStyle w:val="SHTKBlockLabel"/>
      </w:pPr>
      <w:r>
        <w:t>한국어 직역</w:t>
      </w:r>
    </w:p>
    <w:p>
      <w:pPr>
        <w:pStyle w:val="SHTKTranslationText"/>
      </w:pPr>
      <w:r>
        <w:t>그 감개가 백배나 되었다. 고요히 한가로운 밤에 사유하자, 이치가 그 마음과 계합하였다.</w:t>
      </w:r>
    </w:p>
    <w:p>
      <w:pPr>
        <w:pStyle w:val="SHTKBlockLabel"/>
      </w:pPr>
      <w:r>
        <w:t>원문</w:t>
      </w:r>
    </w:p>
    <w:p>
      <w:pPr>
        <w:pStyle w:val="SHTKSourceText"/>
      </w:pPr>
      <w:r>
        <w:t>爾乃[39]思沾九澤之惠。</w:t>
      </w:r>
    </w:p>
    <w:p>
      <w:pPr>
        <w:pStyle w:val="SHTKBlockLabel"/>
      </w:pPr>
      <w:r>
        <w:t>한국어 직역</w:t>
      </w:r>
    </w:p>
    <w:p>
      <w:pPr>
        <w:pStyle w:val="SHTKTranslationText"/>
      </w:pPr>
      <w:r>
        <w:t>이에 아홉 못처럼 넓은 은혜에 젖기를 생각하고,</w:t>
      </w:r>
    </w:p>
    <w:p>
      <w:pPr>
        <w:pStyle w:val="SHTKBlockLabel"/>
      </w:pPr>
      <w:r>
        <w:t>교감·번역 메모</w:t>
      </w:r>
    </w:p>
    <w:p>
      <w:pPr>
        <w:pStyle w:val="SHTKNoteSummary"/>
      </w:pPr>
      <w:r>
        <w:t>교감 요약 | [CBETA 교감] 저본의 思와 이문 恩은 서로 다르지만 압축된 찬문·난해한 산문 안에서 이문 적용 구문의 정확한 뜻을 단정하기 어려워 판단을 유보한다.</w:t>
      </w:r>
    </w:p>
    <w:p>
      <w:pPr>
        <w:pStyle w:val="SHTKNoteDetail"/>
      </w:pPr>
      <w:r>
        <w:t>• 원교감 원문 | 思＝恩【三】【宮】</w:t>
        <w:br/>
        <w:t>• 교감 번호 | 0197039</w:t>
        <w:br/>
        <w:t>• 저본 독법 | 思</w:t>
        <w:br/>
        <w:t>• 저본 기준 번역 | 이에 아홉 못처럼 넓은 은혜에 젖기를 생각하고,</w:t>
        <w:br/>
        <w:t>• 이문 독법 | 恩</w:t>
        <w:br/>
        <w:t>• 이문 기준 번역 | [판단 유보] 이문 恩을 적용한 정확한 한국어 직역은 문맥상 확정하지 않는다.</w:t>
        <w:br/>
        <w:t>• 번역 영향 판정 | [판단 유보]</w:t>
        <w:br/>
        <w:t>• 출처 | CBETA T52n2103, 교감 번호 0197039.</w:t>
      </w:r>
    </w:p>
    <w:p>
      <w:pPr>
        <w:pStyle w:val="SHTKBlockLabel"/>
      </w:pPr>
      <w:r>
        <w:t>원문</w:t>
      </w:r>
    </w:p>
    <w:p>
      <w:pPr>
        <w:pStyle w:val="SHTKSourceText"/>
      </w:pPr>
      <w:r>
        <w:t>三復無緣之慈。妙尋法身之應。以神不言之化。化不[40]以其所感。</w:t>
      </w:r>
    </w:p>
    <w:p>
      <w:pPr>
        <w:pStyle w:val="SHTKBlockLabel"/>
      </w:pPr>
      <w:r>
        <w:t>한국어 직역</w:t>
      </w:r>
    </w:p>
    <w:p>
      <w:pPr>
        <w:pStyle w:val="SHTKTranslationText"/>
      </w:pPr>
      <w:r>
        <w:t>인연 없는 자비를 거듭 되새겼다. 법신의 감응을 오묘히 탐구하고, 말없는 신묘한 교화로써 살폈다. 교화는 그 감응하는 대상에 얽매이지 않고,</w:t>
      </w:r>
    </w:p>
    <w:p>
      <w:pPr>
        <w:pStyle w:val="SHTKBlockLabel"/>
      </w:pPr>
      <w:r>
        <w:t>교감·번역 메모</w:t>
      </w:r>
    </w:p>
    <w:p>
      <w:pPr>
        <w:pStyle w:val="SHTKNoteSummary"/>
      </w:pPr>
      <w:r>
        <w:t>교감 요약 | [CBETA 교감] 저본의 以와 이문 以方唯 사이에는 첨가·삭제·어순 차이가 있어 문장 결합이나 구문을 다시 잡아야 한다.</w:t>
      </w:r>
    </w:p>
    <w:p>
      <w:pPr>
        <w:pStyle w:val="SHTKNoteDetail"/>
      </w:pPr>
      <w:r>
        <w:t>• 원교감 원문 | 以＋（方唯）【元】【明】</w:t>
        <w:br/>
        <w:t>• 교감 번호 | 0197040</w:t>
        <w:br/>
        <w:t>• 저본 독법 | 以</w:t>
        <w:br/>
        <w:t>• 저본 기준 번역 | 교화는 그 감응하는 대상에 얽매이지 않고,</w:t>
        <w:br/>
        <w:t>• 이문 독법 | 以方唯</w:t>
        <w:br/>
        <w:t>• 이문 기준 번역 | 이문 以方唯을 적용하면 첨가·삭제·어순 때문에 해당 U의 구문을 다시 설정해 번역해야 한다.</w:t>
        <w:br/>
        <w:t>• 의미 차이 | 저본의 以와 이문 以方唯 사이에는 첨가·삭제·어순 차이가 있어 문장 결합이나 구문을 다시 잡아야 한다.</w:t>
        <w:br/>
        <w:t>• 번역 영향 판정 | [문장 구조 변화]</w:t>
        <w:br/>
        <w:t>• 출처 | CBETA T52n2103, 교감 번호 0197040.</w:t>
      </w:r>
    </w:p>
    <w:p>
      <w:pPr>
        <w:pStyle w:val="SHTKBlockLabel"/>
      </w:pPr>
      <w:r>
        <w:t>원문</w:t>
      </w:r>
    </w:p>
    <w:p>
      <w:pPr>
        <w:pStyle w:val="SHTKSourceText"/>
      </w:pPr>
      <w:r>
        <w:t>慈不以[41]其所緣。</w:t>
      </w:r>
    </w:p>
    <w:p>
      <w:pPr>
        <w:pStyle w:val="SHTKBlockLabel"/>
      </w:pPr>
      <w:r>
        <w:t>한국어 직역</w:t>
      </w:r>
    </w:p>
    <w:p>
      <w:pPr>
        <w:pStyle w:val="SHTKTranslationText"/>
      </w:pPr>
      <w:r>
        <w:t>자비는 그 인연하는 대상에 얽매이지 않는다.</w:t>
      </w:r>
    </w:p>
    <w:p>
      <w:pPr>
        <w:pStyle w:val="SHTKBlockLabel"/>
      </w:pPr>
      <w:r>
        <w:t>교감·번역 메모</w:t>
      </w:r>
    </w:p>
    <w:p>
      <w:pPr>
        <w:pStyle w:val="SHTKNoteSummary"/>
      </w:pPr>
      <w:r>
        <w:t>교감 요약 | [CBETA 교감] 저본의 其所와 이문 〔생략〕 사이에는 첨가·삭제·어순 차이가 있어 문장 결합이나 구문을 다시 잡아야 한다.</w:t>
      </w:r>
    </w:p>
    <w:p>
      <w:pPr>
        <w:pStyle w:val="SHTKNoteDetail"/>
      </w:pPr>
      <w:r>
        <w:t>• 원교감 원문 | 〔其所〕－【三】【宮】</w:t>
        <w:br/>
        <w:t>• 교감 번호 | 0197041</w:t>
        <w:br/>
        <w:t>• 저본 독법 | 其所</w:t>
        <w:br/>
        <w:t>• 저본 기준 번역 | 자비는 그 인연하는 대상에 얽매이지 않는다.</w:t>
        <w:br/>
        <w:t>• 이문 독법 | 〔생략〕</w:t>
        <w:br/>
        <w:t>• 이문 기준 번역 | 이문 〔생략〕을 적용하면 첨가·삭제·어순 때문에 해당 U의 구문을 다시 설정해 번역해야 한다.</w:t>
        <w:br/>
        <w:t>• 의미 차이 | 저본의 其所와 이문 〔생략〕 사이에는 첨가·삭제·어순 차이가 있어 문장 결합이나 구문을 다시 잡아야 한다.</w:t>
        <w:br/>
        <w:t>• 번역 영향 판정 | [문장 구조 변화]</w:t>
        <w:br/>
        <w:t>• 출처 | CBETA T52n2103, 교감 번호 0197041.</w:t>
      </w:r>
    </w:p>
    <w:p>
      <w:pPr>
        <w:pStyle w:val="SHTKBlockLabel"/>
      </w:pPr>
      <w:r>
        <w:t>원문</w:t>
      </w:r>
    </w:p>
    <w:p>
      <w:pPr>
        <w:pStyle w:val="SHTKSourceText"/>
      </w:pPr>
      <w:r>
        <w:t>[42]宴懷自得。</w:t>
      </w:r>
    </w:p>
    <w:p>
      <w:pPr>
        <w:pStyle w:val="SHTKBlockLabel"/>
      </w:pPr>
      <w:r>
        <w:t>한국어 직역</w:t>
      </w:r>
    </w:p>
    <w:p>
      <w:pPr>
        <w:pStyle w:val="SHTKTranslationText"/>
      </w:pPr>
      <w:r>
        <w:t>편안히 마음에 품어 스스로 터득하니,</w:t>
      </w:r>
    </w:p>
    <w:p>
      <w:pPr>
        <w:pStyle w:val="SHTKBlockLabel"/>
      </w:pPr>
      <w:r>
        <w:t>교감·번역 메모</w:t>
      </w:r>
    </w:p>
    <w:p>
      <w:pPr>
        <w:pStyle w:val="SHTKNoteSummary"/>
      </w:pPr>
      <w:r>
        <w:t>교감 요약 | [CBETA 교감] 저본의 宴와 이문 冥은 서로 다르지만 압축된 찬문·난해한 산문 안에서 이문 적용 구문의 정확한 뜻을 단정하기 어려워 판단을 유보한다.</w:t>
      </w:r>
    </w:p>
    <w:p>
      <w:pPr>
        <w:pStyle w:val="SHTKNoteDetail"/>
      </w:pPr>
      <w:r>
        <w:t>• 원교감 원문 | 宴＝冥【三】</w:t>
        <w:br/>
        <w:t>• 교감 번호 | 0197042</w:t>
        <w:br/>
        <w:t>• 저본 독법 | 宴</w:t>
        <w:br/>
        <w:t>• 저본 기준 번역 | 편안히 마음에 품어 스스로 터득하니,</w:t>
        <w:br/>
        <w:t>• 이문 독법 | 冥</w:t>
        <w:br/>
        <w:t>• 이문 기준 번역 | [판단 유보] 이문 冥을 적용한 정확한 한국어 직역은 문맥상 확정하지 않는다.</w:t>
        <w:br/>
        <w:t>• 번역 영향 판정 | [판단 유보]</w:t>
        <w:br/>
        <w:t>• 출처 | CBETA T52n2103, 교감 번호 0197042.</w:t>
      </w:r>
    </w:p>
    <w:p>
      <w:pPr>
        <w:pStyle w:val="SHTKBlockLabel"/>
      </w:pPr>
      <w:r>
        <w:t>원문</w:t>
      </w:r>
    </w:p>
    <w:p>
      <w:pPr>
        <w:pStyle w:val="SHTKSourceText"/>
      </w:pPr>
      <w:r>
        <w:t>譬日月麗天光影[43]彌暉。</w:t>
      </w:r>
    </w:p>
    <w:p>
      <w:pPr>
        <w:pStyle w:val="SHTKBlockLabel"/>
      </w:pPr>
      <w:r>
        <w:t>한국어 직역</w:t>
      </w:r>
    </w:p>
    <w:p>
      <w:pPr>
        <w:pStyle w:val="SHTKTranslationText"/>
      </w:pPr>
      <w:r>
        <w:t>비유하면 해와 달이 하늘에 걸려 빛과 그림자가 더욱 빛나는 것과 같다.</w:t>
      </w:r>
    </w:p>
    <w:p>
      <w:pPr>
        <w:pStyle w:val="SHTKBlockLabel"/>
      </w:pPr>
      <w:r>
        <w:t>교감·번역 메모</w:t>
      </w:r>
    </w:p>
    <w:p>
      <w:pPr>
        <w:pStyle w:val="SHTKNoteSummary"/>
      </w:pPr>
      <w:r>
        <w:t>교감 요약 | [CBETA 교감] 저본의 彌와 이문 珍은 서로 다르지만 압축된 찬문·난해한 산문 안에서 이문 적용 구문의 정확한 뜻을 단정하기 어려워 판단을 유보한다.</w:t>
      </w:r>
    </w:p>
    <w:p>
      <w:pPr>
        <w:pStyle w:val="SHTKNoteDetail"/>
      </w:pPr>
      <w:r>
        <w:t>• 원교감 원문 | 彌＝珍【宮】</w:t>
        <w:br/>
        <w:t>• 교감 번호 | 0197043</w:t>
        <w:br/>
        <w:t>• 저본 독법 | 彌</w:t>
        <w:br/>
        <w:t>• 저본 기준 번역 | 비유하면 해와 달이 하늘에 걸려 빛과 그림자가 더욱 빛나는 것과 같다.</w:t>
        <w:br/>
        <w:t>• 이문 독법 | 珍</w:t>
        <w:br/>
        <w:t>• 이문 기준 번역 | [판단 유보] 이문 珍을 적용한 정확한 한국어 직역은 문맥상 확정하지 않는다.</w:t>
        <w:br/>
        <w:t>• 번역 영향 판정 | [판단 유보]</w:t>
        <w:br/>
        <w:t>• 출처 | CBETA T52n2103, 교감 번호 0197043.</w:t>
      </w:r>
    </w:p>
    <w:p>
      <w:pPr>
        <w:pStyle w:val="SHTKBlockLabel"/>
      </w:pPr>
      <w:r>
        <w:t>원문</w:t>
      </w:r>
    </w:p>
    <w:p>
      <w:pPr>
        <w:pStyle w:val="SHTKSourceText"/>
      </w:pPr>
      <w:r>
        <w:t>群品熙榮。有情同順。</w:t>
      </w:r>
    </w:p>
    <w:p>
      <w:pPr>
        <w:pStyle w:val="SHTKBlockLabel"/>
      </w:pPr>
      <w:r>
        <w:t>한국어 직역</w:t>
      </w:r>
    </w:p>
    <w:p>
      <w:pPr>
        <w:pStyle w:val="SHTKTranslationText"/>
      </w:pPr>
      <w:r>
        <w:t>온갖 존재가 밝고 번성하며, 정이 있는 것들이 함께 순응한다.</w:t>
      </w:r>
    </w:p>
    <w:p>
      <w:pPr>
        <w:pStyle w:val="SHTKBlockLabel"/>
      </w:pPr>
      <w:r>
        <w:t>원문</w:t>
      </w:r>
    </w:p>
    <w:p>
      <w:pPr>
        <w:pStyle w:val="SHTKSourceText"/>
      </w:pPr>
      <w:r>
        <w:t>咸欣懸映之在己。罔識曲成之[44]攸寄。</w:t>
      </w:r>
    </w:p>
    <w:p>
      <w:pPr>
        <w:pStyle w:val="SHTKBlockLabel"/>
      </w:pPr>
      <w:r>
        <w:t>한국어 직역</w:t>
      </w:r>
    </w:p>
    <w:p>
      <w:pPr>
        <w:pStyle w:val="SHTKTranslationText"/>
      </w:pPr>
      <w:r>
        <w:t>모두 그 드리운 비춤이 자기에게 있음을 기뻐하지만, 곡진히 이루어 주는 힘이 어디에 의탁하는지는 알지 못한다.</w:t>
      </w:r>
    </w:p>
    <w:p>
      <w:pPr>
        <w:pStyle w:val="SHTKBlockLabel"/>
      </w:pPr>
      <w:r>
        <w:t>교감·번역 메모</w:t>
      </w:r>
    </w:p>
    <w:p>
      <w:pPr>
        <w:pStyle w:val="SHTKNoteSummary"/>
      </w:pPr>
      <w:r>
        <w:t>교감 요약 | [CBETA 교감] 저본의 攸와 이문 假은 서로 다르지만 압축된 찬문·난해한 산문 안에서 이문 적용 구문의 정확한 뜻을 단정하기 어려워 판단을 유보한다.</w:t>
      </w:r>
    </w:p>
    <w:p>
      <w:pPr>
        <w:pStyle w:val="SHTKNoteDetail"/>
      </w:pPr>
      <w:r>
        <w:t>• 원교감 원문 | 攸＝假【宋】【宮】</w:t>
        <w:br/>
        <w:t>• 교감 번호 | 0197044</w:t>
        <w:br/>
        <w:t>• 저본 독법 | 攸</w:t>
        <w:br/>
        <w:t>• 저본 기준 번역 | 곡진히 이루어 주는 힘이 어디에 의탁하는지는 알지 못한다.</w:t>
        <w:br/>
        <w:t>• 이문 독법 | 假</w:t>
        <w:br/>
        <w:t>• 이문 기준 번역 | [판단 유보] 이문 假을 적용한 정확한 한국어 직역은 문맥상 확정하지 않는다.</w:t>
        <w:br/>
        <w:t>• 번역 영향 판정 | [판단 유보]</w:t>
        <w:br/>
        <w:t>• 출처 | CBETA T52n2103, 교감 번호 0197044.</w:t>
      </w:r>
    </w:p>
    <w:p>
      <w:pPr>
        <w:pStyle w:val="SHTKBlockLabel"/>
      </w:pPr>
      <w:r>
        <w:t>원문</w:t>
      </w:r>
    </w:p>
    <w:p>
      <w:pPr>
        <w:pStyle w:val="SHTKSourceText"/>
      </w:pPr>
      <w:r>
        <w:t>妙物之談功盡於此。將欲擬夫幽極。以言其道髣髴存焉。而不可論。何以明之。法身之運物也。不物物而兆其端。不圖終而會其成。</w:t>
      </w:r>
    </w:p>
    <w:p>
      <w:pPr>
        <w:pStyle w:val="SHTKBlockLabel"/>
      </w:pPr>
      <w:r>
        <w:t>한국어 직역</w:t>
      </w:r>
    </w:p>
    <w:p>
      <w:pPr>
        <w:pStyle w:val="SHTKTranslationText"/>
      </w:pPr>
      <w:r>
        <w:t>오묘하게 만물을 움직이는 논의의 공효는 여기에서 다한다. 장차 그윽함의 지극함을 헤아리고자 하면, 말로 그 도를 표현할 때 어렴풋이 존재하는 듯하지만, 논하여 확정할 수는 없다. 무엇으로 이를 밝히는가. 법신이 만물을 운행하는 것은, 낱낱의 사물을 사물로 삼지 않으면서도 그 단서를 드러내고, 끝을 도모하지 않으면서도 그 성취에 이른다.</w:t>
      </w:r>
    </w:p>
    <w:p>
      <w:pPr>
        <w:pStyle w:val="SHTKBlockLabel"/>
      </w:pPr>
      <w:r>
        <w:t>원문</w:t>
      </w:r>
    </w:p>
    <w:p>
      <w:pPr>
        <w:pStyle w:val="SHTKSourceText"/>
      </w:pPr>
      <w:r>
        <w:t>理玄於萬化之表。數絕乎[45]無名者也。</w:t>
      </w:r>
    </w:p>
    <w:p>
      <w:pPr>
        <w:pStyle w:val="SHTKBlockLabel"/>
      </w:pPr>
      <w:r>
        <w:t>한국어 직역</w:t>
      </w:r>
    </w:p>
    <w:p>
      <w:pPr>
        <w:pStyle w:val="SHTKTranslationText"/>
      </w:pPr>
      <w:r>
        <w:t>그 이치는 만 가지 변화의 바깥에서 현묘하고, 그 수는 이름 없음의 경지에서 끊어진다.</w:t>
      </w:r>
    </w:p>
    <w:p>
      <w:pPr>
        <w:pStyle w:val="SHTKBlockLabel"/>
      </w:pPr>
      <w:r>
        <w:t>교감·번역 메모</w:t>
      </w:r>
    </w:p>
    <w:p>
      <w:pPr>
        <w:pStyle w:val="SHTKNoteSummary"/>
      </w:pPr>
      <w:r>
        <w:t>교감 요약 | [CBETA 교감] 저본의 無와 이문 無形無 사이에는 첨가·삭제·어순 차이가 있어 문장 결합이나 구문을 다시 잡아야 한다.</w:t>
      </w:r>
    </w:p>
    <w:p>
      <w:pPr>
        <w:pStyle w:val="SHTKNoteDetail"/>
      </w:pPr>
      <w:r>
        <w:t>• 원교감 원문 | （無形）＋無【三】【宮】</w:t>
        <w:br/>
        <w:t>• 교감 번호 | 0197045</w:t>
        <w:br/>
        <w:t>• 저본 독법 | 無</w:t>
        <w:br/>
        <w:t>• 저본 기준 번역 | 그 수는 이름 없음의 경지에서 끊어진다.</w:t>
        <w:br/>
        <w:t>• 이문 독법 | 無形無</w:t>
        <w:br/>
        <w:t>• 이문 기준 번역 | 이문 無形無을 적용하면 첨가·삭제·어순 때문에 해당 U의 구문을 다시 설정해 번역해야 한다.</w:t>
        <w:br/>
        <w:t>• 의미 차이 | 저본의 無와 이문 無形無 사이에는 첨가·삭제·어순 차이가 있어 문장 결합이나 구문을 다시 잡아야 한다.</w:t>
        <w:br/>
        <w:t>• 번역 영향 판정 | [문장 구조 변화]</w:t>
        <w:br/>
        <w:t>• 출처 | CBETA T52n2103, 교감 번호 0197045.</w:t>
      </w:r>
    </w:p>
    <w:p>
      <w:pPr>
        <w:pStyle w:val="SHTKBlockLabel"/>
      </w:pPr>
      <w:r>
        <w:t>원문</w:t>
      </w:r>
    </w:p>
    <w:p>
      <w:pPr>
        <w:pStyle w:val="SHTKSourceText"/>
      </w:pPr>
      <w:r>
        <w:t>若乃語其筌寄則道無不在。是故如來或晦先跡以崇基。或顯生塗而定體。或獨發於莫尋之境。或相待於既有之場。獨發類乎形。相待類乎影。推夫冥寄為有待耶。</w:t>
      </w:r>
    </w:p>
    <w:p>
      <w:pPr>
        <w:pStyle w:val="SHTKBlockLabel"/>
      </w:pPr>
      <w:r>
        <w:t>한국어 직역</w:t>
      </w:r>
    </w:p>
    <w:p>
      <w:pPr>
        <w:pStyle w:val="SHTKTranslationText"/>
      </w:pPr>
      <w:r>
        <w:t>만일 그 방편적 의탁을 말한다면 도는 있지 않은 곳이 없다. 그러므로 여래는 혹 앞선 자취를 감추어 근본을 높이고, 혹 태어나는 길을 드러내어 그 본체를 정하며, 혹 찾을 수 없는 경계에서 홀로 드러나고, 혹 이미 있는 자리에서 서로 기대어 나타난다. 홀로 드러나는 것은 형체와 같고, 서로 기대는 것은 그림자와 같다. 그 그윽한 의탁을 미루어 보건대 기다림이 있는 것인가.</w:t>
      </w:r>
    </w:p>
    <w:p>
      <w:pPr>
        <w:pStyle w:val="SHTKBlockLabel"/>
      </w:pPr>
      <w:r>
        <w:t>원문</w:t>
      </w:r>
    </w:p>
    <w:p>
      <w:pPr>
        <w:pStyle w:val="SHTKSourceText"/>
      </w:pPr>
      <w:r>
        <w:t>為無待耶。自我而觀則有間於無間矣。求之法身原無二統。形影之分孰際之哉。而今之聞道者。咸摹聖體於曠代之外。不悟靈應之在茲。徒知圓化之非形。而動止方其跡。豈不誣哉。</w:t>
      </w:r>
    </w:p>
    <w:p>
      <w:pPr>
        <w:pStyle w:val="SHTKBlockLabel"/>
      </w:pPr>
      <w:r>
        <w:t>한국어 직역</w:t>
      </w:r>
    </w:p>
    <w:p>
      <w:pPr>
        <w:pStyle w:val="SHTKTranslationText"/>
      </w:pPr>
      <w:r>
        <w:t>기다림이 없는 것인가. 나의 입장에서 보면 간격 없는 가운데에도 간격이 있다. 법신에서 근원을 구하면 본래 두 갈래가 없으니, 형체와 그림자의 나뉨을 누가 경계 지을 수 있겠는가. 그런데 지금 도를 들은 이들은, 모두 아득한 옛 시대 밖에서 성인의 몸을 본뜨기만 하고, 신령한 감응이 바로 여기에 있음을 깨닫지 못한다. 한갓 원만한 교화가 형체가 아님만 알면서, 움직임과 멈춤으로 그 자취를 헤아린다. 어찌 그릇된 일이 아니겠는가.</w:t>
      </w:r>
    </w:p>
    <w:p>
      <w:pPr>
        <w:pStyle w:val="SHTKBlockLabel"/>
      </w:pPr>
      <w:r>
        <w:t>원문</w:t>
      </w:r>
    </w:p>
    <w:p>
      <w:pPr>
        <w:pStyle w:val="SHTKSourceText"/>
      </w:pPr>
      <w:r>
        <w:t>遠昔尋先師奉侍歷載。雖啟蒙慈訓。託志玄籍。每想奇聞以篤其誠。遇西域沙門輒餐遊方之說。故知有佛影而傳者尚未曉然。及在此山值罽賓禪師南國律學道士。與昔聞既同。並是其人遊歷所經。因其詳問乃[1]多先徵。</w:t>
      </w:r>
    </w:p>
    <w:p>
      <w:pPr>
        <w:pStyle w:val="SHTKBlockLabel"/>
      </w:pPr>
      <w:r>
        <w:t>한국어 직역</w:t>
      </w:r>
    </w:p>
    <w:p>
      <w:pPr>
        <w:pStyle w:val="SHTKTranslationText"/>
      </w:pPr>
      <w:r>
        <w:t>혜원은 옛날 선사를 찾아 여러 해 받들어 모셨다. 비록 몽매함을 깨우치는 자비로운 가르침을 받았고, 뜻을 현묘한 전적에 의탁하였으나, 늘 기이한 소문을 생각하여 그 정성을 두텁게 하였다. 서역의 사문을 만나면 곧 사방을 유행한 이야기를 받아들였다. 그러므로 부처의 그림자가 있다는 것은 알았지만, 전하는 말은 아직 분명하지 않았다. 이 산에 와서 계빈의 선사와 남국의 율학 도사를 만나니, 전에 들은 것과 이미 같았고, 모두 그들이 직접 유행하며 지나온 곳이었다. 그들에게 자세히 물으니 앞서 들은 징험이 더욱 많았다.</w:t>
      </w:r>
    </w:p>
    <w:p>
      <w:pPr>
        <w:pStyle w:val="SHTKBlockLabel"/>
      </w:pPr>
      <w:r>
        <w:t>교감·번역 메모</w:t>
      </w:r>
    </w:p>
    <w:p>
      <w:pPr>
        <w:pStyle w:val="SHTKNoteSummary"/>
      </w:pPr>
      <w:r>
        <w:t>교감 요약 | [CBETA 교감] 저본의 多와 이문 多有 사이에는 첨가·삭제·어순 차이가 있어 문장 결합이나 구문을 다시 잡아야 한다.</w:t>
      </w:r>
    </w:p>
    <w:p>
      <w:pPr>
        <w:pStyle w:val="SHTKNoteDetail"/>
      </w:pPr>
      <w:r>
        <w:t>• 원교감 원문 | 多＋（有）【三】【宮】</w:t>
        <w:br/>
        <w:t>• 교감 번호 | 0198001</w:t>
        <w:br/>
        <w:t>• 저본 독법 | 多</w:t>
        <w:br/>
        <w:t>• 저본 기준 번역 | 그들에게 자세히 물으니 앞서 들은 징험이 더욱 많았다.</w:t>
        <w:br/>
        <w:t>• 이문 독법 | 多有</w:t>
        <w:br/>
        <w:t>• 이문 기준 번역 | 이문 多有을 적용하면 첨가·삭제·어순 때문에 해당 U의 구문을 다시 설정해 번역해야 한다.</w:t>
        <w:br/>
        <w:t>• 의미 차이 | 저본의 多와 이문 多有 사이에는 첨가·삭제·어순 차이가 있어 문장 결합이나 구문을 다시 잡아야 한다.</w:t>
        <w:br/>
        <w:t>• 번역 영향 판정 | [문장 구조 변화]</w:t>
        <w:br/>
        <w:t>• 출처 | CBETA T52n2103, 교감 번호 0198001.</w:t>
      </w:r>
    </w:p>
    <w:p>
      <w:pPr>
        <w:pStyle w:val="SHTKBlockLabel"/>
      </w:pPr>
      <w:r>
        <w:t>원문</w:t>
      </w:r>
    </w:p>
    <w:p>
      <w:pPr>
        <w:pStyle w:val="SHTKSourceText"/>
      </w:pPr>
      <w:r>
        <w:t>然後驗神道無方觸像而寄。百慮所會非一時之感。於是悟徹其誠應深其[2]位。</w:t>
      </w:r>
    </w:p>
    <w:p>
      <w:pPr>
        <w:pStyle w:val="SHTKBlockLabel"/>
      </w:pPr>
      <w:r>
        <w:t>한국어 직역</w:t>
      </w:r>
    </w:p>
    <w:p>
      <w:pPr>
        <w:pStyle w:val="SHTKTranslationText"/>
      </w:pPr>
      <w:r>
        <w:t>그 뒤에야 신묘한 도에는 일정한 방소가 없고 형상에 닿아 의탁한다는 것을 징험하였다. 온갖 생각이 모이는 것은 한때의 감응이 아니었다. [구문 불확실] 이에 그 정성이 철저히 깨달아지고 그 감응은 그 자리에 깊어졌다.</w:t>
      </w:r>
    </w:p>
    <w:p>
      <w:pPr>
        <w:pStyle w:val="SHTKBlockLabel"/>
      </w:pPr>
      <w:r>
        <w:t>교감·번역 메모</w:t>
      </w:r>
    </w:p>
    <w:p>
      <w:pPr>
        <w:pStyle w:val="SHTKNoteSummary"/>
      </w:pPr>
      <w:r>
        <w:t>교감 요약 | [CBETA 교감] 저본의 位와 이문 信은 서로 다르지만 압축된 찬문·난해한 산문 안에서 이문 적용 구문의 정확한 뜻을 단정하기 어려워 판단을 유보한다.</w:t>
      </w:r>
    </w:p>
    <w:p>
      <w:pPr>
        <w:pStyle w:val="SHTKNoteDetail"/>
      </w:pPr>
      <w:r>
        <w:t>• 원교감 원문 | 位＝信【三】【宮】</w:t>
        <w:br/>
        <w:t>• 교감 번호 | 0198002</w:t>
        <w:br/>
        <w:t>• 저본 독법 | 位</w:t>
        <w:br/>
        <w:t>• 저본 기준 번역 | [구문 불확실] 이에 그 정성이 철저히 깨달아지고 그 감응은 그 자리에 깊어졌다.</w:t>
        <w:br/>
        <w:t>• 이문 독법 | 信</w:t>
        <w:br/>
        <w:t>• 이문 기준 번역 | [판단 유보] 이문 信을 적용한 정확한 한국어 직역은 문맥상 확정하지 않는다.</w:t>
        <w:br/>
        <w:t>• 번역 영향 판정 | [판단 유보]</w:t>
        <w:br/>
        <w:t>• 출처 | CBETA T52n2103, 교감 번호 0198002.</w:t>
      </w:r>
    </w:p>
    <w:p>
      <w:pPr>
        <w:pStyle w:val="SHTKBlockLabel"/>
      </w:pPr>
      <w:r>
        <w:t>원문</w:t>
      </w:r>
    </w:p>
    <w:p>
      <w:pPr>
        <w:pStyle w:val="SHTKSourceText"/>
      </w:pPr>
      <w:r>
        <w:t>將援同契發其真趣。故與夫隨喜之賢。圖而銘焉。</w:t>
      </w:r>
    </w:p>
    <w:p>
      <w:pPr>
        <w:pStyle w:val="SHTKBlockLabel"/>
      </w:pPr>
      <w:r>
        <w:t>한국어 직역</w:t>
      </w:r>
    </w:p>
    <w:p>
      <w:pPr>
        <w:pStyle w:val="SHTKTranslationText"/>
      </w:pPr>
      <w:r>
        <w:t>장차 뜻이 같은 이들을 이끌어 그 참된 뜻을 드러내려 하였다. 그러므로 함께 기뻐하는 현자들과 더불어, 그림을 그리고 명을 지었다.</w:t>
      </w:r>
    </w:p>
    <w:p>
      <w:pPr>
        <w:pStyle w:val="SHTKBlockLabel"/>
      </w:pPr>
      <w:r>
        <w:t>위치표지</w:t>
      </w:r>
    </w:p>
    <w:p>
      <w:pPr>
        <w:pStyle w:val="SHTKPositionMarker"/>
      </w:pPr>
      <w:r>
        <w:t xml:space="preserve">[0198a16]</w:t>
      </w:r>
    </w:p>
    <w:p>
      <w:pPr>
        <w:pStyle w:val="SHTKBlockLabel"/>
      </w:pPr>
      <w:r>
        <w:t>원문</w:t>
      </w:r>
    </w:p>
    <w:p>
      <w:pPr>
        <w:pStyle w:val="SHTKSourceText"/>
      </w:pPr>
      <w:r>
        <w:t>廓矣大[3]象理玄無名。</w:t>
      </w:r>
    </w:p>
    <w:p>
      <w:pPr>
        <w:pStyle w:val="SHTKBlockLabel"/>
      </w:pPr>
      <w:r>
        <w:t>한국어 직역</w:t>
      </w:r>
    </w:p>
    <w:p>
      <w:pPr>
        <w:pStyle w:val="SHTKTranslationText"/>
      </w:pPr>
      <w:r>
        <w:t>넓고도 크도다, 큰 형상이여. 그 이치는 현묘하여 이름이 없다.</w:t>
      </w:r>
    </w:p>
    <w:p>
      <w:pPr>
        <w:pStyle w:val="SHTKBlockLabel"/>
      </w:pPr>
      <w:r>
        <w:t>교감·번역 메모</w:t>
      </w:r>
    </w:p>
    <w:p>
      <w:pPr>
        <w:pStyle w:val="SHTKNoteSummary"/>
      </w:pPr>
      <w:r>
        <w:t>교감 요약 | [CBETA 교감] 저본의 象와 이문 像은 이체·통용·표기 차이에 가깝고, 이 문맥의 한국어 직역에는 실질적인 변화가 없다.</w:t>
      </w:r>
    </w:p>
    <w:p>
      <w:pPr>
        <w:pStyle w:val="SHTKNoteDetail"/>
      </w:pPr>
      <w:r>
        <w:t>• 원교감 원문 | 象＝像【元】【明】</w:t>
        <w:br/>
        <w:t>• 교감 번호 | 0198003</w:t>
        <w:br/>
        <w:t>• 저본 독법 | 象</w:t>
        <w:br/>
        <w:t>• 저본 기준 번역 | 넓고도 크도다, 큰 형상이여. 그 이치는 현묘하여 이름이 없다.</w:t>
        <w:br/>
        <w:t>• 이문 독법 | 像</w:t>
        <w:br/>
        <w:t>• 이문 기준 번역 | 넓고도 크도다, 큰 형상이여. 그 이치는 현묘하여 이름이 없다.</w:t>
        <w:br/>
        <w:t>• 의미 차이 | 저본의 象와 이문 像은 이체·통용·표기 차이에 가깝고, 이 문맥의 한국어 직역에는 실질적인 변화가 없다.</w:t>
        <w:br/>
        <w:t>• 번역 영향 판정 | [번역 차이 없음]</w:t>
        <w:br/>
        <w:t>• 출처 | CBETA T52n2103, 교감 번호 0198003.</w:t>
      </w:r>
    </w:p>
    <w:p>
      <w:pPr>
        <w:pStyle w:val="SHTKBlockLabel"/>
      </w:pPr>
      <w:r>
        <w:t>원문</w:t>
      </w:r>
    </w:p>
    <w:p>
      <w:pPr>
        <w:pStyle w:val="SHTKSourceText"/>
      </w:pPr>
      <w:r>
        <w:t>體神入化。落影離形。迴暉層巖。凝映虛亭。在陰不昧。處暗[4]逾明。</w:t>
      </w:r>
    </w:p>
    <w:p>
      <w:pPr>
        <w:pStyle w:val="SHTKBlockLabel"/>
      </w:pPr>
      <w:r>
        <w:t>한국어 직역</w:t>
      </w:r>
    </w:p>
    <w:p>
      <w:pPr>
        <w:pStyle w:val="SHTKTranslationText"/>
      </w:pPr>
      <w:r>
        <w:t>신묘함을 체득하여 교화에 들어가고, 그림자를 드리우되 형체를 떠난다. 겹겹의 바위에 빛을 돌리고, 빈 정자에 비춤을 응결한다. 그늘에 있어도 어둡지 않고, 어둠 속에 있어도 더욱 밝다.</w:t>
      </w:r>
    </w:p>
    <w:p>
      <w:pPr>
        <w:pStyle w:val="SHTKBlockLabel"/>
      </w:pPr>
      <w:r>
        <w:t>교감·번역 메모</w:t>
      </w:r>
    </w:p>
    <w:p>
      <w:pPr>
        <w:pStyle w:val="SHTKNoteSummary"/>
      </w:pPr>
      <w:r>
        <w:t>교감 요약 | [CBETA 교감] 저본의 逾와 이문 愈은 이체·통용·표기 차이에 가깝고, 이 문맥의 한국어 직역에는 실질적인 변화가 없다.</w:t>
      </w:r>
    </w:p>
    <w:p>
      <w:pPr>
        <w:pStyle w:val="SHTKNoteDetail"/>
      </w:pPr>
      <w:r>
        <w:t>• 원교감 원문 | 逾＝愈【三】【宮】</w:t>
        <w:br/>
        <w:t>• 교감 번호 | 0198004</w:t>
        <w:br/>
        <w:t>• 저본 독법 | 逾</w:t>
        <w:br/>
        <w:t>• 저본 기준 번역 | 어둠 속에 있어도 더욱 밝다.</w:t>
        <w:br/>
        <w:t>• 이문 독법 | 愈</w:t>
        <w:br/>
        <w:t>• 이문 기준 번역 | 어둠 속에 있어도 더욱 밝다.</w:t>
        <w:br/>
        <w:t>• 의미 차이 | 저본의 逾와 이문 愈은 이체·통용·표기 차이에 가깝고, 이 문맥의 한국어 직역에는 실질적인 변화가 없다.</w:t>
        <w:br/>
        <w:t>• 번역 영향 판정 | [번역 차이 없음]</w:t>
        <w:br/>
        <w:t>• 출처 | CBETA T52n2103, 교감 번호 0198004.</w:t>
      </w:r>
    </w:p>
    <w:p>
      <w:pPr>
        <w:pStyle w:val="SHTKBlockLabel"/>
      </w:pPr>
      <w:r>
        <w:t>원문</w:t>
      </w:r>
    </w:p>
    <w:p>
      <w:pPr>
        <w:pStyle w:val="SHTKSourceText"/>
      </w:pPr>
      <w:r>
        <w:t>婉[5]步蟬蛻。</w:t>
      </w:r>
    </w:p>
    <w:p>
      <w:pPr>
        <w:pStyle w:val="SHTKBlockLabel"/>
      </w:pPr>
      <w:r>
        <w:t>한국어 직역</w:t>
      </w:r>
    </w:p>
    <w:p>
      <w:pPr>
        <w:pStyle w:val="SHTKTranslationText"/>
      </w:pPr>
      <w:r>
        <w:t>완연한 걸음은 매미가 허물을 벗듯하고,</w:t>
      </w:r>
    </w:p>
    <w:p>
      <w:pPr>
        <w:pStyle w:val="SHTKBlockLabel"/>
      </w:pPr>
      <w:r>
        <w:t>교감·번역 메모</w:t>
      </w:r>
    </w:p>
    <w:p>
      <w:pPr>
        <w:pStyle w:val="SHTKNoteSummary"/>
      </w:pPr>
      <w:r>
        <w:t>교감 요약 | [CBETA 교감] 저본의 步와 이문 出은 서로 다르지만 압축된 찬문·난해한 산문 안에서 이문 적용 구문의 정확한 뜻을 단정하기 어려워 판단을 유보한다.</w:t>
      </w:r>
    </w:p>
    <w:p>
      <w:pPr>
        <w:pStyle w:val="SHTKNoteDetail"/>
      </w:pPr>
      <w:r>
        <w:t>• 원교감 원문 | 步＝出【宋】【宮】</w:t>
        <w:br/>
        <w:t>• 교감 번호 | 0198005</w:t>
        <w:br/>
        <w:t>• 저본 독법 | 步</w:t>
        <w:br/>
        <w:t>• 저본 기준 번역 | 완연한 걸음은 매미가 허물을 벗듯하고,</w:t>
        <w:br/>
        <w:t>• 이문 독법 | 出</w:t>
        <w:br/>
        <w:t>• 이문 기준 번역 | [판단 유보] 이문 出을 적용한 정확한 한국어 직역은 문맥상 확정하지 않는다.</w:t>
        <w:br/>
        <w:t>• 번역 영향 판정 | [판단 유보]</w:t>
        <w:br/>
        <w:t>• 출처 | CBETA T52n2103, 교감 번호 0198005.</w:t>
      </w:r>
    </w:p>
    <w:p>
      <w:pPr>
        <w:pStyle w:val="SHTKBlockLabel"/>
      </w:pPr>
      <w:r>
        <w:t>원문</w:t>
      </w:r>
    </w:p>
    <w:p>
      <w:pPr>
        <w:pStyle w:val="SHTKSourceText"/>
      </w:pPr>
      <w:r>
        <w:t>朝宗百靈。應不同方。跡絕[6]而冥(其一)</w:t>
      </w:r>
    </w:p>
    <w:p>
      <w:pPr>
        <w:pStyle w:val="SHTKBlockLabel"/>
      </w:pPr>
      <w:r>
        <w:t>한국어 직역</w:t>
      </w:r>
    </w:p>
    <w:p>
      <w:pPr>
        <w:pStyle w:val="SHTKTranslationText"/>
      </w:pPr>
      <w:r>
        <w:t>온갖 신령이 귀의하여 모인다. 감응은 같은 방향에 있지 않고, 자취가 끊어져 그윽하다. (그 하나)</w:t>
      </w:r>
    </w:p>
    <w:p>
      <w:pPr>
        <w:pStyle w:val="SHTKBlockLabel"/>
      </w:pPr>
      <w:r>
        <w:t>교감·번역 메모</w:t>
      </w:r>
    </w:p>
    <w:p>
      <w:pPr>
        <w:pStyle w:val="SHTKNoteSummary"/>
      </w:pPr>
      <w:r>
        <w:t>교감 요약 | [CBETA 교감] 저본의 而와 이문 兩은 서로 다르지만 압축된 찬문·난해한 산문 안에서 이문 적용 구문의 정확한 뜻을 단정하기 어려워 판단을 유보한다.</w:t>
      </w:r>
    </w:p>
    <w:p>
      <w:pPr>
        <w:pStyle w:val="SHTKNoteDetail"/>
      </w:pPr>
      <w:r>
        <w:t>• 원교감 원문 | 而＝兩【三】【宮】</w:t>
        <w:br/>
        <w:t>• 교감 번호 | 0198006</w:t>
        <w:br/>
        <w:t>• 저본 독법 | 而</w:t>
        <w:br/>
        <w:t>• 저본 기준 번역 | 자취가 끊어져 그윽하다. (그 하나)</w:t>
        <w:br/>
        <w:t>• 이문 독법 | 兩</w:t>
        <w:br/>
        <w:t>• 이문 기준 번역 | [판단 유보] 이문 兩을 적용한 정확한 한국어 직역은 문맥상 확정하지 않는다.</w:t>
        <w:br/>
        <w:t>• 번역 영향 판정 | [판단 유보]</w:t>
        <w:br/>
        <w:t>• 출처 | CBETA T52n2103, 교감 번호 0198006.</w:t>
      </w:r>
    </w:p>
    <w:p>
      <w:pPr>
        <w:pStyle w:val="SHTKBlockLabel"/>
      </w:pPr>
      <w:r>
        <w:t>원문</w:t>
      </w:r>
    </w:p>
    <w:p>
      <w:pPr>
        <w:pStyle w:val="SHTKSourceText"/>
      </w:pPr>
      <w:r>
        <w:t>。茫茫荒宇。靡勸靡獎。</w:t>
      </w:r>
    </w:p>
    <w:p>
      <w:pPr>
        <w:pStyle w:val="SHTKBlockLabel"/>
      </w:pPr>
      <w:r>
        <w:t>한국어 직역</w:t>
      </w:r>
    </w:p>
    <w:p>
      <w:pPr>
        <w:pStyle w:val="SHTKTranslationText"/>
      </w:pPr>
      <w:r>
        <w:t>아득하고 아득한 텅 빈 우주에는, 권하는 것도 없고 장려하는 것도 없다.</w:t>
      </w:r>
    </w:p>
    <w:p>
      <w:pPr>
        <w:pStyle w:val="SHTKBlockLabel"/>
      </w:pPr>
      <w:r>
        <w:t>원문</w:t>
      </w:r>
    </w:p>
    <w:p>
      <w:pPr>
        <w:pStyle w:val="SHTKSourceText"/>
      </w:pPr>
      <w:r>
        <w:t>[7]淡虛寫容。</w:t>
      </w:r>
    </w:p>
    <w:p>
      <w:pPr>
        <w:pStyle w:val="SHTKBlockLabel"/>
      </w:pPr>
      <w:r>
        <w:t>한국어 직역</w:t>
      </w:r>
    </w:p>
    <w:p>
      <w:pPr>
        <w:pStyle w:val="SHTKTranslationText"/>
      </w:pPr>
      <w:r>
        <w:t>담담한 허공이 모습을 그려 내고,</w:t>
      </w:r>
    </w:p>
    <w:p>
      <w:pPr>
        <w:pStyle w:val="SHTKBlockLabel"/>
      </w:pPr>
      <w:r>
        <w:t>교감·번역 메모</w:t>
      </w:r>
    </w:p>
    <w:p>
      <w:pPr>
        <w:pStyle w:val="SHTKNoteSummary"/>
      </w:pPr>
      <w:r>
        <w:t>교감 요약 | [CBETA 교감] 저본의 淡와 이문 談은 어휘 뜻 또는 지시 대상이 달라 해당 구절의 번역 의미에 차이를 줄 수 있다.</w:t>
      </w:r>
    </w:p>
    <w:p>
      <w:pPr>
        <w:pStyle w:val="SHTKNoteDetail"/>
      </w:pPr>
      <w:r>
        <w:t>• 원교감 원문 | 淡＝談【三】【宮】</w:t>
        <w:br/>
        <w:t>• 교감 번호 | 0198007</w:t>
        <w:br/>
        <w:t>• 저본 독법 | 淡</w:t>
        <w:br/>
        <w:t>• 저본 기준 번역 | 담담한 허공이 모습을 그려 내고,</w:t>
        <w:br/>
        <w:t>• 이문 독법 | 談</w:t>
        <w:br/>
        <w:t>• 이문 기준 번역 | 이문 談을 적용하면 저본의 해당 어휘를 이 독법으로 바꾸어 읽어야 하므로 한국어 번역의 해당 표현도 그 뜻에 맞추어 달라진다.</w:t>
        <w:br/>
        <w:t>• 의미 차이 | 저본의 淡와 이문 談은 어휘 뜻 또는 지시 대상이 달라 해당 구절의 번역 의미에 차이를 줄 수 있다.</w:t>
        <w:br/>
        <w:t>• 번역 영향 판정 | [의미 차이 있음]</w:t>
        <w:br/>
        <w:t>• 출처 | CBETA T52n2103, 교감 번호 0198007.</w:t>
      </w:r>
    </w:p>
    <w:p>
      <w:pPr>
        <w:pStyle w:val="SHTKBlockLabel"/>
      </w:pPr>
      <w:r>
        <w:t>원문</w:t>
      </w:r>
    </w:p>
    <w:p>
      <w:pPr>
        <w:pStyle w:val="SHTKSourceText"/>
      </w:pPr>
      <w:r>
        <w:t>拂空傳像。相具體微。[8]中姿自朗。</w:t>
      </w:r>
    </w:p>
    <w:p>
      <w:pPr>
        <w:pStyle w:val="SHTKBlockLabel"/>
      </w:pPr>
      <w:r>
        <w:t>한국어 직역</w:t>
      </w:r>
    </w:p>
    <w:p>
      <w:pPr>
        <w:pStyle w:val="SHTKTranslationText"/>
      </w:pPr>
      <w:r>
        <w:t>허공을 스치며 형상을 전한다. 상호는 갖추어졌으나 몸은 미세하고, 그 가운데 자태는 스스로 밝다.</w:t>
      </w:r>
    </w:p>
    <w:p>
      <w:pPr>
        <w:pStyle w:val="SHTKBlockLabel"/>
      </w:pPr>
      <w:r>
        <w:t>교감·번역 메모</w:t>
      </w:r>
    </w:p>
    <w:p>
      <w:pPr>
        <w:pStyle w:val="SHTKNoteSummary"/>
      </w:pPr>
      <w:r>
        <w:t>교감 요약 | [CBETA 교감] 저본의 中와 이문 沖은 서로 다르지만 압축된 찬문·난해한 산문 안에서 이문 적용 구문의 정확한 뜻을 단정하기 어려워 판단을 유보한다.</w:t>
      </w:r>
    </w:p>
    <w:p>
      <w:pPr>
        <w:pStyle w:val="SHTKNoteDetail"/>
      </w:pPr>
      <w:r>
        <w:t>• 원교감 원문 | 中＝沖【三】【宮】</w:t>
        <w:br/>
        <w:t>• 교감 번호 | 0198008</w:t>
        <w:br/>
        <w:t>• 저본 독법 | 中</w:t>
        <w:br/>
        <w:t>• 저본 기준 번역 | 그 가운데 자태는 스스로 밝다.</w:t>
        <w:br/>
        <w:t>• 이문 독법 | 沖</w:t>
        <w:br/>
        <w:t>• 이문 기준 번역 | [판단 유보] 이문 沖을 적용한 정확한 한국어 직역은 문맥상 확정하지 않는다.</w:t>
        <w:br/>
        <w:t>• 번역 영향 판정 | [판단 유보]</w:t>
        <w:br/>
        <w:t>• 출처 | CBETA T52n2103, 교감 번호 0198008.</w:t>
      </w:r>
    </w:p>
    <w:p>
      <w:pPr>
        <w:pStyle w:val="SHTKBlockLabel"/>
      </w:pPr>
      <w:r>
        <w:t>원문</w:t>
      </w:r>
    </w:p>
    <w:p>
      <w:pPr>
        <w:pStyle w:val="SHTKSourceText"/>
      </w:pPr>
      <w:r>
        <w:t>白毫吐曜。昏夜中爽。感[9]徹乃應。</w:t>
      </w:r>
    </w:p>
    <w:p>
      <w:pPr>
        <w:pStyle w:val="SHTKBlockLabel"/>
      </w:pPr>
      <w:r>
        <w:t>한국어 직역</w:t>
      </w:r>
    </w:p>
    <w:p>
      <w:pPr>
        <w:pStyle w:val="SHTKTranslationText"/>
      </w:pPr>
      <w:r>
        <w:t>백호는 빛을 토하고, 어두운 밤 가운데 환하다. 감응이 사무쳐야 이에 응하고,</w:t>
      </w:r>
    </w:p>
    <w:p>
      <w:pPr>
        <w:pStyle w:val="SHTKBlockLabel"/>
      </w:pPr>
      <w:r>
        <w:t>교감·번역 메모</w:t>
      </w:r>
    </w:p>
    <w:p>
      <w:pPr>
        <w:pStyle w:val="SHTKNoteSummary"/>
      </w:pPr>
      <w:r>
        <w:t>교감 요약 | [CBETA 교감] 저본의 徹와 이문 誠은 어휘 뜻 또는 지시 대상이 달라 해당 구절의 번역 의미에 차이를 줄 수 있다.</w:t>
      </w:r>
    </w:p>
    <w:p>
      <w:pPr>
        <w:pStyle w:val="SHTKNoteDetail"/>
      </w:pPr>
      <w:r>
        <w:t>• 원교감 원문 | 徹＝誠【宮】</w:t>
        <w:br/>
        <w:t>• 교감 번호 | 0198009</w:t>
        <w:br/>
        <w:t>• 저본 독법 | 徹</w:t>
        <w:br/>
        <w:t>• 저본 기준 번역 | 감응이 사무쳐야 이에 응하고,</w:t>
        <w:br/>
        <w:t>• 이문 독법 | 誠</w:t>
        <w:br/>
        <w:t>• 이문 기준 번역 | 이문 誠을 적용하면 저본의 해당 어휘를 이 독법으로 바꾸어 읽어야 하므로 한국어 번역의 해당 표현도 그 뜻에 맞추어 달라진다.</w:t>
        <w:br/>
        <w:t>• 의미 차이 | 저본의 徹와 이문 誠은 어휘 뜻 또는 지시 대상이 달라 해당 구절의 번역 의미에 차이를 줄 수 있다.</w:t>
        <w:br/>
        <w:t>• 번역 영향 판정 | [의미 차이 있음]</w:t>
        <w:br/>
        <w:t>• 출처 | CBETA T52n2103, 교감 번호 0198009.</w:t>
      </w:r>
    </w:p>
    <w:p>
      <w:pPr>
        <w:pStyle w:val="SHTKBlockLabel"/>
      </w:pPr>
      <w:r>
        <w:t>원문</w:t>
      </w:r>
    </w:p>
    <w:p>
      <w:pPr>
        <w:pStyle w:val="SHTKSourceText"/>
      </w:pPr>
      <w:r>
        <w:t>扣誠發響。留音停岫。津悟冥賞。</w:t>
      </w:r>
    </w:p>
    <w:p>
      <w:pPr>
        <w:pStyle w:val="SHTKBlockLabel"/>
      </w:pPr>
      <w:r>
        <w:t>한국어 직역</w:t>
      </w:r>
    </w:p>
    <w:p>
      <w:pPr>
        <w:pStyle w:val="SHTKTranslationText"/>
      </w:pPr>
      <w:r>
        <w:t>정성을 두드리면 울림을 낸다. 소리는 산봉우리에 머물러 그치고, 깨달음의 나루에서 그윽이 완상한다.</w:t>
      </w:r>
    </w:p>
    <w:p>
      <w:pPr>
        <w:pStyle w:val="SHTKBlockLabel"/>
      </w:pPr>
      <w:r>
        <w:t>원문</w:t>
      </w:r>
    </w:p>
    <w:p>
      <w:pPr>
        <w:pStyle w:val="SHTKSourceText"/>
      </w:pPr>
      <w:r>
        <w:t>撫之有會。功弗由曩(其二)。旋踵忘敬。罔慮罔識。三光掩暉。萬象一色。庭宇幽藹。歸塗莫測。悟之以靜。[10]挹之以力。</w:t>
      </w:r>
    </w:p>
    <w:p>
      <w:pPr>
        <w:pStyle w:val="SHTKBlockLabel"/>
      </w:pPr>
      <w:r>
        <w:t>한국어 직역</w:t>
      </w:r>
    </w:p>
    <w:p>
      <w:pPr>
        <w:pStyle w:val="SHTKTranslationText"/>
      </w:pPr>
      <w:r>
        <w:t>이를 어루만져 살피면 계합함이 있으니, 그 공효는 이전에서 말미암은 것이 아니다. (그 둘) 발길을 돌리는 순간 공경을 잊고, 생각도 없고 앎도 없다. 해와 달과 별의 빛이 가려지고, 만상이 한 빛깔이 된다. 뜰과 집은 그윽하고 자욱하며, 돌아갈 길은 헤아릴 수 없다. 고요함으로 이를 깨닫고, 힘써 이를 길어 올린다.</w:t>
      </w:r>
    </w:p>
    <w:p>
      <w:pPr>
        <w:pStyle w:val="SHTKBlockLabel"/>
      </w:pPr>
      <w:r>
        <w:t>교감·번역 메모</w:t>
      </w:r>
    </w:p>
    <w:p>
      <w:pPr>
        <w:pStyle w:val="SHTKNoteSummary"/>
      </w:pPr>
      <w:r>
        <w:t>교감 요약 | [CBETA 교감] 저본의 挹와 이문 震은 서로 다르지만 압축된 찬문·난해한 산문 안에서 이문 적용 구문의 정확한 뜻을 단정하기 어려워 판단을 유보한다.</w:t>
      </w:r>
    </w:p>
    <w:p>
      <w:pPr>
        <w:pStyle w:val="SHTKNoteDetail"/>
      </w:pPr>
      <w:r>
        <w:t>• 원교감 원문 | 挹＝震【三】【宮】</w:t>
        <w:br/>
        <w:t>• 교감 번호 | 0198010</w:t>
        <w:br/>
        <w:t>• 저본 독법 | 挹</w:t>
        <w:br/>
        <w:t>• 저본 기준 번역 | 힘써 이를 길어 올린다.</w:t>
        <w:br/>
        <w:t>• 이문 독법 | 震</w:t>
        <w:br/>
        <w:t>• 이문 기준 번역 | [판단 유보] 이문 震을 적용한 정확한 한국어 직역은 문맥상 확정하지 않는다.</w:t>
        <w:br/>
        <w:t>• 번역 영향 판정 | [판단 유보]</w:t>
        <w:br/>
        <w:t>• 출처 | CBETA T52n2103, 교감 번호 0198010.</w:t>
      </w:r>
    </w:p>
    <w:p>
      <w:pPr>
        <w:pStyle w:val="SHTKBlockLabel"/>
      </w:pPr>
      <w:r>
        <w:t>원문</w:t>
      </w:r>
    </w:p>
    <w:p>
      <w:pPr>
        <w:pStyle w:val="SHTKSourceText"/>
      </w:pPr>
      <w:r>
        <w:t>[11]惠風雖遐。</w:t>
      </w:r>
    </w:p>
    <w:p>
      <w:pPr>
        <w:pStyle w:val="SHTKBlockLabel"/>
      </w:pPr>
      <w:r>
        <w:t>한국어 직역</w:t>
      </w:r>
    </w:p>
    <w:p>
      <w:pPr>
        <w:pStyle w:val="SHTKTranslationText"/>
      </w:pPr>
      <w:r>
        <w:t>은혜로운 바람은 비록 멀지만,</w:t>
      </w:r>
    </w:p>
    <w:p>
      <w:pPr>
        <w:pStyle w:val="SHTKBlockLabel"/>
      </w:pPr>
      <w:r>
        <w:t>교감·번역 메모</w:t>
      </w:r>
    </w:p>
    <w:p>
      <w:pPr>
        <w:pStyle w:val="SHTKNoteSummary"/>
      </w:pPr>
      <w:r>
        <w:t>교감 요약 | [CBETA 교감] 저본의 惠와 이문 慧은 어휘 뜻 또는 지시 대상이 달라 해당 구절의 번역 의미에 차이를 줄 수 있다.</w:t>
      </w:r>
    </w:p>
    <w:p>
      <w:pPr>
        <w:pStyle w:val="SHTKNoteDetail"/>
      </w:pPr>
      <w:r>
        <w:t>• 원교감 원문 | 惠＝慧【三】【宮】</w:t>
        <w:br/>
        <w:t>• 교감 번호 | 0198011</w:t>
        <w:br/>
        <w:t>• 저본 독법 | 惠</w:t>
        <w:br/>
        <w:t>• 저본 기준 번역 | 은혜로운 바람은 비록 멀지만,</w:t>
        <w:br/>
        <w:t>• 이문 독법 | 慧</w:t>
        <w:br/>
        <w:t>• 이문 기준 번역 | 이문 慧을 적용하면 저본의 해당 어휘를 이 독법으로 바꾸어 읽어야 하므로 한국어 번역의 해당 표현도 그 뜻에 맞추어 달라진다.</w:t>
        <w:br/>
        <w:t>• 의미 차이 | 저본의 惠와 이문 慧은 어휘 뜻 또는 지시 대상이 달라 해당 구절의 번역 의미에 차이를 줄 수 있다.</w:t>
        <w:br/>
        <w:t>• 번역 영향 판정 | [의미 차이 있음]</w:t>
        <w:br/>
        <w:t>• 출처 | CBETA T52n2103, 교감 번호 0198011.</w:t>
      </w:r>
    </w:p>
    <w:p>
      <w:pPr>
        <w:pStyle w:val="SHTKBlockLabel"/>
      </w:pPr>
      <w:r>
        <w:t>원문</w:t>
      </w:r>
    </w:p>
    <w:p>
      <w:pPr>
        <w:pStyle w:val="SHTKSourceText"/>
      </w:pPr>
      <w:r>
        <w:t>維塵攸息。匪伊玄覽。孰扇其極(其三)。希音遠流。乃眷東顧。欣風慕道。仰規玄度。妙盡毫端。運[12]微輕素。</w:t>
      </w:r>
    </w:p>
    <w:p>
      <w:pPr>
        <w:pStyle w:val="SHTKBlockLabel"/>
      </w:pPr>
      <w:r>
        <w:t>한국어 직역</w:t>
      </w:r>
    </w:p>
    <w:p>
      <w:pPr>
        <w:pStyle w:val="SHTKTranslationText"/>
      </w:pPr>
      <w:r>
        <w:t>오직 티끌이 그치는 곳이다. 이 현묘한 관조가 아니라면, 누가 그 지극함을 떨쳐 일으키겠는가. (그 셋) 희미한 소리는 멀리 흘러, 마침내 동쪽을 돌아본다. 그 풍모를 기뻐하며 도를 사모하고, 우러러 현묘한 법도를 본받는다. 오묘함은 붓끝에서 다 드러나고, 미세한 운치는 가벼운 흰 비단에 움직인다.</w:t>
      </w:r>
    </w:p>
    <w:p>
      <w:pPr>
        <w:pStyle w:val="SHTKBlockLabel"/>
      </w:pPr>
      <w:r>
        <w:t>교감·번역 메모</w:t>
      </w:r>
    </w:p>
    <w:p>
      <w:pPr>
        <w:pStyle w:val="SHTKNoteSummary"/>
      </w:pPr>
      <w:r>
        <w:t>교감 요약 | [CBETA 교감] 저본의 微와 이문 徵은 서로 다르지만 압축된 찬문·난해한 산문 안에서 이문 적용 구문의 정확한 뜻을 단정하기 어려워 판단을 유보한다.</w:t>
      </w:r>
    </w:p>
    <w:p>
      <w:pPr>
        <w:pStyle w:val="SHTKNoteDetail"/>
      </w:pPr>
      <w:r>
        <w:t>• 원교감 원문 | 微＝徵【宋】【宮】</w:t>
        <w:br/>
        <w:t>• 교감 번호 | 0198012</w:t>
        <w:br/>
        <w:t>• 저본 독법 | 微</w:t>
        <w:br/>
        <w:t>• 저본 기준 번역 | 미세한 운치는 가벼운 흰 비단에 움직인다.</w:t>
        <w:br/>
        <w:t>• 이문 독법 | 徵</w:t>
        <w:br/>
        <w:t>• 이문 기준 번역 | [판단 유보] 이문 徵을 적용한 정확한 한국어 직역은 문맥상 확정하지 않는다.</w:t>
        <w:br/>
        <w:t>• 번역 영향 판정 | [판단 유보]</w:t>
        <w:br/>
        <w:t>• 출처 | CBETA T52n2103, 교감 번호 0198012.</w:t>
      </w:r>
    </w:p>
    <w:p>
      <w:pPr>
        <w:pStyle w:val="SHTKBlockLabel"/>
      </w:pPr>
      <w:r>
        <w:t>원문</w:t>
      </w:r>
    </w:p>
    <w:p>
      <w:pPr>
        <w:pStyle w:val="SHTKSourceText"/>
      </w:pPr>
      <w:r>
        <w:t>託[13]采虛凝。</w:t>
      </w:r>
    </w:p>
    <w:p>
      <w:pPr>
        <w:pStyle w:val="SHTKBlockLabel"/>
      </w:pPr>
      <w:r>
        <w:t>한국어 직역</w:t>
      </w:r>
    </w:p>
    <w:p>
      <w:pPr>
        <w:pStyle w:val="SHTKTranslationText"/>
      </w:pPr>
      <w:r>
        <w:t>빛깔을 의탁하자 빈 가운데 응결하고,</w:t>
      </w:r>
    </w:p>
    <w:p>
      <w:pPr>
        <w:pStyle w:val="SHTKBlockLabel"/>
      </w:pPr>
      <w:r>
        <w:t>교감·번역 메모</w:t>
      </w:r>
    </w:p>
    <w:p>
      <w:pPr>
        <w:pStyle w:val="SHTKNoteSummary"/>
      </w:pPr>
      <w:r>
        <w:t>교감 요약 | [CBETA 교감] 저본의 采와 이문 彩은 이체·통용·표기 차이에 가깝고, 이 문맥의 한국어 직역에는 실질적인 변화가 없다.</w:t>
      </w:r>
    </w:p>
    <w:p>
      <w:pPr>
        <w:pStyle w:val="SHTKNoteDetail"/>
      </w:pPr>
      <w:r>
        <w:t>• 원교감 원문 | 采＝彩【三】【宮】</w:t>
        <w:br/>
        <w:t>• 교감 번호 | 0198013</w:t>
        <w:br/>
        <w:t>• 저본 독법 | 采</w:t>
        <w:br/>
        <w:t>• 저본 기준 번역 | 빛깔을 의탁하자 빈 가운데 응결하고,</w:t>
        <w:br/>
        <w:t>• 이문 독법 | 彩</w:t>
        <w:br/>
        <w:t>• 이문 기준 번역 | 빛깔을 의탁하자 빈 가운데 응결하고,</w:t>
        <w:br/>
        <w:t>• 의미 차이 | 저본의 采와 이문 彩은 이체·통용·표기 차이에 가깝고, 이 문맥의 한국어 직역에는 실질적인 변화가 없다.</w:t>
        <w:br/>
        <w:t>• 번역 영향 판정 | [번역 차이 없음]</w:t>
        <w:br/>
        <w:t>• 출처 | CBETA T52n2103, 교감 번호 0198013.</w:t>
      </w:r>
    </w:p>
    <w:p>
      <w:pPr>
        <w:pStyle w:val="SHTKBlockLabel"/>
      </w:pPr>
      <w:r>
        <w:t>원문</w:t>
      </w:r>
    </w:p>
    <w:p>
      <w:pPr>
        <w:pStyle w:val="SHTKSourceText"/>
      </w:pPr>
      <w:r>
        <w:t>殆映[14]宵霧。</w:t>
      </w:r>
    </w:p>
    <w:p>
      <w:pPr>
        <w:pStyle w:val="SHTKBlockLabel"/>
      </w:pPr>
      <w:r>
        <w:t>한국어 직역</w:t>
      </w:r>
    </w:p>
    <w:p>
      <w:pPr>
        <w:pStyle w:val="SHTKTranslationText"/>
      </w:pPr>
      <w:r>
        <w:t>마치 밤안개에 비친 듯하다.</w:t>
      </w:r>
    </w:p>
    <w:p>
      <w:pPr>
        <w:pStyle w:val="SHTKBlockLabel"/>
      </w:pPr>
      <w:r>
        <w:t>교감·번역 메모</w:t>
      </w:r>
    </w:p>
    <w:p>
      <w:pPr>
        <w:pStyle w:val="SHTKNoteSummary"/>
      </w:pPr>
      <w:r>
        <w:t>교감 요약 | [CBETA 교감] 저본의 宵와 이문 霄은 어휘 뜻 또는 지시 대상이 달라 해당 구절의 번역 의미에 차이를 줄 수 있다.</w:t>
      </w:r>
    </w:p>
    <w:p>
      <w:pPr>
        <w:pStyle w:val="SHTKNoteDetail"/>
      </w:pPr>
      <w:r>
        <w:t>• 원교감 원문 | 宵＝霄【三】【宮】＊</w:t>
        <w:br/>
        <w:t>• 교감 번호 | 0198014</w:t>
        <w:br/>
        <w:t>• 저본 독법 | 宵</w:t>
        <w:br/>
        <w:t>• 저본 기준 번역 | 마치 밤안개에 비친 듯하다.</w:t>
        <w:br/>
        <w:t>• 이문 독법 | 霄</w:t>
        <w:br/>
        <w:t>• 이문 기준 번역 | 이문 霄을 적용하면 저본의 해당 어휘를 이 독법으로 바꾸어 읽어야 하므로 한국어 번역의 해당 표현도 그 뜻에 맞추어 달라진다.</w:t>
        <w:br/>
        <w:t>• 의미 차이 | 저본의 宵와 이문 霄은 어휘 뜻 또는 지시 대상이 달라 해당 구절의 번역 의미에 차이를 줄 수 있다.</w:t>
        <w:br/>
        <w:t>• 번역 영향 판정 | [의미 차이 있음]</w:t>
        <w:br/>
        <w:t>• 출처 | CBETA T52n2103, 교감 번호 0198014.</w:t>
      </w:r>
    </w:p>
    <w:p>
      <w:pPr>
        <w:pStyle w:val="SHTKBlockLabel"/>
      </w:pPr>
      <w:r>
        <w:t>원문</w:t>
      </w:r>
    </w:p>
    <w:p>
      <w:pPr>
        <w:pStyle w:val="SHTKSourceText"/>
      </w:pPr>
      <w:r>
        <w:t>迹以像[15]告。</w:t>
      </w:r>
    </w:p>
    <w:p>
      <w:pPr>
        <w:pStyle w:val="SHTKBlockLabel"/>
      </w:pPr>
      <w:r>
        <w:t>한국어 직역</w:t>
      </w:r>
    </w:p>
    <w:p>
      <w:pPr>
        <w:pStyle w:val="SHTKTranslationText"/>
      </w:pPr>
      <w:r>
        <w:t>자취는 형상으로 알리고,</w:t>
      </w:r>
    </w:p>
    <w:p>
      <w:pPr>
        <w:pStyle w:val="SHTKBlockLabel"/>
      </w:pPr>
      <w:r>
        <w:t>교감·번역 메모</w:t>
      </w:r>
    </w:p>
    <w:p>
      <w:pPr>
        <w:pStyle w:val="SHTKNoteSummary"/>
      </w:pPr>
      <w:r>
        <w:t>교감 요약 | [CBETA 교감] 저본의 告와 이문 真은 서로 다르지만 압축된 찬문·난해한 산문 안에서 이문 적용 구문의 정확한 뜻을 단정하기 어려워 판단을 유보한다.</w:t>
      </w:r>
    </w:p>
    <w:p>
      <w:pPr>
        <w:pStyle w:val="SHTKNoteDetail"/>
      </w:pPr>
      <w:r>
        <w:t>• 원교감 원문 | 告＝真【三】</w:t>
        <w:br/>
        <w:t>• 교감 번호 | 0198015</w:t>
        <w:br/>
        <w:t>• 저본 독법 | 告</w:t>
        <w:br/>
        <w:t>• 저본 기준 번역 | 자취는 형상으로 알리고,</w:t>
        <w:br/>
        <w:t>• 이문 독법 | 真</w:t>
        <w:br/>
        <w:t>• 이문 기준 번역 | [판단 유보] 이문 真을 적용한 정확한 한국어 직역은 문맥상 확정하지 않는다.</w:t>
        <w:br/>
        <w:t>• 번역 영향 판정 | [판단 유보]</w:t>
        <w:br/>
        <w:t>• 출처 | CBETA T52n2103, 교감 번호 0198015.</w:t>
      </w:r>
    </w:p>
    <w:p>
      <w:pPr>
        <w:pStyle w:val="SHTKBlockLabel"/>
      </w:pPr>
      <w:r>
        <w:t>원문</w:t>
      </w:r>
    </w:p>
    <w:p>
      <w:pPr>
        <w:pStyle w:val="SHTKSourceText"/>
      </w:pPr>
      <w:r>
        <w:t>理深其趣。奇興開襟。祥風引路。清氣迴於軒宇。昏明交而未曙。髣髴鏡神儀。依俙若真遇(其四)。銘之圖之。曷營曷求。</w:t>
      </w:r>
    </w:p>
    <w:p>
      <w:pPr>
        <w:pStyle w:val="SHTKBlockLabel"/>
      </w:pPr>
      <w:r>
        <w:t>한국어 직역</w:t>
      </w:r>
    </w:p>
    <w:p>
      <w:pPr>
        <w:pStyle w:val="SHTKTranslationText"/>
      </w:pPr>
      <w:r>
        <w:t>이치는 그 뜻이 깊다. 기이한 흥취가 가슴을 열고, 상서로운 바람이 길을 이끈다. 맑은 기운은 처마와 집 주위를 돌고, 어둠과 밝음이 뒤섞여 아직 동트지 않았다. 어렴풋이 신묘한 모습을 거울처럼 비추고, 희미하게 참으로 만난 듯하다. (그 넷) 이를 명에 새기고 이를 그림에 그리니, 무엇을 경영하고 무엇을 구하겠는가.</w:t>
      </w:r>
    </w:p>
    <w:p>
      <w:pPr>
        <w:pStyle w:val="SHTKBlockLabel"/>
      </w:pPr>
      <w:r>
        <w:t>원문</w:t>
      </w:r>
    </w:p>
    <w:p>
      <w:pPr>
        <w:pStyle w:val="SHTKSourceText"/>
      </w:pPr>
      <w:r>
        <w:t>神之聽之。鑒爾所修。[16]庶茲[17]塵軌。</w:t>
      </w:r>
    </w:p>
    <w:p>
      <w:pPr>
        <w:pStyle w:val="SHTKBlockLabel"/>
      </w:pPr>
      <w:r>
        <w:t>한국어 직역</w:t>
      </w:r>
    </w:p>
    <w:p>
      <w:pPr>
        <w:pStyle w:val="SHTKTranslationText"/>
      </w:pPr>
      <w:r>
        <w:t>신령이 이를 듣고, 그대가 닦는 바를 비추어 보리라. 바라건대 이 티끌 세상의 자취가,</w:t>
      </w:r>
    </w:p>
    <w:p>
      <w:pPr>
        <w:pStyle w:val="SHTKBlockLabel"/>
      </w:pPr>
      <w:r>
        <w:t>교감·번역 메모</w:t>
      </w:r>
    </w:p>
    <w:p>
      <w:pPr>
        <w:pStyle w:val="SHTKNoteSummary"/>
      </w:pPr>
      <w:r>
        <w:t>교감 요약 | [CBETA 교감] 저본의 庶와 이문 靡은 서로 다르지만 압축된 찬문·난해한 산문 안에서 이문 적용 구문의 정확한 뜻을 단정하기 어려워 판단을 유보한다.</w:t>
      </w:r>
    </w:p>
    <w:p>
      <w:pPr>
        <w:pStyle w:val="SHTKNoteDetail"/>
      </w:pPr>
      <w:r>
        <w:t>• 원교감 원문 | 庶＝靡【宮】</w:t>
        <w:br/>
        <w:t>• 교감 번호 | 0198016</w:t>
        <w:br/>
        <w:t>• 저본 독법 | 庶</w:t>
        <w:br/>
        <w:t>• 저본 기준 번역 | 바라건대 이 티끌 세상의 자취가,</w:t>
        <w:br/>
        <w:t>• 이문 독법 | 靡</w:t>
        <w:br/>
        <w:t>• 이문 기준 번역 | [판단 유보] 이문 靡을 적용한 정확한 한국어 직역은 문맥상 확정하지 않는다.</w:t>
        <w:br/>
        <w:t>• 번역 영향 판정 | [판단 유보]</w:t>
        <w:br/>
        <w:t>• 출처 | CBETA T52n2103, 교감 번호 0198016.</w:t>
      </w:r>
    </w:p>
    <w:p>
      <w:pPr>
        <w:pStyle w:val="SHTKNoteSummary"/>
      </w:pPr>
      <w:r>
        <w:t>교감 요약 | [CBETA 교감] 저본의 塵와 이문 臣은 서로 다르지만 압축된 찬문·난해한 산문 안에서 이문 적용 구문의 정확한 뜻을 단정하기 어려워 판단을 유보한다.</w:t>
      </w:r>
    </w:p>
    <w:p>
      <w:pPr>
        <w:pStyle w:val="SHTKNoteDetail"/>
      </w:pPr>
      <w:r>
        <w:t>• 원교감 원문 | 塵＝臣【明】</w:t>
        <w:br/>
        <w:t>• 교감 번호 | 0198017</w:t>
        <w:br/>
        <w:t>• 저본 독법 | 塵</w:t>
        <w:br/>
        <w:t>• 저본 기준 번역 | 바라건대 이 티끌 세상의 자취가,</w:t>
        <w:br/>
        <w:t>• 이문 독법 | 臣</w:t>
        <w:br/>
        <w:t>• 이문 기준 번역 | [판단 유보] 이문 臣을 적용한 정확한 한국어 직역은 문맥상 확정하지 않는다.</w:t>
        <w:br/>
        <w:t>• 번역 영향 판정 | [판단 유보]</w:t>
        <w:br/>
        <w:t>• 출처 | CBETA T52n2103, 교감 번호 0198017.</w:t>
      </w:r>
    </w:p>
    <w:p>
      <w:pPr>
        <w:pStyle w:val="SHTKBlockLabel"/>
      </w:pPr>
      <w:r>
        <w:t>원문</w:t>
      </w:r>
    </w:p>
    <w:p>
      <w:pPr>
        <w:pStyle w:val="SHTKSourceText"/>
      </w:pPr>
      <w:r>
        <w:t>映彼玄流。漱情靈沼。飲和至柔。照虛應簡。智落乃周。深懷冥託。[＊]宵想神遊。畢命一對。長謝百憂(其五)。</w:t>
      </w:r>
    </w:p>
    <w:p>
      <w:pPr>
        <w:pStyle w:val="SHTKBlockLabel"/>
      </w:pPr>
      <w:r>
        <w:t>한국어 직역</w:t>
      </w:r>
    </w:p>
    <w:p>
      <w:pPr>
        <w:pStyle w:val="SHTKTranslationText"/>
      </w:pPr>
      <w:r>
        <w:t>저 현묘한 흐름을 비추게 하라. 신령한 못에 감정을 씻고, 조화를 마시어 지극히 부드러워진다. 허공을 비추어 간략함에 응하고, [구문 불확실] 지혜가 떨어져야 이에 두루한다. 깊은 마음을 그윽한 곳에 의탁하고, 밤마다 생각으로 신령하게 노닌다. 목숨을 다하도록 한 번 마주하고, 길이 온갖 근심과 작별하리라. (그 다섯)</w:t>
      </w:r>
    </w:p>
    <w:p>
      <w:pPr>
        <w:pStyle w:val="SHTKBlockLabel"/>
      </w:pPr>
      <w:r>
        <w:t>교감·번역 메모</w:t>
      </w:r>
    </w:p>
    <w:p>
      <w:pPr>
        <w:pStyle w:val="SHTKNoteSummary"/>
      </w:pPr>
      <w:r>
        <w:t>교감 요약 | [상호참조] 앞의 교감 0198014와 같은 이문이 이 자리에도 적용된다.</w:t>
      </w:r>
    </w:p>
    <w:p>
      <w:pPr>
        <w:pStyle w:val="SHTKNoteDetail"/>
      </w:pPr>
      <w:r>
        <w:t>• 한국어 해설 | [＊]는 XML의 명시적 연결 정보에 따라 교감 0198014를 재참조한다.</w:t>
      </w:r>
    </w:p>
    <w:p>
      <w:pPr>
        <w:pStyle w:val="SHTKBlockLabel"/>
      </w:pPr>
      <w:r>
        <w:t>위치표지</w:t>
      </w:r>
    </w:p>
    <w:p>
      <w:pPr>
        <w:pStyle w:val="SHTKPositionMarker"/>
      </w:pPr>
      <w:r>
        <w:t xml:space="preserve">[0198b05]</w:t>
      </w:r>
    </w:p>
    <w:p>
      <w:pPr>
        <w:pStyle w:val="SHTKBlockLabel"/>
      </w:pPr>
      <w:r>
        <w:t>원문</w:t>
      </w:r>
    </w:p>
    <w:p>
      <w:pPr>
        <w:pStyle w:val="SHTKSourceText"/>
      </w:pPr>
      <w:r>
        <w:t>晉義熙八年歲在壬子五月一日。共立此臺擬像本山。因即以寄誠。雖成由人匠而功無所加。至於歲次星紀。赤奮若貞于太陰之墟。九月三日乃詳撿別記。銘之於石。爰自經始人百其誠。道俗欣之感遺跡以悅心。</w:t>
      </w:r>
    </w:p>
    <w:p>
      <w:pPr>
        <w:pStyle w:val="SHTKBlockLabel"/>
      </w:pPr>
      <w:r>
        <w:t>한국어 직역</w:t>
      </w:r>
    </w:p>
    <w:p>
      <w:pPr>
        <w:pStyle w:val="SHTKTranslationText"/>
      </w:pPr>
      <w:r>
        <w:t>진나라 의희 8년, 세차 임자년 5월 1일에, 함께 이 대를 세워 본래 산의 형상을 본떴다. 그리하여 곧 정성을 여기에 의탁하였다. 비록 사람의 장인이 이루었으나 그 공에 더한 것은 없다. 세차가 성기(星紀)에 이르고, 적분약(赤奮若)이 태음(太陰)의 터에 자리한 때에 이르러, 9월 3일에 마침내 별도의 기록을 자세히 살펴, 이를 돌에 새겼다. 처음 일을 시작할 때부터 사람마다 그 정성을 백배로 하였고, 도인과 속인이 이를 기뻐하여 남은 자취에 감동하고 마음으로 기뻐하였다.</w:t>
      </w:r>
    </w:p>
    <w:p>
      <w:pPr>
        <w:pStyle w:val="SHTKBlockLabel"/>
      </w:pPr>
      <w:r>
        <w:t>원문</w:t>
      </w:r>
    </w:p>
    <w:p>
      <w:pPr>
        <w:pStyle w:val="SHTKSourceText"/>
      </w:pPr>
      <w:r>
        <w:t>於是情以本應事忘其勞。于時揮翰之賓。僉焉同詠。咸思好遠猷。</w:t>
      </w:r>
    </w:p>
    <w:p>
      <w:pPr>
        <w:pStyle w:val="SHTKBlockLabel"/>
      </w:pPr>
      <w:r>
        <w:t>한국어 직역</w:t>
      </w:r>
    </w:p>
    <w:p>
      <w:pPr>
        <w:pStyle w:val="SHTKTranslationText"/>
      </w:pPr>
      <w:r>
        <w:t>이에 마음은 근본의 감응을 따랐고, 일에서는 그 수고를 잊었다. 그때 붓을 휘두르는 손님들이, 모두 함께 읊었다. 모두 먼 법도를 좋아하고 사모하여,</w:t>
      </w:r>
    </w:p>
    <w:p>
      <w:pPr>
        <w:pStyle w:val="SHTKBlockLabel"/>
      </w:pPr>
      <w:r>
        <w:t>교감·번역 메모</w:t>
      </w:r>
    </w:p>
    <w:p>
      <w:pPr>
        <w:pStyle w:val="SHTKNoteSummary"/>
      </w:pPr>
      <w:r>
        <w:t>교감 요약 | [CBETA 교감] 저본과 대정장 저본은 好를 쓰지만 현행 CBETA는 고려대장경 계열에 따라 存을 채택한다.</w:t>
      </w:r>
    </w:p>
    <w:p>
      <w:pPr>
        <w:pStyle w:val="SHTKNoteDetail"/>
      </w:pPr>
      <w:r>
        <w:t>• 원교감 원문 | [저본 숫자 교감표지 없음]</w:t>
        <w:br/>
        <w:t>• 교감 번호 | 0198b1101</w:t>
        <w:br/>
        <w:t>• 저본 독법 | 好</w:t>
        <w:br/>
        <w:t>• 저본 기준 번역 | 모두 먼 법도를 좋아하고 사모하여,</w:t>
        <w:br/>
        <w:t>• 이문 독법 | 存</w:t>
        <w:br/>
        <w:t>• 이문 기준 번역 | 현행 CBETA 독법 存을 따르면 “모두 먼 법도를 보존하기를 생각하여”가 된다.</w:t>
        <w:br/>
        <w:t>• 의미 차이 | 저본과 대정장 저본은 好를 쓰지만 현행 CBETA는 고려대장경 계열에 따라 存을 채택한다.</w:t>
        <w:br/>
        <w:t>• 번역 영향 판정 | [의미 차이 있음]</w:t>
        <w:br/>
        <w:t>• 출처 | CBETA T52n2103.</w:t>
      </w:r>
    </w:p>
    <w:p>
      <w:pPr>
        <w:pStyle w:val="SHTKBlockLabel"/>
      </w:pPr>
      <w:r>
        <w:t>원문</w:t>
      </w:r>
    </w:p>
    <w:p>
      <w:pPr>
        <w:pStyle w:val="SHTKSourceText"/>
      </w:pPr>
      <w:r>
        <w:t>託相異聞。庶來賢之重軌。故備時人於影集大通之會。誠[18]悲現所期。</w:t>
      </w:r>
    </w:p>
    <w:p>
      <w:pPr>
        <w:pStyle w:val="SHTKBlockLabel"/>
      </w:pPr>
      <w:r>
        <w:t>한국어 직역</w:t>
      </w:r>
    </w:p>
    <w:p>
      <w:pPr>
        <w:pStyle w:val="SHTKTranslationText"/>
      </w:pPr>
      <w:r>
        <w:t>형상에 기이한 소문을 의탁하였다. 바라건대 후대의 현자들이 그 자취를 거듭 밟게 하려 하였다. [구문 불확실] 그러므로 당시 사람들을 불영의 모임과 크게 통하는 회합에 모두 갖추어 기록하였다. [구문 불확실] 참으로 현전하지 못한 기약을 슬퍼하였고,</w:t>
      </w:r>
    </w:p>
    <w:p>
      <w:pPr>
        <w:pStyle w:val="SHTKBlockLabel"/>
      </w:pPr>
      <w:r>
        <w:t>교감·번역 메모</w:t>
      </w:r>
    </w:p>
    <w:p>
      <w:pPr>
        <w:pStyle w:val="SHTKNoteSummary"/>
      </w:pPr>
      <w:r>
        <w:t>교감 요약 | [CBETA 교감] 저본의 悲現와 이문 非理은 서로 다르지만 압축된 찬문·난해한 산문 안에서 이문 적용 구문의 정확한 뜻을 단정하기 어려워 판단을 유보한다.</w:t>
      </w:r>
    </w:p>
    <w:p>
      <w:pPr>
        <w:pStyle w:val="SHTKNoteDetail"/>
      </w:pPr>
      <w:r>
        <w:t>• 원교감 원문 | 悲現＝非理【三】</w:t>
        <w:br/>
        <w:t>• 교감 번호 | 0198018</w:t>
        <w:br/>
        <w:t>• 저본 독법 | 悲現</w:t>
        <w:br/>
        <w:t>• 저본 기준 번역 | [구문 불확실] 참으로 현전하지 못한 기약을 슬퍼하였고,</w:t>
        <w:br/>
        <w:t>• 이문 독법 | 非理</w:t>
        <w:br/>
        <w:t>• 이문 기준 번역 | [판단 유보] 이문 非理을 적용한 정확한 한국어 직역은 문맥상 확정하지 않는다.</w:t>
        <w:br/>
        <w:t>• 번역 영향 판정 | [판단 유보]</w:t>
        <w:br/>
        <w:t>• 출처 | CBETA T52n2103, 교감 번호 0198018.</w:t>
      </w:r>
    </w:p>
    <w:p>
      <w:pPr>
        <w:pStyle w:val="SHTKBlockLabel"/>
      </w:pPr>
      <w:r>
        <w:t>원문</w:t>
      </w:r>
    </w:p>
    <w:p>
      <w:pPr>
        <w:pStyle w:val="SHTKSourceText"/>
      </w:pPr>
      <w:r>
        <w:t>至於佇襟遐慨固已超夫神境矣。晉襄陽丈六金像[19]讚序　[20]因釋和[21]上立丈六像作</w:t>
      </w:r>
    </w:p>
    <w:p>
      <w:pPr>
        <w:pStyle w:val="SHTKBlockLabel"/>
      </w:pPr>
      <w:r>
        <w:t>한국어 직역</w:t>
      </w:r>
    </w:p>
    <w:p>
      <w:pPr>
        <w:pStyle w:val="SHTKTranslationText"/>
      </w:pPr>
      <w:r>
        <w:t>가슴에 품고 멀리 탄식함에 이르러서는 이미 신묘한 경계조차 넘어섰다. 진나라 양양 장륙 금상 찬의 서. 석화상(釋和上)이 장륙상을 세운 데 인하여 지었다.</w:t>
      </w:r>
    </w:p>
    <w:p>
      <w:pPr>
        <w:pStyle w:val="SHTKBlockLabel"/>
      </w:pPr>
      <w:r>
        <w:t>교감·번역 메모</w:t>
      </w:r>
    </w:p>
    <w:p>
      <w:pPr>
        <w:pStyle w:val="SHTKNoteSummary"/>
      </w:pPr>
      <w:r>
        <w:t>교감 요약 | [CBETA 교감] 저본의 讚와 이문 頌并은 제목·저자·부기·항목 배열 같은 문헌 구조의 표기가 달라지는 서지 차이이다.</w:t>
      </w:r>
    </w:p>
    <w:p>
      <w:pPr>
        <w:pStyle w:val="SHTKNoteDetail"/>
      </w:pPr>
      <w:r>
        <w:t>• 원교감 원문 | 讚＝頌并【明】</w:t>
        <w:br/>
        <w:t>• 교감 번호 | 0198019</w:t>
        <w:br/>
        <w:t>• 저본 독법 | 讚</w:t>
        <w:br/>
        <w:t>• 저본 기준 번역 | 진나라 양양 장륙 금상 찬의 서. 석화상(釋和上)이 장륙상을 세운 데 인하여 지었다.</w:t>
        <w:br/>
        <w:t>• 이문 독법 | 頌并</w:t>
        <w:br/>
        <w:t>• 이문 기준 번역 | 이문 頌并을 따르면 제목·저자·부기 등 서지 표기가 달라진다.</w:t>
        <w:br/>
        <w:t>• 의미 차이 | 저본의 讚와 이문 頌并은 제목·저자·부기·항목 배열 같은 문헌 구조의 표기가 달라지는 서지 차이이다.</w:t>
        <w:br/>
        <w:t>• 번역 영향 판정 | [서지 차이]</w:t>
        <w:br/>
        <w:t>• 출처 | CBETA T52n2103, 교감 번호 0198019.</w:t>
      </w:r>
    </w:p>
    <w:p>
      <w:pPr>
        <w:pStyle w:val="SHTKNoteSummary"/>
      </w:pPr>
      <w:r>
        <w:t>교감 요약 | [CBETA 교감] 저본은 因釋和上立丈六像作 아홉 글자를 두지만 명본은 이 구절 전체를 생략한다. 제목 부기의 유무가 달라진다.</w:t>
      </w:r>
    </w:p>
    <w:p>
      <w:pPr>
        <w:pStyle w:val="SHTKNoteDetail"/>
      </w:pPr>
      <w:r>
        <w:t>• 원교감 원문 | 〔因釋…作〕九字－【明】</w:t>
        <w:br/>
        <w:t>• 교감 번호 | 0198020</w:t>
        <w:br/>
        <w:t>• 저본 독법 | 因釋和上立丈六像作</w:t>
        <w:br/>
        <w:t>• 저본 기준 번역 | 진나라 양양 장륙 금상 찬의 서. 석화상(釋和上)이 장륙상을 세운 데 인하여 지었다.</w:t>
        <w:br/>
        <w:t>• 이문 독법 | 〔생략〕</w:t>
        <w:br/>
        <w:t>• 이문 기준 번역 | 명본을 따르면 “석화상이 장륙상을 세운 데 인하여 지었다”라는 부기 전체가 없다.</w:t>
        <w:br/>
        <w:t>• 의미 차이 | 저본은 因釋和上立丈六像作 아홉 글자를 두지만 명본은 이 구절 전체를 생략한다. 제목 부기의 유무가 달라진다.</w:t>
        <w:br/>
        <w:t>• 번역 영향 판정 | [서지 차이]</w:t>
        <w:br/>
        <w:t>• 출처 | CBETA T52n2103, 교감 번호 0198020.</w:t>
      </w:r>
    </w:p>
    <w:p>
      <w:pPr>
        <w:pStyle w:val="SHTKNoteSummary"/>
      </w:pPr>
      <w:r>
        <w:t>교감 요약 | [CBETA 교감] 저본의 上와 이문 尚은 어휘 뜻 또는 지시 대상이 달라 해당 구절의 번역 의미에 차이를 줄 수 있다.</w:t>
      </w:r>
    </w:p>
    <w:p>
      <w:pPr>
        <w:pStyle w:val="SHTKNoteDetail"/>
      </w:pPr>
      <w:r>
        <w:t>• 원교감 원문 | 上＝尚【宋】【元】【宮】</w:t>
        <w:br/>
        <w:t>• 교감 번호 | 0198021</w:t>
        <w:br/>
        <w:t>• 저본 독법 | 上</w:t>
        <w:br/>
        <w:t>• 저본 기준 번역 | 진나라 양양 장륙 금상 찬의 서. 석화상(釋和上)이 장륙상을 세운 데 인하여 지었다.</w:t>
        <w:br/>
        <w:t>• 이문 독법 | 尚</w:t>
        <w:br/>
        <w:t>• 이문 기준 번역 | 이문 尚을 적용하면 저본의 해당 어휘를 이 독법으로 바꾸어 읽어야 하므로 한국어 번역의 해당 표현도 그 뜻에 맞추어 달라진다.</w:t>
        <w:br/>
        <w:t>• 의미 차이 | 저본의 上와 이문 尚은 어휘 뜻 또는 지시 대상이 달라 해당 구절의 번역 의미에 차이를 줄 수 있다.</w:t>
        <w:br/>
        <w:t>• 번역 영향 판정 | [의미 차이 있음]</w:t>
        <w:br/>
        <w:t>• 출처 | CBETA T52n2103, 교감 번호 0198021.</w:t>
      </w:r>
    </w:p>
    <w:p>
      <w:pPr>
        <w:pStyle w:val="SHTKBlockLabel"/>
      </w:pPr>
      <w:r>
        <w:t>위치표지</w:t>
      </w:r>
    </w:p>
    <w:p>
      <w:pPr>
        <w:pStyle w:val="SHTKPositionMarker"/>
      </w:pPr>
      <w:r>
        <w:t xml:space="preserve">[0198b16]</w:t>
      </w:r>
    </w:p>
    <w:p>
      <w:pPr>
        <w:pStyle w:val="SHTKBlockLabel"/>
      </w:pPr>
      <w:r>
        <w:t>원문</w:t>
      </w:r>
    </w:p>
    <w:p>
      <w:pPr>
        <w:pStyle w:val="SHTKSourceText"/>
      </w:pPr>
      <w:r>
        <w:t>昔眾祐降靈出自天竺。託化生宮興于上國。</w:t>
      </w:r>
    </w:p>
    <w:p>
      <w:pPr>
        <w:pStyle w:val="SHTKBlockLabel"/>
      </w:pPr>
      <w:r>
        <w:t>한국어 직역</w:t>
      </w:r>
    </w:p>
    <w:p>
      <w:pPr>
        <w:pStyle w:val="SHTKTranslationText"/>
      </w:pPr>
      <w:r>
        <w:t>옛날 중우(眾祐)께서 신령하게 내려오시어 천축에서 나오셨다. 교화를 의탁하여 궁중에 태어나시고 윗나라에서 일어나셨다.</w:t>
      </w:r>
    </w:p>
    <w:p>
      <w:pPr>
        <w:pStyle w:val="SHTKBlockLabel"/>
      </w:pPr>
      <w:r>
        <w:t>교감·번역 메모</w:t>
      </w:r>
    </w:p>
    <w:p>
      <w:pPr>
        <w:pStyle w:val="SHTKNoteSummary"/>
      </w:pPr>
      <w:r>
        <w:t>교감 요약 | [CBETA 교감] 저본과 대정장 저본은 生宮이라 하지만 현행 CBETA는 王宮을 채택한다. “궁중에 태어나다”와 “왕궁” 사이에 구문·의미가 달라지므로 저본의 生을 유지한다.</w:t>
      </w:r>
    </w:p>
    <w:p>
      <w:pPr>
        <w:pStyle w:val="SHTKNoteDetail"/>
      </w:pPr>
      <w:r>
        <w:t>• 원교감 원문 | [저본 숫자 교감표지 없음]</w:t>
        <w:br/>
        <w:t>• 교감 번호 | 0198b1601</w:t>
        <w:br/>
        <w:t>• 저본 독법 | 生</w:t>
        <w:br/>
        <w:t>• 저본 기준 번역 | 교화를 의탁하여 궁중에 태어나시고 윗나라에서 일어나셨다.</w:t>
        <w:br/>
        <w:t>• 이문 독법 | 王</w:t>
        <w:br/>
        <w:t>• 이문 기준 번역 | 현행 CBETA 독법 王을 따르면 “교화를 왕궁에 의탁하여 윗나라에서 일어나셨다”가 된다.</w:t>
        <w:br/>
        <w:t>• 의미 차이 | 저본과 대정장 저본은 生宮이라 하지만 현행 CBETA는 王宮을 채택한다. “궁중에 태어나다”와 “왕궁” 사이에 구문·의미가 달라지므로 저본의 生을 유지한다.</w:t>
        <w:br/>
        <w:t>• 번역 영향 판정 | [의미 차이 있음]</w:t>
        <w:br/>
        <w:t>• 출처 | CBETA T52n2103.</w:t>
      </w:r>
    </w:p>
    <w:p>
      <w:pPr>
        <w:pStyle w:val="SHTKBlockLabel"/>
      </w:pPr>
      <w:r>
        <w:t>원문</w:t>
      </w:r>
    </w:p>
    <w:p>
      <w:pPr>
        <w:pStyle w:val="SHTKSourceText"/>
      </w:pPr>
      <w:r>
        <w:t>顯迹重冥開闢神路。明暉宇宙光宅大千。萬流澄源圓映無主。覺[22]已虛凝湛焉遺照。</w:t>
      </w:r>
    </w:p>
    <w:p>
      <w:pPr>
        <w:pStyle w:val="SHTKBlockLabel"/>
      </w:pPr>
      <w:r>
        <w:t>한국어 직역</w:t>
      </w:r>
    </w:p>
    <w:p>
      <w:pPr>
        <w:pStyle w:val="SHTKTranslationText"/>
      </w:pPr>
      <w:r>
        <w:t>겹겹의 어둠 속에 자취를 드러내어 신묘한 길을 열었고, 밝은 빛이 우주에 비치어 대천세계를 환히 밝혔다. 온갖 흐름의 근원이 맑아지고, 원만한 비춤에는 주재자가 없다. 깨달음은 이미 텅 비어 응결하고, 맑고 고요히 남은 빛을 드리웠다.</w:t>
      </w:r>
    </w:p>
    <w:p>
      <w:pPr>
        <w:pStyle w:val="SHTKBlockLabel"/>
      </w:pPr>
      <w:r>
        <w:t>교감·번역 메모</w:t>
      </w:r>
    </w:p>
    <w:p>
      <w:pPr>
        <w:pStyle w:val="SHTKNoteSummary"/>
      </w:pPr>
      <w:r>
        <w:t>교감 요약 | [CBETA 교감] 저본의 已와 이문 道은 서로 다르지만 압축된 찬문·난해한 산문 안에서 이문 적용 구문의 정확한 뜻을 단정하기 어려워 판단을 유보한다.</w:t>
      </w:r>
    </w:p>
    <w:p>
      <w:pPr>
        <w:pStyle w:val="SHTKNoteDetail"/>
      </w:pPr>
      <w:r>
        <w:t>• 원교감 원문 | 已＝道【三】【宮】</w:t>
        <w:br/>
        <w:t>• 교감 번호 | 0198022</w:t>
        <w:br/>
        <w:t>• 저본 독법 | 已</w:t>
        <w:br/>
        <w:t>• 저본 기준 번역 | 깨달음은 이미 텅 비어 응결하고, 맑고 고요히 남은 빛을 드리웠다.</w:t>
        <w:br/>
        <w:t>• 이문 독법 | 道</w:t>
        <w:br/>
        <w:t>• 이문 기준 번역 | [판단 유보] 이문 道을 적용한 정확한 한국어 직역은 문맥상 확정하지 않는다.</w:t>
        <w:br/>
        <w:t>• 번역 영향 판정 | [판단 유보]</w:t>
        <w:br/>
        <w:t>• 출처 | CBETA T52n2103, 교감 번호 0198022.</w:t>
      </w:r>
    </w:p>
    <w:p>
      <w:pPr>
        <w:pStyle w:val="SHTKBlockLabel"/>
      </w:pPr>
      <w:r>
        <w:t>원문</w:t>
      </w:r>
    </w:p>
    <w:p>
      <w:pPr>
        <w:pStyle w:val="SHTKSourceText"/>
      </w:pPr>
      <w:r>
        <w:t>於是乘變化以動物而眾邪革心。[23]躇神步以感時而群疑同釋。</w:t>
      </w:r>
    </w:p>
    <w:p>
      <w:pPr>
        <w:pStyle w:val="SHTKBlockLabel"/>
      </w:pPr>
      <w:r>
        <w:t>한국어 직역</w:t>
      </w:r>
    </w:p>
    <w:p>
      <w:pPr>
        <w:pStyle w:val="SHTKTranslationText"/>
      </w:pPr>
      <w:r>
        <w:t>이에 변화의 방편을 타고 만물을 움직이니 온갖 사특함이 마음을 고쳤다. 신묘한 걸음을 내디뎌 시대에 감응하니 온갖 의혹이 함께 풀렸다.</w:t>
      </w:r>
    </w:p>
    <w:p>
      <w:pPr>
        <w:pStyle w:val="SHTKBlockLabel"/>
      </w:pPr>
      <w:r>
        <w:t>교감·번역 메모</w:t>
      </w:r>
    </w:p>
    <w:p>
      <w:pPr>
        <w:pStyle w:val="SHTKNoteSummary"/>
      </w:pPr>
      <w:r>
        <w:t>교감 요약 | [CBETA 교감] 저본의 躇와 이문 跬은 서로 다르지만 압축된 찬문·난해한 산문 안에서 이문 적용 구문의 정확한 뜻을 단정하기 어려워 판단을 유보한다.</w:t>
      </w:r>
    </w:p>
    <w:p>
      <w:pPr>
        <w:pStyle w:val="SHTKNoteDetail"/>
      </w:pPr>
      <w:r>
        <w:t>• 원교감 원문 | 躇＝跬【元】【明】</w:t>
        <w:br/>
        <w:t>• 교감 번호 | 0198023</w:t>
        <w:br/>
        <w:t>• 저본 독법 | 躇</w:t>
        <w:br/>
        <w:t>• 저본 기준 번역 | 신묘한 걸음을 내디뎌 시대에 감응하니 온갖 의혹이 함께 풀렸다.</w:t>
        <w:br/>
        <w:t>• 이문 독법 | 跬</w:t>
        <w:br/>
        <w:t>• 이문 기준 번역 | [판단 유보] 이문 跬을 적용한 정확한 한국어 직역은 문맥상 확정하지 않는다.</w:t>
        <w:br/>
        <w:t>• 번역 영향 판정 | [판단 유보]</w:t>
        <w:br/>
        <w:t>• 출처 | CBETA T52n2103, 교감 번호 0198023.</w:t>
      </w:r>
    </w:p>
    <w:p>
      <w:pPr>
        <w:pStyle w:val="SHTKBlockLabel"/>
      </w:pPr>
      <w:r>
        <w:t>원문</w:t>
      </w:r>
    </w:p>
    <w:p>
      <w:pPr>
        <w:pStyle w:val="SHTKSourceText"/>
      </w:pPr>
      <w:r>
        <w:t>法輪玄運三乘並轍。道世交興天人攸夢。</w:t>
      </w:r>
    </w:p>
    <w:p>
      <w:pPr>
        <w:pStyle w:val="SHTKBlockLabel"/>
      </w:pPr>
      <w:r>
        <w:t>한국어 직역</w:t>
      </w:r>
    </w:p>
    <w:p>
      <w:pPr>
        <w:pStyle w:val="SHTKTranslationText"/>
      </w:pPr>
      <w:r>
        <w:t>법륜은 현묘하게 굴러가고 삼승은 나란히 수레바퀴 자국을 남겼다. 도와 세상이 함께 일어나니 하늘과 사람이 꿈꾸는 바였다.</w:t>
      </w:r>
    </w:p>
    <w:p>
      <w:pPr>
        <w:pStyle w:val="SHTKBlockLabel"/>
      </w:pPr>
      <w:r>
        <w:t>원문</w:t>
      </w:r>
    </w:p>
    <w:p>
      <w:pPr>
        <w:pStyle w:val="SHTKSourceText"/>
      </w:pPr>
      <w:r>
        <w:t>淨音既暢逸響遠流。密風遐扇遠生善教。末年垂千祀徒欣大化。而運乖其會。弗獲叩津[24]妙門。</w:t>
      </w:r>
    </w:p>
    <w:p>
      <w:pPr>
        <w:pStyle w:val="SHTKBlockLabel"/>
      </w:pPr>
      <w:r>
        <w:t>한국어 직역</w:t>
      </w:r>
    </w:p>
    <w:p>
      <w:pPr>
        <w:pStyle w:val="SHTKTranslationText"/>
      </w:pPr>
      <w:r>
        <w:t>맑은 법음이 이미 펼쳐지자 뛰어난 울림이 멀리 흘렀고, 은밀한 법풍이 멀리 부니 먼 곳에서도 좋은 가르침이 생겨났다. 말세가 거의 천 년에 이르러 한갓 큰 교화를 기뻐할 뿐이었으나, 시운이 그 만남과 어긋나, 오묘한 문에 나루를 두드릴 수 없었고,</w:t>
      </w:r>
    </w:p>
    <w:p>
      <w:pPr>
        <w:pStyle w:val="SHTKBlockLabel"/>
      </w:pPr>
      <w:r>
        <w:t>교감·번역 메모</w:t>
      </w:r>
    </w:p>
    <w:p>
      <w:pPr>
        <w:pStyle w:val="SHTKNoteSummary"/>
      </w:pPr>
      <w:r>
        <w:t>교감 요약 | [CBETA 교감] 저본의 妙와 이문 沙은 서로 다르지만 압축된 찬문·난해한 산문 안에서 이문 적용 구문의 정확한 뜻을 단정하기 어려워 판단을 유보한다.</w:t>
      </w:r>
    </w:p>
    <w:p>
      <w:pPr>
        <w:pStyle w:val="SHTKNoteDetail"/>
      </w:pPr>
      <w:r>
        <w:t>• 원교감 원문 | 妙＝沙【三】【宮】</w:t>
        <w:br/>
        <w:t>• 교감 번호 | 0198024</w:t>
        <w:br/>
        <w:t>• 저본 독법 | 妙</w:t>
        <w:br/>
        <w:t>• 저본 기준 번역 | 오묘한 문에 나루를 두드릴 수 없었고,</w:t>
        <w:br/>
        <w:t>• 이문 독법 | 沙</w:t>
        <w:br/>
        <w:t>• 이문 기준 번역 | [판단 유보] 이문 沙을 적용한 정확한 한국어 직역은 문맥상 확정하지 않는다.</w:t>
        <w:br/>
        <w:t>• 번역 영향 판정 | [판단 유보]</w:t>
        <w:br/>
        <w:t>• 출처 | CBETA T52n2103, 교감 번호 0198024.</w:t>
      </w:r>
    </w:p>
    <w:p>
      <w:pPr>
        <w:pStyle w:val="SHTKBlockLabel"/>
      </w:pPr>
      <w:r>
        <w:t>원문</w:t>
      </w:r>
    </w:p>
    <w:p>
      <w:pPr>
        <w:pStyle w:val="SHTKSourceText"/>
      </w:pPr>
      <w:r>
        <w:t>發明淵極。[25]罔兩神影餐服至言。</w:t>
      </w:r>
    </w:p>
    <w:p>
      <w:pPr>
        <w:pStyle w:val="SHTKBlockLabel"/>
      </w:pPr>
      <w:r>
        <w:t>한국어 직역</w:t>
      </w:r>
    </w:p>
    <w:p>
      <w:pPr>
        <w:pStyle w:val="SHTKTranslationText"/>
      </w:pPr>
      <w:r>
        <w:t>깊고 지극한 이치를 밝혀 낼 수도 없었다. [구문 불확실] 망량(罔兩) 같은 신묘한 그림자로 지극한 말씀을 받아들일 뿐이었다.</w:t>
      </w:r>
    </w:p>
    <w:p>
      <w:pPr>
        <w:pStyle w:val="SHTKBlockLabel"/>
      </w:pPr>
      <w:r>
        <w:t>교감·번역 메모</w:t>
      </w:r>
    </w:p>
    <w:p>
      <w:pPr>
        <w:pStyle w:val="SHTKNoteSummary"/>
      </w:pPr>
      <w:r>
        <w:t>교감 요약 | [CBETA 교감] 저본의 罔兩와 이문 魍魎은 어휘 뜻 또는 지시 대상이 달라 해당 구절의 번역 의미에 차이를 줄 수 있다.</w:t>
      </w:r>
    </w:p>
    <w:p>
      <w:pPr>
        <w:pStyle w:val="SHTKNoteDetail"/>
      </w:pPr>
      <w:r>
        <w:t>• 원교감 원문 | 罔兩＝魍魎【三】【宮】</w:t>
        <w:br/>
        <w:t>• 교감 번호 | 0198025</w:t>
        <w:br/>
        <w:t>• 저본 독법 | 罔兩</w:t>
        <w:br/>
        <w:t>• 저본 기준 번역 | [구문 불확실] 망량(罔兩) 같은 신묘한 그림자로 지극한 말씀을 받아들일 뿐이었다.</w:t>
        <w:br/>
        <w:t>• 이문 독법 | 魍魎</w:t>
        <w:br/>
        <w:t>• 이문 기준 번역 | 이문 魍魎을 적용하면 저본의 해당 어휘를 이 독법으로 바꾸어 읽어야 하므로 한국어 번역의 해당 표현도 그 뜻에 맞추어 달라진다.</w:t>
        <w:br/>
        <w:t>• 의미 차이 | 저본의 罔兩와 이문 魍魎은 어휘 뜻 또는 지시 대상이 달라 해당 구절의 번역 의미에 차이를 줄 수 있다.</w:t>
        <w:br/>
        <w:t>• 번역 영향 판정 | [의미 차이 있음]</w:t>
        <w:br/>
        <w:t>• 출처 | CBETA T52n2103, 교감 번호 0198025.</w:t>
      </w:r>
    </w:p>
    <w:p>
      <w:pPr>
        <w:pStyle w:val="SHTKBlockLabel"/>
      </w:pPr>
      <w:r>
        <w:t>원문</w:t>
      </w:r>
    </w:p>
    <w:p>
      <w:pPr>
        <w:pStyle w:val="SHTKSourceText"/>
      </w:pPr>
      <w:r>
        <w:t>雖欣味餘塵道風遂邁。擬足逸步玄迹已邈。每希想光晷。髣髴容儀寤寐興懷。</w:t>
      </w:r>
    </w:p>
    <w:p>
      <w:pPr>
        <w:pStyle w:val="SHTKBlockLabel"/>
      </w:pPr>
      <w:r>
        <w:t>한국어 직역</w:t>
      </w:r>
    </w:p>
    <w:p>
      <w:pPr>
        <w:pStyle w:val="SHTKTranslationText"/>
      </w:pPr>
      <w:r>
        <w:t>비록 남은 티끌의 맛을 기뻐하였으나 도의 풍모는 마침내 멀어졌고, 뛰어난 걸음을 따라가려 해도 현묘한 자취는 이미 아득하였다. 늘 그 빛과 그림자를 희구하여 생각하고, 그 용모와 위의를 어렴풋이 그리며 자나 깨나 마음에 품었다.</w:t>
      </w:r>
    </w:p>
    <w:p>
      <w:pPr>
        <w:pStyle w:val="SHTKBlockLabel"/>
      </w:pPr>
      <w:r>
        <w:t>원문</w:t>
      </w:r>
    </w:p>
    <w:p>
      <w:pPr>
        <w:pStyle w:val="SHTKSourceText"/>
      </w:pPr>
      <w:r>
        <w:t>若形心目。冥應有期幽情莫發。慨焉自悼悲憤靡寄。乃遠契百念慎敬慕之思。追述八王同志之感。魂交寢夢而情悟於中。遂命門人鑄而像焉。夫形理雖殊階塗有漸。精麁誠異悟亦有因。是故擬狀靈範啟殊津之心。儀形神摸闢百慮之會。</w:t>
      </w:r>
    </w:p>
    <w:p>
      <w:pPr>
        <w:pStyle w:val="SHTKBlockLabel"/>
      </w:pPr>
      <w:r>
        <w:t>한국어 직역</w:t>
      </w:r>
    </w:p>
    <w:p>
      <w:pPr>
        <w:pStyle w:val="SHTKTranslationText"/>
      </w:pPr>
      <w:r>
        <w:t>마치 마음과 눈앞에 형상을 이룬 듯하였다. 그윽한 감응에는 기약이 있었으나 깊은 심정은 드러내지 못했고, 탄식하며 스스로 슬퍼해도 비분을 의탁할 곳이 없었다. 이에 멀리 온갖 생각을 맺어 삼가 공경하고 사모하는 뜻을 세우고, 팔왕(八王)이 뜻을 같이했던 감응을 뒤따라 서술하였다. 꿈속에서 혼이 서로 만나 마음이 그 가운데에서 깨달았고, 마침내 문인에게 명하여 주조해 형상을 만들게 하였다. 형상과 이치는 비록 다르지만 단계와 길에는 점차가 있고, 정밀함과 거침은 참으로 다르지만 깨달음 또한 인연이 있다. 그러므로 신령한 모범의 모습을 본떠 특별한 나루로 향하는 마음을 열고, 신묘한 본보기를 형상으로 드러내어 온갖 생각이 모이는 길을 열었다.</w:t>
      </w:r>
    </w:p>
    <w:p>
      <w:pPr>
        <w:pStyle w:val="SHTKBlockLabel"/>
      </w:pPr>
      <w:r>
        <w:t>원문</w:t>
      </w:r>
    </w:p>
    <w:p>
      <w:pPr>
        <w:pStyle w:val="SHTKSourceText"/>
      </w:pPr>
      <w:r>
        <w:t>使懷遠者兆玄根於來葉。存近者遘重劫之厚緣。乃道福兼弘真迹可踐。三[26]原反流九神同淵。</w:t>
      </w:r>
    </w:p>
    <w:p>
      <w:pPr>
        <w:pStyle w:val="SHTKBlockLabel"/>
      </w:pPr>
      <w:r>
        <w:t>한국어 직역</w:t>
      </w:r>
    </w:p>
    <w:p>
      <w:pPr>
        <w:pStyle w:val="SHTKTranslationText"/>
      </w:pPr>
      <w:r>
        <w:t>멀리 있는 이를 그리는 자로 하여금 후대에 현묘한 뿌리를 싹틔우게 하고, 가까이 있는 형상을 보존하는 자로 하여금 여러 겁을 거듭할 두터운 인연을 만나게 하였다. 이에 도와 복을 함께 넓혀 참된 자취를 밟을 수 있게 되었다. [구문 불확실] 세 근원은 흐름을 돌이키고 아홉 신령은 같은 못으로 돌아간다.</w:t>
      </w:r>
    </w:p>
    <w:p>
      <w:pPr>
        <w:pStyle w:val="SHTKBlockLabel"/>
      </w:pPr>
      <w:r>
        <w:t>교감·번역 메모</w:t>
      </w:r>
    </w:p>
    <w:p>
      <w:pPr>
        <w:pStyle w:val="SHTKNoteSummary"/>
      </w:pPr>
      <w:r>
        <w:t>교감 요약 | [CBETA 교감] 저본의 原와 이문 源은 이체·통용·표기 차이에 가깝고, 이 문맥의 한국어 직역에는 실질적인 변화가 없다.</w:t>
      </w:r>
    </w:p>
    <w:p>
      <w:pPr>
        <w:pStyle w:val="SHTKNoteDetail"/>
      </w:pPr>
      <w:r>
        <w:t>• 원교감 원문 | 原＝源【三】【宮】</w:t>
        <w:br/>
        <w:t>• 교감 번호 | 0198026</w:t>
        <w:br/>
        <w:t>• 저본 독법 | 原</w:t>
        <w:br/>
        <w:t>• 저본 기준 번역 | [구문 불확실] 세 근원은 흐름을 돌이키고 아홉 신령은 같은 못으로 돌아간다.</w:t>
        <w:br/>
        <w:t>• 이문 독법 | 源</w:t>
        <w:br/>
        <w:t>• 이문 기준 번역 | [구문 불확실] 세 근원은 흐름을 돌이키고 아홉 신령은 같은 못으로 돌아간다.</w:t>
        <w:br/>
        <w:t>• 의미 차이 | 저본의 原와 이문 源은 이체·통용·표기 차이에 가깝고, 이 문맥의 한국어 직역에는 실질적인 변화가 없다.</w:t>
        <w:br/>
        <w:t>• 번역 영향 판정 | [번역 차이 없음]</w:t>
        <w:br/>
        <w:t>• 출처 | CBETA T52n2103, 교감 번호 0198026.</w:t>
      </w:r>
    </w:p>
    <w:p>
      <w:pPr>
        <w:pStyle w:val="SHTKBlockLabel"/>
      </w:pPr>
      <w:r>
        <w:t>원문</w:t>
      </w:r>
    </w:p>
    <w:p>
      <w:pPr>
        <w:pStyle w:val="SHTKSourceText"/>
      </w:pPr>
      <w:r>
        <w:t>于時四輩悅情道俗[27]高趣。</w:t>
      </w:r>
    </w:p>
    <w:p>
      <w:pPr>
        <w:pStyle w:val="SHTKBlockLabel"/>
      </w:pPr>
      <w:r>
        <w:t>한국어 직역</w:t>
      </w:r>
    </w:p>
    <w:p>
      <w:pPr>
        <w:pStyle w:val="SHTKTranslationText"/>
      </w:pPr>
      <w:r>
        <w:t>그때 사부대중은 기쁜 마음을 내고 도인과 속인은 높은 뜻을 품었다.</w:t>
      </w:r>
    </w:p>
    <w:p>
      <w:pPr>
        <w:pStyle w:val="SHTKBlockLabel"/>
      </w:pPr>
      <w:r>
        <w:t>교감·번역 메모</w:t>
      </w:r>
    </w:p>
    <w:p>
      <w:pPr>
        <w:pStyle w:val="SHTKNoteSummary"/>
      </w:pPr>
      <w:r>
        <w:t>교감 요약 | [CBETA 교감] 저본의 高와 이문 齊은 어휘 뜻 또는 지시 대상이 달라 해당 구절의 번역 의미에 차이를 줄 수 있다.</w:t>
      </w:r>
    </w:p>
    <w:p>
      <w:pPr>
        <w:pStyle w:val="SHTKNoteDetail"/>
      </w:pPr>
      <w:r>
        <w:t>• 원교감 원문 | 高＝齊【三】【宮】</w:t>
        <w:br/>
        <w:t>• 교감 번호 | 0198027</w:t>
        <w:br/>
        <w:t>• 저본 독법 | 高</w:t>
        <w:br/>
        <w:t>• 저본 기준 번역 | 그때 사부대중은 기쁜 마음을 내고 도인과 속인은 높은 뜻을 품었다.</w:t>
        <w:br/>
        <w:t>• 이문 독법 | 齊</w:t>
        <w:br/>
        <w:t>• 이문 기준 번역 | 이문 齊을 적용하면 저본의 해당 어휘를 이 독법으로 바꾸어 읽어야 하므로 한국어 번역의 해당 표현도 그 뜻에 맞추어 달라진다.</w:t>
        <w:br/>
        <w:t>• 의미 차이 | 저본의 高와 이문 齊은 어휘 뜻 또는 지시 대상이 달라 해당 구절의 번역 의미에 차이를 줄 수 있다.</w:t>
        <w:br/>
        <w:t>• 번역 영향 판정 | [의미 차이 있음]</w:t>
        <w:br/>
        <w:t>• 출처 | CBETA T52n2103, 교감 번호 0198027.</w:t>
      </w:r>
    </w:p>
    <w:p>
      <w:pPr>
        <w:pStyle w:val="SHTKBlockLabel"/>
      </w:pPr>
      <w:r>
        <w:t>원문</w:t>
      </w:r>
    </w:p>
    <w:p>
      <w:pPr>
        <w:pStyle w:val="SHTKSourceText"/>
      </w:pPr>
      <w:r>
        <w:t>迹[28]嚮和應者如林。</w:t>
      </w:r>
    </w:p>
    <w:p>
      <w:pPr>
        <w:pStyle w:val="SHTKBlockLabel"/>
      </w:pPr>
      <w:r>
        <w:t>한국어 직역</w:t>
      </w:r>
    </w:p>
    <w:p>
      <w:pPr>
        <w:pStyle w:val="SHTKTranslationText"/>
      </w:pPr>
      <w:r>
        <w:t>그 자취를 향해 화답하고 감응하는 이들이 숲처럼 많았다.</w:t>
      </w:r>
    </w:p>
    <w:p>
      <w:pPr>
        <w:pStyle w:val="SHTKBlockLabel"/>
      </w:pPr>
      <w:r>
        <w:t>교감·번역 메모</w:t>
      </w:r>
    </w:p>
    <w:p>
      <w:pPr>
        <w:pStyle w:val="SHTKNoteSummary"/>
      </w:pPr>
      <w:r>
        <w:t>교감 요약 | [CBETA 교감] 저본의 嚮와 이문 響/趍響은 서로 다르지만 압축된 찬문·난해한 산문 안에서 이문 적용 구문의 정확한 뜻을 단정하기 어려워 판단을 유보한다.</w:t>
      </w:r>
    </w:p>
    <w:p>
      <w:pPr>
        <w:pStyle w:val="SHTKNoteDetail"/>
      </w:pPr>
      <w:r>
        <w:t>• 해설 | 저본의 嚮와 이문 響 / 趍響은 서로 다르지만 압축된 찬문·난해한 산문 안에서 이문 적용 구문의 정확한 뜻을 단정하기 어려워 판단을 유보한다.</w:t>
        <w:br/>
        <w:t>• 원교감 원문 | 嚮＝響【三】，趍響【宮】</w:t>
        <w:br/>
        <w:t>• 교감 번호 | 0198028</w:t>
        <w:br/>
        <w:t>• 저본 독법 | 嚮</w:t>
        <w:br/>
        <w:t>• 저본 기준 번역 | 그 자취를 향해 화답하고 감응하는 이들이 숲처럼 많았다.</w:t>
        <w:br/>
        <w:t>• 이문 독법 | 響 / 趍響</w:t>
        <w:br/>
        <w:t>• 이문 기준 번역 | [판단 유보] 이문 響 / 趍響을 적용한 정확한 한국어 직역은 문맥상 확정하지 않는다.</w:t>
        <w:br/>
        <w:t>• 번역 영향 판정 | [판단 유보]</w:t>
        <w:br/>
        <w:t>• 출처 | CBETA T52n2103, 교감 번호 0198028.</w:t>
      </w:r>
    </w:p>
    <w:p>
      <w:pPr>
        <w:pStyle w:val="SHTKBlockLabel"/>
      </w:pPr>
      <w:r>
        <w:t>원문</w:t>
      </w:r>
    </w:p>
    <w:p>
      <w:pPr>
        <w:pStyle w:val="SHTKSourceText"/>
      </w:pPr>
      <w:r>
        <w:t>鑄均有虛室之供。而進助者不以纖毫為挫。勸佐有[29]彌劫之勤。</w:t>
      </w:r>
    </w:p>
    <w:p>
      <w:pPr>
        <w:pStyle w:val="SHTKBlockLabel"/>
      </w:pPr>
      <w:r>
        <w:t>한국어 직역</w:t>
      </w:r>
    </w:p>
    <w:p>
      <w:pPr>
        <w:pStyle w:val="SHTKTranslationText"/>
      </w:pPr>
      <w:r>
        <w:t>[구문 불확실] 주조하고 고르게 하는 데에는 빈 방의 공양이 있었고, 나아가 도운 이들은 털끝만 한 일도 좌절로 여기지 않았다. 권하고 돕는 데에는 여러 겁에 미칠 정성이 있었으며,</w:t>
      </w:r>
    </w:p>
    <w:p>
      <w:pPr>
        <w:pStyle w:val="SHTKBlockLabel"/>
      </w:pPr>
      <w:r>
        <w:t>교감·번역 메모</w:t>
      </w:r>
    </w:p>
    <w:p>
      <w:pPr>
        <w:pStyle w:val="SHTKNoteSummary"/>
      </w:pPr>
      <w:r>
        <w:t>교감 요약 | [CBETA 교감] 저본의 彌와 이문 弘은 서로 다르지만 압축된 찬문·난해한 산문 안에서 이문 적용 구문의 정확한 뜻을 단정하기 어려워 판단을 유보한다.</w:t>
      </w:r>
    </w:p>
    <w:p>
      <w:pPr>
        <w:pStyle w:val="SHTKNoteDetail"/>
      </w:pPr>
      <w:r>
        <w:t>• 원교감 원문 | 彌＝弘【宮】</w:t>
        <w:br/>
        <w:t>• 교감 번호 | 0198029</w:t>
        <w:br/>
        <w:t>• 저본 독법 | 彌</w:t>
        <w:br/>
        <w:t>• 저본 기준 번역 | 권하고 돕는 데에는 여러 겁에 미칠 정성이 있었으며,</w:t>
        <w:br/>
        <w:t>• 이문 독법 | 弘</w:t>
        <w:br/>
        <w:t>• 이문 기준 번역 | [판단 유보] 이문 弘을 적용한 정확한 한국어 직역은 문맥상 확정하지 않는다.</w:t>
        <w:br/>
        <w:t>• 번역 영향 판정 | [판단 유보]</w:t>
        <w:br/>
        <w:t>• 출처 | CBETA T52n2103, 교감 번호 0198029.</w:t>
      </w:r>
    </w:p>
    <w:p>
      <w:pPr>
        <w:pStyle w:val="SHTKBlockLabel"/>
      </w:pPr>
      <w:r>
        <w:t>원문</w:t>
      </w:r>
    </w:p>
    <w:p>
      <w:pPr>
        <w:pStyle w:val="SHTKSourceText"/>
      </w:pPr>
      <w:r>
        <w:t>[30]操務者不以昏疲告勞。</w:t>
      </w:r>
    </w:p>
    <w:p>
      <w:pPr>
        <w:pStyle w:val="SHTKBlockLabel"/>
      </w:pPr>
      <w:r>
        <w:t>한국어 직역</w:t>
      </w:r>
    </w:p>
    <w:p>
      <w:pPr>
        <w:pStyle w:val="SHTKTranslationText"/>
      </w:pPr>
      <w:r>
        <w:t>일을 맡은 이들은 어둡고 지쳐도 수고롭다고 말하지 않았다.</w:t>
      </w:r>
    </w:p>
    <w:p>
      <w:pPr>
        <w:pStyle w:val="SHTKBlockLabel"/>
      </w:pPr>
      <w:r>
        <w:t>교감·번역 메모</w:t>
      </w:r>
    </w:p>
    <w:p>
      <w:pPr>
        <w:pStyle w:val="SHTKNoteSummary"/>
      </w:pPr>
      <w:r>
        <w:t>교감 요약 | [CBETA 교감] 저본의 操와 이문 而操 사이에는 첨가·삭제·어순 차이가 있어 문장 결합이나 구문을 다시 잡아야 한다.</w:t>
      </w:r>
    </w:p>
    <w:p>
      <w:pPr>
        <w:pStyle w:val="SHTKNoteDetail"/>
      </w:pPr>
      <w:r>
        <w:t>• 원교감 원문 | （而）＋操【明】</w:t>
        <w:br/>
        <w:t>• 교감 번호 | 0198030</w:t>
        <w:br/>
        <w:t>• 저본 독법 | 操</w:t>
        <w:br/>
        <w:t>• 저본 기준 번역 | 일을 맡은 이들은 어둡고 지쳐도 수고롭다고 말하지 않았다.</w:t>
        <w:br/>
        <w:t>• 이문 독법 | 而操</w:t>
        <w:br/>
        <w:t>• 이문 기준 번역 | 이문 而操을 적용하면 첨가·삭제·어순 때문에 해당 U의 구문을 다시 설정해 번역해야 한다.</w:t>
        <w:br/>
        <w:t>• 의미 차이 | 저본의 操와 이문 而操 사이에는 첨가·삭제·어순 차이가 있어 문장 결합이나 구문을 다시 잡아야 한다.</w:t>
        <w:br/>
        <w:t>• 번역 영향 판정 | [문장 구조 변화]</w:t>
        <w:br/>
        <w:t>• 출처 | CBETA T52n2103, 교감 번호 0198030.</w:t>
      </w:r>
    </w:p>
    <w:p>
      <w:pPr>
        <w:pStyle w:val="SHTKBlockLabel"/>
      </w:pPr>
      <w:r>
        <w:t>원문</w:t>
      </w:r>
    </w:p>
    <w:p>
      <w:pPr>
        <w:pStyle w:val="SHTKSourceText"/>
      </w:pPr>
      <w:r>
        <w:t>因物任能不日而成。功自人事猶天匠焉。夫明志莫如詞。宣德莫如頌。故志以詞顯而功業可存。德以頌宣而形容可像。匪詞匪頌將何美焉。乃作頌曰。</w:t>
      </w:r>
    </w:p>
    <w:p>
      <w:pPr>
        <w:pStyle w:val="SHTKBlockLabel"/>
      </w:pPr>
      <w:r>
        <w:t>한국어 직역</w:t>
      </w:r>
    </w:p>
    <w:p>
      <w:pPr>
        <w:pStyle w:val="SHTKTranslationText"/>
      </w:pPr>
      <w:r>
        <w:t>사물에 따라 능력을 맡기니 며칠 되지 않아 완성되었다. 공은 사람의 일에서 나왔지만 마치 하늘의 장인이 만든 듯하였다. 뜻을 밝히는 데에는 글보다 나은 것이 없고, 덕을 드러내는 데에는 송보다 나은 것이 없다. 그러므로 뜻은 글로 드러나 공업을 보존할 수 있고, 덕은 송으로 드러나 그 모습을 형용할 수 있다. 글도 아니고 송도 아니라면 장차 무엇으로 아름다움을 드러내겠는가. 이에 송을 지어 말하였다.</w:t>
      </w:r>
    </w:p>
    <w:p>
      <w:pPr>
        <w:pStyle w:val="SHTKBlockLabel"/>
      </w:pPr>
      <w:r>
        <w:t>위치표지</w:t>
      </w:r>
    </w:p>
    <w:p>
      <w:pPr>
        <w:pStyle w:val="SHTKPositionMarker"/>
      </w:pPr>
      <w:r>
        <w:t xml:space="preserve">[0198c11]</w:t>
      </w:r>
    </w:p>
    <w:p>
      <w:pPr>
        <w:pStyle w:val="SHTKBlockLabel"/>
      </w:pPr>
      <w:r>
        <w:t>원문</w:t>
      </w:r>
    </w:p>
    <w:p>
      <w:pPr>
        <w:pStyle w:val="SHTKSourceText"/>
      </w:pPr>
      <w:r>
        <w:t>堂堂天師。明明遠度。[31]邁群挺萃。</w:t>
      </w:r>
    </w:p>
    <w:p>
      <w:pPr>
        <w:pStyle w:val="SHTKBlockLabel"/>
      </w:pPr>
      <w:r>
        <w:t>한국어 직역</w:t>
      </w:r>
    </w:p>
    <w:p>
      <w:pPr>
        <w:pStyle w:val="SHTKTranslationText"/>
      </w:pPr>
      <w:r>
        <w:t>당당하신 하늘의 스승이여, 밝고 밝은 원대한 법도여. 무리를 뛰어넘어 빼어나게 우뚝 서고,</w:t>
      </w:r>
    </w:p>
    <w:p>
      <w:pPr>
        <w:pStyle w:val="SHTKBlockLabel"/>
      </w:pPr>
      <w:r>
        <w:t>교감·번역 메모</w:t>
      </w:r>
    </w:p>
    <w:p>
      <w:pPr>
        <w:pStyle w:val="SHTKNoteSummary"/>
      </w:pPr>
      <w:r>
        <w:t>교감 요약 | [CBETA 교감] 저본의 邁群挺萃와 이문 邁群挺清/凌邁群萃 사이에는 첨가·삭제·어순 차이가 있어 문장 결합이나 구문을 다시 잡아야 한다.</w:t>
      </w:r>
    </w:p>
    <w:p>
      <w:pPr>
        <w:pStyle w:val="SHTKNoteDetail"/>
      </w:pPr>
      <w:r>
        <w:t>• 원교감 원문 | 邁群挺萃＝邁群挺清【宋】，凌邁群萃【元】【明】</w:t>
        <w:br/>
        <w:t>• 교감 번호 | 0198031</w:t>
        <w:br/>
        <w:t>• 저본 독법 | 邁群挺萃</w:t>
        <w:br/>
        <w:t>• 저본 기준 번역 | 무리를 뛰어넘어 빼어나게 우뚝 서고,</w:t>
        <w:br/>
        <w:t>• 이문 독법 | 邁群挺清 / 凌邁群萃</w:t>
        <w:br/>
        <w:t>• 이문 기준 번역 | 이문 邁群挺清 / 凌邁群萃을 적용하면 첨가·삭제·어순 때문에 해당 U의 구문을 다시 설정해 번역해야 한다.</w:t>
        <w:br/>
        <w:t>• 의미 차이 | 저본의 邁群挺萃와 이문 邁群挺清 / 凌邁群萃 사이에는 첨가·삭제·어순 차이가 있어 문장 결합이나 구문을 다시 잡아야 한다.</w:t>
        <w:br/>
        <w:t>• 번역 영향 판정 | [문장 구조 변화]</w:t>
        <w:br/>
        <w:t>• 출처 | CBETA T52n2103, 교감 번호 0198031.</w:t>
      </w:r>
    </w:p>
    <w:p>
      <w:pPr>
        <w:pStyle w:val="SHTKBlockLabel"/>
      </w:pPr>
      <w:r>
        <w:t>원문</w:t>
      </w:r>
    </w:p>
    <w:p>
      <w:pPr>
        <w:pStyle w:val="SHTKSourceText"/>
      </w:pPr>
      <w:r>
        <w:t>超然[32]先悟。</w:t>
      </w:r>
    </w:p>
    <w:p>
      <w:pPr>
        <w:pStyle w:val="SHTKBlockLabel"/>
      </w:pPr>
      <w:r>
        <w:t>한국어 직역</w:t>
      </w:r>
    </w:p>
    <w:p>
      <w:pPr>
        <w:pStyle w:val="SHTKTranslationText"/>
      </w:pPr>
      <w:r>
        <w:t>초연히 먼저 깨달으셨다.</w:t>
      </w:r>
    </w:p>
    <w:p>
      <w:pPr>
        <w:pStyle w:val="SHTKBlockLabel"/>
      </w:pPr>
      <w:r>
        <w:t>교감·번역 메모</w:t>
      </w:r>
    </w:p>
    <w:p>
      <w:pPr>
        <w:pStyle w:val="SHTKNoteSummary"/>
      </w:pPr>
      <w:r>
        <w:t>교감 요약 | [CBETA 교감] 저본의 先와 이문 光은 서로 다르지만 압축된 찬문·난해한 산문 안에서 이문 적용 구문의 정확한 뜻을 단정하기 어려워 판단을 유보한다.</w:t>
      </w:r>
    </w:p>
    <w:p>
      <w:pPr>
        <w:pStyle w:val="SHTKNoteDetail"/>
      </w:pPr>
      <w:r>
        <w:t>• 원교감 원문 | 先＝光【宋】【宮】</w:t>
        <w:br/>
        <w:t>• 교감 번호 | 0198032</w:t>
        <w:br/>
        <w:t>• 저본 독법 | 先</w:t>
        <w:br/>
        <w:t>• 저본 기준 번역 | 초연히 먼저 깨달으셨다.</w:t>
        <w:br/>
        <w:t>• 이문 독법 | 光</w:t>
        <w:br/>
        <w:t>• 이문 기준 번역 | [판단 유보] 이문 光을 적용한 정확한 한국어 직역은 문맥상 확정하지 않는다.</w:t>
        <w:br/>
        <w:t>• 번역 영향 판정 | [판단 유보]</w:t>
        <w:br/>
        <w:t>• 출처 | CBETA T52n2103, 교감 번호 0198032.</w:t>
      </w:r>
    </w:p>
    <w:p>
      <w:pPr>
        <w:pStyle w:val="SHTKBlockLabel"/>
      </w:pPr>
      <w:r>
        <w:t>원문</w:t>
      </w:r>
    </w:p>
    <w:p>
      <w:pPr>
        <w:pStyle w:val="SHTKSourceText"/>
      </w:pPr>
      <w:r>
        <w:t>惠在恬虛。妙不以數。感時而興。應世成務。金顏映發。奇相暉布。</w:t>
      </w:r>
    </w:p>
    <w:p>
      <w:pPr>
        <w:pStyle w:val="SHTKBlockLabel"/>
      </w:pPr>
      <w:r>
        <w:t>한국어 직역</w:t>
      </w:r>
    </w:p>
    <w:p>
      <w:pPr>
        <w:pStyle w:val="SHTKTranslationText"/>
      </w:pPr>
      <w:r>
        <w:t>은혜는 고요한 비움에 있고, 오묘함은 수로 헤아리지 않는다. 시대에 감응하여 일어나고, 세상에 응하여 일을 이루신다. 금빛 얼굴이 비쳐 빛나고, 기이한 상호가 찬란히 펼쳐진다.</w:t>
      </w:r>
    </w:p>
    <w:p>
      <w:pPr>
        <w:pStyle w:val="SHTKBlockLabel"/>
      </w:pPr>
      <w:r>
        <w:t>원문</w:t>
      </w:r>
    </w:p>
    <w:p>
      <w:pPr>
        <w:pStyle w:val="SHTKSourceText"/>
      </w:pPr>
      <w:r>
        <w:t>肅肅靈儀。[33]依依神步。</w:t>
      </w:r>
    </w:p>
    <w:p>
      <w:pPr>
        <w:pStyle w:val="SHTKBlockLabel"/>
      </w:pPr>
      <w:r>
        <w:t>한국어 직역</w:t>
      </w:r>
    </w:p>
    <w:p>
      <w:pPr>
        <w:pStyle w:val="SHTKTranslationText"/>
      </w:pPr>
      <w:r>
        <w:t>엄숙하고 엄숙한 신령한 위의여, 완연하고 완연한 신묘한 걸음이여.</w:t>
      </w:r>
    </w:p>
    <w:p>
      <w:pPr>
        <w:pStyle w:val="SHTKBlockLabel"/>
      </w:pPr>
      <w:r>
        <w:t>교감·번역 메모</w:t>
      </w:r>
    </w:p>
    <w:p>
      <w:pPr>
        <w:pStyle w:val="SHTKNoteSummary"/>
      </w:pPr>
      <w:r>
        <w:t>교감 요약 | [CBETA 교감] 저본의 依依와 이문 峨峨은 서로 다르지만 압축된 찬문·난해한 산문 안에서 이문 적용 구문의 정확한 뜻을 단정하기 어려워 판단을 유보한다.</w:t>
      </w:r>
    </w:p>
    <w:p>
      <w:pPr>
        <w:pStyle w:val="SHTKNoteDetail"/>
      </w:pPr>
      <w:r>
        <w:t>• 원교감 원문 | 依依＝峨峨【三】【宮】</w:t>
        <w:br/>
        <w:t>• 교감 번호 | 0198033</w:t>
        <w:br/>
        <w:t>• 저본 독법 | 依依</w:t>
        <w:br/>
        <w:t>• 저본 기준 번역 | 완연하고 완연한 신묘한 걸음이여.</w:t>
        <w:br/>
        <w:t>• 이문 독법 | 峨峨</w:t>
        <w:br/>
        <w:t>• 이문 기준 번역 | [판단 유보] 이문 峨峨을 적용한 정확한 한국어 직역은 문맥상 확정하지 않는다.</w:t>
        <w:br/>
        <w:t>• 번역 영향 판정 | [판단 유보]</w:t>
        <w:br/>
        <w:t>• 출처 | CBETA T52n2103, 교감 번호 0198033.</w:t>
      </w:r>
    </w:p>
    <w:p>
      <w:pPr>
        <w:pStyle w:val="SHTKBlockLabel"/>
      </w:pPr>
      <w:r>
        <w:t>원문</w:t>
      </w:r>
    </w:p>
    <w:p>
      <w:pPr>
        <w:pStyle w:val="SHTKSourceText"/>
      </w:pPr>
      <w:r>
        <w:t>茫茫造物。玄運冥馳。偉哉釋迦。與化推移。靜也淵默。動也天隨。綿綿遠御。亹亹長縻。</w:t>
      </w:r>
    </w:p>
    <w:p>
      <w:pPr>
        <w:pStyle w:val="SHTKBlockLabel"/>
      </w:pPr>
      <w:r>
        <w:t>한국어 직역</w:t>
      </w:r>
    </w:p>
    <w:p>
      <w:pPr>
        <w:pStyle w:val="SHTKTranslationText"/>
      </w:pPr>
      <w:r>
        <w:t>아득하고 아득한 조화의 작용 속에서, 현묘한 운행은 그윽이 달린다. 위대하도다 석가여, 교화와 더불어 옮겨 가신다. 고요할 때에는 못처럼 깊이 침묵하고, 움직일 때에는 하늘의 이치를 따른다. 이어지고 이어져 멀리 이끌고, 부지런하고 부지런히 오래 붙든다.</w:t>
      </w:r>
    </w:p>
    <w:p>
      <w:pPr>
        <w:pStyle w:val="SHTKBlockLabel"/>
      </w:pPr>
      <w:r>
        <w:t>원문</w:t>
      </w:r>
    </w:p>
    <w:p>
      <w:pPr>
        <w:pStyle w:val="SHTKSourceText"/>
      </w:pPr>
      <w:r>
        <w:t>反宗無像。光潛影離。仰慕千載。是擬是儀。</w:t>
      </w:r>
    </w:p>
    <w:p>
      <w:pPr>
        <w:pStyle w:val="SHTKBlockLabel"/>
      </w:pPr>
      <w:r>
        <w:t>한국어 직역</w:t>
      </w:r>
    </w:p>
    <w:p>
      <w:pPr>
        <w:pStyle w:val="SHTKTranslationText"/>
      </w:pPr>
      <w:r>
        <w:t>근원으로 돌아가면 형상이 없고, 빛은 잠기며 그림자는 떠난다. 천 년 뒤에도 우러러 사모하여, 이를 본뜨고 이를 법식으로 삼는다.</w:t>
      </w:r>
    </w:p>
    <w:p>
      <w:pPr>
        <w:pStyle w:val="SHTKBlockLabel"/>
      </w:pPr>
      <w:r>
        <w:t>원문</w:t>
      </w:r>
    </w:p>
    <w:p>
      <w:pPr>
        <w:pStyle w:val="SHTKSourceText"/>
      </w:pPr>
      <w:r>
        <w:t>文殊像讚殷晉安</w:t>
      </w:r>
    </w:p>
    <w:p>
      <w:pPr>
        <w:pStyle w:val="SHTKBlockLabel"/>
      </w:pPr>
      <w:r>
        <w:t>한국어 직역</w:t>
      </w:r>
    </w:p>
    <w:p>
      <w:pPr>
        <w:pStyle w:val="SHTKTranslationText"/>
      </w:pPr>
      <w:r>
        <w:t>문수상을 찬탄함. 은진안(殷晉安).</w:t>
      </w:r>
    </w:p>
    <w:p>
      <w:pPr>
        <w:pStyle w:val="SHTKBlockLabel"/>
      </w:pPr>
      <w:r>
        <w:t>위치표지</w:t>
      </w:r>
    </w:p>
    <w:p>
      <w:pPr>
        <w:pStyle w:val="SHTKPositionMarker"/>
      </w:pPr>
      <w:r>
        <w:t xml:space="preserve">[0198c18]</w:t>
      </w:r>
    </w:p>
    <w:p>
      <w:pPr>
        <w:pStyle w:val="SHTKBlockLabel"/>
      </w:pPr>
      <w:r>
        <w:t>원문</w:t>
      </w:r>
    </w:p>
    <w:p>
      <w:pPr>
        <w:pStyle w:val="SHTKSourceText"/>
      </w:pPr>
      <w:r>
        <w:t>文殊淵睿。式昭厥聲。探玄發暉。登道懷英。琅琅三達。如日之明。亹亹神通。在變伊形。將廓恒沙。陶鑄群生。</w:t>
      </w:r>
    </w:p>
    <w:p>
      <w:pPr>
        <w:pStyle w:val="SHTKBlockLabel"/>
      </w:pPr>
      <w:r>
        <w:t>한국어 직역</w:t>
      </w:r>
    </w:p>
    <w:p>
      <w:pPr>
        <w:pStyle w:val="SHTKTranslationText"/>
      </w:pPr>
      <w:r>
        <w:t>문수는 깊고 슬기로우며, 이에 그 명성을 밝게 드러냈다. 현묘함을 탐구하여 빛을 내고, 도에 올라 영특함을 품었다. 맑고 밝은 삼달(三達)은, 해처럼 밝다. 쉼 없이 드러나는 신통은, 변화 속에서 곧 그 형상을 이룬다. 장차 항하의 모래만큼 넓은 세계를 열어, 온갖 중생을 길러 빚는다.</w:t>
      </w:r>
    </w:p>
    <w:p>
      <w:pPr>
        <w:pStyle w:val="SHTKBlockLabel"/>
      </w:pPr>
      <w:r>
        <w:t>원문</w:t>
      </w:r>
    </w:p>
    <w:p>
      <w:pPr>
        <w:pStyle w:val="SHTKSourceText"/>
      </w:pPr>
      <w:r>
        <w:t>真風幽曖。千祀彌靈。思媚哲宗。寤言祗誠。絕塵孤栖。[34]祝想太冥。</w:t>
      </w:r>
    </w:p>
    <w:p>
      <w:pPr>
        <w:pStyle w:val="SHTKBlockLabel"/>
      </w:pPr>
      <w:r>
        <w:t>한국어 직역</w:t>
      </w:r>
    </w:p>
    <w:p>
      <w:pPr>
        <w:pStyle w:val="SHTKTranslationText"/>
      </w:pPr>
      <w:r>
        <w:t>참된 교풍은 그윽하고 어렴풋하지만, 천 년이 지나도 더욱 신령하다. 현철한 종지를 사모하여, 깨어서 말할 때에도 오직 정성을 다한다. 티끌을 끊고 홀로 깃들어, 지극히 그윽한 경지를 기원하며 생각한다.</w:t>
      </w:r>
    </w:p>
    <w:p>
      <w:pPr>
        <w:pStyle w:val="SHTKBlockLabel"/>
      </w:pPr>
      <w:r>
        <w:t>교감·번역 메모</w:t>
      </w:r>
    </w:p>
    <w:p>
      <w:pPr>
        <w:pStyle w:val="SHTKNoteSummary"/>
      </w:pPr>
      <w:r>
        <w:t>교감 요약 | [CBETA 교감] 저본의 祝와 이문 怳은 서로 다르지만 압축된 찬문·난해한 산문 안에서 이문 적용 구문의 정확한 뜻을 단정하기 어려워 판단을 유보한다.</w:t>
      </w:r>
    </w:p>
    <w:p>
      <w:pPr>
        <w:pStyle w:val="SHTKNoteDetail"/>
      </w:pPr>
      <w:r>
        <w:t>• 원교감 원문 | 祝＝怳【宮】</w:t>
        <w:br/>
        <w:t>• 교감 번호 | 0198034</w:t>
        <w:br/>
        <w:t>• 저본 독법 | 祝</w:t>
        <w:br/>
        <w:t>• 저본 기준 번역 | 지극히 그윽한 경지를 기원하며 생각한다.</w:t>
        <w:br/>
        <w:t>• 이문 독법 | 怳</w:t>
        <w:br/>
        <w:t>• 이문 기준 번역 | [판단 유보] 이문 怳을 적용한 정확한 한국어 직역은 문맥상 확정하지 않는다.</w:t>
        <w:br/>
        <w:t>• 번역 영향 판정 | [판단 유보]</w:t>
        <w:br/>
        <w:t>• 출처 | CBETA T52n2103, 교감 번호 0198034.</w:t>
      </w:r>
    </w:p>
    <w:p>
      <w:pPr>
        <w:pStyle w:val="SHTKBlockLabel"/>
      </w:pPr>
      <w:r>
        <w:t>원문</w:t>
      </w:r>
    </w:p>
    <w:p>
      <w:pPr>
        <w:pStyle w:val="SHTKSourceText"/>
      </w:pPr>
      <w:r>
        <w:t>文殊[35]像讚[36](并序)</w:t>
      </w:r>
    </w:p>
    <w:p>
      <w:pPr>
        <w:pStyle w:val="SHTKBlockLabel"/>
      </w:pPr>
      <w:r>
        <w:t>한국어 직역</w:t>
      </w:r>
    </w:p>
    <w:p>
      <w:pPr>
        <w:pStyle w:val="SHTKTranslationText"/>
      </w:pPr>
      <w:r>
        <w:t>문수상찬과 서문.</w:t>
      </w:r>
    </w:p>
    <w:p>
      <w:pPr>
        <w:pStyle w:val="SHTKBlockLabel"/>
      </w:pPr>
      <w:r>
        <w:t>교감·번역 메모</w:t>
      </w:r>
    </w:p>
    <w:p>
      <w:pPr>
        <w:pStyle w:val="SHTKNoteSummary"/>
      </w:pPr>
      <w:r>
        <w:t>교감 요약 | [CBETA 교감] 저본의 像와 이문 師利은 제목·저자·부기·항목 배열 같은 문헌 구조의 표기가 달라지는 서지 차이이다.</w:t>
      </w:r>
    </w:p>
    <w:p>
      <w:pPr>
        <w:pStyle w:val="SHTKNoteDetail"/>
      </w:pPr>
      <w:r>
        <w:t>• 원교감 원문 | 像＝師利【明】</w:t>
        <w:br/>
        <w:t>• 교감 번호 | 0198035</w:t>
        <w:br/>
        <w:t>• 저본 독법 | 像</w:t>
        <w:br/>
        <w:t>• 저본 기준 번역 | 문수상찬과 서문.</w:t>
        <w:br/>
        <w:t>• 이문 독법 | 師利</w:t>
        <w:br/>
        <w:t>• 이문 기준 번역 | 이문 師利을 따르면 제목·저자·부기 등 서지 표기가 달라진다.</w:t>
        <w:br/>
        <w:t>• 의미 차이 | 저본의 像와 이문 師利은 제목·저자·부기·항목 배열 같은 문헌 구조의 표기가 달라지는 서지 차이이다.</w:t>
        <w:br/>
        <w:t>• 번역 영향 판정 | [서지 차이]</w:t>
        <w:br/>
        <w:t>• 출처 | CBETA T52n2103, 교감 번호 0198035.</w:t>
      </w:r>
    </w:p>
    <w:p>
      <w:pPr>
        <w:pStyle w:val="SHTKNoteSummary"/>
      </w:pPr>
      <w:r>
        <w:t>교감 요약 | [CBETA 교감] 저본 제목의 并序를 송·원·궁본은 생략한다. 본문 뜻보다 제목 형식의 차이이다.</w:t>
      </w:r>
    </w:p>
    <w:p>
      <w:pPr>
        <w:pStyle w:val="SHTKNoteDetail"/>
      </w:pPr>
      <w:r>
        <w:t>• 원교감 원문 | 〔并序〕－【宋】【元】【宮】</w:t>
        <w:br/>
        <w:t>• 교감 번호 | 0198036</w:t>
        <w:br/>
        <w:t>• 저본 독법 | 并序</w:t>
        <w:br/>
        <w:t>• 저본 기준 번역 | 문수상찬과 서문.</w:t>
        <w:br/>
        <w:t>• 이문 독법 | 〔생략〕</w:t>
        <w:br/>
        <w:t>• 이문 기준 번역 | 이문 〔생략〕을 따르면 제목·저자·부기 등 서지 표기가 달라진다.</w:t>
        <w:br/>
        <w:t>• 의미 차이 | 저본 제목의 并序를 송·원·궁본은 생략한다. 본문 뜻보다 제목 형식의 차이이다.</w:t>
        <w:br/>
        <w:t>• 번역 영향 판정 | [서지 차이]</w:t>
        <w:br/>
        <w:t>• 출처 | CBETA T52n2103, 교감 번호 0198036.</w:t>
      </w:r>
    </w:p>
    <w:p>
      <w:pPr>
        <w:pStyle w:val="SHTKBlockLabel"/>
      </w:pPr>
      <w:r>
        <w:t>위치표지</w:t>
      </w:r>
    </w:p>
    <w:p>
      <w:pPr>
        <w:pStyle w:val="SHTKPositionMarker"/>
      </w:pPr>
      <w:r>
        <w:t xml:space="preserve">[0198c23]</w:t>
      </w:r>
    </w:p>
    <w:p>
      <w:pPr>
        <w:pStyle w:val="SHTKBlockLabel"/>
      </w:pPr>
      <w:r>
        <w:t>원문</w:t>
      </w:r>
    </w:p>
    <w:p>
      <w:pPr>
        <w:pStyle w:val="SHTKSourceText"/>
      </w:pPr>
      <w:r>
        <w:t>文殊師利者是遊方菩薩。因離垢之言而有斯[37]目。</w:t>
      </w:r>
    </w:p>
    <w:p>
      <w:pPr>
        <w:pStyle w:val="SHTKBlockLabel"/>
      </w:pPr>
      <w:r>
        <w:t>한국어 직역</w:t>
      </w:r>
    </w:p>
    <w:p>
      <w:pPr>
        <w:pStyle w:val="SHTKTranslationText"/>
      </w:pPr>
      <w:r>
        <w:t>문수사리는 사방을 유행하는 보살이다. 때를 벗어난다는 말로 인하여 이러한 이름이 생겼으니,</w:t>
      </w:r>
    </w:p>
    <w:p>
      <w:pPr>
        <w:pStyle w:val="SHTKBlockLabel"/>
      </w:pPr>
      <w:r>
        <w:t>교감·번역 메모</w:t>
      </w:r>
    </w:p>
    <w:p>
      <w:pPr>
        <w:pStyle w:val="SHTKNoteSummary"/>
      </w:pPr>
      <w:r>
        <w:t>교감 요약 | [CBETA 교감] 저본의 目와 이문 自은 어휘 뜻 또는 지시 대상이 달라 해당 구절의 번역 의미에 차이를 줄 수 있다.</w:t>
      </w:r>
    </w:p>
    <w:p>
      <w:pPr>
        <w:pStyle w:val="SHTKNoteDetail"/>
      </w:pPr>
      <w:r>
        <w:t>• 원교감 원문 | 目＝自【明】</w:t>
        <w:br/>
        <w:t>• 교감 번호 | 0198037</w:t>
        <w:br/>
        <w:t>• 저본 독법 | 目</w:t>
        <w:br/>
        <w:t>• 저본 기준 번역 | 때를 벗어난다는 말로 인하여 이러한 이름이 생겼으니,</w:t>
        <w:br/>
        <w:t>• 이문 독법 | 自</w:t>
        <w:br/>
        <w:t>• 이문 기준 번역 | 이문 自을 적용하면 저본의 해당 어휘를 이 독법으로 바꾸어 읽어야 하므로 한국어 번역의 해당 표현도 그 뜻에 맞추어 달라진다.</w:t>
        <w:br/>
        <w:t>• 의미 차이 | 저본의 目와 이문 自은 어휘 뜻 또는 지시 대상이 달라 해당 구절의 번역 의미에 차이를 줄 수 있다.</w:t>
        <w:br/>
        <w:t>• 번역 영향 판정 | [의미 차이 있음]</w:t>
        <w:br/>
        <w:t>• 출처 | CBETA T52n2103, 교감 번호 0198037.</w:t>
      </w:r>
    </w:p>
    <w:p>
      <w:pPr>
        <w:pStyle w:val="SHTKBlockLabel"/>
      </w:pPr>
      <w:r>
        <w:t>원문</w:t>
      </w:r>
    </w:p>
    <w:p>
      <w:pPr>
        <w:pStyle w:val="SHTKSourceText"/>
      </w:pPr>
      <w:r>
        <w:t>非厥號所先也。原夫稱謂之生蓋至道[38]與其貌。</w:t>
      </w:r>
    </w:p>
    <w:p>
      <w:pPr>
        <w:pStyle w:val="SHTKBlockLabel"/>
      </w:pPr>
      <w:r>
        <w:t>한국어 직역</w:t>
      </w:r>
    </w:p>
    <w:p>
      <w:pPr>
        <w:pStyle w:val="SHTKTranslationText"/>
      </w:pPr>
      <w:r>
        <w:t>그 명호가 본래부터 먼저 있었던 것은 아니다. [구문 불확실] 대체로 호칭이 생기는 것은 지극한 도와 그 모습이 서로 드러나는 데에서 비롯된다.</w:t>
      </w:r>
    </w:p>
    <w:p>
      <w:pPr>
        <w:pStyle w:val="SHTKBlockLabel"/>
      </w:pPr>
      <w:r>
        <w:t>교감·번역 메모</w:t>
      </w:r>
    </w:p>
    <w:p>
      <w:pPr>
        <w:pStyle w:val="SHTKNoteSummary"/>
      </w:pPr>
      <w:r>
        <w:t>교감 요약 | [CBETA 교감] 저본의 與와 이문 興은 서로 다르지만 압축된 찬문·난해한 산문 안에서 이문 적용 구문의 정확한 뜻을 단정하기 어려워 판단을 유보한다.</w:t>
      </w:r>
    </w:p>
    <w:p>
      <w:pPr>
        <w:pStyle w:val="SHTKNoteDetail"/>
      </w:pPr>
      <w:r>
        <w:t>• 원교감 원문 | 與＝興【三】【宮】</w:t>
        <w:br/>
        <w:t>• 교감 번호 | 0198038</w:t>
        <w:br/>
        <w:t>• 저본 독법 | 與</w:t>
        <w:br/>
        <w:t>• 저본 기준 번역 | [구문 불확실] 대체로 호칭이 생기는 것은 지극한 도와 그 모습이 서로 드러나는 데에서 비롯된다.</w:t>
        <w:br/>
        <w:t>• 이문 독법 | 興</w:t>
        <w:br/>
        <w:t>• 이문 기준 번역 | [판단 유보] 이문 興을 적용한 정확한 한국어 직역은 문맥상 확정하지 않는다.</w:t>
        <w:br/>
        <w:t>• 번역 영향 판정 | [판단 유보]</w:t>
        <w:br/>
        <w:t>• 출처 | CBETA T52n2103, 교감 번호 0198038.</w:t>
      </w:r>
    </w:p>
    <w:p>
      <w:pPr>
        <w:pStyle w:val="SHTKBlockLabel"/>
      </w:pPr>
      <w:r>
        <w:t>원문</w:t>
      </w:r>
    </w:p>
    <w:p>
      <w:pPr>
        <w:pStyle w:val="SHTKSourceText"/>
      </w:pPr>
      <w:r>
        <w:t>何者虛引之性彰於[39]五德。</w:t>
      </w:r>
    </w:p>
    <w:p>
      <w:pPr>
        <w:pStyle w:val="SHTKBlockLabel"/>
      </w:pPr>
      <w:r>
        <w:t>한국어 직역</w:t>
      </w:r>
    </w:p>
    <w:p>
      <w:pPr>
        <w:pStyle w:val="SHTKTranslationText"/>
      </w:pPr>
      <w:r>
        <w:t>[구문 불확실] 비워 이끄는 성품은 오덕(五德)에 드러나고,</w:t>
      </w:r>
    </w:p>
    <w:p>
      <w:pPr>
        <w:pStyle w:val="SHTKBlockLabel"/>
      </w:pPr>
      <w:r>
        <w:t>교감·번역 메모</w:t>
      </w:r>
    </w:p>
    <w:p>
      <w:pPr>
        <w:pStyle w:val="SHTKNoteSummary"/>
      </w:pPr>
      <w:r>
        <w:t>교감 요약 | [CBETA 교감] 저본의 五와 이문 立은 서로 다르지만 압축된 찬문·난해한 산문 안에서 이문 적용 구문의 정확한 뜻을 단정하기 어려워 판단을 유보한다.</w:t>
      </w:r>
    </w:p>
    <w:p>
      <w:pPr>
        <w:pStyle w:val="SHTKNoteDetail"/>
      </w:pPr>
      <w:r>
        <w:t>• 원교감 원문 | 五＝立【三】【宮】</w:t>
        <w:br/>
        <w:t>• 교감 번호 | 0198039</w:t>
        <w:br/>
        <w:t>• 저본 독법 | 五</w:t>
        <w:br/>
        <w:t>• 저본 기준 번역 | [구문 불확실] 비워 이끄는 성품은 오덕(五德)에 드러나고,</w:t>
        <w:br/>
        <w:t>• 이문 독법 | 立</w:t>
        <w:br/>
        <w:t>• 이문 기준 번역 | [판단 유보] 이문 立을 적용한 정확한 한국어 직역은 문맥상 확정하지 않는다.</w:t>
        <w:br/>
        <w:t>• 번역 영향 판정 | [판단 유보]</w:t>
        <w:br/>
        <w:t>• 출처 | CBETA T52n2103, 교감 번호 0198039.</w:t>
      </w:r>
    </w:p>
    <w:p>
      <w:pPr>
        <w:pStyle w:val="SHTKBlockLabel"/>
      </w:pPr>
      <w:r>
        <w:t>원문</w:t>
      </w:r>
    </w:p>
    <w:p>
      <w:pPr>
        <w:pStyle w:val="SHTKSourceText"/>
      </w:pPr>
      <w:r>
        <w:t>軌世之表聞於童真。廉俗之風移則感時之訓[40]興。</w:t>
      </w:r>
    </w:p>
    <w:p>
      <w:pPr>
        <w:pStyle w:val="SHTKBlockLabel"/>
      </w:pPr>
      <w:r>
        <w:t>한국어 직역</w:t>
      </w:r>
    </w:p>
    <w:p>
      <w:pPr>
        <w:pStyle w:val="SHTKTranslationText"/>
      </w:pPr>
      <w:r>
        <w:t>세상을 이끄는 모범은 동진(童真)이라는 이름에 드러난다. 맑은 풍속의 기풍이 옮겨 가면 시대에 감응하는 가르침이 일어난다.</w:t>
      </w:r>
    </w:p>
    <w:p>
      <w:pPr>
        <w:pStyle w:val="SHTKBlockLabel"/>
      </w:pPr>
      <w:r>
        <w:t>교감·번역 메모</w:t>
      </w:r>
    </w:p>
    <w:p>
      <w:pPr>
        <w:pStyle w:val="SHTKNoteSummary"/>
      </w:pPr>
      <w:r>
        <w:t>교감 요약 | [CBETA 교감] 저본의 興와 이문 典은 서로 다르지만 압축된 찬문·난해한 산문 안에서 이문 적용 구문의 정확한 뜻을 단정하기 어려워 판단을 유보한다.</w:t>
      </w:r>
    </w:p>
    <w:p>
      <w:pPr>
        <w:pStyle w:val="SHTKNoteDetail"/>
      </w:pPr>
      <w:r>
        <w:t>• 원교감 원문 | 興＝典【宋】【宮】</w:t>
        <w:br/>
        <w:t>• 교감 번호 | 0198040</w:t>
        <w:br/>
        <w:t>• 저본 독법 | 興</w:t>
        <w:br/>
        <w:t>• 저본 기준 번역 | 맑은 풍속의 기풍이 옮겨 가면 시대에 감응하는 가르침이 일어난다.</w:t>
        <w:br/>
        <w:t>• 이문 독법 | 典</w:t>
        <w:br/>
        <w:t>• 이문 기준 번역 | [판단 유보] 이문 典을 적용한 정확한 한국어 직역은 문맥상 확정하지 않는다.</w:t>
        <w:br/>
        <w:t>• 번역 영향 판정 | [판단 유보]</w:t>
        <w:br/>
        <w:t>• 출처 | CBETA T52n2103, 교감 번호 0198040.</w:t>
      </w:r>
    </w:p>
    <w:p>
      <w:pPr>
        <w:pStyle w:val="SHTKBlockLabel"/>
      </w:pPr>
      <w:r>
        <w:t>원문</w:t>
      </w:r>
    </w:p>
    <w:p>
      <w:pPr>
        <w:pStyle w:val="SHTKSourceText"/>
      </w:pPr>
      <w:r>
        <w:t>故云[41]濡首。</w:t>
      </w:r>
    </w:p>
    <w:p>
      <w:pPr>
        <w:pStyle w:val="SHTKBlockLabel"/>
      </w:pPr>
      <w:r>
        <w:t>한국어 직역</w:t>
      </w:r>
    </w:p>
    <w:p>
      <w:pPr>
        <w:pStyle w:val="SHTKTranslationText"/>
      </w:pPr>
      <w:r>
        <w:t>그러므로 유수(濡首)라고 한다.</w:t>
      </w:r>
    </w:p>
    <w:p>
      <w:pPr>
        <w:pStyle w:val="SHTKBlockLabel"/>
      </w:pPr>
      <w:r>
        <w:t>교감·번역 메모</w:t>
      </w:r>
    </w:p>
    <w:p>
      <w:pPr>
        <w:pStyle w:val="SHTKNoteSummary"/>
      </w:pPr>
      <w:r>
        <w:t>교감 요약 | [CBETA 교감] 저본의 濡와 이문 儒은 어휘 뜻 또는 지시 대상이 달라 해당 구절의 번역 의미에 차이를 줄 수 있다.</w:t>
      </w:r>
    </w:p>
    <w:p>
      <w:pPr>
        <w:pStyle w:val="SHTKNoteDetail"/>
      </w:pPr>
      <w:r>
        <w:t>• 원교감 원문 | 濡＝儒【宮】</w:t>
        <w:br/>
        <w:t>• 교감 번호 | 0198041</w:t>
        <w:br/>
        <w:t>• 저본 독법 | 濡</w:t>
        <w:br/>
        <w:t>• 저본 기준 번역 | 그러므로 유수(濡首)라고 한다.</w:t>
        <w:br/>
        <w:t>• 이문 독법 | 儒</w:t>
        <w:br/>
        <w:t>• 이문 기준 번역 | 이문 儒을 적용하면 저본의 해당 어휘를 이 독법으로 바꾸어 읽어야 하므로 한국어 번역의 해당 표현도 그 뜻에 맞추어 달라진다.</w:t>
        <w:br/>
        <w:t>• 의미 차이 | 저본의 濡와 이문 儒은 어휘 뜻 또는 지시 대상이 달라 해당 구절의 번역 의미에 차이를 줄 수 있다.</w:t>
        <w:br/>
        <w:t>• 번역 영향 판정 | [의미 차이 있음]</w:t>
        <w:br/>
        <w:t>• 출처 | CBETA T52n2103, 교감 번호 0198041.</w:t>
      </w:r>
    </w:p>
    <w:p>
      <w:pPr>
        <w:pStyle w:val="SHTKBlockLabel"/>
      </w:pPr>
      <w:r>
        <w:t>원문</w:t>
      </w:r>
    </w:p>
    <w:p>
      <w:pPr>
        <w:pStyle w:val="SHTKSourceText"/>
      </w:pPr>
      <w:r>
        <w:t>又以法王子為名焉。夫欲窮其淵致者。必先存其深大。</w:t>
      </w:r>
    </w:p>
    <w:p>
      <w:pPr>
        <w:pStyle w:val="SHTKBlockLabel"/>
      </w:pPr>
      <w:r>
        <w:t>한국어 직역</w:t>
      </w:r>
    </w:p>
    <w:p>
      <w:pPr>
        <w:pStyle w:val="SHTKTranslationText"/>
      </w:pPr>
      <w:r>
        <w:t>또 법왕자(法王子)를 이름으로 삼는다. 그 깊은 뜻을 끝까지 밝히고자 하는 이는, 반드시 먼저 그 깊고 큼을 마음에 두어야 한다.</w:t>
      </w:r>
    </w:p>
    <w:p>
      <w:pPr>
        <w:pStyle w:val="SHTKBlockLabel"/>
      </w:pPr>
      <w:r>
        <w:t>원문</w:t>
      </w:r>
    </w:p>
    <w:p>
      <w:pPr>
        <w:pStyle w:val="SHTKSourceText"/>
      </w:pPr>
      <w:r>
        <w:t>終古邈矣。豈言[42]象之所極。</w:t>
      </w:r>
    </w:p>
    <w:p>
      <w:pPr>
        <w:pStyle w:val="SHTKBlockLabel"/>
      </w:pPr>
      <w:r>
        <w:t>한국어 직역</w:t>
      </w:r>
    </w:p>
    <w:p>
      <w:pPr>
        <w:pStyle w:val="SHTKTranslationText"/>
      </w:pPr>
      <w:r>
        <w:t>아득한 옛날부터 멀고도 멀어, 어찌 말과 형상이 다할 수 있는 것이겠는가.</w:t>
      </w:r>
    </w:p>
    <w:p>
      <w:pPr>
        <w:pStyle w:val="SHTKBlockLabel"/>
      </w:pPr>
      <w:r>
        <w:t>교감·번역 메모</w:t>
      </w:r>
    </w:p>
    <w:p>
      <w:pPr>
        <w:pStyle w:val="SHTKNoteSummary"/>
      </w:pPr>
      <w:r>
        <w:t>교감 요약 | [CBETA 교감] 저본의 象와 이문 像은 이체·통용·표기 차이에 가깝고, 이 문맥의 한국어 직역에는 실질적인 변화가 없다.</w:t>
      </w:r>
    </w:p>
    <w:p>
      <w:pPr>
        <w:pStyle w:val="SHTKNoteDetail"/>
      </w:pPr>
      <w:r>
        <w:t>• 원교감 원문 | 象＝像【三】【宮】</w:t>
        <w:br/>
        <w:t>• 교감 번호 | 0198042</w:t>
        <w:br/>
        <w:t>• 저본 독법 | 象</w:t>
        <w:br/>
        <w:t>• 저본 기준 번역 | 어찌 말과 형상이 다할 수 있는 것이겠는가.</w:t>
        <w:br/>
        <w:t>• 이문 독법 | 像</w:t>
        <w:br/>
        <w:t>• 이문 기준 번역 | 어찌 말과 형상이 다할 수 있는 것이겠는가.</w:t>
        <w:br/>
        <w:t>• 의미 차이 | 저본의 象와 이문 像은 이체·통용·표기 차이에 가깝고, 이 문맥의 한국어 직역에는 실질적인 변화가 없다.</w:t>
        <w:br/>
        <w:t>• 번역 영향 판정 | [번역 차이 없음]</w:t>
        <w:br/>
        <w:t>• 출처 | CBETA T52n2103, 교감 번호 0198042.</w:t>
      </w:r>
    </w:p>
    <w:p>
      <w:pPr>
        <w:pStyle w:val="SHTKBlockLabel"/>
      </w:pPr>
      <w:r>
        <w:t>원문</w:t>
      </w:r>
    </w:p>
    <w:p>
      <w:pPr>
        <w:pStyle w:val="SHTKSourceText"/>
      </w:pPr>
      <w:r>
        <w:t>難算之劫功高積塵。悠悠遐曠焉可為言。請略敘其統。若人之始出也。爰自帝胄尊號法王。無上之心兆於獨悟。發中之感無不由[1]也。</w:t>
      </w:r>
    </w:p>
    <w:p>
      <w:pPr>
        <w:pStyle w:val="SHTKBlockLabel"/>
      </w:pPr>
      <w:r>
        <w:t>한국어 직역</w:t>
      </w:r>
    </w:p>
    <w:p>
      <w:pPr>
        <w:pStyle w:val="SHTKTranslationText"/>
      </w:pPr>
      <w:r>
        <w:t>헤아리기 어려운 겁 동안 공덕은 티끌처럼 높이 쌓였고, 아득하고 광막하니 어찌 다 말할 수 있겠는가. 청컨대 그 큰 줄거리만 간략히 서술하겠다. 그 사람이 처음 세상에 나왔을 때에는, 제왕의 후예에서 나와 존호를 법왕이라 하였다. 위없는 마음은 홀로 깨달은 데에서 싹텄고, 마음속에서 일어나는 감응은 그에게서 비롯되지 않은 것이 없었다.</w:t>
      </w:r>
    </w:p>
    <w:p>
      <w:pPr>
        <w:pStyle w:val="SHTKBlockLabel"/>
      </w:pPr>
      <w:r>
        <w:t>교감·번역 메모</w:t>
      </w:r>
    </w:p>
    <w:p>
      <w:pPr>
        <w:pStyle w:val="SHTKNoteSummary"/>
      </w:pPr>
      <w:r>
        <w:t>교감 요약 | [CBETA 교감] 저본의 也와 이문 他은 서로 다르지만 압축된 찬문·난해한 산문 안에서 이문 적용 구문의 정확한 뜻을 단정하기 어려워 판단을 유보한다.</w:t>
      </w:r>
    </w:p>
    <w:p>
      <w:pPr>
        <w:pStyle w:val="SHTKNoteDetail"/>
      </w:pPr>
      <w:r>
        <w:t>• 원교감 원문 | 也＝他【三】</w:t>
        <w:br/>
        <w:t>• 교감 번호 | 0199001</w:t>
        <w:br/>
        <w:t>• 저본 독법 | 也</w:t>
        <w:br/>
        <w:t>• 저본 기준 번역 | 마음속에서 일어나는 감응은 그에게서 비롯되지 않은 것이 없었다.</w:t>
        <w:br/>
        <w:t>• 이문 독법 | 他</w:t>
        <w:br/>
        <w:t>• 이문 기준 번역 | [판단 유보] 이문 他을 적용한 정확한 한국어 직역은 문맥상 확정하지 않는다.</w:t>
        <w:br/>
        <w:t>• 번역 영향 판정 | [판단 유보]</w:t>
        <w:br/>
        <w:t>• 출처 | CBETA T52n2103, 교감 번호 0199001.</w:t>
      </w:r>
    </w:p>
    <w:p>
      <w:pPr>
        <w:pStyle w:val="SHTKBlockLabel"/>
      </w:pPr>
      <w:r>
        <w:t>원문</w:t>
      </w:r>
    </w:p>
    <w:p>
      <w:pPr>
        <w:pStyle w:val="SHTKSourceText"/>
      </w:pPr>
      <w:r>
        <w:t>近壹遇正覺而靈珠內映。玄景未移遂超登道位。</w:t>
      </w:r>
    </w:p>
    <w:p>
      <w:pPr>
        <w:pStyle w:val="SHTKBlockLabel"/>
      </w:pPr>
      <w:r>
        <w:t>한국어 직역</w:t>
      </w:r>
    </w:p>
    <w:p>
      <w:pPr>
        <w:pStyle w:val="SHTKTranslationText"/>
      </w:pPr>
      <w:r>
        <w:t>가까이 한 번 정각을 만나자 신령한 구슬이 안에서 비쳤고, 현묘한 빛이 옮겨 가기도 전에 마침내 뛰어넘어 도의 지위에 올랐다.</w:t>
      </w:r>
    </w:p>
    <w:p>
      <w:pPr>
        <w:pStyle w:val="SHTKBlockLabel"/>
      </w:pPr>
      <w:r>
        <w:t>원문</w:t>
      </w:r>
    </w:p>
    <w:p>
      <w:pPr>
        <w:pStyle w:val="SHTKSourceText"/>
      </w:pPr>
      <w:r>
        <w:t>於是深根永搆於冲[2]壤條翼神柯而[3]月茂。</w:t>
      </w:r>
    </w:p>
    <w:p>
      <w:pPr>
        <w:pStyle w:val="SHTKBlockLabel"/>
      </w:pPr>
      <w:r>
        <w:t>한국어 직역</w:t>
      </w:r>
    </w:p>
    <w:p>
      <w:pPr>
        <w:pStyle w:val="SHTKTranslationText"/>
      </w:pPr>
      <w:r>
        <w:t>이에 깊은 뿌리는 텅 빈 땅에 길이 얽히고, 가지와 날개는 신령한 나무에서 달마다 무성해졌다.</w:t>
      </w:r>
    </w:p>
    <w:p>
      <w:pPr>
        <w:pStyle w:val="SHTKBlockLabel"/>
      </w:pPr>
      <w:r>
        <w:t>교감·번역 메모</w:t>
      </w:r>
    </w:p>
    <w:p>
      <w:pPr>
        <w:pStyle w:val="SHTKNoteSummary"/>
      </w:pPr>
      <w:r>
        <w:t>교감 요약 | [CBETA 교감] 저본의 壤와 이문 壤豐 사이에는 첨가·삭제·어순 차이가 있어 문장 결합이나 구문을 다시 잡아야 한다.</w:t>
      </w:r>
    </w:p>
    <w:p>
      <w:pPr>
        <w:pStyle w:val="SHTKNoteDetail"/>
      </w:pPr>
      <w:r>
        <w:t>• 원교감 원문 | 壤＋（豐）【元】【明】</w:t>
        <w:br/>
        <w:t>• 교감 번호 | 0199002</w:t>
        <w:br/>
        <w:t>• 저본 독법 | 壤</w:t>
        <w:br/>
        <w:t>• 저본 기준 번역 | 이에 깊은 뿌리는 텅 빈 땅에 길이 얽히고, 가지와 날개는 신령한 나무에서 달마다 무성해졌다.</w:t>
        <w:br/>
        <w:t>• 이문 독법 | 壤豐</w:t>
        <w:br/>
        <w:t>• 이문 기준 번역 | 이문 壤豐을 적용하면 첨가·삭제·어순 때문에 해당 U의 구문을 다시 설정해 번역해야 한다.</w:t>
        <w:br/>
        <w:t>• 의미 차이 | 저본의 壤와 이문 壤豐 사이에는 첨가·삭제·어순 차이가 있어 문장 결합이나 구문을 다시 잡아야 한다.</w:t>
        <w:br/>
        <w:t>• 번역 영향 판정 | [문장 구조 변화]</w:t>
        <w:br/>
        <w:t>• 출처 | CBETA T52n2103, 교감 번호 0199002.</w:t>
      </w:r>
    </w:p>
    <w:p>
      <w:pPr>
        <w:pStyle w:val="SHTKNoteSummary"/>
      </w:pPr>
      <w:r>
        <w:t>교감 요약 | [CBETA 교감] 저본의 月와 이문 同은 서로 다르지만 압축된 찬문·난해한 산문 안에서 이문 적용 구문의 정확한 뜻을 단정하기 어려워 판단을 유보한다.</w:t>
      </w:r>
    </w:p>
    <w:p>
      <w:pPr>
        <w:pStyle w:val="SHTKNoteDetail"/>
      </w:pPr>
      <w:r>
        <w:t>• 원교감 원문 | 月＝同【三】</w:t>
        <w:br/>
        <w:t>• 교감 번호 | 0199003</w:t>
        <w:br/>
        <w:t>• 저본 독법 | 月</w:t>
        <w:br/>
        <w:t>• 저본 기준 번역 | 이에 깊은 뿌리는 텅 빈 땅에 길이 얽히고, 가지와 날개는 신령한 나무에서 달마다 무성해졌다.</w:t>
        <w:br/>
        <w:t>• 이문 독법 | 同</w:t>
        <w:br/>
        <w:t>• 이문 기준 번역 | [판단 유보] 이문 同을 적용한 정확한 한국어 직역은 문맥상 확정하지 않는다.</w:t>
        <w:br/>
        <w:t>• 번역 영향 판정 | [판단 유보]</w:t>
        <w:br/>
        <w:t>• 출처 | CBETA T52n2103, 교감 번호 0199003.</w:t>
      </w:r>
    </w:p>
    <w:p>
      <w:pPr>
        <w:pStyle w:val="SHTKBlockLabel"/>
      </w:pPr>
      <w:r>
        <w:t>원문</w:t>
      </w:r>
    </w:p>
    <w:p>
      <w:pPr>
        <w:pStyle w:val="SHTKSourceText"/>
      </w:pPr>
      <w:r>
        <w:t>慈悲之氣與惠風俱扇。三達之明與日月並[4]耀。</w:t>
      </w:r>
    </w:p>
    <w:p>
      <w:pPr>
        <w:pStyle w:val="SHTKBlockLabel"/>
      </w:pPr>
      <w:r>
        <w:t>한국어 직역</w:t>
      </w:r>
    </w:p>
    <w:p>
      <w:pPr>
        <w:pStyle w:val="SHTKTranslationText"/>
      </w:pPr>
      <w:r>
        <w:t>자비의 기운은 은혜로운 바람과 함께 부채질하고, 삼달의 밝음은 해와 달과 함께 빛났다.</w:t>
      </w:r>
    </w:p>
    <w:p>
      <w:pPr>
        <w:pStyle w:val="SHTKBlockLabel"/>
      </w:pPr>
      <w:r>
        <w:t>교감·번역 메모</w:t>
      </w:r>
    </w:p>
    <w:p>
      <w:pPr>
        <w:pStyle w:val="SHTKNoteSummary"/>
      </w:pPr>
      <w:r>
        <w:t>교감 요약 | [CBETA 교감] 저본의 耀와 이문 曜은 이체·통용·표기 차이에 가깝고, 이 문맥의 한국어 직역에는 실질적인 변화가 없다.</w:t>
      </w:r>
    </w:p>
    <w:p>
      <w:pPr>
        <w:pStyle w:val="SHTKNoteDetail"/>
      </w:pPr>
      <w:r>
        <w:t>• 원교감 원문 | 耀＝曜【三】【宮】</w:t>
        <w:br/>
        <w:t>• 교감 번호 | 0199004</w:t>
        <w:br/>
        <w:t>• 저본 독법 | 耀</w:t>
        <w:br/>
        <w:t>• 저본 기준 번역 | 삼달의 밝음은 해와 달과 함께 빛났다.</w:t>
        <w:br/>
        <w:t>• 이문 독법 | 曜</w:t>
        <w:br/>
        <w:t>• 이문 기준 번역 | 삼달의 밝음은 해와 달과 함께 빛났다.</w:t>
        <w:br/>
        <w:t>• 의미 차이 | 저본의 耀와 이문 曜은 이체·통용·표기 차이에 가깝고, 이 문맥의 한국어 직역에는 실질적인 변화가 없다.</w:t>
        <w:br/>
        <w:t>• 번역 영향 판정 | [번역 차이 없음]</w:t>
        <w:br/>
        <w:t>• 출처 | CBETA T52n2103, 교감 번호 0199004.</w:t>
      </w:r>
    </w:p>
    <w:p>
      <w:pPr>
        <w:pStyle w:val="SHTKBlockLabel"/>
      </w:pPr>
      <w:r>
        <w:t>원문</w:t>
      </w:r>
    </w:p>
    <w:p>
      <w:pPr>
        <w:pStyle w:val="SHTKSourceText"/>
      </w:pPr>
      <w:r>
        <w:t>具體而微。固[5]已功侔法身矣。</w:t>
      </w:r>
    </w:p>
    <w:p>
      <w:pPr>
        <w:pStyle w:val="SHTKBlockLabel"/>
      </w:pPr>
      <w:r>
        <w:t>한국어 직역</w:t>
      </w:r>
    </w:p>
    <w:p>
      <w:pPr>
        <w:pStyle w:val="SHTKTranslationText"/>
      </w:pPr>
      <w:r>
        <w:t>그 몸체를 갖추었으나 미세하였고, 진실로 이미 그 공이 법신과 같았다.</w:t>
      </w:r>
    </w:p>
    <w:p>
      <w:pPr>
        <w:pStyle w:val="SHTKBlockLabel"/>
      </w:pPr>
      <w:r>
        <w:t>교감·번역 메모</w:t>
      </w:r>
    </w:p>
    <w:p>
      <w:pPr>
        <w:pStyle w:val="SHTKNoteSummary"/>
      </w:pPr>
      <w:r>
        <w:t>교감 요약 | [CBETA 교감] 저본의 已와 이문 以은 어휘 뜻 또는 지시 대상이 달라 해당 구절의 번역 의미에 차이를 줄 수 있다.</w:t>
      </w:r>
    </w:p>
    <w:p>
      <w:pPr>
        <w:pStyle w:val="SHTKNoteDetail"/>
      </w:pPr>
      <w:r>
        <w:t>• 원교감 원문 | 已＝以【三】【宮】</w:t>
        <w:br/>
        <w:t>• 교감 번호 | 0199005</w:t>
        <w:br/>
        <w:t>• 저본 독법 | 已</w:t>
        <w:br/>
        <w:t>• 저본 기준 번역 | 진실로 이미 그 공이 법신과 같았다.</w:t>
        <w:br/>
        <w:t>• 이문 독법 | 以</w:t>
        <w:br/>
        <w:t>• 이문 기준 번역 | 이문 以을 적용하면 저본의 해당 어휘를 이 독법으로 바꾸어 읽어야 하므로 한국어 번역의 해당 표현도 그 뜻에 맞추어 달라진다.</w:t>
        <w:br/>
        <w:t>• 의미 차이 | 저본의 已와 이문 以은 어휘 뜻 또는 지시 대상이 달라 해당 구절의 번역 의미에 차이를 줄 수 있다.</w:t>
        <w:br/>
        <w:t>• 번역 영향 판정 | [의미 차이 있음]</w:t>
        <w:br/>
        <w:t>• 출처 | CBETA T52n2103, 교감 번호 0199005.</w:t>
      </w:r>
    </w:p>
    <w:p>
      <w:pPr>
        <w:pStyle w:val="SHTKBlockLabel"/>
      </w:pPr>
      <w:r>
        <w:t>원문</w:t>
      </w:r>
    </w:p>
    <w:p>
      <w:pPr>
        <w:pStyle w:val="SHTKSourceText"/>
      </w:pPr>
      <w:r>
        <w:t>若乃天機將運即神通為館宇。圓應密會。以不疾為影跡。斯其所以動不離寂而彌綸宇宙。倏忽無常境而名冠遊方者也。</w:t>
      </w:r>
    </w:p>
    <w:p>
      <w:pPr>
        <w:pStyle w:val="SHTKBlockLabel"/>
      </w:pPr>
      <w:r>
        <w:t>한국어 직역</w:t>
      </w:r>
    </w:p>
    <w:p>
      <w:pPr>
        <w:pStyle w:val="SHTKTranslationText"/>
      </w:pPr>
      <w:r>
        <w:t>천기(天機)가 움직이려 할 때에는 곧 신통을 집으로 삼고, 원만한 감응은 은밀히 계합하며, 빠르게 달리지 않음을 자취로 삼는다. 이것이 움직여도 적정을 떠나지 않으면서 우주를 두루 감싸는 까닭이고, 홀연히 일정한 경계가 없으면서 이름이 유방(遊方)의 으뜸이 된 까닭이다.</w:t>
      </w:r>
    </w:p>
    <w:p>
      <w:pPr>
        <w:pStyle w:val="SHTKBlockLabel"/>
      </w:pPr>
      <w:r>
        <w:t>원문</w:t>
      </w:r>
    </w:p>
    <w:p>
      <w:pPr>
        <w:pStyle w:val="SHTKSourceText"/>
      </w:pPr>
      <w:r>
        <w:t>世尊興出乃[6]授[7]躍進之明。</w:t>
      </w:r>
    </w:p>
    <w:p>
      <w:pPr>
        <w:pStyle w:val="SHTKBlockLabel"/>
      </w:pPr>
      <w:r>
        <w:t>한국어 직역</w:t>
      </w:r>
    </w:p>
    <w:p>
      <w:pPr>
        <w:pStyle w:val="SHTKTranslationText"/>
      </w:pPr>
      <w:r>
        <w:t>세존께서 세상에 나오시자 곧 뛰어 나아가는 밝음을 내려 주셨고,</w:t>
      </w:r>
    </w:p>
    <w:p>
      <w:pPr>
        <w:pStyle w:val="SHTKBlockLabel"/>
      </w:pPr>
      <w:r>
        <w:t>교감·번역 메모</w:t>
      </w:r>
    </w:p>
    <w:p>
      <w:pPr>
        <w:pStyle w:val="SHTKNoteSummary"/>
      </w:pPr>
      <w:r>
        <w:t>교감 요약 | [CBETA 교감] 저본의 授와 이문 援은 서로 다르지만 압축된 찬문·난해한 산문 안에서 이문 적용 구문의 정확한 뜻을 단정하기 어려워 판단을 유보한다.</w:t>
      </w:r>
    </w:p>
    <w:p>
      <w:pPr>
        <w:pStyle w:val="SHTKNoteDetail"/>
      </w:pPr>
      <w:r>
        <w:t>• 원교감 원문 | 授＝援【元】【明】</w:t>
        <w:br/>
        <w:t>• 교감 번호 | 0199006</w:t>
        <w:br/>
        <w:t>• 저본 독법 | 授</w:t>
        <w:br/>
        <w:t>• 저본 기준 번역 | 세존께서 세상에 나오시자 곧 뛰어 나아가는 밝음을 내려 주셨고,</w:t>
        <w:br/>
        <w:t>• 이문 독법 | 援</w:t>
        <w:br/>
        <w:t>• 이문 기준 번역 | [판단 유보] 이문 援을 적용한 정확한 한국어 직역은 문맥상 확정하지 않는다.</w:t>
        <w:br/>
        <w:t>• 번역 영향 판정 | [판단 유보]</w:t>
        <w:br/>
        <w:t>• 출처 | CBETA T52n2103, 교감 번호 0199006.</w:t>
      </w:r>
    </w:p>
    <w:p>
      <w:pPr>
        <w:pStyle w:val="SHTKNoteSummary"/>
      </w:pPr>
      <w:r>
        <w:t>교감 요약 | [CBETA 교감] 저본의 躍와 이문 曜은 서로 다르지만 압축된 찬문·난해한 산문 안에서 이문 적용 구문의 정확한 뜻을 단정하기 어려워 판단을 유보한다.</w:t>
      </w:r>
    </w:p>
    <w:p>
      <w:pPr>
        <w:pStyle w:val="SHTKNoteDetail"/>
      </w:pPr>
      <w:r>
        <w:t>• 원교감 원문 | 躍＝曜【宋】【宮】</w:t>
        <w:br/>
        <w:t>• 교감 번호 | 0199007</w:t>
        <w:br/>
        <w:t>• 저본 독법 | 躍</w:t>
        <w:br/>
        <w:t>• 저본 기준 번역 | 세존께서 세상에 나오시자 곧 뛰어 나아가는 밝음을 내려 주셨고,</w:t>
        <w:br/>
        <w:t>• 이문 독법 | 曜</w:t>
        <w:br/>
        <w:t>• 이문 기준 번역 | [판단 유보] 이문 曜을 적용한 정확한 한국어 직역은 문맥상 확정하지 않는다.</w:t>
        <w:br/>
        <w:t>• 번역 영향 판정 | [판단 유보]</w:t>
        <w:br/>
        <w:t>• 출처 | CBETA T52n2103, 교감 번호 0199007.</w:t>
      </w:r>
    </w:p>
    <w:p>
      <w:pPr>
        <w:pStyle w:val="SHTKBlockLabel"/>
      </w:pPr>
      <w:r>
        <w:t>원문</w:t>
      </w:r>
    </w:p>
    <w:p>
      <w:pPr>
        <w:pStyle w:val="SHTKSourceText"/>
      </w:pPr>
      <w:r>
        <w:t>顯潛德于香林。因慶雲而西徂。復龍見於茲剎。法輪既轉則玄音屢唱。對明淵極輒暢發深言。道映開士。故諸佛美其稱。體絕塵俗。故濯纓者高其跡。</w:t>
      </w:r>
    </w:p>
    <w:p>
      <w:pPr>
        <w:pStyle w:val="SHTKBlockLabel"/>
      </w:pPr>
      <w:r>
        <w:t>한국어 직역</w:t>
      </w:r>
    </w:p>
    <w:p>
      <w:pPr>
        <w:pStyle w:val="SHTKTranslationText"/>
      </w:pPr>
      <w:r>
        <w:t>향림(香林)에서 숨은 덕을 드러내었다. 경운(慶雲)을 타고 서쪽으로 가고, 다시 용처럼 이 국토에 나타났다. 법륜이 이미 굴러가자 현묘한 음성이 여러 번 울렸고, 깊고 지극한 이치를 마주 밝히며 번번이 깊은 말을 펼쳤다. 도는 개사(開士)들 가운데 빛났으므로, 모든 부처가 그 명칭을 아름답게 여겼다. 그 몸은 티끌 세속을 끊었으므로, 속진을 씻는 이들이 그 자취를 높이 여겼다.</w:t>
      </w:r>
    </w:p>
    <w:p>
      <w:pPr>
        <w:pStyle w:val="SHTKBlockLabel"/>
      </w:pPr>
      <w:r>
        <w:t>원문</w:t>
      </w:r>
    </w:p>
    <w:p>
      <w:pPr>
        <w:pStyle w:val="SHTKSourceText"/>
      </w:pPr>
      <w:r>
        <w:t>非夫合天和以挺作。吸冲氣而為靈。舒重[8]宵以迴蔭。</w:t>
      </w:r>
    </w:p>
    <w:p>
      <w:pPr>
        <w:pStyle w:val="SHTKBlockLabel"/>
      </w:pPr>
      <w:r>
        <w:t>한국어 직역</w:t>
      </w:r>
    </w:p>
    <w:p>
      <w:pPr>
        <w:pStyle w:val="SHTKTranslationText"/>
      </w:pPr>
      <w:r>
        <w:t>하늘의 조화와 합하여 빼어나게 일어나고, 텅 빈 기운을 들이마셔 신령함을 이루며, 겹겹의 하늘을 펼쳐 그늘을 돌려 덮고,</w:t>
      </w:r>
    </w:p>
    <w:p>
      <w:pPr>
        <w:pStyle w:val="SHTKBlockLabel"/>
      </w:pPr>
      <w:r>
        <w:t>교감·번역 메모</w:t>
      </w:r>
    </w:p>
    <w:p>
      <w:pPr>
        <w:pStyle w:val="SHTKNoteSummary"/>
      </w:pPr>
      <w:r>
        <w:t>교감 요약 | [CBETA 교감] 저본의 宵와 이문 霄은 어휘 뜻 또는 지시 대상이 달라 해당 구절의 번역 의미에 차이를 줄 수 있다.</w:t>
      </w:r>
    </w:p>
    <w:p>
      <w:pPr>
        <w:pStyle w:val="SHTKNoteDetail"/>
      </w:pPr>
      <w:r>
        <w:t>• 원교감 원문 | 宵＝霄【三】【宮】</w:t>
        <w:br/>
        <w:t>• 교감 번호 | 0199008</w:t>
        <w:br/>
        <w:t>• 저본 독법 | 宵</w:t>
        <w:br/>
        <w:t>• 저본 기준 번역 | 겹겹의 하늘을 펼쳐 그늘을 돌려 덮고,</w:t>
        <w:br/>
        <w:t>• 이문 독법 | 霄</w:t>
        <w:br/>
        <w:t>• 이문 기준 번역 | 이문 霄을 적용하면 저본의 해당 어휘를 이 독법으로 바꾸어 읽어야 하므로 한국어 번역의 해당 표현도 그 뜻에 맞추어 달라진다.</w:t>
        <w:br/>
        <w:t>• 의미 차이 | 저본의 宵와 이문 霄은 어휘 뜻 또는 지시 대상이 달라 해당 구절의 번역 의미에 차이를 줄 수 있다.</w:t>
        <w:br/>
        <w:t>• 번역 영향 판정 | [의미 차이 있음]</w:t>
        <w:br/>
        <w:t>• 출처 | CBETA T52n2103, 교감 번호 0199008.</w:t>
      </w:r>
    </w:p>
    <w:p>
      <w:pPr>
        <w:pStyle w:val="SHTKBlockLabel"/>
      </w:pPr>
      <w:r>
        <w:t>원문</w:t>
      </w:r>
    </w:p>
    <w:p>
      <w:pPr>
        <w:pStyle w:val="SHTKSourceText"/>
      </w:pPr>
      <w:r>
        <w:t>吐德音而流聲。亦孰能與於此哉。將欲搖蕩群生之性宅至[9]宗[10]而至。</w:t>
      </w:r>
    </w:p>
    <w:p>
      <w:pPr>
        <w:pStyle w:val="SHTKBlockLabel"/>
      </w:pPr>
      <w:r>
        <w:t>한국어 직역</w:t>
      </w:r>
    </w:p>
    <w:p>
      <w:pPr>
        <w:pStyle w:val="SHTKTranslationText"/>
      </w:pPr>
      <w:r>
        <w:t>덕의 음성을 토하여 명성을 흘려 보내는 이가 아니라면, 또 누가 여기에 참여할 수 있겠는가. [구문 불확실] 장차 중생의 성품을 흔들어 깨우고 지극한 종지에 머물게 하여 이르게 하며,</w:t>
      </w:r>
    </w:p>
    <w:p>
      <w:pPr>
        <w:pStyle w:val="SHTKBlockLabel"/>
      </w:pPr>
      <w:r>
        <w:t>교감·번역 메모</w:t>
      </w:r>
    </w:p>
    <w:p>
      <w:pPr>
        <w:pStyle w:val="SHTKNoteSummary"/>
      </w:pPr>
      <w:r>
        <w:t>교감 요약 | [CBETA 교감] 저본의 宗와 이문 柔은 서로 다르지만 압축된 찬문·난해한 산문 안에서 이문 적용 구문의 정확한 뜻을 단정하기 어려워 판단을 유보한다.</w:t>
      </w:r>
    </w:p>
    <w:p>
      <w:pPr>
        <w:pStyle w:val="SHTKNoteDetail"/>
      </w:pPr>
      <w:r>
        <w:t>• 원교감 원문 | 宗＝柔【元】【明】</w:t>
        <w:br/>
        <w:t>• 교감 번호 | 0199009</w:t>
        <w:br/>
        <w:t>• 저본 독법 | 宗</w:t>
        <w:br/>
        <w:t>• 저본 기준 번역 | [구문 불확실] 장차 중생의 성품을 흔들어 깨우고 지극한 종지에 머물게 하여 이르게 하며,</w:t>
        <w:br/>
        <w:t>• 이문 독법 | 柔</w:t>
        <w:br/>
        <w:t>• 이문 기준 번역 | [판단 유보] 이문 柔을 적용한 정확한 한국어 직역은 문맥상 확정하지 않는다.</w:t>
        <w:br/>
        <w:t>• 번역 영향 판정 | [판단 유보]</w:t>
        <w:br/>
        <w:t>• 출처 | CBETA T52n2103, 교감 번호 0199009.</w:t>
      </w:r>
    </w:p>
    <w:p>
      <w:pPr>
        <w:pStyle w:val="SHTKNoteSummary"/>
      </w:pPr>
      <w:r>
        <w:t>교감 요약 | [CBETA 교감] 저본의 而至와 이문 之至/之主/之室 사이에는 첨가·삭제·어순 차이가 있어 문장 결합이나 구문을 다시 잡아야 한다.</w:t>
      </w:r>
    </w:p>
    <w:p>
      <w:pPr>
        <w:pStyle w:val="SHTKNoteDetail"/>
      </w:pPr>
      <w:r>
        <w:t>• 원교감 원문 | 而至＝之至【宋】，之主【元】【明】，之室【宮】</w:t>
        <w:br/>
        <w:t>• 교감 번호 | 0199010</w:t>
        <w:br/>
        <w:t>• 저본 독법 | 而至</w:t>
        <w:br/>
        <w:t>• 저본 기준 번역 | [구문 불확실] 장차 중생의 성품을 흔들어 깨우고 지극한 종지에 머물게 하여 이르게 하며,</w:t>
        <w:br/>
        <w:t>• 이문 독법 | 之至 / 之主 / 之室</w:t>
        <w:br/>
        <w:t>• 이문 기준 번역 | 이문 之至 / 之主 / 之室을 적용하면 첨가·삭제·어순 때문에 해당 U의 구문을 다시 설정해 번역해야 한다.</w:t>
        <w:br/>
        <w:t>• 의미 차이 | 저본의 而至와 이문 之至 / 之主 / 之室 사이에는 첨가·삭제·어순 차이가 있어 문장 결합이나 구문을 다시 잡아야 한다.</w:t>
        <w:br/>
        <w:t>• 번역 영향 판정 | [문장 구조 변화]</w:t>
        <w:br/>
        <w:t>• 출처 | CBETA T52n2103, 교감 번호 0199010.</w:t>
      </w:r>
    </w:p>
    <w:p>
      <w:pPr>
        <w:pStyle w:val="SHTKBlockLabel"/>
      </w:pPr>
      <w:r>
        <w:t>원문</w:t>
      </w:r>
    </w:p>
    <w:p>
      <w:pPr>
        <w:pStyle w:val="SHTKSourceText"/>
      </w:pPr>
      <w:r>
        <w:t>開宏基於一簣。</w:t>
      </w:r>
    </w:p>
    <w:p>
      <w:pPr>
        <w:pStyle w:val="SHTKBlockLabel"/>
      </w:pPr>
      <w:r>
        <w:t>한국어 직역</w:t>
      </w:r>
    </w:p>
    <w:p>
      <w:pPr>
        <w:pStyle w:val="SHTKTranslationText"/>
      </w:pPr>
      <w:r>
        <w:t>한 삼태기의 흙에서 큰 터전을 열고,</w:t>
      </w:r>
    </w:p>
    <w:p>
      <w:pPr>
        <w:pStyle w:val="SHTKBlockLabel"/>
      </w:pPr>
      <w:r>
        <w:t>교감·번역 메모</w:t>
      </w:r>
    </w:p>
    <w:p>
      <w:pPr>
        <w:pStyle w:val="SHTKNoteSummary"/>
      </w:pPr>
      <w:r>
        <w:t>교감 요약 | [CBETA 교감] 대정장과 저본은 簣, 고려대장경 계열은 蕢를 쓴다. 둘 다 이 문맥에서 “삼태기”로 읽혀 한국어 번역 차이는 없다.</w:t>
      </w:r>
    </w:p>
    <w:p>
      <w:pPr>
        <w:pStyle w:val="SHTKNoteDetail"/>
      </w:pPr>
      <w:r>
        <w:t>• 원교감 원문 | [저본 숫자 교감표지 없음]</w:t>
        <w:br/>
        <w:t>• 교감 번호 | 0199a1601</w:t>
        <w:br/>
        <w:t>• 저본 독법 | 簣</w:t>
        <w:br/>
        <w:t>• 저본 기준 번역 | 한 삼태기의 흙에서 큰 터전을 열고,</w:t>
        <w:br/>
        <w:t>• 이문 독법 | 蕢</w:t>
        <w:br/>
        <w:t>• 이문 기준 번역 | 이문 蕢도 ‘삼태기’이므로 저본과 같이 “한 삼태기의 흙에서 큰 터전을 열고”로 옮긴다.</w:t>
        <w:br/>
        <w:t>• 의미 차이 | 대정장과 저본은 簣, 고려대장경 계열은 蕢를 쓴다. 둘 다 이 문맥에서 “삼태기”로 읽혀 한국어 번역 차이는 없다.</w:t>
        <w:br/>
        <w:t>• 번역 영향 판정 | [번역 차이 없음]</w:t>
        <w:br/>
        <w:t>• 출처 | CBETA T52n2103.</w:t>
      </w:r>
    </w:p>
    <w:p>
      <w:pPr>
        <w:pStyle w:val="SHTKBlockLabel"/>
      </w:pPr>
      <w:r>
        <w:t>원문</w:t>
      </w:r>
    </w:p>
    <w:p>
      <w:pPr>
        <w:pStyle w:val="SHTKSourceText"/>
      </w:pPr>
      <w:r>
        <w:t>廓恒沙而為宇。若然而不悅文殊之風。則未達無窮之量。長笑於[11]大方之寂矣。</w:t>
      </w:r>
    </w:p>
    <w:p>
      <w:pPr>
        <w:pStyle w:val="SHTKBlockLabel"/>
      </w:pPr>
      <w:r>
        <w:t>한국어 직역</w:t>
      </w:r>
    </w:p>
    <w:p>
      <w:pPr>
        <w:pStyle w:val="SHTKTranslationText"/>
      </w:pPr>
      <w:r>
        <w:t>항하의 모래만큼 넓혀 집으로 삼으려 한다. 그런데도 문수의 풍모를 기뻐하지 않는다면, 무궁한 도량에 아직 통달하지 못한 것이니, 대방(大方)의 적정 속에서 오래도록 웃음거리가 될 것이다.</w:t>
      </w:r>
    </w:p>
    <w:p>
      <w:pPr>
        <w:pStyle w:val="SHTKBlockLabel"/>
      </w:pPr>
      <w:r>
        <w:t>교감·번역 메모</w:t>
      </w:r>
    </w:p>
    <w:p>
      <w:pPr>
        <w:pStyle w:val="SHTKNoteSummary"/>
      </w:pPr>
      <w:r>
        <w:t>교감 요약 | [CBETA 교감] 저본의 大方와 이문 方寸은 어휘 뜻 또는 지시 대상이 달라 해당 구절의 번역 의미에 차이를 줄 수 있다.</w:t>
      </w:r>
    </w:p>
    <w:p>
      <w:pPr>
        <w:pStyle w:val="SHTKNoteDetail"/>
      </w:pPr>
      <w:r>
        <w:t>• 원교감 원문 | 大方＝方寸【三】【宮】</w:t>
        <w:br/>
        <w:t>• 교감 번호 | 0199011</w:t>
        <w:br/>
        <w:t>• 저본 독법 | 大方</w:t>
        <w:br/>
        <w:t>• 저본 기준 번역 | 대방(大方)의 적정 속에서 오래도록 웃음거리가 될 것이다.</w:t>
        <w:br/>
        <w:t>• 이문 독법 | 方寸</w:t>
        <w:br/>
        <w:t>• 이문 기준 번역 | 이문 方寸을 적용하면 저본의 해당 어휘를 이 독법으로 바꾸어 읽어야 하므로 한국어 번역의 해당 표현도 그 뜻에 맞추어 달라진다.</w:t>
        <w:br/>
        <w:t>• 의미 차이 | 저본의 大方와 이문 方寸은 어휘 뜻 또는 지시 대상이 달라 해당 구절의 번역 의미에 차이를 줄 수 있다.</w:t>
        <w:br/>
        <w:t>• 번역 영향 판정 | [의미 차이 있음]</w:t>
        <w:br/>
        <w:t>• 출처 | CBETA T52n2103, 교감 번호 0199011.</w:t>
      </w:r>
    </w:p>
    <w:p>
      <w:pPr>
        <w:pStyle w:val="SHTKBlockLabel"/>
      </w:pPr>
      <w:r>
        <w:t>원문</w:t>
      </w:r>
    </w:p>
    <w:p>
      <w:pPr>
        <w:pStyle w:val="SHTKSourceText"/>
      </w:pPr>
      <w:r>
        <w:t>自世尊泥曰幾將千祀。流光[12]福蔭復與[13]時而昇降。</w:t>
      </w:r>
    </w:p>
    <w:p>
      <w:pPr>
        <w:pStyle w:val="SHTKBlockLabel"/>
      </w:pPr>
      <w:r>
        <w:t>한국어 직역</w:t>
      </w:r>
    </w:p>
    <w:p>
      <w:pPr>
        <w:pStyle w:val="SHTKTranslationText"/>
      </w:pPr>
      <w:r>
        <w:t>세존께서 열반하신 뒤 거의 천 년이 되었고, 흘러온 빛과 복의 그늘 또한 시대와 더불어 오르내렸다.</w:t>
      </w:r>
    </w:p>
    <w:p>
      <w:pPr>
        <w:pStyle w:val="SHTKBlockLabel"/>
      </w:pPr>
      <w:r>
        <w:t>교감·번역 메모</w:t>
      </w:r>
    </w:p>
    <w:p>
      <w:pPr>
        <w:pStyle w:val="SHTKNoteSummary"/>
      </w:pPr>
      <w:r>
        <w:t>교감 요약 | [CBETA 교감] 저본의 福와 이문 移은 서로 다르지만 압축된 찬문·난해한 산문 안에서 이문 적용 구문의 정확한 뜻을 단정하기 어려워 판단을 유보한다.</w:t>
      </w:r>
    </w:p>
    <w:p>
      <w:pPr>
        <w:pStyle w:val="SHTKNoteDetail"/>
      </w:pPr>
      <w:r>
        <w:t>• 원교감 원문 | 福＝移【元】【明】</w:t>
        <w:br/>
        <w:t>• 교감 번호 | 0199012</w:t>
        <w:br/>
        <w:t>• 저본 독법 | 福</w:t>
        <w:br/>
        <w:t>• 저본 기준 번역 | 흘러온 빛과 복의 그늘 또한 시대와 더불어 오르내렸다.</w:t>
        <w:br/>
        <w:t>• 이문 독법 | 移</w:t>
        <w:br/>
        <w:t>• 이문 기준 번역 | [판단 유보] 이문 移을 적용한 정확한 한국어 직역은 문맥상 확정하지 않는다.</w:t>
        <w:br/>
        <w:t>• 번역 영향 판정 | [판단 유보]</w:t>
        <w:br/>
        <w:t>• 출처 | CBETA T52n2103, 교감 번호 0199012.</w:t>
      </w:r>
    </w:p>
    <w:p>
      <w:pPr>
        <w:pStyle w:val="SHTKNoteSummary"/>
      </w:pPr>
      <w:r>
        <w:t>교감 요약 | [CBETA 교감] 저본의 時와 이문 昔은 서로 다르지만 압축된 찬문·난해한 산문 안에서 이문 적용 구문의 정확한 뜻을 단정하기 어려워 판단을 유보한다.</w:t>
      </w:r>
    </w:p>
    <w:p>
      <w:pPr>
        <w:pStyle w:val="SHTKNoteDetail"/>
      </w:pPr>
      <w:r>
        <w:t>• 원교감 원문 | 時＝昔【三】【宮】</w:t>
        <w:br/>
        <w:t>• 교감 번호 | 0199013</w:t>
        <w:br/>
        <w:t>• 저본 독법 | 時</w:t>
        <w:br/>
        <w:t>• 저본 기준 번역 | 흘러온 빛과 복의 그늘 또한 시대와 더불어 오르내렸다.</w:t>
        <w:br/>
        <w:t>• 이문 독법 | 昔</w:t>
        <w:br/>
        <w:t>• 이문 기준 번역 | [판단 유보] 이문 昔을 적용한 정확한 한국어 직역은 문맥상 확정하지 않는다.</w:t>
        <w:br/>
        <w:t>• 번역 영향 판정 | [판단 유보]</w:t>
        <w:br/>
        <w:t>• 출처 | CBETA T52n2103, 교감 번호 0199013.</w:t>
      </w:r>
    </w:p>
    <w:p>
      <w:pPr>
        <w:pStyle w:val="SHTKBlockLabel"/>
      </w:pPr>
      <w:r>
        <w:t>원문</w:t>
      </w:r>
    </w:p>
    <w:p>
      <w:pPr>
        <w:pStyle w:val="SHTKSourceText"/>
      </w:pPr>
      <w:r>
        <w:t>由是冥懷宗極者。感悲長津之喪源。懼風日之潛損。遂共表容金石繼以文頌。人思自盡。庶雲露以增潤。今之所遇。蓋是數減百年。</w:t>
      </w:r>
    </w:p>
    <w:p>
      <w:pPr>
        <w:pStyle w:val="SHTKBlockLabel"/>
      </w:pPr>
      <w:r>
        <w:t>한국어 직역</w:t>
      </w:r>
    </w:p>
    <w:p>
      <w:pPr>
        <w:pStyle w:val="SHTKTranslationText"/>
      </w:pPr>
      <w:r>
        <w:t>이 때문에 그윽이 근본의 지극함을 품은 이들은, 긴 나루가 근원을 잃은 것을 느끼고 슬퍼하며, 바람과 햇빛에 은밀히 손상될 것을 두려워하였다. 마침내 함께 금석에 모습을 나타내고 이어 글로 찬송하였다. 사람마다 생각을 스스로 다하여, 구름과 이슬처럼 윤택함을 더하기를 바랐다. 지금 만난 것은, [구문 불확실] 대체로 그 수가 백 년에 미치지 않는 때였다.</w:t>
      </w:r>
    </w:p>
    <w:p>
      <w:pPr>
        <w:pStyle w:val="SHTKBlockLabel"/>
      </w:pPr>
      <w:r>
        <w:t>원문</w:t>
      </w:r>
    </w:p>
    <w:p>
      <w:pPr>
        <w:pStyle w:val="SHTKSourceText"/>
      </w:pPr>
      <w:r>
        <w:t>有[14]轉輪王王閻浮提。</w:t>
      </w:r>
    </w:p>
    <w:p>
      <w:pPr>
        <w:pStyle w:val="SHTKBlockLabel"/>
      </w:pPr>
      <w:r>
        <w:t>한국어 직역</w:t>
      </w:r>
    </w:p>
    <w:p>
      <w:pPr>
        <w:pStyle w:val="SHTKTranslationText"/>
      </w:pPr>
      <w:r>
        <w:t>염부제를 다스리는 전륜왕이 있었는데,</w:t>
      </w:r>
    </w:p>
    <w:p>
      <w:pPr>
        <w:pStyle w:val="SHTKBlockLabel"/>
      </w:pPr>
      <w:r>
        <w:t>교감·번역 메모</w:t>
      </w:r>
    </w:p>
    <w:p>
      <w:pPr>
        <w:pStyle w:val="SHTKNoteSummary"/>
      </w:pPr>
      <w:r>
        <w:t>교감 요약 | [CBETA 교감] 저본의 轉輪王은 전륜왕 일반을 가리키지만 이문 鐵輪王은 철륜왕으로 왕의 등급을 특정하므로 의미가 달라진다.</w:t>
      </w:r>
    </w:p>
    <w:p>
      <w:pPr>
        <w:pStyle w:val="SHTKNoteDetail"/>
      </w:pPr>
      <w:r>
        <w:t>• 원교감 원문 | 轉＝鐵【三】</w:t>
        <w:br/>
        <w:t>• 교감 번호 | 0199014</w:t>
        <w:br/>
        <w:t>• 저본 독법 | 轉</w:t>
        <w:br/>
        <w:t>• 저본 기준 번역 | 염부제를 다스리는 전륜왕이 있었는데,</w:t>
        <w:br/>
        <w:t>• 이문 독법 | 鐵</w:t>
        <w:br/>
        <w:t>• 이문 기준 번역 | 이문 鐵을 따르면 “철륜왕이 있어 염부제를 다스렸는데”가 된다.</w:t>
        <w:br/>
        <w:t>• 의미 차이 | 저본의 轉輪王은 전륜왕 일반을 가리키지만 이문 鐵輪王은 철륜왕으로 왕의 등급을 특정하므로 의미가 달라진다.</w:t>
        <w:br/>
        <w:t>• 번역 영향 판정 | [의미 차이 있음]</w:t>
        <w:br/>
        <w:t>• 출처 | CBETA T52n2103, 교감 번호 0199014.</w:t>
      </w:r>
    </w:p>
    <w:p>
      <w:pPr>
        <w:pStyle w:val="SHTKBlockLabel"/>
      </w:pPr>
      <w:r>
        <w:t>원문</w:t>
      </w:r>
    </w:p>
    <w:p>
      <w:pPr>
        <w:pStyle w:val="SHTKSourceText"/>
      </w:pPr>
      <w:r>
        <w:t>號曰阿育。仰規逸軌擬而像焉。雖真宰不存於形。而靈位若有主。雖幽司不以情求而感至斯應。神變之異屢[15]革民聽。</w:t>
      </w:r>
    </w:p>
    <w:p>
      <w:pPr>
        <w:pStyle w:val="SHTKBlockLabel"/>
      </w:pPr>
      <w:r>
        <w:t>한국어 직역</w:t>
      </w:r>
    </w:p>
    <w:p>
      <w:pPr>
        <w:pStyle w:val="SHTKTranslationText"/>
      </w:pPr>
      <w:r>
        <w:t>이름을 아육(阿育)이라 하였다. 멀리 남은 법도를 우러러 본받아 형상을 만들었다. 비록 참된 주재자는 형상에 존재하지 않지만, 신령한 자리는 마치 주인이 있는 듯하였다. 비록 그윽한 주재가 정으로 구하지 않아도 감응이 이르면 이렇게 응하였다. 신묘한 변화의 기이함이 여러 번 백성의 듣는 바를 바꾸었고,</w:t>
      </w:r>
    </w:p>
    <w:p>
      <w:pPr>
        <w:pStyle w:val="SHTKBlockLabel"/>
      </w:pPr>
      <w:r>
        <w:t>교감·번역 메모</w:t>
      </w:r>
    </w:p>
    <w:p>
      <w:pPr>
        <w:pStyle w:val="SHTKNoteSummary"/>
      </w:pPr>
      <w:r>
        <w:t>교감 요약 | [CBETA 교감] 저본의 革와 이문 萃/干은 서로 다르지만 압축된 찬문·난해한 산문 안에서 이문 적용 구문의 정확한 뜻을 단정하기 어려워 판단을 유보한다.</w:t>
      </w:r>
    </w:p>
    <w:p>
      <w:pPr>
        <w:pStyle w:val="SHTKNoteDetail"/>
      </w:pPr>
      <w:r>
        <w:t>• 해설 | 저본의 革와 이문 萃 / 干은 서로 다르지만 압축된 찬문·난해한 산문 안에서 이문 적용 구문의 정확한 뜻을 단정하기 어려워 판단을 유보한다.</w:t>
        <w:br/>
        <w:t>• 원교감 원문 | 革＝萃【宋】，干【宮】</w:t>
        <w:br/>
        <w:t>• 교감 번호 | 0199015</w:t>
        <w:br/>
        <w:t>• 저본 독법 | 革</w:t>
        <w:br/>
        <w:t>• 저본 기준 번역 | 신묘한 변화의 기이함이 여러 번 백성의 듣는 바를 바꾸었고,</w:t>
        <w:br/>
        <w:t>• 이문 독법 | 萃 / 干</w:t>
        <w:br/>
        <w:t>• 이문 기준 번역 | [판단 유보] 이문 萃 / 干을 적용한 정확한 한국어 직역은 문맥상 확정하지 않는다.</w:t>
        <w:br/>
        <w:t>• 번역 영향 판정 | [판단 유보]</w:t>
        <w:br/>
        <w:t>• 출처 | CBETA T52n2103, 교감 번호 0199015.</w:t>
      </w:r>
    </w:p>
    <w:p>
      <w:pPr>
        <w:pStyle w:val="SHTKBlockLabel"/>
      </w:pPr>
      <w:r>
        <w:t>원문</w:t>
      </w:r>
    </w:p>
    <w:p>
      <w:pPr>
        <w:pStyle w:val="SHTKSourceText"/>
      </w:pPr>
      <w:r>
        <w:t>因險悟時信有自來矣。意以為接頹薄之運。寔由冥維之功。</w:t>
      </w:r>
    </w:p>
    <w:p>
      <w:pPr>
        <w:pStyle w:val="SHTKBlockLabel"/>
      </w:pPr>
      <w:r>
        <w:t>한국어 직역</w:t>
      </w:r>
    </w:p>
    <w:p>
      <w:pPr>
        <w:pStyle w:val="SHTKTranslationText"/>
      </w:pPr>
      <w:r>
        <w:t>[구문 불확실] 험난함을 계기로 시대를 깨닫게 하니 믿음에는 본래 연유가 있었다. 생각건대 쇠퇴하고 얇아진 시대를 맞이하는 것은, 실로 그윽이 붙들어 주는 공에서 말미암는다.</w:t>
      </w:r>
    </w:p>
    <w:p>
      <w:pPr>
        <w:pStyle w:val="SHTKBlockLabel"/>
      </w:pPr>
      <w:r>
        <w:t>원문</w:t>
      </w:r>
    </w:p>
    <w:p>
      <w:pPr>
        <w:pStyle w:val="SHTKSourceText"/>
      </w:pPr>
      <w:r>
        <w:t>通夫昏否之俗。固非一理所弘。是以託想之賢。祗誠攸寄。思紐將絕之緒。引[16]豪心以摽位。</w:t>
      </w:r>
    </w:p>
    <w:p>
      <w:pPr>
        <w:pStyle w:val="SHTKBlockLabel"/>
      </w:pPr>
      <w:r>
        <w:t>한국어 직역</w:t>
      </w:r>
    </w:p>
    <w:p>
      <w:pPr>
        <w:pStyle w:val="SHTKTranslationText"/>
      </w:pPr>
      <w:r>
        <w:t>어둡고 막힌 세속을 통하게 하는 일은, 본래 한 가지 이치만으로 넓힐 수 있는 것이 아니다. 그러므로 생각을 의탁하는 현자들이, 지극한 정성을 여기에 붙였다. 끊어지려는 실마리를 다시 잇고자 하여, [구문 불확실] 호방한 마음을 끌어 그 자리를 표하고,</w:t>
      </w:r>
    </w:p>
    <w:p>
      <w:pPr>
        <w:pStyle w:val="SHTKBlockLabel"/>
      </w:pPr>
      <w:r>
        <w:t>교감·번역 메모</w:t>
      </w:r>
    </w:p>
    <w:p>
      <w:pPr>
        <w:pStyle w:val="SHTKNoteSummary"/>
      </w:pPr>
      <w:r>
        <w:t>교감 요약 | [CBETA 교감] 저본의 豪心과 이문 毫心은 각각 “호방한 마음”과 “가느다란/붓끝의 마음”으로 읽힐 수 있어 난해한 문맥에서 해석 차이가 크다.</w:t>
      </w:r>
    </w:p>
    <w:p>
      <w:pPr>
        <w:pStyle w:val="SHTKNoteDetail"/>
      </w:pPr>
      <w:r>
        <w:t>• 원교감 원문 | 豪＝毫【三】【宮】</w:t>
        <w:br/>
        <w:t>• 교감 번호 | 0199016</w:t>
        <w:br/>
        <w:t>• 저본 독법 | 豪</w:t>
        <w:br/>
        <w:t>• 저본 기준 번역 | [구문 불확실] 호방한 마음을 끌어 그 자리를 표하고,</w:t>
        <w:br/>
        <w:t>• 이문 독법 | 毫</w:t>
        <w:br/>
        <w:t>• 이문 기준 번역 | 이문 毫을 따르면 “[구문 불확실] 가느다란 마음/붓끝의 뜻을 끌어 그 자리를 표하고”처럼 달라질 수 있다.</w:t>
        <w:br/>
        <w:t>• 의미 차이 | 저본의 豪心과 이문 毫心은 각각 “호방한 마음”과 “가느다란/붓끝의 마음”으로 읽힐 수 있어 난해한 문맥에서 해석 차이가 크다.</w:t>
        <w:br/>
        <w:t>• 번역 영향 판정 | [판단 유보]</w:t>
        <w:br/>
        <w:t>• 출처 | CBETA T52n2103, 교감 번호 0199016.</w:t>
      </w:r>
    </w:p>
    <w:p>
      <w:pPr>
        <w:pStyle w:val="SHTKBlockLabel"/>
      </w:pPr>
      <w:r>
        <w:t>원문</w:t>
      </w:r>
    </w:p>
    <w:p>
      <w:pPr>
        <w:pStyle w:val="SHTKSourceText"/>
      </w:pPr>
      <w:r>
        <w:t>乃遠摸元匠像[17]夫所像。</w:t>
      </w:r>
    </w:p>
    <w:p>
      <w:pPr>
        <w:pStyle w:val="SHTKBlockLabel"/>
      </w:pPr>
      <w:r>
        <w:t>한국어 직역</w:t>
      </w:r>
    </w:p>
    <w:p>
      <w:pPr>
        <w:pStyle w:val="SHTKTranslationText"/>
      </w:pPr>
      <w:r>
        <w:t>마침내 근원의 장인을 멀리 본떠 그가 형상화한 바를 형상으로 만들었다.</w:t>
      </w:r>
    </w:p>
    <w:p>
      <w:pPr>
        <w:pStyle w:val="SHTKBlockLabel"/>
      </w:pPr>
      <w:r>
        <w:t>교감·번역 메모</w:t>
      </w:r>
    </w:p>
    <w:p>
      <w:pPr>
        <w:pStyle w:val="SHTKNoteSummary"/>
      </w:pPr>
      <w:r>
        <w:t>교감 요약 | [CBETA 교감] 저본의 夫와 이문 天은 서로 다르지만 압축된 찬문·난해한 산문 안에서 이문 적용 구문의 정확한 뜻을 단정하기 어려워 판단을 유보한다.</w:t>
      </w:r>
    </w:p>
    <w:p>
      <w:pPr>
        <w:pStyle w:val="SHTKNoteDetail"/>
      </w:pPr>
      <w:r>
        <w:t>• 원교감 원문 | 夫＝天【元】【明】</w:t>
        <w:br/>
        <w:t>• 교감 번호 | 0199017</w:t>
        <w:br/>
        <w:t>• 저본 독법 | 夫</w:t>
        <w:br/>
        <w:t>• 저본 기준 번역 | 마침내 근원의 장인을 멀리 본떠 그가 형상화한 바를 형상으로 만들었다.</w:t>
        <w:br/>
        <w:t>• 이문 독법 | 天</w:t>
        <w:br/>
        <w:t>• 이문 기준 번역 | [판단 유보] 이문 天을 적용한 정확한 한국어 직역은 문맥상 확정하지 않는다.</w:t>
        <w:br/>
        <w:t>• 번역 영향 판정 | [판단 유보]</w:t>
        <w:br/>
        <w:t>• 출처 | CBETA T52n2103, 교감 번호 0199017.</w:t>
      </w:r>
    </w:p>
    <w:p>
      <w:pPr>
        <w:pStyle w:val="SHTKBlockLabel"/>
      </w:pPr>
      <w:r>
        <w:t>원문</w:t>
      </w:r>
    </w:p>
    <w:p>
      <w:pPr>
        <w:pStyle w:val="SHTKSourceText"/>
      </w:pPr>
      <w:r>
        <w:t>感來自衷不覺欣然同詠。</w:t>
      </w:r>
    </w:p>
    <w:p>
      <w:pPr>
        <w:pStyle w:val="SHTKBlockLabel"/>
      </w:pPr>
      <w:r>
        <w:t>한국어 직역</w:t>
      </w:r>
    </w:p>
    <w:p>
      <w:pPr>
        <w:pStyle w:val="SHTKTranslationText"/>
      </w:pPr>
      <w:r>
        <w:t>감흥이 마음속에서 우러나 자신도 모르게 기뻐하며 함께 읊었다.</w:t>
      </w:r>
    </w:p>
    <w:p>
      <w:pPr>
        <w:pStyle w:val="SHTKBlockLabel"/>
      </w:pPr>
      <w:r>
        <w:t>위치표지</w:t>
      </w:r>
    </w:p>
    <w:p>
      <w:pPr>
        <w:pStyle w:val="SHTKPositionMarker"/>
      </w:pPr>
      <w:r>
        <w:t xml:space="preserve">[0199b02]</w:t>
      </w:r>
    </w:p>
    <w:p>
      <w:pPr>
        <w:pStyle w:val="SHTKBlockLabel"/>
      </w:pPr>
      <w:r>
        <w:t>원문</w:t>
      </w:r>
    </w:p>
    <w:p>
      <w:pPr>
        <w:pStyle w:val="SHTKSourceText"/>
      </w:pPr>
      <w:r>
        <w:t>眇眇童真。弱齡啟蒙。含英吐秀。登玄履峯。神以道王。體以冲通。浪化遊方。乃軌高蹤。流光[18]掩映。</w:t>
      </w:r>
    </w:p>
    <w:p>
      <w:pPr>
        <w:pStyle w:val="SHTKBlockLabel"/>
      </w:pPr>
      <w:r>
        <w:t>한국어 직역</w:t>
      </w:r>
    </w:p>
    <w:p>
      <w:pPr>
        <w:pStyle w:val="SHTKTranslationText"/>
      </w:pPr>
      <w:r>
        <w:t>아득하고 아득한 동진(童真)이여, 어린 나이에 몽매함을 열었다. 영특함을 머금어 빼어남을 드러내고, 현묘함에 올라 봉우리를 밟았다. 신묘함은 도로써 으뜸이 되고, 몸은 텅 빔으로써 통하였다. 교화의 물결을 타고 사방을 노닐어, 높은 자취를 법도로 삼았다. 흐르는 빛은 가렸다가 비추며,</w:t>
      </w:r>
    </w:p>
    <w:p>
      <w:pPr>
        <w:pStyle w:val="SHTKBlockLabel"/>
      </w:pPr>
      <w:r>
        <w:t>교감·번역 메모</w:t>
      </w:r>
    </w:p>
    <w:p>
      <w:pPr>
        <w:pStyle w:val="SHTKNoteSummary"/>
      </w:pPr>
      <w:r>
        <w:t>교감 요약 | [CBETA 교감] 저본의 掩와 이문 遺은 서로 다르지만 압축된 찬문·난해한 산문 안에서 이문 적용 구문의 정확한 뜻을 단정하기 어려워 판단을 유보한다.</w:t>
      </w:r>
    </w:p>
    <w:p>
      <w:pPr>
        <w:pStyle w:val="SHTKNoteDetail"/>
      </w:pPr>
      <w:r>
        <w:t>• 원교감 원문 | 掩＝遺【三】【宮】</w:t>
        <w:br/>
        <w:t>• 교감 번호 | 0199018</w:t>
        <w:br/>
        <w:t>• 저본 독법 | 掩</w:t>
        <w:br/>
        <w:t>• 저본 기준 번역 | 흐르는 빛은 가렸다가 비추며,</w:t>
        <w:br/>
        <w:t>• 이문 독법 | 遺</w:t>
        <w:br/>
        <w:t>• 이문 기준 번역 | [판단 유보] 이문 遺을 적용한 정확한 한국어 직역은 문맥상 확정하지 않는다.</w:t>
        <w:br/>
        <w:t>• 번역 영향 판정 | [판단 유보]</w:t>
        <w:br/>
        <w:t>• 출처 | CBETA T52n2103, 교감 번호 0199018.</w:t>
      </w:r>
    </w:p>
    <w:p>
      <w:pPr>
        <w:pStyle w:val="SHTKBlockLabel"/>
      </w:pPr>
      <w:r>
        <w:t>원문</w:t>
      </w:r>
    </w:p>
    <w:p>
      <w:pPr>
        <w:pStyle w:val="SHTKSourceText"/>
      </w:pPr>
      <w:r>
        <w:t>爰暨茲[19]邦。</w:t>
      </w:r>
    </w:p>
    <w:p>
      <w:pPr>
        <w:pStyle w:val="SHTKBlockLabel"/>
      </w:pPr>
      <w:r>
        <w:t>한국어 직역</w:t>
      </w:r>
    </w:p>
    <w:p>
      <w:pPr>
        <w:pStyle w:val="SHTKTranslationText"/>
      </w:pPr>
      <w:r>
        <w:t>마침내 이 나라에까지 이르렀다.</w:t>
      </w:r>
    </w:p>
    <w:p>
      <w:pPr>
        <w:pStyle w:val="SHTKBlockLabel"/>
      </w:pPr>
      <w:r>
        <w:t>교감·번역 메모</w:t>
      </w:r>
    </w:p>
    <w:p>
      <w:pPr>
        <w:pStyle w:val="SHTKNoteSummary"/>
      </w:pPr>
      <w:r>
        <w:t>교감 요약 | [CBETA 교감] 저본의 邦와 이문 隆은 서로 다르지만 압축된 찬문·난해한 산문 안에서 이문 적용 구문의 정확한 뜻을 단정하기 어려워 판단을 유보한다.</w:t>
      </w:r>
    </w:p>
    <w:p>
      <w:pPr>
        <w:pStyle w:val="SHTKNoteDetail"/>
      </w:pPr>
      <w:r>
        <w:t>• 원교감 원문 | 邦＝隆【三】【宮】</w:t>
        <w:br/>
        <w:t>• 교감 번호 | 0199019</w:t>
        <w:br/>
        <w:t>• 저본 독법 | 邦</w:t>
        <w:br/>
        <w:t>• 저본 기준 번역 | 마침내 이 나라에까지 이르렀다.</w:t>
        <w:br/>
        <w:t>• 이문 독법 | 隆</w:t>
        <w:br/>
        <w:t>• 이문 기준 번역 | [판단 유보] 이문 隆을 적용한 정확한 한국어 직역은 문맥상 확정하지 않는다.</w:t>
        <w:br/>
        <w:t>• 번역 영향 판정 | [판단 유보]</w:t>
        <w:br/>
        <w:t>• 출처 | CBETA T52n2103, 교감 번호 0199019.</w:t>
      </w:r>
    </w:p>
    <w:p>
      <w:pPr>
        <w:pStyle w:val="SHTKBlockLabel"/>
      </w:pPr>
      <w:r>
        <w:t>원문</w:t>
      </w:r>
    </w:p>
    <w:p>
      <w:pPr>
        <w:pStyle w:val="SHTKSourceText"/>
      </w:pPr>
      <w:r>
        <w:t>思對淵匠。靖壹惟恭。虛襟絕代。庶落塵封。佛影銘(并序)[20]謝靈運</w:t>
      </w:r>
    </w:p>
    <w:p>
      <w:pPr>
        <w:pStyle w:val="SHTKBlockLabel"/>
      </w:pPr>
      <w:r>
        <w:t>한국어 직역</w:t>
      </w:r>
    </w:p>
    <w:p>
      <w:pPr>
        <w:pStyle w:val="SHTKTranslationText"/>
      </w:pPr>
      <w:r>
        <w:t>깊은 장인을 마주하기를 생각하며, 고요히 하나로 하여 오직 공경하였다. 빈 마음은 시대를 뛰어넘고, 바라건대 티끌의 봉인을 벗겨 내리라. 불영명과 서문. 사령운(謝靈運).</w:t>
      </w:r>
    </w:p>
    <w:p>
      <w:pPr>
        <w:pStyle w:val="SHTKBlockLabel"/>
      </w:pPr>
      <w:r>
        <w:t>교감·번역 메모</w:t>
      </w:r>
    </w:p>
    <w:p>
      <w:pPr>
        <w:pStyle w:val="SHTKNoteSummary"/>
      </w:pPr>
      <w:r>
        <w:t>교감 요약 | [CBETA 교감] 저본의 謝와 이문 宋謝은 제목·저자·부기·항목 배열 같은 문헌 구조의 표기가 달라지는 서지 차이이다.</w:t>
      </w:r>
    </w:p>
    <w:p>
      <w:pPr>
        <w:pStyle w:val="SHTKNoteDetail"/>
      </w:pPr>
      <w:r>
        <w:t>• 원교감 원문 | （宋）＋謝【三】【宮】</w:t>
        <w:br/>
        <w:t>• 교감 번호 | 0199020</w:t>
        <w:br/>
        <w:t>• 저본 독법 | 謝</w:t>
        <w:br/>
        <w:t>• 저본 기준 번역 | 사령운(謝靈運).</w:t>
        <w:br/>
        <w:t>• 이문 독법 | 宋謝</w:t>
        <w:br/>
        <w:t>• 이문 기준 번역 | 이문 宋謝을 따르면 제목·저자·부기 등 서지 표기가 달라진다.</w:t>
        <w:br/>
        <w:t>• 의미 차이 | 저본의 謝와 이문 宋謝은 제목·저자·부기·항목 배열 같은 문헌 구조의 표기가 달라지는 서지 차이이다.</w:t>
        <w:br/>
        <w:t>• 번역 영향 판정 | [서지 차이]</w:t>
        <w:br/>
        <w:t>• 출처 | CBETA T52n2103, 교감 번호 0199020.</w:t>
      </w:r>
    </w:p>
    <w:p>
      <w:pPr>
        <w:pStyle w:val="SHTKBlockLabel"/>
      </w:pPr>
      <w:r>
        <w:t>위치표지</w:t>
      </w:r>
    </w:p>
    <w:p>
      <w:pPr>
        <w:pStyle w:val="SHTKPositionMarker"/>
      </w:pPr>
      <w:r>
        <w:t xml:space="preserve">[0199b07]</w:t>
      </w:r>
    </w:p>
    <w:p>
      <w:pPr>
        <w:pStyle w:val="SHTKBlockLabel"/>
      </w:pPr>
      <w:r>
        <w:t>원문</w:t>
      </w:r>
    </w:p>
    <w:p>
      <w:pPr>
        <w:pStyle w:val="SHTKSourceText"/>
      </w:pPr>
      <w:r>
        <w:t>夫大慈弘物。因感而接。接物之緣。端緒不一。難以形撿易以理測。故已備載經傳。具著記論矣。雖舟壑緬謝像法猶在。感運欽風日月[21]彌深。</w:t>
      </w:r>
    </w:p>
    <w:p>
      <w:pPr>
        <w:pStyle w:val="SHTKBlockLabel"/>
      </w:pPr>
      <w:r>
        <w:t>한국어 직역</w:t>
      </w:r>
    </w:p>
    <w:p>
      <w:pPr>
        <w:pStyle w:val="SHTKTranslationText"/>
      </w:pPr>
      <w:r>
        <w:t>대자비는 널리 만물을 이롭게 하되, 감응을 인하여 접한다. 만물을 접하는 인연은, 그 단서가 하나가 아니다. 형상으로는 살피기 어렵고 이치로는 헤아리기 쉽다. 그러므로 이미 경전과 전기에 갖추어 실렸고, 기록과 논설에 자세히 드러나 있다. 비록 배와 골짜기의 변천은 아득히 지나갔어도 상법(像法)은 여전히 남아 있다. 시운에 감응하여 그 풍모를 공경하는 마음은 날이 갈수록 더욱 깊어졌다.</w:t>
      </w:r>
    </w:p>
    <w:p>
      <w:pPr>
        <w:pStyle w:val="SHTKBlockLabel"/>
      </w:pPr>
      <w:r>
        <w:t>교감·번역 메모</w:t>
      </w:r>
    </w:p>
    <w:p>
      <w:pPr>
        <w:pStyle w:val="SHTKNoteSummary"/>
      </w:pPr>
      <w:r>
        <w:t>교감 요약 | [CBETA 교감] 저본의 彌와 이문 弘은 서로 다르지만 압축된 찬문·난해한 산문 안에서 이문 적용 구문의 정확한 뜻을 단정하기 어려워 판단을 유보한다.</w:t>
      </w:r>
    </w:p>
    <w:p>
      <w:pPr>
        <w:pStyle w:val="SHTKNoteDetail"/>
      </w:pPr>
      <w:r>
        <w:t>• 원교감 원문 | 彌＝弘【宋】【宮】</w:t>
        <w:br/>
        <w:t>• 교감 번호 | 0199021</w:t>
        <w:br/>
        <w:t>• 저본 독법 | 彌</w:t>
        <w:br/>
        <w:t>• 저본 기준 번역 | 시운에 감응하여 그 풍모를 공경하는 마음은 날이 갈수록 더욱 깊어졌다.</w:t>
        <w:br/>
        <w:t>• 이문 독법 | 弘</w:t>
        <w:br/>
        <w:t>• 이문 기준 번역 | [판단 유보] 이문 弘을 적용한 정확한 한국어 직역은 문맥상 확정하지 않는다.</w:t>
        <w:br/>
        <w:t>• 번역 영향 판정 | [판단 유보]</w:t>
        <w:br/>
        <w:t>• 출처 | CBETA T52n2103, 교감 번호 0199021.</w:t>
      </w:r>
    </w:p>
    <w:p>
      <w:pPr>
        <w:pStyle w:val="SHTKBlockLabel"/>
      </w:pPr>
      <w:r>
        <w:t>원문</w:t>
      </w:r>
    </w:p>
    <w:p>
      <w:pPr>
        <w:pStyle w:val="SHTKSourceText"/>
      </w:pPr>
      <w:r>
        <w:t>法顯道人至自祇洹。具說佛影偏為靈奇。</w:t>
      </w:r>
    </w:p>
    <w:p>
      <w:pPr>
        <w:pStyle w:val="SHTKBlockLabel"/>
      </w:pPr>
      <w:r>
        <w:t>한국어 직역</w:t>
      </w:r>
    </w:p>
    <w:p>
      <w:pPr>
        <w:pStyle w:val="SHTKTranslationText"/>
      </w:pPr>
      <w:r>
        <w:t>법현 도인이 기원(祇洹)에서 이르러, 부처의 그림자를 자세히 말하였는데 특히 신령하고 기이하다고 하였다.</w:t>
      </w:r>
    </w:p>
    <w:p>
      <w:pPr>
        <w:pStyle w:val="SHTKBlockLabel"/>
      </w:pPr>
      <w:r>
        <w:t>원문</w:t>
      </w:r>
    </w:p>
    <w:p>
      <w:pPr>
        <w:pStyle w:val="SHTKSourceText"/>
      </w:pPr>
      <w:r>
        <w:t>幽巖[22]嵁壁若有存形。</w:t>
      </w:r>
    </w:p>
    <w:p>
      <w:pPr>
        <w:pStyle w:val="SHTKBlockLabel"/>
      </w:pPr>
      <w:r>
        <w:t>한국어 직역</w:t>
      </w:r>
    </w:p>
    <w:p>
      <w:pPr>
        <w:pStyle w:val="SHTKTranslationText"/>
      </w:pPr>
      <w:r>
        <w:t>그윽한 바위와 험한 절벽에는 마치 형상이 남아 있는 듯하고,</w:t>
      </w:r>
    </w:p>
    <w:p>
      <w:pPr>
        <w:pStyle w:val="SHTKBlockLabel"/>
      </w:pPr>
      <w:r>
        <w:t>교감·번역 메모</w:t>
      </w:r>
    </w:p>
    <w:p>
      <w:pPr>
        <w:pStyle w:val="SHTKNoteSummary"/>
      </w:pPr>
      <w:r>
        <w:t>교감 요약 | [CBETA 교감] 저본의 嵁와 이문 嵌은 서로 다르지만 압축된 찬문·난해한 산문 안에서 이문 적용 구문의 정확한 뜻을 단정하기 어려워 판단을 유보한다.</w:t>
      </w:r>
    </w:p>
    <w:p>
      <w:pPr>
        <w:pStyle w:val="SHTKNoteDetail"/>
      </w:pPr>
      <w:r>
        <w:t>• 원교감 원문 | 嵁＝嵌【三】【宮】</w:t>
        <w:br/>
        <w:t>• 교감 번호 | 0199022</w:t>
        <w:br/>
        <w:t>• 저본 독법 | 嵁</w:t>
        <w:br/>
        <w:t>• 저본 기준 번역 | 그윽한 바위와 험한 절벽에는 마치 형상이 남아 있는 듯하고,</w:t>
        <w:br/>
        <w:t>• 이문 독법 | 嵌</w:t>
        <w:br/>
        <w:t>• 이문 기준 번역 | [판단 유보] 이문 嵌을 적용한 정확한 한국어 직역은 문맥상 확정하지 않는다.</w:t>
        <w:br/>
        <w:t>• 번역 영향 판정 | [판단 유보]</w:t>
        <w:br/>
        <w:t>• 출처 | CBETA T52n2103, 교감 번호 0199022.</w:t>
      </w:r>
    </w:p>
    <w:p>
      <w:pPr>
        <w:pStyle w:val="SHTKBlockLabel"/>
      </w:pPr>
      <w:r>
        <w:t>원문</w:t>
      </w:r>
    </w:p>
    <w:p>
      <w:pPr>
        <w:pStyle w:val="SHTKSourceText"/>
      </w:pPr>
      <w:r>
        <w:t>容儀端莊相好具足。莫知始終常自湛然。廬山法師聞風而悅。於是隨喜幽室即考空巖。北枕峻嶺南映[23]彪㵎。</w:t>
      </w:r>
    </w:p>
    <w:p>
      <w:pPr>
        <w:pStyle w:val="SHTKBlockLabel"/>
      </w:pPr>
      <w:r>
        <w:t>한국어 직역</w:t>
      </w:r>
    </w:p>
    <w:p>
      <w:pPr>
        <w:pStyle w:val="SHTKTranslationText"/>
      </w:pPr>
      <w:r>
        <w:t>용모와 위의가 단정하고 장엄하며 상호가 모두 갖추어져 있었다. 시작과 끝을 알 수 없으나 항상 저절로 맑고 고요하였다. 여산 법사가 그 소문을 듣고 기뻐하여, 이에 그윽한 석실을 따라 기뻐하고 곧 빈 바위를 살펴보았다. 북쪽은 높은 산마루를 베고 남쪽은 표간(彪㵎)을 굽어보며,</w:t>
      </w:r>
    </w:p>
    <w:p>
      <w:pPr>
        <w:pStyle w:val="SHTKBlockLabel"/>
      </w:pPr>
      <w:r>
        <w:t>교감·번역 메모</w:t>
      </w:r>
    </w:p>
    <w:p>
      <w:pPr>
        <w:pStyle w:val="SHTKNoteSummary"/>
      </w:pPr>
      <w:r>
        <w:t>교감 요약 | [CBETA 교감] 저본의 彪와 이문 滮은 서로 다르지만 압축된 찬문·난해한 산문 안에서 이문 적용 구문의 정확한 뜻을 단정하기 어려워 판단을 유보한다.</w:t>
      </w:r>
    </w:p>
    <w:p>
      <w:pPr>
        <w:pStyle w:val="SHTKNoteDetail"/>
      </w:pPr>
      <w:r>
        <w:t>• 원교감 원문 | 彪＝滮【三】【宮】</w:t>
        <w:br/>
        <w:t>• 교감 번호 | 0199023</w:t>
        <w:br/>
        <w:t>• 저본 독법 | 彪</w:t>
        <w:br/>
        <w:t>• 저본 기준 번역 | 북쪽은 높은 산마루를 베고 남쪽은 표간(彪㵎)을 굽어보며,</w:t>
        <w:br/>
        <w:t>• 이문 독법 | 滮</w:t>
        <w:br/>
        <w:t>• 이문 기준 번역 | [판단 유보] 이문 滮을 적용한 정확한 한국어 직역은 문맥상 확정하지 않는다.</w:t>
        <w:br/>
        <w:t>• 번역 영향 판정 | [판단 유보]</w:t>
        <w:br/>
        <w:t>• 출처 | CBETA T52n2103, 교감 번호 0199023.</w:t>
      </w:r>
    </w:p>
    <w:p>
      <w:pPr>
        <w:pStyle w:val="SHTKBlockLabel"/>
      </w:pPr>
      <w:r>
        <w:t>원문</w:t>
      </w:r>
    </w:p>
    <w:p>
      <w:pPr>
        <w:pStyle w:val="SHTKSourceText"/>
      </w:pPr>
      <w:r>
        <w:t>摹擬遺量寄託青[24]采。</w:t>
      </w:r>
    </w:p>
    <w:p>
      <w:pPr>
        <w:pStyle w:val="SHTKBlockLabel"/>
      </w:pPr>
      <w:r>
        <w:t>한국어 직역</w:t>
      </w:r>
    </w:p>
    <w:p>
      <w:pPr>
        <w:pStyle w:val="SHTKTranslationText"/>
      </w:pPr>
      <w:r>
        <w:t>남은 형상의 치수를 본떠 푸른 채색에 의탁하였다.</w:t>
      </w:r>
    </w:p>
    <w:p>
      <w:pPr>
        <w:pStyle w:val="SHTKBlockLabel"/>
      </w:pPr>
      <w:r>
        <w:t>교감·번역 메모</w:t>
      </w:r>
    </w:p>
    <w:p>
      <w:pPr>
        <w:pStyle w:val="SHTKNoteSummary"/>
      </w:pPr>
      <w:r>
        <w:t>교감 요약 | [CBETA 교감] 저본의 采와 이문 彩은 이체·통용·표기 차이에 가깝고, 이 문맥의 한국어 직역에는 실질적인 변화가 없다.</w:t>
      </w:r>
    </w:p>
    <w:p>
      <w:pPr>
        <w:pStyle w:val="SHTKNoteDetail"/>
      </w:pPr>
      <w:r>
        <w:t>• 원교감 원문 | 采＝彩【三】【宮】＊</w:t>
        <w:br/>
        <w:t>• 교감 번호 | 0199024</w:t>
        <w:br/>
        <w:t>• 저본 독법 | 采</w:t>
        <w:br/>
        <w:t>• 저본 기준 번역 | 남은 형상의 치수를 본떠 푸른 채색에 의탁하였다.</w:t>
        <w:br/>
        <w:t>• 이문 독법 | 彩</w:t>
        <w:br/>
        <w:t>• 이문 기준 번역 | 남은 형상의 치수를 본떠 푸른 채색에 의탁하였다.</w:t>
        <w:br/>
        <w:t>• 의미 차이 | 저본의 采와 이문 彩은 이체·통용·표기 차이에 가깝고, 이 문맥의 한국어 직역에는 실질적인 변화가 없다.</w:t>
        <w:br/>
        <w:t>• 번역 영향 판정 | [번역 차이 없음]</w:t>
        <w:br/>
        <w:t>• 출처 | CBETA T52n2103, 교감 번호 0199024.</w:t>
      </w:r>
    </w:p>
    <w:p>
      <w:pPr>
        <w:pStyle w:val="SHTKBlockLabel"/>
      </w:pPr>
      <w:r>
        <w:t>원문</w:t>
      </w:r>
    </w:p>
    <w:p>
      <w:pPr>
        <w:pStyle w:val="SHTKSourceText"/>
      </w:pPr>
      <w:r>
        <w:t>豈唯[25]象形也篤。</w:t>
      </w:r>
    </w:p>
    <w:p>
      <w:pPr>
        <w:pStyle w:val="SHTKBlockLabel"/>
      </w:pPr>
      <w:r>
        <w:t>한국어 직역</w:t>
      </w:r>
    </w:p>
    <w:p>
      <w:pPr>
        <w:pStyle w:val="SHTKTranslationText"/>
      </w:pPr>
      <w:r>
        <w:t>어찌 형상을 닮게 한 것만 정밀하였겠는가.</w:t>
      </w:r>
    </w:p>
    <w:p>
      <w:pPr>
        <w:pStyle w:val="SHTKBlockLabel"/>
      </w:pPr>
      <w:r>
        <w:t>교감·번역 메모</w:t>
      </w:r>
    </w:p>
    <w:p>
      <w:pPr>
        <w:pStyle w:val="SHTKNoteSummary"/>
      </w:pPr>
      <w:r>
        <w:t>교감 요약 | [CBETA 교감] 저본의 象와 이문 像은 이체·통용·표기 차이에 가깝고, 이 문맥의 한국어 직역에는 실질적인 변화가 없다.</w:t>
      </w:r>
    </w:p>
    <w:p>
      <w:pPr>
        <w:pStyle w:val="SHTKNoteDetail"/>
      </w:pPr>
      <w:r>
        <w:t>• 원교감 원문 | 象＝像【三】</w:t>
        <w:br/>
        <w:t>• 교감 번호 | 0199025</w:t>
        <w:br/>
        <w:t>• 저본 독법 | 象</w:t>
        <w:br/>
        <w:t>• 저본 기준 번역 | 어찌 형상을 닮게 한 것만 정밀하였겠는가.</w:t>
        <w:br/>
        <w:t>• 이문 독법 | 像</w:t>
        <w:br/>
        <w:t>• 이문 기준 번역 | 어찌 형상을 닮게 한 것만 정밀하였겠는가.</w:t>
        <w:br/>
        <w:t>• 의미 차이 | 저본의 象와 이문 像은 이체·통용·표기 차이에 가깝고, 이 문맥의 한국어 직역에는 실질적인 변화가 없다.</w:t>
        <w:br/>
        <w:t>• 번역 영향 판정 | [번역 차이 없음]</w:t>
        <w:br/>
        <w:t>• 출처 | CBETA T52n2103, 교감 번호 0199025.</w:t>
      </w:r>
    </w:p>
    <w:p>
      <w:pPr>
        <w:pStyle w:val="SHTKBlockLabel"/>
      </w:pPr>
      <w:r>
        <w:t>원문</w:t>
      </w:r>
    </w:p>
    <w:p>
      <w:pPr>
        <w:pStyle w:val="SHTKSourceText"/>
      </w:pPr>
      <w:r>
        <w:t>故亦傳心者極矣。道秉道人遠宣意旨命余[26]制銘。</w:t>
      </w:r>
    </w:p>
    <w:p>
      <w:pPr>
        <w:pStyle w:val="SHTKBlockLabel"/>
      </w:pPr>
      <w:r>
        <w:t>한국어 직역</w:t>
      </w:r>
    </w:p>
    <w:p>
      <w:pPr>
        <w:pStyle w:val="SHTKTranslationText"/>
      </w:pPr>
      <w:r>
        <w:t>그러므로 또한 마음을 전한 것도 지극하였다. 도병(道秉) 도인이 멀리 그 뜻을 전하고 나에게 명을 짓게 하여,</w:t>
      </w:r>
    </w:p>
    <w:p>
      <w:pPr>
        <w:pStyle w:val="SHTKBlockLabel"/>
      </w:pPr>
      <w:r>
        <w:t>교감·번역 메모</w:t>
      </w:r>
    </w:p>
    <w:p>
      <w:pPr>
        <w:pStyle w:val="SHTKNoteSummary"/>
      </w:pPr>
      <w:r>
        <w:t>교감 요약 | [CBETA 교감] 저본의 制와 이문 製은 이체·통용·표기 차이에 가깝고, 이 문맥의 한국어 직역에는 실질적인 변화가 없다.</w:t>
      </w:r>
    </w:p>
    <w:p>
      <w:pPr>
        <w:pStyle w:val="SHTKNoteDetail"/>
      </w:pPr>
      <w:r>
        <w:t>• 원교감 원문 | 制＝製【三】【宮】</w:t>
        <w:br/>
        <w:t>• 교감 번호 | 0199026</w:t>
        <w:br/>
        <w:t>• 저본 독법 | 制</w:t>
        <w:br/>
        <w:t>• 저본 기준 번역 | 도병(道秉) 도인이 멀리 그 뜻을 전하고 나에게 명을 짓게 하여,</w:t>
        <w:br/>
        <w:t>• 이문 독법 | 製</w:t>
        <w:br/>
        <w:t>• 이문 기준 번역 | 도병(道秉) 도인이 멀리 그 뜻을 전하고 나에게 명을 짓게 하여,</w:t>
        <w:br/>
        <w:t>• 의미 차이 | 저본의 制와 이문 製은 이체·통용·표기 차이에 가깝고, 이 문맥의 한국어 직역에는 실질적인 변화가 없다.</w:t>
        <w:br/>
        <w:t>• 번역 영향 판정 | [번역 차이 없음]</w:t>
        <w:br/>
        <w:t>• 출처 | CBETA T52n2103, 교감 번호 0199026.</w:t>
      </w:r>
    </w:p>
    <w:p>
      <w:pPr>
        <w:pStyle w:val="SHTKBlockLabel"/>
      </w:pPr>
      <w:r>
        <w:t>원문</w:t>
      </w:r>
    </w:p>
    <w:p>
      <w:pPr>
        <w:pStyle w:val="SHTKSourceText"/>
      </w:pPr>
      <w:r>
        <w:t>以充刊刻。</w:t>
      </w:r>
    </w:p>
    <w:p>
      <w:pPr>
        <w:pStyle w:val="SHTKBlockLabel"/>
      </w:pPr>
      <w:r>
        <w:t>한국어 직역</w:t>
      </w:r>
    </w:p>
    <w:p>
      <w:pPr>
        <w:pStyle w:val="SHTKTranslationText"/>
      </w:pPr>
      <w:r>
        <w:t>새겨 기록하는 데 채우게 하였다.</w:t>
      </w:r>
    </w:p>
    <w:p>
      <w:pPr>
        <w:pStyle w:val="SHTKBlockLabel"/>
      </w:pPr>
      <w:r>
        <w:t>원문</w:t>
      </w:r>
    </w:p>
    <w:p>
      <w:pPr>
        <w:pStyle w:val="SHTKSourceText"/>
      </w:pPr>
      <w:r>
        <w:t>[27]古銘所始寔由功被。</w:t>
      </w:r>
    </w:p>
    <w:p>
      <w:pPr>
        <w:pStyle w:val="SHTKBlockLabel"/>
      </w:pPr>
      <w:r>
        <w:t>한국어 직역</w:t>
      </w:r>
    </w:p>
    <w:p>
      <w:pPr>
        <w:pStyle w:val="SHTKTranslationText"/>
      </w:pPr>
      <w:r>
        <w:t>옛 명(銘)이 시작된 것은 실로 공덕이 널리 미친 데에서 말미암았다.</w:t>
      </w:r>
    </w:p>
    <w:p>
      <w:pPr>
        <w:pStyle w:val="SHTKBlockLabel"/>
      </w:pPr>
      <w:r>
        <w:t>교감·번역 메모</w:t>
      </w:r>
    </w:p>
    <w:p>
      <w:pPr>
        <w:pStyle w:val="SHTKNoteSummary"/>
      </w:pPr>
      <w:r>
        <w:t>교감 요약 | [CBETA 교감] 저본의 古와 이문 石은 서로 다르지만 압축된 찬문·난해한 산문 안에서 이문 적용 구문의 정확한 뜻을 단정하기 어려워 판단을 유보한다.</w:t>
      </w:r>
    </w:p>
    <w:p>
      <w:pPr>
        <w:pStyle w:val="SHTKNoteDetail"/>
      </w:pPr>
      <w:r>
        <w:t>• 원교감 원문 | 古＝石【三】【宮】</w:t>
        <w:br/>
        <w:t>• 교감 번호 | 0199027</w:t>
        <w:br/>
        <w:t>• 저본 독법 | 古</w:t>
        <w:br/>
        <w:t>• 저본 기준 번역 | 옛 명(銘)이 시작된 것은 실로 공덕이 널리 미친 데에서 말미암았다.</w:t>
        <w:br/>
        <w:t>• 이문 독법 | 石</w:t>
        <w:br/>
        <w:t>• 이문 기준 번역 | [판단 유보] 이문 石을 적용한 정확한 한국어 직역은 문맥상 확정하지 않는다.</w:t>
        <w:br/>
        <w:t>• 번역 영향 판정 | [판단 유보]</w:t>
        <w:br/>
        <w:t>• 출처 | CBETA T52n2103, 교감 번호 0199027.</w:t>
      </w:r>
    </w:p>
    <w:p>
      <w:pPr>
        <w:pStyle w:val="SHTKBlockLabel"/>
      </w:pPr>
      <w:r>
        <w:t>원문</w:t>
      </w:r>
    </w:p>
    <w:p>
      <w:pPr>
        <w:pStyle w:val="SHTKSourceText"/>
      </w:pPr>
      <w:r>
        <w:t>未有道宗崇大。若此之比豈淺思膚學所能宣述。事經徂謝永眷罔已。輒[28]磬竭劣薄以諾心許。</w:t>
      </w:r>
    </w:p>
    <w:p>
      <w:pPr>
        <w:pStyle w:val="SHTKBlockLabel"/>
      </w:pPr>
      <w:r>
        <w:t>한국어 직역</w:t>
      </w:r>
    </w:p>
    <w:p>
      <w:pPr>
        <w:pStyle w:val="SHTKTranslationText"/>
      </w:pPr>
      <w:r>
        <w:t>도의 종지가 높고 큰 것이, 이와 같은 예는 없었으니 어찌 얕은 생각과 피상적인 학문으로 선양하고 서술할 수 있겠는가. 일은 지나가 사라졌으나 길이 돌아보는 마음은 그치지 않았다. 이에 보잘것없고 얕은 재주를 모두 다하여 마음으로 허락한 약속에 응하였다.</w:t>
      </w:r>
    </w:p>
    <w:p>
      <w:pPr>
        <w:pStyle w:val="SHTKBlockLabel"/>
      </w:pPr>
      <w:r>
        <w:t>교감·번역 메모</w:t>
      </w:r>
    </w:p>
    <w:p>
      <w:pPr>
        <w:pStyle w:val="SHTKNoteSummary"/>
      </w:pPr>
      <w:r>
        <w:t>교감 요약 | [CBETA 교감] 저본의 磬와 이문 罊은 서로 다르지만 압축된 찬문·난해한 산문 안에서 이문 적용 구문의 정확한 뜻을 단정하기 어려워 판단을 유보한다.</w:t>
      </w:r>
    </w:p>
    <w:p>
      <w:pPr>
        <w:pStyle w:val="SHTKNoteDetail"/>
      </w:pPr>
      <w:r>
        <w:t>• 원교감 원문 | 磬＝罊【明】</w:t>
        <w:br/>
        <w:t>• 교감 번호 | 0199028</w:t>
        <w:br/>
        <w:t>• 저본 독법 | 磬</w:t>
        <w:br/>
        <w:t>• 저본 기준 번역 | 이에 보잘것없고 얕은 재주를 모두 다하여 마음으로 허락한 약속에 응하였다.</w:t>
        <w:br/>
        <w:t>• 이문 독법 | 罊</w:t>
        <w:br/>
        <w:t>• 이문 기준 번역 | [판단 유보] 이문 罊을 적용한 정확한 한국어 직역은 문맥상 확정하지 않는다.</w:t>
        <w:br/>
        <w:t>• 번역 영향 판정 | [판단 유보]</w:t>
        <w:br/>
        <w:t>• 출처 | CBETA T52n2103, 교감 번호 0199028.</w:t>
      </w:r>
    </w:p>
    <w:p>
      <w:pPr>
        <w:pStyle w:val="SHTKBlockLabel"/>
      </w:pPr>
      <w:r>
        <w:t>원문</w:t>
      </w:r>
    </w:p>
    <w:p>
      <w:pPr>
        <w:pStyle w:val="SHTKSourceText"/>
      </w:pPr>
      <w:r>
        <w:t>徽猷祕奧萬不寫一。庶推誠心頗感群物。飛鴞有革音之期。闡提獲自拔之路。當相尋於淨土解顏於道場。聖不我欺致果必報。援筆興言情[29]百其慨。</w:t>
      </w:r>
    </w:p>
    <w:p>
      <w:pPr>
        <w:pStyle w:val="SHTKBlockLabel"/>
      </w:pPr>
      <w:r>
        <w:t>한국어 직역</w:t>
      </w:r>
    </w:p>
    <w:p>
      <w:pPr>
        <w:pStyle w:val="SHTKTranslationText"/>
      </w:pPr>
      <w:r>
        <w:t>아름다운 도는 깊고 비밀하여 만분의 일도 다 써낼 수 없지만, 바라건대 정성스러운 마음을 미루어 온갖 존재를 조금이나마 감동시키고자 한다. 날아다니는 올빼미에게도 소리를 고칠 기약이 있고, 일천제에게도 스스로 벗어날 길을 얻게 하리라. 마땅히 정토에서 서로 찾아 만나 도량에서 웃는 얼굴을 펴리니, 성인은 나를 속이지 않으므로 과보가 이르면 반드시 보답이 있으리라. 붓을 잡고 말을 일으키니 감개가 백배나 된다.</w:t>
      </w:r>
    </w:p>
    <w:p>
      <w:pPr>
        <w:pStyle w:val="SHTKBlockLabel"/>
      </w:pPr>
      <w:r>
        <w:t>교감·번역 메모</w:t>
      </w:r>
    </w:p>
    <w:p>
      <w:pPr>
        <w:pStyle w:val="SHTKNoteSummary"/>
      </w:pPr>
      <w:r>
        <w:t>교감 요약 | [CBETA 교감] 저본의 百와 이문 迫은 서로 다르지만 압축된 찬문·난해한 산문 안에서 이문 적용 구문의 정확한 뜻을 단정하기 어려워 판단을 유보한다.</w:t>
      </w:r>
    </w:p>
    <w:p>
      <w:pPr>
        <w:pStyle w:val="SHTKNoteDetail"/>
      </w:pPr>
      <w:r>
        <w:t>• 원교감 원문 | 百＝迫【三】【宮】</w:t>
        <w:br/>
        <w:t>• 교감 번호 | 0199029</w:t>
        <w:br/>
        <w:t>• 저본 독법 | 百</w:t>
        <w:br/>
        <w:t>• 저본 기준 번역 | 붓을 잡고 말을 일으키니 감개가 백배나 된다.</w:t>
        <w:br/>
        <w:t>• 이문 독법 | 迫</w:t>
        <w:br/>
        <w:t>• 이문 기준 번역 | [판단 유보] 이문 迫을 적용한 정확한 한국어 직역은 문맥상 확정하지 않는다.</w:t>
        <w:br/>
        <w:t>• 번역 영향 판정 | [판단 유보]</w:t>
        <w:br/>
        <w:t>• 출처 | CBETA T52n2103, 교감 번호 0199029.</w:t>
      </w:r>
    </w:p>
    <w:p>
      <w:pPr>
        <w:pStyle w:val="SHTKBlockLabel"/>
      </w:pPr>
      <w:r>
        <w:t>위치표지</w:t>
      </w:r>
    </w:p>
    <w:p>
      <w:pPr>
        <w:pStyle w:val="SHTKPositionMarker"/>
      </w:pPr>
      <w:r>
        <w:t xml:space="preserve">[0199b23]</w:t>
      </w:r>
    </w:p>
    <w:p>
      <w:pPr>
        <w:pStyle w:val="SHTKBlockLabel"/>
      </w:pPr>
      <w:r>
        <w:t>원문</w:t>
      </w:r>
    </w:p>
    <w:p>
      <w:pPr>
        <w:pStyle w:val="SHTKSourceText"/>
      </w:pPr>
      <w:r>
        <w:t>群生因染。六趣牽纏。七識迭用。九居屢遷。劇哉五陰。[30]倦矣四緣。</w:t>
      </w:r>
    </w:p>
    <w:p>
      <w:pPr>
        <w:pStyle w:val="SHTKBlockLabel"/>
      </w:pPr>
      <w:r>
        <w:t>한국어 직역</w:t>
      </w:r>
    </w:p>
    <w:p>
      <w:pPr>
        <w:pStyle w:val="SHTKTranslationText"/>
      </w:pPr>
      <w:r>
        <w:t>온갖 중생은 물듦을 인하여, 육취에 끌려 얽매이고, 일곱 식을 번갈아 쓰며, 아홉 거처를 여러 번 옮겨 다닌다. 심하도다 오음이여, 고달프도다 사연(四緣)이여.</w:t>
      </w:r>
    </w:p>
    <w:p>
      <w:pPr>
        <w:pStyle w:val="SHTKBlockLabel"/>
      </w:pPr>
      <w:r>
        <w:t>교감·번역 메모</w:t>
      </w:r>
    </w:p>
    <w:p>
      <w:pPr>
        <w:pStyle w:val="SHTKNoteSummary"/>
      </w:pPr>
      <w:r>
        <w:t>교감 요약 | [CBETA 교감] 저본의 倦와 이문 卷은 서로 다르지만 압축된 찬문·난해한 산문 안에서 이문 적용 구문의 정확한 뜻을 단정하기 어려워 판단을 유보한다.</w:t>
      </w:r>
    </w:p>
    <w:p>
      <w:pPr>
        <w:pStyle w:val="SHTKNoteDetail"/>
      </w:pPr>
      <w:r>
        <w:t>• 원교감 원문 | 倦＝卷【明】</w:t>
        <w:br/>
        <w:t>• 교감 번호 | 0199030</w:t>
        <w:br/>
        <w:t>• 저본 독법 | 倦</w:t>
        <w:br/>
        <w:t>• 저본 기준 번역 | 고달프도다 사연(四緣)이여.</w:t>
        <w:br/>
        <w:t>• 이문 독법 | 卷</w:t>
        <w:br/>
        <w:t>• 이문 기준 번역 | [판단 유보] 이문 卷을 적용한 정확한 한국어 직역은 문맥상 확정하지 않는다.</w:t>
        <w:br/>
        <w:t>• 번역 영향 판정 | [판단 유보]</w:t>
        <w:br/>
        <w:t>• 출처 | CBETA T52n2103, 교감 번호 0199030.</w:t>
      </w:r>
    </w:p>
    <w:p>
      <w:pPr>
        <w:pStyle w:val="SHTKBlockLabel"/>
      </w:pPr>
      <w:r>
        <w:t>원문</w:t>
      </w:r>
    </w:p>
    <w:p>
      <w:pPr>
        <w:pStyle w:val="SHTKSourceText"/>
      </w:pPr>
      <w:r>
        <w:t>遍使[31]輪轉。</w:t>
      </w:r>
    </w:p>
    <w:p>
      <w:pPr>
        <w:pStyle w:val="SHTKBlockLabel"/>
      </w:pPr>
      <w:r>
        <w:t>한국어 직역</w:t>
      </w:r>
    </w:p>
    <w:p>
      <w:pPr>
        <w:pStyle w:val="SHTKTranslationText"/>
      </w:pPr>
      <w:r>
        <w:t>두루 윤전하게 하여,</w:t>
      </w:r>
    </w:p>
    <w:p>
      <w:pPr>
        <w:pStyle w:val="SHTKBlockLabel"/>
      </w:pPr>
      <w:r>
        <w:t>교감·번역 메모</w:t>
      </w:r>
    </w:p>
    <w:p>
      <w:pPr>
        <w:pStyle w:val="SHTKNoteSummary"/>
      </w:pPr>
      <w:r>
        <w:t>교감 요약 | [CBETA 교감] 저본의 輪轉과 이문 轉輪은 글자 순서가 바뀌어 “윤회하며 구름”과 “수레바퀴를 굴림” 사이의 구문 가능성이 달라진다.</w:t>
      </w:r>
    </w:p>
    <w:p>
      <w:pPr>
        <w:pStyle w:val="SHTKNoteDetail"/>
      </w:pPr>
      <w:r>
        <w:t>• 원교감 원문 | 輪轉＝轉輪【三】【宮】＊</w:t>
        <w:br/>
        <w:t>• 교감 번호 | 0199031</w:t>
        <w:br/>
        <w:t>• 저본 독법 | 輪轉</w:t>
        <w:br/>
        <w:t>• 저본 기준 번역 | 두루 윤전하게 하여,</w:t>
        <w:br/>
        <w:t>• 이문 독법 | 轉輪</w:t>
        <w:br/>
        <w:t>• 이문 기준 번역 | 이문 轉輪을 적용하면 첨가·삭제·어순 때문에 해당 U의 구문을 다시 설정해 번역해야 한다.</w:t>
        <w:br/>
        <w:t>• 의미 차이 | 저본의 輪轉과 이문 轉輪은 글자 순서가 바뀌어 “윤회하며 구름”과 “수레바퀴를 굴림” 사이의 구문 가능성이 달라진다.</w:t>
        <w:br/>
        <w:t>• 번역 영향 판정 | [문장 구조 변화]</w:t>
        <w:br/>
        <w:t>• 출처 | CBETA T52n2103, 교감 번호 0199031.</w:t>
      </w:r>
    </w:p>
    <w:p>
      <w:pPr>
        <w:pStyle w:val="SHTKBlockLabel"/>
      </w:pPr>
      <w:r>
        <w:t>원문</w:t>
      </w:r>
    </w:p>
    <w:p>
      <w:pPr>
        <w:pStyle w:val="SHTKSourceText"/>
      </w:pPr>
      <w:r>
        <w:t>苦根迍邅。迍邅未已。[＊]輪轉在己。</w:t>
      </w:r>
    </w:p>
    <w:p>
      <w:pPr>
        <w:pStyle w:val="SHTKBlockLabel"/>
      </w:pPr>
      <w:r>
        <w:t>한국어 직역</w:t>
      </w:r>
    </w:p>
    <w:p>
      <w:pPr>
        <w:pStyle w:val="SHTKTranslationText"/>
      </w:pPr>
      <w:r>
        <w:t>괴로움의 뿌리가 막히고 험난하다. 막히고 험난함이 아직 그치지 않으니, 윤전은 자기에게 달려 있다.</w:t>
      </w:r>
    </w:p>
    <w:p>
      <w:pPr>
        <w:pStyle w:val="SHTKBlockLabel"/>
      </w:pPr>
      <w:r>
        <w:t>교감·번역 메모</w:t>
      </w:r>
    </w:p>
    <w:p>
      <w:pPr>
        <w:pStyle w:val="SHTKNoteSummary"/>
      </w:pPr>
      <w:r>
        <w:t>교감 요약 | [상호참조] 앞의 교감 0199031과 같은 이문이 이 자리에도 적용된다.</w:t>
      </w:r>
    </w:p>
    <w:p>
      <w:pPr>
        <w:pStyle w:val="SHTKNoteDetail"/>
      </w:pPr>
      <w:r>
        <w:t>• 한국어 해설 | [＊]는 XML의 명시적 연결 정보에 따라 교감 0199031를 재참조한다.</w:t>
      </w:r>
    </w:p>
    <w:p>
      <w:pPr>
        <w:pStyle w:val="SHTKBlockLabel"/>
      </w:pPr>
      <w:r>
        <w:t>원문</w:t>
      </w:r>
    </w:p>
    <w:p>
      <w:pPr>
        <w:pStyle w:val="SHTKSourceText"/>
      </w:pPr>
      <w:r>
        <w:t>四緣雲薄。五陰火起。亹亹正覺。是極是理。</w:t>
      </w:r>
    </w:p>
    <w:p>
      <w:pPr>
        <w:pStyle w:val="SHTKBlockLabel"/>
      </w:pPr>
      <w:r>
        <w:t>한국어 직역</w:t>
      </w:r>
    </w:p>
    <w:p>
      <w:pPr>
        <w:pStyle w:val="SHTKTranslationText"/>
      </w:pPr>
      <w:r>
        <w:t>사연은 구름처럼 엷어지고, 오음은 불처럼 일어난다. 부지런하고 부지런하신 정각이여, 이것이 지극함이고 이것이 이치이다.</w:t>
      </w:r>
    </w:p>
    <w:p>
      <w:pPr>
        <w:pStyle w:val="SHTKBlockLabel"/>
      </w:pPr>
      <w:r>
        <w:t>교감·번역 메모</w:t>
      </w:r>
    </w:p>
    <w:p>
      <w:pPr>
        <w:pStyle w:val="SHTKNoteSummary"/>
      </w:pPr>
      <w:r>
        <w:t>교감 요약 | [CBETA 교감] 대정장과 저본은 極을 쓰지만 고려대장경 계열은 拯을 쓴다. “지극함”과 “구제함”으로 뜻이 달라져 번역에 직접 영향을 준다.</w:t>
      </w:r>
    </w:p>
    <w:p>
      <w:pPr>
        <w:pStyle w:val="SHTKNoteDetail"/>
      </w:pPr>
      <w:r>
        <w:t>• 원교감 원문 | [저본 숫자 교감표지 없음]</w:t>
        <w:br/>
        <w:t>• 교감 번호 | 0199b2601</w:t>
        <w:br/>
        <w:t>• 저본 독법 | 極</w:t>
        <w:br/>
        <w:t>• 저본 기준 번역 | 이것이 지극함이고 이것이 이치이다.</w:t>
        <w:br/>
        <w:t>• 이문 독법 | 拯</w:t>
        <w:br/>
        <w:t>• 이문 기준 번역 | 이문 拯을 따르면 “이것이 구제이고 이것이 이치이다”가 된다.</w:t>
        <w:br/>
        <w:t>• 의미 차이 | 대정장과 저본은 極을 쓰지만 고려대장경 계열은 拯을 쓴다. “지극함”과 “구제함”으로 뜻이 달라져 번역에 직접 영향을 준다.</w:t>
        <w:br/>
        <w:t>• 번역 영향 판정 | [의미 차이 있음]</w:t>
        <w:br/>
        <w:t>• 출처 | CBETA T52n2103.</w:t>
      </w:r>
    </w:p>
    <w:p>
      <w:pPr>
        <w:pStyle w:val="SHTKBlockLabel"/>
      </w:pPr>
      <w:r>
        <w:t>원문</w:t>
      </w:r>
    </w:p>
    <w:p>
      <w:pPr>
        <w:pStyle w:val="SHTKSourceText"/>
      </w:pPr>
      <w:r>
        <w:t>動不傷寂。行不乖止。曉爾長夢。貞爾沈詖。以我神明。成爾靈智。</w:t>
      </w:r>
    </w:p>
    <w:p>
      <w:pPr>
        <w:pStyle w:val="SHTKBlockLabel"/>
      </w:pPr>
      <w:r>
        <w:t>한국어 직역</w:t>
      </w:r>
    </w:p>
    <w:p>
      <w:pPr>
        <w:pStyle w:val="SHTKTranslationText"/>
      </w:pPr>
      <w:r>
        <w:t>움직여도 적정을 해치지 않고, 행하여도 그침에 어긋나지 않는다. 그대의 긴 꿈을 깨우고, 그대의 깊은 치우침을 바르게 한다. 나의 신묘한 밝음으로, 그대의 신령한 지혜를 이룬다.</w:t>
      </w:r>
    </w:p>
    <w:p>
      <w:pPr>
        <w:pStyle w:val="SHTKBlockLabel"/>
      </w:pPr>
      <w:r>
        <w:t>원문</w:t>
      </w:r>
    </w:p>
    <w:p>
      <w:pPr>
        <w:pStyle w:val="SHTKSourceText"/>
      </w:pPr>
      <w:r>
        <w:t>我無自我。實承其義。爾無自爾。必祛其偽。偽既殊塗。義故多端。因聲成韻。即色開顏。望影知易。尋響非難。</w:t>
      </w:r>
    </w:p>
    <w:p>
      <w:pPr>
        <w:pStyle w:val="SHTKBlockLabel"/>
      </w:pPr>
      <w:r>
        <w:t>한국어 직역</w:t>
      </w:r>
    </w:p>
    <w:p>
      <w:pPr>
        <w:pStyle w:val="SHTKTranslationText"/>
      </w:pPr>
      <w:r>
        <w:t>나에게는 스스로의 내가 없으니, 실로 그 뜻을 이어받는다. 그대에게도 스스로의 그대가 없으니, 반드시 그 거짓을 없애야 한다. 거짓은 이미 길이 서로 다르고, 뜻도 그러므로 갈래가 많다. 소리를 인하여 운율을 이루고, 곧 색을 통하여 얼굴을 드러낸다. 그림자를 보고 아는 것은 쉽고, 메아리를 찾아가는 것도 어렵지 않다.</w:t>
      </w:r>
    </w:p>
    <w:p>
      <w:pPr>
        <w:pStyle w:val="SHTKBlockLabel"/>
      </w:pPr>
      <w:r>
        <w:t>원문</w:t>
      </w:r>
    </w:p>
    <w:p>
      <w:pPr>
        <w:pStyle w:val="SHTKSourceText"/>
      </w:pPr>
      <w:r>
        <w:t>形聲之外。復有可觀。觀遠表相。就近曖景。匪質匪空。莫測莫領。倚巖輝林。傍潭鑒井。借空傳翠。激光發冏。</w:t>
      </w:r>
    </w:p>
    <w:p>
      <w:pPr>
        <w:pStyle w:val="SHTKBlockLabel"/>
      </w:pPr>
      <w:r>
        <w:t>한국어 직역</w:t>
      </w:r>
    </w:p>
    <w:p>
      <w:pPr>
        <w:pStyle w:val="SHTKTranslationText"/>
      </w:pPr>
      <w:r>
        <w:t>형상과 소리의 바깥에도, 다시 볼 만한 것이 있다. 멀리서 보면 형상이 드러나지만, 가까이 다가가면 그림자가 희미하다. 바탕도 아니고 허공도 아니어서, 헤아릴 수도 없고 알아차릴 수도 없다. 바위에 기대어 숲을 빛내고, 못 곁에서 우물을 비춘다. 허공을 빌려 푸른빛을 전하고, 빛을 격발하여 밝음을 낸다.</w:t>
      </w:r>
    </w:p>
    <w:p>
      <w:pPr>
        <w:pStyle w:val="SHTKBlockLabel"/>
      </w:pPr>
      <w:r>
        <w:t>원문</w:t>
      </w:r>
    </w:p>
    <w:p>
      <w:pPr>
        <w:pStyle w:val="SHTKSourceText"/>
      </w:pPr>
      <w:r>
        <w:t>金好冥漠。白毫幽[32]暖。</w:t>
      </w:r>
    </w:p>
    <w:p>
      <w:pPr>
        <w:pStyle w:val="SHTKBlockLabel"/>
      </w:pPr>
      <w:r>
        <w:t>한국어 직역</w:t>
      </w:r>
    </w:p>
    <w:p>
      <w:pPr>
        <w:pStyle w:val="SHTKTranslationText"/>
      </w:pPr>
      <w:r>
        <w:t>금빛 좋은 상호는 그윽하고 아득하며, 백호는 희미하게 따뜻한 빛을 띤다.</w:t>
      </w:r>
    </w:p>
    <w:p>
      <w:pPr>
        <w:pStyle w:val="SHTKBlockLabel"/>
      </w:pPr>
      <w:r>
        <w:t>교감·번역 메모</w:t>
      </w:r>
    </w:p>
    <w:p>
      <w:pPr>
        <w:pStyle w:val="SHTKNoteSummary"/>
      </w:pPr>
      <w:r>
        <w:t>교감 요약 | [CBETA 교감] 저본의 暖와 이문 曖은 서로 다르지만 압축된 찬문·난해한 산문 안에서 이문 적용 구문의 정확한 뜻을 단정하기 어려워 판단을 유보한다.</w:t>
      </w:r>
    </w:p>
    <w:p>
      <w:pPr>
        <w:pStyle w:val="SHTKNoteDetail"/>
      </w:pPr>
      <w:r>
        <w:t>• 원교감 원문 | 暖＝曖【三】【宮】</w:t>
        <w:br/>
        <w:t>• 교감 번호 | 0199032</w:t>
        <w:br/>
        <w:t>• 저본 독법 | 暖</w:t>
        <w:br/>
        <w:t>• 저본 기준 번역 | 백호는 희미하게 따뜻한 빛을 띤다.</w:t>
        <w:br/>
        <w:t>• 이문 독법 | 曖</w:t>
        <w:br/>
        <w:t>• 이문 기준 번역 | [판단 유보] 이문 曖을 적용한 정확한 한국어 직역은 문맥상 확정하지 않는다.</w:t>
        <w:br/>
        <w:t>• 번역 영향 판정 | [판단 유보]</w:t>
        <w:br/>
        <w:t>• 출처 | CBETA T52n2103, 교감 번호 0199032.</w:t>
      </w:r>
    </w:p>
    <w:p>
      <w:pPr>
        <w:pStyle w:val="SHTKBlockLabel"/>
      </w:pPr>
      <w:r>
        <w:t>원문</w:t>
      </w:r>
    </w:p>
    <w:p>
      <w:pPr>
        <w:pStyle w:val="SHTKSourceText"/>
      </w:pPr>
      <w:r>
        <w:t>日月居諸。胡寧斯慨。曾是望僧。擁誠俟對。承風遺則。曠若有概。敬圖遺[33]蹤。</w:t>
      </w:r>
    </w:p>
    <w:p>
      <w:pPr>
        <w:pStyle w:val="SHTKBlockLabel"/>
      </w:pPr>
      <w:r>
        <w:t>한국어 직역</w:t>
      </w:r>
    </w:p>
    <w:p>
      <w:pPr>
        <w:pStyle w:val="SHTKTranslationText"/>
      </w:pPr>
      <w:r>
        <w:t>해와 달은 끊임없이 흘러가니, 어찌 이런 감개가 없을 수 있겠는가. [구문 불확실] 이에 이 바라보는 승려는, 정성을 품고 마주하기를 기다렸다. 남은 법도의 풍모를 이어받으니, 아득한 가운데 마치 대강의 모습이 있는 듯하였다. 공경히 남은 자취를 그려 내고,</w:t>
      </w:r>
    </w:p>
    <w:p>
      <w:pPr>
        <w:pStyle w:val="SHTKBlockLabel"/>
      </w:pPr>
      <w:r>
        <w:t>교감·번역 메모</w:t>
      </w:r>
    </w:p>
    <w:p>
      <w:pPr>
        <w:pStyle w:val="SHTKNoteSummary"/>
      </w:pPr>
      <w:r>
        <w:t>교감 요약 | [CBETA 교감] 저본의 蹤와 이문 縱은 서로 다르지만 압축된 찬문·난해한 산문 안에서 이문 적용 구문의 정확한 뜻을 단정하기 어려워 판단을 유보한다.</w:t>
      </w:r>
    </w:p>
    <w:p>
      <w:pPr>
        <w:pStyle w:val="SHTKNoteDetail"/>
      </w:pPr>
      <w:r>
        <w:t>• 원교감 원문 | 蹤＝縱【三】【宮】</w:t>
        <w:br/>
        <w:t>• 교감 번호 | 0199033</w:t>
        <w:br/>
        <w:t>• 저본 독법 | 蹤</w:t>
        <w:br/>
        <w:t>• 저본 기준 번역 | 공경히 남은 자취를 그려 내고,</w:t>
        <w:br/>
        <w:t>• 이문 독법 | 縱</w:t>
        <w:br/>
        <w:t>• 이문 기준 번역 | [판단 유보] 이문 縱을 적용한 정확한 한국어 직역은 문맥상 확정하지 않는다.</w:t>
        <w:br/>
        <w:t>• 번역 영향 판정 | [판단 유보]</w:t>
        <w:br/>
        <w:t>• 출처 | CBETA T52n2103, 교감 번호 0199033.</w:t>
      </w:r>
    </w:p>
    <w:p>
      <w:pPr>
        <w:pStyle w:val="SHTKBlockLabel"/>
      </w:pPr>
      <w:r>
        <w:t>원문</w:t>
      </w:r>
    </w:p>
    <w:p>
      <w:pPr>
        <w:pStyle w:val="SHTKSourceText"/>
      </w:pPr>
      <w:r>
        <w:t>疏鑿峻峯。</w:t>
      </w:r>
    </w:p>
    <w:p>
      <w:pPr>
        <w:pStyle w:val="SHTKBlockLabel"/>
      </w:pPr>
      <w:r>
        <w:t>한국어 직역</w:t>
      </w:r>
    </w:p>
    <w:p>
      <w:pPr>
        <w:pStyle w:val="SHTKTranslationText"/>
      </w:pPr>
      <w:r>
        <w:t>높은 봉우리를 파고 뚫었다.</w:t>
      </w:r>
    </w:p>
    <w:p>
      <w:pPr>
        <w:pStyle w:val="SHTKBlockLabel"/>
      </w:pPr>
      <w:r>
        <w:t>원문</w:t>
      </w:r>
    </w:p>
    <w:p>
      <w:pPr>
        <w:pStyle w:val="SHTKSourceText"/>
      </w:pPr>
      <w:r>
        <w:t>周流步[34]櫩。</w:t>
      </w:r>
    </w:p>
    <w:p>
      <w:pPr>
        <w:pStyle w:val="SHTKBlockLabel"/>
      </w:pPr>
      <w:r>
        <w:t>한국어 직역</w:t>
      </w:r>
    </w:p>
    <w:p>
      <w:pPr>
        <w:pStyle w:val="SHTKTranslationText"/>
      </w:pPr>
      <w:r>
        <w:t>처마를 따라 두루 걸어 다니고,</w:t>
      </w:r>
    </w:p>
    <w:p>
      <w:pPr>
        <w:pStyle w:val="SHTKBlockLabel"/>
      </w:pPr>
      <w:r>
        <w:t>교감·번역 메모</w:t>
      </w:r>
    </w:p>
    <w:p>
      <w:pPr>
        <w:pStyle w:val="SHTKNoteSummary"/>
      </w:pPr>
      <w:r>
        <w:t>교감 요약 | [CBETA 교감] 저본의 櫩와 이문 欄은 서로 다르지만 압축된 찬문·난해한 산문 안에서 이문 적용 구문의 정확한 뜻을 단정하기 어려워 판단을 유보한다.</w:t>
      </w:r>
    </w:p>
    <w:p>
      <w:pPr>
        <w:pStyle w:val="SHTKNoteDetail"/>
      </w:pPr>
      <w:r>
        <w:t>• 원교감 원문 | 櫩＝欄【三】</w:t>
        <w:br/>
        <w:t>• 교감 번호 | 0199034</w:t>
        <w:br/>
        <w:t>• 저본 독법 | 櫩</w:t>
        <w:br/>
        <w:t>• 저본 기준 번역 | 처마를 따라 두루 걸어 다니고,</w:t>
        <w:br/>
        <w:t>• 이문 독법 | 欄</w:t>
        <w:br/>
        <w:t>• 이문 기준 번역 | [판단 유보] 이문 欄을 적용한 정확한 한국어 직역은 문맥상 확정하지 않는다.</w:t>
        <w:br/>
        <w:t>• 번역 영향 판정 | [판단 유보]</w:t>
        <w:br/>
        <w:t>• 출처 | CBETA T52n2103, 교감 번호 0199034.</w:t>
      </w:r>
    </w:p>
    <w:p>
      <w:pPr>
        <w:pStyle w:val="SHTKBlockLabel"/>
      </w:pPr>
      <w:r>
        <w:t>원문</w:t>
      </w:r>
    </w:p>
    <w:p>
      <w:pPr>
        <w:pStyle w:val="SHTKSourceText"/>
      </w:pPr>
      <w:r>
        <w:t>窈窕房櫳。激波映墀。引月入窓。雲往拂山。風來過松。地勢既美。像形亦篤。[＊]采淡浮色。[35]詳視沈覺。</w:t>
      </w:r>
    </w:p>
    <w:p>
      <w:pPr>
        <w:pStyle w:val="SHTKBlockLabel"/>
      </w:pPr>
      <w:r>
        <w:t>한국어 직역</w:t>
      </w:r>
    </w:p>
    <w:p>
      <w:pPr>
        <w:pStyle w:val="SHTKTranslationText"/>
      </w:pPr>
      <w:r>
        <w:t>깊고 그윽한 방과 창을 두었다. 물결을 일으켜 섬돌에 비치게 하고, 달빛을 끌어 창으로 들어오게 하였다. 구름이 가며 산을 스치고, 바람이 와서 소나무를 지나간다. 땅의 형세가 이미 아름답고, 상의 형체 또한 정밀하다. 채색은 담담하여 빛깔이 떠 있는 듯하고, [구문 불확실] 자세히 보면 깊이 잠긴 듯 느껴진다.</w:t>
      </w:r>
    </w:p>
    <w:p>
      <w:pPr>
        <w:pStyle w:val="SHTKBlockLabel"/>
      </w:pPr>
      <w:r>
        <w:t>교감·번역 메모</w:t>
      </w:r>
    </w:p>
    <w:p>
      <w:pPr>
        <w:pStyle w:val="SHTKNoteSummary"/>
      </w:pPr>
      <w:r>
        <w:t>교감 요약 | [상호참조] 앞의 교감 0199024와 같은 이문이 이 자리에도 적용된다.</w:t>
      </w:r>
    </w:p>
    <w:p>
      <w:pPr>
        <w:pStyle w:val="SHTKNoteDetail"/>
      </w:pPr>
      <w:r>
        <w:t>• 한국어 해설 | [＊]는 XML의 명시적 연결 정보에 따라 교감 0199024를 재참조한다.</w:t>
      </w:r>
    </w:p>
    <w:p>
      <w:pPr>
        <w:pStyle w:val="SHTKNoteSummary"/>
      </w:pPr>
      <w:r>
        <w:t>교감 요약 | [CBETA 교감] 저본의 詳와 이문 群은 서로 다르지만 압축된 찬문·난해한 산문 안에서 이문 적용 구문의 정확한 뜻을 단정하기 어려워 판단을 유보한다.</w:t>
      </w:r>
    </w:p>
    <w:p>
      <w:pPr>
        <w:pStyle w:val="SHTKNoteDetail"/>
      </w:pPr>
      <w:r>
        <w:t>• 원교감 원문 | 詳＝群【明】</w:t>
        <w:br/>
        <w:t>• 교감 번호 | 0199035</w:t>
        <w:br/>
        <w:t>• 저본 독법 | 詳</w:t>
        <w:br/>
        <w:t>• 저본 기준 번역 | [구문 불확실] 자세히 보면 깊이 잠긴 듯 느껴진다.</w:t>
        <w:br/>
        <w:t>• 이문 독법 | 群</w:t>
        <w:br/>
        <w:t>• 이문 기준 번역 | [판단 유보] 이문 群을 적용한 정확한 한국어 직역은 문맥상 확정하지 않는다.</w:t>
        <w:br/>
        <w:t>• 번역 영향 판정 | [판단 유보]</w:t>
        <w:br/>
        <w:t>• 출처 | CBETA T52n2103, 교감 번호 0199035.</w:t>
      </w:r>
    </w:p>
    <w:p>
      <w:pPr>
        <w:pStyle w:val="SHTKBlockLabel"/>
      </w:pPr>
      <w:r>
        <w:t>원문</w:t>
      </w:r>
    </w:p>
    <w:p>
      <w:pPr>
        <w:pStyle w:val="SHTKSourceText"/>
      </w:pPr>
      <w:r>
        <w:t>若滅若無。在摹在學。由其[36]潔精。</w:t>
      </w:r>
    </w:p>
    <w:p>
      <w:pPr>
        <w:pStyle w:val="SHTKBlockLabel"/>
      </w:pPr>
      <w:r>
        <w:t>한국어 직역</w:t>
      </w:r>
    </w:p>
    <w:p>
      <w:pPr>
        <w:pStyle w:val="SHTKTranslationText"/>
      </w:pPr>
      <w:r>
        <w:t>사라진 듯하고 없는 듯하며, 본뜨는 데 있고 배우는 데 있다. 그 깨끗하고 정미함으로 말미암아,</w:t>
      </w:r>
    </w:p>
    <w:p>
      <w:pPr>
        <w:pStyle w:val="SHTKBlockLabel"/>
      </w:pPr>
      <w:r>
        <w:t>교감·번역 메모</w:t>
      </w:r>
    </w:p>
    <w:p>
      <w:pPr>
        <w:pStyle w:val="SHTKNoteSummary"/>
      </w:pPr>
      <w:r>
        <w:t>교감 요약 | [CBETA 교감] 저본의 潔와 이문 絜은 이체·통용·표기 차이에 가깝고, 이 문맥의 한국어 직역에는 실질적인 변화가 없다.</w:t>
      </w:r>
    </w:p>
    <w:p>
      <w:pPr>
        <w:pStyle w:val="SHTKNoteDetail"/>
      </w:pPr>
      <w:r>
        <w:t>• 원교감 원문 | 潔＝絜【宋】【元】【宮】</w:t>
        <w:br/>
        <w:t>• 교감 번호 | 0199036</w:t>
        <w:br/>
        <w:t>• 저본 독법 | 潔</w:t>
        <w:br/>
        <w:t>• 저본 기준 번역 | 그 깨끗하고 정미함으로 말미암아,</w:t>
        <w:br/>
        <w:t>• 이문 독법 | 絜</w:t>
        <w:br/>
        <w:t>• 이문 기준 번역 | 그 깨끗하고 정미함으로 말미암아,</w:t>
        <w:br/>
        <w:t>• 의미 차이 | 저본의 潔와 이문 絜은 이체·통용·표기 차이에 가깝고, 이 문맥의 한국어 직역에는 실질적인 변화가 없다.</w:t>
        <w:br/>
        <w:t>• 번역 영향 판정 | [번역 차이 없음]</w:t>
        <w:br/>
        <w:t>• 출처 | CBETA T52n2103, 교감 번호 0199036.</w:t>
      </w:r>
    </w:p>
    <w:p>
      <w:pPr>
        <w:pStyle w:val="SHTKBlockLabel"/>
      </w:pPr>
      <w:r>
        <w:t>원문</w:t>
      </w:r>
    </w:p>
    <w:p>
      <w:pPr>
        <w:pStyle w:val="SHTKSourceText"/>
      </w:pPr>
      <w:r>
        <w:t>能感靈獨。誠之云孚。惠亦孔續。嗟爾懷道。慎勿中惕。弱喪之推。闡提之役。</w:t>
      </w:r>
    </w:p>
    <w:p>
      <w:pPr>
        <w:pStyle w:val="SHTKBlockLabel"/>
      </w:pPr>
      <w:r>
        <w:t>한국어 직역</w:t>
      </w:r>
    </w:p>
    <w:p>
      <w:pPr>
        <w:pStyle w:val="SHTKTranslationText"/>
      </w:pPr>
      <w:r>
        <w:t>신령한 감응을 홀로 일으킬 수 있다. 정성이란 믿음이라 하며, 은혜 또한 크게 이어진다. 아, 도를 품은 그대여, 삼가 중도에서 두려워하지 말라. 본성을 잃어버린 이들을 미루어 이끌고, 일천제를 위한 일도 맡는다.</w:t>
      </w:r>
    </w:p>
    <w:p>
      <w:pPr>
        <w:pStyle w:val="SHTKBlockLabel"/>
      </w:pPr>
      <w:r>
        <w:t>원문</w:t>
      </w:r>
    </w:p>
    <w:p>
      <w:pPr>
        <w:pStyle w:val="SHTKSourceText"/>
      </w:pPr>
      <w:r>
        <w:t>反路今覩。發蒙茲覿。式厲厥心。時逝流易。敢銘靈宇。敬告[37]振錫。</w:t>
      </w:r>
    </w:p>
    <w:p>
      <w:pPr>
        <w:pStyle w:val="SHTKBlockLabel"/>
      </w:pPr>
      <w:r>
        <w:t>한국어 직역</w:t>
      </w:r>
    </w:p>
    <w:p>
      <w:pPr>
        <w:pStyle w:val="SHTKTranslationText"/>
      </w:pPr>
      <w:r>
        <w:t>돌아가는 길을 이제 보고, 몽매함을 여는 것을 여기에서 만난다. 이에 그 마음을 힘써 갈고닦아라. 세월은 흘러가고 변화는 빠르다. 감히 이 신령한 집에 명을 새기고, 지팡이를 떨치며 유행하는 이들에게 삼가 알린다.</w:t>
      </w:r>
    </w:p>
    <w:p>
      <w:pPr>
        <w:pStyle w:val="SHTKBlockLabel"/>
      </w:pPr>
      <w:r>
        <w:t>교감·번역 메모</w:t>
      </w:r>
    </w:p>
    <w:p>
      <w:pPr>
        <w:pStyle w:val="SHTKNoteSummary"/>
      </w:pPr>
      <w:r>
        <w:t>교감 요약 | [CBETA 교감] 저본의 振와 이문 震은 이체·통용·표기 차이에 가깝고, 이 문맥의 한국어 직역에는 실질적인 변화가 없다.</w:t>
      </w:r>
    </w:p>
    <w:p>
      <w:pPr>
        <w:pStyle w:val="SHTKNoteDetail"/>
      </w:pPr>
      <w:r>
        <w:t>• 원교감 원문 | 振＝震【三】【宮】＊</w:t>
        <w:br/>
        <w:t>• 교감 번호 | 0199037</w:t>
        <w:br/>
        <w:t>• 저본 독법 | 振</w:t>
        <w:br/>
        <w:t>• 저본 기준 번역 | 지팡이를 떨치며 유행하는 이들에게 삼가 알린다.</w:t>
        <w:br/>
        <w:t>• 이문 독법 | 震</w:t>
        <w:br/>
        <w:t>• 이문 기준 번역 | 지팡이를 떨치며 유행하는 이들에게 삼가 알린다.</w:t>
        <w:br/>
        <w:t>• 의미 차이 | 저본의 振와 이문 震은 이체·통용·표기 차이에 가깝고, 이 문맥의 한국어 직역에는 실질적인 변화가 없다.</w:t>
        <w:br/>
        <w:t>• 번역 영향 판정 | [번역 차이 없음]</w:t>
        <w:br/>
        <w:t>• 출처 | CBETA T52n2103, 교감 번호 0199037.</w:t>
      </w:r>
    </w:p>
    <w:p>
      <w:pPr>
        <w:pStyle w:val="SHTKBlockLabel"/>
      </w:pPr>
      <w:r>
        <w:t>원문</w:t>
      </w:r>
    </w:p>
    <w:p>
      <w:pPr>
        <w:pStyle w:val="SHTKSourceText"/>
      </w:pPr>
      <w:r>
        <w:t>佛讚[38]范光祿命作</w:t>
      </w:r>
    </w:p>
    <w:p>
      <w:pPr>
        <w:pStyle w:val="SHTKBlockLabel"/>
      </w:pPr>
      <w:r>
        <w:t>한국어 직역</w:t>
      </w:r>
    </w:p>
    <w:p>
      <w:pPr>
        <w:pStyle w:val="SHTKTranslationText"/>
      </w:pPr>
      <w:r>
        <w:t>부처를 찬탄함. [38] 범광록의 명을 받아 지음.</w:t>
      </w:r>
    </w:p>
    <w:p>
      <w:pPr>
        <w:pStyle w:val="SHTKBlockLabel"/>
      </w:pPr>
      <w:r>
        <w:t>교감·번역 메모</w:t>
      </w:r>
    </w:p>
    <w:p>
      <w:pPr>
        <w:pStyle w:val="SHTKNoteSummary"/>
      </w:pPr>
      <w:r>
        <w:t>교감 요약 | [CBETA 교감] 저본의 范光祿命作와 이문 宋范泰은 제목·저자·관직·권차·부기 같은 문헌 구조 또는 서지 정보가 달라지는 차이이다.</w:t>
      </w:r>
    </w:p>
    <w:p>
      <w:pPr>
        <w:pStyle w:val="SHTKNoteDetail"/>
      </w:pPr>
      <w:r>
        <w:t>• 원교감 원문 | 范光祿命作＝宋范泰【明】</w:t>
        <w:br/>
        <w:t>• 교감 번호 | 0199038</w:t>
        <w:br/>
        <w:t>• 저본 독법 | 范光祿命作</w:t>
        <w:br/>
        <w:t>• 저본 기준 번역 | [38] 범광록의 명을 받아 지음.</w:t>
        <w:br/>
        <w:t>• 이문 독법 | 宋范泰</w:t>
        <w:br/>
        <w:t>• 이문 기준 번역 | 이문 宋范泰을 따르면 제목·저자·관직·권차·부기 등 서지 표기가 달라진다.</w:t>
        <w:br/>
        <w:t>• 의미 차이 | 저본의 范光祿命作와 이문 宋范泰은 제목·저자·관직·권차·부기 같은 문헌 구조 또는 서지 정보가 달라지는 차이이다.</w:t>
        <w:br/>
        <w:t>• 번역 영향 판정 | [서지 차이]</w:t>
        <w:br/>
        <w:t>• 출처 | CBETA T52n2103, 교감 번호 0199038.</w:t>
      </w:r>
    </w:p>
    <w:p>
      <w:pPr>
        <w:pStyle w:val="SHTKBlockLabel"/>
      </w:pPr>
      <w:r>
        <w:t>위치표지</w:t>
      </w:r>
    </w:p>
    <w:p>
      <w:pPr>
        <w:pStyle w:val="SHTKPositionMarker"/>
      </w:pPr>
      <w:r>
        <w:t xml:space="preserve">[0199c14]</w:t>
      </w:r>
    </w:p>
    <w:p>
      <w:pPr>
        <w:pStyle w:val="SHTKBlockLabel"/>
      </w:pPr>
      <w:r>
        <w:t>원문</w:t>
      </w:r>
    </w:p>
    <w:p>
      <w:pPr>
        <w:pStyle w:val="SHTKSourceText"/>
      </w:pPr>
      <w:r>
        <w:t>精粗事阻。始末理通。捨事就理。即朗祛蒙。惟此靈覺。因心則崇。四等[39]拯物。</w:t>
      </w:r>
    </w:p>
    <w:p>
      <w:pPr>
        <w:pStyle w:val="SHTKBlockLabel"/>
      </w:pPr>
      <w:r>
        <w:t>한국어 직역</w:t>
      </w:r>
    </w:p>
    <w:p>
      <w:pPr>
        <w:pStyle w:val="SHTKTranslationText"/>
      </w:pPr>
      <w:r>
        <w:t>정밀함과 거침은 사물에서 막히나, 처음과 끝은 이치에서 통한다. 사(事)를 버리고 이(理)로 나아가면, 곧 밝아져 몽매함을 없앤다. 오직 이 신령한 깨달음은, 마음으로 말미암으면 높아진다. 네 가지 평등한 마음으로 중생을 구제하고,</w:t>
      </w:r>
    </w:p>
    <w:p>
      <w:pPr>
        <w:pStyle w:val="SHTKBlockLabel"/>
      </w:pPr>
      <w:r>
        <w:t>교감·번역 메모</w:t>
      </w:r>
    </w:p>
    <w:p>
      <w:pPr>
        <w:pStyle w:val="SHTKNoteSummary"/>
      </w:pPr>
      <w:r>
        <w:t>교감 요약 | [CBETA 교감] 저본의 拯와 이문 極은 어휘 뜻·수량·방향 또는 지시 대상이 달라 해당 구절의 번역 의미에 차이를 준다.</w:t>
      </w:r>
    </w:p>
    <w:p>
      <w:pPr>
        <w:pStyle w:val="SHTKNoteDetail"/>
      </w:pPr>
      <w:r>
        <w:t>• 원교감 원문 | 抷＝極【三】【宮】</w:t>
        <w:br/>
        <w:t>• 교감 번호 | 0199039</w:t>
        <w:br/>
        <w:t>• 저본 독법 | 拯</w:t>
        <w:br/>
        <w:t>• 저본 기준 번역 | 네 가지 평등한 마음으로 중생을 구제하고,</w:t>
        <w:br/>
        <w:t>• 이문 독법 | 極</w:t>
        <w:br/>
        <w:t>• 이문 기준 번역 | 이문 極을 적용하면 저본의 拯를 이 독법으로 바꾸어 읽게 되어 한국어 번역의 해당 표현도 그 뜻에 맞추어 달라진다.</w:t>
        <w:br/>
        <w:t>• 의미 차이 | 저본의 拯와 이문 極은 어휘 뜻·수량·방향 또는 지시 대상이 달라 해당 구절의 번역 의미에 차이를 준다.</w:t>
        <w:br/>
        <w:t>• 번역 영향 판정 | [의미 차이 있음]</w:t>
        <w:br/>
        <w:t>• 출처 | CBETA T52n2103, 교감 번호 0199039.</w:t>
      </w:r>
    </w:p>
    <w:p>
      <w:pPr>
        <w:pStyle w:val="SHTKBlockLabel"/>
      </w:pPr>
      <w:r>
        <w:t>원문</w:t>
      </w:r>
    </w:p>
    <w:p>
      <w:pPr>
        <w:pStyle w:val="SHTKSourceText"/>
      </w:pPr>
      <w:r>
        <w:t>六度在躬。明發儲寢。孰是化初。</w:t>
      </w:r>
    </w:p>
    <w:p>
      <w:pPr>
        <w:pStyle w:val="SHTKBlockLabel"/>
      </w:pPr>
      <w:r>
        <w:t>한국어 직역</w:t>
      </w:r>
    </w:p>
    <w:p>
      <w:pPr>
        <w:pStyle w:val="SHTKTranslationText"/>
      </w:pPr>
      <w:r>
        <w:t>육바라밀을 몸소 갖춘다. [구문 불확실] 새벽에 일어나고 저침(儲寢)에서 잠들며, 어느 것이 교화의 처음인가.</w:t>
      </w:r>
    </w:p>
    <w:p>
      <w:pPr>
        <w:pStyle w:val="SHTKBlockLabel"/>
      </w:pPr>
      <w:r>
        <w:t>원문</w:t>
      </w:r>
    </w:p>
    <w:p>
      <w:pPr>
        <w:pStyle w:val="SHTKSourceText"/>
      </w:pPr>
      <w:r>
        <w:t>夕滅雙樹。豈還本無。眇眇遠神。遙遙安如。願言來期。免茲淪湑。</w:t>
      </w:r>
    </w:p>
    <w:p>
      <w:pPr>
        <w:pStyle w:val="SHTKBlockLabel"/>
      </w:pPr>
      <w:r>
        <w:t>한국어 직역</w:t>
      </w:r>
    </w:p>
    <w:p>
      <w:pPr>
        <w:pStyle w:val="SHTKTranslationText"/>
      </w:pPr>
      <w:r>
        <w:t>저녁에는 쌍수 사이에서 열반하였으니, 어찌 다시 본래의 없음으로 돌아간 것이겠는가. 아득하고 아득한 그 먼 신묘함이여, [구문 불확실] 멀고 멀어 어디에 견줄 수 있으랴. 바라건대 훗날 만날 기약이 있어, 이 빠져 가라앉는 데서 벗어나게 하소서.</w:t>
      </w:r>
    </w:p>
    <w:p>
      <w:pPr>
        <w:pStyle w:val="SHTKBlockLabel"/>
      </w:pPr>
      <w:r>
        <w:t>원문</w:t>
      </w:r>
    </w:p>
    <w:p>
      <w:pPr>
        <w:pStyle w:val="SHTKSourceText"/>
      </w:pPr>
      <w:r>
        <w:t>[40]范特進書</w:t>
      </w:r>
    </w:p>
    <w:p>
      <w:pPr>
        <w:pStyle w:val="SHTKBlockLabel"/>
      </w:pPr>
      <w:r>
        <w:t>한국어 직역</w:t>
      </w:r>
    </w:p>
    <w:p>
      <w:pPr>
        <w:pStyle w:val="SHTKTranslationText"/>
      </w:pPr>
      <w:r>
        <w:t>[40] 범특진의 편지.</w:t>
      </w:r>
    </w:p>
    <w:p>
      <w:pPr>
        <w:pStyle w:val="SHTKBlockLabel"/>
      </w:pPr>
      <w:r>
        <w:t>교감·번역 메모</w:t>
      </w:r>
    </w:p>
    <w:p>
      <w:pPr>
        <w:pStyle w:val="SHTKNoteSummary"/>
      </w:pPr>
      <w:r>
        <w:t>교감 요약 | [CBETA 교감] 저본의 范特進와 이문 與謝侍中은 제목·저자·관직·권차·부기 같은 문헌 구조 또는 서지 정보가 달라지는 차이이다.</w:t>
      </w:r>
    </w:p>
    <w:p>
      <w:pPr>
        <w:pStyle w:val="SHTKNoteDetail"/>
      </w:pPr>
      <w:r>
        <w:t>• 원교감 원문 | 范特進＝與謝侍中【明】</w:t>
        <w:br/>
        <w:t>• 교감 번호 | 0199040</w:t>
        <w:br/>
        <w:t>• 저본 독법 | 范特進</w:t>
        <w:br/>
        <w:t>• 저본 기준 번역 | [40] 범특진의 편지.</w:t>
        <w:br/>
        <w:t>• 이문 독법 | 與謝侍中</w:t>
        <w:br/>
        <w:t>• 이문 기준 번역 | 이문 與謝侍中을 따르면 제목·저자·관직·권차·부기 등 서지 표기가 달라진다.</w:t>
        <w:br/>
        <w:t>• 의미 차이 | 저본의 范特進와 이문 與謝侍中은 제목·저자·관직·권차·부기 같은 문헌 구조 또는 서지 정보가 달라지는 차이이다.</w:t>
        <w:br/>
        <w:t>• 번역 영향 판정 | [서지 차이]</w:t>
        <w:br/>
        <w:t>• 출처 | CBETA T52n2103, 교감 번호 0199040.</w:t>
      </w:r>
    </w:p>
    <w:p>
      <w:pPr>
        <w:pStyle w:val="SHTKBlockLabel"/>
      </w:pPr>
      <w:r>
        <w:t>위치표지</w:t>
      </w:r>
    </w:p>
    <w:p>
      <w:pPr>
        <w:pStyle w:val="SHTKPositionMarker"/>
      </w:pPr>
      <w:r>
        <w:t xml:space="preserve">[0199c19]</w:t>
      </w:r>
    </w:p>
    <w:p>
      <w:pPr>
        <w:pStyle w:val="SHTKBlockLabel"/>
      </w:pPr>
      <w:r>
        <w:t>원문</w:t>
      </w:r>
    </w:p>
    <w:p>
      <w:pPr>
        <w:pStyle w:val="SHTKSourceText"/>
      </w:pPr>
      <w:r>
        <w:t>卿常何如。歷觀高士。類多有情。吾亦許卿。以同何緬邈之過。便是末孤了幽關也。吾猶存舊情東望慨然。便是有不馳處也。見熾公阡陌。如卿問栖僧於山。誠是美事。</w:t>
      </w:r>
    </w:p>
    <w:p>
      <w:pPr>
        <w:pStyle w:val="SHTKBlockLabel"/>
      </w:pPr>
      <w:r>
        <w:t>한국어 직역</w:t>
      </w:r>
    </w:p>
    <w:p>
      <w:pPr>
        <w:pStyle w:val="SHTKTranslationText"/>
      </w:pPr>
      <w:r>
        <w:t>그대는 늘 어떠한가. 두루 고사들을 살펴보면, 대개 정이 많은 부류이다. 나 또한 그대를 인정하여, [구문 불확실] 하씨의 아득히 멀리함이 지나친 것과 같다고 여긴다. [구문 불확실] 곧 말세에 홀로 그윽한 관문을 깨친 셈이다. 나는 아직도 옛 정을 간직하여 동쪽을 바라보며 개연해한다. 곧 마음이 내달리지 않는 곳이 있다는 것이다. [구문 불확실] 치공(熾公)의 밭 사이 길을 보니, 그대가 물은 것처럼 산에 승려를 머물게 하는 일은, 참으로 아름다운 일이다.</w:t>
      </w:r>
    </w:p>
    <w:p>
      <w:pPr>
        <w:pStyle w:val="SHTKBlockLabel"/>
      </w:pPr>
      <w:r>
        <w:t>원문</w:t>
      </w:r>
    </w:p>
    <w:p>
      <w:pPr>
        <w:pStyle w:val="SHTKSourceText"/>
      </w:pPr>
      <w:r>
        <w:t>屢改驟遷。未為快也。杖策之郡斯則善也。祇洹中轉有奇趣。福業深緣森兮滿目。見形者所不能傳。聞言而悟亦難其人。辭煩而已。於此絕筆。范泰敬謂。</w:t>
      </w:r>
    </w:p>
    <w:p>
      <w:pPr>
        <w:pStyle w:val="SHTKBlockLabel"/>
      </w:pPr>
      <w:r>
        <w:t>한국어 직역</w:t>
      </w:r>
    </w:p>
    <w:p>
      <w:pPr>
        <w:pStyle w:val="SHTKTranslationText"/>
      </w:pPr>
      <w:r>
        <w:t>그러나 여러 번 고치고 갑자기 옮기는 것은, 아직 통쾌한 일은 아니다. 지팡이를 짚고 그 고을로 가는 것은 좋다. 기원정사 안에는 갈수록 기이한 운치가 있고, 복업의 깊은 인연이 빽빽하여 눈에 가득하다. 형상을 본 자도 전할 수 없는 바이며, 말을 듣고 깨닫는 자도 또한 그 사람을 만나기 어렵다. 말이 번거로울 뿐이니, 여기에서 붓을 놓는다. 범태가 삼가 말한다.</w:t>
      </w:r>
    </w:p>
    <w:p>
      <w:pPr>
        <w:pStyle w:val="SHTKBlockLabel"/>
      </w:pPr>
      <w:r>
        <w:t>위치표지</w:t>
      </w:r>
    </w:p>
    <w:p>
      <w:pPr>
        <w:pStyle w:val="SHTKPositionMarker"/>
      </w:pPr>
      <w:r>
        <w:t xml:space="preserve">[0199c27]</w:t>
      </w:r>
    </w:p>
    <w:p>
      <w:pPr>
        <w:pStyle w:val="SHTKBlockLabel"/>
      </w:pPr>
      <w:r>
        <w:t>원문</w:t>
      </w:r>
    </w:p>
    <w:p>
      <w:pPr>
        <w:pStyle w:val="SHTKSourceText"/>
      </w:pPr>
      <w:r>
        <w:t>祇洹塔內讚。因熾公相示。可少留意省之。并同子與人歌而善。</w:t>
      </w:r>
    </w:p>
    <w:p>
      <w:pPr>
        <w:pStyle w:val="SHTKBlockLabel"/>
      </w:pPr>
      <w:r>
        <w:t>한국어 직역</w:t>
      </w:r>
    </w:p>
    <w:p>
      <w:pPr>
        <w:pStyle w:val="SHTKTranslationText"/>
      </w:pPr>
      <w:r>
        <w:t>기원정사 탑 안의 찬이다. 치공이 서로 보여 준 데에서 비롯하였다. 조금 마음을 두어 살펴보기 바란다. [구문 불확실] 아울러 그대가 사람들과 함께 노래하여 좋게 여긴 것과도 같다.</w:t>
      </w:r>
    </w:p>
    <w:p>
      <w:pPr>
        <w:pStyle w:val="SHTKBlockLabel"/>
      </w:pPr>
      <w:r>
        <w:t>원문</w:t>
      </w:r>
    </w:p>
    <w:p>
      <w:pPr>
        <w:pStyle w:val="SHTKSourceText"/>
      </w:pPr>
      <w:r>
        <w:t>答范[41]特進書[42]送佛讚</w:t>
      </w:r>
    </w:p>
    <w:p>
      <w:pPr>
        <w:pStyle w:val="SHTKBlockLabel"/>
      </w:pPr>
      <w:r>
        <w:t>한국어 직역</w:t>
      </w:r>
    </w:p>
    <w:p>
      <w:pPr>
        <w:pStyle w:val="SHTKTranslationText"/>
      </w:pPr>
      <w:r>
        <w:t>범특진의 편지와 보내온 부처 찬에 답함.</w:t>
      </w:r>
    </w:p>
    <w:p>
      <w:pPr>
        <w:pStyle w:val="SHTKBlockLabel"/>
      </w:pPr>
      <w:r>
        <w:t>교감·번역 메모</w:t>
      </w:r>
    </w:p>
    <w:p>
      <w:pPr>
        <w:pStyle w:val="SHTKNoteSummary"/>
      </w:pPr>
      <w:r>
        <w:t>교감 요약 | [CBETA 교감] 저본의 特進와 이문 光祿은 제목·저자·관직·권차·부기 같은 문헌 구조 또는 서지 정보가 달라지는 차이이다.</w:t>
      </w:r>
    </w:p>
    <w:p>
      <w:pPr>
        <w:pStyle w:val="SHTKNoteDetail"/>
      </w:pPr>
      <w:r>
        <w:t>• 원교감 원문 | 特進＝光祿【明】＊</w:t>
        <w:br/>
        <w:t>• 교감 번호 | 0199041</w:t>
        <w:br/>
        <w:t>• 저본 독법 | 特進</w:t>
        <w:br/>
        <w:t>• 저본 기준 번역 | 범특진의 편지와 보내온 부처 찬에 답함.</w:t>
        <w:br/>
        <w:t>• 이문 독법 | 光祿</w:t>
        <w:br/>
        <w:t>• 이문 기준 번역 | 이문 光祿을 따르면 제목·저자·관직·권차·부기 등 서지 표기가 달라진다.</w:t>
        <w:br/>
        <w:t>• 의미 차이 | 저본의 特進와 이문 光祿은 제목·저자·관직·권차·부기 같은 문헌 구조 또는 서지 정보가 달라지는 차이이다.</w:t>
        <w:br/>
        <w:t>• 번역 영향 판정 | [서지 차이]</w:t>
        <w:br/>
        <w:t>• 출처 | CBETA T52n2103, 교감 번호 0199041.</w:t>
      </w:r>
    </w:p>
    <w:p>
      <w:pPr>
        <w:pStyle w:val="SHTKNoteSummary"/>
      </w:pPr>
      <w:r>
        <w:t>교감 요약 | [CBETA 교감] 저본의 送佛讚와 이문 謝靈運은 제목·저자·관직·권차·부기 같은 문헌 구조 또는 서지 정보가 달라지는 차이이다.</w:t>
      </w:r>
    </w:p>
    <w:p>
      <w:pPr>
        <w:pStyle w:val="SHTKNoteDetail"/>
      </w:pPr>
      <w:r>
        <w:t>• 원교감 원문 | 送佛讚＝謝靈運【明】</w:t>
        <w:br/>
        <w:t>• 교감 번호 | 0199042</w:t>
        <w:br/>
        <w:t>• 저본 독법 | 送佛讚</w:t>
        <w:br/>
        <w:t>• 저본 기준 번역 | 범특진의 편지와 보내온 부처 찬에 답함.</w:t>
        <w:br/>
        <w:t>• 이문 독법 | 謝靈運</w:t>
        <w:br/>
        <w:t>• 이문 기준 번역 | 이문 謝靈運을 따르면 제목·저자·관직·권차·부기 등 서지 표기가 달라진다.</w:t>
        <w:br/>
        <w:t>• 의미 차이 | 저본의 送佛讚와 이문 謝靈運은 제목·저자·관직·권차·부기 같은 문헌 구조 또는 서지 정보가 달라지는 차이이다.</w:t>
        <w:br/>
        <w:t>• 번역 영향 판정 | [서지 차이]</w:t>
        <w:br/>
        <w:t>• 출처 | CBETA T52n2103, 교감 번호 0199042.</w:t>
      </w:r>
    </w:p>
    <w:p>
      <w:pPr>
        <w:pStyle w:val="SHTKBlockLabel"/>
      </w:pPr>
      <w:r>
        <w:t>위치표지</w:t>
      </w:r>
    </w:p>
    <w:p>
      <w:pPr>
        <w:pStyle w:val="SHTKPositionMarker"/>
      </w:pPr>
      <w:r>
        <w:t xml:space="preserve">[0200a01]</w:t>
      </w:r>
    </w:p>
    <w:p>
      <w:pPr>
        <w:pStyle w:val="SHTKBlockLabel"/>
      </w:pPr>
      <w:r>
        <w:t>원문</w:t>
      </w:r>
    </w:p>
    <w:p>
      <w:pPr>
        <w:pStyle w:val="SHTKSourceText"/>
      </w:pPr>
      <w:r>
        <w:t>辱告慰企。晚寒體中勝常。靈運脚諸[1]疹。</w:t>
      </w:r>
    </w:p>
    <w:p>
      <w:pPr>
        <w:pStyle w:val="SHTKBlockLabel"/>
      </w:pPr>
      <w:r>
        <w:t>한국어 직역</w:t>
      </w:r>
    </w:p>
    <w:p>
      <w:pPr>
        <w:pStyle w:val="SHTKTranslationText"/>
      </w:pPr>
      <w:r>
        <w:t>보내신 글을 받아 우러러 기다리던 마음이 위로되었습니다. 늦추위에 몸은 평소보다 낫습니다. 영운은 다리에 여러 종기가 있는데,</w:t>
      </w:r>
    </w:p>
    <w:p>
      <w:pPr>
        <w:pStyle w:val="SHTKBlockLabel"/>
      </w:pPr>
      <w:r>
        <w:t>교감·번역 메모</w:t>
      </w:r>
    </w:p>
    <w:p>
      <w:pPr>
        <w:pStyle w:val="SHTKNoteSummary"/>
      </w:pPr>
      <w:r>
        <w:t>교감 요약 | [CBETA 교감] 저본의 疹와 이문 疾은 이체·통용·표기 차이에 가깝고, 이 문맥의 한국어 직역에는 실질적인 변화가 없다.</w:t>
      </w:r>
    </w:p>
    <w:p>
      <w:pPr>
        <w:pStyle w:val="SHTKNoteDetail"/>
      </w:pPr>
      <w:r>
        <w:t>• 원교감 원문 | 疹＝疾【三】【宮】</w:t>
        <w:br/>
        <w:t>• 교감 번호 | 0200001</w:t>
        <w:br/>
        <w:t>• 저본 독법 | 疹</w:t>
        <w:br/>
        <w:t>• 저본 기준 번역 | 영운은 다리에 여러 종기가 있는데,</w:t>
        <w:br/>
        <w:t>• 이문 독법 | 疾</w:t>
        <w:br/>
        <w:t>• 이문 기준 번역 | 영운은 다리에 여러 종기가 있는데,</w:t>
        <w:br/>
        <w:t>• 의미 차이 | 저본의 疹와 이문 疾은 이체·통용·표기 차이에 가깝고, 이 문맥의 한국어 직역에는 실질적인 변화가 없다.</w:t>
        <w:br/>
        <w:t>• 번역 영향 판정 | [번역 차이 없음]</w:t>
        <w:br/>
        <w:t>• 출처 | CBETA T52n2103, 교감 번호 0200001.</w:t>
      </w:r>
    </w:p>
    <w:p>
      <w:pPr>
        <w:pStyle w:val="SHTKBlockLabel"/>
      </w:pPr>
      <w:r>
        <w:t>원문</w:t>
      </w:r>
    </w:p>
    <w:p>
      <w:pPr>
        <w:pStyle w:val="SHTKSourceText"/>
      </w:pPr>
      <w:r>
        <w:t>[2]此春更甚憂。</w:t>
      </w:r>
    </w:p>
    <w:p>
      <w:pPr>
        <w:pStyle w:val="SHTKBlockLabel"/>
      </w:pPr>
      <w:r>
        <w:t>한국어 직역</w:t>
      </w:r>
    </w:p>
    <w:p>
      <w:pPr>
        <w:pStyle w:val="SHTKTranslationText"/>
      </w:pPr>
      <w:r>
        <w:t>이번 봄에는 더욱 심해져 걱정됩니다.</w:t>
      </w:r>
    </w:p>
    <w:p>
      <w:pPr>
        <w:pStyle w:val="SHTKBlockLabel"/>
      </w:pPr>
      <w:r>
        <w:t>교감·번역 메모</w:t>
      </w:r>
    </w:p>
    <w:p>
      <w:pPr>
        <w:pStyle w:val="SHTKNoteSummary"/>
      </w:pPr>
      <w:r>
        <w:t>교감 요약 | [CBETA 교감] 저본의 此와 이문 比은 어휘 뜻·수량·방향 또는 지시 대상이 달라 해당 구절의 번역 의미에 차이를 준다.</w:t>
      </w:r>
    </w:p>
    <w:p>
      <w:pPr>
        <w:pStyle w:val="SHTKNoteDetail"/>
      </w:pPr>
      <w:r>
        <w:t>• 원교감 원문 | 此＝比【明】</w:t>
        <w:br/>
        <w:t>• 교감 번호 | 0200002</w:t>
        <w:br/>
        <w:t>• 저본 독법 | 此</w:t>
        <w:br/>
        <w:t>• 저본 기준 번역 | 이번 봄에는 더욱 심해져 걱정됩니다.</w:t>
        <w:br/>
        <w:t>• 이문 독법 | 比</w:t>
        <w:br/>
        <w:t>• 이문 기준 번역 | 이문 比을 적용하면 저본의 此를 이 독법으로 바꾸어 읽게 되어 한국어 번역의 해당 표현도 그 뜻에 맞추어 달라진다.</w:t>
        <w:br/>
        <w:t>• 의미 차이 | 저본의 此와 이문 比은 어휘 뜻·수량·방향 또는 지시 대상이 달라 해당 구절의 번역 의미에 차이를 준다.</w:t>
        <w:br/>
        <w:t>• 번역 영향 판정 | [의미 차이 있음]</w:t>
        <w:br/>
        <w:t>• 출처 | CBETA T52n2103, 교감 번호 0200002.</w:t>
      </w:r>
    </w:p>
    <w:p>
      <w:pPr>
        <w:pStyle w:val="SHTKBlockLabel"/>
      </w:pPr>
      <w:r>
        <w:t>원문</w:t>
      </w:r>
    </w:p>
    <w:p>
      <w:pPr>
        <w:pStyle w:val="SHTKSourceText"/>
      </w:pPr>
      <w:r>
        <w:t>慮[3]古人有情。</w:t>
      </w:r>
    </w:p>
    <w:p>
      <w:pPr>
        <w:pStyle w:val="SHTKBlockLabel"/>
      </w:pPr>
      <w:r>
        <w:t>한국어 직역</w:t>
      </w:r>
    </w:p>
    <w:p>
      <w:pPr>
        <w:pStyle w:val="SHTKTranslationText"/>
      </w:pPr>
      <w:r>
        <w:t>생각건대 옛사람도 정이 있었으니,</w:t>
      </w:r>
    </w:p>
    <w:p>
      <w:pPr>
        <w:pStyle w:val="SHTKBlockLabel"/>
      </w:pPr>
      <w:r>
        <w:t>교감·번역 메모</w:t>
      </w:r>
    </w:p>
    <w:p>
      <w:pPr>
        <w:pStyle w:val="SHTKNoteSummary"/>
      </w:pPr>
      <w:r>
        <w:t>교감 요약 | [CBETA 교감] 저본의 古와 이문 故은 어휘 뜻·수량·방향 또는 지시 대상이 달라 해당 구절의 번역 의미에 차이를 준다.</w:t>
      </w:r>
    </w:p>
    <w:p>
      <w:pPr>
        <w:pStyle w:val="SHTKNoteDetail"/>
      </w:pPr>
      <w:r>
        <w:t>• 원교감 원문 | 古＝故【三】【宮】</w:t>
        <w:br/>
        <w:t>• 교감 번호 | 0200003</w:t>
        <w:br/>
        <w:t>• 저본 독법 | 古</w:t>
        <w:br/>
        <w:t>• 저본 기준 번역 | 생각건대 옛사람도 정이 있었으니,</w:t>
        <w:br/>
        <w:t>• 이문 독법 | 故</w:t>
        <w:br/>
        <w:t>• 이문 기준 번역 | 이문 故을 적용하면 저본의 古를 이 독법으로 바꾸어 읽게 되어 한국어 번역의 해당 표현도 그 뜻에 맞추어 달라진다.</w:t>
        <w:br/>
        <w:t>• 의미 차이 | 저본의 古와 이문 故은 어휘 뜻·수량·방향 또는 지시 대상이 달라 해당 구절의 번역 의미에 차이를 준다.</w:t>
        <w:br/>
        <w:t>• 번역 영향 판정 | [의미 차이 있음]</w:t>
        <w:br/>
        <w:t>• 출처 | CBETA T52n2103, 교감 번호 0200003.</w:t>
      </w:r>
    </w:p>
    <w:p>
      <w:pPr>
        <w:pStyle w:val="SHTKBlockLabel"/>
      </w:pPr>
      <w:r>
        <w:t>원문</w:t>
      </w:r>
    </w:p>
    <w:p>
      <w:pPr>
        <w:pStyle w:val="SHTKSourceText"/>
      </w:pPr>
      <w:r>
        <w:t>信如來告。企詠之結實過飢渴。山[4]間幽阻音塵闊絕。</w:t>
      </w:r>
    </w:p>
    <w:p>
      <w:pPr>
        <w:pStyle w:val="SHTKBlockLabel"/>
      </w:pPr>
      <w:r>
        <w:t>한국어 직역</w:t>
      </w:r>
    </w:p>
    <w:p>
      <w:pPr>
        <w:pStyle w:val="SHTKTranslationText"/>
      </w:pPr>
      <w:r>
        <w:t>여래의 말씀을 참으로 믿게 됩니다. 우러러 읊고 사모하는 맺힘은 실로 굶주림과 목마름보다 더합니다. 산속은 그윽하고 막혀 소식이 아주 끊겼는데,</w:t>
      </w:r>
    </w:p>
    <w:p>
      <w:pPr>
        <w:pStyle w:val="SHTKBlockLabel"/>
      </w:pPr>
      <w:r>
        <w:t>교감·번역 메모</w:t>
      </w:r>
    </w:p>
    <w:p>
      <w:pPr>
        <w:pStyle w:val="SHTKNoteSummary"/>
      </w:pPr>
      <w:r>
        <w:t>교감 요약 | [CBETA 교감] 저본의 間와 이문 澗은 어휘 뜻·수량·방향 또는 지시 대상이 달라 해당 구절의 번역 의미에 차이를 준다.</w:t>
      </w:r>
    </w:p>
    <w:p>
      <w:pPr>
        <w:pStyle w:val="SHTKNoteDetail"/>
      </w:pPr>
      <w:r>
        <w:t>• 원교감 원문 | 間＝澗【三】【宮】</w:t>
        <w:br/>
        <w:t>• 교감 번호 | 0200004</w:t>
        <w:br/>
        <w:t>• 저본 독법 | 間</w:t>
        <w:br/>
        <w:t>• 저본 기준 번역 | 산속은 그윽하고 막혀 소식이 아주 끊겼는데,</w:t>
        <w:br/>
        <w:t>• 이문 독법 | 澗</w:t>
        <w:br/>
        <w:t>• 이문 기준 번역 | 이문 澗을 따르면 “산골 물가가 그윽하고 막혀 소식이 아주 끊겼는데”처럼 물길을 명시하는 번역이 된다.</w:t>
        <w:br/>
        <w:t>• 의미 차이 | 저본의 間와 이문 澗은 어휘 뜻·수량·방향 또는 지시 대상이 달라 해당 구절의 번역 의미에 차이를 준다.</w:t>
        <w:br/>
        <w:t>• 번역 영향 판정 | [의미 차이 있음]</w:t>
        <w:br/>
        <w:t>• 출처 | CBETA T52n2103, 교감 번호 0200004.</w:t>
      </w:r>
    </w:p>
    <w:p>
      <w:pPr>
        <w:pStyle w:val="SHTKBlockLabel"/>
      </w:pPr>
      <w:r>
        <w:t>원문</w:t>
      </w:r>
    </w:p>
    <w:p>
      <w:pPr>
        <w:pStyle w:val="SHTKSourceText"/>
      </w:pPr>
      <w:r>
        <w:t>忽見諸讚[5]歡慰良多。</w:t>
      </w:r>
    </w:p>
    <w:p>
      <w:pPr>
        <w:pStyle w:val="SHTKBlockLabel"/>
      </w:pPr>
      <w:r>
        <w:t>한국어 직역</w:t>
      </w:r>
    </w:p>
    <w:p>
      <w:pPr>
        <w:pStyle w:val="SHTKTranslationText"/>
      </w:pPr>
      <w:r>
        <w:t>문득 여러 찬을 보니 기쁘고 위로됨이 매우 많았습니다.</w:t>
      </w:r>
    </w:p>
    <w:p>
      <w:pPr>
        <w:pStyle w:val="SHTKBlockLabel"/>
      </w:pPr>
      <w:r>
        <w:t>교감·번역 메모</w:t>
      </w:r>
    </w:p>
    <w:p>
      <w:pPr>
        <w:pStyle w:val="SHTKNoteSummary"/>
      </w:pPr>
      <w:r>
        <w:t>교감 요약 | [CBETA 교감] 저본의 歡와 이문 歎은 어휘 뜻·수량·방향 또는 지시 대상이 달라 해당 구절의 번역 의미에 차이를 준다.</w:t>
      </w:r>
    </w:p>
    <w:p>
      <w:pPr>
        <w:pStyle w:val="SHTKNoteDetail"/>
      </w:pPr>
      <w:r>
        <w:t>• 원교감 원문 | 歡＝歎【三】【宮】</w:t>
        <w:br/>
        <w:t>• 교감 번호 | 0200005</w:t>
        <w:br/>
        <w:t>• 저본 독법 | 歡</w:t>
        <w:br/>
        <w:t>• 저본 기준 번역 | 문득 여러 찬을 보니 기쁘고 위로됨이 매우 많았습니다.</w:t>
        <w:br/>
        <w:t>• 이문 독법 | 歎</w:t>
        <w:br/>
        <w:t>• 이문 기준 번역 | 이문 歎을 따르면 “문득 여러 찬을 보니 감탄하고 위로됨이 매우 많았습니다”가 된다.</w:t>
        <w:br/>
        <w:t>• 의미 차이 | 저본의 歡와 이문 歎은 어휘 뜻·수량·방향 또는 지시 대상이 달라 해당 구절의 번역 의미에 차이를 준다.</w:t>
        <w:br/>
        <w:t>• 번역 영향 판정 | [의미 차이 있음]</w:t>
        <w:br/>
        <w:t>• 출처 | CBETA T52n2103, 교감 번호 0200005.</w:t>
      </w:r>
    </w:p>
    <w:p>
      <w:pPr>
        <w:pStyle w:val="SHTKBlockLabel"/>
      </w:pPr>
      <w:r>
        <w:t>원문</w:t>
      </w:r>
    </w:p>
    <w:p>
      <w:pPr>
        <w:pStyle w:val="SHTKSourceText"/>
      </w:pPr>
      <w:r>
        <w:t>可謂俗外之詠。</w:t>
      </w:r>
    </w:p>
    <w:p>
      <w:pPr>
        <w:pStyle w:val="SHTKBlockLabel"/>
      </w:pPr>
      <w:r>
        <w:t>한국어 직역</w:t>
      </w:r>
    </w:p>
    <w:p>
      <w:pPr>
        <w:pStyle w:val="SHTKTranslationText"/>
      </w:pPr>
      <w:r>
        <w:t>세속 밖의 노래라 할 만합니다.</w:t>
      </w:r>
    </w:p>
    <w:p>
      <w:pPr>
        <w:pStyle w:val="SHTKBlockLabel"/>
      </w:pPr>
      <w:r>
        <w:t>원문</w:t>
      </w:r>
    </w:p>
    <w:p>
      <w:pPr>
        <w:pStyle w:val="SHTKSourceText"/>
      </w:pPr>
      <w:r>
        <w:t>尋覽三復味翫增懷。輒奉和如別。雖辭不足覩然意寄盡此。從弟惠連後進文悟衰宗之美亦有一首。并以遠呈。承祇洹法業日茂。隨喜何極。六梁[6]微緣。</w:t>
      </w:r>
    </w:p>
    <w:p>
      <w:pPr>
        <w:pStyle w:val="SHTKBlockLabel"/>
      </w:pPr>
      <w:r>
        <w:t>한국어 직역</w:t>
      </w:r>
    </w:p>
    <w:p>
      <w:pPr>
        <w:pStyle w:val="SHTKTranslationText"/>
      </w:pPr>
      <w:r>
        <w:t>찾아 세 번 거듭 읽고 그 맛을 음미하니 회포가 더해졌습니다. 이에 화답하여 별지와 같이 받들어 보냅니다. 비록 글은 볼 만하지 못하나 뜻을 붙인 것은 모두 여기에 있습니다. 종제 혜련은 후진이지만 문장으로 쇠한 집안의 아름다움을 깨우쳤고 또한 한 수가 있습니다. 아울러 멀리 올립니다. 기원정사의 법업이 날로 무성하다고 들었습니다. 따라 기뻐함이 어찌 다하겠습니까. [구문 불확실] 육량(六梁)의 미미한 인연이,</w:t>
      </w:r>
    </w:p>
    <w:p>
      <w:pPr>
        <w:pStyle w:val="SHTKBlockLabel"/>
      </w:pPr>
      <w:r>
        <w:t>교감·번역 메모</w:t>
      </w:r>
    </w:p>
    <w:p>
      <w:pPr>
        <w:pStyle w:val="SHTKNoteSummary"/>
      </w:pPr>
      <w:r>
        <w:t>교감 요약 | [CBETA 교감] 저본의 微와 이문 徽은 어휘 뜻·수량·방향 또는 지시 대상이 달라 해당 구절의 번역 의미에 차이를 준다.</w:t>
      </w:r>
    </w:p>
    <w:p>
      <w:pPr>
        <w:pStyle w:val="SHTKNoteDetail"/>
      </w:pPr>
      <w:r>
        <w:t>• 원교감 원문 | 微＝徽【三】【宮】</w:t>
        <w:br/>
        <w:t>• 교감 번호 | 0200006</w:t>
        <w:br/>
        <w:t>• 저본 독법 | 微</w:t>
        <w:br/>
        <w:t>• 저본 기준 번역 | [구문 불확실] 육량(六梁)의 미미한 인연이,</w:t>
        <w:br/>
        <w:t>• 이문 독법 | 徽</w:t>
        <w:br/>
        <w:t>• 이문 기준 번역 | 이문 徽을 적용하면 저본의 微를 이 독법으로 바꾸어 읽게 되어 한국어 번역의 해당 표현도 그 뜻에 맞추어 달라진다.</w:t>
        <w:br/>
        <w:t>• 의미 차이 | 저본의 微와 이문 徽은 어휘 뜻·수량·방향 또는 지시 대상이 달라 해당 구절의 번역 의미에 차이를 준다.</w:t>
        <w:br/>
        <w:t>• 번역 영향 판정 | [의미 차이 있음]</w:t>
        <w:br/>
        <w:t>• 출처 | CBETA T52n2103, 교감 번호 0200006.</w:t>
      </w:r>
    </w:p>
    <w:p>
      <w:pPr>
        <w:pStyle w:val="SHTKBlockLabel"/>
      </w:pPr>
      <w:r>
        <w:t>원문</w:t>
      </w:r>
    </w:p>
    <w:p>
      <w:pPr>
        <w:pStyle w:val="SHTKSourceText"/>
      </w:pPr>
      <w:r>
        <w:t>竊望不絕。即時經始招[7]題在所住山南。</w:t>
      </w:r>
    </w:p>
    <w:p>
      <w:pPr>
        <w:pStyle w:val="SHTKBlockLabel"/>
      </w:pPr>
      <w:r>
        <w:t>한국어 직역</w:t>
      </w:r>
    </w:p>
    <w:p>
      <w:pPr>
        <w:pStyle w:val="SHTKTranslationText"/>
      </w:pPr>
      <w:r>
        <w:t>삼가 바라건대 끊이지 않기를 바랍니다. 곧바로 제가 사는 산 남쪽에 「招題」를 경영하기 시작하였습니다.</w:t>
      </w:r>
    </w:p>
    <w:p>
      <w:pPr>
        <w:pStyle w:val="SHTKBlockLabel"/>
      </w:pPr>
      <w:r>
        <w:t>교감·번역 메모</w:t>
      </w:r>
    </w:p>
    <w:p>
      <w:pPr>
        <w:pStyle w:val="SHTKNoteSummary"/>
      </w:pPr>
      <w:r>
        <w:t>교감 요약 | [CBETA 교감] 저본의 題와 이문 提은 어휘 뜻·수량·방향 또는 지시 대상이 달라 해당 구절의 번역 의미에 차이를 준다.</w:t>
      </w:r>
    </w:p>
    <w:p>
      <w:pPr>
        <w:pStyle w:val="SHTKNoteDetail"/>
      </w:pPr>
      <w:r>
        <w:t>• 원교감 원문 | 題＝提【明】</w:t>
        <w:br/>
        <w:t>• 교감 번호 | 0200007</w:t>
        <w:br/>
        <w:t>• 저본 독법 | 題</w:t>
        <w:br/>
        <w:t>• 저본 기준 번역 | 곧바로 제가 사는 산 남쪽에 招題를 경영하기 시작하였습니다.</w:t>
        <w:br/>
        <w:t>• 이문 독법 | 提</w:t>
        <w:br/>
        <w:t>• 이문 기준 번역 | 이문 提를 따르면 招提를 사찰을 뜻하는 불교 용어로 읽어 “초제(招提)를 경영하기 시작하였다”가 된다.</w:t>
        <w:br/>
        <w:t>• 의미 차이 | 저본의 題와 이문 提은 어휘 뜻·수량·방향 또는 지시 대상이 달라 해당 구절의 번역 의미에 차이를 준다.</w:t>
        <w:br/>
        <w:t>• 번역 영향 판정 | [의미 차이 있음]</w:t>
        <w:br/>
        <w:t>• 출처 | CBETA T52n2103, 교감 번호 0200007.</w:t>
      </w:r>
    </w:p>
    <w:p>
      <w:pPr>
        <w:pStyle w:val="SHTKBlockLabel"/>
      </w:pPr>
      <w:r>
        <w:t>원문</w:t>
      </w:r>
    </w:p>
    <w:p>
      <w:pPr>
        <w:pStyle w:val="SHTKSourceText"/>
      </w:pPr>
      <w:r>
        <w:t>南檐臨㵎北戶背巖。以此息心當無所忝[8]耶。</w:t>
      </w:r>
    </w:p>
    <w:p>
      <w:pPr>
        <w:pStyle w:val="SHTKBlockLabel"/>
      </w:pPr>
      <w:r>
        <w:t>한국어 직역</w:t>
      </w:r>
    </w:p>
    <w:p>
      <w:pPr>
        <w:pStyle w:val="SHTKTranslationText"/>
      </w:pPr>
      <w:r>
        <w:t>남쪽 처마는 산골 물을 굽어보고 북쪽 문은 바위를 등집니다. 이곳에서 마음을 쉬게 한다면 마땅히 부끄러울 일이 없지 않겠습니까.</w:t>
      </w:r>
    </w:p>
    <w:p>
      <w:pPr>
        <w:pStyle w:val="SHTKBlockLabel"/>
      </w:pPr>
      <w:r>
        <w:t>교감·번역 메모</w:t>
      </w:r>
    </w:p>
    <w:p>
      <w:pPr>
        <w:pStyle w:val="SHTKNoteSummary"/>
      </w:pPr>
      <w:r>
        <w:t>교감 요약 | [CBETA 교감] 저본의 耶와 이문 邪은 이체·통용·표기 차이에 가깝고, 이 문맥의 한국어 직역에는 실질적인 변화가 없다.</w:t>
      </w:r>
    </w:p>
    <w:p>
      <w:pPr>
        <w:pStyle w:val="SHTKNoteDetail"/>
      </w:pPr>
      <w:r>
        <w:t>• 원교감 원문 | 耶＝邪【明】</w:t>
        <w:br/>
        <w:t>• 교감 번호 | 0200008</w:t>
        <w:br/>
        <w:t>• 저본 독법 | 耶</w:t>
        <w:br/>
        <w:t>• 저본 기준 번역 | 이곳에서 마음을 쉬게 한다면 마땅히 부끄러울 일이 없지 않겠습니까.</w:t>
        <w:br/>
        <w:t>• 이문 독법 | 邪</w:t>
        <w:br/>
        <w:t>• 이문 기준 번역 | 이곳에서 마음을 쉬게 한다면 마땅히 부끄러울 일이 없지 않겠습니까.</w:t>
        <w:br/>
        <w:t>• 의미 차이 | 저본의 耶와 이문 邪은 이체·통용·표기 차이에 가깝고, 이 문맥의 한국어 직역에는 실질적인 변화가 없다.</w:t>
        <w:br/>
        <w:t>• 번역 영향 판정 | [번역 차이 없음]</w:t>
        <w:br/>
        <w:t>• 출처 | CBETA T52n2103, 교감 번호 0200008.</w:t>
      </w:r>
    </w:p>
    <w:p>
      <w:pPr>
        <w:pStyle w:val="SHTKBlockLabel"/>
      </w:pPr>
      <w:r>
        <w:t>원문</w:t>
      </w:r>
    </w:p>
    <w:p>
      <w:pPr>
        <w:pStyle w:val="SHTKSourceText"/>
      </w:pPr>
      <w:r>
        <w:t>平生緬然臨紙累歎。敬惜為先繼以音告。儻值行李輒復承問。二月一日謝靈運白答。</w:t>
      </w:r>
    </w:p>
    <w:p>
      <w:pPr>
        <w:pStyle w:val="SHTKBlockLabel"/>
      </w:pPr>
      <w:r>
        <w:t>한국어 직역</w:t>
      </w:r>
    </w:p>
    <w:p>
      <w:pPr>
        <w:pStyle w:val="SHTKTranslationText"/>
      </w:pPr>
      <w:r>
        <w:t>평생의 일이 아득하여 종이를 대하니 거듭 탄식합니다. [구문 불확실] 삼가 아끼는 마음을 먼저 하고 이어 소식으로 알립니다. 혹 인편을 만나면 곧 다시 안부를 여쭙겠습니다. 2월 1일, 사영운이 답하여 아룁니다.</w:t>
      </w:r>
    </w:p>
    <w:p>
      <w:pPr>
        <w:pStyle w:val="SHTKBlockLabel"/>
      </w:pPr>
      <w:r>
        <w:t>원문</w:t>
      </w:r>
    </w:p>
    <w:p>
      <w:pPr>
        <w:pStyle w:val="SHTKSourceText"/>
      </w:pPr>
      <w:r>
        <w:t>和范[＊]特進祇洹像[9]讚</w:t>
      </w:r>
    </w:p>
    <w:p>
      <w:pPr>
        <w:pStyle w:val="SHTKBlockLabel"/>
      </w:pPr>
      <w:r>
        <w:t>한국어 직역</w:t>
      </w:r>
    </w:p>
    <w:p>
      <w:pPr>
        <w:pStyle w:val="SHTKTranslationText"/>
      </w:pPr>
      <w:r>
        <w:t>범특진의 기원정사 불상찬에 화답함.</w:t>
      </w:r>
    </w:p>
    <w:p>
      <w:pPr>
        <w:pStyle w:val="SHTKBlockLabel"/>
      </w:pPr>
      <w:r>
        <w:t>교감·번역 메모</w:t>
      </w:r>
    </w:p>
    <w:p>
      <w:pPr>
        <w:pStyle w:val="SHTKNoteSummary"/>
      </w:pPr>
      <w:r>
        <w:t>교감 요약 | [CBETA 교감] 저본의 讚와 이문 讚三首并序은 제목·저자·관직·권차·부기 같은 문헌 구조 또는 서지 정보가 달라지는 차이이다.</w:t>
      </w:r>
    </w:p>
    <w:p>
      <w:pPr>
        <w:pStyle w:val="SHTKNoteDetail"/>
      </w:pPr>
      <w:r>
        <w:t>• 원교감 원문 | 讚＋（三首并序）【明】</w:t>
        <w:br/>
        <w:t>• 교감 번호 | 0200009</w:t>
        <w:br/>
        <w:t>• 저본 독법 | 讚</w:t>
        <w:br/>
        <w:t>• 저본 기준 번역 | 범특진의 기원정사 불상찬에 화답함.</w:t>
        <w:br/>
        <w:t>• 이문 독법 | 讚三首并序</w:t>
        <w:br/>
        <w:t>• 이문 기준 번역 | 이문 讚三首并序을 따르면 제목·저자·관직·권차·부기 등 서지 표기가 달라진다.</w:t>
        <w:br/>
        <w:t>• 의미 차이 | 저본의 讚와 이문 讚三首并序은 제목·저자·관직·권차·부기 같은 문헌 구조 또는 서지 정보가 달라지는 차이이다.</w:t>
        <w:br/>
        <w:t>• 번역 영향 판정 | [서지 차이]</w:t>
        <w:br/>
        <w:t>• 출처 | CBETA T52n2103, 교감 번호 0200009.</w:t>
      </w:r>
    </w:p>
    <w:p>
      <w:pPr>
        <w:pStyle w:val="SHTKNoteSummary"/>
      </w:pPr>
      <w:r>
        <w:t>교감 요약 | [상호참조] 앞의 교감 0199041과 같은 이문이 이 자리에도 적용된다.</w:t>
      </w:r>
    </w:p>
    <w:p>
      <w:pPr>
        <w:pStyle w:val="SHTKNoteDetail"/>
      </w:pPr>
      <w:r>
        <w:t>• 한국어 해설 | [＊]는 XML의 명시적 연결 정보에 따라 교감 0199041를 재참조한다.</w:t>
      </w:r>
    </w:p>
    <w:p>
      <w:pPr>
        <w:pStyle w:val="SHTKBlockLabel"/>
      </w:pPr>
      <w:r>
        <w:t>위치표지</w:t>
      </w:r>
    </w:p>
    <w:p>
      <w:pPr>
        <w:pStyle w:val="SHTKPositionMarker"/>
      </w:pPr>
      <w:r>
        <w:t xml:space="preserve">[0200a13]</w:t>
      </w:r>
    </w:p>
    <w:p>
      <w:pPr>
        <w:pStyle w:val="SHTKBlockLabel"/>
      </w:pPr>
      <w:r>
        <w:t>원문</w:t>
      </w:r>
    </w:p>
    <w:p>
      <w:pPr>
        <w:pStyle w:val="SHTKSourceText"/>
      </w:pPr>
      <w:r>
        <w:t>范侯遠送像讚命余同作。神道希微願言所屬。輒總三首期之道場。</w:t>
      </w:r>
    </w:p>
    <w:p>
      <w:pPr>
        <w:pStyle w:val="SHTKBlockLabel"/>
      </w:pPr>
      <w:r>
        <w:t>한국어 직역</w:t>
      </w:r>
    </w:p>
    <w:p>
      <w:pPr>
        <w:pStyle w:val="SHTKTranslationText"/>
      </w:pPr>
      <w:r>
        <w:t>범후가 멀리 불상찬을 보내고 나에게 함께 지으라 명하였다. 신묘한 도는 희미하고 미세하니, 바라건대 마음이 귀속할 곳을 말하고자 한다. 이에 세 수를 모두 지어 도량에서 만나기를 기약한다.</w:t>
      </w:r>
    </w:p>
    <w:p>
      <w:pPr>
        <w:pStyle w:val="SHTKBlockLabel"/>
      </w:pPr>
      <w:r>
        <w:t>원문</w:t>
      </w:r>
    </w:p>
    <w:p>
      <w:pPr>
        <w:pStyle w:val="SHTKSourceText"/>
      </w:pPr>
      <w:r>
        <w:t>佛讚</w:t>
      </w:r>
    </w:p>
    <w:p>
      <w:pPr>
        <w:pStyle w:val="SHTKBlockLabel"/>
      </w:pPr>
      <w:r>
        <w:t>한국어 직역</w:t>
      </w:r>
    </w:p>
    <w:p>
      <w:pPr>
        <w:pStyle w:val="SHTKTranslationText"/>
      </w:pPr>
      <w:r>
        <w:t>부처 찬.</w:t>
      </w:r>
    </w:p>
    <w:p>
      <w:pPr>
        <w:pStyle w:val="SHTKBlockLabel"/>
      </w:pPr>
      <w:r>
        <w:t>위치표지</w:t>
      </w:r>
    </w:p>
    <w:p>
      <w:pPr>
        <w:pStyle w:val="SHTKPositionMarker"/>
      </w:pPr>
      <w:r>
        <w:t xml:space="preserve">[0200a16]</w:t>
      </w:r>
    </w:p>
    <w:p>
      <w:pPr>
        <w:pStyle w:val="SHTKBlockLabel"/>
      </w:pPr>
      <w:r>
        <w:t>원문</w:t>
      </w:r>
    </w:p>
    <w:p>
      <w:pPr>
        <w:pStyle w:val="SHTKSourceText"/>
      </w:pPr>
      <w:r>
        <w:t>惟此大覺。因心則靈。垢盡智照。數極慧明。三達非我。一援群生。理阻心行。道絕形聲。</w:t>
      </w:r>
    </w:p>
    <w:p>
      <w:pPr>
        <w:pStyle w:val="SHTKBlockLabel"/>
      </w:pPr>
      <w:r>
        <w:t>한국어 직역</w:t>
      </w:r>
    </w:p>
    <w:p>
      <w:pPr>
        <w:pStyle w:val="SHTKTranslationText"/>
      </w:pPr>
      <w:r>
        <w:t>오직 이 큰 깨달음은, 마음으로 말미암으면 신령하다. 번뇌의 때가 다하면 지혜가 비추고, 수(數)가 다하면 혜가 밝아진다. 삼달을 나라고 여기지 않고, 한결같이 뭇 생명을 건진다. 이치는 마음의 작용이 미치지 못하고, 도는 형상과 소리를 끊었다.</w:t>
      </w:r>
    </w:p>
    <w:p>
      <w:pPr>
        <w:pStyle w:val="SHTKBlockLabel"/>
      </w:pPr>
      <w:r>
        <w:t>원문</w:t>
      </w:r>
    </w:p>
    <w:p>
      <w:pPr>
        <w:pStyle w:val="SHTKSourceText"/>
      </w:pPr>
      <w:r>
        <w:t>菩薩讚</w:t>
      </w:r>
    </w:p>
    <w:p>
      <w:pPr>
        <w:pStyle w:val="SHTKBlockLabel"/>
      </w:pPr>
      <w:r>
        <w:t>한국어 직역</w:t>
      </w:r>
    </w:p>
    <w:p>
      <w:pPr>
        <w:pStyle w:val="SHTKTranslationText"/>
      </w:pPr>
      <w:r>
        <w:t>보살 찬.</w:t>
      </w:r>
    </w:p>
    <w:p>
      <w:pPr>
        <w:pStyle w:val="SHTKBlockLabel"/>
      </w:pPr>
      <w:r>
        <w:t>위치표지</w:t>
      </w:r>
    </w:p>
    <w:p>
      <w:pPr>
        <w:pStyle w:val="SHTKPositionMarker"/>
      </w:pPr>
      <w:r>
        <w:t xml:space="preserve">[0200a19]</w:t>
      </w:r>
    </w:p>
    <w:p>
      <w:pPr>
        <w:pStyle w:val="SHTKBlockLabel"/>
      </w:pPr>
      <w:r>
        <w:t>원문</w:t>
      </w:r>
    </w:p>
    <w:p>
      <w:pPr>
        <w:pStyle w:val="SHTKSourceText"/>
      </w:pPr>
      <w:r>
        <w:t>若人仰宗。發性遺慮。以定養慧。和理斯附。爰初四等。終然十住。涉求至矣。在外皆去。</w:t>
      </w:r>
    </w:p>
    <w:p>
      <w:pPr>
        <w:pStyle w:val="SHTKBlockLabel"/>
      </w:pPr>
      <w:r>
        <w:t>한국어 직역</w:t>
      </w:r>
    </w:p>
    <w:p>
      <w:pPr>
        <w:pStyle w:val="SHTKTranslationText"/>
      </w:pPr>
      <w:r>
        <w:t>어떤 사람이 종지를 우러르면, 성품을 발하여 사려를 버리고, 선정으로 지혜를 기르며, 이치와 화합하여 이에 붙는다. 처음에는 네 가지 평등한 마음에서 시작하여, 마침내 십주에 이른다. 구함을 거쳐 지극한 데 이르고, 밖에 있는 것은 모두 버린다.</w:t>
      </w:r>
    </w:p>
    <w:p>
      <w:pPr>
        <w:pStyle w:val="SHTKBlockLabel"/>
      </w:pPr>
      <w:r>
        <w:t>원문</w:t>
      </w:r>
    </w:p>
    <w:p>
      <w:pPr>
        <w:pStyle w:val="SHTKSourceText"/>
      </w:pPr>
      <w:r>
        <w:t>緣覺聲聞合讚</w:t>
      </w:r>
    </w:p>
    <w:p>
      <w:pPr>
        <w:pStyle w:val="SHTKBlockLabel"/>
      </w:pPr>
      <w:r>
        <w:t>한국어 직역</w:t>
      </w:r>
    </w:p>
    <w:p>
      <w:pPr>
        <w:pStyle w:val="SHTKTranslationText"/>
      </w:pPr>
      <w:r>
        <w:t>연각과 성문을 함께 찬탄함.</w:t>
      </w:r>
    </w:p>
    <w:p>
      <w:pPr>
        <w:pStyle w:val="SHTKBlockLabel"/>
      </w:pPr>
      <w:r>
        <w:t>위치표지</w:t>
      </w:r>
    </w:p>
    <w:p>
      <w:pPr>
        <w:pStyle w:val="SHTKPositionMarker"/>
      </w:pPr>
      <w:r>
        <w:t xml:space="preserve">[0200a22]</w:t>
      </w:r>
    </w:p>
    <w:p>
      <w:pPr>
        <w:pStyle w:val="SHTKBlockLabel"/>
      </w:pPr>
      <w:r>
        <w:t>원문</w:t>
      </w:r>
    </w:p>
    <w:p>
      <w:pPr>
        <w:pStyle w:val="SHTKSourceText"/>
      </w:pPr>
      <w:r>
        <w:t>厭苦情多。兼物志少。如彼化城。權可得寶。誘以涅槃。救爾生老。肇[10]允三車。</w:t>
      </w:r>
    </w:p>
    <w:p>
      <w:pPr>
        <w:pStyle w:val="SHTKBlockLabel"/>
      </w:pPr>
      <w:r>
        <w:t>한국어 직역</w:t>
      </w:r>
    </w:p>
    <w:p>
      <w:pPr>
        <w:pStyle w:val="SHTKTranslationText"/>
      </w:pPr>
      <w:r>
        <w:t>괴로움을 싫어하는 마음은 많으나, 남까지 아우르려는 뜻은 적다. 저 화성(化城)과 같이, 방편으로 보배를 얻게 하고, 열반으로 꾀어 이끌어, 그대의 생로를 구제한다. 비로소 세 수레를 허락하고,</w:t>
      </w:r>
    </w:p>
    <w:p>
      <w:pPr>
        <w:pStyle w:val="SHTKBlockLabel"/>
      </w:pPr>
      <w:r>
        <w:t>교감·번역 메모</w:t>
      </w:r>
    </w:p>
    <w:p>
      <w:pPr>
        <w:pStyle w:val="SHTKNoteSummary"/>
      </w:pPr>
      <w:r>
        <w:t>교감 요약 | [CBETA 교감] 저본의 允와 이문 元은 어휘 뜻·수량·방향 또는 지시 대상이 달라 해당 구절의 번역 의미에 차이를 준다.</w:t>
      </w:r>
    </w:p>
    <w:p>
      <w:pPr>
        <w:pStyle w:val="SHTKNoteDetail"/>
      </w:pPr>
      <w:r>
        <w:t>• 원교감 원문 | 允＝元【三】【宮】</w:t>
        <w:br/>
        <w:t>• 교감 번호 | 0200010</w:t>
        <w:br/>
        <w:t>• 저본 독법 | 允</w:t>
        <w:br/>
        <w:t>• 저본 기준 번역 | 비로소 세 수레를 허락하고,</w:t>
        <w:br/>
        <w:t>• 이문 독법 | 元</w:t>
        <w:br/>
        <w:t>• 이문 기준 번역 | 이문 元을 적용하면 저본의 允를 이 독법으로 바꾸어 읽게 되어 한국어 번역의 해당 표현도 그 뜻에 맞추어 달라진다.</w:t>
        <w:br/>
        <w:t>• 의미 차이 | 저본의 允와 이문 元은 어휘 뜻·수량·방향 또는 지시 대상이 달라 해당 구절의 번역 의미에 차이를 준다.</w:t>
        <w:br/>
        <w:t>• 번역 영향 판정 | [의미 차이 있음]</w:t>
        <w:br/>
        <w:t>• 출처 | CBETA T52n2103, 교감 번호 0200010.</w:t>
      </w:r>
    </w:p>
    <w:p>
      <w:pPr>
        <w:pStyle w:val="SHTKBlockLabel"/>
      </w:pPr>
      <w:r>
        <w:t>원문</w:t>
      </w:r>
    </w:p>
    <w:p>
      <w:pPr>
        <w:pStyle w:val="SHTKSourceText"/>
      </w:pPr>
      <w:r>
        <w:t>翻乘一道。</w:t>
      </w:r>
    </w:p>
    <w:p>
      <w:pPr>
        <w:pStyle w:val="SHTKBlockLabel"/>
      </w:pPr>
      <w:r>
        <w:t>한국어 직역</w:t>
      </w:r>
    </w:p>
    <w:p>
      <w:pPr>
        <w:pStyle w:val="SHTKTranslationText"/>
      </w:pPr>
      <w:r>
        <w:t>돌이켜 한 도를 탄다.</w:t>
      </w:r>
    </w:p>
    <w:p>
      <w:pPr>
        <w:pStyle w:val="SHTKBlockLabel"/>
      </w:pPr>
      <w:r>
        <w:t>원문</w:t>
      </w:r>
    </w:p>
    <w:p>
      <w:pPr>
        <w:pStyle w:val="SHTKSourceText"/>
      </w:pPr>
      <w:r>
        <w:t>無量壽頌和從弟惠連</w:t>
      </w:r>
    </w:p>
    <w:p>
      <w:pPr>
        <w:pStyle w:val="SHTKBlockLabel"/>
      </w:pPr>
      <w:r>
        <w:t>한국어 직역</w:t>
      </w:r>
    </w:p>
    <w:p>
      <w:pPr>
        <w:pStyle w:val="SHTKTranslationText"/>
      </w:pPr>
      <w:r>
        <w:t>무량수불 송. 종제 혜련에게 화답함.</w:t>
      </w:r>
    </w:p>
    <w:p>
      <w:pPr>
        <w:pStyle w:val="SHTKBlockLabel"/>
      </w:pPr>
      <w:r>
        <w:t>위치표지</w:t>
      </w:r>
    </w:p>
    <w:p>
      <w:pPr>
        <w:pStyle w:val="SHTKPositionMarker"/>
      </w:pPr>
      <w:r>
        <w:t xml:space="preserve">[0200a25]</w:t>
      </w:r>
    </w:p>
    <w:p>
      <w:pPr>
        <w:pStyle w:val="SHTKBlockLabel"/>
      </w:pPr>
      <w:r>
        <w:t>원문</w:t>
      </w:r>
    </w:p>
    <w:p>
      <w:pPr>
        <w:pStyle w:val="SHTKSourceText"/>
      </w:pPr>
      <w:r>
        <w:t>法藏長王宮。懷道出國城。願言四十八。弘誓拯群生。淨土一何妙。來者皆清英。頹年欲安寄。乘化必晨征。</w:t>
      </w:r>
    </w:p>
    <w:p>
      <w:pPr>
        <w:pStyle w:val="SHTKBlockLabel"/>
      </w:pPr>
      <w:r>
        <w:t>한국어 직역</w:t>
      </w:r>
    </w:p>
    <w:p>
      <w:pPr>
        <w:pStyle w:val="SHTKTranslationText"/>
      </w:pPr>
      <w:r>
        <w:t>법장은 왕궁에서 자랐고, 도를 품고 나라의 성을 나섰다. 말한 서원은 마흔여덟 가지이고, 큰 서원으로 뭇 생명을 구제한다. 정토는 얼마나 오묘한가. 오는 이들은 모두 맑고 뛰어나다. 쇠잔한 나이에 어디에 몸을 의탁할까. 교화를 타고 반드시 새벽에 떠나리라.</w:t>
      </w:r>
    </w:p>
    <w:p>
      <w:pPr>
        <w:pStyle w:val="SHTKBlockLabel"/>
      </w:pPr>
      <w:r>
        <w:t>원문</w:t>
      </w:r>
    </w:p>
    <w:p>
      <w:pPr>
        <w:pStyle w:val="SHTKSourceText"/>
      </w:pPr>
      <w:r>
        <w:t>維摩詰經中十譬讚八首聚沫泡合</w:t>
      </w:r>
    </w:p>
    <w:p>
      <w:pPr>
        <w:pStyle w:val="SHTKBlockLabel"/>
      </w:pPr>
      <w:r>
        <w:t>한국어 직역</w:t>
      </w:r>
    </w:p>
    <w:p>
      <w:pPr>
        <w:pStyle w:val="SHTKTranslationText"/>
      </w:pPr>
      <w:r>
        <w:t>『유마힐경』의 열 가지 비유를 찬탄한 여덟 수. 물거품과 물방울을 합하여 읊음.</w:t>
      </w:r>
    </w:p>
    <w:p>
      <w:pPr>
        <w:pStyle w:val="SHTKBlockLabel"/>
      </w:pPr>
      <w:r>
        <w:t>위치표지</w:t>
      </w:r>
    </w:p>
    <w:p>
      <w:pPr>
        <w:pStyle w:val="SHTKPositionMarker"/>
      </w:pPr>
      <w:r>
        <w:t xml:space="preserve">[0200b01]</w:t>
      </w:r>
    </w:p>
    <w:p>
      <w:pPr>
        <w:pStyle w:val="SHTKBlockLabel"/>
      </w:pPr>
      <w:r>
        <w:t>원문</w:t>
      </w:r>
    </w:p>
    <w:p>
      <w:pPr>
        <w:pStyle w:val="SHTKSourceText"/>
      </w:pPr>
      <w:r>
        <w:t>水性本無泡。激流遂聚沫。即異成貌狀。消散歸虛[11]豁。</w:t>
      </w:r>
    </w:p>
    <w:p>
      <w:pPr>
        <w:pStyle w:val="SHTKBlockLabel"/>
      </w:pPr>
      <w:r>
        <w:t>한국어 직역</w:t>
      </w:r>
    </w:p>
    <w:p>
      <w:pPr>
        <w:pStyle w:val="SHTKTranslationText"/>
      </w:pPr>
      <w:r>
        <w:t>물의 성품에는 본래 물방울이 없으나, 격한 흐름 때문에 마침내 거품이 모인다. 곧 달라져 모양과 형상을 이루지만, 흩어져 사라지면 텅 빈 곳으로 돌아간다.</w:t>
      </w:r>
    </w:p>
    <w:p>
      <w:pPr>
        <w:pStyle w:val="SHTKBlockLabel"/>
      </w:pPr>
      <w:r>
        <w:t>교감·번역 메모</w:t>
      </w:r>
    </w:p>
    <w:p>
      <w:pPr>
        <w:pStyle w:val="SHTKNoteSummary"/>
      </w:pPr>
      <w:r>
        <w:t>교감 요약 | [CBETA 교감] 저본의 豁와 이문 壑은 어휘 뜻·수량·방향 또는 지시 대상이 달라 해당 구절의 번역 의미에 차이를 준다.</w:t>
      </w:r>
    </w:p>
    <w:p>
      <w:pPr>
        <w:pStyle w:val="SHTKNoteDetail"/>
      </w:pPr>
      <w:r>
        <w:t>• 원교감 원문 | 豁＝壑【三】【宮】</w:t>
        <w:br/>
        <w:t>• 교감 번호 | 0200011</w:t>
        <w:br/>
        <w:t>• 저본 독법 | 豁</w:t>
        <w:br/>
        <w:t>• 저본 기준 번역 | 흩어져 사라지면 텅 빈 곳으로 돌아간다.</w:t>
        <w:br/>
        <w:t>• 이문 독법 | 壑</w:t>
        <w:br/>
        <w:t>• 이문 기준 번역 | 이문 壑을 적용하면 저본의 豁를 이 독법으로 바꾸어 읽게 되어 한국어 번역의 해당 표현도 그 뜻에 맞추어 달라진다.</w:t>
        <w:br/>
        <w:t>• 의미 차이 | 저본의 豁와 이문 壑은 어휘 뜻·수량·방향 또는 지시 대상이 달라 해당 구절의 번역 의미에 차이를 준다.</w:t>
        <w:br/>
        <w:t>• 번역 영향 판정 | [의미 차이 있음]</w:t>
        <w:br/>
        <w:t>• 출처 | CBETA T52n2103, 교감 번호 0200011.</w:t>
      </w:r>
    </w:p>
    <w:p>
      <w:pPr>
        <w:pStyle w:val="SHTKBlockLabel"/>
      </w:pPr>
      <w:r>
        <w:t>원문</w:t>
      </w:r>
    </w:p>
    <w:p>
      <w:pPr>
        <w:pStyle w:val="SHTKSourceText"/>
      </w:pPr>
      <w:r>
        <w:t>君子識根本。安事勞與奪。愚俗駭變化。橫復生欣怛。焰</w:t>
      </w:r>
    </w:p>
    <w:p>
      <w:pPr>
        <w:pStyle w:val="SHTKBlockLabel"/>
      </w:pPr>
      <w:r>
        <w:t>한국어 직역</w:t>
      </w:r>
    </w:p>
    <w:p>
      <w:pPr>
        <w:pStyle w:val="SHTKTranslationText"/>
      </w:pPr>
      <w:r>
        <w:t>군자는 근본을 알거늘, 어찌 얻고 잃는 일로 수고하겠는가. 어리석은 세속 사람은 변화를 놀라워하여, 도리어 기쁨과 슬픔을 낳는다. 아지랑이.</w:t>
      </w:r>
    </w:p>
    <w:p>
      <w:pPr>
        <w:pStyle w:val="SHTKBlockLabel"/>
      </w:pPr>
      <w:r>
        <w:t>위치표지</w:t>
      </w:r>
    </w:p>
    <w:p>
      <w:pPr>
        <w:pStyle w:val="SHTKPositionMarker"/>
      </w:pPr>
      <w:r>
        <w:t xml:space="preserve">[0200b05]</w:t>
      </w:r>
    </w:p>
    <w:p>
      <w:pPr>
        <w:pStyle w:val="SHTKBlockLabel"/>
      </w:pPr>
      <w:r>
        <w:t>원문</w:t>
      </w:r>
    </w:p>
    <w:p>
      <w:pPr>
        <w:pStyle w:val="SHTKSourceText"/>
      </w:pPr>
      <w:r>
        <w:t>性內相表狀。非焰安知火。新新相推移。熒熒非向我。如何滯著人。終歲迷因果。[12]芭蕉</w:t>
      </w:r>
    </w:p>
    <w:p>
      <w:pPr>
        <w:pStyle w:val="SHTKBlockLabel"/>
      </w:pPr>
      <w:r>
        <w:t>한국어 직역</w:t>
      </w:r>
    </w:p>
    <w:p>
      <w:pPr>
        <w:pStyle w:val="SHTKTranslationText"/>
      </w:pPr>
      <w:r>
        <w:t>성품은 안에 있고 상은 겉으로 형상을 드러낸다. 아지랑이가 아니면 어찌 불을 알겠는가. 새것이 새것을 서로 밀어 옮기니, [구문 불확실] 반짝이는 것은 나를 향한 것이 아니다. 어찌하여 집착하는 사람은, 한 해가 다하도록 인과에 미혹되는가. [12] 파초.</w:t>
      </w:r>
    </w:p>
    <w:p>
      <w:pPr>
        <w:pStyle w:val="SHTKBlockLabel"/>
      </w:pPr>
      <w:r>
        <w:t>교감·번역 메모</w:t>
      </w:r>
    </w:p>
    <w:p>
      <w:pPr>
        <w:pStyle w:val="SHTKNoteSummary"/>
      </w:pPr>
      <w:r>
        <w:t>교감 요약 | [CBETA 교감] 저본의 芭와 이문 巴은 이체·통용·표기 차이에 가깝고, 이 문맥의 한국어 직역에는 실질적인 변화가 없다.</w:t>
      </w:r>
    </w:p>
    <w:p>
      <w:pPr>
        <w:pStyle w:val="SHTKNoteDetail"/>
      </w:pPr>
      <w:r>
        <w:t>• 원교감 원문 | 芭＝巴【宮】＊</w:t>
        <w:br/>
        <w:t>• 교감 번호 | 0200012</w:t>
        <w:br/>
        <w:t>• 저본 독법 | 芭</w:t>
        <w:br/>
        <w:t>• 저본 기준 번역 | [12] 파초.</w:t>
        <w:br/>
        <w:t>• 이문 독법 | 巴</w:t>
        <w:br/>
        <w:t>• 이문 기준 번역 | [12] 파초.</w:t>
        <w:br/>
        <w:t>• 의미 차이 | 저본의 芭와 이문 巴은 이체·통용·표기 차이에 가깝고, 이 문맥의 한국어 직역에는 실질적인 변화가 없다.</w:t>
        <w:br/>
        <w:t>• 번역 영향 판정 | [번역 차이 없음]</w:t>
        <w:br/>
        <w:t>• 출처 | CBETA T52n2103, 교감 번호 0200012.</w:t>
      </w:r>
    </w:p>
    <w:p>
      <w:pPr>
        <w:pStyle w:val="SHTKBlockLabel"/>
      </w:pPr>
      <w:r>
        <w:t>위치표지</w:t>
      </w:r>
    </w:p>
    <w:p>
      <w:pPr>
        <w:pStyle w:val="SHTKPositionMarker"/>
      </w:pPr>
      <w:r>
        <w:t xml:space="preserve">[0200b08]</w:t>
      </w:r>
    </w:p>
    <w:p>
      <w:pPr>
        <w:pStyle w:val="SHTKBlockLabel"/>
      </w:pPr>
      <w:r>
        <w:t>원문</w:t>
      </w:r>
    </w:p>
    <w:p>
      <w:pPr>
        <w:pStyle w:val="SHTKSourceText"/>
      </w:pPr>
      <w:r>
        <w:t>生分本多端。[＊]芭蕉知不一。[13]合萼不結核。敷花何由實。[14]至人善取譬。無宰誰能律。莫昵緣合時。當視分散日。幻</w:t>
      </w:r>
    </w:p>
    <w:p>
      <w:pPr>
        <w:pStyle w:val="SHTKBlockLabel"/>
      </w:pPr>
      <w:r>
        <w:t>한국어 직역</w:t>
      </w:r>
    </w:p>
    <w:p>
      <w:pPr>
        <w:pStyle w:val="SHTKTranslationText"/>
      </w:pPr>
      <w:r>
        <w:t>생겨나는 갈래는 본래 여러 단서가 있다. 파초가 하나가 아님을 알 수 있다. 꽃받침이 합쳐져도 씨알을 맺지 않고, 꽃을 피운들 어찌 열매가 생기겠는가. 지인은 비유를 잘 취한다. 주재하는 것이 없는데 누가 능히 다스리겠는가. 인연이 합한 때에 친근히 집착하지 말고, 마땅히 흩어지는 날을 보아야 한다. 환술.</w:t>
      </w:r>
    </w:p>
    <w:p>
      <w:pPr>
        <w:pStyle w:val="SHTKBlockLabel"/>
      </w:pPr>
      <w:r>
        <w:t>교감·번역 메모</w:t>
      </w:r>
    </w:p>
    <w:p>
      <w:pPr>
        <w:pStyle w:val="SHTKNoteSummary"/>
      </w:pPr>
      <w:r>
        <w:t>교감 요약 | [상호참조] 앞의 교감 0200012와 같은 이문이 이 자리에도 적용된다.</w:t>
      </w:r>
    </w:p>
    <w:p>
      <w:pPr>
        <w:pStyle w:val="SHTKNoteDetail"/>
      </w:pPr>
      <w:r>
        <w:t>• 한국어 해설 | [＊]는 XML의 명시적 연결 정보에 따라 교감 0200012를 재참조한다.</w:t>
      </w:r>
    </w:p>
    <w:p>
      <w:pPr>
        <w:pStyle w:val="SHTKNoteSummary"/>
      </w:pPr>
      <w:r>
        <w:t>교감 요약 | [CBETA 교감] 저본의 合와 이문 含은 어휘 뜻·수량·방향 또는 지시 대상이 달라 해당 구절의 번역 의미에 차이를 준다.</w:t>
      </w:r>
    </w:p>
    <w:p>
      <w:pPr>
        <w:pStyle w:val="SHTKNoteDetail"/>
      </w:pPr>
      <w:r>
        <w:t>• 원교감 원문 | 合＝含【三】</w:t>
        <w:br/>
        <w:t>• 교감 번호 | 0200013</w:t>
        <w:br/>
        <w:t>• 저본 독법 | 合</w:t>
        <w:br/>
        <w:t>• 저본 기준 번역 | 꽃받침이 합쳐져도 씨알을 맺지 않고,</w:t>
        <w:br/>
        <w:t>• 이문 독법 | 含</w:t>
        <w:br/>
        <w:t>• 이문 기준 번역 | 이문 含을 적용하면 저본의 合를 이 독법으로 바꾸어 읽게 되어 한국어 번역의 해당 표현도 그 뜻에 맞추어 달라진다.</w:t>
        <w:br/>
        <w:t>• 의미 차이 | 저본의 合와 이문 含은 어휘 뜻·수량·방향 또는 지시 대상이 달라 해당 구절의 번역 의미에 차이를 준다.</w:t>
        <w:br/>
        <w:t>• 번역 영향 판정 | [의미 차이 있음]</w:t>
        <w:br/>
        <w:t>• 출처 | CBETA T52n2103, 교감 번호 0200013.</w:t>
      </w:r>
    </w:p>
    <w:p>
      <w:pPr>
        <w:pStyle w:val="SHTKNoteSummary"/>
      </w:pPr>
      <w:r>
        <w:t>교감 요약 | [CBETA 교감] 저본의 至와 이문 智은 어휘 뜻·수량·방향 또는 지시 대상이 달라 해당 구절의 번역 의미에 차이를 준다.</w:t>
      </w:r>
    </w:p>
    <w:p>
      <w:pPr>
        <w:pStyle w:val="SHTKNoteDetail"/>
      </w:pPr>
      <w:r>
        <w:t>• 원교감 원문 | 至＝智【明】</w:t>
        <w:br/>
        <w:t>• 교감 번호 | 0200014</w:t>
        <w:br/>
        <w:t>• 저본 독법 | 至</w:t>
        <w:br/>
        <w:t>• 저본 기준 번역 | 지인은 비유를 잘 취한다.</w:t>
        <w:br/>
        <w:t>• 이문 독법 | 智</w:t>
        <w:br/>
        <w:t>• 이문 기준 번역 | 이문 智을 적용하면 저본의 至를 이 독법으로 바꾸어 읽게 되어 한국어 번역의 해당 표현도 그 뜻에 맞추어 달라진다.</w:t>
        <w:br/>
        <w:t>• 의미 차이 | 저본의 至와 이문 智은 어휘 뜻·수량·방향 또는 지시 대상이 달라 해당 구절의 번역 의미에 차이를 준다.</w:t>
        <w:br/>
        <w:t>• 번역 영향 판정 | [의미 차이 있음]</w:t>
        <w:br/>
        <w:t>• 출처 | CBETA T52n2103, 교감 번호 0200014.</w:t>
      </w:r>
    </w:p>
    <w:p>
      <w:pPr>
        <w:pStyle w:val="SHTKBlockLabel"/>
      </w:pPr>
      <w:r>
        <w:t>위치표지</w:t>
      </w:r>
    </w:p>
    <w:p>
      <w:pPr>
        <w:pStyle w:val="SHTKPositionMarker"/>
      </w:pPr>
      <w:r>
        <w:t xml:space="preserve">[0200b12]</w:t>
      </w:r>
    </w:p>
    <w:p>
      <w:pPr>
        <w:pStyle w:val="SHTKBlockLabel"/>
      </w:pPr>
      <w:r>
        <w:t>원문</w:t>
      </w:r>
    </w:p>
    <w:p>
      <w:pPr>
        <w:pStyle w:val="SHTKSourceText"/>
      </w:pPr>
      <w:r>
        <w:t>幻工作同異。誰復謂非真。一從逝物過。既往亦何陳。謬者疑久近。達者皆自賓。勿起離合情。會無百代人。夢</w:t>
      </w:r>
    </w:p>
    <w:p>
      <w:pPr>
        <w:pStyle w:val="SHTKBlockLabel"/>
      </w:pPr>
      <w:r>
        <w:t>한국어 직역</w:t>
      </w:r>
    </w:p>
    <w:p>
      <w:pPr>
        <w:pStyle w:val="SHTKTranslationText"/>
      </w:pPr>
      <w:r>
        <w:t>환술사는 같고 다름을 만들어 내니, 누가 다시 참이 아니라고 하겠는가. 한번 사라지는 사물이 지나가면, 이미 지나간 것을 또 무엇으로 말하겠는가. 그릇된 이는 오래고 가까움을 의심하지만, 통달한 이는 모두 스스로가 손님임을 안다. 헤어지고 합한다는 정을 일으키지 말라. 마침내 백 대를 사는 사람은 없다. 꿈.</w:t>
      </w:r>
    </w:p>
    <w:p>
      <w:pPr>
        <w:pStyle w:val="SHTKBlockLabel"/>
      </w:pPr>
      <w:r>
        <w:t>위치표지</w:t>
      </w:r>
    </w:p>
    <w:p>
      <w:pPr>
        <w:pStyle w:val="SHTKPositionMarker"/>
      </w:pPr>
      <w:r>
        <w:t xml:space="preserve">[0200b16]</w:t>
      </w:r>
    </w:p>
    <w:p>
      <w:pPr>
        <w:pStyle w:val="SHTKBlockLabel"/>
      </w:pPr>
      <w:r>
        <w:t>원문</w:t>
      </w:r>
    </w:p>
    <w:p>
      <w:pPr>
        <w:pStyle w:val="SHTKSourceText"/>
      </w:pPr>
      <w:r>
        <w:t>覺謂寢無知。寐中非無見。意狀盈[15]明前。</w:t>
      </w:r>
    </w:p>
    <w:p>
      <w:pPr>
        <w:pStyle w:val="SHTKBlockLabel"/>
      </w:pPr>
      <w:r>
        <w:t>한국어 직역</w:t>
      </w:r>
    </w:p>
    <w:p>
      <w:pPr>
        <w:pStyle w:val="SHTKTranslationText"/>
      </w:pPr>
      <w:r>
        <w:t>깨어 있을 때에는 잠자면 앎이 없다고 말하지만, 잠든 가운데에도 보는 것이 없지는 않다. [구문 불확실] 뜻의 형상이 밝음 앞에 가득하고,</w:t>
      </w:r>
    </w:p>
    <w:p>
      <w:pPr>
        <w:pStyle w:val="SHTKBlockLabel"/>
      </w:pPr>
      <w:r>
        <w:t>교감·번역 메모</w:t>
      </w:r>
    </w:p>
    <w:p>
      <w:pPr>
        <w:pStyle w:val="SHTKNoteSummary"/>
      </w:pPr>
      <w:r>
        <w:t>교감 요약 | [CBETA 교감] 저본의 明와 이문 眼은 어휘 뜻·수량·방향 또는 지시 대상이 달라 해당 구절의 번역 의미에 차이를 준다.</w:t>
      </w:r>
    </w:p>
    <w:p>
      <w:pPr>
        <w:pStyle w:val="SHTKNoteDetail"/>
      </w:pPr>
      <w:r>
        <w:t>• 원교감 원문 | 明＝眼【三】【宮】</w:t>
        <w:br/>
        <w:t>• 교감 번호 | 0200015</w:t>
        <w:br/>
        <w:t>• 저본 독법 | 明</w:t>
        <w:br/>
        <w:t>• 저본 기준 번역 | [구문 불확실] 뜻의 형상이 밝음 앞에 가득하고,</w:t>
        <w:br/>
        <w:t>• 이문 독법 | 眼</w:t>
        <w:br/>
        <w:t>• 이문 기준 번역 | 이문 眼을 따르면 “뜻의 형상이 눈앞에 가득하고”가 된다.</w:t>
        <w:br/>
        <w:t>• 의미 차이 | 저본의 明와 이문 眼은 어휘 뜻·수량·방향 또는 지시 대상이 달라 해당 구절의 번역 의미에 차이를 준다.</w:t>
        <w:br/>
        <w:t>• 번역 영향 판정 | [의미 차이 있음]</w:t>
        <w:br/>
        <w:t>• 출처 | CBETA T52n2103, 교감 번호 0200015.</w:t>
      </w:r>
    </w:p>
    <w:p>
      <w:pPr>
        <w:pStyle w:val="SHTKBlockLabel"/>
      </w:pPr>
      <w:r>
        <w:t>원문</w:t>
      </w:r>
    </w:p>
    <w:p>
      <w:pPr>
        <w:pStyle w:val="SHTKSourceText"/>
      </w:pPr>
      <w:r>
        <w:t>好惡迭萬變。既悟眇已往。惜為浮物戀。孰視娑婆盡。寧當非[16]赤縣。</w:t>
      </w:r>
    </w:p>
    <w:p>
      <w:pPr>
        <w:pStyle w:val="SHTKBlockLabel"/>
      </w:pPr>
      <w:r>
        <w:t>한국어 직역</w:t>
      </w:r>
    </w:p>
    <w:p>
      <w:pPr>
        <w:pStyle w:val="SHTKTranslationText"/>
      </w:pPr>
      <w:r>
        <w:t>좋고 싫음이 번갈아 만 가지로 변한다. 이미 깨고 나면 아득히 지나가 버리는데, 애석하게도 뜬 사물에 연연한다. 누가 사바세계가 다함을 보겠는가. [구문 불확실] 어찌 마땅히 적현(赤縣)이 아니겠는가.</w:t>
      </w:r>
    </w:p>
    <w:p>
      <w:pPr>
        <w:pStyle w:val="SHTKBlockLabel"/>
      </w:pPr>
      <w:r>
        <w:t>교감·번역 메모</w:t>
      </w:r>
    </w:p>
    <w:p>
      <w:pPr>
        <w:pStyle w:val="SHTKNoteSummary"/>
      </w:pPr>
      <w:r>
        <w:t>교감 요약 | [CBETA 교감] 저본의 赤와 이문 亦은 어휘 뜻·수량·방향 또는 지시 대상이 달라 해당 구절의 번역 의미에 차이를 준다.</w:t>
      </w:r>
    </w:p>
    <w:p>
      <w:pPr>
        <w:pStyle w:val="SHTKNoteDetail"/>
      </w:pPr>
      <w:r>
        <w:t>• 원교감 원문 | 赤＝亦【宮】</w:t>
        <w:br/>
        <w:t>• 교감 번호 | 0200016</w:t>
        <w:br/>
        <w:t>• 저본 독법 | 赤</w:t>
        <w:br/>
        <w:t>• 저본 기준 번역 | [구문 불확실] 어찌 마땅히 적현(赤縣)이 아니겠는가.</w:t>
        <w:br/>
        <w:t>• 이문 독법 | 亦</w:t>
        <w:br/>
        <w:t>• 이문 기준 번역 | 이문 亦을 적용하면 저본의 赤를 이 독법으로 바꾸어 읽게 되어 한국어 번역의 해당 표현도 그 뜻에 맞추어 달라진다.</w:t>
        <w:br/>
        <w:t>• 의미 차이 | 저본의 赤와 이문 亦은 어휘 뜻·수량·방향 또는 지시 대상이 달라 해당 구절의 번역 의미에 차이를 준다.</w:t>
        <w:br/>
        <w:t>• 번역 영향 판정 | [의미 차이 있음]</w:t>
        <w:br/>
        <w:t>• 출처 | CBETA T52n2103, 교감 번호 0200016.</w:t>
      </w:r>
    </w:p>
    <w:p>
      <w:pPr>
        <w:pStyle w:val="SHTKBlockLabel"/>
      </w:pPr>
      <w:r>
        <w:t>원문</w:t>
      </w:r>
    </w:p>
    <w:p>
      <w:pPr>
        <w:pStyle w:val="SHTKSourceText"/>
      </w:pPr>
      <w:r>
        <w:t>影響合</w:t>
      </w:r>
    </w:p>
    <w:p>
      <w:pPr>
        <w:pStyle w:val="SHTKBlockLabel"/>
      </w:pPr>
      <w:r>
        <w:t>한국어 직역</w:t>
      </w:r>
    </w:p>
    <w:p>
      <w:pPr>
        <w:pStyle w:val="SHTKTranslationText"/>
      </w:pPr>
      <w:r>
        <w:t>그림자와 메아리를 합하여 읊음.</w:t>
      </w:r>
    </w:p>
    <w:p>
      <w:pPr>
        <w:pStyle w:val="SHTKBlockLabel"/>
      </w:pPr>
      <w:r>
        <w:t>위치표지</w:t>
      </w:r>
    </w:p>
    <w:p>
      <w:pPr>
        <w:pStyle w:val="SHTKPositionMarker"/>
      </w:pPr>
      <w:r>
        <w:t xml:space="preserve">[0200b20]</w:t>
      </w:r>
    </w:p>
    <w:p>
      <w:pPr>
        <w:pStyle w:val="SHTKBlockLabel"/>
      </w:pPr>
      <w:r>
        <w:t>원문</w:t>
      </w:r>
    </w:p>
    <w:p>
      <w:pPr>
        <w:pStyle w:val="SHTKSourceText"/>
      </w:pPr>
      <w:r>
        <w:t>影響順形聲。資物故生理。一旦揮霍去。何因得像似。群有靡不然。昧漠呼自己。四色尚無本。八微欲安恃。浮雲</w:t>
      </w:r>
    </w:p>
    <w:p>
      <w:pPr>
        <w:pStyle w:val="SHTKBlockLabel"/>
      </w:pPr>
      <w:r>
        <w:t>한국어 직역</w:t>
      </w:r>
    </w:p>
    <w:p>
      <w:pPr>
        <w:pStyle w:val="SHTKTranslationText"/>
      </w:pPr>
      <w:r>
        <w:t>그림자와 메아리는 형상과 소리를 따른다. 사물에 의지하기 때문에 생기는 이치가 있다. 하루아침에 홀연히 사라지면, 무엇을 인하여 닮은 모습을 얻겠는가. 온갖 존재가 그렇지 않은 것이 없는데, 어둡고 아득하면서도 자기라 부른다. 네 가지 색조차 근본이 없거늘, 여덟 미진을 어디에 의지하려 하는가. 뜬구름.</w:t>
      </w:r>
    </w:p>
    <w:p>
      <w:pPr>
        <w:pStyle w:val="SHTKBlockLabel"/>
      </w:pPr>
      <w:r>
        <w:t>위치표지</w:t>
      </w:r>
    </w:p>
    <w:p>
      <w:pPr>
        <w:pStyle w:val="SHTKPositionMarker"/>
      </w:pPr>
      <w:r>
        <w:t xml:space="preserve">[0200b24]</w:t>
      </w:r>
    </w:p>
    <w:p>
      <w:pPr>
        <w:pStyle w:val="SHTKBlockLabel"/>
      </w:pPr>
      <w:r>
        <w:t>원문</w:t>
      </w:r>
    </w:p>
    <w:p>
      <w:pPr>
        <w:pStyle w:val="SHTKSourceText"/>
      </w:pPr>
      <w:r>
        <w:t>泛濫明月陰。薈蔚南山雨。能為變動用。在我竟無取。俄已就飛散。豈復得攢聚。諸法既無我。何由有我所。電</w:t>
      </w:r>
    </w:p>
    <w:p>
      <w:pPr>
        <w:pStyle w:val="SHTKBlockLabel"/>
      </w:pPr>
      <w:r>
        <w:t>한국어 직역</w:t>
      </w:r>
    </w:p>
    <w:p>
      <w:pPr>
        <w:pStyle w:val="SHTKTranslationText"/>
      </w:pPr>
      <w:r>
        <w:t>넓게 퍼져 밝은 달을 가리고, 무성히 모여 남산에 비를 내린다. 능히 변화하고 움직이는 작용을 하지만, 나에게는 끝내 취할 것이 없다. 잠깐 사이에 이미 날아 흩어지니, 어찌 다시 모여들 수 있겠는가. 모든 법에 이미 내가 없는데, 무엇으로 말미암아 내 것이 있겠는가. 번개.</w:t>
      </w:r>
    </w:p>
    <w:p>
      <w:pPr>
        <w:pStyle w:val="SHTKBlockLabel"/>
      </w:pPr>
      <w:r>
        <w:t>위치표지</w:t>
      </w:r>
    </w:p>
    <w:p>
      <w:pPr>
        <w:pStyle w:val="SHTKPositionMarker"/>
      </w:pPr>
      <w:r>
        <w:t xml:space="preserve">[0200b28]</w:t>
      </w:r>
    </w:p>
    <w:p>
      <w:pPr>
        <w:pStyle w:val="SHTKBlockLabel"/>
      </w:pPr>
      <w:r>
        <w:t>원문</w:t>
      </w:r>
    </w:p>
    <w:p>
      <w:pPr>
        <w:pStyle w:val="SHTKSourceText"/>
      </w:pPr>
      <w:r>
        <w:t>[17]鯈爍驚電過。</w:t>
      </w:r>
    </w:p>
    <w:p>
      <w:pPr>
        <w:pStyle w:val="SHTKBlockLabel"/>
      </w:pPr>
      <w:r>
        <w:t>한국어 직역</w:t>
      </w:r>
    </w:p>
    <w:p>
      <w:pPr>
        <w:pStyle w:val="SHTKTranslationText"/>
      </w:pPr>
      <w:r>
        <w:t>번쩍이는 놀라운 번개가 지나가니,</w:t>
      </w:r>
    </w:p>
    <w:p>
      <w:pPr>
        <w:pStyle w:val="SHTKBlockLabel"/>
      </w:pPr>
      <w:r>
        <w:t>교감·번역 메모</w:t>
      </w:r>
    </w:p>
    <w:p>
      <w:pPr>
        <w:pStyle w:val="SHTKNoteSummary"/>
      </w:pPr>
      <w:r>
        <w:t>교감 요약 | [CBETA 교감] 저본의 儵와 이문 倏은 이체·통용·표기 차이에 가깝고, 이 문맥의 한국어 직역에는 실질적인 변화가 없다.</w:t>
      </w:r>
    </w:p>
    <w:p>
      <w:pPr>
        <w:pStyle w:val="SHTKNoteDetail"/>
      </w:pPr>
      <w:r>
        <w:t>• 원교감 원문 | 儵＝倏【三】【宮】</w:t>
        <w:br/>
        <w:t>• 교감 번호 | 0200017</w:t>
        <w:br/>
        <w:t>• 저본 독법 | 儵</w:t>
        <w:br/>
        <w:t>• 저본 기준 번역 | 번쩍이는 놀라운 번개가 지나가니,</w:t>
        <w:br/>
        <w:t>• 이문 독법 | 倏</w:t>
        <w:br/>
        <w:t>• 이문 기준 번역 | 번쩍이는 놀라운 번개가 지나가니,</w:t>
        <w:br/>
        <w:t>• 의미 차이 | 저본의 儵와 이문 倏은 이체·통용·표기 차이에 가깝고, 이 문맥의 한국어 직역에는 실질적인 변화가 없다.</w:t>
        <w:br/>
        <w:t>• 번역 영향 판정 | [번역 차이 없음]</w:t>
        <w:br/>
        <w:t>• 출처 | CBETA T52n2103, 교감 번호 0200017.</w:t>
      </w:r>
    </w:p>
    <w:p>
      <w:pPr>
        <w:pStyle w:val="SHTKBlockLabel"/>
      </w:pPr>
      <w:r>
        <w:t>원문</w:t>
      </w:r>
    </w:p>
    <w:p>
      <w:pPr>
        <w:pStyle w:val="SHTKSourceText"/>
      </w:pPr>
      <w:r>
        <w:t>可見不可逐。恒物生滅後。誰復覈遲速。慎勿留空念。橫使神理恧。[18]廢己道易孚。</w:t>
      </w:r>
    </w:p>
    <w:p>
      <w:pPr>
        <w:pStyle w:val="SHTKBlockLabel"/>
      </w:pPr>
      <w:r>
        <w:t>한국어 직역</w:t>
      </w:r>
    </w:p>
    <w:p>
      <w:pPr>
        <w:pStyle w:val="SHTKTranslationText"/>
      </w:pPr>
      <w:r>
        <w:t>볼 수는 있어도 뒤쫓을 수는 없다. [구문 불확실] 항상한 사물도 생멸한 뒤에는, 누가 다시 그 빠르고 느림을 따져 보겠는가. 삼가 헛된 생각을 머물게 하지 말라. 그릇되게 신묘한 이치를 부끄럽게 하지 말라. 자기를 버리면 도가 쉽게 미더워지고,</w:t>
      </w:r>
    </w:p>
    <w:p>
      <w:pPr>
        <w:pStyle w:val="SHTKBlockLabel"/>
      </w:pPr>
      <w:r>
        <w:t>교감·번역 메모</w:t>
      </w:r>
    </w:p>
    <w:p>
      <w:pPr>
        <w:pStyle w:val="SHTKNoteSummary"/>
      </w:pPr>
      <w:r>
        <w:t>교감 요약 | [CBETA 교감] 저본의 廢와 이문 發은 어휘 뜻·수량·방향 또는 지시 대상이 달라 해당 구절의 번역 의미에 차이를 준다.</w:t>
      </w:r>
    </w:p>
    <w:p>
      <w:pPr>
        <w:pStyle w:val="SHTKNoteDetail"/>
      </w:pPr>
      <w:r>
        <w:t>• 원교감 원문 | 廢＝發【三】【宮】</w:t>
        <w:br/>
        <w:t>• 교감 번호 | 0200018</w:t>
        <w:br/>
        <w:t>• 저본 독법 | 廢</w:t>
        <w:br/>
        <w:t>• 저본 기준 번역 | 자기를 버리면 도가 쉽게 미더워지고,</w:t>
        <w:br/>
        <w:t>• 이문 독법 | 發</w:t>
        <w:br/>
        <w:t>• 이문 기준 번역 | 이문 發을 적용하면 저본의 廢를 이 독법으로 바꾸어 읽게 되어 한국어 번역의 해당 표현도 그 뜻에 맞추어 달라진다.</w:t>
        <w:br/>
        <w:t>• 의미 차이 | 저본의 廢와 이문 發은 어휘 뜻·수량·방향 또는 지시 대상이 달라 해당 구절의 번역 의미에 차이를 준다.</w:t>
        <w:br/>
        <w:t>• 번역 영향 판정 | [의미 차이 있음]</w:t>
        <w:br/>
        <w:t>• 출처 | CBETA T52n2103, 교감 번호 0200018.</w:t>
      </w:r>
    </w:p>
    <w:p>
      <w:pPr>
        <w:pStyle w:val="SHTKBlockLabel"/>
      </w:pPr>
      <w:r>
        <w:t>원문</w:t>
      </w:r>
    </w:p>
    <w:p>
      <w:pPr>
        <w:pStyle w:val="SHTKSourceText"/>
      </w:pPr>
      <w:r>
        <w:t>忘情長之福。</w:t>
      </w:r>
    </w:p>
    <w:p>
      <w:pPr>
        <w:pStyle w:val="SHTKBlockLabel"/>
      </w:pPr>
      <w:r>
        <w:t>한국어 직역</w:t>
      </w:r>
    </w:p>
    <w:p>
      <w:pPr>
        <w:pStyle w:val="SHTKTranslationText"/>
      </w:pPr>
      <w:r>
        <w:t>정을 잊으면 그 복이 오래간다.</w:t>
      </w:r>
    </w:p>
    <w:p>
      <w:pPr>
        <w:pStyle w:val="SHTKBlockLabel"/>
      </w:pPr>
      <w:r>
        <w:t>원문</w:t>
      </w:r>
    </w:p>
    <w:p>
      <w:pPr>
        <w:pStyle w:val="SHTKSourceText"/>
      </w:pPr>
      <w:r>
        <w:t>佛記[19]序沈約</w:t>
      </w:r>
    </w:p>
    <w:p>
      <w:pPr>
        <w:pStyle w:val="SHTKBlockLabel"/>
      </w:pPr>
      <w:r>
        <w:t>한국어 직역</w:t>
      </w:r>
    </w:p>
    <w:p>
      <w:pPr>
        <w:pStyle w:val="SHTKTranslationText"/>
      </w:pPr>
      <w:r>
        <w:t>『불기』 서문.</w:t>
      </w:r>
    </w:p>
    <w:p>
      <w:pPr>
        <w:pStyle w:val="SHTKBlockLabel"/>
      </w:pPr>
      <w:r>
        <w:t>교감·번역 메모</w:t>
      </w:r>
    </w:p>
    <w:p>
      <w:pPr>
        <w:pStyle w:val="SHTKNoteSummary"/>
      </w:pPr>
      <w:r>
        <w:t>교감 요약 | [CBETA 교감] 저본의 序와 이문 序并勅啟三首은 제목·저자·관직·권차·부기 같은 문헌 구조 또는 서지 정보가 달라지는 차이이다.</w:t>
      </w:r>
    </w:p>
    <w:p>
      <w:pPr>
        <w:pStyle w:val="SHTKNoteDetail"/>
      </w:pPr>
      <w:r>
        <w:t>• 원교감 원문 | 序＋（并勅啟三首）【明】</w:t>
        <w:br/>
        <w:t>• 교감 번호 | 0200019</w:t>
        <w:br/>
        <w:t>• 저본 독법 | 序</w:t>
        <w:br/>
        <w:t>• 저본 기준 번역 | 『불기』 서문.</w:t>
        <w:br/>
        <w:t>• 이문 독법 | 序并勅啟三首</w:t>
        <w:br/>
        <w:t>• 이문 기준 번역 | 이문 序并勅啟三首을 따르면 제목·저자·관직·권차·부기 등 서지 표기가 달라진다.</w:t>
        <w:br/>
        <w:t>• 의미 차이 | 저본의 序와 이문 序并勅啟三首은 제목·저자·관직·권차·부기 같은 문헌 구조 또는 서지 정보가 달라지는 차이이다.</w:t>
        <w:br/>
        <w:t>• 번역 영향 판정 | [서지 차이]</w:t>
        <w:br/>
        <w:t>• 출처 | CBETA T52n2103, 교감 번호 0200019.</w:t>
      </w:r>
    </w:p>
    <w:p>
      <w:pPr>
        <w:pStyle w:val="SHTKBlockLabel"/>
      </w:pPr>
      <w:r>
        <w:t>원문</w:t>
      </w:r>
    </w:p>
    <w:p>
      <w:pPr>
        <w:pStyle w:val="SHTKSourceText"/>
      </w:pPr>
      <w:r>
        <w:t>[20]奉梁高祖勅撰并勅啟序合三首</w:t>
      </w:r>
    </w:p>
    <w:p>
      <w:pPr>
        <w:pStyle w:val="SHTKBlockLabel"/>
      </w:pPr>
      <w:r>
        <w:t>한국어 직역</w:t>
      </w:r>
    </w:p>
    <w:p>
      <w:pPr>
        <w:pStyle w:val="SHTKTranslationText"/>
      </w:pPr>
      <w:r>
        <w:t>심약이 양 고조의 칙명을 받들어 지었으며, 칙문과 계문과 서문을 합하여 세 편이다.</w:t>
      </w:r>
    </w:p>
    <w:p>
      <w:pPr>
        <w:pStyle w:val="SHTKBlockLabel"/>
      </w:pPr>
      <w:r>
        <w:t>교감·번역 메모</w:t>
      </w:r>
    </w:p>
    <w:p>
      <w:pPr>
        <w:pStyle w:val="SHTKNoteSummary"/>
      </w:pPr>
      <w:r>
        <w:t>교감 요약 | [CBETA 교감] 저본의 奉梁高祖勅撰并勅啟序合三首와 이문 〔생략〕은 제목·저자·관직·권차·부기 같은 문헌 구조 또는 서지 정보가 달라지는 차이이다.</w:t>
      </w:r>
    </w:p>
    <w:p>
      <w:pPr>
        <w:pStyle w:val="SHTKNoteDetail"/>
      </w:pPr>
      <w:r>
        <w:t>• 원교감 원문 | 〔奉梁…首〕十三字－【明】</w:t>
        <w:br/>
        <w:t>• 교감 번호 | 0200020</w:t>
        <w:br/>
        <w:t>• 저본 독법 | 奉梁高祖勅撰并勅啟序合三首</w:t>
        <w:br/>
        <w:t>• 저본 기준 번역 | 심약이 양 고조의 칙명을 받들어 지었으며, 칙문과 계문과 서문을 합하여 세 편이다.</w:t>
        <w:br/>
        <w:t>• 이문 독법 | 〔생략〕</w:t>
        <w:br/>
        <w:t>• 이문 기준 번역 | 이문 〔생략〕을 따르면 제목·저자·관직·권차·부기 등 서지 표기가 달라진다.</w:t>
        <w:br/>
        <w:t>• 의미 차이 | 저본의 奉梁高祖勅撰并勅啟序合三首와 이문 〔생략〕은 제목·저자·관직·권차·부기 같은 문헌 구조 또는 서지 정보가 달라지는 차이이다.</w:t>
        <w:br/>
        <w:t>• 번역 영향 판정 | [서지 차이]</w:t>
        <w:br/>
        <w:t>• 출처 | CBETA T52n2103, 교감 번호 0200020.</w:t>
      </w:r>
    </w:p>
    <w:p>
      <w:pPr>
        <w:pStyle w:val="SHTKBlockLabel"/>
      </w:pPr>
      <w:r>
        <w:t>위치표지</w:t>
      </w:r>
    </w:p>
    <w:p>
      <w:pPr>
        <w:pStyle w:val="SHTKPositionMarker"/>
      </w:pPr>
      <w:r>
        <w:t xml:space="preserve">[0200c04]</w:t>
      </w:r>
    </w:p>
    <w:p>
      <w:pPr>
        <w:pStyle w:val="SHTKBlockLabel"/>
      </w:pPr>
      <w:r>
        <w:t>원문</w:t>
      </w:r>
    </w:p>
    <w:p>
      <w:pPr>
        <w:pStyle w:val="SHTKSourceText"/>
      </w:pPr>
      <w:r>
        <w:t>勅云。去歲令虞闡等撰佛記。[21]并作序。</w:t>
      </w:r>
    </w:p>
    <w:p>
      <w:pPr>
        <w:pStyle w:val="SHTKBlockLabel"/>
      </w:pPr>
      <w:r>
        <w:t>한국어 직역</w:t>
      </w:r>
    </w:p>
    <w:p>
      <w:pPr>
        <w:pStyle w:val="SHTKTranslationText"/>
      </w:pPr>
      <w:r>
        <w:t>칙서에서 이르기를, “지난해 우천 등에게 명하여 『불기』를 편찬하게 하고, 아울러 서문도 짓게 하였다.</w:t>
      </w:r>
    </w:p>
    <w:p>
      <w:pPr>
        <w:pStyle w:val="SHTKBlockLabel"/>
      </w:pPr>
      <w:r>
        <w:t>교감·번역 메모</w:t>
      </w:r>
    </w:p>
    <w:p>
      <w:pPr>
        <w:pStyle w:val="SHTKNoteSummary"/>
      </w:pPr>
      <w:r>
        <w:t>교감 요약 | [CBETA 교감] 저본의 并와 이문 并令 사이에는 첨가·삭제·어순 또는 구두 차이가 있어 문장 결합이나 구문을 다시 잡아야 한다.</w:t>
      </w:r>
    </w:p>
    <w:p>
      <w:pPr>
        <w:pStyle w:val="SHTKNoteDetail"/>
      </w:pPr>
      <w:r>
        <w:t>• 원교감 원문 | 并＋（令）【三】【宮】</w:t>
        <w:br/>
        <w:t>• 교감 번호 | 0200021</w:t>
        <w:br/>
        <w:t>• 저본 독법 | 并</w:t>
        <w:br/>
        <w:t>• 저본 기준 번역 | 아울러 서문도 짓게 하였다.</w:t>
        <w:br/>
        <w:t>• 이문 독법 | 并令</w:t>
        <w:br/>
        <w:t>• 이문 기준 번역 | 이문 并令을 적용하면 첨가·삭제·어순 또는 구두 때문에 해당 U의 구문을 다시 설정해 번역해야 한다.</w:t>
        <w:br/>
        <w:t>• 의미 차이 | 저본의 并와 이문 并令 사이에는 첨가·삭제·어순 또는 구두 차이가 있어 문장 결합이나 구문을 다시 잡아야 한다.</w:t>
        <w:br/>
        <w:t>• 번역 영향 판정 | [문장 구조 변화]</w:t>
        <w:br/>
        <w:t>• 출처 | CBETA T52n2103, 교감 번호 0200021.</w:t>
      </w:r>
    </w:p>
    <w:p>
      <w:pPr>
        <w:pStyle w:val="SHTKBlockLabel"/>
      </w:pPr>
      <w:r>
        <w:t>원문</w:t>
      </w:r>
    </w:p>
    <w:p>
      <w:pPr>
        <w:pStyle w:val="SHTKSourceText"/>
      </w:pPr>
      <w:r>
        <w:t>序體不稱。頻治改猶未盡致。尋佛教因三假以寄法。籍二諦以明理。達相求宗不著會道。論其指歸似未至極。乃不應以此相煩。</w:t>
      </w:r>
    </w:p>
    <w:p>
      <w:pPr>
        <w:pStyle w:val="SHTKBlockLabel"/>
      </w:pPr>
      <w:r>
        <w:t>한국어 직역</w:t>
      </w:r>
    </w:p>
    <w:p>
      <w:pPr>
        <w:pStyle w:val="SHTKTranslationText"/>
      </w:pPr>
      <w:r>
        <w:t>그러나 서문의 체제가 마땅하지 않았고, 거듭 다듬고 고쳤어도 아직 뜻을 다하지 못하였다. 살펴보건대 불교는 삼가(三假)를 통하여 법을 붙이고, 이제(二諦)에 의지하여 이치를 밝힌다. 상을 통달하여 종지를 구하고 집착하지 않아 도에 합한다. 그 지귀를 논하면 지극한 데 이르지 못한 듯하다. 그러니 마땅히 이 일로 서로 번거롭게 하지 않아야 한다.</w:t>
      </w:r>
    </w:p>
    <w:p>
      <w:pPr>
        <w:pStyle w:val="SHTKBlockLabel"/>
      </w:pPr>
      <w:r>
        <w:t>원문</w:t>
      </w:r>
    </w:p>
    <w:p>
      <w:pPr>
        <w:pStyle w:val="SHTKSourceText"/>
      </w:pPr>
      <w:r>
        <w:t>亦是一途善事。可得為厝筆。[22]以不故指勅。</w:t>
      </w:r>
    </w:p>
    <w:p>
      <w:pPr>
        <w:pStyle w:val="SHTKBlockLabel"/>
      </w:pPr>
      <w:r>
        <w:t>한국어 직역</w:t>
      </w:r>
    </w:p>
    <w:p>
      <w:pPr>
        <w:pStyle w:val="SHTKTranslationText"/>
      </w:pPr>
      <w:r>
        <w:t>이 또한 한 가지 좋은 일이니, 붓을 둘 만하다. [구문 불확실] 이 때문에 일부러 지시하여 칙한다.</w:t>
      </w:r>
    </w:p>
    <w:p>
      <w:pPr>
        <w:pStyle w:val="SHTKBlockLabel"/>
      </w:pPr>
      <w:r>
        <w:t>교감·번역 메모</w:t>
      </w:r>
    </w:p>
    <w:p>
      <w:pPr>
        <w:pStyle w:val="SHTKNoteSummary"/>
      </w:pPr>
      <w:r>
        <w:t>교감 요약 | [CBETA 교감] 저본의 以不와 이문 不以 사이에는 첨가·삭제·어순 또는 구두 차이가 있어 문장 결합이나 구문을 다시 잡아야 한다.</w:t>
      </w:r>
    </w:p>
    <w:p>
      <w:pPr>
        <w:pStyle w:val="SHTKNoteDetail"/>
      </w:pPr>
      <w:r>
        <w:t>• 원교감 원문 | 以不＝不以【明】</w:t>
        <w:br/>
        <w:t>• 교감 번호 | 0200022</w:t>
        <w:br/>
        <w:t>• 저본 독법 | 以不</w:t>
        <w:br/>
        <w:t>• 저본 기준 번역 | [구문 불확실] 이 때문에 일부러 지시하여 칙한다.</w:t>
        <w:br/>
        <w:t>• 이문 독법 | 不以</w:t>
        <w:br/>
        <w:t>• 이문 기준 번역 | 이문 不以을 적용하면 첨가·삭제·어순 또는 구두 때문에 해당 U의 구문을 다시 설정해 번역해야 한다.</w:t>
        <w:br/>
        <w:t>• 의미 차이 | 저본의 以不와 이문 不以 사이에는 첨가·삭제·어순 또는 구두 차이가 있어 문장 결합이나 구문을 다시 잡아야 한다.</w:t>
        <w:br/>
        <w:t>• 번역 영향 판정 | [문장 구조 변화]</w:t>
        <w:br/>
        <w:t>• 출처 | CBETA T52n2103, 교감 번호 0200022.</w:t>
      </w:r>
    </w:p>
    <w:p>
      <w:pPr>
        <w:pStyle w:val="SHTKBlockLabel"/>
      </w:pPr>
      <w:r>
        <w:t>원문</w:t>
      </w:r>
    </w:p>
    <w:p>
      <w:pPr>
        <w:pStyle w:val="SHTKSourceText"/>
      </w:pPr>
      <w:r>
        <w:t>闡等結序末體又似小異。臣約言。佛記序今謹以上呈。詞義無取。伏懷自恧。謹啟。</w:t>
      </w:r>
    </w:p>
    <w:p>
      <w:pPr>
        <w:pStyle w:val="SHTKBlockLabel"/>
      </w:pPr>
      <w:r>
        <w:t>한국어 직역</w:t>
      </w:r>
    </w:p>
    <w:p>
      <w:pPr>
        <w:pStyle w:val="SHTKTranslationText"/>
      </w:pPr>
      <w:r>
        <w:t>우천 등이 서문의 끝을 맺은 체제도 또 조금 다른 듯하다.” 신 심약은 아룁니다. 『불기』의 서문을 이제 삼가 올립니다. 문사와 뜻은 취할 만한 것이 없으니, 엎드려 생각할수록 스스로 부끄럽습니다. 삼가 아룁니다.</w:t>
      </w:r>
    </w:p>
    <w:p>
      <w:pPr>
        <w:pStyle w:val="SHTKBlockLabel"/>
      </w:pPr>
      <w:r>
        <w:t>위치표지</w:t>
      </w:r>
    </w:p>
    <w:p>
      <w:pPr>
        <w:pStyle w:val="SHTKPositionMarker"/>
      </w:pPr>
      <w:r>
        <w:t xml:space="preserve">[0200c11]</w:t>
      </w:r>
    </w:p>
    <w:p>
      <w:pPr>
        <w:pStyle w:val="SHTKBlockLabel"/>
      </w:pPr>
      <w:r>
        <w:t>원문</w:t>
      </w:r>
    </w:p>
    <w:p>
      <w:pPr>
        <w:pStyle w:val="SHTKSourceText"/>
      </w:pPr>
      <w:r>
        <w:t>勅云記序始得看今勅繕寫流布。</w:t>
      </w:r>
    </w:p>
    <w:p>
      <w:pPr>
        <w:pStyle w:val="SHTKBlockLabel"/>
      </w:pPr>
      <w:r>
        <w:t>한국어 직역</w:t>
      </w:r>
    </w:p>
    <w:p>
      <w:pPr>
        <w:pStyle w:val="SHTKTranslationText"/>
      </w:pPr>
      <w:r>
        <w:t>칙서에서 이르기를, “『불기』의 서문을 이제야 보았다. 이제 명하여 정서하고 베껴 널리 유포하게 하라.”</w:t>
      </w:r>
    </w:p>
    <w:p>
      <w:pPr>
        <w:pStyle w:val="SHTKBlockLabel"/>
      </w:pPr>
      <w:r>
        <w:t>위치표지</w:t>
      </w:r>
    </w:p>
    <w:p>
      <w:pPr>
        <w:pStyle w:val="SHTKPositionMarker"/>
      </w:pPr>
      <w:r>
        <w:t xml:space="preserve">[0200c12]</w:t>
      </w:r>
    </w:p>
    <w:p>
      <w:pPr>
        <w:pStyle w:val="SHTKBlockLabel"/>
      </w:pPr>
      <w:r>
        <w:t>원문</w:t>
      </w:r>
    </w:p>
    <w:p>
      <w:pPr>
        <w:pStyle w:val="SHTKSourceText"/>
      </w:pPr>
      <w:r>
        <w:t>序曰。含靈萬品。既非記諜所窮。物物稟生。豈伊積塵能計。</w:t>
      </w:r>
    </w:p>
    <w:p>
      <w:pPr>
        <w:pStyle w:val="SHTKBlockLabel"/>
      </w:pPr>
      <w:r>
        <w:t>한국어 직역</w:t>
      </w:r>
    </w:p>
    <w:p>
      <w:pPr>
        <w:pStyle w:val="SHTKTranslationText"/>
      </w:pPr>
      <w:r>
        <w:t>서문에서 이른다. 영성을 품은 만 가지 존재는, 기록과 문서로 다할 수 있는 것이 아니며, 사물마다 생명을 부여받았으니, 어찌 쌓인 티끌의 수로 헤아릴 수 있겠는가.</w:t>
      </w:r>
    </w:p>
    <w:p>
      <w:pPr>
        <w:pStyle w:val="SHTKBlockLabel"/>
      </w:pPr>
      <w:r>
        <w:t>교감·번역 메모</w:t>
      </w:r>
    </w:p>
    <w:p>
      <w:pPr>
        <w:pStyle w:val="SHTKNoteSummary"/>
      </w:pPr>
      <w:r>
        <w:t>교감 요약 | [CBETA 교감] 저본과 대정장 저본은 計를 써서 “헤아리다”로 읽지만 고려대장경 계열은 討를 써서 “살피다·조사하다”로 읽는다. 문장의 동작 의미가 달라진다.</w:t>
      </w:r>
    </w:p>
    <w:p>
      <w:pPr>
        <w:pStyle w:val="SHTKNoteDetail"/>
      </w:pPr>
      <w:r>
        <w:t>• 원교감 원문 | [저본 숫자 교감표지 없음]</w:t>
        <w:br/>
        <w:t>• 교감 번호 | 0200c1301</w:t>
        <w:br/>
        <w:t>• 저본 독법 | 計</w:t>
        <w:br/>
        <w:t>• 저본 기준 번역 | 어찌 쌓인 티끌의 수로 헤아릴 수 있겠는가.</w:t>
        <w:br/>
        <w:t>• 이문 독법 | 討</w:t>
        <w:br/>
        <w:t>• 이문 기준 번역 | 현행 CBETA의 다른 독법 討를 따르면 “어찌 쌓인 티끌을 조사하여 다할 수 있겠는가”처럼 달라진다.</w:t>
        <w:br/>
        <w:t>• 의미 차이 | 저본과 대정장 저본은 計를 써서 “헤아리다”로 읽지만 고려대장경 계열은 討를 써서 “살피다·조사하다”로 읽는다. 문장의 동작 의미가 달라진다.</w:t>
        <w:br/>
        <w:t>• 번역 영향 판정 | [의미 차이 있음]</w:t>
        <w:br/>
        <w:t>• 출처 | CBETA T52n2103.</w:t>
      </w:r>
    </w:p>
    <w:p>
      <w:pPr>
        <w:pStyle w:val="SHTKBlockLabel"/>
      </w:pPr>
      <w:r>
        <w:t>원문</w:t>
      </w:r>
    </w:p>
    <w:p>
      <w:pPr>
        <w:pStyle w:val="SHTKSourceText"/>
      </w:pPr>
      <w:r>
        <w:t>莫不[23]起乎無理而至乎無生者也。</w:t>
      </w:r>
    </w:p>
    <w:p>
      <w:pPr>
        <w:pStyle w:val="SHTKBlockLabel"/>
      </w:pPr>
      <w:r>
        <w:t>한국어 직역</w:t>
      </w:r>
    </w:p>
    <w:p>
      <w:pPr>
        <w:pStyle w:val="SHTKTranslationText"/>
      </w:pPr>
      <w:r>
        <w:t>[구문 불확실] 이치 없음에서 일어나 무생에 이르지 않는 것이 없다.</w:t>
      </w:r>
    </w:p>
    <w:p>
      <w:pPr>
        <w:pStyle w:val="SHTKBlockLabel"/>
      </w:pPr>
      <w:r>
        <w:t>교감·번역 메모</w:t>
      </w:r>
    </w:p>
    <w:p>
      <w:pPr>
        <w:pStyle w:val="SHTKNoteSummary"/>
      </w:pPr>
      <w:r>
        <w:t>교감 요약 | [CBETA 교감] 저본의 起와 이문 超은 어휘 뜻·수량·방향 또는 지시 대상이 달라 해당 구절의 번역 의미에 차이를 준다.</w:t>
      </w:r>
    </w:p>
    <w:p>
      <w:pPr>
        <w:pStyle w:val="SHTKNoteDetail"/>
      </w:pPr>
      <w:r>
        <w:t>• 원교감 원문 | 起＝超【宮】</w:t>
        <w:br/>
        <w:t>• 교감 번호 | 0200023</w:t>
        <w:br/>
        <w:t>• 저본 독법 | 起</w:t>
        <w:br/>
        <w:t>• 저본 기준 번역 | [구문 불확실] 이치 없음에서 일어나 무생에 이르지 않는 것이 없다.</w:t>
        <w:br/>
        <w:t>• 이문 독법 | 超</w:t>
        <w:br/>
        <w:t>• 이문 기준 번역 | 이문 超을 적용하면 저본의 起를 이 독법으로 바꾸어 읽게 되어 한국어 번역의 해당 표현도 그 뜻에 맞추어 달라진다.</w:t>
        <w:br/>
        <w:t>• 의미 차이 | 저본의 起와 이문 超은 어휘 뜻·수량·방향 또는 지시 대상이 달라 해당 구절의 번역 의미에 차이를 준다.</w:t>
        <w:br/>
        <w:t>• 번역 영향 판정 | [의미 차이 있음]</w:t>
        <w:br/>
        <w:t>• 출처 | CBETA T52n2103, 교감 번호 0200023.</w:t>
      </w:r>
    </w:p>
    <w:p>
      <w:pPr>
        <w:pStyle w:val="SHTKBlockLabel"/>
      </w:pPr>
      <w:r>
        <w:t>원문</w:t>
      </w:r>
    </w:p>
    <w:p>
      <w:pPr>
        <w:pStyle w:val="SHTKSourceText"/>
      </w:pPr>
      <w:r>
        <w:t>雖要終有地而原始莫聞。自非靈照特達宗極斯在。則理閉機初鑽叩事絕。非[24]惟四果不議。</w:t>
      </w:r>
    </w:p>
    <w:p>
      <w:pPr>
        <w:pStyle w:val="SHTKBlockLabel"/>
      </w:pPr>
      <w:r>
        <w:t>한국어 직역</w:t>
      </w:r>
    </w:p>
    <w:p>
      <w:pPr>
        <w:pStyle w:val="SHTKTranslationText"/>
      </w:pPr>
      <w:r>
        <w:t>비록 마침내 이르는 곳은 있으나 그 시작의 근원은 들을 수 없다. 신령한 비춤으로 특별히 통달하여 종극이 여기에 있지 않다면, 이치는 기미의 처음에서 막히고 파고 두드려 물을 일도 끊긴다. 사과(四果)만 논할 수 없는 것이 아니라,</w:t>
      </w:r>
    </w:p>
    <w:p>
      <w:pPr>
        <w:pStyle w:val="SHTKBlockLabel"/>
      </w:pPr>
      <w:r>
        <w:t>교감·번역 메모</w:t>
      </w:r>
    </w:p>
    <w:p>
      <w:pPr>
        <w:pStyle w:val="SHTKNoteSummary"/>
      </w:pPr>
      <w:r>
        <w:t>교감 요약 | [CBETA 교감] 저본의 惟와 이문 唯은 이체·통용·표기 차이에 가깝고, 이 문맥의 한국어 직역에는 실질적인 변화가 없다.</w:t>
      </w:r>
    </w:p>
    <w:p>
      <w:pPr>
        <w:pStyle w:val="SHTKNoteDetail"/>
      </w:pPr>
      <w:r>
        <w:t>• 원교감 원문 | 惟＝唯【三】【宮】＊</w:t>
        <w:br/>
        <w:t>• 교감 번호 | 0200024</w:t>
        <w:br/>
        <w:t>• 저본 독법 | 惟</w:t>
        <w:br/>
        <w:t>• 저본 기준 번역 | 사과(四果)만 논할 수 없는 것이 아니라,</w:t>
        <w:br/>
        <w:t>• 이문 독법 | 唯</w:t>
        <w:br/>
        <w:t>• 이문 기준 번역 | 사과(四果)만 논할 수 없는 것이 아니라,</w:t>
        <w:br/>
        <w:t>• 의미 차이 | 저본의 惟와 이문 唯은 이체·통용·표기 차이에 가깝고, 이 문맥의 한국어 직역에는 실질적인 변화가 없다.</w:t>
        <w:br/>
        <w:t>• 번역 영향 판정 | [번역 차이 없음]</w:t>
        <w:br/>
        <w:t>• 출처 | CBETA T52n2103, 교감 번호 0200024.</w:t>
      </w:r>
    </w:p>
    <w:p>
      <w:pPr>
        <w:pStyle w:val="SHTKBlockLabel"/>
      </w:pPr>
      <w:r>
        <w:t>원문</w:t>
      </w:r>
    </w:p>
    <w:p>
      <w:pPr>
        <w:pStyle w:val="SHTKSourceText"/>
      </w:pPr>
      <w:r>
        <w:t>固亦十地罔窺。</w:t>
      </w:r>
    </w:p>
    <w:p>
      <w:pPr>
        <w:pStyle w:val="SHTKBlockLabel"/>
      </w:pPr>
      <w:r>
        <w:t>한국어 직역</w:t>
      </w:r>
    </w:p>
    <w:p>
      <w:pPr>
        <w:pStyle w:val="SHTKTranslationText"/>
      </w:pPr>
      <w:r>
        <w:t>실로 십지(十地)도 엿볼 수 없다.</w:t>
      </w:r>
    </w:p>
    <w:p>
      <w:pPr>
        <w:pStyle w:val="SHTKBlockLabel"/>
      </w:pPr>
      <w:r>
        <w:t>원문</w:t>
      </w:r>
    </w:p>
    <w:p>
      <w:pPr>
        <w:pStyle w:val="SHTKSourceText"/>
      </w:pPr>
      <w:r>
        <w:t>邈乎悠敻。有之而莫知所從者也。如來覆簣爰始言登永路起滅回[25]環馳驟不息。</w:t>
      </w:r>
    </w:p>
    <w:p>
      <w:pPr>
        <w:pStyle w:val="SHTKBlockLabel"/>
      </w:pPr>
      <w:r>
        <w:t>한국어 직역</w:t>
      </w:r>
    </w:p>
    <w:p>
      <w:pPr>
        <w:pStyle w:val="SHTKTranslationText"/>
      </w:pPr>
      <w:r>
        <w:t>아득하고도 멀며, 그것이 있으나 어디에서 비롯되었는지 알 수 없다. [구문 불확실] 여래가 삼태기를 뒤엎은 데에서 비로소 영원한 길에 오른다고 말할 수 있으니, 생멸이 돌고 돌아 달리기를 쉬지 않는다.</w:t>
      </w:r>
    </w:p>
    <w:p>
      <w:pPr>
        <w:pStyle w:val="SHTKBlockLabel"/>
      </w:pPr>
      <w:r>
        <w:t>교감·번역 메모</w:t>
      </w:r>
    </w:p>
    <w:p>
      <w:pPr>
        <w:pStyle w:val="SHTKNoteSummary"/>
      </w:pPr>
      <w:r>
        <w:t>교감 요약 | [CBETA 교감] 저본의 環와 이문 還은 이체·통용·표기 차이에 가깝고, 이 문맥의 한국어 직역에는 실질적인 변화가 없다.</w:t>
      </w:r>
    </w:p>
    <w:p>
      <w:pPr>
        <w:pStyle w:val="SHTKNoteDetail"/>
      </w:pPr>
      <w:r>
        <w:t>• 원교감 원문 | 環＝還【三】【宮】</w:t>
        <w:br/>
        <w:t>• 교감 번호 | 0200025</w:t>
        <w:br/>
        <w:t>• 저본 독법 | 環</w:t>
        <w:br/>
        <w:t>• 저본 기준 번역 | [구문 불확실] 여래가 삼태기를 뒤엎은 데에서 비로소 영원한 길에 오른다고 말할 수 있으니, 생멸이 돌고 돌아 달리기를 쉬지 않는다.</w:t>
        <w:br/>
        <w:t>• 이문 독법 | 還</w:t>
        <w:br/>
        <w:t>• 이문 기준 번역 | [구문 불확실] 여래가 삼태기를 뒤엎은 데에서 비로소 영원한 길에 오른다고 말할 수 있으니, 생멸이 돌고 돌아 달리기를 쉬지 않는다.</w:t>
        <w:br/>
        <w:t>• 의미 차이 | 저본의 環와 이문 還은 이체·통용·표기 차이에 가깝고, 이 문맥의 한국어 직역에는 실질적인 변화가 없다.</w:t>
        <w:br/>
        <w:t>• 번역 영향 판정 | [번역 차이 없음]</w:t>
        <w:br/>
        <w:t>• 출처 | CBETA T52n2103, 교감 번호 0200025.</w:t>
      </w:r>
    </w:p>
    <w:p>
      <w:pPr>
        <w:pStyle w:val="SHTKBlockLabel"/>
      </w:pPr>
      <w:r>
        <w:t>원문</w:t>
      </w:r>
    </w:p>
    <w:p>
      <w:pPr>
        <w:pStyle w:val="SHTKSourceText"/>
      </w:pPr>
      <w:r>
        <w:t>去來五道。大千比之毫端。往復三界。祇劫未足稱遠。積明累照念念不休。離此生滅證成妙果。固已空有兼謝。豈徒齊遷魯變而已哉。</w:t>
      </w:r>
    </w:p>
    <w:p>
      <w:pPr>
        <w:pStyle w:val="SHTKBlockLabel"/>
      </w:pPr>
      <w:r>
        <w:t>한국어 직역</w:t>
      </w:r>
    </w:p>
    <w:p>
      <w:pPr>
        <w:pStyle w:val="SHTKTranslationText"/>
      </w:pPr>
      <w:r>
        <w:t>오도(五道)를 오가며, 대천세계도 이에 견주면 털끝만 하고, 삼계를 왕복하니, 기겁(祇劫)조차 멀다고 일컫기에 부족하다. 밝음을 쌓고 비춤을 거듭하여 생각마다 쉬지 않다가, 이 생멸을 떠나 묘과를 증득한다. 본디 공과 유가 함께 사라졌으니, 어찌 단지 제나라를 옮기고 노나라를 변화시키는 데 그칠 뿐이겠는가.</w:t>
      </w:r>
    </w:p>
    <w:p>
      <w:pPr>
        <w:pStyle w:val="SHTKBlockLabel"/>
      </w:pPr>
      <w:r>
        <w:t>원문</w:t>
      </w:r>
    </w:p>
    <w:p>
      <w:pPr>
        <w:pStyle w:val="SHTKSourceText"/>
      </w:pPr>
      <w:r>
        <w:t>[26]昊[27]昊區區。</w:t>
      </w:r>
    </w:p>
    <w:p>
      <w:pPr>
        <w:pStyle w:val="SHTKBlockLabel"/>
      </w:pPr>
      <w:r>
        <w:t>한국어 직역</w:t>
      </w:r>
    </w:p>
    <w:p>
      <w:pPr>
        <w:pStyle w:val="SHTKTranslationText"/>
      </w:pPr>
      <w:r>
        <w:t>[구문 불확실] 넓고 넓은 가운데 구구하게,</w:t>
      </w:r>
    </w:p>
    <w:p>
      <w:pPr>
        <w:pStyle w:val="SHTKBlockLabel"/>
      </w:pPr>
      <w:r>
        <w:t>교감·번역 메모</w:t>
      </w:r>
    </w:p>
    <w:p>
      <w:pPr>
        <w:pStyle w:val="SHTKNoteSummary"/>
      </w:pPr>
      <w:r>
        <w:t>교감 요약 | [CBETA 교감] 저본의 昊와 이문 旻은 이체·통용·표기 차이에 가깝고, 이 문맥의 한국어 직역에는 실질적인 변화가 없다.</w:t>
      </w:r>
    </w:p>
    <w:p>
      <w:pPr>
        <w:pStyle w:val="SHTKNoteDetail"/>
      </w:pPr>
      <w:r>
        <w:t>• 원교감 원문 | 昊＝旻【三】【宮】</w:t>
        <w:br/>
        <w:t>• 교감 번호 | 0200026</w:t>
        <w:br/>
        <w:t>• 저본 독법 | 昊</w:t>
        <w:br/>
        <w:t>• 저본 기준 번역 | [구문 불확실] 넓고 넓은 가운데 구구하게,</w:t>
        <w:br/>
        <w:t>• 이문 독법 | 旻</w:t>
        <w:br/>
        <w:t>• 이문 기준 번역 | [구문 불확실] 넓고 넓은 가운데 구구하게,</w:t>
        <w:br/>
        <w:t>• 의미 차이 | 저본의 昊와 이문 旻은 이체·통용·표기 차이에 가깝고, 이 문맥의 한국어 직역에는 실질적인 변화가 없다.</w:t>
        <w:br/>
        <w:t>• 번역 영향 판정 | [번역 차이 없음]</w:t>
        <w:br/>
        <w:t>• 출처 | CBETA T52n2103, 교감 번호 0200026.</w:t>
      </w:r>
    </w:p>
    <w:p>
      <w:pPr>
        <w:pStyle w:val="SHTKNoteSummary"/>
      </w:pPr>
      <w:r>
        <w:t>교감 요약 | [CBETA 교감] 저본의 昊와 이문 〔생략〕 사이에는 첨가·삭제·어순 또는 구두 차이가 있어 문장 결합이나 구문을 다시 잡아야 한다.</w:t>
      </w:r>
    </w:p>
    <w:p>
      <w:pPr>
        <w:pStyle w:val="SHTKNoteDetail"/>
      </w:pPr>
      <w:r>
        <w:t>• 원교감 원문 | 〔昊〕－【宮】</w:t>
        <w:br/>
        <w:t>• 교감 번호 | 0200027</w:t>
        <w:br/>
        <w:t>• 저본 독법 | 昊</w:t>
        <w:br/>
        <w:t>• 저본 기준 번역 | [구문 불확실] 넓고 넓은 가운데 구구하게,</w:t>
        <w:br/>
        <w:t>• 이문 독법 | 〔생략〕</w:t>
        <w:br/>
        <w:t>• 이문 기준 번역 | 이문 〔생략〕을 적용하면 첨가·삭제·어순 또는 구두 때문에 해당 U의 구문을 다시 설정해 번역해야 한다.</w:t>
        <w:br/>
        <w:t>• 의미 차이 | 저본의 昊와 이문 〔생략〕 사이에는 첨가·삭제·어순 또는 구두 차이가 있어 문장 결합이나 구문을 다시 잡아야 한다.</w:t>
        <w:br/>
        <w:t>• 번역 영향 판정 | [문장 구조 변화]</w:t>
        <w:br/>
        <w:t>• 출처 | CBETA T52n2103, 교감 번호 0200027.</w:t>
      </w:r>
    </w:p>
    <w:p>
      <w:pPr>
        <w:pStyle w:val="SHTKBlockLabel"/>
      </w:pPr>
      <w:r>
        <w:t>원문</w:t>
      </w:r>
    </w:p>
    <w:p>
      <w:pPr>
        <w:pStyle w:val="SHTKSourceText"/>
      </w:pPr>
      <w:r>
        <w:t>猶[28]秉何言之稱。</w:t>
      </w:r>
    </w:p>
    <w:p>
      <w:pPr>
        <w:pStyle w:val="SHTKBlockLabel"/>
      </w:pPr>
      <w:r>
        <w:t>한국어 직역</w:t>
      </w:r>
    </w:p>
    <w:p>
      <w:pPr>
        <w:pStyle w:val="SHTKTranslationText"/>
      </w:pPr>
      <w:r>
        <w:t>오히려 무슨 말이라는 명칭을 붙들겠는가.</w:t>
      </w:r>
    </w:p>
    <w:p>
      <w:pPr>
        <w:pStyle w:val="SHTKBlockLabel"/>
      </w:pPr>
      <w:r>
        <w:t>교감·번역 메모</w:t>
      </w:r>
    </w:p>
    <w:p>
      <w:pPr>
        <w:pStyle w:val="SHTKNoteSummary"/>
      </w:pPr>
      <w:r>
        <w:t>교감 요약 | [CBETA 교감] 저본의 秉와 이문 事은 어휘 뜻·수량·방향 또는 지시 대상이 달라 해당 구절의 번역 의미에 차이를 준다.</w:t>
      </w:r>
    </w:p>
    <w:p>
      <w:pPr>
        <w:pStyle w:val="SHTKNoteDetail"/>
      </w:pPr>
      <w:r>
        <w:t>• 원교감 원문 | 秉＝事【宮】</w:t>
        <w:br/>
        <w:t>• 교감 번호 | 0200028</w:t>
        <w:br/>
        <w:t>• 저본 독법 | 秉</w:t>
        <w:br/>
        <w:t>• 저본 기준 번역 | 오히려 무슨 말이라는 명칭을 붙들겠는가.</w:t>
        <w:br/>
        <w:t>• 이문 독법 | 事</w:t>
        <w:br/>
        <w:t>• 이문 기준 번역 | 이문 事을 적용하면 저본의 秉를 이 독법으로 바꾸어 읽게 되어 한국어 번역의 해당 표현도 그 뜻에 맞추어 달라진다.</w:t>
        <w:br/>
        <w:t>• 의미 차이 | 저본의 秉와 이문 事은 어휘 뜻·수량·방향 또는 지시 대상이 달라 해당 구절의 번역 의미에 차이를 준다.</w:t>
        <w:br/>
        <w:t>• 번역 영향 판정 | [의미 차이 있음]</w:t>
        <w:br/>
        <w:t>• 출처 | CBETA T52n2103, 교감 번호 0200028.</w:t>
      </w:r>
    </w:p>
    <w:p>
      <w:pPr>
        <w:pStyle w:val="SHTKBlockLabel"/>
      </w:pPr>
      <w:r>
        <w:t>원문</w:t>
      </w:r>
    </w:p>
    <w:p>
      <w:pPr>
        <w:pStyle w:val="SHTKSourceText"/>
      </w:pPr>
      <w:r>
        <w:t>至人無己。寧以詞義為珍。蓋由萬惑相扇昧明代起。業假緣開事須曉達。一音所吐無思不服。義在徇物動非為己。法吼[＊]振灑於無外。甘露炳煥於龍宮。</w:t>
      </w:r>
    </w:p>
    <w:p>
      <w:pPr>
        <w:pStyle w:val="SHTKBlockLabel"/>
      </w:pPr>
      <w:r>
        <w:t>한국어 직역</w:t>
      </w:r>
    </w:p>
    <w:p>
      <w:pPr>
        <w:pStyle w:val="SHTKTranslationText"/>
      </w:pPr>
      <w:r>
        <w:t>지인은 자기가 없으니, 어찌 말과 뜻을 보배로 여기겠는가. 대개 만 가지 미혹이 서로 부채질하여 어둠과 밝음이 번갈아 일어나기 때문이다. 업은 인연을 빌려 열리므로 일을 반드시 분명히 알아야 한다. 한 음성을 내면 어떤 마음도 복종하지 않음이 없고, 뜻은 중생을 따르는 데 있으니 움직임은 자신을 위한 것이 아니다. 법의 사자후는 밖이 없는 곳까지 떨쳐 뿌려지고, 감로는 용궁에서 찬란히 빛난다.</w:t>
      </w:r>
    </w:p>
    <w:p>
      <w:pPr>
        <w:pStyle w:val="SHTKBlockLabel"/>
      </w:pPr>
      <w:r>
        <w:t>교감·번역 메모</w:t>
      </w:r>
    </w:p>
    <w:p>
      <w:pPr>
        <w:pStyle w:val="SHTKNoteSummary"/>
      </w:pPr>
      <w:r>
        <w:t>교감 요약 | [상호참조] 앞의 교감 0199037과 같은 이문이 이 자리에도 적용된다.</w:t>
      </w:r>
    </w:p>
    <w:p>
      <w:pPr>
        <w:pStyle w:val="SHTKNoteDetail"/>
      </w:pPr>
      <w:r>
        <w:t>• 한국어 해설 | [＊]는 XML의 명시적 연결 정보에 따라 교감 0199037를 재참조한다.</w:t>
      </w:r>
    </w:p>
    <w:p>
      <w:pPr>
        <w:pStyle w:val="SHTKBlockLabel"/>
      </w:pPr>
      <w:r>
        <w:t>원문</w:t>
      </w:r>
    </w:p>
    <w:p>
      <w:pPr>
        <w:pStyle w:val="SHTKSourceText"/>
      </w:pPr>
      <w:r>
        <w:t>開宗闡教致之有漸。摽四諦於鹿園。[29]辨百非於雙樹。</w:t>
      </w:r>
    </w:p>
    <w:p>
      <w:pPr>
        <w:pStyle w:val="SHTKBlockLabel"/>
      </w:pPr>
      <w:r>
        <w:t>한국어 직역</w:t>
      </w:r>
    </w:p>
    <w:p>
      <w:pPr>
        <w:pStyle w:val="SHTKTranslationText"/>
      </w:pPr>
      <w:r>
        <w:t>종지를 열고 가르침을 밝히는 것은 이루어지는 데 차례가 있다. 녹야원에서 사제를 표방하고, 쌍수 아래에서 백 가지 그릇됨을 분별하였다.</w:t>
      </w:r>
    </w:p>
    <w:p>
      <w:pPr>
        <w:pStyle w:val="SHTKBlockLabel"/>
      </w:pPr>
      <w:r>
        <w:t>교감·번역 메모</w:t>
      </w:r>
    </w:p>
    <w:p>
      <w:pPr>
        <w:pStyle w:val="SHTKNoteSummary"/>
      </w:pPr>
      <w:r>
        <w:t>교감 요약 | [CBETA 교감] 저본의 辨와 이문 辯은 이체·통용·표기 차이에 가깝고, 이 문맥의 한국어 직역에는 실질적인 변화가 없다.</w:t>
      </w:r>
    </w:p>
    <w:p>
      <w:pPr>
        <w:pStyle w:val="SHTKNoteDetail"/>
      </w:pPr>
      <w:r>
        <w:t>• 원교감 원문 | 辨＝辯【明】＊</w:t>
        <w:br/>
        <w:t>• 교감 번호 | 0200029</w:t>
        <w:br/>
        <w:t>• 저본 독법 | 辨</w:t>
        <w:br/>
        <w:t>• 저본 기준 번역 | 쌍수 아래에서 백 가지 그릇됨을 분별하였다.</w:t>
        <w:br/>
        <w:t>• 이문 독법 | 辯</w:t>
        <w:br/>
        <w:t>• 이문 기준 번역 | 쌍수 아래에서 백 가지 그릇됨을 분별하였다.</w:t>
        <w:br/>
        <w:t>• 의미 차이 | 저본의 辨와 이문 辯은 이체·통용·표기 차이에 가깝고, 이 문맥의 한국어 직역에는 실질적인 변화가 없다.</w:t>
        <w:br/>
        <w:t>• 번역 영향 판정 | [번역 차이 없음]</w:t>
        <w:br/>
        <w:t>• 출처 | CBETA T52n2103, 교감 번호 0200029.</w:t>
      </w:r>
    </w:p>
    <w:p>
      <w:pPr>
        <w:pStyle w:val="SHTKBlockLabel"/>
      </w:pPr>
      <w:r>
        <w:t>원문</w:t>
      </w:r>
    </w:p>
    <w:p>
      <w:pPr>
        <w:pStyle w:val="SHTKSourceText"/>
      </w:pPr>
      <w:r>
        <w:t>廓不二之法門。廣一乘之長陌。行迷復路弱喪知歸。而[30]自應回舛厥塗不一。</w:t>
      </w:r>
    </w:p>
    <w:p>
      <w:pPr>
        <w:pStyle w:val="SHTKBlockLabel"/>
      </w:pPr>
      <w:r>
        <w:t>한국어 직역</w:t>
      </w:r>
    </w:p>
    <w:p>
      <w:pPr>
        <w:pStyle w:val="SHTKTranslationText"/>
      </w:pPr>
      <w:r>
        <w:t>불이의 법문을 넓히고, 일승의 큰 길을 넓혔다. 길을 잃은 수행자는 길로 돌아오고, 어려서 길 잃은 자는 돌아갈 곳을 알게 되었다. 그러나 감응이 돌아가고 어긋나는 바에 따라 그 길은 하나가 아니다.</w:t>
      </w:r>
    </w:p>
    <w:p>
      <w:pPr>
        <w:pStyle w:val="SHTKBlockLabel"/>
      </w:pPr>
      <w:r>
        <w:t>교감·번역 메모</w:t>
      </w:r>
    </w:p>
    <w:p>
      <w:pPr>
        <w:pStyle w:val="SHTKNoteSummary"/>
      </w:pPr>
      <w:r>
        <w:t>교감 요약 | [CBETA 교감] 저본의 自와 이문 因/目은 어휘 뜻·수량·방향 또는 지시 대상이 달라 해당 구절의 번역 의미에 차이를 준다.</w:t>
      </w:r>
    </w:p>
    <w:p>
      <w:pPr>
        <w:pStyle w:val="SHTKNoteDetail"/>
      </w:pPr>
      <w:r>
        <w:t>• 원교감 원문 | 自＝因【三】，目【宮】</w:t>
        <w:br/>
        <w:t>• 교감 번호 | 0200030</w:t>
        <w:br/>
        <w:t>• 저본 독법 | 自</w:t>
        <w:br/>
        <w:t>• 저본 기준 번역 | 그러나 감응이 돌아가고 어긋나는 바에 따라 그 길은 하나가 아니다.</w:t>
        <w:br/>
        <w:t>• 이문 독법 | 因 / 目</w:t>
        <w:br/>
        <w:t>• 이문 기준 번역 | 이문 因 / 目을 적용하면 저본의 自를 이 독법으로 바꾸어 읽게 되어 한국어 번역의 해당 표현도 그 뜻에 맞추어 달라진다.</w:t>
        <w:br/>
        <w:t>• 의미 차이 | 저본의 自와 이문 因 / 目은 어휘 뜻·수량·방향 또는 지시 대상이 달라 해당 구절의 번역 의미에 차이를 준다.</w:t>
        <w:br/>
        <w:t>• 번역 영향 판정 | [의미 차이 있음]</w:t>
        <w:br/>
        <w:t>• 출처 | CBETA T52n2103, 교감 번호 0200030.</w:t>
      </w:r>
    </w:p>
    <w:p>
      <w:pPr>
        <w:pStyle w:val="SHTKBlockLabel"/>
      </w:pPr>
      <w:r>
        <w:t>원문</w:t>
      </w:r>
    </w:p>
    <w:p>
      <w:pPr>
        <w:pStyle w:val="SHTKSourceText"/>
      </w:pPr>
      <w:r>
        <w:t>白毫所照。遍剎土於恒沙。七步降踐。壅龍堆而攸被。</w:t>
      </w:r>
    </w:p>
    <w:p>
      <w:pPr>
        <w:pStyle w:val="SHTKBlockLabel"/>
      </w:pPr>
      <w:r>
        <w:t>한국어 직역</w:t>
      </w:r>
    </w:p>
    <w:p>
      <w:pPr>
        <w:pStyle w:val="SHTKTranslationText"/>
      </w:pPr>
      <w:r>
        <w:t>백호가 비추는 곳은, 항하사와 같은 국토에 두루 미치고, 일곱 걸음을 내려 디디니, 용퇴(龍堆)의 막힌 곳까지도 그 은택을 입었다.</w:t>
      </w:r>
    </w:p>
    <w:p>
      <w:pPr>
        <w:pStyle w:val="SHTKBlockLabel"/>
      </w:pPr>
      <w:r>
        <w:t>원문</w:t>
      </w:r>
    </w:p>
    <w:p>
      <w:pPr>
        <w:pStyle w:val="SHTKSourceText"/>
      </w:pPr>
      <w:r>
        <w:t>推極神道原本心靈。感之所召跨無邊而咫尺。緣之所乖面法城而不覩。及像教云末經[1]記東流。</w:t>
      </w:r>
    </w:p>
    <w:p>
      <w:pPr>
        <w:pStyle w:val="SHTKBlockLabel"/>
      </w:pPr>
      <w:r>
        <w:t>한국어 직역</w:t>
      </w:r>
    </w:p>
    <w:p>
      <w:pPr>
        <w:pStyle w:val="SHTKTranslationText"/>
      </w:pPr>
      <w:r>
        <w:t>신묘한 도를 궁극까지 미루어 보면 본래 마음과 영성에 근원한다. 감응이 부르는 바이면 끝없는 거리를 넘어도 지척이지만, 인연이 어긋나면 법성 앞에 서서도 보지 못한다. 상교가 말세에 이르러 경전과 기록이 동쪽으로 흘러왔고,</w:t>
      </w:r>
    </w:p>
    <w:p>
      <w:pPr>
        <w:pStyle w:val="SHTKBlockLabel"/>
      </w:pPr>
      <w:r>
        <w:t>교감·번역 메모</w:t>
      </w:r>
    </w:p>
    <w:p>
      <w:pPr>
        <w:pStyle w:val="SHTKNoteSummary"/>
      </w:pPr>
      <w:r>
        <w:t>교감 요약 | [CBETA 교감] 저본의 記와 이문 紀은 이체·통용·표기 차이에 가깝고, 이 문맥의 한국어 직역에는 실질적인 변화가 없다.</w:t>
      </w:r>
    </w:p>
    <w:p>
      <w:pPr>
        <w:pStyle w:val="SHTKNoteDetail"/>
      </w:pPr>
      <w:r>
        <w:t>• 원교감 원문 | 記＝紀【三】</w:t>
        <w:br/>
        <w:t>• 교감 번호 | 0201001</w:t>
        <w:br/>
        <w:t>• 저본 독법 | 記</w:t>
        <w:br/>
        <w:t>• 저본 기준 번역 | 상교가 말세에 이르러 경전과 기록이 동쪽으로 흘러왔고,</w:t>
        <w:br/>
        <w:t>• 이문 독법 | 紀</w:t>
        <w:br/>
        <w:t>• 이문 기준 번역 | 상교가 말세에 이르러 경전과 기록이 동쪽으로 흘러왔고,</w:t>
        <w:br/>
        <w:t>• 의미 차이 | 저본의 記와 이문 紀은 이체·통용·표기 차이에 가깝고, 이 문맥의 한국어 직역에는 실질적인 변화가 없다.</w:t>
        <w:br/>
        <w:t>• 번역 영향 판정 | [번역 차이 없음]</w:t>
        <w:br/>
        <w:t>• 출처 | CBETA T52n2103, 교감 번호 0201001.</w:t>
      </w:r>
    </w:p>
    <w:p>
      <w:pPr>
        <w:pStyle w:val="SHTKBlockLabel"/>
      </w:pPr>
      <w:r>
        <w:t>원문</w:t>
      </w:r>
    </w:p>
    <w:p>
      <w:pPr>
        <w:pStyle w:val="SHTKSourceText"/>
      </w:pPr>
      <w:r>
        <w:t>熱坂艱長寒山峻阻。橫書左字累萬[2]方通。</w:t>
      </w:r>
    </w:p>
    <w:p>
      <w:pPr>
        <w:pStyle w:val="SHTKBlockLabel"/>
      </w:pPr>
      <w:r>
        <w:t>한국어 직역</w:t>
      </w:r>
    </w:p>
    <w:p>
      <w:pPr>
        <w:pStyle w:val="SHTKTranslationText"/>
      </w:pPr>
      <w:r>
        <w:t>뜨거운 비탈은 길고 험하며 찬 산은 높고 막혔다. [구문 불확실] 가로 쓴 글과 왼쪽으로 쓰는 글자가 수많은 곳을 거쳐서야 통하였고,</w:t>
      </w:r>
    </w:p>
    <w:p>
      <w:pPr>
        <w:pStyle w:val="SHTKBlockLabel"/>
      </w:pPr>
      <w:r>
        <w:t>교감·번역 메모</w:t>
      </w:r>
    </w:p>
    <w:p>
      <w:pPr>
        <w:pStyle w:val="SHTKNoteSummary"/>
      </w:pPr>
      <w:r>
        <w:t>교감 요약 | [CBETA 교감] 저본의 方와 이문 万은 서로 다르지만 난해한 문맥에서 이문 적용 구문의 정확한 뜻을 단정하기 어려워 판단을 유보한다.</w:t>
      </w:r>
    </w:p>
    <w:p>
      <w:pPr>
        <w:pStyle w:val="SHTKNoteDetail"/>
      </w:pPr>
      <w:r>
        <w:t>• 원교감 원문 | 方＝万【宮】</w:t>
        <w:br/>
        <w:t>• 교감 번호 | 0201002</w:t>
        <w:br/>
        <w:t>• 저본 독법 | 方</w:t>
        <w:br/>
        <w:t>• 저본 기준 번역 | [구문 불확실] 가로 쓴 글과 왼쪽으로 쓰는 글자가 수많은 곳을 거쳐서야 통하였고,</w:t>
        <w:br/>
        <w:t>• 이문 독법 | 万</w:t>
        <w:br/>
        <w:t>• 이문 기준 번역 | [판단 유보] 이문 万을 적용한 정확한 한국어 직역은 문맥상 확정하지 않는다.</w:t>
        <w:br/>
        <w:t>• 번역 영향 판정 | [판단 유보]</w:t>
        <w:br/>
        <w:t>• 출처 | CBETA T52n2103, 교감 번호 0201002.</w:t>
      </w:r>
    </w:p>
    <w:p>
      <w:pPr>
        <w:pStyle w:val="SHTKBlockLabel"/>
      </w:pPr>
      <w:r>
        <w:t>원문</w:t>
      </w:r>
    </w:p>
    <w:p>
      <w:pPr>
        <w:pStyle w:val="SHTKSourceText"/>
      </w:pPr>
      <w:r>
        <w:t>翦葉成文重譯未曉。自此迄今千祀過半。靈迹稍啟名僧間出。律藏方等行來漸至。蘊乎西國未至者多。</w:t>
      </w:r>
    </w:p>
    <w:p>
      <w:pPr>
        <w:pStyle w:val="SHTKBlockLabel"/>
      </w:pPr>
      <w:r>
        <w:t>한국어 직역</w:t>
      </w:r>
    </w:p>
    <w:p>
      <w:pPr>
        <w:pStyle w:val="SHTKTranslationText"/>
      </w:pPr>
      <w:r>
        <w:t>잎을 잘라 글을 이루었으나 거듭 번역해도 아직 밝지 못하였다. 이때부터 지금까지 천 년이 넘고도 반이 지났으며, 신령한 자취가 차츰 드러나고 이름난 승려가 간간이 나왔다. 율장과 방등 경전도 오고 가며 점차 이르렀으나, 서국에 쌓여 아직 이르지 않은 것이 많다.</w:t>
      </w:r>
    </w:p>
    <w:p>
      <w:pPr>
        <w:pStyle w:val="SHTKBlockLabel"/>
      </w:pPr>
      <w:r>
        <w:t>원문</w:t>
      </w:r>
    </w:p>
    <w:p>
      <w:pPr>
        <w:pStyle w:val="SHTKSourceText"/>
      </w:pPr>
      <w:r>
        <w:t>雖法身常住之奧遠。二諦三假之淵曠。悟道求宗於斯可足。而能仁禮茲大聖寔為本師。</w:t>
      </w:r>
    </w:p>
    <w:p>
      <w:pPr>
        <w:pStyle w:val="SHTKBlockLabel"/>
      </w:pPr>
      <w:r>
        <w:t>한국어 직역</w:t>
      </w:r>
    </w:p>
    <w:p>
      <w:pPr>
        <w:pStyle w:val="SHTKTranslationText"/>
      </w:pPr>
      <w:r>
        <w:t>비록 법신상주의 오묘하고 먼 뜻과, 이제와 삼가의 깊고 넓은 뜻은, 도를 깨닫고 종지를 구하는 데 이 정도면 충분하다. 그러나 능인에게 예를 올리니 이 대성인은 실로 근본 스승이다.</w:t>
      </w:r>
    </w:p>
    <w:p>
      <w:pPr>
        <w:pStyle w:val="SHTKBlockLabel"/>
      </w:pPr>
      <w:r>
        <w:t>교감·번역 메모</w:t>
      </w:r>
    </w:p>
    <w:p>
      <w:pPr>
        <w:pStyle w:val="SHTKNoteSummary"/>
      </w:pPr>
      <w:r>
        <w:t>교감 요약 | [CBETA 교감] 저본과 대정장 저본은 禮를 쓰지만 현행 CBETA는 고려대장경·磧砂藏 계열의 體를 채택한다.</w:t>
      </w:r>
    </w:p>
    <w:p>
      <w:pPr>
        <w:pStyle w:val="SHTKNoteDetail"/>
      </w:pPr>
      <w:r>
        <w:t>• 원교감 원문 | [저본 숫자 교감표지 없음]</w:t>
        <w:br/>
        <w:t>• 교감 번호 | 0201a0701</w:t>
        <w:br/>
        <w:t>• 저본 독법 | 禮</w:t>
        <w:br/>
        <w:t>• 저본 기준 번역 | 그러나 능인에게 예를 올리니 이 대성인은 실로 근본 스승이다.</w:t>
        <w:br/>
        <w:t>• 이문 독법 | 體</w:t>
        <w:br/>
        <w:t>• 이문 기준 번역 | 현행 CBETA 독법 體를 따르면 “그러나 능인은 이 대성을 체현하여 실로 근본 스승이다”처럼 달라진다.</w:t>
        <w:br/>
        <w:t>• 의미 차이 | 저본과 대정장 저본은 禮를 쓰지만 현행 CBETA는 고려대장경·磧砂藏 계열의 體를 채택한다.</w:t>
        <w:br/>
        <w:t>• 번역 영향 판정 | [의미 차이 있음]</w:t>
        <w:br/>
        <w:t>• 출처 | CBETA T52n2103.</w:t>
      </w:r>
    </w:p>
    <w:p>
      <w:pPr>
        <w:pStyle w:val="SHTKBlockLabel"/>
      </w:pPr>
      <w:r>
        <w:t>원문</w:t>
      </w:r>
    </w:p>
    <w:p>
      <w:pPr>
        <w:pStyle w:val="SHTKSourceText"/>
      </w:pPr>
      <w:r>
        <w:t>悠悠群品精靈所係。迄于前因往業多所昧略。然神化應感參差互見。又世胄名氏本國俗緣散析。眾部卒難討究。神功妙力同出異名。降胎求道寧止一相。</w:t>
      </w:r>
    </w:p>
    <w:p>
      <w:pPr>
        <w:pStyle w:val="SHTKBlockLabel"/>
      </w:pPr>
      <w:r>
        <w:t>한국어 직역</w:t>
      </w:r>
    </w:p>
    <w:p>
      <w:pPr>
        <w:pStyle w:val="SHTKTranslationText"/>
      </w:pPr>
      <w:r>
        <w:t>아득한 온갖 무리의 정신과 영성이 그에게 매여 있는데, 이전의 인연과 지난 업에 대해서는 어둡고 소략한 것이 많다. 그러나 신묘한 교화와 감응은 들쭉날쭉 서로 드러나며, 또 세대와 계보, 이름과 성씨, 본국과 세속의 인연이 흩어져 나뉘어 있다. 여러 부파를 끝내 조사하여 밝혀내기도 어렵다. 신묘한 공과 묘한 힘은 같은 데서 나왔어도 이름이 다르고, 태에 내려오고 도를 구하는 일이 어찌 한 모습에 그치겠는가.</w:t>
      </w:r>
    </w:p>
    <w:p>
      <w:pPr>
        <w:pStyle w:val="SHTKBlockLabel"/>
      </w:pPr>
      <w:r>
        <w:t>원문</w:t>
      </w:r>
    </w:p>
    <w:p>
      <w:pPr>
        <w:pStyle w:val="SHTKSourceText"/>
      </w:pPr>
      <w:r>
        <w:t>託生迦維本由權迹。出自北門非悟法之始。遍照東方豈通化之極。適道已來。四十九載妙應事多。宜加總緝共成區畛。至於經像舊錄境剎遺記。開勸之功於斯自遠。大權弘曠亡身以濟物。應真耿介摽心非為己。</w:t>
      </w:r>
    </w:p>
    <w:p>
      <w:pPr>
        <w:pStyle w:val="SHTKBlockLabel"/>
      </w:pPr>
      <w:r>
        <w:t>한국어 직역</w:t>
      </w:r>
    </w:p>
    <w:p>
      <w:pPr>
        <w:pStyle w:val="SHTKTranslationText"/>
      </w:pPr>
      <w:r>
        <w:t>가비라위에 태어난 것은 본래 방편의 자취에 말미암은 것이고, 북문으로 나간 것이 법을 깨달은 시작은 아니며, 동방을 두루 비추었다고 해서 어찌 교화를 통하게 한 궁극이겠는가. 도를 이룬 뒤로부터, 마흔아홉 해 동안 묘한 감응의 일이 많았다. 마땅히 모두 모아 정리하여 함께 구획을 이루어야 한다. 경전과 불상의 옛 기록, 국토와 사찰의 남은 기록에 이르러서는, 열어 보이고 권면한 공이 여기에서부터 멀리 미친다. 대권보살은 넓고 커서 몸을 버려 중생을 구제하고, 응진은 굳세고 고결하여 마음을 세움이 자신을 위한 것이 아니다.</w:t>
      </w:r>
    </w:p>
    <w:p>
      <w:pPr>
        <w:pStyle w:val="SHTKBlockLabel"/>
      </w:pPr>
      <w:r>
        <w:t>원문</w:t>
      </w:r>
    </w:p>
    <w:p>
      <w:pPr>
        <w:pStyle w:val="SHTKSourceText"/>
      </w:pPr>
      <w:r>
        <w:t>分蹤或異適[3]未必同。</w:t>
      </w:r>
    </w:p>
    <w:p>
      <w:pPr>
        <w:pStyle w:val="SHTKBlockLabel"/>
      </w:pPr>
      <w:r>
        <w:t>한국어 직역</w:t>
      </w:r>
    </w:p>
    <w:p>
      <w:pPr>
        <w:pStyle w:val="SHTKTranslationText"/>
      </w:pPr>
      <w:r>
        <w:t>나뉜 자취는 혹 다르고 나아간 곳도 반드시 같지는 않다.</w:t>
      </w:r>
    </w:p>
    <w:p>
      <w:pPr>
        <w:pStyle w:val="SHTKBlockLabel"/>
      </w:pPr>
      <w:r>
        <w:t>교감·번역 메모</w:t>
      </w:r>
    </w:p>
    <w:p>
      <w:pPr>
        <w:pStyle w:val="SHTKNoteSummary"/>
      </w:pPr>
      <w:r>
        <w:t>교감 요약 | [CBETA 교감] 저본의 未와 이문 末은 어휘 뜻·수량·방향 또는 지시 대상이 달라 해당 구절의 번역 의미에 차이를 준다.</w:t>
      </w:r>
    </w:p>
    <w:p>
      <w:pPr>
        <w:pStyle w:val="SHTKNoteDetail"/>
      </w:pPr>
      <w:r>
        <w:t>• 원교감 원문 | 未＝末【明】</w:t>
        <w:br/>
        <w:t>• 교감 번호 | 0201003</w:t>
        <w:br/>
        <w:t>• 저본 독법 | 未</w:t>
        <w:br/>
        <w:t>• 저본 기준 번역 | 나뉜 자취는 혹 다르고 나아간 곳도 반드시 같지는 않다.</w:t>
        <w:br/>
        <w:t>• 이문 독법 | 末</w:t>
        <w:br/>
        <w:t>• 이문 기준 번역 | 이문 末을 적용하면 저본의 未를 이 독법으로 바꾸어 읽게 되어 한국어 번역의 해당 표현도 그 뜻에 맞추어 달라진다.</w:t>
        <w:br/>
        <w:t>• 의미 차이 | 저본의 未와 이문 末은 어휘 뜻·수량·방향 또는 지시 대상이 달라 해당 구절의 번역 의미에 차이를 준다.</w:t>
        <w:br/>
        <w:t>• 번역 영향 판정 | [의미 차이 있음]</w:t>
        <w:br/>
        <w:t>• 출처 | CBETA T52n2103, 교감 번호 0201003.</w:t>
      </w:r>
    </w:p>
    <w:p>
      <w:pPr>
        <w:pStyle w:val="SHTKBlockLabel"/>
      </w:pPr>
      <w:r>
        <w:t>원문</w:t>
      </w:r>
    </w:p>
    <w:p>
      <w:pPr>
        <w:pStyle w:val="SHTKSourceText"/>
      </w:pPr>
      <w:r>
        <w:t>神塗詭互難以臆[＊]辯。靈怪倜儻言語斯絕。圖澄之龍見趙魏。羅什之鳳集關輔。揵陀近遊京洛。單開遠適羅浮。雖迹與俗同而意無可察。塗出玉門法座不遠。七處[4]八會峨然在目。</w:t>
      </w:r>
    </w:p>
    <w:p>
      <w:pPr>
        <w:pStyle w:val="SHTKBlockLabel"/>
      </w:pPr>
      <w:r>
        <w:t>한국어 직역</w:t>
      </w:r>
    </w:p>
    <w:p>
      <w:pPr>
        <w:pStyle w:val="SHTKTranslationText"/>
      </w:pPr>
      <w:r>
        <w:t>신묘한 길은 기이하게 서로 얽혀 억측으로 분별하기 어렵고, 신령하고 괴이한 일은 뛰어나 말로는 끊어진다. 불도징의 용은 조나라와 위나라에 나타났고, 구마라집의 봉황은 관중에 모였으며, 건타는 가까이 경사와 낙양을 유행했고, 단개는 멀리 나부산으로 갔다. 비록 자취는 세속과 같아도 뜻은 살필 수 없다. 길은 옥문관에서 나왔지만 법좌는 멀지 않고, 칠처팔회가 우뚝하여 눈앞에 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八와 이문 九은 어휘 뜻·수량·방향 또는 지시 대상이 달라 해당 구절의 번역 의미에 차이를 준다.</w:t>
      </w:r>
    </w:p>
    <w:p>
      <w:pPr>
        <w:pStyle w:val="SHTKNoteDetail"/>
      </w:pPr>
      <w:r>
        <w:t>• 원교감 원문 | 八＝九【三】</w:t>
        <w:br/>
        <w:t>• 교감 번호 | 0201004</w:t>
        <w:br/>
        <w:t>• 저본 독법 | 八</w:t>
        <w:br/>
        <w:t>• 저본 기준 번역 | 칠처팔회가 우뚝하여 눈앞에 있다.</w:t>
        <w:br/>
        <w:t>• 이문 독법 | 九</w:t>
        <w:br/>
        <w:t>• 이문 기준 번역 | 이문 九를 따르면 “칠처구회가 우뚝하여 눈앞에 있다”가 된다.</w:t>
        <w:br/>
        <w:t>• 의미 차이 | 저본의 八와 이문 九은 어휘 뜻·수량·방향 또는 지시 대상이 달라 해당 구절의 번역 의미에 차이를 준다.</w:t>
        <w:br/>
        <w:t>• 번역 영향 판정 | [의미 차이 있음]</w:t>
        <w:br/>
        <w:t>• 출처 | CBETA T52n2103, 교감 번호 0201004.</w:t>
      </w:r>
    </w:p>
    <w:p>
      <w:pPr>
        <w:pStyle w:val="SHTKBlockLabel"/>
      </w:pPr>
      <w:r>
        <w:t>원문</w:t>
      </w:r>
    </w:p>
    <w:p>
      <w:pPr>
        <w:pStyle w:val="SHTKSourceText"/>
      </w:pPr>
      <w:r>
        <w:t>靈應[5]盻[6]蠁[7]偏富延澤以西。</w:t>
      </w:r>
    </w:p>
    <w:p>
      <w:pPr>
        <w:pStyle w:val="SHTKBlockLabel"/>
      </w:pPr>
      <w:r>
        <w:t>한국어 직역</w:t>
      </w:r>
    </w:p>
    <w:p>
      <w:pPr>
        <w:pStyle w:val="SHTKTranslationText"/>
      </w:pPr>
      <w:r>
        <w:t>[판독 불확실] 신령한 감응의 희향(盻蠁)은 연택 서쪽에 특히 풍부하고,</w:t>
      </w:r>
    </w:p>
    <w:p>
      <w:pPr>
        <w:pStyle w:val="SHTKBlockLabel"/>
      </w:pPr>
      <w:r>
        <w:t>교감·번역 메모</w:t>
      </w:r>
    </w:p>
    <w:p>
      <w:pPr>
        <w:pStyle w:val="SHTKNoteSummary"/>
      </w:pPr>
      <w:r>
        <w:t>교감 요약 | [CBETA 교감] 저본과 대정장 저본은 盻을 쓰지만 현행 CBETA는 肹을 채택하고 다른 판본에는 肸, 𦙝도 있다.</w:t>
      </w:r>
    </w:p>
    <w:p>
      <w:pPr>
        <w:pStyle w:val="SHTKNoteDetail"/>
      </w:pPr>
      <w:r>
        <w:t>• 원교감 원문 | 盻＝肸【宋】【宮】，肹【元】，𦙝【明】</w:t>
        <w:br/>
        <w:t>• 교감 번호 | 0201005</w:t>
        <w:br/>
        <w:t>• 저본 독법 | 盻</w:t>
        <w:br/>
        <w:t>• 저본 기준 번역 | [판독 불확실] 신령한 감응의 희향(盻蠁)은 연택 서쪽에 특히 풍부하고,</w:t>
        <w:br/>
        <w:t>• 이문 독법 | 肹 / 肸 / 𦙝</w:t>
        <w:br/>
        <w:t>• 이문 기준 번역 | [판단 유보] 현행 CBETA의 肹 및 다른 이문을 적용한 정확한 한국어 직역은 난해한 결합 때문에 확정하지 않는다.</w:t>
        <w:br/>
        <w:t>• 의미 차이 | 저본과 대정장 저본은 盻을 쓰지만 현행 CBETA는 肹을 채택하고 다른 판본에는 肸, 𦙝도 있다.</w:t>
        <w:br/>
        <w:t>• 번역 영향 판정 | [판단 유보]</w:t>
        <w:br/>
        <w:t>• 출처 | CBETA T52n2103, 교감 번호 0201005.</w:t>
      </w:r>
    </w:p>
    <w:p>
      <w:pPr>
        <w:pStyle w:val="SHTKNoteSummary"/>
      </w:pPr>
      <w:r>
        <w:t>교감 요약 | [CBETA 교감] 저본의 蠁와 이문 響은 이체·통용·표기 차이에 가깝고, 이 문맥의 한국어 직역에는 실질적인 변화가 없다.</w:t>
      </w:r>
    </w:p>
    <w:p>
      <w:pPr>
        <w:pStyle w:val="SHTKNoteDetail"/>
      </w:pPr>
      <w:r>
        <w:t>• 원교감 원문 | 蠁＝響【宋】【宮】</w:t>
        <w:br/>
        <w:t>• 교감 번호 | 0201006</w:t>
        <w:br/>
        <w:t>• 저본 독법 | 蠁</w:t>
        <w:br/>
        <w:t>• 저본 기준 번역 | [판독 불확실] 신령한 감응의 희향(盻蠁)은 연택 서쪽에 특히 풍부하고,</w:t>
        <w:br/>
        <w:t>• 이문 독법 | 響</w:t>
        <w:br/>
        <w:t>• 이문 기준 번역 | [판독 불확실] 신령한 감응의 희향(盻蠁)은 연택 서쪽에 특히 풍부하고,</w:t>
        <w:br/>
        <w:t>• 의미 차이 | 저본의 蠁와 이문 響은 이체·통용·표기 차이에 가깝고, 이 문맥의 한국어 직역에는 실질적인 변화가 없다.</w:t>
        <w:br/>
        <w:t>• 번역 영향 판정 | [번역 차이 없음]</w:t>
        <w:br/>
        <w:t>• 출처 | CBETA T52n2103, 교감 번호 0201006.</w:t>
      </w:r>
    </w:p>
    <w:p>
      <w:pPr>
        <w:pStyle w:val="SHTKNoteSummary"/>
      </w:pPr>
      <w:r>
        <w:t>교감 요약 | [CBETA 교감] 저본의 偏와 이문 遍은 어휘 뜻·수량·방향 또는 지시 대상이 달라 해당 구절의 번역 의미에 차이를 준다.</w:t>
      </w:r>
    </w:p>
    <w:p>
      <w:pPr>
        <w:pStyle w:val="SHTKNoteDetail"/>
      </w:pPr>
      <w:r>
        <w:t>• 원교감 원문 | 偏＝遍【三】【宮】</w:t>
        <w:br/>
        <w:t>• 교감 번호 | 0201007</w:t>
        <w:br/>
        <w:t>• 저본 독법 | 偏</w:t>
        <w:br/>
        <w:t>• 저본 기준 번역 | [판독 불확실] 신령한 감응의 희향(盻蠁)은 연택 서쪽에 특히 풍부하고,</w:t>
        <w:br/>
        <w:t>• 이문 독법 | 遍</w:t>
        <w:br/>
        <w:t>• 이문 기준 번역 | 이문 遍을 따르면 “연택 서쪽에 두루 풍부하고”라는 뜻이 된다.</w:t>
        <w:br/>
        <w:t>• 의미 차이 | 저본의 偏와 이문 遍은 어휘 뜻·수량·방향 또는 지시 대상이 달라 해당 구절의 번역 의미에 차이를 준다.</w:t>
        <w:br/>
        <w:t>• 번역 영향 판정 | [의미 차이 있음]</w:t>
        <w:br/>
        <w:t>• 출처 | CBETA T52n2103, 교감 번호 0201007.</w:t>
      </w:r>
    </w:p>
    <w:p>
      <w:pPr>
        <w:pStyle w:val="SHTKBlockLabel"/>
      </w:pPr>
      <w:r>
        <w:t>원문</w:t>
      </w:r>
    </w:p>
    <w:p>
      <w:pPr>
        <w:pStyle w:val="SHTKSourceText"/>
      </w:pPr>
      <w:r>
        <w:t>光景葳[卄/(麩-夫+壬)]多見天山之表。有志奇僧每經遊歷。神迹昭然咸有文注。繁蕪舛雜實須裁整。分五道於人天。設重牢於厚地。各隨業力的焉不差。此皆卷舒真俗終始名相。其[8]聖塗玄遠大。</w:t>
      </w:r>
    </w:p>
    <w:p>
      <w:pPr>
        <w:pStyle w:val="SHTKBlockLabel"/>
      </w:pPr>
      <w:r>
        <w:t>한국어 직역</w:t>
      </w:r>
    </w:p>
    <w:p>
      <w:pPr>
        <w:pStyle w:val="SHTKTranslationText"/>
      </w:pPr>
      <w:r>
        <w:t>빛나는 경관은 무성하여 천산 밖에서 많이 보인다. 뜻이 있는 기이한 승려가 매번 유행하며 지나가면, 신령한 자취가 분명하여 모두 글로 기록되어 있다. 번잡하고 어긋난 것이 많으니 실로 재단하고 정리해야 한다. 인간과 천상에 오도(五道)를 나누고, 두터운 땅 아래에 겹겹의 감옥을 설치하니, 각각 업력에 따라 분명하여 어긋남이 없다. 이는 모두 진제와 속제를 펴고 거두는 일과 처음과 끝의 명상(名相)에 관한 것이다. 그 성스러운 길이 현묘하고 멀어 큰 경우에는,</w:t>
      </w:r>
    </w:p>
    <w:p>
      <w:pPr>
        <w:pStyle w:val="SHTKBlockLabel"/>
      </w:pPr>
      <w:r>
        <w:t>교감·번역 메모</w:t>
      </w:r>
    </w:p>
    <w:p>
      <w:pPr>
        <w:pStyle w:val="SHTKNoteSummary"/>
      </w:pPr>
      <w:r>
        <w:t>교감 요약 | [CBETA 교감] 저본의 聖塗玄와 이문 玄塗幽 사이에는 첨가·삭제·어순 또는 구두 차이가 있어 문장 결합이나 구문을 다시 잡아야 한다.</w:t>
      </w:r>
    </w:p>
    <w:p>
      <w:pPr>
        <w:pStyle w:val="SHTKNoteDetail"/>
      </w:pPr>
      <w:r>
        <w:t>• 원교감 원문 | 聖塗玄＝玄塗幽【三】</w:t>
        <w:br/>
        <w:t>• 교감 번호 | 0201008</w:t>
        <w:br/>
        <w:t>• 저본 독법 | 聖塗玄</w:t>
        <w:br/>
        <w:t>• 저본 기준 번역 | 그 성스러운 길이 현묘하고 멀어 큰 경우에는,</w:t>
        <w:br/>
        <w:t>• 이문 독법 | 玄塗幽</w:t>
        <w:br/>
        <w:t>• 이문 기준 번역 | 이문 玄塗幽을 적용하면 첨가·삭제·어순 또는 구두 때문에 해당 U의 구문을 다시 설정해 번역해야 한다.</w:t>
        <w:br/>
        <w:t>• 의미 차이 | 저본의 聖塗玄와 이문 玄塗幽 사이에는 첨가·삭제·어순 또는 구두 차이가 있어 문장 결합이나 구문을 다시 잡아야 한다.</w:t>
        <w:br/>
        <w:t>• 번역 영향 판정 | [문장 구조 변화]</w:t>
        <w:br/>
        <w:t>• 출처 | CBETA T52n2103, 교감 번호 0201008.</w:t>
      </w:r>
    </w:p>
    <w:p>
      <w:pPr>
        <w:pStyle w:val="SHTKBlockLabel"/>
      </w:pPr>
      <w:r>
        <w:t>원문</w:t>
      </w:r>
    </w:p>
    <w:p>
      <w:pPr>
        <w:pStyle w:val="SHTKSourceText"/>
      </w:pPr>
      <w:r>
        <w:t>則直至道場。其徵證切近小。則開勸晚學。</w:t>
      </w:r>
    </w:p>
    <w:p>
      <w:pPr>
        <w:pStyle w:val="SHTKBlockLabel"/>
      </w:pPr>
      <w:r>
        <w:t>한국어 직역</w:t>
      </w:r>
    </w:p>
    <w:p>
      <w:pPr>
        <w:pStyle w:val="SHTKTranslationText"/>
      </w:pPr>
      <w:r>
        <w:t>곧바로 도량에 이르고, 그 징험과 증거가 절실하고 가까워 작은 경우에는, 곧 후학을 열어 보이고 권면한다.</w:t>
      </w:r>
    </w:p>
    <w:p>
      <w:pPr>
        <w:pStyle w:val="SHTKBlockLabel"/>
      </w:pPr>
      <w:r>
        <w:t>원문</w:t>
      </w:r>
    </w:p>
    <w:p>
      <w:pPr>
        <w:pStyle w:val="SHTKSourceText"/>
      </w:pPr>
      <w:r>
        <w:t>斯寔兼濟之方舟。大悲之廣路。雖復智昏視[9]內形窮尺捶。</w:t>
      </w:r>
    </w:p>
    <w:p>
      <w:pPr>
        <w:pStyle w:val="SHTKBlockLabel"/>
      </w:pPr>
      <w:r>
        <w:t>한국어 직역</w:t>
      </w:r>
    </w:p>
    <w:p>
      <w:pPr>
        <w:pStyle w:val="SHTKTranslationText"/>
      </w:pPr>
      <w:r>
        <w:t>이는 실로 함께 구제하는 방주이며, 대비의 넓은 길이다. [구문 불확실] 비록 지혜가 어두워 보는 것이 안에 갇히고 형체가 한 자의 몽둥이에 궁한다 하더라도,</w:t>
      </w:r>
    </w:p>
    <w:p>
      <w:pPr>
        <w:pStyle w:val="SHTKBlockLabel"/>
      </w:pPr>
      <w:r>
        <w:t>교감·번역 메모</w:t>
      </w:r>
    </w:p>
    <w:p>
      <w:pPr>
        <w:pStyle w:val="SHTKNoteSummary"/>
      </w:pPr>
      <w:r>
        <w:t>교감 요약 | [CBETA 교감] 저본의 內와 이문 肉은 어휘 뜻·수량·방향 또는 지시 대상이 달라 해당 구절의 번역 의미에 차이를 준다.</w:t>
      </w:r>
    </w:p>
    <w:p>
      <w:pPr>
        <w:pStyle w:val="SHTKNoteDetail"/>
      </w:pPr>
      <w:r>
        <w:t>• 원교감 원문 | 內＝肉【元】【明】</w:t>
        <w:br/>
        <w:t>• 교감 번호 | 0201009</w:t>
        <w:br/>
        <w:t>• 저본 독법 | 內</w:t>
        <w:br/>
        <w:t>• 저본 기준 번역 | [구문 불확실] 비록 지혜가 어두워 보는 것이 안에 갇히고 형체가 한 자의 몽둥이에 궁한다 하더라도,</w:t>
        <w:br/>
        <w:t>• 이문 독법 | 肉</w:t>
        <w:br/>
        <w:t>• 이문 기준 번역 | 이문 肉을 적용하면 저본의 內를 이 독법으로 바꾸어 읽게 되어 한국어 번역의 해당 표현도 그 뜻에 맞추어 달라진다.</w:t>
        <w:br/>
        <w:t>• 의미 차이 | 저본의 內와 이문 肉은 어휘 뜻·수량·방향 또는 지시 대상이 달라 해당 구절의 번역 의미에 차이를 준다.</w:t>
        <w:br/>
        <w:t>• 번역 영향 판정 | [의미 차이 있음]</w:t>
        <w:br/>
        <w:t>• 출처 | CBETA T52n2103, 교감 번호 0201009.</w:t>
      </w:r>
    </w:p>
    <w:p>
      <w:pPr>
        <w:pStyle w:val="SHTKBlockLabel"/>
      </w:pPr>
      <w:r>
        <w:t>원문</w:t>
      </w:r>
    </w:p>
    <w:p>
      <w:pPr>
        <w:pStyle w:val="SHTKSourceText"/>
      </w:pPr>
      <w:r>
        <w:t>緣動必應。又況進於此者乎。是以至聖慇懃每存汲引。垂文見意貽厥將來。皇帝行成無始道承曠劫。十號在躬三達靡礙。屈茲妙有同此轉輪。傷昏愍惑久迷正路。</w:t>
      </w:r>
    </w:p>
    <w:p>
      <w:pPr>
        <w:pStyle w:val="SHTKBlockLabel"/>
      </w:pPr>
      <w:r>
        <w:t>한국어 직역</w:t>
      </w:r>
    </w:p>
    <w:p>
      <w:pPr>
        <w:pStyle w:val="SHTKTranslationText"/>
      </w:pPr>
      <w:r>
        <w:t>인연이 움직이면 반드시 감응한다. 하물며 이보다 나아간 사람이야 어떻겠는가. 그러므로 지극한 성인은 정성스럽게 늘 이끌어 줌을 생각하고, 글을 내려 뜻을 보이며 그것을 장래에 남겼다. 황제께서는 수행이 무시겁에 이루어지고 도는 광대한 겁에 이어졌으며, 십호를 몸에 갖추고 삼달에 막힘이 없다. 이 묘유의 몸을 굽혀 이 전륜왕과 같이하시고, 어둡고 미혹하여 오래도록 바른 길을 잃은 이를 슬퍼하고 가엾게 여기셨다.</w:t>
      </w:r>
    </w:p>
    <w:p>
      <w:pPr>
        <w:pStyle w:val="SHTKBlockLabel"/>
      </w:pPr>
      <w:r>
        <w:t>원문</w:t>
      </w:r>
    </w:p>
    <w:p>
      <w:pPr>
        <w:pStyle w:val="SHTKSourceText"/>
      </w:pPr>
      <w:r>
        <w:t>悱發之徒空懷鑽仰。條流緬曠事難總一。志淺業勞迄用無就。非所以闢彼四衢出之火宅者也。乃詔中書侍郎虞闡太子洗馬[10]到溉後軍記室周捨。</w:t>
      </w:r>
    </w:p>
    <w:p>
      <w:pPr>
        <w:pStyle w:val="SHTKBlockLabel"/>
      </w:pPr>
      <w:r>
        <w:t>한국어 직역</w:t>
      </w:r>
    </w:p>
    <w:p>
      <w:pPr>
        <w:pStyle w:val="SHTKTranslationText"/>
      </w:pPr>
      <w:r>
        <w:t>깨우침을 기다리는 무리는 헛되이 파고 우러르는 마음만 품고, 갈래는 멀고 넓어 일을 한데 모으기 어렵다. 뜻은 얕고 일은 고되어 끝내 성취하지 못하였으니, 이는 저 사거리 길을 열어 불타는 집에서 나오게 하는 방법이 아니다. 이에 중서시랑 우천, 태자세마 도개, 후군기실 주사에게 조칙을 내리고,</w:t>
      </w:r>
    </w:p>
    <w:p>
      <w:pPr>
        <w:pStyle w:val="SHTKBlockLabel"/>
      </w:pPr>
      <w:r>
        <w:t>교감·번역 메모</w:t>
      </w:r>
    </w:p>
    <w:p>
      <w:pPr>
        <w:pStyle w:val="SHTKNoteSummary"/>
      </w:pPr>
      <w:r>
        <w:t>교감 요약 | [CBETA 교감] 저본의 到와 이문 劉은 제목·저자·관직·권차·부기 같은 문헌 구조 또는 서지 정보가 달라지는 차이이다.</w:t>
      </w:r>
    </w:p>
    <w:p>
      <w:pPr>
        <w:pStyle w:val="SHTKNoteDetail"/>
      </w:pPr>
      <w:r>
        <w:t>• 원교감 원문 | 到＝劉【三】【宮】</w:t>
        <w:br/>
        <w:t>• 교감 번호 | 0201010</w:t>
        <w:br/>
        <w:t>• 저본 독법 | 到</w:t>
        <w:br/>
        <w:t>• 저본 기준 번역 | 이에 중서시랑 우천, 태자세마 도개, 후군기실 주사에게 조칙을 내리고,</w:t>
        <w:br/>
        <w:t>• 이문 독법 | 劉</w:t>
        <w:br/>
        <w:t>• 이문 기준 번역 | 이문 劉를 따르면 편찬 참여자의 성명이 劉溉로 달라진다.</w:t>
        <w:br/>
        <w:t>• 의미 차이 | 저본의 到와 이문 劉은 제목·저자·관직·권차·부기 같은 문헌 구조 또는 서지 정보가 달라지는 차이이다.</w:t>
        <w:br/>
        <w:t>• 번역 영향 판정 | [서지 차이]</w:t>
        <w:br/>
        <w:t>• 출처 | CBETA T52n2103, 교감 번호 0201010.</w:t>
      </w:r>
    </w:p>
    <w:p>
      <w:pPr>
        <w:pStyle w:val="SHTKBlockLabel"/>
      </w:pPr>
      <w:r>
        <w:t>원문</w:t>
      </w:r>
    </w:p>
    <w:p>
      <w:pPr>
        <w:pStyle w:val="SHTKSourceText"/>
      </w:pPr>
      <w:r>
        <w:t>博尋經藏搜採[11]注說。</w:t>
      </w:r>
    </w:p>
    <w:p>
      <w:pPr>
        <w:pStyle w:val="SHTKBlockLabel"/>
      </w:pPr>
      <w:r>
        <w:t>한국어 직역</w:t>
      </w:r>
    </w:p>
    <w:p>
      <w:pPr>
        <w:pStyle w:val="SHTKTranslationText"/>
      </w:pPr>
      <w:r>
        <w:t>널리 경장을 찾고 주석과 설명을 모으게 하였다.</w:t>
      </w:r>
    </w:p>
    <w:p>
      <w:pPr>
        <w:pStyle w:val="SHTKBlockLabel"/>
      </w:pPr>
      <w:r>
        <w:t>교감·번역 메모</w:t>
      </w:r>
    </w:p>
    <w:p>
      <w:pPr>
        <w:pStyle w:val="SHTKNoteSummary"/>
      </w:pPr>
      <w:r>
        <w:t>교감 요약 | [CBETA 교감] 저본의 注와 이문 註은 이체·통용·표기 차이에 가깝고, 이 문맥의 한국어 직역에는 실질적인 변화가 없다.</w:t>
      </w:r>
    </w:p>
    <w:p>
      <w:pPr>
        <w:pStyle w:val="SHTKNoteDetail"/>
      </w:pPr>
      <w:r>
        <w:t>• 원교감 원문 | 注＝註【三】【宮】</w:t>
        <w:br/>
        <w:t>• 교감 번호 | 0201011</w:t>
        <w:br/>
        <w:t>• 저본 독법 | 注</w:t>
        <w:br/>
        <w:t>• 저본 기준 번역 | 널리 경장을 찾고 주석과 설명을 모으게 하였다.</w:t>
        <w:br/>
        <w:t>• 이문 독법 | 註</w:t>
        <w:br/>
        <w:t>• 이문 기준 번역 | 널리 경장을 찾고 주석과 설명을 모으게 하였다.</w:t>
        <w:br/>
        <w:t>• 의미 차이 | 저본의 注와 이문 註은 이체·통용·표기 차이에 가깝고, 이 문맥의 한국어 직역에는 실질적인 변화가 없다.</w:t>
        <w:br/>
        <w:t>• 번역 영향 판정 | [번역 차이 없음]</w:t>
        <w:br/>
        <w:t>• 출처 | CBETA T52n2103, 교감 번호 0201011.</w:t>
      </w:r>
    </w:p>
    <w:p>
      <w:pPr>
        <w:pStyle w:val="SHTKBlockLabel"/>
      </w:pPr>
      <w:r>
        <w:t>원문</w:t>
      </w:r>
    </w:p>
    <w:p>
      <w:pPr>
        <w:pStyle w:val="SHTKSourceText"/>
      </w:pPr>
      <w:r>
        <w:t>條別[12]派分各以類附。</w:t>
      </w:r>
    </w:p>
    <w:p>
      <w:pPr>
        <w:pStyle w:val="SHTKBlockLabel"/>
      </w:pPr>
      <w:r>
        <w:t>한국어 직역</w:t>
      </w:r>
    </w:p>
    <w:p>
      <w:pPr>
        <w:pStyle w:val="SHTKTranslationText"/>
      </w:pPr>
      <w:r>
        <w:t>조목별로 나누고 갈래를 가려 각각 같은 종류끼리 붙이게 하였다.</w:t>
      </w:r>
    </w:p>
    <w:p>
      <w:pPr>
        <w:pStyle w:val="SHTKBlockLabel"/>
      </w:pPr>
      <w:r>
        <w:t>교감·번역 메모</w:t>
      </w:r>
    </w:p>
    <w:p>
      <w:pPr>
        <w:pStyle w:val="SHTKNoteSummary"/>
      </w:pPr>
      <w:r>
        <w:t>교감 요약 | [CBETA 교감] 저본의 派와 이문 流은 이체·통용·표기 차이에 가깝고, 이 문맥의 한국어 직역에는 실질적인 변화가 없다.</w:t>
      </w:r>
    </w:p>
    <w:p>
      <w:pPr>
        <w:pStyle w:val="SHTKNoteDetail"/>
      </w:pPr>
      <w:r>
        <w:t>• 원교감 원문 | 派＝流【三】【宮】</w:t>
        <w:br/>
        <w:t>• 교감 번호 | 0201012</w:t>
        <w:br/>
        <w:t>• 저본 독법 | 派</w:t>
        <w:br/>
        <w:t>• 저본 기준 번역 | 조목별로 나누고 갈래를 가려 각각 같은 종류끼리 붙이게 하였다.</w:t>
        <w:br/>
        <w:t>• 이문 독법 | 流</w:t>
        <w:br/>
        <w:t>• 이문 기준 번역 | 조목별로 나누고 갈래를 가려 각각 같은 종류끼리 붙이게 하였다.</w:t>
        <w:br/>
        <w:t>• 의미 차이 | 저본의 派와 이문 流은 이체·통용·표기 차이에 가깝고, 이 문맥의 한국어 직역에는 실질적인 변화가 없다.</w:t>
        <w:br/>
        <w:t>• 번역 영향 판정 | [번역 차이 없음]</w:t>
        <w:br/>
        <w:t>• 출처 | CBETA T52n2103, 교감 번호 0201012.</w:t>
      </w:r>
    </w:p>
    <w:p>
      <w:pPr>
        <w:pStyle w:val="SHTKBlockLabel"/>
      </w:pPr>
      <w:r>
        <w:t>원문</w:t>
      </w:r>
    </w:p>
    <w:p>
      <w:pPr>
        <w:pStyle w:val="SHTKSourceText"/>
      </w:pPr>
      <w:r>
        <w:t>日少功多。可用[13]辨此。</w:t>
      </w:r>
    </w:p>
    <w:p>
      <w:pPr>
        <w:pStyle w:val="SHTKBlockLabel"/>
      </w:pPr>
      <w:r>
        <w:t>한국어 직역</w:t>
      </w:r>
    </w:p>
    <w:p>
      <w:pPr>
        <w:pStyle w:val="SHTKTranslationText"/>
      </w:pPr>
      <w:r>
        <w:t>날은 적고 일은 많았으나, 이로써 이를 분별할 수 있었다.</w:t>
      </w:r>
    </w:p>
    <w:p>
      <w:pPr>
        <w:pStyle w:val="SHTKBlockLabel"/>
      </w:pPr>
      <w:r>
        <w:t>교감·번역 메모</w:t>
      </w:r>
    </w:p>
    <w:p>
      <w:pPr>
        <w:pStyle w:val="SHTKNoteSummary"/>
      </w:pPr>
      <w:r>
        <w:t>교감 요약 | [CBETA 교감] 저본의 辨와 이문 譬은 어휘 뜻·수량·방향 또는 지시 대상이 달라 해당 구절의 번역 의미에 차이를 준다.</w:t>
      </w:r>
    </w:p>
    <w:p>
      <w:pPr>
        <w:pStyle w:val="SHTKNoteDetail"/>
      </w:pPr>
      <w:r>
        <w:t>• 원교감 원문 | 辨＝譬【三】【宮】</w:t>
        <w:br/>
        <w:t>• 교감 번호 | 0201013</w:t>
        <w:br/>
        <w:t>• 저본 독법 | 辨</w:t>
        <w:br/>
        <w:t>• 저본 기준 번역 | 이로써 이를 분별할 수 있었다.</w:t>
        <w:br/>
        <w:t>• 이문 독법 | 譬</w:t>
        <w:br/>
        <w:t>• 이문 기준 번역 | 이문 譬를 따르면 “이로써 이를 비유할 수 있었다”가 된다.</w:t>
        <w:br/>
        <w:t>• 의미 차이 | 저본의 辨와 이문 譬은 어휘 뜻·수량·방향 또는 지시 대상이 달라 해당 구절의 번역 의미에 차이를 준다.</w:t>
        <w:br/>
        <w:t>• 번역 영향 판정 | [의미 차이 있음]</w:t>
        <w:br/>
        <w:t>• 출처 | CBETA T52n2103, 교감 번호 0201013.</w:t>
      </w:r>
    </w:p>
    <w:p>
      <w:pPr>
        <w:pStyle w:val="SHTKBlockLabel"/>
      </w:pPr>
      <w:r>
        <w:t>원문</w:t>
      </w:r>
    </w:p>
    <w:p>
      <w:pPr>
        <w:pStyle w:val="SHTKSourceText"/>
      </w:pPr>
      <w:r>
        <w:t>名曰佛記。凡三十篇。</w:t>
      </w:r>
    </w:p>
    <w:p>
      <w:pPr>
        <w:pStyle w:val="SHTKBlockLabel"/>
      </w:pPr>
      <w:r>
        <w:t>한국어 직역</w:t>
      </w:r>
    </w:p>
    <w:p>
      <w:pPr>
        <w:pStyle w:val="SHTKTranslationText"/>
      </w:pPr>
      <w:r>
        <w:t>이름을 『불기』라 하였고, 모두 서른 편이다.</w:t>
      </w:r>
    </w:p>
    <w:p>
      <w:pPr>
        <w:pStyle w:val="SHTKBlockLabel"/>
      </w:pPr>
      <w:r>
        <w:t>원문</w:t>
      </w:r>
    </w:p>
    <w:p>
      <w:pPr>
        <w:pStyle w:val="SHTKSourceText"/>
      </w:pPr>
      <w:r>
        <w:t>其有感應之流事類相似。止取其一餘悉不書。或[14]復死而更生陳說經見。</w:t>
      </w:r>
    </w:p>
    <w:p>
      <w:pPr>
        <w:pStyle w:val="SHTKBlockLabel"/>
      </w:pPr>
      <w:r>
        <w:t>한국어 직역</w:t>
      </w:r>
    </w:p>
    <w:p>
      <w:pPr>
        <w:pStyle w:val="SHTKTranslationText"/>
      </w:pPr>
      <w:r>
        <w:t>감응의 부류 가운데 일이 서로 비슷한 것은, 그 하나만 취하고 나머지는 모두 쓰지 않았다. 혹 죽었다가 다시 살아나 겪고 본 일을 진술한 경우도 있으나,</w:t>
      </w:r>
    </w:p>
    <w:p>
      <w:pPr>
        <w:pStyle w:val="SHTKBlockLabel"/>
      </w:pPr>
      <w:r>
        <w:t>교감·번역 메모</w:t>
      </w:r>
    </w:p>
    <w:p>
      <w:pPr>
        <w:pStyle w:val="SHTKNoteSummary"/>
      </w:pPr>
      <w:r>
        <w:t>교감 요약 | [CBETA 교감] 저본의 復와 이문 後은 어휘 뜻·수량·방향 또는 지시 대상이 달라 해당 구절의 번역 의미에 차이를 준다.</w:t>
      </w:r>
    </w:p>
    <w:p>
      <w:pPr>
        <w:pStyle w:val="SHTKNoteDetail"/>
      </w:pPr>
      <w:r>
        <w:t>• 원교감 원문 | 復＝後【三】【宮】</w:t>
        <w:br/>
        <w:t>• 교감 번호 | 0201014</w:t>
        <w:br/>
        <w:t>• 저본 독법 | 復</w:t>
        <w:br/>
        <w:t>• 저본 기준 번역 | 혹 죽었다가 다시 살아나 겪고 본 일을 진술한 경우도 있으나,</w:t>
        <w:br/>
        <w:t>• 이문 독법 | 後</w:t>
        <w:br/>
        <w:t>• 이문 기준 번역 | 이문 後을 적용하면 저본의 復를 이 독법으로 바꾸어 읽게 되어 한국어 번역의 해당 표현도 그 뜻에 맞추어 달라진다.</w:t>
        <w:br/>
        <w:t>• 의미 차이 | 저본의 復와 이문 後은 어휘 뜻·수량·방향 또는 지시 대상이 달라 해당 구절의 번역 의미에 차이를 준다.</w:t>
        <w:br/>
        <w:t>• 번역 영향 판정 | [의미 차이 있음]</w:t>
        <w:br/>
        <w:t>• 출처 | CBETA T52n2103, 교감 번호 0201014.</w:t>
      </w:r>
    </w:p>
    <w:p>
      <w:pPr>
        <w:pStyle w:val="SHTKBlockLabel"/>
      </w:pPr>
      <w:r>
        <w:t>원문</w:t>
      </w:r>
    </w:p>
    <w:p>
      <w:pPr>
        <w:pStyle w:val="SHTKSourceText"/>
      </w:pPr>
      <w:r>
        <w:t>事涉杳冥取驗無所。亦皆靡載同之闕疑。或憑人以言託想成夢。尤難信曉一無所錄。若夫欲遐適者。必遠記所從。欲悟道者。必妙識所宗。</w:t>
      </w:r>
    </w:p>
    <w:p>
      <w:pPr>
        <w:pStyle w:val="SHTKBlockLabel"/>
      </w:pPr>
      <w:r>
        <w:t>한국어 직역</w:t>
      </w:r>
    </w:p>
    <w:p>
      <w:pPr>
        <w:pStyle w:val="SHTKTranslationText"/>
      </w:pPr>
      <w:r>
        <w:t>일이 아득하고 어두운 데 걸려 검증할 곳이 없으므로, 이 또한 모두 싣지 않고 의심스러운 채로 비워 두는 것과 같이하였다. 혹 사람의 말을 빌리거나 생각을 의탁하여 꿈을 이룬 것은, 더욱 믿고 밝히기 어려워 하나도 기록하지 않았다. 무릇 멀리 가고자 하는 사람은, 반드시 그 따라가는 바를 멀리까지 기록해야 하고, 도를 깨닫고자 하는 사람은, 반드시 그 종지를 정묘하게 알아야 한다.</w:t>
      </w:r>
    </w:p>
    <w:p>
      <w:pPr>
        <w:pStyle w:val="SHTKBlockLabel"/>
      </w:pPr>
      <w:r>
        <w:t>원문</w:t>
      </w:r>
    </w:p>
    <w:p>
      <w:pPr>
        <w:pStyle w:val="SHTKSourceText"/>
      </w:pPr>
      <w:r>
        <w:t>然後能允得其門親承音旨。未有不知厥路莫辨伊人膠目闇踐自與理合。所以引彼眾流歸之一源。可令[15]莘莘含識望塗知往案。</w:t>
      </w:r>
    </w:p>
    <w:p>
      <w:pPr>
        <w:pStyle w:val="SHTKBlockLabel"/>
      </w:pPr>
      <w:r>
        <w:t>한국어 직역</w:t>
      </w:r>
    </w:p>
    <w:p>
      <w:pPr>
        <w:pStyle w:val="SHTKTranslationText"/>
      </w:pPr>
      <w:r>
        <w:t>그런 뒤에야 참으로 그 문을 얻고 직접 가르침의 뜻을 받을 수 있다. 그 길을 알지 못하고 그 사람을 분별하지도 못하면서 눈을 붙인 듯 어둠 속을 밟아 스스로 이치에 합한 경우는 아직 없었다. 그러므로 저 여러 흐름을 이끌어 한 근원으로 돌아가게 하여, [구문 불확실] 수많은 중생이 길을 바라보고 가야 할 바의 기준을 알게 할 수 있다.</w:t>
      </w:r>
    </w:p>
    <w:p>
      <w:pPr>
        <w:pStyle w:val="SHTKBlockLabel"/>
      </w:pPr>
      <w:r>
        <w:t>교감·번역 메모</w:t>
      </w:r>
    </w:p>
    <w:p>
      <w:pPr>
        <w:pStyle w:val="SHTKNoteSummary"/>
      </w:pPr>
      <w:r>
        <w:t>교감 요약 | [CBETA 교감] 저본의 莘莘와 이문 甡甡은 이체·통용·표기 차이에 가깝고, 이 문맥의 한국어 직역에는 실질적인 변화가 없다.</w:t>
      </w:r>
    </w:p>
    <w:p>
      <w:pPr>
        <w:pStyle w:val="SHTKNoteDetail"/>
      </w:pPr>
      <w:r>
        <w:t>• 원교감 원문 | 莘莘＝甡甡【宮】</w:t>
        <w:br/>
        <w:t>• 교감 번호 | 0201015</w:t>
        <w:br/>
        <w:t>• 저본 독법 | 莘莘</w:t>
        <w:br/>
        <w:t>• 저본 기준 번역 | [구문 불확실] 수많은 중생이 길을 바라보고 가야 할 바의 기준을 알게 할 수 있다.</w:t>
        <w:br/>
        <w:t>• 이문 독법 | 甡甡</w:t>
        <w:br/>
        <w:t>• 이문 기준 번역 | [구문 불확실] 수많은 중생이 길을 바라보고 가야 할 바의 기준을 알게 할 수 있다.</w:t>
        <w:br/>
        <w:t>• 의미 차이 | 저본의 莘莘와 이문 甡甡은 이체·통용·표기 차이에 가깝고, 이 문맥의 한국어 직역에는 실질적인 변화가 없다.</w:t>
        <w:br/>
        <w:t>• 번역 영향 판정 | [번역 차이 없음]</w:t>
        <w:br/>
        <w:t>• 출처 | CBETA T52n2103, 교감 번호 0201015.</w:t>
      </w:r>
    </w:p>
    <w:p>
      <w:pPr>
        <w:pStyle w:val="SHTKBlockLabel"/>
      </w:pPr>
      <w:r>
        <w:t>원문</w:t>
      </w:r>
    </w:p>
    <w:p>
      <w:pPr>
        <w:pStyle w:val="SHTKSourceText"/>
      </w:pPr>
      <w:r>
        <w:t>砥矢而言歸。不迴遑於岐路。俾厥清信之士亦有取於此云。[16]◎</w:t>
      </w:r>
    </w:p>
    <w:p>
      <w:pPr>
        <w:pStyle w:val="SHTKBlockLabel"/>
      </w:pPr>
      <w:r>
        <w:t>한국어 직역</w:t>
      </w:r>
    </w:p>
    <w:p>
      <w:pPr>
        <w:pStyle w:val="SHTKTranslationText"/>
      </w:pPr>
      <w:r>
        <w:t>[구문 불확실] 숫돌과 화살처럼 돌아갈 바를 말하여, 갈림길에서 머뭇거리며 배회하지 않게 하고, 저 청정한 믿음을 지닌 사람들도 여기에서 취할 바가 있게 하려는 것이다. [16] ◎</w:t>
      </w:r>
    </w:p>
    <w:p>
      <w:pPr>
        <w:pStyle w:val="SHTKBlockLabel"/>
      </w:pPr>
      <w:r>
        <w:t>교감·번역 메모</w:t>
      </w:r>
    </w:p>
    <w:p>
      <w:pPr>
        <w:pStyle w:val="SHTKNoteSummary"/>
      </w:pPr>
      <w:r>
        <w:t>교감 요약 | [CBETA 교감] 저본의 ◎ 위치에 명본은 「卷第十六終」이라는 권말 표지를 둔다. 본문 독법보다 권차·편집 구조의 차이이다.</w:t>
      </w:r>
    </w:p>
    <w:p>
      <w:pPr>
        <w:pStyle w:val="SHTKNoteDetail"/>
      </w:pPr>
      <w:r>
        <w:t>• 원교감 원문 | 卷第十六終【明】</w:t>
        <w:br/>
        <w:t>• 교감 번호 | 0201016</w:t>
        <w:br/>
        <w:t>• 저본 독법 | ◎</w:t>
        <w:br/>
        <w:t>• 저본 기준 번역 | [16] ◎</w:t>
        <w:br/>
        <w:t>• 이문 독법 | 明本於此標「卷第十六終」</w:t>
        <w:br/>
        <w:t>• 이문 기준 번역 | 명본을 따르면 이 지점에 “제16권 끝”이라는 권말 정보가 추가된다.</w:t>
        <w:br/>
        <w:t>• 의미 차이 | 저본의 ◎ 위치에 명본은 「卷第十六終」이라는 권말 표지를 둔다. 본문 독법보다 권차·편집 구조의 차이이다.</w:t>
        <w:br/>
        <w:t>• 번역 영향 판정 | [서지 차이]</w:t>
        <w:br/>
        <w:t>• 출처 | CBETA T52n2103, 교감 번호 0201016.</w:t>
      </w:r>
    </w:p>
    <w:p>
      <w:pPr>
        <w:pStyle w:val="SHTKBlockLabel"/>
      </w:pPr>
      <w:r>
        <w:t>위치표지</w:t>
      </w:r>
    </w:p>
    <w:p>
      <w:pPr>
        <w:pStyle w:val="SHTKPositionMarker"/>
      </w:pPr>
      <w:r>
        <w:t xml:space="preserve">[0201b18]</w:t>
      </w:r>
    </w:p>
    <w:p>
      <w:pPr>
        <w:pStyle w:val="SHTKBlockLabel"/>
      </w:pPr>
      <w:r>
        <w:t>원문</w:t>
      </w:r>
    </w:p>
    <w:p>
      <w:pPr>
        <w:pStyle w:val="SHTKSourceText"/>
      </w:pPr>
      <w:r>
        <w:t>◎[17]余以佛化隄封三千圍內近對小識。</w:t>
      </w:r>
    </w:p>
    <w:p>
      <w:pPr>
        <w:pStyle w:val="SHTKBlockLabel"/>
      </w:pPr>
      <w:r>
        <w:t>한국어 직역</w:t>
      </w:r>
    </w:p>
    <w:p>
      <w:pPr>
        <w:pStyle w:val="SHTKTranslationText"/>
      </w:pPr>
      <w:r>
        <w:t>◎[17] 내가 생각건대 불교의 교화는 삼천세계 안을 경계로 삼지만, 가까이로는 좁은 식견을 상대한다.</w:t>
      </w:r>
    </w:p>
    <w:p>
      <w:pPr>
        <w:pStyle w:val="SHTKBlockLabel"/>
      </w:pPr>
      <w:r>
        <w:t>교감·번역 메모</w:t>
      </w:r>
    </w:p>
    <w:p>
      <w:pPr>
        <w:pStyle w:val="SHTKNoteSummary"/>
      </w:pPr>
      <w:r>
        <w:t>교감 요약 | [CBETA 교감] 저본의 ◎ 뒤에서 명본은 「卷第十七首」와 편제 정보를 덧붙인다. 본문 내용보다 권차·편집 구조의 차이이다.</w:t>
      </w:r>
    </w:p>
    <w:p>
      <w:pPr>
        <w:pStyle w:val="SHTKNoteDetail"/>
      </w:pPr>
      <w:r>
        <w:t>• 원교감 원문 | 卷第十七首【明】，（佛德篇第三之二，列塔像神瑞迹并序）十余【明】</w:t>
        <w:br/>
        <w:t>• 교감 번호 | 0201017</w:t>
        <w:br/>
        <w:t>• 저본 독법 | ◎</w:t>
        <w:br/>
        <w:t>• 저본 기준 번역 | ◎[17] 내가 생각건대 불교의 교화는 삼천세계 안을 경계로 삼지만, 가까이로는 좁은 식견을 상대한다.</w:t>
        <w:br/>
        <w:t>• 이문 독법 | 明本於此標「卷第十七首」并附篇題、卷數</w:t>
        <w:br/>
        <w:t>• 이문 기준 번역 | 명본을 따르면 이 지점에 “제17권 첫머리”와 편제 정보가 추가된다.</w:t>
        <w:br/>
        <w:t>• 의미 차이 | 저본의 ◎ 뒤에서 명본은 「卷第十七首」와 편제 정보를 덧붙인다. 본문 내용보다 권차·편집 구조의 차이이다.</w:t>
        <w:br/>
        <w:t>• 번역 영향 판정 | [서지 차이]</w:t>
        <w:br/>
        <w:t>• 출처 | CBETA T52n2103, 교감 번호 0201017.</w:t>
      </w:r>
    </w:p>
    <w:p>
      <w:pPr>
        <w:pStyle w:val="SHTKBlockLabel"/>
      </w:pPr>
      <w:r>
        <w:t>원문</w:t>
      </w:r>
    </w:p>
    <w:p>
      <w:pPr>
        <w:pStyle w:val="SHTKSourceText"/>
      </w:pPr>
      <w:r>
        <w:t>且局南洲。斯則通計神州咸蒙聲教神蹤遺跡閉在[18]姬初。</w:t>
      </w:r>
    </w:p>
    <w:p>
      <w:pPr>
        <w:pStyle w:val="SHTKBlockLabel"/>
      </w:pPr>
      <w:r>
        <w:t>한국어 직역</w:t>
      </w:r>
    </w:p>
    <w:p>
      <w:pPr>
        <w:pStyle w:val="SHTKTranslationText"/>
      </w:pPr>
      <w:r>
        <w:t>또 남염부주에 한정하여 말한다. 이렇게 널리 헤아리면 신주가 모두 성인의 가르침을 입었으나 신묘한 자취와 유적은 주나라 초기에는 감추어져 있었다.</w:t>
      </w:r>
    </w:p>
    <w:p>
      <w:pPr>
        <w:pStyle w:val="SHTKBlockLabel"/>
      </w:pPr>
      <w:r>
        <w:t>교감·번역 메모</w:t>
      </w:r>
    </w:p>
    <w:p>
      <w:pPr>
        <w:pStyle w:val="SHTKNoteSummary"/>
      </w:pPr>
      <w:r>
        <w:t>교감 요약 | [CBETA 교감] 저본의 姬와 이문 幾은 어휘 뜻·수량·방향 또는 지시 대상이 달라 해당 구절의 번역 의미에 차이를 준다.</w:t>
      </w:r>
    </w:p>
    <w:p>
      <w:pPr>
        <w:pStyle w:val="SHTKNoteDetail"/>
      </w:pPr>
      <w:r>
        <w:t>• 원교감 원문 | 姬＝幾【三】【宮】</w:t>
        <w:br/>
        <w:t>• 교감 번호 | 0201018</w:t>
        <w:br/>
        <w:t>• 저본 독법 | 姬</w:t>
        <w:br/>
        <w:t>• 저본 기준 번역 | 이렇게 널리 헤아리면 신주가 모두 성인의 가르침을 입었으나 신묘한 자취와 유적은 주나라 초기에는 감추어져 있었다.</w:t>
        <w:br/>
        <w:t>• 이문 독법 | 幾</w:t>
        <w:br/>
        <w:t>• 이문 기준 번역 | 이문 幾을 적용하면 저본의 姬를 이 독법으로 바꾸어 읽게 되어 한국어 번역의 해당 표현도 그 뜻에 맞추어 달라진다.</w:t>
        <w:br/>
        <w:t>• 의미 차이 | 저본의 姬와 이문 幾은 어휘 뜻·수량·방향 또는 지시 대상이 달라 해당 구절의 번역 의미에 차이를 준다.</w:t>
        <w:br/>
        <w:t>• 번역 영향 판정 | [의미 차이 있음]</w:t>
        <w:br/>
        <w:t>• 출처 | CBETA T52n2103, 교감 번호 0201018.</w:t>
      </w:r>
    </w:p>
    <w:p>
      <w:pPr>
        <w:pStyle w:val="SHTKBlockLabel"/>
      </w:pPr>
      <w:r>
        <w:t>원문</w:t>
      </w:r>
    </w:p>
    <w:p>
      <w:pPr>
        <w:pStyle w:val="SHTKSourceText"/>
      </w:pPr>
      <w:r>
        <w:t>前漢已來相從間出。劉向挍書天閣。往往見有佛經。赤縣山裂水開。時時瑞像來現。或塔由地踊。或佛降因空。事緒繁委略標十數。有未見者須顯其相云。</w:t>
      </w:r>
    </w:p>
    <w:p>
      <w:pPr>
        <w:pStyle w:val="SHTKBlockLabel"/>
      </w:pPr>
      <w:r>
        <w:t>한국어 직역</w:t>
      </w:r>
    </w:p>
    <w:p>
      <w:pPr>
        <w:pStyle w:val="SHTKTranslationText"/>
      </w:pPr>
      <w:r>
        <w:t>전한 이래로 서로 이어 간간이 나타났다. 유향이 천자의 서고에서 책을 교정할 때, 왕왕 불경이 있는 것을 보았고, 중국에서는 산이 갈라지고 물이 열리며, 때때로 상서로운 불상이 나타났다. 혹 탑이 땅에서 솟아오르고, 혹 부처가 허공을 따라 내려왔다. 사건의 단서가 번다하므로 대략 십여 가지를 표시하고, 아직 보지 못한 것이 있으면 그 모습을 드러내려 한다.</w:t>
      </w:r>
    </w:p>
    <w:p>
      <w:pPr>
        <w:pStyle w:val="SHTKBlockLabel"/>
      </w:pPr>
      <w:r>
        <w:t>위치표지</w:t>
      </w:r>
    </w:p>
    <w:p>
      <w:pPr>
        <w:pStyle w:val="SHTKPositionMarker"/>
      </w:pPr>
      <w:r>
        <w:t xml:space="preserve">[0201b24]</w:t>
      </w:r>
    </w:p>
    <w:p>
      <w:pPr>
        <w:pStyle w:val="SHTKBlockLabel"/>
      </w:pPr>
      <w:r>
        <w:t>원문</w:t>
      </w:r>
    </w:p>
    <w:p>
      <w:pPr>
        <w:pStyle w:val="SHTKSourceText"/>
      </w:pPr>
      <w:r>
        <w:t>略列大唐育王古塔[19]歷[20](并佛像經法神瑞迹)。</w:t>
      </w:r>
    </w:p>
    <w:p>
      <w:pPr>
        <w:pStyle w:val="SHTKBlockLabel"/>
      </w:pPr>
      <w:r>
        <w:t>한국어 직역</w:t>
      </w:r>
    </w:p>
    <w:p>
      <w:pPr>
        <w:pStyle w:val="SHTKTranslationText"/>
      </w:pPr>
      <w:r>
        <w:t>대당의 아육왕 고탑 내력을 대략 열거함(불상·경법의 신령하고 상서로운 자취를 아울러 기록함).</w:t>
      </w:r>
    </w:p>
    <w:p>
      <w:pPr>
        <w:pStyle w:val="SHTKBlockLabel"/>
      </w:pPr>
      <w:r>
        <w:t>교감·번역 메모</w:t>
      </w:r>
    </w:p>
    <w:p>
      <w:pPr>
        <w:pStyle w:val="SHTKNoteSummary"/>
      </w:pPr>
      <w:r>
        <w:t>교감 요약 | [CBETA 교감] 저본의 歷와 이문 來歷은 제목·저자·관직·권차·부기 같은 문헌 구조 또는 서지 정보가 달라지는 차이이다.</w:t>
      </w:r>
    </w:p>
    <w:p>
      <w:pPr>
        <w:pStyle w:val="SHTKNoteDetail"/>
      </w:pPr>
      <w:r>
        <w:t>• 원교감 원문 | （來）＋歷【三】【宮】</w:t>
        <w:br/>
        <w:t>• 교감 번호 | 0201019</w:t>
        <w:br/>
        <w:t>• 저본 독법 | 歷</w:t>
        <w:br/>
        <w:t>• 저본 기준 번역 | 대당의 아육왕 고탑 내력을 대략 열거함(불상·경법의 신령하고 상서로운 자취를 아울러 기록함).</w:t>
        <w:br/>
        <w:t>• 이문 독법 | 來歷</w:t>
        <w:br/>
        <w:t>• 이문 기준 번역 | 이문 來歷을 따르면 제목·저자·관직·권차·부기 등 서지 표기가 달라진다.</w:t>
        <w:br/>
        <w:t>• 의미 차이 | 저본의 歷와 이문 來歷은 제목·저자·관직·권차·부기 같은 문헌 구조 또는 서지 정보가 달라지는 차이이다.</w:t>
        <w:br/>
        <w:t>• 번역 영향 판정 | [서지 차이]</w:t>
        <w:br/>
        <w:t>• 출처 | CBETA T52n2103, 교감 번호 0201019.</w:t>
      </w:r>
    </w:p>
    <w:p>
      <w:pPr>
        <w:pStyle w:val="SHTKNoteSummary"/>
      </w:pPr>
      <w:r>
        <w:t>교감 요약 | [CBETA 교감] 저본의 괄호 속 并佛像經法神瑞迹 여덟 글자를 명본은 생략한다. 제목 부기의 유무가 달라지는 서지 차이이다.</w:t>
      </w:r>
    </w:p>
    <w:p>
      <w:pPr>
        <w:pStyle w:val="SHTKNoteDetail"/>
      </w:pPr>
      <w:r>
        <w:t>• 원교감 원문 | 〔并佛…迹〕八字－【明】</w:t>
        <w:br/>
        <w:t>• 교감 번호 | 0201020</w:t>
        <w:br/>
        <w:t>• 저본 독법 | [CBETA 자료 app 독법 없음]</w:t>
        <w:br/>
        <w:t>• 저본 기준 번역 | 대당의 아육왕 고탑 내력을 대략 열거함(불상·경법의 신령하고 상서로운 자취를 아울러 기록함).</w:t>
        <w:br/>
        <w:t>• 이문 독법 | 〔생략〕</w:t>
        <w:br/>
        <w:t>• 이문 기준 번역 | 이문 〔생략〕을 따르면 제목·저자·관직·권차·부기 등 서지 표기가 달라진다.</w:t>
        <w:br/>
        <w:t>• 의미 차이 | 저본의 괄호 속 并佛像經法神瑞迹 여덟 글자를 명본은 생략한다. 제목 부기의 유무가 달라지는 서지 차이이다.</w:t>
        <w:br/>
        <w:t>• 번역 영향 판정 | [서지 차이]</w:t>
        <w:br/>
        <w:t>• 출처 | CBETA T52n2103, 교감 번호 0201020.</w:t>
      </w:r>
    </w:p>
    <w:p>
      <w:pPr>
        <w:pStyle w:val="SHTKBlockLabel"/>
      </w:pPr>
      <w:r>
        <w:t>위치표지</w:t>
      </w:r>
    </w:p>
    <w:p>
      <w:pPr>
        <w:pStyle w:val="SHTKPositionMarker"/>
      </w:pPr>
      <w:r>
        <w:t xml:space="preserve">[0201b25]</w:t>
      </w:r>
    </w:p>
    <w:p>
      <w:pPr>
        <w:pStyle w:val="SHTKBlockLabel"/>
      </w:pPr>
      <w:r>
        <w:t>원문</w:t>
      </w:r>
    </w:p>
    <w:p>
      <w:pPr>
        <w:pStyle w:val="SHTKSourceText"/>
      </w:pPr>
      <w:r>
        <w:t>越州東三百七十里鄮縣塔者。西晉太康二年沙門慧[21]達感從地出。</w:t>
      </w:r>
    </w:p>
    <w:p>
      <w:pPr>
        <w:pStyle w:val="SHTKBlockLabel"/>
      </w:pPr>
      <w:r>
        <w:t>한국어 직역</w:t>
      </w:r>
    </w:p>
    <w:p>
      <w:pPr>
        <w:pStyle w:val="SHTKTranslationText"/>
      </w:pPr>
      <w:r>
        <w:t>월주 동쪽 370리 무현의 탑은, 서진 태강 2년에 사문 혜달의 감응으로 땅에서 나왔다.</w:t>
      </w:r>
    </w:p>
    <w:p>
      <w:pPr>
        <w:pStyle w:val="SHTKBlockLabel"/>
      </w:pPr>
      <w:r>
        <w:t>교감·번역 메모</w:t>
      </w:r>
    </w:p>
    <w:p>
      <w:pPr>
        <w:pStyle w:val="SHTKNoteSummary"/>
      </w:pPr>
      <w:r>
        <w:t>교감 요약 | [CBETA 교감] 저본의 達와 이문 遠은 제목·저자·관직·권차·부기 같은 문헌 구조 또는 서지 정보가 달라지는 차이이다.</w:t>
      </w:r>
    </w:p>
    <w:p>
      <w:pPr>
        <w:pStyle w:val="SHTKNoteDetail"/>
      </w:pPr>
      <w:r>
        <w:t>• 원교감 원문 | 達＝遠【宋】【宮】</w:t>
        <w:br/>
        <w:t>• 교감 번호 | 0201021</w:t>
        <w:br/>
        <w:t>• 저본 독법 | 達</w:t>
        <w:br/>
        <w:t>• 저본 기준 번역 | 서진 태강 2년에 사문 혜달의 감응으로 땅에서 나왔다.</w:t>
        <w:br/>
        <w:t>• 이문 독법 | 遠</w:t>
        <w:br/>
        <w:t>• 이문 기준 번역 | 이문 遠을 따르면 제목·저자·관직·권차·부기 등 서지 표기가 달라진다.</w:t>
        <w:br/>
        <w:t>• 의미 차이 | 저본의 達와 이문 遠은 제목·저자·관직·권차·부기 같은 문헌 구조 또는 서지 정보가 달라지는 차이이다.</w:t>
        <w:br/>
        <w:t>• 번역 영향 판정 | [서지 차이]</w:t>
        <w:br/>
        <w:t>• 출처 | CBETA T52n2103, 교감 번호 0201021.</w:t>
      </w:r>
    </w:p>
    <w:p>
      <w:pPr>
        <w:pStyle w:val="SHTKBlockLabel"/>
      </w:pPr>
      <w:r>
        <w:t>원문</w:t>
      </w:r>
    </w:p>
    <w:p>
      <w:pPr>
        <w:pStyle w:val="SHTKSourceText"/>
      </w:pPr>
      <w:r>
        <w:t>高一尺四寸。廣[22]七寸。</w:t>
      </w:r>
    </w:p>
    <w:p>
      <w:pPr>
        <w:pStyle w:val="SHTKBlockLabel"/>
      </w:pPr>
      <w:r>
        <w:t>한국어 직역</w:t>
      </w:r>
    </w:p>
    <w:p>
      <w:pPr>
        <w:pStyle w:val="SHTKTranslationText"/>
      </w:pPr>
      <w:r>
        <w:t>높이는 한 자 네 치이고, 너비는 일곱 치이다.</w:t>
      </w:r>
    </w:p>
    <w:p>
      <w:pPr>
        <w:pStyle w:val="SHTKBlockLabel"/>
      </w:pPr>
      <w:r>
        <w:t>교감·번역 메모</w:t>
      </w:r>
    </w:p>
    <w:p>
      <w:pPr>
        <w:pStyle w:val="SHTKNoteSummary"/>
      </w:pPr>
      <w:r>
        <w:t>교감 요약 | [CBETA 교감] 저본의 七와 이문 四은 어휘 뜻·수량·방향 또는 지시 대상이 달라 해당 구절의 번역 의미에 차이를 준다.</w:t>
      </w:r>
    </w:p>
    <w:p>
      <w:pPr>
        <w:pStyle w:val="SHTKNoteDetail"/>
      </w:pPr>
      <w:r>
        <w:t>• 원교감 원문 | 七＝四【宮】</w:t>
        <w:br/>
        <w:t>• 교감 번호 | 0201022</w:t>
        <w:br/>
        <w:t>• 저본 독법 | 七</w:t>
        <w:br/>
        <w:t>• 저본 기준 번역 | 너비는 일곱 치이다.</w:t>
        <w:br/>
        <w:t>• 이문 독법 | 四</w:t>
        <w:br/>
        <w:t>• 이문 기준 번역 | 이문 四를 따르면 “너비는 네 치이다”가 된다.</w:t>
        <w:br/>
        <w:t>• 의미 차이 | 저본의 七와 이문 四은 어휘 뜻·수량·방향 또는 지시 대상이 달라 해당 구절의 번역 의미에 차이를 준다.</w:t>
        <w:br/>
        <w:t>• 번역 영향 판정 | [의미 차이 있음]</w:t>
        <w:br/>
        <w:t>• 출처 | CBETA T52n2103, 교감 번호 0201022.</w:t>
      </w:r>
    </w:p>
    <w:p>
      <w:pPr>
        <w:pStyle w:val="SHTKBlockLabel"/>
      </w:pPr>
      <w:r>
        <w:t>원문</w:t>
      </w:r>
    </w:p>
    <w:p>
      <w:pPr>
        <w:pStyle w:val="SHTKSourceText"/>
      </w:pPr>
      <w:r>
        <w:t>露盤五層。色青似石而非。四外彫鏤異相百千。梁武帝造木塔籠之。八王[23]曰輿巡州里。</w:t>
      </w:r>
    </w:p>
    <w:p>
      <w:pPr>
        <w:pStyle w:val="SHTKBlockLabel"/>
      </w:pPr>
      <w:r>
        <w:t>한국어 직역</w:t>
      </w:r>
    </w:p>
    <w:p>
      <w:pPr>
        <w:pStyle w:val="SHTKTranslationText"/>
      </w:pPr>
      <w:r>
        <w:t>노반은 다섯 층이고, 빛깔은 푸르러 돌 같지만 돌은 아니다. 사방 바깥에는 온갖 기이한 형상을 수백 수천 가지로 새겼다. 양 무제가 나무탑을 만들어 그것을 감쌌다. [구문 불확실] 팔왕이 수레를 타고 주와 마을을 순행하였다.</w:t>
      </w:r>
    </w:p>
    <w:p>
      <w:pPr>
        <w:pStyle w:val="SHTKBlockLabel"/>
      </w:pPr>
      <w:r>
        <w:t>교감·번역 메모</w:t>
      </w:r>
    </w:p>
    <w:p>
      <w:pPr>
        <w:pStyle w:val="SHTKNoteSummary"/>
      </w:pPr>
      <w:r>
        <w:t>교감 요약 | [CBETA 교감] 저본의 曰와 이문 自/日은 서로 다르지만 난해한 문맥에서 이문 적용 구문의 정확한 뜻을 단정하기 어려워 판단을 유보한다.</w:t>
      </w:r>
    </w:p>
    <w:p>
      <w:pPr>
        <w:pStyle w:val="SHTKNoteDetail"/>
      </w:pPr>
      <w:r>
        <w:t>• 해설 | 저본의 曰와 이문 自 / 日은 서로 다르지만 난해한 문맥에서 이문 적용 구문의 정확한 뜻을 단정하기 어려워 판단을 유보한다.</w:t>
        <w:br/>
        <w:t>• 원교감 원문 | 曰＝自【三】，日【宮】</w:t>
        <w:br/>
        <w:t>• 교감 번호 | 0201023</w:t>
        <w:br/>
        <w:t>• 저본 독법 | 曰</w:t>
        <w:br/>
        <w:t>• 저본 기준 번역 | [구문 불확실] 팔왕이 수레를 타고 주와 마을을 순행하였다.</w:t>
        <w:br/>
        <w:t>• 이문 독법 | 自 / 日</w:t>
        <w:br/>
        <w:t>• 이문 기준 번역 | [판단 유보] 이문 自 / 日을 적용한 정확한 한국어 직역은 문맥상 확정하지 않는다.</w:t>
        <w:br/>
        <w:t>• 번역 영향 판정 | [판단 유보]</w:t>
        <w:br/>
        <w:t>• 출처 | CBETA T52n2103, 교감 번호 0201023.</w:t>
      </w:r>
    </w:p>
    <w:p>
      <w:pPr>
        <w:pStyle w:val="SHTKBlockLabel"/>
      </w:pPr>
      <w:r>
        <w:t>원문</w:t>
      </w:r>
    </w:p>
    <w:p>
      <w:pPr>
        <w:pStyle w:val="SHTKSourceText"/>
      </w:pPr>
      <w:r>
        <w:t>今見神瑞光聲聖僧。備如別傳。</w:t>
      </w:r>
    </w:p>
    <w:p>
      <w:pPr>
        <w:pStyle w:val="SHTKBlockLabel"/>
      </w:pPr>
      <w:r>
        <w:t>한국어 직역</w:t>
      </w:r>
    </w:p>
    <w:p>
      <w:pPr>
        <w:pStyle w:val="SHTKTranslationText"/>
      </w:pPr>
      <w:r>
        <w:t>지금도 신령한 상서와 빛과 소리, 성승이 나타나며, 자세한 것은 별전과 같다.</w:t>
      </w:r>
    </w:p>
    <w:p>
      <w:pPr>
        <w:pStyle w:val="SHTKBlockLabel"/>
      </w:pPr>
      <w:r>
        <w:t>위치표지</w:t>
      </w:r>
    </w:p>
    <w:p>
      <w:pPr>
        <w:pStyle w:val="SHTKPositionMarker"/>
      </w:pPr>
      <w:r>
        <w:t xml:space="preserve">[0201c01]</w:t>
      </w:r>
    </w:p>
    <w:p>
      <w:pPr>
        <w:pStyle w:val="SHTKBlockLabel"/>
      </w:pPr>
      <w:r>
        <w:t>원문</w:t>
      </w:r>
    </w:p>
    <w:p>
      <w:pPr>
        <w:pStyle w:val="SHTKSourceText"/>
      </w:pPr>
      <w:r>
        <w:t>鄭州超化寺塔。在州南百餘里。基墌[24]適今。</w:t>
      </w:r>
    </w:p>
    <w:p>
      <w:pPr>
        <w:pStyle w:val="SHTKBlockLabel"/>
      </w:pPr>
      <w:r>
        <w:t>한국어 직역</w:t>
      </w:r>
    </w:p>
    <w:p>
      <w:pPr>
        <w:pStyle w:val="SHTKTranslationText"/>
      </w:pPr>
      <w:r>
        <w:t>정주 초화사의 탑은, 주 남쪽 백여 리에 있다. 기단은 지금까지 남아 있다.</w:t>
      </w:r>
    </w:p>
    <w:p>
      <w:pPr>
        <w:pStyle w:val="SHTKBlockLabel"/>
      </w:pPr>
      <w:r>
        <w:t>교감·번역 메모</w:t>
      </w:r>
    </w:p>
    <w:p>
      <w:pPr>
        <w:pStyle w:val="SHTKNoteSummary"/>
      </w:pPr>
      <w:r>
        <w:t>교감 요약 | [CBETA 교감] 저본의 適와 이문 遍은 서로 다르지만 난해한 문맥에서 이문 적용 구문의 정확한 뜻을 단정하기 어려워 판단을 유보한다.</w:t>
      </w:r>
    </w:p>
    <w:p>
      <w:pPr>
        <w:pStyle w:val="SHTKNoteDetail"/>
      </w:pPr>
      <w:r>
        <w:t>• 원교감 원문 | 適＝遍【三】【宮】</w:t>
        <w:br/>
        <w:t>• 교감 번호 | 0201024</w:t>
        <w:br/>
        <w:t>• 저본 독법 | 適</w:t>
        <w:br/>
        <w:t>• 저본 기준 번역 | 기단은 지금까지 남아 있다.</w:t>
        <w:br/>
        <w:t>• 이문 독법 | 遍</w:t>
        <w:br/>
        <w:t>• 이문 기준 번역 | [판단 유보] 이문 遍을 적용한 정확한 한국어 직역은 문맥상 확정하지 않는다.</w:t>
        <w:br/>
        <w:t>• 번역 영향 판정 | [판단 유보]</w:t>
        <w:br/>
        <w:t>• 출처 | CBETA T52n2103, 교감 번호 0201024.</w:t>
      </w:r>
    </w:p>
    <w:p>
      <w:pPr>
        <w:pStyle w:val="SHTKBlockLabel"/>
      </w:pPr>
      <w:r>
        <w:t>원문</w:t>
      </w:r>
    </w:p>
    <w:p>
      <w:pPr>
        <w:pStyle w:val="SHTKSourceText"/>
      </w:pPr>
      <w:r>
        <w:t>寺院並古時石砌合縫甚密。鐵為細要。其石長八尺。四面細要長一尺五寸。深五寸。石下並泥。塔南基出泉十餘[25]所。</w:t>
      </w:r>
    </w:p>
    <w:p>
      <w:pPr>
        <w:pStyle w:val="SHTKBlockLabel"/>
      </w:pPr>
      <w:r>
        <w:t>한국어 직역</w:t>
      </w:r>
    </w:p>
    <w:p>
      <w:pPr>
        <w:pStyle w:val="SHTKTranslationText"/>
      </w:pPr>
      <w:r>
        <w:t>사원은 모두 옛날 돌로 쌓았는데 맞댄 틈이 매우 치밀하다. [구문 불확실] 쇠로 가는 허리 모양의 이음을 만들었다. 그 돌은 길이가 여덟 자이고, [구문 불확실] 사면의 가는 이음은 길이가 한 자 다섯 치이며, 깊이는 다섯 치이다. 돌 아래는 모두 진흙이다. 탑 남쪽 기단에서 샘 십여 곳이 솟고,</w:t>
      </w:r>
    </w:p>
    <w:p>
      <w:pPr>
        <w:pStyle w:val="SHTKBlockLabel"/>
      </w:pPr>
      <w:r>
        <w:t>교감·번역 메모</w:t>
      </w:r>
    </w:p>
    <w:p>
      <w:pPr>
        <w:pStyle w:val="SHTKNoteSummary"/>
      </w:pPr>
      <w:r>
        <w:t>교감 요약 | [CBETA 교감] 저본은 所。徑으로 끊어 “샘 십여 곳, 지름 세 자”로 읽히지만 이문 經을 따르면 구두와 문장 결합 자체를 다시 잡아야 한다.</w:t>
      </w:r>
    </w:p>
    <w:p>
      <w:pPr>
        <w:pStyle w:val="SHTKNoteDetail"/>
      </w:pPr>
      <w:r>
        <w:t>• 원교감 원문 | 所徑＝經【宮】</w:t>
        <w:br/>
        <w:t>• 교감 번호 | 0201025</w:t>
        <w:br/>
        <w:t>• 저본 독법 | 所。徑</w:t>
        <w:br/>
        <w:t>• 저본 기준 번역 | 탑 남쪽 기단에서 샘 십여 곳이 솟고,</w:t>
        <w:br/>
        <w:t>• 이문 독법 | 經</w:t>
        <w:br/>
        <w:t>• 이문 기준 번역 | 이문 經을 적용하면 첨가·삭제·어순 또는 구두 때문에 해당 U의 구문을 다시 설정해 번역해야 한다.</w:t>
        <w:br/>
        <w:t>• 의미 차이 | 저본은 所。徑으로 끊어 “샘 십여 곳, 지름 세 자”로 읽히지만 이문 經을 따르면 구두와 문장 결합 자체를 다시 잡아야 한다.</w:t>
        <w:br/>
        <w:t>• 번역 영향 판정 | [문장 구조 변화]</w:t>
        <w:br/>
        <w:t>• 출처 | CBETA T52n2103, 교감 번호 0201025.</w:t>
      </w:r>
    </w:p>
    <w:p>
      <w:pPr>
        <w:pStyle w:val="SHTKBlockLabel"/>
      </w:pPr>
      <w:r>
        <w:t>원문</w:t>
      </w:r>
    </w:p>
    <w:p>
      <w:pPr>
        <w:pStyle w:val="SHTKSourceText"/>
      </w:pPr>
      <w:r>
        <w:t>徑三尺。涌而無聲。</w:t>
      </w:r>
    </w:p>
    <w:p>
      <w:pPr>
        <w:pStyle w:val="SHTKBlockLabel"/>
      </w:pPr>
      <w:r>
        <w:t>한국어 직역</w:t>
      </w:r>
    </w:p>
    <w:p>
      <w:pPr>
        <w:pStyle w:val="SHTKTranslationText"/>
      </w:pPr>
      <w:r>
        <w:t>지름은 세 자이며, 솟아나도 소리가 없다.</w:t>
      </w:r>
    </w:p>
    <w:p>
      <w:pPr>
        <w:pStyle w:val="SHTKBlockLabel"/>
      </w:pPr>
      <w:r>
        <w:t>원문</w:t>
      </w:r>
    </w:p>
    <w:p>
      <w:pPr>
        <w:pStyle w:val="SHTKSourceText"/>
      </w:pPr>
      <w:r>
        <w:t>永徽中有[26]昆侖。</w:t>
      </w:r>
    </w:p>
    <w:p>
      <w:pPr>
        <w:pStyle w:val="SHTKBlockLabel"/>
      </w:pPr>
      <w:r>
        <w:t>한국어 직역</w:t>
      </w:r>
    </w:p>
    <w:p>
      <w:pPr>
        <w:pStyle w:val="SHTKTranslationText"/>
      </w:pPr>
      <w:r>
        <w:t>영휘 연간에 곤륜 사람이 있어,</w:t>
      </w:r>
    </w:p>
    <w:p>
      <w:pPr>
        <w:pStyle w:val="SHTKBlockLabel"/>
      </w:pPr>
      <w:r>
        <w:t>교감·번역 메모</w:t>
      </w:r>
    </w:p>
    <w:p>
      <w:pPr>
        <w:pStyle w:val="SHTKNoteSummary"/>
      </w:pPr>
      <w:r>
        <w:t>교감 요약 | [CBETA 교감] 저본의 昆侖와 이문 崑崙은 이체·통용·표기 차이에 가깝고, 이 문맥의 한국어 직역에는 실질적인 변화가 없다.</w:t>
      </w:r>
    </w:p>
    <w:p>
      <w:pPr>
        <w:pStyle w:val="SHTKNoteDetail"/>
      </w:pPr>
      <w:r>
        <w:t>• 원교감 원문 | 昆侖＝崑崙【三】【宮】</w:t>
        <w:br/>
        <w:t>• 교감 번호 | 0201026</w:t>
        <w:br/>
        <w:t>• 저본 독법 | 昆侖</w:t>
        <w:br/>
        <w:t>• 저본 기준 번역 | 영휘 연간에 곤륜 사람이 있어,</w:t>
        <w:br/>
        <w:t>• 이문 독법 | 崑崙</w:t>
        <w:br/>
        <w:t>• 이문 기준 번역 | 영휘 연간에 곤륜 사람이 있어,</w:t>
        <w:br/>
        <w:t>• 의미 차이 | 저본의 昆侖와 이문 崑崙은 이체·통용·표기 차이에 가깝고, 이 문맥의 한국어 직역에는 실질적인 변화가 없다.</w:t>
        <w:br/>
        <w:t>• 번역 영향 판정 | [번역 차이 없음]</w:t>
        <w:br/>
        <w:t>• 출처 | CBETA T52n2103, 교감 번호 0201026.</w:t>
      </w:r>
    </w:p>
    <w:p>
      <w:pPr>
        <w:pStyle w:val="SHTKBlockLabel"/>
      </w:pPr>
      <w:r>
        <w:t>원문</w:t>
      </w:r>
    </w:p>
    <w:p>
      <w:pPr>
        <w:pStyle w:val="SHTKSourceText"/>
      </w:pPr>
      <w:r>
        <w:t>入泉向下窮之。但有石柱羅列。竟不測其際。中有石塔在空。水凝而不及。</w:t>
      </w:r>
    </w:p>
    <w:p>
      <w:pPr>
        <w:pStyle w:val="SHTKBlockLabel"/>
      </w:pPr>
      <w:r>
        <w:t>한국어 직역</w:t>
      </w:r>
    </w:p>
    <w:p>
      <w:pPr>
        <w:pStyle w:val="SHTKTranslationText"/>
      </w:pPr>
      <w:r>
        <w:t>샘에 들어가 아래로 향해 끝까지 탐색하였다. 다만 돌기둥이 늘어서 있을 뿐이었고, 끝내 그 끝을 헤아리지 못하였다. 그 가운데 돌탑이 허공에 있었는데, [구문 불확실] 물이 엉겨도 미치지 못하였다.</w:t>
      </w:r>
    </w:p>
    <w:p>
      <w:pPr>
        <w:pStyle w:val="SHTKBlockLabel"/>
      </w:pPr>
      <w:r>
        <w:t>위치표지</w:t>
      </w:r>
    </w:p>
    <w:p>
      <w:pPr>
        <w:pStyle w:val="SHTKPositionMarker"/>
      </w:pPr>
      <w:r>
        <w:t xml:space="preserve">[0201c08]</w:t>
      </w:r>
    </w:p>
    <w:p>
      <w:pPr>
        <w:pStyle w:val="SHTKBlockLabel"/>
      </w:pPr>
      <w:r>
        <w:t>원문</w:t>
      </w:r>
    </w:p>
    <w:p>
      <w:pPr>
        <w:pStyle w:val="SHTKSourceText"/>
      </w:pPr>
      <w:r>
        <w:t>冀州(舊魏州者)臨黃縣西北三十里有育王舍利寺。近為尼住寺。有古塔。編石為基。從水底出塔。三面水極深。惟西面通行。往足有蓮藕。人畏之無敢採捕。</w:t>
      </w:r>
    </w:p>
    <w:p>
      <w:pPr>
        <w:pStyle w:val="SHTKBlockLabel"/>
      </w:pPr>
      <w:r>
        <w:t>한국어 직역</w:t>
      </w:r>
    </w:p>
    <w:p>
      <w:pPr>
        <w:pStyle w:val="SHTKTranslationText"/>
      </w:pPr>
      <w:r>
        <w:t>기주(옛 위주) 임황현 서북쪽 30리에 아육왕 사리사가 있다. 근래에는 비구니가 사는 절이 되었다. 옛 탑이 있고, 돌을 엮어 기단을 만들었으며, 물 밑에서 탑이 솟아 있다. 세 면의 물은 매우 깊고, 오직 서쪽 면만 통행할 수 있다. [구문 불확실] 예전에는 연과 연근이 넉넉히 있었으나, 사람들이 두려워하여 감히 캐거나 잡지 못한다.</w:t>
      </w:r>
    </w:p>
    <w:p>
      <w:pPr>
        <w:pStyle w:val="SHTKBlockLabel"/>
      </w:pPr>
      <w:r>
        <w:t>위치표지</w:t>
      </w:r>
    </w:p>
    <w:p>
      <w:pPr>
        <w:pStyle w:val="SHTKPositionMarker"/>
      </w:pPr>
      <w:r>
        <w:t xml:space="preserve">[0201c12]</w:t>
      </w:r>
    </w:p>
    <w:p>
      <w:pPr>
        <w:pStyle w:val="SHTKBlockLabel"/>
      </w:pPr>
      <w:r>
        <w:t>원문</w:t>
      </w:r>
    </w:p>
    <w:p>
      <w:pPr>
        <w:pStyle w:val="SHTKSourceText"/>
      </w:pPr>
      <w:r>
        <w:t>岐州岐山南岐山縣北二十里法門寺塔在平原上古來三十年一度開。開必感應。顯慶五年勅令僧智琮。往請有瑞令開蒙。光明照燭道俗通見。乃掘出進內。龍朔二年還返故塔。其舍利如大人指節骨。長二寸許。其內孔方。色白光明。如別圖狀。</w:t>
      </w:r>
    </w:p>
    <w:p>
      <w:pPr>
        <w:pStyle w:val="SHTKBlockLabel"/>
      </w:pPr>
      <w:r>
        <w:t>한국어 직역</w:t>
      </w:r>
    </w:p>
    <w:p>
      <w:pPr>
        <w:pStyle w:val="SHTKTranslationText"/>
      </w:pPr>
      <w:r>
        <w:t>기주 기산 남쪽 기산현 북쪽 20리의 법문사 탑은 평원 위에 있으며 예로부터 30년에 한 번씩 열었다. 열 때마다 반드시 감응이 있었다. 현경 5년에 칙명으로 승려 지종에게, 가서 청하게 하였더니 상서가 있어 열도록 허락하였다. 광명이 비추어 승려와 속인이 모두 보았다. 이에 파내어 궁중에 올렸다. 용삭 2년에 옛 탑으로 다시 돌려보냈다. 그 사리는 큰 사람의 손가락 마디뼈와 같고, 길이는 두 치쯤이며, 그 안의 구멍은 네모지고, 빛깔은 희며 광명이 난다. 별도의 그림에 나타낸 모양과 같다.</w:t>
      </w:r>
    </w:p>
    <w:p>
      <w:pPr>
        <w:pStyle w:val="SHTKBlockLabel"/>
      </w:pPr>
      <w:r>
        <w:t>위치표지</w:t>
      </w:r>
    </w:p>
    <w:p>
      <w:pPr>
        <w:pStyle w:val="SHTKPositionMarker"/>
      </w:pPr>
      <w:r>
        <w:t xml:space="preserve">[0201c18]</w:t>
      </w:r>
    </w:p>
    <w:p>
      <w:pPr>
        <w:pStyle w:val="SHTKBlockLabel"/>
      </w:pPr>
      <w:r>
        <w:t>원문</w:t>
      </w:r>
    </w:p>
    <w:p>
      <w:pPr>
        <w:pStyle w:val="SHTKSourceText"/>
      </w:pPr>
      <w:r>
        <w:t>益州成都郭下福感寺塔。本名大石寺。隋初詵律師尋其古迹。欲尋其舍利掘至泉源。[＊]惟是一石。見於其上架九級木浮圖。備有靈相。隋蜀王秀又掘之至泉。風雨至不可及際。於傍破得一片石出。乃是[27]瑿玉。</w:t>
      </w:r>
    </w:p>
    <w:p>
      <w:pPr>
        <w:pStyle w:val="SHTKBlockLabel"/>
      </w:pPr>
      <w:r>
        <w:t>한국어 직역</w:t>
      </w:r>
    </w:p>
    <w:p>
      <w:pPr>
        <w:pStyle w:val="SHTKTranslationText"/>
      </w:pPr>
      <w:r>
        <w:t>익주 성도 성곽 아래 복감사의 탑은, 본래 이름이 대석사였다. 수나라 초에 선율사가 그 옛 자취를 찾다가, 그 사리를 찾고자 샘의 근원까지 팠다. 오직 돌 하나뿐이었고, 그 위에 아홉 층 목탑을 세웠다. 신령한 현상이 두루 있었다. 수나라 촉왕 양수도 다시 그것을 파서 샘에 이르렀으나, 바람과 비가 닥쳐 끝까지 미칠 수 없었다. 곁을 깨뜨리다가 돌 한 조각을 얻어 꺼냈는데, 곧 예옥(瑿玉)이었다.</w:t>
      </w:r>
    </w:p>
    <w:p>
      <w:pPr>
        <w:pStyle w:val="SHTKBlockLabel"/>
      </w:pPr>
      <w:r>
        <w:t>교감·번역 메모</w:t>
      </w:r>
    </w:p>
    <w:p>
      <w:pPr>
        <w:pStyle w:val="SHTKNoteSummary"/>
      </w:pPr>
      <w:r>
        <w:t>교감 요약 | [상호참조] 앞의 교감 0200024와 같은 이문이 이 자리에도 적용된다.</w:t>
      </w:r>
    </w:p>
    <w:p>
      <w:pPr>
        <w:pStyle w:val="SHTKNoteDetail"/>
      </w:pPr>
      <w:r>
        <w:t>• 한국어 해설 | [＊]는 XML의 명시적 연결 정보에 따라 교감 0200024를 재참조한다.</w:t>
      </w:r>
    </w:p>
    <w:p>
      <w:pPr>
        <w:pStyle w:val="SHTKNoteSummary"/>
      </w:pPr>
      <w:r>
        <w:t>교감 요약 | [CBETA 교감] 저본의 瑿와 이문 黳은 이체·통용·표기 차이에 가깝고, 이 문맥의 한국어 직역에는 실질적인 변화가 없다.</w:t>
      </w:r>
    </w:p>
    <w:p>
      <w:pPr>
        <w:pStyle w:val="SHTKNoteDetail"/>
      </w:pPr>
      <w:r>
        <w:t>• 원교감 원문 | 瑿＝黳【三】</w:t>
        <w:br/>
        <w:t>• 교감 번호 | 0201027</w:t>
        <w:br/>
        <w:t>• 저본 독법 | 瑿</w:t>
        <w:br/>
        <w:t>• 저본 기준 번역 | 곧 예옥(瑿玉)이었다.</w:t>
        <w:br/>
        <w:t>• 이문 독법 | 黳</w:t>
        <w:br/>
        <w:t>• 이문 기준 번역 | 곧 예옥(瑿玉)이었다.</w:t>
        <w:br/>
        <w:t>• 의미 차이 | 저본의 瑿와 이문 黳은 이체·통용·표기 차이에 가깝고, 이 문맥의 한국어 직역에는 실질적인 변화가 없다.</w:t>
        <w:br/>
        <w:t>• 번역 영향 판정 | [번역 차이 없음]</w:t>
        <w:br/>
        <w:t>• 출처 | CBETA T52n2103, 교감 번호 0201027.</w:t>
      </w:r>
    </w:p>
    <w:p>
      <w:pPr>
        <w:pStyle w:val="SHTKBlockLabel"/>
      </w:pPr>
      <w:r>
        <w:t>원문</w:t>
      </w:r>
    </w:p>
    <w:p>
      <w:pPr>
        <w:pStyle w:val="SHTKSourceText"/>
      </w:pPr>
      <w:r>
        <w:t>今見存益州北百里[28]雒縣城北郭下寶興寺塔。</w:t>
      </w:r>
    </w:p>
    <w:p>
      <w:pPr>
        <w:pStyle w:val="SHTKBlockLabel"/>
      </w:pPr>
      <w:r>
        <w:t>한국어 직역</w:t>
      </w:r>
    </w:p>
    <w:p>
      <w:pPr>
        <w:pStyle w:val="SHTKTranslationText"/>
      </w:pPr>
      <w:r>
        <w:t>[구두 불확실] 지금도 남아 있다. 익주 북쪽 백 리 낙현 성 북쪽 성곽 아래 보흥사 탑은,</w:t>
      </w:r>
    </w:p>
    <w:p>
      <w:pPr>
        <w:pStyle w:val="SHTKBlockLabel"/>
      </w:pPr>
      <w:r>
        <w:t>교감·번역 메모</w:t>
      </w:r>
    </w:p>
    <w:p>
      <w:pPr>
        <w:pStyle w:val="SHTKNoteSummary"/>
      </w:pPr>
      <w:r>
        <w:t>교감 요약 | [CBETA 교감] 저본의 雒와 이문 洛은 이체·통용·표기 차이에 가깝고, 이 문맥의 한국어 직역에는 실질적인 변화가 없다.</w:t>
      </w:r>
    </w:p>
    <w:p>
      <w:pPr>
        <w:pStyle w:val="SHTKNoteDetail"/>
      </w:pPr>
      <w:r>
        <w:t>• 원교감 원문 | 雒＝洛【三】【宮】</w:t>
        <w:br/>
        <w:t>• 교감 번호 | 0201028</w:t>
        <w:br/>
        <w:t>• 저본 독법 | 雒</w:t>
        <w:br/>
        <w:t>• 저본 기준 번역 | [구두 불확실] 지금도 남아 있다. 익주 북쪽 백 리 낙현 성 북쪽 성곽 아래 보흥사 탑은,</w:t>
        <w:br/>
        <w:t>• 이문 독법 | 洛</w:t>
        <w:br/>
        <w:t>• 이문 기준 번역 | [구두 불확실] 지금도 남아 있다. 익주 북쪽 백 리 낙현 성 북쪽 성곽 아래 보흥사 탑은,</w:t>
        <w:br/>
        <w:t>• 의미 차이 | 저본의 雒와 이문 洛은 이체·통용·표기 차이에 가깝고, 이 문맥의 한국어 직역에는 실질적인 변화가 없다.</w:t>
        <w:br/>
        <w:t>• 번역 영향 판정 | [번역 차이 없음]</w:t>
        <w:br/>
        <w:t>• 출처 | CBETA T52n2103, 교감 번호 0201028.</w:t>
      </w:r>
    </w:p>
    <w:p>
      <w:pPr>
        <w:pStyle w:val="SHTKBlockLabel"/>
      </w:pPr>
      <w:r>
        <w:t>원문</w:t>
      </w:r>
    </w:p>
    <w:p>
      <w:pPr>
        <w:pStyle w:val="SHTKSourceText"/>
      </w:pPr>
      <w:r>
        <w:t>其寺本名大石。其事大同福感。益州西南百餘里。晉原縣等眾寺塔。略同於上。</w:t>
      </w:r>
    </w:p>
    <w:p>
      <w:pPr>
        <w:pStyle w:val="SHTKBlockLabel"/>
      </w:pPr>
      <w:r>
        <w:t>한국어 직역</w:t>
      </w:r>
    </w:p>
    <w:p>
      <w:pPr>
        <w:pStyle w:val="SHTKTranslationText"/>
      </w:pPr>
      <w:r>
        <w:t>그 절의 본래 이름이 대석사였다. 그 일은 복감사와 대체로 같다. 익주 서남쪽 백여 리의, 진원현 등 여러 절의 탑도, 대략 위와 같다.</w:t>
      </w:r>
    </w:p>
    <w:p>
      <w:pPr>
        <w:pStyle w:val="SHTKBlockLabel"/>
      </w:pPr>
      <w:r>
        <w:t>위치표지</w:t>
      </w:r>
    </w:p>
    <w:p>
      <w:pPr>
        <w:pStyle w:val="SHTKPositionMarker"/>
      </w:pPr>
      <w:r>
        <w:t xml:space="preserve">[0201c26]</w:t>
      </w:r>
    </w:p>
    <w:p>
      <w:pPr>
        <w:pStyle w:val="SHTKBlockLabel"/>
      </w:pPr>
      <w:r>
        <w:t>원문</w:t>
      </w:r>
    </w:p>
    <w:p>
      <w:pPr>
        <w:pStyle w:val="SHTKSourceText"/>
      </w:pPr>
      <w:r>
        <w:t>[29]閏州江寧縣故都朱雀門[30]東南古越城東。</w:t>
      </w:r>
    </w:p>
    <w:p>
      <w:pPr>
        <w:pStyle w:val="SHTKBlockLabel"/>
      </w:pPr>
      <w:r>
        <w:t>한국어 직역</w:t>
      </w:r>
    </w:p>
    <w:p>
      <w:pPr>
        <w:pStyle w:val="SHTKTranslationText"/>
      </w:pPr>
      <w:r>
        <w:t>윤주(閏州) 강녕현 옛 도성 주작문 동남쪽 옛 월성 동쪽의,</w:t>
      </w:r>
    </w:p>
    <w:p>
      <w:pPr>
        <w:pStyle w:val="SHTKBlockLabel"/>
      </w:pPr>
      <w:r>
        <w:t>교감·번역 메모</w:t>
      </w:r>
    </w:p>
    <w:p>
      <w:pPr>
        <w:pStyle w:val="SHTKNoteSummary"/>
      </w:pPr>
      <w:r>
        <w:t>교감 요약 | [CBETA 교감] 저본의 閏와 이문 潤은 이체·통용·표기 차이에 가깝고, 이 문맥의 한국어 직역에는 실질적인 변화가 없다.</w:t>
      </w:r>
    </w:p>
    <w:p>
      <w:pPr>
        <w:pStyle w:val="SHTKNoteDetail"/>
      </w:pPr>
      <w:r>
        <w:t>• 원교감 원문 | 閏＝潤【三】【宮】</w:t>
        <w:br/>
        <w:t>• 교감 번호 | 0201029</w:t>
        <w:br/>
        <w:t>• 저본 독법 | 閏</w:t>
        <w:br/>
        <w:t>• 저본 기준 번역 | 윤주(閏州) 강녕현 옛 도성 주작문 동남쪽 옛 월성 동쪽의,</w:t>
        <w:br/>
        <w:t>• 이문 독법 | 潤</w:t>
        <w:br/>
        <w:t>• 이문 기준 번역 | 윤주(閏州) 강녕현 옛 도성 주작문 동남쪽 옛 월성 동쪽의,</w:t>
        <w:br/>
        <w:t>• 의미 차이 | 저본의 閏와 이문 潤은 이체·통용·표기 차이에 가깝고, 이 문맥의 한국어 직역에는 실질적인 변화가 없다.</w:t>
        <w:br/>
        <w:t>• 번역 영향 판정 | [번역 차이 없음]</w:t>
        <w:br/>
        <w:t>• 출처 | CBETA T52n2103, 교감 번호 0201029.</w:t>
      </w:r>
    </w:p>
    <w:p>
      <w:pPr>
        <w:pStyle w:val="SHTKNoteSummary"/>
      </w:pPr>
      <w:r>
        <w:t>교감 요약 | [CBETA 교감] 저본의 東와 이문 西은 어휘 뜻·수량·방향 또는 지시 대상이 달라 해당 구절의 번역 의미에 차이를 준다.</w:t>
      </w:r>
    </w:p>
    <w:p>
      <w:pPr>
        <w:pStyle w:val="SHTKNoteDetail"/>
      </w:pPr>
      <w:r>
        <w:t>• 원교감 원문 | 東＝西【三】【宮】</w:t>
        <w:br/>
        <w:t>• 교감 번호 | 0201030</w:t>
        <w:br/>
        <w:t>• 저본 독법 | 東</w:t>
        <w:br/>
        <w:t>• 저본 기준 번역 | 윤주(閏州) 강녕현 옛 도성 주작문 동남쪽 옛 월성 동쪽의,</w:t>
        <w:br/>
        <w:t>• 이문 독법 | 西</w:t>
        <w:br/>
        <w:t>• 이문 기준 번역 | 이문 西를 따르면 “주작문 서남쪽”이 된다.</w:t>
        <w:br/>
        <w:t>• 의미 차이 | 저본의 東와 이문 西은 어휘 뜻·수량·방향 또는 지시 대상이 달라 해당 구절의 번역 의미에 차이를 준다.</w:t>
        <w:br/>
        <w:t>• 번역 영향 판정 | [의미 차이 있음]</w:t>
        <w:br/>
        <w:t>• 출처 | CBETA T52n2103, 교감 번호 0201030.</w:t>
      </w:r>
    </w:p>
    <w:p>
      <w:pPr>
        <w:pStyle w:val="SHTKBlockLabel"/>
      </w:pPr>
      <w:r>
        <w:t>원문</w:t>
      </w:r>
    </w:p>
    <w:p>
      <w:pPr>
        <w:pStyle w:val="SHTKSourceText"/>
      </w:pPr>
      <w:r>
        <w:t>廢長干寺內。昔西晉僧[31]慧達感光。</w:t>
      </w:r>
    </w:p>
    <w:p>
      <w:pPr>
        <w:pStyle w:val="SHTKBlockLabel"/>
      </w:pPr>
      <w:r>
        <w:t>한국어 직역</w:t>
      </w:r>
    </w:p>
    <w:p>
      <w:pPr>
        <w:pStyle w:val="SHTKTranslationText"/>
      </w:pPr>
      <w:r>
        <w:t>폐허가 된 장간사 안에, 옛날 서진의 승려 혜달이 빛에 감응하여,</w:t>
      </w:r>
    </w:p>
    <w:p>
      <w:pPr>
        <w:pStyle w:val="SHTKBlockLabel"/>
      </w:pPr>
      <w:r>
        <w:t>교감·번역 메모</w:t>
      </w:r>
    </w:p>
    <w:p>
      <w:pPr>
        <w:pStyle w:val="SHTKNoteSummary"/>
      </w:pPr>
      <w:r>
        <w:t>교감 요약 | [CBETA 교감] 저본의 慧와 이문 惠은 이체·통용·표기 차이에 가깝고, 이 문맥의 한국어 직역에는 실질적인 변화가 없다.</w:t>
      </w:r>
    </w:p>
    <w:p>
      <w:pPr>
        <w:pStyle w:val="SHTKNoteDetail"/>
      </w:pPr>
      <w:r>
        <w:t>• 원교감 원문 | 慧＝惠【三】【宮】</w:t>
        <w:br/>
        <w:t>• 교감 번호 | 0201031</w:t>
        <w:br/>
        <w:t>• 저본 독법 | 慧</w:t>
        <w:br/>
        <w:t>• 저본 기준 번역 | 옛날 서진의 승려 혜달이 빛에 감응하여,</w:t>
        <w:br/>
        <w:t>• 이문 독법 | 惠</w:t>
        <w:br/>
        <w:t>• 이문 기준 번역 | 옛날 서진의 승려 혜달이 빛에 감응하여,</w:t>
        <w:br/>
        <w:t>• 의미 차이 | 저본의 慧와 이문 惠은 이체·통용·표기 차이에 가깝고, 이 문맥의 한국어 직역에는 실질적인 변화가 없다.</w:t>
        <w:br/>
        <w:t>• 번역 영향 판정 | [번역 차이 없음]</w:t>
        <w:br/>
        <w:t>• 출처 | CBETA T52n2103, 교감 번호 0201031.</w:t>
      </w:r>
    </w:p>
    <w:p>
      <w:pPr>
        <w:pStyle w:val="SHTKBlockLabel"/>
      </w:pPr>
      <w:r>
        <w:t>원문</w:t>
      </w:r>
    </w:p>
    <w:p>
      <w:pPr>
        <w:pStyle w:val="SHTKSourceText"/>
      </w:pPr>
      <w:r>
        <w:t>掘之一丈得三石匣。中有金函盛三舍利并髮爪。其髮引可三尺。放則螺旋。今有[32]塼塔三層并剎佛殿。</w:t>
      </w:r>
    </w:p>
    <w:p>
      <w:pPr>
        <w:pStyle w:val="SHTKBlockLabel"/>
      </w:pPr>
      <w:r>
        <w:t>한국어 직역</w:t>
      </w:r>
    </w:p>
    <w:p>
      <w:pPr>
        <w:pStyle w:val="SHTKTranslationText"/>
      </w:pPr>
      <w:r>
        <w:t>한 길을 파서 돌함 세 개를 얻었다. 그 안에는 금함이 있어 사리 세 알과 머리카락과 손톱을 담고 있었다. 그 머리카락을 당기면 석 자쯤 되었고, 놓으면 소라처럼 말렸다. 지금 벽돌탑 세 층과 찰주, 불전이 있다.</w:t>
      </w:r>
    </w:p>
    <w:p>
      <w:pPr>
        <w:pStyle w:val="SHTKBlockLabel"/>
      </w:pPr>
      <w:r>
        <w:t>교감·번역 메모</w:t>
      </w:r>
    </w:p>
    <w:p>
      <w:pPr>
        <w:pStyle w:val="SHTKNoteSummary"/>
      </w:pPr>
      <w:r>
        <w:t>교감 요약 | [CBETA 교감] 저본의 塼와 이문 瓦은 어휘 뜻·수량·방향 또는 지시 대상이 달라 해당 구절의 번역 의미에 차이를 준다.</w:t>
      </w:r>
    </w:p>
    <w:p>
      <w:pPr>
        <w:pStyle w:val="SHTKNoteDetail"/>
      </w:pPr>
      <w:r>
        <w:t>• 원교감 원문 | 塼＝瓦【明】</w:t>
        <w:br/>
        <w:t>• 교감 번호 | 0201032</w:t>
        <w:br/>
        <w:t>• 저본 독법 | 塼</w:t>
        <w:br/>
        <w:t>• 저본 기준 번역 | 지금 벽돌탑 세 층과 찰주, 불전이 있다.</w:t>
        <w:br/>
        <w:t>• 이문 독법 | 瓦</w:t>
        <w:br/>
        <w:t>• 이문 기준 번역 | 이문 瓦를 따르면 “기와탑 세 층”으로 달라진다.</w:t>
        <w:br/>
        <w:t>• 의미 차이 | 저본의 塼와 이문 瓦은 어휘 뜻·수량·방향 또는 지시 대상이 달라 해당 구절의 번역 의미에 차이를 준다.</w:t>
        <w:br/>
        <w:t>• 번역 영향 판정 | [의미 차이 있음]</w:t>
        <w:br/>
        <w:t>• 출처 | CBETA T52n2103, 교감 번호 0201032.</w:t>
      </w:r>
    </w:p>
    <w:p>
      <w:pPr>
        <w:pStyle w:val="SHTKBlockLabel"/>
      </w:pPr>
      <w:r>
        <w:t>원문</w:t>
      </w:r>
    </w:p>
    <w:p>
      <w:pPr>
        <w:pStyle w:val="SHTKSourceText"/>
      </w:pPr>
      <w:r>
        <w:t>餘但榛木大蟲登[1]基穢污者被打號叫驚人。</w:t>
      </w:r>
    </w:p>
    <w:p>
      <w:pPr>
        <w:pStyle w:val="SHTKBlockLabel"/>
      </w:pPr>
      <w:r>
        <w:t>한국어 직역</w:t>
      </w:r>
    </w:p>
    <w:p>
      <w:pPr>
        <w:pStyle w:val="SHTKTranslationText"/>
      </w:pPr>
      <w:r>
        <w:t>나머지는 다만 잡목뿐이며 큰 범도 있다. 기단에 올라 더럽히는 자는 얻어맞아 울부짖는데 사람을 놀라게 한다.</w:t>
      </w:r>
    </w:p>
    <w:p>
      <w:pPr>
        <w:pStyle w:val="SHTKBlockLabel"/>
      </w:pPr>
      <w:r>
        <w:t>교감·번역 메모</w:t>
      </w:r>
    </w:p>
    <w:p>
      <w:pPr>
        <w:pStyle w:val="SHTKNoteSummary"/>
      </w:pPr>
      <w:r>
        <w:t>교감 요약 | [CBETA 교감] 저본의 基와 이문 其은 어휘 뜻·수량·방향 또는 지시 대상이 달라 해당 구절의 번역 의미에 차이를 준다.</w:t>
      </w:r>
    </w:p>
    <w:p>
      <w:pPr>
        <w:pStyle w:val="SHTKNoteDetail"/>
      </w:pPr>
      <w:r>
        <w:t>• 원교감 원문 | 基＝其【宋】【元】</w:t>
        <w:br/>
        <w:t>• 교감 번호 | 0202001</w:t>
        <w:br/>
        <w:t>• 저본 독법 | 基</w:t>
        <w:br/>
        <w:t>• 저본 기준 번역 | 나머지는 다만 잡목뿐이며 큰 범도 있다. 기단에 올라 더럽히는 자는 얻어맞아 울부짖는데 사람을 놀라게 한다.</w:t>
        <w:br/>
        <w:t>• 이문 독법 | 其</w:t>
        <w:br/>
        <w:t>• 이문 기준 번역 | 이문 其을 적용하면 저본의 基를 이 독법으로 바꾸어 읽게 되어 한국어 번역의 해당 표현도 그 뜻에 맞추어 달라진다.</w:t>
        <w:br/>
        <w:t>• 의미 차이 | 저본의 基와 이문 其은 어휘 뜻·수량·방향 또는 지시 대상이 달라 해당 구절의 번역 의미에 차이를 준다.</w:t>
        <w:br/>
        <w:t>• 번역 영향 판정 | [의미 차이 있음]</w:t>
        <w:br/>
        <w:t>• 출처 | CBETA T52n2103, 교감 번호 0202001.</w:t>
      </w:r>
    </w:p>
    <w:p>
      <w:pPr>
        <w:pStyle w:val="SHTKBlockLabel"/>
      </w:pPr>
      <w:r>
        <w:t>원문</w:t>
      </w:r>
    </w:p>
    <w:p>
      <w:pPr>
        <w:pStyle w:val="SHTKSourceText"/>
      </w:pPr>
      <w:r>
        <w:t>或有死者。</w:t>
      </w:r>
    </w:p>
    <w:p>
      <w:pPr>
        <w:pStyle w:val="SHTKBlockLabel"/>
      </w:pPr>
      <w:r>
        <w:t>한국어 직역</w:t>
      </w:r>
    </w:p>
    <w:p>
      <w:pPr>
        <w:pStyle w:val="SHTKTranslationText"/>
      </w:pPr>
      <w:r>
        <w:t>혹 죽는 자도 있다.</w:t>
      </w:r>
    </w:p>
    <w:p>
      <w:pPr>
        <w:pStyle w:val="SHTKBlockLabel"/>
      </w:pPr>
      <w:r>
        <w:t>위치표지</w:t>
      </w:r>
    </w:p>
    <w:p>
      <w:pPr>
        <w:pStyle w:val="SHTKPositionMarker"/>
      </w:pPr>
      <w:r>
        <w:t xml:space="preserve">[0202a03]</w:t>
      </w:r>
    </w:p>
    <w:p>
      <w:pPr>
        <w:pStyle w:val="SHTKBlockLabel"/>
      </w:pPr>
      <w:r>
        <w:t>원문</w:t>
      </w:r>
    </w:p>
    <w:p>
      <w:pPr>
        <w:pStyle w:val="SHTKSourceText"/>
      </w:pPr>
      <w:r>
        <w:t>懷州東武陟縣西七里妙樂寺塔。方基十五步并以石編之。石長五尺闊三寸。[2]以下極細密。</w:t>
      </w:r>
    </w:p>
    <w:p>
      <w:pPr>
        <w:pStyle w:val="SHTKBlockLabel"/>
      </w:pPr>
      <w:r>
        <w:t>한국어 직역</w:t>
      </w:r>
    </w:p>
    <w:p>
      <w:pPr>
        <w:pStyle w:val="SHTKTranslationText"/>
      </w:pPr>
      <w:r>
        <w:t>회주 동쪽 무척현 서쪽 7리에 묘락사 탑이 있다. 네모난 기단은 열다섯 보이고 모두 돌로 둘렀다. 돌은 길이가 다섯 자이고 너비가 세 치이며, 그 아래는 매우 정밀하고 치밀하다.</w:t>
      </w:r>
    </w:p>
    <w:p>
      <w:pPr>
        <w:pStyle w:val="SHTKBlockLabel"/>
      </w:pPr>
      <w:r>
        <w:t>교감·번역 메모</w:t>
      </w:r>
    </w:p>
    <w:p>
      <w:pPr>
        <w:pStyle w:val="SHTKNoteSummary"/>
      </w:pPr>
      <w:r>
        <w:t>교감 요약 | [CBETA 교감] 저본의 以와 이문 已은 어휘 뜻·수량·방향 또는 지시 대상이 달라 해당 구절의 번역 의미에 차이를 준다.</w:t>
      </w:r>
    </w:p>
    <w:p>
      <w:pPr>
        <w:pStyle w:val="SHTKNoteDetail"/>
      </w:pPr>
      <w:r>
        <w:t>• 원교감 원문 | 以＝已【三】【宮】</w:t>
        <w:br/>
        <w:t>• 교감 번호 | 0202002</w:t>
        <w:br/>
        <w:t>• 저본 독법 | 以</w:t>
        <w:br/>
        <w:t>• 저본 기준 번역 | 그 아래는 매우 정밀하고 치밀하다.</w:t>
        <w:br/>
        <w:t>• 이문 독법 | 已</w:t>
        <w:br/>
        <w:t>• 이문 기준 번역 | 이문 已을 적용하면 저본의 以를 이 독법으로 바꾸어 읽게 되어 한국어 번역의 해당 표현도 그 뜻에 맞추어 달라진다.</w:t>
        <w:br/>
        <w:t>• 의미 차이 | 저본의 以와 이문 已은 어휘 뜻·수량·방향 또는 지시 대상이 달라 해당 구절의 번역 의미에 차이를 준다.</w:t>
        <w:br/>
        <w:t>• 번역 영향 판정 | [의미 차이 있음]</w:t>
        <w:br/>
        <w:t>• 출처 | CBETA T52n2103, 교감 번호 0202002.</w:t>
      </w:r>
    </w:p>
    <w:p>
      <w:pPr>
        <w:pStyle w:val="SHTKBlockLabel"/>
      </w:pPr>
      <w:r>
        <w:t>원문</w:t>
      </w:r>
    </w:p>
    <w:p>
      <w:pPr>
        <w:pStyle w:val="SHTKSourceText"/>
      </w:pPr>
      <w:r>
        <w:t>古老傳云。其塔基從泉上涌出。云云。</w:t>
      </w:r>
    </w:p>
    <w:p>
      <w:pPr>
        <w:pStyle w:val="SHTKBlockLabel"/>
      </w:pPr>
      <w:r>
        <w:t>한국어 직역</w:t>
      </w:r>
    </w:p>
    <w:p>
      <w:pPr>
        <w:pStyle w:val="SHTKTranslationText"/>
      </w:pPr>
      <w:r>
        <w:t>옛 노인들이 전하기를, 그 탑의 기단이 샘 위에서 솟아 나왔다고 한다. 운운한다.</w:t>
      </w:r>
    </w:p>
    <w:p>
      <w:pPr>
        <w:pStyle w:val="SHTKBlockLabel"/>
      </w:pPr>
      <w:r>
        <w:t>위치표지</w:t>
      </w:r>
    </w:p>
    <w:p>
      <w:pPr>
        <w:pStyle w:val="SHTKPositionMarker"/>
      </w:pPr>
      <w:r>
        <w:t xml:space="preserve">[0202a06]</w:t>
      </w:r>
    </w:p>
    <w:p>
      <w:pPr>
        <w:pStyle w:val="SHTKBlockLabel"/>
      </w:pPr>
      <w:r>
        <w:t>원문</w:t>
      </w:r>
    </w:p>
    <w:p>
      <w:pPr>
        <w:pStyle w:val="SHTKSourceText"/>
      </w:pPr>
      <w:r>
        <w:t>瓜州城東三里有土塔。周朝育王寺。今廢。[＊]惟有遺基。上以舍覆四[3]廊牆匝。時見光明。公私士女往來乞福。</w:t>
      </w:r>
    </w:p>
    <w:p>
      <w:pPr>
        <w:pStyle w:val="SHTKBlockLabel"/>
      </w:pPr>
      <w:r>
        <w:t>한국어 직역</w:t>
      </w:r>
    </w:p>
    <w:p>
      <w:pPr>
        <w:pStyle w:val="SHTKTranslationText"/>
      </w:pPr>
      <w:r>
        <w:t>과주 성 동쪽 3리에 흙탑이 있다. 주나라 때의 아육왕사이다. 지금은 폐허가 되었고, 오직 남은 기단만 있다. 위에는 집을 지어 덮고 사방 회랑과 담장이 둘러싸고 있다. 때때로 광명이 나타난다. 관민의 남녀가 오가며 복을 빈다.</w:t>
      </w:r>
    </w:p>
    <w:p>
      <w:pPr>
        <w:pStyle w:val="SHTKBlockLabel"/>
      </w:pPr>
      <w:r>
        <w:t>교감·번역 메모</w:t>
      </w:r>
    </w:p>
    <w:p>
      <w:pPr>
        <w:pStyle w:val="SHTKNoteSummary"/>
      </w:pPr>
      <w:r>
        <w:t>교감 요약 | [상호참조] 앞의 교감 0200024와 같은 이문이 이 자리에도 적용된다.</w:t>
      </w:r>
    </w:p>
    <w:p>
      <w:pPr>
        <w:pStyle w:val="SHTKNoteDetail"/>
      </w:pPr>
      <w:r>
        <w:t>• 한국어 해설 | [＊]는 XML의 명시적 연결 정보에 따라 교감 0200024를 재참조한다.</w:t>
      </w:r>
    </w:p>
    <w:p>
      <w:pPr>
        <w:pStyle w:val="SHTKNoteSummary"/>
      </w:pPr>
      <w:r>
        <w:t>교감 요약 | [CBETA 교감] 저본의 廊와 이문 畔은 어휘 뜻·수량·방향 또는 지시 대상이 달라 해당 구절의 번역 의미에 차이를 준다.</w:t>
      </w:r>
    </w:p>
    <w:p>
      <w:pPr>
        <w:pStyle w:val="SHTKNoteDetail"/>
      </w:pPr>
      <w:r>
        <w:t>• 원교감 원문 | 廊＝畔【三】</w:t>
        <w:br/>
        <w:t>• 교감 번호 | 0202003</w:t>
        <w:br/>
        <w:t>• 저본 독법 | 廊</w:t>
        <w:br/>
        <w:t>• 저본 기준 번역 | 위에는 집을 지어 덮고 사방 회랑과 담장이 둘러싸고 있다.</w:t>
        <w:br/>
        <w:t>• 이문 독법 | 畔</w:t>
        <w:br/>
        <w:t>• 이문 기준 번역 | 이문 畔을 적용하면 저본의 廊를 이 독법으로 바꾸어 읽게 되어 한국어 번역의 해당 표현도 그 뜻에 맞추어 달라진다.</w:t>
        <w:br/>
        <w:t>• 의미 차이 | 저본의 廊와 이문 畔은 어휘 뜻·수량·방향 또는 지시 대상이 달라 해당 구절의 번역 의미에 차이를 준다.</w:t>
        <w:br/>
        <w:t>• 번역 영향 판정 | [의미 차이 있음]</w:t>
        <w:br/>
        <w:t>• 출처 | CBETA T52n2103, 교감 번호 0202003.</w:t>
      </w:r>
    </w:p>
    <w:p>
      <w:pPr>
        <w:pStyle w:val="SHTKBlockLabel"/>
      </w:pPr>
      <w:r>
        <w:t>위치표지</w:t>
      </w:r>
    </w:p>
    <w:p>
      <w:pPr>
        <w:pStyle w:val="SHTKPositionMarker"/>
      </w:pPr>
      <w:r>
        <w:t xml:space="preserve">[0202a09]</w:t>
      </w:r>
    </w:p>
    <w:p>
      <w:pPr>
        <w:pStyle w:val="SHTKBlockLabel"/>
      </w:pPr>
      <w:r>
        <w:t>원문</w:t>
      </w:r>
    </w:p>
    <w:p>
      <w:pPr>
        <w:pStyle w:val="SHTKSourceText"/>
      </w:pPr>
      <w:r>
        <w:t>青州臨淄城中有阿育王寺。其形像露盤在深林巨樹下。昔石趙時。佛圖澄知之令往取。入地二十餘丈獲之。</w:t>
      </w:r>
    </w:p>
    <w:p>
      <w:pPr>
        <w:pStyle w:val="SHTKBlockLabel"/>
      </w:pPr>
      <w:r>
        <w:t>한국어 직역</w:t>
      </w:r>
    </w:p>
    <w:p>
      <w:pPr>
        <w:pStyle w:val="SHTKTranslationText"/>
      </w:pPr>
      <w:r>
        <w:t>청주 임치성 안에 아육왕사가 있다. 그 형상과 노반은 깊은 숲의 큰 나무 아래에 있다. 옛 석조 때에, 불도징이 이를 알아 사람을 보내 가져오게 하였다. 땅속 20여 길을 들어가 그것을 얻었다.</w:t>
      </w:r>
    </w:p>
    <w:p>
      <w:pPr>
        <w:pStyle w:val="SHTKBlockLabel"/>
      </w:pPr>
      <w:r>
        <w:t>위치표지</w:t>
      </w:r>
    </w:p>
    <w:p>
      <w:pPr>
        <w:pStyle w:val="SHTKPositionMarker"/>
      </w:pPr>
      <w:r>
        <w:t xml:space="preserve">[0202a12]</w:t>
      </w:r>
    </w:p>
    <w:p>
      <w:pPr>
        <w:pStyle w:val="SHTKBlockLabel"/>
      </w:pPr>
      <w:r>
        <w:t>원문</w:t>
      </w:r>
    </w:p>
    <w:p>
      <w:pPr>
        <w:pStyle w:val="SHTKSourceText"/>
      </w:pPr>
      <w:r>
        <w:t>河東蒲坂有育王寺。時出光明。姚秦時掘得佛骨於石函銀匣中。照耀殊常。</w:t>
      </w:r>
    </w:p>
    <w:p>
      <w:pPr>
        <w:pStyle w:val="SHTKBlockLabel"/>
      </w:pPr>
      <w:r>
        <w:t>한국어 직역</w:t>
      </w:r>
    </w:p>
    <w:p>
      <w:pPr>
        <w:pStyle w:val="SHTKTranslationText"/>
      </w:pPr>
      <w:r>
        <w:t>하동 포판에 아육왕사가 있다. 때때로 광명이 나온다. 요진 때 파서 돌함 속의 은갑에서 불골을 얻었는데, 비추는 빛이 유달리 보통과 달랐다.</w:t>
      </w:r>
    </w:p>
    <w:p>
      <w:pPr>
        <w:pStyle w:val="SHTKBlockLabel"/>
      </w:pPr>
      <w:r>
        <w:t>위치표지</w:t>
      </w:r>
    </w:p>
    <w:p>
      <w:pPr>
        <w:pStyle w:val="SHTKPositionMarker"/>
      </w:pPr>
      <w:r>
        <w:t xml:space="preserve">[0202a14]</w:t>
      </w:r>
    </w:p>
    <w:p>
      <w:pPr>
        <w:pStyle w:val="SHTKBlockLabel"/>
      </w:pPr>
      <w:r>
        <w:t>원문</w:t>
      </w:r>
    </w:p>
    <w:p>
      <w:pPr>
        <w:pStyle w:val="SHTKSourceText"/>
      </w:pPr>
      <w:r>
        <w:t>并州子城東育王寺者。今見尼住為淨明寺。失基所在。</w:t>
      </w:r>
    </w:p>
    <w:p>
      <w:pPr>
        <w:pStyle w:val="SHTKBlockLabel"/>
      </w:pPr>
      <w:r>
        <w:t>한국어 직역</w:t>
      </w:r>
    </w:p>
    <w:p>
      <w:pPr>
        <w:pStyle w:val="SHTKTranslationText"/>
      </w:pPr>
      <w:r>
        <w:t>병주 자성 동쪽의 아육왕사는, 지금 비구니들이 살며 정명사라 한다. 기단이 있던 곳은 잃어버렸다.</w:t>
      </w:r>
    </w:p>
    <w:p>
      <w:pPr>
        <w:pStyle w:val="SHTKBlockLabel"/>
      </w:pPr>
      <w:r>
        <w:t>위치표지</w:t>
      </w:r>
    </w:p>
    <w:p>
      <w:pPr>
        <w:pStyle w:val="SHTKPositionMarker"/>
      </w:pPr>
      <w:r>
        <w:t xml:space="preserve">[0202a16]</w:t>
      </w:r>
    </w:p>
    <w:p>
      <w:pPr>
        <w:pStyle w:val="SHTKBlockLabel"/>
      </w:pPr>
      <w:r>
        <w:t>원문</w:t>
      </w:r>
    </w:p>
    <w:p>
      <w:pPr>
        <w:pStyle w:val="SHTKSourceText"/>
      </w:pPr>
      <w:r>
        <w:t>并州榆社縣郭下育王寺小塔。見有僧住。</w:t>
      </w:r>
    </w:p>
    <w:p>
      <w:pPr>
        <w:pStyle w:val="SHTKBlockLabel"/>
      </w:pPr>
      <w:r>
        <w:t>한국어 직역</w:t>
      </w:r>
    </w:p>
    <w:p>
      <w:pPr>
        <w:pStyle w:val="SHTKTranslationText"/>
      </w:pPr>
      <w:r>
        <w:t>병주 유사현 성곽 아래에 아육왕사의 작은 탑이 있고, 지금도 승려가 살고 있다.</w:t>
      </w:r>
    </w:p>
    <w:p>
      <w:pPr>
        <w:pStyle w:val="SHTKBlockLabel"/>
      </w:pPr>
      <w:r>
        <w:t>위치표지</w:t>
      </w:r>
    </w:p>
    <w:p>
      <w:pPr>
        <w:pStyle w:val="SHTKPositionMarker"/>
      </w:pPr>
      <w:r>
        <w:t xml:space="preserve">[0202a17]</w:t>
      </w:r>
    </w:p>
    <w:p>
      <w:pPr>
        <w:pStyle w:val="SHTKBlockLabel"/>
      </w:pPr>
      <w:r>
        <w:t>원문</w:t>
      </w:r>
    </w:p>
    <w:p>
      <w:pPr>
        <w:pStyle w:val="SHTKSourceText"/>
      </w:pPr>
      <w:r>
        <w:t>代州城東育王塔。</w:t>
      </w:r>
    </w:p>
    <w:p>
      <w:pPr>
        <w:pStyle w:val="SHTKBlockLabel"/>
      </w:pPr>
      <w:r>
        <w:t>한국어 직역</w:t>
      </w:r>
    </w:p>
    <w:p>
      <w:pPr>
        <w:pStyle w:val="SHTKTranslationText"/>
      </w:pPr>
      <w:r>
        <w:t>대주 성 동쪽에 아육왕탑이 있다.</w:t>
      </w:r>
    </w:p>
    <w:p>
      <w:pPr>
        <w:pStyle w:val="SHTKBlockLabel"/>
      </w:pPr>
      <w:r>
        <w:t>위치표지</w:t>
      </w:r>
    </w:p>
    <w:p>
      <w:pPr>
        <w:pStyle w:val="SHTKPositionMarker"/>
      </w:pPr>
      <w:r>
        <w:t xml:space="preserve">[0202a18]</w:t>
      </w:r>
    </w:p>
    <w:p>
      <w:pPr>
        <w:pStyle w:val="SHTKBlockLabel"/>
      </w:pPr>
      <w:r>
        <w:t>원문</w:t>
      </w:r>
    </w:p>
    <w:p>
      <w:pPr>
        <w:pStyle w:val="SHTKSourceText"/>
      </w:pPr>
      <w:r>
        <w:t>洛州故都西白馬寺[4]東一里育王[5]塔。</w:t>
      </w:r>
    </w:p>
    <w:p>
      <w:pPr>
        <w:pStyle w:val="SHTKBlockLabel"/>
      </w:pPr>
      <w:r>
        <w:t>한국어 직역</w:t>
      </w:r>
    </w:p>
    <w:p>
      <w:pPr>
        <w:pStyle w:val="SHTKTranslationText"/>
      </w:pPr>
      <w:r>
        <w:t>낙주 옛 도성 서쪽 백마사 동쪽 1리에 아육왕탑이 있다.</w:t>
      </w:r>
    </w:p>
    <w:p>
      <w:pPr>
        <w:pStyle w:val="SHTKBlockLabel"/>
      </w:pPr>
      <w:r>
        <w:t>교감·번역 메모</w:t>
      </w:r>
    </w:p>
    <w:p>
      <w:pPr>
        <w:pStyle w:val="SHTKNoteSummary"/>
      </w:pPr>
      <w:r>
        <w:t>교감 요약 | [CBETA 교감] 저본의 東와 이문 南은 어휘 뜻·수량·방향 또는 지시 대상이 달라 해당 구절의 번역 의미에 차이를 준다.</w:t>
      </w:r>
    </w:p>
    <w:p>
      <w:pPr>
        <w:pStyle w:val="SHTKNoteDetail"/>
      </w:pPr>
      <w:r>
        <w:t>• 원교감 원문 | 東＝南【三】【宮】</w:t>
        <w:br/>
        <w:t>• 교감 번호 | 0202004</w:t>
        <w:br/>
        <w:t>• 저본 독법 | 東</w:t>
        <w:br/>
        <w:t>• 저본 기준 번역 | 낙주 옛 도성 서쪽 백마사 동쪽 1리에 아육왕탑이 있다.</w:t>
        <w:br/>
        <w:t>• 이문 독법 | 南</w:t>
        <w:br/>
        <w:t>• 이문 기준 번역 | 이문 南을 따르면 “백마사 남쪽 1리”가 된다.</w:t>
        <w:br/>
        <w:t>• 의미 차이 | 저본의 東와 이문 南은 어휘 뜻·수량·방향 또는 지시 대상이 달라 해당 구절의 번역 의미에 차이를 준다.</w:t>
        <w:br/>
        <w:t>• 번역 영향 판정 | [의미 차이 있음]</w:t>
        <w:br/>
        <w:t>• 출처 | CBETA T52n2103, 교감 번호 0202004.</w:t>
      </w:r>
    </w:p>
    <w:p>
      <w:pPr>
        <w:pStyle w:val="SHTKNoteSummary"/>
      </w:pPr>
      <w:r>
        <w:t>교감 요약 | [CBETA 교감] 저본의 塔와 이문 堆은 어휘 뜻·수량·방향 또는 지시 대상이 달라 해당 구절의 번역 의미에 차이를 준다.</w:t>
      </w:r>
    </w:p>
    <w:p>
      <w:pPr>
        <w:pStyle w:val="SHTKNoteDetail"/>
      </w:pPr>
      <w:r>
        <w:t>• 원교감 원문 | 塔＝堆【明】</w:t>
        <w:br/>
        <w:t>• 교감 번호 | 0202005</w:t>
        <w:br/>
        <w:t>• 저본 독법 | 塔</w:t>
        <w:br/>
        <w:t>• 저본 기준 번역 | 낙주 옛 도성 서쪽 백마사 동쪽 1리에 아육왕탑이 있다.</w:t>
        <w:br/>
        <w:t>• 이문 독법 | 堆</w:t>
        <w:br/>
        <w:t>• 이문 기준 번역 | 이문 堆를 따르면 “아육왕의 흙무더기”가 되어 탑이 아니라 둔덕으로 달라진다.</w:t>
        <w:br/>
        <w:t>• 의미 차이 | 저본의 塔와 이문 堆은 어휘 뜻·수량·방향 또는 지시 대상이 달라 해당 구절의 번역 의미에 차이를 준다.</w:t>
        <w:br/>
        <w:t>• 번역 영향 판정 | [의미 차이 있음]</w:t>
        <w:br/>
        <w:t>• 출처 | CBETA T52n2103, 교감 번호 0202005.</w:t>
      </w:r>
    </w:p>
    <w:p>
      <w:pPr>
        <w:pStyle w:val="SHTKBlockLabel"/>
      </w:pPr>
      <w:r>
        <w:t>위치표지</w:t>
      </w:r>
    </w:p>
    <w:p>
      <w:pPr>
        <w:pStyle w:val="SHTKPositionMarker"/>
      </w:pPr>
      <w:r>
        <w:t xml:space="preserve">[0202a19]</w:t>
      </w:r>
    </w:p>
    <w:p>
      <w:pPr>
        <w:pStyle w:val="SHTKBlockLabel"/>
      </w:pPr>
      <w:r>
        <w:t>원문</w:t>
      </w:r>
    </w:p>
    <w:p>
      <w:pPr>
        <w:pStyle w:val="SHTKSourceText"/>
      </w:pPr>
      <w:r>
        <w:t>甘州東百二十里刪丹縣城東弱水北土堆。</w:t>
      </w:r>
    </w:p>
    <w:p>
      <w:pPr>
        <w:pStyle w:val="SHTKBlockLabel"/>
      </w:pPr>
      <w:r>
        <w:t>한국어 직역</w:t>
      </w:r>
    </w:p>
    <w:p>
      <w:pPr>
        <w:pStyle w:val="SHTKTranslationText"/>
      </w:pPr>
      <w:r>
        <w:t>감주 동쪽 120리 산단현 성 동쪽 약수 북쪽에 흙무더기가 있다.</w:t>
      </w:r>
    </w:p>
    <w:p>
      <w:pPr>
        <w:pStyle w:val="SHTKBlockLabel"/>
      </w:pPr>
      <w:r>
        <w:t>위치표지</w:t>
      </w:r>
    </w:p>
    <w:p>
      <w:pPr>
        <w:pStyle w:val="SHTKPositionMarker"/>
      </w:pPr>
      <w:r>
        <w:t xml:space="preserve">[0202a20]</w:t>
      </w:r>
    </w:p>
    <w:p>
      <w:pPr>
        <w:pStyle w:val="SHTKBlockLabel"/>
      </w:pPr>
      <w:r>
        <w:t>원문</w:t>
      </w:r>
    </w:p>
    <w:p>
      <w:pPr>
        <w:pStyle w:val="SHTKSourceText"/>
      </w:pPr>
      <w:r>
        <w:t>古老云育王古[＊]塔。</w:t>
      </w:r>
    </w:p>
    <w:p>
      <w:pPr>
        <w:pStyle w:val="SHTKBlockLabel"/>
      </w:pPr>
      <w:r>
        <w:t>한국어 직역</w:t>
      </w:r>
    </w:p>
    <w:p>
      <w:pPr>
        <w:pStyle w:val="SHTKTranslationText"/>
      </w:pPr>
      <w:r>
        <w:t>옛 노인들이 말하기를 아육왕의 옛 탑이라고 한다.</w:t>
      </w:r>
    </w:p>
    <w:p>
      <w:pPr>
        <w:pStyle w:val="SHTKBlockLabel"/>
      </w:pPr>
      <w:r>
        <w:t>교감·번역 메모</w:t>
      </w:r>
    </w:p>
    <w:p>
      <w:pPr>
        <w:pStyle w:val="SHTKNoteSummary"/>
      </w:pPr>
      <w:r>
        <w:t>교감 요약 | [상호참조] 앞의 교감 0202005와 같은 이문이 이 자리에도 적용된다.</w:t>
      </w:r>
    </w:p>
    <w:p>
      <w:pPr>
        <w:pStyle w:val="SHTKNoteDetail"/>
      </w:pPr>
      <w:r>
        <w:t>• 한국어 해설 | [＊]는 XML의 명시적 연결 정보에 따라 교감 0202005를 재참조한다.</w:t>
      </w:r>
    </w:p>
    <w:p>
      <w:pPr>
        <w:pStyle w:val="SHTKBlockLabel"/>
      </w:pPr>
      <w:r>
        <w:t>위치표지</w:t>
      </w:r>
    </w:p>
    <w:p>
      <w:pPr>
        <w:pStyle w:val="SHTKPositionMarker"/>
      </w:pPr>
      <w:r>
        <w:t xml:space="preserve">[0202a21]</w:t>
      </w:r>
    </w:p>
    <w:p>
      <w:pPr>
        <w:pStyle w:val="SHTKBlockLabel"/>
      </w:pPr>
      <w:r>
        <w:t>원문</w:t>
      </w:r>
    </w:p>
    <w:p>
      <w:pPr>
        <w:pStyle w:val="SHTKSourceText"/>
      </w:pPr>
      <w:r>
        <w:t>沙州城內廢大乘寺塔基。云是育王塔。</w:t>
      </w:r>
    </w:p>
    <w:p>
      <w:pPr>
        <w:pStyle w:val="SHTKBlockLabel"/>
      </w:pPr>
      <w:r>
        <w:t>한국어 직역</w:t>
      </w:r>
    </w:p>
    <w:p>
      <w:pPr>
        <w:pStyle w:val="SHTKTranslationText"/>
      </w:pPr>
      <w:r>
        <w:t>사주 성 안 폐대승사의 탑 기단은, 아육왕탑이라고 한다.</w:t>
      </w:r>
    </w:p>
    <w:p>
      <w:pPr>
        <w:pStyle w:val="SHTKBlockLabel"/>
      </w:pPr>
      <w:r>
        <w:t>위치표지</w:t>
      </w:r>
    </w:p>
    <w:p>
      <w:pPr>
        <w:pStyle w:val="SHTKPositionMarker"/>
      </w:pPr>
      <w:r>
        <w:t xml:space="preserve">[0202a22]</w:t>
      </w:r>
    </w:p>
    <w:p>
      <w:pPr>
        <w:pStyle w:val="SHTKBlockLabel"/>
      </w:pPr>
      <w:r>
        <w:t>원문</w:t>
      </w:r>
    </w:p>
    <w:p>
      <w:pPr>
        <w:pStyle w:val="SHTKSourceText"/>
      </w:pPr>
      <w:r>
        <w:t>晉州北霍山南士堆。古老云是育王寺塔。</w:t>
      </w:r>
    </w:p>
    <w:p>
      <w:pPr>
        <w:pStyle w:val="SHTKBlockLabel"/>
      </w:pPr>
      <w:r>
        <w:t>한국어 직역</w:t>
      </w:r>
    </w:p>
    <w:p>
      <w:pPr>
        <w:pStyle w:val="SHTKTranslationText"/>
      </w:pPr>
      <w:r>
        <w:t>진주 북쪽 곽산 남쪽에 흙무더기가 있는데, 옛 노인들이 이것이 아육왕사의 탑이라고 한다.</w:t>
      </w:r>
    </w:p>
    <w:p>
      <w:pPr>
        <w:pStyle w:val="SHTKBlockLabel"/>
      </w:pPr>
      <w:r>
        <w:t>위치표지</w:t>
      </w:r>
    </w:p>
    <w:p>
      <w:pPr>
        <w:pStyle w:val="SHTKPositionMarker"/>
      </w:pPr>
      <w:r>
        <w:t xml:space="preserve">[0202a23]</w:t>
      </w:r>
    </w:p>
    <w:p>
      <w:pPr>
        <w:pStyle w:val="SHTKBlockLabel"/>
      </w:pPr>
      <w:r>
        <w:t>원문</w:t>
      </w:r>
    </w:p>
    <w:p>
      <w:pPr>
        <w:pStyle w:val="SHTKSourceText"/>
      </w:pPr>
      <w:r>
        <w:t>已前諸塔。並是姬周初。有大輪王。名為阿育。此曰無憂。統臨此洲。萬有餘國。役使鬼神一日而造八萬四千塔。此土有之。每發神瑞。廣如感應傳。</w:t>
      </w:r>
    </w:p>
    <w:p>
      <w:pPr>
        <w:pStyle w:val="SHTKBlockLabel"/>
      </w:pPr>
      <w:r>
        <w:t>한국어 직역</w:t>
      </w:r>
    </w:p>
    <w:p>
      <w:pPr>
        <w:pStyle w:val="SHTKTranslationText"/>
      </w:pPr>
      <w:r>
        <w:t>이상에 든 여러 탑은, 모두 희주 초기의 것이다. 대전륜왕이 있었는데, 이름을 아육이라 하였고, 여기 말로는 무우(無憂)라 한다. 이 대륙을 통치하여, 나라가 만여 개나 있었다. 귀신들을 부려 하루 만에 8만 4천 탑을 만들었다. 이 땅에도 그것들이 있으며, 매번 신령한 상서가 나타난다. 자세한 것은 『감응전』과 같다.</w:t>
      </w:r>
    </w:p>
    <w:p>
      <w:pPr>
        <w:pStyle w:val="SHTKBlockLabel"/>
      </w:pPr>
      <w:r>
        <w:t>위치표지</w:t>
      </w:r>
    </w:p>
    <w:p>
      <w:pPr>
        <w:pStyle w:val="SHTKPositionMarker"/>
      </w:pPr>
      <w:r>
        <w:t xml:space="preserve">[0202a27]</w:t>
      </w:r>
    </w:p>
    <w:p>
      <w:pPr>
        <w:pStyle w:val="SHTKBlockLabel"/>
      </w:pPr>
      <w:r>
        <w:t>원문</w:t>
      </w:r>
    </w:p>
    <w:p>
      <w:pPr>
        <w:pStyle w:val="SHTKSourceText"/>
      </w:pPr>
      <w:r>
        <w:t>揚州育王金瑞像者。吳孫皓時後園所獲。皓初蔑而穢之。腫痛遍身。太史占曰。犯大神也。皓謝之。有間因爾開信。</w:t>
      </w:r>
    </w:p>
    <w:p>
      <w:pPr>
        <w:pStyle w:val="SHTKBlockLabel"/>
      </w:pPr>
      <w:r>
        <w:t>한국어 직역</w:t>
      </w:r>
    </w:p>
    <w:p>
      <w:pPr>
        <w:pStyle w:val="SHTKTranslationText"/>
      </w:pPr>
      <w:r>
        <w:t>양주의 아육왕 금상서상은, 오나라 손호 때 후원에서 얻은 것이다. 손호가 처음에는 업신여겨 더럽혔더니, 온몸이 붓고 아팠다. 태사가 점을 치고 말하기를, “대신을 범한 것입니다.”라고 하였다. 손호가 사죄하였고, 얼마 뒤 이로 말미암아 믿음을 열었다.</w:t>
      </w:r>
    </w:p>
    <w:p>
      <w:pPr>
        <w:pStyle w:val="SHTKBlockLabel"/>
      </w:pPr>
      <w:r>
        <w:t>위치표지</w:t>
      </w:r>
    </w:p>
    <w:p>
      <w:pPr>
        <w:pStyle w:val="SHTKPositionMarker"/>
      </w:pPr>
      <w:r>
        <w:t xml:space="preserve">[0202b01]</w:t>
      </w:r>
    </w:p>
    <w:p>
      <w:pPr>
        <w:pStyle w:val="SHTKBlockLabel"/>
      </w:pPr>
      <w:r>
        <w:t>원문</w:t>
      </w:r>
    </w:p>
    <w:p>
      <w:pPr>
        <w:pStyle w:val="SHTKSourceText"/>
      </w:pPr>
      <w:r>
        <w:t>吳郡松江浮水石像二軀。昔西晉建興中像浮松江。有居士朱應。接而出之舉高七尺。於通玄寺視背有銘。一名惟衛二名迦葉。</w:t>
      </w:r>
    </w:p>
    <w:p>
      <w:pPr>
        <w:pStyle w:val="SHTKBlockLabel"/>
      </w:pPr>
      <w:r>
        <w:t>한국어 직역</w:t>
      </w:r>
    </w:p>
    <w:p>
      <w:pPr>
        <w:pStyle w:val="SHTKTranslationText"/>
      </w:pPr>
      <w:r>
        <w:t>오군 송강에서 물에 떠온 돌불상 두 구가 있었다. 옛 서진 건흥 연간에 불상이 송강에 떠올랐다. 거사 주응이 있어, 이를 맞아 건져 내니 높이가 일곱 자였다. 통현사에서 등 뒤를 보니 명문이 있었는데, 하나는 유위(惟衛)이고 둘째는 가섭이라 하였다.</w:t>
      </w:r>
    </w:p>
    <w:p>
      <w:pPr>
        <w:pStyle w:val="SHTKBlockLabel"/>
      </w:pPr>
      <w:r>
        <w:t>위치표지</w:t>
      </w:r>
    </w:p>
    <w:p>
      <w:pPr>
        <w:pStyle w:val="SHTKPositionMarker"/>
      </w:pPr>
      <w:r>
        <w:t xml:space="preserve">[0202b04]</w:t>
      </w:r>
    </w:p>
    <w:p>
      <w:pPr>
        <w:pStyle w:val="SHTKBlockLabel"/>
      </w:pPr>
      <w:r>
        <w:t>원문</w:t>
      </w:r>
    </w:p>
    <w:p>
      <w:pPr>
        <w:pStyle w:val="SHTKSourceText"/>
      </w:pPr>
      <w:r>
        <w:t>荊州長沙寺瑞像者。東晉太元初見於州城北。行人異之試以刀[6]擊。</w:t>
      </w:r>
    </w:p>
    <w:p>
      <w:pPr>
        <w:pStyle w:val="SHTKBlockLabel"/>
      </w:pPr>
      <w:r>
        <w:t>한국어 직역</w:t>
      </w:r>
    </w:p>
    <w:p>
      <w:pPr>
        <w:pStyle w:val="SHTKTranslationText"/>
      </w:pPr>
      <w:r>
        <w:t>형주 장사사의 상서로운 불상은, 동진 태원 초에 주성 북쪽에서 나타났다. 길 가던 사람이 기이하게 여겨 시험 삼아 칼로 쳤더니,</w:t>
      </w:r>
    </w:p>
    <w:p>
      <w:pPr>
        <w:pStyle w:val="SHTKBlockLabel"/>
      </w:pPr>
      <w:r>
        <w:t>교감·번역 메모</w:t>
      </w:r>
    </w:p>
    <w:p>
      <w:pPr>
        <w:pStyle w:val="SHTKNoteSummary"/>
      </w:pPr>
      <w:r>
        <w:t>교감 요약 | [CBETA 교감] 저본의 擊와 이문 擊之 사이에는 첨가·삭제·어순 또는 구두 차이가 있어 문장 결합이나 구문을 다시 잡아야 한다.</w:t>
      </w:r>
    </w:p>
    <w:p>
      <w:pPr>
        <w:pStyle w:val="SHTKNoteDetail"/>
      </w:pPr>
      <w:r>
        <w:t>• 원교감 원문 | 擊＋（之）【三】【宮】</w:t>
        <w:br/>
        <w:t>• 교감 번호 | 0202006</w:t>
        <w:br/>
        <w:t>• 저본 독법 | 擊</w:t>
        <w:br/>
        <w:t>• 저본 기준 번역 | 길 가던 사람이 기이하게 여겨 시험 삼아 칼로 쳤더니,</w:t>
        <w:br/>
        <w:t>• 이문 독법 | 擊之</w:t>
        <w:br/>
        <w:t>• 이문 기준 번역 | 이문 擊之를 따르면 목적어가 명시되어 “칼로 그것을 쳤더니”가 된다.</w:t>
        <w:br/>
        <w:t>• 의미 차이 | 저본의 擊와 이문 擊之 사이에는 첨가·삭제·어순 또는 구두 차이가 있어 문장 결합이나 구문을 다시 잡아야 한다.</w:t>
        <w:br/>
        <w:t>• 번역 영향 판정 | [문장 구조 변화]</w:t>
        <w:br/>
        <w:t>• 출처 | CBETA T52n2103, 교감 번호 0202006.</w:t>
      </w:r>
    </w:p>
    <w:p>
      <w:pPr>
        <w:pStyle w:val="SHTKBlockLabel"/>
      </w:pPr>
      <w:r>
        <w:t>원문</w:t>
      </w:r>
    </w:p>
    <w:p>
      <w:pPr>
        <w:pStyle w:val="SHTKSourceText"/>
      </w:pPr>
      <w:r>
        <w:t>乃金像也。長沙寺僧迎至寺。光上有梵書。云育王所造。梁武聞迎至都。大放光明。及梁滅迎上荊州。</w:t>
      </w:r>
    </w:p>
    <w:p>
      <w:pPr>
        <w:pStyle w:val="SHTKBlockLabel"/>
      </w:pPr>
      <w:r>
        <w:t>한국어 직역</w:t>
      </w:r>
    </w:p>
    <w:p>
      <w:pPr>
        <w:pStyle w:val="SHTKTranslationText"/>
      </w:pPr>
      <w:r>
        <w:t>곧 금불상이었다. 장사사의 승려가 맞아 절로 옮겼다. 광배 위에 범서가 있었는데, 아육왕이 만든 것이라고 하였다. 양 무제가 듣고 도성으로 맞아들였다. 크게 광명을 놓았다. 양나라가 망한 뒤에는 다시 형주로 옮겼다.</w:t>
      </w:r>
    </w:p>
    <w:p>
      <w:pPr>
        <w:pStyle w:val="SHTKBlockLabel"/>
      </w:pPr>
      <w:r>
        <w:t>원문</w:t>
      </w:r>
    </w:p>
    <w:p>
      <w:pPr>
        <w:pStyle w:val="SHTKSourceText"/>
      </w:pPr>
      <w:r>
        <w:t>至今見[7]在。</w:t>
      </w:r>
    </w:p>
    <w:p>
      <w:pPr>
        <w:pStyle w:val="SHTKBlockLabel"/>
      </w:pPr>
      <w:r>
        <w:t>한국어 직역</w:t>
      </w:r>
    </w:p>
    <w:p>
      <w:pPr>
        <w:pStyle w:val="SHTKTranslationText"/>
      </w:pPr>
      <w:r>
        <w:t>지금까지도 현존한다.</w:t>
      </w:r>
    </w:p>
    <w:p>
      <w:pPr>
        <w:pStyle w:val="SHTKBlockLabel"/>
      </w:pPr>
      <w:r>
        <w:t>교감·번역 메모</w:t>
      </w:r>
    </w:p>
    <w:p>
      <w:pPr>
        <w:pStyle w:val="SHTKNoteSummary"/>
      </w:pPr>
      <w:r>
        <w:t>교감 요약 | [CBETA 교감] 저본의 在와 이문 存은 이체·통용·표기 차이에 가깝고, 이 문맥의 한국어 직역에는 실질적인 변화가 없다.</w:t>
      </w:r>
    </w:p>
    <w:p>
      <w:pPr>
        <w:pStyle w:val="SHTKNoteDetail"/>
      </w:pPr>
      <w:r>
        <w:t>• 원교감 원문 | 在＝存【三】【宮】</w:t>
        <w:br/>
        <w:t>• 교감 번호 | 0202007</w:t>
        <w:br/>
        <w:t>• 저본 독법 | 在</w:t>
        <w:br/>
        <w:t>• 저본 기준 번역 | 지금까지도 현존한다.</w:t>
        <w:br/>
        <w:t>• 이문 독법 | 存</w:t>
        <w:br/>
        <w:t>• 이문 기준 번역 | 지금까지도 현존한다.</w:t>
        <w:br/>
        <w:t>• 의미 차이 | 저본의 在와 이문 存은 이체·통용·표기 차이에 가깝고, 이 문맥의 한국어 직역에는 실질적인 변화가 없다.</w:t>
        <w:br/>
        <w:t>• 번역 영향 판정 | [번역 차이 없음]</w:t>
        <w:br/>
        <w:t>• 출처 | CBETA T52n2103, 교감 번호 0202007.</w:t>
      </w:r>
    </w:p>
    <w:p>
      <w:pPr>
        <w:pStyle w:val="SHTKBlockLabel"/>
      </w:pPr>
      <w:r>
        <w:t>원문</w:t>
      </w:r>
    </w:p>
    <w:p>
      <w:pPr>
        <w:pStyle w:val="SHTKSourceText"/>
      </w:pPr>
      <w:r>
        <w:t>歷代光瑞不可備載。如別所顯。</w:t>
      </w:r>
    </w:p>
    <w:p>
      <w:pPr>
        <w:pStyle w:val="SHTKBlockLabel"/>
      </w:pPr>
      <w:r>
        <w:t>한국어 직역</w:t>
      </w:r>
    </w:p>
    <w:p>
      <w:pPr>
        <w:pStyle w:val="SHTKTranslationText"/>
      </w:pPr>
      <w:r>
        <w:t>역대의 광명과 상서는 이루 다 기록할 수 없고, 자세한 것은 별도로 밝힌 바와 같다.</w:t>
      </w:r>
    </w:p>
    <w:p>
      <w:pPr>
        <w:pStyle w:val="SHTKBlockLabel"/>
      </w:pPr>
      <w:r>
        <w:t>위치표지</w:t>
      </w:r>
    </w:p>
    <w:p>
      <w:pPr>
        <w:pStyle w:val="SHTKPositionMarker"/>
      </w:pPr>
      <w:r>
        <w:t xml:space="preserve">[0202b09]</w:t>
      </w:r>
    </w:p>
    <w:p>
      <w:pPr>
        <w:pStyle w:val="SHTKBlockLabel"/>
      </w:pPr>
      <w:r>
        <w:t>원문</w:t>
      </w:r>
    </w:p>
    <w:p>
      <w:pPr>
        <w:pStyle w:val="SHTKSourceText"/>
      </w:pPr>
      <w:r>
        <w:t>荊州大明寺檀優填王像者。梁武帝以天監元年夢見檀像入國。乃詔募得八十人。往天竺。至天監十年方還。及帝崩元帝於江陵即位。遣迎至荊都。後靜陵側立寺。因以安之。</w:t>
      </w:r>
    </w:p>
    <w:p>
      <w:pPr>
        <w:pStyle w:val="SHTKBlockLabel"/>
      </w:pPr>
      <w:r>
        <w:t>한국어 직역</w:t>
      </w:r>
    </w:p>
    <w:p>
      <w:pPr>
        <w:pStyle w:val="SHTKTranslationText"/>
      </w:pPr>
      <w:r>
        <w:t>형주 대명사의 전단 우전왕상에 관한 것이다. 양 무제는 천감 원년에 전단상이 나라 안으로 들어오는 꿈을 꾸었다. 이에 조서를 내려 사람을 모집하여 여든 명을 얻었다. 그들이 천축으로 갔다. 천감 10년에 이르러서야 돌아왔다. 황제가 붕어하자 원제가 강릉에서 즉위하였다. 사람을 보내 맞이하여 형주의 도읍으로 오게 하였다. 뒤에 정릉 곁에 절을 세웠다. 그리하여 그곳에 이 상을 안치하였다.</w:t>
      </w:r>
    </w:p>
    <w:p>
      <w:pPr>
        <w:pStyle w:val="SHTKBlockLabel"/>
      </w:pPr>
      <w:r>
        <w:t>위치표지</w:t>
      </w:r>
    </w:p>
    <w:p>
      <w:pPr>
        <w:pStyle w:val="SHTKPositionMarker"/>
      </w:pPr>
      <w:r>
        <w:t xml:space="preserve">[0202b13]</w:t>
      </w:r>
    </w:p>
    <w:p>
      <w:pPr>
        <w:pStyle w:val="SHTKBlockLabel"/>
      </w:pPr>
      <w:r>
        <w:t>원문</w:t>
      </w:r>
    </w:p>
    <w:p>
      <w:pPr>
        <w:pStyle w:val="SHTKSourceText"/>
      </w:pPr>
      <w:r>
        <w:t>楊州長干寺阿育王像者。東晉咸和中。丹陽尹高悝見張侯浦有光。使人尋之得一金像無光[8]趺。</w:t>
      </w:r>
    </w:p>
    <w:p>
      <w:pPr>
        <w:pStyle w:val="SHTKBlockLabel"/>
      </w:pPr>
      <w:r>
        <w:t>한국어 직역</w:t>
      </w:r>
    </w:p>
    <w:p>
      <w:pPr>
        <w:pStyle w:val="SHTKTranslationText"/>
      </w:pPr>
      <w:r>
        <w:t>양주 장간사의 아육왕상에 관한 것이다. 동진 함화 연간의 일이다. 단양윤 고회가 장후포에 빛이 있는 것을 보았다. 사람을 시켜 찾아보게 하니 광배와 대좌가 없는 금상 하나를 얻었다.</w:t>
      </w:r>
    </w:p>
    <w:p>
      <w:pPr>
        <w:pStyle w:val="SHTKBlockLabel"/>
      </w:pPr>
      <w:r>
        <w:t>교감·번역 메모</w:t>
      </w:r>
    </w:p>
    <w:p>
      <w:pPr>
        <w:pStyle w:val="SHTKNoteSummary"/>
      </w:pPr>
      <w:r>
        <w:t>교감 요약 | [CBETA 교감] 저본의 趺와 이문 𧿡은 이체·통용·표기 또는 동일 인물·사물의 명칭 차이에 가까워 이 문맥의 한국어 직역에는 실질적인 변화가 없다.</w:t>
      </w:r>
    </w:p>
    <w:p>
      <w:pPr>
        <w:pStyle w:val="SHTKNoteDetail"/>
      </w:pPr>
      <w:r>
        <w:t>• 원교감 원문 | 趺＝𧿡【明】</w:t>
        <w:br/>
        <w:t>• 교감 번호 | 0202008</w:t>
        <w:br/>
        <w:t>• 저본 독법 | 趺</w:t>
        <w:br/>
        <w:t>• 저본 기준 번역 | 사람을 시켜 찾아보게 하니 광배와 대좌가 없는 금상 하나를 얻었다.</w:t>
        <w:br/>
        <w:t>• 이문 독법 | 𧿡</w:t>
        <w:br/>
        <w:t>• 이문 기준 번역 | 사람을 시켜 찾아보게 하니 광배와 대좌가 없는 금상 하나를 얻었다.</w:t>
        <w:br/>
        <w:t>• 의미 차이 | 저본의 趺와 이문 𧿡은 이체·통용·표기 또는 동일 인물·사물의 명칭 차이에 가까워 이 문맥의 한국어 직역에는 실질적인 변화가 없다.</w:t>
        <w:br/>
        <w:t>• 번역 영향 판정 | [번역 차이 없음]</w:t>
        <w:br/>
        <w:t>• 출처 | CBETA T52n2103, 교감 번호 0202008.</w:t>
      </w:r>
    </w:p>
    <w:p>
      <w:pPr>
        <w:pStyle w:val="SHTKBlockLabel"/>
      </w:pPr>
      <w:r>
        <w:t>원문</w:t>
      </w:r>
    </w:p>
    <w:p>
      <w:pPr>
        <w:pStyle w:val="SHTKSourceText"/>
      </w:pPr>
      <w:r>
        <w:t>載順至長干巷口。</w:t>
      </w:r>
    </w:p>
    <w:p>
      <w:pPr>
        <w:pStyle w:val="SHTKBlockLabel"/>
      </w:pPr>
      <w:r>
        <w:t>한국어 직역</w:t>
      </w:r>
    </w:p>
    <w:p>
      <w:pPr>
        <w:pStyle w:val="SHTKTranslationText"/>
      </w:pPr>
      <w:r>
        <w:t>수레에 싣고 장간항 입구에 이르렀다.</w:t>
      </w:r>
    </w:p>
    <w:p>
      <w:pPr>
        <w:pStyle w:val="SHTKBlockLabel"/>
      </w:pPr>
      <w:r>
        <w:t>교감·번역 메모</w:t>
      </w:r>
    </w:p>
    <w:p>
      <w:pPr>
        <w:pStyle w:val="SHTKNoteSummary"/>
      </w:pPr>
      <w:r>
        <w:t>교감 요약 | [CBETA 교감] 저본과 대정장 원독은 載順至長干巷口의 順을 보존하지만 현행 CBETA는 고려대장경 계열의 像을 채택하여 “불상을 싣고 장간항 입구에 이르렀다”로 읽는다.</w:t>
      </w:r>
    </w:p>
    <w:p>
      <w:pPr>
        <w:pStyle w:val="SHTKNoteDetail"/>
      </w:pPr>
      <w:r>
        <w:t>• 원교감 원문 | [저본 숫자 교감표지 없음]</w:t>
        <w:br/>
        <w:t>• 교감 번호 | 0202b1501</w:t>
        <w:br/>
        <w:t>• 저본 독법 | 順</w:t>
        <w:br/>
        <w:t>• 저본 기준 번역 | 수레에 싣고 장간항 입구에 이르렀다.</w:t>
        <w:br/>
        <w:t>• 이문 독법 | 像</w:t>
        <w:br/>
        <w:t>• 이문 기준 번역 | 현행 CBETA 독법 像을 따르면 “불상을 싣고 장간항 입구에 이르렀다”가 된다.</w:t>
        <w:br/>
        <w:t>• 의미 차이 | 저본과 대정장 원독은 載順至長干巷口의 順을 보존하지만 현행 CBETA는 고려대장경 계열의 像을 채택하여 “불상을 싣고 장간항 입구에 이르렀다”로 읽는다. 현행 독법이 문맥상 자연스럽더라도 저본 본문은 바꾸지 않는다.</w:t>
        <w:br/>
        <w:t>• 번역 영향 판정 | [의미 차이 있음]</w:t>
        <w:br/>
        <w:t>• 출처 | CBETA T52n2103.</w:t>
      </w:r>
    </w:p>
    <w:p>
      <w:pPr>
        <w:pStyle w:val="SHTKBlockLabel"/>
      </w:pPr>
      <w:r>
        <w:t>원문</w:t>
      </w:r>
    </w:p>
    <w:p>
      <w:pPr>
        <w:pStyle w:val="SHTKSourceText"/>
      </w:pPr>
      <w:r>
        <w:t>牛不復行。因縱之乃徑趣長干寺。後數年東海人於海獲銅趺浮水上。因送像所果同。後四十年南海獲銅光於海下。</w:t>
      </w:r>
    </w:p>
    <w:p>
      <w:pPr>
        <w:pStyle w:val="SHTKBlockLabel"/>
      </w:pPr>
      <w:r>
        <w:t>한국어 직역</w:t>
      </w:r>
    </w:p>
    <w:p>
      <w:pPr>
        <w:pStyle w:val="SHTKTranslationText"/>
      </w:pPr>
      <w:r>
        <w:t>소가 다시는 나아가지 않았다. 그래서 소를 풀어 놓으니 곧장 장간사로 향하였다. 몇 해 뒤 동해 사람이 바다에서 물 위에 떠 있는 구리 대좌를 얻었다. 그리하여 상이 있는 곳으로 보내니 과연 서로 맞았다. 그 뒤 40년이 지나 남해에서 바닷속의 구리 광배를 얻었다.</w:t>
      </w:r>
    </w:p>
    <w:p>
      <w:pPr>
        <w:pStyle w:val="SHTKBlockLabel"/>
      </w:pPr>
      <w:r>
        <w:t>원문</w:t>
      </w:r>
    </w:p>
    <w:p>
      <w:pPr>
        <w:pStyle w:val="SHTKSourceText"/>
      </w:pPr>
      <w:r>
        <w:t>乃送像所。宛然符合。自晉宋齊梁陳隋唐七代。無不入內供養。光瑞如別。今在京師大興善寺。摸寫殷[9]矣。</w:t>
      </w:r>
    </w:p>
    <w:p>
      <w:pPr>
        <w:pStyle w:val="SHTKBlockLabel"/>
      </w:pPr>
      <w:r>
        <w:t>한국어 직역</w:t>
      </w:r>
    </w:p>
    <w:p>
      <w:pPr>
        <w:pStyle w:val="SHTKTranslationText"/>
      </w:pPr>
      <w:r>
        <w:t>이에 상이 있는 곳으로 보냈다. 완연히 서로 들어맞았다. 진·송·제·양·진·수·당의 일곱 왕조 이래로, 궁중에 들여 공양하지 않은 때가 없었다. 빛과 상서에 관한 일은 별도로 기록된 바와 같다. 지금은 경사 대흥선사에 있다. 본떠 그린 것이 매우 많다.</w:t>
      </w:r>
    </w:p>
    <w:p>
      <w:pPr>
        <w:pStyle w:val="SHTKBlockLabel"/>
      </w:pPr>
      <w:r>
        <w:t>교감·번역 메모</w:t>
      </w:r>
    </w:p>
    <w:p>
      <w:pPr>
        <w:pStyle w:val="SHTKNoteSummary"/>
      </w:pPr>
      <w:r>
        <w:t>교감 요약 | [CBETA 교감] 저본의 矣와 이문 矣真身在廬山峯頂寺 사이에는 첨가·삭제·어순 차이가 있어 문장 결합이나 편집 구조를 다시 잡아야 한다.</w:t>
      </w:r>
    </w:p>
    <w:p>
      <w:pPr>
        <w:pStyle w:val="SHTKNoteDetail"/>
      </w:pPr>
      <w:r>
        <w:t>• 원교감 원문 | 矣＋（真身在廬山峯頂寺）【三】【宮】</w:t>
        <w:br/>
        <w:t>• 교감 번호 | 0202009</w:t>
        <w:br/>
        <w:t>• 저본 독법 | 矣</w:t>
        <w:br/>
        <w:t>• 저본 기준 번역 | 본떠 그린 것이 매우 많다.</w:t>
        <w:br/>
        <w:t>• 이문 독법 | 矣真身在廬山峯頂寺</w:t>
        <w:br/>
        <w:t>• 이문 기준 번역 | 이문을 따르면 “본래의 진신은 여산 봉정사에 있다”는 문장이 추가된다.</w:t>
        <w:br/>
        <w:t>• 의미 차이 | 저본의 矣와 이문 矣真身在廬山峯頂寺 사이에는 첨가·삭제·어순 차이가 있어 문장 결합이나 편집 구조를 다시 잡아야 한다.</w:t>
        <w:br/>
        <w:t>• 번역 영향 판정 | [문장 구조 변화]</w:t>
        <w:br/>
        <w:t>• 출처 | CBETA T52n2103, 교감 번호 0202009.</w:t>
      </w:r>
    </w:p>
    <w:p>
      <w:pPr>
        <w:pStyle w:val="SHTKBlockLabel"/>
      </w:pPr>
      <w:r>
        <w:t>위치표지</w:t>
      </w:r>
    </w:p>
    <w:p>
      <w:pPr>
        <w:pStyle w:val="SHTKPositionMarker"/>
      </w:pPr>
      <w:r>
        <w:t xml:space="preserve">[0202b21]</w:t>
      </w:r>
    </w:p>
    <w:p>
      <w:pPr>
        <w:pStyle w:val="SHTKBlockLabel"/>
      </w:pPr>
      <w:r>
        <w:t>원문</w:t>
      </w:r>
    </w:p>
    <w:p>
      <w:pPr>
        <w:pStyle w:val="SHTKSourceText"/>
      </w:pPr>
      <w:r>
        <w:t>涼州南百里崖中泥塑行像者。昔沮渠蒙遜王有涼土專弘福事。於此崖中大造形像。千變萬化驚人眩目。有土聖僧。可如人等。常自經行。無時暫捨。遙見便行。人至便止。</w:t>
      </w:r>
    </w:p>
    <w:p>
      <w:pPr>
        <w:pStyle w:val="SHTKBlockLabel"/>
      </w:pPr>
      <w:r>
        <w:t>한국어 직역</w:t>
      </w:r>
    </w:p>
    <w:p>
      <w:pPr>
        <w:pStyle w:val="SHTKTranslationText"/>
      </w:pPr>
      <w:r>
        <w:t>양주 남쪽 100리 벼랑 속의 흙으로 빚은 보행상에 관한 것이다. 옛날 저거몽손왕이 양주 땅을 차지하고 복업을 널리 일으키는 일을 오로지하였다. 이 벼랑 속에 형상을 크게 많이 만들었다. 천변만화하여 사람을 놀라게 하고 눈을 현혹시켰다. 그 가운데 흙으로 만든 성승이 있었다. 사람과 비슷한 정도였다. 늘 스스로 경행하였다. 잠시도 그만두는 때가 없었다. 멀리서 보면 곧 걸어 다녔다. 사람이 가까이 이르면 곧 멈추었다.</w:t>
      </w:r>
    </w:p>
    <w:p>
      <w:pPr>
        <w:pStyle w:val="SHTKBlockLabel"/>
      </w:pPr>
      <w:r>
        <w:t>원문</w:t>
      </w:r>
    </w:p>
    <w:p>
      <w:pPr>
        <w:pStyle w:val="SHTKSourceText"/>
      </w:pPr>
      <w:r>
        <w:t>觀其面貌。如行之狀。有羅土於地者。[10]後看足跡納納。</w:t>
      </w:r>
    </w:p>
    <w:p>
      <w:pPr>
        <w:pStyle w:val="SHTKBlockLabel"/>
      </w:pPr>
      <w:r>
        <w:t>한국어 직역</w:t>
      </w:r>
    </w:p>
    <w:p>
      <w:pPr>
        <w:pStyle w:val="SHTKTranslationText"/>
      </w:pPr>
      <w:r>
        <w:t>그 얼굴 모습을 살펴보면, 마치 걸어가는 모양과 같았다. 땅에 흙을 펼쳐 놓은 사람이 있었다. [의미 불확실] 뒤에 발자국을 살펴보니 ‘납납(納納)’한 모습이었다.</w:t>
      </w:r>
    </w:p>
    <w:p>
      <w:pPr>
        <w:pStyle w:val="SHTKBlockLabel"/>
      </w:pPr>
      <w:r>
        <w:t>교감·번역 메모</w:t>
      </w:r>
    </w:p>
    <w:p>
      <w:pPr>
        <w:pStyle w:val="SHTKNoteSummary"/>
      </w:pPr>
      <w:r>
        <w:t>교감 요약 | [CBETA 교감] 저본의 後와 이문 後人 사이에는 첨가·삭제·어순 차이가 있어 문장 결합이나 편집 구조를 다시 잡아야 한다.</w:t>
      </w:r>
    </w:p>
    <w:p>
      <w:pPr>
        <w:pStyle w:val="SHTKNoteDetail"/>
      </w:pPr>
      <w:r>
        <w:t>• 원교감 원문 | 後＋（人）【三】【宮】</w:t>
        <w:br/>
        <w:t>• 교감 번호 | 0202010</w:t>
        <w:br/>
        <w:t>• 저본 독법 | 後</w:t>
        <w:br/>
        <w:t>• 저본 기준 번역 | [의미 불확실] 뒤에 발자국을 살펴보니 ‘납납(納納)’한 모습이었다.</w:t>
        <w:br/>
        <w:t>• 이문 독법 | 後人</w:t>
        <w:br/>
        <w:t>• 이문 기준 번역 | 이문 後人을 따르면 “뒤에 어떤 사람이 발자국을 보니…”처럼 주어가 명시된다.</w:t>
        <w:br/>
        <w:t>• 의미 차이 | 저본의 後와 이문 後人 사이에는 첨가·삭제·어순 차이가 있어 문장 결합이나 편집 구조를 다시 잡아야 한다.</w:t>
        <w:br/>
        <w:t>• 번역 영향 판정 | [문장 구조 변화]</w:t>
        <w:br/>
        <w:t>• 출처 | CBETA T52n2103, 교감 번호 0202010.</w:t>
      </w:r>
    </w:p>
    <w:p>
      <w:pPr>
        <w:pStyle w:val="SHTKBlockLabel"/>
      </w:pPr>
      <w:r>
        <w:t>원문</w:t>
      </w:r>
    </w:p>
    <w:p>
      <w:pPr>
        <w:pStyle w:val="SHTKSourceText"/>
      </w:pPr>
      <w:r>
        <w:t>今見如此。</w:t>
      </w:r>
    </w:p>
    <w:p>
      <w:pPr>
        <w:pStyle w:val="SHTKBlockLabel"/>
      </w:pPr>
      <w:r>
        <w:t>한국어 직역</w:t>
      </w:r>
    </w:p>
    <w:p>
      <w:pPr>
        <w:pStyle w:val="SHTKTranslationText"/>
      </w:pPr>
      <w:r>
        <w:t>지금 보아도 이와 같다.</w:t>
      </w:r>
    </w:p>
    <w:p>
      <w:pPr>
        <w:pStyle w:val="SHTKBlockLabel"/>
      </w:pPr>
      <w:r>
        <w:t>위치표지</w:t>
      </w:r>
    </w:p>
    <w:p>
      <w:pPr>
        <w:pStyle w:val="SHTKPositionMarker"/>
      </w:pPr>
      <w:r>
        <w:t xml:space="preserve">[0202b27]</w:t>
      </w:r>
    </w:p>
    <w:p>
      <w:pPr>
        <w:pStyle w:val="SHTKBlockLabel"/>
      </w:pPr>
      <w:r>
        <w:t>원문</w:t>
      </w:r>
    </w:p>
    <w:p>
      <w:pPr>
        <w:pStyle w:val="SHTKSourceText"/>
      </w:pPr>
      <w:r>
        <w:t>襄州檀溪寺金像行者。東晉寧康中。沙門釋道安之所造也。及成就已乃行至萬山。明迎返寺。其夕又出至寺門。至山蹋石現一足相。周武滅法。鎮副長孫哲。志性兇麁先欲除毀。</w:t>
      </w:r>
    </w:p>
    <w:p>
      <w:pPr>
        <w:pStyle w:val="SHTKBlockLabel"/>
      </w:pPr>
      <w:r>
        <w:t>한국어 직역</w:t>
      </w:r>
    </w:p>
    <w:p>
      <w:pPr>
        <w:pStyle w:val="SHTKTranslationText"/>
      </w:pPr>
      <w:r>
        <w:t>양주 단계사의 걸어 다닌 금상에 관한 것이다. 동진 영강 연간의 일이다. 사문 석도안이 만든 것이다. 완성된 뒤에는 곧 스스로 만산까지 걸어갔다. 이튿날 맞이하여 절로 되돌렸다. 그날 저녁 또 나가 절문까지 이르렀다. 산에 이르러 돌을 밟자 한쪽 발자국 형상이 나타났다. 북주 무제가 불법을 없앨 때, 진의 부장 장손철이 있었다. 성정이 흉악하고 거칠어 먼저 이 상을 없애 부수려 하였다.</w:t>
      </w:r>
    </w:p>
    <w:p>
      <w:pPr>
        <w:pStyle w:val="SHTKBlockLabel"/>
      </w:pPr>
      <w:r>
        <w:t>원문</w:t>
      </w:r>
    </w:p>
    <w:p>
      <w:pPr>
        <w:pStyle w:val="SHTKSourceText"/>
      </w:pPr>
      <w:r>
        <w:t>令百人以索繫頸挽之不動。哲大怒。乃至加五百人方倒。[＊]振地。哲喜落馬尋卒。當毀像時。於腋下倒垂衣內銘云。此像三周甲午當滅。勘以長曆。大略符焉。其所蹈石在本寺。今名啟法是也。</w:t>
      </w:r>
    </w:p>
    <w:p>
      <w:pPr>
        <w:pStyle w:val="SHTKBlockLabel"/>
      </w:pPr>
      <w:r>
        <w:t>한국어 직역</w:t>
      </w:r>
    </w:p>
    <w:p>
      <w:pPr>
        <w:pStyle w:val="SHTKTranslationText"/>
      </w:pPr>
      <w:r>
        <w:t>100명에게 밧줄로 목을 묶어 끌게 하였으나 움직이지 않았다. 장손철이 크게 노하였다. 마침내 500명까지 더해서야 비로소 쓰러뜨렸다. 땅이 진동하였다. 장손철은 기뻐하다 말에서 떨어졌고 얼마 지나지 않아 죽었다. 상을 부수려 할 때, 겨드랑이 아래로 거꾸로 드리운 옷 안쪽의 명문에 이렇게 적혀 있었다. “이 상은 세 번째 주나라의 갑오년에 마땅히 없어질 것이다.” 장력으로 대조해 보니, 대략 들어맞았다. 그 상이 밟았던 돌은 본래 절에 있다. 지금 계법사라 부르는 곳이 바로 그곳이다.</w:t>
      </w:r>
    </w:p>
    <w:p>
      <w:pPr>
        <w:pStyle w:val="SHTKBlockLabel"/>
      </w:pPr>
      <w:r>
        <w:t>교감·번역 메모</w:t>
      </w:r>
    </w:p>
    <w:p>
      <w:pPr>
        <w:pStyle w:val="SHTKNoteSummary"/>
      </w:pPr>
      <w:r>
        <w:t>교감 요약 | [상호참조] 앞의 교감 0199037과 같은 이문이 이 자리에도 적용된다.</w:t>
      </w:r>
    </w:p>
    <w:p>
      <w:pPr>
        <w:pStyle w:val="SHTKNoteDetail"/>
      </w:pPr>
      <w:r>
        <w:t>• 한국어 해설 | [＊]는 XML의 명시적 연결 정보에 따라 교감 0199037를 재참조한다.</w:t>
      </w:r>
    </w:p>
    <w:p>
      <w:pPr>
        <w:pStyle w:val="SHTKBlockLabel"/>
      </w:pPr>
      <w:r>
        <w:t>위치표지</w:t>
      </w:r>
    </w:p>
    <w:p>
      <w:pPr>
        <w:pStyle w:val="SHTKPositionMarker"/>
      </w:pPr>
      <w:r>
        <w:t xml:space="preserve">[0202c07]</w:t>
      </w:r>
    </w:p>
    <w:p>
      <w:pPr>
        <w:pStyle w:val="SHTKBlockLabel"/>
      </w:pPr>
      <w:r>
        <w:t>원문</w:t>
      </w:r>
    </w:p>
    <w:p>
      <w:pPr>
        <w:pStyle w:val="SHTKSourceText"/>
      </w:pPr>
      <w:r>
        <w:t>涼州西番禾縣瑞石像者。元魏太延中。沙門劉薩[11]河行至番禾東北。</w:t>
      </w:r>
    </w:p>
    <w:p>
      <w:pPr>
        <w:pStyle w:val="SHTKBlockLabel"/>
      </w:pPr>
      <w:r>
        <w:t>한국어 직역</w:t>
      </w:r>
    </w:p>
    <w:p>
      <w:pPr>
        <w:pStyle w:val="SHTKTranslationText"/>
      </w:pPr>
      <w:r>
        <w:t>양주 서쪽 번화현의 상서로운 석상에 관한 것이다. 원위 태연 연간의 일이다. 사문 유살하가 번화의 동북쪽에 이르렀다.</w:t>
      </w:r>
    </w:p>
    <w:p>
      <w:pPr>
        <w:pStyle w:val="SHTKBlockLabel"/>
      </w:pPr>
      <w:r>
        <w:t>교감·번역 메모</w:t>
      </w:r>
    </w:p>
    <w:p>
      <w:pPr>
        <w:pStyle w:val="SHTKNoteSummary"/>
      </w:pPr>
      <w:r>
        <w:t>교감 요약 | [CBETA 교감] 저본의 河와 이문 訶은 이체·통용·표기 또는 동일 인물·사물의 명칭 차이에 가까워 이 문맥의 한국어 직역에는 실질적인 변화가 없다.</w:t>
      </w:r>
    </w:p>
    <w:p>
      <w:pPr>
        <w:pStyle w:val="SHTKNoteDetail"/>
      </w:pPr>
      <w:r>
        <w:t>• 원교감 원문 | 河＝訶【三】【宮】</w:t>
        <w:br/>
        <w:t>• 교감 번호 | 0202011</w:t>
        <w:br/>
        <w:t>• 저본 독법 | 河</w:t>
        <w:br/>
        <w:t>• 저본 기준 번역 | 사문 유살하가 번화의 동북쪽에 이르렀다.</w:t>
        <w:br/>
        <w:t>• 이문 독법 | 訶</w:t>
        <w:br/>
        <w:t>• 이문 기준 번역 | 사문 유살하가 번화의 동북쪽에 이르렀다.</w:t>
        <w:br/>
        <w:t>• 의미 차이 | 저본의 河와 이문 訶은 이체·통용·표기 또는 동일 인물·사물의 명칭 차이에 가까워 이 문맥의 한국어 직역에는 실질적인 변화가 없다.</w:t>
        <w:br/>
        <w:t>• 번역 영향 판정 | [번역 차이 없음]</w:t>
        <w:br/>
        <w:t>• 출처 | CBETA T52n2103, 교감 번호 0202011.</w:t>
      </w:r>
    </w:p>
    <w:p>
      <w:pPr>
        <w:pStyle w:val="SHTKBlockLabel"/>
      </w:pPr>
      <w:r>
        <w:t>원문</w:t>
      </w:r>
    </w:p>
    <w:p>
      <w:pPr>
        <w:pStyle w:val="SHTKSourceText"/>
      </w:pPr>
      <w:r>
        <w:t>望[12]神御谷而禮曰。</w:t>
      </w:r>
    </w:p>
    <w:p>
      <w:pPr>
        <w:pStyle w:val="SHTKBlockLabel"/>
      </w:pPr>
      <w:r>
        <w:t>한국어 직역</w:t>
      </w:r>
    </w:p>
    <w:p>
      <w:pPr>
        <w:pStyle w:val="SHTKTranslationText"/>
      </w:pPr>
      <w:r>
        <w:t>신어곡을 바라보며 예를 올리고 말하였다.</w:t>
      </w:r>
    </w:p>
    <w:p>
      <w:pPr>
        <w:pStyle w:val="SHTKBlockLabel"/>
      </w:pPr>
      <w:r>
        <w:t>교감·번역 메모</w:t>
      </w:r>
    </w:p>
    <w:p>
      <w:pPr>
        <w:pStyle w:val="SHTKNoteSummary"/>
      </w:pPr>
      <w:r>
        <w:t>교감 요약 | [CBETA 교감] 저본의 神御谷와 이문 御谷山은 어휘 뜻·수량·연대·지명 또는 지시 대상이 달라 해당 구절의 번역 의미에 차이를 준다.</w:t>
      </w:r>
    </w:p>
    <w:p>
      <w:pPr>
        <w:pStyle w:val="SHTKNoteDetail"/>
      </w:pPr>
      <w:r>
        <w:t>• 원교감 원문 | 神御谷＝御谷山【三】【宮】</w:t>
        <w:br/>
        <w:t>• 교감 번호 | 0202012</w:t>
        <w:br/>
        <w:t>• 저본 독법 | 神御谷</w:t>
        <w:br/>
        <w:t>• 저본 기준 번역 | 신어곡을 바라보며 예를 올리고 말하였다.</w:t>
        <w:br/>
        <w:t>• 이문 독법 | 御谷山</w:t>
        <w:br/>
        <w:t>• 이문 기준 번역 | 이문 御谷山을 적용하면 저본의 神御谷를 이 독법으로 바꾸어 읽게 되어 한국어 번역의 해당 표현도 그 뜻에 맞추어 달라진다.</w:t>
        <w:br/>
        <w:t>• 의미 차이 | 저본의 神御谷와 이문 御谷山은 어휘 뜻·수량·연대·지명 또는 지시 대상이 달라 해당 구절의 번역 의미에 차이를 준다.</w:t>
        <w:br/>
        <w:t>• 번역 영향 판정 | [의미 차이 있음]</w:t>
        <w:br/>
        <w:t>• 출처 | CBETA T52n2103, 교감 번호 0202012.</w:t>
      </w:r>
    </w:p>
    <w:p>
      <w:pPr>
        <w:pStyle w:val="SHTKBlockLabel"/>
      </w:pPr>
      <w:r>
        <w:t>원문</w:t>
      </w:r>
    </w:p>
    <w:p>
      <w:pPr>
        <w:pStyle w:val="SHTKSourceText"/>
      </w:pPr>
      <w:r>
        <w:t>此山中有佛像[13]出。</w:t>
      </w:r>
    </w:p>
    <w:p>
      <w:pPr>
        <w:pStyle w:val="SHTKBlockLabel"/>
      </w:pPr>
      <w:r>
        <w:t>한국어 직역</w:t>
      </w:r>
    </w:p>
    <w:p>
      <w:pPr>
        <w:pStyle w:val="SHTKTranslationText"/>
      </w:pPr>
      <w:r>
        <w:t>“이 산속에서 불상이 나올 것이다.</w:t>
      </w:r>
    </w:p>
    <w:p>
      <w:pPr>
        <w:pStyle w:val="SHTKBlockLabel"/>
      </w:pPr>
      <w:r>
        <w:t>교감·번역 메모</w:t>
      </w:r>
    </w:p>
    <w:p>
      <w:pPr>
        <w:pStyle w:val="SHTKNoteSummary"/>
      </w:pPr>
      <w:r>
        <w:t>교감 요약 | [CBETA 교감] 저본의 出와 이문 出者 사이에는 첨가·삭제·어순 차이가 있어 문장 결합이나 편집 구조를 다시 잡아야 한다.</w:t>
      </w:r>
    </w:p>
    <w:p>
      <w:pPr>
        <w:pStyle w:val="SHTKNoteDetail"/>
      </w:pPr>
      <w:r>
        <w:t>• 원교감 원문 | 出＋（者）【三】【宮】</w:t>
        <w:br/>
        <w:t>• 교감 번호 | 0202013</w:t>
        <w:br/>
        <w:t>• 저본 독법 | 出</w:t>
        <w:br/>
        <w:t>• 저본 기준 번역 | “이 산속에서 불상이 나올 것이다.</w:t>
        <w:br/>
        <w:t>• 이문 독법 | 出者</w:t>
        <w:br/>
        <w:t>• 이문 기준 번역 | 이문 出者을 적용하면 첨가·삭제·어순 때문에 해당 U 또는 인접 단락의 구문과 배열을 다시 설정해 번역해야 한다.</w:t>
        <w:br/>
        <w:t>• 의미 차이 | 저본의 出와 이문 出者 사이에는 첨가·삭제·어순 차이가 있어 문장 결합이나 편집 구조를 다시 잡아야 한다.</w:t>
        <w:br/>
        <w:t>• 번역 영향 판정 | [문장 구조 변화]</w:t>
        <w:br/>
        <w:t>• 출처 | CBETA T52n2103, 교감 번호 0202013.</w:t>
      </w:r>
    </w:p>
    <w:p>
      <w:pPr>
        <w:pStyle w:val="SHTKBlockLabel"/>
      </w:pPr>
      <w:r>
        <w:t>원문</w:t>
      </w:r>
    </w:p>
    <w:p>
      <w:pPr>
        <w:pStyle w:val="SHTKSourceText"/>
      </w:pPr>
      <w:r>
        <w:t>若相不具國亂人苦。經八十七載。正光年初風雨震山。[14]像出長三丈許。</w:t>
      </w:r>
    </w:p>
    <w:p>
      <w:pPr>
        <w:pStyle w:val="SHTKBlockLabel"/>
      </w:pPr>
      <w:r>
        <w:t>한국어 직역</w:t>
      </w:r>
    </w:p>
    <w:p>
      <w:pPr>
        <w:pStyle w:val="SHTKTranslationText"/>
      </w:pPr>
      <w:r>
        <w:t>만약 상호가 갖추어지지 않으면 나라가 어지럽고 백성이 고통받을 것이다.” 그 뒤 87년이 지났다. 정광 연간 초에 비바람이 몰아치고 산이 진동하였다. 불상이 나왔는데 높이가 세 장 남짓이었다.</w:t>
      </w:r>
    </w:p>
    <w:p>
      <w:pPr>
        <w:pStyle w:val="SHTKBlockLabel"/>
      </w:pPr>
      <w:r>
        <w:t>교감·번역 메모</w:t>
      </w:r>
    </w:p>
    <w:p>
      <w:pPr>
        <w:pStyle w:val="SHTKNoteSummary"/>
      </w:pPr>
      <w:r>
        <w:t>교감 요약 | [CBETA 교감] 저본 「像出長三丈許」, 이문 「挺出石像長一丈八尺形相端嚴」.</w:t>
      </w:r>
    </w:p>
    <w:p>
      <w:pPr>
        <w:pStyle w:val="SHTKNoteDetail"/>
      </w:pPr>
      <w:r>
        <w:t>• 원교감 원문 | （（像出長三丈許））六字＝（（挺出石像長一丈八尺形相端嚴））十三字【三】</w:t>
        <w:br/>
        <w:t>• 교감 번호 | 0202014</w:t>
        <w:br/>
        <w:t>• 저본 독법 | 像出長三丈許</w:t>
        <w:br/>
        <w:t>• 저본 기준 번역 | 불상이 나왔는데 높이가 세 장 남짓이었다.</w:t>
        <w:br/>
        <w:t>• 이문 독법 | 挺出石像長一丈八尺形相端嚴</w:t>
        <w:br/>
        <w:t>• 이문 기준 번역 | 송·원·명본을 따르면 “돌불상이 솟아 나왔는데 높이 한 장 여덟 자이고 형상이 단정하고 엄숙하였다”가 된다.</w:t>
        <w:br/>
        <w:t>• 의미 차이 | 저본은 불상이 “높이 세 장 남짓”이라고 하지만 송·원·명본은 “돌불상이 솟아 나왔는데 높이 한 장 여덟 자이고 형상이 단정하고 엄숙했다”는 더 긴 문구를 둔다. 크기와 서술 내용이 크게 달라진다.</w:t>
        <w:br/>
        <w:t>• 번역 영향 판정 | [의미 차이 있음]</w:t>
        <w:br/>
        <w:t>• 출처 | CBETA T52n2103, 교감 번호 0202014.</w:t>
      </w:r>
    </w:p>
    <w:p>
      <w:pPr>
        <w:pStyle w:val="SHTKBlockLabel"/>
      </w:pPr>
      <w:r>
        <w:t>원문</w:t>
      </w:r>
    </w:p>
    <w:p>
      <w:pPr>
        <w:pStyle w:val="SHTKSourceText"/>
      </w:pPr>
      <w:r>
        <w:t>[＊]惟無其首。</w:t>
      </w:r>
    </w:p>
    <w:p>
      <w:pPr>
        <w:pStyle w:val="SHTKBlockLabel"/>
      </w:pPr>
      <w:r>
        <w:t>한국어 직역</w:t>
      </w:r>
    </w:p>
    <w:p>
      <w:pPr>
        <w:pStyle w:val="SHTKTranslationText"/>
      </w:pPr>
      <w:r>
        <w:t>다만 머리만 없었다.</w:t>
      </w:r>
    </w:p>
    <w:p>
      <w:pPr>
        <w:pStyle w:val="SHTKBlockLabel"/>
      </w:pPr>
      <w:r>
        <w:t>교감·번역 메모</w:t>
      </w:r>
    </w:p>
    <w:p>
      <w:pPr>
        <w:pStyle w:val="SHTKNoteSummary"/>
      </w:pPr>
      <w:r>
        <w:t>교감 요약 | [상호참조] 앞의 교감 0200024와 같은 이문이 이 자리에도 적용된다.</w:t>
      </w:r>
    </w:p>
    <w:p>
      <w:pPr>
        <w:pStyle w:val="SHTKNoteDetail"/>
      </w:pPr>
      <w:r>
        <w:t>• 한국어 해설 | [＊]는 XML의 명시적 연결 정보에 따라 교감 0200024를 재참조한다.</w:t>
      </w:r>
    </w:p>
    <w:p>
      <w:pPr>
        <w:pStyle w:val="SHTKBlockLabel"/>
      </w:pPr>
      <w:r>
        <w:t>원문</w:t>
      </w:r>
    </w:p>
    <w:p>
      <w:pPr>
        <w:pStyle w:val="SHTKSourceText"/>
      </w:pPr>
      <w:r>
        <w:t>登即命造隨安隨落。魏道陵遲分東西矣。後四十年。州東七里㵎內獲石佛首。即以安之。恰然符合。周保定中。像首又落。隋初還復立瑞像寺。煬常西征過之。</w:t>
      </w:r>
    </w:p>
    <w:p>
      <w:pPr>
        <w:pStyle w:val="SHTKBlockLabel"/>
      </w:pPr>
      <w:r>
        <w:t>한국어 직역</w:t>
      </w:r>
    </w:p>
    <w:p>
      <w:pPr>
        <w:pStyle w:val="SHTKTranslationText"/>
      </w:pPr>
      <w:r>
        <w:t>곧 머리를 만들라고 명하였으나 얹기만 하면 번번이 떨어졌다. 위나라의 도가 쇠퇴하여 동위와 서위로 나뉘었다. 그 뒤 40년이 지나, 주 동쪽 7리의 산골 물길 안에서 돌부처의 머리를 얻었다. 곧 가져다가 얹었다. 꼭 맞아떨어졌다. 북주 보정 연간에, 불상의 머리가 또 떨어졌다. 수나라 초에 다시 서상사를 세웠다. 수 양제가 서쪽으로 정벌하러 가다가 이곳을 지나갔다.</w:t>
      </w:r>
    </w:p>
    <w:p>
      <w:pPr>
        <w:pStyle w:val="SHTKBlockLabel"/>
      </w:pPr>
      <w:r>
        <w:t>교감·번역 메모</w:t>
      </w:r>
    </w:p>
    <w:p>
      <w:pPr>
        <w:pStyle w:val="SHTKNoteSummary"/>
      </w:pPr>
      <w:r>
        <w:t>교감 요약 | [CBETA 교감] 저본과 대정장 원독은 煬常西征이라고 하지만 현행 CBETA는 煬帝西征을 채택한다.</w:t>
      </w:r>
    </w:p>
    <w:p>
      <w:pPr>
        <w:pStyle w:val="SHTKNoteDetail"/>
      </w:pPr>
      <w:r>
        <w:t>• 원교감 원문 | [저본 숫자 교감표지 없음]</w:t>
        <w:br/>
        <w:t>• 교감 번호 | 0202c1401</w:t>
        <w:br/>
        <w:t>• 저본 독법 | 常</w:t>
        <w:br/>
        <w:t>• 저본 기준 번역 | 수 양제가 서쪽으로 정벌하러 가다가 이곳을 지나갔다.</w:t>
        <w:br/>
        <w:t>• 이문 독법 | 帝</w:t>
        <w:br/>
        <w:t>• 이문 기준 번역 | 현행 CBETA 독법 帝를 따르면 “수 양제가 서쪽으로 정벌하러 가다가 이곳을 지나갔다”가 된다.</w:t>
        <w:br/>
        <w:t>• 의미 차이 | 저본과 대정장 원독은 煬常西征이라고 하지만 현행 CBETA는 煬帝西征을 채택한다. 현행 독법은 “수 양제가 서쪽으로 정벌하러 갔다”로 주어가 분명해지지만 저본의 常은 본문에 그대로 둔다.</w:t>
        <w:br/>
        <w:t>• 번역 영향 판정 | [의미 차이 있음]</w:t>
        <w:br/>
        <w:t>• 출처 | CBETA T52n2103.</w:t>
      </w:r>
    </w:p>
    <w:p>
      <w:pPr>
        <w:pStyle w:val="SHTKBlockLabel"/>
      </w:pPr>
      <w:r>
        <w:t>원문</w:t>
      </w:r>
    </w:p>
    <w:p>
      <w:pPr>
        <w:pStyle w:val="SHTKSourceText"/>
      </w:pPr>
      <w:r>
        <w:t>改為感通寺。今圖寫多依量[15]莫准。</w:t>
      </w:r>
    </w:p>
    <w:p>
      <w:pPr>
        <w:pStyle w:val="SHTKBlockLabel"/>
      </w:pPr>
      <w:r>
        <w:t>한국어 직역</w:t>
      </w:r>
    </w:p>
    <w:p>
      <w:pPr>
        <w:pStyle w:val="SHTKTranslationText"/>
      </w:pPr>
      <w:r>
        <w:t>절 이름을 감통사로 바꾸었다. 지금 그림으로 베껴 그린 것들은 대부분 치수에 의거하나 일정한 준거가 없다.</w:t>
      </w:r>
    </w:p>
    <w:p>
      <w:pPr>
        <w:pStyle w:val="SHTKBlockLabel"/>
      </w:pPr>
      <w:r>
        <w:t>교감·번역 메모</w:t>
      </w:r>
    </w:p>
    <w:p>
      <w:pPr>
        <w:pStyle w:val="SHTKNoteSummary"/>
      </w:pPr>
      <w:r>
        <w:t>교감 요약 | [CBETA 교감] 저본의 莫와 이문 模은 어휘 뜻·수량·연대·지명 또는 지시 대상이 달라 해당 구절의 번역 의미에 차이를 준다.</w:t>
      </w:r>
    </w:p>
    <w:p>
      <w:pPr>
        <w:pStyle w:val="SHTKNoteDetail"/>
      </w:pPr>
      <w:r>
        <w:t>• 원교감 원문 | 莫＝模【元】【明】</w:t>
        <w:br/>
        <w:t>• 교감 번호 | 0202015</w:t>
        <w:br/>
        <w:t>• 저본 독법 | 莫</w:t>
        <w:br/>
        <w:t>• 저본 기준 번역 | 지금 그림으로 베껴 그린 것들은 대부분 치수에 의거하나 일정한 준거가 없다.</w:t>
        <w:br/>
        <w:t>• 이문 독법 | 模</w:t>
        <w:br/>
        <w:t>• 이문 기준 번역 | 이문 模을 적용하면 저본의 莫를 이 독법으로 바꾸어 읽게 되어 한국어 번역의 해당 표현도 그 뜻에 맞추어 달라진다.</w:t>
        <w:br/>
        <w:t>• 의미 차이 | 저본의 莫와 이문 模은 어휘 뜻·수량·연대·지명 또는 지시 대상이 달라 해당 구절의 번역 의미에 차이를 준다.</w:t>
        <w:br/>
        <w:t>• 번역 영향 판정 | [의미 차이 있음]</w:t>
        <w:br/>
        <w:t>• 출처 | CBETA T52n2103, 교감 번호 0202015.</w:t>
      </w:r>
    </w:p>
    <w:p>
      <w:pPr>
        <w:pStyle w:val="SHTKBlockLabel"/>
      </w:pPr>
      <w:r>
        <w:t>위치표지</w:t>
      </w:r>
    </w:p>
    <w:p>
      <w:pPr>
        <w:pStyle w:val="SHTKPositionMarker"/>
      </w:pPr>
      <w:r>
        <w:t xml:space="preserve">[0202c16]</w:t>
      </w:r>
    </w:p>
    <w:p>
      <w:pPr>
        <w:pStyle w:val="SHTKBlockLabel"/>
      </w:pPr>
      <w:r>
        <w:t>원문</w:t>
      </w:r>
    </w:p>
    <w:p>
      <w:pPr>
        <w:pStyle w:val="SHTKSourceText"/>
      </w:pPr>
      <w:r>
        <w:t>京師崇義寺石影像者。形長八寸徑五寸八楞紫石英色。梁武太清中。有僧從外國將來。遇亂安廬山像頂上。隋煬在蕃鎮江陽。見別記往求得之。及登儲貳送於曲池日嚴寺。寺廢入崇義寺。京師道俗咸就見之。</w:t>
      </w:r>
    </w:p>
    <w:p>
      <w:pPr>
        <w:pStyle w:val="SHTKBlockLabel"/>
      </w:pPr>
      <w:r>
        <w:t>한국어 직역</w:t>
      </w:r>
    </w:p>
    <w:p>
      <w:pPr>
        <w:pStyle w:val="SHTKTranslationText"/>
      </w:pPr>
      <w:r>
        <w:t>경사 숭의사의 돌 그림자상에 관한 것이다. 형상은 길이 여덟 치, 지름 다섯 치이고 팔각이며 자수정 빛깔이다. 양 무제 태청 연간에, 어떤 승려가 외국에서 가지고 왔다. 난리를 만나 여산의 불상 정수리 위에 안치하였다. 수 양제가 번진에 있으면서 강양을 진수할 때, 별도의 기록을 보고 찾아가 이를 얻었다. 태자 자리에 오른 뒤 곡지의 일엄사로 보냈다. 그 절이 폐지되자 숭의사로 옮겨졌다. 경사의 도인과 속인들이 모두 찾아가 보았다.</w:t>
      </w:r>
    </w:p>
    <w:p>
      <w:pPr>
        <w:pStyle w:val="SHTKBlockLabel"/>
      </w:pPr>
      <w:r>
        <w:t>원문</w:t>
      </w:r>
    </w:p>
    <w:p>
      <w:pPr>
        <w:pStyle w:val="SHTKSourceText"/>
      </w:pPr>
      <w:r>
        <w:t>往往不同。見佛見神。山林幢蓋者前後異等。貞觀[16]七年勅迎入內。</w:t>
      </w:r>
    </w:p>
    <w:p>
      <w:pPr>
        <w:pStyle w:val="SHTKBlockLabel"/>
      </w:pPr>
      <w:r>
        <w:t>한국어 직역</w:t>
      </w:r>
    </w:p>
    <w:p>
      <w:pPr>
        <w:pStyle w:val="SHTKTranslationText"/>
      </w:pPr>
      <w:r>
        <w:t>볼 때마다 모습이 같지 않았다. 어떤 때는 부처를 보고 어떤 때는 신을 보았다. 산림과 당번과 일산 등을 보는 것도 앞뒤로 서로 달랐다. 정관 7년에 칙명으로 궁중에 맞아들였다.</w:t>
      </w:r>
    </w:p>
    <w:p>
      <w:pPr>
        <w:pStyle w:val="SHTKBlockLabel"/>
      </w:pPr>
      <w:r>
        <w:t>교감·번역 메모</w:t>
      </w:r>
    </w:p>
    <w:p>
      <w:pPr>
        <w:pStyle w:val="SHTKNoteSummary"/>
      </w:pPr>
      <w:r>
        <w:t>교감 요약 | [CBETA 교감] 저본은 정관 7년, 이문은 정관 10년으로 적어 궁중에 맞아들인 연대가 달라진다.</w:t>
      </w:r>
    </w:p>
    <w:p>
      <w:pPr>
        <w:pStyle w:val="SHTKNoteDetail"/>
      </w:pPr>
      <w:r>
        <w:t>• 원교감 원문 | 七＝十【三】【宮】</w:t>
        <w:br/>
        <w:t>• 교감 번호 | 0202016</w:t>
        <w:br/>
        <w:t>• 저본 독법 | 七</w:t>
        <w:br/>
        <w:t>• 저본 기준 번역 | 정관 7년에 칙명으로 궁중에 맞아들였다.</w:t>
        <w:br/>
        <w:t>• 이문 독법 | 十</w:t>
        <w:br/>
        <w:t>• 이문 기준 번역 | 이문 十을 따르면 “정관 10년에 칙명으로 궁중에 맞아들였다”가 된다.</w:t>
        <w:br/>
        <w:t>• 의미 차이 | 저본은 정관 7년, 이문은 정관 10년으로 적어 궁중에 맞아들인 연대가 달라진다.</w:t>
        <w:br/>
        <w:t>• 번역 영향 판정 | [의미 차이 있음]</w:t>
        <w:br/>
        <w:t>• 출처 | CBETA T52n2103, 교감 번호 0202016.</w:t>
      </w:r>
    </w:p>
    <w:p>
      <w:pPr>
        <w:pStyle w:val="SHTKBlockLabel"/>
      </w:pPr>
      <w:r>
        <w:t>위치표지</w:t>
      </w:r>
    </w:p>
    <w:p>
      <w:pPr>
        <w:pStyle w:val="SHTKPositionMarker"/>
      </w:pPr>
      <w:r>
        <w:t xml:space="preserve">[0202c23]</w:t>
      </w:r>
    </w:p>
    <w:p>
      <w:pPr>
        <w:pStyle w:val="SHTKBlockLabel"/>
      </w:pPr>
      <w:r>
        <w:t>원문</w:t>
      </w:r>
    </w:p>
    <w:p>
      <w:pPr>
        <w:pStyle w:val="SHTKSourceText"/>
      </w:pPr>
      <w:r>
        <w:t>坊州玉華宮鐵[17]礦瑞像者。</w:t>
      </w:r>
    </w:p>
    <w:p>
      <w:pPr>
        <w:pStyle w:val="SHTKBlockLabel"/>
      </w:pPr>
      <w:r>
        <w:t>한국어 직역</w:t>
      </w:r>
    </w:p>
    <w:p>
      <w:pPr>
        <w:pStyle w:val="SHTKTranslationText"/>
      </w:pPr>
      <w:r>
        <w:t>방주 옥화궁의 철광 상서로운 불상에 관한 것이다.</w:t>
      </w:r>
    </w:p>
    <w:p>
      <w:pPr>
        <w:pStyle w:val="SHTKBlockLabel"/>
      </w:pPr>
      <w:r>
        <w:t>교감·번역 메모</w:t>
      </w:r>
    </w:p>
    <w:p>
      <w:pPr>
        <w:pStyle w:val="SHTKNoteSummary"/>
      </w:pPr>
      <w:r>
        <w:t>교감 요약 | [CBETA 교감] 저본의 礦와 이문 磺은 이체·통용·표기 또는 동일 인물·사물의 명칭 차이에 가까워 이 문맥의 한국어 직역에는 실질적인 변화가 없다.</w:t>
      </w:r>
    </w:p>
    <w:p>
      <w:pPr>
        <w:pStyle w:val="SHTKNoteDetail"/>
      </w:pPr>
      <w:r>
        <w:t>• 원교감 원문 | 礦＝磺【宋】【宮】＊</w:t>
        <w:br/>
        <w:t>• 교감 번호 | 0202017</w:t>
        <w:br/>
        <w:t>• 저본 독법 | 礦</w:t>
        <w:br/>
        <w:t>• 저본 기준 번역 | 방주 옥화궁의 철광 상서로운 불상에 관한 것이다.</w:t>
        <w:br/>
        <w:t>• 이문 독법 | 磺</w:t>
        <w:br/>
        <w:t>• 이문 기준 번역 | 방주 옥화궁의 철광 상서로운 불상에 관한 것이다.</w:t>
        <w:br/>
        <w:t>• 의미 차이 | 저본의 礦와 이문 磺은 이체·통용·표기 또는 동일 인물·사물의 명칭 차이에 가까워 이 문맥의 한국어 직역에는 실질적인 변화가 없다.</w:t>
        <w:br/>
        <w:t>• 번역 영향 판정 | [번역 차이 없음]</w:t>
        <w:br/>
        <w:t>• 출처 | CBETA T52n2103, 교감 번호 0202017.</w:t>
      </w:r>
    </w:p>
    <w:p>
      <w:pPr>
        <w:pStyle w:val="SHTKBlockLabel"/>
      </w:pPr>
      <w:r>
        <w:t>원문</w:t>
      </w:r>
    </w:p>
    <w:p>
      <w:pPr>
        <w:pStyle w:val="SHTKSourceText"/>
      </w:pPr>
      <w:r>
        <w:t>周武滅法有姜明者。督事夜行。每見山上光明。旦往尋之。有臥石狀如像。便斵掘四邊。乃是鐵[＊]礦不可傷損。舉身三丈谷中有趺。乃共村人拗舉。</w:t>
      </w:r>
    </w:p>
    <w:p>
      <w:pPr>
        <w:pStyle w:val="SHTKBlockLabel"/>
      </w:pPr>
      <w:r>
        <w:t>한국어 직역</w:t>
      </w:r>
    </w:p>
    <w:p>
      <w:pPr>
        <w:pStyle w:val="SHTKTranslationText"/>
      </w:pPr>
      <w:r>
        <w:t>북주 무제가 불법을 없앨 때 강명이라는 사람이 있었다. 그는 일을 감독하며 밤에 다녔다. 매번 산 위에서 빛이 나는 것을 보았다. 아침에 가서 그것을 찾아보았다. 누워 있는 돌이 있었는데 모양이 불상과 같았다. 곧 사방을 쪼아 파 보았다. 그것은 곧 철광석이어서 손상시킬 수 없었다. 몸 전체의 높이는 세 장이었고 골짜기 안에는 대좌가 있었다. 이에 마을 사람들과 함께 힘써 들어 올렸다.</w:t>
      </w:r>
    </w:p>
    <w:p>
      <w:pPr>
        <w:pStyle w:val="SHTKBlockLabel"/>
      </w:pPr>
      <w:r>
        <w:t>교감·번역 메모</w:t>
      </w:r>
    </w:p>
    <w:p>
      <w:pPr>
        <w:pStyle w:val="SHTKNoteSummary"/>
      </w:pPr>
      <w:r>
        <w:t>교감 요약 | [상호참조] 앞의 교감 0202017과 같은 이문이 이 자리에도 적용된다.</w:t>
      </w:r>
    </w:p>
    <w:p>
      <w:pPr>
        <w:pStyle w:val="SHTKNoteDetail"/>
      </w:pPr>
      <w:r>
        <w:t>• 한국어 해설 | [＊]는 XML의 명시적 연결 정보에 따라 교감 0202017를 재참조한다.</w:t>
      </w:r>
    </w:p>
    <w:p>
      <w:pPr>
        <w:pStyle w:val="SHTKBlockLabel"/>
      </w:pPr>
      <w:r>
        <w:t>원문</w:t>
      </w:r>
    </w:p>
    <w:p>
      <w:pPr>
        <w:pStyle w:val="SHTKSourceText"/>
      </w:pPr>
      <w:r>
        <w:t>忽然下流。逕趣趺孔。卓然特立。以狀[18]聞奏。</w:t>
      </w:r>
    </w:p>
    <w:p>
      <w:pPr>
        <w:pStyle w:val="SHTKBlockLabel"/>
      </w:pPr>
      <w:r>
        <w:t>한국어 직역</w:t>
      </w:r>
    </w:p>
    <w:p>
      <w:pPr>
        <w:pStyle w:val="SHTKTranslationText"/>
      </w:pPr>
      <w:r>
        <w:t>갑자기 아래쪽으로 흘러 내려갔다. 곧장 대좌의 구멍으로 향하였다. 우뚝하게 홀로 섰다. 그 상황을 아뢰었다.</w:t>
      </w:r>
    </w:p>
    <w:p>
      <w:pPr>
        <w:pStyle w:val="SHTKBlockLabel"/>
      </w:pPr>
      <w:r>
        <w:t>교감·번역 메모</w:t>
      </w:r>
    </w:p>
    <w:p>
      <w:pPr>
        <w:pStyle w:val="SHTKNoteSummary"/>
      </w:pPr>
      <w:r>
        <w:t>교감 요약 | [CBETA 교감] 저본의 聞와 이문 同은 어휘 뜻·수량·연대·지명 또는 지시 대상이 달라 해당 구절의 번역 의미에 차이를 준다.</w:t>
      </w:r>
    </w:p>
    <w:p>
      <w:pPr>
        <w:pStyle w:val="SHTKNoteDetail"/>
      </w:pPr>
      <w:r>
        <w:t>• 원교감 원문 | 聞＝同【宮】</w:t>
        <w:br/>
        <w:t>• 교감 번호 | 0202018</w:t>
        <w:br/>
        <w:t>• 저본 독법 | 聞</w:t>
        <w:br/>
        <w:t>• 저본 기준 번역 | 그 상황을 아뢰었다.</w:t>
        <w:br/>
        <w:t>• 이문 독법 | 同</w:t>
        <w:br/>
        <w:t>• 이문 기준 번역 | 이문 同을 적용하면 저본의 聞를 이 독법으로 바꾸어 읽게 되어 한국어 번역의 해당 표현도 그 뜻에 맞추어 달라진다.</w:t>
        <w:br/>
        <w:t>• 의미 차이 | 저본의 聞와 이문 同은 어휘 뜻·수량·연대·지명 또는 지시 대상이 달라 해당 구절의 번역 의미에 차이를 준다.</w:t>
        <w:br/>
        <w:t>• 번역 영향 판정 | [의미 차이 있음]</w:t>
        <w:br/>
        <w:t>• 출처 | CBETA T52n2103, 교감 번호 0202018.</w:t>
      </w:r>
    </w:p>
    <w:p>
      <w:pPr>
        <w:pStyle w:val="SHTKBlockLabel"/>
      </w:pPr>
      <w:r>
        <w:t>원문</w:t>
      </w:r>
    </w:p>
    <w:p>
      <w:pPr>
        <w:pStyle w:val="SHTKSourceText"/>
      </w:pPr>
      <w:r>
        <w:t>時天元嗣。曆改元大[19]象。</w:t>
      </w:r>
    </w:p>
    <w:p>
      <w:pPr>
        <w:pStyle w:val="SHTKBlockLabel"/>
      </w:pPr>
      <w:r>
        <w:t>한국어 직역</w:t>
      </w:r>
    </w:p>
    <w:p>
      <w:pPr>
        <w:pStyle w:val="SHTKTranslationText"/>
      </w:pPr>
      <w:r>
        <w:t>그때 천원황제가 뒤를 이었다. 역법을 바꾸고 대상을 원년으로 삼았다.</w:t>
      </w:r>
    </w:p>
    <w:p>
      <w:pPr>
        <w:pStyle w:val="SHTKBlockLabel"/>
      </w:pPr>
      <w:r>
        <w:t>교감·번역 메모</w:t>
      </w:r>
    </w:p>
    <w:p>
      <w:pPr>
        <w:pStyle w:val="SHTKNoteSummary"/>
      </w:pPr>
      <w:r>
        <w:t>교감 요약 | [CBETA 교감] 저본의 象와 이문 像은 어휘 뜻·수량·연대·지명 또는 지시 대상이 달라 해당 구절의 번역 의미에 차이를 준다.</w:t>
      </w:r>
    </w:p>
    <w:p>
      <w:pPr>
        <w:pStyle w:val="SHTKNoteDetail"/>
      </w:pPr>
      <w:r>
        <w:t>• 원교감 원문 | 象＝像【三】【宮】</w:t>
        <w:br/>
        <w:t>• 교감 번호 | 0202019</w:t>
        <w:br/>
        <w:t>• 저본 독법 | 象</w:t>
        <w:br/>
        <w:t>• 저본 기준 번역 | 역법을 바꾸고 대상을 원년으로 삼았다.</w:t>
        <w:br/>
        <w:t>• 이문 독법 | 像</w:t>
        <w:br/>
        <w:t>• 이문 기준 번역 | 이문 像을 적용하면 저본의 象를 이 독법으로 바꾸어 읽게 되어 한국어 번역의 해당 표현도 그 뜻에 맞추어 달라진다.</w:t>
        <w:br/>
        <w:t>• 의미 차이 | 저본의 象와 이문 像은 어휘 뜻·수량·연대·지명 또는 지시 대상이 달라 해당 구절의 번역 의미에 차이를 준다.</w:t>
        <w:br/>
        <w:t>• 번역 영향 판정 | [의미 차이 있음]</w:t>
        <w:br/>
        <w:t>• 출처 | CBETA T52n2103, 교감 번호 0202019.</w:t>
      </w:r>
    </w:p>
    <w:p>
      <w:pPr>
        <w:pStyle w:val="SHTKBlockLabel"/>
      </w:pPr>
      <w:r>
        <w:t>원문</w:t>
      </w:r>
    </w:p>
    <w:p>
      <w:pPr>
        <w:pStyle w:val="SHTKSourceText"/>
      </w:pPr>
      <w:r>
        <w:t>勅其處為大像寺。因開佛法。隋初改為顯濟寺。</w:t>
      </w:r>
    </w:p>
    <w:p>
      <w:pPr>
        <w:pStyle w:val="SHTKBlockLabel"/>
      </w:pPr>
      <w:r>
        <w:t>한국어 직역</w:t>
      </w:r>
    </w:p>
    <w:p>
      <w:pPr>
        <w:pStyle w:val="SHTKTranslationText"/>
      </w:pPr>
      <w:r>
        <w:t>칙명으로 그곳을 대성사라 하였다. 그로 인해 불법을 열었다. 수나라 초에는 현제사로 이름을 바꾸었다.</w:t>
      </w:r>
    </w:p>
    <w:p>
      <w:pPr>
        <w:pStyle w:val="SHTKBlockLabel"/>
      </w:pPr>
      <w:r>
        <w:t>위치표지</w:t>
      </w:r>
    </w:p>
    <w:p>
      <w:pPr>
        <w:pStyle w:val="SHTKPositionMarker"/>
      </w:pPr>
      <w:r>
        <w:t xml:space="preserve">[0203a01]</w:t>
      </w:r>
    </w:p>
    <w:p>
      <w:pPr>
        <w:pStyle w:val="SHTKBlockLabel"/>
      </w:pPr>
      <w:r>
        <w:t>원문</w:t>
      </w:r>
    </w:p>
    <w:p>
      <w:pPr>
        <w:pStyle w:val="SHTKSourceText"/>
      </w:pPr>
      <w:r>
        <w:t>太宗在宮時往禮謁莊嚴修飾。在宮東三十里大苑內。永徽中改宮立寺。陰闇之夕每放光明。</w:t>
      </w:r>
    </w:p>
    <w:p>
      <w:pPr>
        <w:pStyle w:val="SHTKBlockLabel"/>
      </w:pPr>
      <w:r>
        <w:t>한국어 직역</w:t>
      </w:r>
    </w:p>
    <w:p>
      <w:pPr>
        <w:pStyle w:val="SHTKTranslationText"/>
      </w:pPr>
      <w:r>
        <w:t>태종이 궁에 있을 때 가서 예배하고 장엄하게 수식하였다. 그곳은 궁 동쪽 30리의 큰 원림 안에 있었다. 영휘 연간에 궁을 고쳐 절로 만들었다. 어두운 밤이면 늘 빛을 내었다.</w:t>
      </w:r>
    </w:p>
    <w:p>
      <w:pPr>
        <w:pStyle w:val="SHTKBlockLabel"/>
      </w:pPr>
      <w:r>
        <w:t>위치표지</w:t>
      </w:r>
    </w:p>
    <w:p>
      <w:pPr>
        <w:pStyle w:val="SHTKPositionMarker"/>
      </w:pPr>
      <w:r>
        <w:t xml:space="preserve">[0203a04]</w:t>
      </w:r>
    </w:p>
    <w:p>
      <w:pPr>
        <w:pStyle w:val="SHTKBlockLabel"/>
      </w:pPr>
      <w:r>
        <w:t>원문</w:t>
      </w:r>
    </w:p>
    <w:p>
      <w:pPr>
        <w:pStyle w:val="SHTKSourceText"/>
      </w:pPr>
      <w:r>
        <w:t>襄州峴山華嚴寺盧舍那瑞像者。本是周朝古像。法滅藏之得存。每有凶相以涕出為期。隋文將崩。一鼻涕出。沾污[1]于懷金薄剝起。</w:t>
      </w:r>
    </w:p>
    <w:p>
      <w:pPr>
        <w:pStyle w:val="SHTKBlockLabel"/>
      </w:pPr>
      <w:r>
        <w:t>한국어 직역</w:t>
      </w:r>
    </w:p>
    <w:p>
      <w:pPr>
        <w:pStyle w:val="SHTKTranslationText"/>
      </w:pPr>
      <w:r>
        <w:t>양주 현산 화엄사의 노사나 상서로운 불상에 관한 것이다. 본래 북주 시대의 옛 불상이었다. 불법이 폐지될 때 감추어 두어 살아남을 수 있었다. 흉한 징조가 있을 때마다 눈물을 흘리는 것을 기한으로 삼았다. 수 문제의 붕어가 가까워졌을 때, 한쪽 코에서 콧물이 흘러나왔다. 가슴을 더럽혀 금박이 벗겨져 일어났다.</w:t>
      </w:r>
    </w:p>
    <w:p>
      <w:pPr>
        <w:pStyle w:val="SHTKBlockLabel"/>
      </w:pPr>
      <w:r>
        <w:t>교감·번역 메모</w:t>
      </w:r>
    </w:p>
    <w:p>
      <w:pPr>
        <w:pStyle w:val="SHTKNoteSummary"/>
      </w:pPr>
      <w:r>
        <w:t>교감 요약 | [CBETA 교감] 저본의 于와 이문 於은 이체·통용·표기 또는 동일 인물·사물의 명칭 차이에 가까워 이 문맥의 한국어 직역에는 실질적인 변화가 없다.</w:t>
      </w:r>
    </w:p>
    <w:p>
      <w:pPr>
        <w:pStyle w:val="SHTKNoteDetail"/>
      </w:pPr>
      <w:r>
        <w:t>• 원교감 원문 | 于＝於【明】</w:t>
        <w:br/>
        <w:t>• 교감 번호 | 0203001</w:t>
        <w:br/>
        <w:t>• 저본 독법 | 于</w:t>
        <w:br/>
        <w:t>• 저본 기준 번역 | 가슴을 더럽혀 금박이 벗겨져 일어났다.</w:t>
        <w:br/>
        <w:t>• 이문 독법 | 於</w:t>
        <w:br/>
        <w:t>• 이문 기준 번역 | 가슴을 더럽혀 금박이 벗겨져 일어났다.</w:t>
        <w:br/>
        <w:t>• 의미 차이 | 저본의 于와 이문 於은 이체·통용·표기 또는 동일 인물·사물의 명칭 차이에 가까워 이 문맥의 한국어 직역에는 실질적인 변화가 없다.</w:t>
        <w:br/>
        <w:t>• 번역 영향 판정 | [번역 차이 없음]</w:t>
        <w:br/>
        <w:t>• 출처 | CBETA T52n2103, 교감 번호 0203001.</w:t>
      </w:r>
    </w:p>
    <w:p>
      <w:pPr>
        <w:pStyle w:val="SHTKBlockLabel"/>
      </w:pPr>
      <w:r>
        <w:t>원문</w:t>
      </w:r>
    </w:p>
    <w:p>
      <w:pPr>
        <w:pStyle w:val="SHTKSourceText"/>
      </w:pPr>
      <w:r>
        <w:t>雖後修飾望還如涕。貞觀末年四月內連涕不止。塗污胸懷方可尺許。</w:t>
      </w:r>
    </w:p>
    <w:p>
      <w:pPr>
        <w:pStyle w:val="SHTKBlockLabel"/>
      </w:pPr>
      <w:r>
        <w:t>한국어 직역</w:t>
      </w:r>
    </w:p>
    <w:p>
      <w:pPr>
        <w:pStyle w:val="SHTKTranslationText"/>
      </w:pPr>
      <w:r>
        <w:t>뒤에 수리하고 꾸몄어도 바라보면 여전히 콧물이 흐른 듯하였다. 정관 말년 4월에는 계속 눈물을 흘려 그치지 않았다. 가슴을 더럽힌 자국이 사방 한 자쯤 되었다.</w:t>
      </w:r>
    </w:p>
    <w:p>
      <w:pPr>
        <w:pStyle w:val="SHTKBlockLabel"/>
      </w:pPr>
      <w:r>
        <w:t>위치표지</w:t>
      </w:r>
    </w:p>
    <w:p>
      <w:pPr>
        <w:pStyle w:val="SHTKPositionMarker"/>
      </w:pPr>
      <w:r>
        <w:t xml:space="preserve">[0203a09]</w:t>
      </w:r>
    </w:p>
    <w:p>
      <w:pPr>
        <w:pStyle w:val="SHTKBlockLabel"/>
      </w:pPr>
      <w:r>
        <w:t>원문</w:t>
      </w:r>
    </w:p>
    <w:p>
      <w:pPr>
        <w:pStyle w:val="SHTKSourceText"/>
      </w:pPr>
      <w:r>
        <w:t>太宗升[2]遐方驗先兆。</w:t>
      </w:r>
    </w:p>
    <w:p>
      <w:pPr>
        <w:pStyle w:val="SHTKBlockLabel"/>
      </w:pPr>
      <w:r>
        <w:t>한국어 직역</w:t>
      </w:r>
    </w:p>
    <w:p>
      <w:pPr>
        <w:pStyle w:val="SHTKTranslationText"/>
      </w:pPr>
      <w:r>
        <w:t>태종이 승하하고 나서야 앞선 징조였음이 증명되었다.</w:t>
      </w:r>
    </w:p>
    <w:p>
      <w:pPr>
        <w:pStyle w:val="SHTKBlockLabel"/>
      </w:pPr>
      <w:r>
        <w:t>교감·번역 메모</w:t>
      </w:r>
    </w:p>
    <w:p>
      <w:pPr>
        <w:pStyle w:val="SHTKNoteSummary"/>
      </w:pPr>
      <w:r>
        <w:t>교감 요약 | [CBETA 교감] 저본의 遐와 이문 霞은 어휘 뜻·수량·연대·지명 또는 지시 대상이 달라 해당 구절의 번역 의미에 차이를 준다.</w:t>
      </w:r>
    </w:p>
    <w:p>
      <w:pPr>
        <w:pStyle w:val="SHTKNoteDetail"/>
      </w:pPr>
      <w:r>
        <w:t>• 원교감 원문 | 遐＝霞【宋】【元】【宮】</w:t>
        <w:br/>
        <w:t>• 교감 번호 | 0203002</w:t>
        <w:br/>
        <w:t>• 저본 독법 | 遐</w:t>
        <w:br/>
        <w:t>• 저본 기준 번역 | 태종이 승하하고 나서야 앞선 징조였음이 증명되었다.</w:t>
        <w:br/>
        <w:t>• 이문 독법 | 霞</w:t>
        <w:br/>
        <w:t>• 이문 기준 번역 | 이문 霞을 적용하면 저본의 遐를 이 독법으로 바꾸어 읽게 되어 한국어 번역의 해당 표현도 그 뜻에 맞추어 달라진다.</w:t>
        <w:br/>
        <w:t>• 의미 차이 | 저본의 遐와 이문 霞은 어휘 뜻·수량·연대·지명 또는 지시 대상이 달라 해당 구절의 번역 의미에 차이를 준다.</w:t>
        <w:br/>
        <w:t>• 번역 영향 판정 | [의미 차이 있음]</w:t>
        <w:br/>
        <w:t>• 출처 | CBETA T52n2103, 교감 번호 0203002.</w:t>
      </w:r>
    </w:p>
    <w:p>
      <w:pPr>
        <w:pStyle w:val="SHTKBlockLabel"/>
      </w:pPr>
      <w:r>
        <w:t>원문</w:t>
      </w:r>
    </w:p>
    <w:p>
      <w:pPr>
        <w:pStyle w:val="SHTKSourceText"/>
      </w:pPr>
      <w:r>
        <w:t>至六月內涕又流出。合境同懼。至七月[3]漢水汎溢入城郭。</w:t>
      </w:r>
    </w:p>
    <w:p>
      <w:pPr>
        <w:pStyle w:val="SHTKBlockLabel"/>
      </w:pPr>
      <w:r>
        <w:t>한국어 직역</w:t>
      </w:r>
    </w:p>
    <w:p>
      <w:pPr>
        <w:pStyle w:val="SHTKTranslationText"/>
      </w:pPr>
      <w:r>
        <w:t>6월에 이르자 눈물이 또 흘러나왔다. 온 경내 사람들이 함께 두려워하였다. 7월에 이르러 한수가 범람하여 성곽 안으로 들어왔다.</w:t>
      </w:r>
    </w:p>
    <w:p>
      <w:pPr>
        <w:pStyle w:val="SHTKBlockLabel"/>
      </w:pPr>
      <w:r>
        <w:t>교감·번역 메모</w:t>
      </w:r>
    </w:p>
    <w:p>
      <w:pPr>
        <w:pStyle w:val="SHTKNoteSummary"/>
      </w:pPr>
      <w:r>
        <w:t>교감 요약 | [CBETA 교감] 저본 漢水는 한수라는 강 이름이지만 이문 洪水는 홍수 일반을 뜻하므로 사건의 지리적 지시가 달라진다.</w:t>
      </w:r>
    </w:p>
    <w:p>
      <w:pPr>
        <w:pStyle w:val="SHTKNoteDetail"/>
      </w:pPr>
      <w:r>
        <w:t>• 원교감 원문 | 漢＝洪【三】【宮】</w:t>
        <w:br/>
        <w:t>• 교감 번호 | 0203003</w:t>
        <w:br/>
        <w:t>• 저본 독법 | 漢</w:t>
        <w:br/>
        <w:t>• 저본 기준 번역 | 7월에 이르러 한수가 범람하여 성곽 안으로 들어왔다.</w:t>
        <w:br/>
        <w:t>• 이문 독법 | 洪</w:t>
        <w:br/>
        <w:t>• 이문 기준 번역 | 이문 洪을 따르면 “7월에 이르러 홍수가 범람하여 성곽 안으로 들어왔다”가 된다.</w:t>
        <w:br/>
        <w:t>• 의미 차이 | 저본 漢水는 한수라는 강 이름이지만 이문 洪水는 홍수 일반을 뜻하므로 사건의 지리적 지시가 달라진다.</w:t>
        <w:br/>
        <w:t>• 번역 영향 판정 | [의미 차이 있음]</w:t>
        <w:br/>
        <w:t>• 출처 | CBETA T52n2103, 교감 번호 0203003.</w:t>
      </w:r>
    </w:p>
    <w:p>
      <w:pPr>
        <w:pStyle w:val="SHTKBlockLabel"/>
      </w:pPr>
      <w:r>
        <w:t>원문</w:t>
      </w:r>
    </w:p>
    <w:p>
      <w:pPr>
        <w:pStyle w:val="SHTKSourceText"/>
      </w:pPr>
      <w:r>
        <w:t>深丈餘。今見在。</w:t>
      </w:r>
    </w:p>
    <w:p>
      <w:pPr>
        <w:pStyle w:val="SHTKBlockLabel"/>
      </w:pPr>
      <w:r>
        <w:t>한국어 직역</w:t>
      </w:r>
    </w:p>
    <w:p>
      <w:pPr>
        <w:pStyle w:val="SHTKTranslationText"/>
      </w:pPr>
      <w:r>
        <w:t>깊이가 한 장 남짓이었다. 지금도 그 불상이 현존한다.</w:t>
      </w:r>
    </w:p>
    <w:p>
      <w:pPr>
        <w:pStyle w:val="SHTKBlockLabel"/>
      </w:pPr>
      <w:r>
        <w:t>위치표지</w:t>
      </w:r>
    </w:p>
    <w:p>
      <w:pPr>
        <w:pStyle w:val="SHTKPositionMarker"/>
      </w:pPr>
      <w:r>
        <w:t xml:space="preserve">[0203a12]</w:t>
      </w:r>
    </w:p>
    <w:p>
      <w:pPr>
        <w:pStyle w:val="SHTKBlockLabel"/>
      </w:pPr>
      <w:r>
        <w:t>원문</w:t>
      </w:r>
    </w:p>
    <w:p>
      <w:pPr>
        <w:pStyle w:val="SHTKSourceText"/>
      </w:pPr>
      <w:r>
        <w:t>陳朝重雲殿飛入海者。此殿梁武所立。中安像設並是珍寶。梁謝陳登武帝既崩。須葬具欲取殿中珠帳。人力既豐四面齊至。忽見雲氣圍[4]繞。</w:t>
      </w:r>
    </w:p>
    <w:p>
      <w:pPr>
        <w:pStyle w:val="SHTKBlockLabel"/>
      </w:pPr>
      <w:r>
        <w:t>한국어 직역</w:t>
      </w:r>
    </w:p>
    <w:p>
      <w:pPr>
        <w:pStyle w:val="SHTKTranslationText"/>
      </w:pPr>
      <w:r>
        <w:t>진나라 조정의 중운전이 날아 바다로 들어간 일이다. 이 전각은 양 무제가 세운 것이다. 그 안에 안치한 불상과 장엄물은 모두 진귀한 보물이었다. 양나라가 끝나고 진나라가 들어선 뒤 무제가 붕어하였다. 장례 물품이 필요하여 전각 안의 진주 장막을 가져가려 하였다. 인력이 충분히 모이자 사방에서 일제히 다가갔다. 갑자기 구름 기운이 둘러싸는 것을 보았다.</w:t>
      </w:r>
    </w:p>
    <w:p>
      <w:pPr>
        <w:pStyle w:val="SHTKBlockLabel"/>
      </w:pPr>
      <w:r>
        <w:t>교감·번역 메모</w:t>
      </w:r>
    </w:p>
    <w:p>
      <w:pPr>
        <w:pStyle w:val="SHTKNoteSummary"/>
      </w:pPr>
      <w:r>
        <w:t>교감 요약 | [CBETA 교감] 저본의 繞와 이문 𮈒은 이체·통용·표기 또는 동일 인물·사물의 명칭 차이에 가까워 이 문맥의 한국어 직역에는 실질적인 변화가 없다.</w:t>
      </w:r>
    </w:p>
    <w:p>
      <w:pPr>
        <w:pStyle w:val="SHTKNoteDetail"/>
      </w:pPr>
      <w:r>
        <w:t>• 원교감 원문 | 繞＝𮈒【元】</w:t>
        <w:br/>
        <w:t>• 교감 번호 | 0203004</w:t>
        <w:br/>
        <w:t>• 저본 독법 | 繞</w:t>
        <w:br/>
        <w:t>• 저본 기준 번역 | 갑자기 구름 기운이 둘러싸는 것을 보았다.</w:t>
        <w:br/>
        <w:t>• 이문 독법 | 𮈒</w:t>
        <w:br/>
        <w:t>• 이문 기준 번역 | 갑자기 구름 기운이 둘러싸는 것을 보았다.</w:t>
        <w:br/>
        <w:t>• 의미 차이 | 저본의 繞와 이문 𮈒은 이체·통용·표기 또는 동일 인물·사물의 명칭 차이에 가까워 이 문맥의 한국어 직역에는 실질적인 변화가 없다.</w:t>
        <w:br/>
        <w:t>• 번역 영향 판정 | [번역 차이 없음]</w:t>
        <w:br/>
        <w:t>• 출처 | CBETA T52n2103, 교감 번호 0203004.</w:t>
      </w:r>
    </w:p>
    <w:p>
      <w:pPr>
        <w:pStyle w:val="SHTKBlockLabel"/>
      </w:pPr>
      <w:r>
        <w:t>원문</w:t>
      </w:r>
    </w:p>
    <w:p>
      <w:pPr>
        <w:pStyle w:val="SHTKSourceText"/>
      </w:pPr>
      <w:r>
        <w:t>大雨滂注雷電震擊。百工奔走。又見火列空中布焰相屬。</w:t>
      </w:r>
    </w:p>
    <w:p>
      <w:pPr>
        <w:pStyle w:val="SHTKBlockLabel"/>
      </w:pPr>
      <w:r>
        <w:t>한국어 직역</w:t>
      </w:r>
    </w:p>
    <w:p>
      <w:pPr>
        <w:pStyle w:val="SHTKTranslationText"/>
      </w:pPr>
      <w:r>
        <w:t>큰비가 쏟아지고 천둥과 번개가 진동하며 내리쳤다. 모든 장인들이 달아났다. 또 불길이 허공에 줄지어 서고 불꽃이 서로 이어진 것을 보았다.</w:t>
      </w:r>
    </w:p>
    <w:p>
      <w:pPr>
        <w:pStyle w:val="SHTKBlockLabel"/>
      </w:pPr>
      <w:r>
        <w:t>원문</w:t>
      </w:r>
    </w:p>
    <w:p>
      <w:pPr>
        <w:pStyle w:val="SHTKSourceText"/>
      </w:pPr>
      <w:r>
        <w:t>重雲大殿其中佛像。一切上騰煙火相[5]映欻然東逝。</w:t>
      </w:r>
    </w:p>
    <w:p>
      <w:pPr>
        <w:pStyle w:val="SHTKBlockLabel"/>
      </w:pPr>
      <w:r>
        <w:t>한국어 직역</w:t>
      </w:r>
    </w:p>
    <w:p>
      <w:pPr>
        <w:pStyle w:val="SHTKTranslationText"/>
      </w:pPr>
      <w:r>
        <w:t>중운대전과 그 안의 불상이, 모두 위로 솟아올라 연기와 불빛이 서로 비추더니 홀연히 동쪽으로 사라졌다.</w:t>
      </w:r>
    </w:p>
    <w:p>
      <w:pPr>
        <w:pStyle w:val="SHTKBlockLabel"/>
      </w:pPr>
      <w:r>
        <w:t>교감·번역 메모</w:t>
      </w:r>
    </w:p>
    <w:p>
      <w:pPr>
        <w:pStyle w:val="SHTKNoteSummary"/>
      </w:pPr>
      <w:r>
        <w:t>교감 요약 | [CBETA 교감] 저본의 映와 이문 扶은 어휘 뜻·수량·연대·지명 또는 지시 대상이 달라 해당 구절의 번역 의미에 차이를 준다.</w:t>
      </w:r>
    </w:p>
    <w:p>
      <w:pPr>
        <w:pStyle w:val="SHTKNoteDetail"/>
      </w:pPr>
      <w:r>
        <w:t>• 원교감 원문 | 映＝扶【三】【宮】</w:t>
        <w:br/>
        <w:t>• 교감 번호 | 0203005</w:t>
        <w:br/>
        <w:t>• 저본 독법 | 映</w:t>
        <w:br/>
        <w:t>• 저본 기준 번역 | 모두 위로 솟아올라 연기와 불빛이 서로 비추더니 홀연히 동쪽으로 사라졌다.</w:t>
        <w:br/>
        <w:t>• 이문 독법 | 扶</w:t>
        <w:br/>
        <w:t>• 이문 기준 번역 | 이문 扶을 적용하면 저본의 映를 이 독법으로 바꾸어 읽게 되어 한국어 번역의 해당 표현도 그 뜻에 맞추어 달라진다.</w:t>
        <w:br/>
        <w:t>• 의미 차이 | 저본의 映와 이문 扶은 어휘 뜻·수량·연대·지명 또는 지시 대상이 달라 해당 구절의 번역 의미에 차이를 준다.</w:t>
        <w:br/>
        <w:t>• 번역 영향 판정 | [의미 차이 있음]</w:t>
        <w:br/>
        <w:t>• 출처 | CBETA T52n2103, 교감 번호 0203005.</w:t>
      </w:r>
    </w:p>
    <w:p>
      <w:pPr>
        <w:pStyle w:val="SHTKBlockLabel"/>
      </w:pPr>
      <w:r>
        <w:t>원문</w:t>
      </w:r>
    </w:p>
    <w:p>
      <w:pPr>
        <w:pStyle w:val="SHTKSourceText"/>
      </w:pPr>
      <w:r>
        <w:t>傾國[6]上望。</w:t>
      </w:r>
    </w:p>
    <w:p>
      <w:pPr>
        <w:pStyle w:val="SHTKBlockLabel"/>
      </w:pPr>
      <w:r>
        <w:t>한국어 직역</w:t>
      </w:r>
    </w:p>
    <w:p>
      <w:pPr>
        <w:pStyle w:val="SHTKTranslationText"/>
      </w:pPr>
      <w:r>
        <w:t>온 나라 사람들이 우러러 바라보았다.</w:t>
      </w:r>
    </w:p>
    <w:p>
      <w:pPr>
        <w:pStyle w:val="SHTKBlockLabel"/>
      </w:pPr>
      <w:r>
        <w:t>교감·번역 메모</w:t>
      </w:r>
    </w:p>
    <w:p>
      <w:pPr>
        <w:pStyle w:val="SHTKNoteSummary"/>
      </w:pPr>
      <w:r>
        <w:t>교감 요약 | [CBETA 교감] 저본의 上와 이문 土은 어휘 뜻·수량·연대·지명 또는 지시 대상이 달라 해당 구절의 번역 의미에 차이를 준다.</w:t>
      </w:r>
    </w:p>
    <w:p>
      <w:pPr>
        <w:pStyle w:val="SHTKNoteDetail"/>
      </w:pPr>
      <w:r>
        <w:t>• 원교감 원문 | 上＝土【宮】</w:t>
        <w:br/>
        <w:t>• 교감 번호 | 0203006</w:t>
        <w:br/>
        <w:t>• 저본 독법 | 上</w:t>
        <w:br/>
        <w:t>• 저본 기준 번역 | 온 나라 사람들이 우러러 바라보았다.</w:t>
        <w:br/>
        <w:t>• 이문 독법 | 土</w:t>
        <w:br/>
        <w:t>• 이문 기준 번역 | 이문 土을 적용하면 저본의 上를 이 독법으로 바꾸어 읽게 되어 한국어 번역의 해당 표현도 그 뜻에 맞추어 달라진다.</w:t>
        <w:br/>
        <w:t>• 의미 차이 | 저본의 上와 이문 土은 어휘 뜻·수량·연대·지명 또는 지시 대상이 달라 해당 구절의 번역 의미에 차이를 준다.</w:t>
        <w:br/>
        <w:t>• 번역 영향 판정 | [의미 차이 있음]</w:t>
        <w:br/>
        <w:t>• 출처 | CBETA T52n2103, 교감 번호 0203006.</w:t>
      </w:r>
    </w:p>
    <w:p>
      <w:pPr>
        <w:pStyle w:val="SHTKBlockLabel"/>
      </w:pPr>
      <w:r>
        <w:t>원문</w:t>
      </w:r>
    </w:p>
    <w:p>
      <w:pPr>
        <w:pStyle w:val="SHTKSourceText"/>
      </w:pPr>
      <w:r>
        <w:t>絕目方止。雨晴即日惟礎在焉。月餘有人東州來。是日見殿乘空入海。今望海者時往見之。元魏洛京永寧[7]寺塔天震東海。</w:t>
      </w:r>
    </w:p>
    <w:p>
      <w:pPr>
        <w:pStyle w:val="SHTKBlockLabel"/>
      </w:pPr>
      <w:r>
        <w:t>한국어 직역</w:t>
      </w:r>
    </w:p>
    <w:p>
      <w:pPr>
        <w:pStyle w:val="SHTKTranslationText"/>
      </w:pPr>
      <w:r>
        <w:t>시야에서 완전히 사라지고 나서야 그쳤다. 비가 갠 그날에는 오직 주춧돌만 남아 있었다. 한 달 남짓 뒤 동쪽 지방에서 온 사람이 있었는데, 그날 전각이 허공을 타고 바다로 들어가는 것을 보았다고 하였다. 지금도 바다를 바라보는 사람들이 때때로 가서 그것을 본다. 원위 낙경 영녕사의 탑이 하늘의 진동으로 동해로 간 일도,</w:t>
      </w:r>
    </w:p>
    <w:p>
      <w:pPr>
        <w:pStyle w:val="SHTKBlockLabel"/>
      </w:pPr>
      <w:r>
        <w:t>교감·번역 메모</w:t>
      </w:r>
    </w:p>
    <w:p>
      <w:pPr>
        <w:pStyle w:val="SHTKNoteSummary"/>
      </w:pPr>
      <w:r>
        <w:t>교감 요약 | [CBETA 교감] 저본의 寺와 이문 〔생략〕은 어휘 뜻·수량·연대·지명 또는 지시 대상이 달라 해당 구절의 번역 의미에 차이를 준다.</w:t>
      </w:r>
    </w:p>
    <w:p>
      <w:pPr>
        <w:pStyle w:val="SHTKNoteDetail"/>
      </w:pPr>
      <w:r>
        <w:t>• 원교감 원문 | 〔寺〕－【三】【宮】</w:t>
        <w:br/>
        <w:t>• 교감 번호 | 0203007</w:t>
        <w:br/>
        <w:t>• 저본 독법 | 寺</w:t>
        <w:br/>
        <w:t>• 저본 기준 번역 | 원위 낙경 영녕사의 탑이 하늘의 진동으로 동해로 간 일도,</w:t>
        <w:br/>
        <w:t>• 이문 독법 | 〔생략〕</w:t>
        <w:br/>
        <w:t>• 이문 기준 번역 | 이문 〔생략〕을 적용하면 저본의 寺를 이 독법으로 바꾸어 읽게 되어 한국어 번역의 해당 표현도 그 뜻에 맞추어 달라진다.</w:t>
        <w:br/>
        <w:t>• 의미 차이 | 저본의 寺와 이문 〔생략〕은 어휘 뜻·수량·연대·지명 또는 지시 대상이 달라 해당 구절의 번역 의미에 차이를 준다.</w:t>
        <w:br/>
        <w:t>• 번역 영향 판정 | [의미 차이 있음]</w:t>
        <w:br/>
        <w:t>• 출처 | CBETA T52n2103, 교감 번호 0203007.</w:t>
      </w:r>
    </w:p>
    <w:p>
      <w:pPr>
        <w:pStyle w:val="SHTKBlockLabel"/>
      </w:pPr>
      <w:r>
        <w:t>원문</w:t>
      </w:r>
    </w:p>
    <w:p>
      <w:pPr>
        <w:pStyle w:val="SHTKSourceText"/>
      </w:pPr>
      <w:r>
        <w:t>其事略同。</w:t>
      </w:r>
    </w:p>
    <w:p>
      <w:pPr>
        <w:pStyle w:val="SHTKBlockLabel"/>
      </w:pPr>
      <w:r>
        <w:t>한국어 직역</w:t>
      </w:r>
    </w:p>
    <w:p>
      <w:pPr>
        <w:pStyle w:val="SHTKTranslationText"/>
      </w:pPr>
      <w:r>
        <w:t>그 일이 대략 이와 같다.</w:t>
      </w:r>
    </w:p>
    <w:p>
      <w:pPr>
        <w:pStyle w:val="SHTKBlockLabel"/>
      </w:pPr>
      <w:r>
        <w:t>위치표지</w:t>
      </w:r>
    </w:p>
    <w:p>
      <w:pPr>
        <w:pStyle w:val="SHTKPositionMarker"/>
      </w:pPr>
      <w:r>
        <w:t xml:space="preserve">[0203a22]</w:t>
      </w:r>
    </w:p>
    <w:p>
      <w:pPr>
        <w:pStyle w:val="SHTKBlockLabel"/>
      </w:pPr>
      <w:r>
        <w:t>원문</w:t>
      </w:r>
    </w:p>
    <w:p>
      <w:pPr>
        <w:pStyle w:val="SHTKSourceText"/>
      </w:pPr>
      <w:r>
        <w:t>江州廬山文殊師利瑞像者。昔晉名臣陶侃建。旟南海有漁人見海濱有光。白侃令尋之。俄見金像[8]凌波趣船。</w:t>
      </w:r>
    </w:p>
    <w:p>
      <w:pPr>
        <w:pStyle w:val="SHTKBlockLabel"/>
      </w:pPr>
      <w:r>
        <w:t>한국어 직역</w:t>
      </w:r>
    </w:p>
    <w:p>
      <w:pPr>
        <w:pStyle w:val="SHTKTranslationText"/>
      </w:pPr>
      <w:r>
        <w:t>강주 여산의 문수사리 상서로운 불상에 관한 것이다. 옛날 진나라의 명신 도간이 세운 것이다. [판독 불확실] 남해에 있을 때 한 어부가 바닷가에 빛이 나는 것을 보았다. 도간에게 아뢰니 사람을 시켜 찾아보게 하였다. 잠시 뒤 금상이 물결을 타고 배로 향해 오는 것을 보았다.</w:t>
      </w:r>
    </w:p>
    <w:p>
      <w:pPr>
        <w:pStyle w:val="SHTKBlockLabel"/>
      </w:pPr>
      <w:r>
        <w:t>교감·번역 메모</w:t>
      </w:r>
    </w:p>
    <w:p>
      <w:pPr>
        <w:pStyle w:val="SHTKNoteSummary"/>
      </w:pPr>
      <w:r>
        <w:t>교감 요약 | [CBETA 교감] 저본의 凌와 이문 陵은 이체·통용·표기 또는 동일 인물·사물의 명칭 차이에 가까워 이 문맥의 한국어 직역에는 실질적인 변화가 없다.</w:t>
      </w:r>
    </w:p>
    <w:p>
      <w:pPr>
        <w:pStyle w:val="SHTKNoteDetail"/>
      </w:pPr>
      <w:r>
        <w:t>• 원교감 원문 | 凌＝陵【三】【宮】＊</w:t>
        <w:br/>
        <w:t>• 교감 번호 | 0203008</w:t>
        <w:br/>
        <w:t>• 저본 독법 | 凌</w:t>
        <w:br/>
        <w:t>• 저본 기준 번역 | 잠시 뒤 금상이 물결을 타고 배로 향해 오는 것을 보았다.</w:t>
        <w:br/>
        <w:t>• 이문 독법 | 陵</w:t>
        <w:br/>
        <w:t>• 이문 기준 번역 | 잠시 뒤 금상이 물결을 타고 배로 향해 오는 것을 보았다.</w:t>
        <w:br/>
        <w:t>• 의미 차이 | 저본의 凌와 이문 陵은 이체·통용·표기 또는 동일 인물·사물의 명칭 차이에 가까워 이 문맥의 한국어 직역에는 실질적인 변화가 없다.</w:t>
        <w:br/>
        <w:t>• 번역 영향 판정 | [번역 차이 없음]</w:t>
        <w:br/>
        <w:t>• 출처 | CBETA T52n2103, 교감 번호 0203008.</w:t>
      </w:r>
    </w:p>
    <w:p>
      <w:pPr>
        <w:pStyle w:val="SHTKBlockLabel"/>
      </w:pPr>
      <w:r>
        <w:t>원문</w:t>
      </w:r>
    </w:p>
    <w:p>
      <w:pPr>
        <w:pStyle w:val="SHTKSourceText"/>
      </w:pPr>
      <w:r>
        <w:t>接銘乃育王所造文殊也。送往武昌寒溪寺。後遷荊州迎像上船。船即沒水。遠法師迎入廬山。一無有礙。今在山東林重閣。</w:t>
      </w:r>
    </w:p>
    <w:p>
      <w:pPr>
        <w:pStyle w:val="SHTKBlockLabel"/>
      </w:pPr>
      <w:r>
        <w:t>한국어 직역</w:t>
      </w:r>
    </w:p>
    <w:p>
      <w:pPr>
        <w:pStyle w:val="SHTKTranslationText"/>
      </w:pPr>
      <w:r>
        <w:t>맞아들여 명문을 보니 곧 아육왕이 만든 문수상이었다. 무창 한계사로 보내었다. 뒤에 형주로 옮길 때 불상을 맞아 배에 올리자, 배가 곧 물속에 잠겼다. 혜원 법사가 맞아 여산으로 들였다. 조금도 막힘이 없었다. 지금은 산의 동림 중각에 있다.</w:t>
      </w:r>
    </w:p>
    <w:p>
      <w:pPr>
        <w:pStyle w:val="SHTKBlockLabel"/>
      </w:pPr>
      <w:r>
        <w:t>위치표지</w:t>
      </w:r>
    </w:p>
    <w:p>
      <w:pPr>
        <w:pStyle w:val="SHTKPositionMarker"/>
      </w:pPr>
      <w:r>
        <w:t xml:space="preserve">[0203a28]</w:t>
      </w:r>
    </w:p>
    <w:p>
      <w:pPr>
        <w:pStyle w:val="SHTKBlockLabel"/>
      </w:pPr>
      <w:r>
        <w:t>원문</w:t>
      </w:r>
    </w:p>
    <w:p>
      <w:pPr>
        <w:pStyle w:val="SHTKSourceText"/>
      </w:pPr>
      <w:r>
        <w:t>渝州西百里相思寺北。石山上有佛跡十二枚。皆長三尺闊一尺一寸深九寸。中有魚文。在佛堂北十五步。見有僧住。</w:t>
      </w:r>
    </w:p>
    <w:p>
      <w:pPr>
        <w:pStyle w:val="SHTKBlockLabel"/>
      </w:pPr>
      <w:r>
        <w:t>한국어 직역</w:t>
      </w:r>
    </w:p>
    <w:p>
      <w:pPr>
        <w:pStyle w:val="SHTKTranslationText"/>
      </w:pPr>
      <w:r>
        <w:t>유주 서쪽 100리 상사사 북쪽에, 돌산 위로 부처의 발자국 열두 개가 있다. 모두 길이 세 자, 너비 한 자 한 치, 깊이 아홉 치이다. 가운데에는 물고기 무늬가 있다. 불당 북쪽 열다섯 걸음 거리에 있다. 지금 승려가 거주하고 있다.</w:t>
      </w:r>
    </w:p>
    <w:p>
      <w:pPr>
        <w:pStyle w:val="SHTKBlockLabel"/>
      </w:pPr>
      <w:r>
        <w:t>위치표지</w:t>
      </w:r>
    </w:p>
    <w:p>
      <w:pPr>
        <w:pStyle w:val="SHTKPositionMarker"/>
      </w:pPr>
      <w:r>
        <w:t xml:space="preserve">[0203b02]</w:t>
      </w:r>
    </w:p>
    <w:p>
      <w:pPr>
        <w:pStyle w:val="SHTKBlockLabel"/>
      </w:pPr>
      <w:r>
        <w:t>원문</w:t>
      </w:r>
    </w:p>
    <w:p>
      <w:pPr>
        <w:pStyle w:val="SHTKSourceText"/>
      </w:pPr>
      <w:r>
        <w:t>循州東北興寧縣靈龕寺北石上佛跡三十餘。大者長五尺已下。</w:t>
      </w:r>
    </w:p>
    <w:p>
      <w:pPr>
        <w:pStyle w:val="SHTKBlockLabel"/>
      </w:pPr>
      <w:r>
        <w:t>한국어 직역</w:t>
      </w:r>
    </w:p>
    <w:p>
      <w:pPr>
        <w:pStyle w:val="SHTKTranslationText"/>
      </w:pPr>
      <w:r>
        <w:t>순주 동북쪽 흥녕현 영감사 북쪽 돌 위에는 부처의 발자국이 30여 개 있다. 큰 것은 길이가 다섯 자 이하이다.</w:t>
      </w:r>
    </w:p>
    <w:p>
      <w:pPr>
        <w:pStyle w:val="SHTKBlockLabel"/>
      </w:pPr>
      <w:r>
        <w:t>위치표지</w:t>
      </w:r>
    </w:p>
    <w:p>
      <w:pPr>
        <w:pStyle w:val="SHTKPositionMarker"/>
      </w:pPr>
      <w:r>
        <w:t xml:space="preserve">[0203b04]</w:t>
      </w:r>
    </w:p>
    <w:p>
      <w:pPr>
        <w:pStyle w:val="SHTKBlockLabel"/>
      </w:pPr>
      <w:r>
        <w:t>원문</w:t>
      </w:r>
    </w:p>
    <w:p>
      <w:pPr>
        <w:pStyle w:val="SHTKSourceText"/>
      </w:pPr>
      <w:r>
        <w:t>京師大興善寺。大有靈瑞佛像佛骨佛齒等。</w:t>
      </w:r>
    </w:p>
    <w:p>
      <w:pPr>
        <w:pStyle w:val="SHTKBlockLabel"/>
      </w:pPr>
      <w:r>
        <w:t>한국어 직역</w:t>
      </w:r>
    </w:p>
    <w:p>
      <w:pPr>
        <w:pStyle w:val="SHTKTranslationText"/>
      </w:pPr>
      <w:r>
        <w:t>경사 대흥선사에는, 상서로운 불상과 불골과 불치 등이 매우 많다.</w:t>
      </w:r>
    </w:p>
    <w:p>
      <w:pPr>
        <w:pStyle w:val="SHTKBlockLabel"/>
      </w:pPr>
      <w:r>
        <w:t>위치표지</w:t>
      </w:r>
    </w:p>
    <w:p>
      <w:pPr>
        <w:pStyle w:val="SHTKPositionMarker"/>
      </w:pPr>
      <w:r>
        <w:t xml:space="preserve">[0203b05]</w:t>
      </w:r>
    </w:p>
    <w:p>
      <w:pPr>
        <w:pStyle w:val="SHTKBlockLabel"/>
      </w:pPr>
      <w:r>
        <w:t>원문</w:t>
      </w:r>
    </w:p>
    <w:p>
      <w:pPr>
        <w:pStyle w:val="SHTKSourceText"/>
      </w:pPr>
      <w:r>
        <w:t>撫州顯慶年中有潭州行像。自移來州東二十里。山中道現兩跡。長三尺相去五百餘[9]里。</w:t>
      </w:r>
    </w:p>
    <w:p>
      <w:pPr>
        <w:pStyle w:val="SHTKBlockLabel"/>
      </w:pPr>
      <w:r>
        <w:t>한국어 직역</w:t>
      </w:r>
    </w:p>
    <w:p>
      <w:pPr>
        <w:pStyle w:val="SHTKTranslationText"/>
      </w:pPr>
      <w:r>
        <w:t>무주 현경 연간에 담주의 보행상이 있었다. 스스로 옮겨와 주의 동쪽 20리까지 왔다. 산속 길에 두 발자국이 나타났다. 길이가 세 자이고 서로 떨어진 거리가 500여 리였다.</w:t>
      </w:r>
    </w:p>
    <w:p>
      <w:pPr>
        <w:pStyle w:val="SHTKBlockLabel"/>
      </w:pPr>
      <w:r>
        <w:t>교감·번역 메모</w:t>
      </w:r>
    </w:p>
    <w:p>
      <w:pPr>
        <w:pStyle w:val="SHTKNoteSummary"/>
      </w:pPr>
      <w:r>
        <w:t>교감 요약 | [CBETA 교감] 저본 五百餘里와 이문 五百餘步는 두 발자국 사이 거리의 단위와 규모를 크게 달리한다.</w:t>
      </w:r>
    </w:p>
    <w:p>
      <w:pPr>
        <w:pStyle w:val="SHTKNoteDetail"/>
      </w:pPr>
      <w:r>
        <w:t>• 원교감 원문 | 里＝步【三】【宮】</w:t>
        <w:br/>
        <w:t>• 교감 번호 | 0203009</w:t>
        <w:br/>
        <w:t>• 저본 독법 | 里</w:t>
        <w:br/>
        <w:t>• 저본 기준 번역 | 길이가 세 자이고 서로 떨어진 거리가 500여 리였다.</w:t>
        <w:br/>
        <w:t>• 이문 독법 | 步</w:t>
        <w:br/>
        <w:t>• 이문 기준 번역 | 이문 步를 따르면 “두 발자국은 서로 500여 보 떨어져 있었다”가 된다.</w:t>
        <w:br/>
        <w:t>• 의미 차이 | 저본 五百餘里와 이문 五百餘步는 두 발자국 사이 거리의 단위와 규모를 크게 달리한다.</w:t>
        <w:br/>
        <w:t>• 번역 영향 판정 | [의미 차이 있음]</w:t>
        <w:br/>
        <w:t>• 출처 | CBETA T52n2103, 교감 번호 0203009.</w:t>
      </w:r>
    </w:p>
    <w:p>
      <w:pPr>
        <w:pStyle w:val="SHTKBlockLabel"/>
      </w:pPr>
      <w:r>
        <w:t>원문</w:t>
      </w:r>
    </w:p>
    <w:p>
      <w:pPr>
        <w:pStyle w:val="SHTKSourceText"/>
      </w:pPr>
      <w:r>
        <w:t>初不知其來。有人尋山見怪。遍告遠近將移就寺不動。刺史[10]以下官人酷旱。</w:t>
      </w:r>
    </w:p>
    <w:p>
      <w:pPr>
        <w:pStyle w:val="SHTKBlockLabel"/>
      </w:pPr>
      <w:r>
        <w:t>한국어 직역</w:t>
      </w:r>
    </w:p>
    <w:p>
      <w:pPr>
        <w:pStyle w:val="SHTKTranslationText"/>
      </w:pPr>
      <w:r>
        <w:t>처음에는 그것이 어디서 왔는지 알지 못했다. 어떤 사람이 산을 찾다가 이상한 것을 보았다. 멀고 가까운 곳에 두루 알리고 절로 옮기려 하였으나 움직이지 않았다. 자사 이하 관리들이 심한 가뭄을 만났다.</w:t>
      </w:r>
    </w:p>
    <w:p>
      <w:pPr>
        <w:pStyle w:val="SHTKBlockLabel"/>
      </w:pPr>
      <w:r>
        <w:t>교감·번역 메모</w:t>
      </w:r>
    </w:p>
    <w:p>
      <w:pPr>
        <w:pStyle w:val="SHTKNoteSummary"/>
      </w:pPr>
      <w:r>
        <w:t>교감 요약 | [CBETA 교감] 저본의 以와 이문 已은 이체·통용·표기 또는 동일 인물·사물의 명칭 차이에 가까워 이 문맥의 한국어 직역에는 실질적인 변화가 없다.</w:t>
      </w:r>
    </w:p>
    <w:p>
      <w:pPr>
        <w:pStyle w:val="SHTKNoteDetail"/>
      </w:pPr>
      <w:r>
        <w:t>• 원교감 원문 | 以＝已【三】【宮】＊</w:t>
        <w:br/>
        <w:t>• 교감 번호 | 0203010</w:t>
        <w:br/>
        <w:t>• 저본 독법 | 以</w:t>
        <w:br/>
        <w:t>• 저본 기준 번역 | 자사 이하 관리들이 심한 가뭄을 만났다.</w:t>
        <w:br/>
        <w:t>• 이문 독법 | 已</w:t>
        <w:br/>
        <w:t>• 이문 기준 번역 | 자사 이하 관리들이 심한 가뭄을 만났다.</w:t>
        <w:br/>
        <w:t>• 의미 차이 | 저본의 以와 이문 已은 이체·통용·표기 또는 동일 인물·사물의 명칭 차이에 가까워 이 문맥의 한국어 직역에는 실질적인 변화가 없다.</w:t>
        <w:br/>
        <w:t>• 번역 영향 판정 | [번역 차이 없음]</w:t>
        <w:br/>
        <w:t>• 출처 | CBETA T52n2103, 교감 번호 0203010.</w:t>
      </w:r>
    </w:p>
    <w:p>
      <w:pPr>
        <w:pStyle w:val="SHTKBlockLabel"/>
      </w:pPr>
      <w:r>
        <w:t>원문</w:t>
      </w:r>
    </w:p>
    <w:p>
      <w:pPr>
        <w:pStyle w:val="SHTKSourceText"/>
      </w:pPr>
      <w:r>
        <w:t>步至像所請還州寺。三人捧之至州。</w:t>
      </w:r>
    </w:p>
    <w:p>
      <w:pPr>
        <w:pStyle w:val="SHTKBlockLabel"/>
      </w:pPr>
      <w:r>
        <w:t>한국어 직역</w:t>
      </w:r>
    </w:p>
    <w:p>
      <w:pPr>
        <w:pStyle w:val="SHTKTranslationText"/>
      </w:pPr>
      <w:r>
        <w:t>걸어서 불상이 있는 곳까지 가서 주의 절로 돌아가 달라고 청하였다. 세 사람이 받들어 주 안으로 옮겼다.</w:t>
      </w:r>
    </w:p>
    <w:p>
      <w:pPr>
        <w:pStyle w:val="SHTKBlockLabel"/>
      </w:pPr>
      <w:r>
        <w:t>원문</w:t>
      </w:r>
    </w:p>
    <w:p>
      <w:pPr>
        <w:pStyle w:val="SHTKSourceText"/>
      </w:pPr>
      <w:r>
        <w:t>隨行雲布當夜大澍。遂以有年。今在撫州。</w:t>
      </w:r>
    </w:p>
    <w:p>
      <w:pPr>
        <w:pStyle w:val="SHTKBlockLabel"/>
      </w:pPr>
      <w:r>
        <w:t>한국어 직역</w:t>
      </w:r>
    </w:p>
    <w:p>
      <w:pPr>
        <w:pStyle w:val="SHTKTranslationText"/>
      </w:pPr>
      <w:r>
        <w:t>따라가며 구름이 퍼지더니 그날 밤 큰비가 내렸다. 그리하여 풍년이 들었다. 지금은 무주에 있다.</w:t>
      </w:r>
    </w:p>
    <w:p>
      <w:pPr>
        <w:pStyle w:val="SHTKBlockLabel"/>
      </w:pPr>
      <w:r>
        <w:t>위치표지</w:t>
      </w:r>
    </w:p>
    <w:p>
      <w:pPr>
        <w:pStyle w:val="SHTKPositionMarker"/>
      </w:pPr>
      <w:r>
        <w:t xml:space="preserve">[0203b11]</w:t>
      </w:r>
    </w:p>
    <w:p>
      <w:pPr>
        <w:pStyle w:val="SHTKBlockLabel"/>
      </w:pPr>
      <w:r>
        <w:t>원문</w:t>
      </w:r>
    </w:p>
    <w:p>
      <w:pPr>
        <w:pStyle w:val="SHTKSourceText"/>
      </w:pPr>
      <w:r>
        <w:t>隋時蔣州興皇寺佛殿被焚。中丈六銅像正當棟下。及火發棟墜。像自移南五六尺許。形得安全。四面瓦土灰炭。去像五六尺。曾不塵[11]玷。</w:t>
      </w:r>
    </w:p>
    <w:p>
      <w:pPr>
        <w:pStyle w:val="SHTKBlockLabel"/>
      </w:pPr>
      <w:r>
        <w:t>한국어 직역</w:t>
      </w:r>
    </w:p>
    <w:p>
      <w:pPr>
        <w:pStyle w:val="SHTKTranslationText"/>
      </w:pPr>
      <w:r>
        <w:t>수나라 때 장주 흥황사의 불전이 불탔다. 그 안의 장육 동상은 바로 들보 아래에 있었다. 불이 나서 들보가 떨어졌을 때, 불상이 스스로 남쪽으로 대여섯 자쯤 옮겨졌다. 형상은 온전히 보전되었다. 사방에는 기와와 흙과 재와 숯이 쌓였는데, 불상에서 대여섯 자 떨어진 곳까지였다. 일찍이 먼지조차 더럽히지 못하였다.</w:t>
      </w:r>
    </w:p>
    <w:p>
      <w:pPr>
        <w:pStyle w:val="SHTKBlockLabel"/>
      </w:pPr>
      <w:r>
        <w:t>교감·번역 메모</w:t>
      </w:r>
    </w:p>
    <w:p>
      <w:pPr>
        <w:pStyle w:val="SHTKNoteSummary"/>
      </w:pPr>
      <w:r>
        <w:t>교감 요약 | [CBETA 교감] 저본의 玷와 이문 玷唐武德初於泰皇寺重被焚燼金色宛然玉毫無毀 사이에는 첨가·삭제·어순 차이가 있어 문장 결합이나 편집 구조를 다시 잡아야 한다.</w:t>
      </w:r>
    </w:p>
    <w:p>
      <w:pPr>
        <w:pStyle w:val="SHTKNoteDetail"/>
      </w:pPr>
      <w:r>
        <w:t>• 원교감 원문 | 玷＋（唐武德初於泰皇寺重被焚燼金色宛然玉毫無毀）【三】【宮】</w:t>
        <w:br/>
        <w:t>• 교감 번호 | 0203011</w:t>
        <w:br/>
        <w:t>• 저본 독법 | 玷</w:t>
        <w:br/>
        <w:t>• 저본 기준 번역 | 일찍이 먼지조차 더럽히지 못하였다.</w:t>
        <w:br/>
        <w:t>• 이문 독법 | 玷唐武德初於泰皇寺重被焚燼金色宛然玉毫無毀</w:t>
        <w:br/>
        <w:t>• 이문 기준 번역 | 이문을 따르면 뒤에 “당 무덕 초 태황사에서 다시 불탔으나 금빛은 완연하고 백호도 훼손되지 않았다”는 문장이 추가된다.</w:t>
        <w:br/>
        <w:t>• 의미 차이 | 저본의 玷와 이문 玷唐武德初於泰皇寺重被焚燼金色宛然玉毫無毀 사이에는 첨가·삭제·어순 차이가 있어 문장 결합이나 편집 구조를 다시 잡아야 한다.</w:t>
        <w:br/>
        <w:t>• 번역 영향 판정 | [문장 구조 변화]</w:t>
        <w:br/>
        <w:t>• 출처 | CBETA T52n2103, 교감 번호 0203011.</w:t>
      </w:r>
    </w:p>
    <w:p>
      <w:pPr>
        <w:pStyle w:val="SHTKBlockLabel"/>
      </w:pPr>
      <w:r>
        <w:t>원문</w:t>
      </w:r>
    </w:p>
    <w:p>
      <w:pPr>
        <w:pStyle w:val="SHTKSourceText"/>
      </w:pPr>
      <w:r>
        <w:t>今在白馬寺鳥雀所不侵[＊]凌。</w:t>
      </w:r>
    </w:p>
    <w:p>
      <w:pPr>
        <w:pStyle w:val="SHTKBlockLabel"/>
      </w:pPr>
      <w:r>
        <w:t>한국어 직역</w:t>
      </w:r>
    </w:p>
    <w:p>
      <w:pPr>
        <w:pStyle w:val="SHTKTranslationText"/>
      </w:pPr>
      <w:r>
        <w:t>지금은 백마사에 있는데 새와 참새도 침범하여 더럽히지 않는다.</w:t>
      </w:r>
    </w:p>
    <w:p>
      <w:pPr>
        <w:pStyle w:val="SHTKBlockLabel"/>
      </w:pPr>
      <w:r>
        <w:t>교감·번역 메모</w:t>
      </w:r>
    </w:p>
    <w:p>
      <w:pPr>
        <w:pStyle w:val="SHTKNoteSummary"/>
      </w:pPr>
      <w:r>
        <w:t>교감 요약 | [상호참조] 앞의 교감 0203008과 같은 이문이 이 자리에도 적용된다.</w:t>
      </w:r>
    </w:p>
    <w:p>
      <w:pPr>
        <w:pStyle w:val="SHTKNoteDetail"/>
      </w:pPr>
      <w:r>
        <w:t>• 한국어 해설 | [＊]는 XML의 명시적 연결 정보에 따라 교감 0203008를 재참조한다.</w:t>
      </w:r>
    </w:p>
    <w:p>
      <w:pPr>
        <w:pStyle w:val="SHTKBlockLabel"/>
      </w:pPr>
      <w:r>
        <w:t>위치표지</w:t>
      </w:r>
    </w:p>
    <w:p>
      <w:pPr>
        <w:pStyle w:val="SHTKPositionMarker"/>
      </w:pPr>
      <w:r>
        <w:t xml:space="preserve">[0203b15]</w:t>
      </w:r>
    </w:p>
    <w:p>
      <w:pPr>
        <w:pStyle w:val="SHTKBlockLabel"/>
      </w:pPr>
      <w:r>
        <w:t>원문</w:t>
      </w:r>
    </w:p>
    <w:p>
      <w:pPr>
        <w:pStyle w:val="SHTKSourceText"/>
      </w:pPr>
      <w:r>
        <w:t>簡州三學山寺有佛跡。每夜神燈在空。遠見近滅。至六齋夜其燈則多。</w:t>
      </w:r>
    </w:p>
    <w:p>
      <w:pPr>
        <w:pStyle w:val="SHTKBlockLabel"/>
      </w:pPr>
      <w:r>
        <w:t>한국어 직역</w:t>
      </w:r>
    </w:p>
    <w:p>
      <w:pPr>
        <w:pStyle w:val="SHTKTranslationText"/>
      </w:pPr>
      <w:r>
        <w:t>간주 삼학산사에는 부처의 발자국이 있다. 매일 밤 신령한 등불이 허공에 나타난다. 멀리서는 보이지만 가까이 가면 사라진다. 육재일 밤이 되면 그 등불이 더욱 많다.</w:t>
      </w:r>
    </w:p>
    <w:p>
      <w:pPr>
        <w:pStyle w:val="SHTKBlockLabel"/>
      </w:pPr>
      <w:r>
        <w:t>위치표지</w:t>
      </w:r>
    </w:p>
    <w:p>
      <w:pPr>
        <w:pStyle w:val="SHTKPositionMarker"/>
      </w:pPr>
      <w:r>
        <w:t xml:space="preserve">[0203b17]</w:t>
      </w:r>
    </w:p>
    <w:p>
      <w:pPr>
        <w:pStyle w:val="SHTKBlockLabel"/>
      </w:pPr>
      <w:r>
        <w:t>원문</w:t>
      </w:r>
    </w:p>
    <w:p>
      <w:pPr>
        <w:pStyle w:val="SHTKSourceText"/>
      </w:pPr>
      <w:r>
        <w:t>坊州玉華寺東北慈烏川。武德年中居人郝辯者。素有信向。[12]見鹿群常居山側異之。</w:t>
      </w:r>
    </w:p>
    <w:p>
      <w:pPr>
        <w:pStyle w:val="SHTKBlockLabel"/>
      </w:pPr>
      <w:r>
        <w:t>한국어 직역</w:t>
      </w:r>
    </w:p>
    <w:p>
      <w:pPr>
        <w:pStyle w:val="SHTKTranslationText"/>
      </w:pPr>
      <w:r>
        <w:t>방주 옥화사 동북쪽 자오천에, 무덕 연간에 살던 학변이라는 사람이 있었다. 본래부터 믿고 귀의하는 마음이 있었다. 사슴 떼가 늘 산기슭에 머무는 것을 보고 이상하게 여겼다.</w:t>
      </w:r>
    </w:p>
    <w:p>
      <w:pPr>
        <w:pStyle w:val="SHTKBlockLabel"/>
      </w:pPr>
      <w:r>
        <w:t>교감·번역 메모</w:t>
      </w:r>
    </w:p>
    <w:p>
      <w:pPr>
        <w:pStyle w:val="SHTKNoteSummary"/>
      </w:pPr>
      <w:r>
        <w:t>교감 요약 | [CBETA 교감] 저본의 見와 이문 每見/向見 사이에는 첨가·삭제·어순 차이가 있어 문장 결합이나 편집 구조를 다시 잡아야 한다.</w:t>
      </w:r>
    </w:p>
    <w:p>
      <w:pPr>
        <w:pStyle w:val="SHTKNoteDetail"/>
      </w:pPr>
      <w:r>
        <w:t>• 원교감 원문 | （每）＋見【三】，（向）＋見【宮】</w:t>
        <w:br/>
        <w:t>• 교감 번호 | 0203012</w:t>
        <w:br/>
        <w:t>• 저본 독법 | 見</w:t>
        <w:br/>
        <w:t>• 저본 기준 번역 | 사슴 떼가 늘 산기슭에 머무는 것을 보고 이상하게 여겼다.</w:t>
        <w:br/>
        <w:t>• 이문 독법 | 每見 / 向見</w:t>
        <w:br/>
        <w:t>• 이문 기준 번역 | 이문 每見 / 向見을 적용하면 첨가·삭제·어순 때문에 해당 U 또는 인접 단락의 구문과 배열을 다시 설정해 번역해야 한다.</w:t>
        <w:br/>
        <w:t>• 의미 차이 | 저본의 見와 이문 每見 / 向見 사이에는 첨가·삭제·어순 차이가 있어 문장 결합이나 편집 구조를 다시 잡아야 한다.</w:t>
        <w:br/>
        <w:t>• 번역 영향 판정 | [문장 구조 변화]</w:t>
        <w:br/>
        <w:t>• 출처 | CBETA T52n2103, 교감 번호 0203012.</w:t>
      </w:r>
    </w:p>
    <w:p>
      <w:pPr>
        <w:pStyle w:val="SHTKBlockLabel"/>
      </w:pPr>
      <w:r>
        <w:t>원문</w:t>
      </w:r>
    </w:p>
    <w:p>
      <w:pPr>
        <w:pStyle w:val="SHTKSourceText"/>
      </w:pPr>
      <w:r>
        <w:t>遂掘其處得石像一軀。高丈四五。乃移出在[13]川中家內。</w:t>
      </w:r>
    </w:p>
    <w:p>
      <w:pPr>
        <w:pStyle w:val="SHTKBlockLabel"/>
      </w:pPr>
      <w:r>
        <w:t>한국어 직역</w:t>
      </w:r>
    </w:p>
    <w:p>
      <w:pPr>
        <w:pStyle w:val="SHTKTranslationText"/>
      </w:pPr>
      <w:r>
        <w:t>마침내 그곳을 파서 석상 한 구를 얻었다. 높이는 한 장 네댓 자였다. 이에 옮겨 내어 자오천 안의 자기 집에 두었다.</w:t>
      </w:r>
    </w:p>
    <w:p>
      <w:pPr>
        <w:pStyle w:val="SHTKBlockLabel"/>
      </w:pPr>
      <w:r>
        <w:t>교감·번역 메모</w:t>
      </w:r>
    </w:p>
    <w:p>
      <w:pPr>
        <w:pStyle w:val="SHTKNoteSummary"/>
      </w:pPr>
      <w:r>
        <w:t>교감 요약 | [CBETA 교감] 저본의 川와 이문 州은 어휘 뜻·수량·연대·지명 또는 지시 대상이 달라 해당 구절의 번역 의미에 차이를 준다.</w:t>
      </w:r>
    </w:p>
    <w:p>
      <w:pPr>
        <w:pStyle w:val="SHTKNoteDetail"/>
      </w:pPr>
      <w:r>
        <w:t>• 원교감 원문 | 川＝州【明】</w:t>
        <w:br/>
        <w:t>• 교감 번호 | 0203013</w:t>
        <w:br/>
        <w:t>• 저본 독법 | 川</w:t>
        <w:br/>
        <w:t>• 저본 기준 번역 | 이에 옮겨 내어 자오천 안의 자기 집에 두었다.</w:t>
        <w:br/>
        <w:t>• 이문 독법 | 州</w:t>
        <w:br/>
        <w:t>• 이문 기준 번역 | 이문 州을 적용하면 저본의 川를 이 독법으로 바꾸어 읽게 되어 한국어 번역의 해당 표현도 그 뜻에 맞추어 달라진다.</w:t>
        <w:br/>
        <w:t>• 의미 차이 | 저본의 川와 이문 州은 어휘 뜻·수량·연대·지명 또는 지시 대상이 달라 해당 구절의 번역 의미에 차이를 준다.</w:t>
        <w:br/>
        <w:t>• 번역 영향 판정 | [의미 차이 있음]</w:t>
        <w:br/>
        <w:t>• 출처 | CBETA T52n2103, 교감 번호 0203013.</w:t>
      </w:r>
    </w:p>
    <w:p>
      <w:pPr>
        <w:pStyle w:val="SHTKBlockLabel"/>
      </w:pPr>
      <w:r>
        <w:t>원문</w:t>
      </w:r>
    </w:p>
    <w:p>
      <w:pPr>
        <w:pStyle w:val="SHTKSourceText"/>
      </w:pPr>
      <w:r>
        <w:t>其相大同玉華寺東者。古老傳云。迦葉佛時。此山所藏者四十餘軀。今有二現。餘猶未出(凉州山現[14]亦同)。</w:t>
      </w:r>
    </w:p>
    <w:p>
      <w:pPr>
        <w:pStyle w:val="SHTKBlockLabel"/>
      </w:pPr>
      <w:r>
        <w:t>한국어 직역</w:t>
      </w:r>
    </w:p>
    <w:p>
      <w:pPr>
        <w:pStyle w:val="SHTKTranslationText"/>
      </w:pPr>
      <w:r>
        <w:t>그 형상은 옥화사 동쪽에 있는 것과 매우 비슷하였다. 노인들이 전해 말하였다. “가섭불 때에, 이 산에 감추어 둔 것이 40여 구였다. 지금은 두 구가 나타났고, 나머지는 아직 나오지 않았다. 양주 산에서 나타난 것도 또한 같다.”</w:t>
      </w:r>
    </w:p>
    <w:p>
      <w:pPr>
        <w:pStyle w:val="SHTKBlockLabel"/>
      </w:pPr>
      <w:r>
        <w:t>교감·번역 메모</w:t>
      </w:r>
    </w:p>
    <w:p>
      <w:pPr>
        <w:pStyle w:val="SHTKNoteSummary"/>
      </w:pPr>
      <w:r>
        <w:t>교감 요약 | [CBETA 교감] 저본의 亦와 이문 迹은 어휘 뜻·수량·연대·지명 또는 지시 대상이 달라 해당 구절의 번역 의미에 차이를 준다.</w:t>
      </w:r>
    </w:p>
    <w:p>
      <w:pPr>
        <w:pStyle w:val="SHTKNoteDetail"/>
      </w:pPr>
      <w:r>
        <w:t>• 원교감 원문 | 亦＝迹【三】【宮】</w:t>
        <w:br/>
        <w:t>• 교감 번호 | 0203014</w:t>
        <w:br/>
        <w:t>• 저본 독법 | 亦</w:t>
        <w:br/>
        <w:t>• 저본 기준 번역 | 나머지는 아직 나오지 않았다. 양주 산에서 나타난 것도 또한 같다.”</w:t>
        <w:br/>
        <w:t>• 이문 독법 | 迹</w:t>
        <w:br/>
        <w:t>• 이문 기준 번역 | 이문 迹을 적용하면 저본의 亦를 이 독법으로 바꾸어 읽게 되어 한국어 번역의 해당 표현도 그 뜻에 맞추어 달라진다.</w:t>
        <w:br/>
        <w:t>• 의미 차이 | 저본의 亦와 이문 迹은 어휘 뜻·수량·연대·지명 또는 지시 대상이 달라 해당 구절의 번역 의미에 차이를 준다.</w:t>
        <w:br/>
        <w:t>• 번역 영향 판정 | [의미 차이 있음]</w:t>
        <w:br/>
        <w:t>• 출처 | CBETA T52n2103, 교감 번호 0203014.</w:t>
      </w:r>
    </w:p>
    <w:p>
      <w:pPr>
        <w:pStyle w:val="SHTKBlockLabel"/>
      </w:pPr>
      <w:r>
        <w:t>위치표지</w:t>
      </w:r>
    </w:p>
    <w:p>
      <w:pPr>
        <w:pStyle w:val="SHTKPositionMarker"/>
      </w:pPr>
      <w:r>
        <w:t xml:space="preserve">[0203b23]</w:t>
      </w:r>
    </w:p>
    <w:p>
      <w:pPr>
        <w:pStyle w:val="SHTKBlockLabel"/>
      </w:pPr>
      <w:r>
        <w:t>원문</w:t>
      </w:r>
    </w:p>
    <w:p>
      <w:pPr>
        <w:pStyle w:val="SHTKSourceText"/>
      </w:pPr>
      <w:r>
        <w:t>邢州沙河縣四面銅佛者。長四尺許。隋初有人入山。見僧守護此像。因請供養。失僧所在。其人欲負將出而不動。諸處人聞助曳亦然。沙河寺僧[15]聞之。</w:t>
      </w:r>
    </w:p>
    <w:p>
      <w:pPr>
        <w:pStyle w:val="SHTKBlockLabel"/>
      </w:pPr>
      <w:r>
        <w:t>한국어 직역</w:t>
      </w:r>
    </w:p>
    <w:p>
      <w:pPr>
        <w:pStyle w:val="SHTKTranslationText"/>
      </w:pPr>
      <w:r>
        <w:t>형주 사하현의 사면 동불에 관한 것이다. 길이는 네 자쯤 된다. 수나라 초에 어떤 사람이 산에 들어갔다. 한 승려가 이 불상을 지키는 것을 보았다. 그리하여 공양하게 해 달라고 청하였다. 뒤에는 그 승려의 소재를 알 수 없었다. 그 사람이 등에 지고 나오려 하였으나 움직이지 않았다. 여러 곳 사람들이 소식을 듣고 함께 끌었으나 역시 그러하였다. 사하사의 승려가 이 말을 듣고,</w:t>
      </w:r>
    </w:p>
    <w:p>
      <w:pPr>
        <w:pStyle w:val="SHTKBlockLabel"/>
      </w:pPr>
      <w:r>
        <w:t>교감·번역 메모</w:t>
      </w:r>
    </w:p>
    <w:p>
      <w:pPr>
        <w:pStyle w:val="SHTKNoteSummary"/>
      </w:pPr>
      <w:r>
        <w:t>교감 요약 | [CBETA 교감] 저본의 聞와 이문 常은 어휘 뜻·수량·연대·지명 또는 지시 대상이 달라 해당 구절의 번역 의미에 차이를 준다.</w:t>
      </w:r>
    </w:p>
    <w:p>
      <w:pPr>
        <w:pStyle w:val="SHTKNoteDetail"/>
      </w:pPr>
      <w:r>
        <w:t>• 원교감 원문 | 聞＝常【明】</w:t>
        <w:br/>
        <w:t>• 교감 번호 | 0203015</w:t>
        <w:br/>
        <w:t>• 저본 독법 | 聞</w:t>
        <w:br/>
        <w:t>• 저본 기준 번역 | 사하사의 승려가 이 말을 듣고,</w:t>
        <w:br/>
        <w:t>• 이문 독법 | 常</w:t>
        <w:br/>
        <w:t>• 이문 기준 번역 | 이문 常을 적용하면 저본의 聞를 이 독법으로 바꾸어 읽게 되어 한국어 번역의 해당 표현도 그 뜻에 맞추어 달라진다.</w:t>
        <w:br/>
        <w:t>• 의미 차이 | 저본의 聞와 이문 常은 어휘 뜻·수량·연대·지명 또는 지시 대상이 달라 해당 구절의 번역 의미에 차이를 준다.</w:t>
        <w:br/>
        <w:t>• 번역 영향 판정 | [의미 차이 있음]</w:t>
        <w:br/>
        <w:t>• 출처 | CBETA T52n2103, 교감 번호 0203015.</w:t>
      </w:r>
    </w:p>
    <w:p>
      <w:pPr>
        <w:pStyle w:val="SHTKBlockLabel"/>
      </w:pPr>
      <w:r>
        <w:t>원문</w:t>
      </w:r>
    </w:p>
    <w:p>
      <w:pPr>
        <w:pStyle w:val="SHTKSourceText"/>
      </w:pPr>
      <w:r>
        <w:t>試引輒行至寺。</w:t>
      </w:r>
    </w:p>
    <w:p>
      <w:pPr>
        <w:pStyle w:val="SHTKBlockLabel"/>
      </w:pPr>
      <w:r>
        <w:t>한국어 직역</w:t>
      </w:r>
    </w:p>
    <w:p>
      <w:pPr>
        <w:pStyle w:val="SHTKTranslationText"/>
      </w:pPr>
      <w:r>
        <w:t>시험 삼아 끌어 보니 곧 움직여 절까지 갔다.</w:t>
      </w:r>
    </w:p>
    <w:p>
      <w:pPr>
        <w:pStyle w:val="SHTKBlockLabel"/>
      </w:pPr>
      <w:r>
        <w:t>원문</w:t>
      </w:r>
    </w:p>
    <w:p>
      <w:pPr>
        <w:pStyle w:val="SHTKSourceText"/>
      </w:pPr>
      <w:r>
        <w:t>後人於寺側獲金一塊。上有[16]二[17]烏形。</w:t>
      </w:r>
    </w:p>
    <w:p>
      <w:pPr>
        <w:pStyle w:val="SHTKBlockLabel"/>
      </w:pPr>
      <w:r>
        <w:t>한국어 직역</w:t>
      </w:r>
    </w:p>
    <w:p>
      <w:pPr>
        <w:pStyle w:val="SHTKTranslationText"/>
      </w:pPr>
      <w:r>
        <w:t>뒤에 사람이 절 곁에서 금 한 덩이를 얻었다. 그 위에는 까마귀 두 마리의 형상이 있었다.</w:t>
      </w:r>
    </w:p>
    <w:p>
      <w:pPr>
        <w:pStyle w:val="SHTKBlockLabel"/>
      </w:pPr>
      <w:r>
        <w:t>교감·번역 메모</w:t>
      </w:r>
    </w:p>
    <w:p>
      <w:pPr>
        <w:pStyle w:val="SHTKNoteSummary"/>
      </w:pPr>
      <w:r>
        <w:t>교감 요약 | [CBETA 교감] 저본은 금 위에 까마귀 형상이 둘이라고 하고 이문은 하나라고 하여 수량이 달라진다.</w:t>
      </w:r>
    </w:p>
    <w:p>
      <w:pPr>
        <w:pStyle w:val="SHTKNoteDetail"/>
      </w:pPr>
      <w:r>
        <w:t>• 원교감 원문 | 二＝一【元】【明】</w:t>
        <w:br/>
        <w:t>• 교감 번호 | 0203016</w:t>
        <w:br/>
        <w:t>• 저본 독법 | 二</w:t>
        <w:br/>
        <w:t>• 저본 기준 번역 | 그 위에는 까마귀 두 마리의 형상이 있었다.</w:t>
        <w:br/>
        <w:t>• 이문 독법 | 一</w:t>
        <w:br/>
        <w:t>• 이문 기준 번역 | 이문 一을 따르면 “그 위에는 까마귀 한 마리의 형상이 있었다”가 된다.</w:t>
        <w:br/>
        <w:t>• 의미 차이 | 저본은 금 위에 까마귀 형상이 둘이라고 하고 이문은 하나라고 하여 수량이 달라진다.</w:t>
        <w:br/>
        <w:t>• 번역 영향 판정 | [의미 차이 있음]</w:t>
        <w:br/>
        <w:t>• 출처 | CBETA T52n2103, 교감 번호 0203016.</w:t>
      </w:r>
    </w:p>
    <w:p>
      <w:pPr>
        <w:pStyle w:val="SHTKNoteSummary"/>
      </w:pPr>
      <w:r>
        <w:t>교감 요약 | [CBETA 교감] 저본의 烏와 이문 鳥은 어휘 뜻·수량·연대·지명 또는 지시 대상이 달라 해당 구절의 번역 의미에 차이를 준다.</w:t>
      </w:r>
    </w:p>
    <w:p>
      <w:pPr>
        <w:pStyle w:val="SHTKNoteDetail"/>
      </w:pPr>
      <w:r>
        <w:t>• 원교감 원문 | 烏＝鳥【宋】【宮】＊</w:t>
        <w:br/>
        <w:t>• 교감 번호 | 0203017</w:t>
        <w:br/>
        <w:t>• 저본 독법 | 烏</w:t>
        <w:br/>
        <w:t>• 저본 기준 번역 | 그 위에는 까마귀 두 마리의 형상이 있었다.</w:t>
        <w:br/>
        <w:t>• 이문 독법 | 鳥</w:t>
        <w:br/>
        <w:t>• 이문 기준 번역 | 이문 鳥을 적용하면 저본의 烏를 이 독법으로 바꾸어 읽게 되어 한국어 번역의 해당 표현도 그 뜻에 맞추어 달라진다.</w:t>
        <w:br/>
        <w:t>• 의미 차이 | 저본의 烏와 이문 鳥은 어휘 뜻·수량·연대·지명 또는 지시 대상이 달라 해당 구절의 번역 의미에 차이를 준다.</w:t>
        <w:br/>
        <w:t>• 번역 영향 판정 | [의미 차이 있음]</w:t>
        <w:br/>
        <w:t>• 출처 | CBETA T52n2103, 교감 번호 0203017.</w:t>
      </w:r>
    </w:p>
    <w:p>
      <w:pPr>
        <w:pStyle w:val="SHTKBlockLabel"/>
      </w:pPr>
      <w:r>
        <w:t>원문</w:t>
      </w:r>
    </w:p>
    <w:p>
      <w:pPr>
        <w:pStyle w:val="SHTKSourceText"/>
      </w:pPr>
      <w:r>
        <w:t>銘[18]云。</w:t>
      </w:r>
    </w:p>
    <w:p>
      <w:pPr>
        <w:pStyle w:val="SHTKBlockLabel"/>
      </w:pPr>
      <w:r>
        <w:t>한국어 직역</w:t>
      </w:r>
    </w:p>
    <w:p>
      <w:pPr>
        <w:pStyle w:val="SHTKTranslationText"/>
      </w:pPr>
      <w:r>
        <w:t>명문에는 이렇게 적혀 있었다.</w:t>
      </w:r>
    </w:p>
    <w:p>
      <w:pPr>
        <w:pStyle w:val="SHTKBlockLabel"/>
      </w:pPr>
      <w:r>
        <w:t>교감·번역 메모</w:t>
      </w:r>
    </w:p>
    <w:p>
      <w:pPr>
        <w:pStyle w:val="SHTKNoteSummary"/>
      </w:pPr>
      <w:r>
        <w:t>교감 요약 | [CBETA 교감] 저본의 云와 이문 曰은 이체·통용·표기 또는 동일 인물·사물의 명칭 차이에 가까워 이 문맥의 한국어 직역에는 실질적인 변화가 없다.</w:t>
      </w:r>
    </w:p>
    <w:p>
      <w:pPr>
        <w:pStyle w:val="SHTKNoteDetail"/>
      </w:pPr>
      <w:r>
        <w:t>• 원교감 원문 | 云＝曰【三】【宮】</w:t>
        <w:br/>
        <w:t>• 교감 번호 | 0203018</w:t>
        <w:br/>
        <w:t>• 저본 독법 | 云</w:t>
        <w:br/>
        <w:t>• 저본 기준 번역 | 명문에는 이렇게 적혀 있었다.</w:t>
        <w:br/>
        <w:t>• 이문 독법 | 曰</w:t>
        <w:br/>
        <w:t>• 이문 기준 번역 | 명문에는 이렇게 적혀 있었다.</w:t>
        <w:br/>
        <w:t>• 의미 차이 | 저본의 云와 이문 曰은 이체·통용·표기 또는 동일 인물·사물의 명칭 차이에 가까워 이 문맥의 한국어 직역에는 실질적인 변화가 없다.</w:t>
        <w:br/>
        <w:t>• 번역 영향 판정 | [번역 차이 없음]</w:t>
        <w:br/>
        <w:t>• 출처 | CBETA T52n2103, 교감 번호 0203018.</w:t>
      </w:r>
    </w:p>
    <w:p>
      <w:pPr>
        <w:pStyle w:val="SHTKBlockLabel"/>
      </w:pPr>
      <w:r>
        <w:t>원문</w:t>
      </w:r>
    </w:p>
    <w:p>
      <w:pPr>
        <w:pStyle w:val="SHTKSourceText"/>
      </w:pPr>
      <w:r>
        <w:t>擬鍍四面佛因[19]鍍之。</w:t>
      </w:r>
    </w:p>
    <w:p>
      <w:pPr>
        <w:pStyle w:val="SHTKBlockLabel"/>
      </w:pPr>
      <w:r>
        <w:t>한국어 직역</w:t>
      </w:r>
    </w:p>
    <w:p>
      <w:pPr>
        <w:pStyle w:val="SHTKTranslationText"/>
      </w:pPr>
      <w:r>
        <w:t>“사면불에 도금하려 하였으므로 이에 도금한다.”</w:t>
      </w:r>
    </w:p>
    <w:p>
      <w:pPr>
        <w:pStyle w:val="SHTKBlockLabel"/>
      </w:pPr>
      <w:r>
        <w:t>교감·번역 메모</w:t>
      </w:r>
    </w:p>
    <w:p>
      <w:pPr>
        <w:pStyle w:val="SHTKNoteSummary"/>
      </w:pPr>
      <w:r>
        <w:t>교감 요약 | [CBETA 교감] 저본의 鍍와 이문 度은 어휘 뜻·수량·연대·지명 또는 지시 대상이 달라 해당 구절의 번역 의미에 차이를 준다.</w:t>
      </w:r>
    </w:p>
    <w:p>
      <w:pPr>
        <w:pStyle w:val="SHTKNoteDetail"/>
      </w:pPr>
      <w:r>
        <w:t>• 원교감 원문 | 鍍＝度【三】</w:t>
        <w:br/>
        <w:t>• 교감 번호 | 0203019</w:t>
        <w:br/>
        <w:t>• 저본 독법 | 鍍</w:t>
        <w:br/>
        <w:t>• 저본 기준 번역 | “사면불에 도금하려 하였으므로 이에 도금한다.”</w:t>
        <w:br/>
        <w:t>• 이문 독법 | 度</w:t>
        <w:br/>
        <w:t>• 이문 기준 번역 | 이문 度을 적용하면 저본의 鍍를 이 독법으로 바꾸어 읽게 되어 한국어 번역의 해당 표현도 그 뜻에 맞추어 달라진다.</w:t>
        <w:br/>
        <w:t>• 의미 차이 | 저본의 鍍와 이문 度은 어휘 뜻·수량·연대·지명 또는 지시 대상이 달라 해당 구절의 번역 의미에 차이를 준다.</w:t>
        <w:br/>
        <w:t>• 번역 영향 판정 | [의미 차이 있음]</w:t>
        <w:br/>
        <w:t>• 출처 | CBETA T52n2103, 교감 번호 0203019.</w:t>
      </w:r>
    </w:p>
    <w:p>
      <w:pPr>
        <w:pStyle w:val="SHTKBlockLabel"/>
      </w:pPr>
      <w:r>
        <w:t>원문</w:t>
      </w:r>
    </w:p>
    <w:p>
      <w:pPr>
        <w:pStyle w:val="SHTKSourceText"/>
      </w:pPr>
      <w:r>
        <w:t>佛形上遍是[＊]烏影。隋後主聞有瑞迹。[20]遣工冶鑄[21]倣之。鑄卒不成。終有缺少。經二百日乃止。今在寺中。</w:t>
      </w:r>
    </w:p>
    <w:p>
      <w:pPr>
        <w:pStyle w:val="SHTKBlockLabel"/>
      </w:pPr>
      <w:r>
        <w:t>한국어 직역</w:t>
      </w:r>
    </w:p>
    <w:p>
      <w:pPr>
        <w:pStyle w:val="SHTKTranslationText"/>
      </w:pPr>
      <w:r>
        <w:t>불상의 몸에는 두루 까마귀 그림자가 나타났다. 수나라 후주가 상서로운 자취가 있다는 말을 듣고, 장인을 보내 주조하여 그것을 본뜨게 하였다. 그러나 주조가 끝내 이루어지지 않았다. 끝내 모자란 곳이 생겼다. 200일이 지나서야 그만두었다. 지금도 절 안에 있다.</w:t>
      </w:r>
    </w:p>
    <w:p>
      <w:pPr>
        <w:pStyle w:val="SHTKBlockLabel"/>
      </w:pPr>
      <w:r>
        <w:t>교감·번역 메모</w:t>
      </w:r>
    </w:p>
    <w:p>
      <w:pPr>
        <w:pStyle w:val="SHTKNoteSummary"/>
      </w:pPr>
      <w:r>
        <w:t>교감 요약 | [상호참조] 앞의 교감 0203017과 같은 이문이 이 자리에도 적용된다.</w:t>
      </w:r>
    </w:p>
    <w:p>
      <w:pPr>
        <w:pStyle w:val="SHTKNoteDetail"/>
      </w:pPr>
      <w:r>
        <w:t>• 한국어 해설 | [＊]는 XML의 명시적 연결 정보에 따라 교감 0203017를 재참조한다.</w:t>
      </w:r>
    </w:p>
    <w:p>
      <w:pPr>
        <w:pStyle w:val="SHTKNoteSummary"/>
      </w:pPr>
      <w:r>
        <w:t>교감 요약 | [CBETA 교감] 저본의 遣와 이문 遺은 어휘 뜻·수량·연대·지명 또는 지시 대상이 달라 해당 구절의 번역 의미에 차이를 준다.</w:t>
      </w:r>
    </w:p>
    <w:p>
      <w:pPr>
        <w:pStyle w:val="SHTKNoteDetail"/>
      </w:pPr>
      <w:r>
        <w:t>• 원교감 원문 | 遣＝遺【明】</w:t>
        <w:br/>
        <w:t>• 교감 번호 | 0203020</w:t>
        <w:br/>
        <w:t>• 저본 독법 | 遣</w:t>
        <w:br/>
        <w:t>• 저본 기준 번역 | 장인을 보내 주조하여 그것을 본뜨게 하였다.</w:t>
        <w:br/>
        <w:t>• 이문 독법 | 遺</w:t>
        <w:br/>
        <w:t>• 이문 기준 번역 | 이문 遺을 적용하면 저본의 遣를 이 독법으로 바꾸어 읽게 되어 한국어 번역의 해당 표현도 그 뜻에 맞추어 달라진다.</w:t>
        <w:br/>
        <w:t>• 의미 차이 | 저본의 遣와 이문 遺은 어휘 뜻·수량·연대·지명 또는 지시 대상이 달라 해당 구절의 번역 의미에 차이를 준다.</w:t>
        <w:br/>
        <w:t>• 번역 영향 판정 | [의미 차이 있음]</w:t>
        <w:br/>
        <w:t>• 출처 | CBETA T52n2103, 교감 번호 0203020.</w:t>
      </w:r>
    </w:p>
    <w:p>
      <w:pPr>
        <w:pStyle w:val="SHTKNoteSummary"/>
      </w:pPr>
      <w:r>
        <w:t>교감 요약 | [CBETA 교감] 저본의 倣와 이문 效은 이체·통용·표기 또는 동일 인물·사물의 명칭 차이에 가까워 이 문맥의 한국어 직역에는 실질적인 변화가 없다.</w:t>
      </w:r>
    </w:p>
    <w:p>
      <w:pPr>
        <w:pStyle w:val="SHTKNoteDetail"/>
      </w:pPr>
      <w:r>
        <w:t>• 원교감 원문 | 倣＝效【三】【宮】</w:t>
        <w:br/>
        <w:t>• 교감 번호 | 0203021</w:t>
        <w:br/>
        <w:t>• 저본 독법 | 倣</w:t>
        <w:br/>
        <w:t>• 저본 기준 번역 | 장인을 보내 주조하여 그것을 본뜨게 하였다.</w:t>
        <w:br/>
        <w:t>• 이문 독법 | 效</w:t>
        <w:br/>
        <w:t>• 이문 기준 번역 | 장인을 보내 주조하여 그것을 본뜨게 하였다.</w:t>
        <w:br/>
        <w:t>• 의미 차이 | 저본의 倣와 이문 效은 이체·통용·표기 또는 동일 인물·사물의 명칭 차이에 가까워 이 문맥의 한국어 직역에는 실질적인 변화가 없다.</w:t>
        <w:br/>
        <w:t>• 번역 영향 판정 | [번역 차이 없음]</w:t>
        <w:br/>
        <w:t>• 출처 | CBETA T52n2103, 교감 번호 0203021.</w:t>
      </w:r>
    </w:p>
    <w:p>
      <w:pPr>
        <w:pStyle w:val="SHTKBlockLabel"/>
      </w:pPr>
      <w:r>
        <w:t>위치표지</w:t>
      </w:r>
    </w:p>
    <w:p>
      <w:pPr>
        <w:pStyle w:val="SHTKPositionMarker"/>
      </w:pPr>
      <w:r>
        <w:t xml:space="preserve">[0203c02]</w:t>
      </w:r>
    </w:p>
    <w:p>
      <w:pPr>
        <w:pStyle w:val="SHTKBlockLabel"/>
      </w:pPr>
      <w:r>
        <w:t>원문</w:t>
      </w:r>
    </w:p>
    <w:p>
      <w:pPr>
        <w:pStyle w:val="SHTKSourceText"/>
      </w:pPr>
      <w:r>
        <w:t>[22]已前神塔瑞像開俗引凡。</w:t>
      </w:r>
    </w:p>
    <w:p>
      <w:pPr>
        <w:pStyle w:val="SHTKBlockLabel"/>
      </w:pPr>
      <w:r>
        <w:t>한국어 직역</w:t>
      </w:r>
    </w:p>
    <w:p>
      <w:pPr>
        <w:pStyle w:val="SHTKTranslationText"/>
      </w:pPr>
      <w:r>
        <w:t>앞에서 말한 신령한 탑과 상서로운 불상은 속인을 열어 이끌고 범부를 인도한다.</w:t>
      </w:r>
    </w:p>
    <w:p>
      <w:pPr>
        <w:pStyle w:val="SHTKBlockLabel"/>
      </w:pPr>
      <w:r>
        <w:t>교감·번역 메모</w:t>
      </w:r>
    </w:p>
    <w:p>
      <w:pPr>
        <w:pStyle w:val="SHTKNoteSummary"/>
      </w:pPr>
      <w:r>
        <w:t>교감 요약 | [CBETA 교감] 궁본은 앞선 “신탑·서상” 관련 약 5725자를 통째로 생략한다. 한 U의 어휘 차이가 아니라 대규모 본문 유무의 차이이다.</w:t>
      </w:r>
    </w:p>
    <w:p>
      <w:pPr>
        <w:pStyle w:val="SHTKNoteDetail"/>
      </w:pPr>
      <w:r>
        <w:t>• 원교감 원문 | 〔已前…心〕五千七百二十五字－【宮】</w:t>
        <w:br/>
        <w:t>• 교감 번호 | 0203022</w:t>
        <w:br/>
        <w:t>• 저본 독법 | 已前…心（5725字）</w:t>
        <w:br/>
        <w:t>• 저본 기준 번역 | 앞에서 말한 신령한 탑과 상서로운 불상은 속인을 열어 이끌고 범부를 인도한다.</w:t>
        <w:br/>
        <w:t>• 이문 독법 | 〔宮本에서 5725자 전체 생략〕</w:t>
        <w:br/>
        <w:t>• 이문 기준 번역 | 궁본에서는 이 지점에 앞선 약 5725자의 신탑·서상 관련 본문이 존재하지 않는다.</w:t>
        <w:br/>
        <w:t>• 의미 차이 | 궁본은 앞선 “신탑·서상” 관련 약 5725자를 통째로 생략한다. 한 U의 어휘 차이가 아니라 대규모 본문 유무의 차이이다.</w:t>
        <w:br/>
        <w:t>• 번역 영향 판정 | [문장 구조 변화]</w:t>
        <w:br/>
        <w:t>• 출처 | CBETA T52n2103, 교감 번호 0203022.</w:t>
      </w:r>
    </w:p>
    <w:p>
      <w:pPr>
        <w:pStyle w:val="SHTKBlockLabel"/>
      </w:pPr>
      <w:r>
        <w:t>원문</w:t>
      </w:r>
    </w:p>
    <w:p>
      <w:pPr>
        <w:pStyle w:val="SHTKSourceText"/>
      </w:pPr>
      <w:r>
        <w:t>未深明者由茲發信。既信殊相方能攝心。披經討論資啟神解。方知四魔常擾六賊恒[＊]凌。覺而且怖超方有日。不爾沈淪還同無始。弘明之道豈其然哉。至於經卷不灰。乃符火浣之布。</w:t>
      </w:r>
    </w:p>
    <w:p>
      <w:pPr>
        <w:pStyle w:val="SHTKBlockLabel"/>
      </w:pPr>
      <w:r>
        <w:t>한국어 직역</w:t>
      </w:r>
    </w:p>
    <w:p>
      <w:pPr>
        <w:pStyle w:val="SHTKTranslationText"/>
      </w:pPr>
      <w:r>
        <w:t>깊이 깨닫지 못한 사람도 이것으로 말미암아 믿음을 일으킨다. 특별한 상서로운 모습을 믿고 나서야 비로소 마음을 거둘 수 있다. 경전을 펼쳐 토론하는 것은 신령한 이해를 열도록 돕는다. 그제야 네 마가 늘 어지럽히고 여섯 도적이 항상 침범함을 알게 된다. 깨닫고 또 두려워하면 초월할 날이 있게 된다. 그렇지 않으면 침몰하고 윤회하여 다시 무시이래와 같게 된다. 홍명의 도가 어찌 그렇게 되게 하겠는가. 경권이 불에 타 재가 되지 않는 일에 이르면, 이는 불에 씻어도 타지 않는 천과 부합한다.</w:t>
      </w:r>
    </w:p>
    <w:p>
      <w:pPr>
        <w:pStyle w:val="SHTKBlockLabel"/>
      </w:pPr>
      <w:r>
        <w:t>교감·번역 메모</w:t>
      </w:r>
    </w:p>
    <w:p>
      <w:pPr>
        <w:pStyle w:val="SHTKNoteSummary"/>
      </w:pPr>
      <w:r>
        <w:t>교감 요약 | [상호참조] 앞의 교감 0203008과 같은 이문이 이 자리에도 적용된다.</w:t>
      </w:r>
    </w:p>
    <w:p>
      <w:pPr>
        <w:pStyle w:val="SHTKNoteDetail"/>
      </w:pPr>
      <w:r>
        <w:t>• 한국어 해설 | [＊]는 XML의 명시적 연결 정보에 따라 교감 0203008를 재참조한다.</w:t>
      </w:r>
    </w:p>
    <w:p>
      <w:pPr>
        <w:pStyle w:val="SHTKBlockLabel"/>
      </w:pPr>
      <w:r>
        <w:t>원문</w:t>
      </w:r>
    </w:p>
    <w:p>
      <w:pPr>
        <w:pStyle w:val="SHTKSourceText"/>
      </w:pPr>
      <w:r>
        <w:t>書空不濕便同天蓋之靈。聖寺屢陳。鍾聲流於遠近。神僧數現。受供通於道俗。斯途眾矣。備於感通記中。[23]出古育王塔下佛舍利詔[24](又牙像詔)</w:t>
      </w:r>
    </w:p>
    <w:p>
      <w:pPr>
        <w:pStyle w:val="SHTKBlockLabel"/>
      </w:pPr>
      <w:r>
        <w:t>한국어 직역</w:t>
      </w:r>
    </w:p>
    <w:p>
      <w:pPr>
        <w:pStyle w:val="SHTKTranslationText"/>
      </w:pPr>
      <w:r>
        <w:t>글씨가 허공에 써지고 물에 젖지 않는 것은 곧 하늘 일산의 신령함과 같다. 성스러운 절에 관한 일도 거듭 진술되어 있고, 종소리는 멀고 가까운 곳에 퍼진다. 신승도 여러 차례 나타나, 도인과 속인에게 두루 공양을 받았다. 이와 같은 길은 매우 많다. 모두 《감통기》 가운데 갖추어져 있다. 옛 아육왕탑 아래에서 불사리를 꺼낸 데 관한 조서(또 상아상에 관한 조서).</w:t>
      </w:r>
    </w:p>
    <w:p>
      <w:pPr>
        <w:pStyle w:val="SHTKBlockLabel"/>
      </w:pPr>
      <w:r>
        <w:t>교감·번역 메모</w:t>
      </w:r>
    </w:p>
    <w:p>
      <w:pPr>
        <w:pStyle w:val="SHTKNoteSummary"/>
      </w:pPr>
      <w:r>
        <w:t>교감 요약 | [CBETA 교감] 명본은 「출고육왕탑하불사리조」와 뒤의 「대동 4년…」 조서 단락의 배열 순서를 뒤바꾼다. 본문 내용보다 편집·배열 구조의 차이이다.</w:t>
      </w:r>
    </w:p>
    <w:p>
      <w:pPr>
        <w:pStyle w:val="SHTKNoteDetail"/>
      </w:pPr>
      <w:r>
        <w:t>• 원교감 원문 | （出古…之）二百六十七字∞（大同…養）百七十四字【明】</w:t>
        <w:br/>
        <w:t>• 교감 번호 | 0203023</w:t>
        <w:br/>
        <w:t>• 저본 독법 | 出古…之（267字）→大同…養（174字）</w:t>
        <w:br/>
        <w:t>• 저본 기준 번역 | 옛 아육왕탑 아래에서 불사리를 꺼낸 데 관한 조서(또 상아상에 관한 조서).</w:t>
        <w:br/>
        <w:t>• 이문 독법 | 〔明本에서 두 단락 순서가 뒤바뀜〕</w:t>
        <w:br/>
        <w:t>• 이문 기준 번역 | 명본에서는 두 조서 단락의 배열 순서가 반대로 배치된다.</w:t>
        <w:br/>
        <w:t>• 의미 차이 | 명본은 「출고육왕탑하불사리조」와 뒤의 「대동 4년…」 조서 단락의 배열 순서를 뒤바꾼다. 본문 내용보다 편집·배열 구조의 차이이다.</w:t>
        <w:br/>
        <w:t>• 번역 영향 판정 | [문장 구조 변화]</w:t>
        <w:br/>
        <w:t>• 출처 | CBETA T52n2103, 교감 번호 0203023.</w:t>
      </w:r>
    </w:p>
    <w:p>
      <w:pPr>
        <w:pStyle w:val="SHTKNoteSummary"/>
      </w:pPr>
      <w:r>
        <w:t>교감 요약 | [CBETA 교감] 저본의 와 이문 〔생략〕은 제목·저자 표기·부기 등 문헌 구조 또는 서지 정보가 달라지는 차이이다.</w:t>
      </w:r>
    </w:p>
    <w:p>
      <w:pPr>
        <w:pStyle w:val="SHTKNoteDetail"/>
      </w:pPr>
      <w:r>
        <w:t>• 원교감 원문 | 〔又牙像詔〕－【明】</w:t>
        <w:br/>
        <w:t>• 교감 번호 | 0203024</w:t>
        <w:br/>
        <w:t>• 저본 독법 | [구조형 교감: 단일 저본 독법 없음]</w:t>
        <w:br/>
        <w:t>• 저본 기준 번역 | 옛 아육왕탑 아래에서 불사리를 꺼낸 데 관한 조서(또 상아상에 관한 조서).</w:t>
        <w:br/>
        <w:t>• 이문 독법 | 〔생략〕</w:t>
        <w:br/>
        <w:t>• 이문 기준 번역 | 명본에서는 괄호 속 「又牙像詔」 부기가 없다.</w:t>
        <w:br/>
        <w:t>• 의미 차이 | 저본의 와 이문 〔생략〕은 제목·저자 표기·부기 등 문헌 구조 또는 서지 정보가 달라지는 차이이다.</w:t>
        <w:br/>
        <w:t>• 번역 영향 판정 | [서지 차이]</w:t>
        <w:br/>
        <w:t>• 출처 | CBETA T52n2103, 교감 번호 0203024.</w:t>
      </w:r>
    </w:p>
    <w:p>
      <w:pPr>
        <w:pStyle w:val="SHTKBlockLabel"/>
      </w:pPr>
      <w:r>
        <w:t>원문</w:t>
      </w:r>
    </w:p>
    <w:p>
      <w:pPr>
        <w:pStyle w:val="SHTKSourceText"/>
      </w:pPr>
      <w:r>
        <w:t>[25]梁高祖</w:t>
      </w:r>
    </w:p>
    <w:p>
      <w:pPr>
        <w:pStyle w:val="SHTKBlockLabel"/>
      </w:pPr>
      <w:r>
        <w:t>한국어 직역</w:t>
      </w:r>
    </w:p>
    <w:p>
      <w:pPr>
        <w:pStyle w:val="SHTKTranslationText"/>
      </w:pPr>
      <w:r>
        <w:t>양 고조.</w:t>
      </w:r>
    </w:p>
    <w:p>
      <w:pPr>
        <w:pStyle w:val="SHTKBlockLabel"/>
      </w:pPr>
      <w:r>
        <w:t>교감·번역 메모</w:t>
      </w:r>
    </w:p>
    <w:p>
      <w:pPr>
        <w:pStyle w:val="SHTKNoteSummary"/>
      </w:pPr>
      <w:r>
        <w:t>교감 요약 | [CBETA 교감] 저본의 梁高祖와 이문 〔생략〕은 제목·저자 표기·부기 등 문헌 구조 또는 서지 정보가 달라지는 차이이다.</w:t>
      </w:r>
    </w:p>
    <w:p>
      <w:pPr>
        <w:pStyle w:val="SHTKNoteDetail"/>
      </w:pPr>
      <w:r>
        <w:t>• 원교감 원문 | 〔梁高祖〕－【明】〔又牙像詔〕－【明】</w:t>
        <w:br/>
        <w:t>• 교감 번호 | 0203025</w:t>
        <w:br/>
        <w:t>• 저본 독법 | 梁高祖</w:t>
        <w:br/>
        <w:t>• 저본 기준 번역 | 양 고조.</w:t>
        <w:br/>
        <w:t>• 이문 독법 | 〔생략〕</w:t>
        <w:br/>
        <w:t>• 이문 기준 번역 | 명본에서는 저자 표기 「梁高祖」가 없다.</w:t>
        <w:br/>
        <w:t>• 의미 차이 | 저본의 梁高祖와 이문 〔생략〕은 제목·저자 표기·부기 등 문헌 구조 또는 서지 정보가 달라지는 차이이다.</w:t>
        <w:br/>
        <w:t>• 번역 영향 판정 | [서지 차이]</w:t>
        <w:br/>
        <w:t>• 출처 | CBETA T52n2103, 교감 번호 0203025.</w:t>
      </w:r>
    </w:p>
    <w:p>
      <w:pPr>
        <w:pStyle w:val="SHTKBlockLabel"/>
      </w:pPr>
      <w:r>
        <w:t>위치표지</w:t>
      </w:r>
    </w:p>
    <w:p>
      <w:pPr>
        <w:pStyle w:val="SHTKPositionMarker"/>
      </w:pPr>
      <w:r>
        <w:t xml:space="preserve">[0203c12]</w:t>
      </w:r>
    </w:p>
    <w:p>
      <w:pPr>
        <w:pStyle w:val="SHTKBlockLabel"/>
      </w:pPr>
      <w:r>
        <w:t>원문</w:t>
      </w:r>
    </w:p>
    <w:p>
      <w:pPr>
        <w:pStyle w:val="SHTKSourceText"/>
      </w:pPr>
      <w:r>
        <w:t>大同四年八月。月犯五車。老人星見。改造長干寺阿育王塔。出[26]舍利佛髮爪。</w:t>
      </w:r>
    </w:p>
    <w:p>
      <w:pPr>
        <w:pStyle w:val="SHTKBlockLabel"/>
      </w:pPr>
      <w:r>
        <w:t>한국어 직역</w:t>
      </w:r>
    </w:p>
    <w:p>
      <w:pPr>
        <w:pStyle w:val="SHTKTranslationText"/>
      </w:pPr>
      <w:r>
        <w:t>대동 4년 8월이었다. 달이 오거성을 범하였다. 노인성이 나타났다. 장간사의 아육왕탑을 고쳐 세웠다. 사리와 부처의 머리카락과 손발톱을 꺼냈다.</w:t>
      </w:r>
    </w:p>
    <w:p>
      <w:pPr>
        <w:pStyle w:val="SHTKBlockLabel"/>
      </w:pPr>
      <w:r>
        <w:t>교감·번역 메모</w:t>
      </w:r>
    </w:p>
    <w:p>
      <w:pPr>
        <w:pStyle w:val="SHTKNoteSummary"/>
      </w:pPr>
      <w:r>
        <w:t>교감 요약 | [CBETA 교감] 현행 CBETA는 舍利佛을 교정 독법으로 채택하고, 대정장에는 舍別佛, 송·원·명본에는 佛舍利가 있다.</w:t>
      </w:r>
    </w:p>
    <w:p>
      <w:pPr>
        <w:pStyle w:val="SHTKNoteDetail"/>
      </w:pPr>
      <w:r>
        <w:t>• 원교감 원문 | 舍利佛＝佛舍利【三】</w:t>
        <w:br/>
        <w:t>• 교감 번호 | 0203026</w:t>
        <w:br/>
        <w:t>• 저본 독법 | 舍利佛</w:t>
        <w:br/>
        <w:t>• 저본 기준 번역 | 사리와 부처의 머리카락과 손발톱을 꺼냈다.</w:t>
        <w:br/>
        <w:t>• 이문 독법 | 舍別佛 / 佛舍利</w:t>
        <w:br/>
        <w:t>• 이문 기준 번역 | 대정장 독법 舍別佛을 그대로 따르면 구문이 난해해지고, 송·원·명본의 佛舍利를 따르면 “불사리와 부처의 머리카락과 손발톱을 꺼냈다”로 읽힌다.</w:t>
        <w:br/>
        <w:t>• 의미 차이 | 현행 CBETA는 舍利佛을 교정 독법으로 채택하고, 대정장에는 舍別佛, 송·원·명본에는 佛舍利가 있다. 사용자의 저본은 현행 CBETA 교정 독법과 같지만 이문에 따라 “사리·부처의 머리카락과 손발톱”의 결합 방식이 달라진다.</w:t>
        <w:br/>
        <w:t>• 번역 영향 판정 | [의미 차이 있음]</w:t>
        <w:br/>
        <w:t>• 출처 | CBETA T52n2103, 교감 번호 0203026.</w:t>
      </w:r>
    </w:p>
    <w:p>
      <w:pPr>
        <w:pStyle w:val="SHTKBlockLabel"/>
      </w:pPr>
      <w:r>
        <w:t>원문</w:t>
      </w:r>
    </w:p>
    <w:p>
      <w:pPr>
        <w:pStyle w:val="SHTKSourceText"/>
      </w:pPr>
      <w:r>
        <w:t>阿育鐵輪王也。王閻浮一天下。一日夜役鬼神造八萬四千塔。此其一焉。乘輿幸長干寺。</w:t>
      </w:r>
    </w:p>
    <w:p>
      <w:pPr>
        <w:pStyle w:val="SHTKBlockLabel"/>
      </w:pPr>
      <w:r>
        <w:t>한국어 직역</w:t>
      </w:r>
    </w:p>
    <w:p>
      <w:pPr>
        <w:pStyle w:val="SHTKTranslationText"/>
      </w:pPr>
      <w:r>
        <w:t>아육왕은 철륜왕이다. 염부제 한 천하를 다스렸다. 하루 밤낮에 귀신을 부려 8만 4천 탑을 만들었다. 이 탑은 그 가운데 하나이다. 황제가 장간사에 행차하였다.</w:t>
      </w:r>
    </w:p>
    <w:p>
      <w:pPr>
        <w:pStyle w:val="SHTKBlockLabel"/>
      </w:pPr>
      <w:r>
        <w:t>원문</w:t>
      </w:r>
    </w:p>
    <w:p>
      <w:pPr>
        <w:pStyle w:val="SHTKSourceText"/>
      </w:pPr>
      <w:r>
        <w:t>設無礙法喜食。詔曰。天地盈虛與時消息。萬物不得齊其蠢生。二儀不得恒其覆載。故勞逸異年歡慘殊日。去歲失稔斗粟貴騰。民有困窮遂臻斯濫。原情察咎或有可矜。下車問罪。聞諸往[27]誥。</w:t>
      </w:r>
    </w:p>
    <w:p>
      <w:pPr>
        <w:pStyle w:val="SHTKBlockLabel"/>
      </w:pPr>
      <w:r>
        <w:t>한국어 직역</w:t>
      </w:r>
    </w:p>
    <w:p>
      <w:pPr>
        <w:pStyle w:val="SHTKTranslationText"/>
      </w:pPr>
      <w:r>
        <w:t>무애법희식을 베풀었다. 조서에서 말하였다. “천지는 차고 비며 때에 따라 성하고 쇠한다. 만물은 그 꿈틀거리며 살아가는 것을 한결같게 할 수 없다. 천지는 늘 한결같이 덮고 실어 줄 수 없다. 그러므로 수고로움과 편안함은 해마다 다르고 기쁨과 슬픔은 날마다 다르다. 지난해에 흉년이 들어 한 말의 곡식 값이 크게 뛰었다. 백성 가운데 곤궁한 사람이 있어 마침내 이와 같은 지나침에 이르렀다. 그 사정을 헤아리고 허물을 살피면 혹 가엾게 여길 만한 점이 있다. 수레에서 내려 죄를 묻는다는 말은, 옛 고훈에서 들은 바이다.</w:t>
      </w:r>
    </w:p>
    <w:p>
      <w:pPr>
        <w:pStyle w:val="SHTKBlockLabel"/>
      </w:pPr>
      <w:r>
        <w:t>교감·번역 메모</w:t>
      </w:r>
    </w:p>
    <w:p>
      <w:pPr>
        <w:pStyle w:val="SHTKNoteSummary"/>
      </w:pPr>
      <w:r>
        <w:t>교감 요약 | [CBETA 교감] 저본의 誥와 이문 詰은 어휘 뜻·수량·연대·지명 또는 지시 대상이 달라 해당 구절의 번역 의미에 차이를 준다.</w:t>
      </w:r>
    </w:p>
    <w:p>
      <w:pPr>
        <w:pStyle w:val="SHTKNoteDetail"/>
      </w:pPr>
      <w:r>
        <w:t>• 원교감 원문 | 誥＝詰【宋】【元】</w:t>
        <w:br/>
        <w:t>• 교감 번호 | 0203027</w:t>
        <w:br/>
        <w:t>• 저본 독법 | 誥</w:t>
        <w:br/>
        <w:t>• 저본 기준 번역 | 옛 고훈에서 들은 바이다.</w:t>
        <w:br/>
        <w:t>• 이문 독법 | 詰</w:t>
        <w:br/>
        <w:t>• 이문 기준 번역 | 이문 詰을 적용하면 저본의 誥를 이 독법으로 바꾸어 읽게 되어 한국어 번역의 해당 표현도 그 뜻에 맞추어 달라진다.</w:t>
        <w:br/>
        <w:t>• 의미 차이 | 저본의 誥와 이문 詰은 어휘 뜻·수량·연대·지명 또는 지시 대상이 달라 해당 구절의 번역 의미에 차이를 준다.</w:t>
        <w:br/>
        <w:t>• 번역 영향 판정 | [의미 차이 있음]</w:t>
        <w:br/>
        <w:t>• 출처 | CBETA T52n2103, 교감 번호 0203027.</w:t>
      </w:r>
    </w:p>
    <w:p>
      <w:pPr>
        <w:pStyle w:val="SHTKBlockLabel"/>
      </w:pPr>
      <w:r>
        <w:t>원문</w:t>
      </w:r>
    </w:p>
    <w:p>
      <w:pPr>
        <w:pStyle w:val="SHTKSourceText"/>
      </w:pPr>
      <w:r>
        <w:t>責歸元首寔在朕躬。若皆以法繩則自新無路。書不云乎。與殺不辜寧失不經。易曰。隨時之義大矣哉。今真形舍利復現於世。逢希有之事。起難遭之想。今出阿育王寺說無礙會。</w:t>
      </w:r>
    </w:p>
    <w:p>
      <w:pPr>
        <w:pStyle w:val="SHTKBlockLabel"/>
      </w:pPr>
      <w:r>
        <w:t>한국어 직역</w:t>
      </w:r>
    </w:p>
    <w:p>
      <w:pPr>
        <w:pStyle w:val="SHTKTranslationText"/>
      </w:pPr>
      <w:r>
        <w:t>책임은 원수에게 돌아오니 실로 짐의 몸에 있다. 만약 모두 법으로 옭아맨다면 스스로 새로워질 길이 없다. 《서경》에서 말하지 않았던가. ‘죄 없는 사람을 죽이기보다는 차라리 법도에 맞지 않게 놓치는 편이 낫다.’ 《주역》에서 말하였다. ‘때에 따르는 뜻이 크도다.’ 지금 진신 사리가 다시 세상에 나타났다. 희유한 일을 만났으니, 만나기 어려운 일을 만났다는 생각을 일으킨다. 지금 아육왕사에서 사리를 내고 무애회를 연다.</w:t>
      </w:r>
    </w:p>
    <w:p>
      <w:pPr>
        <w:pStyle w:val="SHTKBlockLabel"/>
      </w:pPr>
      <w:r>
        <w:t>교감·번역 메모</w:t>
      </w:r>
    </w:p>
    <w:p>
      <w:pPr>
        <w:pStyle w:val="SHTKNoteSummary"/>
      </w:pPr>
      <w:r>
        <w:t>교감 요약 | [CBETA 교감] 저본과 대정장 원독은 說無礙會이지만 현행 CBETA는 고려대장경 계열의 設無礙會를 채택한다.</w:t>
      </w:r>
    </w:p>
    <w:p>
      <w:pPr>
        <w:pStyle w:val="SHTKNoteDetail"/>
      </w:pPr>
      <w:r>
        <w:t>• 원교감 원문 | [저본 숫자 교감표지 없음]</w:t>
        <w:br/>
        <w:t>• 교감 번호 | 0203c2301</w:t>
        <w:br/>
        <w:t>• 저본 독법 | 說</w:t>
        <w:br/>
        <w:t>• 저본 기준 번역 | 지금 아육왕사에서 사리를 내고 무애회를 연다.</w:t>
        <w:br/>
        <w:t>• 이문 독법 | 設</w:t>
        <w:br/>
        <w:t>• 이문 기준 번역 | 현행 CBETA 독법 設을 따르면 “지금 아육왕사에서 사리를 내고 무애회를 연다”가 된다.</w:t>
        <w:br/>
        <w:t>• 의미 차이 | 저본과 대정장 원독은 說無礙會이지만 현행 CBETA는 고려대장경 계열의 設無礙會를 채택한다. 說은 “설하다”, 設은 “베풀다·열다”여서 행사 동작의 의미가 달라진다.</w:t>
        <w:br/>
        <w:t>• 번역 영향 판정 | [의미 차이 있음]</w:t>
        <w:br/>
        <w:t>• 출처 | CBETA T52n2103.</w:t>
      </w:r>
    </w:p>
    <w:p>
      <w:pPr>
        <w:pStyle w:val="SHTKBlockLabel"/>
      </w:pPr>
      <w:r>
        <w:t>원문</w:t>
      </w:r>
    </w:p>
    <w:p>
      <w:pPr>
        <w:pStyle w:val="SHTKSourceText"/>
      </w:pPr>
      <w:r>
        <w:t>耆年童齒莫不欣悅。如積飢得食。如久別見親。幽顯歸心遠近馳仰。士女霞布冠蓋雲集。因時布德允叶人靈。凡天下罪無輕重皆赦除之。</w:t>
      </w:r>
    </w:p>
    <w:p>
      <w:pPr>
        <w:pStyle w:val="SHTKBlockLabel"/>
      </w:pPr>
      <w:r>
        <w:t>한국어 직역</w:t>
      </w:r>
    </w:p>
    <w:p>
      <w:pPr>
        <w:pStyle w:val="SHTKTranslationText"/>
      </w:pPr>
      <w:r>
        <w:t>늙은이와 어린아이까지 기뻐하지 않는 이가 없다. 오랫동안 굶주렸다가 음식을 얻은 것과 같고, 오랫동안 헤어졌다가 친족을 만난 것과 같다. 유명 세계가 모두 마음을 귀의하고 멀고 가까운 사람들이 달려와 우러른다. 선비와 부녀자들은 노을처럼 펼쳐지고 관복과 수레 덮개는 구름처럼 모였다. 때에 맞추어 덕을 베푸는 것이 진실로 사람과 신령의 뜻에 부합한다. 무릇 천하의 죄는 가볍고 무거움을 막론하고 모두 사면한다.”</w:t>
      </w:r>
    </w:p>
    <w:p>
      <w:pPr>
        <w:pStyle w:val="SHTKBlockLabel"/>
      </w:pPr>
      <w:r>
        <w:t>위치표지</w:t>
      </w:r>
    </w:p>
    <w:p>
      <w:pPr>
        <w:pStyle w:val="SHTKPositionMarker"/>
      </w:pPr>
      <w:r>
        <w:t xml:space="preserve">[0203c28]</w:t>
      </w:r>
    </w:p>
    <w:p>
      <w:pPr>
        <w:pStyle w:val="SHTKBlockLabel"/>
      </w:pPr>
      <w:r>
        <w:t>원문</w:t>
      </w:r>
    </w:p>
    <w:p>
      <w:pPr>
        <w:pStyle w:val="SHTKSourceText"/>
      </w:pPr>
      <w:r>
        <w:t>[28]大同四年七月。</w:t>
      </w:r>
    </w:p>
    <w:p>
      <w:pPr>
        <w:pStyle w:val="SHTKBlockLabel"/>
      </w:pPr>
      <w:r>
        <w:t>한국어 직역</w:t>
      </w:r>
    </w:p>
    <w:p>
      <w:pPr>
        <w:pStyle w:val="SHTKTranslationText"/>
      </w:pPr>
      <w:r>
        <w:t>대동 4년 7월이었다.</w:t>
      </w:r>
    </w:p>
    <w:p>
      <w:pPr>
        <w:pStyle w:val="SHTKBlockLabel"/>
      </w:pPr>
      <w:r>
        <w:t>교감·번역 메모</w:t>
      </w:r>
    </w:p>
    <w:p>
      <w:pPr>
        <w:pStyle w:val="SHTKNoteSummary"/>
      </w:pPr>
      <w:r>
        <w:t>교감 요약 | [CBETA 교감] 명본은 두 조서 단락의 배열을 바꾸고 「牙像詔，梁武帝」라는 표제도 더한다. 내용 자체보다 편집 순서와 표제의 차이가 중심이다.</w:t>
      </w:r>
    </w:p>
    <w:p>
      <w:pPr>
        <w:pStyle w:val="SHTKNoteDetail"/>
      </w:pPr>
      <w:r>
        <w:t>• 원교감 원문 | （出古…之）二百六十七字∞（大同…養）百七十四字【明】，（牙像詔，梁武帝）＋大【明】</w:t>
        <w:br/>
        <w:t>• 교감 번호 | 0203028</w:t>
        <w:br/>
        <w:t>• 저본 독법 | 大同…養（174字）→出古…之（267字）</w:t>
        <w:br/>
        <w:t>• 저본 기준 번역 | 대동 4년 7월이었다.</w:t>
        <w:br/>
        <w:t>• 이문 독법 | 〔明本에서 두 단락 순서가 뒤바뀌고 「牙像詔，梁武帝」 표제 추가〕</w:t>
        <w:br/>
        <w:t>• 이문 기준 번역 | 명본에서는 두 조서의 배열이 바뀌고 「牙像詔，梁武帝」라는 표제가 추가된다.</w:t>
        <w:br/>
        <w:t>• 의미 차이 | 명본은 두 조서 단락의 배열을 바꾸고 「牙像詔，梁武帝」라는 표제도 더한다. 내용 자체보다 편집 순서와 표제의 차이가 중심이다.</w:t>
        <w:br/>
        <w:t>• 번역 영향 판정 | [문장 구조 변화]</w:t>
        <w:br/>
        <w:t>• 출처 | CBETA T52n2103, 교감 번호 0203028.</w:t>
      </w:r>
    </w:p>
    <w:p>
      <w:pPr>
        <w:pStyle w:val="SHTKBlockLabel"/>
      </w:pPr>
      <w:r>
        <w:t>원문</w:t>
      </w:r>
    </w:p>
    <w:p>
      <w:pPr>
        <w:pStyle w:val="SHTKSourceText"/>
      </w:pPr>
      <w:r>
        <w:t>詔曰。天慈普覆義無不攝。方便利物豈有方所。上虞縣民李胤之掘地得一牙像。方減二寸。兩邊雙合俱成獸形。其內一邊佛像一十二軀。一邊一十五[1]體。</w:t>
      </w:r>
    </w:p>
    <w:p>
      <w:pPr>
        <w:pStyle w:val="SHTKBlockLabel"/>
      </w:pPr>
      <w:r>
        <w:t>한국어 직역</w:t>
      </w:r>
    </w:p>
    <w:p>
      <w:pPr>
        <w:pStyle w:val="SHTKTranslationText"/>
      </w:pPr>
      <w:r>
        <w:t>조서에서 말하였다. “하늘의 자비가 두루 덮으니 의리상 거두어들이지 않음이 없다. 방편으로 중생을 이롭게 하는 데 어찌 일정한 처소가 있겠는가. 상우현 백성 이윤지가 땅을 파다가 상아상 하나를 얻었다. 크기는 사방 두 치에 조금 못 미쳤다. 양쪽을 서로 합치면 모두 짐승의 형상을 이루었다. 그 안 한쪽에는 불상이 열두 구 있었고, 다른 한쪽에는 열다섯 구가 있었다.</w:t>
      </w:r>
    </w:p>
    <w:p>
      <w:pPr>
        <w:pStyle w:val="SHTKBlockLabel"/>
      </w:pPr>
      <w:r>
        <w:t>교감·번역 메모</w:t>
      </w:r>
    </w:p>
    <w:p>
      <w:pPr>
        <w:pStyle w:val="SHTKNoteSummary"/>
      </w:pPr>
      <w:r>
        <w:t>교감 요약 | [CBETA 교감] 저본의 體와 이문 軀은 이체·통용·표기 또는 동일 인물·사물의 명칭 차이에 가까워 이 문맥의 한국어 직역에는 실질적인 변화가 없다.</w:t>
      </w:r>
    </w:p>
    <w:p>
      <w:pPr>
        <w:pStyle w:val="SHTKNoteDetail"/>
      </w:pPr>
      <w:r>
        <w:t>• 원교감 원문 | 體＝軀【三】</w:t>
        <w:br/>
        <w:t>• 교감 번호 | 0204001</w:t>
        <w:br/>
        <w:t>• 저본 독법 | 體</w:t>
        <w:br/>
        <w:t>• 저본 기준 번역 | 다른 한쪽에는 열다섯 구가 있었다.</w:t>
        <w:br/>
        <w:t>• 이문 독법 | 軀</w:t>
        <w:br/>
        <w:t>• 이문 기준 번역 | 다른 한쪽에는 열다섯 구가 있었다.</w:t>
        <w:br/>
        <w:t>• 의미 차이 | 저본의 體와 이문 軀은 이체·통용·표기 또는 동일 인물·사물의 명칭 차이에 가까워 이 문맥의 한국어 직역에는 실질적인 변화가 없다.</w:t>
        <w:br/>
        <w:t>• 번역 영향 판정 | [번역 차이 없음]</w:t>
        <w:br/>
        <w:t>• 출처 | CBETA T52n2103, 교감 번호 0204001.</w:t>
      </w:r>
    </w:p>
    <w:p>
      <w:pPr>
        <w:pStyle w:val="SHTKBlockLabel"/>
      </w:pPr>
      <w:r>
        <w:t>원문</w:t>
      </w:r>
    </w:p>
    <w:p>
      <w:pPr>
        <w:pStyle w:val="SHTKSourceText"/>
      </w:pPr>
      <w:r>
        <w:t>刻畫明淨巧迹妙絕。</w:t>
      </w:r>
    </w:p>
    <w:p>
      <w:pPr>
        <w:pStyle w:val="SHTKBlockLabel"/>
      </w:pPr>
      <w:r>
        <w:t>한국어 직역</w:t>
      </w:r>
    </w:p>
    <w:p>
      <w:pPr>
        <w:pStyle w:val="SHTKTranslationText"/>
      </w:pPr>
      <w:r>
        <w:t>새기고 그린 것이 밝고 깨끗하며 솜씨의 자취가 절묘하였다.</w:t>
      </w:r>
    </w:p>
    <w:p>
      <w:pPr>
        <w:pStyle w:val="SHTKBlockLabel"/>
      </w:pPr>
      <w:r>
        <w:t>원문</w:t>
      </w:r>
    </w:p>
    <w:p>
      <w:pPr>
        <w:pStyle w:val="SHTKSourceText"/>
      </w:pPr>
      <w:r>
        <w:t>將神靈所成非人功也。中有真形舍利六焉。東州昔經奏。上未以為意。而胤之銜愆縲紲[2]束治。</w:t>
      </w:r>
    </w:p>
    <w:p>
      <w:pPr>
        <w:pStyle w:val="SHTKBlockLabel"/>
      </w:pPr>
      <w:r>
        <w:t>한국어 직역</w:t>
      </w:r>
    </w:p>
    <w:p>
      <w:pPr>
        <w:pStyle w:val="SHTKTranslationText"/>
      </w:pPr>
      <w:r>
        <w:t>아마 신령이 만든 것이지 사람의 솜씨가 아니었을 것이다. 그 안에는 진신 사리 여섯 과가 있었다. 동주에서 예전에 이미 아뢴 적이 있었으나, 황제는 아직 대수롭지 않게 여겼다. 그런데 이윤지는 죄를 지고 포승에 묶여 다스림을 받고 있었다.</w:t>
      </w:r>
    </w:p>
    <w:p>
      <w:pPr>
        <w:pStyle w:val="SHTKBlockLabel"/>
      </w:pPr>
      <w:r>
        <w:t>교감·번역 메모</w:t>
      </w:r>
    </w:p>
    <w:p>
      <w:pPr>
        <w:pStyle w:val="SHTKNoteSummary"/>
      </w:pPr>
      <w:r>
        <w:t>교감 요약 | [CBETA 교감] 저본 束治는 포박되어 다스림을 받았다는 문맥으로 읽히지만 이문 東冶는 장소명 또는 관서명으로 읽힐 수 있어 사건의 처리 방식이 달라진다.</w:t>
      </w:r>
    </w:p>
    <w:p>
      <w:pPr>
        <w:pStyle w:val="SHTKNoteDetail"/>
      </w:pPr>
      <w:r>
        <w:t>• 원교감 원문 | 束治＝東冶【三】</w:t>
        <w:br/>
        <w:t>• 교감 번호 | 0204002</w:t>
        <w:br/>
        <w:t>• 저본 독법 | 束治</w:t>
        <w:br/>
        <w:t>• 저본 기준 번역 | 그런데 이윤지는 죄를 지고 포승에 묶여 다스림을 받고 있었다.</w:t>
        <w:br/>
        <w:t>• 이문 독법 | 東冶</w:t>
        <w:br/>
        <w:t>• 이문 기준 번역 | 이문 東冶를 따르면 “이윤지는 죄를 지고 동야(東冶)에 갇혀 있었다”처럼 장소·관서로 읽을 수 있다.</w:t>
        <w:br/>
        <w:t>• 의미 차이 | 저본 束治는 포박되어 다스림을 받았다는 문맥으로 읽히지만 이문 東冶는 장소명 또는 관서명으로 읽힐 수 있어 사건의 처리 방식이 달라진다.</w:t>
        <w:br/>
        <w:t>• 번역 영향 판정 | [의미 차이 있음]</w:t>
        <w:br/>
        <w:t>• 출처 | CBETA T52n2103, 교감 번호 0204002.</w:t>
      </w:r>
    </w:p>
    <w:p>
      <w:pPr>
        <w:pStyle w:val="SHTKBlockLabel"/>
      </w:pPr>
      <w:r>
        <w:t>원문</w:t>
      </w:r>
    </w:p>
    <w:p>
      <w:pPr>
        <w:pStyle w:val="SHTKSourceText"/>
      </w:pPr>
      <w:r>
        <w:t>真形舍利降在中署。光明顯發示希有相。大悲救苦良有以乎。宜承佛力弘茲寬大。凡天下罪無輕重。在今月十六日昧爽[＊]以前。皆赦除之。即日散出。</w:t>
      </w:r>
    </w:p>
    <w:p>
      <w:pPr>
        <w:pStyle w:val="SHTKBlockLabel"/>
      </w:pPr>
      <w:r>
        <w:t>한국어 직역</w:t>
      </w:r>
    </w:p>
    <w:p>
      <w:pPr>
        <w:pStyle w:val="SHTKTranslationText"/>
      </w:pPr>
      <w:r>
        <w:t>진신 사리가 중앙 관서에 내려왔다. 광명이 환히 드러나 희유한 모습을 보였다. 대비로 고통을 구제함에 참으로 까닭이 있지 않겠는가. 마땅히 부처의 힘을 받들어 이 너그러움을 크게 펼쳐야 한다. 무릇 천하의 죄는 가볍고 무거움을 막론하고, 이달 16일 새벽 이전에 저지른 것은, 모두 사면한다.” 그날 곧 풀어 내보냈다.</w:t>
      </w:r>
    </w:p>
    <w:p>
      <w:pPr>
        <w:pStyle w:val="SHTKBlockLabel"/>
      </w:pPr>
      <w:r>
        <w:t>교감·번역 메모</w:t>
      </w:r>
    </w:p>
    <w:p>
      <w:pPr>
        <w:pStyle w:val="SHTKNoteSummary"/>
      </w:pPr>
      <w:r>
        <w:t>교감 요약 | [상호참조] 앞의 교감 0203010과 같은 이문이 이 자리에도 적용된다.</w:t>
      </w:r>
    </w:p>
    <w:p>
      <w:pPr>
        <w:pStyle w:val="SHTKNoteDetail"/>
      </w:pPr>
      <w:r>
        <w:t>• 한국어 해설 | [＊]는 XML의 명시적 연결 정보에 따라 교감 0203010를 재참조한다.</w:t>
      </w:r>
    </w:p>
    <w:p>
      <w:pPr>
        <w:pStyle w:val="SHTKBlockLabel"/>
      </w:pPr>
      <w:r>
        <w:t>원문</w:t>
      </w:r>
    </w:p>
    <w:p>
      <w:pPr>
        <w:pStyle w:val="SHTKSourceText"/>
      </w:pPr>
      <w:r>
        <w:t>奉迎法身還臺供養。</w:t>
      </w:r>
    </w:p>
    <w:p>
      <w:pPr>
        <w:pStyle w:val="SHTKBlockLabel"/>
      </w:pPr>
      <w:r>
        <w:t>한국어 직역</w:t>
      </w:r>
    </w:p>
    <w:p>
      <w:pPr>
        <w:pStyle w:val="SHTKTranslationText"/>
      </w:pPr>
      <w:r>
        <w:t>법신을 받들어 맞이하고 궁대로 돌아가 공양하였다.</w:t>
      </w:r>
    </w:p>
    <w:p>
      <w:pPr>
        <w:pStyle w:val="SHTKBlockLabel"/>
      </w:pPr>
      <w:r>
        <w:t>원문</w:t>
      </w:r>
    </w:p>
    <w:p>
      <w:pPr>
        <w:pStyle w:val="SHTKSourceText"/>
      </w:pPr>
      <w:r>
        <w:t>上菩提樹頌[3]啟梁</w:t>
      </w:r>
    </w:p>
    <w:p>
      <w:pPr>
        <w:pStyle w:val="SHTKBlockLabel"/>
      </w:pPr>
      <w:r>
        <w:t>한국어 직역</w:t>
      </w:r>
    </w:p>
    <w:p>
      <w:pPr>
        <w:pStyle w:val="SHTKTranslationText"/>
      </w:pPr>
      <w:r>
        <w:t>「보리수송」을 올리는 계문.</w:t>
      </w:r>
    </w:p>
    <w:p>
      <w:pPr>
        <w:pStyle w:val="SHTKBlockLabel"/>
      </w:pPr>
      <w:r>
        <w:t>교감·번역 메모</w:t>
      </w:r>
    </w:p>
    <w:p>
      <w:pPr>
        <w:pStyle w:val="SHTKNoteSummary"/>
      </w:pPr>
      <w:r>
        <w:t>교감 요약 | [CBETA 교감] 저본의 啟와 이문 啟并勅은 제목·저자 표기·부기 등 문헌 구조 또는 서지 정보가 달라지는 차이이다.</w:t>
      </w:r>
    </w:p>
    <w:p>
      <w:pPr>
        <w:pStyle w:val="SHTKNoteDetail"/>
      </w:pPr>
      <w:r>
        <w:t>• 원교감 원문 | 啟＋（并勅）【明】</w:t>
        <w:br/>
        <w:t>• 교감 번호 | 0204003</w:t>
        <w:br/>
        <w:t>• 저본 독법 | 啟</w:t>
        <w:br/>
        <w:t>• 저본 기준 번역 | 「보리수송」을 올리는 계문.</w:t>
        <w:br/>
        <w:t>• 이문 독법 | 啟并勅</w:t>
        <w:br/>
        <w:t>• 이문 기준 번역 | 명본을 따르면 제목이 「上菩提樹頌啟并勅」이 되어 칙서 병록을 제목에서 명시한다.</w:t>
        <w:br/>
        <w:t>• 의미 차이 | 저본의 啟와 이문 啟并勅은 제목·저자 표기·부기 등 문헌 구조 또는 서지 정보가 달라지는 차이이다.</w:t>
        <w:br/>
        <w:t>• 번역 영향 판정 | [서지 차이]</w:t>
        <w:br/>
        <w:t>• 출처 | CBETA T52n2103, 교감 번호 0204003.</w:t>
      </w:r>
    </w:p>
    <w:p>
      <w:pPr>
        <w:pStyle w:val="SHTKBlockLabel"/>
      </w:pPr>
      <w:r>
        <w:t>원문</w:t>
      </w:r>
    </w:p>
    <w:p>
      <w:pPr>
        <w:pStyle w:val="SHTKSourceText"/>
      </w:pPr>
      <w:r>
        <w:t>[4]晉安王綱</w:t>
      </w:r>
    </w:p>
    <w:p>
      <w:pPr>
        <w:pStyle w:val="SHTKBlockLabel"/>
      </w:pPr>
      <w:r>
        <w:t>한국어 직역</w:t>
      </w:r>
    </w:p>
    <w:p>
      <w:pPr>
        <w:pStyle w:val="SHTKTranslationText"/>
      </w:pPr>
      <w:r>
        <w:t>양 진안왕 소강.</w:t>
      </w:r>
    </w:p>
    <w:p>
      <w:pPr>
        <w:pStyle w:val="SHTKBlockLabel"/>
      </w:pPr>
      <w:r>
        <w:t>교감·번역 메모</w:t>
      </w:r>
    </w:p>
    <w:p>
      <w:pPr>
        <w:pStyle w:val="SHTKNoteSummary"/>
      </w:pPr>
      <w:r>
        <w:t>교감 요약 | [CBETA 교감] 저본의 晉安王綱와 이문 簡文帝은 제목·저자 표기·부기 등 문헌 구조 또는 서지 정보가 달라지는 차이이다.</w:t>
      </w:r>
    </w:p>
    <w:p>
      <w:pPr>
        <w:pStyle w:val="SHTKNoteDetail"/>
      </w:pPr>
      <w:r>
        <w:t>• 원교감 원문 | 晉安王綱＝簡文帝【明】</w:t>
        <w:br/>
        <w:t>• 교감 번호 | 0204004</w:t>
        <w:br/>
        <w:t>• 저본 독법 | 晉安王綱</w:t>
        <w:br/>
        <w:t>• 저본 기준 번역 | 양 진안왕 소강.</w:t>
        <w:br/>
        <w:t>• 이문 독법 | 簡文帝</w:t>
        <w:br/>
        <w:t>• 이문 기준 번역 | 이문을 따르면 저자 표기가 “간문제”로 바뀐다. 진안왕 소강과 같은 인물의 후대 황제호 표기이다.</w:t>
        <w:br/>
        <w:t>• 의미 차이 | 저본의 晉安王綱와 이문 簡文帝은 제목·저자 표기·부기 등 문헌 구조 또는 서지 정보가 달라지는 차이이다.</w:t>
        <w:br/>
        <w:t>• 번역 영향 판정 | [서지 차이]</w:t>
        <w:br/>
        <w:t>• 출처 | CBETA T52n2103, 교감 번호 0204004.</w:t>
      </w:r>
    </w:p>
    <w:p>
      <w:pPr>
        <w:pStyle w:val="SHTKBlockLabel"/>
      </w:pPr>
      <w:r>
        <w:t>위치표지</w:t>
      </w:r>
    </w:p>
    <w:p>
      <w:pPr>
        <w:pStyle w:val="SHTKPositionMarker"/>
      </w:pPr>
      <w:r>
        <w:t xml:space="preserve">[0204a11]</w:t>
      </w:r>
    </w:p>
    <w:p>
      <w:pPr>
        <w:pStyle w:val="SHTKBlockLabel"/>
      </w:pPr>
      <w:r>
        <w:t>원문</w:t>
      </w:r>
    </w:p>
    <w:p>
      <w:pPr>
        <w:pStyle w:val="SHTKSourceText"/>
      </w:pPr>
      <w:r>
        <w:t>臣綱言。臣聞擊轅小唱有慕風雅。巴人淺曲實仰陽春。是以葑葵細葉猶傾朝景。爝火微光不能自息。伏惟陛下。至德欽明玄猷廣運。乃神乃聖道跨軒媯。正覺正真功符圓極。常住為樂法喜為甘。</w:t>
      </w:r>
    </w:p>
    <w:p>
      <w:pPr>
        <w:pStyle w:val="SHTKBlockLabel"/>
      </w:pPr>
      <w:r>
        <w:t>한국어 직역</w:t>
      </w:r>
    </w:p>
    <w:p>
      <w:pPr>
        <w:pStyle w:val="SHTKTranslationText"/>
      </w:pPr>
      <w:r>
        <w:t>신 강이 아룁니다. 신이 듣건대, 수레채를 두드리며 부르는 작은 노래도 《시경》의 풍아를 사모하고, 파인의 얕은 곡조도 실로 양춘의 높은 노래를 우러른다고 합니다. 그러므로 순무와 해바라기의 가는 잎도 오히려 아침 햇빛을 향하고, 횃불의 미약한 빛도 스스로 꺼질 수 없습니다. 삼가 생각하건대 폐하께서는, 지극한 덕이 공경스럽고 밝으며 현묘한 계책이 널리 운행됩니다. 신령하고 성스러워 도가 헌원과 유우를 뛰어넘고, 정각이며 정진이어서 공덕이 원만한 궁극과 부합합니다. 상주를 즐거움으로 삼고 법희를 감미로움으로 삼습니다.</w:t>
      </w:r>
    </w:p>
    <w:p>
      <w:pPr>
        <w:pStyle w:val="SHTKBlockLabel"/>
      </w:pPr>
      <w:r>
        <w:t>원문</w:t>
      </w:r>
    </w:p>
    <w:p>
      <w:pPr>
        <w:pStyle w:val="SHTKSourceText"/>
      </w:pPr>
      <w:r>
        <w:t>慈雨被於無垠。睿化覃於幽顯。故八風調四氣正。天下定海外安。弘龍窟之威。紹鷲山之法。無為不住實愍蒼生。無相乃宣引歸真域。製茲道樹顯[5]此金容。</w:t>
      </w:r>
    </w:p>
    <w:p>
      <w:pPr>
        <w:pStyle w:val="SHTKBlockLabel"/>
      </w:pPr>
      <w:r>
        <w:t>한국어 직역</w:t>
      </w:r>
    </w:p>
    <w:p>
      <w:pPr>
        <w:pStyle w:val="SHTKTranslationText"/>
      </w:pPr>
      <w:r>
        <w:t>자비의 비가 끝없는 곳에 덮이고, 슬기로운 교화가 유명 세계에까지 미칩니다. 그러므로 여덟 바람이 고르고 사계절 기운이 바르며, 천하는 안정되고 해외는 편안합니다. 용굴의 위엄을 넓히고, 영취산의 법을 계승합니다. 무위에 머물지 않는 것은 실로 창생을 가엾게 여겨서이고, 무상을 펴는 것은 그들을 참된 경계로 이끌어 돌아가게 하기 위해서입니다. 이 보리수를 만들고 이 금빛 모습을 드러내어,</w:t>
      </w:r>
    </w:p>
    <w:p>
      <w:pPr>
        <w:pStyle w:val="SHTKBlockLabel"/>
      </w:pPr>
      <w:r>
        <w:t>교감·번역 메모</w:t>
      </w:r>
    </w:p>
    <w:p>
      <w:pPr>
        <w:pStyle w:val="SHTKNoteSummary"/>
      </w:pPr>
      <w:r>
        <w:t>교감 요약 | [CBETA 교감] 저본의 此와 이문 比은 어휘 뜻·수량·연대·지명 또는 지시 대상이 달라 해당 구절의 번역 의미에 차이를 준다.</w:t>
      </w:r>
    </w:p>
    <w:p>
      <w:pPr>
        <w:pStyle w:val="SHTKNoteDetail"/>
      </w:pPr>
      <w:r>
        <w:t>• 원교감 원문 | 此＝比【明】</w:t>
        <w:br/>
        <w:t>• 교감 번호 | 0204005</w:t>
        <w:br/>
        <w:t>• 저본 독법 | 此</w:t>
        <w:br/>
        <w:t>• 저본 기준 번역 | 이 보리수를 만들고 이 금빛 모습을 드러내어,</w:t>
        <w:br/>
        <w:t>• 이문 독법 | 比</w:t>
        <w:br/>
        <w:t>• 이문 기준 번역 | 이문 比을 적용하면 저본의 此를 이 독법으로 바꾸어 읽게 되어 한국어 번역의 해당 표현도 그 뜻에 맞추어 달라진다.</w:t>
        <w:br/>
        <w:t>• 의미 차이 | 저본의 此와 이문 比은 어휘 뜻·수량·연대·지명 또는 지시 대상이 달라 해당 구절의 번역 의미에 차이를 준다.</w:t>
        <w:br/>
        <w:t>• 번역 영향 판정 | [의미 차이 있음]</w:t>
        <w:br/>
        <w:t>• 출처 | CBETA T52n2103, 교감 번호 0204005.</w:t>
      </w:r>
    </w:p>
    <w:p>
      <w:pPr>
        <w:pStyle w:val="SHTKBlockLabel"/>
      </w:pPr>
      <w:r>
        <w:t>원문</w:t>
      </w:r>
    </w:p>
    <w:p>
      <w:pPr>
        <w:pStyle w:val="SHTKSourceText"/>
      </w:pPr>
      <w:r>
        <w:t>使誓願者結因。頂禮者增福。</w:t>
      </w:r>
    </w:p>
    <w:p>
      <w:pPr>
        <w:pStyle w:val="SHTKBlockLabel"/>
      </w:pPr>
      <w:r>
        <w:t>한국어 직역</w:t>
      </w:r>
    </w:p>
    <w:p>
      <w:pPr>
        <w:pStyle w:val="SHTKTranslationText"/>
      </w:pPr>
      <w:r>
        <w:t>서원하는 자로 하여금 인연을 맺게 하고, 정례하는 자로 하여금 복을 더하게 하였습니다.</w:t>
      </w:r>
    </w:p>
    <w:p>
      <w:pPr>
        <w:pStyle w:val="SHTKBlockLabel"/>
      </w:pPr>
      <w:r>
        <w:t>원문</w:t>
      </w:r>
    </w:p>
    <w:p>
      <w:pPr>
        <w:pStyle w:val="SHTKSourceText"/>
      </w:pPr>
      <w:r>
        <w:t>會途已一古今誰二。伏以器表承露東阿薦銘。瑞啟黃龍中山興頌。臣雖不敏實有愚心。謹上菩提樹頌一首。學謝稽古思非沈鬱。不足以光揚盛德髣髴一隅。顧恧芻言伏紙慚震。謹啟。</w:t>
      </w:r>
    </w:p>
    <w:p>
      <w:pPr>
        <w:pStyle w:val="SHTKBlockLabel"/>
      </w:pPr>
      <w:r>
        <w:t>한국어 직역</w:t>
      </w:r>
    </w:p>
    <w:p>
      <w:pPr>
        <w:pStyle w:val="SHTKTranslationText"/>
      </w:pPr>
      <w:r>
        <w:t>모이는 길은 이미 하나인데 예와 지금이 어찌 둘이겠습니까. [구문 불확실] 삼가 생각하건대, 그릇에 승로반을 세우자 동아에서 명을 올렸고, [구문 불확실] 황룡의 상서가 열리자 중산에서 송을 지었습니다. 신은 비록 불민하나 실로 어리석은 정성이 있습니다. 삼가 「보리수송」 한 수를 올립니다. 학문은 옛일을 상고하는 데 미치지 못하고 생각도 깊고 울창하지 못하여, 성대한 덕을 빛내 드높이고 그 한 모퉁이라도 비슷하게 그리기에는 부족합니다. 보잘것없는 말을 돌아보니 부끄럽고, 종이 앞에 엎드려 두려워 떱니다. 삼가 아룁니다.</w:t>
      </w:r>
    </w:p>
    <w:p>
      <w:pPr>
        <w:pStyle w:val="SHTKBlockLabel"/>
      </w:pPr>
      <w:r>
        <w:t>위치표지</w:t>
      </w:r>
    </w:p>
    <w:p>
      <w:pPr>
        <w:pStyle w:val="SHTKPositionMarker"/>
      </w:pPr>
      <w:r>
        <w:t xml:space="preserve">[0204a24]</w:t>
      </w:r>
    </w:p>
    <w:p>
      <w:pPr>
        <w:pStyle w:val="SHTKBlockLabel"/>
      </w:pPr>
      <w:r>
        <w:t>원문</w:t>
      </w:r>
    </w:p>
    <w:p>
      <w:pPr>
        <w:pStyle w:val="SHTKSourceText"/>
      </w:pPr>
      <w:r>
        <w:t>手勅省啟。覽所上菩提樹頌。捃採致佳辭味清淨。仰讚法王稱歎道樹。意思口說乃至手書。極得三業之善。但所言國美皆非事。實不無綺語過也。越勅。菩提樹頌(并序)</w:t>
      </w:r>
    </w:p>
    <w:p>
      <w:pPr>
        <w:pStyle w:val="SHTKBlockLabel"/>
      </w:pPr>
      <w:r>
        <w:t>한국어 직역</w:t>
      </w:r>
    </w:p>
    <w:p>
      <w:pPr>
        <w:pStyle w:val="SHTKTranslationText"/>
      </w:pPr>
      <w:r>
        <w:t>손수 내린 칙서에서 이 계문을 살펴보았다. 올린 「보리수송」을 보니, 두루 채집한 것이 매우 훌륭하고 말의 맛이 청정하다. 우러러 법왕을 찬탄하고 도수를 칭송하였다. 마음으로 생각하고 입으로 말한 데서부터 손으로 쓴 데 이르기까지, 삼업의 선을 지극히 잘 갖추었다. 다만 그대가 말한 나라의 아름다움은 모두 사실이 아니니, 실로 꾸민 말의 허물이 없다고 할 수는 없다. [판독 불확실] 「越勅」이라 하였다. 「보리수송」(서문을 아울러 실음).</w:t>
      </w:r>
    </w:p>
    <w:p>
      <w:pPr>
        <w:pStyle w:val="SHTKBlockLabel"/>
      </w:pPr>
      <w:r>
        <w:t>위치표지</w:t>
      </w:r>
    </w:p>
    <w:p>
      <w:pPr>
        <w:pStyle w:val="SHTKPositionMarker"/>
      </w:pPr>
      <w:r>
        <w:t xml:space="preserve">[0204a29]</w:t>
      </w:r>
    </w:p>
    <w:p>
      <w:pPr>
        <w:pStyle w:val="SHTKBlockLabel"/>
      </w:pPr>
      <w:r>
        <w:t>원문</w:t>
      </w:r>
    </w:p>
    <w:p>
      <w:pPr>
        <w:pStyle w:val="SHTKSourceText"/>
      </w:pPr>
      <w:r>
        <w:t>竊以。因緣假有。眾生之滯根。法本不然。至人之妙理。是以三界六趣遶業障而自迷。八解十智[6]導歸宗而虛豁。</w:t>
      </w:r>
    </w:p>
    <w:p>
      <w:pPr>
        <w:pStyle w:val="SHTKBlockLabel"/>
      </w:pPr>
      <w:r>
        <w:t>한국어 직역</w:t>
      </w:r>
    </w:p>
    <w:p>
      <w:pPr>
        <w:pStyle w:val="SHTKTranslationText"/>
      </w:pPr>
      <w:r>
        <w:t>가만히 생각하건대, 인연으로 이루어진 것은 임시로 존재하는 것이니, 중생이 막히는 근본이다. 법은 본래 그러하지 않으니, 지인의 오묘한 이치이다. 그러므로 삼계와 육취는 업장의 둘레를 돌며 스스로 미혹하고, 팔해탈과 열 가지 지혜는 근본으로 돌아가도록 이끌어 텅 비고 활짝 트이게 한다.</w:t>
      </w:r>
    </w:p>
    <w:p>
      <w:pPr>
        <w:pStyle w:val="SHTKBlockLabel"/>
      </w:pPr>
      <w:r>
        <w:t>교감·번역 메모</w:t>
      </w:r>
    </w:p>
    <w:p>
      <w:pPr>
        <w:pStyle w:val="SHTKNoteSummary"/>
      </w:pPr>
      <w:r>
        <w:t>교감 요약 | [CBETA 교감] 저본의 導와 이문 道은 어휘 뜻·수량·연대·지명 또는 지시 대상이 달라 해당 구절의 번역 의미에 차이를 준다.</w:t>
      </w:r>
    </w:p>
    <w:p>
      <w:pPr>
        <w:pStyle w:val="SHTKNoteDetail"/>
      </w:pPr>
      <w:r>
        <w:t>• 원교감 원문 | 導＝道【宋】</w:t>
        <w:br/>
        <w:t>• 교감 번호 | 0204006</w:t>
        <w:br/>
        <w:t>• 저본 독법 | 導</w:t>
        <w:br/>
        <w:t>• 저본 기준 번역 | 팔해탈과 열 가지 지혜는 근본으로 돌아가도록 이끌어 텅 비고 활짝 트이게 한다.</w:t>
        <w:br/>
        <w:t>• 이문 독법 | 道</w:t>
        <w:br/>
        <w:t>• 이문 기준 번역 | 이문 道을 적용하면 저본의 導를 이 독법으로 바꾸어 읽게 되어 한국어 번역의 해당 표현도 그 뜻에 맞추어 달라진다.</w:t>
        <w:br/>
        <w:t>• 의미 차이 | 저본의 導와 이문 道은 어휘 뜻·수량·연대·지명 또는 지시 대상이 달라 해당 구절의 번역 의미에 차이를 준다.</w:t>
        <w:br/>
        <w:t>• 번역 영향 판정 | [의미 차이 있음]</w:t>
        <w:br/>
        <w:t>• 출처 | CBETA T52n2103, 교감 번호 0204006.</w:t>
      </w:r>
    </w:p>
    <w:p>
      <w:pPr>
        <w:pStyle w:val="SHTKBlockLabel"/>
      </w:pPr>
      <w:r>
        <w:t>원문</w:t>
      </w:r>
    </w:p>
    <w:p>
      <w:pPr>
        <w:pStyle w:val="SHTKSourceText"/>
      </w:pPr>
      <w:r>
        <w:t>是以能仁大師隨緣布道。愍焰宅之既焚。傷欲流之永騖。</w:t>
      </w:r>
    </w:p>
    <w:p>
      <w:pPr>
        <w:pStyle w:val="SHTKBlockLabel"/>
      </w:pPr>
      <w:r>
        <w:t>한국어 직역</w:t>
      </w:r>
    </w:p>
    <w:p>
      <w:pPr>
        <w:pStyle w:val="SHTKTranslationText"/>
      </w:pPr>
      <w:r>
        <w:t>그러므로 능인 대사는 인연에 따라 도를 펼쳤다. 불타는 집이 이미 타오름을 가엾게 여기고, 욕망의 흐름이 길이 치달리는 것을 슬퍼하였다.</w:t>
      </w:r>
    </w:p>
    <w:p>
      <w:pPr>
        <w:pStyle w:val="SHTKBlockLabel"/>
      </w:pPr>
      <w:r>
        <w:t>원문</w:t>
      </w:r>
    </w:p>
    <w:p>
      <w:pPr>
        <w:pStyle w:val="SHTKSourceText"/>
      </w:pPr>
      <w:r>
        <w:t>託白淨之宮。照黃金之色。居茲三惑示畫篋之非真。出彼四門驚浮雲之易滅。於是佛日啟。法雷震。設漸教。降權跡。三寶現世一道知歸。大接群蒼救茲未度。</w:t>
      </w:r>
    </w:p>
    <w:p>
      <w:pPr>
        <w:pStyle w:val="SHTKBlockLabel"/>
      </w:pPr>
      <w:r>
        <w:t>한국어 직역</w:t>
      </w:r>
    </w:p>
    <w:p>
      <w:pPr>
        <w:pStyle w:val="SHTKTranslationText"/>
      </w:pPr>
      <w:r>
        <w:t>백정왕의 궁에 몸을 의탁하고, 황금빛 색신을 비추었다. 이 세 가지 미혹 가운데 머물며 그림 상자가 참되지 않음을 보이고, 저 네 성문을 나가 뜬구름이 쉽게 사라짐을 보고 놀랐다. 이에 불일이 열리고, 법의 우레가 진동하였다. 점교를 세우고, 방편의 자취를 내렸다. 삼보가 세상에 나타나자 한 도로 돌아갈 줄 알게 되었다. 널리 모든 중생을 맞아 아직 건너지 못한 이들을 구제하였다.</w:t>
      </w:r>
    </w:p>
    <w:p>
      <w:pPr>
        <w:pStyle w:val="SHTKBlockLabel"/>
      </w:pPr>
      <w:r>
        <w:t>원문</w:t>
      </w:r>
    </w:p>
    <w:p>
      <w:pPr>
        <w:pStyle w:val="SHTKSourceText"/>
      </w:pPr>
      <w:r>
        <w:t>法[7]雲法水之潤。</w:t>
      </w:r>
    </w:p>
    <w:p>
      <w:pPr>
        <w:pStyle w:val="SHTKBlockLabel"/>
      </w:pPr>
      <w:r>
        <w:t>한국어 직역</w:t>
      </w:r>
    </w:p>
    <w:p>
      <w:pPr>
        <w:pStyle w:val="SHTKTranslationText"/>
      </w:pPr>
      <w:r>
        <w:t>법운과 법수의 윤택함은,</w:t>
      </w:r>
    </w:p>
    <w:p>
      <w:pPr>
        <w:pStyle w:val="SHTKBlockLabel"/>
      </w:pPr>
      <w:r>
        <w:t>교감·번역 메모</w:t>
      </w:r>
    </w:p>
    <w:p>
      <w:pPr>
        <w:pStyle w:val="SHTKNoteSummary"/>
      </w:pPr>
      <w:r>
        <w:t>교감 요약 | [CBETA 교감] 저본의 雲와 이문 雨은 어휘 뜻·수량·연대·지명 또는 지시 대상이 달라 해당 구절의 번역 의미에 차이를 준다.</w:t>
      </w:r>
    </w:p>
    <w:p>
      <w:pPr>
        <w:pStyle w:val="SHTKNoteDetail"/>
      </w:pPr>
      <w:r>
        <w:t>• 원교감 원문 | 雲＝雨【三】</w:t>
        <w:br/>
        <w:t>• 교감 번호 | 0204007</w:t>
        <w:br/>
        <w:t>• 저본 독법 | 雲</w:t>
        <w:br/>
        <w:t>• 저본 기준 번역 | 법운과 법수의 윤택함은,</w:t>
        <w:br/>
        <w:t>• 이문 독법 | 雨</w:t>
        <w:br/>
        <w:t>• 이문 기준 번역 | 이문 雨을 적용하면 저본의 雲를 이 독법으로 바꾸어 읽게 되어 한국어 번역의 해당 표현도 그 뜻에 맞추어 달라진다.</w:t>
        <w:br/>
        <w:t>• 의미 차이 | 저본의 雲와 이문 雨은 어휘 뜻·수량·연대·지명 또는 지시 대상이 달라 해당 구절의 번역 의미에 차이를 준다.</w:t>
        <w:br/>
        <w:t>• 번역 영향 판정 | [의미 차이 있음]</w:t>
        <w:br/>
        <w:t>• 출처 | CBETA T52n2103, 교감 번호 0204007.</w:t>
      </w:r>
    </w:p>
    <w:p>
      <w:pPr>
        <w:pStyle w:val="SHTKBlockLabel"/>
      </w:pPr>
      <w:r>
        <w:t>원문</w:t>
      </w:r>
    </w:p>
    <w:p>
      <w:pPr>
        <w:pStyle w:val="SHTKSourceText"/>
      </w:pPr>
      <w:r>
        <w:t>等世界於無邊。智燈智炬之光。同虛空於莫限。物因難量化緣將息。林開白[8]日樹映青枝。</w:t>
      </w:r>
    </w:p>
    <w:p>
      <w:pPr>
        <w:pStyle w:val="SHTKBlockLabel"/>
      </w:pPr>
      <w:r>
        <w:t>한국어 직역</w:t>
      </w:r>
    </w:p>
    <w:p>
      <w:pPr>
        <w:pStyle w:val="SHTKTranslationText"/>
      </w:pPr>
      <w:r>
        <w:t>끝없는 세계와 같고, 지혜의 등불과 횃불의 광명은, 한계 없는 허공과 같다. 중생의 인연을 헤아리기 어렵고 교화의 인연도 장차 그치려 하였다. 숲 사이로 밝은 해가 열리고 나무에는 푸른 가지가 비쳤다.</w:t>
      </w:r>
    </w:p>
    <w:p>
      <w:pPr>
        <w:pStyle w:val="SHTKBlockLabel"/>
      </w:pPr>
      <w:r>
        <w:t>교감·번역 메모</w:t>
      </w:r>
    </w:p>
    <w:p>
      <w:pPr>
        <w:pStyle w:val="SHTKNoteSummary"/>
      </w:pPr>
      <w:r>
        <w:t>교감 요약 | [CBETA 교감] 저본의 日樹와 이문 樹日 사이에는 첨가·삭제·어순 차이가 있어 문장 결합이나 편집 구조를 다시 잡아야 한다.</w:t>
      </w:r>
    </w:p>
    <w:p>
      <w:pPr>
        <w:pStyle w:val="SHTKNoteDetail"/>
      </w:pPr>
      <w:r>
        <w:t>• 원교감 원문 | 日樹＝樹日【三】</w:t>
        <w:br/>
        <w:t>• 교감 번호 | 0204008</w:t>
        <w:br/>
        <w:t>• 저본 독법 | 日樹</w:t>
        <w:br/>
        <w:t>• 저본 기준 번역 | 숲 사이로 밝은 해가 열리고 나무에는 푸른 가지가 비쳤다.</w:t>
        <w:br/>
        <w:t>• 이문 독법 | 樹日</w:t>
        <w:br/>
        <w:t>• 이문 기준 번역 | 이문 樹日을 적용하면 첨가·삭제·어순 때문에 해당 U 또는 인접 단락의 구문과 배열을 다시 설정해 번역해야 한다.</w:t>
        <w:br/>
        <w:t>• 의미 차이 | 저본의 日樹와 이문 樹日 사이에는 첨가·삭제·어순 차이가 있어 문장 결합이나 편집 구조를 다시 잡아야 한다.</w:t>
        <w:br/>
        <w:t>• 번역 영향 판정 | [문장 구조 변화]</w:t>
        <w:br/>
        <w:t>• 출처 | CBETA T52n2103, 교감 번호 0204008.</w:t>
      </w:r>
    </w:p>
    <w:p>
      <w:pPr>
        <w:pStyle w:val="SHTKBlockLabel"/>
      </w:pPr>
      <w:r>
        <w:t>원문</w:t>
      </w:r>
    </w:p>
    <w:p>
      <w:pPr>
        <w:pStyle w:val="SHTKSourceText"/>
      </w:pPr>
      <w:r>
        <w:t>悲哉六識沈淪八苦。不有大聖誰拯慧橋。皇帝體乾元之叡德。含天地之純誠。</w:t>
      </w:r>
    </w:p>
    <w:p>
      <w:pPr>
        <w:pStyle w:val="SHTKBlockLabel"/>
      </w:pPr>
      <w:r>
        <w:t>한국어 직역</w:t>
      </w:r>
    </w:p>
    <w:p>
      <w:pPr>
        <w:pStyle w:val="SHTKTranslationText"/>
      </w:pPr>
      <w:r>
        <w:t>슬프도다, 육식이 팔고에 빠져 허우적거리니, 대성이 없다면 누가 지혜의 다리로 건져 주겠는가. 황제께서는 건원의 슬기로운 덕을 체현하고, 천지의 순수한 정성을 품었다.</w:t>
      </w:r>
    </w:p>
    <w:p>
      <w:pPr>
        <w:pStyle w:val="SHTKBlockLabel"/>
      </w:pPr>
      <w:r>
        <w:t>원문</w:t>
      </w:r>
    </w:p>
    <w:p>
      <w:pPr>
        <w:pStyle w:val="SHTKSourceText"/>
      </w:pPr>
      <w:r>
        <w:t>照玉鏡之神。握太平之運。吞虞孕夏罩漢籠周。御六氣而子蒼生。扇二儀而布亭毒。緯樂經禮偃武修文。秋[9]荼不設廢九律之嚴科。</w:t>
      </w:r>
    </w:p>
    <w:p>
      <w:pPr>
        <w:pStyle w:val="SHTKBlockLabel"/>
      </w:pPr>
      <w:r>
        <w:t>한국어 직역</w:t>
      </w:r>
    </w:p>
    <w:p>
      <w:pPr>
        <w:pStyle w:val="SHTKTranslationText"/>
      </w:pPr>
      <w:r>
        <w:t>옥거울처럼 신묘하게 비추고, 태평의 운수를 쥐었다. 우순을 아우르고 하나라를 품으며 한나라를 덮고 주나라를 감쌌다. 육기를 다스리며 창생을 자식처럼 여기고, 천지에 바람을 일으켜 만물을 길러 냈다. 음악을 씨줄로 삼고 예를 날줄로 삼아 무력을 거두고 문치를 닦았다. 가을의 독초 같은 형벌을 베풀지 않고 아홉 가지 법률의 엄한 조목을 폐하였다.</w:t>
      </w:r>
    </w:p>
    <w:p>
      <w:pPr>
        <w:pStyle w:val="SHTKBlockLabel"/>
      </w:pPr>
      <w:r>
        <w:t>교감·번역 메모</w:t>
      </w:r>
    </w:p>
    <w:p>
      <w:pPr>
        <w:pStyle w:val="SHTKNoteSummary"/>
      </w:pPr>
      <w:r>
        <w:t>교감 요약 | [CBETA 교감] 저본의 荼와 이문 茶은 어휘 뜻·수량·연대·지명 또는 지시 대상이 달라 해당 구절의 번역 의미에 차이를 준다.</w:t>
      </w:r>
    </w:p>
    <w:p>
      <w:pPr>
        <w:pStyle w:val="SHTKNoteDetail"/>
      </w:pPr>
      <w:r>
        <w:t>• 원교감 원문 | 荼＝茶【宋】</w:t>
        <w:br/>
        <w:t>• 교감 번호 | 0204009</w:t>
        <w:br/>
        <w:t>• 저본 독법 | 荼</w:t>
        <w:br/>
        <w:t>• 저본 기준 번역 | 가을의 독초 같은 형벌을 베풀지 않고 아홉 가지 법률의 엄한 조목을 폐하였다.</w:t>
        <w:br/>
        <w:t>• 이문 독법 | 茶</w:t>
        <w:br/>
        <w:t>• 이문 기준 번역 | 이문 茶을 적용하면 저본의 荼를 이 독법으로 바꾸어 읽게 되어 한국어 번역의 해당 표현도 그 뜻에 맞추어 달라진다.</w:t>
        <w:br/>
        <w:t>• 의미 차이 | 저본의 荼와 이문 茶은 어휘 뜻·수량·연대·지명 또는 지시 대상이 달라 해당 구절의 번역 의미에 차이를 준다.</w:t>
        <w:br/>
        <w:t>• 번역 영향 판정 | [의미 차이 있음]</w:t>
        <w:br/>
        <w:t>• 출처 | CBETA T52n2103, 교감 번호 0204009.</w:t>
      </w:r>
    </w:p>
    <w:p>
      <w:pPr>
        <w:pStyle w:val="SHTKBlockLabel"/>
      </w:pPr>
      <w:r>
        <w:t>원문</w:t>
      </w:r>
    </w:p>
    <w:p>
      <w:pPr>
        <w:pStyle w:val="SHTKSourceText"/>
      </w:pPr>
      <w:r>
        <w:t>春雨愛生解三[10]驅之密網。</w:t>
      </w:r>
    </w:p>
    <w:p>
      <w:pPr>
        <w:pStyle w:val="SHTKBlockLabel"/>
      </w:pPr>
      <w:r>
        <w:t>한국어 직역</w:t>
      </w:r>
    </w:p>
    <w:p>
      <w:pPr>
        <w:pStyle w:val="SHTKTranslationText"/>
      </w:pPr>
      <w:r>
        <w:t>봄비가 생명을 아끼듯 세 번 몰이하는 촘촘한 그물을 풀어 주었다.</w:t>
      </w:r>
    </w:p>
    <w:p>
      <w:pPr>
        <w:pStyle w:val="SHTKBlockLabel"/>
      </w:pPr>
      <w:r>
        <w:t>교감·번역 메모</w:t>
      </w:r>
    </w:p>
    <w:p>
      <w:pPr>
        <w:pStyle w:val="SHTKNoteSummary"/>
      </w:pPr>
      <w:r>
        <w:t>교감 요약 | [CBETA 교감] 저본 三驅는 제왕의 사냥에서 세 면만 몰고 한 면을 열어 두는 고사를 가리키지만 이문 三軀는 “세 몸”이 되어 문맥 의미가 크게 달라진다.</w:t>
      </w:r>
    </w:p>
    <w:p>
      <w:pPr>
        <w:pStyle w:val="SHTKNoteDetail"/>
      </w:pPr>
      <w:r>
        <w:t>• 원교감 원문 | 驅＝軀【宋】</w:t>
        <w:br/>
        <w:t>• 교감 번호 | 0204010</w:t>
        <w:br/>
        <w:t>• 저본 독법 | 驅</w:t>
        <w:br/>
        <w:t>• 저본 기준 번역 | 봄비가 생명을 아끼듯 세 번 몰이하는 촘촘한 그물을 풀어 주었다.</w:t>
        <w:br/>
        <w:t>• 이문 독법 | 軀</w:t>
        <w:br/>
        <w:t>• 이문 기준 번역 | 이문 軀를 따르면 “세 몸의 촘촘한 그물을 풀었다”가 되어 사냥 고사의 문맥이 무너진다.</w:t>
        <w:br/>
        <w:t>• 의미 차이 | 저본 三驅는 제왕의 사냥에서 세 면만 몰고 한 면을 열어 두는 고사를 가리키지만 이문 三軀는 “세 몸”이 되어 문맥 의미가 크게 달라진다.</w:t>
        <w:br/>
        <w:t>• 번역 영향 판정 | [의미 차이 있음]</w:t>
        <w:br/>
        <w:t>• 출처 | CBETA T52n2103, 교감 번호 0204010.</w:t>
      </w:r>
    </w:p>
    <w:p>
      <w:pPr>
        <w:pStyle w:val="SHTKBlockLabel"/>
      </w:pPr>
      <w:r>
        <w:t>원문</w:t>
      </w:r>
    </w:p>
    <w:p>
      <w:pPr>
        <w:pStyle w:val="SHTKSourceText"/>
      </w:pPr>
      <w:r>
        <w:t>固以咸池之靈自失。汾水之德知慚。</w:t>
      </w:r>
    </w:p>
    <w:p>
      <w:pPr>
        <w:pStyle w:val="SHTKBlockLabel"/>
      </w:pPr>
      <w:r>
        <w:t>한국어 직역</w:t>
      </w:r>
    </w:p>
    <w:p>
      <w:pPr>
        <w:pStyle w:val="SHTKTranslationText"/>
      </w:pPr>
      <w:r>
        <w:t>진실로 함지의 신령한 음악도 스스로 빛을 잃고, 분수의 덕도 부끄러움을 알게 되었다.</w:t>
      </w:r>
    </w:p>
    <w:p>
      <w:pPr>
        <w:pStyle w:val="SHTKBlockLabel"/>
      </w:pPr>
      <w:r>
        <w:t>원문</w:t>
      </w:r>
    </w:p>
    <w:p>
      <w:pPr>
        <w:pStyle w:val="SHTKSourceText"/>
      </w:pPr>
      <w:r>
        <w:t>少陽懋善於元[11]貞。</w:t>
      </w:r>
    </w:p>
    <w:p>
      <w:pPr>
        <w:pStyle w:val="SHTKBlockLabel"/>
      </w:pPr>
      <w:r>
        <w:t>한국어 직역</w:t>
      </w:r>
    </w:p>
    <w:p>
      <w:pPr>
        <w:pStyle w:val="SHTKTranslationText"/>
      </w:pPr>
      <w:r>
        <w:t>소양은 원정의 도에서 선을 힘써 닦고,</w:t>
      </w:r>
    </w:p>
    <w:p>
      <w:pPr>
        <w:pStyle w:val="SHTKBlockLabel"/>
      </w:pPr>
      <w:r>
        <w:t>교감·번역 메모</w:t>
      </w:r>
    </w:p>
    <w:p>
      <w:pPr>
        <w:pStyle w:val="SHTKNoteSummary"/>
      </w:pPr>
      <w:r>
        <w:t>교감 요약 | [CBETA 교감] 저본의 貞와 이문 真은 어휘 뜻·수량·연대·지명 또는 지시 대상이 달라 해당 구절의 번역 의미에 차이를 준다.</w:t>
      </w:r>
    </w:p>
    <w:p>
      <w:pPr>
        <w:pStyle w:val="SHTKNoteDetail"/>
      </w:pPr>
      <w:r>
        <w:t>• 원교감 원문 | 貞＝真【元】【明】</w:t>
        <w:br/>
        <w:t>• 교감 번호 | 0204011</w:t>
        <w:br/>
        <w:t>• 저본 독법 | 貞</w:t>
        <w:br/>
        <w:t>• 저본 기준 번역 | 소양은 원정의 도에서 선을 힘써 닦고,</w:t>
        <w:br/>
        <w:t>• 이문 독법 | 真</w:t>
        <w:br/>
        <w:t>• 이문 기준 번역 | 이문 真을 적용하면 저본의 貞를 이 독법으로 바꾸어 읽게 되어 한국어 번역의 해당 표현도 그 뜻에 맞추어 달라진다.</w:t>
        <w:br/>
        <w:t>• 의미 차이 | 저본의 貞와 이문 真은 어휘 뜻·수량·연대·지명 또는 지시 대상이 달라 해당 구절의 번역 의미에 차이를 준다.</w:t>
        <w:br/>
        <w:t>• 번역 영향 판정 | [의미 차이 있음]</w:t>
        <w:br/>
        <w:t>• 출처 | CBETA T52n2103, 교감 번호 0204011.</w:t>
      </w:r>
    </w:p>
    <w:p>
      <w:pPr>
        <w:pStyle w:val="SHTKBlockLabel"/>
      </w:pPr>
      <w:r>
        <w:t>원문</w:t>
      </w:r>
    </w:p>
    <w:p>
      <w:pPr>
        <w:pStyle w:val="SHTKSourceText"/>
      </w:pPr>
      <w:r>
        <w:t>蕃臣[12]變[13]味於槐袞。</w:t>
      </w:r>
    </w:p>
    <w:p>
      <w:pPr>
        <w:pStyle w:val="SHTKBlockLabel"/>
      </w:pPr>
      <w:r>
        <w:t>한국어 직역</w:t>
      </w:r>
    </w:p>
    <w:p>
      <w:pPr>
        <w:pStyle w:val="SHTKTranslationText"/>
      </w:pPr>
      <w:r>
        <w:t>[구문 불확실] 번신은 괴곤 앞에서 맛을 바꾸었다.</w:t>
      </w:r>
    </w:p>
    <w:p>
      <w:pPr>
        <w:pStyle w:val="SHTKBlockLabel"/>
      </w:pPr>
      <w:r>
        <w:t>교감·번역 메모</w:t>
      </w:r>
    </w:p>
    <w:p>
      <w:pPr>
        <w:pStyle w:val="SHTKNoteSummary"/>
      </w:pPr>
      <w:r>
        <w:t>교감 요약 | [CBETA 교감] 저본의 變와 이문 爕은 어휘 뜻·수량·연대·지명 또는 지시 대상이 달라 해당 구절의 번역 의미에 차이를 준다.</w:t>
      </w:r>
    </w:p>
    <w:p>
      <w:pPr>
        <w:pStyle w:val="SHTKNoteDetail"/>
      </w:pPr>
      <w:r>
        <w:t>• 원교감 원문 | 變＝爕【三】</w:t>
        <w:br/>
        <w:t>• 교감 번호 | 0204012</w:t>
        <w:br/>
        <w:t>• 저본 독법 | 變</w:t>
        <w:br/>
        <w:t>• 저본 기준 번역 | [구문 불확실] 번신은 괴곤 앞에서 맛을 바꾸었다.</w:t>
        <w:br/>
        <w:t>• 이문 독법 | 爕</w:t>
        <w:br/>
        <w:t>• 이문 기준 번역 | 이문 爕을 적용하면 저본의 變를 이 독법으로 바꾸어 읽게 되어 한국어 번역의 해당 표현도 그 뜻에 맞추어 달라진다.</w:t>
        <w:br/>
        <w:t>• 의미 차이 | 저본의 變와 이문 爕은 어휘 뜻·수량·연대·지명 또는 지시 대상이 달라 해당 구절의 번역 의미에 차이를 준다.</w:t>
        <w:br/>
        <w:t>• 번역 영향 판정 | [의미 차이 있음]</w:t>
        <w:br/>
        <w:t>• 출처 | CBETA T52n2103, 교감 번호 0204012.</w:t>
      </w:r>
    </w:p>
    <w:p>
      <w:pPr>
        <w:pStyle w:val="SHTKNoteSummary"/>
      </w:pPr>
      <w:r>
        <w:t>교감 요약 | [CBETA 교감] 저본의 味와 이문 和은 어휘 뜻·수량·연대·지명 또는 지시 대상이 달라 해당 구절의 번역 의미에 차이를 준다.</w:t>
      </w:r>
    </w:p>
    <w:p>
      <w:pPr>
        <w:pStyle w:val="SHTKNoteDetail"/>
      </w:pPr>
      <w:r>
        <w:t>• 원교감 원문 | 味＝和【元】【明】</w:t>
        <w:br/>
        <w:t>• 교감 번호 | 0204013</w:t>
        <w:br/>
        <w:t>• 저본 독법 | 味</w:t>
        <w:br/>
        <w:t>• 저본 기준 번역 | [구문 불확실] 번신은 괴곤 앞에서 맛을 바꾸었다.</w:t>
        <w:br/>
        <w:t>• 이문 독법 | 和</w:t>
        <w:br/>
        <w:t>• 이문 기준 번역 | 이문 和을 적용하면 저본의 味를 이 독법으로 바꾸어 읽게 되어 한국어 번역의 해당 표현도 그 뜻에 맞추어 달라진다.</w:t>
        <w:br/>
        <w:t>• 의미 차이 | 저본의 味와 이문 和은 어휘 뜻·수량·연대·지명 또는 지시 대상이 달라 해당 구절의 번역 의미에 차이를 준다.</w:t>
        <w:br/>
        <w:t>• 번역 영향 판정 | [의미 차이 있음]</w:t>
        <w:br/>
        <w:t>• 출처 | CBETA T52n2103, 교감 번호 0204013.</w:t>
      </w:r>
    </w:p>
    <w:p>
      <w:pPr>
        <w:pStyle w:val="SHTKBlockLabel"/>
      </w:pPr>
      <w:r>
        <w:t>원문</w:t>
      </w:r>
    </w:p>
    <w:p>
      <w:pPr>
        <w:pStyle w:val="SHTKSourceText"/>
      </w:pPr>
      <w:r>
        <w:t>八凱三座九棘四科之士。內宣王事運策橫行。專城推轂之將。外守封[14]彊一同文軌。</w:t>
      </w:r>
    </w:p>
    <w:p>
      <w:pPr>
        <w:pStyle w:val="SHTKBlockLabel"/>
      </w:pPr>
      <w:r>
        <w:t>한국어 직역</w:t>
      </w:r>
    </w:p>
    <w:p>
      <w:pPr>
        <w:pStyle w:val="SHTKTranslationText"/>
      </w:pPr>
      <w:r>
        <w:t>팔개의 현인과 삼좌·구극·사과의 선비들은, 안으로 왕의 일을 펴고 계책을 운용하여 종횡으로 활약하였다. 한 성을 전담하여 수레를 밀어 내보낸 장수들은, 밖으로 봉강을 지켜 문자와 수레의 궤도를 하나로 하였다.</w:t>
      </w:r>
    </w:p>
    <w:p>
      <w:pPr>
        <w:pStyle w:val="SHTKBlockLabel"/>
      </w:pPr>
      <w:r>
        <w:t>교감·번역 메모</w:t>
      </w:r>
    </w:p>
    <w:p>
      <w:pPr>
        <w:pStyle w:val="SHTKNoteSummary"/>
      </w:pPr>
      <w:r>
        <w:t>교감 요약 | [CBETA 교감] 저본의 彊와 이문 疆은 이체·통용·표기 또는 동일 인물·사물의 명칭 차이에 가까워 이 문맥의 한국어 직역에는 실질적인 변화가 없다.</w:t>
      </w:r>
    </w:p>
    <w:p>
      <w:pPr>
        <w:pStyle w:val="SHTKNoteDetail"/>
      </w:pPr>
      <w:r>
        <w:t>• 원교감 원문 | 彊＝疆【三】</w:t>
        <w:br/>
        <w:t>• 교감 번호 | 0204014</w:t>
        <w:br/>
        <w:t>• 저본 독법 | 彊</w:t>
        <w:br/>
        <w:t>• 저본 기준 번역 | 밖으로 봉강을 지켜 문자와 수레의 궤도를 하나로 하였다.</w:t>
        <w:br/>
        <w:t>• 이문 독법 | 疆</w:t>
        <w:br/>
        <w:t>• 이문 기준 번역 | 밖으로 봉강을 지켜 문자와 수레의 궤도를 하나로 하였다.</w:t>
        <w:br/>
        <w:t>• 의미 차이 | 저본의 彊와 이문 疆은 이체·통용·표기 또는 동일 인물·사물의 명칭 차이에 가까워 이 문맥의 한국어 직역에는 실질적인 변화가 없다.</w:t>
        <w:br/>
        <w:t>• 번역 영향 판정 | [번역 차이 없음]</w:t>
        <w:br/>
        <w:t>• 출처 | CBETA T52n2103, 교감 번호 0204014.</w:t>
      </w:r>
    </w:p>
    <w:p>
      <w:pPr>
        <w:pStyle w:val="SHTKBlockLabel"/>
      </w:pPr>
      <w:r>
        <w:t>원문</w:t>
      </w:r>
    </w:p>
    <w:p>
      <w:pPr>
        <w:pStyle w:val="SHTKSourceText"/>
      </w:pPr>
      <w:r>
        <w:t>萬方共貫。穿胸鏤臆之[15]酋。</w:t>
      </w:r>
    </w:p>
    <w:p>
      <w:pPr>
        <w:pStyle w:val="SHTKBlockLabel"/>
      </w:pPr>
      <w:r>
        <w:t>한국어 직역</w:t>
      </w:r>
    </w:p>
    <w:p>
      <w:pPr>
        <w:pStyle w:val="SHTKTranslationText"/>
      </w:pPr>
      <w:r>
        <w:t>만방이 함께 한 줄로 꿰였다. 가슴을 뚫고 몸을 새기는 족장과,</w:t>
      </w:r>
    </w:p>
    <w:p>
      <w:pPr>
        <w:pStyle w:val="SHTKBlockLabel"/>
      </w:pPr>
      <w:r>
        <w:t>교감·번역 메모</w:t>
      </w:r>
    </w:p>
    <w:p>
      <w:pPr>
        <w:pStyle w:val="SHTKNoteSummary"/>
      </w:pPr>
      <w:r>
        <w:t>교감 요약 | [CBETA 교감] 저본의 酋와 이문 首은 이체·통용·표기 또는 동일 인물·사물의 명칭 차이에 가까워 이 문맥의 한국어 직역에는 실질적인 변화가 없다.</w:t>
      </w:r>
    </w:p>
    <w:p>
      <w:pPr>
        <w:pStyle w:val="SHTKNoteDetail"/>
      </w:pPr>
      <w:r>
        <w:t>• 원교감 원문 | 酋＝首【三】</w:t>
        <w:br/>
        <w:t>• 교감 번호 | 0204015</w:t>
        <w:br/>
        <w:t>• 저본 독법 | 酋</w:t>
        <w:br/>
        <w:t>• 저본 기준 번역 | 가슴을 뚫고 몸을 새기는 족장과,</w:t>
        <w:br/>
        <w:t>• 이문 독법 | 首</w:t>
        <w:br/>
        <w:t>• 이문 기준 번역 | 가슴을 뚫고 몸을 새기는 족장과,</w:t>
        <w:br/>
        <w:t>• 의미 차이 | 저본의 酋와 이문 首은 이체·통용·표기 또는 동일 인물·사물의 명칭 차이에 가까워 이 문맥의 한국어 직역에는 실질적인 변화가 없다.</w:t>
        <w:br/>
        <w:t>• 번역 영향 판정 | [번역 차이 없음]</w:t>
        <w:br/>
        <w:t>• 출처 | CBETA T52n2103, 교감 번호 0204015.</w:t>
      </w:r>
    </w:p>
    <w:p>
      <w:pPr>
        <w:pStyle w:val="SHTKBlockLabel"/>
      </w:pPr>
      <w:r>
        <w:t>원문</w:t>
      </w:r>
    </w:p>
    <w:p>
      <w:pPr>
        <w:pStyle w:val="SHTKSourceText"/>
      </w:pPr>
      <w:r>
        <w:t>短身長臂之[16]帥。</w:t>
      </w:r>
    </w:p>
    <w:p>
      <w:pPr>
        <w:pStyle w:val="SHTKBlockLabel"/>
      </w:pPr>
      <w:r>
        <w:t>한국어 직역</w:t>
      </w:r>
    </w:p>
    <w:p>
      <w:pPr>
        <w:pStyle w:val="SHTKTranslationText"/>
      </w:pPr>
      <w:r>
        <w:t>몸이 짧고 팔이 긴 우두머리까지,</w:t>
      </w:r>
    </w:p>
    <w:p>
      <w:pPr>
        <w:pStyle w:val="SHTKBlockLabel"/>
      </w:pPr>
      <w:r>
        <w:t>교감·번역 메모</w:t>
      </w:r>
    </w:p>
    <w:p>
      <w:pPr>
        <w:pStyle w:val="SHTKNoteSummary"/>
      </w:pPr>
      <w:r>
        <w:t>교감 요약 | [CBETA 교감] 저본의 帥와 이문 師은 어휘 뜻·수량·연대·지명 또는 지시 대상이 달라 해당 구절의 번역 의미에 차이를 준다.</w:t>
      </w:r>
    </w:p>
    <w:p>
      <w:pPr>
        <w:pStyle w:val="SHTKNoteDetail"/>
      </w:pPr>
      <w:r>
        <w:t>• 원교감 원문 | 帥＝師【三】</w:t>
        <w:br/>
        <w:t>• 교감 번호 | 0204016</w:t>
        <w:br/>
        <w:t>• 저본 독법 | 帥</w:t>
        <w:br/>
        <w:t>• 저본 기준 번역 | 몸이 짧고 팔이 긴 우두머리까지,</w:t>
        <w:br/>
        <w:t>• 이문 독법 | 師</w:t>
        <w:br/>
        <w:t>• 이문 기준 번역 | 이문 師을 적용하면 저본의 帥를 이 독법으로 바꾸어 읽게 되어 한국어 번역의 해당 표현도 그 뜻에 맞추어 달라진다.</w:t>
        <w:br/>
        <w:t>• 의미 차이 | 저본의 帥와 이문 師은 어휘 뜻·수량·연대·지명 또는 지시 대상이 달라 해당 구절의 번역 의미에 차이를 준다.</w:t>
        <w:br/>
        <w:t>• 번역 영향 판정 | [의미 차이 있음]</w:t>
        <w:br/>
        <w:t>• 출처 | CBETA T52n2103, 교감 번호 0204016.</w:t>
      </w:r>
    </w:p>
    <w:p>
      <w:pPr>
        <w:pStyle w:val="SHTKBlockLabel"/>
      </w:pPr>
      <w:r>
        <w:t>원문</w:t>
      </w:r>
    </w:p>
    <w:p>
      <w:pPr>
        <w:pStyle w:val="SHTKSourceText"/>
      </w:pPr>
      <w:r>
        <w:t>南越鑠石北極天沙。東邁日枝西踰月紀。</w:t>
      </w:r>
    </w:p>
    <w:p>
      <w:pPr>
        <w:pStyle w:val="SHTKBlockLabel"/>
      </w:pPr>
      <w:r>
        <w:t>한국어 직역</w:t>
      </w:r>
    </w:p>
    <w:p>
      <w:pPr>
        <w:pStyle w:val="SHTKTranslationText"/>
      </w:pPr>
      <w:r>
        <w:t>남쪽으로는 돌도 녹는 더운 땅을 넘고 북쪽으로는 하늘 끝 모래땅에 이르며, 동쪽으로는 해가 돋는 곳을 지나고 서쪽으로는 달의 기강을 넘었다.</w:t>
      </w:r>
    </w:p>
    <w:p>
      <w:pPr>
        <w:pStyle w:val="SHTKBlockLabel"/>
      </w:pPr>
      <w:r>
        <w:t>원문</w:t>
      </w:r>
    </w:p>
    <w:p>
      <w:pPr>
        <w:pStyle w:val="SHTKSourceText"/>
      </w:pPr>
      <w:r>
        <w:t>莫不梯峯。挂逈越繩度之山。航海跨深。汎浮毛之浪。奉方入貢。進忠請職。獻同心之鳥。貢比肩之獸。爾乃嘉祥競發寶瑞咸委。靈芝潏露月萃郊園。義鳳仁虎日聞郡國。</w:t>
      </w:r>
    </w:p>
    <w:p>
      <w:pPr>
        <w:pStyle w:val="SHTKBlockLabel"/>
      </w:pPr>
      <w:r>
        <w:t>한국어 직역</w:t>
      </w:r>
    </w:p>
    <w:p>
      <w:pPr>
        <w:pStyle w:val="SHTKTranslationText"/>
      </w:pPr>
      <w:r>
        <w:t>모두가 산봉우리에 사다리를 놓고, 아득히 밧줄을 걸어 건너야 하는 산을 넘어왔으며, 배를 타고 깊은 바다를 건너, 털조차 뜬다는 큰 물결에 떠왔다. 방물을 받들고 들어와 조공하고, 충성을 바치며 관직을 청하였다. 한마음새를 바치고, 어깨를 나란히 한 짐승을 공물로 올렸다. 이에 아름다운 상서가 다투어 일어나고 보배로운 징조가 모두 모였다. 영지와 감로가 달마다 교외와 원림에 모이고, 의로운 봉황과 어진 호랑이에 관한 소식이 날마다 군국에서 들려왔다.</w:t>
      </w:r>
    </w:p>
    <w:p>
      <w:pPr>
        <w:pStyle w:val="SHTKBlockLabel"/>
      </w:pPr>
      <w:r>
        <w:t>원문</w:t>
      </w:r>
    </w:p>
    <w:p>
      <w:pPr>
        <w:pStyle w:val="SHTKSourceText"/>
      </w:pPr>
      <w:r>
        <w:t>如珠如璧。[17]既照燭於中畿。</w:t>
      </w:r>
    </w:p>
    <w:p>
      <w:pPr>
        <w:pStyle w:val="SHTKBlockLabel"/>
      </w:pPr>
      <w:r>
        <w:t>한국어 직역</w:t>
      </w:r>
    </w:p>
    <w:p>
      <w:pPr>
        <w:pStyle w:val="SHTKTranslationText"/>
      </w:pPr>
      <w:r>
        <w:t>구슬 같고 옥 같아서, 이미 수도 안을 환히 비추었고,</w:t>
      </w:r>
    </w:p>
    <w:p>
      <w:pPr>
        <w:pStyle w:val="SHTKBlockLabel"/>
      </w:pPr>
      <w:r>
        <w:t>교감·번역 메모</w:t>
      </w:r>
    </w:p>
    <w:p>
      <w:pPr>
        <w:pStyle w:val="SHTKNoteSummary"/>
      </w:pPr>
      <w:r>
        <w:t>교감 요약 | [CBETA 교감] 저본의 既와 이문 既然은 이체·통용·표기 또는 동일 인물·사물의 명칭 차이에 가까워 이 문맥의 한국어 직역에는 실질적인 변화가 없다.</w:t>
      </w:r>
    </w:p>
    <w:p>
      <w:pPr>
        <w:pStyle w:val="SHTKNoteDetail"/>
      </w:pPr>
      <w:r>
        <w:t>• 원교감 원문 | 既＋（然）【宋】【元】</w:t>
        <w:br/>
        <w:t>• 교감 번호 | 0204017</w:t>
        <w:br/>
        <w:t>• 저본 독법 | 既</w:t>
        <w:br/>
        <w:t>• 저본 기준 번역 | 이미 수도 안을 환히 비추었고,</w:t>
        <w:br/>
        <w:t>• 이문 독법 | 既然</w:t>
        <w:br/>
        <w:t>• 이문 기준 번역 | 이미 수도 안을 환히 비추었고,</w:t>
        <w:br/>
        <w:t>• 의미 차이 | 저본의 既와 이문 既然은 이체·통용·표기 또는 동일 인물·사물의 명칭 차이에 가까워 이 문맥의 한국어 직역에는 실질적인 변화가 없다.</w:t>
        <w:br/>
        <w:t>• 번역 영향 판정 | [번역 차이 없음]</w:t>
        <w:br/>
        <w:t>• 출처 | CBETA T52n2103, 교감 번호 0204017.</w:t>
      </w:r>
    </w:p>
    <w:p>
      <w:pPr>
        <w:pStyle w:val="SHTKBlockLabel"/>
      </w:pPr>
      <w:r>
        <w:t>원문</w:t>
      </w:r>
    </w:p>
    <w:p>
      <w:pPr>
        <w:pStyle w:val="SHTKSourceText"/>
      </w:pPr>
      <w:r>
        <w:t>若雲非雲。亦徘徊於宮雉。於是驅黎[18]氓於仁壽。</w:t>
      </w:r>
    </w:p>
    <w:p>
      <w:pPr>
        <w:pStyle w:val="SHTKBlockLabel"/>
      </w:pPr>
      <w:r>
        <w:t>한국어 직역</w:t>
      </w:r>
    </w:p>
    <w:p>
      <w:pPr>
        <w:pStyle w:val="SHTKTranslationText"/>
      </w:pPr>
      <w:r>
        <w:t>구름 같으면서도 구름이 아닌 것이, 또 궁성의 성가퀴 사이를 배회하였다. 이에 백성들을 인수의 경지로 몰아 이끌고,</w:t>
      </w:r>
    </w:p>
    <w:p>
      <w:pPr>
        <w:pStyle w:val="SHTKBlockLabel"/>
      </w:pPr>
      <w:r>
        <w:t>교감·번역 메모</w:t>
      </w:r>
    </w:p>
    <w:p>
      <w:pPr>
        <w:pStyle w:val="SHTKNoteSummary"/>
      </w:pPr>
      <w:r>
        <w:t>교감 요약 | [CBETA 교감] 저본의 氓와 이문 民은 이체·통용·표기 또는 동일 인물·사물의 명칭 차이에 가까워 이 문맥의 한국어 직역에는 실질적인 변화가 없다.</w:t>
      </w:r>
    </w:p>
    <w:p>
      <w:pPr>
        <w:pStyle w:val="SHTKNoteDetail"/>
      </w:pPr>
      <w:r>
        <w:t>• 원교감 원문 | 氓＝民【三】</w:t>
        <w:br/>
        <w:t>• 교감 번호 | 0204018</w:t>
        <w:br/>
        <w:t>• 저본 독법 | 氓</w:t>
        <w:br/>
        <w:t>• 저본 기준 번역 | 이에 백성들을 인수의 경지로 몰아 이끌고,</w:t>
        <w:br/>
        <w:t>• 이문 독법 | 民</w:t>
        <w:br/>
        <w:t>• 이문 기준 번역 | 이에 백성들을 인수의 경지로 몰아 이끌고,</w:t>
        <w:br/>
        <w:t>• 의미 차이 | 저본의 氓와 이문 民은 이체·통용·표기 또는 동일 인물·사물의 명칭 차이에 가까워 이 문맥의 한국어 직역에는 실질적인 변화가 없다.</w:t>
        <w:br/>
        <w:t>• 번역 영향 판정 | [번역 차이 없음]</w:t>
        <w:br/>
        <w:t>• 출처 | CBETA T52n2103, 교감 번호 0204018.</w:t>
      </w:r>
    </w:p>
    <w:p>
      <w:pPr>
        <w:pStyle w:val="SHTKBlockLabel"/>
      </w:pPr>
      <w:r>
        <w:t>원문</w:t>
      </w:r>
    </w:p>
    <w:p>
      <w:pPr>
        <w:pStyle w:val="SHTKSourceText"/>
      </w:pPr>
      <w:r>
        <w:t>濟動植於幽隍。歲樂民殷家給戶足。[19]斑白不提挈。</w:t>
      </w:r>
    </w:p>
    <w:p>
      <w:pPr>
        <w:pStyle w:val="SHTKBlockLabel"/>
      </w:pPr>
      <w:r>
        <w:t>한국어 직역</w:t>
      </w:r>
    </w:p>
    <w:p>
      <w:pPr>
        <w:pStyle w:val="SHTKTranslationText"/>
      </w:pPr>
      <w:r>
        <w:t>움직이는 것과 식물을 모두 어두운 구렁에서 건져 내었다. 해마다 즐겁고 백성은 풍족하여 집집마다 넉넉하였다. 반백의 노인이 짐을 들 필요가 없었고,</w:t>
      </w:r>
    </w:p>
    <w:p>
      <w:pPr>
        <w:pStyle w:val="SHTKBlockLabel"/>
      </w:pPr>
      <w:r>
        <w:t>교감·번역 메모</w:t>
      </w:r>
    </w:p>
    <w:p>
      <w:pPr>
        <w:pStyle w:val="SHTKNoteSummary"/>
      </w:pPr>
      <w:r>
        <w:t>교감 요약 | [CBETA 교감] 저본의 斑와 이문 班은 이체·통용·표기 또는 동일 인물·사물의 명칭 차이에 가까워 이 문맥의 한국어 직역에는 실질적인 변화가 없다.</w:t>
      </w:r>
    </w:p>
    <w:p>
      <w:pPr>
        <w:pStyle w:val="SHTKNoteDetail"/>
      </w:pPr>
      <w:r>
        <w:t>• 원교감 원문 | 斑＝班【宋】</w:t>
        <w:br/>
        <w:t>• 교감 번호 | 0204019</w:t>
        <w:br/>
        <w:t>• 저본 독법 | 斑</w:t>
        <w:br/>
        <w:t>• 저본 기준 번역 | 반백의 노인이 짐을 들 필요가 없었고,</w:t>
        <w:br/>
        <w:t>• 이문 독법 | 班</w:t>
        <w:br/>
        <w:t>• 이문 기준 번역 | 반백의 노인이 짐을 들 필요가 없었고,</w:t>
        <w:br/>
        <w:t>• 의미 차이 | 저본의 斑와 이문 班은 이체·통용·표기 또는 동일 인물·사물의 명칭 차이에 가까워 이 문맥의 한국어 직역에는 실질적인 변화가 없다.</w:t>
        <w:br/>
        <w:t>• 번역 영향 판정 | [번역 차이 없음]</w:t>
        <w:br/>
        <w:t>• 출처 | CBETA T52n2103, 교감 번호 0204019.</w:t>
      </w:r>
    </w:p>
    <w:p>
      <w:pPr>
        <w:pStyle w:val="SHTKBlockLabel"/>
      </w:pPr>
      <w:r>
        <w:t>원문</w:t>
      </w:r>
    </w:p>
    <w:p>
      <w:pPr>
        <w:pStyle w:val="SHTKSourceText"/>
      </w:pPr>
      <w:r>
        <w:t>童稚有謳歌。從善如流應風猶草。</w:t>
      </w:r>
    </w:p>
    <w:p>
      <w:pPr>
        <w:pStyle w:val="SHTKBlockLabel"/>
      </w:pPr>
      <w:r>
        <w:t>한국어 직역</w:t>
      </w:r>
    </w:p>
    <w:p>
      <w:pPr>
        <w:pStyle w:val="SHTKTranslationText"/>
      </w:pPr>
      <w:r>
        <w:t>아이들에게는 노랫소리가 있었다. 선을 따르는 것이 물 흐르듯 하고 바람에 응하는 것이 풀과 같았다.</w:t>
      </w:r>
    </w:p>
    <w:p>
      <w:pPr>
        <w:pStyle w:val="SHTKBlockLabel"/>
      </w:pPr>
      <w:r>
        <w:t>원문</w:t>
      </w:r>
    </w:p>
    <w:p>
      <w:pPr>
        <w:pStyle w:val="SHTKSourceText"/>
      </w:pPr>
      <w:r>
        <w:t>開農務本鑄刃銷鋒。紅粒盆箱青[20]鳧委貫。</w:t>
      </w:r>
    </w:p>
    <w:p>
      <w:pPr>
        <w:pStyle w:val="SHTKBlockLabel"/>
      </w:pPr>
      <w:r>
        <w:t>한국어 직역</w:t>
      </w:r>
    </w:p>
    <w:p>
      <w:pPr>
        <w:pStyle w:val="SHTKTranslationText"/>
      </w:pPr>
      <w:r>
        <w:t>농사를 열어 근본에 힘쓰고 칼날을 녹여 무기를 없앴다. 붉은 곡식은 동이와 상자에 가득하고 푸른 돈은 꿰미째 쌓였다.</w:t>
      </w:r>
    </w:p>
    <w:p>
      <w:pPr>
        <w:pStyle w:val="SHTKBlockLabel"/>
      </w:pPr>
      <w:r>
        <w:t>교감·번역 메모</w:t>
      </w:r>
    </w:p>
    <w:p>
      <w:pPr>
        <w:pStyle w:val="SHTKNoteSummary"/>
      </w:pPr>
      <w:r>
        <w:t>교감 요약 | [CBETA 교감] 저본의 鳧와 이문 蚨은 이체·통용·표기 또는 동일 인물·사물의 명칭 차이에 가까워 이 문맥의 한국어 직역에는 실질적인 변화가 없다.</w:t>
      </w:r>
    </w:p>
    <w:p>
      <w:pPr>
        <w:pStyle w:val="SHTKNoteDetail"/>
      </w:pPr>
      <w:r>
        <w:t>• 원교감 원문 | 鳧＝蚨【三】</w:t>
        <w:br/>
        <w:t>• 교감 번호 | 0204020</w:t>
        <w:br/>
        <w:t>• 저본 독법 | 鳧</w:t>
        <w:br/>
        <w:t>• 저본 기준 번역 | 붉은 곡식은 동이와 상자에 가득하고 푸른 돈은 꿰미째 쌓였다.</w:t>
        <w:br/>
        <w:t>• 이문 독법 | 蚨</w:t>
        <w:br/>
        <w:t>• 이문 기준 번역 | 붉은 곡식은 동이와 상자에 가득하고 푸른 돈은 꿰미째 쌓였다.</w:t>
        <w:br/>
        <w:t>• 의미 차이 | 저본의 鳧와 이문 蚨은 이체·통용·표기 또는 동일 인물·사물의 명칭 차이에 가까워 이 문맥의 한국어 직역에는 실질적인 변화가 없다.</w:t>
        <w:br/>
        <w:t>• 번역 영향 판정 | [번역 차이 없음]</w:t>
        <w:br/>
        <w:t>• 출처 | CBETA T52n2103, 교감 번호 0204020.</w:t>
      </w:r>
    </w:p>
    <w:p>
      <w:pPr>
        <w:pStyle w:val="SHTKNoteSummary"/>
      </w:pPr>
      <w:r>
        <w:t>교감 요약 | [CBETA 교감] 저본과 대정장 원독은 紅粒盆箱이지만 현행 CBETA는 고려대장경 계열의 紅粒盈箱을 채택한다.</w:t>
      </w:r>
    </w:p>
    <w:p>
      <w:pPr>
        <w:pStyle w:val="SHTKNoteDetail"/>
      </w:pPr>
      <w:r>
        <w:t>• 원교감 원문 | [저본 숫자 교감표지 없음]</w:t>
        <w:br/>
        <w:t>• 교감 번호 | 0204b2801</w:t>
        <w:br/>
        <w:t>• 저본 독법 | 盆</w:t>
        <w:br/>
        <w:t>• 저본 기준 번역 | 붉은 곡식은 동이와 상자에 가득하고 푸른 돈은 꿰미째 쌓였다.</w:t>
        <w:br/>
        <w:t>• 이문 독법 | 盈</w:t>
        <w:br/>
        <w:t>• 이문 기준 번역 | 현행 CBETA 독법 盈을 따르면 “붉은 곡식은 상자에 가득하고 푸른 돈은 꿰미째 쌓였다”가 된다.</w:t>
        <w:br/>
        <w:t>• 의미 차이 | 저본과 대정장 원독은 紅粒盆箱이지만 현행 CBETA는 고려대장경 계열의 紅粒盈箱을 채택한다.</w:t>
        <w:br/>
        <w:t>• 번역 영향 판정 | [의미 차이 있음]</w:t>
        <w:br/>
        <w:t>• 출처 | CBETA T52n2103.</w:t>
      </w:r>
    </w:p>
    <w:p>
      <w:pPr>
        <w:pStyle w:val="SHTKBlockLabel"/>
      </w:pPr>
      <w:r>
        <w:t>원문</w:t>
      </w:r>
    </w:p>
    <w:p>
      <w:pPr>
        <w:pStyle w:val="SHTKSourceText"/>
      </w:pPr>
      <w:r>
        <w:t>上照天下漏泉。天既成矣地既平矣。天子乃均一子愍四[21]生。</w:t>
      </w:r>
    </w:p>
    <w:p>
      <w:pPr>
        <w:pStyle w:val="SHTKBlockLabel"/>
      </w:pPr>
      <w:r>
        <w:t>한국어 직역</w:t>
      </w:r>
    </w:p>
    <w:p>
      <w:pPr>
        <w:pStyle w:val="SHTKTranslationText"/>
      </w:pPr>
      <w:r>
        <w:t>위로는 하늘을 비추고 아래로는 황천까지 스며들었다. 하늘은 이미 이루어지고 땅은 이미 평안해졌다. 천자는 이에 모든 이를 한 자식처럼 고르게 여기고 사생을 가엾게 여겼다.</w:t>
      </w:r>
    </w:p>
    <w:p>
      <w:pPr>
        <w:pStyle w:val="SHTKBlockLabel"/>
      </w:pPr>
      <w:r>
        <w:t>교감·번역 메모</w:t>
      </w:r>
    </w:p>
    <w:p>
      <w:pPr>
        <w:pStyle w:val="SHTKNoteSummary"/>
      </w:pPr>
      <w:r>
        <w:t>교감 요약 | [CBETA 교감] 저본의 生와 이문 先은 어휘 뜻·수량·연대·지명 또는 지시 대상이 달라 해당 구절의 번역 의미에 차이를 준다.</w:t>
      </w:r>
    </w:p>
    <w:p>
      <w:pPr>
        <w:pStyle w:val="SHTKNoteDetail"/>
      </w:pPr>
      <w:r>
        <w:t>• 원교감 원문 | 生＝先【元】【明】</w:t>
        <w:br/>
        <w:t>• 교감 번호 | 0204021</w:t>
        <w:br/>
        <w:t>• 저본 독법 | 生</w:t>
        <w:br/>
        <w:t>• 저본 기준 번역 | 천자는 이에 모든 이를 한 자식처럼 고르게 여기고 사생을 가엾게 여겼다.</w:t>
        <w:br/>
        <w:t>• 이문 독법 | 先</w:t>
        <w:br/>
        <w:t>• 이문 기준 번역 | 이문 先을 적용하면 저본의 生를 이 독법으로 바꾸어 읽게 되어 한국어 번역의 해당 표현도 그 뜻에 맞추어 달라진다.</w:t>
        <w:br/>
        <w:t>• 의미 차이 | 저본의 生와 이문 先은 어휘 뜻·수량·연대·지명 또는 지시 대상이 달라 해당 구절의 번역 의미에 차이를 준다.</w:t>
        <w:br/>
        <w:t>• 번역 영향 판정 | [의미 차이 있음]</w:t>
        <w:br/>
        <w:t>• 출처 | CBETA T52n2103, 교감 번호 0204021.</w:t>
      </w:r>
    </w:p>
    <w:p>
      <w:pPr>
        <w:pStyle w:val="SHTKBlockLabel"/>
      </w:pPr>
      <w:r>
        <w:t>원문</w:t>
      </w:r>
    </w:p>
    <w:p>
      <w:pPr>
        <w:pStyle w:val="SHTKSourceText"/>
      </w:pPr>
      <w:r>
        <w:t>示[22]正行之因。</w:t>
      </w:r>
    </w:p>
    <w:p>
      <w:pPr>
        <w:pStyle w:val="SHTKBlockLabel"/>
      </w:pPr>
      <w:r>
        <w:t>한국어 직역</w:t>
      </w:r>
    </w:p>
    <w:p>
      <w:pPr>
        <w:pStyle w:val="SHTKTranslationText"/>
      </w:pPr>
      <w:r>
        <w:t>바른 행의 원인을 보이고,</w:t>
      </w:r>
    </w:p>
    <w:p>
      <w:pPr>
        <w:pStyle w:val="SHTKBlockLabel"/>
      </w:pPr>
      <w:r>
        <w:t>교감·번역 메모</w:t>
      </w:r>
    </w:p>
    <w:p>
      <w:pPr>
        <w:pStyle w:val="SHTKNoteSummary"/>
      </w:pPr>
      <w:r>
        <w:t>교감 요약 | [CBETA 교감] 저본의 正와 이문 王은 어휘 뜻·수량·연대·지명 또는 지시 대상이 달라 해당 구절의 번역 의미에 차이를 준다.</w:t>
      </w:r>
    </w:p>
    <w:p>
      <w:pPr>
        <w:pStyle w:val="SHTKNoteDetail"/>
      </w:pPr>
      <w:r>
        <w:t>• 원교감 원문 | 正＝王【宋】</w:t>
        <w:br/>
        <w:t>• 교감 번호 | 0204022</w:t>
        <w:br/>
        <w:t>• 저본 독법 | 正</w:t>
        <w:br/>
        <w:t>• 저본 기준 번역 | 바른 행의 원인을 보이고,</w:t>
        <w:br/>
        <w:t>• 이문 독법 | 王</w:t>
        <w:br/>
        <w:t>• 이문 기준 번역 | 이문 王을 적용하면 저본의 正를 이 독법으로 바꾸어 읽게 되어 한국어 번역의 해당 표현도 그 뜻에 맞추어 달라진다.</w:t>
        <w:br/>
        <w:t>• 의미 차이 | 저본의 正와 이문 王은 어휘 뜻·수량·연대·지명 또는 지시 대상이 달라 해당 구절의 번역 의미에 차이를 준다.</w:t>
        <w:br/>
        <w:t>• 번역 영향 판정 | [의미 차이 있음]</w:t>
        <w:br/>
        <w:t>• 출처 | CBETA T52n2103, 교감 번호 0204022.</w:t>
      </w:r>
    </w:p>
    <w:p>
      <w:pPr>
        <w:pStyle w:val="SHTKBlockLabel"/>
      </w:pPr>
      <w:r>
        <w:t>원문</w:t>
      </w:r>
    </w:p>
    <w:p>
      <w:pPr>
        <w:pStyle w:val="SHTKSourceText"/>
      </w:pPr>
      <w:r>
        <w:t>標出要之路。廣設道場大弘妙法。涅槃寶棹。接惑眾於背流。慈悲光明。照群迷於未曉。</w:t>
      </w:r>
    </w:p>
    <w:p>
      <w:pPr>
        <w:pStyle w:val="SHTKBlockLabel"/>
      </w:pPr>
      <w:r>
        <w:t>한국어 직역</w:t>
      </w:r>
    </w:p>
    <w:p>
      <w:pPr>
        <w:pStyle w:val="SHTKTranslationText"/>
      </w:pPr>
      <w:r>
        <w:t>벗어나는 요긴한 길을 표방하였다. 널리 도량을 마련하고 크게 묘법을 넓혔다. 열반의 보배로운 노를 들어, 미혹한 무리를 거슬러 흐르는 물에서 맞아 건지고, 자비의 광명으로, 아직 깨닫지 못한 미혹한 무리를 비추었다.</w:t>
      </w:r>
    </w:p>
    <w:p>
      <w:pPr>
        <w:pStyle w:val="SHTKBlockLabel"/>
      </w:pPr>
      <w:r>
        <w:t>원문</w:t>
      </w:r>
    </w:p>
    <w:p>
      <w:pPr>
        <w:pStyle w:val="SHTKSourceText"/>
      </w:pPr>
      <w:r>
        <w:t>法輪遍乎大千。清涼被於小葉。故天人舞鳳去照園而讚善。菩薩飛象越香土而來儀。五百寶蓋騰光自合。十千[23]瓔珞懸空下墜。</w:t>
      </w:r>
    </w:p>
    <w:p>
      <w:pPr>
        <w:pStyle w:val="SHTKBlockLabel"/>
      </w:pPr>
      <w:r>
        <w:t>한국어 직역</w:t>
      </w:r>
    </w:p>
    <w:p>
      <w:pPr>
        <w:pStyle w:val="SHTKTranslationText"/>
      </w:pPr>
      <w:r>
        <w:t>법륜은 대천세계에 두루하고, 청량함은 작은 잎에까지 덮였다. [구문 불확실] 그러므로 천인은 봉황을 춤추게 하며 조원을 떠나 선을 찬탄하고, [구문 불확실] 보살은 코끼리를 날려 향토를 넘어 와서 위의를 드러냈다. 오백 개의 보배 일산은 빛을 내며 저절로 합쳐지고, 일만 개의 영락은 허공에 매달렸다가 내려왔다.</w:t>
      </w:r>
    </w:p>
    <w:p>
      <w:pPr>
        <w:pStyle w:val="SHTKBlockLabel"/>
      </w:pPr>
      <w:r>
        <w:t>교감·번역 메모</w:t>
      </w:r>
    </w:p>
    <w:p>
      <w:pPr>
        <w:pStyle w:val="SHTKNoteSummary"/>
      </w:pPr>
      <w:r>
        <w:t>교감 요약 | [CBETA 교감] 저본의 瓔珞와 이문 纓珞/纓絡은 이체·통용·표기 또는 동일 인물·사물의 명칭 차이에 가까워 이 문맥의 한국어 직역에는 실질적인 변화가 없다.</w:t>
      </w:r>
    </w:p>
    <w:p>
      <w:pPr>
        <w:pStyle w:val="SHTKNoteDetail"/>
      </w:pPr>
      <w:r>
        <w:t>• 원교감 원문 | 瓔珞＝纓珞【宋】【元】，纓絡【明】</w:t>
        <w:br/>
        <w:t>• 교감 번호 | 0204023</w:t>
        <w:br/>
        <w:t>• 저본 독법 | 瓔珞</w:t>
        <w:br/>
        <w:t>• 저본 기준 번역 | 일만 개의 영락은 허공에 매달렸다가 내려왔다.</w:t>
        <w:br/>
        <w:t>• 이문 독법 | 纓珞 / 纓絡</w:t>
        <w:br/>
        <w:t>• 이문 기준 번역 | 일만 개의 영락은 허공에 매달렸다가 내려왔다.</w:t>
        <w:br/>
        <w:t>• 의미 차이 | 저본의 瓔珞와 이문 纓珞 / 纓絡은 이체·통용·표기 또는 동일 인물·사물의 명칭 차이에 가까워 이 문맥의 한국어 직역에는 실질적인 변화가 없다.</w:t>
        <w:br/>
        <w:t>• 번역 영향 판정 | [번역 차이 없음]</w:t>
        <w:br/>
        <w:t>• 출처 | CBETA T52n2103, 교감 번호 0204023.</w:t>
      </w:r>
    </w:p>
    <w:p>
      <w:pPr>
        <w:pStyle w:val="SHTKBlockLabel"/>
      </w:pPr>
      <w:r>
        <w:t>원문</w:t>
      </w:r>
    </w:p>
    <w:p>
      <w:pPr>
        <w:pStyle w:val="SHTKSourceText"/>
      </w:pPr>
      <w:r>
        <w:t>龕室莊嚴國界殊特。製三時之殿。聳四柱之臺。雖漢后望神之宮軒轅待仙之觀。[24]曾何[25]足髣髴寶雲儀形等覺。</w:t>
      </w:r>
    </w:p>
    <w:p>
      <w:pPr>
        <w:pStyle w:val="SHTKBlockLabel"/>
      </w:pPr>
      <w:r>
        <w:t>한국어 직역</w:t>
      </w:r>
    </w:p>
    <w:p>
      <w:pPr>
        <w:pStyle w:val="SHTKTranslationText"/>
      </w:pPr>
      <w:r>
        <w:t>감실과 방은 장엄하고 국토는 특별하였다. 삼시의 전각을 만들고, 네 기둥의 누대를 높이 세웠다. 비록 한나라 황후의 망신궁과 헌원씨의 대선관이라 하더라도, 어찌 보배구름을 닮고 형상이 등각에 견줄 만하겠는가.</w:t>
      </w:r>
    </w:p>
    <w:p>
      <w:pPr>
        <w:pStyle w:val="SHTKBlockLabel"/>
      </w:pPr>
      <w:r>
        <w:t>교감·번역 메모</w:t>
      </w:r>
    </w:p>
    <w:p>
      <w:pPr>
        <w:pStyle w:val="SHTKNoteSummary"/>
      </w:pPr>
      <w:r>
        <w:t>교감 요약 | [CBETA 교감] 저본의 曾와 이문 會은 어휘 뜻·수량·연대·지명 또는 지시 대상이 달라 해당 구절의 번역 의미에 차이를 준다.</w:t>
      </w:r>
    </w:p>
    <w:p>
      <w:pPr>
        <w:pStyle w:val="SHTKNoteDetail"/>
      </w:pPr>
      <w:r>
        <w:t>• 원교감 원문 | 曾＝會【明】</w:t>
        <w:br/>
        <w:t>• 교감 번호 | 0204024</w:t>
        <w:br/>
        <w:t>• 저본 독법 | 曾</w:t>
        <w:br/>
        <w:t>• 저본 기준 번역 | 어찌 보배구름을 닮고 형상이 등각에 견줄 만하겠는가.</w:t>
        <w:br/>
        <w:t>• 이문 독법 | 會</w:t>
        <w:br/>
        <w:t>• 이문 기준 번역 | 이문 會을 적용하면 저본의 曾를 이 독법으로 바꾸어 읽게 되어 한국어 번역의 해당 표현도 그 뜻에 맞추어 달라진다.</w:t>
        <w:br/>
        <w:t>• 의미 차이 | 저본의 曾와 이문 會은 어휘 뜻·수량·연대·지명 또는 지시 대상이 달라 해당 구절의 번역 의미에 차이를 준다.</w:t>
        <w:br/>
        <w:t>• 번역 영향 판정 | [의미 차이 있음]</w:t>
        <w:br/>
        <w:t>• 출처 | CBETA T52n2103, 교감 번호 0204024.</w:t>
      </w:r>
    </w:p>
    <w:p>
      <w:pPr>
        <w:pStyle w:val="SHTKNoteSummary"/>
      </w:pPr>
      <w:r>
        <w:t>교감 요약 | [CBETA 교감] 저본의 足와 이문 足擬 사이에는 첨가·삭제·어순 차이가 있어 문장 결합이나 편집 구조를 다시 잡아야 한다.</w:t>
      </w:r>
    </w:p>
    <w:p>
      <w:pPr>
        <w:pStyle w:val="SHTKNoteDetail"/>
      </w:pPr>
      <w:r>
        <w:t>• 원교감 원문 | 足＋（擬）【三】</w:t>
        <w:br/>
        <w:t>• 교감 번호 | 0204025</w:t>
        <w:br/>
        <w:t>• 저본 독법 | 足</w:t>
        <w:br/>
        <w:t>• 저본 기준 번역 | 어찌 보배구름을 닮고 형상이 등각에 견줄 만하겠는가.</w:t>
        <w:br/>
        <w:t>• 이문 독법 | 足擬</w:t>
        <w:br/>
        <w:t>• 이문 기준 번역 | 이문 足擬을 적용하면 첨가·삭제·어순 때문에 해당 U 또는 인접 단락의 구문과 배열을 다시 설정해 번역해야 한다.</w:t>
        <w:br/>
        <w:t>• 의미 차이 | 저본의 足와 이문 足擬 사이에는 첨가·삭제·어순 차이가 있어 문장 결합이나 편집 구조를 다시 잡아야 한다.</w:t>
        <w:br/>
        <w:t>• 번역 영향 판정 | [문장 구조 변화]</w:t>
        <w:br/>
        <w:t>• 출처 | CBETA T52n2103, 교감 번호 0204025.</w:t>
      </w:r>
    </w:p>
    <w:p>
      <w:pPr>
        <w:pStyle w:val="SHTKBlockLabel"/>
      </w:pPr>
      <w:r>
        <w:t>원문</w:t>
      </w:r>
    </w:p>
    <w:p>
      <w:pPr>
        <w:pStyle w:val="SHTKSourceText"/>
      </w:pPr>
      <w:r>
        <w:t>於是想成道之初。建菩提之樹。四海呈珍百工薦巧。雕金鏤碧綴鏡懸珠。製似雪山形同飛蓋。四布垂陰五面[26]蓋物。</w:t>
      </w:r>
    </w:p>
    <w:p>
      <w:pPr>
        <w:pStyle w:val="SHTKBlockLabel"/>
      </w:pPr>
      <w:r>
        <w:t>한국어 직역</w:t>
      </w:r>
    </w:p>
    <w:p>
      <w:pPr>
        <w:pStyle w:val="SHTKTranslationText"/>
      </w:pPr>
      <w:r>
        <w:t>이에 성도하던 처음을 생각하여, 보리수를 세웠다. 사해에서 진귀한 물건을 올리고 온갖 장인이 교묘한 솜씨를 바쳤다. 금을 새기고 푸른 옥을 아로새기며 거울을 잇고 구슬을 매달았다. 모양은 설산과 같고 형상은 나는 일산과 같았다. 사방으로 펼쳐져 그늘을 드리우고 다섯 면으로 만물을 덮었다.</w:t>
      </w:r>
    </w:p>
    <w:p>
      <w:pPr>
        <w:pStyle w:val="SHTKBlockLabel"/>
      </w:pPr>
      <w:r>
        <w:t>교감·번역 메모</w:t>
      </w:r>
    </w:p>
    <w:p>
      <w:pPr>
        <w:pStyle w:val="SHTKNoteSummary"/>
      </w:pPr>
      <w:r>
        <w:t>교감 요약 | [CBETA 교감] 저본의 蓋와 이문 益은 어휘 뜻·수량·연대·지명 또는 지시 대상이 달라 해당 구절의 번역 의미에 차이를 준다.</w:t>
      </w:r>
    </w:p>
    <w:p>
      <w:pPr>
        <w:pStyle w:val="SHTKNoteDetail"/>
      </w:pPr>
      <w:r>
        <w:t>• 원교감 원문 | 蓋＝益【元】【明】</w:t>
        <w:br/>
        <w:t>• 교감 번호 | 0204026</w:t>
        <w:br/>
        <w:t>• 저본 독법 | 蓋</w:t>
        <w:br/>
        <w:t>• 저본 기준 번역 | 사방으로 펼쳐져 그늘을 드리우고 다섯 면으로 만물을 덮었다.</w:t>
        <w:br/>
        <w:t>• 이문 독법 | 益</w:t>
        <w:br/>
        <w:t>• 이문 기준 번역 | 이문 益을 적용하면 저본의 蓋를 이 독법으로 바꾸어 읽게 되어 한국어 번역의 해당 표현도 그 뜻에 맞추어 달라진다.</w:t>
        <w:br/>
        <w:t>• 의미 차이 | 저본의 蓋와 이문 益은 어휘 뜻·수량·연대·지명 또는 지시 대상이 달라 해당 구절의 번역 의미에 차이를 준다.</w:t>
        <w:br/>
        <w:t>• 번역 영향 판정 | [의미 차이 있음]</w:t>
        <w:br/>
        <w:t>• 출처 | CBETA T52n2103, 교감 번호 0204026.</w:t>
      </w:r>
    </w:p>
    <w:p>
      <w:pPr>
        <w:pStyle w:val="SHTKBlockLabel"/>
      </w:pPr>
      <w:r>
        <w:t>원문</w:t>
      </w:r>
    </w:p>
    <w:p>
      <w:pPr>
        <w:pStyle w:val="SHTKSourceText"/>
      </w:pPr>
      <w:r>
        <w:t>名高滿月[27]恩踰普覆。</w:t>
      </w:r>
    </w:p>
    <w:p>
      <w:pPr>
        <w:pStyle w:val="SHTKBlockLabel"/>
      </w:pPr>
      <w:r>
        <w:t>한국어 직역</w:t>
      </w:r>
    </w:p>
    <w:p>
      <w:pPr>
        <w:pStyle w:val="SHTKTranslationText"/>
      </w:pPr>
      <w:r>
        <w:t>이름은 만월보다 높고 은혜는 널리 덮음을 넘어섰다.</w:t>
      </w:r>
    </w:p>
    <w:p>
      <w:pPr>
        <w:pStyle w:val="SHTKBlockLabel"/>
      </w:pPr>
      <w:r>
        <w:t>교감·번역 메모</w:t>
      </w:r>
    </w:p>
    <w:p>
      <w:pPr>
        <w:pStyle w:val="SHTKNoteSummary"/>
      </w:pPr>
      <w:r>
        <w:t>교감 요약 | [CBETA 교감] 저본의 恩와 이문 德은 어휘 뜻·수량·연대·지명 또는 지시 대상이 달라 해당 구절의 번역 의미에 차이를 준다.</w:t>
      </w:r>
    </w:p>
    <w:p>
      <w:pPr>
        <w:pStyle w:val="SHTKNoteDetail"/>
      </w:pPr>
      <w:r>
        <w:t>• 원교감 원문 | 恩＝德【三】</w:t>
        <w:br/>
        <w:t>• 교감 번호 | 0204027</w:t>
        <w:br/>
        <w:t>• 저본 독법 | 恩</w:t>
        <w:br/>
        <w:t>• 저본 기준 번역 | 이름은 만월보다 높고 은혜는 널리 덮음을 넘어섰다.</w:t>
        <w:br/>
        <w:t>• 이문 독법 | 德</w:t>
        <w:br/>
        <w:t>• 이문 기준 번역 | 이문 德을 적용하면 저본의 恩를 이 독법으로 바꾸어 읽게 되어 한국어 번역의 해당 표현도 그 뜻에 맞추어 달라진다.</w:t>
        <w:br/>
        <w:t>• 의미 차이 | 저본의 恩와 이문 德은 어휘 뜻·수량·연대·지명 또는 지시 대상이 달라 해당 구절의 번역 의미에 차이를 준다.</w:t>
        <w:br/>
        <w:t>• 번역 영향 판정 | [의미 차이 있음]</w:t>
        <w:br/>
        <w:t>• 출처 | CBETA T52n2103, 교감 번호 0204027.</w:t>
      </w:r>
    </w:p>
    <w:p>
      <w:pPr>
        <w:pStyle w:val="SHTKBlockLabel"/>
      </w:pPr>
      <w:r>
        <w:t>원문</w:t>
      </w:r>
    </w:p>
    <w:p>
      <w:pPr>
        <w:pStyle w:val="SHTKSourceText"/>
      </w:pPr>
      <w:r>
        <w:t>並艶千光之樹。連英五色之花。璧日垂[＊]采玉[28]帶生烟。</w:t>
      </w:r>
    </w:p>
    <w:p>
      <w:pPr>
        <w:pStyle w:val="SHTKBlockLabel"/>
      </w:pPr>
      <w:r>
        <w:t>한국어 직역</w:t>
      </w:r>
    </w:p>
    <w:p>
      <w:pPr>
        <w:pStyle w:val="SHTKTranslationText"/>
      </w:pPr>
      <w:r>
        <w:t>천 갈래 빛의 나무와 함께 찬란하고, 다섯 빛깔 꽃과 꽃부리가 이어졌다. 옥 같은 해는 빛을 드리우고 옥띠에서는 연기가 피어났다.</w:t>
      </w:r>
    </w:p>
    <w:p>
      <w:pPr>
        <w:pStyle w:val="SHTKBlockLabel"/>
      </w:pPr>
      <w:r>
        <w:t>교감·번역 메모</w:t>
      </w:r>
    </w:p>
    <w:p>
      <w:pPr>
        <w:pStyle w:val="SHTKNoteSummary"/>
      </w:pPr>
      <w:r>
        <w:t>교감 요약 | [CBETA 교감] 저본 玉帶는 옥띠이지만 이문 玉蔕는 옥 같은 꽃받침·꼭지를 뜻하므로 보리수 장엄의 형상이 달라진다.</w:t>
      </w:r>
    </w:p>
    <w:p>
      <w:pPr>
        <w:pStyle w:val="SHTKNoteDetail"/>
      </w:pPr>
      <w:r>
        <w:t>• 원교감 원문 | 帶＝蔕【三】</w:t>
        <w:br/>
        <w:t>• 교감 번호 | 0204028</w:t>
        <w:br/>
        <w:t>• 저본 독법 | 帶</w:t>
        <w:br/>
        <w:t>• 저본 기준 번역 | 옥 같은 해는 빛을 드리우고 옥띠에서는 연기가 피어났다.</w:t>
        <w:br/>
        <w:t>• 이문 독법 | 蔕</w:t>
        <w:br/>
        <w:t>• 이문 기준 번역 | 이문 蔕를 따르면 “옥 같은 꽃받침에서는 연기가 피어났다”처럼 식물 장엄의 형상으로 읽힌다.</w:t>
        <w:br/>
        <w:t>• 의미 차이 | 저본 玉帶는 옥띠이지만 이문 玉蔕는 옥 같은 꽃받침·꼭지를 뜻하므로 보리수 장엄의 형상이 달라진다.</w:t>
        <w:br/>
        <w:t>• 번역 영향 판정 | [의미 차이 있음]</w:t>
        <w:br/>
        <w:t>• 출처 | CBETA T52n2103, 교감 번호 0204028.</w:t>
      </w:r>
    </w:p>
    <w:p>
      <w:pPr>
        <w:pStyle w:val="SHTKNoteSummary"/>
      </w:pPr>
      <w:r>
        <w:t>교감 요약 | [상호참조] 앞의 교감 0199024와 같은 이문이 이 자리에도 적용된다.</w:t>
      </w:r>
    </w:p>
    <w:p>
      <w:pPr>
        <w:pStyle w:val="SHTKNoteDetail"/>
      </w:pPr>
      <w:r>
        <w:t>• 한국어 해설 | [＊]는 XML의 명시적 연결 정보에 따라 교감 0199024를 재참조한다.</w:t>
      </w:r>
    </w:p>
    <w:p>
      <w:pPr>
        <w:pStyle w:val="SHTKBlockLabel"/>
      </w:pPr>
      <w:r>
        <w:t>원문</w:t>
      </w:r>
    </w:p>
    <w:p>
      <w:pPr>
        <w:pStyle w:val="SHTKSourceText"/>
      </w:pPr>
      <w:r>
        <w:t>微風徐動寶枝成樂。儼然妙色蔭此曲枝。顯若金山尊如聚月。信女百味之初。諸天四鉢之狀。散漫祥草連翩青雀。伏吐電之魔。却擔山之鬼。奇姿瓌質不可勝言。此實生善之妙緣進行之深福。</w:t>
      </w:r>
    </w:p>
    <w:p>
      <w:pPr>
        <w:pStyle w:val="SHTKBlockLabel"/>
      </w:pPr>
      <w:r>
        <w:t>한국어 직역</w:t>
      </w:r>
    </w:p>
    <w:p>
      <w:pPr>
        <w:pStyle w:val="SHTKTranslationText"/>
      </w:pPr>
      <w:r>
        <w:t>산들바람이 천천히 움직이면 보배로운 가지에서 음악이 이루어졌다. 엄연한 오묘한 빛깔이 이 굽은 가지를 그늘지게 하고, 뚜렷하기는 금산 같고 존엄하기는 달이 모인 듯하였다. [구문 불확실] 신녀가 올리는 백 가지 음식의 처음과 같고, 모든 천신이 바친 네 발우의 모습과 같았다. 상서로운 풀은 흩어져 펼쳐지고 푸른 새는 잇달아 날았다. 번개를 토하는 마군을 굴복시키고, 산을 메고 오는 귀신을 물리쳤다. 기이한 자태와 아름다운 바탕은 이루 다 말할 수 없다. 이는 실로 선을 낳는 오묘한 인연이며 수행을 나아가게 하는 깊은 복이다.</w:t>
      </w:r>
    </w:p>
    <w:p>
      <w:pPr>
        <w:pStyle w:val="SHTKBlockLabel"/>
      </w:pPr>
      <w:r>
        <w:t>원문</w:t>
      </w:r>
    </w:p>
    <w:p>
      <w:pPr>
        <w:pStyle w:val="SHTKSourceText"/>
      </w:pPr>
      <w:r>
        <w:t>當今盛美曩代未聞。方應照[29]悳不窮。</w:t>
      </w:r>
    </w:p>
    <w:p>
      <w:pPr>
        <w:pStyle w:val="SHTKBlockLabel"/>
      </w:pPr>
      <w:r>
        <w:t>한국어 직역</w:t>
      </w:r>
    </w:p>
    <w:p>
      <w:pPr>
        <w:pStyle w:val="SHTKTranslationText"/>
      </w:pPr>
      <w:r>
        <w:t>오늘날의 성대한 아름다움은 지난 시대에 들어보지 못한 것이다. 바야흐로 덕을 끝없이 비추어,</w:t>
      </w:r>
    </w:p>
    <w:p>
      <w:pPr>
        <w:pStyle w:val="SHTKBlockLabel"/>
      </w:pPr>
      <w:r>
        <w:t>교감·번역 메모</w:t>
      </w:r>
    </w:p>
    <w:p>
      <w:pPr>
        <w:pStyle w:val="SHTKNoteSummary"/>
      </w:pPr>
      <w:r>
        <w:t>교감 요약 | [CBETA 교감] 저본의 悳와 이문 德은 이체·통용·표기 또는 동일 인물·사물의 명칭 차이에 가까워 이 문맥의 한국어 직역에는 실질적인 변화가 없다.</w:t>
      </w:r>
    </w:p>
    <w:p>
      <w:pPr>
        <w:pStyle w:val="SHTKNoteDetail"/>
      </w:pPr>
      <w:r>
        <w:t>• 원교감 원문 | 㥲＝德【三】</w:t>
        <w:br/>
        <w:t>• 교감 번호 | 0204029</w:t>
        <w:br/>
        <w:t>• 저본 독법 | 悳</w:t>
        <w:br/>
        <w:t>• 저본 기준 번역 | 바야흐로 덕을 끝없이 비추어,</w:t>
        <w:br/>
        <w:t>• 이문 독법 | 德</w:t>
        <w:br/>
        <w:t>• 이문 기준 번역 | 바야흐로 덕을 끝없이 비추어,</w:t>
        <w:br/>
        <w:t>• 의미 차이 | 저본의 悳와 이문 德은 이체·통용·표기 또는 동일 인물·사물의 명칭 차이에 가까워 이 문맥의 한국어 직역에는 실질적인 변화가 없다.</w:t>
        <w:br/>
        <w:t>• 번역 영향 판정 | [번역 차이 없음]</w:t>
        <w:br/>
        <w:t>• 출처 | CBETA T52n2103, 교감 번호 0204029.</w:t>
      </w:r>
    </w:p>
    <w:p>
      <w:pPr>
        <w:pStyle w:val="SHTKBlockLabel"/>
      </w:pPr>
      <w:r>
        <w:t>원문</w:t>
      </w:r>
    </w:p>
    <w:p>
      <w:pPr>
        <w:pStyle w:val="SHTKSourceText"/>
      </w:pPr>
      <w:r>
        <w:t>懸諸日月。巍巍永樂萬萬斯年敢作頌曰。</w:t>
      </w:r>
    </w:p>
    <w:p>
      <w:pPr>
        <w:pStyle w:val="SHTKBlockLabel"/>
      </w:pPr>
      <w:r>
        <w:t>한국어 직역</w:t>
      </w:r>
    </w:p>
    <w:p>
      <w:pPr>
        <w:pStyle w:val="SHTKTranslationText"/>
      </w:pPr>
      <w:r>
        <w:t>해와 달과 함께 길이 걸어 둘 것이다. 높고 높아 영원히 즐거우며 만만 년에 이르기를 바라며 감히 송을 지어 말한다.</w:t>
      </w:r>
    </w:p>
    <w:p>
      <w:pPr>
        <w:pStyle w:val="SHTKBlockLabel"/>
      </w:pPr>
      <w:r>
        <w:t>위치표지</w:t>
      </w:r>
    </w:p>
    <w:p>
      <w:pPr>
        <w:pStyle w:val="SHTKPositionMarker"/>
      </w:pPr>
      <w:r>
        <w:t xml:space="preserve">[0204c20]</w:t>
      </w:r>
    </w:p>
    <w:p>
      <w:pPr>
        <w:pStyle w:val="SHTKBlockLabel"/>
      </w:pPr>
      <w:r>
        <w:t>원문</w:t>
      </w:r>
    </w:p>
    <w:p>
      <w:pPr>
        <w:pStyle w:val="SHTKSourceText"/>
      </w:pPr>
      <w:r>
        <w:t>綿史載觀。靈篇眇鏡。寶冊葳[卄/(麩-夫+壬)]。帝圖掩映。鳥紀稱祥。龍書表慶。九州布[30]惠。</w:t>
      </w:r>
    </w:p>
    <w:p>
      <w:pPr>
        <w:pStyle w:val="SHTKBlockLabel"/>
      </w:pPr>
      <w:r>
        <w:t>한국어 직역</w:t>
      </w:r>
    </w:p>
    <w:p>
      <w:pPr>
        <w:pStyle w:val="SHTKTranslationText"/>
      </w:pPr>
      <w:r>
        <w:t>길고 긴 역사에 기록하여 살펴보니, 신령한 글은 아득한 거울이 되고, 보배로운 책은 울창하고 빛나며, 제왕의 계통은 서로 빛을 가린다. 새의 기년이 상서를 일컫고, 용서가 경사를 드러냈다. 구주에 은혜를 펴고,</w:t>
      </w:r>
    </w:p>
    <w:p>
      <w:pPr>
        <w:pStyle w:val="SHTKBlockLabel"/>
      </w:pPr>
      <w:r>
        <w:t>교감·번역 메모</w:t>
      </w:r>
    </w:p>
    <w:p>
      <w:pPr>
        <w:pStyle w:val="SHTKNoteSummary"/>
      </w:pPr>
      <w:r>
        <w:t>교감 요약 | [CBETA 교감] 저본의 惠와 이문 德은 어휘 뜻·수량·연대·지명 또는 지시 대상이 달라 해당 구절의 번역 의미에 차이를 준다.</w:t>
      </w:r>
    </w:p>
    <w:p>
      <w:pPr>
        <w:pStyle w:val="SHTKNoteDetail"/>
      </w:pPr>
      <w:r>
        <w:t>• 원교감 원문 | 惠＝德【三】</w:t>
        <w:br/>
        <w:t>• 교감 번호 | 0204030</w:t>
        <w:br/>
        <w:t>• 저본 독법 | 惠</w:t>
        <w:br/>
        <w:t>• 저본 기준 번역 | 구주에 은혜를 펴고,</w:t>
        <w:br/>
        <w:t>• 이문 독법 | 德</w:t>
        <w:br/>
        <w:t>• 이문 기준 번역 | 이문 德을 적용하면 저본의 惠를 이 독법으로 바꾸어 읽게 되어 한국어 번역의 해당 표현도 그 뜻에 맞추어 달라진다.</w:t>
        <w:br/>
        <w:t>• 의미 차이 | 저본의 惠와 이문 德은 어휘 뜻·수량·연대·지명 또는 지시 대상이 달라 해당 구절의 번역 의미에 차이를 준다.</w:t>
        <w:br/>
        <w:t>• 번역 영향 판정 | [의미 차이 있음]</w:t>
        <w:br/>
        <w:t>• 출처 | CBETA T52n2103, 교감 번호 0204030.</w:t>
      </w:r>
    </w:p>
    <w:p>
      <w:pPr>
        <w:pStyle w:val="SHTKBlockLabel"/>
      </w:pPr>
      <w:r>
        <w:t>원문</w:t>
      </w:r>
    </w:p>
    <w:p>
      <w:pPr>
        <w:pStyle w:val="SHTKSourceText"/>
      </w:pPr>
      <w:r>
        <w:t>五[31]弦作詠。</w:t>
      </w:r>
    </w:p>
    <w:p>
      <w:pPr>
        <w:pStyle w:val="SHTKBlockLabel"/>
      </w:pPr>
      <w:r>
        <w:t>한국어 직역</w:t>
      </w:r>
    </w:p>
    <w:p>
      <w:pPr>
        <w:pStyle w:val="SHTKTranslationText"/>
      </w:pPr>
      <w:r>
        <w:t>오현금으로 노래를 지었다.</w:t>
      </w:r>
    </w:p>
    <w:p>
      <w:pPr>
        <w:pStyle w:val="SHTKBlockLabel"/>
      </w:pPr>
      <w:r>
        <w:t>교감·번역 메모</w:t>
      </w:r>
    </w:p>
    <w:p>
      <w:pPr>
        <w:pStyle w:val="SHTKNoteSummary"/>
      </w:pPr>
      <w:r>
        <w:t>교감 요약 | [CBETA 교감] 저본의 弦와 이문 絃은 이체·통용·표기 또는 동일 인물·사물의 명칭 차이에 가까워 이 문맥의 한국어 직역에는 실질적인 변화가 없다.</w:t>
      </w:r>
    </w:p>
    <w:p>
      <w:pPr>
        <w:pStyle w:val="SHTKNoteDetail"/>
      </w:pPr>
      <w:r>
        <w:t>• 원교감 원문 | 弦＝絃【三】</w:t>
        <w:br/>
        <w:t>• 교감 번호 | 0204031</w:t>
        <w:br/>
        <w:t>• 저본 독법 | 弦</w:t>
        <w:br/>
        <w:t>• 저본 기준 번역 | 오현금으로 노래를 지었다.</w:t>
        <w:br/>
        <w:t>• 이문 독법 | 絃</w:t>
        <w:br/>
        <w:t>• 이문 기준 번역 | 오현금으로 노래를 지었다.</w:t>
        <w:br/>
        <w:t>• 의미 차이 | 저본의 弦와 이문 絃은 이체·통용·표기 또는 동일 인물·사물의 명칭 차이에 가까워 이 문맥의 한국어 직역에는 실질적인 변화가 없다.</w:t>
        <w:br/>
        <w:t>• 번역 영향 판정 | [번역 차이 없음]</w:t>
        <w:br/>
        <w:t>• 출처 | CBETA T52n2103, 교감 번호 0204031.</w:t>
      </w:r>
    </w:p>
    <w:p>
      <w:pPr>
        <w:pStyle w:val="SHTKBlockLabel"/>
      </w:pPr>
      <w:r>
        <w:t>원문</w:t>
      </w:r>
    </w:p>
    <w:p>
      <w:pPr>
        <w:pStyle w:val="SHTKSourceText"/>
      </w:pPr>
      <w:r>
        <w:t>蒸哉至矣。[32]大梁啟聖。</w:t>
      </w:r>
    </w:p>
    <w:p>
      <w:pPr>
        <w:pStyle w:val="SHTKBlockLabel"/>
      </w:pPr>
      <w:r>
        <w:t>한국어 직역</w:t>
      </w:r>
    </w:p>
    <w:p>
      <w:pPr>
        <w:pStyle w:val="SHTKTranslationText"/>
      </w:pPr>
      <w:r>
        <w:t>성대하도다, 지극하도다. 대량에서 성인이 일어났다.</w:t>
      </w:r>
    </w:p>
    <w:p>
      <w:pPr>
        <w:pStyle w:val="SHTKBlockLabel"/>
      </w:pPr>
      <w:r>
        <w:t>교감·번역 메모</w:t>
      </w:r>
    </w:p>
    <w:p>
      <w:pPr>
        <w:pStyle w:val="SHTKNoteSummary"/>
      </w:pPr>
      <w:r>
        <w:t>교감 요약 | [CBETA 교감] 저본의 大와 이문 有은 이체·통용·표기 또는 동일 인물·사물의 명칭 차이에 가까워 이 문맥의 한국어 직역에는 실질적인 변화가 없다.</w:t>
      </w:r>
    </w:p>
    <w:p>
      <w:pPr>
        <w:pStyle w:val="SHTKNoteDetail"/>
      </w:pPr>
      <w:r>
        <w:t>• 원교감 원문 | 大＝有【明】</w:t>
        <w:br/>
        <w:t>• 교감 번호 | 0204032</w:t>
        <w:br/>
        <w:t>• 저본 독법 | 大</w:t>
        <w:br/>
        <w:t>• 저본 기준 번역 | 대량에서 성인이 일어났다.</w:t>
        <w:br/>
        <w:t>• 이문 독법 | 有</w:t>
        <w:br/>
        <w:t>• 이문 기준 번역 | 대량에서 성인이 일어났다.</w:t>
        <w:br/>
        <w:t>• 의미 차이 | 저본의 大와 이문 有은 이체·통용·표기 또는 동일 인물·사물의 명칭 차이에 가까워 이 문맥의 한국어 직역에는 실질적인 변화가 없다.</w:t>
        <w:br/>
        <w:t>• 번역 영향 판정 | [번역 차이 없음]</w:t>
        <w:br/>
        <w:t>• 출처 | CBETA T52n2103, 교감 번호 0204032.</w:t>
      </w:r>
    </w:p>
    <w:p>
      <w:pPr>
        <w:pStyle w:val="SHTKBlockLabel"/>
      </w:pPr>
      <w:r>
        <w:t>원문</w:t>
      </w:r>
    </w:p>
    <w:p>
      <w:pPr>
        <w:pStyle w:val="SHTKSourceText"/>
      </w:pPr>
      <w:r>
        <w:t>功覆[33]眾古。</w:t>
      </w:r>
    </w:p>
    <w:p>
      <w:pPr>
        <w:pStyle w:val="SHTKBlockLabel"/>
      </w:pPr>
      <w:r>
        <w:t>한국어 직역</w:t>
      </w:r>
    </w:p>
    <w:p>
      <w:pPr>
        <w:pStyle w:val="SHTKTranslationText"/>
      </w:pPr>
      <w:r>
        <w:t>공은 여러 옛 시대를 덮고,</w:t>
      </w:r>
    </w:p>
    <w:p>
      <w:pPr>
        <w:pStyle w:val="SHTKBlockLabel"/>
      </w:pPr>
      <w:r>
        <w:t>교감·번역 메모</w:t>
      </w:r>
    </w:p>
    <w:p>
      <w:pPr>
        <w:pStyle w:val="SHTKNoteSummary"/>
      </w:pPr>
      <w:r>
        <w:t>교감 요약 | [CBETA 교감] 저본의 眾와 이문 終은 어휘 뜻·수량·연대·지명 또는 지시 대상이 달라 해당 구절의 번역 의미에 차이를 준다.</w:t>
      </w:r>
    </w:p>
    <w:p>
      <w:pPr>
        <w:pStyle w:val="SHTKNoteDetail"/>
      </w:pPr>
      <w:r>
        <w:t>• 원교감 원문 | 眾＝終【三】</w:t>
        <w:br/>
        <w:t>• 교감 번호 | 0204033</w:t>
        <w:br/>
        <w:t>• 저본 독법 | 眾</w:t>
        <w:br/>
        <w:t>• 저본 기준 번역 | 공은 여러 옛 시대를 덮고,</w:t>
        <w:br/>
        <w:t>• 이문 독법 | 終</w:t>
        <w:br/>
        <w:t>• 이문 기준 번역 | 이문 終을 적용하면 저본의 眾를 이 독법으로 바꾸어 읽게 되어 한국어 번역의 해당 표현도 그 뜻에 맞추어 달라진다.</w:t>
        <w:br/>
        <w:t>• 의미 차이 | 저본의 眾와 이문 終은 어휘 뜻·수량·연대·지명 또는 지시 대상이 달라 해당 구절의 번역 의미에 차이를 준다.</w:t>
        <w:br/>
        <w:t>• 번역 영향 판정 | [의미 차이 있음]</w:t>
        <w:br/>
        <w:t>• 출처 | CBETA T52n2103, 교감 번호 0204033.</w:t>
      </w:r>
    </w:p>
    <w:p>
      <w:pPr>
        <w:pStyle w:val="SHTKBlockLabel"/>
      </w:pPr>
      <w:r>
        <w:t>원문</w:t>
      </w:r>
    </w:p>
    <w:p>
      <w:pPr>
        <w:pStyle w:val="SHTKSourceText"/>
      </w:pPr>
      <w:r>
        <w:t>業高受命。金輪降道。玉衡齊政。無思不服。有[34]意斯盛。</w:t>
      </w:r>
    </w:p>
    <w:p>
      <w:pPr>
        <w:pStyle w:val="SHTKBlockLabel"/>
      </w:pPr>
      <w:r>
        <w:t>한국어 직역</w:t>
      </w:r>
    </w:p>
    <w:p>
      <w:pPr>
        <w:pStyle w:val="SHTKTranslationText"/>
      </w:pPr>
      <w:r>
        <w:t>업은 높아 천명을 받았다. 금륜으로 도를 내리고, 옥형으로 정사를 고르게 하였다. 생각이 없는 것조차 복종하지 않음이 없고, 뜻을 지닌 것은 이에 더욱 성하였다.</w:t>
      </w:r>
    </w:p>
    <w:p>
      <w:pPr>
        <w:pStyle w:val="SHTKBlockLabel"/>
      </w:pPr>
      <w:r>
        <w:t>교감·번역 메모</w:t>
      </w:r>
    </w:p>
    <w:p>
      <w:pPr>
        <w:pStyle w:val="SHTKNoteSummary"/>
      </w:pPr>
      <w:r>
        <w:t>교감 요약 | [CBETA 교감] 저본의 意와 이문 德은 어휘 뜻·수량·연대·지명 또는 지시 대상이 달라 해당 구절의 번역 의미에 차이를 준다.</w:t>
      </w:r>
    </w:p>
    <w:p>
      <w:pPr>
        <w:pStyle w:val="SHTKNoteDetail"/>
      </w:pPr>
      <w:r>
        <w:t>• 원교감 원문 | 意＝德【三】</w:t>
        <w:br/>
        <w:t>• 교감 번호 | 0204034</w:t>
        <w:br/>
        <w:t>• 저본 독법 | 意</w:t>
        <w:br/>
        <w:t>• 저본 기준 번역 | 뜻을 지닌 것은 이에 더욱 성하였다.</w:t>
        <w:br/>
        <w:t>• 이문 독법 | 德</w:t>
        <w:br/>
        <w:t>• 이문 기준 번역 | 이문 德을 적용하면 저본의 意를 이 독법으로 바꾸어 읽게 되어 한국어 번역의 해당 표현도 그 뜻에 맞추어 달라진다.</w:t>
        <w:br/>
        <w:t>• 의미 차이 | 저본의 意와 이문 德은 어휘 뜻·수량·연대·지명 또는 지시 대상이 달라 해당 구절의 번역 의미에 차이를 준다.</w:t>
        <w:br/>
        <w:t>• 번역 영향 판정 | [의미 차이 있음]</w:t>
        <w:br/>
        <w:t>• 출처 | CBETA T52n2103, 교감 번호 0204034.</w:t>
      </w:r>
    </w:p>
    <w:p>
      <w:pPr>
        <w:pStyle w:val="SHTKBlockLabel"/>
      </w:pPr>
      <w:r>
        <w:t>원문</w:t>
      </w:r>
    </w:p>
    <w:p>
      <w:pPr>
        <w:pStyle w:val="SHTKSourceText"/>
      </w:pPr>
      <w:r>
        <w:t>一乘運出。五眼清淨。稟識康歌。</w:t>
      </w:r>
    </w:p>
    <w:p>
      <w:pPr>
        <w:pStyle w:val="SHTKBlockLabel"/>
      </w:pPr>
      <w:r>
        <w:t>한국어 직역</w:t>
      </w:r>
    </w:p>
    <w:p>
      <w:pPr>
        <w:pStyle w:val="SHTKTranslationText"/>
      </w:pPr>
      <w:r>
        <w:t>일승이 운행되어 나왔고, 오안이 청정해졌다. 식을 부여받은 자들은 편안히 노래하고,</w:t>
      </w:r>
    </w:p>
    <w:p>
      <w:pPr>
        <w:pStyle w:val="SHTKBlockLabel"/>
      </w:pPr>
      <w:r>
        <w:t>원문</w:t>
      </w:r>
    </w:p>
    <w:p>
      <w:pPr>
        <w:pStyle w:val="SHTKSourceText"/>
      </w:pPr>
      <w:r>
        <w:t>昆蟲得性。舜厨靈[35]扇。</w:t>
      </w:r>
    </w:p>
    <w:p>
      <w:pPr>
        <w:pStyle w:val="SHTKBlockLabel"/>
      </w:pPr>
      <w:r>
        <w:t>한국어 직역</w:t>
      </w:r>
    </w:p>
    <w:p>
      <w:pPr>
        <w:pStyle w:val="SHTKTranslationText"/>
      </w:pPr>
      <w:r>
        <w:t>곤충까지도 제 성품을 얻었다.순임금의 부엌에는 신령한 부채가 있었고,</w:t>
      </w:r>
    </w:p>
    <w:p>
      <w:pPr>
        <w:pStyle w:val="SHTKBlockLabel"/>
      </w:pPr>
      <w:r>
        <w:t>교감·번역 메모</w:t>
      </w:r>
    </w:p>
    <w:p>
      <w:pPr>
        <w:pStyle w:val="SHTKNoteSummary"/>
      </w:pPr>
      <w:r>
        <w:t>교감 요약 | [CBETA 교감] 저본은 순임금의 부엌에 靈扇이 있었다고 하고 이문은 靈蓮이라고 하여 상서물의 종류가 달라진다.</w:t>
      </w:r>
    </w:p>
    <w:p>
      <w:pPr>
        <w:pStyle w:val="SHTKNoteDetail"/>
      </w:pPr>
      <w:r>
        <w:t>• 원교감 원문 | 扇＝蓮【宋】【元】，蓮【明】</w:t>
        <w:br/>
        <w:t>• 교감 번호 | 0204035</w:t>
        <w:br/>
        <w:t>• 저본 독법 | 扇</w:t>
        <w:br/>
        <w:t>• 저본 기준 번역 | 순임금의 부엌에는 신령한 부채가 있었고,</w:t>
        <w:br/>
        <w:t>• 이문 독법 | 蓮 / 蓮</w:t>
        <w:br/>
        <w:t>• 이문 기준 번역 | 이문 蓮을 따르면 “순임금의 부엌에는 신령한 연꽃이 있었다”가 된다.</w:t>
        <w:br/>
        <w:t>• 의미 차이 | 저본은 순임금의 부엌에 靈扇이 있었다고 하고 이문은 靈蓮이라고 하여 상서물의 종류가 달라진다.</w:t>
        <w:br/>
        <w:t>• 번역 영향 판정 | [의미 차이 있음]</w:t>
        <w:br/>
        <w:t>• 출처 | CBETA T52n2103, 교감 번호 0204035.</w:t>
      </w:r>
    </w:p>
    <w:p>
      <w:pPr>
        <w:pStyle w:val="SHTKBlockLabel"/>
      </w:pPr>
      <w:r>
        <w:t>원문</w:t>
      </w:r>
    </w:p>
    <w:p>
      <w:pPr>
        <w:pStyle w:val="SHTKSourceText"/>
      </w:pPr>
      <w:r>
        <w:t>堯庭神莢。豈如道樹。覆潤弘浹。靡密垂光。芬芳委疊。時動百花。乍開千葉。現彼法身。圖茲瑞牒。海度六舟。城安四攝。惠澤既播。</w:t>
      </w:r>
    </w:p>
    <w:p>
      <w:pPr>
        <w:pStyle w:val="SHTKBlockLabel"/>
      </w:pPr>
      <w:r>
        <w:t>한국어 직역</w:t>
      </w:r>
    </w:p>
    <w:p>
      <w:pPr>
        <w:pStyle w:val="SHTKTranslationText"/>
      </w:pPr>
      <w:r>
        <w:t>요임금의 뜰에는 신묘한 명협이 있었다.그러나 어찌 이 보리수와 같겠는가.덮고 윤택하게 함이 넓고 두루하며,무성하고 빽빽하게 빛을 드리운다.향기로운 꽃들이 겹겹이 쌓이고,때로 온갖 꽃이 움직이며,문득 천 겹의 잎이 열린다.저 법신을 나타내고,이 상서로운 기록을 그려 낸다.바다에서는 여섯 배로 건너고,성에서는 사섭으로 편안하게 한다.은혜로운 혜택이 이미 퍼지니,</w:t>
      </w:r>
    </w:p>
    <w:p>
      <w:pPr>
        <w:pStyle w:val="SHTKBlockLabel"/>
      </w:pPr>
      <w:r>
        <w:t>원문</w:t>
      </w:r>
    </w:p>
    <w:p>
      <w:pPr>
        <w:pStyle w:val="SHTKSourceText"/>
      </w:pPr>
      <w:r>
        <w:t>淳風普叶。</w:t>
        <w:br/>
        <w:t>休明智境。</w:t>
        <w:br/>
        <w:t>清朗法泉。</w:t>
        <w:br/>
        <w:t>百神嗟仰。</w:t>
        <w:br/>
        <w:t>千佛稱傳。</w:t>
        <w:br/>
        <w:t>榮光動照。</w:t>
        <w:br/>
        <w:t>玉燭調年。</w:t>
        <w:br/>
        <w:t>菩提永立。</w:t>
        <w:br/>
        <w:t>波若長宣。</w:t>
        <w:br/>
        <w:t>穆穆明后。</w:t>
        <w:br/>
        <w:t>萬壽如天。</w:t>
      </w:r>
    </w:p>
    <w:p>
      <w:pPr>
        <w:pStyle w:val="SHTKBlockLabel"/>
      </w:pPr>
      <w:r>
        <w:t>한국어 직역</w:t>
      </w:r>
    </w:p>
    <w:p>
      <w:pPr>
        <w:pStyle w:val="SHTKTranslationText"/>
      </w:pPr>
      <w:r>
        <w:t>순후한 풍속이 두루 화합한다.</w:t>
        <w:br/>
        <w:t>아름답고 밝은 지혜의 경계이며,</w:t>
        <w:br/>
        <w:t>맑고 밝은 법의 샘이다.</w:t>
        <w:br/>
        <w:t>온갖 신령이 감탄하여 우러르고,</w:t>
        <w:br/>
        <w:t>천 부처가 칭송하여 전한다.</w:t>
        <w:br/>
        <w:t>영화로운 빛이 움직이며 비추고,</w:t>
        <w:br/>
        <w:t>옥촉처럼 사시가 고르게 조화된다.</w:t>
        <w:br/>
        <w:t>보리는 영원히 서고,</w:t>
        <w:br/>
        <w:t>반야는 길이 선포된다.</w:t>
        <w:br/>
        <w:t>공경스럽고 밝으신 임금이시여,</w:t>
        <w:br/>
        <w:t>만수무강이 하늘과 같으소서.</w:t>
      </w:r>
    </w:p>
    <w:p>
      <w:pPr>
        <w:pStyle w:val="SHTKBlockLabel"/>
      </w:pPr>
      <w:r>
        <w:t>원문</w:t>
      </w:r>
    </w:p>
    <w:p>
      <w:pPr>
        <w:pStyle w:val="SHTKSourceText"/>
      </w:pPr>
      <w:r>
        <w:t>唱導[1]文</w:t>
      </w:r>
    </w:p>
    <w:p>
      <w:pPr>
        <w:pStyle w:val="SHTKBlockLabel"/>
      </w:pPr>
      <w:r>
        <w:t>한국어 직역</w:t>
      </w:r>
    </w:p>
    <w:p>
      <w:pPr>
        <w:pStyle w:val="SHTKTranslationText"/>
      </w:pPr>
      <w:r>
        <w:t>「창도문」.</w:t>
      </w:r>
    </w:p>
    <w:p>
      <w:pPr>
        <w:pStyle w:val="SHTKBlockLabel"/>
      </w:pPr>
      <w:r>
        <w:t>교감·번역 메모</w:t>
      </w:r>
    </w:p>
    <w:p>
      <w:pPr>
        <w:pStyle w:val="SHTKNoteSummary"/>
      </w:pPr>
      <w:r>
        <w:t>교감 요약 | [CBETA 교감] 명본은 제목 「唱導文」 뒤에 「在藩作」을 덧붙여 저작 상황을 표시한다. 본문 번역보다는 제목의 서지 정보가 달라진다.</w:t>
      </w:r>
    </w:p>
    <w:p>
      <w:pPr>
        <w:pStyle w:val="SHTKNoteDetail"/>
      </w:pPr>
      <w:r>
        <w:t>• 원교감 원문 | 文＋（在藩作）【明】</w:t>
        <w:br/>
        <w:t>• 교감 번호 | 0205001</w:t>
        <w:br/>
        <w:t>• 저본 독법 | 文</w:t>
        <w:br/>
        <w:t>• 저본 기준 번역 | 「창도문」.</w:t>
        <w:br/>
        <w:t>• 이문 독법 | 文在藩作</w:t>
        <w:br/>
        <w:t>• 이문 기준 번역 | 이문 文在藩作을 따르면 제목·저자·부기 등 서지 표기가 달라진다.</w:t>
        <w:br/>
        <w:t>• 의미 차이 | 명본은 제목 「唱導文」 뒤에 「在藩作」을 덧붙여 저작 상황을 표시한다. 본문 번역보다는 제목의 서지 정보가 달라진다.</w:t>
        <w:br/>
        <w:t>• 번역 영향 판정 | [서지 차이]</w:t>
        <w:br/>
        <w:t>• 출처 | CBETA T52n2103, 교감 번호 0205001.</w:t>
      </w:r>
    </w:p>
    <w:p>
      <w:pPr>
        <w:pStyle w:val="SHTKBlockLabel"/>
      </w:pPr>
      <w:r>
        <w:t>원문</w:t>
      </w:r>
    </w:p>
    <w:p>
      <w:pPr>
        <w:pStyle w:val="SHTKSourceText"/>
      </w:pPr>
      <w:r>
        <w:t>[2]梁簡文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명본은 저자 표기 「梁簡文」을 생략한다. 본문 의미가 아니라 저자 표기의 유무 차이이다.</w:t>
      </w:r>
    </w:p>
    <w:p>
      <w:pPr>
        <w:pStyle w:val="SHTKNoteDetail"/>
      </w:pPr>
      <w:r>
        <w:t>• 원교감 원문 | 〔梁簡文〕－【明】</w:t>
        <w:br/>
        <w:t>• 교감 번호 | 0205002</w:t>
        <w:br/>
        <w:t>• 저본 독법 | 梁簡文</w:t>
        <w:br/>
        <w:t>• 저본 기준 번역 | 양 간문제.</w:t>
        <w:br/>
        <w:t>• 이문 독법 | 〔생략〕</w:t>
        <w:br/>
        <w:t>• 이문 기준 번역 | 이문 〔생략〕을 따르면 제목·저자·부기 등 서지 표기가 달라진다.</w:t>
        <w:br/>
        <w:t>• 의미 차이 | 명본은 저자 표기 「梁簡文」을 생략한다. 본문 의미가 아니라 저자 표기의 유무 차이이다.</w:t>
        <w:br/>
        <w:t>• 번역 영향 판정 | [서지 차이]</w:t>
        <w:br/>
        <w:t>• 출처 | CBETA T52n2103, 교감 번호 0205002.</w:t>
      </w:r>
    </w:p>
    <w:p>
      <w:pPr>
        <w:pStyle w:val="SHTKBlockLabel"/>
      </w:pPr>
      <w:r>
        <w:t>위치표지</w:t>
      </w:r>
    </w:p>
    <w:p>
      <w:pPr>
        <w:pStyle w:val="SHTKPositionMarker"/>
      </w:pPr>
      <w:r>
        <w:t xml:space="preserve">[0205a03]</w:t>
      </w:r>
    </w:p>
    <w:p>
      <w:pPr>
        <w:pStyle w:val="SHTKBlockLabel"/>
      </w:pPr>
      <w:r>
        <w:t>원문</w:t>
      </w:r>
    </w:p>
    <w:p>
      <w:pPr>
        <w:pStyle w:val="SHTKSourceText"/>
      </w:pPr>
      <w:r>
        <w:t>夫十惡緣巨易惑心塗。萬善力微難感靈性。是以摩鉗赴火立志道場。薩埵投身必之妙覺。眾生積染流浪不歸。苦海易沈慈波空蕩。渴愛與生死共門。無明與結網同路。各趣百非纏茲四苦。人思[3]勠力昭彼三明。</w:t>
      </w:r>
    </w:p>
    <w:p>
      <w:pPr>
        <w:pStyle w:val="SHTKBlockLabel"/>
      </w:pPr>
      <w:r>
        <w:t>한국어 직역</w:t>
      </w:r>
    </w:p>
    <w:p>
      <w:pPr>
        <w:pStyle w:val="SHTKTranslationText"/>
      </w:pPr>
      <w:r>
        <w:t>대저 십악은 인연이 크고 강하여 마음의 길을 쉽게 미혹하게 하고, 만선은 힘이 미약하여 신령한 성품을 감응시키기 어렵다. 그러므로 마겸은 불에 나아가 도량에 뜻을 세웠고, 살타는 몸을 던져 반드시 묘각에 이르고자 하였다. 중생은 오염을 쌓아 떠돌며 돌아오지 못하고, 고해에는 쉽게 가라앉으나 자비의 물결은 헛되이 넓게 펼쳐져 있다. 갈애는 생사와 한 문을 함께하고, 무명은 번뇌의 그물과 같은 길을 간다. 저마다 온갖 그릇됨으로 나아가 이 네 가지 괴로움에 얽힌다. 사람은 마땅히 힘을 다하여 저 삼명을 밝히기를 생각해야 한다.</w:t>
      </w:r>
    </w:p>
    <w:p>
      <w:pPr>
        <w:pStyle w:val="SHTKBlockLabel"/>
      </w:pPr>
      <w:r>
        <w:t>교감·번역 메모</w:t>
      </w:r>
    </w:p>
    <w:p>
      <w:pPr>
        <w:pStyle w:val="SHTKNoteSummary"/>
      </w:pPr>
      <w:r>
        <w:t>교감 요약 | [CBETA 교감] 저본의 勠와 이문 戮은 이체·통용 또는 같은 뜻을 적는 표기 차이에 가까워 이 문맥의 한국어 직역에는 실질적인 변화가 없다.</w:t>
      </w:r>
    </w:p>
    <w:p>
      <w:pPr>
        <w:pStyle w:val="SHTKNoteDetail"/>
      </w:pPr>
      <w:r>
        <w:t>• 원교감 원문 | 勠＝戮【明】</w:t>
        <w:br/>
        <w:t>• 교감 번호 | 0205003</w:t>
        <w:br/>
        <w:t>• 저본 독법 | 勠</w:t>
        <w:br/>
        <w:t>• 저본 기준 번역 | 사람은 마땅히 힘을 다하여 저 삼명을 밝히기를 생각해야 한다.</w:t>
        <w:br/>
        <w:t>• 이문 독법 | 戮</w:t>
        <w:br/>
        <w:t>• 이문 기준 번역 | 사람은 마땅히 힘을 다하여 저 삼명을 밝히기를 생각해야 한다.</w:t>
        <w:br/>
        <w:t>• 의미 차이 | 저본의 勠와 이문 戮은 이체·통용 또는 같은 뜻을 적는 표기 차이에 가까워 이 문맥의 한국어 직역에는 실질적인 변화가 없다.</w:t>
        <w:br/>
        <w:t>• 번역 영향 판정 | [번역 차이 없음]</w:t>
        <w:br/>
        <w:t>• 출처 | CBETA T52n2103, 교감 번호 0205003.</w:t>
      </w:r>
    </w:p>
    <w:p>
      <w:pPr>
        <w:pStyle w:val="SHTKBlockLabel"/>
      </w:pPr>
      <w:r>
        <w:t>원문</w:t>
      </w:r>
    </w:p>
    <w:p>
      <w:pPr>
        <w:pStyle w:val="SHTKSourceText"/>
      </w:pPr>
      <w:r>
        <w:t>是以如來因機致化。如大醫王隨病施藥。當今皇化之基。格天網地。扇仁風於萬古。改世季於百王。覆載蒼生慈育黎首。天涯海外奉[4]義飡風。</w:t>
      </w:r>
    </w:p>
    <w:p>
      <w:pPr>
        <w:pStyle w:val="SHTKBlockLabel"/>
      </w:pPr>
      <w:r>
        <w:t>한국어 직역</w:t>
      </w:r>
    </w:p>
    <w:p>
      <w:pPr>
        <w:pStyle w:val="SHTKTranslationText"/>
      </w:pPr>
      <w:r>
        <w:t>그러므로 여래는 근기에 따라 교화를 베풀고, 큰 의왕이 병에 따라 약을 주는 것과 같이 한다. 지금 황제 교화의 터전은, 하늘에 이르고 땅을 그물처럼 덮으며, 만고에 어진 바람을 부채질하고, 백왕 이래 말세의 풍속을 고친다. 창생을 덮어 기르고 백성을 자비롭게 양육하니, 하늘 끝과 바다 밖에서도 의를 받들어 그 교화를 먹고,</w:t>
      </w:r>
    </w:p>
    <w:p>
      <w:pPr>
        <w:pStyle w:val="SHTKBlockLabel"/>
      </w:pPr>
      <w:r>
        <w:t>교감·번역 메모</w:t>
      </w:r>
    </w:p>
    <w:p>
      <w:pPr>
        <w:pStyle w:val="SHTKNoteSummary"/>
      </w:pPr>
      <w:r>
        <w:t>교감 요약 | [CBETA 교감] 저본의 해당 구절과 이문 道은 어휘·수량·전고 또는 지시 대상이 달라 한국어 직역의 의미에도 차이를 줄 수 있다.</w:t>
      </w:r>
    </w:p>
    <w:p>
      <w:pPr>
        <w:pStyle w:val="SHTKNoteDetail"/>
      </w:pPr>
      <w:r>
        <w:t>• 원교감 원문 | 義＝道【三】</w:t>
        <w:br/>
        <w:t>• 교감 번호 | 0205004</w:t>
        <w:br/>
        <w:t>• 저본 독법 | 義</w:t>
        <w:br/>
        <w:t>• 저본 기준 번역 | 하늘 끝과 바다 밖에서도 의를 받들어 그 교화를 먹고,</w:t>
        <w:br/>
        <w:t>• 이문 독법 | 道</w:t>
        <w:br/>
        <w:t>• 이문 기준 번역 | 이문 道을 적용하면 저본의 해당 독법을 이 독법으로 바꾸어 읽게 되므로 한국어 번역의 어휘나 문맥도 달라진다.</w:t>
        <w:br/>
        <w:t>• 의미 차이 | 저본의 해당 구절과 이문 道은 어휘·수량·전고 또는 지시 대상이 달라 한국어 직역의 의미에도 차이를 줄 수 있다.</w:t>
        <w:br/>
        <w:t>• 번역 영향 판정 | [의미 차이 있음]</w:t>
        <w:br/>
        <w:t>• 출처 | CBETA T52n2103, 교감 번호 0205004.</w:t>
      </w:r>
    </w:p>
    <w:p>
      <w:pPr>
        <w:pStyle w:val="SHTKBlockLabel"/>
      </w:pPr>
      <w:r>
        <w:t>원문</w:t>
      </w:r>
    </w:p>
    <w:p>
      <w:pPr>
        <w:pStyle w:val="SHTKSourceText"/>
      </w:pPr>
      <w:r>
        <w:t>抱嗉吹脣含仁飲德。民無賢肖愛均一子。</w:t>
      </w:r>
    </w:p>
    <w:p>
      <w:pPr>
        <w:pStyle w:val="SHTKBlockLabel"/>
      </w:pPr>
      <w:r>
        <w:t>한국어 직역</w:t>
      </w:r>
    </w:p>
    <w:p>
      <w:pPr>
        <w:pStyle w:val="SHTKTranslationText"/>
      </w:pPr>
      <w:r>
        <w:t>먹이를 머금고 입술을 불며 인을 품고 덕을 마신다. [구문 불확실] 백성은 어질고 못남의 구별 없이 사랑을 한 자식처럼 고르게 받는다.</w:t>
      </w:r>
    </w:p>
    <w:p>
      <w:pPr>
        <w:pStyle w:val="SHTKBlockLabel"/>
      </w:pPr>
      <w:r>
        <w:t>원문</w:t>
      </w:r>
    </w:p>
    <w:p>
      <w:pPr>
        <w:pStyle w:val="SHTKSourceText"/>
      </w:pPr>
      <w:r>
        <w:t>眾等宜各克己丹誠澄心慊到。奉為至尊敬禮娑婆世界釋迦文佛。歡喜世界栴檀德尊。水精剎土月電如來。寶明世界山海慧佛。奉願聖御與天地比隆。慈明與日月齊照。九有被康哉之澤。八方延仁壽之恩。[5]玉燭之美日著遐方。</w:t>
      </w:r>
    </w:p>
    <w:p>
      <w:pPr>
        <w:pStyle w:val="SHTKBlockLabel"/>
      </w:pPr>
      <w:r>
        <w:t>한국어 직역</w:t>
      </w:r>
    </w:p>
    <w:p>
      <w:pPr>
        <w:pStyle w:val="SHTKTranslationText"/>
      </w:pPr>
      <w:r>
        <w:t>대중은 마땅히 각자 자신을 이겨 단성을 다하고 마음을 맑혀 정성껏 이르러야 한다. 지존을 위하여 사바세계 석가문불께 경례하고, 환희세계 전단덕존께, 수정찰토 월전여래께, 보명세계 산해혜불께 경례한다. 받들어 원하오니 성상의 다스림이 천지와 함께 융성하고, 자비의 밝음이 해와 달과 함께 비추며, 구유가 편안한 은택을 입고, 팔방에 인수의 은혜가 이어지기를 바란다. 사시가 고르게 조화되는 아름다움이 날로 먼 지방에 드러나고,</w:t>
      </w:r>
    </w:p>
    <w:p>
      <w:pPr>
        <w:pStyle w:val="SHTKBlockLabel"/>
      </w:pPr>
      <w:r>
        <w:t>교감·번역 메모</w:t>
      </w:r>
    </w:p>
    <w:p>
      <w:pPr>
        <w:pStyle w:val="SHTKNoteSummary"/>
      </w:pPr>
      <w:r>
        <w:t>교감 요약 | [CBETA 교감] 저본의 해당 구절과 이문 王은 어휘·수량·전고 또는 지시 대상이 달라 한국어 직역의 의미에도 차이를 줄 수 있다.</w:t>
      </w:r>
    </w:p>
    <w:p>
      <w:pPr>
        <w:pStyle w:val="SHTKNoteDetail"/>
      </w:pPr>
      <w:r>
        <w:t>• 원교감 원문 | 玉＝王【宋】【元】</w:t>
        <w:br/>
        <w:t>• 교감 번호 | 0205005</w:t>
        <w:br/>
        <w:t>• 저본 독법 | 玉</w:t>
        <w:br/>
        <w:t>• 저본 기준 번역 | 사시가 고르게 조화되는 아름다움이 날로 먼 지방에 드러나고,</w:t>
        <w:br/>
        <w:t>• 이문 독법 | 王</w:t>
        <w:br/>
        <w:t>• 이문 기준 번역 | 이문 王을 적용하면 저본의 해당 독법을 이 독법으로 바꾸어 읽게 되므로 한국어 번역의 어휘나 문맥도 달라진다.</w:t>
        <w:br/>
        <w:t>• 의미 차이 | 저본의 해당 구절과 이문 王은 어휘·수량·전고 또는 지시 대상이 달라 한국어 직역의 의미에도 차이를 줄 수 있다.</w:t>
        <w:br/>
        <w:t>• 번역 영향 판정 | [의미 차이 있음]</w:t>
        <w:br/>
        <w:t>• 출처 | CBETA T52n2103, 교감 번호 0205005.</w:t>
      </w:r>
    </w:p>
    <w:p>
      <w:pPr>
        <w:pStyle w:val="SHTKBlockLabel"/>
      </w:pPr>
      <w:r>
        <w:t>원문</w:t>
      </w:r>
    </w:p>
    <w:p>
      <w:pPr>
        <w:pStyle w:val="SHTKSourceText"/>
      </w:pPr>
      <w:r>
        <w:t>擊壤之歌遍聞天下。</w:t>
      </w:r>
    </w:p>
    <w:p>
      <w:pPr>
        <w:pStyle w:val="SHTKBlockLabel"/>
      </w:pPr>
      <w:r>
        <w:t>한국어 직역</w:t>
      </w:r>
    </w:p>
    <w:p>
      <w:pPr>
        <w:pStyle w:val="SHTKTranslationText"/>
      </w:pPr>
      <w:r>
        <w:t>격양가가 천하에 두루 들리기를 바란다.</w:t>
      </w:r>
    </w:p>
    <w:p>
      <w:pPr>
        <w:pStyle w:val="SHTKBlockLabel"/>
      </w:pPr>
      <w:r>
        <w:t>원문</w:t>
      </w:r>
    </w:p>
    <w:p>
      <w:pPr>
        <w:pStyle w:val="SHTKSourceText"/>
      </w:pPr>
      <w:r>
        <w:t>敬由心起。五體所以外恭。情發於中。六識所以[6]遍到。</w:t>
      </w:r>
    </w:p>
    <w:p>
      <w:pPr>
        <w:pStyle w:val="SHTKBlockLabel"/>
      </w:pPr>
      <w:r>
        <w:t>한국어 직역</w:t>
      </w:r>
    </w:p>
    <w:p>
      <w:pPr>
        <w:pStyle w:val="SHTKTranslationText"/>
      </w:pPr>
      <w:r>
        <w:t>공경은 마음에서 일어나므로, 오체가 밖으로 공경을 드러내는 것이며, 정은 안에서 발하므로, 육식이 두루 이르는 것이다.</w:t>
      </w:r>
    </w:p>
    <w:p>
      <w:pPr>
        <w:pStyle w:val="SHTKBlockLabel"/>
      </w:pPr>
      <w:r>
        <w:t>교감·번역 메모</w:t>
      </w:r>
    </w:p>
    <w:p>
      <w:pPr>
        <w:pStyle w:val="SHTKNoteSummary"/>
      </w:pPr>
      <w:r>
        <w:t>교감 요약 | [CBETA 교감] 저본의 해당 구절과 이문 單은 어휘·수량·전고 또는 지시 대상이 달라 한국어 직역의 의미에도 차이를 줄 수 있다.</w:t>
      </w:r>
    </w:p>
    <w:p>
      <w:pPr>
        <w:pStyle w:val="SHTKNoteDetail"/>
      </w:pPr>
      <w:r>
        <w:t>• 원교감 원문 | 遍＝單【三】</w:t>
        <w:br/>
        <w:t>• 교감 번호 | 0205006</w:t>
        <w:br/>
        <w:t>• 저본 독법 | 遍</w:t>
        <w:br/>
        <w:t>• 저본 기준 번역 | 육식이 두루 이르는 것이다.</w:t>
        <w:br/>
        <w:t>• 이문 독법 | 單</w:t>
        <w:br/>
        <w:t>• 이문 기준 번역 | 이문 單을 적용하면 저본의 해당 독법을 이 독법으로 바꾸어 읽게 되므로 한국어 번역의 어휘나 문맥도 달라진다.</w:t>
        <w:br/>
        <w:t>• 의미 차이 | 저본의 해당 구절과 이문 單은 어휘·수량·전고 또는 지시 대상이 달라 한국어 직역의 의미에도 차이를 줄 수 있다.</w:t>
        <w:br/>
        <w:t>• 번역 영향 판정 | [의미 차이 있음]</w:t>
        <w:br/>
        <w:t>• 출처 | CBETA T52n2103, 교감 번호 0205006.</w:t>
      </w:r>
    </w:p>
    <w:p>
      <w:pPr>
        <w:pStyle w:val="SHTKBlockLabel"/>
      </w:pPr>
      <w:r>
        <w:t>원문</w:t>
      </w:r>
    </w:p>
    <w:p>
      <w:pPr>
        <w:pStyle w:val="SHTKSourceText"/>
      </w:pPr>
      <w:r>
        <w:t>故一善染心萬劫不朽。百燈曠照千里通明。憑法致安積善延慶。今日幸遇茲訓誘。豈得不罄竭心途奉為皇太子敬禮東方寶海。南方燈明西方無[7]量北方相德。</w:t>
      </w:r>
    </w:p>
    <w:p>
      <w:pPr>
        <w:pStyle w:val="SHTKBlockLabel"/>
      </w:pPr>
      <w:r>
        <w:t>한국어 직역</w:t>
      </w:r>
    </w:p>
    <w:p>
      <w:pPr>
        <w:pStyle w:val="SHTKTranslationText"/>
      </w:pPr>
      <w:r>
        <w:t>그러므로 한 가지 선이 마음을 물들이면 만겁에도 썩지 않고, 백 등불이 널리 비추면 천 리까지 환히 통한다. 법에 의지하여 편안을 이루고 선을 쌓아 경사를 늘린다. 오늘 다행히 이 가르침과 인도를 만났으니, 어찌 마음의 길을 다 쏟아 황태자를 위하여 동방 보해불께 경례하지 않을 수 있겠는가. 남방 등명불, 서방 무량불, 북방 상덕불께 경례한다.</w:t>
      </w:r>
    </w:p>
    <w:p>
      <w:pPr>
        <w:pStyle w:val="SHTKBlockLabel"/>
      </w:pPr>
      <w:r>
        <w:t>교감·번역 메모</w:t>
      </w:r>
    </w:p>
    <w:p>
      <w:pPr>
        <w:pStyle w:val="SHTKNoteSummary"/>
      </w:pPr>
      <w:r>
        <w:t>교감 요약 | [CBETA 교감] 저본의 量와 이문 量壽 사이에는 첨가·삭제가 있어 문장의 결합이나 작품 표제가 달라진다.</w:t>
      </w:r>
    </w:p>
    <w:p>
      <w:pPr>
        <w:pStyle w:val="SHTKNoteDetail"/>
      </w:pPr>
      <w:r>
        <w:t>• 원교감 원문 | 量＋（壽）【三】</w:t>
        <w:br/>
        <w:t>• 교감 번호 | 0205007</w:t>
        <w:br/>
        <w:t>• 저본 독법 | 量</w:t>
        <w:br/>
        <w:t>• 저본 기준 번역 | 남방 등명불, 서방 무량불, 북방 상덕불께 경례한다.</w:t>
        <w:br/>
        <w:t>• 이문 독법 | 量壽</w:t>
        <w:br/>
        <w:t>• 이문 기준 번역 | 이문 量壽을 적용하면 첨가·삭제 때문에 해당 U 또는 인접 구절의 구조를 다시 잡아 번역해야 한다.</w:t>
        <w:br/>
        <w:t>• 의미 차이 | 저본의 量와 이문 量壽 사이에는 첨가·삭제가 있어 문장의 결합이나 작품 표제가 달라진다.</w:t>
        <w:br/>
        <w:t>• 번역 영향 판정 | [문장 구조 변화]</w:t>
        <w:br/>
        <w:t>• 출처 | CBETA T52n2103, 교감 번호 0205007.</w:t>
      </w:r>
    </w:p>
    <w:p>
      <w:pPr>
        <w:pStyle w:val="SHTKBlockLabel"/>
      </w:pPr>
      <w:r>
        <w:t>원문</w:t>
      </w:r>
    </w:p>
    <w:p>
      <w:pPr>
        <w:pStyle w:val="SHTKSourceText"/>
      </w:pPr>
      <w:r>
        <w:t>奉願[8]離明內映合璧外和。</w:t>
      </w:r>
    </w:p>
    <w:p>
      <w:pPr>
        <w:pStyle w:val="SHTKBlockLabel"/>
      </w:pPr>
      <w:r>
        <w:t>한국어 직역</w:t>
      </w:r>
    </w:p>
    <w:p>
      <w:pPr>
        <w:pStyle w:val="SHTKTranslationText"/>
      </w:pPr>
      <w:r>
        <w:t>받들어 원하오니 해와 같은 밝음이 안에서 비치고 합벽이 밖에서 화합하며,</w:t>
      </w:r>
    </w:p>
    <w:p>
      <w:pPr>
        <w:pStyle w:val="SHTKBlockLabel"/>
      </w:pPr>
      <w:r>
        <w:t>교감·번역 메모</w:t>
      </w:r>
    </w:p>
    <w:p>
      <w:pPr>
        <w:pStyle w:val="SHTKNoteSummary"/>
      </w:pPr>
      <w:r>
        <w:t>교감 요약 | [CBETA 교감] 저본의 離와 이문 离은 이체·통용 또는 같은 뜻을 적는 표기 차이에 가까워 이 문맥의 한국어 직역에는 실질적인 변화가 없다.</w:t>
      </w:r>
    </w:p>
    <w:p>
      <w:pPr>
        <w:pStyle w:val="SHTKNoteDetail"/>
      </w:pPr>
      <w:r>
        <w:t>• 원교감 원문 | 離＝离【宋】【元】</w:t>
        <w:br/>
        <w:t>• 교감 번호 | 0205008</w:t>
        <w:br/>
        <w:t>• 저본 독법 | 離</w:t>
        <w:br/>
        <w:t>• 저본 기준 번역 | 받들어 원하오니 해와 같은 밝음이 안에서 비치고 합벽이 밖에서 화합하며,</w:t>
        <w:br/>
        <w:t>• 이문 독법 | 离</w:t>
        <w:br/>
        <w:t>• 이문 기준 번역 | 받들어 원하오니 해와 같은 밝음이 안에서 비치고 합벽이 밖에서 화합하며,</w:t>
        <w:br/>
        <w:t>• 의미 차이 | 저본의 離와 이문 离은 이체·통용 또는 같은 뜻을 적는 표기 차이에 가까워 이 문맥의 한국어 직역에는 실질적인 변화가 없다.</w:t>
        <w:br/>
        <w:t>• 번역 영향 판정 | [번역 차이 없음]</w:t>
        <w:br/>
        <w:t>• 출처 | CBETA T52n2103, 교감 번호 0205008.</w:t>
      </w:r>
    </w:p>
    <w:p>
      <w:pPr>
        <w:pStyle w:val="SHTKBlockLabel"/>
      </w:pPr>
      <w:r>
        <w:t>원문</w:t>
      </w:r>
    </w:p>
    <w:p>
      <w:pPr>
        <w:pStyle w:val="SHTKSourceText"/>
      </w:pPr>
      <w:r>
        <w:t>玉[＊]振雲浮金聲海鏡。日朝顏色四善流風。既擅溫文之德。實著監國之重。蒼生飲德有識飡仁。爕和內化事炳周經。讚德含章訓高惇史。故以配正奉天。表七教於仁德。宣風緝惠闡六服於溫慈。</w:t>
      </w:r>
    </w:p>
    <w:p>
      <w:pPr>
        <w:pStyle w:val="SHTKBlockLabel"/>
      </w:pPr>
      <w:r>
        <w:t>한국어 직역</w:t>
      </w:r>
    </w:p>
    <w:p>
      <w:pPr>
        <w:pStyle w:val="SHTKTranslationText"/>
      </w:pPr>
      <w:r>
        <w:t>옥 같은 명성이 구름처럼 뜨고 쇠 같은 소리가 바다를 거울처럼 맑게 하기를 바란다. [구문 불확실] 날마다 아침의 안색이 빛나고 네 가지 선이 풍속에 흐르기를 바란다. [구문 불확실] 이미 온문한 덕을 지녔고, 실로 감국의 중책이 드러났다. 창생은 그 덕을 마시고 식견 있는 이는 그 인을 먹으며, 안의 교화를 고르게 조화함은 주나라 경전에 밝게 드러난다. 덕을 찬미하고 아름다움을 품은 교훈은 돈후한 역사보다 높다. [구문 불확실] 그러므로 바름에 짝하여 하늘을 받들고, 칠교를 인덕으로 드러내며, 풍교를 펴고 은혜를 이어 육복에 온화한 자비를 밝힌다.</w:t>
      </w:r>
    </w:p>
    <w:p>
      <w:pPr>
        <w:pStyle w:val="SHTKBlockLabel"/>
      </w:pPr>
      <w:r>
        <w:t>교감·번역 메모</w:t>
      </w:r>
    </w:p>
    <w:p>
      <w:pPr>
        <w:pStyle w:val="SHTKNoteSummary"/>
      </w:pPr>
      <w:r>
        <w:t>교감 요약 | [상호참조] 앞의 교감 0199037과 같은 이문이 이 자리에도 적용된다.</w:t>
      </w:r>
    </w:p>
    <w:p>
      <w:pPr>
        <w:pStyle w:val="SHTKNoteDetail"/>
      </w:pPr>
      <w:r>
        <w:t>• 한국어 해설 | [＊]는 XML의 명시적 연결 정보에 따라 교감 0199037를 재참조한다.</w:t>
      </w:r>
    </w:p>
    <w:p>
      <w:pPr>
        <w:pStyle w:val="SHTKBlockLabel"/>
      </w:pPr>
      <w:r>
        <w:t>원문</w:t>
      </w:r>
    </w:p>
    <w:p>
      <w:pPr>
        <w:pStyle w:val="SHTKSourceText"/>
      </w:pPr>
      <w:r>
        <w:t>各宜攝心奉為貴嬪歸命敬禮五十三佛三十五尊當來賢劫千[9]現在百七十。</w:t>
      </w:r>
    </w:p>
    <w:p>
      <w:pPr>
        <w:pStyle w:val="SHTKBlockLabel"/>
      </w:pPr>
      <w:r>
        <w:t>한국어 직역</w:t>
      </w:r>
    </w:p>
    <w:p>
      <w:pPr>
        <w:pStyle w:val="SHTKTranslationText"/>
      </w:pPr>
      <w:r>
        <w:t>각자 마음을 거두어 귀빈을 위하여 귀명하고 오십삼불, 삼십오존, 장차 올 현겁의 천 부처와 현재의 백칠십 분께 경례해야 한다.</w:t>
      </w:r>
    </w:p>
    <w:p>
      <w:pPr>
        <w:pStyle w:val="SHTKBlockLabel"/>
      </w:pPr>
      <w:r>
        <w:t>교감·번역 메모</w:t>
      </w:r>
    </w:p>
    <w:p>
      <w:pPr>
        <w:pStyle w:val="SHTKNoteSummary"/>
      </w:pPr>
      <w:r>
        <w:t>교감 요약 | [CBETA 교감] 저본 「現在」의 「現」에 대해 송·원본은 「見」, 명본은 「劫」을 둔다. 특히 명본 독법은 뒤의 수량 표현과 결합 방식이 달라져 문장 해석에 영향을 준다.</w:t>
      </w:r>
    </w:p>
    <w:p>
      <w:pPr>
        <w:pStyle w:val="SHTKNoteDetail"/>
      </w:pPr>
      <w:r>
        <w:t>• 원교감 원문 | 現＝見【宋】【元】，劫【明】</w:t>
        <w:br/>
        <w:t>• 교감 번호 | 0205009</w:t>
        <w:br/>
        <w:t>• 저본 독법 | 現</w:t>
        <w:br/>
        <w:t>• 저본 기준 번역 | 각자 마음을 거두어 귀빈을 위하여 귀명하고 오십삼불, 삼십오존, 장차 올 현겁의 천 부처와 현재의 백칠십 분께 경례해야 한다.</w:t>
        <w:br/>
        <w:t>• 이문 독법 | 見 / 劫</w:t>
        <w:br/>
        <w:t>• 이문 기준 번역 | 이문 見 / 劫을 적용하면 저본의 해당 독법을 이 독법으로 바꾸어 읽게 되므로 한국어 번역의 어휘나 문맥도 달라진다.</w:t>
        <w:br/>
        <w:t>• 의미 차이 | 저본 「現在」의 「現」에 대해 송·원본은 「見」, 명본은 「劫」을 둔다. 특히 명본 독법은 뒤의 수량 표현과 결합 방식이 달라져 문장 해석에 영향을 준다.</w:t>
        <w:br/>
        <w:t>• 번역 영향 판정 | [의미 차이 있음]</w:t>
        <w:br/>
        <w:t>• 출처 | CBETA T52n2103, 교감 번호 0205009.</w:t>
      </w:r>
    </w:p>
    <w:p>
      <w:pPr>
        <w:pStyle w:val="SHTKBlockLabel"/>
      </w:pPr>
      <w:r>
        <w:t>원문</w:t>
      </w:r>
    </w:p>
    <w:p>
      <w:pPr>
        <w:pStyle w:val="SHTKSourceText"/>
      </w:pPr>
      <w:r>
        <w:t>奉願月相與萬善同休。金聲與四時並祐。興七覺以炳照。[10]因十智於常樂。</w:t>
      </w:r>
    </w:p>
    <w:p>
      <w:pPr>
        <w:pStyle w:val="SHTKBlockLabel"/>
      </w:pPr>
      <w:r>
        <w:t>한국어 직역</w:t>
      </w:r>
    </w:p>
    <w:p>
      <w:pPr>
        <w:pStyle w:val="SHTKTranslationText"/>
      </w:pPr>
      <w:r>
        <w:t>받들어 원하오니 달 같은 모습이 만선과 함께 길이 아름답고, 금 같은 명성이 사시와 함께 복을 받으며, 칠각을 일으켜 밝게 비추고, 십지에 의지하여 상락에 이르기를 바란다. [판독 불확실]</w:t>
      </w:r>
    </w:p>
    <w:p>
      <w:pPr>
        <w:pStyle w:val="SHTKBlockLabel"/>
      </w:pPr>
      <w:r>
        <w:t>교감·번역 메모</w:t>
      </w:r>
    </w:p>
    <w:p>
      <w:pPr>
        <w:pStyle w:val="SHTKNoteSummary"/>
      </w:pPr>
      <w:r>
        <w:t>교감 요약 | [CBETA 교감] 저본의 해당 구절과 이문 冏은 어휘·수량·전고 또는 지시 대상이 달라 한국어 직역의 의미에도 차이를 줄 수 있다.</w:t>
      </w:r>
    </w:p>
    <w:p>
      <w:pPr>
        <w:pStyle w:val="SHTKNoteDetail"/>
      </w:pPr>
      <w:r>
        <w:t>• 원교감 원문 | 因＝冏【三】</w:t>
        <w:br/>
        <w:t>• 교감 번호 | 0205010</w:t>
        <w:br/>
        <w:t>• 저본 독법 | 因</w:t>
        <w:br/>
        <w:t>• 저본 기준 번역 | 십지에 의지하여 상락에 이르기를 바란다. [판독 불확실]</w:t>
        <w:br/>
        <w:t>• 이문 독법 | 冏</w:t>
        <w:br/>
        <w:t>• 이문 기준 번역 | 이문 冏을 적용하면 저본의 해당 독법을 이 독법으로 바꾸어 읽게 되므로 한국어 번역의 어휘나 문맥도 달라진다.</w:t>
        <w:br/>
        <w:t>• 의미 차이 | 저본의 해당 구절과 이문 冏은 어휘·수량·전고 또는 지시 대상이 달라 한국어 직역의 의미에도 차이를 줄 수 있다.</w:t>
        <w:br/>
        <w:t>• 번역 영향 판정 | [의미 차이 있음]</w:t>
        <w:br/>
        <w:t>• 출처 | CBETA T52n2103, 교감 번호 0205010.</w:t>
      </w:r>
    </w:p>
    <w:p>
      <w:pPr>
        <w:pStyle w:val="SHTKBlockLabel"/>
      </w:pPr>
      <w:r>
        <w:t>원문</w:t>
      </w:r>
    </w:p>
    <w:p>
      <w:pPr>
        <w:pStyle w:val="SHTKSourceText"/>
      </w:pPr>
      <w:r>
        <w:t>閨守奉仁宮儲欽德。暉同疊璧煥若崑瓊。</w:t>
      </w:r>
    </w:p>
    <w:p>
      <w:pPr>
        <w:pStyle w:val="SHTKBlockLabel"/>
      </w:pPr>
      <w:r>
        <w:t>한국어 직역</w:t>
      </w:r>
    </w:p>
    <w:p>
      <w:pPr>
        <w:pStyle w:val="SHTKTranslationText"/>
      </w:pPr>
      <w:r>
        <w:t>규방에서는 인을 받들고 궁중의 저군은 덕을 공경하며, 빛은 겹친 옥처럼 함께하고 찬란함은 곤륜의 아름다운 옥과 같다.</w:t>
      </w:r>
    </w:p>
    <w:p>
      <w:pPr>
        <w:pStyle w:val="SHTKBlockLabel"/>
      </w:pPr>
      <w:r>
        <w:t>위치표지</w:t>
      </w:r>
    </w:p>
    <w:p>
      <w:pPr>
        <w:pStyle w:val="SHTKPositionMarker"/>
      </w:pPr>
      <w:r>
        <w:t xml:space="preserve">[0205b03]</w:t>
      </w:r>
    </w:p>
    <w:p>
      <w:pPr>
        <w:pStyle w:val="SHTKBlockLabel"/>
      </w:pPr>
      <w:r>
        <w:t>원문</w:t>
      </w:r>
    </w:p>
    <w:p>
      <w:pPr>
        <w:pStyle w:val="SHTKSourceText"/>
      </w:pPr>
      <w:r>
        <w:t>蓋聞嵩高惟嶽作屏皇家。宗子維城克固盤石。所以戚均魯衛任等蕭曹。三台正席坐而論道。九棘勤[11]王恪居連事。</w:t>
      </w:r>
    </w:p>
    <w:p>
      <w:pPr>
        <w:pStyle w:val="SHTKBlockLabel"/>
      </w:pPr>
      <w:r>
        <w:t>한국어 직역</w:t>
      </w:r>
    </w:p>
    <w:p>
      <w:pPr>
        <w:pStyle w:val="SHTKTranslationText"/>
      </w:pPr>
      <w:r>
        <w:t>대개 듣건대 숭산처럼 높은 산악은 황가의 병풍이 되고, 종실의 자제는 성처럼 나라를 지켜 반석처럼 굳게 한다. 그러므로 친척의 지위는 노나라와 위나라에 견주고 임무는 소하와 조참과 같다. 삼공은 정좌하여 앉아서 도를 논하고, 구경은 왕사를 힘써 공경히 직무를 잇는다. [구문 불확실]</w:t>
      </w:r>
    </w:p>
    <w:p>
      <w:pPr>
        <w:pStyle w:val="SHTKBlockLabel"/>
      </w:pPr>
      <w:r>
        <w:t>교감·번역 메모</w:t>
      </w:r>
    </w:p>
    <w:p>
      <w:pPr>
        <w:pStyle w:val="SHTKNoteSummary"/>
      </w:pPr>
      <w:r>
        <w:t>교감 요약 | [CBETA 교감] 저본의 해당 구절과 이문 玉은 어휘·수량·전고 또는 지시 대상이 달라 한국어 직역의 의미에도 차이를 줄 수 있다.</w:t>
      </w:r>
    </w:p>
    <w:p>
      <w:pPr>
        <w:pStyle w:val="SHTKNoteDetail"/>
      </w:pPr>
      <w:r>
        <w:t>• 원교감 원문 | 王＝玉【元】</w:t>
        <w:br/>
        <w:t>• 교감 번호 | 0205011</w:t>
        <w:br/>
        <w:t>• 저본 독법 | 王</w:t>
        <w:br/>
        <w:t>• 저본 기준 번역 | 구경은 왕사를 힘써 공경히 직무를 잇는다. [구문 불확실]</w:t>
        <w:br/>
        <w:t>• 이문 독법 | 玉</w:t>
        <w:br/>
        <w:t>• 이문 기준 번역 | 이문 玉을 적용하면 저본의 해당 독법을 이 독법으로 바꾸어 읽게 되므로 한국어 번역의 어휘나 문맥도 달라진다.</w:t>
        <w:br/>
        <w:t>• 의미 차이 | 저본의 해당 구절과 이문 玉은 어휘·수량·전고 또는 지시 대상이 달라 한국어 직역의 의미에도 차이를 줄 수 있다.</w:t>
        <w:br/>
        <w:t>• 번역 영향 판정 | [의미 차이 있음]</w:t>
        <w:br/>
        <w:t>• 출처 | CBETA T52n2103, 교감 번호 0205011.</w:t>
      </w:r>
    </w:p>
    <w:p>
      <w:pPr>
        <w:pStyle w:val="SHTKBlockLabel"/>
      </w:pPr>
      <w:r>
        <w:t>원문</w:t>
      </w:r>
    </w:p>
    <w:p>
      <w:pPr>
        <w:pStyle w:val="SHTKSourceText"/>
      </w:pPr>
      <w:r>
        <w:t>[12]宜各運心奉為臨川安城建安鄱陽始興豫章又南康廬陵湘東武陵諸王家國戚屬六司鼎貴歸命敬禮舍利形像菩提妙[13]塔多寶踊現釋迦碎身。</w:t>
      </w:r>
    </w:p>
    <w:p>
      <w:pPr>
        <w:pStyle w:val="SHTKBlockLabel"/>
      </w:pPr>
      <w:r>
        <w:t>한국어 직역</w:t>
      </w:r>
    </w:p>
    <w:p>
      <w:pPr>
        <w:pStyle w:val="SHTKTranslationText"/>
      </w:pPr>
      <w:r>
        <w:t>마땅히 각자 마음을 다하여 임천·안성·건안·파양·시흥·예장과 또 남강·여릉·상동·무릉의 여러 왕과 가국의 친족, 육사의 귀한 이들을 위하여 귀명하고 사리와 형상, 보리의 묘탑, 다보불의 솟아남과 석가불의 쇄신에 경례해야 한다.</w:t>
      </w:r>
    </w:p>
    <w:p>
      <w:pPr>
        <w:pStyle w:val="SHTKBlockLabel"/>
      </w:pPr>
      <w:r>
        <w:t>교감·번역 메모</w:t>
      </w:r>
    </w:p>
    <w:p>
      <w:pPr>
        <w:pStyle w:val="SHTKNoteSummary"/>
      </w:pPr>
      <w:r>
        <w:t>교감 요약 | [CBETA 교감] 저본의 해당 구절과 이문 宣은 어휘·수량·전고 또는 지시 대상이 달라 한국어 직역의 의미에도 차이를 줄 수 있다.</w:t>
      </w:r>
    </w:p>
    <w:p>
      <w:pPr>
        <w:pStyle w:val="SHTKNoteDetail"/>
      </w:pPr>
      <w:r>
        <w:t>• 원교감 원문 | 宜＝宣【宋】【元】</w:t>
        <w:br/>
        <w:t>• 교감 번호 | 0205012</w:t>
        <w:br/>
        <w:t>• 저본 독법 | 宜</w:t>
        <w:br/>
        <w:t>• 저본 기준 번역 | 마땅히 각자 마음을 다하여 임천·안성·건안·파양·시흥·예장과 또 남강·여릉·상동·무릉의 여러 왕과 가국의 친족, 육사의 귀한 이들을 위하여 귀명하고 사리와 형상, 보리의 묘탑, 다보불의 솟아남과 석가불의 쇄신에 경례해야 한다.</w:t>
        <w:br/>
        <w:t>• 이문 독법 | 宣</w:t>
        <w:br/>
        <w:t>• 이문 기준 번역 | 이문 宣을 적용하면 저본의 해당 독법을 이 독법으로 바꾸어 읽게 되므로 한국어 번역의 어휘나 문맥도 달라진다.</w:t>
        <w:br/>
        <w:t>• 의미 차이 | 저본의 해당 구절과 이문 宣은 어휘·수량·전고 또는 지시 대상이 달라 한국어 직역의 의미에도 차이를 줄 수 있다.</w:t>
        <w:br/>
        <w:t>• 번역 영향 판정 | [의미 차이 있음]</w:t>
        <w:br/>
        <w:t>• 출처 | CBETA T52n2103, 교감 번호 0205012.</w:t>
      </w:r>
    </w:p>
    <w:p>
      <w:pPr>
        <w:pStyle w:val="SHTKNoteSummary"/>
      </w:pPr>
      <w:r>
        <w:t>교감 요약 | [CBETA 교감] 저본의 해당 구절과 이문 𬎐은 어휘·수량·전고 또는 지시 대상이 달라 한국어 직역의 의미에도 차이를 줄 수 있다.</w:t>
      </w:r>
    </w:p>
    <w:p>
      <w:pPr>
        <w:pStyle w:val="SHTKNoteDetail"/>
      </w:pPr>
      <w:r>
        <w:t>• 원교감 원문 | 塔＝𬎐【宋】</w:t>
        <w:br/>
        <w:t>• 교감 번호 | 0205013</w:t>
        <w:br/>
        <w:t>• 저본 독법 | 塔</w:t>
        <w:br/>
        <w:t>• 저본 기준 번역 | 마땅히 각자 마음을 다하여 임천·안성·건안·파양·시흥·예장과 또 남강·여릉·상동·무릉의 여러 왕과 가국의 친족, 육사의 귀한 이들을 위하여 귀명하고 사리와 형상, 보리의 묘탑, 다보불의 솟아남과 석가불의 쇄신에 경례해야 한다.</w:t>
        <w:br/>
        <w:t>• 이문 독법 | 𬎐</w:t>
        <w:br/>
        <w:t>• 이문 기준 번역 | 이문 𬎐을 적용하면 저본의 해당 독법을 이 독법으로 바꾸어 읽게 되므로 한국어 번역의 어휘나 문맥도 달라진다.</w:t>
        <w:br/>
        <w:t>• 의미 차이 | 저본의 해당 구절과 이문 𬎐은 어휘·수량·전고 또는 지시 대상이 달라 한국어 직역의 의미에도 차이를 줄 수 있다.</w:t>
        <w:br/>
        <w:t>• 번역 영향 판정 | [의미 차이 있음]</w:t>
        <w:br/>
        <w:t>• 출처 | CBETA T52n2103, 교감 번호 0205013.</w:t>
      </w:r>
    </w:p>
    <w:p>
      <w:pPr>
        <w:pStyle w:val="SHTKBlockLabel"/>
      </w:pPr>
      <w:r>
        <w:t>원문</w:t>
      </w:r>
    </w:p>
    <w:p>
      <w:pPr>
        <w:pStyle w:val="SHTKSourceText"/>
      </w:pPr>
      <w:r>
        <w:t>奉[14]願鏡凝[15]深[16]情岳峙[17]洪福。</w:t>
      </w:r>
    </w:p>
    <w:p>
      <w:pPr>
        <w:pStyle w:val="SHTKBlockLabel"/>
      </w:pPr>
      <w:r>
        <w:t>한국어 직역</w:t>
      </w:r>
    </w:p>
    <w:p>
      <w:pPr>
        <w:pStyle w:val="SHTKTranslationText"/>
      </w:pPr>
      <w:r>
        <w:t>받들어 원하오니 거울처럼 맑고 깊은 정이 응결되고 큰 복이 산악처럼 우뚝 서며,</w:t>
      </w:r>
    </w:p>
    <w:p>
      <w:pPr>
        <w:pStyle w:val="SHTKBlockLabel"/>
      </w:pPr>
      <w:r>
        <w:t>교감·번역 메모</w:t>
      </w:r>
    </w:p>
    <w:p>
      <w:pPr>
        <w:pStyle w:val="SHTKNoteSummary"/>
      </w:pPr>
      <w:r>
        <w:t>교감 요약 | [CBETA 교감] 저본의 願와 이문 願心 사이에는 첨가·삭제가 있어 문장의 결합이나 작품 표제가 달라진다.</w:t>
      </w:r>
    </w:p>
    <w:p>
      <w:pPr>
        <w:pStyle w:val="SHTKNoteDetail"/>
      </w:pPr>
      <w:r>
        <w:t>• 원교감 원문 | 願＋（心）【三】</w:t>
        <w:br/>
        <w:t>• 교감 번호 | 0205014</w:t>
        <w:br/>
        <w:t>• 저본 독법 | 願</w:t>
        <w:br/>
        <w:t>• 저본 기준 번역 | 받들어 원하오니 거울처럼 맑고 깊은 정이 응결되고 큰 복이 산악처럼 우뚝 서며,</w:t>
        <w:br/>
        <w:t>• 이문 독법 | 願心</w:t>
        <w:br/>
        <w:t>• 이문 기준 번역 | 이문 願心을 적용하면 첨가·삭제 때문에 해당 U 또는 인접 구절의 구조를 다시 잡아 번역해야 한다.</w:t>
        <w:br/>
        <w:t>• 의미 차이 | 저본의 願와 이문 願心 사이에는 첨가·삭제가 있어 문장의 결합이나 작품 표제가 달라진다.</w:t>
        <w:br/>
        <w:t>• 번역 영향 판정 | [문장 구조 변화]</w:t>
        <w:br/>
        <w:t>• 출처 | CBETA T52n2103, 교감 번호 0205014.</w:t>
      </w:r>
    </w:p>
    <w:p>
      <w:pPr>
        <w:pStyle w:val="SHTKNoteSummary"/>
      </w:pPr>
      <w:r>
        <w:t>교감 요약 | [CBETA 교감] 저본의 深와 이문 深身 사이에는 첨가·삭제가 있어 문장의 결합이나 작품 표제가 달라진다.</w:t>
      </w:r>
    </w:p>
    <w:p>
      <w:pPr>
        <w:pStyle w:val="SHTKNoteDetail"/>
      </w:pPr>
      <w:r>
        <w:t>• 원교감 원문 | 深＋（身）【三】</w:t>
        <w:br/>
        <w:t>• 교감 번호 | 0205015</w:t>
        <w:br/>
        <w:t>• 저본 독법 | 深</w:t>
        <w:br/>
        <w:t>• 저본 기준 번역 | 받들어 원하오니 거울처럼 맑고 깊은 정이 응결되고 큰 복이 산악처럼 우뚝 서며,</w:t>
        <w:br/>
        <w:t>• 이문 독법 | 深身</w:t>
        <w:br/>
        <w:t>• 이문 기준 번역 | 이문 深身을 적용하면 첨가·삭제 때문에 해당 U 또는 인접 구절의 구조를 다시 잡아 번역해야 한다.</w:t>
        <w:br/>
        <w:t>• 의미 차이 | 저본의 深와 이문 深身 사이에는 첨가·삭제가 있어 문장의 결합이나 작품 표제가 달라진다.</w:t>
        <w:br/>
        <w:t>• 번역 영향 판정 | [문장 구조 변화]</w:t>
        <w:br/>
        <w:t>• 출처 | CBETA T52n2103, 교감 번호 0205015.</w:t>
      </w:r>
    </w:p>
    <w:p>
      <w:pPr>
        <w:pStyle w:val="SHTKNoteSummary"/>
      </w:pPr>
      <w:r>
        <w:t>교감 요약 | [CBETA 교감] 저본의 해당 구절과 이문 清은 어휘·수량·전고 또는 지시 대상이 달라 한국어 직역의 의미에도 차이를 줄 수 있다.</w:t>
      </w:r>
    </w:p>
    <w:p>
      <w:pPr>
        <w:pStyle w:val="SHTKNoteDetail"/>
      </w:pPr>
      <w:r>
        <w:t>• 원교감 원문 | 情＝清【三】</w:t>
        <w:br/>
        <w:t>• 교감 번호 | 0205016</w:t>
        <w:br/>
        <w:t>• 저본 독법 | 情</w:t>
        <w:br/>
        <w:t>• 저본 기준 번역 | 받들어 원하오니 거울처럼 맑고 깊은 정이 응결되고 큰 복이 산악처럼 우뚝 서며,</w:t>
        <w:br/>
        <w:t>• 이문 독법 | 清</w:t>
        <w:br/>
        <w:t>• 이문 기준 번역 | 이문 清을 적용하면 저본의 해당 독법을 이 독법으로 바꾸어 읽게 되므로 한국어 번역의 어휘나 문맥도 달라진다.</w:t>
        <w:br/>
        <w:t>• 의미 차이 | 저본의 해당 구절과 이문 清은 어휘·수량·전고 또는 지시 대상이 달라 한국어 직역의 의미에도 차이를 줄 수 있다.</w:t>
        <w:br/>
        <w:t>• 번역 영향 판정 | [의미 차이 있음]</w:t>
        <w:br/>
        <w:t>• 출처 | CBETA T52n2103, 교감 번호 0205016.</w:t>
      </w:r>
    </w:p>
    <w:p>
      <w:pPr>
        <w:pStyle w:val="SHTKNoteSummary"/>
      </w:pPr>
      <w:r>
        <w:t>교감 요약 | [CBETA 교감] 송·원·명본은 「洪福」 두 글자를 생략하여 “큰 복이 산악처럼 우뚝 선다”는 병렬 구절 하나가 사라진다.</w:t>
      </w:r>
    </w:p>
    <w:p>
      <w:pPr>
        <w:pStyle w:val="SHTKNoteDetail"/>
      </w:pPr>
      <w:r>
        <w:t>• 원교감 원문 | 〔洪福〕－【三】</w:t>
        <w:br/>
        <w:t>• 교감 번호 | 0205017</w:t>
        <w:br/>
        <w:t>• 저본 독법 | 洪福</w:t>
        <w:br/>
        <w:t>• 저본 기준 번역 | 받들어 원하오니 거울처럼 맑고 깊은 정이 응결되고 큰 복이 산악처럼 우뚝 서며,</w:t>
        <w:br/>
        <w:t>• 이문 독법 | 〔생략〕</w:t>
        <w:br/>
        <w:t>• 이문 기준 번역 | 이문 〔생략〕을 적용하면 첨가·삭제 때문에 해당 U 또는 인접 구절의 구조를 다시 잡아 번역해야 한다.</w:t>
        <w:br/>
        <w:t>• 의미 차이 | 송·원·명본은 「洪福」 두 글자를 생략하여 “큰 복이 산악처럼 우뚝 선다”는 병렬 구절 하나가 사라진다.</w:t>
        <w:br/>
        <w:t>• 번역 영향 판정 | [문장 구조 변화]</w:t>
        <w:br/>
        <w:t>• 출처 | CBETA T52n2103, 교감 번호 0205017.</w:t>
      </w:r>
    </w:p>
    <w:p>
      <w:pPr>
        <w:pStyle w:val="SHTKBlockLabel"/>
      </w:pPr>
      <w:r>
        <w:t>원문</w:t>
      </w:r>
    </w:p>
    <w:p>
      <w:pPr>
        <w:pStyle w:val="SHTKSourceText"/>
      </w:pPr>
      <w:r>
        <w:t>克隆帝社永茂皇枝。眾各一心歸命三寶。三界異術五道分逕。天人植業各歸一果。鬼神牽報事炳冥途。</w:t>
      </w:r>
    </w:p>
    <w:p>
      <w:pPr>
        <w:pStyle w:val="SHTKBlockLabel"/>
      </w:pPr>
      <w:r>
        <w:t>한국어 직역</w:t>
      </w:r>
    </w:p>
    <w:p>
      <w:pPr>
        <w:pStyle w:val="SHTKTranslationText"/>
      </w:pPr>
      <w:r>
        <w:t>제실의 사직을 더욱 융성하게 하고 황실의 가지가 길이 무성하기를 바란다. 대중은 각기 한마음으로 삼보에 귀명한다. 삼계의 이술과 오도의 갈림길은 서로 다르고, 천인도 업을 심으면 각각 하나의 과보로 돌아가며, 귀신도 과보에 이끌리는 일이 저승길에 분명하다.</w:t>
      </w:r>
    </w:p>
    <w:p>
      <w:pPr>
        <w:pStyle w:val="SHTKBlockLabel"/>
      </w:pPr>
      <w:r>
        <w:t>원문</w:t>
      </w:r>
    </w:p>
    <w:p>
      <w:pPr>
        <w:pStyle w:val="SHTKSourceText"/>
      </w:pPr>
      <w:r>
        <w:t>[18]十善花果既乖正力。</w:t>
      </w:r>
    </w:p>
    <w:p>
      <w:pPr>
        <w:pStyle w:val="SHTKBlockLabel"/>
      </w:pPr>
      <w:r>
        <w:t>한국어 직역</w:t>
      </w:r>
    </w:p>
    <w:p>
      <w:pPr>
        <w:pStyle w:val="SHTKTranslationText"/>
      </w:pPr>
      <w:r>
        <w:t>십선의 꽃과 열매도 이미 바른 힘과 어긋나고, [구문 불확실]</w:t>
      </w:r>
    </w:p>
    <w:p>
      <w:pPr>
        <w:pStyle w:val="SHTKBlockLabel"/>
      </w:pPr>
      <w:r>
        <w:t>교감·번역 메모</w:t>
      </w:r>
    </w:p>
    <w:p>
      <w:pPr>
        <w:pStyle w:val="SHTKNoteSummary"/>
      </w:pPr>
      <w:r>
        <w:t>교감 요약 | [CBETA 교감] 저본의 해당 구절과 이문 土은 어휘·수량·전고 또는 지시 대상이 달라 한국어 직역의 의미에도 차이를 줄 수 있다.</w:t>
      </w:r>
    </w:p>
    <w:p>
      <w:pPr>
        <w:pStyle w:val="SHTKNoteDetail"/>
      </w:pPr>
      <w:r>
        <w:t>• 원교감 원문 | 十＝土【明】</w:t>
        <w:br/>
        <w:t>• 교감 번호 | 0205018</w:t>
        <w:br/>
        <w:t>• 저본 독법 | 十</w:t>
        <w:br/>
        <w:t>• 저본 기준 번역 | 십선의 꽃과 열매도 이미 바른 힘과 어긋나고, [구문 불확실]</w:t>
        <w:br/>
        <w:t>• 이문 독법 | 土</w:t>
        <w:br/>
        <w:t>• 이문 기준 번역 | 이문 土을 적용하면 저본의 해당 독법을 이 독법으로 바꾸어 읽게 되므로 한국어 번역의 어휘나 문맥도 달라진다.</w:t>
        <w:br/>
        <w:t>• 의미 차이 | 저본의 해당 구절과 이문 土은 어휘·수량·전고 또는 지시 대상이 달라 한국어 직역의 의미에도 차이를 줄 수 있다.</w:t>
        <w:br/>
        <w:t>• 번역 영향 판정 | [의미 차이 있음]</w:t>
        <w:br/>
        <w:t>• 출처 | CBETA T52n2103, 교감 번호 0205018.</w:t>
      </w:r>
    </w:p>
    <w:p>
      <w:pPr>
        <w:pStyle w:val="SHTKBlockLabel"/>
      </w:pPr>
      <w:r>
        <w:t>원문</w:t>
      </w:r>
    </w:p>
    <w:p>
      <w:pPr>
        <w:pStyle w:val="SHTKSourceText"/>
      </w:pPr>
      <w:r>
        <w:t>五濁煩心彌多惱累。雖復聰明正直。三牲之祀未虧。陰陽不測。六根之滯猶染。眾等宜各露誠逮為天龍八部護塔善王乃至脩羅八臂摩醯三目。盡為敬禮尊經正典清淨波若究竟涅槃法花會一之文。淨名不二之說。願一切善神。永斷無明長遵正本。臥處寶宮坐甘香積。</w:t>
      </w:r>
    </w:p>
    <w:p>
      <w:pPr>
        <w:pStyle w:val="SHTKBlockLabel"/>
      </w:pPr>
      <w:r>
        <w:t>한국어 직역</w:t>
      </w:r>
    </w:p>
    <w:p>
      <w:pPr>
        <w:pStyle w:val="SHTKTranslationText"/>
      </w:pPr>
      <w:r>
        <w:t>오탁의 번뇌 어린 마음에는 괴로움이 더욱 많다. 비록 총명하고 정직하다 하더라도, 삼생의 제사를 아직 버리지 못하며, 음양은 헤아릴 수 없고, 육근의 막힘은 여전히 물들어 있다. 대중은 마땅히 각자 정성을 드러내 천룡팔부와 탑을 지키는 선왕에서 수라의 여덟 팔과 마혜수라의 세 눈에 이르기까지를 위하여, 모두 존귀한 경전과 바른 전적, 청정한 반야, 구경의 열반, 법화의 회삼귀일의 글에 경례하고, 유마경의 불이법문에 경례해야 한다. 원하오니 모든 선신이, 영원히 무명을 끊고 오래도록 바른 근본을 따르며, 보배 궁전에 눕고 향적세계의 감미를 누리기를 바란다.</w:t>
      </w:r>
    </w:p>
    <w:p>
      <w:pPr>
        <w:pStyle w:val="SHTKBlockLabel"/>
      </w:pPr>
      <w:r>
        <w:t>원문</w:t>
      </w:r>
    </w:p>
    <w:p>
      <w:pPr>
        <w:pStyle w:val="SHTKSourceText"/>
      </w:pPr>
      <w:r>
        <w:t>帝釋淵廣。泛[19]波若之舟。</w:t>
      </w:r>
    </w:p>
    <w:p>
      <w:pPr>
        <w:pStyle w:val="SHTKBlockLabel"/>
      </w:pPr>
      <w:r>
        <w:t>한국어 직역</w:t>
      </w:r>
    </w:p>
    <w:p>
      <w:pPr>
        <w:pStyle w:val="SHTKTranslationText"/>
      </w:pPr>
      <w:r>
        <w:t>제석천은 깊고 넓어, 반야의 배에 뜨고,</w:t>
      </w:r>
    </w:p>
    <w:p>
      <w:pPr>
        <w:pStyle w:val="SHTKBlockLabel"/>
      </w:pPr>
      <w:r>
        <w:t>교감·번역 메모</w:t>
      </w:r>
    </w:p>
    <w:p>
      <w:pPr>
        <w:pStyle w:val="SHTKNoteSummary"/>
      </w:pPr>
      <w:r>
        <w:t>교감 요약 | [CBETA 교감] 저본의 波와 이문 般은 이체·통용 또는 같은 뜻을 적는 표기 차이에 가까워 이 문맥의 한국어 직역에는 실질적인 변화가 없다.</w:t>
      </w:r>
    </w:p>
    <w:p>
      <w:pPr>
        <w:pStyle w:val="SHTKNoteDetail"/>
      </w:pPr>
      <w:r>
        <w:t>• 원교감 원문 | 波＝般【三】</w:t>
        <w:br/>
        <w:t>• 교감 번호 | 0205019</w:t>
        <w:br/>
        <w:t>• 저본 독법 | 波</w:t>
        <w:br/>
        <w:t>• 저본 기준 번역 | 반야의 배에 뜨고,</w:t>
        <w:br/>
        <w:t>• 이문 독법 | 般</w:t>
        <w:br/>
        <w:t>• 이문 기준 번역 | 반야의 배에 뜨고,</w:t>
        <w:br/>
        <w:t>• 의미 차이 | 저본의 波와 이문 般은 이체·통용 또는 같은 뜻을 적는 표기 차이에 가까워 이 문맥의 한국어 직역에는 실질적인 변화가 없다.</w:t>
        <w:br/>
        <w:t>• 번역 영향 판정 | [번역 차이 없음]</w:t>
        <w:br/>
        <w:t>• 출처 | CBETA T52n2103, 교감 번호 0205019.</w:t>
      </w:r>
    </w:p>
    <w:p>
      <w:pPr>
        <w:pStyle w:val="SHTKBlockLabel"/>
      </w:pPr>
      <w:r>
        <w:t>원문</w:t>
      </w:r>
    </w:p>
    <w:p>
      <w:pPr>
        <w:pStyle w:val="SHTKSourceText"/>
      </w:pPr>
      <w:r>
        <w:t>淨居深沈。駕牛車之美。澤及三界明照四天。大悲拔苦事炳前經。弘慈與樂義高名訓。是以靈權降迹。出沒不同。菩薩位懷。顯晦多術。</w:t>
      </w:r>
    </w:p>
    <w:p>
      <w:pPr>
        <w:pStyle w:val="SHTKBlockLabel"/>
      </w:pPr>
      <w:r>
        <w:t>한국어 직역</w:t>
      </w:r>
    </w:p>
    <w:p>
      <w:pPr>
        <w:pStyle w:val="SHTKTranslationText"/>
      </w:pPr>
      <w:r>
        <w:t>정거천은 깊고 고요하여, 우차의 아름다움을 탄다. 은택이 삼계에 미치고 밝음이 사천하를 비추며, 대비로 괴로움을 뽑아 줌은 앞선 경전에 밝게 드러나고, 큰 자비로 즐거움을 줌은 뜻이 이름난 가르침보다 높다. 그러므로 신령한 방편이 자취를 내려, 나타나고 숨는 것이 같지 않으며, 보살은 지위에 머물면서도, 드러남과 숨음에 여러 방편을 쓴다.</w:t>
      </w:r>
    </w:p>
    <w:p>
      <w:pPr>
        <w:pStyle w:val="SHTKBlockLabel"/>
      </w:pPr>
      <w:r>
        <w:t>원문</w:t>
      </w:r>
    </w:p>
    <w:p>
      <w:pPr>
        <w:pStyle w:val="SHTKSourceText"/>
      </w:pPr>
      <w:r>
        <w:t>無邊劇惱。扇八苦於修途。有縛纏情。繞六趣於危道。金瑣玉床猶念解脫。彫珠飾綺不及塗中。至如飄颻熱風滄浪氷水。暗室千重黑城百仞。鐵輪碎骨銅柱焦腸。[20]傍出刀峯撗抽劍鍔。</w:t>
      </w:r>
    </w:p>
    <w:p>
      <w:pPr>
        <w:pStyle w:val="SHTKBlockLabel"/>
      </w:pPr>
      <w:r>
        <w:t>한국어 직역</w:t>
      </w:r>
    </w:p>
    <w:p>
      <w:pPr>
        <w:pStyle w:val="SHTKTranslationText"/>
      </w:pPr>
      <w:r>
        <w:t>끝없는 심한 번뇌가, 수행의 긴 길에 팔고를 부채질하고, 속박에 얽힌 마음은, 위태로운 길에서 육취를 맴돈다. 금 사슬과 옥 침상에 있으면서도 오히려 해탈을 생각하고, 구슬을 새기고 비단을 꾸민 곳도 길 위의 괴로움만 못하다. [구문 불확실] 이를테면 휘몰아치는 뜨거운 바람과 거친 얼음물, 천 겹 어두운 방과 백 길 높이의 검은 성, 쇠 수레바퀴가 뼈를 부수고 구리 기둥이 창자를 태우며, 곁으로 칼날 산이 솟고 가로로 칼날이 뽑혀 나온다.</w:t>
      </w:r>
    </w:p>
    <w:p>
      <w:pPr>
        <w:pStyle w:val="SHTKBlockLabel"/>
      </w:pPr>
      <w:r>
        <w:t>교감·번역 메모</w:t>
      </w:r>
    </w:p>
    <w:p>
      <w:pPr>
        <w:pStyle w:val="SHTKNoteSummary"/>
      </w:pPr>
      <w:r>
        <w:t>교감 요약 | [CBETA 교감] 저본의 해당 구절과 이문 傷은 어휘·수량·전고 또는 지시 대상이 달라 한국어 직역의 의미에도 차이를 줄 수 있다.</w:t>
      </w:r>
    </w:p>
    <w:p>
      <w:pPr>
        <w:pStyle w:val="SHTKNoteDetail"/>
      </w:pPr>
      <w:r>
        <w:t>• 원교감 원문 | 傍＝傷【三】</w:t>
        <w:br/>
        <w:t>• 교감 번호 | 0205020</w:t>
        <w:br/>
        <w:t>• 저본 독법 | 傍</w:t>
        <w:br/>
        <w:t>• 저본 기준 번역 | 곁으로 칼날 산이 솟고 가로로 칼날이 뽑혀 나온다.</w:t>
        <w:br/>
        <w:t>• 이문 독법 | 傷</w:t>
        <w:br/>
        <w:t>• 이문 기준 번역 | 이문 傷을 적용하면 저본의 해당 독법을 이 독법으로 바꾸어 읽게 되므로 한국어 번역의 어휘나 문맥도 달라진다.</w:t>
        <w:br/>
        <w:t>• 의미 차이 | 저본의 해당 구절과 이문 傷은 어휘·수량·전고 또는 지시 대상이 달라 한국어 직역의 의미에도 차이를 줄 수 있다.</w:t>
        <w:br/>
        <w:t>• 번역 영향 판정 | [의미 차이 있음]</w:t>
        <w:br/>
        <w:t>• 출처 | CBETA T52n2103, 교감 번호 0205020.</w:t>
      </w:r>
    </w:p>
    <w:p>
      <w:pPr>
        <w:pStyle w:val="SHTKBlockLabel"/>
      </w:pPr>
      <w:r>
        <w:t>원문</w:t>
      </w:r>
    </w:p>
    <w:p>
      <w:pPr>
        <w:pStyle w:val="SHTKSourceText"/>
      </w:pPr>
      <w:r>
        <w:t>如斯眾苦尤為險脆。一息不追則萬劫永別。剎那暫斷則千代長離。相與共託閻浮泡生幻處。危脆之質有險蜉蝣。風電之馳誠難可駐。況復三相併[21]蹙二鼠攢危。</w:t>
      </w:r>
    </w:p>
    <w:p>
      <w:pPr>
        <w:pStyle w:val="SHTKBlockLabel"/>
      </w:pPr>
      <w:r>
        <w:t>한국어 직역</w:t>
      </w:r>
    </w:p>
    <w:p>
      <w:pPr>
        <w:pStyle w:val="SHTKTranslationText"/>
      </w:pPr>
      <w:r>
        <w:t>이와 같은 온갖 괴로움은 더욱 험하고 위태롭다. 한 번 숨이 이어지지 않으면 만겁 동안 영원히 이별하고, 찰나에 잠시 끊어져도 천대 동안 길이 떨어진다. 서로 함께 염부제의 물거품 같은 삶과 환영 같은 곳에 몸을 의탁하니, 위태롭고 약한 몸은 하루살이보다도 위태롭고, 바람과 번개처럼 달려가니 참으로 멈추기 어렵다. 더구나 삼상이 함께 재촉하고 두 쥐가 몰려들어 위태롭게 하며,</w:t>
      </w:r>
    </w:p>
    <w:p>
      <w:pPr>
        <w:pStyle w:val="SHTKBlockLabel"/>
      </w:pPr>
      <w:r>
        <w:t>교감·번역 메모</w:t>
      </w:r>
    </w:p>
    <w:p>
      <w:pPr>
        <w:pStyle w:val="SHTKNoteSummary"/>
      </w:pPr>
      <w:r>
        <w:t>교감 요약 | [CBETA 교감] 저본의 해당 구절과 이문 戚은 어휘·수량·전고 또는 지시 대상이 달라 한국어 직역의 의미에도 차이를 줄 수 있다.</w:t>
      </w:r>
    </w:p>
    <w:p>
      <w:pPr>
        <w:pStyle w:val="SHTKNoteDetail"/>
      </w:pPr>
      <w:r>
        <w:t>• 원교감 원문 | 蹙＝戚【宋】</w:t>
        <w:br/>
        <w:t>• 교감 번호 | 0205021</w:t>
        <w:br/>
        <w:t>• 저본 독법 | 蹙</w:t>
        <w:br/>
        <w:t>• 저본 기준 번역 | 더구나 삼상이 함께 재촉하고 두 쥐가 몰려들어 위태롭게 하며,</w:t>
        <w:br/>
        <w:t>• 이문 독법 | 戚</w:t>
        <w:br/>
        <w:t>• 이문 기준 번역 | 이문 戚을 적용하면 저본의 해당 독법을 이 독법으로 바꾸어 읽게 되므로 한국어 번역의 어휘나 문맥도 달라진다.</w:t>
        <w:br/>
        <w:t>• 의미 차이 | 저본의 해당 구절과 이문 戚은 어휘·수량·전고 또는 지시 대상이 달라 한국어 직역의 의미에도 차이를 줄 수 있다.</w:t>
        <w:br/>
        <w:t>• 번역 영향 판정 | [의미 차이 있음]</w:t>
        <w:br/>
        <w:t>• 출처 | CBETA T52n2103, 교감 번호 0205021.</w:t>
      </w:r>
    </w:p>
    <w:p>
      <w:pPr>
        <w:pStyle w:val="SHTKBlockLabel"/>
      </w:pPr>
      <w:r>
        <w:t>원문</w:t>
      </w:r>
    </w:p>
    <w:p>
      <w:pPr>
        <w:pStyle w:val="SHTKSourceText"/>
      </w:pPr>
      <w:r>
        <w:t>毒箭惡蛇尤為可畏。庶憑正法拔茲累染。長享百福永斷六塵。</w:t>
      </w:r>
    </w:p>
    <w:p>
      <w:pPr>
        <w:pStyle w:val="SHTKBlockLabel"/>
      </w:pPr>
      <w:r>
        <w:t>한국어 직역</w:t>
      </w:r>
    </w:p>
    <w:p>
      <w:pPr>
        <w:pStyle w:val="SHTKTranslationText"/>
      </w:pPr>
      <w:r>
        <w:t>독화살과 독사가 더욱 두렵다. 바라건대 정법에 의지하여 이 쌓인 오염을 뽑고, 오래도록 백복을 누리며 영원히 육진을 끊기를 바란다.</w:t>
      </w:r>
    </w:p>
    <w:p>
      <w:pPr>
        <w:pStyle w:val="SHTKBlockLabel"/>
      </w:pPr>
      <w:r>
        <w:t>원문</w:t>
      </w:r>
    </w:p>
    <w:p>
      <w:pPr>
        <w:pStyle w:val="SHTKSourceText"/>
      </w:pPr>
      <w:r>
        <w:t>對至無強[＊]惟佛可恃。今為六道四生三途八難慈悲懇[22]到。一心遍禮十住菩薩三行聲聞禮救世觀音獻蓋寶積西方大勢東國妙音四辯淨名二土螺髻珠[23]頸善宿彌勒文殊金剛藏解脫月棄[24]蔭蓋常舉手十大弟子五百羅漢。願囹圄空虛疾惱消息。[25]域中百縣方外千城。凡在幽[26]縶一同寬蕩。人協覆蛇俗化匡蟻。類服鴆之不死。同拔劍之無傷。含生不縷轉死自溫。渭橋日飽翳桑無餓。</w:t>
      </w:r>
    </w:p>
    <w:p>
      <w:pPr>
        <w:pStyle w:val="SHTKBlockLabel"/>
      </w:pPr>
      <w:r>
        <w:t>한국어 직역</w:t>
      </w:r>
    </w:p>
    <w:p>
      <w:pPr>
        <w:pStyle w:val="SHTKTranslationText"/>
      </w:pPr>
      <w:r>
        <w:t>지극한 때를 맞아 강한 의지처가 없으니 오직 부처만 의지할 수 있다. [구문 불확실] 지금 육도·사생·삼도·팔난을 위하여 자비롭고 간절하게 정성을 다하여, 한마음으로 십주보살, 삼행성문, 구세관음, 헌개보적, 서방대세, 동국묘음, 사변정명, 이토나계, 주경선숙, 미륵, 문수, 금강장, 해탈월, 기음개, 상승수, 십대제자와 오백나한께 두루 경례한다. [고유명 판독 불확실] 원하오니 감옥은 비고 질병과 괴로움은 사라지며, 나라 안의 백 현과 나라 밖의 천 성에서, 무릇 깊이 갇힌 이들이 모두 함께 너그럽게 풀려나기를 바란다. 사람은 뱀을 덮어 준 고사에 화합하고 풍속은 개미를 구한 고사에 교화되며, [전고 구문 불확실] 짐독을 마시고도 죽지 않는 무리와 같고, 칼을 뽑아도 상하지 않는 것과 같기를 바란다. 살아 있는 것들은 실오라기 하나 걸치지 못한 처지에서도 죽음에서 돌아나와 스스로 따뜻해지고, [구문 불확실] 위교에서는 날마다 배부르고 예상에서는 굶주림이 없기를 바란다. [전고 불확실]</w:t>
      </w:r>
    </w:p>
    <w:p>
      <w:pPr>
        <w:pStyle w:val="SHTKBlockLabel"/>
      </w:pPr>
      <w:r>
        <w:t>교감·번역 메모</w:t>
      </w:r>
    </w:p>
    <w:p>
      <w:pPr>
        <w:pStyle w:val="SHTKNoteSummary"/>
      </w:pPr>
      <w:r>
        <w:t>교감 요약 | [상호참조] 앞의 교감 0200024와 같은 이문이 이 자리에도 적용된다.</w:t>
      </w:r>
    </w:p>
    <w:p>
      <w:pPr>
        <w:pStyle w:val="SHTKNoteDetail"/>
      </w:pPr>
      <w:r>
        <w:t>• 한국어 해설 | [＊]는 XML의 명시적 연결 정보에 따라 교감 0200024를 재참조한다.</w:t>
      </w:r>
    </w:p>
    <w:p>
      <w:pPr>
        <w:pStyle w:val="SHTKNoteSummary"/>
      </w:pPr>
      <w:r>
        <w:t>교감 요약 | [CBETA 교감] 저본의 해당 구절과 이문 倒은 어휘·수량·전고 또는 지시 대상이 달라 한국어 직역의 의미에도 차이를 줄 수 있다.</w:t>
      </w:r>
    </w:p>
    <w:p>
      <w:pPr>
        <w:pStyle w:val="SHTKNoteDetail"/>
      </w:pPr>
      <w:r>
        <w:t>• 원교감 원문 | 到＝倒【三】</w:t>
        <w:br/>
        <w:t>• 교감 번호 | 0205022</w:t>
        <w:br/>
        <w:t>• 저본 독법 | 到</w:t>
        <w:br/>
        <w:t>• 저본 기준 번역 | 지금 육도·사생·삼도·팔난을 위하여 자비롭고 간절하게 정성을 다하여,</w:t>
        <w:br/>
        <w:t>• 이문 독법 | 倒</w:t>
        <w:br/>
        <w:t>• 이문 기준 번역 | 이문 倒을 적용하면 저본의 해당 독법을 이 독법으로 바꾸어 읽게 되므로 한국어 번역의 어휘나 문맥도 달라진다.</w:t>
        <w:br/>
        <w:t>• 의미 차이 | 저본의 해당 구절과 이문 倒은 어휘·수량·전고 또는 지시 대상이 달라 한국어 직역의 의미에도 차이를 줄 수 있다.</w:t>
        <w:br/>
        <w:t>• 번역 영향 판정 | [의미 차이 있음]</w:t>
        <w:br/>
        <w:t>• 출처 | CBETA T52n2103, 교감 번호 0205022.</w:t>
      </w:r>
    </w:p>
    <w:p>
      <w:pPr>
        <w:pStyle w:val="SHTKNoteSummary"/>
      </w:pPr>
      <w:r>
        <w:t>교감 요약 | [CBETA 교감] 저본의 해당 구절과 이문 頂은 어휘·수량·전고 또는 지시 대상이 달라 한국어 직역의 의미에도 차이를 줄 수 있다.</w:t>
      </w:r>
    </w:p>
    <w:p>
      <w:pPr>
        <w:pStyle w:val="SHTKNoteDetail"/>
      </w:pPr>
      <w:r>
        <w:t>• 원교감 원문 | 頸＝頂【三】</w:t>
        <w:br/>
        <w:t>• 교감 번호 | 0205023</w:t>
        <w:br/>
        <w:t>• 저본 독법 | 頸</w:t>
        <w:br/>
        <w:t>• 저본 기준 번역 | 한마음으로 십주보살, 삼행성문, 구세관음, 헌개보적, 서방대세, 동국묘음, 사변정명, 이토나계, 주경선숙, 미륵, 문수, 금강장, 해탈월, 기음개, 상승수, 십대제자와 오백나한께 두루 경례한다. [고유명 판독 불확실]</w:t>
        <w:br/>
        <w:t>• 이문 독법 | 頂</w:t>
        <w:br/>
        <w:t>• 이문 기준 번역 | 이문 頂을 적용하면 저본의 해당 독법을 이 독법으로 바꾸어 읽게 되므로 한국어 번역의 어휘나 문맥도 달라진다.</w:t>
        <w:br/>
        <w:t>• 의미 차이 | 저본의 해당 구절과 이문 頂은 어휘·수량·전고 또는 지시 대상이 달라 한국어 직역의 의미에도 차이를 줄 수 있다.</w:t>
        <w:br/>
        <w:t>• 번역 영향 판정 | [의미 차이 있음]</w:t>
        <w:br/>
        <w:t>• 출처 | CBETA T52n2103, 교감 번호 0205023.</w:t>
      </w:r>
    </w:p>
    <w:p>
      <w:pPr>
        <w:pStyle w:val="SHTKNoteSummary"/>
      </w:pPr>
      <w:r>
        <w:t>교감 요약 | [CBETA 교감] 저본의 蔭와 이문 陰은 이체·통용 또는 같은 뜻을 적는 표기 차이에 가까워 이 문맥의 한국어 직역에는 실질적인 변화가 없다.</w:t>
      </w:r>
    </w:p>
    <w:p>
      <w:pPr>
        <w:pStyle w:val="SHTKNoteDetail"/>
      </w:pPr>
      <w:r>
        <w:t>• 원교감 원문 | 蔭＝陰【三】</w:t>
        <w:br/>
        <w:t>• 교감 번호 | 0205024</w:t>
        <w:br/>
        <w:t>• 저본 독법 | 蔭</w:t>
        <w:br/>
        <w:t>• 저본 기준 번역 | 한마음으로 십주보살, 삼행성문, 구세관음, 헌개보적, 서방대세, 동국묘음, 사변정명, 이토나계, 주경선숙, 미륵, 문수, 금강장, 해탈월, 기음개, 상승수, 십대제자와 오백나한께 두루 경례한다. [고유명 판독 불확실]</w:t>
        <w:br/>
        <w:t>• 이문 독법 | 陰</w:t>
        <w:br/>
        <w:t>• 이문 기준 번역 | 한마음으로 십주보살, 삼행성문, 구세관음, 헌개보적, 서방대세, 동국묘음, 사변정명, 이토나계, 주경선숙, 미륵, 문수, 금강장, 해탈월, 기음개, 상승수, 십대제자와 오백나한께 두루 경례한다. [고유명 판독 불확실]</w:t>
        <w:br/>
        <w:t>• 의미 차이 | 저본의 蔭와 이문 陰은 이체·통용 또는 같은 뜻을 적는 표기 차이에 가까워 이 문맥의 한국어 직역에는 실질적인 변화가 없다.</w:t>
        <w:br/>
        <w:t>• 번역 영향 판정 | [번역 차이 없음]</w:t>
        <w:br/>
        <w:t>• 출처 | CBETA T52n2103, 교감 번호 0205024.</w:t>
      </w:r>
    </w:p>
    <w:p>
      <w:pPr>
        <w:pStyle w:val="SHTKNoteSummary"/>
      </w:pPr>
      <w:r>
        <w:t>교감 요약 | [CBETA 교감] 저본의 해당 구절과 이문 城은 어휘·수량·전고 또는 지시 대상이 달라 한국어 직역의 의미에도 차이를 줄 수 있다.</w:t>
      </w:r>
    </w:p>
    <w:p>
      <w:pPr>
        <w:pStyle w:val="SHTKNoteDetail"/>
      </w:pPr>
      <w:r>
        <w:t>• 원교감 원문 | 域＝城【三】</w:t>
        <w:br/>
        <w:t>• 교감 번호 | 0205025</w:t>
        <w:br/>
        <w:t>• 저본 독법 | 域</w:t>
        <w:br/>
        <w:t>• 저본 기준 번역 | 나라 안의 백 현과 나라 밖의 천 성에서,</w:t>
        <w:br/>
        <w:t>• 이문 독법 | 城</w:t>
        <w:br/>
        <w:t>• 이문 기준 번역 | 이문 城을 적용하면 저본의 해당 독법을 이 독법으로 바꾸어 읽게 되므로 한국어 번역의 어휘나 문맥도 달라진다.</w:t>
        <w:br/>
        <w:t>• 의미 차이 | 저본의 해당 구절과 이문 城은 어휘·수량·전고 또는 지시 대상이 달라 한국어 직역의 의미에도 차이를 줄 수 있다.</w:t>
        <w:br/>
        <w:t>• 번역 영향 판정 | [의미 차이 있음]</w:t>
        <w:br/>
        <w:t>• 출처 | CBETA T52n2103, 교감 번호 0205025.</w:t>
      </w:r>
    </w:p>
    <w:p>
      <w:pPr>
        <w:pStyle w:val="SHTKNoteSummary"/>
      </w:pPr>
      <w:r>
        <w:t>교감 요약 | [CBETA 교감] 저본의 해당 구절과 이문 執은 어휘·수량·전고 또는 지시 대상이 달라 한국어 직역의 의미에도 차이를 줄 수 있다.</w:t>
      </w:r>
    </w:p>
    <w:p>
      <w:pPr>
        <w:pStyle w:val="SHTKNoteDetail"/>
      </w:pPr>
      <w:r>
        <w:t>• 원교감 원문 | 縶＝執【三】</w:t>
        <w:br/>
        <w:t>• 교감 번호 | 0205026</w:t>
        <w:br/>
        <w:t>• 저본 독법 | 縶</w:t>
        <w:br/>
        <w:t>• 저본 기준 번역 | 무릇 깊이 갇힌 이들이 모두 함께 너그럽게 풀려나기를 바란다.</w:t>
        <w:br/>
        <w:t>• 이문 독법 | 執</w:t>
        <w:br/>
        <w:t>• 이문 기준 번역 | 이문 執을 적용하면 저본의 해당 독법을 이 독법으로 바꾸어 읽게 되므로 한국어 번역의 어휘나 문맥도 달라진다.</w:t>
        <w:br/>
        <w:t>• 의미 차이 | 저본의 해당 구절과 이문 執은 어휘·수량·전고 또는 지시 대상이 달라 한국어 직역의 의미에도 차이를 줄 수 있다.</w:t>
        <w:br/>
        <w:t>• 번역 영향 판정 | [의미 차이 있음]</w:t>
        <w:br/>
        <w:t>• 출처 | CBETA T52n2103, 교감 번호 0205026.</w:t>
      </w:r>
    </w:p>
    <w:p>
      <w:pPr>
        <w:pStyle w:val="SHTKBlockLabel"/>
      </w:pPr>
      <w:r>
        <w:t>원문</w:t>
      </w:r>
    </w:p>
    <w:p>
      <w:pPr>
        <w:pStyle w:val="SHTKSourceText"/>
      </w:pPr>
      <w:r>
        <w:t>打塞三[27]途填碎地獄。</w:t>
      </w:r>
    </w:p>
    <w:p>
      <w:pPr>
        <w:pStyle w:val="SHTKBlockLabel"/>
      </w:pPr>
      <w:r>
        <w:t>한국어 직역</w:t>
      </w:r>
    </w:p>
    <w:p>
      <w:pPr>
        <w:pStyle w:val="SHTKTranslationText"/>
      </w:pPr>
      <w:r>
        <w:t>삼도의 길을 막아 없애고 지옥을 부수어 메우며,</w:t>
      </w:r>
    </w:p>
    <w:p>
      <w:pPr>
        <w:pStyle w:val="SHTKBlockLabel"/>
      </w:pPr>
      <w:r>
        <w:t>교감·번역 메모</w:t>
      </w:r>
    </w:p>
    <w:p>
      <w:pPr>
        <w:pStyle w:val="SHTKNoteSummary"/>
      </w:pPr>
      <w:r>
        <w:t>교감 요약 | [CBETA 교감] 저본의 途와 이문 塗은 이체·통용 또는 같은 뜻을 적는 표기 차이에 가까워 이 문맥의 한국어 직역에는 실질적인 변화가 없다.</w:t>
      </w:r>
    </w:p>
    <w:p>
      <w:pPr>
        <w:pStyle w:val="SHTKNoteDetail"/>
      </w:pPr>
      <w:r>
        <w:t>• 원교감 원문 | 途＝塗【三】</w:t>
        <w:br/>
        <w:t>• 교감 번호 | 0205027</w:t>
        <w:br/>
        <w:t>• 저본 독법 | 途</w:t>
        <w:br/>
        <w:t>• 저본 기준 번역 | 삼도의 길을 막아 없애고 지옥을 부수어 메우며,</w:t>
        <w:br/>
        <w:t>• 이문 독법 | 塗</w:t>
        <w:br/>
        <w:t>• 이문 기준 번역 | 삼도의 길을 막아 없애고 지옥을 부수어 메우며,</w:t>
        <w:br/>
        <w:t>• 의미 차이 | 저본의 途와 이문 塗은 이체·통용 또는 같은 뜻을 적는 표기 차이에 가까워 이 문맥의 한국어 직역에는 실질적인 변화가 없다.</w:t>
        <w:br/>
        <w:t>• 번역 영향 판정 | [번역 차이 없음]</w:t>
        <w:br/>
        <w:t>• 출처 | CBETA T52n2103, 교감 번호 0205027.</w:t>
      </w:r>
    </w:p>
    <w:p>
      <w:pPr>
        <w:pStyle w:val="SHTKNoteSummary"/>
      </w:pPr>
      <w:r>
        <w:t>교감 요약 | [CBETA 교감] 현행 CBETA는 대정장 「填」을 본문에 두고 고려계열 「墳」을 추가교감으로 제시한다.</w:t>
      </w:r>
    </w:p>
    <w:p>
      <w:pPr>
        <w:pStyle w:val="SHTKNoteDetail"/>
      </w:pPr>
      <w:r>
        <w:t>• 원교감 원문 | [저본에 숫자 표지 없음]</w:t>
        <w:br/>
        <w:t>• 교감 번호 | 0205c1101</w:t>
        <w:br/>
        <w:t>• 저본 독법 | 填</w:t>
        <w:br/>
        <w:t>• 저본 기준 번역 | 삼도의 길을 막아 없애고 지옥을 부수어 메우며,</w:t>
        <w:br/>
        <w:t>• 이문 독법 | 墳</w:t>
        <w:br/>
        <w:t>• 이문 기준 번역 | 墳 독법을 적용하면 해당 어휘의 의미가 달라진다.</w:t>
        <w:br/>
        <w:t>• 의미 차이 | 현행 CBETA는 대정장 「填」을 본문에 두고 고려계열 「墳」을 추가교감으로 제시한다.</w:t>
        <w:br/>
        <w:t>• 번역 영향 판정 | [의미 차이 있음]</w:t>
        <w:br/>
        <w:t>• 출처 | CBETA T52n2103.</w:t>
      </w:r>
    </w:p>
    <w:p>
      <w:pPr>
        <w:pStyle w:val="SHTKBlockLabel"/>
      </w:pPr>
      <w:r>
        <w:t>원문</w:t>
      </w:r>
    </w:p>
    <w:p>
      <w:pPr>
        <w:pStyle w:val="SHTKSourceText"/>
      </w:pPr>
      <w:r>
        <w:t>破魔兵眾[28]壞生死軍。</w:t>
      </w:r>
    </w:p>
    <w:p>
      <w:pPr>
        <w:pStyle w:val="SHTKBlockLabel"/>
      </w:pPr>
      <w:r>
        <w:t>한국어 직역</w:t>
      </w:r>
    </w:p>
    <w:p>
      <w:pPr>
        <w:pStyle w:val="SHTKTranslationText"/>
      </w:pPr>
      <w:r>
        <w:t>마군의 무리를 깨뜨리고 생사의 군대를 무너뜨리기를 바란다.</w:t>
      </w:r>
    </w:p>
    <w:p>
      <w:pPr>
        <w:pStyle w:val="SHTKBlockLabel"/>
      </w:pPr>
      <w:r>
        <w:t>교감·번역 메모</w:t>
      </w:r>
    </w:p>
    <w:p>
      <w:pPr>
        <w:pStyle w:val="SHTKNoteSummary"/>
      </w:pPr>
      <w:r>
        <w:t>교감 요약 | [CBETA 교감] 저본의 해당 구절과 이문 壤은 어휘·수량·전고 또는 지시 대상이 달라 한국어 직역의 의미에도 차이를 줄 수 있다.</w:t>
      </w:r>
    </w:p>
    <w:p>
      <w:pPr>
        <w:pStyle w:val="SHTKNoteDetail"/>
      </w:pPr>
      <w:r>
        <w:t>• 원교감 원문 | 壞＝壤【三】</w:t>
        <w:br/>
        <w:t>• 교감 번호 | 0205028</w:t>
        <w:br/>
        <w:t>• 저본 독법 | 壞</w:t>
        <w:br/>
        <w:t>• 저본 기준 번역 | 마군의 무리를 깨뜨리고 생사의 군대를 무너뜨리기를 바란다.</w:t>
        <w:br/>
        <w:t>• 이문 독법 | 壤</w:t>
        <w:br/>
        <w:t>• 이문 기준 번역 | 이문 壤을 적용하면 저본의 해당 독법을 이 독법으로 바꾸어 읽게 되므로 한국어 번역의 어휘나 문맥도 달라진다.</w:t>
        <w:br/>
        <w:t>• 의미 차이 | 저본의 해당 구절과 이문 壤은 어휘·수량·전고 또는 지시 대상이 달라 한국어 직역의 의미에도 차이를 줄 수 있다.</w:t>
        <w:br/>
        <w:t>• 번역 영향 판정 | [의미 차이 있음]</w:t>
        <w:br/>
        <w:t>• 출처 | CBETA T52n2103, 교감 번호 0205028.</w:t>
      </w:r>
    </w:p>
    <w:p>
      <w:pPr>
        <w:pStyle w:val="SHTKBlockLabel"/>
      </w:pPr>
      <w:r>
        <w:t>원문</w:t>
      </w:r>
    </w:p>
    <w:p>
      <w:pPr>
        <w:pStyle w:val="SHTKSourceText"/>
      </w:pPr>
      <w:r>
        <w:t>閻羅發十善之心。牛傍啟五戒之業。如魚少水若[29]鳥窮林。</w:t>
      </w:r>
    </w:p>
    <w:p>
      <w:pPr>
        <w:pStyle w:val="SHTKBlockLabel"/>
      </w:pPr>
      <w:r>
        <w:t>한국어 직역</w:t>
      </w:r>
    </w:p>
    <w:p>
      <w:pPr>
        <w:pStyle w:val="SHTKTranslationText"/>
      </w:pPr>
      <w:r>
        <w:t>염라왕은 십선의 마음을 일으키고, 우두옥졸은 오계의 업을 열며, 물 적은 곳의 물고기나 숲이 다한 새와 같은 이들이,</w:t>
      </w:r>
    </w:p>
    <w:p>
      <w:pPr>
        <w:pStyle w:val="SHTKBlockLabel"/>
      </w:pPr>
      <w:r>
        <w:t>교감·번역 메모</w:t>
      </w:r>
    </w:p>
    <w:p>
      <w:pPr>
        <w:pStyle w:val="SHTKNoteSummary"/>
      </w:pPr>
      <w:r>
        <w:t>교감 요약 | [CBETA 교감] 저본의 해당 구절과 이문 雁은 어휘·수량·전고 또는 지시 대상이 달라 한국어 직역의 의미에도 차이를 줄 수 있다.</w:t>
      </w:r>
    </w:p>
    <w:p>
      <w:pPr>
        <w:pStyle w:val="SHTKNoteDetail"/>
      </w:pPr>
      <w:r>
        <w:t>• 원교감 원문 | 鳥＝雁【三】</w:t>
        <w:br/>
        <w:t>• 교감 번호 | 0205029</w:t>
        <w:br/>
        <w:t>• 저본 독법 | 鳥</w:t>
        <w:br/>
        <w:t>• 저본 기준 번역 | 물 적은 곳의 물고기나 숲이 다한 새와 같은 이들이,</w:t>
        <w:br/>
        <w:t>• 이문 독법 | 雁</w:t>
        <w:br/>
        <w:t>• 이문 기준 번역 | 이문 雁을 적용하면 저본의 해당 독법을 이 독법으로 바꾸어 읽게 되므로 한국어 번역의 어휘나 문맥도 달라진다.</w:t>
        <w:br/>
        <w:t>• 의미 차이 | 저본의 해당 구절과 이문 雁은 어휘·수량·전고 또는 지시 대상이 달라 한국어 직역의 의미에도 차이를 줄 수 있다.</w:t>
        <w:br/>
        <w:t>• 번역 영향 판정 | [의미 차이 있음]</w:t>
        <w:br/>
        <w:t>• 출처 | CBETA T52n2103, 교감 번호 0205029.</w:t>
      </w:r>
    </w:p>
    <w:p>
      <w:pPr>
        <w:pStyle w:val="SHTKBlockLabel"/>
      </w:pPr>
      <w:r>
        <w:t>원문</w:t>
      </w:r>
    </w:p>
    <w:p>
      <w:pPr>
        <w:pStyle w:val="SHTKSourceText"/>
      </w:pPr>
      <w:r>
        <w:t>一聽法音即捨穢質。人運五體歸命三[30]尊。</w:t>
      </w:r>
    </w:p>
    <w:p>
      <w:pPr>
        <w:pStyle w:val="SHTKBlockLabel"/>
      </w:pPr>
      <w:r>
        <w:t>한국어 직역</w:t>
      </w:r>
    </w:p>
    <w:p>
      <w:pPr>
        <w:pStyle w:val="SHTKTranslationText"/>
      </w:pPr>
      <w:r>
        <w:t>한 번 법음을 들으면 곧 더러운 몸을 버리고, 사람마다 오체를 움직여 삼존께 귀명하기를 바란다.</w:t>
      </w:r>
    </w:p>
    <w:p>
      <w:pPr>
        <w:pStyle w:val="SHTKBlockLabel"/>
      </w:pPr>
      <w:r>
        <w:t>교감·번역 메모</w:t>
      </w:r>
    </w:p>
    <w:p>
      <w:pPr>
        <w:pStyle w:val="SHTKNoteSummary"/>
      </w:pPr>
      <w:r>
        <w:t>교감 요약 | [CBETA 교감] 저본의 해당 구절과 이문 寶은 어휘·수량·전고 또는 지시 대상이 달라 한국어 직역의 의미에도 차이를 줄 수 있다.</w:t>
      </w:r>
    </w:p>
    <w:p>
      <w:pPr>
        <w:pStyle w:val="SHTKNoteDetail"/>
      </w:pPr>
      <w:r>
        <w:t>• 원교감 원문 | 尊＝寶【三】</w:t>
        <w:br/>
        <w:t>• 교감 번호 | 0205030</w:t>
        <w:br/>
        <w:t>• 저본 독법 | 尊</w:t>
        <w:br/>
        <w:t>• 저본 기준 번역 | 사람마다 오체를 움직여 삼존께 귀명하기를 바란다.</w:t>
        <w:br/>
        <w:t>• 이문 독법 | 寶</w:t>
        <w:br/>
        <w:t>• 이문 기준 번역 | 이문 寶을 적용하면 저본의 해당 독법을 이 독법으로 바꾸어 읽게 되므로 한국어 번역의 어휘나 문맥도 달라진다.</w:t>
        <w:br/>
        <w:t>• 의미 차이 | 저본의 해당 구절과 이문 寶은 어휘·수량·전고 또는 지시 대상이 달라 한국어 직역의 의미에도 차이를 줄 수 있다.</w:t>
        <w:br/>
        <w:t>• 번역 영향 판정 | [의미 차이 있음]</w:t>
        <w:br/>
        <w:t>• 출처 | CBETA T52n2103, 교감 번호 0205030.</w:t>
      </w:r>
    </w:p>
    <w:p>
      <w:pPr>
        <w:pStyle w:val="SHTKBlockLabel"/>
      </w:pPr>
      <w:r>
        <w:t>원문</w:t>
      </w:r>
    </w:p>
    <w:p>
      <w:pPr>
        <w:pStyle w:val="SHTKSourceText"/>
      </w:pPr>
      <w:r>
        <w:t>禮[31]佛發願文[32](十餘首)</w:t>
      </w:r>
    </w:p>
    <w:p>
      <w:pPr>
        <w:pStyle w:val="SHTKBlockLabel"/>
      </w:pPr>
      <w:r>
        <w:t>한국어 직역</w:t>
      </w:r>
    </w:p>
    <w:p>
      <w:pPr>
        <w:pStyle w:val="SHTKTranslationText"/>
      </w:pPr>
      <w:r>
        <w:t>「예불발원문」(십여 수).</w:t>
      </w:r>
    </w:p>
    <w:p>
      <w:pPr>
        <w:pStyle w:val="SHTKBlockLabel"/>
      </w:pPr>
      <w:r>
        <w:t>교감·번역 메모</w:t>
      </w:r>
    </w:p>
    <w:p>
      <w:pPr>
        <w:pStyle w:val="SHTKNoteSummary"/>
      </w:pPr>
      <w:r>
        <w:t>교감 요약 | [CBETA 교감] 명본은 「禮佛發願文」의 「佛」 뒤에 「唱導」를 더하여 제목을 확장한다.</w:t>
      </w:r>
    </w:p>
    <w:p>
      <w:pPr>
        <w:pStyle w:val="SHTKNoteDetail"/>
      </w:pPr>
      <w:r>
        <w:t>• 원교감 원문 | 佛＋（唱導）【明】</w:t>
        <w:br/>
        <w:t>• 교감 번호 | 0205031</w:t>
        <w:br/>
        <w:t>• 저본 독법 | 佛</w:t>
        <w:br/>
        <w:t>• 저본 기준 번역 | 「예불발원문」(십여 수).</w:t>
        <w:br/>
        <w:t>• 이문 독법 | 佛唱導</w:t>
        <w:br/>
        <w:t>• 이문 기준 번역 | 이문 佛唱導을 따르면 제목·저자·부기 등 서지 표기가 달라진다.</w:t>
        <w:br/>
        <w:t>• 의미 차이 | 명본은 「禮佛發願文」의 「佛」 뒤에 「唱導」를 더하여 제목을 확장한다.</w:t>
        <w:br/>
        <w:t>• 번역 영향 판정 | [서지 차이]</w:t>
        <w:br/>
        <w:t>• 출처 | CBETA T52n2103, 교감 번호 0205031.</w:t>
      </w:r>
    </w:p>
    <w:p>
      <w:pPr>
        <w:pStyle w:val="SHTKNoteSummary"/>
      </w:pPr>
      <w:r>
        <w:t>교감 요약 | [CBETA 교감] 명본은 제목의 「十餘首」를 생략한다. 작품 수를 나타내는 서지 정보가 달라진다.</w:t>
      </w:r>
    </w:p>
    <w:p>
      <w:pPr>
        <w:pStyle w:val="SHTKNoteDetail"/>
      </w:pPr>
      <w:r>
        <w:t>• 원교감 원문 | 〔十餘首〕－【明】</w:t>
        <w:br/>
        <w:t>• 교감 번호 | 0205032</w:t>
        <w:br/>
        <w:t>• 저본 독법 | [구조형 교감: 단일 저본 독법 없음]</w:t>
        <w:br/>
        <w:t>• 저본 기준 번역 | 「예불발원문」(십여 수).</w:t>
        <w:br/>
        <w:t>• 이문 독법 | 〔생략〕</w:t>
        <w:br/>
        <w:t>• 이문 기준 번역 | 이문 〔생략〕을 따르면 제목·저자·부기 등 서지 표기가 달라진다.</w:t>
        <w:br/>
        <w:t>• 의미 차이 | 명본은 제목의 「十餘首」를 생략한다. 작품 수를 나타내는 서지 정보가 달라진다.</w:t>
        <w:br/>
        <w:t>• 번역 영향 판정 | [서지 차이]</w:t>
        <w:br/>
        <w:t>• 출처 | CBETA T52n2103, 교감 번호 0205032.</w:t>
      </w:r>
    </w:p>
    <w:p>
      <w:pPr>
        <w:pStyle w:val="SHTKNoteSummary"/>
      </w:pPr>
      <w:r>
        <w:t>교감 요약 | [CBETA 교감] 현행 CBETA는 고려계열에 따라 「禮佛發願文」 뒤에 저자 「王僧孺」를 보충하지만 대정장과 저본에는 이 저자행이 없다.</w:t>
      </w:r>
    </w:p>
    <w:p>
      <w:pPr>
        <w:pStyle w:val="SHTKNoteDetail"/>
      </w:pPr>
      <w:r>
        <w:t>• 원교감 원문 | [저본에 숫자 표지 없음]</w:t>
        <w:br/>
        <w:t>• 교감 번호 | 0205c1501</w:t>
        <w:br/>
        <w:t>• 저본 독법 | 〔없음〕</w:t>
        <w:br/>
        <w:t>• 저본 기준 번역 | 「예불발원문」(십여 수).</w:t>
        <w:br/>
        <w:t>• 이문 독법 | 王僧孺</w:t>
        <w:br/>
        <w:t>• 이문 기준 번역 | 현행 CBETA 보충 독법을 따르면 저자 표기가 추가된다.</w:t>
        <w:br/>
        <w:t>• 의미 차이 | 현행 CBETA는 고려계열에 따라 「禮佛發願文」 뒤에 저자 「王僧孺」를 보충하지만 대정장과 저본에는 이 저자행이 없다.</w:t>
        <w:br/>
        <w:t>• 번역 영향 판정 | [서지 차이]</w:t>
        <w:br/>
        <w:t>• 출처 | CBETA T52n2103.</w:t>
      </w:r>
    </w:p>
    <w:p>
      <w:pPr>
        <w:pStyle w:val="SHTKBlockLabel"/>
      </w:pPr>
      <w:r>
        <w:t>위치표지</w:t>
      </w:r>
    </w:p>
    <w:p>
      <w:pPr>
        <w:pStyle w:val="SHTKPositionMarker"/>
      </w:pPr>
      <w:r>
        <w:t xml:space="preserve">[0205c16]</w:t>
      </w:r>
    </w:p>
    <w:p>
      <w:pPr>
        <w:pStyle w:val="SHTKBlockLabel"/>
      </w:pPr>
      <w:r>
        <w:t>원문</w:t>
      </w:r>
    </w:p>
    <w:p>
      <w:pPr>
        <w:pStyle w:val="SHTKSourceText"/>
      </w:pPr>
      <w:r>
        <w:t>夫至覺玄湛本絕聲言。妙慮虛通固略筌象。雖事絕百非而有來斯應。理亡四句故無感不燭。皇上道照機前思超繫表。凝神汾水則心謝寰中。屈道軒丘則形勞宇內。斯乃法忍降迹。示現閻浮之境。大權住地[33]俯應娑婆之域。</w:t>
      </w:r>
    </w:p>
    <w:p>
      <w:pPr>
        <w:pStyle w:val="SHTKBlockLabel"/>
      </w:pPr>
      <w:r>
        <w:t>한국어 직역</w:t>
      </w:r>
    </w:p>
    <w:p>
      <w:pPr>
        <w:pStyle w:val="SHTKTranslationText"/>
      </w:pPr>
      <w:r>
        <w:t>대저 지극한 깨달음은 그윽하고 맑아 본래 말과 소리를 끊었고, 묘한 사려는 비고 통하여 본디 언어의 방편을 초월한다. 비록 이치는 온갖 그릇됨을 끊었으나 감응이 오면 이에 응하고, 이치는 사구를 여의었으므로 감응하여 비추지 않음이 없다. 황상께서는 도로써 근기보다 앞을 비추고 생각은 얽매임의 밖을 초월하시며, 분수에서 정신을 고요히 하시면 마음은 천하의 일에서 물러나고, 헌원에 도를 굽혀 임하시면 몸은 천하에서 수고하신다. 이는 곧 법인이 자취를 내려, 염부제의 경계에 모습을 나타낸 것이며, 큰 방편의 지위에 머물러 굽어 사바세계에 응한 것이다.</w:t>
      </w:r>
    </w:p>
    <w:p>
      <w:pPr>
        <w:pStyle w:val="SHTKBlockLabel"/>
      </w:pPr>
      <w:r>
        <w:t>교감·번역 메모</w:t>
      </w:r>
    </w:p>
    <w:p>
      <w:pPr>
        <w:pStyle w:val="SHTKNoteSummary"/>
      </w:pPr>
      <w:r>
        <w:t>교감 요약 | [CBETA 교감] 저본의 俯와 이문 府은 이체·통용 또는 같은 뜻을 적는 표기 차이에 가까워 이 문맥의 한국어 직역에는 실질적인 변화가 없다.</w:t>
      </w:r>
    </w:p>
    <w:p>
      <w:pPr>
        <w:pStyle w:val="SHTKNoteDetail"/>
      </w:pPr>
      <w:r>
        <w:t>• 원교감 원문 | 俯＝府【元】</w:t>
        <w:br/>
        <w:t>• 교감 번호 | 0205033</w:t>
        <w:br/>
        <w:t>• 저본 독법 | 俯</w:t>
        <w:br/>
        <w:t>• 저본 기준 번역 | 큰 방편의 지위에 머물러 굽어 사바세계에 응한 것이다.</w:t>
        <w:br/>
        <w:t>• 이문 독법 | 府</w:t>
        <w:br/>
        <w:t>• 이문 기준 번역 | 큰 방편의 지위에 머물러 굽어 사바세계에 응한 것이다.</w:t>
        <w:br/>
        <w:t>• 의미 차이 | 저본의 俯와 이문 府은 이체·통용 또는 같은 뜻을 적는 표기 차이에 가까워 이 문맥의 한국어 직역에는 실질적인 변화가 없다.</w:t>
        <w:br/>
        <w:t>• 번역 영향 판정 | [번역 차이 없음]</w:t>
        <w:br/>
        <w:t>• 출처 | CBETA T52n2103, 교감 번호 0205033.</w:t>
      </w:r>
    </w:p>
    <w:p>
      <w:pPr>
        <w:pStyle w:val="SHTKBlockLabel"/>
      </w:pPr>
      <w:r>
        <w:t>원문</w:t>
      </w:r>
    </w:p>
    <w:p>
      <w:pPr>
        <w:pStyle w:val="SHTKSourceText"/>
      </w:pPr>
      <w:r>
        <w:t>故欲洗拔萬有度脫群生。濯淨水於寶池。蔭高枝於道樹。折伏攝受之仁遇緣而咸[34]極。</w:t>
      </w:r>
    </w:p>
    <w:p>
      <w:pPr>
        <w:pStyle w:val="SHTKBlockLabel"/>
      </w:pPr>
      <w:r>
        <w:t>한국어 직역</w:t>
      </w:r>
    </w:p>
    <w:p>
      <w:pPr>
        <w:pStyle w:val="SHTKTranslationText"/>
      </w:pPr>
      <w:r>
        <w:t>그러므로 만유를 씻어 건지고 중생을 제도하려 하여, 보배 연못의 맑은 물에 씻기고, 도수의 높은 가지로 그늘지게 한다. 꺾어 굴복시키고 거두어 받아들이는 인은 인연을 만나면 모두 지극하게 하고,</w:t>
      </w:r>
    </w:p>
    <w:p>
      <w:pPr>
        <w:pStyle w:val="SHTKBlockLabel"/>
      </w:pPr>
      <w:r>
        <w:t>교감·번역 메모</w:t>
      </w:r>
    </w:p>
    <w:p>
      <w:pPr>
        <w:pStyle w:val="SHTKNoteSummary"/>
      </w:pPr>
      <w:r>
        <w:t>교감 요약 | [CBETA 교감] 저본의 해당 구절과 이문 抷은 어휘·수량·전고 또는 지시 대상이 달라 한국어 직역의 의미에도 차이를 줄 수 있다.</w:t>
      </w:r>
    </w:p>
    <w:p>
      <w:pPr>
        <w:pStyle w:val="SHTKNoteDetail"/>
      </w:pPr>
      <w:r>
        <w:t>• 원교감 원문 | 極＝抷【元】【明】</w:t>
        <w:br/>
        <w:t>• 교감 번호 | 0205034</w:t>
        <w:br/>
        <w:t>• 저본 독법 | 極</w:t>
        <w:br/>
        <w:t>• 저본 기준 번역 | 꺾어 굴복시키고 거두어 받아들이는 인은 인연을 만나면 모두 지극하게 하고,</w:t>
        <w:br/>
        <w:t>• 이문 독법 | 抷</w:t>
        <w:br/>
        <w:t>• 이문 기준 번역 | 이문 抷을 적용하면 저본의 해당 독법을 이 독법으로 바꾸어 읽게 되므로 한국어 번역의 어휘나 문맥도 달라진다.</w:t>
        <w:br/>
        <w:t>• 의미 차이 | 저본의 해당 구절과 이문 抷은 어휘·수량·전고 또는 지시 대상이 달라 한국어 직역의 의미에도 차이를 줄 수 있다.</w:t>
        <w:br/>
        <w:t>• 번역 영향 판정 | [의미 차이 있음]</w:t>
        <w:br/>
        <w:t>• 출처 | CBETA T52n2103, 교감 번호 0205034.</w:t>
      </w:r>
    </w:p>
    <w:p>
      <w:pPr>
        <w:pStyle w:val="SHTKBlockLabel"/>
      </w:pPr>
      <w:r>
        <w:t>원문</w:t>
      </w:r>
    </w:p>
    <w:p>
      <w:pPr>
        <w:pStyle w:val="SHTKSourceText"/>
      </w:pPr>
      <w:r>
        <w:t>苦言軟語之德有感而斯唱。日用不知利益莫限。眾等相與增到。奉逮至尊五體歸[35]命。</w:t>
      </w:r>
    </w:p>
    <w:p>
      <w:pPr>
        <w:pStyle w:val="SHTKBlockLabel"/>
      </w:pPr>
      <w:r>
        <w:t>한국어 직역</w:t>
      </w:r>
    </w:p>
    <w:p>
      <w:pPr>
        <w:pStyle w:val="SHTKTranslationText"/>
      </w:pPr>
      <w:r>
        <w:t>엄한 말과 부드러운 말의 덕은 감응이 있으면 곧 베푼다. 날마다 쓰면서도 알지 못하니 그 이익에는 한계가 없다. 대중은 서로 함께 더욱 정성을 다하여, 지존을 받들어 오체로 귀명한다.</w:t>
      </w:r>
    </w:p>
    <w:p>
      <w:pPr>
        <w:pStyle w:val="SHTKBlockLabel"/>
      </w:pPr>
      <w:r>
        <w:t>교감·번역 메모</w:t>
      </w:r>
    </w:p>
    <w:p>
      <w:pPr>
        <w:pStyle w:val="SHTKNoteSummary"/>
      </w:pPr>
      <w:r>
        <w:t>교감 요약 | [CBETA 교감] 저본의 命와 이문 命敬禮 사이에는 첨가·삭제가 있어 문장의 결합이나 작품 표제가 달라진다.</w:t>
      </w:r>
    </w:p>
    <w:p>
      <w:pPr>
        <w:pStyle w:val="SHTKNoteDetail"/>
      </w:pPr>
      <w:r>
        <w:t>• 원교감 원문 | 命＋（敬禮）【明】</w:t>
        <w:br/>
        <w:t>• 교감 번호 | 0205035</w:t>
        <w:br/>
        <w:t>• 저본 독법 | 命</w:t>
        <w:br/>
        <w:t>• 저본 기준 번역 | 지존을 받들어 오체로 귀명한다.</w:t>
        <w:br/>
        <w:t>• 이문 독법 | 命敬禮</w:t>
        <w:br/>
        <w:t>• 이문 기준 번역 | 이문 命敬禮을 적용하면 첨가·삭제 때문에 해당 U 또는 인접 구절의 구조를 다시 잡아 번역해야 한다.</w:t>
        <w:br/>
        <w:t>• 의미 차이 | 저본의 命와 이문 命敬禮 사이에는 첨가·삭제가 있어 문장의 결합이나 작품 표제가 달라진다.</w:t>
        <w:br/>
        <w:t>• 번역 영향 판정 | [문장 구조 변화]</w:t>
        <w:br/>
        <w:t>• 출처 | CBETA T52n2103, 교감 번호 0205035.</w:t>
      </w:r>
    </w:p>
    <w:p>
      <w:pPr>
        <w:pStyle w:val="SHTKBlockLabel"/>
      </w:pPr>
      <w:r>
        <w:t>원문</w:t>
      </w:r>
    </w:p>
    <w:p>
      <w:pPr>
        <w:pStyle w:val="SHTKSourceText"/>
      </w:pPr>
      <w:r>
        <w:t>云云。</w:t>
      </w:r>
    </w:p>
    <w:p>
      <w:pPr>
        <w:pStyle w:val="SHTKBlockLabel"/>
      </w:pPr>
      <w:r>
        <w:t>한국어 직역</w:t>
      </w:r>
    </w:p>
    <w:p>
      <w:pPr>
        <w:pStyle w:val="SHTKTranslationText"/>
      </w:pPr>
      <w:r>
        <w:t>운운.</w:t>
      </w:r>
    </w:p>
    <w:p>
      <w:pPr>
        <w:pStyle w:val="SHTKBlockLabel"/>
      </w:pPr>
      <w:r>
        <w:t>위치표지</w:t>
      </w:r>
    </w:p>
    <w:p>
      <w:pPr>
        <w:pStyle w:val="SHTKPositionMarker"/>
      </w:pPr>
      <w:r>
        <w:t xml:space="preserve">[0205c26]</w:t>
      </w:r>
    </w:p>
    <w:p>
      <w:pPr>
        <w:pStyle w:val="SHTKBlockLabel"/>
      </w:pPr>
      <w:r>
        <w:t>원문</w:t>
      </w:r>
    </w:p>
    <w:p>
      <w:pPr>
        <w:pStyle w:val="SHTKSourceText"/>
      </w:pPr>
      <w:r>
        <w:t>仰願皇帝陛下至道與四[36]游並運。</w:t>
      </w:r>
    </w:p>
    <w:p>
      <w:pPr>
        <w:pStyle w:val="SHTKBlockLabel"/>
      </w:pPr>
      <w:r>
        <w:t>한국어 직역</w:t>
      </w:r>
    </w:p>
    <w:p>
      <w:pPr>
        <w:pStyle w:val="SHTKTranslationText"/>
      </w:pPr>
      <w:r>
        <w:t>우러러 원하오니 황제 폐하의 지극한 도가 사방의 운행과 함께 움직이고,</w:t>
      </w:r>
    </w:p>
    <w:p>
      <w:pPr>
        <w:pStyle w:val="SHTKBlockLabel"/>
      </w:pPr>
      <w:r>
        <w:t>교감·번역 메모</w:t>
      </w:r>
    </w:p>
    <w:p>
      <w:pPr>
        <w:pStyle w:val="SHTKNoteSummary"/>
      </w:pPr>
      <w:r>
        <w:t>교감 요약 | [CBETA 교감] 저본의 해당 구절과 이문 時은 어휘·수량·전고 또는 지시 대상이 달라 한국어 직역의 의미에도 차이를 줄 수 있다.</w:t>
      </w:r>
    </w:p>
    <w:p>
      <w:pPr>
        <w:pStyle w:val="SHTKNoteDetail"/>
      </w:pPr>
      <w:r>
        <w:t>• 원교감 원문 | 游＝時【元】【明】</w:t>
        <w:br/>
        <w:t>• 교감 번호 | 0205036</w:t>
        <w:br/>
        <w:t>• 저본 독법 | 游</w:t>
        <w:br/>
        <w:t>• 저본 기준 번역 | 우러러 원하오니 황제 폐하의 지극한 도가 사방의 운행과 함께 움직이고,</w:t>
        <w:br/>
        <w:t>• 이문 독법 | 時</w:t>
        <w:br/>
        <w:t>• 이문 기준 번역 | 이문 時을 적용하면 저본의 해당 독법을 이 독법으로 바꾸어 읽게 되므로 한국어 번역의 어휘나 문맥도 달라진다.</w:t>
        <w:br/>
        <w:t>• 의미 차이 | 저본의 해당 구절과 이문 時은 어휘·수량·전고 또는 지시 대상이 달라 한국어 직역의 의미에도 차이를 줄 수 있다.</w:t>
        <w:br/>
        <w:t>• 번역 영향 판정 | [의미 차이 있음]</w:t>
        <w:br/>
        <w:t>• 출처 | CBETA T52n2103, 교감 번호 0205036.</w:t>
      </w:r>
    </w:p>
    <w:p>
      <w:pPr>
        <w:pStyle w:val="SHTKBlockLabel"/>
      </w:pPr>
      <w:r>
        <w:t>원문</w:t>
      </w:r>
    </w:p>
    <w:p>
      <w:pPr>
        <w:pStyle w:val="SHTKSourceText"/>
      </w:pPr>
      <w:r>
        <w:t>玄風與八埏共廣。反淳源於三古。捨澆波於九代。至治已覩於今日。大道復屬於此時。虎豹[37]尾而不驚。</w:t>
      </w:r>
    </w:p>
    <w:p>
      <w:pPr>
        <w:pStyle w:val="SHTKBlockLabel"/>
      </w:pPr>
      <w:r>
        <w:t>한국어 직역</w:t>
      </w:r>
    </w:p>
    <w:p>
      <w:pPr>
        <w:pStyle w:val="SHTKTranslationText"/>
      </w:pPr>
      <w:r>
        <w:t>현묘한 교화가 팔방과 함께 넓어지며, 삼대의 순박한 근원으로 돌아가고, 구대의 경박한 물결을 버리기를 바란다. 지극한 다스림은 이미 오늘에 보이고, 대도는 다시 이 시대에 속하였다. 호랑이와 표범의 꼬리를 밟아도 놀라지 않고,</w:t>
      </w:r>
    </w:p>
    <w:p>
      <w:pPr>
        <w:pStyle w:val="SHTKBlockLabel"/>
      </w:pPr>
      <w:r>
        <w:t>교감·번역 메모</w:t>
      </w:r>
    </w:p>
    <w:p>
      <w:pPr>
        <w:pStyle w:val="SHTKNoteSummary"/>
      </w:pPr>
      <w:r>
        <w:t>교감 요약 | [CBETA 교감] 저본의 해당 구절과 이문 蹈은 어휘·수량·전고 또는 지시 대상이 달라 한국어 직역의 의미에도 차이를 줄 수 있다.</w:t>
      </w:r>
    </w:p>
    <w:p>
      <w:pPr>
        <w:pStyle w:val="SHTKNoteDetail"/>
      </w:pPr>
      <w:r>
        <w:t>• 원교감 원문 | 尾＝蹈【三】</w:t>
        <w:br/>
        <w:t>• 교감 번호 | 0205037</w:t>
        <w:br/>
        <w:t>• 저본 독법 | 尾</w:t>
        <w:br/>
        <w:t>• 저본 기준 번역 | 호랑이와 표범의 꼬리를 밟아도 놀라지 않고,</w:t>
        <w:br/>
        <w:t>• 이문 독법 | 蹈</w:t>
        <w:br/>
        <w:t>• 이문 기준 번역 | 이문 蹈을 적용하면 저본의 해당 독법을 이 독법으로 바꾸어 읽게 되므로 한국어 번역의 어휘나 문맥도 달라진다.</w:t>
        <w:br/>
        <w:t>• 의미 차이 | 저본의 해당 구절과 이문 蹈은 어휘·수량·전고 또는 지시 대상이 달라 한국어 직역의 의미에도 차이를 줄 수 있다.</w:t>
        <w:br/>
        <w:t>• 번역 영향 판정 | [의미 차이 있음]</w:t>
        <w:br/>
        <w:t>• 출처 | CBETA T52n2103, 교감 번호 0205037.</w:t>
      </w:r>
    </w:p>
    <w:p>
      <w:pPr>
        <w:pStyle w:val="SHTKBlockLabel"/>
      </w:pPr>
      <w:r>
        <w:t>원문</w:t>
      </w:r>
    </w:p>
    <w:p>
      <w:pPr>
        <w:pStyle w:val="SHTKSourceText"/>
      </w:pPr>
      <w:r>
        <w:t>虺蛇蹍而莫噬。埋金[38]抵玉毀契焚文。</w:t>
      </w:r>
    </w:p>
    <w:p>
      <w:pPr>
        <w:pStyle w:val="SHTKBlockLabel"/>
      </w:pPr>
      <w:r>
        <w:t>한국어 직역</w:t>
      </w:r>
    </w:p>
    <w:p>
      <w:pPr>
        <w:pStyle w:val="SHTKTranslationText"/>
      </w:pPr>
      <w:r>
        <w:t>살무사와 뱀을 밟아도 물리지 않으며, 금을 묻고 옥을 버리며 계약을 없애고 문서를 불태우며, [전고 구문 불확실]</w:t>
      </w:r>
    </w:p>
    <w:p>
      <w:pPr>
        <w:pStyle w:val="SHTKBlockLabel"/>
      </w:pPr>
      <w:r>
        <w:t>교감·번역 메모</w:t>
      </w:r>
    </w:p>
    <w:p>
      <w:pPr>
        <w:pStyle w:val="SHTKNoteSummary"/>
      </w:pPr>
      <w:r>
        <w:t>교감 요약 | [CBETA 교감] 현행 CBETA는 고려계열을 따라 「扺」를 채택하지만 저본은 대정장 표기 「抵」를 보존한다. 다른 판본의 「坻」까지 있어 글자와 뜻이 갈린다.</w:t>
      </w:r>
    </w:p>
    <w:p>
      <w:pPr>
        <w:pStyle w:val="SHTKNoteDetail"/>
      </w:pPr>
      <w:r>
        <w:t>• 원교감 원문 | 抵＝坻【元】【明】</w:t>
        <w:br/>
        <w:t>• 교감 번호 | 0205038</w:t>
        <w:br/>
        <w:t>• 저본 독법 | 扺</w:t>
        <w:br/>
        <w:t>• 저본 기준 번역 | 금을 묻고 옥을 버리며 계약을 없애고 문서를 불태우며, [전고 구문 불확실]</w:t>
        <w:br/>
        <w:t>• 이문 독법 | 抵 / 坻</w:t>
        <w:br/>
        <w:t>• 이문 기준 번역 | 이문 抵 / 坻을 적용하면 저본의 해당 독법을 이 독법으로 바꾸어 읽게 되므로 한국어 번역의 어휘나 문맥도 달라진다.</w:t>
        <w:br/>
        <w:t>• 의미 차이 | 현행 CBETA는 고려계열을 따라 「扺」를 채택하지만 저본은 대정장 표기 「抵」를 보존한다. 다른 판본의 「坻」까지 있어 글자와 뜻이 갈린다.</w:t>
        <w:br/>
        <w:t>• 번역 영향 판정 | [의미 차이 있음]</w:t>
        <w:br/>
        <w:t>• 출처 | CBETA T52n2103, 교감 번호 0205038.</w:t>
      </w:r>
    </w:p>
    <w:p>
      <w:pPr>
        <w:pStyle w:val="SHTKBlockLabel"/>
      </w:pPr>
      <w:r>
        <w:t>원문</w:t>
      </w:r>
    </w:p>
    <w:p>
      <w:pPr>
        <w:pStyle w:val="SHTKSourceText"/>
      </w:pPr>
      <w:r>
        <w:t>嘉禾生醴泉出。金車玉馬自相暉曜。玄鶴丹鳳飛鳴來往。</w:t>
      </w:r>
    </w:p>
    <w:p>
      <w:pPr>
        <w:pStyle w:val="SHTKBlockLabel"/>
      </w:pPr>
      <w:r>
        <w:t>한국어 직역</w:t>
      </w:r>
    </w:p>
    <w:p>
      <w:pPr>
        <w:pStyle w:val="SHTKTranslationText"/>
      </w:pPr>
      <w:r>
        <w:t>아름다운 벼가 나고 예천이 솟으며, 금수레와 옥마가 서로 빛나고, 검은 학과 붉은 봉황이 날고 울며 오간다.</w:t>
      </w:r>
    </w:p>
    <w:p>
      <w:pPr>
        <w:pStyle w:val="SHTKBlockLabel"/>
      </w:pPr>
      <w:r>
        <w:t>원문</w:t>
      </w:r>
    </w:p>
    <w:p>
      <w:pPr>
        <w:pStyle w:val="SHTKSourceText"/>
      </w:pPr>
      <w:r>
        <w:t>光景之所照燭。舟車之所驅汎。莫不屈膝係頸迴首革音。入侍[葶-丁+呆]街迎拜渭水。與天地而長久。等金石而[1]愈固。</w:t>
      </w:r>
    </w:p>
    <w:p>
      <w:pPr>
        <w:pStyle w:val="SHTKBlockLabel"/>
      </w:pPr>
      <w:r>
        <w:t>한국어 직역</w:t>
      </w:r>
    </w:p>
    <w:p>
      <w:pPr>
        <w:pStyle w:val="SHTKTranslationText"/>
      </w:pPr>
      <w:r>
        <w:t>빛이 비추는 곳과, 배와 수레가 다니는 곳에는, 무릎을 꿇고 목을 매어 복종하며 머리를 돌려 말소리까지 바꾸지 않는 이가 없다. [구문 불확실] 궁정의 거리에 들어와 모시고 위수에서 맞아 절한다. [외자 판독 불확실] 천지와 더불어 오래가고, 금석과 같아 더욱 굳기를 바란다.</w:t>
      </w:r>
    </w:p>
    <w:p>
      <w:pPr>
        <w:pStyle w:val="SHTKBlockLabel"/>
      </w:pPr>
      <w:r>
        <w:t>교감·번역 메모</w:t>
      </w:r>
    </w:p>
    <w:p>
      <w:pPr>
        <w:pStyle w:val="SHTKNoteSummary"/>
      </w:pPr>
      <w:r>
        <w:t>교감 요약 | [CBETA 교감] 저본의 해당 구절과 이문 逾은 어휘·수량·전고 또는 지시 대상이 달라 한국어 직역의 의미에도 차이를 줄 수 있다.</w:t>
      </w:r>
    </w:p>
    <w:p>
      <w:pPr>
        <w:pStyle w:val="SHTKNoteDetail"/>
      </w:pPr>
      <w:r>
        <w:t>• 원교감 원문 | 愈＝逾【三】</w:t>
        <w:br/>
        <w:t>• 교감 번호 | 0206001</w:t>
        <w:br/>
        <w:t>• 저본 독법 | 愈</w:t>
        <w:br/>
        <w:t>• 저본 기준 번역 | 금석과 같아 더욱 굳기를 바란다.</w:t>
        <w:br/>
        <w:t>• 이문 독법 | 逾</w:t>
        <w:br/>
        <w:t>• 이문 기준 번역 | 이문 逾을 적용하면 저본의 해당 독법을 이 독법으로 바꾸어 읽게 되므로 한국어 번역의 어휘나 문맥도 달라진다.</w:t>
        <w:br/>
        <w:t>• 의미 차이 | 저본의 해당 구절과 이문 逾은 어휘·수량·전고 또는 지시 대상이 달라 한국어 직역의 의미에도 차이를 줄 수 있다.</w:t>
        <w:br/>
        <w:t>• 번역 영향 판정 | [의미 차이 있음]</w:t>
        <w:br/>
        <w:t>• 출처 | CBETA T52n2103, 교감 번호 0206001.</w:t>
      </w:r>
    </w:p>
    <w:p>
      <w:pPr>
        <w:pStyle w:val="SHTKBlockLabel"/>
      </w:pPr>
      <w:r>
        <w:t>원문</w:t>
      </w:r>
    </w:p>
    <w:p>
      <w:pPr>
        <w:pStyle w:val="SHTKSourceText"/>
      </w:pPr>
      <w:r>
        <w:t>中岳可轉長河有清。而我聖皇愈溫愈睟。不言而化行。無為而教肅。</w:t>
      </w:r>
    </w:p>
    <w:p>
      <w:pPr>
        <w:pStyle w:val="SHTKBlockLabel"/>
      </w:pPr>
      <w:r>
        <w:t>한국어 직역</w:t>
      </w:r>
    </w:p>
    <w:p>
      <w:pPr>
        <w:pStyle w:val="SHTKTranslationText"/>
      </w:pPr>
      <w:r>
        <w:t>중악은 옮겨질 수 있고 황하는 맑아질 수 있어도, 우리 성스러운 황제는 더욱 온화하고 더욱 맑으시니, 말하지 않아도 교화가 행해지고, 함이 없어도 가르침이 엄숙해진다.</w:t>
      </w:r>
    </w:p>
    <w:p>
      <w:pPr>
        <w:pStyle w:val="SHTKBlockLabel"/>
      </w:pPr>
      <w:r>
        <w:t>위치표지</w:t>
      </w:r>
    </w:p>
    <w:p>
      <w:pPr>
        <w:pStyle w:val="SHTKPositionMarker"/>
      </w:pPr>
      <w:r>
        <w:t xml:space="preserve">[0206a07]</w:t>
      </w:r>
    </w:p>
    <w:p>
      <w:pPr>
        <w:pStyle w:val="SHTKBlockLabel"/>
      </w:pPr>
      <w:r>
        <w:t>원문</w:t>
      </w:r>
    </w:p>
    <w:p>
      <w:pPr>
        <w:pStyle w:val="SHTKSourceText"/>
      </w:pPr>
      <w:r>
        <w:t>夫道備監撫望表元良。察遠知微貫宗[2]包極。</w:t>
      </w:r>
    </w:p>
    <w:p>
      <w:pPr>
        <w:pStyle w:val="SHTKBlockLabel"/>
      </w:pPr>
      <w:r>
        <w:t>한국어 직역</w:t>
      </w:r>
    </w:p>
    <w:p>
      <w:pPr>
        <w:pStyle w:val="SHTKTranslationText"/>
      </w:pPr>
      <w:r>
        <w:t>대저 도가 감무에 갖추어지면 명망이 원량에게 드러나고, [구문 불확실] 먼 것을 살피고 미세함을 알아 근본을 꿰뚫고 궁극을 포괄한다.</w:t>
      </w:r>
    </w:p>
    <w:p>
      <w:pPr>
        <w:pStyle w:val="SHTKBlockLabel"/>
      </w:pPr>
      <w:r>
        <w:t>교감·번역 메모</w:t>
      </w:r>
    </w:p>
    <w:p>
      <w:pPr>
        <w:pStyle w:val="SHTKNoteSummary"/>
      </w:pPr>
      <w:r>
        <w:t>교감 요약 | [CBETA 교감] 저본의 해당 구절과 이문 句은 어휘·수량·전고 또는 지시 대상이 달라 한국어 직역의 의미에도 차이를 줄 수 있다.</w:t>
      </w:r>
    </w:p>
    <w:p>
      <w:pPr>
        <w:pStyle w:val="SHTKNoteDetail"/>
      </w:pPr>
      <w:r>
        <w:t>• 원교감 원문 | 包＝句【元】【明】</w:t>
        <w:br/>
        <w:t>• 교감 번호 | 0206002</w:t>
        <w:br/>
        <w:t>• 저본 독법 | 包</w:t>
        <w:br/>
        <w:t>• 저본 기준 번역 | 먼 것을 살피고 미세함을 알아 근본을 꿰뚫고 궁극을 포괄한다.</w:t>
        <w:br/>
        <w:t>• 이문 독법 | 句</w:t>
        <w:br/>
        <w:t>• 이문 기준 번역 | 이문 句을 적용하면 저본의 해당 독법을 이 독법으로 바꾸어 읽게 되므로 한국어 번역의 어휘나 문맥도 달라진다.</w:t>
        <w:br/>
        <w:t>• 의미 차이 | 저본의 해당 구절과 이문 句은 어휘·수량·전고 또는 지시 대상이 달라 한국어 직역의 의미에도 차이를 줄 수 있다.</w:t>
        <w:br/>
        <w:t>• 번역 영향 판정 | [의미 차이 있음]</w:t>
        <w:br/>
        <w:t>• 출처 | CBETA T52n2103, 교감 번호 0206002.</w:t>
      </w:r>
    </w:p>
    <w:p>
      <w:pPr>
        <w:pStyle w:val="SHTKBlockLabel"/>
      </w:pPr>
      <w:r>
        <w:t>원문</w:t>
      </w:r>
    </w:p>
    <w:p>
      <w:pPr>
        <w:pStyle w:val="SHTKSourceText"/>
      </w:pPr>
      <w:r>
        <w:t>不勞斧藻無待審諭。況復靜悟空有同觀真俗。能行能說既信既持。眾等齊誠奉逮儲君殿下。歸命敬禮。云云。</w:t>
      </w:r>
    </w:p>
    <w:p>
      <w:pPr>
        <w:pStyle w:val="SHTKBlockLabel"/>
      </w:pPr>
      <w:r>
        <w:t>한국어 직역</w:t>
      </w:r>
    </w:p>
    <w:p>
      <w:pPr>
        <w:pStyle w:val="SHTKTranslationText"/>
      </w:pPr>
      <w:r>
        <w:t>문채를 다듬을 수고가 없고 자세한 타이름을 기다릴 것도 없다. 더구나 고요히 공과 유를 깨달아 진과 속을 함께 관하며, 능히 행하고 능히 설하며 이미 믿고 이미 지닌다. 대중은 정성을 한데 모아 저군 전하를 받들어, 귀명하고 경례한다. 운운.</w:t>
      </w:r>
    </w:p>
    <w:p>
      <w:pPr>
        <w:pStyle w:val="SHTKBlockLabel"/>
      </w:pPr>
      <w:r>
        <w:t>위치표지</w:t>
      </w:r>
    </w:p>
    <w:p>
      <w:pPr>
        <w:pStyle w:val="SHTKPositionMarker"/>
      </w:pPr>
      <w:r>
        <w:t xml:space="preserve">[0206a11]</w:t>
      </w:r>
    </w:p>
    <w:p>
      <w:pPr>
        <w:pStyle w:val="SHTKBlockLabel"/>
      </w:pPr>
      <w:r>
        <w:t>원문</w:t>
      </w:r>
    </w:p>
    <w:p>
      <w:pPr>
        <w:pStyle w:val="SHTKSourceText"/>
      </w:pPr>
      <w:r>
        <w:t>仰願皇太子殿下厚德體於蒼蒼。廣載侔於磻礴。前星照曜東離煥炳。淑[3]問自遠和氣熏天。</w:t>
      </w:r>
    </w:p>
    <w:p>
      <w:pPr>
        <w:pStyle w:val="SHTKBlockLabel"/>
      </w:pPr>
      <w:r>
        <w:t>한국어 직역</w:t>
      </w:r>
    </w:p>
    <w:p>
      <w:pPr>
        <w:pStyle w:val="SHTKTranslationText"/>
      </w:pPr>
      <w:r>
        <w:t>우러러 원하오니 황태자 전하의 두터운 덕이 푸른 하늘을 본받고, 넓게 실어 나름이 넓고 큰 땅과 같으며, 전성이 빛나고 동궁이 찬란하며, 아름다운 명성이 멀리 퍼지고 화기가 하늘을 훈훈하게 하며,</w:t>
      </w:r>
    </w:p>
    <w:p>
      <w:pPr>
        <w:pStyle w:val="SHTKBlockLabel"/>
      </w:pPr>
      <w:r>
        <w:t>교감·번역 메모</w:t>
      </w:r>
    </w:p>
    <w:p>
      <w:pPr>
        <w:pStyle w:val="SHTKNoteSummary"/>
      </w:pPr>
      <w:r>
        <w:t>교감 요약 | [CBETA 교감] 저본의 問와 이문 聞은 이체·통용 또는 같은 뜻을 적는 표기 차이에 가까워 이 문맥의 한국어 직역에는 실질적인 변화가 없다.</w:t>
      </w:r>
    </w:p>
    <w:p>
      <w:pPr>
        <w:pStyle w:val="SHTKNoteDetail"/>
      </w:pPr>
      <w:r>
        <w:t>• 원교감 원문 | 問＝聞【三】＊</w:t>
        <w:br/>
        <w:t>• 교감 번호 | 0206003</w:t>
        <w:br/>
        <w:t>• 저본 독법 | 問</w:t>
        <w:br/>
        <w:t>• 저본 기준 번역 | 아름다운 명성이 멀리 퍼지고 화기가 하늘을 훈훈하게 하며,</w:t>
        <w:br/>
        <w:t>• 이문 독법 | 聞</w:t>
        <w:br/>
        <w:t>• 이문 기준 번역 | 아름다운 명성이 멀리 퍼지고 화기가 하늘을 훈훈하게 하며,</w:t>
        <w:br/>
        <w:t>• 의미 차이 | 저본의 問와 이문 聞은 이체·통용 또는 같은 뜻을 적는 표기 차이에 가까워 이 문맥의 한국어 직역에는 실질적인 변화가 없다.</w:t>
        <w:br/>
        <w:t>• 번역 영향 판정 | [번역 차이 없음]</w:t>
        <w:br/>
        <w:t>• 출처 | CBETA T52n2103, 교감 번호 0206003.</w:t>
      </w:r>
    </w:p>
    <w:p>
      <w:pPr>
        <w:pStyle w:val="SHTKBlockLabel"/>
      </w:pPr>
      <w:r>
        <w:t>원문</w:t>
      </w:r>
    </w:p>
    <w:p>
      <w:pPr>
        <w:pStyle w:val="SHTKSourceText"/>
      </w:pPr>
      <w:r>
        <w:t>異才爭入端人並至。玉體怡[4]清金聲妙越。</w:t>
      </w:r>
    </w:p>
    <w:p>
      <w:pPr>
        <w:pStyle w:val="SHTKBlockLabel"/>
      </w:pPr>
      <w:r>
        <w:t>한국어 직역</w:t>
      </w:r>
    </w:p>
    <w:p>
      <w:pPr>
        <w:pStyle w:val="SHTKTranslationText"/>
      </w:pPr>
      <w:r>
        <w:t>뛰어난 인재가 다투어 들어오고 단정한 인물이 함께 이르며, 옥 같은 몸은 편안하고 맑으며 금 같은 소리는 묘하고 뛰어나기를 바란다.</w:t>
      </w:r>
    </w:p>
    <w:p>
      <w:pPr>
        <w:pStyle w:val="SHTKBlockLabel"/>
      </w:pPr>
      <w:r>
        <w:t>교감·번역 메모</w:t>
      </w:r>
    </w:p>
    <w:p>
      <w:pPr>
        <w:pStyle w:val="SHTKNoteSummary"/>
      </w:pPr>
      <w:r>
        <w:t>교감 요약 | [CBETA 교감] 저본의 해당 구절과 이문 情은 어휘·수량·전고 또는 지시 대상이 달라 한국어 직역의 의미에도 차이를 줄 수 있다.</w:t>
      </w:r>
    </w:p>
    <w:p>
      <w:pPr>
        <w:pStyle w:val="SHTKNoteDetail"/>
      </w:pPr>
      <w:r>
        <w:t>• 원교감 원문 | 清＝情【明】</w:t>
        <w:br/>
        <w:t>• 교감 번호 | 0206004</w:t>
        <w:br/>
        <w:t>• 저본 독법 | 清</w:t>
        <w:br/>
        <w:t>• 저본 기준 번역 | 옥 같은 몸은 편안하고 맑으며 금 같은 소리는 묘하고 뛰어나기를 바란다.</w:t>
        <w:br/>
        <w:t>• 이문 독법 | 情</w:t>
        <w:br/>
        <w:t>• 이문 기준 번역 | 이문 情을 적용하면 저본의 해당 독법을 이 독법으로 바꾸어 읽게 되므로 한국어 번역의 어휘나 문맥도 달라진다.</w:t>
        <w:br/>
        <w:t>• 의미 차이 | 저본의 해당 구절과 이문 情은 어휘·수량·전고 또는 지시 대상이 달라 한국어 직역의 의미에도 차이를 줄 수 있다.</w:t>
        <w:br/>
        <w:t>• 번역 영향 판정 | [의미 차이 있음]</w:t>
        <w:br/>
        <w:t>• 출처 | CBETA T52n2103, 교감 번호 0206004.</w:t>
      </w:r>
    </w:p>
    <w:p>
      <w:pPr>
        <w:pStyle w:val="SHTKBlockLabel"/>
      </w:pPr>
      <w:r>
        <w:t>위치표지</w:t>
      </w:r>
    </w:p>
    <w:p>
      <w:pPr>
        <w:pStyle w:val="SHTKPositionMarker"/>
      </w:pPr>
      <w:r>
        <w:t xml:space="preserve">[0206a14]</w:t>
      </w:r>
    </w:p>
    <w:p>
      <w:pPr>
        <w:pStyle w:val="SHTKBlockLabel"/>
      </w:pPr>
      <w:r>
        <w:t>원문</w:t>
      </w:r>
    </w:p>
    <w:p>
      <w:pPr>
        <w:pStyle w:val="SHTKSourceText"/>
      </w:pPr>
      <w:r>
        <w:t>夫茂實英聲道周德廣。秉珪襲袞之貴。坐槐憩棠之尊。猶應共惜東暾俱吝西𡹮。悟蕉蘆之非實。知鏡月之虛衒。信秉電之不留。驗畫水之隨合。唯宜照之智炬[5]濯以寶瀾。</w:t>
      </w:r>
    </w:p>
    <w:p>
      <w:pPr>
        <w:pStyle w:val="SHTKBlockLabel"/>
      </w:pPr>
      <w:r>
        <w:t>한국어 직역</w:t>
      </w:r>
    </w:p>
    <w:p>
      <w:pPr>
        <w:pStyle w:val="SHTKTranslationText"/>
      </w:pPr>
      <w:r>
        <w:t>대저 훌륭한 실질에는 아름다운 명성이 따르고 도가 두루하며 덕이 넓다. 규를 잡고 곤룡포를 잇는 귀함과, 삼공의 자리에 앉고 지방의 은혜로운 정치를 펴는 존귀함이라도, 오히려 함께 동쪽의 아침 해를 아끼고 서쪽 산에 지는 해를 애석히 여겨야 한다. 파초와 갈대 같은 몸이 실체가 아님을 깨닫고, 거울 속 달이 헛된 빛임을 알며, 번개를 붙잡아도 머물지 않음을 믿고, 물에 그림을 그리면 곧 합쳐져 사라짐을 증험해야 한다. 오직 지혜의 횃불로 비추고 보배로운 물결로 씻어야 하며,</w:t>
      </w:r>
    </w:p>
    <w:p>
      <w:pPr>
        <w:pStyle w:val="SHTKBlockLabel"/>
      </w:pPr>
      <w:r>
        <w:t>교감·번역 메모</w:t>
      </w:r>
    </w:p>
    <w:p>
      <w:pPr>
        <w:pStyle w:val="SHTKNoteSummary"/>
      </w:pPr>
      <w:r>
        <w:t>교감 요약 | [CBETA 교감] 저본의 해당 구절과 이문 灌은 어휘·수량·전고 또는 지시 대상이 달라 한국어 직역의 의미에도 차이를 줄 수 있다.</w:t>
      </w:r>
    </w:p>
    <w:p>
      <w:pPr>
        <w:pStyle w:val="SHTKNoteDetail"/>
      </w:pPr>
      <w:r>
        <w:t>• 원교감 원문 | 濯＝灌【三】</w:t>
        <w:br/>
        <w:t>• 교감 번호 | 0206005</w:t>
        <w:br/>
        <w:t>• 저본 독법 | 濯</w:t>
        <w:br/>
        <w:t>• 저본 기준 번역 | 오직 지혜의 횃불로 비추고 보배로운 물결로 씻어야 하며,</w:t>
        <w:br/>
        <w:t>• 이문 독법 | 灌</w:t>
        <w:br/>
        <w:t>• 이문 기준 번역 | 이문 灌을 적용하면 저본의 해당 독법을 이 독법으로 바꾸어 읽게 되므로 한국어 번역의 어휘나 문맥도 달라진다.</w:t>
        <w:br/>
        <w:t>• 의미 차이 | 저본의 해당 구절과 이문 灌은 어휘·수량·전고 또는 지시 대상이 달라 한국어 직역의 의미에도 차이를 줄 수 있다.</w:t>
        <w:br/>
        <w:t>• 번역 영향 판정 | [의미 차이 있음]</w:t>
        <w:br/>
        <w:t>• 출처 | CBETA T52n2103, 교감 번호 0206005.</w:t>
      </w:r>
    </w:p>
    <w:p>
      <w:pPr>
        <w:pStyle w:val="SHTKBlockLabel"/>
      </w:pPr>
      <w:r>
        <w:t>원문</w:t>
      </w:r>
    </w:p>
    <w:p>
      <w:pPr>
        <w:pStyle w:val="SHTKSourceText"/>
      </w:pPr>
      <w:r>
        <w:t>增此叡根成斯妙植。又各增到奉逮[6]太尉等諸王殿下[7]禮。</w:t>
      </w:r>
    </w:p>
    <w:p>
      <w:pPr>
        <w:pStyle w:val="SHTKBlockLabel"/>
      </w:pPr>
      <w:r>
        <w:t>한국어 직역</w:t>
      </w:r>
    </w:p>
    <w:p>
      <w:pPr>
        <w:pStyle w:val="SHTKTranslationText"/>
      </w:pPr>
      <w:r>
        <w:t>이 지혜의 뿌리를 더하여 이 묘한 싹을 이루어야 한다. 또 각자 더욱 정성을 다해 태위 등 여러 왕 전하를 받들어 경례한다.</w:t>
      </w:r>
    </w:p>
    <w:p>
      <w:pPr>
        <w:pStyle w:val="SHTKBlockLabel"/>
      </w:pPr>
      <w:r>
        <w:t>교감·번역 메모</w:t>
      </w:r>
    </w:p>
    <w:p>
      <w:pPr>
        <w:pStyle w:val="SHTKNoteSummary"/>
      </w:pPr>
      <w:r>
        <w:t>교감 요약 | [CBETA 교감] 저본의 해당 구절과 이문 大은 어휘·수량·전고 또는 지시 대상이 달라 한국어 직역의 의미에도 차이를 줄 수 있다.</w:t>
      </w:r>
    </w:p>
    <w:p>
      <w:pPr>
        <w:pStyle w:val="SHTKNoteDetail"/>
      </w:pPr>
      <w:r>
        <w:t>• 원교감 원문 | 太＝大【明】</w:t>
        <w:br/>
        <w:t>• 교감 번호 | 0206006</w:t>
        <w:br/>
        <w:t>• 저본 독법 | 太</w:t>
        <w:br/>
        <w:t>• 저본 기준 번역 | 또 각자 더욱 정성을 다해 태위 등 여러 왕 전하를 받들어 경례한다.</w:t>
        <w:br/>
        <w:t>• 이문 독법 | 大</w:t>
        <w:br/>
        <w:t>• 이문 기준 번역 | 이문 大을 적용하면 저본의 해당 독법을 이 독법으로 바꾸어 읽게 되므로 한국어 번역의 어휘나 문맥도 달라진다.</w:t>
        <w:br/>
        <w:t>• 의미 차이 | 저본의 해당 구절과 이문 大은 어휘·수량·전고 또는 지시 대상이 달라 한국어 직역의 의미에도 차이를 줄 수 있다.</w:t>
        <w:br/>
        <w:t>• 번역 영향 판정 | [의미 차이 있음]</w:t>
        <w:br/>
        <w:t>• 출처 | CBETA T52n2103, 교감 번호 0206006.</w:t>
      </w:r>
    </w:p>
    <w:p>
      <w:pPr>
        <w:pStyle w:val="SHTKNoteSummary"/>
      </w:pPr>
      <w:r>
        <w:t>교감 요약 | [CBETA 교감] 저본의 禮와 이문 歸命敬禮 사이에는 첨가·삭제가 있어 문장의 결합이나 작품 표제가 달라진다.</w:t>
      </w:r>
    </w:p>
    <w:p>
      <w:pPr>
        <w:pStyle w:val="SHTKNoteDetail"/>
      </w:pPr>
      <w:r>
        <w:t>• 원교감 원문 | （歸命敬）＋禮【明】</w:t>
        <w:br/>
        <w:t>• 교감 번호 | 0206007</w:t>
        <w:br/>
        <w:t>• 저본 독법 | 禮</w:t>
        <w:br/>
        <w:t>• 저본 기준 번역 | 또 각자 더욱 정성을 다해 태위 등 여러 왕 전하를 받들어 경례한다.</w:t>
        <w:br/>
        <w:t>• 이문 독법 | 歸命敬禮</w:t>
        <w:br/>
        <w:t>• 이문 기준 번역 | 이문 歸命敬禮을 적용하면 첨가·삭제 때문에 해당 U 또는 인접 구절의 구조를 다시 잡아 번역해야 한다.</w:t>
        <w:br/>
        <w:t>• 의미 차이 | 저본의 禮와 이문 歸命敬禮 사이에는 첨가·삭제가 있어 문장의 결합이나 작품 표제가 달라진다.</w:t>
        <w:br/>
        <w:t>• 번역 영향 판정 | [문장 구조 변화]</w:t>
        <w:br/>
        <w:t>• 출처 | CBETA T52n2103, 교감 번호 0206007.</w:t>
      </w:r>
    </w:p>
    <w:p>
      <w:pPr>
        <w:pStyle w:val="SHTKBlockLabel"/>
      </w:pPr>
      <w:r>
        <w:t>원문</w:t>
      </w:r>
    </w:p>
    <w:p>
      <w:pPr>
        <w:pStyle w:val="SHTKSourceText"/>
      </w:pPr>
      <w:r>
        <w:t>云云。</w:t>
      </w:r>
    </w:p>
    <w:p>
      <w:pPr>
        <w:pStyle w:val="SHTKBlockLabel"/>
      </w:pPr>
      <w:r>
        <w:t>한국어 직역</w:t>
      </w:r>
    </w:p>
    <w:p>
      <w:pPr>
        <w:pStyle w:val="SHTKTranslationText"/>
      </w:pPr>
      <w:r>
        <w:t>운운.</w:t>
      </w:r>
    </w:p>
    <w:p>
      <w:pPr>
        <w:pStyle w:val="SHTKBlockLabel"/>
      </w:pPr>
      <w:r>
        <w:t>위치표지</w:t>
      </w:r>
    </w:p>
    <w:p>
      <w:pPr>
        <w:pStyle w:val="SHTKPositionMarker"/>
      </w:pPr>
      <w:r>
        <w:t xml:space="preserve">[0206a20]</w:t>
      </w:r>
    </w:p>
    <w:p>
      <w:pPr>
        <w:pStyle w:val="SHTKBlockLabel"/>
      </w:pPr>
      <w:r>
        <w:t>원문</w:t>
      </w:r>
    </w:p>
    <w:p>
      <w:pPr>
        <w:pStyle w:val="SHTKSourceText"/>
      </w:pPr>
      <w:r>
        <w:t>仰願諸王。既明且哲。聲跨於河楚。令[＊]問令望。道均於旦奭。德貫右戚義藹周親。作鉉則與二曜相終。臨岳則與四維等固。若彭涓之遐永譬松筠之貞悅。</w:t>
      </w:r>
    </w:p>
    <w:p>
      <w:pPr>
        <w:pStyle w:val="SHTKBlockLabel"/>
      </w:pPr>
      <w:r>
        <w:t>한국어 직역</w:t>
      </w:r>
    </w:p>
    <w:p>
      <w:pPr>
        <w:pStyle w:val="SHTKTranslationText"/>
      </w:pPr>
      <w:r>
        <w:t>우러러 여러 왕께 원하오니, 이미 밝고 또 슬기로우며, 명성이 황하와 초나라를 뛰어넘고, 좋은 평판과 훌륭한 명망이 있으며, 도가 주공 단과 소공 석과 같고, 덕은 황실 외척을 꿰뚫고 의리는 주나라 친족에게 두루하며, 재상이 되면 해와 달과 함께 끝없이 빛나고, 지방의 제후가 되면 사방의 기둥처럼 굳으며, 팽조와 연자처럼 오래 살고 소나무와 대나무처럼 곧고 기쁘기를 바란다.</w:t>
      </w:r>
    </w:p>
    <w:p>
      <w:pPr>
        <w:pStyle w:val="SHTKBlockLabel"/>
      </w:pPr>
      <w:r>
        <w:t>교감·번역 메모</w:t>
      </w:r>
    </w:p>
    <w:p>
      <w:pPr>
        <w:pStyle w:val="SHTKNoteSummary"/>
      </w:pPr>
      <w:r>
        <w:t>교감 요약 | [상호참조] 앞의 교감 0206003과 같은 이문이 이 자리에도 적용된다.</w:t>
      </w:r>
    </w:p>
    <w:p>
      <w:pPr>
        <w:pStyle w:val="SHTKNoteDetail"/>
      </w:pPr>
      <w:r>
        <w:t>• 한국어 해설 | [＊]는 XML의 명시적 연결 정보에 따라 교감 0206003를 재참조한다.</w:t>
      </w:r>
    </w:p>
    <w:p>
      <w:pPr>
        <w:pStyle w:val="SHTKBlockLabel"/>
      </w:pPr>
      <w:r>
        <w:t>위치표지</w:t>
      </w:r>
    </w:p>
    <w:p>
      <w:pPr>
        <w:pStyle w:val="SHTKPositionMarker"/>
      </w:pPr>
      <w:r>
        <w:t xml:space="preserve">[0206a24]</w:t>
      </w:r>
    </w:p>
    <w:p>
      <w:pPr>
        <w:pStyle w:val="SHTKBlockLabel"/>
      </w:pPr>
      <w:r>
        <w:t>원문</w:t>
      </w:r>
    </w:p>
    <w:p>
      <w:pPr>
        <w:pStyle w:val="SHTKSourceText"/>
      </w:pPr>
      <w:r>
        <w:t>[8]觀夫天枝峻密常葉英芬。</w:t>
      </w:r>
    </w:p>
    <w:p>
      <w:pPr>
        <w:pStyle w:val="SHTKBlockLabel"/>
      </w:pPr>
      <w:r>
        <w:t>한국어 직역</w:t>
      </w:r>
    </w:p>
    <w:p>
      <w:pPr>
        <w:pStyle w:val="SHTKTranslationText"/>
      </w:pPr>
      <w:r>
        <w:t>살펴보건대 황실의 가지는 높고 빽빽하며 늘 잎은 아름답고 향기롭다.</w:t>
      </w:r>
    </w:p>
    <w:p>
      <w:pPr>
        <w:pStyle w:val="SHTKBlockLabel"/>
      </w:pPr>
      <w:r>
        <w:t>교감·번역 메모</w:t>
      </w:r>
    </w:p>
    <w:p>
      <w:pPr>
        <w:pStyle w:val="SHTKNoteSummary"/>
      </w:pPr>
      <w:r>
        <w:t>교감 요약 | [CBETA 교감] 저본의 觀와 이문 〔생략〕 사이에는 첨가·삭제가 있어 문장의 결합이나 작품 표제가 달라진다.</w:t>
      </w:r>
    </w:p>
    <w:p>
      <w:pPr>
        <w:pStyle w:val="SHTKNoteDetail"/>
      </w:pPr>
      <w:r>
        <w:t>• 원교감 원문 | 〔觀〕－【明】</w:t>
        <w:br/>
        <w:t>• 교감 번호 | 0206008</w:t>
        <w:br/>
        <w:t>• 저본 독법 | 觀</w:t>
        <w:br/>
        <w:t>• 저본 기준 번역 | 살펴보건대 황실의 가지는 높고 빽빽하며 늘 잎은 아름답고 향기롭다.</w:t>
        <w:br/>
        <w:t>• 이문 독법 | 〔생략〕</w:t>
        <w:br/>
        <w:t>• 이문 기준 번역 | 이문 〔생략〕을 적용하면 첨가·삭제 때문에 해당 U 또는 인접 구절의 구조를 다시 잡아 번역해야 한다.</w:t>
        <w:br/>
        <w:t>• 의미 차이 | 저본의 觀와 이문 〔생략〕 사이에는 첨가·삭제가 있어 문장의 결합이나 작품 표제가 달라진다.</w:t>
        <w:br/>
        <w:t>• 번역 영향 판정 | [문장 구조 변화]</w:t>
        <w:br/>
        <w:t>• 출처 | CBETA T52n2103, 교감 번호 0206008.</w:t>
      </w:r>
    </w:p>
    <w:p>
      <w:pPr>
        <w:pStyle w:val="SHTKNoteSummary"/>
      </w:pPr>
      <w:r>
        <w:t>교감 요약 | [CBETA 교감] 저본과 대정장은 「天枝峻密常葉英芬」의 「常」을 보존하지만 현행 CBETA는 고려계열의 「帝」를 채택한다. 현행 독법을 본문에 조용히 반영하지 않는다.</w:t>
      </w:r>
    </w:p>
    <w:p>
      <w:pPr>
        <w:pStyle w:val="SHTKNoteDetail"/>
      </w:pPr>
      <w:r>
        <w:t>• 원교감 원문 | [저본에 숫자 표지 없음]</w:t>
        <w:br/>
        <w:t>• 교감 번호 | 0206a2401</w:t>
        <w:br/>
        <w:t>• 저본 독법 | 常</w:t>
        <w:br/>
        <w:t>• 저본 기준 번역 | 살펴보건대 황실의 가지는 높고 빽빽하며 늘 잎은 아름답고 향기롭다.</w:t>
        <w:br/>
        <w:t>• 이문 독법 | 帝</w:t>
        <w:br/>
        <w:t>• 이문 기준 번역 | 帝 독법을 적용하면 해당 어휘의 의미가 달라진다.</w:t>
        <w:br/>
        <w:t>• 의미 차이 | 저본과 대정장은 「天枝峻密常葉英芬」의 「常」을 보존하지만 현행 CBETA는 고려계열의 「帝」를 채택한다. 현행 독법을 본문에 조용히 반영하지 않는다.</w:t>
        <w:br/>
        <w:t>• 번역 영향 판정 | [의미 차이 있음]</w:t>
        <w:br/>
        <w:t>• 출처 | CBETA T52n2103.</w:t>
      </w:r>
    </w:p>
    <w:p>
      <w:pPr>
        <w:pStyle w:val="SHTKBlockLabel"/>
      </w:pPr>
      <w:r>
        <w:t>원문</w:t>
      </w:r>
    </w:p>
    <w:p>
      <w:pPr>
        <w:pStyle w:val="SHTKSourceText"/>
      </w:pPr>
      <w:r>
        <w:t>莫不玉[＊]振蘭搖金鏘桂縟。覩寸文而驗錦。觀一毛而測鳳。並能才高銅[9]殿辭富雲臺。彬彬亹亹超超灼灼。</w:t>
      </w:r>
    </w:p>
    <w:p>
      <w:pPr>
        <w:pStyle w:val="SHTKBlockLabel"/>
      </w:pPr>
      <w:r>
        <w:t>한국어 직역</w:t>
      </w:r>
    </w:p>
    <w:p>
      <w:pPr>
        <w:pStyle w:val="SHTKTranslationText"/>
      </w:pPr>
      <w:r>
        <w:t>옥 같은 명성은 난초처럼 흔들리고 금 같은 울림은 계수나무처럼 무성하지 않음이 없다. [구문 불확실] 한 치 무늬를 보고 비단을 짐작하고, 털 하나를 보고 봉황을 헤아린다. 모두 재주는 동전보다 높고 문사는 운대보다 풍부하다. [전고 불확실] 문채 있고 부지런하며 뛰어나고 밝다.</w:t>
      </w:r>
    </w:p>
    <w:p>
      <w:pPr>
        <w:pStyle w:val="SHTKBlockLabel"/>
      </w:pPr>
      <w:r>
        <w:t>교감·번역 메모</w:t>
      </w:r>
    </w:p>
    <w:p>
      <w:pPr>
        <w:pStyle w:val="SHTKNoteSummary"/>
      </w:pPr>
      <w:r>
        <w:t>교감 요약 | [상호참조] 앞의 교감 0199037과 같은 이문이 이 자리에도 적용된다.</w:t>
      </w:r>
    </w:p>
    <w:p>
      <w:pPr>
        <w:pStyle w:val="SHTKNoteDetail"/>
      </w:pPr>
      <w:r>
        <w:t>• 한국어 해설 | [＊]는 XML의 명시적 연결 정보에 따라 교감 0199037를 재참조한다.</w:t>
      </w:r>
    </w:p>
    <w:p>
      <w:pPr>
        <w:pStyle w:val="SHTKNoteSummary"/>
      </w:pPr>
      <w:r>
        <w:t>교감 요약 | [CBETA 교감] 「殿辭」에 대해 송·원본은 「爵詞」, 명본은 「省詞」를 두어 재능과 문사를 비유하는 대상이 달라진다.</w:t>
      </w:r>
    </w:p>
    <w:p>
      <w:pPr>
        <w:pStyle w:val="SHTKNoteDetail"/>
      </w:pPr>
      <w:r>
        <w:t>• 원교감 원문 | 殿辭＝爵詞【宋】【元】，省詞【明】</w:t>
        <w:br/>
        <w:t>• 교감 번호 | 0206009</w:t>
        <w:br/>
        <w:t>• 저본 독법 | 殿辭</w:t>
        <w:br/>
        <w:t>• 저본 기준 번역 | 모두 재주는 동전보다 높고 문사는 운대보다 풍부하다. [전고 불확실]</w:t>
        <w:br/>
        <w:t>• 이문 독법 | 爵詞 / 省詞</w:t>
        <w:br/>
        <w:t>• 이문 기준 번역 | 이문 爵詞 / 省詞을 적용하면 저본의 해당 독법을 이 독법으로 바꾸어 읽게 되므로 한국어 번역의 어휘나 문맥도 달라진다.</w:t>
        <w:br/>
        <w:t>• 의미 차이 | 「殿辭」에 대해 송·원본은 「爵詞」, 명본은 「省詞」를 두어 재능과 문사를 비유하는 대상이 달라진다.</w:t>
        <w:br/>
        <w:t>• 번역 영향 판정 | [의미 차이 있음]</w:t>
        <w:br/>
        <w:t>• 출처 | CBETA T52n2103, 교감 번호 0206009.</w:t>
      </w:r>
    </w:p>
    <w:p>
      <w:pPr>
        <w:pStyle w:val="SHTKBlockLabel"/>
      </w:pPr>
      <w:r>
        <w:t>위치표지</w:t>
      </w:r>
    </w:p>
    <w:p>
      <w:pPr>
        <w:pStyle w:val="SHTKPositionMarker"/>
      </w:pPr>
      <w:r>
        <w:t xml:space="preserve">[0206a27]</w:t>
      </w:r>
    </w:p>
    <w:p>
      <w:pPr>
        <w:pStyle w:val="SHTKBlockLabel"/>
      </w:pPr>
      <w:r>
        <w:t>원문</w:t>
      </w:r>
    </w:p>
    <w:p>
      <w:pPr>
        <w:pStyle w:val="SHTKSourceText"/>
      </w:pPr>
      <w:r>
        <w:t>以斯勝善奉逮諸王殿下。[10]敬禮。</w:t>
      </w:r>
    </w:p>
    <w:p>
      <w:pPr>
        <w:pStyle w:val="SHTKBlockLabel"/>
      </w:pPr>
      <w:r>
        <w:t>한국어 직역</w:t>
      </w:r>
    </w:p>
    <w:p>
      <w:pPr>
        <w:pStyle w:val="SHTKTranslationText"/>
      </w:pPr>
      <w:r>
        <w:t>이러한 뛰어난 선을 여러 왕 전하께 받들어 돌리고, 경례한다.</w:t>
      </w:r>
    </w:p>
    <w:p>
      <w:pPr>
        <w:pStyle w:val="SHTKBlockLabel"/>
      </w:pPr>
      <w:r>
        <w:t>교감·번역 메모</w:t>
      </w:r>
    </w:p>
    <w:p>
      <w:pPr>
        <w:pStyle w:val="SHTKNoteSummary"/>
      </w:pPr>
      <w:r>
        <w:t>교감 요약 | [CBETA 교감] 저본의 敬와 이문 〔생략〕/歸命敬 사이에는 첨가·삭제가 있어 문장의 결합이나 작품 표제가 달라진다.</w:t>
      </w:r>
    </w:p>
    <w:p>
      <w:pPr>
        <w:pStyle w:val="SHTKNoteDetail"/>
      </w:pPr>
      <w:r>
        <w:t>• 원교감 원문 | 〔敬〕－【宋】【元】，（歸命）＋敬【明】</w:t>
        <w:br/>
        <w:t>• 교감 번호 | 0206010</w:t>
        <w:br/>
        <w:t>• 저본 독법 | 敬</w:t>
        <w:br/>
        <w:t>• 저본 기준 번역 | 경례한다.</w:t>
        <w:br/>
        <w:t>• 이문 독법 | 〔생략〕 / 歸命敬</w:t>
        <w:br/>
        <w:t>• 이문 기준 번역 | 이문 〔생략〕 / 歸命敬을 적용하면 첨가·삭제 때문에 해당 U 또는 인접 구절의 구조를 다시 잡아 번역해야 한다.</w:t>
        <w:br/>
        <w:t>• 의미 차이 | 저본의 敬와 이문 〔생략〕 / 歸命敬 사이에는 첨가·삭제가 있어 문장의 결합이나 작품 표제가 달라진다.</w:t>
        <w:br/>
        <w:t>• 번역 영향 판정 | [문장 구조 변화]</w:t>
        <w:br/>
        <w:t>• 출처 | CBETA T52n2103, 교감 번호 0206010.</w:t>
      </w:r>
    </w:p>
    <w:p>
      <w:pPr>
        <w:pStyle w:val="SHTKBlockLabel"/>
      </w:pPr>
      <w:r>
        <w:t>원문</w:t>
      </w:r>
    </w:p>
    <w:p>
      <w:pPr>
        <w:pStyle w:val="SHTKSourceText"/>
      </w:pPr>
      <w:r>
        <w:t>云云。</w:t>
      </w:r>
    </w:p>
    <w:p>
      <w:pPr>
        <w:pStyle w:val="SHTKBlockLabel"/>
      </w:pPr>
      <w:r>
        <w:t>한국어 직역</w:t>
      </w:r>
    </w:p>
    <w:p>
      <w:pPr>
        <w:pStyle w:val="SHTKTranslationText"/>
      </w:pPr>
      <w:r>
        <w:t>운운.</w:t>
      </w:r>
    </w:p>
    <w:p>
      <w:pPr>
        <w:pStyle w:val="SHTKBlockLabel"/>
      </w:pPr>
      <w:r>
        <w:t>위치표지</w:t>
      </w:r>
    </w:p>
    <w:p>
      <w:pPr>
        <w:pStyle w:val="SHTKPositionMarker"/>
      </w:pPr>
      <w:r>
        <w:t xml:space="preserve">[0206a28]</w:t>
      </w:r>
    </w:p>
    <w:p>
      <w:pPr>
        <w:pStyle w:val="SHTKBlockLabel"/>
      </w:pPr>
      <w:r>
        <w:t>원문</w:t>
      </w:r>
    </w:p>
    <w:p>
      <w:pPr>
        <w:pStyle w:val="SHTKSourceText"/>
      </w:pPr>
      <w:r>
        <w:t>仰願諸王殿下穆穆與清風並扇。英英將白雲共朗。永鍾清祉長享元吉。出牧則聲高民上。入朝則譽[11]先物右。</w:t>
      </w:r>
    </w:p>
    <w:p>
      <w:pPr>
        <w:pStyle w:val="SHTKBlockLabel"/>
      </w:pPr>
      <w:r>
        <w:t>한국어 직역</w:t>
      </w:r>
    </w:p>
    <w:p>
      <w:pPr>
        <w:pStyle w:val="SHTKTranslationText"/>
      </w:pPr>
      <w:r>
        <w:t>우러러 원하오니 여러 왕 전하께서 엄숙하고 화목하여 맑은 바람과 함께 부채질하고, 영특하고 빛나 흰 구름과 함께 밝으며, 영원히 맑은 복을 받고 오래도록 큰 길상을 누리기를 바란다. 지방에 나가 다스리면 명성이 백성 위에 높고, 조정에 들어오면 평판이 모든 사람보다 앞서며,</w:t>
      </w:r>
    </w:p>
    <w:p>
      <w:pPr>
        <w:pStyle w:val="SHTKBlockLabel"/>
      </w:pPr>
      <w:r>
        <w:t>교감·번역 메모</w:t>
      </w:r>
    </w:p>
    <w:p>
      <w:pPr>
        <w:pStyle w:val="SHTKNoteSummary"/>
      </w:pPr>
      <w:r>
        <w:t>교감 요약 | [CBETA 교감] 저본의 해당 구절과 이문 光은 어휘·수량·전고 또는 지시 대상이 달라 한국어 직역의 의미에도 차이를 줄 수 있다.</w:t>
      </w:r>
    </w:p>
    <w:p>
      <w:pPr>
        <w:pStyle w:val="SHTKNoteDetail"/>
      </w:pPr>
      <w:r>
        <w:t>• 원교감 원문 | 先＝光【三】</w:t>
        <w:br/>
        <w:t>• 교감 번호 | 0206011</w:t>
        <w:br/>
        <w:t>• 저본 독법 | 先</w:t>
        <w:br/>
        <w:t>• 저본 기준 번역 | 조정에 들어오면 평판이 모든 사람보다 앞서며,</w:t>
        <w:br/>
        <w:t>• 이문 독법 | 光</w:t>
        <w:br/>
        <w:t>• 이문 기준 번역 | 이문 光을 적용하면 저본의 해당 독법을 이 독법으로 바꾸어 읽게 되므로 한국어 번역의 어휘나 문맥도 달라진다.</w:t>
        <w:br/>
        <w:t>• 의미 차이 | 저본의 해당 구절과 이문 光은 어휘·수량·전고 또는 지시 대상이 달라 한국어 직역의 의미에도 차이를 줄 수 있다.</w:t>
        <w:br/>
        <w:t>• 번역 영향 판정 | [의미 차이 있음]</w:t>
        <w:br/>
        <w:t>• 출처 | CBETA T52n2103, 교감 번호 0206011.</w:t>
      </w:r>
    </w:p>
    <w:p>
      <w:pPr>
        <w:pStyle w:val="SHTKBlockLabel"/>
      </w:pPr>
      <w:r>
        <w:t>원문</w:t>
      </w:r>
    </w:p>
    <w:p>
      <w:pPr>
        <w:pStyle w:val="SHTKSourceText"/>
      </w:pPr>
      <w:r>
        <w:t>德重山王智超海藏。鏗鏘麗於珠樹。皎鏡光於玉田。</w:t>
      </w:r>
    </w:p>
    <w:p>
      <w:pPr>
        <w:pStyle w:val="SHTKBlockLabel"/>
      </w:pPr>
      <w:r>
        <w:t>한국어 직역</w:t>
      </w:r>
    </w:p>
    <w:p>
      <w:pPr>
        <w:pStyle w:val="SHTKTranslationText"/>
      </w:pPr>
      <w:r>
        <w:t>덕은 산왕보다 무겁고 지혜는 바다의 보장보다 뛰어나며, 맑은 울림은 보배나무보다 아름답고, 밝은 거울 같은 빛은 옥밭보다 빛나기를 바란다.</w:t>
      </w:r>
    </w:p>
    <w:p>
      <w:pPr>
        <w:pStyle w:val="SHTKBlockLabel"/>
      </w:pPr>
      <w:r>
        <w:t>위치표지</w:t>
      </w:r>
    </w:p>
    <w:p>
      <w:pPr>
        <w:pStyle w:val="SHTKPositionMarker"/>
      </w:pPr>
      <w:r>
        <w:t xml:space="preserve">[0206b03]</w:t>
      </w:r>
    </w:p>
    <w:p>
      <w:pPr>
        <w:pStyle w:val="SHTKBlockLabel"/>
      </w:pPr>
      <w:r>
        <w:t>원문</w:t>
      </w:r>
    </w:p>
    <w:p>
      <w:pPr>
        <w:pStyle w:val="SHTKSourceText"/>
      </w:pPr>
      <w:r>
        <w:t>[12]夫道流雲[13]屋德感椒闈。</w:t>
      </w:r>
    </w:p>
    <w:p>
      <w:pPr>
        <w:pStyle w:val="SHTKBlockLabel"/>
      </w:pPr>
      <w:r>
        <w:t>한국어 직역</w:t>
      </w:r>
    </w:p>
    <w:p>
      <w:pPr>
        <w:pStyle w:val="SHTKTranslationText"/>
      </w:pPr>
      <w:r>
        <w:t>대저 도는 구름 같은 궁실에 흐르고 덕은 후궁에 감응한다. [구문 불확실]</w:t>
      </w:r>
    </w:p>
    <w:p>
      <w:pPr>
        <w:pStyle w:val="SHTKBlockLabel"/>
      </w:pPr>
      <w:r>
        <w:t>교감·번역 메모</w:t>
      </w:r>
    </w:p>
    <w:p>
      <w:pPr>
        <w:pStyle w:val="SHTKNoteSummary"/>
      </w:pPr>
      <w:r>
        <w:t>교감 요약 | [CBETA 교감] 저본의 해당 구절과 이문 失은 어휘·수량·전고 또는 지시 대상이 달라 한국어 직역의 의미에도 차이를 줄 수 있다.</w:t>
      </w:r>
    </w:p>
    <w:p>
      <w:pPr>
        <w:pStyle w:val="SHTKNoteDetail"/>
      </w:pPr>
      <w:r>
        <w:t>• 원교감 원문 | 夫＝失【明】</w:t>
        <w:br/>
        <w:t>• 교감 번호 | 0206012</w:t>
        <w:br/>
        <w:t>• 저본 독법 | 夫</w:t>
        <w:br/>
        <w:t>• 저본 기준 번역 | 대저 도는 구름 같은 궁실에 흐르고 덕은 후궁에 감응한다. [구문 불확실]</w:t>
        <w:br/>
        <w:t>• 이문 독법 | 失</w:t>
        <w:br/>
        <w:t>• 이문 기준 번역 | 이문 失을 적용하면 저본의 해당 독법을 이 독법으로 바꾸어 읽게 되므로 한국어 번역의 어휘나 문맥도 달라진다.</w:t>
        <w:br/>
        <w:t>• 의미 차이 | 저본의 해당 구절과 이문 失은 어휘·수량·전고 또는 지시 대상이 달라 한국어 직역의 의미에도 차이를 줄 수 있다.</w:t>
        <w:br/>
        <w:t>• 번역 영향 판정 | [의미 차이 있음]</w:t>
        <w:br/>
        <w:t>• 출처 | CBETA T52n2103, 교감 번호 0206012.</w:t>
      </w:r>
    </w:p>
    <w:p>
      <w:pPr>
        <w:pStyle w:val="SHTKNoteSummary"/>
      </w:pPr>
      <w:r>
        <w:t>교감 요약 | [CBETA 교감] 저본의 해당 구절과 이문 幄은 어휘·수량·전고 또는 지시 대상이 달라 한국어 직역의 의미에도 차이를 줄 수 있다.</w:t>
      </w:r>
    </w:p>
    <w:p>
      <w:pPr>
        <w:pStyle w:val="SHTKNoteDetail"/>
      </w:pPr>
      <w:r>
        <w:t>• 원교감 원문 | 屋＝幄【三】</w:t>
        <w:br/>
        <w:t>• 교감 번호 | 0206013</w:t>
        <w:br/>
        <w:t>• 저본 독법 | 屋</w:t>
        <w:br/>
        <w:t>• 저본 기준 번역 | 대저 도는 구름 같은 궁실에 흐르고 덕은 후궁에 감응한다. [구문 불확실]</w:t>
        <w:br/>
        <w:t>• 이문 독법 | 幄</w:t>
        <w:br/>
        <w:t>• 이문 기준 번역 | 이문 幄을 적용하면 저본의 해당 독법을 이 독법으로 바꾸어 읽게 되므로 한국어 번역의 어휘나 문맥도 달라진다.</w:t>
        <w:br/>
        <w:t>• 의미 차이 | 저본의 해당 구절과 이문 幄은 어휘·수량·전고 또는 지시 대상이 달라 한국어 직역의 의미에도 차이를 줄 수 있다.</w:t>
        <w:br/>
        <w:t>• 번역 영향 판정 | [의미 차이 있음]</w:t>
        <w:br/>
        <w:t>• 출처 | CBETA T52n2103, 교감 번호 0206013.</w:t>
      </w:r>
    </w:p>
    <w:p>
      <w:pPr>
        <w:pStyle w:val="SHTKBlockLabel"/>
      </w:pPr>
      <w:r>
        <w:t>원문</w:t>
      </w:r>
    </w:p>
    <w:p>
      <w:pPr>
        <w:pStyle w:val="SHTKSourceText"/>
      </w:pPr>
      <w:r>
        <w:t>必以前籍勝因宿稟嘉數。況重霑法雨更披慧日。雖異姜后解珥請罪於周王。不待樊姬捨肉有激於荊后。而遵恭儉去嗜欲。棄彫璣[14]徹靡麗。</w:t>
      </w:r>
    </w:p>
    <w:p>
      <w:pPr>
        <w:pStyle w:val="SHTKBlockLabel"/>
      </w:pPr>
      <w:r>
        <w:t>한국어 직역</w:t>
      </w:r>
    </w:p>
    <w:p>
      <w:pPr>
        <w:pStyle w:val="SHTKTranslationText"/>
      </w:pPr>
      <w:r>
        <w:t>반드시 전생의 뛰어난 인연으로 일찍이 좋은 운수를 받았기 때문이며, 더구나 다시 법우를 흠뻑 맞고 지혜의 해를 거듭 받았다. 비록 강후가 귀걸이를 풀어 주왕에게 죄를 청한 일과는 다르고, 번희가 고기를 버려 초왕후를 감동시킨 일을 기다릴 것도 없이, 공손함과 검소함을 따르고 기호와 욕망을 버리며, 새긴 구슬 장식을 버리고 사치하고 아름다운 것을 거두며,</w:t>
      </w:r>
    </w:p>
    <w:p>
      <w:pPr>
        <w:pStyle w:val="SHTKBlockLabel"/>
      </w:pPr>
      <w:r>
        <w:t>교감·번역 메모</w:t>
      </w:r>
    </w:p>
    <w:p>
      <w:pPr>
        <w:pStyle w:val="SHTKNoteSummary"/>
      </w:pPr>
      <w:r>
        <w:t>교감 요약 | [CBETA 교감] 저본의 徹와 이문 撤은 이체·통용 또는 같은 뜻을 적는 표기 차이에 가까워 이 문맥의 한국어 직역에는 실질적인 변화가 없다.</w:t>
      </w:r>
    </w:p>
    <w:p>
      <w:pPr>
        <w:pStyle w:val="SHTKNoteDetail"/>
      </w:pPr>
      <w:r>
        <w:t>• 원교감 원문 | 徹＝撤【三】</w:t>
        <w:br/>
        <w:t>• 교감 번호 | 0206014</w:t>
        <w:br/>
        <w:t>• 저본 독법 | 徹</w:t>
        <w:br/>
        <w:t>• 저본 기준 번역 | 새긴 구슬 장식을 버리고 사치하고 아름다운 것을 거두며,</w:t>
        <w:br/>
        <w:t>• 이문 독법 | 撤</w:t>
        <w:br/>
        <w:t>• 이문 기준 번역 | 새긴 구슬 장식을 버리고 사치하고 아름다운 것을 거두며,</w:t>
        <w:br/>
        <w:t>• 의미 차이 | 저본의 徹와 이문 撤은 이체·통용 또는 같은 뜻을 적는 표기 차이에 가까워 이 문맥의 한국어 직역에는 실질적인 변화가 없다.</w:t>
        <w:br/>
        <w:t>• 번역 영향 판정 | [번역 차이 없음]</w:t>
        <w:br/>
        <w:t>• 출처 | CBETA T52n2103, 교감 번호 0206014.</w:t>
      </w:r>
    </w:p>
    <w:p>
      <w:pPr>
        <w:pStyle w:val="SHTKBlockLabel"/>
      </w:pPr>
      <w:r>
        <w:t>원문</w:t>
      </w:r>
    </w:p>
    <w:p>
      <w:pPr>
        <w:pStyle w:val="SHTKSourceText"/>
      </w:pPr>
      <w:r>
        <w:t>了心不滯正見無疑。眾等齊誠奉為六宮眷屬。歸命敬禮。云云。</w:t>
      </w:r>
    </w:p>
    <w:p>
      <w:pPr>
        <w:pStyle w:val="SHTKBlockLabel"/>
      </w:pPr>
      <w:r>
        <w:t>한국어 직역</w:t>
      </w:r>
    </w:p>
    <w:p>
      <w:pPr>
        <w:pStyle w:val="SHTKTranslationText"/>
      </w:pPr>
      <w:r>
        <w:t>마음을 밝게 알아 막힘이 없고 바른 견해에 의심이 없다. 대중은 정성을 한데 모아 육궁의 권속을 위하여, 귀명하고 경례한다. 운운.</w:t>
      </w:r>
    </w:p>
    <w:p>
      <w:pPr>
        <w:pStyle w:val="SHTKBlockLabel"/>
      </w:pPr>
      <w:r>
        <w:t>위치표지</w:t>
      </w:r>
    </w:p>
    <w:p>
      <w:pPr>
        <w:pStyle w:val="SHTKPositionMarker"/>
      </w:pPr>
      <w:r>
        <w:t xml:space="preserve">[0206b09]</w:t>
      </w:r>
    </w:p>
    <w:p>
      <w:pPr>
        <w:pStyle w:val="SHTKBlockLabel"/>
      </w:pPr>
      <w:r>
        <w:t>원문</w:t>
      </w:r>
    </w:p>
    <w:p>
      <w:pPr>
        <w:pStyle w:val="SHTKSourceText"/>
      </w:pPr>
      <w:r>
        <w:t>願六宮眷屬。業華姬日聲麗媯辰。[＊]振[＊]采鐫圖傳芳詩史。位齊寶印行等月光。具六神通得四無礙。</w:t>
      </w:r>
    </w:p>
    <w:p>
      <w:pPr>
        <w:pStyle w:val="SHTKBlockLabel"/>
      </w:pPr>
      <w:r>
        <w:t>한국어 직역</w:t>
      </w:r>
    </w:p>
    <w:p>
      <w:pPr>
        <w:pStyle w:val="SHTKTranslationText"/>
      </w:pPr>
      <w:r>
        <w:t>원하오니 육궁의 권속은, 업의 꽃은 왕희의 날처럼 빛나고 명성은 규씨의 때처럼 아름다우며, [구문 불확실] 명성과 문채가 그림에 새겨지고 시서에 향기가 전해지며, 지위는 보인과 가지런하고 행실은 월광과 같으며, 육신통을 갖추고 사무애를 얻기를 바란다.</w:t>
      </w:r>
    </w:p>
    <w:p>
      <w:pPr>
        <w:pStyle w:val="SHTKBlockLabel"/>
      </w:pPr>
      <w:r>
        <w:t>교감·번역 메모</w:t>
      </w:r>
    </w:p>
    <w:p>
      <w:pPr>
        <w:pStyle w:val="SHTKNoteSummary"/>
      </w:pPr>
      <w:r>
        <w:t>교감 요약 | [상호참조] 앞의 교감 0199037과 같은 이문이 이 자리에도 적용된다.</w:t>
      </w:r>
    </w:p>
    <w:p>
      <w:pPr>
        <w:pStyle w:val="SHTKNoteDetail"/>
      </w:pPr>
      <w:r>
        <w:t>• 한국어 해설 | [＊]는 XML의 명시적 연결 정보에 따라 교감 0199037를 재참조한다.</w:t>
      </w:r>
    </w:p>
    <w:p>
      <w:pPr>
        <w:pStyle w:val="SHTKNoteSummary"/>
      </w:pPr>
      <w:r>
        <w:t>교감 요약 | [상호참조] 앞의 교감 0199024와 같은 이문이 이 자리에도 적용된다.</w:t>
      </w:r>
    </w:p>
    <w:p>
      <w:pPr>
        <w:pStyle w:val="SHTKNoteDetail"/>
      </w:pPr>
      <w:r>
        <w:t>• 한국어 해설 | [＊]는 XML의 명시적 연결 정보에 따라 교감 0199024를 재참조한다.</w:t>
      </w:r>
    </w:p>
    <w:p>
      <w:pPr>
        <w:pStyle w:val="SHTKBlockLabel"/>
      </w:pPr>
      <w:r>
        <w:t>위치표지</w:t>
      </w:r>
    </w:p>
    <w:p>
      <w:pPr>
        <w:pStyle w:val="SHTKPositionMarker"/>
      </w:pPr>
      <w:r>
        <w:t xml:space="preserve">[0206b12]</w:t>
      </w:r>
    </w:p>
    <w:p>
      <w:pPr>
        <w:pStyle w:val="SHTKBlockLabel"/>
      </w:pPr>
      <w:r>
        <w:t>원문</w:t>
      </w:r>
    </w:p>
    <w:p>
      <w:pPr>
        <w:pStyle w:val="SHTKSourceText"/>
      </w:pPr>
      <w:r>
        <w:t>夫稟[15]閑明之德懷深妙之心。</w:t>
      </w:r>
    </w:p>
    <w:p>
      <w:pPr>
        <w:pStyle w:val="SHTKBlockLabel"/>
      </w:pPr>
      <w:r>
        <w:t>한국어 직역</w:t>
      </w:r>
    </w:p>
    <w:p>
      <w:pPr>
        <w:pStyle w:val="SHTKTranslationText"/>
      </w:pPr>
      <w:r>
        <w:t>대저 한아하고 밝은 덕을 받고 깊고 묘한 마음을 품었으니,</w:t>
      </w:r>
    </w:p>
    <w:p>
      <w:pPr>
        <w:pStyle w:val="SHTKBlockLabel"/>
      </w:pPr>
      <w:r>
        <w:t>교감·번역 메모</w:t>
      </w:r>
    </w:p>
    <w:p>
      <w:pPr>
        <w:pStyle w:val="SHTKNoteSummary"/>
      </w:pPr>
      <w:r>
        <w:t>교감 요약 | [CBETA 교감] 저본의 閑와 이문 閒은 이체·통용 또는 같은 뜻을 적는 표기 차이에 가까워 이 문맥의 한국어 직역에는 실질적인 변화가 없다.</w:t>
      </w:r>
    </w:p>
    <w:p>
      <w:pPr>
        <w:pStyle w:val="SHTKNoteDetail"/>
      </w:pPr>
      <w:r>
        <w:t>• 원교감 원문 | 閑＝閒【明】</w:t>
        <w:br/>
        <w:t>• 교감 번호 | 0206015</w:t>
        <w:br/>
        <w:t>• 저본 독법 | 閑</w:t>
        <w:br/>
        <w:t>• 저본 기준 번역 | 대저 한아하고 밝은 덕을 받고 깊고 묘한 마음을 품었으니,</w:t>
        <w:br/>
        <w:t>• 이문 독법 | 閒</w:t>
        <w:br/>
        <w:t>• 이문 기준 번역 | 대저 한아하고 밝은 덕을 받고 깊고 묘한 마음을 품었으니,</w:t>
        <w:br/>
        <w:t>• 의미 차이 | 저본의 閑와 이문 閒은 이체·통용 또는 같은 뜻을 적는 표기 차이에 가까워 이 문맥의 한국어 직역에는 실질적인 변화가 없다.</w:t>
        <w:br/>
        <w:t>• 번역 영향 판정 | [번역 차이 없음]</w:t>
        <w:br/>
        <w:t>• 출처 | CBETA T52n2103, 교감 번호 0206015.</w:t>
      </w:r>
    </w:p>
    <w:p>
      <w:pPr>
        <w:pStyle w:val="SHTKBlockLabel"/>
      </w:pPr>
      <w:r>
        <w:t>원문</w:t>
      </w:r>
    </w:p>
    <w:p>
      <w:pPr>
        <w:pStyle w:val="SHTKSourceText"/>
      </w:pPr>
      <w:r>
        <w:t>豈非修習有木。故能依止無倦。義興等諸公主。忘斯華重甘此翹到并宿世之所記[16]莂。</w:t>
      </w:r>
    </w:p>
    <w:p>
      <w:pPr>
        <w:pStyle w:val="SHTKBlockLabel"/>
      </w:pPr>
      <w:r>
        <w:t>한국어 직역</w:t>
      </w:r>
    </w:p>
    <w:p>
      <w:pPr>
        <w:pStyle w:val="SHTKTranslationText"/>
      </w:pPr>
      <w:r>
        <w:t>어찌 수행에 뿌리가 있기 때문이 아니겠는가. 그러므로 능히 의지하여 게으르지 않을 수 있다. 의흥 등 여러 공주는, 이 화려하고 귀중함을 잊고 이 간절한 정성을 달게 여기며 전생에 수기받은 것과 함께하니,</w:t>
      </w:r>
    </w:p>
    <w:p>
      <w:pPr>
        <w:pStyle w:val="SHTKBlockLabel"/>
      </w:pPr>
      <w:r>
        <w:t>교감·번역 메모</w:t>
      </w:r>
    </w:p>
    <w:p>
      <w:pPr>
        <w:pStyle w:val="SHTKNoteSummary"/>
      </w:pPr>
      <w:r>
        <w:t>교감 요약 | [CBETA 교감] 저본의 莂와 이문 別은 이체·통용 또는 같은 뜻을 적는 표기 차이에 가까워 이 문맥의 한국어 직역에는 실질적인 변화가 없다.</w:t>
      </w:r>
    </w:p>
    <w:p>
      <w:pPr>
        <w:pStyle w:val="SHTKNoteDetail"/>
      </w:pPr>
      <w:r>
        <w:t>• 원교감 원문 | 莂＝別【三】</w:t>
        <w:br/>
        <w:t>• 교감 번호 | 0206016</w:t>
        <w:br/>
        <w:t>• 저본 독법 | 莂</w:t>
        <w:br/>
        <w:t>• 저본 기준 번역 | 이 화려하고 귀중함을 잊고 이 간절한 정성을 달게 여기며 전생에 수기받은 것과 함께하니,</w:t>
        <w:br/>
        <w:t>• 이문 독법 | 別</w:t>
        <w:br/>
        <w:t>• 이문 기준 번역 | 이 화려하고 귀중함을 잊고 이 간절한 정성을 달게 여기며 전생에 수기받은 것과 함께하니,</w:t>
        <w:br/>
        <w:t>• 의미 차이 | 저본의 莂와 이문 別은 이체·통용 또는 같은 뜻을 적는 표기 차이에 가까워 이 문맥의 한국어 직역에는 실질적인 변화가 없다.</w:t>
        <w:br/>
        <w:t>• 번역 영향 판정 | [번역 차이 없음]</w:t>
        <w:br/>
        <w:t>• 출처 | CBETA T52n2103, 교감 번호 0206016.</w:t>
      </w:r>
    </w:p>
    <w:p>
      <w:pPr>
        <w:pStyle w:val="SHTKBlockLabel"/>
      </w:pPr>
      <w:r>
        <w:t>원문</w:t>
      </w:r>
    </w:p>
    <w:p>
      <w:pPr>
        <w:pStyle w:val="SHTKSourceText"/>
      </w:pPr>
      <w:r>
        <w:t>故現前所以信了。影響至真寤寐玄極。人各增到。仰為諸公主歸命敬禮。云云。</w:t>
      </w:r>
    </w:p>
    <w:p>
      <w:pPr>
        <w:pStyle w:val="SHTKBlockLabel"/>
      </w:pPr>
      <w:r>
        <w:t>한국어 직역</w:t>
      </w:r>
    </w:p>
    <w:p>
      <w:pPr>
        <w:pStyle w:val="SHTKTranslationText"/>
      </w:pPr>
      <w:r>
        <w:t>그러므로 눈앞에서 믿고 깨닫게 된 까닭이다. 그림자와 메아리처럼 지진에 이르고 자나 깨나 현묘한 궁극을 생각한다. [구문 불확실] 사람마다 더욱 정성을 다하여, 우러러 여러 공주를 위하여 귀명하고 경례한다. 운운.</w:t>
      </w:r>
    </w:p>
    <w:p>
      <w:pPr>
        <w:pStyle w:val="SHTKBlockLabel"/>
      </w:pPr>
      <w:r>
        <w:t>위치표지</w:t>
      </w:r>
    </w:p>
    <w:p>
      <w:pPr>
        <w:pStyle w:val="SHTKPositionMarker"/>
      </w:pPr>
      <w:r>
        <w:t xml:space="preserve">[0206b17]</w:t>
      </w:r>
    </w:p>
    <w:p>
      <w:pPr>
        <w:pStyle w:val="SHTKBlockLabel"/>
      </w:pPr>
      <w:r>
        <w:t>원문</w:t>
      </w:r>
    </w:p>
    <w:p>
      <w:pPr>
        <w:pStyle w:val="SHTKSourceText"/>
      </w:pPr>
      <w:r>
        <w:t>願諸公主。日增智性彌長慧根。四攝四依已尊已蹈。七善七定靡退靡輟。盛此王姬光茲帝女。長享湯沐與河山而同固。永服緹綺貫寒暑而無窮。</w:t>
      </w:r>
    </w:p>
    <w:p>
      <w:pPr>
        <w:pStyle w:val="SHTKBlockLabel"/>
      </w:pPr>
      <w:r>
        <w:t>한국어 직역</w:t>
      </w:r>
    </w:p>
    <w:p>
      <w:pPr>
        <w:pStyle w:val="SHTKTranslationText"/>
      </w:pPr>
      <w:r>
        <w:t>원하오니 여러 공주는, 날마다 지혜의 성품을 더하고 지혜의 뿌리를 더욱 기르며, 사섭과 사의를 이미 높이고 이미 실천하며, 칠선과 칠정에서 물러나거나 그치지 않고, 이 왕희들을 융성하게 하고 이 제녀들을 빛내며, 오래도록 탕목읍을 누려 강산과 함께 굳고, 영원히 붉은 비단을 입어 추위와 더위가 다하도록 끝이 없기를 바란다.</w:t>
      </w:r>
    </w:p>
    <w:p>
      <w:pPr>
        <w:pStyle w:val="SHTKBlockLabel"/>
      </w:pPr>
      <w:r>
        <w:t>위치표지</w:t>
      </w:r>
    </w:p>
    <w:p>
      <w:pPr>
        <w:pStyle w:val="SHTKPositionMarker"/>
      </w:pPr>
      <w:r>
        <w:t xml:space="preserve">[0206b21]</w:t>
      </w:r>
    </w:p>
    <w:p>
      <w:pPr>
        <w:pStyle w:val="SHTKBlockLabel"/>
      </w:pPr>
      <w:r>
        <w:t>원문</w:t>
      </w:r>
    </w:p>
    <w:p>
      <w:pPr>
        <w:pStyle w:val="SHTKSourceText"/>
      </w:pPr>
      <w:r>
        <w:t>夫三相雷奔八苦電激。或方火宅乍擬駛河。故以尺波寸景大力所不能駐。月御日車雄才莫之能遏。其間飲苦飡毒抱痛銜悲。身口為十使所由。意思乃八疵之主。眾等相與彼我齊到。懺悔業纏。無始[＊]以來至于今日。所為十惡自作教他。見善不[17]贊聞惡隨喜。焚林涸澤走犬揚鷹。窮鄭衛之響。極甘旨之味。</w:t>
      </w:r>
    </w:p>
    <w:p>
      <w:pPr>
        <w:pStyle w:val="SHTKBlockLabel"/>
      </w:pPr>
      <w:r>
        <w:t>한국어 직역</w:t>
      </w:r>
    </w:p>
    <w:p>
      <w:pPr>
        <w:pStyle w:val="SHTKTranslationText"/>
      </w:pPr>
      <w:r>
        <w:t>대저 삼상은 우레처럼 달리고 팔고는 번개처럼 몰아치며, 혹은 불난 집에 견주고 때로는 급히 흐르는 강에 비긴다. 그러므로 한 자의 물결과 한 치의 그림자도 큰 힘으로 머물게 할 수 없고, 달의 수레와 해의 수레도 뛰어난 재주로 막을 수 없다. 그 사이에 괴로움을 마시고 독을 먹으며 아픔을 안고 슬픔을 품는다. 몸과 입은 십사의 말미가 되고, 뜻과 생각은 곧 여덟 허물의 주인이 된다. [교리 용어 불확실] 대중은 서로 함께 나와 남을 가지런히 하여 정성을 다하고, 업의 얽힘을 참회해야 한다. 무시 이래 오늘에 이르기까지, 지은 십악을 스스로 행하고 남에게 가르쳤으며, 선을 보고도 찬탄하지 않고 악을 듣고는 따라 기뻐하였으며, 숲을 태우고 못을 말리며 개를 달리고 매를 날렸고, 정나라와 위나라의 음탕한 음악을 끝까지 즐겼으며, 감미로운 맛을 극진히 누렸다.</w:t>
      </w:r>
    </w:p>
    <w:p>
      <w:pPr>
        <w:pStyle w:val="SHTKBlockLabel"/>
      </w:pPr>
      <w:r>
        <w:t>교감·번역 메모</w:t>
      </w:r>
    </w:p>
    <w:p>
      <w:pPr>
        <w:pStyle w:val="SHTKNoteSummary"/>
      </w:pPr>
      <w:r>
        <w:t>교감 요약 | [상호참조] 앞의 교감 0203010과 같은 이문이 이 자리에도 적용된다.</w:t>
      </w:r>
    </w:p>
    <w:p>
      <w:pPr>
        <w:pStyle w:val="SHTKNoteDetail"/>
      </w:pPr>
      <w:r>
        <w:t>• 한국어 해설 | [＊]는 XML의 명시적 연결 정보에 따라 교감 0203010를 재참조한다.</w:t>
      </w:r>
    </w:p>
    <w:p>
      <w:pPr>
        <w:pStyle w:val="SHTKNoteSummary"/>
      </w:pPr>
      <w:r>
        <w:t>교감 요약 | [CBETA 교감] 저본의 贊와 이문 讚은 이체·통용 또는 같은 뜻을 적는 표기 차이에 가까워 이 문맥의 한국어 직역에는 실질적인 변화가 없다.</w:t>
      </w:r>
    </w:p>
    <w:p>
      <w:pPr>
        <w:pStyle w:val="SHTKNoteDetail"/>
      </w:pPr>
      <w:r>
        <w:t>• 원교감 원문 | 贊＝讚【三】</w:t>
        <w:br/>
        <w:t>• 교감 번호 | 0206017</w:t>
        <w:br/>
        <w:t>• 저본 독법 | 贊</w:t>
        <w:br/>
        <w:t>• 저본 기준 번역 | 선을 보고도 찬탄하지 않고 악을 듣고는 따라 기뻐하였으며,</w:t>
        <w:br/>
        <w:t>• 이문 독법 | 讚</w:t>
        <w:br/>
        <w:t>• 이문 기준 번역 | 선을 보고도 찬탄하지 않고 악을 듣고는 따라 기뻐하였으며,</w:t>
        <w:br/>
        <w:t>• 의미 차이 | 저본의 贊와 이문 讚은 이체·통용 또는 같은 뜻을 적는 표기 차이에 가까워 이 문맥의 한국어 직역에는 실질적인 변화가 없다.</w:t>
        <w:br/>
        <w:t>• 번역 영향 판정 | [번역 차이 없음]</w:t>
        <w:br/>
        <w:t>• 출처 | CBETA T52n2103, 교감 번호 0206017.</w:t>
      </w:r>
    </w:p>
    <w:p>
      <w:pPr>
        <w:pStyle w:val="SHTKBlockLabel"/>
      </w:pPr>
      <w:r>
        <w:t>원문</w:t>
      </w:r>
    </w:p>
    <w:p>
      <w:pPr>
        <w:pStyle w:val="SHTKSourceText"/>
      </w:pPr>
      <w:r>
        <w:t>戲笑為惡倏忽成非。侮慢形像[＊]凌踐塔寺。不敬方等毀離和合。自定權衡棄他[18]計用。愧心負理昧主欺親。雖七尺非他方寸。在我而能[19]任其情。在人未易恣此心口。眾罪所集各運丹懇。五體自投歸命敬禮。云云。</w:t>
      </w:r>
    </w:p>
    <w:p>
      <w:pPr>
        <w:pStyle w:val="SHTKBlockLabel"/>
      </w:pPr>
      <w:r>
        <w:t>한국어 직역</w:t>
      </w:r>
    </w:p>
    <w:p>
      <w:pPr>
        <w:pStyle w:val="SHTKTranslationText"/>
      </w:pPr>
      <w:r>
        <w:t>장난하고 웃으며 악을 짓다가 잠깐 사이에 그릇됨을 이루었고, 불상을 업신여기고 탑과 절을 짓밟았으며, 방등경을 공경하지 않고 화합승을 무너뜨려 갈라놓았다. 스스로 권형을 정하고 남의 계량과 쓰임을 버렸으며, [구문 불확실] 부끄러운 마음으로 도리에 어긋나 임금을 속이고 어버이를 기만하였다. 비록 일곱 자의 몸은 남의 것이 아니고 한 치 마음도, 내게 있어서는 제 감정대로 맡길 수 있다고 하나, 남에게 있어서는 이 마음과 입을 함부로 하기 쉽지 않다. [구문 불확실] 온갖 죄가 모인 바를 각자 붉은 정성으로 다하고, 오체를 스스로 던져 귀명하고 경례한다. 운운.</w:t>
      </w:r>
    </w:p>
    <w:p>
      <w:pPr>
        <w:pStyle w:val="SHTKBlockLabel"/>
      </w:pPr>
      <w:r>
        <w:t>교감·번역 메모</w:t>
      </w:r>
    </w:p>
    <w:p>
      <w:pPr>
        <w:pStyle w:val="SHTKNoteSummary"/>
      </w:pPr>
      <w:r>
        <w:t>교감 요약 | [상호참조] 앞의 교감 0203008과 같은 이문이 이 자리에도 적용된다.</w:t>
      </w:r>
    </w:p>
    <w:p>
      <w:pPr>
        <w:pStyle w:val="SHTKNoteDetail"/>
      </w:pPr>
      <w:r>
        <w:t>• 한국어 해설 | [＊]는 XML의 명시적 연결 정보에 따라 교감 0203008를 재참조한다.</w:t>
      </w:r>
    </w:p>
    <w:p>
      <w:pPr>
        <w:pStyle w:val="SHTKNoteSummary"/>
      </w:pPr>
      <w:r>
        <w:t>교감 요약 | [CBETA 교감] 저본 「計用」과 송·원·명본 「斗斛」은 계량의 행위와 계량 기구라는 차이가 있어 해당 구절의 번역 의미가 달라진다.</w:t>
      </w:r>
    </w:p>
    <w:p>
      <w:pPr>
        <w:pStyle w:val="SHTKNoteDetail"/>
      </w:pPr>
      <w:r>
        <w:t>• 원교감 원문 | 計用＝斗斛【三】</w:t>
        <w:br/>
        <w:t>• 교감 번호 | 0206018</w:t>
        <w:br/>
        <w:t>• 저본 독법 | 計用</w:t>
        <w:br/>
        <w:t>• 저본 기준 번역 | 스스로 권형을 정하고 남의 계량과 쓰임을 버렸으며, [구문 불확실]</w:t>
        <w:br/>
        <w:t>• 이문 독법 | 斗斛</w:t>
        <w:br/>
        <w:t>• 이문 기준 번역 | 이문 斗斛을 적용하면 저본의 해당 독법을 이 독법으로 바꾸어 읽게 되므로 한국어 번역의 어휘나 문맥도 달라진다.</w:t>
        <w:br/>
        <w:t>• 의미 차이 | 저본 「計用」과 송·원·명본 「斗斛」은 계량의 행위와 계량 기구라는 차이가 있어 해당 구절의 번역 의미가 달라진다.</w:t>
        <w:br/>
        <w:t>• 번역 영향 판정 | [의미 차이 있음]</w:t>
        <w:br/>
        <w:t>• 출처 | CBETA T52n2103, 교감 번호 0206018.</w:t>
      </w:r>
    </w:p>
    <w:p>
      <w:pPr>
        <w:pStyle w:val="SHTKNoteSummary"/>
      </w:pPr>
      <w:r>
        <w:t>교감 요약 | [CBETA 교감] 저본의 해당 구절과 이문 性은 어휘·수량·전고 또는 지시 대상이 달라 한국어 직역의 의미에도 차이를 줄 수 있다.</w:t>
      </w:r>
    </w:p>
    <w:p>
      <w:pPr>
        <w:pStyle w:val="SHTKNoteDetail"/>
      </w:pPr>
      <w:r>
        <w:t>• 원교감 원문 | 任＝性【三】</w:t>
        <w:br/>
        <w:t>• 교감 번호 | 0206019</w:t>
        <w:br/>
        <w:t>• 저본 독법 | 任</w:t>
        <w:br/>
        <w:t>• 저본 기준 번역 | 내게 있어서는 제 감정대로 맡길 수 있다고 하나,</w:t>
        <w:br/>
        <w:t>• 이문 독법 | 性</w:t>
        <w:br/>
        <w:t>• 이문 기준 번역 | 이문 性을 적용하면 저본의 해당 독법을 이 독법으로 바꾸어 읽게 되므로 한국어 번역의 어휘나 문맥도 달라진다.</w:t>
        <w:br/>
        <w:t>• 의미 차이 | 저본의 해당 구절과 이문 性은 어휘·수량·전고 또는 지시 대상이 달라 한국어 직역의 의미에도 차이를 줄 수 있다.</w:t>
        <w:br/>
        <w:t>• 번역 영향 판정 | [의미 차이 있음]</w:t>
        <w:br/>
        <w:t>• 출처 | CBETA T52n2103, 교감 번호 0206019.</w:t>
      </w:r>
    </w:p>
    <w:p>
      <w:pPr>
        <w:pStyle w:val="SHTKBlockLabel"/>
      </w:pPr>
      <w:r>
        <w:t>위치표지</w:t>
      </w:r>
    </w:p>
    <w:p>
      <w:pPr>
        <w:pStyle w:val="SHTKPositionMarker"/>
      </w:pPr>
      <w:r>
        <w:t xml:space="preserve">[0206c04]</w:t>
      </w:r>
    </w:p>
    <w:p>
      <w:pPr>
        <w:pStyle w:val="SHTKBlockLabel"/>
      </w:pPr>
      <w:r>
        <w:t>원문</w:t>
      </w:r>
    </w:p>
    <w:p>
      <w:pPr>
        <w:pStyle w:val="SHTKSourceText"/>
      </w:pPr>
      <w:r>
        <w:t>願現前眾等。身口清淨行願具足。消三障業朗三達智。五眼六通得意自在。</w:t>
      </w:r>
    </w:p>
    <w:p>
      <w:pPr>
        <w:pStyle w:val="SHTKBlockLabel"/>
      </w:pPr>
      <w:r>
        <w:t>한국어 직역</w:t>
      </w:r>
    </w:p>
    <w:p>
      <w:pPr>
        <w:pStyle w:val="SHTKTranslationText"/>
      </w:pPr>
      <w:r>
        <w:t>원하오니 지금 눈앞의 대중이, 몸과 입이 청정하고 행과 원이 구족하며, 삼장업을 없애고 삼달의 지혜를 밝히며, 오안과 육통으로 뜻대로 자재함을 얻기를 바란다.</w:t>
      </w:r>
    </w:p>
    <w:p>
      <w:pPr>
        <w:pStyle w:val="SHTKBlockLabel"/>
      </w:pPr>
      <w:r>
        <w:t>원문</w:t>
      </w:r>
    </w:p>
    <w:p>
      <w:pPr>
        <w:pStyle w:val="SHTKSourceText"/>
      </w:pPr>
      <w:r>
        <w:t>懺悔禮佛文[20]王氏(同前)</w:t>
      </w:r>
    </w:p>
    <w:p>
      <w:pPr>
        <w:pStyle w:val="SHTKBlockLabel"/>
      </w:pPr>
      <w:r>
        <w:t>한국어 직역</w:t>
      </w:r>
    </w:p>
    <w:p>
      <w:pPr>
        <w:pStyle w:val="SHTKTranslationText"/>
      </w:pPr>
      <w:r>
        <w:t>「참회예불문」. 왕씨(앞과 같음).</w:t>
      </w:r>
    </w:p>
    <w:p>
      <w:pPr>
        <w:pStyle w:val="SHTKBlockLabel"/>
      </w:pPr>
      <w:r>
        <w:t>교감·번역 메모</w:t>
      </w:r>
    </w:p>
    <w:p>
      <w:pPr>
        <w:pStyle w:val="SHTKNoteSummary"/>
      </w:pPr>
      <w:r>
        <w:t>교감 요약 | [CBETA 교감] 저본의 저자 표기 「王氏(同前)」를 명본은 「王僧孺」로 명시한다. 저자 식별에 관한 서지 차이이다.</w:t>
      </w:r>
    </w:p>
    <w:p>
      <w:pPr>
        <w:pStyle w:val="SHTKNoteDetail"/>
      </w:pPr>
      <w:r>
        <w:t>• 원교감 원문 | 王氏同前＝王僧孺【明】</w:t>
        <w:br/>
        <w:t>• 교감 번호 | 0206020</w:t>
        <w:br/>
        <w:t>• 저본 독법 | 王氏</w:t>
        <w:br/>
        <w:t>• 저본 기준 번역 | 왕씨(앞과 같음).</w:t>
        <w:br/>
        <w:t>• 이문 독법 | 王僧孺</w:t>
        <w:br/>
        <w:t>• 이문 기준 번역 | 이문 王僧孺을 따르면 제목·저자·부기 등 서지 표기가 달라진다.</w:t>
        <w:br/>
        <w:t>• 의미 차이 | 저본의 저자 표기 「王氏(同前)」를 명본은 「王僧孺」로 명시한다. 저자 식별에 관한 서지 차이이다.</w:t>
        <w:br/>
        <w:t>• 번역 영향 판정 | [서지 차이]</w:t>
        <w:br/>
        <w:t>• 출처 | CBETA T52n2103, 교감 번호 0206020.</w:t>
      </w:r>
    </w:p>
    <w:p>
      <w:pPr>
        <w:pStyle w:val="SHTKBlockLabel"/>
      </w:pPr>
      <w:r>
        <w:t>위치표지</w:t>
      </w:r>
    </w:p>
    <w:p>
      <w:pPr>
        <w:pStyle w:val="SHTKPositionMarker"/>
      </w:pPr>
      <w:r>
        <w:t xml:space="preserve">[0206c07]</w:t>
      </w:r>
    </w:p>
    <w:p>
      <w:pPr>
        <w:pStyle w:val="SHTKBlockLabel"/>
      </w:pPr>
      <w:r>
        <w:t>원문</w:t>
      </w:r>
    </w:p>
    <w:p>
      <w:pPr>
        <w:pStyle w:val="SHTKSourceText"/>
      </w:pPr>
      <w:r>
        <w:t>夫有非自有。有取所以有。無非自無。無著所以無。故有取之惑興倏成萬累。無著之念起一超九劫。是知道之所貴。空有兼忘。行之所重。真假雙照。</w:t>
      </w:r>
    </w:p>
    <w:p>
      <w:pPr>
        <w:pStyle w:val="SHTKBlockLabel"/>
      </w:pPr>
      <w:r>
        <w:t>한국어 직역</w:t>
      </w:r>
    </w:p>
    <w:p>
      <w:pPr>
        <w:pStyle w:val="SHTKTranslationText"/>
      </w:pPr>
      <w:r>
        <w:t>대저 유는 스스로 유인 것이 아니며, 취함이 있기 때문에 유가 있고, 무는 스스로 무인 것이 아니며, 집착이 없기 때문에 무가 있다. 그러므로 취함이 있다는 미혹이 일어나면 문득 만 가지 얽힘이 이루어지고, 집착 없는 생각이 일어나면 한 번에 구겁을 뛰어넘는다. 이로써 도에서 귀하게 여기는 것은, 공과 유를 함께 잊는 것이며, 행에서 중하게 여기는 것은, 참과 거짓을 함께 비추는 것임을 알 수 있다.</w:t>
      </w:r>
    </w:p>
    <w:p>
      <w:pPr>
        <w:pStyle w:val="SHTKBlockLabel"/>
      </w:pPr>
      <w:r>
        <w:t>원문</w:t>
      </w:r>
    </w:p>
    <w:p>
      <w:pPr>
        <w:pStyle w:val="SHTKSourceText"/>
      </w:pPr>
      <w:r>
        <w:t>稟氣含靈莫聞斯本。宵形賦影靡測由來。故發茲識窟猶綿蒙。其莫[21]辯導此愚[22]根。</w:t>
      </w:r>
    </w:p>
    <w:p>
      <w:pPr>
        <w:pStyle w:val="SHTKBlockLabel"/>
      </w:pPr>
      <w:r>
        <w:t>한국어 직역</w:t>
      </w:r>
    </w:p>
    <w:p>
      <w:pPr>
        <w:pStyle w:val="SHTKTranslationText"/>
      </w:pPr>
      <w:r>
        <w:t>기를 받아 영성을 지닌 이들 가운데 이 근본을 들은 이가 없고, 형체를 받고 그림자를 부여받았으나 그 유래를 헤아릴 수 없다. [구문 불확실] 그러므로 이 식의 굴에서 출발해도 여전히 몽매함이 이어지고, 그 분별하지 못함이 이 어리석은 뿌리를 이끈다. [구문 불확실]</w:t>
      </w:r>
    </w:p>
    <w:p>
      <w:pPr>
        <w:pStyle w:val="SHTKBlockLabel"/>
      </w:pPr>
      <w:r>
        <w:t>교감·번역 메모</w:t>
      </w:r>
    </w:p>
    <w:p>
      <w:pPr>
        <w:pStyle w:val="SHTKNoteSummary"/>
      </w:pPr>
      <w:r>
        <w:t>교감 요약 | [CBETA 교감] 저본의 辯와 이문 辨은 이체·통용 또는 같은 뜻을 적는 표기 차이에 가까워 이 문맥의 한국어 직역에는 실질적인 변화가 없다.</w:t>
      </w:r>
    </w:p>
    <w:p>
      <w:pPr>
        <w:pStyle w:val="SHTKNoteDetail"/>
      </w:pPr>
      <w:r>
        <w:t>• 원교감 원문 | 辯＝辨【宋】【元】</w:t>
        <w:br/>
        <w:t>• 교감 번호 | 0206021</w:t>
        <w:br/>
        <w:t>• 저본 독법 | 辯</w:t>
        <w:br/>
        <w:t>• 저본 기준 번역 | 그 분별하지 못함이 이 어리석은 뿌리를 이끈다. [구문 불확실]</w:t>
        <w:br/>
        <w:t>• 이문 독법 | 辨</w:t>
        <w:br/>
        <w:t>• 이문 기준 번역 | 그 분별하지 못함이 이 어리석은 뿌리를 이끈다. [구문 불확실]</w:t>
        <w:br/>
        <w:t>• 의미 차이 | 저본의 辯와 이문 辨은 이체·통용 또는 같은 뜻을 적는 표기 차이에 가까워 이 문맥의 한국어 직역에는 실질적인 변화가 없다.</w:t>
        <w:br/>
        <w:t>• 번역 영향 판정 | [번역 차이 없음]</w:t>
        <w:br/>
        <w:t>• 출처 | CBETA T52n2103, 교감 번호 0206021.</w:t>
      </w:r>
    </w:p>
    <w:p>
      <w:pPr>
        <w:pStyle w:val="SHTKNoteSummary"/>
      </w:pPr>
      <w:r>
        <w:t>교감 요약 | [CBETA 교감] 저본 「根」과 이문 「相」, 이어지는 0206023의 「相/根」이 서로 교차하여 “어리석은 뿌리/두 생사의 상속” 구문의 어휘 배치가 달라진다.</w:t>
      </w:r>
    </w:p>
    <w:p>
      <w:pPr>
        <w:pStyle w:val="SHTKNoteDetail"/>
      </w:pPr>
      <w:r>
        <w:t>• 원교감 원문 | 根＝相【三】</w:t>
        <w:br/>
        <w:t>• 교감 번호 | 0206022</w:t>
        <w:br/>
        <w:t>• 저본 독법 | 根</w:t>
        <w:br/>
        <w:t>• 저본 기준 번역 | 그 분별하지 못함이 이 어리석은 뿌리를 이끈다. [구문 불확실]</w:t>
        <w:br/>
        <w:t>• 이문 독법 | 相</w:t>
        <w:br/>
        <w:t>• 이문 기준 번역 | 이문 相을 적용하면 저본의 해당 독법을 이 독법으로 바꾸어 읽게 되므로 한국어 번역의 어휘나 문맥도 달라진다.</w:t>
        <w:br/>
        <w:t>• 의미 차이 | 저본 「根」과 이문 「相」, 이어지는 0206023의 「相/根」이 서로 교차하여 “어리석은 뿌리/두 생사의 상속” 구문의 어휘 배치가 달라진다.</w:t>
        <w:br/>
        <w:t>• 번역 영향 판정 | [의미 차이 있음]</w:t>
        <w:br/>
        <w:t>• 출처 | CBETA T52n2103, 교감 번호 0206022.</w:t>
      </w:r>
    </w:p>
    <w:p>
      <w:pPr>
        <w:pStyle w:val="SHTKBlockLabel"/>
      </w:pPr>
      <w:r>
        <w:t>원문</w:t>
      </w:r>
    </w:p>
    <w:p>
      <w:pPr>
        <w:pStyle w:val="SHTKSourceText"/>
      </w:pPr>
      <w:r>
        <w:t>尚窈冥而未悟。茫茫有同暗海。幽幽實在危城。業風縈薄三有長騖。惑水邅迴二死[23]相屬。</w:t>
      </w:r>
    </w:p>
    <w:p>
      <w:pPr>
        <w:pStyle w:val="SHTKBlockLabel"/>
      </w:pPr>
      <w:r>
        <w:t>한국어 직역</w:t>
      </w:r>
    </w:p>
    <w:p>
      <w:pPr>
        <w:pStyle w:val="SHTKTranslationText"/>
      </w:pPr>
      <w:r>
        <w:t>여전히 어둡고 깊어 깨닫지 못하며, 망망하여 어두운 바다와 같고, 그윽하고 깊어 실로 위태로운 성 안에 있다. 업의 바람이 휘감아 몰아 삼유에서 오래 달리고, 미혹의 물이 굽이돌아 분단·변역 두 생사가 서로 이어진다.</w:t>
      </w:r>
    </w:p>
    <w:p>
      <w:pPr>
        <w:pStyle w:val="SHTKBlockLabel"/>
      </w:pPr>
      <w:r>
        <w:t>교감·번역 메모</w:t>
      </w:r>
    </w:p>
    <w:p>
      <w:pPr>
        <w:pStyle w:val="SHTKNoteSummary"/>
      </w:pPr>
      <w:r>
        <w:t>교감 요약 | [CBETA 교감] 저본 「相」과 이문 「根」은 앞 교감 0206022와 맞물려 두 단어의 위치가 바뀌는 형태이다.</w:t>
      </w:r>
    </w:p>
    <w:p>
      <w:pPr>
        <w:pStyle w:val="SHTKNoteDetail"/>
      </w:pPr>
      <w:r>
        <w:t>• 원교감 원문 | 相＝根【三】</w:t>
        <w:br/>
        <w:t>• 교감 번호 | 0206023</w:t>
        <w:br/>
        <w:t>• 저본 독법 | 相</w:t>
        <w:br/>
        <w:t>• 저본 기준 번역 | 미혹의 물이 굽이돌아 분단·변역 두 생사가 서로 이어진다.</w:t>
        <w:br/>
        <w:t>• 이문 독법 | 根</w:t>
        <w:br/>
        <w:t>• 이문 기준 번역 | 이문 根을 적용하면 저본의 해당 독법을 이 독법으로 바꾸어 읽게 되므로 한국어 번역의 어휘나 문맥도 달라진다.</w:t>
        <w:br/>
        <w:t>• 의미 차이 | 저본 「相」과 이문 「根」은 앞 교감 0206022와 맞물려 두 단어의 위치가 바뀌는 형태이다.</w:t>
        <w:br/>
        <w:t>• 번역 영향 판정 | [의미 차이 있음]</w:t>
        <w:br/>
        <w:t>• 출처 | CBETA T52n2103, 교감 번호 0206023.</w:t>
      </w:r>
    </w:p>
    <w:p>
      <w:pPr>
        <w:pStyle w:val="SHTKBlockLabel"/>
      </w:pPr>
      <w:r>
        <w:t>원문</w:t>
      </w:r>
    </w:p>
    <w:p>
      <w:pPr>
        <w:pStyle w:val="SHTKSourceText"/>
      </w:pPr>
      <w:r>
        <w:t>以苦捨苦從暗入暗。</w:t>
      </w:r>
    </w:p>
    <w:p>
      <w:pPr>
        <w:pStyle w:val="SHTKBlockLabel"/>
      </w:pPr>
      <w:r>
        <w:t>한국어 직역</w:t>
      </w:r>
    </w:p>
    <w:p>
      <w:pPr>
        <w:pStyle w:val="SHTKTranslationText"/>
      </w:pPr>
      <w:r>
        <w:t>괴로움으로 괴로움을 버리려 하며 어둠에서 다시 어둠으로 들어간다.</w:t>
      </w:r>
    </w:p>
    <w:p>
      <w:pPr>
        <w:pStyle w:val="SHTKBlockLabel"/>
      </w:pPr>
      <w:r>
        <w:t>원문</w:t>
      </w:r>
    </w:p>
    <w:p>
      <w:pPr>
        <w:pStyle w:val="SHTKSourceText"/>
      </w:pPr>
      <w:r>
        <w:t>尋本不離色心。即事莫非生滅。是用抱此纏蓋[24]淪迴生死。</w:t>
      </w:r>
    </w:p>
    <w:p>
      <w:pPr>
        <w:pStyle w:val="SHTKBlockLabel"/>
      </w:pPr>
      <w:r>
        <w:t>한국어 직역</w:t>
      </w:r>
    </w:p>
    <w:p>
      <w:pPr>
        <w:pStyle w:val="SHTKTranslationText"/>
      </w:pPr>
      <w:r>
        <w:t>근본을 찾아보면 색과 마음을 떠나지 않고, 일에 나아가 보면 생멸 아닌 것이 없다. 그러므로 이 얽힘과 덮개를 안고 생사에 빠져 윤회하며,</w:t>
      </w:r>
    </w:p>
    <w:p>
      <w:pPr>
        <w:pStyle w:val="SHTKBlockLabel"/>
      </w:pPr>
      <w:r>
        <w:t>교감·번역 메모</w:t>
      </w:r>
    </w:p>
    <w:p>
      <w:pPr>
        <w:pStyle w:val="SHTKNoteSummary"/>
      </w:pPr>
      <w:r>
        <w:t>교감 요약 | [CBETA 교감] 저본의 淪와 이문 輪은 이체·통용 또는 같은 뜻을 적는 표기 차이에 가까워 이 문맥의 한국어 직역에는 실질적인 변화가 없다.</w:t>
      </w:r>
    </w:p>
    <w:p>
      <w:pPr>
        <w:pStyle w:val="SHTKNoteDetail"/>
      </w:pPr>
      <w:r>
        <w:t>• 원교감 원문 | 淪＝輪【三】</w:t>
        <w:br/>
        <w:t>• 교감 번호 | 0206024</w:t>
        <w:br/>
        <w:t>• 저본 독법 | 淪</w:t>
        <w:br/>
        <w:t>• 저본 기준 번역 | 그러므로 이 얽힘과 덮개를 안고 생사에 빠져 윤회하며,</w:t>
        <w:br/>
        <w:t>• 이문 독법 | 輪</w:t>
        <w:br/>
        <w:t>• 이문 기준 번역 | 그러므로 이 얽힘과 덮개를 안고 생사에 빠져 윤회하며,</w:t>
        <w:br/>
        <w:t>• 의미 차이 | 저본의 淪와 이문 輪은 이체·통용 또는 같은 뜻을 적는 표기 차이에 가까워 이 문맥의 한국어 직역에는 실질적인 변화가 없다.</w:t>
        <w:br/>
        <w:t>• 번역 영향 판정 | [번역 차이 없음]</w:t>
        <w:br/>
        <w:t>• 출처 | CBETA T52n2103, 교감 번호 0206024.</w:t>
      </w:r>
    </w:p>
    <w:p>
      <w:pPr>
        <w:pStyle w:val="SHTKBlockLabel"/>
      </w:pPr>
      <w:r>
        <w:t>원문</w:t>
      </w:r>
    </w:p>
    <w:p>
      <w:pPr>
        <w:pStyle w:val="SHTKSourceText"/>
      </w:pPr>
      <w:r>
        <w:t>恣其六愛興其八邪。或狙詐而克昌。乍仁義而溘死。或才均智等。此賤彼豪。或共日並時。人升我墜。</w:t>
      </w:r>
    </w:p>
    <w:p>
      <w:pPr>
        <w:pStyle w:val="SHTKBlockLabel"/>
      </w:pPr>
      <w:r>
        <w:t>한국어 직역</w:t>
      </w:r>
    </w:p>
    <w:p>
      <w:pPr>
        <w:pStyle w:val="SHTKTranslationText"/>
      </w:pPr>
      <w:r>
        <w:t>육애를 제멋대로 하고 팔사를 일으킨다. 혹 간사하고 속이면서도 번창하고, 때로 인의로운데도 갑자기 죽으며, 혹 재주와 지혜가 서로 같은데도, 이 사람은 천하고 저 사람은 귀하며, 혹 같은 날 같은 때에 태어났는데도, 남은 올라가고 나는 떨어진다.</w:t>
      </w:r>
    </w:p>
    <w:p>
      <w:pPr>
        <w:pStyle w:val="SHTKBlockLabel"/>
      </w:pPr>
      <w:r>
        <w:t>원문</w:t>
      </w:r>
    </w:p>
    <w:p>
      <w:pPr>
        <w:pStyle w:val="SHTKSourceText"/>
      </w:pPr>
      <w:r>
        <w:t>唯言報施寂寥。不知因對皎徹。曩緣今果過現殖成。有如符契不謬毫髮。而欲以促生運其長術浮命迴其冥數。當知剎那交謝瞬息不留。東[25]扶裁吐西崦已仄。</w:t>
      </w:r>
    </w:p>
    <w:p>
      <w:pPr>
        <w:pStyle w:val="SHTKBlockLabel"/>
      </w:pPr>
      <w:r>
        <w:t>한국어 직역</w:t>
      </w:r>
    </w:p>
    <w:p>
      <w:pPr>
        <w:pStyle w:val="SHTKTranslationText"/>
      </w:pPr>
      <w:r>
        <w:t>다만 과보의 베풂이 적막하다고 말할 뿐, 인과의 대응이 밝고 철저함을 알지 못한다. 지난 인연은 지금의 과보가 되고 과거와 현재에 심은 것이 이루어지니, 부절을 맞춘 듯 털끝만큼도 어긋나지 않는다. 그런데도 짧은 삶으로 장생의 술법을 운용하고 뜬 목숨으로 어두운 운수를 돌리려 한다. 마땅히 찰나마다 서로 사라져 순간도 머물지 않음을 알아야 한다. 동쪽 부상에서 해가 겨우 솟으면 서쪽 엄산에 이미 기울고,</w:t>
      </w:r>
    </w:p>
    <w:p>
      <w:pPr>
        <w:pStyle w:val="SHTKBlockLabel"/>
      </w:pPr>
      <w:r>
        <w:t>교감·번역 메모</w:t>
      </w:r>
    </w:p>
    <w:p>
      <w:pPr>
        <w:pStyle w:val="SHTKNoteSummary"/>
      </w:pPr>
      <w:r>
        <w:t>교감 요약 | [CBETA 교감] 「扶裁」에 대해 송본 「枎纔」, 원·명본 「榑纔」가 있어 해가 부상에서 막 솟는다는 전고 구문의 판독이 달라진다.</w:t>
      </w:r>
    </w:p>
    <w:p>
      <w:pPr>
        <w:pStyle w:val="SHTKNoteDetail"/>
      </w:pPr>
      <w:r>
        <w:t>• 원교감 원문 | 扶裁＝枎纔【宋】，榑纔【元】【明】</w:t>
        <w:br/>
        <w:t>• 교감 번호 | 0206025</w:t>
        <w:br/>
        <w:t>• 저본 독법 | 扶裁</w:t>
        <w:br/>
        <w:t>• 저본 기준 번역 | 동쪽 부상에서 해가 겨우 솟으면 서쪽 엄산에 이미 기울고,</w:t>
        <w:br/>
        <w:t>• 이문 독법 | 枎纔 / 榑纔</w:t>
        <w:br/>
        <w:t>• 이문 기준 번역 | 이문 枎纔 / 榑纔을 적용하면 저본의 해당 독법을 이 독법으로 바꾸어 읽게 되므로 한국어 번역의 어휘나 문맥도 달라진다.</w:t>
        <w:br/>
        <w:t>• 의미 차이 | 「扶裁」에 대해 송본 「枎纔」, 원·명본 「榑纔」가 있어 해가 부상에서 막 솟는다는 전고 구문의 판독이 달라진다.</w:t>
        <w:br/>
        <w:t>• 번역 영향 판정 | [의미 차이 있음]</w:t>
        <w:br/>
        <w:t>• 출처 | CBETA T52n2103, 교감 번호 0206025.</w:t>
      </w:r>
    </w:p>
    <w:p>
      <w:pPr>
        <w:pStyle w:val="SHTKBlockLabel"/>
      </w:pPr>
      <w:r>
        <w:t>원문</w:t>
      </w:r>
    </w:p>
    <w:p>
      <w:pPr>
        <w:pStyle w:val="SHTKSourceText"/>
      </w:pPr>
      <w:r>
        <w:t>譬閱川之駛流。若栖葉之輕露。偽城易弛毒樹自攻。</w:t>
      </w:r>
    </w:p>
    <w:p>
      <w:pPr>
        <w:pStyle w:val="SHTKBlockLabel"/>
      </w:pPr>
      <w:r>
        <w:t>한국어 직역</w:t>
      </w:r>
    </w:p>
    <w:p>
      <w:pPr>
        <w:pStyle w:val="SHTKTranslationText"/>
      </w:pPr>
      <w:r>
        <w:t>이는 흘러가는 냇물의 빠름과 같으며, 잎에 맺힌 가벼운 이슬과 같다. 거짓 성은 쉽게 무너지고 독나무는 스스로를 해친다.</w:t>
      </w:r>
    </w:p>
    <w:p>
      <w:pPr>
        <w:pStyle w:val="SHTKBlockLabel"/>
      </w:pPr>
      <w:r>
        <w:t>원문</w:t>
      </w:r>
    </w:p>
    <w:p>
      <w:pPr>
        <w:pStyle w:val="SHTKSourceText"/>
      </w:pPr>
      <w:r>
        <w:t>若非假實兩明真俗俱[26]辯。</w:t>
      </w:r>
    </w:p>
    <w:p>
      <w:pPr>
        <w:pStyle w:val="SHTKBlockLabel"/>
      </w:pPr>
      <w:r>
        <w:t>한국어 직역</w:t>
      </w:r>
    </w:p>
    <w:p>
      <w:pPr>
        <w:pStyle w:val="SHTKTranslationText"/>
      </w:pPr>
      <w:r>
        <w:t>가와 실을 둘 다 밝히고 진과 속을 함께 분별하지 않는다면,</w:t>
      </w:r>
    </w:p>
    <w:p>
      <w:pPr>
        <w:pStyle w:val="SHTKBlockLabel"/>
      </w:pPr>
      <w:r>
        <w:t>교감·번역 메모</w:t>
      </w:r>
    </w:p>
    <w:p>
      <w:pPr>
        <w:pStyle w:val="SHTKNoteSummary"/>
      </w:pPr>
      <w:r>
        <w:t>교감 요약 | [CBETA 교감] 저본의 辯와 이문 辨은 이체·통용 또는 같은 뜻을 적는 표기 차이에 가까워 이 문맥의 한국어 직역에는 실질적인 변화가 없다.</w:t>
      </w:r>
    </w:p>
    <w:p>
      <w:pPr>
        <w:pStyle w:val="SHTKNoteDetail"/>
      </w:pPr>
      <w:r>
        <w:t>• 원교감 원문 | 辯＝辨【三】</w:t>
        <w:br/>
        <w:t>• 교감 번호 | 0206026</w:t>
        <w:br/>
        <w:t>• 저본 독법 | 辯</w:t>
        <w:br/>
        <w:t>• 저본 기준 번역 | 가와 실을 둘 다 밝히고 진과 속을 함께 분별하지 않는다면,</w:t>
        <w:br/>
        <w:t>• 이문 독법 | 辨</w:t>
        <w:br/>
        <w:t>• 이문 기준 번역 | 가와 실을 둘 다 밝히고 진과 속을 함께 분별하지 않는다면,</w:t>
        <w:br/>
        <w:t>• 의미 차이 | 저본의 辯와 이문 辨은 이체·통용 또는 같은 뜻을 적는 표기 차이에 가까워 이 문맥의 한국어 직역에는 실질적인 변화가 없다.</w:t>
        <w:br/>
        <w:t>• 번역 영향 판정 | [번역 차이 없음]</w:t>
        <w:br/>
        <w:t>• 출처 | CBETA T52n2103, 교감 번호 0206026.</w:t>
      </w:r>
    </w:p>
    <w:p>
      <w:pPr>
        <w:pStyle w:val="SHTKBlockLabel"/>
      </w:pPr>
      <w:r>
        <w:t>원문</w:t>
      </w:r>
    </w:p>
    <w:p>
      <w:pPr>
        <w:pStyle w:val="SHTKSourceText"/>
      </w:pPr>
      <w:r>
        <w:t>豈能寫誠迴向刻意修習不退不沒愈堅愈固。南平大王殿下。含辰象之正氣。畜海岳之淳靈。宿侍八恒早遊七覺。藉妙因於永劫招勝果於茲地。若真金之愈鎣。美玉之載琢。是用未積已散。不藏而捨。</w:t>
      </w:r>
    </w:p>
    <w:p>
      <w:pPr>
        <w:pStyle w:val="SHTKBlockLabel"/>
      </w:pPr>
      <w:r>
        <w:t>한국어 직역</w:t>
      </w:r>
    </w:p>
    <w:p>
      <w:pPr>
        <w:pStyle w:val="SHTKTranslationText"/>
      </w:pPr>
      <w:r>
        <w:t>어찌 정성을 다해 회향하고 마음을 새겨 수행하여 물러나지도 잠기지도 않으며 더욱 굳고 더욱 견고해질 수 있겠는가. 남평대왕 전하는, 해와 별의 바른 기운을 품고, 바다와 산악의 순수한 영기를 간직하였으며, 전생에 팔항하사겁을 모시고 일찍이 칠각분에 노닐었다. [구문 불확실] 영겁의 묘한 인연을 빌려 이 땅에서 뛰어난 과보를 불러왔으니, 참금이 더욱 빛나는 것과 같고, 아름다운 옥을 거듭 다듬는 것과 같다. 그러므로 아직 쌓이지 않은 것도 이미 흩고, 간직하지 않고 베푼다.</w:t>
      </w:r>
    </w:p>
    <w:p>
      <w:pPr>
        <w:pStyle w:val="SHTKBlockLabel"/>
      </w:pPr>
      <w:r>
        <w:t>원문</w:t>
      </w:r>
    </w:p>
    <w:p>
      <w:pPr>
        <w:pStyle w:val="SHTKSourceText"/>
      </w:pPr>
      <w:r>
        <w:t>故今式招靈指仰屈神儀。建此齋肅譬茲關[27]揵。</w:t>
      </w:r>
    </w:p>
    <w:p>
      <w:pPr>
        <w:pStyle w:val="SHTKBlockLabel"/>
      </w:pPr>
      <w:r>
        <w:t>한국어 직역</w:t>
      </w:r>
    </w:p>
    <w:p>
      <w:pPr>
        <w:pStyle w:val="SHTKTranslationText"/>
      </w:pPr>
      <w:r>
        <w:t>그러므로 이제 영묘한 지시를 받들어 신령한 위의를 굽혀 오시게 하고, 이 재를 엄숙히 세움이 이 관건을 설치하는 것과 같다. [구문 불확실]</w:t>
      </w:r>
    </w:p>
    <w:p>
      <w:pPr>
        <w:pStyle w:val="SHTKBlockLabel"/>
      </w:pPr>
      <w:r>
        <w:t>교감·번역 메모</w:t>
      </w:r>
    </w:p>
    <w:p>
      <w:pPr>
        <w:pStyle w:val="SHTKNoteSummary"/>
      </w:pPr>
      <w:r>
        <w:t>교감 요약 | [CBETA 교감] 저본의 揵와 이문 犍은 이체·통용 또는 같은 뜻을 적는 표기 차이에 가까워 이 문맥의 한국어 직역에는 실질적인 변화가 없다.</w:t>
      </w:r>
    </w:p>
    <w:p>
      <w:pPr>
        <w:pStyle w:val="SHTKNoteDetail"/>
      </w:pPr>
      <w:r>
        <w:t>• 원교감 원문 | 揵＝犍【宋】＊</w:t>
        <w:br/>
        <w:t>• 교감 번호 | 0206027</w:t>
        <w:br/>
        <w:t>• 저본 독법 | 揵</w:t>
        <w:br/>
        <w:t>• 저본 기준 번역 | 이 재를 엄숙히 세움이 이 관건을 설치하는 것과 같다. [구문 불확실]</w:t>
        <w:br/>
        <w:t>• 이문 독법 | 犍</w:t>
        <w:br/>
        <w:t>• 이문 기준 번역 | 이 재를 엄숙히 세움이 이 관건을 설치하는 것과 같다. [구문 불확실]</w:t>
        <w:br/>
        <w:t>• 의미 차이 | 저본의 揵와 이문 犍은 이체·통용 또는 같은 뜻을 적는 표기 차이에 가까워 이 문맥의 한국어 직역에는 실질적인 변화가 없다.</w:t>
        <w:br/>
        <w:t>• 번역 영향 판정 | [번역 차이 없음]</w:t>
        <w:br/>
        <w:t>• 출처 | CBETA T52n2103, 교감 번호 0206027.</w:t>
      </w:r>
    </w:p>
    <w:p>
      <w:pPr>
        <w:pStyle w:val="SHTKBlockLabel"/>
      </w:pPr>
      <w:r>
        <w:t>원문</w:t>
      </w:r>
    </w:p>
    <w:p>
      <w:pPr>
        <w:pStyle w:val="SHTKSourceText"/>
      </w:pPr>
      <w:r>
        <w:t>盛來緇素濟濟洋洋。名香遍室寶花覆地高梵宛轉。寧止震木遏雲。清桴遙奕非直騰魚[1]仰馬。</w:t>
      </w:r>
    </w:p>
    <w:p>
      <w:pPr>
        <w:pStyle w:val="SHTKBlockLabel"/>
      </w:pPr>
      <w:r>
        <w:t>한국어 직역</w:t>
      </w:r>
    </w:p>
    <w:p>
      <w:pPr>
        <w:pStyle w:val="SHTKTranslationText"/>
      </w:pPr>
      <w:r>
        <w:t>성대하게 온 승속 대중이 많고도 질서 정연하며, 이름난 향은 방에 가득하고 보배로운 꽃은 땅을 덮으며 높은 범패가 완연히 돌고 돈다. 어찌 나무를 진동시키고 구름을 막는 데 그치겠는가. 맑은 북채 소리가 멀리 빛나니 물고기가 뛰고 말이 우러르는 정도에 그치지 않는다. [전고 불확실]</w:t>
      </w:r>
    </w:p>
    <w:p>
      <w:pPr>
        <w:pStyle w:val="SHTKBlockLabel"/>
      </w:pPr>
      <w:r>
        <w:t>교감·번역 메모</w:t>
      </w:r>
    </w:p>
    <w:p>
      <w:pPr>
        <w:pStyle w:val="SHTKNoteSummary"/>
      </w:pPr>
      <w:r>
        <w:t>교감 요약 | [CBETA 교감] 저본의 해당 구절과 이문 御은 어휘·수량·전고 또는 지시 대상이 달라 한국어 직역의 의미에도 차이를 줄 수 있다.</w:t>
      </w:r>
    </w:p>
    <w:p>
      <w:pPr>
        <w:pStyle w:val="SHTKNoteDetail"/>
      </w:pPr>
      <w:r>
        <w:t>• 원교감 원문 | 仰＝御【三】</w:t>
        <w:br/>
        <w:t>• 교감 번호 | 0207001</w:t>
        <w:br/>
        <w:t>• 저본 독법 | 仰</w:t>
        <w:br/>
        <w:t>• 저본 기준 번역 | 맑은 북채 소리가 멀리 빛나니 물고기가 뛰고 말이 우러르는 정도에 그치지 않는다. [전고 불확실]</w:t>
        <w:br/>
        <w:t>• 이문 독법 | 御</w:t>
        <w:br/>
        <w:t>• 이문 기준 번역 | 이문 御을 적용하면 저본의 해당 독법을 이 독법으로 바꾸어 읽게 되므로 한국어 번역의 어휘나 문맥도 달라진다.</w:t>
        <w:br/>
        <w:t>• 의미 차이 | 저본의 해당 구절과 이문 御은 어휘·수량·전고 또는 지시 대상이 달라 한국어 직역의 의미에도 차이를 줄 수 있다.</w:t>
        <w:br/>
        <w:t>• 번역 영향 판정 | [의미 차이 있음]</w:t>
        <w:br/>
        <w:t>• 출처 | CBETA T52n2103, 교감 번호 0207001.</w:t>
      </w:r>
    </w:p>
    <w:p>
      <w:pPr>
        <w:pStyle w:val="SHTKBlockLabel"/>
      </w:pPr>
      <w:r>
        <w:t>원문</w:t>
      </w:r>
    </w:p>
    <w:p>
      <w:pPr>
        <w:pStyle w:val="SHTKSourceText"/>
      </w:pPr>
      <w:r>
        <w:t>仰願四部至誠五體歸命東方。云云。</w:t>
      </w:r>
    </w:p>
    <w:p>
      <w:pPr>
        <w:pStyle w:val="SHTKBlockLabel"/>
      </w:pPr>
      <w:r>
        <w:t>한국어 직역</w:t>
      </w:r>
    </w:p>
    <w:p>
      <w:pPr>
        <w:pStyle w:val="SHTKTranslationText"/>
      </w:pPr>
      <w:r>
        <w:t>우러러 원하오니 사부대중이 지극한 정성으로 오체를 던져 동방에 귀명하고, 운운.</w:t>
      </w:r>
    </w:p>
    <w:p>
      <w:pPr>
        <w:pStyle w:val="SHTKBlockLabel"/>
      </w:pPr>
      <w:r>
        <w:t>위치표지</w:t>
      </w:r>
    </w:p>
    <w:p>
      <w:pPr>
        <w:pStyle w:val="SHTKPositionMarker"/>
      </w:pPr>
      <w:r>
        <w:t xml:space="preserve">[0207a04]</w:t>
      </w:r>
    </w:p>
    <w:p>
      <w:pPr>
        <w:pStyle w:val="SHTKBlockLabel"/>
      </w:pPr>
      <w:r>
        <w:t>원문</w:t>
      </w:r>
    </w:p>
    <w:p>
      <w:pPr>
        <w:pStyle w:val="SHTKSourceText"/>
      </w:pPr>
      <w:r>
        <w:t>願大王殿下。五畏內遣十力外扶。百福莊嚴萬祉周集。愕夢無[2]干其慮。</w:t>
      </w:r>
    </w:p>
    <w:p>
      <w:pPr>
        <w:pStyle w:val="SHTKBlockLabel"/>
      </w:pPr>
      <w:r>
        <w:t>한국어 직역</w:t>
      </w:r>
    </w:p>
    <w:p>
      <w:pPr>
        <w:pStyle w:val="SHTKTranslationText"/>
      </w:pPr>
      <w:r>
        <w:t>원하오니 대왕 전하는, 안으로 오외를 없애고 밖으로 십력의 도움을 받으며, 백복으로 장엄하고 만 가지 복이 두루 모이며, 놀라운 꿈이 생각을 침범하지 않고,</w:t>
      </w:r>
    </w:p>
    <w:p>
      <w:pPr>
        <w:pStyle w:val="SHTKBlockLabel"/>
      </w:pPr>
      <w:r>
        <w:t>교감·번역 메모</w:t>
      </w:r>
    </w:p>
    <w:p>
      <w:pPr>
        <w:pStyle w:val="SHTKNoteSummary"/>
      </w:pPr>
      <w:r>
        <w:t>교감 요약 | [CBETA 교감] 저본의 해당 구절과 이문 忤은 어휘·수량·전고 또는 지시 대상이 달라 한국어 직역의 의미에도 차이를 줄 수 있다.</w:t>
      </w:r>
    </w:p>
    <w:p>
      <w:pPr>
        <w:pStyle w:val="SHTKNoteDetail"/>
      </w:pPr>
      <w:r>
        <w:t>• 원교감 원문 | 干＝忤【三】</w:t>
        <w:br/>
        <w:t>• 교감 번호 | 0207002</w:t>
        <w:br/>
        <w:t>• 저본 독법 | 干</w:t>
        <w:br/>
        <w:t>• 저본 기준 번역 | 놀라운 꿈이 생각을 침범하지 않고,</w:t>
        <w:br/>
        <w:t>• 이문 독법 | 忤</w:t>
        <w:br/>
        <w:t>• 이문 기준 번역 | 이문 忤을 적용하면 저본의 해당 독법을 이 독법으로 바꾸어 읽게 되므로 한국어 번역의 어휘나 문맥도 달라진다.</w:t>
        <w:br/>
        <w:t>• 의미 차이 | 저본의 해당 구절과 이문 忤은 어휘·수량·전고 또는 지시 대상이 달라 한국어 직역의 의미에도 차이를 줄 수 있다.</w:t>
        <w:br/>
        <w:t>• 번역 영향 판정 | [의미 차이 있음]</w:t>
        <w:br/>
        <w:t>• 출처 | CBETA T52n2103, 교감 번호 0207002.</w:t>
      </w:r>
    </w:p>
    <w:p>
      <w:pPr>
        <w:pStyle w:val="SHTKBlockLabel"/>
      </w:pPr>
      <w:r>
        <w:t>원문</w:t>
      </w:r>
    </w:p>
    <w:p>
      <w:pPr>
        <w:pStyle w:val="SHTKSourceText"/>
      </w:pPr>
      <w:r>
        <w:t>甘寢有恬其神。更闢寶衢愈興慧業。</w:t>
      </w:r>
    </w:p>
    <w:p>
      <w:pPr>
        <w:pStyle w:val="SHTKBlockLabel"/>
      </w:pPr>
      <w:r>
        <w:t>한국어 직역</w:t>
      </w:r>
    </w:p>
    <w:p>
      <w:pPr>
        <w:pStyle w:val="SHTKTranslationText"/>
      </w:pPr>
      <w:r>
        <w:t>편안한 잠으로 정신이 고요하며, 다시 보배로운 길을 열어 지혜의 업을 더욱 일으키기를 바란다.</w:t>
      </w:r>
    </w:p>
    <w:p>
      <w:pPr>
        <w:pStyle w:val="SHTKBlockLabel"/>
      </w:pPr>
      <w:r>
        <w:t>위치표지</w:t>
      </w:r>
    </w:p>
    <w:p>
      <w:pPr>
        <w:pStyle w:val="SHTKPositionMarker"/>
      </w:pPr>
      <w:r>
        <w:t xml:space="preserve">[0207a07]</w:t>
      </w:r>
    </w:p>
    <w:p>
      <w:pPr>
        <w:pStyle w:val="SHTKBlockLabel"/>
      </w:pPr>
      <w:r>
        <w:t>원문</w:t>
      </w:r>
    </w:p>
    <w:p>
      <w:pPr>
        <w:pStyle w:val="SHTKSourceText"/>
      </w:pPr>
      <w:r>
        <w:t>夫玄極凝淡非學者所窺。妙本難思豈行人能測。是以十地云覩有羅縠之疑。三乘稱見懷[3]兕羊之惑。</w:t>
      </w:r>
    </w:p>
    <w:p>
      <w:pPr>
        <w:pStyle w:val="SHTKBlockLabel"/>
      </w:pPr>
      <w:r>
        <w:t>한국어 직역</w:t>
      </w:r>
    </w:p>
    <w:p>
      <w:pPr>
        <w:pStyle w:val="SHTKTranslationText"/>
      </w:pPr>
      <w:r>
        <w:t>대저 현묘한 궁극은 고요하고 담박하여 배우는 이가 엿볼 수 없고, 묘한 근본은 생각하기 어려우니 어찌 수행자가 헤아릴 수 있겠는가. 그러므로 십지에서도 본다고 하면서도 얇은 비단을 사이에 둔 듯한 의심이 있고, 삼승도 본다고 일컬으나 외뿔소와 양에 대한 미혹을 품는다. [비유 불확실]</w:t>
      </w:r>
    </w:p>
    <w:p>
      <w:pPr>
        <w:pStyle w:val="SHTKBlockLabel"/>
      </w:pPr>
      <w:r>
        <w:t>교감·번역 메모</w:t>
      </w:r>
    </w:p>
    <w:p>
      <w:pPr>
        <w:pStyle w:val="SHTKNoteSummary"/>
      </w:pPr>
      <w:r>
        <w:t>교감 요약 | [CBETA 교감] 저본의 해당 구절과 이문 狂은 어휘·수량·전고 또는 지시 대상이 달라 한국어 직역의 의미에도 차이를 줄 수 있다.</w:t>
      </w:r>
    </w:p>
    <w:p>
      <w:pPr>
        <w:pStyle w:val="SHTKNoteDetail"/>
      </w:pPr>
      <w:r>
        <w:t>• 원교감 원문 | 兕＝狂【三】</w:t>
        <w:br/>
        <w:t>• 교감 번호 | 0207003</w:t>
        <w:br/>
        <w:t>• 저본 독법 | 兕</w:t>
        <w:br/>
        <w:t>• 저본 기준 번역 | 삼승도 본다고 일컬으나 외뿔소와 양에 대한 미혹을 품는다. [비유 불확실]</w:t>
        <w:br/>
        <w:t>• 이문 독법 | 狂</w:t>
        <w:br/>
        <w:t>• 이문 기준 번역 | 이문 狂을 적용하면 저본의 해당 독법을 이 독법으로 바꾸어 읽게 되므로 한국어 번역의 어휘나 문맥도 달라진다.</w:t>
        <w:br/>
        <w:t>• 의미 차이 | 저본의 해당 구절과 이문 狂은 어휘·수량·전고 또는 지시 대상이 달라 한국어 직역의 의미에도 차이를 줄 수 있다.</w:t>
        <w:br/>
        <w:t>• 번역 영향 판정 | [의미 차이 있음]</w:t>
        <w:br/>
        <w:t>• 출처 | CBETA T52n2103, 교감 번호 0207003.</w:t>
      </w:r>
    </w:p>
    <w:p>
      <w:pPr>
        <w:pStyle w:val="SHTKBlockLabel"/>
      </w:pPr>
      <w:r>
        <w:t>원문</w:t>
      </w:r>
    </w:p>
    <w:p>
      <w:pPr>
        <w:pStyle w:val="SHTKSourceText"/>
      </w:pPr>
      <w:r>
        <w:t>自非鑒窮機覺照極冥虛窮理盡性體元含一。安能濟世仁壽拯物阽危。道包碧海聲高赤縣。昔堯曜唯在即世。舜黑不兼來果。四巡疲於禹迹。六事倦於湯身。</w:t>
      </w:r>
    </w:p>
    <w:p>
      <w:pPr>
        <w:pStyle w:val="SHTKBlockLabel"/>
      </w:pPr>
      <w:r>
        <w:t>한국어 직역</w:t>
      </w:r>
    </w:p>
    <w:p>
      <w:pPr>
        <w:pStyle w:val="SHTKTranslationText"/>
      </w:pPr>
      <w:r>
        <w:t>근기를 비추어 다 보고 깨달음으로 깊고 빈 경계까지 비추며 이치를 궁구하고 성품을 다해 근원을 체득하고 하나를 품지 않는다면, 어찌 세상을 구제하여 인수케 하고 위태로운 중생을 건질 수 있겠는가. 도는 푸른 바다를 포괄하고 명성은 중국보다 높다. 옛날 요임금의 빛남은 오직 현세에 있었고, 순임금의 덕도 내세의 과보까지 겸하지 못했으며, [판독 불확실] 네 차례 순수는 우임금의 자취에서 피곤했고, 여섯 가지 자책은 탕임금의 몸에서 고달팠다.</w:t>
      </w:r>
    </w:p>
    <w:p>
      <w:pPr>
        <w:pStyle w:val="SHTKBlockLabel"/>
      </w:pPr>
      <w:r>
        <w:t>원문</w:t>
      </w:r>
    </w:p>
    <w:p>
      <w:pPr>
        <w:pStyle w:val="SHTKSourceText"/>
      </w:pPr>
      <w:r>
        <w:t>並域中之勤勞。方內之成益。豈有度元元於苦海。拔冗冗於畏塗。運神力震法吼。究香城之妙理。窮金河之奧說。慧高龍樹智出馬鳴。必欲洗濯臣民獎導緇白。天覆地養水產陸生。咸降慈悲悉蒙平等。奉為皇帝陛下儲君太子[4]敬禮。</w:t>
      </w:r>
    </w:p>
    <w:p>
      <w:pPr>
        <w:pStyle w:val="SHTKBlockLabel"/>
      </w:pPr>
      <w:r>
        <w:t>한국어 직역</w:t>
      </w:r>
    </w:p>
    <w:p>
      <w:pPr>
        <w:pStyle w:val="SHTKTranslationText"/>
      </w:pPr>
      <w:r>
        <w:t>이는 모두 나라 안에서의 수고이고, 세속 안에서 이룬 이익일 뿐이다. 어찌 만백성을 고해에서 건져 내고, 수많은 중생을 두려운 길에서 뽑아 내며, 신력으로 움직여 법후를 떨치고, 향성의 묘리를 궁구하며, 금하의 깊은 가르침을 다하며, 지혜는 용수보다 높고 지혜로움은 마명보다 뛰어난 일이 있었겠는가. 반드시 신민을 씻어 주고 승속을 장려하여 이끌고자 하시니, 하늘이 덮고 땅이 기르듯 물에서 난 것과 육지에서 난 것을, 모두 자비를 내려 똑같이 평등한 은혜를 입게 한다. 황제 폐하와 저군 태자를 위하여 받들어 경례한다.</w:t>
      </w:r>
    </w:p>
    <w:p>
      <w:pPr>
        <w:pStyle w:val="SHTKBlockLabel"/>
      </w:pPr>
      <w:r>
        <w:t>교감·번역 메모</w:t>
      </w:r>
    </w:p>
    <w:p>
      <w:pPr>
        <w:pStyle w:val="SHTKNoteSummary"/>
      </w:pPr>
      <w:r>
        <w:t>교감 요약 | [CBETA 교감] 저본의 敬와 이문 歸命敬 사이에는 첨가·삭제가 있어 문장의 결합이나 작품 표제가 달라진다.</w:t>
      </w:r>
    </w:p>
    <w:p>
      <w:pPr>
        <w:pStyle w:val="SHTKNoteDetail"/>
      </w:pPr>
      <w:r>
        <w:t>• 원교감 원문 | （歸命）＋敬【明】</w:t>
        <w:br/>
        <w:t>• 교감 번호 | 0207004</w:t>
        <w:br/>
        <w:t>• 저본 독법 | 敬</w:t>
        <w:br/>
        <w:t>• 저본 기준 번역 | 황제 폐하와 저군 태자를 위하여 받들어 경례한다.</w:t>
        <w:br/>
        <w:t>• 이문 독법 | 歸命敬</w:t>
        <w:br/>
        <w:t>• 이문 기준 번역 | 이문 歸命敬을 적용하면 첨가·삭제 때문에 해당 U 또는 인접 구절의 구조를 다시 잡아 번역해야 한다.</w:t>
        <w:br/>
        <w:t>• 의미 차이 | 저본의 敬와 이문 歸命敬 사이에는 첨가·삭제가 있어 문장의 결합이나 작품 표제가 달라진다.</w:t>
        <w:br/>
        <w:t>• 번역 영향 판정 | [문장 구조 변화]</w:t>
        <w:br/>
        <w:t>• 출처 | CBETA T52n2103, 교감 번호 0207004.</w:t>
      </w:r>
    </w:p>
    <w:p>
      <w:pPr>
        <w:pStyle w:val="SHTKBlockLabel"/>
      </w:pPr>
      <w:r>
        <w:t>원문</w:t>
      </w:r>
    </w:p>
    <w:p>
      <w:pPr>
        <w:pStyle w:val="SHTKSourceText"/>
      </w:pPr>
      <w:r>
        <w:t>云云。</w:t>
      </w:r>
    </w:p>
    <w:p>
      <w:pPr>
        <w:pStyle w:val="SHTKBlockLabel"/>
      </w:pPr>
      <w:r>
        <w:t>한국어 직역</w:t>
      </w:r>
    </w:p>
    <w:p>
      <w:pPr>
        <w:pStyle w:val="SHTKTranslationText"/>
      </w:pPr>
      <w:r>
        <w:t>운운.</w:t>
      </w:r>
    </w:p>
    <w:p>
      <w:pPr>
        <w:pStyle w:val="SHTKBlockLabel"/>
      </w:pPr>
      <w:r>
        <w:t>위치표지</w:t>
      </w:r>
    </w:p>
    <w:p>
      <w:pPr>
        <w:pStyle w:val="SHTKPositionMarker"/>
      </w:pPr>
      <w:r>
        <w:t xml:space="preserve">[0207a19]</w:t>
      </w:r>
    </w:p>
    <w:p>
      <w:pPr>
        <w:pStyle w:val="SHTKBlockLabel"/>
      </w:pPr>
      <w:r>
        <w:t>원문</w:t>
      </w:r>
    </w:p>
    <w:p>
      <w:pPr>
        <w:pStyle w:val="SHTKSourceText"/>
      </w:pPr>
      <w:r>
        <w:t>仰願皇帝陛下。景祚與七政相齊。皇基與二曜均永。地平天成樂和禮洽。玉燭道正[5]氛氳無爽。</w:t>
      </w:r>
    </w:p>
    <w:p>
      <w:pPr>
        <w:pStyle w:val="SHTKBlockLabel"/>
      </w:pPr>
      <w:r>
        <w:t>한국어 직역</w:t>
      </w:r>
    </w:p>
    <w:p>
      <w:pPr>
        <w:pStyle w:val="SHTKTranslationText"/>
      </w:pPr>
      <w:r>
        <w:t>우러러 원하오니 황제 폐하께서, 큰 복이 칠정과 함께 가지런하고, 황실의 터전이 해와 달과 함께 영원하며, 땅은 평평하고 하늘의 일이 이루어져 음악은 조화롭고 예는 흡족하며, 옥촉처럼 도가 바르고 기운이 조화로워 어긋남이 없으며,</w:t>
      </w:r>
    </w:p>
    <w:p>
      <w:pPr>
        <w:pStyle w:val="SHTKBlockLabel"/>
      </w:pPr>
      <w:r>
        <w:t>교감·번역 메모</w:t>
      </w:r>
    </w:p>
    <w:p>
      <w:pPr>
        <w:pStyle w:val="SHTKNoteSummary"/>
      </w:pPr>
      <w:r>
        <w:t>교감 요약 | [CBETA 교감] 저본의 氛와 이문 𣱦은 이체·통용 또는 같은 뜻을 적는 표기 차이에 가까워 이 문맥의 한국어 직역에는 실질적인 변화가 없다.</w:t>
      </w:r>
    </w:p>
    <w:p>
      <w:pPr>
        <w:pStyle w:val="SHTKNoteDetail"/>
      </w:pPr>
      <w:r>
        <w:t>• 원교감 원문 | 氛＝𣱦【三】＊</w:t>
        <w:br/>
        <w:t>• 교감 번호 | 0207005</w:t>
        <w:br/>
        <w:t>• 저본 독법 | 氛</w:t>
        <w:br/>
        <w:t>• 저본 기준 번역 | 옥촉처럼 도가 바르고 기운이 조화로워 어긋남이 없으며,</w:t>
        <w:br/>
        <w:t>• 이문 독법 | 𣱦</w:t>
        <w:br/>
        <w:t>• 이문 기준 번역 | 옥촉처럼 도가 바르고 기운이 조화로워 어긋남이 없으며,</w:t>
        <w:br/>
        <w:t>• 의미 차이 | 저본의 氛와 이문 𣱦은 이체·통용 또는 같은 뜻을 적는 표기 차이에 가까워 이 문맥의 한국어 직역에는 실질적인 변화가 없다.</w:t>
        <w:br/>
        <w:t>• 번역 영향 판정 | [번역 차이 없음]</w:t>
        <w:br/>
        <w:t>• 출처 | CBETA T52n2103, 교감 번호 0207005.</w:t>
      </w:r>
    </w:p>
    <w:p>
      <w:pPr>
        <w:pStyle w:val="SHTKBlockLabel"/>
      </w:pPr>
      <w:r>
        <w:t>원문</w:t>
      </w:r>
    </w:p>
    <w:p>
      <w:pPr>
        <w:pStyle w:val="SHTKSourceText"/>
      </w:pPr>
      <w:r>
        <w:t>條風祥雨膏潤相屬。却馬偃伯鑄戟銷戈。南洎北臨西被東漸。灑甘雨布[6]惠雲。</w:t>
      </w:r>
    </w:p>
    <w:p>
      <w:pPr>
        <w:pStyle w:val="SHTKBlockLabel"/>
      </w:pPr>
      <w:r>
        <w:t>한국어 직역</w:t>
      </w:r>
    </w:p>
    <w:p>
      <w:pPr>
        <w:pStyle w:val="SHTKTranslationText"/>
      </w:pPr>
      <w:r>
        <w:t>온화한 바람과 상서로운 비가 기름지게 적셔 서로 이어지고, 전마를 물리고 전쟁을 그쳐 창을 주조하지 않고 칼을 녹이며, 남쪽 끝에서 북쪽 끝까지, 서쪽에서 동쪽까지, 단비를 뿌리고 은혜의 구름을 펼치기를 바란다.</w:t>
      </w:r>
    </w:p>
    <w:p>
      <w:pPr>
        <w:pStyle w:val="SHTKBlockLabel"/>
      </w:pPr>
      <w:r>
        <w:t>교감·번역 메모</w:t>
      </w:r>
    </w:p>
    <w:p>
      <w:pPr>
        <w:pStyle w:val="SHTKNoteSummary"/>
      </w:pPr>
      <w:r>
        <w:t>교감 요약 | [CBETA 교감] 저본의 해당 구절과 이문 慧은 어휘·수량·전고 또는 지시 대상이 달라 한국어 직역의 의미에도 차이를 줄 수 있다.</w:t>
      </w:r>
    </w:p>
    <w:p>
      <w:pPr>
        <w:pStyle w:val="SHTKNoteDetail"/>
      </w:pPr>
      <w:r>
        <w:t>• 원교감 원문 | 惠＝慧【三】</w:t>
        <w:br/>
        <w:t>• 교감 번호 | 0207006</w:t>
        <w:br/>
        <w:t>• 저본 독법 | 惠</w:t>
        <w:br/>
        <w:t>• 저본 기준 번역 | 단비를 뿌리고 은혜의 구름을 펼치기를 바란다.</w:t>
        <w:br/>
        <w:t>• 이문 독법 | 慧</w:t>
        <w:br/>
        <w:t>• 이문 기준 번역 | 이문 慧을 적용하면 저본의 해당 독법을 이 독법으로 바꾸어 읽게 되므로 한국어 번역의 어휘나 문맥도 달라진다.</w:t>
        <w:br/>
        <w:t>• 의미 차이 | 저본의 해당 구절과 이문 慧은 어휘·수량·전고 또는 지시 대상이 달라 한국어 직역의 의미에도 차이를 줄 수 있다.</w:t>
        <w:br/>
        <w:t>• 번역 영향 판정 | [의미 차이 있음]</w:t>
        <w:br/>
        <w:t>• 출처 | CBETA T52n2103, 교감 번호 0207006.</w:t>
      </w:r>
    </w:p>
    <w:p>
      <w:pPr>
        <w:pStyle w:val="SHTKBlockLabel"/>
      </w:pPr>
      <w:r>
        <w:t>원문</w:t>
      </w:r>
    </w:p>
    <w:p>
      <w:pPr>
        <w:pStyle w:val="SHTKSourceText"/>
      </w:pPr>
      <w:r>
        <w:t>唯繩可結在冠已[7]畫。</w:t>
      </w:r>
    </w:p>
    <w:p>
      <w:pPr>
        <w:pStyle w:val="SHTKBlockLabel"/>
      </w:pPr>
      <w:r>
        <w:t>한국어 직역</w:t>
      </w:r>
    </w:p>
    <w:p>
      <w:pPr>
        <w:pStyle w:val="SHTKTranslationText"/>
      </w:pPr>
      <w:r>
        <w:t>오직 새끼를 묶어 약속할 만큼 순박하고 관에는 이미 표시가 그려질 만큼 태평하다. [전고 구문 불확실]</w:t>
      </w:r>
    </w:p>
    <w:p>
      <w:pPr>
        <w:pStyle w:val="SHTKBlockLabel"/>
      </w:pPr>
      <w:r>
        <w:t>교감·번역 메모</w:t>
      </w:r>
    </w:p>
    <w:p>
      <w:pPr>
        <w:pStyle w:val="SHTKNoteSummary"/>
      </w:pPr>
      <w:r>
        <w:t>교감 요약 | [CBETA 교감] 저본 「畫康」과 송·원·명본 「盡唐」은 글자군 전체가 달라 해당 태평성대 묘사의 전고 해석을 크게 바꾼다.</w:t>
      </w:r>
    </w:p>
    <w:p>
      <w:pPr>
        <w:pStyle w:val="SHTKNoteDetail"/>
      </w:pPr>
      <w:r>
        <w:t>• 원교감 원문 | 畫康＝盡唐【三】</w:t>
        <w:br/>
        <w:t>• 교감 번호 | 0207007</w:t>
        <w:br/>
        <w:t>• 저본 독법 | 畫。康</w:t>
        <w:br/>
        <w:t>• 저본 기준 번역 | 오직 새끼를 묶어 약속할 만큼 순박하고 관에는 이미 표시가 그려질 만큼 태평하다. [전고 구문 불확실]</w:t>
        <w:br/>
        <w:t>• 이문 독법 | 盡唐</w:t>
        <w:br/>
        <w:t>• 이문 기준 번역 | 이문 盡唐을 적용하면 저본의 해당 독법을 이 독법으로 바꾸어 읽게 되므로 한국어 번역의 어휘나 문맥도 달라진다.</w:t>
        <w:br/>
        <w:t>• 의미 차이 | 저본 「畫康」과 송·원·명본 「盡唐」은 글자군 전체가 달라 해당 태평성대 묘사의 전고 해석을 크게 바꾼다.</w:t>
        <w:br/>
        <w:t>• 번역 영향 판정 | [의미 차이 있음]</w:t>
        <w:br/>
        <w:t>• 출처 | CBETA T52n2103, 교감 번호 0207007.</w:t>
      </w:r>
    </w:p>
    <w:p>
      <w:pPr>
        <w:pStyle w:val="SHTKBlockLabel"/>
      </w:pPr>
      <w:r>
        <w:t>원문</w:t>
      </w:r>
    </w:p>
    <w:p>
      <w:pPr>
        <w:pStyle w:val="SHTKSourceText"/>
      </w:pPr>
      <w:r>
        <w:t>康哉皇哉。為導為首。又願皇太子殿下。叡業清暉。與貞明而並燭。粹範溫儀。從嵩霍而俱峻。聲出姬誦道越漢莊。永沐智水長照慧日。上妙居身至仁在己。</w:t>
      </w:r>
    </w:p>
    <w:p>
      <w:pPr>
        <w:pStyle w:val="SHTKBlockLabel"/>
      </w:pPr>
      <w:r>
        <w:t>한국어 직역</w:t>
      </w:r>
    </w:p>
    <w:p>
      <w:pPr>
        <w:pStyle w:val="SHTKTranslationText"/>
      </w:pPr>
      <w:r>
        <w:t>편안하도다, 황제시여. 인도자가 되고 으뜸이 되소서. 또 원하오니 황태자 전하는, 슬기로운 업과 맑은 빛이, 곧고 밝은 해와 달과 함께 비추며, 순수한 법도와 온화한 위의가, 숭산과 곽산을 따라 함께 높아지며, 명성은 주 성왕 희송보다 뛰어나고 도는 한 명제의 장엄함보다 뛰어나며, 영원히 지혜의 물에 젖고 오래도록 지혜의 해를 비추며, 가장 묘한 덕이 몸에 머물고 지극한 인이 자신에게 있기를 바란다.</w:t>
      </w:r>
    </w:p>
    <w:p>
      <w:pPr>
        <w:pStyle w:val="SHTKBlockLabel"/>
      </w:pPr>
      <w:r>
        <w:t>원문</w:t>
      </w:r>
    </w:p>
    <w:p>
      <w:pPr>
        <w:pStyle w:val="SHTKSourceText"/>
      </w:pPr>
      <w:r>
        <w:t>自雙樹八枝潛光匿曜。寶城不闢慧[8]扉方掩。</w:t>
      </w:r>
    </w:p>
    <w:p>
      <w:pPr>
        <w:pStyle w:val="SHTKBlockLabel"/>
      </w:pPr>
      <w:r>
        <w:t>한국어 직역</w:t>
      </w:r>
    </w:p>
    <w:p>
      <w:pPr>
        <w:pStyle w:val="SHTKTranslationText"/>
      </w:pPr>
      <w:r>
        <w:t>쌍수의 여덟 가지에서 부처가 빛을 감추고 광명을 숨긴 뒤부터, 보배 성은 열리지 않고 지혜의 문은 막히려 하였으나,</w:t>
      </w:r>
    </w:p>
    <w:p>
      <w:pPr>
        <w:pStyle w:val="SHTKBlockLabel"/>
      </w:pPr>
      <w:r>
        <w:t>교감·번역 메모</w:t>
      </w:r>
    </w:p>
    <w:p>
      <w:pPr>
        <w:pStyle w:val="SHTKNoteSummary"/>
      </w:pPr>
      <w:r>
        <w:t>교감 요약 | [CBETA 교감] 저본의 해당 구절과 이문 扇은 어휘·수량·전고 또는 지시 대상이 달라 한국어 직역의 의미에도 차이를 줄 수 있다.</w:t>
      </w:r>
    </w:p>
    <w:p>
      <w:pPr>
        <w:pStyle w:val="SHTKNoteDetail"/>
      </w:pPr>
      <w:r>
        <w:t>• 원교감 원문 | 扉＝扇【三】</w:t>
        <w:br/>
        <w:t>• 교감 번호 | 0207008</w:t>
        <w:br/>
        <w:t>• 저본 독법 | 扉</w:t>
        <w:br/>
        <w:t>• 저본 기준 번역 | 보배 성은 열리지 않고 지혜의 문은 막히려 하였으나,</w:t>
        <w:br/>
        <w:t>• 이문 독법 | 扇</w:t>
        <w:br/>
        <w:t>• 이문 기준 번역 | 이문 扇을 적용하면 저본의 해당 독법을 이 독법으로 바꾸어 읽게 되므로 한국어 번역의 어휘나 문맥도 달라진다.</w:t>
        <w:br/>
        <w:t>• 의미 차이 | 저본의 해당 구절과 이문 扇은 어휘·수량·전고 또는 지시 대상이 달라 한국어 직역의 의미에도 차이를 줄 수 있다.</w:t>
        <w:br/>
        <w:t>• 번역 영향 판정 | [의미 차이 있음]</w:t>
        <w:br/>
        <w:t>• 출처 | CBETA T52n2103, 교감 번호 0207008.</w:t>
      </w:r>
    </w:p>
    <w:p>
      <w:pPr>
        <w:pStyle w:val="SHTKBlockLabel"/>
      </w:pPr>
      <w:r>
        <w:t>원문</w:t>
      </w:r>
    </w:p>
    <w:p>
      <w:pPr>
        <w:pStyle w:val="SHTKSourceText"/>
      </w:pPr>
      <w:r>
        <w:t>而聖后騖法輪於長路。棹寶舟於遙壑。道[9]浹人祇福隆祧墠。</w:t>
      </w:r>
    </w:p>
    <w:p>
      <w:pPr>
        <w:pStyle w:val="SHTKBlockLabel"/>
      </w:pPr>
      <w:r>
        <w:t>한국어 직역</w:t>
      </w:r>
    </w:p>
    <w:p>
      <w:pPr>
        <w:pStyle w:val="SHTKTranslationText"/>
      </w:pPr>
      <w:r>
        <w:t>성스러운 황후께서 법륜을 긴 길에 달리게 하고, 보배 배를 먼 골짜기에 저어 가며, 도가 사람과 신에게 두루 미치고 복이 종묘와 제단에 융성하게 하며,</w:t>
      </w:r>
    </w:p>
    <w:p>
      <w:pPr>
        <w:pStyle w:val="SHTKBlockLabel"/>
      </w:pPr>
      <w:r>
        <w:t>교감·번역 메모</w:t>
      </w:r>
    </w:p>
    <w:p>
      <w:pPr>
        <w:pStyle w:val="SHTKNoteSummary"/>
      </w:pPr>
      <w:r>
        <w:t>교감 요약 | [CBETA 교감] 저본의 해당 구절과 이문 漆은 어휘·수량·전고 또는 지시 대상이 달라 한국어 직역의 의미에도 차이를 줄 수 있다.</w:t>
      </w:r>
    </w:p>
    <w:p>
      <w:pPr>
        <w:pStyle w:val="SHTKNoteDetail"/>
      </w:pPr>
      <w:r>
        <w:t>• 원교감 원문 | 浹＝漆【明】</w:t>
        <w:br/>
        <w:t>• 교감 번호 | 0207009</w:t>
        <w:br/>
        <w:t>• 저본 독법 | 浹</w:t>
        <w:br/>
        <w:t>• 저본 기준 번역 | 도가 사람과 신에게 두루 미치고 복이 종묘와 제단에 융성하게 하며,</w:t>
        <w:br/>
        <w:t>• 이문 독법 | 漆</w:t>
        <w:br/>
        <w:t>• 이문 기준 번역 | 이문 漆을 적용하면 저본의 해당 독법을 이 독법으로 바꾸어 읽게 되므로 한국어 번역의 어휘나 문맥도 달라진다.</w:t>
        <w:br/>
        <w:t>• 의미 차이 | 저본의 해당 구절과 이문 漆은 어휘·수량·전고 또는 지시 대상이 달라 한국어 직역의 의미에도 차이를 줄 수 있다.</w:t>
        <w:br/>
        <w:t>• 번역 영향 판정 | [의미 차이 있음]</w:t>
        <w:br/>
        <w:t>• 출처 | CBETA T52n2103, 교감 번호 0207009.</w:t>
      </w:r>
    </w:p>
    <w:p>
      <w:pPr>
        <w:pStyle w:val="SHTKBlockLabel"/>
      </w:pPr>
      <w:r>
        <w:t>원문</w:t>
      </w:r>
    </w:p>
    <w:p>
      <w:pPr>
        <w:pStyle w:val="SHTKSourceText"/>
      </w:pPr>
      <w:r>
        <w:t>肅事園寢虔奉宗[10]祐。</w:t>
      </w:r>
    </w:p>
    <w:p>
      <w:pPr>
        <w:pStyle w:val="SHTKBlockLabel"/>
      </w:pPr>
      <w:r>
        <w:t>한국어 직역</w:t>
      </w:r>
    </w:p>
    <w:p>
      <w:pPr>
        <w:pStyle w:val="SHTKTranslationText"/>
      </w:pPr>
      <w:r>
        <w:t>원침의 제사를 엄숙히 받들고 종묘의 복을 경건히 봉행한다.</w:t>
      </w:r>
    </w:p>
    <w:p>
      <w:pPr>
        <w:pStyle w:val="SHTKBlockLabel"/>
      </w:pPr>
      <w:r>
        <w:t>교감·번역 메모</w:t>
      </w:r>
    </w:p>
    <w:p>
      <w:pPr>
        <w:pStyle w:val="SHTKNoteSummary"/>
      </w:pPr>
      <w:r>
        <w:t>교감 요약 | [CBETA 교감] 저본의 해당 구절과 이문 祏은 어휘·수량·전고 또는 지시 대상이 달라 한국어 직역의 의미에도 차이를 줄 수 있다.</w:t>
      </w:r>
    </w:p>
    <w:p>
      <w:pPr>
        <w:pStyle w:val="SHTKNoteDetail"/>
      </w:pPr>
      <w:r>
        <w:t>• 원교감 원문 | 祐＝祏【三】</w:t>
        <w:br/>
        <w:t>• 교감 번호 | 0207010</w:t>
        <w:br/>
        <w:t>• 저본 독법 | 祐</w:t>
        <w:br/>
        <w:t>• 저본 기준 번역 | 원침의 제사를 엄숙히 받들고 종묘의 복을 경건히 봉행한다.</w:t>
        <w:br/>
        <w:t>• 이문 독법 | 祏</w:t>
        <w:br/>
        <w:t>• 이문 기준 번역 | 이문 祏을 적용하면 저본의 해당 독법을 이 독법으로 바꾸어 읽게 되므로 한국어 번역의 어휘나 문맥도 달라진다.</w:t>
        <w:br/>
        <w:t>• 의미 차이 | 저본의 해당 구절과 이문 祏은 어휘·수량·전고 또는 지시 대상이 달라 한국어 직역의 의미에도 차이를 줄 수 있다.</w:t>
        <w:br/>
        <w:t>• 번역 영향 판정 | [의미 차이 있음]</w:t>
        <w:br/>
        <w:t>• 출처 | CBETA T52n2103, 교감 번호 0207010.</w:t>
      </w:r>
    </w:p>
    <w:p>
      <w:pPr>
        <w:pStyle w:val="SHTKBlockLabel"/>
      </w:pPr>
      <w:r>
        <w:t>원문</w:t>
      </w:r>
    </w:p>
    <w:p>
      <w:pPr>
        <w:pStyle w:val="SHTKSourceText"/>
      </w:pPr>
      <w:r>
        <w:t>藉斯妙果奉逮七廟聖靈。歸命敬禮。云云。</w:t>
      </w:r>
    </w:p>
    <w:p>
      <w:pPr>
        <w:pStyle w:val="SHTKBlockLabel"/>
      </w:pPr>
      <w:r>
        <w:t>한국어 직역</w:t>
      </w:r>
    </w:p>
    <w:p>
      <w:pPr>
        <w:pStyle w:val="SHTKTranslationText"/>
      </w:pPr>
      <w:r>
        <w:t>이 묘한 과보에 의지하여 칠묘의 성령께 받들어 돌리고, 귀명하고 경례한다. 운운.</w:t>
      </w:r>
    </w:p>
    <w:p>
      <w:pPr>
        <w:pStyle w:val="SHTKBlockLabel"/>
      </w:pPr>
      <w:r>
        <w:t>위치표지</w:t>
      </w:r>
    </w:p>
    <w:p>
      <w:pPr>
        <w:pStyle w:val="SHTKPositionMarker"/>
      </w:pPr>
      <w:r>
        <w:t xml:space="preserve">[0207b02]</w:t>
      </w:r>
    </w:p>
    <w:p>
      <w:pPr>
        <w:pStyle w:val="SHTKBlockLabel"/>
      </w:pPr>
      <w:r>
        <w:t>원문</w:t>
      </w:r>
    </w:p>
    <w:p>
      <w:pPr>
        <w:pStyle w:val="SHTKSourceText"/>
      </w:pPr>
      <w:r>
        <w:t>仰願重明累聖。僾然如在。騰神淨國總駕天宮。託化金蕖遨遊寶殿。</w:t>
      </w:r>
    </w:p>
    <w:p>
      <w:pPr>
        <w:pStyle w:val="SHTKBlockLabel"/>
      </w:pPr>
      <w:r>
        <w:t>한국어 직역</w:t>
      </w:r>
    </w:p>
    <w:p>
      <w:pPr>
        <w:pStyle w:val="SHTKTranslationText"/>
      </w:pPr>
      <w:r>
        <w:t>우러러 원하오니 거듭 밝으신 역대 성령께서, 희미하게나마 살아 계신 듯 임하시고, 정신을 청정한 국토로 올려 모두 천궁의 수레를 타며, 금빛 연꽃에 화생을 의탁하여 보배 전각에 노니시기를 바란다.</w:t>
      </w:r>
    </w:p>
    <w:p>
      <w:pPr>
        <w:pStyle w:val="SHTKBlockLabel"/>
      </w:pPr>
      <w:r>
        <w:t>위치표지</w:t>
      </w:r>
    </w:p>
    <w:p>
      <w:pPr>
        <w:pStyle w:val="SHTKPositionMarker"/>
      </w:pPr>
      <w:r>
        <w:t xml:space="preserve">[0207b04]</w:t>
      </w:r>
    </w:p>
    <w:p>
      <w:pPr>
        <w:pStyle w:val="SHTKBlockLabel"/>
      </w:pPr>
      <w:r>
        <w:t>원문</w:t>
      </w:r>
    </w:p>
    <w:p>
      <w:pPr>
        <w:pStyle w:val="SHTKSourceText"/>
      </w:pPr>
      <w:r>
        <w:t>夫誠心內惻則至覺如在。形力外殫則法身咫步。眾等相與增到。為諸王兄弟妃主戚屬。歸命敬禮。云云。</w:t>
      </w:r>
    </w:p>
    <w:p>
      <w:pPr>
        <w:pStyle w:val="SHTKBlockLabel"/>
      </w:pPr>
      <w:r>
        <w:t>한국어 직역</w:t>
      </w:r>
    </w:p>
    <w:p>
      <w:pPr>
        <w:pStyle w:val="SHTKTranslationText"/>
      </w:pPr>
      <w:r>
        <w:t>대저 정성스러운 마음이 안에서 간절하면 지극한 깨달음이 눈앞에 있는 듯하고, 형체의 힘을 밖으로 다하면 법신이 지척에 있는 듯하다. 대중은 서로 함께 더욱 정성을 다하여, 여러 왕의 형제와 왕비·공주·친족을 위하여, 귀명하고 경례한다. 운운.</w:t>
      </w:r>
    </w:p>
    <w:p>
      <w:pPr>
        <w:pStyle w:val="SHTKBlockLabel"/>
      </w:pPr>
      <w:r>
        <w:t>위치표지</w:t>
      </w:r>
    </w:p>
    <w:p>
      <w:pPr>
        <w:pStyle w:val="SHTKPositionMarker"/>
      </w:pPr>
      <w:r>
        <w:t xml:space="preserve">[0207b07]</w:t>
      </w:r>
    </w:p>
    <w:p>
      <w:pPr>
        <w:pStyle w:val="SHTKBlockLabel"/>
      </w:pPr>
      <w:r>
        <w:t>원문</w:t>
      </w:r>
    </w:p>
    <w:p>
      <w:pPr>
        <w:pStyle w:val="SHTKSourceText"/>
      </w:pPr>
      <w:r>
        <w:t>願諸王殿下。裂壤盛於諸姬。磐石過於隆漢。德高魯衛義重間平。論道則百辟依風。作翰則群黎仰化。弘闡至教紹隆季[11]象。</w:t>
      </w:r>
    </w:p>
    <w:p>
      <w:pPr>
        <w:pStyle w:val="SHTKBlockLabel"/>
      </w:pPr>
      <w:r>
        <w:t>한국어 직역</w:t>
      </w:r>
    </w:p>
    <w:p>
      <w:pPr>
        <w:pStyle w:val="SHTKTranslationText"/>
      </w:pPr>
      <w:r>
        <w:t>원하오니 여러 왕 전하는, 땅을 나누어 봉함이 여러 주나라 제후보다 성대하고, 반석 같은 굳셈이 융성한 한나라보다 뛰어나며, 덕은 노·위보다 높고 의리는 간왕과 평왕보다 무거우며, [전고 불확실] 도를 논하면 백관이 그 풍교를 따르고, 나라의 보필이 되면 온 백성이 그 교화를 우러르며, 지극한 가르침을 널리 밝히고 말세의 불법을 이어 융성하게 하며,</w:t>
      </w:r>
    </w:p>
    <w:p>
      <w:pPr>
        <w:pStyle w:val="SHTKBlockLabel"/>
      </w:pPr>
      <w:r>
        <w:t>교감·번역 메모</w:t>
      </w:r>
    </w:p>
    <w:p>
      <w:pPr>
        <w:pStyle w:val="SHTKNoteSummary"/>
      </w:pPr>
      <w:r>
        <w:t>교감 요약 | [CBETA 교감] 저본 「象弟」와 이문 「像第」는 문장 결합 위치와 뜻이 달라져 “말세의 불법을 잇는다”는 구절의 해석에 영향을 준다.</w:t>
      </w:r>
    </w:p>
    <w:p>
      <w:pPr>
        <w:pStyle w:val="SHTKNoteDetail"/>
      </w:pPr>
      <w:r>
        <w:t>• 원교감 원문 | 象弟＝像第【三】</w:t>
        <w:br/>
        <w:t>• 교감 번호 | 0207011</w:t>
        <w:br/>
        <w:t>• 저본 독법 | 象。弟</w:t>
        <w:br/>
        <w:t>• 저본 기준 번역 | 지극한 가르침을 널리 밝히고 말세의 불법을 이어 융성하게 하며,</w:t>
        <w:br/>
        <w:t>• 이문 독법 | 像第</w:t>
        <w:br/>
        <w:t>• 이문 기준 번역 | 이문 像第을 적용하면 저본의 해당 독법을 이 독법으로 바꾸어 읽게 되므로 한국어 번역의 어휘나 문맥도 달라진다.</w:t>
        <w:br/>
        <w:t>• 의미 차이 | 저본 「象弟」와 이문 「像第」는 문장 결합 위치와 뜻이 달라져 “말세의 불법을 잇는다”는 구절의 해석에 영향을 준다.</w:t>
        <w:br/>
        <w:t>• 번역 영향 판정 | [의미 차이 있음]</w:t>
        <w:br/>
        <w:t>• 출처 | CBETA T52n2103, 교감 번호 0207011.</w:t>
      </w:r>
    </w:p>
    <w:p>
      <w:pPr>
        <w:pStyle w:val="SHTKBlockLabel"/>
      </w:pPr>
      <w:r>
        <w:t>원문</w:t>
      </w:r>
    </w:p>
    <w:p>
      <w:pPr>
        <w:pStyle w:val="SHTKSourceText"/>
      </w:pPr>
      <w:r>
        <w:t>弟內少長並膺此多福。若百華之春麗。譬萬[12]實之秋成。</w:t>
      </w:r>
    </w:p>
    <w:p>
      <w:pPr>
        <w:pStyle w:val="SHTKBlockLabel"/>
      </w:pPr>
      <w:r>
        <w:t>한국어 직역</w:t>
      </w:r>
    </w:p>
    <w:p>
      <w:pPr>
        <w:pStyle w:val="SHTKTranslationText"/>
      </w:pPr>
      <w:r>
        <w:t>형제 가운데 어리고 장성한 이들이 모두 이 많은 복을 받기를 바란다. 온갖 꽃이 봄에 아름다운 것 같고, 만 가지 열매가 가을에 익는 것과 같으며,</w:t>
      </w:r>
    </w:p>
    <w:p>
      <w:pPr>
        <w:pStyle w:val="SHTKBlockLabel"/>
      </w:pPr>
      <w:r>
        <w:t>교감·번역 메모</w:t>
      </w:r>
    </w:p>
    <w:p>
      <w:pPr>
        <w:pStyle w:val="SHTKNoteSummary"/>
      </w:pPr>
      <w:r>
        <w:t>교감 요약 | [CBETA 교감] 저본의 해당 구절과 이문 寶은 어휘·수량·전고 또는 지시 대상이 달라 한국어 직역의 의미에도 차이를 줄 수 있다.</w:t>
      </w:r>
    </w:p>
    <w:p>
      <w:pPr>
        <w:pStyle w:val="SHTKNoteDetail"/>
      </w:pPr>
      <w:r>
        <w:t>• 원교감 원문 | 實＝寶【三】</w:t>
        <w:br/>
        <w:t>• 교감 번호 | 0207012</w:t>
        <w:br/>
        <w:t>• 저본 독법 | 實</w:t>
        <w:br/>
        <w:t>• 저본 기준 번역 | 만 가지 열매가 가을에 익는 것과 같으며,</w:t>
        <w:br/>
        <w:t>• 이문 독법 | 寶</w:t>
        <w:br/>
        <w:t>• 이문 기준 번역 | 이문 寶을 적용하면 저본의 해당 독법을 이 독법으로 바꾸어 읽게 되므로 한국어 번역의 어휘나 문맥도 달라진다.</w:t>
        <w:br/>
        <w:t>• 의미 차이 | 저본의 해당 구절과 이문 寶은 어휘·수량·전고 또는 지시 대상이 달라 한국어 직역의 의미에도 차이를 줄 수 있다.</w:t>
        <w:br/>
        <w:t>• 번역 영향 판정 | [의미 차이 있음]</w:t>
        <w:br/>
        <w:t>• 출처 | CBETA T52n2103, 교감 번호 0207012.</w:t>
      </w:r>
    </w:p>
    <w:p>
      <w:pPr>
        <w:pStyle w:val="SHTKBlockLabel"/>
      </w:pPr>
      <w:r>
        <w:t>원문</w:t>
      </w:r>
    </w:p>
    <w:p>
      <w:pPr>
        <w:pStyle w:val="SHTKSourceText"/>
      </w:pPr>
      <w:r>
        <w:t>信解堅深翹向無怠。</w:t>
      </w:r>
    </w:p>
    <w:p>
      <w:pPr>
        <w:pStyle w:val="SHTKBlockLabel"/>
      </w:pPr>
      <w:r>
        <w:t>한국어 직역</w:t>
      </w:r>
    </w:p>
    <w:p>
      <w:pPr>
        <w:pStyle w:val="SHTKTranslationText"/>
      </w:pPr>
      <w:r>
        <w:t>믿음과 이해가 굳고 깊어 우러러 향함에 게으름이 없기를 바란다.</w:t>
      </w:r>
    </w:p>
    <w:p>
      <w:pPr>
        <w:pStyle w:val="SHTKBlockLabel"/>
      </w:pPr>
      <w:r>
        <w:t>위치표지</w:t>
      </w:r>
    </w:p>
    <w:p>
      <w:pPr>
        <w:pStyle w:val="SHTKPositionMarker"/>
      </w:pPr>
      <w:r>
        <w:t xml:space="preserve">[0207b12]</w:t>
      </w:r>
    </w:p>
    <w:p>
      <w:pPr>
        <w:pStyle w:val="SHTKBlockLabel"/>
      </w:pPr>
      <w:r>
        <w:t>원문</w:t>
      </w:r>
    </w:p>
    <w:p>
      <w:pPr>
        <w:pStyle w:val="SHTKSourceText"/>
      </w:pPr>
      <w:r>
        <w:t>夫小乘志劣事唯一己。大士意均乃包六趣。今日檀主。信等明珠。無勞傍鏡。質同[13]珽玉。</w:t>
      </w:r>
    </w:p>
    <w:p>
      <w:pPr>
        <w:pStyle w:val="SHTKBlockLabel"/>
      </w:pPr>
      <w:r>
        <w:t>한국어 직역</w:t>
      </w:r>
    </w:p>
    <w:p>
      <w:pPr>
        <w:pStyle w:val="SHTKTranslationText"/>
      </w:pPr>
      <w:r>
        <w:t>대저 소승은 뜻이 좁아 일이 오직 자신 하나에 그치지만, 대사는 뜻이 평등하여 육취까지 포괄한다. 오늘의 단주는, 믿음이 밝은 구슬과 같아, 곁의 거울을 빌릴 필요가 없고, 바탕이 정옥과 같아,</w:t>
      </w:r>
    </w:p>
    <w:p>
      <w:pPr>
        <w:pStyle w:val="SHTKBlockLabel"/>
      </w:pPr>
      <w:r>
        <w:t>교감·번역 메모</w:t>
      </w:r>
    </w:p>
    <w:p>
      <w:pPr>
        <w:pStyle w:val="SHTKNoteSummary"/>
      </w:pPr>
      <w:r>
        <w:t>교감 요약 | [CBETA 교감] 저본의 해당 구절과 이문 挺은 어휘·수량·전고 또는 지시 대상이 달라 한국어 직역의 의미에도 차이를 줄 수 있다.</w:t>
      </w:r>
    </w:p>
    <w:p>
      <w:pPr>
        <w:pStyle w:val="SHTKNoteDetail"/>
      </w:pPr>
      <w:r>
        <w:t>• 원교감 원문 | 珽＝挺【三】</w:t>
        <w:br/>
        <w:t>• 교감 번호 | 0207013</w:t>
        <w:br/>
        <w:t>• 저본 독법 | 珽</w:t>
        <w:br/>
        <w:t>• 저본 기준 번역 | 바탕이 정옥과 같아,</w:t>
        <w:br/>
        <w:t>• 이문 독법 | 挺</w:t>
        <w:br/>
        <w:t>• 이문 기준 번역 | 이문 挺을 적용하면 저본의 해당 독법을 이 독법으로 바꾸어 읽게 되므로 한국어 번역의 어휘나 문맥도 달라진다.</w:t>
        <w:br/>
        <w:t>• 의미 차이 | 저본의 해당 구절과 이문 挺은 어휘·수량·전고 또는 지시 대상이 달라 한국어 직역의 의미에도 차이를 줄 수 있다.</w:t>
        <w:br/>
        <w:t>• 번역 영향 판정 | [의미 차이 있음]</w:t>
        <w:br/>
        <w:t>• 출처 | CBETA T52n2103, 교감 번호 0207013.</w:t>
      </w:r>
    </w:p>
    <w:p>
      <w:pPr>
        <w:pStyle w:val="SHTKBlockLabel"/>
      </w:pPr>
      <w:r>
        <w:t>원문</w:t>
      </w:r>
    </w:p>
    <w:p>
      <w:pPr>
        <w:pStyle w:val="SHTKSourceText"/>
      </w:pPr>
      <w:r>
        <w:t>不待外光。常欲物我均心怨親等觀。眾等[14]各歸誠。</w:t>
      </w:r>
    </w:p>
    <w:p>
      <w:pPr>
        <w:pStyle w:val="SHTKBlockLabel"/>
      </w:pPr>
      <w:r>
        <w:t>한국어 직역</w:t>
      </w:r>
    </w:p>
    <w:p>
      <w:pPr>
        <w:pStyle w:val="SHTKTranslationText"/>
      </w:pPr>
      <w:r>
        <w:t>밖의 빛을 기다리지 않는다. 항상 남과 나를 한마음으로 보고 원수와 친한 이를 평등하게 관하고자 한다. 대중은 각자 정성을 다하여,</w:t>
      </w:r>
    </w:p>
    <w:p>
      <w:pPr>
        <w:pStyle w:val="SHTKBlockLabel"/>
      </w:pPr>
      <w:r>
        <w:t>교감·번역 메모</w:t>
      </w:r>
    </w:p>
    <w:p>
      <w:pPr>
        <w:pStyle w:val="SHTKNoteSummary"/>
      </w:pPr>
      <w:r>
        <w:t>교감 요약 | [CBETA 교감] 저본의 해당 구절과 이문 答은 어휘·수량·전고 또는 지시 대상이 달라 한국어 직역의 의미에도 차이를 줄 수 있다.</w:t>
      </w:r>
    </w:p>
    <w:p>
      <w:pPr>
        <w:pStyle w:val="SHTKNoteDetail"/>
      </w:pPr>
      <w:r>
        <w:t>• 원교감 원문 | 各＝答【宋】</w:t>
        <w:br/>
        <w:t>• 교감 번호 | 0207014</w:t>
        <w:br/>
        <w:t>• 저본 독법 | 各</w:t>
        <w:br/>
        <w:t>• 저본 기준 번역 | 대중은 각자 정성을 다하여,</w:t>
        <w:br/>
        <w:t>• 이문 독법 | 答</w:t>
        <w:br/>
        <w:t>• 이문 기준 번역 | 이문 答을 적용하면 저본의 해당 독법을 이 독법으로 바꾸어 읽게 되므로 한국어 번역의 어휘나 문맥도 달라진다.</w:t>
        <w:br/>
        <w:t>• 의미 차이 | 저본의 해당 구절과 이문 答은 어휘·수량·전고 또는 지시 대상이 달라 한국어 직역의 의미에도 차이를 줄 수 있다.</w:t>
        <w:br/>
        <w:t>• 번역 영향 판정 | [의미 차이 있음]</w:t>
        <w:br/>
        <w:t>• 출처 | CBETA T52n2103, 교감 번호 0207014.</w:t>
      </w:r>
    </w:p>
    <w:p>
      <w:pPr>
        <w:pStyle w:val="SHTKBlockLabel"/>
      </w:pPr>
      <w:r>
        <w:t>원문</w:t>
      </w:r>
    </w:p>
    <w:p>
      <w:pPr>
        <w:pStyle w:val="SHTKSourceText"/>
      </w:pPr>
      <w:r>
        <w:t>為二十八天四王釋梵人間貧病地獄辛楚。敬禮尊儀靈像菩提寶塔。云云。</w:t>
      </w:r>
    </w:p>
    <w:p>
      <w:pPr>
        <w:pStyle w:val="SHTKBlockLabel"/>
      </w:pPr>
      <w:r>
        <w:t>한국어 직역</w:t>
      </w:r>
    </w:p>
    <w:p>
      <w:pPr>
        <w:pStyle w:val="SHTKTranslationText"/>
      </w:pPr>
      <w:r>
        <w:t>이십팔천, 사천왕, 제석과 범천, 인간의 가난하고 병든 이들, 지옥의 괴로운 이들을 위하여, 존귀한 위의와 영험한 불상, 보리의 보탑에 경례한다. 운운.</w:t>
      </w:r>
    </w:p>
    <w:p>
      <w:pPr>
        <w:pStyle w:val="SHTKBlockLabel"/>
      </w:pPr>
      <w:r>
        <w:t>위치표지</w:t>
      </w:r>
    </w:p>
    <w:p>
      <w:pPr>
        <w:pStyle w:val="SHTKPositionMarker"/>
      </w:pPr>
      <w:r>
        <w:t xml:space="preserve">[0207b17]</w:t>
      </w:r>
    </w:p>
    <w:p>
      <w:pPr>
        <w:pStyle w:val="SHTKBlockLabel"/>
      </w:pPr>
      <w:r>
        <w:t>원문</w:t>
      </w:r>
    </w:p>
    <w:p>
      <w:pPr>
        <w:pStyle w:val="SHTKSourceText"/>
      </w:pPr>
      <w:r>
        <w:t>大乘奧藏妙法深經。大身無邊身。大力無量力。四向四果八賢八聖。願六氣[＊]氛氳四序熙穆。至治光萬[15]㝢玄化洞九幽。襲介披鱗濕生卵化。八苦六窮三塗五道。俱蒙[16]惠利竝識遵依。刀林輟刃劍樹摧[17]鋒。迷[18]城開道直指四衢。闇室生明大啟三曜。俱向道場同登種覺。</w:t>
      </w:r>
    </w:p>
    <w:p>
      <w:pPr>
        <w:pStyle w:val="SHTKBlockLabel"/>
      </w:pPr>
      <w:r>
        <w:t>한국어 직역</w:t>
      </w:r>
    </w:p>
    <w:p>
      <w:pPr>
        <w:pStyle w:val="SHTKTranslationText"/>
      </w:pPr>
      <w:r>
        <w:t>대승의 깊은 장과 묘법의 깊은 경, 대신과 무변신, 대력과 무량력, 사향·사과와 팔현·팔성께 경례한다. [구문 보충] 원하오니 육기가 조화롭고 사계절이 화목하며, 지극한 다스림의 빛이 온 천하에 비치고 현묘한 교화가 구유에 통하며, 갑각을 두르고 비늘을 입은 것과 습생·난생의 중생, 팔고·육궁·삼도·오도의 중생이, 모두 은혜와 이익을 입고 함께 따를 바를 알아 의지하며, 칼 숲은 칼날을 거두고 검 나무는 날카로움을 꺾으며, 미혹의 성에는 길이 열려 곧장 네거리를 가리키고, 어두운 방에는 빛이 생겨 삼광이 크게 열리며, 모두 도량으로 향해 함께 종각에 오르기를 바란다.</w:t>
      </w:r>
    </w:p>
    <w:p>
      <w:pPr>
        <w:pStyle w:val="SHTKBlockLabel"/>
      </w:pPr>
      <w:r>
        <w:t>교감·번역 메모</w:t>
      </w:r>
    </w:p>
    <w:p>
      <w:pPr>
        <w:pStyle w:val="SHTKNoteSummary"/>
      </w:pPr>
      <w:r>
        <w:t>교감 요약 | [상호참조] 앞의 교감 0207005와 같은 이문이 이 자리에도 적용된다.</w:t>
      </w:r>
    </w:p>
    <w:p>
      <w:pPr>
        <w:pStyle w:val="SHTKNoteDetail"/>
      </w:pPr>
      <w:r>
        <w:t>• 한국어 해설 | [＊]는 XML의 명시적 연결 정보에 따라 교감 0207005를 재참조한다.</w:t>
      </w:r>
    </w:p>
    <w:p>
      <w:pPr>
        <w:pStyle w:val="SHTKNoteSummary"/>
      </w:pPr>
      <w:r>
        <w:t>교감 요약 | [CBETA 교감] 저본의 㝢와 이문 宇은 이체·통용 또는 같은 뜻을 적는 표기 차이에 가까워 이 문맥의 한국어 직역에는 실질적인 변화가 없다.</w:t>
      </w:r>
    </w:p>
    <w:p>
      <w:pPr>
        <w:pStyle w:val="SHTKNoteDetail"/>
      </w:pPr>
      <w:r>
        <w:t>• 원교감 원문 | 㝢＝宇【三】</w:t>
        <w:br/>
        <w:t>• 교감 번호 | 0207015</w:t>
        <w:br/>
        <w:t>• 저본 독법 | 㝢</w:t>
        <w:br/>
        <w:t>• 저본 기준 번역 | 지극한 다스림의 빛이 온 천하에 비치고 현묘한 교화가 구유에 통하며,</w:t>
        <w:br/>
        <w:t>• 이문 독법 | 宇</w:t>
        <w:br/>
        <w:t>• 이문 기준 번역 | 지극한 다스림의 빛이 온 천하에 비치고 현묘한 교화가 구유에 통하며,</w:t>
        <w:br/>
        <w:t>• 의미 차이 | 저본의 㝢와 이문 宇은 이체·통용 또는 같은 뜻을 적는 표기 차이에 가까워 이 문맥의 한국어 직역에는 실질적인 변화가 없다.</w:t>
        <w:br/>
        <w:t>• 번역 영향 판정 | [번역 차이 없음]</w:t>
        <w:br/>
        <w:t>• 출처 | CBETA T52n2103, 교감 번호 0207015.</w:t>
      </w:r>
    </w:p>
    <w:p>
      <w:pPr>
        <w:pStyle w:val="SHTKNoteSummary"/>
      </w:pPr>
      <w:r>
        <w:t>교감 요약 | [CBETA 교감] 저본의 해당 구절과 이문 慧은 어휘·수량·전고 또는 지시 대상이 달라 한국어 직역의 의미에도 차이를 줄 수 있다.</w:t>
      </w:r>
    </w:p>
    <w:p>
      <w:pPr>
        <w:pStyle w:val="SHTKNoteDetail"/>
      </w:pPr>
      <w:r>
        <w:t>• 원교감 원문 | 惠＝慧【宋】</w:t>
        <w:br/>
        <w:t>• 교감 번호 | 0207016</w:t>
        <w:br/>
        <w:t>• 저본 독법 | 惠</w:t>
        <w:br/>
        <w:t>• 저본 기준 번역 | 모두 은혜와 이익을 입고 함께 따를 바를 알아 의지하며,</w:t>
        <w:br/>
        <w:t>• 이문 독법 | 慧</w:t>
        <w:br/>
        <w:t>• 이문 기준 번역 | 이문 慧을 적용하면 저본의 해당 독법을 이 독법으로 바꾸어 읽게 되므로 한국어 번역의 어휘나 문맥도 달라진다.</w:t>
        <w:br/>
        <w:t>• 의미 차이 | 저본의 해당 구절과 이문 慧은 어휘·수량·전고 또는 지시 대상이 달라 한국어 직역의 의미에도 차이를 줄 수 있다.</w:t>
        <w:br/>
        <w:t>• 번역 영향 판정 | [의미 차이 있음]</w:t>
        <w:br/>
        <w:t>• 출처 | CBETA T52n2103, 교감 번호 0207016.</w:t>
      </w:r>
    </w:p>
    <w:p>
      <w:pPr>
        <w:pStyle w:val="SHTKNoteSummary"/>
      </w:pPr>
      <w:r>
        <w:t>교감 요약 | [CBETA 교감] 저본의 해당 구절과 이문 險은 어휘·수량·전고 또는 지시 대상이 달라 한국어 직역의 의미에도 차이를 줄 수 있다.</w:t>
      </w:r>
    </w:p>
    <w:p>
      <w:pPr>
        <w:pStyle w:val="SHTKNoteDetail"/>
      </w:pPr>
      <w:r>
        <w:t>• 원교감 원문 | 鋒＝險【三】</w:t>
        <w:br/>
        <w:t>• 교감 번호 | 0207017</w:t>
        <w:br/>
        <w:t>• 저본 독법 | 鋒</w:t>
        <w:br/>
        <w:t>• 저본 기준 번역 | 칼 숲은 칼날을 거두고 검 나무는 날카로움을 꺾으며,</w:t>
        <w:br/>
        <w:t>• 이문 독법 | 險</w:t>
        <w:br/>
        <w:t>• 이문 기준 번역 | 이문 險을 적용하면 저본의 해당 독법을 이 독법으로 바꾸어 읽게 되므로 한국어 번역의 어휘나 문맥도 달라진다.</w:t>
        <w:br/>
        <w:t>• 의미 차이 | 저본의 해당 구절과 이문 險은 어휘·수량·전고 또는 지시 대상이 달라 한국어 직역의 의미에도 차이를 줄 수 있다.</w:t>
        <w:br/>
        <w:t>• 번역 영향 판정 | [의미 차이 있음]</w:t>
        <w:br/>
        <w:t>• 출처 | CBETA T52n2103, 교감 번호 0207017.</w:t>
      </w:r>
    </w:p>
    <w:p>
      <w:pPr>
        <w:pStyle w:val="SHTKNoteSummary"/>
      </w:pPr>
      <w:r>
        <w:t>교감 요약 | [CBETA 교감] 저본의 해당 구절과 이문 域은 어휘·수량·전고 또는 지시 대상이 달라 한국어 직역의 의미에도 차이를 줄 수 있다.</w:t>
      </w:r>
    </w:p>
    <w:p>
      <w:pPr>
        <w:pStyle w:val="SHTKNoteDetail"/>
      </w:pPr>
      <w:r>
        <w:t>• 원교감 원문 | 城＝域【三】</w:t>
        <w:br/>
        <w:t>• 교감 번호 | 0207018</w:t>
        <w:br/>
        <w:t>• 저본 독법 | 城</w:t>
        <w:br/>
        <w:t>• 저본 기준 번역 | 미혹의 성에는 길이 열려 곧장 네거리를 가리키고,</w:t>
        <w:br/>
        <w:t>• 이문 독법 | 域</w:t>
        <w:br/>
        <w:t>• 이문 기준 번역 | 이문 域을 적용하면 저본의 해당 독법을 이 독법으로 바꾸어 읽게 되므로 한국어 번역의 어휘나 문맥도 달라진다.</w:t>
        <w:br/>
        <w:t>• 의미 차이 | 저본의 해당 구절과 이문 域은 어휘·수량·전고 또는 지시 대상이 달라 한국어 직역의 의미에도 차이를 줄 수 있다.</w:t>
        <w:br/>
        <w:t>• 번역 영향 판정 | [의미 차이 있음]</w:t>
        <w:br/>
        <w:t>• 출처 | CBETA T52n2103, 교감 번호 0207018.</w:t>
      </w:r>
    </w:p>
    <w:p>
      <w:pPr>
        <w:pStyle w:val="SHTKBlockLabel"/>
      </w:pPr>
      <w:r>
        <w:t>원문</w:t>
      </w:r>
    </w:p>
    <w:p>
      <w:pPr>
        <w:pStyle w:val="SHTKSourceText"/>
      </w:pPr>
      <w:r>
        <w:t>初夜[19]文</w:t>
      </w:r>
    </w:p>
    <w:p>
      <w:pPr>
        <w:pStyle w:val="SHTKBlockLabel"/>
      </w:pPr>
      <w:r>
        <w:t>한국어 직역</w:t>
      </w:r>
    </w:p>
    <w:p>
      <w:pPr>
        <w:pStyle w:val="SHTKTranslationText"/>
      </w:pPr>
      <w:r>
        <w:t>「초야문」.</w:t>
      </w:r>
    </w:p>
    <w:p>
      <w:pPr>
        <w:pStyle w:val="SHTKBlockLabel"/>
      </w:pPr>
      <w:r>
        <w:t>교감·번역 메모</w:t>
      </w:r>
    </w:p>
    <w:p>
      <w:pPr>
        <w:pStyle w:val="SHTKNoteSummary"/>
      </w:pPr>
      <w:r>
        <w:t>교감 요약 | [CBETA 교감] 저본의 文와 이문 文王僧孺은 제목·저자·부기 등 문헌 구조 또는 서지 정보가 달라지는 차이이다.</w:t>
      </w:r>
    </w:p>
    <w:p>
      <w:pPr>
        <w:pStyle w:val="SHTKNoteDetail"/>
      </w:pPr>
      <w:r>
        <w:t>• 원교감 원문 | 文＋（王僧孺）【明】</w:t>
        <w:br/>
        <w:t>• 교감 번호 | 0207019</w:t>
        <w:br/>
        <w:t>• 저본 독법 | 文</w:t>
        <w:br/>
        <w:t>• 저본 기준 번역 | 「초야문」.</w:t>
        <w:br/>
        <w:t>• 이문 독법 | 文王僧孺</w:t>
        <w:br/>
        <w:t>• 이문 기준 번역 | 이문 文王僧孺을 따르면 제목·저자·부기 등 서지 표기가 달라진다.</w:t>
        <w:br/>
        <w:t>• 의미 차이 | 저본의 文와 이문 文王僧孺은 제목·저자·부기 등 문헌 구조 또는 서지 정보가 달라지는 차이이다.</w:t>
        <w:br/>
        <w:t>• 번역 영향 판정 | [서지 차이]</w:t>
        <w:br/>
        <w:t>• 출처 | CBETA T52n2103, 교감 번호 0207019.</w:t>
      </w:r>
    </w:p>
    <w:p>
      <w:pPr>
        <w:pStyle w:val="SHTKBlockLabel"/>
      </w:pPr>
      <w:r>
        <w:t>위치표지</w:t>
      </w:r>
    </w:p>
    <w:p>
      <w:pPr>
        <w:pStyle w:val="SHTKPositionMarker"/>
      </w:pPr>
      <w:r>
        <w:t xml:space="preserve">[0207b25]</w:t>
      </w:r>
    </w:p>
    <w:p>
      <w:pPr>
        <w:pStyle w:val="SHTKBlockLabel"/>
      </w:pPr>
      <w:r>
        <w:t>원문</w:t>
      </w:r>
    </w:p>
    <w:p>
      <w:pPr>
        <w:pStyle w:val="SHTKSourceText"/>
      </w:pPr>
      <w:r>
        <w:t>夫遠自無始至於有身。生死輪騖。塵轢莫之比。明暗遞來。薪火不能譬。逝水非駛。千月難保。蓼虫習苦。桂蠧喜甘。大睡劇於據梧。長昏甚於枕[20]麴。</w:t>
      </w:r>
    </w:p>
    <w:p>
      <w:pPr>
        <w:pStyle w:val="SHTKBlockLabel"/>
      </w:pPr>
      <w:r>
        <w:t>한국어 직역</w:t>
      </w:r>
    </w:p>
    <w:p>
      <w:pPr>
        <w:pStyle w:val="SHTKTranslationText"/>
      </w:pPr>
      <w:r>
        <w:t>대저 멀리 무시 이래로 몸을 받은 때에 이르기까지, 생사의 수레바퀴가 달려왔으니, 먼지가 수레에 짓밟히는 것에도 견줄 수 없고, 밝음과 어둠이 번갈아 오니, 장작과 불의 이어짐으로도 비유할 수 없다. 흐르는 물도 이보다 빠르지 않고, 천 번의 달도 보전하기 어렵다. [구문 불확실] 여뀌 벌레는 쓴맛에 익숙하고, 계수나무 좀은 단맛을 좋아한다. 깊은 잠은 오동나무에 기대어 자는 것보다 심하고, 긴 혼미는 술지게미를 베고 자는 것보다 심하다.</w:t>
      </w:r>
    </w:p>
    <w:p>
      <w:pPr>
        <w:pStyle w:val="SHTKBlockLabel"/>
      </w:pPr>
      <w:r>
        <w:t>교감·번역 메모</w:t>
      </w:r>
    </w:p>
    <w:p>
      <w:pPr>
        <w:pStyle w:val="SHTKNoteSummary"/>
      </w:pPr>
      <w:r>
        <w:t>교감 요약 | [CBETA 교감] 저본의 麴와 이문 [麩-夫+曲]은 이체·통용 또는 같은 뜻을 적는 표기 차이에 가까워 이 문맥의 한국어 직역에는 실질적인 변화가 없다.</w:t>
      </w:r>
    </w:p>
    <w:p>
      <w:pPr>
        <w:pStyle w:val="SHTKNoteDetail"/>
      </w:pPr>
      <w:r>
        <w:t>• 원교감 원문 | 麴＝[麩-夫+曲]【三】</w:t>
        <w:br/>
        <w:t>• 교감 번호 | 0207020</w:t>
        <w:br/>
        <w:t>• 저본 독법 | 麴</w:t>
        <w:br/>
        <w:t>• 저본 기준 번역 | 긴 혼미는 술지게미를 베고 자는 것보다 심하다.</w:t>
        <w:br/>
        <w:t>• 이문 독법 | [麩-夫+曲]</w:t>
        <w:br/>
        <w:t>• 이문 기준 번역 | 긴 혼미는 술지게미를 베고 자는 것보다 심하다.</w:t>
        <w:br/>
        <w:t>• 의미 차이 | 저본의 麴와 이문 [麩-夫+曲]은 이체·통용 또는 같은 뜻을 적는 표기 차이에 가까워 이 문맥의 한국어 직역에는 실질적인 변화가 없다.</w:t>
        <w:br/>
        <w:t>• 번역 영향 판정 | [번역 차이 없음]</w:t>
        <w:br/>
        <w:t>• 출처 | CBETA T52n2103, 교감 번호 0207020.</w:t>
      </w:r>
    </w:p>
    <w:p>
      <w:pPr>
        <w:pStyle w:val="SHTKBlockLabel"/>
      </w:pPr>
      <w:r>
        <w:t>원문</w:t>
      </w:r>
    </w:p>
    <w:p>
      <w:pPr>
        <w:pStyle w:val="SHTKSourceText"/>
      </w:pPr>
      <w:r>
        <w:t>義非他召事實己招。曾不知稟此形骸所由而至。將斯心識竟欲何歸。唯以勢位相高。爭[21]嬌華於一旦。</w:t>
      </w:r>
    </w:p>
    <w:p>
      <w:pPr>
        <w:pStyle w:val="SHTKBlockLabel"/>
      </w:pPr>
      <w:r>
        <w:t>한국어 직역</w:t>
      </w:r>
    </w:p>
    <w:p>
      <w:pPr>
        <w:pStyle w:val="SHTKTranslationText"/>
      </w:pPr>
      <w:r>
        <w:t>도리상 남이 불러온 것이 아니고 사실 자신이 불러온 것이다. 일찍이 이 형체를 받은 것이 어디에서 비롯되어 이르렀는지 알지 못하고, 이 마음과 식을 가지고 끝내 어디로 돌아가려 하는지도 알지 못한다. 오직 세력과 지위로 서로 높음을 다투고, 하루아침의 교만과 화려함을 겨루며,</w:t>
      </w:r>
    </w:p>
    <w:p>
      <w:pPr>
        <w:pStyle w:val="SHTKBlockLabel"/>
      </w:pPr>
      <w:r>
        <w:t>교감·번역 메모</w:t>
      </w:r>
    </w:p>
    <w:p>
      <w:pPr>
        <w:pStyle w:val="SHTKNoteSummary"/>
      </w:pPr>
      <w:r>
        <w:t>교감 요약 | [CBETA 교감] 저본의 해당 구절과 이문 驕은 어휘·수량·전고 또는 지시 대상이 달라 한국어 직역의 의미에도 차이를 줄 수 있다.</w:t>
      </w:r>
    </w:p>
    <w:p>
      <w:pPr>
        <w:pStyle w:val="SHTKNoteDetail"/>
      </w:pPr>
      <w:r>
        <w:t>• 원교감 원문 | 嬌＝驕【三】</w:t>
        <w:br/>
        <w:t>• 교감 번호 | 0207021</w:t>
        <w:br/>
        <w:t>• 저본 독법 | 嬌</w:t>
        <w:br/>
        <w:t>• 저본 기준 번역 | 하루아침의 교만과 화려함을 겨루며,</w:t>
        <w:br/>
        <w:t>• 이문 독법 | 驕</w:t>
        <w:br/>
        <w:t>• 이문 기준 번역 | 이문 驕을 적용하면 저본의 해당 독법을 이 독법으로 바꾸어 읽게 되므로 한국어 번역의 어휘나 문맥도 달라진다.</w:t>
        <w:br/>
        <w:t>• 의미 차이 | 저본의 해당 구절과 이문 驕은 어휘·수량·전고 또는 지시 대상이 달라 한국어 직역의 의미에도 차이를 줄 수 있다.</w:t>
        <w:br/>
        <w:t>• 번역 영향 판정 | [의미 차이 있음]</w:t>
        <w:br/>
        <w:t>• 출처 | CBETA T52n2103, 교감 번호 0207021.</w:t>
      </w:r>
    </w:p>
    <w:p>
      <w:pPr>
        <w:pStyle w:val="SHTKBlockLabel"/>
      </w:pPr>
      <w:r>
        <w:t>원문</w:t>
      </w:r>
    </w:p>
    <w:p>
      <w:pPr>
        <w:pStyle w:val="SHTKSourceText"/>
      </w:pPr>
      <w:r>
        <w:t>車徒自盛。競馳騖於當年。莫不恃其雄心壯齒紅顏緇髮。口恣肥醲身安輕靡。繁絃促柱。極滔[22]漂而不厭。</w:t>
      </w:r>
    </w:p>
    <w:p>
      <w:pPr>
        <w:pStyle w:val="SHTKBlockLabel"/>
      </w:pPr>
      <w:r>
        <w:t>한국어 직역</w:t>
      </w:r>
    </w:p>
    <w:p>
      <w:pPr>
        <w:pStyle w:val="SHTKTranslationText"/>
      </w:pPr>
      <w:r>
        <w:t>수레와 수행원을 스스로 성대하게 하고, 당대에 앞다투어 달린다. 모두 씩씩한 마음과 젊은 나이, 붉은 얼굴과 검은 머리카락을 믿고, 입으로는 기름지고 진한 맛을 마음껏 즐기며 몸은 가볍고 화려한 옷에 편안히 있고, 번잡한 현악과 급한 기둥의 음악을 즐기며, 지극히 방탕하게 떠다니면서도 싫증 내지 않고, [판독 불확실]</w:t>
      </w:r>
    </w:p>
    <w:p>
      <w:pPr>
        <w:pStyle w:val="SHTKBlockLabel"/>
      </w:pPr>
      <w:r>
        <w:t>교감·번역 메모</w:t>
      </w:r>
    </w:p>
    <w:p>
      <w:pPr>
        <w:pStyle w:val="SHTKNoteSummary"/>
      </w:pPr>
      <w:r>
        <w:t>교감 요약 | [CBETA 교감] 저본의 해당 구절과 이문 湮은 어휘·수량·전고 또는 지시 대상이 달라 한국어 직역의 의미에도 차이를 줄 수 있다.</w:t>
      </w:r>
    </w:p>
    <w:p>
      <w:pPr>
        <w:pStyle w:val="SHTKNoteDetail"/>
      </w:pPr>
      <w:r>
        <w:t>• 원교감 원문 | 漂＝湮【三】</w:t>
        <w:br/>
        <w:t>• 교감 번호 | 0207022</w:t>
        <w:br/>
        <w:t>• 저본 독법 | 漂</w:t>
        <w:br/>
        <w:t>• 저본 기준 번역 | 지극히 방탕하게 떠다니면서도 싫증 내지 않고, [판독 불확실]</w:t>
        <w:br/>
        <w:t>• 이문 독법 | 湮</w:t>
        <w:br/>
        <w:t>• 이문 기준 번역 | 이문 湮을 적용하면 저본의 해당 독법을 이 독법으로 바꾸어 읽게 되므로 한국어 번역의 어휘나 문맥도 달라진다.</w:t>
        <w:br/>
        <w:t>• 의미 차이 | 저본의 해당 구절과 이문 湮은 어휘·수량·전고 또는 지시 대상이 달라 한국어 직역의 의미에도 차이를 줄 수 있다.</w:t>
        <w:br/>
        <w:t>• 번역 영향 판정 | [의미 차이 있음]</w:t>
        <w:br/>
        <w:t>• 출처 | CBETA T52n2103, 교감 번호 0207022.</w:t>
      </w:r>
    </w:p>
    <w:p>
      <w:pPr>
        <w:pStyle w:val="SHTKBlockLabel"/>
      </w:pPr>
      <w:r>
        <w:t>원문</w:t>
      </w:r>
    </w:p>
    <w:p>
      <w:pPr>
        <w:pStyle w:val="SHTKSourceText"/>
      </w:pPr>
      <w:r>
        <w:t>玉床象席。窮靡曼而無已。</w:t>
      </w:r>
    </w:p>
    <w:p>
      <w:pPr>
        <w:pStyle w:val="SHTKBlockLabel"/>
      </w:pPr>
      <w:r>
        <w:t>한국어 직역</w:t>
      </w:r>
    </w:p>
    <w:p>
      <w:pPr>
        <w:pStyle w:val="SHTKTranslationText"/>
      </w:pPr>
      <w:r>
        <w:t>옥 침상과 상아 자리에 앉아, 사치하고 아름다운 것을 끝없이 누린다.</w:t>
      </w:r>
    </w:p>
    <w:p>
      <w:pPr>
        <w:pStyle w:val="SHTKBlockLabel"/>
      </w:pPr>
      <w:r>
        <w:t>원문</w:t>
      </w:r>
    </w:p>
    <w:p>
      <w:pPr>
        <w:pStyle w:val="SHTKSourceText"/>
      </w:pPr>
      <w:r>
        <w:t>謂[23]濛泉若木出沒。</w:t>
      </w:r>
    </w:p>
    <w:p>
      <w:pPr>
        <w:pStyle w:val="SHTKBlockLabel"/>
      </w:pPr>
      <w:r>
        <w:t>한국어 직역</w:t>
      </w:r>
    </w:p>
    <w:p>
      <w:pPr>
        <w:pStyle w:val="SHTKTranslationText"/>
      </w:pPr>
      <w:r>
        <w:t>몽천과 약목의 해가 뜨고 지는 것은, [전고 불확실]</w:t>
      </w:r>
    </w:p>
    <w:p>
      <w:pPr>
        <w:pStyle w:val="SHTKBlockLabel"/>
      </w:pPr>
      <w:r>
        <w:t>교감·번역 메모</w:t>
      </w:r>
    </w:p>
    <w:p>
      <w:pPr>
        <w:pStyle w:val="SHTKNoteSummary"/>
      </w:pPr>
      <w:r>
        <w:t>교감 요약 | [CBETA 교감] 저본 「濛」과 이문 「悲」는 해가 뜨고 지는 지명·전고와 감정어로 뜻이 크게 달라진다.</w:t>
      </w:r>
    </w:p>
    <w:p>
      <w:pPr>
        <w:pStyle w:val="SHTKNoteDetail"/>
      </w:pPr>
      <w:r>
        <w:t>• 원교감 원문 | 濛＝悲【三】</w:t>
        <w:br/>
        <w:t>• 교감 번호 | 0207023</w:t>
        <w:br/>
        <w:t>• 저본 독법 | 濛</w:t>
        <w:br/>
        <w:t>• 저본 기준 번역 | 몽천과 약목의 해가 뜨고 지는 것은, [전고 불확실]</w:t>
        <w:br/>
        <w:t>• 이문 독법 | 悲</w:t>
        <w:br/>
        <w:t>• 이문 기준 번역 | 이문 悲을 적용하면 저본의 해당 독법을 이 독법으로 바꾸어 읽게 되므로 한국어 번역의 어휘나 문맥도 달라진다.</w:t>
        <w:br/>
        <w:t>• 의미 차이 | 저본 「濛」과 이문 「悲」는 해가 뜨고 지는 지명·전고와 감정어로 뜻이 크게 달라진다.</w:t>
        <w:br/>
        <w:t>• 번역 영향 판정 | [의미 차이 있음]</w:t>
        <w:br/>
        <w:t>• 출처 | CBETA T52n2103, 교감 번호 0207023.</w:t>
      </w:r>
    </w:p>
    <w:p>
      <w:pPr>
        <w:pStyle w:val="SHTKBlockLabel"/>
      </w:pPr>
      <w:r>
        <w:t>원문</w:t>
      </w:r>
    </w:p>
    <w:p>
      <w:pPr>
        <w:pStyle w:val="SHTKSourceText"/>
      </w:pPr>
      <w:r>
        <w:t>曾不關人。蹲烏顧兔升落。常自在彼。殊不知命均脆草身為苦器。何異犬羊之趣屠肆。麋鹿之入膳厨。</w:t>
      </w:r>
    </w:p>
    <w:p>
      <w:pPr>
        <w:pStyle w:val="SHTKBlockLabel"/>
      </w:pPr>
      <w:r>
        <w:t>한국어 직역</w:t>
      </w:r>
    </w:p>
    <w:p>
      <w:pPr>
        <w:pStyle w:val="SHTKTranslationText"/>
      </w:pPr>
      <w:r>
        <w:t>전혀 사람과 관계없는 일이라 여기고, 해 속의 까마귀와 달 속의 토끼가 오르내리는 것도, 항상 저절로 그러한 일이라고 여긴다. 그러나 목숨은 약한 풀과 같고 몸은 괴로움의 그릇임을 전혀 알지 못한다. 개와 양이 도살장으로 향하는 것과 무엇이 다르며, 고라니와 사슴이 부엌의 음식으로 들어가는 것과 무엇이 다르겠는가.</w:t>
      </w:r>
    </w:p>
    <w:p>
      <w:pPr>
        <w:pStyle w:val="SHTKBlockLabel"/>
      </w:pPr>
      <w:r>
        <w:t>교감·번역 메모</w:t>
      </w:r>
    </w:p>
    <w:p>
      <w:pPr>
        <w:pStyle w:val="SHTKNoteSummary"/>
      </w:pPr>
      <w:r>
        <w:t>교감 요약 | [CBETA 교감] 저본과 현행 CBETA는 「麋鹿」을 쓰지만 대정장에는 「糜」가 있다. 저본의 「麋」를 본문에 그대로 보존하고 대정장 차이는 교감으로 제시한다.</w:t>
      </w:r>
    </w:p>
    <w:p>
      <w:pPr>
        <w:pStyle w:val="SHTKNoteDetail"/>
      </w:pPr>
      <w:r>
        <w:t>• 원교감 원문 | [저본에 숫자 표지 없음]</w:t>
        <w:br/>
        <w:t>• 교감 번호 | 0207c0701</w:t>
        <w:br/>
        <w:t>• 저본 독법 | 麋</w:t>
        <w:br/>
        <w:t>• 저본 기준 번역 | 고라니와 사슴이 부엌의 음식으로 들어가는 것과 무엇이 다르겠는가.</w:t>
        <w:br/>
        <w:t>• 이문 독법 | 糜</w:t>
        <w:br/>
        <w:t>• 이문 기준 번역 | 糜 독법을 적용하면 해당 어휘의 의미가 달라진다.</w:t>
        <w:br/>
        <w:t>• 의미 차이 | 저본과 현행 CBETA는 「麋鹿」을 쓰지만 대정장에는 「糜」가 있다. 저본의 「麋」를 본문에 그대로 보존하고 대정장 차이는 교감으로 제시한다.</w:t>
        <w:br/>
        <w:t>• 번역 영향 판정 | [의미 차이 있음]</w:t>
        <w:br/>
        <w:t>• 출처 | CBETA T52n2103.</w:t>
      </w:r>
    </w:p>
    <w:p>
      <w:pPr>
        <w:pStyle w:val="SHTKBlockLabel"/>
      </w:pPr>
      <w:r>
        <w:t>원문</w:t>
      </w:r>
    </w:p>
    <w:p>
      <w:pPr>
        <w:pStyle w:val="SHTKSourceText"/>
      </w:pPr>
      <w:r>
        <w:t>秋蛾拂焰而不疑。春蠶縈絲而靡悟。未辨先對不識因習。及其一觸畏途。孟門非險。轘裂[24]支解方斯不臻其痛。</w:t>
      </w:r>
    </w:p>
    <w:p>
      <w:pPr>
        <w:pStyle w:val="SHTKBlockLabel"/>
      </w:pPr>
      <w:r>
        <w:t>한국어 직역</w:t>
      </w:r>
    </w:p>
    <w:p>
      <w:pPr>
        <w:pStyle w:val="SHTKTranslationText"/>
      </w:pPr>
      <w:r>
        <w:t>가을 나방은 불꽃에 달려들면서도 의심하지 않고, 봄누에는 실을 감으면서도 깨닫지 못한다. 앞선 과보를 분별하지 못하고 인연과 습기를 알지 못하다가, [구문 불확실] 마침내 한 번 두려운 길에 닿으면, 맹문산의 험함도 험한 것이 아니며, 수레로 찢고 사지를 가르는 고통도 이에 비하면 그 아픔에 미치지 못하고,</w:t>
      </w:r>
    </w:p>
    <w:p>
      <w:pPr>
        <w:pStyle w:val="SHTKBlockLabel"/>
      </w:pPr>
      <w:r>
        <w:t>교감·번역 메모</w:t>
      </w:r>
    </w:p>
    <w:p>
      <w:pPr>
        <w:pStyle w:val="SHTKNoteSummary"/>
      </w:pPr>
      <w:r>
        <w:t>교감 요약 | [CBETA 교감] 저본의 支와 이문 肢은 이체·통용 또는 같은 뜻을 적는 표기 차이에 가까워 이 문맥의 한국어 직역에는 실질적인 변화가 없다.</w:t>
      </w:r>
    </w:p>
    <w:p>
      <w:pPr>
        <w:pStyle w:val="SHTKNoteDetail"/>
      </w:pPr>
      <w:r>
        <w:t>• 원교감 원문 | 支＝肢【三】</w:t>
        <w:br/>
        <w:t>• 교감 번호 | 0207024</w:t>
        <w:br/>
        <w:t>• 저본 독법 | 支</w:t>
        <w:br/>
        <w:t>• 저본 기준 번역 | 수레로 찢고 사지를 가르는 고통도 이에 비하면 그 아픔에 미치지 못하고,</w:t>
        <w:br/>
        <w:t>• 이문 독법 | 肢</w:t>
        <w:br/>
        <w:t>• 이문 기준 번역 | 수레로 찢고 사지를 가르는 고통도 이에 비하면 그 아픔에 미치지 못하고,</w:t>
        <w:br/>
        <w:t>• 의미 차이 | 저본의 支와 이문 肢은 이체·통용 또는 같은 뜻을 적는 표기 차이에 가까워 이 문맥의 한국어 직역에는 실질적인 변화가 없다.</w:t>
        <w:br/>
        <w:t>• 번역 영향 판정 | [번역 차이 없음]</w:t>
        <w:br/>
        <w:t>• 출처 | CBETA T52n2103, 교감 번호 0207024.</w:t>
      </w:r>
    </w:p>
    <w:p>
      <w:pPr>
        <w:pStyle w:val="SHTKBlockLabel"/>
      </w:pPr>
      <w:r>
        <w:t>원문</w:t>
      </w:r>
    </w:p>
    <w:p>
      <w:pPr>
        <w:pStyle w:val="SHTKSourceText"/>
      </w:pPr>
      <w:r>
        <w:t>斷趾鑿肩比茲未極其苦。</w:t>
      </w:r>
    </w:p>
    <w:p>
      <w:pPr>
        <w:pStyle w:val="SHTKBlockLabel"/>
      </w:pPr>
      <w:r>
        <w:t>한국어 직역</w:t>
      </w:r>
    </w:p>
    <w:p>
      <w:pPr>
        <w:pStyle w:val="SHTKTranslationText"/>
      </w:pPr>
      <w:r>
        <w:t>발가락을 자르고 어깨를 뚫는 고통도 이에 비하면 그 괴로움에 미치지 못한다.</w:t>
      </w:r>
    </w:p>
    <w:p>
      <w:pPr>
        <w:pStyle w:val="SHTKBlockLabel"/>
      </w:pPr>
      <w:r>
        <w:t>원문</w:t>
      </w:r>
    </w:p>
    <w:p>
      <w:pPr>
        <w:pStyle w:val="SHTKSourceText"/>
      </w:pPr>
      <w:r>
        <w:t>輪迴起伏杳杳悠悠。是以天中之天降悲提引。壅夏河之長瀉。撲秋原之猛燎。或同商主乍等醫王。形遍三千教傳百億。或恣其神力。或寂諸梵境。言則三塗離苦。笑則四生受樂。</w:t>
      </w:r>
    </w:p>
    <w:p>
      <w:pPr>
        <w:pStyle w:val="SHTKBlockLabel"/>
      </w:pPr>
      <w:r>
        <w:t>한국어 직역</w:t>
      </w:r>
    </w:p>
    <w:p>
      <w:pPr>
        <w:pStyle w:val="SHTKTranslationText"/>
      </w:pPr>
      <w:r>
        <w:t>윤회하여 오르내림이 아득하고 끝이 없다. 그러므로 하늘 가운데 하늘이신 부처께서 자비를 내려 이끌어 주시고, 여름 강의 길게 쏟아지는 물을 막으며, 가을 들판의 맹렬한 불길을 끈다. 혹은 상인들의 우두머리와 같고 때로는 의왕과 같으며, 몸은 삼천세계에 두루 나타나고 가르침은 백억 세계에 전해진다. 혹은 신력을 마음껏 드러내고, 혹은 여러 범천의 경계에서 고요히 계시며, 말씀하시면 삼도의 중생이 괴로움을 떠나고, 미소 지으시면 사생의 중생이 즐거움을 받는다.</w:t>
      </w:r>
    </w:p>
    <w:p>
      <w:pPr>
        <w:pStyle w:val="SHTKBlockLabel"/>
      </w:pPr>
      <w:r>
        <w:t>원문</w:t>
      </w:r>
    </w:p>
    <w:p>
      <w:pPr>
        <w:pStyle w:val="SHTKSourceText"/>
      </w:pPr>
      <w:r>
        <w:t>乃應病投機解紛說理。制之日夜稱為八關。以八正[25]籥為法關</w:t>
      </w:r>
    </w:p>
    <w:p>
      <w:pPr>
        <w:pStyle w:val="SHTKBlockLabel"/>
      </w:pPr>
      <w:r>
        <w:t>한국어 직역</w:t>
      </w:r>
    </w:p>
    <w:p>
      <w:pPr>
        <w:pStyle w:val="SHTKTranslationText"/>
      </w:pPr>
      <w:r>
        <w:t>이에 병에 맞추어 근기에 응하고 얽힘을 풀어 이치를 설하셨다. 낮과 밤을 절제하는 것을 팔관재라 이름하고, 팔정도의 열쇠를 법의 관문을 여는 관건으로 삼는다.</w:t>
      </w:r>
    </w:p>
    <w:p>
      <w:pPr>
        <w:pStyle w:val="SHTKBlockLabel"/>
      </w:pPr>
      <w:r>
        <w:t>교감·번역 메모</w:t>
      </w:r>
    </w:p>
    <w:p>
      <w:pPr>
        <w:pStyle w:val="SHTKNoteSummary"/>
      </w:pPr>
      <w:r>
        <w:t>교감 요약 | [CBETA 교감] 저본의 籥와 이문 鑰은 이체·통용 또는 같은 뜻을 적는 표기 차이에 가까워 이 문맥의 한국어 직역에는 실질적인 변화가 없다.</w:t>
      </w:r>
    </w:p>
    <w:p>
      <w:pPr>
        <w:pStyle w:val="SHTKNoteDetail"/>
      </w:pPr>
      <w:r>
        <w:t>• 원교감 원문 | 籥＝鑰【三】</w:t>
        <w:br/>
        <w:t>• 교감 번호 | 0207025</w:t>
        <w:br/>
        <w:t>• 저본 독법 | 籥</w:t>
        <w:br/>
        <w:t>• 저본 기준 번역 | 팔정도의 열쇠를 법의 관문을 여는 관건으로 삼는다.</w:t>
        <w:br/>
        <w:t>• 이문 독법 | 鑰</w:t>
        <w:br/>
        <w:t>• 이문 기준 번역 | 팔정도의 열쇠를 법의 관문을 여는 관건으로 삼는다.</w:t>
        <w:br/>
        <w:t>• 의미 차이 | 저본의 籥와 이문 鑰은 이체·통용 또는 같은 뜻을 적는 표기 차이에 가까워 이 문맥의 한국어 직역에는 실질적인 변화가 없다.</w:t>
        <w:br/>
        <w:t>• 번역 영향 판정 | [번역 차이 없음]</w:t>
        <w:br/>
        <w:t>• 출처 | CBETA T52n2103, 교감 번호 0207025.</w:t>
      </w:r>
    </w:p>
    <w:p>
      <w:pPr>
        <w:pStyle w:val="SHTKBlockLabel"/>
      </w:pPr>
      <w:r>
        <w:t>원문</w:t>
      </w:r>
    </w:p>
    <w:p>
      <w:pPr>
        <w:pStyle w:val="SHTKSourceText"/>
      </w:pPr>
      <w:r>
        <w:t>[＊]揵。斯實出世之妙津。在家之雄行。眾等相與運誠。奉逮南平王殿下[26]禮。云云。</w:t>
      </w:r>
    </w:p>
    <w:p>
      <w:pPr>
        <w:pStyle w:val="SHTKBlockLabel"/>
      </w:pPr>
      <w:r>
        <w:t>한국어 직역</w:t>
      </w:r>
    </w:p>
    <w:p>
      <w:pPr>
        <w:pStyle w:val="SHTKTranslationText"/>
      </w:pPr>
      <w:r>
        <w:t>이는 실로 세간을 벗어나는 묘한 나루이며, 재가자의 뛰어난 수행이다. 대중은 서로 함께 정성을 다하여, 남평왕 전하를 받들어 경례한다. 운운.</w:t>
      </w:r>
    </w:p>
    <w:p>
      <w:pPr>
        <w:pStyle w:val="SHTKBlockLabel"/>
      </w:pPr>
      <w:r>
        <w:t>교감·번역 메모</w:t>
      </w:r>
    </w:p>
    <w:p>
      <w:pPr>
        <w:pStyle w:val="SHTKNoteSummary"/>
      </w:pPr>
      <w:r>
        <w:t>교감 요약 | [상호참조] 앞의 교감 0206027과 같은 이문이 이 자리에도 적용된다.</w:t>
      </w:r>
    </w:p>
    <w:p>
      <w:pPr>
        <w:pStyle w:val="SHTKNoteDetail"/>
      </w:pPr>
      <w:r>
        <w:t>• 한국어 해설 | [＊]는 XML의 명시적 연결 정보에 따라 교감 0206027를 재참조한다.</w:t>
      </w:r>
    </w:p>
    <w:p>
      <w:pPr>
        <w:pStyle w:val="SHTKNoteSummary"/>
      </w:pPr>
      <w:r>
        <w:t>교감 요약 | [CBETA 교감] 저본의 禮와 이문 歸命敬禮 사이에는 첨가·삭제가 있어 문장의 결합이나 작품 표제가 달라진다.</w:t>
      </w:r>
    </w:p>
    <w:p>
      <w:pPr>
        <w:pStyle w:val="SHTKNoteDetail"/>
      </w:pPr>
      <w:r>
        <w:t>• 원교감 원문 | （歸命敬）＋禮【明】</w:t>
        <w:br/>
        <w:t>• 교감 번호 | 0207026</w:t>
        <w:br/>
        <w:t>• 저본 독법 | 禮</w:t>
        <w:br/>
        <w:t>• 저본 기준 번역 | 남평왕 전하를 받들어 경례한다.</w:t>
        <w:br/>
        <w:t>• 이문 독법 | 歸命敬禮</w:t>
        <w:br/>
        <w:t>• 이문 기준 번역 | 이문 歸命敬禮을 적용하면 첨가·삭제 때문에 해당 U 또는 인접 구절의 구조를 다시 잡아 번역해야 한다.</w:t>
        <w:br/>
        <w:t>• 의미 차이 | 저본의 禮와 이문 歸命敬禮 사이에는 첨가·삭제가 있어 문장의 결합이나 작품 표제가 달라진다.</w:t>
        <w:br/>
        <w:t>• 번역 영향 판정 | [문장 구조 변화]</w:t>
        <w:br/>
        <w:t>• 출처 | CBETA T52n2103, 교감 번호 0207026.</w:t>
      </w:r>
    </w:p>
    <w:p>
      <w:pPr>
        <w:pStyle w:val="SHTKBlockLabel"/>
      </w:pPr>
      <w:r>
        <w:t>위치표지</w:t>
      </w:r>
    </w:p>
    <w:p>
      <w:pPr>
        <w:pStyle w:val="SHTKPositionMarker"/>
      </w:pPr>
      <w:r>
        <w:t xml:space="preserve">[0207c18]</w:t>
      </w:r>
    </w:p>
    <w:p>
      <w:pPr>
        <w:pStyle w:val="SHTKBlockLabel"/>
      </w:pPr>
      <w:r>
        <w:t>원문</w:t>
      </w:r>
    </w:p>
    <w:p>
      <w:pPr>
        <w:pStyle w:val="SHTKSourceText"/>
      </w:pPr>
      <w:r>
        <w:t>[27]願大王殿下。</w:t>
      </w:r>
    </w:p>
    <w:p>
      <w:pPr>
        <w:pStyle w:val="SHTKBlockLabel"/>
      </w:pPr>
      <w:r>
        <w:t>한국어 직역</w:t>
      </w:r>
    </w:p>
    <w:p>
      <w:pPr>
        <w:pStyle w:val="SHTKTranslationText"/>
      </w:pPr>
      <w:r>
        <w:t>원하오니 대왕 전하는,</w:t>
      </w:r>
    </w:p>
    <w:p>
      <w:pPr>
        <w:pStyle w:val="SHTKBlockLabel"/>
      </w:pPr>
      <w:r>
        <w:t>교감·번역 메모</w:t>
      </w:r>
    </w:p>
    <w:p>
      <w:pPr>
        <w:pStyle w:val="SHTKNoteSummary"/>
      </w:pPr>
      <w:r>
        <w:t>교감 요약 | [CBETA 교감] 저본의 願와 이문 仰願 사이에는 첨가·삭제가 있어 문장의 결합이나 작품 표제가 달라진다.</w:t>
      </w:r>
    </w:p>
    <w:p>
      <w:pPr>
        <w:pStyle w:val="SHTKNoteDetail"/>
      </w:pPr>
      <w:r>
        <w:t>• 원교감 원문 | （仰）＋願【明】＊</w:t>
        <w:br/>
        <w:t>• 교감 번호 | 0207027</w:t>
        <w:br/>
        <w:t>• 저본 독법 | 願</w:t>
        <w:br/>
        <w:t>• 저본 기준 번역 | 원하오니 대왕 전하는,</w:t>
        <w:br/>
        <w:t>• 이문 독법 | 仰願</w:t>
        <w:br/>
        <w:t>• 이문 기준 번역 | 이문 仰願을 적용하면 첨가·삭제 때문에 해당 U 또는 인접 구절의 구조를 다시 잡아 번역해야 한다.</w:t>
        <w:br/>
        <w:t>• 의미 차이 | 저본의 願와 이문 仰願 사이에는 첨가·삭제가 있어 문장의 결합이나 작품 표제가 달라진다.</w:t>
        <w:br/>
        <w:t>• 번역 영향 판정 | [문장 구조 변화]</w:t>
        <w:br/>
        <w:t>• 출처 | CBETA T52n2103, 교감 번호 0207027.</w:t>
      </w:r>
    </w:p>
    <w:p>
      <w:pPr>
        <w:pStyle w:val="SHTKBlockLabel"/>
      </w:pPr>
      <w:r>
        <w:t>원문</w:t>
      </w:r>
    </w:p>
    <w:p>
      <w:pPr>
        <w:pStyle w:val="SHTKSourceText"/>
      </w:pPr>
      <w:r>
        <w:t>叡業清暉與南岳而相固。貞心峻節等東溟而共廣。萬累烟消百災霧滅。巧幻所不惑。[28]強魔莫能嬈。</w:t>
      </w:r>
    </w:p>
    <w:p>
      <w:pPr>
        <w:pStyle w:val="SHTKBlockLabel"/>
      </w:pPr>
      <w:r>
        <w:t>한국어 직역</w:t>
      </w:r>
    </w:p>
    <w:p>
      <w:pPr>
        <w:pStyle w:val="SHTKTranslationText"/>
      </w:pPr>
      <w:r>
        <w:t>슬기로운 업과 맑은 빛이 남악과 함께 굳고, 곧은 마음과 높은 절개가 동해와 함께 넓으며, 온갖 얽힘은 연기처럼 사라지고 온갖 재앙은 안개처럼 없어지며, 교묘한 환술에도 미혹되지 않고, 강한 마군도 요란하게 하지 못하며,</w:t>
      </w:r>
    </w:p>
    <w:p>
      <w:pPr>
        <w:pStyle w:val="SHTKBlockLabel"/>
      </w:pPr>
      <w:r>
        <w:t>교감·번역 메모</w:t>
      </w:r>
    </w:p>
    <w:p>
      <w:pPr>
        <w:pStyle w:val="SHTKNoteSummary"/>
      </w:pPr>
      <w:r>
        <w:t>교감 요약 | [CBETA 교감] 저본의 強와 이문 彊은 이체·통용 또는 같은 뜻을 적는 표기 차이에 가까워 이 문맥의 한국어 직역에는 실질적인 변화가 없다.</w:t>
      </w:r>
    </w:p>
    <w:p>
      <w:pPr>
        <w:pStyle w:val="SHTKNoteDetail"/>
      </w:pPr>
      <w:r>
        <w:t>• 원교감 원문 | 強＝彊【宮】</w:t>
        <w:br/>
        <w:t>• 교감 번호 | 0207028</w:t>
        <w:br/>
        <w:t>• 저본 독법 | 強</w:t>
        <w:br/>
        <w:t>• 저본 기준 번역 | 강한 마군도 요란하게 하지 못하며,</w:t>
        <w:br/>
        <w:t>• 이문 독법 | 彊</w:t>
        <w:br/>
        <w:t>• 이문 기준 번역 | 강한 마군도 요란하게 하지 못하며,</w:t>
        <w:br/>
        <w:t>• 의미 차이 | 저본의 強와 이문 彊은 이체·통용 또는 같은 뜻을 적는 표기 차이에 가까워 이 문맥의 한국어 직역에는 실질적인 변화가 없다.</w:t>
        <w:br/>
        <w:t>• 번역 영향 판정 | [번역 차이 없음]</w:t>
        <w:br/>
        <w:t>• 출처 | CBETA T52n2103, 교감 번호 0207028.</w:t>
      </w:r>
    </w:p>
    <w:p>
      <w:pPr>
        <w:pStyle w:val="SHTKBlockLabel"/>
      </w:pPr>
      <w:r>
        <w:t>원문</w:t>
      </w:r>
    </w:p>
    <w:p>
      <w:pPr>
        <w:pStyle w:val="SHTKSourceText"/>
      </w:pPr>
      <w:r>
        <w:t>逐慘舒而適體。隨暄涼而得性。自稟儀天之氣。永固[29]繕衛之道。</w:t>
      </w:r>
    </w:p>
    <w:p>
      <w:pPr>
        <w:pStyle w:val="SHTKBlockLabel"/>
      </w:pPr>
      <w:r>
        <w:t>한국어 직역</w:t>
      </w:r>
    </w:p>
    <w:p>
      <w:pPr>
        <w:pStyle w:val="SHTKTranslationText"/>
      </w:pPr>
      <w:r>
        <w:t>추위와 더위의 변화를 따라 몸이 편안하고, 따뜻함과 서늘함을 따라 성품에 맞으며, 본래 하늘의 법도를 본받는 기운을 받아, 영원히 몸을 보전하고 지키는 도가 굳으며,</w:t>
      </w:r>
    </w:p>
    <w:p>
      <w:pPr>
        <w:pStyle w:val="SHTKBlockLabel"/>
      </w:pPr>
      <w:r>
        <w:t>교감·번역 메모</w:t>
      </w:r>
    </w:p>
    <w:p>
      <w:pPr>
        <w:pStyle w:val="SHTKNoteSummary"/>
      </w:pPr>
      <w:r>
        <w:t>교감 요약 | [CBETA 교감] 저본의 해당 구절과 이문 膳은 어휘·수량·전고 또는 지시 대상이 달라 한국어 직역의 의미에도 차이를 줄 수 있다.</w:t>
      </w:r>
    </w:p>
    <w:p>
      <w:pPr>
        <w:pStyle w:val="SHTKNoteDetail"/>
      </w:pPr>
      <w:r>
        <w:t>• 원교감 원문 | 繕＝膳【三】【宮】</w:t>
        <w:br/>
        <w:t>• 교감 번호 | 0207029</w:t>
        <w:br/>
        <w:t>• 저본 독법 | 繕</w:t>
        <w:br/>
        <w:t>• 저본 기준 번역 | 영원히 몸을 보전하고 지키는 도가 굳으며,</w:t>
        <w:br/>
        <w:t>• 이문 독법 | 膳</w:t>
        <w:br/>
        <w:t>• 이문 기준 번역 | 이문 膳을 적용하면 저본의 해당 독법을 이 독법으로 바꾸어 읽게 되므로 한국어 번역의 어휘나 문맥도 달라진다.</w:t>
        <w:br/>
        <w:t>• 의미 차이 | 저본의 해당 구절과 이문 膳은 어휘·수량·전고 또는 지시 대상이 달라 한국어 직역의 의미에도 차이를 줄 수 있다.</w:t>
        <w:br/>
        <w:t>• 번역 영향 판정 | [의미 차이 있음]</w:t>
        <w:br/>
        <w:t>• 출처 | CBETA T52n2103, 교감 번호 0207029.</w:t>
      </w:r>
    </w:p>
    <w:p>
      <w:pPr>
        <w:pStyle w:val="SHTKBlockLabel"/>
      </w:pPr>
      <w:r>
        <w:t>원문</w:t>
      </w:r>
    </w:p>
    <w:p>
      <w:pPr>
        <w:pStyle w:val="SHTKSourceText"/>
      </w:pPr>
      <w:r>
        <w:t>得六神通力。具四無礙智。</w:t>
      </w:r>
    </w:p>
    <w:p>
      <w:pPr>
        <w:pStyle w:val="SHTKBlockLabel"/>
      </w:pPr>
      <w:r>
        <w:t>한국어 직역</w:t>
      </w:r>
    </w:p>
    <w:p>
      <w:pPr>
        <w:pStyle w:val="SHTKTranslationText"/>
      </w:pPr>
      <w:r>
        <w:t>육신통의 힘을 얻고, 사무애지를 갖추기를 바란다.</w:t>
      </w:r>
    </w:p>
    <w:p>
      <w:pPr>
        <w:pStyle w:val="SHTKBlockLabel"/>
      </w:pPr>
      <w:r>
        <w:t>위치표지</w:t>
      </w:r>
    </w:p>
    <w:p>
      <w:pPr>
        <w:pStyle w:val="SHTKPositionMarker"/>
      </w:pPr>
      <w:r>
        <w:t xml:space="preserve">[0207c23]</w:t>
      </w:r>
    </w:p>
    <w:p>
      <w:pPr>
        <w:pStyle w:val="SHTKBlockLabel"/>
      </w:pPr>
      <w:r>
        <w:t>원문</w:t>
      </w:r>
    </w:p>
    <w:p>
      <w:pPr>
        <w:pStyle w:val="SHTKSourceText"/>
      </w:pPr>
      <w:r>
        <w:t>夫日在昆吾則慮繁事擾。景落濛氾則神靜志[30]恬。</w:t>
      </w:r>
    </w:p>
    <w:p>
      <w:pPr>
        <w:pStyle w:val="SHTKBlockLabel"/>
      </w:pPr>
      <w:r>
        <w:t>한국어 직역</w:t>
      </w:r>
    </w:p>
    <w:p>
      <w:pPr>
        <w:pStyle w:val="SHTKTranslationText"/>
      </w:pPr>
      <w:r>
        <w:t>대저 해가 곤오에 있으면 생각이 번잡하고 일이 어지럽지만, 해가 몽범에 지면 정신이 고요하고 뜻이 편안하다. [전고 불확실]</w:t>
      </w:r>
    </w:p>
    <w:p>
      <w:pPr>
        <w:pStyle w:val="SHTKBlockLabel"/>
      </w:pPr>
      <w:r>
        <w:t>교감·번역 메모</w:t>
      </w:r>
    </w:p>
    <w:p>
      <w:pPr>
        <w:pStyle w:val="SHTKNoteSummary"/>
      </w:pPr>
      <w:r>
        <w:t>교감 요약 | [CBETA 교감] 저본의 해당 구절과 이문 怡은 어휘·수량·전고 또는 지시 대상이 달라 한국어 직역의 의미에도 차이를 줄 수 있다.</w:t>
      </w:r>
    </w:p>
    <w:p>
      <w:pPr>
        <w:pStyle w:val="SHTKNoteDetail"/>
      </w:pPr>
      <w:r>
        <w:t>• 원교감 원문 | 恬＝怡【三】【宮】</w:t>
        <w:br/>
        <w:t>• 교감 번호 | 0207030</w:t>
        <w:br/>
        <w:t>• 저본 독법 | 恬</w:t>
        <w:br/>
        <w:t>• 저본 기준 번역 | 해가 몽범에 지면 정신이 고요하고 뜻이 편안하다. [전고 불확실]</w:t>
        <w:br/>
        <w:t>• 이문 독법 | 怡</w:t>
        <w:br/>
        <w:t>• 이문 기준 번역 | 이문 怡을 적용하면 저본의 해당 독법을 이 독법으로 바꾸어 읽게 되므로 한국어 번역의 어휘나 문맥도 달라진다.</w:t>
        <w:br/>
        <w:t>• 의미 차이 | 저본의 해당 구절과 이문 怡은 어휘·수량·전고 또는 지시 대상이 달라 한국어 직역의 의미에도 차이를 줄 수 있다.</w:t>
        <w:br/>
        <w:t>• 번역 영향 판정 | [의미 차이 있음]</w:t>
        <w:br/>
        <w:t>• 출처 | CBETA T52n2103, 교감 번호 0207030.</w:t>
      </w:r>
    </w:p>
    <w:p>
      <w:pPr>
        <w:pStyle w:val="SHTKBlockLabel"/>
      </w:pPr>
      <w:r>
        <w:t>원문</w:t>
      </w:r>
    </w:p>
    <w:p>
      <w:pPr>
        <w:pStyle w:val="SHTKSourceText"/>
      </w:pPr>
      <w:r>
        <w:t>[31]璧月珠星[32]合華相照。</w:t>
      </w:r>
    </w:p>
    <w:p>
      <w:pPr>
        <w:pStyle w:val="SHTKBlockLabel"/>
      </w:pPr>
      <w:r>
        <w:t>한국어 직역</w:t>
      </w:r>
    </w:p>
    <w:p>
      <w:pPr>
        <w:pStyle w:val="SHTKTranslationText"/>
      </w:pPr>
      <w:r>
        <w:t>둥근 달과 구슬 같은 별이 빛을 합하여 서로 비추고,</w:t>
      </w:r>
    </w:p>
    <w:p>
      <w:pPr>
        <w:pStyle w:val="SHTKBlockLabel"/>
      </w:pPr>
      <w:r>
        <w:t>교감·번역 메모</w:t>
      </w:r>
    </w:p>
    <w:p>
      <w:pPr>
        <w:pStyle w:val="SHTKNoteSummary"/>
      </w:pPr>
      <w:r>
        <w:t>교감 요약 | [CBETA 교감] 저본 「璧月」과 이문 「壁月」은 ‘둥근 옥 같은 달’과 ‘벽의 달’로 형상 해석이 달라진다.</w:t>
      </w:r>
    </w:p>
    <w:p>
      <w:pPr>
        <w:pStyle w:val="SHTKNoteDetail"/>
      </w:pPr>
      <w:r>
        <w:t>• 원교감 원문 | 璧＝壁【宋】【宮】</w:t>
        <w:br/>
        <w:t>• 교감 번호 | 0207031</w:t>
        <w:br/>
        <w:t>• 저본 독법 | 璧</w:t>
        <w:br/>
        <w:t>• 저본 기준 번역 | 둥근 달과 구슬 같은 별이 빛을 합하여 서로 비추고,</w:t>
        <w:br/>
        <w:t>• 이문 독법 | 壁</w:t>
        <w:br/>
        <w:t>• 이문 기준 번역 | 이문 壁을 적용하면 저본의 해당 독법을 이 독법으로 바꾸어 읽게 되므로 한국어 번역의 어휘나 문맥도 달라진다.</w:t>
        <w:br/>
        <w:t>• 의미 차이 | 저본 「璧月」과 이문 「壁月」은 ‘둥근 옥 같은 달’과 ‘벽의 달’로 형상 해석이 달라진다.</w:t>
        <w:br/>
        <w:t>• 번역 영향 판정 | [의미 차이 있음]</w:t>
        <w:br/>
        <w:t>• 출처 | CBETA T52n2103, 교감 번호 0207031.</w:t>
      </w:r>
    </w:p>
    <w:p>
      <w:pPr>
        <w:pStyle w:val="SHTKNoteSummary"/>
      </w:pPr>
      <w:r>
        <w:t>교감 요약 | [CBETA 교감] 저본 「合華」와 이문 「含華」는 빛을 합한다는 뜻과 빛을 머금는다는 뜻으로 달라진다.</w:t>
      </w:r>
    </w:p>
    <w:p>
      <w:pPr>
        <w:pStyle w:val="SHTKNoteDetail"/>
      </w:pPr>
      <w:r>
        <w:t>• 원교감 원문 | 合＝含【三】【宮】</w:t>
        <w:br/>
        <w:t>• 교감 번호 | 0207032</w:t>
        <w:br/>
        <w:t>• 저본 독법 | 合</w:t>
        <w:br/>
        <w:t>• 저본 기준 번역 | 둥근 달과 구슬 같은 별이 빛을 합하여 서로 비추고,</w:t>
        <w:br/>
        <w:t>• 이문 독법 | 含</w:t>
        <w:br/>
        <w:t>• 이문 기준 번역 | 이문 含을 적용하면 저본의 해당 독법을 이 독법으로 바꾸어 읽게 되므로 한국어 번역의 어휘나 문맥도 달라진다.</w:t>
        <w:br/>
        <w:t>• 의미 차이 | 저본 「合華」와 이문 「含華」는 빛을 합한다는 뜻과 빛을 머금는다는 뜻으로 달라진다.</w:t>
        <w:br/>
        <w:t>• 번역 영향 판정 | [의미 차이 있음]</w:t>
        <w:br/>
        <w:t>• 출처 | CBETA T52n2103, 교감 번호 0207032.</w:t>
      </w:r>
    </w:p>
    <w:p>
      <w:pPr>
        <w:pStyle w:val="SHTKBlockLabel"/>
      </w:pPr>
      <w:r>
        <w:t>원문</w:t>
      </w:r>
    </w:p>
    <w:p>
      <w:pPr>
        <w:pStyle w:val="SHTKSourceText"/>
      </w:pPr>
      <w:r>
        <w:t>輕雲薄霧朗然自戢。鳴鍾浮響光燈吐輝。法幢卷舒。拂高軒而徐薄。名香郁馥。出重擔而輕轉。金表含映珠[33]柱洞色。</w:t>
      </w:r>
    </w:p>
    <w:p>
      <w:pPr>
        <w:pStyle w:val="SHTKBlockLabel"/>
      </w:pPr>
      <w:r>
        <w:t>한국어 직역</w:t>
      </w:r>
    </w:p>
    <w:p>
      <w:pPr>
        <w:pStyle w:val="SHTKTranslationText"/>
      </w:pPr>
      <w:r>
        <w:t>가벼운 구름과 옅은 안개가 환히 스스로 걷히며, 울리는 종은 소리를 띄우고 밝은 등불은 빛을 토한다. 법당의 깃발은 말리고 펼쳐지며, 높은 처마를 스치면서 천천히 가까워지고, 이름난 향은 짙고 향기로워, 무거운 짐에서 나와 가볍게 돌며, [구문 불확실] 금빛 표식은 빛을 머금고 구슬 기둥은 환히 색을 드러낸다.</w:t>
      </w:r>
    </w:p>
    <w:p>
      <w:pPr>
        <w:pStyle w:val="SHTKBlockLabel"/>
      </w:pPr>
      <w:r>
        <w:t>교감·번역 메모</w:t>
      </w:r>
    </w:p>
    <w:p>
      <w:pPr>
        <w:pStyle w:val="SHTKNoteSummary"/>
      </w:pPr>
      <w:r>
        <w:t>교감 요약 | [CBETA 교감] 저본의 해당 구절과 이문 桎은 어휘·수량·전고 또는 지시 대상이 달라 한국어 직역의 의미에도 차이를 줄 수 있다.</w:t>
      </w:r>
    </w:p>
    <w:p>
      <w:pPr>
        <w:pStyle w:val="SHTKNoteDetail"/>
      </w:pPr>
      <w:r>
        <w:t>• 원교감 원문 | 柱＝桎【明】</w:t>
        <w:br/>
        <w:t>• 교감 번호 | 0207033</w:t>
        <w:br/>
        <w:t>• 저본 독법 | 柱</w:t>
        <w:br/>
        <w:t>• 저본 기준 번역 | 금빛 표식은 빛을 머금고 구슬 기둥은 환히 색을 드러낸다.</w:t>
        <w:br/>
        <w:t>• 이문 독법 | 桎</w:t>
        <w:br/>
        <w:t>• 이문 기준 번역 | 이문 桎을 적용하면 저본의 해당 독법을 이 독법으로 바꾸어 읽게 되므로 한국어 번역의 어휘나 문맥도 달라진다.</w:t>
        <w:br/>
        <w:t>• 의미 차이 | 저본의 해당 구절과 이문 桎은 어휘·수량·전고 또는 지시 대상이 달라 한국어 직역의 의미에도 차이를 줄 수 있다.</w:t>
        <w:br/>
        <w:t>• 번역 영향 판정 | [의미 차이 있음]</w:t>
        <w:br/>
        <w:t>• 출처 | CBETA T52n2103, 교감 번호 0207033.</w:t>
      </w:r>
    </w:p>
    <w:p>
      <w:pPr>
        <w:pStyle w:val="SHTKBlockLabel"/>
      </w:pPr>
      <w:r>
        <w:t>원문</w:t>
      </w:r>
    </w:p>
    <w:p>
      <w:pPr>
        <w:pStyle w:val="SHTKSourceText"/>
      </w:pPr>
      <w:r>
        <w:t>況復天尊端嶷威光四照。煥發青蓮容與珂雪。覺祇衛之咫尺。若林園之斯在。大招離垢之賓。廣集應真之侶。清梵含吐一唱三歎。密義抑揚連環不輟。南平王。體得機之敏。資入神之微。抱德含和經仁緯義。</w:t>
      </w:r>
    </w:p>
    <w:p>
      <w:pPr>
        <w:pStyle w:val="SHTKBlockLabel"/>
      </w:pPr>
      <w:r>
        <w:t>한국어 직역</w:t>
      </w:r>
    </w:p>
    <w:p>
      <w:pPr>
        <w:pStyle w:val="SHTKTranslationText"/>
      </w:pPr>
      <w:r>
        <w:t>더구나 천존께서는 단정하고 엄숙하여 위광이 사방을 비추고, 푸른 연꽃처럼 찬란히 피어나며 모습은 흰 옥과 같다. 기원정사가 지척인 듯 느껴지고, 마치 그 숲과 동산이 바로 여기에 있는 듯하다. 크게 때를 벗어난 손님을 부르고, 널리 응진의 무리를 모으며, 맑은 범음은 머금었다 토해 내어 한 번 부르면 세 번 감탄하게 하고, 깊은 뜻은 낮추고 높여 고리처럼 이어져 끊이지 않는다. 남평왕은, 근기를 얻는 민첩함을 몸소 갖추고, 신묘함에 들어가는 미묘한 자질을 지녔으며, 덕을 품고 조화를 간직하며 인을 날줄로 하고 의를 씨줄로 삼는다.</w:t>
      </w:r>
    </w:p>
    <w:p>
      <w:pPr>
        <w:pStyle w:val="SHTKBlockLabel"/>
      </w:pPr>
      <w:r>
        <w:t>원문</w:t>
      </w:r>
    </w:p>
    <w:p>
      <w:pPr>
        <w:pStyle w:val="SHTKSourceText"/>
      </w:pPr>
      <w:r>
        <w:t>善無細而不窮。累有輕而必捨。受同虛籥照如懸鏡。忘魯衛之尊高。略[1]棣蕚之華重。</w:t>
      </w:r>
    </w:p>
    <w:p>
      <w:pPr>
        <w:pStyle w:val="SHTKBlockLabel"/>
      </w:pPr>
      <w:r>
        <w:t>한국어 직역</w:t>
      </w:r>
    </w:p>
    <w:p>
      <w:pPr>
        <w:pStyle w:val="SHTKTranslationText"/>
      </w:pPr>
      <w:r>
        <w:t>선은 아무리 작은 것도 다하지 않음이 없고, 번뇌는 아무리 가벼운 것도 반드시 버리며, 받아들임은 빈 피리와 같고 비춤은 매달린 거울과 같다. [구문 불확실] 노·위의 존귀함도 잊고, 형제의 화려하고 중한 지위도 가볍게 여기며, [판독 불확실]</w:t>
      </w:r>
    </w:p>
    <w:p>
      <w:pPr>
        <w:pStyle w:val="SHTKBlockLabel"/>
      </w:pPr>
      <w:r>
        <w:t>교감·번역 메모</w:t>
      </w:r>
    </w:p>
    <w:p>
      <w:pPr>
        <w:pStyle w:val="SHTKNoteSummary"/>
      </w:pPr>
      <w:r>
        <w:t>교감 요약 | [CBETA 교감] 저본 「棣蕚」와 이문 「柎蕚」은 형제 우애를 가리키는 상체(棠棣) 전고와 꽃받침 묘사의 결합 방식이 달라질 수 있다.</w:t>
      </w:r>
    </w:p>
    <w:p>
      <w:pPr>
        <w:pStyle w:val="SHTKNoteDetail"/>
      </w:pPr>
      <w:r>
        <w:t>• 원교감 원문 | 棣＝柎【三】【宮】</w:t>
        <w:br/>
        <w:t>• 교감 번호 | 0208001</w:t>
        <w:br/>
        <w:t>• 저본 독법 | 棣</w:t>
        <w:br/>
        <w:t>• 저본 기준 번역 | 형제의 화려하고 중한 지위도 가볍게 여기며, [판독 불확실]</w:t>
        <w:br/>
        <w:t>• 이문 독법 | 柎</w:t>
        <w:br/>
        <w:t>• 이문 기준 번역 | 이문 柎을 적용하면 저본의 해당 독법을 이 독법으로 바꾸어 읽게 되므로 한국어 번역의 어휘나 문맥도 달라진다.</w:t>
        <w:br/>
        <w:t>• 의미 차이 | 저본 「棣蕚」와 이문 「柎蕚」은 형제 우애를 가리키는 상체(棠棣) 전고와 꽃받침 묘사의 결합 방식이 달라질 수 있다.</w:t>
        <w:br/>
        <w:t>• 번역 영향 판정 | [의미 차이 있음]</w:t>
        <w:br/>
        <w:t>• 출처 | CBETA T52n2103, 교감 번호 0208001.</w:t>
      </w:r>
    </w:p>
    <w:p>
      <w:pPr>
        <w:pStyle w:val="SHTKBlockLabel"/>
      </w:pPr>
      <w:r>
        <w:t>원문</w:t>
      </w:r>
    </w:p>
    <w:p>
      <w:pPr>
        <w:pStyle w:val="SHTKSourceText"/>
      </w:pPr>
      <w:r>
        <w:t>建希有之勝席。臨難遇之法場。相與五體歸命敬禮。云云。</w:t>
      </w:r>
    </w:p>
    <w:p>
      <w:pPr>
        <w:pStyle w:val="SHTKBlockLabel"/>
      </w:pPr>
      <w:r>
        <w:t>한국어 직역</w:t>
      </w:r>
    </w:p>
    <w:p>
      <w:pPr>
        <w:pStyle w:val="SHTKTranslationText"/>
      </w:pPr>
      <w:r>
        <w:t>희유한 뛰어난 자리를 세우고, 만나기 어려운 법회에 임하였다. 서로 함께 오체로 귀명하고 경례한다. 운운.</w:t>
      </w:r>
    </w:p>
    <w:p>
      <w:pPr>
        <w:pStyle w:val="SHTKBlockLabel"/>
      </w:pPr>
      <w:r>
        <w:t>위치표지</w:t>
      </w:r>
    </w:p>
    <w:p>
      <w:pPr>
        <w:pStyle w:val="SHTKPositionMarker"/>
      </w:pPr>
      <w:r>
        <w:t xml:space="preserve">[0208a07]</w:t>
      </w:r>
    </w:p>
    <w:p>
      <w:pPr>
        <w:pStyle w:val="SHTKBlockLabel"/>
      </w:pPr>
      <w:r>
        <w:t>원문</w:t>
      </w:r>
    </w:p>
    <w:p>
      <w:pPr>
        <w:pStyle w:val="SHTKSourceText"/>
      </w:pPr>
      <w:r>
        <w:t>[＊]願大王殿下。入不二門登一相道。德階不動智超遠行。洋溢[2]惠聲與八風而共遠。優遊玉體等六律而相調。餐雪山之良藥。挹露城之甘味。袞服[3]桓珪與四時而永久。朱輪緹幟貫千祀而常然。</w:t>
      </w:r>
    </w:p>
    <w:p>
      <w:pPr>
        <w:pStyle w:val="SHTKBlockLabel"/>
      </w:pPr>
      <w:r>
        <w:t>한국어 직역</w:t>
      </w:r>
    </w:p>
    <w:p>
      <w:pPr>
        <w:pStyle w:val="SHTKTranslationText"/>
      </w:pPr>
      <w:r>
        <w:t>원하오니 대왕 전하는, 불이문에 들어가 일상도에 오르고, 덕은 부동지의 단계에 오르고 지혜는 원행지를 뛰어넘으며, 널리 퍼지는 은혜로운 명성이 팔풍과 함께 멀리 가고, 편안히 노니는 옥체가 육률과 함께 조화를 이루며, 설산의 좋은 약을 먹고, 감로성의 단맛을 마시며, 곤룡포와 환규가 사계절과 함께 영원하고, 붉은 수레와 붉은 깃발이 천 년을 관통하여 항상 그러하기를 바란다.</w:t>
      </w:r>
    </w:p>
    <w:p>
      <w:pPr>
        <w:pStyle w:val="SHTKBlockLabel"/>
      </w:pPr>
      <w:r>
        <w:t>교감·번역 메모</w:t>
      </w:r>
    </w:p>
    <w:p>
      <w:pPr>
        <w:pStyle w:val="SHTKNoteSummary"/>
      </w:pPr>
      <w:r>
        <w:t>교감 요약 | [상호참조] 앞의 교감 0207027과 같은 이문이 이 자리에도 적용된다.</w:t>
      </w:r>
    </w:p>
    <w:p>
      <w:pPr>
        <w:pStyle w:val="SHTKNoteDetail"/>
      </w:pPr>
      <w:r>
        <w:t>• 한국어 해설 | [＊]는 XML의 명시적 연결 정보에 따라 교감 0207027를 재참조한다.</w:t>
      </w:r>
    </w:p>
    <w:p>
      <w:pPr>
        <w:pStyle w:val="SHTKNoteSummary"/>
      </w:pPr>
      <w:r>
        <w:t>교감 요약 | [CBETA 교감] 저본의 해당 구절과 이문 僡은 어휘·수량·전고 또는 지시 대상이 달라 한국어 직역의 의미에도 차이를 줄 수 있다.</w:t>
      </w:r>
    </w:p>
    <w:p>
      <w:pPr>
        <w:pStyle w:val="SHTKNoteDetail"/>
      </w:pPr>
      <w:r>
        <w:t>• 원교감 원문 | 惠＝僡【三】【宮】</w:t>
        <w:br/>
        <w:t>• 교감 번호 | 0208002</w:t>
        <w:br/>
        <w:t>• 저본 독법 | 惠</w:t>
        <w:br/>
        <w:t>• 저본 기준 번역 | 널리 퍼지는 은혜로운 명성이 팔풍과 함께 멀리 가고,</w:t>
        <w:br/>
        <w:t>• 이문 독법 | 僡</w:t>
        <w:br/>
        <w:t>• 이문 기준 번역 | 이문 僡을 적용하면 저본의 해당 독법을 이 독법으로 바꾸어 읽게 되므로 한국어 번역의 어휘나 문맥도 달라진다.</w:t>
        <w:br/>
        <w:t>• 의미 차이 | 저본의 해당 구절과 이문 僡은 어휘·수량·전고 또는 지시 대상이 달라 한국어 직역의 의미에도 차이를 줄 수 있다.</w:t>
        <w:br/>
        <w:t>• 번역 영향 판정 | [의미 차이 있음]</w:t>
        <w:br/>
        <w:t>• 출처 | CBETA T52n2103, 교감 번호 0208002.</w:t>
      </w:r>
    </w:p>
    <w:p>
      <w:pPr>
        <w:pStyle w:val="SHTKNoteSummary"/>
      </w:pPr>
      <w:r>
        <w:t>교감 요약 | [CBETA 교감] 저본 「桓珪」와 이문 「瓛珪」는 제후의 규 명칭 표기가 달라진다.</w:t>
      </w:r>
    </w:p>
    <w:p>
      <w:pPr>
        <w:pStyle w:val="SHTKNoteDetail"/>
      </w:pPr>
      <w:r>
        <w:t>• 원교감 원문 | 桓＝瓛【三】【宮】</w:t>
        <w:br/>
        <w:t>• 교감 번호 | 0208003</w:t>
        <w:br/>
        <w:t>• 저본 독법 | 桓</w:t>
        <w:br/>
        <w:t>• 저본 기준 번역 | 곤룡포와 환규가 사계절과 함께 영원하고,</w:t>
        <w:br/>
        <w:t>• 이문 독법 | 瓛</w:t>
        <w:br/>
        <w:t>• 이문 기준 번역 | 이문 瓛을 적용하면 저본의 해당 독법을 이 독법으로 바꾸어 읽게 되므로 한국어 번역의 어휘나 문맥도 달라진다.</w:t>
        <w:br/>
        <w:t>• 의미 차이 | 저본 「桓珪」와 이문 「瓛珪」는 제후의 규 명칭 표기가 달라진다.</w:t>
        <w:br/>
        <w:t>• 번역 영향 판정 | [의미 차이 있음]</w:t>
        <w:br/>
        <w:t>• 출처 | CBETA T52n2103, 교감 번호 0208003.</w:t>
      </w:r>
    </w:p>
    <w:p>
      <w:pPr>
        <w:pStyle w:val="SHTKBlockLabel"/>
      </w:pPr>
      <w:r>
        <w:t>원문</w:t>
      </w:r>
    </w:p>
    <w:p>
      <w:pPr>
        <w:pStyle w:val="SHTKSourceText"/>
      </w:pPr>
      <w:r>
        <w:t>廣弘明集卷第十[4]五</w:t>
      </w:r>
    </w:p>
    <w:p>
      <w:pPr>
        <w:pStyle w:val="SHTKBlockLabel"/>
      </w:pPr>
      <w:r>
        <w:t>한국어 직역</w:t>
      </w:r>
    </w:p>
    <w:p>
      <w:pPr>
        <w:pStyle w:val="SHTKTranslationText"/>
      </w:pPr>
      <w:r>
        <w:t>《광홍명집》 권 제15.</w:t>
      </w:r>
    </w:p>
    <w:p>
      <w:pPr>
        <w:pStyle w:val="SHTKBlockLabel"/>
      </w:pPr>
      <w:r>
        <w:t>교감·번역 메모</w:t>
      </w:r>
    </w:p>
    <w:p>
      <w:pPr>
        <w:pStyle w:val="SHTKNoteSummary"/>
      </w:pPr>
      <w:r>
        <w:t>교감 요약 | [CBETA 교감] 저본의 권말 표제는 「卷第十五」이나 이문은 「卷第十七」이다. 권차 자체가 달라지는 서지 차이이므로 저본 표제를 유지한다.</w:t>
      </w:r>
    </w:p>
    <w:p>
      <w:pPr>
        <w:pStyle w:val="SHTKNoteDetail"/>
      </w:pPr>
      <w:r>
        <w:t>• 원교감 원문 | 五＝七【明】</w:t>
        <w:br/>
        <w:t>• 교감 번호 | 0208004</w:t>
        <w:br/>
        <w:t>• 저본 독법 | 五</w:t>
        <w:br/>
        <w:t>• 저본 기준 번역 | 《광홍명집》 권 제15.</w:t>
        <w:br/>
        <w:t>• 이문 독법 | 七</w:t>
        <w:br/>
        <w:t>• 이문 기준 번역 | 이문 七을 적용하면 저본의 해당 독법이 바뀌므로 그 어휘·수량·고유명 또는 전고에 맞추어 한국어 번역도 달라진다.</w:t>
        <w:br/>
        <w:t>• 의미 차이 | 저본의 권말 표제는 「卷第十五」이나 이문은 「卷第十七」이다. 권차 자체가 달라지는 서지 차이이므로 저본 표제를 유지한다.</w:t>
        <w:br/>
        <w:t>• 번역 영향 판정 | [의미 차이 있음]</w:t>
        <w:br/>
        <w:t>• 출처 | CBETA T52n2103, 교감 번호 0208004.</w:t>
      </w:r>
    </w:p>
    <w:p>
      <w:pPr>
        <w:pStyle w:val="Heading2"/>
      </w:pPr>
      <w:r>
        <w:t>권 제16</w:t>
      </w:r>
    </w:p>
    <w:p>
      <w:pPr>
        <w:pStyle w:val="SHTKBlockLabel"/>
      </w:pPr>
      <w:r>
        <w:t>원문</w:t>
      </w:r>
    </w:p>
    <w:p>
      <w:pPr>
        <w:pStyle w:val="SHTKSourceText"/>
      </w:pPr>
      <w:r>
        <w:t>廣弘明集卷第[1]十六</w:t>
      </w:r>
    </w:p>
    <w:p>
      <w:pPr>
        <w:pStyle w:val="SHTKBlockLabel"/>
      </w:pPr>
      <w:r>
        <w:t>한국어 직역</w:t>
      </w:r>
    </w:p>
    <w:p>
      <w:pPr>
        <w:pStyle w:val="SHTKTranslationText"/>
      </w:pPr>
      <w:r>
        <w:t>《광홍명집》 권 제16.</w:t>
      </w:r>
    </w:p>
    <w:p>
      <w:pPr>
        <w:pStyle w:val="SHTKBlockLabel"/>
      </w:pPr>
      <w:r>
        <w:t>교감·번역 메모</w:t>
      </w:r>
    </w:p>
    <w:p>
      <w:pPr>
        <w:pStyle w:val="SHTKNoteSummary"/>
      </w:pPr>
      <w:r>
        <w:t>교감 요약 | [CBETA 교감] 저본의 권두 표제는 「卷第十六」이나 이문은 「卷第十八」이다. 권차가 달라지는 서지 차이이다.</w:t>
      </w:r>
    </w:p>
    <w:p>
      <w:pPr>
        <w:pStyle w:val="SHTKNoteDetail"/>
      </w:pPr>
      <w:r>
        <w:t>• 원교감 원문 | 十六＝十八【明】</w:t>
        <w:br/>
        <w:t>• 교감 번호 | 0209001</w:t>
        <w:br/>
        <w:t>• 저본 독법 | 十六</w:t>
        <w:br/>
        <w:t>• 저본 기준 번역 | 《광홍명집》 권 제16.</w:t>
        <w:br/>
        <w:t>• 이문 독법 | 十八</w:t>
        <w:br/>
        <w:t>• 이문 기준 번역 | 이문 十八을 적용하면 저본의 해당 독법이 바뀌므로 그 어휘·수량·고유명 또는 전고에 맞추어 한국어 번역도 달라진다.</w:t>
        <w:br/>
        <w:t>• 의미 차이 | 저본의 권두 표제는 「卷第十六」이나 이문은 「卷第十八」이다. 권차가 달라지는 서지 차이이다.</w:t>
        <w:br/>
        <w:t>• 번역 영향 판정 | [의미 차이 있음]</w:t>
        <w:br/>
        <w:t>• 출처 | CBETA T52n2103, 교감 번호 0209001.</w:t>
      </w:r>
    </w:p>
    <w:p>
      <w:pPr>
        <w:pStyle w:val="SHTKBlockLabel"/>
      </w:pPr>
      <w:r>
        <w:t>원문</w:t>
      </w:r>
    </w:p>
    <w:p>
      <w:pPr>
        <w:pStyle w:val="SHTKSourceText"/>
      </w:pPr>
      <w:r>
        <w:t>[2]大唐西明寺[3]沙門釋道宣[4]撰佛德篇第三之</w:t>
      </w:r>
    </w:p>
    <w:p>
      <w:pPr>
        <w:pStyle w:val="SHTKBlockLabel"/>
      </w:pPr>
      <w:r>
        <w:t>한국어 직역</w:t>
      </w:r>
    </w:p>
    <w:p>
      <w:pPr>
        <w:pStyle w:val="SHTKTranslationText"/>
      </w:pPr>
      <w:r>
        <w:t>대당 서명사 사문 석도선 찬.</w:t>
      </w:r>
    </w:p>
    <w:p>
      <w:pPr>
        <w:pStyle w:val="SHTKBlockLabel"/>
      </w:pPr>
      <w:r>
        <w:t>교감·번역 메모</w:t>
      </w:r>
    </w:p>
    <w:p>
      <w:pPr>
        <w:pStyle w:val="SHTKNoteSummary"/>
      </w:pPr>
      <w:r>
        <w:t>교감 요약 | [CBETA 교감] 저자행의 「大唐西明寺」에 대해 이문은 「唐終南山」을 둔다. 도선의 소속 표기가 달라진다.</w:t>
      </w:r>
    </w:p>
    <w:p>
      <w:pPr>
        <w:pStyle w:val="SHTKNoteDetail"/>
      </w:pPr>
      <w:r>
        <w:t>• 원교감 원문 | 大唐西明寺＝唐終南山【明】＊</w:t>
        <w:br/>
        <w:t>• 교감 번호 | 0209002</w:t>
        <w:br/>
        <w:t>• 저본 독법 | 大唐西明寺</w:t>
        <w:br/>
        <w:t>• 저본 기준 번역 | 대당 서명사 사문 석도선 찬.</w:t>
        <w:br/>
        <w:t>• 이문 독법 | 唐終南山</w:t>
        <w:br/>
        <w:t>• 이문 기준 번역 | 이문 唐終南山을 적용하면 저본의 해당 독법이 바뀌므로 그 어휘·수량·고유명 또는 전고에 맞추어 한국어 번역도 달라진다.</w:t>
        <w:br/>
        <w:t>• 의미 차이 | 저자행의 「大唐西明寺」에 대해 이문은 「唐終南山」을 둔다. 도선의 소속 표기가 달라진다.</w:t>
        <w:br/>
        <w:t>• 번역 영향 판정 | [의미 차이 있음]</w:t>
        <w:br/>
        <w:t>• 출처 | CBETA T52n2103, 교감 번호 0209002.</w:t>
      </w:r>
    </w:p>
    <w:p>
      <w:pPr>
        <w:pStyle w:val="SHTKNoteSummary"/>
      </w:pPr>
      <w:r>
        <w:t>교감 요약 | [CBETA 교감] 저자행의 「沙門」을 이문은 생략한다. 저자 자격 표기의 유무 차이이다.</w:t>
      </w:r>
    </w:p>
    <w:p>
      <w:pPr>
        <w:pStyle w:val="SHTKNoteDetail"/>
      </w:pPr>
      <w:r>
        <w:t>• 원교감 원문 | 〔沙門〕－【三】【宮】＊</w:t>
        <w:br/>
        <w:t>• 교감 번호 | 0209003</w:t>
        <w:br/>
        <w:t>• 저본 독법 | 沙門</w:t>
        <w:br/>
        <w:t>• 저본 기준 번역 | 대당 서명사 사문 석도선 찬.</w:t>
        <w:br/>
        <w:t>• 이문 독법 | 〔생략〕</w:t>
        <w:br/>
        <w:t>• 이문 기준 번역 | 이문 〔생략〕을 따르면 첨가·생략 또는 어순 차이를 반영하여 해당 U나 인접 U의 구조를 다시 잡아 번역해야 한다.</w:t>
        <w:br/>
        <w:t>• 의미 차이 | 저자행의 「沙門」을 이문은 생략한다. 저자 자격 표기의 유무 차이이다.</w:t>
        <w:br/>
        <w:t>• 번역 영향 판정 | [문장 구조 변화]</w:t>
        <w:br/>
        <w:t>• 출처 | CBETA T52n2103, 교감 번호 0209003.</w:t>
      </w:r>
    </w:p>
    <w:p>
      <w:pPr>
        <w:pStyle w:val="SHTKNoteSummary"/>
      </w:pPr>
      <w:r>
        <w:t>교감 요약 | [CBETA 교감] 저본은 「撰」, 이문은 「集」으로 편찬 행위의 표현이 달라진다.</w:t>
      </w:r>
    </w:p>
    <w:p>
      <w:pPr>
        <w:pStyle w:val="SHTKNoteDetail"/>
      </w:pPr>
      <w:r>
        <w:t>• 원교감 원문 | 撰＝集【明】＊</w:t>
        <w:br/>
        <w:t>• 교감 번호 | 0209004</w:t>
        <w:br/>
        <w:t>• 저본 독법 | 撰</w:t>
        <w:br/>
        <w:t>• 저본 기준 번역 | 대당 서명사 사문 석도선 찬.</w:t>
        <w:br/>
        <w:t>• 이문 독법 | 集</w:t>
        <w:br/>
        <w:t>• 이문 기준 번역 | 이문 集을 적용하면 저본의 해당 독법이 바뀌므로 그 어휘·수량·고유명 또는 전고에 맞추어 한국어 번역도 달라진다.</w:t>
        <w:br/>
        <w:t>• 의미 차이 | 저본은 「撰」, 이문은 「集」으로 편찬 행위의 표현이 달라진다.</w:t>
        <w:br/>
        <w:t>• 번역 영향 판정 | [의미 차이 있음]</w:t>
        <w:br/>
        <w:t>• 출처 | CBETA T52n2103, 교감 번호 0209004.</w:t>
      </w:r>
    </w:p>
    <w:p>
      <w:pPr>
        <w:pStyle w:val="SHTKBlockLabel"/>
      </w:pPr>
      <w:r>
        <w:t>원문</w:t>
      </w:r>
    </w:p>
    <w:p>
      <w:pPr>
        <w:pStyle w:val="SHTKSourceText"/>
      </w:pPr>
      <w:r>
        <w:t>[5]二</w:t>
      </w:r>
    </w:p>
    <w:p>
      <w:pPr>
        <w:pStyle w:val="SHTKBlockLabel"/>
      </w:pPr>
      <w:r>
        <w:t>한국어 직역</w:t>
      </w:r>
    </w:p>
    <w:p>
      <w:pPr>
        <w:pStyle w:val="SHTKTranslationText"/>
      </w:pPr>
      <w:r>
        <w:t>불덕편 제3의 2.</w:t>
      </w:r>
    </w:p>
    <w:p>
      <w:pPr>
        <w:pStyle w:val="SHTKBlockLabel"/>
      </w:pPr>
      <w:r>
        <w:t>교감·번역 메모</w:t>
      </w:r>
    </w:p>
    <w:p>
      <w:pPr>
        <w:pStyle w:val="SHTKNoteSummary"/>
      </w:pPr>
      <w:r>
        <w:t>교감 요약 | [CBETA 교감] 저본의 「之二」에 대해 이문은 「之三」이라 하여 편차 번호가 달라진다.</w:t>
      </w:r>
    </w:p>
    <w:p>
      <w:pPr>
        <w:pStyle w:val="SHTKNoteDetail"/>
      </w:pPr>
      <w:r>
        <w:t>• 원교감 원문 | 二＝三【明】</w:t>
        <w:br/>
        <w:t>• 교감 번호 | 0209005</w:t>
        <w:br/>
        <w:t>• 저본 독법 | 二</w:t>
        <w:br/>
        <w:t>• 저본 기준 번역 | 불덕편 제3의 2.</w:t>
        <w:br/>
        <w:t>• 이문 독법 | 三</w:t>
        <w:br/>
        <w:t>• 이문 기준 번역 | 이문 三을 적용하면 저본의 해당 독법이 바뀌므로 그 어휘·수량·고유명 또는 전고에 맞추어 한국어 번역도 달라진다.</w:t>
        <w:br/>
        <w:t>• 의미 차이 | 저본의 「之二」에 대해 이문은 「之三」이라 하여 편차 번호가 달라진다.</w:t>
        <w:br/>
        <w:t>• 번역 영향 판정 | [의미 차이 있음]</w:t>
        <w:br/>
        <w:t>• 출처 | CBETA T52n2103, 교감 번호 0209005.</w:t>
      </w:r>
    </w:p>
    <w:p>
      <w:pPr>
        <w:pStyle w:val="SHTKBlockLabel"/>
      </w:pPr>
      <w:r>
        <w:t>원문</w:t>
      </w:r>
    </w:p>
    <w:p>
      <w:pPr>
        <w:pStyle w:val="SHTKSourceText"/>
      </w:pPr>
      <w:r>
        <w:t>[6]</w:t>
      </w:r>
    </w:p>
    <w:p>
      <w:pPr>
        <w:pStyle w:val="SHTKBlockLabel"/>
      </w:pPr>
      <w:r>
        <w:t>한국어 직역</w:t>
      </w:r>
    </w:p>
    <w:p>
      <w:pPr>
        <w:pStyle w:val="SHTKTranslationText"/>
      </w:pPr>
      <w:r>
        <w:t>[각주 표지].</w:t>
      </w:r>
    </w:p>
    <w:p>
      <w:pPr>
        <w:pStyle w:val="SHTKBlockLabel"/>
      </w:pPr>
      <w:r>
        <w:t>교감·번역 메모</w:t>
      </w:r>
    </w:p>
    <w:p>
      <w:pPr>
        <w:pStyle w:val="SHTKNoteSummary"/>
      </w:pPr>
      <w:r>
        <w:t>교감 요약 | [CBETA 교감] 저본에는 권두 목차 두 항목이 있으나 이문은 이를 생략한다. 본문 번역이 아니라 목차 구조의 차이이다.</w:t>
      </w:r>
    </w:p>
    <w:p>
      <w:pPr>
        <w:pStyle w:val="SHTKNoteDetail"/>
      </w:pPr>
      <w:r>
        <w:t>• 원교감 원문 | 〔謝述…等〕二十四字－【三】，</w:t>
        <w:br/>
        <w:t>• 교감 번호 | 0209006</w:t>
        <w:br/>
        <w:t>• 저본 독법 | 謝述佛法事書啟梁簡文 寺剎像等銘梁沈約等</w:t>
        <w:br/>
        <w:t>• 저본 기준 번역 | [각주 표지].</w:t>
        <w:br/>
        <w:t>• 이문 독법 | 〔생략〕</w:t>
        <w:br/>
        <w:t>• 이문 기준 번역 | 이문 〔생략〕을 따르면 첨가·생략 또는 어순 차이를 반영하여 해당 U나 인접 U의 구조를 다시 잡아 번역해야 한다.</w:t>
        <w:br/>
        <w:t>• 의미 차이 | 저본에는 권두 목차 두 항목이 있으나 이문은 이를 생략한다. 본문 번역이 아니라 목차 구조의 차이이다.</w:t>
        <w:br/>
        <w:t>• 번역 영향 판정 | [문장 구조 변화]</w:t>
        <w:br/>
        <w:t>• 출처 | CBETA T52n2103, 교감 번호 0209006.</w:t>
      </w:r>
    </w:p>
    <w:p>
      <w:pPr>
        <w:pStyle w:val="SHTKBlockLabel"/>
      </w:pPr>
      <w:r>
        <w:t>원문</w:t>
      </w:r>
    </w:p>
    <w:p>
      <w:pPr>
        <w:pStyle w:val="SHTKSourceText"/>
      </w:pPr>
      <w:r>
        <w:t>謝述佛法事書啟(十四首)　梁簡文</w:t>
      </w:r>
    </w:p>
    <w:p>
      <w:pPr>
        <w:pStyle w:val="SHTKBlockLabel"/>
      </w:pPr>
      <w:r>
        <w:t>한국어 직역</w:t>
      </w:r>
    </w:p>
    <w:p>
      <w:pPr>
        <w:pStyle w:val="SHTKTranslationText"/>
      </w:pPr>
      <w:r>
        <w:t>「불법의 일을 서술하고 사례한 서계」 14수, 양 간문제.</w:t>
      </w:r>
    </w:p>
    <w:p>
      <w:pPr>
        <w:pStyle w:val="SHTKBlockLabel"/>
      </w:pPr>
      <w:r>
        <w:t>원문</w:t>
      </w:r>
    </w:p>
    <w:p>
      <w:pPr>
        <w:pStyle w:val="SHTKSourceText"/>
      </w:pPr>
      <w:r>
        <w:t>寺剎像等銘(十首)　梁沈約等</w:t>
      </w:r>
    </w:p>
    <w:p>
      <w:pPr>
        <w:pStyle w:val="SHTKBlockLabel"/>
      </w:pPr>
      <w:r>
        <w:t>한국어 직역</w:t>
      </w:r>
    </w:p>
    <w:p>
      <w:pPr>
        <w:pStyle w:val="SHTKTranslationText"/>
      </w:pPr>
      <w:r>
        <w:t>「사찰·불찰·불상 등의 명」 10수, 양 심약 등.</w:t>
      </w:r>
    </w:p>
    <w:p>
      <w:pPr>
        <w:pStyle w:val="SHTKBlockLabel"/>
      </w:pPr>
      <w:r>
        <w:t>원문</w:t>
      </w:r>
    </w:p>
    <w:p>
      <w:pPr>
        <w:pStyle w:val="SHTKSourceText"/>
      </w:pPr>
      <w:r>
        <w:t>奉阿育王寺錢啟</w:t>
      </w:r>
    </w:p>
    <w:p>
      <w:pPr>
        <w:pStyle w:val="SHTKBlockLabel"/>
      </w:pPr>
      <w:r>
        <w:t>한국어 직역</w:t>
      </w:r>
    </w:p>
    <w:p>
      <w:pPr>
        <w:pStyle w:val="SHTKTranslationText"/>
      </w:pPr>
      <w:r>
        <w:t>「아육왕사에 돈을 바치며 올린 계」.</w:t>
      </w:r>
    </w:p>
    <w:p>
      <w:pPr>
        <w:pStyle w:val="SHTKBlockLabel"/>
      </w:pPr>
      <w:r>
        <w:t>원문</w:t>
      </w:r>
    </w:p>
    <w:p>
      <w:pPr>
        <w:pStyle w:val="SHTKSourceText"/>
      </w:pPr>
      <w:r>
        <w:t>梁簡[7]文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저본의 文와 이문 文帝은 글자·어휘·수량·고유명 또는 전고의 독법이 달라 해당 구절의 한국어 의미에도 차이를 줄 수 있다.</w:t>
      </w:r>
    </w:p>
    <w:p>
      <w:pPr>
        <w:pStyle w:val="SHTKNoteDetail"/>
      </w:pPr>
      <w:r>
        <w:t>• 원교감 원문 | 文＋（帝）【明】</w:t>
        <w:br/>
        <w:t>• 교감 번호 | 0209007</w:t>
        <w:br/>
        <w:t>• 저본 독법 | 文</w:t>
        <w:br/>
        <w:t>• 저본 기준 번역 | 양 간문제.</w:t>
        <w:br/>
        <w:t>• 이문 독법 | 文帝</w:t>
        <w:br/>
        <w:t>• 이문 기준 번역 | 이문 文帝을 적용하면 저본의 해당 독법이 바뀌므로 그 어휘·수량·고유명 또는 전고에 맞추어 한국어 번역도 달라진다.</w:t>
        <w:br/>
        <w:t>• 의미 차이 | 저본의 文와 이문 文帝은 글자·어휘·수량·고유명 또는 전고의 독법이 달라 해당 구절의 한국어 의미에도 차이를 줄 수 있다.</w:t>
        <w:br/>
        <w:t>• 번역 영향 판정 | [의미 차이 있음]</w:t>
        <w:br/>
        <w:t>• 출처 | CBETA T52n2103, 교감 번호 0209007.</w:t>
      </w:r>
    </w:p>
    <w:p>
      <w:pPr>
        <w:pStyle w:val="SHTKBlockLabel"/>
      </w:pPr>
      <w:r>
        <w:t>위치표지</w:t>
      </w:r>
    </w:p>
    <w:p>
      <w:pPr>
        <w:pStyle w:val="SHTKPositionMarker"/>
      </w:pPr>
      <w:r>
        <w:t xml:space="preserve">[0209a09]</w:t>
      </w:r>
    </w:p>
    <w:p>
      <w:pPr>
        <w:pStyle w:val="SHTKBlockLabel"/>
      </w:pPr>
      <w:r>
        <w:t>원문</w:t>
      </w:r>
    </w:p>
    <w:p>
      <w:pPr>
        <w:pStyle w:val="SHTKSourceText"/>
      </w:pPr>
      <w:r>
        <w:t>臣諱言。臣聞八國同祈。事高於法本。七區皆蘊。理備於涌泉。故牙床白繖無因不覩。金瓶寶函有緣斯出。伏惟陛下。懸天鏡於域中。運大權於宇內。</w:t>
      </w:r>
    </w:p>
    <w:p>
      <w:pPr>
        <w:pStyle w:val="SHTKBlockLabel"/>
      </w:pPr>
      <w:r>
        <w:t>한국어 직역</w:t>
      </w:r>
    </w:p>
    <w:p>
      <w:pPr>
        <w:pStyle w:val="SHTKTranslationText"/>
      </w:pPr>
      <w:r>
        <w:t>신 아무개가 말씀드립니다. 신이 듣건대 여덟 나라가 함께 기원하였고, 그 일은 법본의 일보다도 높으며, 일곱 구역이 모두 간직하였고, 그 이치는 용천에 갖추어져 있다고 합니다. [전고 불확실] 그러므로 상아 침상과 흰 일산은 인연이 없으면 볼 수 없고, 금병과 보배 함은 인연이 있어야 비로소 나타납니다. 삼가 생각하건대 폐하께서는, 천경을 나라 안에 높이 거시고, 우주 안에 큰 권도를 운용하십니다.</w:t>
      </w:r>
    </w:p>
    <w:p>
      <w:pPr>
        <w:pStyle w:val="SHTKBlockLabel"/>
      </w:pPr>
      <w:r>
        <w:t>원문</w:t>
      </w:r>
    </w:p>
    <w:p>
      <w:pPr>
        <w:pStyle w:val="SHTKSourceText"/>
      </w:pPr>
      <w:r>
        <w:t>三有均夢。則臨之以慧日。百藥同枯。則潤之以慈雨。動寂非己行住因物。無能名矣。臣何得而稱焉。故以[8]昭光赤書。</w:t>
      </w:r>
    </w:p>
    <w:p>
      <w:pPr>
        <w:pStyle w:val="SHTKBlockLabel"/>
      </w:pPr>
      <w:r>
        <w:t>한국어 직역</w:t>
      </w:r>
    </w:p>
    <w:p>
      <w:pPr>
        <w:pStyle w:val="SHTKTranslationText"/>
      </w:pPr>
      <w:r>
        <w:t>삼유가 한결같이 꿈과 같으니, 곧 지혜의 해로써 그들을 비추어 임하시고, 온갖 약초가 함께 시들면, 곧 자비의 비로써 적셔 주십니다. 움직이고 고요함은 자신을 위한 것이 아니며, 가고 머묾은 사물에 따릅니다. 이를 이름 붙일 수 없습니다. 신이 어찌 이를 칭송할 수 있겠습니까. 그러므로 밝은 빛과 붉은 글씨를,</w:t>
      </w:r>
    </w:p>
    <w:p>
      <w:pPr>
        <w:pStyle w:val="SHTKBlockLabel"/>
      </w:pPr>
      <w:r>
        <w:t>교감·번역 메모</w:t>
      </w:r>
    </w:p>
    <w:p>
      <w:pPr>
        <w:pStyle w:val="SHTKNoteSummary"/>
      </w:pPr>
      <w:r>
        <w:t>교감 요약 | [CBETA 교감] 저본의 昭와 이문 照은 이 문맥에서 이체·통용 또는 같은 뜻의 표기 차이에 가까워 한국어 직역에는 실질적인 변화가 없다.</w:t>
      </w:r>
    </w:p>
    <w:p>
      <w:pPr>
        <w:pStyle w:val="SHTKNoteDetail"/>
      </w:pPr>
      <w:r>
        <w:t>• 원교감 원문 | 昭＝照【三】【宮】＊</w:t>
        <w:br/>
        <w:t>• 교감 번호 | 0209008</w:t>
        <w:br/>
        <w:t>• 저본 독법 | 昭</w:t>
        <w:br/>
        <w:t>• 저본 기준 번역 | 그러므로 밝은 빛과 붉은 글씨를,</w:t>
        <w:br/>
        <w:t>• 이문 독법 | 照</w:t>
        <w:br/>
        <w:t>• 이문 기준 번역 | 그러므로 밝은 빛과 붉은 글씨를,</w:t>
        <w:br/>
        <w:t>• 의미 차이 | 저본의 昭와 이문 照은 이 문맥에서 이체·통용 또는 같은 뜻의 표기 차이에 가까워 한국어 직역에는 실질적인 변화가 없다.</w:t>
        <w:br/>
        <w:t>• 번역 영향 판정 | [번역 차이 없음]</w:t>
        <w:br/>
        <w:t>• 출처 | CBETA T52n2103, 교감 번호 0209008.</w:t>
      </w:r>
    </w:p>
    <w:p>
      <w:pPr>
        <w:pStyle w:val="SHTKBlockLabel"/>
      </w:pPr>
      <w:r>
        <w:t>원문</w:t>
      </w:r>
    </w:p>
    <w:p>
      <w:pPr>
        <w:pStyle w:val="SHTKSourceText"/>
      </w:pPr>
      <w:r>
        <w:t>[9]賤前史之為瑞。</w:t>
      </w:r>
    </w:p>
    <w:p>
      <w:pPr>
        <w:pStyle w:val="SHTKBlockLabel"/>
      </w:pPr>
      <w:r>
        <w:t>한국어 직역</w:t>
      </w:r>
    </w:p>
    <w:p>
      <w:pPr>
        <w:pStyle w:val="SHTKTranslationText"/>
      </w:pPr>
      <w:r>
        <w:t>앞선 역사에서 상서로 삼은 것을 천하게 여기고,</w:t>
      </w:r>
    </w:p>
    <w:p>
      <w:pPr>
        <w:pStyle w:val="SHTKBlockLabel"/>
      </w:pPr>
      <w:r>
        <w:t>교감·번역 메모</w:t>
      </w:r>
    </w:p>
    <w:p>
      <w:pPr>
        <w:pStyle w:val="SHTKNoteSummary"/>
      </w:pPr>
      <w:r>
        <w:t>교감 요약 | [CBETA 교감] 저본의 賤와 이문 則은 글자·어휘·수량·고유명 또는 전고의 독법이 달라 해당 구절의 한국어 의미에도 차이를 줄 수 있다.</w:t>
      </w:r>
    </w:p>
    <w:p>
      <w:pPr>
        <w:pStyle w:val="SHTKNoteDetail"/>
      </w:pPr>
      <w:r>
        <w:t>• 원교감 원문 | 賤＝則【三】【宮】</w:t>
        <w:br/>
        <w:t>• 교감 번호 | 0209009</w:t>
        <w:br/>
        <w:t>• 저본 독법 | 賤</w:t>
        <w:br/>
        <w:t>• 저본 기준 번역 | 앞선 역사에서 상서로 삼은 것을 천하게 여기고,</w:t>
        <w:br/>
        <w:t>• 이문 독법 | 則</w:t>
        <w:br/>
        <w:t>• 이문 기준 번역 | 이문 則을 적용하면 저본의 해당 독법이 바뀌므로 그 어휘·수량·고유명 또는 전고에 맞추어 한국어 번역도 달라진다.</w:t>
        <w:br/>
        <w:t>• 의미 차이 | 저본의 賤와 이문 則은 글자·어휘·수량·고유명 또는 전고의 독법이 달라 해당 구절의 한국어 의미에도 차이를 줄 수 있다.</w:t>
        <w:br/>
        <w:t>• 번역 영향 판정 | [의미 차이 있음]</w:t>
        <w:br/>
        <w:t>• 출처 | CBETA T52n2103, 교감 번호 0209009.</w:t>
      </w:r>
    </w:p>
    <w:p>
      <w:pPr>
        <w:pStyle w:val="SHTKBlockLabel"/>
      </w:pPr>
      <w:r>
        <w:t>원문</w:t>
      </w:r>
    </w:p>
    <w:p>
      <w:pPr>
        <w:pStyle w:val="SHTKSourceText"/>
      </w:pPr>
      <w:r>
        <w:t>珥芝景玉。嗤往代之為珍。</w:t>
      </w:r>
    </w:p>
    <w:p>
      <w:pPr>
        <w:pStyle w:val="SHTKBlockLabel"/>
      </w:pPr>
      <w:r>
        <w:t>한국어 직역</w:t>
      </w:r>
    </w:p>
    <w:p>
      <w:pPr>
        <w:pStyle w:val="SHTKTranslationText"/>
      </w:pPr>
      <w:r>
        <w:t>영지를 꽂고 경옥을 차는 것을, 지난 시대에서 보배로 삼은 것을 비웃습니다. [구문 불확실]</w:t>
      </w:r>
    </w:p>
    <w:p>
      <w:pPr>
        <w:pStyle w:val="SHTKBlockLabel"/>
      </w:pPr>
      <w:r>
        <w:t>원문</w:t>
      </w:r>
    </w:p>
    <w:p>
      <w:pPr>
        <w:pStyle w:val="SHTKSourceText"/>
      </w:pPr>
      <w:r>
        <w:t>難遇者乃如來真形舍利。[＊]昭景[10]寶瓶浮光德水。如觀鉤[11]鎖似見龍珠。自非聖德威神。無以值斯希有。天人頂戴遐邇歸心。伏聞阿育王寺方須莊嚴。施[12]巨萬金檀豐十藏。寶陳河府泉出水衡。比丘持土大廈方搆。羅漢引繩高塔將表。</w:t>
      </w:r>
    </w:p>
    <w:p>
      <w:pPr>
        <w:pStyle w:val="SHTKBlockLabel"/>
      </w:pPr>
      <w:r>
        <w:t>한국어 직역</w:t>
      </w:r>
    </w:p>
    <w:p>
      <w:pPr>
        <w:pStyle w:val="SHTKTranslationText"/>
      </w:pPr>
      <w:r>
        <w:t>참으로 만나기 어려운 것은 바로 여래의 참된 형체인 사리입니다. 밝게 빛나는 보배 병이 덕수 위에 빛을 띄우고, 갈고리와 쇠사슬을 보는 듯하며 용주를 보는 듯합니다. [비유 불확실] 성스러운 덕의 위신이 아니었다면, 이러한 희유한 일을 만날 수 없었을 것입니다. 천인들이 머리에 이고 받들며 멀고 가까운 이가 마음을 귀의합니다. 삼가 듣건대 아육왕사가 바야흐로 장엄을 필요로 한다 하니, 거만의 금을 보시하고 단월의 재물이 십장에 풍성하며, 보배는 하부에 진열되고 재화는 수형에서 나옵니다. [전고 불확실] 비구가 흙을 나르니 큰 집이 장차 세워지고, 나한이 줄을 당기니 높은 탑이 장차 드러날 것입니다.</w:t>
      </w:r>
    </w:p>
    <w:p>
      <w:pPr>
        <w:pStyle w:val="SHTKBlockLabel"/>
      </w:pPr>
      <w:r>
        <w:t>교감·번역 메모</w:t>
      </w:r>
    </w:p>
    <w:p>
      <w:pPr>
        <w:pStyle w:val="SHTKNoteSummary"/>
      </w:pPr>
      <w:r>
        <w:t>교감 요약 | [CBETA 교감] 저본의 寶와 이문 蜜은 글자·어휘·수량·고유명 또는 전고의 독법이 달라 해당 구절의 한국어 의미에도 차이를 줄 수 있다.</w:t>
      </w:r>
    </w:p>
    <w:p>
      <w:pPr>
        <w:pStyle w:val="SHTKNoteDetail"/>
      </w:pPr>
      <w:r>
        <w:t>• 원교감 원문 | 寶＝蜜【三】【宮】</w:t>
        <w:br/>
        <w:t>• 교감 번호 | 0209010</w:t>
        <w:br/>
        <w:t>• 저본 독법 | 寶</w:t>
        <w:br/>
        <w:t>• 저본 기준 번역 | 밝게 빛나는 보배 병이 덕수 위에 빛을 띄우고,</w:t>
        <w:br/>
        <w:t>• 이문 독법 | 蜜</w:t>
        <w:br/>
        <w:t>• 이문 기준 번역 | 이문 蜜을 적용하면 저본의 해당 독법이 바뀌므로 그 어휘·수량·고유명 또는 전고에 맞추어 한국어 번역도 달라진다.</w:t>
        <w:br/>
        <w:t>• 의미 차이 | 저본의 寶와 이문 蜜은 글자·어휘·수량·고유명 또는 전고의 독법이 달라 해당 구절의 한국어 의미에도 차이를 줄 수 있다.</w:t>
        <w:br/>
        <w:t>• 번역 영향 판정 | [의미 차이 있음]</w:t>
        <w:br/>
        <w:t>• 출처 | CBETA T52n2103, 교감 번호 0209010.</w:t>
      </w:r>
    </w:p>
    <w:p>
      <w:pPr>
        <w:pStyle w:val="SHTKNoteSummary"/>
      </w:pPr>
      <w:r>
        <w:t>교감 요약 | [상호참조] 앞의 교감 0209008과 같은 이문이 이 자리에도 적용된다.</w:t>
      </w:r>
    </w:p>
    <w:p>
      <w:pPr>
        <w:pStyle w:val="SHTKNoteDetail"/>
      </w:pPr>
      <w:r>
        <w:t>• 한국어 해설 | [＊]는 XML의 명시적 연결 정보에 따라 교감 0209008를 재참조한다.</w:t>
      </w:r>
    </w:p>
    <w:p>
      <w:pPr>
        <w:pStyle w:val="SHTKNoteSummary"/>
      </w:pPr>
      <w:r>
        <w:t>교감 요약 | [CBETA 교감] 저본의 鎖와 이문 瑣은 이 문맥에서 이체·통용 또는 같은 뜻의 표기 차이에 가까워 한국어 직역에는 실질적인 변화가 없다.</w:t>
      </w:r>
    </w:p>
    <w:p>
      <w:pPr>
        <w:pStyle w:val="SHTKNoteDetail"/>
      </w:pPr>
      <w:r>
        <w:t>• 원교감 원문 | 鎖＝瑣【宋】【宮】</w:t>
        <w:br/>
        <w:t>• 교감 번호 | 0209011</w:t>
        <w:br/>
        <w:t>• 저본 독법 | 鎖</w:t>
        <w:br/>
        <w:t>• 저본 기준 번역 | 갈고리와 쇠사슬을 보는 듯하며 용주를 보는 듯합니다. [비유 불확실]</w:t>
        <w:br/>
        <w:t>• 이문 독법 | 瑣</w:t>
        <w:br/>
        <w:t>• 이문 기준 번역 | 갈고리와 쇠사슬을 보는 듯하며 용주를 보는 듯합니다. [비유 불확실]</w:t>
        <w:br/>
        <w:t>• 의미 차이 | 저본의 鎖와 이문 瑣은 이 문맥에서 이체·통용 또는 같은 뜻의 표기 차이에 가까워 한국어 직역에는 실질적인 변화가 없다.</w:t>
        <w:br/>
        <w:t>• 번역 영향 판정 | [번역 차이 없음]</w:t>
        <w:br/>
        <w:t>• 출처 | CBETA T52n2103, 교감 번호 0209011.</w:t>
      </w:r>
    </w:p>
    <w:p>
      <w:pPr>
        <w:pStyle w:val="SHTKNoteSummary"/>
      </w:pPr>
      <w:r>
        <w:t>교감 요약 | [CBETA 교감] 저본의 巨와 이문 臣/用은 글자·어휘·수량·고유명 또는 전고의 독법이 달라 해당 구절의 한국어 의미에도 차이를 줄 수 있다.</w:t>
      </w:r>
    </w:p>
    <w:p>
      <w:pPr>
        <w:pStyle w:val="SHTKNoteDetail"/>
      </w:pPr>
      <w:r>
        <w:t>• 원교감 원문 | 巨＝臣【宋】【元】【宮】，用【明】</w:t>
        <w:br/>
        <w:t>• 교감 번호 | 0209012</w:t>
        <w:br/>
        <w:t>• 저본 독법 | 巨</w:t>
        <w:br/>
        <w:t>• 저본 기준 번역 | 거만의 금을 보시하고 단월의 재물이 십장에 풍성하며,</w:t>
        <w:br/>
        <w:t>• 이문 독법 | 臣 / 用</w:t>
        <w:br/>
        <w:t>• 이문 기준 번역 | 이문 臣 / 用을 적용하면 저본의 해당 독법이 바뀌므로 그 어휘·수량·고유명 또는 전고에 맞추어 한국어 번역도 달라진다.</w:t>
        <w:br/>
        <w:t>• 의미 차이 | 저본의 巨와 이문 臣 / 用은 글자·어휘·수량·고유명 또는 전고의 독법이 달라 해당 구절의 한국어 의미에도 차이를 줄 수 있다.</w:t>
        <w:br/>
        <w:t>• 번역 영향 판정 | [의미 차이 있음]</w:t>
        <w:br/>
        <w:t>• 출처 | CBETA T52n2103, 교감 번호 0209012.</w:t>
      </w:r>
    </w:p>
    <w:p>
      <w:pPr>
        <w:pStyle w:val="SHTKBlockLabel"/>
      </w:pPr>
      <w:r>
        <w:t>원문</w:t>
      </w:r>
    </w:p>
    <w:p>
      <w:pPr>
        <w:pStyle w:val="SHTKSourceText"/>
      </w:pPr>
      <w:r>
        <w:t>不勝喜抃。謹上錢一百萬。雖誠等散花心[13]符不盡。</w:t>
      </w:r>
    </w:p>
    <w:p>
      <w:pPr>
        <w:pStyle w:val="SHTKBlockLabel"/>
      </w:pPr>
      <w:r>
        <w:t>한국어 직역</w:t>
      </w:r>
    </w:p>
    <w:p>
      <w:pPr>
        <w:pStyle w:val="SHTKTranslationText"/>
      </w:pPr>
      <w:r>
        <w:t>기뻐 손뼉 치는 마음을 이기지 못하여, 삼가 돈 백만을 올립니다. 비록 정성은 꽃을 흩는 것과 같으나 마음이 뜻에 다 부합하지 못하고,</w:t>
      </w:r>
    </w:p>
    <w:p>
      <w:pPr>
        <w:pStyle w:val="SHTKBlockLabel"/>
      </w:pPr>
      <w:r>
        <w:t>교감·번역 메모</w:t>
      </w:r>
    </w:p>
    <w:p>
      <w:pPr>
        <w:pStyle w:val="SHTKNoteSummary"/>
      </w:pPr>
      <w:r>
        <w:t>교감 요약 | [CBETA 교감] 저본의 符와 이문 荷은 글자·어휘·수량·고유명 또는 전고의 독법이 달라 해당 구절의 한국어 의미에도 차이를 줄 수 있다.</w:t>
      </w:r>
    </w:p>
    <w:p>
      <w:pPr>
        <w:pStyle w:val="SHTKNoteDetail"/>
      </w:pPr>
      <w:r>
        <w:t>• 원교감 원문 | 符＝荷【三】【宮】</w:t>
        <w:br/>
        <w:t>• 교감 번호 | 0209013</w:t>
        <w:br/>
        <w:t>• 저본 독법 | 符</w:t>
        <w:br/>
        <w:t>• 저본 기준 번역 | 비록 정성은 꽃을 흩는 것과 같으나 마음이 뜻에 다 부합하지 못하고,</w:t>
        <w:br/>
        <w:t>• 이문 독법 | 荷</w:t>
        <w:br/>
        <w:t>• 이문 기준 번역 | 이문 荷을 적용하면 저본의 해당 독법이 바뀌므로 그 어휘·수량·고유명 또는 전고에 맞추어 한국어 번역도 달라진다.</w:t>
        <w:br/>
        <w:t>• 의미 차이 | 저본의 符와 이문 荷은 글자·어휘·수량·고유명 또는 전고의 독법이 달라 해당 구절의 한국어 의미에도 차이를 줄 수 있다.</w:t>
        <w:br/>
        <w:t>• 번역 영향 판정 | [의미 차이 있음]</w:t>
        <w:br/>
        <w:t>• 출처 | CBETA T52n2103, 교감 번호 0209013.</w:t>
      </w:r>
    </w:p>
    <w:p>
      <w:pPr>
        <w:pStyle w:val="SHTKBlockLabel"/>
      </w:pPr>
      <w:r>
        <w:t>원문</w:t>
      </w:r>
    </w:p>
    <w:p>
      <w:pPr>
        <w:pStyle w:val="SHTKSourceText"/>
      </w:pPr>
      <w:r>
        <w:t>而微均[14]渧瀝陋甚隣空。</w:t>
      </w:r>
    </w:p>
    <w:p>
      <w:pPr>
        <w:pStyle w:val="SHTKBlockLabel"/>
      </w:pPr>
      <w:r>
        <w:t>한국어 직역</w:t>
      </w:r>
    </w:p>
    <w:p>
      <w:pPr>
        <w:pStyle w:val="SHTKTranslationText"/>
      </w:pPr>
      <w:r>
        <w:t>미미함은 물방울과 같아 누추함이 이웃의 빈손보다도 심합니다. [구문 불확실]</w:t>
      </w:r>
    </w:p>
    <w:p>
      <w:pPr>
        <w:pStyle w:val="SHTKBlockLabel"/>
      </w:pPr>
      <w:r>
        <w:t>교감·번역 메모</w:t>
      </w:r>
    </w:p>
    <w:p>
      <w:pPr>
        <w:pStyle w:val="SHTKNoteSummary"/>
      </w:pPr>
      <w:r>
        <w:t>교감 요약 | [CBETA 교감] 저본의 渧瀝와 이문 滴瀝/帝曆은 이 문맥에서 이체·통용 또는 같은 뜻의 표기 차이에 가까워 한국어 직역에는 실질적인 변화가 없다.</w:t>
      </w:r>
    </w:p>
    <w:p>
      <w:pPr>
        <w:pStyle w:val="SHTKNoteDetail"/>
      </w:pPr>
      <w:r>
        <w:t>• 원교감 원문 | 渧瀝＝滴瀝【三】，帝曆【宮】</w:t>
        <w:br/>
        <w:t>• 교감 번호 | 0209014</w:t>
        <w:br/>
        <w:t>• 저본 독법 | 渧瀝</w:t>
        <w:br/>
        <w:t>• 저본 기준 번역 | 미미함은 물방울과 같아 누추함이 이웃의 빈손보다도 심합니다. [구문 불확실]</w:t>
        <w:br/>
        <w:t>• 이문 독법 | 滴瀝 / 帝曆</w:t>
        <w:br/>
        <w:t>• 이문 기준 번역 | 미미함은 물방울과 같아 누추함이 이웃의 빈손보다도 심합니다. [구문 불확실]</w:t>
        <w:br/>
        <w:t>• 의미 차이 | 저본의 渧瀝와 이문 滴瀝 / 帝曆은 이 문맥에서 이체·통용 또는 같은 뜻의 표기 차이에 가까워 한국어 직역에는 실질적인 변화가 없다.</w:t>
        <w:br/>
        <w:t>• 번역 영향 판정 | [번역 차이 없음]</w:t>
        <w:br/>
        <w:t>• 출처 | CBETA T52n2103, 교감 번호 0209014.</w:t>
      </w:r>
    </w:p>
    <w:p>
      <w:pPr>
        <w:pStyle w:val="SHTKBlockLabel"/>
      </w:pPr>
      <w:r>
        <w:t>원문</w:t>
      </w:r>
    </w:p>
    <w:p>
      <w:pPr>
        <w:pStyle w:val="SHTKSourceText"/>
      </w:pPr>
      <w:r>
        <w:t>輕以塵聞。伏啟悚汗謹啟。</w:t>
      </w:r>
    </w:p>
    <w:p>
      <w:pPr>
        <w:pStyle w:val="SHTKBlockLabel"/>
      </w:pPr>
      <w:r>
        <w:t>한국어 직역</w:t>
      </w:r>
    </w:p>
    <w:p>
      <w:pPr>
        <w:pStyle w:val="SHTKTranslationText"/>
      </w:pPr>
      <w:r>
        <w:t>가벼이 티끌 같은 말씀으로 아룁니다. 삼가 아뢰며 두려워 땀을 흘립니다. 삼가 계를 올립니다.</w:t>
      </w:r>
    </w:p>
    <w:p>
      <w:pPr>
        <w:pStyle w:val="SHTKBlockLabel"/>
      </w:pPr>
      <w:r>
        <w:t>원문</w:t>
      </w:r>
    </w:p>
    <w:p>
      <w:pPr>
        <w:pStyle w:val="SHTKSourceText"/>
      </w:pPr>
      <w:r>
        <w:t>謝勅苦行像并佛跡等[15]啟</w:t>
      </w:r>
    </w:p>
    <w:p>
      <w:pPr>
        <w:pStyle w:val="SHTKBlockLabel"/>
      </w:pPr>
      <w:r>
        <w:t>한국어 직역</w:t>
      </w:r>
    </w:p>
    <w:p>
      <w:pPr>
        <w:pStyle w:val="SHTKTranslationText"/>
      </w:pPr>
      <w:r>
        <w:t>「칙명으로 고행상과 불족적 등을 내려 주신 데 사례하는 계」.</w:t>
      </w:r>
    </w:p>
    <w:p>
      <w:pPr>
        <w:pStyle w:val="SHTKBlockLabel"/>
      </w:pPr>
      <w:r>
        <w:t>교감·번역 메모</w:t>
      </w:r>
    </w:p>
    <w:p>
      <w:pPr>
        <w:pStyle w:val="SHTKNoteSummary"/>
      </w:pPr>
      <w:r>
        <w:t>교감 요약 | [CBETA 교감] 저본의 啟와 이문 啟簡文帝은 글자·어휘·수량·고유명 또는 전고의 독법이 달라 해당 구절의 한국어 의미에도 차이를 줄 수 있다.</w:t>
      </w:r>
    </w:p>
    <w:p>
      <w:pPr>
        <w:pStyle w:val="SHTKNoteDetail"/>
      </w:pPr>
      <w:r>
        <w:t>• 원교감 원문 | 啟下明本有簡文帝三字</w:t>
        <w:br/>
        <w:t>• 교감 번호 | 0209015</w:t>
        <w:br/>
        <w:t>• 저본 독법 | 啟</w:t>
        <w:br/>
        <w:t>• 저본 기준 번역 | 「칙명으로 고행상과 불족적 등을 내려 주신 데 사례하는 계」.</w:t>
        <w:br/>
        <w:t>• 이문 독법 | 啟簡文帝</w:t>
        <w:br/>
        <w:t>• 이문 기준 번역 | 이문 啟簡文帝을 적용하면 저본의 해당 독법이 바뀌므로 그 어휘·수량·고유명 또는 전고에 맞추어 한국어 번역도 달라진다.</w:t>
        <w:br/>
        <w:t>• 의미 차이 | 저본의 啟와 이문 啟簡文帝은 글자·어휘·수량·고유명 또는 전고의 독법이 달라 해당 구절의 한국어 의미에도 차이를 줄 수 있다.</w:t>
        <w:br/>
        <w:t>• 번역 영향 판정 | [의미 차이 있음]</w:t>
        <w:br/>
        <w:t>• 출처 | CBETA T52n2103, 교감 번호 0209015.</w:t>
      </w:r>
    </w:p>
    <w:p>
      <w:pPr>
        <w:pStyle w:val="SHTKBlockLabel"/>
      </w:pPr>
      <w:r>
        <w:t>위치표지</w:t>
      </w:r>
    </w:p>
    <w:p>
      <w:pPr>
        <w:pStyle w:val="SHTKPositionMarker"/>
      </w:pPr>
      <w:r>
        <w:t xml:space="preserve">[0209a25]</w:t>
      </w:r>
    </w:p>
    <w:p>
      <w:pPr>
        <w:pStyle w:val="SHTKBlockLabel"/>
      </w:pPr>
      <w:r>
        <w:t>원문</w:t>
      </w:r>
    </w:p>
    <w:p>
      <w:pPr>
        <w:pStyle w:val="SHTKSourceText"/>
      </w:pPr>
      <w:r>
        <w:t>臣諱啟。舍人顧[16]疌奉宣勅旨。</w:t>
      </w:r>
    </w:p>
    <w:p>
      <w:pPr>
        <w:pStyle w:val="SHTKBlockLabel"/>
      </w:pPr>
      <w:r>
        <w:t>한국어 직역</w:t>
      </w:r>
    </w:p>
    <w:p>
      <w:pPr>
        <w:pStyle w:val="SHTKTranslationText"/>
      </w:pPr>
      <w:r>
        <w:t>신 아무개가 아룁니다. 사인 고첩이 칙지를 받들어 선포하였습니다.</w:t>
      </w:r>
    </w:p>
    <w:p>
      <w:pPr>
        <w:pStyle w:val="SHTKBlockLabel"/>
      </w:pPr>
      <w:r>
        <w:t>교감·번역 메모</w:t>
      </w:r>
    </w:p>
    <w:p>
      <w:pPr>
        <w:pStyle w:val="SHTKNoteSummary"/>
      </w:pPr>
      <w:r>
        <w:t>교감 요약 | [CBETA 교감] 저본의 疌와 이문 [序-予+(疌-┴)]은 글자·어휘·수량·고유명 또는 전고의 독법이 달라 해당 구절의 한국어 의미에도 차이를 줄 수 있다.</w:t>
      </w:r>
    </w:p>
    <w:p>
      <w:pPr>
        <w:pStyle w:val="SHTKNoteDetail"/>
      </w:pPr>
      <w:r>
        <w:t>• 원교감 원문 | 疌＝[序-予+(疌-┴)]【三】【宮】</w:t>
        <w:br/>
        <w:t>• 교감 번호 | 0209016</w:t>
        <w:br/>
        <w:t>• 저본 독법 | 疌</w:t>
        <w:br/>
        <w:t>• 저본 기준 번역 | 사인 고첩이 칙지를 받들어 선포하였습니다.</w:t>
        <w:br/>
        <w:t>• 이문 독법 | [序-予+(疌-┴)]</w:t>
        <w:br/>
        <w:t>• 이문 기준 번역 | 이문 [序-予+(疌-┴)]을 적용하면 저본의 해당 독법이 바뀌므로 그 어휘·수량·고유명 또는 전고에 맞추어 한국어 번역도 달라진다.</w:t>
        <w:br/>
        <w:t>• 의미 차이 | 저본의 疌와 이문 [序-予+(疌-┴)]은 글자·어휘·수량·고유명 또는 전고의 독법이 달라 해당 구절의 한국어 의미에도 차이를 줄 수 있다.</w:t>
        <w:br/>
        <w:t>• 번역 영향 판정 | [의미 차이 있음]</w:t>
        <w:br/>
        <w:t>• 출처 | CBETA T52n2103, 교감 번호 0209016.</w:t>
      </w:r>
    </w:p>
    <w:p>
      <w:pPr>
        <w:pStyle w:val="SHTKBlockLabel"/>
      </w:pPr>
      <w:r>
        <w:t>원문</w:t>
      </w:r>
    </w:p>
    <w:p>
      <w:pPr>
        <w:pStyle w:val="SHTKSourceText"/>
      </w:pPr>
      <w:r>
        <w:t>以金銅苦行佛并佛跡。供養具等賚使供養。伏以六年道樹超出四魔。千輻足輪德圓萬善。故能聞見悟解逢遇祛塵。天聽恩隆曲垂獎被。謹修飾[17]欄宇。</w:t>
      </w:r>
    </w:p>
    <w:p>
      <w:pPr>
        <w:pStyle w:val="SHTKBlockLabel"/>
      </w:pPr>
      <w:r>
        <w:t>한국어 직역</w:t>
      </w:r>
    </w:p>
    <w:p>
      <w:pPr>
        <w:pStyle w:val="SHTKTranslationText"/>
      </w:pPr>
      <w:r>
        <w:t>금동 고행불과 불족적, 공양구 등을 내려 보내 공양하게 하셨습니다. 삼가 생각하건대 육년 고행 뒤 도수 아래에서 사마를 뛰어넘으셨고, 천 폭의 족륜에 덕이 만선을 원만히 갖추었습니다. 그러므로 듣고 보면 깨달아 이해하고, 만나면 티끌 같은 번뇌를 제거할 수 있습니다. 천자의 은혜가 융숭하여 특별히 장려하고 덮어 주셨습니다. 삼가 난간과 건물을 수리하고 꾸미며,</w:t>
      </w:r>
    </w:p>
    <w:p>
      <w:pPr>
        <w:pStyle w:val="SHTKBlockLabel"/>
      </w:pPr>
      <w:r>
        <w:t>교감·번역 메모</w:t>
      </w:r>
    </w:p>
    <w:p>
      <w:pPr>
        <w:pStyle w:val="SHTKNoteSummary"/>
      </w:pPr>
      <w:r>
        <w:t>교감 요약 | [CBETA 교감] 저본의 欄와 이문 櫩은 글자·어휘·수량·고유명 또는 전고의 독법이 달라 해당 구절의 한국어 의미에도 차이를 줄 수 있다.</w:t>
      </w:r>
    </w:p>
    <w:p>
      <w:pPr>
        <w:pStyle w:val="SHTKNoteDetail"/>
      </w:pPr>
      <w:r>
        <w:t>• 원교감 원문 | 欄＝櫩【三】【宮】</w:t>
        <w:br/>
        <w:t>• 교감 번호 | 0209017</w:t>
        <w:br/>
        <w:t>• 저본 독법 | 欄</w:t>
        <w:br/>
        <w:t>• 저본 기준 번역 | 삼가 난간과 건물을 수리하고 꾸미며,</w:t>
        <w:br/>
        <w:t>• 이문 독법 | 櫩</w:t>
        <w:br/>
        <w:t>• 이문 기준 번역 | 이문 櫩을 적용하면 저본의 해당 독법이 바뀌므로 그 어휘·수량·고유명 또는 전고에 맞추어 한국어 번역도 달라진다.</w:t>
        <w:br/>
        <w:t>• 의미 차이 | 저본의 欄와 이문 櫩은 글자·어휘·수량·고유명 또는 전고의 독법이 달라 해당 구절의 한국어 의미에도 차이를 줄 수 있다.</w:t>
        <w:br/>
        <w:t>• 번역 영향 판정 | [의미 차이 있음]</w:t>
        <w:br/>
        <w:t>• 출처 | CBETA T52n2103, 교감 번호 0209017.</w:t>
      </w:r>
    </w:p>
    <w:p>
      <w:pPr>
        <w:pStyle w:val="SHTKBlockLabel"/>
      </w:pPr>
      <w:r>
        <w:t>원문</w:t>
      </w:r>
    </w:p>
    <w:p>
      <w:pPr>
        <w:pStyle w:val="SHTKSourceText"/>
      </w:pPr>
      <w:r>
        <w:t>齋潔身心。翹仰慈光。伏[18]待昭降。</w:t>
      </w:r>
    </w:p>
    <w:p>
      <w:pPr>
        <w:pStyle w:val="SHTKBlockLabel"/>
      </w:pPr>
      <w:r>
        <w:t>한국어 직역</w:t>
      </w:r>
    </w:p>
    <w:p>
      <w:pPr>
        <w:pStyle w:val="SHTKTranslationText"/>
      </w:pPr>
      <w:r>
        <w:t>몸과 마음을 재계하여 깨끗이 하고, 자비의 빛을 우러러 바라며, 삼가 밝은 강림을 기다립니다.</w:t>
      </w:r>
    </w:p>
    <w:p>
      <w:pPr>
        <w:pStyle w:val="SHTKBlockLabel"/>
      </w:pPr>
      <w:r>
        <w:t>교감·번역 메모</w:t>
      </w:r>
    </w:p>
    <w:p>
      <w:pPr>
        <w:pStyle w:val="SHTKNoteSummary"/>
      </w:pPr>
      <w:r>
        <w:t>교감 요약 | [CBETA 교감] 저본의 待와 이문 侍은 글자·어휘·수량·고유명 또는 전고의 독법이 달라 해당 구절의 한국어 의미에도 차이를 줄 수 있다.</w:t>
      </w:r>
    </w:p>
    <w:p>
      <w:pPr>
        <w:pStyle w:val="SHTKNoteDetail"/>
      </w:pPr>
      <w:r>
        <w:t>• 원교감 원문 | 待＝侍【宮】</w:t>
        <w:br/>
        <w:t>• 교감 번호 | 0209018</w:t>
        <w:br/>
        <w:t>• 저본 독법 | 待</w:t>
        <w:br/>
        <w:t>• 저본 기준 번역 | 삼가 밝은 강림을 기다립니다.</w:t>
        <w:br/>
        <w:t>• 이문 독법 | 侍</w:t>
        <w:br/>
        <w:t>• 이문 기준 번역 | 이문 侍을 적용하면 저본의 해당 독법이 바뀌므로 그 어휘·수량·고유명 또는 전고에 맞추어 한국어 번역도 달라진다.</w:t>
        <w:br/>
        <w:t>• 의미 차이 | 저본의 待와 이문 侍은 글자·어휘·수량·고유명 또는 전고의 독법이 달라 해당 구절의 한국어 의미에도 차이를 줄 수 있다.</w:t>
        <w:br/>
        <w:t>• 번역 영향 판정 | [의미 차이 있음]</w:t>
        <w:br/>
        <w:t>• 출처 | CBETA T52n2103, 교감 번호 0209018.</w:t>
      </w:r>
    </w:p>
    <w:p>
      <w:pPr>
        <w:pStyle w:val="SHTKBlockLabel"/>
      </w:pPr>
      <w:r>
        <w:t>원문</w:t>
      </w:r>
    </w:p>
    <w:p>
      <w:pPr>
        <w:pStyle w:val="SHTKSourceText"/>
      </w:pPr>
      <w:r>
        <w:t>千[19]昌四辯尚不宣心。</w:t>
      </w:r>
    </w:p>
    <w:p>
      <w:pPr>
        <w:pStyle w:val="SHTKBlockLabel"/>
      </w:pPr>
      <w:r>
        <w:t>한국어 직역</w:t>
      </w:r>
    </w:p>
    <w:p>
      <w:pPr>
        <w:pStyle w:val="SHTKTranslationText"/>
      </w:pPr>
      <w:r>
        <w:t>천창의 사변이라 하더라도 오히려 마음을 다 펴지 못할 것이니, [판독 불확실]</w:t>
      </w:r>
    </w:p>
    <w:p>
      <w:pPr>
        <w:pStyle w:val="SHTKBlockLabel"/>
      </w:pPr>
      <w:r>
        <w:t>교감·번역 메모</w:t>
      </w:r>
    </w:p>
    <w:p>
      <w:pPr>
        <w:pStyle w:val="SHTKNoteSummary"/>
      </w:pPr>
      <w:r>
        <w:t>교감 요약 | [CBETA 교감] 저본의 昌와 이문 唱은 글자·어휘·수량·고유명 또는 전고의 독법이 달라 해당 구절의 한국어 의미에도 차이를 줄 수 있다.</w:t>
      </w:r>
    </w:p>
    <w:p>
      <w:pPr>
        <w:pStyle w:val="SHTKNoteDetail"/>
      </w:pPr>
      <w:r>
        <w:t>• 원교감 원문 | 昌＝唱【三】【宮】</w:t>
        <w:br/>
        <w:t>• 교감 번호 | 0209019</w:t>
        <w:br/>
        <w:t>• 저본 독법 | 昌</w:t>
        <w:br/>
        <w:t>• 저본 기준 번역 | 천창의 사변이라 하더라도 오히려 마음을 다 펴지 못할 것이니, [판독 불확실]</w:t>
        <w:br/>
        <w:t>• 이문 독법 | 唱</w:t>
        <w:br/>
        <w:t>• 이문 기준 번역 | 이문 唱을 적용하면 저본의 해당 독법이 바뀌므로 그 어휘·수량·고유명 또는 전고에 맞추어 한국어 번역도 달라진다.</w:t>
        <w:br/>
        <w:t>• 의미 차이 | 저본의 昌와 이문 唱은 글자·어휘·수량·고유명 또는 전고의 독법이 달라 해당 구절의 한국어 의미에도 차이를 줄 수 있다.</w:t>
        <w:br/>
        <w:t>• 번역 영향 판정 | [의미 차이 있음]</w:t>
        <w:br/>
        <w:t>• 출처 | CBETA T52n2103, 교감 번호 0209019.</w:t>
      </w:r>
    </w:p>
    <w:p>
      <w:pPr>
        <w:pStyle w:val="SHTKBlockLabel"/>
      </w:pPr>
      <w:r>
        <w:t>원문</w:t>
      </w:r>
    </w:p>
    <w:p>
      <w:pPr>
        <w:pStyle w:val="SHTKSourceText"/>
      </w:pPr>
      <w:r>
        <w:t>輕毫弱簡豈能陳謝。不任下情。謹啟事謝聞謹啟。</w:t>
      </w:r>
    </w:p>
    <w:p>
      <w:pPr>
        <w:pStyle w:val="SHTKBlockLabel"/>
      </w:pPr>
      <w:r>
        <w:t>한국어 직역</w:t>
      </w:r>
    </w:p>
    <w:p>
      <w:pPr>
        <w:pStyle w:val="SHTKTranslationText"/>
      </w:pPr>
      <w:r>
        <w:t>가벼운 붓과 약한 죽간으로 어찌 감사의 뜻을 펼 수 있겠습니까. 아랫사람의 정을 이기지 못하여, 삼가 계를 올려 사례의 뜻을 들려드립니다. 삼가 아룁니다.</w:t>
      </w:r>
    </w:p>
    <w:p>
      <w:pPr>
        <w:pStyle w:val="SHTKBlockLabel"/>
      </w:pPr>
      <w:r>
        <w:t>원문</w:t>
      </w:r>
    </w:p>
    <w:p>
      <w:pPr>
        <w:pStyle w:val="SHTKSourceText"/>
      </w:pPr>
      <w:r>
        <w:t>謝勅參迎佛啟</w:t>
      </w:r>
    </w:p>
    <w:p>
      <w:pPr>
        <w:pStyle w:val="SHTKBlockLabel"/>
      </w:pPr>
      <w:r>
        <w:t>한국어 직역</w:t>
      </w:r>
    </w:p>
    <w:p>
      <w:pPr>
        <w:pStyle w:val="SHTKTranslationText"/>
      </w:pPr>
      <w:r>
        <w:t>「칙명으로 부처를 맞이하러 참여하게 하신 데 사례하는 계」.</w:t>
      </w:r>
    </w:p>
    <w:p>
      <w:pPr>
        <w:pStyle w:val="SHTKBlockLabel"/>
      </w:pPr>
      <w:r>
        <w:t>위치표지</w:t>
      </w:r>
    </w:p>
    <w:p>
      <w:pPr>
        <w:pStyle w:val="SHTKPositionMarker"/>
      </w:pPr>
      <w:r>
        <w:t xml:space="preserve">[0209b04]</w:t>
      </w:r>
    </w:p>
    <w:p>
      <w:pPr>
        <w:pStyle w:val="SHTKBlockLabel"/>
      </w:pPr>
      <w:r>
        <w:t>원문</w:t>
      </w:r>
    </w:p>
    <w:p>
      <w:pPr>
        <w:pStyle w:val="SHTKSourceText"/>
      </w:pPr>
      <w:r>
        <w:t>臣諱啟。主書周昂奉宣勅旨曲賚恩參。臣即爾到建元寺奉候法身。金山戾止。王人勞問榮恩頻疊。啟謝無辭不任下情。謹啟事謝聞。謹啟。</w:t>
      </w:r>
    </w:p>
    <w:p>
      <w:pPr>
        <w:pStyle w:val="SHTKBlockLabel"/>
      </w:pPr>
      <w:r>
        <w:t>한국어 직역</w:t>
      </w:r>
    </w:p>
    <w:p>
      <w:pPr>
        <w:pStyle w:val="SHTKTranslationText"/>
      </w:pPr>
      <w:r>
        <w:t>신 아무개가 아룁니다. 주서 주앙이 칙지를 받들어 선포하며 특별히 은혜로 참여하게 하였습니다. 신은 곧 건원사에 이르러 법신을 받들어 기다렸습니다. 금산이 이르렀고, 왕의 사자가 위로하니 영화로운 은혜가 거듭 겹쳤습니다. 사례해 아뢰려 하나 말이 없고 아랫사람의 정을 이기지 못하여, 삼가 계를 올려 사례의 뜻을 들려드립니다. 삼가 아룁니다.</w:t>
      </w:r>
    </w:p>
    <w:p>
      <w:pPr>
        <w:pStyle w:val="SHTKBlockLabel"/>
      </w:pPr>
      <w:r>
        <w:t>원문</w:t>
      </w:r>
    </w:p>
    <w:p>
      <w:pPr>
        <w:pStyle w:val="SHTKSourceText"/>
      </w:pPr>
      <w:r>
        <w:t>答勅聽從舍利入殿禮拜啟</w:t>
      </w:r>
    </w:p>
    <w:p>
      <w:pPr>
        <w:pStyle w:val="SHTKBlockLabel"/>
      </w:pPr>
      <w:r>
        <w:t>한국어 직역</w:t>
      </w:r>
    </w:p>
    <w:p>
      <w:pPr>
        <w:pStyle w:val="SHTKTranslationText"/>
      </w:pPr>
      <w:r>
        <w:t>「칙명으로 사리를 따라 전각에 들어가 예배하도록 허락하신 데 답한 계」.</w:t>
      </w:r>
    </w:p>
    <w:p>
      <w:pPr>
        <w:pStyle w:val="SHTKBlockLabel"/>
      </w:pPr>
      <w:r>
        <w:t>위치표지</w:t>
      </w:r>
    </w:p>
    <w:p>
      <w:pPr>
        <w:pStyle w:val="SHTKPositionMarker"/>
      </w:pPr>
      <w:r>
        <w:t xml:space="preserve">[0209b09]</w:t>
      </w:r>
    </w:p>
    <w:p>
      <w:pPr>
        <w:pStyle w:val="SHTKBlockLabel"/>
      </w:pPr>
      <w:r>
        <w:t>원문</w:t>
      </w:r>
    </w:p>
    <w:p>
      <w:pPr>
        <w:pStyle w:val="SHTKSourceText"/>
      </w:pPr>
      <w:r>
        <w:t>臣諱啟。舍人王景曜至奉宣勅旨曲垂[20]逮問。</w:t>
      </w:r>
    </w:p>
    <w:p>
      <w:pPr>
        <w:pStyle w:val="SHTKBlockLabel"/>
      </w:pPr>
      <w:r>
        <w:t>한국어 직역</w:t>
      </w:r>
    </w:p>
    <w:p>
      <w:pPr>
        <w:pStyle w:val="SHTKTranslationText"/>
      </w:pPr>
      <w:r>
        <w:t>신 아무개가 아룁니다. 사인 왕경요가 와서 칙지를 받들어 선포하며 특별히 문안을 내려 주었습니다.</w:t>
      </w:r>
    </w:p>
    <w:p>
      <w:pPr>
        <w:pStyle w:val="SHTKBlockLabel"/>
      </w:pPr>
      <w:r>
        <w:t>교감·번역 메모</w:t>
      </w:r>
    </w:p>
    <w:p>
      <w:pPr>
        <w:pStyle w:val="SHTKNoteSummary"/>
      </w:pPr>
      <w:r>
        <w:t>교감 요약 | [CBETA 교감] 저본의 逮와 이문 建은 글자·어휘·수량·고유명 또는 전고의 독법이 달라 해당 구절의 한국어 의미에도 차이를 줄 수 있다.</w:t>
      </w:r>
    </w:p>
    <w:p>
      <w:pPr>
        <w:pStyle w:val="SHTKNoteDetail"/>
      </w:pPr>
      <w:r>
        <w:t>• 원교감 원문 | 逮＝建【宋】【宮】</w:t>
        <w:br/>
        <w:t>• 교감 번호 | 0209020</w:t>
        <w:br/>
        <w:t>• 저본 독법 | 逮</w:t>
        <w:br/>
        <w:t>• 저본 기준 번역 | 사인 왕경요가 와서 칙지를 받들어 선포하며 특별히 문안을 내려 주었습니다.</w:t>
        <w:br/>
        <w:t>• 이문 독법 | 建</w:t>
        <w:br/>
        <w:t>• 이문 기준 번역 | 이문 建을 적용하면 저본의 해당 독법이 바뀌므로 그 어휘·수량·고유명 또는 전고에 맞추어 한국어 번역도 달라진다.</w:t>
        <w:br/>
        <w:t>• 의미 차이 | 저본의 逮와 이문 建은 글자·어휘·수량·고유명 또는 전고의 독법이 달라 해당 구절의 한국어 의미에도 차이를 줄 수 있다.</w:t>
        <w:br/>
        <w:t>• 번역 영향 판정 | [의미 차이 있음]</w:t>
        <w:br/>
        <w:t>• 출처 | CBETA T52n2103, 교감 번호 0209020.</w:t>
      </w:r>
    </w:p>
    <w:p>
      <w:pPr>
        <w:pStyle w:val="SHTKBlockLabel"/>
      </w:pPr>
      <w:r>
        <w:t>원문</w:t>
      </w:r>
    </w:p>
    <w:p>
      <w:pPr>
        <w:pStyle w:val="SHTKSourceText"/>
      </w:pPr>
      <w:r>
        <w:t>并聽臣隨從舍利入殿禮拜。謹奉秋色[＊]昭澄預表光瑞。臣比身心得無障惱。明陪扈寶函。謹鞠躬恭到。但不生羽翼無假神通。身[21]昇淨土高排閶闔。足踐蓮華方茲非喻。</w:t>
      </w:r>
    </w:p>
    <w:p>
      <w:pPr>
        <w:pStyle w:val="SHTKBlockLabel"/>
      </w:pPr>
      <w:r>
        <w:t>한국어 직역</w:t>
      </w:r>
    </w:p>
    <w:p>
      <w:pPr>
        <w:pStyle w:val="SHTKTranslationText"/>
      </w:pPr>
      <w:r>
        <w:t>아울러 신이 사리를 따라 전각에 들어가 예배하도록 허락하셨습니다. 삼가 받드니 가을빛이 밝고 맑아 미리 광명의 상서를 나타냅니다. 신은 요즈음 몸과 마음에 장애와 괴로움이 없으므로, 내일 보배 함을 모시고 따르며, 삼가 몸을 굽혀 공손히 이르겠습니다. 다만 날개가 돋지 않고 신통을 빌리지 않아도, 몸은 정토에 올라 높은 궁문을 밀어 열고, 발은 연꽃을 밟으니 이것으로도 비유할 수 없습니다.</w:t>
      </w:r>
    </w:p>
    <w:p>
      <w:pPr>
        <w:pStyle w:val="SHTKBlockLabel"/>
      </w:pPr>
      <w:r>
        <w:t>교감·번역 메모</w:t>
      </w:r>
    </w:p>
    <w:p>
      <w:pPr>
        <w:pStyle w:val="SHTKNoteSummary"/>
      </w:pPr>
      <w:r>
        <w:t>교감 요약 | [상호참조] 앞의 교감 0209008과 같은 이문이 이 자리에도 적용된다.</w:t>
      </w:r>
    </w:p>
    <w:p>
      <w:pPr>
        <w:pStyle w:val="SHTKNoteDetail"/>
      </w:pPr>
      <w:r>
        <w:t>• 한국어 해설 | [＊]는 XML의 명시적 연결 정보에 따라 교감 0209008를 재참조한다.</w:t>
      </w:r>
    </w:p>
    <w:p>
      <w:pPr>
        <w:pStyle w:val="SHTKNoteSummary"/>
      </w:pPr>
      <w:r>
        <w:t>교감 요약 | [CBETA 교감] 저본의 昇와 이문 升은 이 문맥에서 이체·통용 또는 같은 뜻의 표기 차이에 가까워 한국어 직역에는 실질적인 변화가 없다.</w:t>
      </w:r>
    </w:p>
    <w:p>
      <w:pPr>
        <w:pStyle w:val="SHTKNoteDetail"/>
      </w:pPr>
      <w:r>
        <w:t>• 원교감 원문 | 昇＝升【三】【宮】＊</w:t>
        <w:br/>
        <w:t>• 교감 번호 | 0209021</w:t>
        <w:br/>
        <w:t>• 저본 독법 | 昇</w:t>
        <w:br/>
        <w:t>• 저본 기준 번역 | 몸은 정토에 올라 높은 궁문을 밀어 열고,</w:t>
        <w:br/>
        <w:t>• 이문 독법 | 升</w:t>
        <w:br/>
        <w:t>• 이문 기준 번역 | 몸은 정토에 올라 높은 궁문을 밀어 열고,</w:t>
        <w:br/>
        <w:t>• 의미 차이 | 저본의 昇와 이문 升은 이 문맥에서 이체·통용 또는 같은 뜻의 표기 차이에 가까워 한국어 직역에는 실질적인 변화가 없다.</w:t>
        <w:br/>
        <w:t>• 번역 영향 판정 | [번역 차이 없음]</w:t>
        <w:br/>
        <w:t>• 출처 | CBETA T52n2103, 교감 번호 0209021.</w:t>
      </w:r>
    </w:p>
    <w:p>
      <w:pPr>
        <w:pStyle w:val="SHTKBlockLabel"/>
      </w:pPr>
      <w:r>
        <w:t>원문</w:t>
      </w:r>
    </w:p>
    <w:p>
      <w:pPr>
        <w:pStyle w:val="SHTKSourceText"/>
      </w:pPr>
      <w:r>
        <w:t>[＊]昇躡寶梯比斯未重。誘導殊恩實迴始望。顧茲塵縛喜戴不勝。謹啟。</w:t>
      </w:r>
    </w:p>
    <w:p>
      <w:pPr>
        <w:pStyle w:val="SHTKBlockLabel"/>
      </w:pPr>
      <w:r>
        <w:t>한국어 직역</w:t>
      </w:r>
    </w:p>
    <w:p>
      <w:pPr>
        <w:pStyle w:val="SHTKTranslationText"/>
      </w:pPr>
      <w:r>
        <w:t>보배 사다리를 올라 밟는 것도 이에 비하면 대단하지 않습니다. 인도해 주신 특별한 은혜가 참으로 처음의 바람을 돌이켜 이루어 주었으니, [구문 불확실] 이 티끌의 속박을 돌아보며 기뻐 받드는 마음을 이기지 못합니다. 삼가 아룁니다.</w:t>
      </w:r>
    </w:p>
    <w:p>
      <w:pPr>
        <w:pStyle w:val="SHTKBlockLabel"/>
      </w:pPr>
      <w:r>
        <w:t>교감·번역 메모</w:t>
      </w:r>
    </w:p>
    <w:p>
      <w:pPr>
        <w:pStyle w:val="SHTKNoteSummary"/>
      </w:pPr>
      <w:r>
        <w:t>교감 요약 | [상호참조] 앞의 교감 0209021과 같은 이문이 이 자리에도 적용된다.</w:t>
      </w:r>
    </w:p>
    <w:p>
      <w:pPr>
        <w:pStyle w:val="SHTKNoteDetail"/>
      </w:pPr>
      <w:r>
        <w:t>• 한국어 해설 | [＊]는 XML의 명시적 연결 정보에 따라 교감 0209021를 재참조한다.</w:t>
      </w:r>
    </w:p>
    <w:p>
      <w:pPr>
        <w:pStyle w:val="SHTKBlockLabel"/>
      </w:pPr>
      <w:r>
        <w:t>원문</w:t>
      </w:r>
    </w:p>
    <w:p>
      <w:pPr>
        <w:pStyle w:val="SHTKSourceText"/>
      </w:pPr>
      <w:r>
        <w:t>謝勅賚銅供造善覺寺塔露盤啟</w:t>
      </w:r>
    </w:p>
    <w:p>
      <w:pPr>
        <w:pStyle w:val="SHTKBlockLabel"/>
      </w:pPr>
      <w:r>
        <w:t>한국어 직역</w:t>
      </w:r>
    </w:p>
    <w:p>
      <w:pPr>
        <w:pStyle w:val="SHTKTranslationText"/>
      </w:pPr>
      <w:r>
        <w:t>「칙명으로 구리를 내려 선각사 탑의 노반을 만들게 하신 데 사례하는 계」.</w:t>
      </w:r>
    </w:p>
    <w:p>
      <w:pPr>
        <w:pStyle w:val="SHTKBlockLabel"/>
      </w:pPr>
      <w:r>
        <w:t>위치표지</w:t>
      </w:r>
    </w:p>
    <w:p>
      <w:pPr>
        <w:pStyle w:val="SHTKPositionMarker"/>
      </w:pPr>
      <w:r>
        <w:t xml:space="preserve">[0209b17]</w:t>
      </w:r>
    </w:p>
    <w:p>
      <w:pPr>
        <w:pStyle w:val="SHTKBlockLabel"/>
      </w:pPr>
      <w:r>
        <w:t>원문</w:t>
      </w:r>
    </w:p>
    <w:p>
      <w:pPr>
        <w:pStyle w:val="SHTKSourceText"/>
      </w:pPr>
      <w:r>
        <w:t>臣諱啟。主書陳僧聰奉宣　勅旨。垂賚銅一萬三千斤。供造善覺寺塔露[22]盤。</w:t>
      </w:r>
    </w:p>
    <w:p>
      <w:pPr>
        <w:pStyle w:val="SHTKBlockLabel"/>
      </w:pPr>
      <w:r>
        <w:t>한국어 직역</w:t>
      </w:r>
    </w:p>
    <w:p>
      <w:pPr>
        <w:pStyle w:val="SHTKTranslationText"/>
      </w:pPr>
      <w:r>
        <w:t>신 아무개가 아룁니다. 주서 진승총이 칙지를 받들어 선포하였습니다. 구리 만 삼천 근을 내려 주시어, 선각사 탑의 노반을 만드는 데 쓰게 하셨습니다.</w:t>
      </w:r>
    </w:p>
    <w:p>
      <w:pPr>
        <w:pStyle w:val="SHTKBlockLabel"/>
      </w:pPr>
      <w:r>
        <w:t>교감·번역 메모</w:t>
      </w:r>
    </w:p>
    <w:p>
      <w:pPr>
        <w:pStyle w:val="SHTKNoteSummary"/>
      </w:pPr>
      <w:r>
        <w:t>교감 요약 | [CBETA 교감] 저본의 盤와 이문 槃은 이 문맥에서 이체·통용 또는 같은 뜻의 표기 차이에 가까워 한국어 직역에는 실질적인 변화가 없다.</w:t>
      </w:r>
    </w:p>
    <w:p>
      <w:pPr>
        <w:pStyle w:val="SHTKNoteDetail"/>
      </w:pPr>
      <w:r>
        <w:t>• 원교감 원문 | 盤＝槃【宋】【元】【宮】</w:t>
        <w:br/>
        <w:t>• 교감 번호 | 0209022</w:t>
        <w:br/>
        <w:t>• 저본 독법 | 盤</w:t>
        <w:br/>
        <w:t>• 저본 기준 번역 | 선각사 탑의 노반을 만드는 데 쓰게 하셨습니다.</w:t>
        <w:br/>
        <w:t>• 이문 독법 | 槃</w:t>
        <w:br/>
        <w:t>• 이문 기준 번역 | 선각사 탑의 노반을 만드는 데 쓰게 하셨습니다.</w:t>
        <w:br/>
        <w:t>• 의미 차이 | 저본의 盤와 이문 槃은 이 문맥에서 이체·통용 또는 같은 뜻의 표기 차이에 가까워 한국어 직역에는 실질적인 변화가 없다.</w:t>
        <w:br/>
        <w:t>• 번역 영향 판정 | [번역 차이 없음]</w:t>
        <w:br/>
        <w:t>• 출처 | CBETA T52n2103, 교감 번호 0209022.</w:t>
      </w:r>
    </w:p>
    <w:p>
      <w:pPr>
        <w:pStyle w:val="SHTKBlockLabel"/>
      </w:pPr>
      <w:r>
        <w:t>원문</w:t>
      </w:r>
    </w:p>
    <w:p>
      <w:pPr>
        <w:pStyle w:val="SHTKSourceText"/>
      </w:pPr>
      <w:r>
        <w:t>是稱[23]杻陽之珍。</w:t>
      </w:r>
    </w:p>
    <w:p>
      <w:pPr>
        <w:pStyle w:val="SHTKBlockLabel"/>
      </w:pPr>
      <w:r>
        <w:t>한국어 직역</w:t>
      </w:r>
    </w:p>
    <w:p>
      <w:pPr>
        <w:pStyle w:val="SHTKTranslationText"/>
      </w:pPr>
      <w:r>
        <w:t>이는 유양의 진귀한 것이라 일컬을 만하고,</w:t>
      </w:r>
    </w:p>
    <w:p>
      <w:pPr>
        <w:pStyle w:val="SHTKBlockLabel"/>
      </w:pPr>
      <w:r>
        <w:t>교감·번역 메모</w:t>
      </w:r>
    </w:p>
    <w:p>
      <w:pPr>
        <w:pStyle w:val="SHTKNoteSummary"/>
      </w:pPr>
      <w:r>
        <w:t>교감 요약 | [CBETA 교감] 저본의 杻와 이문 那은 글자·어휘·수량·고유명 또는 전고의 독법이 달라 해당 구절의 한국어 의미에도 차이를 줄 수 있다.</w:t>
      </w:r>
    </w:p>
    <w:p>
      <w:pPr>
        <w:pStyle w:val="SHTKNoteDetail"/>
      </w:pPr>
      <w:r>
        <w:t>• 원교감 원문 | 杻＝那【明】【宮】</w:t>
        <w:br/>
        <w:t>• 교감 번호 | 0209023</w:t>
        <w:br/>
        <w:t>• 저본 독법 | 杻</w:t>
        <w:br/>
        <w:t>• 저본 기준 번역 | 이는 유양의 진귀한 것이라 일컬을 만하고,</w:t>
        <w:br/>
        <w:t>• 이문 독법 | 那</w:t>
        <w:br/>
        <w:t>• 이문 기준 번역 | 이문 那을 적용하면 저본의 해당 독법이 바뀌므로 그 어휘·수량·고유명 또는 전고에 맞추어 한국어 번역도 달라진다.</w:t>
        <w:br/>
        <w:t>• 의미 차이 | 저본의 杻와 이문 那은 글자·어휘·수량·고유명 또는 전고의 독법이 달라 해당 구절의 한국어 의미에도 차이를 줄 수 있다.</w:t>
        <w:br/>
        <w:t>• 번역 영향 판정 | [의미 차이 있음]</w:t>
        <w:br/>
        <w:t>• 출처 | CBETA T52n2103, 교감 번호 0209023.</w:t>
      </w:r>
    </w:p>
    <w:p>
      <w:pPr>
        <w:pStyle w:val="SHTKBlockLabel"/>
      </w:pPr>
      <w:r>
        <w:t>원문</w:t>
      </w:r>
    </w:p>
    <w:p>
      <w:pPr>
        <w:pStyle w:val="SHTKSourceText"/>
      </w:pPr>
      <w:r>
        <w:t>實亦昆吾之[24]瑤。</w:t>
      </w:r>
    </w:p>
    <w:p>
      <w:pPr>
        <w:pStyle w:val="SHTKBlockLabel"/>
      </w:pPr>
      <w:r>
        <w:t>한국어 직역</w:t>
      </w:r>
    </w:p>
    <w:p>
      <w:pPr>
        <w:pStyle w:val="SHTKTranslationText"/>
      </w:pPr>
      <w:r>
        <w:t>실로 또한 곤오의 아름다운 옥과 같습니다. [전고 불확실]</w:t>
      </w:r>
    </w:p>
    <w:p>
      <w:pPr>
        <w:pStyle w:val="SHTKBlockLabel"/>
      </w:pPr>
      <w:r>
        <w:t>교감·번역 메모</w:t>
      </w:r>
    </w:p>
    <w:p>
      <w:pPr>
        <w:pStyle w:val="SHTKNoteSummary"/>
      </w:pPr>
      <w:r>
        <w:t>교감 요약 | [CBETA 교감] 저본의 珤와 이문 瑤/寶은 글자·어휘·수량·고유명 또는 전고의 독법이 달라 해당 구절의 한국어 의미에도 차이를 줄 수 있다.</w:t>
      </w:r>
    </w:p>
    <w:p>
      <w:pPr>
        <w:pStyle w:val="SHTKNoteDetail"/>
      </w:pPr>
      <w:r>
        <w:t>• 원교감 원문 | 瑤＝寶【宮】</w:t>
        <w:br/>
        <w:t>• 교감 번호 | 0209024</w:t>
        <w:br/>
        <w:t>• 저본 독법 | 珤</w:t>
        <w:br/>
        <w:t>• 저본 기준 번역 | 실로 또한 곤오의 아름다운 옥과 같습니다. [전고 불확실]</w:t>
        <w:br/>
        <w:t>• 이문 독법 | 瑤 / 寶</w:t>
        <w:br/>
        <w:t>• 이문 기준 번역 | 이문 瑤 / 寶을 적용하면 저본의 해당 독법이 바뀌므로 그 어휘·수량·고유명 또는 전고에 맞추어 한국어 번역도 달라진다.</w:t>
        <w:br/>
        <w:t>• 의미 차이 | 저본의 珤와 이문 瑤 / 寶은 글자·어휘·수량·고유명 또는 전고의 독법이 달라 해당 구절의 한국어 의미에도 차이를 줄 수 있다.</w:t>
        <w:br/>
        <w:t>• 번역 영향 판정 | [의미 차이 있음]</w:t>
        <w:br/>
        <w:t>• 출처 | CBETA T52n2103, 교감 번호 0209024.</w:t>
      </w:r>
    </w:p>
    <w:p>
      <w:pPr>
        <w:pStyle w:val="SHTKBlockLabel"/>
      </w:pPr>
      <w:r>
        <w:t>원문</w:t>
      </w:r>
    </w:p>
    <w:p>
      <w:pPr>
        <w:pStyle w:val="SHTKSourceText"/>
      </w:pPr>
      <w:r>
        <w:t>燥濕無變九[25]布見奇。</w:t>
      </w:r>
    </w:p>
    <w:p>
      <w:pPr>
        <w:pStyle w:val="SHTKBlockLabel"/>
      </w:pPr>
      <w:r>
        <w:t>한국어 직역</w:t>
      </w:r>
    </w:p>
    <w:p>
      <w:pPr>
        <w:pStyle w:val="SHTKTranslationText"/>
      </w:pPr>
      <w:r>
        <w:t>마르고 습해도 변함이 없어 구포에서 기이함이 드러나고, [전고 불확실]</w:t>
      </w:r>
    </w:p>
    <w:p>
      <w:pPr>
        <w:pStyle w:val="SHTKBlockLabel"/>
      </w:pPr>
      <w:r>
        <w:t>교감·번역 메모</w:t>
      </w:r>
    </w:p>
    <w:p>
      <w:pPr>
        <w:pStyle w:val="SHTKNoteSummary"/>
      </w:pPr>
      <w:r>
        <w:t>교감 요약 | [CBETA 교감] 저본의 布와 이문 市은 글자·어휘·수량·고유명 또는 전고의 독법이 달라 해당 구절의 한국어 의미에도 차이를 줄 수 있다.</w:t>
      </w:r>
    </w:p>
    <w:p>
      <w:pPr>
        <w:pStyle w:val="SHTKNoteDetail"/>
      </w:pPr>
      <w:r>
        <w:t>• 원교감 원문 | 布＝市【明】</w:t>
        <w:br/>
        <w:t>• 교감 번호 | 0209025</w:t>
        <w:br/>
        <w:t>• 저본 독법 | 布</w:t>
        <w:br/>
        <w:t>• 저본 기준 번역 | 마르고 습해도 변함이 없어 구포에서 기이함이 드러나고, [전고 불확실]</w:t>
        <w:br/>
        <w:t>• 이문 독법 | 市</w:t>
        <w:br/>
        <w:t>• 이문 기준 번역 | 이문 市을 적용하면 저본의 해당 독법이 바뀌므로 그 어휘·수량·고유명 또는 전고에 맞추어 한국어 번역도 달라진다.</w:t>
        <w:br/>
        <w:t>• 의미 차이 | 저본의 布와 이문 市은 글자·어휘·수량·고유명 또는 전고의 독법이 달라 해당 구절의 한국어 의미에도 차이를 줄 수 있다.</w:t>
        <w:br/>
        <w:t>• 번역 영향 판정 | [의미 차이 있음]</w:t>
        <w:br/>
        <w:t>• 출처 | CBETA T52n2103, 교감 번호 0209025.</w:t>
      </w:r>
    </w:p>
    <w:p>
      <w:pPr>
        <w:pStyle w:val="SHTKBlockLabel"/>
      </w:pPr>
      <w:r>
        <w:t>원문</w:t>
      </w:r>
    </w:p>
    <w:p>
      <w:pPr>
        <w:pStyle w:val="SHTKSourceText"/>
      </w:pPr>
      <w:r>
        <w:t>寒暑得宜六律成用。況復神龍負子光斯妙塔。金鳥銜帶飾茲高表。</w:t>
      </w:r>
    </w:p>
    <w:p>
      <w:pPr>
        <w:pStyle w:val="SHTKBlockLabel"/>
      </w:pPr>
      <w:r>
        <w:t>한국어 직역</w:t>
      </w:r>
    </w:p>
    <w:p>
      <w:pPr>
        <w:pStyle w:val="SHTKTranslationText"/>
      </w:pPr>
      <w:r>
        <w:t>차고 더움이 알맞아 육률의 쓰임을 이룹니다. 더구나 신룡이 새끼를 업은 듯 이 묘탑에 빛나고, 금조가 띠를 문 듯 이 높은 표지를 장식합니다. [비유 불확실]</w:t>
      </w:r>
    </w:p>
    <w:p>
      <w:pPr>
        <w:pStyle w:val="SHTKBlockLabel"/>
      </w:pPr>
      <w:r>
        <w:t>원문</w:t>
      </w:r>
    </w:p>
    <w:p>
      <w:pPr>
        <w:pStyle w:val="SHTKSourceText"/>
      </w:pPr>
      <w:r>
        <w:t>函谷恥其詠歌。臨淄恧其祥應。陽燧含景還譬日輪。甘露入盤足稱天酒。辭林本闕心辯又慚。徒戴重恩終難陳謝。不任銘荷之誠。謹奉啟聞。謹啟。</w:t>
      </w:r>
    </w:p>
    <w:p>
      <w:pPr>
        <w:pStyle w:val="SHTKBlockLabel"/>
      </w:pPr>
      <w:r>
        <w:t>한국어 직역</w:t>
      </w:r>
    </w:p>
    <w:p>
      <w:pPr>
        <w:pStyle w:val="SHTKTranslationText"/>
      </w:pPr>
      <w:r>
        <w:t>함곡관도 그 노래를 부끄러워하고, 임치도 그 상서로운 감응을 부끄러워할 것입니다. [전고 불확실] 양수가 빛을 머금으니 도리어 해의 바퀴에 비유할 만하고, 감로가 쟁반에 들어오니 족히 하늘의 술이라 일컬을 만합니다. 문장의 숲이 본래 부족하고 마음의 변재 또한 부끄러우니, 헛되이 두터운 은혜를 받들 뿐 끝내 감사의 뜻을 펼 수 없습니다. 은혜를 새겨 받드는 정성을 이기지 못하여, 삼가 계를 올려 들려드립니다. 삼가 아룁니다.</w:t>
      </w:r>
    </w:p>
    <w:p>
      <w:pPr>
        <w:pStyle w:val="SHTKBlockLabel"/>
      </w:pPr>
      <w:r>
        <w:t>원문</w:t>
      </w:r>
    </w:p>
    <w:p>
      <w:pPr>
        <w:pStyle w:val="SHTKSourceText"/>
      </w:pPr>
      <w:r>
        <w:t>謝勅使入光嚴殿禮拜啟</w:t>
      </w:r>
    </w:p>
    <w:p>
      <w:pPr>
        <w:pStyle w:val="SHTKBlockLabel"/>
      </w:pPr>
      <w:r>
        <w:t>한국어 직역</w:t>
      </w:r>
    </w:p>
    <w:p>
      <w:pPr>
        <w:pStyle w:val="SHTKTranslationText"/>
      </w:pPr>
      <w:r>
        <w:t>「칙명으로 광엄전에 들어가 예배하게 하신 데 사례하는 계」.</w:t>
      </w:r>
    </w:p>
    <w:p>
      <w:pPr>
        <w:pStyle w:val="SHTKBlockLabel"/>
      </w:pPr>
      <w:r>
        <w:t>위치표지</w:t>
      </w:r>
    </w:p>
    <w:p>
      <w:pPr>
        <w:pStyle w:val="SHTKPositionMarker"/>
      </w:pPr>
      <w:r>
        <w:t xml:space="preserve">[0209b26]</w:t>
      </w:r>
    </w:p>
    <w:p>
      <w:pPr>
        <w:pStyle w:val="SHTKBlockLabel"/>
      </w:pPr>
      <w:r>
        <w:t>원문</w:t>
      </w:r>
    </w:p>
    <w:p>
      <w:pPr>
        <w:pStyle w:val="SHTKSourceText"/>
      </w:pPr>
      <w:r>
        <w:t>臣諱啟。舍人王景曜奉宣　勅旨曲垂勞問。并使明入光嚴殿禮拜法身。謹奉臣粗蒙恩造明守開恭到遂以勞屢[＊]昇淨土風積水厚不足為喻。微心悚躍上謝無辭。不任下情。謹啟事謝聞。謹啟。</w:t>
      </w:r>
    </w:p>
    <w:p>
      <w:pPr>
        <w:pStyle w:val="SHTKBlockLabel"/>
      </w:pPr>
      <w:r>
        <w:t>한국어 직역</w:t>
      </w:r>
    </w:p>
    <w:p>
      <w:pPr>
        <w:pStyle w:val="SHTKTranslationText"/>
      </w:pPr>
      <w:r>
        <w:t>신 아무개가 아룁니다. 사인 왕경요가 칙지를 받들어 선포하며 특별히 위로의 문안을 내려 주었습니다. 아울러 내일 광엄전에 들어가 법신을 예배하게 하셨습니다. 삼가 받드니 신은 대략 은혜를 입어 내일 문이 열리면 공손히 이르게 되었으니, 거듭 수고롭게 정토에 오르는 일은 바람이 쌓이고 물이 두터워지는 것으로도 비유하기 부족합니다. [구두 불확실] 미미한 마음이 두려움과 기쁨으로 뛰며 위로 사례할 말이 없습니다. 아랫사람의 정을 이기지 못하여, 삼가 계를 올려 사례의 뜻을 들려드립니다. 삼가 아룁니다.</w:t>
      </w:r>
    </w:p>
    <w:p>
      <w:pPr>
        <w:pStyle w:val="SHTKBlockLabel"/>
      </w:pPr>
      <w:r>
        <w:t>교감·번역 메모</w:t>
      </w:r>
    </w:p>
    <w:p>
      <w:pPr>
        <w:pStyle w:val="SHTKNoteSummary"/>
      </w:pPr>
      <w:r>
        <w:t>교감 요약 | [상호참조] 앞의 교감 0209021과 같은 이문이 이 자리에도 적용된다.</w:t>
      </w:r>
    </w:p>
    <w:p>
      <w:pPr>
        <w:pStyle w:val="SHTKNoteDetail"/>
      </w:pPr>
      <w:r>
        <w:t>• 한국어 해설 | [＊]는 XML의 명시적 연결 정보에 따라 교감 0209021를 재참조한다.</w:t>
      </w:r>
    </w:p>
    <w:p>
      <w:pPr>
        <w:pStyle w:val="SHTKBlockLabel"/>
      </w:pPr>
      <w:r>
        <w:t>원문</w:t>
      </w:r>
    </w:p>
    <w:p>
      <w:pPr>
        <w:pStyle w:val="SHTKSourceText"/>
      </w:pPr>
      <w:r>
        <w:t>謝勅使監善覺寺起剎啟</w:t>
      </w:r>
    </w:p>
    <w:p>
      <w:pPr>
        <w:pStyle w:val="SHTKBlockLabel"/>
      </w:pPr>
      <w:r>
        <w:t>한국어 직역</w:t>
      </w:r>
    </w:p>
    <w:p>
      <w:pPr>
        <w:pStyle w:val="SHTKTranslationText"/>
      </w:pPr>
      <w:r>
        <w:t>「칙명으로 선각사의 찰주 세우는 일을 감독하게 하신 데 사례하는 계」.</w:t>
      </w:r>
    </w:p>
    <w:p>
      <w:pPr>
        <w:pStyle w:val="SHTKBlockLabel"/>
      </w:pPr>
      <w:r>
        <w:t>위치표지</w:t>
      </w:r>
    </w:p>
    <w:p>
      <w:pPr>
        <w:pStyle w:val="SHTKPositionMarker"/>
      </w:pPr>
      <w:r>
        <w:t xml:space="preserve">[0209c03]</w:t>
      </w:r>
    </w:p>
    <w:p>
      <w:pPr>
        <w:pStyle w:val="SHTKBlockLabel"/>
      </w:pPr>
      <w:r>
        <w:t>원문</w:t>
      </w:r>
    </w:p>
    <w:p>
      <w:pPr>
        <w:pStyle w:val="SHTKSourceText"/>
      </w:pPr>
      <w:r>
        <w:t>臣諱啟。伏見　勅旨。使監作舍人王曇明[26]材官將軍沈[27]徽御[28]仗吳景等監看善覺寺起剎事。</w:t>
      </w:r>
    </w:p>
    <w:p>
      <w:pPr>
        <w:pStyle w:val="SHTKBlockLabel"/>
      </w:pPr>
      <w:r>
        <w:t>한국어 직역</w:t>
      </w:r>
    </w:p>
    <w:p>
      <w:pPr>
        <w:pStyle w:val="SHTKTranslationText"/>
      </w:pPr>
      <w:r>
        <w:t>신 아무개가 아룁니다. 삼가 칙지를 보았습니다. 감작 사인 왕담명, 재관장군 심휘, 어장 오경 등에게 선각사에서 찰주 세우는 일을 감독하고 살피게 하셨습니다.</w:t>
      </w:r>
    </w:p>
    <w:p>
      <w:pPr>
        <w:pStyle w:val="SHTKBlockLabel"/>
      </w:pPr>
      <w:r>
        <w:t>교감·번역 메모</w:t>
      </w:r>
    </w:p>
    <w:p>
      <w:pPr>
        <w:pStyle w:val="SHTKNoteSummary"/>
      </w:pPr>
      <w:r>
        <w:t>교감 요약 | [CBETA 교감] 저본의 材와 이문 才은 글자·어휘·수량·고유명 또는 전고의 독법이 달라 해당 구절의 한국어 의미에도 차이를 줄 수 있다.</w:t>
      </w:r>
    </w:p>
    <w:p>
      <w:pPr>
        <w:pStyle w:val="SHTKNoteDetail"/>
      </w:pPr>
      <w:r>
        <w:t>• 원교감 원문 | 材＝才【明】</w:t>
        <w:br/>
        <w:t>• 교감 번호 | 0209026</w:t>
        <w:br/>
        <w:t>• 저본 독법 | 材</w:t>
        <w:br/>
        <w:t>• 저본 기준 번역 | 감작 사인 왕담명, 재관장군 심휘, 어장 오경 등에게 선각사에서 찰주 세우는 일을 감독하고 살피게 하셨습니다.</w:t>
        <w:br/>
        <w:t>• 이문 독법 | 才</w:t>
        <w:br/>
        <w:t>• 이문 기준 번역 | 이문 才을 적용하면 저본의 해당 독법이 바뀌므로 그 어휘·수량·고유명 또는 전고에 맞추어 한국어 번역도 달라진다.</w:t>
        <w:br/>
        <w:t>• 의미 차이 | 저본의 材와 이문 才은 글자·어휘·수량·고유명 또는 전고의 독법이 달라 해당 구절의 한국어 의미에도 차이를 줄 수 있다.</w:t>
        <w:br/>
        <w:t>• 번역 영향 판정 | [의미 차이 있음]</w:t>
        <w:br/>
        <w:t>• 출처 | CBETA T52n2103, 교감 번호 0209026.</w:t>
      </w:r>
    </w:p>
    <w:p>
      <w:pPr>
        <w:pStyle w:val="SHTKNoteSummary"/>
      </w:pPr>
      <w:r>
        <w:t>교감 요약 | [CBETA 교감] 저본의 徽와 이문 微은 글자·어휘·수량·고유명 또는 전고의 독법이 달라 해당 구절의 한국어 의미에도 차이를 줄 수 있다.</w:t>
      </w:r>
    </w:p>
    <w:p>
      <w:pPr>
        <w:pStyle w:val="SHTKNoteDetail"/>
      </w:pPr>
      <w:r>
        <w:t>• 원교감 원문 | 徽＝微【三】【宮】</w:t>
        <w:br/>
        <w:t>• 교감 번호 | 0209027</w:t>
        <w:br/>
        <w:t>• 저본 독법 | 徽</w:t>
        <w:br/>
        <w:t>• 저본 기준 번역 | 감작 사인 왕담명, 재관장군 심휘, 어장 오경 등에게 선각사에서 찰주 세우는 일을 감독하고 살피게 하셨습니다.</w:t>
        <w:br/>
        <w:t>• 이문 독법 | 微</w:t>
        <w:br/>
        <w:t>• 이문 기준 번역 | 이문 微을 적용하면 저본의 해당 독법이 바뀌므로 그 어휘·수량·고유명 또는 전고에 맞추어 한국어 번역도 달라진다.</w:t>
        <w:br/>
        <w:t>• 의미 차이 | 저본의 徽와 이문 微은 글자·어휘·수량·고유명 또는 전고의 독법이 달라 해당 구절의 한국어 의미에도 차이를 줄 수 있다.</w:t>
        <w:br/>
        <w:t>• 번역 영향 판정 | [의미 차이 있음]</w:t>
        <w:br/>
        <w:t>• 출처 | CBETA T52n2103, 교감 번호 0209027.</w:t>
      </w:r>
    </w:p>
    <w:p>
      <w:pPr>
        <w:pStyle w:val="SHTKNoteSummary"/>
      </w:pPr>
      <w:r>
        <w:t>교감 요약 | [CBETA 교감] 저본의 仗와 이문 伏은 글자·어휘·수량·고유명 또는 전고의 독법이 달라 해당 구절의 한국어 의미에도 차이를 줄 수 있다.</w:t>
      </w:r>
    </w:p>
    <w:p>
      <w:pPr>
        <w:pStyle w:val="SHTKNoteDetail"/>
      </w:pPr>
      <w:r>
        <w:t>• 원교감 원문 | 仗＝伏【宮】</w:t>
        <w:br/>
        <w:t>• 교감 번호 | 0209028</w:t>
        <w:br/>
        <w:t>• 저본 독법 | 仗</w:t>
        <w:br/>
        <w:t>• 저본 기준 번역 | 감작 사인 왕담명, 재관장군 심휘, 어장 오경 등에게 선각사에서 찰주 세우는 일을 감독하고 살피게 하셨습니다.</w:t>
        <w:br/>
        <w:t>• 이문 독법 | 伏</w:t>
        <w:br/>
        <w:t>• 이문 기준 번역 | 이문 伏을 적용하면 저본의 해당 독법이 바뀌므로 그 어휘·수량·고유명 또는 전고에 맞추어 한국어 번역도 달라진다.</w:t>
        <w:br/>
        <w:t>• 의미 차이 | 저본의 仗와 이문 伏은 글자·어휘·수량·고유명 또는 전고의 독법이 달라 해당 구절의 한국어 의미에도 차이를 줄 수 있다.</w:t>
        <w:br/>
        <w:t>• 번역 영향 판정 | [의미 차이 있음]</w:t>
        <w:br/>
        <w:t>• 출처 | CBETA T52n2103, 교감 번호 0209028.</w:t>
      </w:r>
    </w:p>
    <w:p>
      <w:pPr>
        <w:pStyle w:val="SHTKBlockLabel"/>
      </w:pPr>
      <w:r>
        <w:t>원문</w:t>
      </w:r>
    </w:p>
    <w:p>
      <w:pPr>
        <w:pStyle w:val="SHTKSourceText"/>
      </w:pPr>
      <w:r>
        <w:t>爰奉聖恩曲降神力。命斯執事修茲長表。寶塔雲搆無待喜園。水精特[29]建非差龍海。</w:t>
      </w:r>
    </w:p>
    <w:p>
      <w:pPr>
        <w:pStyle w:val="SHTKBlockLabel"/>
      </w:pPr>
      <w:r>
        <w:t>한국어 직역</w:t>
      </w:r>
    </w:p>
    <w:p>
      <w:pPr>
        <w:pStyle w:val="SHTKTranslationText"/>
      </w:pPr>
      <w:r>
        <w:t>이에 성은을 받들어 특별히 신력까지 내려 주시고, 이 담당자들에게 명하여 이 긴 표지를 세우게 하셨습니다. 보탑이 구름처럼 세워지니 희원도 기다릴 필요가 없고, 수정 같은 것이 특별히 세워지니 용해의 일과 다르지 않습니다. [전고 불확실]</w:t>
      </w:r>
    </w:p>
    <w:p>
      <w:pPr>
        <w:pStyle w:val="SHTKBlockLabel"/>
      </w:pPr>
      <w:r>
        <w:t>교감·번역 메모</w:t>
      </w:r>
    </w:p>
    <w:p>
      <w:pPr>
        <w:pStyle w:val="SHTKNoteSummary"/>
      </w:pPr>
      <w:r>
        <w:t>교감 요약 | [CBETA 교감] 저본의 建와 이문 進은 글자·어휘·수량·고유명 또는 전고의 독법이 달라 해당 구절의 한국어 의미에도 차이를 줄 수 있다.</w:t>
      </w:r>
    </w:p>
    <w:p>
      <w:pPr>
        <w:pStyle w:val="SHTKNoteDetail"/>
      </w:pPr>
      <w:r>
        <w:t>• 원교감 원문 | 建＝進【三】【宮】</w:t>
        <w:br/>
        <w:t>• 교감 번호 | 0209029</w:t>
        <w:br/>
        <w:t>• 저본 독법 | 建</w:t>
        <w:br/>
        <w:t>• 저본 기준 번역 | 수정 같은 것이 특별히 세워지니 용해의 일과 다르지 않습니다. [전고 불확실]</w:t>
        <w:br/>
        <w:t>• 이문 독법 | 進</w:t>
        <w:br/>
        <w:t>• 이문 기준 번역 | 이문 進을 적용하면 저본의 해당 독법이 바뀌므로 그 어휘·수량·고유명 또는 전고에 맞추어 한국어 번역도 달라진다.</w:t>
        <w:br/>
        <w:t>• 의미 차이 | 저본의 建와 이문 進은 글자·어휘·수량·고유명 또는 전고의 독법이 달라 해당 구절의 한국어 의미에도 차이를 줄 수 있다.</w:t>
        <w:br/>
        <w:t>• 번역 영향 판정 | [의미 차이 있음]</w:t>
        <w:br/>
        <w:t>• 출처 | CBETA T52n2103, 교감 번호 0209029.</w:t>
      </w:r>
    </w:p>
    <w:p>
      <w:pPr>
        <w:pStyle w:val="SHTKBlockLabel"/>
      </w:pPr>
      <w:r>
        <w:t>원문</w:t>
      </w:r>
    </w:p>
    <w:p>
      <w:pPr>
        <w:pStyle w:val="SHTKSourceText"/>
      </w:pPr>
      <w:r>
        <w:t>大龜持泥未足為盛。鶖鷺引繩方斯取[30]劣。</w:t>
      </w:r>
    </w:p>
    <w:p>
      <w:pPr>
        <w:pStyle w:val="SHTKBlockLabel"/>
      </w:pPr>
      <w:r>
        <w:t>한국어 직역</w:t>
      </w:r>
    </w:p>
    <w:p>
      <w:pPr>
        <w:pStyle w:val="SHTKTranslationText"/>
      </w:pPr>
      <w:r>
        <w:t>큰 거북이 진흙을 지는 것도 성대함을 말하기에 부족하고, 추로가 줄을 당기는 것도 이에 비하면 뒤떨어집니다. [전고 불확실]</w:t>
      </w:r>
    </w:p>
    <w:p>
      <w:pPr>
        <w:pStyle w:val="SHTKBlockLabel"/>
      </w:pPr>
      <w:r>
        <w:t>교감·번역 메모</w:t>
      </w:r>
    </w:p>
    <w:p>
      <w:pPr>
        <w:pStyle w:val="SHTKNoteSummary"/>
      </w:pPr>
      <w:r>
        <w:t>교감 요약 | [CBETA 교감] 저본의 劣와 이문 埒은 글자·어휘·수량·고유명 또는 전고의 독법이 달라 해당 구절의 한국어 의미에도 차이를 줄 수 있다.</w:t>
      </w:r>
    </w:p>
    <w:p>
      <w:pPr>
        <w:pStyle w:val="SHTKNoteDetail"/>
      </w:pPr>
      <w:r>
        <w:t>• 원교감 원문 | 劣＝埒【三】【宮】</w:t>
        <w:br/>
        <w:t>• 교감 번호 | 0209030</w:t>
        <w:br/>
        <w:t>• 저본 독법 | 劣</w:t>
        <w:br/>
        <w:t>• 저본 기준 번역 | 추로가 줄을 당기는 것도 이에 비하면 뒤떨어집니다. [전고 불확실]</w:t>
        <w:br/>
        <w:t>• 이문 독법 | 埒</w:t>
        <w:br/>
        <w:t>• 이문 기준 번역 | 이문 埒을 적용하면 저본의 해당 독법이 바뀌므로 그 어휘·수량·고유명 또는 전고에 맞추어 한국어 번역도 달라진다.</w:t>
        <w:br/>
        <w:t>• 의미 차이 | 저본의 劣와 이문 埒은 글자·어휘·수량·고유명 또는 전고의 독법이 달라 해당 구절의 한국어 의미에도 차이를 줄 수 있다.</w:t>
        <w:br/>
        <w:t>• 번역 영향 판정 | [의미 차이 있음]</w:t>
        <w:br/>
        <w:t>• 출처 | CBETA T52n2103, 교감 번호 0209030.</w:t>
      </w:r>
    </w:p>
    <w:p>
      <w:pPr>
        <w:pStyle w:val="SHTKBlockLabel"/>
      </w:pPr>
      <w:r>
        <w:t>원문</w:t>
      </w:r>
    </w:p>
    <w:p>
      <w:pPr>
        <w:pStyle w:val="SHTKSourceText"/>
      </w:pPr>
      <w:r>
        <w:t>仰瞻慈渥喜戴不勝。俯循宿願私增涕噎。</w:t>
      </w:r>
    </w:p>
    <w:p>
      <w:pPr>
        <w:pStyle w:val="SHTKBlockLabel"/>
      </w:pPr>
      <w:r>
        <w:t>한국어 직역</w:t>
      </w:r>
    </w:p>
    <w:p>
      <w:pPr>
        <w:pStyle w:val="SHTKTranslationText"/>
      </w:pPr>
      <w:r>
        <w:t>우러러 자비로운 은택을 바라보며 기뻐 받드는 마음을 이기지 못하고, 굽어 숙원을 헤아리며 사사로이 눈물이 더욱 북받칩니다.</w:t>
      </w:r>
    </w:p>
    <w:p>
      <w:pPr>
        <w:pStyle w:val="SHTKBlockLabel"/>
      </w:pPr>
      <w:r>
        <w:t>원문</w:t>
      </w:r>
    </w:p>
    <w:p>
      <w:pPr>
        <w:pStyle w:val="SHTKSourceText"/>
      </w:pPr>
      <w:r>
        <w:t>不任銘荷。謹奉啟謝聞。謹啟。謝御幸善覺寺看剎啟[31]并答</w:t>
      </w:r>
    </w:p>
    <w:p>
      <w:pPr>
        <w:pStyle w:val="SHTKBlockLabel"/>
      </w:pPr>
      <w:r>
        <w:t>한국어 직역</w:t>
      </w:r>
    </w:p>
    <w:p>
      <w:pPr>
        <w:pStyle w:val="SHTKTranslationText"/>
      </w:pPr>
      <w:r>
        <w:t>은혜를 새겨 받드는 마음을 이기지 못하여, 삼가 계를 올려 사례의 뜻을 들려드립니다. 삼가 아룁니다. 「황제께서 선각사에 행차하여 찰주를 보신 데 사례하는 계」와 답칙.</w:t>
      </w:r>
    </w:p>
    <w:p>
      <w:pPr>
        <w:pStyle w:val="SHTKBlockLabel"/>
      </w:pPr>
      <w:r>
        <w:t>교감·번역 메모</w:t>
      </w:r>
    </w:p>
    <w:p>
      <w:pPr>
        <w:pStyle w:val="SHTKNoteSummary"/>
      </w:pPr>
      <w:r>
        <w:t>교감 요약 | [CBETA 교감] 저본의 并答와 이문 〔생략〕 사이에는 첨가·생략 또는 어순 변화가 있어 문장·표제 구조가 달라진다.</w:t>
      </w:r>
    </w:p>
    <w:p>
      <w:pPr>
        <w:pStyle w:val="SHTKNoteDetail"/>
      </w:pPr>
      <w:r>
        <w:t>• 원교감 원문 | 〔并啟〕－【三】【宮】</w:t>
        <w:br/>
        <w:t>• 교감 번호 | 0209031</w:t>
        <w:br/>
        <w:t>• 저본 독법 | 并答</w:t>
        <w:br/>
        <w:t>• 저본 기준 번역 | 「황제께서 선각사에 행차하여 찰주를 보신 데 사례하는 계」와 답칙.</w:t>
        <w:br/>
        <w:t>• 이문 독법 | 〔생략〕</w:t>
        <w:br/>
        <w:t>• 이문 기준 번역 | 이문 〔생략〕을 따르면 첨가·생략 또는 어순 차이를 반영하여 해당 U나 인접 U의 구조를 다시 잡아 번역해야 한다.</w:t>
        <w:br/>
        <w:t>• 의미 차이 | 저본의 并答와 이문 〔생략〕 사이에는 첨가·생략 또는 어순 변화가 있어 문장·표제 구조가 달라진다.</w:t>
        <w:br/>
        <w:t>• 번역 영향 판정 | [문장 구조 변화]</w:t>
        <w:br/>
        <w:t>• 출처 | CBETA T52n2103, 교감 번호 0209031.</w:t>
      </w:r>
    </w:p>
    <w:p>
      <w:pPr>
        <w:pStyle w:val="SHTKBlockLabel"/>
      </w:pPr>
      <w:r>
        <w:t>위치표지</w:t>
      </w:r>
    </w:p>
    <w:p>
      <w:pPr>
        <w:pStyle w:val="SHTKPositionMarker"/>
      </w:pPr>
      <w:r>
        <w:t xml:space="preserve">[0209c11]</w:t>
      </w:r>
    </w:p>
    <w:p>
      <w:pPr>
        <w:pStyle w:val="SHTKBlockLabel"/>
      </w:pPr>
      <w:r>
        <w:t>원문</w:t>
      </w:r>
    </w:p>
    <w:p>
      <w:pPr>
        <w:pStyle w:val="SHTKSourceText"/>
      </w:pPr>
      <w:r>
        <w:t>臣諱言。即日輿駕幸善覺寺。威神所被金表建立。概泰清而特起。接庫樓而上征。既等湛然長均淨土。方為佛事永利天人。頂荷之誠臣百恒品。不任下情。謹奉啟事謝聞。謹啟。</w:t>
      </w:r>
    </w:p>
    <w:p>
      <w:pPr>
        <w:pStyle w:val="SHTKBlockLabel"/>
      </w:pPr>
      <w:r>
        <w:t>한국어 직역</w:t>
      </w:r>
    </w:p>
    <w:p>
      <w:pPr>
        <w:pStyle w:val="SHTKTranslationText"/>
      </w:pPr>
      <w:r>
        <w:t>신 아무개가 말씀드립니다. 오늘 어가가 선각사에 행차하셨습니다. 위신이 미친 바에 금빛 표지가 세워져, 큰 하늘을 가를 듯 우뚝 솟고, 누각에 닿아 위로 뻗었습니다. 이미 맑고 고요함과 같아 오래도록 정토와 가지런하고, 바야흐로 불사가 되어 천인에게 영원히 이로울 것입니다. 머리로 받드는 정성은 신이 백 번 항례를 다해도 부족합니다. [구문 불확실] 아랫사람의 정을 이기지 못하여, 삼가 계를 올려 사례의 뜻을 들려드립니다. 삼가 아룁니다.</w:t>
      </w:r>
    </w:p>
    <w:p>
      <w:pPr>
        <w:pStyle w:val="SHTKBlockLabel"/>
      </w:pPr>
      <w:r>
        <w:t>위치표지</w:t>
      </w:r>
    </w:p>
    <w:p>
      <w:pPr>
        <w:pStyle w:val="SHTKPositionMarker"/>
      </w:pPr>
      <w:r>
        <w:t xml:space="preserve">[0209c15]</w:t>
      </w:r>
    </w:p>
    <w:p>
      <w:pPr>
        <w:pStyle w:val="SHTKBlockLabel"/>
      </w:pPr>
      <w:r>
        <w:t>원문</w:t>
      </w:r>
    </w:p>
    <w:p>
      <w:pPr>
        <w:pStyle w:val="SHTKSourceText"/>
      </w:pPr>
      <w:r>
        <w:t>[32]汝所營建慈悲寶剎。</w:t>
      </w:r>
    </w:p>
    <w:p>
      <w:pPr>
        <w:pStyle w:val="SHTKBlockLabel"/>
      </w:pPr>
      <w:r>
        <w:t>한국어 직역</w:t>
      </w:r>
    </w:p>
    <w:p>
      <w:pPr>
        <w:pStyle w:val="SHTKTranslationText"/>
      </w:pPr>
      <w:r>
        <w:t>그대가 세운 자비로운 보찰은,</w:t>
      </w:r>
    </w:p>
    <w:p>
      <w:pPr>
        <w:pStyle w:val="SHTKBlockLabel"/>
      </w:pPr>
      <w:r>
        <w:t>교감·번역 메모</w:t>
      </w:r>
    </w:p>
    <w:p>
      <w:pPr>
        <w:pStyle w:val="SHTKNoteSummary"/>
      </w:pPr>
      <w:r>
        <w:t>교감 요약 | [CBETA 교감] 현행 CBETA의 원교감 주석은 “「汝所」 앞줄에 명본에는 ‘勅答梁武帝’ 다섯 글자가 있다”고 한다. 저본에는 이 표제 보입이 없으므로 본문에 넣지 않는다.</w:t>
      </w:r>
    </w:p>
    <w:p>
      <w:pPr>
        <w:pStyle w:val="SHTKNoteDetail"/>
      </w:pPr>
      <w:r>
        <w:t>• 원교감 원문 | 汝所前行明本有勅答梁武帝五字</w:t>
        <w:br/>
        <w:t>• 교감 번호 | 0209032</w:t>
        <w:br/>
        <w:t>• 저본 독법 | [주석형 교감: 단일 저본 독법 없음]</w:t>
        <w:br/>
        <w:t>• 저본 기준 번역 | 그대가 세운 자비로운 보찰은,</w:t>
        <w:br/>
        <w:t>• 이문 독법 | [주석형 이문]</w:t>
        <w:br/>
        <w:t>• 이문 기준 번역 | 이문 〔별도 app 독법 없음〕을 따르면 첨가·생략 또는 어순 차이를 반영하여 해당 U나 인접 U의 구조를 다시 잡아 번역해야 한다.</w:t>
        <w:br/>
        <w:t>• 의미 차이 | 현행 CBETA의 원교감 주석은 “「汝所」 앞줄에 명본에는 ‘勅答梁武帝’ 다섯 글자가 있다”고 한다. 저본에는 이 표제 보입이 없으므로 본문에 넣지 않는다.</w:t>
        <w:br/>
        <w:t>• 번역 영향 판정 | [문장 구조 변화]</w:t>
        <w:br/>
        <w:t>• 출처 | CBETA T52n2103, 교감 번호 0209032.</w:t>
      </w:r>
    </w:p>
    <w:p>
      <w:pPr>
        <w:pStyle w:val="SHTKBlockLabel"/>
      </w:pPr>
      <w:r>
        <w:t>원문</w:t>
      </w:r>
    </w:p>
    <w:p>
      <w:pPr>
        <w:pStyle w:val="SHTKSourceText"/>
      </w:pPr>
      <w:r>
        <w:t>諸佛威神不營多功。[33]裁欲運力即便竪立。</w:t>
      </w:r>
    </w:p>
    <w:p>
      <w:pPr>
        <w:pStyle w:val="SHTKBlockLabel"/>
      </w:pPr>
      <w:r>
        <w:t>한국어 직역</w:t>
      </w:r>
    </w:p>
    <w:p>
      <w:pPr>
        <w:pStyle w:val="SHTKTranslationText"/>
      </w:pPr>
      <w:r>
        <w:t>모든 부처의 위신으로 많은 공력을 들이지 않았고, 조금 힘을 쓰려 하자 곧 세워졌구나.</w:t>
      </w:r>
    </w:p>
    <w:p>
      <w:pPr>
        <w:pStyle w:val="SHTKBlockLabel"/>
      </w:pPr>
      <w:r>
        <w:t>교감·번역 메모</w:t>
      </w:r>
    </w:p>
    <w:p>
      <w:pPr>
        <w:pStyle w:val="SHTKNoteSummary"/>
      </w:pPr>
      <w:r>
        <w:t>교감 요약 | [CBETA 교감] 저본의 裁와 이문 纔은 이 문맥에서 이체·통용 또는 같은 뜻의 표기 차이에 가까워 한국어 직역에는 실질적인 변화가 없다.</w:t>
      </w:r>
    </w:p>
    <w:p>
      <w:pPr>
        <w:pStyle w:val="SHTKNoteDetail"/>
      </w:pPr>
      <w:r>
        <w:t>• 원교감 원문 | 裁＝纔【三】【宮】</w:t>
        <w:br/>
        <w:t>• 교감 번호 | 0209033</w:t>
        <w:br/>
        <w:t>• 저본 독법 | 裁</w:t>
        <w:br/>
        <w:t>• 저본 기준 번역 | 조금 힘을 쓰려 하자 곧 세워졌구나.</w:t>
        <w:br/>
        <w:t>• 이문 독법 | 纔</w:t>
        <w:br/>
        <w:t>• 이문 기준 번역 | 조금 힘을 쓰려 하자 곧 세워졌구나.</w:t>
        <w:br/>
        <w:t>• 의미 차이 | 저본의 裁와 이문 纔은 이 문맥에서 이체·통용 또는 같은 뜻의 표기 차이에 가까워 한국어 직역에는 실질적인 변화가 없다.</w:t>
        <w:br/>
        <w:t>• 번역 영향 판정 | [번역 차이 없음]</w:t>
        <w:br/>
        <w:t>• 출처 | CBETA T52n2103, 교감 번호 0209033.</w:t>
      </w:r>
    </w:p>
    <w:p>
      <w:pPr>
        <w:pStyle w:val="SHTKBlockLabel"/>
      </w:pPr>
      <w:r>
        <w:t>원문</w:t>
      </w:r>
    </w:p>
    <w:p>
      <w:pPr>
        <w:pStyle w:val="SHTKSourceText"/>
      </w:pPr>
      <w:r>
        <w:t>幽顯欣仰我亦隨喜。不得與汝同共瞻拜。[34]以此為恨耳。</w:t>
      </w:r>
    </w:p>
    <w:p>
      <w:pPr>
        <w:pStyle w:val="SHTKBlockLabel"/>
      </w:pPr>
      <w:r>
        <w:t>한국어 직역</w:t>
      </w:r>
    </w:p>
    <w:p>
      <w:pPr>
        <w:pStyle w:val="SHTKTranslationText"/>
      </w:pPr>
      <w:r>
        <w:t>유명과 현세가 기뻐 우러르니 나도 따라 기뻐한다. 그대와 함께 우러러 예배하지 못하니, 이를 한스럽게 여길 뿐이다.</w:t>
      </w:r>
    </w:p>
    <w:p>
      <w:pPr>
        <w:pStyle w:val="SHTKBlockLabel"/>
      </w:pPr>
      <w:r>
        <w:t>교감·번역 메모</w:t>
      </w:r>
    </w:p>
    <w:p>
      <w:pPr>
        <w:pStyle w:val="SHTKNoteSummary"/>
      </w:pPr>
      <w:r>
        <w:t>교감 요약 | [CBETA 교감] 저본의 以此와 이문 此以은 글자·어휘·수량·고유명 또는 전고의 독법이 달라 해당 구절의 한국어 의미에도 차이를 줄 수 있다.</w:t>
      </w:r>
    </w:p>
    <w:p>
      <w:pPr>
        <w:pStyle w:val="SHTKNoteDetail"/>
      </w:pPr>
      <w:r>
        <w:t>• 원교감 원문 | 以此＝此以【三】【宮】</w:t>
        <w:br/>
        <w:t>• 교감 번호 | 0209034</w:t>
        <w:br/>
        <w:t>• 저본 독법 | 以此</w:t>
        <w:br/>
        <w:t>• 저본 기준 번역 | 이를 한스럽게 여길 뿐이다.</w:t>
        <w:br/>
        <w:t>• 이문 독법 | 此以</w:t>
        <w:br/>
        <w:t>• 이문 기준 번역 | 이문 此以을 적용하면 저본의 해당 독법이 바뀌므로 그 어휘·수량·고유명 또는 전고에 맞추어 한국어 번역도 달라진다.</w:t>
        <w:br/>
        <w:t>• 의미 차이 | 저본의 以此와 이문 此以은 글자·어휘·수량·고유명 또는 전고의 독법이 달라 해당 구절의 한국어 의미에도 차이를 줄 수 있다.</w:t>
        <w:br/>
        <w:t>• 번역 영향 판정 | [의미 차이 있음]</w:t>
        <w:br/>
        <w:t>• 출처 | CBETA T52n2103, 교감 번호 0209034.</w:t>
      </w:r>
    </w:p>
    <w:p>
      <w:pPr>
        <w:pStyle w:val="SHTKBlockLabel"/>
      </w:pPr>
      <w:r>
        <w:t>원문</w:t>
      </w:r>
    </w:p>
    <w:p>
      <w:pPr>
        <w:pStyle w:val="SHTKSourceText"/>
      </w:pPr>
      <w:r>
        <w:t>越勅。</w:t>
      </w:r>
    </w:p>
    <w:p>
      <w:pPr>
        <w:pStyle w:val="SHTKBlockLabel"/>
      </w:pPr>
      <w:r>
        <w:t>한국어 직역</w:t>
      </w:r>
    </w:p>
    <w:p>
      <w:pPr>
        <w:pStyle w:val="SHTKTranslationText"/>
      </w:pPr>
      <w:r>
        <w:t>이상 칙한다.</w:t>
      </w:r>
    </w:p>
    <w:p>
      <w:pPr>
        <w:pStyle w:val="SHTKBlockLabel"/>
      </w:pPr>
      <w:r>
        <w:t>원문</w:t>
      </w:r>
    </w:p>
    <w:p>
      <w:pPr>
        <w:pStyle w:val="SHTKSourceText"/>
      </w:pPr>
      <w:r>
        <w:t>謝勅賚錢并白檀香充法會[＊]啟</w:t>
      </w:r>
    </w:p>
    <w:p>
      <w:pPr>
        <w:pStyle w:val="SHTKBlockLabel"/>
      </w:pPr>
      <w:r>
        <w:t>한국어 직역</w:t>
      </w:r>
    </w:p>
    <w:p>
      <w:pPr>
        <w:pStyle w:val="SHTKTranslationText"/>
      </w:pPr>
      <w:r>
        <w:t>「칙명으로 돈과 백단향을 내려 법회에 쓰게 하신 데 사례하는 계」.</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[0209c19]</w:t>
      </w:r>
    </w:p>
    <w:p>
      <w:pPr>
        <w:pStyle w:val="SHTKBlockLabel"/>
      </w:pPr>
      <w:r>
        <w:t>원문</w:t>
      </w:r>
    </w:p>
    <w:p>
      <w:pPr>
        <w:pStyle w:val="SHTKSourceText"/>
      </w:pPr>
      <w:r>
        <w:t>臣諱啟。傳　詔奉宣　勅旨。以臣明法會垂賚錢二十萬。白檀薰[35]陸[36]棧香各十斤。</w:t>
      </w:r>
    </w:p>
    <w:p>
      <w:pPr>
        <w:pStyle w:val="SHTKBlockLabel"/>
      </w:pPr>
      <w:r>
        <w:t>한국어 직역</w:t>
      </w:r>
    </w:p>
    <w:p>
      <w:pPr>
        <w:pStyle w:val="SHTKTranslationText"/>
      </w:pPr>
      <w:r>
        <w:t>신 아무개가 아룁니다. 전조가 칙지를 받들어 선포하였습니다. 신의 내일 법회를 위하여 돈 이십만을 내려 주시고, 백단향·훈륙향·잔향을 각각 열 근씩 내려 주셨습니다.</w:t>
      </w:r>
    </w:p>
    <w:p>
      <w:pPr>
        <w:pStyle w:val="SHTKBlockLabel"/>
      </w:pPr>
      <w:r>
        <w:t>교감·번역 메모</w:t>
      </w:r>
    </w:p>
    <w:p>
      <w:pPr>
        <w:pStyle w:val="SHTKNoteSummary"/>
      </w:pPr>
      <w:r>
        <w:t>교감 요약 | [CBETA 교감] 저본의 陸와 이문 薩은 글자·어휘·수량·고유명 또는 전고의 독법이 달라 해당 구절의 한국어 의미에도 차이를 줄 수 있다.</w:t>
      </w:r>
    </w:p>
    <w:p>
      <w:pPr>
        <w:pStyle w:val="SHTKNoteDetail"/>
      </w:pPr>
      <w:r>
        <w:t>• 원교감 원문 | 陸＝薩【明】</w:t>
        <w:br/>
        <w:t>• 교감 번호 | 0209035</w:t>
        <w:br/>
        <w:t>• 저본 독법 | 陸</w:t>
        <w:br/>
        <w:t>• 저본 기준 번역 | 백단향·훈륙향·잔향을 각각 열 근씩 내려 주셨습니다.</w:t>
        <w:br/>
        <w:t>• 이문 독법 | 薩</w:t>
        <w:br/>
        <w:t>• 이문 기준 번역 | 이문 薩을 적용하면 저본의 해당 독법이 바뀌므로 그 어휘·수량·고유명 또는 전고에 맞추어 한국어 번역도 달라진다.</w:t>
        <w:br/>
        <w:t>• 의미 차이 | 저본의 陸와 이문 薩은 글자·어휘·수량·고유명 또는 전고의 독법이 달라 해당 구절의 한국어 의미에도 차이를 줄 수 있다.</w:t>
        <w:br/>
        <w:t>• 번역 영향 판정 | [의미 차이 있음]</w:t>
        <w:br/>
        <w:t>• 출처 | CBETA T52n2103, 교감 번호 0209035.</w:t>
      </w:r>
    </w:p>
    <w:p>
      <w:pPr>
        <w:pStyle w:val="SHTKNoteSummary"/>
      </w:pPr>
      <w:r>
        <w:t>교감 요약 | [CBETA 교감] 저본의 棧와 이문 牋/𥴈은 글자·어휘·수량·고유명 또는 전고의 독법이 달라 해당 구절의 한국어 의미에도 차이를 줄 수 있다.</w:t>
      </w:r>
    </w:p>
    <w:p>
      <w:pPr>
        <w:pStyle w:val="SHTKNoteDetail"/>
      </w:pPr>
      <w:r>
        <w:t>• 원교감 원문 | 棧＝牋【宋】【宮】，𥴈【元】【明】</w:t>
        <w:br/>
        <w:t>• 교감 번호 | 0209036</w:t>
        <w:br/>
        <w:t>• 저본 독법 | 棧</w:t>
        <w:br/>
        <w:t>• 저본 기준 번역 | 백단향·훈륙향·잔향을 각각 열 근씩 내려 주셨습니다.</w:t>
        <w:br/>
        <w:t>• 이문 독법 | 牋 / 𥴈</w:t>
        <w:br/>
        <w:t>• 이문 기준 번역 | 이문 牋 / 𥴈을 적용하면 저본의 해당 독법이 바뀌므로 그 어휘·수량·고유명 또는 전고에 맞추어 한국어 번역도 달라진다.</w:t>
        <w:br/>
        <w:t>• 의미 차이 | 저본의 棧와 이문 牋 / 𥴈은 글자·어휘·수량·고유명 또는 전고의 독법이 달라 해당 구절의 한국어 의미에도 차이를 줄 수 있다.</w:t>
        <w:br/>
        <w:t>• 번역 영향 판정 | [의미 차이 있음]</w:t>
        <w:br/>
        <w:t>• 출처 | CBETA T52n2103, 교감 번호 0209036.</w:t>
      </w:r>
    </w:p>
    <w:p>
      <w:pPr>
        <w:pStyle w:val="SHTKBlockLabel"/>
      </w:pPr>
      <w:r>
        <w:t>원문</w:t>
      </w:r>
    </w:p>
    <w:p>
      <w:pPr>
        <w:pStyle w:val="SHTKSourceText"/>
      </w:pPr>
      <w:r>
        <w:t>黃紙詔書先開泉府。青雲好氣次集桂宮。貨重文龜芳踰麗草。散金廡下止及軍吏。積穀充家纔[37]斑親族。</w:t>
      </w:r>
    </w:p>
    <w:p>
      <w:pPr>
        <w:pStyle w:val="SHTKBlockLabel"/>
      </w:pPr>
      <w:r>
        <w:t>한국어 직역</w:t>
      </w:r>
    </w:p>
    <w:p>
      <w:pPr>
        <w:pStyle w:val="SHTKTranslationText"/>
      </w:pPr>
      <w:r>
        <w:t>황지의 조서가 먼저 천부를 열었고, 푸른 구름의 좋은 기운이 이어 계궁에 모였습니다. 재화는 문귀보다 무겁고 향기는 아름다운 풀보다 뛰어납니다. [전고 불확실] 회랑 아래 금을 흩는 것은 군리에게만 미쳤고, 곡식을 쌓아 집을 채운 것은 겨우 친족에게 나누어졌습니다. [판독 불확실]</w:t>
      </w:r>
    </w:p>
    <w:p>
      <w:pPr>
        <w:pStyle w:val="SHTKBlockLabel"/>
      </w:pPr>
      <w:r>
        <w:t>교감·번역 메모</w:t>
      </w:r>
    </w:p>
    <w:p>
      <w:pPr>
        <w:pStyle w:val="SHTKNoteSummary"/>
      </w:pPr>
      <w:r>
        <w:t>교감 요약 | [CBETA 교감] 저본의 斑와 이문 班은 이 문맥에서 이체·통용 또는 같은 뜻의 표기 차이에 가까워 한국어 직역에는 실질적인 변화가 없다.</w:t>
      </w:r>
    </w:p>
    <w:p>
      <w:pPr>
        <w:pStyle w:val="SHTKNoteDetail"/>
      </w:pPr>
      <w:r>
        <w:t>• 원교감 원문 | 斑＝班【三】</w:t>
        <w:br/>
        <w:t>• 교감 번호 | 0209037</w:t>
        <w:br/>
        <w:t>• 저본 독법 | 斑</w:t>
        <w:br/>
        <w:t>• 저본 기준 번역 | 곡식을 쌓아 집을 채운 것은 겨우 친족에게 나누어졌습니다. [판독 불확실]</w:t>
        <w:br/>
        <w:t>• 이문 독법 | 班</w:t>
        <w:br/>
        <w:t>• 이문 기준 번역 | 곡식을 쌓아 집을 채운 것은 겨우 친족에게 나누어졌습니다. [판독 불확실]</w:t>
        <w:br/>
        <w:t>• 의미 차이 | 저본의 斑와 이문 班은 이 문맥에서 이체·통용 또는 같은 뜻의 표기 차이에 가까워 한국어 직역에는 실질적인 변화가 없다.</w:t>
        <w:br/>
        <w:t>• 번역 영향 판정 | [번역 차이 없음]</w:t>
        <w:br/>
        <w:t>• 출처 | CBETA T52n2103, 교감 번호 0209037.</w:t>
      </w:r>
    </w:p>
    <w:p>
      <w:pPr>
        <w:pStyle w:val="SHTKBlockLabel"/>
      </w:pPr>
      <w:r>
        <w:t>원문</w:t>
      </w:r>
    </w:p>
    <w:p>
      <w:pPr>
        <w:pStyle w:val="SHTKSourceText"/>
      </w:pPr>
      <w:r>
        <w:t>未若資此良田方開五蓋。入茲法度長出四流。</w:t>
      </w:r>
    </w:p>
    <w:p>
      <w:pPr>
        <w:pStyle w:val="SHTKBlockLabel"/>
      </w:pPr>
      <w:r>
        <w:t>한국어 직역</w:t>
      </w:r>
    </w:p>
    <w:p>
      <w:pPr>
        <w:pStyle w:val="SHTKTranslationText"/>
      </w:pPr>
      <w:r>
        <w:t>이 좋은 밭에 재물을 대어 바야흐로 오개를 열어 버리는 것만 못하고, 이 법도에 들어 오래도록 사류에서 벗어나는 것만 못합니다.</w:t>
      </w:r>
    </w:p>
    <w:p>
      <w:pPr>
        <w:pStyle w:val="SHTKBlockLabel"/>
      </w:pPr>
      <w:r>
        <w:t>원문</w:t>
      </w:r>
    </w:p>
    <w:p>
      <w:pPr>
        <w:pStyle w:val="SHTKSourceText"/>
      </w:pPr>
      <w:r>
        <w:t>假[38]辭敬祖尚慚難述。</w:t>
      </w:r>
    </w:p>
    <w:p>
      <w:pPr>
        <w:pStyle w:val="SHTKBlockLabel"/>
      </w:pPr>
      <w:r>
        <w:t>한국어 직역</w:t>
      </w:r>
    </w:p>
    <w:p>
      <w:pPr>
        <w:pStyle w:val="SHTKTranslationText"/>
      </w:pPr>
      <w:r>
        <w:t>경조의 문사를 빌린다 해도 오히려 다 서술하기 부끄럽고, [전고 불확실]</w:t>
      </w:r>
    </w:p>
    <w:p>
      <w:pPr>
        <w:pStyle w:val="SHTKBlockLabel"/>
      </w:pPr>
      <w:r>
        <w:t>교감·번역 메모</w:t>
      </w:r>
    </w:p>
    <w:p>
      <w:pPr>
        <w:pStyle w:val="SHTKNoteSummary"/>
      </w:pPr>
      <w:r>
        <w:t>교감 요약 | [CBETA 교감] 저본의 辭와 이문 詞은 이 문맥에서 이체·통용 또는 같은 뜻의 표기 차이에 가까워 한국어 직역에는 실질적인 변화가 없다.</w:t>
      </w:r>
    </w:p>
    <w:p>
      <w:pPr>
        <w:pStyle w:val="SHTKNoteDetail"/>
      </w:pPr>
      <w:r>
        <w:t>• 원교감 원문 | 辭＝詞【三】【宮】</w:t>
        <w:br/>
        <w:t>• 교감 번호 | 0209038</w:t>
        <w:br/>
        <w:t>• 저본 독법 | 辭</w:t>
        <w:br/>
        <w:t>• 저본 기준 번역 | 경조의 문사를 빌린다 해도 오히려 다 서술하기 부끄럽고, [전고 불확실]</w:t>
        <w:br/>
        <w:t>• 이문 독법 | 詞</w:t>
        <w:br/>
        <w:t>• 이문 기준 번역 | 경조의 문사를 빌린다 해도 오히려 다 서술하기 부끄럽고, [전고 불확실]</w:t>
        <w:br/>
        <w:t>• 의미 차이 | 저본의 辭와 이문 詞은 이 문맥에서 이체·통용 또는 같은 뜻의 표기 차이에 가까워 한국어 직역에는 실질적인 변화가 없다.</w:t>
        <w:br/>
        <w:t>• 번역 영향 판정 | [번역 차이 없음]</w:t>
        <w:br/>
        <w:t>• 출처 | CBETA T52n2103, 교감 번호 0209038.</w:t>
      </w:r>
    </w:p>
    <w:p>
      <w:pPr>
        <w:pStyle w:val="SHTKBlockLabel"/>
      </w:pPr>
      <w:r>
        <w:t>원문</w:t>
      </w:r>
    </w:p>
    <w:p>
      <w:pPr>
        <w:pStyle w:val="SHTKSourceText"/>
      </w:pPr>
      <w:r>
        <w:t>借辯君卿猶知非謝。不任荷戴。謹啟事以聞。謹啟。</w:t>
      </w:r>
    </w:p>
    <w:p>
      <w:pPr>
        <w:pStyle w:val="SHTKBlockLabel"/>
      </w:pPr>
      <w:r>
        <w:t>한국어 직역</w:t>
      </w:r>
    </w:p>
    <w:p>
      <w:pPr>
        <w:pStyle w:val="SHTKTranslationText"/>
      </w:pPr>
      <w:r>
        <w:t>군경의 변재를 빌려도 여전히 감사드리기 부족함을 알겠습니다. [전고 불확실] 은혜를 받드는 마음을 이기지 못하여, 삼가 계를 올려 들려드립니다. 삼가 아룁니다.</w:t>
      </w:r>
    </w:p>
    <w:p>
      <w:pPr>
        <w:pStyle w:val="SHTKBlockLabel"/>
      </w:pPr>
      <w:r>
        <w:t>원문</w:t>
      </w:r>
    </w:p>
    <w:p>
      <w:pPr>
        <w:pStyle w:val="SHTKSourceText"/>
      </w:pPr>
      <w:r>
        <w:t>謝勅賚柏剎柱并銅萬斤[＊]啟</w:t>
      </w:r>
    </w:p>
    <w:p>
      <w:pPr>
        <w:pStyle w:val="SHTKBlockLabel"/>
      </w:pPr>
      <w:r>
        <w:t>한국어 직역</w:t>
      </w:r>
    </w:p>
    <w:p>
      <w:pPr>
        <w:pStyle w:val="SHTKTranslationText"/>
      </w:pPr>
      <w:r>
        <w:t>「칙명으로 잣나무 찰주와 구리 만 근을 내려 주신 데 사례하는 계」.</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[0209c27]</w:t>
      </w:r>
    </w:p>
    <w:p>
      <w:pPr>
        <w:pStyle w:val="SHTKBlockLabel"/>
      </w:pPr>
      <w:r>
        <w:t>원문</w:t>
      </w:r>
    </w:p>
    <w:p>
      <w:pPr>
        <w:pStyle w:val="SHTKSourceText"/>
      </w:pPr>
      <w:r>
        <w:t>臣諱啟。傳詔呂文強奉宣　勅旨。賚臣柏剎柱一口銅一萬斤。供起天中天寺。九牧貢金千尋挺樹。永曜梵輪方興寶塔。夏羞神鼎晉[1]惡相風。</w:t>
      </w:r>
    </w:p>
    <w:p>
      <w:pPr>
        <w:pStyle w:val="SHTKBlockLabel"/>
      </w:pPr>
      <w:r>
        <w:t>한국어 직역</w:t>
      </w:r>
    </w:p>
    <w:p>
      <w:pPr>
        <w:pStyle w:val="SHTKTranslationText"/>
      </w:pPr>
      <w:r>
        <w:t>신 아무개가 아룁니다. 전조 여문강이 칙지를 받들어 선포하였습니다. 신에게 잣나무 찰주 하나와 구리 만 근을 내려 주시어, 천중천사를 세우는 데 쓰게 하셨습니다. 구주의 목자들이 금을 바치고 천 길의 나무가 빼어나게 서며, 범륜을 길이 빛내고 보탑을 바야흐로 일으킵니다. 하나라의 신정도 부끄러워하고 진나라의 상풍도 싫어할 만합니다. [전고 불확실]</w:t>
      </w:r>
    </w:p>
    <w:p>
      <w:pPr>
        <w:pStyle w:val="SHTKBlockLabel"/>
      </w:pPr>
      <w:r>
        <w:t>교감·번역 메모</w:t>
      </w:r>
    </w:p>
    <w:p>
      <w:pPr>
        <w:pStyle w:val="SHTKNoteSummary"/>
      </w:pPr>
      <w:r>
        <w:t>교감 요약 | [CBETA 교감] 저본의 惡와 이문 恧은 글자·어휘·수량·고유명 또는 전고의 독법이 달라 해당 구절의 한국어 의미에도 차이를 줄 수 있다.</w:t>
      </w:r>
    </w:p>
    <w:p>
      <w:pPr>
        <w:pStyle w:val="SHTKNoteDetail"/>
      </w:pPr>
      <w:r>
        <w:t>• 원교감 원문 | 惡＝恧【三】【宮】</w:t>
        <w:br/>
        <w:t>• 교감 번호 | 0210001</w:t>
        <w:br/>
        <w:t>• 저본 독법 | 惡</w:t>
        <w:br/>
        <w:t>• 저본 기준 번역 | 하나라의 신정도 부끄러워하고 진나라의 상풍도 싫어할 만합니다. [전고 불확실]</w:t>
        <w:br/>
        <w:t>• 이문 독법 | 恧</w:t>
        <w:br/>
        <w:t>• 이문 기준 번역 | 이문 恧을 적용하면 저본의 해당 독법이 바뀌므로 그 어휘·수량·고유명 또는 전고에 맞추어 한국어 번역도 달라진다.</w:t>
        <w:br/>
        <w:t>• 의미 차이 | 저본의 惡와 이문 恧은 글자·어휘·수량·고유명 또는 전고의 독법이 달라 해당 구절의 한국어 의미에도 차이를 줄 수 있다.</w:t>
        <w:br/>
        <w:t>• 번역 영향 판정 | [의미 차이 있음]</w:t>
        <w:br/>
        <w:t>• 출처 | CBETA T52n2103, 교감 번호 0210001.</w:t>
      </w:r>
    </w:p>
    <w:p>
      <w:pPr>
        <w:pStyle w:val="SHTKBlockLabel"/>
      </w:pPr>
      <w:r>
        <w:t>원문</w:t>
      </w:r>
    </w:p>
    <w:p>
      <w:pPr>
        <w:pStyle w:val="SHTKSourceText"/>
      </w:pPr>
      <w:r>
        <w:t>使福被域中功提無外。臣以庸愚稟承勝善。樂受遍心恩光動色。</w:t>
      </w:r>
    </w:p>
    <w:p>
      <w:pPr>
        <w:pStyle w:val="SHTKBlockLabel"/>
      </w:pPr>
      <w:r>
        <w:t>한국어 직역</w:t>
      </w:r>
    </w:p>
    <w:p>
      <w:pPr>
        <w:pStyle w:val="SHTKTranslationText"/>
      </w:pPr>
      <w:r>
        <w:t>복이 나라 안을 덮고 공덕이 밖이 없는 데까지 높아지게 하셨습니다. 신은 용렬하고 어리석은 몸으로 뛰어난 선업을 받들어 이어, 기쁨이 온 마음에 가득하고 은혜의 빛에 얼굴빛이 움직입니다.</w:t>
      </w:r>
    </w:p>
    <w:p>
      <w:pPr>
        <w:pStyle w:val="SHTKBlockLabel"/>
      </w:pPr>
      <w:r>
        <w:t>원문</w:t>
      </w:r>
    </w:p>
    <w:p>
      <w:pPr>
        <w:pStyle w:val="SHTKSourceText"/>
      </w:pPr>
      <w:r>
        <w:t>銘荷之誠無詞啟謝。不任頂戴。謹奉啟[2]謝謹啟。</w:t>
      </w:r>
    </w:p>
    <w:p>
      <w:pPr>
        <w:pStyle w:val="SHTKBlockLabel"/>
      </w:pPr>
      <w:r>
        <w:t>한국어 직역</w:t>
      </w:r>
    </w:p>
    <w:p>
      <w:pPr>
        <w:pStyle w:val="SHTKTranslationText"/>
      </w:pPr>
      <w:r>
        <w:t>은혜를 새겨 받드는 정성은 아뢰어 사례할 말이 없습니다. 머리로 받드는 마음을 이기지 못하여, 삼가 계를 올려 사례드립니다. 삼가 아룁니다.</w:t>
      </w:r>
    </w:p>
    <w:p>
      <w:pPr>
        <w:pStyle w:val="SHTKBlockLabel"/>
      </w:pPr>
      <w:r>
        <w:t>교감·번역 메모</w:t>
      </w:r>
    </w:p>
    <w:p>
      <w:pPr>
        <w:pStyle w:val="SHTKNoteSummary"/>
      </w:pPr>
      <w:r>
        <w:t>교감 요약 | [CBETA 교감] 저본의 謝와 이문 謝聞 사이에는 첨가·생략 또는 어순 변화가 있어 문장·표제 구조가 달라진다.</w:t>
      </w:r>
    </w:p>
    <w:p>
      <w:pPr>
        <w:pStyle w:val="SHTKNoteDetail"/>
      </w:pPr>
      <w:r>
        <w:t>• 원교감 원문 | 謝＋（聞）【三】【宮】</w:t>
        <w:br/>
        <w:t>• 교감 번호 | 0210002</w:t>
        <w:br/>
        <w:t>• 저본 독법 | 謝</w:t>
        <w:br/>
        <w:t>• 저본 기준 번역 | 삼가 계를 올려 사례드립니다. 삼가 아룁니다.</w:t>
        <w:br/>
        <w:t>• 이문 독법 | 謝聞</w:t>
        <w:br/>
        <w:t>• 이문 기준 번역 | 이문 謝聞을 따르면 첨가·생략 또는 어순 차이를 반영하여 해당 U나 인접 U의 구조를 다시 잡아 번역해야 한다.</w:t>
        <w:br/>
        <w:t>• 의미 차이 | 저본의 謝와 이문 謝聞 사이에는 첨가·생략 또는 어순 변화가 있어 문장·표제 구조가 달라진다.</w:t>
        <w:br/>
        <w:t>• 번역 영향 판정 | [문장 구조 변화]</w:t>
        <w:br/>
        <w:t>• 출처 | CBETA T52n2103, 교감 번호 0210002.</w:t>
      </w:r>
    </w:p>
    <w:p>
      <w:pPr>
        <w:pStyle w:val="SHTKBlockLabel"/>
      </w:pPr>
      <w:r>
        <w:t>원문</w:t>
      </w:r>
    </w:p>
    <w:p>
      <w:pPr>
        <w:pStyle w:val="SHTKSourceText"/>
      </w:pPr>
      <w:r>
        <w:t>千佛願文</w:t>
      </w:r>
    </w:p>
    <w:p>
      <w:pPr>
        <w:pStyle w:val="SHTKBlockLabel"/>
      </w:pPr>
      <w:r>
        <w:t>한국어 직역</w:t>
      </w:r>
    </w:p>
    <w:p>
      <w:pPr>
        <w:pStyle w:val="SHTKTranslationText"/>
      </w:pPr>
      <w:r>
        <w:t>「천불원문」.</w:t>
      </w:r>
    </w:p>
    <w:p>
      <w:pPr>
        <w:pStyle w:val="SHTKBlockLabel"/>
      </w:pPr>
      <w:r>
        <w:t>원문</w:t>
      </w:r>
    </w:p>
    <w:p>
      <w:pPr>
        <w:pStyle w:val="SHTKSourceText"/>
      </w:pPr>
      <w:r>
        <w:t>[3]梁簡文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저본의 梁簡文와 이문 簡文帝은 글자·어휘·수량·고유명 또는 전고의 독법이 달라 해당 구절의 한국어 의미에도 차이를 줄 수 있다.</w:t>
      </w:r>
    </w:p>
    <w:p>
      <w:pPr>
        <w:pStyle w:val="SHTKNoteDetail"/>
      </w:pPr>
      <w:r>
        <w:t>• 원교감 원문 | 梁簡文＝簡文帝【明】下同</w:t>
        <w:br/>
        <w:t>• 교감 번호 | 0210003</w:t>
        <w:br/>
        <w:t>• 저본 독법 | 梁簡文</w:t>
        <w:br/>
        <w:t>• 저본 기준 번역 | 양 간문제.</w:t>
        <w:br/>
        <w:t>• 이문 독법 | 簡文帝</w:t>
        <w:br/>
        <w:t>• 이문 기준 번역 | 이문 簡文帝을 적용하면 저본의 해당 독법이 바뀌므로 그 어휘·수량·고유명 또는 전고에 맞추어 한국어 번역도 달라진다.</w:t>
        <w:br/>
        <w:t>• 의미 차이 | 저본의 梁簡文와 이문 簡文帝은 글자·어휘·수량·고유명 또는 전고의 독법이 달라 해당 구절의 한국어 의미에도 차이를 줄 수 있다.</w:t>
        <w:br/>
        <w:t>• 번역 영향 판정 | [의미 차이 있음]</w:t>
        <w:br/>
        <w:t>• 출처 | CBETA T52n2103, 교감 번호 0210003.</w:t>
      </w:r>
    </w:p>
    <w:p>
      <w:pPr>
        <w:pStyle w:val="SHTKBlockLabel"/>
      </w:pPr>
      <w:r>
        <w:t>위치표지</w:t>
      </w:r>
    </w:p>
    <w:p>
      <w:pPr>
        <w:pStyle w:val="SHTKPositionMarker"/>
      </w:pPr>
      <w:r>
        <w:t xml:space="preserve">[0210a05]</w:t>
      </w:r>
    </w:p>
    <w:p>
      <w:pPr>
        <w:pStyle w:val="SHTKBlockLabel"/>
      </w:pPr>
      <w:r>
        <w:t>원문</w:t>
      </w:r>
    </w:p>
    <w:p>
      <w:pPr>
        <w:pStyle w:val="SHTKSourceText"/>
      </w:pPr>
      <w:r>
        <w:t>蓋聞。九土區分四民殊俗。昏波易染慧業難基。故法身寂鏡有照斯感。滌無明於欲海。度蒼生於寶船。或輕慈導捨薄笑牽悲。曲艶口宣斜光頂入。自鹿樹表光金河匿曜。故像法眾生希向有形。</w:t>
      </w:r>
    </w:p>
    <w:p>
      <w:pPr>
        <w:pStyle w:val="SHTKBlockLabel"/>
      </w:pPr>
      <w:r>
        <w:t>한국어 직역</w:t>
      </w:r>
    </w:p>
    <w:p>
      <w:pPr>
        <w:pStyle w:val="SHTKTranslationText"/>
      </w:pPr>
      <w:r>
        <w:t>대개 듣건대, 구토는 구역이 나뉘고 사민은 풍속이 다르며, 어둠의 물결에는 쉽게 물들지만 지혜의 업을 세우기는 어렵습니다. 그러므로 법신의 고요한 거울은 비춤이 있어야 감응하고, 욕해에서 무명을 씻어 내며, 보배 배로 창생을 건넵니다. 혹은 가벼운 자비로 인도해 버리게 하고 얕은 미소로 슬픔을 이끌며, [구문 불확실] 굽은 듯 아름다운 입으로 설하고 비스듬한 빛이 정수리로 들어옵니다. [구문 불확실] 녹야의 나무에서 빛을 드러낸 뒤 금하에서 광명을 감춘 이래, 상법의 중생들은 형상이 있는 것에 희망을 두고 향합니다.</w:t>
      </w:r>
    </w:p>
    <w:p>
      <w:pPr>
        <w:pStyle w:val="SHTKBlockLabel"/>
      </w:pPr>
      <w:r>
        <w:t>원문</w:t>
      </w:r>
    </w:p>
    <w:p>
      <w:pPr>
        <w:pStyle w:val="SHTKSourceText"/>
      </w:pPr>
      <w:r>
        <w:t>雖千聖異跡一智同塗。弟子某甲。久沒迷波長流苦沫。不生意樹未啟心燈。而[4]善生一念敬造千佛。</w:t>
      </w:r>
    </w:p>
    <w:p>
      <w:pPr>
        <w:pStyle w:val="SHTKBlockLabel"/>
      </w:pPr>
      <w:r>
        <w:t>한국어 직역</w:t>
      </w:r>
    </w:p>
    <w:p>
      <w:pPr>
        <w:pStyle w:val="SHTKTranslationText"/>
      </w:pPr>
      <w:r>
        <w:t>비록 천 성인이 자취는 달라도 한 지혜는 같은 길입니다. 제자 아무개는, 오래 미혹의 물결에 잠기고 길이 고통의 거품에 흘렀으며, 뜻의 나무를 내지 못하고 마음의 등불을 밝히지 못했습니다. 그러나 선한 한 생각을 내어 공경히 천불을 조성합니다.</w:t>
      </w:r>
    </w:p>
    <w:p>
      <w:pPr>
        <w:pStyle w:val="SHTKBlockLabel"/>
      </w:pPr>
      <w:r>
        <w:t>교감·번역 메모</w:t>
      </w:r>
    </w:p>
    <w:p>
      <w:pPr>
        <w:pStyle w:val="SHTKNoteSummary"/>
      </w:pPr>
      <w:r>
        <w:t>교감 요약 | [CBETA 교감] 저본의 善와 이문 蓋은 글자·어휘·수량·고유명 또는 전고의 독법이 달라 해당 구절의 한국어 의미에도 차이를 줄 수 있다.</w:t>
      </w:r>
    </w:p>
    <w:p>
      <w:pPr>
        <w:pStyle w:val="SHTKNoteDetail"/>
      </w:pPr>
      <w:r>
        <w:t>• 원교감 원문 | 善＝蓋【三】【宮】</w:t>
        <w:br/>
        <w:t>• 교감 번호 | 0210004</w:t>
        <w:br/>
        <w:t>• 저본 독법 | 善</w:t>
        <w:br/>
        <w:t>• 저본 기준 번역 | 그러나 선한 한 생각을 내어 공경히 천불을 조성합니다.</w:t>
        <w:br/>
        <w:t>• 이문 독법 | 蓋</w:t>
        <w:br/>
        <w:t>• 이문 기준 번역 | 이문 蓋을 적용하면 저본의 해당 독법이 바뀌므로 그 어휘·수량·고유명 또는 전고에 맞추어 한국어 번역도 달라진다.</w:t>
        <w:br/>
        <w:t>• 의미 차이 | 저본의 善와 이문 蓋은 글자·어휘·수량·고유명 또는 전고의 독법이 달라 해당 구절의 한국어 의미에도 차이를 줄 수 있다.</w:t>
        <w:br/>
        <w:t>• 번역 영향 판정 | [의미 차이 있음]</w:t>
        <w:br/>
        <w:t>• 출처 | CBETA T52n2103, 교감 번호 0210004.</w:t>
      </w:r>
    </w:p>
    <w:p>
      <w:pPr>
        <w:pStyle w:val="SHTKBlockLabel"/>
      </w:pPr>
      <w:r>
        <w:t>원문</w:t>
      </w:r>
    </w:p>
    <w:p>
      <w:pPr>
        <w:pStyle w:val="SHTKSourceText"/>
      </w:pPr>
      <w:r>
        <w:t>雖復無上無為極相難[5]辯。</w:t>
      </w:r>
    </w:p>
    <w:p>
      <w:pPr>
        <w:pStyle w:val="SHTKBlockLabel"/>
      </w:pPr>
      <w:r>
        <w:t>한국어 직역</w:t>
      </w:r>
    </w:p>
    <w:p>
      <w:pPr>
        <w:pStyle w:val="SHTKTranslationText"/>
      </w:pPr>
      <w:r>
        <w:t>비록 무상·무위의 궁극적 모습은 분별하기 어렵고,</w:t>
      </w:r>
    </w:p>
    <w:p>
      <w:pPr>
        <w:pStyle w:val="SHTKBlockLabel"/>
      </w:pPr>
      <w:r>
        <w:t>교감·번역 메모</w:t>
      </w:r>
    </w:p>
    <w:p>
      <w:pPr>
        <w:pStyle w:val="SHTKNoteSummary"/>
      </w:pPr>
      <w:r>
        <w:t>교감 요약 | [CBETA 교감] 저본의 辯와 이문 辨은 이 문맥에서 이체·통용 또는 같은 뜻의 표기 차이에 가까워 한국어 직역에는 실질적인 변화가 없다.</w:t>
      </w:r>
    </w:p>
    <w:p>
      <w:pPr>
        <w:pStyle w:val="SHTKNoteDetail"/>
      </w:pPr>
      <w:r>
        <w:t>• 원교감 원문 | 辯＝辨【三】【宮】＊</w:t>
        <w:br/>
        <w:t>• 교감 번호 | 0210005</w:t>
        <w:br/>
        <w:t>• 저본 독법 | 辯</w:t>
        <w:br/>
        <w:t>• 저본 기준 번역 | 비록 무상·무위의 궁극적 모습은 분별하기 어렵고,</w:t>
        <w:br/>
        <w:t>• 이문 독법 | 辨</w:t>
        <w:br/>
        <w:t>• 이문 기준 번역 | 비록 무상·무위의 궁극적 모습은 분별하기 어렵고,</w:t>
        <w:br/>
        <w:t>• 의미 차이 | 저본의 辯와 이문 辨은 이 문맥에서 이체·통용 또는 같은 뜻의 표기 차이에 가까워 한국어 직역에는 실질적인 변화가 없다.</w:t>
        <w:br/>
        <w:t>• 번역 영향 판정 | [번역 차이 없음]</w:t>
        <w:br/>
        <w:t>• 출처 | CBETA T52n2103, 교감 번호 0210005.</w:t>
      </w:r>
    </w:p>
    <w:p>
      <w:pPr>
        <w:pStyle w:val="SHTKBlockLabel"/>
      </w:pPr>
      <w:r>
        <w:t>원문</w:t>
      </w:r>
    </w:p>
    <w:p>
      <w:pPr>
        <w:pStyle w:val="SHTKSourceText"/>
      </w:pPr>
      <w:r>
        <w:t>非空非有妙智誰觀。而紺髮日光蓮眸月面。庶可長表誠敬永寄心期。</w:t>
      </w:r>
    </w:p>
    <w:p>
      <w:pPr>
        <w:pStyle w:val="SHTKBlockLabel"/>
      </w:pPr>
      <w:r>
        <w:t>한국어 직역</w:t>
      </w:r>
    </w:p>
    <w:p>
      <w:pPr>
        <w:pStyle w:val="SHTKTranslationText"/>
      </w:pPr>
      <w:r>
        <w:t>공도 아니고 유도 아닌 묘지는 누가 관찰할 수 있겠습니까. 그러나 감청색 머리카락은 해처럼 빛나고 연꽃 눈은 달 같은 얼굴에 있으니, 바라건대 오래도록 정성과 공경을 나타내고 영원히 마음의 기약을 부칠 수 있기를 바랍니다.</w:t>
      </w:r>
    </w:p>
    <w:p>
      <w:pPr>
        <w:pStyle w:val="SHTKBlockLabel"/>
      </w:pPr>
      <w:r>
        <w:t>원문</w:t>
      </w:r>
    </w:p>
    <w:p>
      <w:pPr>
        <w:pStyle w:val="SHTKSourceText"/>
      </w:pPr>
      <w:r>
        <w:t>為人造丈八夾紵金薄像疏</w:t>
      </w:r>
    </w:p>
    <w:p>
      <w:pPr>
        <w:pStyle w:val="SHTKBlockLabel"/>
      </w:pPr>
      <w:r>
        <w:t>한국어 직역</w:t>
      </w:r>
    </w:p>
    <w:p>
      <w:pPr>
        <w:pStyle w:val="SHTKTranslationText"/>
      </w:pPr>
      <w:r>
        <w:t>「남을 위하여 장팔 협저 금박상을 조성하며 쓴 소」.</w:t>
      </w:r>
    </w:p>
    <w:p>
      <w:pPr>
        <w:pStyle w:val="SHTKBlockLabel"/>
      </w:pPr>
      <w:r>
        <w:t>원문</w:t>
      </w:r>
    </w:p>
    <w:p>
      <w:pPr>
        <w:pStyle w:val="SHTKSourceText"/>
      </w:pPr>
      <w:r>
        <w:t>梁[6]簡文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저본의 簡와 이문 蕳은 이 문맥에서 이체·통용 또는 같은 뜻의 표기 차이에 가까워 한국어 직역에는 실질적인 변화가 없다.</w:t>
      </w:r>
    </w:p>
    <w:p>
      <w:pPr>
        <w:pStyle w:val="SHTKNoteDetail"/>
      </w:pPr>
      <w:r>
        <w:t>• 원교감 원문 | 簡＝蕳【宋】</w:t>
        <w:br/>
        <w:t>• 교감 번호 | 0210006</w:t>
        <w:br/>
        <w:t>• 저본 독법 | 簡</w:t>
        <w:br/>
        <w:t>• 저본 기준 번역 | 양 간문제.</w:t>
        <w:br/>
        <w:t>• 이문 독법 | 蕳</w:t>
        <w:br/>
        <w:t>• 이문 기준 번역 | 양 간문제.</w:t>
        <w:br/>
        <w:t>• 의미 차이 | 저본의 簡와 이문 蕳은 이 문맥에서 이체·통용 또는 같은 뜻의 표기 차이에 가까워 한국어 직역에는 실질적인 변화가 없다.</w:t>
        <w:br/>
        <w:t>• 번역 영향 판정 | [번역 차이 없음]</w:t>
        <w:br/>
        <w:t>• 출처 | CBETA T52n2103, 교감 번호 0210006.</w:t>
      </w:r>
    </w:p>
    <w:p>
      <w:pPr>
        <w:pStyle w:val="SHTKBlockLabel"/>
      </w:pPr>
      <w:r>
        <w:t>위치표지</w:t>
      </w:r>
    </w:p>
    <w:p>
      <w:pPr>
        <w:pStyle w:val="SHTKPositionMarker"/>
      </w:pPr>
      <w:r>
        <w:t xml:space="preserve">[0210a15]</w:t>
      </w:r>
    </w:p>
    <w:p>
      <w:pPr>
        <w:pStyle w:val="SHTKBlockLabel"/>
      </w:pPr>
      <w:r>
        <w:t>원문</w:t>
      </w:r>
    </w:p>
    <w:p>
      <w:pPr>
        <w:pStyle w:val="SHTKSourceText"/>
      </w:pPr>
      <w:r>
        <w:t>比丘某甲敬白。竊以慧日潛影慈輪罷應。業逐惱飄愛隨情[7]織。</w:t>
      </w:r>
    </w:p>
    <w:p>
      <w:pPr>
        <w:pStyle w:val="SHTKBlockLabel"/>
      </w:pPr>
      <w:r>
        <w:t>한국어 직역</w:t>
      </w:r>
    </w:p>
    <w:p>
      <w:pPr>
        <w:pStyle w:val="SHTKTranslationText"/>
      </w:pPr>
      <w:r>
        <w:t>비구 아무개가 삼가 아룁니다. 삼가 생각하건대 지혜의 해가 그림자를 감추고 자비의 바퀴가 응현을 그치자, 업은 번뇌를 따라 떠돌고 애욕은 정을 따라 짜입니다.</w:t>
      </w:r>
    </w:p>
    <w:p>
      <w:pPr>
        <w:pStyle w:val="SHTKBlockLabel"/>
      </w:pPr>
      <w:r>
        <w:t>교감·번역 메모</w:t>
      </w:r>
    </w:p>
    <w:p>
      <w:pPr>
        <w:pStyle w:val="SHTKNoteSummary"/>
      </w:pPr>
      <w:r>
        <w:t>교감 요약 | [CBETA 교감] 저본의 織와 이문 熾은 글자·어휘·수량·고유명 또는 전고의 독법이 달라 해당 구절의 한국어 의미에도 차이를 줄 수 있다.</w:t>
      </w:r>
    </w:p>
    <w:p>
      <w:pPr>
        <w:pStyle w:val="SHTKNoteDetail"/>
      </w:pPr>
      <w:r>
        <w:t>• 원교감 원문 | 織＝熾【明】【宮】</w:t>
        <w:br/>
        <w:t>• 교감 번호 | 0210007</w:t>
        <w:br/>
        <w:t>• 저본 독법 | 織</w:t>
        <w:br/>
        <w:t>• 저본 기준 번역 | 업은 번뇌를 따라 떠돌고 애욕은 정을 따라 짜입니다.</w:t>
        <w:br/>
        <w:t>• 이문 독법 | 熾</w:t>
        <w:br/>
        <w:t>• 이문 기준 번역 | 이문 熾을 적용하면 저본의 해당 독법이 바뀌므로 그 어휘·수량·고유명 또는 전고에 맞추어 한국어 번역도 달라진다.</w:t>
        <w:br/>
        <w:t>• 의미 차이 | 저본의 織와 이문 熾은 글자·어휘·수량·고유명 또는 전고의 독법이 달라 해당 구절의 한국어 의미에도 차이를 줄 수 있다.</w:t>
        <w:br/>
        <w:t>• 번역 영향 판정 | [의미 차이 있음]</w:t>
        <w:br/>
        <w:t>• 출처 | CBETA T52n2103, 교감 번호 0210007.</w:t>
      </w:r>
    </w:p>
    <w:p>
      <w:pPr>
        <w:pStyle w:val="SHTKBlockLabel"/>
      </w:pPr>
      <w:r>
        <w:t>원문</w:t>
      </w:r>
    </w:p>
    <w:p>
      <w:pPr>
        <w:pStyle w:val="SHTKSourceText"/>
      </w:pPr>
      <w:r>
        <w:t>徒愍衣珠抱名珍而弗悟。眇歎葉金惑空言而啼止。自非表茲勝業樹彼妙緣。何以去此心堂移茲身窟。故水精龍塔永愴[8]恨於遺髭。</w:t>
      </w:r>
    </w:p>
    <w:p>
      <w:pPr>
        <w:pStyle w:val="SHTKBlockLabel"/>
      </w:pPr>
      <w:r>
        <w:t>한국어 직역</w:t>
      </w:r>
    </w:p>
    <w:p>
      <w:pPr>
        <w:pStyle w:val="SHTKTranslationText"/>
      </w:pPr>
      <w:r>
        <w:t>옷 속의 구슬이라는 이름난 보배를 품고도 깨닫지 못함을 한갓 가엾게 여기고, 나뭇잎을 금이라 하여 헛된 말에 미혹되어 울음을 그쳤던 일을 아득히 탄식합니다. [전고 불확실] 이 뛰어난 업을 드러내고 저 묘한 인연을 세우지 않는다면, 어찌 이 마음의 집을 떠나고 이 몸의 굴을 옮길 수 있겠습니까. 그러므로 수정의 용탑은 남은 수염 때문에 길이 슬퍼하고,</w:t>
      </w:r>
    </w:p>
    <w:p>
      <w:pPr>
        <w:pStyle w:val="SHTKBlockLabel"/>
      </w:pPr>
      <w:r>
        <w:t>교감·번역 메모</w:t>
      </w:r>
    </w:p>
    <w:p>
      <w:pPr>
        <w:pStyle w:val="SHTKNoteSummary"/>
      </w:pPr>
      <w:r>
        <w:t>교감 요약 | [CBETA 교감] 저본의 悢와 이문 恨/悢은 글자·어휘·수량·고유명 또는 전고의 독법이 달라 해당 구절의 한국어 의미에도 차이를 줄 수 있다.</w:t>
      </w:r>
    </w:p>
    <w:p>
      <w:pPr>
        <w:pStyle w:val="SHTKNoteDetail"/>
      </w:pPr>
      <w:r>
        <w:t>• 원교감 원문 | 恨＝悢【元】【明】</w:t>
        <w:br/>
        <w:t>• 교감 번호 | 0210008</w:t>
        <w:br/>
        <w:t>• 저본 독법 | 悢</w:t>
        <w:br/>
        <w:t>• 저본 기준 번역 | 그러므로 수정의 용탑은 남은 수염 때문에 길이 슬퍼하고,</w:t>
        <w:br/>
        <w:t>• 이문 독법 | 恨 / 悢</w:t>
        <w:br/>
        <w:t>• 이문 기준 번역 | 이문 恨 / 悢을 적용하면 저본의 해당 독법이 바뀌므로 그 어휘·수량·고유명 또는 전고에 맞추어 한국어 번역도 달라진다.</w:t>
        <w:br/>
        <w:t>• 의미 차이 | 저본의 悢와 이문 恨 / 悢은 글자·어휘·수량·고유명 또는 전고의 독법이 달라 해당 구절의 한국어 의미에도 차이를 줄 수 있다.</w:t>
        <w:br/>
        <w:t>• 번역 영향 판정 | [의미 차이 있음]</w:t>
        <w:br/>
        <w:t>• 출처 | CBETA T52n2103, 교감 번호 0210008.</w:t>
      </w:r>
    </w:p>
    <w:p>
      <w:pPr>
        <w:pStyle w:val="SHTKBlockLabel"/>
      </w:pPr>
      <w:r>
        <w:t>원문</w:t>
      </w:r>
    </w:p>
    <w:p>
      <w:pPr>
        <w:pStyle w:val="SHTKSourceText"/>
      </w:pPr>
      <w:r>
        <w:t>明鏡石龕獨徘徊於留影。某甲久發誓願遍為六道四生造夾紵丈八佛像一軀。</w:t>
      </w:r>
    </w:p>
    <w:p>
      <w:pPr>
        <w:pStyle w:val="SHTKBlockLabel"/>
      </w:pPr>
      <w:r>
        <w:t>한국어 직역</w:t>
      </w:r>
    </w:p>
    <w:p>
      <w:pPr>
        <w:pStyle w:val="SHTKTranslationText"/>
      </w:pPr>
      <w:r>
        <w:t>밝은 거울의 석감은 남은 그림자 때문에 홀로 배회하게 합니다. [전고 불확실] 아무개는 오래전 서원을 내어 육도 사생을 두루 위하여 협저 장팔 불상 한 구를 조성하고자 하였습니다.</w:t>
      </w:r>
    </w:p>
    <w:p>
      <w:pPr>
        <w:pStyle w:val="SHTKBlockLabel"/>
      </w:pPr>
      <w:r>
        <w:t>원문</w:t>
      </w:r>
    </w:p>
    <w:p>
      <w:pPr>
        <w:pStyle w:val="SHTKSourceText"/>
      </w:pPr>
      <w:r>
        <w:t>年月已流因緣易奪。常恐暫有之身忽隨[9]畫水。</w:t>
      </w:r>
    </w:p>
    <w:p>
      <w:pPr>
        <w:pStyle w:val="SHTKBlockLabel"/>
      </w:pPr>
      <w:r>
        <w:t>한국어 직역</w:t>
      </w:r>
    </w:p>
    <w:p>
      <w:pPr>
        <w:pStyle w:val="SHTKTranslationText"/>
      </w:pPr>
      <w:r>
        <w:t>세월은 이미 흘렀고 인연은 쉽게 빼앗기니, 늘 잠시 존재하는 이 몸이 문득 그린 물처럼 사라질까 두렵고,</w:t>
      </w:r>
    </w:p>
    <w:p>
      <w:pPr>
        <w:pStyle w:val="SHTKBlockLabel"/>
      </w:pPr>
      <w:r>
        <w:t>교감·번역 메모</w:t>
      </w:r>
    </w:p>
    <w:p>
      <w:pPr>
        <w:pStyle w:val="SHTKNoteSummary"/>
      </w:pPr>
      <w:r>
        <w:t>교감 요약 | [CBETA 교감] 저본의 畫와 이문 晝은 글자·어휘·수량·고유명 또는 전고의 독법이 달라 해당 구절의 한국어 의미에도 차이를 줄 수 있다.</w:t>
      </w:r>
    </w:p>
    <w:p>
      <w:pPr>
        <w:pStyle w:val="SHTKNoteDetail"/>
      </w:pPr>
      <w:r>
        <w:t>• 원교감 원문 | 畫＝晝【宋】【宮】</w:t>
        <w:br/>
        <w:t>• 교감 번호 | 0210009</w:t>
        <w:br/>
        <w:t>• 저본 독법 | 畫</w:t>
        <w:br/>
        <w:t>• 저본 기준 번역 | 늘 잠시 존재하는 이 몸이 문득 그린 물처럼 사라질까 두렵고,</w:t>
        <w:br/>
        <w:t>• 이문 독법 | 晝</w:t>
        <w:br/>
        <w:t>• 이문 기준 번역 | 이문 晝을 적용하면 저본의 해당 독법이 바뀌므로 그 어휘·수량·고유명 또는 전고에 맞추어 한국어 번역도 달라진다.</w:t>
        <w:br/>
        <w:t>• 의미 차이 | 저본의 畫와 이문 晝은 글자·어휘·수량·고유명 또는 전고의 독법이 달라 해당 구절의 한국어 의미에도 차이를 줄 수 있다.</w:t>
        <w:br/>
        <w:t>• 번역 영향 판정 | [의미 차이 있음]</w:t>
        <w:br/>
        <w:t>• 출처 | CBETA T52n2103, 교감 번호 0210009.</w:t>
      </w:r>
    </w:p>
    <w:p>
      <w:pPr>
        <w:pStyle w:val="SHTKBlockLabel"/>
      </w:pPr>
      <w:r>
        <w:t>원문</w:t>
      </w:r>
    </w:p>
    <w:p>
      <w:pPr>
        <w:pStyle w:val="SHTKSourceText"/>
      </w:pPr>
      <w:r>
        <w:t>還無之報飈爾電光。今便建立誠心遂茲本誓。使聚月見容金山表跡。見形善發聞名惡捨。拔六根之痛惱。去五燒之焚灼。但四寶屢空七財多匱。仰雙蓮而獨慨。覩萬字而無由。</w:t>
      </w:r>
    </w:p>
    <w:p>
      <w:pPr>
        <w:pStyle w:val="SHTKBlockLabel"/>
      </w:pPr>
      <w:r>
        <w:t>한국어 직역</w:t>
      </w:r>
    </w:p>
    <w:p>
      <w:pPr>
        <w:pStyle w:val="SHTKTranslationText"/>
      </w:pPr>
      <w:r>
        <w:t>다시 없어질 이 과보가 회오리바람과 번개처럼 빠를까 두렵습니다. 이제 곧 정성된 마음을 세워 이 본래의 서원을 이루어, 모인 달처럼 용모가 보이고 금산처럼 자취를 나타내게 하며, 형상을 보면 선이 일어나고 이름을 들으면 악을 버리게 하고, 육근의 아픔과 괴로움을 뽑아내며, 오소의 불타는 괴로움을 제거하고자 합니다. 다만 사보는 자주 비고 칠재는 많이 모자라, 두 연꽃을 우러러보며 홀로 개탄하고, 만자상을 바라보아도 방법이 없습니다.</w:t>
      </w:r>
    </w:p>
    <w:p>
      <w:pPr>
        <w:pStyle w:val="SHTKBlockLabel"/>
      </w:pPr>
      <w:r>
        <w:t>원문</w:t>
      </w:r>
    </w:p>
    <w:p>
      <w:pPr>
        <w:pStyle w:val="SHTKSourceText"/>
      </w:pPr>
      <w:r>
        <w:t>儻能薄離五家微捐四事。結此冥慈共成因果。則素[10]疊之功非唯昔世。</w:t>
      </w:r>
    </w:p>
    <w:p>
      <w:pPr>
        <w:pStyle w:val="SHTKBlockLabel"/>
      </w:pPr>
      <w:r>
        <w:t>한국어 직역</w:t>
      </w:r>
    </w:p>
    <w:p>
      <w:pPr>
        <w:pStyle w:val="SHTKTranslationText"/>
      </w:pPr>
      <w:r>
        <w:t>혹 능히 오가의 재물을 조금 덜고 사사에서 조금 내어, [교리 용어 불확실] 이 그윽한 자비의 인연을 맺어 함께 인과를 이룬다면, 곧 흰 비단을 보시한 공덕이 지난 세상에만 머물지 않고,</w:t>
      </w:r>
    </w:p>
    <w:p>
      <w:pPr>
        <w:pStyle w:val="SHTKBlockLabel"/>
      </w:pPr>
      <w:r>
        <w:t>교감·번역 메모</w:t>
      </w:r>
    </w:p>
    <w:p>
      <w:pPr>
        <w:pStyle w:val="SHTKNoteSummary"/>
      </w:pPr>
      <w:r>
        <w:t>교감 요약 | [CBETA 교감] 저본의 疊와 이문 㲲은 이 문맥에서 이체·통용 또는 같은 뜻의 표기 차이에 가까워 한국어 직역에는 실질적인 변화가 없다.</w:t>
      </w:r>
    </w:p>
    <w:p>
      <w:pPr>
        <w:pStyle w:val="SHTKNoteDetail"/>
      </w:pPr>
      <w:r>
        <w:t>• 원교감 원문 | 疊＝㲲【元】【明】</w:t>
        <w:br/>
        <w:t>• 교감 번호 | 0210010</w:t>
        <w:br/>
        <w:t>• 저본 독법 | 疊</w:t>
        <w:br/>
        <w:t>• 저본 기준 번역 | 곧 흰 비단을 보시한 공덕이 지난 세상에만 머물지 않고,</w:t>
        <w:br/>
        <w:t>• 이문 독법 | 㲲</w:t>
        <w:br/>
        <w:t>• 이문 기준 번역 | 곧 흰 비단을 보시한 공덕이 지난 세상에만 머물지 않고,</w:t>
        <w:br/>
        <w:t>• 의미 차이 | 저본의 疊와 이문 㲲은 이 문맥에서 이체·통용 또는 같은 뜻의 표기 차이에 가까워 한국어 직역에는 실질적인 변화가 없다.</w:t>
        <w:br/>
        <w:t>• 번역 영향 판정 | [번역 차이 없음]</w:t>
        <w:br/>
        <w:t>• 출처 | CBETA T52n2103, 교감 번호 0210010.</w:t>
      </w:r>
    </w:p>
    <w:p>
      <w:pPr>
        <w:pStyle w:val="SHTKBlockLabel"/>
      </w:pPr>
      <w:r>
        <w:t>원문</w:t>
      </w:r>
    </w:p>
    <w:p>
      <w:pPr>
        <w:pStyle w:val="SHTKSourceText"/>
      </w:pPr>
      <w:r>
        <w:t>散華之報方驗來緣。語善無奢。在言多恧。謹[11]白。</w:t>
      </w:r>
    </w:p>
    <w:p>
      <w:pPr>
        <w:pStyle w:val="SHTKBlockLabel"/>
      </w:pPr>
      <w:r>
        <w:t>한국어 직역</w:t>
      </w:r>
    </w:p>
    <w:p>
      <w:pPr>
        <w:pStyle w:val="SHTKTranslationText"/>
      </w:pPr>
      <w:r>
        <w:t>꽃을 흩은 과보가 장차 오는 인연에서 증험될 것입니다. 선한 일을 말함에 사치함이 없으나, 말에 있어서는 부끄러움이 많습니다. 삼가 아룁니다.</w:t>
      </w:r>
    </w:p>
    <w:p>
      <w:pPr>
        <w:pStyle w:val="SHTKBlockLabel"/>
      </w:pPr>
      <w:r>
        <w:t>교감·번역 메모</w:t>
      </w:r>
    </w:p>
    <w:p>
      <w:pPr>
        <w:pStyle w:val="SHTKNoteSummary"/>
      </w:pPr>
      <w:r>
        <w:t>교감 요약 | [CBETA 교감] 저본의 白와 이문 言은 글자·어휘·수량·고유명 또는 전고의 독법이 달라 해당 구절의 한국어 의미에도 차이를 줄 수 있다.</w:t>
      </w:r>
    </w:p>
    <w:p>
      <w:pPr>
        <w:pStyle w:val="SHTKNoteDetail"/>
      </w:pPr>
      <w:r>
        <w:t>• 원교감 원문 | 白＝言【三】【宮】</w:t>
        <w:br/>
        <w:t>• 교감 번호 | 0210011</w:t>
        <w:br/>
        <w:t>• 저본 독법 | 白</w:t>
        <w:br/>
        <w:t>• 저본 기준 번역 | 삼가 아룁니다.</w:t>
        <w:br/>
        <w:t>• 이문 독법 | 言</w:t>
        <w:br/>
        <w:t>• 이문 기준 번역 | 이문 言을 적용하면 저본의 해당 독법이 바뀌므로 그 어휘·수량·고유명 또는 전고에 맞추어 한국어 번역도 달라진다.</w:t>
        <w:br/>
        <w:t>• 의미 차이 | 저본의 白와 이문 言은 글자·어휘·수량·고유명 또는 전고의 독법이 달라 해당 구절의 한국어 의미에도 차이를 줄 수 있다.</w:t>
        <w:br/>
        <w:t>• 번역 영향 판정 | [의미 차이 있음]</w:t>
        <w:br/>
        <w:t>• 출처 | CBETA T52n2103, 교감 번호 0210011.</w:t>
      </w:r>
    </w:p>
    <w:p>
      <w:pPr>
        <w:pStyle w:val="SHTKBlockLabel"/>
      </w:pPr>
      <w:r>
        <w:t>원문</w:t>
      </w:r>
    </w:p>
    <w:p>
      <w:pPr>
        <w:pStyle w:val="SHTKSourceText"/>
      </w:pPr>
      <w:r>
        <w:t>與僧正教</w:t>
      </w:r>
    </w:p>
    <w:p>
      <w:pPr>
        <w:pStyle w:val="SHTKBlockLabel"/>
      </w:pPr>
      <w:r>
        <w:t>한국어 직역</w:t>
      </w:r>
    </w:p>
    <w:p>
      <w:pPr>
        <w:pStyle w:val="SHTKTranslationText"/>
      </w:pPr>
      <w:r>
        <w:t>「승정에게 내린 교」.</w:t>
      </w:r>
    </w:p>
    <w:p>
      <w:pPr>
        <w:pStyle w:val="SHTKBlockLabel"/>
      </w:pPr>
      <w:r>
        <w:t>원문</w:t>
      </w:r>
    </w:p>
    <w:p>
      <w:pPr>
        <w:pStyle w:val="SHTKSourceText"/>
      </w:pPr>
      <w:r>
        <w:t>梁簡文</w:t>
      </w:r>
    </w:p>
    <w:p>
      <w:pPr>
        <w:pStyle w:val="SHTKBlockLabel"/>
      </w:pPr>
      <w:r>
        <w:t>한국어 직역</w:t>
      </w:r>
    </w:p>
    <w:p>
      <w:pPr>
        <w:pStyle w:val="SHTKTranslationText"/>
      </w:pPr>
      <w:r>
        <w:t>양 간문제.</w:t>
      </w:r>
    </w:p>
    <w:p>
      <w:pPr>
        <w:pStyle w:val="SHTKBlockLabel"/>
      </w:pPr>
      <w:r>
        <w:t>위치표지</w:t>
      </w:r>
    </w:p>
    <w:p>
      <w:pPr>
        <w:pStyle w:val="SHTKPositionMarker"/>
      </w:pPr>
      <w:r>
        <w:t xml:space="preserve">[0210b01]</w:t>
      </w:r>
    </w:p>
    <w:p>
      <w:pPr>
        <w:pStyle w:val="SHTKBlockLabel"/>
      </w:pPr>
      <w:r>
        <w:t>원문</w:t>
      </w:r>
    </w:p>
    <w:p>
      <w:pPr>
        <w:pStyle w:val="SHTKSourceText"/>
      </w:pPr>
      <w:r>
        <w:t>此州伽藍支提基列。雖多設莊嚴盛修供具。觀其外迹必備華侈。在乎意地實有未弘。何者。凡鑄金刻[12]玉鏤漆圖瓦。</w:t>
      </w:r>
    </w:p>
    <w:p>
      <w:pPr>
        <w:pStyle w:val="SHTKBlockLabel"/>
      </w:pPr>
      <w:r>
        <w:t>한국어 직역</w:t>
      </w:r>
    </w:p>
    <w:p>
      <w:pPr>
        <w:pStyle w:val="SHTKTranslationText"/>
      </w:pPr>
      <w:r>
        <w:t>이 고을의 가람과 지제는 터를 잡아 늘어서 있고, 비록 장엄을 많이 베풀고 공양구를 성대히 마련하지만, 그 겉모습을 보면 반드시 화려함을 갖추었으나, 뜻을 두는 마음자리에서는 실로 널리 펴지 못한 바가 있습니다. 무엇 때문입니까. 무릇 금을 붓고 옥을 새기며 옻칠에 아로새기고 기와에 그리는 것은,</w:t>
      </w:r>
    </w:p>
    <w:p>
      <w:pPr>
        <w:pStyle w:val="SHTKBlockLabel"/>
      </w:pPr>
      <w:r>
        <w:t>교감·번역 메모</w:t>
      </w:r>
    </w:p>
    <w:p>
      <w:pPr>
        <w:pStyle w:val="SHTKNoteSummary"/>
      </w:pPr>
      <w:r>
        <w:t>교감 요약 | [CBETA 교감] 저본의 玉와 이문 木은 글자·어휘·수량·고유명 또는 전고의 독법이 달라 해당 구절의 한국어 의미에도 차이를 줄 수 있다.</w:t>
      </w:r>
    </w:p>
    <w:p>
      <w:pPr>
        <w:pStyle w:val="SHTKNoteDetail"/>
      </w:pPr>
      <w:r>
        <w:t>• 원교감 원문 | 玉＝木【三】【宮】</w:t>
        <w:br/>
        <w:t>• 교감 번호 | 0210012</w:t>
        <w:br/>
        <w:t>• 저본 독법 | 玉</w:t>
        <w:br/>
        <w:t>• 저본 기준 번역 | 무릇 금을 붓고 옥을 새기며 옻칠에 아로새기고 기와에 그리는 것은,</w:t>
        <w:br/>
        <w:t>• 이문 독법 | 木</w:t>
        <w:br/>
        <w:t>• 이문 기준 번역 | 이문 木을 적용하면 저본의 해당 독법이 바뀌므로 그 어휘·수량·고유명 또는 전고에 맞추어 한국어 번역도 달라진다.</w:t>
        <w:br/>
        <w:t>• 의미 차이 | 저본의 玉와 이문 木은 글자·어휘·수량·고유명 또는 전고의 독법이 달라 해당 구절의 한국어 의미에도 차이를 줄 수 있다.</w:t>
        <w:br/>
        <w:t>• 번역 영향 판정 | [의미 차이 있음]</w:t>
        <w:br/>
        <w:t>• 출처 | CBETA T52n2103, 교감 번호 0210012.</w:t>
      </w:r>
    </w:p>
    <w:p>
      <w:pPr>
        <w:pStyle w:val="SHTKBlockLabel"/>
      </w:pPr>
      <w:r>
        <w:t>원문</w:t>
      </w:r>
    </w:p>
    <w:p>
      <w:pPr>
        <w:pStyle w:val="SHTKSourceText"/>
      </w:pPr>
      <w:r>
        <w:t>蓋所以仰傳應身遠注靈覺。羨龍瓶之始晨。</w:t>
      </w:r>
    </w:p>
    <w:p>
      <w:pPr>
        <w:pStyle w:val="SHTKBlockLabel"/>
      </w:pPr>
      <w:r>
        <w:t>한국어 직역</w:t>
      </w:r>
    </w:p>
    <w:p>
      <w:pPr>
        <w:pStyle w:val="SHTKTranslationText"/>
      </w:pPr>
      <w:r>
        <w:t>대개 응신을 우러러 전하고 신령한 깨달음에 멀리 마음을 두기 위한 것입니다. 용병의 처음을 사모하고,</w:t>
      </w:r>
    </w:p>
    <w:p>
      <w:pPr>
        <w:pStyle w:val="SHTKBlockLabel"/>
      </w:pPr>
      <w:r>
        <w:t>교감·번역 메모</w:t>
      </w:r>
    </w:p>
    <w:p>
      <w:pPr>
        <w:pStyle w:val="SHTKNoteSummary"/>
      </w:pPr>
      <w:r>
        <w:t>교감 요약 | [CBETA 교감] 현행 CBETA는 「羨」을 채택하고 대정장 「羡」을 추가교감으로 제시한다. 저본도 「羨」이므로 본문 변경은 없으며 이체자 차이만 기록한다.</w:t>
      </w:r>
    </w:p>
    <w:p>
      <w:pPr>
        <w:pStyle w:val="SHTKNoteDetail"/>
      </w:pPr>
      <w:r>
        <w:t>• 원교감 원문 | [저본에 숫자 표지 없음]</w:t>
        <w:br/>
        <w:t>• 교감 번호 | 0210b0401</w:t>
        <w:br/>
        <w:t>• 저본 독법 | 羨</w:t>
        <w:br/>
        <w:t>• 저본 기준 번역 | 용병의 처음을 사모하고,</w:t>
        <w:br/>
        <w:t>• 이문 독법 | 羡</w:t>
        <w:br/>
        <w:t>• 이문 기준 번역 | 용병의 처음을 사모하고,</w:t>
        <w:br/>
        <w:t>• 의미 차이 | 현행 CBETA는 「羨」을 채택하고 대정장 「羡」을 추가교감으로 제시한다. 저본도 「羨」이므로 본문 변경은 없으며 이체자 차이만 기록한다.</w:t>
        <w:br/>
        <w:t>• 번역 영향 판정 | [번역 차이 없음]</w:t>
        <w:br/>
        <w:t>• 출처 | CBETA T52n2103.</w:t>
      </w:r>
    </w:p>
    <w:p>
      <w:pPr>
        <w:pStyle w:val="SHTKBlockLabel"/>
      </w:pPr>
      <w:r>
        <w:t>원문</w:t>
      </w:r>
    </w:p>
    <w:p>
      <w:pPr>
        <w:pStyle w:val="SHTKSourceText"/>
      </w:pPr>
      <w:r>
        <w:t>追鵠林之餘慕。故祭神如在。敬神之道既極。</w:t>
      </w:r>
    </w:p>
    <w:p>
      <w:pPr>
        <w:pStyle w:val="SHTKBlockLabel"/>
      </w:pPr>
      <w:r>
        <w:t>한국어 직역</w:t>
      </w:r>
    </w:p>
    <w:p>
      <w:pPr>
        <w:pStyle w:val="SHTKTranslationText"/>
      </w:pPr>
      <w:r>
        <w:t>곡림의 남은 사모를 추모하는 것입니다. [전고 불확실] 그러므로 신에게 제사 지낼 때는 신이 있는 듯이 하고, 신을 공경하는 도는 이미 지극합니다.</w:t>
      </w:r>
    </w:p>
    <w:p>
      <w:pPr>
        <w:pStyle w:val="SHTKBlockLabel"/>
      </w:pPr>
      <w:r>
        <w:t>원문</w:t>
      </w:r>
    </w:p>
    <w:p>
      <w:pPr>
        <w:pStyle w:val="SHTKSourceText"/>
      </w:pPr>
      <w:r>
        <w:t>去聖茲遠。懷聖之理必深。此土諸寺止乎應生之日則暫列形像。自斯已後封以篋笥。乃至葉服離身尋炎去頂。或十尊五聖共處一厨。或大士如來俱藏一櫃。信可謂心與事背貌是情非。增上意多精進心少。昔塔裏紅函止傳舍利。象頭白繖非謂全身。</w:t>
      </w:r>
    </w:p>
    <w:p>
      <w:pPr>
        <w:pStyle w:val="SHTKBlockLabel"/>
      </w:pPr>
      <w:r>
        <w:t>한국어 직역</w:t>
      </w:r>
    </w:p>
    <w:p>
      <w:pPr>
        <w:pStyle w:val="SHTKTranslationText"/>
      </w:pPr>
      <w:r>
        <w:t>성인이 떠난 지 이제 멀어졌으니, 성인을 그리는 이치는 반드시 더욱 깊어야 합니다. 이 땅의 여러 절은 단지 탄생 응현일에만 잠시 형상을 진열하고, 그 뒤부터는 상자에 봉하여 넣어 둡니다. 마침내 엽복이 몸을 떠나고 불꽃이 정수리에서 사라지는 형상까지, [판독 불확실] 혹 열 존상과 다섯 성상을 한 장 안에 함께 두고, 혹 보살과 여래를 한 궤 안에 함께 감춥니다. 참으로 마음과 일이 어긋나고 모습은 그러한 듯하나 정은 그렇지 않다고 할 만합니다. 증상만의 뜻은 많고 정진의 마음은 적습니다. 옛날 탑 안의 붉은 함에는 다만 사리만 전해졌고, 상두의 흰 일산도 전신을 말한 것은 아니었습니다. [전고 불확실]</w:t>
      </w:r>
    </w:p>
    <w:p>
      <w:pPr>
        <w:pStyle w:val="SHTKBlockLabel"/>
      </w:pPr>
      <w:r>
        <w:t>원문</w:t>
      </w:r>
    </w:p>
    <w:p>
      <w:pPr>
        <w:pStyle w:val="SHTKSourceText"/>
      </w:pPr>
      <w:r>
        <w:t>[13]夫以畫像追陳。</w:t>
      </w:r>
    </w:p>
    <w:p>
      <w:pPr>
        <w:pStyle w:val="SHTKBlockLabel"/>
      </w:pPr>
      <w:r>
        <w:t>한국어 직역</w:t>
      </w:r>
    </w:p>
    <w:p>
      <w:pPr>
        <w:pStyle w:val="SHTKTranslationText"/>
      </w:pPr>
      <w:r>
        <w:t>무릇 그림으로 형상을 그려 옛 사람을 추모해도,</w:t>
      </w:r>
    </w:p>
    <w:p>
      <w:pPr>
        <w:pStyle w:val="SHTKBlockLabel"/>
      </w:pPr>
      <w:r>
        <w:t>교감·번역 메모</w:t>
      </w:r>
    </w:p>
    <w:p>
      <w:pPr>
        <w:pStyle w:val="SHTKNoteSummary"/>
      </w:pPr>
      <w:r>
        <w:t>교감 요약 | [CBETA 교감] 저본의 夫와 이문 失은 글자·어휘·수량·고유명 또는 전고의 독법이 달라 해당 구절의 한국어 의미에도 차이를 줄 수 있다.</w:t>
      </w:r>
    </w:p>
    <w:p>
      <w:pPr>
        <w:pStyle w:val="SHTKNoteDetail"/>
      </w:pPr>
      <w:r>
        <w:t>• 원교감 원문 | 夫＝失【宋】【元】【宮】</w:t>
        <w:br/>
        <w:t>• 교감 번호 | 0210013</w:t>
        <w:br/>
        <w:t>• 저본 독법 | 夫</w:t>
        <w:br/>
        <w:t>• 저본 기준 번역 | 무릇 그림으로 형상을 그려 옛 사람을 추모해도,</w:t>
        <w:br/>
        <w:t>• 이문 독법 | 失</w:t>
        <w:br/>
        <w:t>• 이문 기준 번역 | 이문 失을 적용하면 저본의 해당 독법이 바뀌므로 그 어휘·수량·고유명 또는 전고에 맞추어 한국어 번역도 달라진다.</w:t>
        <w:br/>
        <w:t>• 의미 차이 | 저본의 夫와 이문 失은 글자·어휘·수량·고유명 또는 전고의 독법이 달라 해당 구절의 한국어 의미에도 차이를 줄 수 있다.</w:t>
        <w:br/>
        <w:t>• 번역 영향 판정 | [의미 차이 있음]</w:t>
        <w:br/>
        <w:t>• 출처 | CBETA T52n2103, 교감 번호 0210013.</w:t>
      </w:r>
    </w:p>
    <w:p>
      <w:pPr>
        <w:pStyle w:val="SHTKBlockLabel"/>
      </w:pPr>
      <w:r>
        <w:t>원문</w:t>
      </w:r>
    </w:p>
    <w:p>
      <w:pPr>
        <w:pStyle w:val="SHTKSourceText"/>
      </w:pPr>
      <w:r>
        <w:t>尚使吏民識敬。鎔金圖範。終令越主懷思。匹以龍阿尚能躍鞘。方之虎兕猶稱出[14]匣。</w:t>
      </w:r>
    </w:p>
    <w:p>
      <w:pPr>
        <w:pStyle w:val="SHTKBlockLabel"/>
      </w:pPr>
      <w:r>
        <w:t>한국어 직역</w:t>
      </w:r>
    </w:p>
    <w:p>
      <w:pPr>
        <w:pStyle w:val="SHTKTranslationText"/>
      </w:pPr>
      <w:r>
        <w:t>오히려 관리와 백성으로 하여금 공경할 줄 알게 하였고, 금을 녹여 형상을 본떠 만들면, 끝내 월나라 임금으로 하여금 그 사람을 그리워하게 하였습니다. [전고 불확실] 용아 같은 보검조차도 칼집에서 뛰쳐나온다고 하며, 호랑이와 외뿔소에 견주어도 오히려 궤에서 나온다고 일컫습니다. [전고 불확실]</w:t>
      </w:r>
    </w:p>
    <w:p>
      <w:pPr>
        <w:pStyle w:val="SHTKBlockLabel"/>
      </w:pPr>
      <w:r>
        <w:t>교감·번역 메모</w:t>
      </w:r>
    </w:p>
    <w:p>
      <w:pPr>
        <w:pStyle w:val="SHTKNoteSummary"/>
      </w:pPr>
      <w:r>
        <w:t>교감 요약 | [CBETA 교감] 저본의 匣와 이문 柙은 이 문맥에서 이체·통용 또는 같은 뜻의 표기 차이에 가까워 한국어 직역에는 실질적인 변화가 없다.</w:t>
      </w:r>
    </w:p>
    <w:p>
      <w:pPr>
        <w:pStyle w:val="SHTKNoteDetail"/>
      </w:pPr>
      <w:r>
        <w:t>• 원교감 원문 | 匣＝柙【元】【明】</w:t>
        <w:br/>
        <w:t>• 교감 번호 | 0210014</w:t>
        <w:br/>
        <w:t>• 저본 독법 | 匣</w:t>
        <w:br/>
        <w:t>• 저본 기준 번역 | 호랑이와 외뿔소에 견주어도 오히려 궤에서 나온다고 일컫습니다. [전고 불확실]</w:t>
        <w:br/>
        <w:t>• 이문 독법 | 柙</w:t>
        <w:br/>
        <w:t>• 이문 기준 번역 | 호랑이와 외뿔소에 견주어도 오히려 궤에서 나온다고 일컫습니다. [전고 불확실]</w:t>
        <w:br/>
        <w:t>• 의미 차이 | 저본의 匣와 이문 柙은 이 문맥에서 이체·통용 또는 같은 뜻의 표기 차이에 가까워 한국어 직역에는 실질적인 변화가 없다.</w:t>
        <w:br/>
        <w:t>• 번역 영향 판정 | [번역 차이 없음]</w:t>
        <w:br/>
        <w:t>• 출처 | CBETA T52n2103, 교감 번호 0210014.</w:t>
      </w:r>
    </w:p>
    <w:p>
      <w:pPr>
        <w:pStyle w:val="SHTKBlockLabel"/>
      </w:pPr>
      <w:r>
        <w:t>원문</w:t>
      </w:r>
    </w:p>
    <w:p>
      <w:pPr>
        <w:pStyle w:val="SHTKSourceText"/>
      </w:pPr>
      <w:r>
        <w:t>況復最大圓慈無上善聚。聞名去煩見形入道。而可[15]慢此雕香蘊斯木[16]櫁。</w:t>
      </w:r>
    </w:p>
    <w:p>
      <w:pPr>
        <w:pStyle w:val="SHTKBlockLabel"/>
      </w:pPr>
      <w:r>
        <w:t>한국어 직역</w:t>
      </w:r>
    </w:p>
    <w:p>
      <w:pPr>
        <w:pStyle w:val="SHTKTranslationText"/>
      </w:pPr>
      <w:r>
        <w:t>더구나 가장 큰 원만한 자비요 위없는 선의 모임인 부처는 어떠하겠습니까. 이름을 들으면 번뇌를 떠나고 형상을 보면 도에 들어가는데, 그런데도 이 향목으로 새긴 상을 가벼이 여기고 이 나무 궤에 감추며,</w:t>
      </w:r>
    </w:p>
    <w:p>
      <w:pPr>
        <w:pStyle w:val="SHTKBlockLabel"/>
      </w:pPr>
      <w:r>
        <w:t>교감·번역 메모</w:t>
      </w:r>
    </w:p>
    <w:p>
      <w:pPr>
        <w:pStyle w:val="SHTKNoteSummary"/>
      </w:pPr>
      <w:r>
        <w:t>교감 요약 | [CBETA 교감] 저본의 慢와 이문 幔은 글자·어휘·수량·고유명 또는 전고의 독법이 달라 해당 구절의 한국어 의미에도 차이를 줄 수 있다.</w:t>
      </w:r>
    </w:p>
    <w:p>
      <w:pPr>
        <w:pStyle w:val="SHTKNoteDetail"/>
      </w:pPr>
      <w:r>
        <w:t>• 원교감 원문 | 慢＝幔【宋】【元】</w:t>
        <w:br/>
        <w:t>• 교감 번호 | 0210015</w:t>
        <w:br/>
        <w:t>• 저본 독법 | 慢</w:t>
        <w:br/>
        <w:t>• 저본 기준 번역 | 그런데도 이 향목으로 새긴 상을 가벼이 여기고 이 나무 궤에 감추며,</w:t>
        <w:br/>
        <w:t>• 이문 독법 | 幔</w:t>
        <w:br/>
        <w:t>• 이문 기준 번역 | 이문 幔을 적용하면 저본의 해당 독법이 바뀌므로 그 어휘·수량·고유명 또는 전고에 맞추어 한국어 번역도 달라진다.</w:t>
        <w:br/>
        <w:t>• 의미 차이 | 저본의 慢와 이문 幔은 글자·어휘·수량·고유명 또는 전고의 독법이 달라 해당 구절의 한국어 의미에도 차이를 줄 수 있다.</w:t>
        <w:br/>
        <w:t>• 번역 영향 판정 | [의미 차이 있음]</w:t>
        <w:br/>
        <w:t>• 출처 | CBETA T52n2103, 교감 번호 0210015.</w:t>
      </w:r>
    </w:p>
    <w:p>
      <w:pPr>
        <w:pStyle w:val="SHTKNoteSummary"/>
      </w:pPr>
      <w:r>
        <w:t>교감 요약 | [CBETA 교감] 저본의 櫁와 이문 蜜/密은 글자·어휘·수량·고유명 또는 전고의 독법이 달라 해당 구절의 한국어 의미에도 차이를 줄 수 있다.</w:t>
      </w:r>
    </w:p>
    <w:p>
      <w:pPr>
        <w:pStyle w:val="SHTKNoteDetail"/>
      </w:pPr>
      <w:r>
        <w:t>• 원교감 원문 | 櫁＝蜜【宋】【元】，密【宮】</w:t>
        <w:br/>
        <w:t>• 교감 번호 | 0210016</w:t>
        <w:br/>
        <w:t>• 저본 독법 | 櫁</w:t>
        <w:br/>
        <w:t>• 저본 기준 번역 | 그런데도 이 향목으로 새긴 상을 가벼이 여기고 이 나무 궤에 감추며,</w:t>
        <w:br/>
        <w:t>• 이문 독법 | 蜜 / 密</w:t>
        <w:br/>
        <w:t>• 이문 기준 번역 | 이문 蜜 / 密을 적용하면 저본의 해당 독법이 바뀌므로 그 어휘·수량·고유명 또는 전고에 맞추어 한국어 번역도 달라진다.</w:t>
        <w:br/>
        <w:t>• 의미 차이 | 저본의 櫁와 이문 蜜 / 密은 글자·어휘·수량·고유명 또는 전고의 독법이 달라 해당 구절의 한국어 의미에도 차이를 줄 수 있다.</w:t>
        <w:br/>
        <w:t>• 번역 영향 판정 | [의미 차이 있음]</w:t>
        <w:br/>
        <w:t>• 출처 | CBETA T52n2103, 교감 번호 0210016.</w:t>
      </w:r>
    </w:p>
    <w:p>
      <w:pPr>
        <w:pStyle w:val="SHTKBlockLabel"/>
      </w:pPr>
      <w:r>
        <w:t>원문</w:t>
      </w:r>
    </w:p>
    <w:p>
      <w:pPr>
        <w:pStyle w:val="SHTKSourceText"/>
      </w:pPr>
      <w:r>
        <w:t>緘匿玉毫封印金掌。</w:t>
      </w:r>
    </w:p>
    <w:p>
      <w:pPr>
        <w:pStyle w:val="SHTKBlockLabel"/>
      </w:pPr>
      <w:r>
        <w:t>한국어 직역</w:t>
      </w:r>
    </w:p>
    <w:p>
      <w:pPr>
        <w:pStyle w:val="SHTKTranslationText"/>
      </w:pPr>
      <w:r>
        <w:t>옥호를 봉하고 금빛 손바닥을 봉인해 둡니다.</w:t>
      </w:r>
    </w:p>
    <w:p>
      <w:pPr>
        <w:pStyle w:val="SHTKBlockLabel"/>
      </w:pPr>
      <w:r>
        <w:t>원문</w:t>
      </w:r>
    </w:p>
    <w:p>
      <w:pPr>
        <w:pStyle w:val="SHTKSourceText"/>
      </w:pPr>
      <w:r>
        <w:t>既殊羅閱久入四天。又異祇洹掩戶三月。寶殿空臨瓊階虛敞。[17]密帷不開。</w:t>
      </w:r>
    </w:p>
    <w:p>
      <w:pPr>
        <w:pStyle w:val="SHTKBlockLabel"/>
      </w:pPr>
      <w:r>
        <w:t>한국어 직역</w:t>
      </w:r>
    </w:p>
    <w:p>
      <w:pPr>
        <w:pStyle w:val="SHTKTranslationText"/>
      </w:pPr>
      <w:r>
        <w:t>이는 나열성에서 오래 사천왕궁에 들어갔던 일과도 다르고, 또 기원정사에서 석 달 동안 문을 닫았던 일과도 다릅니다. [전고 불확실] 보배 전각은 헛되이 임하고 옥 계단은 텅 빈 채 열려 있으며, 깊은 휘장은 열리지 않습니다.</w:t>
      </w:r>
    </w:p>
    <w:p>
      <w:pPr>
        <w:pStyle w:val="SHTKBlockLabel"/>
      </w:pPr>
      <w:r>
        <w:t>교감·번역 메모</w:t>
      </w:r>
    </w:p>
    <w:p>
      <w:pPr>
        <w:pStyle w:val="SHTKNoteSummary"/>
      </w:pPr>
      <w:r>
        <w:t>교감 요약 | [CBETA 교감] 저본의 密와 이문 蜜은 글자·어휘·수량·고유명 또는 전고의 독법이 달라 해당 구절의 한국어 의미에도 차이를 줄 수 있다.</w:t>
      </w:r>
    </w:p>
    <w:p>
      <w:pPr>
        <w:pStyle w:val="SHTKNoteDetail"/>
      </w:pPr>
      <w:r>
        <w:t>• 원교감 원문 | 密＝蜜【明】</w:t>
        <w:br/>
        <w:t>• 교감 번호 | 0210017</w:t>
        <w:br/>
        <w:t>• 저본 독법 | 密</w:t>
        <w:br/>
        <w:t>• 저본 기준 번역 | 깊은 휘장은 열리지 않습니다.</w:t>
        <w:br/>
        <w:t>• 이문 독법 | 蜜</w:t>
        <w:br/>
        <w:t>• 이문 기준 번역 | 이문 蜜을 적용하면 저본의 해당 독법이 바뀌므로 그 어휘·수량·고유명 또는 전고에 맞추어 한국어 번역도 달라진다.</w:t>
        <w:br/>
        <w:t>• 의미 차이 | 저본의 密와 이문 蜜은 글자·어휘·수량·고유명 또는 전고의 독법이 달라 해당 구절의 한국어 의미에도 차이를 줄 수 있다.</w:t>
        <w:br/>
        <w:t>• 번역 영향 판정 | [의미 차이 있음]</w:t>
        <w:br/>
        <w:t>• 출처 | CBETA T52n2103, 교감 번호 0210017.</w:t>
      </w:r>
    </w:p>
    <w:p>
      <w:pPr>
        <w:pStyle w:val="SHTKBlockLabel"/>
      </w:pPr>
      <w:r>
        <w:t>원문</w:t>
      </w:r>
    </w:p>
    <w:p>
      <w:pPr>
        <w:pStyle w:val="SHTKSourceText"/>
      </w:pPr>
      <w:r>
        <w:t>非仲舒之曲學。紅壁長掩。似邠卿之避讎。且廣廈雲垂崇甍鳥跂。若施之玉座飾以金鈿。必不塵靄[18]輪姿[19]翳點月面。</w:t>
      </w:r>
    </w:p>
    <w:p>
      <w:pPr>
        <w:pStyle w:val="SHTKBlockLabel"/>
      </w:pPr>
      <w:r>
        <w:t>한국어 직역</w:t>
      </w:r>
    </w:p>
    <w:p>
      <w:pPr>
        <w:pStyle w:val="SHTKTranslationText"/>
      </w:pPr>
      <w:r>
        <w:t>중서가 학문을 굽혀 감춘 것과도 다르고, 붉은 벽은 오래도록 가려져 있으니, 빈경이 원수를 피해 숨은 것과 같습니다. [전고 불확실] 또 넓은 건물은 구름처럼 드리우고 높은 용마루는 새가 발돋움한 듯한데, 옥좌에 모시고 금전으로 장식한다면, 반드시 먼지가 법륜의 자태를 흐리지 않고 티끌이 달 같은 얼굴을 가리지 않을 것입니다.</w:t>
      </w:r>
    </w:p>
    <w:p>
      <w:pPr>
        <w:pStyle w:val="SHTKBlockLabel"/>
      </w:pPr>
      <w:r>
        <w:t>교감·번역 메모</w:t>
      </w:r>
    </w:p>
    <w:p>
      <w:pPr>
        <w:pStyle w:val="SHTKNoteSummary"/>
      </w:pPr>
      <w:r>
        <w:t>교감 요약 | [CBETA 교감] 저본의 輪와 이문 日은 글자·어휘·수량·고유명 또는 전고의 독법이 달라 해당 구절의 한국어 의미에도 차이를 줄 수 있다.</w:t>
      </w:r>
    </w:p>
    <w:p>
      <w:pPr>
        <w:pStyle w:val="SHTKNoteDetail"/>
      </w:pPr>
      <w:r>
        <w:t>• 원교감 원문 | 輪＝日【三】【宮】</w:t>
        <w:br/>
        <w:t>• 교감 번호 | 0210018</w:t>
        <w:br/>
        <w:t>• 저본 독법 | 輪</w:t>
        <w:br/>
        <w:t>• 저본 기준 번역 | 반드시 먼지가 법륜의 자태를 흐리지 않고 티끌이 달 같은 얼굴을 가리지 않을 것입니다.</w:t>
        <w:br/>
        <w:t>• 이문 독법 | 日</w:t>
        <w:br/>
        <w:t>• 이문 기준 번역 | 이문 日을 적용하면 저본의 해당 독법이 바뀌므로 그 어휘·수량·고유명 또는 전고에 맞추어 한국어 번역도 달라진다.</w:t>
        <w:br/>
        <w:t>• 의미 차이 | 저본의 輪와 이문 日은 글자·어휘·수량·고유명 또는 전고의 독법이 달라 해당 구절의 한국어 의미에도 차이를 줄 수 있다.</w:t>
        <w:br/>
        <w:t>• 번역 영향 판정 | [의미 차이 있음]</w:t>
        <w:br/>
        <w:t>• 출처 | CBETA T52n2103, 교감 번호 0210018.</w:t>
      </w:r>
    </w:p>
    <w:p>
      <w:pPr>
        <w:pStyle w:val="SHTKNoteSummary"/>
      </w:pPr>
      <w:r>
        <w:t>교감 요약 | [CBETA 교감] 저본의 翳와 이문 虧은 글자·어휘·수량·고유명 또는 전고의 독법이 달라 해당 구절의 한국어 의미에도 차이를 줄 수 있다.</w:t>
      </w:r>
    </w:p>
    <w:p>
      <w:pPr>
        <w:pStyle w:val="SHTKNoteDetail"/>
      </w:pPr>
      <w:r>
        <w:t>• 원교감 원문 | 翳＝虧【三】【宮】</w:t>
        <w:br/>
        <w:t>• 교감 번호 | 0210019</w:t>
        <w:br/>
        <w:t>• 저본 독법 | 翳</w:t>
        <w:br/>
        <w:t>• 저본 기준 번역 | 반드시 먼지가 법륜의 자태를 흐리지 않고 티끌이 달 같은 얼굴을 가리지 않을 것입니다.</w:t>
        <w:br/>
        <w:t>• 이문 독법 | 虧</w:t>
        <w:br/>
        <w:t>• 이문 기준 번역 | 이문 虧을 적용하면 저본의 해당 독법이 바뀌므로 그 어휘·수량·고유명 또는 전고에 맞추어 한국어 번역도 달라진다.</w:t>
        <w:br/>
        <w:t>• 의미 차이 | 저본의 翳와 이문 虧은 글자·어휘·수량·고유명 또는 전고의 독법이 달라 해당 구절의 한국어 의미에도 차이를 줄 수 있다.</w:t>
        <w:br/>
        <w:t>• 번역 영향 판정 | [의미 차이 있음]</w:t>
        <w:br/>
        <w:t>• 출처 | CBETA T52n2103, 교감 번호 0210019.</w:t>
      </w:r>
    </w:p>
    <w:p>
      <w:pPr>
        <w:pStyle w:val="SHTKBlockLabel"/>
      </w:pPr>
      <w:r>
        <w:t>원문</w:t>
      </w:r>
    </w:p>
    <w:p>
      <w:pPr>
        <w:pStyle w:val="SHTKSourceText"/>
      </w:pPr>
      <w:r>
        <w:t>瑠璃密窓。自可輕風難入。龍鬚細網。足使飛燕不過。兼得虔敬之理必崇。接足之心彌重。可即宣[20]勒永使准行。</w:t>
      </w:r>
    </w:p>
    <w:p>
      <w:pPr>
        <w:pStyle w:val="SHTKBlockLabel"/>
      </w:pPr>
      <w:r>
        <w:t>한국어 직역</w:t>
      </w:r>
    </w:p>
    <w:p>
      <w:pPr>
        <w:pStyle w:val="SHTKTranslationText"/>
      </w:pPr>
      <w:r>
        <w:t>유리로 빽빽한 창을 만들면, 저절로 가벼운 바람도 들어오기 어렵고, 용수로 가는 그물을 만들면, 제비조차 날아 지나가기 어렵게 할 수 있습니다. [전고 불확실] 아울러 경건히 공경하는 이치는 반드시 높아지고, 발에 접례하려는 마음은 더욱 무거워질 것입니다. 곧 널리 명령하여 영원히 이를 준칙으로 시행하게 하십시오.</w:t>
      </w:r>
    </w:p>
    <w:p>
      <w:pPr>
        <w:pStyle w:val="SHTKBlockLabel"/>
      </w:pPr>
      <w:r>
        <w:t>교감·번역 메모</w:t>
      </w:r>
    </w:p>
    <w:p>
      <w:pPr>
        <w:pStyle w:val="SHTKNoteSummary"/>
      </w:pPr>
      <w:r>
        <w:t>교감 요약 | [CBETA 교감] 저본의 勒와 이문 勤은 글자·어휘·수량·고유명 또는 전고의 독법이 달라 해당 구절의 한국어 의미에도 차이를 줄 수 있다.</w:t>
      </w:r>
    </w:p>
    <w:p>
      <w:pPr>
        <w:pStyle w:val="SHTKNoteDetail"/>
      </w:pPr>
      <w:r>
        <w:t>• 원교감 원문 | 勒＝勤【宋】【元】【宮】</w:t>
        <w:br/>
        <w:t>• 교감 번호 | 0210020</w:t>
        <w:br/>
        <w:t>• 저본 독법 | 勒</w:t>
        <w:br/>
        <w:t>• 저본 기준 번역 | 곧 널리 명령하여 영원히 이를 준칙으로 시행하게 하십시오.</w:t>
        <w:br/>
        <w:t>• 이문 독법 | 勤</w:t>
        <w:br/>
        <w:t>• 이문 기준 번역 | 이문 勤을 적용하면 저본의 해당 독법이 바뀌므로 그 어휘·수량·고유명 또는 전고에 맞추어 한국어 번역도 달라진다.</w:t>
        <w:br/>
        <w:t>• 의미 차이 | 저본의 勒와 이문 勤은 글자·어휘·수량·고유명 또는 전고의 독법이 달라 해당 구절의 한국어 의미에도 차이를 줄 수 있다.</w:t>
        <w:br/>
        <w:t>• 번역 영향 판정 | [의미 차이 있음]</w:t>
        <w:br/>
        <w:t>• 출처 | CBETA T52n2103, 교감 번호 0210020.</w:t>
      </w:r>
    </w:p>
    <w:p>
      <w:pPr>
        <w:pStyle w:val="SHTKBlockLabel"/>
      </w:pPr>
      <w:r>
        <w:t>원문</w:t>
      </w:r>
    </w:p>
    <w:p>
      <w:pPr>
        <w:pStyle w:val="SHTKSourceText"/>
      </w:pPr>
      <w:r>
        <w:t>與廣信侯書</w:t>
      </w:r>
    </w:p>
    <w:p>
      <w:pPr>
        <w:pStyle w:val="SHTKBlockLabel"/>
      </w:pPr>
      <w:r>
        <w:t>한국어 직역</w:t>
      </w:r>
    </w:p>
    <w:p>
      <w:pPr>
        <w:pStyle w:val="SHTKTranslationText"/>
      </w:pPr>
      <w:r>
        <w:t>「광신후에게 보낸 글」.</w:t>
      </w:r>
    </w:p>
    <w:p>
      <w:pPr>
        <w:pStyle w:val="SHTKBlockLabel"/>
      </w:pPr>
      <w:r>
        <w:t>원문</w:t>
      </w:r>
    </w:p>
    <w:p>
      <w:pPr>
        <w:pStyle w:val="SHTKSourceText"/>
      </w:pPr>
      <w:r>
        <w:t>梁簡文</w:t>
      </w:r>
    </w:p>
    <w:p>
      <w:pPr>
        <w:pStyle w:val="SHTKBlockLabel"/>
      </w:pPr>
      <w:r>
        <w:t>한국어 직역</w:t>
      </w:r>
    </w:p>
    <w:p>
      <w:pPr>
        <w:pStyle w:val="SHTKTranslationText"/>
      </w:pPr>
      <w:r>
        <w:t>양 간문제.</w:t>
      </w:r>
    </w:p>
    <w:p>
      <w:pPr>
        <w:pStyle w:val="SHTKBlockLabel"/>
      </w:pPr>
      <w:r>
        <w:t>위치표지</w:t>
      </w:r>
    </w:p>
    <w:p>
      <w:pPr>
        <w:pStyle w:val="SHTKPositionMarker"/>
      </w:pPr>
      <w:r>
        <w:t xml:space="preserve">[0210b24]</w:t>
      </w:r>
    </w:p>
    <w:p>
      <w:pPr>
        <w:pStyle w:val="SHTKBlockLabel"/>
      </w:pPr>
      <w:r>
        <w:t>원문</w:t>
      </w:r>
    </w:p>
    <w:p>
      <w:pPr>
        <w:pStyle w:val="SHTKSourceText"/>
      </w:pPr>
      <w:r>
        <w:t>綱白。[21]闊絕音旨每用延結。</w:t>
      </w:r>
    </w:p>
    <w:p>
      <w:pPr>
        <w:pStyle w:val="SHTKBlockLabel"/>
      </w:pPr>
      <w:r>
        <w:t>한국어 직역</w:t>
      </w:r>
    </w:p>
    <w:p>
      <w:pPr>
        <w:pStyle w:val="SHTKTranslationText"/>
      </w:pPr>
      <w:r>
        <w:t>강이 아룁니다. 소식이 끊어진 지 오래되어 늘 그리움이 쌓입니다.</w:t>
      </w:r>
    </w:p>
    <w:p>
      <w:pPr>
        <w:pStyle w:val="SHTKBlockLabel"/>
      </w:pPr>
      <w:r>
        <w:t>교감·번역 메모</w:t>
      </w:r>
    </w:p>
    <w:p>
      <w:pPr>
        <w:pStyle w:val="SHTKNoteSummary"/>
      </w:pPr>
      <w:r>
        <w:t>교감 요약 | [CBETA 교감] 저본의 闊와 이문 闕은 글자·어휘·수량·고유명 또는 전고의 독법이 달라 해당 구절의 한국어 의미에도 차이를 줄 수 있다.</w:t>
      </w:r>
    </w:p>
    <w:p>
      <w:pPr>
        <w:pStyle w:val="SHTKNoteDetail"/>
      </w:pPr>
      <w:r>
        <w:t>• 원교감 원문 | 闊＝闕【宮】</w:t>
        <w:br/>
        <w:t>• 교감 번호 | 0210021</w:t>
        <w:br/>
        <w:t>• 저본 독법 | 闊</w:t>
        <w:br/>
        <w:t>• 저본 기준 번역 | 소식이 끊어진 지 오래되어 늘 그리움이 쌓입니다.</w:t>
        <w:br/>
        <w:t>• 이문 독법 | 闕</w:t>
        <w:br/>
        <w:t>• 이문 기준 번역 | 이문 闕을 적용하면 저본의 해당 독법이 바뀌므로 그 어휘·수량·고유명 또는 전고에 맞추어 한국어 번역도 달라진다.</w:t>
        <w:br/>
        <w:t>• 의미 차이 | 저본의 闊와 이문 闕은 글자·어휘·수량·고유명 또는 전고의 독법이 달라 해당 구절의 한국어 의미에도 차이를 줄 수 있다.</w:t>
        <w:br/>
        <w:t>• 번역 영향 판정 | [의미 차이 있음]</w:t>
        <w:br/>
        <w:t>• 출처 | CBETA T52n2103, 교감 번호 0210021.</w:t>
      </w:r>
    </w:p>
    <w:p>
      <w:pPr>
        <w:pStyle w:val="SHTKBlockLabel"/>
      </w:pPr>
      <w:r>
        <w:t>원문</w:t>
      </w:r>
    </w:p>
    <w:p>
      <w:pPr>
        <w:pStyle w:val="SHTKSourceText"/>
      </w:pPr>
      <w:r>
        <w:t>風嚴寒勁。願比怡和。伏承淨名法席親承金口。辭珍鹿苑理愜鷲山。微密祕藏於斯既隆。莊嚴道場自茲彌闡。豈止心燈夜炳亦乃意蘂晨飛。思理弘明本長內教。</w:t>
      </w:r>
    </w:p>
    <w:p>
      <w:pPr>
        <w:pStyle w:val="SHTKBlockLabel"/>
      </w:pPr>
      <w:r>
        <w:t>한국어 직역</w:t>
      </w:r>
    </w:p>
    <w:p>
      <w:pPr>
        <w:pStyle w:val="SHTKTranslationText"/>
      </w:pPr>
      <w:r>
        <w:t>바람이 매섭고 추위가 심하니, 바라건대 요즈음 평안하시기 바랍니다. 삼가 들으니 정명경 법석에서 친히 금구의 가르침을 받들고, 말은 녹야원보다도 진귀하며 이치는 영취산에 흡족하다 하였습니다. 미묘하고 은밀한 비장법문이 이곳에서 이미 융성하고, 장엄한 도량이 이로부터 더욱 드러날 것입니다. 어찌 마음의 등불이 밤에 빛나는 데 그치겠습니까. 또한 뜻의 꽃술이 새벽에 날릴 것입니다. 이치를 사유하여 널리 밝히는 것은 본래 내교를 길이 하는 일입니다.</w:t>
      </w:r>
    </w:p>
    <w:p>
      <w:pPr>
        <w:pStyle w:val="SHTKBlockLabel"/>
      </w:pPr>
      <w:r>
        <w:t>원문</w:t>
      </w:r>
    </w:p>
    <w:p>
      <w:pPr>
        <w:pStyle w:val="SHTKSourceText"/>
      </w:pPr>
      <w:r>
        <w:t>今陪十善之車。開八[22]政之路。</w:t>
      </w:r>
    </w:p>
    <w:p>
      <w:pPr>
        <w:pStyle w:val="SHTKBlockLabel"/>
      </w:pPr>
      <w:r>
        <w:t>한국어 직역</w:t>
      </w:r>
    </w:p>
    <w:p>
      <w:pPr>
        <w:pStyle w:val="SHTKTranslationText"/>
      </w:pPr>
      <w:r>
        <w:t>이제 십선의 수레를 함께 타고, 팔정의 길을 열며,</w:t>
      </w:r>
    </w:p>
    <w:p>
      <w:pPr>
        <w:pStyle w:val="SHTKBlockLabel"/>
      </w:pPr>
      <w:r>
        <w:t>교감·번역 메모</w:t>
      </w:r>
    </w:p>
    <w:p>
      <w:pPr>
        <w:pStyle w:val="SHTKNoteSummary"/>
      </w:pPr>
      <w:r>
        <w:t>교감 요약 | [CBETA 교감] 저본의 政와 이문 正은 글자·어휘·수량·고유명 또는 전고의 독법이 달라 해당 구절의 한국어 의미에도 차이를 줄 수 있다.</w:t>
      </w:r>
    </w:p>
    <w:p>
      <w:pPr>
        <w:pStyle w:val="SHTKNoteDetail"/>
      </w:pPr>
      <w:r>
        <w:t>• 원교감 원문 | 政＝正【元】【明】</w:t>
        <w:br/>
        <w:t>• 교감 번호 | 0210022</w:t>
        <w:br/>
        <w:t>• 저본 독법 | 政</w:t>
        <w:br/>
        <w:t>• 저본 기준 번역 | 팔정의 길을 열며,</w:t>
        <w:br/>
        <w:t>• 이문 독법 | 正</w:t>
        <w:br/>
        <w:t>• 이문 기준 번역 | 이문 正을 적용하면 저본의 해당 독법이 바뀌므로 그 어휘·수량·고유명 또는 전고에 맞추어 한국어 번역도 달라진다.</w:t>
        <w:br/>
        <w:t>• 의미 차이 | 저본의 政와 이문 正은 글자·어휘·수량·고유명 또는 전고의 독법이 달라 해당 구절의 한국어 의미에도 차이를 줄 수 있다.</w:t>
        <w:br/>
        <w:t>• 번역 영향 판정 | [의미 차이 있음]</w:t>
        <w:br/>
        <w:t>• 출처 | CBETA T52n2103, 교감 번호 0210022.</w:t>
      </w:r>
    </w:p>
    <w:p>
      <w:pPr>
        <w:pStyle w:val="SHTKBlockLabel"/>
      </w:pPr>
      <w:r>
        <w:t>원문</w:t>
      </w:r>
    </w:p>
    <w:p>
      <w:pPr>
        <w:pStyle w:val="SHTKSourceText"/>
      </w:pPr>
      <w:r>
        <w:t>流波若之水洗意識之塵。以此春翹方為秋實。綱每憶華林勝集亦叨末位。終朝竟夜沐浴妙言。至於席罷日餘退休傍省。携手登臨兼展談笑。仰望九層俯窺百尺。金池動月玉樹含風。</w:t>
      </w:r>
    </w:p>
    <w:p>
      <w:pPr>
        <w:pStyle w:val="SHTKBlockLabel"/>
      </w:pPr>
      <w:r>
        <w:t>한국어 직역</w:t>
      </w:r>
    </w:p>
    <w:p>
      <w:pPr>
        <w:pStyle w:val="SHTKTranslationText"/>
      </w:pPr>
      <w:r>
        <w:t>반야의 물결을 흘려 의식의 티끌을 씻습니다. 이 봄의 우러름으로 장차 가을의 열매를 맺을 것입니다. 강은 늘 화림원의 뛰어난 모임을 생각하며 말석에라도 참여하였습니다. 아침부터 밤까지 묘한 말씀에 목욕하였고, 자리가 끝나고 해가 남으면 물러나 곁의 관청에서 쉬면서, 손을 잡고 올라가 바라보며 함께 담소를 펼쳤습니다. 위로 구층을 바라보고 아래로 백 척을 내려다보며, 금빛 못에는 달이 흔들리고 옥 같은 나무에는 바람이 머금겼습니다.</w:t>
      </w:r>
    </w:p>
    <w:p>
      <w:pPr>
        <w:pStyle w:val="SHTKBlockLabel"/>
      </w:pPr>
      <w:r>
        <w:t>원문</w:t>
      </w:r>
    </w:p>
    <w:p>
      <w:pPr>
        <w:pStyle w:val="SHTKSourceText"/>
      </w:pPr>
      <w:r>
        <w:t>當於此時足稱法樂。[23]今卷[24]帷之部乘傅一隅。</w:t>
      </w:r>
    </w:p>
    <w:p>
      <w:pPr>
        <w:pStyle w:val="SHTKBlockLabel"/>
      </w:pPr>
      <w:r>
        <w:t>한국어 직역</w:t>
      </w:r>
    </w:p>
    <w:p>
      <w:pPr>
        <w:pStyle w:val="SHTKTranslationText"/>
      </w:pPr>
      <w:r>
        <w:t>그때에는 참으로 법락이라 일컬을 만하였습니다. 지금은 장막을 걷고 한쪽 지방에 부임하여 머무르니, [구문 불확실]</w:t>
      </w:r>
    </w:p>
    <w:p>
      <w:pPr>
        <w:pStyle w:val="SHTKBlockLabel"/>
      </w:pPr>
      <w:r>
        <w:t>교감·번역 메모</w:t>
      </w:r>
    </w:p>
    <w:p>
      <w:pPr>
        <w:pStyle w:val="SHTKNoteSummary"/>
      </w:pPr>
      <w:r>
        <w:t>교감 요약 | [CBETA 교감] 저본의 今와 이문 令은 글자·어휘·수량·고유명 또는 전고의 독법이 달라 해당 구절의 한국어 의미에도 차이를 줄 수 있다.</w:t>
      </w:r>
    </w:p>
    <w:p>
      <w:pPr>
        <w:pStyle w:val="SHTKNoteDetail"/>
      </w:pPr>
      <w:r>
        <w:t>• 원교감 원문 | 今＝令【三】【宮】</w:t>
        <w:br/>
        <w:t>• 교감 번호 | 0210023</w:t>
        <w:br/>
        <w:t>• 저본 독법 | 今</w:t>
        <w:br/>
        <w:t>• 저본 기준 번역 | 지금은 장막을 걷고 한쪽 지방에 부임하여 머무르니, [구문 불확실]</w:t>
        <w:br/>
        <w:t>• 이문 독법 | 令</w:t>
        <w:br/>
        <w:t>• 이문 기준 번역 | 이문 令을 적용하면 저본의 해당 독법이 바뀌므로 그 어휘·수량·고유명 또는 전고에 맞추어 한국어 번역도 달라진다.</w:t>
        <w:br/>
        <w:t>• 의미 차이 | 저본의 今와 이문 令은 글자·어휘·수량·고유명 또는 전고의 독법이 달라 해당 구절의 한국어 의미에도 차이를 줄 수 있다.</w:t>
        <w:br/>
        <w:t>• 번역 영향 판정 | [의미 차이 있음]</w:t>
        <w:br/>
        <w:t>• 출처 | CBETA T52n2103, 교감 번호 0210023.</w:t>
      </w:r>
    </w:p>
    <w:p>
      <w:pPr>
        <w:pStyle w:val="SHTKNoteSummary"/>
      </w:pPr>
      <w:r>
        <w:t>교감 요약 | [CBETA 교감] 저본의 帷와 이문 惟은 글자·어휘·수량·고유명 또는 전고의 독법이 달라 해당 구절의 한국어 의미에도 차이를 줄 수 있다.</w:t>
      </w:r>
    </w:p>
    <w:p>
      <w:pPr>
        <w:pStyle w:val="SHTKNoteDetail"/>
      </w:pPr>
      <w:r>
        <w:t>• 원교감 원문 | 帷＝惟【三】【宮】</w:t>
        <w:br/>
        <w:t>• 교감 번호 | 0210024</w:t>
        <w:br/>
        <w:t>• 저본 독법 | 帷</w:t>
        <w:br/>
        <w:t>• 저본 기준 번역 | 지금은 장막을 걷고 한쪽 지방에 부임하여 머무르니, [구문 불확실]</w:t>
        <w:br/>
        <w:t>• 이문 독법 | 惟</w:t>
        <w:br/>
        <w:t>• 이문 기준 번역 | 이문 惟을 적용하면 저본의 해당 독법이 바뀌므로 그 어휘·수량·고유명 또는 전고에 맞추어 한국어 번역도 달라진다.</w:t>
        <w:br/>
        <w:t>• 의미 차이 | 저본의 帷와 이문 惟은 글자·어휘·수량·고유명 또는 전고의 독법이 달라 해당 구절의 한국어 의미에도 차이를 줄 수 있다.</w:t>
        <w:br/>
        <w:t>• 번역 영향 판정 | [의미 차이 있음]</w:t>
        <w:br/>
        <w:t>• 출처 | CBETA T52n2103, 교감 번호 0210024.</w:t>
      </w:r>
    </w:p>
    <w:p>
      <w:pPr>
        <w:pStyle w:val="SHTKBlockLabel"/>
      </w:pPr>
      <w:r>
        <w:t>원문</w:t>
      </w:r>
    </w:p>
    <w:p>
      <w:pPr>
        <w:pStyle w:val="SHTKSourceText"/>
      </w:pPr>
      <w:r>
        <w:t>聞慧雨滂流喜躍充遍。徒仰懸河無由承稟。空無所有不瑩情靈。緣癡有愛自嗟難拔。兼下車[25]以來義言[26]益少。</w:t>
      </w:r>
    </w:p>
    <w:p>
      <w:pPr>
        <w:pStyle w:val="SHTKBlockLabel"/>
      </w:pPr>
      <w:r>
        <w:t>한국어 직역</w:t>
      </w:r>
    </w:p>
    <w:p>
      <w:pPr>
        <w:pStyle w:val="SHTKTranslationText"/>
      </w:pPr>
      <w:r>
        <w:t>지혜의 비가 세차게 흐른다는 말을 듣고 기쁨이 온몸에 가득합니다. 다만 현하 같은 법문을 우러를 뿐 직접 받들어 배우는 길이 없고, 공하여 소유가 없는 이치를 마음에 밝히지 못하며, 어리석음을 인연하여 애착이 있으니 스스로 뽑아내기 어려움을 탄식합니다. 게다가 부임한 이래 의로운 말씀은 더욱 적어졌고,</w:t>
      </w:r>
    </w:p>
    <w:p>
      <w:pPr>
        <w:pStyle w:val="SHTKBlockLabel"/>
      </w:pPr>
      <w:r>
        <w:t>교감·번역 메모</w:t>
      </w:r>
    </w:p>
    <w:p>
      <w:pPr>
        <w:pStyle w:val="SHTKNoteSummary"/>
      </w:pPr>
      <w:r>
        <w:t>교감 요약 | [CBETA 교감] 저본의 以와 이문 已은 글자·어휘·수량·고유명 또는 전고의 독법이 달라 해당 구절의 한국어 의미에도 차이를 줄 수 있다.</w:t>
      </w:r>
    </w:p>
    <w:p>
      <w:pPr>
        <w:pStyle w:val="SHTKNoteDetail"/>
      </w:pPr>
      <w:r>
        <w:t>• 원교감 원문 | 以＝已【三】【宮】</w:t>
        <w:br/>
        <w:t>• 교감 번호 | 0210025</w:t>
        <w:br/>
        <w:t>• 저본 독법 | 以</w:t>
        <w:br/>
        <w:t>• 저본 기준 번역 | 게다가 부임한 이래 의로운 말씀은 더욱 적어졌고,</w:t>
        <w:br/>
        <w:t>• 이문 독법 | 已</w:t>
        <w:br/>
        <w:t>• 이문 기준 번역 | 이문 已을 적용하면 저본의 해당 독법이 바뀌므로 그 어휘·수량·고유명 또는 전고에 맞추어 한국어 번역도 달라진다.</w:t>
        <w:br/>
        <w:t>• 의미 차이 | 저본의 以와 이문 已은 글자·어휘·수량·고유명 또는 전고의 독법이 달라 해당 구절의 한국어 의미에도 차이를 줄 수 있다.</w:t>
        <w:br/>
        <w:t>• 번역 영향 판정 | [의미 차이 있음]</w:t>
        <w:br/>
        <w:t>• 출처 | CBETA T52n2103, 교감 번호 0210025.</w:t>
      </w:r>
    </w:p>
    <w:p>
      <w:pPr>
        <w:pStyle w:val="SHTKNoteSummary"/>
      </w:pPr>
      <w:r>
        <w:t>교감 요약 | [CBETA 교감] 저본의 益와 이문 蓋은 글자·어휘·수량·고유명 또는 전고의 독법이 달라 해당 구절의 한국어 의미에도 차이를 줄 수 있다.</w:t>
      </w:r>
    </w:p>
    <w:p>
      <w:pPr>
        <w:pStyle w:val="SHTKNoteDetail"/>
      </w:pPr>
      <w:r>
        <w:t>• 원교감 원문 | 益＝蓋【三】【宮】</w:t>
        <w:br/>
        <w:t>• 교감 번호 | 0210026</w:t>
        <w:br/>
        <w:t>• 저본 독법 | 益</w:t>
        <w:br/>
        <w:t>• 저본 기준 번역 | 게다가 부임한 이래 의로운 말씀은 더욱 적어졌고,</w:t>
        <w:br/>
        <w:t>• 이문 독법 | 蓋</w:t>
        <w:br/>
        <w:t>• 이문 기준 번역 | 이문 蓋을 적용하면 저본의 해당 독법이 바뀌므로 그 어휘·수량·고유명 또는 전고에 맞추어 한국어 번역도 달라진다.</w:t>
        <w:br/>
        <w:t>• 의미 차이 | 저본의 益와 이문 蓋은 글자·어휘·수량·고유명 또는 전고의 독법이 달라 해당 구절의 한국어 의미에도 차이를 줄 수 있다.</w:t>
        <w:br/>
        <w:t>• 번역 영향 판정 | [의미 차이 있음]</w:t>
        <w:br/>
        <w:t>• 출처 | CBETA T52n2103, 교감 번호 0210026.</w:t>
      </w:r>
    </w:p>
    <w:p>
      <w:pPr>
        <w:pStyle w:val="SHTKBlockLabel"/>
      </w:pPr>
      <w:r>
        <w:t>원문</w:t>
      </w:r>
    </w:p>
    <w:p>
      <w:pPr>
        <w:pStyle w:val="SHTKSourceText"/>
      </w:pPr>
      <w:r>
        <w:t>舊憶已盡新解未飡。既慚口誦復非心[＊]辯。永謝寫瓶終慚染[27]疊。</w:t>
      </w:r>
    </w:p>
    <w:p>
      <w:pPr>
        <w:pStyle w:val="SHTKBlockLabel"/>
      </w:pPr>
      <w:r>
        <w:t>한국어 직역</w:t>
      </w:r>
    </w:p>
    <w:p>
      <w:pPr>
        <w:pStyle w:val="SHTKTranslationText"/>
      </w:pPr>
      <w:r>
        <w:t>옛 기억은 이미 다했으나 새 이해는 아직 먹지 못하였습니다. 이미 입으로 외우는 데 부끄럽고 다시 마음의 변재도 없으니, 병에 물을 쏟듯 전수받는 일과 영원히 멀어졌고 비단을 물들이듯 훈습하는 일에도 끝내 부끄럽습니다. [전고 불확실]</w:t>
      </w:r>
    </w:p>
    <w:p>
      <w:pPr>
        <w:pStyle w:val="SHTKBlockLabel"/>
      </w:pPr>
      <w:r>
        <w:t>교감·번역 메모</w:t>
      </w:r>
    </w:p>
    <w:p>
      <w:pPr>
        <w:pStyle w:val="SHTKNoteSummary"/>
      </w:pPr>
      <w:r>
        <w:t>교감 요약 | [상호참조] 앞의 교감 0210005와 같은 이문이 이 자리에도 적용된다.</w:t>
      </w:r>
    </w:p>
    <w:p>
      <w:pPr>
        <w:pStyle w:val="SHTKNoteDetail"/>
      </w:pPr>
      <w:r>
        <w:t>• 한국어 해설 | [＊]는 XML의 명시적 연결 정보에 따라 교감 0210005를 재참조한다.</w:t>
      </w:r>
    </w:p>
    <w:p>
      <w:pPr>
        <w:pStyle w:val="SHTKNoteSummary"/>
      </w:pPr>
      <w:r>
        <w:t>교감 요약 | [CBETA 교감] 저본의 疊와 이문 㲲은 이 문맥에서 이체·통용 또는 같은 뜻의 표기 차이에 가까워 한국어 직역에는 실질적인 변화가 없다.</w:t>
      </w:r>
    </w:p>
    <w:p>
      <w:pPr>
        <w:pStyle w:val="SHTKNoteDetail"/>
      </w:pPr>
      <w:r>
        <w:t>• 원교감 원문 | 疊＝㲲【三】【宮】</w:t>
        <w:br/>
        <w:t>• 교감 번호 | 0210027</w:t>
        <w:br/>
        <w:t>• 저본 독법 | 疊</w:t>
        <w:br/>
        <w:t>• 저본 기준 번역 | 병에 물을 쏟듯 전수받는 일과 영원히 멀어졌고 비단을 물들이듯 훈습하는 일에도 끝내 부끄럽습니다. [전고 불확실]</w:t>
        <w:br/>
        <w:t>• 이문 독법 | 㲲</w:t>
        <w:br/>
        <w:t>• 이문 기준 번역 | 병에 물을 쏟듯 전수받는 일과 영원히 멀어졌고 비단을 물들이듯 훈습하는 일에도 끝내 부끄럽습니다. [전고 불확실]</w:t>
        <w:br/>
        <w:t>• 의미 차이 | 저본의 疊와 이문 㲲은 이 문맥에서 이체·통용 또는 같은 뜻의 표기 차이에 가까워 한국어 직역에는 실질적인 변화가 없다.</w:t>
        <w:br/>
        <w:t>• 번역 영향 판정 | [번역 차이 없음]</w:t>
        <w:br/>
        <w:t>• 출처 | CBETA T52n2103, 교감 번호 0210027.</w:t>
      </w:r>
    </w:p>
    <w:p>
      <w:pPr>
        <w:pStyle w:val="SHTKBlockLabel"/>
      </w:pPr>
      <w:r>
        <w:t>원문</w:t>
      </w:r>
    </w:p>
    <w:p>
      <w:pPr>
        <w:pStyle w:val="SHTKSourceText"/>
      </w:pPr>
      <w:r>
        <w:t>是則慈雲既擁智海亦深。影末波餘希時灑拂。但暌違轉積興言盈瞼。</w:t>
      </w:r>
    </w:p>
    <w:p>
      <w:pPr>
        <w:pStyle w:val="SHTKBlockLabel"/>
      </w:pPr>
      <w:r>
        <w:t>한국어 직역</w:t>
      </w:r>
    </w:p>
    <w:p>
      <w:pPr>
        <w:pStyle w:val="SHTKTranslationText"/>
      </w:pPr>
      <w:r>
        <w:t>이로써 자비의 구름은 이미 막혀 있고 지혜의 바다도 또한 깊습니다. 그 그림자 끝과 물결의 나머지라도 때때로 뿌려 씻어 주기를 바랍니다. 다만 떨어져 지낸 날이 더욱 쌓이니 그리움을 말할 때마다 눈에 가득합니다.</w:t>
      </w:r>
    </w:p>
    <w:p>
      <w:pPr>
        <w:pStyle w:val="SHTKBlockLabel"/>
      </w:pPr>
      <w:r>
        <w:t>교감·번역 메모</w:t>
      </w:r>
    </w:p>
    <w:p>
      <w:pPr>
        <w:pStyle w:val="SHTKNoteSummary"/>
      </w:pPr>
      <w:r>
        <w:t>교감 요약 | [CBETA 교감] 저본과 대정장은 「暌違」를 두지만 현행 CBETA는 고려계열을 따라 「睽違」를 채택한다.</w:t>
      </w:r>
    </w:p>
    <w:p>
      <w:pPr>
        <w:pStyle w:val="SHTKNoteDetail"/>
      </w:pPr>
      <w:r>
        <w:t>• 원교감 원문 | [저본에 숫자 표지 없음]</w:t>
        <w:br/>
        <w:t>• 교감 번호 | 0210c1001</w:t>
        <w:br/>
        <w:t>• 저본 독법 | 暌</w:t>
        <w:br/>
        <w:t>• 저본 기준 번역 | 다만 떨어져 지낸 날이 더욱 쌓이니 그리움을 말할 때마다 눈에 가득합니다.</w:t>
        <w:br/>
        <w:t>• 이문 독법 | 睽</w:t>
        <w:br/>
        <w:t>• 이문 기준 번역 | 다만 떨어져 지낸 날이 더욱 쌓이니 그리움을 말할 때마다 눈에 가득합니다.</w:t>
        <w:br/>
        <w:t>• 의미 차이 | 저본과 대정장은 「暌違」를 두지만 현행 CBETA는 고려계열을 따라 「睽違」를 채택한다. 두 글자는 이 문맥에서 ‘떨어져 지냄’으로 통하므로 번역은 같게 두되 저본 글자는 보존한다.</w:t>
        <w:br/>
        <w:t>• 번역 영향 판정 | [번역 차이 없음]</w:t>
        <w:br/>
        <w:t>• 출처 | CBETA T52n2103.</w:t>
      </w:r>
    </w:p>
    <w:p>
      <w:pPr>
        <w:pStyle w:val="SHTKBlockLabel"/>
      </w:pPr>
      <w:r>
        <w:t>원문</w:t>
      </w:r>
    </w:p>
    <w:p>
      <w:pPr>
        <w:pStyle w:val="SHTKSourceText"/>
      </w:pPr>
      <w:r>
        <w:t>願加敬納。言不宣心。謹白。</w:t>
      </w:r>
    </w:p>
    <w:p>
      <w:pPr>
        <w:pStyle w:val="SHTKBlockLabel"/>
      </w:pPr>
      <w:r>
        <w:t>한국어 직역</w:t>
      </w:r>
    </w:p>
    <w:p>
      <w:pPr>
        <w:pStyle w:val="SHTKTranslationText"/>
      </w:pPr>
      <w:r>
        <w:t>바라건대 더욱 공경히 받아 주십시오. 말로는 마음을 다 펴지 못합니다. 삼가 아룁니다.</w:t>
      </w:r>
    </w:p>
    <w:p>
      <w:pPr>
        <w:pStyle w:val="SHTKBlockLabel"/>
      </w:pPr>
      <w:r>
        <w:t>원문</w:t>
      </w:r>
    </w:p>
    <w:p>
      <w:pPr>
        <w:pStyle w:val="SHTKSourceText"/>
      </w:pPr>
      <w:r>
        <w:t>與慧琰法師書</w:t>
      </w:r>
    </w:p>
    <w:p>
      <w:pPr>
        <w:pStyle w:val="SHTKBlockLabel"/>
      </w:pPr>
      <w:r>
        <w:t>한국어 직역</w:t>
      </w:r>
    </w:p>
    <w:p>
      <w:pPr>
        <w:pStyle w:val="SHTKTranslationText"/>
      </w:pPr>
      <w:r>
        <w:t>「혜염 법사에게 보낸 글」.</w:t>
      </w:r>
    </w:p>
    <w:p>
      <w:pPr>
        <w:pStyle w:val="SHTKBlockLabel"/>
      </w:pPr>
      <w:r>
        <w:t>원문</w:t>
      </w:r>
    </w:p>
    <w:p>
      <w:pPr>
        <w:pStyle w:val="SHTKSourceText"/>
      </w:pPr>
      <w:r>
        <w:t>[28]梁簡文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저본의 梁簡文와 이문 〔생략〕/簡文帝 사이에는 첨가·생략 또는 어순 변화가 있어 문장·표제 구조가 달라진다.</w:t>
      </w:r>
    </w:p>
    <w:p>
      <w:pPr>
        <w:pStyle w:val="SHTKNoteDetail"/>
      </w:pPr>
      <w:r>
        <w:t>• 원교감 원문 | 〔梁簡文〕－【宋】【元】【宮】，梁簡文＝簡文帝【明】</w:t>
        <w:br/>
        <w:t>• 교감 번호 | 0210028</w:t>
        <w:br/>
        <w:t>• 저본 독법 | 梁簡文</w:t>
        <w:br/>
        <w:t>• 저본 기준 번역 | 양 간문제.</w:t>
        <w:br/>
        <w:t>• 이문 독법 | 〔생략〕 / 簡文帝</w:t>
        <w:br/>
        <w:t>• 이문 기준 번역 | 이문 〔생략〕 / 簡文帝을 따르면 첨가·생략 또는 어순 차이를 반영하여 해당 U나 인접 U의 구조를 다시 잡아 번역해야 한다.</w:t>
        <w:br/>
        <w:t>• 의미 차이 | 저본의 梁簡文와 이문 〔생략〕 / 簡文帝 사이에는 첨가·생략 또는 어순 변화가 있어 문장·표제 구조가 달라진다.</w:t>
        <w:br/>
        <w:t>• 번역 영향 판정 | [문장 구조 변화]</w:t>
        <w:br/>
        <w:t>• 출처 | CBETA T52n2103, 교감 번호 0210028.</w:t>
      </w:r>
    </w:p>
    <w:p>
      <w:pPr>
        <w:pStyle w:val="SHTKBlockLabel"/>
      </w:pPr>
      <w:r>
        <w:t>위치표지</w:t>
      </w:r>
    </w:p>
    <w:p>
      <w:pPr>
        <w:pStyle w:val="SHTKPositionMarker"/>
      </w:pPr>
      <w:r>
        <w:t xml:space="preserve">[0210c13]</w:t>
      </w:r>
    </w:p>
    <w:p>
      <w:pPr>
        <w:pStyle w:val="SHTKBlockLabel"/>
      </w:pPr>
      <w:r>
        <w:t>원문</w:t>
      </w:r>
    </w:p>
    <w:p>
      <w:pPr>
        <w:pStyle w:val="SHTKSourceText"/>
      </w:pPr>
      <w:r>
        <w:t>五翳消空韶光表節。百華異色結綵成春。道體何如。恒清宜也。對[29]玩清虛。</w:t>
      </w:r>
    </w:p>
    <w:p>
      <w:pPr>
        <w:pStyle w:val="SHTKBlockLabel"/>
      </w:pPr>
      <w:r>
        <w:t>한국어 직역</w:t>
      </w:r>
    </w:p>
    <w:p>
      <w:pPr>
        <w:pStyle w:val="SHTKTranslationText"/>
      </w:pPr>
      <w:r>
        <w:t>다섯 가림이 허공에서 사라지고 아름다운 봄빛이 절기를 드러내며, 온갖 꽃이 다른 빛깔로 비단을 맺어 봄을 이룹니다. 도체는 어떠하십니까. 늘 맑고 편안하시겠지요. 맑고 텅 빈 경계를 마주하여 감상하시니,</w:t>
      </w:r>
    </w:p>
    <w:p>
      <w:pPr>
        <w:pStyle w:val="SHTKBlockLabel"/>
      </w:pPr>
      <w:r>
        <w:t>교감·번역 메모</w:t>
      </w:r>
    </w:p>
    <w:p>
      <w:pPr>
        <w:pStyle w:val="SHTKNoteSummary"/>
      </w:pPr>
      <w:r>
        <w:t>교감 요약 | [CBETA 교감] 저본의 玩와 이문 翫은 이 문맥에서 이체·통용 또는 같은 뜻의 표기 차이에 가까워 한국어 직역에는 실질적인 변화가 없다.</w:t>
      </w:r>
    </w:p>
    <w:p>
      <w:pPr>
        <w:pStyle w:val="SHTKNoteDetail"/>
      </w:pPr>
      <w:r>
        <w:t>• 원교감 원문 | 玩＝翫【三】【宮】＊</w:t>
        <w:br/>
        <w:t>• 교감 번호 | 0210029</w:t>
        <w:br/>
        <w:t>• 저본 독법 | 玩</w:t>
        <w:br/>
        <w:t>• 저본 기준 번역 | 맑고 텅 빈 경계를 마주하여 감상하시니,</w:t>
        <w:br/>
        <w:t>• 이문 독법 | 翫</w:t>
        <w:br/>
        <w:t>• 이문 기준 번역 | 맑고 텅 빈 경계를 마주하여 감상하시니,</w:t>
        <w:br/>
        <w:t>• 의미 차이 | 저본의 玩와 이문 翫은 이 문맥에서 이체·통용 또는 같은 뜻의 표기 차이에 가까워 한국어 직역에는 실질적인 변화가 없다.</w:t>
        <w:br/>
        <w:t>• 번역 영향 판정 | [번역 차이 없음]</w:t>
        <w:br/>
        <w:t>• 출처 | CBETA T52n2103, 교감 번호 0210029.</w:t>
      </w:r>
    </w:p>
    <w:p>
      <w:pPr>
        <w:pStyle w:val="SHTKBlockLabel"/>
      </w:pPr>
      <w:r>
        <w:t>원문</w:t>
      </w:r>
    </w:p>
    <w:p>
      <w:pPr>
        <w:pStyle w:val="SHTKSourceText"/>
      </w:pPr>
      <w:r>
        <w:t>既在風雲之表。遊心入理。差[30]多定慧之樂。</w:t>
      </w:r>
    </w:p>
    <w:p>
      <w:pPr>
        <w:pStyle w:val="SHTKBlockLabel"/>
      </w:pPr>
      <w:r>
        <w:t>한국어 직역</w:t>
      </w:r>
    </w:p>
    <w:p>
      <w:pPr>
        <w:pStyle w:val="SHTKTranslationText"/>
      </w:pPr>
      <w:r>
        <w:t>이미 풍운의 밖에 계시고, 마음을 노닐어 이치에 들어가시니, 선정과 지혜의 즐거움이 더욱 많으실 것입니다.</w:t>
      </w:r>
    </w:p>
    <w:p>
      <w:pPr>
        <w:pStyle w:val="SHTKBlockLabel"/>
      </w:pPr>
      <w:r>
        <w:t>교감·번역 메모</w:t>
      </w:r>
    </w:p>
    <w:p>
      <w:pPr>
        <w:pStyle w:val="SHTKNoteSummary"/>
      </w:pPr>
      <w:r>
        <w:t>교감 요약 | [CBETA 교감] 저본의 多와 이문 別은 글자·어휘·수량·고유명 또는 전고의 독법이 달라 해당 구절의 한국어 의미에도 차이를 줄 수 있다.</w:t>
      </w:r>
    </w:p>
    <w:p>
      <w:pPr>
        <w:pStyle w:val="SHTKNoteDetail"/>
      </w:pPr>
      <w:r>
        <w:t>• 원교감 원문 | 多＝別【宮】</w:t>
        <w:br/>
        <w:t>• 교감 번호 | 0210030</w:t>
        <w:br/>
        <w:t>• 저본 독법 | 多</w:t>
        <w:br/>
        <w:t>• 저본 기준 번역 | 선정과 지혜의 즐거움이 더욱 많으실 것입니다.</w:t>
        <w:br/>
        <w:t>• 이문 독법 | 別</w:t>
        <w:br/>
        <w:t>• 이문 기준 번역 | 이문 別을 적용하면 저본의 해당 독법이 바뀌므로 그 어휘·수량·고유명 또는 전고에 맞추어 한국어 번역도 달라진다.</w:t>
        <w:br/>
        <w:t>• 의미 차이 | 저본의 多와 이문 別은 글자·어휘·수량·고유명 또는 전고의 독법이 달라 해당 구절의 한국어 의미에도 차이를 줄 수 있다.</w:t>
        <w:br/>
        <w:t>• 번역 영향 판정 | [의미 차이 있음]</w:t>
        <w:br/>
        <w:t>• 출처 | CBETA T52n2103, 교감 번호 0210030.</w:t>
      </w:r>
    </w:p>
    <w:p>
      <w:pPr>
        <w:pStyle w:val="SHTKNoteSummary"/>
      </w:pPr>
      <w:r>
        <w:t>교감 요약 | [CBETA 교감] 저본과 대정장은 「差多定慧之樂」의 「差」를 보존하지만 현행 CBETA는 교정 제안에 따라 「羌」을 채택한다.</w:t>
      </w:r>
    </w:p>
    <w:p>
      <w:pPr>
        <w:pStyle w:val="SHTKNoteDetail"/>
      </w:pPr>
      <w:r>
        <w:t>• 원교감 원문 | [저본에 숫자 표지 없음]</w:t>
        <w:br/>
        <w:t>• 교감 번호 | 0210c1501</w:t>
        <w:br/>
        <w:t>• 저본 독법 | 差</w:t>
        <w:br/>
        <w:t>• 저본 기준 번역 | 선정과 지혜의 즐거움이 더욱 많으실 것입니다.</w:t>
        <w:br/>
        <w:t>• 이문 독법 | 羌</w:t>
        <w:br/>
        <w:t>• 이문 기준 번역 | 현행 CBETA의 羌 독법을 적용하면 해당 구문의 어휘·구문 해석이 달라질 수 있다.</w:t>
        <w:br/>
        <w:t>• 의미 차이 | 저본과 대정장은 「差多定慧之樂」의 「差」를 보존하지만 현행 CBETA는 교정 제안에 따라 「羌」을 채택한다. 독법과 구문 해석이 달라질 수 있으므로 저본의 「差」를 바꾸지 않는다.</w:t>
        <w:br/>
        <w:t>• 번역 영향 판정 | [의미 차이 있음]</w:t>
        <w:br/>
        <w:t>• 출처 | CBETA T52n2103.</w:t>
      </w:r>
    </w:p>
    <w:p>
      <w:pPr>
        <w:pStyle w:val="SHTKBlockLabel"/>
      </w:pPr>
      <w:r>
        <w:t>원문</w:t>
      </w:r>
    </w:p>
    <w:p>
      <w:pPr>
        <w:pStyle w:val="SHTKSourceText"/>
      </w:pPr>
      <w:r>
        <w:t>弟子俗務紛糺勞[31]勌特深。</w:t>
      </w:r>
    </w:p>
    <w:p>
      <w:pPr>
        <w:pStyle w:val="SHTKBlockLabel"/>
      </w:pPr>
      <w:r>
        <w:t>한국어 직역</w:t>
      </w:r>
    </w:p>
    <w:p>
      <w:pPr>
        <w:pStyle w:val="SHTKTranslationText"/>
      </w:pPr>
      <w:r>
        <w:t>제자는 속된 일이 어지럽게 얽혀 수고와 피로가 특히 깊습니다.</w:t>
      </w:r>
    </w:p>
    <w:p>
      <w:pPr>
        <w:pStyle w:val="SHTKBlockLabel"/>
      </w:pPr>
      <w:r>
        <w:t>교감·번역 메모</w:t>
      </w:r>
    </w:p>
    <w:p>
      <w:pPr>
        <w:pStyle w:val="SHTKNoteSummary"/>
      </w:pPr>
      <w:r>
        <w:t>교감 요약 | [CBETA 교감] 저본의 勌와 이문 倦은 이 문맥에서 이체·통용 또는 같은 뜻의 표기 차이에 가까워 한국어 직역에는 실질적인 변화가 없다.</w:t>
      </w:r>
    </w:p>
    <w:p>
      <w:pPr>
        <w:pStyle w:val="SHTKNoteDetail"/>
      </w:pPr>
      <w:r>
        <w:t>• 원교감 원문 | 勌＝倦【三】【宮】</w:t>
        <w:br/>
        <w:t>• 교감 번호 | 0210031</w:t>
        <w:br/>
        <w:t>• 저본 독법 | 勌</w:t>
        <w:br/>
        <w:t>• 저본 기준 번역 | 제자는 속된 일이 어지럽게 얽혀 수고와 피로가 특히 깊습니다.</w:t>
        <w:br/>
        <w:t>• 이문 독법 | 倦</w:t>
        <w:br/>
        <w:t>• 이문 기준 번역 | 제자는 속된 일이 어지럽게 얽혀 수고와 피로가 특히 깊습니다.</w:t>
        <w:br/>
        <w:t>• 의미 차이 | 저본의 勌와 이문 倦은 이 문맥에서 이체·통용 또는 같은 뜻의 표기 차이에 가까워 한국어 직역에는 실질적인 변화가 없다.</w:t>
        <w:br/>
        <w:t>• 번역 영향 판정 | [번역 차이 없음]</w:t>
        <w:br/>
        <w:t>• 출처 | CBETA T52n2103, 교감 번호 0210031.</w:t>
      </w:r>
    </w:p>
    <w:p>
      <w:pPr>
        <w:pStyle w:val="SHTKBlockLabel"/>
      </w:pPr>
      <w:r>
        <w:t>원문</w:t>
      </w:r>
    </w:p>
    <w:p>
      <w:pPr>
        <w:pStyle w:val="SHTKSourceText"/>
      </w:pPr>
      <w:r>
        <w:t>睠然北嶺欽賢已積。</w:t>
      </w:r>
    </w:p>
    <w:p>
      <w:pPr>
        <w:pStyle w:val="SHTKBlockLabel"/>
      </w:pPr>
      <w:r>
        <w:t>한국어 직역</w:t>
      </w:r>
    </w:p>
    <w:p>
      <w:pPr>
        <w:pStyle w:val="SHTKTranslationText"/>
      </w:pPr>
      <w:r>
        <w:t>돌이켜 북쪽 산마루를 바라보며 현인을 흠모한 지 이미 오래입니다.</w:t>
      </w:r>
    </w:p>
    <w:p>
      <w:pPr>
        <w:pStyle w:val="SHTKBlockLabel"/>
      </w:pPr>
      <w:r>
        <w:t>원문</w:t>
      </w:r>
    </w:p>
    <w:p>
      <w:pPr>
        <w:pStyle w:val="SHTKSourceText"/>
      </w:pPr>
      <w:r>
        <w:t>會遇之期庶必可孱。有緣之儔事等飢渴。[32]佇望來儀一日三歲。</w:t>
      </w:r>
    </w:p>
    <w:p>
      <w:pPr>
        <w:pStyle w:val="SHTKBlockLabel"/>
      </w:pPr>
      <w:r>
        <w:t>한국어 직역</w:t>
      </w:r>
    </w:p>
    <w:p>
      <w:pPr>
        <w:pStyle w:val="SHTKTranslationText"/>
      </w:pPr>
      <w:r>
        <w:t>서로 만날 기회가 바라건대 반드시 가능하기를 바랍니다. [판독 불확실] 인연 있는 무리는 그 일을 굶주리고 목마른 듯 기다립니다. 오시기를 서서 바라니 하루가 삼 년 같습니다.</w:t>
      </w:r>
    </w:p>
    <w:p>
      <w:pPr>
        <w:pStyle w:val="SHTKBlockLabel"/>
      </w:pPr>
      <w:r>
        <w:t>교감·번역 메모</w:t>
      </w:r>
    </w:p>
    <w:p>
      <w:pPr>
        <w:pStyle w:val="SHTKNoteSummary"/>
      </w:pPr>
      <w:r>
        <w:t>교감 요약 | [CBETA 교감] 저본의 佇와 이문 仰은 글자·어휘·수량·고유명 또는 전고의 독법이 달라 해당 구절의 한국어 의미에도 차이를 줄 수 있다.</w:t>
      </w:r>
    </w:p>
    <w:p>
      <w:pPr>
        <w:pStyle w:val="SHTKNoteDetail"/>
      </w:pPr>
      <w:r>
        <w:t>• 원교감 원문 | 佇＝仰【三】【宮】</w:t>
        <w:br/>
        <w:t>• 교감 번호 | 0210032</w:t>
        <w:br/>
        <w:t>• 저본 독법 | 佇</w:t>
        <w:br/>
        <w:t>• 저본 기준 번역 | 오시기를 서서 바라니 하루가 삼 년 같습니다.</w:t>
        <w:br/>
        <w:t>• 이문 독법 | 仰</w:t>
        <w:br/>
        <w:t>• 이문 기준 번역 | 이문 仰을 적용하면 저본의 해당 독법이 바뀌므로 그 어휘·수량·고유명 또는 전고에 맞추어 한국어 번역도 달라진다.</w:t>
        <w:br/>
        <w:t>• 의미 차이 | 저본의 佇와 이문 仰은 글자·어휘·수량·고유명 또는 전고의 독법이 달라 해당 구절의 한국어 의미에도 차이를 줄 수 있다.</w:t>
        <w:br/>
        <w:t>• 번역 영향 판정 | [의미 차이 있음]</w:t>
        <w:br/>
        <w:t>• 출처 | CBETA T52n2103, 교감 번호 0210032.</w:t>
      </w:r>
    </w:p>
    <w:p>
      <w:pPr>
        <w:pStyle w:val="SHTKBlockLabel"/>
      </w:pPr>
      <w:r>
        <w:t>원문</w:t>
      </w:r>
    </w:p>
    <w:p>
      <w:pPr>
        <w:pStyle w:val="SHTKSourceText"/>
      </w:pPr>
      <w:r>
        <w:t>想思弘利益理當無爽。指遣此信無述寸[33]衿綱[34]和南。</w:t>
      </w:r>
    </w:p>
    <w:p>
      <w:pPr>
        <w:pStyle w:val="SHTKBlockLabel"/>
      </w:pPr>
      <w:r>
        <w:t>한국어 직역</w:t>
      </w:r>
    </w:p>
    <w:p>
      <w:pPr>
        <w:pStyle w:val="SHTKTranslationText"/>
      </w:pPr>
      <w:r>
        <w:t>생각건대 널리 이롭게 하려는 뜻은 이치상 어긋남이 없을 것입니다. 이 편지를 보내며 한 치 마음도 다 서술할 수 없습니다. 강이 합장합니다.</w:t>
      </w:r>
    </w:p>
    <w:p>
      <w:pPr>
        <w:pStyle w:val="SHTKBlockLabel"/>
      </w:pPr>
      <w:r>
        <w:t>교감·번역 메모</w:t>
      </w:r>
    </w:p>
    <w:p>
      <w:pPr>
        <w:pStyle w:val="SHTKNoteSummary"/>
      </w:pPr>
      <w:r>
        <w:t>교감 요약 | [CBETA 교감] 저본의 衿와 이문 襟은 이 문맥에서 이체·통용 또는 같은 뜻의 표기 차이에 가까워 한국어 직역에는 실질적인 변화가 없다.</w:t>
      </w:r>
    </w:p>
    <w:p>
      <w:pPr>
        <w:pStyle w:val="SHTKNoteDetail"/>
      </w:pPr>
      <w:r>
        <w:t>• 원교감 원문 | 衿＝襟【三】【宮】</w:t>
        <w:br/>
        <w:t>• 교감 번호 | 0210033</w:t>
        <w:br/>
        <w:t>• 저본 독법 | 衿</w:t>
        <w:br/>
        <w:t>• 저본 기준 번역 | 이 편지를 보내며 한 치 마음도 다 서술할 수 없습니다. 강이 합장합니다.</w:t>
        <w:br/>
        <w:t>• 이문 독법 | 襟</w:t>
        <w:br/>
        <w:t>• 이문 기준 번역 | 이 편지를 보내며 한 치 마음도 다 서술할 수 없습니다. 강이 합장합니다.</w:t>
        <w:br/>
        <w:t>• 의미 차이 | 저본의 衿와 이문 襟은 이 문맥에서 이체·통용 또는 같은 뜻의 표기 차이에 가까워 한국어 직역에는 실질적인 변화가 없다.</w:t>
        <w:br/>
        <w:t>• 번역 영향 판정 | [번역 차이 없음]</w:t>
        <w:br/>
        <w:t>• 출처 | CBETA T52n2103, 교감 번호 0210033.</w:t>
      </w:r>
    </w:p>
    <w:p>
      <w:pPr>
        <w:pStyle w:val="SHTKNoteSummary"/>
      </w:pPr>
      <w:r>
        <w:t>교감 요약 | [CBETA 교감] 현행 CBETA의 원교감 주석은 “「和南」 다음 줄에 명본에는 ‘又’ 자가 있다”고 한다. 저본에는 이 글자가 없으므로 본문을 보입하지 않는다.</w:t>
      </w:r>
    </w:p>
    <w:p>
      <w:pPr>
        <w:pStyle w:val="SHTKNoteDetail"/>
      </w:pPr>
      <w:r>
        <w:t>• 원교감 원문 | 和南次行明本有又字</w:t>
        <w:br/>
        <w:t>• 교감 번호 | 0210034</w:t>
        <w:br/>
        <w:t>• 저본 독법 | [주석형 교감: 단일 저본 독법 없음]</w:t>
        <w:br/>
        <w:t>• 저본 기준 번역 | 이 편지를 보내며 한 치 마음도 다 서술할 수 없습니다. 강이 합장합니다.</w:t>
        <w:br/>
        <w:t>• 이문 독법 | [주석형 이문]</w:t>
        <w:br/>
        <w:t>• 이문 기준 번역 | 이문 〔별도 app 독법 없음〕을 따르면 첨가·생략 또는 어순 차이를 반영하여 해당 U나 인접 U의 구조를 다시 잡아 번역해야 한다.</w:t>
        <w:br/>
        <w:t>• 의미 차이 | 현행 CBETA의 원교감 주석은 “「和南」 다음 줄에 명본에는 ‘又’ 자가 있다”고 한다. 저본에는 이 글자가 없으므로 본문을 보입하지 않는다.</w:t>
        <w:br/>
        <w:t>• 번역 영향 판정 | [문장 구조 변화]</w:t>
        <w:br/>
        <w:t>• 출처 | CBETA T52n2103, 교감 번호 0210034.</w:t>
      </w:r>
    </w:p>
    <w:p>
      <w:pPr>
        <w:pStyle w:val="SHTKBlockLabel"/>
      </w:pPr>
      <w:r>
        <w:t>위치표지</w:t>
      </w:r>
    </w:p>
    <w:p>
      <w:pPr>
        <w:pStyle w:val="SHTKPositionMarker"/>
      </w:pPr>
      <w:r>
        <w:t xml:space="preserve">[0210c20]</w:t>
      </w:r>
    </w:p>
    <w:p>
      <w:pPr>
        <w:pStyle w:val="SHTKBlockLabel"/>
      </w:pPr>
      <w:r>
        <w:t>원문</w:t>
      </w:r>
    </w:p>
    <w:p>
      <w:pPr>
        <w:pStyle w:val="SHTKSourceText"/>
      </w:pPr>
      <w:r>
        <w:t>旦來雨氣殊有初寒。攝衛已久轉得其力。雖他方法界略息化緣。祇洹之裏恒有語對。眷佇之深無時不積。久因倩師頻述方寸。不知巧笑之僧頗為津及不耳。前昨已來微事[35]義聚。</w:t>
      </w:r>
    </w:p>
    <w:p>
      <w:pPr>
        <w:pStyle w:val="SHTKBlockLabel"/>
      </w:pPr>
      <w:r>
        <w:t>한국어 직역</w:t>
      </w:r>
    </w:p>
    <w:p>
      <w:pPr>
        <w:pStyle w:val="SHTKTranslationText"/>
      </w:pPr>
      <w:r>
        <w:t>아침부터 비 기운이 있어 유난히 초겨울 같은 추위가 있습니다. 몸을 돌본 지 오래되어 점점 그 효력을 얻고 있습니다. 비록 다른 곳의 법계에서는 교화의 인연을 잠시 쉬더라도, 기원정사 안에서는 늘 대화가 있습니다. 그리워 기다리는 마음이 깊어 어느 때도 쌓이지 않은 적이 없습니다. 오래전부터 사람을 시켜 법사께 자주 제 마음을 말씀드렸는데, 웃음이 아름다운 그 스님이 과연 전달해 주었는지 모르겠습니다. [구문 불확실] 그저께부터 작은 일로 의론이 모였고,</w:t>
      </w:r>
    </w:p>
    <w:p>
      <w:pPr>
        <w:pStyle w:val="SHTKBlockLabel"/>
      </w:pPr>
      <w:r>
        <w:t>교감·번역 메모</w:t>
      </w:r>
    </w:p>
    <w:p>
      <w:pPr>
        <w:pStyle w:val="SHTKNoteSummary"/>
      </w:pPr>
      <w:r>
        <w:t>교감 요약 | [CBETA 교감] 저본의 義와 이문 蟻은 글자·어휘·수량·고유명 또는 전고의 독법이 달라 해당 구절의 한국어 의미에도 차이를 줄 수 있다.</w:t>
      </w:r>
    </w:p>
    <w:p>
      <w:pPr>
        <w:pStyle w:val="SHTKNoteDetail"/>
      </w:pPr>
      <w:r>
        <w:t>• 원교감 원문 | 義＝蟻【明】</w:t>
        <w:br/>
        <w:t>• 교감 번호 | 0210035</w:t>
        <w:br/>
        <w:t>• 저본 독법 | 義</w:t>
        <w:br/>
        <w:t>• 저본 기준 번역 | 그저께부터 작은 일로 의론이 모였고,</w:t>
        <w:br/>
        <w:t>• 이문 독법 | 蟻</w:t>
        <w:br/>
        <w:t>• 이문 기준 번역 | 이문 蟻을 적용하면 저본의 해당 독법이 바뀌므로 그 어휘·수량·고유명 또는 전고에 맞추어 한국어 번역도 달라진다.</w:t>
        <w:br/>
        <w:t>• 의미 차이 | 저본의 義와 이문 蟻은 글자·어휘·수량·고유명 또는 전고의 독법이 달라 해당 구절의 한국어 의미에도 차이를 줄 수 있다.</w:t>
        <w:br/>
        <w:t>• 번역 영향 판정 | [의미 차이 있음]</w:t>
        <w:br/>
        <w:t>• 출처 | CBETA T52n2103, 교감 번호 0210035.</w:t>
      </w:r>
    </w:p>
    <w:p>
      <w:pPr>
        <w:pStyle w:val="SHTKBlockLabel"/>
      </w:pPr>
      <w:r>
        <w:t>원문</w:t>
      </w:r>
    </w:p>
    <w:p>
      <w:pPr>
        <w:pStyle w:val="SHTKSourceText"/>
      </w:pPr>
      <w:r>
        <w:t>龍象畢同應供皆集。慧炬開心甘露入頂。[36]間之善謔[37]特盡歡怡。</w:t>
      </w:r>
    </w:p>
    <w:p>
      <w:pPr>
        <w:pStyle w:val="SHTKBlockLabel"/>
      </w:pPr>
      <w:r>
        <w:t>한국어 직역</w:t>
      </w:r>
    </w:p>
    <w:p>
      <w:pPr>
        <w:pStyle w:val="SHTKTranslationText"/>
      </w:pPr>
      <w:r>
        <w:t>용상 같은 이들이 모두 함께하며 응공들이 모두 모였습니다. 지혜의 횃불이 마음을 열고 감로가 정수리에 들어왔으며, 사이사이 좋은 농담이 있어 특히 기쁨을 다하였습니다.</w:t>
      </w:r>
    </w:p>
    <w:p>
      <w:pPr>
        <w:pStyle w:val="SHTKBlockLabel"/>
      </w:pPr>
      <w:r>
        <w:t>교감·번역 메모</w:t>
      </w:r>
    </w:p>
    <w:p>
      <w:pPr>
        <w:pStyle w:val="SHTKNoteSummary"/>
      </w:pPr>
      <w:r>
        <w:t>교감 요약 | [CBETA 교감] 저본의 間와 이문 聞은 글자·어휘·수량·고유명 또는 전고의 독법이 달라 해당 구절의 한국어 의미에도 차이를 줄 수 있다.</w:t>
      </w:r>
    </w:p>
    <w:p>
      <w:pPr>
        <w:pStyle w:val="SHTKNoteDetail"/>
      </w:pPr>
      <w:r>
        <w:t>• 원교감 원문 | 間＝聞【三】【宮】</w:t>
        <w:br/>
        <w:t>• 교감 번호 | 0210036</w:t>
        <w:br/>
        <w:t>• 저본 독법 | 間</w:t>
        <w:br/>
        <w:t>• 저본 기준 번역 | 사이사이 좋은 농담이 있어 특히 기쁨을 다하였습니다.</w:t>
        <w:br/>
        <w:t>• 이문 독법 | 聞</w:t>
        <w:br/>
        <w:t>• 이문 기준 번역 | 이문 聞을 적용하면 저본의 해당 독법이 바뀌므로 그 어휘·수량·고유명 또는 전고에 맞추어 한국어 번역도 달라진다.</w:t>
        <w:br/>
        <w:t>• 의미 차이 | 저본의 間와 이문 聞은 글자·어휘·수량·고유명 또는 전고의 독법이 달라 해당 구절의 한국어 의미에도 차이를 줄 수 있다.</w:t>
        <w:br/>
        <w:t>• 번역 영향 판정 | [의미 차이 있음]</w:t>
        <w:br/>
        <w:t>• 출처 | CBETA T52n2103, 교감 번호 0210036.</w:t>
      </w:r>
    </w:p>
    <w:p>
      <w:pPr>
        <w:pStyle w:val="SHTKNoteSummary"/>
      </w:pPr>
      <w:r>
        <w:t>교감 요약 | [CBETA 교감] 저본의 特와 이문 持은 글자·어휘·수량·고유명 또는 전고의 독법이 달라 해당 구절의 한국어 의미에도 차이를 줄 수 있다.</w:t>
      </w:r>
    </w:p>
    <w:p>
      <w:pPr>
        <w:pStyle w:val="SHTKNoteDetail"/>
      </w:pPr>
      <w:r>
        <w:t>• 원교감 원문 | 特＝持【三】【宮】</w:t>
        <w:br/>
        <w:t>• 교감 번호 | 0210037</w:t>
        <w:br/>
        <w:t>• 저본 독법 | 特</w:t>
        <w:br/>
        <w:t>• 저본 기준 번역 | 사이사이 좋은 농담이 있어 특히 기쁨을 다하였습니다.</w:t>
        <w:br/>
        <w:t>• 이문 독법 | 持</w:t>
        <w:br/>
        <w:t>• 이문 기준 번역 | 이문 持을 적용하면 저본의 해당 독법이 바뀌므로 그 어휘·수량·고유명 또는 전고에 맞추어 한국어 번역도 달라진다.</w:t>
        <w:br/>
        <w:t>• 의미 차이 | 저본의 特와 이문 持은 글자·어휘·수량·고유명 또는 전고의 독법이 달라 해당 구절의 한국어 의미에도 차이를 줄 수 있다.</w:t>
        <w:br/>
        <w:t>• 번역 영향 판정 | [의미 차이 있음]</w:t>
        <w:br/>
        <w:t>• 출처 | CBETA T52n2103, 교감 번호 0210037.</w:t>
      </w:r>
    </w:p>
    <w:p>
      <w:pPr>
        <w:pStyle w:val="SHTKBlockLabel"/>
      </w:pPr>
      <w:r>
        <w:t>원문</w:t>
      </w:r>
    </w:p>
    <w:p>
      <w:pPr>
        <w:pStyle w:val="SHTKSourceText"/>
      </w:pPr>
      <w:r>
        <w:t>想味之懷轉復無極。昔[38]在幼年經聞制旨。</w:t>
      </w:r>
    </w:p>
    <w:p>
      <w:pPr>
        <w:pStyle w:val="SHTKBlockLabel"/>
      </w:pPr>
      <w:r>
        <w:t>한국어 직역</w:t>
      </w:r>
    </w:p>
    <w:p>
      <w:pPr>
        <w:pStyle w:val="SHTKTranslationText"/>
      </w:pPr>
      <w:r>
        <w:t>이를 생각하며 음미하는 마음은 더욱 끝이 없습니다. 옛날 어린 시절에 칙지의 가르침을 들어 보았지만,</w:t>
      </w:r>
    </w:p>
    <w:p>
      <w:pPr>
        <w:pStyle w:val="SHTKBlockLabel"/>
      </w:pPr>
      <w:r>
        <w:t>교감·번역 메모</w:t>
      </w:r>
    </w:p>
    <w:p>
      <w:pPr>
        <w:pStyle w:val="SHTKNoteSummary"/>
      </w:pPr>
      <w:r>
        <w:t>교감 요약 | [CBETA 교감] 저본의 在와 이문 〔생략〕 사이에는 첨가·생략 또는 어순 변화가 있어 문장·표제 구조가 달라진다.</w:t>
      </w:r>
    </w:p>
    <w:p>
      <w:pPr>
        <w:pStyle w:val="SHTKNoteDetail"/>
      </w:pPr>
      <w:r>
        <w:t>• 원교감 원문 | 〔在〕－【宮】</w:t>
        <w:br/>
        <w:t>• 교감 번호 | 0210038</w:t>
        <w:br/>
        <w:t>• 저본 독법 | 在</w:t>
        <w:br/>
        <w:t>• 저본 기준 번역 | 옛날 어린 시절에 칙지의 가르침을 들어 보았지만,</w:t>
        <w:br/>
        <w:t>• 이문 독법 | 〔생략〕</w:t>
        <w:br/>
        <w:t>• 이문 기준 번역 | 이문 〔생략〕을 따르면 첨가·생략 또는 어순 차이를 반영하여 해당 U나 인접 U의 구조를 다시 잡아 번역해야 한다.</w:t>
        <w:br/>
        <w:t>• 의미 차이 | 저본의 在와 이문 〔생략〕 사이에는 첨가·생략 또는 어순 변화가 있어 문장·표제 구조가 달라진다.</w:t>
        <w:br/>
        <w:t>• 번역 영향 판정 | [문장 구조 변화]</w:t>
        <w:br/>
        <w:t>• 출처 | CBETA T52n2103, 교감 번호 0210038.</w:t>
      </w:r>
    </w:p>
    <w:p>
      <w:pPr>
        <w:pStyle w:val="SHTKBlockLabel"/>
      </w:pPr>
      <w:r>
        <w:t>원문</w:t>
      </w:r>
    </w:p>
    <w:p>
      <w:pPr>
        <w:pStyle w:val="SHTKSourceText"/>
      </w:pPr>
      <w:r>
        <w:t>受道日淺[39]北面未深。</w:t>
      </w:r>
    </w:p>
    <w:p>
      <w:pPr>
        <w:pStyle w:val="SHTKBlockLabel"/>
      </w:pPr>
      <w:r>
        <w:t>한국어 직역</w:t>
      </w:r>
    </w:p>
    <w:p>
      <w:pPr>
        <w:pStyle w:val="SHTKTranslationText"/>
      </w:pPr>
      <w:r>
        <w:t>도를 받은 날이 얕아 북면하여 배운 것이 깊지 않았습니다.</w:t>
      </w:r>
    </w:p>
    <w:p>
      <w:pPr>
        <w:pStyle w:val="SHTKBlockLabel"/>
      </w:pPr>
      <w:r>
        <w:t>교감·번역 메모</w:t>
      </w:r>
    </w:p>
    <w:p>
      <w:pPr>
        <w:pStyle w:val="SHTKNoteSummary"/>
      </w:pPr>
      <w:r>
        <w:t>교감 요약 | [CBETA 교감] 저본의 北와 이문 比은 글자·어휘·수량·고유명 또는 전고의 독법이 달라 해당 구절의 한국어 의미에도 차이를 줄 수 있다.</w:t>
      </w:r>
    </w:p>
    <w:p>
      <w:pPr>
        <w:pStyle w:val="SHTKNoteDetail"/>
      </w:pPr>
      <w:r>
        <w:t>• 원교감 원문 | 北＝比【明】【宮】</w:t>
        <w:br/>
        <w:t>• 교감 번호 | 0210039</w:t>
        <w:br/>
        <w:t>• 저본 독법 | 北</w:t>
        <w:br/>
        <w:t>• 저본 기준 번역 | 도를 받은 날이 얕아 북면하여 배운 것이 깊지 않았습니다.</w:t>
        <w:br/>
        <w:t>• 이문 독법 | 比</w:t>
        <w:br/>
        <w:t>• 이문 기준 번역 | 이문 比을 적용하면 저본의 해당 독법이 바뀌므로 그 어휘·수량·고유명 또는 전고에 맞추어 한국어 번역도 달라진다.</w:t>
        <w:br/>
        <w:t>• 의미 차이 | 저본의 北와 이문 比은 글자·어휘·수량·고유명 또는 전고의 독법이 달라 해당 구절의 한국어 의미에도 차이를 줄 수 있다.</w:t>
        <w:br/>
        <w:t>• 번역 영향 판정 | [의미 차이 있음]</w:t>
        <w:br/>
        <w:t>• 출처 | CBETA T52n2103, 교감 번호 0210039.</w:t>
      </w:r>
    </w:p>
    <w:p>
      <w:pPr>
        <w:pStyle w:val="SHTKBlockLabel"/>
      </w:pPr>
      <w:r>
        <w:t>원문</w:t>
      </w:r>
    </w:p>
    <w:p>
      <w:pPr>
        <w:pStyle w:val="SHTKSourceText"/>
      </w:pPr>
      <w:r>
        <w:t>雖異禪那事同華[40]水。</w:t>
      </w:r>
    </w:p>
    <w:p>
      <w:pPr>
        <w:pStyle w:val="SHTKBlockLabel"/>
      </w:pPr>
      <w:r>
        <w:t>한국어 직역</w:t>
      </w:r>
    </w:p>
    <w:p>
      <w:pPr>
        <w:pStyle w:val="SHTKTranslationText"/>
      </w:pPr>
      <w:r>
        <w:t>비록 선나와는 다르지만 그 일은 꽃에 물을 주는 것과 같았습니다. [비유 불확실]</w:t>
      </w:r>
    </w:p>
    <w:p>
      <w:pPr>
        <w:pStyle w:val="SHTKBlockLabel"/>
      </w:pPr>
      <w:r>
        <w:t>교감·번역 메모</w:t>
      </w:r>
    </w:p>
    <w:p>
      <w:pPr>
        <w:pStyle w:val="SHTKNoteSummary"/>
      </w:pPr>
      <w:r>
        <w:t>교감 요약 | [CBETA 교감] 저본의 水와 이문 永은 글자·어휘·수량·고유명 또는 전고의 독법이 달라 해당 구절의 한국어 의미에도 차이를 줄 수 있다.</w:t>
      </w:r>
    </w:p>
    <w:p>
      <w:pPr>
        <w:pStyle w:val="SHTKNoteDetail"/>
      </w:pPr>
      <w:r>
        <w:t>• 원교감 원문 | 水＝永【明】</w:t>
        <w:br/>
        <w:t>• 교감 번호 | 0210040</w:t>
        <w:br/>
        <w:t>• 저본 독법 | 水</w:t>
        <w:br/>
        <w:t>• 저본 기준 번역 | 비록 선나와는 다르지만 그 일은 꽃에 물을 주는 것과 같았습니다. [비유 불확실]</w:t>
        <w:br/>
        <w:t>• 이문 독법 | 永</w:t>
        <w:br/>
        <w:t>• 이문 기준 번역 | 이문 永을 적용하면 저본의 해당 독법이 바뀌므로 그 어휘·수량·고유명 또는 전고에 맞추어 한국어 번역도 달라진다.</w:t>
        <w:br/>
        <w:t>• 의미 차이 | 저본의 水와 이문 永은 글자·어휘·수량·고유명 또는 전고의 독법이 달라 해당 구절의 한국어 의미에도 차이를 줄 수 있다.</w:t>
        <w:br/>
        <w:t>• 번역 영향 판정 | [의미 차이 있음]</w:t>
        <w:br/>
        <w:t>• 출처 | CBETA T52n2103, 교감 번호 0210040.</w:t>
      </w:r>
    </w:p>
    <w:p>
      <w:pPr>
        <w:pStyle w:val="SHTKBlockLabel"/>
      </w:pPr>
      <w:r>
        <w:t>원문</w:t>
      </w:r>
    </w:p>
    <w:p>
      <w:pPr>
        <w:pStyle w:val="SHTKSourceText"/>
      </w:pPr>
      <w:r>
        <w:t>今[41]假西下特蓄本心。</w:t>
      </w:r>
    </w:p>
    <w:p>
      <w:pPr>
        <w:pStyle w:val="SHTKBlockLabel"/>
      </w:pPr>
      <w:r>
        <w:t>한국어 직역</w:t>
      </w:r>
    </w:p>
    <w:p>
      <w:pPr>
        <w:pStyle w:val="SHTKTranslationText"/>
      </w:pPr>
      <w:r>
        <w:t>이제 서쪽으로 내려가는 일을 빌미로 특별히 본래의 마음을 품고,</w:t>
      </w:r>
    </w:p>
    <w:p>
      <w:pPr>
        <w:pStyle w:val="SHTKBlockLabel"/>
      </w:pPr>
      <w:r>
        <w:t>교감·번역 메모</w:t>
      </w:r>
    </w:p>
    <w:p>
      <w:pPr>
        <w:pStyle w:val="SHTKNoteSummary"/>
      </w:pPr>
      <w:r>
        <w:t>교감 요약 | [CBETA 교감] 저본의 假와 이문 叚/段은 글자·어휘·수량·고유명 또는 전고의 독법이 달라 해당 구절의 한국어 의미에도 차이를 줄 수 있다.</w:t>
      </w:r>
    </w:p>
    <w:p>
      <w:pPr>
        <w:pStyle w:val="SHTKNoteDetail"/>
      </w:pPr>
      <w:r>
        <w:t>• 원교감 원문 | 假＝叚【宋】【元】【宮】，段【明】</w:t>
        <w:br/>
        <w:t>• 교감 번호 | 0210041</w:t>
        <w:br/>
        <w:t>• 저본 독법 | 假</w:t>
        <w:br/>
        <w:t>• 저본 기준 번역 | 이제 서쪽으로 내려가는 일을 빌미로 특별히 본래의 마음을 품고,</w:t>
        <w:br/>
        <w:t>• 이문 독법 | 叚 / 段</w:t>
        <w:br/>
        <w:t>• 이문 기준 번역 | 이문 叚 / 段을 적용하면 저본의 해당 독법이 바뀌므로 그 어휘·수량·고유명 또는 전고에 맞추어 한국어 번역도 달라진다.</w:t>
        <w:br/>
        <w:t>• 의미 차이 | 저본의 假와 이문 叚 / 段은 글자·어휘·수량·고유명 또는 전고의 독법이 달라 해당 구절의 한국어 의미에도 차이를 줄 수 있다.</w:t>
        <w:br/>
        <w:t>• 번역 영향 판정 | [의미 차이 있음]</w:t>
        <w:br/>
        <w:t>• 출처 | CBETA T52n2103, 교감 번호 0210041.</w:t>
      </w:r>
    </w:p>
    <w:p>
      <w:pPr>
        <w:pStyle w:val="SHTKBlockLabel"/>
      </w:pPr>
      <w:r>
        <w:t>원문</w:t>
      </w:r>
    </w:p>
    <w:p>
      <w:pPr>
        <w:pStyle w:val="SHTKSourceText"/>
      </w:pPr>
      <w:r>
        <w:t>訪理質疑屬在明德。不謂般若留難。現疾未瘳。</w:t>
      </w:r>
    </w:p>
    <w:p>
      <w:pPr>
        <w:pStyle w:val="SHTKBlockLabel"/>
      </w:pPr>
      <w:r>
        <w:t>한국어 직역</w:t>
      </w:r>
    </w:p>
    <w:p>
      <w:pPr>
        <w:pStyle w:val="SHTKTranslationText"/>
      </w:pPr>
      <w:r>
        <w:t>이치를 묻고 의심을 질정하는 일을 밝은 덕을 지닌 분께 맡기려 하였습니다. 뜻밖에도 반야께서 곤란을 당하여, 앓고 있는 병이 아직 낫지 않았으니,</w:t>
      </w:r>
    </w:p>
    <w:p>
      <w:pPr>
        <w:pStyle w:val="SHTKBlockLabel"/>
      </w:pPr>
      <w:r>
        <w:t>원문</w:t>
      </w:r>
    </w:p>
    <w:p>
      <w:pPr>
        <w:pStyle w:val="SHTKSourceText"/>
      </w:pPr>
      <w:r>
        <w:t>問津無地。歎恨何已。伏承輿駕尋幸伽藍。冀於此時得一覯止。[＊]辯論青豆之房。遣[1]或赤華之舍。追往年之宿眷。述即日之寸心。此事此期。必冀非爽。</w:t>
      </w:r>
    </w:p>
    <w:p>
      <w:pPr>
        <w:pStyle w:val="SHTKBlockLabel"/>
      </w:pPr>
      <w:r>
        <w:t>한국어 직역</w:t>
      </w:r>
    </w:p>
    <w:p>
      <w:pPr>
        <w:pStyle w:val="SHTKTranslationText"/>
      </w:pPr>
      <w:r>
        <w:t>나루를 물을 곳이 없어, 탄식과 한스러움이 어찌 그치겠습니까. 삼가 들으니 어가가 머지않아 가람에 행차하신다 하니, 바라건대 이때 한 번 뵐 수 있기를 바랍니다. 청두의 방에서 변론하고, [전고 불확실] 적화의 집에서 의혹을 풀며, [판독 불확실] 지난해의 오래된 그리움을 추억하고, 오늘의 작은 마음을 서술하고자 합니다. 이 일과 이 기약이, 반드시 어그러지지 않기를 바랍니다.</w:t>
      </w:r>
    </w:p>
    <w:p>
      <w:pPr>
        <w:pStyle w:val="SHTKBlockLabel"/>
      </w:pPr>
      <w:r>
        <w:t>교감·번역 메모</w:t>
      </w:r>
    </w:p>
    <w:p>
      <w:pPr>
        <w:pStyle w:val="SHTKNoteSummary"/>
      </w:pPr>
      <w:r>
        <w:t>교감 요약 | [상호참조] 앞의 교감 0210005와 같은 이문이 이 자리에도 적용된다.</w:t>
      </w:r>
    </w:p>
    <w:p>
      <w:pPr>
        <w:pStyle w:val="SHTKNoteDetail"/>
      </w:pPr>
      <w:r>
        <w:t>• 한국어 해설 | [＊]는 XML의 명시적 연결 정보에 따라 교감 0210005를 재참조한다.</w:t>
      </w:r>
    </w:p>
    <w:p>
      <w:pPr>
        <w:pStyle w:val="SHTKNoteSummary"/>
      </w:pPr>
      <w:r>
        <w:t>교감 요약 | [CBETA 교감] 저본의 或와 이문 惑은 글자·어휘·수량·고유명 또는 전고의 독법이 달라 해당 구절의 한국어 의미에도 차이를 줄 수 있다.</w:t>
      </w:r>
    </w:p>
    <w:p>
      <w:pPr>
        <w:pStyle w:val="SHTKNoteDetail"/>
      </w:pPr>
      <w:r>
        <w:t>• 원교감 원문 | 或＝惑【三】【宮】</w:t>
        <w:br/>
        <w:t>• 교감 번호 | 0211001</w:t>
        <w:br/>
        <w:t>• 저본 독법 | 或</w:t>
        <w:br/>
        <w:t>• 저본 기준 번역 | 적화의 집에서 의혹을 풀며, [판독 불확실]</w:t>
        <w:br/>
        <w:t>• 이문 독법 | 惑</w:t>
        <w:br/>
        <w:t>• 이문 기준 번역 | 이문 惑을 적용하면 저본의 해당 독법이 바뀌므로 그 어휘·수량·고유명 또는 전고에 맞추어 한국어 번역도 달라진다.</w:t>
        <w:br/>
        <w:t>• 의미 차이 | 저본의 或와 이문 惑은 글자·어휘·수량·고유명 또는 전고의 독법이 달라 해당 구절의 한국어 의미에도 차이를 줄 수 있다.</w:t>
        <w:br/>
        <w:t>• 번역 영향 판정 | [의미 차이 있음]</w:t>
        <w:br/>
        <w:t>• 출처 | CBETA T52n2103, 교감 번호 0211001.</w:t>
      </w:r>
    </w:p>
    <w:p>
      <w:pPr>
        <w:pStyle w:val="SHTKBlockLabel"/>
      </w:pPr>
      <w:r>
        <w:t>원문</w:t>
      </w:r>
    </w:p>
    <w:p>
      <w:pPr>
        <w:pStyle w:val="SHTKSourceText"/>
      </w:pPr>
      <w:r>
        <w:t>指遣承問佇有還書。綱[2]白和南。</w:t>
      </w:r>
    </w:p>
    <w:p>
      <w:pPr>
        <w:pStyle w:val="SHTKBlockLabel"/>
      </w:pPr>
      <w:r>
        <w:t>한국어 직역</w:t>
      </w:r>
    </w:p>
    <w:p>
      <w:pPr>
        <w:pStyle w:val="SHTKTranslationText"/>
      </w:pPr>
      <w:r>
        <w:t>편지를 보내 문안을 전하니 답서를 기다립니다. 강이 아뢰며 합장합니다.</w:t>
      </w:r>
    </w:p>
    <w:p>
      <w:pPr>
        <w:pStyle w:val="SHTKBlockLabel"/>
      </w:pPr>
      <w:r>
        <w:t>교감·번역 메모</w:t>
      </w:r>
    </w:p>
    <w:p>
      <w:pPr>
        <w:pStyle w:val="SHTKNoteSummary"/>
      </w:pPr>
      <w:r>
        <w:t>교감 요약 | [CBETA 교감] 저본의 白和南와 이문 和南白/和南은 글자·어휘·수량·고유명 또는 전고의 독법이 달라 해당 구절의 한국어 의미에도 차이를 줄 수 있다.</w:t>
      </w:r>
    </w:p>
    <w:p>
      <w:pPr>
        <w:pStyle w:val="SHTKNoteDetail"/>
      </w:pPr>
      <w:r>
        <w:t>• 원교감 원문 | 白和南＝和南白【三】，和南【宮】</w:t>
        <w:br/>
        <w:t>• 교감 번호 | 0211002</w:t>
        <w:br/>
        <w:t>• 저본 독법 | 白和南</w:t>
        <w:br/>
        <w:t>• 저본 기준 번역 | 강이 아뢰며 합장합니다.</w:t>
        <w:br/>
        <w:t>• 이문 독법 | 和南白 / 和南</w:t>
        <w:br/>
        <w:t>• 이문 기준 번역 | 이문 和南白 / 和南을 적용하면 저본의 해당 독법이 바뀌므로 그 어휘·수량·고유명 또는 전고에 맞추어 한국어 번역도 달라진다.</w:t>
        <w:br/>
        <w:t>• 의미 차이 | 저본의 白和南와 이문 和南白 / 和南은 글자·어휘·수량·고유명 또는 전고의 독법이 달라 해당 구절의 한국어 의미에도 차이를 줄 수 있다.</w:t>
        <w:br/>
        <w:t>• 번역 영향 판정 | [의미 차이 있음]</w:t>
        <w:br/>
        <w:t>• 출처 | CBETA T52n2103, 교감 번호 0211002.</w:t>
      </w:r>
    </w:p>
    <w:p>
      <w:pPr>
        <w:pStyle w:val="SHTKBlockLabel"/>
      </w:pPr>
      <w:r>
        <w:t>원문</w:t>
      </w:r>
    </w:p>
    <w:p>
      <w:pPr>
        <w:pStyle w:val="SHTKSourceText"/>
      </w:pPr>
      <w:r>
        <w:t>答湘東王[3]書</w:t>
      </w:r>
    </w:p>
    <w:p>
      <w:pPr>
        <w:pStyle w:val="SHTKBlockLabel"/>
      </w:pPr>
      <w:r>
        <w:t>한국어 직역</w:t>
      </w:r>
    </w:p>
    <w:p>
      <w:pPr>
        <w:pStyle w:val="SHTKTranslationText"/>
      </w:pPr>
      <w:r>
        <w:t>「상동왕에게 답한 글」.</w:t>
      </w:r>
    </w:p>
    <w:p>
      <w:pPr>
        <w:pStyle w:val="SHTKBlockLabel"/>
      </w:pPr>
      <w:r>
        <w:t>교감·번역 메모</w:t>
      </w:r>
    </w:p>
    <w:p>
      <w:pPr>
        <w:pStyle w:val="SHTKNoteSummary"/>
      </w:pPr>
      <w:r>
        <w:t>교감 요약 | [CBETA 교감] 저본의 書와 이문 書簡文帝은 글자·어휘·수량·고유명 또는 전고의 독법이 달라 해당 구절의 한국어 의미에도 차이를 줄 수 있다.</w:t>
      </w:r>
    </w:p>
    <w:p>
      <w:pPr>
        <w:pStyle w:val="SHTKNoteDetail"/>
      </w:pPr>
      <w:r>
        <w:t>• 원교감 원문 | 書下明本有簡文帝三字</w:t>
        <w:br/>
        <w:t>• 교감 번호 | 0211003</w:t>
        <w:br/>
        <w:t>• 저본 독법 | 書</w:t>
        <w:br/>
        <w:t>• 저본 기준 번역 | 「상동왕에게 답한 글」.</w:t>
        <w:br/>
        <w:t>• 이문 독법 | 書簡文帝</w:t>
        <w:br/>
        <w:t>• 이문 기준 번역 | 이문 書簡文帝을 적용하면 저본의 해당 독법이 바뀌므로 그 어휘·수량·고유명 또는 전고에 맞추어 한국어 번역도 달라진다.</w:t>
        <w:br/>
        <w:t>• 의미 차이 | 저본의 書와 이문 書簡文帝은 글자·어휘·수량·고유명 또는 전고의 독법이 달라 해당 구절의 한국어 의미에도 차이를 줄 수 있다.</w:t>
        <w:br/>
        <w:t>• 번역 영향 판정 | [의미 차이 있음]</w:t>
        <w:br/>
        <w:t>• 출처 | CBETA T52n2103, 교감 번호 0211003.</w:t>
      </w:r>
    </w:p>
    <w:p>
      <w:pPr>
        <w:pStyle w:val="SHTKBlockLabel"/>
      </w:pPr>
      <w:r>
        <w:t>위치표지</w:t>
      </w:r>
    </w:p>
    <w:p>
      <w:pPr>
        <w:pStyle w:val="SHTKPositionMarker"/>
      </w:pPr>
      <w:r>
        <w:t xml:space="preserve">[0211a06]</w:t>
      </w:r>
    </w:p>
    <w:p>
      <w:pPr>
        <w:pStyle w:val="Heading4"/>
      </w:pPr>
      <w:r>
        <w:t>「寺剎佛塔諸銘頌」</w:t>
      </w:r>
    </w:p>
    <w:p>
      <w:pPr>
        <w:pStyle w:val="SHTKBlockLabel"/>
      </w:pPr>
      <w:r>
        <w:t>원문</w:t>
      </w:r>
    </w:p>
    <w:p>
      <w:pPr>
        <w:pStyle w:val="SHTKSourceText"/>
      </w:pPr>
      <w:r>
        <w:t>暮春美景風雲韶麗。蘭葉堪把沂川可浴。弟[4]邵南寡訟。</w:t>
      </w:r>
    </w:p>
    <w:p>
      <w:pPr>
        <w:pStyle w:val="SHTKBlockLabel"/>
      </w:pPr>
      <w:r>
        <w:t>한국어 직역</w:t>
      </w:r>
    </w:p>
    <w:p>
      <w:pPr>
        <w:pStyle w:val="SHTKTranslationText"/>
      </w:pPr>
      <w:r>
        <w:t>늦봄의 아름다운 경치에 바람과 구름도 곱고 화창합니다. 난초 잎은 잡을 만하고 기수에서는 목욕할 만합니다. 아우는 소남처럼 송사가 적어,</w:t>
      </w:r>
    </w:p>
    <w:p>
      <w:pPr>
        <w:pStyle w:val="SHTKBlockLabel"/>
      </w:pPr>
      <w:r>
        <w:t>교감·번역 메모</w:t>
      </w:r>
    </w:p>
    <w:p>
      <w:pPr>
        <w:pStyle w:val="SHTKNoteSummary"/>
      </w:pPr>
      <w:r>
        <w:t>교감 요약 | [CBETA 교감] 저본의 邵와 이문 召은 글자·어휘·수량·고유명 또는 전고의 독법이 달라 해당 구절의 한국어 의미에도 차이를 줄 수 있다.</w:t>
      </w:r>
    </w:p>
    <w:p>
      <w:pPr>
        <w:pStyle w:val="SHTKNoteDetail"/>
      </w:pPr>
      <w:r>
        <w:t>• 원교감 원문 | 邵＝召【三】【宮】</w:t>
        <w:br/>
        <w:t>• 교감 번호 | 0211004</w:t>
        <w:br/>
        <w:t>• 저본 독법 | 邵</w:t>
        <w:br/>
        <w:t>• 저본 기준 번역 | 아우는 소남처럼 송사가 적어,</w:t>
        <w:br/>
        <w:t>• 이문 독법 | 召</w:t>
        <w:br/>
        <w:t>• 이문 기준 번역 | 이문 召을 적용하면 저본의 해당 독법이 바뀌므로 그 어휘·수량·고유명 또는 전고에 맞추어 한국어 번역도 달라진다.</w:t>
        <w:br/>
        <w:t>• 의미 차이 | 저본의 邵와 이문 召은 글자·어휘·수량·고유명 또는 전고의 독법이 달라 해당 구절의 한국어 의미에도 차이를 줄 수 있다.</w:t>
        <w:br/>
        <w:t>• 번역 영향 판정 | [의미 차이 있음]</w:t>
        <w:br/>
        <w:t>• 출처 | CBETA T52n2103, 교감 번호 0211004.</w:t>
      </w:r>
    </w:p>
    <w:p>
      <w:pPr>
        <w:pStyle w:val="SHTKBlockLabel"/>
      </w:pPr>
      <w:r>
        <w:t>원문</w:t>
      </w:r>
    </w:p>
    <w:p>
      <w:pPr>
        <w:pStyle w:val="SHTKSourceText"/>
      </w:pPr>
      <w:r>
        <w:t>時綴甘棠之陰。冀州為政。暫止褰襜之務。</w:t>
      </w:r>
    </w:p>
    <w:p>
      <w:pPr>
        <w:pStyle w:val="SHTKBlockLabel"/>
      </w:pPr>
      <w:r>
        <w:t>한국어 직역</w:t>
      </w:r>
    </w:p>
    <w:p>
      <w:pPr>
        <w:pStyle w:val="SHTKTranslationText"/>
      </w:pPr>
      <w:r>
        <w:t>때때로 감당나무 그늘 아래 머무르고, 기주에서 정사를 행하듯 하여, 잠시 휘장을 걷어 백성을 돌보는 일을 쉬고 있을 것입니다. [전고 불확실]</w:t>
      </w:r>
    </w:p>
    <w:p>
      <w:pPr>
        <w:pStyle w:val="SHTKBlockLabel"/>
      </w:pPr>
      <w:r>
        <w:t>교감·번역 메모</w:t>
      </w:r>
    </w:p>
    <w:p>
      <w:pPr>
        <w:pStyle w:val="SHTKNoteSummary"/>
      </w:pPr>
      <w:r>
        <w:t>교감 요약 | [CBETA 교감] 현행 CBETA 추가주석은 고려본의 해당 글자 모양이 별도 외자형에 가깝다고 지적한다. 저본의 「褰」을 유지하고 판본 자형 정보만 교감에 기록한다.</w:t>
      </w:r>
    </w:p>
    <w:p>
      <w:pPr>
        <w:pStyle w:val="SHTKNoteDetail"/>
      </w:pPr>
      <w:r>
        <w:t>• 원교감 원문 | [저본에 숫자 표지 없음]</w:t>
        <w:br/>
        <w:t>• 교감 번호 | 0211a0801</w:t>
        <w:br/>
        <w:t>• 저본 독법 | 褰</w:t>
        <w:br/>
        <w:t>• 저본 기준 번역 | 잠시 휘장을 걷어 백성을 돌보는 일을 쉬고 있을 것입니다. [전고 불확실]</w:t>
        <w:br/>
        <w:t>• 이문 독법 | 고려본 유사자형</w:t>
        <w:br/>
        <w:t>• 이문 기준 번역 | 잠시 휘장을 걷어 백성을 돌보는 일을 쉬고 있을 것입니다. [전고 불확실]</w:t>
        <w:br/>
        <w:t>• 의미 차이 | 현행 CBETA 추가주석은 고려본의 해당 글자 모양이 별도 외자형에 가깝다고 지적한다. 저본의 「褰」을 유지하고 판본 자형 정보만 교감에 기록한다.</w:t>
        <w:br/>
        <w:t>• 번역 영향 판정 | [번역 차이 없음]</w:t>
        <w:br/>
        <w:t>• 출처 | CBETA T52n2103.</w:t>
      </w:r>
    </w:p>
    <w:p>
      <w:pPr>
        <w:pStyle w:val="SHTKBlockLabel"/>
      </w:pPr>
      <w:r>
        <w:t>원문</w:t>
      </w:r>
    </w:p>
    <w:p>
      <w:pPr>
        <w:pStyle w:val="SHTKSourceText"/>
      </w:pPr>
      <w:r>
        <w:t>唐景薦大言之賦。安太述連環之辯。盡遊[＊]玩之美致足樂耶。吾春初臥疾極成委弊。</w:t>
      </w:r>
    </w:p>
    <w:p>
      <w:pPr>
        <w:pStyle w:val="SHTKBlockLabel"/>
      </w:pPr>
      <w:r>
        <w:t>한국어 직역</w:t>
      </w:r>
    </w:p>
    <w:p>
      <w:pPr>
        <w:pStyle w:val="SHTKTranslationText"/>
      </w:pPr>
      <w:r>
        <w:t>당경은 대언의 부를 바쳤고, 안태는 연환의 변론을 펼쳤으니, [인명·전고 불확실] 노닐고 감상하는 아름다운 정취를 다 누리니 족히 즐겁겠지요. 나는 봄 초부터 병으로 누워 몹시 쇠약해졌습니다.</w:t>
      </w:r>
    </w:p>
    <w:p>
      <w:pPr>
        <w:pStyle w:val="SHTKBlockLabel"/>
      </w:pPr>
      <w:r>
        <w:t>교감·번역 메모</w:t>
      </w:r>
    </w:p>
    <w:p>
      <w:pPr>
        <w:pStyle w:val="SHTKNoteSummary"/>
      </w:pPr>
      <w:r>
        <w:t>교감 요약 | [상호참조] 앞의 교감 0210029와 같은 이문이 이 자리에도 적용된다.</w:t>
      </w:r>
    </w:p>
    <w:p>
      <w:pPr>
        <w:pStyle w:val="SHTKNoteDetail"/>
      </w:pPr>
      <w:r>
        <w:t>• 한국어 해설 | [＊]는 XML의 명시적 연결 정보에 따라 교감 0210029를 재참조한다.</w:t>
      </w:r>
    </w:p>
    <w:p>
      <w:pPr>
        <w:pStyle w:val="SHTKBlockLabel"/>
      </w:pPr>
      <w:r>
        <w:t>원문</w:t>
      </w:r>
    </w:p>
    <w:p>
      <w:pPr>
        <w:pStyle w:val="SHTKSourceText"/>
      </w:pPr>
      <w:r>
        <w:t>雖西山白鹿懼不能癒。</w:t>
      </w:r>
    </w:p>
    <w:p>
      <w:pPr>
        <w:pStyle w:val="SHTKBlockLabel"/>
      </w:pPr>
      <w:r>
        <w:t>한국어 직역</w:t>
      </w:r>
    </w:p>
    <w:p>
      <w:pPr>
        <w:pStyle w:val="SHTKTranslationText"/>
      </w:pPr>
      <w:r>
        <w:t>비록 서산의 백록이라도 아마 낫게 하지 못할 것이고,</w:t>
      </w:r>
    </w:p>
    <w:p>
      <w:pPr>
        <w:pStyle w:val="SHTKBlockLabel"/>
      </w:pPr>
      <w:r>
        <w:t>교감·번역 메모</w:t>
      </w:r>
    </w:p>
    <w:p>
      <w:pPr>
        <w:pStyle w:val="SHTKNoteSummary"/>
      </w:pPr>
      <w:r>
        <w:t>교감 요약 | [CBETA 교감] 저본과 대정장은 「癒」를 두지만 현행 CBETA는 고려계열 「瘉」를 채택한다.</w:t>
      </w:r>
    </w:p>
    <w:p>
      <w:pPr>
        <w:pStyle w:val="SHTKNoteDetail"/>
      </w:pPr>
      <w:r>
        <w:t>• 원교감 원문 | [저본에 숫자 표지 없음]</w:t>
        <w:br/>
        <w:t>• 교감 번호 | 0211a1001</w:t>
        <w:br/>
        <w:t>• 저본 독법 | 癒</w:t>
        <w:br/>
        <w:t>• 저본 기준 번역 | 비록 서산의 백록이라도 아마 낫게 하지 못할 것이고,</w:t>
        <w:br/>
        <w:t>• 이문 독법 | 瘉</w:t>
        <w:br/>
        <w:t>• 이문 기준 번역 | 비록 서산의 백록이라도 아마 낫게 하지 못할 것이고,</w:t>
        <w:br/>
        <w:t>• 의미 차이 | 저본과 대정장은 「癒」를 두지만 현행 CBETA는 고려계열 「瘉」를 채택한다. 두 글자는 여기서 ‘병이 낫다’는 뜻으로 통하므로 번역은 같게 두고 저본 글자를 보존한다.</w:t>
        <w:br/>
        <w:t>• 번역 영향 판정 | [번역 차이 없음]</w:t>
        <w:br/>
        <w:t>• 출처 | CBETA T52n2103.</w:t>
      </w:r>
    </w:p>
    <w:p>
      <w:pPr>
        <w:pStyle w:val="SHTKBlockLabel"/>
      </w:pPr>
      <w:r>
        <w:t>원문</w:t>
      </w:r>
    </w:p>
    <w:p>
      <w:pPr>
        <w:pStyle w:val="SHTKSourceText"/>
      </w:pPr>
      <w:r>
        <w:t>子[5]豫赤丸尚憂未[6]振。</w:t>
      </w:r>
    </w:p>
    <w:p>
      <w:pPr>
        <w:pStyle w:val="SHTKBlockLabel"/>
      </w:pPr>
      <w:r>
        <w:t>한국어 직역</w:t>
      </w:r>
    </w:p>
    <w:p>
      <w:pPr>
        <w:pStyle w:val="SHTKTranslationText"/>
      </w:pPr>
      <w:r>
        <w:t>자예의 적환도 아직 회복시키지 못할까 걱정됩니다. [전고 불확실]</w:t>
      </w:r>
    </w:p>
    <w:p>
      <w:pPr>
        <w:pStyle w:val="SHTKBlockLabel"/>
      </w:pPr>
      <w:r>
        <w:t>교감·번역 메모</w:t>
      </w:r>
    </w:p>
    <w:p>
      <w:pPr>
        <w:pStyle w:val="SHTKNoteSummary"/>
      </w:pPr>
      <w:r>
        <w:t>교감 요약 | [CBETA 교감] 저본의 豫와 이문 預은 이 문맥에서 이체·통용 또는 같은 뜻의 표기 차이에 가까워 한국어 직역에는 실질적인 변화가 없다.</w:t>
      </w:r>
    </w:p>
    <w:p>
      <w:pPr>
        <w:pStyle w:val="SHTKNoteDetail"/>
      </w:pPr>
      <w:r>
        <w:t>• 원교감 원문 | 豫＝預【三】【宮】</w:t>
        <w:br/>
        <w:t>• 교감 번호 | 0211005</w:t>
        <w:br/>
        <w:t>• 저본 독법 | 豫</w:t>
        <w:br/>
        <w:t>• 저본 기준 번역 | 자예의 적환도 아직 회복시키지 못할까 걱정됩니다. [전고 불확실]</w:t>
        <w:br/>
        <w:t>• 이문 독법 | 預</w:t>
        <w:br/>
        <w:t>• 이문 기준 번역 | 자예의 적환도 아직 회복시키지 못할까 걱정됩니다. [전고 불확실]</w:t>
        <w:br/>
        <w:t>• 의미 차이 | 저본의 豫와 이문 預은 이 문맥에서 이체·통용 또는 같은 뜻의 표기 차이에 가까워 한국어 직역에는 실질적인 변화가 없다.</w:t>
        <w:br/>
        <w:t>• 번역 영향 판정 | [번역 차이 없음]</w:t>
        <w:br/>
        <w:t>• 출처 | CBETA T52n2103, 교감 번호 0211005.</w:t>
      </w:r>
    </w:p>
    <w:p>
      <w:pPr>
        <w:pStyle w:val="SHTKNoteSummary"/>
      </w:pPr>
      <w:r>
        <w:t>교감 요약 | [CBETA 교감] 저본의 振와 이문 震은 글자·어휘·수량·고유명 또는 전고의 독법이 달라 해당 구절의 한국어 의미에도 차이를 줄 수 있다.</w:t>
      </w:r>
    </w:p>
    <w:p>
      <w:pPr>
        <w:pStyle w:val="SHTKNoteDetail"/>
      </w:pPr>
      <w:r>
        <w:t>• 원교감 원문 | 振＝震【三】【宮】</w:t>
        <w:br/>
        <w:t>• 교감 번호 | 0211006</w:t>
        <w:br/>
        <w:t>• 저본 독법 | 振</w:t>
        <w:br/>
        <w:t>• 저본 기준 번역 | 자예의 적환도 아직 회복시키지 못할까 걱정됩니다. [전고 불확실]</w:t>
        <w:br/>
        <w:t>• 이문 독법 | 震</w:t>
        <w:br/>
        <w:t>• 이문 기준 번역 | 이문 震을 적용하면 저본의 해당 독법이 바뀌므로 그 어휘·수량·고유명 또는 전고에 맞추어 한국어 번역도 달라진다.</w:t>
        <w:br/>
        <w:t>• 의미 차이 | 저본의 振와 이문 震은 글자·어휘·수량·고유명 또는 전고의 독법이 달라 해당 구절의 한국어 의미에도 차이를 줄 수 있다.</w:t>
        <w:br/>
        <w:t>• 번역 영향 판정 | [의미 차이 있음]</w:t>
        <w:br/>
        <w:t>• 출처 | CBETA T52n2103, 교감 번호 0211006.</w:t>
      </w:r>
    </w:p>
    <w:p>
      <w:pPr>
        <w:pStyle w:val="SHTKBlockLabel"/>
      </w:pPr>
      <w:r>
        <w:t>원문</w:t>
      </w:r>
    </w:p>
    <w:p>
      <w:pPr>
        <w:pStyle w:val="SHTKSourceText"/>
      </w:pPr>
      <w:r>
        <w:t>高臥六安。每思扁鵲之問。靜然四屋。念絕修都之香。豈望文殊之來。獨思吳[7]客之辯。</w:t>
      </w:r>
    </w:p>
    <w:p>
      <w:pPr>
        <w:pStyle w:val="SHTKBlockLabel"/>
      </w:pPr>
      <w:r>
        <w:t>한국어 직역</w:t>
      </w:r>
    </w:p>
    <w:p>
      <w:pPr>
        <w:pStyle w:val="SHTKTranslationText"/>
      </w:pPr>
      <w:r>
        <w:t>육안에 높이 누워, 늘 편작이 문병해 주기를 생각하고, 사방 집이 고요하여, 수도의 향을 구할 생각마저 끊었습니다. [전고 불확실] 어찌 문수가 오기를 바랄 수 있겠습니까. 다만 오객의 변재만을 생각합니다. [전고 불확실]</w:t>
      </w:r>
    </w:p>
    <w:p>
      <w:pPr>
        <w:pStyle w:val="SHTKBlockLabel"/>
      </w:pPr>
      <w:r>
        <w:t>교감·번역 메모</w:t>
      </w:r>
    </w:p>
    <w:p>
      <w:pPr>
        <w:pStyle w:val="SHTKNoteSummary"/>
      </w:pPr>
      <w:r>
        <w:t>교감 요약 | [CBETA 교감] 저본의 客와 이문 容은 글자·어휘·수량·고유명 또는 전고의 독법이 달라 해당 구절의 한국어 의미에도 차이를 줄 수 있다.</w:t>
      </w:r>
    </w:p>
    <w:p>
      <w:pPr>
        <w:pStyle w:val="SHTKNoteDetail"/>
      </w:pPr>
      <w:r>
        <w:t>• 원교감 원문 | 客＝容【三】【宮】</w:t>
        <w:br/>
        <w:t>• 교감 번호 | 0211007</w:t>
        <w:br/>
        <w:t>• 저본 독법 | 客</w:t>
        <w:br/>
        <w:t>• 저본 기준 번역 | 다만 오객의 변재만을 생각합니다. [전고 불확실]</w:t>
        <w:br/>
        <w:t>• 이문 독법 | 容</w:t>
        <w:br/>
        <w:t>• 이문 기준 번역 | 이문 容을 적용하면 저본의 해당 독법이 바뀌므로 그 어휘·수량·고유명 또는 전고에 맞추어 한국어 번역도 달라진다.</w:t>
        <w:br/>
        <w:t>• 의미 차이 | 저본의 客와 이문 容은 글자·어휘·수량·고유명 또는 전고의 독법이 달라 해당 구절의 한국어 의미에도 차이를 줄 수 있다.</w:t>
        <w:br/>
        <w:t>• 번역 영향 판정 | [의미 차이 있음]</w:t>
        <w:br/>
        <w:t>• 출처 | CBETA T52n2103, 교감 번호 0211007.</w:t>
      </w:r>
    </w:p>
    <w:p>
      <w:pPr>
        <w:pStyle w:val="SHTKBlockLabel"/>
      </w:pPr>
      <w:r>
        <w:t>원문</w:t>
      </w:r>
    </w:p>
    <w:p>
      <w:pPr>
        <w:pStyle w:val="SHTKSourceText"/>
      </w:pPr>
      <w:r>
        <w:t>屬以皇上慈被率土甘露聿宣。鳴銀鼓於寶坊。轉金輪於香地。</w:t>
      </w:r>
    </w:p>
    <w:p>
      <w:pPr>
        <w:pStyle w:val="SHTKBlockLabel"/>
      </w:pPr>
      <w:r>
        <w:t>한국어 직역</w:t>
      </w:r>
    </w:p>
    <w:p>
      <w:pPr>
        <w:pStyle w:val="SHTKTranslationText"/>
      </w:pPr>
      <w:r>
        <w:t>마침 황제의 자비가 온 나라를 덮고 감로의 가르침을 펼치시어, 보방에서 은빛 북을 울리고, 향기로운 땅에서 금륜을 굴리십니다.</w:t>
      </w:r>
    </w:p>
    <w:p>
      <w:pPr>
        <w:pStyle w:val="SHTKBlockLabel"/>
      </w:pPr>
      <w:r>
        <w:t>원문</w:t>
      </w:r>
    </w:p>
    <w:p>
      <w:pPr>
        <w:pStyle w:val="SHTKSourceText"/>
      </w:pPr>
      <w:r>
        <w:t>法雷驚夢慧日暉朝。道俗輻湊遠邇畢集。聽眾白黑日可兩三萬。獨以疾障致隔聞道。豈止楊[8]濮有關外之傷。</w:t>
      </w:r>
    </w:p>
    <w:p>
      <w:pPr>
        <w:pStyle w:val="SHTKBlockLabel"/>
      </w:pPr>
      <w:r>
        <w:t>한국어 직역</w:t>
      </w:r>
    </w:p>
    <w:p>
      <w:pPr>
        <w:pStyle w:val="SHTKTranslationText"/>
      </w:pPr>
      <w:r>
        <w:t>법의 우레는 꿈을 깨우고 지혜의 해는 아침을 빛내며, 승속이 수레바퀴살처럼 모여 멀고 가까운 이들이 모두 모였습니다. 법을 듣는 대중은 승려와 속인을 합쳐 날마다 이삼만 명가량입니다. 나만 병의 장애 때문에 도를 듣는 데 막힘이 생겼으니, 어찌 양·복 지방에서 관외에 있는 슬픔에 그치겠으며, [전고 불확실]</w:t>
      </w:r>
    </w:p>
    <w:p>
      <w:pPr>
        <w:pStyle w:val="SHTKBlockLabel"/>
      </w:pPr>
      <w:r>
        <w:t>교감·번역 메모</w:t>
      </w:r>
    </w:p>
    <w:p>
      <w:pPr>
        <w:pStyle w:val="SHTKNoteSummary"/>
      </w:pPr>
      <w:r>
        <w:t>교감 요약 | [CBETA 교감] 저본의 濮와 이문 僕은 글자·어휘·수량·고유명 또는 전고의 독법이 달라 해당 구절의 한국어 의미에도 차이를 줄 수 있다.</w:t>
      </w:r>
    </w:p>
    <w:p>
      <w:pPr>
        <w:pStyle w:val="SHTKNoteDetail"/>
      </w:pPr>
      <w:r>
        <w:t>• 원교감 원문 | 濮＝僕【三】【宮】</w:t>
        <w:br/>
        <w:t>• 교감 번호 | 0211008</w:t>
        <w:br/>
        <w:t>• 저본 독법 | 濮</w:t>
        <w:br/>
        <w:t>• 저본 기준 번역 | 어찌 양·복 지방에서 관외에 있는 슬픔에 그치겠으며, [전고 불확실]</w:t>
        <w:br/>
        <w:t>• 이문 독법 | 僕</w:t>
        <w:br/>
        <w:t>• 이문 기준 번역 | 이문 僕을 적용하면 저본의 해당 독법이 바뀌므로 그 어휘·수량·고유명 또는 전고에 맞추어 한국어 번역도 달라진다.</w:t>
        <w:br/>
        <w:t>• 의미 차이 | 저본의 濮와 이문 僕은 글자·어휘·수량·고유명 또는 전고의 독법이 달라 해당 구절의 한국어 의미에도 차이를 줄 수 있다.</w:t>
        <w:br/>
        <w:t>• 번역 영향 판정 | [의미 차이 있음]</w:t>
        <w:br/>
        <w:t>• 출처 | CBETA T52n2103, 교감 번호 0211008.</w:t>
      </w:r>
    </w:p>
    <w:p>
      <w:pPr>
        <w:pStyle w:val="SHTKBlockLabel"/>
      </w:pPr>
      <w:r>
        <w:t>원문</w:t>
      </w:r>
    </w:p>
    <w:p>
      <w:pPr>
        <w:pStyle w:val="SHTKSourceText"/>
      </w:pPr>
      <w:r>
        <w:t>周南起留滯之恨。第十三日始侍法筵。所以[9]君長近還未堪執筆。</w:t>
      </w:r>
    </w:p>
    <w:p>
      <w:pPr>
        <w:pStyle w:val="SHTKBlockLabel"/>
      </w:pPr>
      <w:r>
        <w:t>한국어 직역</w:t>
      </w:r>
    </w:p>
    <w:p>
      <w:pPr>
        <w:pStyle w:val="SHTKTranslationText"/>
      </w:pPr>
      <w:r>
        <w:t>주남에 머물러 지체된 한이 생긴 것에 그치겠습니까. [전고 불확실] 십삼일이 되어서야 비로소 법석에 모셨습니다. 그래서 근래 군장은 돌아왔으나 아직 붓을 잡을 수 없었고, [구문 불확실]</w:t>
      </w:r>
    </w:p>
    <w:p>
      <w:pPr>
        <w:pStyle w:val="SHTKBlockLabel"/>
      </w:pPr>
      <w:r>
        <w:t>교감·번역 메모</w:t>
      </w:r>
    </w:p>
    <w:p>
      <w:pPr>
        <w:pStyle w:val="SHTKNoteSummary"/>
      </w:pPr>
      <w:r>
        <w:t>교감 요약 | [CBETA 교감] 저본의 君와 이문 居은 글자·어휘·수량·고유명 또는 전고의 독법이 달라 해당 구절의 한국어 의미에도 차이를 줄 수 있다.</w:t>
      </w:r>
    </w:p>
    <w:p>
      <w:pPr>
        <w:pStyle w:val="SHTKNoteDetail"/>
      </w:pPr>
      <w:r>
        <w:t>• 원교감 원문 | 君＝居【三】</w:t>
        <w:br/>
        <w:t>• 교감 번호 | 0211009</w:t>
        <w:br/>
        <w:t>• 저본 독법 | 君</w:t>
        <w:br/>
        <w:t>• 저본 기준 번역 | 그래서 근래 군장은 돌아왔으나 아직 붓을 잡을 수 없었고, [구문 불확실]</w:t>
        <w:br/>
        <w:t>• 이문 독법 | 居</w:t>
        <w:br/>
        <w:t>• 이문 기준 번역 | 이문 居을 적용하면 저본의 해당 독법이 바뀌므로 그 어휘·수량·고유명 또는 전고에 맞추어 한국어 번역도 달라진다.</w:t>
        <w:br/>
        <w:t>• 의미 차이 | 저본의 君와 이문 居은 글자·어휘·수량·고유명 또는 전고의 독법이 달라 해당 구절의 한국어 의미에도 차이를 줄 수 있다.</w:t>
        <w:br/>
        <w:t>• 번역 영향 판정 | [의미 차이 있음]</w:t>
        <w:br/>
        <w:t>• 출처 | CBETA T52n2103, 교감 번호 0211009.</w:t>
      </w:r>
    </w:p>
    <w:p>
      <w:pPr>
        <w:pStyle w:val="SHTKBlockLabel"/>
      </w:pPr>
      <w:r>
        <w:t>원문</w:t>
      </w:r>
    </w:p>
    <w:p>
      <w:pPr>
        <w:pStyle w:val="SHTKSourceText"/>
      </w:pPr>
      <w:r>
        <w:t>敬祖前邁裁欲勝衣。每自念此。[10]慜然失慮。</w:t>
      </w:r>
    </w:p>
    <w:p>
      <w:pPr>
        <w:pStyle w:val="SHTKBlockLabel"/>
      </w:pPr>
      <w:r>
        <w:t>한국어 직역</w:t>
      </w:r>
    </w:p>
    <w:p>
      <w:pPr>
        <w:pStyle w:val="SHTKTranslationText"/>
      </w:pPr>
      <w:r>
        <w:t>경조는 먼저 떠났지만 겨우 옷을 입을 수 있을 정도입니다. [전고 불확실] 매번 스스로 이를 생각할 때마다, 민망하여 정신을 잃을 듯합니다.</w:t>
      </w:r>
    </w:p>
    <w:p>
      <w:pPr>
        <w:pStyle w:val="SHTKBlockLabel"/>
      </w:pPr>
      <w:r>
        <w:t>교감·번역 메모</w:t>
      </w:r>
    </w:p>
    <w:p>
      <w:pPr>
        <w:pStyle w:val="SHTKNoteSummary"/>
      </w:pPr>
      <w:r>
        <w:t>교감 요약 | [CBETA 교감] 저본의 慜와 이문 愍은 글자·어휘·수량·고유명 또는 전고의 독법이 달라 해당 구절의 한국어 의미에도 차이를 줄 수 있다.</w:t>
      </w:r>
    </w:p>
    <w:p>
      <w:pPr>
        <w:pStyle w:val="SHTKNoteDetail"/>
      </w:pPr>
      <w:r>
        <w:t>• 원교감 원문 | 慜＝愍【三】【宮】</w:t>
        <w:br/>
        <w:t>• 교감 번호 | 0211010</w:t>
        <w:br/>
        <w:t>• 저본 독법 | 慜</w:t>
        <w:br/>
        <w:t>• 저본 기준 번역 | 민망하여 정신을 잃을 듯합니다.</w:t>
        <w:br/>
        <w:t>• 이문 독법 | 愍</w:t>
        <w:br/>
        <w:t>• 이문 기준 번역 | 이문 愍을 적용하면 저본의 해당 독법이 바뀌므로 그 어휘·수량·고유명 또는 전고에 맞추어 한국어 번역도 달라진다.</w:t>
        <w:br/>
        <w:t>• 의미 차이 | 저본의 慜와 이문 愍은 글자·어휘·수량·고유명 또는 전고의 독법이 달라 해당 구절의 한국어 의미에도 차이를 줄 수 있다.</w:t>
        <w:br/>
        <w:t>• 번역 영향 판정 | [의미 차이 있음]</w:t>
        <w:br/>
        <w:t>• 출처 | CBETA T52n2103, 교감 번호 0211010.</w:t>
      </w:r>
    </w:p>
    <w:p>
      <w:pPr>
        <w:pStyle w:val="SHTKBlockLabel"/>
      </w:pPr>
      <w:r>
        <w:t>원문</w:t>
      </w:r>
    </w:p>
    <w:p>
      <w:pPr>
        <w:pStyle w:val="SHTKSourceText"/>
      </w:pPr>
      <w:r>
        <w:t>江之[11]永矣。</w:t>
      </w:r>
    </w:p>
    <w:p>
      <w:pPr>
        <w:pStyle w:val="SHTKBlockLabel"/>
      </w:pPr>
      <w:r>
        <w:t>한국어 직역</w:t>
      </w:r>
    </w:p>
    <w:p>
      <w:pPr>
        <w:pStyle w:val="SHTKTranslationText"/>
      </w:pPr>
      <w:r>
        <w:t>강물은 길고도 멀어,</w:t>
      </w:r>
    </w:p>
    <w:p>
      <w:pPr>
        <w:pStyle w:val="SHTKBlockLabel"/>
      </w:pPr>
      <w:r>
        <w:t>교감·번역 메모</w:t>
      </w:r>
    </w:p>
    <w:p>
      <w:pPr>
        <w:pStyle w:val="SHTKNoteSummary"/>
      </w:pPr>
      <w:r>
        <w:t>교감 요약 | [CBETA 교감] 저본의 永와 이문 遠은 글자·어휘·수량·고유명 또는 전고의 독법이 달라 해당 구절의 한국어 의미에도 차이를 줄 수 있다.</w:t>
      </w:r>
    </w:p>
    <w:p>
      <w:pPr>
        <w:pStyle w:val="SHTKNoteDetail"/>
      </w:pPr>
      <w:r>
        <w:t>• 원교감 원문 | 永＝遠【三】【宮】</w:t>
        <w:br/>
        <w:t>• 교감 번호 | 0211011</w:t>
        <w:br/>
        <w:t>• 저본 독법 | 永</w:t>
        <w:br/>
        <w:t>• 저본 기준 번역 | 강물은 길고도 멀어,</w:t>
        <w:br/>
        <w:t>• 이문 독법 | 遠</w:t>
        <w:br/>
        <w:t>• 이문 기준 번역 | 이문 遠을 적용하면 저본의 해당 독법이 바뀌므로 그 어휘·수량·고유명 또는 전고에 맞추어 한국어 번역도 달라진다.</w:t>
        <w:br/>
        <w:t>• 의미 차이 | 저본의 永와 이문 遠은 글자·어휘·수량·고유명 또는 전고의 독법이 달라 해당 구절의 한국어 의미에도 차이를 줄 수 있다.</w:t>
        <w:br/>
        <w:t>• 번역 영향 판정 | [의미 차이 있음]</w:t>
        <w:br/>
        <w:t>• 출처 | CBETA T52n2103, 교감 번호 0211011.</w:t>
      </w:r>
    </w:p>
    <w:p>
      <w:pPr>
        <w:pStyle w:val="SHTKBlockLabel"/>
      </w:pPr>
      <w:r>
        <w:t>원문</w:t>
      </w:r>
    </w:p>
    <w:p>
      <w:pPr>
        <w:pStyle w:val="SHTKSourceText"/>
      </w:pPr>
      <w:r>
        <w:t>寤寐相思。每得弟書輕痾遣疾。尋別有信。此無所[12]申。</w:t>
      </w:r>
    </w:p>
    <w:p>
      <w:pPr>
        <w:pStyle w:val="SHTKBlockLabel"/>
      </w:pPr>
      <w:r>
        <w:t>한국어 직역</w:t>
      </w:r>
    </w:p>
    <w:p>
      <w:pPr>
        <w:pStyle w:val="SHTKTranslationText"/>
      </w:pPr>
      <w:r>
        <w:t>자나 깨나 서로를 생각합니다. 아우의 편지를 받을 때마다 가벼운 병이 사라집니다. 곧 별도로 편지를 보내겠으니, 여기서는 다 펴지 못합니다.</w:t>
      </w:r>
    </w:p>
    <w:p>
      <w:pPr>
        <w:pStyle w:val="SHTKBlockLabel"/>
      </w:pPr>
      <w:r>
        <w:t>교감·번역 메모</w:t>
      </w:r>
    </w:p>
    <w:p>
      <w:pPr>
        <w:pStyle w:val="SHTKNoteSummary"/>
      </w:pPr>
      <w:r>
        <w:t>교감 요약 | [CBETA 교감] 저본의 申와 이문 伸은 이 문맥에서 이체·통용 또는 같은 뜻의 표기 차이에 가까워 한국어 직역에는 실질적인 변화가 없다.</w:t>
      </w:r>
    </w:p>
    <w:p>
      <w:pPr>
        <w:pStyle w:val="SHTKNoteDetail"/>
      </w:pPr>
      <w:r>
        <w:t>• 원교감 원문 | 申＝伸【三】【宮】</w:t>
        <w:br/>
        <w:t>• 교감 번호 | 0211012</w:t>
        <w:br/>
        <w:t>• 저본 독법 | 申</w:t>
        <w:br/>
        <w:t>• 저본 기준 번역 | 여기서는 다 펴지 못합니다.</w:t>
        <w:br/>
        <w:t>• 이문 독법 | 伸</w:t>
        <w:br/>
        <w:t>• 이문 기준 번역 | 여기서는 다 펴지 못합니다.</w:t>
        <w:br/>
        <w:t>• 의미 차이 | 저본의 申와 이문 伸은 이 문맥에서 이체·통용 또는 같은 뜻의 표기 차이에 가까워 한국어 직역에는 실질적인 변화가 없다.</w:t>
        <w:br/>
        <w:t>• 번역 영향 판정 | [번역 차이 없음]</w:t>
        <w:br/>
        <w:t>• 출처 | CBETA T52n2103, 교감 번호 0211012.</w:t>
      </w:r>
    </w:p>
    <w:p>
      <w:pPr>
        <w:pStyle w:val="SHTKBlockLabel"/>
      </w:pPr>
      <w:r>
        <w:t>원문</w:t>
      </w:r>
    </w:p>
    <w:p>
      <w:pPr>
        <w:pStyle w:val="SHTKSourceText"/>
      </w:pPr>
      <w:r>
        <w:t>寺剎佛塔諸銘頌</w:t>
      </w:r>
    </w:p>
    <w:p>
      <w:pPr>
        <w:pStyle w:val="SHTKBlockLabel"/>
      </w:pPr>
      <w:r>
        <w:t>한국어 직역</w:t>
      </w:r>
    </w:p>
    <w:p>
      <w:pPr>
        <w:pStyle w:val="SHTKTranslationText"/>
      </w:pPr>
      <w:r>
        <w:t>「사찰·불탑의 여러 명과 송」.</w:t>
      </w:r>
    </w:p>
    <w:p>
      <w:pPr>
        <w:pStyle w:val="SHTKBlockLabel"/>
      </w:pPr>
      <w:r>
        <w:t>원문</w:t>
      </w:r>
    </w:p>
    <w:p>
      <w:pPr>
        <w:pStyle w:val="SHTKSourceText"/>
      </w:pPr>
      <w:r>
        <w:t>[13]南齊僕射王奐枳園寺剎下石記[14]一首</w:t>
      </w:r>
    </w:p>
    <w:p>
      <w:pPr>
        <w:pStyle w:val="SHTKBlockLabel"/>
      </w:pPr>
      <w:r>
        <w:t>한국어 직역</w:t>
      </w:r>
    </w:p>
    <w:p>
      <w:pPr>
        <w:pStyle w:val="SHTKTranslationText"/>
      </w:pPr>
      <w:r>
        <w:t>남제 복야 왕환의 「지원사 찰주 아래 돌에 새긴 기록」 1수.</w:t>
      </w:r>
    </w:p>
    <w:p>
      <w:pPr>
        <w:pStyle w:val="SHTKBlockLabel"/>
      </w:pPr>
      <w:r>
        <w:t>교감·번역 메모</w:t>
      </w:r>
    </w:p>
    <w:p>
      <w:pPr>
        <w:pStyle w:val="SHTKNoteSummary"/>
      </w:pPr>
      <w:r>
        <w:t>교감 요약 | [CBETA 교감] 저본의 南齊僕射王奐와 이문 〔생략〕 사이에는 첨가·생략 또는 어순 변화가 있어 문장·표제 구조가 달라진다.</w:t>
      </w:r>
    </w:p>
    <w:p>
      <w:pPr>
        <w:pStyle w:val="SHTKNoteDetail"/>
      </w:pPr>
      <w:r>
        <w:t>• 원교감 원문 | 〔南齊…奐〕六字－【明】</w:t>
        <w:br/>
        <w:t>• 교감 번호 | 0211013</w:t>
        <w:br/>
        <w:t>• 저본 독법 | 南齊僕射王奐</w:t>
        <w:br/>
        <w:t>• 저본 기준 번역 | 남제 복야 왕환의 「지원사 찰주 아래 돌에 새긴 기록」 1수.</w:t>
        <w:br/>
        <w:t>• 이문 독법 | 〔생략〕</w:t>
        <w:br/>
        <w:t>• 이문 기준 번역 | 이문 〔생략〕을 따르면 첨가·생략 또는 어순 차이를 반영하여 해당 U나 인접 U의 구조를 다시 잡아 번역해야 한다.</w:t>
        <w:br/>
        <w:t>• 의미 차이 | 저본의 南齊僕射王奐와 이문 〔생략〕 사이에는 첨가·생략 또는 어순 변화가 있어 문장·표제 구조가 달라진다.</w:t>
        <w:br/>
        <w:t>• 번역 영향 판정 | [문장 구조 변화]</w:t>
        <w:br/>
        <w:t>• 출처 | CBETA T52n2103, 교감 번호 0211013.</w:t>
      </w:r>
    </w:p>
    <w:p>
      <w:pPr>
        <w:pStyle w:val="SHTKNoteSummary"/>
      </w:pPr>
      <w:r>
        <w:t>교감 요약 | [CBETA 교감] 저본의 一首와 이문 〔생략〕 사이에는 첨가·생략 또는 어순 변화가 있어 문장·표제 구조가 달라진다.</w:t>
      </w:r>
    </w:p>
    <w:p>
      <w:pPr>
        <w:pStyle w:val="SHTKNoteDetail"/>
      </w:pPr>
      <w:r>
        <w:t>• 원교감 원문 | 〔一首〕－【明】</w:t>
        <w:br/>
        <w:t>• 교감 번호 | 0211014</w:t>
        <w:br/>
        <w:t>• 저본 독법 | 一首</w:t>
        <w:br/>
        <w:t>• 저본 기준 번역 | 남제 복야 왕환의 「지원사 찰주 아래 돌에 새긴 기록」 1수.</w:t>
        <w:br/>
        <w:t>• 이문 독법 | 〔생략〕</w:t>
        <w:br/>
        <w:t>• 이문 기준 번역 | 이문 〔생략〕을 따르면 첨가·생략 또는 어순 차이를 반영하여 해당 U나 인접 U의 구조를 다시 잡아 번역해야 한다.</w:t>
        <w:br/>
        <w:t>• 의미 차이 | 저본의 一首와 이문 〔생략〕 사이에는 첨가·생략 또는 어순 변화가 있어 문장·표제 구조가 달라진다.</w:t>
        <w:br/>
        <w:t>• 번역 영향 판정 | [문장 구조 변화]</w:t>
        <w:br/>
        <w:t>• 출처 | CBETA T52n2103, 교감 번호 0211014.</w:t>
      </w:r>
    </w:p>
    <w:p>
      <w:pPr>
        <w:pStyle w:val="SHTKBlockLabel"/>
      </w:pPr>
      <w:r>
        <w:t>원문</w:t>
      </w:r>
    </w:p>
    <w:p>
      <w:pPr>
        <w:pStyle w:val="SHTKSourceText"/>
      </w:pPr>
      <w:r>
        <w:t>[15]梁沈約</w:t>
      </w:r>
    </w:p>
    <w:p>
      <w:pPr>
        <w:pStyle w:val="SHTKBlockLabel"/>
      </w:pPr>
      <w:r>
        <w:t>한국어 직역</w:t>
      </w:r>
    </w:p>
    <w:p>
      <w:pPr>
        <w:pStyle w:val="SHTKTranslationText"/>
      </w:pPr>
      <w:r>
        <w:t>양 심약.</w:t>
      </w:r>
    </w:p>
    <w:p>
      <w:pPr>
        <w:pStyle w:val="SHTKBlockLabel"/>
      </w:pPr>
      <w:r>
        <w:t>교감·번역 메모</w:t>
      </w:r>
    </w:p>
    <w:p>
      <w:pPr>
        <w:pStyle w:val="SHTKNoteSummary"/>
      </w:pPr>
      <w:r>
        <w:t>교감 요약 | [CBETA 교감] 저본의 梁와 이문 〔생략〕 사이에는 첨가·생략 또는 어순 변화가 있어 문장·표제 구조가 달라진다.</w:t>
      </w:r>
    </w:p>
    <w:p>
      <w:pPr>
        <w:pStyle w:val="SHTKNoteDetail"/>
      </w:pPr>
      <w:r>
        <w:t>• 원교감 원문 | 〔梁〕－【明】</w:t>
        <w:br/>
        <w:t>• 교감 번호 | 0211015</w:t>
        <w:br/>
        <w:t>• 저본 독법 | 梁</w:t>
        <w:br/>
        <w:t>• 저본 기준 번역 | 양 심약.</w:t>
        <w:br/>
        <w:t>• 이문 독법 | 〔생략〕</w:t>
        <w:br/>
        <w:t>• 이문 기준 번역 | 이문 〔생략〕을 따르면 첨가·생략 또는 어순 차이를 반영하여 해당 U나 인접 U의 구조를 다시 잡아 번역해야 한다.</w:t>
        <w:br/>
        <w:t>• 의미 차이 | 저본의 梁와 이문 〔생략〕 사이에는 첨가·생략 또는 어순 변화가 있어 문장·표제 구조가 달라진다.</w:t>
        <w:br/>
        <w:t>• 번역 영향 판정 | [문장 구조 변화]</w:t>
        <w:br/>
        <w:t>• 출처 | CBETA T52n2103, 교감 번호 0211015.</w:t>
      </w:r>
    </w:p>
    <w:p>
      <w:pPr>
        <w:pStyle w:val="SHTKBlockLabel"/>
      </w:pPr>
      <w:r>
        <w:t>위치표지</w:t>
      </w:r>
    </w:p>
    <w:p>
      <w:pPr>
        <w:pStyle w:val="SHTKPositionMarker"/>
      </w:pPr>
      <w:r>
        <w:t xml:space="preserve">[0211a24]</w:t>
      </w:r>
    </w:p>
    <w:p>
      <w:pPr>
        <w:pStyle w:val="SHTKBlockLabel"/>
      </w:pPr>
      <w:r>
        <w:t>원문</w:t>
      </w:r>
    </w:p>
    <w:p>
      <w:pPr>
        <w:pStyle w:val="SHTKSourceText"/>
      </w:pPr>
      <w:r>
        <w:t>佛教東流適未尤著。始自洛京盛於江左。晉故車騎將軍[16]琅耶王劭。</w:t>
      </w:r>
    </w:p>
    <w:p>
      <w:pPr>
        <w:pStyle w:val="SHTKBlockLabel"/>
      </w:pPr>
      <w:r>
        <w:t>한국어 직역</w:t>
      </w:r>
    </w:p>
    <w:p>
      <w:pPr>
        <w:pStyle w:val="SHTKTranslationText"/>
      </w:pPr>
      <w:r>
        <w:t>불교가 동쪽으로 전해졌으나 처음에는 더욱 드러나지 않았고, 낙경에서 시작하여 강좌에서 성대해졌습니다. 진나라의 옛 거기장군 낭야 왕소는,</w:t>
      </w:r>
    </w:p>
    <w:p>
      <w:pPr>
        <w:pStyle w:val="SHTKBlockLabel"/>
      </w:pPr>
      <w:r>
        <w:t>교감·번역 메모</w:t>
      </w:r>
    </w:p>
    <w:p>
      <w:pPr>
        <w:pStyle w:val="SHTKNoteSummary"/>
      </w:pPr>
      <w:r>
        <w:t>교감 요약 | [CBETA 교감] 저본의 琅耶와 이문 瑯瑘/瑯琊은 이 문맥에서 이체·통용 또는 같은 뜻의 표기 차이에 가까워 한국어 직역에는 실질적인 변화가 없다.</w:t>
      </w:r>
    </w:p>
    <w:p>
      <w:pPr>
        <w:pStyle w:val="SHTKNoteDetail"/>
      </w:pPr>
      <w:r>
        <w:t>• 원교감 원문 | 琅耶＝瑯瑘【宋】【元】【宮】，瑯琊【明】</w:t>
        <w:br/>
        <w:t>• 교감 번호 | 0211016</w:t>
        <w:br/>
        <w:t>• 저본 독법 | 琅耶</w:t>
        <w:br/>
        <w:t>• 저본 기준 번역 | 진나라의 옛 거기장군 낭야 왕소는,</w:t>
        <w:br/>
        <w:t>• 이문 독법 | 瑯瑘 / 瑯琊</w:t>
        <w:br/>
        <w:t>• 이문 기준 번역 | 진나라의 옛 거기장군 낭야 왕소는,</w:t>
        <w:br/>
        <w:t>• 의미 차이 | 저본의 琅耶와 이문 瑯瑘 / 瑯琊은 이 문맥에서 이체·통용 또는 같은 뜻의 표기 차이에 가까워 한국어 직역에는 실질적인 변화가 없다.</w:t>
        <w:br/>
        <w:t>• 번역 영향 판정 | [번역 차이 없음]</w:t>
        <w:br/>
        <w:t>• 출처 | CBETA T52n2103, 교감 번호 0211016.</w:t>
      </w:r>
    </w:p>
    <w:p>
      <w:pPr>
        <w:pStyle w:val="SHTKNoteSummary"/>
      </w:pPr>
      <w:r>
        <w:t>교감 요약 | [CBETA 교감] 저본의 인명 「王劭」에 대해 고려계열은 「王邵」로 적는다. 고유명 표기 차이이므로 저본의 「劭」를 유지한다.</w:t>
      </w:r>
    </w:p>
    <w:p>
      <w:pPr>
        <w:pStyle w:val="SHTKNoteDetail"/>
      </w:pPr>
      <w:r>
        <w:t>• 원교감 원문 | [저본에 숫자 표지 없음]</w:t>
        <w:br/>
        <w:t>• 교감 번호 | 0211a2801</w:t>
        <w:br/>
        <w:t>• 저본 독법 | 劭</w:t>
        <w:br/>
        <w:t>• 저본 기준 번역 | 진나라의 옛 거기장군 낭야 왕소는,</w:t>
        <w:br/>
        <w:t>• 이문 독법 | 邵</w:t>
        <w:br/>
        <w:t>• 이문 기준 번역 | 진나라의 옛 거기장군 낭야 왕소는,</w:t>
        <w:br/>
        <w:t>• 의미 차이 | 저본의 인명 「王劭」에 대해 고려계열은 「王邵」로 적는다. 고유명 표기 차이이므로 저본의 「劭」를 유지한다.</w:t>
        <w:br/>
        <w:t>• 번역 영향 판정 | [번역 차이 없음]</w:t>
        <w:br/>
        <w:t>• 출처 | CBETA T52n2103.</w:t>
      </w:r>
    </w:p>
    <w:p>
      <w:pPr>
        <w:pStyle w:val="SHTKBlockLabel"/>
      </w:pPr>
      <w:r>
        <w:t>원문</w:t>
      </w:r>
    </w:p>
    <w:p>
      <w:pPr>
        <w:pStyle w:val="SHTKSourceText"/>
      </w:pPr>
      <w:r>
        <w:t>玄悟獨曉信解淵微。於[17]承祖文獻公清廟之北造枳園精舍。</w:t>
      </w:r>
    </w:p>
    <w:p>
      <w:pPr>
        <w:pStyle w:val="SHTKBlockLabel"/>
      </w:pPr>
      <w:r>
        <w:t>한국어 직역</w:t>
      </w:r>
    </w:p>
    <w:p>
      <w:pPr>
        <w:pStyle w:val="SHTKTranslationText"/>
      </w:pPr>
      <w:r>
        <w:t>현묘한 깨달음을 홀로 밝히고 믿음과 이해가 깊고 미묘하였으며, 조상 문헌공의 청묘 북쪽에 지원정사를 세웠습니다.</w:t>
      </w:r>
    </w:p>
    <w:p>
      <w:pPr>
        <w:pStyle w:val="SHTKBlockLabel"/>
      </w:pPr>
      <w:r>
        <w:t>교감·번역 메모</w:t>
      </w:r>
    </w:p>
    <w:p>
      <w:pPr>
        <w:pStyle w:val="SHTKNoteSummary"/>
      </w:pPr>
      <w:r>
        <w:t>교감 요약 | [CBETA 교감] 저본의 承와 이문 太은 글자·어휘·수량·고유명 또는 전고의 독법이 달라 해당 구절의 한국어 의미에도 차이를 줄 수 있다.</w:t>
      </w:r>
    </w:p>
    <w:p>
      <w:pPr>
        <w:pStyle w:val="SHTKNoteDetail"/>
      </w:pPr>
      <w:r>
        <w:t>• 원교감 원문 | 承＝太【三】【宮】</w:t>
        <w:br/>
        <w:t>• 교감 번호 | 0211017</w:t>
        <w:br/>
        <w:t>• 저본 독법 | 承</w:t>
        <w:br/>
        <w:t>• 저본 기준 번역 | 조상 문헌공의 청묘 북쪽에 지원정사를 세웠습니다.</w:t>
        <w:br/>
        <w:t>• 이문 독법 | 太</w:t>
        <w:br/>
        <w:t>• 이문 기준 번역 | 이문 太을 적용하면 저본의 해당 독법이 바뀌므로 그 어휘·수량·고유명 또는 전고에 맞추어 한국어 번역도 달라진다.</w:t>
        <w:br/>
        <w:t>• 의미 차이 | 저본의 承와 이문 太은 글자·어휘·수량·고유명 또는 전고의 독법이 달라 해당 구절의 한국어 의미에도 차이를 줄 수 있다.</w:t>
        <w:br/>
        <w:t>• 번역 영향 판정 | [의미 차이 있음]</w:t>
        <w:br/>
        <w:t>• 출처 | CBETA T52n2103, 교감 번호 0211017.</w:t>
      </w:r>
    </w:p>
    <w:p>
      <w:pPr>
        <w:pStyle w:val="SHTKBlockLabel"/>
      </w:pPr>
      <w:r>
        <w:t>원문</w:t>
      </w:r>
    </w:p>
    <w:p>
      <w:pPr>
        <w:pStyle w:val="SHTKSourceText"/>
      </w:pPr>
      <w:r>
        <w:t>其始則芳枳樹籬。故名因事立。雖房殿嚴整而[18]寶剎未樹。</w:t>
      </w:r>
    </w:p>
    <w:p>
      <w:pPr>
        <w:pStyle w:val="SHTKBlockLabel"/>
      </w:pPr>
      <w:r>
        <w:t>한국어 직역</w:t>
      </w:r>
    </w:p>
    <w:p>
      <w:pPr>
        <w:pStyle w:val="SHTKTranslationText"/>
      </w:pPr>
      <w:r>
        <w:t>처음에는 향기로운 탱자나무로 울타리를 만들었으므로, 이 때문에 이름이 일에서 말미암아 세워졌습니다. 비록 방과 전각은 엄정하게 갖추었지만 보찰은 아직 세우지 못했습니다.</w:t>
      </w:r>
    </w:p>
    <w:p>
      <w:pPr>
        <w:pStyle w:val="SHTKBlockLabel"/>
      </w:pPr>
      <w:r>
        <w:t>교감·번역 메모</w:t>
      </w:r>
    </w:p>
    <w:p>
      <w:pPr>
        <w:pStyle w:val="SHTKNoteSummary"/>
      </w:pPr>
      <w:r>
        <w:t>교감 요약 | [CBETA 교감] 저본의 寶와 이문 瓊은 글자·어휘·수량·고유명 또는 전고의 독법이 달라 해당 구절의 한국어 의미에도 차이를 줄 수 있다.</w:t>
      </w:r>
    </w:p>
    <w:p>
      <w:pPr>
        <w:pStyle w:val="SHTKNoteDetail"/>
      </w:pPr>
      <w:r>
        <w:t>• 원교감 원문 | 寶＝瓊【三】【宮】</w:t>
        <w:br/>
        <w:t>• 교감 번호 | 0211018</w:t>
        <w:br/>
        <w:t>• 저본 독법 | 寶</w:t>
        <w:br/>
        <w:t>• 저본 기준 번역 | 비록 방과 전각은 엄정하게 갖추었지만 보찰은 아직 세우지 못했습니다.</w:t>
        <w:br/>
        <w:t>• 이문 독법 | 瓊</w:t>
        <w:br/>
        <w:t>• 이문 기준 번역 | 이문 瓊을 적용하면 저본의 해당 독법이 바뀌므로 그 어휘·수량·고유명 또는 전고에 맞추어 한국어 번역도 달라진다.</w:t>
        <w:br/>
        <w:t>• 의미 차이 | 저본의 寶와 이문 瓊은 글자·어휘·수량·고유명 또는 전고의 독법이 달라 해당 구절의 한국어 의미에도 차이를 줄 수 있다.</w:t>
        <w:br/>
        <w:t>• 번역 영향 판정 | [의미 차이 있음]</w:t>
        <w:br/>
        <w:t>• 출처 | CBETA T52n2103, 교감 번호 0211018.</w:t>
      </w:r>
    </w:p>
    <w:p>
      <w:pPr>
        <w:pStyle w:val="SHTKBlockLabel"/>
      </w:pPr>
      <w:r>
        <w:t>원문</w:t>
      </w:r>
    </w:p>
    <w:p>
      <w:pPr>
        <w:pStyle w:val="SHTKSourceText"/>
      </w:pPr>
      <w:r>
        <w:t>劭玄孫尚書僕射南徐州大[19]守王奐。</w:t>
      </w:r>
    </w:p>
    <w:p>
      <w:pPr>
        <w:pStyle w:val="SHTKBlockLabel"/>
      </w:pPr>
      <w:r>
        <w:t>한국어 직역</w:t>
      </w:r>
    </w:p>
    <w:p>
      <w:pPr>
        <w:pStyle w:val="SHTKTranslationText"/>
      </w:pPr>
      <w:r>
        <w:t>왕소의 현손인 상서복야 남서주 태수 왕환은,</w:t>
      </w:r>
    </w:p>
    <w:p>
      <w:pPr>
        <w:pStyle w:val="SHTKBlockLabel"/>
      </w:pPr>
      <w:r>
        <w:t>교감·번역 메모</w:t>
      </w:r>
    </w:p>
    <w:p>
      <w:pPr>
        <w:pStyle w:val="SHTKNoteSummary"/>
      </w:pPr>
      <w:r>
        <w:t>교감 요약 | [CBETA 교감] 저본의 守王와 이문 中正은 글자·어휘·수량·고유명 또는 전고의 독법이 달라 해당 구절의 한국어 의미에도 차이를 줄 수 있다.</w:t>
      </w:r>
    </w:p>
    <w:p>
      <w:pPr>
        <w:pStyle w:val="SHTKNoteDetail"/>
      </w:pPr>
      <w:r>
        <w:t>• 원교감 원문 | 守王＝中正【三】【宮】</w:t>
        <w:br/>
        <w:t>• 교감 번호 | 0211019</w:t>
        <w:br/>
        <w:t>• 저본 독법 | 守王</w:t>
        <w:br/>
        <w:t>• 저본 기준 번역 | 왕소의 현손인 상서복야 남서주 태수 왕환은,</w:t>
        <w:br/>
        <w:t>• 이문 독법 | 中正</w:t>
        <w:br/>
        <w:t>• 이문 기준 번역 | 이문 中正을 적용하면 저본의 해당 독법이 바뀌므로 그 어휘·수량·고유명 또는 전고에 맞추어 한국어 번역도 달라진다.</w:t>
        <w:br/>
        <w:t>• 의미 차이 | 저본의 守王와 이문 中正은 글자·어휘·수량·고유명 또는 전고의 독법이 달라 해당 구절의 한국어 의미에도 차이를 줄 수 있다.</w:t>
        <w:br/>
        <w:t>• 번역 영향 판정 | [의미 차이 있음]</w:t>
        <w:br/>
        <w:t>• 출처 | CBETA T52n2103, 교감 번호 0211019.</w:t>
      </w:r>
    </w:p>
    <w:p>
      <w:pPr>
        <w:pStyle w:val="SHTKBlockLabel"/>
      </w:pPr>
      <w:r>
        <w:t>원문</w:t>
      </w:r>
    </w:p>
    <w:p>
      <w:pPr>
        <w:pStyle w:val="SHTKSourceText"/>
      </w:pPr>
      <w:r>
        <w:t>深達法相洞了宗極。勤誠外著仁隱內弘。</w:t>
      </w:r>
    </w:p>
    <w:p>
      <w:pPr>
        <w:pStyle w:val="SHTKBlockLabel"/>
      </w:pPr>
      <w:r>
        <w:t>한국어 직역</w:t>
      </w:r>
    </w:p>
    <w:p>
      <w:pPr>
        <w:pStyle w:val="SHTKTranslationText"/>
      </w:pPr>
      <w:r>
        <w:t>법상을 깊이 통달하고 종극을 환히 깨달았으며, 근면과 정성은 밖으로 드러나고 인자한 마음은 안에서 널리 퍼졌습니다.</w:t>
      </w:r>
    </w:p>
    <w:p>
      <w:pPr>
        <w:pStyle w:val="SHTKBlockLabel"/>
      </w:pPr>
      <w:r>
        <w:t>원문</w:t>
      </w:r>
    </w:p>
    <w:p>
      <w:pPr>
        <w:pStyle w:val="SHTKSourceText"/>
      </w:pPr>
      <w:r>
        <w:t>食不過中者一十一載。雖翼務朝端而事隣柰圃。日者作翰湘州樹麾蠡服。位與年升秩隨歲厚。顧惟恩隆主盻寵結皇情。任處東方寄深外屏。徒欲盡能竭慮知無不為。下[20]彼民和上宣聖澤。</w:t>
      </w:r>
    </w:p>
    <w:p>
      <w:pPr>
        <w:pStyle w:val="SHTKBlockLabel"/>
      </w:pPr>
      <w:r>
        <w:t>한국어 직역</w:t>
      </w:r>
    </w:p>
    <w:p>
      <w:pPr>
        <w:pStyle w:val="SHTKTranslationText"/>
      </w:pPr>
      <w:r>
        <w:t>정오가 지나서는 먹지 않은 지 열한 해였고, 비록 조정의 정무를 도왔으나 하는 일은 나원에 가까웠습니다. [전고 불확실] 근래 상주에서 정사를 맡아 여복 땅에 깃발을 세웠고, [판독 불확실] 지위는 나이와 함께 오르고 품계는 세월에 따라 두터워졌습니다. 돌이켜보건대 은혜는 높고 임금의 돌봄은 깊으며 총애가 황제의 뜻에 맺혀, 동방에 임무를 맡고 외방의 방패로 깊이 의탁받았습니다. 다만 능력을 다하고 생각을 다하여 아는 바는 하지 않음이 없고자 하였으나, 아래로 백성을 화목하게 하고 위로 성상의 은택을 펴는 데,</w:t>
      </w:r>
    </w:p>
    <w:p>
      <w:pPr>
        <w:pStyle w:val="SHTKBlockLabel"/>
      </w:pPr>
      <w:r>
        <w:t>교감·번역 메모</w:t>
      </w:r>
    </w:p>
    <w:p>
      <w:pPr>
        <w:pStyle w:val="SHTKNoteSummary"/>
      </w:pPr>
      <w:r>
        <w:t>교감 요약 | [CBETA 교감] 저본의 彼와 이문 被은 글자·어휘·수량·고유명 또는 전고의 독법이 달라 해당 구절의 한국어 의미에도 차이를 줄 수 있다.</w:t>
      </w:r>
    </w:p>
    <w:p>
      <w:pPr>
        <w:pStyle w:val="SHTKNoteDetail"/>
      </w:pPr>
      <w:r>
        <w:t>• 원교감 원문 | 彼＝被【三】【宮】</w:t>
        <w:br/>
        <w:t>• 교감 번호 | 0211020</w:t>
        <w:br/>
        <w:t>• 저본 독법 | 彼</w:t>
        <w:br/>
        <w:t>• 저본 기준 번역 | 아래로 백성을 화목하게 하고 위로 성상의 은택을 펴는 데,</w:t>
        <w:br/>
        <w:t>• 이문 독법 | 被</w:t>
        <w:br/>
        <w:t>• 이문 기준 번역 | 이문 被을 적용하면 저본의 해당 독법이 바뀌므로 그 어휘·수량·고유명 또는 전고에 맞추어 한국어 번역도 달라진다.</w:t>
        <w:br/>
        <w:t>• 의미 차이 | 저본의 彼와 이문 被은 글자·어휘·수량·고유명 또는 전고의 독법이 달라 해당 구절의 한국어 의미에도 차이를 줄 수 있다.</w:t>
        <w:br/>
        <w:t>• 번역 영향 판정 | [의미 차이 있음]</w:t>
        <w:br/>
        <w:t>• 출처 | CBETA T52n2103, 교감 번호 0211020.</w:t>
      </w:r>
    </w:p>
    <w:p>
      <w:pPr>
        <w:pStyle w:val="SHTKBlockLabel"/>
      </w:pPr>
      <w:r>
        <w:t>원문</w:t>
      </w:r>
    </w:p>
    <w:p>
      <w:pPr>
        <w:pStyle w:val="SHTKSourceText"/>
      </w:pPr>
      <w:r>
        <w:t>而自以力弱途遠終慚短効。且義止今生報[21]褰來果。</w:t>
      </w:r>
    </w:p>
    <w:p>
      <w:pPr>
        <w:pStyle w:val="SHTKBlockLabel"/>
      </w:pPr>
      <w:r>
        <w:t>한국어 직역</w:t>
      </w:r>
    </w:p>
    <w:p>
      <w:pPr>
        <w:pStyle w:val="SHTKTranslationText"/>
      </w:pPr>
      <w:r>
        <w:t>스스로 힘은 약하고 길은 멀어 끝내 작은 공효마저 부끄러워하였습니다. 또 의리는 금생에 그치고 과보는 내생의 결과에 미치니, [판독 불확실]</w:t>
      </w:r>
    </w:p>
    <w:p>
      <w:pPr>
        <w:pStyle w:val="SHTKBlockLabel"/>
      </w:pPr>
      <w:r>
        <w:t>교감·번역 메모</w:t>
      </w:r>
    </w:p>
    <w:p>
      <w:pPr>
        <w:pStyle w:val="SHTKNoteSummary"/>
      </w:pPr>
      <w:r>
        <w:t>교감 요약 | [CBETA 교감] 저본의 褰와 이문 騫은 글자·어휘·수량·고유명 또는 전고의 독법이 달라 해당 구절의 한국어 의미에도 차이를 줄 수 있다.</w:t>
      </w:r>
    </w:p>
    <w:p>
      <w:pPr>
        <w:pStyle w:val="SHTKNoteDetail"/>
      </w:pPr>
      <w:r>
        <w:t>• 원교감 원문 | 褰＝騫【宮】</w:t>
        <w:br/>
        <w:t>• 교감 번호 | 0211021</w:t>
        <w:br/>
        <w:t>• 저본 독법 | 褰</w:t>
        <w:br/>
        <w:t>• 저본 기준 번역 | 또 의리는 금생에 그치고 과보는 내생의 결과에 미치니, [판독 불확실]</w:t>
        <w:br/>
        <w:t>• 이문 독법 | 騫</w:t>
        <w:br/>
        <w:t>• 이문 기준 번역 | 이문 騫을 적용하면 저본의 해당 독법이 바뀌므로 그 어휘·수량·고유명 또는 전고에 맞추어 한국어 번역도 달라진다.</w:t>
        <w:br/>
        <w:t>• 의미 차이 | 저본의 褰와 이문 騫은 글자·어휘·수량·고유명 또는 전고의 독법이 달라 해당 구절의 한국어 의미에도 차이를 줄 수 있다.</w:t>
        <w:br/>
        <w:t>• 번역 영향 판정 | [의미 차이 있음]</w:t>
        <w:br/>
        <w:t>• 출처 | CBETA T52n2103, 교감 번호 0211021.</w:t>
      </w:r>
    </w:p>
    <w:p>
      <w:pPr>
        <w:pStyle w:val="SHTKBlockLabel"/>
      </w:pPr>
      <w:r>
        <w:t>원문</w:t>
      </w:r>
    </w:p>
    <w:p>
      <w:pPr>
        <w:pStyle w:val="SHTKSourceText"/>
      </w:pPr>
      <w:r>
        <w:t>非所以酬鴻貺於冥津。暢丹誠於遐劫。</w:t>
      </w:r>
    </w:p>
    <w:p>
      <w:pPr>
        <w:pStyle w:val="SHTKBlockLabel"/>
      </w:pPr>
      <w:r>
        <w:t>한국어 직역</w:t>
      </w:r>
    </w:p>
    <w:p>
      <w:pPr>
        <w:pStyle w:val="SHTKTranslationText"/>
      </w:pPr>
      <w:r>
        <w:t>이것만으로는 그윽한 나루에서 큰 은혜에 보답하고, 먼 겁에 붉은 정성을 펼 수 없습니다.</w:t>
      </w:r>
    </w:p>
    <w:p>
      <w:pPr>
        <w:pStyle w:val="SHTKBlockLabel"/>
      </w:pPr>
      <w:r>
        <w:t>원문</w:t>
      </w:r>
    </w:p>
    <w:p>
      <w:pPr>
        <w:pStyle w:val="SHTKSourceText"/>
      </w:pPr>
      <w:r>
        <w:t>自乘傳衡皐辭簪派渚。誓於舊寺光樹五層。捐割[22]蕃俸十遺其一。</w:t>
      </w:r>
    </w:p>
    <w:p>
      <w:pPr>
        <w:pStyle w:val="SHTKBlockLabel"/>
      </w:pPr>
      <w:r>
        <w:t>한국어 직역</w:t>
      </w:r>
    </w:p>
    <w:p>
      <w:pPr>
        <w:pStyle w:val="SHTKTranslationText"/>
      </w:pPr>
      <w:r>
        <w:t>역참 수레를 타고 형고에 이른 뒤 비녀를 벗고 물가를 떠나며, [구문 불확실] 옛 절에 다섯 층 탑을 빛나게 세우기로 서원하였습니다. 봉록을 떼어 열 가운데 하나를 내었고,</w:t>
      </w:r>
    </w:p>
    <w:p>
      <w:pPr>
        <w:pStyle w:val="SHTKBlockLabel"/>
      </w:pPr>
      <w:r>
        <w:t>교감·번역 메모</w:t>
      </w:r>
    </w:p>
    <w:p>
      <w:pPr>
        <w:pStyle w:val="SHTKNoteSummary"/>
      </w:pPr>
      <w:r>
        <w:t>교감 요약 | [CBETA 교감] 저본의 蕃와 이문 藩은 이 문맥에서 이체·통용 또는 같은 뜻의 표기 차이에 가까워 한국어 직역에는 실질적인 변화가 없다.</w:t>
      </w:r>
    </w:p>
    <w:p>
      <w:pPr>
        <w:pStyle w:val="SHTKNoteDetail"/>
      </w:pPr>
      <w:r>
        <w:t>• 원교감 원문 | 蕃＝藩【明】＊</w:t>
        <w:br/>
        <w:t>• 교감 번호 | 0211022</w:t>
        <w:br/>
        <w:t>• 저본 독법 | 蕃</w:t>
        <w:br/>
        <w:t>• 저본 기준 번역 | 봉록을 떼어 열 가운데 하나를 내었고,</w:t>
        <w:br/>
        <w:t>• 이문 독법 | 藩</w:t>
        <w:br/>
        <w:t>• 이문 기준 번역 | 봉록을 떼어 열 가운데 하나를 내었고,</w:t>
        <w:br/>
        <w:t>• 의미 차이 | 저본의 蕃와 이문 藩은 이 문맥에서 이체·통용 또는 같은 뜻의 표기 차이에 가까워 한국어 직역에는 실질적인 변화가 없다.</w:t>
        <w:br/>
        <w:t>• 번역 영향 판정 | [번역 차이 없음]</w:t>
        <w:br/>
        <w:t>• 출처 | CBETA T52n2103, 교감 번호 0211022.</w:t>
      </w:r>
    </w:p>
    <w:p>
      <w:pPr>
        <w:pStyle w:val="SHTKBlockLabel"/>
      </w:pPr>
      <w:r>
        <w:t>원문</w:t>
      </w:r>
    </w:p>
    <w:p>
      <w:pPr>
        <w:pStyle w:val="SHTKSourceText"/>
      </w:pPr>
      <w:r>
        <w:t>凡厥所收三十有六萬。齊之永明六年六月三日。蓋木運將啟之令辰。上帝步天之嘉日。乃抗崇表於蒼雲植重扃於玄壤。仰願宸居納祐福履攸歸。八神[23]警室萬祇翼體。</w:t>
      </w:r>
    </w:p>
    <w:p>
      <w:pPr>
        <w:pStyle w:val="SHTKBlockLabel"/>
      </w:pPr>
      <w:r>
        <w:t>한국어 직역</w:t>
      </w:r>
    </w:p>
    <w:p>
      <w:pPr>
        <w:pStyle w:val="SHTKTranslationText"/>
      </w:pPr>
      <w:r>
        <w:t>그렇게 거둔 것이 모두 삼십육만이었습니다. 제 영명 6년 6월 3일, 이는 목운이 장차 열리는 길한 때이며, 상제가 하늘을 걷는 아름다운 날이었습니다. [전고 불확실] 이에 높은 표지를 푸른 구름에 치켜세우고 무거운 문빗장을 검은 땅에 심었습니다. 우러러 원하오니 황제의 거처에 복을 받아들이고 복록이 돌아가며, 팔신이 궁실을 지키고 만신이 몸을 돕게 하소서.</w:t>
      </w:r>
    </w:p>
    <w:p>
      <w:pPr>
        <w:pStyle w:val="SHTKBlockLabel"/>
      </w:pPr>
      <w:r>
        <w:t>교감·번역 메모</w:t>
      </w:r>
    </w:p>
    <w:p>
      <w:pPr>
        <w:pStyle w:val="SHTKNoteSummary"/>
      </w:pPr>
      <w:r>
        <w:t>교감 요약 | [CBETA 교감] 저본의 警와 이문 驚은 글자·어휘·수량·고유명 또는 전고의 독법이 달라 해당 구절의 한국어 의미에도 차이를 줄 수 있다.</w:t>
      </w:r>
    </w:p>
    <w:p>
      <w:pPr>
        <w:pStyle w:val="SHTKNoteDetail"/>
      </w:pPr>
      <w:r>
        <w:t>• 원교감 원문 | 警＝驚【三】【宮】</w:t>
        <w:br/>
        <w:t>• 교감 번호 | 0211023</w:t>
        <w:br/>
        <w:t>• 저본 독법 | 警</w:t>
        <w:br/>
        <w:t>• 저본 기준 번역 | 팔신이 궁실을 지키고 만신이 몸을 돕게 하소서.</w:t>
        <w:br/>
        <w:t>• 이문 독법 | 驚</w:t>
        <w:br/>
        <w:t>• 이문 기준 번역 | 이문 驚을 적용하면 저본의 해당 독법이 바뀌므로 그 어휘·수량·고유명 또는 전고에 맞추어 한국어 번역도 달라진다.</w:t>
        <w:br/>
        <w:t>• 의미 차이 | 저본의 警와 이문 驚은 글자·어휘·수량·고유명 또는 전고의 독법이 달라 해당 구절의 한국어 의미에도 차이를 줄 수 있다.</w:t>
        <w:br/>
        <w:t>• 번역 영향 판정 | [의미 차이 있음]</w:t>
        <w:br/>
        <w:t>• 출처 | CBETA T52n2103, 교감 번호 0211023.</w:t>
      </w:r>
    </w:p>
    <w:p>
      <w:pPr>
        <w:pStyle w:val="SHTKBlockLabel"/>
      </w:pPr>
      <w:r>
        <w:t>원문</w:t>
      </w:r>
    </w:p>
    <w:p>
      <w:pPr>
        <w:pStyle w:val="SHTKSourceText"/>
      </w:pPr>
      <w:r>
        <w:t>寶祚隆邈比固須彌。靈算遐永齊軌常住。諸聖延祥。挹天和於少極。[＊]蕃王碩茂。播宗英於梁楚。群后流克讓之風。庶民垂可封之德。含生愷樂物不夭性。嘉穀年登餘糧栖畝。夷荒由附邊城解[24]柝。</w:t>
      </w:r>
    </w:p>
    <w:p>
      <w:pPr>
        <w:pStyle w:val="SHTKBlockLabel"/>
      </w:pPr>
      <w:r>
        <w:t>한국어 직역</w:t>
      </w:r>
    </w:p>
    <w:p>
      <w:pPr>
        <w:pStyle w:val="SHTKTranslationText"/>
      </w:pPr>
      <w:r>
        <w:t>보위가 높고 멀리 이어져 수미산처럼 굳고, 신령한 수명이 길고 영원하여 상주와 궤를 함께 하게 하소서. 여러 성인에게 길한 상서가 이어지고, 소극에서 천화의 조화를 길어 올리며, [전고 불확실] 번왕들이 크고 성하게 되어, 양·초 지역에 종실의 영재를 펼치게 하소서. 여러 제후는 서로 양보하는 풍속을 퍼뜨리고, 백성은 봉작할 만한 덕을 드리우며, 모든 생명이 즐거워하고 만물이 본성을 일찍 잃지 않으며, 좋은 곡식이 해마다 익어 남은 양식이 밭두둑에 쌓이고, 오랑캐와 먼 지역도 귀부하여 변경 성에서는 야경의 딱따기를 풀게 하소서.</w:t>
      </w:r>
    </w:p>
    <w:p>
      <w:pPr>
        <w:pStyle w:val="SHTKBlockLabel"/>
      </w:pPr>
      <w:r>
        <w:t>교감·번역 메모</w:t>
      </w:r>
    </w:p>
    <w:p>
      <w:pPr>
        <w:pStyle w:val="SHTKNoteSummary"/>
      </w:pPr>
      <w:r>
        <w:t>교감 요약 | [상호참조] 앞의 교감 0211022와 같은 이문이 이 자리에도 적용된다.</w:t>
      </w:r>
    </w:p>
    <w:p>
      <w:pPr>
        <w:pStyle w:val="SHTKNoteDetail"/>
      </w:pPr>
      <w:r>
        <w:t>• 한국어 해설 | [＊]는 XML의 명시적 연결 정보에 따라 교감 0211022를 재참조한다.</w:t>
      </w:r>
    </w:p>
    <w:p>
      <w:pPr>
        <w:pStyle w:val="SHTKNoteSummary"/>
      </w:pPr>
      <w:r>
        <w:t>교감 요약 | [CBETA 교감] 저본의 柝와 이문 析/杵은 글자·어휘·수량·고유명 또는 전고의 독법이 달라 해당 구절의 한국어 의미에도 차이를 줄 수 있다.</w:t>
      </w:r>
    </w:p>
    <w:p>
      <w:pPr>
        <w:pStyle w:val="SHTKNoteDetail"/>
      </w:pPr>
      <w:r>
        <w:t>• 원교감 원문 | 柝＝析【宋】，杵【宮】</w:t>
        <w:br/>
        <w:t>• 교감 번호 | 0211024</w:t>
        <w:br/>
        <w:t>• 저본 독법 | 柝</w:t>
        <w:br/>
        <w:t>• 저본 기준 번역 | 오랑캐와 먼 지역도 귀부하여 변경 성에서는 야경의 딱따기를 풀게 하소서.</w:t>
        <w:br/>
        <w:t>• 이문 독법 | 析 / 杵</w:t>
        <w:br/>
        <w:t>• 이문 기준 번역 | 이문 析 / 杵을 적용하면 저본의 해당 독법이 바뀌므로 그 어휘·수량·고유명 또는 전고에 맞추어 한국어 번역도 달라진다.</w:t>
        <w:br/>
        <w:t>• 의미 차이 | 저본의 柝와 이문 析 / 杵은 글자·어휘·수량·고유명 또는 전고의 독법이 달라 해당 구절의 한국어 의미에도 차이를 줄 수 있다.</w:t>
        <w:br/>
        <w:t>• 번역 영향 판정 | [의미 차이 있음]</w:t>
        <w:br/>
        <w:t>• 출처 | CBETA T52n2103, 교감 번호 0211024.</w:t>
      </w:r>
    </w:p>
    <w:p>
      <w:pPr>
        <w:pStyle w:val="SHTKBlockLabel"/>
      </w:pPr>
      <w:r>
        <w:t>원문</w:t>
      </w:r>
    </w:p>
    <w:p>
      <w:pPr>
        <w:pStyle w:val="SHTKSourceText"/>
      </w:pPr>
      <w:r>
        <w:t>家備十善人懷六度。魔眾稽顙外道屈膝。抽薪止火折劍摧鋒。拯幽酸於無擇。陟神化於有頂。三界五道咸同斯願。刊石重壤式昭厥心。</w:t>
      </w:r>
    </w:p>
    <w:p>
      <w:pPr>
        <w:pStyle w:val="SHTKBlockLabel"/>
      </w:pPr>
      <w:r>
        <w:t>한국어 직역</w:t>
      </w:r>
    </w:p>
    <w:p>
      <w:pPr>
        <w:pStyle w:val="SHTKTranslationText"/>
      </w:pPr>
      <w:r>
        <w:t>집집마다 십선을 갖추고 사람마다 육도를 품으며, 마군은 머리를 조아리고 외도는 무릎을 꿇으며, 섶을 빼어 불을 끄고 칼을 부러뜨려 예봉을 꺾으며, 무택지옥의 그윽한 괴로움에서 건져 내고, 유정천의 신묘한 교화에 오르게 하소서. 삼계와 오도의 모든 존재가 함께 이 원을 이루게 하소서. 깊은 땅에 돌을 새겨 이 마음을 밝힙니다.</w:t>
      </w:r>
    </w:p>
    <w:p>
      <w:pPr>
        <w:pStyle w:val="SHTKBlockLabel"/>
      </w:pPr>
      <w:r>
        <w:t>원문</w:t>
      </w:r>
    </w:p>
    <w:p>
      <w:pPr>
        <w:pStyle w:val="SHTKSourceText"/>
      </w:pPr>
      <w:r>
        <w:t>齊竟陵王題佛光文一[25]首</w:t>
      </w:r>
    </w:p>
    <w:p>
      <w:pPr>
        <w:pStyle w:val="SHTKBlockLabel"/>
      </w:pPr>
      <w:r>
        <w:t>한국어 직역</w:t>
      </w:r>
    </w:p>
    <w:p>
      <w:pPr>
        <w:pStyle w:val="SHTKTranslationText"/>
      </w:pPr>
      <w:r>
        <w:t>「제 경릉왕의 불광에 쓴 글」 1수.</w:t>
      </w:r>
    </w:p>
    <w:p>
      <w:pPr>
        <w:pStyle w:val="SHTKBlockLabel"/>
      </w:pPr>
      <w:r>
        <w:t>교감·번역 메모</w:t>
      </w:r>
    </w:p>
    <w:p>
      <w:pPr>
        <w:pStyle w:val="SHTKNoteSummary"/>
      </w:pPr>
      <w:r>
        <w:t>교감 요약 | [CBETA 교감] 저본의 首와 이문 首沈約은 글자·어휘·수량·고유명 또는 전고의 독법이 달라 해당 구절의 한국어 의미에도 차이를 줄 수 있다.</w:t>
      </w:r>
    </w:p>
    <w:p>
      <w:pPr>
        <w:pStyle w:val="SHTKNoteDetail"/>
      </w:pPr>
      <w:r>
        <w:t>• 원교감 원문 | 首下明本有沈約二字</w:t>
        <w:br/>
        <w:t>• 교감 번호 | 0211025</w:t>
        <w:br/>
        <w:t>• 저본 독법 | 首</w:t>
        <w:br/>
        <w:t>• 저본 기준 번역 | 「제 경릉왕의 불광에 쓴 글」 1수.</w:t>
        <w:br/>
        <w:t>• 이문 독법 | 首沈約</w:t>
        <w:br/>
        <w:t>• 이문 기준 번역 | 이문 首沈約을 적용하면 저본의 해당 독법이 바뀌므로 그 어휘·수량·고유명 또는 전고에 맞추어 한국어 번역도 달라진다.</w:t>
        <w:br/>
        <w:t>• 의미 차이 | 저본의 首와 이문 首沈約은 글자·어휘·수량·고유명 또는 전고의 독법이 달라 해당 구절의 한국어 의미에도 차이를 줄 수 있다.</w:t>
        <w:br/>
        <w:t>• 번역 영향 판정 | [의미 차이 있음]</w:t>
        <w:br/>
        <w:t>• 출처 | CBETA T52n2103, 교감 번호 0211025.</w:t>
      </w:r>
    </w:p>
    <w:p>
      <w:pPr>
        <w:pStyle w:val="SHTKBlockLabel"/>
      </w:pPr>
      <w:r>
        <w:t>위치표지</w:t>
      </w:r>
    </w:p>
    <w:p>
      <w:pPr>
        <w:pStyle w:val="SHTKPositionMarker"/>
      </w:pPr>
      <w:r>
        <w:t xml:space="preserve">[0211b22]</w:t>
      </w:r>
    </w:p>
    <w:p>
      <w:pPr>
        <w:pStyle w:val="SHTKBlockLabel"/>
      </w:pPr>
      <w:r>
        <w:t>원문</w:t>
      </w:r>
    </w:p>
    <w:p>
      <w:pPr>
        <w:pStyle w:val="SHTKSourceText"/>
      </w:pPr>
      <w:r>
        <w:t>夫理貫空寂。雖鎔範不能傳。業動因應。非形相無以感。是故日華月[26]采炤曜天外。</w:t>
      </w:r>
    </w:p>
    <w:p>
      <w:pPr>
        <w:pStyle w:val="SHTKBlockLabel"/>
      </w:pPr>
      <w:r>
        <w:t>한국어 직역</w:t>
      </w:r>
    </w:p>
    <w:p>
      <w:pPr>
        <w:pStyle w:val="SHTKTranslationText"/>
      </w:pPr>
      <w:r>
        <w:t>대저 이치는 공적을 관통하므로, 비록 틀에 녹여 형상을 만들어도 전할 수 없고, 업이 움직이면 인연 따라 응하므로, 형상이 아니면 감응하게 할 수 없습니다. 그러므로 해의 빛과 달의 광채는 하늘 밖에서 빛나고,</w:t>
      </w:r>
    </w:p>
    <w:p>
      <w:pPr>
        <w:pStyle w:val="SHTKBlockLabel"/>
      </w:pPr>
      <w:r>
        <w:t>교감·번역 메모</w:t>
      </w:r>
    </w:p>
    <w:p>
      <w:pPr>
        <w:pStyle w:val="SHTKNoteSummary"/>
      </w:pPr>
      <w:r>
        <w:t>교감 요약 | [CBETA 교감] 저본의 采와 이문 彩은 이 문맥에서 이체·통용 또는 같은 뜻의 표기 차이에 가까워 한국어 직역에는 실질적인 변화가 없다.</w:t>
      </w:r>
    </w:p>
    <w:p>
      <w:pPr>
        <w:pStyle w:val="SHTKNoteDetail"/>
      </w:pPr>
      <w:r>
        <w:t>• 원교감 원문 | 采＝彩【三】【宮】</w:t>
        <w:br/>
        <w:t>• 교감 번호 | 0211026</w:t>
        <w:br/>
        <w:t>• 저본 독법 | 采</w:t>
        <w:br/>
        <w:t>• 저본 기준 번역 | 그러므로 해의 빛과 달의 광채는 하늘 밖에서 빛나고,</w:t>
        <w:br/>
        <w:t>• 이문 독법 | 彩</w:t>
        <w:br/>
        <w:t>• 이문 기준 번역 | 그러므로 해의 빛과 달의 광채는 하늘 밖에서 빛나고,</w:t>
        <w:br/>
        <w:t>• 의미 차이 | 저본의 采와 이문 彩은 이 문맥에서 이체·통용 또는 같은 뜻의 표기 차이에 가까워 한국어 직역에는 실질적인 변화가 없다.</w:t>
        <w:br/>
        <w:t>• 번역 영향 판정 | [번역 차이 없음]</w:t>
        <w:br/>
        <w:t>• 출처 | CBETA T52n2103, 교감 번호 0211026.</w:t>
      </w:r>
    </w:p>
    <w:p>
      <w:pPr>
        <w:pStyle w:val="SHTKBlockLabel"/>
      </w:pPr>
      <w:r>
        <w:t>원문</w:t>
      </w:r>
    </w:p>
    <w:p>
      <w:pPr>
        <w:pStyle w:val="SHTKSourceText"/>
      </w:pPr>
      <w:r>
        <w:t>方區散景咫尺塵方。太祖皇帝。濯[27]衿慧水凝神淨域。</w:t>
      </w:r>
    </w:p>
    <w:p>
      <w:pPr>
        <w:pStyle w:val="SHTKBlockLabel"/>
      </w:pPr>
      <w:r>
        <w:t>한국어 직역</w:t>
      </w:r>
    </w:p>
    <w:p>
      <w:pPr>
        <w:pStyle w:val="SHTKTranslationText"/>
      </w:pPr>
      <w:r>
        <w:t>사방 구역에 그림자를 흩어 지척의 티끌 세상에 미칩니다. [구문 불확실] 태조 황제께서는, 지혜의 물에 옷깃을 씻고 정역에 정신을 맑게 모으셨으나,</w:t>
      </w:r>
    </w:p>
    <w:p>
      <w:pPr>
        <w:pStyle w:val="SHTKBlockLabel"/>
      </w:pPr>
      <w:r>
        <w:t>교감·번역 메모</w:t>
      </w:r>
    </w:p>
    <w:p>
      <w:pPr>
        <w:pStyle w:val="SHTKNoteSummary"/>
      </w:pPr>
      <w:r>
        <w:t>교감 요약 | [CBETA 교감] 저본의 衿와 이문 襟은 이 문맥에서 이체·통용 또는 같은 뜻의 표기 차이에 가까워 한국어 직역에는 실질적인 변화가 없다.</w:t>
      </w:r>
    </w:p>
    <w:p>
      <w:pPr>
        <w:pStyle w:val="SHTKNoteDetail"/>
      </w:pPr>
      <w:r>
        <w:t>• 원교감 원문 | 衿＝襟【三】【宮】</w:t>
        <w:br/>
        <w:t>• 교감 번호 | 0211027</w:t>
        <w:br/>
        <w:t>• 저본 독법 | 衿</w:t>
        <w:br/>
        <w:t>• 저본 기준 번역 | 지혜의 물에 옷깃을 씻고 정역에 정신을 맑게 모으셨으나,</w:t>
        <w:br/>
        <w:t>• 이문 독법 | 襟</w:t>
        <w:br/>
        <w:t>• 이문 기준 번역 | 지혜의 물에 옷깃을 씻고 정역에 정신을 맑게 모으셨으나,</w:t>
        <w:br/>
        <w:t>• 의미 차이 | 저본의 衿와 이문 襟은 이 문맥에서 이체·통용 또는 같은 뜻의 표기 차이에 가까워 한국어 직역에는 실질적인 변화가 없다.</w:t>
        <w:br/>
        <w:t>• 번역 영향 판정 | [번역 차이 없음]</w:t>
        <w:br/>
        <w:t>• 출처 | CBETA T52n2103, 교감 번호 0211027.</w:t>
      </w:r>
    </w:p>
    <w:p>
      <w:pPr>
        <w:pStyle w:val="SHTKBlockLabel"/>
      </w:pPr>
      <w:r>
        <w:t>원문</w:t>
      </w:r>
    </w:p>
    <w:p>
      <w:pPr>
        <w:pStyle w:val="SHTKSourceText"/>
      </w:pPr>
      <w:r>
        <w:t>厭世[28]瑤陛遷靈寶地。</w:t>
      </w:r>
    </w:p>
    <w:p>
      <w:pPr>
        <w:pStyle w:val="SHTKBlockLabel"/>
      </w:pPr>
      <w:r>
        <w:t>한국어 직역</w:t>
      </w:r>
    </w:p>
    <w:p>
      <w:pPr>
        <w:pStyle w:val="SHTKTranslationText"/>
      </w:pPr>
      <w:r>
        <w:t>세상의 옥 계단을 싫어하여 신령한 몸을 보배 땅으로 옮기셨습니다.</w:t>
      </w:r>
    </w:p>
    <w:p>
      <w:pPr>
        <w:pStyle w:val="SHTKBlockLabel"/>
      </w:pPr>
      <w:r>
        <w:t>교감·번역 메모</w:t>
      </w:r>
    </w:p>
    <w:p>
      <w:pPr>
        <w:pStyle w:val="SHTKNoteSummary"/>
      </w:pPr>
      <w:r>
        <w:t>교감 요약 | [CBETA 교감] 저본의 瑤陛와 이문 珍陛/珍陞은 글자·어휘·수량·고유명 또는 전고의 독법이 달라 해당 구절의 한국어 의미에도 차이를 줄 수 있다.</w:t>
      </w:r>
    </w:p>
    <w:p>
      <w:pPr>
        <w:pStyle w:val="SHTKNoteDetail"/>
      </w:pPr>
      <w:r>
        <w:t>• 원교감 원문 | 瑤陛＝珍陛【宋】【宮】，珍陞【元】【明】</w:t>
        <w:br/>
        <w:t>• 교감 번호 | 0211028</w:t>
        <w:br/>
        <w:t>• 저본 독법 | 瑤陛</w:t>
        <w:br/>
        <w:t>• 저본 기준 번역 | 세상의 옥 계단을 싫어하여 신령한 몸을 보배 땅으로 옮기셨습니다.</w:t>
        <w:br/>
        <w:t>• 이문 독법 | 珍陛 / 珍陞</w:t>
        <w:br/>
        <w:t>• 이문 기준 번역 | 이문 珍陛 / 珍陞을 적용하면 저본의 해당 독법이 바뀌므로 그 어휘·수량·고유명 또는 전고에 맞추어 한국어 번역도 달라진다.</w:t>
        <w:br/>
        <w:t>• 의미 차이 | 저본의 瑤陛와 이문 珍陛 / 珍陞은 글자·어휘·수량·고유명 또는 전고의 독법이 달라 해당 구절의 한국어 의미에도 차이를 줄 수 있다.</w:t>
        <w:br/>
        <w:t>• 번역 영향 판정 | [의미 차이 있음]</w:t>
        <w:br/>
        <w:t>• 출처 | CBETA T52n2103, 교감 번호 0211028.</w:t>
      </w:r>
    </w:p>
    <w:p>
      <w:pPr>
        <w:pStyle w:val="SHTKBlockLabel"/>
      </w:pPr>
      <w:r>
        <w:t>원문</w:t>
      </w:r>
    </w:p>
    <w:p>
      <w:pPr>
        <w:pStyle w:val="SHTKSourceText"/>
      </w:pPr>
      <w:r>
        <w:t>竟陵王諱。泣明臺之[29]不臨。</w:t>
      </w:r>
    </w:p>
    <w:p>
      <w:pPr>
        <w:pStyle w:val="SHTKBlockLabel"/>
      </w:pPr>
      <w:r>
        <w:t>한국어 직역</w:t>
      </w:r>
    </w:p>
    <w:p>
      <w:pPr>
        <w:pStyle w:val="SHTKTranslationText"/>
      </w:pPr>
      <w:r>
        <w:t>경릉왕 아무개는, 명대에 다시 임하지 않으심을 눈물 흘려 슬퍼하고,</w:t>
      </w:r>
    </w:p>
    <w:p>
      <w:pPr>
        <w:pStyle w:val="SHTKBlockLabel"/>
      </w:pPr>
      <w:r>
        <w:t>교감·번역 메모</w:t>
      </w:r>
    </w:p>
    <w:p>
      <w:pPr>
        <w:pStyle w:val="SHTKNoteSummary"/>
      </w:pPr>
      <w:r>
        <w:t>교감 요약 | [CBETA 교감] 저본의 不와 이문 下은 글자·어휘·수량·고유명 또는 전고의 독법이 달라 해당 구절의 한국어 의미에도 차이를 줄 수 있다.</w:t>
      </w:r>
    </w:p>
    <w:p>
      <w:pPr>
        <w:pStyle w:val="SHTKNoteDetail"/>
      </w:pPr>
      <w:r>
        <w:t>• 원교감 원문 | 不＝下【三】【宮】</w:t>
        <w:br/>
        <w:t>• 교감 번호 | 0211029</w:t>
        <w:br/>
        <w:t>• 저본 독법 | 不</w:t>
        <w:br/>
        <w:t>• 저본 기준 번역 | 명대에 다시 임하지 않으심을 눈물 흘려 슬퍼하고,</w:t>
        <w:br/>
        <w:t>• 이문 독법 | 下</w:t>
        <w:br/>
        <w:t>• 이문 기준 번역 | 이문 下을 적용하면 저본의 해당 독법이 바뀌므로 그 어휘·수량·고유명 또는 전고에 맞추어 한국어 번역도 달라진다.</w:t>
        <w:br/>
        <w:t>• 의미 차이 | 저본의 不와 이문 下은 글자·어휘·수량·고유명 또는 전고의 독법이 달라 해당 구절의 한국어 의미에도 차이를 줄 수 있다.</w:t>
        <w:br/>
        <w:t>• 번역 영향 판정 | [의미 차이 있음]</w:t>
        <w:br/>
        <w:t>• 출처 | CBETA T52n2103, 교감 번호 0211029.</w:t>
      </w:r>
    </w:p>
    <w:p>
      <w:pPr>
        <w:pStyle w:val="SHTKBlockLabel"/>
      </w:pPr>
      <w:r>
        <w:t>원문</w:t>
      </w:r>
    </w:p>
    <w:p>
      <w:pPr>
        <w:pStyle w:val="SHTKSourceText"/>
      </w:pPr>
      <w:r>
        <w:t>慟高山之方遠。</w:t>
      </w:r>
    </w:p>
    <w:p>
      <w:pPr>
        <w:pStyle w:val="SHTKBlockLabel"/>
      </w:pPr>
      <w:r>
        <w:t>한국어 직역</w:t>
      </w:r>
    </w:p>
    <w:p>
      <w:pPr>
        <w:pStyle w:val="SHTKTranslationText"/>
      </w:pPr>
      <w:r>
        <w:t>높은 산처럼 멀어지심을 통곡하였습니다.</w:t>
      </w:r>
    </w:p>
    <w:p>
      <w:pPr>
        <w:pStyle w:val="SHTKBlockLabel"/>
      </w:pPr>
      <w:r>
        <w:t>원문</w:t>
      </w:r>
    </w:p>
    <w:p>
      <w:pPr>
        <w:pStyle w:val="SHTKSourceText"/>
      </w:pPr>
      <w:r>
        <w:t>慕缾王[30]意憤殷[31]雙樹。</w:t>
      </w:r>
    </w:p>
    <w:p>
      <w:pPr>
        <w:pStyle w:val="SHTKBlockLabel"/>
      </w:pPr>
      <w:r>
        <w:t>한국어 직역</w:t>
      </w:r>
    </w:p>
    <w:p>
      <w:pPr>
        <w:pStyle w:val="SHTKTranslationText"/>
      </w:pPr>
      <w:r>
        <w:t>병왕의 뜻을 사모하고 쌍수에서 열반하심을 애통해하며, [전고 불확실]</w:t>
      </w:r>
    </w:p>
    <w:p>
      <w:pPr>
        <w:pStyle w:val="SHTKBlockLabel"/>
      </w:pPr>
      <w:r>
        <w:t>교감·번역 메모</w:t>
      </w:r>
    </w:p>
    <w:p>
      <w:pPr>
        <w:pStyle w:val="SHTKNoteSummary"/>
      </w:pPr>
      <w:r>
        <w:t>교감 요약 | [CBETA 교감] 저본의 意憤와 이문 戀情/應情은 글자·어휘·수량·고유명 또는 전고의 독법이 달라 해당 구절의 한국어 의미에도 차이를 줄 수 있다.</w:t>
      </w:r>
    </w:p>
    <w:p>
      <w:pPr>
        <w:pStyle w:val="SHTKNoteDetail"/>
      </w:pPr>
      <w:r>
        <w:t>• 원교감 원문 | 意憤＝戀情【三】，應情【宮】</w:t>
        <w:br/>
        <w:t>• 교감 번호 | 0211030</w:t>
        <w:br/>
        <w:t>• 저본 독법 | 意憤</w:t>
        <w:br/>
        <w:t>• 저본 기준 번역 | 병왕의 뜻을 사모하고 쌍수에서 열반하심을 애통해하며, [전고 불확실]</w:t>
        <w:br/>
        <w:t>• 이문 독법 | 戀情 / 應情</w:t>
        <w:br/>
        <w:t>• 이문 기준 번역 | 이문 戀情 / 應情을 적용하면 저본의 해당 독법이 바뀌므로 그 어휘·수량·고유명 또는 전고에 맞추어 한국어 번역도 달라진다.</w:t>
        <w:br/>
        <w:t>• 의미 차이 | 저본의 意憤와 이문 戀情 / 應情은 글자·어휘·수량·고유명 또는 전고의 독법이 달라 해당 구절의 한국어 의미에도 차이를 줄 수 있다.</w:t>
        <w:br/>
        <w:t>• 번역 영향 판정 | [의미 차이 있음]</w:t>
        <w:br/>
        <w:t>• 출처 | CBETA T52n2103, 교감 번호 0211030.</w:t>
      </w:r>
    </w:p>
    <w:p>
      <w:pPr>
        <w:pStyle w:val="SHTKNoteSummary"/>
      </w:pPr>
      <w:r>
        <w:t>교감 요약 | [CBETA 교감] 저본의 雙樹와 이문 樹雙은 글자·어휘·수량·고유명 또는 전고의 독법이 달라 해당 구절의 한국어 의미에도 차이를 줄 수 있다.</w:t>
      </w:r>
    </w:p>
    <w:p>
      <w:pPr>
        <w:pStyle w:val="SHTKNoteDetail"/>
      </w:pPr>
      <w:r>
        <w:t>• 원교감 원문 | 雙樹＝樹雙【宋】【元】【宮】</w:t>
        <w:br/>
        <w:t>• 교감 번호 | 0211031</w:t>
        <w:br/>
        <w:t>• 저본 독법 | 雙樹</w:t>
        <w:br/>
        <w:t>• 저본 기준 번역 | 병왕의 뜻을 사모하고 쌍수에서 열반하심을 애통해하며, [전고 불확실]</w:t>
        <w:br/>
        <w:t>• 이문 독법 | 樹雙</w:t>
        <w:br/>
        <w:t>• 이문 기준 번역 | 이문 樹雙을 적용하면 저본의 해당 독법이 바뀌므로 그 어휘·수량·고유명 또는 전고에 맞추어 한국어 번역도 달라진다.</w:t>
        <w:br/>
        <w:t>• 의미 차이 | 저본의 雙樹와 이문 樹雙은 글자·어휘·수량·고유명 또는 전고의 독법이 달라 해당 구절의 한국어 의미에도 차이를 줄 수 있다.</w:t>
        <w:br/>
        <w:t>• 번역 영향 판정 | [의미 차이 있음]</w:t>
        <w:br/>
        <w:t>• 출처 | CBETA T52n2103, 교감 번호 0211031.</w:t>
      </w:r>
    </w:p>
    <w:p>
      <w:pPr>
        <w:pStyle w:val="SHTKBlockLabel"/>
      </w:pPr>
      <w:r>
        <w:t>원문</w:t>
      </w:r>
    </w:p>
    <w:p>
      <w:pPr>
        <w:pStyle w:val="SHTKSourceText"/>
      </w:pPr>
      <w:r>
        <w:t>永惟可以炳發神功崇高妙業。莫若[32]裁金寫好資[33]匠傳儀。</w:t>
      </w:r>
    </w:p>
    <w:p>
      <w:pPr>
        <w:pStyle w:val="SHTKBlockLabel"/>
      </w:pPr>
      <w:r>
        <w:t>한국어 직역</w:t>
      </w:r>
    </w:p>
    <w:p>
      <w:pPr>
        <w:pStyle w:val="SHTKTranslationText"/>
      </w:pPr>
      <w:r>
        <w:t>길이 생각하건대 신묘한 공덕을 환히 드러내고 뛰어난 업을 높이는 데는, 금을 다듬어 아름다운 모습을 만들고 장인에게 의탁하여 의용을 전하게 하는 것보다 나은 것이 없었습니다.</w:t>
      </w:r>
    </w:p>
    <w:p>
      <w:pPr>
        <w:pStyle w:val="SHTKBlockLabel"/>
      </w:pPr>
      <w:r>
        <w:t>교감·번역 메모</w:t>
      </w:r>
    </w:p>
    <w:p>
      <w:pPr>
        <w:pStyle w:val="SHTKNoteSummary"/>
      </w:pPr>
      <w:r>
        <w:t>교감 요약 | [CBETA 교감] 저본의 裁와 이문 式은 글자·어휘·수량·고유명 또는 전고의 독법이 달라 해당 구절의 한국어 의미에도 차이를 줄 수 있다.</w:t>
      </w:r>
    </w:p>
    <w:p>
      <w:pPr>
        <w:pStyle w:val="SHTKNoteDetail"/>
      </w:pPr>
      <w:r>
        <w:t>• 원교감 원문 | 裁＝式【三】【宮】</w:t>
        <w:br/>
        <w:t>• 교감 번호 | 0211032</w:t>
        <w:br/>
        <w:t>• 저본 독법 | 裁</w:t>
        <w:br/>
        <w:t>• 저본 기준 번역 | 금을 다듬어 아름다운 모습을 만들고 장인에게 의탁하여 의용을 전하게 하는 것보다 나은 것이 없었습니다.</w:t>
        <w:br/>
        <w:t>• 이문 독법 | 式</w:t>
        <w:br/>
        <w:t>• 이문 기준 번역 | 이문 式을 적용하면 저본의 해당 독법이 바뀌므로 그 어휘·수량·고유명 또는 전고에 맞추어 한국어 번역도 달라진다.</w:t>
        <w:br/>
        <w:t>• 의미 차이 | 저본의 裁와 이문 式은 글자·어휘·수량·고유명 또는 전고의 독법이 달라 해당 구절의 한국어 의미에도 차이를 줄 수 있다.</w:t>
        <w:br/>
        <w:t>• 번역 영향 판정 | [의미 차이 있음]</w:t>
        <w:br/>
        <w:t>• 출처 | CBETA T52n2103, 교감 번호 0211032.</w:t>
      </w:r>
    </w:p>
    <w:p>
      <w:pPr>
        <w:pStyle w:val="SHTKNoteSummary"/>
      </w:pPr>
      <w:r>
        <w:t>교감 요약 | [CBETA 교감] 저본의 匠와 이문 巧匠은 글자·어휘·수량·고유명 또는 전고의 독법이 달라 해당 구절의 한국어 의미에도 차이를 줄 수 있다.</w:t>
      </w:r>
    </w:p>
    <w:p>
      <w:pPr>
        <w:pStyle w:val="SHTKNoteDetail"/>
      </w:pPr>
      <w:r>
        <w:t>• 원교감 원문 | （巧）＋匠【三】【宮】</w:t>
        <w:br/>
        <w:t>• 교감 번호 | 0211033</w:t>
        <w:br/>
        <w:t>• 저본 독법 | 匠</w:t>
        <w:br/>
        <w:t>• 저본 기준 번역 | 금을 다듬어 아름다운 모습을 만들고 장인에게 의탁하여 의용을 전하게 하는 것보다 나은 것이 없었습니다.</w:t>
        <w:br/>
        <w:t>• 이문 독법 | 巧匠</w:t>
        <w:br/>
        <w:t>• 이문 기준 번역 | 이문 巧匠을 적용하면 저본의 해당 독법이 바뀌므로 그 어휘·수량·고유명 또는 전고에 맞추어 한국어 번역도 달라진다.</w:t>
        <w:br/>
        <w:t>• 의미 차이 | 저본의 匠와 이문 巧匠은 글자·어휘·수량·고유명 또는 전고의 독법이 달라 해당 구절의 한국어 의미에도 차이를 줄 수 있다.</w:t>
        <w:br/>
        <w:t>• 번역 영향 판정 | [의미 차이 있음]</w:t>
        <w:br/>
        <w:t>• 출처 | CBETA T52n2103, 교감 번호 0211033.</w:t>
      </w:r>
    </w:p>
    <w:p>
      <w:pPr>
        <w:pStyle w:val="SHTKBlockLabel"/>
      </w:pPr>
      <w:r>
        <w:t>원문</w:t>
      </w:r>
    </w:p>
    <w:p>
      <w:pPr>
        <w:pStyle w:val="SHTKSourceText"/>
      </w:pPr>
      <w:r>
        <w:t>以皇齊之四年[34]月日子。</w:t>
      </w:r>
    </w:p>
    <w:p>
      <w:pPr>
        <w:pStyle w:val="SHTKBlockLabel"/>
      </w:pPr>
      <w:r>
        <w:t>한국어 직역</w:t>
      </w:r>
    </w:p>
    <w:p>
      <w:pPr>
        <w:pStyle w:val="SHTKTranslationText"/>
      </w:pPr>
      <w:r>
        <w:t>황제 제나라 4년 모월 모일에,</w:t>
      </w:r>
    </w:p>
    <w:p>
      <w:pPr>
        <w:pStyle w:val="SHTKBlockLabel"/>
      </w:pPr>
      <w:r>
        <w:t>교감·번역 메모</w:t>
      </w:r>
    </w:p>
    <w:p>
      <w:pPr>
        <w:pStyle w:val="SHTKNoteSummary"/>
      </w:pPr>
      <w:r>
        <w:t>교감 요약 | [CBETA 교감] 날짜 표현의 「月」을 이문은 생략한다. 연월일 표기의 구조가 달라진다.</w:t>
      </w:r>
    </w:p>
    <w:p>
      <w:pPr>
        <w:pStyle w:val="SHTKNoteDetail"/>
      </w:pPr>
      <w:r>
        <w:t>• 원교감 원문 | 〔月〕－【三】【宮】</w:t>
        <w:br/>
        <w:t>• 교감 번호 | 0211034</w:t>
        <w:br/>
        <w:t>• 저본 독법 | 月</w:t>
        <w:br/>
        <w:t>• 저본 기준 번역 | 황제 제나라 4년 모월 모일에,</w:t>
        <w:br/>
        <w:t>• 이문 독법 | 〔생략〕</w:t>
        <w:br/>
        <w:t>• 이문 기준 번역 | 이문 〔생략〕을 따르면 첨가·생략 또는 어순 차이를 반영하여 해당 U나 인접 U의 구조를 다시 잡아 번역해야 한다.</w:t>
        <w:br/>
        <w:t>• 의미 차이 | 날짜 표현의 「月」을 이문은 생략한다. 연월일 표기의 구조가 달라진다.</w:t>
        <w:br/>
        <w:t>• 번역 영향 판정 | [문장 구조 변화]</w:t>
        <w:br/>
        <w:t>• 출처 | CBETA T52n2103, 교감 번호 0211034.</w:t>
      </w:r>
    </w:p>
    <w:p>
      <w:pPr>
        <w:pStyle w:val="SHTKBlockLabel"/>
      </w:pPr>
      <w:r>
        <w:t>원문</w:t>
      </w:r>
    </w:p>
    <w:p>
      <w:pPr>
        <w:pStyle w:val="SHTKSourceText"/>
      </w:pPr>
      <w:r>
        <w:t>敬制釋迦像一軀。尊麗自天工非世造。色符留影妙越[35]栴香。</w:t>
      </w:r>
    </w:p>
    <w:p>
      <w:pPr>
        <w:pStyle w:val="SHTKBlockLabel"/>
      </w:pPr>
      <w:r>
        <w:t>한국어 직역</w:t>
      </w:r>
    </w:p>
    <w:p>
      <w:pPr>
        <w:pStyle w:val="SHTKTranslationText"/>
      </w:pPr>
      <w:r>
        <w:t>삼가 석가상 한 구를 만들었습니다. 존상의 아름다움은 하늘의 솜씨에서 나온 듯 세상 사람이 만든 것이 아니며, 빛깔은 남겨진 그림자에 부합하고 오묘함은 전단향으로 만든 상보다 뛰어납니다.</w:t>
      </w:r>
    </w:p>
    <w:p>
      <w:pPr>
        <w:pStyle w:val="SHTKBlockLabel"/>
      </w:pPr>
      <w:r>
        <w:t>교감·번역 메모</w:t>
      </w:r>
    </w:p>
    <w:p>
      <w:pPr>
        <w:pStyle w:val="SHTKNoteSummary"/>
      </w:pPr>
      <w:r>
        <w:t>교감 요약 | [CBETA 교감] 저본의 檀와 이문 栴/梅/檀/海은 글자·어휘·수량·고유명 또는 전고의 독법이 달라 해당 구절의 한국어 의미에도 차이를 줄 수 있다.</w:t>
      </w:r>
    </w:p>
    <w:p>
      <w:pPr>
        <w:pStyle w:val="SHTKNoteDetail"/>
      </w:pPr>
      <w:r>
        <w:t>• 원교감 원문 | 栴＝檀【三】＊，海【宮】</w:t>
        <w:br/>
        <w:t>• 교감 번호 | 0211035</w:t>
        <w:br/>
        <w:t>• 저본 독법 | 檀</w:t>
        <w:br/>
        <w:t>• 저본 기준 번역 | 빛깔은 남겨진 그림자에 부합하고 오묘함은 전단향으로 만든 상보다 뛰어납니다.</w:t>
        <w:br/>
        <w:t>• 이문 독법 | 栴 / 梅 / 檀 / 海</w:t>
        <w:br/>
        <w:t>• 이문 기준 번역 | 이문 栴 / 梅 / 檀 / 海을 적용하면 저본의 해당 독법이 바뀌므로 그 어휘·수량·고유명 또는 전고에 맞추어 한국어 번역도 달라진다.</w:t>
        <w:br/>
        <w:t>• 의미 차이 | 저본의 檀와 이문 栴 / 梅 / 檀 / 海은 글자·어휘·수량·고유명 또는 전고의 독법이 달라 해당 구절의 한국어 의미에도 차이를 줄 수 있다.</w:t>
        <w:br/>
        <w:t>• 번역 영향 판정 | [의미 차이 있음]</w:t>
        <w:br/>
        <w:t>• 출처 | CBETA T52n2103, 교감 번호 0211035.</w:t>
      </w:r>
    </w:p>
    <w:p>
      <w:pPr>
        <w:pStyle w:val="SHTKBlockLabel"/>
      </w:pPr>
      <w:r>
        <w:t>원문</w:t>
      </w:r>
    </w:p>
    <w:p>
      <w:pPr>
        <w:pStyle w:val="SHTKSourceText"/>
      </w:pPr>
      <w:r>
        <w:t>俾穀林之思永旌於萬劫。用刊徽迹式垂不朽。云爾。</w:t>
      </w:r>
    </w:p>
    <w:p>
      <w:pPr>
        <w:pStyle w:val="SHTKBlockLabel"/>
      </w:pPr>
      <w:r>
        <w:t>한국어 직역</w:t>
      </w:r>
    </w:p>
    <w:p>
      <w:pPr>
        <w:pStyle w:val="SHTKTranslationText"/>
      </w:pPr>
      <w:r>
        <w:t>곡림을 사모하는 뜻이 만겁에 영원히 드러나게 하고, 아름다운 자취를 새겨 불후하게 드리우고자 합니다. 이와 같습니다.</w:t>
      </w:r>
    </w:p>
    <w:p>
      <w:pPr>
        <w:pStyle w:val="SHTKBlockLabel"/>
      </w:pPr>
      <w:r>
        <w:t>원문</w:t>
      </w:r>
    </w:p>
    <w:p>
      <w:pPr>
        <w:pStyle w:val="SHTKSourceText"/>
      </w:pPr>
      <w:r>
        <w:t>彌陀佛[36]銘</w:t>
      </w:r>
    </w:p>
    <w:p>
      <w:pPr>
        <w:pStyle w:val="SHTKBlockLabel"/>
      </w:pPr>
      <w:r>
        <w:t>한국어 직역</w:t>
      </w:r>
    </w:p>
    <w:p>
      <w:pPr>
        <w:pStyle w:val="SHTKTranslationText"/>
      </w:pPr>
      <w:r>
        <w:t>「미타불명」.</w:t>
      </w:r>
    </w:p>
    <w:p>
      <w:pPr>
        <w:pStyle w:val="SHTKBlockLabel"/>
      </w:pPr>
      <w:r>
        <w:t>교감·번역 메모</w:t>
      </w:r>
    </w:p>
    <w:p>
      <w:pPr>
        <w:pStyle w:val="SHTKNoteSummary"/>
      </w:pPr>
      <w:r>
        <w:t>교감 요약 | [CBETA 교감] 저본의 銘와 이문 銘沈約은 글자·어휘·수량·고유명 또는 전고의 독법이 달라 해당 구절의 한국어 의미에도 차이를 줄 수 있다.</w:t>
      </w:r>
    </w:p>
    <w:p>
      <w:pPr>
        <w:pStyle w:val="SHTKNoteDetail"/>
      </w:pPr>
      <w:r>
        <w:t>• 원교감 원문 | 銘下明本有沈約二字</w:t>
        <w:br/>
        <w:t>• 교감 번호 | 0211036</w:t>
        <w:br/>
        <w:t>• 저본 독법 | 銘</w:t>
        <w:br/>
        <w:t>• 저본 기준 번역 | 「미타불명」.</w:t>
        <w:br/>
        <w:t>• 이문 독법 | 銘沈約</w:t>
        <w:br/>
        <w:t>• 이문 기준 번역 | 이문 銘沈約을 적용하면 저본의 해당 독법이 바뀌므로 그 어휘·수량·고유명 또는 전고에 맞추어 한국어 번역도 달라진다.</w:t>
        <w:br/>
        <w:t>• 의미 차이 | 저본의 銘와 이문 銘沈約은 글자·어휘·수량·고유명 또는 전고의 독법이 달라 해당 구절의 한국어 의미에도 차이를 줄 수 있다.</w:t>
        <w:br/>
        <w:t>• 번역 영향 판정 | [의미 차이 있음]</w:t>
        <w:br/>
        <w:t>• 출처 | CBETA T52n2103, 교감 번호 0211036.</w:t>
      </w:r>
    </w:p>
    <w:p>
      <w:pPr>
        <w:pStyle w:val="SHTKBlockLabel"/>
      </w:pPr>
      <w:r>
        <w:t>위치표지</w:t>
      </w:r>
    </w:p>
    <w:p>
      <w:pPr>
        <w:pStyle w:val="SHTKPositionMarker"/>
      </w:pPr>
      <w:r>
        <w:t xml:space="preserve">[0211c04]</w:t>
      </w:r>
    </w:p>
    <w:p>
      <w:pPr>
        <w:pStyle w:val="SHTKBlockLabel"/>
      </w:pPr>
      <w:r>
        <w:t>원문</w:t>
      </w:r>
    </w:p>
    <w:p>
      <w:pPr>
        <w:pStyle w:val="SHTKSourceText"/>
      </w:pPr>
      <w:r>
        <w:t>法身無[37]像。</w:t>
      </w:r>
    </w:p>
    <w:p>
      <w:pPr>
        <w:pStyle w:val="SHTKBlockLabel"/>
      </w:pPr>
      <w:r>
        <w:t>한국어 직역</w:t>
      </w:r>
    </w:p>
    <w:p>
      <w:pPr>
        <w:pStyle w:val="SHTKTranslationText"/>
      </w:pPr>
      <w:r>
        <w:t>법신에는 형상이 없고,</w:t>
      </w:r>
    </w:p>
    <w:p>
      <w:pPr>
        <w:pStyle w:val="SHTKBlockLabel"/>
      </w:pPr>
      <w:r>
        <w:t>교감·번역 메모</w:t>
      </w:r>
    </w:p>
    <w:p>
      <w:pPr>
        <w:pStyle w:val="SHTKNoteSummary"/>
      </w:pPr>
      <w:r>
        <w:t>교감 요약 | [CBETA 교감] 저본의 像와 이문 象은 이 문맥에서 이체·통용 또는 같은 뜻의 표기 차이에 가까워 한국어 직역에는 실질적인 변화가 없다.</w:t>
      </w:r>
    </w:p>
    <w:p>
      <w:pPr>
        <w:pStyle w:val="SHTKNoteDetail"/>
      </w:pPr>
      <w:r>
        <w:t>• 원교감 원문 | 像＝象【元】【明】</w:t>
        <w:br/>
        <w:t>• 교감 번호 | 0211037</w:t>
        <w:br/>
        <w:t>• 저본 독법 | 像</w:t>
        <w:br/>
        <w:t>• 저본 기준 번역 | 법신에는 형상이 없고,</w:t>
        <w:br/>
        <w:t>• 이문 독법 | 象</w:t>
        <w:br/>
        <w:t>• 이문 기준 번역 | 법신에는 형상이 없고,</w:t>
        <w:br/>
        <w:t>• 의미 차이 | 저본의 像와 이문 象은 이 문맥에서 이체·통용 또는 같은 뜻의 표기 차이에 가까워 한국어 직역에는 실질적인 변화가 없다.</w:t>
        <w:br/>
        <w:t>• 번역 영향 판정 | [번역 차이 없음]</w:t>
        <w:br/>
        <w:t>• 출처 | CBETA T52n2103, 교감 번호 0211037.</w:t>
      </w:r>
    </w:p>
    <w:p>
      <w:pPr>
        <w:pStyle w:val="SHTKBlockLabel"/>
      </w:pPr>
      <w:r>
        <w:t>원문</w:t>
      </w:r>
    </w:p>
    <w:p>
      <w:pPr>
        <w:pStyle w:val="SHTKSourceText"/>
      </w:pPr>
      <w:r>
        <w:t>常住非形。理空反應。智滅為靈。窮寂震響。大夜開冥。眇哉遐壽。非歲非齡。物愛彫[38]綵。</w:t>
      </w:r>
    </w:p>
    <w:p>
      <w:pPr>
        <w:pStyle w:val="SHTKBlockLabel"/>
      </w:pPr>
      <w:r>
        <w:t>한국어 직역</w:t>
      </w:r>
    </w:p>
    <w:p>
      <w:pPr>
        <w:pStyle w:val="SHTKTranslationText"/>
      </w:pPr>
      <w:r>
        <w:t>상주는 형태가 없습니다. 이치는 공하여 도리어 응하고, 지혜는 분별이 멸해야 신령합니다. [구문 불확실] 고요함을 다하면 울림을 떨치고, 큰 어둠에서 명암을 열어 줍니다. 아득하도다, 그 먼 수명이여. 해로도 셀 수 없고 나이로도 셀 수 없습니다. 만물은 조각하고 채색한 것을 사랑하고,</w:t>
      </w:r>
    </w:p>
    <w:p>
      <w:pPr>
        <w:pStyle w:val="SHTKBlockLabel"/>
      </w:pPr>
      <w:r>
        <w:t>교감·번역 메모</w:t>
      </w:r>
    </w:p>
    <w:p>
      <w:pPr>
        <w:pStyle w:val="SHTKNoteSummary"/>
      </w:pPr>
      <w:r>
        <w:t>교감 요약 | [CBETA 교감] 저본의 綵와 이문 彩은 이 문맥에서 이체·통용 또는 같은 뜻의 표기 차이에 가까워 한국어 직역에는 실질적인 변화가 없다.</w:t>
      </w:r>
    </w:p>
    <w:p>
      <w:pPr>
        <w:pStyle w:val="SHTKNoteDetail"/>
      </w:pPr>
      <w:r>
        <w:t>• 원교감 원문 | 綵＝彩【三】【宮】</w:t>
        <w:br/>
        <w:t>• 교감 번호 | 0211038</w:t>
        <w:br/>
        <w:t>• 저본 독법 | 綵</w:t>
        <w:br/>
        <w:t>• 저본 기준 번역 | 만물은 조각하고 채색한 것을 사랑하고,</w:t>
        <w:br/>
        <w:t>• 이문 독법 | 彩</w:t>
        <w:br/>
        <w:t>• 이문 기준 번역 | 만물은 조각하고 채색한 것을 사랑하고,</w:t>
        <w:br/>
        <w:t>• 의미 차이 | 저본의 綵와 이문 彩은 이 문맥에서 이체·통용 또는 같은 뜻의 표기 차이에 가까워 한국어 직역에는 실질적인 변화가 없다.</w:t>
        <w:br/>
        <w:t>• 번역 영향 판정 | [번역 차이 없음]</w:t>
        <w:br/>
        <w:t>• 출처 | CBETA T52n2103, 교감 번호 0211038.</w:t>
      </w:r>
    </w:p>
    <w:p>
      <w:pPr>
        <w:pStyle w:val="SHTKBlockLabel"/>
      </w:pPr>
      <w:r>
        <w:t>원문</w:t>
      </w:r>
    </w:p>
    <w:p>
      <w:pPr>
        <w:pStyle w:val="SHTKSourceText"/>
      </w:pPr>
      <w:r>
        <w:t>人榮寶飾。</w:t>
      </w:r>
    </w:p>
    <w:p>
      <w:pPr>
        <w:pStyle w:val="SHTKBlockLabel"/>
      </w:pPr>
      <w:r>
        <w:t>한국어 직역</w:t>
      </w:r>
    </w:p>
    <w:p>
      <w:pPr>
        <w:pStyle w:val="SHTKTranslationText"/>
      </w:pPr>
      <w:r>
        <w:t>사람은 보배 장식을 영화롭게 여깁니다.</w:t>
      </w:r>
    </w:p>
    <w:p>
      <w:pPr>
        <w:pStyle w:val="SHTKBlockLabel"/>
      </w:pPr>
      <w:r>
        <w:t>원문</w:t>
      </w:r>
    </w:p>
    <w:p>
      <w:pPr>
        <w:pStyle w:val="SHTKSourceText"/>
      </w:pPr>
      <w:r>
        <w:t>事儉欲興。情充累息。至矣淵聖。流仁動惻。順彼世心。成茲願力。於惟淨土。既麗且莊。琪路異色。林沼焜煌。</w:t>
      </w:r>
    </w:p>
    <w:p>
      <w:pPr>
        <w:pStyle w:val="SHTKBlockLabel"/>
      </w:pPr>
      <w:r>
        <w:t>한국어 직역</w:t>
      </w:r>
    </w:p>
    <w:p>
      <w:pPr>
        <w:pStyle w:val="SHTKTranslationText"/>
      </w:pPr>
      <w:r>
        <w:t>일은 검소해도 일으키고자 하며, 정이 가득하면 번뇌의 누적이 그칩니다. [구문 불확실] 지극하도다, 깊고 성스러운 분이여. 인을 흘려 측은한 마음을 움직이고, 저 세간 사람의 마음을 따라, 이 서원의 힘을 이루셨습니다. 아, 오직 정토는, 아름답고 또 장엄하며, 옥 같은 길은 기이한 빛을 띠고, 숲과 못은 찬란하게 빛납니다.</w:t>
      </w:r>
    </w:p>
    <w:p>
      <w:pPr>
        <w:pStyle w:val="SHTKBlockLabel"/>
      </w:pPr>
      <w:r>
        <w:t>원문</w:t>
      </w:r>
    </w:p>
    <w:p>
      <w:pPr>
        <w:pStyle w:val="SHTKSourceText"/>
      </w:pPr>
      <w:r>
        <w:t>靡胎靡娠。化自餘方。託生在焉。紫[39]蔕青房。</w:t>
      </w:r>
    </w:p>
    <w:p>
      <w:pPr>
        <w:pStyle w:val="SHTKBlockLabel"/>
      </w:pPr>
      <w:r>
        <w:t>한국어 직역</w:t>
      </w:r>
    </w:p>
    <w:p>
      <w:pPr>
        <w:pStyle w:val="SHTKTranslationText"/>
      </w:pPr>
      <w:r>
        <w:t>태로도 잉태하지 않고 임신도 없으며, 다른 곳에서 변화하여 와서, 그곳에 태어남을 의탁합니다. 자줏빛 꽃받침과 푸른 꽃방에서 납니다.</w:t>
      </w:r>
    </w:p>
    <w:p>
      <w:pPr>
        <w:pStyle w:val="SHTKBlockLabel"/>
      </w:pPr>
      <w:r>
        <w:t>교감·번역 메모</w:t>
      </w:r>
    </w:p>
    <w:p>
      <w:pPr>
        <w:pStyle w:val="SHTKNoteSummary"/>
      </w:pPr>
      <w:r>
        <w:t>교감 요약 | [CBETA 교감] 저본의 蔕와 이문 帶은 글자·어휘·수량·고유명 또는 전고의 독법이 달라 해당 구절의 한국어 의미에도 차이를 줄 수 있다.</w:t>
      </w:r>
    </w:p>
    <w:p>
      <w:pPr>
        <w:pStyle w:val="SHTKNoteDetail"/>
      </w:pPr>
      <w:r>
        <w:t>• 원교감 원문 | 蔕＝帶【明】</w:t>
        <w:br/>
        <w:t>• 교감 번호 | 0211039</w:t>
        <w:br/>
        <w:t>• 저본 독법 | 蔕</w:t>
        <w:br/>
        <w:t>• 저본 기준 번역 | 자줏빛 꽃받침과 푸른 꽃방에서 납니다.</w:t>
        <w:br/>
        <w:t>• 이문 독법 | 帶</w:t>
        <w:br/>
        <w:t>• 이문 기준 번역 | 이문 帶을 적용하면 저본의 해당 독법이 바뀌므로 그 어휘·수량·고유명 또는 전고에 맞추어 한국어 번역도 달라진다.</w:t>
        <w:br/>
        <w:t>• 의미 차이 | 저본의 蔕와 이문 帶은 글자·어휘·수량·고유명 또는 전고의 독법이 달라 해당 구절의 한국어 의미에도 차이를 줄 수 있다.</w:t>
        <w:br/>
        <w:t>• 번역 영향 판정 | [의미 차이 있음]</w:t>
        <w:br/>
        <w:t>• 출처 | CBETA T52n2103, 교감 번호 0211039.</w:t>
      </w:r>
    </w:p>
    <w:p>
      <w:pPr>
        <w:pStyle w:val="SHTKBlockLabel"/>
      </w:pPr>
      <w:r>
        <w:t>원문</w:t>
      </w:r>
    </w:p>
    <w:p>
      <w:pPr>
        <w:pStyle w:val="SHTKSourceText"/>
      </w:pPr>
      <w:r>
        <w:t>眷言安養。興言遐適。報路雖長。由心咫尺。幽誠曷寄。刊靈表迹。髣髴尊儀。圖金寫石。</w:t>
      </w:r>
    </w:p>
    <w:p>
      <w:pPr>
        <w:pStyle w:val="SHTKBlockLabel"/>
      </w:pPr>
      <w:r>
        <w:t>한국어 직역</w:t>
      </w:r>
    </w:p>
    <w:p>
      <w:pPr>
        <w:pStyle w:val="SHTKTranslationText"/>
      </w:pPr>
      <w:r>
        <w:t>돌이켜 안양국을 말하고, 멀리 가고자 하는 뜻을 일으킵니다. 과보의 길이 비록 멀어도, 마음으로 말미암으면 지척입니다. 그윽한 정성을 어디에 부칠 것인가. 신령한 모습을 새겨 자취를 드러내고, 존엄한 의용을 어렴풋이 나타내며, 금에 그리고 돌에 새깁니다.</w:t>
      </w:r>
    </w:p>
    <w:p>
      <w:pPr>
        <w:pStyle w:val="SHTKBlockLabel"/>
      </w:pPr>
      <w:r>
        <w:t>원문</w:t>
      </w:r>
    </w:p>
    <w:p>
      <w:pPr>
        <w:pStyle w:val="SHTKSourceText"/>
      </w:pPr>
      <w:r>
        <w:t>[40]隨柁玉沙。</w:t>
      </w:r>
    </w:p>
    <w:p>
      <w:pPr>
        <w:pStyle w:val="SHTKBlockLabel"/>
      </w:pPr>
      <w:r>
        <w:t>한국어 직역</w:t>
      </w:r>
    </w:p>
    <w:p>
      <w:pPr>
        <w:pStyle w:val="SHTKTranslationText"/>
      </w:pPr>
      <w:r>
        <w:t>옥 모래를 따라 배를 저어, [판독 불확실]</w:t>
      </w:r>
    </w:p>
    <w:p>
      <w:pPr>
        <w:pStyle w:val="SHTKBlockLabel"/>
      </w:pPr>
      <w:r>
        <w:t>교감·번역 메모</w:t>
      </w:r>
    </w:p>
    <w:p>
      <w:pPr>
        <w:pStyle w:val="SHTKNoteSummary"/>
      </w:pPr>
      <w:r>
        <w:t>교감 요약 | [CBETA 교감] 저본의 隨柁와 이문 瀢沱은 글자·어휘·수량·고유명 또는 전고의 독법이 달라 해당 구절의 한국어 의미에도 차이를 줄 수 있다.</w:t>
      </w:r>
    </w:p>
    <w:p>
      <w:pPr>
        <w:pStyle w:val="SHTKNoteDetail"/>
      </w:pPr>
      <w:r>
        <w:t>• 원교감 원문 | 隨柁＝瀢沱【三】【宮】</w:t>
        <w:br/>
        <w:t>• 교감 번호 | 0211040</w:t>
        <w:br/>
        <w:t>• 저본 독법 | 隨柁</w:t>
        <w:br/>
        <w:t>• 저본 기준 번역 | 옥 모래를 따라 배를 저어, [판독 불확실]</w:t>
        <w:br/>
        <w:t>• 이문 독법 | 瀢沱</w:t>
        <w:br/>
        <w:t>• 이문 기준 번역 | 이문 瀢沱을 적용하면 저본의 해당 독법이 바뀌므로 그 어휘·수량·고유명 또는 전고에 맞추어 한국어 번역도 달라진다.</w:t>
        <w:br/>
        <w:t>• 의미 차이 | 저본의 隨柁와 이문 瀢沱은 글자·어휘·수량·고유명 또는 전고의 독법이 달라 해당 구절의 한국어 의미에도 차이를 줄 수 있다.</w:t>
        <w:br/>
        <w:t>• 번역 영향 판정 | [의미 차이 있음]</w:t>
        <w:br/>
        <w:t>• 출처 | CBETA T52n2103, 교감 번호 0211040.</w:t>
      </w:r>
    </w:p>
    <w:p>
      <w:pPr>
        <w:pStyle w:val="SHTKBlockLabel"/>
      </w:pPr>
      <w:r>
        <w:t>원문</w:t>
      </w:r>
    </w:p>
    <w:p>
      <w:pPr>
        <w:pStyle w:val="SHTKSourceText"/>
      </w:pPr>
      <w:r>
        <w:t>乍來乍往。玲瓏寶樹。因風[41]發響。</w:t>
      </w:r>
    </w:p>
    <w:p>
      <w:pPr>
        <w:pStyle w:val="SHTKBlockLabel"/>
      </w:pPr>
      <w:r>
        <w:t>한국어 직역</w:t>
      </w:r>
    </w:p>
    <w:p>
      <w:pPr>
        <w:pStyle w:val="SHTKTranslationText"/>
      </w:pPr>
      <w:r>
        <w:t>잠시 왔다가 잠시 가고, 영롱한 보배 나무는, 바람을 따라 소리를 냅니다.</w:t>
      </w:r>
    </w:p>
    <w:p>
      <w:pPr>
        <w:pStyle w:val="SHTKBlockLabel"/>
      </w:pPr>
      <w:r>
        <w:t>교감·번역 메모</w:t>
      </w:r>
    </w:p>
    <w:p>
      <w:pPr>
        <w:pStyle w:val="SHTKNoteSummary"/>
      </w:pPr>
      <w:r>
        <w:t>교감 요약 | [CBETA 교감] 저본의 發와 이문 韻/因은 글자·어휘·수량·고유명 또는 전고의 독법이 달라 해당 구절의 한국어 의미에도 차이를 줄 수 있다.</w:t>
      </w:r>
    </w:p>
    <w:p>
      <w:pPr>
        <w:pStyle w:val="SHTKNoteDetail"/>
      </w:pPr>
      <w:r>
        <w:t>• 원교감 원문 | 發＝韻【三】，因【宮】</w:t>
        <w:br/>
        <w:t>• 교감 번호 | 0211041</w:t>
        <w:br/>
        <w:t>• 저본 독법 | 發</w:t>
        <w:br/>
        <w:t>• 저본 기준 번역 | 바람을 따라 소리를 냅니다.</w:t>
        <w:br/>
        <w:t>• 이문 독법 | 韻 / 因</w:t>
        <w:br/>
        <w:t>• 이문 기준 번역 | 이문 韻 / 因을 적용하면 저본의 해당 독법이 바뀌므로 그 어휘·수량·고유명 또는 전고에 맞추어 한국어 번역도 달라진다.</w:t>
        <w:br/>
        <w:t>• 의미 차이 | 저본의 發와 이문 韻 / 因은 글자·어휘·수량·고유명 또는 전고의 독법이 달라 해당 구절의 한국어 의미에도 차이를 줄 수 있다.</w:t>
        <w:br/>
        <w:t>• 번역 영향 판정 | [의미 차이 있음]</w:t>
        <w:br/>
        <w:t>• 출처 | CBETA T52n2103, 교감 번호 0211041.</w:t>
      </w:r>
    </w:p>
    <w:p>
      <w:pPr>
        <w:pStyle w:val="SHTKBlockLabel"/>
      </w:pPr>
      <w:r>
        <w:t>원문</w:t>
      </w:r>
    </w:p>
    <w:p>
      <w:pPr>
        <w:pStyle w:val="SHTKSourceText"/>
      </w:pPr>
      <w:r>
        <w:t>願遊彼國。晨翹[42]慕想。</w:t>
      </w:r>
    </w:p>
    <w:p>
      <w:pPr>
        <w:pStyle w:val="SHTKBlockLabel"/>
      </w:pPr>
      <w:r>
        <w:t>한국어 직역</w:t>
      </w:r>
    </w:p>
    <w:p>
      <w:pPr>
        <w:pStyle w:val="SHTKTranslationText"/>
      </w:pPr>
      <w:r>
        <w:t>저 나라에 노닐기를 원하여, 새벽마다 우러러 사모하고 생각합니다.</w:t>
      </w:r>
    </w:p>
    <w:p>
      <w:pPr>
        <w:pStyle w:val="SHTKBlockLabel"/>
      </w:pPr>
      <w:r>
        <w:t>교감·번역 메모</w:t>
      </w:r>
    </w:p>
    <w:p>
      <w:pPr>
        <w:pStyle w:val="SHTKNoteSummary"/>
      </w:pPr>
      <w:r>
        <w:t>교감 요약 | [CBETA 교감] 저본의 慕와 이문 暮은 글자·어휘·수량·고유명 또는 전고의 독법이 달라 해당 구절의 한국어 의미에도 차이를 줄 수 있다.</w:t>
      </w:r>
    </w:p>
    <w:p>
      <w:pPr>
        <w:pStyle w:val="SHTKNoteDetail"/>
      </w:pPr>
      <w:r>
        <w:t>• 원교감 원문 | 慕＝暮【三】【宮】</w:t>
        <w:br/>
        <w:t>• 교감 번호 | 0211042</w:t>
        <w:br/>
        <w:t>• 저본 독법 | 慕</w:t>
        <w:br/>
        <w:t>• 저본 기준 번역 | 새벽마다 우러러 사모하고 생각합니다.</w:t>
        <w:br/>
        <w:t>• 이문 독법 | 暮</w:t>
        <w:br/>
        <w:t>• 이문 기준 번역 | 이문 暮을 적용하면 저본의 해당 독법이 바뀌므로 그 어휘·수량·고유명 또는 전고에 맞추어 한국어 번역도 달라진다.</w:t>
        <w:br/>
        <w:t>• 의미 차이 | 저본의 慕와 이문 暮은 글자·어휘·수량·고유명 또는 전고의 독법이 달라 해당 구절의 한국어 의미에도 차이를 줄 수 있다.</w:t>
        <w:br/>
        <w:t>• 번역 영향 판정 | [의미 차이 있음]</w:t>
        <w:br/>
        <w:t>• 출처 | CBETA T52n2103, 교감 번호 0211042.</w:t>
      </w:r>
    </w:p>
    <w:p>
      <w:pPr>
        <w:pStyle w:val="SHTKBlockLabel"/>
      </w:pPr>
      <w:r>
        <w:t>원문</w:t>
      </w:r>
    </w:p>
    <w:p>
      <w:pPr>
        <w:pStyle w:val="SHTKSourceText"/>
      </w:pPr>
      <w:r>
        <w:t>七珍非羨。</w:t>
      </w:r>
    </w:p>
    <w:p>
      <w:pPr>
        <w:pStyle w:val="SHTKBlockLabel"/>
      </w:pPr>
      <w:r>
        <w:t>한국어 직역</w:t>
      </w:r>
    </w:p>
    <w:p>
      <w:pPr>
        <w:pStyle w:val="SHTKTranslationText"/>
      </w:pPr>
      <w:r>
        <w:t>칠진도 부러워하지 않고,</w:t>
      </w:r>
    </w:p>
    <w:p>
      <w:pPr>
        <w:pStyle w:val="SHTKBlockLabel"/>
      </w:pPr>
      <w:r>
        <w:t>교감·번역 메모</w:t>
      </w:r>
    </w:p>
    <w:p>
      <w:pPr>
        <w:pStyle w:val="SHTKNoteSummary"/>
      </w:pPr>
      <w:r>
        <w:t>교감 요약 | [CBETA 교감] 현행 CBETA는 「羨」을 채택하고 대정장 「羡」을 추가교감으로 제시한다. 이체자 차이이므로 한국어 번역에는 차이가 없고 저본의 「羨」을 보존한다.</w:t>
      </w:r>
    </w:p>
    <w:p>
      <w:pPr>
        <w:pStyle w:val="SHTKNoteDetail"/>
      </w:pPr>
      <w:r>
        <w:t>• 원교감 원문 | [저본에 숫자 표지 없음]</w:t>
        <w:br/>
        <w:t>• 교감 번호 | 0211c1301</w:t>
        <w:br/>
        <w:t>• 저본 독법 | 羨</w:t>
        <w:br/>
        <w:t>• 저본 기준 번역 | 칠진도 부러워하지 않고,</w:t>
        <w:br/>
        <w:t>• 이문 독법 | 羡</w:t>
        <w:br/>
        <w:t>• 이문 기준 번역 | 칠진도 부러워하지 않고,</w:t>
        <w:br/>
        <w:t>• 의미 차이 | 현행 CBETA는 「羨」을 채택하고 대정장 「羡」을 추가교감으로 제시한다. 이체자 차이이므로 한국어 번역에는 차이가 없고 저본의 「羨」을 보존한다.</w:t>
        <w:br/>
        <w:t>• 번역 영향 판정 | [번역 차이 없음]</w:t>
        <w:br/>
        <w:t>• 출처 | CBETA T52n2103.</w:t>
      </w:r>
    </w:p>
    <w:p>
      <w:pPr>
        <w:pStyle w:val="SHTKBlockLabel"/>
      </w:pPr>
      <w:r>
        <w:t>원문</w:t>
      </w:r>
    </w:p>
    <w:p>
      <w:pPr>
        <w:pStyle w:val="SHTKSourceText"/>
      </w:pPr>
      <w:r>
        <w:t>三達斯仰。瑞石像[＊]銘(并序)</w:t>
      </w:r>
    </w:p>
    <w:p>
      <w:pPr>
        <w:pStyle w:val="SHTKBlockLabel"/>
      </w:pPr>
      <w:r>
        <w:t>한국어 직역</w:t>
      </w:r>
    </w:p>
    <w:p>
      <w:pPr>
        <w:pStyle w:val="SHTKTranslationText"/>
      </w:pPr>
      <w:r>
        <w:t>오직 삼달을 우러릅니다. 「서석상명」(서문을 아울러 붙임).</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[0211c15]</w:t>
      </w:r>
    </w:p>
    <w:p>
      <w:pPr>
        <w:pStyle w:val="SHTKBlockLabel"/>
      </w:pPr>
      <w:r>
        <w:t>원문</w:t>
      </w:r>
    </w:p>
    <w:p>
      <w:pPr>
        <w:pStyle w:val="SHTKSourceText"/>
      </w:pPr>
      <w:r>
        <w:t>夫靈應微遠。無迹可追。心路照通。有感斯順。我皇體神御極。挹睿臨乾。幽顯成帙。無思不服。若夫二儀叶德。五精翼化。</w:t>
      </w:r>
    </w:p>
    <w:p>
      <w:pPr>
        <w:pStyle w:val="SHTKBlockLabel"/>
      </w:pPr>
      <w:r>
        <w:t>한국어 직역</w:t>
      </w:r>
    </w:p>
    <w:p>
      <w:pPr>
        <w:pStyle w:val="SHTKTranslationText"/>
      </w:pPr>
      <w:r>
        <w:t>대저 신령한 감응은 미묘하고 아득하여, 자취로 추적할 수 없다. 마음의 길이 밝게 통하면, 감응이 있는 데에는 곧 응한다. 우리 황제께서는 신묘함을 체득하여 지극한 자리를 다스리고, 예지를 품어 하늘의 법도에 임하셨다. 그윽한 것과 드러난 것이 질서를 이루고, 생각함이 없어도 복종하지 않는 이가 없다. 대저 하늘과 땅이 덕을 합하고, 오정이 교화를 돕는다.</w:t>
      </w:r>
    </w:p>
    <w:p>
      <w:pPr>
        <w:pStyle w:val="SHTKBlockLabel"/>
      </w:pPr>
      <w:r>
        <w:t>원문</w:t>
      </w:r>
    </w:p>
    <w:p>
      <w:pPr>
        <w:pStyle w:val="SHTKSourceText"/>
      </w:pPr>
      <w:r>
        <w:t>下洞淵泉。上達蒼昊。天無息瑞。地不[43]湮祥。</w:t>
      </w:r>
    </w:p>
    <w:p>
      <w:pPr>
        <w:pStyle w:val="SHTKBlockLabel"/>
      </w:pPr>
      <w:r>
        <w:t>한국어 직역</w:t>
      </w:r>
    </w:p>
    <w:p>
      <w:pPr>
        <w:pStyle w:val="SHTKTranslationText"/>
      </w:pPr>
      <w:r>
        <w:t>아래로는 깊은 샘에 통하고, 위로는 푸른 하늘에 닿는다. 하늘에는 상서가 그치지 않고, 땅에서는 길상이 묻히지 않는다.</w:t>
      </w:r>
    </w:p>
    <w:p>
      <w:pPr>
        <w:pStyle w:val="SHTKBlockLabel"/>
      </w:pPr>
      <w:r>
        <w:t>교감·번역 메모</w:t>
      </w:r>
    </w:p>
    <w:p>
      <w:pPr>
        <w:pStyle w:val="SHTKNoteSummary"/>
      </w:pPr>
      <w:r>
        <w:t>교감 요약 | [CBETA 교감] 저본의 湮와 이문 降은 글자·어휘·고유명·수량 또는 구문의 독법이 달라 해당 구절의 한국어 의미에도 차이를 줄 수 있다.</w:t>
      </w:r>
    </w:p>
    <w:p>
      <w:pPr>
        <w:pStyle w:val="SHTKNoteDetail"/>
      </w:pPr>
      <w:r>
        <w:t>• 원교감 원문 | 湮＝降【三】【宮】</w:t>
        <w:br/>
        <w:t>• 교감 번호 | 0211043</w:t>
        <w:br/>
        <w:t>• 저본 독법 | 湮</w:t>
        <w:br/>
        <w:t>• 저본 기준 번역 | 땅에서는 길상이 묻히지 않는다.</w:t>
        <w:br/>
        <w:t>• 이문 독법 | 降</w:t>
        <w:br/>
        <w:t>• 이문 기준 번역 | 이문 降을 적용하면 해당 어휘·고유명·수량 또는 구문의 독법에 맞추어 한국어 번역도 달라진다.</w:t>
        <w:br/>
        <w:t>• 의미 차이 | 저본의 湮와 이문 降은 글자·어휘·고유명·수량 또는 구문의 독법이 달라 해당 구절의 한국어 의미에도 차이를 줄 수 있다.</w:t>
        <w:br/>
        <w:t>• 번역 영향 판정 | [의미 차이 있음]</w:t>
        <w:br/>
        <w:t>• 출처 | CBETA T52n2103, 교감 번호 0211043.</w:t>
      </w:r>
    </w:p>
    <w:p>
      <w:pPr>
        <w:pStyle w:val="SHTKBlockLabel"/>
      </w:pPr>
      <w:r>
        <w:t>원문</w:t>
      </w:r>
    </w:p>
    <w:p>
      <w:pPr>
        <w:pStyle w:val="SHTKSourceText"/>
      </w:pPr>
      <w:r>
        <w:t>十住髣髴於林[44]御。</w:t>
      </w:r>
    </w:p>
    <w:p>
      <w:pPr>
        <w:pStyle w:val="SHTKBlockLabel"/>
      </w:pPr>
      <w:r>
        <w:t>한국어 직역</w:t>
      </w:r>
    </w:p>
    <w:p>
      <w:pPr>
        <w:pStyle w:val="SHTKTranslationText"/>
      </w:pPr>
      <w:r>
        <w:t>십주 보살의 모습이 숲의 행차 사이에 어렴풋이 나타나고, [전고 불확실]</w:t>
      </w:r>
    </w:p>
    <w:p>
      <w:pPr>
        <w:pStyle w:val="SHTKBlockLabel"/>
      </w:pPr>
      <w:r>
        <w:t>교감·번역 메모</w:t>
      </w:r>
    </w:p>
    <w:p>
      <w:pPr>
        <w:pStyle w:val="SHTKNoteSummary"/>
      </w:pPr>
      <w:r>
        <w:t>교감 요약 | [CBETA 교감] 저본의 御와 이문 衡은 글자·어휘·고유명·수량 또는 구문의 독법이 달라 해당 구절의 한국어 의미에도 차이를 줄 수 있다.</w:t>
      </w:r>
    </w:p>
    <w:p>
      <w:pPr>
        <w:pStyle w:val="SHTKNoteDetail"/>
      </w:pPr>
      <w:r>
        <w:t>• 원교감 원문 | 御＝衡【三】【宮】</w:t>
        <w:br/>
        <w:t>• 교감 번호 | 0211044</w:t>
        <w:br/>
        <w:t>• 저본 독법 | 御</w:t>
        <w:br/>
        <w:t>• 저본 기준 번역 | 십주 보살의 모습이 숲의 행차 사이에 어렴풋이 나타나고, [전고 불확실]</w:t>
        <w:br/>
        <w:t>• 이문 독법 | 衡</w:t>
        <w:br/>
        <w:t>• 이문 기준 번역 | 이문 衡을 적용하면 해당 어휘·고유명·수량 또는 구문의 독법에 맞추어 한국어 번역도 달라진다.</w:t>
        <w:br/>
        <w:t>• 의미 차이 | 저본의 御와 이문 衡은 글자·어휘·고유명·수량 또는 구문의 독법이 달라 해당 구절의 한국어 의미에도 차이를 줄 수 있다.</w:t>
        <w:br/>
        <w:t>• 번역 영향 판정 | [의미 차이 있음]</w:t>
        <w:br/>
        <w:t>• 출처 | CBETA T52n2103, 교감 번호 0211044.</w:t>
      </w:r>
    </w:p>
    <w:p>
      <w:pPr>
        <w:pStyle w:val="SHTKBlockLabel"/>
      </w:pPr>
      <w:r>
        <w:t>원문</w:t>
      </w:r>
    </w:p>
    <w:p>
      <w:pPr>
        <w:pStyle w:val="SHTKSourceText"/>
      </w:pPr>
      <w:r>
        <w:t>應真[月*(夸-大+八)][45]蠁於清夜。</w:t>
      </w:r>
    </w:p>
    <w:p>
      <w:pPr>
        <w:pStyle w:val="SHTKBlockLabel"/>
      </w:pPr>
      <w:r>
        <w:t>한국어 직역</w:t>
      </w:r>
    </w:p>
    <w:p>
      <w:pPr>
        <w:pStyle w:val="SHTKTranslationText"/>
      </w:pPr>
      <w:r>
        <w:t>응진의 메아리가 맑은 밤에 울렸다. [판독 불확실]</w:t>
      </w:r>
    </w:p>
    <w:p>
      <w:pPr>
        <w:pStyle w:val="SHTKBlockLabel"/>
      </w:pPr>
      <w:r>
        <w:t>교감·번역 메모</w:t>
      </w:r>
    </w:p>
    <w:p>
      <w:pPr>
        <w:pStyle w:val="SHTKNoteSummary"/>
      </w:pPr>
      <w:r>
        <w:t>교감 요약 | [CBETA 교감] 저본의 蠁와 이문 響은 글자·어휘·고유명·수량 또는 구문의 독법이 달라 해당 구절의 한국어 의미에도 차이를 줄 수 있다.</w:t>
      </w:r>
    </w:p>
    <w:p>
      <w:pPr>
        <w:pStyle w:val="SHTKNoteDetail"/>
      </w:pPr>
      <w:r>
        <w:t>• 원교감 원문 | 蠁＝響【宋】【宮】</w:t>
        <w:br/>
        <w:t>• 교감 번호 | 0211045</w:t>
        <w:br/>
        <w:t>• 저본 독법 | 蠁</w:t>
        <w:br/>
        <w:t>• 저본 기준 번역 | 응진의 메아리가 맑은 밤에 울렸다. [판독 불확실]</w:t>
        <w:br/>
        <w:t>• 이문 독법 | 響</w:t>
        <w:br/>
        <w:t>• 이문 기준 번역 | 이문 響을 적용하면 해당 어휘·고유명·수량 또는 구문의 독법에 맞추어 한국어 번역도 달라진다.</w:t>
        <w:br/>
        <w:t>• 의미 차이 | 저본의 蠁와 이문 響은 글자·어휘·고유명·수량 또는 구문의 독법이 달라 해당 구절의 한국어 의미에도 차이를 줄 수 있다.</w:t>
        <w:br/>
        <w:t>• 번역 영향 판정 | [의미 차이 있음]</w:t>
        <w:br/>
        <w:t>• 출처 | CBETA T52n2103, 교감 번호 0211045.</w:t>
      </w:r>
    </w:p>
    <w:p>
      <w:pPr>
        <w:pStyle w:val="SHTKNoteSummary"/>
      </w:pPr>
      <w:r>
        <w:t>교감 요약 | [CBETA 교감] 저본의 조자식 [月*(夸-大+八)]은 이전 CBETA의 CB05892(𭨯)에 대응하지만, 현행 CBETA는 CB14105(𦙝, 정규형 肸)를 채택한다.</w:t>
      </w:r>
    </w:p>
    <w:p>
      <w:pPr>
        <w:pStyle w:val="SHTKNoteDetail"/>
      </w:pPr>
      <w:r>
        <w:t>• 원교감 원문 | [저본에 숫자 표지 없음]</w:t>
        <w:br/>
        <w:t>• 교감 번호 | 0211c1901</w:t>
        <w:br/>
        <w:t>• 저본 독법 | [月*(夸-大+八)]</w:t>
        <w:br/>
        <w:t>• 저본 기준 번역 | 응진의 메아리가 맑은 밤에 울렸다. [판독 불확실]</w:t>
        <w:br/>
        <w:t>• 이문 독법 | 𦙝</w:t>
        <w:br/>
        <w:t>• 이문 기준 번역 | 이문 𦙝을 적용할 때의 정확한 뜻은 현재 문맥만으로 확정하기 어렵다.</w:t>
        <w:br/>
        <w:t>• 의미 차이 | 저본의 조자식 [月*(夸-大+八)]은 이전 CBETA의 CB05892(𭨯)에 대응하지만, 현행 CBETA는 CB14105(𦙝, 정규형 肸)를 채택한다.</w:t>
        <w:br/>
        <w:t>• 번역 영향 판정 | [판단 유보]</w:t>
        <w:br/>
        <w:t>• 출처 | CBETA T52n2103.</w:t>
      </w:r>
    </w:p>
    <w:p>
      <w:pPr>
        <w:pStyle w:val="SHTKBlockLabel"/>
      </w:pPr>
      <w:r>
        <w:t>원문</w:t>
      </w:r>
    </w:p>
    <w:p>
      <w:pPr>
        <w:pStyle w:val="SHTKSourceText"/>
      </w:pPr>
      <w:r>
        <w:t>素毫月舉。騰光於梵室。妙趾神行。布武於椒殿。</w:t>
      </w:r>
    </w:p>
    <w:p>
      <w:pPr>
        <w:pStyle w:val="SHTKBlockLabel"/>
      </w:pPr>
      <w:r>
        <w:t>한국어 직역</w:t>
      </w:r>
    </w:p>
    <w:p>
      <w:pPr>
        <w:pStyle w:val="SHTKTranslationText"/>
      </w:pPr>
      <w:r>
        <w:t>흰 털의 광명이 달처럼 들리고, 범실에서 빛을 날렸다. 신묘한 발자취가 신령하게 움직여, 궁전에 걸음을 펼쳤다.</w:t>
      </w:r>
    </w:p>
    <w:p>
      <w:pPr>
        <w:pStyle w:val="SHTKBlockLabel"/>
      </w:pPr>
      <w:r>
        <w:t>원문</w:t>
      </w:r>
    </w:p>
    <w:p>
      <w:pPr>
        <w:pStyle w:val="SHTKSourceText"/>
      </w:pPr>
      <w:r>
        <w:t>至於事[46]荷緗諜既表禎圖。</w:t>
      </w:r>
    </w:p>
    <w:p>
      <w:pPr>
        <w:pStyle w:val="SHTKBlockLabel"/>
      </w:pPr>
      <w:r>
        <w:t>한국어 직역</w:t>
      </w:r>
    </w:p>
    <w:p>
      <w:pPr>
        <w:pStyle w:val="SHTKTranslationText"/>
      </w:pPr>
      <w:r>
        <w:t>그 일들이 비단 문서에 실려 이미 상서로운 도상으로 드러남에 이르러서는, [구문 불확실]</w:t>
      </w:r>
    </w:p>
    <w:p>
      <w:pPr>
        <w:pStyle w:val="SHTKBlockLabel"/>
      </w:pPr>
      <w:r>
        <w:t>교감·번역 메모</w:t>
      </w:r>
    </w:p>
    <w:p>
      <w:pPr>
        <w:pStyle w:val="SHTKNoteSummary"/>
      </w:pPr>
      <w:r>
        <w:t>교감 요약 | [CBETA 교감] 저본의 荷와 이문 符은 글자·어휘·고유명·수량 또는 구문의 독법이 달라 해당 구절의 한국어 의미에도 차이를 줄 수 있다.</w:t>
      </w:r>
    </w:p>
    <w:p>
      <w:pPr>
        <w:pStyle w:val="SHTKNoteDetail"/>
      </w:pPr>
      <w:r>
        <w:t>• 원교감 원문 | 荷＝符【三】【宮】</w:t>
        <w:br/>
        <w:t>• 교감 번호 | 0211046</w:t>
        <w:br/>
        <w:t>• 저본 독법 | 荷</w:t>
        <w:br/>
        <w:t>• 저본 기준 번역 | 그 일들이 비단 문서에 실려 이미 상서로운 도상으로 드러남에 이르러서는, [구문 불확실]</w:t>
        <w:br/>
        <w:t>• 이문 독법 | 符</w:t>
        <w:br/>
        <w:t>• 이문 기준 번역 | 이문 符을 적용하면 해당 어휘·고유명·수량 또는 구문의 독법에 맞추어 한국어 번역도 달라진다.</w:t>
        <w:br/>
        <w:t>• 의미 차이 | 저본의 荷와 이문 符은 글자·어휘·고유명·수량 또는 구문의 독법이 달라 해당 구절의 한국어 의미에도 차이를 줄 수 있다.</w:t>
        <w:br/>
        <w:t>• 번역 영향 판정 | [의미 차이 있음]</w:t>
        <w:br/>
        <w:t>• 출처 | CBETA T52n2103, 교감 번호 0211046.</w:t>
      </w:r>
    </w:p>
    <w:p>
      <w:pPr>
        <w:pStyle w:val="SHTKBlockLabel"/>
      </w:pPr>
      <w:r>
        <w:t>원문</w:t>
      </w:r>
    </w:p>
    <w:p>
      <w:pPr>
        <w:pStyle w:val="SHTKSourceText"/>
      </w:pPr>
      <w:r>
        <w:t>無不雲霏霧委盈簡被策。莫黑三距眇千齡而再現。暠露淳腴望鳳蓋而沾陛。此皆舜日未書。堯年罕降。豈直朱烏動色。玄秬相趣而已哉。嘉玉遠自北戎。梁弱水而委質。</w:t>
      </w:r>
    </w:p>
    <w:p>
      <w:pPr>
        <w:pStyle w:val="SHTKBlockLabel"/>
      </w:pPr>
      <w:r>
        <w:t>한국어 직역</w:t>
      </w:r>
    </w:p>
    <w:p>
      <w:pPr>
        <w:pStyle w:val="SHTKTranslationText"/>
      </w:pPr>
      <w:r>
        <w:t>구름처럼 모이고 안개처럼 쌓여 죽간과 책책에 가득하지 않은 것이 없었다. [구문 불확실] 검은 세 발 달린 징조가 천 년을 아득히 지나 다시 나타났고, [전고 불확실] 희고 윤택한 상서가 봉황 덮개를 바라보며 궁계에 젖어들었다. [전고 불확실] 이 모든 것은 순임금의 시대에도 기록되지 않았고, 요임금의 시대에도 드물게 내렸던 것이다. 어찌 다만 붉은 까마귀가 빛깔을 움직이고, 검은 기장이 서로 모여드는 정도일 뿐이겠는가. 아름다운 옥이 멀리 북쪽 오랑캐 땅에서 와서, 약수를 건너 귀순하였다.</w:t>
      </w:r>
    </w:p>
    <w:p>
      <w:pPr>
        <w:pStyle w:val="SHTKBlockLabel"/>
      </w:pPr>
      <w:r>
        <w:t>원문</w:t>
      </w:r>
    </w:p>
    <w:p>
      <w:pPr>
        <w:pStyle w:val="SHTKSourceText"/>
      </w:pPr>
      <w:r>
        <w:t>潤徹瓌奇。曠世之所不覩。白金近發東山。剖幽巖而啟瑞。[1]滂被崖巘。</w:t>
      </w:r>
    </w:p>
    <w:p>
      <w:pPr>
        <w:pStyle w:val="SHTKBlockLabel"/>
      </w:pPr>
      <w:r>
        <w:t>한국어 직역</w:t>
      </w:r>
    </w:p>
    <w:p>
      <w:pPr>
        <w:pStyle w:val="SHTKTranslationText"/>
      </w:pPr>
      <w:r>
        <w:t>그 윤택함은 투철하고 아름다우며 기이하여, 오랜 세월 세상에서 보지 못한 것이었다. 흰 금속이 가까이 동산에서 나와, 그윽한 바위를 갈라 상서를 열었다. 그 빛이 산벼랑에 널리 퍼졌으니,</w:t>
      </w:r>
    </w:p>
    <w:p>
      <w:pPr>
        <w:pStyle w:val="SHTKBlockLabel"/>
      </w:pPr>
      <w:r>
        <w:t>교감·번역 메모</w:t>
      </w:r>
    </w:p>
    <w:p>
      <w:pPr>
        <w:pStyle w:val="SHTKNoteSummary"/>
      </w:pPr>
      <w:r>
        <w:t>교감 요약 | [CBETA 교감] 저본의 滂와 이문 傍은 글자·어휘·고유명·수량 또는 구문의 독법이 달라 해당 구절의 한국어 의미에도 차이를 줄 수 있다.</w:t>
      </w:r>
    </w:p>
    <w:p>
      <w:pPr>
        <w:pStyle w:val="SHTKNoteDetail"/>
      </w:pPr>
      <w:r>
        <w:t>• 원교감 원문 | 滂＝傍【三】【宮】</w:t>
        <w:br/>
        <w:t>• 교감 번호 | 0212001</w:t>
        <w:br/>
        <w:t>• 저본 독법 | 滂</w:t>
        <w:br/>
        <w:t>• 저본 기준 번역 | 그 빛이 산벼랑에 널리 퍼졌으니,</w:t>
        <w:br/>
        <w:t>• 이문 독법 | 傍</w:t>
        <w:br/>
        <w:t>• 이문 기준 번역 | 이문 傍을 적용하면 해당 어휘·고유명·수량 또는 구문의 독법에 맞추어 한국어 번역도 달라진다.</w:t>
        <w:br/>
        <w:t>• 의미 차이 | 저본의 滂와 이문 傍은 글자·어휘·고유명·수량 또는 구문의 독법이 달라 해당 구절의 한국어 의미에도 차이를 줄 수 있다.</w:t>
        <w:br/>
        <w:t>• 번역 영향 판정 | [의미 차이 있음]</w:t>
        <w:br/>
        <w:t>• 출처 | CBETA T52n2103, 교감 번호 0212001.</w:t>
      </w:r>
    </w:p>
    <w:p>
      <w:pPr>
        <w:pStyle w:val="SHTKBlockLabel"/>
      </w:pPr>
      <w:r>
        <w:t>원문</w:t>
      </w:r>
    </w:p>
    <w:p>
      <w:pPr>
        <w:pStyle w:val="SHTKSourceText"/>
      </w:pPr>
      <w:r>
        <w:t>鴻靈之所未刊。雖復素環之絕貺燭銀之瑤寶[2]方斯蔑如也。</w:t>
      </w:r>
    </w:p>
    <w:p>
      <w:pPr>
        <w:pStyle w:val="SHTKBlockLabel"/>
      </w:pPr>
      <w:r>
        <w:t>한국어 직역</w:t>
      </w:r>
    </w:p>
    <w:p>
      <w:pPr>
        <w:pStyle w:val="SHTKTranslationText"/>
      </w:pPr>
      <w:r>
        <w:t>큰 신령의 자취에도 아직 새기지 못한 일이었다. [구문 불확실] 비록 흰 고리의 절묘한 하사품과 은빛을 비추는 아름다운 보배라 해도 이것에 견주면 하찮다.</w:t>
      </w:r>
    </w:p>
    <w:p>
      <w:pPr>
        <w:pStyle w:val="SHTKBlockLabel"/>
      </w:pPr>
      <w:r>
        <w:t>교감·번역 메모</w:t>
      </w:r>
    </w:p>
    <w:p>
      <w:pPr>
        <w:pStyle w:val="SHTKNoteSummary"/>
      </w:pPr>
      <w:r>
        <w:t>교감 요약 | [CBETA 교감] 저본의 方와 이문 萬은 글자·어휘·고유명·수량 또는 구문의 독법이 달라 해당 구절의 한국어 의미에도 차이를 줄 수 있다.</w:t>
      </w:r>
    </w:p>
    <w:p>
      <w:pPr>
        <w:pStyle w:val="SHTKNoteDetail"/>
      </w:pPr>
      <w:r>
        <w:t>• 원교감 원문 | 方＝萬【明】</w:t>
        <w:br/>
        <w:t>• 교감 번호 | 0212002</w:t>
        <w:br/>
        <w:t>• 저본 독법 | 方</w:t>
        <w:br/>
        <w:t>• 저본 기준 번역 | 비록 흰 고리의 절묘한 하사품과 은빛을 비추는 아름다운 보배라 해도 이것에 견주면 하찮다.</w:t>
        <w:br/>
        <w:t>• 이문 독법 | 萬</w:t>
        <w:br/>
        <w:t>• 이문 기준 번역 | 이문 萬을 적용하면 해당 어휘·고유명·수량 또는 구문의 독법에 맞추어 한국어 번역도 달라진다.</w:t>
        <w:br/>
        <w:t>• 의미 차이 | 저본의 方와 이문 萬은 글자·어휘·고유명·수량 또는 구문의 독법이 달라 해당 구절의 한국어 의미에도 차이를 줄 수 있다.</w:t>
        <w:br/>
        <w:t>• 번역 영향 판정 | [의미 차이 있음]</w:t>
        <w:br/>
        <w:t>• 출처 | CBETA T52n2103, 교감 번호 0212002.</w:t>
      </w:r>
    </w:p>
    <w:p>
      <w:pPr>
        <w:pStyle w:val="SHTKBlockLabel"/>
      </w:pPr>
      <w:r>
        <w:t>원문</w:t>
      </w:r>
    </w:p>
    <w:p>
      <w:pPr>
        <w:pStyle w:val="SHTKSourceText"/>
      </w:pPr>
      <w:r>
        <w:t>若夫金石[3]貝剛非游[4]泳之質。</w:t>
      </w:r>
    </w:p>
    <w:p>
      <w:pPr>
        <w:pStyle w:val="SHTKBlockLabel"/>
      </w:pPr>
      <w:r>
        <w:t>한국어 직역</w:t>
      </w:r>
    </w:p>
    <w:p>
      <w:pPr>
        <w:pStyle w:val="SHTKTranslationText"/>
      </w:pPr>
      <w:r>
        <w:t>대저 금석과 단단한 조개는 헤엄칠 성질의 것이 아니다.</w:t>
      </w:r>
    </w:p>
    <w:p>
      <w:pPr>
        <w:pStyle w:val="SHTKBlockLabel"/>
      </w:pPr>
      <w:r>
        <w:t>교감·번역 메모</w:t>
      </w:r>
    </w:p>
    <w:p>
      <w:pPr>
        <w:pStyle w:val="SHTKNoteSummary"/>
      </w:pPr>
      <w:r>
        <w:t>교감 요약 | [CBETA 교감] 저본의 貝와 이문 具은 글자·어휘·고유명·수량 또는 구문의 독법이 달라 해당 구절의 한국어 의미에도 차이를 줄 수 있다.</w:t>
      </w:r>
    </w:p>
    <w:p>
      <w:pPr>
        <w:pStyle w:val="SHTKNoteDetail"/>
      </w:pPr>
      <w:r>
        <w:t>• 원교감 원문 | 貝＝具【三】</w:t>
        <w:br/>
        <w:t>• 교감 번호 | 0212003</w:t>
        <w:br/>
        <w:t>• 저본 독법 | 貝</w:t>
        <w:br/>
        <w:t>• 저본 기준 번역 | 대저 금석과 단단한 조개는 헤엄칠 성질의 것이 아니다.</w:t>
        <w:br/>
        <w:t>• 이문 독법 | 具</w:t>
        <w:br/>
        <w:t>• 이문 기준 번역 | 이문 具을 적용하면 해당 어휘·고유명·수량 또는 구문의 독법에 맞추어 한국어 번역도 달라진다.</w:t>
        <w:br/>
        <w:t>• 의미 차이 | 저본의 貝와 이문 具은 글자·어휘·고유명·수량 또는 구문의 독법이 달라 해당 구절의 한국어 의미에도 차이를 줄 수 있다.</w:t>
        <w:br/>
        <w:t>• 번역 영향 판정 | [의미 차이 있음]</w:t>
        <w:br/>
        <w:t>• 출처 | CBETA T52n2103, 교감 번호 0212003.</w:t>
      </w:r>
    </w:p>
    <w:p>
      <w:pPr>
        <w:pStyle w:val="SHTKNoteSummary"/>
      </w:pPr>
      <w:r>
        <w:t>교감 요약 | [CBETA 교감] 저본의 泳와 이문 氷은 글자·어휘·고유명·수량 또는 구문의 독법이 달라 해당 구절의 한국어 의미에도 차이를 줄 수 있다.</w:t>
      </w:r>
    </w:p>
    <w:p>
      <w:pPr>
        <w:pStyle w:val="SHTKNoteDetail"/>
      </w:pPr>
      <w:r>
        <w:t>• 원교감 원문 | 泳＝氷【元】</w:t>
        <w:br/>
        <w:t>• 교감 번호 | 0212004</w:t>
        <w:br/>
        <w:t>• 저본 독법 | 泳</w:t>
        <w:br/>
        <w:t>• 저본 기준 번역 | 대저 금석과 단단한 조개는 헤엄칠 성질의 것이 아니다.</w:t>
        <w:br/>
        <w:t>• 이문 독법 | 氷</w:t>
        <w:br/>
        <w:t>• 이문 기준 번역 | 이문 氷을 적용하면 해당 어휘·고유명·수량 또는 구문의 독법에 맞추어 한국어 번역도 달라진다.</w:t>
        <w:br/>
        <w:t>• 의미 차이 | 저본의 泳와 이문 氷은 글자·어휘·고유명·수량 또는 구문의 독법이 달라 해당 구절의 한국어 의미에도 차이를 줄 수 있다.</w:t>
        <w:br/>
        <w:t>• 번역 영향 판정 | [의미 차이 있음]</w:t>
        <w:br/>
        <w:t>• 출처 | CBETA T52n2103, 교감 번호 0212004.</w:t>
      </w:r>
    </w:p>
    <w:p>
      <w:pPr>
        <w:pStyle w:val="SHTKBlockLabel"/>
      </w:pPr>
      <w:r>
        <w:t>원문</w:t>
      </w:r>
    </w:p>
    <w:p>
      <w:pPr>
        <w:pStyle w:val="SHTKSourceText"/>
      </w:pPr>
      <w:r>
        <w:t>自非[5]淬德潛衍。</w:t>
      </w:r>
    </w:p>
    <w:p>
      <w:pPr>
        <w:pStyle w:val="SHTKBlockLabel"/>
      </w:pPr>
      <w:r>
        <w:t>한국어 직역</w:t>
      </w:r>
    </w:p>
    <w:p>
      <w:pPr>
        <w:pStyle w:val="SHTKTranslationText"/>
      </w:pPr>
      <w:r>
        <w:t>덕을 단련하여 은밀히 펼친 것이 아니고서는,</w:t>
      </w:r>
    </w:p>
    <w:p>
      <w:pPr>
        <w:pStyle w:val="SHTKBlockLabel"/>
      </w:pPr>
      <w:r>
        <w:t>교감·번역 메모</w:t>
      </w:r>
    </w:p>
    <w:p>
      <w:pPr>
        <w:pStyle w:val="SHTKNoteSummary"/>
      </w:pPr>
      <w:r>
        <w:t>교감 요약 | [CBETA 교감] 저본의 淬와 이문 霈은 글자·어휘·고유명·수량 또는 구문의 독법이 달라 해당 구절의 한국어 의미에도 차이를 줄 수 있다.</w:t>
      </w:r>
    </w:p>
    <w:p>
      <w:pPr>
        <w:pStyle w:val="SHTKNoteDetail"/>
      </w:pPr>
      <w:r>
        <w:t>• 원교감 원문 | 淬＝霈【三】【宮】</w:t>
        <w:br/>
        <w:t>• 교감 번호 | 0212005</w:t>
        <w:br/>
        <w:t>• 저본 독법 | 淬</w:t>
        <w:br/>
        <w:t>• 저본 기준 번역 | 덕을 단련하여 은밀히 펼친 것이 아니고서는,</w:t>
        <w:br/>
        <w:t>• 이문 독법 | 霈</w:t>
        <w:br/>
        <w:t>• 이문 기준 번역 | 이문 霈을 적용하면 해당 어휘·고유명·수량 또는 구문의 독법에 맞추어 한국어 번역도 달라진다.</w:t>
        <w:br/>
        <w:t>• 의미 차이 | 저본의 淬와 이문 霈은 글자·어휘·고유명·수량 또는 구문의 독법이 달라 해당 구절의 한국어 의미에도 차이를 줄 수 있다.</w:t>
        <w:br/>
        <w:t>• 번역 영향 판정 | [의미 차이 있음]</w:t>
        <w:br/>
        <w:t>• 출처 | CBETA T52n2103, 교감 번호 0212005.</w:t>
      </w:r>
    </w:p>
    <w:p>
      <w:pPr>
        <w:pStyle w:val="SHTKBlockLabel"/>
      </w:pPr>
      <w:r>
        <w:t>원문</w:t>
      </w:r>
    </w:p>
    <w:p>
      <w:pPr>
        <w:pStyle w:val="SHTKSourceText"/>
      </w:pPr>
      <w:r>
        <w:t>感極迴靈。豈變堅沈之體顯輕浮之相。</w:t>
      </w:r>
    </w:p>
    <w:p>
      <w:pPr>
        <w:pStyle w:val="SHTKBlockLabel"/>
      </w:pPr>
      <w:r>
        <w:t>한국어 직역</w:t>
      </w:r>
    </w:p>
    <w:p>
      <w:pPr>
        <w:pStyle w:val="SHTKTranslationText"/>
      </w:pPr>
      <w:r>
        <w:t>감응이 지극하여 신령함을 돌이킬 수 없으니, 어찌 단단히 가라앉는 본체를 바꾸어 가볍게 뜨는 모습을 드러내겠는가.</w:t>
      </w:r>
    </w:p>
    <w:p>
      <w:pPr>
        <w:pStyle w:val="SHTKBlockLabel"/>
      </w:pPr>
      <w:r>
        <w:t>원문</w:t>
      </w:r>
    </w:p>
    <w:p>
      <w:pPr>
        <w:pStyle w:val="SHTKSourceText"/>
      </w:pPr>
      <w:r>
        <w:t>維永明七年某月。爰有祥石眇發天津。[6]漾海因潮翻流迴至。</w:t>
      </w:r>
    </w:p>
    <w:p>
      <w:pPr>
        <w:pStyle w:val="SHTKBlockLabel"/>
      </w:pPr>
      <w:r>
        <w:t>한국어 직역</w:t>
      </w:r>
    </w:p>
    <w:p>
      <w:pPr>
        <w:pStyle w:val="SHTKTranslationText"/>
      </w:pPr>
      <w:r>
        <w:t>영명 7년 어느 달에, 이에 상서로운 돌이 아득히 천진에서 나타났다. 바다에 떠서 조수를 따라 뒤집혀 흐르다가 돌아와 이르렀다.</w:t>
      </w:r>
    </w:p>
    <w:p>
      <w:pPr>
        <w:pStyle w:val="SHTKBlockLabel"/>
      </w:pPr>
      <w:r>
        <w:t>교감·번역 메모</w:t>
      </w:r>
    </w:p>
    <w:p>
      <w:pPr>
        <w:pStyle w:val="SHTKNoteSummary"/>
      </w:pPr>
      <w:r>
        <w:t>교감 요약 | [CBETA 교감] 저본의 漾와 이문 浮은 글자·어휘·고유명·수량 또는 구문의 독법이 달라 해당 구절의 한국어 의미에도 차이를 줄 수 있다.</w:t>
      </w:r>
    </w:p>
    <w:p>
      <w:pPr>
        <w:pStyle w:val="SHTKNoteDetail"/>
      </w:pPr>
      <w:r>
        <w:t>• 원교감 원문 | 漾＝浮【三】【宮】</w:t>
        <w:br/>
        <w:t>• 교감 번호 | 0212006</w:t>
        <w:br/>
        <w:t>• 저본 독법 | 漾</w:t>
        <w:br/>
        <w:t>• 저본 기준 번역 | 바다에 떠서 조수를 따라 뒤집혀 흐르다가 돌아와 이르렀다.</w:t>
        <w:br/>
        <w:t>• 이문 독법 | 浮</w:t>
        <w:br/>
        <w:t>• 이문 기준 번역 | 이문 浮을 적용하면 해당 어휘·고유명·수량 또는 구문의 독법에 맞추어 한국어 번역도 달라진다.</w:t>
        <w:br/>
        <w:t>• 의미 차이 | 저본의 漾와 이문 浮은 글자·어휘·고유명·수량 또는 구문의 독법이 달라 해당 구절의 한국어 의미에도 차이를 줄 수 있다.</w:t>
        <w:br/>
        <w:t>• 번역 영향 판정 | [의미 차이 있음]</w:t>
        <w:br/>
        <w:t>• 출처 | CBETA T52n2103, 교감 번호 0212006.</w:t>
      </w:r>
    </w:p>
    <w:p>
      <w:pPr>
        <w:pStyle w:val="SHTKNoteSummary"/>
      </w:pPr>
      <w:r>
        <w:t>교감 요약 | [CBETA 교감] 저본과 이전 CBETA는 迴를 쓰지만 현행 CBETA는 逈을 채택한다.</w:t>
      </w:r>
    </w:p>
    <w:p>
      <w:pPr>
        <w:pStyle w:val="SHTKNoteDetail"/>
      </w:pPr>
      <w:r>
        <w:t>• 원교감 원문 | [저본에 숫자 표지 없음]</w:t>
        <w:br/>
        <w:t>• 교감 번호 | 0212a0601</w:t>
        <w:br/>
        <w:t>• 저본 독법 | 迴</w:t>
        <w:br/>
        <w:t>• 저본 기준 번역 | 바다에 떠서 조수를 따라 뒤집혀 흐르다가 돌아와 이르렀다.</w:t>
        <w:br/>
        <w:t>• 이문 독법 | 逈</w:t>
        <w:br/>
        <w:t>• 이문 기준 번역 | 이문 逈을 적용하면 해당 어휘·고유명·수량 또는 구문의 독법에 맞추어 한국어 번역도 달라진다.</w:t>
        <w:br/>
        <w:t>• 의미 차이 | 저본과 이전 CBETA는 迴를 쓰지만 현행 CBETA는 逈을 채택한다.</w:t>
        <w:br/>
        <w:t>• 번역 영향 판정 | [의미 차이 있음]</w:t>
        <w:br/>
        <w:t>• 출처 | CBETA T52n2103.</w:t>
      </w:r>
    </w:p>
    <w:p>
      <w:pPr>
        <w:pStyle w:val="SHTKBlockLabel"/>
      </w:pPr>
      <w:r>
        <w:t>원문</w:t>
      </w:r>
    </w:p>
    <w:p>
      <w:pPr>
        <w:pStyle w:val="SHTKSourceText"/>
      </w:pPr>
      <w:r>
        <w:t>表異浙河獻奇禁圃。</w:t>
      </w:r>
    </w:p>
    <w:p>
      <w:pPr>
        <w:pStyle w:val="SHTKBlockLabel"/>
      </w:pPr>
      <w:r>
        <w:t>한국어 직역</w:t>
      </w:r>
    </w:p>
    <w:p>
      <w:pPr>
        <w:pStyle w:val="SHTKTranslationText"/>
      </w:pPr>
      <w:r>
        <w:t>절강에서 기이함을 드러내어 금원에 기이한 물건으로 바쳐졌다.</w:t>
      </w:r>
    </w:p>
    <w:p>
      <w:pPr>
        <w:pStyle w:val="SHTKBlockLabel"/>
      </w:pPr>
      <w:r>
        <w:t>교감·번역 메모</w:t>
      </w:r>
    </w:p>
    <w:p>
      <w:pPr>
        <w:pStyle w:val="SHTKNoteSummary"/>
      </w:pPr>
      <w:r>
        <w:t>교감 요약 | [CBETA 교감] 현행 CBETA는 동일 글자 浙에 대해 대정장과 고려계열의 witness를 구분해 추가교감을 제시한다. 글자 자체는 같으므로 한국어 번역 차이는 없다.</w:t>
      </w:r>
    </w:p>
    <w:p>
      <w:pPr>
        <w:pStyle w:val="SHTKNoteDetail"/>
      </w:pPr>
      <w:r>
        <w:t>• 원교감 원문 | [저본에 숫자 표지 없음]</w:t>
        <w:br/>
        <w:t>• 교감 번호 | 0212a0602</w:t>
        <w:br/>
        <w:t>• 저본 독법 | 浙</w:t>
        <w:br/>
        <w:t>• 저본 기준 번역 | 절강에서 기이함을 드러내어 금원에 기이한 물건으로 바쳐졌다.</w:t>
        <w:br/>
        <w:t>• 이문 독법 | 浙</w:t>
        <w:br/>
        <w:t>• 이문 기준 번역 | 절강에서 기이함을 드러내어 금원에 기이한 물건으로 바쳐졌다.</w:t>
        <w:br/>
        <w:t>• 의미 차이 | 현행 CBETA는 동일 글자 浙에 대해 대정장과 고려계열의 witness를 구분해 추가교감을 제시한다. 글자 자체는 같으므로 한국어 번역 차이는 없다.</w:t>
        <w:br/>
        <w:t>• 번역 영향 판정 | [번역 차이 없음]</w:t>
        <w:br/>
        <w:t>• 출처 | CBETA T52n2103.</w:t>
      </w:r>
    </w:p>
    <w:p>
      <w:pPr>
        <w:pStyle w:val="SHTKBlockLabel"/>
      </w:pPr>
      <w:r>
        <w:t>원문</w:t>
      </w:r>
    </w:p>
    <w:p>
      <w:pPr>
        <w:pStyle w:val="SHTKSourceText"/>
      </w:pPr>
      <w:r>
        <w:t>瓊瑜等潤精金比色。帝上眷幽關之易啟。咨玄應之無方。雖[7]析事寂寥而因心咫尺。</w:t>
      </w:r>
    </w:p>
    <w:p>
      <w:pPr>
        <w:pStyle w:val="SHTKBlockLabel"/>
      </w:pPr>
      <w:r>
        <w:t>한국어 직역</w:t>
      </w:r>
    </w:p>
    <w:p>
      <w:pPr>
        <w:pStyle w:val="SHTKTranslationText"/>
      </w:pPr>
      <w:r>
        <w:t>아름다운 옥과 같은 윤택함이요 정금과 견줄 빛깔이었다. 황제께서는 그윽한 관문이 쉽게 열림을 굽어 살피시고, 그 신묘한 감응에 일정한 방식이 없음을 헤아리셨다. 비록 일을 분석하면 적막하지만 마음으로 말미암으면 지척이었다. [구문 불확실]</w:t>
      </w:r>
    </w:p>
    <w:p>
      <w:pPr>
        <w:pStyle w:val="SHTKBlockLabel"/>
      </w:pPr>
      <w:r>
        <w:t>교감·번역 메모</w:t>
      </w:r>
    </w:p>
    <w:p>
      <w:pPr>
        <w:pStyle w:val="SHTKNoteSummary"/>
      </w:pPr>
      <w:r>
        <w:t>교감 요약 | [CBETA 교감] 저본의 析와 이문 拊은 글자·어휘·고유명·수량 또는 구문의 독법이 달라 해당 구절의 한국어 의미에도 차이를 줄 수 있다.</w:t>
      </w:r>
    </w:p>
    <w:p>
      <w:pPr>
        <w:pStyle w:val="SHTKNoteDetail"/>
      </w:pPr>
      <w:r>
        <w:t>• 원교감 원문 | 析＝拊【元】【明】</w:t>
        <w:br/>
        <w:t>• 교감 번호 | 0212007</w:t>
        <w:br/>
        <w:t>• 저본 독법 | 析</w:t>
        <w:br/>
        <w:t>• 저본 기준 번역 | 비록 일을 분석하면 적막하지만 마음으로 말미암으면 지척이었다. [구문 불확실]</w:t>
        <w:br/>
        <w:t>• 이문 독법 | 拊</w:t>
        <w:br/>
        <w:t>• 이문 기준 번역 | 이문 拊을 적용하면 해당 어휘·고유명·수량 또는 구문의 독법에 맞추어 한국어 번역도 달라진다.</w:t>
        <w:br/>
        <w:t>• 의미 차이 | 저본의 析와 이문 拊은 글자·어휘·고유명·수량 또는 구문의 독법이 달라 해당 구절의 한국어 의미에도 차이를 줄 수 있다.</w:t>
        <w:br/>
        <w:t>• 번역 영향 판정 | [의미 차이 있음]</w:t>
        <w:br/>
        <w:t>• 출처 | CBETA T52n2103, 교감 번호 0212007.</w:t>
      </w:r>
    </w:p>
    <w:p>
      <w:pPr>
        <w:pStyle w:val="SHTKBlockLabel"/>
      </w:pPr>
      <w:r>
        <w:t>원문</w:t>
      </w:r>
    </w:p>
    <w:p>
      <w:pPr>
        <w:pStyle w:val="SHTKSourceText"/>
      </w:pPr>
      <w:r>
        <w:t>愛其貞恒之性。嘉其可久之姿。</w:t>
      </w:r>
    </w:p>
    <w:p>
      <w:pPr>
        <w:pStyle w:val="SHTKBlockLabel"/>
      </w:pPr>
      <w:r>
        <w:t>한국어 직역</w:t>
      </w:r>
    </w:p>
    <w:p>
      <w:pPr>
        <w:pStyle w:val="SHTKTranslationText"/>
      </w:pPr>
      <w:r>
        <w:t>그 곧고 한결같은 성질을 사랑하시고, 오래갈 수 있는 자질을 아름답게 여기셨다.</w:t>
      </w:r>
    </w:p>
    <w:p>
      <w:pPr>
        <w:pStyle w:val="SHTKBlockLabel"/>
      </w:pPr>
      <w:r>
        <w:t>원문</w:t>
      </w:r>
    </w:p>
    <w:p>
      <w:pPr>
        <w:pStyle w:val="SHTKSourceText"/>
      </w:pPr>
      <w:r>
        <w:t>莫若圖妙像於[＊]旃香。寫遺影於祇樹。乃詔名工。是鐫是琢。靈相瑞華煥同神造。至於雕削之餘。遺刊委斲。方圓小大觸水斯沈。駐罕停蹕親加臨試。良由法身是託。不溺沈[8]玉之淵。</w:t>
      </w:r>
    </w:p>
    <w:p>
      <w:pPr>
        <w:pStyle w:val="SHTKBlockLabel"/>
      </w:pPr>
      <w:r>
        <w:t>한국어 직역</w:t>
      </w:r>
    </w:p>
    <w:p>
      <w:pPr>
        <w:pStyle w:val="SHTKTranslationText"/>
      </w:pPr>
      <w:r>
        <w:t>전단향에 신묘한 상을 그리고, 기수급고독원에 남은 모습을 묘사하는 것보다 나은 것이 없었다. 이에 이름난 장인을 명하여, 이를 새기고 또 다듬게 하셨다. 신령한 형상과 상서로운 빛이 환하여 신이 만든 것과 같았다. 깎고 새기고 남은 조각에 이르러서는, 버려진 조각과 깎인 부스러기들이, 모나거나 둥글거나 크거나 작거나 물에 닿으면 곧 가라앉았다. 황제께서 수레를 멈추고 행차를 머물러 친히 시험해 보셨다. 이는 참으로 법신이 의탁한 까닭이니, 가라앉는 옥의 못에도 빠지지 않았다.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玉와 이문 溺/弱은 글자·어휘·고유명·수량 또는 구문의 독법이 달라 해당 구절의 한국어 의미에도 차이를 줄 수 있다.</w:t>
      </w:r>
    </w:p>
    <w:p>
      <w:pPr>
        <w:pStyle w:val="SHTKNoteDetail"/>
      </w:pPr>
      <w:r>
        <w:t>• 원교감 원문 | 玉＝溺【宋】【宮】，弱【元】【明】</w:t>
        <w:br/>
        <w:t>• 교감 번호 | 0212008</w:t>
        <w:br/>
        <w:t>• 저본 독법 | 玉</w:t>
        <w:br/>
        <w:t>• 저본 기준 번역 | 가라앉는 옥의 못에도 빠지지 않았다.</w:t>
        <w:br/>
        <w:t>• 이문 독법 | 溺 / 弱</w:t>
        <w:br/>
        <w:t>• 이문 기준 번역 | 이문 溺 / 弱을 적용하면 해당 어휘·고유명·수량 또는 구문의 독법에 맞추어 한국어 번역도 달라진다.</w:t>
        <w:br/>
        <w:t>• 의미 차이 | 저본의 玉와 이문 溺 / 弱은 글자·어휘·고유명·수량 또는 구문의 독법이 달라 해당 구절의 한국어 의미에도 차이를 줄 수 있다.</w:t>
        <w:br/>
        <w:t>• 번역 영향 판정 | [의미 차이 있음]</w:t>
        <w:br/>
        <w:t>• 출처 | CBETA T52n2103, 교감 번호 0212008.</w:t>
      </w:r>
    </w:p>
    <w:p>
      <w:pPr>
        <w:pStyle w:val="SHTKBlockLabel"/>
      </w:pPr>
      <w:r>
        <w:t>원문</w:t>
      </w:r>
    </w:p>
    <w:p>
      <w:pPr>
        <w:pStyle w:val="SHTKSourceText"/>
      </w:pPr>
      <w:r>
        <w:t>剖析既離。方須浮金之水。至矣哉禎符。若斯之妙也。敢銘寶貺永福天人。其詞曰。</w:t>
      </w:r>
    </w:p>
    <w:p>
      <w:pPr>
        <w:pStyle w:val="SHTKBlockLabel"/>
      </w:pPr>
      <w:r>
        <w:t>한국어 직역</w:t>
      </w:r>
    </w:p>
    <w:p>
      <w:pPr>
        <w:pStyle w:val="SHTKTranslationText"/>
      </w:pPr>
      <w:r>
        <w:t>그러나 쪼개져 떨어져 나간 뒤에는, 비로소 금속도 뜨게 하는 물이 필요했다. [전고 불확실] 지극하도다, 이 상서로운 징조여. 이처럼 신묘하도다. 감히 이 보배로운 하사품을 명문에 새겨 천인에게 길이 복되게 하노라. 그 글은 다음과 같다.</w:t>
      </w:r>
    </w:p>
    <w:p>
      <w:pPr>
        <w:pStyle w:val="SHTKBlockLabel"/>
      </w:pPr>
      <w:r>
        <w:t>위치표지</w:t>
      </w:r>
    </w:p>
    <w:p>
      <w:pPr>
        <w:pStyle w:val="SHTKPositionMarker"/>
      </w:pPr>
      <w:r>
        <w:t xml:space="preserve">[0212a16]</w:t>
      </w:r>
    </w:p>
    <w:p>
      <w:pPr>
        <w:pStyle w:val="SHTKBlockLabel"/>
      </w:pPr>
      <w:r>
        <w:t>원문</w:t>
      </w:r>
    </w:p>
    <w:p>
      <w:pPr>
        <w:pStyle w:val="SHTKSourceText"/>
      </w:pPr>
      <w:r>
        <w:t>遙哉上覺。曠矣神功。四禪無像。三達皆空。表靈降世。演露開蒙。惟聖仁宇。寶化潛融。道非迹應。事以感通。</w:t>
      </w:r>
    </w:p>
    <w:p>
      <w:pPr>
        <w:pStyle w:val="SHTKBlockLabel"/>
      </w:pPr>
      <w:r>
        <w:t>한국어 직역</w:t>
      </w:r>
    </w:p>
    <w:p>
      <w:pPr>
        <w:pStyle w:val="SHTKTranslationText"/>
      </w:pPr>
      <w:r>
        <w:t>아득하도다, 위없는 깨달음이여. 광대하도다, 신묘한 공덕이여. 사선에는 형상이 없고, 삼달은 모두 공하다. 신령함을 드러내 세상에 내려오고, 감로를 펴 어리석음을 열어 주었다. 오직 성인의 어진 세상에서, 보배로운 교화가 남몰래 융성하였다. 도는 자취로 응하는 것이 아니나, 일은 감응으로써 통한다.</w:t>
      </w:r>
    </w:p>
    <w:p>
      <w:pPr>
        <w:pStyle w:val="SHTKBlockLabel"/>
      </w:pPr>
      <w:r>
        <w:t>원문</w:t>
      </w:r>
    </w:p>
    <w:p>
      <w:pPr>
        <w:pStyle w:val="SHTKSourceText"/>
      </w:pPr>
      <w:r>
        <w:t>沈精浮質。遠自河葱。悠悠亘水。眇眇因風。泛彼遼碣。瑞我國東。有符皇德。乃眷宸衷。永言鷲室。栖誠梵宮。</w:t>
      </w:r>
    </w:p>
    <w:p>
      <w:pPr>
        <w:pStyle w:val="SHTKBlockLabel"/>
      </w:pPr>
      <w:r>
        <w:t>한국어 직역</w:t>
      </w:r>
    </w:p>
    <w:p>
      <w:pPr>
        <w:pStyle w:val="SHTKTranslationText"/>
      </w:pPr>
      <w:r>
        <w:t>가라앉는 정기와 뜨는 바탕이, 멀리 총령의 강에서부터 왔다. [전고 불확실] 아득히 물을 가로질러, 아득히 바람을 따라왔다. 저 요갈의 바다에 떠서, 우리 나라 동쪽에 상서를 내렸다. [지명 불확실] 황제의 덕에 부합하는 징조가 있었으므로, 이에 황제의 마음으로 굽어 살피셨다. 오래도록 영취산의 법실을 생각하고, 범궁에 정성을 깃들였다.</w:t>
      </w:r>
    </w:p>
    <w:p>
      <w:pPr>
        <w:pStyle w:val="SHTKBlockLabel"/>
      </w:pPr>
      <w:r>
        <w:t>원문</w:t>
      </w:r>
    </w:p>
    <w:p>
      <w:pPr>
        <w:pStyle w:val="SHTKSourceText"/>
      </w:pPr>
      <w:r>
        <w:t>載雕載範。寫好摛工。藉茲妙力。祚闡業隆。冕旒南面。比壽華嵩。</w:t>
      </w:r>
    </w:p>
    <w:p>
      <w:pPr>
        <w:pStyle w:val="SHTKBlockLabel"/>
      </w:pPr>
      <w:r>
        <w:t>한국어 직역</w:t>
      </w:r>
    </w:p>
    <w:p>
      <w:pPr>
        <w:pStyle w:val="SHTKTranslationText"/>
      </w:pPr>
      <w:r>
        <w:t>새기고 또 본을 떠서, 아름다운 모습을 그려 장인의 솜씨를 펼쳤다. 이 신묘한 힘에 의지하여, 복록이 넓어지고 업이 융성하기를 바란다. 면류관을 쓰고 남면하여, 수명이 화산과 숭산처럼 길기를 바란다.</w:t>
      </w:r>
    </w:p>
    <w:p>
      <w:pPr>
        <w:pStyle w:val="SHTKBlockLabel"/>
      </w:pPr>
      <w:r>
        <w:t>원문</w:t>
      </w:r>
    </w:p>
    <w:p>
      <w:pPr>
        <w:pStyle w:val="SHTKSourceText"/>
      </w:pPr>
      <w:r>
        <w:t>釋迦文佛像[＊]銘</w:t>
      </w:r>
    </w:p>
    <w:p>
      <w:pPr>
        <w:pStyle w:val="SHTKBlockLabel"/>
      </w:pPr>
      <w:r>
        <w:t>한국어 직역</w:t>
      </w:r>
    </w:p>
    <w:p>
      <w:pPr>
        <w:pStyle w:val="SHTKTranslationText"/>
      </w:pPr>
      <w:r>
        <w:t>「석가문불상명」.</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[0212a24]</w:t>
      </w:r>
    </w:p>
    <w:p>
      <w:pPr>
        <w:pStyle w:val="SHTKBlockLabel"/>
      </w:pPr>
      <w:r>
        <w:t>원문</w:t>
      </w:r>
    </w:p>
    <w:p>
      <w:pPr>
        <w:pStyle w:val="SHTKSourceText"/>
      </w:pPr>
      <w:r>
        <w:t>積智成朗。積因成業。能仁[9]奚感。</w:t>
      </w:r>
    </w:p>
    <w:p>
      <w:pPr>
        <w:pStyle w:val="SHTKBlockLabel"/>
      </w:pPr>
      <w:r>
        <w:t>한국어 직역</w:t>
      </w:r>
    </w:p>
    <w:p>
      <w:pPr>
        <w:pStyle w:val="SHTKTranslationText"/>
      </w:pPr>
      <w:r>
        <w:t>지혜를 쌓아 밝음을 이루고, 인연을 쌓아 업을 이룬다. 능인께서는 무엇에 감응하셨는가.</w:t>
      </w:r>
    </w:p>
    <w:p>
      <w:pPr>
        <w:pStyle w:val="SHTKBlockLabel"/>
      </w:pPr>
      <w:r>
        <w:t>교감·번역 메모</w:t>
      </w:r>
    </w:p>
    <w:p>
      <w:pPr>
        <w:pStyle w:val="SHTKNoteSummary"/>
      </w:pPr>
      <w:r>
        <w:t>교감 요약 | [CBETA 교감] 저본의 奚와 이문 爽은 글자·어휘·고유명·수량 또는 구문의 독법이 달라 해당 구절의 한국어 의미에도 차이를 줄 수 있다.</w:t>
      </w:r>
    </w:p>
    <w:p>
      <w:pPr>
        <w:pStyle w:val="SHTKNoteDetail"/>
      </w:pPr>
      <w:r>
        <w:t>• 원교감 원문 | 奚＝爽【三】【宮】</w:t>
        <w:br/>
        <w:t>• 교감 번호 | 0212009</w:t>
        <w:br/>
        <w:t>• 저본 독법 | 奚</w:t>
        <w:br/>
        <w:t>• 저본 기준 번역 | 능인께서는 무엇에 감응하셨는가.</w:t>
        <w:br/>
        <w:t>• 이문 독법 | 爽</w:t>
        <w:br/>
        <w:t>• 이문 기준 번역 | 이문 爽을 적용하면 해당 어휘·고유명·수량 또는 구문의 독법에 맞추어 한국어 번역도 달라진다.</w:t>
        <w:br/>
        <w:t>• 의미 차이 | 저본의 奚와 이문 爽은 글자·어휘·고유명·수량 또는 구문의 독법이 달라 해당 구절의 한국어 의미에도 차이를 줄 수 있다.</w:t>
        <w:br/>
        <w:t>• 번역 영향 판정 | [의미 차이 있음]</w:t>
        <w:br/>
        <w:t>• 출처 | CBETA T52n2103, 교감 번호 0212009.</w:t>
      </w:r>
    </w:p>
    <w:p>
      <w:pPr>
        <w:pStyle w:val="SHTKBlockLabel"/>
      </w:pPr>
      <w:r>
        <w:t>원문</w:t>
      </w:r>
    </w:p>
    <w:p>
      <w:pPr>
        <w:pStyle w:val="SHTKSourceText"/>
      </w:pPr>
      <w:r>
        <w:t>將吼妙法。駐景上天。降生右脇。始出四門。終超九劫。眇求靈性。曠追玄軫。</w:t>
      </w:r>
    </w:p>
    <w:p>
      <w:pPr>
        <w:pStyle w:val="SHTKBlockLabel"/>
      </w:pPr>
      <w:r>
        <w:t>한국어 직역</w:t>
      </w:r>
    </w:p>
    <w:p>
      <w:pPr>
        <w:pStyle w:val="SHTKTranslationText"/>
      </w:pPr>
      <w:r>
        <w:t>장차 미묘한 법을 사자후로 외치려 하셨다. 도리천에 모습을 머무셨다가, 오른쪽 옆구리로 내려와 태어나셨다. 처음 네 문을 나섰고, 마침내 아홉 겁을 뛰어넘었다. [전고 불확실] 아득히 신령한 본성을 찾고, 멀리 현묘한 자취를 좇았다. [구문 불확실]</w:t>
      </w:r>
    </w:p>
    <w:p>
      <w:pPr>
        <w:pStyle w:val="SHTKBlockLabel"/>
      </w:pPr>
      <w:r>
        <w:t>원문</w:t>
      </w:r>
    </w:p>
    <w:p>
      <w:pPr>
        <w:pStyle w:val="SHTKSourceText"/>
      </w:pPr>
      <w:r>
        <w:t>道雖有門。迹無可朕[10](直引反)</w:t>
      </w:r>
    </w:p>
    <w:p>
      <w:pPr>
        <w:pStyle w:val="SHTKBlockLabel"/>
      </w:pPr>
      <w:r>
        <w:t>한국어 직역</w:t>
      </w:r>
    </w:p>
    <w:p>
      <w:pPr>
        <w:pStyle w:val="SHTKTranslationText"/>
      </w:pPr>
      <w:r>
        <w:t>도에는 비록 문이 있으나, 그 자취에는 징험할 만한 것이 없어 물아가 함께 사라진다. [구두 불확실]</w:t>
      </w:r>
    </w:p>
    <w:p>
      <w:pPr>
        <w:pStyle w:val="SHTKBlockLabel"/>
      </w:pPr>
      <w:r>
        <w:t>교감·번역 메모</w:t>
      </w:r>
    </w:p>
    <w:p>
      <w:pPr>
        <w:pStyle w:val="SHTKNoteSummary"/>
      </w:pPr>
      <w:r>
        <w:t>교감 요약 | [CBETA 교감] 저본은 음주 「直引反」을 붙이고 다른 판본들은 이를 생략한다. 본문 「朕」의 독법을 돕는 음주 유무의 차이이므로 본문 한국어 뜻은 바뀌지 않는다.</w:t>
      </w:r>
    </w:p>
    <w:p>
      <w:pPr>
        <w:pStyle w:val="SHTKNoteDetail"/>
      </w:pPr>
      <w:r>
        <w:t>• 원교감 원문 | 〔直引反〕－【三】【宮】</w:t>
        <w:br/>
        <w:t>• 교감 번호 | 0212010</w:t>
        <w:br/>
        <w:t>• 저본 독법 | [장문/편집 주]</w:t>
        <w:br/>
        <w:t>• 저본 기준 번역 | 그 자취에는 징험할 만한 것이 없어 물아가 함께 사라진다. [구두 불확실]</w:t>
        <w:br/>
        <w:t>• 이문 독법 | 〔생략〕</w:t>
        <w:br/>
        <w:t>• 이문 기준 번역 | 그 자취에는 징험할 만한 것이 없어 물아가 함께 사라진다. [구두 불확실]</w:t>
        <w:br/>
        <w:t>• 의미 차이 | 저본은 음주 「直引反」을 붙이고 다른 판본들은 이를 생략한다. 본문 「朕」의 독법을 돕는 음주 유무의 차이이므로 본문 한국어 뜻은 바뀌지 않는다.</w:t>
        <w:br/>
        <w:t>• 번역 영향 판정 | [번역 차이 없음]</w:t>
        <w:br/>
        <w:t>• 출처 | CBETA T52n2103, 교감 번호 0212010.</w:t>
      </w:r>
    </w:p>
    <w:p>
      <w:pPr>
        <w:pStyle w:val="SHTKBlockLabel"/>
      </w:pPr>
      <w:r>
        <w:t>원문</w:t>
      </w:r>
    </w:p>
    <w:p>
      <w:pPr>
        <w:pStyle w:val="SHTKSourceText"/>
      </w:pPr>
      <w:r>
        <w:t>物我兼謝。心行同泯。一去後心。百非寧盡。感資理悟。或以言陳。言不自叩。出之者身。有來必應。如泥在鈞。</w:t>
      </w:r>
    </w:p>
    <w:p>
      <w:pPr>
        <w:pStyle w:val="SHTKBlockLabel"/>
      </w:pPr>
      <w:r>
        <w:t>한국어 직역</w:t>
      </w:r>
    </w:p>
    <w:p>
      <w:pPr>
        <w:pStyle w:val="SHTKTranslationText"/>
      </w:pPr>
      <w:r>
        <w:t>마음의 행도 함께 소멸한다. 한 번 후심을 떠나면, [교리 용어 불확실] 온갖 그릇됨이 어찌 다할 수 있겠는가. [구문 불확실] 감응은 이치를 깨닫는 데 의지하고, 혹 말로써 드러낸다. 말은 스스로 두드려 울리는 것이 아니며, 그것을 내는 것은 몸이다. 오는 것이 있으면 반드시 응하니, 마치 흙이 도공의 물레에 놓인 것과 같다.</w:t>
      </w:r>
    </w:p>
    <w:p>
      <w:pPr>
        <w:pStyle w:val="SHTKBlockLabel"/>
      </w:pPr>
      <w:r>
        <w:t>원문</w:t>
      </w:r>
    </w:p>
    <w:p>
      <w:pPr>
        <w:pStyle w:val="SHTKSourceText"/>
      </w:pPr>
      <w:r>
        <w:t>形酬響答。且物且人。應我以形。而余矇瞽。守茲大夜。焉拔斯苦。仰尋靈相。法言攸吐。不有尊儀。薆焉誰覩。</w:t>
      </w:r>
    </w:p>
    <w:p>
      <w:pPr>
        <w:pStyle w:val="SHTKBlockLabel"/>
      </w:pPr>
      <w:r>
        <w:t>한국어 직역</w:t>
      </w:r>
    </w:p>
    <w:p>
      <w:pPr>
        <w:pStyle w:val="SHTKTranslationText"/>
      </w:pPr>
      <w:r>
        <w:t>형상은 응답하고 메아리는 답하며, 사물이기도 하고 사람이기도 하다. 나에게 형상으로 응하지만, 나는 어둡고 눈먼 자라, 이 긴 밤을 지키고 있다. 어찌 이 괴로움에서 벗어나겠는가. 우러러 신령한 형상을 찾고, 법의 말씀이 토해진 곳을 따른다. 존엄한 모습이 있지 않다면, 어두컴컴한 가운데 누가 볼 수 있겠는가.</w:t>
      </w:r>
    </w:p>
    <w:p>
      <w:pPr>
        <w:pStyle w:val="SHTKBlockLabel"/>
      </w:pPr>
      <w:r>
        <w:t>원문</w:t>
      </w:r>
    </w:p>
    <w:p>
      <w:pPr>
        <w:pStyle w:val="SHTKSourceText"/>
      </w:pPr>
      <w:r>
        <w:t>千佛頌</w:t>
      </w:r>
    </w:p>
    <w:p>
      <w:pPr>
        <w:pStyle w:val="SHTKBlockLabel"/>
      </w:pPr>
      <w:r>
        <w:t>한국어 직역</w:t>
      </w:r>
    </w:p>
    <w:p>
      <w:pPr>
        <w:pStyle w:val="SHTKTranslationText"/>
      </w:pPr>
      <w:r>
        <w:t>「천불송」.</w:t>
      </w:r>
    </w:p>
    <w:p>
      <w:pPr>
        <w:pStyle w:val="SHTKBlockLabel"/>
      </w:pPr>
      <w:r>
        <w:t>위치표지</w:t>
      </w:r>
    </w:p>
    <w:p>
      <w:pPr>
        <w:pStyle w:val="SHTKPositionMarker"/>
      </w:pPr>
      <w:r>
        <w:t xml:space="preserve">[0212b04]</w:t>
      </w:r>
    </w:p>
    <w:p>
      <w:pPr>
        <w:pStyle w:val="SHTKBlockLabel"/>
      </w:pPr>
      <w:r>
        <w:t>원문</w:t>
      </w:r>
    </w:p>
    <w:p>
      <w:pPr>
        <w:pStyle w:val="SHTKSourceText"/>
      </w:pPr>
      <w:r>
        <w:t>道有偕適。理無二歸。照寂同是。形相俱非。千覺俯應。遞叩冥機。七尊緬矣。感謝先違。既過已滅。未來無像。</w:t>
      </w:r>
    </w:p>
    <w:p>
      <w:pPr>
        <w:pStyle w:val="SHTKBlockLabel"/>
      </w:pPr>
      <w:r>
        <w:t>한국어 직역</w:t>
      </w:r>
    </w:p>
    <w:p>
      <w:pPr>
        <w:pStyle w:val="SHTKTranslationText"/>
      </w:pPr>
      <w:r>
        <w:t>도에는 함께 이르는 길이 있고, 이치에는 두 가지 귀결이 없다. 비춤과 고요함은 같은 것이며, 형상은 모두 참된 것이 아니다. 천 분의 깨달은 이가 굽어 응하여, 차례로 그윽한 기틀을 두드린다. 일곱 부처는 아득히 멀어졌고, 감응은 이미 앞선 때를 지나갔다. [구문 불확실] 이미 지나간 것은 소멸하였고, 미래에는 아직 형상이 없다.</w:t>
      </w:r>
    </w:p>
    <w:p>
      <w:pPr>
        <w:pStyle w:val="SHTKBlockLabel"/>
      </w:pPr>
      <w:r>
        <w:t>원문</w:t>
      </w:r>
    </w:p>
    <w:p>
      <w:pPr>
        <w:pStyle w:val="SHTKSourceText"/>
      </w:pPr>
      <w:r>
        <w:t>一剎靡停。三念齊往。不常不住。非今非曩。賢劫雖遼。倏焉如響。栖林藉樹。背室違家。前佛後佛。迹罔隆窊。</w:t>
      </w:r>
    </w:p>
    <w:p>
      <w:pPr>
        <w:pStyle w:val="SHTKBlockLabel"/>
      </w:pPr>
      <w:r>
        <w:t>한국어 직역</w:t>
      </w:r>
    </w:p>
    <w:p>
      <w:pPr>
        <w:pStyle w:val="SHTKTranslationText"/>
      </w:pPr>
      <w:r>
        <w:t>한 찰나도 머무르지 않고, 세 생각이 함께 지나간다. [교리 용어 불확실] 항상하지도 머물지도 않으며, 지금도 아니고 옛날도 아니다. 현겁이 비록 아득하나, 홀연히 메아리와 같다. 숲에 깃들어 나무에 의지하고, 집을 등지고 가정을 떠난다. 앞의 부처와 뒤의 부처가, 그 자취에는 높고 낮음이 없다.</w:t>
      </w:r>
    </w:p>
    <w:p>
      <w:pPr>
        <w:pStyle w:val="SHTKBlockLabel"/>
      </w:pPr>
      <w:r>
        <w:t>원문</w:t>
      </w:r>
    </w:p>
    <w:p>
      <w:pPr>
        <w:pStyle w:val="SHTKSourceText"/>
      </w:pPr>
      <w:r>
        <w:t>或遊堅固。或蔭龍華。能達斯旨。可類恒沙。[11]華華群[12]群。</w:t>
      </w:r>
    </w:p>
    <w:p>
      <w:pPr>
        <w:pStyle w:val="SHTKBlockLabel"/>
      </w:pPr>
      <w:r>
        <w:t>한국어 직역</w:t>
      </w:r>
    </w:p>
    <w:p>
      <w:pPr>
        <w:pStyle w:val="SHTKTranslationText"/>
      </w:pPr>
      <w:r>
        <w:t>어떤 분은 견고불의 세상에 노닐고, [전고 불확실] 어떤 분은 용화수 아래에 그늘진다. 이 뜻을 통달할 수 있다면, 항하의 모래처럼 많은 부처와 견줄 수 있다. 꽃마다 무리지어 피어나고, 무리마다 이어진다. [판독 불확실]</w:t>
      </w:r>
    </w:p>
    <w:p>
      <w:pPr>
        <w:pStyle w:val="SHTKBlockLabel"/>
      </w:pPr>
      <w:r>
        <w:t>교감·번역 메모</w:t>
      </w:r>
    </w:p>
    <w:p>
      <w:pPr>
        <w:pStyle w:val="SHTKNoteSummary"/>
      </w:pPr>
      <w:r>
        <w:t>교감 요약 | [CBETA 교감] 저본의 華華와 이문 甡甡은 글자·어휘·고유명·수량 또는 구문의 독법이 달라 해당 구절의 한국어 의미에도 차이를 줄 수 있다.</w:t>
      </w:r>
    </w:p>
    <w:p>
      <w:pPr>
        <w:pStyle w:val="SHTKNoteDetail"/>
      </w:pPr>
      <w:r>
        <w:t>• 원교감 원문 | 華華＝甡甡【三】【宮】</w:t>
        <w:br/>
        <w:t>• 교감 번호 | 0212011</w:t>
        <w:br/>
        <w:t>• 저본 독법 | 華華</w:t>
        <w:br/>
        <w:t>• 저본 기준 번역 | 꽃마다 무리지어 피어나고, 무리마다 이어진다. [판독 불확실]</w:t>
        <w:br/>
        <w:t>• 이문 독법 | 甡甡</w:t>
        <w:br/>
        <w:t>• 이문 기준 번역 | 이문 甡甡을 적용하면 해당 어휘·고유명·수량 또는 구문의 독법에 맞추어 한국어 번역도 달라진다.</w:t>
        <w:br/>
        <w:t>• 의미 차이 | 저본의 華華와 이문 甡甡은 글자·어휘·고유명·수량 또는 구문의 독법이 달라 해당 구절의 한국어 의미에도 차이를 줄 수 있다.</w:t>
        <w:br/>
        <w:t>• 번역 영향 판정 | [의미 차이 있음]</w:t>
        <w:br/>
        <w:t>• 출처 | CBETA T52n2103, 교감 번호 0212011.</w:t>
      </w:r>
    </w:p>
    <w:p>
      <w:pPr>
        <w:pStyle w:val="SHTKNoteSummary"/>
      </w:pPr>
      <w:r>
        <w:t>교감 요약 | [CBETA 교감] 저본의 群와 이문 有은 글자·어휘·고유명·수량 또는 구문의 독법이 달라 해당 구절의 한국어 의미에도 차이를 줄 수 있다.</w:t>
      </w:r>
    </w:p>
    <w:p>
      <w:pPr>
        <w:pStyle w:val="SHTKNoteDetail"/>
      </w:pPr>
      <w:r>
        <w:t>• 원교감 원문 | 群＝有【三】【宮】</w:t>
        <w:br/>
        <w:t>• 교감 번호 | 0212012</w:t>
        <w:br/>
        <w:t>• 저본 독법 | 群</w:t>
        <w:br/>
        <w:t>• 저본 기준 번역 | 꽃마다 무리지어 피어나고, 무리마다 이어진다. [판독 불확실]</w:t>
        <w:br/>
        <w:t>• 이문 독법 | 有</w:t>
        <w:br/>
        <w:t>• 이문 기준 번역 | 이문 有을 적용하면 해당 어휘·고유명·수량 또는 구문의 독법에 맞추어 한국어 번역도 달라진다.</w:t>
        <w:br/>
        <w:t>• 의미 차이 | 저본의 群와 이문 有은 글자·어휘·고유명·수량 또는 구문의 독법이 달라 해당 구절의 한국어 의미에도 차이를 줄 수 있다.</w:t>
        <w:br/>
        <w:t>• 번역 영향 판정 | [의미 차이 있음]</w:t>
        <w:br/>
        <w:t>• 출처 | CBETA T52n2103, 교감 번호 0212012.</w:t>
      </w:r>
    </w:p>
    <w:p>
      <w:pPr>
        <w:pStyle w:val="SHTKBlockLabel"/>
      </w:pPr>
      <w:r>
        <w:t>원문</w:t>
      </w:r>
    </w:p>
    <w:p>
      <w:pPr>
        <w:pStyle w:val="SHTKSourceText"/>
      </w:pPr>
      <w:r>
        <w:t>均此妙極。先晚參差。各願隨力。密跡弘道。數終乃陟。</w:t>
      </w:r>
    </w:p>
    <w:p>
      <w:pPr>
        <w:pStyle w:val="SHTKBlockLabel"/>
      </w:pPr>
      <w:r>
        <w:t>한국어 직역</w:t>
      </w:r>
    </w:p>
    <w:p>
      <w:pPr>
        <w:pStyle w:val="SHTKTranslationText"/>
      </w:pPr>
      <w:r>
        <w:t>모두 이 묘극에 한결같다. 앞뒤의 시기는 서로 다르지만, 각기 자신의 힘을 따라 서원한다. 밀적은 도를 널리 펴고, [전고 불확실] 수명이 다하면 이에 오른다. [구문 불확실]</w:t>
      </w:r>
    </w:p>
    <w:p>
      <w:pPr>
        <w:pStyle w:val="SHTKBlockLabel"/>
      </w:pPr>
      <w:r>
        <w:t>원문</w:t>
      </w:r>
    </w:p>
    <w:p>
      <w:pPr>
        <w:pStyle w:val="SHTKSourceText"/>
      </w:pPr>
      <w:r>
        <w:t>誓覩來運。永[13]德含識。</w:t>
      </w:r>
    </w:p>
    <w:p>
      <w:pPr>
        <w:pStyle w:val="SHTKBlockLabel"/>
      </w:pPr>
      <w:r>
        <w:t>한국어 직역</w:t>
      </w:r>
    </w:p>
    <w:p>
      <w:pPr>
        <w:pStyle w:val="SHTKTranslationText"/>
      </w:pPr>
      <w:r>
        <w:t>미래의 운회를 보기를 서원하여, 길이 모든 의식 있는 중생에게 덕을 베푼다. [구문 불확실]</w:t>
      </w:r>
    </w:p>
    <w:p>
      <w:pPr>
        <w:pStyle w:val="SHTKBlockLabel"/>
      </w:pPr>
      <w:r>
        <w:t>교감·번역 메모</w:t>
      </w:r>
    </w:p>
    <w:p>
      <w:pPr>
        <w:pStyle w:val="SHTKNoteSummary"/>
      </w:pPr>
      <w:r>
        <w:t>교감 요약 | [CBETA 교감] 저본의 德含와 이문 傳今은 글자·어휘·고유명·수량 또는 구문의 독법이 달라 해당 구절의 한국어 의미에도 차이를 줄 수 있다.</w:t>
      </w:r>
    </w:p>
    <w:p>
      <w:pPr>
        <w:pStyle w:val="SHTKNoteDetail"/>
      </w:pPr>
      <w:r>
        <w:t>• 원교감 원문 | 德含＝傳今【三】【宮】</w:t>
        <w:br/>
        <w:t>• 교감 번호 | 0212013</w:t>
        <w:br/>
        <w:t>• 저본 독법 | 德含</w:t>
        <w:br/>
        <w:t>• 저본 기준 번역 | 길이 모든 의식 있는 중생에게 덕을 베푼다. [구문 불확실]</w:t>
        <w:br/>
        <w:t>• 이문 독법 | 傳今</w:t>
        <w:br/>
        <w:t>• 이문 기준 번역 | 이문 傳今을 적용하면 해당 어휘·고유명·수량 또는 구문의 독법에 맞추어 한국어 번역도 달라진다.</w:t>
        <w:br/>
        <w:t>• 의미 차이 | 저본의 德含와 이문 傳今은 글자·어휘·고유명·수량 또는 구문의 독법이 달라 해당 구절의 한국어 의미에도 차이를 줄 수 있다.</w:t>
        <w:br/>
        <w:t>• 번역 영향 판정 | [의미 차이 있음]</w:t>
        <w:br/>
        <w:t>• 출처 | CBETA T52n2103, 교감 번호 0212013.</w:t>
      </w:r>
    </w:p>
    <w:p>
      <w:pPr>
        <w:pStyle w:val="SHTKBlockLabel"/>
      </w:pPr>
      <w:r>
        <w:t>원문</w:t>
      </w:r>
    </w:p>
    <w:p>
      <w:pPr>
        <w:pStyle w:val="SHTKSourceText"/>
      </w:pPr>
      <w:r>
        <w:t>彌勒[14]贊</w:t>
      </w:r>
    </w:p>
    <w:p>
      <w:pPr>
        <w:pStyle w:val="SHTKBlockLabel"/>
      </w:pPr>
      <w:r>
        <w:t>한국어 직역</w:t>
      </w:r>
    </w:p>
    <w:p>
      <w:pPr>
        <w:pStyle w:val="SHTKTranslationText"/>
      </w:pPr>
      <w:r>
        <w:t>「미륵찬」.</w:t>
      </w:r>
    </w:p>
    <w:p>
      <w:pPr>
        <w:pStyle w:val="SHTKBlockLabel"/>
      </w:pPr>
      <w:r>
        <w:t>교감·번역 메모</w:t>
      </w:r>
    </w:p>
    <w:p>
      <w:pPr>
        <w:pStyle w:val="SHTKNoteSummary"/>
      </w:pPr>
      <w:r>
        <w:t>교감 요약 | [CBETA 교감] 저본의 「贊」과 이문의 「讚」은 이 문맥에서 모두 ‘찬(讚)’을 뜻하는 통용 표기 차이이므로 한국어 번역은 같다.</w:t>
      </w:r>
    </w:p>
    <w:p>
      <w:pPr>
        <w:pStyle w:val="SHTKNoteDetail"/>
      </w:pPr>
      <w:r>
        <w:t>• 원교감 원문 | 贊＝讚【三】【宮】＊</w:t>
        <w:br/>
        <w:t>• 교감 번호 | 0212014</w:t>
        <w:br/>
        <w:t>• 저본 독법 | 贊</w:t>
        <w:br/>
        <w:t>• 저본 기준 번역 | 「미륵찬」.</w:t>
        <w:br/>
        <w:t>• 이문 독법 | 讚</w:t>
        <w:br/>
        <w:t>• 이문 기준 번역 | 「미륵찬」.</w:t>
        <w:br/>
        <w:t>• 의미 차이 | 저본의 「贊」과 이문의 「讚」은 이 문맥에서 모두 ‘찬(讚)’을 뜻하는 통용 표기 차이이므로 한국어 번역은 같다.</w:t>
        <w:br/>
        <w:t>• 번역 영향 판정 | [번역 차이 없음]</w:t>
        <w:br/>
        <w:t>• 출처 | CBETA T52n2103, 교감 번호 0212014.</w:t>
      </w:r>
    </w:p>
    <w:p>
      <w:pPr>
        <w:pStyle w:val="SHTKBlockLabel"/>
      </w:pPr>
      <w:r>
        <w:t>원문</w:t>
      </w:r>
    </w:p>
    <w:p>
      <w:pPr>
        <w:pStyle w:val="SHTKSourceText"/>
      </w:pPr>
      <w:r>
        <w:t>[15]皇太子造石彌勒太官令作[16]贊</w:t>
      </w:r>
    </w:p>
    <w:p>
      <w:pPr>
        <w:pStyle w:val="SHTKBlockLabel"/>
      </w:pPr>
      <w:r>
        <w:t>한국어 직역</w:t>
      </w:r>
    </w:p>
    <w:p>
      <w:pPr>
        <w:pStyle w:val="SHTKTranslationText"/>
      </w:pPr>
      <w:r>
        <w:t>황태자가 돌 미륵상을 조성하고 태관령에게 짓게 한 찬.</w:t>
      </w:r>
    </w:p>
    <w:p>
      <w:pPr>
        <w:pStyle w:val="SHTKBlockLabel"/>
      </w:pPr>
      <w:r>
        <w:t>교감·번역 메모</w:t>
      </w:r>
    </w:p>
    <w:p>
      <w:pPr>
        <w:pStyle w:val="SHTKNoteSummary"/>
      </w:pPr>
      <w:r>
        <w:t>교감 요약 | [CBETA 교감] 저본의 皇太子造石彌勒太官令作贊에 대해 이문 〔명본 생략〕은 글자의 첨가·생략 또는 긴 구절의 배열을 달리하여 문장·목록 구조가 바뀐다.</w:t>
      </w:r>
    </w:p>
    <w:p>
      <w:pPr>
        <w:pStyle w:val="SHTKNoteDetail"/>
      </w:pPr>
      <w:r>
        <w:t>• 원교감 원문 | 〔皇太…贊〕十二字－【明】</w:t>
        <w:br/>
        <w:t>• 교감 번호 | 0212015</w:t>
        <w:br/>
        <w:t>• 저본 독법 | 皇太子造石彌勒太官令作贊</w:t>
        <w:br/>
        <w:t>• 저본 기준 번역 | 황태자가 돌 미륵상을 조성하고 태관령에게 짓게 한 찬.</w:t>
        <w:br/>
        <w:t>• 이문 독법 | 〔명본 생략〕</w:t>
        <w:br/>
        <w:t>• 이문 기준 번역 | 이문 〔명본 생략〕을 따르면 첨가·생략 또는 배열 차이를 반영하여 해당 U 또는 이어지는 목록의 구조를 다시 잡아 번역해야 한다.</w:t>
        <w:br/>
        <w:t>• 의미 차이 | 저본의 皇太子造石彌勒太官令作贊에 대해 이문 〔명본 생략〕은 글자의 첨가·생략 또는 긴 구절의 배열을 달리하여 문장·목록 구조가 바뀐다. 저본 구조를 본문에 그대로 유지한다.</w:t>
        <w:br/>
        <w:t>• 번역 영향 판정 | [문장 구조 변화]</w:t>
        <w:br/>
        <w:t>• 출처 | CBETA T52n2103, 교감 번호 0212015.</w:t>
      </w:r>
    </w:p>
    <w:p>
      <w:pPr>
        <w:pStyle w:val="SHTKNoteSummary"/>
      </w:pPr>
      <w:r>
        <w:t>교감 요약 | [CBETA 교감] 저본의 「贊」과 이문의 「讚」은 모두 찬문을 뜻하는 표기 차이로, 한국어 번역에는 실질적인 차이가 없다.</w:t>
      </w:r>
    </w:p>
    <w:p>
      <w:pPr>
        <w:pStyle w:val="SHTKNoteDetail"/>
      </w:pPr>
      <w:r>
        <w:t>• 원교감 원문 | 贊＝讚【宋】【元】【宮】</w:t>
        <w:br/>
        <w:t>• 교감 번호 | 0212016</w:t>
        <w:br/>
        <w:t>• 저본 독법 | 贊</w:t>
        <w:br/>
        <w:t>• 저본 기준 번역 | 황태자가 돌 미륵상을 조성하고 태관령에게 짓게 한 찬.</w:t>
        <w:br/>
        <w:t>• 이문 독법 | 讚</w:t>
        <w:br/>
        <w:t>• 이문 기준 번역 | 황태자가 돌 미륵상을 조성하고 태관령에게 짓게 한 찬.</w:t>
        <w:br/>
        <w:t>• 의미 차이 | 저본의 「贊」과 이문의 「讚」은 모두 찬문을 뜻하는 표기 차이로, 한국어 번역에는 실질적인 차이가 없다.</w:t>
        <w:br/>
        <w:t>• 번역 영향 판정 | [번역 차이 없음]</w:t>
        <w:br/>
        <w:t>• 출처 | CBETA T52n2103, 교감 번호 0212016.</w:t>
      </w:r>
    </w:p>
    <w:p>
      <w:pPr>
        <w:pStyle w:val="SHTKBlockLabel"/>
      </w:pPr>
      <w:r>
        <w:t>위치표지</w:t>
      </w:r>
    </w:p>
    <w:p>
      <w:pPr>
        <w:pStyle w:val="SHTKPositionMarker"/>
      </w:pPr>
      <w:r>
        <w:t xml:space="preserve">[0212b14]</w:t>
      </w:r>
    </w:p>
    <w:p>
      <w:pPr>
        <w:pStyle w:val="SHTKBlockLabel"/>
      </w:pPr>
      <w:r>
        <w:t>원문</w:t>
      </w:r>
    </w:p>
    <w:p>
      <w:pPr>
        <w:pStyle w:val="SHTKSourceText"/>
      </w:pPr>
      <w:r>
        <w:t>乘教本一。法門不二。[17]業基累明。</w:t>
      </w:r>
    </w:p>
    <w:p>
      <w:pPr>
        <w:pStyle w:val="SHTKBlockLabel"/>
      </w:pPr>
      <w:r>
        <w:t>한국어 직역</w:t>
      </w:r>
    </w:p>
    <w:p>
      <w:pPr>
        <w:pStyle w:val="SHTKTranslationText"/>
      </w:pPr>
      <w:r>
        <w:t>가르침에 올라타는 근본은 하나이고, 법문은 둘이 아니다. 업의 기초는 거듭 밝아지고, [구문 불확실]</w:t>
      </w:r>
    </w:p>
    <w:p>
      <w:pPr>
        <w:pStyle w:val="SHTKBlockLabel"/>
      </w:pPr>
      <w:r>
        <w:t>교감·번역 메모</w:t>
      </w:r>
    </w:p>
    <w:p>
      <w:pPr>
        <w:pStyle w:val="SHTKNoteSummary"/>
      </w:pPr>
      <w:r>
        <w:t>교감 요약 | [CBETA 교감] 저본의 業와 이문 鄴은 글자·어휘·고유명·수량 또는 구문의 독법이 달라 해당 구절의 한국어 의미에도 차이를 줄 수 있다.</w:t>
      </w:r>
    </w:p>
    <w:p>
      <w:pPr>
        <w:pStyle w:val="SHTKNoteDetail"/>
      </w:pPr>
      <w:r>
        <w:t>• 원교감 원문 | 業＝鄴【三】【宮】</w:t>
        <w:br/>
        <w:t>• 교감 번호 | 0212017</w:t>
        <w:br/>
        <w:t>• 저본 독법 | 業</w:t>
        <w:br/>
        <w:t>• 저본 기준 번역 | 업의 기초는 거듭 밝아지고, [구문 불확실]</w:t>
        <w:br/>
        <w:t>• 이문 독법 | 鄴</w:t>
        <w:br/>
        <w:t>• 이문 기준 번역 | 이문 鄴을 적용하면 해당 어휘·고유명·수량 또는 구문의 독법에 맞추어 한국어 번역도 달라진다.</w:t>
        <w:br/>
        <w:t>• 의미 차이 | 저본의 業와 이문 鄴은 글자·어휘·고유명·수량 또는 구문의 독법이 달라 해당 구절의 한국어 의미에도 차이를 줄 수 있다.</w:t>
        <w:br/>
        <w:t>• 번역 영향 판정 | [의미 차이 있음]</w:t>
        <w:br/>
        <w:t>• 출처 | CBETA T52n2103, 교감 번호 0212017.</w:t>
      </w:r>
    </w:p>
    <w:p>
      <w:pPr>
        <w:pStyle w:val="SHTKBlockLabel"/>
      </w:pPr>
      <w:r>
        <w:t>원문</w:t>
      </w:r>
    </w:p>
    <w:p>
      <w:pPr>
        <w:pStyle w:val="SHTKSourceText"/>
      </w:pPr>
      <w:r>
        <w:t>功由積地。眇眇長津。遙遙遐[18]裔。</w:t>
      </w:r>
    </w:p>
    <w:p>
      <w:pPr>
        <w:pStyle w:val="SHTKBlockLabel"/>
      </w:pPr>
      <w:r>
        <w:t>한국어 직역</w:t>
      </w:r>
    </w:p>
    <w:p>
      <w:pPr>
        <w:pStyle w:val="SHTKTranslationText"/>
      </w:pPr>
      <w:r>
        <w:t>공덕은 여러 지위를 쌓음에서 말미암는다. 아득하고 아득한 긴 나루여, 멀고 먼 저 먼 끝이여.</w:t>
      </w:r>
    </w:p>
    <w:p>
      <w:pPr>
        <w:pStyle w:val="SHTKBlockLabel"/>
      </w:pPr>
      <w:r>
        <w:t>교감·번역 메모</w:t>
      </w:r>
    </w:p>
    <w:p>
      <w:pPr>
        <w:pStyle w:val="SHTKNoteSummary"/>
      </w:pPr>
      <w:r>
        <w:t>교감 요약 | [CBETA 교감] 저본의 裔와 이문 轡은 글자·어휘·고유명·수량 또는 구문의 독법이 달라 해당 구절의 한국어 의미에도 차이를 줄 수 있다.</w:t>
      </w:r>
    </w:p>
    <w:p>
      <w:pPr>
        <w:pStyle w:val="SHTKNoteDetail"/>
      </w:pPr>
      <w:r>
        <w:t>• 원교감 원문 | 裔＝轡【三】【宮】</w:t>
        <w:br/>
        <w:t>• 교감 번호 | 0212018</w:t>
        <w:br/>
        <w:t>• 저본 독법 | 裔</w:t>
        <w:br/>
        <w:t>• 저본 기준 번역 | 멀고 먼 저 먼 끝이여.</w:t>
        <w:br/>
        <w:t>• 이문 독법 | 轡</w:t>
        <w:br/>
        <w:t>• 이문 기준 번역 | 이문 轡을 적용하면 해당 어휘·고유명·수량 또는 구문의 독법에 맞추어 한국어 번역도 달라진다.</w:t>
        <w:br/>
        <w:t>• 의미 차이 | 저본의 裔와 이문 轡은 글자·어휘·고유명·수량 또는 구문의 독법이 달라 해당 구절의 한국어 의미에도 차이를 줄 수 있다.</w:t>
        <w:br/>
        <w:t>• 번역 영향 판정 | [의미 차이 있음]</w:t>
        <w:br/>
        <w:t>• 출처 | CBETA T52n2103, 교감 번호 0212018.</w:t>
      </w:r>
    </w:p>
    <w:p>
      <w:pPr>
        <w:pStyle w:val="SHTKBlockLabel"/>
      </w:pPr>
      <w:r>
        <w:t>원문</w:t>
      </w:r>
    </w:p>
    <w:p>
      <w:pPr>
        <w:pStyle w:val="SHTKSourceText"/>
      </w:pPr>
      <w:r>
        <w:t>道有常尊。神無恒器。脫屣王家。來承寶位。</w:t>
      </w:r>
    </w:p>
    <w:p>
      <w:pPr>
        <w:pStyle w:val="SHTKBlockLabel"/>
      </w:pPr>
      <w:r>
        <w:t>한국어 직역</w:t>
      </w:r>
    </w:p>
    <w:p>
      <w:pPr>
        <w:pStyle w:val="SHTKTranslationText"/>
      </w:pPr>
      <w:r>
        <w:t>도에는 항상 존귀한 이가 있으나, 신령에는 일정한 그릇이 없다. 왕가를 헌신짝처럼 벗어 버리고, 와서 보배로운 지위를 이었다.</w:t>
      </w:r>
    </w:p>
    <w:p>
      <w:pPr>
        <w:pStyle w:val="SHTKBlockLabel"/>
      </w:pPr>
      <w:r>
        <w:t>원문</w:t>
      </w:r>
    </w:p>
    <w:p>
      <w:pPr>
        <w:pStyle w:val="SHTKSourceText"/>
      </w:pPr>
      <w:r>
        <w:t>慧日晨開。香雨霄墜。藉感必從。憑緣斯至。曰我聖儲。儀天作貳。尚[19]相龍柯。</w:t>
      </w:r>
    </w:p>
    <w:p>
      <w:pPr>
        <w:pStyle w:val="SHTKBlockLabel"/>
      </w:pPr>
      <w:r>
        <w:t>한국어 직역</w:t>
      </w:r>
    </w:p>
    <w:p>
      <w:pPr>
        <w:pStyle w:val="SHTKTranslationText"/>
      </w:pPr>
      <w:r>
        <w:t>지혜의 해가 새벽에 열리고, 향기로운 비가 하늘에서 내린다. 감응에 의지하면 반드시 따르고, 인연에 기대면 이에 이른다. 말하노니, 우리 성스러운 황태자께서는, 하늘을 본받아 부군의 다음 자리를 맡으셨다. 용화수의 모습을 숭상하며, [전고 불확실]</w:t>
      </w:r>
    </w:p>
    <w:p>
      <w:pPr>
        <w:pStyle w:val="SHTKBlockLabel"/>
      </w:pPr>
      <w:r>
        <w:t>교감·번역 메모</w:t>
      </w:r>
    </w:p>
    <w:p>
      <w:pPr>
        <w:pStyle w:val="SHTKNoteSummary"/>
      </w:pPr>
      <w:r>
        <w:t>교감 요약 | [CBETA 교감] 저본의 相와 이문 想은 글자·어휘·고유명·수량 또는 구문의 독법이 달라 해당 구절의 한국어 의미에도 차이를 줄 수 있다.</w:t>
      </w:r>
    </w:p>
    <w:p>
      <w:pPr>
        <w:pStyle w:val="SHTKNoteDetail"/>
      </w:pPr>
      <w:r>
        <w:t>• 원교감 원문 | 相＝想【三】【宮】</w:t>
        <w:br/>
        <w:t>• 교감 번호 | 0212019</w:t>
        <w:br/>
        <w:t>• 저본 독법 | 相</w:t>
        <w:br/>
        <w:t>• 저본 기준 번역 | 용화수의 모습을 숭상하며, [전고 불확실]</w:t>
        <w:br/>
        <w:t>• 이문 독법 | 想</w:t>
        <w:br/>
        <w:t>• 이문 기준 번역 | 이문 想을 적용하면 해당 어휘·고유명·수량 또는 구문의 독법에 맞추어 한국어 번역도 달라진다.</w:t>
        <w:br/>
        <w:t>• 의미 차이 | 저본의 相와 이문 想은 글자·어휘·고유명·수량 또는 구문의 독법이 달라 해당 구절의 한국어 의미에도 차이를 줄 수 있다.</w:t>
        <w:br/>
        <w:t>• 번역 영향 판정 | [의미 차이 있음]</w:t>
        <w:br/>
        <w:t>• 출처 | CBETA T52n2103, 교감 번호 0212019.</w:t>
      </w:r>
    </w:p>
    <w:p>
      <w:pPr>
        <w:pStyle w:val="SHTKBlockLabel"/>
      </w:pPr>
      <w:r>
        <w:t>원문</w:t>
      </w:r>
    </w:p>
    <w:p>
      <w:pPr>
        <w:pStyle w:val="SHTKSourceText"/>
      </w:pPr>
      <w:r>
        <w:t>瞻言思媚。鐫石圖[20]微。</w:t>
      </w:r>
    </w:p>
    <w:p>
      <w:pPr>
        <w:pStyle w:val="SHTKBlockLabel"/>
      </w:pPr>
      <w:r>
        <w:t>한국어 직역</w:t>
      </w:r>
    </w:p>
    <w:p>
      <w:pPr>
        <w:pStyle w:val="SHTKTranslationText"/>
      </w:pPr>
      <w:r>
        <w:t>우러러 바라보고 사모하였다. 돌을 새겨 미묘한 모습을 그리고,</w:t>
      </w:r>
    </w:p>
    <w:p>
      <w:pPr>
        <w:pStyle w:val="SHTKBlockLabel"/>
      </w:pPr>
      <w:r>
        <w:t>교감·번역 메모</w:t>
      </w:r>
    </w:p>
    <w:p>
      <w:pPr>
        <w:pStyle w:val="SHTKNoteSummary"/>
      </w:pPr>
      <w:r>
        <w:t>교감 요약 | [CBETA 교감] 저본의 微와 이문 徽은 글자·어휘·고유명·수량 또는 구문의 독법이 달라 해당 구절의 한국어 의미에도 차이를 줄 수 있다.</w:t>
      </w:r>
    </w:p>
    <w:p>
      <w:pPr>
        <w:pStyle w:val="SHTKNoteDetail"/>
      </w:pPr>
      <w:r>
        <w:t>• 원교감 원문 | 微＝徽【三】【宮】</w:t>
        <w:br/>
        <w:t>• 교감 번호 | 0212020</w:t>
        <w:br/>
        <w:t>• 저본 독법 | 微</w:t>
        <w:br/>
        <w:t>• 저본 기준 번역 | 돌을 새겨 미묘한 모습을 그리고,</w:t>
        <w:br/>
        <w:t>• 이문 독법 | 徽</w:t>
        <w:br/>
        <w:t>• 이문 기준 번역 | 이문 徽을 적용하면 해당 어휘·고유명·수량 또는 구문의 독법에 맞추어 한국어 번역도 달라진다.</w:t>
        <w:br/>
        <w:t>• 의미 차이 | 저본의 微와 이문 徽은 글자·어휘·고유명·수량 또는 구문의 독법이 달라 해당 구절의 한국어 의미에도 차이를 줄 수 있다.</w:t>
        <w:br/>
        <w:t>• 번역 영향 판정 | [의미 차이 있음]</w:t>
        <w:br/>
        <w:t>• 출처 | CBETA T52n2103, 교감 번호 0212020.</w:t>
      </w:r>
    </w:p>
    <w:p>
      <w:pPr>
        <w:pStyle w:val="SHTKBlockLabel"/>
      </w:pPr>
      <w:r>
        <w:t>원문</w:t>
      </w:r>
    </w:p>
    <w:p>
      <w:pPr>
        <w:pStyle w:val="SHTKSourceText"/>
      </w:pPr>
      <w:r>
        <w:t>雕金寫祕。</w:t>
      </w:r>
    </w:p>
    <w:p>
      <w:pPr>
        <w:pStyle w:val="SHTKBlockLabel"/>
      </w:pPr>
      <w:r>
        <w:t>한국어 직역</w:t>
      </w:r>
    </w:p>
    <w:p>
      <w:pPr>
        <w:pStyle w:val="SHTKTranslationText"/>
      </w:pPr>
      <w:r>
        <w:t>금을 조각해 은밀한 모습을 묘사하였다.</w:t>
      </w:r>
    </w:p>
    <w:p>
      <w:pPr>
        <w:pStyle w:val="SHTKBlockLabel"/>
      </w:pPr>
      <w:r>
        <w:t>원문</w:t>
      </w:r>
    </w:p>
    <w:p>
      <w:pPr>
        <w:pStyle w:val="SHTKSourceText"/>
      </w:pPr>
      <w:r>
        <w:t>望極齊工。[21]攀光等邃。</w:t>
      </w:r>
    </w:p>
    <w:p>
      <w:pPr>
        <w:pStyle w:val="SHTKBlockLabel"/>
      </w:pPr>
      <w:r>
        <w:t>한국어 직역</w:t>
      </w:r>
    </w:p>
    <w:p>
      <w:pPr>
        <w:pStyle w:val="SHTKTranslationText"/>
      </w:pPr>
      <w:r>
        <w:t>바라보면 솜씨가 지극히 가지런하고, 빛을 더듬으면 깊이가 한결같다. [구문 불확실]</w:t>
      </w:r>
    </w:p>
    <w:p>
      <w:pPr>
        <w:pStyle w:val="SHTKBlockLabel"/>
      </w:pPr>
      <w:r>
        <w:t>교감·번역 메모</w:t>
      </w:r>
    </w:p>
    <w:p>
      <w:pPr>
        <w:pStyle w:val="SHTKNoteSummary"/>
      </w:pPr>
      <w:r>
        <w:t>교감 요약 | [CBETA 교감] 저본의 攀와 이문 舉은 글자·어휘·고유명·수량 또는 구문의 독법이 달라 해당 구절의 한국어 의미에도 차이를 줄 수 있다.</w:t>
      </w:r>
    </w:p>
    <w:p>
      <w:pPr>
        <w:pStyle w:val="SHTKNoteDetail"/>
      </w:pPr>
      <w:r>
        <w:t>• 원교감 원문 | 攀＝舉【元】【明】</w:t>
        <w:br/>
        <w:t>• 교감 번호 | 0212021</w:t>
        <w:br/>
        <w:t>• 저본 독법 | 攀</w:t>
        <w:br/>
        <w:t>• 저본 기준 번역 | 빛을 더듬으면 깊이가 한결같다. [구문 불확실]</w:t>
        <w:br/>
        <w:t>• 이문 독법 | 舉</w:t>
        <w:br/>
        <w:t>• 이문 기준 번역 | 이문 舉을 적용하면 해당 어휘·고유명·수량 또는 구문의 독법에 맞추어 한국어 번역도 달라진다.</w:t>
        <w:br/>
        <w:t>• 의미 차이 | 저본의 攀와 이문 舉은 글자·어휘·고유명·수량 또는 구문의 독법이 달라 해당 구절의 한국어 의미에도 차이를 줄 수 있다.</w:t>
        <w:br/>
        <w:t>• 번역 영향 판정 | [의미 차이 있음]</w:t>
        <w:br/>
        <w:t>• 출처 | CBETA T52n2103, 교감 번호 0212021.</w:t>
      </w:r>
    </w:p>
    <w:p>
      <w:pPr>
        <w:pStyle w:val="SHTKBlockLabel"/>
      </w:pPr>
      <w:r>
        <w:t>원문</w:t>
      </w:r>
    </w:p>
    <w:p>
      <w:pPr>
        <w:pStyle w:val="SHTKSourceText"/>
      </w:pPr>
      <w:r>
        <w:t>超矣[22]廢臻。</w:t>
      </w:r>
    </w:p>
    <w:p>
      <w:pPr>
        <w:pStyle w:val="SHTKBlockLabel"/>
      </w:pPr>
      <w:r>
        <w:t>한국어 직역</w:t>
      </w:r>
    </w:p>
    <w:p>
      <w:pPr>
        <w:pStyle w:val="SHTKTranslationText"/>
      </w:pPr>
      <w:r>
        <w:t>뛰어나게도 마침내 지극함에 이르렀고, [판독 불확실]</w:t>
      </w:r>
    </w:p>
    <w:p>
      <w:pPr>
        <w:pStyle w:val="SHTKBlockLabel"/>
      </w:pPr>
      <w:r>
        <w:t>교감·번역 메모</w:t>
      </w:r>
    </w:p>
    <w:p>
      <w:pPr>
        <w:pStyle w:val="SHTKNoteSummary"/>
      </w:pPr>
      <w:r>
        <w:t>교감 요약 | [CBETA 교감] 저본의 廢와 이문 臻/福은 글자·어휘·고유명·수량 또는 구문의 독법이 달라 해당 구절의 한국어 의미에도 차이를 줄 수 있다.</w:t>
      </w:r>
    </w:p>
    <w:p>
      <w:pPr>
        <w:pStyle w:val="SHTKNoteDetail"/>
      </w:pPr>
      <w:r>
        <w:t>• 원교감 원문 | 廢＝臻【三】，福【宮】</w:t>
        <w:br/>
        <w:t>• 교감 번호 | 0212022</w:t>
        <w:br/>
        <w:t>• 저본 독법 | 廢</w:t>
        <w:br/>
        <w:t>• 저본 기준 번역 | 뛰어나게도 마침내 지극함에 이르렀고, [판독 불확실]</w:t>
        <w:br/>
        <w:t>• 이문 독법 | 臻 / 福</w:t>
        <w:br/>
        <w:t>• 이문 기준 번역 | 이문 臻 / 福을 적용하면 해당 어휘·고유명·수량 또는 구문의 독법에 맞추어 한국어 번역도 달라진다.</w:t>
        <w:br/>
        <w:t>• 의미 차이 | 저본의 廢와 이문 臻 / 福은 글자·어휘·고유명·수량 또는 구문의 독법이 달라 해당 구절의 한국어 의미에도 차이를 줄 수 있다.</w:t>
        <w:br/>
        <w:t>• 번역 영향 판정 | [의미 차이 있음]</w:t>
        <w:br/>
        <w:t>• 출처 | CBETA T52n2103, 교감 번호 0212022.</w:t>
      </w:r>
    </w:p>
    <w:p>
      <w:pPr>
        <w:pStyle w:val="SHTKBlockLabel"/>
      </w:pPr>
      <w:r>
        <w:t>원문</w:t>
      </w:r>
    </w:p>
    <w:p>
      <w:pPr>
        <w:pStyle w:val="SHTKSourceText"/>
      </w:pPr>
      <w:r>
        <w:t>融然理備。敬勒玄蹤。式傳遐懿。繡像題[＊]贊(并序)</w:t>
      </w:r>
    </w:p>
    <w:p>
      <w:pPr>
        <w:pStyle w:val="SHTKBlockLabel"/>
      </w:pPr>
      <w:r>
        <w:t>한국어 직역</w:t>
      </w:r>
    </w:p>
    <w:p>
      <w:pPr>
        <w:pStyle w:val="SHTKTranslationText"/>
      </w:pPr>
      <w:r>
        <w:t>융연히 이치가 갖추어졌다. 삼가 현묘한 자취를 새겨, 길이 먼 후세에 아름다운 덕을 전한다. 「수상제찬」(서문을 아울러 붙임).</w:t>
      </w:r>
    </w:p>
    <w:p>
      <w:pPr>
        <w:pStyle w:val="SHTKBlockLabel"/>
      </w:pPr>
      <w:r>
        <w:t>교감·번역 메모</w:t>
      </w:r>
    </w:p>
    <w:p>
      <w:pPr>
        <w:pStyle w:val="SHTKNoteSummary"/>
      </w:pPr>
      <w:r>
        <w:t>교감 요약 | [상호참조] 앞의 교감 0212014와 같은 이문이 이 자리에도 적용된다.</w:t>
      </w:r>
    </w:p>
    <w:p>
      <w:pPr>
        <w:pStyle w:val="SHTKNoteDetail"/>
      </w:pPr>
      <w:r>
        <w:t>• 한국어 해설 | [＊]는 XML의 명시적 연결 정보에 따라 교감 0212014를 재참조한다.</w:t>
      </w:r>
    </w:p>
    <w:p>
      <w:pPr>
        <w:pStyle w:val="SHTKBlockLabel"/>
      </w:pPr>
      <w:r>
        <w:t>위치표지</w:t>
      </w:r>
    </w:p>
    <w:p>
      <w:pPr>
        <w:pStyle w:val="SHTKPositionMarker"/>
      </w:pPr>
      <w:r>
        <w:t xml:space="preserve">[0212b22]</w:t>
      </w:r>
    </w:p>
    <w:p>
      <w:pPr>
        <w:pStyle w:val="SHTKBlockLabel"/>
      </w:pPr>
      <w:r>
        <w:t>원문</w:t>
      </w:r>
    </w:p>
    <w:p>
      <w:pPr>
        <w:pStyle w:val="SHTKSourceText"/>
      </w:pPr>
      <w:r>
        <w:t>維齊永明四年歲次丙寅秋八月己未朔二日庚申。第三皇孫所生陳夫人。含微宅理炳慧臨空。結言寶[23]住騰心淨覺。</w:t>
      </w:r>
    </w:p>
    <w:p>
      <w:pPr>
        <w:pStyle w:val="SHTKBlockLabel"/>
      </w:pPr>
      <w:r>
        <w:t>한국어 직역</w:t>
      </w:r>
    </w:p>
    <w:p>
      <w:pPr>
        <w:pStyle w:val="SHTKTranslationText"/>
      </w:pPr>
      <w:r>
        <w:t>제나라 영명 4년 병인년 가을 8월 기미삭 2일 경신에, 셋째 황손을 낳은 진부인은, 미묘함을 머금고 이치에 머물며 지혜를 밝히고 공을 관조하였다. [구문 불확실] 말을 보배로운 머묾에 맺고 마음을 청정한 깨달음으로 드높였다. [교리 용어 불확실]</w:t>
      </w:r>
    </w:p>
    <w:p>
      <w:pPr>
        <w:pStyle w:val="SHTKBlockLabel"/>
      </w:pPr>
      <w:r>
        <w:t>교감·번역 메모</w:t>
      </w:r>
    </w:p>
    <w:p>
      <w:pPr>
        <w:pStyle w:val="SHTKNoteSummary"/>
      </w:pPr>
      <w:r>
        <w:t>교감 요약 | [CBETA 교감] 저본의 住와 이문 位은 글자·어휘·고유명·수량 또는 구문의 독법이 달라 해당 구절의 한국어 의미에도 차이를 줄 수 있다.</w:t>
      </w:r>
    </w:p>
    <w:p>
      <w:pPr>
        <w:pStyle w:val="SHTKNoteDetail"/>
      </w:pPr>
      <w:r>
        <w:t>• 원교감 원문 | 住＝位【三】</w:t>
        <w:br/>
        <w:t>• 교감 번호 | 0212023</w:t>
        <w:br/>
        <w:t>• 저본 독법 | 住</w:t>
        <w:br/>
        <w:t>• 저본 기준 번역 | 말을 보배로운 머묾에 맺고 마음을 청정한 깨달음으로 드높였다. [교리 용어 불확실]</w:t>
        <w:br/>
        <w:t>• 이문 독법 | 位</w:t>
        <w:br/>
        <w:t>• 이문 기준 번역 | 이문 位을 적용하면 해당 어휘·고유명·수량 또는 구문의 독법에 맞추어 한국어 번역도 달라진다.</w:t>
        <w:br/>
        <w:t>• 의미 차이 | 저본의 住와 이문 位은 글자·어휘·고유명·수량 또는 구문의 독법이 달라 해당 구절의 한국어 의미에도 차이를 줄 수 있다.</w:t>
        <w:br/>
        <w:t>• 번역 영향 판정 | [의미 차이 있음]</w:t>
        <w:br/>
        <w:t>• 출처 | CBETA T52n2103, 교감 번호 0212023.</w:t>
      </w:r>
    </w:p>
    <w:p>
      <w:pPr>
        <w:pStyle w:val="SHTKBlockLabel"/>
      </w:pPr>
      <w:r>
        <w:t>원문</w:t>
      </w:r>
    </w:p>
    <w:p>
      <w:pPr>
        <w:pStyle w:val="SHTKSourceText"/>
      </w:pPr>
      <w:r>
        <w:t>敬因樂林寺主比丘尼釋寶願。造繡無量壽尊像一軀。乃為[＊]贊曰。</w:t>
      </w:r>
    </w:p>
    <w:p>
      <w:pPr>
        <w:pStyle w:val="SHTKBlockLabel"/>
      </w:pPr>
      <w:r>
        <w:t>한국어 직역</w:t>
      </w:r>
    </w:p>
    <w:p>
      <w:pPr>
        <w:pStyle w:val="SHTKTranslationText"/>
      </w:pPr>
      <w:r>
        <w:t>삼가 낙림사의 주지 비구니 석보원을 인연으로 삼아, 무량수불의 수놓은 존상 한 구를 만들고, 이에 찬을 지어 말하였다.</w:t>
      </w:r>
    </w:p>
    <w:p>
      <w:pPr>
        <w:pStyle w:val="SHTKBlockLabel"/>
      </w:pPr>
      <w:r>
        <w:t>교감·번역 메모</w:t>
      </w:r>
    </w:p>
    <w:p>
      <w:pPr>
        <w:pStyle w:val="SHTKNoteSummary"/>
      </w:pPr>
      <w:r>
        <w:t>교감 요약 | [상호참조] 앞의 교감 0212014와 같은 이문이 이 자리에도 적용된다.</w:t>
      </w:r>
    </w:p>
    <w:p>
      <w:pPr>
        <w:pStyle w:val="SHTKNoteDetail"/>
      </w:pPr>
      <w:r>
        <w:t>• 한국어 해설 | [＊]는 XML의 명시적 연결 정보에 따라 교감 0212014를 재참조한다.</w:t>
      </w:r>
    </w:p>
    <w:p>
      <w:pPr>
        <w:pStyle w:val="SHTKBlockLabel"/>
      </w:pPr>
      <w:r>
        <w:t>위치표지</w:t>
      </w:r>
    </w:p>
    <w:p>
      <w:pPr>
        <w:pStyle w:val="SHTKPositionMarker"/>
      </w:pPr>
      <w:r>
        <w:t xml:space="preserve">[0212b27]</w:t>
      </w:r>
    </w:p>
    <w:p>
      <w:pPr>
        <w:pStyle w:val="SHTKBlockLabel"/>
      </w:pPr>
      <w:r>
        <w:t>원문</w:t>
      </w:r>
    </w:p>
    <w:p>
      <w:pPr>
        <w:pStyle w:val="SHTKSourceText"/>
      </w:pPr>
      <w:r>
        <w:t>表相異儀。傳形匪壹。鏤玉圖光。雕金寫質。亦有淑人。含芳上律。絢發綺情。幽摛寶術。縟文內炳。靈姿外溢。</w:t>
      </w:r>
    </w:p>
    <w:p>
      <w:pPr>
        <w:pStyle w:val="SHTKBlockLabel"/>
      </w:pPr>
      <w:r>
        <w:t>한국어 직역</w:t>
      </w:r>
    </w:p>
    <w:p>
      <w:pPr>
        <w:pStyle w:val="SHTKTranslationText"/>
      </w:pPr>
      <w:r>
        <w:t>형상을 드러내는 의용은 서로 다르고, 모습을 전하는 방법도 하나가 아니다. 옥에 새겨 빛을 그리고, 금에 조각해 형질을 묘사한다. 또한 어진 여인이 있어, 향기로운 덕을 머금고 율법을 받들었다. [구문 불확실] 화려한 정취를 곱게 드러내고, 그윽이 보배로운 솜씨를 펼쳤다. 화려한 무늬는 안에서 빛나고, 신령한 자태는 밖으로 넘쳤다.</w:t>
      </w:r>
    </w:p>
    <w:p>
      <w:pPr>
        <w:pStyle w:val="SHTKBlockLabel"/>
      </w:pPr>
      <w:r>
        <w:t>원문</w:t>
      </w:r>
    </w:p>
    <w:p>
      <w:pPr>
        <w:pStyle w:val="SHTKSourceText"/>
      </w:pPr>
      <w:r>
        <w:t>水耀金沙。樹羅瓊實。現符淨果。來[24]應妙袟。</w:t>
      </w:r>
    </w:p>
    <w:p>
      <w:pPr>
        <w:pStyle w:val="SHTKBlockLabel"/>
      </w:pPr>
      <w:r>
        <w:t>한국어 직역</w:t>
      </w:r>
    </w:p>
    <w:p>
      <w:pPr>
        <w:pStyle w:val="SHTKTranslationText"/>
      </w:pPr>
      <w:r>
        <w:t>물은 금모래를 비추고, 나무에는 옥 같은 열매가 늘어섰다. 드러난 모습은 청정한 과보에 부합하고, 다가올 감응은 묘한 질서에 맞는다. [판독 불확실]</w:t>
      </w:r>
    </w:p>
    <w:p>
      <w:pPr>
        <w:pStyle w:val="SHTKBlockLabel"/>
      </w:pPr>
      <w:r>
        <w:t>교감·번역 메모</w:t>
      </w:r>
    </w:p>
    <w:p>
      <w:pPr>
        <w:pStyle w:val="SHTKNoteSummary"/>
      </w:pPr>
      <w:r>
        <w:t>교감 요약 | [CBETA 교감] 저본의 應와 이문 膺은 글자·어휘·고유명·수량 또는 구문의 독법이 달라 해당 구절의 한국어 의미에도 차이를 줄 수 있다.</w:t>
      </w:r>
    </w:p>
    <w:p>
      <w:pPr>
        <w:pStyle w:val="SHTKNoteDetail"/>
      </w:pPr>
      <w:r>
        <w:t>• 원교감 원문 | 應＝膺【三】【宮】</w:t>
        <w:br/>
        <w:t>• 교감 번호 | 0212024</w:t>
        <w:br/>
        <w:t>• 저본 독법 | 應</w:t>
        <w:br/>
        <w:t>• 저본 기준 번역 | 다가올 감응은 묘한 질서에 맞는다. [판독 불확실]</w:t>
        <w:br/>
        <w:t>• 이문 독법 | 膺</w:t>
        <w:br/>
        <w:t>• 이문 기준 번역 | 이문 膺을 적용하면 해당 어휘·고유명·수량 또는 구문의 독법에 맞추어 한국어 번역도 달라진다.</w:t>
        <w:br/>
        <w:t>• 의미 차이 | 저본의 應와 이문 膺은 글자·어휘·고유명·수량 또는 구문의 독법이 달라 해당 구절의 한국어 의미에도 차이를 줄 수 있다.</w:t>
        <w:br/>
        <w:t>• 번역 영향 판정 | [의미 차이 있음]</w:t>
        <w:br/>
        <w:t>• 출처 | CBETA T52n2103, 교감 번호 0212024.</w:t>
      </w:r>
    </w:p>
    <w:p>
      <w:pPr>
        <w:pStyle w:val="SHTKNoteSummary"/>
      </w:pPr>
      <w:r>
        <w:t>교감 요약 | [CBETA 교감] 저본과 이전 CBETA는 袟을 쓰지만 현행 CBETA는 고려계열을 근거로 祑을 채택한다.</w:t>
      </w:r>
    </w:p>
    <w:p>
      <w:pPr>
        <w:pStyle w:val="SHTKNoteDetail"/>
      </w:pPr>
      <w:r>
        <w:t>• 원교감 원문 | [저본에 숫자 표지 없음]</w:t>
        <w:br/>
        <w:t>• 교감 번호 | 0212c0101</w:t>
        <w:br/>
        <w:t>• 저본 독법 | 袟</w:t>
        <w:br/>
        <w:t>• 저본 기준 번역 | 다가올 감응은 묘한 질서에 맞는다. [판독 불확실]</w:t>
        <w:br/>
        <w:t>• 이문 독법 | 祑</w:t>
        <w:br/>
        <w:t>• 이문 기준 번역 | 이문 祑을 적용할 때의 정확한 뜻은 현재 문맥만으로 확정하기 어렵다.</w:t>
        <w:br/>
        <w:t>• 의미 차이 | 저본과 이전 CBETA는 袟을 쓰지만 현행 CBETA는 고려계열을 근거로 祑을 채택한다.</w:t>
        <w:br/>
        <w:t>• 번역 영향 판정 | [판단 유보]</w:t>
        <w:br/>
        <w:t>• 출처 | CBETA T52n2103.</w:t>
      </w:r>
    </w:p>
    <w:p>
      <w:pPr>
        <w:pStyle w:val="SHTKBlockLabel"/>
      </w:pPr>
      <w:r>
        <w:t>원문</w:t>
      </w:r>
    </w:p>
    <w:p>
      <w:pPr>
        <w:pStyle w:val="SHTKSourceText"/>
      </w:pPr>
      <w:r>
        <w:t>毓藻[25]宸閨。</w:t>
      </w:r>
    </w:p>
    <w:p>
      <w:pPr>
        <w:pStyle w:val="SHTKBlockLabel"/>
      </w:pPr>
      <w:r>
        <w:t>한국어 직역</w:t>
      </w:r>
    </w:p>
    <w:p>
      <w:pPr>
        <w:pStyle w:val="SHTKTranslationText"/>
      </w:pPr>
      <w:r>
        <w:t>궁중 규방에서 문채를 길러,</w:t>
      </w:r>
    </w:p>
    <w:p>
      <w:pPr>
        <w:pStyle w:val="SHTKBlockLabel"/>
      </w:pPr>
      <w:r>
        <w:t>교감·번역 메모</w:t>
      </w:r>
    </w:p>
    <w:p>
      <w:pPr>
        <w:pStyle w:val="SHTKNoteSummary"/>
      </w:pPr>
      <w:r>
        <w:t>교감 요약 | [CBETA 교감] 저본의 宸와 이문 震은 글자·어휘·고유명·수량 또는 구문의 독법이 달라 해당 구절의 한국어 의미에도 차이를 줄 수 있다.</w:t>
      </w:r>
    </w:p>
    <w:p>
      <w:pPr>
        <w:pStyle w:val="SHTKNoteDetail"/>
      </w:pPr>
      <w:r>
        <w:t>• 원교감 원문 | 宸＝震【三】【宮】</w:t>
        <w:br/>
        <w:t>• 교감 번호 | 0212025</w:t>
        <w:br/>
        <w:t>• 저본 독법 | 宸</w:t>
        <w:br/>
        <w:t>• 저본 기준 번역 | 궁중 규방에서 문채를 길러,</w:t>
        <w:br/>
        <w:t>• 이문 독법 | 震</w:t>
        <w:br/>
        <w:t>• 이문 기준 번역 | 이문 震을 적용하면 해당 어휘·고유명·수량 또는 구문의 독법에 맞추어 한국어 번역도 달라진다.</w:t>
        <w:br/>
        <w:t>• 의미 차이 | 저본의 宸와 이문 震은 글자·어휘·고유명·수량 또는 구문의 독법이 달라 해당 구절의 한국어 의미에도 차이를 줄 수 있다.</w:t>
        <w:br/>
        <w:t>• 번역 영향 판정 | [의미 차이 있음]</w:t>
        <w:br/>
        <w:t>• 출처 | CBETA T52n2103, 교감 번호 0212025.</w:t>
      </w:r>
    </w:p>
    <w:p>
      <w:pPr>
        <w:pStyle w:val="SHTKBlockLabel"/>
      </w:pPr>
      <w:r>
        <w:t>원문</w:t>
      </w:r>
    </w:p>
    <w:p>
      <w:pPr>
        <w:pStyle w:val="SHTKSourceText"/>
      </w:pPr>
      <w:r>
        <w:t>騰華梵室。有億斯年。於萬茲日。光宅寺剎下銘(并序)</w:t>
      </w:r>
    </w:p>
    <w:p>
      <w:pPr>
        <w:pStyle w:val="SHTKBlockLabel"/>
      </w:pPr>
      <w:r>
        <w:t>한국어 직역</w:t>
      </w:r>
    </w:p>
    <w:p>
      <w:pPr>
        <w:pStyle w:val="SHTKTranslationText"/>
      </w:pPr>
      <w:r>
        <w:t>범실에서 아름다움을 드높였다. 억년의 세월 동안, 만대의 오늘에 이르기까지 전하리라. 「광택사 찰하명」(서문을 아울러 붙임).</w:t>
      </w:r>
    </w:p>
    <w:p>
      <w:pPr>
        <w:pStyle w:val="SHTKBlockLabel"/>
      </w:pPr>
      <w:r>
        <w:t>위치표지</w:t>
      </w:r>
    </w:p>
    <w:p>
      <w:pPr>
        <w:pStyle w:val="SHTKPositionMarker"/>
      </w:pPr>
      <w:r>
        <w:t xml:space="preserve">[0212c04]</w:t>
      </w:r>
    </w:p>
    <w:p>
      <w:pPr>
        <w:pStyle w:val="SHTKBlockLabel"/>
      </w:pPr>
      <w:r>
        <w:t>원문</w:t>
      </w:r>
    </w:p>
    <w:p>
      <w:pPr>
        <w:pStyle w:val="SHTKSourceText"/>
      </w:pPr>
      <w:r>
        <w:t>光宅寺。蓋上帝之故居。行宮之舊[26]地。</w:t>
      </w:r>
    </w:p>
    <w:p>
      <w:pPr>
        <w:pStyle w:val="SHTKBlockLabel"/>
      </w:pPr>
      <w:r>
        <w:t>한국어 직역</w:t>
      </w:r>
    </w:p>
    <w:p>
      <w:pPr>
        <w:pStyle w:val="SHTKTranslationText"/>
      </w:pPr>
      <w:r>
        <w:t>광택사는, 대개 황제께서 예전에 거처하던 곳이며, 행궁이 있던 옛 터이다.</w:t>
      </w:r>
    </w:p>
    <w:p>
      <w:pPr>
        <w:pStyle w:val="SHTKBlockLabel"/>
      </w:pPr>
      <w:r>
        <w:t>교감·번역 메모</w:t>
      </w:r>
    </w:p>
    <w:p>
      <w:pPr>
        <w:pStyle w:val="SHTKNoteSummary"/>
      </w:pPr>
      <w:r>
        <w:t>교감 요약 | [CBETA 교감] 저본의 地와 이문 兆은 글자·어휘·고유명·수량 또는 구문의 독법이 달라 해당 구절의 한국어 의미에도 차이를 줄 수 있다.</w:t>
      </w:r>
    </w:p>
    <w:p>
      <w:pPr>
        <w:pStyle w:val="SHTKNoteDetail"/>
      </w:pPr>
      <w:r>
        <w:t>• 원교감 원문 | 地＝兆【三】【宮】</w:t>
        <w:br/>
        <w:t>• 교감 번호 | 0212026</w:t>
        <w:br/>
        <w:t>• 저본 독법 | 地</w:t>
        <w:br/>
        <w:t>• 저본 기준 번역 | 행궁이 있던 옛 터이다.</w:t>
        <w:br/>
        <w:t>• 이문 독법 | 兆</w:t>
        <w:br/>
        <w:t>• 이문 기준 번역 | 이문 兆을 적용하면 해당 어휘·고유명·수량 또는 구문의 독법에 맞추어 한국어 번역도 달라진다.</w:t>
        <w:br/>
        <w:t>• 의미 차이 | 저본의 地와 이문 兆은 글자·어휘·고유명·수량 또는 구문의 독법이 달라 해당 구절의 한국어 의미에도 차이를 줄 수 있다.</w:t>
        <w:br/>
        <w:t>• 번역 영향 판정 | [의미 차이 있음]</w:t>
        <w:br/>
        <w:t>• 출처 | CBETA T52n2103, 교감 번호 0212026.</w:t>
      </w:r>
    </w:p>
    <w:p>
      <w:pPr>
        <w:pStyle w:val="SHTKBlockLabel"/>
      </w:pPr>
      <w:r>
        <w:t>원문</w:t>
      </w:r>
    </w:p>
    <w:p>
      <w:pPr>
        <w:pStyle w:val="SHTKSourceText"/>
      </w:pPr>
      <w:r>
        <w:t>楊州丹陽郡秣陵縣某鄉某里之地。自去茲邠亳。來儀京輔。拓宇東第。[27]步武城闉。</w:t>
      </w:r>
    </w:p>
    <w:p>
      <w:pPr>
        <w:pStyle w:val="SHTKBlockLabel"/>
      </w:pPr>
      <w:r>
        <w:t>한국어 직역</w:t>
      </w:r>
    </w:p>
    <w:p>
      <w:pPr>
        <w:pStyle w:val="SHTKTranslationText"/>
      </w:pPr>
      <w:r>
        <w:t>양주 단양군 말릉현 어느 향 어느 리의 땅이다. 이 빈·박의 옛 땅을 떠나, [전고 불확실] 서울 근교로 와서 위의를 드러내셨다. 동쪽 저택에 집을 넓혀 세우고, 성문 안팎을 거닐었다. [구문 불확실]</w:t>
      </w:r>
    </w:p>
    <w:p>
      <w:pPr>
        <w:pStyle w:val="SHTKBlockLabel"/>
      </w:pPr>
      <w:r>
        <w:t>교감·번역 메모</w:t>
      </w:r>
    </w:p>
    <w:p>
      <w:pPr>
        <w:pStyle w:val="SHTKNoteSummary"/>
      </w:pPr>
      <w:r>
        <w:t>교감 요약 | [CBETA 교감] 저본의 步와 이문 咫은 글자·어휘·고유명·수량 또는 구문의 독법이 달라 해당 구절의 한국어 의미에도 차이를 줄 수 있다.</w:t>
      </w:r>
    </w:p>
    <w:p>
      <w:pPr>
        <w:pStyle w:val="SHTKNoteDetail"/>
      </w:pPr>
      <w:r>
        <w:t>• 원교감 원문 | 步＝咫【三】【宮】</w:t>
        <w:br/>
        <w:t>• 교감 번호 | 0212027</w:t>
        <w:br/>
        <w:t>• 저본 독법 | 步</w:t>
        <w:br/>
        <w:t>• 저본 기준 번역 | 성문 안팎을 거닐었다. [구문 불확실]</w:t>
        <w:br/>
        <w:t>• 이문 독법 | 咫</w:t>
        <w:br/>
        <w:t>• 이문 기준 번역 | 이문 咫을 적용하면 해당 어휘·고유명·수량 또는 구문의 독법에 맞추어 한국어 번역도 달라진다.</w:t>
        <w:br/>
        <w:t>• 의미 차이 | 저본의 步와 이문 咫은 글자·어휘·고유명·수량 또는 구문의 독법이 달라 해당 구절의 한국어 의미에도 차이를 줄 수 있다.</w:t>
        <w:br/>
        <w:t>• 번역 영향 판정 | [의미 차이 있음]</w:t>
        <w:br/>
        <w:t>• 출처 | CBETA T52n2103, 교감 번호 0212027.</w:t>
      </w:r>
    </w:p>
    <w:p>
      <w:pPr>
        <w:pStyle w:val="SHTKBlockLabel"/>
      </w:pPr>
      <w:r>
        <w:t>원문</w:t>
      </w:r>
    </w:p>
    <w:p>
      <w:pPr>
        <w:pStyle w:val="SHTKSourceText"/>
      </w:pPr>
      <w:r>
        <w:t>聖心留愛閑素。遷負南郭。</w:t>
      </w:r>
    </w:p>
    <w:p>
      <w:pPr>
        <w:pStyle w:val="SHTKBlockLabel"/>
      </w:pPr>
      <w:r>
        <w:t>한국어 직역</w:t>
      </w:r>
    </w:p>
    <w:p>
      <w:pPr>
        <w:pStyle w:val="SHTKTranslationText"/>
      </w:pPr>
      <w:r>
        <w:t>성스러운 마음은 한가롭고 소박한 곳을 사랑하여, 남쪽 성곽 밖으로 옮겨 자리 잡으셨다.</w:t>
      </w:r>
    </w:p>
    <w:p>
      <w:pPr>
        <w:pStyle w:val="SHTKBlockLabel"/>
      </w:pPr>
      <w:r>
        <w:t>원문</w:t>
      </w:r>
    </w:p>
    <w:p>
      <w:pPr>
        <w:pStyle w:val="SHTKSourceText"/>
      </w:pPr>
      <w:r>
        <w:t>義等去酆。事均[28]從鎬。</w:t>
      </w:r>
    </w:p>
    <w:p>
      <w:pPr>
        <w:pStyle w:val="SHTKBlockLabel"/>
      </w:pPr>
      <w:r>
        <w:t>한국어 직역</w:t>
      </w:r>
    </w:p>
    <w:p>
      <w:pPr>
        <w:pStyle w:val="SHTKTranslationText"/>
      </w:pPr>
      <w:r>
        <w:t>그 뜻은 풍읍을 떠난 것과 같고, 그 일은 호경으로 옮긴 것과 같았다. [전고 불확실]</w:t>
      </w:r>
    </w:p>
    <w:p>
      <w:pPr>
        <w:pStyle w:val="SHTKBlockLabel"/>
      </w:pPr>
      <w:r>
        <w:t>교감·번역 메모</w:t>
      </w:r>
    </w:p>
    <w:p>
      <w:pPr>
        <w:pStyle w:val="SHTKNoteSummary"/>
      </w:pPr>
      <w:r>
        <w:t>교감 요약 | [CBETA 교감] 저본의 從와 이문 徙은 글자·어휘·고유명·수량 또는 구문의 독법이 달라 해당 구절의 한국어 의미에도 차이를 줄 수 있다.</w:t>
      </w:r>
    </w:p>
    <w:p>
      <w:pPr>
        <w:pStyle w:val="SHTKNoteDetail"/>
      </w:pPr>
      <w:r>
        <w:t>• 원교감 원문 | 從＝徙【三】【宮】</w:t>
        <w:br/>
        <w:t>• 교감 번호 | 0212028</w:t>
        <w:br/>
        <w:t>• 저본 독법 | 從</w:t>
        <w:br/>
        <w:t>• 저본 기준 번역 | 그 일은 호경으로 옮긴 것과 같았다. [전고 불확실]</w:t>
        <w:br/>
        <w:t>• 이문 독법 | 徙</w:t>
        <w:br/>
        <w:t>• 이문 기준 번역 | 이문 徙을 적용하면 해당 어휘·고유명·수량 또는 구문의 독법에 맞추어 한국어 번역도 달라진다.</w:t>
        <w:br/>
        <w:t>• 의미 차이 | 저본의 從와 이문 徙은 글자·어휘·고유명·수량 또는 구문의 독법이 달라 해당 구절의 한국어 의미에도 차이를 줄 수 있다.</w:t>
        <w:br/>
        <w:t>• 번역 영향 판정 | [의미 차이 있음]</w:t>
        <w:br/>
        <w:t>• 출처 | CBETA T52n2103, 교감 번호 0212028.</w:t>
      </w:r>
    </w:p>
    <w:p>
      <w:pPr>
        <w:pStyle w:val="SHTKBlockLabel"/>
      </w:pPr>
      <w:r>
        <w:t>원문</w:t>
      </w:r>
    </w:p>
    <w:p>
      <w:pPr>
        <w:pStyle w:val="SHTKSourceText"/>
      </w:pPr>
      <w:r>
        <w:t>及剋濟橫流膺斯寶運。命帝閽以廣闢。即太微而為宇。既等漢高流[29]運於豐沛。</w:t>
      </w:r>
    </w:p>
    <w:p>
      <w:pPr>
        <w:pStyle w:val="SHTKBlockLabel"/>
      </w:pPr>
      <w:r>
        <w:t>한국어 직역</w:t>
      </w:r>
    </w:p>
    <w:p>
      <w:pPr>
        <w:pStyle w:val="SHTKTranslationText"/>
      </w:pPr>
      <w:r>
        <w:t>마침내 횡류를 평정하고 이 보운을 받으심에 이르러, 궁궐 문을 널리 열게 하고, 태미의 자리를 곧 거처로 삼으셨다. 이미 한 고조가 풍패에 왕업의 기운을 남긴 것과 같고,</w:t>
      </w:r>
    </w:p>
    <w:p>
      <w:pPr>
        <w:pStyle w:val="SHTKBlockLabel"/>
      </w:pPr>
      <w:r>
        <w:t>교감·번역 메모</w:t>
      </w:r>
    </w:p>
    <w:p>
      <w:pPr>
        <w:pStyle w:val="SHTKNoteSummary"/>
      </w:pPr>
      <w:r>
        <w:t>교감 요약 | [CBETA 교감] 저본의 運와 이문 連은 글자·어휘·고유명·수량 또는 구문의 독법이 달라 해당 구절의 한국어 의미에도 차이를 줄 수 있다.</w:t>
      </w:r>
    </w:p>
    <w:p>
      <w:pPr>
        <w:pStyle w:val="SHTKNoteDetail"/>
      </w:pPr>
      <w:r>
        <w:t>• 원교감 원문 | 運＝連【三】【宮】</w:t>
        <w:br/>
        <w:t>• 교감 번호 | 0212029</w:t>
        <w:br/>
        <w:t>• 저본 독법 | 運</w:t>
        <w:br/>
        <w:t>• 저본 기준 번역 | 이미 한 고조가 풍패에 왕업의 기운을 남긴 것과 같고,</w:t>
        <w:br/>
        <w:t>• 이문 독법 | 連</w:t>
        <w:br/>
        <w:t>• 이문 기준 번역 | 이문 連을 적용하면 해당 어휘·고유명·수량 또는 구문의 독법에 맞추어 한국어 번역도 달라진다.</w:t>
        <w:br/>
        <w:t>• 의미 차이 | 저본의 運와 이문 連은 글자·어휘·고유명·수량 또는 구문의 독법이 달라 해당 구절의 한국어 의미에도 차이를 줄 수 있다.</w:t>
        <w:br/>
        <w:t>• 번역 영향 판정 | [의미 차이 있음]</w:t>
        <w:br/>
        <w:t>• 출처 | CBETA T52n2103, 교감 번호 0212029.</w:t>
      </w:r>
    </w:p>
    <w:p>
      <w:pPr>
        <w:pStyle w:val="SHTKBlockLabel"/>
      </w:pPr>
      <w:r>
        <w:t>원문</w:t>
      </w:r>
    </w:p>
    <w:p>
      <w:pPr>
        <w:pStyle w:val="SHTKSourceText"/>
      </w:pPr>
      <w:r>
        <w:t>亦同光武眷戀於南陳。</w:t>
      </w:r>
    </w:p>
    <w:p>
      <w:pPr>
        <w:pStyle w:val="SHTKBlockLabel"/>
      </w:pPr>
      <w:r>
        <w:t>한국어 직역</w:t>
      </w:r>
    </w:p>
    <w:p>
      <w:pPr>
        <w:pStyle w:val="SHTKTranslationText"/>
      </w:pPr>
      <w:r>
        <w:t>또한 광무제가 남진을 그리워한 것과 같았다. [이문 검토 필요]</w:t>
      </w:r>
    </w:p>
    <w:p>
      <w:pPr>
        <w:pStyle w:val="SHTKBlockLabel"/>
      </w:pPr>
      <w:r>
        <w:t>교감·번역 메모</w:t>
      </w:r>
    </w:p>
    <w:p>
      <w:pPr>
        <w:pStyle w:val="SHTKNoteSummary"/>
      </w:pPr>
      <w:r>
        <w:t>교감 요약 | [CBETA 교감] 저본과 이전 CBETA는 南陳으로 적지만 현행 CBETA는 南陽을 채택한다.</w:t>
      </w:r>
    </w:p>
    <w:p>
      <w:pPr>
        <w:pStyle w:val="SHTKNoteDetail"/>
      </w:pPr>
      <w:r>
        <w:t>• 원교감 원문 | [저본에 숫자 표지 없음]</w:t>
        <w:br/>
        <w:t>• 교감 번호 | 0212c1001</w:t>
        <w:br/>
        <w:t>• 저본 독법 | 陳</w:t>
        <w:br/>
        <w:t>• 저본 기준 번역 | 또한 광무제가 남진을 그리워한 것과 같았다. [이문 검토 필요]</w:t>
        <w:br/>
        <w:t>• 이문 독법 | 陽</w:t>
        <w:br/>
        <w:t>• 이문 기준 번역 | 이문 陽을 적용하면 해당 어휘·고유명·수량 또는 구문의 독법에 맞추어 한국어 번역도 달라진다.</w:t>
        <w:br/>
        <w:t>• 의미 차이 | 저본과 이전 CBETA는 南陳으로 적지만 현행 CBETA는 南陽을 채택한다.</w:t>
        <w:br/>
        <w:t>• 번역 영향 판정 | [의미 차이 있음]</w:t>
        <w:br/>
        <w:t>• 출처 | CBETA T52n2103.</w:t>
      </w:r>
    </w:p>
    <w:p>
      <w:pPr>
        <w:pStyle w:val="SHTKBlockLabel"/>
      </w:pPr>
      <w:r>
        <w:t>원문</w:t>
      </w:r>
    </w:p>
    <w:p>
      <w:pPr>
        <w:pStyle w:val="SHTKSourceText"/>
      </w:pPr>
      <w:r>
        <w:t>思所以永流聖迹。垂之不朽。今事[30]與須彌等同。</w:t>
      </w:r>
    </w:p>
    <w:p>
      <w:pPr>
        <w:pStyle w:val="SHTKBlockLabel"/>
      </w:pPr>
      <w:r>
        <w:t>한국어 직역</w:t>
      </w:r>
    </w:p>
    <w:p>
      <w:pPr>
        <w:pStyle w:val="SHTKTranslationText"/>
      </w:pPr>
      <w:r>
        <w:t>성스러운 자취를 길이 남겨, 후세에 불후하게 전할 방법을 생각하니, 이 일은 수미산과 함께하고,</w:t>
      </w:r>
    </w:p>
    <w:p>
      <w:pPr>
        <w:pStyle w:val="SHTKBlockLabel"/>
      </w:pPr>
      <w:r>
        <w:t>교감·번역 메모</w:t>
      </w:r>
    </w:p>
    <w:p>
      <w:pPr>
        <w:pStyle w:val="SHTKNoteSummary"/>
      </w:pPr>
      <w:r>
        <w:t>교감 요약 | [CBETA 교감] 저본의 與와 이문 興은 글자·어휘·고유명·수량 또는 구문의 독법이 달라 해당 구절의 한국어 의미에도 차이를 줄 수 있다.</w:t>
      </w:r>
    </w:p>
    <w:p>
      <w:pPr>
        <w:pStyle w:val="SHTKNoteDetail"/>
      </w:pPr>
      <w:r>
        <w:t>• 원교감 원문 | 與＝興【宋】【元】【宮】</w:t>
        <w:br/>
        <w:t>• 교감 번호 | 0212030</w:t>
        <w:br/>
        <w:t>• 저본 독법 | 與</w:t>
        <w:br/>
        <w:t>• 저본 기준 번역 | 이 일은 수미산과 함께하고,</w:t>
        <w:br/>
        <w:t>• 이문 독법 | 興</w:t>
        <w:br/>
        <w:t>• 이문 기준 번역 | 이문 興을 적용하면 해당 어휘·고유명·수량 또는 구문의 독법에 맞추어 한국어 번역도 달라진다.</w:t>
        <w:br/>
        <w:t>• 의미 차이 | 저본의 與와 이문 興은 글자·어휘·고유명·수량 또는 구문의 독법이 달라 해당 구절의 한국어 의미에도 차이를 줄 수 있다.</w:t>
        <w:br/>
        <w:t>• 번역 영향 판정 | [의미 차이 있음]</w:t>
        <w:br/>
        <w:t>• 출처 | CBETA T52n2103, 교감 번호 0212030.</w:t>
      </w:r>
    </w:p>
    <w:p>
      <w:pPr>
        <w:pStyle w:val="SHTKNoteSummary"/>
      </w:pPr>
      <w:r>
        <w:t>교감 요약 | [CBETA 교감] 현행 CBETA의 저본 독법은 同이고 고려계열 이문은 固이다. 「須彌와 같다」와 「須彌와 더불어 굳다」로 구문과 의미가 달라질 수 있어 저본 同을 유지한다.</w:t>
      </w:r>
    </w:p>
    <w:p>
      <w:pPr>
        <w:pStyle w:val="SHTKNoteDetail"/>
      </w:pPr>
      <w:r>
        <w:t>• 원교감 원문 | [저본에 숫자 표지 없음]</w:t>
        <w:br/>
        <w:t>• 교감 번호 | 0212c1101</w:t>
        <w:br/>
        <w:t>• 저본 독법 | 同</w:t>
        <w:br/>
        <w:t>• 저본 기준 번역 | 이 일은 수미산과 함께하고,</w:t>
        <w:br/>
        <w:t>• 이문 독법 | 固</w:t>
        <w:br/>
        <w:t>• 이문 기준 번역 | 이문 固을 적용하면 해당 어휘·고유명·수량 또는 구문의 독법에 맞추어 한국어 번역도 달라진다.</w:t>
        <w:br/>
        <w:t>• 의미 차이 | 현행 CBETA의 저본 독법은 同이고 고려계열 이문은 固이다. 「須彌와 같다」와 「須彌와 더불어 굳다」로 구문과 의미가 달라질 수 있어 저본 同을 유지한다.</w:t>
        <w:br/>
        <w:t>• 번역 영향 판정 | [의미 차이 있음]</w:t>
        <w:br/>
        <w:t>• 출처 | CBETA T52n2103.</w:t>
      </w:r>
    </w:p>
    <w:p>
      <w:pPr>
        <w:pStyle w:val="SHTKBlockLabel"/>
      </w:pPr>
      <w:r>
        <w:t>원문</w:t>
      </w:r>
    </w:p>
    <w:p>
      <w:pPr>
        <w:pStyle w:val="SHTKSourceText"/>
      </w:pPr>
      <w:r>
        <w:t>理與天地無窮。</w:t>
      </w:r>
    </w:p>
    <w:p>
      <w:pPr>
        <w:pStyle w:val="SHTKBlockLabel"/>
      </w:pPr>
      <w:r>
        <w:t>한국어 직역</w:t>
      </w:r>
    </w:p>
    <w:p>
      <w:pPr>
        <w:pStyle w:val="SHTKTranslationText"/>
      </w:pPr>
      <w:r>
        <w:t>그 이치는 천지와 더불어 다함이 없다.</w:t>
      </w:r>
    </w:p>
    <w:p>
      <w:pPr>
        <w:pStyle w:val="SHTKBlockLabel"/>
      </w:pPr>
      <w:r>
        <w:t>원문</w:t>
      </w:r>
    </w:p>
    <w:p>
      <w:pPr>
        <w:pStyle w:val="SHTKSourceText"/>
      </w:pPr>
      <w:r>
        <w:t>莫若光建寶塔式傳于後。乃以大梁之天監六年歲次星紀月旅黃鍾閏十月二十三日戊寅仲冬之節也。乃樹剎玄壤表峻蒼雲。下洞淵泉仰迫星漢。方當銷巨石於賢劫。[31]極未來於忍土。</w:t>
      </w:r>
    </w:p>
    <w:p>
      <w:pPr>
        <w:pStyle w:val="SHTKBlockLabel"/>
      </w:pPr>
      <w:r>
        <w:t>한국어 직역</w:t>
      </w:r>
    </w:p>
    <w:p>
      <w:pPr>
        <w:pStyle w:val="SHTKTranslationText"/>
      </w:pPr>
      <w:r>
        <w:t>보탑을 빛나게 세워 후세에 법식으로 전하는 것보다 나은 것이 없었다. 이에 대량 천감 6년, 세차 성기, 황종에 해당하는 달인 윤10월 23일 무인, 중동의 절기에, 찰주를 깊은 땅에 세워 푸른 구름 위로 높이 드러내었다. 아래로는 깊은 샘을 뚫고 위로는 은하에 닿을 듯하였다. 장차 현겁 동안 거대한 돌이 닳아 없어질 때까지, 인토의 미래가 다하도록 이어질 것이다. [교리 용어 불확실]</w:t>
      </w:r>
    </w:p>
    <w:p>
      <w:pPr>
        <w:pStyle w:val="SHTKBlockLabel"/>
      </w:pPr>
      <w:r>
        <w:t>교감·번역 메모</w:t>
      </w:r>
    </w:p>
    <w:p>
      <w:pPr>
        <w:pStyle w:val="SHTKNoteSummary"/>
      </w:pPr>
      <w:r>
        <w:t>교감 요약 | [CBETA 교감] 저본의 極와 이문 拯은 글자·어휘·고유명·수량 또는 구문의 독법이 달라 해당 구절의 한국어 의미에도 차이를 줄 수 있다.</w:t>
      </w:r>
    </w:p>
    <w:p>
      <w:pPr>
        <w:pStyle w:val="SHTKNoteDetail"/>
      </w:pPr>
      <w:r>
        <w:t>• 원교감 원문 | 極＝拯【三】【宮】</w:t>
        <w:br/>
        <w:t>• 교감 번호 | 0212031</w:t>
        <w:br/>
        <w:t>• 저본 독법 | 極</w:t>
        <w:br/>
        <w:t>• 저본 기준 번역 | 인토의 미래가 다하도록 이어질 것이다. [교리 용어 불확실]</w:t>
        <w:br/>
        <w:t>• 이문 독법 | 拯</w:t>
        <w:br/>
        <w:t>• 이문 기준 번역 | 이문 拯을 적용하면 해당 어휘·고유명·수량 또는 구문의 독법에 맞추어 한국어 번역도 달라진다.</w:t>
        <w:br/>
        <w:t>• 의미 차이 | 저본의 極와 이문 拯은 글자·어휘·고유명·수량 또는 구문의 독법이 달라 해당 구절의 한국어 의미에도 차이를 줄 수 있다.</w:t>
        <w:br/>
        <w:t>• 번역 영향 판정 | [의미 차이 있음]</w:t>
        <w:br/>
        <w:t>• 출처 | CBETA T52n2103, 교감 번호 0212031.</w:t>
      </w:r>
    </w:p>
    <w:p>
      <w:pPr>
        <w:pStyle w:val="SHTKBlockLabel"/>
      </w:pPr>
      <w:r>
        <w:t>원문</w:t>
      </w:r>
    </w:p>
    <w:p>
      <w:pPr>
        <w:pStyle w:val="SHTKSourceText"/>
      </w:pPr>
      <w:r>
        <w:t>若夫朱光所耀彤雲所臨。非止天眷兼[32]由地德。</w:t>
      </w:r>
    </w:p>
    <w:p>
      <w:pPr>
        <w:pStyle w:val="SHTKBlockLabel"/>
      </w:pPr>
      <w:r>
        <w:t>한국어 직역</w:t>
      </w:r>
    </w:p>
    <w:p>
      <w:pPr>
        <w:pStyle w:val="SHTKTranslationText"/>
      </w:pPr>
      <w:r>
        <w:t>대저 붉은 빛이 비추고 붉은 구름이 임한 것은, 다만 하늘의 돌봄일 뿐 아니라 또한 땅의 덕에서 말미암은 것이다.</w:t>
      </w:r>
    </w:p>
    <w:p>
      <w:pPr>
        <w:pStyle w:val="SHTKBlockLabel"/>
      </w:pPr>
      <w:r>
        <w:t>교감·번역 메모</w:t>
      </w:r>
    </w:p>
    <w:p>
      <w:pPr>
        <w:pStyle w:val="SHTKNoteSummary"/>
      </w:pPr>
      <w:r>
        <w:t>교감 요약 | [CBETA 교감] 저본의 由와 이문 因은 글자·어휘·고유명·수량 또는 구문의 독법이 달라 해당 구절의 한국어 의미에도 차이를 줄 수 있다.</w:t>
      </w:r>
    </w:p>
    <w:p>
      <w:pPr>
        <w:pStyle w:val="SHTKNoteDetail"/>
      </w:pPr>
      <w:r>
        <w:t>• 원교감 원문 | 由＝因【三】【宮】</w:t>
        <w:br/>
        <w:t>• 교감 번호 | 0212032</w:t>
        <w:br/>
        <w:t>• 저본 독법 | 由</w:t>
        <w:br/>
        <w:t>• 저본 기준 번역 | 다만 하늘의 돌봄일 뿐 아니라 또한 땅의 덕에서 말미암은 것이다.</w:t>
        <w:br/>
        <w:t>• 이문 독법 | 因</w:t>
        <w:br/>
        <w:t>• 이문 기준 번역 | 이문 因을 적용하면 해당 어휘·고유명·수량 또는 구문의 독법에 맞추어 한국어 번역도 달라진다.</w:t>
        <w:br/>
        <w:t>• 의미 차이 | 저본의 由와 이문 因은 글자·어휘·고유명·수량 또는 구문의 독법이 달라 해당 구절의 한국어 의미에도 차이를 줄 수 있다.</w:t>
        <w:br/>
        <w:t>• 번역 영향 판정 | [의미 차이 있음]</w:t>
        <w:br/>
        <w:t>• 출처 | CBETA T52n2103, 교감 번호 0212032.</w:t>
      </w:r>
    </w:p>
    <w:p>
      <w:pPr>
        <w:pStyle w:val="SHTKBlockLabel"/>
      </w:pPr>
      <w:r>
        <w:t>원문</w:t>
      </w:r>
    </w:p>
    <w:p>
      <w:pPr>
        <w:pStyle w:val="SHTKSourceText"/>
      </w:pPr>
      <w:r>
        <w:t>皇帝乃[33]啟閶闔造舟淮涘。</w:t>
      </w:r>
    </w:p>
    <w:p>
      <w:pPr>
        <w:pStyle w:val="SHTKBlockLabel"/>
      </w:pPr>
      <w:r>
        <w:t>한국어 직역</w:t>
      </w:r>
    </w:p>
    <w:p>
      <w:pPr>
        <w:pStyle w:val="SHTKTranslationText"/>
      </w:pPr>
      <w:r>
        <w:t>황제께서 이에 궁문을 열고 회수 가에 배를 마련하여,</w:t>
      </w:r>
    </w:p>
    <w:p>
      <w:pPr>
        <w:pStyle w:val="SHTKBlockLabel"/>
      </w:pPr>
      <w:r>
        <w:t>교감·번역 메모</w:t>
      </w:r>
    </w:p>
    <w:p>
      <w:pPr>
        <w:pStyle w:val="SHTKNoteSummary"/>
      </w:pPr>
      <w:r>
        <w:t>교감 요약 | [CBETA 교감] 저본의 啟에 대해 이문 啟扉은 글자의 첨가·생략 또는 긴 구절의 배열을 달리하여 문장·목록 구조가 바뀐다. 저본 구조를 본문에 그대로 유지한다.</w:t>
      </w:r>
    </w:p>
    <w:p>
      <w:pPr>
        <w:pStyle w:val="SHTKNoteDetail"/>
      </w:pPr>
      <w:r>
        <w:t>• 원교감 원문 | 啟＋（扉）【三】【宮】</w:t>
        <w:br/>
        <w:t>• 교감 번호 | 0212033</w:t>
        <w:br/>
        <w:t>• 저본 독법 | 啟</w:t>
        <w:br/>
        <w:t>• 저본 기준 번역 | 황제께서 이에 궁문을 열고 회수 가에 배를 마련하여,</w:t>
        <w:br/>
        <w:t>• 이문 독법 | 啟扉</w:t>
        <w:br/>
        <w:t>• 이문 기준 번역 | 이문 啟扉을 따르면 첨가·생략 또는 배열 차이를 반영하여 해당 U 또는 이어지는 목록의 구조를 다시 잡아 번역해야 한다.</w:t>
        <w:br/>
        <w:t>• 의미 차이 | 저본의 啟에 대해 이문 啟扉은 글자의 첨가·생략 또는 긴 구절의 배열을 달리하여 문장·목록 구조가 바뀐다. 저본 구조를 본문에 그대로 유지한다.</w:t>
        <w:br/>
        <w:t>• 번역 영향 판정 | [문장 구조 변화]</w:t>
        <w:br/>
        <w:t>• 출처 | CBETA T52n2103, 교감 번호 0212033.</w:t>
      </w:r>
    </w:p>
    <w:p>
      <w:pPr>
        <w:pStyle w:val="SHTKBlockLabel"/>
      </w:pPr>
      <w:r>
        <w:t>원문</w:t>
      </w:r>
    </w:p>
    <w:p>
      <w:pPr>
        <w:pStyle w:val="SHTKSourceText"/>
      </w:pPr>
      <w:r>
        <w:t>接神颷而動驂。越浮梁而逕度。</w:t>
      </w:r>
    </w:p>
    <w:p>
      <w:pPr>
        <w:pStyle w:val="SHTKBlockLabel"/>
      </w:pPr>
      <w:r>
        <w:t>한국어 직역</w:t>
      </w:r>
    </w:p>
    <w:p>
      <w:pPr>
        <w:pStyle w:val="SHTKTranslationText"/>
      </w:pPr>
      <w:r>
        <w:t>신령한 바람을 맞아 수레를 움직이고, 부교를 건너 곧바로 건너가셨다.</w:t>
      </w:r>
    </w:p>
    <w:p>
      <w:pPr>
        <w:pStyle w:val="SHTKBlockLabel"/>
      </w:pPr>
      <w:r>
        <w:t>원문</w:t>
      </w:r>
    </w:p>
    <w:p>
      <w:pPr>
        <w:pStyle w:val="SHTKSourceText"/>
      </w:pPr>
      <w:r>
        <w:t>芝蓋容與翠華葳蕤。[34]下輦停蹕躬展誠敬。</w:t>
      </w:r>
    </w:p>
    <w:p>
      <w:pPr>
        <w:pStyle w:val="SHTKBlockLabel"/>
      </w:pPr>
      <w:r>
        <w:t>한국어 직역</w:t>
      </w:r>
    </w:p>
    <w:p>
      <w:pPr>
        <w:pStyle w:val="SHTKTranslationText"/>
      </w:pPr>
      <w:r>
        <w:t>지초 장식의 일산은 느긋이 나아가고 비취빛 깃발은 드리워졌다. 수레에서 내려 행차를 멈추고 친히 정성과 공경을 펼치셨다.</w:t>
      </w:r>
    </w:p>
    <w:p>
      <w:pPr>
        <w:pStyle w:val="SHTKBlockLabel"/>
      </w:pPr>
      <w:r>
        <w:t>교감·번역 메모</w:t>
      </w:r>
    </w:p>
    <w:p>
      <w:pPr>
        <w:pStyle w:val="SHTKNoteSummary"/>
      </w:pPr>
      <w:r>
        <w:t>교감 요약 | [CBETA 교감] 저본의 下와 이문 萬은 글자·어휘·고유명·수량 또는 구문의 독법이 달라 해당 구절의 한국어 의미에도 차이를 줄 수 있다.</w:t>
      </w:r>
    </w:p>
    <w:p>
      <w:pPr>
        <w:pStyle w:val="SHTKNoteDetail"/>
      </w:pPr>
      <w:r>
        <w:t>• 원교감 원문 | 下＝萬【宋】【元】</w:t>
        <w:br/>
        <w:t>• 교감 번호 | 0212034</w:t>
        <w:br/>
        <w:t>• 저본 독법 | 下</w:t>
        <w:br/>
        <w:t>• 저본 기준 번역 | 수레에서 내려 행차를 멈추고 친히 정성과 공경을 펼치셨다.</w:t>
        <w:br/>
        <w:t>• 이문 독법 | 萬</w:t>
        <w:br/>
        <w:t>• 이문 기준 번역 | 이문 萬을 적용하면 해당 어휘·고유명·수량 또는 구문의 독법에 맞추어 한국어 번역도 달라진다.</w:t>
        <w:br/>
        <w:t>• 의미 차이 | 저본의 下와 이문 萬은 글자·어휘·고유명·수량 또는 구문의 독법이 달라 해당 구절의 한국어 의미에도 차이를 줄 수 있다.</w:t>
        <w:br/>
        <w:t>• 번역 영향 판정 | [의미 차이 있음]</w:t>
        <w:br/>
        <w:t>• 출처 | CBETA T52n2103, 교감 번호 0212034.</w:t>
      </w:r>
    </w:p>
    <w:p>
      <w:pPr>
        <w:pStyle w:val="SHTKBlockLabel"/>
      </w:pPr>
      <w:r>
        <w:t>원문</w:t>
      </w:r>
    </w:p>
    <w:p>
      <w:pPr>
        <w:pStyle w:val="SHTKSourceText"/>
      </w:pPr>
      <w:r>
        <w:t>廣集四部揆景同[35]流。</w:t>
      </w:r>
    </w:p>
    <w:p>
      <w:pPr>
        <w:pStyle w:val="SHTKBlockLabel"/>
      </w:pPr>
      <w:r>
        <w:t>한국어 직역</w:t>
      </w:r>
    </w:p>
    <w:p>
      <w:pPr>
        <w:pStyle w:val="SHTKTranslationText"/>
      </w:pPr>
      <w:r>
        <w:t>사부대중을 널리 모아 해 그림자를 헤아리며 함께 흘러가듯 모였다. [구문 불확실]</w:t>
      </w:r>
    </w:p>
    <w:p>
      <w:pPr>
        <w:pStyle w:val="SHTKBlockLabel"/>
      </w:pPr>
      <w:r>
        <w:t>교감·번역 메모</w:t>
      </w:r>
    </w:p>
    <w:p>
      <w:pPr>
        <w:pStyle w:val="SHTKNoteSummary"/>
      </w:pPr>
      <w:r>
        <w:t>교감 요약 | [CBETA 교감] 저본의 流와 이문 蔬은 글자·어휘·고유명·수량 또는 구문의 독법이 달라 해당 구절의 한국어 의미에도 차이를 줄 수 있다.</w:t>
      </w:r>
    </w:p>
    <w:p>
      <w:pPr>
        <w:pStyle w:val="SHTKNoteDetail"/>
      </w:pPr>
      <w:r>
        <w:t>• 원교감 원문 | 流＝蔬【三】【宮】</w:t>
        <w:br/>
        <w:t>• 교감 번호 | 0212035</w:t>
        <w:br/>
        <w:t>• 저본 독법 | 流</w:t>
        <w:br/>
        <w:t>• 저본 기준 번역 | 사부대중을 널리 모아 해 그림자를 헤아리며 함께 흘러가듯 모였다. [구문 불확실]</w:t>
        <w:br/>
        <w:t>• 이문 독법 | 蔬</w:t>
        <w:br/>
        <w:t>• 이문 기준 번역 | 이문 蔬을 적용하면 해당 어휘·고유명·수량 또는 구문의 독법에 맞추어 한국어 번역도 달라진다.</w:t>
        <w:br/>
        <w:t>• 의미 차이 | 저본의 流와 이문 蔬은 글자·어휘·고유명·수량 또는 구문의 독법이 달라 해당 구절의 한국어 의미에도 차이를 줄 수 있다.</w:t>
        <w:br/>
        <w:t>• 번역 영향 판정 | [의미 차이 있음]</w:t>
        <w:br/>
        <w:t>• 출처 | CBETA T52n2103, 교감 번호 0212035.</w:t>
      </w:r>
    </w:p>
    <w:p>
      <w:pPr>
        <w:pStyle w:val="SHTKBlockLabel"/>
      </w:pPr>
      <w:r>
        <w:t>원문</w:t>
      </w:r>
    </w:p>
    <w:p>
      <w:pPr>
        <w:pStyle w:val="SHTKSourceText"/>
      </w:pPr>
      <w:r>
        <w:t>弘此廣因被之無外。同由厥路俱至道場。乃作銘曰。</w:t>
      </w:r>
    </w:p>
    <w:p>
      <w:pPr>
        <w:pStyle w:val="SHTKBlockLabel"/>
      </w:pPr>
      <w:r>
        <w:t>한국어 직역</w:t>
      </w:r>
    </w:p>
    <w:p>
      <w:pPr>
        <w:pStyle w:val="SHTKTranslationText"/>
      </w:pPr>
      <w:r>
        <w:t>이 넓은 인연을 크게 펴서 미치지 않는 곳이 없게 하고, 모두 그 길을 따라 함께 도량에 이르게 하였다. 이에 명을 지어 말하였다.</w:t>
      </w:r>
    </w:p>
    <w:p>
      <w:pPr>
        <w:pStyle w:val="SHTKBlockLabel"/>
      </w:pPr>
      <w:r>
        <w:t>위치표지</w:t>
      </w:r>
    </w:p>
    <w:p>
      <w:pPr>
        <w:pStyle w:val="SHTKPositionMarker"/>
      </w:pPr>
      <w:r>
        <w:t xml:space="preserve">[0212c21]</w:t>
      </w:r>
    </w:p>
    <w:p>
      <w:pPr>
        <w:pStyle w:val="SHTKBlockLabel"/>
      </w:pPr>
      <w:r>
        <w:t>원문</w:t>
      </w:r>
    </w:p>
    <w:p>
      <w:pPr>
        <w:pStyle w:val="SHTKSourceText"/>
      </w:pPr>
      <w:r>
        <w:t>八維悠闊。九服荒茫。靈聖底止。咸表厥祥。壽丘[言*愛][言*愛]。電繞樞光。周原[36]膴膴。</w:t>
      </w:r>
    </w:p>
    <w:p>
      <w:pPr>
        <w:pStyle w:val="SHTKBlockLabel"/>
      </w:pPr>
      <w:r>
        <w:t>한국어 직역</w:t>
      </w:r>
    </w:p>
    <w:p>
      <w:pPr>
        <w:pStyle w:val="SHTKTranslationText"/>
      </w:pPr>
      <w:r>
        <w:t>팔방은 멀고 넓으며, 구복은 아득하고 멀다. 신령과 성인이 이르는 곳마다, 모두 그 상서를 드러낸다. 수구에는 [言*愛][言*愛]하였으며, [판독 불확실] 번개가 천추의 빛을 둘렀다. [전고 불확실] 주나라 들판은 기름지고 넓었고,</w:t>
      </w:r>
    </w:p>
    <w:p>
      <w:pPr>
        <w:pStyle w:val="SHTKBlockLabel"/>
      </w:pPr>
      <w:r>
        <w:t>교감·번역 메모</w:t>
      </w:r>
    </w:p>
    <w:p>
      <w:pPr>
        <w:pStyle w:val="SHTKNoteSummary"/>
      </w:pPr>
      <w:r>
        <w:t>교감 요약 | [CBETA 교감] 저본의 膴膴와 이문 撫撫은 글자·어휘·고유명·수량 또는 구문의 독법이 달라 해당 구절의 한국어 의미에도 차이를 줄 수 있다.</w:t>
      </w:r>
    </w:p>
    <w:p>
      <w:pPr>
        <w:pStyle w:val="SHTKNoteDetail"/>
      </w:pPr>
      <w:r>
        <w:t>• 원교감 원문 | 膴膴＝撫撫【宋】</w:t>
        <w:br/>
        <w:t>• 교감 번호 | 0212036</w:t>
        <w:br/>
        <w:t>• 저본 독법 | 膴膴</w:t>
        <w:br/>
        <w:t>• 저본 기준 번역 | 주나라 들판은 기름지고 넓었고,</w:t>
        <w:br/>
        <w:t>• 이문 독법 | 撫撫</w:t>
        <w:br/>
        <w:t>• 이문 기준 번역 | 이문 撫撫을 적용하면 해당 어휘·고유명·수량 또는 구문의 독법에 맞추어 한국어 번역도 달라진다.</w:t>
        <w:br/>
        <w:t>• 의미 차이 | 저본의 膴膴와 이문 撫撫은 글자·어휘·고유명·수량 또는 구문의 독법이 달라 해당 구절의 한국어 의미에도 차이를 줄 수 있다.</w:t>
        <w:br/>
        <w:t>• 번역 영향 판정 | [의미 차이 있음]</w:t>
        <w:br/>
        <w:t>• 출처 | CBETA T52n2103, 교감 번호 0212036.</w:t>
      </w:r>
    </w:p>
    <w:p>
      <w:pPr>
        <w:pStyle w:val="SHTKBlockLabel"/>
      </w:pPr>
      <w:r>
        <w:t>원문</w:t>
      </w:r>
    </w:p>
    <w:p>
      <w:pPr>
        <w:pStyle w:val="SHTKSourceText"/>
      </w:pPr>
      <w:r>
        <w:t>五緯入房。自茲遐敻。[37]名在處亡。</w:t>
      </w:r>
    </w:p>
    <w:p>
      <w:pPr>
        <w:pStyle w:val="SHTKBlockLabel"/>
      </w:pPr>
      <w:r>
        <w:t>한국어 직역</w:t>
      </w:r>
    </w:p>
    <w:p>
      <w:pPr>
        <w:pStyle w:val="SHTKTranslationText"/>
      </w:pPr>
      <w:r>
        <w:t>오성이 방수에 들어갔다. 이로부터 아주 멀어져, 이름은 남았으나 그곳은 없어졌다. [구문 불확실]</w:t>
      </w:r>
    </w:p>
    <w:p>
      <w:pPr>
        <w:pStyle w:val="SHTKBlockLabel"/>
      </w:pPr>
      <w:r>
        <w:t>교감·번역 메모</w:t>
      </w:r>
    </w:p>
    <w:p>
      <w:pPr>
        <w:pStyle w:val="SHTKNoteSummary"/>
      </w:pPr>
      <w:r>
        <w:t>교감 요약 | [CBETA 교감] 저본의 名在處와 이문 在處弗은 글자·어휘·고유명·수량 또는 구문의 독법이 달라 해당 구절의 한국어 의미에도 차이를 줄 수 있다.</w:t>
      </w:r>
    </w:p>
    <w:p>
      <w:pPr>
        <w:pStyle w:val="SHTKNoteDetail"/>
      </w:pPr>
      <w:r>
        <w:t>• 원교감 원문 | 名在處＝在處弗【三】【宮】</w:t>
        <w:br/>
        <w:t>• 교감 번호 | 0212037</w:t>
        <w:br/>
        <w:t>• 저본 독법 | 名在處</w:t>
        <w:br/>
        <w:t>• 저본 기준 번역 | 이름은 남았으나 그곳은 없어졌다. [구문 불확실]</w:t>
        <w:br/>
        <w:t>• 이문 독법 | 在處弗</w:t>
        <w:br/>
        <w:t>• 이문 기준 번역 | 이문 在處弗을 적용하면 해당 어휘·고유명·수량 또는 구문의 독법에 맞추어 한국어 번역도 달라진다.</w:t>
        <w:br/>
        <w:t>• 의미 차이 | 저본의 名在處와 이문 在處弗은 글자·어휘·고유명·수량 또는 구문의 독법이 달라 해당 구절의 한국어 의미에도 차이를 줄 수 있다.</w:t>
        <w:br/>
        <w:t>• 번역 영향 판정 | [의미 차이 있음]</w:t>
        <w:br/>
        <w:t>• 출처 | CBETA T52n2103, 교감 번호 0212037.</w:t>
      </w:r>
    </w:p>
    <w:p>
      <w:pPr>
        <w:pStyle w:val="SHTKBlockLabel"/>
      </w:pPr>
      <w:r>
        <w:t>원문</w:t>
      </w:r>
    </w:p>
    <w:p>
      <w:pPr>
        <w:pStyle w:val="SHTKSourceText"/>
      </w:pPr>
      <w:r>
        <w:t>安知若水。寧[＊]辯窮桑。自天攸縱。於[38]惟我皇。即基昔兆。為世舟航。重檐累構。逈剎高驤。土為淨國。地即金床。</w:t>
      </w:r>
    </w:p>
    <w:p>
      <w:pPr>
        <w:pStyle w:val="SHTKBlockLabel"/>
      </w:pPr>
      <w:r>
        <w:t>한국어 직역</w:t>
      </w:r>
    </w:p>
    <w:p>
      <w:pPr>
        <w:pStyle w:val="SHTKTranslationText"/>
      </w:pPr>
      <w:r>
        <w:t>어찌 약수를 알겠으며, 어찌 궁상을 분별하겠는가. [전고 불확실] 하늘이 내신 바를 따라, 아, 우리 황제께서는, 옛 징조를 이어 터를 잡고, 세상의 배와 다리가 되셨다. 겹처마와 여러 층의 구조가, 높은 찰주와 함께 우뚝 솟았다. 흙은 곧 정토가 되고, 땅은 곧 금빛 평상이 되었다.</w:t>
      </w:r>
    </w:p>
    <w:p>
      <w:pPr>
        <w:pStyle w:val="SHTKBlockLabel"/>
      </w:pPr>
      <w:r>
        <w:t>교감·번역 메모</w:t>
      </w:r>
    </w:p>
    <w:p>
      <w:pPr>
        <w:pStyle w:val="SHTKNoteSummary"/>
      </w:pPr>
      <w:r>
        <w:t>교감 요약 | [상호참조] 앞의 교감 0210005와 같은 이문이 이 자리에도 적용된다.</w:t>
      </w:r>
    </w:p>
    <w:p>
      <w:pPr>
        <w:pStyle w:val="SHTKNoteDetail"/>
      </w:pPr>
      <w:r>
        <w:t>• 한국어 해설 | [＊]는 XML의 명시적 연결 정보에 따라 교감 0210005를 재참조한다.</w:t>
      </w:r>
    </w:p>
    <w:p>
      <w:pPr>
        <w:pStyle w:val="SHTKNoteSummary"/>
      </w:pPr>
      <w:r>
        <w:t>교감 요약 | [CBETA 교감] 저본의 惟我와 이문 我惟은 글자·어휘·고유명·수량 또는 구문의 독법이 달라 해당 구절의 한국어 의미에도 차이를 줄 수 있다.</w:t>
      </w:r>
    </w:p>
    <w:p>
      <w:pPr>
        <w:pStyle w:val="SHTKNoteDetail"/>
      </w:pPr>
      <w:r>
        <w:t>• 원교감 원문 | 惟我＝我惟【三】【宮】</w:t>
        <w:br/>
        <w:t>• 교감 번호 | 0212038</w:t>
        <w:br/>
        <w:t>• 저본 독법 | 惟我</w:t>
        <w:br/>
        <w:t>• 저본 기준 번역 | 아, 우리 황제께서는,</w:t>
        <w:br/>
        <w:t>• 이문 독법 | 我惟</w:t>
        <w:br/>
        <w:t>• 이문 기준 번역 | 이문 我惟을 적용하면 해당 어휘·고유명·수량 또는 구문의 독법에 맞추어 한국어 번역도 달라진다.</w:t>
        <w:br/>
        <w:t>• 의미 차이 | 저본의 惟我와 이문 我惟은 글자·어휘·고유명·수량 또는 구문의 독법이 달라 해당 구절의 한국어 의미에도 차이를 줄 수 있다.</w:t>
        <w:br/>
        <w:t>• 번역 영향 판정 | [의미 차이 있음]</w:t>
        <w:br/>
        <w:t>• 출처 | CBETA T52n2103, 교감 번호 0212038.</w:t>
      </w:r>
    </w:p>
    <w:p>
      <w:pPr>
        <w:pStyle w:val="SHTKBlockLabel"/>
      </w:pPr>
      <w:r>
        <w:t>원문</w:t>
      </w:r>
    </w:p>
    <w:p>
      <w:pPr>
        <w:pStyle w:val="SHTKSourceText"/>
      </w:pPr>
      <w:r>
        <w:t>因斯[39]大[40]極。</w:t>
      </w:r>
    </w:p>
    <w:p>
      <w:pPr>
        <w:pStyle w:val="SHTKBlockLabel"/>
      </w:pPr>
      <w:r>
        <w:t>한국어 직역</w:t>
      </w:r>
    </w:p>
    <w:p>
      <w:pPr>
        <w:pStyle w:val="SHTKTranslationText"/>
      </w:pPr>
      <w:r>
        <w:t>이 큰 지극함을 인연하여, [구문 불확실]</w:t>
      </w:r>
    </w:p>
    <w:p>
      <w:pPr>
        <w:pStyle w:val="SHTKBlockLabel"/>
      </w:pPr>
      <w:r>
        <w:t>교감·번역 메모</w:t>
      </w:r>
    </w:p>
    <w:p>
      <w:pPr>
        <w:pStyle w:val="SHTKNoteSummary"/>
      </w:pPr>
      <w:r>
        <w:t>교감 요약 | [CBETA 교감] 저본의 大와 이문 太은 글자·어휘·고유명·수량 또는 구문의 독법이 달라 해당 구절의 한국어 의미에도 차이를 줄 수 있다.</w:t>
      </w:r>
    </w:p>
    <w:p>
      <w:pPr>
        <w:pStyle w:val="SHTKNoteDetail"/>
      </w:pPr>
      <w:r>
        <w:t>• 원교감 원문 | 大＝太【三】</w:t>
        <w:br/>
        <w:t>• 교감 번호 | 0212039</w:t>
        <w:br/>
        <w:t>• 저본 독법 | 大</w:t>
        <w:br/>
        <w:t>• 저본 기준 번역 | 이 큰 지극함을 인연하여, [구문 불확실]</w:t>
        <w:br/>
        <w:t>• 이문 독법 | 太</w:t>
        <w:br/>
        <w:t>• 이문 기준 번역 | 이문 太을 적용하면 해당 어휘·고유명·수량 또는 구문의 독법에 맞추어 한국어 번역도 달라진다.</w:t>
        <w:br/>
        <w:t>• 의미 차이 | 저본의 大와 이문 太은 글자·어휘·고유명·수량 또는 구문의 독법이 달라 해당 구절의 한국어 의미에도 차이를 줄 수 있다.</w:t>
        <w:br/>
        <w:t>• 번역 영향 판정 | [의미 차이 있음]</w:t>
        <w:br/>
        <w:t>• 출처 | CBETA T52n2103, 교감 번호 0212039.</w:t>
      </w:r>
    </w:p>
    <w:p>
      <w:pPr>
        <w:pStyle w:val="SHTKNoteSummary"/>
      </w:pPr>
      <w:r>
        <w:t>교감 요약 | [CBETA 교감] 저본의 極와 이문 拯은 글자·어휘·고유명·수량 또는 구문의 독법이 달라 해당 구절의 한국어 의미에도 차이를 줄 수 있다.</w:t>
      </w:r>
    </w:p>
    <w:p>
      <w:pPr>
        <w:pStyle w:val="SHTKNoteDetail"/>
      </w:pPr>
      <w:r>
        <w:t>• 원교감 원문 | 極＝拯【宮】</w:t>
        <w:br/>
        <w:t>• 교감 번호 | 0212040</w:t>
        <w:br/>
        <w:t>• 저본 독법 | 極</w:t>
        <w:br/>
        <w:t>• 저본 기준 번역 | 이 큰 지극함을 인연하여, [구문 불확실]</w:t>
        <w:br/>
        <w:t>• 이문 독법 | 拯</w:t>
        <w:br/>
        <w:t>• 이문 기준 번역 | 이문 拯을 적용하면 해당 어휘·고유명·수량 또는 구문의 독법에 맞추어 한국어 번역도 달라진다.</w:t>
        <w:br/>
        <w:t>• 의미 차이 | 저본의 極와 이문 拯은 글자·어휘·고유명·수량 또는 구문의 독법이 달라 해당 구절의 한국어 의미에도 차이를 줄 수 있다.</w:t>
        <w:br/>
        <w:t>• 번역 영향 판정 | [의미 차이 있음]</w:t>
        <w:br/>
        <w:t>• 출처 | CBETA T52n2103, 교감 번호 0212040.</w:t>
      </w:r>
    </w:p>
    <w:p>
      <w:pPr>
        <w:pStyle w:val="SHTKBlockLabel"/>
      </w:pPr>
      <w:r>
        <w:t>원문</w:t>
      </w:r>
    </w:p>
    <w:p>
      <w:pPr>
        <w:pStyle w:val="SHTKSourceText"/>
      </w:pPr>
      <w:r>
        <w:t>溥被翱翔。豈徒三界。寧止十方。濡足萬古。[41]授手百王。</w:t>
      </w:r>
    </w:p>
    <w:p>
      <w:pPr>
        <w:pStyle w:val="SHTKBlockLabel"/>
      </w:pPr>
      <w:r>
        <w:t>한국어 직역</w:t>
      </w:r>
    </w:p>
    <w:p>
      <w:pPr>
        <w:pStyle w:val="SHTKTranslationText"/>
      </w:pPr>
      <w:r>
        <w:t>널리 날아다니는 모든 것에까지 미치게 하였다. 어찌 삼계에만 그치겠는가. 어찌 시방에만 그치겠는가. 만고에 발을 적시고, [비유 불확실] 백왕에게 손을 내민다. [비유 불확실]</w:t>
      </w:r>
    </w:p>
    <w:p>
      <w:pPr>
        <w:pStyle w:val="SHTKBlockLabel"/>
      </w:pPr>
      <w:r>
        <w:t>교감·번역 메모</w:t>
      </w:r>
    </w:p>
    <w:p>
      <w:pPr>
        <w:pStyle w:val="SHTKNoteSummary"/>
      </w:pPr>
      <w:r>
        <w:t>교감 요약 | [CBETA 교감] 저본의 授와 이문 援은 글자·어휘·고유명·수량 또는 구문의 독법이 달라 해당 구절의 한국어 의미에도 차이를 줄 수 있다.</w:t>
      </w:r>
    </w:p>
    <w:p>
      <w:pPr>
        <w:pStyle w:val="SHTKNoteDetail"/>
      </w:pPr>
      <w:r>
        <w:t>• 원교감 원문 | 授＝援【三】【宮】</w:t>
        <w:br/>
        <w:t>• 교감 번호 | 0212041</w:t>
        <w:br/>
        <w:t>• 저본 독법 | 授</w:t>
        <w:br/>
        <w:t>• 저본 기준 번역 | 백왕에게 손을 내민다. [비유 불확실]</w:t>
        <w:br/>
        <w:t>• 이문 독법 | 援</w:t>
        <w:br/>
        <w:t>• 이문 기준 번역 | 이문 援을 적용하면 해당 어휘·고유명·수량 또는 구문의 독법에 맞추어 한국어 번역도 달라진다.</w:t>
        <w:br/>
        <w:t>• 의미 차이 | 저본의 授와 이문 援은 글자·어휘·고유명·수량 또는 구문의 독법이 달라 해당 구절의 한국어 의미에도 차이를 줄 수 있다.</w:t>
        <w:br/>
        <w:t>• 번역 영향 판정 | [의미 차이 있음]</w:t>
        <w:br/>
        <w:t>• 출처 | CBETA T52n2103, 교감 번호 0212041.</w:t>
      </w:r>
    </w:p>
    <w:p>
      <w:pPr>
        <w:pStyle w:val="SHTKBlockLabel"/>
      </w:pPr>
      <w:r>
        <w:t>원문</w:t>
      </w:r>
    </w:p>
    <w:p>
      <w:pPr>
        <w:pStyle w:val="SHTKSourceText"/>
      </w:pPr>
      <w:r>
        <w:t>一念斯答。萬壽無疆。如日之久。如天之長。</w:t>
      </w:r>
    </w:p>
    <w:p>
      <w:pPr>
        <w:pStyle w:val="SHTKBlockLabel"/>
      </w:pPr>
      <w:r>
        <w:t>한국어 직역</w:t>
      </w:r>
    </w:p>
    <w:p>
      <w:pPr>
        <w:pStyle w:val="SHTKTranslationText"/>
      </w:pPr>
      <w:r>
        <w:t>한 생각에도 이에 응답하여, 만수에는 끝이 없으리라. 해처럼 오래고, 하늘처럼 길리라.</w:t>
      </w:r>
    </w:p>
    <w:p>
      <w:pPr>
        <w:pStyle w:val="SHTKBlockLabel"/>
      </w:pPr>
      <w:r>
        <w:t>원문</w:t>
      </w:r>
    </w:p>
    <w:p>
      <w:pPr>
        <w:pStyle w:val="SHTKSourceText"/>
      </w:pPr>
      <w:r>
        <w:t>栖禪精舍[＊]銘</w:t>
      </w:r>
    </w:p>
    <w:p>
      <w:pPr>
        <w:pStyle w:val="SHTKBlockLabel"/>
      </w:pPr>
      <w:r>
        <w:t>한국어 직역</w:t>
      </w:r>
    </w:p>
    <w:p>
      <w:pPr>
        <w:pStyle w:val="SHTKTranslationText"/>
      </w:pPr>
      <w:r>
        <w:t>「서선정사명」.</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[0213a01]</w:t>
      </w:r>
    </w:p>
    <w:p>
      <w:pPr>
        <w:pStyle w:val="SHTKBlockLabel"/>
      </w:pPr>
      <w:r>
        <w:t>원문</w:t>
      </w:r>
    </w:p>
    <w:p>
      <w:pPr>
        <w:pStyle w:val="SHTKSourceText"/>
      </w:pPr>
      <w:r>
        <w:t>此寺征西蔡公所立。昔廁[1]蕃麾預[2]班經創之始。</w:t>
      </w:r>
    </w:p>
    <w:p>
      <w:pPr>
        <w:pStyle w:val="SHTKBlockLabel"/>
      </w:pPr>
      <w:r>
        <w:t>한국어 직역</w:t>
      </w:r>
    </w:p>
    <w:p>
      <w:pPr>
        <w:pStyle w:val="SHTKTranslationText"/>
      </w:pPr>
      <w:r>
        <w:t>이 절은 정서장군 채공이 세운 곳이다. 옛날 번진의 휘하에 끼어 그 창건의 처음에 참여하였다. [구문 불확실]</w:t>
      </w:r>
    </w:p>
    <w:p>
      <w:pPr>
        <w:pStyle w:val="SHTKBlockLabel"/>
      </w:pPr>
      <w:r>
        <w:t>교감·번역 메모</w:t>
      </w:r>
    </w:p>
    <w:p>
      <w:pPr>
        <w:pStyle w:val="SHTKNoteSummary"/>
      </w:pPr>
      <w:r>
        <w:t>교감 요약 | [CBETA 교감] 「蕃」과 「番」은 여기서 번진·번방을 가리키는 표기 차이로 보이며 해당 번역은 동일하게 유지한다.</w:t>
      </w:r>
    </w:p>
    <w:p>
      <w:pPr>
        <w:pStyle w:val="SHTKNoteDetail"/>
      </w:pPr>
      <w:r>
        <w:t>• 원교감 원문 | 蕃＝番【三】【宮】</w:t>
        <w:br/>
        <w:t>• 교감 번호 | 0213001</w:t>
        <w:br/>
        <w:t>• 저본 독법 | 蕃</w:t>
        <w:br/>
        <w:t>• 저본 기준 번역 | 옛날 번진의 휘하에 끼어 그 창건의 처음에 참여하였다. [구문 불확실]</w:t>
        <w:br/>
        <w:t>• 이문 독법 | 番</w:t>
        <w:br/>
        <w:t>• 이문 기준 번역 | 옛날 번진의 휘하에 끼어 그 창건의 처음에 참여하였다. [구문 불확실]</w:t>
        <w:br/>
        <w:t>• 의미 차이 | 「蕃」과 「番」은 여기서 번진·번방을 가리키는 표기 차이로 보이며 해당 번역은 동일하게 유지한다.</w:t>
        <w:br/>
        <w:t>• 번역 영향 판정 | [번역 차이 없음]</w:t>
        <w:br/>
        <w:t>• 출처 | CBETA T52n2103, 교감 번호 0213001.</w:t>
      </w:r>
    </w:p>
    <w:p>
      <w:pPr>
        <w:pStyle w:val="SHTKNoteSummary"/>
      </w:pPr>
      <w:r>
        <w:t>교감 요약 | [CBETA 교감] 저본의 班와 이문 斑은 글자·어휘·고유명·수량 또는 구문의 독법이 달라 해당 구절의 한국어 의미에도 차이를 줄 수 있다.</w:t>
      </w:r>
    </w:p>
    <w:p>
      <w:pPr>
        <w:pStyle w:val="SHTKNoteDetail"/>
      </w:pPr>
      <w:r>
        <w:t>• 원교감 원문 | 班＝斑【元】</w:t>
        <w:br/>
        <w:t>• 교감 번호 | 0213002</w:t>
        <w:br/>
        <w:t>• 저본 독법 | 班</w:t>
        <w:br/>
        <w:t>• 저본 기준 번역 | 옛날 번진의 휘하에 끼어 그 창건의 처음에 참여하였다. [구문 불확실]</w:t>
        <w:br/>
        <w:t>• 이문 독법 | 斑</w:t>
        <w:br/>
        <w:t>• 이문 기준 번역 | 이문 斑을 적용하면 해당 어휘·고유명·수량 또는 구문의 독법에 맞추어 한국어 번역도 달라진다.</w:t>
        <w:br/>
        <w:t>• 의미 차이 | 저본의 班와 이문 斑은 글자·어휘·고유명·수량 또는 구문의 독법이 달라 해당 구절의 한국어 의미에도 차이를 줄 수 있다.</w:t>
        <w:br/>
        <w:t>• 번역 영향 판정 | [의미 차이 있음]</w:t>
        <w:br/>
        <w:t>• 출처 | CBETA T52n2103, 교감 번호 0213002.</w:t>
      </w:r>
    </w:p>
    <w:p>
      <w:pPr>
        <w:pStyle w:val="SHTKBlockLabel"/>
      </w:pPr>
      <w:r>
        <w:t>원문</w:t>
      </w:r>
    </w:p>
    <w:p>
      <w:pPr>
        <w:pStyle w:val="SHTKSourceText"/>
      </w:pPr>
      <w:r>
        <w:t>今重遊踐。[3]覽舊興懷。</w:t>
      </w:r>
    </w:p>
    <w:p>
      <w:pPr>
        <w:pStyle w:val="SHTKBlockLabel"/>
      </w:pPr>
      <w:r>
        <w:t>한국어 직역</w:t>
      </w:r>
    </w:p>
    <w:p>
      <w:pPr>
        <w:pStyle w:val="SHTKTranslationText"/>
      </w:pPr>
      <w:r>
        <w:t>이제 다시 찾아와 밟아 보고, 옛 자취를 보며 감회를 일으켰다.</w:t>
      </w:r>
    </w:p>
    <w:p>
      <w:pPr>
        <w:pStyle w:val="SHTKBlockLabel"/>
      </w:pPr>
      <w:r>
        <w:t>교감·번역 메모</w:t>
      </w:r>
    </w:p>
    <w:p>
      <w:pPr>
        <w:pStyle w:val="SHTKNoteSummary"/>
      </w:pPr>
      <w:r>
        <w:t>교감 요약 | [CBETA 교감] 「覽」과 「鑒」은 여기서 옛 자취를 살핀다는 문맥에서 번역상 큰 차이가 없어 ‘보다/살피다’로 동일하게 처리할 수 있다.</w:t>
      </w:r>
    </w:p>
    <w:p>
      <w:pPr>
        <w:pStyle w:val="SHTKNoteDetail"/>
      </w:pPr>
      <w:r>
        <w:t>• 원교감 원문 | 覽＝鑒【三】【宮】</w:t>
        <w:br/>
        <w:t>• 교감 번호 | 0213003</w:t>
        <w:br/>
        <w:t>• 저본 독법 | 覽</w:t>
        <w:br/>
        <w:t>• 저본 기준 번역 | 옛 자취를 보며 감회를 일으켰다.</w:t>
        <w:br/>
        <w:t>• 이문 독법 | 鑒</w:t>
        <w:br/>
        <w:t>• 이문 기준 번역 | 옛 자취를 보며 감회를 일으켰다.</w:t>
        <w:br/>
        <w:t>• 의미 차이 | 「覽」과 「鑒」은 여기서 옛 자취를 살핀다는 문맥에서 번역상 큰 차이가 없어 ‘보다/살피다’로 동일하게 처리할 수 있다.</w:t>
        <w:br/>
        <w:t>• 번역 영향 판정 | [번역 차이 없음]</w:t>
        <w:br/>
        <w:t>• 출처 | CBETA T52n2103, 교감 번호 0213003.</w:t>
      </w:r>
    </w:p>
    <w:p>
      <w:pPr>
        <w:pStyle w:val="SHTKBlockLabel"/>
      </w:pPr>
      <w:r>
        <w:t>원문</w:t>
      </w:r>
    </w:p>
    <w:p>
      <w:pPr>
        <w:pStyle w:val="SHTKSourceText"/>
      </w:pPr>
      <w:r>
        <w:t>故為此銘。以傳芳迹。在郢州永徽三年歲次某時某月某朔某日[4]爾。</w:t>
      </w:r>
    </w:p>
    <w:p>
      <w:pPr>
        <w:pStyle w:val="SHTKBlockLabel"/>
      </w:pPr>
      <w:r>
        <w:t>한국어 직역</w:t>
      </w:r>
    </w:p>
    <w:p>
      <w:pPr>
        <w:pStyle w:val="SHTKTranslationText"/>
      </w:pPr>
      <w:r>
        <w:t>그러므로 이 명을 지어, 아름다운 자취를 전한다. 영주 영휘 3년, 세차 아무 해 아무 달 아무 삭 아무 날이다.</w:t>
      </w:r>
    </w:p>
    <w:p>
      <w:pPr>
        <w:pStyle w:val="SHTKBlockLabel"/>
      </w:pPr>
      <w:r>
        <w:t>교감·번역 메모</w:t>
      </w:r>
    </w:p>
    <w:p>
      <w:pPr>
        <w:pStyle w:val="SHTKNoteSummary"/>
      </w:pPr>
      <w:r>
        <w:t>교감 요약 | [CBETA 교감] 저본의 爾와 이문 子은 글자·어휘·고유명·수량 또는 구문의 독법이 달라 해당 구절의 한국어 의미에도 차이를 줄 수 있다.</w:t>
      </w:r>
    </w:p>
    <w:p>
      <w:pPr>
        <w:pStyle w:val="SHTKNoteDetail"/>
      </w:pPr>
      <w:r>
        <w:t>• 원교감 원문 | 爾＝子【三】【宮】</w:t>
        <w:br/>
        <w:t>• 교감 번호 | 0213004</w:t>
        <w:br/>
        <w:t>• 저본 독법 | 爾</w:t>
        <w:br/>
        <w:t>• 저본 기준 번역 | 영주 영휘 3년, 세차 아무 해 아무 달 아무 삭 아무 날이다.</w:t>
        <w:br/>
        <w:t>• 이문 독법 | 子</w:t>
        <w:br/>
        <w:t>• 이문 기준 번역 | 이문 子을 적용하면 해당 어휘·고유명·수량 또는 구문의 독법에 맞추어 한국어 번역도 달라진다.</w:t>
        <w:br/>
        <w:t>• 의미 차이 | 저본의 爾와 이문 子은 글자·어휘·고유명·수량 또는 구문의 독법이 달라 해당 구절의 한국어 의미에도 차이를 줄 수 있다.</w:t>
        <w:br/>
        <w:t>• 번역 영향 판정 | [의미 차이 있음]</w:t>
        <w:br/>
        <w:t>• 출처 | CBETA T52n2103, 교감 번호 0213004.</w:t>
      </w:r>
    </w:p>
    <w:p>
      <w:pPr>
        <w:pStyle w:val="SHTKBlockLabel"/>
      </w:pPr>
      <w:r>
        <w:t>원문</w:t>
      </w:r>
    </w:p>
    <w:p>
      <w:pPr>
        <w:pStyle w:val="SHTKSourceText"/>
      </w:pPr>
      <w:r>
        <w:t>巖靈旅逸。地遠栖禪。蘭房葺蕙。嶠甍架煙。</w:t>
      </w:r>
    </w:p>
    <w:p>
      <w:pPr>
        <w:pStyle w:val="SHTKBlockLabel"/>
      </w:pPr>
      <w:r>
        <w:t>한국어 직역</w:t>
      </w:r>
    </w:p>
    <w:p>
      <w:pPr>
        <w:pStyle w:val="SHTKTranslationText"/>
      </w:pPr>
      <w:r>
        <w:t>바위의 신령함은 나그네처럼 빼어나고, [구문 불확실] 땅은 멀리 떨어져 선정에 깃들기 좋다. 난초 향기로운 방은 혜초로 이었고, 산마루의 용마루는 안개에 걸렸다.</w:t>
      </w:r>
    </w:p>
    <w:p>
      <w:pPr>
        <w:pStyle w:val="SHTKBlockLabel"/>
      </w:pPr>
      <w:r>
        <w:t>원문</w:t>
      </w:r>
    </w:p>
    <w:p>
      <w:pPr>
        <w:pStyle w:val="SHTKSourceText"/>
      </w:pPr>
      <w:r>
        <w:t>南瞻巫野。北望淮天。遙哉林澤。曠矣江田。空心觀寂。慧相淳筌。眷惟斯踐。愴屬遐年。游仁廁遠。宅賞憑旃。</w:t>
      </w:r>
    </w:p>
    <w:p>
      <w:pPr>
        <w:pStyle w:val="SHTKBlockLabel"/>
      </w:pPr>
      <w:r>
        <w:t>한국어 직역</w:t>
      </w:r>
    </w:p>
    <w:p>
      <w:pPr>
        <w:pStyle w:val="SHTKTranslationText"/>
      </w:pPr>
      <w:r>
        <w:t>남쪽으로는 무산 들판을 바라보고, 북쪽으로는 회수의 하늘을 바라본다. 아득하도다, 숲과 못이여. 드넓도다, 강과 밭이여. 마음을 비워 고요함을 관하고, 지혜의 형상은 순수한 통발과 같다. [구문 불확실] 돌이켜 이곳을 밟던 일을 생각하니, 슬픔이 먼 세월에 닿는다. 어진 이를 따라 노닐며 먼 곳에 참여했고, [구문 불확실] 거처의 경치를 이 깃발에 의지해 감상하였다. [구문 불확실]</w:t>
      </w:r>
    </w:p>
    <w:p>
      <w:pPr>
        <w:pStyle w:val="SHTKBlockLabel"/>
      </w:pPr>
      <w:r>
        <w:t>원문</w:t>
      </w:r>
    </w:p>
    <w:p>
      <w:pPr>
        <w:pStyle w:val="SHTKSourceText"/>
      </w:pPr>
      <w:r>
        <w:t>頒創神苑。陪構靈椽。瞻禁拓圃望鷲疏山。製石調響。栖理凝玄。曠移羽斾。眇別松泉。委組東國。化景西蓮。巒[5]𨻽夷改。</w:t>
      </w:r>
    </w:p>
    <w:p>
      <w:pPr>
        <w:pStyle w:val="SHTKBlockLabel"/>
      </w:pPr>
      <w:r>
        <w:t>한국어 직역</w:t>
      </w:r>
    </w:p>
    <w:p>
      <w:pPr>
        <w:pStyle w:val="SHTKTranslationText"/>
      </w:pPr>
      <w:r>
        <w:t>신령한 동산을 처음 열도록 명을 받고, 신령한 서까래를 세우는 데 함께하였다. 금원의 뜰을 바라보며 넓히고 영취산을 바라보며 산을 트였다. [구문 불확실] 돌을 다듬어 울림을 고르게 하고, 이치에 깃들어 현묘함을 응결하였다. 멀리 깃털 깃발을 옮기고, 아득히 소나무와 샘을 떠났다. 관직의 인끈을 동쪽 나라에 맡기고, 교화의 경치를 서쪽 연꽃으로 돌렸다. [구문 불확실] 산봉우리와 골짜기는 평탄하게 바뀌고, [판독 불확실]</w:t>
      </w:r>
    </w:p>
    <w:p>
      <w:pPr>
        <w:pStyle w:val="SHTKBlockLabel"/>
      </w:pPr>
      <w:r>
        <w:t>교감·번역 메모</w:t>
      </w:r>
    </w:p>
    <w:p>
      <w:pPr>
        <w:pStyle w:val="SHTKNoteSummary"/>
      </w:pPr>
      <w:r>
        <w:t>교감 요약 | [CBETA 교감] 저본 외자 「𨻽」은 CBETA CBETA 외자 정의에서 정규형이 「隰」으로 제시된다.</w:t>
      </w:r>
    </w:p>
    <w:p>
      <w:pPr>
        <w:pStyle w:val="SHTKNoteDetail"/>
      </w:pPr>
      <w:r>
        <w:t>• 원교감 원문 | 𨻽＝隰【三】【宮】</w:t>
        <w:br/>
        <w:t>• 교감 번호 | 0213005</w:t>
        <w:br/>
        <w:t>• 저본 독법 | 𨻽</w:t>
        <w:br/>
        <w:t>• 저본 기준 번역 | 산봉우리와 골짜기는 평탄하게 바뀌고, [판독 불확실]</w:t>
        <w:br/>
        <w:t>• 이문 독법 | 隰</w:t>
        <w:br/>
        <w:t>• 이문 기준 번역 | 산봉우리와 골짜기는 평탄하게 바뀌고, [판독 불확실]</w:t>
        <w:br/>
        <w:t>• 의미 차이 | 저본 외자 「𨻽」은 CBETA CBETA 외자 정의에서 정규형이 「隰」으로 제시된다. 이문도 「隰」이므로 같은 글자의 외자·정규자 차이로 보아 번역은 바꾸지 않는다.</w:t>
        <w:br/>
        <w:t>• 번역 영향 판정 | [번역 차이 없음]</w:t>
        <w:br/>
        <w:t>• 출처 | CBETA T52n2103, 교감 번호 0213005.</w:t>
      </w:r>
    </w:p>
    <w:p>
      <w:pPr>
        <w:pStyle w:val="SHTKBlockLabel"/>
      </w:pPr>
      <w:r>
        <w:t>원문</w:t>
      </w:r>
    </w:p>
    <w:p>
      <w:pPr>
        <w:pStyle w:val="SHTKSourceText"/>
      </w:pPr>
      <w:r>
        <w:t>蓬蘀[6]徂遷。</w:t>
      </w:r>
    </w:p>
    <w:p>
      <w:pPr>
        <w:pStyle w:val="SHTKBlockLabel"/>
      </w:pPr>
      <w:r>
        <w:t>한국어 직역</w:t>
      </w:r>
    </w:p>
    <w:p>
      <w:pPr>
        <w:pStyle w:val="SHTKTranslationText"/>
      </w:pPr>
      <w:r>
        <w:t>쑥대와 낙엽은 세월 따라 옮겨 갔다.</w:t>
      </w:r>
    </w:p>
    <w:p>
      <w:pPr>
        <w:pStyle w:val="SHTKBlockLabel"/>
      </w:pPr>
      <w:r>
        <w:t>교감·번역 메모</w:t>
      </w:r>
    </w:p>
    <w:p>
      <w:pPr>
        <w:pStyle w:val="SHTKNoteSummary"/>
      </w:pPr>
      <w:r>
        <w:t>교감 요약 | [CBETA 교감] 저본의 徂와 이문 粗은 글자·어휘·고유명·수량 또는 구문의 독법이 달라 해당 구절의 한국어 의미에도 차이를 줄 수 있다.</w:t>
      </w:r>
    </w:p>
    <w:p>
      <w:pPr>
        <w:pStyle w:val="SHTKNoteDetail"/>
      </w:pPr>
      <w:r>
        <w:t>• 원교감 원문 | 徂＝粗【三】【宮】</w:t>
        <w:br/>
        <w:t>• 교감 번호 | 0213006</w:t>
        <w:br/>
        <w:t>• 저본 독법 | 徂</w:t>
        <w:br/>
        <w:t>• 저본 기준 번역 | 쑥대와 낙엽은 세월 따라 옮겨 갔다.</w:t>
        <w:br/>
        <w:t>• 이문 독법 | 粗</w:t>
        <w:br/>
        <w:t>• 이문 기준 번역 | 이문 粗을 적용하면 해당 어휘·고유명·수량 또는 구문의 독법에 맞추어 한국어 번역도 달라진다.</w:t>
        <w:br/>
        <w:t>• 의미 차이 | 저본의 徂와 이문 粗은 글자·어휘·고유명·수량 또는 구문의 독법이 달라 해당 구절의 한국어 의미에도 차이를 줄 수 있다.</w:t>
        <w:br/>
        <w:t>• 번역 영향 판정 | [의미 차이 있음]</w:t>
        <w:br/>
        <w:t>• 출처 | CBETA T52n2103, 교감 번호 0213006.</w:t>
      </w:r>
    </w:p>
    <w:p>
      <w:pPr>
        <w:pStyle w:val="SHTKBlockLabel"/>
      </w:pPr>
      <w:r>
        <w:t>원문</w:t>
      </w:r>
    </w:p>
    <w:p>
      <w:pPr>
        <w:pStyle w:val="SHTKSourceText"/>
      </w:pPr>
      <w:r>
        <w:t>重依漢遠。復逐旌懸。往辭妙幄。今承梵筵。八翻海鶴。九噪巖蟬。珮華長掩。懋迹空傳。式[7]籕雲拱。</w:t>
      </w:r>
    </w:p>
    <w:p>
      <w:pPr>
        <w:pStyle w:val="SHTKBlockLabel"/>
      </w:pPr>
      <w:r>
        <w:t>한국어 직역</w:t>
      </w:r>
    </w:p>
    <w:p>
      <w:pPr>
        <w:pStyle w:val="SHTKTranslationText"/>
      </w:pPr>
      <w:r>
        <w:t>다시 한수 먼 곳에 의지하고, [전고 불확실] 다시 깃발이 걸린 곳을 따라왔다. 지난날에는 묘한 장막을 떠났고, 이제는 범천의 자리를 받든다. 여덟 번 바다의 학이 날아가고, [전고 불확실] 아홉 번 바위의 매미가 울었다. [전고 불확실] 패옥의 영화는 길이 가려졌고, 아름다운 자취만 헛되이 전한다. 이에 전서로 구름 낀 아치에 새겨, [판독 불확실]</w:t>
      </w:r>
    </w:p>
    <w:p>
      <w:pPr>
        <w:pStyle w:val="SHTKBlockLabel"/>
      </w:pPr>
      <w:r>
        <w:t>교감·번역 메모</w:t>
      </w:r>
    </w:p>
    <w:p>
      <w:pPr>
        <w:pStyle w:val="SHTKNoteSummary"/>
      </w:pPr>
      <w:r>
        <w:t>교감 요약 | [CBETA 교감] 저본의 籕와 이문 藉/籍은 글자·어휘·고유명·수량 또는 구문의 독법이 달라 해당 구절의 한국어 의미에도 차이를 줄 수 있다.</w:t>
      </w:r>
    </w:p>
    <w:p>
      <w:pPr>
        <w:pStyle w:val="SHTKNoteDetail"/>
      </w:pPr>
      <w:r>
        <w:t>• 원교감 원문 | 籕＝藉【宋】【宮】，籍【明】</w:t>
        <w:br/>
        <w:t>• 교감 번호 | 0213007</w:t>
        <w:br/>
        <w:t>• 저본 독법 | 籕</w:t>
        <w:br/>
        <w:t>• 저본 기준 번역 | 이에 전서로 구름 낀 아치에 새겨, [판독 불확실]</w:t>
        <w:br/>
        <w:t>• 이문 독법 | 藉 / 籍</w:t>
        <w:br/>
        <w:t>• 이문 기준 번역 | 이문 藉 / 籍을 적용하면 해당 어휘·고유명·수량 또는 구문의 독법에 맞추어 한국어 번역도 달라진다.</w:t>
        <w:br/>
        <w:t>• 의미 차이 | 저본의 籕와 이문 藉 / 籍은 글자·어휘·고유명·수량 또는 구문의 독법이 달라 해당 구절의 한국어 의미에도 차이를 줄 수 있다.</w:t>
        <w:br/>
        <w:t>• 번역 영향 판정 | [의미 차이 있음]</w:t>
        <w:br/>
        <w:t>• 출처 | CBETA T52n2103, 교감 번호 0213007.</w:t>
      </w:r>
    </w:p>
    <w:p>
      <w:pPr>
        <w:pStyle w:val="SHTKBlockLabel"/>
      </w:pPr>
      <w:r>
        <w:t>원문</w:t>
      </w:r>
    </w:p>
    <w:p>
      <w:pPr>
        <w:pStyle w:val="SHTKSourceText"/>
      </w:pPr>
      <w:r>
        <w:t>敢告祥緣。</w:t>
      </w:r>
    </w:p>
    <w:p>
      <w:pPr>
        <w:pStyle w:val="SHTKBlockLabel"/>
      </w:pPr>
      <w:r>
        <w:t>한국어 직역</w:t>
      </w:r>
    </w:p>
    <w:p>
      <w:pPr>
        <w:pStyle w:val="SHTKTranslationText"/>
      </w:pPr>
      <w:r>
        <w:t>감히 이 상서로운 인연을 알린다.</w:t>
      </w:r>
    </w:p>
    <w:p>
      <w:pPr>
        <w:pStyle w:val="SHTKBlockLabel"/>
      </w:pPr>
      <w:r>
        <w:t>원문</w:t>
      </w:r>
    </w:p>
    <w:p>
      <w:pPr>
        <w:pStyle w:val="SHTKSourceText"/>
      </w:pPr>
      <w:r>
        <w:t>廣弘明集卷第[8]十六</w:t>
      </w:r>
    </w:p>
    <w:p>
      <w:pPr>
        <w:pStyle w:val="SHTKBlockLabel"/>
      </w:pPr>
      <w:r>
        <w:t>한국어 직역</w:t>
      </w:r>
    </w:p>
    <w:p>
      <w:pPr>
        <w:pStyle w:val="SHTKTranslationText"/>
      </w:pPr>
      <w:r>
        <w:t>《광홍명집》 권 제16.</w:t>
      </w:r>
    </w:p>
    <w:p>
      <w:pPr>
        <w:pStyle w:val="SHTKBlockLabel"/>
      </w:pPr>
      <w:r>
        <w:t>교감·번역 메모</w:t>
      </w:r>
    </w:p>
    <w:p>
      <w:pPr>
        <w:pStyle w:val="SHTKNoteSummary"/>
      </w:pPr>
      <w:r>
        <w:t>교감 요약 | [CBETA 교감] 저본의 十六와 이문 十八은 글자·어휘·고유명·수량 또는 구문의 독법이 달라 해당 구절의 한국어 의미에도 차이를 줄 수 있다.</w:t>
      </w:r>
    </w:p>
    <w:p>
      <w:pPr>
        <w:pStyle w:val="SHTKNoteDetail"/>
      </w:pPr>
      <w:r>
        <w:t>• 원교감 원문 | 十六＝十八【明】</w:t>
        <w:br/>
        <w:t>• 교감 번호 | 0213008</w:t>
        <w:br/>
        <w:t>• 저본 독법 | 十六</w:t>
        <w:br/>
        <w:t>• 저본 기준 번역 | 《광홍명집》 권 제16.</w:t>
        <w:br/>
        <w:t>• 이문 독법 | 十八</w:t>
        <w:br/>
        <w:t>• 이문 기준 번역 | 이문 十八을 적용하면 해당 어휘·고유명·수량 또는 구문의 독법에 맞추어 한국어 번역도 달라진다.</w:t>
        <w:br/>
        <w:t>• 의미 차이 | 저본의 十六와 이문 十八은 글자·어휘·고유명·수량 또는 구문의 독법이 달라 해당 구절의 한국어 의미에도 차이를 줄 수 있다.</w:t>
        <w:br/>
        <w:t>• 번역 영향 판정 | [의미 차이 있음]</w:t>
        <w:br/>
        <w:t>• 출처 | CBETA T52n2103, 교감 번호 0213008.</w:t>
      </w:r>
    </w:p>
    <w:p>
      <w:pPr>
        <w:pStyle w:val="Heading2"/>
      </w:pPr>
      <w:r>
        <w:t>권 제17</w:t>
      </w:r>
    </w:p>
    <w:p>
      <w:pPr>
        <w:pStyle w:val="SHTKBlockLabel"/>
      </w:pPr>
      <w:r>
        <w:t>원문</w:t>
      </w:r>
    </w:p>
    <w:p>
      <w:pPr>
        <w:pStyle w:val="SHTKSourceText"/>
      </w:pPr>
      <w:r>
        <w:t>廣弘明集卷第[9]十七</w:t>
      </w:r>
    </w:p>
    <w:p>
      <w:pPr>
        <w:pStyle w:val="SHTKBlockLabel"/>
      </w:pPr>
      <w:r>
        <w:t>한국어 직역</w:t>
      </w:r>
    </w:p>
    <w:p>
      <w:pPr>
        <w:pStyle w:val="SHTKTranslationText"/>
      </w:pPr>
      <w:r>
        <w:t>《광홍명집》 권 제17.</w:t>
      </w:r>
    </w:p>
    <w:p>
      <w:pPr>
        <w:pStyle w:val="SHTKBlockLabel"/>
      </w:pPr>
      <w:r>
        <w:t>교감·번역 메모</w:t>
      </w:r>
    </w:p>
    <w:p>
      <w:pPr>
        <w:pStyle w:val="SHTKNoteSummary"/>
      </w:pPr>
      <w:r>
        <w:t>교감 요약 | [CBETA 교감] 저본의 十七와 이문 十九은 글자·어휘·고유명·수량 또는 구문의 독법이 달라 해당 구절의 한국어 의미에도 차이를 줄 수 있다.</w:t>
      </w:r>
    </w:p>
    <w:p>
      <w:pPr>
        <w:pStyle w:val="SHTKNoteDetail"/>
      </w:pPr>
      <w:r>
        <w:t>• 원교감 원문 | 十七＝十九【明】</w:t>
        <w:br/>
        <w:t>• 교감 번호 | 0213009</w:t>
        <w:br/>
        <w:t>• 저본 독법 | 十七</w:t>
        <w:br/>
        <w:t>• 저본 기준 번역 | 《광홍명집》 권 제17.</w:t>
        <w:br/>
        <w:t>• 이문 독법 | 十九</w:t>
        <w:br/>
        <w:t>• 이문 기준 번역 | 이문 十九을 적용하면 해당 어휘·고유명·수량 또는 구문의 독법에 맞추어 한국어 번역도 달라진다.</w:t>
        <w:br/>
        <w:t>• 의미 차이 | 저본의 十七와 이문 十九은 글자·어휘·고유명·수량 또는 구문의 독법이 달라 해당 구절의 한국어 의미에도 차이를 줄 수 있다.</w:t>
        <w:br/>
        <w:t>• 번역 영향 판정 | [의미 차이 있음]</w:t>
        <w:br/>
        <w:t>• 출처 | CBETA T52n2103, 교감 번호 0213009.</w:t>
      </w:r>
    </w:p>
    <w:p>
      <w:pPr>
        <w:pStyle w:val="SHTKBlockLabel"/>
      </w:pPr>
      <w:r>
        <w:t>원문</w:t>
      </w:r>
    </w:p>
    <w:p>
      <w:pPr>
        <w:pStyle w:val="SHTKSourceText"/>
      </w:pPr>
      <w:r>
        <w:t>大唐[10]西明寺</w:t>
      </w:r>
    </w:p>
    <w:p>
      <w:pPr>
        <w:pStyle w:val="SHTKBlockLabel"/>
      </w:pPr>
      <w:r>
        <w:t>한국어 직역</w:t>
      </w:r>
    </w:p>
    <w:p>
      <w:pPr>
        <w:pStyle w:val="SHTKTranslationText"/>
      </w:pPr>
      <w:r>
        <w:t>대당 서명사 사문 석도선 찬.</w:t>
      </w:r>
    </w:p>
    <w:p>
      <w:pPr>
        <w:pStyle w:val="SHTKBlockLabel"/>
      </w:pPr>
      <w:r>
        <w:t>교감·번역 메모</w:t>
      </w:r>
    </w:p>
    <w:p>
      <w:pPr>
        <w:pStyle w:val="SHTKNoteSummary"/>
      </w:pPr>
      <w:r>
        <w:t>교감 요약 | [CBETA 교감] 저본의 西明寺에 대해 이문 〔생략〕은 글자의 첨가·생략 또는 긴 구절의 배열을 달리하여 문장·목록 구조가 바뀐다. 저본 구조를 본문에 그대로 유지한다.</w:t>
      </w:r>
    </w:p>
    <w:p>
      <w:pPr>
        <w:pStyle w:val="SHTKNoteDetail"/>
      </w:pPr>
      <w:r>
        <w:t>• 원교감 원문 | 〔西明寺〕－【宋】【元】</w:t>
        <w:br/>
        <w:t>• 교감 번호 | 0213010</w:t>
        <w:br/>
        <w:t>• 저본 독법 | 西明寺</w:t>
        <w:br/>
        <w:t>• 저본 기준 번역 | 대당 서명사 사문 석도선 찬.</w:t>
        <w:br/>
        <w:t>• 이문 독법 | 〔생략〕</w:t>
        <w:br/>
        <w:t>• 이문 기준 번역 | 이문 〔생략〕을 따르면 첨가·생략 또는 배열 차이를 반영하여 해당 U 또는 이어지는 목록의 구조를 다시 잡아 번역해야 한다.</w:t>
        <w:br/>
        <w:t>• 의미 차이 | 저본의 西明寺에 대해 이문 〔생략〕은 글자의 첨가·생략 또는 긴 구절의 배열을 달리하여 문장·목록 구조가 바뀐다. 저본 구조를 본문에 그대로 유지한다.</w:t>
        <w:br/>
        <w:t>• 번역 영향 판정 | [문장 구조 변화]</w:t>
        <w:br/>
        <w:t>• 출처 | CBETA T52n2103, 교감 번호 0213010.</w:t>
      </w:r>
    </w:p>
    <w:p>
      <w:pPr>
        <w:pStyle w:val="SHTKBlockLabel"/>
      </w:pPr>
      <w:r>
        <w:t>원문</w:t>
      </w:r>
    </w:p>
    <w:p>
      <w:pPr>
        <w:pStyle w:val="SHTKSourceText"/>
      </w:pPr>
      <w:r>
        <w:t>[＊]沙門釋道宣[＊]撰佛德篇第三之[11]三[12]隋國立舍利塔詔　隋高祖舍利感應記　隋著作王[13]邵慶舍利感應表(并答)　隋安德王雄百官等隋國立佛舍利塔詔　隋文帝(自注一十六州等)[14]岐州[15]鳳泉寺雍州仙遊寺嵩州嵩岳寺</w:t>
      </w:r>
    </w:p>
    <w:p>
      <w:pPr>
        <w:pStyle w:val="SHTKBlockLabel"/>
      </w:pPr>
      <w:r>
        <w:t>한국어 직역</w:t>
      </w:r>
    </w:p>
    <w:p>
      <w:pPr>
        <w:pStyle w:val="SHTKTranslationText"/>
      </w:pPr>
      <w:r>
        <w:t>불덕편 제3의 3. [교감 표지 단독 행] 「수나라에서 사리탑을 세우게 한 조서」 — 수 고조. 「사리감응기」 — 수나라 저작랑 왕소. 「사리 감응을 경하한 표문」(답을 아울러 붙임) — 수 안덕왕 웅과 백관 등. 「수나라에서 불사리탑을 세우게 한 조서」 — 수 문제(16주 등에 대한 자주가 있음). 기주 봉천사. 옹주 선유사. 숭주 숭악사.</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三와 이문 四은 글자·어휘·고유명·수량 또는 구문의 독법이 달라 해당 구절의 한국어 의미에도 차이를 줄 수 있다.</w:t>
      </w:r>
    </w:p>
    <w:p>
      <w:pPr>
        <w:pStyle w:val="SHTKNoteDetail"/>
      </w:pPr>
      <w:r>
        <w:t>• 원교감 원문 | 三＝四【明】</w:t>
        <w:br/>
        <w:t>• 교감 번호 | 0213011</w:t>
        <w:br/>
        <w:t>• 저본 독법 | 三</w:t>
        <w:br/>
        <w:t>• 저본 기준 번역 | 불덕편 제3의 3.</w:t>
        <w:br/>
        <w:t>• 이문 독법 | 四</w:t>
        <w:br/>
        <w:t>• 이문 기준 번역 | 이문 四을 적용하면 해당 어휘·고유명·수량 또는 구문의 독법에 맞추어 한국어 번역도 달라진다.</w:t>
        <w:br/>
        <w:t>• 의미 차이 | 저본의 三와 이문 四은 글자·어휘·고유명·수량 또는 구문의 독법이 달라 해당 구절의 한국어 의미에도 차이를 줄 수 있다.</w:t>
        <w:br/>
        <w:t>• 번역 영향 판정 | [의미 차이 있음]</w:t>
        <w:br/>
        <w:t>• 출처 | CBETA T52n2103, 교감 번호 0213011.</w:t>
      </w:r>
    </w:p>
    <w:p>
      <w:pPr>
        <w:pStyle w:val="SHTKNoteSummary"/>
      </w:pPr>
      <w:r>
        <w:t>교감 요약 | [CBETA 교감] 명본은 이 항목 목록 전체 173자를 생략한다. 저본에는 네 편의 표제와 이어지는 여러 주·사찰 목록이 있으므로 문헌 구조 자체가 달라지는 큰 생략 이문이다.</w:t>
      </w:r>
    </w:p>
    <w:p>
      <w:pPr>
        <w:pStyle w:val="SHTKNoteDetail"/>
      </w:pPr>
      <w:r>
        <w:t>• 원교감 원문 | 〔隋國…州〕百七十三字－【明】</w:t>
        <w:br/>
        <w:t>• 교감 번호 | 0213012</w:t>
        <w:br/>
        <w:t>• 저본 독법 | 隋國立舍利塔詔…蔣州(목록 173자)</w:t>
        <w:br/>
        <w:t>• 저본 기준 번역 | [교감 표지 단독 행]</w:t>
        <w:br/>
        <w:t>• 이문 독법 | 〔명본 생략〕</w:t>
        <w:br/>
        <w:t>• 이문 기준 번역 | 이문 〔명본 생략〕을 따르면 첨가·생략 또는 배열 차이를 반영하여 해당 U 또는 이어지는 목록의 구조를 다시 잡아 번역해야 한다.</w:t>
        <w:br/>
        <w:t>• 의미 차이 | 명본은 이 항목 목록 전체 173자를 생략한다. 저본에는 네 편의 표제와 이어지는 여러 주·사찰 목록이 있으므로 문헌 구조 자체가 달라지는 큰 생략 이문이다.</w:t>
        <w:br/>
        <w:t>• 번역 영향 판정 | [문장 구조 변화]</w:t>
        <w:br/>
        <w:t>• 출처 | CBETA T52n2103, 교감 번호 0213012.</w:t>
      </w:r>
    </w:p>
    <w:p>
      <w:pPr>
        <w:pStyle w:val="SHTKNoteSummary"/>
      </w:pPr>
      <w:r>
        <w:t>교감 요약 | [CBETA 교감] 저본의 邵와 이문 劭은 자형·통용 표기 또는 문맥상 같은 기능의 표현 차이로, 이 문맥의 한국어 번역은 실질적으로 달라지지 않는다.</w:t>
      </w:r>
    </w:p>
    <w:p>
      <w:pPr>
        <w:pStyle w:val="SHTKNoteDetail"/>
      </w:pPr>
      <w:r>
        <w:t>• 원교감 원문 | 卲＝劭【宋】【元】</w:t>
        <w:br/>
        <w:t>• 교감 번호 | 0213013</w:t>
        <w:br/>
        <w:t>• 저본 독법 | 邵</w:t>
        <w:br/>
        <w:t>• 저본 기준 번역 | 「사리감응기」 — 수나라 저작랑 왕소.</w:t>
        <w:br/>
        <w:t>• 이문 독법 | 劭</w:t>
        <w:br/>
        <w:t>• 이문 기준 번역 | 「사리감응기」 — 수나라 저작랑 왕소.</w:t>
        <w:br/>
        <w:t>• 의미 차이 | 저본의 邵와 이문 劭은 자형·통용 표기 또는 문맥상 같은 기능의 표현 차이로, 이 문맥의 한국어 번역은 실질적으로 달라지지 않는다.</w:t>
        <w:br/>
        <w:t>• 번역 영향 판정 | [번역 차이 없음]</w:t>
        <w:br/>
        <w:t>• 출처 | CBETA T52n2103, 교감 번호 0213013.</w:t>
      </w:r>
    </w:p>
    <w:p>
      <w:pPr>
        <w:pStyle w:val="SHTKNoteSummary"/>
      </w:pPr>
      <w:r>
        <w:t>교감 요약 | [CBETA 교감] 원본 계열 사이에서 사리탑 건립 대상 주·사찰의 목록 범위와 배열이 크게 다르다. 저본의 목록을 그대로 유지하며, 이문을 따르면 목록의 항목·순서가 달라진다.</w:t>
      </w:r>
    </w:p>
    <w:p>
      <w:pPr>
        <w:pStyle w:val="SHTKNoteDetail"/>
      </w:pPr>
      <w:r>
        <w:t>• 원교감 원문 | （（岐州…州））百十九字＝（雍州仙遊寺岐州風泉寺，涇州大興國寺，秦州靜念寺，華州思覺寺，同州大興國寺，蒲州栖巖寺，并州無量壽寺，定州恒覺寺，相州大慈寺，鄭州定覺寺，嵩州嵩岳寺（居閑寺），亳州開寂寺，汝州興世寺，泰州岱岳寺，青州勝福寺，牟州巨神山寺，隋州智門寺，襄州大興國寺，楊州西寺，蔣州栖霞寺，吳州會稽山寺，蘇州虎丘山寺，衡州衡岳寺，桂州緣化寺，番州靈鷲山寺，交州禪眾寺，盆州法聚寺，廓州連雲岳寺（法講寺），瓜州崇敬寺）百六十四字【元】</w:t>
        <w:br/>
        <w:t>• 교감 번호 | 0213014</w:t>
        <w:br/>
        <w:t>• 저본 독법 | 岐州鳳泉寺…蔣州(주·사찰 목록)</w:t>
        <w:br/>
        <w:t>• 저본 기준 번역 | 「수나라에서 불사리탑을 세우게 한 조서」 — 수 문제(16주 등에 대한 자주가 있음).</w:t>
        <w:br/>
        <w:t>• 이문 독법 | 원본 계열의 다른 주·사찰 목록 및 배열</w:t>
        <w:br/>
        <w:t>• 이문 기준 번역 | 이문 원본 계열의 다른 주·사찰 목록 및 배열을 따르면 첨가·생략 또는 배열 차이를 반영하여 해당 U 또는 이어지는 목록의 구조를 다시 잡아 번역해야 한다.</w:t>
        <w:br/>
        <w:t>• 의미 차이 | 원본 계열 사이에서 사리탑 건립 대상 주·사찰의 목록 범위와 배열이 크게 다르다. 저본의 목록을 그대로 유지하며, 이문을 따르면 목록의 항목·순서가 달라진다.</w:t>
        <w:br/>
        <w:t>• 번역 영향 판정 | [문장 구조 변화]</w:t>
        <w:br/>
        <w:t>• 출처 | CBETA T52n2103, 교감 번호 0213014.</w:t>
      </w:r>
    </w:p>
    <w:p>
      <w:pPr>
        <w:pStyle w:val="SHTKNoteSummary"/>
      </w:pPr>
      <w:r>
        <w:t>교감 요약 | [CBETA 교감] 저본의 鳳와 이문 風은 글자·어휘·고유명·수량 또는 구문의 독법이 달라 해당 구절의 한국어 의미에도 차이를 줄 수 있다.</w:t>
      </w:r>
    </w:p>
    <w:p>
      <w:pPr>
        <w:pStyle w:val="SHTKNoteDetail"/>
      </w:pPr>
      <w:r>
        <w:t>• 원교감 원문 | 鳳＝風【宋】</w:t>
        <w:br/>
        <w:t>• 교감 번호 | 0213015</w:t>
        <w:br/>
        <w:t>• 저본 독법 | 鳳</w:t>
        <w:br/>
        <w:t>• 저본 기준 번역 | 기주 봉천사.</w:t>
        <w:br/>
        <w:t>• 이문 독법 | 風</w:t>
        <w:br/>
        <w:t>• 이문 기준 번역 | 이문 風을 적용하면 해당 어휘·고유명·수량 또는 구문의 독법에 맞추어 한국어 번역도 달라진다.</w:t>
        <w:br/>
        <w:t>• 의미 차이 | 저본의 鳳와 이문 風은 글자·어휘·고유명·수량 또는 구문의 독법이 달라 해당 구절의 한국어 의미에도 차이를 줄 수 있다.</w:t>
        <w:br/>
        <w:t>• 번역 영향 판정 | [의미 차이 있음]</w:t>
        <w:br/>
        <w:t>• 출처 | CBETA T52n2103, 교감 번호 0213015.</w:t>
      </w:r>
    </w:p>
    <w:p>
      <w:pPr>
        <w:pStyle w:val="SHTKBlockLabel"/>
      </w:pPr>
      <w:r>
        <w:t>원문</w:t>
      </w:r>
    </w:p>
    <w:p>
      <w:pPr>
        <w:pStyle w:val="SHTKSourceText"/>
      </w:pPr>
      <w:r>
        <w:t>泰州岱岳寺華州思覺寺衡州衡岳寺定州恒岳寺廓州連雲岳寺牟州巨神山寺吳州會稽山寺同州大興國寺蒲州栖巖寺蘇州虎丘山寺</w:t>
      </w:r>
    </w:p>
    <w:p>
      <w:pPr>
        <w:pStyle w:val="SHTKBlockLabel"/>
      </w:pPr>
      <w:r>
        <w:t>한국어 직역</w:t>
      </w:r>
    </w:p>
    <w:p>
      <w:pPr>
        <w:pStyle w:val="SHTKTranslationText"/>
      </w:pPr>
      <w:r>
        <w:t>태주 대악사. 화주 사각사. 형주 형악사. 정주 항악사. 곽주 연운악사. 모주 거신산사. 오주 회계산사. 동주 대흥국사. 포주 서암사. 소주 호구산사.</w:t>
      </w:r>
    </w:p>
    <w:p>
      <w:pPr>
        <w:pStyle w:val="SHTKBlockLabel"/>
      </w:pPr>
      <w:r>
        <w:t>원문</w:t>
      </w:r>
    </w:p>
    <w:p>
      <w:pPr>
        <w:pStyle w:val="SHTKSourceText"/>
      </w:pPr>
      <w:r>
        <w:t>涇州大興國寺并州無量壽寺隋州益州秦州楊州鄭州青州亳州汝州</w:t>
      </w:r>
    </w:p>
    <w:p>
      <w:pPr>
        <w:pStyle w:val="SHTKBlockLabel"/>
      </w:pPr>
      <w:r>
        <w:t>한국어 직역</w:t>
      </w:r>
    </w:p>
    <w:p>
      <w:pPr>
        <w:pStyle w:val="SHTKTranslationText"/>
      </w:pPr>
      <w:r>
        <w:t>경주 대흥국사. 병주 무량수사. 수주. 익주. 진주. 양주. 정주. 청주. 박주. 여주.</w:t>
      </w:r>
    </w:p>
    <w:p>
      <w:pPr>
        <w:pStyle w:val="SHTKBlockLabel"/>
      </w:pPr>
      <w:r>
        <w:t>원문</w:t>
      </w:r>
    </w:p>
    <w:p>
      <w:pPr>
        <w:pStyle w:val="SHTKSourceText"/>
      </w:pPr>
      <w:r>
        <w:t>瓜州番州桂州交州相州大慈寺襄州大興國寺蔣州</w:t>
      </w:r>
    </w:p>
    <w:p>
      <w:pPr>
        <w:pStyle w:val="SHTKBlockLabel"/>
      </w:pPr>
      <w:r>
        <w:t>한국어 직역</w:t>
      </w:r>
    </w:p>
    <w:p>
      <w:pPr>
        <w:pStyle w:val="SHTKTranslationText"/>
      </w:pPr>
      <w:r>
        <w:t>과주. 번주. 계주. 교주. 상주 대자사. 양주 대흥국사. 장주.</w:t>
      </w:r>
    </w:p>
    <w:p>
      <w:pPr>
        <w:pStyle w:val="SHTKBlockLabel"/>
      </w:pPr>
      <w:r>
        <w:t>위치표지</w:t>
      </w:r>
    </w:p>
    <w:p>
      <w:pPr>
        <w:pStyle w:val="SHTKPositionMarker"/>
      </w:pPr>
      <w:r>
        <w:t xml:space="preserve">[0213b03]</w:t>
      </w:r>
    </w:p>
    <w:p>
      <w:pPr>
        <w:pStyle w:val="SHTKBlockLabel"/>
      </w:pPr>
      <w:r>
        <w:t>원문</w:t>
      </w:r>
    </w:p>
    <w:p>
      <w:pPr>
        <w:pStyle w:val="SHTKSourceText"/>
      </w:pPr>
      <w:r>
        <w:t>[16]門下仰惟。</w:t>
      </w:r>
    </w:p>
    <w:p>
      <w:pPr>
        <w:pStyle w:val="SHTKBlockLabel"/>
      </w:pPr>
      <w:r>
        <w:t>한국어 직역</w:t>
      </w:r>
    </w:p>
    <w:p>
      <w:pPr>
        <w:pStyle w:val="SHTKTranslationText"/>
      </w:pPr>
      <w:r>
        <w:t>문하에서는 삼가 생각한다.</w:t>
      </w:r>
    </w:p>
    <w:p>
      <w:pPr>
        <w:pStyle w:val="SHTKBlockLabel"/>
      </w:pPr>
      <w:r>
        <w:t>교감·번역 메모</w:t>
      </w:r>
    </w:p>
    <w:p>
      <w:pPr>
        <w:pStyle w:val="SHTKNoteSummary"/>
      </w:pPr>
      <w:r>
        <w:t>교감 요약 | [CBETA 교감] 명본에는 「門下」 앞에 「立舍利塔詔 隋高祖」 여덟 글자가 추가되어 글의 표제·저자 정보를 다시 제시한다. 본문 내용보다 편집 구조에 영향을 주는 차이다.</w:t>
      </w:r>
    </w:p>
    <w:p>
      <w:pPr>
        <w:pStyle w:val="SHTKNoteDetail"/>
      </w:pPr>
      <w:r>
        <w:t>• 원교감 원문 | 門下前行明本有立舍利塔詔隋高祖八字</w:t>
        <w:br/>
        <w:t>• 교감 번호 | 0213016</w:t>
        <w:br/>
        <w:t>• 저본 독법 | 門下</w:t>
        <w:br/>
        <w:t>• 저본 기준 번역 | 문하에서는 삼가 생각한다.</w:t>
        <w:br/>
        <w:t>• 이문 독법 | 立舍利塔詔 隋高祖 + 門下</w:t>
        <w:br/>
        <w:t>• 이문 기준 번역 | 이문 立舍利塔詔 隋高祖 + 門下을 따르면 첨가·생략 또는 배열 차이를 반영하여 해당 U 또는 이어지는 목록의 구조를 다시 잡아 번역해야 한다.</w:t>
        <w:br/>
        <w:t>• 의미 차이 | 명본에는 「門下」 앞에 「立舍利塔詔 隋高祖」 여덟 글자가 추가되어 글의 표제·저자 정보를 다시 제시한다. 본문 내용보다 편집 구조에 영향을 주는 차이다.</w:t>
        <w:br/>
        <w:t>• 번역 영향 판정 | [문장 구조 변화]</w:t>
        <w:br/>
        <w:t>• 출처 | CBETA T52n2103, 교감 번호 0213016.</w:t>
      </w:r>
    </w:p>
    <w:p>
      <w:pPr>
        <w:pStyle w:val="SHTKBlockLabel"/>
      </w:pPr>
      <w:r>
        <w:t>원문</w:t>
      </w:r>
    </w:p>
    <w:p>
      <w:pPr>
        <w:pStyle w:val="SHTKSourceText"/>
      </w:pPr>
      <w:r>
        <w:t>正覺大慈大悲。救護群生津梁庶品。</w:t>
      </w:r>
    </w:p>
    <w:p>
      <w:pPr>
        <w:pStyle w:val="SHTKBlockLabel"/>
      </w:pPr>
      <w:r>
        <w:t>한국어 직역</w:t>
      </w:r>
    </w:p>
    <w:p>
      <w:pPr>
        <w:pStyle w:val="SHTKTranslationText"/>
      </w:pPr>
      <w:r>
        <w:t>정각께서는 대자대비하시어, 뭇 생명을 구호하고 모든 무리의 나루와 다리가 되신다.</w:t>
      </w:r>
    </w:p>
    <w:p>
      <w:pPr>
        <w:pStyle w:val="SHTKBlockLabel"/>
      </w:pPr>
      <w:r>
        <w:t>위치표지</w:t>
      </w:r>
    </w:p>
    <w:p>
      <w:pPr>
        <w:pStyle w:val="SHTKPositionMarker"/>
      </w:pPr>
      <w:r>
        <w:t xml:space="preserve">[0213b05]</w:t>
      </w:r>
    </w:p>
    <w:p>
      <w:pPr>
        <w:pStyle w:val="SHTKBlockLabel"/>
      </w:pPr>
      <w:r>
        <w:t>원문</w:t>
      </w:r>
    </w:p>
    <w:p>
      <w:pPr>
        <w:pStyle w:val="SHTKSourceText"/>
      </w:pPr>
      <w:r>
        <w:t>朕歸依三寶重興聖教。思與四海之內一切人民俱發菩提共修福業。使當今[17]現在爰及來世永作善因同登妙果。</w:t>
      </w:r>
    </w:p>
    <w:p>
      <w:pPr>
        <w:pStyle w:val="SHTKBlockLabel"/>
      </w:pPr>
      <w:r>
        <w:t>한국어 직역</w:t>
      </w:r>
    </w:p>
    <w:p>
      <w:pPr>
        <w:pStyle w:val="SHTKTranslationText"/>
      </w:pPr>
      <w:r>
        <w:t>짐은 삼보에 귀의하여 성교를 다시 일으켰다. 사해 안의 모든 백성과 함께 보리심을 내고 복업을 함께 닦고자 한다. 지금 현재에서부터 장차 오는 세상에 이르기까지 길이 선한 인을 짓고 함께 묘과에 오르게 하고자 한다.</w:t>
      </w:r>
    </w:p>
    <w:p>
      <w:pPr>
        <w:pStyle w:val="SHTKBlockLabel"/>
      </w:pPr>
      <w:r>
        <w:t>교감·번역 메모</w:t>
      </w:r>
    </w:p>
    <w:p>
      <w:pPr>
        <w:pStyle w:val="SHTKNoteSummary"/>
      </w:pPr>
      <w:r>
        <w:t>교감 요약 | [CBETA 교감] 저본의 現와 이문 見은 글자·어휘·고유명·수량 또는 구문의 독법이 달라 해당 구절의 한국어 의미에도 차이를 줄 수 있다.</w:t>
      </w:r>
    </w:p>
    <w:p>
      <w:pPr>
        <w:pStyle w:val="SHTKNoteDetail"/>
      </w:pPr>
      <w:r>
        <w:t>• 원교감 원문 | 現＝見【三】</w:t>
        <w:br/>
        <w:t>• 교감 번호 | 0213017</w:t>
        <w:br/>
        <w:t>• 저본 독법 | 現</w:t>
        <w:br/>
        <w:t>• 저본 기준 번역 | 지금 현재에서부터 장차 오는 세상에 이르기까지 길이 선한 인을 짓고 함께 묘과에 오르게 하고자 한다.</w:t>
        <w:br/>
        <w:t>• 이문 독법 | 見</w:t>
        <w:br/>
        <w:t>• 이문 기준 번역 | 이문 見을 적용하면 해당 어휘·고유명·수량 또는 구문의 독법에 맞추어 한국어 번역도 달라진다.</w:t>
        <w:br/>
        <w:t>• 의미 차이 | 저본의 現와 이문 見은 글자·어휘·고유명·수량 또는 구문의 독법이 달라 해당 구절의 한국어 의미에도 차이를 줄 수 있다.</w:t>
        <w:br/>
        <w:t>• 번역 영향 판정 | [의미 차이 있음]</w:t>
        <w:br/>
        <w:t>• 출처 | CBETA T52n2103, 교감 번호 0213017.</w:t>
      </w:r>
    </w:p>
    <w:p>
      <w:pPr>
        <w:pStyle w:val="SHTKBlockLabel"/>
      </w:pPr>
      <w:r>
        <w:t>원문</w:t>
      </w:r>
    </w:p>
    <w:p>
      <w:pPr>
        <w:pStyle w:val="SHTKSourceText"/>
      </w:pPr>
      <w:r>
        <w:t>宜請沙門三十人諳解法相兼堪宣導者。各將侍者二人并散官各一人。薰陸香一百二十斤。馬五匹分道送舍利。往前件諸州起塔。其未注寺者。就有山水寺所。起塔依前山。</w:t>
      </w:r>
    </w:p>
    <w:p>
      <w:pPr>
        <w:pStyle w:val="SHTKBlockLabel"/>
      </w:pPr>
      <w:r>
        <w:t>한국어 직역</w:t>
      </w:r>
    </w:p>
    <w:p>
      <w:pPr>
        <w:pStyle w:val="SHTKTranslationText"/>
      </w:pPr>
      <w:r>
        <w:t>마땅히 법상을 잘 이해하고 또한 설법하고 인도할 만한 사문 30인을 청하라. 각각 시자 두 사람과 산관 한 사람씩을 데리고, 훈육향 120근과, 말 다섯 필을 갖추어 길을 나누어 사리를 보내라. 앞서 열거한 여러 주에 가서 탑을 세우게 하라. 절이 적혀 있지 않은 곳은, 산수가 있는 절터를 찾아, 앞서 정한 산에 따라 탑을 세우라.</w:t>
      </w:r>
    </w:p>
    <w:p>
      <w:pPr>
        <w:pStyle w:val="SHTKBlockLabel"/>
      </w:pPr>
      <w:r>
        <w:t>원문</w:t>
      </w:r>
    </w:p>
    <w:p>
      <w:pPr>
        <w:pStyle w:val="SHTKSourceText"/>
      </w:pPr>
      <w:r>
        <w:t>舊無[18]寺者於當州內清靜寺處建立其塔。</w:t>
      </w:r>
    </w:p>
    <w:p>
      <w:pPr>
        <w:pStyle w:val="SHTKBlockLabel"/>
      </w:pPr>
      <w:r>
        <w:t>한국어 직역</w:t>
      </w:r>
    </w:p>
    <w:p>
      <w:pPr>
        <w:pStyle w:val="SHTKTranslationText"/>
      </w:pPr>
      <w:r>
        <w:t>예전에 절이 없던 곳은 그 주 안의 청정한 절터에 탑을 세우라.</w:t>
      </w:r>
    </w:p>
    <w:p>
      <w:pPr>
        <w:pStyle w:val="SHTKBlockLabel"/>
      </w:pPr>
      <w:r>
        <w:t>교감·번역 메모</w:t>
      </w:r>
    </w:p>
    <w:p>
      <w:pPr>
        <w:pStyle w:val="SHTKNoteSummary"/>
      </w:pPr>
      <w:r>
        <w:t>교감 요약 | [CBETA 교감] 저본의 寺와 이문 山은 글자·어휘·고유명·수량 또는 구문의 독법이 달라 해당 구절의 한국어 의미에도 차이를 줄 수 있다.</w:t>
      </w:r>
    </w:p>
    <w:p>
      <w:pPr>
        <w:pStyle w:val="SHTKNoteDetail"/>
      </w:pPr>
      <w:r>
        <w:t>• 원교감 원문 | 寺＝山【三】</w:t>
        <w:br/>
        <w:t>• 교감 번호 | 0213018</w:t>
        <w:br/>
        <w:t>• 저본 독법 | 寺</w:t>
        <w:br/>
        <w:t>• 저본 기준 번역 | 예전에 절이 없던 곳은 그 주 안의 청정한 절터에 탑을 세우라.</w:t>
        <w:br/>
        <w:t>• 이문 독법 | 山</w:t>
        <w:br/>
        <w:t>• 이문 기준 번역 | 이문 山을 적용하면 해당 어휘·고유명·수량 또는 구문의 독법에 맞추어 한국어 번역도 달라진다.</w:t>
        <w:br/>
        <w:t>• 의미 차이 | 저본의 寺와 이문 山은 글자·어휘·고유명·수량 또는 구문의 독법이 달라 해당 구절의 한국어 의미에도 차이를 줄 수 있다.</w:t>
        <w:br/>
        <w:t>• 번역 영향 판정 | [의미 차이 있음]</w:t>
        <w:br/>
        <w:t>• 출처 | CBETA T52n2103, 교감 번호 0213018.</w:t>
      </w:r>
    </w:p>
    <w:p>
      <w:pPr>
        <w:pStyle w:val="SHTKBlockLabel"/>
      </w:pPr>
      <w:r>
        <w:t>원문</w:t>
      </w:r>
    </w:p>
    <w:p>
      <w:pPr>
        <w:pStyle w:val="SHTKSourceText"/>
      </w:pPr>
      <w:r>
        <w:t>所司造樣送往當州。僧多者三百六十人。其次二百四十人。其次一百二十人。若僧少者盡見僧為朕皇后太子廣諸王子孫等及內外官人一切民庶幽顯生靈。各七日行道并懺悔。起行道日打剎莫問同州異州。任人布施。錢限止十文已下。不得過十文。</w:t>
      </w:r>
    </w:p>
    <w:p>
      <w:pPr>
        <w:pStyle w:val="SHTKBlockLabel"/>
      </w:pPr>
      <w:r>
        <w:t>한국어 직역</w:t>
      </w:r>
    </w:p>
    <w:p>
      <w:pPr>
        <w:pStyle w:val="SHTKTranslationText"/>
      </w:pPr>
      <w:r>
        <w:t>담당 관청은 양식을 만들어 해당 주에 보내라. 승려가 많은 곳은 360인, 그다음은 240인, 그다음은 120인으로 하라. 승려가 적은 곳은 현재 있는 승려를 모두 모아 짐과 황후, 태자 광, 여러 왕과 자손 등 및 내외 관인과 모든 백성, 유명과 무명의 중생을 위하여, 각기 7일 동안 행도하고 아울러 참회하게 하라. 행도를 시작하는 날에는 찰을 치되 같은 주인지 다른 주인지 묻지 말고, [의례 용어 불확실] 사람들이 마음대로 보시하게 하라. 돈은 열 문 이하로 제한하고, 열 문을 넘지 못하게 하라.</w:t>
      </w:r>
    </w:p>
    <w:p>
      <w:pPr>
        <w:pStyle w:val="SHTKBlockLabel"/>
      </w:pPr>
      <w:r>
        <w:t>원문</w:t>
      </w:r>
    </w:p>
    <w:p>
      <w:pPr>
        <w:pStyle w:val="SHTKSourceText"/>
      </w:pPr>
      <w:r>
        <w:t>所施之錢以供營塔。若少不充役正丁及用庫物率土諸州僧尼。普為舍利設齋。限十月十五日午時。同下入石函。總管刺史已下縣尉已上。[19]息軍機停常務七日。</w:t>
      </w:r>
    </w:p>
    <w:p>
      <w:pPr>
        <w:pStyle w:val="SHTKBlockLabel"/>
      </w:pPr>
      <w:r>
        <w:t>한국어 직역</w:t>
      </w:r>
    </w:p>
    <w:p>
      <w:pPr>
        <w:pStyle w:val="SHTKTranslationText"/>
      </w:pPr>
      <w:r>
        <w:t>보시한 돈은 탑을 짓는 데 쓰라. 적어서 충분하지 않으면 정정을 부역시키고 창고 물자를 쓰며, 온 나라 여러 주의 승니를 모아라. [구문 불확실] 두루 사리를 위하여 재를 베풀게 하라. 기한은 10월 15일 정오로 정하고, 동시에 내려서 석함 안에 넣게 하라. 총관과 자사 이하 현위 이상의 관리들은, 군무를 쉬고 일상 업무를 7일 동안 중지하라.</w:t>
      </w:r>
    </w:p>
    <w:p>
      <w:pPr>
        <w:pStyle w:val="SHTKBlockLabel"/>
      </w:pPr>
      <w:r>
        <w:t>교감·번역 메모</w:t>
      </w:r>
    </w:p>
    <w:p>
      <w:pPr>
        <w:pStyle w:val="SHTKNoteSummary"/>
      </w:pPr>
      <w:r>
        <w:t>교감 요약 | [CBETA 교감] 저본의 息와 이문 自非은 글자·어휘·고유명·수량 또는 구문의 독법이 달라 해당 구절의 한국어 의미에도 차이를 줄 수 있다.</w:t>
      </w:r>
    </w:p>
    <w:p>
      <w:pPr>
        <w:pStyle w:val="SHTKNoteDetail"/>
      </w:pPr>
      <w:r>
        <w:t>• 원교감 원문 | 息＝自非【三】</w:t>
        <w:br/>
        <w:t>• 교감 번호 | 0213019</w:t>
        <w:br/>
        <w:t>• 저본 독법 | 息</w:t>
        <w:br/>
        <w:t>• 저본 기준 번역 | 군무를 쉬고 일상 업무를 7일 동안 중지하라.</w:t>
        <w:br/>
        <w:t>• 이문 독법 | 自非</w:t>
        <w:br/>
        <w:t>• 이문 기준 번역 | 이문 自非을 적용하면 해당 어휘·고유명·수량 또는 구문의 독법에 맞추어 한국어 번역도 달라진다.</w:t>
        <w:br/>
        <w:t>• 의미 차이 | 저본의 息와 이문 自非은 글자·어휘·고유명·수량 또는 구문의 독법이 달라 해당 구절의 한국어 의미에도 차이를 줄 수 있다.</w:t>
        <w:br/>
        <w:t>• 번역 영향 판정 | [의미 차이 있음]</w:t>
        <w:br/>
        <w:t>• 출처 | CBETA T52n2103, 교감 번호 0213019.</w:t>
      </w:r>
    </w:p>
    <w:p>
      <w:pPr>
        <w:pStyle w:val="SHTKBlockLabel"/>
      </w:pPr>
      <w:r>
        <w:t>원문</w:t>
      </w:r>
    </w:p>
    <w:p>
      <w:pPr>
        <w:pStyle w:val="SHTKSourceText"/>
      </w:pPr>
      <w:r>
        <w:t>專檢校行道及打剎等事。務盡誠敬副朕意焉。主者施行。</w:t>
      </w:r>
    </w:p>
    <w:p>
      <w:pPr>
        <w:pStyle w:val="SHTKBlockLabel"/>
      </w:pPr>
      <w:r>
        <w:t>한국어 직역</w:t>
      </w:r>
    </w:p>
    <w:p>
      <w:pPr>
        <w:pStyle w:val="SHTKTranslationText"/>
      </w:pPr>
      <w:r>
        <w:t>오로지 행도와 찰을 치는 등의 일을 살펴 감독하고, 정성과 공경을 다하여 짐의 뜻에 부응하도록 힘쓰라. 담당자는 시행하라.</w:t>
      </w:r>
    </w:p>
    <w:p>
      <w:pPr>
        <w:pStyle w:val="SHTKBlockLabel"/>
      </w:pPr>
      <w:r>
        <w:t>위치표지</w:t>
      </w:r>
    </w:p>
    <w:p>
      <w:pPr>
        <w:pStyle w:val="SHTKPositionMarker"/>
      </w:pPr>
      <w:r>
        <w:t xml:space="preserve">[0213b24]</w:t>
      </w:r>
    </w:p>
    <w:p>
      <w:pPr>
        <w:pStyle w:val="Heading4"/>
      </w:pPr>
      <w:r>
        <w:t>「舍利感應記」</w:t>
      </w:r>
    </w:p>
    <w:p>
      <w:pPr>
        <w:pStyle w:val="SHTKBlockLabel"/>
      </w:pPr>
      <w:r>
        <w:t>원문</w:t>
      </w:r>
    </w:p>
    <w:p>
      <w:pPr>
        <w:pStyle w:val="SHTKSourceText"/>
      </w:pPr>
      <w:r>
        <w:t>仁壽元年六月十三日內史令豫章王臣暕宣</w:t>
      </w:r>
    </w:p>
    <w:p>
      <w:pPr>
        <w:pStyle w:val="SHTKBlockLabel"/>
      </w:pPr>
      <w:r>
        <w:t>한국어 직역</w:t>
      </w:r>
    </w:p>
    <w:p>
      <w:pPr>
        <w:pStyle w:val="SHTKTranslationText"/>
      </w:pPr>
      <w:r>
        <w:t>인수 원년 6월 13일, 내사령 예장왕 신 간이 선포하였다.</w:t>
      </w:r>
    </w:p>
    <w:p>
      <w:pPr>
        <w:pStyle w:val="SHTKBlockLabel"/>
      </w:pPr>
      <w:r>
        <w:t>원문</w:t>
      </w:r>
    </w:p>
    <w:p>
      <w:pPr>
        <w:pStyle w:val="SHTKSourceText"/>
      </w:pPr>
      <w:r>
        <w:t>舍利感應記[20]隋著作王[21]邵</w:t>
      </w:r>
    </w:p>
    <w:p>
      <w:pPr>
        <w:pStyle w:val="SHTKBlockLabel"/>
      </w:pPr>
      <w:r>
        <w:t>한국어 직역</w:t>
      </w:r>
    </w:p>
    <w:p>
      <w:pPr>
        <w:pStyle w:val="SHTKTranslationText"/>
      </w:pPr>
      <w:r>
        <w:t>「사리감응기」. 수나라 저작랑 왕소.</w:t>
      </w:r>
    </w:p>
    <w:p>
      <w:pPr>
        <w:pStyle w:val="SHTKBlockLabel"/>
      </w:pPr>
      <w:r>
        <w:t>교감·번역 메모</w:t>
      </w:r>
    </w:p>
    <w:p>
      <w:pPr>
        <w:pStyle w:val="SHTKNoteSummary"/>
      </w:pPr>
      <w:r>
        <w:t>교감 요약 | [CBETA 교감] 저본의 隋著作에 대해 이문 〔명본 생략〕은 글자의 첨가·생략 또는 긴 구절의 배열을 달리하여 문장·목록 구조가 바뀐다. 저본 구조를 본문에 그대로 유지한다.</w:t>
      </w:r>
    </w:p>
    <w:p>
      <w:pPr>
        <w:pStyle w:val="SHTKNoteDetail"/>
      </w:pPr>
      <w:r>
        <w:t>• 원교감 원문 | 〔隋著作〕－【明】</w:t>
        <w:br/>
        <w:t>• 교감 번호 | 0213020</w:t>
        <w:br/>
        <w:t>• 저본 독법 | 隋著作</w:t>
        <w:br/>
        <w:t>• 저본 기준 번역 | 수나라 저작랑 왕소.</w:t>
        <w:br/>
        <w:t>• 이문 독법 | 〔명본 생략〕</w:t>
        <w:br/>
        <w:t>• 이문 기준 번역 | 이문 〔명본 생략〕을 따르면 첨가·생략 또는 배열 차이를 반영하여 해당 U 또는 이어지는 목록의 구조를 다시 잡아 번역해야 한다.</w:t>
        <w:br/>
        <w:t>• 의미 차이 | 저본의 隋著作에 대해 이문 〔명본 생략〕은 글자의 첨가·생략 또는 긴 구절의 배열을 달리하여 문장·목록 구조가 바뀐다. 저본 구조를 본문에 그대로 유지한다.</w:t>
        <w:br/>
        <w:t>• 번역 영향 판정 | [문장 구조 변화]</w:t>
        <w:br/>
        <w:t>• 출처 | CBETA T52n2103, 교감 번호 0213020.</w:t>
      </w:r>
    </w:p>
    <w:p>
      <w:pPr>
        <w:pStyle w:val="SHTKNoteSummary"/>
      </w:pPr>
      <w:r>
        <w:t>교감 요약 | [CBETA 교감] 「邵」와 「劭」는 왕소의 이름을 적은 판본별 자형 차이로, 한국어 인명 표기는 ‘왕소’로 동일하게 처리한다.</w:t>
      </w:r>
    </w:p>
    <w:p>
      <w:pPr>
        <w:pStyle w:val="SHTKNoteDetail"/>
      </w:pPr>
      <w:r>
        <w:t>• 원교감 원문 | 邵＝劭【三】＊</w:t>
        <w:br/>
        <w:t>• 교감 번호 | 0213021</w:t>
        <w:br/>
        <w:t>• 저본 독법 | 邵</w:t>
        <w:br/>
        <w:t>• 저본 기준 번역 | 수나라 저작랑 왕소.</w:t>
        <w:br/>
        <w:t>• 이문 독법 | 劭</w:t>
        <w:br/>
        <w:t>• 이문 기준 번역 | 수나라 저작랑 왕소.</w:t>
        <w:br/>
        <w:t>• 의미 차이 | 「邵」와 「劭」는 왕소의 이름을 적은 판본별 자형 차이로, 한국어 인명 표기는 ‘왕소’로 동일하게 처리한다.</w:t>
        <w:br/>
        <w:t>• 번역 영향 판정 | [번역 차이 없음]</w:t>
        <w:br/>
        <w:t>• 출처 | CBETA T52n2103, 교감 번호 0213021.</w:t>
      </w:r>
    </w:p>
    <w:p>
      <w:pPr>
        <w:pStyle w:val="SHTKBlockLabel"/>
      </w:pPr>
      <w:r>
        <w:t>위치표지</w:t>
      </w:r>
    </w:p>
    <w:p>
      <w:pPr>
        <w:pStyle w:val="SHTKPositionMarker"/>
      </w:pPr>
      <w:r>
        <w:t xml:space="preserve">[0213b26]</w:t>
      </w:r>
    </w:p>
    <w:p>
      <w:pPr>
        <w:pStyle w:val="SHTKBlockLabel"/>
      </w:pPr>
      <w:r>
        <w:t>원문</w:t>
      </w:r>
    </w:p>
    <w:p>
      <w:pPr>
        <w:pStyle w:val="SHTKSourceText"/>
      </w:pPr>
      <w:r>
        <w:t>皇帝昔在潛龍。有婆羅門沙門來詣宅。出舍利一裏曰。</w:t>
      </w:r>
    </w:p>
    <w:p>
      <w:pPr>
        <w:pStyle w:val="SHTKBlockLabel"/>
      </w:pPr>
      <w:r>
        <w:t>한국어 직역</w:t>
      </w:r>
    </w:p>
    <w:p>
      <w:pPr>
        <w:pStyle w:val="SHTKTranslationText"/>
      </w:pPr>
      <w:r>
        <w:t>황제가 예전에 아직 황위에 오르기 전, 한 바라문 사문이 집에 찾아왔다. 사리 한 「裏」를 꺼내며 말하였다. [이문 검토 필요]</w:t>
      </w:r>
    </w:p>
    <w:p>
      <w:pPr>
        <w:pStyle w:val="SHTKBlockLabel"/>
      </w:pPr>
      <w:r>
        <w:t>교감·번역 메모</w:t>
      </w:r>
    </w:p>
    <w:p>
      <w:pPr>
        <w:pStyle w:val="SHTKNoteSummary"/>
      </w:pPr>
      <w:r>
        <w:t>교감 요약 | [CBETA 교감] 저본과 이전 CBETA는 裏를 쓰지만 현행 CBETA 본문은 별도 교감 표지 없이 裹로 고쳤다.</w:t>
      </w:r>
    </w:p>
    <w:p>
      <w:pPr>
        <w:pStyle w:val="SHTKNoteDetail"/>
      </w:pPr>
      <w:r>
        <w:t>• 원교감 원문 | [숫자 교감 없음; 저본/이전 CBETA 본문 裏]</w:t>
        <w:br/>
        <w:t>• 교감 번호 | 0213b27_textdiff</w:t>
        <w:br/>
        <w:t>• 저본 독법 | 裏</w:t>
        <w:br/>
        <w:t>• 저본 기준 번역 | 사리 한 裏를 꺼내며 말하였다. [이문 검토 필요]</w:t>
        <w:br/>
        <w:t>• 이문 독법 | 裹</w:t>
        <w:br/>
        <w:t>• 이문 기준 번역 | 이문 裹을 적용하면 해당 어휘·고유명·수량 또는 구문의 독법에 맞추어 한국어 번역도 달라진다.</w:t>
        <w:br/>
        <w:t>• 의미 차이 | 저본과 이전 CBETA는 裏를 쓰지만 현행 CBETA 본문은 별도 교감 표지 없이 裹로 고쳤다.</w:t>
        <w:br/>
        <w:t>• 번역 영향 판정 | [의미 차이 있음]</w:t>
        <w:br/>
        <w:t>• 출처 | CBETA T52n2103.</w:t>
      </w:r>
    </w:p>
    <w:p>
      <w:pPr>
        <w:pStyle w:val="SHTKBlockLabel"/>
      </w:pPr>
      <w:r>
        <w:t>원문</w:t>
      </w:r>
    </w:p>
    <w:p>
      <w:pPr>
        <w:pStyle w:val="SHTKSourceText"/>
      </w:pPr>
      <w:r>
        <w:t>檀越好心。故留與供養。沙門既去。求之不知所在。其後皇帝與沙門曇遷。各置舍利於掌而數之。或少或多。並不能定。</w:t>
      </w:r>
    </w:p>
    <w:p>
      <w:pPr>
        <w:pStyle w:val="SHTKBlockLabel"/>
      </w:pPr>
      <w:r>
        <w:t>한국어 직역</w:t>
      </w:r>
    </w:p>
    <w:p>
      <w:pPr>
        <w:pStyle w:val="SHTKTranslationText"/>
      </w:pPr>
      <w:r>
        <w:t>“단월께서는 마음이 좋으니, 그러므로 남겨 드려 공양하게 하겠습니다.” 사문이 떠난 뒤, 그를 찾았으나 어디 있는지 알 수 없었다. 그 뒤 황제와 사문 담천이, 각각 사리를 손바닥에 놓고 그 수를 세었는데, 혹 적어지기도 하고 혹 많아지기도 하여, 모두 그 수를 확정할 수 없었다.</w:t>
      </w:r>
    </w:p>
    <w:p>
      <w:pPr>
        <w:pStyle w:val="SHTKBlockLabel"/>
      </w:pPr>
      <w:r>
        <w:t>원문</w:t>
      </w:r>
    </w:p>
    <w:p>
      <w:pPr>
        <w:pStyle w:val="SHTKSourceText"/>
      </w:pPr>
      <w:r>
        <w:t>曇遷曰。曾聞婆羅門說法身過於數量非世間所測。於是始作七寶箱以置之。神尼智仙言曰。佛法將滅。一切神明今已西去。兒當為普天慈父重興佛法。一切神明還來。其後周氏果滅佛法。隋室受命乃興復之。</w:t>
      </w:r>
    </w:p>
    <w:p>
      <w:pPr>
        <w:pStyle w:val="SHTKBlockLabel"/>
      </w:pPr>
      <w:r>
        <w:t>한국어 직역</w:t>
      </w:r>
    </w:p>
    <w:p>
      <w:pPr>
        <w:pStyle w:val="SHTKTranslationText"/>
      </w:pPr>
      <w:r>
        <w:t>담천이 말하였다. “일찍이 바라문이 ‘법신은 수량을 초월하여 세간에서 헤아릴 수 없다’고 말하는 것을 들었습니다.” 이에 처음으로 칠보 상자를 만들어 그 안에 넣었다. 신니 지선이 말하였다. “불법이 장차 멸하려 하니, 모든 신명이 이제 이미 서쪽으로 떠났다. 아이는 마땅히 온 천하의 자비로운 아버지가 되어 불법을 다시 일으킬 것이며, 모든 신명도 다시 돌아올 것이다.” 그 뒤 주씨가 과연 불법을 없앴고, 수 왕실이 천명을 받아 마침내 그것을 다시 일으켰다.</w:t>
      </w:r>
    </w:p>
    <w:p>
      <w:pPr>
        <w:pStyle w:val="SHTKBlockLabel"/>
      </w:pPr>
      <w:r>
        <w:t>원문</w:t>
      </w:r>
    </w:p>
    <w:p>
      <w:pPr>
        <w:pStyle w:val="SHTKSourceText"/>
      </w:pPr>
      <w:r>
        <w:t>皇帝每以神尼為言云。我興由佛。故於天下舍利塔內。各作神尼之像焉。</w:t>
      </w:r>
    </w:p>
    <w:p>
      <w:pPr>
        <w:pStyle w:val="SHTKBlockLabel"/>
      </w:pPr>
      <w:r>
        <w:t>한국어 직역</w:t>
      </w:r>
    </w:p>
    <w:p>
      <w:pPr>
        <w:pStyle w:val="SHTKTranslationText"/>
      </w:pPr>
      <w:r>
        <w:t>황제는 늘 그 신니의 말을 들어 말하였다. “내가 흥기한 것은 부처에 말미암았다.” 그러므로 천하의 사리탑 안에, 각각 그 신니의 상을 만들게 하였다.</w:t>
      </w:r>
    </w:p>
    <w:p>
      <w:pPr>
        <w:pStyle w:val="SHTKBlockLabel"/>
      </w:pPr>
      <w:r>
        <w:t>위치표지</w:t>
      </w:r>
    </w:p>
    <w:p>
      <w:pPr>
        <w:pStyle w:val="SHTKPositionMarker"/>
      </w:pPr>
      <w:r>
        <w:t xml:space="preserve">[0213c08]</w:t>
      </w:r>
    </w:p>
    <w:p>
      <w:pPr>
        <w:pStyle w:val="SHTKBlockLabel"/>
      </w:pPr>
      <w:r>
        <w:t>원문</w:t>
      </w:r>
    </w:p>
    <w:p>
      <w:pPr>
        <w:pStyle w:val="SHTKSourceText"/>
      </w:pPr>
      <w:r>
        <w:t>皇帝皇后於京師法界尼寺。造連基浮圖以報舊願。其下安置舍利。開皇十五年季秋之夜有神光。自基而上右繞露[22]槃。</w:t>
      </w:r>
    </w:p>
    <w:p>
      <w:pPr>
        <w:pStyle w:val="SHTKBlockLabel"/>
      </w:pPr>
      <w:r>
        <w:t>한국어 직역</w:t>
      </w:r>
    </w:p>
    <w:p>
      <w:pPr>
        <w:pStyle w:val="SHTKTranslationText"/>
      </w:pPr>
      <w:r>
        <w:t>황제와 황후는 서울 법계니사에, 기단이 이어진 부도를 만들어 옛 서원을 갚고, 그 아래에 사리를 안치하였다. 개황 15년 늦가을 밤에 신령한 빛이 나타나, 기단에서 위로 올라가 노반을 오른쪽으로 돌았다.</w:t>
      </w:r>
    </w:p>
    <w:p>
      <w:pPr>
        <w:pStyle w:val="SHTKBlockLabel"/>
      </w:pPr>
      <w:r>
        <w:t>교감·번역 메모</w:t>
      </w:r>
    </w:p>
    <w:p>
      <w:pPr>
        <w:pStyle w:val="SHTKNoteSummary"/>
      </w:pPr>
      <w:r>
        <w:t>교감 요약 | [CBETA 교감] 「槃」과 「盤」은 여기서 노반(露盤)을 적는 이체 표기 차이로 보아 한국어 번역은 동일하다.</w:t>
      </w:r>
    </w:p>
    <w:p>
      <w:pPr>
        <w:pStyle w:val="SHTKNoteDetail"/>
      </w:pPr>
      <w:r>
        <w:t>• 원교감 원문 | 槃＝盤【明】</w:t>
        <w:br/>
        <w:t>• 교감 번호 | 0213022</w:t>
        <w:br/>
        <w:t>• 저본 독법 | 槃</w:t>
        <w:br/>
        <w:t>• 저본 기준 번역 | 기단에서 위로 올라가 노반을 오른쪽으로 돌았다.</w:t>
        <w:br/>
        <w:t>• 이문 독법 | 盤</w:t>
        <w:br/>
        <w:t>• 이문 기준 번역 | 기단에서 위로 올라가 노반을 오른쪽으로 돌았다.</w:t>
        <w:br/>
        <w:t>• 의미 차이 | 「槃」과 「盤」은 여기서 노반(露盤)을 적는 이체 표기 차이로 보아 한국어 번역은 동일하다.</w:t>
        <w:br/>
        <w:t>• 번역 영향 판정 | [번역 차이 없음]</w:t>
        <w:br/>
        <w:t>• 출처 | CBETA T52n2103, 교감 번호 0213022.</w:t>
      </w:r>
    </w:p>
    <w:p>
      <w:pPr>
        <w:pStyle w:val="SHTKBlockLabel"/>
      </w:pPr>
      <w:r>
        <w:t>원문</w:t>
      </w:r>
    </w:p>
    <w:p>
      <w:pPr>
        <w:pStyle w:val="SHTKSourceText"/>
      </w:pPr>
      <w:r>
        <w:t>赫若冶鑪之[23]焱。</w:t>
      </w:r>
    </w:p>
    <w:p>
      <w:pPr>
        <w:pStyle w:val="SHTKBlockLabel"/>
      </w:pPr>
      <w:r>
        <w:t>한국어 직역</w:t>
      </w:r>
    </w:p>
    <w:p>
      <w:pPr>
        <w:pStyle w:val="SHTKTranslationText"/>
      </w:pPr>
      <w:r>
        <w:t>그 빛은 쇠를 녹이는 화로의 불꽃처럼 찬란하였다.</w:t>
      </w:r>
    </w:p>
    <w:p>
      <w:pPr>
        <w:pStyle w:val="SHTKBlockLabel"/>
      </w:pPr>
      <w:r>
        <w:t>교감·번역 메모</w:t>
      </w:r>
    </w:p>
    <w:p>
      <w:pPr>
        <w:pStyle w:val="SHTKNoteSummary"/>
      </w:pPr>
      <w:r>
        <w:t>교감 요약 | [CBETA 교감] 「焱」과 「焰」은 모두 불꽃을 뜻하는 자형·어형 차이이므로 이 문맥의 번역은 ‘불꽃’으로 같다.</w:t>
      </w:r>
    </w:p>
    <w:p>
      <w:pPr>
        <w:pStyle w:val="SHTKNoteDetail"/>
      </w:pPr>
      <w:r>
        <w:t>• 원교감 원문 | 焱＝焰【三】</w:t>
        <w:br/>
        <w:t>• 교감 번호 | 0213023</w:t>
        <w:br/>
        <w:t>• 저본 독법 | 焱</w:t>
        <w:br/>
        <w:t>• 저본 기준 번역 | 그 빛은 쇠를 녹이는 화로의 불꽃처럼 찬란하였다.</w:t>
        <w:br/>
        <w:t>• 이문 독법 | 焰</w:t>
        <w:br/>
        <w:t>• 이문 기준 번역 | 그 빛은 쇠를 녹이는 화로의 불꽃처럼 찬란하였다.</w:t>
        <w:br/>
        <w:t>• 의미 차이 | 「焱」과 「焰」은 모두 불꽃을 뜻하는 자형·어형 차이이므로 이 문맥의 번역은 ‘불꽃’으로 같다.</w:t>
        <w:br/>
        <w:t>• 번역 영향 판정 | [번역 차이 없음]</w:t>
        <w:br/>
        <w:t>• 출처 | CBETA T52n2103, 교감 번호 0213023.</w:t>
      </w:r>
    </w:p>
    <w:p>
      <w:pPr>
        <w:pStyle w:val="SHTKBlockLabel"/>
      </w:pPr>
      <w:r>
        <w:t>원문</w:t>
      </w:r>
    </w:p>
    <w:p>
      <w:pPr>
        <w:pStyle w:val="SHTKSourceText"/>
      </w:pPr>
      <w:r>
        <w:t>一旬內四如之。皇帝以仁壽元年六月十三日。御仁壽宮之仁壽殿。本降生之日也。</w:t>
      </w:r>
    </w:p>
    <w:p>
      <w:pPr>
        <w:pStyle w:val="SHTKBlockLabel"/>
      </w:pPr>
      <w:r>
        <w:t>한국어 직역</w:t>
      </w:r>
    </w:p>
    <w:p>
      <w:pPr>
        <w:pStyle w:val="SHTKTranslationText"/>
      </w:pPr>
      <w:r>
        <w:t>열흘 안에 네 차례나 이와 같았다. 황제는 인수 원년 6월 13일에, 인수궁의 인수전에 거둥하였다. 그날은 본래 황제가 태어난 날이었다.</w:t>
      </w:r>
    </w:p>
    <w:p>
      <w:pPr>
        <w:pStyle w:val="SHTKBlockLabel"/>
      </w:pPr>
      <w:r>
        <w:t>원문</w:t>
      </w:r>
    </w:p>
    <w:p>
      <w:pPr>
        <w:pStyle w:val="SHTKSourceText"/>
      </w:pPr>
      <w:r>
        <w:t>歲歲於此日深心永念。修營福善追報父母之恩。故[24]迎諸大德沙門與論至道將於海內諸州選高爽清靜三十處各起舍利塔。</w:t>
      </w:r>
    </w:p>
    <w:p>
      <w:pPr>
        <w:pStyle w:val="SHTKBlockLabel"/>
      </w:pPr>
      <w:r>
        <w:t>한국어 직역</w:t>
      </w:r>
    </w:p>
    <w:p>
      <w:pPr>
        <w:pStyle w:val="SHTKTranslationText"/>
      </w:pPr>
      <w:r>
        <w:t>해마다 이날이면 깊은 마음으로 오래 생각하며, 복되고 선한 일을 닦아 부모의 은혜에 보답하였다. 그러므로 여러 대덕 사문을 맞아 지극한 도를 논하고, 장차 온 나라 여러 주에서 높고 시원하며 청정한 서른 곳을 골라 각각 사리탑을 세우게 하였다.</w:t>
      </w:r>
    </w:p>
    <w:p>
      <w:pPr>
        <w:pStyle w:val="SHTKBlockLabel"/>
      </w:pPr>
      <w:r>
        <w:t>교감·번역 메모</w:t>
      </w:r>
    </w:p>
    <w:p>
      <w:pPr>
        <w:pStyle w:val="SHTKNoteSummary"/>
      </w:pPr>
      <w:r>
        <w:t>교감 요약 | [CBETA 교감] 저본의 迎와 이문 延은 글자·어휘·고유명·수량 또는 구문의 독법이 달라 해당 구절의 한국어 의미에도 차이를 줄 수 있다.</w:t>
      </w:r>
    </w:p>
    <w:p>
      <w:pPr>
        <w:pStyle w:val="SHTKNoteDetail"/>
      </w:pPr>
      <w:r>
        <w:t>• 원교감 원문 | 迎＝延【三】＊</w:t>
        <w:br/>
        <w:t>• 교감 번호 | 0213024</w:t>
        <w:br/>
        <w:t>• 저본 독법 | 迎</w:t>
        <w:br/>
        <w:t>• 저본 기준 번역 | 그러므로 여러 대덕 사문을 맞아 지극한 도를 논하고, 장차 온 나라 여러 주에서 높고 시원하며 청정한 서른 곳을 골라 각각 사리탑을 세우게 하였다.</w:t>
        <w:br/>
        <w:t>• 이문 독법 | 延</w:t>
        <w:br/>
        <w:t>• 이문 기준 번역 | 이문 延을 적용하면 해당 어휘·고유명·수량 또는 구문의 독법에 맞추어 한국어 번역도 달라진다.</w:t>
        <w:br/>
        <w:t>• 의미 차이 | 저본의 迎와 이문 延은 글자·어휘·고유명·수량 또는 구문의 독법이 달라 해당 구절의 한국어 의미에도 차이를 줄 수 있다.</w:t>
        <w:br/>
        <w:t>• 번역 영향 판정 | [의미 차이 있음]</w:t>
        <w:br/>
        <w:t>• 출처 | CBETA T52n2103, 교감 번호 0213024.</w:t>
      </w:r>
    </w:p>
    <w:p>
      <w:pPr>
        <w:pStyle w:val="SHTKBlockLabel"/>
      </w:pPr>
      <w:r>
        <w:t>위치표지</w:t>
      </w:r>
    </w:p>
    <w:p>
      <w:pPr>
        <w:pStyle w:val="SHTKPositionMarker"/>
      </w:pPr>
      <w:r>
        <w:t xml:space="preserve">[0213c16]</w:t>
      </w:r>
    </w:p>
    <w:p>
      <w:pPr>
        <w:pStyle w:val="SHTKBlockLabel"/>
      </w:pPr>
      <w:r>
        <w:t>원문</w:t>
      </w:r>
    </w:p>
    <w:p>
      <w:pPr>
        <w:pStyle w:val="SHTKSourceText"/>
      </w:pPr>
      <w:r>
        <w:t>皇帝於是親以七寶箱。奉三十舍利。自內而出置於御座之案。與諸沙門燒香禮拜。願弟子常以正法護持三寶。救度一切眾生。乃取金瓶瑠璃各三十。以瑠璃盛金瓶。置舍利於其內。薰陸香為泥。塗其蓋而印之。三十州同刻十月十五日正午入於銅函石函。一時起塔。</w:t>
      </w:r>
    </w:p>
    <w:p>
      <w:pPr>
        <w:pStyle w:val="SHTKBlockLabel"/>
      </w:pPr>
      <w:r>
        <w:t>한국어 직역</w:t>
      </w:r>
    </w:p>
    <w:p>
      <w:pPr>
        <w:pStyle w:val="SHTKTranslationText"/>
      </w:pPr>
      <w:r>
        <w:t>황제는 이에 친히 칠보 상자를 들고, 사리 서른 알을 받들어, 안에서 가지고 나와 어좌의 탁자 위에 놓았다. 그리고 여러 사문과 함께 향을 사르고 예배하였다. “제자가 항상 정법으로 삼보를 호지하고, 모든 중생을 구제하게 하소서.”라고 발원하였다. 이에 금병과 유리병을 각각 서른 개씩 마련하여, 유리병 안에 금병을 넣고, 그 안에 사리를 두었다. 훈육향을 이겨 진흙처럼 만들고, 그 뚜껑에 발라 봉인하였다. 서른 주에서 모두 10월 15일 정오에 맞추어 동함과 석함 안에 넣고, 동시에 탑을 세우게 하였다.</w:t>
      </w:r>
    </w:p>
    <w:p>
      <w:pPr>
        <w:pStyle w:val="SHTKBlockLabel"/>
      </w:pPr>
      <w:r>
        <w:t>위치표지</w:t>
      </w:r>
    </w:p>
    <w:p>
      <w:pPr>
        <w:pStyle w:val="SHTKPositionMarker"/>
      </w:pPr>
      <w:r>
        <w:t xml:space="preserve">[0213c23]</w:t>
      </w:r>
    </w:p>
    <w:p>
      <w:pPr>
        <w:pStyle w:val="SHTKBlockLabel"/>
      </w:pPr>
      <w:r>
        <w:t>원문</w:t>
      </w:r>
    </w:p>
    <w:p>
      <w:pPr>
        <w:pStyle w:val="SHTKSourceText"/>
      </w:pPr>
      <w:r>
        <w:t>諸沙門各以精[25]勤。</w:t>
      </w:r>
    </w:p>
    <w:p>
      <w:pPr>
        <w:pStyle w:val="SHTKBlockLabel"/>
      </w:pPr>
      <w:r>
        <w:t>한국어 직역</w:t>
      </w:r>
    </w:p>
    <w:p>
      <w:pPr>
        <w:pStyle w:val="SHTKTranslationText"/>
      </w:pPr>
      <w:r>
        <w:t>여러 사문은 각각 정성껏 힘써,</w:t>
      </w:r>
    </w:p>
    <w:p>
      <w:pPr>
        <w:pStyle w:val="SHTKBlockLabel"/>
      </w:pPr>
      <w:r>
        <w:t>교감·번역 메모</w:t>
      </w:r>
    </w:p>
    <w:p>
      <w:pPr>
        <w:pStyle w:val="SHTKNoteSummary"/>
      </w:pPr>
      <w:r>
        <w:t>교감 요약 | [CBETA 교감] 저본의 勤와 이문 舍은 글자·어휘·고유명·수량 또는 구문의 독법이 달라 해당 구절의 한국어 의미에도 차이를 줄 수 있다.</w:t>
      </w:r>
    </w:p>
    <w:p>
      <w:pPr>
        <w:pStyle w:val="SHTKNoteDetail"/>
      </w:pPr>
      <w:r>
        <w:t>• 원교감 원문 | 勤＝舍【三】</w:t>
        <w:br/>
        <w:t>• 교감 번호 | 0213025</w:t>
        <w:br/>
        <w:t>• 저본 독법 | 勤</w:t>
        <w:br/>
        <w:t>• 저본 기준 번역 | 여러 사문은 각각 정성껏 힘써,</w:t>
        <w:br/>
        <w:t>• 이문 독법 | 舍</w:t>
        <w:br/>
        <w:t>• 이문 기준 번역 | 이문 舍을 적용하면 해당 어휘·고유명·수량 또는 구문의 독법에 맞추어 한국어 번역도 달라진다.</w:t>
        <w:br/>
        <w:t>• 의미 차이 | 저본의 勤와 이문 舍은 글자·어휘·고유명·수량 또는 구문의 독법이 달라 해당 구절의 한국어 의미에도 차이를 줄 수 있다.</w:t>
        <w:br/>
        <w:t>• 번역 영향 판정 | [의미 차이 있음]</w:t>
        <w:br/>
        <w:t>• 출처 | CBETA T52n2103, 교감 번호 0213025.</w:t>
      </w:r>
    </w:p>
    <w:p>
      <w:pPr>
        <w:pStyle w:val="SHTKBlockLabel"/>
      </w:pPr>
      <w:r>
        <w:t>원문</w:t>
      </w:r>
    </w:p>
    <w:p>
      <w:pPr>
        <w:pStyle w:val="SHTKSourceText"/>
      </w:pPr>
      <w:r>
        <w:t>奉舍利而行。初入州境先令家家灑掃覆諸穢惡。道俗士女傾城遠迎。總管刺史諸官人。夾路步引。四部大眾容儀齊肅。共以寶蓋旛幢華臺像輦佛帳佛輿香山香鉢種種音樂。盡來供養。各執香華或燒或散。圍繞讚唄梵音和雅。</w:t>
      </w:r>
    </w:p>
    <w:p>
      <w:pPr>
        <w:pStyle w:val="SHTKBlockLabel"/>
      </w:pPr>
      <w:r>
        <w:t>한국어 직역</w:t>
      </w:r>
    </w:p>
    <w:p>
      <w:pPr>
        <w:pStyle w:val="SHTKTranslationText"/>
      </w:pPr>
      <w:r>
        <w:t>사리를 받들고 길을 떠났다. 처음 주 경계에 들어가면 먼저 집집마다 물을 뿌려 청소하고 온갖 더러운 것을 덮게 하였다. 도인과 속인, 남녀가 성을 비우다시피 멀리 나와 맞이하였다. 총관과 자사 및 여러 관리들은, 길 양쪽에 늘어서 걸어서 인도하였다. 사부대중은 용모와 위의를 가지런하고 엄숙히 하였다. 모두 보개·번당·화대·불상 수레·불장·불여·향산·향발과 갖가지 음악을 갖추어, 모두 와서 공양하였다. 각자 향과 꽃을 들고 어떤 이는 향을 사르고 어떤 이는 꽃을 흩으며, 둘러싸고 찬패를 부르니 범음이 조화롭고 아름다웠다.</w:t>
      </w:r>
    </w:p>
    <w:p>
      <w:pPr>
        <w:pStyle w:val="SHTKBlockLabel"/>
      </w:pPr>
      <w:r>
        <w:t>원문</w:t>
      </w:r>
    </w:p>
    <w:p>
      <w:pPr>
        <w:pStyle w:val="SHTKSourceText"/>
      </w:pPr>
      <w:r>
        <w:t>依阿含經舍利入拘尸那城法。遠近翕然雲蒸霧會。雖盲躄老病莫不匍匐而至焉。沙門對四部大眾作是唱言。至尊以菩薩大慈無邊無際哀愍眾生切於骨髓。是故分布舍利共天下同作善因。又引經文種種方便。訶責之教導之。深至懇惻涕零如雨。大眾一心合掌右膝著地。</w:t>
      </w:r>
    </w:p>
    <w:p>
      <w:pPr>
        <w:pStyle w:val="SHTKBlockLabel"/>
      </w:pPr>
      <w:r>
        <w:t>한국어 직역</w:t>
      </w:r>
    </w:p>
    <w:p>
      <w:pPr>
        <w:pStyle w:val="SHTKTranslationText"/>
      </w:pPr>
      <w:r>
        <w:t>《아함경》의 사리가 구시나성에 들어갈 때의 법식에 따랐다. 먼 곳과 가까운 곳에서 사람들이 한꺼번에 모여 구름이 피고 안개가 모이는 듯하였다. 맹인과 절름발이, 늙고 병든 사람까지 기어서라도 이르지 않은 이가 없었다. 사문은 사부대중을 향해 이렇게 외쳤다. “지존께서는 보살의 크고 끝없는 자비로 중생을 불쌍히 여기심이 골수에 사무치십니다. 그러므로 사리를 나누어 천하와 함께 선한 인연을 짓고자 하십니다.” 또 경문을 인용하여 갖가지 방편으로, 그들을 꾸짖고 가르쳐 인도하였다. 말이 지극히 간절하고 애달파 눈물이 비 오듯 흘렀다. 대중은 한마음으로 합장하고 오른 무릎을 땅에 대었다.</w:t>
      </w:r>
    </w:p>
    <w:p>
      <w:pPr>
        <w:pStyle w:val="SHTKBlockLabel"/>
      </w:pPr>
      <w:r>
        <w:t>원문</w:t>
      </w:r>
    </w:p>
    <w:p>
      <w:pPr>
        <w:pStyle w:val="SHTKSourceText"/>
      </w:pPr>
      <w:r>
        <w:t>沙門乃宣讀懺悔文曰。菩薩戒佛弟子皇帝某。敬白十方三世一切諸佛一切諸法一切賢聖僧。弟子蒙三寶福祐為蒼生君父。思與一切民庶共[1]逮菩提。</w:t>
      </w:r>
    </w:p>
    <w:p>
      <w:pPr>
        <w:pStyle w:val="SHTKBlockLabel"/>
      </w:pPr>
      <w:r>
        <w:t>한국어 직역</w:t>
      </w:r>
    </w:p>
    <w:p>
      <w:pPr>
        <w:pStyle w:val="SHTKTranslationText"/>
      </w:pPr>
      <w:r>
        <w:t>사문은 이에 참회문을 읽어 말하였다. “보살계를 받은 불제자 황제 아무개는, 삼가 시방삼세의 모든 부처와 모든 법과 모든 현성승께 아룁니다. 제자는 삼보의 복과 도움을 입어 백성의 임금이자 아버지가 되었습니다. 모든 백성과 함께 보리에 이르고자 하여,</w:t>
      </w:r>
    </w:p>
    <w:p>
      <w:pPr>
        <w:pStyle w:val="SHTKBlockLabel"/>
      </w:pPr>
      <w:r>
        <w:t>교감·번역 메모</w:t>
      </w:r>
    </w:p>
    <w:p>
      <w:pPr>
        <w:pStyle w:val="SHTKNoteSummary"/>
      </w:pPr>
      <w:r>
        <w:t>교감 요약 | [CBETA 교감] 저본의 逮와 이문 建은 글자·어휘·고유명·수량 또는 구문의 독법이 달라 해당 구절의 한국어 의미에도 차이를 줄 수 있다.</w:t>
      </w:r>
    </w:p>
    <w:p>
      <w:pPr>
        <w:pStyle w:val="SHTKNoteDetail"/>
      </w:pPr>
      <w:r>
        <w:t>• 원교감 원문 | 逮＝建【三】</w:t>
        <w:br/>
        <w:t>• 교감 번호 | 0214001</w:t>
        <w:br/>
        <w:t>• 저본 독법 | 逮</w:t>
        <w:br/>
        <w:t>• 저본 기준 번역 | 모든 백성과 함께 보리에 이르고자 하여,</w:t>
        <w:br/>
        <w:t>• 이문 독법 | 建</w:t>
        <w:br/>
        <w:t>• 이문 기준 번역 | 이문 建을 적용하면 해당 어휘·고유명·수량 또는 구문의 독법에 맞추어 한국어 번역도 달라진다.</w:t>
        <w:br/>
        <w:t>• 의미 차이 | 저본의 逮와 이문 建은 글자·어휘·고유명·수량 또는 구문의 독법이 달라 해당 구절의 한국어 의미에도 차이를 줄 수 있다.</w:t>
        <w:br/>
        <w:t>• 번역 영향 판정 | [의미 차이 있음]</w:t>
        <w:br/>
        <w:t>• 출처 | CBETA T52n2103, 교감 번호 0214001.</w:t>
      </w:r>
    </w:p>
    <w:p>
      <w:pPr>
        <w:pStyle w:val="SHTKBlockLabel"/>
      </w:pPr>
      <w:r>
        <w:t>원문</w:t>
      </w:r>
    </w:p>
    <w:p>
      <w:pPr>
        <w:pStyle w:val="SHTKSourceText"/>
      </w:pPr>
      <w:r>
        <w:t>今欲分布舍利諸州起塔。欲使普修善業同登妙果。為弟子及皇后皇太子廣諸王子孫等內外官人一切法界幽顯生靈三塗八難。懺悔行道。奉請十方常住諸佛十二部經甚深法藏諸尊菩薩一切賢聖。願起慈悲受弟子等請。降赴道場證明弟子為一切眾生發露懺悔。於是如法禮拜悉受三歸。</w:t>
      </w:r>
    </w:p>
    <w:p>
      <w:pPr>
        <w:pStyle w:val="SHTKBlockLabel"/>
      </w:pPr>
      <w:r>
        <w:t>한국어 직역</w:t>
      </w:r>
    </w:p>
    <w:p>
      <w:pPr>
        <w:pStyle w:val="SHTKTranslationText"/>
      </w:pPr>
      <w:r>
        <w:t>이제 사리를 여러 주에 나누어 탑을 세우고자 합니다. 널리 선업을 닦아 함께 묘과에 오르게 하고자 합니다. 제자와 황후, 황태자 광, 여러 왕과 자손 등과 내외 관리, 법계의 모든 유명·무명의 중생과 삼도·팔난의 중생을 위하여, 참회하며 행도합니다. 삼가 시방에 항상 머무는 모든 부처와 십이부경의 매우 깊은 법장, 모든 존귀한 보살과 모든 현성을 청하오니, 자비를 일으켜 제자들의 청을 받아 주시고, 도량에 내려오셔서 제자가 모든 중생을 위하여 죄를 드러내어 참회하는 일을 증명해 주소서.” 이에 법대로 예배하고 모두 삼귀의를 받았다.</w:t>
      </w:r>
    </w:p>
    <w:p>
      <w:pPr>
        <w:pStyle w:val="SHTKBlockLabel"/>
      </w:pPr>
      <w:r>
        <w:t>원문</w:t>
      </w:r>
    </w:p>
    <w:p>
      <w:pPr>
        <w:pStyle w:val="SHTKSourceText"/>
      </w:pPr>
      <w:r>
        <w:t>沙門又稱。菩薩戒佛弟子皇帝某。普為一切眾生發露無始已來所作十種惡業。自作教他見作隨喜。是罪因緣墮於地獄畜生餓鬼。若生人間短壽多病。卑賤貧窮邪見諂曲。煩惱妄想未能自寤。今蒙如來慈光照及。於彼眾罪。方始覺知。</w:t>
      </w:r>
    </w:p>
    <w:p>
      <w:pPr>
        <w:pStyle w:val="SHTKBlockLabel"/>
      </w:pPr>
      <w:r>
        <w:t>한국어 직역</w:t>
      </w:r>
    </w:p>
    <w:p>
      <w:pPr>
        <w:pStyle w:val="SHTKTranslationText"/>
      </w:pPr>
      <w:r>
        <w:t>사문이 또 일컬어 말하였다. “보살계를 받은 불제자 황제 아무개는, 모든 중생을 위하여 무시이래로 지어 온 열 가지 악업을 드러내어 참회합니다. 스스로 짓거나 남에게 시키거나, 남이 짓는 것을 보고 따라 기뻐한 죄입니다. 이 죄의 인연으로 지옥·축생·아귀에 떨어지고, 혹 사람으로 태어나도 수명이 짧고 병이 많으며, 비천하고 가난하며 삿된 견해를 품고 아첨하고 굽게 됩니다. 번뇌와 망상에 가려 아직 스스로 깨닫지 못하였습니다. 이제 여래의 자비로운 광명이 비추어 주심을 입어, 저 모든 죄를, 비로소 깨달아 알게 되었습니다.</w:t>
      </w:r>
    </w:p>
    <w:p>
      <w:pPr>
        <w:pStyle w:val="SHTKBlockLabel"/>
      </w:pPr>
      <w:r>
        <w:t>원문</w:t>
      </w:r>
    </w:p>
    <w:p>
      <w:pPr>
        <w:pStyle w:val="SHTKSourceText"/>
      </w:pPr>
      <w:r>
        <w:t>深心慚愧怖畏無已。於三寶前發露懺悔。承佛慧日願悉消除。自從今身乃至成佛。願不更作此等諸罪。大眾既聞是言。甚悲甚喜甚愧甚懼。銘其心刻其骨。投財賄衣物及截髮以施者不可勝計。日日共設大齋禮懺受戒。</w:t>
      </w:r>
    </w:p>
    <w:p>
      <w:pPr>
        <w:pStyle w:val="SHTKBlockLabel"/>
      </w:pPr>
      <w:r>
        <w:t>한국어 직역</w:t>
      </w:r>
    </w:p>
    <w:p>
      <w:pPr>
        <w:pStyle w:val="SHTKTranslationText"/>
      </w:pPr>
      <w:r>
        <w:t>깊은 마음으로 부끄러워하고 두려워함이 끝이 없습니다. 삼보 앞에서 죄를 드러내어 참회하오니, 부처님의 지혜로운 해를 받들어 모두 소멸되기를 바랍니다. 지금 이 몸에서부터 성불할 때까지, 다시는 이러한 죄를 짓지 않기를 서원합니다.” 대중은 이 말을 듣고 나서, 매우 슬퍼하고 매우 기뻐하며 매우 부끄러워하고 매우 두려워하였다. 그 말을 마음에 새기고 뼈에 새기듯 간직하였다. 재물과 의복을 바치고 머리카락을 잘라 보시하는 자가 이루 다 헤아릴 수 없었다. 날마다 함께 큰 재를 베풀고 예참하며 계를 받았다.</w:t>
      </w:r>
    </w:p>
    <w:p>
      <w:pPr>
        <w:pStyle w:val="SHTKBlockLabel"/>
      </w:pPr>
      <w:r>
        <w:t>원문</w:t>
      </w:r>
    </w:p>
    <w:p>
      <w:pPr>
        <w:pStyle w:val="SHTKSourceText"/>
      </w:pPr>
      <w:r>
        <w:t>請從今[2]以往修善斷惡。</w:t>
      </w:r>
    </w:p>
    <w:p>
      <w:pPr>
        <w:pStyle w:val="SHTKBlockLabel"/>
      </w:pPr>
      <w:r>
        <w:t>한국어 직역</w:t>
      </w:r>
    </w:p>
    <w:p>
      <w:pPr>
        <w:pStyle w:val="SHTKTranslationText"/>
      </w:pPr>
      <w:r>
        <w:t>이제부터는 선을 닦고 악을 끊겠다고 청하였다.</w:t>
      </w:r>
    </w:p>
    <w:p>
      <w:pPr>
        <w:pStyle w:val="SHTKBlockLabel"/>
      </w:pPr>
      <w:r>
        <w:t>교감·번역 메모</w:t>
      </w:r>
    </w:p>
    <w:p>
      <w:pPr>
        <w:pStyle w:val="SHTKNoteSummary"/>
      </w:pPr>
      <w:r>
        <w:t>교감 요약 | [CBETA 교감] 「以」와 「已」는 「從今以往/從今已往」에서 ‘이제부터 이후로’라는 뜻으로 수렴하여 한국어 번역에는 실질적인 차이가 없다.</w:t>
      </w:r>
    </w:p>
    <w:p>
      <w:pPr>
        <w:pStyle w:val="SHTKNoteDetail"/>
      </w:pPr>
      <w:r>
        <w:t>• 원교감 원문 | 以＝已【三】</w:t>
        <w:br/>
        <w:t>• 교감 번호 | 0214002</w:t>
        <w:br/>
        <w:t>• 저본 독법 | 以</w:t>
        <w:br/>
        <w:t>• 저본 기준 번역 | 이제부터는 선을 닦고 악을 끊겠다고 청하였다.</w:t>
        <w:br/>
        <w:t>• 이문 독법 | 已</w:t>
        <w:br/>
        <w:t>• 이문 기준 번역 | 이제부터는 선을 닦고 악을 끊겠다고 청하였다.</w:t>
        <w:br/>
        <w:t>• 의미 차이 | 「以」와 「已」는 「從今以往/從今已往」에서 ‘이제부터 이후로’라는 뜻으로 수렴하여 한국어 번역에는 실질적인 차이가 없다.</w:t>
        <w:br/>
        <w:t>• 번역 영향 판정 | [번역 차이 없음]</w:t>
        <w:br/>
        <w:t>• 출처 | CBETA T52n2103, 교감 번호 0214002.</w:t>
      </w:r>
    </w:p>
    <w:p>
      <w:pPr>
        <w:pStyle w:val="SHTKBlockLabel"/>
      </w:pPr>
      <w:r>
        <w:t>원문</w:t>
      </w:r>
    </w:p>
    <w:p>
      <w:pPr>
        <w:pStyle w:val="SHTKSourceText"/>
      </w:pPr>
      <w:r>
        <w:t>生生世世常得作大隋臣子。無問長幼華夷咸發此誓。雖屠獵殘賊之人亦躬念善。舍利將入函。大眾圍遶填[3]噎。</w:t>
      </w:r>
    </w:p>
    <w:p>
      <w:pPr>
        <w:pStyle w:val="SHTKBlockLabel"/>
      </w:pPr>
      <w:r>
        <w:t>한국어 직역</w:t>
      </w:r>
    </w:p>
    <w:p>
      <w:pPr>
        <w:pStyle w:val="SHTKTranslationText"/>
      </w:pPr>
      <w:r>
        <w:t>세세생생 늘 대수의 신하와 백성이 되기를 원하였다. 어른과 아이, 중국인과 이민족을 막론하고 모두 이 서원을 내었다. 비록 도살과 사냥을 일삼던 흉악한 사람들까지도 몸소 선을 생각하였다. 사리를 장차 함에 넣으려 하자, 대중이 빙 둘러싸서 가득 메웠다.</w:t>
      </w:r>
    </w:p>
    <w:p>
      <w:pPr>
        <w:pStyle w:val="SHTKBlockLabel"/>
      </w:pPr>
      <w:r>
        <w:t>교감·번역 메모</w:t>
      </w:r>
    </w:p>
    <w:p>
      <w:pPr>
        <w:pStyle w:val="SHTKNoteSummary"/>
      </w:pPr>
      <w:r>
        <w:t>교감 요약 | [CBETA 교감] 저본의 噎와 이문 闓은 글자·어휘·고유명·수량 또는 구문의 독법이 달라 해당 구절의 한국어 의미에도 차이를 줄 수 있다.</w:t>
      </w:r>
    </w:p>
    <w:p>
      <w:pPr>
        <w:pStyle w:val="SHTKNoteDetail"/>
      </w:pPr>
      <w:r>
        <w:t>• 원교감 원문 | 噎＝闓【三】</w:t>
        <w:br/>
        <w:t>• 교감 번호 | 0214003</w:t>
        <w:br/>
        <w:t>• 저본 독법 | 噎</w:t>
        <w:br/>
        <w:t>• 저본 기준 번역 | 대중이 빙 둘러싸서 가득 메웠다.</w:t>
        <w:br/>
        <w:t>• 이문 독법 | 闓</w:t>
        <w:br/>
        <w:t>• 이문 기준 번역 | 이문 闓을 적용하면 해당 어휘·고유명·수량 또는 구문의 독법에 맞추어 한국어 번역도 달라진다.</w:t>
        <w:br/>
        <w:t>• 의미 차이 | 저본의 噎와 이문 闓은 글자·어휘·고유명·수량 또는 구문의 독법이 달라 해당 구절의 한국어 의미에도 차이를 줄 수 있다.</w:t>
        <w:br/>
        <w:t>• 번역 영향 판정 | [의미 차이 있음]</w:t>
        <w:br/>
        <w:t>• 출처 | CBETA T52n2103, 교감 번호 0214003.</w:t>
      </w:r>
    </w:p>
    <w:p>
      <w:pPr>
        <w:pStyle w:val="SHTKBlockLabel"/>
      </w:pPr>
      <w:r>
        <w:t>원문</w:t>
      </w:r>
    </w:p>
    <w:p>
      <w:pPr>
        <w:pStyle w:val="SHTKSourceText"/>
      </w:pPr>
      <w:r>
        <w:t>沙門高[4]奉寶瓶巡示四部。</w:t>
      </w:r>
    </w:p>
    <w:p>
      <w:pPr>
        <w:pStyle w:val="SHTKBlockLabel"/>
      </w:pPr>
      <w:r>
        <w:t>한국어 직역</w:t>
      </w:r>
    </w:p>
    <w:p>
      <w:pPr>
        <w:pStyle w:val="SHTKTranslationText"/>
      </w:pPr>
      <w:r>
        <w:t>사문이 보병을 높이 받들어 사부대중에게 두루 보였다.</w:t>
      </w:r>
    </w:p>
    <w:p>
      <w:pPr>
        <w:pStyle w:val="SHTKBlockLabel"/>
      </w:pPr>
      <w:r>
        <w:t>교감·번역 메모</w:t>
      </w:r>
    </w:p>
    <w:p>
      <w:pPr>
        <w:pStyle w:val="SHTKNoteSummary"/>
      </w:pPr>
      <w:r>
        <w:t>교감 요약 | [CBETA 교감] 「奉」과 「捧」은 여기서 보병을 높이 받든다는 뜻으로 번역상 차이가 없다.</w:t>
      </w:r>
    </w:p>
    <w:p>
      <w:pPr>
        <w:pStyle w:val="SHTKNoteDetail"/>
      </w:pPr>
      <w:r>
        <w:t>• 원교감 원문 | 奉＝捧【三】</w:t>
        <w:br/>
        <w:t>• 교감 번호 | 0214004</w:t>
        <w:br/>
        <w:t>• 저본 독법 | 奉</w:t>
        <w:br/>
        <w:t>• 저본 기준 번역 | 사문이 보병을 높이 받들어 사부대중에게 두루 보였다.</w:t>
        <w:br/>
        <w:t>• 이문 독법 | 捧</w:t>
        <w:br/>
        <w:t>• 이문 기준 번역 | 사문이 보병을 높이 받들어 사부대중에게 두루 보였다.</w:t>
        <w:br/>
        <w:t>• 의미 차이 | 「奉」과 「捧」은 여기서 보병을 높이 받든다는 뜻으로 번역상 차이가 없다.</w:t>
        <w:br/>
        <w:t>• 번역 영향 판정 | [번역 차이 없음]</w:t>
        <w:br/>
        <w:t>• 출처 | CBETA T52n2103, 교감 번호 0214004.</w:t>
      </w:r>
    </w:p>
    <w:p>
      <w:pPr>
        <w:pStyle w:val="SHTKBlockLabel"/>
      </w:pPr>
      <w:r>
        <w:t>원문</w:t>
      </w:r>
    </w:p>
    <w:p>
      <w:pPr>
        <w:pStyle w:val="SHTKSourceText"/>
      </w:pPr>
      <w:r>
        <w:t>人人拭目諦視共睹光明。哀戀號泣聲響如雷。天地為之變動。</w:t>
      </w:r>
    </w:p>
    <w:p>
      <w:pPr>
        <w:pStyle w:val="SHTKBlockLabel"/>
      </w:pPr>
      <w:r>
        <w:t>한국어 직역</w:t>
      </w:r>
    </w:p>
    <w:p>
      <w:pPr>
        <w:pStyle w:val="SHTKTranslationText"/>
      </w:pPr>
      <w:r>
        <w:t>사람마다 눈을 닦고 자세히 보아 모두 광명을 목격하였다. 슬퍼하고 사모하여 울부짖는 소리가 우레처럼 울렸다. 천지가 이 때문에 진동하였다.</w:t>
      </w:r>
    </w:p>
    <w:p>
      <w:pPr>
        <w:pStyle w:val="SHTKBlockLabel"/>
      </w:pPr>
      <w:r>
        <w:t>원문</w:t>
      </w:r>
    </w:p>
    <w:p>
      <w:pPr>
        <w:pStyle w:val="SHTKSourceText"/>
      </w:pPr>
      <w:r>
        <w:t>凡是安置處[5]悉如之。</w:t>
      </w:r>
    </w:p>
    <w:p>
      <w:pPr>
        <w:pStyle w:val="SHTKBlockLabel"/>
      </w:pPr>
      <w:r>
        <w:t>한국어 직역</w:t>
      </w:r>
    </w:p>
    <w:p>
      <w:pPr>
        <w:pStyle w:val="SHTKTranslationText"/>
      </w:pPr>
      <w:r>
        <w:t>안치한 곳마다 모두 이와 같았다.</w:t>
      </w:r>
    </w:p>
    <w:p>
      <w:pPr>
        <w:pStyle w:val="SHTKBlockLabel"/>
      </w:pPr>
      <w:r>
        <w:t>교감·번역 메모</w:t>
      </w:r>
    </w:p>
    <w:p>
      <w:pPr>
        <w:pStyle w:val="SHTKNoteSummary"/>
      </w:pPr>
      <w:r>
        <w:t>교감 요약 | [CBETA 교감] 「悉」과 「悉皆」은 ‘모두’라는 뜻으로, 「皆」의 첨가 여부가 한국어 번역에 실질적 차이를 만들지 않는다.</w:t>
      </w:r>
    </w:p>
    <w:p>
      <w:pPr>
        <w:pStyle w:val="SHTKNoteDetail"/>
      </w:pPr>
      <w:r>
        <w:t>• 원교감 원문 | 悉＋（皆）【三】</w:t>
        <w:br/>
        <w:t>• 교감 번호 | 0214005</w:t>
        <w:br/>
        <w:t>• 저본 독법 | 悉</w:t>
        <w:br/>
        <w:t>• 저본 기준 번역 | 안치한 곳마다 모두 이와 같았다.</w:t>
        <w:br/>
        <w:t>• 이문 독법 | 悉皆</w:t>
        <w:br/>
        <w:t>• 이문 기준 번역 | 안치한 곳마다 모두 이와 같았다.</w:t>
        <w:br/>
        <w:t>• 의미 차이 | 「悉」과 「悉皆」은 ‘모두’라는 뜻으로, 「皆」의 첨가 여부가 한국어 번역에 실질적 차이를 만들지 않는다.</w:t>
        <w:br/>
        <w:t>• 번역 영향 판정 | [번역 차이 없음]</w:t>
        <w:br/>
        <w:t>• 출처 | CBETA T52n2103, 교감 번호 0214005.</w:t>
      </w:r>
    </w:p>
    <w:p>
      <w:pPr>
        <w:pStyle w:val="SHTKBlockLabel"/>
      </w:pPr>
      <w:r>
        <w:t>원문</w:t>
      </w:r>
    </w:p>
    <w:p>
      <w:pPr>
        <w:pStyle w:val="SHTKSourceText"/>
      </w:pPr>
      <w:r>
        <w:t>真身已應靈塔常存。天下瞻仰歸依福[6]日益而無窮矣。</w:t>
      </w:r>
    </w:p>
    <w:p>
      <w:pPr>
        <w:pStyle w:val="SHTKBlockLabel"/>
      </w:pPr>
      <w:r>
        <w:t>한국어 직역</w:t>
      </w:r>
    </w:p>
    <w:p>
      <w:pPr>
        <w:pStyle w:val="SHTKTranslationText"/>
      </w:pPr>
      <w:r>
        <w:t>진신은 이미 감응하였고 영탑은 늘 남아 있으니, 천하가 우러러 귀의하여 복이 날로 더하고 끝이 없었다.</w:t>
      </w:r>
    </w:p>
    <w:p>
      <w:pPr>
        <w:pStyle w:val="SHTKBlockLabel"/>
      </w:pPr>
      <w:r>
        <w:t>교감·번역 메모</w:t>
      </w:r>
    </w:p>
    <w:p>
      <w:pPr>
        <w:pStyle w:val="SHTKNoteSummary"/>
      </w:pPr>
      <w:r>
        <w:t>교감 요약 | [CBETA 교감] 저본의 日와 이문 田은 글자·어휘·고유명·수량 또는 구문의 독법이 달라 해당 구절의 한국어 의미에도 차이를 줄 수 있다.</w:t>
      </w:r>
    </w:p>
    <w:p>
      <w:pPr>
        <w:pStyle w:val="SHTKNoteDetail"/>
      </w:pPr>
      <w:r>
        <w:t>• 원교감 원문 | 日＝田【三】</w:t>
        <w:br/>
        <w:t>• 교감 번호 | 0214006</w:t>
        <w:br/>
        <w:t>• 저본 독법 | 日</w:t>
        <w:br/>
        <w:t>• 저본 기준 번역 | 천하가 우러러 귀의하여 복이 날로 더하고 끝이 없었다.</w:t>
        <w:br/>
        <w:t>• 이문 독법 | 田</w:t>
        <w:br/>
        <w:t>• 이문 기준 번역 | 이문 田을 적용하면 해당 어휘·고유명·수량 또는 구문의 독법에 맞추어 한국어 번역도 달라진다.</w:t>
        <w:br/>
        <w:t>• 의미 차이 | 저본의 日와 이문 田은 글자·어휘·고유명·수량 또는 구문의 독법이 달라 해당 구절의 한국어 의미에도 차이를 줄 수 있다.</w:t>
        <w:br/>
        <w:t>• 번역 영향 판정 | [의미 차이 있음]</w:t>
        <w:br/>
        <w:t>• 출처 | CBETA T52n2103, 교감 번호 0214006.</w:t>
      </w:r>
    </w:p>
    <w:p>
      <w:pPr>
        <w:pStyle w:val="SHTKBlockLabel"/>
      </w:pPr>
      <w:r>
        <w:t>위치표지</w:t>
      </w:r>
    </w:p>
    <w:p>
      <w:pPr>
        <w:pStyle w:val="SHTKPositionMarker"/>
      </w:pPr>
      <w:r>
        <w:t xml:space="preserve">[0214b09]</w:t>
      </w:r>
    </w:p>
    <w:p>
      <w:pPr>
        <w:pStyle w:val="SHTKBlockLabel"/>
      </w:pPr>
      <w:r>
        <w:t>원문</w:t>
      </w:r>
    </w:p>
    <w:p>
      <w:pPr>
        <w:pStyle w:val="SHTKSourceText"/>
      </w:pPr>
      <w:r>
        <w:t>皇帝以起塔之旦。在大興宮之大興殿庭。西面執[7]珽而立。</w:t>
      </w:r>
    </w:p>
    <w:p>
      <w:pPr>
        <w:pStyle w:val="SHTKBlockLabel"/>
      </w:pPr>
      <w:r>
        <w:t>한국어 직역</w:t>
      </w:r>
    </w:p>
    <w:p>
      <w:pPr>
        <w:pStyle w:val="SHTKTranslationText"/>
      </w:pPr>
      <w:r>
        <w:t>황제는 탑을 세우는 날 아침에, 대흥궁의 대흥전 뜰에 있었다. 서쪽을 향해 홀[珽]을 잡고 서 있었다.</w:t>
      </w:r>
    </w:p>
    <w:p>
      <w:pPr>
        <w:pStyle w:val="SHTKBlockLabel"/>
      </w:pPr>
      <w:r>
        <w:t>교감·번역 메모</w:t>
      </w:r>
    </w:p>
    <w:p>
      <w:pPr>
        <w:pStyle w:val="SHTKNoteSummary"/>
      </w:pPr>
      <w:r>
        <w:t>교감 요약 | [CBETA 교감] 저본의 珽와 이문 珪은 이체·통용 표기 또는 문맥상 같은 기능의 차이로, 이 구절의 한국어 번역에는 실질적인 변화가 없다.</w:t>
      </w:r>
    </w:p>
    <w:p>
      <w:pPr>
        <w:pStyle w:val="SHTKNoteDetail"/>
      </w:pPr>
      <w:r>
        <w:t>• 원교감 원문 | 珽＝珪【三】</w:t>
        <w:br/>
        <w:t>• 교감 번호 | 0214007</w:t>
        <w:br/>
        <w:t>• 저본 독법 | 珽</w:t>
        <w:br/>
        <w:t>• 저본 기준 번역 | 서쪽을 향해 홀[珽]을 잡고 서 있었다.</w:t>
        <w:br/>
        <w:t>• 이문 독법 | 珪</w:t>
        <w:br/>
        <w:t>• 이문 기준 번역 | 서쪽을 향해 홀[珽]을 잡고 서 있었다.</w:t>
        <w:br/>
        <w:t>• 의미 차이 | 저본의 珽와 이문 珪은 이체·통용 표기 또는 문맥상 같은 기능의 차이로, 이 구절의 한국어 번역에는 실질적인 변화가 없다.</w:t>
        <w:br/>
        <w:t>• 번역 영향 판정 | [번역 차이 없음]</w:t>
        <w:br/>
        <w:t>• 출처 | CBETA T52n2103, 교감 번호 0214007.</w:t>
      </w:r>
    </w:p>
    <w:p>
      <w:pPr>
        <w:pStyle w:val="SHTKBlockLabel"/>
      </w:pPr>
      <w:r>
        <w:t>원문</w:t>
      </w:r>
    </w:p>
    <w:p>
      <w:pPr>
        <w:pStyle w:val="SHTKSourceText"/>
      </w:pPr>
      <w:r>
        <w:t>[＊]迎請佛像及沙門三百六十七人。</w:t>
      </w:r>
    </w:p>
    <w:p>
      <w:pPr>
        <w:pStyle w:val="SHTKBlockLabel"/>
      </w:pPr>
      <w:r>
        <w:t>한국어 직역</w:t>
      </w:r>
    </w:p>
    <w:p>
      <w:pPr>
        <w:pStyle w:val="SHTKTranslationText"/>
      </w:pPr>
      <w:r>
        <w:t>[＊] 불상과 사문 367인을 맞이해 청하였다.</w:t>
      </w:r>
    </w:p>
    <w:p>
      <w:pPr>
        <w:pStyle w:val="SHTKBlockLabel"/>
      </w:pPr>
      <w:r>
        <w:t>교감·번역 메모</w:t>
      </w:r>
    </w:p>
    <w:p>
      <w:pPr>
        <w:pStyle w:val="SHTKNoteSummary"/>
      </w:pPr>
      <w:r>
        <w:t>교감 요약 | [상호참조] 앞의 교감 0213024와 같은 이문이 이 자리에도 적용된다.</w:t>
      </w:r>
    </w:p>
    <w:p>
      <w:pPr>
        <w:pStyle w:val="SHTKNoteDetail"/>
      </w:pPr>
      <w:r>
        <w:t>• 한국어 해설 | [＊]는 XML의 명시적 연결 정보에 따라 교감 0213024를 재참조한다.</w:t>
      </w:r>
    </w:p>
    <w:p>
      <w:pPr>
        <w:pStyle w:val="SHTKBlockLabel"/>
      </w:pPr>
      <w:r>
        <w:t>원문</w:t>
      </w:r>
    </w:p>
    <w:p>
      <w:pPr>
        <w:pStyle w:val="SHTKSourceText"/>
      </w:pPr>
      <w:r>
        <w:t>旛蓋香華讚唄音樂。自大興善寺來居殿堂。皇帝燒香禮拜。降御東廊。親率文武百僚。素食齋戒。</w:t>
      </w:r>
    </w:p>
    <w:p>
      <w:pPr>
        <w:pStyle w:val="SHTKBlockLabel"/>
      </w:pPr>
      <w:r>
        <w:t>한국어 직역</w:t>
      </w:r>
    </w:p>
    <w:p>
      <w:pPr>
        <w:pStyle w:val="SHTKTranslationText"/>
      </w:pPr>
      <w:r>
        <w:t>번개와 보개, 향과 꽃, 찬패와 음악을 갖추어, 대흥선사에서 와서 전당에 머물게 하였다. 황제가 향을 사르고 예배하였다. 동쪽 행랑으로 내려가, 친히 문무 백관을 거느리고, 소식하며 재계하였다.</w:t>
      </w:r>
    </w:p>
    <w:p>
      <w:pPr>
        <w:pStyle w:val="SHTKBlockLabel"/>
      </w:pPr>
      <w:r>
        <w:t>원문</w:t>
      </w:r>
    </w:p>
    <w:p>
      <w:pPr>
        <w:pStyle w:val="SHTKSourceText"/>
      </w:pPr>
      <w:r>
        <w:t>是時內宮東宮逮於京邑。茫茫萬[8]寓舟車所通。</w:t>
      </w:r>
    </w:p>
    <w:p>
      <w:pPr>
        <w:pStyle w:val="SHTKBlockLabel"/>
      </w:pPr>
      <w:r>
        <w:t>한국어 직역</w:t>
      </w:r>
    </w:p>
    <w:p>
      <w:pPr>
        <w:pStyle w:val="SHTKTranslationText"/>
      </w:pPr>
      <w:r>
        <w:t>이때 내궁과 동궁에서부터 경읍에 이르기까지, 아득히 넓은 온 천하와 배와 수레가 통하는 곳의,</w:t>
      </w:r>
    </w:p>
    <w:p>
      <w:pPr>
        <w:pStyle w:val="SHTKBlockLabel"/>
      </w:pPr>
      <w:r>
        <w:t>교감·번역 메모</w:t>
      </w:r>
    </w:p>
    <w:p>
      <w:pPr>
        <w:pStyle w:val="SHTKNoteSummary"/>
      </w:pPr>
      <w:r>
        <w:t>교감 요약 | [CBETA 교감] 저본은 寓, 송·원·명본은 宇, 현행 CBETA는 고려계열 외자 㝢(정규형 宇)를 채택한다.</w:t>
      </w:r>
    </w:p>
    <w:p>
      <w:pPr>
        <w:pStyle w:val="SHTKNoteDetail"/>
      </w:pPr>
      <w:r>
        <w:t>• 원교감 원문 | 寓＝宇【三】</w:t>
        <w:br/>
        <w:t>• 교감 번호 | 0214008</w:t>
        <w:br/>
        <w:t>• 저본 독법 | 寓</w:t>
        <w:br/>
        <w:t>• 저본 기준 번역 | 아득히 넓은 온 천하와 배와 수레가 통하는 곳의,</w:t>
        <w:br/>
        <w:t>• 이문 독법 | 㝢 / 宇</w:t>
        <w:br/>
        <w:t>• 이문 기준 번역 | 아득히 넓은 온 천하와 배와 수레가 통하는 곳의,</w:t>
        <w:br/>
        <w:t>• 의미 차이 | 저본은 寓, 송·원·명본은 宇, 현행 CBETA는 고려계열 외자 㝢(정규형 宇)를 채택한다.</w:t>
        <w:br/>
        <w:t>• 번역 영향 판정 | [번역 차이 없음]</w:t>
        <w:br/>
        <w:t>• 출처 | CBETA T52n2103, 교감 번호 0214008.</w:t>
      </w:r>
    </w:p>
    <w:p>
      <w:pPr>
        <w:pStyle w:val="SHTKBlockLabel"/>
      </w:pPr>
      <w:r>
        <w:t>원문</w:t>
      </w:r>
    </w:p>
    <w:p>
      <w:pPr>
        <w:pStyle w:val="SHTKSourceText"/>
      </w:pPr>
      <w:r>
        <w:t>一切眷屬人民莫不奉行聖法。眾僧初入。勅使左右密夾數之。自顯陽門及[9]昇階凡數三遍。</w:t>
      </w:r>
    </w:p>
    <w:p>
      <w:pPr>
        <w:pStyle w:val="SHTKBlockLabel"/>
      </w:pPr>
      <w:r>
        <w:t>한국어 직역</w:t>
      </w:r>
    </w:p>
    <w:p>
      <w:pPr>
        <w:pStyle w:val="SHTKTranslationText"/>
      </w:pPr>
      <w:r>
        <w:t>모든 권속과 백성이 성스러운 법을 받들어 행하지 않는 이가 없었다. 여러 승려가 처음 들어올 때, 칙명으로 좌우 사람들에게 은밀히 양쪽에서 그 수를 세게 하였다. 현양문에서 계단에 오르기까지 모두 세 차례 세었는데,</w:t>
      </w:r>
    </w:p>
    <w:p>
      <w:pPr>
        <w:pStyle w:val="SHTKBlockLabel"/>
      </w:pPr>
      <w:r>
        <w:t>교감·번역 메모</w:t>
      </w:r>
    </w:p>
    <w:p>
      <w:pPr>
        <w:pStyle w:val="SHTKNoteSummary"/>
      </w:pPr>
      <w:r>
        <w:t>교감 요약 | [CBETA 교감] 저본의 昇와 이문 升은 이체·통용 표기 또는 문맥상 같은 기능의 차이로, 이 구절의 한국어 번역에는 실질적인 변화가 없다.</w:t>
      </w:r>
    </w:p>
    <w:p>
      <w:pPr>
        <w:pStyle w:val="SHTKNoteDetail"/>
      </w:pPr>
      <w:r>
        <w:t>• 원교감 원문 | 昇＝升【三】</w:t>
        <w:br/>
        <w:t>• 교감 번호 | 0214009</w:t>
        <w:br/>
        <w:t>• 저본 독법 | 昇</w:t>
        <w:br/>
        <w:t>• 저본 기준 번역 | 현양문에서 계단에 오르기까지 모두 세 차례 세었는데,</w:t>
        <w:br/>
        <w:t>• 이문 독법 | 升</w:t>
        <w:br/>
        <w:t>• 이문 기준 번역 | 현양문에서 계단에 오르기까지 모두 세 차례 세었는데,</w:t>
        <w:br/>
        <w:t>• 의미 차이 | 저본의 昇와 이문 升은 이체·통용 표기 또는 문맥상 같은 기능의 차이로, 이 구절의 한국어 번역에는 실질적인 변화가 없다.</w:t>
        <w:br/>
        <w:t>• 번역 영향 판정 | [번역 차이 없음]</w:t>
        <w:br/>
        <w:t>• 출처 | CBETA T52n2103, 교감 번호 0214009.</w:t>
      </w:r>
    </w:p>
    <w:p>
      <w:pPr>
        <w:pStyle w:val="SHTKBlockLabel"/>
      </w:pPr>
      <w:r>
        <w:t>원문</w:t>
      </w:r>
    </w:p>
    <w:p>
      <w:pPr>
        <w:pStyle w:val="SHTKSourceText"/>
      </w:pPr>
      <w:r>
        <w:t>常[10]䞉一人。</w:t>
      </w:r>
    </w:p>
    <w:p>
      <w:pPr>
        <w:pStyle w:val="SHTKBlockLabel"/>
      </w:pPr>
      <w:r>
        <w:t>한국어 직역</w:t>
      </w:r>
    </w:p>
    <w:p>
      <w:pPr>
        <w:pStyle w:val="SHTKTranslationText"/>
      </w:pPr>
      <w:r>
        <w:t>늘 한 사람이 남았다. [이문 검토 필요]</w:t>
      </w:r>
    </w:p>
    <w:p>
      <w:pPr>
        <w:pStyle w:val="SHTKBlockLabel"/>
      </w:pPr>
      <w:r>
        <w:t>교감·번역 메모</w:t>
      </w:r>
    </w:p>
    <w:p>
      <w:pPr>
        <w:pStyle w:val="SHTKNoteSummary"/>
      </w:pPr>
      <w:r>
        <w:t>교감 요약 | [CBETA 교감] 저본의 䞉와 이문 剩은 이체·통용 표기 또는 문맥상 같은 기능의 차이로, 이 구절의 한국어 번역에는 실질적인 변화가 없다.</w:t>
      </w:r>
    </w:p>
    <w:p>
      <w:pPr>
        <w:pStyle w:val="SHTKNoteDetail"/>
      </w:pPr>
      <w:r>
        <w:t>• 원교감 원문 | 䞉＝剩【三】</w:t>
        <w:br/>
        <w:t>• 교감 번호 | 0214010</w:t>
        <w:br/>
        <w:t>• 저본 독법 | 䞉</w:t>
        <w:br/>
        <w:t>• 저본 기준 번역 | 늘 한 사람이 남았다. [이문 검토 필요]</w:t>
        <w:br/>
        <w:t>• 이문 독법 | 剩</w:t>
        <w:br/>
        <w:t>• 이문 기준 번역 | 늘 한 사람이 남았다. [이문 검토 필요]</w:t>
        <w:br/>
        <w:t>• 의미 차이 | 저본의 䞉와 이문 剩은 이체·통용 표기 또는 문맥상 같은 기능의 차이로, 이 구절의 한국어 번역에는 실질적인 변화가 없다.</w:t>
        <w:br/>
        <w:t>• 번역 영향 판정 | [번역 차이 없음]</w:t>
        <w:br/>
        <w:t>• 출처 | CBETA T52n2103, 교감 번호 0214010.</w:t>
      </w:r>
    </w:p>
    <w:p>
      <w:pPr>
        <w:pStyle w:val="SHTKBlockLabel"/>
      </w:pPr>
      <w:r>
        <w:t>원문</w:t>
      </w:r>
    </w:p>
    <w:p>
      <w:pPr>
        <w:pStyle w:val="SHTKSourceText"/>
      </w:pPr>
      <w:r>
        <w:t>皇帝見一異僧曷槃覆髆。以語左右曰。[11]驚動他置爾去已。</w:t>
      </w:r>
    </w:p>
    <w:p>
      <w:pPr>
        <w:pStyle w:val="SHTKBlockLabel"/>
      </w:pPr>
      <w:r>
        <w:t>한국어 직역</w:t>
      </w:r>
    </w:p>
    <w:p>
      <w:pPr>
        <w:pStyle w:val="SHTKTranslationText"/>
      </w:pPr>
      <w:r>
        <w:t>황제가 한 기이한 승려가 갈반(曷槃)으로 어깨를 덮은 것을 보고, 좌우 사람들에게 말하였다. “그를 놀라게 하였으니, 그대로 두고 가라.” [구문 불확실]</w:t>
      </w:r>
    </w:p>
    <w:p>
      <w:pPr>
        <w:pStyle w:val="SHTKBlockLabel"/>
      </w:pPr>
      <w:r>
        <w:t>교감·번역 메모</w:t>
      </w:r>
    </w:p>
    <w:p>
      <w:pPr>
        <w:pStyle w:val="SHTKNoteSummary"/>
      </w:pPr>
      <w:r>
        <w:t>교감 요약 | [CBETA 교감] 저본에는 驚만 있으나 송·원·명본은 英驚, 현행 CBETA는 사계장·가흥장 자료에 따라 莫驚을 채택한다.</w:t>
      </w:r>
    </w:p>
    <w:p>
      <w:pPr>
        <w:pStyle w:val="SHTKNoteDetail"/>
      </w:pPr>
      <w:r>
        <w:t>• 원교감 원문 | （英）＋驚【三】</w:t>
        <w:br/>
        <w:t>• 교감 번호 | 0214011</w:t>
        <w:br/>
        <w:t>• 저본 독법 | 驚</w:t>
        <w:br/>
        <w:t>• 저본 기준 번역 | “그를 놀라게 하였으니, 그대로 두고 가라.” [구문 불확실]</w:t>
        <w:br/>
        <w:t>• 이문 독법 | 莫驚 / 英驚</w:t>
        <w:br/>
        <w:t>• 이문 기준 번역 | 현행 CBETA의 莫驚을 따르면 “그를 놀라게 하지 말고 그대로 두고 가라.”라는 금지문으로 옮길 수 있다.</w:t>
        <w:br/>
        <w:t>• 의미 차이 | 저본에는 驚만 있으나 송·원·명본은 英驚, 현행 CBETA는 사계장·가흥장 자료에 따라 莫驚을 채택한다. 현행 독법이면 “놀라게 하지 말라”는 금지문이 되어 구문이 분명해지지만, 저본에는 莫가 없으므로 본문을 보입하지 않고 구문 불확실을 표시한다.</w:t>
        <w:br/>
        <w:t>• 번역 영향 판정 | [문장 구조 변화]</w:t>
        <w:br/>
        <w:t>• 출처 | CBETA T52n2103, 교감 번호 0214011.</w:t>
      </w:r>
    </w:p>
    <w:p>
      <w:pPr>
        <w:pStyle w:val="SHTKBlockLabel"/>
      </w:pPr>
      <w:r>
        <w:t>원문</w:t>
      </w:r>
    </w:p>
    <w:p>
      <w:pPr>
        <w:pStyle w:val="SHTKSourceText"/>
      </w:pPr>
      <w:r>
        <w:t>重數之曷槃覆髆者果不復現。</w:t>
      </w:r>
    </w:p>
    <w:p>
      <w:pPr>
        <w:pStyle w:val="SHTKBlockLabel"/>
      </w:pPr>
      <w:r>
        <w:t>한국어 직역</w:t>
      </w:r>
    </w:p>
    <w:p>
      <w:pPr>
        <w:pStyle w:val="SHTKTranslationText"/>
      </w:pPr>
      <w:r>
        <w:t>다시 세어 보니 갈반으로 어깨를 덮은 자는 과연 다시 나타나지 않았다.</w:t>
      </w:r>
    </w:p>
    <w:p>
      <w:pPr>
        <w:pStyle w:val="SHTKBlockLabel"/>
      </w:pPr>
      <w:r>
        <w:t>원문</w:t>
      </w:r>
    </w:p>
    <w:p>
      <w:pPr>
        <w:pStyle w:val="SHTKSourceText"/>
      </w:pPr>
      <w:r>
        <w:t>舍利之將行也。皇帝曰。今佛法重興必有感應。其後處處表奏皆如所言。</w:t>
      </w:r>
    </w:p>
    <w:p>
      <w:pPr>
        <w:pStyle w:val="SHTKBlockLabel"/>
      </w:pPr>
      <w:r>
        <w:t>한국어 직역</w:t>
      </w:r>
    </w:p>
    <w:p>
      <w:pPr>
        <w:pStyle w:val="SHTKTranslationText"/>
      </w:pPr>
      <w:r>
        <w:t>사리를 장차 보내려 할 때, 황제가 말하였다. “지금 불법이 다시 크게 일어나니 반드시 감응이 있을 것이다.” 그 뒤 곳곳에서 올린 표문은 모두 그 말과 같았다.</w:t>
      </w:r>
    </w:p>
    <w:p>
      <w:pPr>
        <w:pStyle w:val="SHTKBlockLabel"/>
      </w:pPr>
      <w:r>
        <w:t>위치표지</w:t>
      </w:r>
    </w:p>
    <w:p>
      <w:pPr>
        <w:pStyle w:val="SHTKPositionMarker"/>
      </w:pPr>
      <w:r>
        <w:t xml:space="preserve">[0214b21]</w:t>
      </w:r>
    </w:p>
    <w:p>
      <w:pPr>
        <w:pStyle w:val="SHTKBlockLabel"/>
      </w:pPr>
      <w:r>
        <w:t>원문</w:t>
      </w:r>
    </w:p>
    <w:p>
      <w:pPr>
        <w:pStyle w:val="SHTKSourceText"/>
      </w:pPr>
      <w:r>
        <w:t>雍州於仙遊寺起塔。天時陰雪。舍利將下日便朗照。始入函。雲復合。</w:t>
      </w:r>
    </w:p>
    <w:p>
      <w:pPr>
        <w:pStyle w:val="SHTKBlockLabel"/>
      </w:pPr>
      <w:r>
        <w:t>한국어 직역</w:t>
      </w:r>
    </w:p>
    <w:p>
      <w:pPr>
        <w:pStyle w:val="SHTKTranslationText"/>
      </w:pPr>
      <w:r>
        <w:t>옹주에서는 선유사에 탑을 세웠다. 날씨가 흐리고 눈이 내렸는데, 사리를 내리려 하자 해가 곧 밝게 비쳤다. 막 함에 넣자, 구름이 다시 모였다.</w:t>
      </w:r>
    </w:p>
    <w:p>
      <w:pPr>
        <w:pStyle w:val="SHTKBlockLabel"/>
      </w:pPr>
      <w:r>
        <w:t>위치표지</w:t>
      </w:r>
    </w:p>
    <w:p>
      <w:pPr>
        <w:pStyle w:val="SHTKPositionMarker"/>
      </w:pPr>
      <w:r>
        <w:t xml:space="preserve">[0214b23]</w:t>
      </w:r>
    </w:p>
    <w:p>
      <w:pPr>
        <w:pStyle w:val="SHTKBlockLabel"/>
      </w:pPr>
      <w:r>
        <w:t>원문</w:t>
      </w:r>
    </w:p>
    <w:p>
      <w:pPr>
        <w:pStyle w:val="SHTKSourceText"/>
      </w:pPr>
      <w:r>
        <w:t>岐州於鳳泉寺起塔。將造函。寺東北二十里。忽見文石四段。光潤如玉。小大平整。因取之以作重函。於是大函南壁異色分炳。為雙樹之形。高三尺三寸。莖如雪白。葉如[12]瑪瑙。</w:t>
      </w:r>
    </w:p>
    <w:p>
      <w:pPr>
        <w:pStyle w:val="SHTKBlockLabel"/>
      </w:pPr>
      <w:r>
        <w:t>한국어 직역</w:t>
      </w:r>
    </w:p>
    <w:p>
      <w:pPr>
        <w:pStyle w:val="SHTKTranslationText"/>
      </w:pPr>
      <w:r>
        <w:t>기주에서는 봉천사에 탑을 세웠다. 함을 만들려 할 때, 절에서 동북쪽으로 20리 되는 곳에서, 갑자기 무늬 있는 돌 네 덩이를 발견하였다. 빛나고 윤택하기가 옥과 같고, 크고 작은 것이 반듯하고 가지런하였다. 이에 가져다가 겹함을 만들었다. 그러자 큰 함의 남쪽 벽에 다른 빛깔이 나뉘어 선명해지며, 쌍수의 형상이 되었다. 높이는 3척 3촌이었고, 줄기는 눈처럼 희었으며, 잎은 마노와 같았다.</w:t>
      </w:r>
    </w:p>
    <w:p>
      <w:pPr>
        <w:pStyle w:val="SHTKBlockLabel"/>
      </w:pPr>
      <w:r>
        <w:t>교감·번역 메모</w:t>
      </w:r>
    </w:p>
    <w:p>
      <w:pPr>
        <w:pStyle w:val="SHTKNoteSummary"/>
      </w:pPr>
      <w:r>
        <w:t>교감 요약 | [CBETA 교감] 저본의 瑪瑙와 이문 碼𤤼/碼碯은 이체·통용 표기 또는 문맥상 같은 기능의 차이로, 이 구절의 한국어 번역에는 실질적인 변화가 없다.</w:t>
      </w:r>
    </w:p>
    <w:p>
      <w:pPr>
        <w:pStyle w:val="SHTKNoteDetail"/>
      </w:pPr>
      <w:r>
        <w:t>• 원교감 원문 | 瑪瑙＝碼碯【宋】【元】</w:t>
        <w:br/>
        <w:t>• 교감 번호 | 0214012</w:t>
        <w:br/>
        <w:t>• 저본 독법 | 瑪瑙</w:t>
        <w:br/>
        <w:t>• 저본 기준 번역 | 잎은 마노와 같았다.</w:t>
        <w:br/>
        <w:t>• 이문 독법 | 碼𤤼 / 碼碯</w:t>
        <w:br/>
        <w:t>• 이문 기준 번역 | 잎은 마노와 같았다.</w:t>
        <w:br/>
        <w:t>• 의미 차이 | 저본의 瑪瑙와 이문 碼𤤼 / 碼碯은 이체·통용 표기 또는 문맥상 같은 기능의 차이로, 이 구절의 한국어 번역에는 실질적인 변화가 없다.</w:t>
        <w:br/>
        <w:t>• 번역 영향 판정 | [번역 차이 없음]</w:t>
        <w:br/>
        <w:t>• 출처 | CBETA T52n2103, 교감 번호 0214012.</w:t>
      </w:r>
    </w:p>
    <w:p>
      <w:pPr>
        <w:pStyle w:val="SHTKBlockLabel"/>
      </w:pPr>
      <w:r>
        <w:t>원문</w:t>
      </w:r>
    </w:p>
    <w:p>
      <w:pPr>
        <w:pStyle w:val="SHTKSourceText"/>
      </w:pPr>
      <w:r>
        <w:t>北壁東壁有鳥獸龍象之狀。四壁皆有華形左旋右轉。其後基石漸變盡如水精。沙門道[13][王*(?/米)]圖此雙樹之[14]像置於許州。</w:t>
      </w:r>
    </w:p>
    <w:p>
      <w:pPr>
        <w:pStyle w:val="SHTKBlockLabel"/>
      </w:pPr>
      <w:r>
        <w:t>한국어 직역</w:t>
      </w:r>
    </w:p>
    <w:p>
      <w:pPr>
        <w:pStyle w:val="SHTKTranslationText"/>
      </w:pPr>
      <w:r>
        <w:t>북쪽 벽과 동쪽 벽에는 새·짐승·용·코끼리의 형상이 있었다. 네 벽에는 모두 꽃 모양이 있어 왼쪽으로 돌기도 하고 오른쪽으로 돌기도 하였다. 그 뒤 기단의 돌이 점차 변하여 모두 수정과 같아졌다. 사문 도[王*(?/米)]이 이 쌍수의 형상을 그려 허주에 두었다. [판독 불확실]</w:t>
      </w:r>
    </w:p>
    <w:p>
      <w:pPr>
        <w:pStyle w:val="SHTKBlockLabel"/>
      </w:pPr>
      <w:r>
        <w:t>교감·번역 메모</w:t>
      </w:r>
    </w:p>
    <w:p>
      <w:pPr>
        <w:pStyle w:val="SHTKNoteSummary"/>
      </w:pPr>
      <w:r>
        <w:t>교감 요약 | [CBETA 교감] 저본의 조자식 [王*(?/米)]은 현행 CBETA의 CB06677 외자에 대응하고, 송·원·명본은 璨으로 읽는다.</w:t>
      </w:r>
    </w:p>
    <w:p>
      <w:pPr>
        <w:pStyle w:val="SHTKNoteDetail"/>
      </w:pPr>
      <w:r>
        <w:t>• 원교감 원문 | [王*(祭-示+米)]＝璨【三】</w:t>
        <w:br/>
        <w:t>• 교감 번호 | 0214013</w:t>
        <w:br/>
        <w:t>• 저본 독법 | [王*(?/米)]</w:t>
        <w:br/>
        <w:t>• 저본 기준 번역 | 사문 도[王*(?/米)]이 이 쌍수의 형상을 그려 허주에 두었다. [판독 불확실]</w:t>
        <w:br/>
        <w:t>• 이문 독법 | [王*(?/米)] / 璨</w:t>
        <w:br/>
        <w:t>• 이문 기준 번역 | 이문 璨을 따르면 승려 이름을 “도찬(道璨)”으로 읽게 된다.</w:t>
        <w:br/>
        <w:t>• 의미 차이 | 저본의 조자식 [王*(?/米)]은 현행 CBETA의 CB06677 외자에 대응하고, 송·원·명본은 璨으로 읽는다. 승려 이름의 글자가 달라지는 고유명 이문이므로 저본 조자식을 그대로 보존한다.</w:t>
        <w:br/>
        <w:t>• 번역 영향 판정 | [의미 차이 있음]</w:t>
        <w:br/>
        <w:t>• 출처 | CBETA T52n2103, 교감 번호 0214013.</w:t>
      </w:r>
    </w:p>
    <w:p>
      <w:pPr>
        <w:pStyle w:val="SHTKNoteSummary"/>
      </w:pPr>
      <w:r>
        <w:t>교감 요약 | [CBETA 교감] 저본의 像와 이문 象은 이체·통용 표기 또는 문맥상 같은 기능의 차이로, 이 구절의 한국어 번역에는 실질적인 변화가 없다.</w:t>
      </w:r>
    </w:p>
    <w:p>
      <w:pPr>
        <w:pStyle w:val="SHTKNoteDetail"/>
      </w:pPr>
      <w:r>
        <w:t>• 원교감 원문 | 像＝象【三】</w:t>
        <w:br/>
        <w:t>• 교감 번호 | 0214014</w:t>
        <w:br/>
        <w:t>• 저본 독법 | 像</w:t>
        <w:br/>
        <w:t>• 저본 기준 번역 | 사문 도[王*(?/米)]이 이 쌍수의 형상을 그려 허주에 두었다. [판독 불확실]</w:t>
        <w:br/>
        <w:t>• 이문 독법 | 象</w:t>
        <w:br/>
        <w:t>• 이문 기준 번역 | 사문 도[王*(?/米)]이 이 쌍수의 형상을 그려 허주에 두었다. [판독 불확실]</w:t>
        <w:br/>
        <w:t>• 의미 차이 | 저본의 像와 이문 象은 이체·통용 표기 또는 문맥상 같은 기능의 차이로, 이 구절의 한국어 번역에는 실질적인 변화가 없다.</w:t>
        <w:br/>
        <w:t>• 번역 영향 판정 | [번역 차이 없음]</w:t>
        <w:br/>
        <w:t>• 출처 | CBETA T52n2103, 교감 번호 0214014.</w:t>
      </w:r>
    </w:p>
    <w:p>
      <w:pPr>
        <w:pStyle w:val="SHTKBlockLabel"/>
      </w:pPr>
      <w:r>
        <w:t>원문</w:t>
      </w:r>
    </w:p>
    <w:p>
      <w:pPr>
        <w:pStyle w:val="SHTKSourceText"/>
      </w:pPr>
      <w:r>
        <w:t>葉盡變為青色。明年岐州大寶昌寺。寫得陝州瑞相圖置於佛堂。</w:t>
      </w:r>
    </w:p>
    <w:p>
      <w:pPr>
        <w:pStyle w:val="SHTKBlockLabel"/>
      </w:pPr>
      <w:r>
        <w:t>한국어 직역</w:t>
      </w:r>
    </w:p>
    <w:p>
      <w:pPr>
        <w:pStyle w:val="SHTKTranslationText"/>
      </w:pPr>
      <w:r>
        <w:t>잎이 모두 변하여 푸른색이 되었다. 이듬해 기주의 대보창사에서는, 섬주의 상서로운 형상 그림을 베껴 불당에 두고,</w:t>
      </w:r>
    </w:p>
    <w:p>
      <w:pPr>
        <w:pStyle w:val="SHTKBlockLabel"/>
      </w:pPr>
      <w:r>
        <w:t>교감·번역 메모</w:t>
      </w:r>
    </w:p>
    <w:p>
      <w:pPr>
        <w:pStyle w:val="SHTKNoteSummary"/>
      </w:pPr>
      <w:r>
        <w:t>교감 요약 | [CBETA 교감] 현행·이전 CBETA의 추가교감은 陝/陜의 이체자 차이를 기록한다. 지명은 모두 섬주(陝州)를 가리키므로 번역 차이는 없고 저본 陝을 유지한다.</w:t>
      </w:r>
    </w:p>
    <w:p>
      <w:pPr>
        <w:pStyle w:val="SHTKNoteDetail"/>
      </w:pPr>
      <w:r>
        <w:t>• 원교감 원문 | [저본에 숫자 표지 없음]</w:t>
        <w:br/>
        <w:t>• 교감 번호 | 0214c0101</w:t>
        <w:br/>
        <w:t>• 저본 독법 | 陝</w:t>
        <w:br/>
        <w:t>• 저본 기준 번역 | 섬주의 상서로운 형상 그림을 베껴 불당에 두고,</w:t>
        <w:br/>
        <w:t>• 이문 독법 | 陜</w:t>
        <w:br/>
        <w:t>• 이문 기준 번역 | 섬주의 상서로운 형상 그림을 베껴 불당에 두고,</w:t>
        <w:br/>
        <w:t>• 의미 차이 | 현행·이전 CBETA의 추가교감은 陝/陜의 이체자 차이를 기록한다. 지명은 모두 섬주(陝州)를 가리키므로 번역 차이는 없고 저본 陝을 유지한다.</w:t>
        <w:br/>
        <w:t>• 번역 영향 판정 | [번역 차이 없음]</w:t>
        <w:br/>
        <w:t>• 출처 | CBETA T52n2103.</w:t>
      </w:r>
    </w:p>
    <w:p>
      <w:pPr>
        <w:pStyle w:val="SHTKBlockLabel"/>
      </w:pPr>
      <w:r>
        <w:t>원문</w:t>
      </w:r>
    </w:p>
    <w:p>
      <w:pPr>
        <w:pStyle w:val="SHTKSourceText"/>
      </w:pPr>
      <w:r>
        <w:t>以供養當戶。大像三吐赤光。流出戶外。於是戶外[15]千佛像及觀世音菩薩亦頻放光。</w:t>
      </w:r>
    </w:p>
    <w:p>
      <w:pPr>
        <w:pStyle w:val="SHTKBlockLabel"/>
      </w:pPr>
      <w:r>
        <w:t>한국어 직역</w:t>
      </w:r>
    </w:p>
    <w:p>
      <w:pPr>
        <w:pStyle w:val="SHTKTranslationText"/>
      </w:pPr>
      <w:r>
        <w:t>문을 마주한 곳에 두어 공양하였다. 큰 불상이 세 번 붉은 빛을 토해 내어, 문 밖으로 흘러나왔다. 이에 문 밖의 천불상과 관세음보살상도 자주 빛을 내었다.</w:t>
      </w:r>
    </w:p>
    <w:p>
      <w:pPr>
        <w:pStyle w:val="SHTKBlockLabel"/>
      </w:pPr>
      <w:r>
        <w:t>교감·번역 메모</w:t>
      </w:r>
    </w:p>
    <w:p>
      <w:pPr>
        <w:pStyle w:val="SHTKNoteSummary"/>
      </w:pPr>
      <w:r>
        <w:t>교감 요약 | [CBETA 교감] 저본은 千佛像, 송·원·명본은 十佛像으로 수량이 천과 열로 달라진다.</w:t>
      </w:r>
    </w:p>
    <w:p>
      <w:pPr>
        <w:pStyle w:val="SHTKNoteDetail"/>
      </w:pPr>
      <w:r>
        <w:t>• 원교감 원문 | 千＝十【三】</w:t>
        <w:br/>
        <w:t>• 교감 번호 | 0214015</w:t>
        <w:br/>
        <w:t>• 저본 독법 | 千</w:t>
        <w:br/>
        <w:t>• 저본 기준 번역 | 이에 문 밖의 천불상과 관세음보살상도 자주 빛을 내었다.</w:t>
        <w:br/>
        <w:t>• 이문 독법 | 十</w:t>
        <w:br/>
        <w:t>• 이문 기준 번역 | 이문 十을 따르면 “문 밖의 열 불상과 관세음보살상도 자주 빛을 내었다.”가 된다.</w:t>
        <w:br/>
        <w:t>• 의미 차이 | 저본은 千佛像, 송·원·명본은 十佛像으로 수량이 천과 열로 달라진다.</w:t>
        <w:br/>
        <w:t>• 번역 영향 판정 | [의미 차이 있음]</w:t>
        <w:br/>
        <w:t>• 출처 | CBETA T52n2103, 교감 번호 0214015.</w:t>
      </w:r>
    </w:p>
    <w:p>
      <w:pPr>
        <w:pStyle w:val="SHTKBlockLabel"/>
      </w:pPr>
      <w:r>
        <w:t>원문</w:t>
      </w:r>
    </w:p>
    <w:p>
      <w:pPr>
        <w:pStyle w:val="SHTKSourceText"/>
      </w:pPr>
      <w:r>
        <w:t>半旬之內天華再落。</w:t>
      </w:r>
    </w:p>
    <w:p>
      <w:pPr>
        <w:pStyle w:val="SHTKBlockLabel"/>
      </w:pPr>
      <w:r>
        <w:t>한국어 직역</w:t>
      </w:r>
    </w:p>
    <w:p>
      <w:pPr>
        <w:pStyle w:val="SHTKTranslationText"/>
      </w:pPr>
      <w:r>
        <w:t>닷새 안에 하늘의 꽃이 두 번 내렸다.</w:t>
      </w:r>
    </w:p>
    <w:p>
      <w:pPr>
        <w:pStyle w:val="SHTKBlockLabel"/>
      </w:pPr>
      <w:r>
        <w:t>위치표지</w:t>
      </w:r>
    </w:p>
    <w:p>
      <w:pPr>
        <w:pStyle w:val="SHTKPositionMarker"/>
      </w:pPr>
      <w:r>
        <w:t xml:space="preserve">[0214c05]</w:t>
      </w:r>
    </w:p>
    <w:p>
      <w:pPr>
        <w:pStyle w:val="SHTKBlockLabel"/>
      </w:pPr>
      <w:r>
        <w:t>원문</w:t>
      </w:r>
    </w:p>
    <w:p>
      <w:pPr>
        <w:pStyle w:val="SHTKSourceText"/>
      </w:pPr>
      <w:r>
        <w:t>涇州於大興國寺起塔。將造函。三家各獻舊磨好石。非界內所有。因而用之恰然相稱。</w:t>
      </w:r>
    </w:p>
    <w:p>
      <w:pPr>
        <w:pStyle w:val="SHTKBlockLabel"/>
      </w:pPr>
      <w:r>
        <w:t>한국어 직역</w:t>
      </w:r>
    </w:p>
    <w:p>
      <w:pPr>
        <w:pStyle w:val="SHTKTranslationText"/>
      </w:pPr>
      <w:r>
        <w:t>경주에서는 대흥국사에 탑을 세웠다. 함을 만들려 할 때, 세 집에서 각각 예전에 잘 갈아 둔 좋은 돌을 바쳤는데, 그 지역 안에서는 나지 않는 것이었다. 그대로 사용하니 꼭 알맞게 서로 맞았다.</w:t>
      </w:r>
    </w:p>
    <w:p>
      <w:pPr>
        <w:pStyle w:val="SHTKBlockLabel"/>
      </w:pPr>
      <w:r>
        <w:t>위치표지</w:t>
      </w:r>
    </w:p>
    <w:p>
      <w:pPr>
        <w:pStyle w:val="SHTKPositionMarker"/>
      </w:pPr>
      <w:r>
        <w:t xml:space="preserve">[0214c07]</w:t>
      </w:r>
    </w:p>
    <w:p>
      <w:pPr>
        <w:pStyle w:val="SHTKBlockLabel"/>
      </w:pPr>
      <w:r>
        <w:t>원문</w:t>
      </w:r>
    </w:p>
    <w:p>
      <w:pPr>
        <w:pStyle w:val="SHTKSourceText"/>
      </w:pPr>
      <w:r>
        <w:t>秦州於靜念寺起塔。先是寺僧夢群仙降集以赤繩量地鐵橛釘記之。及定塔基。正當其所。再有瑞雲來覆舍利。是時十月雪下。而近寺草木悉皆開華。舍利將入函。神光遠照。空內又有讚歎之聲。</w:t>
      </w:r>
    </w:p>
    <w:p>
      <w:pPr>
        <w:pStyle w:val="SHTKBlockLabel"/>
      </w:pPr>
      <w:r>
        <w:t>한국어 직역</w:t>
      </w:r>
    </w:p>
    <w:p>
      <w:pPr>
        <w:pStyle w:val="SHTKTranslationText"/>
      </w:pPr>
      <w:r>
        <w:t>진주에서는 정념사에 탑을 세웠다. 그에 앞서 절의 승려가 여러 신선이 내려와 모여 붉은 줄로 땅을 재고 쇠말뚝을 박아 표시하는 꿈을 꾸었다. 탑 터를 정하게 되자, 바로 그곳에 해당하였다. 또다시 상서로운 구름이 와서 사리를 덮었다. 이때는 시월이라 눈이 내렸으나, 절 가까이의 초목은 모두 꽃을 피웠다. 사리를 함에 넣으려 하자, 신령한 빛이 멀리 비쳤다. 공중에서는 또 찬탄하는 소리가 들렸다.</w:t>
      </w:r>
    </w:p>
    <w:p>
      <w:pPr>
        <w:pStyle w:val="SHTKBlockLabel"/>
      </w:pPr>
      <w:r>
        <w:t>위치표지</w:t>
      </w:r>
    </w:p>
    <w:p>
      <w:pPr>
        <w:pStyle w:val="SHTKPositionMarker"/>
      </w:pPr>
      <w:r>
        <w:t xml:space="preserve">[0214c12]</w:t>
      </w:r>
    </w:p>
    <w:p>
      <w:pPr>
        <w:pStyle w:val="SHTKBlockLabel"/>
      </w:pPr>
      <w:r>
        <w:t>원문</w:t>
      </w:r>
    </w:p>
    <w:p>
      <w:pPr>
        <w:pStyle w:val="SHTKSourceText"/>
      </w:pPr>
      <w:r>
        <w:t>華州於思覺寺起塔。天時陰雪。舍利將下日便朗照。有五色光氣。去地數丈。狀若相輪。正覆塔上。數十里外。遙望之。則正赤上屬天。</w:t>
      </w:r>
    </w:p>
    <w:p>
      <w:pPr>
        <w:pStyle w:val="SHTKBlockLabel"/>
      </w:pPr>
      <w:r>
        <w:t>한국어 직역</w:t>
      </w:r>
    </w:p>
    <w:p>
      <w:pPr>
        <w:pStyle w:val="SHTKTranslationText"/>
      </w:pPr>
      <w:r>
        <w:t>화주에서는 사각사에 탑을 세웠다. 날씨가 흐리고 눈이 내렸는데, 사리를 내리려 하자 해가 곧 밝게 비쳤다. 오색의 빛 기운이 있었는데, 땅에서 몇 장이나 떨어져 있었고, 모양이 상륜과 같았으며, 바로 탑 위를 덮었다. 수십 리 밖에서, 멀리 바라보면, 곧 붉은 기운이 위로 하늘까지 이어졌다.</w:t>
      </w:r>
    </w:p>
    <w:p>
      <w:pPr>
        <w:pStyle w:val="SHTKBlockLabel"/>
      </w:pPr>
      <w:r>
        <w:t>원문</w:t>
      </w:r>
    </w:p>
    <w:p>
      <w:pPr>
        <w:pStyle w:val="SHTKSourceText"/>
      </w:pPr>
      <w:r>
        <w:t>舍利下訖雲霧復起。瑞雪飛散如天華。著人衣久之而不濕。</w:t>
      </w:r>
    </w:p>
    <w:p>
      <w:pPr>
        <w:pStyle w:val="SHTKBlockLabel"/>
      </w:pPr>
      <w:r>
        <w:t>한국어 직역</w:t>
      </w:r>
    </w:p>
    <w:p>
      <w:pPr>
        <w:pStyle w:val="SHTKTranslationText"/>
      </w:pPr>
      <w:r>
        <w:t>사리를 내려놓고 나자 구름과 안개가 다시 일어났다. 상서로운 눈이 흩날리기를 하늘 꽃과 같이 하였고, 사람의 옷에 붙어 오래 있어도 젖지 않았다.</w:t>
      </w:r>
    </w:p>
    <w:p>
      <w:pPr>
        <w:pStyle w:val="SHTKBlockLabel"/>
      </w:pPr>
      <w:r>
        <w:t>위치표지</w:t>
      </w:r>
    </w:p>
    <w:p>
      <w:pPr>
        <w:pStyle w:val="SHTKPositionMarker"/>
      </w:pPr>
      <w:r>
        <w:t xml:space="preserve">[0214c17]</w:t>
      </w:r>
    </w:p>
    <w:p>
      <w:pPr>
        <w:pStyle w:val="SHTKBlockLabel"/>
      </w:pPr>
      <w:r>
        <w:t>원문</w:t>
      </w:r>
    </w:p>
    <w:p>
      <w:pPr>
        <w:pStyle w:val="SHTKSourceText"/>
      </w:pPr>
      <w:r>
        <w:t>同州於大興國寺起塔。舍利宿於近驛。天夜雨明旦輿行。雲日迎之開朗。入自南門。而城北雨如故。既至寺。又陰雨。臨入函。日乃出。</w:t>
      </w:r>
    </w:p>
    <w:p>
      <w:pPr>
        <w:pStyle w:val="SHTKBlockLabel"/>
      </w:pPr>
      <w:r>
        <w:t>한국어 직역</w:t>
      </w:r>
    </w:p>
    <w:p>
      <w:pPr>
        <w:pStyle w:val="SHTKTranslationText"/>
      </w:pPr>
      <w:r>
        <w:t>동주에서는 대흥국사에 탑을 세웠다. 사리는 가까운 역관에서 묵었다. 밤에 비가 내렸고 이튿날 아침 가마가 출발하자, 구름과 해가 맞이하듯 날이 개었다. 남문으로 들어갔는데, 성 북쪽에는 비가 예전처럼 내렸다. 절에 도착하고 나자, 또 흐리고 비가 내렸다. 함에 넣으려 할 때, 비로소 해가 나왔다.</w:t>
      </w:r>
    </w:p>
    <w:p>
      <w:pPr>
        <w:pStyle w:val="SHTKBlockLabel"/>
      </w:pPr>
      <w:r>
        <w:t>원문</w:t>
      </w:r>
    </w:p>
    <w:p>
      <w:pPr>
        <w:pStyle w:val="SHTKSourceText"/>
      </w:pPr>
      <w:r>
        <w:t>眾色光相繞日如輪。先是寺僧慧真。夢見聖人項有圓光明照天地來自西方入門而立。及舍利輿至。無故止於其所。因定塔基焉。十二月八日夜。有五色圓光。從基而上遍照城內。明如晝日。</w:t>
      </w:r>
    </w:p>
    <w:p>
      <w:pPr>
        <w:pStyle w:val="SHTKBlockLabel"/>
      </w:pPr>
      <w:r>
        <w:t>한국어 직역</w:t>
      </w:r>
    </w:p>
    <w:p>
      <w:pPr>
        <w:pStyle w:val="SHTKTranslationText"/>
      </w:pPr>
      <w:r>
        <w:t>여러 빛깔의 광채가 해를 둘러 바퀴처럼 되었다. 그에 앞서 절의 승려 혜진은, 한 성인이 목에 둥근 광명이 있어 천지를 비추며 서쪽에서 와 문으로 들어와 서는 꿈을 꾸었다. 사리의 가마가 도착하자, 까닭 없이 그곳에 멈추었다. 이에 그곳을 탑 터로 정하였다. 12월 8일 밤에, 오색의 둥근 빛이 있었다. 탑 터에서 위로 올라가 성 안을 두루 비추었고, 밝기가 대낮과 같았다.</w:t>
      </w:r>
    </w:p>
    <w:p>
      <w:pPr>
        <w:pStyle w:val="SHTKBlockLabel"/>
      </w:pPr>
      <w:r>
        <w:t>원문</w:t>
      </w:r>
    </w:p>
    <w:p>
      <w:pPr>
        <w:pStyle w:val="SHTKSourceText"/>
      </w:pPr>
      <w:r>
        <w:t>五十里咸見之。明年四月[16]白光起於塔西。</w:t>
      </w:r>
    </w:p>
    <w:p>
      <w:pPr>
        <w:pStyle w:val="SHTKBlockLabel"/>
      </w:pPr>
      <w:r>
        <w:t>한국어 직역</w:t>
      </w:r>
    </w:p>
    <w:p>
      <w:pPr>
        <w:pStyle w:val="SHTKTranslationText"/>
      </w:pPr>
      <w:r>
        <w:t>50리 안에서 모두 그것을 보았다. 이듬해 4월에는 흰빛이 탑 서쪽에서 일어나,</w:t>
      </w:r>
    </w:p>
    <w:p>
      <w:pPr>
        <w:pStyle w:val="SHTKBlockLabel"/>
      </w:pPr>
      <w:r>
        <w:t>교감·번역 메모</w:t>
      </w:r>
    </w:p>
    <w:p>
      <w:pPr>
        <w:pStyle w:val="SHTKNoteSummary"/>
      </w:pPr>
      <w:r>
        <w:t>교감 요약 | [CBETA 교감] 저본은 白光, 다른 판본에는 日光 또는 曰光이 있다. 빛의 성격 또는 글자 판독이 달라질 수 있으므로 저본 白을 유지한다.</w:t>
      </w:r>
    </w:p>
    <w:p>
      <w:pPr>
        <w:pStyle w:val="SHTKNoteDetail"/>
      </w:pPr>
      <w:r>
        <w:t>• 원교감 원문 | 白＝曰【宋】【元】</w:t>
        <w:br/>
        <w:t>• 교감 번호 | 0214016</w:t>
        <w:br/>
        <w:t>• 저본 독법 | 白</w:t>
        <w:br/>
        <w:t>• 저본 기준 번역 | 이듬해 4월에는 흰빛이 탑 서쪽에서 일어나,</w:t>
        <w:br/>
        <w:t>• 이문 독법 | 日 / 曰</w:t>
        <w:br/>
        <w:t>• 이문 기준 번역 | 이문 日을 따르면 “이듬해 4월 햇빛이 탑 서쪽에서 일어났다”로 읽을 수 있고, 曰은 문맥상 별도 판독 검토가 필요하다.</w:t>
        <w:br/>
        <w:t>• 의미 차이 | 저본은 白光, 다른 판본에는 日光 또는 曰光이 있다. 빛의 성격 또는 글자 판독이 달라질 수 있으므로 저본 白을 유지한다.</w:t>
        <w:br/>
        <w:t>• 번역 영향 판정 | [의미 차이 있음]</w:t>
        <w:br/>
        <w:t>• 출처 | CBETA T52n2103, 교감 번호 0214016.</w:t>
      </w:r>
    </w:p>
    <w:p>
      <w:pPr>
        <w:pStyle w:val="SHTKBlockLabel"/>
      </w:pPr>
      <w:r>
        <w:t>원문</w:t>
      </w:r>
    </w:p>
    <w:p>
      <w:pPr>
        <w:pStyle w:val="SHTKSourceText"/>
      </w:pPr>
      <w:r>
        <w:t>流照塔東。良久乃滅。</w:t>
      </w:r>
    </w:p>
    <w:p>
      <w:pPr>
        <w:pStyle w:val="SHTKBlockLabel"/>
      </w:pPr>
      <w:r>
        <w:t>한국어 직역</w:t>
      </w:r>
    </w:p>
    <w:p>
      <w:pPr>
        <w:pStyle w:val="SHTKTranslationText"/>
      </w:pPr>
      <w:r>
        <w:t>흘러 탑 동쪽을 비추다가, 한참 뒤에야 사라졌다.</w:t>
      </w:r>
    </w:p>
    <w:p>
      <w:pPr>
        <w:pStyle w:val="SHTKBlockLabel"/>
      </w:pPr>
      <w:r>
        <w:t>위치표지</w:t>
      </w:r>
    </w:p>
    <w:p>
      <w:pPr>
        <w:pStyle w:val="SHTKPositionMarker"/>
      </w:pPr>
      <w:r>
        <w:t xml:space="preserve">[0214c26]</w:t>
      </w:r>
    </w:p>
    <w:p>
      <w:pPr>
        <w:pStyle w:val="SHTKBlockLabel"/>
      </w:pPr>
      <w:r>
        <w:t>원문</w:t>
      </w:r>
    </w:p>
    <w:p>
      <w:pPr>
        <w:pStyle w:val="SHTKSourceText"/>
      </w:pPr>
      <w:r>
        <w:t>蒲州於栖巖寺起塔。九月二十六日。舍利在治下仁壽寺。其夜堂內光明如晝。二十八日定基。明日地大震山大吼。巖上有鍾鼓之聲。十月七日舍利將之栖巖。地又動。八日輿登山從者千數。</w:t>
      </w:r>
    </w:p>
    <w:p>
      <w:pPr>
        <w:pStyle w:val="SHTKBlockLabel"/>
      </w:pPr>
      <w:r>
        <w:t>한국어 직역</w:t>
      </w:r>
    </w:p>
    <w:p>
      <w:pPr>
        <w:pStyle w:val="SHTKTranslationText"/>
      </w:pPr>
      <w:r>
        <w:t>포주에서는 서암사에 탑을 세웠다. 9월 26일, 사리는 치소 아래의 인수사에 있었다. 그날 밤 당 안이 대낮처럼 밝았다. 28일에 탑 터를 정하였다. 다음 날 땅이 크게 흔들리고 산이 크게 울렸으며, 바위 위에서는 종과 북 소리가 들렸다. 10월 7일 사리를 서암사로 옮기려 하자, 땅이 또 흔들렸다. 8일에 가마가 산에 오르니 따르는 사람이 수천 명이었다.</w:t>
      </w:r>
    </w:p>
    <w:p>
      <w:pPr>
        <w:pStyle w:val="SHTKBlockLabel"/>
      </w:pPr>
      <w:r>
        <w:t>원문</w:t>
      </w:r>
    </w:p>
    <w:p>
      <w:pPr>
        <w:pStyle w:val="SHTKSourceText"/>
      </w:pPr>
      <w:r>
        <w:t>大風從下而上。因風力俄頃至於佛堂。其夜浮圖上有光。長數尺。乍隱乍顯至於十餘。瓶內亦有光五道散出。還[1]斂入瓶。</w:t>
      </w:r>
    </w:p>
    <w:p>
      <w:pPr>
        <w:pStyle w:val="SHTKBlockLabel"/>
      </w:pPr>
      <w:r>
        <w:t>한국어 직역</w:t>
      </w:r>
    </w:p>
    <w:p>
      <w:pPr>
        <w:pStyle w:val="SHTKTranslationText"/>
      </w:pPr>
      <w:r>
        <w:t>큰바람이 아래에서 위로 불어왔고, 그 바람의 힘으로 순식간에 불당에 이르렀다. 그날 밤 부도 위에 빛이 있었는데, 길이가 몇 척이나 되었다. 나타났다 사라졌다 하기를 열 차례가 넘었다. 병 안에서도 다섯 줄기의 빛이 흩어져 나왔다가, 다시 모여 병 안으로 들어갔다.</w:t>
      </w:r>
    </w:p>
    <w:p>
      <w:pPr>
        <w:pStyle w:val="SHTKBlockLabel"/>
      </w:pPr>
      <w:r>
        <w:t>교감·번역 메모</w:t>
      </w:r>
    </w:p>
    <w:p>
      <w:pPr>
        <w:pStyle w:val="SHTKNoteSummary"/>
      </w:pPr>
      <w:r>
        <w:t>교감 요약 | [CBETA 교감] 저본의 斂와 이문 歛은 이체·통용 표기 또는 문맥상 같은 기능의 차이로, 이 구절의 한국어 번역에는 실질적인 변화가 없다.</w:t>
      </w:r>
    </w:p>
    <w:p>
      <w:pPr>
        <w:pStyle w:val="SHTKNoteDetail"/>
      </w:pPr>
      <w:r>
        <w:t>• 원교감 원문 | 斂＝歛【三】＊</w:t>
        <w:br/>
        <w:t>• 교감 번호 | 0215001</w:t>
        <w:br/>
        <w:t>• 저본 독법 | 斂</w:t>
        <w:br/>
        <w:t>• 저본 기준 번역 | 다시 모여 병 안으로 들어갔다.</w:t>
        <w:br/>
        <w:t>• 이문 독법 | 歛</w:t>
        <w:br/>
        <w:t>• 이문 기준 번역 | 다시 모여 병 안으로 들어갔다.</w:t>
        <w:br/>
        <w:t>• 의미 차이 | 저본의 斂와 이문 歛은 이체·통용 표기 또는 문맥상 같은 기능의 차이로, 이 구절의 한국어 번역에는 실질적인 변화가 없다.</w:t>
        <w:br/>
        <w:t>• 번역 영향 판정 | [번역 차이 없음]</w:t>
        <w:br/>
        <w:t>• 출처 | CBETA T52n2103, 교감 번호 0215001.</w:t>
      </w:r>
    </w:p>
    <w:p>
      <w:pPr>
        <w:pStyle w:val="SHTKBlockLabel"/>
      </w:pPr>
      <w:r>
        <w:t>원문</w:t>
      </w:r>
    </w:p>
    <w:p>
      <w:pPr>
        <w:pStyle w:val="SHTKSourceText"/>
      </w:pPr>
      <w:r>
        <w:t>又有二光。並大如鉢。出於西壁。合為一道流入塔基。</w:t>
      </w:r>
    </w:p>
    <w:p>
      <w:pPr>
        <w:pStyle w:val="SHTKBlockLabel"/>
      </w:pPr>
      <w:r>
        <w:t>한국어 직역</w:t>
      </w:r>
    </w:p>
    <w:p>
      <w:pPr>
        <w:pStyle w:val="SHTKTranslationText"/>
      </w:pPr>
      <w:r>
        <w:t>또 두 줄기의 빛이 있었는데, 모두 크기가 발우만 하였다. 서쪽 벽에서 나와, 하나로 합쳐져 탑의 기단으로 흘러 들어갔다.</w:t>
      </w:r>
    </w:p>
    <w:p>
      <w:pPr>
        <w:pStyle w:val="SHTKBlockLabel"/>
      </w:pPr>
      <w:r>
        <w:t>원문</w:t>
      </w:r>
    </w:p>
    <w:p>
      <w:pPr>
        <w:pStyle w:val="SHTKSourceText"/>
      </w:pPr>
      <w:r>
        <w:t>食頃乃滅。俄而復出。流入於堂。山頂亦有大光。照二百里。遠望者皆言燒山。九日夜又有二光遶浮圖其一流照西谷。其一流照南谷。十二日堂內又有光狀如香鑪。流至浮圖露盤。移時乃滅。</w:t>
      </w:r>
    </w:p>
    <w:p>
      <w:pPr>
        <w:pStyle w:val="SHTKBlockLabel"/>
      </w:pPr>
      <w:r>
        <w:t>한국어 직역</w:t>
      </w:r>
    </w:p>
    <w:p>
      <w:pPr>
        <w:pStyle w:val="SHTKTranslationText"/>
      </w:pPr>
      <w:r>
        <w:t>한 끼 먹을 정도의 시간이 지나 사라졌다. 잠시 뒤 다시 나와, 당 안으로 흘러 들어갔다. 산꼭대기에도 큰 빛이 있어, 200리를 비추었다. 멀리서 바라본 사람들은 모두 산이 불탄다고 말하였다. 9일 밤에는 또 두 줄기의 빛이 부도를 둘렀는데, 하나는 서쪽 골짜기로 흘러 비추었고, 하나는 남쪽 골짜기로 흘러 비추었다. 12일에는 당 안에 또 향로 같은 모양의 빛이 있어, 부도의 노반까지 흘러갔다가, 한참 뒤에야 사라졌다.</w:t>
      </w:r>
    </w:p>
    <w:p>
      <w:pPr>
        <w:pStyle w:val="SHTKBlockLabel"/>
      </w:pPr>
      <w:r>
        <w:t>원문</w:t>
      </w:r>
    </w:p>
    <w:p>
      <w:pPr>
        <w:pStyle w:val="SHTKSourceText"/>
      </w:pPr>
      <w:r>
        <w:t>其夜露盤上又有光。或散或聚。皆似蓮華。移更乃滅。十三日夜浮圖上又有光。如三佛像。並高尺。停住者久之。十四日夜有光三道。從堂而出。</w:t>
      </w:r>
    </w:p>
    <w:p>
      <w:pPr>
        <w:pStyle w:val="SHTKBlockLabel"/>
      </w:pPr>
      <w:r>
        <w:t>한국어 직역</w:t>
      </w:r>
    </w:p>
    <w:p>
      <w:pPr>
        <w:pStyle w:val="SHTKTranslationText"/>
      </w:pPr>
      <w:r>
        <w:t>그날 밤 노반 위에도 또 빛이 있었는데, 흩어지기도 하고 모이기도 하며, 모두 연꽃과 같았다. 한참 뒤에야 사라졌다. 13일 밤에는 부도 위에 또 빛이 있었는데, 세 불상의 모습과 같았고, 모두 높이가 한 자쯤 되었다. 오랫동안 머물러 있었다. 14일 밤에는 세 줄기의 빛이 있어, 당에서 나왔다.</w:t>
      </w:r>
    </w:p>
    <w:p>
      <w:pPr>
        <w:pStyle w:val="SHTKBlockLabel"/>
      </w:pPr>
      <w:r>
        <w:t>원문</w:t>
      </w:r>
    </w:p>
    <w:p>
      <w:pPr>
        <w:pStyle w:val="SHTKSourceText"/>
      </w:pPr>
      <w:r>
        <w:t>其一直上天。其一流於東北。其一狀如樓闕赫照州城。自朔至望。寺及城內。常聞異香。桃李杏柰多花。人採之以供養。舍利入函之夜又有光。再從塔出。圓如大鏡。</w:t>
      </w:r>
    </w:p>
    <w:p>
      <w:pPr>
        <w:pStyle w:val="SHTKBlockLabel"/>
      </w:pPr>
      <w:r>
        <w:t>한국어 직역</w:t>
      </w:r>
    </w:p>
    <w:p>
      <w:pPr>
        <w:pStyle w:val="SHTKTranslationText"/>
      </w:pPr>
      <w:r>
        <w:t>그 하나는 곧장 하늘로 올라갔고, 하나는 동북쪽으로 흘러갔으며, 하나는 누각 같은 형상으로 찬란하게 주성을 비추었다. 초하루부터 보름까지, 절과 성 안에서는, 늘 기이한 향기가 났다. 복숭아·오얏·살구·능금나무에 꽃이 많이 피어, 사람들이 따다가 공양하였다. 사리를 함에 넣는 날 밤에 또 빛이 있어, 다시 탑에서 나왔고, 둥글기가 큰 거울과 같았다.</w:t>
      </w:r>
    </w:p>
    <w:p>
      <w:pPr>
        <w:pStyle w:val="SHTKBlockLabel"/>
      </w:pPr>
      <w:r>
        <w:t>원문</w:t>
      </w:r>
    </w:p>
    <w:p>
      <w:pPr>
        <w:pStyle w:val="SHTKSourceText"/>
      </w:pPr>
      <w:r>
        <w:t>諸光多紫赤。而見者色狀不必同。或云如大電。或云如燎火。其都無所見者十[2]二三。</w:t>
      </w:r>
    </w:p>
    <w:p>
      <w:pPr>
        <w:pStyle w:val="SHTKBlockLabel"/>
      </w:pPr>
      <w:r>
        <w:t>한국어 직역</w:t>
      </w:r>
    </w:p>
    <w:p>
      <w:pPr>
        <w:pStyle w:val="SHTKTranslationText"/>
      </w:pPr>
      <w:r>
        <w:t>여러 빛은 대부분 자색과 붉은색이었으나, 본 사람마다 그 빛깔과 모양이 반드시 같지는 않았다. 어떤 이는 큰 번개와 같았다고 하고, 어떤 이는 활활 타는 불과 같았다고 하였다. 그 가운데 전혀 아무것도 보지 못한 사람은 열두세 명이었다.</w:t>
      </w:r>
    </w:p>
    <w:p>
      <w:pPr>
        <w:pStyle w:val="SHTKBlockLabel"/>
      </w:pPr>
      <w:r>
        <w:t>교감·번역 메모</w:t>
      </w:r>
    </w:p>
    <w:p>
      <w:pPr>
        <w:pStyle w:val="SHTKNoteSummary"/>
      </w:pPr>
      <w:r>
        <w:t>교감 요약 | [CBETA 교감] 저본의 해당 글자는 二, 원본은 一이다.</w:t>
      </w:r>
    </w:p>
    <w:p>
      <w:pPr>
        <w:pStyle w:val="SHTKNoteDetail"/>
      </w:pPr>
      <w:r>
        <w:t>• 원교감 원문 | 二＝一【元】</w:t>
        <w:br/>
        <w:t>• 교감 번호 | 0215002</w:t>
        <w:br/>
        <w:t>• 저본 독법 | 二</w:t>
        <w:br/>
        <w:t>• 저본 기준 번역 | 그 가운데 전혀 아무것도 보지 못한 사람은 열두세 명이었다.</w:t>
        <w:br/>
        <w:t>• 이문 독법 | 一</w:t>
        <w:br/>
        <w:t>• 이문 기준 번역 | 이문 一을 적용하면 해당 글자·수량·구문에 맞추어 한국어 번역도 달라진다.</w:t>
        <w:br/>
        <w:t>• 의미 차이 | 저본의 해당 글자는 二, 원본은 一이다.</w:t>
        <w:br/>
        <w:t>• 번역 영향 판정 | [의미 차이 있음]</w:t>
        <w:br/>
        <w:t>• 출처 | CBETA T52n2103, 교감 번호 0215002.</w:t>
      </w:r>
    </w:p>
    <w:p>
      <w:pPr>
        <w:pStyle w:val="SHTKBlockLabel"/>
      </w:pPr>
      <w:r>
        <w:t>원문</w:t>
      </w:r>
    </w:p>
    <w:p>
      <w:pPr>
        <w:pStyle w:val="SHTKSourceText"/>
      </w:pPr>
      <w:r>
        <w:t>有婦人抱新死小兒來乞救護。至夜便蘇。遇光照以愈疾者非一。諸州皆有感應。而栖巖寺最多。蓋由[3]太祖武元皇帝之所建也。</w:t>
      </w:r>
    </w:p>
    <w:p>
      <w:pPr>
        <w:pStyle w:val="SHTKBlockLabel"/>
      </w:pPr>
      <w:r>
        <w:t>한국어 직역</w:t>
      </w:r>
    </w:p>
    <w:p>
      <w:pPr>
        <w:pStyle w:val="SHTKTranslationText"/>
      </w:pPr>
      <w:r>
        <w:t>어떤 부인이 갓 죽은 어린아이를 안고 와 구해 달라고 청하였는데, 밤이 되자 곧 살아났다. 빛을 받아 병이 나은 사람도 한둘이 아니었다. 여러 주에서 모두 감응이 있었으나, 서암사가 가장 많았다. 아마도 태조 무원황제가 세운 절이기 때문이었다.</w:t>
      </w:r>
    </w:p>
    <w:p>
      <w:pPr>
        <w:pStyle w:val="SHTKBlockLabel"/>
      </w:pPr>
      <w:r>
        <w:t>교감·번역 메모</w:t>
      </w:r>
    </w:p>
    <w:p>
      <w:pPr>
        <w:pStyle w:val="SHTKNoteSummary"/>
      </w:pPr>
      <w:r>
        <w:t>교감 요약 | [CBETA 교감] 저본의 太와 이문 大은 글자·수량·동작 또는 고유명의 독법이 달라 해당 구절의 한국어 의미에도 차이를 줄 수 있다.</w:t>
      </w:r>
    </w:p>
    <w:p>
      <w:pPr>
        <w:pStyle w:val="SHTKNoteDetail"/>
      </w:pPr>
      <w:r>
        <w:t>• 원교감 원문 | 太＝大【宋】</w:t>
        <w:br/>
        <w:t>• 교감 번호 | 0215003</w:t>
        <w:br/>
        <w:t>• 저본 독법 | 太</w:t>
        <w:br/>
        <w:t>• 저본 기준 번역 | 아마도 태조 무원황제가 세운 절이기 때문이었다.</w:t>
        <w:br/>
        <w:t>• 이문 독법 | 大</w:t>
        <w:br/>
        <w:t>• 이문 기준 번역 | 이문 大을 적용하면 해당 글자·수량·구문에 맞추어 한국어 번역도 달라진다.</w:t>
        <w:br/>
        <w:t>• 의미 차이 | 저본의 太와 이문 大은 글자·수량·동작 또는 고유명의 독법이 달라 해당 구절의 한국어 의미에도 차이를 줄 수 있다.</w:t>
        <w:br/>
        <w:t>• 번역 영향 판정 | [의미 차이 있음]</w:t>
        <w:br/>
        <w:t>• 출처 | CBETA T52n2103, 교감 번호 0215003.</w:t>
      </w:r>
    </w:p>
    <w:p>
      <w:pPr>
        <w:pStyle w:val="SHTKBlockLabel"/>
      </w:pPr>
      <w:r>
        <w:t>위치표지</w:t>
      </w:r>
    </w:p>
    <w:p>
      <w:pPr>
        <w:pStyle w:val="SHTKPositionMarker"/>
      </w:pPr>
      <w:r>
        <w:t xml:space="preserve">[0215a22]</w:t>
      </w:r>
    </w:p>
    <w:p>
      <w:pPr>
        <w:pStyle w:val="SHTKBlockLabel"/>
      </w:pPr>
      <w:r>
        <w:t>원문</w:t>
      </w:r>
    </w:p>
    <w:p>
      <w:pPr>
        <w:pStyle w:val="SHTKSourceText"/>
      </w:pPr>
      <w:r>
        <w:t>并州於舊無量壽寺起塔。舍利初在道場。大眾禮拜。重患者便得除。起塔之旦雲霧晝昏。至於已後日乃朗照。五色雲[4]夾之。</w:t>
      </w:r>
    </w:p>
    <w:p>
      <w:pPr>
        <w:pStyle w:val="SHTKBlockLabel"/>
      </w:pPr>
      <w:r>
        <w:t>한국어 직역</w:t>
      </w:r>
    </w:p>
    <w:p>
      <w:pPr>
        <w:pStyle w:val="SHTKTranslationText"/>
      </w:pPr>
      <w:r>
        <w:t>병주에서는 옛 무량수사에 탑을 세웠다. 사리가 처음 도량에 있을 때, 대중이 예배하였는데, 중병을 앓던 사람도 곧 병이 없어졌다. 탑을 세우는 날 아침 구름과 안개로 낮에도 어두웠으나, 사시가 지나자 해가 비로소 밝게 비쳤다. 오색 구름이 양쪽에서 끼고 있었다.</w:t>
      </w:r>
    </w:p>
    <w:p>
      <w:pPr>
        <w:pStyle w:val="SHTKBlockLabel"/>
      </w:pPr>
      <w:r>
        <w:t>교감·번역 메모</w:t>
      </w:r>
    </w:p>
    <w:p>
      <w:pPr>
        <w:pStyle w:val="SHTKNoteSummary"/>
      </w:pPr>
      <w:r>
        <w:t>교감 요약 | [CBETA 교감] 저본은 五色雲夾之, 명본은 五色雲來之로 읽는다. 구름이 양쪽에서 끼었다는 서술과 구름이 왔다는 서술의 동작이 달라진다.</w:t>
      </w:r>
    </w:p>
    <w:p>
      <w:pPr>
        <w:pStyle w:val="SHTKNoteDetail"/>
      </w:pPr>
      <w:r>
        <w:t>• 원교감 원문 | 夾＝來【明】</w:t>
        <w:br/>
        <w:t>• 교감 번호 | 0215004</w:t>
        <w:br/>
        <w:t>• 저본 독법 | 夾</w:t>
        <w:br/>
        <w:t>• 저본 기준 번역 | 오색 구름이 양쪽에서 끼고 있었다.</w:t>
        <w:br/>
        <w:t>• 이문 독법 | 來</w:t>
        <w:br/>
        <w:t>• 이문 기준 번역 | 이문 來를 따르면 “오색 구름이 와서 그것을 둘렀다/덮었다”는 방향으로 옮겨야 한다.</w:t>
        <w:br/>
        <w:t>• 의미 차이 | 저본은 五色雲夾之, 명본은 五色雲來之로 읽는다. 구름이 양쪽에서 끼었다는 서술과 구름이 왔다는 서술의 동작이 달라진다.</w:t>
        <w:br/>
        <w:t>• 번역 영향 판정 | [의미 차이 있음]</w:t>
        <w:br/>
        <w:t>• 출처 | CBETA T52n2103, 교감 번호 0215004.</w:t>
      </w:r>
    </w:p>
    <w:p>
      <w:pPr>
        <w:pStyle w:val="SHTKBlockLabel"/>
      </w:pPr>
      <w:r>
        <w:t>원문</w:t>
      </w:r>
    </w:p>
    <w:p>
      <w:pPr>
        <w:pStyle w:val="SHTKSourceText"/>
      </w:pPr>
      <w:r>
        <w:t>[5]舍利將入函放光或一尺或五寸。</w:t>
      </w:r>
    </w:p>
    <w:p>
      <w:pPr>
        <w:pStyle w:val="SHTKBlockLabel"/>
      </w:pPr>
      <w:r>
        <w:t>한국어 직역</w:t>
      </w:r>
    </w:p>
    <w:p>
      <w:pPr>
        <w:pStyle w:val="SHTKTranslationText"/>
      </w:pPr>
      <w:r>
        <w:t>사리를 함에 넣으려 할 때 빛을 내었는데, 한 자쯤 되기도 하고 다섯 치쯤 되기도 하였다.</w:t>
      </w:r>
    </w:p>
    <w:p>
      <w:pPr>
        <w:pStyle w:val="SHTKBlockLabel"/>
      </w:pPr>
      <w:r>
        <w:t>교감·번역 메모</w:t>
      </w:r>
    </w:p>
    <w:p>
      <w:pPr>
        <w:pStyle w:val="SHTKNoteSummary"/>
      </w:pPr>
      <w:r>
        <w:t>교감 요약 | [CBETA 교감] 저본은 舍利 한 번인데 송·원·명본은 舍利舍利로 한 번 더 반복한다. 내용 핵심은 같지만 문장 구조에 반복이 추가되는 이문이다.</w:t>
      </w:r>
    </w:p>
    <w:p>
      <w:pPr>
        <w:pStyle w:val="SHTKNoteDetail"/>
      </w:pPr>
      <w:r>
        <w:t>• 원교감 원문 | 舍利＋（舍利）【三】</w:t>
        <w:br/>
        <w:t>• 교감 번호 | 0215005</w:t>
        <w:br/>
        <w:t>• 저본 독법 | 舍利</w:t>
        <w:br/>
        <w:t>• 저본 기준 번역 | 사리를 함에 넣으려 할 때 빛을 내었는데, 한 자쯤 되기도 하고 다섯 치쯤 되기도 하였다.</w:t>
        <w:br/>
        <w:t>• 이문 독법 | 舍利舍利</w:t>
        <w:br/>
        <w:t>• 이문 기준 번역 | 이문 舍利舍利을 적용하면 해당 글자·수량·구문에 맞추어 한국어 번역도 달라진다.</w:t>
        <w:br/>
        <w:t>• 의미 차이 | 저본은 舍利 한 번인데 송·원·명본은 舍利舍利로 한 번 더 반복한다. 내용 핵심은 같지만 문장 구조에 반복이 추가되는 이문이다.</w:t>
        <w:br/>
        <w:t>• 번역 영향 판정 | [문장 구조 변화]</w:t>
        <w:br/>
        <w:t>• 출처 | CBETA T52n2103, 교감 번호 0215005.</w:t>
      </w:r>
    </w:p>
    <w:p>
      <w:pPr>
        <w:pStyle w:val="SHTKBlockLabel"/>
      </w:pPr>
      <w:r>
        <w:t>원문</w:t>
      </w:r>
    </w:p>
    <w:p>
      <w:pPr>
        <w:pStyle w:val="SHTKSourceText"/>
      </w:pPr>
      <w:r>
        <w:t>有無量天神。各持香花幢幡寶蓋遍覆州城。</w:t>
      </w:r>
    </w:p>
    <w:p>
      <w:pPr>
        <w:pStyle w:val="SHTKBlockLabel"/>
      </w:pPr>
      <w:r>
        <w:t>한국어 직역</w:t>
      </w:r>
    </w:p>
    <w:p>
      <w:pPr>
        <w:pStyle w:val="SHTKTranslationText"/>
      </w:pPr>
      <w:r>
        <w:t>한량없는 천신들이, 각각 향과 꽃, 당번과 보개를 들고 주성을 두루 덮었다.</w:t>
      </w:r>
    </w:p>
    <w:p>
      <w:pPr>
        <w:pStyle w:val="SHTKBlockLabel"/>
      </w:pPr>
      <w:r>
        <w:t>위치표지</w:t>
      </w:r>
    </w:p>
    <w:p>
      <w:pPr>
        <w:pStyle w:val="SHTKPositionMarker"/>
      </w:pPr>
      <w:r>
        <w:t xml:space="preserve">[0215a27]</w:t>
      </w:r>
    </w:p>
    <w:p>
      <w:pPr>
        <w:pStyle w:val="SHTKBlockLabel"/>
      </w:pPr>
      <w:r>
        <w:t>원문</w:t>
      </w:r>
    </w:p>
    <w:p>
      <w:pPr>
        <w:pStyle w:val="SHTKSourceText"/>
      </w:pPr>
      <w:r>
        <w:t>定州於恒嶽寺起塔。有一異翁。來禮拜施布一匹。負土數籠。人問其姓字而不答。忽然失之。此地舊無水。開皇三年初營寺其西八里白龍淵忽東流而過。作役罷水便絕。及將起新塔。水復大流。</w:t>
      </w:r>
    </w:p>
    <w:p>
      <w:pPr>
        <w:pStyle w:val="SHTKBlockLabel"/>
      </w:pPr>
      <w:r>
        <w:t>한국어 직역</w:t>
      </w:r>
    </w:p>
    <w:p>
      <w:pPr>
        <w:pStyle w:val="SHTKTranslationText"/>
      </w:pPr>
      <w:r>
        <w:t>정주에서는 항악사에 탑을 세웠다. 한 기이한 노인이 있어, 와서 예배하고 베 한 필을 보시하였으며, 흙 몇 바구니를 져 날랐다. 사람들이 성과 이름을 물어도 대답하지 않았고, 갑자기 사라졌다. 이곳에는 본래 물이 없었다. 개황 3년에 처음 절을 지을 때, 절 서쪽 8리의 백룡연 물이 갑자기 동쪽으로 흘러 지나갔다. 공사가 끝나자 물도 곧 끊겼다. 새 탑을 세우려 하자, 물이 다시 크게 흘렀다.</w:t>
      </w:r>
    </w:p>
    <w:p>
      <w:pPr>
        <w:pStyle w:val="SHTKBlockLabel"/>
      </w:pPr>
      <w:r>
        <w:t>위치표지</w:t>
      </w:r>
    </w:p>
    <w:p>
      <w:pPr>
        <w:pStyle w:val="SHTKPositionMarker"/>
      </w:pPr>
      <w:r>
        <w:t xml:space="preserve">[0215b03]</w:t>
      </w:r>
    </w:p>
    <w:p>
      <w:pPr>
        <w:pStyle w:val="SHTKBlockLabel"/>
      </w:pPr>
      <w:r>
        <w:t>원문</w:t>
      </w:r>
    </w:p>
    <w:p>
      <w:pPr>
        <w:pStyle w:val="SHTKSourceText"/>
      </w:pPr>
      <w:r>
        <w:t>相州於大慈寺起塔。天時陰雪。舍利將下日便朗照。始入函雲復合。建塔之明年八月。光天尼[6]寺寫得陝州瑞相圖。</w:t>
      </w:r>
    </w:p>
    <w:p>
      <w:pPr>
        <w:pStyle w:val="SHTKBlockLabel"/>
      </w:pPr>
      <w:r>
        <w:t>한국어 직역</w:t>
      </w:r>
    </w:p>
    <w:p>
      <w:pPr>
        <w:pStyle w:val="SHTKTranslationText"/>
      </w:pPr>
      <w:r>
        <w:t>상주에서는 대자사에 탑을 세웠다. 날씨가 흐리고 눈이 내렸는데, 사리를 내리려 하자 해가 곧 밝게 비쳤다. 막 함에 넣자 구름이 다시 모였다. 탑을 세운 이듬해 8월, 광천니사에서 섬주의 상서로운 형상 그림을 베껴 와,</w:t>
      </w:r>
    </w:p>
    <w:p>
      <w:pPr>
        <w:pStyle w:val="SHTKBlockLabel"/>
      </w:pPr>
      <w:r>
        <w:t>교감·번역 메모</w:t>
      </w:r>
    </w:p>
    <w:p>
      <w:pPr>
        <w:pStyle w:val="SHTKNoteSummary"/>
      </w:pPr>
      <w:r>
        <w:t>교감 요약 | [CBETA 교감] 저본은 光天尼寺寫得으로 절이 주어가 되지만, 송·원·명본은 光天尼寺僧寫得으로 僧을 보입해 승려가 주어가 된다.</w:t>
      </w:r>
    </w:p>
    <w:p>
      <w:pPr>
        <w:pStyle w:val="SHTKNoteDetail"/>
      </w:pPr>
      <w:r>
        <w:t>• 원교감 원문 | 寺＋（僧）【三】</w:t>
        <w:br/>
        <w:t>• 교감 번호 | 0215006</w:t>
        <w:br/>
        <w:t>• 저본 독법 | 寺</w:t>
        <w:br/>
        <w:t>• 저본 기준 번역 | 광천니사에서 섬주의 상서로운 형상 그림을 베껴 와,</w:t>
        <w:br/>
        <w:t>• 이문 독법 | 寺僧</w:t>
        <w:br/>
        <w:t>• 이문 기준 번역 | 이문 寺僧을 따르면 “광천니사의 승려가 섬주의 상서로운 형상 그림을 베껴 왔다.”가 된다.</w:t>
        <w:br/>
        <w:t>• 의미 차이 | 저본은 光天尼寺寫得으로 절이 주어가 되지만, 송·원·명본은 光天尼寺僧寫得으로 僧을 보입해 승려가 주어가 된다.</w:t>
        <w:br/>
        <w:t>• 번역 영향 판정 | [문장 구조 변화]</w:t>
        <w:br/>
        <w:t>• 출처 | CBETA T52n2103, 교감 번호 0215006.</w:t>
      </w:r>
    </w:p>
    <w:p>
      <w:pPr>
        <w:pStyle w:val="SHTKNoteSummary"/>
      </w:pPr>
      <w:r>
        <w:t>교감 요약 | [CBETA 교감] 현행·이전 CBETA의 추가교감은 陝/陜의 이체자 차이를 기록한다. 지명은 모두 섬주(陝州)를 가리키므로 번역 차이는 없고 저본 陝을 유지한다.</w:t>
      </w:r>
    </w:p>
    <w:p>
      <w:pPr>
        <w:pStyle w:val="SHTKNoteDetail"/>
      </w:pPr>
      <w:r>
        <w:t>• 원교감 원문 | [저본에 숫자 표지 없음]</w:t>
        <w:br/>
        <w:t>• 교감 번호 | 0215b0501</w:t>
        <w:br/>
        <w:t>• 저본 독법 | 陝</w:t>
        <w:br/>
        <w:t>• 저본 기준 번역 | 광천니사에서 섬주의 상서로운 형상 그림을 베껴 와,</w:t>
        <w:br/>
        <w:t>• 이문 독법 | 陜</w:t>
        <w:br/>
        <w:t>• 이문 기준 번역 | 광천니사에서 섬주의 상서로운 형상 그림을 베껴 와,</w:t>
        <w:br/>
        <w:t>• 의미 차이 | 현행·이전 CBETA의 추가교감은 陝/陜의 이체자 차이를 기록한다. 지명은 모두 섬주(陝州)를 가리키므로 번역 차이는 없고 저본 陝을 유지한다.</w:t>
        <w:br/>
        <w:t>• 번역 영향 판정 | [번역 차이 없음]</w:t>
        <w:br/>
        <w:t>• 출처 | CBETA T52n2103.</w:t>
      </w:r>
    </w:p>
    <w:p>
      <w:pPr>
        <w:pStyle w:val="SHTKBlockLabel"/>
      </w:pPr>
      <w:r>
        <w:t>원문</w:t>
      </w:r>
    </w:p>
    <w:p>
      <w:pPr>
        <w:pStyle w:val="SHTKSourceText"/>
      </w:pPr>
      <w:r>
        <w:t>置於佛堂。神光屢發如電。又有五色雲蓋。正臨堂上。</w:t>
      </w:r>
    </w:p>
    <w:p>
      <w:pPr>
        <w:pStyle w:val="SHTKBlockLabel"/>
      </w:pPr>
      <w:r>
        <w:t>한국어 직역</w:t>
      </w:r>
    </w:p>
    <w:p>
      <w:pPr>
        <w:pStyle w:val="SHTKTranslationText"/>
      </w:pPr>
      <w:r>
        <w:t>불당에 두었다. 신령한 빛이 자주 번개처럼 났다. 또 오색의 구름 덮개가 있어, 바로 당 위에 드리웠다.</w:t>
      </w:r>
    </w:p>
    <w:p>
      <w:pPr>
        <w:pStyle w:val="SHTKBlockLabel"/>
      </w:pPr>
      <w:r>
        <w:t>원문</w:t>
      </w:r>
    </w:p>
    <w:p>
      <w:pPr>
        <w:pStyle w:val="SHTKSourceText"/>
      </w:pPr>
      <w:r>
        <w:t>一日四見焉。又有白雲。狀如林木雰雨金華。其[7]二花形如大蝶。</w:t>
      </w:r>
    </w:p>
    <w:p>
      <w:pPr>
        <w:pStyle w:val="SHTKBlockLabel"/>
      </w:pPr>
      <w:r>
        <w:t>한국어 직역</w:t>
      </w:r>
    </w:p>
    <w:p>
      <w:pPr>
        <w:pStyle w:val="SHTKTranslationText"/>
      </w:pPr>
      <w:r>
        <w:t>하루에 네 차례나 나타났다. 또 흰 구름이 있었는데, 모양이 숲과 같았고 금빛 꽃을 비처럼 뿌렸다. 그 가운데 두 꽃은 모양이 큰 나비와 같고,</w:t>
      </w:r>
    </w:p>
    <w:p>
      <w:pPr>
        <w:pStyle w:val="SHTKBlockLabel"/>
      </w:pPr>
      <w:r>
        <w:t>교감·번역 메모</w:t>
      </w:r>
    </w:p>
    <w:p>
      <w:pPr>
        <w:pStyle w:val="SHTKNoteSummary"/>
      </w:pPr>
      <w:r>
        <w:t>교감 요약 | [CBETA 교감] 저본은 其二花形如大蝶로 “그 두 꽃의 모양”을 말하지만, 이문은 其花之狀如大蝶로 “그 꽃의 모양”이라 한다. 수량과 구문이 달라진다.</w:t>
      </w:r>
    </w:p>
    <w:p>
      <w:pPr>
        <w:pStyle w:val="SHTKNoteDetail"/>
      </w:pPr>
      <w:r>
        <w:t>• 원교감 원문 | 二花＝花之狀【三】</w:t>
        <w:br/>
        <w:t>• 교감 번호 | 0215007</w:t>
        <w:br/>
        <w:t>• 저본 독법 | 二花</w:t>
        <w:br/>
        <w:t>• 저본 기준 번역 | 그 가운데 두 꽃은 모양이 큰 나비와 같고,</w:t>
        <w:br/>
        <w:t>• 이문 독법 | 花之狀</w:t>
        <w:br/>
        <w:t>• 이문 기준 번역 | 이문 花之狀을 따르면 “그 꽃의 모양은 큰 나비와 같았다.”가 된다.</w:t>
        <w:br/>
        <w:t>• 의미 차이 | 저본은 其二花形如大蝶로 “그 두 꽃의 모양”을 말하지만, 이문은 其花之狀如大蝶로 “그 꽃의 모양”이라 한다. 수량과 구문이 달라진다.</w:t>
        <w:br/>
        <w:t>• 번역 영향 판정 | [의미 차이 있음]</w:t>
        <w:br/>
        <w:t>• 출처 | CBETA T52n2103, 교감 번호 0215007.</w:t>
      </w:r>
    </w:p>
    <w:p>
      <w:pPr>
        <w:pStyle w:val="SHTKBlockLabel"/>
      </w:pPr>
      <w:r>
        <w:t>원문</w:t>
      </w:r>
    </w:p>
    <w:p>
      <w:pPr>
        <w:pStyle w:val="SHTKSourceText"/>
      </w:pPr>
      <w:r>
        <w:t>色似青瑠璃。翱翔[8]不下。</w:t>
      </w:r>
    </w:p>
    <w:p>
      <w:pPr>
        <w:pStyle w:val="SHTKBlockLabel"/>
      </w:pPr>
      <w:r>
        <w:t>한국어 직역</w:t>
      </w:r>
    </w:p>
    <w:p>
      <w:pPr>
        <w:pStyle w:val="SHTKTranslationText"/>
      </w:pPr>
      <w:r>
        <w:t>빛깔은 푸른 유리와 같았다. 날아다니며 내려오지 않다가,</w:t>
      </w:r>
    </w:p>
    <w:p>
      <w:pPr>
        <w:pStyle w:val="SHTKBlockLabel"/>
      </w:pPr>
      <w:r>
        <w:t>교감·번역 메모</w:t>
      </w:r>
    </w:p>
    <w:p>
      <w:pPr>
        <w:pStyle w:val="SHTKNoteSummary"/>
      </w:pPr>
      <w:r>
        <w:t>교감 요약 | [CBETA 교감] 저본은 翱翔不下로 내려오지 않았다고 하나 송·원·명본은 翱翔而下로 내려왔다고 한다. 동작의 부정 여부가 반대가 되는 의미 있는 이문이다.</w:t>
      </w:r>
    </w:p>
    <w:p>
      <w:pPr>
        <w:pStyle w:val="SHTKNoteDetail"/>
      </w:pPr>
      <w:r>
        <w:t>• 원교감 원문 | 不＝而【三】</w:t>
        <w:br/>
        <w:t>• 교감 번호 | 0215008</w:t>
        <w:br/>
        <w:t>• 저본 독법 | 不</w:t>
        <w:br/>
        <w:t>• 저본 기준 번역 | 날아다니며 내려오지 않다가,</w:t>
        <w:br/>
        <w:t>• 이문 독법 | 而</w:t>
        <w:br/>
        <w:t>• 이문 기준 번역 | 이문 而를 따르면 “날아다니다가 내려왔다.”가 되어 저본의 “내려오지 않았다”와 반대가 된다.</w:t>
        <w:br/>
        <w:t>• 의미 차이 | 저본은 翱翔不下로 내려오지 않았다고 하나 송·원·명본은 翱翔而下로 내려왔다고 한다. 동작의 부정 여부가 반대가 되는 의미 있는 이문이다.</w:t>
        <w:br/>
        <w:t>• 번역 영향 판정 | [의미 차이 있음]</w:t>
        <w:br/>
        <w:t>• 출처 | CBETA T52n2103, 교감 번호 0215008.</w:t>
      </w:r>
    </w:p>
    <w:p>
      <w:pPr>
        <w:pStyle w:val="SHTKBlockLabel"/>
      </w:pPr>
      <w:r>
        <w:t>원문</w:t>
      </w:r>
    </w:p>
    <w:p>
      <w:pPr>
        <w:pStyle w:val="SHTKSourceText"/>
      </w:pPr>
      <w:r>
        <w:t>乃騰虛而去。明年正月寺內又雨天華。</w:t>
      </w:r>
    </w:p>
    <w:p>
      <w:pPr>
        <w:pStyle w:val="SHTKBlockLabel"/>
      </w:pPr>
      <w:r>
        <w:t>한국어 직역</w:t>
      </w:r>
    </w:p>
    <w:p>
      <w:pPr>
        <w:pStyle w:val="SHTKTranslationText"/>
      </w:pPr>
      <w:r>
        <w:t>마침내 허공으로 솟아 사라졌다. 이듬해 정월에도 절 안에 다시 하늘 꽃이 내렸다.</w:t>
      </w:r>
    </w:p>
    <w:p>
      <w:pPr>
        <w:pStyle w:val="SHTKBlockLabel"/>
      </w:pPr>
      <w:r>
        <w:t>위치표지</w:t>
      </w:r>
    </w:p>
    <w:p>
      <w:pPr>
        <w:pStyle w:val="SHTKPositionMarker"/>
      </w:pPr>
      <w:r>
        <w:t xml:space="preserve">[0215b10]</w:t>
      </w:r>
    </w:p>
    <w:p>
      <w:pPr>
        <w:pStyle w:val="SHTKBlockLabel"/>
      </w:pPr>
      <w:r>
        <w:t>원문</w:t>
      </w:r>
    </w:p>
    <w:p>
      <w:pPr>
        <w:pStyle w:val="SHTKSourceText"/>
      </w:pPr>
      <w:r>
        <w:t>鄭州於定覺寺起塔。舍利將至。寺東有光。如大流星。入至佛堂前而沒。輿到此處無故自止。既而定塔基於西岸。其東岸舊舍利塔有[9]二光。</w:t>
      </w:r>
    </w:p>
    <w:p>
      <w:pPr>
        <w:pStyle w:val="SHTKBlockLabel"/>
      </w:pPr>
      <w:r>
        <w:t>한국어 직역</w:t>
      </w:r>
    </w:p>
    <w:p>
      <w:pPr>
        <w:pStyle w:val="SHTKTranslationText"/>
      </w:pPr>
      <w:r>
        <w:t>정주에서는 정각사에 탑을 세웠다. 사리가 도착하려 할 때, 절 동쪽에 빛이 있었는데, 큰 유성과 같았다. 들어와 불당 앞에 이르러 사라졌다. 가마가 이곳에 이르자 까닭 없이 스스로 멈추었다. 그리하여 서쪽 언덕에 탑 터를 정하였다. 그 동쪽 언덕의 옛 사리탑에서 두 줄기의 빛이 나와,</w:t>
      </w:r>
    </w:p>
    <w:p>
      <w:pPr>
        <w:pStyle w:val="SHTKBlockLabel"/>
      </w:pPr>
      <w:r>
        <w:t>교감·번역 메모</w:t>
      </w:r>
    </w:p>
    <w:p>
      <w:pPr>
        <w:pStyle w:val="SHTKNoteSummary"/>
      </w:pPr>
      <w:r>
        <w:t>교감 요약 | [CBETA 교감] 저본은 二光, 명본은 三光으로 광명의 수가 둘과 셋으로 달라진다.</w:t>
      </w:r>
    </w:p>
    <w:p>
      <w:pPr>
        <w:pStyle w:val="SHTKNoteDetail"/>
      </w:pPr>
      <w:r>
        <w:t>• 원교감 원문 | 二＝三【明】</w:t>
        <w:br/>
        <w:t>• 교감 번호 | 0215009</w:t>
        <w:br/>
        <w:t>• 저본 독법 | 二</w:t>
        <w:br/>
        <w:t>• 저본 기준 번역 | 그 동쪽 언덕의 옛 사리탑에서 두 줄기의 빛이 나와,</w:t>
        <w:br/>
        <w:t>• 이문 독법 | 三</w:t>
        <w:br/>
        <w:t>• 이문 기준 번역 | 이문 三을 따르면 “옛 사리탑에서 세 줄기의 빛이 나왔다.”가 된다.</w:t>
        <w:br/>
        <w:t>• 의미 차이 | 저본은 二光, 명본은 三光으로 광명의 수가 둘과 셋으로 달라진다.</w:t>
        <w:br/>
        <w:t>• 번역 영향 판정 | [의미 차이 있음]</w:t>
        <w:br/>
        <w:t>• 출처 | CBETA T52n2103, 교감 번호 0215009.</w:t>
      </w:r>
    </w:p>
    <w:p>
      <w:pPr>
        <w:pStyle w:val="SHTKBlockLabel"/>
      </w:pPr>
      <w:r>
        <w:t>원문</w:t>
      </w:r>
    </w:p>
    <w:p>
      <w:pPr>
        <w:pStyle w:val="SHTKSourceText"/>
      </w:pPr>
      <w:r>
        <w:t>西流入於基所。寺僧設二千人齋供。然而萬餘人食之不盡。</w:t>
      </w:r>
    </w:p>
    <w:p>
      <w:pPr>
        <w:pStyle w:val="SHTKBlockLabel"/>
      </w:pPr>
      <w:r>
        <w:t>한국어 직역</w:t>
      </w:r>
    </w:p>
    <w:p>
      <w:pPr>
        <w:pStyle w:val="SHTKTranslationText"/>
      </w:pPr>
      <w:r>
        <w:t>서쪽으로 흘러 탑 터로 들어갔다. 절의 승려들이 2천 명 몫의 재를 마련하였으나, 1만여 명이 먹고도 다하지 않았다.</w:t>
      </w:r>
    </w:p>
    <w:p>
      <w:pPr>
        <w:pStyle w:val="SHTKBlockLabel"/>
      </w:pPr>
      <w:r>
        <w:t>원문</w:t>
      </w:r>
    </w:p>
    <w:p>
      <w:pPr>
        <w:pStyle w:val="SHTKSourceText"/>
      </w:pPr>
      <w:r>
        <w:t>一甕飯出八十盆餘食。供寺眾二百人。數日乃盡。舍利將入函。四面懸幡無風而一時內向。</w:t>
      </w:r>
    </w:p>
    <w:p>
      <w:pPr>
        <w:pStyle w:val="SHTKBlockLabel"/>
      </w:pPr>
      <w:r>
        <w:t>한국어 직역</w:t>
      </w:r>
    </w:p>
    <w:p>
      <w:pPr>
        <w:pStyle w:val="SHTKTranslationText"/>
      </w:pPr>
      <w:r>
        <w:t>한 항아리의 밥에서 여든 동이 넘는 밥이 나왔고, 절 대중 200명이 먹었는데도, 며칠이 지나서야 다하였다. 사리를 함에 넣으려 하자, 사방에 매단 깃발이 바람도 없는데 한꺼번에 안쪽을 향하였다.</w:t>
      </w:r>
    </w:p>
    <w:p>
      <w:pPr>
        <w:pStyle w:val="SHTKBlockLabel"/>
      </w:pPr>
      <w:r>
        <w:t>위치표지</w:t>
      </w:r>
    </w:p>
    <w:p>
      <w:pPr>
        <w:pStyle w:val="SHTKPositionMarker"/>
      </w:pPr>
      <w:r>
        <w:t xml:space="preserve">[0215b17]</w:t>
      </w:r>
    </w:p>
    <w:p>
      <w:pPr>
        <w:pStyle w:val="SHTKBlockLabel"/>
      </w:pPr>
      <w:r>
        <w:t>원문</w:t>
      </w:r>
    </w:p>
    <w:p>
      <w:pPr>
        <w:pStyle w:val="SHTKSourceText"/>
      </w:pPr>
      <w:r>
        <w:t>嵩州於[10]閑居寺起塔。</w:t>
      </w:r>
    </w:p>
    <w:p>
      <w:pPr>
        <w:pStyle w:val="SHTKBlockLabel"/>
      </w:pPr>
      <w:r>
        <w:t>한국어 직역</w:t>
      </w:r>
    </w:p>
    <w:p>
      <w:pPr>
        <w:pStyle w:val="SHTKTranslationText"/>
      </w:pPr>
      <w:r>
        <w:t>숭주에서는 한거사에 탑을 세웠다.</w:t>
      </w:r>
    </w:p>
    <w:p>
      <w:pPr>
        <w:pStyle w:val="SHTKBlockLabel"/>
      </w:pPr>
      <w:r>
        <w:t>교감·번역 메모</w:t>
      </w:r>
    </w:p>
    <w:p>
      <w:pPr>
        <w:pStyle w:val="SHTKNoteSummary"/>
      </w:pPr>
      <w:r>
        <w:t>교감 요약 | [CBETA 교감] 저본의 閑와 이문 閒은 이체·통용 표기 또는 문맥상 같은 기능의 차이로, 이 구절의 한국어 번역에는 실질적인 변화가 없다.</w:t>
      </w:r>
    </w:p>
    <w:p>
      <w:pPr>
        <w:pStyle w:val="SHTKNoteDetail"/>
      </w:pPr>
      <w:r>
        <w:t>• 원교감 원문 | 閑＝閒【明】＊</w:t>
        <w:br/>
        <w:t>• 교감 번호 | 0215010</w:t>
        <w:br/>
        <w:t>• 저본 독법 | 閑</w:t>
        <w:br/>
        <w:t>• 저본 기준 번역 | 숭주에서는 한거사에 탑을 세웠다.</w:t>
        <w:br/>
        <w:t>• 이문 독법 | 閒</w:t>
        <w:br/>
        <w:t>• 이문 기준 번역 | 숭주에서는 한거사에 탑을 세웠다.</w:t>
        <w:br/>
        <w:t>• 의미 차이 | 저본의 閑와 이문 閒은 이체·통용 표기 또는 문맥상 같은 기능의 차이로, 이 구절의 한국어 번역에는 실질적인 변화가 없다.</w:t>
        <w:br/>
        <w:t>• 번역 영향 판정 | [번역 차이 없음]</w:t>
        <w:br/>
        <w:t>• 출처 | CBETA T52n2103, 교감 번호 0215010.</w:t>
      </w:r>
    </w:p>
    <w:p>
      <w:pPr>
        <w:pStyle w:val="SHTKBlockLabel"/>
      </w:pPr>
      <w:r>
        <w:t>원문</w:t>
      </w:r>
    </w:p>
    <w:p>
      <w:pPr>
        <w:pStyle w:val="SHTKSourceText"/>
      </w:pPr>
      <w:r>
        <w:t>人眾從舍利者萬餘。有兔逆坂走來歷輿下而去。天時陰[11]雪。</w:t>
      </w:r>
    </w:p>
    <w:p>
      <w:pPr>
        <w:pStyle w:val="SHTKBlockLabel"/>
      </w:pPr>
      <w:r>
        <w:t>한국어 직역</w:t>
      </w:r>
    </w:p>
    <w:p>
      <w:pPr>
        <w:pStyle w:val="SHTKTranslationText"/>
      </w:pPr>
      <w:r>
        <w:t>사리를 따라온 사람이 1만여 명이었다. 토끼 한 마리가 비탈을 거슬러 달려와 가마 밑을 지나가 버렸다. 날씨가 흐리고 눈이 내렸는데,</w:t>
      </w:r>
    </w:p>
    <w:p>
      <w:pPr>
        <w:pStyle w:val="SHTKBlockLabel"/>
      </w:pPr>
      <w:r>
        <w:t>교감·번역 메모</w:t>
      </w:r>
    </w:p>
    <w:p>
      <w:pPr>
        <w:pStyle w:val="SHTKNoteSummary"/>
      </w:pPr>
      <w:r>
        <w:t>교감 요약 | [CBETA 교감] 저본은 陰雪로 흐리고 눈이 왔다고 하나 원·명본은 陰雲으로 흐리고 구름이 끼었다고 한다. 기상 현상의 종류가 달라진다.</w:t>
      </w:r>
    </w:p>
    <w:p>
      <w:pPr>
        <w:pStyle w:val="SHTKNoteDetail"/>
      </w:pPr>
      <w:r>
        <w:t>• 원교감 원문 | 雪＝雲【元】【明】</w:t>
        <w:br/>
        <w:t>• 교감 번호 | 0215011</w:t>
        <w:br/>
        <w:t>• 저본 독법 | 雪</w:t>
        <w:br/>
        <w:t>• 저본 기준 번역 | 날씨가 흐리고 눈이 내렸는데,</w:t>
        <w:br/>
        <w:t>• 이문 독법 | 雲</w:t>
        <w:br/>
        <w:t>• 이문 기준 번역 | 이문 雲을 따르면 “날씨가 흐리고 구름이 끼었다.”가 된다.</w:t>
        <w:br/>
        <w:t>• 의미 차이 | 저본은 陰雪로 흐리고 눈이 왔다고 하나 원·명본은 陰雲으로 흐리고 구름이 끼었다고 한다. 기상 현상의 종류가 달라진다.</w:t>
        <w:br/>
        <w:t>• 번역 영향 판정 | [의미 차이 있음]</w:t>
        <w:br/>
        <w:t>• 출처 | CBETA T52n2103, 교감 번호 0215011.</w:t>
      </w:r>
    </w:p>
    <w:p>
      <w:pPr>
        <w:pStyle w:val="SHTKBlockLabel"/>
      </w:pPr>
      <w:r>
        <w:t>원문</w:t>
      </w:r>
    </w:p>
    <w:p>
      <w:pPr>
        <w:pStyle w:val="SHTKSourceText"/>
      </w:pPr>
      <w:r>
        <w:t>舍利將下日便朗照。始入函雲復合。</w:t>
      </w:r>
    </w:p>
    <w:p>
      <w:pPr>
        <w:pStyle w:val="SHTKBlockLabel"/>
      </w:pPr>
      <w:r>
        <w:t>한국어 직역</w:t>
      </w:r>
    </w:p>
    <w:p>
      <w:pPr>
        <w:pStyle w:val="SHTKTranslationText"/>
      </w:pPr>
      <w:r>
        <w:t>사리를 내리려 하자 해가 곧 밝게 비쳤다. 막 함에 넣자 구름이 다시 모였다.</w:t>
      </w:r>
    </w:p>
    <w:p>
      <w:pPr>
        <w:pStyle w:val="SHTKBlockLabel"/>
      </w:pPr>
      <w:r>
        <w:t>위치표지</w:t>
      </w:r>
    </w:p>
    <w:p>
      <w:pPr>
        <w:pStyle w:val="SHTKPositionMarker"/>
      </w:pPr>
      <w:r>
        <w:t xml:space="preserve">[0215b20]</w:t>
      </w:r>
    </w:p>
    <w:p>
      <w:pPr>
        <w:pStyle w:val="SHTKBlockLabel"/>
      </w:pPr>
      <w:r>
        <w:t>원문</w:t>
      </w:r>
    </w:p>
    <w:p>
      <w:pPr>
        <w:pStyle w:val="SHTKSourceText"/>
      </w:pPr>
      <w:r>
        <w:t>亳州於開寂寺起塔。界內無石。舍利至。便於三處各得一成磨方石。一似函而無底。乃合而用之。不須改鑿。掘塔基至[12]盤石。</w:t>
      </w:r>
    </w:p>
    <w:p>
      <w:pPr>
        <w:pStyle w:val="SHTKBlockLabel"/>
      </w:pPr>
      <w:r>
        <w:t>한국어 직역</w:t>
      </w:r>
    </w:p>
    <w:p>
      <w:pPr>
        <w:pStyle w:val="SHTKTranslationText"/>
      </w:pPr>
      <w:r>
        <w:t>박주에서는 개적사에 탑을 세웠다. 경내에는 돌이 없었는데, 사리가 도착하자, 곧 세 곳에서 각각 이미 갈아 만든 네모난 돌 하나씩을 얻었다. 하나는 함과 같았으나 밑이 없었다. 이에 합쳐 사용하니, 다시 깎아 고칠 필요가 없었다. 탑 터를 파다가 반석에 이르렀는데,</w:t>
      </w:r>
    </w:p>
    <w:p>
      <w:pPr>
        <w:pStyle w:val="SHTKBlockLabel"/>
      </w:pPr>
      <w:r>
        <w:t>교감·번역 메모</w:t>
      </w:r>
    </w:p>
    <w:p>
      <w:pPr>
        <w:pStyle w:val="SHTKNoteSummary"/>
      </w:pPr>
      <w:r>
        <w:t>교감 요약 | [CBETA 교감] 저본의 盤와 이문 槃은 이체·통용 표기 또는 문맥상 같은 기능의 차이로, 이 구절의 한국어 번역에는 실질적인 변화가 없다.</w:t>
      </w:r>
    </w:p>
    <w:p>
      <w:pPr>
        <w:pStyle w:val="SHTKNoteDetail"/>
      </w:pPr>
      <w:r>
        <w:t>• 원교감 원문 | 盤＝槃【三】</w:t>
        <w:br/>
        <w:t>• 교감 번호 | 0215012</w:t>
        <w:br/>
        <w:t>• 저본 독법 | 盤</w:t>
        <w:br/>
        <w:t>• 저본 기준 번역 | 탑 터를 파다가 반석에 이르렀는데,</w:t>
        <w:br/>
        <w:t>• 이문 독법 | 槃</w:t>
        <w:br/>
        <w:t>• 이문 기준 번역 | 탑 터를 파다가 반석에 이르렀는데,</w:t>
        <w:br/>
        <w:t>• 의미 차이 | 저본의 盤와 이문 槃은 이체·통용 표기 또는 문맥상 같은 기능의 차이로, 이 구절의 한국어 번역에는 실질적인 변화가 없다.</w:t>
        <w:br/>
        <w:t>• 번역 영향 판정 | [번역 차이 없음]</w:t>
        <w:br/>
        <w:t>• 출처 | CBETA T52n2103, 교감 번호 0215012.</w:t>
      </w:r>
    </w:p>
    <w:p>
      <w:pPr>
        <w:pStyle w:val="SHTKBlockLabel"/>
      </w:pPr>
      <w:r>
        <w:t>원문</w:t>
      </w:r>
    </w:p>
    <w:p>
      <w:pPr>
        <w:pStyle w:val="SHTKSourceText"/>
      </w:pPr>
      <w:r>
        <w:t>有二浪井夾之。天時陰雪。舍利將下日便朗照。始入函雲復合。</w:t>
      </w:r>
    </w:p>
    <w:p>
      <w:pPr>
        <w:pStyle w:val="SHTKBlockLabel"/>
      </w:pPr>
      <w:r>
        <w:t>한국어 직역</w:t>
      </w:r>
    </w:p>
    <w:p>
      <w:pPr>
        <w:pStyle w:val="SHTKTranslationText"/>
      </w:pPr>
      <w:r>
        <w:t>두 개의 용솟음치는 우물이 양쪽에 끼고 있었다. [어휘 불확실] 날씨가 흐리고 눈이 내렸는데, 사리를 내리려 하자 해가 곧 밝게 비쳤다. 막 함에 넣자 구름이 다시 모였다.</w:t>
      </w:r>
    </w:p>
    <w:p>
      <w:pPr>
        <w:pStyle w:val="SHTKBlockLabel"/>
      </w:pPr>
      <w:r>
        <w:t>위치표지</w:t>
      </w:r>
    </w:p>
    <w:p>
      <w:pPr>
        <w:pStyle w:val="SHTKPositionMarker"/>
      </w:pPr>
      <w:r>
        <w:t xml:space="preserve">[0215b25]</w:t>
      </w:r>
    </w:p>
    <w:p>
      <w:pPr>
        <w:pStyle w:val="SHTKBlockLabel"/>
      </w:pPr>
      <w:r>
        <w:t>원문</w:t>
      </w:r>
    </w:p>
    <w:p>
      <w:pPr>
        <w:pStyle w:val="SHTKSourceText"/>
      </w:pPr>
      <w:r>
        <w:t>汝州於興世寺起塔。天時陰雪。舍利將下日便朗照。始入函雲復合。</w:t>
      </w:r>
    </w:p>
    <w:p>
      <w:pPr>
        <w:pStyle w:val="SHTKBlockLabel"/>
      </w:pPr>
      <w:r>
        <w:t>한국어 직역</w:t>
      </w:r>
    </w:p>
    <w:p>
      <w:pPr>
        <w:pStyle w:val="SHTKTranslationText"/>
      </w:pPr>
      <w:r>
        <w:t>여주에서는 흥세사에 탑을 세웠다. 날씨가 흐리고 눈이 내렸는데, 사리를 내리려 하자 해가 곧 밝게 비쳤다. 막 함에 넣자 구름이 다시 모였다.</w:t>
      </w:r>
    </w:p>
    <w:p>
      <w:pPr>
        <w:pStyle w:val="SHTKBlockLabel"/>
      </w:pPr>
      <w:r>
        <w:t>위치표지</w:t>
      </w:r>
    </w:p>
    <w:p>
      <w:pPr>
        <w:pStyle w:val="SHTKPositionMarker"/>
      </w:pPr>
      <w:r>
        <w:t xml:space="preserve">[0215b27]</w:t>
      </w:r>
    </w:p>
    <w:p>
      <w:pPr>
        <w:pStyle w:val="SHTKBlockLabel"/>
      </w:pPr>
      <w:r>
        <w:t>원문</w:t>
      </w:r>
    </w:p>
    <w:p>
      <w:pPr>
        <w:pStyle w:val="SHTKSourceText"/>
      </w:pPr>
      <w:r>
        <w:t>泰州於岱岳寺起塔。舍利至州。其夜岳廟內有鼓聲。天將曉。三重門皆自闢。或見三十騎從廟而出。蓋岳神也。舍利自州之寺。[13]來至數里。</w:t>
      </w:r>
    </w:p>
    <w:p>
      <w:pPr>
        <w:pStyle w:val="SHTKBlockLabel"/>
      </w:pPr>
      <w:r>
        <w:t>한국어 직역</w:t>
      </w:r>
    </w:p>
    <w:p>
      <w:pPr>
        <w:pStyle w:val="SHTKTranslationText"/>
      </w:pPr>
      <w:r>
        <w:t>태주에서는 대악사에 탑을 세웠다. 사리가 주에 도착하자, 그날 밤 악묘 안에서 북소리가 났다. 날이 밝으려 할 때, 세 겹의 문이 모두 저절로 열렸다. 어떤 이는 서른 기의 기마가 사당에서 나오는 것을 보았다. 아마도 악신이었을 것이다. 사리가 주의 절에서 나와, 몇 리를 왔을 때,</w:t>
      </w:r>
    </w:p>
    <w:p>
      <w:pPr>
        <w:pStyle w:val="SHTKBlockLabel"/>
      </w:pPr>
      <w:r>
        <w:t>교감·번역 메모</w:t>
      </w:r>
    </w:p>
    <w:p>
      <w:pPr>
        <w:pStyle w:val="SHTKNoteSummary"/>
      </w:pPr>
      <w:r>
        <w:t>교감 요약 | [CBETA 교감] 저본은 來至數里, 송·원·명본은 未至數里로 읽는다. “몇 리를 왔다”와 “몇 리에 못 미쳤다”로 이동 거리의 구문이 달라진다.</w:t>
      </w:r>
    </w:p>
    <w:p>
      <w:pPr>
        <w:pStyle w:val="SHTKNoteDetail"/>
      </w:pPr>
      <w:r>
        <w:t>• 원교감 원문 | 來＝未【三】</w:t>
        <w:br/>
        <w:t>• 교감 번호 | 0215013</w:t>
        <w:br/>
        <w:t>• 저본 독법 | 來</w:t>
        <w:br/>
        <w:t>• 저본 기준 번역 | 몇 리를 왔을 때,</w:t>
        <w:br/>
        <w:t>• 이문 독법 | 未</w:t>
        <w:br/>
        <w:t>• 이문 기준 번역 | 이문 未를 따르면 “사리가 주의 절에서 나와 몇 리에 못 미쳤을 때”가 된다.</w:t>
        <w:br/>
        <w:t>• 의미 차이 | 저본은 來至數里, 송·원·명본은 未至數里로 읽는다. “몇 리를 왔다”와 “몇 리에 못 미쳤다”로 이동 거리의 구문이 달라진다.</w:t>
        <w:br/>
        <w:t>• 번역 영향 판정 | [의미 차이 있음]</w:t>
        <w:br/>
        <w:t>• 출처 | CBETA T52n2103, 교감 번호 0215013.</w:t>
      </w:r>
    </w:p>
    <w:p>
      <w:pPr>
        <w:pStyle w:val="SHTKBlockLabel"/>
      </w:pPr>
      <w:r>
        <w:t>원문</w:t>
      </w:r>
    </w:p>
    <w:p>
      <w:pPr>
        <w:pStyle w:val="SHTKSourceText"/>
      </w:pPr>
      <w:r>
        <w:t>雲蓋出於山頂。</w:t>
      </w:r>
    </w:p>
    <w:p>
      <w:pPr>
        <w:pStyle w:val="SHTKBlockLabel"/>
      </w:pPr>
      <w:r>
        <w:t>한국어 직역</w:t>
      </w:r>
    </w:p>
    <w:p>
      <w:pPr>
        <w:pStyle w:val="SHTKTranslationText"/>
      </w:pPr>
      <w:r>
        <w:t>구름 덮개가 산꼭대기에서 나왔다.</w:t>
      </w:r>
    </w:p>
    <w:p>
      <w:pPr>
        <w:pStyle w:val="SHTKBlockLabel"/>
      </w:pPr>
      <w:r>
        <w:t>원문</w:t>
      </w:r>
    </w:p>
    <w:p>
      <w:pPr>
        <w:pStyle w:val="SHTKSourceText"/>
      </w:pPr>
      <w:r>
        <w:t>五色而三重。白氣如虹。來覆舍利散成大霧沾濕人衣。其狀如垂珠。其味如甘露。自旦至午。霧氣乃[＊]斂而歸山。分為三段。乍來乍往。如軍行然。</w:t>
      </w:r>
    </w:p>
    <w:p>
      <w:pPr>
        <w:pStyle w:val="SHTKBlockLabel"/>
      </w:pPr>
      <w:r>
        <w:t>한국어 직역</w:t>
      </w:r>
    </w:p>
    <w:p>
      <w:pPr>
        <w:pStyle w:val="SHTKTranslationText"/>
      </w:pPr>
      <w:r>
        <w:t>오색이면서 세 겹이었고, 흰 기운은 무지개 같았다. 와서 사리를 덮었다가 큰 안개로 흩어져 사람의 옷을 적셨다. 그 모양은 드리운 구슬 같았고, 맛은 감로와 같았다. 아침부터 정오까지 이어지다가, 안개 기운이 마침내 거두어져 산으로 돌아갔다. 세 갈래로 나뉘어, 왔다 갔다 하였는데, 군대가 행군하는 것과 같았다.</w:t>
      </w:r>
    </w:p>
    <w:p>
      <w:pPr>
        <w:pStyle w:val="SHTKBlockLabel"/>
      </w:pPr>
      <w:r>
        <w:t>교감·번역 메모</w:t>
      </w:r>
    </w:p>
    <w:p>
      <w:pPr>
        <w:pStyle w:val="SHTKNoteSummary"/>
      </w:pPr>
      <w:r>
        <w:t>교감 요약 | [상호참조] 앞의 교감 0215001과 같은 이문이 이 자리에도 적용된다.</w:t>
      </w:r>
    </w:p>
    <w:p>
      <w:pPr>
        <w:pStyle w:val="SHTKNoteDetail"/>
      </w:pPr>
      <w:r>
        <w:t>• 한국어 해설 | [＊]는 XML의 명시적 연결 정보에 따라 교감 0215001를 재참조한다.</w:t>
      </w:r>
    </w:p>
    <w:p>
      <w:pPr>
        <w:pStyle w:val="SHTKBlockLabel"/>
      </w:pPr>
      <w:r>
        <w:t>원문</w:t>
      </w:r>
    </w:p>
    <w:p>
      <w:pPr>
        <w:pStyle w:val="SHTKSourceText"/>
      </w:pPr>
      <w:r>
        <w:t>蓋亦岳神之來迎也。於是瓶內有聲放光。高丈餘。食頃乃滅。人審視之。見瑠璃內金瓶蓋自開。瓶口有寸光如箸。炯然西指。雖急轉終不迴。如此經八日。</w:t>
      </w:r>
    </w:p>
    <w:p>
      <w:pPr>
        <w:pStyle w:val="SHTKBlockLabel"/>
      </w:pPr>
      <w:r>
        <w:t>한국어 직역</w:t>
      </w:r>
    </w:p>
    <w:p>
      <w:pPr>
        <w:pStyle w:val="SHTKTranslationText"/>
      </w:pPr>
      <w:r>
        <w:t>이 또한 악신이 와서 맞이한 것이었을 것이다. 이에 병 안에서 소리가 나고 빛이 났는데, 높이가 한 장 남짓하였다. 한 끼 먹을 정도의 시간이 지나 사라졌다. 사람들이 자세히 살펴보니, 유리 안의 금병 뚜껑이 저절로 열려 있었다. 병 입구에는 한 치쯤 되는, 젓가락 같은 빛이 있었고, 환하게 서쪽을 가리켰다. 급히 돌려도 끝내 방향을 돌리지 않았다. 이와 같이 여드레가 지났다.</w:t>
      </w:r>
    </w:p>
    <w:p>
      <w:pPr>
        <w:pStyle w:val="SHTKBlockLabel"/>
      </w:pPr>
      <w:r>
        <w:t>원문</w:t>
      </w:r>
    </w:p>
    <w:p>
      <w:pPr>
        <w:pStyle w:val="SHTKSourceText"/>
      </w:pPr>
      <w:r>
        <w:t>將入函。光遂散出。還入金瓶雲霧復起。有童子能誦法華經。來禮舍利。遂燒身於野以供養焉。明年二月六日。泰山神鼓竟夜鳴。北聽(則聲南南聽則聲北)東西亦如之。</w:t>
      </w:r>
    </w:p>
    <w:p>
      <w:pPr>
        <w:pStyle w:val="SHTKBlockLabel"/>
      </w:pPr>
      <w:r>
        <w:t>한국어 직역</w:t>
      </w:r>
    </w:p>
    <w:p>
      <w:pPr>
        <w:pStyle w:val="SHTKTranslationText"/>
      </w:pPr>
      <w:r>
        <w:t>함에 넣으려 하자, 빛이 마침내 흩어져 나왔다가, 다시 금병으로 들어가고 구름과 안개가 다시 일어났다. 법화경을 외울 줄 아는 동자가 있어, 와서 사리에 예배하고, 마침내 들에서 몸을 불살라 공양하였다. 이듬해 2월 6일, 태산 신령의 북이 밤새도록 울렸다. 북쪽에서 들으면 소리가 남쪽에서 났고 남쪽에서 들으면 북쪽에서 났으며, 동서도 또한 그러하였다.</w:t>
      </w:r>
    </w:p>
    <w:p>
      <w:pPr>
        <w:pStyle w:val="SHTKBlockLabel"/>
      </w:pPr>
      <w:r>
        <w:t>위치표지</w:t>
      </w:r>
    </w:p>
    <w:p>
      <w:pPr>
        <w:pStyle w:val="SHTKPositionMarker"/>
      </w:pPr>
      <w:r>
        <w:t xml:space="preserve">[0215c12]</w:t>
      </w:r>
    </w:p>
    <w:p>
      <w:pPr>
        <w:pStyle w:val="SHTKBlockLabel"/>
      </w:pPr>
      <w:r>
        <w:t>원문</w:t>
      </w:r>
    </w:p>
    <w:p>
      <w:pPr>
        <w:pStyle w:val="SHTKSourceText"/>
      </w:pPr>
      <w:r>
        <w:t>青州於勝福寺起塔。掘基深五尺。遇[14]盤石自然成大函。</w:t>
      </w:r>
    </w:p>
    <w:p>
      <w:pPr>
        <w:pStyle w:val="SHTKBlockLabel"/>
      </w:pPr>
      <w:r>
        <w:t>한국어 직역</w:t>
      </w:r>
    </w:p>
    <w:p>
      <w:pPr>
        <w:pStyle w:val="SHTKTranslationText"/>
      </w:pPr>
      <w:r>
        <w:t>청주에서는 승복사에 탑을 세웠다. 탑 터를 다섯 자 깊이 팠는데, 반석을 만나니 저절로 큰 함 모양을 이루고 있었다.</w:t>
      </w:r>
    </w:p>
    <w:p>
      <w:pPr>
        <w:pStyle w:val="SHTKBlockLabel"/>
      </w:pPr>
      <w:r>
        <w:t>교감·번역 메모</w:t>
      </w:r>
    </w:p>
    <w:p>
      <w:pPr>
        <w:pStyle w:val="SHTKNoteSummary"/>
      </w:pPr>
      <w:r>
        <w:t>교감 요약 | [CBETA 교감] 저본의 盤와 이문 磐은 이체·통용 표기 또는 문맥상 같은 기능의 차이로, 이 구절의 한국어 번역에는 실질적인 변화가 없다.</w:t>
      </w:r>
    </w:p>
    <w:p>
      <w:pPr>
        <w:pStyle w:val="SHTKNoteDetail"/>
      </w:pPr>
      <w:r>
        <w:t>• 원교감 원문 | 盤＝磐【三】</w:t>
        <w:br/>
        <w:t>• 교감 번호 | 0215014</w:t>
        <w:br/>
        <w:t>• 저본 독법 | 盤</w:t>
        <w:br/>
        <w:t>• 저본 기준 번역 | 반석을 만나니 저절로 큰 함 모양을 이루고 있었다.</w:t>
        <w:br/>
        <w:t>• 이문 독법 | 磐</w:t>
        <w:br/>
        <w:t>• 이문 기준 번역 | 반석을 만나니 저절로 큰 함 모양을 이루고 있었다.</w:t>
        <w:br/>
        <w:t>• 의미 차이 | 저본의 盤와 이문 磐은 이체·통용 표기 또는 문맥상 같은 기능의 차이로, 이 구절의 한국어 번역에는 실질적인 변화가 없다.</w:t>
        <w:br/>
        <w:t>• 번역 영향 판정 | [번역 차이 없음]</w:t>
        <w:br/>
        <w:t>• 출처 | CBETA T52n2103, 교감 번호 0215014.</w:t>
      </w:r>
    </w:p>
    <w:p>
      <w:pPr>
        <w:pStyle w:val="SHTKBlockLabel"/>
      </w:pPr>
      <w:r>
        <w:t>원문</w:t>
      </w:r>
    </w:p>
    <w:p>
      <w:pPr>
        <w:pStyle w:val="SHTKSourceText"/>
      </w:pPr>
      <w:r>
        <w:t>因而用之。及舍利將入。瓶內有光。乍上乍下。</w:t>
      </w:r>
    </w:p>
    <w:p>
      <w:pPr>
        <w:pStyle w:val="SHTKBlockLabel"/>
      </w:pPr>
      <w:r>
        <w:t>한국어 직역</w:t>
      </w:r>
    </w:p>
    <w:p>
      <w:pPr>
        <w:pStyle w:val="SHTKTranslationText"/>
      </w:pPr>
      <w:r>
        <w:t>이에 그대로 사용하였다. 사리를 넣으려 할 때, 병 안에 빛이 있어, 위아래로 오르내렸다.</w:t>
      </w:r>
    </w:p>
    <w:p>
      <w:pPr>
        <w:pStyle w:val="SHTKBlockLabel"/>
      </w:pPr>
      <w:r>
        <w:t>위치표지</w:t>
      </w:r>
    </w:p>
    <w:p>
      <w:pPr>
        <w:pStyle w:val="SHTKPositionMarker"/>
      </w:pPr>
      <w:r>
        <w:t xml:space="preserve">[0215c15]</w:t>
      </w:r>
    </w:p>
    <w:p>
      <w:pPr>
        <w:pStyle w:val="SHTKBlockLabel"/>
      </w:pPr>
      <w:r>
        <w:t>원문</w:t>
      </w:r>
    </w:p>
    <w:p>
      <w:pPr>
        <w:pStyle w:val="SHTKSourceText"/>
      </w:pPr>
      <w:r>
        <w:t>牟州於巨神山寺起塔。舍利初至。二大紫芝欻現於道。天時陰雪。舍利將下日便朗照。始入函雲復合。</w:t>
      </w:r>
    </w:p>
    <w:p>
      <w:pPr>
        <w:pStyle w:val="SHTKBlockLabel"/>
      </w:pPr>
      <w:r>
        <w:t>한국어 직역</w:t>
      </w:r>
    </w:p>
    <w:p>
      <w:pPr>
        <w:pStyle w:val="SHTKTranslationText"/>
      </w:pPr>
      <w:r>
        <w:t>모주에서는 거신산사에 탑을 세웠다. 사리가 처음 도착하자, 큰 자색 영지 두 개가 갑자기 길에 나타났다. 날씨가 흐리고 눈이 내렸는데, 사리를 내리려 하자 해가 곧 밝게 비쳤다. 막 함에 넣자 구름이 다시 모였다.</w:t>
      </w:r>
    </w:p>
    <w:p>
      <w:pPr>
        <w:pStyle w:val="SHTKBlockLabel"/>
      </w:pPr>
      <w:r>
        <w:t>위치표지</w:t>
      </w:r>
    </w:p>
    <w:p>
      <w:pPr>
        <w:pStyle w:val="SHTKPositionMarker"/>
      </w:pPr>
      <w:r>
        <w:t xml:space="preserve">[0215c18]</w:t>
      </w:r>
    </w:p>
    <w:p>
      <w:pPr>
        <w:pStyle w:val="SHTKBlockLabel"/>
      </w:pPr>
      <w:r>
        <w:t>원문</w:t>
      </w:r>
    </w:p>
    <w:p>
      <w:pPr>
        <w:pStyle w:val="SHTKSourceText"/>
      </w:pPr>
      <w:r>
        <w:t>隋州於智門寺起塔。十月六日掘基得神龜。七日甘露降於石橋旁之楊樹。有黑蜂無算來繞之。八日旦大霧。舍利將之寺。天便開朗。歷光化縣。忽見門內木連理。過楊樹之下。甘露五道懸流。沾灑輿上。</w:t>
      </w:r>
    </w:p>
    <w:p>
      <w:pPr>
        <w:pStyle w:val="SHTKBlockLabel"/>
      </w:pPr>
      <w:r>
        <w:t>한국어 직역</w:t>
      </w:r>
    </w:p>
    <w:p>
      <w:pPr>
        <w:pStyle w:val="SHTKTranslationText"/>
      </w:pPr>
      <w:r>
        <w:t>수주에서는 지문사에 탑을 세웠다. 10월 6일 탑 터를 파다가 신령한 거북을 얻었다. 7일에는 석교 옆 버드나무에 감로가 내렸다. 검은 벌이 헤아릴 수 없이 와서 그 주위를 맴돌았다. 8일 아침에는 짙은 안개가 끼었다. 사리를 절로 옮기려 하자, 날이 곧 개었다. 광화현을 지날 때, 갑자기 문 안에 연리목이 보였다. 버드나무 아래를 지나는데, 감로 다섯 줄기가 드리워 흘러, 가마 위를 적셨다.</w:t>
      </w:r>
    </w:p>
    <w:p>
      <w:pPr>
        <w:pStyle w:val="SHTKBlockLabel"/>
      </w:pPr>
      <w:r>
        <w:t>원문</w:t>
      </w:r>
    </w:p>
    <w:p>
      <w:pPr>
        <w:pStyle w:val="SHTKSourceText"/>
      </w:pPr>
      <w:r>
        <w:t>既而沈陰。舍利將下日便朗照。始入函雲復合。神龜色狀[15]特異。</w:t>
      </w:r>
    </w:p>
    <w:p>
      <w:pPr>
        <w:pStyle w:val="SHTKBlockLabel"/>
      </w:pPr>
      <w:r>
        <w:t>한국어 직역</w:t>
      </w:r>
    </w:p>
    <w:p>
      <w:pPr>
        <w:pStyle w:val="SHTKTranslationText"/>
      </w:pPr>
      <w:r>
        <w:t>이윽고 날이 다시 짙게 흐려졌으나, 사리를 내리려 하자 해가 곧 밝게 비쳤다. 막 함에 넣자 구름이 다시 모였다. 신령한 거북의 빛깔과 모양은 매우 기이하였다.</w:t>
      </w:r>
    </w:p>
    <w:p>
      <w:pPr>
        <w:pStyle w:val="SHTKBlockLabel"/>
      </w:pPr>
      <w:r>
        <w:t>교감·번역 메모</w:t>
      </w:r>
    </w:p>
    <w:p>
      <w:pPr>
        <w:pStyle w:val="SHTKNoteSummary"/>
      </w:pPr>
      <w:r>
        <w:t>교감 요약 | [CBETA 교감] 저본은 色狀特異, 송·원본은 色狀時異로 읽는다. 특별히 기이하다와 때에 따라 다르다로 서술 의미가 달라질 수 있다.</w:t>
      </w:r>
    </w:p>
    <w:p>
      <w:pPr>
        <w:pStyle w:val="SHTKNoteDetail"/>
      </w:pPr>
      <w:r>
        <w:t>• 원교감 원문 | 特＝時【宋】【元】</w:t>
        <w:br/>
        <w:t>• 교감 번호 | 0215015</w:t>
        <w:br/>
        <w:t>• 저본 독법 | 特</w:t>
        <w:br/>
        <w:t>• 저본 기준 번역 | 신령한 거북의 빛깔과 모양은 매우 기이하였다.</w:t>
        <w:br/>
        <w:t>• 이문 독법 | 時</w:t>
        <w:br/>
        <w:t>• 이문 기준 번역 | 이문 時를 따르면 “신령한 거북의 빛깔과 모양이 때에 따라 달랐다/기이했다”는 쪽으로 구문을 다시 검토해야 한다.</w:t>
        <w:br/>
        <w:t>• 의미 차이 | 저본은 色狀特異, 송·원본은 色狀時異로 읽는다. 특별히 기이하다와 때에 따라 다르다로 서술 의미가 달라질 수 있다.</w:t>
        <w:br/>
        <w:t>• 번역 영향 판정 | [의미 차이 있음]</w:t>
        <w:br/>
        <w:t>• 출처 | CBETA T52n2103, 교감 번호 0215015.</w:t>
      </w:r>
    </w:p>
    <w:p>
      <w:pPr>
        <w:pStyle w:val="SHTKBlockLabel"/>
      </w:pPr>
      <w:r>
        <w:t>원문</w:t>
      </w:r>
    </w:p>
    <w:p>
      <w:pPr>
        <w:pStyle w:val="SHTKSourceText"/>
      </w:pPr>
      <w:r>
        <w:t>有文在其腹曰。王興州使參軍獻之。日日開匣欲視其頭。而縮藏不可見。勅使著作郎王[＊]邵審檢。龜便長引頸足。恣人反轉。</w:t>
      </w:r>
    </w:p>
    <w:p>
      <w:pPr>
        <w:pStyle w:val="SHTKBlockLabel"/>
      </w:pPr>
      <w:r>
        <w:t>한국어 직역</w:t>
      </w:r>
    </w:p>
    <w:p>
      <w:pPr>
        <w:pStyle w:val="SHTKTranslationText"/>
      </w:pPr>
      <w:r>
        <w:t>그 배에 글이 있었는데 이러하였다. 왕흥주의 사참군이 그것을 바쳤다. [인명·관직 구문 불확실] 날마다 상자를 열어 그 머리를 보려 하였으나, 목을 움츠려 감추어 볼 수 없었다. 칙명으로 저작랑 왕소에게 자세히 살피게 하자, 거북이 곧 목과 발을 길게 뻗어, 사람들이 마음대로 뒤집어 보게 하였다.</w:t>
      </w:r>
    </w:p>
    <w:p>
      <w:pPr>
        <w:pStyle w:val="SHTKBlockLabel"/>
      </w:pPr>
      <w:r>
        <w:t>교감·번역 메모</w:t>
      </w:r>
    </w:p>
    <w:p>
      <w:pPr>
        <w:pStyle w:val="SHTKNoteSummary"/>
      </w:pPr>
      <w:r>
        <w:t>교감 요약 | [상호참조] 앞의 교감 0213021과 같은 이문이 이 자리에도 적용된다.</w:t>
      </w:r>
    </w:p>
    <w:p>
      <w:pPr>
        <w:pStyle w:val="SHTKNoteDetail"/>
      </w:pPr>
      <w:r>
        <w:t>• 한국어 해설 | [＊]는 XML의 명시적 연결 정보에 따라 교감 0213021를 재참조한다.</w:t>
      </w:r>
    </w:p>
    <w:p>
      <w:pPr>
        <w:pStyle w:val="SHTKBlockLabel"/>
      </w:pPr>
      <w:r>
        <w:t>원문</w:t>
      </w:r>
    </w:p>
    <w:p>
      <w:pPr>
        <w:pStyle w:val="SHTKSourceText"/>
      </w:pPr>
      <w:r>
        <w:t>連日如之。乃見有文在其頭曰。上大王八[16]八。</w:t>
      </w:r>
    </w:p>
    <w:p>
      <w:pPr>
        <w:pStyle w:val="SHTKBlockLabel"/>
      </w:pPr>
      <w:r>
        <w:t>한국어 직역</w:t>
      </w:r>
    </w:p>
    <w:p>
      <w:pPr>
        <w:pStyle w:val="SHTKTranslationText"/>
      </w:pPr>
      <w:r>
        <w:t>여러 날 계속 이와 같았다. 마침내 그 머리에 글이 있는 것을 보았는데 이러하였다. “상대왕 팔팔,</w:t>
      </w:r>
    </w:p>
    <w:p>
      <w:pPr>
        <w:pStyle w:val="SHTKBlockLabel"/>
      </w:pPr>
      <w:r>
        <w:t>교감·번역 메모</w:t>
      </w:r>
    </w:p>
    <w:p>
      <w:pPr>
        <w:pStyle w:val="SHTKNoteSummary"/>
      </w:pPr>
      <w:r>
        <w:t>교감 요약 | [CBETA 교감] 거북 머리의 명문에서 저본은 둘째 글자를 八, 송·원·명본은 十으로 읽는다.</w:t>
      </w:r>
    </w:p>
    <w:p>
      <w:pPr>
        <w:pStyle w:val="SHTKNoteDetail"/>
      </w:pPr>
      <w:r>
        <w:t>• 원교감 원문 | 八＝十【三】</w:t>
        <w:br/>
        <w:t>• 교감 번호 | 0215016</w:t>
        <w:br/>
        <w:t>• 저본 독법 | 八</w:t>
        <w:br/>
        <w:t>• 저본 기준 번역 | “상대왕 팔팔,</w:t>
        <w:br/>
        <w:t>• 이문 독법 | 十</w:t>
        <w:br/>
        <w:t>• 이문 기준 번역 | 이문 十을 따르면 명문 해당 부분은 上大王八十이 되어 숫자 독법이 달라진다.</w:t>
        <w:br/>
        <w:t>• 의미 차이 | 거북 머리의 명문에서 저본은 둘째 글자를 八, 송·원·명본은 十으로 읽는다.</w:t>
        <w:br/>
        <w:t>• 번역 영향 판정 | [의미 차이 있음]</w:t>
        <w:br/>
        <w:t>• 출처 | CBETA T52n2103, 교감 번호 0215016.</w:t>
      </w:r>
    </w:p>
    <w:p>
      <w:pPr>
        <w:pStyle w:val="SHTKBlockLabel"/>
      </w:pPr>
      <w:r>
        <w:t>원문</w:t>
      </w:r>
    </w:p>
    <w:p>
      <w:pPr>
        <w:pStyle w:val="SHTKSourceText"/>
      </w:pPr>
      <w:r>
        <w:t>七千萬年。皇帝親撫視之。入於懷袖自然馴狎。放諸宮[17]沼及草內。</w:t>
      </w:r>
    </w:p>
    <w:p>
      <w:pPr>
        <w:pStyle w:val="SHTKBlockLabel"/>
      </w:pPr>
      <w:r>
        <w:t>한국어 직역</w:t>
      </w:r>
    </w:p>
    <w:p>
      <w:pPr>
        <w:pStyle w:val="SHTKTranslationText"/>
      </w:pPr>
      <w:r>
        <w:t>칠천만 년.” [문구 불확실] 황제가 친히 어루만져 살펴보았고, 품과 소매 안에 넣으니 저절로 길들어 친근해졌다. 궁중의 못과 풀숲에 놓아주어도,</w:t>
      </w:r>
    </w:p>
    <w:p>
      <w:pPr>
        <w:pStyle w:val="SHTKBlockLabel"/>
      </w:pPr>
      <w:r>
        <w:t>교감·번역 메모</w:t>
      </w:r>
    </w:p>
    <w:p>
      <w:pPr>
        <w:pStyle w:val="SHTKNoteSummary"/>
      </w:pPr>
      <w:r>
        <w:t>교감 요약 | [CBETA 교감] 저본은 宮沼, 송·원본은 宮治이다. 궁중의 못을 가리키는 독법과 다른 장소·용어 독법이 갈리므로 저본 沼를 유지한다.</w:t>
      </w:r>
    </w:p>
    <w:p>
      <w:pPr>
        <w:pStyle w:val="SHTKNoteDetail"/>
      </w:pPr>
      <w:r>
        <w:t>• 원교감 원문 | 沼＝治【宋】【元】</w:t>
        <w:br/>
        <w:t>• 교감 번호 | 0215017</w:t>
        <w:br/>
        <w:t>• 저본 독법 | 沼</w:t>
        <w:br/>
        <w:t>• 저본 기준 번역 | 궁중의 못과 풀숲에 놓아주어도,</w:t>
        <w:br/>
        <w:t>• 이문 독법 | 治</w:t>
        <w:br/>
        <w:t>• 이문 기준 번역 | 이문 治를 따르면 宮治라는 표현의 의미를 별도로 확정해야 하므로 현재 번역의 “궁중의 못”을 그대로 쓸 수 없다.</w:t>
        <w:br/>
        <w:t>• 의미 차이 | 저본은 宮沼, 송·원본은 宮治이다. 궁중의 못을 가리키는 독법과 다른 장소·용어 독법이 갈리므로 저본 沼를 유지한다.</w:t>
        <w:br/>
        <w:t>• 번역 영향 판정 | [의미 차이 있음]</w:t>
        <w:br/>
        <w:t>• 출처 | CBETA T52n2103, 교감 번호 0215017.</w:t>
      </w:r>
    </w:p>
    <w:p>
      <w:pPr>
        <w:pStyle w:val="SHTKBlockLabel"/>
      </w:pPr>
      <w:r>
        <w:t>원문</w:t>
      </w:r>
    </w:p>
    <w:p>
      <w:pPr>
        <w:pStyle w:val="SHTKSourceText"/>
      </w:pPr>
      <w:r>
        <w:t>還來直至御前。每放輒如之。</w:t>
      </w:r>
    </w:p>
    <w:p>
      <w:pPr>
        <w:pStyle w:val="SHTKBlockLabel"/>
      </w:pPr>
      <w:r>
        <w:t>한국어 직역</w:t>
      </w:r>
    </w:p>
    <w:p>
      <w:pPr>
        <w:pStyle w:val="SHTKTranslationText"/>
      </w:pPr>
      <w:r>
        <w:t>다시 와서 곧장 어전까지 이르렀다. 놓아줄 때마다 번번이 이와 같았다.</w:t>
      </w:r>
    </w:p>
    <w:p>
      <w:pPr>
        <w:pStyle w:val="SHTKBlockLabel"/>
      </w:pPr>
      <w:r>
        <w:t>위치표지</w:t>
      </w:r>
    </w:p>
    <w:p>
      <w:pPr>
        <w:pStyle w:val="SHTKPositionMarker"/>
      </w:pPr>
      <w:r>
        <w:t xml:space="preserve">[0216a02]</w:t>
      </w:r>
    </w:p>
    <w:p>
      <w:pPr>
        <w:pStyle w:val="SHTKBlockLabel"/>
      </w:pPr>
      <w:r>
        <w:t>원문</w:t>
      </w:r>
    </w:p>
    <w:p>
      <w:pPr>
        <w:pStyle w:val="SHTKSourceText"/>
      </w:pPr>
      <w:r>
        <w:t>襄州於大興國寺起塔。天時陰晦。舍利將下日便朗照。始入函雲復合。</w:t>
      </w:r>
    </w:p>
    <w:p>
      <w:pPr>
        <w:pStyle w:val="SHTKBlockLabel"/>
      </w:pPr>
      <w:r>
        <w:t>한국어 직역</w:t>
      </w:r>
    </w:p>
    <w:p>
      <w:pPr>
        <w:pStyle w:val="SHTKTranslationText"/>
      </w:pPr>
      <w:r>
        <w:t>양주에서는 대흥국사에 탑을 세웠다. 날씨가 흐리고 어두웠는데, 사리를 내리려 하자 해가 곧 밝게 비쳤다. 막 함에 넣자 구름이 다시 모였다.</w:t>
      </w:r>
    </w:p>
    <w:p>
      <w:pPr>
        <w:pStyle w:val="SHTKBlockLabel"/>
      </w:pPr>
      <w:r>
        <w:t>위치표지</w:t>
      </w:r>
    </w:p>
    <w:p>
      <w:pPr>
        <w:pStyle w:val="SHTKPositionMarker"/>
      </w:pPr>
      <w:r>
        <w:t xml:space="preserve">[0216a04]</w:t>
      </w:r>
    </w:p>
    <w:p>
      <w:pPr>
        <w:pStyle w:val="SHTKBlockLabel"/>
      </w:pPr>
      <w:r>
        <w:t>원문</w:t>
      </w:r>
    </w:p>
    <w:p>
      <w:pPr>
        <w:pStyle w:val="SHTKSourceText"/>
      </w:pPr>
      <w:r>
        <w:t>楊州於西寺起塔。州久旱。舍利入境。其夜雨大洽。</w:t>
      </w:r>
    </w:p>
    <w:p>
      <w:pPr>
        <w:pStyle w:val="SHTKBlockLabel"/>
      </w:pPr>
      <w:r>
        <w:t>한국어 직역</w:t>
      </w:r>
    </w:p>
    <w:p>
      <w:pPr>
        <w:pStyle w:val="SHTKTranslationText"/>
      </w:pPr>
      <w:r>
        <w:t>양주에서는 서사에 탑을 세웠다. 그 주에는 오래도록 가뭄이 들었는데, 사리가 경내에 들어오자, 그날 밤 비가 흡족하게 내렸다.</w:t>
      </w:r>
    </w:p>
    <w:p>
      <w:pPr>
        <w:pStyle w:val="SHTKBlockLabel"/>
      </w:pPr>
      <w:r>
        <w:t>위치표지</w:t>
      </w:r>
    </w:p>
    <w:p>
      <w:pPr>
        <w:pStyle w:val="SHTKPositionMarker"/>
      </w:pPr>
      <w:r>
        <w:t xml:space="preserve">[0216a06]</w:t>
      </w:r>
    </w:p>
    <w:p>
      <w:pPr>
        <w:pStyle w:val="SHTKBlockLabel"/>
      </w:pPr>
      <w:r>
        <w:t>원문</w:t>
      </w:r>
    </w:p>
    <w:p>
      <w:pPr>
        <w:pStyle w:val="SHTKSourceText"/>
      </w:pPr>
      <w:r>
        <w:t>蔣州於栖霞寺起塔。隣人先夢。佛從西北來。寶蓋旛花映滿。寺眾悉執花香出迎。及舍利至如所夢焉。</w:t>
      </w:r>
    </w:p>
    <w:p>
      <w:pPr>
        <w:pStyle w:val="SHTKBlockLabel"/>
      </w:pPr>
      <w:r>
        <w:t>한국어 직역</w:t>
      </w:r>
    </w:p>
    <w:p>
      <w:pPr>
        <w:pStyle w:val="SHTKTranslationText"/>
      </w:pPr>
      <w:r>
        <w:t>장주에서는 서하사에 탑을 세웠다. 이웃 사람이 앞서 꿈을 꾸었는데, 부처가 서북쪽에서 오고, 보개와 번화가 가득 비치는 가운데, 절의 대중이 모두 꽃과 향을 들고 나가 맞이하였다. 사리가 도착하자 꿈에서 본 것과 같았다.</w:t>
      </w:r>
    </w:p>
    <w:p>
      <w:pPr>
        <w:pStyle w:val="SHTKBlockLabel"/>
      </w:pPr>
      <w:r>
        <w:t>위치표지</w:t>
      </w:r>
    </w:p>
    <w:p>
      <w:pPr>
        <w:pStyle w:val="SHTKPositionMarker"/>
      </w:pPr>
      <w:r>
        <w:t xml:space="preserve">[0216a09]</w:t>
      </w:r>
    </w:p>
    <w:p>
      <w:pPr>
        <w:pStyle w:val="SHTKBlockLabel"/>
      </w:pPr>
      <w:r>
        <w:t>원문</w:t>
      </w:r>
    </w:p>
    <w:p>
      <w:pPr>
        <w:pStyle w:val="SHTKSourceText"/>
      </w:pPr>
      <w:r>
        <w:t>吳州於大禹寺起塔。舍利凡五度江。風波不起。既至寺放青黃赤白之光。獲紫芝高二尺餘。四莖共三蓋。天時陰晦。舍利將下日便朗照。始入函雲復合。</w:t>
      </w:r>
    </w:p>
    <w:p>
      <w:pPr>
        <w:pStyle w:val="SHTKBlockLabel"/>
      </w:pPr>
      <w:r>
        <w:t>한국어 직역</w:t>
      </w:r>
    </w:p>
    <w:p>
      <w:pPr>
        <w:pStyle w:val="SHTKTranslationText"/>
      </w:pPr>
      <w:r>
        <w:t>오주에서는 대우사에 탑을 세웠다. 사리가 모두 다섯 번 강을 건넜으나, 바람과 물결이 일어나지 않았다. 절에 이르자 청색·황색·적색·백색의 빛을 내었다. 두 자가 넘는 자색 영지를 얻었는데, 네 줄기에 갓은 모두 세 개였다. 날씨가 흐리고 어두웠으나, 사리를 내리려 하자 해가 곧 밝게 비쳤다. 막 함에 넣자 구름이 다시 모였다.</w:t>
      </w:r>
    </w:p>
    <w:p>
      <w:pPr>
        <w:pStyle w:val="SHTKBlockLabel"/>
      </w:pPr>
      <w:r>
        <w:t>위치표지</w:t>
      </w:r>
    </w:p>
    <w:p>
      <w:pPr>
        <w:pStyle w:val="SHTKPositionMarker"/>
      </w:pPr>
      <w:r>
        <w:t xml:space="preserve">[0216a13]</w:t>
      </w:r>
    </w:p>
    <w:p>
      <w:pPr>
        <w:pStyle w:val="SHTKBlockLabel"/>
      </w:pPr>
      <w:r>
        <w:t>원문</w:t>
      </w:r>
    </w:p>
    <w:p>
      <w:pPr>
        <w:pStyle w:val="SHTKSourceText"/>
      </w:pPr>
      <w:r>
        <w:t>蘇州於虎丘山寺起塔。其地是晉司徒王珣琴臺。掘得甎函。銀合子有一舍利。浮之鉢水右轉四周。舍利初發州。天降雨。未至寺日便出。乃有雜色雲。臨輿而行。徘徊不散。</w:t>
      </w:r>
    </w:p>
    <w:p>
      <w:pPr>
        <w:pStyle w:val="SHTKBlockLabel"/>
      </w:pPr>
      <w:r>
        <w:t>한국어 직역</w:t>
      </w:r>
    </w:p>
    <w:p>
      <w:pPr>
        <w:pStyle w:val="SHTKTranslationText"/>
      </w:pPr>
      <w:r>
        <w:t>소주에서는 호구산사에 탑을 세웠다. 그곳은 진나라 사도 왕순의 금대였다. 파다가 벽돌 함을 얻었는데, 은합자 안에 사리 하나가 있었다. 발우의 물에 띄우니 오른쪽으로 네 바퀴 돌았다. 사리가 처음 주에서 출발할 때, 하늘에서 비가 내렸다. 절에 이르기 전에 해가 곧 나왔고, 곧 여러 빛깔의 구름이 있어, 가마를 따라 움직이며, 배회하고 흩어지지 않았다.</w:t>
      </w:r>
    </w:p>
    <w:p>
      <w:pPr>
        <w:pStyle w:val="SHTKBlockLabel"/>
      </w:pPr>
      <w:r>
        <w:t>원문</w:t>
      </w:r>
    </w:p>
    <w:p>
      <w:pPr>
        <w:pStyle w:val="SHTKSourceText"/>
      </w:pPr>
      <w:r>
        <w:t>至於塔所。空裏有音樂之聲。既而天又陰晦。舍利將下雲暫開。舍利入函雲復合。先是寺內鑿石井。井吼二日。蓋舍利將來之應也。</w:t>
      </w:r>
    </w:p>
    <w:p>
      <w:pPr>
        <w:pStyle w:val="SHTKBlockLabel"/>
      </w:pPr>
      <w:r>
        <w:t>한국어 직역</w:t>
      </w:r>
    </w:p>
    <w:p>
      <w:pPr>
        <w:pStyle w:val="SHTKTranslationText"/>
      </w:pPr>
      <w:r>
        <w:t>탑이 있는 곳에 이르자, 공중에서 음악 소리가 들렸다. 이윽고 하늘이 다시 흐리고 어두워졌다. 사리를 내리려 할 때 구름이 잠시 개었고, 사리가 함에 들어가자 구름이 다시 모였다. 이에 앞서 절 안에서 돌우물을 팠는데, 우물이 이틀 동안 울렸다. 이는 아마 사리가 장차 올 징조였을 것이다.</w:t>
      </w:r>
    </w:p>
    <w:p>
      <w:pPr>
        <w:pStyle w:val="SHTKBlockLabel"/>
      </w:pPr>
      <w:r>
        <w:t>위치표지</w:t>
      </w:r>
    </w:p>
    <w:p>
      <w:pPr>
        <w:pStyle w:val="SHTKPositionMarker"/>
      </w:pPr>
      <w:r>
        <w:t xml:space="preserve">[0216a20]</w:t>
      </w:r>
    </w:p>
    <w:p>
      <w:pPr>
        <w:pStyle w:val="SHTKBlockLabel"/>
      </w:pPr>
      <w:r>
        <w:t>원문</w:t>
      </w:r>
    </w:p>
    <w:p>
      <w:pPr>
        <w:pStyle w:val="SHTKSourceText"/>
      </w:pPr>
      <w:r>
        <w:t>衡州於衡岳寺起塔。沙門奉舍利自江陵水行二千餘里。四遇逆風。願定便定。四乞順風。皆如所欲。初掘基融峯上。有白雲闊二丈餘。甚整直來臨基所右旋三匝乃散。既而陰晦。舍利將下日便朗照。始入函雲復合。</w:t>
      </w:r>
    </w:p>
    <w:p>
      <w:pPr>
        <w:pStyle w:val="SHTKBlockLabel"/>
      </w:pPr>
      <w:r>
        <w:t>한국어 직역</w:t>
      </w:r>
    </w:p>
    <w:p>
      <w:pPr>
        <w:pStyle w:val="SHTKTranslationText"/>
      </w:pPr>
      <w:r>
        <w:t>형주에서는 형악사에 탑을 세웠다. 사문이 사리를 받들고 강릉에서 물길로 2천여 리를 갔다. 네 차례 역풍을 만났는데, 바람이 멎기를 원하면 곧 멎었고, 네 차례 순풍을 청하니, 모두 원하는 대로 되었다. 처음 융봉 위에서 탑 터를 팠을 때, 너비가 두 장 남짓한 흰 구름이 있어, 매우 가지런하고 곧게 탑 터로 와서 오른쪽으로 세 바퀴 돈 뒤 흩어졌다. 이윽고 날이 흐리고 어두워졌으나, 사리를 내리려 하자 해가 곧 밝게 비쳤다. 막 함에 넣자 구름이 다시 모였다.</w:t>
      </w:r>
    </w:p>
    <w:p>
      <w:pPr>
        <w:pStyle w:val="SHTKBlockLabel"/>
      </w:pPr>
      <w:r>
        <w:t>위치표지</w:t>
      </w:r>
    </w:p>
    <w:p>
      <w:pPr>
        <w:pStyle w:val="SHTKPositionMarker"/>
      </w:pPr>
      <w:r>
        <w:t xml:space="preserve">[0216a25]</w:t>
      </w:r>
    </w:p>
    <w:p>
      <w:pPr>
        <w:pStyle w:val="SHTKBlockLabel"/>
      </w:pPr>
      <w:r>
        <w:t>원문</w:t>
      </w:r>
    </w:p>
    <w:p>
      <w:pPr>
        <w:pStyle w:val="SHTKSourceText"/>
      </w:pPr>
      <w:r>
        <w:t>桂州於緣化寺起塔。舍利未至城十餘里。有鳥千數夾輿行飛。入城乃散。舍利將入塔。五色雲來覆之。</w:t>
      </w:r>
    </w:p>
    <w:p>
      <w:pPr>
        <w:pStyle w:val="SHTKBlockLabel"/>
      </w:pPr>
      <w:r>
        <w:t>한국어 직역</w:t>
      </w:r>
    </w:p>
    <w:p>
      <w:pPr>
        <w:pStyle w:val="SHTKTranslationText"/>
      </w:pPr>
      <w:r>
        <w:t>계주에서는 연화사에 탑을 세웠다. 사리가 성에서 10여 리 떨어진 곳까지 왔을 때, 새 수천 마리가 가마 양옆을 끼고 날아갔다. 성에 들어오자 비로소 흩어졌다. 사리를 탑에 넣으려 하자, 오색 구름이 와서 그것을 덮었다.</w:t>
      </w:r>
    </w:p>
    <w:p>
      <w:pPr>
        <w:pStyle w:val="SHTKBlockLabel"/>
      </w:pPr>
      <w:r>
        <w:t>위치표지</w:t>
      </w:r>
    </w:p>
    <w:p>
      <w:pPr>
        <w:pStyle w:val="SHTKPositionMarker"/>
      </w:pPr>
      <w:r>
        <w:t xml:space="preserve">[0216a28]</w:t>
      </w:r>
    </w:p>
    <w:p>
      <w:pPr>
        <w:pStyle w:val="SHTKBlockLabel"/>
      </w:pPr>
      <w:r>
        <w:t>원문</w:t>
      </w:r>
    </w:p>
    <w:p>
      <w:pPr>
        <w:pStyle w:val="SHTKSourceText"/>
      </w:pPr>
      <w:r>
        <w:t>番州於洪楊鄉崇楊里之靈鷲山寺起塔。掘得宋末所置石函三。其二各有銅函。盛二小銀像。其一有銀瓶子盛金瓶。疑本有舍利。今乃空矣。既而坑內有神仙雲氣之[1]象。昔宋[2]主劉義隆之時。</w:t>
      </w:r>
    </w:p>
    <w:p>
      <w:pPr>
        <w:pStyle w:val="SHTKBlockLabel"/>
      </w:pPr>
      <w:r>
        <w:t>한국어 직역</w:t>
      </w:r>
    </w:p>
    <w:p>
      <w:pPr>
        <w:pStyle w:val="SHTKTranslationText"/>
      </w:pPr>
      <w:r>
        <w:t>번주에서는 홍양향 숭양리의 영취산사에 탑을 세웠다. 파다가 송 말기에 놓아 둔 돌함 세 개를 얻었다. 그 가운데 둘에는 각각 구리 함이 있었고, 작은 은상 두 구가 들어 있었다. 나머지 하나에는 은병이 있었고 그 안에 금병이 들어 있었다. 본래 사리가 있었던 듯하나, 지금은 비어 있었다. 그 뒤 구덩이 안에 신선의 구름 기운 같은 형상이 나타났다. 옛날 송나라 임금 유의륭 때,</w:t>
      </w:r>
    </w:p>
    <w:p>
      <w:pPr>
        <w:pStyle w:val="SHTKBlockLabel"/>
      </w:pPr>
      <w:r>
        <w:t>교감·번역 메모</w:t>
      </w:r>
    </w:p>
    <w:p>
      <w:pPr>
        <w:pStyle w:val="SHTKNoteSummary"/>
      </w:pPr>
      <w:r>
        <w:t>교감 요약 | [CBETA 교감] 洪楊鄉의 楊에 대해 현행 CBETA는 고려계열의 유사 자형 掦을 추가교감으로 제시한다. 지명 표기의 자형 차이로 보아 번역은 바꾸지 않는다.</w:t>
      </w:r>
    </w:p>
    <w:p>
      <w:pPr>
        <w:pStyle w:val="SHTKNoteDetail"/>
      </w:pPr>
      <w:r>
        <w:t>• 원교감 원문 | [저본에 숫자 표지 없음]</w:t>
        <w:br/>
        <w:t>• 교감 번호 | 0216a2801</w:t>
        <w:br/>
        <w:t>• 저본 독법 | 楊</w:t>
        <w:br/>
        <w:t>• 저본 기준 번역 | 번주에서는 홍양향 숭양리의 영취산사에 탑을 세웠다.</w:t>
        <w:br/>
        <w:t>• 이문 독법 | 掦</w:t>
        <w:br/>
        <w:t>• 이문 기준 번역 | 번주에서는 홍양향 숭양리의 영취산사에 탑을 세웠다.</w:t>
        <w:br/>
        <w:t>• 의미 차이 | 洪楊鄉의 楊에 대해 현행 CBETA는 고려계열의 유사 자형 掦을 추가교감으로 제시한다. 지명 표기의 자형 차이로 보아 번역은 바꾸지 않는다.</w:t>
        <w:br/>
        <w:t>• 번역 영향 판정 | [번역 차이 없음]</w:t>
        <w:br/>
        <w:t>• 출처 | CBETA T52n2103.</w:t>
      </w:r>
    </w:p>
    <w:p>
      <w:pPr>
        <w:pStyle w:val="SHTKNoteSummary"/>
      </w:pPr>
      <w:r>
        <w:t>교감 요약 | [CBETA 교감] 崇楊里의 楊에 대해 현행 CBETA는 고려계열의 유사 자형 掦을 추가교감으로 제시한다. 지명 표기의 자형 차이로 보아 번역은 바꾸지 않는다.</w:t>
      </w:r>
    </w:p>
    <w:p>
      <w:pPr>
        <w:pStyle w:val="SHTKNoteDetail"/>
      </w:pPr>
      <w:r>
        <w:t>• 원교감 원문 | [저본에 숫자 표지 없음]</w:t>
        <w:br/>
        <w:t>• 교감 번호 | 0216a2802</w:t>
        <w:br/>
        <w:t>• 저본 독법 | 楊</w:t>
        <w:br/>
        <w:t>• 저본 기준 번역 | 번주에서는 홍양향 숭양리의 영취산사에 탑을 세웠다.</w:t>
        <w:br/>
        <w:t>• 이문 독법 | 掦</w:t>
        <w:br/>
        <w:t>• 이문 기준 번역 | 번주에서는 홍양향 숭양리의 영취산사에 탑을 세웠다.</w:t>
        <w:br/>
        <w:t>• 의미 차이 | 崇楊里의 楊에 대해 현행 CBETA는 고려계열의 유사 자형 掦을 추가교감으로 제시한다. 지명 표기의 자형 차이로 보아 번역은 바꾸지 않는다.</w:t>
        <w:br/>
        <w:t>• 번역 영향 판정 | [번역 차이 없음]</w:t>
        <w:br/>
        <w:t>• 출처 | CBETA T52n2103.</w:t>
      </w:r>
    </w:p>
    <w:p>
      <w:pPr>
        <w:pStyle w:val="SHTKNoteSummary"/>
      </w:pPr>
      <w:r>
        <w:t>교감 요약 | [CBETA 교감] 저본의 象와 이문 像은 이체·통용 표기 또는 문맥상 같은 기능의 차이로, 이 구절의 한국어 번역에는 실질적인 변화가 없다.</w:t>
      </w:r>
    </w:p>
    <w:p>
      <w:pPr>
        <w:pStyle w:val="SHTKNoteDetail"/>
      </w:pPr>
      <w:r>
        <w:t>• 원교감 원문 | 象＝像【三】</w:t>
        <w:br/>
        <w:t>• 교감 번호 | 0216001</w:t>
        <w:br/>
        <w:t>• 저본 독법 | 象</w:t>
        <w:br/>
        <w:t>• 저본 기준 번역 | 그 뒤 구덩이 안에 신선의 구름 기운 같은 형상이 나타났다.</w:t>
        <w:br/>
        <w:t>• 이문 독법 | 像</w:t>
        <w:br/>
        <w:t>• 이문 기준 번역 | 그 뒤 구덩이 안에 신선의 구름 기운 같은 형상이 나타났다.</w:t>
        <w:br/>
        <w:t>• 의미 차이 | 저본의 象와 이문 像은 이체·통용 표기 또는 문맥상 같은 기능의 차이로, 이 구절의 한국어 번역에는 실질적인 변화가 없다.</w:t>
        <w:br/>
        <w:t>• 번역 영향 판정 | [번역 차이 없음]</w:t>
        <w:br/>
        <w:t>• 출처 | CBETA T52n2103, 교감 번호 0216001.</w:t>
      </w:r>
    </w:p>
    <w:p>
      <w:pPr>
        <w:pStyle w:val="SHTKNoteSummary"/>
      </w:pPr>
      <w:r>
        <w:t>교감 요약 | [CBETA 교감] 저본의 主와 이문 王은 이체·통용 표기 또는 문맥상 같은 기능의 차이로, 이 구절의 한국어 번역에는 실질적인 변화가 없다.</w:t>
      </w:r>
    </w:p>
    <w:p>
      <w:pPr>
        <w:pStyle w:val="SHTKNoteDetail"/>
      </w:pPr>
      <w:r>
        <w:t>• 원교감 원문 | 主＝王【三】</w:t>
        <w:br/>
        <w:t>• 교감 번호 | 0216002</w:t>
        <w:br/>
        <w:t>• 저본 독법 | 主</w:t>
        <w:br/>
        <w:t>• 저본 기준 번역 | 옛날 송나라 임금 유의륭 때,</w:t>
        <w:br/>
        <w:t>• 이문 독법 | 王</w:t>
        <w:br/>
        <w:t>• 이문 기준 번역 | 옛날 송나라 임금 유의륭 때,</w:t>
        <w:br/>
        <w:t>• 의미 차이 | 저본의 主와 이문 王은 이체·통용 표기 또는 문맥상 같은 기능의 차이로, 이 구절의 한국어 번역에는 실질적인 변화가 없다.</w:t>
        <w:br/>
        <w:t>• 번역 영향 판정 | [번역 차이 없음]</w:t>
        <w:br/>
        <w:t>• 출처 | CBETA T52n2103, 교감 번호 0216002.</w:t>
      </w:r>
    </w:p>
    <w:p>
      <w:pPr>
        <w:pStyle w:val="SHTKBlockLabel"/>
      </w:pPr>
      <w:r>
        <w:t>원문</w:t>
      </w:r>
    </w:p>
    <w:p>
      <w:pPr>
        <w:pStyle w:val="SHTKSourceText"/>
      </w:pPr>
      <w:r>
        <w:t>天竺有聖僧求那跋摩。將詣楊都路過靈鷲寺。謂諸僧曰。</w:t>
      </w:r>
    </w:p>
    <w:p>
      <w:pPr>
        <w:pStyle w:val="SHTKBlockLabel"/>
      </w:pPr>
      <w:r>
        <w:t>한국어 직역</w:t>
      </w:r>
    </w:p>
    <w:p>
      <w:pPr>
        <w:pStyle w:val="SHTKTranslationText"/>
      </w:pPr>
      <w:r>
        <w:t>천축의 성승 구나발마가 있었는데, 양도로 가는 길에 영취사를 지나다가, 여러 승려에게 말하였다.</w:t>
      </w:r>
    </w:p>
    <w:p>
      <w:pPr>
        <w:pStyle w:val="SHTKBlockLabel"/>
      </w:pPr>
      <w:r>
        <w:t>원문</w:t>
      </w:r>
    </w:p>
    <w:p>
      <w:pPr>
        <w:pStyle w:val="SHTKSourceText"/>
      </w:pPr>
      <w:r>
        <w:t>此間尋有異瑞。兼值王者登臨徵應建立。終逢菩薩聖主方大修弘。其年冬果有群燕共銜繡像委之堂內。及齊主蕭道成初為始興太守。遊於此寺而起白塔。陳天嘉三年寺內立碑其文也。如此聖主修弘驗於今日。</w:t>
      </w:r>
    </w:p>
    <w:p>
      <w:pPr>
        <w:pStyle w:val="SHTKBlockLabel"/>
      </w:pPr>
      <w:r>
        <w:t>한국어 직역</w:t>
      </w:r>
    </w:p>
    <w:p>
      <w:pPr>
        <w:pStyle w:val="SHTKTranslationText"/>
      </w:pPr>
      <w:r>
        <w:t>“이곳에는 머지않아 기이한 상서가 있을 것이고, 또 왕자가 와서 이를 징험하고 건립하는 일을 만나게 될 것이며, 마침내 보살인 성주를 만나 크게 닦아 넓히게 될 것이다.” 그해 겨울 과연 제비 떼가 함께 수놓은 불상을 물어다가 당 안에 내려놓았다. 그리고 제나라 임금 소도성이 처음 시흥태수가 되었을 때, 이 절에 와서 놀다가 백탑을 세웠다. 진 천가 3년에 절 안에 비석을 세웠으니 그 글에 이런 내용이 있었다. 이처럼 성주가 닦아 넓힐 것이라는 징험이 오늘에 이른 것이다.</w:t>
      </w:r>
    </w:p>
    <w:p>
      <w:pPr>
        <w:pStyle w:val="SHTKBlockLabel"/>
      </w:pPr>
      <w:r>
        <w:t>위치표지</w:t>
      </w:r>
    </w:p>
    <w:p>
      <w:pPr>
        <w:pStyle w:val="SHTKPositionMarker"/>
      </w:pPr>
      <w:r>
        <w:t xml:space="preserve">[0216b10]</w:t>
      </w:r>
    </w:p>
    <w:p>
      <w:pPr>
        <w:pStyle w:val="SHTKBlockLabel"/>
      </w:pPr>
      <w:r>
        <w:t>원문</w:t>
      </w:r>
    </w:p>
    <w:p>
      <w:pPr>
        <w:pStyle w:val="SHTKSourceText"/>
      </w:pPr>
      <w:r>
        <w:t>交州於禪眾寺起塔。</w:t>
      </w:r>
    </w:p>
    <w:p>
      <w:pPr>
        <w:pStyle w:val="SHTKBlockLabel"/>
      </w:pPr>
      <w:r>
        <w:t>한국어 직역</w:t>
      </w:r>
    </w:p>
    <w:p>
      <w:pPr>
        <w:pStyle w:val="SHTKTranslationText"/>
      </w:pPr>
      <w:r>
        <w:t>교주에서는 선중사에 탑을 세웠다.</w:t>
      </w:r>
    </w:p>
    <w:p>
      <w:pPr>
        <w:pStyle w:val="SHTKBlockLabel"/>
      </w:pPr>
      <w:r>
        <w:t>위치표지</w:t>
      </w:r>
    </w:p>
    <w:p>
      <w:pPr>
        <w:pStyle w:val="SHTKPositionMarker"/>
      </w:pPr>
      <w:r>
        <w:t xml:space="preserve">[0216b11]</w:t>
      </w:r>
    </w:p>
    <w:p>
      <w:pPr>
        <w:pStyle w:val="SHTKBlockLabel"/>
      </w:pPr>
      <w:r>
        <w:t>원문</w:t>
      </w:r>
    </w:p>
    <w:p>
      <w:pPr>
        <w:pStyle w:val="SHTKSourceText"/>
      </w:pPr>
      <w:r>
        <w:t>益州於法聚寺起塔。天時陰晦。舍利將下日便朗照。始入函雲復合。</w:t>
      </w:r>
    </w:p>
    <w:p>
      <w:pPr>
        <w:pStyle w:val="SHTKBlockLabel"/>
      </w:pPr>
      <w:r>
        <w:t>한국어 직역</w:t>
      </w:r>
    </w:p>
    <w:p>
      <w:pPr>
        <w:pStyle w:val="SHTKTranslationText"/>
      </w:pPr>
      <w:r>
        <w:t>익주에서는 법취사에 탑을 세웠다. 날씨가 흐리고 어두웠는데, 사리를 내리려 하자 해가 곧 밝게 비쳤다. 막 함에 넣자 구름이 다시 모였다.</w:t>
      </w:r>
    </w:p>
    <w:p>
      <w:pPr>
        <w:pStyle w:val="SHTKBlockLabel"/>
      </w:pPr>
      <w:r>
        <w:t>위치표지</w:t>
      </w:r>
    </w:p>
    <w:p>
      <w:pPr>
        <w:pStyle w:val="SHTKPositionMarker"/>
      </w:pPr>
      <w:r>
        <w:t xml:space="preserve">[0216b13]</w:t>
      </w:r>
    </w:p>
    <w:p>
      <w:pPr>
        <w:pStyle w:val="SHTKBlockLabel"/>
      </w:pPr>
      <w:r>
        <w:t>원문</w:t>
      </w:r>
    </w:p>
    <w:p>
      <w:pPr>
        <w:pStyle w:val="SHTKSourceText"/>
      </w:pPr>
      <w:r>
        <w:t>廓州於法講寺起塔。舍利初發京下宿於臨臯。沙門夢失舍利。是夜廓州有光。高數丈。從東方來入寺。右繞佛塔。照及城樓內外洞朗。遙望者疑燒積薪。光漸西流食頃乃沒。及定塔基正當光沒之所。又有香氣𣱦氳異常。</w:t>
      </w:r>
    </w:p>
    <w:p>
      <w:pPr>
        <w:pStyle w:val="SHTKBlockLabel"/>
      </w:pPr>
      <w:r>
        <w:t>한국어 직역</w:t>
      </w:r>
    </w:p>
    <w:p>
      <w:pPr>
        <w:pStyle w:val="SHTKTranslationText"/>
      </w:pPr>
      <w:r>
        <w:t>곽주에서는 법강사에 탑을 세웠다. 사리가 처음 서울을 출발하여 임고에서 묵었는데, 사문이 사리를 잃어버리는 꿈을 꾸었다. 그날 밤 곽주에는 빛이 있었는데, 높이가 몇 장이나 되었고, 동쪽에서 와 절 안으로 들어왔다. 오른쪽으로 불탑을 돌며, 성루까지 비추어 안팎이 훤하게 밝았다. 멀리서 본 사람들은 쌓아 둔 땔나무가 타는 것으로 의심하였다. 빛은 점차 서쪽으로 흘러가 한 끼 먹을 정도의 시간이 지나 사라졌다. 탑 터를 정해 보니 바로 그 빛이 사라진 곳이었다. 또 향기가 짙게 서려 평소와 달랐다.</w:t>
      </w:r>
    </w:p>
    <w:p>
      <w:pPr>
        <w:pStyle w:val="SHTKBlockLabel"/>
      </w:pPr>
      <w:r>
        <w:t>위치표지</w:t>
      </w:r>
    </w:p>
    <w:p>
      <w:pPr>
        <w:pStyle w:val="SHTKPositionMarker"/>
      </w:pPr>
      <w:r>
        <w:t xml:space="preserve">[0216b18]</w:t>
      </w:r>
    </w:p>
    <w:p>
      <w:pPr>
        <w:pStyle w:val="SHTKBlockLabel"/>
      </w:pPr>
      <w:r>
        <w:t>원문</w:t>
      </w:r>
    </w:p>
    <w:p>
      <w:pPr>
        <w:pStyle w:val="SHTKSourceText"/>
      </w:pPr>
      <w:r>
        <w:t>瓜州於崇教寺起塔。</w:t>
      </w:r>
    </w:p>
    <w:p>
      <w:pPr>
        <w:pStyle w:val="SHTKBlockLabel"/>
      </w:pPr>
      <w:r>
        <w:t>한국어 직역</w:t>
      </w:r>
    </w:p>
    <w:p>
      <w:pPr>
        <w:pStyle w:val="SHTKTranslationText"/>
      </w:pPr>
      <w:r>
        <w:t>과주에서는 숭교사에 탑을 세웠다.</w:t>
      </w:r>
    </w:p>
    <w:p>
      <w:pPr>
        <w:pStyle w:val="SHTKBlockLabel"/>
      </w:pPr>
      <w:r>
        <w:t>위치표지</w:t>
      </w:r>
    </w:p>
    <w:p>
      <w:pPr>
        <w:pStyle w:val="SHTKPositionMarker"/>
      </w:pPr>
      <w:r>
        <w:t xml:space="preserve">[0216b19]</w:t>
      </w:r>
    </w:p>
    <w:p>
      <w:pPr>
        <w:pStyle w:val="SHTKBlockLabel"/>
      </w:pPr>
      <w:r>
        <w:t>원문</w:t>
      </w:r>
    </w:p>
    <w:p>
      <w:pPr>
        <w:pStyle w:val="SHTKSourceText"/>
      </w:pPr>
      <w:r>
        <w:t>虢州表言。州雖不奉舍利。亦請眾僧行道。有一異鳥來集梁上。意似聽經不驚不動。一夜一日乃下止於讀經之床。人人讚歎摩挲。又擎之以行道。法師於佛前為之受戒。良久乃去。</w:t>
      </w:r>
    </w:p>
    <w:p>
      <w:pPr>
        <w:pStyle w:val="SHTKBlockLabel"/>
      </w:pPr>
      <w:r>
        <w:t>한국어 직역</w:t>
      </w:r>
    </w:p>
    <w:p>
      <w:pPr>
        <w:pStyle w:val="SHTKTranslationText"/>
      </w:pPr>
      <w:r>
        <w:t>괵주에서 표문을 올려 말하였다. “우리 주는 비록 사리를 받들지는 못하였으나, 역시 여러 승려를 청해 행도하게 하였습니다. 기이한 새 한 마리가 와서 들보 위에 앉았는데, 뜻이 경을 듣는 듯하며 놀라지도 움직이지도 않았습니다. 하룻밤과 하루가 지난 뒤에야 내려와 독경하는 평상에 머물렀습니다. 사람마다 찬탄하며 쓰다듬었고, 또 그것을 받쳐 들고 행도하였습니다. 법사가 부처 앞에서 그 새에게 계를 받게 해 주었고, 한참 뒤에야 떠나갔습니다.”</w:t>
      </w:r>
    </w:p>
    <w:p>
      <w:pPr>
        <w:pStyle w:val="SHTKBlockLabel"/>
      </w:pPr>
      <w:r>
        <w:t>위치표지</w:t>
      </w:r>
    </w:p>
    <w:p>
      <w:pPr>
        <w:pStyle w:val="SHTKPositionMarker"/>
      </w:pPr>
      <w:r>
        <w:t xml:space="preserve">[0216b24]</w:t>
      </w:r>
    </w:p>
    <w:p>
      <w:pPr>
        <w:pStyle w:val="SHTKBlockLabel"/>
      </w:pPr>
      <w:r>
        <w:t>원문</w:t>
      </w:r>
    </w:p>
    <w:p>
      <w:pPr>
        <w:pStyle w:val="SHTKSourceText"/>
      </w:pPr>
      <w:r>
        <w:t>隋州典籤王威送流人九十。道逢舍利。盡釋其囚。千里期集無一違者。隋州人於溳水作魚獄三百。既見舍利。亦悉決放之。餘州若此。類蓋多矣。</w:t>
      </w:r>
    </w:p>
    <w:p>
      <w:pPr>
        <w:pStyle w:val="SHTKBlockLabel"/>
      </w:pPr>
      <w:r>
        <w:t>한국어 직역</w:t>
      </w:r>
    </w:p>
    <w:p>
      <w:pPr>
        <w:pStyle w:val="SHTKTranslationText"/>
      </w:pPr>
      <w:r>
        <w:t>수주의 전첨 왕위가 유배 죄인 90명을 호송하다가, 길에서 사리를 만나, 그 죄인들을 모두 풀어 주었다. 천 리 밖의 집결지에서 만나기로 기약했는데 한 사람도 어긴 이가 없었다. 수주 사람들이 운수에 물고기 우리 300개를 만들어 두었다가, 사리를 보고 나서는, 또한 모두 열어 물고기를 놓아주었다. 다른 주에서도 이와 같은 일이, 대체로 매우 많았다.</w:t>
      </w:r>
    </w:p>
    <w:p>
      <w:pPr>
        <w:pStyle w:val="SHTKBlockLabel"/>
      </w:pPr>
      <w:r>
        <w:t>위치표지</w:t>
      </w:r>
    </w:p>
    <w:p>
      <w:pPr>
        <w:pStyle w:val="SHTKPositionMarker"/>
      </w:pPr>
      <w:r>
        <w:t xml:space="preserve">[0216b28]</w:t>
      </w:r>
    </w:p>
    <w:p>
      <w:pPr>
        <w:pStyle w:val="SHTKBlockLabel"/>
      </w:pPr>
      <w:r>
        <w:t>원문</w:t>
      </w:r>
    </w:p>
    <w:p>
      <w:pPr>
        <w:pStyle w:val="SHTKSourceText"/>
      </w:pPr>
      <w:r>
        <w:t>皇帝當此十月之內。每因食於齒下得舍利。皇后亦然。以銀盌水浮其一。出示百官。須臾忽見有兩右旋相著。二貴人及晉王昭豫章王暕蒙賜蜆。勅令審視之。各於蜆內得舍利一。未過二旬。宮內凡得十九。</w:t>
      </w:r>
    </w:p>
    <w:p>
      <w:pPr>
        <w:pStyle w:val="SHTKBlockLabel"/>
      </w:pPr>
      <w:r>
        <w:t>한국어 직역</w:t>
      </w:r>
    </w:p>
    <w:p>
      <w:pPr>
        <w:pStyle w:val="SHTKTranslationText"/>
      </w:pPr>
      <w:r>
        <w:t>황제는 이 시월 한 달 동안, 밥을 먹다가 이 사이에서 사리를 얻는 일이 매번 있었고, 황후도 또한 그러하였다. 은대접의 물에 그 하나를 띄워, 백관에게 내보여 주었다. 잠시 뒤 갑자기 두 개가 오른쪽으로 돌며 서로 붙어 있는 것이 보였다. 두 귀인과 진왕 소, 예장왕 간이 조개를 하사받았는데, 칙명으로 자세히 살펴보게 하자, 각각 조개 안에서 사리 하나씩을 얻었다. 20일이 지나기도 전에, 궁 안에서 모두 19개를 얻었다.</w:t>
      </w:r>
    </w:p>
    <w:p>
      <w:pPr>
        <w:pStyle w:val="SHTKBlockLabel"/>
      </w:pPr>
      <w:r>
        <w:t>원문</w:t>
      </w:r>
    </w:p>
    <w:p>
      <w:pPr>
        <w:pStyle w:val="SHTKSourceText"/>
      </w:pPr>
      <w:r>
        <w:t>多放光明。自是遠近道俗。所有舍利率奉獻焉。皇帝曰。何必皆是真。諸沙門相與[3]推試之。</w:t>
      </w:r>
    </w:p>
    <w:p>
      <w:pPr>
        <w:pStyle w:val="SHTKBlockLabel"/>
      </w:pPr>
      <w:r>
        <w:t>한국어 직역</w:t>
      </w:r>
    </w:p>
    <w:p>
      <w:pPr>
        <w:pStyle w:val="SHTKTranslationText"/>
      </w:pPr>
      <w:r>
        <w:t>대부분 광명을 내었다. 이때부터 원근의 도속들이, 자기가 가진 사리를 대개 받들어 바쳤다. 황제가 말하였다. “어찌 반드시 모두 진짜이겠는가?” 여러 사문이 서로 함께 밀어 시험해 보니,</w:t>
      </w:r>
    </w:p>
    <w:p>
      <w:pPr>
        <w:pStyle w:val="SHTKBlockLabel"/>
      </w:pPr>
      <w:r>
        <w:t>교감·번역 메모</w:t>
      </w:r>
    </w:p>
    <w:p>
      <w:pPr>
        <w:pStyle w:val="SHTKNoteSummary"/>
      </w:pPr>
      <w:r>
        <w:t>교감 요약 | [CBETA 교감] 저본은 推試之, 원·명본은 椎試之이다. 밀거나 눌러 시험한다는 독법과 두드려 시험한다는 독법으로 시험 방식이 달라질 수 있다.</w:t>
      </w:r>
    </w:p>
    <w:p>
      <w:pPr>
        <w:pStyle w:val="SHTKNoteDetail"/>
      </w:pPr>
      <w:r>
        <w:t>• 원교감 원문 | 推＝椎【元】【明】</w:t>
        <w:br/>
        <w:t>• 교감 번호 | 0216003</w:t>
        <w:br/>
        <w:t>• 저본 독법 | 推</w:t>
        <w:br/>
        <w:t>• 저본 기준 번역 | 여러 사문이 서로 함께 밀어 시험해 보니,</w:t>
        <w:br/>
        <w:t>• 이문 독법 | 椎</w:t>
        <w:br/>
        <w:t>• 이문 기준 번역 | 이문 椎를 따르면 “여러 사문이 함께 두드려 시험해 보니”로 옮길 수 있다.</w:t>
        <w:br/>
        <w:t>• 의미 차이 | 저본은 推試之, 원·명본은 椎試之이다. 밀거나 눌러 시험한다는 독법과 두드려 시험한다는 독법으로 시험 방식이 달라질 수 있다.</w:t>
        <w:br/>
        <w:t>• 번역 영향 판정 | [의미 차이 있음]</w:t>
        <w:br/>
        <w:t>• 출처 | CBETA T52n2103, 교감 번호 0216003.</w:t>
      </w:r>
    </w:p>
    <w:p>
      <w:pPr>
        <w:pStyle w:val="SHTKBlockLabel"/>
      </w:pPr>
      <w:r>
        <w:t>원문</w:t>
      </w:r>
    </w:p>
    <w:p>
      <w:pPr>
        <w:pStyle w:val="SHTKSourceText"/>
      </w:pPr>
      <w:r>
        <w:t>果有十三玉粟。其真舍利鐵䆘而無損。慶舍利感應表(并[4]答)</w:t>
      </w:r>
    </w:p>
    <w:p>
      <w:pPr>
        <w:pStyle w:val="SHTKBlockLabel"/>
      </w:pPr>
      <w:r>
        <w:t>한국어 직역</w:t>
      </w:r>
    </w:p>
    <w:p>
      <w:pPr>
        <w:pStyle w:val="SHTKTranslationText"/>
      </w:pPr>
      <w:r>
        <w:t>과연 그 가운데 옥 좁쌀 열세 개가 있었다. 진짜 사리는 쇠로 시험해도 손상되지 않았다. [외자 판독 불확실] 사리의 감응을 경하하는 표문(답서를 아울러 싣는다)</w:t>
      </w:r>
    </w:p>
    <w:p>
      <w:pPr>
        <w:pStyle w:val="SHTKBlockLabel"/>
      </w:pPr>
      <w:r>
        <w:t>교감·번역 메모</w:t>
      </w:r>
    </w:p>
    <w:p>
      <w:pPr>
        <w:pStyle w:val="SHTKNoteSummary"/>
      </w:pPr>
      <w:r>
        <w:t>교감 요약 | [CBETA 교감] 표제의 저본은 (并答)인데 명본은 (并詔答)으로 詔를 보입한다. 답서가 황제의 조칙임을 표제에서 명시하는 구조 차이다.</w:t>
      </w:r>
    </w:p>
    <w:p>
      <w:pPr>
        <w:pStyle w:val="SHTKNoteDetail"/>
      </w:pPr>
      <w:r>
        <w:t>• 원교감 원문 | （詔）＋答【明】</w:t>
        <w:br/>
        <w:t>• 교감 번호 | 0216004</w:t>
        <w:br/>
        <w:t>• 저본 독법 | 答</w:t>
        <w:br/>
        <w:t>• 저본 기준 번역 | 사리의 감응을 경하하는 표문(답서를 아울러 싣는다)</w:t>
        <w:br/>
        <w:t>• 이문 독법 | 詔答</w:t>
        <w:br/>
        <w:t>• 이문 기준 번역 | 이문 詔答을 따르면 표제는 “사리의 감응을 경하하는 표문(조칙의 답서를 아울러 싣는다)”가 된다.</w:t>
        <w:br/>
        <w:t>• 의미 차이 | 표제의 저본은 (并答)인데 명본은 (并詔答)으로 詔를 보입한다. 답서가 황제의 조칙임을 표제에서 명시하는 구조 차이다.</w:t>
        <w:br/>
        <w:t>• 번역 영향 판정 | [문장 구조 변화]</w:t>
        <w:br/>
        <w:t>• 출처 | CBETA T52n2103, 교감 번호 0216004.</w:t>
      </w:r>
    </w:p>
    <w:p>
      <w:pPr>
        <w:pStyle w:val="SHTKBlockLabel"/>
      </w:pPr>
      <w:r>
        <w:t>원문</w:t>
      </w:r>
    </w:p>
    <w:p>
      <w:pPr>
        <w:pStyle w:val="SHTKSourceText"/>
      </w:pPr>
      <w:r>
        <w:t>[5]隋安德王雄百官等</w:t>
      </w:r>
    </w:p>
    <w:p>
      <w:pPr>
        <w:pStyle w:val="SHTKBlockLabel"/>
      </w:pPr>
      <w:r>
        <w:t>한국어 직역</w:t>
      </w:r>
    </w:p>
    <w:p>
      <w:pPr>
        <w:pStyle w:val="SHTKTranslationText"/>
      </w:pPr>
      <w:r>
        <w:t>수나라 안덕왕 양웅과 백관 등</w:t>
      </w:r>
    </w:p>
    <w:p>
      <w:pPr>
        <w:pStyle w:val="SHTKBlockLabel"/>
      </w:pPr>
      <w:r>
        <w:t>교감·번역 메모</w:t>
      </w:r>
    </w:p>
    <w:p>
      <w:pPr>
        <w:pStyle w:val="SHTKNoteSummary"/>
      </w:pPr>
      <w:r>
        <w:t>교감 요약 | [CBETA 교감] 저자·상주자 표제에서 저본은 隋安德王雄百官等, 명본은 安德王雄等으로 왕조명과 百官이 생략된다. 표제 정보의 범위가 달라진다.</w:t>
      </w:r>
    </w:p>
    <w:p>
      <w:pPr>
        <w:pStyle w:val="SHTKNoteDetail"/>
      </w:pPr>
      <w:r>
        <w:t>• 원교감 원문 | （（隋安…等））八字＝（（安德王雄等））五字【明】</w:t>
        <w:br/>
        <w:t>• 교감 번호 | 0216005</w:t>
        <w:br/>
        <w:t>• 저본 독법 | 隋安德王雄百官等</w:t>
        <w:br/>
        <w:t>• 저본 기준 번역 | 수나라 안덕왕 양웅과 백관 등</w:t>
        <w:br/>
        <w:t>• 이문 독법 | 安德王雄等</w:t>
        <w:br/>
        <w:t>• 이문 기준 번역 | 이문을 따르면 표제는 “안덕왕 양웅 등”으로 간략해져 隋와 百官 정보가 빠진다.</w:t>
        <w:br/>
        <w:t>• 의미 차이 | 저자·상주자 표제에서 저본은 隋安德王雄百官等, 명본은 安德王雄等으로 왕조명과 百官이 생략된다. 표제 정보의 범위가 달라진다.</w:t>
        <w:br/>
        <w:t>• 번역 영향 판정 | [문장 구조 변화]</w:t>
        <w:br/>
        <w:t>• 출처 | CBETA T52n2103, 교감 번호 0216005.</w:t>
      </w:r>
    </w:p>
    <w:p>
      <w:pPr>
        <w:pStyle w:val="SHTKBlockLabel"/>
      </w:pPr>
      <w:r>
        <w:t>위치표지</w:t>
      </w:r>
    </w:p>
    <w:p>
      <w:pPr>
        <w:pStyle w:val="SHTKPositionMarker"/>
      </w:pPr>
      <w:r>
        <w:t xml:space="preserve">[0216c09]</w:t>
      </w:r>
    </w:p>
    <w:p>
      <w:pPr>
        <w:pStyle w:val="SHTKBlockLabel"/>
      </w:pPr>
      <w:r>
        <w:t>원문</w:t>
      </w:r>
    </w:p>
    <w:p>
      <w:pPr>
        <w:pStyle w:val="SHTKSourceText"/>
      </w:pPr>
      <w:r>
        <w:t>臣雄等言。臣聞大覺圓備理照空有。至聖虛凝義無生滅。故雖形分聚芥尚貯金甖。體散吹塵猶興寶剎。自釋提請灰之後。育王建塔已來。未有分布舍利紹隆勝業。伏惟皇帝積因曠劫宿證菩提。降迹人王護持世界。</w:t>
      </w:r>
    </w:p>
    <w:p>
      <w:pPr>
        <w:pStyle w:val="SHTKBlockLabel"/>
      </w:pPr>
      <w:r>
        <w:t>한국어 직역</w:t>
      </w:r>
    </w:p>
    <w:p>
      <w:pPr>
        <w:pStyle w:val="SHTKTranslationText"/>
      </w:pPr>
      <w:r>
        <w:t>신 양웅 등이 아룁니다. 신들이 듣건대, 대각은 원만히 갖추어 그 이치가 공과 유를 비추고, 지극한 성인은 비고 고요하여 그 뜻에는 생멸이 없습니다. 그러므로 비록 형체가 겨자씨처럼 나뉘어도 오히려 금병에 간직하고, 몸이 티끌처럼 흩어져도 오히려 보배로운 탑을 세웁니다. 석제가 재를 청한 뒤로부터, 아육왕이 탑을 세운 이래로, 사리를 나누어 펴서 훌륭한 업을 이어 융성하게 한 일은 아직 없었습니다. 삼가 생각하건대 황제께서는 광대한 겁에 인행을 쌓아 숙세에 보리를 증득하셨고, 인왕으로 자취를 내려 세계를 보호하고 지키십니다.</w:t>
      </w:r>
    </w:p>
    <w:p>
      <w:pPr>
        <w:pStyle w:val="SHTKBlockLabel"/>
      </w:pPr>
      <w:r>
        <w:t>원문</w:t>
      </w:r>
    </w:p>
    <w:p>
      <w:pPr>
        <w:pStyle w:val="SHTKSourceText"/>
      </w:pPr>
      <w:r>
        <w:t>往者道消在運仁祠廢毀。慈燈滅影智海絕流。皇祚既興法鼓方[6]振。</w:t>
      </w:r>
    </w:p>
    <w:p>
      <w:pPr>
        <w:pStyle w:val="SHTKBlockLabel"/>
      </w:pPr>
      <w:r>
        <w:t>한국어 직역</w:t>
      </w:r>
    </w:p>
    <w:p>
      <w:pPr>
        <w:pStyle w:val="SHTKTranslationText"/>
      </w:pPr>
      <w:r>
        <w:t>지난날에는 운수가 쇠하여 도가 사라지고 인자한 사당들이 무너졌으며, 자비의 등불은 그림자를 거두고 지혜의 바다는 흐름이 끊겼습니다. 황제의 복업이 일어나자 법고가 비로소 울렸고,</w:t>
      </w:r>
    </w:p>
    <w:p>
      <w:pPr>
        <w:pStyle w:val="SHTKBlockLabel"/>
      </w:pPr>
      <w:r>
        <w:t>교감·번역 메모</w:t>
      </w:r>
    </w:p>
    <w:p>
      <w:pPr>
        <w:pStyle w:val="SHTKNoteSummary"/>
      </w:pPr>
      <w:r>
        <w:t>교감 요약 | [CBETA 교감] 저본의 振와 이문 震은 이체·통용 표기 또는 문맥상 같은 기능의 차이로, 이 구절의 한국어 번역에는 실질적인 변화가 없다.</w:t>
      </w:r>
    </w:p>
    <w:p>
      <w:pPr>
        <w:pStyle w:val="SHTKNoteDetail"/>
      </w:pPr>
      <w:r>
        <w:t>• 원교감 원문 | 振＝震【三】</w:t>
        <w:br/>
        <w:t>• 교감 번호 | 0216006</w:t>
        <w:br/>
        <w:t>• 저본 독법 | 振</w:t>
        <w:br/>
        <w:t>• 저본 기준 번역 | 황제의 복업이 일어나자 법고가 비로소 울렸고,</w:t>
        <w:br/>
        <w:t>• 이문 독법 | 震</w:t>
        <w:br/>
        <w:t>• 이문 기준 번역 | 황제의 복업이 일어나자 법고가 비로소 울렸고,</w:t>
        <w:br/>
        <w:t>• 의미 차이 | 저본의 振와 이문 震은 이체·통용 표기 또는 문맥상 같은 기능의 차이로, 이 구절의 한국어 번역에는 실질적인 변화가 없다.</w:t>
        <w:br/>
        <w:t>• 번역 영향 판정 | [번역 차이 없음]</w:t>
        <w:br/>
        <w:t>• 출처 | CBETA T52n2103, 교감 번호 0216006.</w:t>
      </w:r>
    </w:p>
    <w:p>
      <w:pPr>
        <w:pStyle w:val="SHTKBlockLabel"/>
      </w:pPr>
      <w:r>
        <w:t>원문</w:t>
      </w:r>
    </w:p>
    <w:p>
      <w:pPr>
        <w:pStyle w:val="SHTKSourceText"/>
      </w:pPr>
      <w:r>
        <w:t>區宇之內咸為淨土生靈之類皆覆梵雲。去夏六月爰發詔旨。[＊]迎請沙門奉送舍利。</w:t>
      </w:r>
    </w:p>
    <w:p>
      <w:pPr>
        <w:pStyle w:val="SHTKBlockLabel"/>
      </w:pPr>
      <w:r>
        <w:t>한국어 직역</w:t>
      </w:r>
    </w:p>
    <w:p>
      <w:pPr>
        <w:pStyle w:val="SHTKTranslationText"/>
      </w:pPr>
      <w:r>
        <w:t>온 천하가 모두 정토가 되었으며 생령의 무리가 모두 범운의 덮임을 받았습니다. 지난 여름 6월에 이에 조칙을 내리시어, [＊] 사문을 맞아 청하고 사리를 받들어 보내게 하셨으며, 30개 주에서 10월 15일에 동시에 탑을 세우게 하셨습니다.</w:t>
      </w:r>
    </w:p>
    <w:p>
      <w:pPr>
        <w:pStyle w:val="SHTKBlockLabel"/>
      </w:pPr>
      <w:r>
        <w:t>교감·번역 메모</w:t>
      </w:r>
    </w:p>
    <w:p>
      <w:pPr>
        <w:pStyle w:val="SHTKNoteSummary"/>
      </w:pPr>
      <w:r>
        <w:t>교감 요약 | [상호참조] 앞의 교감 0213024와 같은 이문이 이 자리에도 적용된다.</w:t>
      </w:r>
    </w:p>
    <w:p>
      <w:pPr>
        <w:pStyle w:val="SHTKNoteDetail"/>
      </w:pPr>
      <w:r>
        <w:t>• 한국어 해설 | [＊]는 XML의 명시적 연결 정보에 따라 교감 0213024를 재참조한다.</w:t>
      </w:r>
    </w:p>
    <w:p>
      <w:pPr>
        <w:pStyle w:val="SHTKBlockLabel"/>
      </w:pPr>
      <w:r>
        <w:t>원문</w:t>
      </w:r>
    </w:p>
    <w:p>
      <w:pPr>
        <w:pStyle w:val="SHTKSourceText"/>
      </w:pPr>
      <w:r>
        <w:t>於三十州以十月十五日同時起塔。而蒲州栖巖寺規模置塔之所。於此山上乃有鍾鼓之聲。舍利在講堂內。其夜前浮圖之上發大光明。爰及堂裏流照滿[7]室。</w:t>
      </w:r>
    </w:p>
    <w:p>
      <w:pPr>
        <w:pStyle w:val="SHTKBlockLabel"/>
      </w:pPr>
      <w:r>
        <w:t>한국어 직역</w:t>
      </w:r>
    </w:p>
    <w:p>
      <w:pPr>
        <w:pStyle w:val="SHTKTranslationText"/>
      </w:pPr>
      <w:r>
        <w:t>그런데 포주 서암사에서 탑을 둘 곳을 정하고자 할 때, 이 산 위에서 마침내 종과 북 소리가 들렸습니다. 사리가 강당 안에 있을 때, 그날 밤 앞쪽 부도 위에서 큰 광명이 났고, 이어 당 안까지 흘러 비추어 방 안을 가득 채웠습니다.</w:t>
      </w:r>
    </w:p>
    <w:p>
      <w:pPr>
        <w:pStyle w:val="SHTKBlockLabel"/>
      </w:pPr>
      <w:r>
        <w:t>교감·번역 메모</w:t>
      </w:r>
    </w:p>
    <w:p>
      <w:pPr>
        <w:pStyle w:val="SHTKNoteSummary"/>
      </w:pPr>
      <w:r>
        <w:t>교감 요약 | [CBETA 교감] 저본은 滿室, 송·원본은 滿堂이다. 빛이 가득 찬 공간을 방(室)으로 볼지 당(堂)으로 볼지 달라진다.</w:t>
      </w:r>
    </w:p>
    <w:p>
      <w:pPr>
        <w:pStyle w:val="SHTKNoteDetail"/>
      </w:pPr>
      <w:r>
        <w:t>• 원교감 원문 | 室＝堂【宋】【元】</w:t>
        <w:br/>
        <w:t>• 교감 번호 | 0216007</w:t>
        <w:br/>
        <w:t>• 저본 독법 | 室</w:t>
        <w:br/>
        <w:t>• 저본 기준 번역 | 이어 당 안까지 흘러 비추어 방 안을 가득 채웠습니다.</w:t>
        <w:br/>
        <w:t>• 이문 독법 | 堂</w:t>
        <w:br/>
        <w:t>• 이문 기준 번역 | 이문 堂을 따르면 “이어 당 안까지 흘러 비추어 당을 가득 채웠습니다.”가 된다.</w:t>
        <w:br/>
        <w:t>• 의미 차이 | 저본은 滿室, 송·원본은 滿堂이다. 빛이 가득 찬 공간을 방(室)으로 볼지 당(堂)으로 볼지 달라진다.</w:t>
        <w:br/>
        <w:t>• 번역 영향 판정 | [의미 차이 있음]</w:t>
        <w:br/>
        <w:t>• 출처 | CBETA T52n2103, 교감 번호 0216007.</w:t>
      </w:r>
    </w:p>
    <w:p>
      <w:pPr>
        <w:pStyle w:val="SHTKBlockLabel"/>
      </w:pPr>
      <w:r>
        <w:t>원문</w:t>
      </w:r>
    </w:p>
    <w:p>
      <w:pPr>
        <w:pStyle w:val="SHTKSourceText"/>
      </w:pPr>
      <w:r>
        <w:t>將置舍利於銅函。又有光若香鑪。乘空而上至浮圖寶瓶。復起紫焰。或散或聚。皆成蓮華。又有光明。於浮圖上狀如佛像花趺宛具。停住久之稍乃消隱。又有光明。繞浮圖寶瓶。</w:t>
      </w:r>
    </w:p>
    <w:p>
      <w:pPr>
        <w:pStyle w:val="SHTKBlockLabel"/>
      </w:pPr>
      <w:r>
        <w:t>한국어 직역</w:t>
      </w:r>
    </w:p>
    <w:p>
      <w:pPr>
        <w:pStyle w:val="SHTKTranslationText"/>
      </w:pPr>
      <w:r>
        <w:t>사리를 구리 함에 넣으려 할 때, 또 향로 같은 빛이 있어, 허공을 타고 올라 부도의 보병에 이르렀습니다. 다시 자색 불꽃이 일어, 흩어지기도 하고 모이기도 하며, 모두 연꽃 모양을 이루었습니다. 또 광명이 있어, 부도 위에서 불상과 같은 모습이었고 꽃받침까지 완연히 갖추어져, 오랫동안 머물다가 점차 사라졌습니다. 또 광명이 있어, 부도의 보병을 둘러쌌습니다.</w:t>
      </w:r>
    </w:p>
    <w:p>
      <w:pPr>
        <w:pStyle w:val="SHTKBlockLabel"/>
      </w:pPr>
      <w:r>
        <w:t>원문</w:t>
      </w:r>
    </w:p>
    <w:p>
      <w:pPr>
        <w:pStyle w:val="SHTKSourceText"/>
      </w:pPr>
      <w:r>
        <w:t>蒲州城內仁壽寺僧等遙望山頂。光如樓闕。山峯㵎谷昭然顯見。照州城東南一隅。良久不滅。其栖巖寺者即是太祖武元皇帝之所建造。又華州置塔之處。于時雲霧大雪。忽即開朗。正當塔上有五色相輪。舍利下訖還起雲霧。</w:t>
      </w:r>
    </w:p>
    <w:p>
      <w:pPr>
        <w:pStyle w:val="SHTKBlockLabel"/>
      </w:pPr>
      <w:r>
        <w:t>한국어 직역</w:t>
      </w:r>
    </w:p>
    <w:p>
      <w:pPr>
        <w:pStyle w:val="SHTKTranslationText"/>
      </w:pPr>
      <w:r>
        <w:t>포주성 안 인수사의 승려 등이 멀리 산꼭대기를 바라보니, 빛이 누각과 같았고, 산봉우리와 계곡이 밝고 환하게 드러나 보였으며, 주성의 동남쪽 한 모퉁이를 비추었습니다. 한참 동안 사라지지 않았습니다. 그 서암사는 곧 태조 무원황제께서 세우신 곳입니다. 또 화주에서 탑을 둔 곳에서는, 당시 구름과 안개가 끼고 큰눈이 내리다가, 갑자기 곧 개었습니다. 바로 탑 위에는 오색의 상륜이 있었고, 사리를 내리고 나자 다시 구름과 안개가 일어났습니다.</w:t>
      </w:r>
    </w:p>
    <w:p>
      <w:pPr>
        <w:pStyle w:val="SHTKBlockLabel"/>
      </w:pPr>
      <w:r>
        <w:t>원문</w:t>
      </w:r>
    </w:p>
    <w:p>
      <w:pPr>
        <w:pStyle w:val="SHTKSourceText"/>
      </w:pPr>
      <w:r>
        <w:t>皇帝皇后又得舍利。流輝散彩或出或沈。自非至德精誠道合靈聖。豈能神功妙相致此奇特。臣等命偶昌年。既覩太平之世。生逢善業。方出塵勞之境。不勝抃躍。謹拜表陳賀。以聞。</w:t>
      </w:r>
    </w:p>
    <w:p>
      <w:pPr>
        <w:pStyle w:val="SHTKBlockLabel"/>
      </w:pPr>
      <w:r>
        <w:t>한국어 직역</w:t>
      </w:r>
    </w:p>
    <w:p>
      <w:pPr>
        <w:pStyle w:val="SHTKTranslationText"/>
      </w:pPr>
      <w:r>
        <w:t>황제와 황후께서도 또 사리를 얻으셨는데, 빛을 흘리고 광채를 흩으며 나타났다 잠기기를 거듭하였습니다. 지극한 덕과 정성이 신령한 성인과 도에 합하지 않았다면, 어찌 신묘한 공덕과 묘한 상서가 이처럼 기이함을 이루었겠습니까. 신들은 다행히 융성한 시대를 만나, 이미 태평한 세상을 보았고, 태어나 선업을 만났으며, 바야흐로 진로의 경계를 벗어나게 되었습니다. 기뻐 뛰는 마음을 이기지 못하여, 삼가 표문을 올려 경하를 아뢰어, 들으시게 합니다.</w:t>
      </w:r>
    </w:p>
    <w:p>
      <w:pPr>
        <w:pStyle w:val="SHTKBlockLabel"/>
      </w:pPr>
      <w:r>
        <w:t>위치표지</w:t>
      </w:r>
    </w:p>
    <w:p>
      <w:pPr>
        <w:pStyle w:val="SHTKPositionMarker"/>
      </w:pPr>
      <w:r>
        <w:t xml:space="preserve">[0217a06]</w:t>
      </w:r>
    </w:p>
    <w:p>
      <w:pPr>
        <w:pStyle w:val="SHTKBlockLabel"/>
      </w:pPr>
      <w:r>
        <w:t>원문</w:t>
      </w:r>
    </w:p>
    <w:p>
      <w:pPr>
        <w:pStyle w:val="SHTKSourceText"/>
      </w:pPr>
      <w:r>
        <w:t>門下仰惟正覺覆護群品。濟生靈於苦海。救愚迷於火宅。朕所以至心迴向結念歸依。思與率土臣民爰及幽顯。同崇勝業共為善因。故分布舍利營建神塔。而大聖慈愍頻示光相。宮殿之內舍利降靈莫測來由。自然變現。</w:t>
      </w:r>
    </w:p>
    <w:p>
      <w:pPr>
        <w:pStyle w:val="SHTKBlockLabel"/>
      </w:pPr>
      <w:r>
        <w:t>한국어 직역</w:t>
      </w:r>
    </w:p>
    <w:p>
      <w:pPr>
        <w:pStyle w:val="SHTKTranslationText"/>
      </w:pPr>
      <w:r>
        <w:t>문하에서 우러러 생각하건대, 정각께서는 모든 무리를 덮어 보호하시고, 중생을 고해에서 건지시며, 어리석고 미혹한 이들을 화택에서 구하신다. 짐이 이 때문에 지극한 마음으로 회향하고 생각을 맺어 귀의하여, 온 나라의 신민과 유현의 존재들에 이르기까지 더불어, 함께 훌륭한 업을 숭상하고 함께 선한 인을 짓고자 하였다. 그러므로 사리를 나누어 보내 신령한 탑을 세우게 하였다. 그런데 대성께서 자비로 가엾이 여기시어 자주 광명의 상을 나타내셨고, 궁전 안에는 사리가 신령하게 내려왔으니 그 온 바를 헤아릴 수 없었다. 저절로 변하여 나타난 것이다.</w:t>
      </w:r>
    </w:p>
    <w:p>
      <w:pPr>
        <w:pStyle w:val="SHTKBlockLabel"/>
      </w:pPr>
      <w:r>
        <w:t>원문</w:t>
      </w:r>
    </w:p>
    <w:p>
      <w:pPr>
        <w:pStyle w:val="SHTKSourceText"/>
      </w:pPr>
      <w:r>
        <w:t>歡喜頂戴得未曾有。斯實群生多幸延此嘉福。豈朕微誠所能致感。覽王公等表悚敬彌深。朕與王公等及一切民庶。宜更加剋勵興隆三寶。今舍利真形猶有五十。所司可依前式分送海內。庶三塗六道俱免蓋纏。稟識含靈同登妙果。主者施行。</w:t>
      </w:r>
    </w:p>
    <w:p>
      <w:pPr>
        <w:pStyle w:val="SHTKBlockLabel"/>
      </w:pPr>
      <w:r>
        <w:t>한국어 직역</w:t>
      </w:r>
    </w:p>
    <w:p>
      <w:pPr>
        <w:pStyle w:val="SHTKTranslationText"/>
      </w:pPr>
      <w:r>
        <w:t>기뻐하며 머리에 받드니 전에 없던 일을 얻었다. 이는 실로 모든 중생에게 다행이 많아 이 아름다운 복이 이른 것이다. 어찌 짐의 미미한 정성으로 감응을 이룰 수 있었겠는가. 왕공 등의 표문을 보니 두려워하고 공경하는 마음이 더욱 깊어진다. 짐은 왕공 등과 모든 백성과 함께, 마땅히 더욱 힘써 삼보를 흥성시켜야 한다. 지금 사리의 진신이 아직 쉰 개 남아 있으니, 담당 관서는 앞의 방식에 따라 온 나라에 나누어 보내도록 하라. 바라건대 삼도와 육도의 중생이 모두 번뇌의 덮임과 얽힘을 벗어나고, 의식을 품은 모든 생령이 함께 묘과에 오르게 하라. 담당자가 시행하라.</w:t>
      </w:r>
    </w:p>
    <w:p>
      <w:pPr>
        <w:pStyle w:val="SHTKBlockLabel"/>
      </w:pPr>
      <w:r>
        <w:t>위치표지</w:t>
      </w:r>
    </w:p>
    <w:p>
      <w:pPr>
        <w:pStyle w:val="SHTKPositionMarker"/>
      </w:pPr>
      <w:r>
        <w:t xml:space="preserve">[0217a17]</w:t>
      </w:r>
    </w:p>
    <w:p>
      <w:pPr>
        <w:pStyle w:val="SHTKBlockLabel"/>
      </w:pPr>
      <w:r>
        <w:t>원문</w:t>
      </w:r>
    </w:p>
    <w:p>
      <w:pPr>
        <w:pStyle w:val="SHTKSourceText"/>
      </w:pPr>
      <w:r>
        <w:t>高麗百濟新羅三國使者將還。各請一舍利於本國起塔供養。詔並許之。詔於京師大興善寺起塔。先置舍利於尚書都堂。十二月二日旦發焉。是時天色澄明氣和風靜。寶輿旛幢香花音樂種種供養彌遍街衢。道俗士女不知幾千萬億。服章行位從容有[1]敘。</w:t>
      </w:r>
    </w:p>
    <w:p>
      <w:pPr>
        <w:pStyle w:val="SHTKBlockLabel"/>
      </w:pPr>
      <w:r>
        <w:t>한국어 직역</w:t>
      </w:r>
    </w:p>
    <w:p>
      <w:pPr>
        <w:pStyle w:val="SHTKTranslationText"/>
      </w:pPr>
      <w:r>
        <w:t>고려·백제·신라 세 나라의 사신들이 장차 돌아가려 하면서, 각각 사리 한 과를 청하여 본국에서 탑을 세워 공양하고자 하였다. 조서를 내려 모두 허락하였다. 또 조서를 내려 경사 대흥선사에 탑을 세우게 하였다. 먼저 사리를 상서도당에 안치하였다. 12월 2일 아침에 거기서 출발하였다. 이때 하늘빛은 맑고 밝았으며 기운은 온화하고 바람은 고요하였다. 보배 수레와 번당, 향과 꽃, 음악 등 갖가지 공양이 거리마다 가득하였다. 도속의 남녀가 몇 천만 억인지 알 수 없었다. 복식과 행렬의 차례가 침착하고 질서가 있었다.</w:t>
      </w:r>
    </w:p>
    <w:p>
      <w:pPr>
        <w:pStyle w:val="SHTKBlockLabel"/>
      </w:pPr>
      <w:r>
        <w:t>교감·번역 메모</w:t>
      </w:r>
    </w:p>
    <w:p>
      <w:pPr>
        <w:pStyle w:val="SHTKNoteSummary"/>
      </w:pPr>
      <w:r>
        <w:t>교감 요약 | [CBETA 교감] 저본의 敘와 이문 序은 이체·통용 표기 또는 고유명 자형의 차이로, 현재 번역에는 실질적인 변화가 없다.</w:t>
      </w:r>
    </w:p>
    <w:p>
      <w:pPr>
        <w:pStyle w:val="SHTKNoteDetail"/>
      </w:pPr>
      <w:r>
        <w:t>• 원교감 원문 | 敘＝序【三】</w:t>
        <w:br/>
        <w:t>• 교감 번호 | 0217001</w:t>
        <w:br/>
        <w:t>• 저본 독법 | 敘</w:t>
        <w:br/>
        <w:t>• 저본 기준 번역 | 복식과 행렬의 차례가 침착하고 질서가 있었다.</w:t>
        <w:br/>
        <w:t>• 이문 독법 | 序</w:t>
        <w:br/>
        <w:t>• 이문 기준 번역 | 복식과 행렬의 차례가 침착하고 질서가 있었다.</w:t>
        <w:br/>
        <w:t>• 의미 차이 | 저본의 敘와 이문 序은 이체·통용 표기 또는 고유명 자형의 차이로, 현재 번역에는 실질적인 변화가 없다.</w:t>
        <w:br/>
        <w:t>• 번역 영향 판정 | [번역 차이 없음]</w:t>
        <w:br/>
        <w:t>• 출처 | CBETA T52n2103, 교감 번호 0217001.</w:t>
      </w:r>
    </w:p>
    <w:p>
      <w:pPr>
        <w:pStyle w:val="SHTKBlockLabel"/>
      </w:pPr>
      <w:r>
        <w:t>원문</w:t>
      </w:r>
    </w:p>
    <w:p>
      <w:pPr>
        <w:pStyle w:val="SHTKSourceText"/>
      </w:pPr>
      <w:r>
        <w:t>上柱國司空公安德王雄已下皆步從至寺。設無遮大會而禮懺焉。有青雀狎於眾內。或抽佩刀擲以布施。當人叢而下都無所傷。仁壽二年正月二十三日。復分布五十一州建立靈塔。令總管刺史已下縣尉已上。廢常務七日請僧行道。教化打剎施錢十文。</w:t>
      </w:r>
    </w:p>
    <w:p>
      <w:pPr>
        <w:pStyle w:val="SHTKBlockLabel"/>
      </w:pPr>
      <w:r>
        <w:t>한국어 직역</w:t>
      </w:r>
    </w:p>
    <w:p>
      <w:pPr>
        <w:pStyle w:val="SHTKTranslationText"/>
      </w:pPr>
      <w:r>
        <w:t>상주국 사공공 안덕왕 양웅 이하가 모두 걸어서 뒤따라 절에 이르렀다. 무차대회를 베풀고 예배하며 참회하였다. 푸른 참새 한 마리가 무리 가운데로 친근하게 들어왔다. 어떤 이는 차고 있던 칼을 뽑아 던져 보시하였다. 사람이 빽빽한 가운데로 떨어졌으나 전혀 다친 이가 없었다. 인수 2년 정월 23일에, 다시 쉰한 주에 사리를 나누어 보내 영탑을 세우게 하였다. 총관·자사 이하 현위 이상에게 명하여, 평상 업무를 7일 동안 폐하고 승려를 청해 행도하게 하며, 교화하여 찰간을 치게 하고 돈 열 문을 시주하게 하였다.</w:t>
      </w:r>
    </w:p>
    <w:p>
      <w:pPr>
        <w:pStyle w:val="SHTKBlockLabel"/>
      </w:pPr>
      <w:r>
        <w:t>원문</w:t>
      </w:r>
    </w:p>
    <w:p>
      <w:pPr>
        <w:pStyle w:val="SHTKSourceText"/>
      </w:pPr>
      <w:r>
        <w:t>一如前式。期用四月八日午時。合國化內同下舍利封入石函。所感瑞應者別錄如左。[2]</w:t>
      </w:r>
    </w:p>
    <w:p>
      <w:pPr>
        <w:pStyle w:val="SHTKBlockLabel"/>
      </w:pPr>
      <w:r>
        <w:t>한국어 직역</w:t>
      </w:r>
    </w:p>
    <w:p>
      <w:pPr>
        <w:pStyle w:val="SHTKTranslationText"/>
      </w:pPr>
      <w:r>
        <w:t>모두 앞의 방식과 같았다. 기일은 4월 8일 정오로 정하여, 온 나라의 교화 구역에서 동시에 사리를 내려 석함에 봉안하게 하였다. 감응한 상서로운 징험은 따로 아래와 같이 기록하였다. [2]</w:t>
      </w:r>
    </w:p>
    <w:p>
      <w:pPr>
        <w:pStyle w:val="SHTKBlockLabel"/>
      </w:pPr>
      <w:r>
        <w:t>위치표지</w:t>
      </w:r>
    </w:p>
    <w:p>
      <w:pPr>
        <w:pStyle w:val="SHTKPositionMarker"/>
      </w:pPr>
      <w:r>
        <w:t xml:space="preserve">[0217b02]</w:t>
      </w:r>
    </w:p>
    <w:p>
      <w:pPr>
        <w:pStyle w:val="SHTKBlockLabel"/>
      </w:pPr>
      <w:r>
        <w:t>원문</w:t>
      </w:r>
    </w:p>
    <w:p>
      <w:pPr>
        <w:pStyle w:val="SHTKSourceText"/>
      </w:pPr>
      <w:r>
        <w:t>恒州　泉州　循州　營州　洪州　杭州</w:t>
      </w:r>
    </w:p>
    <w:p>
      <w:pPr>
        <w:pStyle w:val="SHTKBlockLabel"/>
      </w:pPr>
      <w:r>
        <w:t>한국어 직역</w:t>
      </w:r>
    </w:p>
    <w:p>
      <w:pPr>
        <w:pStyle w:val="SHTKTranslationText"/>
      </w:pPr>
      <w:r>
        <w:t>항주·천주·순주·영주·홍주·항주.</w:t>
      </w:r>
    </w:p>
    <w:p>
      <w:pPr>
        <w:pStyle w:val="SHTKBlockLabel"/>
      </w:pPr>
      <w:r>
        <w:t>교감·번역 메모</w:t>
      </w:r>
    </w:p>
    <w:p>
      <w:pPr>
        <w:pStyle w:val="SHTKNoteSummary"/>
      </w:pPr>
      <w:r>
        <w:t>교감 요약 | [CBETA 교감] 저본의 [2]는 뒤이은 51주 이름 열거 전체에 걸린 교감이다.</w:t>
      </w:r>
    </w:p>
    <w:p>
      <w:pPr>
        <w:pStyle w:val="SHTKNoteDetail"/>
      </w:pPr>
      <w:r>
        <w:t>• 원교감 원문 | （（恆州…州））百八字＝（（恒州，瀛州，黎州，觀州，魏州，秦州，兗州，曹州，晉州，杞州，徐州，鄧州，安州，趙州，豫州，利州，明州，衛州，洺州，毛州，冀州，宋州，懷州，汴州，洛州，幽州，許州，荊州，濟州，楚州，莒州，杭州，潭州，潞州，洪州，德州，鄭州，江州，蘭州，慈州，廉州，雍州，泉州，萊州，壽州，顯州，梁州，貝州，循州，滄州，齊州，信州，陝州））百八字【元】，〔恆州…州〕百八字－【明】</w:t>
        <w:br/>
        <w:t>• 교감 번호 | 0217002</w:t>
        <w:br/>
        <w:t>• 저본 독법 | 恒州…鄭州（108자 열거）</w:t>
        <w:br/>
        <w:t>• 저본 기준 번역 | 항주·천주·순주·영주·홍주·항주.</w:t>
        <w:br/>
        <w:t>• 이문 독법 | 원본(元本): 주 목록의 순서·구성이 다름 / 명본: 해당 108자 생략</w:t>
        <w:br/>
        <w:t>• 이문 기준 번역 | 이문 원본(元本): 주 목록의 순서·구성이 다름 / 명본: 해당 108자 생략을 적용하면 해당 글자·수량·구문에 맞추어 한국어 번역도 달라진다.</w:t>
        <w:br/>
        <w:t>• 의미 차이 | 저본의 [2]는 뒤이은 51주 이름 열거 전체에 걸린 교감이다. 원본(대정장)은 현재 저본과 같은 열거를 두고, 원본 계열 가운데 원본(元本)은 주의 배열과 일부 주명이 달라지며 명본은 해당 108자를 생략한다. 열거 구조 전체가 달라지는 이문이므로 저본의 순서와 항목을 그대로 유지한다.</w:t>
        <w:br/>
        <w:t>• 번역 영향 판정 | [문장 구조 변화]</w:t>
        <w:br/>
        <w:t>• 출처 | CBETA T52n2103, 교감 번호 0217002.</w:t>
      </w:r>
    </w:p>
    <w:p>
      <w:pPr>
        <w:pStyle w:val="SHTKBlockLabel"/>
      </w:pPr>
      <w:r>
        <w:t>위치표지</w:t>
      </w:r>
    </w:p>
    <w:p>
      <w:pPr>
        <w:pStyle w:val="SHTKPositionMarker"/>
      </w:pPr>
      <w:r>
        <w:t xml:space="preserve">[0217b03]</w:t>
      </w:r>
    </w:p>
    <w:p>
      <w:pPr>
        <w:pStyle w:val="SHTKBlockLabel"/>
      </w:pPr>
      <w:r>
        <w:t>원문</w:t>
      </w:r>
    </w:p>
    <w:p>
      <w:pPr>
        <w:pStyle w:val="SHTKSourceText"/>
      </w:pPr>
      <w:r>
        <w:t>涼州　德州　滄州　觀州　瀛州　冀州</w:t>
      </w:r>
    </w:p>
    <w:p>
      <w:pPr>
        <w:pStyle w:val="SHTKBlockLabel"/>
      </w:pPr>
      <w:r>
        <w:t>한국어 직역</w:t>
      </w:r>
    </w:p>
    <w:p>
      <w:pPr>
        <w:pStyle w:val="SHTKTranslationText"/>
      </w:pPr>
      <w:r>
        <w:t>양주·덕주·창주·관주·영주·기주.</w:t>
      </w:r>
    </w:p>
    <w:p>
      <w:pPr>
        <w:pStyle w:val="SHTKBlockLabel"/>
      </w:pPr>
      <w:r>
        <w:t>위치표지</w:t>
      </w:r>
    </w:p>
    <w:p>
      <w:pPr>
        <w:pStyle w:val="SHTKPositionMarker"/>
      </w:pPr>
      <w:r>
        <w:t xml:space="preserve">[0217b04]</w:t>
      </w:r>
    </w:p>
    <w:p>
      <w:pPr>
        <w:pStyle w:val="SHTKBlockLabel"/>
      </w:pPr>
      <w:r>
        <w:t>원문</w:t>
      </w:r>
    </w:p>
    <w:p>
      <w:pPr>
        <w:pStyle w:val="SHTKSourceText"/>
      </w:pPr>
      <w:r>
        <w:t>幽州　徐州　莒州　齊州　萊州　楚州</w:t>
      </w:r>
    </w:p>
    <w:p>
      <w:pPr>
        <w:pStyle w:val="SHTKBlockLabel"/>
      </w:pPr>
      <w:r>
        <w:t>한국어 직역</w:t>
      </w:r>
    </w:p>
    <w:p>
      <w:pPr>
        <w:pStyle w:val="SHTKTranslationText"/>
      </w:pPr>
      <w:r>
        <w:t>유주·서주·거주·제주·래주·초주.</w:t>
      </w:r>
    </w:p>
    <w:p>
      <w:pPr>
        <w:pStyle w:val="SHTKBlockLabel"/>
      </w:pPr>
      <w:r>
        <w:t>위치표지</w:t>
      </w:r>
    </w:p>
    <w:p>
      <w:pPr>
        <w:pStyle w:val="SHTKPositionMarker"/>
      </w:pPr>
      <w:r>
        <w:t xml:space="preserve">[0217b05]</w:t>
      </w:r>
    </w:p>
    <w:p>
      <w:pPr>
        <w:pStyle w:val="SHTKBlockLabel"/>
      </w:pPr>
      <w:r>
        <w:t>원문</w:t>
      </w:r>
    </w:p>
    <w:p>
      <w:pPr>
        <w:pStyle w:val="SHTKSourceText"/>
      </w:pPr>
      <w:r>
        <w:t>江州　潭州　毛州　貝州　宋州　趙州</w:t>
      </w:r>
    </w:p>
    <w:p>
      <w:pPr>
        <w:pStyle w:val="SHTKBlockLabel"/>
      </w:pPr>
      <w:r>
        <w:t>한국어 직역</w:t>
      </w:r>
    </w:p>
    <w:p>
      <w:pPr>
        <w:pStyle w:val="SHTKTranslationText"/>
      </w:pPr>
      <w:r>
        <w:t>강주·담주·모주·패주·송주·조주.</w:t>
      </w:r>
    </w:p>
    <w:p>
      <w:pPr>
        <w:pStyle w:val="SHTKBlockLabel"/>
      </w:pPr>
      <w:r>
        <w:t>위치표지</w:t>
      </w:r>
    </w:p>
    <w:p>
      <w:pPr>
        <w:pStyle w:val="SHTKPositionMarker"/>
      </w:pPr>
      <w:r>
        <w:t xml:space="preserve">[0217b06]</w:t>
      </w:r>
    </w:p>
    <w:p>
      <w:pPr>
        <w:pStyle w:val="SHTKBlockLabel"/>
      </w:pPr>
      <w:r>
        <w:t>원문</w:t>
      </w:r>
    </w:p>
    <w:p>
      <w:pPr>
        <w:pStyle w:val="SHTKSourceText"/>
      </w:pPr>
      <w:r>
        <w:t>濟州　兗州　壽州　信州　荊州　梁州</w:t>
      </w:r>
    </w:p>
    <w:p>
      <w:pPr>
        <w:pStyle w:val="SHTKBlockLabel"/>
      </w:pPr>
      <w:r>
        <w:t>한국어 직역</w:t>
      </w:r>
    </w:p>
    <w:p>
      <w:pPr>
        <w:pStyle w:val="SHTKTranslationText"/>
      </w:pPr>
      <w:r>
        <w:t>제주·연주·수주·신주·형주·양주.</w:t>
      </w:r>
    </w:p>
    <w:p>
      <w:pPr>
        <w:pStyle w:val="SHTKBlockLabel"/>
      </w:pPr>
      <w:r>
        <w:t>위치표지</w:t>
      </w:r>
    </w:p>
    <w:p>
      <w:pPr>
        <w:pStyle w:val="SHTKPositionMarker"/>
      </w:pPr>
      <w:r>
        <w:t xml:space="preserve">[0217b07]</w:t>
      </w:r>
    </w:p>
    <w:p>
      <w:pPr>
        <w:pStyle w:val="SHTKBlockLabel"/>
      </w:pPr>
      <w:r>
        <w:t>원문</w:t>
      </w:r>
    </w:p>
    <w:p>
      <w:pPr>
        <w:pStyle w:val="SHTKSourceText"/>
      </w:pPr>
      <w:r>
        <w:t>蘭州　利州　潞州　黎州　慈州　魏州</w:t>
      </w:r>
    </w:p>
    <w:p>
      <w:pPr>
        <w:pStyle w:val="SHTKBlockLabel"/>
      </w:pPr>
      <w:r>
        <w:t>한국어 직역</w:t>
      </w:r>
    </w:p>
    <w:p>
      <w:pPr>
        <w:pStyle w:val="SHTKTranslationText"/>
      </w:pPr>
      <w:r>
        <w:t>난주·이주·노주·여주·자주·위주.</w:t>
      </w:r>
    </w:p>
    <w:p>
      <w:pPr>
        <w:pStyle w:val="SHTKBlockLabel"/>
      </w:pPr>
      <w:r>
        <w:t>위치표지</w:t>
      </w:r>
    </w:p>
    <w:p>
      <w:pPr>
        <w:pStyle w:val="SHTKPositionMarker"/>
      </w:pPr>
      <w:r>
        <w:t xml:space="preserve">[0217b08]</w:t>
      </w:r>
    </w:p>
    <w:p>
      <w:pPr>
        <w:pStyle w:val="SHTKBlockLabel"/>
      </w:pPr>
      <w:r>
        <w:t>원문</w:t>
      </w:r>
    </w:p>
    <w:p>
      <w:pPr>
        <w:pStyle w:val="SHTKSourceText"/>
      </w:pPr>
      <w:r>
        <w:t>汴州　杞州　許州　豫州　顯州　曹州</w:t>
      </w:r>
    </w:p>
    <w:p>
      <w:pPr>
        <w:pStyle w:val="SHTKBlockLabel"/>
      </w:pPr>
      <w:r>
        <w:t>한국어 직역</w:t>
      </w:r>
    </w:p>
    <w:p>
      <w:pPr>
        <w:pStyle w:val="SHTKTranslationText"/>
      </w:pPr>
      <w:r>
        <w:t>변주·기주·허주·예주·현주·조주.</w:t>
      </w:r>
    </w:p>
    <w:p>
      <w:pPr>
        <w:pStyle w:val="SHTKBlockLabel"/>
      </w:pPr>
      <w:r>
        <w:t>위치표지</w:t>
      </w:r>
    </w:p>
    <w:p>
      <w:pPr>
        <w:pStyle w:val="SHTKPositionMarker"/>
      </w:pPr>
      <w:r>
        <w:t xml:space="preserve">[0217b09]</w:t>
      </w:r>
    </w:p>
    <w:p>
      <w:pPr>
        <w:pStyle w:val="SHTKBlockLabel"/>
      </w:pPr>
      <w:r>
        <w:t>원문</w:t>
      </w:r>
    </w:p>
    <w:p>
      <w:pPr>
        <w:pStyle w:val="SHTKSourceText"/>
      </w:pPr>
      <w:r>
        <w:t>安州　晉州　懷州　陝州　洛州　鄧州</w:t>
      </w:r>
    </w:p>
    <w:p>
      <w:pPr>
        <w:pStyle w:val="SHTKBlockLabel"/>
      </w:pPr>
      <w:r>
        <w:t>한국어 직역</w:t>
      </w:r>
    </w:p>
    <w:p>
      <w:pPr>
        <w:pStyle w:val="SHTKTranslationText"/>
      </w:pPr>
      <w:r>
        <w:t>안주·진주·회주·섬주·낙주·등주.</w:t>
      </w:r>
    </w:p>
    <w:p>
      <w:pPr>
        <w:pStyle w:val="SHTKBlockLabel"/>
      </w:pPr>
      <w:r>
        <w:t>교감·번역 메모</w:t>
      </w:r>
    </w:p>
    <w:p>
      <w:pPr>
        <w:pStyle w:val="SHTKNoteSummary"/>
      </w:pPr>
      <w:r>
        <w:t>교감 요약 | [CBETA 교감] 현행·이전 CBETA의 추가교감은 陝/陜의 이체자 차이를 기록한다. 모두 섬주(陝州)를 가리키므로 번역 차이는 없고 저본 陝을 유지한다.</w:t>
      </w:r>
    </w:p>
    <w:p>
      <w:pPr>
        <w:pStyle w:val="SHTKNoteDetail"/>
      </w:pPr>
      <w:r>
        <w:t>• 원교감 원문 | [저본에 숫자 표지 없음]</w:t>
        <w:br/>
        <w:t>• 교감 번호 | 0217b0901</w:t>
        <w:br/>
        <w:t>• 저본 독법 | 陝</w:t>
        <w:br/>
        <w:t>• 저본 기준 번역 | 안주·진주·회주·섬주·낙주·등주.</w:t>
        <w:br/>
        <w:t>• 이문 독법 | 陜</w:t>
        <w:br/>
        <w:t>• 이문 기준 번역 | 안주·진주·회주·섬주·낙주·등주.</w:t>
        <w:br/>
        <w:t>• 의미 차이 | 현행·이전 CBETA의 추가교감은 陝/陜의 이체자 차이를 기록한다. 모두 섬주(陝州)를 가리키므로 번역 차이는 없고 저본 陝을 유지한다.</w:t>
        <w:br/>
        <w:t>• 번역 영향 판정 | [번역 차이 없음]</w:t>
        <w:br/>
        <w:t>• 출처 | CBETA T52n2103.</w:t>
      </w:r>
    </w:p>
    <w:p>
      <w:pPr>
        <w:pStyle w:val="SHTKBlockLabel"/>
      </w:pPr>
      <w:r>
        <w:t>위치표지</w:t>
      </w:r>
    </w:p>
    <w:p>
      <w:pPr>
        <w:pStyle w:val="SHTKPositionMarker"/>
      </w:pPr>
      <w:r>
        <w:t xml:space="preserve">[0217b10]</w:t>
      </w:r>
    </w:p>
    <w:p>
      <w:pPr>
        <w:pStyle w:val="SHTKBlockLabel"/>
      </w:pPr>
      <w:r>
        <w:t>원문</w:t>
      </w:r>
    </w:p>
    <w:p>
      <w:pPr>
        <w:pStyle w:val="SHTKSourceText"/>
      </w:pPr>
      <w:r>
        <w:t>秦州(重得舍利)　衛州　洺州　鄭州</w:t>
      </w:r>
    </w:p>
    <w:p>
      <w:pPr>
        <w:pStyle w:val="SHTKBlockLabel"/>
      </w:pPr>
      <w:r>
        <w:t>한국어 직역</w:t>
      </w:r>
    </w:p>
    <w:p>
      <w:pPr>
        <w:pStyle w:val="SHTKTranslationText"/>
      </w:pPr>
      <w:r>
        <w:t>진주(거듭 사리를 얻음)·위주·명주·정주.</w:t>
      </w:r>
    </w:p>
    <w:p>
      <w:pPr>
        <w:pStyle w:val="SHTKBlockLabel"/>
      </w:pPr>
      <w:r>
        <w:t>위치표지</w:t>
      </w:r>
    </w:p>
    <w:p>
      <w:pPr>
        <w:pStyle w:val="SHTKPositionMarker"/>
      </w:pPr>
      <w:r>
        <w:t xml:space="preserve">[0217b11]</w:t>
      </w:r>
    </w:p>
    <w:p>
      <w:pPr>
        <w:pStyle w:val="SHTKBlockLabel"/>
      </w:pPr>
      <w:r>
        <w:t>원문</w:t>
      </w:r>
    </w:p>
    <w:p>
      <w:pPr>
        <w:pStyle w:val="SHTKSourceText"/>
      </w:pPr>
      <w:r>
        <w:t>恒州表云。舍利詣州建立靈塔。三月四日到州。即共州府官人。巡歷檢行安置處所。唯治下龍藏寺堪得起塔。其月十日度地穿基。至十六日未時。有風從南而來。寺內香氣殊異無比。</w:t>
      </w:r>
    </w:p>
    <w:p>
      <w:pPr>
        <w:pStyle w:val="SHTKBlockLabel"/>
      </w:pPr>
      <w:r>
        <w:t>한국어 직역</w:t>
      </w:r>
    </w:p>
    <w:p>
      <w:pPr>
        <w:pStyle w:val="SHTKTranslationText"/>
      </w:pPr>
      <w:r>
        <w:t>항주의 표문에서 말하였다. 사리가 주에 이르러 영탑을 세우게 되었다. 3월 4일에 주에 도착하였다. 곧 주부의 관리들과 함께, 두루 살펴 안치할 장소를 조사하였다. 오직 주 치소 아래의 용장사만이 탑을 세우기에 알맞았다. 그달 10일에 땅을 재고 기초를 팠다. 16일 미시에 이르러, 남쪽에서 바람이 불어왔다. 절 안에 향기가 났는데 유달리 기이하여 견줄 데가 없었다.</w:t>
      </w:r>
    </w:p>
    <w:p>
      <w:pPr>
        <w:pStyle w:val="SHTKBlockLabel"/>
      </w:pPr>
      <w:r>
        <w:t>원문</w:t>
      </w:r>
    </w:p>
    <w:p>
      <w:pPr>
        <w:pStyle w:val="SHTKSourceText"/>
      </w:pPr>
      <w:r>
        <w:t>道俗官私並悉共聞。及有老人姓金名瓚。患鼻不聞香臭。出二十餘年。於時在眾亦聞香氣。因即鼻差。至四月八日。臨向午時欲下舍利。光景明淨天廓無雲。空裏即雨寶屑天花。</w:t>
      </w:r>
    </w:p>
    <w:p>
      <w:pPr>
        <w:pStyle w:val="SHTKBlockLabel"/>
      </w:pPr>
      <w:r>
        <w:t>한국어 직역</w:t>
      </w:r>
    </w:p>
    <w:p>
      <w:pPr>
        <w:pStyle w:val="SHTKTranslationText"/>
      </w:pPr>
      <w:r>
        <w:t>도속과 관민이 모두 함께 맡았다. 또 성이 김이고 이름이 찬인 노인이 있었는데, 코에 병이 있어 향기와 냄새를 맡지 못한 지, 20여 년이 되었다. 이때 무리 속에 있다가 그 역시 향기를 맡았고, 그로 인해 곧 코의 병이 나았다. 4월 8일이 되어, 정오 무렵 사리를 내려 봉안하려 하였다. 햇빛은 밝고 깨끗하며 하늘은 탁 트여 구름이 없었다. 공중에서 곧 보배 부스러기와 하늘 꽃이 비처럼 내렸다.</w:t>
      </w:r>
    </w:p>
    <w:p>
      <w:pPr>
        <w:pStyle w:val="SHTKBlockLabel"/>
      </w:pPr>
      <w:r>
        <w:t>원문</w:t>
      </w:r>
    </w:p>
    <w:p>
      <w:pPr>
        <w:pStyle w:val="SHTKSourceText"/>
      </w:pPr>
      <w:r>
        <w:t>狀似金銀碎薄。大小間雜雰雰散下。猶如雪落。先降塔基石函上。遍墮寺內城治。俱有雜色晃曜金晶映日。時即將衣承取。復在地拾得。道俗大眾十萬餘人。並見俱獲。</w:t>
      </w:r>
    </w:p>
    <w:p>
      <w:pPr>
        <w:pStyle w:val="SHTKBlockLabel"/>
      </w:pPr>
      <w:r>
        <w:t>한국어 직역</w:t>
      </w:r>
    </w:p>
    <w:p>
      <w:pPr>
        <w:pStyle w:val="SHTKTranslationText"/>
      </w:pPr>
      <w:r>
        <w:t>모양은 금과 은을 잘게 부순 얇은 조각 같았다. 크고 작은 것이 뒤섞여 펄펄 흩날리며 내려왔다. 마치 눈이 내리는 것 같았다. 먼저 탑의 기단과 석함 위에 내렸고, 절 안과 성의 치소 곳곳에 두루 떨어졌다. 여러 빛깔이 섞여 빛나고 금빛 결정처럼 햇빛에 반짝였다. 그때 곧 옷을 펼쳐 받아 담기도 하고, 또 땅에서 주워 얻기도 하였다. 도속의 대중 10여만 명이, 모두 보고 함께 얻었다.</w:t>
      </w:r>
    </w:p>
    <w:p>
      <w:pPr>
        <w:pStyle w:val="SHTKBlockLabel"/>
      </w:pPr>
      <w:r>
        <w:t>원문</w:t>
      </w:r>
    </w:p>
    <w:p>
      <w:pPr>
        <w:pStyle w:val="SHTKSourceText"/>
      </w:pPr>
      <w:r>
        <w:t>又剎柱東西二處忽有異氣。其色黃白初細後麁。如[3]烽火烟龍形宛轉迴屈直上。</w:t>
      </w:r>
    </w:p>
    <w:p>
      <w:pPr>
        <w:pStyle w:val="SHTKBlockLabel"/>
      </w:pPr>
      <w:r>
        <w:t>한국어 직역</w:t>
      </w:r>
    </w:p>
    <w:p>
      <w:pPr>
        <w:pStyle w:val="SHTKTranslationText"/>
      </w:pPr>
      <w:r>
        <w:t>또 찰주의 동쪽과 서쪽 두 곳에서 갑자기 기이한 기운이 나타났다. 그 빛깔은 누렇고 희었으며 처음에는 가늘다가 뒤에는 굵어졌다. 봉화의 연기와 같고 용의 형상처럼 굽이돌고 휘어져 곧장 위로 올라갔다.</w:t>
      </w:r>
    </w:p>
    <w:p>
      <w:pPr>
        <w:pStyle w:val="SHTKBlockLabel"/>
      </w:pPr>
      <w:r>
        <w:t>교감·번역 메모</w:t>
      </w:r>
    </w:p>
    <w:p>
      <w:pPr>
        <w:pStyle w:val="SHTKNoteSummary"/>
      </w:pPr>
      <w:r>
        <w:t>교감 요약 | [CBETA 교감] 저본의 烽와 이문 蜂은 글자·수량·동작 또는 대상의 독법이 달라 해당 구절의 의미에 차이를 줄 수 있다.</w:t>
      </w:r>
    </w:p>
    <w:p>
      <w:pPr>
        <w:pStyle w:val="SHTKNoteDetail"/>
      </w:pPr>
      <w:r>
        <w:t>• 원교감 원문 | 烽＝蜂【明】</w:t>
        <w:br/>
        <w:t>• 교감 번호 | 0217003</w:t>
        <w:br/>
        <w:t>• 저본 독법 | 烽</w:t>
        <w:br/>
        <w:t>• 저본 기준 번역 | 봉화의 연기와 같고 용의 형상처럼 굽이돌고 휘어져 곧장 위로 올라갔다.</w:t>
        <w:br/>
        <w:t>• 이문 독법 | 蜂</w:t>
        <w:br/>
        <w:t>• 이문 기준 번역 | 이문 蜂을 적용하면 해당 글자·수량·구문에 맞추어 한국어 번역도 달라진다.</w:t>
        <w:br/>
        <w:t>• 의미 차이 | 저본의 烽와 이문 蜂은 글자·수량·동작 또는 대상의 독법이 달라 해당 구절의 의미에 차이를 줄 수 있다.</w:t>
        <w:br/>
        <w:t>• 번역 영향 판정 | [의미 차이 있음]</w:t>
        <w:br/>
        <w:t>• 출처 | CBETA T52n2103, 교감 번호 0217003.</w:t>
      </w:r>
    </w:p>
    <w:p>
      <w:pPr>
        <w:pStyle w:val="SHTKBlockLabel"/>
      </w:pPr>
      <w:r>
        <w:t>원문</w:t>
      </w:r>
    </w:p>
    <w:p>
      <w:pPr>
        <w:pStyle w:val="SHTKSourceText"/>
      </w:pPr>
      <w:r>
        <w:t>周旋塔頂遊騰清漢。莫[4]惻長短。</w:t>
      </w:r>
    </w:p>
    <w:p>
      <w:pPr>
        <w:pStyle w:val="SHTKBlockLabel"/>
      </w:pPr>
      <w:r>
        <w:t>한국어 직역</w:t>
      </w:r>
    </w:p>
    <w:p>
      <w:pPr>
        <w:pStyle w:val="SHTKTranslationText"/>
      </w:pPr>
      <w:r>
        <w:t>탑 꼭대기를 두루 돌다가 맑은 하늘로 솟구쳤다. 그 길고 짧음을 헤아릴 수 없었다.</w:t>
      </w:r>
    </w:p>
    <w:p>
      <w:pPr>
        <w:pStyle w:val="SHTKBlockLabel"/>
      </w:pPr>
      <w:r>
        <w:t>교감·번역 메모</w:t>
      </w:r>
    </w:p>
    <w:p>
      <w:pPr>
        <w:pStyle w:val="SHTKNoteSummary"/>
      </w:pPr>
      <w:r>
        <w:t>교감 요약 | [CBETA 교감] 저본의 惻와 이문 測은 글자·수량·동작 또는 대상의 독법이 달라 해당 구절의 의미에 차이를 줄 수 있다.</w:t>
      </w:r>
    </w:p>
    <w:p>
      <w:pPr>
        <w:pStyle w:val="SHTKNoteDetail"/>
      </w:pPr>
      <w:r>
        <w:t>• 원교감 원문 | 惻＝測【明】</w:t>
        <w:br/>
        <w:t>• 교감 번호 | 0217004</w:t>
        <w:br/>
        <w:t>• 저본 독법 | 惻</w:t>
        <w:br/>
        <w:t>• 저본 기준 번역 | 그 길고 짧음을 헤아릴 수 없었다.</w:t>
        <w:br/>
        <w:t>• 이문 독법 | 測</w:t>
        <w:br/>
        <w:t>• 이문 기준 번역 | 이문 測을 적용하면 해당 글자·수량·구문에 맞추어 한국어 번역도 달라진다.</w:t>
        <w:br/>
        <w:t>• 의미 차이 | 저본의 惻와 이문 測은 글자·수량·동작 또는 대상의 독법이 달라 해당 구절의 의미에 차이를 줄 수 있다.</w:t>
        <w:br/>
        <w:t>• 번역 영향 판정 | [의미 차이 있음]</w:t>
        <w:br/>
        <w:t>• 출처 | CBETA T52n2103, 교감 번호 0217004.</w:t>
      </w:r>
    </w:p>
    <w:p>
      <w:pPr>
        <w:pStyle w:val="SHTKBlockLabel"/>
      </w:pPr>
      <w:r>
        <w:t>원문</w:t>
      </w:r>
    </w:p>
    <w:p>
      <w:pPr>
        <w:pStyle w:val="SHTKSourceText"/>
      </w:pPr>
      <w:r>
        <w:t>良久乃滅。又有四白鶴。從東北而來周繞塔上西南而去。至二十日已時。築塔基恰成。</w:t>
      </w:r>
    </w:p>
    <w:p>
      <w:pPr>
        <w:pStyle w:val="SHTKBlockLabel"/>
      </w:pPr>
      <w:r>
        <w:t>한국어 직역</w:t>
      </w:r>
    </w:p>
    <w:p>
      <w:pPr>
        <w:pStyle w:val="SHTKTranslationText"/>
      </w:pPr>
      <w:r>
        <w:t>한참 뒤에야 사라졌다. 또 흰 학 네 마리가 있었는데, 동북쪽에서 와서 탑 위를 두루 돌고 서남쪽으로 떠났다. 20일 사시에 이르러, 탑의 기초를 마침 완성하였다.</w:t>
      </w:r>
    </w:p>
    <w:p>
      <w:pPr>
        <w:pStyle w:val="SHTKBlockLabel"/>
      </w:pPr>
      <w:r>
        <w:t>원문</w:t>
      </w:r>
    </w:p>
    <w:p>
      <w:pPr>
        <w:pStyle w:val="SHTKSourceText"/>
      </w:pPr>
      <w:r>
        <w:t>復雨寶屑天華。收得盛有一[5]斗。</w:t>
      </w:r>
    </w:p>
    <w:p>
      <w:pPr>
        <w:pStyle w:val="SHTKBlockLabel"/>
      </w:pPr>
      <w:r>
        <w:t>한국어 직역</w:t>
      </w:r>
    </w:p>
    <w:p>
      <w:pPr>
        <w:pStyle w:val="SHTKTranslationText"/>
      </w:pPr>
      <w:r>
        <w:t>다시 보배 부스러기와 하늘 꽃이 비처럼 내렸다. 거두어 담은 것이 한 말이나 되었다.</w:t>
      </w:r>
    </w:p>
    <w:p>
      <w:pPr>
        <w:pStyle w:val="SHTKBlockLabel"/>
      </w:pPr>
      <w:r>
        <w:t>교감·번역 메모</w:t>
      </w:r>
    </w:p>
    <w:p>
      <w:pPr>
        <w:pStyle w:val="SHTKNoteSummary"/>
      </w:pPr>
      <w:r>
        <w:t>교감 요약 | [CBETA 교감] 저본의 斗와 이문 升은 글자·수량·동작 또는 대상의 독법이 달라 해당 구절의 의미에 차이를 줄 수 있다.</w:t>
      </w:r>
    </w:p>
    <w:p>
      <w:pPr>
        <w:pStyle w:val="SHTKNoteDetail"/>
      </w:pPr>
      <w:r>
        <w:t>• 원교감 원문 | 斗＝升【三】</w:t>
        <w:br/>
        <w:t>• 교감 번호 | 0217005</w:t>
        <w:br/>
        <w:t>• 저본 독법 | 斗</w:t>
        <w:br/>
        <w:t>• 저본 기준 번역 | 거두어 담은 것이 한 말이나 되었다.</w:t>
        <w:br/>
        <w:t>• 이문 독법 | 升</w:t>
        <w:br/>
        <w:t>• 이문 기준 번역 | 이문 升을 적용하면 해당 글자·수량·구문에 맞추어 한국어 번역도 달라진다.</w:t>
        <w:br/>
        <w:t>• 의미 차이 | 저본의 斗와 이문 升은 글자·수량·동작 또는 대상의 독법이 달라 해당 구절의 의미에 차이를 줄 수 있다.</w:t>
        <w:br/>
        <w:t>• 번역 영향 판정 | [의미 차이 있음]</w:t>
        <w:br/>
        <w:t>• 출처 | CBETA T52n2103, 교감 번호 0217005.</w:t>
      </w:r>
    </w:p>
    <w:p>
      <w:pPr>
        <w:pStyle w:val="SHTKBlockLabel"/>
      </w:pPr>
      <w:r>
        <w:t>원문</w:t>
      </w:r>
    </w:p>
    <w:p>
      <w:pPr>
        <w:pStyle w:val="SHTKSourceText"/>
      </w:pPr>
      <w:r>
        <w:t>即遣行參軍王亮。於先奉獻。皇帝開華於寶屑內復得舍利三[6]箇。</w:t>
      </w:r>
    </w:p>
    <w:p>
      <w:pPr>
        <w:pStyle w:val="SHTKBlockLabel"/>
      </w:pPr>
      <w:r>
        <w:t>한국어 직역</w:t>
      </w:r>
    </w:p>
    <w:p>
      <w:pPr>
        <w:pStyle w:val="SHTKTranslationText"/>
      </w:pPr>
      <w:r>
        <w:t>곧 행참군 왕량을 보내, 먼저 봉헌하게 하였다. 황제가 보배 부스러기를 열어 살펴보다가 그 안에서 다시 사리 세 과를 얻었다.</w:t>
      </w:r>
    </w:p>
    <w:p>
      <w:pPr>
        <w:pStyle w:val="SHTKBlockLabel"/>
      </w:pPr>
      <w:r>
        <w:t>교감·번역 메모</w:t>
      </w:r>
    </w:p>
    <w:p>
      <w:pPr>
        <w:pStyle w:val="SHTKNoteSummary"/>
      </w:pPr>
      <w:r>
        <w:t>교감 요약 | [CBETA 교감] 저본의 箇와 이문 顆은 이체·통용 표기 또는 고유명 자형의 차이로, 현재 번역에는 실질적인 변화가 없다.</w:t>
      </w:r>
    </w:p>
    <w:p>
      <w:pPr>
        <w:pStyle w:val="SHTKNoteDetail"/>
      </w:pPr>
      <w:r>
        <w:t>• 원교감 원문 | 箇＝顆【三】</w:t>
        <w:br/>
        <w:t>• 교감 번호 | 0217006</w:t>
        <w:br/>
        <w:t>• 저본 독법 | 箇</w:t>
        <w:br/>
        <w:t>• 저본 기준 번역 | 황제가 보배 부스러기를 열어 살펴보다가 그 안에서 다시 사리 세 과를 얻었다.</w:t>
        <w:br/>
        <w:t>• 이문 독법 | 顆</w:t>
        <w:br/>
        <w:t>• 이문 기준 번역 | 황제가 보배 부스러기를 열어 살펴보다가 그 안에서 다시 사리 세 과를 얻었다.</w:t>
        <w:br/>
        <w:t>• 의미 차이 | 저본의 箇와 이문 顆은 이체·통용 표기 또는 고유명 자형의 차이로, 현재 번역에는 실질적인 변화가 없다.</w:t>
        <w:br/>
        <w:t>• 번역 영향 판정 | [번역 차이 없음]</w:t>
        <w:br/>
        <w:t>• 출처 | CBETA T52n2103, 교감 번호 0217006.</w:t>
      </w:r>
    </w:p>
    <w:p>
      <w:pPr>
        <w:pStyle w:val="SHTKBlockLabel"/>
      </w:pPr>
      <w:r>
        <w:t>원문</w:t>
      </w:r>
    </w:p>
    <w:p>
      <w:pPr>
        <w:pStyle w:val="SHTKSourceText"/>
      </w:pPr>
      <w:r>
        <w:t>甚大歡欣。瀛州表云。掘地欲安舍利石函。時可深六尺許。土裏忽有真紫色光現。</w:t>
      </w:r>
    </w:p>
    <w:p>
      <w:pPr>
        <w:pStyle w:val="SHTKBlockLabel"/>
      </w:pPr>
      <w:r>
        <w:t>한국어 직역</w:t>
      </w:r>
    </w:p>
    <w:p>
      <w:pPr>
        <w:pStyle w:val="SHTKTranslationText"/>
      </w:pPr>
      <w:r>
        <w:t>매우 크게 기뻐하였다. 영주의 표문에서 말하였다. 땅을 파서 사리의 석함을 안치하려 하였는데, 그때 깊이가 여섯 자쯤 되자, 흙 속에서 갑자기 짙은 자줏빛 광명이 나타났다.</w:t>
      </w:r>
    </w:p>
    <w:p>
      <w:pPr>
        <w:pStyle w:val="SHTKBlockLabel"/>
      </w:pPr>
      <w:r>
        <w:t>원문</w:t>
      </w:r>
    </w:p>
    <w:p>
      <w:pPr>
        <w:pStyle w:val="SHTKSourceText"/>
      </w:pPr>
      <w:r>
        <w:t>須臾遂滅。其土即有黑文。雜間成篆書字云。轉[7]輪聖王佛塔。</w:t>
      </w:r>
    </w:p>
    <w:p>
      <w:pPr>
        <w:pStyle w:val="SHTKBlockLabel"/>
      </w:pPr>
      <w:r>
        <w:t>한국어 직역</w:t>
      </w:r>
    </w:p>
    <w:p>
      <w:pPr>
        <w:pStyle w:val="SHTKTranslationText"/>
      </w:pPr>
      <w:r>
        <w:t>잠시 뒤에 곧 사라졌다. 그 흙에는 곧 검은 무늬가 있었고, 섞여 이루어진 것이 전서 글자처럼 되어 이르기를, “전륜성왕의 불탑”이라 하였다.</w:t>
      </w:r>
    </w:p>
    <w:p>
      <w:pPr>
        <w:pStyle w:val="SHTKBlockLabel"/>
      </w:pPr>
      <w:r>
        <w:t>교감·번역 메모</w:t>
      </w:r>
    </w:p>
    <w:p>
      <w:pPr>
        <w:pStyle w:val="SHTKNoteSummary"/>
      </w:pPr>
      <w:r>
        <w:t>교감 요약 | [CBETA 교감] 저본의 輪와 이문 〔별도 이문 없음〕 사이에는 첨가·생략 또는 구문 경계의 차이가 있어 문장 구조가 달라질 수 있다.</w:t>
      </w:r>
    </w:p>
    <w:p>
      <w:pPr>
        <w:pStyle w:val="SHTKNoteDetail"/>
      </w:pPr>
      <w:r>
        <w:t>• 원교감 원문 | 〔輪〕－【宋】</w:t>
        <w:br/>
        <w:t>• 교감 번호 | 0217007</w:t>
        <w:br/>
        <w:t>• 저본 독법 | 輪</w:t>
        <w:br/>
        <w:t>• 저본 기준 번역 | “전륜성왕의 불탑”이라 하였다.</w:t>
        <w:br/>
        <w:t>• 이문 독법 | 〔별도 이문 없음〕</w:t>
        <w:br/>
        <w:t>• 이문 기준 번역 | 이문 〔별도 이문 없음〕을 적용하면 해당 글자·수량·구문에 맞추어 한국어 번역도 달라진다.</w:t>
        <w:br/>
        <w:t>• 의미 차이 | 저본의 輪와 이문 〔별도 이문 없음〕 사이에는 첨가·생략 또는 구문 경계의 차이가 있어 문장 구조가 달라질 수 있다.</w:t>
        <w:br/>
        <w:t>• 번역 영향 판정 | [문장 구조 변화]</w:t>
        <w:br/>
        <w:t>• 출처 | CBETA T52n2103, 교감 번호 0217007.</w:t>
      </w:r>
    </w:p>
    <w:p>
      <w:pPr>
        <w:pStyle w:val="SHTKBlockLabel"/>
      </w:pPr>
      <w:r>
        <w:t>원문</w:t>
      </w:r>
    </w:p>
    <w:p>
      <w:pPr>
        <w:pStyle w:val="SHTKSourceText"/>
      </w:pPr>
      <w:r>
        <w:t>謹表聞知。</w:t>
      </w:r>
    </w:p>
    <w:p>
      <w:pPr>
        <w:pStyle w:val="SHTKBlockLabel"/>
      </w:pPr>
      <w:r>
        <w:t>한국어 직역</w:t>
      </w:r>
    </w:p>
    <w:p>
      <w:pPr>
        <w:pStyle w:val="SHTKTranslationText"/>
      </w:pPr>
      <w:r>
        <w:t>삼가 표문을 올려 아뢰어 알린다.</w:t>
      </w:r>
    </w:p>
    <w:p>
      <w:pPr>
        <w:pStyle w:val="SHTKBlockLabel"/>
      </w:pPr>
      <w:r>
        <w:t>위치표지</w:t>
      </w:r>
    </w:p>
    <w:p>
      <w:pPr>
        <w:pStyle w:val="SHTKPositionMarker"/>
      </w:pPr>
      <w:r>
        <w:t xml:space="preserve">[0217c05]</w:t>
      </w:r>
    </w:p>
    <w:p>
      <w:pPr>
        <w:pStyle w:val="SHTKBlockLabel"/>
      </w:pPr>
      <w:r>
        <w:t>원문</w:t>
      </w:r>
    </w:p>
    <w:p>
      <w:pPr>
        <w:pStyle w:val="SHTKSourceText"/>
      </w:pPr>
      <w:r>
        <w:t>黎州表云。掘基安舍利塔。於地下得一瓦銘云。千秋萬歲樂未央。</w:t>
      </w:r>
    </w:p>
    <w:p>
      <w:pPr>
        <w:pStyle w:val="SHTKBlockLabel"/>
      </w:pPr>
      <w:r>
        <w:t>한국어 직역</w:t>
      </w:r>
    </w:p>
    <w:p>
      <w:pPr>
        <w:pStyle w:val="SHTKTranslationText"/>
      </w:pPr>
      <w:r>
        <w:t>여주의 표문에서 말하였다. 기초를 파서 사리탑을 안치하려 하다가, 땅속에서 기와 한 장을 얻었는데 명문에 이르기를, “천추만세토록 즐거움이 다하지 않으리라.”라고 하였다.</w:t>
      </w:r>
    </w:p>
    <w:p>
      <w:pPr>
        <w:pStyle w:val="SHTKBlockLabel"/>
      </w:pPr>
      <w:r>
        <w:t>위치표지</w:t>
      </w:r>
    </w:p>
    <w:p>
      <w:pPr>
        <w:pStyle w:val="SHTKPositionMarker"/>
      </w:pPr>
      <w:r>
        <w:t xml:space="preserve">[0217c07]</w:t>
      </w:r>
    </w:p>
    <w:p>
      <w:pPr>
        <w:pStyle w:val="SHTKBlockLabel"/>
      </w:pPr>
      <w:r>
        <w:t>원문</w:t>
      </w:r>
    </w:p>
    <w:p>
      <w:pPr>
        <w:pStyle w:val="SHTKSourceText"/>
      </w:pPr>
      <w:r>
        <w:t>觀州表云。舍利塔上有五色雲如車蓋。其日午時現至暮。</w:t>
      </w:r>
    </w:p>
    <w:p>
      <w:pPr>
        <w:pStyle w:val="SHTKBlockLabel"/>
      </w:pPr>
      <w:r>
        <w:t>한국어 직역</w:t>
      </w:r>
    </w:p>
    <w:p>
      <w:pPr>
        <w:pStyle w:val="SHTKTranslationText"/>
      </w:pPr>
      <w:r>
        <w:t>관주의 표문에서 말하였다. 사리탑 위에 수레 덮개 같은 오색 구름이 나타났다. 그날 정오에 나타나 저녁까지 계속되었다.</w:t>
      </w:r>
    </w:p>
    <w:p>
      <w:pPr>
        <w:pStyle w:val="SHTKBlockLabel"/>
      </w:pPr>
      <w:r>
        <w:t>위치표지</w:t>
      </w:r>
    </w:p>
    <w:p>
      <w:pPr>
        <w:pStyle w:val="SHTKPositionMarker"/>
      </w:pPr>
      <w:r>
        <w:t xml:space="preserve">[0217c09]</w:t>
      </w:r>
    </w:p>
    <w:p>
      <w:pPr>
        <w:pStyle w:val="SHTKBlockLabel"/>
      </w:pPr>
      <w:r>
        <w:t>원문</w:t>
      </w:r>
    </w:p>
    <w:p>
      <w:pPr>
        <w:pStyle w:val="SHTKSourceText"/>
      </w:pPr>
      <w:r>
        <w:t>魏州表云。所送舍利數度放光。復有諸病人或患眼盲或患五內。發願禮拜病皆得愈。至四月八日。欲下舍利。午時天忽有一片五色雲。香馥非常。須臾之間即降金花。至九日旦復下銀花。</w:t>
      </w:r>
    </w:p>
    <w:p>
      <w:pPr>
        <w:pStyle w:val="SHTKBlockLabel"/>
      </w:pPr>
      <w:r>
        <w:t>한국어 직역</w:t>
      </w:r>
    </w:p>
    <w:p>
      <w:pPr>
        <w:pStyle w:val="SHTKTranslationText"/>
      </w:pPr>
      <w:r>
        <w:t>위주의 표문에서 말하였다. 보내온 사리가 여러 차례 광명을 놓았다. 또 여러 병자가 있었는데 어떤 이는 눈이 멀고 어떤 이는 오장에 병이 있었다. 서원하고 예배하자 병이 모두 나았다. 4월 8일이 되어, 사리를 내려 봉안하려 하였다. 정오에 하늘에 갑자기 오색 구름 한 조각이 나타났고, 향기가 매우 특별하였다. 잠깐 사이에 곧 금빛 꽃이 내려왔다. 9일 아침에는 다시 은빛 꽃이 내렸다.</w:t>
      </w:r>
    </w:p>
    <w:p>
      <w:pPr>
        <w:pStyle w:val="SHTKBlockLabel"/>
      </w:pPr>
      <w:r>
        <w:t>원문</w:t>
      </w:r>
    </w:p>
    <w:p>
      <w:pPr>
        <w:pStyle w:val="SHTKSourceText"/>
      </w:pPr>
      <w:r>
        <w:t>遍滿城[8]治。</w:t>
      </w:r>
    </w:p>
    <w:p>
      <w:pPr>
        <w:pStyle w:val="SHTKBlockLabel"/>
      </w:pPr>
      <w:r>
        <w:t>한국어 직역</w:t>
      </w:r>
    </w:p>
    <w:p>
      <w:pPr>
        <w:pStyle w:val="SHTKTranslationText"/>
      </w:pPr>
      <w:r>
        <w:t>성의 치소에 두루 가득하였다.</w:t>
      </w:r>
    </w:p>
    <w:p>
      <w:pPr>
        <w:pStyle w:val="SHTKBlockLabel"/>
      </w:pPr>
      <w:r>
        <w:t>교감·번역 메모</w:t>
      </w:r>
    </w:p>
    <w:p>
      <w:pPr>
        <w:pStyle w:val="SHTKNoteSummary"/>
      </w:pPr>
      <w:r>
        <w:t>교감 요약 | [CBETA 교감] 저본은 城治로 읽고 송·원·명본은 城池로 읽는다. 전자는 성의 행정 치소·성내를 가리키고 후자는 성곽과 해자를 가리킬 수 있어 장소 의미가 달라진다.</w:t>
      </w:r>
    </w:p>
    <w:p>
      <w:pPr>
        <w:pStyle w:val="SHTKNoteDetail"/>
      </w:pPr>
      <w:r>
        <w:t>• 원교감 원문 | 治＝池【三】</w:t>
        <w:br/>
        <w:t>• 교감 번호 | 0217008</w:t>
        <w:br/>
        <w:t>• 저본 독법 | 治</w:t>
        <w:br/>
        <w:t>• 저본 기준 번역 | 성의 치소에 두루 가득하였다.</w:t>
        <w:br/>
        <w:t>• 이문 독법 | 池</w:t>
        <w:br/>
        <w:t>• 이문 기준 번역 | 이문 池을 적용하면 해당 글자·수량·구문에 맞추어 한국어 번역도 달라진다.</w:t>
        <w:br/>
        <w:t>• 의미 차이 | 저본은 城治로 읽고 송·원·명본은 城池로 읽는다. 전자는 성의 행정 치소·성내를 가리키고 후자는 성곽과 해자를 가리킬 수 있어 장소 의미가 달라진다.</w:t>
        <w:br/>
        <w:t>• 번역 영향 판정 | [의미 차이 있음]</w:t>
        <w:br/>
        <w:t>• 출처 | CBETA T52n2103, 교감 번호 0217008.</w:t>
      </w:r>
    </w:p>
    <w:p>
      <w:pPr>
        <w:pStyle w:val="SHTKBlockLabel"/>
      </w:pPr>
      <w:r>
        <w:t>원문</w:t>
      </w:r>
    </w:p>
    <w:p>
      <w:pPr>
        <w:pStyle w:val="SHTKSourceText"/>
      </w:pPr>
      <w:r>
        <w:t>其花大者如榆莢。小者似火精。人人皆得函盛奉獻。其日復有一黑狗耽耳白胸。於舍利塔前舒左[9]肱屈右脚。</w:t>
      </w:r>
    </w:p>
    <w:p>
      <w:pPr>
        <w:pStyle w:val="SHTKBlockLabel"/>
      </w:pPr>
      <w:r>
        <w:t>한국어 직역</w:t>
      </w:r>
    </w:p>
    <w:p>
      <w:pPr>
        <w:pStyle w:val="SHTKTranslationText"/>
      </w:pPr>
      <w:r>
        <w:t>그 꽃의 큰 것은 느릅나무 열매 같고, 작은 것은 불꽃의 정기 같은 모습이었다. 사람마다 모두 함에 담아 봉헌하였다. 그날 또 귀가 늘어지고 가슴이 흰 검은 개 한 마리가 있었는데, 사리탑 앞에서 왼쪽 앞다리를 펴고 오른쪽 다리를 굽혔다.</w:t>
      </w:r>
    </w:p>
    <w:p>
      <w:pPr>
        <w:pStyle w:val="SHTKBlockLabel"/>
      </w:pPr>
      <w:r>
        <w:t>교감·번역 메모</w:t>
      </w:r>
    </w:p>
    <w:p>
      <w:pPr>
        <w:pStyle w:val="SHTKNoteSummary"/>
      </w:pPr>
      <w:r>
        <w:t>교감 요약 | [CBETA 교감] 저본은 左肱(왼쪽 팔뚝/팔)이고 송·원·명본은 左股(왼쪽 넓적다리)이다. 개의 자세를 묘사하는 신체 부위가 달라진다.</w:t>
      </w:r>
    </w:p>
    <w:p>
      <w:pPr>
        <w:pStyle w:val="SHTKNoteDetail"/>
      </w:pPr>
      <w:r>
        <w:t>• 원교감 원문 | 肱＝股【三】</w:t>
        <w:br/>
        <w:t>• 교감 번호 | 0217009</w:t>
        <w:br/>
        <w:t>• 저본 독법 | 肱</w:t>
        <w:br/>
        <w:t>• 저본 기준 번역 | 사리탑 앞에서 왼쪽 앞다리를 펴고 오른쪽 다리를 굽혔다.</w:t>
        <w:br/>
        <w:t>• 이문 독법 | 股</w:t>
        <w:br/>
        <w:t>• 이문 기준 번역 | 이문 股을 적용하면 해당 글자·수량·구문에 맞추어 한국어 번역도 달라진다.</w:t>
        <w:br/>
        <w:t>• 의미 차이 | 저본은 左肱(왼쪽 팔뚝/팔)이고 송·원·명본은 左股(왼쪽 넓적다리)이다. 개의 자세를 묘사하는 신체 부위가 달라진다.</w:t>
        <w:br/>
        <w:t>• 번역 영향 판정 | [의미 차이 있음]</w:t>
        <w:br/>
        <w:t>• 출처 | CBETA T52n2103, 교감 번호 0217009.</w:t>
      </w:r>
    </w:p>
    <w:p>
      <w:pPr>
        <w:pStyle w:val="SHTKBlockLabel"/>
      </w:pPr>
      <w:r>
        <w:t>원문</w:t>
      </w:r>
    </w:p>
    <w:p>
      <w:pPr>
        <w:pStyle w:val="SHTKSourceText"/>
      </w:pPr>
      <w:r>
        <w:t>見人行道即起行道。見人持齋亦即持齋。非時與食不食。唯欲得飲淨水。</w:t>
      </w:r>
    </w:p>
    <w:p>
      <w:pPr>
        <w:pStyle w:val="SHTKBlockLabel"/>
      </w:pPr>
      <w:r>
        <w:t>한국어 직역</w:t>
      </w:r>
    </w:p>
    <w:p>
      <w:pPr>
        <w:pStyle w:val="SHTKTranslationText"/>
      </w:pPr>
      <w:r>
        <w:t>사람들이 행도하는 것을 보면 곧 일어나 함께 행도하였고, 사람들이 재계를 지키는 것을 보면 역시 곧 재계를 지켰다. 때 아닌 때에 먹을 것을 주면 먹지 않았고, 오직 깨끗한 물만 마시려 하였다.</w:t>
      </w:r>
    </w:p>
    <w:p>
      <w:pPr>
        <w:pStyle w:val="SHTKBlockLabel"/>
      </w:pPr>
      <w:r>
        <w:t>원문</w:t>
      </w:r>
    </w:p>
    <w:p>
      <w:pPr>
        <w:pStyle w:val="SHTKSourceText"/>
      </w:pPr>
      <w:r>
        <w:t>至後日旦起解齋。與粥始喫。[10]其寺內先有數箇猛狗。</w:t>
      </w:r>
    </w:p>
    <w:p>
      <w:pPr>
        <w:pStyle w:val="SHTKBlockLabel"/>
      </w:pPr>
      <w:r>
        <w:t>한국어 직역</w:t>
      </w:r>
    </w:p>
    <w:p>
      <w:pPr>
        <w:pStyle w:val="SHTKTranslationText"/>
      </w:pPr>
      <w:r>
        <w:t>다음 날 아침이 되어 재계를 풀 때가 되자, 죽을 주니 비로소 먹었다. 그 절 안에는 본래 사나운 개가 몇 마리 있었는데,</w:t>
      </w:r>
    </w:p>
    <w:p>
      <w:pPr>
        <w:pStyle w:val="SHTKBlockLabel"/>
      </w:pPr>
      <w:r>
        <w:t>교감·번역 메모</w:t>
      </w:r>
    </w:p>
    <w:p>
      <w:pPr>
        <w:pStyle w:val="SHTKNoteSummary"/>
      </w:pPr>
      <w:r>
        <w:t>교감 요약 | [CBETA 교감] 저본은 其寺內이고 송본은 旦寺內, 원·명본은 且寺內이다. 문장 첫머리의 지시·시간·접속 기능이 달라 문장 구조에 영향을 준다.</w:t>
      </w:r>
    </w:p>
    <w:p>
      <w:pPr>
        <w:pStyle w:val="SHTKNoteDetail"/>
      </w:pPr>
      <w:r>
        <w:t>• 원교감 원문 | 其＝旦【宋】，且【元】【明】</w:t>
        <w:br/>
        <w:t>• 교감 번호 | 0217010</w:t>
        <w:br/>
        <w:t>• 저본 독법 | 其</w:t>
        <w:br/>
        <w:t>• 저본 기준 번역 | 그 절 안에는 본래 사나운 개가 몇 마리 있었는데,</w:t>
        <w:br/>
        <w:t>• 이문 독법 | 旦 / 且</w:t>
        <w:br/>
        <w:t>• 이문 기준 번역 | 이문 旦 / 且을 적용하면 해당 글자·수량·구문에 맞추어 한국어 번역도 달라진다.</w:t>
        <w:br/>
        <w:t>• 의미 차이 | 저본은 其寺內이고 송본은 旦寺內, 원·명본은 且寺內이다. 문장 첫머리의 지시·시간·접속 기능이 달라 문장 구조에 영향을 준다.</w:t>
        <w:br/>
        <w:t>• 번역 영향 판정 | [문장 구조 변화]</w:t>
        <w:br/>
        <w:t>• 출처 | CBETA T52n2103, 교감 번호 0217010.</w:t>
      </w:r>
    </w:p>
    <w:p>
      <w:pPr>
        <w:pStyle w:val="SHTKBlockLabel"/>
      </w:pPr>
      <w:r>
        <w:t>원문</w:t>
      </w:r>
    </w:p>
    <w:p>
      <w:pPr>
        <w:pStyle w:val="SHTKSourceText"/>
      </w:pPr>
      <w:r>
        <w:t>但見一狼狗。</w:t>
      </w:r>
    </w:p>
    <w:p>
      <w:pPr>
        <w:pStyle w:val="SHTKBlockLabel"/>
      </w:pPr>
      <w:r>
        <w:t>한국어 직역</w:t>
      </w:r>
    </w:p>
    <w:p>
      <w:pPr>
        <w:pStyle w:val="SHTKTranslationText"/>
      </w:pPr>
      <w:r>
        <w:t>그저 늑대 같은 개 한 마리만 보이면,</w:t>
      </w:r>
    </w:p>
    <w:p>
      <w:pPr>
        <w:pStyle w:val="SHTKBlockLabel"/>
      </w:pPr>
      <w:r>
        <w:t>교감·번역 메모</w:t>
      </w:r>
    </w:p>
    <w:p>
      <w:pPr>
        <w:pStyle w:val="SHTKNoteSummary"/>
      </w:pPr>
      <w:r>
        <w:t>교감 요약 | [CBETA 교감] 저본과 이전 CBETA는 狼狗, 현행 CBETA는 고려계열 자료에 따라 浪狗를 채택한다.</w:t>
      </w:r>
    </w:p>
    <w:p>
      <w:pPr>
        <w:pStyle w:val="SHTKNoteDetail"/>
      </w:pPr>
      <w:r>
        <w:t>• 원교감 원문 | [저본에 숫자 표지 없음]</w:t>
        <w:br/>
        <w:t>• 교감 번호 | 0217c1901</w:t>
        <w:br/>
        <w:t>• 저본 독법 | 狼</w:t>
        <w:br/>
        <w:t>• 저본 기준 번역 | 그저 늑대 같은 개 한 마리만 보이면,</w:t>
        <w:br/>
        <w:t>• 이문 독법 | 浪</w:t>
        <w:br/>
        <w:t>• 이문 기준 번역 | 이문 浪을 적용하면 해당 글자·수량·구문에 맞추어 한국어 번역도 달라진다.</w:t>
        <w:br/>
        <w:t>• 의미 차이 | 저본과 이전 CBETA는 狼狗, 현행 CBETA는 고려계열 자료에 따라 浪狗를 채택한다.</w:t>
        <w:br/>
        <w:t>• 번역 영향 판정 | [의미 차이 있음]</w:t>
        <w:br/>
        <w:t>• 출처 | CBETA T52n2103.</w:t>
      </w:r>
    </w:p>
    <w:p>
      <w:pPr>
        <w:pStyle w:val="SHTKBlockLabel"/>
      </w:pPr>
      <w:r>
        <w:t>원문</w:t>
      </w:r>
    </w:p>
    <w:p>
      <w:pPr>
        <w:pStyle w:val="SHTKSourceText"/>
      </w:pPr>
      <w:r>
        <w:t>無不競來吠嚙。若見此狗入寺。悉皆低頭掉尾。當爾之時。看人男夫婦女三十餘萬。盡皆不識此狗。未知從何而來。</w:t>
      </w:r>
    </w:p>
    <w:p>
      <w:pPr>
        <w:pStyle w:val="SHTKBlockLabel"/>
      </w:pPr>
      <w:r>
        <w:t>한국어 직역</w:t>
      </w:r>
    </w:p>
    <w:p>
      <w:pPr>
        <w:pStyle w:val="SHTKTranslationText"/>
      </w:pPr>
      <w:r>
        <w:t>앞다투어 달려와 짖고 물지 않는 것이 없었다. 그런데 이 개가 절에 들어오는 것을 보면, 모두 머리를 숙이고 꼬리를 흔들었다. 바로 그때, 구경한 남녀가 30여만 명이었는데, 모두 이 개를 알지 못하였다. 어디서 왔는지도 알 수 없었다.</w:t>
      </w:r>
    </w:p>
    <w:p>
      <w:pPr>
        <w:pStyle w:val="SHTKBlockLabel"/>
      </w:pPr>
      <w:r>
        <w:t>위치표지</w:t>
      </w:r>
    </w:p>
    <w:p>
      <w:pPr>
        <w:pStyle w:val="SHTKPositionMarker"/>
      </w:pPr>
      <w:r>
        <w:t xml:space="preserve">[0217c22]</w:t>
      </w:r>
    </w:p>
    <w:p>
      <w:pPr>
        <w:pStyle w:val="SHTKBlockLabel"/>
      </w:pPr>
      <w:r>
        <w:t>원문</w:t>
      </w:r>
    </w:p>
    <w:p>
      <w:pPr>
        <w:pStyle w:val="SHTKSourceText"/>
      </w:pPr>
      <w:r>
        <w:t>[11]秦州表云。</w:t>
      </w:r>
    </w:p>
    <w:p>
      <w:pPr>
        <w:pStyle w:val="SHTKBlockLabel"/>
      </w:pPr>
      <w:r>
        <w:t>한국어 직역</w:t>
      </w:r>
    </w:p>
    <w:p>
      <w:pPr>
        <w:pStyle w:val="SHTKTranslationText"/>
      </w:pPr>
      <w:r>
        <w:t>진주의 표문에서 말하였다.</w:t>
      </w:r>
    </w:p>
    <w:p>
      <w:pPr>
        <w:pStyle w:val="SHTKBlockLabel"/>
      </w:pPr>
      <w:r>
        <w:t>교감·번역 메모</w:t>
      </w:r>
    </w:p>
    <w:p>
      <w:pPr>
        <w:pStyle w:val="SHTKNoteSummary"/>
      </w:pPr>
      <w:r>
        <w:t>교감 요약 | [CBETA 교감] 저본의 秦와 이문 泰은 글자·수량·동작 또는 대상의 독법이 달라 해당 구절의 의미에 차이를 줄 수 있다.</w:t>
      </w:r>
    </w:p>
    <w:p>
      <w:pPr>
        <w:pStyle w:val="SHTKNoteDetail"/>
      </w:pPr>
      <w:r>
        <w:t>• 원교감 원문 | 秦＝泰【三】</w:t>
        <w:br/>
        <w:t>• 교감 번호 | 0217011</w:t>
        <w:br/>
        <w:t>• 저본 독법 | 秦</w:t>
        <w:br/>
        <w:t>• 저본 기준 번역 | 진주의 표문에서 말하였다.</w:t>
        <w:br/>
        <w:t>• 이문 독법 | 泰</w:t>
        <w:br/>
        <w:t>• 이문 기준 번역 | 이문 泰을 적용하면 해당 글자·수량·구문에 맞추어 한국어 번역도 달라진다.</w:t>
        <w:br/>
        <w:t>• 의미 차이 | 저본의 秦와 이문 泰은 글자·수량·동작 또는 대상의 독법이 달라 해당 구절의 의미에 차이를 줄 수 있다.</w:t>
        <w:br/>
        <w:t>• 번역 영향 판정 | [의미 차이 있음]</w:t>
        <w:br/>
        <w:t>• 출처 | CBETA T52n2103, 교감 번호 0217011.</w:t>
      </w:r>
    </w:p>
    <w:p>
      <w:pPr>
        <w:pStyle w:val="SHTKBlockLabel"/>
      </w:pPr>
      <w:r>
        <w:t>원문</w:t>
      </w:r>
    </w:p>
    <w:p>
      <w:pPr>
        <w:pStyle w:val="SHTKSourceText"/>
      </w:pPr>
      <w:r>
        <w:t>欲下舍利時七日地微動至八日大動。</w:t>
      </w:r>
    </w:p>
    <w:p>
      <w:pPr>
        <w:pStyle w:val="SHTKBlockLabel"/>
      </w:pPr>
      <w:r>
        <w:t>한국어 직역</w:t>
      </w:r>
    </w:p>
    <w:p>
      <w:pPr>
        <w:pStyle w:val="SHTKTranslationText"/>
      </w:pPr>
      <w:r>
        <w:t>사리를 내려 봉안하려 할 때 7일에는 땅이 조금 움직였고 8일에는 크게 움직였다.</w:t>
      </w:r>
    </w:p>
    <w:p>
      <w:pPr>
        <w:pStyle w:val="SHTKBlockLabel"/>
      </w:pPr>
      <w:r>
        <w:t>위치표지</w:t>
      </w:r>
    </w:p>
    <w:p>
      <w:pPr>
        <w:pStyle w:val="SHTKPositionMarker"/>
      </w:pPr>
      <w:r>
        <w:t xml:space="preserve">[0217c24]</w:t>
      </w:r>
    </w:p>
    <w:p>
      <w:pPr>
        <w:pStyle w:val="SHTKBlockLabel"/>
      </w:pPr>
      <w:r>
        <w:t>원문</w:t>
      </w:r>
    </w:p>
    <w:p>
      <w:pPr>
        <w:pStyle w:val="SHTKSourceText"/>
      </w:pPr>
      <w:r>
        <w:t>兗州表云。勅書分送起塔。以瑕丘縣普樂寺最為清淨。即於其所奉安舍利。以去三月二十五日。謹即經營以為函蓋。初磨之時體唯青質。及其功就變同碼瑙。五色相雜[12]文彩煥然。</w:t>
      </w:r>
    </w:p>
    <w:p>
      <w:pPr>
        <w:pStyle w:val="SHTKBlockLabel"/>
      </w:pPr>
      <w:r>
        <w:t>한국어 직역</w:t>
      </w:r>
    </w:p>
    <w:p>
      <w:pPr>
        <w:pStyle w:val="SHTKTranslationText"/>
      </w:pPr>
      <w:r>
        <w:t>연주의 표문에서 말하였다. 칙서로 사리를 나누어 보내 탑을 세우게 하였다. 하구현의 보락사가 가장 청정하였으므로, 곧 그곳에 사리를 받들어 안치하였다. 지난 3월 25일에, 삼가 곧 일을 마련하여 함과 뚜껑을 만들었다. 처음 갈기 시작했을 때에는 바탕이 오직 푸른빛이었으나, 가공을 마치자 마노와 같은 빛으로 변하였다. 오색이 서로 섞여 무늬와 빛깔이 환하였다.</w:t>
      </w:r>
    </w:p>
    <w:p>
      <w:pPr>
        <w:pStyle w:val="SHTKBlockLabel"/>
      </w:pPr>
      <w:r>
        <w:t>교감·번역 메모</w:t>
      </w:r>
    </w:p>
    <w:p>
      <w:pPr>
        <w:pStyle w:val="SHTKNoteSummary"/>
      </w:pPr>
      <w:r>
        <w:t>교감 요약 | [CBETA 교감] 저본의 文와 이문 紋은 이체·통용 표기 또는 고유명 자형의 차이로, 현재 번역에는 실질적인 변화가 없다.</w:t>
      </w:r>
    </w:p>
    <w:p>
      <w:pPr>
        <w:pStyle w:val="SHTKNoteDetail"/>
      </w:pPr>
      <w:r>
        <w:t>• 원교감 원문 | 文＝紋【三】</w:t>
        <w:br/>
        <w:t>• 교감 번호 | 0217012</w:t>
        <w:br/>
        <w:t>• 저본 독법 | 文</w:t>
        <w:br/>
        <w:t>• 저본 기준 번역 | 오색이 서로 섞여 무늬와 빛깔이 환하였다.</w:t>
        <w:br/>
        <w:t>• 이문 독법 | 紋</w:t>
        <w:br/>
        <w:t>• 이문 기준 번역 | 오색이 서로 섞여 무늬와 빛깔이 환하였다.</w:t>
        <w:br/>
        <w:t>• 의미 차이 | 저본의 文와 이문 紋은 이체·통용 표기 또는 고유명 자형의 차이로, 현재 번역에는 실질적인 변화가 없다.</w:t>
        <w:br/>
        <w:t>• 번역 영향 판정 | [번역 차이 없음]</w:t>
        <w:br/>
        <w:t>• 출처 | CBETA T52n2103, 교감 번호 0217012.</w:t>
      </w:r>
    </w:p>
    <w:p>
      <w:pPr>
        <w:pStyle w:val="SHTKBlockLabel"/>
      </w:pPr>
      <w:r>
        <w:t>원문</w:t>
      </w:r>
    </w:p>
    <w:p>
      <w:pPr>
        <w:pStyle w:val="SHTKSourceText"/>
      </w:pPr>
      <w:r>
        <w:t>復於其裏間生白玉。內外通徹照物如水。表裏洞朗鑒人等鏡。其送舍利。</w:t>
      </w:r>
    </w:p>
    <w:p>
      <w:pPr>
        <w:pStyle w:val="SHTKBlockLabel"/>
      </w:pPr>
      <w:r>
        <w:t>한국어 직역</w:t>
      </w:r>
    </w:p>
    <w:p>
      <w:pPr>
        <w:pStyle w:val="SHTKTranslationText"/>
      </w:pPr>
      <w:r>
        <w:t>또 그 안쪽 사이에서 흰 옥이 생겨났고, 안팎이 환히 통하여 사물을 비추는 것이 물과 같았다. 겉과 속이 훤히 밝아 사람을 비추는 것이 거울과 같았다. 그 사리를 보내온 일이다. [구문 불확실]</w:t>
      </w:r>
    </w:p>
    <w:p>
      <w:pPr>
        <w:pStyle w:val="SHTKBlockLabel"/>
      </w:pPr>
      <w:r>
        <w:t>위치표지</w:t>
      </w:r>
    </w:p>
    <w:p>
      <w:pPr>
        <w:pStyle w:val="SHTKPositionMarker"/>
      </w:pPr>
      <w:r>
        <w:t xml:space="preserve">[0218a01]</w:t>
      </w:r>
    </w:p>
    <w:p>
      <w:pPr>
        <w:pStyle w:val="SHTKBlockLabel"/>
      </w:pPr>
      <w:r>
        <w:t>원문</w:t>
      </w:r>
    </w:p>
    <w:p>
      <w:pPr>
        <w:pStyle w:val="SHTKSourceText"/>
      </w:pPr>
      <w:r>
        <w:t>曹州表云。三月二十九日。舍利於子城上赤光現。四月五日申時。舍利現雙樹。并有師子現。五日亥時。舍利現金光。長七寸。六日卯時。龍花樹現。下有佛像俱出。</w:t>
      </w:r>
    </w:p>
    <w:p>
      <w:pPr>
        <w:pStyle w:val="SHTKBlockLabel"/>
      </w:pPr>
      <w:r>
        <w:t>한국어 직역</w:t>
      </w:r>
    </w:p>
    <w:p>
      <w:pPr>
        <w:pStyle w:val="SHTKTranslationText"/>
      </w:pPr>
      <w:r>
        <w:t>조주의 표문에서 말하였다. 3월 29일에, 사리가 자성 위에서 붉은 광명을 나타냈다. 4월 5일 신시에, 사리에서 두 그루의 나무가 나타났고, 아울러 사자도 나타났다. 5일 해시에, 사리가 금빛 광명을 나타냈는데, 길이가 일곱 치였다. 6일 묘시에, 용화수가 나타났고, 그 아래에는 불상도 함께 나타났다.</w:t>
      </w:r>
    </w:p>
    <w:p>
      <w:pPr>
        <w:pStyle w:val="SHTKBlockLabel"/>
      </w:pPr>
      <w:r>
        <w:t>원문</w:t>
      </w:r>
    </w:p>
    <w:p>
      <w:pPr>
        <w:pStyle w:val="SHTKSourceText"/>
      </w:pPr>
      <w:r>
        <w:t>六日卯時。漆龕板外光明。狀如金華色。六日申時。漆龕北板上。[1]化佛菩薩雙樹等形。</w:t>
      </w:r>
    </w:p>
    <w:p>
      <w:pPr>
        <w:pStyle w:val="SHTKBlockLabel"/>
      </w:pPr>
      <w:r>
        <w:t>한국어 직역</w:t>
      </w:r>
    </w:p>
    <w:p>
      <w:pPr>
        <w:pStyle w:val="SHTKTranslationText"/>
      </w:pPr>
      <w:r>
        <w:t>6일 묘시에, 옻칠한 감실 판 바깥에 광명이 나타났는데, 모양은 금빛 꽃과 같은 색이었다. 6일 신시에, 옻칠한 감실 북쪽 판 위에, 화불·보살·두 그루 나무 등의 형상이 나타났다.</w:t>
      </w:r>
    </w:p>
    <w:p>
      <w:pPr>
        <w:pStyle w:val="SHTKBlockLabel"/>
      </w:pPr>
      <w:r>
        <w:t>교감·번역 메모</w:t>
      </w:r>
    </w:p>
    <w:p>
      <w:pPr>
        <w:pStyle w:val="SHTKNoteSummary"/>
      </w:pPr>
      <w:r>
        <w:t>교감 요약 | [CBETA 교감] 저본의 化와 이문 及은 글자·수량·동작 또는 대상의 독법이 달라 해당 구절의 의미에 차이를 줄 수 있다.</w:t>
      </w:r>
    </w:p>
    <w:p>
      <w:pPr>
        <w:pStyle w:val="SHTKNoteDetail"/>
      </w:pPr>
      <w:r>
        <w:t>• 원교감 원문 | 化＝及【三】</w:t>
        <w:br/>
        <w:t>• 교감 번호 | 0218001</w:t>
        <w:br/>
        <w:t>• 저본 독법 | 化</w:t>
        <w:br/>
        <w:t>• 저본 기준 번역 | 화불·보살·두 그루 나무 등의 형상이 나타났다.</w:t>
        <w:br/>
        <w:t>• 이문 독법 | 及</w:t>
        <w:br/>
        <w:t>• 이문 기준 번역 | 이문 及을 적용하면 해당 글자·수량·구문에 맞추어 한국어 번역도 달라진다.</w:t>
        <w:br/>
        <w:t>• 의미 차이 | 저본의 化와 이문 及은 글자·수량·동작 또는 대상의 독법이 달라 해당 구절의 의미에 차이를 줄 수 있다.</w:t>
        <w:br/>
        <w:t>• 번역 영향 판정 | [의미 차이 있음]</w:t>
        <w:br/>
        <w:t>• 출처 | CBETA T52n2103, 교감 번호 0218001.</w:t>
      </w:r>
    </w:p>
    <w:p>
      <w:pPr>
        <w:pStyle w:val="SHTKBlockLabel"/>
      </w:pPr>
      <w:r>
        <w:t>원문</w:t>
      </w:r>
    </w:p>
    <w:p>
      <w:pPr>
        <w:pStyle w:val="SHTKSourceText"/>
      </w:pPr>
      <w:r>
        <w:t>六日亥時。舍利精舍裏出黃白花光。長四五寸。八日辰時。漆龕板後雲霧金光等形狀。</w:t>
      </w:r>
    </w:p>
    <w:p>
      <w:pPr>
        <w:pStyle w:val="SHTKBlockLabel"/>
      </w:pPr>
      <w:r>
        <w:t>한국어 직역</w:t>
      </w:r>
    </w:p>
    <w:p>
      <w:pPr>
        <w:pStyle w:val="SHTKTranslationText"/>
      </w:pPr>
      <w:r>
        <w:t>6일 해시에, 사리를 모신 정사 안에서 누렇고 흰 꽃 같은 광명이 나왔는데, 길이가 네다섯 치였다. 8일 진시에, 옻칠한 감실 판 뒤에 구름과 안개, 금빛 광명 등의 형상이 나타났다.</w:t>
      </w:r>
    </w:p>
    <w:p>
      <w:pPr>
        <w:pStyle w:val="SHTKBlockLabel"/>
      </w:pPr>
      <w:r>
        <w:t>원문</w:t>
      </w:r>
    </w:p>
    <w:p>
      <w:pPr>
        <w:pStyle w:val="SHTKSourceText"/>
      </w:pPr>
      <w:r>
        <w:t>巳時漆龕板後裟羅[2]雙蓮華[3]影佛像眾僧師子形等。</w:t>
      </w:r>
    </w:p>
    <w:p>
      <w:pPr>
        <w:pStyle w:val="SHTKBlockLabel"/>
      </w:pPr>
      <w:r>
        <w:t>한국어 직역</w:t>
      </w:r>
    </w:p>
    <w:p>
      <w:pPr>
        <w:pStyle w:val="SHTKTranslationText"/>
      </w:pPr>
      <w:r>
        <w:t>사시에는 옻칠한 감실 판 뒤에 사라쌍수·연꽃·그림자 같은 불상·여러 승려·사자 등의 형상이 나타났다.</w:t>
      </w:r>
    </w:p>
    <w:p>
      <w:pPr>
        <w:pStyle w:val="SHTKBlockLabel"/>
      </w:pPr>
      <w:r>
        <w:t>교감·번역 메모</w:t>
      </w:r>
    </w:p>
    <w:p>
      <w:pPr>
        <w:pStyle w:val="SHTKNoteSummary"/>
      </w:pPr>
      <w:r>
        <w:t>교감 요약 | [CBETA 교감] 저본의 雙와 이문 樹은 글자·수량·동작 또는 대상의 독법이 달라 해당 구절의 의미에 차이를 줄 수 있다.</w:t>
      </w:r>
    </w:p>
    <w:p>
      <w:pPr>
        <w:pStyle w:val="SHTKNoteDetail"/>
      </w:pPr>
      <w:r>
        <w:t>• 원교감 원문 | 雙＝樹【三】</w:t>
        <w:br/>
        <w:t>• 교감 번호 | 0218002</w:t>
        <w:br/>
        <w:t>• 저본 독법 | 雙</w:t>
        <w:br/>
        <w:t>• 저본 기준 번역 | 사시에는 옻칠한 감실 판 뒤에 사라쌍수·연꽃·그림자 같은 불상·여러 승려·사자 등의 형상이 나타났다.</w:t>
        <w:br/>
        <w:t>• 이문 독법 | 樹</w:t>
        <w:br/>
        <w:t>• 이문 기준 번역 | 이문 樹을 적용하면 해당 글자·수량·구문에 맞추어 한국어 번역도 달라진다.</w:t>
        <w:br/>
        <w:t>• 의미 차이 | 저본의 雙와 이문 樹은 글자·수량·동작 또는 대상의 독법이 달라 해당 구절의 의미에 차이를 줄 수 있다.</w:t>
        <w:br/>
        <w:t>• 번역 영향 판정 | [의미 차이 있음]</w:t>
        <w:br/>
        <w:t>• 출처 | CBETA T52n2103, 교감 번호 0218002.</w:t>
      </w:r>
    </w:p>
    <w:p>
      <w:pPr>
        <w:pStyle w:val="SHTKNoteSummary"/>
      </w:pPr>
      <w:r>
        <w:t>교감 요약 | [CBETA 교감] 저본의 影와 이문 形은 글자·수량·동작 또는 대상의 독법이 달라 해당 구절의 의미에 차이를 줄 수 있다.</w:t>
      </w:r>
    </w:p>
    <w:p>
      <w:pPr>
        <w:pStyle w:val="SHTKNoteDetail"/>
      </w:pPr>
      <w:r>
        <w:t>• 원교감 원문 | 影＝形【明】</w:t>
        <w:br/>
        <w:t>• 교감 번호 | 0218003</w:t>
        <w:br/>
        <w:t>• 저본 독법 | 影</w:t>
        <w:br/>
        <w:t>• 저본 기준 번역 | 사시에는 옻칠한 감실 판 뒤에 사라쌍수·연꽃·그림자 같은 불상·여러 승려·사자 등의 형상이 나타났다.</w:t>
        <w:br/>
        <w:t>• 이문 독법 | 形</w:t>
        <w:br/>
        <w:t>• 이문 기준 번역 | 이문 形을 적용하면 해당 글자·수량·구문에 맞추어 한국어 번역도 달라진다.</w:t>
        <w:br/>
        <w:t>• 의미 차이 | 저본의 影와 이문 形은 글자·수량·동작 또는 대상의 독법이 달라 해당 구절의 의미에 차이를 줄 수 있다.</w:t>
        <w:br/>
        <w:t>• 번역 영향 판정 | [의미 차이 있음]</w:t>
        <w:br/>
        <w:t>• 출처 | CBETA T52n2103, 교감 번호 0218003.</w:t>
      </w:r>
    </w:p>
    <w:p>
      <w:pPr>
        <w:pStyle w:val="SHTKNoteSummary"/>
      </w:pPr>
      <w:r>
        <w:t>교감 요약 | [CBETA 교감] 저본과 이전 CBETA는 裟羅, 현행 CBETA는 娑羅를 채택한다. 사라수 음역 표기의 자형 차이로 번역에는 실질적 변화가 없으며 저본 裟를 유지한다.</w:t>
      </w:r>
    </w:p>
    <w:p>
      <w:pPr>
        <w:pStyle w:val="SHTKNoteDetail"/>
      </w:pPr>
      <w:r>
        <w:t>• 원교감 원문 | [저본에 숫자 표지 없음]</w:t>
        <w:br/>
        <w:t>• 교감 번호 | 0218a0801</w:t>
        <w:br/>
        <w:t>• 저본 독법 | 裟</w:t>
        <w:br/>
        <w:t>• 저본 기준 번역 | 사시에는 옻칠한 감실 판 뒤에 사라쌍수·연꽃·그림자 같은 불상·여러 승려·사자 등의 형상이 나타났다.</w:t>
        <w:br/>
        <w:t>• 이문 독법 | 娑</w:t>
        <w:br/>
        <w:t>• 이문 기준 번역 | 사시에는 옻칠한 감실 판 뒤에 사라쌍수·연꽃·그림자 같은 불상·여러 승려·사자 등의 형상이 나타났다.</w:t>
        <w:br/>
        <w:t>• 의미 차이 | 저본과 이전 CBETA는 裟羅, 현행 CBETA는 娑羅를 채택한다. 사라수 음역 표기의 자형 차이로 번역에는 실질적 변화가 없으며 저본 裟를 유지한다.</w:t>
        <w:br/>
        <w:t>• 번역 영향 판정 | [번역 차이 없음]</w:t>
        <w:br/>
        <w:t>• 출처 | CBETA T52n2103.</w:t>
      </w:r>
    </w:p>
    <w:p>
      <w:pPr>
        <w:pStyle w:val="SHTKBlockLabel"/>
      </w:pPr>
      <w:r>
        <w:t>원문</w:t>
      </w:r>
    </w:p>
    <w:p>
      <w:pPr>
        <w:pStyle w:val="SHTKSourceText"/>
      </w:pPr>
      <w:r>
        <w:t>午時塔上五色雲現。午後漆龕內板上有娑羅雙樹林樓閣等現。九日漆龕內板上疊石壘基文。甲後漆龕板外大娑羅樹及僧執香[4]鑪等形容金佛像現。</w:t>
      </w:r>
    </w:p>
    <w:p>
      <w:pPr>
        <w:pStyle w:val="SHTKBlockLabel"/>
      </w:pPr>
      <w:r>
        <w:t>한국어 직역</w:t>
      </w:r>
    </w:p>
    <w:p>
      <w:pPr>
        <w:pStyle w:val="SHTKTranslationText"/>
      </w:pPr>
      <w:r>
        <w:t>정오에는 탑 위에 오색 구름이 나타났다. 정오 뒤에는 옻칠한 감실 안쪽 판 위에 사라쌍수의 숲과 누각 등이 나타났다. 9일에는 옻칠한 감실 안쪽 판 위에 돌을 포개어 기단을 쌓은 듯한 무늬가 나타났다. 그 뒤에는 옻칠한 감실 판 바깥에 큰 사라수와 승려가 향로를 든 형상 등과 금불상이 나타났다. [구두 불확실]</w:t>
      </w:r>
    </w:p>
    <w:p>
      <w:pPr>
        <w:pStyle w:val="SHTKBlockLabel"/>
      </w:pPr>
      <w:r>
        <w:t>교감·번역 메모</w:t>
      </w:r>
    </w:p>
    <w:p>
      <w:pPr>
        <w:pStyle w:val="SHTKNoteSummary"/>
      </w:pPr>
      <w:r>
        <w:t>교감 요약 | [CBETA 교감] 저본은 鑪를 쓰고 현행 CBETA는 고려계열 자료에 따라 爐를 채택한다.</w:t>
      </w:r>
    </w:p>
    <w:p>
      <w:pPr>
        <w:pStyle w:val="SHTKNoteDetail"/>
      </w:pPr>
      <w:r>
        <w:t>• 원교감 원문 | 鑪＝爐【三】【宮】＊</w:t>
        <w:br/>
        <w:t>• 교감 번호 | 0218004</w:t>
        <w:br/>
        <w:t>• 저본 독법 | 鑪</w:t>
        <w:br/>
        <w:t>• 저본 기준 번역 | 그 뒤에는 옻칠한 감실 판 바깥에 큰 사라수와 승려가 향로를 든 형상 등과 금불상이 나타났다. [구두 불확실]</w:t>
        <w:br/>
        <w:t>• 이문 독법 | 爐</w:t>
        <w:br/>
        <w:t>• 이문 기준 번역 | 그 뒤에는 옻칠한 감실 판 바깥에 큰 사라수와 승려가 향로를 든 형상 등과 금불상이 나타났다. [구두 불확실]</w:t>
        <w:br/>
        <w:t>• 의미 차이 | 저본은 鑪를 쓰고 현행 CBETA는 고려계열 자료에 따라 爐를 채택한다.</w:t>
        <w:br/>
        <w:t>• 번역 영향 판정 | [번역 차이 없음]</w:t>
        <w:br/>
        <w:t>• 출처 | CBETA T52n2103, 교감 번호 0218004.</w:t>
      </w:r>
    </w:p>
    <w:p>
      <w:pPr>
        <w:pStyle w:val="SHTKBlockLabel"/>
      </w:pPr>
      <w:r>
        <w:t>원문</w:t>
      </w:r>
    </w:p>
    <w:p>
      <w:pPr>
        <w:pStyle w:val="SHTKSourceText"/>
      </w:pPr>
      <w:r>
        <w:t>似若太子初生身。如黃金色。後有三僧。身著紫黃法服。手捉香[＊]鑪供養。其香氣與世香不同。每日恒聞。</w:t>
      </w:r>
    </w:p>
    <w:p>
      <w:pPr>
        <w:pStyle w:val="SHTKBlockLabel"/>
      </w:pPr>
      <w:r>
        <w:t>한국어 직역</w:t>
      </w:r>
    </w:p>
    <w:p>
      <w:pPr>
        <w:pStyle w:val="SHTKTranslationText"/>
      </w:pPr>
      <w:r>
        <w:t>마치 태자가 처음 태어났을 때의 몸과 같았고, 황금빛과 같았다. 뒤에는 승려 세 명이 있었는데, 몸에는 자주색과 누런빛의 법복을 입고, 손에는 향로를 들고 공양하였다. 그 향기는 세상의 향과 달랐고, 날마다 늘 맡을 수 있었다.</w:t>
      </w:r>
    </w:p>
    <w:p>
      <w:pPr>
        <w:pStyle w:val="SHTKBlockLabel"/>
      </w:pPr>
      <w:r>
        <w:t>교감·번역 메모</w:t>
      </w:r>
    </w:p>
    <w:p>
      <w:pPr>
        <w:pStyle w:val="SHTKNoteSummary"/>
      </w:pPr>
      <w:r>
        <w:t>교감 요약 | [상호참조] 앞의 교감 0218004와 같은 이문이 이 자리에도 적용된다.</w:t>
      </w:r>
    </w:p>
    <w:p>
      <w:pPr>
        <w:pStyle w:val="SHTKNoteDetail"/>
      </w:pPr>
      <w:r>
        <w:t>• 한국어 해설 | [＊]는 XML의 명시적 연결 정보에 따라 교감 0218004를 재참조한다.</w:t>
      </w:r>
    </w:p>
    <w:p>
      <w:pPr>
        <w:pStyle w:val="SHTKBlockLabel"/>
      </w:pPr>
      <w:r>
        <w:t>위치표지</w:t>
      </w:r>
    </w:p>
    <w:p>
      <w:pPr>
        <w:pStyle w:val="SHTKPositionMarker"/>
      </w:pPr>
      <w:r>
        <w:t xml:space="preserve">[0218a16]</w:t>
      </w:r>
    </w:p>
    <w:p>
      <w:pPr>
        <w:pStyle w:val="SHTKBlockLabel"/>
      </w:pPr>
      <w:r>
        <w:t>원문</w:t>
      </w:r>
    </w:p>
    <w:p>
      <w:pPr>
        <w:pStyle w:val="SHTKSourceText"/>
      </w:pPr>
      <w:r>
        <w:t>晉州表云。舍利於塔前放光三度。皆紫光色。眾人盡見。</w:t>
      </w:r>
    </w:p>
    <w:p>
      <w:pPr>
        <w:pStyle w:val="SHTKBlockLabel"/>
      </w:pPr>
      <w:r>
        <w:t>한국어 직역</w:t>
      </w:r>
    </w:p>
    <w:p>
      <w:pPr>
        <w:pStyle w:val="SHTKTranslationText"/>
      </w:pPr>
      <w:r>
        <w:t>진주의 표문에서 말하였다. 사리가 탑 앞에서 세 차례 광명을 놓았는데, 모두 자줏빛 광명이었다. 여러 사람이 모두 보았다.</w:t>
      </w:r>
    </w:p>
    <w:p>
      <w:pPr>
        <w:pStyle w:val="SHTKBlockLabel"/>
      </w:pPr>
      <w:r>
        <w:t>위치표지</w:t>
      </w:r>
    </w:p>
    <w:p>
      <w:pPr>
        <w:pStyle w:val="SHTKPositionMarker"/>
      </w:pPr>
      <w:r>
        <w:t xml:space="preserve">[0218a18]</w:t>
      </w:r>
    </w:p>
    <w:p>
      <w:pPr>
        <w:pStyle w:val="SHTKBlockLabel"/>
      </w:pPr>
      <w:r>
        <w:t>원문</w:t>
      </w:r>
    </w:p>
    <w:p>
      <w:pPr>
        <w:pStyle w:val="SHTKSourceText"/>
      </w:pPr>
      <w:r>
        <w:t>杞州表云。舍利以三月四日到州。十四日辰時。瑠璃瓶裏色白如月。須臾之間即變為赤色。至四月二日後變作紫光。或現青色。瓶內流轉。一來一去。循環不止。</w:t>
      </w:r>
    </w:p>
    <w:p>
      <w:pPr>
        <w:pStyle w:val="SHTKBlockLabel"/>
      </w:pPr>
      <w:r>
        <w:t>한국어 직역</w:t>
      </w:r>
    </w:p>
    <w:p>
      <w:pPr>
        <w:pStyle w:val="SHTKTranslationText"/>
      </w:pPr>
      <w:r>
        <w:t>기주의 표문에서 말하였다. 사리는 3월 4일에 주에 도착하였다. 14일 진시에, 유리병 안에서 달처럼 흰빛이 나타났는데, 잠시 사이에 곧 붉은빛으로 변하였다. 4월 2일 뒤에는 자줏빛 광명으로 변하였고, 때로는 푸른빛을 나타내기도 하였다. 병 안에서 흘러 돌며, 한 번 왔다가 한 번 가기를, 되풀이하여 그치지 않았다.</w:t>
      </w:r>
    </w:p>
    <w:p>
      <w:pPr>
        <w:pStyle w:val="SHTKBlockLabel"/>
      </w:pPr>
      <w:r>
        <w:t>원문</w:t>
      </w:r>
    </w:p>
    <w:p>
      <w:pPr>
        <w:pStyle w:val="SHTKSourceText"/>
      </w:pPr>
      <w:r>
        <w:t>道俗瞻仰。咸共歸依實相容儀。良久乃散。七日午時。神影復出。變動輝煥於前無異。</w:t>
      </w:r>
    </w:p>
    <w:p>
      <w:pPr>
        <w:pStyle w:val="SHTKBlockLabel"/>
      </w:pPr>
      <w:r>
        <w:t>한국어 직역</w:t>
      </w:r>
    </w:p>
    <w:p>
      <w:pPr>
        <w:pStyle w:val="SHTKTranslationText"/>
      </w:pPr>
      <w:r>
        <w:t>도속이 우러러 바라보며, 모두 함께 실상의 모습을 향해 귀의하였다. 한참 뒤에야 흩어졌다. 7일 정오에, 신령한 형상이 다시 나타나, 변동하고 빛나는 것이 앞과 다르지 않았다.</w:t>
      </w:r>
    </w:p>
    <w:p>
      <w:pPr>
        <w:pStyle w:val="SHTKBlockLabel"/>
      </w:pPr>
      <w:r>
        <w:t>위치표지</w:t>
      </w:r>
    </w:p>
    <w:p>
      <w:pPr>
        <w:pStyle w:val="SHTKPositionMarker"/>
      </w:pPr>
      <w:r>
        <w:t xml:space="preserve">[0218a24]</w:t>
      </w:r>
    </w:p>
    <w:p>
      <w:pPr>
        <w:pStyle w:val="SHTKBlockLabel"/>
      </w:pPr>
      <w:r>
        <w:t>원문</w:t>
      </w:r>
    </w:p>
    <w:p>
      <w:pPr>
        <w:pStyle w:val="SHTKSourceText"/>
      </w:pPr>
      <w:r>
        <w:t>徐州表云。舍利二月二十八日至州西一驛宿。其夜陰雨。舍利放光。向州四十五里。其淨道寺僧向北山看光。影從驛所舍利處而來。舍利石函蓋四月五日磨治訖。遂變出仙人二。僧四人。居士一人。[5]騏驎一。</w:t>
      </w:r>
    </w:p>
    <w:p>
      <w:pPr>
        <w:pStyle w:val="SHTKBlockLabel"/>
      </w:pPr>
      <w:r>
        <w:t>한국어 직역</w:t>
      </w:r>
    </w:p>
    <w:p>
      <w:pPr>
        <w:pStyle w:val="SHTKTranslationText"/>
      </w:pPr>
      <w:r>
        <w:t>서주의 표문에서 말하였다. 사리는 2월 28일에 주에서 서쪽으로 한 역참 떨어진 곳에 이르러 묵었다. 그날 밤은 흐리고 비가 내렸는데, 사리가 광명을 놓았다. 주에서 45리 떨어진 곳이었다. 그 정토사의 승려가 북산 쪽에서 광명을 바라보니, 그 빛의 그림자는 역참에서 사리를 둔 곳으로부터 뻗어왔다. 사리의 석함 뚜껑은 4월 5일에 갈고 다듬기를 마쳤는데, 마침내 신선 두 사람의 형상이 변하여 나타났고, 승려 네 사람, 거사 한 사람, 기린 한 마리,</w:t>
      </w:r>
    </w:p>
    <w:p>
      <w:pPr>
        <w:pStyle w:val="SHTKBlockLabel"/>
      </w:pPr>
      <w:r>
        <w:t>교감·번역 메모</w:t>
      </w:r>
    </w:p>
    <w:p>
      <w:pPr>
        <w:pStyle w:val="SHTKNoteSummary"/>
      </w:pPr>
      <w:r>
        <w:t>교감 요약 | [CBETA 교감] 저본의 騏驎와 이문 麒麟은 이체·통용 표기 또는 고유명 자형의 차이로, 현재 번역에는 실질적인 변화가 없다.</w:t>
      </w:r>
    </w:p>
    <w:p>
      <w:pPr>
        <w:pStyle w:val="SHTKNoteDetail"/>
      </w:pPr>
      <w:r>
        <w:t>• 원교감 원문 | 騏驎＝麒麟【明】</w:t>
        <w:br/>
        <w:t>• 교감 번호 | 0218005</w:t>
        <w:br/>
        <w:t>• 저본 독법 | 騏驎</w:t>
        <w:br/>
        <w:t>• 저본 기준 번역 | 기린 한 마리,</w:t>
        <w:br/>
        <w:t>• 이문 독법 | 麒麟</w:t>
        <w:br/>
        <w:t>• 이문 기준 번역 | 기린 한 마리,</w:t>
        <w:br/>
        <w:t>• 의미 차이 | 저본의 騏驎와 이문 麒麟은 이체·통용 표기 또는 고유명 자형의 차이로, 현재 번역에는 실질적인 변화가 없다.</w:t>
        <w:br/>
        <w:t>• 번역 영향 판정 | [번역 차이 없음]</w:t>
        <w:br/>
        <w:t>• 출처 | CBETA T52n2103, 교감 번호 0218005.</w:t>
      </w:r>
    </w:p>
    <w:p>
      <w:pPr>
        <w:pStyle w:val="SHTKBlockLabel"/>
      </w:pPr>
      <w:r>
        <w:t>원문</w:t>
      </w:r>
    </w:p>
    <w:p>
      <w:pPr>
        <w:pStyle w:val="SHTKSourceText"/>
      </w:pPr>
      <w:r>
        <w:t>師子一。魚二。自餘並似山水之狀。</w:t>
      </w:r>
    </w:p>
    <w:p>
      <w:pPr>
        <w:pStyle w:val="SHTKBlockLabel"/>
      </w:pPr>
      <w:r>
        <w:t>한국어 직역</w:t>
      </w:r>
    </w:p>
    <w:p>
      <w:pPr>
        <w:pStyle w:val="SHTKTranslationText"/>
      </w:pPr>
      <w:r>
        <w:t>사자 한 마리, 물고기 두 마리가 나타났다. 그 밖의 것은 모두 산수의 형상과 같았다.</w:t>
      </w:r>
    </w:p>
    <w:p>
      <w:pPr>
        <w:pStyle w:val="SHTKBlockLabel"/>
      </w:pPr>
      <w:r>
        <w:t>위치표지</w:t>
      </w:r>
    </w:p>
    <w:p>
      <w:pPr>
        <w:pStyle w:val="SHTKPositionMarker"/>
      </w:pPr>
      <w:r>
        <w:t xml:space="preserve">[0218b01]</w:t>
      </w:r>
    </w:p>
    <w:p>
      <w:pPr>
        <w:pStyle w:val="SHTKBlockLabel"/>
      </w:pPr>
      <w:r>
        <w:t>원문</w:t>
      </w:r>
    </w:p>
    <w:p>
      <w:pPr>
        <w:pStyle w:val="SHTKSourceText"/>
      </w:pPr>
      <w:r>
        <w:t>鄧州表云。舍利四月六日石函變作玉及[6]瑪瑙。</w:t>
      </w:r>
    </w:p>
    <w:p>
      <w:pPr>
        <w:pStyle w:val="SHTKBlockLabel"/>
      </w:pPr>
      <w:r>
        <w:t>한국어 직역</w:t>
      </w:r>
    </w:p>
    <w:p>
      <w:pPr>
        <w:pStyle w:val="SHTKTranslationText"/>
      </w:pPr>
      <w:r>
        <w:t>등주의 표문에서 말하였다. 사리는 4월 6일에 석함이 옥과 마노처럼 변하였다.</w:t>
      </w:r>
    </w:p>
    <w:p>
      <w:pPr>
        <w:pStyle w:val="SHTKBlockLabel"/>
      </w:pPr>
      <w:r>
        <w:t>교감·번역 메모</w:t>
      </w:r>
    </w:p>
    <w:p>
      <w:pPr>
        <w:pStyle w:val="SHTKNoteSummary"/>
      </w:pPr>
      <w:r>
        <w:t>교감 요약 | [CBETA 교감] 저본의 瑪와 이문 碼은 이체·통용 표기 또는 고유명 자형의 차이로, 현재 번역에는 실질적인 변화가 없다.</w:t>
      </w:r>
    </w:p>
    <w:p>
      <w:pPr>
        <w:pStyle w:val="SHTKNoteDetail"/>
      </w:pPr>
      <w:r>
        <w:t>• 원교감 원문 | 瑪＝碼【宋】【元】</w:t>
        <w:br/>
        <w:t>• 교감 번호 | 0218006</w:t>
        <w:br/>
        <w:t>• 저본 독법 | 瑪</w:t>
        <w:br/>
        <w:t>• 저본 기준 번역 | 사리는 4월 6일에 석함이 옥과 마노처럼 변하였다.</w:t>
        <w:br/>
        <w:t>• 이문 독법 | 碼</w:t>
        <w:br/>
        <w:t>• 이문 기준 번역 | 사리는 4월 6일에 석함이 옥과 마노처럼 변하였다.</w:t>
        <w:br/>
        <w:t>• 의미 차이 | 저본의 瑪와 이문 碼은 이체·통용 표기 또는 고유명 자형의 차이로, 현재 번역에는 실질적인 변화가 없다.</w:t>
        <w:br/>
        <w:t>• 번역 영향 판정 | [번역 차이 없음]</w:t>
        <w:br/>
        <w:t>• 출처 | CBETA T52n2103, 교감 번호 0218006.</w:t>
      </w:r>
    </w:p>
    <w:p>
      <w:pPr>
        <w:pStyle w:val="SHTKBlockLabel"/>
      </w:pPr>
      <w:r>
        <w:t>원문</w:t>
      </w:r>
    </w:p>
    <w:p>
      <w:pPr>
        <w:pStyle w:val="SHTKSourceText"/>
      </w:pPr>
      <w:r>
        <w:t>其石有文。現正國德三字。并有仙人[7]驎鳳等出。</w:t>
      </w:r>
    </w:p>
    <w:p>
      <w:pPr>
        <w:pStyle w:val="SHTKBlockLabel"/>
      </w:pPr>
      <w:r>
        <w:t>한국어 직역</w:t>
      </w:r>
    </w:p>
    <w:p>
      <w:pPr>
        <w:pStyle w:val="SHTKTranslationText"/>
      </w:pPr>
      <w:r>
        <w:t>그 돌에는 무늬가 있었고, ‘정국덕(正國德)’ 세 글자가 나타났다. 아울러 신선과 기린·봉황 등이 나타났다.</w:t>
      </w:r>
    </w:p>
    <w:p>
      <w:pPr>
        <w:pStyle w:val="SHTKBlockLabel"/>
      </w:pPr>
      <w:r>
        <w:t>교감·번역 메모</w:t>
      </w:r>
    </w:p>
    <w:p>
      <w:pPr>
        <w:pStyle w:val="SHTKNoteSummary"/>
      </w:pPr>
      <w:r>
        <w:t>교감 요약 | [CBETA 교감] 저본의 驎와 이문 麟은 이체·통용 표기 또는 고유명 자형의 차이로, 현재 번역에는 실질적인 변화가 없다.</w:t>
      </w:r>
    </w:p>
    <w:p>
      <w:pPr>
        <w:pStyle w:val="SHTKNoteDetail"/>
      </w:pPr>
      <w:r>
        <w:t>• 원교감 원문 | 驎＝麟【三】【宮】</w:t>
        <w:br/>
        <w:t>• 교감 번호 | 0218007</w:t>
        <w:br/>
        <w:t>• 저본 독법 | 驎</w:t>
        <w:br/>
        <w:t>• 저본 기준 번역 | 아울러 신선과 기린·봉황 등이 나타났다.</w:t>
        <w:br/>
        <w:t>• 이문 독법 | 麟</w:t>
        <w:br/>
        <w:t>• 이문 기준 번역 | 아울러 신선과 기린·봉황 등이 나타났다.</w:t>
        <w:br/>
        <w:t>• 의미 차이 | 저본의 驎와 이문 麟은 이체·통용 표기 또는 고유명 자형의 차이로, 현재 번역에는 실질적인 변화가 없다.</w:t>
        <w:br/>
        <w:t>• 번역 영향 판정 | [번역 차이 없음]</w:t>
        <w:br/>
        <w:t>• 출처 | CBETA T52n2103, 교감 번호 0218007.</w:t>
      </w:r>
    </w:p>
    <w:p>
      <w:pPr>
        <w:pStyle w:val="SHTKBlockLabel"/>
      </w:pPr>
      <w:r>
        <w:t>위치표지</w:t>
      </w:r>
    </w:p>
    <w:p>
      <w:pPr>
        <w:pStyle w:val="SHTKPositionMarker"/>
      </w:pPr>
      <w:r>
        <w:t xml:space="preserve">[0218b04]</w:t>
      </w:r>
    </w:p>
    <w:p>
      <w:pPr>
        <w:pStyle w:val="SHTKBlockLabel"/>
      </w:pPr>
      <w:r>
        <w:t>원문</w:t>
      </w:r>
    </w:p>
    <w:p>
      <w:pPr>
        <w:pStyle w:val="SHTKSourceText"/>
      </w:pPr>
      <w:r>
        <w:t>安州表云。奏寺安置送舍利。法師[8]淨業共州官人量度基。</w:t>
      </w:r>
    </w:p>
    <w:p>
      <w:pPr>
        <w:pStyle w:val="SHTKBlockLabel"/>
      </w:pPr>
      <w:r>
        <w:t>한국어 직역</w:t>
      </w:r>
    </w:p>
    <w:p>
      <w:pPr>
        <w:pStyle w:val="SHTKTranslationText"/>
      </w:pPr>
      <w:r>
        <w:t>안주의 표문에서 말하였다. 아뢰어 정한 절에 보내온 사리를 안치하였다. [구문 불확실] 법사 정업이 주의 관리들과 함께 기초를 재어 정하였다.</w:t>
      </w:r>
    </w:p>
    <w:p>
      <w:pPr>
        <w:pStyle w:val="SHTKBlockLabel"/>
      </w:pPr>
      <w:r>
        <w:t>교감·번역 메모</w:t>
      </w:r>
    </w:p>
    <w:p>
      <w:pPr>
        <w:pStyle w:val="SHTKNoteSummary"/>
      </w:pPr>
      <w:r>
        <w:t>교감 요약 | [CBETA 교감] 법사 이름을 저본은 淨業, 송·원·명·궁본은 浮業으로 읽는다. 고유명 자체가 달라지는 이문이다.</w:t>
      </w:r>
    </w:p>
    <w:p>
      <w:pPr>
        <w:pStyle w:val="SHTKNoteDetail"/>
      </w:pPr>
      <w:r>
        <w:t>• 원교감 원문 | 淨＝浮【三】【宮】</w:t>
        <w:br/>
        <w:t>• 교감 번호 | 0218008</w:t>
        <w:br/>
        <w:t>• 저본 독법 | 淨</w:t>
        <w:br/>
        <w:t>• 저본 기준 번역 | 법사 정업이 주의 관리들과 함께 기초를 재어 정하였다.</w:t>
        <w:br/>
        <w:t>• 이문 독법 | 浮</w:t>
        <w:br/>
        <w:t>• 이문 기준 번역 | 이문 浮을 적용하면 해당 글자·수량·구문에 맞추어 한국어 번역도 달라진다.</w:t>
        <w:br/>
        <w:t>• 의미 차이 | 법사 이름을 저본은 淨業, 송·원·명·궁본은 浮業으로 읽는다. 고유명 자체가 달라지는 이문이다.</w:t>
        <w:br/>
        <w:t>• 번역 영향 판정 | [의미 차이 있음]</w:t>
        <w:br/>
        <w:t>• 출처 | CBETA T52n2103, 교감 번호 0218008.</w:t>
      </w:r>
    </w:p>
    <w:p>
      <w:pPr>
        <w:pStyle w:val="SHTKBlockLabel"/>
      </w:pPr>
      <w:r>
        <w:t>원문</w:t>
      </w:r>
    </w:p>
    <w:p>
      <w:pPr>
        <w:pStyle w:val="SHTKSourceText"/>
      </w:pPr>
      <w:r>
        <w:t>申時忽有香氣。𣱦氳乘空而至。芬芳微妙世未曾有。道俗咸皆驚愕隨至處所。香氣遍滿至五更方始散盡。又至四月八日。行道日滿供設大齋。</w:t>
      </w:r>
    </w:p>
    <w:p>
      <w:pPr>
        <w:pStyle w:val="SHTKBlockLabel"/>
      </w:pPr>
      <w:r>
        <w:t>한국어 직역</w:t>
      </w:r>
    </w:p>
    <w:p>
      <w:pPr>
        <w:pStyle w:val="SHTKTranslationText"/>
      </w:pPr>
      <w:r>
        <w:t>신시에 갑자기 향기가 일어났고, 향기로운 기운이 공중을 타고 이르렀다. 향기로움이 미묘하여 세상에 일찍이 없던 것이었다. 도속이 모두 놀라며 그 향기가 이르는 곳을 따라갔다. 향기가 두루 가득하여 오경에 이르러서야 비로소 모두 흩어졌다. 또 4월 8일이 되어, 행도하는 날을 마치고 큰 재를 마련하였다.</w:t>
      </w:r>
    </w:p>
    <w:p>
      <w:pPr>
        <w:pStyle w:val="SHTKBlockLabel"/>
      </w:pPr>
      <w:r>
        <w:t>원문</w:t>
      </w:r>
    </w:p>
    <w:p>
      <w:pPr>
        <w:pStyle w:val="SHTKSourceText"/>
      </w:pPr>
      <w:r>
        <w:t>午時欲下舍利。道俗一萬餘人。法師昇高座。手捧舍利以示大眾。人人悲感不能自勝。即有赤色。從師手內瓶口而出。便二度放光。高一[9]尺。</w:t>
      </w:r>
    </w:p>
    <w:p>
      <w:pPr>
        <w:pStyle w:val="SHTKBlockLabel"/>
      </w:pPr>
      <w:r>
        <w:t>한국어 직역</w:t>
      </w:r>
    </w:p>
    <w:p>
      <w:pPr>
        <w:pStyle w:val="SHTKTranslationText"/>
      </w:pPr>
      <w:r>
        <w:t>정오에 사리를 내려 봉안하려 하였다. 도속이 1만여 명이었고, 법사가 높은 자리에 올라, 손으로 사리를 받들어 대중에게 보였다. 사람마다 슬프고 감격하여 스스로 이기지 못하였다. 곧 붉은빛이 나타나, 법사의 손 안에 든 병 입구에서 나왔고, 이어 두 차례 광명을 놓았다. 높이는 한 자였다.</w:t>
      </w:r>
    </w:p>
    <w:p>
      <w:pPr>
        <w:pStyle w:val="SHTKBlockLabel"/>
      </w:pPr>
      <w:r>
        <w:t>교감·번역 메모</w:t>
      </w:r>
    </w:p>
    <w:p>
      <w:pPr>
        <w:pStyle w:val="SHTKNoteSummary"/>
      </w:pPr>
      <w:r>
        <w:t>교감 요약 | [CBETA 교감] 저본은 광명의 높이를 一尺, 송·원·명·궁본은 一丈으로 적어 크기가 열 배가량 달라진다.</w:t>
      </w:r>
    </w:p>
    <w:p>
      <w:pPr>
        <w:pStyle w:val="SHTKNoteDetail"/>
      </w:pPr>
      <w:r>
        <w:t>• 원교감 원문 | 尺＝丈【三】【宮】</w:t>
        <w:br/>
        <w:t>• 교감 번호 | 0218009</w:t>
        <w:br/>
        <w:t>• 저본 독법 | 尺</w:t>
        <w:br/>
        <w:t>• 저본 기준 번역 | 높이는 한 자였다.</w:t>
        <w:br/>
        <w:t>• 이문 독법 | 丈</w:t>
        <w:br/>
        <w:t>• 이문 기준 번역 | 이문 丈을 적용하면 해당 글자·수량·구문에 맞추어 한국어 번역도 달라진다.</w:t>
        <w:br/>
        <w:t>• 의미 차이 | 저본은 광명의 높이를 一尺, 송·원·명·궁본은 一丈으로 적어 크기가 열 배가량 달라진다.</w:t>
        <w:br/>
        <w:t>• 번역 영향 판정 | [의미 차이 있음]</w:t>
        <w:br/>
        <w:t>• 출처 | CBETA T52n2103, 교감 번호 0218009.</w:t>
      </w:r>
    </w:p>
    <w:p>
      <w:pPr>
        <w:pStyle w:val="SHTKBlockLabel"/>
      </w:pPr>
      <w:r>
        <w:t>원문</w:t>
      </w:r>
    </w:p>
    <w:p>
      <w:pPr>
        <w:pStyle w:val="SHTKSourceText"/>
      </w:pPr>
      <w:r>
        <w:t>又下石函忽有白雲。團圓如蓋。正當函上右旋數匝。</w:t>
      </w:r>
    </w:p>
    <w:p>
      <w:pPr>
        <w:pStyle w:val="SHTKBlockLabel"/>
      </w:pPr>
      <w:r>
        <w:t>한국어 직역</w:t>
      </w:r>
    </w:p>
    <w:p>
      <w:pPr>
        <w:pStyle w:val="SHTKTranslationText"/>
      </w:pPr>
      <w:r>
        <w:t>또 석함을 내리려 할 때 갑자기 흰 구름이 나타나, 둥글기가 덮개와 같았고, 바로 함 위에서 오른쪽으로 몇 바퀴 돌았다.</w:t>
      </w:r>
    </w:p>
    <w:p>
      <w:pPr>
        <w:pStyle w:val="SHTKBlockLabel"/>
      </w:pPr>
      <w:r>
        <w:t>원문</w:t>
      </w:r>
    </w:p>
    <w:p>
      <w:pPr>
        <w:pStyle w:val="SHTKSourceText"/>
      </w:pPr>
      <w:r>
        <w:t>[10]繞訖還當元出之處消滅。</w:t>
      </w:r>
    </w:p>
    <w:p>
      <w:pPr>
        <w:pStyle w:val="SHTKBlockLabel"/>
      </w:pPr>
      <w:r>
        <w:t>한국어 직역</w:t>
      </w:r>
    </w:p>
    <w:p>
      <w:pPr>
        <w:pStyle w:val="SHTKTranslationText"/>
      </w:pPr>
      <w:r>
        <w:t>다 돌고 나서는 다시 처음 나왔던 곳에 이르러 사라졌다.</w:t>
      </w:r>
    </w:p>
    <w:p>
      <w:pPr>
        <w:pStyle w:val="SHTKBlockLabel"/>
      </w:pPr>
      <w:r>
        <w:t>교감·번역 메모</w:t>
      </w:r>
    </w:p>
    <w:p>
      <w:pPr>
        <w:pStyle w:val="SHTKNoteSummary"/>
      </w:pPr>
      <w:r>
        <w:t>교감 요약 | [CBETA 교감] 저본은 繞訖으로 “다 돌고 나서”라는 뜻이나 다른 판본은 閉訖으로 “닫기를 마치고”가 되어 동작이 달라진다.</w:t>
      </w:r>
    </w:p>
    <w:p>
      <w:pPr>
        <w:pStyle w:val="SHTKNoteDetail"/>
      </w:pPr>
      <w:r>
        <w:t>• 원교감 원문 | 繞＝閉【三】【宮】</w:t>
        <w:br/>
        <w:t>• 교감 번호 | 0218010</w:t>
        <w:br/>
        <w:t>• 저본 독법 | 繞</w:t>
        <w:br/>
        <w:t>• 저본 기준 번역 | 다 돌고 나서는 다시 처음 나왔던 곳에 이르러 사라졌다.</w:t>
        <w:br/>
        <w:t>• 이문 독법 | 閉</w:t>
        <w:br/>
        <w:t>• 이문 기준 번역 | 이문 閉을 적용하면 해당 글자·수량·구문에 맞추어 한국어 번역도 달라진다.</w:t>
        <w:br/>
        <w:t>• 의미 차이 | 저본은 繞訖으로 “다 돌고 나서”라는 뜻이나 다른 판본은 閉訖으로 “닫기를 마치고”가 되어 동작이 달라진다.</w:t>
        <w:br/>
        <w:t>• 번역 영향 판정 | [의미 차이 있음]</w:t>
        <w:br/>
        <w:t>• 출처 | CBETA T52n2103, 교감 번호 0218010.</w:t>
      </w:r>
    </w:p>
    <w:p>
      <w:pPr>
        <w:pStyle w:val="SHTKBlockLabel"/>
      </w:pPr>
      <w:r>
        <w:t>원문</w:t>
      </w:r>
    </w:p>
    <w:p>
      <w:pPr>
        <w:pStyle w:val="SHTKSourceText"/>
      </w:pPr>
      <w:r>
        <w:t>又塔南先有佛閣。當時鎖閉舍利於其下立道場。遣二防人看守。忽聞閣上有眾人行聲。看閣門仍閉。又復須臾復聞行聲即走告。寺主來共開閣門上驗看。唯有佛像。自外都無所見。</w:t>
      </w:r>
    </w:p>
    <w:p>
      <w:pPr>
        <w:pStyle w:val="SHTKBlockLabel"/>
      </w:pPr>
      <w:r>
        <w:t>한국어 직역</w:t>
      </w:r>
    </w:p>
    <w:p>
      <w:pPr>
        <w:pStyle w:val="SHTKTranslationText"/>
      </w:pPr>
      <w:r>
        <w:t>또 탑 남쪽에는 본래 불각이 있었는데, 당시 문을 잠가 닫고 그 아래에서 사리를 위해 도량을 세웠다. 두 명의 수위병을 보내 지키게 하였는데, 갑자기 불각 위에서 여러 사람이 걷는 소리가 들렸다. 불각 문을 살펴보니 그대로 닫혀 있었다. 또 잠시 뒤에 다시 걷는 소리를 듣고 곧 달려가 알렸다. 절의 주지가 와서 함께 불각 문을 열고 올라가 살펴보았으나, 오직 불상만 있었고, 그 밖에는 전혀 보이는 것이 없었다.</w:t>
      </w:r>
    </w:p>
    <w:p>
      <w:pPr>
        <w:pStyle w:val="SHTKBlockLabel"/>
      </w:pPr>
      <w:r>
        <w:t>원문</w:t>
      </w:r>
    </w:p>
    <w:p>
      <w:pPr>
        <w:pStyle w:val="SHTKSourceText"/>
      </w:pPr>
      <w:r>
        <w:t>又下舍利訖日。到申時有法師淨範[11]投陀僧淨滔。</w:t>
      </w:r>
    </w:p>
    <w:p>
      <w:pPr>
        <w:pStyle w:val="SHTKBlockLabel"/>
      </w:pPr>
      <w:r>
        <w:t>한국어 직역</w:t>
      </w:r>
    </w:p>
    <w:p>
      <w:pPr>
        <w:pStyle w:val="SHTKTranslationText"/>
      </w:pPr>
      <w:r>
        <w:t>또 사리를 내려 봉안한 날, 신시에 법사 정범과 두타승 정도가,</w:t>
      </w:r>
    </w:p>
    <w:p>
      <w:pPr>
        <w:pStyle w:val="SHTKBlockLabel"/>
      </w:pPr>
      <w:r>
        <w:t>교감·번역 메모</w:t>
      </w:r>
    </w:p>
    <w:p>
      <w:pPr>
        <w:pStyle w:val="SHTKNoteSummary"/>
      </w:pPr>
      <w:r>
        <w:t>교감 요약 | [CBETA 교감] 저본은 投陀僧이고 명본은 頭陀僧이다. 후자는 통상적인 불교 용어 두타승(頭陀僧)이므로 직역 어휘가 달라진다.</w:t>
      </w:r>
    </w:p>
    <w:p>
      <w:pPr>
        <w:pStyle w:val="SHTKNoteDetail"/>
      </w:pPr>
      <w:r>
        <w:t>• 원교감 원문 | 投＝頭【明】</w:t>
        <w:br/>
        <w:t>• 교감 번호 | 0218011</w:t>
        <w:br/>
        <w:t>• 저본 독법 | 投</w:t>
        <w:br/>
        <w:t>• 저본 기준 번역 | 신시에 법사 정범과 두타승 정도가,</w:t>
        <w:br/>
        <w:t>• 이문 독법 | 頭</w:t>
        <w:br/>
        <w:t>• 이문 기준 번역 | 이문 頭을 적용하면 해당 글자·수량·구문에 맞추어 한국어 번역도 달라진다.</w:t>
        <w:br/>
        <w:t>• 의미 차이 | 저본은 投陀僧이고 명본은 頭陀僧이다. 후자는 통상적인 불교 용어 두타승(頭陀僧)이므로 직역 어휘가 달라진다.</w:t>
        <w:br/>
        <w:t>• 번역 영향 판정 | [의미 차이 있음]</w:t>
        <w:br/>
        <w:t>• 출처 | CBETA T52n2103, 교감 번호 0218011.</w:t>
      </w:r>
    </w:p>
    <w:p>
      <w:pPr>
        <w:pStyle w:val="SHTKBlockLabel"/>
      </w:pPr>
      <w:r>
        <w:t>원문</w:t>
      </w:r>
    </w:p>
    <w:p>
      <w:pPr>
        <w:pStyle w:val="SHTKSourceText"/>
      </w:pPr>
      <w:r>
        <w:t>於舍利塔後。臨水巖邊。為諸道俗受菩薩戒。眾人見群魚行隊遊水。首皆南出似欲歸依。多少一萬餘。請二禪師乘船入水為魚受戒。[12]然內諸魚悉迴首向船。</w:t>
      </w:r>
    </w:p>
    <w:p>
      <w:pPr>
        <w:pStyle w:val="SHTKBlockLabel"/>
      </w:pPr>
      <w:r>
        <w:t>한국어 직역</w:t>
      </w:r>
    </w:p>
    <w:p>
      <w:pPr>
        <w:pStyle w:val="SHTKTranslationText"/>
      </w:pPr>
      <w:r>
        <w:t>사리탑 뒤편, 물가 절벽 곁에서, 여러 도속에게 보살계를 주고 있었다. 사람들이 물고기 떼가 줄지어 물에서 노니는 것을 보았는데, 머리를 모두 남쪽으로 내밀어 귀의하려는 듯하였다. 그 수가 1만여 마리였다. 두 선사를 청해 배를 타고 물에 들어가 물고기들에게 계를 주게 하였다. 그러자 안에 있던 여러 물고기가 모두 머리를 돌려 배를 향하였고,</w:t>
      </w:r>
    </w:p>
    <w:p>
      <w:pPr>
        <w:pStyle w:val="SHTKBlockLabel"/>
      </w:pPr>
      <w:r>
        <w:t>교감·번역 메모</w:t>
      </w:r>
    </w:p>
    <w:p>
      <w:pPr>
        <w:pStyle w:val="SHTKNoteSummary"/>
      </w:pPr>
      <w:r>
        <w:t>교감 요약 | [CBETA 교감] 저본은 然內諸魚, 다른 판본은 然水內諸魚로 水를 보입한다. 후자는 “그러자 물속의 여러 물고기”로 구문이 명확해진다.</w:t>
      </w:r>
    </w:p>
    <w:p>
      <w:pPr>
        <w:pStyle w:val="SHTKNoteDetail"/>
      </w:pPr>
      <w:r>
        <w:t>• 원교감 원문 | 然＋（水）【三】【宮】</w:t>
        <w:br/>
        <w:t>• 교감 번호 | 0218012</w:t>
        <w:br/>
        <w:t>• 저본 독법 | 然</w:t>
        <w:br/>
        <w:t>• 저본 기준 번역 | 그러자 안에 있던 여러 물고기가 모두 머리를 돌려 배를 향하였고,</w:t>
        <w:br/>
        <w:t>• 이문 독법 | 然水</w:t>
        <w:br/>
        <w:t>• 이문 기준 번역 | 이문 然水을 적용하면 해당 글자·수량·구문에 맞추어 한국어 번역도 달라진다.</w:t>
        <w:br/>
        <w:t>• 의미 차이 | 저본은 然內諸魚, 다른 판본은 然水內諸魚로 水를 보입한다. 후자는 “그러자 물속의 여러 물고기”로 구문이 명확해진다.</w:t>
        <w:br/>
        <w:t>• 번역 영향 판정 | [문장 구조 변화]</w:t>
        <w:br/>
        <w:t>• 출처 | CBETA T52n2103, 교감 번호 0218012.</w:t>
      </w:r>
    </w:p>
    <w:p>
      <w:pPr>
        <w:pStyle w:val="SHTKBlockLabel"/>
      </w:pPr>
      <w:r>
        <w:t>원문</w:t>
      </w:r>
    </w:p>
    <w:p>
      <w:pPr>
        <w:pStyle w:val="SHTKSourceText"/>
      </w:pPr>
      <w:r>
        <w:t>隨逐[13]巡行如似聽法。</w:t>
      </w:r>
    </w:p>
    <w:p>
      <w:pPr>
        <w:pStyle w:val="SHTKBlockLabel"/>
      </w:pPr>
      <w:r>
        <w:t>한국어 직역</w:t>
      </w:r>
    </w:p>
    <w:p>
      <w:pPr>
        <w:pStyle w:val="SHTKTranslationText"/>
      </w:pPr>
      <w:r>
        <w:t>따라다니며 도는 것이 마치 법을 듣는 듯하였다.</w:t>
      </w:r>
    </w:p>
    <w:p>
      <w:pPr>
        <w:pStyle w:val="SHTKBlockLabel"/>
      </w:pPr>
      <w:r>
        <w:t>교감·번역 메모</w:t>
      </w:r>
    </w:p>
    <w:p>
      <w:pPr>
        <w:pStyle w:val="SHTKNoteSummary"/>
      </w:pPr>
      <w:r>
        <w:t>교감 요약 | [CBETA 교감] 저본의 巡와 이문 遍은 글자·수량·동작 또는 대상의 독법이 달라 해당 구절의 의미에 차이를 줄 수 있다.</w:t>
      </w:r>
    </w:p>
    <w:p>
      <w:pPr>
        <w:pStyle w:val="SHTKNoteDetail"/>
      </w:pPr>
      <w:r>
        <w:t>• 원교감 원문 | 巡＝遍【明】</w:t>
        <w:br/>
        <w:t>• 교감 번호 | 0218013</w:t>
        <w:br/>
        <w:t>• 저본 독법 | 巡</w:t>
        <w:br/>
        <w:t>• 저본 기준 번역 | 따라다니며 도는 것이 마치 법을 듣는 듯하였다.</w:t>
        <w:br/>
        <w:t>• 이문 독법 | 遍</w:t>
        <w:br/>
        <w:t>• 이문 기준 번역 | 이문 遍을 적용하면 해당 글자·수량·구문에 맞추어 한국어 번역도 달라진다.</w:t>
        <w:br/>
        <w:t>• 의미 차이 | 저본의 巡와 이문 遍은 글자·수량·동작 또는 대상의 독법이 달라 해당 구절의 의미에 차이를 줄 수 있다.</w:t>
        <w:br/>
        <w:t>• 번역 영향 판정 | [의미 차이 있음]</w:t>
        <w:br/>
        <w:t>• 출처 | CBETA T52n2103, 교감 번호 0218013.</w:t>
      </w:r>
    </w:p>
    <w:p>
      <w:pPr>
        <w:pStyle w:val="SHTKBlockLabel"/>
      </w:pPr>
      <w:r>
        <w:t>위치표지</w:t>
      </w:r>
    </w:p>
    <w:p>
      <w:pPr>
        <w:pStyle w:val="SHTKPositionMarker"/>
      </w:pPr>
      <w:r>
        <w:t xml:space="preserve">[0218b23]</w:t>
      </w:r>
    </w:p>
    <w:p>
      <w:pPr>
        <w:pStyle w:val="SHTKBlockLabel"/>
      </w:pPr>
      <w:r>
        <w:t>원문</w:t>
      </w:r>
    </w:p>
    <w:p>
      <w:pPr>
        <w:pStyle w:val="SHTKSourceText"/>
      </w:pPr>
      <w:r>
        <w:t>趙州表云。舍利以三月四日到州。臣等於治下文際寺安置起塔。二日[14]打剎行道。</w:t>
      </w:r>
    </w:p>
    <w:p>
      <w:pPr>
        <w:pStyle w:val="SHTKBlockLabel"/>
      </w:pPr>
      <w:r>
        <w:t>한국어 직역</w:t>
      </w:r>
    </w:p>
    <w:p>
      <w:pPr>
        <w:pStyle w:val="SHTKTranslationText"/>
      </w:pPr>
      <w:r>
        <w:t>조주의 표문에서 말하였다. 사리는 3월 4일에 주에 도착하였다. 신 등은 치소 아래 문제사에 안치하고 탑을 세웠다. 이틀 동안 찰간을 치고 행도하였다. [의미 불확실]</w:t>
      </w:r>
    </w:p>
    <w:p>
      <w:pPr>
        <w:pStyle w:val="SHTKBlockLabel"/>
      </w:pPr>
      <w:r>
        <w:t>교감·번역 메모</w:t>
      </w:r>
    </w:p>
    <w:p>
      <w:pPr>
        <w:pStyle w:val="SHTKNoteSummary"/>
      </w:pPr>
      <w:r>
        <w:t>교감 요약 | [CBETA 교감] 저본은 打剎行道, 다른 판본은 治剎行道로 읽는다. 찰간을 치는 행위와 찰간을 정비한다는 행위로 해석이 달라질 수 있다.</w:t>
      </w:r>
    </w:p>
    <w:p>
      <w:pPr>
        <w:pStyle w:val="SHTKNoteDetail"/>
      </w:pPr>
      <w:r>
        <w:t>• 원교감 원문 | 打＝治【三】【宮】</w:t>
        <w:br/>
        <w:t>• 교감 번호 | 0218014</w:t>
        <w:br/>
        <w:t>• 저본 독법 | 打</w:t>
        <w:br/>
        <w:t>• 저본 기준 번역 | 이틀 동안 찰간을 치고 행도하였다. [의미 불확실]</w:t>
        <w:br/>
        <w:t>• 이문 독법 | 治</w:t>
        <w:br/>
        <w:t>• 이문 기준 번역 | 이문 治을 적용하면 해당 글자·수량·구문에 맞추어 한국어 번역도 달라진다.</w:t>
        <w:br/>
        <w:t>• 의미 차이 | 저본은 打剎行道, 다른 판본은 治剎行道로 읽는다. 찰간을 치는 행위와 찰간을 정비한다는 행위로 해석이 달라질 수 있다.</w:t>
        <w:br/>
        <w:t>• 번역 영향 판정 | [의미 차이 있음]</w:t>
        <w:br/>
        <w:t>• 출처 | CBETA T52n2103, 교감 번호 0218014.</w:t>
      </w:r>
    </w:p>
    <w:p>
      <w:pPr>
        <w:pStyle w:val="SHTKBlockLabel"/>
      </w:pPr>
      <w:r>
        <w:t>원문</w:t>
      </w:r>
    </w:p>
    <w:p>
      <w:pPr>
        <w:pStyle w:val="SHTKSourceText"/>
      </w:pPr>
      <w:r>
        <w:t>舍利於塔所放赤光。從未至申更見不同。或似像形。或似樓閣。或見白光。乍大乍小。巡繞舍利。繞瓶行道。</w:t>
      </w:r>
    </w:p>
    <w:p>
      <w:pPr>
        <w:pStyle w:val="SHTKBlockLabel"/>
      </w:pPr>
      <w:r>
        <w:t>한국어 직역</w:t>
      </w:r>
    </w:p>
    <w:p>
      <w:pPr>
        <w:pStyle w:val="SHTKTranslationText"/>
      </w:pPr>
      <w:r>
        <w:t>사리가 탑 있는 곳에서 붉은 광명을 놓았다. 미시부터 신시까지 다시 서로 다른 모습을 보였는데, 어떤 것은 불상의 형상과 같았고, 어떤 것은 누각과 같았으며, 어떤 때에는 흰 광명이 나타났다. 홀연히 커졌다가 홀연히 작아지며, 사리를 두루 돌고, 병을 에워싸며 행도하듯 돌았다.</w:t>
      </w:r>
    </w:p>
    <w:p>
      <w:pPr>
        <w:pStyle w:val="SHTKBlockLabel"/>
      </w:pPr>
      <w:r>
        <w:t>원문</w:t>
      </w:r>
    </w:p>
    <w:p>
      <w:pPr>
        <w:pStyle w:val="SHTKSourceText"/>
      </w:pPr>
      <w:r>
        <w:t>或隱或顯。或遲或速。官人道俗莫不[15]覩見。</w:t>
      </w:r>
    </w:p>
    <w:p>
      <w:pPr>
        <w:pStyle w:val="SHTKBlockLabel"/>
      </w:pPr>
      <w:r>
        <w:t>한국어 직역</w:t>
      </w:r>
    </w:p>
    <w:p>
      <w:pPr>
        <w:pStyle w:val="SHTKTranslationText"/>
      </w:pPr>
      <w:r>
        <w:t>혹 숨었다가 혹 나타났고, 혹 느렸다가 혹 빨랐다. 관리와 도속 가운데 보지 않은 이가 없었다.</w:t>
      </w:r>
    </w:p>
    <w:p>
      <w:pPr>
        <w:pStyle w:val="SHTKBlockLabel"/>
      </w:pPr>
      <w:r>
        <w:t>교감·번역 메모</w:t>
      </w:r>
    </w:p>
    <w:p>
      <w:pPr>
        <w:pStyle w:val="SHTKNoteSummary"/>
      </w:pPr>
      <w:r>
        <w:t>교감 요약 | [CBETA 교감] 저본의 覩와 이문 親은 글자·수량·동작 또는 대상의 독법이 달라 해당 구절의 의미에 차이를 줄 수 있다.</w:t>
      </w:r>
    </w:p>
    <w:p>
      <w:pPr>
        <w:pStyle w:val="SHTKNoteDetail"/>
      </w:pPr>
      <w:r>
        <w:t>• 원교감 원문 | 覩＝親【明】</w:t>
        <w:br/>
        <w:t>• 교감 번호 | 0218015</w:t>
        <w:br/>
        <w:t>• 저본 독법 | 覩</w:t>
        <w:br/>
        <w:t>• 저본 기준 번역 | 관리와 도속 가운데 보지 않은 이가 없었다.</w:t>
        <w:br/>
        <w:t>• 이문 독법 | 親</w:t>
        <w:br/>
        <w:t>• 이문 기준 번역 | 이문 親을 적용하면 해당 글자·수량·구문에 맞추어 한국어 번역도 달라진다.</w:t>
        <w:br/>
        <w:t>• 의미 차이 | 저본의 覩와 이문 親은 글자·수량·동작 또는 대상의 독법이 달라 해당 구절의 의미에 차이를 줄 수 있다.</w:t>
        <w:br/>
        <w:t>• 번역 영향 판정 | [의미 차이 있음]</w:t>
        <w:br/>
        <w:t>• 출처 | CBETA T52n2103, 교감 번호 0218015.</w:t>
      </w:r>
    </w:p>
    <w:p>
      <w:pPr>
        <w:pStyle w:val="SHTKBlockLabel"/>
      </w:pPr>
      <w:r>
        <w:t>원문</w:t>
      </w:r>
    </w:p>
    <w:p>
      <w:pPr>
        <w:pStyle w:val="SHTKSourceText"/>
      </w:pPr>
      <w:r>
        <w:t>驚憙號咽沸騰寺內。至四日又放赤光。曜如金色。縱橫一尺餘。紫綠相間前後三度。[16]良久乃滅。</w:t>
      </w:r>
    </w:p>
    <w:p>
      <w:pPr>
        <w:pStyle w:val="SHTKBlockLabel"/>
      </w:pPr>
      <w:r>
        <w:t>한국어 직역</w:t>
      </w:r>
    </w:p>
    <w:p>
      <w:pPr>
        <w:pStyle w:val="SHTKTranslationText"/>
      </w:pPr>
      <w:r>
        <w:t>놀라고 기뻐 울먹이는 소리가 절 안에 들끓었다. 4일에 이르러 또 붉은 광명을 놓았는데, 빛나기가 금빛과 같았고, 가로세로 한 자 남짓이었다. 자주색과 녹색이 서로 섞여 앞뒤로 세 차례 나타났다. 한참 뒤에야 사라졌다.</w:t>
      </w:r>
    </w:p>
    <w:p>
      <w:pPr>
        <w:pStyle w:val="SHTKBlockLabel"/>
      </w:pPr>
      <w:r>
        <w:t>교감·번역 메모</w:t>
      </w:r>
    </w:p>
    <w:p>
      <w:pPr>
        <w:pStyle w:val="SHTKNoteSummary"/>
      </w:pPr>
      <w:r>
        <w:t>교감 요약 | [CBETA 교감] 저본의 良와 이문 重은 글자·수량·동작 또는 대상의 독법이 달라 해당 구절의 의미에 차이를 줄 수 있다.</w:t>
      </w:r>
    </w:p>
    <w:p>
      <w:pPr>
        <w:pStyle w:val="SHTKNoteDetail"/>
      </w:pPr>
      <w:r>
        <w:t>• 원교감 원문 | 良＝重【宋】</w:t>
        <w:br/>
        <w:t>• 교감 번호 | 0218016</w:t>
        <w:br/>
        <w:t>• 저본 독법 | 良</w:t>
        <w:br/>
        <w:t>• 저본 기준 번역 | 한참 뒤에야 사라졌다.</w:t>
        <w:br/>
        <w:t>• 이문 독법 | 重</w:t>
        <w:br/>
        <w:t>• 이문 기준 번역 | 이문 重을 적용하면 해당 글자·수량·구문에 맞추어 한국어 번역도 달라진다.</w:t>
        <w:br/>
        <w:t>• 의미 차이 | 저본의 良와 이문 重은 글자·수량·동작 또는 대상의 독법이 달라 해당 구절의 의미에 차이를 줄 수 있다.</w:t>
        <w:br/>
        <w:t>• 번역 영향 판정 | [의미 차이 있음]</w:t>
        <w:br/>
        <w:t>• 출처 | CBETA T52n2103, 교감 번호 0218016.</w:t>
      </w:r>
    </w:p>
    <w:p>
      <w:pPr>
        <w:pStyle w:val="SHTKBlockLabel"/>
      </w:pPr>
      <w:r>
        <w:t>원문</w:t>
      </w:r>
    </w:p>
    <w:p>
      <w:pPr>
        <w:pStyle w:val="SHTKSourceText"/>
      </w:pPr>
      <w:r>
        <w:t>又見一佛像長二尺餘。坐於蓮華趺坐。</w:t>
      </w:r>
    </w:p>
    <w:p>
      <w:pPr>
        <w:pStyle w:val="SHTKBlockLabel"/>
      </w:pPr>
      <w:r>
        <w:t>한국어 직역</w:t>
      </w:r>
    </w:p>
    <w:p>
      <w:pPr>
        <w:pStyle w:val="SHTKTranslationText"/>
      </w:pPr>
      <w:r>
        <w:t>또 불상 하나를 보았는데 키가 두 자 남짓이었고, 연화좌에 가부좌하고 앉아 있었다.</w:t>
      </w:r>
    </w:p>
    <w:p>
      <w:pPr>
        <w:pStyle w:val="SHTKBlockLabel"/>
      </w:pPr>
      <w:r>
        <w:t>원문</w:t>
      </w:r>
    </w:p>
    <w:p>
      <w:pPr>
        <w:pStyle w:val="SHTKSourceText"/>
      </w:pPr>
      <w:r>
        <w:t>又以二菩薩俠侍。長一尺餘。從卯至巳見諸形相。道俗四部二萬餘人。咸悉瞻仰。</w:t>
      </w:r>
    </w:p>
    <w:p>
      <w:pPr>
        <w:pStyle w:val="SHTKBlockLabel"/>
      </w:pPr>
      <w:r>
        <w:t>한국어 직역</w:t>
      </w:r>
    </w:p>
    <w:p>
      <w:pPr>
        <w:pStyle w:val="SHTKTranslationText"/>
      </w:pPr>
      <w:r>
        <w:t>또 두 보살이 양옆에서 모시고 있었는데, 키가 한 자 남짓이었다. 묘시부터 사시까지 여러 형상이 나타나는 것을 보았다. 도속의 사부대중 2만여 명이, 모두 우러러 바라보았다.</w:t>
      </w:r>
    </w:p>
    <w:p>
      <w:pPr>
        <w:pStyle w:val="SHTKBlockLabel"/>
      </w:pPr>
      <w:r>
        <w:t>위치표지</w:t>
      </w:r>
    </w:p>
    <w:p>
      <w:pPr>
        <w:pStyle w:val="SHTKPositionMarker"/>
      </w:pPr>
      <w:r>
        <w:t xml:space="preserve">[0218c05]</w:t>
      </w:r>
    </w:p>
    <w:p>
      <w:pPr>
        <w:pStyle w:val="SHTKBlockLabel"/>
      </w:pPr>
      <w:r>
        <w:t>원문</w:t>
      </w:r>
    </w:p>
    <w:p>
      <w:pPr>
        <w:pStyle w:val="SHTKSourceText"/>
      </w:pPr>
      <w:r>
        <w:t>豫州表云。舍利瓶有白光。須臾成五色遊轉瓶內。形相非常。又鑿舍利銘。其石更無異質。鑿至皇帝一字。從上點及竪牽橫畫。隨鑿之處如刻金所成。</w:t>
      </w:r>
    </w:p>
    <w:p>
      <w:pPr>
        <w:pStyle w:val="SHTKBlockLabel"/>
      </w:pPr>
      <w:r>
        <w:t>한국어 직역</w:t>
      </w:r>
    </w:p>
    <w:p>
      <w:pPr>
        <w:pStyle w:val="SHTKTranslationText"/>
      </w:pPr>
      <w:r>
        <w:t>예주의 표문에서 말하였다. 사리병에 흰 광명이 있었는데, 잠시 뒤에 오색이 되어 병 안을 떠돌며 회전하였다. 그 형상이 보통과 달랐다. 또 사리의 명문을 새기려 하였는데, 그 돌에는 달리 특별한 바탕이 없었다. ‘황제’의 한 글자에 이르러 새기자, 위의 점과 세로획 및 가로획을 긋는 곳마다, 새긴 자리가 마치 금으로 새겨 이루어진 듯하였다.</w:t>
      </w:r>
    </w:p>
    <w:p>
      <w:pPr>
        <w:pStyle w:val="SHTKBlockLabel"/>
      </w:pPr>
      <w:r>
        <w:t>위치표지</w:t>
      </w:r>
    </w:p>
    <w:p>
      <w:pPr>
        <w:pStyle w:val="SHTKPositionMarker"/>
      </w:pPr>
      <w:r>
        <w:t xml:space="preserve">[0218c09]</w:t>
      </w:r>
    </w:p>
    <w:p>
      <w:pPr>
        <w:pStyle w:val="SHTKBlockLabel"/>
      </w:pPr>
      <w:r>
        <w:t>원문</w:t>
      </w:r>
    </w:p>
    <w:p>
      <w:pPr>
        <w:pStyle w:val="SHTKSourceText"/>
      </w:pPr>
      <w:r>
        <w:t>利州表云。舍利三月二十六日夜一更內放光。遍照衙內如月。</w:t>
      </w:r>
    </w:p>
    <w:p>
      <w:pPr>
        <w:pStyle w:val="SHTKBlockLabel"/>
      </w:pPr>
      <w:r>
        <w:t>한국어 직역</w:t>
      </w:r>
    </w:p>
    <w:p>
      <w:pPr>
        <w:pStyle w:val="SHTKTranslationText"/>
      </w:pPr>
      <w:r>
        <w:t>이주의 표문에서 말하였다. 사리는 3월 26일 밤 초경에 광명을 놓아, 관아 안을 두루 비추는 것이 달빛과 같았다.</w:t>
      </w:r>
    </w:p>
    <w:p>
      <w:pPr>
        <w:pStyle w:val="SHTKBlockLabel"/>
      </w:pPr>
      <w:r>
        <w:t>위치표지</w:t>
      </w:r>
    </w:p>
    <w:p>
      <w:pPr>
        <w:pStyle w:val="SHTKPositionMarker"/>
      </w:pPr>
      <w:r>
        <w:t xml:space="preserve">[0218c11]</w:t>
      </w:r>
    </w:p>
    <w:p>
      <w:pPr>
        <w:pStyle w:val="SHTKBlockLabel"/>
      </w:pPr>
      <w:r>
        <w:t>원문</w:t>
      </w:r>
    </w:p>
    <w:p>
      <w:pPr>
        <w:pStyle w:val="SHTKSourceText"/>
      </w:pPr>
      <w:r>
        <w:t>明州表云。四月八日下舍利。掘地安石函。乃得一像。</w:t>
      </w:r>
    </w:p>
    <w:p>
      <w:pPr>
        <w:pStyle w:val="SHTKBlockLabel"/>
      </w:pPr>
      <w:r>
        <w:t>한국어 직역</w:t>
      </w:r>
    </w:p>
    <w:p>
      <w:pPr>
        <w:pStyle w:val="SHTKTranslationText"/>
      </w:pPr>
      <w:r>
        <w:t>명주의 표문에서 말하였다. 4월 8일 사리를 내려 봉안하려, 땅을 파서 석함을 안치하다가, 마침내 불상 하나를 얻었다.</w:t>
      </w:r>
    </w:p>
    <w:p>
      <w:pPr>
        <w:pStyle w:val="SHTKBlockLabel"/>
      </w:pPr>
      <w:r>
        <w:t>위치표지</w:t>
      </w:r>
    </w:p>
    <w:p>
      <w:pPr>
        <w:pStyle w:val="SHTKPositionMarker"/>
      </w:pPr>
      <w:r>
        <w:t xml:space="preserve">[0218c13]</w:t>
      </w:r>
    </w:p>
    <w:p>
      <w:pPr>
        <w:pStyle w:val="SHTKBlockLabel"/>
      </w:pPr>
      <w:r>
        <w:t>원문</w:t>
      </w:r>
    </w:p>
    <w:p>
      <w:pPr>
        <w:pStyle w:val="SHTKSourceText"/>
      </w:pPr>
      <w:r>
        <w:t>衛州表云。四月三日齋訖。舍利金瓶外。其色紅赤鮮麗殊常。或行瑠璃瓶底。或遊瓶側。緣瓶上下光明外照。比至八日照灼如初。</w:t>
      </w:r>
    </w:p>
    <w:p>
      <w:pPr>
        <w:pStyle w:val="SHTKBlockLabel"/>
      </w:pPr>
      <w:r>
        <w:t>한국어 직역</w:t>
      </w:r>
    </w:p>
    <w:p>
      <w:pPr>
        <w:pStyle w:val="SHTKTranslationText"/>
      </w:pPr>
      <w:r>
        <w:t>위주의 표문에서 말하였다. 4월 3일 재를 마친 뒤, 사리의 금병 바깥에, 붉은빛이 나타나 선명하고 아름다움이 보통과 달랐다. 혹 유리병 밑바닥을 다니기도 하고, 혹 병의 옆을 노닐기도 하였으며, 병을 따라 위아래로 오르내리며 광명이 밖으로 비쳤다. 8일이 될 때까지 처음처럼 환하게 빛났다.</w:t>
      </w:r>
    </w:p>
    <w:p>
      <w:pPr>
        <w:pStyle w:val="SHTKBlockLabel"/>
      </w:pPr>
      <w:r>
        <w:t>위치표지</w:t>
      </w:r>
    </w:p>
    <w:p>
      <w:pPr>
        <w:pStyle w:val="SHTKPositionMarker"/>
      </w:pPr>
      <w:r>
        <w:t xml:space="preserve">[0218c16]</w:t>
      </w:r>
    </w:p>
    <w:p>
      <w:pPr>
        <w:pStyle w:val="SHTKBlockLabel"/>
      </w:pPr>
      <w:r>
        <w:t>원문</w:t>
      </w:r>
    </w:p>
    <w:p>
      <w:pPr>
        <w:pStyle w:val="SHTKSourceText"/>
      </w:pPr>
      <w:r>
        <w:t>洺州表云。舍利三月十一日天降甘澤。十三日乃止。有戒德沙門僧猛。先患腰脚不堪出行。其日聞舍利欲到。合寺馳走。僧猛自身抱患不得奉迎。命弟子法藏扶侍出戶。迴心正念遂便得起行。出城十里許親迎舍利。因[17]此瘳降漸堪得行。</w:t>
      </w:r>
    </w:p>
    <w:p>
      <w:pPr>
        <w:pStyle w:val="SHTKBlockLabel"/>
      </w:pPr>
      <w:r>
        <w:t>한국어 직역</w:t>
      </w:r>
    </w:p>
    <w:p>
      <w:pPr>
        <w:pStyle w:val="SHTKTranslationText"/>
      </w:pPr>
      <w:r>
        <w:t>명주의 표문에서 말하였다. 사리는 3월 11일에 하늘에서 단비가 내렸고, 13일에야 그쳤다. 계덕을 갖춘 사문 승맹이 있었는데, 본래 허리와 다리가 아파 다니지 못하였다. 그날 사리가 도착한다는 말을 듣고, 온 절 사람들이 달려 나갔다. 승맹은 병을 앓아 직접 나가 맞이할 수 없었으므로, 제자 법장에게 부축시켜 문밖으로 나왔다. 마음을 돌려 바르게 생각하자 마침내 일어나 걸을 수 있게 되었고, 성 밖 10리쯤까지 나가 직접 사리를 맞이하였다. 이로 인해 병이 나아 차츰 걸을 수 있게 되었다.</w:t>
      </w:r>
    </w:p>
    <w:p>
      <w:pPr>
        <w:pStyle w:val="SHTKBlockLabel"/>
      </w:pPr>
      <w:r>
        <w:t>교감·번역 메모</w:t>
      </w:r>
    </w:p>
    <w:p>
      <w:pPr>
        <w:pStyle w:val="SHTKNoteSummary"/>
      </w:pPr>
      <w:r>
        <w:t>교감 요약 | [CBETA 교감] 저본의 此와 이문 比은 글자·수량·동작 또는 대상의 독법이 달라 해당 구절의 의미에 차이를 줄 수 있다.</w:t>
      </w:r>
    </w:p>
    <w:p>
      <w:pPr>
        <w:pStyle w:val="SHTKNoteDetail"/>
      </w:pPr>
      <w:r>
        <w:t>• 원교감 원문 | 此＝比【明】</w:t>
        <w:br/>
        <w:t>• 교감 번호 | 0218017</w:t>
        <w:br/>
        <w:t>• 저본 독법 | 此</w:t>
        <w:br/>
        <w:t>• 저본 기준 번역 | 이로 인해 병이 나아 차츰 걸을 수 있게 되었다.</w:t>
        <w:br/>
        <w:t>• 이문 독법 | 比</w:t>
        <w:br/>
        <w:t>• 이문 기준 번역 | 이문 比을 적용하면 해당 글자·수량·구문에 맞추어 한국어 번역도 달라진다.</w:t>
        <w:br/>
        <w:t>• 의미 차이 | 저본의 此와 이문 比은 글자·수량·동작 또는 대상의 독법이 달라 해당 구절의 의미에 차이를 줄 수 있다.</w:t>
        <w:br/>
        <w:t>• 번역 영향 판정 | [의미 차이 있음]</w:t>
        <w:br/>
        <w:t>• 출처 | CBETA T52n2103, 교감 번호 0218017.</w:t>
      </w:r>
    </w:p>
    <w:p>
      <w:pPr>
        <w:pStyle w:val="SHTKBlockLabel"/>
      </w:pPr>
      <w:r>
        <w:t>위치표지</w:t>
      </w:r>
    </w:p>
    <w:p>
      <w:pPr>
        <w:pStyle w:val="SHTKPositionMarker"/>
      </w:pPr>
      <w:r>
        <w:t xml:space="preserve">[0218c22]</w:t>
      </w:r>
    </w:p>
    <w:p>
      <w:pPr>
        <w:pStyle w:val="SHTKBlockLabel"/>
      </w:pPr>
      <w:r>
        <w:t>원문</w:t>
      </w:r>
    </w:p>
    <w:p>
      <w:pPr>
        <w:pStyle w:val="SHTKSourceText"/>
      </w:pPr>
      <w:r>
        <w:t>毛州表云。舍利二月二十七日到州。其日即依式安置。一切男女皆發菩提心。競趣歸依。瘂者能言。攣躄之人悉皆能行。石函乃變如琉璃。內外明徹。四月十二日天雨金銀華[18]落。</w:t>
      </w:r>
    </w:p>
    <w:p>
      <w:pPr>
        <w:pStyle w:val="SHTKBlockLabel"/>
      </w:pPr>
      <w:r>
        <w:t>한국어 직역</w:t>
      </w:r>
    </w:p>
    <w:p>
      <w:pPr>
        <w:pStyle w:val="SHTKTranslationText"/>
      </w:pPr>
      <w:r>
        <w:t>모주의 표문에서 말하였다. 사리는 2월 27일에 주에 도착하였다. 그날 곧 규식에 따라 안치하였다. 모든 남녀가 모두 보리심을 내고, 앞다투어 나아가 귀의하였다. 말 못하던 자는 말을 하게 되었고, 손발이 오그라들고 절던 사람들은 모두 걸을 수 있게 되었다. 석함은 마침내 유리처럼 변하여, 안팎이 밝게 비쳤다. 4월 12일 하늘에서 금빛·은빛 꽃이 비처럼 떨어졌다.</w:t>
      </w:r>
    </w:p>
    <w:p>
      <w:pPr>
        <w:pStyle w:val="SHTKBlockLabel"/>
      </w:pPr>
      <w:r>
        <w:t>교감·번역 메모</w:t>
      </w:r>
    </w:p>
    <w:p>
      <w:pPr>
        <w:pStyle w:val="SHTKNoteSummary"/>
      </w:pPr>
      <w:r>
        <w:t>교감 요약 | [CBETA 교감] 저본은 天雨金銀華落이고 다른 판본은 天雨金銀華等으로 읽어, 꽃이 “떨어졌다”는 서술과 “금은 꽃 등”이라는 열거 구조가 달라진다.</w:t>
      </w:r>
    </w:p>
    <w:p>
      <w:pPr>
        <w:pStyle w:val="SHTKNoteDetail"/>
      </w:pPr>
      <w:r>
        <w:t>• 원교감 원문 | 落＝等【三】</w:t>
        <w:br/>
        <w:t>• 교감 번호 | 0218018</w:t>
        <w:br/>
        <w:t>• 저본 독법 | 落</w:t>
        <w:br/>
        <w:t>• 저본 기준 번역 | 4월 12일 하늘에서 금빛·은빛 꽃이 비처럼 떨어졌다.</w:t>
        <w:br/>
        <w:t>• 이문 독법 | 等</w:t>
        <w:br/>
        <w:t>• 이문 기준 번역 | 이문 等을 적용하면 해당 글자·수량·구문에 맞추어 한국어 번역도 달라진다.</w:t>
        <w:br/>
        <w:t>• 의미 차이 | 저본은 天雨金銀華落이고 다른 판본은 天雨金銀華等으로 읽어, 꽃이 “떨어졌다”는 서술과 “금은 꽃 등”이라는 열거 구조가 달라진다.</w:t>
        <w:br/>
        <w:t>• 번역 영향 판정 | [문장 구조 변화]</w:t>
        <w:br/>
        <w:t>• 출처 | CBETA T52n2103, 교감 번호 0218018.</w:t>
      </w:r>
    </w:p>
    <w:p>
      <w:pPr>
        <w:pStyle w:val="SHTKBlockLabel"/>
      </w:pPr>
      <w:r>
        <w:t>원문</w:t>
      </w:r>
    </w:p>
    <w:p>
      <w:pPr>
        <w:pStyle w:val="SHTKSourceText"/>
      </w:pPr>
      <w:r>
        <w:t>表送奉獻。</w:t>
      </w:r>
    </w:p>
    <w:p>
      <w:pPr>
        <w:pStyle w:val="SHTKBlockLabel"/>
      </w:pPr>
      <w:r>
        <w:t>한국어 직역</w:t>
      </w:r>
    </w:p>
    <w:p>
      <w:pPr>
        <w:pStyle w:val="SHTKTranslationText"/>
      </w:pPr>
      <w:r>
        <w:t>표문과 함께 보내 봉헌하였다.</w:t>
      </w:r>
    </w:p>
    <w:p>
      <w:pPr>
        <w:pStyle w:val="SHTKBlockLabel"/>
      </w:pPr>
      <w:r>
        <w:t>위치표지</w:t>
      </w:r>
    </w:p>
    <w:p>
      <w:pPr>
        <w:pStyle w:val="SHTKPositionMarker"/>
      </w:pPr>
      <w:r>
        <w:t xml:space="preserve">[0218c27]</w:t>
      </w:r>
    </w:p>
    <w:p>
      <w:pPr>
        <w:pStyle w:val="SHTKBlockLabel"/>
      </w:pPr>
      <w:r>
        <w:t>원문</w:t>
      </w:r>
    </w:p>
    <w:p>
      <w:pPr>
        <w:pStyle w:val="SHTKSourceText"/>
      </w:pPr>
      <w:r>
        <w:t>冀州表云。舍利放光。五色照滿城治。時有一僧先患目盲。亦得見舍利。復有一人患腰脚攣躄十五年。自舍利到州所。是患人禮拜發願。即得行動。</w:t>
      </w:r>
    </w:p>
    <w:p>
      <w:pPr>
        <w:pStyle w:val="SHTKBlockLabel"/>
      </w:pPr>
      <w:r>
        <w:t>한국어 직역</w:t>
      </w:r>
    </w:p>
    <w:p>
      <w:pPr>
        <w:pStyle w:val="SHTKTranslationText"/>
      </w:pPr>
      <w:r>
        <w:t>기주의 표문에서 말하였다. 사리가 광명을 놓아, 오색 빛이 성의 치소에 가득 비쳤다. 그때 한 승려가 본래 눈이 멀었는데, 그 역시 사리를 볼 수 있게 되었다. 또 한 사람은 허리와 다리가 오그라들어 15년 동안 절고 있었는데, 사리가 주에 도착한 뒤부터, 이 병자가 예배하고 서원하자, 곧 움직여 걸을 수 있게 되었다.</w:t>
      </w:r>
    </w:p>
    <w:p>
      <w:pPr>
        <w:pStyle w:val="SHTKBlockLabel"/>
      </w:pPr>
      <w:r>
        <w:t>위치표지</w:t>
      </w:r>
    </w:p>
    <w:p>
      <w:pPr>
        <w:pStyle w:val="SHTKPositionMarker"/>
      </w:pPr>
      <w:r>
        <w:t xml:space="preserve">[0219a02]</w:t>
      </w:r>
    </w:p>
    <w:p>
      <w:pPr>
        <w:pStyle w:val="SHTKBlockLabel"/>
      </w:pPr>
      <w:r>
        <w:t>원문</w:t>
      </w:r>
    </w:p>
    <w:p>
      <w:pPr>
        <w:pStyle w:val="SHTKSourceText"/>
      </w:pPr>
      <w:r>
        <w:t>宋州表云。三月四日舍利至州。其所部宋城縣市院先有古井[1]塸。</w:t>
      </w:r>
    </w:p>
    <w:p>
      <w:pPr>
        <w:pStyle w:val="SHTKBlockLabel"/>
      </w:pPr>
      <w:r>
        <w:t>한국어 직역</w:t>
      </w:r>
    </w:p>
    <w:p>
      <w:pPr>
        <w:pStyle w:val="SHTKTranslationText"/>
      </w:pPr>
      <w:r>
        <w:t>송주의 표문에서 말하였다. 3월 4일 사리가 주에 도착하였다. 그 관할 송성현의 시장 뜰에는 본래 오래된 우물 웅덩이가 있었는데, [판독 불확실]</w:t>
      </w:r>
    </w:p>
    <w:p>
      <w:pPr>
        <w:pStyle w:val="SHTKBlockLabel"/>
      </w:pPr>
      <w:r>
        <w:t>교감·번역 메모</w:t>
      </w:r>
    </w:p>
    <w:p>
      <w:pPr>
        <w:pStyle w:val="SHTKNoteSummary"/>
      </w:pPr>
      <w:r>
        <w:t>교감 요약 | [CBETA 교감] 저본의 塸와 이문 漚은 글자·수량·동작 또는 대상의 독법이 달라 해당 구절의 의미에 차이를 줄 수 있다.</w:t>
      </w:r>
    </w:p>
    <w:p>
      <w:pPr>
        <w:pStyle w:val="SHTKNoteDetail"/>
      </w:pPr>
      <w:r>
        <w:t>• 원교감 원문 | 塸＝漚【明】</w:t>
        <w:br/>
        <w:t>• 교감 번호 | 0219001</w:t>
        <w:br/>
        <w:t>• 저본 독법 | 塸</w:t>
        <w:br/>
        <w:t>• 저본 기준 번역 | 그 관할 송성현의 시장 뜰에는 본래 오래된 우물 웅덩이가 있었는데, [판독 불확실]</w:t>
        <w:br/>
        <w:t>• 이문 독법 | 漚</w:t>
        <w:br/>
        <w:t>• 이문 기준 번역 | 이문 漚을 적용하면 해당 글자·수량·구문에 맞추어 한국어 번역도 달라진다.</w:t>
        <w:br/>
        <w:t>• 의미 차이 | 저본의 塸와 이문 漚은 글자·수량·동작 또는 대상의 독법이 달라 해당 구절의 의미에 차이를 줄 수 있다.</w:t>
        <w:br/>
        <w:t>• 번역 영향 판정 | [의미 차이 있음]</w:t>
        <w:br/>
        <w:t>• 출처 | CBETA T52n2103, 교감 번호 0219001.</w:t>
      </w:r>
    </w:p>
    <w:p>
      <w:pPr>
        <w:pStyle w:val="SHTKBlockLabel"/>
      </w:pPr>
      <w:r>
        <w:t>원문</w:t>
      </w:r>
    </w:p>
    <w:p>
      <w:pPr>
        <w:pStyle w:val="SHTKSourceText"/>
      </w:pPr>
      <w:r>
        <w:t>由來鹹苦水色舊赤。全不堪食。其縣民胡子乾因取水和[2]埿。</w:t>
      </w:r>
    </w:p>
    <w:p>
      <w:pPr>
        <w:pStyle w:val="SHTKBlockLabel"/>
      </w:pPr>
      <w:r>
        <w:t>한국어 직역</w:t>
      </w:r>
    </w:p>
    <w:p>
      <w:pPr>
        <w:pStyle w:val="SHTKTranslationText"/>
      </w:pPr>
      <w:r>
        <w:t>예로부터 짜고 써서 물빛도 본래 붉었고, 전혀 먹을 수 없었다. 그 현의 백성 호자건이 물을 길어 진흙을 개다가,</w:t>
      </w:r>
    </w:p>
    <w:p>
      <w:pPr>
        <w:pStyle w:val="SHTKBlockLabel"/>
      </w:pPr>
      <w:r>
        <w:t>교감·번역 메모</w:t>
      </w:r>
    </w:p>
    <w:p>
      <w:pPr>
        <w:pStyle w:val="SHTKNoteSummary"/>
      </w:pPr>
      <w:r>
        <w:t>교감 요약 | [CBETA 교감] 저본의 埿와 이문 泥은 이체·통용 표기 또는 고유명 자형의 차이로, 현재 번역에는 실질적인 변화가 없다.</w:t>
      </w:r>
    </w:p>
    <w:p>
      <w:pPr>
        <w:pStyle w:val="SHTKNoteDetail"/>
      </w:pPr>
      <w:r>
        <w:t>• 원교감 원문 | 埿＝泥【三】</w:t>
        <w:br/>
        <w:t>• 교감 번호 | 0219002</w:t>
        <w:br/>
        <w:t>• 저본 독법 | 埿</w:t>
        <w:br/>
        <w:t>• 저본 기준 번역 | 그 현의 백성 호자건이 물을 길어 진흙을 개다가,</w:t>
        <w:br/>
        <w:t>• 이문 독법 | 泥</w:t>
        <w:br/>
        <w:t>• 이문 기준 번역 | 그 현의 백성 호자건이 물을 길어 진흙을 개다가,</w:t>
        <w:br/>
        <w:t>• 의미 차이 | 저본의 埿와 이문 泥은 이체·통용 표기 또는 고유명 자형의 차이로, 현재 번역에는 실질적인 변화가 없다.</w:t>
        <w:br/>
        <w:t>• 번역 영향 판정 | [번역 차이 없음]</w:t>
        <w:br/>
        <w:t>• 출처 | CBETA T52n2103, 교감 번호 0219002.</w:t>
      </w:r>
    </w:p>
    <w:p>
      <w:pPr>
        <w:pStyle w:val="SHTKBlockLabel"/>
      </w:pPr>
      <w:r>
        <w:t>원문</w:t>
      </w:r>
    </w:p>
    <w:p>
      <w:pPr>
        <w:pStyle w:val="SHTKSourceText"/>
      </w:pPr>
      <w:r>
        <w:t>怪其色白甞覺甚甘。四月三日舍利於塔內放赤色光。六日夜五更寺內又放白色光。七日辰時寺內天雨白華。</w:t>
      </w:r>
    </w:p>
    <w:p>
      <w:pPr>
        <w:pStyle w:val="SHTKBlockLabel"/>
      </w:pPr>
      <w:r>
        <w:t>한국어 직역</w:t>
      </w:r>
    </w:p>
    <w:p>
      <w:pPr>
        <w:pStyle w:val="SHTKTranslationText"/>
      </w:pPr>
      <w:r>
        <w:t>그 빛깔이 흰 것을 이상히 여겨 맛보니 매우 달았다. 4월 3일 사리가 탑 안에서 붉은 광명을 놓았다. 6일 밤 오경에는 절 안에서 또 흰 광명을 놓았다. 7일 진시에는 절 안에 하늘에서 흰 꽃이 비처럼 내렸다.</w:t>
      </w:r>
    </w:p>
    <w:p>
      <w:pPr>
        <w:pStyle w:val="SHTKBlockLabel"/>
      </w:pPr>
      <w:r>
        <w:t>원문</w:t>
      </w:r>
    </w:p>
    <w:p>
      <w:pPr>
        <w:pStyle w:val="SHTKSourceText"/>
      </w:pPr>
      <w:r>
        <w:t>目驗雰雰然。狀如細雪。不落於地。八日午時欲下舍利入函。天上有白鶴翔塔基之上。</w:t>
      </w:r>
    </w:p>
    <w:p>
      <w:pPr>
        <w:pStyle w:val="SHTKBlockLabel"/>
      </w:pPr>
      <w:r>
        <w:t>한국어 직역</w:t>
      </w:r>
    </w:p>
    <w:p>
      <w:pPr>
        <w:pStyle w:val="SHTKTranslationText"/>
      </w:pPr>
      <w:r>
        <w:t>눈으로 확인하니 펄펄 날렸고, 모양은 가는 눈과 같았으며, 땅에는 떨어지지 않았다. 8일 정오에 사리를 함에 넣으려 하자, 하늘에 흰 학이 탑 기단 위를 날았다.</w:t>
      </w:r>
    </w:p>
    <w:p>
      <w:pPr>
        <w:pStyle w:val="SHTKBlockLabel"/>
      </w:pPr>
      <w:r>
        <w:t>위치표지</w:t>
      </w:r>
    </w:p>
    <w:p>
      <w:pPr>
        <w:pStyle w:val="SHTKPositionMarker"/>
      </w:pPr>
      <w:r>
        <w:t xml:space="preserve">[0219a10]</w:t>
      </w:r>
    </w:p>
    <w:p>
      <w:pPr>
        <w:pStyle w:val="SHTKBlockLabel"/>
      </w:pPr>
      <w:r>
        <w:t>원문</w:t>
      </w:r>
    </w:p>
    <w:p>
      <w:pPr>
        <w:pStyle w:val="SHTKSourceText"/>
      </w:pPr>
      <w:r>
        <w:t>懷州表云。舍利於州城長壽寺安置。四月五日辰時。有一雄雉飛來函側。心[＊]閑從容質羽鮮華。自飛自止曾無驚畏。河內縣民楊邁特以示。道俗六千餘人。莫不同見。勅使沙門靈[3]璨即與受戒。其雉向師似如聽法。</w:t>
      </w:r>
    </w:p>
    <w:p>
      <w:pPr>
        <w:pStyle w:val="SHTKBlockLabel"/>
      </w:pPr>
      <w:r>
        <w:t>한국어 직역</w:t>
      </w:r>
    </w:p>
    <w:p>
      <w:pPr>
        <w:pStyle w:val="SHTKTranslationText"/>
      </w:pPr>
      <w:r>
        <w:t>회주의 표문에서 말하였다. 사리는 주성의 장수사에 안치하였다. 4월 5일 진시에, 수꿩 한 마리가 날아와 함 곁에 있었는데, 마음이 한가롭고 태연하며 깃털 빛이 선명하고 화려하였다. 스스로 날고 스스로 멈추면서도 전혀 놀라거나 두려워하지 않았다. 하내현 사람 양매가 특별히 이를 보였고, [구문 불확실] 도속 6천여 명이, 모두 함께 보지 않은 이가 없었다. 칙사 사문 영찬이 곧 계를 주자, 그 꿩은 법사를 향해 마치 법을 듣는 듯하였다.</w:t>
      </w:r>
    </w:p>
    <w:p>
      <w:pPr>
        <w:pStyle w:val="SHTKBlockLabel"/>
      </w:pPr>
      <w:r>
        <w:t>교감·번역 메모</w:t>
      </w:r>
    </w:p>
    <w:p>
      <w:pPr>
        <w:pStyle w:val="SHTKNoteSummary"/>
      </w:pPr>
      <w:r>
        <w:t>교감 요약 | [상호참조] 앞의 교감 0215010과 같은 이문이 이 자리에도 적용된다.</w:t>
      </w:r>
    </w:p>
    <w:p>
      <w:pPr>
        <w:pStyle w:val="SHTKNoteDetail"/>
      </w:pPr>
      <w:r>
        <w:t>• 한국어 해설 | [＊]는 XML의 명시적 연결 정보에 따라 교감 0215010를 재참조한다.</w:t>
      </w:r>
    </w:p>
    <w:p>
      <w:pPr>
        <w:pStyle w:val="SHTKNoteSummary"/>
      </w:pPr>
      <w:r>
        <w:t>교감 요약 | [CBETA 교감] 칙사 사문의 이름을 저본은 靈璨, 다른 판본은 靈粲으로 적는다. 고유명 표기의 차이이다.</w:t>
      </w:r>
    </w:p>
    <w:p>
      <w:pPr>
        <w:pStyle w:val="SHTKNoteDetail"/>
      </w:pPr>
      <w:r>
        <w:t>• 원교감 원문 | 璨＝粲【三】</w:t>
        <w:br/>
        <w:t>• 교감 번호 | 0219003</w:t>
        <w:br/>
        <w:t>• 저본 독법 | 璨</w:t>
        <w:br/>
        <w:t>• 저본 기준 번역 | 칙사 사문 영찬이 곧 계를 주자,</w:t>
        <w:br/>
        <w:t>• 이문 독법 | 粲</w:t>
        <w:br/>
        <w:t>• 이문 기준 번역 | 이문 粲을 적용하면 해당 글자·수량·구문에 맞추어 한국어 번역도 달라진다.</w:t>
        <w:br/>
        <w:t>• 의미 차이 | 칙사 사문의 이름을 저본은 靈璨, 다른 판본은 靈粲으로 적는다. 고유명 표기의 차이이다.</w:t>
        <w:br/>
        <w:t>• 번역 영향 판정 | [의미 차이 있음]</w:t>
        <w:br/>
        <w:t>• 출처 | CBETA T52n2103, 교감 번호 0219003.</w:t>
      </w:r>
    </w:p>
    <w:p>
      <w:pPr>
        <w:pStyle w:val="SHTKBlockLabel"/>
      </w:pPr>
      <w:r>
        <w:t>원문</w:t>
      </w:r>
    </w:p>
    <w:p>
      <w:pPr>
        <w:pStyle w:val="SHTKSourceText"/>
      </w:pPr>
      <w:r>
        <w:t>師云。此雉是野鳥。內法道理無容籠繫。即令送城北太行山放之。舍利塔廂復有一跡。從塔東南三[4]十步而來。</w:t>
      </w:r>
    </w:p>
    <w:p>
      <w:pPr>
        <w:pStyle w:val="SHTKBlockLabel"/>
      </w:pPr>
      <w:r>
        <w:t>한국어 직역</w:t>
      </w:r>
    </w:p>
    <w:p>
      <w:pPr>
        <w:pStyle w:val="SHTKTranslationText"/>
      </w:pPr>
      <w:r>
        <w:t>법사가 말하였다. “이 꿩은 들새이다. 불법의 도리로는 새장에 가두어 둘 수 없다.” 곧 성 북쪽 태행산으로 보내 놓아주게 하였다. 사리탑 곁에는 다시 한 줄의 자취가 있었는데, 탑 동남쪽 30보 지점에서부터 이어져 와서,</w:t>
      </w:r>
    </w:p>
    <w:p>
      <w:pPr>
        <w:pStyle w:val="SHTKBlockLabel"/>
      </w:pPr>
      <w:r>
        <w:t>교감·번역 메모</w:t>
      </w:r>
    </w:p>
    <w:p>
      <w:pPr>
        <w:pStyle w:val="SHTKNoteSummary"/>
      </w:pPr>
      <w:r>
        <w:t>교감 요약 | [CBETA 교감] 저본은 三十步이나 송·원·명본은 三步로 十을 생략한다. 거리 수치가 30보와 3보로 달라진다.</w:t>
      </w:r>
    </w:p>
    <w:p>
      <w:pPr>
        <w:pStyle w:val="SHTKNoteDetail"/>
      </w:pPr>
      <w:r>
        <w:t>• 원교감 원문 | 〔十〕－【三】</w:t>
        <w:br/>
        <w:t>• 교감 번호 | 0219004</w:t>
        <w:br/>
        <w:t>• 저본 독법 | 十</w:t>
        <w:br/>
        <w:t>• 저본 기준 번역 | 탑 동남쪽 30보 지점에서부터 이어져 와서,</w:t>
        <w:br/>
        <w:t>• 이문 독법 | 〔별도 이문 없음〕</w:t>
        <w:br/>
        <w:t>• 이문 기준 번역 | 이문 〔별도 이문 없음〕을 적용하면 해당 글자·수량·구문에 맞추어 한국어 번역도 달라진다.</w:t>
        <w:br/>
        <w:t>• 의미 차이 | 저본은 三十步이나 송·원·명본은 三步로 十을 생략한다. 거리 수치가 30보와 3보로 달라진다.</w:t>
        <w:br/>
        <w:t>• 번역 영향 판정 | [문장 구조 변화]</w:t>
        <w:br/>
        <w:t>• 출처 | CBETA T52n2103, 교감 번호 0219004.</w:t>
      </w:r>
    </w:p>
    <w:p>
      <w:pPr>
        <w:pStyle w:val="SHTKBlockLabel"/>
      </w:pPr>
      <w:r>
        <w:t>원문</w:t>
      </w:r>
    </w:p>
    <w:p>
      <w:pPr>
        <w:pStyle w:val="SHTKSourceText"/>
      </w:pPr>
      <w:r>
        <w:t>直到塔所不見還蹤。復無入處。或闊四寸。或闊三寸。</w:t>
      </w:r>
    </w:p>
    <w:p>
      <w:pPr>
        <w:pStyle w:val="SHTKBlockLabel"/>
      </w:pPr>
      <w:r>
        <w:t>한국어 직역</w:t>
      </w:r>
    </w:p>
    <w:p>
      <w:pPr>
        <w:pStyle w:val="SHTKTranslationText"/>
      </w:pPr>
      <w:r>
        <w:t>곧장 탑 있는 곳에 이르렀으나 되돌아간 자취는 보이지 않았다. 또 들어간 곳도 없었다. 어떤 곳은 너비가 네 치였고, 어떤 곳은 너비가 세 치였다.</w:t>
      </w:r>
    </w:p>
    <w:p>
      <w:pPr>
        <w:pStyle w:val="SHTKBlockLabel"/>
      </w:pPr>
      <w:r>
        <w:t>원문</w:t>
      </w:r>
    </w:p>
    <w:p>
      <w:pPr>
        <w:pStyle w:val="SHTKSourceText"/>
      </w:pPr>
      <w:r>
        <w:t>蟠屈逶迤狀等龍蛇之跡。[5]宮人道俗並悉共見。</w:t>
      </w:r>
    </w:p>
    <w:p>
      <w:pPr>
        <w:pStyle w:val="SHTKBlockLabel"/>
      </w:pPr>
      <w:r>
        <w:t>한국어 직역</w:t>
      </w:r>
    </w:p>
    <w:p>
      <w:pPr>
        <w:pStyle w:val="SHTKTranslationText"/>
      </w:pPr>
      <w:r>
        <w:t>구불구불 굽이치며 이어져 용이나 뱀의 자취와 같았다. 궁인과 도속이 모두 함께 보았다.</w:t>
      </w:r>
    </w:p>
    <w:p>
      <w:pPr>
        <w:pStyle w:val="SHTKBlockLabel"/>
      </w:pPr>
      <w:r>
        <w:t>교감·번역 메모</w:t>
      </w:r>
    </w:p>
    <w:p>
      <w:pPr>
        <w:pStyle w:val="SHTKNoteSummary"/>
      </w:pPr>
      <w:r>
        <w:t>교감 요약 | [CBETA 교감] 저본은 宮人道俗, 다른 판본은 官人道俗으로 읽는다. 궁인과 관리로 사람의 신분 범주가 달라진다.</w:t>
      </w:r>
    </w:p>
    <w:p>
      <w:pPr>
        <w:pStyle w:val="SHTKNoteDetail"/>
      </w:pPr>
      <w:r>
        <w:t>• 원교감 원문 | 宮＝官【三】</w:t>
        <w:br/>
        <w:t>• 교감 번호 | 0219005</w:t>
        <w:br/>
        <w:t>• 저본 독법 | 宮</w:t>
        <w:br/>
        <w:t>• 저본 기준 번역 | 궁인과 도속이 모두 함께 보았다.</w:t>
        <w:br/>
        <w:t>• 이문 독법 | 官</w:t>
        <w:br/>
        <w:t>• 이문 기준 번역 | 이문 官을 적용하면 해당 글자·수량·구문에 맞추어 한국어 번역도 달라진다.</w:t>
        <w:br/>
        <w:t>• 의미 차이 | 저본은 宮人道俗, 다른 판본은 官人道俗으로 읽는다. 궁인과 관리로 사람의 신분 범주가 달라진다.</w:t>
        <w:br/>
        <w:t>• 번역 영향 판정 | [의미 차이 있음]</w:t>
        <w:br/>
        <w:t>• 출처 | CBETA T52n2103, 교감 번호 0219005.</w:t>
      </w:r>
    </w:p>
    <w:p>
      <w:pPr>
        <w:pStyle w:val="SHTKBlockLabel"/>
      </w:pPr>
      <w:r>
        <w:t>원문</w:t>
      </w:r>
    </w:p>
    <w:p>
      <w:pPr>
        <w:pStyle w:val="SHTKSourceText"/>
      </w:pPr>
      <w:r>
        <w:t>[6]八日至午前舍利欲入塔函。</w:t>
      </w:r>
    </w:p>
    <w:p>
      <w:pPr>
        <w:pStyle w:val="SHTKBlockLabel"/>
      </w:pPr>
      <w:r>
        <w:t>한국어 직역</w:t>
      </w:r>
    </w:p>
    <w:p>
      <w:pPr>
        <w:pStyle w:val="SHTKTranslationText"/>
      </w:pPr>
      <w:r>
        <w:t>8일 정오 전에 사리를 탑의 함에 넣으려 하자,</w:t>
      </w:r>
    </w:p>
    <w:p>
      <w:pPr>
        <w:pStyle w:val="SHTKBlockLabel"/>
      </w:pPr>
      <w:r>
        <w:t>교감·번역 메모</w:t>
      </w:r>
    </w:p>
    <w:p>
      <w:pPr>
        <w:pStyle w:val="SHTKNoteSummary"/>
      </w:pPr>
      <w:r>
        <w:t>교감 요약 | [CBETA 교감] 저본은 八日至午前, 원·명본은 入日至午前으로 읽는다. 날짜를 가리키는 문맥과 다른 동사 구문이 갈린다.</w:t>
      </w:r>
    </w:p>
    <w:p>
      <w:pPr>
        <w:pStyle w:val="SHTKNoteDetail"/>
      </w:pPr>
      <w:r>
        <w:t>• 원교감 원문 | 八＝入【元】【明】</w:t>
        <w:br/>
        <w:t>• 교감 번호 | 0219006</w:t>
        <w:br/>
        <w:t>• 저본 독법 | 八</w:t>
        <w:br/>
        <w:t>• 저본 기준 번역 | 8일 정오 전에 사리를 탑의 함에 넣으려 하자,</w:t>
        <w:br/>
        <w:t>• 이문 독법 | 入</w:t>
        <w:br/>
        <w:t>• 이문 기준 번역 | 이문 入을 적용하면 해당 글자·수량·구문에 맞추어 한국어 번역도 달라진다.</w:t>
        <w:br/>
        <w:t>• 의미 차이 | 저본은 八日至午前, 원·명본은 入日至午前으로 읽는다. 날짜를 가리키는 문맥과 다른 동사 구문이 갈린다.</w:t>
        <w:br/>
        <w:t>• 번역 영향 판정 | [의미 차이 있음]</w:t>
        <w:br/>
        <w:t>• 출처 | CBETA T52n2103, 교감 번호 0219006.</w:t>
      </w:r>
    </w:p>
    <w:p>
      <w:pPr>
        <w:pStyle w:val="SHTKBlockLabel"/>
      </w:pPr>
      <w:r>
        <w:t>원문</w:t>
      </w:r>
    </w:p>
    <w:p>
      <w:pPr>
        <w:pStyle w:val="SHTKSourceText"/>
      </w:pPr>
      <w:r>
        <w:t>遂放光於瓶外。巡迴數匝暉彩照曜。或上或下。乍隱乍出。</w:t>
      </w:r>
    </w:p>
    <w:p>
      <w:pPr>
        <w:pStyle w:val="SHTKBlockLabel"/>
      </w:pPr>
      <w:r>
        <w:t>한국어 직역</w:t>
      </w:r>
    </w:p>
    <w:p>
      <w:pPr>
        <w:pStyle w:val="SHTKTranslationText"/>
      </w:pPr>
      <w:r>
        <w:t>마침내 병 바깥으로 광명을 놓았다. 몇 바퀴 두루 돌며 빛과 색채가 찬란하게 비쳤다. 혹 위로 올라가고 혹 아래로 내려갔으며, 문득 숨었다가 문득 나타났다.</w:t>
      </w:r>
    </w:p>
    <w:p>
      <w:pPr>
        <w:pStyle w:val="SHTKBlockLabel"/>
      </w:pPr>
      <w:r>
        <w:t>위치표지</w:t>
      </w:r>
    </w:p>
    <w:p>
      <w:pPr>
        <w:pStyle w:val="SHTKPositionMarker"/>
      </w:pPr>
      <w:r>
        <w:t xml:space="preserve">[0219a22]</w:t>
      </w:r>
    </w:p>
    <w:p>
      <w:pPr>
        <w:pStyle w:val="SHTKBlockLabel"/>
      </w:pPr>
      <w:r>
        <w:t>원문</w:t>
      </w:r>
    </w:p>
    <w:p>
      <w:pPr>
        <w:pStyle w:val="SHTKSourceText"/>
      </w:pPr>
      <w:r>
        <w:t>汴州表云。舍利三月二日到州。權置州館。六日夜大德僧[7]慧徹等。</w:t>
      </w:r>
    </w:p>
    <w:p>
      <w:pPr>
        <w:pStyle w:val="SHTKBlockLabel"/>
      </w:pPr>
      <w:r>
        <w:t>한국어 직역</w:t>
      </w:r>
    </w:p>
    <w:p>
      <w:pPr>
        <w:pStyle w:val="SHTKTranslationText"/>
      </w:pPr>
      <w:r>
        <w:t>변주의 표문에서 말하였다. 사리는 3월 2일에 주에 도착하였다. 임시로 주의 관사에 안치하였다. 6일 밤 대덕 승려 혜철 등이,</w:t>
      </w:r>
    </w:p>
    <w:p>
      <w:pPr>
        <w:pStyle w:val="SHTKBlockLabel"/>
      </w:pPr>
      <w:r>
        <w:t>교감·번역 메모</w:t>
      </w:r>
    </w:p>
    <w:p>
      <w:pPr>
        <w:pStyle w:val="SHTKNoteSummary"/>
      </w:pPr>
      <w:r>
        <w:t>교감 요약 | [CBETA 교감] 저본의 慧와 이문 惠은 글자·수량·동작 또는 대상의 독법이 달라 해당 구절의 의미에 차이를 줄 수 있다.</w:t>
      </w:r>
    </w:p>
    <w:p>
      <w:pPr>
        <w:pStyle w:val="SHTKNoteDetail"/>
      </w:pPr>
      <w:r>
        <w:t>• 원교감 원문 | 慧＝惠【三】＊</w:t>
        <w:br/>
        <w:t>• 교감 번호 | 0219007</w:t>
        <w:br/>
        <w:t>• 저본 독법 | 慧</w:t>
        <w:br/>
        <w:t>• 저본 기준 번역 | 6일 밤 대덕 승려 혜철 등이,</w:t>
        <w:br/>
        <w:t>• 이문 독법 | 惠</w:t>
        <w:br/>
        <w:t>• 이문 기준 번역 | 이문 惠을 적용하면 해당 글자·수량·구문에 맞추어 한국어 번역도 달라진다.</w:t>
        <w:br/>
        <w:t>• 의미 차이 | 저본의 慧와 이문 惠은 글자·수량·동작 또는 대상의 독법이 달라 해당 구절의 의미에 차이를 줄 수 있다.</w:t>
        <w:br/>
        <w:t>• 번역 영향 판정 | [의미 차이 있음]</w:t>
        <w:br/>
        <w:t>• 출처 | CBETA T52n2103, 교감 번호 0219007.</w:t>
      </w:r>
    </w:p>
    <w:p>
      <w:pPr>
        <w:pStyle w:val="SHTKBlockLabel"/>
      </w:pPr>
      <w:r>
        <w:t>원문</w:t>
      </w:r>
    </w:p>
    <w:p>
      <w:pPr>
        <w:pStyle w:val="SHTKSourceText"/>
      </w:pPr>
      <w:r>
        <w:t>忽聞香氣有異尋常。至八日諸僧迎舍利將向塔所。大德[8]僧粲等五人。</w:t>
      </w:r>
    </w:p>
    <w:p>
      <w:pPr>
        <w:pStyle w:val="SHTKBlockLabel"/>
      </w:pPr>
      <w:r>
        <w:t>한국어 직역</w:t>
      </w:r>
    </w:p>
    <w:p>
      <w:pPr>
        <w:pStyle w:val="SHTKTranslationText"/>
      </w:pPr>
      <w:r>
        <w:t>갑자기 평소와 다른 향기를 맡았다. 8일에 이르러 여러 승려가 사리를 맞아 탑 있는 곳으로 모셔가려 하였다. 대덕 승려 찬 등 다섯 사람이,</w:t>
      </w:r>
    </w:p>
    <w:p>
      <w:pPr>
        <w:pStyle w:val="SHTKBlockLabel"/>
      </w:pPr>
      <w:r>
        <w:t>교감·번역 메모</w:t>
      </w:r>
    </w:p>
    <w:p>
      <w:pPr>
        <w:pStyle w:val="SHTKNoteSummary"/>
      </w:pPr>
      <w:r>
        <w:t>교감 요약 | [CBETA 교감] 저본의 僧와 이문 僧僧 사이에는 첨가·생략 또는 구문 경계의 차이가 있어 문장 구조가 달라질 수 있다.</w:t>
      </w:r>
    </w:p>
    <w:p>
      <w:pPr>
        <w:pStyle w:val="SHTKNoteDetail"/>
      </w:pPr>
      <w:r>
        <w:t>• 원교감 원문 | 僧＋（僧）【三】</w:t>
        <w:br/>
        <w:t>• 교감 번호 | 0219008</w:t>
        <w:br/>
        <w:t>• 저본 독법 | 僧</w:t>
        <w:br/>
        <w:t>• 저본 기준 번역 | 대덕 승려 찬 등 다섯 사람이,</w:t>
        <w:br/>
        <w:t>• 이문 독법 | 僧僧</w:t>
        <w:br/>
        <w:t>• 이문 기준 번역 | 이문 僧僧을 적용하면 해당 글자·수량·구문에 맞추어 한국어 번역도 달라진다.</w:t>
        <w:br/>
        <w:t>• 의미 차이 | 저본의 僧와 이문 僧僧 사이에는 첨가·생략 또는 구문 경계의 차이가 있어 문장 구조가 달라질 수 있다.</w:t>
        <w:br/>
        <w:t>• 번역 영향 판정 | [문장 구조 변화]</w:t>
        <w:br/>
        <w:t>• 출처 | CBETA T52n2103, 교감 번호 0219008.</w:t>
      </w:r>
    </w:p>
    <w:p>
      <w:pPr>
        <w:pStyle w:val="SHTKBlockLabel"/>
      </w:pPr>
      <w:r>
        <w:t>원문</w:t>
      </w:r>
    </w:p>
    <w:p>
      <w:pPr>
        <w:pStyle w:val="SHTKSourceText"/>
      </w:pPr>
      <w:r>
        <w:t>復聞香氣。去[＊]慧福寺門四十餘步。遂放青色光覆炤露帳。</w:t>
      </w:r>
    </w:p>
    <w:p>
      <w:pPr>
        <w:pStyle w:val="SHTKBlockLabel"/>
      </w:pPr>
      <w:r>
        <w:t>한국어 직역</w:t>
      </w:r>
    </w:p>
    <w:p>
      <w:pPr>
        <w:pStyle w:val="SHTKTranslationText"/>
      </w:pPr>
      <w:r>
        <w:t>다시 향기를 맡았다. 혜복사 문에서 40여 보 떨어진 곳에서, 마침내 푸른 광명을 놓아 노장막을 덮어 비추었다.</w:t>
      </w:r>
    </w:p>
    <w:p>
      <w:pPr>
        <w:pStyle w:val="SHTKBlockLabel"/>
      </w:pPr>
      <w:r>
        <w:t>교감·번역 메모</w:t>
      </w:r>
    </w:p>
    <w:p>
      <w:pPr>
        <w:pStyle w:val="SHTKNoteSummary"/>
      </w:pPr>
      <w:r>
        <w:t>교감 요약 | [상호참조] 앞의 교감 0219007과 같은 이문이 이 자리에도 적용된다.</w:t>
      </w:r>
    </w:p>
    <w:p>
      <w:pPr>
        <w:pStyle w:val="SHTKNoteDetail"/>
      </w:pPr>
      <w:r>
        <w:t>• 한국어 해설 | [＊]는 XML의 명시적 연결 정보에 따라 교감 0219007를 재참조한다.</w:t>
      </w:r>
    </w:p>
    <w:p>
      <w:pPr>
        <w:pStyle w:val="SHTKBlockLabel"/>
      </w:pPr>
      <w:r>
        <w:t>원문</w:t>
      </w:r>
    </w:p>
    <w:p>
      <w:pPr>
        <w:pStyle w:val="SHTKSourceText"/>
      </w:pPr>
      <w:r>
        <w:t>大久乃滅。其寺有舍利。在僧房供養。其日杞州人張相仁。於僧房見寺內舍利復放青色光。恰與新至舍利色狀相似。十日復至見赤色光臨寺佛堂。高五尺其夜四更復見青赤雜色光於寺。復有一老母。患腰已來二十餘年。[9]拄杖伏地而行。</w:t>
      </w:r>
    </w:p>
    <w:p>
      <w:pPr>
        <w:pStyle w:val="SHTKBlockLabel"/>
      </w:pPr>
      <w:r>
        <w:t>한국어 직역</w:t>
      </w:r>
    </w:p>
    <w:p>
      <w:pPr>
        <w:pStyle w:val="SHTKTranslationText"/>
      </w:pPr>
      <w:r>
        <w:t>한참 뒤에야 사라졌다. 그 절에는 사리가 있었고, 승방에 두고 공양하고 있었다. 그날 기주 사람 장상인이, 승방에서 절 안의 사리가 다시 푸른 광명을 놓는 것을 보았다. 새로 도착한 사리의 빛깔과 형상이 꼭 비슷하였다. 10일에 다시 가서 보니 붉은 광명이 절 불당에 임하였다. 높이가 다섯 자였고, 그날 밤 사경에는 다시 푸르고 붉은 빛이 섞인 광명이 절에 나타나는 것을 보았다. 또 한 노파가 있었는데, 허리병을 앓은 지 20여 년이 되어, 지팡이를 짚고 땅에 엎드리듯 걸었다.</w:t>
      </w:r>
    </w:p>
    <w:p>
      <w:pPr>
        <w:pStyle w:val="SHTKBlockLabel"/>
      </w:pPr>
      <w:r>
        <w:t>교감·번역 메모</w:t>
      </w:r>
    </w:p>
    <w:p>
      <w:pPr>
        <w:pStyle w:val="SHTKNoteSummary"/>
      </w:pPr>
      <w:r>
        <w:t>교감 요약 | [CBETA 교감] 저본의 拄와 이문 柱은 글자·수량·동작 또는 대상의 독법이 달라 해당 구절의 의미에 차이를 줄 수 있다.</w:t>
      </w:r>
    </w:p>
    <w:p>
      <w:pPr>
        <w:pStyle w:val="SHTKNoteDetail"/>
      </w:pPr>
      <w:r>
        <w:t>• 원교감 원문 | 拄＝柱【宋】【元】</w:t>
        <w:br/>
        <w:t>• 교감 번호 | 0219009</w:t>
        <w:br/>
        <w:t>• 저본 독법 | 拄</w:t>
        <w:br/>
        <w:t>• 저본 기준 번역 | 지팡이를 짚고 땅에 엎드리듯 걸었다.</w:t>
        <w:br/>
        <w:t>• 이문 독법 | 柱</w:t>
        <w:br/>
        <w:t>• 이문 기준 번역 | 이문 柱을 적용하면 해당 글자·수량·구문에 맞추어 한국어 번역도 달라진다.</w:t>
        <w:br/>
        <w:t>• 의미 차이 | 저본의 拄와 이문 柱은 글자·수량·동작 또는 대상의 독법이 달라 해당 구절의 의미에 차이를 줄 수 있다.</w:t>
        <w:br/>
        <w:t>• 번역 영향 판정 | [의미 차이 있음]</w:t>
        <w:br/>
        <w:t>• 출처 | CBETA T52n2103, 교감 번호 0219009.</w:t>
      </w:r>
    </w:p>
    <w:p>
      <w:pPr>
        <w:pStyle w:val="SHTKBlockLabel"/>
      </w:pPr>
      <w:r>
        <w:t>원문</w:t>
      </w:r>
    </w:p>
    <w:p>
      <w:pPr>
        <w:pStyle w:val="SHTKSourceText"/>
      </w:pPr>
      <w:r>
        <w:t>聞舍利至寺。強來禮拜。於大眾裏見舍利光。腰即得差捨杖而行。</w:t>
      </w:r>
    </w:p>
    <w:p>
      <w:pPr>
        <w:pStyle w:val="SHTKBlockLabel"/>
      </w:pPr>
      <w:r>
        <w:t>한국어 직역</w:t>
      </w:r>
    </w:p>
    <w:p>
      <w:pPr>
        <w:pStyle w:val="SHTKTranslationText"/>
      </w:pPr>
      <w:r>
        <w:t>사리가 절에 도착했다는 말을 듣고, 억지로라도 와서 예배하였다. 대중 가운데서 사리의 광명을 보자, 허리병이 곧 나아 지팡이를 버리고 걸었다.</w:t>
      </w:r>
    </w:p>
    <w:p>
      <w:pPr>
        <w:pStyle w:val="SHTKBlockLabel"/>
      </w:pPr>
      <w:r>
        <w:t>위치표지</w:t>
      </w:r>
    </w:p>
    <w:p>
      <w:pPr>
        <w:pStyle w:val="SHTKPositionMarker"/>
      </w:pPr>
      <w:r>
        <w:t xml:space="preserve">[0219b05]</w:t>
      </w:r>
    </w:p>
    <w:p>
      <w:pPr>
        <w:pStyle w:val="SHTKBlockLabel"/>
      </w:pPr>
      <w:r>
        <w:t>원문</w:t>
      </w:r>
    </w:p>
    <w:p>
      <w:pPr>
        <w:pStyle w:val="SHTKSourceText"/>
      </w:pPr>
      <w:r>
        <w:t>洛州表云。舍利三月十六日至州。即於漢王寺內安置。至二十三日忽降香氣。世未曾有。四月七日夜一更向盡。東風忽起燈花絕焰。在佛堂東南神光炤燭。復有香風而來。官人道俗等共聞見。</w:t>
      </w:r>
    </w:p>
    <w:p>
      <w:pPr>
        <w:pStyle w:val="SHTKBlockLabel"/>
      </w:pPr>
      <w:r>
        <w:t>한국어 직역</w:t>
      </w:r>
    </w:p>
    <w:p>
      <w:pPr>
        <w:pStyle w:val="SHTKTranslationText"/>
      </w:pPr>
      <w:r>
        <w:t>낙주의 표문에서 말하였다. 사리는 3월 16일에 주에 도착하였다. 곧 한왕사 안에 안치하였다. 23일에 이르러 갑자기 향기가 내려왔는데, 세상에 일찍이 없던 것이었다. 4월 7일 밤 초경이 거의 끝날 무렵, 동풍이 갑자기 일어나 등불의 불꽃이 모두 꺼졌다. 불당 동남쪽에서 신령한 광명이 환하게 비쳤고, 다시 향기로운 바람이 불어왔다. 관리와 도속 등이 함께 맡고 보았다.</w:t>
      </w:r>
    </w:p>
    <w:p>
      <w:pPr>
        <w:pStyle w:val="SHTKBlockLabel"/>
      </w:pPr>
      <w:r>
        <w:t>원문</w:t>
      </w:r>
    </w:p>
    <w:p>
      <w:pPr>
        <w:pStyle w:val="SHTKSourceText"/>
      </w:pPr>
      <w:r>
        <w:t>於是彌增剋念。至八日臨下舍利。塔側桐樹枝葉低莖。</w:t>
      </w:r>
    </w:p>
    <w:p>
      <w:pPr>
        <w:pStyle w:val="SHTKBlockLabel"/>
      </w:pPr>
      <w:r>
        <w:t>한국어 직역</w:t>
      </w:r>
    </w:p>
    <w:p>
      <w:pPr>
        <w:pStyle w:val="SHTKTranslationText"/>
      </w:pPr>
      <w:r>
        <w:t>이에 더욱 힘써 마음을 집중하였다. 8일이 되어 사리를 내려 봉안하려 할 때, 탑 곁 오동나무의 가지와 잎이 줄기 쪽으로 낮게 드리워졌다. [구문 불확실]</w:t>
      </w:r>
    </w:p>
    <w:p>
      <w:pPr>
        <w:pStyle w:val="SHTKBlockLabel"/>
      </w:pPr>
      <w:r>
        <w:t>위치표지</w:t>
      </w:r>
    </w:p>
    <w:p>
      <w:pPr>
        <w:pStyle w:val="SHTKPositionMarker"/>
      </w:pPr>
      <w:r>
        <w:t xml:space="preserve">[0219b11]</w:t>
      </w:r>
    </w:p>
    <w:p>
      <w:pPr>
        <w:pStyle w:val="SHTKBlockLabel"/>
      </w:pPr>
      <w:r>
        <w:t>원문</w:t>
      </w:r>
    </w:p>
    <w:p>
      <w:pPr>
        <w:pStyle w:val="SHTKSourceText"/>
      </w:pPr>
      <w:r>
        <w:t>幽州表云。三月二十六日於弘業寺安置舍利。石函始磨。兩面以水洗之明如水鏡。內外相通。紫光焰起其石[10]班駁。</w:t>
      </w:r>
    </w:p>
    <w:p>
      <w:pPr>
        <w:pStyle w:val="SHTKBlockLabel"/>
      </w:pPr>
      <w:r>
        <w:t>한국어 직역</w:t>
      </w:r>
    </w:p>
    <w:p>
      <w:pPr>
        <w:pStyle w:val="SHTKTranslationText"/>
      </w:pPr>
      <w:r>
        <w:t>유주의 표문에서 말하였다. 3월 26일 홍업사에 사리를 안치하였다. 석함을 처음 갈기 시작하여, 양면을 물로 씻으니 물거울처럼 맑았고, 안팎이 서로 통하여 보였다. 자줏빛 불꽃 같은 광명이 일어났고 그 돌은 얼룩덜룩하였다.</w:t>
      </w:r>
    </w:p>
    <w:p>
      <w:pPr>
        <w:pStyle w:val="SHTKBlockLabel"/>
      </w:pPr>
      <w:r>
        <w:t>교감·번역 메모</w:t>
      </w:r>
    </w:p>
    <w:p>
      <w:pPr>
        <w:pStyle w:val="SHTKNoteSummary"/>
      </w:pPr>
      <w:r>
        <w:t>교감 요약 | [CBETA 교감] 저본의 班와 이문 斑은 이체·통용 표기 또는 고유명 자형의 차이로, 현재 번역에는 실질적인 변화가 없다.</w:t>
      </w:r>
    </w:p>
    <w:p>
      <w:pPr>
        <w:pStyle w:val="SHTKNoteDetail"/>
      </w:pPr>
      <w:r>
        <w:t>• 원교감 원문 | 班＝斑【元】【明】</w:t>
        <w:br/>
        <w:t>• 교감 번호 | 0219010</w:t>
        <w:br/>
        <w:t>• 저본 독법 | 班</w:t>
        <w:br/>
        <w:t>• 저본 기준 번역 | 자줏빛 불꽃 같은 광명이 일어났고 그 돌은 얼룩덜룩하였다.</w:t>
        <w:br/>
        <w:t>• 이문 독법 | 斑</w:t>
        <w:br/>
        <w:t>• 이문 기준 번역 | 자줏빛 불꽃 같은 광명이 일어났고 그 돌은 얼룩덜룩하였다.</w:t>
        <w:br/>
        <w:t>• 의미 차이 | 저본의 班와 이문 斑은 이체·통용 표기 또는 고유명 자형의 차이로, 현재 번역에는 실질적인 변화가 없다.</w:t>
        <w:br/>
        <w:t>• 번역 영향 판정 | [번역 차이 없음]</w:t>
        <w:br/>
        <w:t>• 출처 | CBETA T52n2103, 교감 번호 0219010.</w:t>
      </w:r>
    </w:p>
    <w:p>
      <w:pPr>
        <w:pStyle w:val="SHTKBlockLabel"/>
      </w:pPr>
      <w:r>
        <w:t>원문</w:t>
      </w:r>
    </w:p>
    <w:p>
      <w:pPr>
        <w:pStyle w:val="SHTKSourceText"/>
      </w:pPr>
      <w:r>
        <w:t>又類[11]碼瑙。</w:t>
      </w:r>
    </w:p>
    <w:p>
      <w:pPr>
        <w:pStyle w:val="SHTKBlockLabel"/>
      </w:pPr>
      <w:r>
        <w:t>한국어 직역</w:t>
      </w:r>
    </w:p>
    <w:p>
      <w:pPr>
        <w:pStyle w:val="SHTKTranslationText"/>
      </w:pPr>
      <w:r>
        <w:t>또 마노와 비슷하였으며,</w:t>
      </w:r>
    </w:p>
    <w:p>
      <w:pPr>
        <w:pStyle w:val="SHTKBlockLabel"/>
      </w:pPr>
      <w:r>
        <w:t>교감·번역 메모</w:t>
      </w:r>
    </w:p>
    <w:p>
      <w:pPr>
        <w:pStyle w:val="SHTKNoteSummary"/>
      </w:pPr>
      <w:r>
        <w:t>교감 요약 | [CBETA 교감] 저본의 碼와 이문 瑪은 이체·통용 표기 또는 고유명 자형의 차이로, 현재 번역에는 실질적인 변화가 없다.</w:t>
      </w:r>
    </w:p>
    <w:p>
      <w:pPr>
        <w:pStyle w:val="SHTKNoteDetail"/>
      </w:pPr>
      <w:r>
        <w:t>• 원교감 원문 | 碼＝瑪【三】</w:t>
        <w:br/>
        <w:t>• 교감 번호 | 0219011</w:t>
        <w:br/>
        <w:t>• 저본 독법 | 碼</w:t>
        <w:br/>
        <w:t>• 저본 기준 번역 | 또 마노와 비슷하였으며,</w:t>
        <w:br/>
        <w:t>• 이문 독법 | 瑪</w:t>
        <w:br/>
        <w:t>• 이문 기준 번역 | 또 마노와 비슷하였으며,</w:t>
        <w:br/>
        <w:t>• 의미 차이 | 저본의 碼와 이문 瑪은 이체·통용 표기 또는 고유명 자형의 차이로, 현재 번역에는 실질적인 변화가 없다.</w:t>
        <w:br/>
        <w:t>• 번역 영향 판정 | [번역 차이 없음]</w:t>
        <w:br/>
        <w:t>• 출처 | CBETA T52n2103, 교감 번호 0219011.</w:t>
      </w:r>
    </w:p>
    <w:p>
      <w:pPr>
        <w:pStyle w:val="SHTKBlockLabel"/>
      </w:pPr>
      <w:r>
        <w:t>원문</w:t>
      </w:r>
    </w:p>
    <w:p>
      <w:pPr>
        <w:pStyle w:val="SHTKSourceText"/>
      </w:pPr>
      <w:r>
        <w:t>潤澤[12]泫燿光似瑠璃。</w:t>
      </w:r>
    </w:p>
    <w:p>
      <w:pPr>
        <w:pStyle w:val="SHTKBlockLabel"/>
      </w:pPr>
      <w:r>
        <w:t>한국어 직역</w:t>
      </w:r>
    </w:p>
    <w:p>
      <w:pPr>
        <w:pStyle w:val="SHTKTranslationText"/>
      </w:pPr>
      <w:r>
        <w:t>윤택하고 번쩍이는 빛이 유리 같았다.</w:t>
      </w:r>
    </w:p>
    <w:p>
      <w:pPr>
        <w:pStyle w:val="SHTKBlockLabel"/>
      </w:pPr>
      <w:r>
        <w:t>교감·번역 메모</w:t>
      </w:r>
    </w:p>
    <w:p>
      <w:pPr>
        <w:pStyle w:val="SHTKNoteSummary"/>
      </w:pPr>
      <w:r>
        <w:t>교감 요약 | [CBETA 교감] 저본의 泫와 이문 炫은 글자·수량·동작 또는 대상의 독법이 달라 해당 구절의 의미에 차이를 줄 수 있다.</w:t>
      </w:r>
    </w:p>
    <w:p>
      <w:pPr>
        <w:pStyle w:val="SHTKNoteDetail"/>
      </w:pPr>
      <w:r>
        <w:t>• 원교감 원문 | 泫＝炫【三】</w:t>
        <w:br/>
        <w:t>• 교감 번호 | 0219012</w:t>
        <w:br/>
        <w:t>• 저본 독법 | 泫</w:t>
        <w:br/>
        <w:t>• 저본 기준 번역 | 윤택하고 번쩍이는 빛이 유리 같았다.</w:t>
        <w:br/>
        <w:t>• 이문 독법 | 炫</w:t>
        <w:br/>
        <w:t>• 이문 기준 번역 | 이문 炫을 적용하면 해당 글자·수량·구문에 맞추어 한국어 번역도 달라진다.</w:t>
        <w:br/>
        <w:t>• 의미 차이 | 저본의 泫와 이문 炫은 글자·수량·동작 또는 대상의 독법이 달라 해당 구절의 의미에 차이를 줄 수 있다.</w:t>
        <w:br/>
        <w:t>• 번역 영향 판정 | [의미 차이 있음]</w:t>
        <w:br/>
        <w:t>• 출처 | CBETA T52n2103, 교감 번호 0219012.</w:t>
      </w:r>
    </w:p>
    <w:p>
      <w:pPr>
        <w:pStyle w:val="SHTKBlockLabel"/>
      </w:pPr>
      <w:r>
        <w:t>원문</w:t>
      </w:r>
    </w:p>
    <w:p>
      <w:pPr>
        <w:pStyle w:val="SHTKSourceText"/>
      </w:pPr>
      <w:r>
        <w:t>至四月[13]二日起齋行道。</w:t>
      </w:r>
    </w:p>
    <w:p>
      <w:pPr>
        <w:pStyle w:val="SHTKBlockLabel"/>
      </w:pPr>
      <w:r>
        <w:t>한국어 직역</w:t>
      </w:r>
    </w:p>
    <w:p>
      <w:pPr>
        <w:pStyle w:val="SHTKTranslationText"/>
      </w:pPr>
      <w:r>
        <w:t>4월 2일에 재를 시작하고 행도하였다.</w:t>
      </w:r>
    </w:p>
    <w:p>
      <w:pPr>
        <w:pStyle w:val="SHTKBlockLabel"/>
      </w:pPr>
      <w:r>
        <w:t>교감·번역 메모</w:t>
      </w:r>
    </w:p>
    <w:p>
      <w:pPr>
        <w:pStyle w:val="SHTKNoteSummary"/>
      </w:pPr>
      <w:r>
        <w:t>교감 요약 | [CBETA 교감] 저본은 四月二日, 명본은 四月一日로 날짜가 하루 달라진다.</w:t>
      </w:r>
    </w:p>
    <w:p>
      <w:pPr>
        <w:pStyle w:val="SHTKNoteDetail"/>
      </w:pPr>
      <w:r>
        <w:t>• 원교감 원문 | 二＝一【明】</w:t>
        <w:br/>
        <w:t>• 교감 번호 | 0219013</w:t>
        <w:br/>
        <w:t>• 저본 독법 | 二</w:t>
        <w:br/>
        <w:t>• 저본 기준 번역 | 4월 2일에 재를 시작하고 행도하였다.</w:t>
        <w:br/>
        <w:t>• 이문 독법 | 一</w:t>
        <w:br/>
        <w:t>• 이문 기준 번역 | 이문 一을 적용하면 해당 글자·수량·구문에 맞추어 한국어 번역도 달라진다.</w:t>
        <w:br/>
        <w:t>• 의미 차이 | 저본은 四月二日, 명본은 四月一日로 날짜가 하루 달라진다.</w:t>
        <w:br/>
        <w:t>• 번역 영향 판정 | [의미 차이 있음]</w:t>
        <w:br/>
        <w:t>• 출처 | CBETA T52n2103, 교감 번호 0219013.</w:t>
      </w:r>
    </w:p>
    <w:p>
      <w:pPr>
        <w:pStyle w:val="SHTKBlockLabel"/>
      </w:pPr>
      <w:r>
        <w:t>원문</w:t>
      </w:r>
    </w:p>
    <w:p>
      <w:pPr>
        <w:pStyle w:val="SHTKSourceText"/>
      </w:pPr>
      <w:r>
        <w:t>至三日亥時。舍利前焚香供養。</w:t>
      </w:r>
    </w:p>
    <w:p>
      <w:pPr>
        <w:pStyle w:val="SHTKBlockLabel"/>
      </w:pPr>
      <w:r>
        <w:t>한국어 직역</w:t>
      </w:r>
    </w:p>
    <w:p>
      <w:pPr>
        <w:pStyle w:val="SHTKTranslationText"/>
      </w:pPr>
      <w:r>
        <w:t>3일 해시에 이르러, 사리 앞에서 향을 사르고 공양하였다.</w:t>
      </w:r>
    </w:p>
    <w:p>
      <w:pPr>
        <w:pStyle w:val="SHTKBlockLabel"/>
      </w:pPr>
      <w:r>
        <w:t>원문</w:t>
      </w:r>
    </w:p>
    <w:p>
      <w:pPr>
        <w:pStyle w:val="SHTKSourceText"/>
      </w:pPr>
      <w:r>
        <w:t>燈光炤庭眾星夜朗。有素光舒卷在佛輿之上。至八日舍利入函。自旦及辰函石現文。[14]髣像有菩薩光彩粉藻。</w:t>
      </w:r>
    </w:p>
    <w:p>
      <w:pPr>
        <w:pStyle w:val="SHTKBlockLabel"/>
      </w:pPr>
      <w:r>
        <w:t>한국어 직역</w:t>
      </w:r>
    </w:p>
    <w:p>
      <w:pPr>
        <w:pStyle w:val="SHTKTranslationText"/>
      </w:pPr>
      <w:r>
        <w:t>등불 빛이 뜰을 비추고 뭇 별이 밤하늘에 밝았다. 흰 광명이 펼쳐졌다 감겼다 하며 불여 위에 나타났다. 8일에 이르러 사리를 함에 넣었는데, 아침부터 진시까지 함의 돌에 무늬가 나타났다. 희미하게 보살 같은 형상이 있었고 광채가 화려하게 꾸며져 있었다.</w:t>
      </w:r>
    </w:p>
    <w:p>
      <w:pPr>
        <w:pStyle w:val="SHTKBlockLabel"/>
      </w:pPr>
      <w:r>
        <w:t>교감·번역 메모</w:t>
      </w:r>
    </w:p>
    <w:p>
      <w:pPr>
        <w:pStyle w:val="SHTKNoteSummary"/>
      </w:pPr>
      <w:r>
        <w:t>교감 요약 | [CBETA 교감] 저본은 髣像有菩薩로 한 글자만 두었으나 다른 판본은 髣髴有菩薩로 두 글자를 갖추어 “어렴풋이 보살이 있는 듯했다”는 구문이 분명해진다.</w:t>
      </w:r>
    </w:p>
    <w:p>
      <w:pPr>
        <w:pStyle w:val="SHTKNoteDetail"/>
      </w:pPr>
      <w:r>
        <w:t>• 원교감 원문 | 髣＋（髴）【三】</w:t>
        <w:br/>
        <w:t>• 교감 번호 | 0219014</w:t>
        <w:br/>
        <w:t>• 저본 독법 | 髣</w:t>
        <w:br/>
        <w:t>• 저본 기준 번역 | 희미하게 보살 같은 형상이 있었고 광채가 화려하게 꾸며져 있었다.</w:t>
        <w:br/>
        <w:t>• 이문 독법 | 髣髴</w:t>
        <w:br/>
        <w:t>• 이문 기준 번역 | 이문 髣髴을 적용하면 해당 글자·수량·구문에 맞추어 한국어 번역도 달라진다.</w:t>
        <w:br/>
        <w:t>• 의미 차이 | 저본은 髣像有菩薩로 한 글자만 두었으나 다른 판본은 髣髴有菩薩로 두 글자를 갖추어 “어렴풋이 보살이 있는 듯했다”는 구문이 분명해진다.</w:t>
        <w:br/>
        <w:t>• 번역 영향 판정 | [문장 구조 변화]</w:t>
        <w:br/>
        <w:t>• 출처 | CBETA T52n2103, 교감 번호 0219014.</w:t>
      </w:r>
    </w:p>
    <w:p>
      <w:pPr>
        <w:pStyle w:val="SHTKBlockLabel"/>
      </w:pPr>
      <w:r>
        <w:t>원문</w:t>
      </w:r>
    </w:p>
    <w:p>
      <w:pPr>
        <w:pStyle w:val="SHTKSourceText"/>
      </w:pPr>
      <w:r>
        <w:t>又似眾仙。其[15]間鳥獸林木諸狀不[16]常者眾。</w:t>
      </w:r>
    </w:p>
    <w:p>
      <w:pPr>
        <w:pStyle w:val="SHTKBlockLabel"/>
      </w:pPr>
      <w:r>
        <w:t>한국어 직역</w:t>
      </w:r>
    </w:p>
    <w:p>
      <w:pPr>
        <w:pStyle w:val="SHTKTranslationText"/>
      </w:pPr>
      <w:r>
        <w:t>또 여러 신선 같기도 하였다. 그 사이에 새와 짐승, 숲과 나무 등 평범하지 않은 형상이 많았으나,</w:t>
      </w:r>
    </w:p>
    <w:p>
      <w:pPr>
        <w:pStyle w:val="SHTKBlockLabel"/>
      </w:pPr>
      <w:r>
        <w:t>교감·번역 메모</w:t>
      </w:r>
    </w:p>
    <w:p>
      <w:pPr>
        <w:pStyle w:val="SHTKNoteSummary"/>
      </w:pPr>
      <w:r>
        <w:t>교감 요약 | [CBETA 교감] 저본은 其間鳥獸林木, 송·원본은 其聞鳥獸林木으로 읽는다. 공간을 가리키는 “그 사이”와 지각 동사 “듣다”의 구문이 달라진다.</w:t>
      </w:r>
    </w:p>
    <w:p>
      <w:pPr>
        <w:pStyle w:val="SHTKNoteDetail"/>
      </w:pPr>
      <w:r>
        <w:t>• 원교감 원문 | 間＝聞【宋】【元】</w:t>
        <w:br/>
        <w:t>• 교감 번호 | 0219015</w:t>
        <w:br/>
        <w:t>• 저본 독법 | 間</w:t>
        <w:br/>
        <w:t>• 저본 기준 번역 | 그 사이에 새와 짐승, 숲과 나무 등 평범하지 않은 형상이 많았으나,</w:t>
        <w:br/>
        <w:t>• 이문 독법 | 聞</w:t>
        <w:br/>
        <w:t>• 이문 기준 번역 | 이문 聞을 적용하면 해당 글자·수량·구문에 맞추어 한국어 번역도 달라진다.</w:t>
        <w:br/>
        <w:t>• 의미 차이 | 저본은 其間鳥獸林木, 송·원본은 其聞鳥獸林木으로 읽는다. 공간을 가리키는 “그 사이”와 지각 동사 “듣다”의 구문이 달라진다.</w:t>
        <w:br/>
        <w:t>• 번역 영향 판정 | [의미 차이 있음]</w:t>
        <w:br/>
        <w:t>• 출처 | CBETA T52n2103, 교감 번호 0219015.</w:t>
      </w:r>
    </w:p>
    <w:p>
      <w:pPr>
        <w:pStyle w:val="SHTKNoteSummary"/>
      </w:pPr>
      <w:r>
        <w:t>교감 요약 | [CBETA 교감] 저본은 不常者眾으로 “평범하지 않은 것이 많다”는 뜻이나 다른 판본은 不惑者眾으로 읽어 의미가 달라진다.</w:t>
      </w:r>
    </w:p>
    <w:p>
      <w:pPr>
        <w:pStyle w:val="SHTKNoteDetail"/>
      </w:pPr>
      <w:r>
        <w:t>• 원교감 원문 | 常＝惑【三】</w:t>
        <w:br/>
        <w:t>• 교감 번호 | 0219016</w:t>
        <w:br/>
        <w:t>• 저본 독법 | 常</w:t>
        <w:br/>
        <w:t>• 저본 기준 번역 | 그 사이에 새와 짐승, 숲과 나무 등 평범하지 않은 형상이 많았으나,</w:t>
        <w:br/>
        <w:t>• 이문 독법 | 惑</w:t>
        <w:br/>
        <w:t>• 이문 기준 번역 | 이문 惑을 적용하면 해당 글자·수량·구문에 맞추어 한국어 번역도 달라진다.</w:t>
        <w:br/>
        <w:t>• 의미 차이 | 저본은 不常者眾으로 “평범하지 않은 것이 많다”는 뜻이나 다른 판본은 不惑者眾으로 읽어 의미가 달라진다.</w:t>
        <w:br/>
        <w:t>• 번역 영향 판정 | [의미 차이 있음]</w:t>
        <w:br/>
        <w:t>• 출처 | CBETA T52n2103, 교감 번호 0219016.</w:t>
      </w:r>
    </w:p>
    <w:p>
      <w:pPr>
        <w:pStyle w:val="SHTKBlockLabel"/>
      </w:pPr>
      <w:r>
        <w:t>원문</w:t>
      </w:r>
    </w:p>
    <w:p>
      <w:pPr>
        <w:pStyle w:val="SHTKSourceText"/>
      </w:pPr>
      <w:r>
        <w:t>實難詳審。其有文理照顯分明。今畫圖奉進。</w:t>
      </w:r>
    </w:p>
    <w:p>
      <w:pPr>
        <w:pStyle w:val="SHTKBlockLabel"/>
      </w:pPr>
      <w:r>
        <w:t>한국어 직역</w:t>
      </w:r>
    </w:p>
    <w:p>
      <w:pPr>
        <w:pStyle w:val="SHTKTranslationText"/>
      </w:pPr>
      <w:r>
        <w:t>실로 자세히 살펴 확정하기 어려웠다. 그 가운데 무늬가 분명하고 밝게 드러난 것은, 지금 그림으로 그려 받들어 올린다.</w:t>
      </w:r>
    </w:p>
    <w:p>
      <w:pPr>
        <w:pStyle w:val="SHTKBlockLabel"/>
      </w:pPr>
      <w:r>
        <w:t>위치표지</w:t>
      </w:r>
    </w:p>
    <w:p>
      <w:pPr>
        <w:pStyle w:val="SHTKPositionMarker"/>
      </w:pPr>
      <w:r>
        <w:t xml:space="preserve">[0219b21]</w:t>
      </w:r>
    </w:p>
    <w:p>
      <w:pPr>
        <w:pStyle w:val="SHTKBlockLabel"/>
      </w:pPr>
      <w:r>
        <w:t>원문</w:t>
      </w:r>
    </w:p>
    <w:p>
      <w:pPr>
        <w:pStyle w:val="SHTKSourceText"/>
      </w:pPr>
      <w:r>
        <w:t>許州表云。三月三日初夜於州北境去州九十里。舍利放光。紫赤二色照曜州城內外。民庶皆見神光。四月七日在州大廳。舍利出金瓶之外。瑠璃瓶內行道放光。至八日在[17]辦行寺塔所。</w:t>
      </w:r>
    </w:p>
    <w:p>
      <w:pPr>
        <w:pStyle w:val="SHTKBlockLabel"/>
      </w:pPr>
      <w:r>
        <w:t>한국어 직역</w:t>
      </w:r>
    </w:p>
    <w:p>
      <w:pPr>
        <w:pStyle w:val="SHTKTranslationText"/>
      </w:pPr>
      <w:r>
        <w:t>허주의 표문에서 말하였다. 3월 3일 초야에 주의 북쪽 경계, 주에서 90리 떨어진 곳에서, 사리가 광명을 놓았다. 자주색과 붉은색 두 빛이 주성 안팎을 환하게 비추었다. 백성들이 모두 신령한 광명을 보았다. 4월 7일 주의 대청에 있을 때, 사리가 금병 밖으로 나왔고, 유리병 안을 돌며 행도하듯 움직이면서 광명을 놓았다. 8일 판행사 탑 있는 곳에 이르러, [고유명 판독 불확실]</w:t>
      </w:r>
    </w:p>
    <w:p>
      <w:pPr>
        <w:pStyle w:val="SHTKBlockLabel"/>
      </w:pPr>
      <w:r>
        <w:t>교감·번역 메모</w:t>
      </w:r>
    </w:p>
    <w:p>
      <w:pPr>
        <w:pStyle w:val="SHTKNoteSummary"/>
      </w:pPr>
      <w:r>
        <w:t>교감 요약 | [CBETA 교감] 저본은 절 이름을 辦行寺, 다른 판본은 辨行寺로 적어 고유명 글자가 달라진다.</w:t>
      </w:r>
    </w:p>
    <w:p>
      <w:pPr>
        <w:pStyle w:val="SHTKNoteDetail"/>
      </w:pPr>
      <w:r>
        <w:t>• 원교감 원문 | 辦＝辨【三】</w:t>
        <w:br/>
        <w:t>• 교감 번호 | 0219017</w:t>
        <w:br/>
        <w:t>• 저본 독법 | 辦</w:t>
        <w:br/>
        <w:t>• 저본 기준 번역 | 8일 판행사 탑 있는 곳에 이르러, [고유명 판독 불확실]</w:t>
        <w:br/>
        <w:t>• 이문 독법 | 辨</w:t>
        <w:br/>
        <w:t>• 이문 기준 번역 | 이문 辨을 적용하면 해당 글자·수량·구문에 맞추어 한국어 번역도 달라진다.</w:t>
        <w:br/>
        <w:t>• 의미 차이 | 저본은 절 이름을 辦行寺, 다른 판본은 辨行寺로 적어 고유명 글자가 달라진다.</w:t>
        <w:br/>
        <w:t>• 번역 영향 판정 | [의미 차이 있음]</w:t>
        <w:br/>
        <w:t>• 출처 | CBETA T52n2103, 교감 번호 0219017.</w:t>
      </w:r>
    </w:p>
    <w:p>
      <w:pPr>
        <w:pStyle w:val="SHTKBlockLabel"/>
      </w:pPr>
      <w:r>
        <w:t>원문</w:t>
      </w:r>
    </w:p>
    <w:p>
      <w:pPr>
        <w:pStyle w:val="SHTKSourceText"/>
      </w:pPr>
      <w:r>
        <w:t>又放光明。</w:t>
      </w:r>
    </w:p>
    <w:p>
      <w:pPr>
        <w:pStyle w:val="SHTKBlockLabel"/>
      </w:pPr>
      <w:r>
        <w:t>한국어 직역</w:t>
      </w:r>
    </w:p>
    <w:p>
      <w:pPr>
        <w:pStyle w:val="SHTKTranslationText"/>
      </w:pPr>
      <w:r>
        <w:t>또 광명을 놓았다.</w:t>
      </w:r>
    </w:p>
    <w:p>
      <w:pPr>
        <w:pStyle w:val="SHTKBlockLabel"/>
      </w:pPr>
      <w:r>
        <w:t>원문</w:t>
      </w:r>
    </w:p>
    <w:p>
      <w:pPr>
        <w:pStyle w:val="SHTKSourceText"/>
      </w:pPr>
      <w:r>
        <w:t>午時舍利欲入石函。又有五色光彩雲來臨塔上。雲形如蓋。其日在塔西南一百餘步。依育王造塔本記。一枯池不在四畔。正在池中。可深九尺。忽有甘井自現。其水不可思議。當時道俗看者二萬餘人同飲。[18]齊所錄瑞應奉表奏聞。</w:t>
      </w:r>
    </w:p>
    <w:p>
      <w:pPr>
        <w:pStyle w:val="SHTKBlockLabel"/>
      </w:pPr>
      <w:r>
        <w:t>한국어 직역</w:t>
      </w:r>
    </w:p>
    <w:p>
      <w:pPr>
        <w:pStyle w:val="SHTKTranslationText"/>
      </w:pPr>
      <w:r>
        <w:t>정오에 사리를 석함에 넣으려 하자, 또 오색의 빛나는 구름이 와서 탑 위에 임하였다. 구름의 형상은 덮개와 같았다. 그날 탑 서남쪽 100여 보 지점에, 아육왕이 탑을 세운 본래 기록에 의거한 곳이 있었다. [구문 불확실] 마른 못 하나가 사방 가장자리에 있지 않고, 바로 못 가운데에 있었는데, 깊이가 아홉 자쯤 되었다. 갑자기 단물이 나는 우물이 저절로 나타났다. 그 물은 불가사의하였다. 당시 구경하던 도속 2만여 명이 함께 마셨다. 이에 기록한 상서로운 감응을 표문으로 받들어 아뢰었다. [구문 불확실]</w:t>
      </w:r>
    </w:p>
    <w:p>
      <w:pPr>
        <w:pStyle w:val="SHTKBlockLabel"/>
      </w:pPr>
      <w:r>
        <w:t>교감·번역 메모</w:t>
      </w:r>
    </w:p>
    <w:p>
      <w:pPr>
        <w:pStyle w:val="SHTKNoteSummary"/>
      </w:pPr>
      <w:r>
        <w:t>교감 요약 | [CBETA 교감] 저본은 同飲。[18]齊所錄瑞應…으로 齊를 다음 구절의 첫 글자로 두지만, 현행 CBETA는 同飲齊見。所錄瑞應…으로 見을 보입하고 문장 경계를 옮겼다.</w:t>
      </w:r>
    </w:p>
    <w:p>
      <w:pPr>
        <w:pStyle w:val="SHTKNoteDetail"/>
      </w:pPr>
      <w:r>
        <w:t>• 원교감 원문 | 齊＋（見）【元】【明】</w:t>
        <w:br/>
        <w:t>• 교감 번호 | 0219018</w:t>
        <w:br/>
        <w:t>• 저본 독법 | 齊</w:t>
        <w:br/>
        <w:t>• 저본 기준 번역 | 이에 기록한 상서로운 감응을 표문으로 받들어 아뢰었다. [구문 불확실]</w:t>
        <w:br/>
        <w:t>• 이문 독법 | 齊見 / 齋</w:t>
        <w:br/>
        <w:t>• 이문 기준 번역 | 이문 齊見 / 齋을 적용하면 해당 글자·수량·구문에 맞추어 한국어 번역도 달라진다.</w:t>
        <w:br/>
        <w:t>• 의미 차이 | 저본은 同飲。[18]齊所錄瑞應…으로 齊를 다음 구절의 첫 글자로 두지만, 현행 CBETA는 同飲齊見。所錄瑞應…으로 見을 보입하고 문장 경계를 옮겼다. 구문이 크게 달라지므로 저본의 문장 경계와 齊를 그대로 보존한다.</w:t>
        <w:br/>
        <w:t>• 번역 영향 판정 | [문장 구조 변화]</w:t>
        <w:br/>
        <w:t>• 출처 | CBETA T52n2103, 교감 번호 0219018.</w:t>
      </w:r>
    </w:p>
    <w:p>
      <w:pPr>
        <w:pStyle w:val="SHTKBlockLabel"/>
      </w:pPr>
      <w:r>
        <w:t>위치표지</w:t>
      </w:r>
    </w:p>
    <w:p>
      <w:pPr>
        <w:pStyle w:val="SHTKPositionMarker"/>
      </w:pPr>
      <w:r>
        <w:t xml:space="preserve">[0219c02]</w:t>
      </w:r>
    </w:p>
    <w:p>
      <w:pPr>
        <w:pStyle w:val="SHTKBlockLabel"/>
      </w:pPr>
      <w:r>
        <w:t>원문</w:t>
      </w:r>
    </w:p>
    <w:p>
      <w:pPr>
        <w:pStyle w:val="SHTKSourceText"/>
      </w:pPr>
      <w:r>
        <w:t>荊州舍利現雲如車蓋。正當塔上雲間雨花。遊颺不落。眾鳥翔塔。</w:t>
      </w:r>
    </w:p>
    <w:p>
      <w:pPr>
        <w:pStyle w:val="SHTKBlockLabel"/>
      </w:pPr>
      <w:r>
        <w:t>한국어 직역</w:t>
      </w:r>
    </w:p>
    <w:p>
      <w:pPr>
        <w:pStyle w:val="SHTKTranslationText"/>
      </w:pPr>
      <w:r>
        <w:t>형주의 사리에는 수레 덮개 같은 구름이 나타났고, 바로 탑 위 구름 사이에서 꽃이 비처럼 내렸다. 꽃은 공중에 떠돌며 떨어지지 않았다. 여러 새가 탑 주위를 날았다.</w:t>
      </w:r>
    </w:p>
    <w:p>
      <w:pPr>
        <w:pStyle w:val="SHTKBlockLabel"/>
      </w:pPr>
      <w:r>
        <w:t>위치표지</w:t>
      </w:r>
    </w:p>
    <w:p>
      <w:pPr>
        <w:pStyle w:val="SHTKPositionMarker"/>
      </w:pPr>
      <w:r>
        <w:t xml:space="preserve">[0219c04]</w:t>
      </w:r>
    </w:p>
    <w:p>
      <w:pPr>
        <w:pStyle w:val="SHTKBlockLabel"/>
      </w:pPr>
      <w:r>
        <w:t>원문</w:t>
      </w:r>
    </w:p>
    <w:p>
      <w:pPr>
        <w:pStyle w:val="SHTKSourceText"/>
      </w:pPr>
      <w:r>
        <w:t>濟州舍利本一。至彼現二。放光炤現。聞異香氣雲間出音。自然鍾聲及以讚善。[19]大鳥群飛塔下。</w:t>
      </w:r>
    </w:p>
    <w:p>
      <w:pPr>
        <w:pStyle w:val="SHTKBlockLabel"/>
      </w:pPr>
      <w:r>
        <w:t>한국어 직역</w:t>
      </w:r>
    </w:p>
    <w:p>
      <w:pPr>
        <w:pStyle w:val="SHTKTranslationText"/>
      </w:pPr>
      <w:r>
        <w:t>제주의 사리는 본래 하나였는데, 그곳에 이르러 둘로 나타났다. 광명을 놓아 환하게 비추어 나타냈다. 기이한 향기가 나고 구름 사이에서 소리가 들렸으며, 저절로 종소리와 찬탄하는 소리가 났다. 큰 새 떼가 탑 아래를 날아다녔다.</w:t>
      </w:r>
    </w:p>
    <w:p>
      <w:pPr>
        <w:pStyle w:val="SHTKBlockLabel"/>
      </w:pPr>
      <w:r>
        <w:t>교감·번역 메모</w:t>
      </w:r>
    </w:p>
    <w:p>
      <w:pPr>
        <w:pStyle w:val="SHTKNoteSummary"/>
      </w:pPr>
      <w:r>
        <w:t>교감 요약 | [CBETA 교감] 저본은 大鳥群飛이고 명본은 犬鳥群飛이다. “큰 새”와 犬鳥라는 이례적 표현으로 대상 독법이 달라진다.</w:t>
      </w:r>
    </w:p>
    <w:p>
      <w:pPr>
        <w:pStyle w:val="SHTKNoteDetail"/>
      </w:pPr>
      <w:r>
        <w:t>• 원교감 원문 | 大＝犬【明】</w:t>
        <w:br/>
        <w:t>• 교감 번호 | 0219019</w:t>
        <w:br/>
        <w:t>• 저본 독법 | 大</w:t>
        <w:br/>
        <w:t>• 저본 기준 번역 | 큰 새 떼가 탑 아래를 날아다녔다.</w:t>
        <w:br/>
        <w:t>• 이문 독법 | 犬</w:t>
        <w:br/>
        <w:t>• 이문 기준 번역 | 이문 犬을 적용하면 해당 글자·수량·구문에 맞추어 한국어 번역도 달라진다.</w:t>
        <w:br/>
        <w:t>• 의미 차이 | 저본은 大鳥群飛이고 명본은 犬鳥群飛이다. “큰 새”와 犬鳥라는 이례적 표현으로 대상 독법이 달라진다.</w:t>
        <w:br/>
        <w:t>• 번역 영향 판정 | [의미 차이 있음]</w:t>
        <w:br/>
        <w:t>• 출처 | CBETA T52n2103, 교감 번호 0219019.</w:t>
      </w:r>
    </w:p>
    <w:p>
      <w:pPr>
        <w:pStyle w:val="SHTKBlockLabel"/>
      </w:pPr>
      <w:r>
        <w:t>위치표지</w:t>
      </w:r>
    </w:p>
    <w:p>
      <w:pPr>
        <w:pStyle w:val="SHTKPositionMarker"/>
      </w:pPr>
      <w:r>
        <w:t xml:space="preserve">[0219c07]</w:t>
      </w:r>
    </w:p>
    <w:p>
      <w:pPr>
        <w:pStyle w:val="SHTKBlockLabel"/>
      </w:pPr>
      <w:r>
        <w:t>원문</w:t>
      </w:r>
    </w:p>
    <w:p>
      <w:pPr>
        <w:pStyle w:val="SHTKSourceText"/>
      </w:pPr>
      <w:r>
        <w:t>楚州舍利當行道日。野鹿來聽鶴遊塔上。</w:t>
      </w:r>
    </w:p>
    <w:p>
      <w:pPr>
        <w:pStyle w:val="SHTKBlockLabel"/>
      </w:pPr>
      <w:r>
        <w:t>한국어 직역</w:t>
      </w:r>
    </w:p>
    <w:p>
      <w:pPr>
        <w:pStyle w:val="SHTKTranslationText"/>
      </w:pPr>
      <w:r>
        <w:t>초주의 사리는 행도하던 날, 들사슴이 와서 듣고 학이 탑 위에서 노닐었다.</w:t>
      </w:r>
    </w:p>
    <w:p>
      <w:pPr>
        <w:pStyle w:val="SHTKBlockLabel"/>
      </w:pPr>
      <w:r>
        <w:t>위치표지</w:t>
      </w:r>
    </w:p>
    <w:p>
      <w:pPr>
        <w:pStyle w:val="SHTKPositionMarker"/>
      </w:pPr>
      <w:r>
        <w:t xml:space="preserve">[0219c08]</w:t>
      </w:r>
    </w:p>
    <w:p>
      <w:pPr>
        <w:pStyle w:val="SHTKBlockLabel"/>
      </w:pPr>
      <w:r>
        <w:t>원문</w:t>
      </w:r>
    </w:p>
    <w:p>
      <w:pPr>
        <w:pStyle w:val="SHTKSourceText"/>
      </w:pPr>
      <w:r>
        <w:t>莒州舍利本一。至彼現三。放光映炤。掘基地下忽得銅塔。及瘂者能言。</w:t>
      </w:r>
    </w:p>
    <w:p>
      <w:pPr>
        <w:pStyle w:val="SHTKBlockLabel"/>
      </w:pPr>
      <w:r>
        <w:t>한국어 직역</w:t>
      </w:r>
    </w:p>
    <w:p>
      <w:pPr>
        <w:pStyle w:val="SHTKTranslationText"/>
      </w:pPr>
      <w:r>
        <w:t>거주의 사리는 본래 하나였는데, 그곳에 이르러 셋으로 나타났다. 빛을 내어 비추었다. 기단 아래를 파다가 갑자기 구리 탑 하나를 얻었다. 또 벙어리가 말을 할 수 있게 되었다.</w:t>
      </w:r>
    </w:p>
    <w:p>
      <w:pPr>
        <w:pStyle w:val="SHTKBlockLabel"/>
      </w:pPr>
      <w:r>
        <w:t>위치표지</w:t>
      </w:r>
    </w:p>
    <w:p>
      <w:pPr>
        <w:pStyle w:val="SHTKPositionMarker"/>
      </w:pPr>
      <w:r>
        <w:t xml:space="preserve">[0219c10]</w:t>
      </w:r>
    </w:p>
    <w:p>
      <w:pPr>
        <w:pStyle w:val="SHTKBlockLabel"/>
      </w:pPr>
      <w:r>
        <w:t>원문</w:t>
      </w:r>
    </w:p>
    <w:p>
      <w:pPr>
        <w:pStyle w:val="SHTKSourceText"/>
      </w:pPr>
      <w:r>
        <w:t>營州舍利三度放光。白色舊龜石自然[20]折解。</w:t>
      </w:r>
    </w:p>
    <w:p>
      <w:pPr>
        <w:pStyle w:val="SHTKBlockLabel"/>
      </w:pPr>
      <w:r>
        <w:t>한국어 직역</w:t>
      </w:r>
    </w:p>
    <w:p>
      <w:pPr>
        <w:pStyle w:val="SHTKTranslationText"/>
      </w:pPr>
      <w:r>
        <w:t>영주의 사리는 세 차례 빛을 내었다. 흰빛의 오래된 거북돌이 저절로 갈라져 풀렸다.</w:t>
      </w:r>
    </w:p>
    <w:p>
      <w:pPr>
        <w:pStyle w:val="SHTKBlockLabel"/>
      </w:pPr>
      <w:r>
        <w:t>교감·번역 메모</w:t>
      </w:r>
    </w:p>
    <w:p>
      <w:pPr>
        <w:pStyle w:val="SHTKNoteSummary"/>
      </w:pPr>
      <w:r>
        <w:t>교감 요약 | [CBETA 교감] 저본의 折와 이문 析은 이체·통용 표기 또는 고유명 자형의 차이로, 현재 번역에는 실질적인 변화가 없다.</w:t>
      </w:r>
    </w:p>
    <w:p>
      <w:pPr>
        <w:pStyle w:val="SHTKNoteDetail"/>
      </w:pPr>
      <w:r>
        <w:t>• 원교감 원문 | 折＝析【元】【明】</w:t>
        <w:br/>
        <w:t>• 교감 번호 | 0219020</w:t>
        <w:br/>
        <w:t>• 저본 독법 | 折</w:t>
        <w:br/>
        <w:t>• 저본 기준 번역 | 흰빛의 오래된 거북돌이 저절로 갈라져 풀렸다.</w:t>
        <w:br/>
        <w:t>• 이문 독법 | 析</w:t>
        <w:br/>
        <w:t>• 이문 기준 번역 | 흰빛의 오래된 거북돌이 저절로 갈라져 풀렸다.</w:t>
        <w:br/>
        <w:t>• 의미 차이 | 저본의 折와 이문 析은 이체·통용 표기 또는 고유명 자형의 차이로, 현재 번역에는 실질적인 변화가 없다.</w:t>
        <w:br/>
        <w:t>• 번역 영향 판정 | [번역 차이 없음]</w:t>
        <w:br/>
        <w:t>• 출처 | CBETA T52n2103, 교감 번호 0219020.</w:t>
      </w:r>
    </w:p>
    <w:p>
      <w:pPr>
        <w:pStyle w:val="SHTKBlockLabel"/>
      </w:pPr>
      <w:r>
        <w:t>원문</w:t>
      </w:r>
    </w:p>
    <w:p>
      <w:pPr>
        <w:pStyle w:val="SHTKSourceText"/>
      </w:pPr>
      <w:r>
        <w:t>用[21]為石函。</w:t>
      </w:r>
    </w:p>
    <w:p>
      <w:pPr>
        <w:pStyle w:val="SHTKBlockLabel"/>
      </w:pPr>
      <w:r>
        <w:t>한국어 직역</w:t>
      </w:r>
    </w:p>
    <w:p>
      <w:pPr>
        <w:pStyle w:val="SHTKTranslationText"/>
      </w:pPr>
      <w:r>
        <w:t>그것을 석함으로 삼았다.</w:t>
      </w:r>
    </w:p>
    <w:p>
      <w:pPr>
        <w:pStyle w:val="SHTKBlockLabel"/>
      </w:pPr>
      <w:r>
        <w:t>교감·번역 메모</w:t>
      </w:r>
    </w:p>
    <w:p>
      <w:pPr>
        <w:pStyle w:val="SHTKNoteSummary"/>
      </w:pPr>
      <w:r>
        <w:t>교감 요약 | [CBETA 교감] 저본의 為와 이문 書은 글자·수량·동작 또는 대상의 독법이 달라 해당 구절의 의미에 차이를 줄 수 있다.</w:t>
      </w:r>
    </w:p>
    <w:p>
      <w:pPr>
        <w:pStyle w:val="SHTKNoteDetail"/>
      </w:pPr>
      <w:r>
        <w:t>• 원교감 원문 | 為＝書【三】</w:t>
        <w:br/>
        <w:t>• 교감 번호 | 0219021</w:t>
        <w:br/>
        <w:t>• 저본 독법 | 為</w:t>
        <w:br/>
        <w:t>• 저본 기준 번역 | 그것을 석함으로 삼았다.</w:t>
        <w:br/>
        <w:t>• 이문 독법 | 書</w:t>
        <w:br/>
        <w:t>• 이문 기준 번역 | 이문 書을 적용하면 해당 글자·수량·구문에 맞추어 한국어 번역도 달라진다.</w:t>
        <w:br/>
        <w:t>• 의미 차이 | 저본의 為와 이문 書은 글자·수량·동작 또는 대상의 독법이 달라 해당 구절의 의미에 차이를 줄 수 있다.</w:t>
        <w:br/>
        <w:t>• 번역 영향 판정 | [의미 차이 있음]</w:t>
        <w:br/>
        <w:t>• 출처 | CBETA T52n2103, 교감 번호 0219021.</w:t>
      </w:r>
    </w:p>
    <w:p>
      <w:pPr>
        <w:pStyle w:val="SHTKBlockLabel"/>
      </w:pPr>
      <w:r>
        <w:t>위치표지</w:t>
      </w:r>
    </w:p>
    <w:p>
      <w:pPr>
        <w:pStyle w:val="SHTKPositionMarker"/>
      </w:pPr>
      <w:r>
        <w:t xml:space="preserve">[0219c12]</w:t>
      </w:r>
    </w:p>
    <w:p>
      <w:pPr>
        <w:pStyle w:val="SHTKBlockLabel"/>
      </w:pPr>
      <w:r>
        <w:t>원문</w:t>
      </w:r>
    </w:p>
    <w:p>
      <w:pPr>
        <w:pStyle w:val="SHTKSourceText"/>
      </w:pPr>
      <w:r>
        <w:t>抗州舍利山間掘基。得自然石窟容舍利函。</w:t>
      </w:r>
    </w:p>
    <w:p>
      <w:pPr>
        <w:pStyle w:val="SHTKBlockLabel"/>
      </w:pPr>
      <w:r>
        <w:t>한국어 직역</w:t>
      </w:r>
    </w:p>
    <w:p>
      <w:pPr>
        <w:pStyle w:val="SHTKTranslationText"/>
      </w:pPr>
      <w:r>
        <w:t>항주의 사리는 산 사이에서 기초를 팠는데, 저절로 생긴 석굴을 얻어 사리함을 넣을 수 있었다.</w:t>
      </w:r>
    </w:p>
    <w:p>
      <w:pPr>
        <w:pStyle w:val="SHTKBlockLabel"/>
      </w:pPr>
      <w:r>
        <w:t>위치표지</w:t>
      </w:r>
    </w:p>
    <w:p>
      <w:pPr>
        <w:pStyle w:val="SHTKPositionMarker"/>
      </w:pPr>
      <w:r>
        <w:t xml:space="preserve">[0219c13]</w:t>
      </w:r>
    </w:p>
    <w:p>
      <w:pPr>
        <w:pStyle w:val="SHTKBlockLabel"/>
      </w:pPr>
      <w:r>
        <w:t>원문</w:t>
      </w:r>
    </w:p>
    <w:p>
      <w:pPr>
        <w:pStyle w:val="SHTKSourceText"/>
      </w:pPr>
      <w:r>
        <w:t>潭州舍利江鳥迎送。</w:t>
      </w:r>
    </w:p>
    <w:p>
      <w:pPr>
        <w:pStyle w:val="SHTKBlockLabel"/>
      </w:pPr>
      <w:r>
        <w:t>한국어 직역</w:t>
      </w:r>
    </w:p>
    <w:p>
      <w:pPr>
        <w:pStyle w:val="SHTKTranslationText"/>
      </w:pPr>
      <w:r>
        <w:t>담주의 사리는 강의 새들이 맞이하고 전송하였다.</w:t>
      </w:r>
    </w:p>
    <w:p>
      <w:pPr>
        <w:pStyle w:val="SHTKBlockLabel"/>
      </w:pPr>
      <w:r>
        <w:t>위치표지</w:t>
      </w:r>
    </w:p>
    <w:p>
      <w:pPr>
        <w:pStyle w:val="SHTKPositionMarker"/>
      </w:pPr>
      <w:r>
        <w:t xml:space="preserve">[0219c14]</w:t>
      </w:r>
    </w:p>
    <w:p>
      <w:pPr>
        <w:pStyle w:val="SHTKBlockLabel"/>
      </w:pPr>
      <w:r>
        <w:t>원문</w:t>
      </w:r>
    </w:p>
    <w:p>
      <w:pPr>
        <w:pStyle w:val="SHTKSourceText"/>
      </w:pPr>
      <w:r>
        <w:t>潞州舍利至彼自然泉湧。飲者病愈。</w:t>
      </w:r>
    </w:p>
    <w:p>
      <w:pPr>
        <w:pStyle w:val="SHTKBlockLabel"/>
      </w:pPr>
      <w:r>
        <w:t>한국어 직역</w:t>
      </w:r>
    </w:p>
    <w:p>
      <w:pPr>
        <w:pStyle w:val="SHTKTranslationText"/>
      </w:pPr>
      <w:r>
        <w:t>노주의 사리가 그곳에 이르자 저절로 샘이 솟았다. 그 물을 마신 사람은 병이 나았다.</w:t>
      </w:r>
    </w:p>
    <w:p>
      <w:pPr>
        <w:pStyle w:val="SHTKBlockLabel"/>
      </w:pPr>
      <w:r>
        <w:t>위치표지</w:t>
      </w:r>
    </w:p>
    <w:p>
      <w:pPr>
        <w:pStyle w:val="SHTKPositionMarker"/>
      </w:pPr>
      <w:r>
        <w:t xml:space="preserve">[0219c15]</w:t>
      </w:r>
    </w:p>
    <w:p>
      <w:pPr>
        <w:pStyle w:val="SHTKBlockLabel"/>
      </w:pPr>
      <w:r>
        <w:t>원문</w:t>
      </w:r>
    </w:p>
    <w:p>
      <w:pPr>
        <w:pStyle w:val="SHTKSourceText"/>
      </w:pPr>
      <w:r>
        <w:t>洪州舍利白項烏引路。</w:t>
      </w:r>
    </w:p>
    <w:p>
      <w:pPr>
        <w:pStyle w:val="SHTKBlockLabel"/>
      </w:pPr>
      <w:r>
        <w:t>한국어 직역</w:t>
      </w:r>
    </w:p>
    <w:p>
      <w:pPr>
        <w:pStyle w:val="SHTKTranslationText"/>
      </w:pPr>
      <w:r>
        <w:t>홍주의 사리는 목이 흰 까마귀가 길을 인도하였다.</w:t>
      </w:r>
    </w:p>
    <w:p>
      <w:pPr>
        <w:pStyle w:val="SHTKBlockLabel"/>
      </w:pPr>
      <w:r>
        <w:t>위치표지</w:t>
      </w:r>
    </w:p>
    <w:p>
      <w:pPr>
        <w:pStyle w:val="SHTKPositionMarker"/>
      </w:pPr>
      <w:r>
        <w:t xml:space="preserve">[0219c16]</w:t>
      </w:r>
    </w:p>
    <w:p>
      <w:pPr>
        <w:pStyle w:val="SHTKBlockLabel"/>
      </w:pPr>
      <w:r>
        <w:t>원문</w:t>
      </w:r>
    </w:p>
    <w:p>
      <w:pPr>
        <w:pStyle w:val="SHTKSourceText"/>
      </w:pPr>
      <w:r>
        <w:t>德州舍利至彼。躄者能行。[22]大鳥旋塔。</w:t>
      </w:r>
    </w:p>
    <w:p>
      <w:pPr>
        <w:pStyle w:val="SHTKBlockLabel"/>
      </w:pPr>
      <w:r>
        <w:t>한국어 직역</w:t>
      </w:r>
    </w:p>
    <w:p>
      <w:pPr>
        <w:pStyle w:val="SHTKTranslationText"/>
      </w:pPr>
      <w:r>
        <w:t>덕주의 사리가 그곳에 이르자, 절름발이가 걸을 수 있게 되었다. 큰 새가 탑을 빙빙 돌았다.</w:t>
      </w:r>
    </w:p>
    <w:p>
      <w:pPr>
        <w:pStyle w:val="SHTKBlockLabel"/>
      </w:pPr>
      <w:r>
        <w:t>교감·번역 메모</w:t>
      </w:r>
    </w:p>
    <w:p>
      <w:pPr>
        <w:pStyle w:val="SHTKNoteSummary"/>
      </w:pPr>
      <w:r>
        <w:t>교감 요약 | [CBETA 교감] 저본의 大와 이문 犬은 글자·수량·동작 또는 대상의 독법이 달라 해당 구절의 의미에 차이를 줄 수 있다.</w:t>
      </w:r>
    </w:p>
    <w:p>
      <w:pPr>
        <w:pStyle w:val="SHTKNoteDetail"/>
      </w:pPr>
      <w:r>
        <w:t>• 원교감 원문 | 大＝犬【三】</w:t>
        <w:br/>
        <w:t>• 교감 번호 | 0219022</w:t>
        <w:br/>
        <w:t>• 저본 독법 | 大</w:t>
        <w:br/>
        <w:t>• 저본 기준 번역 | 큰 새가 탑을 빙빙 돌았다.</w:t>
        <w:br/>
        <w:t>• 이문 독법 | 犬</w:t>
        <w:br/>
        <w:t>• 이문 기준 번역 | 이문 犬을 적용하면 해당 글자·수량·구문에 맞추어 한국어 번역도 달라진다.</w:t>
        <w:br/>
        <w:t>• 의미 차이 | 저본의 大와 이문 犬은 글자·수량·동작 또는 대상의 독법이 달라 해당 구절의 의미에 차이를 줄 수 있다.</w:t>
        <w:br/>
        <w:t>• 번역 영향 판정 | [의미 차이 있음]</w:t>
        <w:br/>
        <w:t>• 출처 | CBETA T52n2103, 교감 번호 0219022.</w:t>
      </w:r>
    </w:p>
    <w:p>
      <w:pPr>
        <w:pStyle w:val="SHTKBlockLabel"/>
      </w:pPr>
      <w:r>
        <w:t>위치표지</w:t>
      </w:r>
    </w:p>
    <w:p>
      <w:pPr>
        <w:pStyle w:val="SHTKPositionMarker"/>
      </w:pPr>
      <w:r>
        <w:t xml:space="preserve">[0219c17]</w:t>
      </w:r>
    </w:p>
    <w:p>
      <w:pPr>
        <w:pStyle w:val="SHTKBlockLabel"/>
      </w:pPr>
      <w:r>
        <w:t>원문</w:t>
      </w:r>
    </w:p>
    <w:p>
      <w:pPr>
        <w:pStyle w:val="SHTKSourceText"/>
      </w:pPr>
      <w:r>
        <w:t>鄭州舍利放光。幡向內垂。</w:t>
      </w:r>
    </w:p>
    <w:p>
      <w:pPr>
        <w:pStyle w:val="SHTKBlockLabel"/>
      </w:pPr>
      <w:r>
        <w:t>한국어 직역</w:t>
      </w:r>
    </w:p>
    <w:p>
      <w:pPr>
        <w:pStyle w:val="SHTKTranslationText"/>
      </w:pPr>
      <w:r>
        <w:t>정주의 사리는 빛을 내었다. 번이 안쪽을 향해 드리워졌다.</w:t>
      </w:r>
    </w:p>
    <w:p>
      <w:pPr>
        <w:pStyle w:val="SHTKBlockLabel"/>
      </w:pPr>
      <w:r>
        <w:t>위치표지</w:t>
      </w:r>
    </w:p>
    <w:p>
      <w:pPr>
        <w:pStyle w:val="SHTKPositionMarker"/>
      </w:pPr>
      <w:r>
        <w:t xml:space="preserve">[0219c18]</w:t>
      </w:r>
    </w:p>
    <w:p>
      <w:pPr>
        <w:pStyle w:val="SHTKBlockLabel"/>
      </w:pPr>
      <w:r>
        <w:t>원문</w:t>
      </w:r>
    </w:p>
    <w:p>
      <w:pPr>
        <w:pStyle w:val="SHTKSourceText"/>
      </w:pPr>
      <w:r>
        <w:t>江州舍利至彼行道日。耕人犁得一銅像。</w:t>
      </w:r>
    </w:p>
    <w:p>
      <w:pPr>
        <w:pStyle w:val="SHTKBlockLabel"/>
      </w:pPr>
      <w:r>
        <w:t>한국어 직역</w:t>
      </w:r>
    </w:p>
    <w:p>
      <w:pPr>
        <w:pStyle w:val="SHTKTranslationText"/>
      </w:pPr>
      <w:r>
        <w:t>강주의 사리가 그곳에 이르러 행도하던 날, 밭을 갈던 사람이 쟁기로 구리 불상 하나를 얻었다.</w:t>
      </w:r>
    </w:p>
    <w:p>
      <w:pPr>
        <w:pStyle w:val="SHTKBlockLabel"/>
      </w:pPr>
      <w:r>
        <w:t>위치표지</w:t>
      </w:r>
    </w:p>
    <w:p>
      <w:pPr>
        <w:pStyle w:val="SHTKPositionMarker"/>
      </w:pPr>
      <w:r>
        <w:t xml:space="preserve">[0219c19]</w:t>
      </w:r>
    </w:p>
    <w:p>
      <w:pPr>
        <w:pStyle w:val="SHTKBlockLabel"/>
      </w:pPr>
      <w:r>
        <w:t>원문</w:t>
      </w:r>
    </w:p>
    <w:p>
      <w:pPr>
        <w:pStyle w:val="SHTKSourceText"/>
      </w:pPr>
      <w:r>
        <w:t>蘭州舍利掘基地下得一石像。又小兒撥得二銅像。</w:t>
      </w:r>
    </w:p>
    <w:p>
      <w:pPr>
        <w:pStyle w:val="SHTKBlockLabel"/>
      </w:pPr>
      <w:r>
        <w:t>한국어 직역</w:t>
      </w:r>
    </w:p>
    <w:p>
      <w:pPr>
        <w:pStyle w:val="SHTKTranslationText"/>
      </w:pPr>
      <w:r>
        <w:t>난주의 사리는 기단 아래를 파다가 석상 하나를 얻었다. 또 어린아이가 헤집어 구리 불상 둘을 얻었다.</w:t>
      </w:r>
    </w:p>
    <w:p>
      <w:pPr>
        <w:pStyle w:val="SHTKBlockLabel"/>
      </w:pPr>
      <w:r>
        <w:t>위치표지</w:t>
      </w:r>
    </w:p>
    <w:p>
      <w:pPr>
        <w:pStyle w:val="SHTKPositionMarker"/>
      </w:pPr>
      <w:r>
        <w:t xml:space="preserve">[0219c20]</w:t>
      </w:r>
    </w:p>
    <w:p>
      <w:pPr>
        <w:pStyle w:val="SHTKBlockLabel"/>
      </w:pPr>
      <w:r>
        <w:t>원문</w:t>
      </w:r>
    </w:p>
    <w:p>
      <w:pPr>
        <w:pStyle w:val="SHTKSourceText"/>
      </w:pPr>
      <w:r>
        <w:t>慈州舍利現白雲蓋如飛仙。自然泉涌。飲者病愈。</w:t>
      </w:r>
    </w:p>
    <w:p>
      <w:pPr>
        <w:pStyle w:val="SHTKBlockLabel"/>
      </w:pPr>
      <w:r>
        <w:t>한국어 직역</w:t>
      </w:r>
    </w:p>
    <w:p>
      <w:pPr>
        <w:pStyle w:val="SHTKTranslationText"/>
      </w:pPr>
      <w:r>
        <w:t>자주의 사리에는 나는 신선 같은 흰 구름 덮개가 나타났다. 샘이 저절로 솟았다. 그 물을 마신 사람은 병이 나았다.</w:t>
      </w:r>
    </w:p>
    <w:p>
      <w:pPr>
        <w:pStyle w:val="SHTKBlockLabel"/>
      </w:pPr>
      <w:r>
        <w:t>위치표지</w:t>
      </w:r>
    </w:p>
    <w:p>
      <w:pPr>
        <w:pStyle w:val="SHTKPositionMarker"/>
      </w:pPr>
      <w:r>
        <w:t xml:space="preserve">[0219c22]</w:t>
      </w:r>
    </w:p>
    <w:p>
      <w:pPr>
        <w:pStyle w:val="SHTKBlockLabel"/>
      </w:pPr>
      <w:r>
        <w:t>원문</w:t>
      </w:r>
    </w:p>
    <w:p>
      <w:pPr>
        <w:pStyle w:val="SHTKSourceText"/>
      </w:pPr>
      <w:r>
        <w:t>廉州未得舍利。別得一舍利。放光佛香[＊]鑪烟氣。又類蓮華黃白色。天雨寶屑。</w:t>
      </w:r>
    </w:p>
    <w:p>
      <w:pPr>
        <w:pStyle w:val="SHTKBlockLabel"/>
      </w:pPr>
      <w:r>
        <w:t>한국어 직역</w:t>
      </w:r>
    </w:p>
    <w:p>
      <w:pPr>
        <w:pStyle w:val="SHTKTranslationText"/>
      </w:pPr>
      <w:r>
        <w:t>염주는 사리를 받지 못했는데, 따로 사리 하나를 얻었다. 빛을 내었고 불전의 향로 연기 같은 향기가 났다. 또 연꽃과 비슷한 황백색의 것이 나타났다. 하늘에서 보배 부스러기가 비처럼 내렸다.</w:t>
      </w:r>
    </w:p>
    <w:p>
      <w:pPr>
        <w:pStyle w:val="SHTKBlockLabel"/>
      </w:pPr>
      <w:r>
        <w:t>교감·번역 메모</w:t>
      </w:r>
    </w:p>
    <w:p>
      <w:pPr>
        <w:pStyle w:val="SHTKNoteSummary"/>
      </w:pPr>
      <w:r>
        <w:t>교감 요약 | [CBETA 교감] 저본과 대정장 원문은 烟을 쓰지만 현행 CBETA는 고려계열 자료에 따라 煙을 채택한다.</w:t>
      </w:r>
    </w:p>
    <w:p>
      <w:pPr>
        <w:pStyle w:val="SHTKNoteDetail"/>
      </w:pPr>
      <w:r>
        <w:t>• 원교감 원문 | [저본에 숫자 표지 없음]</w:t>
        <w:br/>
        <w:t>• 교감 번호 | 0219c2201</w:t>
        <w:br/>
        <w:t>• 저본 독법 | 烟</w:t>
        <w:br/>
        <w:t>• 저본 기준 번역 | 빛을 내었고 불전의 향로 연기 같은 향기가 났다.</w:t>
        <w:br/>
        <w:t>• 이문 독법 | 煙</w:t>
        <w:br/>
        <w:t>• 이문 기준 번역 | 빛을 내었고 불전의 향로 연기 같은 향기가 났다.</w:t>
        <w:br/>
        <w:t>• 의미 차이 | 저본과 대정장 원문은 烟을 쓰지만 현행 CBETA는 고려계열 자료에 따라 煙을 채택한다.</w:t>
        <w:br/>
        <w:t>• 번역 영향 판정 | [번역 차이 없음]</w:t>
        <w:br/>
        <w:t>• 출처 | CBETA T52n2103.</w:t>
      </w:r>
    </w:p>
    <w:p>
      <w:pPr>
        <w:pStyle w:val="SHTKNoteSummary"/>
      </w:pPr>
      <w:r>
        <w:t>교감 요약 | [상호참조] 앞의 교감 0218004와 같은 이문이 이 자리에도 적용된다.</w:t>
      </w:r>
    </w:p>
    <w:p>
      <w:pPr>
        <w:pStyle w:val="SHTKNoteDetail"/>
      </w:pPr>
      <w:r>
        <w:t>• 한국어 해설 | [＊]는 XML의 명시적 연결 정보에 따라 교감 0218004를 재참조한다.</w:t>
      </w:r>
    </w:p>
    <w:p>
      <w:pPr>
        <w:pStyle w:val="SHTKBlockLabel"/>
      </w:pPr>
      <w:r>
        <w:t>위치표지</w:t>
      </w:r>
    </w:p>
    <w:p>
      <w:pPr>
        <w:pStyle w:val="SHTKPositionMarker"/>
      </w:pPr>
      <w:r>
        <w:t xml:space="preserve">[0219c24]</w:t>
      </w:r>
    </w:p>
    <w:p>
      <w:pPr>
        <w:pStyle w:val="SHTKBlockLabel"/>
      </w:pPr>
      <w:r>
        <w:t>원문</w:t>
      </w:r>
    </w:p>
    <w:p>
      <w:pPr>
        <w:pStyle w:val="SHTKSourceText"/>
      </w:pPr>
      <w:r>
        <w:t>雍州表云。仁壽二年五月十二日。京城內勝光寺大興善寺法界寺州公廨裏。及城治街巷天雨銀屑。大如榆莢小如麩等。表送奉獻。仁覺寺五月十二日未時。有風從西南[23]而來。</w:t>
      </w:r>
    </w:p>
    <w:p>
      <w:pPr>
        <w:pStyle w:val="SHTKBlockLabel"/>
      </w:pPr>
      <w:r>
        <w:t>한국어 직역</w:t>
      </w:r>
    </w:p>
    <w:p>
      <w:pPr>
        <w:pStyle w:val="SHTKTranslationText"/>
      </w:pPr>
      <w:r>
        <w:t>옹주의 표문에서 말하였다. 인수 2년 5월 12일, 경성 안의 승광사·대흥선사·법계사와 주의 관청 안, 그리고 성의 치소와 거리와 골목에 하늘에서 은빛 부스러기가 비처럼 내렸다. 큰 것은 느릅나무 열매만 하고 작은 것은 밀기울만 하였다. 표문과 함께 보내 받들어 올렸다. 인각사에서는 5월 12일 미시에, 바람이 서남쪽에서 불어왔고,</w:t>
      </w:r>
    </w:p>
    <w:p>
      <w:pPr>
        <w:pStyle w:val="SHTKBlockLabel"/>
      </w:pPr>
      <w:r>
        <w:t>교감·번역 메모</w:t>
      </w:r>
    </w:p>
    <w:p>
      <w:pPr>
        <w:pStyle w:val="SHTKNoteSummary"/>
      </w:pPr>
      <w:r>
        <w:t>교감 요약 | [CBETA 교감] 저본은 西南而來로 읽지만 이문은 西南如來 또는 西南來如로 읽는다.</w:t>
      </w:r>
    </w:p>
    <w:p>
      <w:pPr>
        <w:pStyle w:val="SHTKNoteDetail"/>
      </w:pPr>
      <w:r>
        <w:t>• 원교감 원문 | 而來＝如來【宋】，來如【元】【明】</w:t>
        <w:br/>
        <w:t>• 교감 번호 | 0219023</w:t>
        <w:br/>
        <w:t>• 저본 독법 | 而來</w:t>
        <w:br/>
        <w:t>• 저본 기준 번역 | 바람이 서남쪽에서 불어왔고,</w:t>
        <w:br/>
        <w:t>• 이문 독법 | 如來 / 來如</w:t>
        <w:br/>
        <w:t>• 이문 기준 번역 | 이문 如來 / 來如을 적용하면 해당 글자·수량·구문에 맞추어 한국어 번역도 달라진다.</w:t>
        <w:br/>
        <w:t>• 의미 차이 | 저본은 西南而來로 읽지만 이문은 西南如來 또는 西南來如로 읽는다. 바람이 서남쪽에서 “왔다”는 문장과 여래(如來)가 개입하는 듯한 독법으로 갈리므로 의미가 크게 달라진다.</w:t>
        <w:br/>
        <w:t>• 번역 영향 판정 | [의미 차이 있음]</w:t>
        <w:br/>
        <w:t>• 출처 | CBETA T52n2103, 교감 번호 0219023.</w:t>
      </w:r>
    </w:p>
    <w:p>
      <w:pPr>
        <w:pStyle w:val="SHTKBlockLabel"/>
      </w:pPr>
      <w:r>
        <w:t>원문</w:t>
      </w:r>
    </w:p>
    <w:p>
      <w:pPr>
        <w:pStyle w:val="SHTKSourceText"/>
      </w:pPr>
      <w:r>
        <w:t>香氣[24]氛氳。</w:t>
      </w:r>
    </w:p>
    <w:p>
      <w:pPr>
        <w:pStyle w:val="SHTKBlockLabel"/>
      </w:pPr>
      <w:r>
        <w:t>한국어 직역</w:t>
      </w:r>
    </w:p>
    <w:p>
      <w:pPr>
        <w:pStyle w:val="SHTKTranslationText"/>
      </w:pPr>
      <w:r>
        <w:t>향기가 짙게 퍼졌다.</w:t>
      </w:r>
    </w:p>
    <w:p>
      <w:pPr>
        <w:pStyle w:val="SHTKBlockLabel"/>
      </w:pPr>
      <w:r>
        <w:t>교감·번역 메모</w:t>
      </w:r>
    </w:p>
    <w:p>
      <w:pPr>
        <w:pStyle w:val="SHTKNoteSummary"/>
      </w:pPr>
      <w:r>
        <w:t>교감 요약 | [CBETA 교감] 저본의 香氣氛氳에서 교감 표지는 氛에 걸린다. 다른 판본은 氳으로 읽어 중첩 표현이 되므로 자형과 어구가 달라진다.</w:t>
      </w:r>
    </w:p>
    <w:p>
      <w:pPr>
        <w:pStyle w:val="SHTKNoteDetail"/>
      </w:pPr>
      <w:r>
        <w:t>• 원교감 원문 | 氛＝氳【三】</w:t>
        <w:br/>
        <w:t>• 교감 번호 | 0219024</w:t>
        <w:br/>
        <w:t>• 저본 독법 | 氛</w:t>
        <w:br/>
        <w:t>• 저본 기준 번역 | 향기가 짙게 퍼졌다.</w:t>
        <w:br/>
        <w:t>• 이문 독법 | 氳</w:t>
        <w:br/>
        <w:t>• 이문 기준 번역 | 이문 氳을 적용하면 해당 글자·수량·구문에 맞추어 한국어 번역도 달라진다.</w:t>
        <w:br/>
        <w:t>• 의미 차이 | 저본의 香氣氛氳에서 교감 표지는 氛에 걸린다. 다른 판본은 氳으로 읽어 중첩 표현이 되므로 자형과 어구가 달라진다.</w:t>
        <w:br/>
        <w:t>• 번역 영향 판정 | [의미 차이 있음]</w:t>
        <w:br/>
        <w:t>• 출처 | CBETA T52n2103, 교감 번호 0219024.</w:t>
      </w:r>
    </w:p>
    <w:p>
      <w:pPr>
        <w:pStyle w:val="SHTKBlockLabel"/>
      </w:pPr>
      <w:r>
        <w:t>원문</w:t>
      </w:r>
    </w:p>
    <w:p>
      <w:pPr>
        <w:pStyle w:val="SHTKSourceText"/>
      </w:pPr>
      <w:r>
        <w:t>沙門及經生道俗等並悉俱聞。</w:t>
      </w:r>
    </w:p>
    <w:p>
      <w:pPr>
        <w:pStyle w:val="SHTKBlockLabel"/>
      </w:pPr>
      <w:r>
        <w:t>한국어 직역</w:t>
      </w:r>
    </w:p>
    <w:p>
      <w:pPr>
        <w:pStyle w:val="SHTKTranslationText"/>
      </w:pPr>
      <w:r>
        <w:t>사문과 경을 베끼는 사람, 도속 등이 모두 함께 그 향기를 맡았다.</w:t>
      </w:r>
    </w:p>
    <w:p>
      <w:pPr>
        <w:pStyle w:val="SHTKBlockLabel"/>
      </w:pPr>
      <w:r>
        <w:t>원문</w:t>
      </w:r>
    </w:p>
    <w:p>
      <w:pPr>
        <w:pStyle w:val="SHTKSourceText"/>
      </w:pPr>
      <w:r>
        <w:t>當夜雨[25]銀屑天花。</w:t>
      </w:r>
    </w:p>
    <w:p>
      <w:pPr>
        <w:pStyle w:val="SHTKBlockLabel"/>
      </w:pPr>
      <w:r>
        <w:t>한국어 직역</w:t>
      </w:r>
    </w:p>
    <w:p>
      <w:pPr>
        <w:pStyle w:val="SHTKTranslationText"/>
      </w:pPr>
      <w:r>
        <w:t>그날 밤 은빛 부스러기와 하늘 꽃이 비처럼 내렸다.</w:t>
      </w:r>
    </w:p>
    <w:p>
      <w:pPr>
        <w:pStyle w:val="SHTKBlockLabel"/>
      </w:pPr>
      <w:r>
        <w:t>교감·번역 메모</w:t>
      </w:r>
    </w:p>
    <w:p>
      <w:pPr>
        <w:pStyle w:val="SHTKNoteSummary"/>
      </w:pPr>
      <w:r>
        <w:t>교감 요약 | [CBETA 교감] 저본의 銀와 이문 寶은 글자·수량·동작 또는 대상의 독법이 달라 해당 구절의 의미에 차이를 줄 수 있다.</w:t>
      </w:r>
    </w:p>
    <w:p>
      <w:pPr>
        <w:pStyle w:val="SHTKNoteDetail"/>
      </w:pPr>
      <w:r>
        <w:t>• 원교감 원문 | 銀＝寶【三】</w:t>
        <w:br/>
        <w:t>• 교감 번호 | 0219025</w:t>
        <w:br/>
        <w:t>• 저본 독법 | 銀</w:t>
        <w:br/>
        <w:t>• 저본 기준 번역 | 그날 밤 은빛 부스러기와 하늘 꽃이 비처럼 내렸다.</w:t>
        <w:br/>
        <w:t>• 이문 독법 | 寶</w:t>
        <w:br/>
        <w:t>• 이문 기준 번역 | 이문 寶을 적용하면 해당 글자·수량·구문에 맞추어 한국어 번역도 달라진다.</w:t>
        <w:br/>
        <w:t>• 의미 차이 | 저본의 銀와 이문 寶은 글자·수량·동작 또는 대상의 독법이 달라 해당 구절의 의미에 차이를 줄 수 있다.</w:t>
        <w:br/>
        <w:t>• 번역 영향 판정 | [의미 차이 있음]</w:t>
        <w:br/>
        <w:t>• 출처 | CBETA T52n2103, 교감 번호 0219025.</w:t>
      </w:r>
    </w:p>
    <w:p>
      <w:pPr>
        <w:pStyle w:val="SHTKBlockLabel"/>
      </w:pPr>
      <w:r>
        <w:t>원문</w:t>
      </w:r>
    </w:p>
    <w:p>
      <w:pPr>
        <w:pStyle w:val="SHTKSourceText"/>
      </w:pPr>
      <w:r>
        <w:t>[26]芭蕉枝葉椶櫚莖檊上。</w:t>
      </w:r>
    </w:p>
    <w:p>
      <w:pPr>
        <w:pStyle w:val="SHTKBlockLabel"/>
      </w:pPr>
      <w:r>
        <w:t>한국어 직역</w:t>
      </w:r>
    </w:p>
    <w:p>
      <w:pPr>
        <w:pStyle w:val="SHTKTranslationText"/>
      </w:pPr>
      <w:r>
        <w:t>파초의 가지와 잎, 종려의 줄기와 가지 위에도 내렸다.</w:t>
      </w:r>
    </w:p>
    <w:p>
      <w:pPr>
        <w:pStyle w:val="SHTKBlockLabel"/>
      </w:pPr>
      <w:r>
        <w:t>교감·번역 메모</w:t>
      </w:r>
    </w:p>
    <w:p>
      <w:pPr>
        <w:pStyle w:val="SHTKNoteSummary"/>
      </w:pPr>
      <w:r>
        <w:t>교감 요약 | [CBETA 교감] 저본의 芭와 이문 巴은 이체·통용 표기 또는 고유명 자형의 차이로, 현재 번역에는 실질적인 변화가 없다.</w:t>
      </w:r>
    </w:p>
    <w:p>
      <w:pPr>
        <w:pStyle w:val="SHTKNoteDetail"/>
      </w:pPr>
      <w:r>
        <w:t>• 원교감 원문 | 芭＝巴【宋】【元】</w:t>
        <w:br/>
        <w:t>• 교감 번호 | 0219026</w:t>
        <w:br/>
        <w:t>• 저본 독법 | 芭</w:t>
        <w:br/>
        <w:t>• 저본 기준 번역 | 파초의 가지와 잎, 종려의 줄기와 가지 위에도 내렸다.</w:t>
        <w:br/>
        <w:t>• 이문 독법 | 巴</w:t>
        <w:br/>
        <w:t>• 이문 기준 번역 | 파초의 가지와 잎, 종려의 줄기와 가지 위에도 내렸다.</w:t>
        <w:br/>
        <w:t>• 의미 차이 | 저본의 芭와 이문 巴은 이체·통용 표기 또는 고유명 자형의 차이로, 현재 번역에는 실질적인 변화가 없다.</w:t>
        <w:br/>
        <w:t>• 번역 영향 판정 | [번역 차이 없음]</w:t>
        <w:br/>
        <w:t>• 출처 | CBETA T52n2103, 교감 번호 0219026.</w:t>
      </w:r>
    </w:p>
    <w:p>
      <w:pPr>
        <w:pStyle w:val="SHTKBlockLabel"/>
      </w:pPr>
      <w:r>
        <w:t>원문</w:t>
      </w:r>
    </w:p>
    <w:p>
      <w:pPr>
        <w:pStyle w:val="SHTKSourceText"/>
      </w:pPr>
      <w:r>
        <w:t>人皆拾得。大小如前無異。</w:t>
      </w:r>
    </w:p>
    <w:p>
      <w:pPr>
        <w:pStyle w:val="SHTKBlockLabel"/>
      </w:pPr>
      <w:r>
        <w:t>한국어 직역</w:t>
      </w:r>
    </w:p>
    <w:p>
      <w:pPr>
        <w:pStyle w:val="SHTKTranslationText"/>
      </w:pPr>
      <w:r>
        <w:t>사람들이 모두 주워 얻었다. 크고 작은 것은 앞에서 본 것과 다름이 없었다.</w:t>
      </w:r>
    </w:p>
    <w:p>
      <w:pPr>
        <w:pStyle w:val="SHTKBlockLabel"/>
      </w:pPr>
      <w:r>
        <w:t>위치표지</w:t>
      </w:r>
    </w:p>
    <w:p>
      <w:pPr>
        <w:pStyle w:val="SHTKPositionMarker"/>
      </w:pPr>
      <w:r>
        <w:t xml:space="preserve">[0220a02]</w:t>
      </w:r>
    </w:p>
    <w:p>
      <w:pPr>
        <w:pStyle w:val="SHTKBlockLabel"/>
      </w:pPr>
      <w:r>
        <w:t>원문</w:t>
      </w:r>
    </w:p>
    <w:p>
      <w:pPr>
        <w:pStyle w:val="SHTKSourceText"/>
      </w:pPr>
      <w:r>
        <w:t>仁壽二年六月五日夜。仁壽宮所慈善寺新佛堂內靈光映現。形如鉢許。從前柱遶梁栿。眾僧覩見。</w:t>
      </w:r>
    </w:p>
    <w:p>
      <w:pPr>
        <w:pStyle w:val="SHTKBlockLabel"/>
      </w:pPr>
      <w:r>
        <w:t>한국어 직역</w:t>
      </w:r>
    </w:p>
    <w:p>
      <w:pPr>
        <w:pStyle w:val="SHTKTranslationText"/>
      </w:pPr>
      <w:r>
        <w:t>인수 2년 6월 5일 밤, 인수궁에 딸린 자선사의 새 불당 안에 신령한 빛이 비쳐 나타났다. 크기는 발우만 하였다. 앞 기둥에서 시작하여 들보와 서까래를 둘러 비쳤다. 여러 승려가 이를 보았다.</w:t>
      </w:r>
    </w:p>
    <w:p>
      <w:pPr>
        <w:pStyle w:val="SHTKBlockLabel"/>
      </w:pPr>
      <w:r>
        <w:t>위치표지</w:t>
      </w:r>
    </w:p>
    <w:p>
      <w:pPr>
        <w:pStyle w:val="SHTKPositionMarker"/>
      </w:pPr>
      <w:r>
        <w:t xml:space="preserve">[0220a05]</w:t>
      </w:r>
    </w:p>
    <w:p>
      <w:pPr>
        <w:pStyle w:val="SHTKBlockLabel"/>
      </w:pPr>
      <w:r>
        <w:t>원문</w:t>
      </w:r>
    </w:p>
    <w:p>
      <w:pPr>
        <w:pStyle w:val="SHTKSourceText"/>
      </w:pPr>
      <w:r>
        <w:t>仁壽二年六月五日夜。雨銀屑天花[1]枇杷葉上及餘草頭上。</w:t>
      </w:r>
    </w:p>
    <w:p>
      <w:pPr>
        <w:pStyle w:val="SHTKBlockLabel"/>
      </w:pPr>
      <w:r>
        <w:t>한국어 직역</w:t>
      </w:r>
    </w:p>
    <w:p>
      <w:pPr>
        <w:pStyle w:val="SHTKTranslationText"/>
      </w:pPr>
      <w:r>
        <w:t>인수 2년 6월 5일 밤, 비파나무 잎과 다른 풀 끝 위에 은빛 부스러기와 하늘 꽃이 비처럼 내렸고,</w:t>
      </w:r>
    </w:p>
    <w:p>
      <w:pPr>
        <w:pStyle w:val="SHTKBlockLabel"/>
      </w:pPr>
      <w:r>
        <w:t>교감·번역 메모</w:t>
      </w:r>
    </w:p>
    <w:p>
      <w:pPr>
        <w:pStyle w:val="SHTKNoteSummary"/>
      </w:pPr>
      <w:r>
        <w:t>교감 요약 | [CBETA 교감] 저본은 枇杷葉(비파나무 잎)이고 다른 판본은 琵琶葉로 읽는다.</w:t>
      </w:r>
    </w:p>
    <w:p>
      <w:pPr>
        <w:pStyle w:val="SHTKNoteDetail"/>
      </w:pPr>
      <w:r>
        <w:t>• 원교감 원문 | 枇杷＝琵琶【三】</w:t>
        <w:br/>
        <w:t>• 교감 번호 | 0220001</w:t>
        <w:br/>
        <w:t>• 저본 독법 | 枇杷</w:t>
        <w:br/>
        <w:t>• 저본 기준 번역 | 비파나무 잎과 다른 풀 끝 위에 은빛 부스러기와 하늘 꽃이 비처럼 내렸고,</w:t>
        <w:br/>
        <w:t>• 이문 독법 | 琵琶</w:t>
        <w:br/>
        <w:t>• 이문 기준 번역 | 이문 琵琶을 적용하면 해당 글자·수량·구문에 맞추어 한국어 번역도 달라진다.</w:t>
        <w:br/>
        <w:t>• 의미 차이 | 저본은 枇杷葉(비파나무 잎)이고 다른 판본은 琵琶葉로 읽는다.</w:t>
        <w:br/>
        <w:t>• 번역 영향 판정 | [의미 차이 있음]</w:t>
        <w:br/>
        <w:t>• 출처 | CBETA T52n2103, 교감 번호 0220001.</w:t>
      </w:r>
    </w:p>
    <w:p>
      <w:pPr>
        <w:pStyle w:val="SHTKBlockLabel"/>
      </w:pPr>
      <w:r>
        <w:t>원문</w:t>
      </w:r>
    </w:p>
    <w:p>
      <w:pPr>
        <w:pStyle w:val="SHTKSourceText"/>
      </w:pPr>
      <w:r>
        <w:t>落地。</w:t>
      </w:r>
    </w:p>
    <w:p>
      <w:pPr>
        <w:pStyle w:val="SHTKBlockLabel"/>
      </w:pPr>
      <w:r>
        <w:t>한국어 직역</w:t>
      </w:r>
    </w:p>
    <w:p>
      <w:pPr>
        <w:pStyle w:val="SHTKTranslationText"/>
      </w:pPr>
      <w:r>
        <w:t>땅에도 떨어졌다.</w:t>
      </w:r>
    </w:p>
    <w:p>
      <w:pPr>
        <w:pStyle w:val="SHTKBlockLabel"/>
      </w:pPr>
      <w:r>
        <w:t>위치표지</w:t>
      </w:r>
    </w:p>
    <w:p>
      <w:pPr>
        <w:pStyle w:val="SHTKPositionMarker"/>
      </w:pPr>
      <w:r>
        <w:t xml:space="preserve">[0220a07]</w:t>
      </w:r>
    </w:p>
    <w:p>
      <w:pPr>
        <w:pStyle w:val="SHTKBlockLabel"/>
      </w:pPr>
      <w:r>
        <w:t>원문</w:t>
      </w:r>
    </w:p>
    <w:p>
      <w:pPr>
        <w:pStyle w:val="SHTKSourceText"/>
      </w:pPr>
      <w:r>
        <w:t>仁壽二年六月八日。諸州送舍利。沙門使還宮所見旨相問慰勞訖。令九日[2]赴慈善寺為慶光齋。</w:t>
      </w:r>
    </w:p>
    <w:p>
      <w:pPr>
        <w:pStyle w:val="SHTKBlockLabel"/>
      </w:pPr>
      <w:r>
        <w:t>한국어 직역</w:t>
      </w:r>
    </w:p>
    <w:p>
      <w:pPr>
        <w:pStyle w:val="SHTKTranslationText"/>
      </w:pPr>
      <w:r>
        <w:t>인수 2년 6월 8일, 여러 주에서 사리를 보냈다. 사문 사신들이 궁으로 돌아오자 황제의 뜻에 따라 만나 묻고 위로하여 노고를 치하한 뒤, 9일에 자선사로 가서 경광재를 열게 하였다.</w:t>
      </w:r>
    </w:p>
    <w:p>
      <w:pPr>
        <w:pStyle w:val="SHTKBlockLabel"/>
      </w:pPr>
      <w:r>
        <w:t>교감·번역 메모</w:t>
      </w:r>
    </w:p>
    <w:p>
      <w:pPr>
        <w:pStyle w:val="SHTKNoteSummary"/>
      </w:pPr>
      <w:r>
        <w:t>교감 요약 | [CBETA 교감] 저본의 赴와 이문 起은 글자·수량·동작 또는 대상의 독법이 달라 해당 구절의 의미에 차이를 줄 수 있다.</w:t>
      </w:r>
    </w:p>
    <w:p>
      <w:pPr>
        <w:pStyle w:val="SHTKNoteDetail"/>
      </w:pPr>
      <w:r>
        <w:t>• 원교감 원문 | 赴＝起【宋】</w:t>
        <w:br/>
        <w:t>• 교감 번호 | 0220002</w:t>
        <w:br/>
        <w:t>• 저본 독법 | 赴</w:t>
        <w:br/>
        <w:t>• 저본 기준 번역 | 9일에 자선사로 가서 경광재를 열게 하였다.</w:t>
        <w:br/>
        <w:t>• 이문 독법 | 起</w:t>
        <w:br/>
        <w:t>• 이문 기준 번역 | 이문 起을 적용하면 해당 글자·수량·구문에 맞추어 한국어 번역도 달라진다.</w:t>
        <w:br/>
        <w:t>• 의미 차이 | 저본의 赴와 이문 起은 글자·수량·동작 또는 대상의 독법이 달라 해당 구절의 의미에 차이를 줄 수 있다.</w:t>
        <w:br/>
        <w:t>• 번역 영향 판정 | [의미 차이 있음]</w:t>
        <w:br/>
        <w:t>• 출처 | CBETA T52n2103, 교감 번호 0220002.</w:t>
      </w:r>
    </w:p>
    <w:p>
      <w:pPr>
        <w:pStyle w:val="SHTKBlockLabel"/>
      </w:pPr>
      <w:r>
        <w:t>원문</w:t>
      </w:r>
    </w:p>
    <w:p>
      <w:pPr>
        <w:pStyle w:val="SHTKSourceText"/>
      </w:pPr>
      <w:r>
        <w:t>僧眾至寺讚誦旋遶行香欲食。</w:t>
      </w:r>
    </w:p>
    <w:p>
      <w:pPr>
        <w:pStyle w:val="SHTKBlockLabel"/>
      </w:pPr>
      <w:r>
        <w:t>한국어 직역</w:t>
      </w:r>
    </w:p>
    <w:p>
      <w:pPr>
        <w:pStyle w:val="SHTKTranslationText"/>
      </w:pPr>
      <w:r>
        <w:t>승려 대중이 절에 이르러 찬송하고 독송하며 돌고 향을 올린 뒤 음식을 들려 하자,</w:t>
      </w:r>
    </w:p>
    <w:p>
      <w:pPr>
        <w:pStyle w:val="SHTKBlockLabel"/>
      </w:pPr>
      <w:r>
        <w:t>교감·번역 메모</w:t>
      </w:r>
    </w:p>
    <w:p>
      <w:pPr>
        <w:pStyle w:val="SHTKNoteSummary"/>
      </w:pPr>
      <w:r>
        <w:t>교감 요약 | [CBETA 교감] 저본과 대정장 원문은 讚誦旋遶로 “찬송·독송하며 돌다”라는 뜻이고 고려계열 자료는 遊遶로 읽는다. 동작의 뉘앙스가 달라지므로 저본 旋을 유지한다.</w:t>
      </w:r>
    </w:p>
    <w:p>
      <w:pPr>
        <w:pStyle w:val="SHTKNoteDetail"/>
      </w:pPr>
      <w:r>
        <w:t>• 원교감 원문 | [저본에 숫자 표지 없음]</w:t>
        <w:br/>
        <w:t>• 교감 번호 | 0220a0901</w:t>
        <w:br/>
        <w:t>• 저본 독법 | 旋</w:t>
        <w:br/>
        <w:t>• 저본 기준 번역 | 승려 대중이 절에 이르러 찬송하고 독송하며 돌고 향을 올린 뒤 음식을 들려 하자,</w:t>
        <w:br/>
        <w:t>• 이문 독법 | 遊</w:t>
        <w:br/>
        <w:t>• 이문 기준 번역 | 이문 遊을 적용하면 해당 글자·수량·구문에 맞추어 한국어 번역도 달라진다.</w:t>
        <w:br/>
        <w:t>• 의미 차이 | 저본과 대정장 원문은 讚誦旋遶로 “찬송·독송하며 돌다”라는 뜻이고 고려계열 자료는 遊遶로 읽는다. 동작의 뉘앙스가 달라지므로 저본 旋을 유지한다.</w:t>
        <w:br/>
        <w:t>• 번역 영향 판정 | [의미 차이 있음]</w:t>
        <w:br/>
        <w:t>• 출처 | CBETA T52n2103.</w:t>
      </w:r>
    </w:p>
    <w:p>
      <w:pPr>
        <w:pStyle w:val="SHTKBlockLabel"/>
      </w:pPr>
      <w:r>
        <w:t>원문</w:t>
      </w:r>
    </w:p>
    <w:p>
      <w:pPr>
        <w:pStyle w:val="SHTKSourceText"/>
      </w:pPr>
      <w:r>
        <w:t>空裏微零復雨銀屑天花。舍人崔君德令盛奉獻。京城內勝光寺模得陝州舍利石函變現瑞像娑羅雙樹等形相者。</w:t>
      </w:r>
    </w:p>
    <w:p>
      <w:pPr>
        <w:pStyle w:val="SHTKBlockLabel"/>
      </w:pPr>
      <w:r>
        <w:t>한국어 직역</w:t>
      </w:r>
    </w:p>
    <w:p>
      <w:pPr>
        <w:pStyle w:val="SHTKTranslationText"/>
      </w:pPr>
      <w:r>
        <w:t>공중에서 가볍게 흩날리며 다시 은빛 부스러기와 하늘 꽃이 비처럼 내렸다. 사인 최군덕에게 명하여 담아 받들어 올리게 하였다. 경성 안 승광사에서는 섬주의 사리 석함에 변하여 나타난 상서로운 불상과 사라쌍수 등의 형상을 본떠 가져왔다.</w:t>
      </w:r>
    </w:p>
    <w:p>
      <w:pPr>
        <w:pStyle w:val="SHTKBlockLabel"/>
      </w:pPr>
      <w:r>
        <w:t>교감·번역 메모</w:t>
      </w:r>
    </w:p>
    <w:p>
      <w:pPr>
        <w:pStyle w:val="SHTKNoteSummary"/>
      </w:pPr>
      <w:r>
        <w:t>교감 요약 | [CBETA 교감] 陝/陜은 섬주(陝州)의 이체 표기 차이이다. 저본과 현행 CBETA의 陝을 유지한다.</w:t>
      </w:r>
    </w:p>
    <w:p>
      <w:pPr>
        <w:pStyle w:val="SHTKNoteDetail"/>
      </w:pPr>
      <w:r>
        <w:t>• 원교감 원문 | [저본에 숫자 표지 없음]</w:t>
        <w:br/>
        <w:t>• 교감 번호 | 0220a1101</w:t>
        <w:br/>
        <w:t>• 저본 독법 | 陝</w:t>
        <w:br/>
        <w:t>• 저본 기준 번역 | 경성 안 승광사에서는 섬주의 사리 석함에 변하여 나타난 상서로운 불상과 사라쌍수 등의 형상을 본떠 가져왔다.</w:t>
        <w:br/>
        <w:t>• 이문 독법 | 陜</w:t>
        <w:br/>
        <w:t>• 이문 기준 번역 | 경성 안 승광사에서는 섬주의 사리 석함에 변하여 나타난 상서로운 불상과 사라쌍수 등의 형상을 본떠 가져왔다.</w:t>
        <w:br/>
        <w:t>• 의미 차이 | 陝/陜은 섬주(陝州)의 이체 표기 차이이다. 저본과 현행 CBETA의 陝을 유지한다.</w:t>
        <w:br/>
        <w:t>• 번역 영향 판정 | [번역 차이 없음]</w:t>
        <w:br/>
        <w:t>• 출처 | CBETA T52n2103.</w:t>
      </w:r>
    </w:p>
    <w:p>
      <w:pPr>
        <w:pStyle w:val="SHTKBlockLabel"/>
      </w:pPr>
      <w:r>
        <w:t>원문</w:t>
      </w:r>
    </w:p>
    <w:p>
      <w:pPr>
        <w:pStyle w:val="SHTKSourceText"/>
      </w:pPr>
      <w:r>
        <w:t>仁壽二年五月二十三日已後。在寺日日放光連連相續。</w:t>
      </w:r>
    </w:p>
    <w:p>
      <w:pPr>
        <w:pStyle w:val="SHTKBlockLabel"/>
      </w:pPr>
      <w:r>
        <w:t>한국어 직역</w:t>
      </w:r>
    </w:p>
    <w:p>
      <w:pPr>
        <w:pStyle w:val="SHTKTranslationText"/>
      </w:pPr>
      <w:r>
        <w:t>인수 2년 5월 23일 이후, 절에서는 날마다 빛을 내어 끊임없이 이어졌다.</w:t>
      </w:r>
    </w:p>
    <w:p>
      <w:pPr>
        <w:pStyle w:val="SHTKBlockLabel"/>
      </w:pPr>
      <w:r>
        <w:t>원문</w:t>
      </w:r>
    </w:p>
    <w:p>
      <w:pPr>
        <w:pStyle w:val="SHTKSourceText"/>
      </w:pPr>
      <w:r>
        <w:t>緣[3]感即發不止晝夜。</w:t>
      </w:r>
    </w:p>
    <w:p>
      <w:pPr>
        <w:pStyle w:val="SHTKBlockLabel"/>
      </w:pPr>
      <w:r>
        <w:t>한국어 직역</w:t>
      </w:r>
    </w:p>
    <w:p>
      <w:pPr>
        <w:pStyle w:val="SHTKTranslationText"/>
      </w:pPr>
      <w:r>
        <w:t>인연이 감응하면 곧 나타나 낮과 밤을 가리지 않았다.</w:t>
      </w:r>
    </w:p>
    <w:p>
      <w:pPr>
        <w:pStyle w:val="SHTKBlockLabel"/>
      </w:pPr>
      <w:r>
        <w:t>교감·번역 메모</w:t>
      </w:r>
    </w:p>
    <w:p>
      <w:pPr>
        <w:pStyle w:val="SHTKNoteSummary"/>
      </w:pPr>
      <w:r>
        <w:t>교감 요약 | [CBETA 교감] 저본의 感와 이문 惑은 글자·수량·동작 또는 대상의 독법이 달라 해당 구절의 의미에 차이를 줄 수 있다.</w:t>
      </w:r>
    </w:p>
    <w:p>
      <w:pPr>
        <w:pStyle w:val="SHTKNoteDetail"/>
      </w:pPr>
      <w:r>
        <w:t>• 원교감 원문 | 感＝惑【三】</w:t>
        <w:br/>
        <w:t>• 교감 번호 | 0220003</w:t>
        <w:br/>
        <w:t>• 저본 독법 | 感</w:t>
        <w:br/>
        <w:t>• 저본 기준 번역 | 인연이 감응하면 곧 나타나 낮과 밤을 가리지 않았다.</w:t>
        <w:br/>
        <w:t>• 이문 독법 | 惑</w:t>
        <w:br/>
        <w:t>• 이문 기준 번역 | 이문 惑을 적용하면 해당 글자·수량·구문에 맞추어 한국어 번역도 달라진다.</w:t>
        <w:br/>
        <w:t>• 의미 차이 | 저본의 感와 이문 惑은 글자·수량·동작 또는 대상의 독법이 달라 해당 구절의 의미에 차이를 줄 수 있다.</w:t>
        <w:br/>
        <w:t>• 번역 영향 판정 | [의미 차이 있음]</w:t>
        <w:br/>
        <w:t>• 출처 | CBETA T52n2103, 교감 번호 0220003.</w:t>
      </w:r>
    </w:p>
    <w:p>
      <w:pPr>
        <w:pStyle w:val="SHTKBlockLabel"/>
      </w:pPr>
      <w:r>
        <w:t>원문</w:t>
      </w:r>
    </w:p>
    <w:p>
      <w:pPr>
        <w:pStyle w:val="SHTKSourceText"/>
      </w:pPr>
      <w:r>
        <w:t>城治道俗遠來看人歸依禮拜。闐門塞路往還如市。遇斯光者[4]炤動群心悲喜發意。</w:t>
      </w:r>
    </w:p>
    <w:p>
      <w:pPr>
        <w:pStyle w:val="SHTKBlockLabel"/>
      </w:pPr>
      <w:r>
        <w:t>한국어 직역</w:t>
      </w:r>
    </w:p>
    <w:p>
      <w:pPr>
        <w:pStyle w:val="SHTKTranslationText"/>
      </w:pPr>
      <w:r>
        <w:t>성 안팎의 도속과 멀리서 온 사람들이 귀의하고 예배하였다. 문을 메우고 길을 막아 오가는 모습이 시장과 같았다. 이 빛을 만난 사람들은 마음이 밝게 움직여 슬퍼하고 기뻐하며 뜻을 일으켰다.</w:t>
      </w:r>
    </w:p>
    <w:p>
      <w:pPr>
        <w:pStyle w:val="SHTKBlockLabel"/>
      </w:pPr>
      <w:r>
        <w:t>교감·번역 메모</w:t>
      </w:r>
    </w:p>
    <w:p>
      <w:pPr>
        <w:pStyle w:val="SHTKNoteSummary"/>
      </w:pPr>
      <w:r>
        <w:t>교감 요약 | [CBETA 교감] 저본의 炤와 이문 照은 이체·통용 표기 또는 고유명 자형의 차이로, 현재 번역에는 실질적인 변화가 없다.</w:t>
      </w:r>
    </w:p>
    <w:p>
      <w:pPr>
        <w:pStyle w:val="SHTKNoteDetail"/>
      </w:pPr>
      <w:r>
        <w:t>• 원교감 원문 | 炤＝照【三】</w:t>
        <w:br/>
        <w:t>• 교감 번호 | 0220004</w:t>
        <w:br/>
        <w:t>• 저본 독법 | 炤</w:t>
        <w:br/>
        <w:t>• 저본 기준 번역 | 이 빛을 만난 사람들은 마음이 밝게 움직여 슬퍼하고 기뻐하며 뜻을 일으켰다.</w:t>
        <w:br/>
        <w:t>• 이문 독법 | 照</w:t>
        <w:br/>
        <w:t>• 이문 기준 번역 | 이 빛을 만난 사람들은 마음이 밝게 움직여 슬퍼하고 기뻐하며 뜻을 일으켰다.</w:t>
        <w:br/>
        <w:t>• 의미 차이 | 저본의 炤와 이문 照은 이체·통용 표기 또는 고유명 자형의 차이로, 현재 번역에는 실질적인 변화가 없다.</w:t>
        <w:br/>
        <w:t>• 번역 영향 판정 | [번역 차이 없음]</w:t>
        <w:br/>
        <w:t>• 출처 | CBETA T52n2103, 교감 번호 0220004.</w:t>
      </w:r>
    </w:p>
    <w:p>
      <w:pPr>
        <w:pStyle w:val="SHTKBlockLabel"/>
      </w:pPr>
      <w:r>
        <w:t>원문</w:t>
      </w:r>
    </w:p>
    <w:p>
      <w:pPr>
        <w:pStyle w:val="SHTKSourceText"/>
      </w:pPr>
      <w:r>
        <w:t>其城內諸寺外縣諸州以絹素模將去[5]去者。</w:t>
      </w:r>
    </w:p>
    <w:p>
      <w:pPr>
        <w:pStyle w:val="SHTKBlockLabel"/>
      </w:pPr>
      <w:r>
        <w:t>한국어 직역</w:t>
      </w:r>
    </w:p>
    <w:p>
      <w:pPr>
        <w:pStyle w:val="SHTKTranslationText"/>
      </w:pPr>
      <w:r>
        <w:t>그 성 안의 여러 절과 바깥 현과 여러 주에서는 비단에 그 모습을 본떠 가져갔는데,</w:t>
      </w:r>
    </w:p>
    <w:p>
      <w:pPr>
        <w:pStyle w:val="SHTKBlockLabel"/>
      </w:pPr>
      <w:r>
        <w:t>교감·번역 메모</w:t>
      </w:r>
    </w:p>
    <w:p>
      <w:pPr>
        <w:pStyle w:val="SHTKNoteSummary"/>
      </w:pPr>
      <w:r>
        <w:t>교감 요약 | [CBETA 교감] 저본은 將去去者에서 두 번째 去를 두지만 다른 판본은 이를 생략한다. 반복 여부에 따라 구문이 달라지므로 저본의 반복을 그대로 보존한다.</w:t>
      </w:r>
    </w:p>
    <w:p>
      <w:pPr>
        <w:pStyle w:val="SHTKNoteDetail"/>
      </w:pPr>
      <w:r>
        <w:t>• 원교감 원문 | 〔去〕－【三】</w:t>
        <w:br/>
        <w:t>• 교감 번호 | 0220005</w:t>
        <w:br/>
        <w:t>• 저본 독법 | 去</w:t>
        <w:br/>
        <w:t>• 저본 기준 번역 | 그 성 안의 여러 절과 바깥 현과 여러 주에서는 비단에 그 모습을 본떠 가져갔는데,</w:t>
        <w:br/>
        <w:t>• 이문 독법 | 〔별도 이문 없음〕</w:t>
        <w:br/>
        <w:t>• 이문 기준 번역 | 이문 〔별도 이문 없음〕을 적용하면 해당 글자·수량·구문에 맞추어 한국어 번역도 달라진다.</w:t>
        <w:br/>
        <w:t>• 의미 차이 | 저본은 將去去者에서 두 번째 去를 두지만 다른 판본은 이를 생략한다. 반복 여부에 따라 구문이 달라지므로 저본의 반복을 그대로 보존한다.</w:t>
        <w:br/>
        <w:t>• 번역 영향 판정 | [문장 구조 변화]</w:t>
        <w:br/>
        <w:t>• 출처 | CBETA T52n2103, 교감 번호 0220005.</w:t>
      </w:r>
    </w:p>
    <w:p>
      <w:pPr>
        <w:pStyle w:val="SHTKBlockLabel"/>
      </w:pPr>
      <w:r>
        <w:t>원문</w:t>
      </w:r>
    </w:p>
    <w:p>
      <w:pPr>
        <w:pStyle w:val="SHTKSourceText"/>
      </w:pPr>
      <w:r>
        <w:t>或上輿放光。或在道映照。或至前所開明現朗。光光色別隨見不同。</w:t>
      </w:r>
    </w:p>
    <w:p>
      <w:pPr>
        <w:pStyle w:val="SHTKBlockLabel"/>
      </w:pPr>
      <w:r>
        <w:t>한국어 직역</w:t>
      </w:r>
    </w:p>
    <w:p>
      <w:pPr>
        <w:pStyle w:val="SHTKTranslationText"/>
      </w:pPr>
      <w:r>
        <w:t>혹은 수레에 올리면 빛을 내었고, 혹은 길 위에서 비추었으며, 혹은 목적지에 이르면 밝게 드러나 환히 나타났다. 빛마다 빛깔이 달라 보는 데 따라 같지 않았다.</w:t>
      </w:r>
    </w:p>
    <w:p>
      <w:pPr>
        <w:pStyle w:val="SHTKBlockLabel"/>
      </w:pPr>
      <w:r>
        <w:t>위치표지</w:t>
      </w:r>
    </w:p>
    <w:p>
      <w:pPr>
        <w:pStyle w:val="SHTKPositionMarker"/>
      </w:pPr>
      <w:r>
        <w:t xml:space="preserve">[0220a19]</w:t>
      </w:r>
    </w:p>
    <w:p>
      <w:pPr>
        <w:pStyle w:val="SHTKBlockLabel"/>
      </w:pPr>
      <w:r>
        <w:t>원문</w:t>
      </w:r>
    </w:p>
    <w:p>
      <w:pPr>
        <w:pStyle w:val="SHTKSourceText"/>
      </w:pPr>
      <w:r>
        <w:t>仁壽二年七月十五日。京城內延興寺灌寫釋迦金銅像丈六。其夜雨寶屑銀華。香氣甚異無比。</w:t>
      </w:r>
    </w:p>
    <w:p>
      <w:pPr>
        <w:pStyle w:val="SHTKBlockLabel"/>
      </w:pPr>
      <w:r>
        <w:t>한국어 직역</w:t>
      </w:r>
    </w:p>
    <w:p>
      <w:pPr>
        <w:pStyle w:val="SHTKTranslationText"/>
      </w:pPr>
      <w:r>
        <w:t>인수 2년 7월 15일, 경성 안 연흥사에서 장육 석가 금동상을 주조하여 완성하였다. 그날 밤 보배 부스러기와 은빛 꽃이 비처럼 내렸다. 향기는 매우 기이하여 견줄 데가 없었다.</w:t>
      </w:r>
    </w:p>
    <w:p>
      <w:pPr>
        <w:pStyle w:val="SHTKBlockLabel"/>
      </w:pPr>
      <w:r>
        <w:t>위치표지</w:t>
      </w:r>
    </w:p>
    <w:p>
      <w:pPr>
        <w:pStyle w:val="SHTKPositionMarker"/>
      </w:pPr>
      <w:r>
        <w:t xml:space="preserve">[0220a22]</w:t>
      </w:r>
    </w:p>
    <w:p>
      <w:pPr>
        <w:pStyle w:val="SHTKBlockLabel"/>
      </w:pPr>
      <w:r>
        <w:t>원문</w:t>
      </w:r>
    </w:p>
    <w:p>
      <w:pPr>
        <w:pStyle w:val="SHTKSourceText"/>
      </w:pPr>
      <w:r>
        <w:t>陝州舍利。</w:t>
      </w:r>
    </w:p>
    <w:p>
      <w:pPr>
        <w:pStyle w:val="SHTKBlockLabel"/>
      </w:pPr>
      <w:r>
        <w:t>한국어 직역</w:t>
      </w:r>
    </w:p>
    <w:p>
      <w:pPr>
        <w:pStyle w:val="SHTKTranslationText"/>
      </w:pPr>
      <w:r>
        <w:t>섬주의 사리이다.</w:t>
      </w:r>
    </w:p>
    <w:p>
      <w:pPr>
        <w:pStyle w:val="SHTKBlockLabel"/>
      </w:pPr>
      <w:r>
        <w:t>교감·번역 메모</w:t>
      </w:r>
    </w:p>
    <w:p>
      <w:pPr>
        <w:pStyle w:val="SHTKNoteSummary"/>
      </w:pPr>
      <w:r>
        <w:t>교감 요약 | [CBETA 교감] 陝/陜은 섬주(陝州)의 이체 표기 차이이다.</w:t>
      </w:r>
    </w:p>
    <w:p>
      <w:pPr>
        <w:pStyle w:val="SHTKNoteDetail"/>
      </w:pPr>
      <w:r>
        <w:t>• 원교감 원문 | [저본에 숫자 표지 없음]</w:t>
        <w:br/>
        <w:t>• 교감 번호 | 0220a2201</w:t>
        <w:br/>
        <w:t>• 저본 독법 | 陝</w:t>
        <w:br/>
        <w:t>• 저본 기준 번역 | 섬주의 사리이다.</w:t>
        <w:br/>
        <w:t>• 이문 독법 | 陜</w:t>
        <w:br/>
        <w:t>• 이문 기준 번역 | 섬주의 사리이다.</w:t>
        <w:br/>
        <w:t>• 의미 차이 | 陝/陜은 섬주(陝州)의 이체 표기 차이이다.</w:t>
        <w:br/>
        <w:t>• 번역 영향 판정 | [번역 차이 없음]</w:t>
        <w:br/>
        <w:t>• 출처 | CBETA T52n2103.</w:t>
      </w:r>
    </w:p>
    <w:p>
      <w:pPr>
        <w:pStyle w:val="SHTKBlockLabel"/>
      </w:pPr>
      <w:r>
        <w:t>원문</w:t>
      </w:r>
    </w:p>
    <w:p>
      <w:pPr>
        <w:pStyle w:val="SHTKSourceText"/>
      </w:pPr>
      <w:r>
        <w:t>從三月十五日申時。至四月八日戌時。合一十一度見靈瑞。總有二十一事。四度放光。</w:t>
      </w:r>
    </w:p>
    <w:p>
      <w:pPr>
        <w:pStyle w:val="SHTKBlockLabel"/>
      </w:pPr>
      <w:r>
        <w:t>한국어 직역</w:t>
      </w:r>
    </w:p>
    <w:p>
      <w:pPr>
        <w:pStyle w:val="SHTKTranslationText"/>
      </w:pPr>
      <w:r>
        <w:t>3월 15일 신시부터, 4월 8일 술시까지, 모두 열한 차례 신령한 상서를 보았다. 전체로는 스물한 가지 일이 있었다. 네 차례 빛을 내었다.</w:t>
      </w:r>
    </w:p>
    <w:p>
      <w:pPr>
        <w:pStyle w:val="SHTKBlockLabel"/>
      </w:pPr>
      <w:r>
        <w:t>위치표지</w:t>
      </w:r>
    </w:p>
    <w:p>
      <w:pPr>
        <w:pStyle w:val="SHTKPositionMarker"/>
      </w:pPr>
      <w:r>
        <w:t xml:space="preserve">[0220a25]</w:t>
      </w:r>
    </w:p>
    <w:p>
      <w:pPr>
        <w:pStyle w:val="SHTKBlockLabel"/>
      </w:pPr>
      <w:r>
        <w:t>원문</w:t>
      </w:r>
    </w:p>
    <w:p>
      <w:pPr>
        <w:pStyle w:val="SHTKSourceText"/>
      </w:pPr>
      <w:r>
        <w:t>光內見花樹。二度五色雲。掘地得鳥。石函變異。八娑羅樹。樹下見水。一臥佛。三菩薩。一神尼。函內見鳥。</w:t>
      </w:r>
    </w:p>
    <w:p>
      <w:pPr>
        <w:pStyle w:val="SHTKBlockLabel"/>
      </w:pPr>
      <w:r>
        <w:t>한국어 직역</w:t>
      </w:r>
    </w:p>
    <w:p>
      <w:pPr>
        <w:pStyle w:val="SHTKTranslationText"/>
      </w:pPr>
      <w:r>
        <w:t>빛 속에서 꽃나무를 보았다. 두 차례 오색 구름이 나타났다. 땅을 파다가 새를 얻었다. 석함이 변하여 달라졌다. 여덟 그루의 사라수가 나타났다. 나무 아래에서 물을 보았다. 누운 부처 한 분이 나타났다. 보살 세 분이 나타났다. 신이한 비구니 한 명이 나타났다. 함 안에서 새를 보았다.</w:t>
      </w:r>
    </w:p>
    <w:p>
      <w:pPr>
        <w:pStyle w:val="SHTKBlockLabel"/>
      </w:pPr>
      <w:r>
        <w:t>원문</w:t>
      </w:r>
    </w:p>
    <w:p>
      <w:pPr>
        <w:pStyle w:val="SHTKSourceText"/>
      </w:pPr>
      <w:r>
        <w:t>三枝金華。興雲成輪相。自然幡蓋。函內流出香雲。再放光。</w:t>
      </w:r>
    </w:p>
    <w:p>
      <w:pPr>
        <w:pStyle w:val="SHTKBlockLabel"/>
      </w:pPr>
      <w:r>
        <w:t>한국어 직역</w:t>
      </w:r>
    </w:p>
    <w:p>
      <w:pPr>
        <w:pStyle w:val="SHTKTranslationText"/>
      </w:pPr>
      <w:r>
        <w:t>금빛 꽃 세 가지가 나타났다. 구름이 일어나 바퀴 모양을 이루었다. 저절로 번과 덮개가 나타났다. 함 안에서 향기로운 구름이 흘러나왔다. 다시 빛을 내었다.</w:t>
      </w:r>
    </w:p>
    <w:p>
      <w:pPr>
        <w:pStyle w:val="SHTKBlockLabel"/>
      </w:pPr>
      <w:r>
        <w:t>위치표지</w:t>
      </w:r>
    </w:p>
    <w:p>
      <w:pPr>
        <w:pStyle w:val="SHTKPositionMarker"/>
      </w:pPr>
      <w:r>
        <w:t xml:space="preserve">[0220a29]</w:t>
      </w:r>
    </w:p>
    <w:p>
      <w:pPr>
        <w:pStyle w:val="SHTKBlockLabel"/>
      </w:pPr>
      <w:r>
        <w:t>원문</w:t>
      </w:r>
    </w:p>
    <w:p>
      <w:pPr>
        <w:pStyle w:val="SHTKSourceText"/>
      </w:pPr>
      <w:r>
        <w:t>舍利在陝州城。</w:t>
      </w:r>
    </w:p>
    <w:p>
      <w:pPr>
        <w:pStyle w:val="SHTKBlockLabel"/>
      </w:pPr>
      <w:r>
        <w:t>한국어 직역</w:t>
      </w:r>
    </w:p>
    <w:p>
      <w:pPr>
        <w:pStyle w:val="SHTKTranslationText"/>
      </w:pPr>
      <w:r>
        <w:t>사리는 섬주성에 있었다.</w:t>
      </w:r>
    </w:p>
    <w:p>
      <w:pPr>
        <w:pStyle w:val="SHTKBlockLabel"/>
      </w:pPr>
      <w:r>
        <w:t>교감·번역 메모</w:t>
      </w:r>
    </w:p>
    <w:p>
      <w:pPr>
        <w:pStyle w:val="SHTKNoteSummary"/>
      </w:pPr>
      <w:r>
        <w:t>교감 요약 | [CBETA 교감] 陝/陜은 섬주(陝州)의 이체 표기 차이이다.</w:t>
      </w:r>
    </w:p>
    <w:p>
      <w:pPr>
        <w:pStyle w:val="SHTKNoteDetail"/>
      </w:pPr>
      <w:r>
        <w:t>• 원교감 원문 | [저본에 숫자 표지 없음]</w:t>
        <w:br/>
        <w:t>• 교감 번호 | 0220a2901</w:t>
        <w:br/>
        <w:t>• 저본 독법 | 陝</w:t>
        <w:br/>
        <w:t>• 저본 기준 번역 | 사리는 섬주성에 있었다.</w:t>
        <w:br/>
        <w:t>• 이문 독법 | 陜</w:t>
        <w:br/>
        <w:t>• 이문 기준 번역 | 사리는 섬주성에 있었다.</w:t>
        <w:br/>
        <w:t>• 의미 차이 | 陝/陜은 섬주(陝州)의 이체 표기 차이이다.</w:t>
        <w:br/>
        <w:t>• 번역 영향 판정 | [번역 차이 없음]</w:t>
        <w:br/>
        <w:t>• 출처 | CBETA T52n2103.</w:t>
      </w:r>
    </w:p>
    <w:p>
      <w:pPr>
        <w:pStyle w:val="SHTKBlockLabel"/>
      </w:pPr>
      <w:r>
        <w:t>원문</w:t>
      </w:r>
    </w:p>
    <w:p>
      <w:pPr>
        <w:pStyle w:val="SHTKSourceText"/>
      </w:pPr>
      <w:r>
        <w:t>三月二十三日夜二更裏。大通寺善法寺闡業寺並見光明。唯善法寺所見光。內有兩箇華樹。形色分明。久而方滅。其色初赤。尋即變白。後散如水銀。</w:t>
      </w:r>
    </w:p>
    <w:p>
      <w:pPr>
        <w:pStyle w:val="SHTKBlockLabel"/>
      </w:pPr>
      <w:r>
        <w:t>한국어 직역</w:t>
      </w:r>
    </w:p>
    <w:p>
      <w:pPr>
        <w:pStyle w:val="SHTKTranslationText"/>
      </w:pPr>
      <w:r>
        <w:t>3월 23일 밤 이경 무렵, 대통사·선법사·천업사에서 모두 광명을 보았다. 오직 선법사에서 본 빛에는, 그 안에 두 그루의 꽃나무가 있었고, 형상과 빛깔이 분명하였다. 오래 지난 뒤에야 사라졌다. 그 빛깔은 처음에는 붉었는데, 이윽고 곧 흰빛으로 변하였고, 뒤에는 수은처럼 흩어졌다.</w:t>
      </w:r>
    </w:p>
    <w:p>
      <w:pPr>
        <w:pStyle w:val="SHTKBlockLabel"/>
      </w:pPr>
      <w:r>
        <w:t>원문</w:t>
      </w:r>
    </w:p>
    <w:p>
      <w:pPr>
        <w:pStyle w:val="SHTKSourceText"/>
      </w:pPr>
      <w:r>
        <w:t>滿屋之內物皆照徹。舍利在大興國寺。四月二日夜二更裏。靈勝寺見光明。洞了庭前果樹及北坡草木。光照處見其形。塔基下掘地得鳥。舍利來向大興國寺。三月二十八日卯時。司馬張備共大都督侯進檢校築基掘地已深五尺。</w:t>
      </w:r>
    </w:p>
    <w:p>
      <w:pPr>
        <w:pStyle w:val="SHTKBlockLabel"/>
      </w:pPr>
      <w:r>
        <w:t>한국어 직역</w:t>
      </w:r>
    </w:p>
    <w:p>
      <w:pPr>
        <w:pStyle w:val="SHTKTranslationText"/>
      </w:pPr>
      <w:r>
        <w:t>방 안에 가득하여 물건들이 모두 환히 비쳤다. 사리는 대흥국사에 있었다. 4월 2일 밤 이경 무렵, 영승사에서 광명을 보았다. 뜰 앞의 과일나무와 북쪽 언덕의 초목까지 환히 드러났다. 빛이 비춘 곳에서는 그 형체를 볼 수 있었다. 탑 기단 아래를 파다가 새를 얻었다. 사리가 대흥국사로 오던 때, 3월 28일 묘시에, 사마 장비가 대도독 후진과 함께 기단 쌓는 일을 점검하며 땅을 팠는데 이미 깊이가 다섯 자에 이르렀다.</w:t>
      </w:r>
    </w:p>
    <w:p>
      <w:pPr>
        <w:pStyle w:val="SHTKBlockLabel"/>
      </w:pPr>
      <w:r>
        <w:t>원문</w:t>
      </w:r>
    </w:p>
    <w:p>
      <w:pPr>
        <w:pStyle w:val="SHTKSourceText"/>
      </w:pPr>
      <w:r>
        <w:t>有閿鄉縣玉山鄉民杜化雲。钁下忽出一鳥。青黃色大如鶉。馴行塔內安然自處。執之不恐。未及奉送其鳥致死。今營福事。於舍利塔內獲非常之鳥。既以出處為異。謂合嘉祥。</w:t>
      </w:r>
    </w:p>
    <w:p>
      <w:pPr>
        <w:pStyle w:val="SHTKBlockLabel"/>
      </w:pPr>
      <w:r>
        <w:t>한국어 직역</w:t>
      </w:r>
    </w:p>
    <w:p>
      <w:pPr>
        <w:pStyle w:val="SHTKTranslationText"/>
      </w:pPr>
      <w:r>
        <w:t>문향현 옥산향의 백성 두화가 말하였다. 괭이 아래에서 갑자기 새 한 마리가 나왔다. 청황색이고 크기는 메추라기만 하였다. 탑 안을 길들여진 듯 걸으며 편안히 스스로 머물렀다. 잡아도 두려워하지 않았다. 받들어 보내기도 전에 그 새가 죽었다. 지금 복업을 닦는 일을 하는 중에, 사리탑 안에서 보통이 아닌 새를 얻었고, 그 나온 곳과 나타난 형편이 기이하므로, 아름다운 상서에 합당하다고 여겼다.</w:t>
      </w:r>
    </w:p>
    <w:p>
      <w:pPr>
        <w:pStyle w:val="SHTKBlockLabel"/>
      </w:pPr>
      <w:r>
        <w:t>원문</w:t>
      </w:r>
    </w:p>
    <w:p>
      <w:pPr>
        <w:pStyle w:val="SHTKSourceText"/>
      </w:pPr>
      <w:r>
        <w:t>今別畫鳥形。謹附聞奏。五色雲再見。三月十五日申時。舍利到陝州城南三里㵎。</w:t>
      </w:r>
    </w:p>
    <w:p>
      <w:pPr>
        <w:pStyle w:val="SHTKBlockLabel"/>
      </w:pPr>
      <w:r>
        <w:t>한국어 직역</w:t>
      </w:r>
    </w:p>
    <w:p>
      <w:pPr>
        <w:pStyle w:val="SHTKTranslationText"/>
      </w:pPr>
      <w:r>
        <w:t>이제 따로 새의 형상을 그려, 삼가 붙여 아뢰어 알려 드린다. 오색 구름이 두 차례 나타났다. 3월 15일 신시에, 사리가 섬주성 남쪽 3리 되는 산골 물가에 이르자,</w:t>
      </w:r>
    </w:p>
    <w:p>
      <w:pPr>
        <w:pStyle w:val="SHTKBlockLabel"/>
      </w:pPr>
      <w:r>
        <w:t>교감·번역 메모</w:t>
      </w:r>
    </w:p>
    <w:p>
      <w:pPr>
        <w:pStyle w:val="SHTKNoteSummary"/>
      </w:pPr>
      <w:r>
        <w:t>교감 요약 | [CBETA 교감] 陝/陜은 섬주(陝州)의 이체 표기 차이이다.</w:t>
      </w:r>
    </w:p>
    <w:p>
      <w:pPr>
        <w:pStyle w:val="SHTKNoteDetail"/>
      </w:pPr>
      <w:r>
        <w:t>• 원교감 원문 | [저본에 숫자 표지 없음]</w:t>
        <w:br/>
        <w:t>• 교감 번호 | 0220b1401</w:t>
        <w:br/>
        <w:t>• 저본 독법 | 陝</w:t>
        <w:br/>
        <w:t>• 저본 기준 번역 | 사리가 섬주성 남쪽 3리 되는 산골 물가에 이르자,</w:t>
        <w:br/>
        <w:t>• 이문 독법 | 陜</w:t>
        <w:br/>
        <w:t>• 이문 기준 번역 | 사리가 섬주성 남쪽 3리 되는 산골 물가에 이르자,</w:t>
        <w:br/>
        <w:t>• 의미 차이 | 陝/陜은 섬주(陝州)의 이체 표기 차이이다.</w:t>
        <w:br/>
        <w:t>• 번역 영향 판정 | [번역 차이 없음]</w:t>
        <w:br/>
        <w:t>• 출처 | CBETA T52n2103.</w:t>
      </w:r>
    </w:p>
    <w:p>
      <w:pPr>
        <w:pStyle w:val="SHTKBlockLabel"/>
      </w:pPr>
      <w:r>
        <w:t>원문</w:t>
      </w:r>
    </w:p>
    <w:p>
      <w:pPr>
        <w:pStyle w:val="SHTKSourceText"/>
      </w:pPr>
      <w:r>
        <w:t>即有五色雲。從東南欝起。俄爾總成一蓋。即變如紫羅色。舍利入城方始散滅。</w:t>
      </w:r>
    </w:p>
    <w:p>
      <w:pPr>
        <w:pStyle w:val="SHTKBlockLabel"/>
      </w:pPr>
      <w:r>
        <w:t>한국어 직역</w:t>
      </w:r>
    </w:p>
    <w:p>
      <w:pPr>
        <w:pStyle w:val="SHTKTranslationText"/>
      </w:pPr>
      <w:r>
        <w:t>곧 오색 구름이 나타났다. 동남쪽에서 무성하게 피어올라, 잠깐 사이에 모두 하나의 덮개를 이루었고, 곧 자줏빛 비단 같은 빛깔로 변하였다. 사리가 성 안으로 들어간 뒤에야 흩어져 사라졌다.</w:t>
      </w:r>
    </w:p>
    <w:p>
      <w:pPr>
        <w:pStyle w:val="SHTKBlockLabel"/>
      </w:pPr>
      <w:r>
        <w:t>원문</w:t>
      </w:r>
    </w:p>
    <w:p>
      <w:pPr>
        <w:pStyle w:val="SHTKSourceText"/>
      </w:pPr>
      <w:r>
        <w:t>當時道俗並見。至二十八日未時。在大興國寺。復有五色雲。從西北東南二處而來。舍利塔上相合。共成一段。時有文林郎韋範大都督楊旻及官民等。並同觀[6]矚。</w:t>
      </w:r>
    </w:p>
    <w:p>
      <w:pPr>
        <w:pStyle w:val="SHTKBlockLabel"/>
      </w:pPr>
      <w:r>
        <w:t>한국어 직역</w:t>
      </w:r>
    </w:p>
    <w:p>
      <w:pPr>
        <w:pStyle w:val="SHTKTranslationText"/>
      </w:pPr>
      <w:r>
        <w:t>당시 도속이 모두 보았다. 28일 미시에 이르러, 대흥국사에 있을 때, 다시 오색 구름이 나타났다. 서북쪽과 동남쪽 두 곳에서 와서, 사리탑 위에서 서로 합쳐져, 함께 한 덩어리를 이루었다. 그때 문림랑 위범과 대도독 양민 및 관리와 백성 등이 있었는데, 모두 함께 바라보았다.</w:t>
      </w:r>
    </w:p>
    <w:p>
      <w:pPr>
        <w:pStyle w:val="SHTKBlockLabel"/>
      </w:pPr>
      <w:r>
        <w:t>교감·번역 메모</w:t>
      </w:r>
    </w:p>
    <w:p>
      <w:pPr>
        <w:pStyle w:val="SHTKNoteSummary"/>
      </w:pPr>
      <w:r>
        <w:t>교감 요약 | [CBETA 교감] 저본의 矚와 이문 屬은 글자·수량·동작 또는 대상의 독법이 달라 해당 구절의 의미에 차이를 줄 수 있다.</w:t>
      </w:r>
    </w:p>
    <w:p>
      <w:pPr>
        <w:pStyle w:val="SHTKNoteDetail"/>
      </w:pPr>
      <w:r>
        <w:t>• 원교감 원문 | 矚＝屬【宋】【元】</w:t>
        <w:br/>
        <w:t>• 교감 번호 | 0220006</w:t>
        <w:br/>
        <w:t>• 저본 독법 | 矚</w:t>
        <w:br/>
        <w:t>• 저본 기준 번역 | 모두 함께 바라보았다.</w:t>
        <w:br/>
        <w:t>• 이문 독법 | 屬</w:t>
        <w:br/>
        <w:t>• 이문 기준 번역 | 이문 屬을 적용하면 해당 글자·수량·구문에 맞추어 한국어 번역도 달라진다.</w:t>
        <w:br/>
        <w:t>• 의미 차이 | 저본의 矚와 이문 屬은 글자·수량·동작 또는 대상의 독법이 달라 해당 구절의 의미에 차이를 줄 수 있다.</w:t>
        <w:br/>
        <w:t>• 번역 영향 판정 | [의미 차이 있음]</w:t>
        <w:br/>
        <w:t>• 출처 | CBETA T52n2103, 교감 번호 0220006.</w:t>
      </w:r>
    </w:p>
    <w:p>
      <w:pPr>
        <w:pStyle w:val="SHTKBlockLabel"/>
      </w:pPr>
      <w:r>
        <w:t>원문</w:t>
      </w:r>
    </w:p>
    <w:p>
      <w:pPr>
        <w:pStyle w:val="SHTKSourceText"/>
      </w:pPr>
      <w:r>
        <w:t>其雲少時即散者也。</w:t>
      </w:r>
    </w:p>
    <w:p>
      <w:pPr>
        <w:pStyle w:val="SHTKBlockLabel"/>
      </w:pPr>
      <w:r>
        <w:t>한국어 직역</w:t>
      </w:r>
    </w:p>
    <w:p>
      <w:pPr>
        <w:pStyle w:val="SHTKTranslationText"/>
      </w:pPr>
      <w:r>
        <w:t>그 구름은 잠시 뒤 곧 흩어졌다.</w:t>
      </w:r>
    </w:p>
    <w:p>
      <w:pPr>
        <w:pStyle w:val="SHTKBlockLabel"/>
      </w:pPr>
      <w:r>
        <w:t>원문</w:t>
      </w:r>
    </w:p>
    <w:p>
      <w:pPr>
        <w:pStyle w:val="SHTKSourceText"/>
      </w:pPr>
      <w:r>
        <w:t>兩度出聲。舍利在州。三月二十三日夜。從寶座出聲。如人間打靜聲。至三乃止。後在大興國寺。四月五日酉時。復出一聲大於前者。道俗並聞。</w:t>
      </w:r>
    </w:p>
    <w:p>
      <w:pPr>
        <w:pStyle w:val="SHTKBlockLabel"/>
      </w:pPr>
      <w:r>
        <w:t>한국어 직역</w:t>
      </w:r>
    </w:p>
    <w:p>
      <w:pPr>
        <w:pStyle w:val="SHTKTranslationText"/>
      </w:pPr>
      <w:r>
        <w:t>두 차례 소리가 났다. 사리가 주에 있을 때, 3월 23일 밤, 보좌에서 소리가 났는데, 사람들이 고요를 알리려고 치는 소리와 같았다. 세 번에 이르러 그쳤다. 뒤에 대흥국사에 있을 때, 4월 5일 유시에, 다시 한 번 소리가 났는데 앞보다 컸다. 도속이 모두 들었다.</w:t>
      </w:r>
    </w:p>
    <w:p>
      <w:pPr>
        <w:pStyle w:val="SHTKBlockLabel"/>
      </w:pPr>
      <w:r>
        <w:t>원문</w:t>
      </w:r>
    </w:p>
    <w:p>
      <w:pPr>
        <w:pStyle w:val="SHTKSourceText"/>
      </w:pPr>
      <w:r>
        <w:t>石函內外四面見佛菩薩神尼娑羅樹光明等。四月七日巳時。欲遣使人送放光等四種瑞表。未發之間。司馬張備共崤縣令鄭乾意閿鄉縣丞趙懷坦大都督侯進當作人民侯謙等。至舍利塔基內石函所檢校。同見函外東面石文亂起。其張備等怪異。更向北面[7]虔意以衫袖拂拭隨手。</w:t>
      </w:r>
    </w:p>
    <w:p>
      <w:pPr>
        <w:pStyle w:val="SHTKBlockLabel"/>
      </w:pPr>
      <w:r>
        <w:t>한국어 직역</w:t>
      </w:r>
    </w:p>
    <w:p>
      <w:pPr>
        <w:pStyle w:val="SHTKTranslationText"/>
      </w:pPr>
      <w:r>
        <w:t>석함의 안팎 네 면에서 부처·보살·신이한 비구니·사라수·광명 등을 보았다. 4월 7일 사시에, 사람을 보내 광명 등 네 가지 상서에 관한 표문을 올리려 하였는데, 아직 출발하기 전, 사마 장비가 효현령 정건의, 문향현승 조회탄, 대도독 후진, 당작 백성 후겸 등과 함께, 사리탑 기단 안의 석함이 있는 곳에 가서 점검하였다. 모두 함 바깥 동쪽 면의 돌무늬가 어지럽게 일어나는 것을 보았다. 장비 등은 이를 기이하게 여겼다. 다시 북쪽 면으로 가 정성스럽게 옷소매로 닦아내자 손길을 따라,</w:t>
      </w:r>
    </w:p>
    <w:p>
      <w:pPr>
        <w:pStyle w:val="SHTKBlockLabel"/>
      </w:pPr>
      <w:r>
        <w:t>교감·번역 메모</w:t>
      </w:r>
    </w:p>
    <w:p>
      <w:pPr>
        <w:pStyle w:val="SHTKNoteSummary"/>
      </w:pPr>
      <w:r>
        <w:t>교감 요약 | [CBETA 교감] 저본의 虔와 이문 乾은 글자·수량·동작 또는 대상의 독법이 달라 해당 구절의 의미에 차이를 줄 수 있다.</w:t>
      </w:r>
    </w:p>
    <w:p>
      <w:pPr>
        <w:pStyle w:val="SHTKNoteDetail"/>
      </w:pPr>
      <w:r>
        <w:t>• 원교감 원문 | 䖍＝乾【三】</w:t>
        <w:br/>
        <w:t>• 교감 번호 | 0220007</w:t>
        <w:br/>
        <w:t>• 저본 독법 | 虔</w:t>
        <w:br/>
        <w:t>• 저본 기준 번역 | 다시 북쪽 면으로 가 정성스럽게 옷소매로 닦아내자 손길을 따라,</w:t>
        <w:br/>
        <w:t>• 이문 독법 | 乾</w:t>
        <w:br/>
        <w:t>• 이문 기준 번역 | 이문 乾을 적용하면 해당 글자·수량·구문에 맞추어 한국어 번역도 달라진다.</w:t>
        <w:br/>
        <w:t>• 의미 차이 | 저본의 虔와 이문 乾은 글자·수량·동작 또는 대상의 독법이 달라 해당 구절의 의미에 차이를 줄 수 있다.</w:t>
        <w:br/>
        <w:t>• 번역 영향 판정 | [의미 차이 있음]</w:t>
        <w:br/>
        <w:t>• 출처 | CBETA T52n2103, 교감 번호 0220007.</w:t>
      </w:r>
    </w:p>
    <w:p>
      <w:pPr>
        <w:pStyle w:val="SHTKBlockLabel"/>
      </w:pPr>
      <w:r>
        <w:t>원문</w:t>
      </w:r>
    </w:p>
    <w:p>
      <w:pPr>
        <w:pStyle w:val="SHTKSourceText"/>
      </w:pPr>
      <w:r>
        <w:t>向上即見娑羅樹一雙。</w:t>
      </w:r>
    </w:p>
    <w:p>
      <w:pPr>
        <w:pStyle w:val="SHTKBlockLabel"/>
      </w:pPr>
      <w:r>
        <w:t>한국어 직역</w:t>
      </w:r>
    </w:p>
    <w:p>
      <w:pPr>
        <w:pStyle w:val="SHTKTranslationText"/>
      </w:pPr>
      <w:r>
        <w:t>위쪽에 곧 사라수 한 쌍이 나타났다.</w:t>
      </w:r>
    </w:p>
    <w:p>
      <w:pPr>
        <w:pStyle w:val="SHTKBlockLabel"/>
      </w:pPr>
      <w:r>
        <w:t>원문</w:t>
      </w:r>
    </w:p>
    <w:p>
      <w:pPr>
        <w:pStyle w:val="SHTKSourceText"/>
      </w:pPr>
      <w:r>
        <w:t>東西相對枝葉宛具。[8]作深青色。</w:t>
      </w:r>
    </w:p>
    <w:p>
      <w:pPr>
        <w:pStyle w:val="SHTKBlockLabel"/>
      </w:pPr>
      <w:r>
        <w:t>한국어 직역</w:t>
      </w:r>
    </w:p>
    <w:p>
      <w:pPr>
        <w:pStyle w:val="SHTKTranslationText"/>
      </w:pPr>
      <w:r>
        <w:t>동서로 서로 마주하고 가지와 잎이 완연히 갖추어져 있었으며, 짙은 청색을 띠었다.</w:t>
      </w:r>
    </w:p>
    <w:p>
      <w:pPr>
        <w:pStyle w:val="SHTKBlockLabel"/>
      </w:pPr>
      <w:r>
        <w:t>교감·번역 메모</w:t>
      </w:r>
    </w:p>
    <w:p>
      <w:pPr>
        <w:pStyle w:val="SHTKNoteSummary"/>
      </w:pPr>
      <w:r>
        <w:t>교감 요약 | [CBETA 교감] 저본의 作와 이문 住은 글자·수량·동작 또는 대상의 독법이 달라 해당 구절의 의미에 차이를 줄 수 있다.</w:t>
      </w:r>
    </w:p>
    <w:p>
      <w:pPr>
        <w:pStyle w:val="SHTKNoteDetail"/>
      </w:pPr>
      <w:r>
        <w:t>• 원교감 원문 | 作＝住【宋】【元】</w:t>
        <w:br/>
        <w:t>• 교감 번호 | 0220008</w:t>
        <w:br/>
        <w:t>• 저본 독법 | 作</w:t>
        <w:br/>
        <w:t>• 저본 기준 번역 | 짙은 청색을 띠었다.</w:t>
        <w:br/>
        <w:t>• 이문 독법 | 住</w:t>
        <w:br/>
        <w:t>• 이문 기준 번역 | 이문 住을 적용하면 해당 글자·수량·구문에 맞추어 한국어 번역도 달라진다.</w:t>
        <w:br/>
        <w:t>• 의미 차이 | 저본의 作와 이문 住은 글자·수량·동작 또는 대상의 독법이 달라 해당 구절의 의미에 차이를 줄 수 있다.</w:t>
        <w:br/>
        <w:t>• 번역 영향 판정 | [의미 차이 있음]</w:t>
        <w:br/>
        <w:t>• 출처 | CBETA T52n2103, 교감 번호 0220008.</w:t>
      </w:r>
    </w:p>
    <w:p>
      <w:pPr>
        <w:pStyle w:val="SHTKBlockLabel"/>
      </w:pPr>
      <w:r>
        <w:t>원문</w:t>
      </w:r>
    </w:p>
    <w:p>
      <w:pPr>
        <w:pStyle w:val="SHTKSourceText"/>
      </w:pPr>
      <w:r>
        <w:t>俄頃道俗奔集。復於西面外。以水澆洗。即見兩樹葉有五色。次南面外復有兩樹。枝條稍直。其葉色黃白。次東面外復有兩樹。色青葉長。</w:t>
      </w:r>
    </w:p>
    <w:p>
      <w:pPr>
        <w:pStyle w:val="SHTKBlockLabel"/>
      </w:pPr>
      <w:r>
        <w:t>한국어 직역</w:t>
      </w:r>
    </w:p>
    <w:p>
      <w:pPr>
        <w:pStyle w:val="SHTKTranslationText"/>
      </w:pPr>
      <w:r>
        <w:t>잠시 뒤 도속이 달려와 모였다. 다시 서쪽 바깥면에서, 물을 부어 씻자, 곧 두 나무의 잎에 오색이 있는 것이 보였다. 다음으로 남쪽 바깥면에도 두 나무가 있었고, 가지가 조금 곧았으며, 그 잎은 황백색이었다. 다음으로 동쪽 바깥면에도 두 나무가 있었고, 빛깔은 푸르고 잎은 길었다.</w:t>
      </w:r>
    </w:p>
    <w:p>
      <w:pPr>
        <w:pStyle w:val="SHTKBlockLabel"/>
      </w:pPr>
      <w:r>
        <w:t>원문</w:t>
      </w:r>
    </w:p>
    <w:p>
      <w:pPr>
        <w:pStyle w:val="SHTKSourceText"/>
      </w:pPr>
      <w:r>
        <w:t>其四面樹下並有水文。於此兩樹之間。使人文林郎韋範初見一鳥仰臥。司馬張備次後看時。其鳥已立。鳥前有金華三枝。鳥形大小毛色與前掘地得者不異。其鳥須臾向西南行。至佛下停住函內。西南近角復有一菩薩。坐華臺上面向東。</w:t>
      </w:r>
    </w:p>
    <w:p>
      <w:pPr>
        <w:pStyle w:val="SHTKBlockLabel"/>
      </w:pPr>
      <w:r>
        <w:t>한국어 직역</w:t>
      </w:r>
    </w:p>
    <w:p>
      <w:pPr>
        <w:pStyle w:val="SHTKTranslationText"/>
      </w:pPr>
      <w:r>
        <w:t>네 면의 나무 아래에는 모두 물결무늬가 있었다. 이 두 나무 사이에서, 사신인 문림랑 위범이 처음 새 한 마리가 위를 향해 누워 있는 것을 보았다. 사마 장비가 뒤이어 보았을 때에는, 그 새가 이미 서 있었다. 새 앞에는 금빛 꽃 세 가지가 있었다. 새의 크기와 깃털 빛깔은 앞서 땅을 파다 얻은 새와 다르지 않았다. 그 새는 잠시 뒤 서남쪽으로 가서, 부처 아래에 이르러 함 안에 멈추었다. 서남쪽 가까운 모퉁이에 다시 보살 한 분이 있었는데, 연화대 위에 앉아 얼굴을 동쪽으로 향하였다.</w:t>
      </w:r>
    </w:p>
    <w:p>
      <w:pPr>
        <w:pStyle w:val="SHTKBlockLabel"/>
      </w:pPr>
      <w:r>
        <w:t>원문</w:t>
      </w:r>
    </w:p>
    <w:p>
      <w:pPr>
        <w:pStyle w:val="SHTKSourceText"/>
      </w:pPr>
      <w:r>
        <w:t>有一立尼面[9]向菩薩合掌。</w:t>
      </w:r>
    </w:p>
    <w:p>
      <w:pPr>
        <w:pStyle w:val="SHTKBlockLabel"/>
      </w:pPr>
      <w:r>
        <w:t>한국어 직역</w:t>
      </w:r>
    </w:p>
    <w:p>
      <w:pPr>
        <w:pStyle w:val="SHTKTranslationText"/>
      </w:pPr>
      <w:r>
        <w:t>서 있는 비구니 한 명이 보살을 향하여 합장하고 있었고,</w:t>
      </w:r>
    </w:p>
    <w:p>
      <w:pPr>
        <w:pStyle w:val="SHTKBlockLabel"/>
      </w:pPr>
      <w:r>
        <w:t>교감·번역 메모</w:t>
      </w:r>
    </w:p>
    <w:p>
      <w:pPr>
        <w:pStyle w:val="SHTKNoteSummary"/>
      </w:pPr>
      <w:r>
        <w:t>교감 요약 | [CBETA 교감] 저본의 面向菩薩에 비해 다른 판본은 面向西而向菩薩처럼 방향 정보를 보입한다. 보살과 비구니의 배치 설명이 달라진다.</w:t>
      </w:r>
    </w:p>
    <w:p>
      <w:pPr>
        <w:pStyle w:val="SHTKNoteDetail"/>
      </w:pPr>
      <w:r>
        <w:t>• 원교감 원문 | 向＋（西而向）【三】</w:t>
        <w:br/>
        <w:t>• 교감 번호 | 0220009</w:t>
        <w:br/>
        <w:t>• 저본 독법 | 向</w:t>
        <w:br/>
        <w:t>• 저본 기준 번역 | 서 있는 비구니 한 명이 보살을 향하여 합장하고 있었고,</w:t>
        <w:br/>
        <w:t>• 이문 독법 | 向西而向</w:t>
        <w:br/>
        <w:t>• 이문 기준 번역 | 이문 向西而向을 적용하면 해당 글자·수량·구문에 맞추어 한국어 번역도 달라진다.</w:t>
        <w:br/>
        <w:t>• 의미 차이 | 저본의 面向菩薩에 비해 다른 판본은 面向西而向菩薩처럼 방향 정보를 보입한다. 보살과 비구니의 배치 설명이 달라진다.</w:t>
        <w:br/>
        <w:t>• 번역 영향 판정 | [문장 구조 변화]</w:t>
        <w:br/>
        <w:t>• 출처 | CBETA T52n2103, 교감 번호 0220009.</w:t>
      </w:r>
    </w:p>
    <w:p>
      <w:pPr>
        <w:pStyle w:val="SHTKBlockLabel"/>
      </w:pPr>
      <w:r>
        <w:t>원문</w:t>
      </w:r>
    </w:p>
    <w:p>
      <w:pPr>
        <w:pStyle w:val="SHTKSourceText"/>
      </w:pPr>
      <w:r>
        <w:t>相去二寸。西面內復有二菩薩並立。一金色面向南。一銀色面向北。相去可有三寸。西脣上有一臥佛。側身頭向北面向西。其三菩薩於石[10]函內並放紅紫光。</w:t>
      </w:r>
    </w:p>
    <w:p>
      <w:pPr>
        <w:pStyle w:val="SHTKBlockLabel"/>
      </w:pPr>
      <w:r>
        <w:t>한국어 직역</w:t>
      </w:r>
    </w:p>
    <w:p>
      <w:pPr>
        <w:pStyle w:val="SHTKTranslationText"/>
      </w:pPr>
      <w:r>
        <w:t>서로의 거리는 두 치였다. 서쪽 면 안에는 다시 보살 두 분이 나란히 서 있었는데, 한 분은 금빛이며 얼굴을 남쪽으로 향하였고, 한 분은 은빛이며 얼굴을 북쪽으로 향하였다. 서로의 거리는 세 치쯤이었다. 서쪽 가장자리 위에는 누운 부처 한 분이 있었는데, 옆으로 누워 머리는 북쪽을 향하고 얼굴은 서쪽을 향하였다. 그 세 보살은 석함 안에서 모두 붉고 자주색인 빛을 내었고,</w:t>
      </w:r>
    </w:p>
    <w:p>
      <w:pPr>
        <w:pStyle w:val="SHTKBlockLabel"/>
      </w:pPr>
      <w:r>
        <w:t>교감·번역 메모</w:t>
      </w:r>
    </w:p>
    <w:p>
      <w:pPr>
        <w:pStyle w:val="SHTKNoteSummary"/>
      </w:pPr>
      <w:r>
        <w:t>교감 요약 | [CBETA 교감] 저본의 函와 이문 〔별도 이문 없음〕 사이에는 첨가·생략 또는 구문 경계의 차이가 있어 문장 구조가 달라질 수 있다.</w:t>
      </w:r>
    </w:p>
    <w:p>
      <w:pPr>
        <w:pStyle w:val="SHTKNoteDetail"/>
      </w:pPr>
      <w:r>
        <w:t>• 원교감 원문 | 〔函〕－【三】</w:t>
        <w:br/>
        <w:t>• 교감 번호 | 0220010</w:t>
        <w:br/>
        <w:t>• 저본 독법 | 函</w:t>
        <w:br/>
        <w:t>• 저본 기준 번역 | 그 세 보살은 석함 안에서 모두 붉고 자주색인 빛을 내었고,</w:t>
        <w:br/>
        <w:t>• 이문 독법 | 〔별도 이문 없음〕</w:t>
        <w:br/>
        <w:t>• 이문 기준 번역 | 이문 〔별도 이문 없음〕을 적용하면 해당 글자·수량·구문에 맞추어 한국어 번역도 달라진다.</w:t>
        <w:br/>
        <w:t>• 의미 차이 | 저본의 函와 이문 〔별도 이문 없음〕 사이에는 첨가·생략 또는 구문 경계의 차이가 있어 문장 구조가 달라질 수 있다.</w:t>
        <w:br/>
        <w:t>• 번역 영향 판정 | [문장 구조 변화]</w:t>
        <w:br/>
        <w:t>• 출처 | CBETA T52n2103, 교감 번호 0220010.</w:t>
      </w:r>
    </w:p>
    <w:p>
      <w:pPr>
        <w:pStyle w:val="SHTKBlockLabel"/>
      </w:pPr>
      <w:r>
        <w:t>원문</w:t>
      </w:r>
    </w:p>
    <w:p>
      <w:pPr>
        <w:pStyle w:val="SHTKSourceText"/>
      </w:pPr>
      <w:r>
        <w:t>高一尺許。</w:t>
      </w:r>
    </w:p>
    <w:p>
      <w:pPr>
        <w:pStyle w:val="SHTKBlockLabel"/>
      </w:pPr>
      <w:r>
        <w:t>한국어 직역</w:t>
      </w:r>
    </w:p>
    <w:p>
      <w:pPr>
        <w:pStyle w:val="SHTKTranslationText"/>
      </w:pPr>
      <w:r>
        <w:t>높이는 한 자쯤이었다.</w:t>
      </w:r>
    </w:p>
    <w:p>
      <w:pPr>
        <w:pStyle w:val="SHTKBlockLabel"/>
      </w:pPr>
      <w:r>
        <w:t>원문</w:t>
      </w:r>
    </w:p>
    <w:p>
      <w:pPr>
        <w:pStyle w:val="SHTKSourceText"/>
      </w:pPr>
      <w:r>
        <w:t>從已至未形狀不移。圖畫已後色漸微滅。道俗觀者其數不少。此函本是青石色基黑闇。見瑞之時變為明白。表裏[11]瑩徹周迴四面。</w:t>
      </w:r>
    </w:p>
    <w:p>
      <w:pPr>
        <w:pStyle w:val="SHTKBlockLabel"/>
      </w:pPr>
      <w:r>
        <w:t>한국어 직역</w:t>
      </w:r>
    </w:p>
    <w:p>
      <w:pPr>
        <w:pStyle w:val="SHTKTranslationText"/>
      </w:pPr>
      <w:r>
        <w:t>사시부터 미시까지 형상이 움직이지 않았다. 그 형상을 그린 뒤에는 빛깔이 차츰 희미해져 사라졌다. 이를 본 도속의 수가 적지 않았다. 이 함은 본래 푸른 돌빛이었고 바탕은 검고 어두웠는데, 상서를 보았을 때 밝고 흰빛으로 변하였다. 안팎이 밝게 비치고 사방이 두루 투명하여,</w:t>
      </w:r>
    </w:p>
    <w:p>
      <w:pPr>
        <w:pStyle w:val="SHTKBlockLabel"/>
      </w:pPr>
      <w:r>
        <w:t>교감·번역 메모</w:t>
      </w:r>
    </w:p>
    <w:p>
      <w:pPr>
        <w:pStyle w:val="SHTKNoteSummary"/>
      </w:pPr>
      <w:r>
        <w:t>교감 요약 | [CBETA 교감] 저본의 瑩와 이문 映은 이체·통용 표기 또는 고유명 자형의 차이로, 현재 번역에는 실질적인 변화가 없다.</w:t>
      </w:r>
    </w:p>
    <w:p>
      <w:pPr>
        <w:pStyle w:val="SHTKNoteDetail"/>
      </w:pPr>
      <w:r>
        <w:t>• 원교감 원문 | 瑩＝映【三】</w:t>
        <w:br/>
        <w:t>• 교감 번호 | 0220011</w:t>
        <w:br/>
        <w:t>• 저본 독법 | 瑩</w:t>
        <w:br/>
        <w:t>• 저본 기준 번역 | 안팎이 밝게 비치고 사방이 두루 투명하여,</w:t>
        <w:br/>
        <w:t>• 이문 독법 | 映</w:t>
        <w:br/>
        <w:t>• 이문 기준 번역 | 안팎이 밝게 비치고 사방이 두루 투명하여,</w:t>
        <w:br/>
        <w:t>• 의미 차이 | 저본의 瑩와 이문 映은 이체·통용 표기 또는 고유명 자형의 차이로, 현재 번역에는 실질적인 변화가 없다.</w:t>
        <w:br/>
        <w:t>• 번역 영향 판정 | [번역 차이 없음]</w:t>
        <w:br/>
        <w:t>• 출처 | CBETA T52n2103, 교감 번호 0220011.</w:t>
      </w:r>
    </w:p>
    <w:p>
      <w:pPr>
        <w:pStyle w:val="SHTKBlockLabel"/>
      </w:pPr>
      <w:r>
        <w:t>원문</w:t>
      </w:r>
    </w:p>
    <w:p>
      <w:pPr>
        <w:pStyle w:val="SHTKSourceText"/>
      </w:pPr>
      <w:r>
        <w:t>俱遣人坐並相照見無所翳障。其函內外四面。總見一佛三菩薩一尼一鳥三枝華八株樹。今別畫圖狀。謹附聞奏。</w:t>
      </w:r>
    </w:p>
    <w:p>
      <w:pPr>
        <w:pStyle w:val="SHTKBlockLabel"/>
      </w:pPr>
      <w:r>
        <w:t>한국어 직역</w:t>
      </w:r>
    </w:p>
    <w:p>
      <w:pPr>
        <w:pStyle w:val="SHTKTranslationText"/>
      </w:pPr>
      <w:r>
        <w:t>사람들을 함께 앉게 하면 서로 비추어 보여 가리는 것이 없었다. 그 함의 안팎 네 면에서는, 모두 부처 한 분, 보살 세 분, 비구니 한 명, 새 한 마리, 꽃 세 가지, 나무 여덟 그루를 보았다. 이제 따로 그 모습을 그림으로 그려, 삼가 붙여 아뢰어 알려 드린다.</w:t>
      </w:r>
    </w:p>
    <w:p>
      <w:pPr>
        <w:pStyle w:val="SHTKBlockLabel"/>
      </w:pPr>
      <w:r>
        <w:t>위치표지</w:t>
      </w:r>
    </w:p>
    <w:p>
      <w:pPr>
        <w:pStyle w:val="SHTKPositionMarker"/>
      </w:pPr>
      <w:r>
        <w:t xml:space="preserve">[0220c21]</w:t>
      </w:r>
    </w:p>
    <w:p>
      <w:pPr>
        <w:pStyle w:val="SHTKBlockLabel"/>
      </w:pPr>
      <w:r>
        <w:t>원문</w:t>
      </w:r>
    </w:p>
    <w:p>
      <w:pPr>
        <w:pStyle w:val="SHTKSourceText"/>
      </w:pPr>
      <w:r>
        <w:t>[12]下時四方雲起變成輪相。</w:t>
      </w:r>
    </w:p>
    <w:p>
      <w:pPr>
        <w:pStyle w:val="SHTKBlockLabel"/>
      </w:pPr>
      <w:r>
        <w:t>한국어 직역</w:t>
      </w:r>
    </w:p>
    <w:p>
      <w:pPr>
        <w:pStyle w:val="SHTKTranslationText"/>
      </w:pPr>
      <w:r>
        <w:t>사리를 내릴 때 사방에서 구름이 일어나 바퀴 모양으로 변하였다.</w:t>
      </w:r>
    </w:p>
    <w:p>
      <w:pPr>
        <w:pStyle w:val="SHTKBlockLabel"/>
      </w:pPr>
      <w:r>
        <w:t>교감·번역 메모</w:t>
      </w:r>
    </w:p>
    <w:p>
      <w:pPr>
        <w:pStyle w:val="SHTKNoteSummary"/>
      </w:pPr>
      <w:r>
        <w:t>교감 요약 | [CBETA 교감] 저본의 下와 이문 午은 글자·수량·동작 또는 대상의 독법이 달라 해당 구절의 의미에 차이를 줄 수 있다.</w:t>
      </w:r>
    </w:p>
    <w:p>
      <w:pPr>
        <w:pStyle w:val="SHTKNoteDetail"/>
      </w:pPr>
      <w:r>
        <w:t>• 원교감 원문 | 下＝午【三】</w:t>
        <w:br/>
        <w:t>• 교감 번호 | 0220012</w:t>
        <w:br/>
        <w:t>• 저본 독법 | 下</w:t>
        <w:br/>
        <w:t>• 저본 기준 번역 | 사리를 내릴 때 사방에서 구름이 일어나 바퀴 모양으로 변하였다.</w:t>
        <w:br/>
        <w:t>• 이문 독법 | 午</w:t>
        <w:br/>
        <w:t>• 이문 기준 번역 | 이문 午을 적용하면 해당 글자·수량·구문에 맞추어 한국어 번역도 달라진다.</w:t>
        <w:br/>
        <w:t>• 의미 차이 | 저본의 下와 이문 午은 글자·수량·동작 또는 대상의 독법이 달라 해당 구절의 의미에 차이를 줄 수 있다.</w:t>
        <w:br/>
        <w:t>• 번역 영향 판정 | [의미 차이 있음]</w:t>
        <w:br/>
        <w:t>• 출처 | CBETA T52n2103, 교감 번호 0220012.</w:t>
      </w:r>
    </w:p>
    <w:p>
      <w:pPr>
        <w:pStyle w:val="SHTKBlockLabel"/>
      </w:pPr>
      <w:r>
        <w:t>원문</w:t>
      </w:r>
    </w:p>
    <w:p>
      <w:pPr>
        <w:pStyle w:val="SHTKSourceText"/>
      </w:pPr>
      <w:r>
        <w:t>復有自然幡蓋。及塔上香雲二度光見。</w:t>
      </w:r>
    </w:p>
    <w:p>
      <w:pPr>
        <w:pStyle w:val="SHTKBlockLabel"/>
      </w:pPr>
      <w:r>
        <w:t>한국어 직역</w:t>
      </w:r>
    </w:p>
    <w:p>
      <w:pPr>
        <w:pStyle w:val="SHTKTranslationText"/>
      </w:pPr>
      <w:r>
        <w:t>다시 저절로 번과 덮개가 나타났고, 탑 위에는 향기로운 구름과 두 차례의 광명이 나타났다.</w:t>
      </w:r>
    </w:p>
    <w:p>
      <w:pPr>
        <w:pStyle w:val="SHTKBlockLabel"/>
      </w:pPr>
      <w:r>
        <w:t>위치표지</w:t>
      </w:r>
    </w:p>
    <w:p>
      <w:pPr>
        <w:pStyle w:val="SHTKPositionMarker"/>
      </w:pPr>
      <w:r>
        <w:t xml:space="preserve">[0220c23]</w:t>
      </w:r>
    </w:p>
    <w:p>
      <w:pPr>
        <w:pStyle w:val="SHTKBlockLabel"/>
      </w:pPr>
      <w:r>
        <w:t>원문</w:t>
      </w:r>
    </w:p>
    <w:p>
      <w:pPr>
        <w:pStyle w:val="SHTKSourceText"/>
      </w:pPr>
      <w:r>
        <w:t>四月八日午時欲下舍利。于時道俗悲號。四方忽然一時雲起。如煙如霧。漸[13]次向上至於日所。</w:t>
      </w:r>
    </w:p>
    <w:p>
      <w:pPr>
        <w:pStyle w:val="SHTKBlockLabel"/>
      </w:pPr>
      <w:r>
        <w:t>한국어 직역</w:t>
      </w:r>
    </w:p>
    <w:p>
      <w:pPr>
        <w:pStyle w:val="SHTKTranslationText"/>
      </w:pPr>
      <w:r>
        <w:t>4월 8일 오시에 사리를 내려 봉안하려 하였다. 그때 도속이 슬피 울부짖었다. 사방에서 갑자기 한꺼번에 구름이 일어났는데, 연기 같고 안개 같았다. 차츰 위로 올라가 해가 있는 곳에 이르더니,</w:t>
      </w:r>
    </w:p>
    <w:p>
      <w:pPr>
        <w:pStyle w:val="SHTKBlockLabel"/>
      </w:pPr>
      <w:r>
        <w:t>교감·번역 메모</w:t>
      </w:r>
    </w:p>
    <w:p>
      <w:pPr>
        <w:pStyle w:val="SHTKNoteSummary"/>
      </w:pPr>
      <w:r>
        <w:t>교감 요약 | [CBETA 교감] 저본의 次와 이문 欲은 글자·수량·동작 또는 대상의 독법이 달라 해당 구절의 의미에 차이를 줄 수 있다.</w:t>
      </w:r>
    </w:p>
    <w:p>
      <w:pPr>
        <w:pStyle w:val="SHTKNoteDetail"/>
      </w:pPr>
      <w:r>
        <w:t>• 원교감 원문 | 次＝欲【三】</w:t>
        <w:br/>
        <w:t>• 교감 번호 | 0220013</w:t>
        <w:br/>
        <w:t>• 저본 독법 | 次</w:t>
        <w:br/>
        <w:t>• 저본 기준 번역 | 차츰 위로 올라가 해가 있는 곳에 이르더니,</w:t>
        <w:br/>
        <w:t>• 이문 독법 | 欲</w:t>
        <w:br/>
        <w:t>• 이문 기준 번역 | 이문 欲을 적용하면 해당 글자·수량·구문에 맞추어 한국어 번역도 달라진다.</w:t>
        <w:br/>
        <w:t>• 의미 차이 | 저본의 次와 이문 欲은 글자·수량·동작 또는 대상의 독법이 달라 해당 구절의 의미에 차이를 줄 수 있다.</w:t>
        <w:br/>
        <w:t>• 번역 영향 판정 | [의미 차이 있음]</w:t>
        <w:br/>
        <w:t>• 출처 | CBETA T52n2103, 교감 번호 0220013.</w:t>
      </w:r>
    </w:p>
    <w:p>
      <w:pPr>
        <w:pStyle w:val="SHTKBlockLabel"/>
      </w:pPr>
      <w:r>
        <w:t>원문</w:t>
      </w:r>
    </w:p>
    <w:p>
      <w:pPr>
        <w:pStyle w:val="SHTKSourceText"/>
      </w:pPr>
      <w:r>
        <w:t>即遶日變成一暈。猶如車輪。內別有白雲團圓翳日。日光漸即微闇如小盞許。在輪外周匝。次第以雲為輻。</w:t>
      </w:r>
    </w:p>
    <w:p>
      <w:pPr>
        <w:pStyle w:val="SHTKBlockLabel"/>
      </w:pPr>
      <w:r>
        <w:t>한국어 직역</w:t>
      </w:r>
    </w:p>
    <w:p>
      <w:pPr>
        <w:pStyle w:val="SHTKTranslationText"/>
      </w:pPr>
      <w:r>
        <w:t>곧 해를 둘러 하나의 무리로 변하였다. 마치 수레바퀴와 같았다. 그 안에는 따로 흰 구름이 둥글게 뭉쳐 해를 가렸고, 햇빛은 점차 어두워져 작은 잔만 하게 보였다. 바퀴 모양의 바깥을 빙 둘러, 차례로 구름이 바퀴살을 이루었다.</w:t>
      </w:r>
    </w:p>
    <w:p>
      <w:pPr>
        <w:pStyle w:val="SHTKBlockLabel"/>
      </w:pPr>
      <w:r>
        <w:t>원문</w:t>
      </w:r>
    </w:p>
    <w:p>
      <w:pPr>
        <w:pStyle w:val="SHTKSourceText"/>
      </w:pPr>
      <w:r>
        <w:t>其輪及輻並作紅紫色。至下舍利訖。其雲散滅日光還即明淨。復於塔院西北牆外。大有自然幡蓋。亦有見幡蓋圍遶舍利者。當時謂有人捉幡供養。至下舍利訖其幡蓋等忽即不見。于時道俗見者不少。至戌時司馬張備等。見塔上有青雲氣從塔內而出。</w:t>
      </w:r>
    </w:p>
    <w:p>
      <w:pPr>
        <w:pStyle w:val="SHTKBlockLabel"/>
      </w:pPr>
      <w:r>
        <w:t>한국어 직역</w:t>
      </w:r>
    </w:p>
    <w:p>
      <w:pPr>
        <w:pStyle w:val="SHTKTranslationText"/>
      </w:pPr>
      <w:r>
        <w:t>그 바퀴와 바퀴살은 모두 붉고 자주색이었다. 사리를 내려 봉안하기를 마칠 때까지 이어졌고, 그 뒤 구름이 흩어져 사라지자 햇빛은 다시 밝고 깨끗해졌다. 또 탑원 서북쪽 담장 밖에는, 저절로 생긴 번과 덮개가 크게 나타났다. 또 번과 덮개가 사리를 둘러싸는 것을 본 사람도 있었다. 당시에는 누군가가 번을 들고 공양하는 것이라 여겼다. 사리를 내려 봉안하기를 마치자 그 번과 덮개 등은 갑자기 보이지 않았다. 그때 이를 본 도속이 적지 않았다. 술시에 이르러 사마 장비 등이, 탑 위에 푸른 구름 기운이 탑 안에서 나오는 것을 보았다.</w:t>
      </w:r>
    </w:p>
    <w:p>
      <w:pPr>
        <w:pStyle w:val="SHTKBlockLabel"/>
      </w:pPr>
      <w:r>
        <w:t>원문</w:t>
      </w:r>
    </w:p>
    <w:p>
      <w:pPr>
        <w:pStyle w:val="SHTKSourceText"/>
      </w:pPr>
      <w:r>
        <w:t>其雲甚香。即喚使人文林郎韋範大興寺[1]潧曇暢入裏就看。</w:t>
      </w:r>
    </w:p>
    <w:p>
      <w:pPr>
        <w:pStyle w:val="SHTKBlockLabel"/>
      </w:pPr>
      <w:r>
        <w:t>한국어 직역</w:t>
      </w:r>
    </w:p>
    <w:p>
      <w:pPr>
        <w:pStyle w:val="SHTKTranslationText"/>
      </w:pPr>
      <w:r>
        <w:t>그 구름은 매우 향기로웠다. 곧 사신 문림랑 위범과 대흥사의 증담창(潧曇暢)을 불러 안으로 들어가 가까이서 보게 하였다.</w:t>
      </w:r>
    </w:p>
    <w:p>
      <w:pPr>
        <w:pStyle w:val="SHTKBlockLabel"/>
      </w:pPr>
      <w:r>
        <w:t>교감·번역 메모</w:t>
      </w:r>
    </w:p>
    <w:p>
      <w:pPr>
        <w:pStyle w:val="SHTKNoteSummary"/>
      </w:pPr>
      <w:r>
        <w:t>교감 요약 | [CBETA 교감] 저본의 潧와 이문 僧은 글자·수량·동작 또는 대상의 독법이 달라 해당 구절의 의미에 차이를 줄 수 있다.</w:t>
      </w:r>
    </w:p>
    <w:p>
      <w:pPr>
        <w:pStyle w:val="SHTKNoteDetail"/>
      </w:pPr>
      <w:r>
        <w:t>• 원교감 원문 | 潧＝僧【三】</w:t>
        <w:br/>
        <w:t>• 교감 번호 | 0221001</w:t>
        <w:br/>
        <w:t>• 저본 독법 | 潧</w:t>
        <w:br/>
        <w:t>• 저본 기준 번역 | 곧 사신 문림랑 위범과 대흥사의 증담창(潧曇暢)을 불러 안으로 들어가 가까이서 보게 하였다.</w:t>
        <w:br/>
        <w:t>• 이문 독법 | 僧</w:t>
        <w:br/>
        <w:t>• 이문 기준 번역 | 이문 僧을 적용하면 해당 글자·수량·구문에 맞추어 한국어 번역도 달라진다.</w:t>
        <w:br/>
        <w:t>• 의미 차이 | 저본의 潧와 이문 僧은 글자·수량·동작 또는 대상의 독법이 달라 해당 구절의 의미에 차이를 줄 수 있다.</w:t>
        <w:br/>
        <w:t>• 번역 영향 판정 | [의미 차이 있음]</w:t>
        <w:br/>
        <w:t>• 출처 | CBETA T52n2103, 교감 번호 0221001.</w:t>
      </w:r>
    </w:p>
    <w:p>
      <w:pPr>
        <w:pStyle w:val="SHTKBlockLabel"/>
      </w:pPr>
      <w:r>
        <w:t>원문</w:t>
      </w:r>
    </w:p>
    <w:p>
      <w:pPr>
        <w:pStyle w:val="SHTKSourceText"/>
      </w:pPr>
      <w:r>
        <w:t>備共韋範等並見流光向西北東南二處流行。須臾即滅。</w:t>
      </w:r>
    </w:p>
    <w:p>
      <w:pPr>
        <w:pStyle w:val="SHTKBlockLabel"/>
      </w:pPr>
      <w:r>
        <w:t>한국어 직역</w:t>
      </w:r>
    </w:p>
    <w:p>
      <w:pPr>
        <w:pStyle w:val="SHTKTranslationText"/>
      </w:pPr>
      <w:r>
        <w:t>장비와 위범 등은 모두 흐르는 빛이 서북쪽과 동남쪽 두 곳을 향해 움직이는 것을 보았다. 잠시 뒤 곧 사라졌다.</w:t>
      </w:r>
    </w:p>
    <w:p>
      <w:pPr>
        <w:pStyle w:val="SHTKBlockLabel"/>
      </w:pPr>
      <w:r>
        <w:t>원문</w:t>
      </w:r>
    </w:p>
    <w:p>
      <w:pPr>
        <w:pStyle w:val="SHTKSourceText"/>
      </w:pPr>
      <w:r>
        <w:t>廣弘明集卷第[2]十七</w:t>
      </w:r>
    </w:p>
    <w:p>
      <w:pPr>
        <w:pStyle w:val="SHTKBlockLabel"/>
      </w:pPr>
      <w:r>
        <w:t>한국어 직역</w:t>
      </w:r>
    </w:p>
    <w:p>
      <w:pPr>
        <w:pStyle w:val="SHTKTranslationText"/>
      </w:pPr>
      <w:r>
        <w:t>《광홍명집》 권 제17.</w:t>
      </w:r>
    </w:p>
    <w:p>
      <w:pPr>
        <w:pStyle w:val="SHTKBlockLabel"/>
      </w:pPr>
      <w:r>
        <w:t>교감·번역 메모</w:t>
      </w:r>
    </w:p>
    <w:p>
      <w:pPr>
        <w:pStyle w:val="SHTKNoteSummary"/>
      </w:pPr>
      <w:r>
        <w:t>교감 요약 | [CBETA 교감] 저본은 권말 표제를 卷第十七로 두고 명본은 卷第十九로 읽는다.</w:t>
      </w:r>
    </w:p>
    <w:p>
      <w:pPr>
        <w:pStyle w:val="SHTKNoteDetail"/>
      </w:pPr>
      <w:r>
        <w:t>• 원교감 원문 | 十七＝十九【明】</w:t>
        <w:br/>
        <w:t>• 교감 번호 | 0221002</w:t>
        <w:br/>
        <w:t>• 저본 독법 | 十七</w:t>
        <w:br/>
        <w:t>• 저본 기준 번역 | 《광홍명집》 권 제17.</w:t>
        <w:br/>
        <w:t>• 이문 독법 | 十九</w:t>
        <w:br/>
        <w:t>• 이문 기준 번역 | 이문 十九을 적용하면 해당 글자·수량·구문에 맞추어 한국어 번역도 달라진다.</w:t>
        <w:br/>
        <w:t>• 의미 차이 | 저본은 권말 표제를 卷第十七로 두고 명본은 卷第十九로 읽는다.</w:t>
        <w:br/>
        <w:t>• 번역 영향 판정 | [의미 차이 있음]</w:t>
        <w:br/>
        <w:t>• 출처 | CBETA T52n2103, 교감 번호 0221002.</w:t>
      </w:r>
    </w:p>
    <w:p>
      <w:pPr>
        <w:pStyle w:val="Heading2"/>
      </w:pPr>
      <w:r>
        <w:t>권 제18</w:t>
      </w:r>
    </w:p>
    <w:p>
      <w:pPr>
        <w:pStyle w:val="SHTKBlockLabel"/>
      </w:pPr>
      <w:r>
        <w:t>원문</w:t>
      </w:r>
    </w:p>
    <w:p>
      <w:pPr>
        <w:pStyle w:val="SHTKSourceText"/>
      </w:pPr>
      <w:r>
        <w:t>廣弘明集[3]卷第十八</w:t>
      </w:r>
    </w:p>
    <w:p>
      <w:pPr>
        <w:pStyle w:val="SHTKBlockLabel"/>
      </w:pPr>
      <w:r>
        <w:t>한국어 직역</w:t>
      </w:r>
    </w:p>
    <w:p>
      <w:pPr>
        <w:pStyle w:val="SHTKTranslationText"/>
      </w:pPr>
      <w:r>
        <w:t>《광홍명집》 권 제18.</w:t>
      </w:r>
    </w:p>
    <w:p>
      <w:pPr>
        <w:pStyle w:val="SHTKBlockLabel"/>
      </w:pPr>
      <w:r>
        <w:t>교감·번역 메모</w:t>
      </w:r>
    </w:p>
    <w:p>
      <w:pPr>
        <w:pStyle w:val="SHTKNoteSummary"/>
      </w:pPr>
      <w:r>
        <w:t>교감 요약 | [CBETA 교감] 저본은 다음 표제를 廣弘明集卷第十八로 두지만 명본은 法義篇序로 읽는다. 권두 구조 자체가 달라지는 이문이다.</w:t>
      </w:r>
    </w:p>
    <w:p>
      <w:pPr>
        <w:pStyle w:val="SHTKNoteDetail"/>
      </w:pPr>
      <w:r>
        <w:t>• 원교감 원문 | 卷第十八＝法義篇序【明】</w:t>
        <w:br/>
        <w:t>• 교감 번호 | 0221003</w:t>
        <w:br/>
        <w:t>• 저본 독법 | 卷第十八</w:t>
        <w:br/>
        <w:t>• 저본 기준 번역 | 《광홍명집》 권 제18.</w:t>
        <w:br/>
        <w:t>• 이문 독법 | 法義篇序</w:t>
        <w:br/>
        <w:t>• 이문 기준 번역 | 이문 法義篇序을 적용하면 해당 글자·수량·구문에 맞추어 한국어 번역도 달라진다.</w:t>
        <w:br/>
        <w:t>• 의미 차이 | 저본은 다음 표제를 廣弘明集卷第十八로 두지만 명본은 法義篇序로 읽는다. 권두 구조 자체가 달라지는 이문이다.</w:t>
        <w:br/>
        <w:t>• 번역 영향 판정 | [문장 구조 변화]</w:t>
        <w:br/>
        <w:t>• 출처 | CBETA T52n2103, 교감 번호 0221003.</w:t>
      </w:r>
    </w:p>
    <w:p>
      <w:pPr>
        <w:pStyle w:val="SHTKBlockLabel"/>
      </w:pPr>
      <w:r>
        <w:t>원문</w:t>
      </w:r>
    </w:p>
    <w:p>
      <w:pPr>
        <w:pStyle w:val="SHTKSourceText"/>
      </w:pPr>
      <w:r>
        <w:t>[＊]大唐西明寺[＊]沙門釋道宣撰[4]法義篇第四[5]之一</w:t>
      </w:r>
    </w:p>
    <w:p>
      <w:pPr>
        <w:pStyle w:val="SHTKBlockLabel"/>
      </w:pPr>
      <w:r>
        <w:t>한국어 직역</w:t>
      </w:r>
    </w:p>
    <w:p>
      <w:pPr>
        <w:pStyle w:val="SHTKTranslationText"/>
      </w:pPr>
      <w:r>
        <w:t>대당 서명사 사문 석도선 찬. 법의편 제4의 1.</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저본에는 法義篇第四之一이라는 표제가 있으나 명본은 이 일곱 글자 전체를 생략한다. 표제 구조가 달라지는 이문이다.</w:t>
      </w:r>
    </w:p>
    <w:p>
      <w:pPr>
        <w:pStyle w:val="SHTKNoteDetail"/>
      </w:pPr>
      <w:r>
        <w:t>• 원교감 원문 | 〔法義…一〕七字－【明】</w:t>
        <w:br/>
        <w:t>• 교감 번호 | 0221004</w:t>
        <w:br/>
        <w:t>• 저본 독법 | 法義篇第四之一</w:t>
        <w:br/>
        <w:t>• 저본 기준 번역 | 법의편 제4의 1.</w:t>
        <w:br/>
        <w:t>• 이문 독법 | 〔명본: 7자 전체 생략〕</w:t>
        <w:br/>
        <w:t>• 이문 기준 번역 | 이문 〔명본: 7자 전체 생략〕을 적용하면 해당 글자·수량·구문에 맞추어 한국어 번역도 달라진다.</w:t>
        <w:br/>
        <w:t>• 의미 차이 | 저본에는 法義篇第四之一이라는 표제가 있으나 명본은 이 일곱 글자 전체를 생략한다. 표제 구조가 달라지는 이문이다.</w:t>
        <w:br/>
        <w:t>• 번역 영향 판정 | [문장 구조 변화]</w:t>
        <w:br/>
        <w:t>• 출처 | CBETA T52n2103, 교감 번호 0221004.</w:t>
      </w:r>
    </w:p>
    <w:p>
      <w:pPr>
        <w:pStyle w:val="SHTKNoteSummary"/>
      </w:pPr>
      <w:r>
        <w:t>교감 요약 | [CBETA 교감] 저본의 之一에 대해 송·원본은 唐終南山釋氏序로 읽는다. 편차 표제와 저자·서문 표지가 바뀌어 구조가 크게 달라진다.</w:t>
      </w:r>
    </w:p>
    <w:p>
      <w:pPr>
        <w:pStyle w:val="SHTKNoteDetail"/>
      </w:pPr>
      <w:r>
        <w:t>• 원교감 원문 | 之一＝唐終南山釋氏序【宋】【元】</w:t>
        <w:br/>
        <w:t>• 교감 번호 | 0221005</w:t>
        <w:br/>
        <w:t>• 저본 독법 | 之一</w:t>
        <w:br/>
        <w:t>• 저본 기준 번역 | 법의편 제4의 1.</w:t>
        <w:br/>
        <w:t>• 이문 독법 | 唐終南山釋氏序</w:t>
        <w:br/>
        <w:t>• 이문 기준 번역 | 이문 唐終南山釋氏序을 적용하면 해당 글자·수량·구문에 맞추어 한국어 번역도 달라진다.</w:t>
        <w:br/>
        <w:t>• 의미 차이 | 저본의 之一에 대해 송·원본은 唐終南山釋氏序로 읽는다. 편차 표제와 저자·서문 표지가 바뀌어 구조가 크게 달라진다.</w:t>
        <w:br/>
        <w:t>• 번역 영향 판정 | [문장 구조 변화]</w:t>
        <w:br/>
        <w:t>• 출처 | CBETA T52n2103, 교감 번호 0221005.</w:t>
      </w:r>
    </w:p>
    <w:p>
      <w:pPr>
        <w:pStyle w:val="SHTKBlockLabel"/>
      </w:pPr>
      <w:r>
        <w:t>위치표지</w:t>
      </w:r>
    </w:p>
    <w:p>
      <w:pPr>
        <w:pStyle w:val="SHTKPositionMarker"/>
      </w:pPr>
      <w:r>
        <w:t xml:space="preserve">[0221a14]</w:t>
      </w:r>
    </w:p>
    <w:p>
      <w:pPr>
        <w:pStyle w:val="Heading4"/>
      </w:pPr>
      <w:r>
        <w:t>「廣弘明集法義篇第四之初」</w:t>
      </w:r>
    </w:p>
    <w:p>
      <w:pPr>
        <w:pStyle w:val="Heading4"/>
      </w:pPr>
      <w:r>
        <w:t>「釋疑論」</w:t>
      </w:r>
    </w:p>
    <w:p>
      <w:pPr>
        <w:pStyle w:val="SHTKBlockLabel"/>
      </w:pPr>
      <w:r>
        <w:t>원문</w:t>
      </w:r>
    </w:p>
    <w:p>
      <w:pPr>
        <w:pStyle w:val="SHTKSourceText"/>
      </w:pPr>
      <w:r>
        <w:t>夫法者何[6]耶。</w:t>
      </w:r>
    </w:p>
    <w:p>
      <w:pPr>
        <w:pStyle w:val="SHTKBlockLabel"/>
      </w:pPr>
      <w:r>
        <w:t>한국어 직역</w:t>
      </w:r>
    </w:p>
    <w:p>
      <w:pPr>
        <w:pStyle w:val="SHTKTranslationText"/>
      </w:pPr>
      <w:r>
        <w:t>대저 법이란 무엇인가?</w:t>
      </w:r>
    </w:p>
    <w:p>
      <w:pPr>
        <w:pStyle w:val="SHTKBlockLabel"/>
      </w:pPr>
      <w:r>
        <w:t>교감·번역 메모</w:t>
      </w:r>
    </w:p>
    <w:p>
      <w:pPr>
        <w:pStyle w:val="SHTKNoteSummary"/>
      </w:pPr>
      <w:r>
        <w:t>교감 요약 | [CBETA 교감] 저본의 耶와 이문 邪은 이체·통용 표기 또는 고유명 자형의 차이로, 현재 번역에는 실질적인 변화가 없다.</w:t>
      </w:r>
    </w:p>
    <w:p>
      <w:pPr>
        <w:pStyle w:val="SHTKNoteDetail"/>
      </w:pPr>
      <w:r>
        <w:t>• 원교감 원문 | 耶＝邪【明】＊</w:t>
        <w:br/>
        <w:t>• 교감 번호 | 0221006</w:t>
        <w:br/>
        <w:t>• 저본 독법 | 耶</w:t>
        <w:br/>
        <w:t>• 저본 기준 번역 | 대저 법이란 무엇인가?</w:t>
        <w:br/>
        <w:t>• 이문 독법 | 邪</w:t>
        <w:br/>
        <w:t>• 이문 기준 번역 | 대저 법이란 무엇인가?</w:t>
        <w:br/>
        <w:t>• 의미 차이 | 저본의 耶와 이문 邪은 이체·통용 표기 또는 고유명 자형의 차이로, 현재 번역에는 실질적인 변화가 없다.</w:t>
        <w:br/>
        <w:t>• 번역 영향 판정 | [번역 차이 없음]</w:t>
        <w:br/>
        <w:t>• 출처 | CBETA T52n2103, 교감 번호 0221006.</w:t>
      </w:r>
    </w:p>
    <w:p>
      <w:pPr>
        <w:pStyle w:val="SHTKBlockLabel"/>
      </w:pPr>
      <w:r>
        <w:t>원문</w:t>
      </w:r>
    </w:p>
    <w:p>
      <w:pPr>
        <w:pStyle w:val="SHTKSourceText"/>
      </w:pPr>
      <w:r>
        <w:t>所謂憑准修行。清神洗惑而為趣也。義者何[＊]耶。所謂深有所以千聖不改其儀。萬邪莫迴其致者也。俗法五常。仁義禮智信也。百王不易其典。眾賢贊翼而不墜者也。</w:t>
      </w:r>
    </w:p>
    <w:p>
      <w:pPr>
        <w:pStyle w:val="SHTKBlockLabel"/>
      </w:pPr>
      <w:r>
        <w:t>한국어 직역</w:t>
      </w:r>
    </w:p>
    <w:p>
      <w:pPr>
        <w:pStyle w:val="SHTKTranslationText"/>
      </w:pPr>
      <w:r>
        <w:t>이른바 그것에 의거하고 준칙으로 삼아 수행하여, 정신을 맑히고 미혹을 씻는 것을 지향으로 삼는 것이다. 의란 무엇인가? 이른바 깊은 까닭이 있어 천 성인이 그 법도를 바꾸지 않고, 온갖 삿됨도 그 뜻을 돌리지 못하는 것이다. 세속의 법에는 오상이 있으니, 인의예지신이다. 백 대의 왕이 그 법전을 바꾸지 않았고, 여러 현인이 도와 떠받들어 떨어지지 않게 한 것이다.</w:t>
      </w:r>
    </w:p>
    <w:p>
      <w:pPr>
        <w:pStyle w:val="SHTKBlockLabel"/>
      </w:pPr>
      <w:r>
        <w:t>교감·번역 메모</w:t>
      </w:r>
    </w:p>
    <w:p>
      <w:pPr>
        <w:pStyle w:val="SHTKNoteSummary"/>
      </w:pPr>
      <w:r>
        <w:t>교감 요약 | [상호참조] 앞의 교감 0221006과 같은 이문이 이 자리에도 적용된다.</w:t>
      </w:r>
    </w:p>
    <w:p>
      <w:pPr>
        <w:pStyle w:val="SHTKNoteDetail"/>
      </w:pPr>
      <w:r>
        <w:t>• 한국어 해설 | [＊]는 XML의 명시적 연결 정보에 따라 교감 0221006를 재참조한다.</w:t>
      </w:r>
    </w:p>
    <w:p>
      <w:pPr>
        <w:pStyle w:val="SHTKBlockLabel"/>
      </w:pPr>
      <w:r>
        <w:t>원문</w:t>
      </w:r>
    </w:p>
    <w:p>
      <w:pPr>
        <w:pStyle w:val="SHTKSourceText"/>
      </w:pPr>
      <w:r>
        <w:t>道法兩諦。謂真俗也。諸佛之所由生。群有因之而超悟者也。然則俗保五常。淪惑綿亘。道資兩諦。勝智增明。故真俗為出道之階基。正法為入空之軌躅者也。</w:t>
      </w:r>
    </w:p>
    <w:p>
      <w:pPr>
        <w:pStyle w:val="SHTKBlockLabel"/>
      </w:pPr>
      <w:r>
        <w:t>한국어 직역</w:t>
      </w:r>
    </w:p>
    <w:p>
      <w:pPr>
        <w:pStyle w:val="SHTKTranslationText"/>
      </w:pPr>
      <w:r>
        <w:t>도의 법에는 이제가 있으니, 진제와 속제를 말한다. 모든 부처는 이것으로 말미암아 나고, 모든 유정은 이것을 말미암아 뛰어넘어 깨닫는다. 그렇다면 세속은 오상에 의지하고도, 미혹에 빠짐이 길게 이어지며, 도는 이제에 의지하여, 수승한 지혜가 더욱 밝아진다. 그러므로 진제와 속제는 출도하는 계단과 터전이 되고, 정법은 공에 들어가는 법도와 자취가 된다.</w:t>
      </w:r>
    </w:p>
    <w:p>
      <w:pPr>
        <w:pStyle w:val="SHTKBlockLabel"/>
      </w:pPr>
      <w:r>
        <w:t>원문</w:t>
      </w:r>
    </w:p>
    <w:p>
      <w:pPr>
        <w:pStyle w:val="SHTKSourceText"/>
      </w:pPr>
      <w:r>
        <w:t>故論云。非俗無以通真。非真無以遣俗。又云。諸佛說法常依二諦。斯則大略之成教也。至於大小半滿之流。三篋八藏之典。明心塵之顯晦。曉業報之殊途。通慧解以鏡[7]象心。</w:t>
      </w:r>
    </w:p>
    <w:p>
      <w:pPr>
        <w:pStyle w:val="SHTKBlockLabel"/>
      </w:pPr>
      <w:r>
        <w:t>한국어 직역</w:t>
      </w:r>
    </w:p>
    <w:p>
      <w:pPr>
        <w:pStyle w:val="SHTKTranslationText"/>
      </w:pPr>
      <w:r>
        <w:t>그러므로 논에서 말하였다. “속제가 아니면 진제에 통할 수 없고, 진제가 아니면 속제를 버릴 수 없다.” 또 말하였다. “모든 부처의 설법은 언제나 이제에 의지한다.” 이는 대략 교법을 이룬 큰 줄기이다. 대승과 소승, 반교와 만교의 여러 갈래와, 삼협과 팔장의 전적에 이르러서는, 마음의 티끌이 드러나고 가려지는 것을 밝히고, 업과 과보가 서로 다른 길을 걷는 것을 깨우치며, 지혜로운 이해를 통하게 하여 거울처럼 마음을 비추고,</w:t>
      </w:r>
    </w:p>
    <w:p>
      <w:pPr>
        <w:pStyle w:val="SHTKBlockLabel"/>
      </w:pPr>
      <w:r>
        <w:t>교감·번역 메모</w:t>
      </w:r>
    </w:p>
    <w:p>
      <w:pPr>
        <w:pStyle w:val="SHTKNoteSummary"/>
      </w:pPr>
      <w:r>
        <w:t>교감 요약 | [CBETA 교감] 저본의 象와 이문 蒙은 글자·수량·동작 또는 대상의 독법이 달라 해당 구절의 의미에 차이를 줄 수 있다.</w:t>
      </w:r>
    </w:p>
    <w:p>
      <w:pPr>
        <w:pStyle w:val="SHTKNoteDetail"/>
      </w:pPr>
      <w:r>
        <w:t>• 원교감 원문 | 象＝蒙【三】</w:t>
        <w:br/>
        <w:t>• 교감 번호 | 0221007</w:t>
        <w:br/>
        <w:t>• 저본 독법 | 象</w:t>
        <w:br/>
        <w:t>• 저본 기준 번역 | 지혜로운 이해를 통하게 하여 거울처럼 마음을 비추고,</w:t>
        <w:br/>
        <w:t>• 이문 독법 | 蒙</w:t>
        <w:br/>
        <w:t>• 이문 기준 번역 | 이문 蒙을 적용하면 해당 글자·수량·구문에 맞추어 한국어 번역도 달라진다.</w:t>
        <w:br/>
        <w:t>• 의미 차이 | 저본의 象와 이문 蒙은 글자·수량·동작 또는 대상의 독법이 달라 해당 구절의 의미에 차이를 줄 수 있다.</w:t>
        <w:br/>
        <w:t>• 번역 영향 판정 | [의미 차이 있음]</w:t>
        <w:br/>
        <w:t>• 출처 | CBETA T52n2103, 교감 번호 0221007.</w:t>
      </w:r>
    </w:p>
    <w:p>
      <w:pPr>
        <w:pStyle w:val="SHTKBlockLabel"/>
      </w:pPr>
      <w:r>
        <w:t>원문</w:t>
      </w:r>
    </w:p>
    <w:p>
      <w:pPr>
        <w:pStyle w:val="SHTKSourceText"/>
      </w:pPr>
      <w:r>
        <w:t>了世相以光神照也。</w:t>
      </w:r>
    </w:p>
    <w:p>
      <w:pPr>
        <w:pStyle w:val="SHTKBlockLabel"/>
      </w:pPr>
      <w:r>
        <w:t>한국어 직역</w:t>
      </w:r>
    </w:p>
    <w:p>
      <w:pPr>
        <w:pStyle w:val="SHTKTranslationText"/>
      </w:pPr>
      <w:r>
        <w:t>세간의 모습을 깨달아 정신의 비춤을 밝게 한다.</w:t>
      </w:r>
    </w:p>
    <w:p>
      <w:pPr>
        <w:pStyle w:val="SHTKBlockLabel"/>
      </w:pPr>
      <w:r>
        <w:t>원문</w:t>
      </w:r>
    </w:p>
    <w:p>
      <w:pPr>
        <w:pStyle w:val="SHTKSourceText"/>
      </w:pPr>
      <w:r>
        <w:t>若斯以敘謂之法義也。至於如說修行。思擇靈府者。則四依法正。創究識於倒情。八直明道。策淨心於妄境。三學開其玄府。一貫統其真源。漸染基搆[8]當自得其涯也。</w:t>
      </w:r>
    </w:p>
    <w:p>
      <w:pPr>
        <w:pStyle w:val="SHTKBlockLabel"/>
      </w:pPr>
      <w:r>
        <w:t>한국어 직역</w:t>
      </w:r>
    </w:p>
    <w:p>
      <w:pPr>
        <w:pStyle w:val="SHTKTranslationText"/>
      </w:pPr>
      <w:r>
        <w:t>이처럼 서술한 것을 법의라 한다. 말한 그대로 수행하는 데 이르러, 마음의 깊은 곳을 사유하고 가려내는 사람이라면, 사의법에 따라 바름을 삼고, 처음으로 뒤바뀐 정에서 식의 작용을 궁구하며, 팔정도로 도를 밝히고, 망령된 경계에서 깨끗한 마음을 채찍질하며, 삼학으로 그 현묘한 문을 열고, 하나의 관통된 이치로 참된 근원을 통솔하니, 점차 물들고 기반을 세우면 마땅히 스스로 그 끝을 얻을 것이다.</w:t>
      </w:r>
    </w:p>
    <w:p>
      <w:pPr>
        <w:pStyle w:val="SHTKBlockLabel"/>
      </w:pPr>
      <w:r>
        <w:t>교감·번역 메모</w:t>
      </w:r>
    </w:p>
    <w:p>
      <w:pPr>
        <w:pStyle w:val="SHTKNoteSummary"/>
      </w:pPr>
      <w:r>
        <w:t>교감 요약 | [CBETA 교감] 저본의 當自와 이문 自當은 글자·수량·동작 또는 대상의 독법이 달라 해당 구절의 의미에 차이를 줄 수 있다.</w:t>
      </w:r>
    </w:p>
    <w:p>
      <w:pPr>
        <w:pStyle w:val="SHTKNoteDetail"/>
      </w:pPr>
      <w:r>
        <w:t>• 원교감 원문 | 當自＝自當【三】</w:t>
        <w:br/>
        <w:t>• 교감 번호 | 0221008</w:t>
        <w:br/>
        <w:t>• 저본 독법 | 當自</w:t>
        <w:br/>
        <w:t>• 저본 기준 번역 | 점차 물들고 기반을 세우면 마땅히 스스로 그 끝을 얻을 것이다.</w:t>
        <w:br/>
        <w:t>• 이문 독법 | 自當</w:t>
        <w:br/>
        <w:t>• 이문 기준 번역 | 이문 自當을 적용하면 해당 글자·수량·구문에 맞추어 한국어 번역도 달라진다.</w:t>
        <w:br/>
        <w:t>• 의미 차이 | 저본의 當自와 이문 自當은 글자·수량·동작 또는 대상의 독법이 달라 해당 구절의 의미에 차이를 줄 수 있다.</w:t>
        <w:br/>
        <w:t>• 번역 영향 판정 | [의미 차이 있음]</w:t>
        <w:br/>
        <w:t>• 출처 | CBETA T52n2103, 교감 번호 0221008.</w:t>
      </w:r>
    </w:p>
    <w:p>
      <w:pPr>
        <w:pStyle w:val="SHTKBlockLabel"/>
      </w:pPr>
      <w:r>
        <w:t>원문</w:t>
      </w:r>
    </w:p>
    <w:p>
      <w:pPr>
        <w:pStyle w:val="SHTKSourceText"/>
      </w:pPr>
      <w:r>
        <w:t>但以幽關難啟。匠石易迷。匪藉言方。莫由升附。所以自古道俗同而問津。疎瀹精靈。陶練心術。或著論而導其解。或談述而寫其懷。因言而顯聖心。寄迹而揚玄理者也。</w:t>
      </w:r>
    </w:p>
    <w:p>
      <w:pPr>
        <w:pStyle w:val="SHTKBlockLabel"/>
      </w:pPr>
      <w:r>
        <w:t>한국어 직역</w:t>
      </w:r>
    </w:p>
    <w:p>
      <w:pPr>
        <w:pStyle w:val="SHTKTranslationText"/>
      </w:pPr>
      <w:r>
        <w:t>다만 그윽한 관문은 열기 어렵고, 훌륭한 장인조차 쉽게 미혹되므로, 말과 방법에 의지하지 않는다면, 그 경지에 올라 붙을 길이 없다. 그러므로 예로부터 도인과 속인이 함께 나루터를 물어, 정신을 씻고 트이게 하며, 마음의 작용을 빚고 단련하였다. 혹은 논을 지어 그 이해를 이끌었고, 혹은 담론을 펴서 자신의 뜻을 드러냈으며, 말을 인하여 성인의 마음을 드러내고, 자취에 기대어 현묘한 이치를 드날렸다.</w:t>
      </w:r>
    </w:p>
    <w:p>
      <w:pPr>
        <w:pStyle w:val="SHTKBlockLabel"/>
      </w:pPr>
      <w:r>
        <w:t>원문</w:t>
      </w:r>
    </w:p>
    <w:p>
      <w:pPr>
        <w:pStyle w:val="SHTKSourceText"/>
      </w:pPr>
      <w:r>
        <w:t>昔梁已敘其致。今唐更廣其塵。各有其志。明代代斯言之不絕也。[9]梁代[10]集弘明[11]法義總錄</w:t>
      </w:r>
    </w:p>
    <w:p>
      <w:pPr>
        <w:pStyle w:val="SHTKBlockLabel"/>
      </w:pPr>
      <w:r>
        <w:t>한국어 직역</w:t>
      </w:r>
    </w:p>
    <w:p>
      <w:pPr>
        <w:pStyle w:val="SHTKTranslationText"/>
      </w:pPr>
      <w:r>
        <w:t>옛날 양나라에서 이미 그 뜻을 서술하였고, 이제 당나라에서 다시 그 자취를 넓혔다. 각각 그 뜻이 있어, 대대로 이러한 말이 끊이지 않았음을 밝힌다. 양대 《집홍명》 법의 총목.</w:t>
      </w:r>
    </w:p>
    <w:p>
      <w:pPr>
        <w:pStyle w:val="SHTKBlockLabel"/>
      </w:pPr>
      <w:r>
        <w:t>교감·번역 메모</w:t>
      </w:r>
    </w:p>
    <w:p>
      <w:pPr>
        <w:pStyle w:val="SHTKNoteSummary"/>
      </w:pPr>
      <w:r>
        <w:t>교감 요약 | [CBETA 교감] 저본의 [9]는 梁代集弘明法義總錄에서 이어지는 약 706자 규모의 구간 전체에 걸린 교감이다.</w:t>
      </w:r>
    </w:p>
    <w:p>
      <w:pPr>
        <w:pStyle w:val="SHTKNoteDetail"/>
      </w:pPr>
      <w:r>
        <w:t>• 원교감 원문 | （（梁代…述））七百六字＝（（廣弘明集卷第二十，法義篇第四之一，唐終南山釋道宣集））二十三字【明】</w:t>
        <w:br/>
        <w:t>• 교감 번호 | 0221009</w:t>
        <w:br/>
        <w:t>• 저본 독법 | 梁代《集弘明》法義總錄 이하 706자</w:t>
        <w:br/>
        <w:t>• 저본 기준 번역 | 양대 《집홍명》 법의 총목.</w:t>
        <w:br/>
        <w:t>• 이문 독법 | 명본: 廣弘明集卷第二十，法義篇第四之一，唐終南山釋道宣集（23자）</w:t>
        <w:br/>
        <w:t>• 이문 기준 번역 | 이문 명본: 廣弘明集卷第二十，法義篇第四之一，唐終南山釋道宣集（23자）을 적용하면 해당 글자·수량·구문에 맞추어 한국어 번역도 달라진다.</w:t>
        <w:br/>
        <w:t>• 의미 차이 | 저본의 [9]는 梁代集弘明法義總錄에서 이어지는 약 706자 규모의 구간 전체에 걸린 교감이다. 명본은 이를 廣弘明集卷第二十，法義篇第四之一，唐終南山釋道宣集이라는 23자로 대체한다. 대규모 구조 이문이므로 저본의 목록 전체를 그대로 유지한다.</w:t>
        <w:br/>
        <w:t>• 번역 영향 판정 | [문장 구조 변화]</w:t>
        <w:br/>
        <w:t>• 출처 | CBETA T52n2103, 교감 번호 0221009.</w:t>
      </w:r>
    </w:p>
    <w:p>
      <w:pPr>
        <w:pStyle w:val="SHTKNoteSummary"/>
      </w:pPr>
      <w:r>
        <w:t>교감 요약 | [CBETA 교감] 저본의 集弘明와 이문 弘明集은 글자·수량·동작 또는 대상의 독법이 달라 해당 구절의 의미에 차이를 줄 수 있다.</w:t>
      </w:r>
    </w:p>
    <w:p>
      <w:pPr>
        <w:pStyle w:val="SHTKNoteDetail"/>
      </w:pPr>
      <w:r>
        <w:t>• 원교감 원문 | 集弘明＝弘明集【宋】【元】</w:t>
        <w:br/>
        <w:t>• 교감 번호 | 0221010</w:t>
        <w:br/>
        <w:t>• 저본 독법 | 集弘明</w:t>
        <w:br/>
        <w:t>• 저본 기준 번역 | 양대 《집홍명》 법의 총목.</w:t>
        <w:br/>
        <w:t>• 이문 독법 | 弘明集</w:t>
        <w:br/>
        <w:t>• 이문 기준 번역 | 이문 弘明集을 적용하면 해당 글자·수량·구문에 맞추어 한국어 번역도 달라진다.</w:t>
        <w:br/>
        <w:t>• 의미 차이 | 저본의 集弘明와 이문 弘明集은 글자·수량·동작 또는 대상의 독법이 달라 해당 구절의 의미에 차이를 줄 수 있다.</w:t>
        <w:br/>
        <w:t>• 번역 영향 판정 | [의미 차이 있음]</w:t>
        <w:br/>
        <w:t>• 출처 | CBETA T52n2103, 교감 번호 0221010.</w:t>
      </w:r>
    </w:p>
    <w:p>
      <w:pPr>
        <w:pStyle w:val="SHTKNoteSummary"/>
      </w:pPr>
      <w:r>
        <w:t>교감 요약 | [CBETA 교감] 저본의 法義와 이문 法義篇은 글자·수량·동작 또는 대상의 독법이 달라 해당 구절의 의미에 차이를 줄 수 있다.</w:t>
      </w:r>
    </w:p>
    <w:p>
      <w:pPr>
        <w:pStyle w:val="SHTKNoteDetail"/>
      </w:pPr>
      <w:r>
        <w:t>• 원교감 원문 | 法義＋（篇）【宋】【元】</w:t>
        <w:br/>
        <w:t>• 교감 번호 | 0221011</w:t>
        <w:br/>
        <w:t>• 저본 독법 | 法義</w:t>
        <w:br/>
        <w:t>• 저본 기준 번역 | 양대 《집홍명》 법의 총목.</w:t>
        <w:br/>
        <w:t>• 이문 독법 | 法義篇</w:t>
        <w:br/>
        <w:t>• 이문 기준 번역 | 이문 法義篇을 적용하면 해당 글자·수량·구문에 맞추어 한국어 번역도 달라진다.</w:t>
        <w:br/>
        <w:t>• 의미 차이 | 저본의 法義와 이문 法義篇은 글자·수량·동작 또는 대상의 독법이 달라 해당 구절의 의미에 차이를 줄 수 있다.</w:t>
        <w:br/>
        <w:t>• 번역 영향 판정 | [의미 차이 있음]</w:t>
        <w:br/>
        <w:t>• 출처 | CBETA T52n2103, 교감 번호 0221011.</w:t>
      </w:r>
    </w:p>
    <w:p>
      <w:pPr>
        <w:pStyle w:val="SHTKBlockLabel"/>
      </w:pPr>
      <w:r>
        <w:t>원문</w:t>
      </w:r>
    </w:p>
    <w:p>
      <w:pPr>
        <w:pStyle w:val="SHTKSourceText"/>
      </w:pPr>
      <w:r>
        <w:t>晉孫綽喻道論</w:t>
      </w:r>
    </w:p>
    <w:p>
      <w:pPr>
        <w:pStyle w:val="SHTKBlockLabel"/>
      </w:pPr>
      <w:r>
        <w:t>한국어 직역</w:t>
      </w:r>
    </w:p>
    <w:p>
      <w:pPr>
        <w:pStyle w:val="SHTKTranslationText"/>
      </w:pPr>
      <w:r>
        <w:t>진 손작의 「유도론」.</w:t>
      </w:r>
    </w:p>
    <w:p>
      <w:pPr>
        <w:pStyle w:val="SHTKBlockLabel"/>
      </w:pPr>
      <w:r>
        <w:t>원문</w:t>
      </w:r>
    </w:p>
    <w:p>
      <w:pPr>
        <w:pStyle w:val="SHTKSourceText"/>
      </w:pPr>
      <w:r>
        <w:t>羅君章更生論</w:t>
      </w:r>
    </w:p>
    <w:p>
      <w:pPr>
        <w:pStyle w:val="SHTKBlockLabel"/>
      </w:pPr>
      <w:r>
        <w:t>한국어 직역</w:t>
      </w:r>
    </w:p>
    <w:p>
      <w:pPr>
        <w:pStyle w:val="SHTKTranslationText"/>
      </w:pPr>
      <w:r>
        <w:t>나군장의 「갱생론」.</w:t>
      </w:r>
    </w:p>
    <w:p>
      <w:pPr>
        <w:pStyle w:val="SHTKBlockLabel"/>
      </w:pPr>
      <w:r>
        <w:t>원문</w:t>
      </w:r>
    </w:p>
    <w:p>
      <w:pPr>
        <w:pStyle w:val="SHTKSourceText"/>
      </w:pPr>
      <w:r>
        <w:t>鄭道子神不滅論</w:t>
      </w:r>
    </w:p>
    <w:p>
      <w:pPr>
        <w:pStyle w:val="SHTKBlockLabel"/>
      </w:pPr>
      <w:r>
        <w:t>한국어 직역</w:t>
      </w:r>
    </w:p>
    <w:p>
      <w:pPr>
        <w:pStyle w:val="SHTKTranslationText"/>
      </w:pPr>
      <w:r>
        <w:t>정도자의 「신불멸론」.</w:t>
      </w:r>
    </w:p>
    <w:p>
      <w:pPr>
        <w:pStyle w:val="SHTKBlockLabel"/>
      </w:pPr>
      <w:r>
        <w:t>원문</w:t>
      </w:r>
    </w:p>
    <w:p>
      <w:pPr>
        <w:pStyle w:val="SHTKSourceText"/>
      </w:pPr>
      <w:r>
        <w:t>釋慧遠報應論</w:t>
      </w:r>
    </w:p>
    <w:p>
      <w:pPr>
        <w:pStyle w:val="SHTKBlockLabel"/>
      </w:pPr>
      <w:r>
        <w:t>한국어 직역</w:t>
      </w:r>
    </w:p>
    <w:p>
      <w:pPr>
        <w:pStyle w:val="SHTKTranslationText"/>
      </w:pPr>
      <w:r>
        <w:t>석혜원의 「보응론」.</w:t>
      </w:r>
    </w:p>
    <w:p>
      <w:pPr>
        <w:pStyle w:val="SHTKBlockLabel"/>
      </w:pPr>
      <w:r>
        <w:t>원문</w:t>
      </w:r>
    </w:p>
    <w:p>
      <w:pPr>
        <w:pStyle w:val="SHTKSourceText"/>
      </w:pPr>
      <w:r>
        <w:t>釋慧遠三報論</w:t>
      </w:r>
    </w:p>
    <w:p>
      <w:pPr>
        <w:pStyle w:val="SHTKBlockLabel"/>
      </w:pPr>
      <w:r>
        <w:t>한국어 직역</w:t>
      </w:r>
    </w:p>
    <w:p>
      <w:pPr>
        <w:pStyle w:val="SHTKTranslationText"/>
      </w:pPr>
      <w:r>
        <w:t>석혜원의 「삼보론」.</w:t>
      </w:r>
    </w:p>
    <w:p>
      <w:pPr>
        <w:pStyle w:val="SHTKBlockLabel"/>
      </w:pPr>
      <w:r>
        <w:t>원문</w:t>
      </w:r>
    </w:p>
    <w:p>
      <w:pPr>
        <w:pStyle w:val="SHTKSourceText"/>
      </w:pPr>
      <w:r>
        <w:t>釋僧順折三破論</w:t>
      </w:r>
    </w:p>
    <w:p>
      <w:pPr>
        <w:pStyle w:val="SHTKBlockLabel"/>
      </w:pPr>
      <w:r>
        <w:t>한국어 직역</w:t>
      </w:r>
    </w:p>
    <w:p>
      <w:pPr>
        <w:pStyle w:val="SHTKTranslationText"/>
      </w:pPr>
      <w:r>
        <w:t>석승순의 「절삼파론」.</w:t>
      </w:r>
    </w:p>
    <w:p>
      <w:pPr>
        <w:pStyle w:val="SHTKBlockLabel"/>
      </w:pPr>
      <w:r>
        <w:t>원문</w:t>
      </w:r>
    </w:p>
    <w:p>
      <w:pPr>
        <w:pStyle w:val="SHTKSourceText"/>
      </w:pPr>
      <w:r>
        <w:t>梁高祖神明成佛[12]義</w:t>
      </w:r>
    </w:p>
    <w:p>
      <w:pPr>
        <w:pStyle w:val="SHTKBlockLabel"/>
      </w:pPr>
      <w:r>
        <w:t>한국어 직역</w:t>
      </w:r>
    </w:p>
    <w:p>
      <w:pPr>
        <w:pStyle w:val="SHTKTranslationText"/>
      </w:pPr>
      <w:r>
        <w:t>양 고조의 「신명이 성불한다는 뜻」.</w:t>
      </w:r>
    </w:p>
    <w:p>
      <w:pPr>
        <w:pStyle w:val="SHTKBlockLabel"/>
      </w:pPr>
      <w:r>
        <w:t>교감·번역 메모</w:t>
      </w:r>
    </w:p>
    <w:p>
      <w:pPr>
        <w:pStyle w:val="SHTKNoteSummary"/>
      </w:pPr>
      <w:r>
        <w:t>교감 요약 | [CBETA 교감] 저본의 義와 이문 論은 글자·수량·동작 또는 대상의 독법이 달라 해당 구절의 의미에 차이를 줄 수 있다.</w:t>
      </w:r>
    </w:p>
    <w:p>
      <w:pPr>
        <w:pStyle w:val="SHTKNoteDetail"/>
      </w:pPr>
      <w:r>
        <w:t>• 원교감 원문 | 義＝論【宋】【元】</w:t>
        <w:br/>
        <w:t>• 교감 번호 | 0221012</w:t>
        <w:br/>
        <w:t>• 저본 독법 | 義</w:t>
        <w:br/>
        <w:t>• 저본 기준 번역 | 양 고조의 「신명이 성불한다는 뜻」.</w:t>
        <w:br/>
        <w:t>• 이문 독법 | 論</w:t>
        <w:br/>
        <w:t>• 이문 기준 번역 | 이문 論을 적용하면 해당 글자·수량·구문에 맞추어 한국어 번역도 달라진다.</w:t>
        <w:br/>
        <w:t>• 의미 차이 | 저본의 義와 이문 論은 글자·수량·동작 또는 대상의 독법이 달라 해당 구절의 의미에 차이를 줄 수 있다.</w:t>
        <w:br/>
        <w:t>• 번역 영향 판정 | [의미 차이 있음]</w:t>
        <w:br/>
        <w:t>• 출처 | CBETA T52n2103, 교감 번호 0221012.</w:t>
      </w:r>
    </w:p>
    <w:p>
      <w:pPr>
        <w:pStyle w:val="SHTKBlockLabel"/>
      </w:pPr>
      <w:r>
        <w:t>원문</w:t>
      </w:r>
    </w:p>
    <w:p>
      <w:pPr>
        <w:pStyle w:val="SHTKSourceText"/>
      </w:pPr>
      <w:r>
        <w:t>蕭琛難神滅論</w:t>
      </w:r>
    </w:p>
    <w:p>
      <w:pPr>
        <w:pStyle w:val="SHTKBlockLabel"/>
      </w:pPr>
      <w:r>
        <w:t>한국어 직역</w:t>
      </w:r>
    </w:p>
    <w:p>
      <w:pPr>
        <w:pStyle w:val="SHTKTranslationText"/>
      </w:pPr>
      <w:r>
        <w:t>소침의 「신멸론을 논박함」.</w:t>
      </w:r>
    </w:p>
    <w:p>
      <w:pPr>
        <w:pStyle w:val="SHTKBlockLabel"/>
      </w:pPr>
      <w:r>
        <w:t>원문</w:t>
      </w:r>
    </w:p>
    <w:p>
      <w:pPr>
        <w:pStyle w:val="SHTKSourceText"/>
      </w:pPr>
      <w:r>
        <w:t>曹思文難神滅論</w:t>
      </w:r>
    </w:p>
    <w:p>
      <w:pPr>
        <w:pStyle w:val="SHTKBlockLabel"/>
      </w:pPr>
      <w:r>
        <w:t>한국어 직역</w:t>
      </w:r>
    </w:p>
    <w:p>
      <w:pPr>
        <w:pStyle w:val="SHTKTranslationText"/>
      </w:pPr>
      <w:r>
        <w:t>조사문의 「신멸론을 논박함」.</w:t>
      </w:r>
    </w:p>
    <w:p>
      <w:pPr>
        <w:pStyle w:val="SHTKBlockLabel"/>
      </w:pPr>
      <w:r>
        <w:t>원문</w:t>
      </w:r>
    </w:p>
    <w:p>
      <w:pPr>
        <w:pStyle w:val="SHTKSourceText"/>
      </w:pPr>
      <w:r>
        <w:t>梁高祖答臣神不滅[13]勅</w:t>
      </w:r>
    </w:p>
    <w:p>
      <w:pPr>
        <w:pStyle w:val="SHTKBlockLabel"/>
      </w:pPr>
      <w:r>
        <w:t>한국어 직역</w:t>
      </w:r>
    </w:p>
    <w:p>
      <w:pPr>
        <w:pStyle w:val="SHTKTranslationText"/>
      </w:pPr>
      <w:r>
        <w:t>양 고조의 「신하에게 신불멸을 답한 칙서」.</w:t>
      </w:r>
    </w:p>
    <w:p>
      <w:pPr>
        <w:pStyle w:val="SHTKBlockLabel"/>
      </w:pPr>
      <w:r>
        <w:t>교감·번역 메모</w:t>
      </w:r>
    </w:p>
    <w:p>
      <w:pPr>
        <w:pStyle w:val="SHTKNoteSummary"/>
      </w:pPr>
      <w:r>
        <w:t>교감 요약 | [CBETA 교감] 저본의 勅와 이문 勅一 사이에는 첨가·생략 또는 구문 경계의 차이가 있어 문장 구조가 달라질 수 있다.</w:t>
      </w:r>
    </w:p>
    <w:p>
      <w:pPr>
        <w:pStyle w:val="SHTKNoteDetail"/>
      </w:pPr>
      <w:r>
        <w:t>• 원교감 원문 | 勅＋（一）【元】</w:t>
        <w:br/>
        <w:t>• 교감 번호 | 0221013</w:t>
        <w:br/>
        <w:t>• 저본 독법 | 勅</w:t>
        <w:br/>
        <w:t>• 저본 기준 번역 | 양 고조의 「신하에게 신불멸을 답한 칙서」.</w:t>
        <w:br/>
        <w:t>• 이문 독법 | 勅一</w:t>
        <w:br/>
        <w:t>• 이문 기준 번역 | 이문 勅一을 적용하면 해당 글자·수량·구문에 맞추어 한국어 번역도 달라진다.</w:t>
        <w:br/>
        <w:t>• 의미 차이 | 저본의 勅와 이문 勅一 사이에는 첨가·생략 또는 구문 경계의 차이가 있어 문장 구조가 달라질 수 있다.</w:t>
        <w:br/>
        <w:t>• 번역 영향 판정 | [문장 구조 변화]</w:t>
        <w:br/>
        <w:t>• 출처 | CBETA T52n2103, 교감 번호 0221013.</w:t>
      </w:r>
    </w:p>
    <w:p>
      <w:pPr>
        <w:pStyle w:val="SHTKBlockLabel"/>
      </w:pPr>
      <w:r>
        <w:t>원문</w:t>
      </w:r>
    </w:p>
    <w:p>
      <w:pPr>
        <w:pStyle w:val="SHTKSourceText"/>
      </w:pPr>
      <w:r>
        <w:t>釋法雲與朝貴書</w:t>
      </w:r>
    </w:p>
    <w:p>
      <w:pPr>
        <w:pStyle w:val="SHTKBlockLabel"/>
      </w:pPr>
      <w:r>
        <w:t>한국어 직역</w:t>
      </w:r>
    </w:p>
    <w:p>
      <w:pPr>
        <w:pStyle w:val="SHTKTranslationText"/>
      </w:pPr>
      <w:r>
        <w:t>석법운의 「조정 귀인들에게 보낸 글」.</w:t>
      </w:r>
    </w:p>
    <w:p>
      <w:pPr>
        <w:pStyle w:val="SHTKBlockLabel"/>
      </w:pPr>
      <w:r>
        <w:t>원문</w:t>
      </w:r>
    </w:p>
    <w:p>
      <w:pPr>
        <w:pStyle w:val="SHTKSourceText"/>
      </w:pPr>
      <w:r>
        <w:t>習鑿齒與釋公書</w:t>
      </w:r>
    </w:p>
    <w:p>
      <w:pPr>
        <w:pStyle w:val="SHTKBlockLabel"/>
      </w:pPr>
      <w:r>
        <w:t>한국어 직역</w:t>
      </w:r>
    </w:p>
    <w:p>
      <w:pPr>
        <w:pStyle w:val="SHTKTranslationText"/>
      </w:pPr>
      <w:r>
        <w:t>습착치의 「석공에게 보낸 글」.</w:t>
      </w:r>
    </w:p>
    <w:p>
      <w:pPr>
        <w:pStyle w:val="SHTKBlockLabel"/>
      </w:pPr>
      <w:r>
        <w:t>원문</w:t>
      </w:r>
    </w:p>
    <w:p>
      <w:pPr>
        <w:pStyle w:val="SHTKSourceText"/>
      </w:pPr>
      <w:r>
        <w:t>唐廣弘明集法義篇總錄序[14]曆代賢明釋諸疑惑義</w:t>
      </w:r>
    </w:p>
    <w:p>
      <w:pPr>
        <w:pStyle w:val="SHTKBlockLabel"/>
      </w:pPr>
      <w:r>
        <w:t>한국어 직역</w:t>
      </w:r>
    </w:p>
    <w:p>
      <w:pPr>
        <w:pStyle w:val="SHTKTranslationText"/>
      </w:pPr>
      <w:r>
        <w:t>당 《광홍명집》 법의편 총목. 「역대 현명한 이들이 여러 의혹의 뜻을 풀이한 글의 서문」.</w:t>
      </w:r>
    </w:p>
    <w:p>
      <w:pPr>
        <w:pStyle w:val="SHTKBlockLabel"/>
      </w:pPr>
      <w:r>
        <w:t>교감·번역 메모</w:t>
      </w:r>
    </w:p>
    <w:p>
      <w:pPr>
        <w:pStyle w:val="SHTKNoteSummary"/>
      </w:pPr>
      <w:r>
        <w:t>교감 요약 | [CBETA 교감] 저본의 曆와 이문 歷은 이체·통용 표기 또는 고유명 자형의 차이로, 현재 번역에는 실질적인 변화가 없다.</w:t>
      </w:r>
    </w:p>
    <w:p>
      <w:pPr>
        <w:pStyle w:val="SHTKNoteDetail"/>
      </w:pPr>
      <w:r>
        <w:t>• 원교감 원문 | 曆＝歷【宋】【元】</w:t>
        <w:br/>
        <w:t>• 교감 번호 | 0221014</w:t>
        <w:br/>
        <w:t>• 저본 독법 | 曆</w:t>
        <w:br/>
        <w:t>• 저본 기준 번역 | 「역대 현명한 이들이 여러 의혹의 뜻을 풀이한 글의 서문」.</w:t>
        <w:br/>
        <w:t>• 이문 독법 | 歷</w:t>
        <w:br/>
        <w:t>• 이문 기준 번역 | 「역대 현명한 이들이 여러 의혹의 뜻을 풀이한 글의 서문」.</w:t>
        <w:br/>
        <w:t>• 의미 차이 | 저본의 曆와 이문 歷은 이체·통용 표기 또는 고유명 자형의 차이로, 현재 번역에는 실질적인 변화가 없다.</w:t>
        <w:br/>
        <w:t>• 번역 영향 판정 | [번역 차이 없음]</w:t>
        <w:br/>
        <w:t>• 출처 | CBETA T52n2103, 교감 번호 0221014.</w:t>
      </w:r>
    </w:p>
    <w:p>
      <w:pPr>
        <w:pStyle w:val="SHTKBlockLabel"/>
      </w:pPr>
      <w:r>
        <w:t>원문</w:t>
      </w:r>
    </w:p>
    <w:p>
      <w:pPr>
        <w:pStyle w:val="SHTKSourceText"/>
      </w:pPr>
      <w:r>
        <w:t>晉戴安公釋疑論</w:t>
      </w:r>
    </w:p>
    <w:p>
      <w:pPr>
        <w:pStyle w:val="SHTKBlockLabel"/>
      </w:pPr>
      <w:r>
        <w:t>한국어 직역</w:t>
      </w:r>
    </w:p>
    <w:p>
      <w:pPr>
        <w:pStyle w:val="SHTKTranslationText"/>
      </w:pPr>
      <w:r>
        <w:t>진 대안공의 「석의론」.</w:t>
      </w:r>
    </w:p>
    <w:p>
      <w:pPr>
        <w:pStyle w:val="SHTKBlockLabel"/>
      </w:pPr>
      <w:r>
        <w:t>원문</w:t>
      </w:r>
    </w:p>
    <w:p>
      <w:pPr>
        <w:pStyle w:val="SHTKSourceText"/>
      </w:pPr>
      <w:r>
        <w:t>晉戴安[15]公與遠法師書(并答)</w:t>
      </w:r>
    </w:p>
    <w:p>
      <w:pPr>
        <w:pStyle w:val="SHTKBlockLabel"/>
      </w:pPr>
      <w:r>
        <w:t>한국어 직역</w:t>
      </w:r>
    </w:p>
    <w:p>
      <w:pPr>
        <w:pStyle w:val="SHTKTranslationText"/>
      </w:pPr>
      <w:r>
        <w:t>진 대안공의 「원법사에게 보낸 글」(답서를 함께 수록함).</w:t>
      </w:r>
    </w:p>
    <w:p>
      <w:pPr>
        <w:pStyle w:val="SHTKBlockLabel"/>
      </w:pPr>
      <w:r>
        <w:t>교감·번역 메모</w:t>
      </w:r>
    </w:p>
    <w:p>
      <w:pPr>
        <w:pStyle w:val="SHTKNoteSummary"/>
      </w:pPr>
      <w:r>
        <w:t>교감 요약 | [CBETA 교감] 저본의 公와 이문 〔별도 이문 없음〕은 글자·수량·동작 또는 대상의 독법이 달라 해당 구절의 의미에 차이를 줄 수 있다.</w:t>
      </w:r>
    </w:p>
    <w:p>
      <w:pPr>
        <w:pStyle w:val="SHTKNoteDetail"/>
      </w:pPr>
      <w:r>
        <w:t>• 원교감 원문 | 〔公〕－【宋】【元】</w:t>
        <w:br/>
        <w:t>• 교감 번호 | 0221015</w:t>
        <w:br/>
        <w:t>• 저본 독법 | 公</w:t>
        <w:br/>
        <w:t>• 저본 기준 번역 | 진 대안공의 「원법사에게 보낸 글」(답서를 함께 수록함).</w:t>
        <w:br/>
        <w:t>• 이문 독법 | 〔별도 이문 없음〕</w:t>
        <w:br/>
        <w:t>• 이문 기준 번역 | 이문 〔별도 이문 없음〕을 적용하면 해당 글자·수량·구문에 맞추어 한국어 번역도 달라진다.</w:t>
        <w:br/>
        <w:t>• 의미 차이 | 저본의 公와 이문 〔별도 이문 없음〕은 글자·수량·동작 또는 대상의 독법이 달라 해당 구절의 의미에 차이를 줄 수 있다.</w:t>
        <w:br/>
        <w:t>• 번역 영향 판정 | [의미 차이 있음]</w:t>
        <w:br/>
        <w:t>• 출처 | CBETA T52n2103, 교감 번호 0221015.</w:t>
      </w:r>
    </w:p>
    <w:p>
      <w:pPr>
        <w:pStyle w:val="SHTKBlockLabel"/>
      </w:pPr>
      <w:r>
        <w:t>원문</w:t>
      </w:r>
    </w:p>
    <w:p>
      <w:pPr>
        <w:pStyle w:val="SHTKSourceText"/>
      </w:pPr>
      <w:r>
        <w:t>周道祖難釋疑論</w:t>
      </w:r>
    </w:p>
    <w:p>
      <w:pPr>
        <w:pStyle w:val="SHTKBlockLabel"/>
      </w:pPr>
      <w:r>
        <w:t>한국어 직역</w:t>
      </w:r>
    </w:p>
    <w:p>
      <w:pPr>
        <w:pStyle w:val="SHTKTranslationText"/>
      </w:pPr>
      <w:r>
        <w:t>주도조의 「석의론을 논박함」.</w:t>
      </w:r>
    </w:p>
    <w:p>
      <w:pPr>
        <w:pStyle w:val="SHTKBlockLabel"/>
      </w:pPr>
      <w:r>
        <w:t>원문</w:t>
      </w:r>
    </w:p>
    <w:p>
      <w:pPr>
        <w:pStyle w:val="SHTKSourceText"/>
      </w:pPr>
      <w:r>
        <w:t>戴重與遠法師書</w:t>
      </w:r>
    </w:p>
    <w:p>
      <w:pPr>
        <w:pStyle w:val="SHTKBlockLabel"/>
      </w:pPr>
      <w:r>
        <w:t>한국어 직역</w:t>
      </w:r>
    </w:p>
    <w:p>
      <w:pPr>
        <w:pStyle w:val="SHTKTranslationText"/>
      </w:pPr>
      <w:r>
        <w:t>대중의 「원법사에게 보낸 글」.</w:t>
      </w:r>
    </w:p>
    <w:p>
      <w:pPr>
        <w:pStyle w:val="SHTKBlockLabel"/>
      </w:pPr>
      <w:r>
        <w:t>원문</w:t>
      </w:r>
    </w:p>
    <w:p>
      <w:pPr>
        <w:pStyle w:val="SHTKSourceText"/>
      </w:pPr>
      <w:r>
        <w:t>戴答周居士難論(并答)遠法師與戴書(并答)何承天報應問(劉少府答)宋謝靈運與諸道人[16]辯宗論(并書)</w:t>
      </w:r>
    </w:p>
    <w:p>
      <w:pPr>
        <w:pStyle w:val="SHTKBlockLabel"/>
      </w:pPr>
      <w:r>
        <w:t>한국어 직역</w:t>
      </w:r>
    </w:p>
    <w:p>
      <w:pPr>
        <w:pStyle w:val="SHTKTranslationText"/>
      </w:pPr>
      <w:r>
        <w:t>대중의 「주거사의 논박에 답함」(답변을 함께 수록함). 원법사의 「대씨에게 보낸 글」(답변을 함께 수록함). 하승천의 「보응에 관한 질문」(유소부의 답을 함께 수록함). 송 사영운의 「여러 도인과 함께 종지를 논함」(글을 함께 수록함).</w:t>
      </w:r>
    </w:p>
    <w:p>
      <w:pPr>
        <w:pStyle w:val="SHTKBlockLabel"/>
      </w:pPr>
      <w:r>
        <w:t>교감·번역 메모</w:t>
      </w:r>
    </w:p>
    <w:p>
      <w:pPr>
        <w:pStyle w:val="SHTKNoteSummary"/>
      </w:pPr>
      <w:r>
        <w:t>교감 요약 | [CBETA 교감] 저본의 辯와 이문 辨은 이체·통용 표기 또는 고유명 자형의 차이로, 현재 번역에는 실질적인 변화가 없다.</w:t>
      </w:r>
    </w:p>
    <w:p>
      <w:pPr>
        <w:pStyle w:val="SHTKNoteDetail"/>
      </w:pPr>
      <w:r>
        <w:t>• 원교감 원문 | 辯＝辨【宋】【元】＊</w:t>
        <w:br/>
        <w:t>• 교감 번호 | 0221016</w:t>
        <w:br/>
        <w:t>• 저본 독법 | 辯</w:t>
        <w:br/>
        <w:t>• 저본 기준 번역 | 송 사영운의 「여러 도인과 함께 종지를 논함」(글을 함께 수록함).</w:t>
        <w:br/>
        <w:t>• 이문 독법 | 辨</w:t>
        <w:br/>
        <w:t>• 이문 기준 번역 | 송 사영운의 「여러 도인과 함께 종지를 논함」(글을 함께 수록함).</w:t>
        <w:br/>
        <w:t>• 의미 차이 | 저본의 辯와 이문 辨은 이체·통용 표기 또는 고유명 자형의 차이로, 현재 번역에는 실질적인 변화가 없다.</w:t>
        <w:br/>
        <w:t>• 번역 영향 판정 | [번역 차이 없음]</w:t>
        <w:br/>
        <w:t>• 출처 | CBETA T52n2103, 교감 번호 0221016.</w:t>
      </w:r>
    </w:p>
    <w:p>
      <w:pPr>
        <w:pStyle w:val="SHTKBlockLabel"/>
      </w:pPr>
      <w:r>
        <w:t>원문</w:t>
      </w:r>
    </w:p>
    <w:p>
      <w:pPr>
        <w:pStyle w:val="SHTKSourceText"/>
      </w:pPr>
      <w:r>
        <w:t>後秦主姚興與安成侯書述佛義通三世等論(并羅什法師答)姚嵩表問諸義(并興答等)唐沙門釋[17]惠淨折疑論(并釋法琳述)</w:t>
      </w:r>
    </w:p>
    <w:p>
      <w:pPr>
        <w:pStyle w:val="SHTKBlockLabel"/>
      </w:pPr>
      <w:r>
        <w:t>한국어 직역</w:t>
      </w:r>
    </w:p>
    <w:p>
      <w:pPr>
        <w:pStyle w:val="SHTKTranslationText"/>
      </w:pPr>
      <w:r>
        <w:t>후진 군주 요흥의 「안성후에게 보내 불법의 뜻을 서술한 글」. 「삼세에 통한다는 등의 논」(구마라집 법사의 답을 함께 수록함). 요숭의 「표문으로 여러 뜻을 물음」(요흥의 답 등도 함께 수록함). 당 사문 석혜정의 「절의론」(석법림의 서술을 함께 수록함).</w:t>
      </w:r>
    </w:p>
    <w:p>
      <w:pPr>
        <w:pStyle w:val="SHTKBlockLabel"/>
      </w:pPr>
      <w:r>
        <w:t>교감·번역 메모</w:t>
      </w:r>
    </w:p>
    <w:p>
      <w:pPr>
        <w:pStyle w:val="SHTKNoteSummary"/>
      </w:pPr>
      <w:r>
        <w:t>교감 요약 | [CBETA 교감] 저본의 惠와 이문 慧은 이체·통용 표기 또는 고유명 자형의 차이로, 현재 번역에는 실질적인 변화가 없다.</w:t>
      </w:r>
    </w:p>
    <w:p>
      <w:pPr>
        <w:pStyle w:val="SHTKNoteDetail"/>
      </w:pPr>
      <w:r>
        <w:t>• 원교감 원문 | 惠＝慧【宋】【元】</w:t>
        <w:br/>
        <w:t>• 교감 번호 | 0221017</w:t>
        <w:br/>
        <w:t>• 저본 독법 | 惠</w:t>
        <w:br/>
        <w:t>• 저본 기준 번역 | 당 사문 석혜정의 「절의론」(석법림의 서술을 함께 수록함).</w:t>
        <w:br/>
        <w:t>• 이문 독법 | 慧</w:t>
        <w:br/>
        <w:t>• 이문 기준 번역 | 당 사문 석혜정의 「절의론」(석법림의 서술을 함께 수록함).</w:t>
        <w:br/>
        <w:t>• 의미 차이 | 저본의 惠와 이문 慧은 이체·통용 표기 또는 고유명 자형의 차이로, 현재 번역에는 실질적인 변화가 없다.</w:t>
        <w:br/>
        <w:t>• 번역 영향 판정 | [번역 차이 없음]</w:t>
        <w:br/>
        <w:t>• 출처 | CBETA T52n2103, 교감 번호 0221017.</w:t>
      </w:r>
    </w:p>
    <w:p>
      <w:pPr>
        <w:pStyle w:val="SHTKBlockLabel"/>
      </w:pPr>
      <w:r>
        <w:t>원문</w:t>
      </w:r>
    </w:p>
    <w:p>
      <w:pPr>
        <w:pStyle w:val="SHTKSourceText"/>
      </w:pPr>
      <w:r>
        <w:t>齊竟陵王與隱士劉虬書([18]三首)</w:t>
      </w:r>
    </w:p>
    <w:p>
      <w:pPr>
        <w:pStyle w:val="SHTKBlockLabel"/>
      </w:pPr>
      <w:r>
        <w:t>한국어 직역</w:t>
      </w:r>
    </w:p>
    <w:p>
      <w:pPr>
        <w:pStyle w:val="SHTKTranslationText"/>
      </w:pPr>
      <w:r>
        <w:t>제 경릉왕의 「은사 유규에게 보낸 글」(세 수).</w:t>
      </w:r>
    </w:p>
    <w:p>
      <w:pPr>
        <w:pStyle w:val="SHTKBlockLabel"/>
      </w:pPr>
      <w:r>
        <w:t>교감·번역 메모</w:t>
      </w:r>
    </w:p>
    <w:p>
      <w:pPr>
        <w:pStyle w:val="SHTKNoteSummary"/>
      </w:pPr>
      <w:r>
        <w:t>교감 요약 | [CBETA 교감] 저본의 三와 이문 二은 글자·수량·동작 또는 대상의 독법이 달라 해당 구절의 의미에 차이를 줄 수 있다.</w:t>
      </w:r>
    </w:p>
    <w:p>
      <w:pPr>
        <w:pStyle w:val="SHTKNoteDetail"/>
      </w:pPr>
      <w:r>
        <w:t>• 원교감 원문 | 三＝二【宋】【元】</w:t>
        <w:br/>
        <w:t>• 교감 번호 | 0221018</w:t>
        <w:br/>
        <w:t>• 저본 독법 | 三</w:t>
        <w:br/>
        <w:t>• 저본 기준 번역 | 제 경릉왕의 「은사 유규에게 보낸 글」(세 수).</w:t>
        <w:br/>
        <w:t>• 이문 독법 | 二</w:t>
        <w:br/>
        <w:t>• 이문 기준 번역 | 이문 二을 적용하면 해당 글자·수량·구문에 맞추어 한국어 번역도 달라진다.</w:t>
        <w:br/>
        <w:t>• 의미 차이 | 저본의 三와 이문 二은 글자·수량·동작 또는 대상의 독법이 달라 해당 구절의 의미에 차이를 줄 수 있다.</w:t>
        <w:br/>
        <w:t>• 번역 영향 판정 | [의미 차이 있음]</w:t>
        <w:br/>
        <w:t>• 출처 | CBETA T52n2103, 교감 번호 0221018.</w:t>
      </w:r>
    </w:p>
    <w:p>
      <w:pPr>
        <w:pStyle w:val="SHTKBlockLabel"/>
      </w:pPr>
      <w:r>
        <w:t>원문</w:t>
      </w:r>
    </w:p>
    <w:p>
      <w:pPr>
        <w:pStyle w:val="SHTKSourceText"/>
      </w:pPr>
      <w:r>
        <w:t>齊沈約內典序</w:t>
      </w:r>
    </w:p>
    <w:p>
      <w:pPr>
        <w:pStyle w:val="SHTKBlockLabel"/>
      </w:pPr>
      <w:r>
        <w:t>한국어 직역</w:t>
      </w:r>
    </w:p>
    <w:p>
      <w:pPr>
        <w:pStyle w:val="SHTKTranslationText"/>
      </w:pPr>
      <w:r>
        <w:t>제 심약의 「내전서」.</w:t>
      </w:r>
    </w:p>
    <w:p>
      <w:pPr>
        <w:pStyle w:val="SHTKBlockLabel"/>
      </w:pPr>
      <w:r>
        <w:t>원문</w:t>
      </w:r>
    </w:p>
    <w:p>
      <w:pPr>
        <w:pStyle w:val="SHTKSourceText"/>
      </w:pPr>
      <w:r>
        <w:t>齊沈約為皇太子解講疏</w:t>
      </w:r>
    </w:p>
    <w:p>
      <w:pPr>
        <w:pStyle w:val="SHTKBlockLabel"/>
      </w:pPr>
      <w:r>
        <w:t>한국어 직역</w:t>
      </w:r>
    </w:p>
    <w:p>
      <w:pPr>
        <w:pStyle w:val="SHTKTranslationText"/>
      </w:pPr>
      <w:r>
        <w:t>제 심약의 「황태자를 위해 강설을 마친 뒤 올린 소」.</w:t>
      </w:r>
    </w:p>
    <w:p>
      <w:pPr>
        <w:pStyle w:val="SHTKBlockLabel"/>
      </w:pPr>
      <w:r>
        <w:t>원문</w:t>
      </w:r>
    </w:p>
    <w:p>
      <w:pPr>
        <w:pStyle w:val="SHTKSourceText"/>
      </w:pPr>
      <w:r>
        <w:t>齊沈約為竟陵王發講疏(并[19]頌)</w:t>
      </w:r>
    </w:p>
    <w:p>
      <w:pPr>
        <w:pStyle w:val="SHTKBlockLabel"/>
      </w:pPr>
      <w:r>
        <w:t>한국어 직역</w:t>
      </w:r>
    </w:p>
    <w:p>
      <w:pPr>
        <w:pStyle w:val="SHTKTranslationText"/>
      </w:pPr>
      <w:r>
        <w:t>제 심약의 「경릉왕을 위해 강설을 시작하며 올린 소」(송을 함께 수록함).</w:t>
      </w:r>
    </w:p>
    <w:p>
      <w:pPr>
        <w:pStyle w:val="SHTKBlockLabel"/>
      </w:pPr>
      <w:r>
        <w:t>교감·번역 메모</w:t>
      </w:r>
    </w:p>
    <w:p>
      <w:pPr>
        <w:pStyle w:val="SHTKNoteSummary"/>
      </w:pPr>
      <w:r>
        <w:t>교감 요약 | [CBETA 교감] 저본의 頌와 이문 序은 글자·수량·동작 또는 대상의 독법이 달라 해당 구절의 의미에 차이를 줄 수 있다.</w:t>
      </w:r>
    </w:p>
    <w:p>
      <w:pPr>
        <w:pStyle w:val="SHTKNoteDetail"/>
      </w:pPr>
      <w:r>
        <w:t>• 원교감 원문 | 頌＝序【宋】【元】</w:t>
        <w:br/>
        <w:t>• 교감 번호 | 0221019</w:t>
        <w:br/>
        <w:t>• 저본 독법 | 頌</w:t>
        <w:br/>
        <w:t>• 저본 기준 번역 | 제 심약의 「경릉왕을 위해 강설을 시작하며 올린 소」(송을 함께 수록함).</w:t>
        <w:br/>
        <w:t>• 이문 독법 | 序</w:t>
        <w:br/>
        <w:t>• 이문 기준 번역 | 이문 序을 적용하면 해당 글자·수량·구문에 맞추어 한국어 번역도 달라진다.</w:t>
        <w:br/>
        <w:t>• 의미 차이 | 저본의 頌와 이문 序은 글자·수량·동작 또는 대상의 독법이 달라 해당 구절의 의미에 차이를 줄 수 있다.</w:t>
        <w:br/>
        <w:t>• 번역 영향 판정 | [의미 차이 있음]</w:t>
        <w:br/>
        <w:t>• 출처 | CBETA T52n2103, 교감 번호 0221019.</w:t>
      </w:r>
    </w:p>
    <w:p>
      <w:pPr>
        <w:pStyle w:val="SHTKBlockLabel"/>
      </w:pPr>
      <w:r>
        <w:t>원문</w:t>
      </w:r>
    </w:p>
    <w:p>
      <w:pPr>
        <w:pStyle w:val="SHTKSourceText"/>
      </w:pPr>
      <w:r>
        <w:t>齊沈約為竟陵王解講疏(二首)梁太子綱請帝講(并答往[20]返六首)</w:t>
      </w:r>
    </w:p>
    <w:p>
      <w:pPr>
        <w:pStyle w:val="SHTKBlockLabel"/>
      </w:pPr>
      <w:r>
        <w:t>한국어 직역</w:t>
      </w:r>
    </w:p>
    <w:p>
      <w:pPr>
        <w:pStyle w:val="SHTKTranslationText"/>
      </w:pPr>
      <w:r>
        <w:t>제 심약의 「경릉왕을 위해 강설을 마치며 올린 소」 두 수. 양 태자 강의 「황제에게 강설을 청함」(답변과 왕복 글 여섯 수를 함께 수록함).</w:t>
      </w:r>
    </w:p>
    <w:p>
      <w:pPr>
        <w:pStyle w:val="SHTKBlockLabel"/>
      </w:pPr>
      <w:r>
        <w:t>교감·번역 메모</w:t>
      </w:r>
    </w:p>
    <w:p>
      <w:pPr>
        <w:pStyle w:val="SHTKNoteSummary"/>
      </w:pPr>
      <w:r>
        <w:t>교감 요약 | [CBETA 교감] 저본의 返와 이문 反은 이체·통용 표기 또는 고유명 자형의 차이로, 현재 번역에는 실질적인 변화가 없다.</w:t>
      </w:r>
    </w:p>
    <w:p>
      <w:pPr>
        <w:pStyle w:val="SHTKNoteDetail"/>
      </w:pPr>
      <w:r>
        <w:t>• 원교감 원문 | 返＝反【宋】【元】</w:t>
        <w:br/>
        <w:t>• 교감 번호 | 0221020</w:t>
        <w:br/>
        <w:t>• 저본 독법 | 返</w:t>
        <w:br/>
        <w:t>• 저본 기준 번역 | 양 태자 강의 「황제에게 강설을 청함」(답변과 왕복 글 여섯 수를 함께 수록함).</w:t>
        <w:br/>
        <w:t>• 이문 독법 | 反</w:t>
        <w:br/>
        <w:t>• 이문 기준 번역 | 양 태자 강의 「황제에게 강설을 청함」(답변과 왕복 글 여섯 수를 함께 수록함).</w:t>
        <w:br/>
        <w:t>• 의미 차이 | 저본의 返와 이문 反은 이체·통용 표기 또는 고유명 자형의 차이로, 현재 번역에는 실질적인 변화가 없다.</w:t>
        <w:br/>
        <w:t>• 번역 영향 판정 | [번역 차이 없음]</w:t>
        <w:br/>
        <w:t>• 출처 | CBETA T52n2103, 교감 번호 0221020.</w:t>
      </w:r>
    </w:p>
    <w:p>
      <w:pPr>
        <w:pStyle w:val="SHTKBlockLabel"/>
      </w:pPr>
      <w:r>
        <w:t>원문</w:t>
      </w:r>
    </w:p>
    <w:p>
      <w:pPr>
        <w:pStyle w:val="SHTKSourceText"/>
      </w:pPr>
      <w:r>
        <w:t>梁陸雲述御講金字波若序</w:t>
      </w:r>
    </w:p>
    <w:p>
      <w:pPr>
        <w:pStyle w:val="SHTKBlockLabel"/>
      </w:pPr>
      <w:r>
        <w:t>한국어 직역</w:t>
      </w:r>
    </w:p>
    <w:p>
      <w:pPr>
        <w:pStyle w:val="SHTKTranslationText"/>
      </w:pPr>
      <w:r>
        <w:t>양 육운의 「황제가 금자로 쓴 반야경을 강설한 일을 서술한 서문」.</w:t>
      </w:r>
    </w:p>
    <w:p>
      <w:pPr>
        <w:pStyle w:val="SHTKBlockLabel"/>
      </w:pPr>
      <w:r>
        <w:t>원문</w:t>
      </w:r>
    </w:p>
    <w:p>
      <w:pPr>
        <w:pStyle w:val="SHTKSourceText"/>
      </w:pPr>
      <w:r>
        <w:t>梁蕭子顯敘講波若義皇[21]大子謝講竟啟(并答)</w:t>
      </w:r>
    </w:p>
    <w:p>
      <w:pPr>
        <w:pStyle w:val="SHTKBlockLabel"/>
      </w:pPr>
      <w:r>
        <w:t>한국어 직역</w:t>
      </w:r>
    </w:p>
    <w:p>
      <w:pPr>
        <w:pStyle w:val="SHTKTranslationText"/>
      </w:pPr>
      <w:r>
        <w:t>양 소자현의 「반야의 뜻을 강설한 일을 서술함」. 황태자의 「강설을 마친 뒤 사례한 계」(답을 함께 수록함).</w:t>
      </w:r>
    </w:p>
    <w:p>
      <w:pPr>
        <w:pStyle w:val="SHTKBlockLabel"/>
      </w:pPr>
      <w:r>
        <w:t>교감·번역 메모</w:t>
      </w:r>
    </w:p>
    <w:p>
      <w:pPr>
        <w:pStyle w:val="SHTKNoteSummary"/>
      </w:pPr>
      <w:r>
        <w:t>교감 요약 | [CBETA 교감] 저본의 大와 이문 太은 이체·통용 표기 또는 고유명 자형의 차이로, 현재 번역에는 실질적인 변화가 없다.</w:t>
      </w:r>
    </w:p>
    <w:p>
      <w:pPr>
        <w:pStyle w:val="SHTKNoteDetail"/>
      </w:pPr>
      <w:r>
        <w:t>• 원교감 원문 | 大＝太【宋】【元】</w:t>
        <w:br/>
        <w:t>• 교감 번호 | 0221021</w:t>
        <w:br/>
        <w:t>• 저본 독법 | 大</w:t>
        <w:br/>
        <w:t>• 저본 기준 번역 | 황태자의 「강설을 마친 뒤 사례한 계」(답을 함께 수록함).</w:t>
        <w:br/>
        <w:t>• 이문 독법 | 太</w:t>
        <w:br/>
        <w:t>• 이문 기준 번역 | 황태자의 「강설을 마친 뒤 사례한 계」(답을 함께 수록함).</w:t>
        <w:br/>
        <w:t>• 의미 차이 | 저본의 大와 이문 太은 이체·통용 표기 또는 고유명 자형의 차이로, 현재 번역에는 실질적인 변화가 없다.</w:t>
        <w:br/>
        <w:t>• 번역 영향 판정 | [번역 차이 없음]</w:t>
        <w:br/>
        <w:t>• 출처 | CBETA T52n2103, 교감 번호 0221021.</w:t>
      </w:r>
    </w:p>
    <w:p>
      <w:pPr>
        <w:pStyle w:val="SHTKBlockLabel"/>
      </w:pPr>
      <w:r>
        <w:t>원문</w:t>
      </w:r>
    </w:p>
    <w:p>
      <w:pPr>
        <w:pStyle w:val="SHTKSourceText"/>
      </w:pPr>
      <w:r>
        <w:t>梁太子綱上大法頌(并表答)晉安王上太子玄圃講頌(并啟答)</w:t>
      </w:r>
    </w:p>
    <w:p>
      <w:pPr>
        <w:pStyle w:val="SHTKBlockLabel"/>
      </w:pPr>
      <w:r>
        <w:t>한국어 직역</w:t>
      </w:r>
    </w:p>
    <w:p>
      <w:pPr>
        <w:pStyle w:val="SHTKTranslationText"/>
      </w:pPr>
      <w:r>
        <w:t>양 태자 강의 「대법송을 올림」(표문과 답을 함께 수록함). 진안왕의 「태자의 현포 강설에 올린 송」(계와 답을 함께 수록함).</w:t>
      </w:r>
    </w:p>
    <w:p>
      <w:pPr>
        <w:pStyle w:val="SHTKBlockLabel"/>
      </w:pPr>
      <w:r>
        <w:t>원문</w:t>
      </w:r>
    </w:p>
    <w:p>
      <w:pPr>
        <w:pStyle w:val="SHTKSourceText"/>
      </w:pPr>
      <w:r>
        <w:t>梁武帝涅槃經疏序</w:t>
      </w:r>
    </w:p>
    <w:p>
      <w:pPr>
        <w:pStyle w:val="SHTKBlockLabel"/>
      </w:pPr>
      <w:r>
        <w:t>한국어 직역</w:t>
      </w:r>
    </w:p>
    <w:p>
      <w:pPr>
        <w:pStyle w:val="SHTKTranslationText"/>
      </w:pPr>
      <w:r>
        <w:t>양 무제의 「열반경소 서문」.</w:t>
      </w:r>
    </w:p>
    <w:p>
      <w:pPr>
        <w:pStyle w:val="SHTKBlockLabel"/>
      </w:pPr>
      <w:r>
        <w:t>원문</w:t>
      </w:r>
    </w:p>
    <w:p>
      <w:pPr>
        <w:pStyle w:val="SHTKSourceText"/>
      </w:pPr>
      <w:r>
        <w:t>梁湘東王法寶聯[22]壁序</w:t>
      </w:r>
    </w:p>
    <w:p>
      <w:pPr>
        <w:pStyle w:val="SHTKBlockLabel"/>
      </w:pPr>
      <w:r>
        <w:t>한국어 직역</w:t>
      </w:r>
    </w:p>
    <w:p>
      <w:pPr>
        <w:pStyle w:val="SHTKTranslationText"/>
      </w:pPr>
      <w:r>
        <w:t>양 상동왕의 「법보연벽 서문」.</w:t>
      </w:r>
    </w:p>
    <w:p>
      <w:pPr>
        <w:pStyle w:val="SHTKBlockLabel"/>
      </w:pPr>
      <w:r>
        <w:t>교감·번역 메모</w:t>
      </w:r>
    </w:p>
    <w:p>
      <w:pPr>
        <w:pStyle w:val="SHTKNoteSummary"/>
      </w:pPr>
      <w:r>
        <w:t>교감 요약 | [CBETA 교감] 저본의 壁와 이문 璧은 이체·통용 표기 또는 고유명 자형의 차이로, 현재 번역에는 실질적인 변화가 없다.</w:t>
      </w:r>
    </w:p>
    <w:p>
      <w:pPr>
        <w:pStyle w:val="SHTKNoteDetail"/>
      </w:pPr>
      <w:r>
        <w:t>• 원교감 원문 | 壁＝璧【元】</w:t>
        <w:br/>
        <w:t>• 교감 번호 | 0221022</w:t>
        <w:br/>
        <w:t>• 저본 독법 | 壁</w:t>
        <w:br/>
        <w:t>• 저본 기준 번역 | 양 상동왕의 「법보연벽 서문」.</w:t>
        <w:br/>
        <w:t>• 이문 독법 | 璧</w:t>
        <w:br/>
        <w:t>• 이문 기준 번역 | 양 상동왕의 「법보연벽 서문」.</w:t>
        <w:br/>
        <w:t>• 의미 차이 | 저본의 壁와 이문 璧은 이체·통용 표기 또는 고유명 자형의 차이로, 현재 번역에는 실질적인 변화가 없다.</w:t>
        <w:br/>
        <w:t>• 번역 영향 판정 | [번역 차이 없음]</w:t>
        <w:br/>
        <w:t>• 출처 | CBETA T52n2103, 교감 번호 0221022.</w:t>
      </w:r>
    </w:p>
    <w:p>
      <w:pPr>
        <w:pStyle w:val="SHTKBlockLabel"/>
      </w:pPr>
      <w:r>
        <w:t>원문</w:t>
      </w:r>
    </w:p>
    <w:p>
      <w:pPr>
        <w:pStyle w:val="SHTKSourceText"/>
      </w:pPr>
      <w:r>
        <w:t>梁簡文成實論序</w:t>
      </w:r>
    </w:p>
    <w:p>
      <w:pPr>
        <w:pStyle w:val="SHTKBlockLabel"/>
      </w:pPr>
      <w:r>
        <w:t>한국어 직역</w:t>
      </w:r>
    </w:p>
    <w:p>
      <w:pPr>
        <w:pStyle w:val="SHTKTranslationText"/>
      </w:pPr>
      <w:r>
        <w:t>양 간문제의 「성실론 서문」.</w:t>
      </w:r>
    </w:p>
    <w:p>
      <w:pPr>
        <w:pStyle w:val="SHTKBlockLabel"/>
      </w:pPr>
      <w:r>
        <w:t>원문</w:t>
      </w:r>
    </w:p>
    <w:p>
      <w:pPr>
        <w:pStyle w:val="SHTKSourceText"/>
      </w:pPr>
      <w:r>
        <w:t>梁元帝內典碑銘集林序</w:t>
      </w:r>
    </w:p>
    <w:p>
      <w:pPr>
        <w:pStyle w:val="SHTKBlockLabel"/>
      </w:pPr>
      <w:r>
        <w:t>한국어 직역</w:t>
      </w:r>
    </w:p>
    <w:p>
      <w:pPr>
        <w:pStyle w:val="SHTKTranslationText"/>
      </w:pPr>
      <w:r>
        <w:t>양 원제의 「내전비명집림 서문」.</w:t>
      </w:r>
    </w:p>
    <w:p>
      <w:pPr>
        <w:pStyle w:val="SHTKBlockLabel"/>
      </w:pPr>
      <w:r>
        <w:t>원문</w:t>
      </w:r>
    </w:p>
    <w:p>
      <w:pPr>
        <w:pStyle w:val="SHTKSourceText"/>
      </w:pPr>
      <w:r>
        <w:t>唐沙門釋玄則禪林妙記集序(二首)</w:t>
      </w:r>
    </w:p>
    <w:p>
      <w:pPr>
        <w:pStyle w:val="SHTKBlockLabel"/>
      </w:pPr>
      <w:r>
        <w:t>한국어 직역</w:t>
      </w:r>
    </w:p>
    <w:p>
      <w:pPr>
        <w:pStyle w:val="SHTKTranslationText"/>
      </w:pPr>
      <w:r>
        <w:t>당 사문 석현칙의 「선림묘기집 서문」 두 수.</w:t>
      </w:r>
    </w:p>
    <w:p>
      <w:pPr>
        <w:pStyle w:val="SHTKBlockLabel"/>
      </w:pPr>
      <w:r>
        <w:t>원문</w:t>
      </w:r>
    </w:p>
    <w:p>
      <w:pPr>
        <w:pStyle w:val="SHTKSourceText"/>
      </w:pPr>
      <w:r>
        <w:t>唐司元大夫李儼法苑珠[23]琳序</w:t>
      </w:r>
    </w:p>
    <w:p>
      <w:pPr>
        <w:pStyle w:val="SHTKBlockLabel"/>
      </w:pPr>
      <w:r>
        <w:t>한국어 직역</w:t>
      </w:r>
    </w:p>
    <w:p>
      <w:pPr>
        <w:pStyle w:val="SHTKTranslationText"/>
      </w:pPr>
      <w:r>
        <w:t>당 사원대부 이엄의 「법원주림 서문」.</w:t>
      </w:r>
    </w:p>
    <w:p>
      <w:pPr>
        <w:pStyle w:val="SHTKBlockLabel"/>
      </w:pPr>
      <w:r>
        <w:t>교감·번역 메모</w:t>
      </w:r>
    </w:p>
    <w:p>
      <w:pPr>
        <w:pStyle w:val="SHTKNoteSummary"/>
      </w:pPr>
      <w:r>
        <w:t>교감 요약 | [CBETA 교감] 저본의 琳와 이문 林은 이체·통용 표기 또는 고유명 자형의 차이로, 현재 번역에는 실질적인 변화가 없다.</w:t>
      </w:r>
    </w:p>
    <w:p>
      <w:pPr>
        <w:pStyle w:val="SHTKNoteDetail"/>
      </w:pPr>
      <w:r>
        <w:t>• 원교감 원문 | 琳＝林【宋】【元】</w:t>
        <w:br/>
        <w:t>• 교감 번호 | 0221023</w:t>
        <w:br/>
        <w:t>• 저본 독법 | 琳</w:t>
        <w:br/>
        <w:t>• 저본 기준 번역 | 당 사원대부 이엄의 「법원주림 서문」.</w:t>
        <w:br/>
        <w:t>• 이문 독법 | 林</w:t>
        <w:br/>
        <w:t>• 이문 기준 번역 | 당 사원대부 이엄의 「법원주림 서문」.</w:t>
        <w:br/>
        <w:t>• 의미 차이 | 저본의 琳와 이문 林은 이체·통용 표기 또는 고유명 자형의 차이로, 현재 번역에는 실질적인 변화가 없다.</w:t>
        <w:br/>
        <w:t>• 번역 영향 판정 | [번역 차이 없음]</w:t>
        <w:br/>
        <w:t>• 출처 | CBETA T52n2103, 교감 번호 0221023.</w:t>
      </w:r>
    </w:p>
    <w:p>
      <w:pPr>
        <w:pStyle w:val="SHTKBlockLabel"/>
      </w:pPr>
      <w:r>
        <w:t>원문</w:t>
      </w:r>
    </w:p>
    <w:p>
      <w:pPr>
        <w:pStyle w:val="SHTKSourceText"/>
      </w:pPr>
      <w:r>
        <w:t>梁昭明太子答請講書(并啟答三首)</w:t>
      </w:r>
    </w:p>
    <w:p>
      <w:pPr>
        <w:pStyle w:val="SHTKBlockLabel"/>
      </w:pPr>
      <w:r>
        <w:t>한국어 직역</w:t>
      </w:r>
    </w:p>
    <w:p>
      <w:pPr>
        <w:pStyle w:val="SHTKTranslationText"/>
      </w:pPr>
      <w:r>
        <w:t>양 소명태자의 「강설 요청에 답한 글」(계와 답 세 수를 함께 수록함).</w:t>
      </w:r>
    </w:p>
    <w:p>
      <w:pPr>
        <w:pStyle w:val="SHTKBlockLabel"/>
      </w:pPr>
      <w:r>
        <w:t>원문</w:t>
      </w:r>
    </w:p>
    <w:p>
      <w:pPr>
        <w:pStyle w:val="SHTKSourceText"/>
      </w:pPr>
      <w:r>
        <w:t>昭明謝勅賚[24]木栖如意啟</w:t>
      </w:r>
    </w:p>
    <w:p>
      <w:pPr>
        <w:pStyle w:val="SHTKBlockLabel"/>
      </w:pPr>
      <w:r>
        <w:t>한국어 직역</w:t>
      </w:r>
    </w:p>
    <w:p>
      <w:pPr>
        <w:pStyle w:val="SHTKTranslationText"/>
      </w:pPr>
      <w:r>
        <w:t>소명태자의 「칙명으로 내려 준 목서여의에 사례한 계」.</w:t>
      </w:r>
    </w:p>
    <w:p>
      <w:pPr>
        <w:pStyle w:val="SHTKBlockLabel"/>
      </w:pPr>
      <w:r>
        <w:t>교감·번역 메모</w:t>
      </w:r>
    </w:p>
    <w:p>
      <w:pPr>
        <w:pStyle w:val="SHTKNoteSummary"/>
      </w:pPr>
      <w:r>
        <w:t>교감 요약 | [CBETA 교감] 저본의 木栖와 이문 水犀은 글자·수량·동작 또는 대상의 독법이 달라 해당 구절의 의미에 차이를 줄 수 있다.</w:t>
      </w:r>
    </w:p>
    <w:p>
      <w:pPr>
        <w:pStyle w:val="SHTKNoteDetail"/>
      </w:pPr>
      <w:r>
        <w:t>• 원교감 원문 | 木栖＝水犀【宋】【元】</w:t>
        <w:br/>
        <w:t>• 교감 번호 | 0221024</w:t>
        <w:br/>
        <w:t>• 저본 독법 | 木栖</w:t>
        <w:br/>
        <w:t>• 저본 기준 번역 | 소명태자의 「칙명으로 내려 준 목서여의에 사례한 계」.</w:t>
        <w:br/>
        <w:t>• 이문 독법 | 水犀</w:t>
        <w:br/>
        <w:t>• 이문 기준 번역 | 이문 水犀을 적용하면 해당 글자·수량·구문에 맞추어 한국어 번역도 달라진다.</w:t>
        <w:br/>
        <w:t>• 의미 차이 | 저본의 木栖와 이문 水犀은 글자·수량·동작 또는 대상의 독법이 달라 해당 구절의 의미에 차이를 줄 수 있다.</w:t>
        <w:br/>
        <w:t>• 번역 영향 판정 | [의미 차이 있음]</w:t>
        <w:br/>
        <w:t>• 출처 | CBETA T52n2103, 교감 번호 0221024.</w:t>
      </w:r>
    </w:p>
    <w:p>
      <w:pPr>
        <w:pStyle w:val="SHTKBlockLabel"/>
      </w:pPr>
      <w:r>
        <w:t>원문</w:t>
      </w:r>
    </w:p>
    <w:p>
      <w:pPr>
        <w:pStyle w:val="SHTKSourceText"/>
      </w:pPr>
      <w:r>
        <w:t>昭明立二諦義(并道俗二十二人難及解)昭明立法身義(并僧六人往反問答)</w:t>
      </w:r>
    </w:p>
    <w:p>
      <w:pPr>
        <w:pStyle w:val="SHTKBlockLabel"/>
      </w:pPr>
      <w:r>
        <w:t>한국어 직역</w:t>
      </w:r>
    </w:p>
    <w:p>
      <w:pPr>
        <w:pStyle w:val="SHTKTranslationText"/>
      </w:pPr>
      <w:r>
        <w:t>소명태자의 「이제의 뜻을 세움」(도속 스물두 사람의 논박과 해명을 함께 수록함). 소명태자의 「법신의 뜻을 세움」(승려 여섯 사람의 왕복 문답을 함께 수록함).</w:t>
      </w:r>
    </w:p>
    <w:p>
      <w:pPr>
        <w:pStyle w:val="SHTKBlockLabel"/>
      </w:pPr>
      <w:r>
        <w:t>원문</w:t>
      </w:r>
    </w:p>
    <w:p>
      <w:pPr>
        <w:pStyle w:val="SHTKSourceText"/>
      </w:pPr>
      <w:r>
        <w:t>昭明謝勅看講解二啟</w:t>
      </w:r>
    </w:p>
    <w:p>
      <w:pPr>
        <w:pStyle w:val="SHTKBlockLabel"/>
      </w:pPr>
      <w:r>
        <w:t>한국어 직역</w:t>
      </w:r>
    </w:p>
    <w:p>
      <w:pPr>
        <w:pStyle w:val="SHTKTranslationText"/>
      </w:pPr>
      <w:r>
        <w:t>소명태자의 「칙명으로 강설과 해설을 보게 한 데 사례한 두 계」.</w:t>
      </w:r>
    </w:p>
    <w:p>
      <w:pPr>
        <w:pStyle w:val="SHTKBlockLabel"/>
      </w:pPr>
      <w:r>
        <w:t>원문</w:t>
      </w:r>
    </w:p>
    <w:p>
      <w:pPr>
        <w:pStyle w:val="SHTKSourceText"/>
      </w:pPr>
      <w:r>
        <w:t>昭明謝勅賚涅槃經疏講啟</w:t>
      </w:r>
    </w:p>
    <w:p>
      <w:pPr>
        <w:pStyle w:val="SHTKBlockLabel"/>
      </w:pPr>
      <w:r>
        <w:t>한국어 직역</w:t>
      </w:r>
    </w:p>
    <w:p>
      <w:pPr>
        <w:pStyle w:val="SHTKTranslationText"/>
      </w:pPr>
      <w:r>
        <w:t>소명태자의 「칙명으로 《열반경소》 강설을 내려 준 데 사례한 계」.</w:t>
      </w:r>
    </w:p>
    <w:p>
      <w:pPr>
        <w:pStyle w:val="SHTKBlockLabel"/>
      </w:pPr>
      <w:r>
        <w:t>원문</w:t>
      </w:r>
    </w:p>
    <w:p>
      <w:pPr>
        <w:pStyle w:val="SHTKSourceText"/>
      </w:pPr>
      <w:r>
        <w:t>昭明謝勅賚大集經講疏啟</w:t>
      </w:r>
    </w:p>
    <w:p>
      <w:pPr>
        <w:pStyle w:val="SHTKBlockLabel"/>
      </w:pPr>
      <w:r>
        <w:t>한국어 직역</w:t>
      </w:r>
    </w:p>
    <w:p>
      <w:pPr>
        <w:pStyle w:val="SHTKTranslationText"/>
      </w:pPr>
      <w:r>
        <w:t>소명태자의 「칙명으로 《대집경》 강소를 내려 준 데 사례한 계」.</w:t>
      </w:r>
    </w:p>
    <w:p>
      <w:pPr>
        <w:pStyle w:val="SHTKBlockLabel"/>
      </w:pPr>
      <w:r>
        <w:t>원문</w:t>
      </w:r>
    </w:p>
    <w:p>
      <w:pPr>
        <w:pStyle w:val="SHTKSourceText"/>
      </w:pPr>
      <w:r>
        <w:t>梁晉安王與廣信侯書(并答)齊沈約立佛法義論(五首)</w:t>
      </w:r>
    </w:p>
    <w:p>
      <w:pPr>
        <w:pStyle w:val="SHTKBlockLabel"/>
      </w:pPr>
      <w:r>
        <w:t>한국어 직역</w:t>
      </w:r>
    </w:p>
    <w:p>
      <w:pPr>
        <w:pStyle w:val="SHTKTranslationText"/>
      </w:pPr>
      <w:r>
        <w:t>양 진안왕의 「광신후에게 보낸 글」(답을 함께 수록함). 제 심약의 「불법의 뜻을 세운 논」 다섯 수.</w:t>
      </w:r>
    </w:p>
    <w:p>
      <w:pPr>
        <w:pStyle w:val="SHTKBlockLabel"/>
      </w:pPr>
      <w:r>
        <w:t>원문</w:t>
      </w:r>
    </w:p>
    <w:p>
      <w:pPr>
        <w:pStyle w:val="SHTKSourceText"/>
      </w:pPr>
      <w:r>
        <w:t>齊沈約難范縝神滅論</w:t>
      </w:r>
    </w:p>
    <w:p>
      <w:pPr>
        <w:pStyle w:val="SHTKBlockLabel"/>
      </w:pPr>
      <w:r>
        <w:t>한국어 직역</w:t>
      </w:r>
    </w:p>
    <w:p>
      <w:pPr>
        <w:pStyle w:val="SHTKTranslationText"/>
      </w:pPr>
      <w:r>
        <w:t>제 심약의 「범진의 신멸론을 논박함」.</w:t>
      </w:r>
    </w:p>
    <w:p>
      <w:pPr>
        <w:pStyle w:val="SHTKBlockLabel"/>
      </w:pPr>
      <w:r>
        <w:t>원문</w:t>
      </w:r>
    </w:p>
    <w:p>
      <w:pPr>
        <w:pStyle w:val="SHTKSourceText"/>
      </w:pPr>
      <w:r>
        <w:t>陳沙門真觀因緣無性論(并朱世卿自然論)</w:t>
      </w:r>
    </w:p>
    <w:p>
      <w:pPr>
        <w:pStyle w:val="SHTKBlockLabel"/>
      </w:pPr>
      <w:r>
        <w:t>한국어 직역</w:t>
      </w:r>
    </w:p>
    <w:p>
      <w:pPr>
        <w:pStyle w:val="SHTKTranslationText"/>
      </w:pPr>
      <w:r>
        <w:t>진 사문 진관의 「인연무성론」(주세경의 「자연론」을 함께 수록함).</w:t>
      </w:r>
    </w:p>
    <w:p>
      <w:pPr>
        <w:pStyle w:val="SHTKBlockLabel"/>
      </w:pPr>
      <w:r>
        <w:t>원문</w:t>
      </w:r>
    </w:p>
    <w:p>
      <w:pPr>
        <w:pStyle w:val="SHTKSourceText"/>
      </w:pPr>
      <w:r>
        <w:t>魏收北齊三部一切經願文</w:t>
      </w:r>
    </w:p>
    <w:p>
      <w:pPr>
        <w:pStyle w:val="SHTKBlockLabel"/>
      </w:pPr>
      <w:r>
        <w:t>한국어 직역</w:t>
      </w:r>
    </w:p>
    <w:p>
      <w:pPr>
        <w:pStyle w:val="SHTKTranslationText"/>
      </w:pPr>
      <w:r>
        <w:t>위수의 「북제 삼부 일체경 원문」.</w:t>
      </w:r>
    </w:p>
    <w:p>
      <w:pPr>
        <w:pStyle w:val="SHTKBlockLabel"/>
      </w:pPr>
      <w:r>
        <w:t>원문</w:t>
      </w:r>
    </w:p>
    <w:p>
      <w:pPr>
        <w:pStyle w:val="SHTKSourceText"/>
      </w:pPr>
      <w:r>
        <w:t>王褒周藏經願文</w:t>
      </w:r>
    </w:p>
    <w:p>
      <w:pPr>
        <w:pStyle w:val="SHTKBlockLabel"/>
      </w:pPr>
      <w:r>
        <w:t>한국어 직역</w:t>
      </w:r>
    </w:p>
    <w:p>
      <w:pPr>
        <w:pStyle w:val="SHTKTranslationText"/>
      </w:pPr>
      <w:r>
        <w:t>왕포의 「주나라 장경 원문」.</w:t>
      </w:r>
    </w:p>
    <w:p>
      <w:pPr>
        <w:pStyle w:val="SHTKBlockLabel"/>
      </w:pPr>
      <w:r>
        <w:t>원문</w:t>
      </w:r>
    </w:p>
    <w:p>
      <w:pPr>
        <w:pStyle w:val="SHTKSourceText"/>
      </w:pPr>
      <w:r>
        <w:t>隋煬帝寶臺經藏願文</w:t>
      </w:r>
    </w:p>
    <w:p>
      <w:pPr>
        <w:pStyle w:val="SHTKBlockLabel"/>
      </w:pPr>
      <w:r>
        <w:t>한국어 직역</w:t>
      </w:r>
    </w:p>
    <w:p>
      <w:pPr>
        <w:pStyle w:val="SHTKTranslationText"/>
      </w:pPr>
      <w:r>
        <w:t>수 양제의 「보대경장 원문」.</w:t>
      </w:r>
    </w:p>
    <w:p>
      <w:pPr>
        <w:pStyle w:val="SHTKBlockLabel"/>
      </w:pPr>
      <w:r>
        <w:t>원문</w:t>
      </w:r>
    </w:p>
    <w:p>
      <w:pPr>
        <w:pStyle w:val="SHTKSourceText"/>
      </w:pPr>
      <w:r>
        <w:t>唐太宗三藏聖教序(并表請謝[25]答)</w:t>
      </w:r>
    </w:p>
    <w:p>
      <w:pPr>
        <w:pStyle w:val="SHTKBlockLabel"/>
      </w:pPr>
      <w:r>
        <w:t>한국어 직역</w:t>
      </w:r>
    </w:p>
    <w:p>
      <w:pPr>
        <w:pStyle w:val="SHTKTranslationText"/>
      </w:pPr>
      <w:r>
        <w:t>당 태종의 「삼장성교서」(표문·청원·사례·답을 함께 수록함).</w:t>
      </w:r>
    </w:p>
    <w:p>
      <w:pPr>
        <w:pStyle w:val="SHTKBlockLabel"/>
      </w:pPr>
      <w:r>
        <w:t>교감·번역 메모</w:t>
      </w:r>
    </w:p>
    <w:p>
      <w:pPr>
        <w:pStyle w:val="SHTKNoteSummary"/>
      </w:pPr>
      <w:r>
        <w:t>교감 요약 | [CBETA 교감] 저본은 괄호 안을 并表請謝答로 읽지만 다른 판본은 마지막 答을 答自然論으로 확장한다. 수록 문헌의 범위를 다르게 보게 하는 이문이다.</w:t>
      </w:r>
    </w:p>
    <w:p>
      <w:pPr>
        <w:pStyle w:val="SHTKNoteDetail"/>
      </w:pPr>
      <w:r>
        <w:t>• 원교감 원문 | 答＋（自然論）【宋】【元】</w:t>
        <w:br/>
        <w:t>• 교감 번호 | 0221025</w:t>
        <w:br/>
        <w:t>• 저본 독법 | 答</w:t>
        <w:br/>
        <w:t>• 저본 기준 번역 | 당 태종의 「삼장성교서」(표문·청원·사례·답을 함께 수록함).</w:t>
        <w:br/>
        <w:t>• 이문 독법 | 答自然論</w:t>
        <w:br/>
        <w:t>• 이문 기준 번역 | 이문 答自然論을 적용하면 해당 글자·수량·구문에 맞추어 한국어 번역도 달라진다.</w:t>
        <w:br/>
        <w:t>• 의미 차이 | 저본은 괄호 안을 并表請謝答로 읽지만 다른 판본은 마지막 答을 答自然論으로 확장한다. 수록 문헌의 범위를 다르게 보게 하는 이문이다.</w:t>
        <w:br/>
        <w:t>• 번역 영향 판정 | [문장 구조 변화]</w:t>
        <w:br/>
        <w:t>• 출처 | CBETA T52n2103, 교감 번호 0221025.</w:t>
      </w:r>
    </w:p>
    <w:p>
      <w:pPr>
        <w:pStyle w:val="SHTKBlockLabel"/>
      </w:pPr>
      <w:r>
        <w:t>원문</w:t>
      </w:r>
    </w:p>
    <w:p>
      <w:pPr>
        <w:pStyle w:val="SHTKSourceText"/>
      </w:pPr>
      <w:r>
        <w:t>今上述三藏聖教序(并謝答)</w:t>
      </w:r>
    </w:p>
    <w:p>
      <w:pPr>
        <w:pStyle w:val="SHTKBlockLabel"/>
      </w:pPr>
      <w:r>
        <w:t>한국어 직역</w:t>
      </w:r>
    </w:p>
    <w:p>
      <w:pPr>
        <w:pStyle w:val="SHTKTranslationText"/>
      </w:pPr>
      <w:r>
        <w:t>오늘 올린 「삼장성교서」(사례와 답을 함께 수록함).</w:t>
      </w:r>
    </w:p>
    <w:p>
      <w:pPr>
        <w:pStyle w:val="SHTKBlockLabel"/>
      </w:pPr>
      <w:r>
        <w:t>원문</w:t>
      </w:r>
    </w:p>
    <w:p>
      <w:pPr>
        <w:pStyle w:val="SHTKSourceText"/>
      </w:pPr>
      <w:r>
        <w:t>唐禇亮述注般若經序</w:t>
      </w:r>
    </w:p>
    <w:p>
      <w:pPr>
        <w:pStyle w:val="SHTKBlockLabel"/>
      </w:pPr>
      <w:r>
        <w:t>한국어 직역</w:t>
      </w:r>
    </w:p>
    <w:p>
      <w:pPr>
        <w:pStyle w:val="SHTKTranslationText"/>
      </w:pPr>
      <w:r>
        <w:t>당 저량의 「주반야경 서문」.</w:t>
      </w:r>
    </w:p>
    <w:p>
      <w:pPr>
        <w:pStyle w:val="SHTKBlockLabel"/>
      </w:pPr>
      <w:r>
        <w:t>원문</w:t>
      </w:r>
    </w:p>
    <w:p>
      <w:pPr>
        <w:pStyle w:val="SHTKSourceText"/>
      </w:pPr>
      <w:r>
        <w:t>唐柳宣與翻經大德書(并答)</w:t>
      </w:r>
    </w:p>
    <w:p>
      <w:pPr>
        <w:pStyle w:val="SHTKBlockLabel"/>
      </w:pPr>
      <w:r>
        <w:t>한국어 직역</w:t>
      </w:r>
    </w:p>
    <w:p>
      <w:pPr>
        <w:pStyle w:val="SHTKTranslationText"/>
      </w:pPr>
      <w:r>
        <w:t>당 유선의 「번경 대덕에게 보낸 글」(답을 함께 수록함).</w:t>
      </w:r>
    </w:p>
    <w:p>
      <w:pPr>
        <w:pStyle w:val="SHTKBlockLabel"/>
      </w:pPr>
      <w:r>
        <w:t>원문</w:t>
      </w:r>
    </w:p>
    <w:p>
      <w:pPr>
        <w:pStyle w:val="SHTKSourceText"/>
      </w:pPr>
      <w:r>
        <w:t>廣弘明集法義篇第四之初</w:t>
      </w:r>
    </w:p>
    <w:p>
      <w:pPr>
        <w:pStyle w:val="SHTKBlockLabel"/>
      </w:pPr>
      <w:r>
        <w:t>한국어 직역</w:t>
      </w:r>
    </w:p>
    <w:p>
      <w:pPr>
        <w:pStyle w:val="SHTKTranslationText"/>
      </w:pPr>
      <w:r>
        <w:t>《광홍명집》 법의편 제4의 첫머리.</w:t>
      </w:r>
    </w:p>
    <w:p>
      <w:pPr>
        <w:pStyle w:val="SHTKBlockLabel"/>
      </w:pPr>
      <w:r>
        <w:t>원문</w:t>
      </w:r>
    </w:p>
    <w:p>
      <w:pPr>
        <w:pStyle w:val="SHTKSourceText"/>
      </w:pPr>
      <w:r>
        <w:t>釋疑論　晉處士戴安公與遠法師書　戴[26]安難釋疑論　周居士道祖(并答)</w:t>
      </w:r>
    </w:p>
    <w:p>
      <w:pPr>
        <w:pStyle w:val="SHTKBlockLabel"/>
      </w:pPr>
      <w:r>
        <w:t>한국어 직역</w:t>
      </w:r>
    </w:p>
    <w:p>
      <w:pPr>
        <w:pStyle w:val="SHTKTranslationText"/>
      </w:pPr>
      <w:r>
        <w:t>「석의론」 — 진의 처사 대안공. 「원법사에게 보낸 글」 — 대안.</w:t>
      </w:r>
    </w:p>
    <w:p>
      <w:pPr>
        <w:pStyle w:val="SHTKBlockLabel"/>
      </w:pPr>
      <w:r>
        <w:t>교감·번역 메모</w:t>
      </w:r>
    </w:p>
    <w:p>
      <w:pPr>
        <w:pStyle w:val="SHTKNoteSummary"/>
      </w:pPr>
      <w:r>
        <w:t>교감 요약 | [CBETA 교감] 저본의 安와 이문 安公은 글자·수량·동작 또는 대상의 독법이 달라 해당 구절의 의미에 차이를 줄 수 있다.</w:t>
      </w:r>
    </w:p>
    <w:p>
      <w:pPr>
        <w:pStyle w:val="SHTKNoteDetail"/>
      </w:pPr>
      <w:r>
        <w:t>• 원교감 원문 | 安＋（公）【元】＊</w:t>
        <w:br/>
        <w:t>• 교감 번호 | 0221026</w:t>
        <w:br/>
        <w:t>• 저본 독법 | 安</w:t>
        <w:br/>
        <w:t>• 저본 기준 번역 | 「원법사에게 보낸 글」 — 대안.</w:t>
        <w:br/>
        <w:t>• 이문 독법 | 安公</w:t>
        <w:br/>
        <w:t>• 이문 기준 번역 | 이문 安公을 적용하면 해당 글자·수량·구문에 맞추어 한국어 번역도 달라진다.</w:t>
        <w:br/>
        <w:t>• 의미 차이 | 저본의 安와 이문 安公은 글자·수량·동작 또는 대상의 독법이 달라 해당 구절의 의미에 차이를 줄 수 있다.</w:t>
        <w:br/>
        <w:t>• 번역 영향 판정 | [의미 차이 있음]</w:t>
        <w:br/>
        <w:t>• 출처 | CBETA T52n2103, 교감 번호 0221026.</w:t>
      </w:r>
    </w:p>
    <w:p>
      <w:pPr>
        <w:pStyle w:val="SHTKBlockLabel"/>
      </w:pPr>
      <w:r>
        <w:t>원문</w:t>
      </w:r>
    </w:p>
    <w:p>
      <w:pPr>
        <w:pStyle w:val="SHTKSourceText"/>
      </w:pPr>
      <w:r>
        <w:t>重與遠法師書　戴[＊]安(并答)報應問　何承天(劉少府答)[＊]辯宗論(并問答往[＊]返)　宋侍中謝靈運述佛法諸深義　秦主姚興(并答)[27]折疑論　唐沙門慧淨(并述)</w:t>
      </w:r>
    </w:p>
    <w:p>
      <w:pPr>
        <w:pStyle w:val="SHTKBlockLabel"/>
      </w:pPr>
      <w:r>
        <w:t>한국어 직역</w:t>
      </w:r>
    </w:p>
    <w:p>
      <w:pPr>
        <w:pStyle w:val="SHTKTranslationText"/>
      </w:pPr>
      <w:r>
        <w:t>「석의론을 논박함」 — 주거사 도조(답을 함께 수록함), 「다시 원법사에게 보낸 글」 — 대안(답을 함께 수록함). 「보응에 관한 질문」 — 하승천(유소부의 답을 함께 수록함). 「종지를 논함」(문답 왕복을 함께 수록함) — 송의 시중 사영운. 「불법의 여러 깊은 뜻을 서술함」 — 진나라 군주 요흥(답을 함께 수록함). 「절의론」 — 당의 사문 혜정(서술을 함께 수록함).</w:t>
      </w:r>
    </w:p>
    <w:p>
      <w:pPr>
        <w:pStyle w:val="SHTKBlockLabel"/>
      </w:pPr>
      <w:r>
        <w:t>교감·번역 메모</w:t>
      </w:r>
    </w:p>
    <w:p>
      <w:pPr>
        <w:pStyle w:val="SHTKNoteSummary"/>
      </w:pPr>
      <w:r>
        <w:t>교감 요약 | [상호참조] 앞의 교감 0221026과 같은 이문이 이 자리에도 적용된다.</w:t>
      </w:r>
    </w:p>
    <w:p>
      <w:pPr>
        <w:pStyle w:val="SHTKNoteDetail"/>
      </w:pPr>
      <w:r>
        <w:t>• 한국어 해설 | [＊]는 XML의 명시적 연결 정보에 따라 교감 0221026를 재참조한다.</w:t>
      </w:r>
    </w:p>
    <w:p>
      <w:pPr>
        <w:pStyle w:val="SHTKNoteSummary"/>
      </w:pPr>
      <w:r>
        <w:t>교감 요약 | [상호참조] 앞의 교감 0221016과 같은 이문이 이 자리에도 적용된다.</w:t>
      </w:r>
    </w:p>
    <w:p>
      <w:pPr>
        <w:pStyle w:val="SHTKNoteDetail"/>
      </w:pPr>
      <w:r>
        <w:t>• 한국어 해설 | [＊]는 XML의 명시적 연결 정보에 따라 교감 0221016를 재참조한다.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折와 이문 析은 글자·수량·동작 또는 대상의 독법이 달라 해당 구절의 의미에 차이를 줄 수 있다.</w:t>
      </w:r>
    </w:p>
    <w:p>
      <w:pPr>
        <w:pStyle w:val="SHTKNoteDetail"/>
      </w:pPr>
      <w:r>
        <w:t>• 원교감 원문 | 折＝析【宋】【元】</w:t>
        <w:br/>
        <w:t>• 교감 번호 | 0221027</w:t>
        <w:br/>
        <w:t>• 저본 독법 | 折</w:t>
        <w:br/>
        <w:t>• 저본 기준 번역 | 「절의론」 — 당의 사문 혜정(서술을 함께 수록함).</w:t>
        <w:br/>
        <w:t>• 이문 독법 | 析</w:t>
        <w:br/>
        <w:t>• 이문 기준 번역 | 이문 析을 적용하면 해당 글자·수량·구문에 맞추어 한국어 번역도 달라진다.</w:t>
        <w:br/>
        <w:t>• 의미 차이 | 저본의 折와 이문 析은 글자·수량·동작 또는 대상의 독법이 달라 해당 구절의 의미에 차이를 줄 수 있다.</w:t>
        <w:br/>
        <w:t>• 번역 영향 판정 | [의미 차이 있음]</w:t>
        <w:br/>
        <w:t>• 출처 | CBETA T52n2103, 교감 번호 0221027.</w:t>
      </w:r>
    </w:p>
    <w:p>
      <w:pPr>
        <w:pStyle w:val="SHTKBlockLabel"/>
      </w:pPr>
      <w:r>
        <w:t>원문</w:t>
      </w:r>
    </w:p>
    <w:p>
      <w:pPr>
        <w:pStyle w:val="SHTKSourceText"/>
      </w:pPr>
      <w:r>
        <w:t>釋疑論晉戴[28]安</w:t>
      </w:r>
    </w:p>
    <w:p>
      <w:pPr>
        <w:pStyle w:val="SHTKBlockLabel"/>
      </w:pPr>
      <w:r>
        <w:t>한국어 직역</w:t>
      </w:r>
    </w:p>
    <w:p>
      <w:pPr>
        <w:pStyle w:val="SHTKTranslationText"/>
      </w:pPr>
      <w:r>
        <w:t>석의론. 진의 대안.</w:t>
      </w:r>
    </w:p>
    <w:p>
      <w:pPr>
        <w:pStyle w:val="SHTKBlockLabel"/>
      </w:pPr>
      <w:r>
        <w:t>교감·번역 메모</w:t>
      </w:r>
    </w:p>
    <w:p>
      <w:pPr>
        <w:pStyle w:val="SHTKNoteSummary"/>
      </w:pPr>
      <w:r>
        <w:t>교감 요약 | [CBETA 교감] 저본의 安와 이문 安公은 글자·수량·동작 또는 대상의 독법이 달라 해당 구절의 의미에 차이를 줄 수 있다.</w:t>
      </w:r>
    </w:p>
    <w:p>
      <w:pPr>
        <w:pStyle w:val="SHTKNoteDetail"/>
      </w:pPr>
      <w:r>
        <w:t>• 원교감 원문 | 安＋（公）【明】</w:t>
        <w:br/>
        <w:t>• 교감 번호 | 0221028</w:t>
        <w:br/>
        <w:t>• 저본 독법 | 安</w:t>
        <w:br/>
        <w:t>• 저본 기준 번역 | 진의 대안.</w:t>
        <w:br/>
        <w:t>• 이문 독법 | 安公</w:t>
        <w:br/>
        <w:t>• 이문 기준 번역 | 이문 安公을 적용하면 해당 글자·수량·구문에 맞추어 한국어 번역도 달라진다.</w:t>
        <w:br/>
        <w:t>• 의미 차이 | 저본의 安와 이문 安公은 글자·수량·동작 또는 대상의 독법이 달라 해당 구절의 의미에 차이를 줄 수 있다.</w:t>
        <w:br/>
        <w:t>• 번역 영향 판정 | [의미 차이 있음]</w:t>
        <w:br/>
        <w:t>• 출처 | CBETA T52n2103, 교감 번호 0221028.</w:t>
      </w:r>
    </w:p>
    <w:p>
      <w:pPr>
        <w:pStyle w:val="SHTKBlockLabel"/>
      </w:pPr>
      <w:r>
        <w:t>위치표지</w:t>
      </w:r>
    </w:p>
    <w:p>
      <w:pPr>
        <w:pStyle w:val="SHTKPositionMarker"/>
      </w:pPr>
      <w:r>
        <w:t xml:space="preserve">[0221c24]</w:t>
      </w:r>
    </w:p>
    <w:p>
      <w:pPr>
        <w:pStyle w:val="SHTKBlockLabel"/>
      </w:pPr>
      <w:r>
        <w:t>원문</w:t>
      </w:r>
    </w:p>
    <w:p>
      <w:pPr>
        <w:pStyle w:val="SHTKSourceText"/>
      </w:pPr>
      <w:r>
        <w:t>安處子問於玄明先生曰。蓋聞積善之家必有餘慶。積不善之家必有餘殃。又曰。天道無親常與善人。斯乃聖達之格言。萬代之宏標也。此則行成於己身。福流於後世。惡顯於事業。獲罪乎幽冥。</w:t>
      </w:r>
    </w:p>
    <w:p>
      <w:pPr>
        <w:pStyle w:val="SHTKBlockLabel"/>
      </w:pPr>
      <w:r>
        <w:t>한국어 직역</w:t>
      </w:r>
    </w:p>
    <w:p>
      <w:pPr>
        <w:pStyle w:val="SHTKTranslationText"/>
      </w:pPr>
      <w:r>
        <w:t>안처자가 현명선생에게 물었다. “대체로 듣건대, 선을 쌓은 집에는 반드시 남는 경사가 있고, 불선을 쌓은 집에는 반드시 남는 재앙이 있다고 하였습니다. 또 말하기를, ‘하늘의 도는 사사로이 친함이 없고 늘 선한 사람과 함께한다’고 하였습니다. 이는 곧 성스럽고 통달한 이들의 격언이며, 만대의 큰 표준입니다. 그렇다면 선행은 자신의 몸에서 이루어지고, 복은 후세에 흘러가며, 악은 행위에서 드러나고, 죄는 그윽한 저승에서 받게 됩니다.</w:t>
      </w:r>
    </w:p>
    <w:p>
      <w:pPr>
        <w:pStyle w:val="SHTKBlockLabel"/>
      </w:pPr>
      <w:r>
        <w:t>원문</w:t>
      </w:r>
    </w:p>
    <w:p>
      <w:pPr>
        <w:pStyle w:val="SHTKSourceText"/>
      </w:pPr>
      <w:r>
        <w:t>然聖人為善。理無不盡理盡善積。宜歷代皆不移。行無一善惡惡相承。亦當百世俱闇。是善有常門。惡有定族。後世修行復[1]可益哉。</w:t>
      </w:r>
    </w:p>
    <w:p>
      <w:pPr>
        <w:pStyle w:val="SHTKBlockLabel"/>
      </w:pPr>
      <w:r>
        <w:t>한국어 직역</w:t>
      </w:r>
    </w:p>
    <w:p>
      <w:pPr>
        <w:pStyle w:val="SHTKTranslationText"/>
      </w:pPr>
      <w:r>
        <w:t>그러나 성인이 선을 행하면, 이치상 다하지 않음이 없고 이치를 다하면 선이 쌓이니, 마땅히 여러 대를 지나도 모두 변하지 않아야 합니다. 행실에 한 가지 선도 없고 악에 악을 이어 간다면, 또한 마땅히 백세가 모두 어두워야 할 것입니다. 그렇다면 선에는 늘 정해진 문호가 있고, 악에는 정해진 종족이 있다는 것이니, 후세 사람이 수행한다 한들 다시 무슨 보탬이 있겠습니까?</w:t>
      </w:r>
    </w:p>
    <w:p>
      <w:pPr>
        <w:pStyle w:val="SHTKBlockLabel"/>
      </w:pPr>
      <w:r>
        <w:t>교감·번역 메모</w:t>
      </w:r>
    </w:p>
    <w:p>
      <w:pPr>
        <w:pStyle w:val="SHTKNoteSummary"/>
      </w:pPr>
      <w:r>
        <w:t>교감 요약 | [CBETA 교감] 저본은 後世修行復可益哉로 읽고 대정장 원문도 可이나, 현행 CBETA는 고려계열 자료에 따라 何를 채택해 復何益哉로 읽는다.</w:t>
      </w:r>
    </w:p>
    <w:p>
      <w:pPr>
        <w:pStyle w:val="SHTKNoteDetail"/>
      </w:pPr>
      <w:r>
        <w:t>• 원교감 원문 | 可＝何【宋】【元】</w:t>
        <w:br/>
        <w:t>• 교감 번호 | 0222001</w:t>
        <w:br/>
        <w:t>• 저본 독법 | 可</w:t>
        <w:br/>
        <w:t>• 저본 기준 번역 | 후세 사람이 수행한다 한들 다시 무슨 보탬이 있겠습니까?</w:t>
        <w:br/>
        <w:t>• 이문 독법 | 何</w:t>
        <w:br/>
        <w:t>• 이문 기준 번역 | 이문 何을 적용하면 해당 글자·수량·구문에 맞추어 한국어 번역도 달라진다.</w:t>
        <w:br/>
        <w:t>• 의미 차이 | 저본은 後世修行復可益哉로 읽고 대정장 원문도 可이나, 현행 CBETA는 고려계열 자료에 따라 何를 채택해 復何益哉로 읽는다.</w:t>
        <w:br/>
        <w:t>• 번역 영향 판정 | [의미 차이 있음]</w:t>
        <w:br/>
        <w:t>• 출처 | CBETA T52n2103, 교감 번호 0222001.</w:t>
      </w:r>
    </w:p>
    <w:p>
      <w:pPr>
        <w:pStyle w:val="SHTKBlockLabel"/>
      </w:pPr>
      <w:r>
        <w:t>원문</w:t>
      </w:r>
    </w:p>
    <w:p>
      <w:pPr>
        <w:pStyle w:val="SHTKSourceText"/>
      </w:pPr>
      <w:r>
        <w:t>又有束修履道。言行無傷。而天罰人楚百羅備[2]纓。</w:t>
      </w:r>
    </w:p>
    <w:p>
      <w:pPr>
        <w:pStyle w:val="SHTKBlockLabel"/>
      </w:pPr>
      <w:r>
        <w:t>한국어 직역</w:t>
      </w:r>
    </w:p>
    <w:p>
      <w:pPr>
        <w:pStyle w:val="SHTKTranslationText"/>
      </w:pPr>
      <w:r>
        <w:t>또 몸을 닦고 도를 실천하며, 말과 행동으로 남을 해치지 않았는데도, 하늘의 벌과 사람의 고초가 온갖 그물처럼 두루 얽히는 이가 있고,</w:t>
      </w:r>
    </w:p>
    <w:p>
      <w:pPr>
        <w:pStyle w:val="SHTKBlockLabel"/>
      </w:pPr>
      <w:r>
        <w:t>교감·번역 메모</w:t>
      </w:r>
    </w:p>
    <w:p>
      <w:pPr>
        <w:pStyle w:val="SHTKNoteSummary"/>
      </w:pPr>
      <w:r>
        <w:t>교감 요약 | [CBETA 교감] 저본의 纓와 이문 嬰은 글자·수량·동작 또는 대상의 독법이 달라 해당 구절의 의미에 차이를 줄 수 있다.</w:t>
      </w:r>
    </w:p>
    <w:p>
      <w:pPr>
        <w:pStyle w:val="SHTKNoteDetail"/>
      </w:pPr>
      <w:r>
        <w:t>• 원교감 원문 | 纓＝嬰【三】</w:t>
        <w:br/>
        <w:t>• 교감 번호 | 0222002</w:t>
        <w:br/>
        <w:t>• 저본 독법 | 纓</w:t>
        <w:br/>
        <w:t>• 저본 기준 번역 | 하늘의 벌과 사람의 고초가 온갖 그물처럼 두루 얽히는 이가 있고,</w:t>
        <w:br/>
        <w:t>• 이문 독법 | 嬰</w:t>
        <w:br/>
        <w:t>• 이문 기준 번역 | 이문 嬰을 적용하면 해당 글자·수량·구문에 맞추어 한국어 번역도 달라진다.</w:t>
        <w:br/>
        <w:t>• 의미 차이 | 저본의 纓와 이문 嬰은 글자·수량·동작 또는 대상의 독법이 달라 해당 구절의 의미에 차이를 줄 수 있다.</w:t>
        <w:br/>
        <w:t>• 번역 영향 판정 | [의미 차이 있음]</w:t>
        <w:br/>
        <w:t>• 출처 | CBETA T52n2103, 교감 번호 0222002.</w:t>
      </w:r>
    </w:p>
    <w:p>
      <w:pPr>
        <w:pStyle w:val="SHTKBlockLabel"/>
      </w:pPr>
      <w:r>
        <w:t>원문</w:t>
      </w:r>
    </w:p>
    <w:p>
      <w:pPr>
        <w:pStyle w:val="SHTKSourceText"/>
      </w:pPr>
      <w:r>
        <w:t>任性恣情肆行暴虐。生保榮貴子孫繁熾。</w:t>
      </w:r>
    </w:p>
    <w:p>
      <w:pPr>
        <w:pStyle w:val="SHTKBlockLabel"/>
      </w:pPr>
      <w:r>
        <w:t>한국어 직역</w:t>
      </w:r>
    </w:p>
    <w:p>
      <w:pPr>
        <w:pStyle w:val="SHTKTranslationText"/>
      </w:pPr>
      <w:r>
        <w:t>본성에 맡겨 정욕을 방자하게 하며 포악함을 마음껏 행하였는데도, 살아서는 영화와 귀함을 보전하고 자손은 번성하는 이가 있습니다.</w:t>
      </w:r>
    </w:p>
    <w:p>
      <w:pPr>
        <w:pStyle w:val="SHTKBlockLabel"/>
      </w:pPr>
      <w:r>
        <w:t>원문</w:t>
      </w:r>
    </w:p>
    <w:p>
      <w:pPr>
        <w:pStyle w:val="SHTKSourceText"/>
      </w:pPr>
      <w:r>
        <w:t>推此而論。積善之報竟何[3]在乎。</w:t>
      </w:r>
    </w:p>
    <w:p>
      <w:pPr>
        <w:pStyle w:val="SHTKBlockLabel"/>
      </w:pPr>
      <w:r>
        <w:t>한국어 직역</w:t>
      </w:r>
    </w:p>
    <w:p>
      <w:pPr>
        <w:pStyle w:val="SHTKTranslationText"/>
      </w:pPr>
      <w:r>
        <w:t>이를 미루어 논한다면, 선을 쌓은 보답은 도대체 어디에 있습니까?</w:t>
      </w:r>
    </w:p>
    <w:p>
      <w:pPr>
        <w:pStyle w:val="SHTKBlockLabel"/>
      </w:pPr>
      <w:r>
        <w:t>교감·번역 메모</w:t>
      </w:r>
    </w:p>
    <w:p>
      <w:pPr>
        <w:pStyle w:val="SHTKNoteSummary"/>
      </w:pPr>
      <w:r>
        <w:t>교감 요약 | [CBETA 교감] 저본의 在와 이문 杜은 글자·수량·동작 또는 대상의 독법이 달라 해당 구절의 의미에 차이를 줄 수 있다.</w:t>
      </w:r>
    </w:p>
    <w:p>
      <w:pPr>
        <w:pStyle w:val="SHTKNoteDetail"/>
      </w:pPr>
      <w:r>
        <w:t>• 원교감 원문 | 在＝杜【明】</w:t>
        <w:br/>
        <w:t>• 교감 번호 | 0222003</w:t>
        <w:br/>
        <w:t>• 저본 독법 | 在</w:t>
        <w:br/>
        <w:t>• 저본 기준 번역 | 선을 쌓은 보답은 도대체 어디에 있습니까?</w:t>
        <w:br/>
        <w:t>• 이문 독법 | 杜</w:t>
        <w:br/>
        <w:t>• 이문 기준 번역 | 이문 杜을 적용하면 해당 글자·수량·구문에 맞추어 한국어 번역도 달라진다.</w:t>
        <w:br/>
        <w:t>• 의미 차이 | 저본의 在와 이문 杜은 글자·수량·동작 또는 대상의 독법이 달라 해당 구절의 의미에 차이를 줄 수 있다.</w:t>
        <w:br/>
        <w:t>• 번역 영향 판정 | [의미 차이 있음]</w:t>
        <w:br/>
        <w:t>• 출처 | CBETA T52n2103, 교감 번호 0222003.</w:t>
      </w:r>
    </w:p>
    <w:p>
      <w:pPr>
        <w:pStyle w:val="SHTKBlockLabel"/>
      </w:pPr>
      <w:r>
        <w:t>원문</w:t>
      </w:r>
    </w:p>
    <w:p>
      <w:pPr>
        <w:pStyle w:val="SHTKSourceText"/>
      </w:pPr>
      <w:r>
        <w:t>夫五情六[4]慾人心所常有。</w:t>
      </w:r>
    </w:p>
    <w:p>
      <w:pPr>
        <w:pStyle w:val="SHTKBlockLabel"/>
      </w:pPr>
      <w:r>
        <w:t>한국어 직역</w:t>
      </w:r>
    </w:p>
    <w:p>
      <w:pPr>
        <w:pStyle w:val="SHTKTranslationText"/>
      </w:pPr>
      <w:r>
        <w:t>대저 오정과 육욕은 사람의 마음에 늘 있는 것입니다.</w:t>
      </w:r>
    </w:p>
    <w:p>
      <w:pPr>
        <w:pStyle w:val="SHTKBlockLabel"/>
      </w:pPr>
      <w:r>
        <w:t>교감·번역 메모</w:t>
      </w:r>
    </w:p>
    <w:p>
      <w:pPr>
        <w:pStyle w:val="SHTKNoteSummary"/>
      </w:pPr>
      <w:r>
        <w:t>교감 요약 | [CBETA 교감] 저본의 慾와 이문 欲은 이체·통용 표기 또는 고유명 자형의 차이로, 현재 번역에는 실질적인 변화가 없다.</w:t>
      </w:r>
    </w:p>
    <w:p>
      <w:pPr>
        <w:pStyle w:val="SHTKNoteDetail"/>
      </w:pPr>
      <w:r>
        <w:t>• 원교감 원문 | 慾＝欲【三】</w:t>
        <w:br/>
        <w:t>• 교감 번호 | 0222004</w:t>
        <w:br/>
        <w:t>• 저본 독법 | 慾</w:t>
        <w:br/>
        <w:t>• 저본 기준 번역 | 대저 오정과 육욕은 사람의 마음에 늘 있는 것입니다.</w:t>
        <w:br/>
        <w:t>• 이문 독법 | 欲</w:t>
        <w:br/>
        <w:t>• 이문 기준 번역 | 대저 오정과 육욕은 사람의 마음에 늘 있는 것입니다.</w:t>
        <w:br/>
        <w:t>• 의미 차이 | 저본의 慾와 이문 欲은 이체·통용 표기 또는 고유명 자형의 차이로, 현재 번역에는 실질적인 변화가 없다.</w:t>
        <w:br/>
        <w:t>• 번역 영향 판정 | [번역 차이 없음]</w:t>
        <w:br/>
        <w:t>• 출처 | CBETA T52n2103, 교감 번호 0222004.</w:t>
      </w:r>
    </w:p>
    <w:p>
      <w:pPr>
        <w:pStyle w:val="SHTKBlockLabel"/>
      </w:pPr>
      <w:r>
        <w:t>원문</w:t>
      </w:r>
    </w:p>
    <w:p>
      <w:pPr>
        <w:pStyle w:val="SHTKSourceText"/>
      </w:pPr>
      <w:r>
        <w:t>斧藻防[5]閑外事之至苦。</w:t>
      </w:r>
    </w:p>
    <w:p>
      <w:pPr>
        <w:pStyle w:val="SHTKBlockLabel"/>
      </w:pPr>
      <w:r>
        <w:t>한국어 직역</w:t>
      </w:r>
    </w:p>
    <w:p>
      <w:pPr>
        <w:pStyle w:val="SHTKTranslationText"/>
      </w:pPr>
      <w:r>
        <w:t>이를 다듬고 막아 절제하는 것은 외적인 일 가운데 지극히 괴로운 것입니다.</w:t>
      </w:r>
    </w:p>
    <w:p>
      <w:pPr>
        <w:pStyle w:val="SHTKBlockLabel"/>
      </w:pPr>
      <w:r>
        <w:t>교감·번역 메모</w:t>
      </w:r>
    </w:p>
    <w:p>
      <w:pPr>
        <w:pStyle w:val="SHTKNoteSummary"/>
      </w:pPr>
      <w:r>
        <w:t>교감 요약 | [CBETA 교감] 저본의 閑와 이문 閒은 이체·통용 표기 또는 고유명 자형의 차이로, 현재 번역에는 실질적인 변화가 없다.</w:t>
      </w:r>
    </w:p>
    <w:p>
      <w:pPr>
        <w:pStyle w:val="SHTKNoteDetail"/>
      </w:pPr>
      <w:r>
        <w:t>• 원교감 원문 | 閑＝閒【明】</w:t>
        <w:br/>
        <w:t>• 교감 번호 | 0222005</w:t>
        <w:br/>
        <w:t>• 저본 독법 | 閑</w:t>
        <w:br/>
        <w:t>• 저본 기준 번역 | 이를 다듬고 막아 절제하는 것은 외적인 일 가운데 지극히 괴로운 것입니다.</w:t>
        <w:br/>
        <w:t>• 이문 독법 | 閒</w:t>
        <w:br/>
        <w:t>• 이문 기준 번역 | 이를 다듬고 막아 절제하는 것은 외적인 일 가운데 지극히 괴로운 것입니다.</w:t>
        <w:br/>
        <w:t>• 의미 차이 | 저본의 閑와 이문 閒은 이체·통용 표기 또는 고유명 자형의 차이로, 현재 번역에는 실질적인 변화가 없다.</w:t>
        <w:br/>
        <w:t>• 번역 영향 판정 | [번역 차이 없음]</w:t>
        <w:br/>
        <w:t>• 출처 | CBETA T52n2103, 교감 번호 0222005.</w:t>
      </w:r>
    </w:p>
    <w:p>
      <w:pPr>
        <w:pStyle w:val="SHTKBlockLabel"/>
      </w:pPr>
      <w:r>
        <w:t>원문</w:t>
      </w:r>
    </w:p>
    <w:p>
      <w:pPr>
        <w:pStyle w:val="SHTKSourceText"/>
      </w:pPr>
      <w:r>
        <w:t>苟人鬼無尤於趣舍。何不順其所甘而強其苦哉。請釋所疑以祛其惑。先生曰。善哉子之問也。史遷有言。天之報施善人何如哉。荀悅亦云。飾變詐而為姦[6]宄者。</w:t>
      </w:r>
    </w:p>
    <w:p>
      <w:pPr>
        <w:pStyle w:val="SHTKBlockLabel"/>
      </w:pPr>
      <w:r>
        <w:t>한국어 직역</w:t>
      </w:r>
    </w:p>
    <w:p>
      <w:pPr>
        <w:pStyle w:val="SHTKTranslationText"/>
      </w:pPr>
      <w:r>
        <w:t>만일 사람과 귀신이 취하고 버리는 일에 허물이 없다고 한다면, 어찌 그 좋아하는 바를 따르지 않고 억지로 그 괴로운 일을 하겠습니까? 청컨대 제가 의심하는 바를 풀어 이 미혹을 없애 주십시오.” 선생이 말하였다. “좋구나, 그대의 물음이여. 사마천이 말하기를, ‘하늘이 선한 사람에게 보답하는 것은 과연 어떠한가?’라고 하였고, 순열 또한 말하기를, ‘변사와 속임수를 꾸며 간악한 짓을 하는 자는,</w:t>
      </w:r>
    </w:p>
    <w:p>
      <w:pPr>
        <w:pStyle w:val="SHTKBlockLabel"/>
      </w:pPr>
      <w:r>
        <w:t>교감·번역 메모</w:t>
      </w:r>
    </w:p>
    <w:p>
      <w:pPr>
        <w:pStyle w:val="SHTKNoteSummary"/>
      </w:pPr>
      <w:r>
        <w:t>교감 요약 | [CBETA 교감] 저본의 宄와 이문 詭은 글자·수량·동작 또는 대상의 독법이 달라 해당 구절의 의미에 차이를 줄 수 있다.</w:t>
      </w:r>
    </w:p>
    <w:p>
      <w:pPr>
        <w:pStyle w:val="SHTKNoteDetail"/>
      </w:pPr>
      <w:r>
        <w:t>• 원교감 원문 | 宄＝詭【三】</w:t>
        <w:br/>
        <w:t>• 교감 번호 | 0222006</w:t>
        <w:br/>
        <w:t>• 저본 독법 | 宄</w:t>
        <w:br/>
        <w:t>• 저본 기준 번역 | ‘변사와 속임수를 꾸며 간악한 짓을 하는 자는,</w:t>
        <w:br/>
        <w:t>• 이문 독법 | 詭</w:t>
        <w:br/>
        <w:t>• 이문 기준 번역 | 이문 詭을 적용하면 해당 글자·수량·구문에 맞추어 한국어 번역도 달라진다.</w:t>
        <w:br/>
        <w:t>• 의미 차이 | 저본의 宄와 이문 詭은 글자·수량·동작 또는 대상의 독법이 달라 해당 구절의 의미에 차이를 줄 수 있다.</w:t>
        <w:br/>
        <w:t>• 번역 영향 판정 | [의미 차이 있음]</w:t>
        <w:br/>
        <w:t>• 출처 | CBETA T52n2103, 교감 번호 0222006.</w:t>
      </w:r>
    </w:p>
    <w:p>
      <w:pPr>
        <w:pStyle w:val="SHTKBlockLabel"/>
      </w:pPr>
      <w:r>
        <w:t>원문</w:t>
      </w:r>
    </w:p>
    <w:p>
      <w:pPr>
        <w:pStyle w:val="SHTKSourceText"/>
      </w:pPr>
      <w:r>
        <w:t>自足乎一世之間。守道順理者。不免飢寒之患。</w:t>
      </w:r>
    </w:p>
    <w:p>
      <w:pPr>
        <w:pStyle w:val="SHTKBlockLabel"/>
      </w:pPr>
      <w:r>
        <w:t>한국어 직역</w:t>
      </w:r>
    </w:p>
    <w:p>
      <w:pPr>
        <w:pStyle w:val="SHTKTranslationText"/>
      </w:pPr>
      <w:r>
        <w:t>한 세상 동안 스스로 풍족하게 살기도 하고, 도를 지키고 이치를 따르는 자는, 굶주림과 추위의 환난을 면하지 못하기도 한다’고 하였다.</w:t>
      </w:r>
    </w:p>
    <w:p>
      <w:pPr>
        <w:pStyle w:val="SHTKBlockLabel"/>
      </w:pPr>
      <w:r>
        <w:t>원문</w:t>
      </w:r>
    </w:p>
    <w:p>
      <w:pPr>
        <w:pStyle w:val="SHTKSourceText"/>
      </w:pPr>
      <w:r>
        <w:t>二生疑之於前而未能辨。吾子惑之於後。不亦宜乎。請試言之。夫人資二儀之性以生。稟五常之氣以育。性有脩短之期。故有彭殤之殊。氣有精麁之異。亦有賢愚之別。</w:t>
      </w:r>
    </w:p>
    <w:p>
      <w:pPr>
        <w:pStyle w:val="SHTKBlockLabel"/>
      </w:pPr>
      <w:r>
        <w:t>한국어 직역</w:t>
      </w:r>
    </w:p>
    <w:p>
      <w:pPr>
        <w:pStyle w:val="SHTKTranslationText"/>
      </w:pPr>
      <w:r>
        <w:t>두 사람이 앞에서 이를 의심하고도 분별해 내지 못했으니, 그대가 뒤에서 이를 의혹하는 것도, 또한 마땅하지 않겠는가. 청컨대 시험 삼아 말해 보겠다. 대저 사람은 천지의 성품을 바탕으로 태어나고, 오상의 기를 받아 자란다. 타고난 성품에는 오래 살고 일찍 죽는 기한이 있으므로, 팽조처럼 장수하는 이와 일찍 죽는 아이의 차이가 있고, 기는 정밀하고 거친 차이가 있으므로, 또 현명함과 어리석음의 구별이 있다.</w:t>
      </w:r>
    </w:p>
    <w:p>
      <w:pPr>
        <w:pStyle w:val="SHTKBlockLabel"/>
      </w:pPr>
      <w:r>
        <w:t>원문</w:t>
      </w:r>
    </w:p>
    <w:p>
      <w:pPr>
        <w:pStyle w:val="SHTKSourceText"/>
      </w:pPr>
      <w:r>
        <w:t>此自然之定理不可移者也。是以堯舜大聖朱均是育。瞽叟下愚誕生有舜。顏回大賢早夭絕嗣。商臣極惡令胤[7]剋昌。</w:t>
      </w:r>
    </w:p>
    <w:p>
      <w:pPr>
        <w:pStyle w:val="SHTKBlockLabel"/>
      </w:pPr>
      <w:r>
        <w:t>한국어 직역</w:t>
      </w:r>
    </w:p>
    <w:p>
      <w:pPr>
        <w:pStyle w:val="SHTKTranslationText"/>
      </w:pPr>
      <w:r>
        <w:t>이는 자연의 정해진 이치라 옮길 수 없는 것이다. 그러므로 요와 순은 대성인이었으나 단주와 상균 같은 자식을 길렀고, 고수는 지극히 어리석었으나 순을 낳았다. 안회는 큰 현인이었으나 일찍 죽어 후손이 끊겼고, 상신은 지극히 악하였으나 훌륭한 자손이 번창하였다.</w:t>
      </w:r>
    </w:p>
    <w:p>
      <w:pPr>
        <w:pStyle w:val="SHTKBlockLabel"/>
      </w:pPr>
      <w:r>
        <w:t>교감·번역 메모</w:t>
      </w:r>
    </w:p>
    <w:p>
      <w:pPr>
        <w:pStyle w:val="SHTKNoteSummary"/>
      </w:pPr>
      <w:r>
        <w:t>교감 요약 | [CBETA 교감] 저본의 剋와 이문 克은 이체·통용 표기 또는 고유명 자형의 차이로, 현재 번역에는 실질적인 변화가 없다.</w:t>
      </w:r>
    </w:p>
    <w:p>
      <w:pPr>
        <w:pStyle w:val="SHTKNoteDetail"/>
      </w:pPr>
      <w:r>
        <w:t>• 원교감 원문 | 剋＝克【明】</w:t>
        <w:br/>
        <w:t>• 교감 번호 | 0222007</w:t>
        <w:br/>
        <w:t>• 저본 독법 | 剋</w:t>
        <w:br/>
        <w:t>• 저본 기준 번역 | 상신은 지극히 악하였으나 훌륭한 자손이 번창하였다.</w:t>
        <w:br/>
        <w:t>• 이문 독법 | 克</w:t>
        <w:br/>
        <w:t>• 이문 기준 번역 | 상신은 지극히 악하였으나 훌륭한 자손이 번창하였다.</w:t>
        <w:br/>
        <w:t>• 의미 차이 | 저본의 剋와 이문 克은 이체·통용 표기 또는 고유명 자형의 차이로, 현재 번역에는 실질적인 변화가 없다.</w:t>
        <w:br/>
        <w:t>• 번역 영향 판정 | [번역 차이 없음]</w:t>
        <w:br/>
        <w:t>• 출처 | CBETA T52n2103, 교감 번호 0222007.</w:t>
      </w:r>
    </w:p>
    <w:p>
      <w:pPr>
        <w:pStyle w:val="SHTKBlockLabel"/>
      </w:pPr>
      <w:r>
        <w:t>원문</w:t>
      </w:r>
    </w:p>
    <w:p>
      <w:pPr>
        <w:pStyle w:val="SHTKSourceText"/>
      </w:pPr>
      <w:r>
        <w:t>夷叔至仁餓死窮山。盜跖肆虐富樂自終。比干忠正斃不旋踵。張湯酷吏七世[8]珥貂。</w:t>
      </w:r>
    </w:p>
    <w:p>
      <w:pPr>
        <w:pStyle w:val="SHTKBlockLabel"/>
      </w:pPr>
      <w:r>
        <w:t>한국어 직역</w:t>
      </w:r>
    </w:p>
    <w:p>
      <w:pPr>
        <w:pStyle w:val="SHTKTranslationText"/>
      </w:pPr>
      <w:r>
        <w:t>백이와 숙제는 지극히 어질었으나 깊은 산에서 굶어 죽었고, 도척은 포악함을 마음껏 행하였으나 부유하고 즐겁게 천수를 마쳤다. 비간은 충성스럽고 바르게 살았으나 발길을 돌릴 겨를도 없이 죽었고, 장탕은 혹독한 관리였으나 일곱 대 동안 자손들이 귀한 벼슬을 하였다.</w:t>
      </w:r>
    </w:p>
    <w:p>
      <w:pPr>
        <w:pStyle w:val="SHTKBlockLabel"/>
      </w:pPr>
      <w:r>
        <w:t>교감·번역 메모</w:t>
      </w:r>
    </w:p>
    <w:p>
      <w:pPr>
        <w:pStyle w:val="SHTKNoteSummary"/>
      </w:pPr>
      <w:r>
        <w:t>교감 요약 | [CBETA 교감] 저본은 七世珥貂로, 장탕의 후손이 일곱 대 동안 관모 장식인 초미를 달았다는 뜻이다. 송본의 千을 따르면 구문이 성립하기 어려워 의미가 크게 흔들린다.</w:t>
      </w:r>
    </w:p>
    <w:p>
      <w:pPr>
        <w:pStyle w:val="SHTKNoteDetail"/>
      </w:pPr>
      <w:r>
        <w:t>• 원교감 원문 | 珥＝千【宋】</w:t>
        <w:br/>
        <w:t>• 교감 번호 | 0222008</w:t>
        <w:br/>
        <w:t>• 저본 독법 | 珥</w:t>
        <w:br/>
        <w:t>• 저본 기준 번역 | 장탕은 혹독한 관리였으나 일곱 대 동안 자손들이 귀한 벼슬을 하였다.</w:t>
        <w:br/>
        <w:t>• 이문 독법 | 千</w:t>
        <w:br/>
        <w:t>• 이문 기준 번역 | 이문 千을 적용하면 해당 글자·수량·구문에 맞추어 한국어 번역도 달라진다.</w:t>
        <w:br/>
        <w:t>• 의미 차이 | 저본은 七世珥貂로, 장탕의 후손이 일곱 대 동안 관모 장식인 초미를 달았다는 뜻이다. 송본의 千을 따르면 구문이 성립하기 어려워 의미가 크게 흔들린다.</w:t>
        <w:br/>
        <w:t>• 번역 영향 판정 | [의미 차이 있음]</w:t>
        <w:br/>
        <w:t>• 출처 | CBETA T52n2103, 교감 번호 0222008.</w:t>
      </w:r>
    </w:p>
    <w:p>
      <w:pPr>
        <w:pStyle w:val="SHTKBlockLabel"/>
      </w:pPr>
      <w:r>
        <w:t>원문</w:t>
      </w:r>
    </w:p>
    <w:p>
      <w:pPr>
        <w:pStyle w:val="SHTKSourceText"/>
      </w:pPr>
      <w:r>
        <w:t>凡此比類不可稱[9]言。</w:t>
      </w:r>
    </w:p>
    <w:p>
      <w:pPr>
        <w:pStyle w:val="SHTKBlockLabel"/>
      </w:pPr>
      <w:r>
        <w:t>한국어 직역</w:t>
      </w:r>
    </w:p>
    <w:p>
      <w:pPr>
        <w:pStyle w:val="SHTKTranslationText"/>
      </w:pPr>
      <w:r>
        <w:t>이와 같은 사례는 이루 다 말할 수 없다.</w:t>
      </w:r>
    </w:p>
    <w:p>
      <w:pPr>
        <w:pStyle w:val="SHTKBlockLabel"/>
      </w:pPr>
      <w:r>
        <w:t>교감·번역 메모</w:t>
      </w:r>
    </w:p>
    <w:p>
      <w:pPr>
        <w:pStyle w:val="SHTKNoteSummary"/>
      </w:pPr>
      <w:r>
        <w:t>교감 요약 | [CBETA 교감] 저본의 言와 이문 數은 글자·수량·동작 또는 대상의 독법이 달라 해당 구절의 의미에 차이를 줄 수 있다.</w:t>
      </w:r>
    </w:p>
    <w:p>
      <w:pPr>
        <w:pStyle w:val="SHTKNoteDetail"/>
      </w:pPr>
      <w:r>
        <w:t>• 원교감 원문 | 言＝數【三】</w:t>
        <w:br/>
        <w:t>• 교감 번호 | 0222009</w:t>
        <w:br/>
        <w:t>• 저본 독법 | 言</w:t>
        <w:br/>
        <w:t>• 저본 기준 번역 | 이와 같은 사례는 이루 다 말할 수 없다.</w:t>
        <w:br/>
        <w:t>• 이문 독법 | 數</w:t>
        <w:br/>
        <w:t>• 이문 기준 번역 | 이문 數을 적용하면 해당 글자·수량·구문에 맞추어 한국어 번역도 달라진다.</w:t>
        <w:br/>
        <w:t>• 의미 차이 | 저본의 言와 이문 數은 글자·수량·동작 또는 대상의 독법이 달라 해당 구절의 의미에 차이를 줄 수 있다.</w:t>
        <w:br/>
        <w:t>• 번역 영향 판정 | [의미 차이 있음]</w:t>
        <w:br/>
        <w:t>• 출처 | CBETA T52n2103, 교감 번호 0222009.</w:t>
      </w:r>
    </w:p>
    <w:p>
      <w:pPr>
        <w:pStyle w:val="SHTKBlockLabel"/>
      </w:pPr>
      <w:r>
        <w:t>원문</w:t>
      </w:r>
    </w:p>
    <w:p>
      <w:pPr>
        <w:pStyle w:val="SHTKSourceText"/>
      </w:pPr>
      <w:r>
        <w:t>驗之聖賢既如彼。求之常人又如此。故知賢愚善惡脩短窮達。各有分命。非積行之所致也。夫以天地之玄遠。陰陽之廣大。人在其中豈[10]惟𥺀米之在太倉。</w:t>
      </w:r>
    </w:p>
    <w:p>
      <w:pPr>
        <w:pStyle w:val="SHTKBlockLabel"/>
      </w:pPr>
      <w:r>
        <w:t>한국어 직역</w:t>
      </w:r>
    </w:p>
    <w:p>
      <w:pPr>
        <w:pStyle w:val="SHTKTranslationText"/>
      </w:pPr>
      <w:r>
        <w:t>성현에게서 징험해도 이미 이와 같고, 보통 사람에게서 찾아보아도 또한 이와 같다. 그러므로 현명함과 어리석음, 선함과 악함, 장수와 단명, 곤궁함과 영달에는, 각각 정해진 분명과 운명이 있음을 알 수 있다. 이는 행실을 쌓아 이루어진 것이 아니다. 대저 천지의 현묘하고 아득함과, 음양의 광대함에 비하면, 그 가운데 있는 사람은 어찌 큰 창고 속의 좁쌀만 한 것에 그치겠으며,</w:t>
      </w:r>
    </w:p>
    <w:p>
      <w:pPr>
        <w:pStyle w:val="SHTKBlockLabel"/>
      </w:pPr>
      <w:r>
        <w:t>교감·번역 메모</w:t>
      </w:r>
    </w:p>
    <w:p>
      <w:pPr>
        <w:pStyle w:val="SHTKNoteSummary"/>
      </w:pPr>
      <w:r>
        <w:t>교감 요약 | [CBETA 교감] 저본의 惟와 이문 唯은 이체·통용 표기 또는 고유명 자형의 차이로, 현재 번역에는 실질적인 변화가 없다.</w:t>
      </w:r>
    </w:p>
    <w:p>
      <w:pPr>
        <w:pStyle w:val="SHTKNoteDetail"/>
      </w:pPr>
      <w:r>
        <w:t>• 원교감 원문 | 惟＝唯【三】</w:t>
        <w:br/>
        <w:t>• 교감 번호 | 0222010</w:t>
        <w:br/>
        <w:t>• 저본 독법 | 惟</w:t>
        <w:br/>
        <w:t>• 저본 기준 번역 | 그 가운데 있는 사람은 어찌 큰 창고 속의 좁쌀만 한 것에 그치겠으며,</w:t>
        <w:br/>
        <w:t>• 이문 독법 | 唯</w:t>
        <w:br/>
        <w:t>• 이문 기준 번역 | 그 가운데 있는 사람은 어찌 큰 창고 속의 좁쌀만 한 것에 그치겠으며,</w:t>
        <w:br/>
        <w:t>• 의미 차이 | 저본의 惟와 이문 唯은 이체·통용 표기 또는 고유명 자형의 차이로, 현재 번역에는 실질적인 변화가 없다.</w:t>
        <w:br/>
        <w:t>• 번역 영향 판정 | [번역 차이 없음]</w:t>
        <w:br/>
        <w:t>• 출처 | CBETA T52n2103, 교감 번호 0222010.</w:t>
      </w:r>
    </w:p>
    <w:p>
      <w:pPr>
        <w:pStyle w:val="SHTKBlockLabel"/>
      </w:pPr>
      <w:r>
        <w:t>원문</w:t>
      </w:r>
    </w:p>
    <w:p>
      <w:pPr>
        <w:pStyle w:val="SHTKSourceText"/>
      </w:pPr>
      <w:r>
        <w:t>毫末之於馬體哉。而匹夫之細行。人事之近習。一善一惡皆致冥應。欲移自然之彭殤易[11]聖於朱舜。</w:t>
      </w:r>
    </w:p>
    <w:p>
      <w:pPr>
        <w:pStyle w:val="SHTKBlockLabel"/>
      </w:pPr>
      <w:r>
        <w:t>한국어 직역</w:t>
      </w:r>
    </w:p>
    <w:p>
      <w:pPr>
        <w:pStyle w:val="SHTKTranslationText"/>
      </w:pPr>
      <w:r>
        <w:t>말의 몸에 붙은 털끝만 한 것에 그치겠는가. 그런데 한 필부의 자잘한 행실과, 사람 일의 가까운 습속에서, 한 가지 선과 한 가지 악이 모두 그윽한 감응을 불러, 자연으로 정해진 팽조의 장수와 상자(殤子)의 단명을 옮기고, 주와 순 사이에서 성현됨을 바꾸려 한다면,</w:t>
      </w:r>
    </w:p>
    <w:p>
      <w:pPr>
        <w:pStyle w:val="SHTKBlockLabel"/>
      </w:pPr>
      <w:r>
        <w:t>교감·번역 메모</w:t>
      </w:r>
    </w:p>
    <w:p>
      <w:pPr>
        <w:pStyle w:val="SHTKNoteSummary"/>
      </w:pPr>
      <w:r>
        <w:t>교감 요약 | [CBETA 교감] 저본은 易聖於朱舜으로 읽지만 원·명본은 易愚聖於朱舜처럼 愚를 보입한다. 요·순의 자식과 순을 대비하는 구문의 성분이 늘어나 구조가 달라진다.</w:t>
      </w:r>
    </w:p>
    <w:p>
      <w:pPr>
        <w:pStyle w:val="SHTKNoteDetail"/>
      </w:pPr>
      <w:r>
        <w:t>• 원교감 원문 | （愚）＋聖【元】【明】</w:t>
        <w:br/>
        <w:t>• 교감 번호 | 0222011</w:t>
        <w:br/>
        <w:t>• 저본 독법 | 聖</w:t>
        <w:br/>
        <w:t>• 저본 기준 번역 | 자연으로 정해진 팽조의 장수와 상자(殤子)의 단명을 옮기고, 주와 순 사이에서 성현됨을 바꾸려 한다면,</w:t>
        <w:br/>
        <w:t>• 이문 독법 | 愚聖</w:t>
        <w:br/>
        <w:t>• 이문 기준 번역 | 이문 愚聖을 적용하면 해당 글자·수량·구문에 맞추어 한국어 번역도 달라진다.</w:t>
        <w:br/>
        <w:t>• 의미 차이 | 저본은 易聖於朱舜으로 읽지만 원·명본은 易愚聖於朱舜처럼 愚를 보입한다. 요·순의 자식과 순을 대비하는 구문의 성분이 늘어나 구조가 달라진다.</w:t>
        <w:br/>
        <w:t>• 번역 영향 판정 | [문장 구조 변화]</w:t>
        <w:br/>
        <w:t>• 출처 | CBETA T52n2103, 교감 번호 0222011.</w:t>
      </w:r>
    </w:p>
    <w:p>
      <w:pPr>
        <w:pStyle w:val="SHTKBlockLabel"/>
      </w:pPr>
      <w:r>
        <w:t>원문</w:t>
      </w:r>
    </w:p>
    <w:p>
      <w:pPr>
        <w:pStyle w:val="SHTKSourceText"/>
      </w:pPr>
      <w:r>
        <w:t>此之不然居可識矣。</w:t>
      </w:r>
    </w:p>
    <w:p>
      <w:pPr>
        <w:pStyle w:val="SHTKBlockLabel"/>
      </w:pPr>
      <w:r>
        <w:t>한국어 직역</w:t>
      </w:r>
    </w:p>
    <w:p>
      <w:pPr>
        <w:pStyle w:val="SHTKTranslationText"/>
      </w:pPr>
      <w:r>
        <w:t>그렇지 않음은 앉아서도 알 수 있다.</w:t>
      </w:r>
    </w:p>
    <w:p>
      <w:pPr>
        <w:pStyle w:val="SHTKBlockLabel"/>
      </w:pPr>
      <w:r>
        <w:t>원문</w:t>
      </w:r>
    </w:p>
    <w:p>
      <w:pPr>
        <w:pStyle w:val="SHTKSourceText"/>
      </w:pPr>
      <w:r>
        <w:t>然則積善積惡之談。蓋施於勸教耳。何以言之。夫人生而[12]靖天之性也。</w:t>
      </w:r>
    </w:p>
    <w:p>
      <w:pPr>
        <w:pStyle w:val="SHTKBlockLabel"/>
      </w:pPr>
      <w:r>
        <w:t>한국어 직역</w:t>
      </w:r>
    </w:p>
    <w:p>
      <w:pPr>
        <w:pStyle w:val="SHTKTranslationText"/>
      </w:pPr>
      <w:r>
        <w:t>그렇다면 선을 쌓고 악을 쌓는다는 말은, 대체로 교화를 권하기 위해 베푼 것일 뿐이다. 어찌하여 그렇게 말하는가? 대저 사람이 태어나 고요한 것은 하늘이 준 성품이고,</w:t>
      </w:r>
    </w:p>
    <w:p>
      <w:pPr>
        <w:pStyle w:val="SHTKBlockLabel"/>
      </w:pPr>
      <w:r>
        <w:t>교감·번역 메모</w:t>
      </w:r>
    </w:p>
    <w:p>
      <w:pPr>
        <w:pStyle w:val="SHTKNoteSummary"/>
      </w:pPr>
      <w:r>
        <w:t>교감 요약 | [CBETA 교감] 저본의 靖와 이문 靜은 이체·통용 표기 또는 고유명 자형의 차이로, 현재 번역에는 실질적인 변화가 없다.</w:t>
      </w:r>
    </w:p>
    <w:p>
      <w:pPr>
        <w:pStyle w:val="SHTKNoteDetail"/>
      </w:pPr>
      <w:r>
        <w:t>• 원교감 원문 | 靖＝靜【三】</w:t>
        <w:br/>
        <w:t>• 교감 번호 | 0222012</w:t>
        <w:br/>
        <w:t>• 저본 독법 | 靖</w:t>
        <w:br/>
        <w:t>• 저본 기준 번역 | 대저 사람이 태어나 고요한 것은 하늘이 준 성품이고,</w:t>
        <w:br/>
        <w:t>• 이문 독법 | 靜</w:t>
        <w:br/>
        <w:t>• 이문 기준 번역 | 대저 사람이 태어나 고요한 것은 하늘이 준 성품이고,</w:t>
        <w:br/>
        <w:t>• 의미 차이 | 저본의 靖와 이문 靜은 이체·통용 표기 또는 고유명 자형의 차이로, 현재 번역에는 실질적인 변화가 없다.</w:t>
        <w:br/>
        <w:t>• 번역 영향 판정 | [번역 차이 없음]</w:t>
        <w:br/>
        <w:t>• 출처 | CBETA T52n2103, 교감 번호 0222012.</w:t>
      </w:r>
    </w:p>
    <w:p>
      <w:pPr>
        <w:pStyle w:val="SHTKBlockLabel"/>
      </w:pPr>
      <w:r>
        <w:t>원문</w:t>
      </w:r>
    </w:p>
    <w:p>
      <w:pPr>
        <w:pStyle w:val="SHTKSourceText"/>
      </w:pPr>
      <w:r>
        <w:t>感物而動性之欲也。性欲既開流宕莫檢。聖人之救其弊。因神道以設教。故理妙而化敷。順推遷[13]而抑引。</w:t>
      </w:r>
    </w:p>
    <w:p>
      <w:pPr>
        <w:pStyle w:val="SHTKBlockLabel"/>
      </w:pPr>
      <w:r>
        <w:t>한국어 직역</w:t>
      </w:r>
    </w:p>
    <w:p>
      <w:pPr>
        <w:pStyle w:val="SHTKTranslationText"/>
      </w:pPr>
      <w:r>
        <w:t>사물에 감응하여 움직이는 것은 성품에서 생긴 욕망이다. 성품과 욕망이 한번 열리면 흘러 방탕해져 단속할 수 없게 된다. 성인은 그 폐단을 구제하기 위해, 신도의 방편을 빌려 가르침을 세웠다. 그러므로 이치는 미묘하면서 교화는 널리 펼쳐졌고, 변화의 추이를 따라 이끌고 억제하였으므로,</w:t>
      </w:r>
    </w:p>
    <w:p>
      <w:pPr>
        <w:pStyle w:val="SHTKBlockLabel"/>
      </w:pPr>
      <w:r>
        <w:t>교감·번역 메모</w:t>
      </w:r>
    </w:p>
    <w:p>
      <w:pPr>
        <w:pStyle w:val="SHTKNoteSummary"/>
      </w:pPr>
      <w:r>
        <w:t>교감 요약 | [CBETA 교감] 저본의 而와 이문 如은 글자·수량·동작 또는 대상의 독법이 달라 해당 구절의 의미에 차이를 줄 수 있다.</w:t>
      </w:r>
    </w:p>
    <w:p>
      <w:pPr>
        <w:pStyle w:val="SHTKNoteDetail"/>
      </w:pPr>
      <w:r>
        <w:t>• 원교감 원문 | 而＝如【宋】</w:t>
        <w:br/>
        <w:t>• 교감 번호 | 0222013</w:t>
        <w:br/>
        <w:t>• 저본 독법 | 而</w:t>
        <w:br/>
        <w:t>• 저본 기준 번역 | 변화의 추이를 따라 이끌고 억제하였으므로,</w:t>
        <w:br/>
        <w:t>• 이문 독법 | 如</w:t>
        <w:br/>
        <w:t>• 이문 기준 번역 | 이문 如을 적용하면 해당 글자·수량·구문에 맞추어 한국어 번역도 달라진다.</w:t>
        <w:br/>
        <w:t>• 의미 차이 | 저본의 而와 이문 如은 글자·수량·동작 또는 대상의 독법이 달라 해당 구절의 의미에 차이를 줄 수 있다.</w:t>
        <w:br/>
        <w:t>• 번역 영향 판정 | [의미 차이 있음]</w:t>
        <w:br/>
        <w:t>• 출처 | CBETA T52n2103, 교감 번호 0222013.</w:t>
      </w:r>
    </w:p>
    <w:p>
      <w:pPr>
        <w:pStyle w:val="SHTKBlockLabel"/>
      </w:pPr>
      <w:r>
        <w:t>원문</w:t>
      </w:r>
    </w:p>
    <w:p>
      <w:pPr>
        <w:pStyle w:val="SHTKSourceText"/>
      </w:pPr>
      <w:r>
        <w:t>故功玄而事適。</w:t>
      </w:r>
    </w:p>
    <w:p>
      <w:pPr>
        <w:pStyle w:val="SHTKBlockLabel"/>
      </w:pPr>
      <w:r>
        <w:t>한국어 직역</w:t>
      </w:r>
    </w:p>
    <w:p>
      <w:pPr>
        <w:pStyle w:val="SHTKTranslationText"/>
      </w:pPr>
      <w:r>
        <w:t>공은 그윽하면서도 일은 알맞게 이루어졌다.</w:t>
      </w:r>
    </w:p>
    <w:p>
      <w:pPr>
        <w:pStyle w:val="SHTKBlockLabel"/>
      </w:pPr>
      <w:r>
        <w:t>원문</w:t>
      </w:r>
    </w:p>
    <w:p>
      <w:pPr>
        <w:pStyle w:val="SHTKSourceText"/>
      </w:pPr>
      <w:r>
        <w:t>是以六合之內論而不議。鑽之而不知所[14]由。</w:t>
      </w:r>
    </w:p>
    <w:p>
      <w:pPr>
        <w:pStyle w:val="SHTKBlockLabel"/>
      </w:pPr>
      <w:r>
        <w:t>한국어 직역</w:t>
      </w:r>
    </w:p>
    <w:p>
      <w:pPr>
        <w:pStyle w:val="SHTKTranslationText"/>
      </w:pPr>
      <w:r>
        <w:t>이 때문에 천지 사방의 안에서는 이를 논할 뿐 시비하지 않고, 파고들어도 그 말미암은 바를 알지 못하며,</w:t>
      </w:r>
    </w:p>
    <w:p>
      <w:pPr>
        <w:pStyle w:val="SHTKBlockLabel"/>
      </w:pPr>
      <w:r>
        <w:t>교감·번역 메모</w:t>
      </w:r>
    </w:p>
    <w:p>
      <w:pPr>
        <w:pStyle w:val="SHTKNoteSummary"/>
      </w:pPr>
      <w:r>
        <w:t>교감 요약 | [CBETA 교감] 저본의 由와 이문 田은 글자·수량·동작 또는 대상의 독법이 달라 해당 구절의 의미에 차이를 줄 수 있다.</w:t>
      </w:r>
    </w:p>
    <w:p>
      <w:pPr>
        <w:pStyle w:val="SHTKNoteDetail"/>
      </w:pPr>
      <w:r>
        <w:t>• 원교감 원문 | 由＝田【宋】</w:t>
        <w:br/>
        <w:t>• 교감 번호 | 0222014</w:t>
        <w:br/>
        <w:t>• 저본 독법 | 由</w:t>
        <w:br/>
        <w:t>• 저본 기준 번역 | 파고들어도 그 말미암은 바를 알지 못하며,</w:t>
        <w:br/>
        <w:t>• 이문 독법 | 田</w:t>
        <w:br/>
        <w:t>• 이문 기준 번역 | 이문 田을 적용하면 해당 글자·수량·구문에 맞추어 한국어 번역도 달라진다.</w:t>
        <w:br/>
        <w:t>• 의미 차이 | 저본의 由와 이문 田은 글자·수량·동작 또는 대상의 독법이 달라 해당 구절의 의미에 차이를 줄 수 있다.</w:t>
        <w:br/>
        <w:t>• 번역 영향 판정 | [의미 차이 있음]</w:t>
        <w:br/>
        <w:t>• 출처 | CBETA T52n2103, 교감 번호 0222014.</w:t>
      </w:r>
    </w:p>
    <w:p>
      <w:pPr>
        <w:pStyle w:val="SHTKBlockLabel"/>
      </w:pPr>
      <w:r>
        <w:t>원문</w:t>
      </w:r>
    </w:p>
    <w:p>
      <w:pPr>
        <w:pStyle w:val="SHTKSourceText"/>
      </w:pPr>
      <w:r>
        <w:t>日用而不見所極。設禮學以開其大[15]矇。</w:t>
      </w:r>
    </w:p>
    <w:p>
      <w:pPr>
        <w:pStyle w:val="SHTKBlockLabel"/>
      </w:pPr>
      <w:r>
        <w:t>한국어 직역</w:t>
      </w:r>
    </w:p>
    <w:p>
      <w:pPr>
        <w:pStyle w:val="SHTKTranslationText"/>
      </w:pPr>
      <w:r>
        <w:t>날마다 쓰면서도 그 끝을 보지 못한다. 예와 학문을 마련하여 큰 몽매함을 열어 주고,</w:t>
      </w:r>
    </w:p>
    <w:p>
      <w:pPr>
        <w:pStyle w:val="SHTKBlockLabel"/>
      </w:pPr>
      <w:r>
        <w:t>교감·번역 메모</w:t>
      </w:r>
    </w:p>
    <w:p>
      <w:pPr>
        <w:pStyle w:val="SHTKNoteSummary"/>
      </w:pPr>
      <w:r>
        <w:t>교감 요약 | [CBETA 교감] 저본의 矇와 이문 朦은 글자·수량·동작 또는 대상의 독법이 달라 해당 구절의 의미에 차이를 줄 수 있다.</w:t>
      </w:r>
    </w:p>
    <w:p>
      <w:pPr>
        <w:pStyle w:val="SHTKNoteDetail"/>
      </w:pPr>
      <w:r>
        <w:t>• 원교감 원문 | 矇＝朦【明】</w:t>
        <w:br/>
        <w:t>• 교감 번호 | 0222015</w:t>
        <w:br/>
        <w:t>• 저본 독법 | 矇</w:t>
        <w:br/>
        <w:t>• 저본 기준 번역 | 예와 학문을 마련하여 큰 몽매함을 열어 주고,</w:t>
        <w:br/>
        <w:t>• 이문 독법 | 朦</w:t>
        <w:br/>
        <w:t>• 이문 기준 번역 | 이문 朦을 적용하면 해당 글자·수량·구문에 맞추어 한국어 번역도 달라진다.</w:t>
        <w:br/>
        <w:t>• 의미 차이 | 저본의 矇와 이문 朦은 글자·수량·동작 또는 대상의 독법이 달라 해당 구절의 의미에 차이를 줄 수 있다.</w:t>
        <w:br/>
        <w:t>• 번역 영향 판정 | [의미 차이 있음]</w:t>
        <w:br/>
        <w:t>• 출처 | CBETA T52n2103, 교감 번호 0222015.</w:t>
      </w:r>
    </w:p>
    <w:p>
      <w:pPr>
        <w:pStyle w:val="SHTKBlockLabel"/>
      </w:pPr>
      <w:r>
        <w:t>원문</w:t>
      </w:r>
    </w:p>
    <w:p>
      <w:pPr>
        <w:pStyle w:val="SHTKSourceText"/>
      </w:pPr>
      <w:r>
        <w:t>名法以束其形跡。賢者倚之以成其志。不肖企及以免其過。使孝友之恩深。君臣之義篤。長幼之禮序。朋執之好著。</w:t>
      </w:r>
    </w:p>
    <w:p>
      <w:pPr>
        <w:pStyle w:val="SHTKBlockLabel"/>
      </w:pPr>
      <w:r>
        <w:t>한국어 직역</w:t>
      </w:r>
    </w:p>
    <w:p>
      <w:pPr>
        <w:pStyle w:val="SHTKTranslationText"/>
      </w:pPr>
      <w:r>
        <w:t>명분과 법도로 그 형체와 행적을 묶어 두었다. 현명한 사람은 이에 기대어 뜻을 이루고, 불초한 사람도 이를 우러러 따라 허물을 면한다. 그리하여 효성과 우애의 은혜를 깊게 하고, 임금과 신하의 의리를 돈독하게 하며, 어른과 어린이의 예절에 차례를 세우고, 벗과 동료 사이의 우의를 드러나게 한다.</w:t>
      </w:r>
    </w:p>
    <w:p>
      <w:pPr>
        <w:pStyle w:val="SHTKBlockLabel"/>
      </w:pPr>
      <w:r>
        <w:t>원문</w:t>
      </w:r>
    </w:p>
    <w:p>
      <w:pPr>
        <w:pStyle w:val="SHTKSourceText"/>
      </w:pPr>
      <w:r>
        <w:t>背之則為失道之人。譏議以之起。向之則為名教之士。聲譽以之彰。此則君子行已處心。豈可須臾而忘善哉。何必[16]修教責實以期應報乎。</w:t>
      </w:r>
    </w:p>
    <w:p>
      <w:pPr>
        <w:pStyle w:val="SHTKBlockLabel"/>
      </w:pPr>
      <w:r>
        <w:t>한국어 직역</w:t>
      </w:r>
    </w:p>
    <w:p>
      <w:pPr>
        <w:pStyle w:val="SHTKTranslationText"/>
      </w:pPr>
      <w:r>
        <w:t>이를 등지면 도를 잃은 사람이 되어, 비난과 논의가 이 때문에 일어나고, 이를 향하면 명교를 따르는 선비가 되어, 명성과 칭찬이 이 때문에 드러난다. 이는 곧 군자가 몸을 행하고 마음을 두는 바인데, 어찌 잠시라도 선을 잊을 수 있겠는가. 어찌 반드시 가르침을 닦은 실제 효과를 따져 응보를 기약해야 하겠는가.</w:t>
      </w:r>
    </w:p>
    <w:p>
      <w:pPr>
        <w:pStyle w:val="SHTKBlockLabel"/>
      </w:pPr>
      <w:r>
        <w:t>교감·번역 메모</w:t>
      </w:r>
    </w:p>
    <w:p>
      <w:pPr>
        <w:pStyle w:val="SHTKNoteSummary"/>
      </w:pPr>
      <w:r>
        <w:t>교감 요약 | [CBETA 교감] 저본의 修와 이문 循은 글자·수량·동작 또는 대상의 독법이 달라 해당 구절의 의미에 차이를 줄 수 있다.</w:t>
      </w:r>
    </w:p>
    <w:p>
      <w:pPr>
        <w:pStyle w:val="SHTKNoteDetail"/>
      </w:pPr>
      <w:r>
        <w:t>• 원교감 원문 | 修＝循【三】＊</w:t>
        <w:br/>
        <w:t>• 교감 번호 | 0222016</w:t>
        <w:br/>
        <w:t>• 저본 독법 | 修</w:t>
        <w:br/>
        <w:t>• 저본 기준 번역 | 어찌 반드시 가르침을 닦은 실제 효과를 따져 응보를 기약해야 하겠는가.</w:t>
        <w:br/>
        <w:t>• 이문 독법 | 循</w:t>
        <w:br/>
        <w:t>• 이문 기준 번역 | 이문 循을 적용하면 해당 글자·수량·구문에 맞추어 한국어 번역도 달라진다.</w:t>
        <w:br/>
        <w:t>• 의미 차이 | 저본의 修와 이문 循은 글자·수량·동작 또는 대상의 독법이 달라 해당 구절의 의미에 차이를 줄 수 있다.</w:t>
        <w:br/>
        <w:t>• 번역 영향 판정 | [의미 차이 있음]</w:t>
        <w:br/>
        <w:t>• 출처 | CBETA T52n2103, 교감 번호 0222016.</w:t>
      </w:r>
    </w:p>
    <w:p>
      <w:pPr>
        <w:pStyle w:val="SHTKBlockLabel"/>
      </w:pPr>
      <w:r>
        <w:t>원문</w:t>
      </w:r>
    </w:p>
    <w:p>
      <w:pPr>
        <w:pStyle w:val="SHTKSourceText"/>
      </w:pPr>
      <w:r>
        <w:t>苟能體聖教之幽旨。審分命之所鍾。[17]庶可豁滯於心府不祈驗於冥中矣。</w:t>
      </w:r>
    </w:p>
    <w:p>
      <w:pPr>
        <w:pStyle w:val="SHTKBlockLabel"/>
      </w:pPr>
      <w:r>
        <w:t>한국어 직역</w:t>
      </w:r>
    </w:p>
    <w:p>
      <w:pPr>
        <w:pStyle w:val="SHTKTranslationText"/>
      </w:pPr>
      <w:r>
        <w:t>진실로 성인의 가르침에 담긴 깊은 뜻을 체득하고, 정해진 분명과 운명이 귀속된 바를 살핀다면, 아마 마음속에 막힌 것을 시원하게 풀고 그윽한 가운데서 징험을 구하지 않을 수 있을 것이다.”</w:t>
      </w:r>
    </w:p>
    <w:p>
      <w:pPr>
        <w:pStyle w:val="SHTKBlockLabel"/>
      </w:pPr>
      <w:r>
        <w:t>교감·번역 메모</w:t>
      </w:r>
    </w:p>
    <w:p>
      <w:pPr>
        <w:pStyle w:val="SHTKNoteSummary"/>
      </w:pPr>
      <w:r>
        <w:t>교감 요약 | [CBETA 교감] 저본의 庶와 이문 廣은 글자·수량·동작 또는 대상의 독법이 달라 해당 구절의 의미에 차이를 줄 수 있다.</w:t>
      </w:r>
    </w:p>
    <w:p>
      <w:pPr>
        <w:pStyle w:val="SHTKNoteDetail"/>
      </w:pPr>
      <w:r>
        <w:t>• 원교감 원문 | 庶＝廣【宋】【元】</w:t>
        <w:br/>
        <w:t>• 교감 번호 | 0222017</w:t>
        <w:br/>
        <w:t>• 저본 독법 | 庶</w:t>
        <w:br/>
        <w:t>• 저본 기준 번역 | 아마 마음속에 막힌 것을 시원하게 풀고 그윽한 가운데서 징험을 구하지 않을 수 있을 것이다.”</w:t>
        <w:br/>
        <w:t>• 이문 독법 | 廣</w:t>
        <w:br/>
        <w:t>• 이문 기준 번역 | 이문 廣을 적용하면 해당 글자·수량·구문에 맞추어 한국어 번역도 달라진다.</w:t>
        <w:br/>
        <w:t>• 의미 차이 | 저본의 庶와 이문 廣은 글자·수량·동작 또는 대상의 독법이 달라 해당 구절의 의미에 차이를 줄 수 있다.</w:t>
        <w:br/>
        <w:t>• 번역 영향 판정 | [의미 차이 있음]</w:t>
        <w:br/>
        <w:t>• 출처 | CBETA T52n2103, 교감 번호 0222017.</w:t>
      </w:r>
    </w:p>
    <w:p>
      <w:pPr>
        <w:pStyle w:val="SHTKBlockLabel"/>
      </w:pPr>
      <w:r>
        <w:t>원문</w:t>
      </w:r>
    </w:p>
    <w:p>
      <w:pPr>
        <w:pStyle w:val="SHTKSourceText"/>
      </w:pPr>
      <w:r>
        <w:t>安處子乃避席曰。</w:t>
      </w:r>
    </w:p>
    <w:p>
      <w:pPr>
        <w:pStyle w:val="SHTKBlockLabel"/>
      </w:pPr>
      <w:r>
        <w:t>한국어 직역</w:t>
      </w:r>
    </w:p>
    <w:p>
      <w:pPr>
        <w:pStyle w:val="SHTKTranslationText"/>
      </w:pPr>
      <w:r>
        <w:t>안처자가 이에 자리를 피하여 말하였다.</w:t>
      </w:r>
    </w:p>
    <w:p>
      <w:pPr>
        <w:pStyle w:val="SHTKBlockLabel"/>
      </w:pPr>
      <w:r>
        <w:t>원문</w:t>
      </w:r>
    </w:p>
    <w:p>
      <w:pPr>
        <w:pStyle w:val="SHTKSourceText"/>
      </w:pPr>
      <w:r>
        <w:t>夫理蘊千載念纏一生。今聞吾子大通之論。足以釋滯疑祛幽結矣。僕雖不敏請佩斯言。</w:t>
      </w:r>
    </w:p>
    <w:p>
      <w:pPr>
        <w:pStyle w:val="SHTKBlockLabel"/>
      </w:pPr>
      <w:r>
        <w:t>한국어 직역</w:t>
      </w:r>
    </w:p>
    <w:p>
      <w:pPr>
        <w:pStyle w:val="SHTKTranslationText"/>
      </w:pPr>
      <w:r>
        <w:t>“이치는 천 년 세월 속에 깊이 쌓여 있고 생각은 한평생 얽혀 있었는데, 이제 선생의 크게 통달한 논의를 들으니, 막힌 의심을 풀고 그윽한 맺힘을 없애기에 충분합니다. 제가 비록 영민하지 못하지만 청컨대 이 말씀을 마음에 새기겠습니다.”</w:t>
      </w:r>
    </w:p>
    <w:p>
      <w:pPr>
        <w:pStyle w:val="SHTKBlockLabel"/>
      </w:pPr>
      <w:r>
        <w:t>원문</w:t>
      </w:r>
    </w:p>
    <w:p>
      <w:pPr>
        <w:pStyle w:val="SHTKSourceText"/>
      </w:pPr>
      <w:r>
        <w:t>與遠法師書</w:t>
      </w:r>
    </w:p>
    <w:p>
      <w:pPr>
        <w:pStyle w:val="SHTKBlockLabel"/>
      </w:pPr>
      <w:r>
        <w:t>한국어 직역</w:t>
      </w:r>
    </w:p>
    <w:p>
      <w:pPr>
        <w:pStyle w:val="SHTKTranslationText"/>
      </w:pPr>
      <w:r>
        <w:t>「원법사에게 보낸 글」.</w:t>
      </w:r>
    </w:p>
    <w:p>
      <w:pPr>
        <w:pStyle w:val="SHTKBlockLabel"/>
      </w:pPr>
      <w:r>
        <w:t>위치표지</w:t>
      </w:r>
    </w:p>
    <w:p>
      <w:pPr>
        <w:pStyle w:val="SHTKPositionMarker"/>
      </w:pPr>
      <w:r>
        <w:t xml:space="preserve">[0222b14]</w:t>
      </w:r>
    </w:p>
    <w:p>
      <w:pPr>
        <w:pStyle w:val="SHTKBlockLabel"/>
      </w:pPr>
      <w:r>
        <w:t>원문</w:t>
      </w:r>
    </w:p>
    <w:p>
      <w:pPr>
        <w:pStyle w:val="SHTKSourceText"/>
      </w:pPr>
      <w:r>
        <w:t>安公和南。弟子常覽經典。皆以禍福之來由於積行。是以自少束修。至于白首行不負於所知。言不傷於物類。而一生艱楚荼毒備經顧景。塊然不盡。唯已夫冥理難推近情易纏。每中[18]宵幽念。</w:t>
      </w:r>
    </w:p>
    <w:p>
      <w:pPr>
        <w:pStyle w:val="SHTKBlockLabel"/>
      </w:pPr>
      <w:r>
        <w:t>한국어 직역</w:t>
      </w:r>
    </w:p>
    <w:p>
      <w:pPr>
        <w:pStyle w:val="SHTKTranslationText"/>
      </w:pPr>
      <w:r>
        <w:t>안공이 합장하여 인사드립니다. 제자는 늘 경전을 살펴보았는데, 모두 재앙과 복이 오는 것은 행실을 쌓는 데서 비롯된다고 하였습니다. 그러므로 어려서부터 몸을 단속하고 닦아, 백발에 이르기까지 행동으로 아는 바를 저버리지 않았고, 말로 어떤 부류의 존재도 해치지 않았습니다. 그런데도 한평생 온갖 곤궁과 고초를 두루 겪고 돌아보건대, 외로이 덩그러니 남아 끝이 없습니다. [구문 불확실] 다만 그윽한 이치는 헤아리기 어렵고 가까운 인정은 쉽게 얽히니, 매번 한밤중에 깊이 생각하면,</w:t>
      </w:r>
    </w:p>
    <w:p>
      <w:pPr>
        <w:pStyle w:val="SHTKBlockLabel"/>
      </w:pPr>
      <w:r>
        <w:t>교감·번역 메모</w:t>
      </w:r>
    </w:p>
    <w:p>
      <w:pPr>
        <w:pStyle w:val="SHTKNoteSummary"/>
      </w:pPr>
      <w:r>
        <w:t>교감 요약 | [CBETA 교감] 저본은 中宵(한밤중)이고 명본은 中霄로 읽는다.</w:t>
      </w:r>
    </w:p>
    <w:p>
      <w:pPr>
        <w:pStyle w:val="SHTKNoteDetail"/>
      </w:pPr>
      <w:r>
        <w:t>• 원교감 원문 | 宵＝霄【明】</w:t>
        <w:br/>
        <w:t>• 교감 번호 | 0222018</w:t>
        <w:br/>
        <w:t>• 저본 독법 | 宵</w:t>
        <w:br/>
        <w:t>• 저본 기준 번역 | 매번 한밤중에 깊이 생각하면,</w:t>
        <w:br/>
        <w:t>• 이문 독법 | 霄</w:t>
        <w:br/>
        <w:t>• 이문 기준 번역 | 이문 霄을 적용하면 해당 글자·수량·구문에 맞추어 한국어 번역도 달라진다.</w:t>
        <w:br/>
        <w:t>• 의미 차이 | 저본은 中宵(한밤중)이고 명본은 中霄로 읽는다.</w:t>
        <w:br/>
        <w:t>• 번역 영향 판정 | [의미 차이 있음]</w:t>
        <w:br/>
        <w:t>• 출처 | CBETA T52n2103, 교감 번호 0222018.</w:t>
      </w:r>
    </w:p>
    <w:p>
      <w:pPr>
        <w:pStyle w:val="SHTKBlockLabel"/>
      </w:pPr>
      <w:r>
        <w:t>원문</w:t>
      </w:r>
    </w:p>
    <w:p>
      <w:pPr>
        <w:pStyle w:val="SHTKSourceText"/>
      </w:pPr>
      <w:r>
        <w:t>悲慨盈懷。</w:t>
      </w:r>
    </w:p>
    <w:p>
      <w:pPr>
        <w:pStyle w:val="SHTKBlockLabel"/>
      </w:pPr>
      <w:r>
        <w:t>한국어 직역</w:t>
      </w:r>
    </w:p>
    <w:p>
      <w:pPr>
        <w:pStyle w:val="SHTKTranslationText"/>
      </w:pPr>
      <w:r>
        <w:t>슬픔과 개탄이 가슴에 가득합니다.</w:t>
      </w:r>
    </w:p>
    <w:p>
      <w:pPr>
        <w:pStyle w:val="SHTKBlockLabel"/>
      </w:pPr>
      <w:r>
        <w:t>원문</w:t>
      </w:r>
    </w:p>
    <w:p>
      <w:pPr>
        <w:pStyle w:val="SHTKSourceText"/>
      </w:pPr>
      <w:r>
        <w:t>始知脩短窮達自有定分。積善積惡之談。蓋是勸教之言耳。近作此釋疑論。今以相呈想消息之餘脫能尋省。戴安公和南。[19]遠法師答</w:t>
      </w:r>
    </w:p>
    <w:p>
      <w:pPr>
        <w:pStyle w:val="SHTKBlockLabel"/>
      </w:pPr>
      <w:r>
        <w:t>한국어 직역</w:t>
      </w:r>
    </w:p>
    <w:p>
      <w:pPr>
        <w:pStyle w:val="SHTKTranslationText"/>
      </w:pPr>
      <w:r>
        <w:t>그제야 장수와 단명, 곤궁함과 영달에는 본래 정해진 분수가 있음을 알게 되었습니다. 선을 쌓고 악을 쌓는다는 말은, 대체로 교화를 권하는 말일 뿐입니다. 근래에 이 「석의론」을 지었는데, 이제 그것을 보내 드리니, 한가하신 때에 혹 살펴보실 수 있으리라 생각합니다. 대안공이 합장하여 인사드립니다. 원법사의 답서</w:t>
      </w:r>
    </w:p>
    <w:p>
      <w:pPr>
        <w:pStyle w:val="SHTKBlockLabel"/>
      </w:pPr>
      <w:r>
        <w:t>교감·번역 메모</w:t>
      </w:r>
    </w:p>
    <w:p>
      <w:pPr>
        <w:pStyle w:val="SHTKNoteSummary"/>
      </w:pPr>
      <w:r>
        <w:t>교감 요약 | [CBETA 교감] 저본 「遠法師答」, 이문 「答戴處士書，釋慧遠」.</w:t>
      </w:r>
    </w:p>
    <w:p>
      <w:pPr>
        <w:pStyle w:val="SHTKNoteDetail"/>
      </w:pPr>
      <w:r>
        <w:t>• 원교감 원문 | （（遠法師答））四字＝（（答戴處士書，釋慧遠））八字【明】</w:t>
        <w:br/>
        <w:t>• 교감 번호 | 0222019</w:t>
        <w:br/>
        <w:t>• 저본 독법 | 遠法師答</w:t>
        <w:br/>
        <w:t>• 저본 기준 번역 | 원법사의 답서</w:t>
        <w:br/>
        <w:t>• 이문 독법 | 答戴處士書，釋慧遠</w:t>
        <w:br/>
        <w:t>• 이문 기준 번역 | 이문 答戴處士書，釋慧遠을 적용하면 해당 글자·어구·구조에 맞추어 한국어 직역도 달라진다.</w:t>
        <w:br/>
        <w:t>• 의미 차이 | 저본의 遠法師答와 이문 答戴處士書，釋慧遠 사이에는 제목·저자·화자 표지의 증감, 구절 재배열 또는 구문 범위의 차이가 있어 문장 구조와 문헌 편제가 달라질 수 있다.</w:t>
        <w:br/>
        <w:t>• 번역 영향 판정 | [문장 구조 변화]</w:t>
        <w:br/>
        <w:t>• 출처 | CBETA T52n2103, 교감 번호 0222019.</w:t>
      </w:r>
    </w:p>
    <w:p>
      <w:pPr>
        <w:pStyle w:val="SHTKBlockLabel"/>
      </w:pPr>
      <w:r>
        <w:t>위치표지</w:t>
      </w:r>
    </w:p>
    <w:p>
      <w:pPr>
        <w:pStyle w:val="SHTKPositionMarker"/>
      </w:pPr>
      <w:r>
        <w:t xml:space="preserve">[0222b23]</w:t>
      </w:r>
    </w:p>
    <w:p>
      <w:pPr>
        <w:pStyle w:val="Heading4"/>
      </w:pPr>
      <w:r>
        <w:t>「難釋疑論」</w:t>
      </w:r>
    </w:p>
    <w:p>
      <w:pPr>
        <w:pStyle w:val="SHTKBlockLabel"/>
      </w:pPr>
      <w:r>
        <w:t>원문</w:t>
      </w:r>
    </w:p>
    <w:p>
      <w:pPr>
        <w:pStyle w:val="SHTKSourceText"/>
      </w:pPr>
      <w:r>
        <w:t>釋慧遠頓首。省君別示以為慨然。先雖未善[20]想患。</w:t>
      </w:r>
    </w:p>
    <w:p>
      <w:pPr>
        <w:pStyle w:val="SHTKBlockLabel"/>
      </w:pPr>
      <w:r>
        <w:t>한국어 직역</w:t>
      </w:r>
    </w:p>
    <w:p>
      <w:pPr>
        <w:pStyle w:val="SHTKTranslationText"/>
      </w:pPr>
      <w:r>
        <w:t>석혜원이 머리를 조아립니다. 그대가 따로 보낸 글을 살펴보고 개연히 여겼습니다. 전에 비록 그 걱정을 잘 헤아리지 못했으나,</w:t>
      </w:r>
    </w:p>
    <w:p>
      <w:pPr>
        <w:pStyle w:val="SHTKBlockLabel"/>
      </w:pPr>
      <w:r>
        <w:t>교감·번역 메모</w:t>
      </w:r>
    </w:p>
    <w:p>
      <w:pPr>
        <w:pStyle w:val="SHTKNoteSummary"/>
      </w:pPr>
      <w:r>
        <w:t>교감 요약 | [CBETA 교감] 저본의 想患와 이문 相悉은 글자·어구 또는 동작·대상의 독법이 달라 해당 구절의 의미를 달리할 수 있다.</w:t>
      </w:r>
    </w:p>
    <w:p>
      <w:pPr>
        <w:pStyle w:val="SHTKNoteDetail"/>
      </w:pPr>
      <w:r>
        <w:t>• 원교감 원문 | 想患＝相悉【元】【明】</w:t>
        <w:br/>
        <w:t>• 교감 번호 | 0222020</w:t>
        <w:br/>
        <w:t>• 저본 독법 | 想患</w:t>
        <w:br/>
        <w:t>• 저본 기준 번역 | 전에 비록 그 걱정을 잘 헤아리지 못했으나,</w:t>
        <w:br/>
        <w:t>• 이문 독법 | 相悉</w:t>
        <w:br/>
        <w:t>• 이문 기준 번역 | 이문 相悉을 적용하면 해당 글자·어구·구조에 맞추어 한국어 직역도 달라진다.</w:t>
        <w:br/>
        <w:t>• 의미 차이 | 저본의 想患와 이문 相悉은 글자·어구 또는 동작·대상의 독법이 달라 해당 구절의 의미를 달리할 수 있다.</w:t>
        <w:br/>
        <w:t>• 번역 영향 판정 | [의미 차이 있음]</w:t>
        <w:br/>
        <w:t>• 출처 | CBETA T52n2103, 교감 번호 0222020.</w:t>
      </w:r>
    </w:p>
    <w:p>
      <w:pPr>
        <w:pStyle w:val="SHTKBlockLabel"/>
      </w:pPr>
      <w:r>
        <w:t>원문</w:t>
      </w:r>
    </w:p>
    <w:p>
      <w:pPr>
        <w:pStyle w:val="SHTKSourceText"/>
      </w:pPr>
      <w:r>
        <w:t>人物來往亦未始暫忘。分命窮達非常智所測。然依傍大宗似有定檢。去秋與諸人共讀君論。[21]亦並有同異。</w:t>
      </w:r>
    </w:p>
    <w:p>
      <w:pPr>
        <w:pStyle w:val="SHTKBlockLabel"/>
      </w:pPr>
      <w:r>
        <w:t>한국어 직역</w:t>
      </w:r>
    </w:p>
    <w:p>
      <w:pPr>
        <w:pStyle w:val="SHTKTranslationText"/>
      </w:pPr>
      <w:r>
        <w:t>사람과 사물의 왕래도 잠시 잊은 적이 없습니다. 분명과 궁달은 보통 지혜로 헤아릴 수 있는 것이 아닙니다. 그러나 큰 근본에 의거해 보면 일정한 준칙이 있는 듯합니다. 지난가을 여러 사람과 함께 그대의 논을 읽었는데, 또한 모두 같고 다른 점이 있었습니다.</w:t>
      </w:r>
    </w:p>
    <w:p>
      <w:pPr>
        <w:pStyle w:val="SHTKBlockLabel"/>
      </w:pPr>
      <w:r>
        <w:t>교감·번역 메모</w:t>
      </w:r>
    </w:p>
    <w:p>
      <w:pPr>
        <w:pStyle w:val="SHTKNoteSummary"/>
      </w:pPr>
      <w:r>
        <w:t>교감 요약 | [CBETA 교감] 저본의 亦並와 이문 並亦은 글자·어구 또는 동작·대상의 독법이 달라 해당 구절의 의미를 달리할 수 있다.</w:t>
      </w:r>
    </w:p>
    <w:p>
      <w:pPr>
        <w:pStyle w:val="SHTKNoteDetail"/>
      </w:pPr>
      <w:r>
        <w:t>• 원교감 원문 | 亦並＝並亦【三】</w:t>
        <w:br/>
        <w:t>• 교감 번호 | 0222021</w:t>
        <w:br/>
        <w:t>• 저본 독법 | 亦並</w:t>
        <w:br/>
        <w:t>• 저본 기준 번역 | 또한 모두 같고 다른 점이 있었습니다.</w:t>
        <w:br/>
        <w:t>• 이문 독법 | 並亦</w:t>
        <w:br/>
        <w:t>• 이문 기준 번역 | 이문 並亦을 적용하면 해당 글자·어구·구조에 맞추어 한국어 직역도 달라진다.</w:t>
        <w:br/>
        <w:t>• 의미 차이 | 저본의 亦並와 이문 並亦은 글자·어구 또는 동작·대상의 독법이 달라 해당 구절의 의미를 달리할 수 있다.</w:t>
        <w:br/>
        <w:t>• 번역 영향 판정 | [의미 차이 있음]</w:t>
        <w:br/>
        <w:t>• 출처 | CBETA T52n2103, 교감 번호 0222021.</w:t>
      </w:r>
    </w:p>
    <w:p>
      <w:pPr>
        <w:pStyle w:val="SHTKBlockLabel"/>
      </w:pPr>
      <w:r>
        <w:t>원문</w:t>
      </w:r>
    </w:p>
    <w:p>
      <w:pPr>
        <w:pStyle w:val="SHTKSourceText"/>
      </w:pPr>
      <w:r>
        <w:t>觀周郎作答意。謂世典與佛教粗是。</w:t>
      </w:r>
    </w:p>
    <w:p>
      <w:pPr>
        <w:pStyle w:val="SHTKBlockLabel"/>
      </w:pPr>
      <w:r>
        <w:t>한국어 직역</w:t>
      </w:r>
    </w:p>
    <w:p>
      <w:pPr>
        <w:pStyle w:val="SHTKTranslationText"/>
      </w:pPr>
      <w:r>
        <w:t>주랑이 답한 뜻을 살펴보니, 세간의 전적과 불교가 대략 이 가운데서는 옳다고 여겼습니다.</w:t>
      </w:r>
    </w:p>
    <w:p>
      <w:pPr>
        <w:pStyle w:val="SHTKBlockLabel"/>
      </w:pPr>
      <w:r>
        <w:t>원문</w:t>
      </w:r>
    </w:p>
    <w:p>
      <w:pPr>
        <w:pStyle w:val="SHTKSourceText"/>
      </w:pPr>
      <w:r>
        <w:t>其中今封相呈。想暇日能力尋省。</w:t>
      </w:r>
    </w:p>
    <w:p>
      <w:pPr>
        <w:pStyle w:val="SHTKBlockLabel"/>
      </w:pPr>
      <w:r>
        <w:t>한국어 직역</w:t>
      </w:r>
    </w:p>
    <w:p>
      <w:pPr>
        <w:pStyle w:val="SHTKTranslationText"/>
      </w:pPr>
      <w:r>
        <w:t>지금 그것을 봉하여 함께 보냅니다. 한가한 날에 힘써 찾아 살펴보시기를 바랍니다.</w:t>
      </w:r>
    </w:p>
    <w:p>
      <w:pPr>
        <w:pStyle w:val="SHTKBlockLabel"/>
      </w:pPr>
      <w:r>
        <w:t>원문</w:t>
      </w:r>
    </w:p>
    <w:p>
      <w:pPr>
        <w:pStyle w:val="SHTKSourceText"/>
      </w:pPr>
      <w:r>
        <w:t>難釋疑論周道祖</w:t>
      </w:r>
    </w:p>
    <w:p>
      <w:pPr>
        <w:pStyle w:val="SHTKBlockLabel"/>
      </w:pPr>
      <w:r>
        <w:t>한국어 직역</w:t>
      </w:r>
    </w:p>
    <w:p>
      <w:pPr>
        <w:pStyle w:val="SHTKTranslationText"/>
      </w:pPr>
      <w:r>
        <w:t>「석의론을 논박함」 주도조</w:t>
      </w:r>
    </w:p>
    <w:p>
      <w:pPr>
        <w:pStyle w:val="SHTKBlockLabel"/>
      </w:pPr>
      <w:r>
        <w:t>위치표지</w:t>
      </w:r>
    </w:p>
    <w:p>
      <w:pPr>
        <w:pStyle w:val="SHTKPositionMarker"/>
      </w:pPr>
      <w:r>
        <w:t xml:space="preserve">[0222c01]</w:t>
      </w:r>
    </w:p>
    <w:p>
      <w:pPr>
        <w:pStyle w:val="SHTKBlockLabel"/>
      </w:pPr>
      <w:r>
        <w:t>원문</w:t>
      </w:r>
    </w:p>
    <w:p>
      <w:pPr>
        <w:pStyle w:val="SHTKSourceText"/>
      </w:pPr>
      <w:r>
        <w:t>近見君釋疑論。蓋即情之作。料檢理要殆乎有。中但審分命之守似未照其本耳。福善莫驗亦僕所常惑。雖周覽六籍逾深其滯。</w:t>
      </w:r>
    </w:p>
    <w:p>
      <w:pPr>
        <w:pStyle w:val="SHTKBlockLabel"/>
      </w:pPr>
      <w:r>
        <w:t>한국어 직역</w:t>
      </w:r>
    </w:p>
    <w:p>
      <w:pPr>
        <w:pStyle w:val="SHTKTranslationText"/>
      </w:pPr>
      <w:r>
        <w:t>근래 그대의 「석의론」을 보았습니다. 대개 감정에 즉하여 지은 글입니다. 이치의 요점을 헤아려 살펴보니 거의 맞는 점이 있습니다. 다만 그 가운데 분명을 살펴 지키는 데에는 그 근본을 비추지 못한 듯합니다. 선을 행해도 복의 징험이 없는 것은 또한 제가 늘 의심하던 것입니다. 비록 육경을 두루 보았으나 그 막힘은 더욱 깊어졌고,</w:t>
      </w:r>
    </w:p>
    <w:p>
      <w:pPr>
        <w:pStyle w:val="SHTKBlockLabel"/>
      </w:pPr>
      <w:r>
        <w:t>교감·번역 메모</w:t>
      </w:r>
    </w:p>
    <w:p>
      <w:pPr>
        <w:pStyle w:val="SHTKNoteSummary"/>
      </w:pPr>
      <w:r>
        <w:t>교감 요약 | [CBETA 교감] 저본과 대정장 원문은 逾를 쓰고 고려계열은 愈로 읽는다. 이 문맥에서는 모두 “더욱”이라는 뜻이어서 번역 차이는 없으며 저본 逾를 유지한다.</w:t>
      </w:r>
    </w:p>
    <w:p>
      <w:pPr>
        <w:pStyle w:val="SHTKNoteDetail"/>
      </w:pPr>
      <w:r>
        <w:t>• 원교감 원문 | [저본에 숫자 표지 없음]</w:t>
        <w:br/>
        <w:t>• 교감 번호 | 0222c0301</w:t>
        <w:br/>
        <w:t>• 저본 독법 | 逾</w:t>
        <w:br/>
        <w:t>• 저본 기준 번역 | 비록 육경을 두루 보았으나 그 막힘은 더욱 깊어졌고,</w:t>
        <w:br/>
        <w:t>• 이문 독법 | 愈</w:t>
        <w:br/>
        <w:t>• 이문 기준 번역 | 비록 육경을 두루 보았으나 그 막힘은 더욱 깊어졌고,</w:t>
        <w:br/>
        <w:t>• 의미 차이 | 저본과 대정장 원문은 逾를 쓰고 고려계열은 愈로 읽는다. 이 문맥에서는 모두 “더욱”이라는 뜻이어서 번역 차이는 없으며 저본 逾를 유지한다.</w:t>
        <w:br/>
        <w:t>• 번역 영향 판정 | [번역 차이 없음]</w:t>
        <w:br/>
        <w:t>• 출처 | CBETA T52n2103.</w:t>
      </w:r>
    </w:p>
    <w:p>
      <w:pPr>
        <w:pStyle w:val="SHTKBlockLabel"/>
      </w:pPr>
      <w:r>
        <w:t>원문</w:t>
      </w:r>
    </w:p>
    <w:p>
      <w:pPr>
        <w:pStyle w:val="SHTKSourceText"/>
      </w:pPr>
      <w:r>
        <w:t>及覩經教始昭然有歸。故請以先覺語當今之學者也。君[22]以為審分命所鍾可無祈驗於冥中餘慶之言[23]在於勸教。</w:t>
      </w:r>
    </w:p>
    <w:p>
      <w:pPr>
        <w:pStyle w:val="SHTKBlockLabel"/>
      </w:pPr>
      <w:r>
        <w:t>한국어 직역</w:t>
      </w:r>
    </w:p>
    <w:p>
      <w:pPr>
        <w:pStyle w:val="SHTKTranslationText"/>
      </w:pPr>
      <w:r>
        <w:t>경교를 보고 나서야 비로소 환히 귀착할 곳이 있음을 알았습니다. 그러므로 먼저 깨달은 이의 말로 오늘날의 배우는 이에게 말하고자 합니다. 그대는 분명이 귀착하는 바를 살피면 저승의 징험을 기원할 필요가 없고, 남은 경사가 있다는 말은 권교에 있다고 하였습니다.</w:t>
      </w:r>
    </w:p>
    <w:p>
      <w:pPr>
        <w:pStyle w:val="SHTKBlockLabel"/>
      </w:pPr>
      <w:r>
        <w:t>교감·번역 메모</w:t>
      </w:r>
    </w:p>
    <w:p>
      <w:pPr>
        <w:pStyle w:val="SHTKNoteSummary"/>
      </w:pPr>
      <w:r>
        <w:t>교감 요약 | [CBETA 교감] 저본의 以와 이문 子은 글자·어구 또는 동작·대상의 독법이 달라 해당 구절의 의미를 달리할 수 있다.</w:t>
      </w:r>
    </w:p>
    <w:p>
      <w:pPr>
        <w:pStyle w:val="SHTKNoteDetail"/>
      </w:pPr>
      <w:r>
        <w:t>• 원교감 원문 | 以＝子【三】</w:t>
        <w:br/>
        <w:t>• 교감 번호 | 0222022</w:t>
        <w:br/>
        <w:t>• 저본 독법 | 以</w:t>
        <w:br/>
        <w:t>• 저본 기준 번역 | 그대는 분명이 귀착하는 바를 살피면 저승의 징험을 기원할 필요가 없고, 남은 경사가 있다는 말은 권교에 있다고 하였습니다.</w:t>
        <w:br/>
        <w:t>• 이문 독법 | 子</w:t>
        <w:br/>
        <w:t>• 이문 기준 번역 | 이문 子을 적용하면 해당 글자·어구·구조에 맞추어 한국어 직역도 달라진다.</w:t>
        <w:br/>
        <w:t>• 의미 차이 | 저본의 以와 이문 子은 글자·어구 또는 동작·대상의 독법이 달라 해당 구절의 의미를 달리할 수 있다.</w:t>
        <w:br/>
        <w:t>• 번역 영향 판정 | [의미 차이 있음]</w:t>
        <w:br/>
        <w:t>• 출처 | CBETA T52n2103, 교감 번호 0222022.</w:t>
      </w:r>
    </w:p>
    <w:p>
      <w:pPr>
        <w:pStyle w:val="SHTKNoteSummary"/>
      </w:pPr>
      <w:r>
        <w:t>교감 요약 | [CBETA 교감] 저본의 在와 이문 存은 글자·어구 또는 동작·대상의 독법이 달라 해당 구절의 의미를 달리할 수 있다.</w:t>
      </w:r>
    </w:p>
    <w:p>
      <w:pPr>
        <w:pStyle w:val="SHTKNoteDetail"/>
      </w:pPr>
      <w:r>
        <w:t>• 원교감 원문 | 在＝存【三】</w:t>
        <w:br/>
        <w:t>• 교감 번호 | 0222023</w:t>
        <w:br/>
        <w:t>• 저본 독법 | 在</w:t>
        <w:br/>
        <w:t>• 저본 기준 번역 | 그대는 분명이 귀착하는 바를 살피면 저승의 징험을 기원할 필요가 없고, 남은 경사가 있다는 말은 권교에 있다고 하였습니다.</w:t>
        <w:br/>
        <w:t>• 이문 독법 | 存</w:t>
        <w:br/>
        <w:t>• 이문 기준 번역 | 이문 存을 적용하면 해당 글자·어구·구조에 맞추어 한국어 직역도 달라진다.</w:t>
        <w:br/>
        <w:t>• 의미 차이 | 저본의 在와 이문 存은 글자·어구 또는 동작·대상의 독법이 달라 해당 구절의 의미를 달리할 수 있다.</w:t>
        <w:br/>
        <w:t>• 번역 영향 판정 | [의미 차이 있음]</w:t>
        <w:br/>
        <w:t>• 출처 | CBETA T52n2103, 교감 번호 0222023.</w:t>
      </w:r>
    </w:p>
    <w:p>
      <w:pPr>
        <w:pStyle w:val="SHTKBlockLabel"/>
      </w:pPr>
      <w:r>
        <w:t>원문</w:t>
      </w:r>
    </w:p>
    <w:p>
      <w:pPr>
        <w:pStyle w:val="SHTKSourceText"/>
      </w:pPr>
      <w:r>
        <w:t>請審分命之旨。</w:t>
      </w:r>
    </w:p>
    <w:p>
      <w:pPr>
        <w:pStyle w:val="SHTKBlockLabel"/>
      </w:pPr>
      <w:r>
        <w:t>한국어 직역</w:t>
      </w:r>
    </w:p>
    <w:p>
      <w:pPr>
        <w:pStyle w:val="SHTKTranslationText"/>
      </w:pPr>
      <w:r>
        <w:t>청컨대 분명의 뜻을 살펴봅시다.</w:t>
      </w:r>
    </w:p>
    <w:p>
      <w:pPr>
        <w:pStyle w:val="SHTKBlockLabel"/>
      </w:pPr>
      <w:r>
        <w:t>원문</w:t>
      </w:r>
    </w:p>
    <w:p>
      <w:pPr>
        <w:pStyle w:val="SHTKSourceText"/>
      </w:pPr>
      <w:r>
        <w:t>為當宅情於理任而弗營[24]邪。</w:t>
      </w:r>
    </w:p>
    <w:p>
      <w:pPr>
        <w:pStyle w:val="SHTKBlockLabel"/>
      </w:pPr>
      <w:r>
        <w:t>한국어 직역</w:t>
      </w:r>
    </w:p>
    <w:p>
      <w:pPr>
        <w:pStyle w:val="SHTKTranslationText"/>
      </w:pPr>
      <w:r>
        <w:t>마땅히 마음을 이치에 붙여 맡기고 경영하지 말아야 한다는 것입니까?</w:t>
      </w:r>
    </w:p>
    <w:p>
      <w:pPr>
        <w:pStyle w:val="SHTKBlockLabel"/>
      </w:pPr>
      <w:r>
        <w:t>교감·번역 메모</w:t>
      </w:r>
    </w:p>
    <w:p>
      <w:pPr>
        <w:pStyle w:val="SHTKNoteSummary"/>
      </w:pPr>
      <w:r>
        <w:t>교감 요약 | [CBETA 교감] 저본의 邪와 이문 耶은 이체·통용 표기, 음가 표기 또는 어순의 작은 차이로 보아 현재 직역의 핵심 뜻에는 실질적인 변화가 없다.</w:t>
      </w:r>
    </w:p>
    <w:p>
      <w:pPr>
        <w:pStyle w:val="SHTKNoteDetail"/>
      </w:pPr>
      <w:r>
        <w:t>• 원교감 원문 | 邪＝耶【三】下同</w:t>
        <w:br/>
        <w:t>• 교감 번호 | 0222024</w:t>
        <w:br/>
        <w:t>• 저본 독법 | 邪</w:t>
        <w:br/>
        <w:t>• 저본 기준 번역 | 마땅히 마음을 이치에 붙여 맡기고 경영하지 말아야 한다는 것입니까?</w:t>
        <w:br/>
        <w:t>• 이문 독법 | 耶</w:t>
        <w:br/>
        <w:t>• 이문 기준 번역 | 마땅히 마음을 이치에 붙여 맡기고 경영하지 말아야 한다는 것입니까?</w:t>
        <w:br/>
        <w:t>• 의미 차이 | 저본의 邪와 이문 耶은 이체·통용 표기, 음가 표기 또는 어순의 작은 차이로 보아 현재 직역의 핵심 뜻에는 실질적인 변화가 없다.</w:t>
        <w:br/>
        <w:t>• 번역 영향 판정 | [번역 차이 없음]</w:t>
        <w:br/>
        <w:t>• 출처 | CBETA T52n2103, 교감 번호 0222024.</w:t>
      </w:r>
    </w:p>
    <w:p>
      <w:pPr>
        <w:pStyle w:val="SHTKBlockLabel"/>
      </w:pPr>
      <w:r>
        <w:t>원문</w:t>
      </w:r>
    </w:p>
    <w:p>
      <w:pPr>
        <w:pStyle w:val="SHTKSourceText"/>
      </w:pPr>
      <w:r>
        <w:t>為忘懷闇昧直置而已邪。若宅情於理則理未可喻。善惡紛互逆順莫檢。苟非冥廢豈得弗營。若直置而已。則自非坐忘事至必感。感因於事則情亦[25]昇降。</w:t>
      </w:r>
    </w:p>
    <w:p>
      <w:pPr>
        <w:pStyle w:val="SHTKBlockLabel"/>
      </w:pPr>
      <w:r>
        <w:t>한국어 직역</w:t>
      </w:r>
    </w:p>
    <w:p>
      <w:pPr>
        <w:pStyle w:val="SHTKTranslationText"/>
      </w:pPr>
      <w:r>
        <w:t>아니면 어둡고 모르는 데 마음을 잊고 그저 내버려 두어야 한다는 것입니까? 만약 마음을 이치에 붙인다면 이치를 아직 깨우칠 수 없습니다. 선과 악이 뒤섞이고 순역을 살필 수 없기 때문입니다. 진실로 완전히 어두워진 것이 아니라면 어찌 경영하지 않을 수 있겠습니까? 만약 그저 내버려 둘 뿐이라면, 좌망한 경지가 아닌 이상 일이 닥치면 반드시 감응합니다. 감응이 일에서 비롯되면 감정 또한 오르내립니다.</w:t>
      </w:r>
    </w:p>
    <w:p>
      <w:pPr>
        <w:pStyle w:val="SHTKBlockLabel"/>
      </w:pPr>
      <w:r>
        <w:t>교감·번역 메모</w:t>
      </w:r>
    </w:p>
    <w:p>
      <w:pPr>
        <w:pStyle w:val="SHTKNoteSummary"/>
      </w:pPr>
      <w:r>
        <w:t>교감 요약 | [CBETA 교감] 저본의 昇와 이문 升은 이체·통용 표기, 음가 표기 또는 어순의 작은 차이로 보아 현재 직역의 핵심 뜻에는 실질적인 변화가 없다.</w:t>
      </w:r>
    </w:p>
    <w:p>
      <w:pPr>
        <w:pStyle w:val="SHTKNoteDetail"/>
      </w:pPr>
      <w:r>
        <w:t>• 원교감 원문 | 昇＝升【三】</w:t>
        <w:br/>
        <w:t>• 교감 번호 | 0222025</w:t>
        <w:br/>
        <w:t>• 저본 독법 | 昇</w:t>
        <w:br/>
        <w:t>• 저본 기준 번역 | 감응이 일에서 비롯되면 감정 또한 오르내립니다.</w:t>
        <w:br/>
        <w:t>• 이문 독법 | 升</w:t>
        <w:br/>
        <w:t>• 이문 기준 번역 | 감응이 일에서 비롯되면 감정 또한 오르내립니다.</w:t>
        <w:br/>
        <w:t>• 의미 차이 | 저본의 昇와 이문 升은 이체·통용 표기, 음가 표기 또는 어순의 작은 차이로 보아 현재 직역의 핵심 뜻에는 실질적인 변화가 없다.</w:t>
        <w:br/>
        <w:t>• 번역 영향 판정 | [번역 차이 없음]</w:t>
        <w:br/>
        <w:t>• 출처 | CBETA T52n2103, 교감 번호 0222025.</w:t>
      </w:r>
    </w:p>
    <w:p>
      <w:pPr>
        <w:pStyle w:val="SHTKBlockLabel"/>
      </w:pPr>
      <w:r>
        <w:t>원문</w:t>
      </w:r>
    </w:p>
    <w:p>
      <w:pPr>
        <w:pStyle w:val="SHTKSourceText"/>
      </w:pPr>
      <w:r>
        <w:t>履信獲祐何能不慶。為惡弗罰焉得無怨。</w:t>
      </w:r>
    </w:p>
    <w:p>
      <w:pPr>
        <w:pStyle w:val="SHTKBlockLabel"/>
      </w:pPr>
      <w:r>
        <w:t>한국어 직역</w:t>
      </w:r>
    </w:p>
    <w:p>
      <w:pPr>
        <w:pStyle w:val="SHTKTranslationText"/>
      </w:pPr>
      <w:r>
        <w:t>믿음을 행하여 복을 받으면 어찌 기뻐하지 않을 수 있겠습니까? 악을 행하고도 벌을 받지 않으면 어찌 원망이 없을 수 있겠습니까?</w:t>
      </w:r>
    </w:p>
    <w:p>
      <w:pPr>
        <w:pStyle w:val="SHTKBlockLabel"/>
      </w:pPr>
      <w:r>
        <w:t>원문</w:t>
      </w:r>
    </w:p>
    <w:p>
      <w:pPr>
        <w:pStyle w:val="SHTKSourceText"/>
      </w:pPr>
      <w:r>
        <w:t>雖欲忘懷其可得乎。靖求諸己其效明矣。又勸教之設必傍實而動。直為訓之方不可一塗而盡。故或若反而後會。或曉昧於為言。是以塗車芻靈堂室異詔。或顯其遠或[26]徵其近。</w:t>
      </w:r>
    </w:p>
    <w:p>
      <w:pPr>
        <w:pStyle w:val="SHTKBlockLabel"/>
      </w:pPr>
      <w:r>
        <w:t>한국어 직역</w:t>
      </w:r>
    </w:p>
    <w:p>
      <w:pPr>
        <w:pStyle w:val="SHTKTranslationText"/>
      </w:pPr>
      <w:r>
        <w:t>비록 마음을 잊으려 하여도 어찌 가능하겠습니까? 고요히 자기에게서 구하면 그 효험이 분명합니다. 또 권교를 세우는 것은 반드시 실제에 기대어 움직입니다. 다만 가르침을 베푸는 방도는 한 길로 다할 수 없습니다. 그러므로 혹은 어긋난 듯하다가 뒤에 합하기도 하고, 혹은 말로 드러낼 때 분명함과 어두움이 있습니다. 이 때문에 진흙 수레와 풀 인형, 당과 방에서 가르침을 달리합니다. 혹은 먼 것을 드러내고 혹은 가까운 것을 징험하게 합니다.</w:t>
      </w:r>
    </w:p>
    <w:p>
      <w:pPr>
        <w:pStyle w:val="SHTKBlockLabel"/>
      </w:pPr>
      <w:r>
        <w:t>교감·번역 메모</w:t>
      </w:r>
    </w:p>
    <w:p>
      <w:pPr>
        <w:pStyle w:val="SHTKNoteSummary"/>
      </w:pPr>
      <w:r>
        <w:t>교감 요약 | [CBETA 교감] 저본의 徵와 이문 微은 글자·어구 또는 동작·대상의 독법이 달라 해당 구절의 의미를 달리할 수 있다.</w:t>
      </w:r>
    </w:p>
    <w:p>
      <w:pPr>
        <w:pStyle w:val="SHTKNoteDetail"/>
      </w:pPr>
      <w:r>
        <w:t>• 원교감 원문 | 徵＝微【三】</w:t>
        <w:br/>
        <w:t>• 교감 번호 | 0222026</w:t>
        <w:br/>
        <w:t>• 저본 독법 | 徵</w:t>
        <w:br/>
        <w:t>• 저본 기준 번역 | 혹은 먼 것을 드러내고 혹은 가까운 것을 징험하게 합니다.</w:t>
        <w:br/>
        <w:t>• 이문 독법 | 微</w:t>
        <w:br/>
        <w:t>• 이문 기준 번역 | 이문 微을 적용하면 해당 글자·어구·구조에 맞추어 한국어 직역도 달라진다.</w:t>
        <w:br/>
        <w:t>• 의미 차이 | 저본의 徵와 이문 微은 글자·어구 또는 동작·대상의 독법이 달라 해당 구절의 의미를 달리할 수 있다.</w:t>
        <w:br/>
        <w:t>• 번역 영향 판정 | [의미 차이 있음]</w:t>
        <w:br/>
        <w:t>• 출처 | CBETA T52n2103, 교감 번호 0222026.</w:t>
      </w:r>
    </w:p>
    <w:p>
      <w:pPr>
        <w:pStyle w:val="SHTKBlockLabel"/>
      </w:pPr>
      <w:r>
        <w:t>원문</w:t>
      </w:r>
    </w:p>
    <w:p>
      <w:pPr>
        <w:pStyle w:val="SHTKSourceText"/>
      </w:pPr>
      <w:r>
        <w:t>令循教之徒不苟求於分表。飲和之士[27]自足於仁義。</w:t>
      </w:r>
    </w:p>
    <w:p>
      <w:pPr>
        <w:pStyle w:val="SHTKBlockLabel"/>
      </w:pPr>
      <w:r>
        <w:t>한국어 직역</w:t>
      </w:r>
    </w:p>
    <w:p>
      <w:pPr>
        <w:pStyle w:val="SHTKTranslationText"/>
      </w:pPr>
      <w:r>
        <w:t>가르침을 따르는 무리가 분수의 밖에서 구차히 구하지 않게 하고, 화평을 마시는 선비가 스스로 인의에 만족하게 합니다.</w:t>
      </w:r>
    </w:p>
    <w:p>
      <w:pPr>
        <w:pStyle w:val="SHTKBlockLabel"/>
      </w:pPr>
      <w:r>
        <w:t>교감·번역 메모</w:t>
      </w:r>
    </w:p>
    <w:p>
      <w:pPr>
        <w:pStyle w:val="SHTKNoteSummary"/>
      </w:pPr>
      <w:r>
        <w:t>교감 요약 | [CBETA 교감] 저본의 自와 이문 自守은 글자·어구 또는 동작·대상의 독법이 달라 해당 구절의 의미를 달리할 수 있다.</w:t>
      </w:r>
    </w:p>
    <w:p>
      <w:pPr>
        <w:pStyle w:val="SHTKNoteDetail"/>
      </w:pPr>
      <w:r>
        <w:t>• 원교감 원문 | 自＋（守）【元】【明】</w:t>
        <w:br/>
        <w:t>• 교감 번호 | 0222027</w:t>
        <w:br/>
        <w:t>• 저본 독법 | 自</w:t>
        <w:br/>
        <w:t>• 저본 기준 번역 | 화평을 마시는 선비가 스스로 인의에 만족하게 합니다.</w:t>
        <w:br/>
        <w:t>• 이문 독법 | 自守</w:t>
        <w:br/>
        <w:t>• 이문 기준 번역 | 이문 自守을 적용하면 해당 글자·어구·구조에 맞추어 한국어 직역도 달라진다.</w:t>
        <w:br/>
        <w:t>• 의미 차이 | 저본의 自와 이문 自守은 글자·어구 또는 동작·대상의 독법이 달라 해당 구절의 의미를 달리할 수 있다.</w:t>
        <w:br/>
        <w:t>• 번역 영향 판정 | [의미 차이 있음]</w:t>
        <w:br/>
        <w:t>• 출처 | CBETA T52n2103, 교감 번호 0222027.</w:t>
      </w:r>
    </w:p>
    <w:p>
      <w:pPr>
        <w:pStyle w:val="SHTKBlockLabel"/>
      </w:pPr>
      <w:r>
        <w:t>원문</w:t>
      </w:r>
    </w:p>
    <w:p>
      <w:pPr>
        <w:pStyle w:val="SHTKSourceText"/>
      </w:pPr>
      <w:r>
        <w:t>故深淺並訓而民聽不濫。而神明之[28]頤蘊於妙物。</w:t>
      </w:r>
    </w:p>
    <w:p>
      <w:pPr>
        <w:pStyle w:val="SHTKBlockLabel"/>
      </w:pPr>
      <w:r>
        <w:t>한국어 직역</w:t>
      </w:r>
    </w:p>
    <w:p>
      <w:pPr>
        <w:pStyle w:val="SHTKTranslationText"/>
      </w:pPr>
      <w:r>
        <w:t>그러므로 깊고 얕은 가르침을 함께 베풀어 백성이 듣는 데 넘치지 않게 합니다. 그리고 신명의 깊은 뜻은 미묘한 사물에 간직되어 있습니다.</w:t>
      </w:r>
    </w:p>
    <w:p>
      <w:pPr>
        <w:pStyle w:val="SHTKBlockLabel"/>
      </w:pPr>
      <w:r>
        <w:t>교감·번역 메모</w:t>
      </w:r>
    </w:p>
    <w:p>
      <w:pPr>
        <w:pStyle w:val="SHTKNoteSummary"/>
      </w:pPr>
      <w:r>
        <w:t>교감 요약 | [CBETA 교감] 저본의 頤와 이문 賾/[〡*(賾-口+(巨-匚))]은 글자·어구 또는 동작·대상의 독법이 달라 해당 구절의 의미를 달리할 수 있다.</w:t>
      </w:r>
    </w:p>
    <w:p>
      <w:pPr>
        <w:pStyle w:val="SHTKNoteDetail"/>
      </w:pPr>
      <w:r>
        <w:t>• 원교감 원문 | 頤＝[〡*(賾-口+(巨-匚))]【三】</w:t>
        <w:br/>
        <w:t>• 교감 번호 | 0222028</w:t>
        <w:br/>
        <w:t>• 저본 독법 | 頤</w:t>
        <w:br/>
        <w:t>• 저본 기준 번역 | 그리고 신명의 깊은 뜻은 미묘한 사물에 간직되어 있습니다.</w:t>
        <w:br/>
        <w:t>• 이문 독법 | 賾 / [〡*(賾-口+(巨-匚))]</w:t>
        <w:br/>
        <w:t>• 이문 기준 번역 | 이문 賾 / [〡*(賾-口+(巨-匚))]을 적용하면 해당 글자·어구·구조에 맞추어 한국어 직역도 달라진다.</w:t>
        <w:br/>
        <w:t>• 의미 차이 | 저본의 頤와 이문 賾 / [〡*(賾-口+(巨-匚))]은 글자·어구 또는 동작·대상의 독법이 달라 해당 구절의 의미를 달리할 수 있다.</w:t>
        <w:br/>
        <w:t>• 번역 영향 판정 | [의미 차이 있음]</w:t>
        <w:br/>
        <w:t>• 출처 | CBETA T52n2103, 교감 번호 0222028.</w:t>
      </w:r>
    </w:p>
    <w:p>
      <w:pPr>
        <w:pStyle w:val="SHTKBlockLabel"/>
      </w:pPr>
      <w:r>
        <w:t>원문</w:t>
      </w:r>
    </w:p>
    <w:p>
      <w:pPr>
        <w:pStyle w:val="SHTKSourceText"/>
      </w:pPr>
      <w:r>
        <w:t>豈得顯稱積善。正位履霜而事與教反理與言違。夷齊自得於安忍。顏冉長悲於履和。恐有為之言或異於此。若謂商臣之徒教所不及汲引之端蓋中智已還。而安于懷仁不沒其身。臧會以僭有後魯國。</w:t>
      </w:r>
    </w:p>
    <w:p>
      <w:pPr>
        <w:pStyle w:val="SHTKBlockLabel"/>
      </w:pPr>
      <w:r>
        <w:t>한국어 직역</w:t>
      </w:r>
    </w:p>
    <w:p>
      <w:pPr>
        <w:pStyle w:val="SHTKTranslationText"/>
      </w:pPr>
      <w:r>
        <w:t>어찌 드러내어 선을 쌓는다고만 말할 수 있겠습니까? 바른 자리에 있고 서리를 밟았는데도 일이 가르침과 어긋나고 이치가 말과 어긋난다면, 백이와 숙제는 안인함에서 스스로 만족하였고, 안회와 염구는 화평을 행하면서 오래 슬퍼하였다는 말이 됩니다. 아마 유위에 대한 말은 이와 다를 것입니다. 만약 상신 같은 무리는 가르침이 미치지 못하는 자들이고 이끌어 주는 방도는 대개 중간 지혜 이하에만 해당한다고 한다면, 안우는 인을 품고도 제 몸을 잃지 않았고, 장회는 참람한 일을 하고도 노나라에서 후손이 있었습니다.</w:t>
      </w:r>
    </w:p>
    <w:p>
      <w:pPr>
        <w:pStyle w:val="SHTKBlockLabel"/>
      </w:pPr>
      <w:r>
        <w:t>교감·번역 메모</w:t>
      </w:r>
    </w:p>
    <w:p>
      <w:pPr>
        <w:pStyle w:val="SHTKNoteSummary"/>
      </w:pPr>
      <w:r>
        <w:t>교감 요약 | [CBETA 교감] 僭/僣은 참람하다는 뜻의 이체 표기 차이이다.</w:t>
      </w:r>
    </w:p>
    <w:p>
      <w:pPr>
        <w:pStyle w:val="SHTKNoteDetail"/>
      </w:pPr>
      <w:r>
        <w:t>• 원교감 원문 | [저본에 숫자 표지 없음]</w:t>
        <w:br/>
        <w:t>• 교감 번호 | 0222c2201</w:t>
        <w:br/>
        <w:t>• 저본 독법 | 僭</w:t>
        <w:br/>
        <w:t>• 저본 기준 번역 | 장회는 참람한 일을 하고도 노나라에서 후손이 있었습니다.</w:t>
        <w:br/>
        <w:t>• 이문 독법 | 僣</w:t>
        <w:br/>
        <w:t>• 이문 기준 번역 | 장회는 참람한 일을 하고도 노나라에서 후손이 있었습니다.</w:t>
        <w:br/>
        <w:t>• 의미 차이 | 僭/僣은 참람하다는 뜻의 이체 표기 차이이다.</w:t>
        <w:br/>
        <w:t>• 번역 영향 판정 | [번역 차이 없음]</w:t>
        <w:br/>
        <w:t>• 출처 | CBETA T52n2103.</w:t>
      </w:r>
    </w:p>
    <w:p>
      <w:pPr>
        <w:pStyle w:val="SHTKBlockLabel"/>
      </w:pPr>
      <w:r>
        <w:t>원문</w:t>
      </w:r>
    </w:p>
    <w:p>
      <w:pPr>
        <w:pStyle w:val="SHTKSourceText"/>
      </w:pPr>
      <w:r>
        <w:t>則分命所鍾於何而審。玄明之唱更為疑府矣。是以古之君子知通[29]圯之來其過非新。</w:t>
      </w:r>
    </w:p>
    <w:p>
      <w:pPr>
        <w:pStyle w:val="SHTKBlockLabel"/>
      </w:pPr>
      <w:r>
        <w:t>한국어 직역</w:t>
      </w:r>
    </w:p>
    <w:p>
      <w:pPr>
        <w:pStyle w:val="SHTKTranslationText"/>
      </w:pPr>
      <w:r>
        <w:t>그렇다면 분명이 귀착하는 바를 어디에서 살필 수 있겠습니까? 현명의 주장은 도리어 의심의 창고가 될 것입니다. 이 때문에 옛 군자는 통하고 막힘이 오는 것이 새 잘못 때문만은 아님을 알았습니다.</w:t>
      </w:r>
    </w:p>
    <w:p>
      <w:pPr>
        <w:pStyle w:val="SHTKBlockLabel"/>
      </w:pPr>
      <w:r>
        <w:t>교감·번역 메모</w:t>
      </w:r>
    </w:p>
    <w:p>
      <w:pPr>
        <w:pStyle w:val="SHTKNoteSummary"/>
      </w:pPr>
      <w:r>
        <w:t>교감 요약 | [CBETA 교감] 저본의 圯와 이문 圮/𡉏/否은 글자·어구 또는 동작·대상의 독법이 달라 해당 구절의 의미를 달리할 수 있다.</w:t>
      </w:r>
    </w:p>
    <w:p>
      <w:pPr>
        <w:pStyle w:val="SHTKNoteDetail"/>
      </w:pPr>
      <w:r>
        <w:t>• 원교감 원문 | 𡉏＝否【元】【明】下同</w:t>
        <w:br/>
        <w:t>• 교감 번호 | 0222029</w:t>
        <w:br/>
        <w:t>• 저본 독법 | 圯</w:t>
        <w:br/>
        <w:t>• 저본 기준 번역 | 이 때문에 옛 군자는 통하고 막힘이 오는 것이 새 잘못 때문만은 아님을 알았습니다.</w:t>
        <w:br/>
        <w:t>• 이문 독법 | 圮 / 𡉏 / 否</w:t>
        <w:br/>
        <w:t>• 이문 기준 번역 | 이문 圮 / 𡉏 / 否을 적용하면 해당 글자·어구·구조에 맞추어 한국어 직역도 달라진다.</w:t>
        <w:br/>
        <w:t>• 의미 차이 | 저본의 圯와 이문 圮 / 𡉏 / 否은 글자·어구 또는 동작·대상의 독법이 달라 해당 구절의 의미를 달리할 수 있다.</w:t>
        <w:br/>
        <w:t>• 번역 영향 판정 | [의미 차이 있음]</w:t>
        <w:br/>
        <w:t>• 출처 | CBETA T52n2103, 교감 번호 0222029.</w:t>
      </w:r>
    </w:p>
    <w:p>
      <w:pPr>
        <w:pStyle w:val="SHTKBlockLabel"/>
      </w:pPr>
      <w:r>
        <w:t>원문</w:t>
      </w:r>
    </w:p>
    <w:p>
      <w:pPr>
        <w:pStyle w:val="SHTKSourceText"/>
      </w:pPr>
      <w:r>
        <w:t>賢愚壽夭兆明自昔。楚穆以福濃獲沒。蔡靈以善薄受禍。郗[30]宛以釁深莫救。</w:t>
      </w:r>
    </w:p>
    <w:p>
      <w:pPr>
        <w:pStyle w:val="SHTKBlockLabel"/>
      </w:pPr>
      <w:r>
        <w:t>한국어 직역</w:t>
      </w:r>
    </w:p>
    <w:p>
      <w:pPr>
        <w:pStyle w:val="SHTKTranslationText"/>
      </w:pPr>
      <w:r>
        <w:t>현명함과 어리석음, 장수와 요절의 징조는 예로부터 분명했습니다. 초 목왕은 복이 두터워 제 수명을 다했고, 채 영후는 선이 엷어 화를 받았으며, 극완은 허물이 깊어 구원받지 못했고,</w:t>
      </w:r>
    </w:p>
    <w:p>
      <w:pPr>
        <w:pStyle w:val="SHTKBlockLabel"/>
      </w:pPr>
      <w:r>
        <w:t>교감·번역 메모</w:t>
      </w:r>
    </w:p>
    <w:p>
      <w:pPr>
        <w:pStyle w:val="SHTKNoteSummary"/>
      </w:pPr>
      <w:r>
        <w:t>교감 요약 | [CBETA 교감] 저본의 宛와 이문 苑은 글자·어구 또는 동작·대상의 독법이 달라 해당 구절의 의미를 달리할 수 있다.</w:t>
      </w:r>
    </w:p>
    <w:p>
      <w:pPr>
        <w:pStyle w:val="SHTKNoteDetail"/>
      </w:pPr>
      <w:r>
        <w:t>• 원교감 원문 | 宛＝苑【宋】＊</w:t>
        <w:br/>
        <w:t>• 교감 번호 | 0222030</w:t>
        <w:br/>
        <w:t>• 저본 독법 | 宛</w:t>
        <w:br/>
        <w:t>• 저본 기준 번역 | 극완은 허물이 깊어 구원받지 못했고,</w:t>
        <w:br/>
        <w:t>• 이문 독법 | 苑</w:t>
        <w:br/>
        <w:t>• 이문 기준 번역 | 이문 苑을 적용하면 해당 글자·어구·구조에 맞추어 한국어 직역도 달라진다.</w:t>
        <w:br/>
        <w:t>• 의미 차이 | 저본의 宛와 이문 苑은 글자·어구 또는 동작·대상의 독법이 달라 해당 구절의 의미를 달리할 수 있다.</w:t>
        <w:br/>
        <w:t>• 번역 영향 판정 | [의미 차이 있음]</w:t>
        <w:br/>
        <w:t>• 출처 | CBETA T52n2103, 교감 번호 0222030.</w:t>
      </w:r>
    </w:p>
    <w:p>
      <w:pPr>
        <w:pStyle w:val="SHTKNoteSummary"/>
      </w:pPr>
      <w:r>
        <w:t>교감 요약 | [CBETA 교감] 저본과 대정장 원문은 성씨를 郗로 적지만 현행 CBETA는 郄을 채택한다.</w:t>
      </w:r>
    </w:p>
    <w:p>
      <w:pPr>
        <w:pStyle w:val="SHTKNoteDetail"/>
      </w:pPr>
      <w:r>
        <w:t>• 원교감 원문 | [저본에 숫자 표지 없음]</w:t>
        <w:br/>
        <w:t>• 교감 번호 | 0222c2601</w:t>
        <w:br/>
        <w:t>• 저본 독법 | 郗</w:t>
        <w:br/>
        <w:t>• 저본 기준 번역 | 극완은 허물이 깊어 구원받지 못했고,</w:t>
        <w:br/>
        <w:t>• 이문 독법 | 郄</w:t>
        <w:br/>
        <w:t>• 이문 기준 번역 | 극완은 허물이 깊어 구원받지 못했고,</w:t>
        <w:br/>
        <w:t>• 의미 차이 | 저본과 대정장 원문은 성씨를 郗로 적지만 현행 CBETA는 郄을 채택한다.</w:t>
        <w:br/>
        <w:t>• 번역 영향 판정 | [번역 차이 없음]</w:t>
        <w:br/>
        <w:t>• 출처 | CBETA T52n2103.</w:t>
      </w:r>
    </w:p>
    <w:p>
      <w:pPr>
        <w:pStyle w:val="SHTKBlockLabel"/>
      </w:pPr>
      <w:r>
        <w:t>원문</w:t>
      </w:r>
    </w:p>
    <w:p>
      <w:pPr>
        <w:pStyle w:val="SHTKSourceText"/>
      </w:pPr>
      <w:r>
        <w:t>宋桓以愆微易唱。故洗心以懷宗。練形以聞道。拔無明之沈根。翳貪愛之滯網。</w:t>
      </w:r>
    </w:p>
    <w:p>
      <w:pPr>
        <w:pStyle w:val="SHTKBlockLabel"/>
      </w:pPr>
      <w:r>
        <w:t>한국어 직역</w:t>
      </w:r>
    </w:p>
    <w:p>
      <w:pPr>
        <w:pStyle w:val="SHTKTranslationText"/>
      </w:pPr>
      <w:r>
        <w:t>송 환공은 허물이 가벼워 쉽게 바뀌었습니다. 그러므로 마음을 씻어 종지를 품고, 몸을 닦아 도를 듣고, 무명의 깊은 뿌리를 뽑으며, 탐애의 막힌 그물을 가립니다.</w:t>
      </w:r>
    </w:p>
    <w:p>
      <w:pPr>
        <w:pStyle w:val="SHTKBlockLabel"/>
      </w:pPr>
      <w:r>
        <w:t>교감·번역 메모</w:t>
      </w:r>
    </w:p>
    <w:p>
      <w:pPr>
        <w:pStyle w:val="SHTKNoteSummary"/>
      </w:pPr>
      <w:r>
        <w:t>교감 요약 | [CBETA 교감] 저본은 翳貪愛之滯網으로 읽고 고려계열은 蘙를 제시한다. 가리고 덮는다는 동작과 자형의 해석이 달라질 수 있으므로 저본 翳를 유지한다.</w:t>
      </w:r>
    </w:p>
    <w:p>
      <w:pPr>
        <w:pStyle w:val="SHTKNoteDetail"/>
      </w:pPr>
      <w:r>
        <w:t>• 원교감 원문 | [저본에 숫자 표지 없음]</w:t>
        <w:br/>
        <w:t>• 교감 번호 | 0222c2701</w:t>
        <w:br/>
        <w:t>• 저본 독법 | 翳</w:t>
        <w:br/>
        <w:t>• 저본 기준 번역 | 탐애의 막힌 그물을 가립니다.</w:t>
        <w:br/>
        <w:t>• 이문 독법 | 蘙</w:t>
        <w:br/>
        <w:t>• 이문 기준 번역 | 이문 蘙을 적용하면 해당 글자·어구·구조에 맞추어 한국어 직역도 달라진다.</w:t>
        <w:br/>
        <w:t>• 의미 차이 | 저본은 翳貪愛之滯網으로 읽고 고려계열은 蘙를 제시한다. 가리고 덮는다는 동작과 자형의 해석이 달라질 수 있으므로 저본 翳를 유지한다.</w:t>
        <w:br/>
        <w:t>• 번역 영향 판정 | [의미 차이 있음]</w:t>
        <w:br/>
        <w:t>• 출처 | CBETA T52n2103.</w:t>
      </w:r>
    </w:p>
    <w:p>
      <w:pPr>
        <w:pStyle w:val="SHTKBlockLabel"/>
      </w:pPr>
      <w:r>
        <w:t>원문</w:t>
      </w:r>
    </w:p>
    <w:p>
      <w:pPr>
        <w:pStyle w:val="SHTKSourceText"/>
      </w:pPr>
      <w:r>
        <w:t>不祈驗於冥中。影[31]嚮自徵。</w:t>
      </w:r>
    </w:p>
    <w:p>
      <w:pPr>
        <w:pStyle w:val="SHTKBlockLabel"/>
      </w:pPr>
      <w:r>
        <w:t>한국어 직역</w:t>
      </w:r>
    </w:p>
    <w:p>
      <w:pPr>
        <w:pStyle w:val="SHTKTranslationText"/>
      </w:pPr>
      <w:r>
        <w:t>저승에서 징험되기를 기원하지 않아도, 그림자와 메아리처럼 저절로 징험하고,</w:t>
      </w:r>
    </w:p>
    <w:p>
      <w:pPr>
        <w:pStyle w:val="SHTKBlockLabel"/>
      </w:pPr>
      <w:r>
        <w:t>교감·번역 메모</w:t>
      </w:r>
    </w:p>
    <w:p>
      <w:pPr>
        <w:pStyle w:val="SHTKNoteSummary"/>
      </w:pPr>
      <w:r>
        <w:t>교감 요약 | [CBETA 교감] 저본의 嚮와 이문 響은 이체·통용 표기, 음가 표기 또는 어순의 작은 차이로 보아 현재 직역의 핵심 뜻에는 실질적인 변화가 없다.</w:t>
      </w:r>
    </w:p>
    <w:p>
      <w:pPr>
        <w:pStyle w:val="SHTKNoteDetail"/>
      </w:pPr>
      <w:r>
        <w:t>• 원교감 원문 | 嚮＝響【三】下同</w:t>
        <w:br/>
        <w:t>• 교감 번호 | 0222031</w:t>
        <w:br/>
        <w:t>• 저본 독법 | 嚮</w:t>
        <w:br/>
        <w:t>• 저본 기준 번역 | 그림자와 메아리처럼 저절로 징험하고,</w:t>
        <w:br/>
        <w:t>• 이문 독법 | 響</w:t>
        <w:br/>
        <w:t>• 이문 기준 번역 | 그림자와 메아리처럼 저절로 징험하고,</w:t>
        <w:br/>
        <w:t>• 의미 차이 | 저본의 嚮와 이문 響은 이체·통용 표기, 음가 표기 또는 어순의 작은 차이로 보아 현재 직역의 핵심 뜻에는 실질적인 변화가 없다.</w:t>
        <w:br/>
        <w:t>• 번역 영향 판정 | [번역 차이 없음]</w:t>
        <w:br/>
        <w:t>• 출처 | CBETA T52n2103, 교감 번호 0222031.</w:t>
      </w:r>
    </w:p>
    <w:p>
      <w:pPr>
        <w:pStyle w:val="SHTKBlockLabel"/>
      </w:pPr>
      <w:r>
        <w:t>원문</w:t>
      </w:r>
    </w:p>
    <w:p>
      <w:pPr>
        <w:pStyle w:val="SHTKSourceText"/>
      </w:pPr>
      <w:r>
        <w:t>不期存於應報。而慶罰[32]以彰。</w:t>
      </w:r>
    </w:p>
    <w:p>
      <w:pPr>
        <w:pStyle w:val="SHTKBlockLabel"/>
      </w:pPr>
      <w:r>
        <w:t>한국어 직역</w:t>
      </w:r>
    </w:p>
    <w:p>
      <w:pPr>
        <w:pStyle w:val="SHTKTranslationText"/>
      </w:pPr>
      <w:r>
        <w:t>응보에 보존되기를 기대하지 않아도, 경사와 벌이 드러납니다.</w:t>
      </w:r>
    </w:p>
    <w:p>
      <w:pPr>
        <w:pStyle w:val="SHTKBlockLabel"/>
      </w:pPr>
      <w:r>
        <w:t>교감·번역 메모</w:t>
      </w:r>
    </w:p>
    <w:p>
      <w:pPr>
        <w:pStyle w:val="SHTKNoteSummary"/>
      </w:pPr>
      <w:r>
        <w:t>교감 요약 | [CBETA 교감] 저본의 以와 이문 已은 글자·어구 또는 동작·대상의 독법이 달라 해당 구절의 의미를 달리할 수 있다.</w:t>
      </w:r>
    </w:p>
    <w:p>
      <w:pPr>
        <w:pStyle w:val="SHTKNoteDetail"/>
      </w:pPr>
      <w:r>
        <w:t>• 원교감 원문 | 以＝已【三】</w:t>
        <w:br/>
        <w:t>• 교감 번호 | 0222032</w:t>
        <w:br/>
        <w:t>• 저본 독법 | 以</w:t>
        <w:br/>
        <w:t>• 저본 기준 번역 | 경사와 벌이 드러납니다.</w:t>
        <w:br/>
        <w:t>• 이문 독법 | 已</w:t>
        <w:br/>
        <w:t>• 이문 기준 번역 | 이문 已을 적용하면 해당 글자·어구·구조에 맞추어 한국어 직역도 달라진다.</w:t>
        <w:br/>
        <w:t>• 의미 차이 | 저본의 以와 이문 已은 글자·어구 또는 동작·대상의 독법이 달라 해당 구절의 의미를 달리할 수 있다.</w:t>
        <w:br/>
        <w:t>• 번역 영향 판정 | [의미 차이 있음]</w:t>
        <w:br/>
        <w:t>• 출처 | CBETA T52n2103, 교감 번호 0222032.</w:t>
      </w:r>
    </w:p>
    <w:p>
      <w:pPr>
        <w:pStyle w:val="SHTKBlockLabel"/>
      </w:pPr>
      <w:r>
        <w:t>원문</w:t>
      </w:r>
    </w:p>
    <w:p>
      <w:pPr>
        <w:pStyle w:val="SHTKSourceText"/>
      </w:pPr>
      <w:r>
        <w:t>故能反步[33]八極水鏡萬有。</w:t>
      </w:r>
    </w:p>
    <w:p>
      <w:pPr>
        <w:pStyle w:val="SHTKBlockLabel"/>
      </w:pPr>
      <w:r>
        <w:t>한국어 직역</w:t>
      </w:r>
    </w:p>
    <w:p>
      <w:pPr>
        <w:pStyle w:val="SHTKTranslationText"/>
      </w:pPr>
      <w:r>
        <w:t>그러므로 팔극을 되돌아 걸으며 만물을 물거울처럼 비출 수 있습니다.</w:t>
      </w:r>
    </w:p>
    <w:p>
      <w:pPr>
        <w:pStyle w:val="SHTKBlockLabel"/>
      </w:pPr>
      <w:r>
        <w:t>교감·번역 메모</w:t>
      </w:r>
    </w:p>
    <w:p>
      <w:pPr>
        <w:pStyle w:val="SHTKNoteSummary"/>
      </w:pPr>
      <w:r>
        <w:t>교감 요약 | [CBETA 교감] 저본의 八와 이문 〔생략〕은 글자·어구 또는 동작·대상의 독법이 달라 해당 구절의 의미를 달리할 수 있다.</w:t>
      </w:r>
    </w:p>
    <w:p>
      <w:pPr>
        <w:pStyle w:val="SHTKNoteDetail"/>
      </w:pPr>
      <w:r>
        <w:t>• 원교감 원문 | 〔八〕－【三】</w:t>
        <w:br/>
        <w:t>• 교감 번호 | 0222033</w:t>
        <w:br/>
        <w:t>• 저본 독법 | 八</w:t>
        <w:br/>
        <w:t>• 저본 기준 번역 | 그러므로 팔극을 되돌아 걸으며 만물을 물거울처럼 비출 수 있습니다.</w:t>
        <w:br/>
        <w:t>• 이문 독법 | 〔생략〕</w:t>
        <w:br/>
        <w:t>• 이문 기준 번역 | 이문 〔생략〕을 적용하면 해당 글자·어구·구조에 맞추어 한국어 직역도 달라진다.</w:t>
        <w:br/>
        <w:t>• 의미 차이 | 저본의 八와 이문 〔생략〕은 글자·어구 또는 동작·대상의 독법이 달라 해당 구절의 의미를 달리할 수 있다.</w:t>
        <w:br/>
        <w:t>• 번역 영향 판정 | [의미 차이 있음]</w:t>
        <w:br/>
        <w:t>• 출처 | CBETA T52n2103, 교감 번호 0222033.</w:t>
      </w:r>
    </w:p>
    <w:p>
      <w:pPr>
        <w:pStyle w:val="SHTKBlockLabel"/>
      </w:pPr>
      <w:r>
        <w:t>원문</w:t>
      </w:r>
    </w:p>
    <w:p>
      <w:pPr>
        <w:pStyle w:val="SHTKSourceText"/>
      </w:pPr>
      <w:r>
        <w:t>但微明之道理隔常域。堯孔拯其麁宜有未盡。史遷造其門而未踐乎室。惜其在無聞之世。故永悲以窮年。</w:t>
      </w:r>
    </w:p>
    <w:p>
      <w:pPr>
        <w:pStyle w:val="SHTKBlockLabel"/>
      </w:pPr>
      <w:r>
        <w:t>한국어 직역</w:t>
      </w:r>
    </w:p>
    <w:p>
      <w:pPr>
        <w:pStyle w:val="SHTKTranslationText"/>
      </w:pPr>
      <w:r>
        <w:t>다만 미묘하게 밝은 도의 이치는 보통의 영역과 격절되어 있습니다. 요임금과 공자가 거친 것을 구제하였으나 마땅히 다하지 못한 바가 있었습니다. 사마천은 그 문에 이르렀으나 방 안에는 들어가지 못했습니다. 그가 듣지 못한 시대에 있었던 것이 애석합니다. 그러므로 해가 다하도록 길이 슬퍼한 것입니다.</w:t>
      </w:r>
    </w:p>
    <w:p>
      <w:pPr>
        <w:pStyle w:val="SHTKBlockLabel"/>
      </w:pPr>
      <w:r>
        <w:t>원문</w:t>
      </w:r>
    </w:p>
    <w:p>
      <w:pPr>
        <w:pStyle w:val="SHTKSourceText"/>
      </w:pPr>
      <w:r>
        <w:t>君既涉其津。亦應不遠而得。此乃幽明之所寄。豈唯言論而已。乖敘多年聊以代懃。</w:t>
      </w:r>
    </w:p>
    <w:p>
      <w:pPr>
        <w:pStyle w:val="SHTKBlockLabel"/>
      </w:pPr>
      <w:r>
        <w:t>한국어 직역</w:t>
      </w:r>
    </w:p>
    <w:p>
      <w:pPr>
        <w:pStyle w:val="SHTKTranslationText"/>
      </w:pPr>
      <w:r>
        <w:t>그대는 이미 그 나루에 들어섰으니, 또한 멀지 않아 얻을 것입니다. 이는 곧 밝음과 어둠이 의탁하는 바입니다. 어찌 단지 말과 논의뿐이겠습니까? 오랫동안 만나 이야기하지 못했으므로 잠시 이것으로 정성을 대신합니다.</w:t>
      </w:r>
    </w:p>
    <w:p>
      <w:pPr>
        <w:pStyle w:val="SHTKBlockLabel"/>
      </w:pPr>
      <w:r>
        <w:t>위치표지</w:t>
      </w:r>
    </w:p>
    <w:p>
      <w:pPr>
        <w:pStyle w:val="SHTKPositionMarker"/>
      </w:pPr>
      <w:r>
        <w:t xml:space="preserve">[0223a06]</w:t>
      </w:r>
    </w:p>
    <w:p>
      <w:pPr>
        <w:pStyle w:val="SHTKBlockLabel"/>
      </w:pPr>
      <w:r>
        <w:t>원문</w:t>
      </w:r>
    </w:p>
    <w:p>
      <w:pPr>
        <w:pStyle w:val="SHTKSourceText"/>
      </w:pPr>
      <w:r>
        <w:t>來論又以為。天地曠遠人事細近。一善一惡無關冥應。然則天網恢恢疎而遂失耶。莫見乎隱。莫顯乎微。但盈換藏於日用。交賒昧乎理緣。故或乖於視聽耳。山崩鍾應。</w:t>
      </w:r>
    </w:p>
    <w:p>
      <w:pPr>
        <w:pStyle w:val="SHTKBlockLabel"/>
      </w:pPr>
      <w:r>
        <w:t>한국어 직역</w:t>
      </w:r>
    </w:p>
    <w:p>
      <w:pPr>
        <w:pStyle w:val="SHTKTranslationText"/>
      </w:pPr>
      <w:r>
        <w:t>그대의 논에서 또 말하기를, 천지는 광대하고 인사는 미세하고 가까우니, 하나의 선과 하나의 악이 저승의 응보와 관계없다고 하였습니다. 그렇다면 하늘의 그물이 넓고 넓어 성기면서 마침내 놓친단 말입니까? 숨은 것보다 더 잘 드러나는 것이 없고, 미세한 것보다 더 잘 나타나는 것이 없습니다. 다만 가득 차고 바뀌는 것이 일용 속에 감추어지고, 서로 먼 시간차 때문에 이치의 인연에 어두울 뿐입니다. 그러므로 때로 보고 듣는 것과 어긋나는 것입니다. 산이 무너지면 종이 응합니다.</w:t>
      </w:r>
    </w:p>
    <w:p>
      <w:pPr>
        <w:pStyle w:val="SHTKBlockLabel"/>
      </w:pPr>
      <w:r>
        <w:t>원문</w:t>
      </w:r>
    </w:p>
    <w:p>
      <w:pPr>
        <w:pStyle w:val="SHTKSourceText"/>
      </w:pPr>
      <w:r>
        <w:t>不以路遠喪感。火澤革性不以同象成親。詳檢數端可以少悟矣。</w:t>
      </w:r>
    </w:p>
    <w:p>
      <w:pPr>
        <w:pStyle w:val="SHTKBlockLabel"/>
      </w:pPr>
      <w:r>
        <w:t>한국어 직역</w:t>
      </w:r>
    </w:p>
    <w:p>
      <w:pPr>
        <w:pStyle w:val="SHTKTranslationText"/>
      </w:pPr>
      <w:r>
        <w:t>길이 멀다고 감응을 잃지 않습니다. 불과 못은 성질을 바꾸지만 같은 형상이라고 친해지는 것은 아닙니다. 몇 가지 사례를 자세히 살피면 조금은 깨달을 수 있을 것입니다.</w:t>
      </w:r>
    </w:p>
    <w:p>
      <w:pPr>
        <w:pStyle w:val="SHTKBlockLabel"/>
      </w:pPr>
      <w:r>
        <w:t>원문</w:t>
      </w:r>
    </w:p>
    <w:p>
      <w:pPr>
        <w:pStyle w:val="SHTKSourceText"/>
      </w:pPr>
      <w:r>
        <w:t>重與遠法師[1]書</w:t>
      </w:r>
    </w:p>
    <w:p>
      <w:pPr>
        <w:pStyle w:val="SHTKBlockLabel"/>
      </w:pPr>
      <w:r>
        <w:t>한국어 직역</w:t>
      </w:r>
    </w:p>
    <w:p>
      <w:pPr>
        <w:pStyle w:val="SHTKTranslationText"/>
      </w:pPr>
      <w:r>
        <w:t>「원법사에게 거듭 보낸 편지」</w:t>
      </w:r>
    </w:p>
    <w:p>
      <w:pPr>
        <w:pStyle w:val="SHTKBlockLabel"/>
      </w:pPr>
      <w:r>
        <w:t>교감·번역 메모</w:t>
      </w:r>
    </w:p>
    <w:p>
      <w:pPr>
        <w:pStyle w:val="SHTKNoteSummary"/>
      </w:pPr>
      <w:r>
        <w:t>교감 요약 | [CBETA 교감] 저본의 書와 이문 書戴安 사이에는 제목·저자·화자 표지의 증감, 구절 재배열 또는 구문 범위의 차이가 있어 문장 구조와 문헌 편제가 달라질 수 있다.</w:t>
      </w:r>
    </w:p>
    <w:p>
      <w:pPr>
        <w:pStyle w:val="SHTKNoteDetail"/>
      </w:pPr>
      <w:r>
        <w:t>• 원교감 원문 | 書下明本有戴安二字＊</w:t>
        <w:br/>
        <w:t>• 교감 번호 | 0223001</w:t>
        <w:br/>
        <w:t>• 저본 독법 | 書</w:t>
        <w:br/>
        <w:t>• 저본 기준 번역 | 「원법사에게 거듭 보낸 편지」</w:t>
        <w:br/>
        <w:t>• 이문 독법 | 書戴安</w:t>
        <w:br/>
        <w:t>• 이문 기준 번역 | 이문 書戴安을 적용하면 해당 글자·어구·구조에 맞추어 한국어 직역도 달라진다.</w:t>
        <w:br/>
        <w:t>• 의미 차이 | 저본의 書와 이문 書戴安 사이에는 제목·저자·화자 표지의 증감, 구절 재배열 또는 구문 범위의 차이가 있어 문장 구조와 문헌 편제가 달라질 수 있다.</w:t>
        <w:br/>
        <w:t>• 번역 영향 판정 | [문장 구조 변화]</w:t>
        <w:br/>
        <w:t>• 출처 | CBETA T52n2103, 교감 번호 0223001.</w:t>
      </w:r>
    </w:p>
    <w:p>
      <w:pPr>
        <w:pStyle w:val="SHTKBlockLabel"/>
      </w:pPr>
      <w:r>
        <w:t>위치표지</w:t>
      </w:r>
    </w:p>
    <w:p>
      <w:pPr>
        <w:pStyle w:val="SHTKPositionMarker"/>
      </w:pPr>
      <w:r>
        <w:t xml:space="preserve">[0223a13]</w:t>
      </w:r>
    </w:p>
    <w:p>
      <w:pPr>
        <w:pStyle w:val="SHTKBlockLabel"/>
      </w:pPr>
      <w:r>
        <w:t>원문</w:t>
      </w:r>
    </w:p>
    <w:p>
      <w:pPr>
        <w:pStyle w:val="SHTKSourceText"/>
      </w:pPr>
      <w:r>
        <w:t>安公和南。[2]間作釋疑論以寄其懷。</w:t>
      </w:r>
    </w:p>
    <w:p>
      <w:pPr>
        <w:pStyle w:val="SHTKBlockLabel"/>
      </w:pPr>
      <w:r>
        <w:t>한국어 직역</w:t>
      </w:r>
    </w:p>
    <w:p>
      <w:pPr>
        <w:pStyle w:val="SHTKTranslationText"/>
      </w:pPr>
      <w:r>
        <w:t>안공이 합장합니다. 전에 「석의론」을 지어 마음을 붙였습니다.</w:t>
      </w:r>
    </w:p>
    <w:p>
      <w:pPr>
        <w:pStyle w:val="SHTKBlockLabel"/>
      </w:pPr>
      <w:r>
        <w:t>교감·번역 메모</w:t>
      </w:r>
    </w:p>
    <w:p>
      <w:pPr>
        <w:pStyle w:val="SHTKNoteSummary"/>
      </w:pPr>
      <w:r>
        <w:t>교감 요약 | [CBETA 교감] 저본의 間와 이문 聞은 글자·어구 또는 동작·대상의 독법이 달라 해당 구절의 의미를 달리할 수 있다.</w:t>
      </w:r>
    </w:p>
    <w:p>
      <w:pPr>
        <w:pStyle w:val="SHTKNoteDetail"/>
      </w:pPr>
      <w:r>
        <w:t>• 원교감 원문 | 間＝聞【宋】</w:t>
        <w:br/>
        <w:t>• 교감 번호 | 0223002</w:t>
        <w:br/>
        <w:t>• 저본 독법 | 間</w:t>
        <w:br/>
        <w:t>• 저본 기준 번역 | 전에 「석의론」을 지어 마음을 붙였습니다.</w:t>
        <w:br/>
        <w:t>• 이문 독법 | 聞</w:t>
        <w:br/>
        <w:t>• 이문 기준 번역 | 이문 聞을 적용하면 해당 글자·어구·구조에 맞추어 한국어 직역도 달라진다.</w:t>
        <w:br/>
        <w:t>• 의미 차이 | 저본의 間와 이문 聞은 글자·어구 또는 동작·대상의 독법이 달라 해당 구절의 의미를 달리할 수 있다.</w:t>
        <w:br/>
        <w:t>• 번역 영향 판정 | [의미 차이 있음]</w:t>
        <w:br/>
        <w:t>• 출처 | CBETA T52n2103, 교감 번호 0223002.</w:t>
      </w:r>
    </w:p>
    <w:p>
      <w:pPr>
        <w:pStyle w:val="SHTKBlockLabel"/>
      </w:pPr>
      <w:r>
        <w:t>원문</w:t>
      </w:r>
    </w:p>
    <w:p>
      <w:pPr>
        <w:pStyle w:val="SHTKSourceText"/>
      </w:pPr>
      <w:r>
        <w:t>故呈之匠者思聞啟誨。既辱還告開示宗轍。并送周郎難甚有趣致。但理本不同。所見亦殊。今重[3]申鄙意答周。</w:t>
      </w:r>
    </w:p>
    <w:p>
      <w:pPr>
        <w:pStyle w:val="SHTKBlockLabel"/>
      </w:pPr>
      <w:r>
        <w:t>한국어 직역</w:t>
      </w:r>
    </w:p>
    <w:p>
      <w:pPr>
        <w:pStyle w:val="SHTKTranslationText"/>
      </w:pPr>
      <w:r>
        <w:t>그러므로 장인께 올려 깨우쳐 주는 가르침을 듣고자 했습니다. 이미 답서를 받아 종지의 수레바퀴를 열어 보였고, 아울러 주랑의 논박을 보내 주셨는데 매우 뜻이 있었습니다. 다만 이치의 근본이 같지 않고, 보는 바도 또한 다릅니다. 이제 거듭 제 보잘것없는 뜻을 펴서 주랑에게 답하고,</w:t>
      </w:r>
    </w:p>
    <w:p>
      <w:pPr>
        <w:pStyle w:val="SHTKBlockLabel"/>
      </w:pPr>
      <w:r>
        <w:t>교감·번역 메모</w:t>
      </w:r>
    </w:p>
    <w:p>
      <w:pPr>
        <w:pStyle w:val="SHTKNoteSummary"/>
      </w:pPr>
      <w:r>
        <w:t>교감 요약 | [CBETA 교감] 저본의 申와 이문 伸은 이체·통용 표기, 음가 표기 또는 어순의 작은 차이로 보아 현재 직역의 핵심 뜻에는 실질적인 변화가 없다.</w:t>
      </w:r>
    </w:p>
    <w:p>
      <w:pPr>
        <w:pStyle w:val="SHTKNoteDetail"/>
      </w:pPr>
      <w:r>
        <w:t>• 원교감 원문 | 申＝伸【三】</w:t>
        <w:br/>
        <w:t>• 교감 번호 | 0223003</w:t>
        <w:br/>
        <w:t>• 저본 독법 | 申</w:t>
        <w:br/>
        <w:t>• 저본 기준 번역 | 이제 거듭 제 보잘것없는 뜻을 펴서 주랑에게 답하고,</w:t>
        <w:br/>
        <w:t>• 이문 독법 | 伸</w:t>
        <w:br/>
        <w:t>• 이문 기준 번역 | 이제 거듭 제 보잘것없는 뜻을 펴서 주랑에게 답하고,</w:t>
        <w:br/>
        <w:t>• 의미 차이 | 저본의 申와 이문 伸은 이체·통용 표기, 음가 표기 또는 어순의 작은 차이로 보아 현재 직역의 핵심 뜻에는 실질적인 변화가 없다.</w:t>
        <w:br/>
        <w:t>• 번역 영향 판정 | [번역 차이 없음]</w:t>
        <w:br/>
        <w:t>• 출처 | CBETA T52n2103, 교감 번호 0223003.</w:t>
      </w:r>
    </w:p>
    <w:p>
      <w:pPr>
        <w:pStyle w:val="SHTKBlockLabel"/>
      </w:pPr>
      <w:r>
        <w:t>원문</w:t>
      </w:r>
    </w:p>
    <w:p>
      <w:pPr>
        <w:pStyle w:val="SHTKSourceText"/>
      </w:pPr>
      <w:r>
        <w:t>復以相呈。旨誠可求而辭不自暢。</w:t>
      </w:r>
    </w:p>
    <w:p>
      <w:pPr>
        <w:pStyle w:val="SHTKBlockLabel"/>
      </w:pPr>
      <w:r>
        <w:t>한국어 직역</w:t>
      </w:r>
    </w:p>
    <w:p>
      <w:pPr>
        <w:pStyle w:val="SHTKTranslationText"/>
      </w:pPr>
      <w:r>
        <w:t>다시 함께 올립니다. 뜻은 참으로 구할 만하나 말이 스스로 시원하지 못합니다.</w:t>
      </w:r>
    </w:p>
    <w:p>
      <w:pPr>
        <w:pStyle w:val="SHTKBlockLabel"/>
      </w:pPr>
      <w:r>
        <w:t>원문</w:t>
      </w:r>
    </w:p>
    <w:p>
      <w:pPr>
        <w:pStyle w:val="SHTKSourceText"/>
      </w:pPr>
      <w:r>
        <w:t>想脫覽省。戴公和南。[4]釋疑論答周居士難</w:t>
      </w:r>
    </w:p>
    <w:p>
      <w:pPr>
        <w:pStyle w:val="SHTKBlockLabel"/>
      </w:pPr>
      <w:r>
        <w:t>한국어 직역</w:t>
      </w:r>
    </w:p>
    <w:p>
      <w:pPr>
        <w:pStyle w:val="SHTKTranslationText"/>
      </w:pPr>
      <w:r>
        <w:t>혹 살펴보시기를 바랍니다. 대공이 합장합니다. 「석의론에서 주거사의 논박에 답함」</w:t>
      </w:r>
    </w:p>
    <w:p>
      <w:pPr>
        <w:pStyle w:val="SHTKBlockLabel"/>
      </w:pPr>
      <w:r>
        <w:t>교감·번역 메모</w:t>
      </w:r>
    </w:p>
    <w:p>
      <w:pPr>
        <w:pStyle w:val="SHTKNoteSummary"/>
      </w:pPr>
      <w:r>
        <w:t>교감 요약 | [CBETA 교감] 저본 「釋疑論答周居士難」, 이문 「答周居士難釋疑論」.</w:t>
      </w:r>
    </w:p>
    <w:p>
      <w:pPr>
        <w:pStyle w:val="SHTKNoteDetail"/>
      </w:pPr>
      <w:r>
        <w:t>• 원교감 원문 | （（釋疑…難））八字＝（（答周居士難釋疑論））八字【明】</w:t>
        <w:br/>
        <w:t>• 교감 번호 | 0223004</w:t>
        <w:br/>
        <w:t>• 저본 독법 | 釋疑論答周居士難</w:t>
        <w:br/>
        <w:t>• 저본 기준 번역 | 「석의론에서 주거사의 논박에 답함」</w:t>
        <w:br/>
        <w:t>• 이문 독법 | 答周居士難釋疑論</w:t>
        <w:br/>
        <w:t>• 이문 기준 번역 | 이문 答周居士難釋疑論을 적용하면 해당 글자·어구·구조에 맞추어 한국어 직역도 달라진다.</w:t>
        <w:br/>
        <w:t>• 의미 차이 | 저본의 釋疑論答周居士難와 이문 答周居士難釋疑論 사이에는 제목·저자·화자 표지의 증감, 구절 재배열 또는 구문 범위의 차이가 있어 문장 구조와 문헌 편제가 달라질 수 있다.</w:t>
        <w:br/>
        <w:t>• 번역 영향 판정 | [문장 구조 변화]</w:t>
        <w:br/>
        <w:t>• 출처 | CBETA T52n2103, 교감 번호 0223004.</w:t>
      </w:r>
    </w:p>
    <w:p>
      <w:pPr>
        <w:pStyle w:val="SHTKBlockLabel"/>
      </w:pPr>
      <w:r>
        <w:t>원문</w:t>
      </w:r>
    </w:p>
    <w:p>
      <w:pPr>
        <w:pStyle w:val="SHTKSourceText"/>
      </w:pPr>
      <w:r>
        <w:t>[5]戴安公</w:t>
      </w:r>
    </w:p>
    <w:p>
      <w:pPr>
        <w:pStyle w:val="SHTKBlockLabel"/>
      </w:pPr>
      <w:r>
        <w:t>한국어 직역</w:t>
      </w:r>
    </w:p>
    <w:p>
      <w:pPr>
        <w:pStyle w:val="SHTKTranslationText"/>
      </w:pPr>
      <w:r>
        <w:t>대안공</w:t>
      </w:r>
    </w:p>
    <w:p>
      <w:pPr>
        <w:pStyle w:val="SHTKBlockLabel"/>
      </w:pPr>
      <w:r>
        <w:t>교감·번역 메모</w:t>
      </w:r>
    </w:p>
    <w:p>
      <w:pPr>
        <w:pStyle w:val="SHTKNoteSummary"/>
      </w:pPr>
      <w:r>
        <w:t>교감 요약 | [CBETA 교감] 저본의 戴安公와 이문 〔생략〕 사이에는 제목·저자·화자 표지의 증감, 구절 재배열 또는 구문 범위의 차이가 있어 문장 구조와 문헌 편제가 달라질 수 있다.</w:t>
      </w:r>
    </w:p>
    <w:p>
      <w:pPr>
        <w:pStyle w:val="SHTKNoteDetail"/>
      </w:pPr>
      <w:r>
        <w:t>• 원교감 원문 | 〔戴安公〕－【明】</w:t>
        <w:br/>
        <w:t>• 교감 번호 | 0223005</w:t>
        <w:br/>
        <w:t>• 저본 독법 | 戴安公</w:t>
        <w:br/>
        <w:t>• 저본 기준 번역 | 대안공</w:t>
        <w:br/>
        <w:t>• 이문 독법 | 〔생략〕</w:t>
        <w:br/>
        <w:t>• 이문 기준 번역 | 이문 〔생략〕을 적용하면 해당 글자·어구·구조에 맞추어 한국어 직역도 달라진다.</w:t>
        <w:br/>
        <w:t>• 의미 차이 | 저본의 戴安公와 이문 〔생략〕 사이에는 제목·저자·화자 표지의 증감, 구절 재배열 또는 구문 범위의 차이가 있어 문장 구조와 문헌 편제가 달라질 수 있다.</w:t>
        <w:br/>
        <w:t>• 번역 영향 판정 | [문장 구조 변화]</w:t>
        <w:br/>
        <w:t>• 출처 | CBETA T52n2103, 교감 번호 0223005.</w:t>
      </w:r>
    </w:p>
    <w:p>
      <w:pPr>
        <w:pStyle w:val="SHTKBlockLabel"/>
      </w:pPr>
      <w:r>
        <w:t>위치표지</w:t>
      </w:r>
    </w:p>
    <w:p>
      <w:pPr>
        <w:pStyle w:val="SHTKPositionMarker"/>
      </w:pPr>
      <w:r>
        <w:t xml:space="preserve">[0223a19]</w:t>
      </w:r>
    </w:p>
    <w:p>
      <w:pPr>
        <w:pStyle w:val="SHTKBlockLabel"/>
      </w:pPr>
      <w:r>
        <w:t>원문</w:t>
      </w:r>
    </w:p>
    <w:p>
      <w:pPr>
        <w:pStyle w:val="SHTKSourceText"/>
      </w:pPr>
      <w:r>
        <w:t>間以暇日因事致感。脫作釋疑以呈法師。既辱還告[6]并來難。</w:t>
      </w:r>
    </w:p>
    <w:p>
      <w:pPr>
        <w:pStyle w:val="SHTKBlockLabel"/>
      </w:pPr>
      <w:r>
        <w:t>한국어 직역</w:t>
      </w:r>
    </w:p>
    <w:p>
      <w:pPr>
        <w:pStyle w:val="SHTKTranslationText"/>
      </w:pPr>
      <w:r>
        <w:t>전에 한가한 날에 일로 말미암아 느낌이 생겨, 문득 「석의」를 지어 법사께 올렸습니다. 이미 답서를 받았고 아울러 논박도 왔습니다.</w:t>
      </w:r>
    </w:p>
    <w:p>
      <w:pPr>
        <w:pStyle w:val="SHTKBlockLabel"/>
      </w:pPr>
      <w:r>
        <w:t>교감·번역 메모</w:t>
      </w:r>
    </w:p>
    <w:p>
      <w:pPr>
        <w:pStyle w:val="SHTKNoteSummary"/>
      </w:pPr>
      <w:r>
        <w:t>교감 요약 | [CBETA 교감] 저본의 并와 이문 并送은 글자·어구 또는 동작·대상의 독법이 달라 해당 구절의 의미를 달리할 수 있다.</w:t>
      </w:r>
    </w:p>
    <w:p>
      <w:pPr>
        <w:pStyle w:val="SHTKNoteDetail"/>
      </w:pPr>
      <w:r>
        <w:t>• 원교감 원문 | 并＋（送）【三】</w:t>
        <w:br/>
        <w:t>• 교감 번호 | 0223006</w:t>
        <w:br/>
        <w:t>• 저본 독법 | 并</w:t>
        <w:br/>
        <w:t>• 저본 기준 번역 | 이미 답서를 받았고 아울러 논박도 왔습니다.</w:t>
        <w:br/>
        <w:t>• 이문 독법 | 并送</w:t>
        <w:br/>
        <w:t>• 이문 기준 번역 | 이문 并送을 적용하면 해당 글자·어구·구조에 맞추어 한국어 직역도 달라진다.</w:t>
        <w:br/>
        <w:t>• 의미 차이 | 저본의 并와 이문 并送은 글자·어구 또는 동작·대상의 독법이 달라 해당 구절의 의미를 달리할 수 있다.</w:t>
        <w:br/>
        <w:t>• 번역 영향 판정 | [의미 차이 있음]</w:t>
        <w:br/>
        <w:t>• 출처 | CBETA T52n2103, 교감 번호 0223006.</w:t>
      </w:r>
    </w:p>
    <w:p>
      <w:pPr>
        <w:pStyle w:val="SHTKBlockLabel"/>
      </w:pPr>
      <w:r>
        <w:t>원문</w:t>
      </w:r>
    </w:p>
    <w:p>
      <w:pPr>
        <w:pStyle w:val="SHTKSourceText"/>
      </w:pPr>
      <w:r>
        <w:t>辭喻清贍致有旨歸。但自覺。雖先觀者莫悟。所見既殊孰是能正。苟懷未悟請共盡之。僕所謂能審分命者。自呼識拔常均妙鑒理宗校練名[7]實比驗古今者耳。</w:t>
      </w:r>
    </w:p>
    <w:p>
      <w:pPr>
        <w:pStyle w:val="SHTKBlockLabel"/>
      </w:pPr>
      <w:r>
        <w:t>한국어 직역</w:t>
      </w:r>
    </w:p>
    <w:p>
      <w:pPr>
        <w:pStyle w:val="SHTKTranslationText"/>
      </w:pPr>
      <w:r>
        <w:t>말과 비유가 맑고 넉넉하며 뜻의 귀착이 있었습니다. 다만 스스로 깨닫건대, 비록 먼저 살펴본 자라도 깨닫지 못했고, 보는 바가 이미 다른데 누가 옳음을 바로잡을 수 있겠습니까? 진실로 아직 깨닫지 못한 바가 있으니 함께 끝까지 따져 보기를 청합니다. 제가 이른바 분명을 살필 수 있는 사람이란, 스스로 식견이 보통 사람을 뛰어넘고 이치의 종지를 묘하게 비추며 명실을 교감하고 고금을 견주어 살피는 자를 말할 뿐입니다.</w:t>
      </w:r>
    </w:p>
    <w:p>
      <w:pPr>
        <w:pStyle w:val="SHTKBlockLabel"/>
      </w:pPr>
      <w:r>
        <w:t>교감·번역 메모</w:t>
      </w:r>
    </w:p>
    <w:p>
      <w:pPr>
        <w:pStyle w:val="SHTKNoteSummary"/>
      </w:pPr>
      <w:r>
        <w:t>교감 요약 | [CBETA 교감] 저본의 實와 이문 寶은 글자·어구 또는 동작·대상의 독법이 달라 해당 구절의 의미를 달리할 수 있다.</w:t>
      </w:r>
    </w:p>
    <w:p>
      <w:pPr>
        <w:pStyle w:val="SHTKNoteDetail"/>
      </w:pPr>
      <w:r>
        <w:t>• 원교감 원문 | 實＝寶【宋】</w:t>
        <w:br/>
        <w:t>• 교감 번호 | 0223007</w:t>
        <w:br/>
        <w:t>• 저본 독법 | 實</w:t>
        <w:br/>
        <w:t>• 저본 기준 번역 | 스스로 식견이 보통 사람을 뛰어넘고 이치의 종지를 묘하게 비추며 명실을 교감하고 고금을 견주어 살피는 자를 말할 뿐입니다.</w:t>
        <w:br/>
        <w:t>• 이문 독법 | 寶</w:t>
        <w:br/>
        <w:t>• 이문 기준 번역 | 이문 寶을 적용하면 해당 글자·어구·구조에 맞추어 한국어 직역도 달라진다.</w:t>
        <w:br/>
        <w:t>• 의미 차이 | 저본의 實와 이문 寶은 글자·어구 또는 동작·대상의 독법이 달라 해당 구절의 의미를 달리할 수 있다.</w:t>
        <w:br/>
        <w:t>• 번역 영향 판정 | [의미 차이 있음]</w:t>
        <w:br/>
        <w:t>• 출처 | CBETA T52n2103, 교감 번호 0223007.</w:t>
      </w:r>
    </w:p>
    <w:p>
      <w:pPr>
        <w:pStyle w:val="SHTKBlockLabel"/>
      </w:pPr>
      <w:r>
        <w:t>원문</w:t>
      </w:r>
    </w:p>
    <w:p>
      <w:pPr>
        <w:pStyle w:val="SHTKSourceText"/>
      </w:pPr>
      <w:r>
        <w:t>不謂淪溺生死之域欣慼失得之徒也。苟能悟彭殤之壽夭。則知脩短之自然。察堯舜於朱均。以得愚聖之有分。推淵商之善惡。足明冥中之無罰。等比干盜跖。可識禍福之非行。既能體此[8]數事。</w:t>
      </w:r>
    </w:p>
    <w:p>
      <w:pPr>
        <w:pStyle w:val="SHTKBlockLabel"/>
      </w:pPr>
      <w:r>
        <w:t>한국어 직역</w:t>
      </w:r>
    </w:p>
    <w:p>
      <w:pPr>
        <w:pStyle w:val="SHTKTranslationText"/>
      </w:pPr>
      <w:r>
        <w:t>생사의 영역에 빠져 득실에 기뻐하고 슬퍼하는 무리를 말한 것이 아닙니다. 진실로 팽조와 상자의 장수와 요절을 깨달을 수 있다면, 곧 장수와 단명이 저절로 그러함을 알게 됩니다. 요·순과 주·균을 살펴, 어리석음과 성스러움에도 각각 정해진 몫이 있음을 알 수 있습니다. 안연과 상신의 선악을 미루어 보면, 저승에서 반드시 벌이 있는 것은 아님을 충분히 밝힐 수 있습니다. 비간과 도척을 나란히 비교하면, 화복이 행위에서 생기는 것이 아님을 알 수 있습니다. 이미 이 몇 가지 일을 체득할 수 있다면,</w:t>
      </w:r>
    </w:p>
    <w:p>
      <w:pPr>
        <w:pStyle w:val="SHTKBlockLabel"/>
      </w:pPr>
      <w:r>
        <w:t>교감·번역 메모</w:t>
      </w:r>
    </w:p>
    <w:p>
      <w:pPr>
        <w:pStyle w:val="SHTKNoteSummary"/>
      </w:pPr>
      <w:r>
        <w:t>교감 요약 | [CBETA 교감] 저본의 數와 이문 難은 글자·어구 또는 동작·대상의 독법이 달라 해당 구절의 의미를 달리할 수 있다.</w:t>
      </w:r>
    </w:p>
    <w:p>
      <w:pPr>
        <w:pStyle w:val="SHTKNoteDetail"/>
      </w:pPr>
      <w:r>
        <w:t>• 원교감 원문 | 數＝難【三】</w:t>
        <w:br/>
        <w:t>• 교감 번호 | 0223008</w:t>
        <w:br/>
        <w:t>• 저본 독법 | 數</w:t>
        <w:br/>
        <w:t>• 저본 기준 번역 | 이미 이 몇 가지 일을 체득할 수 있다면,</w:t>
        <w:br/>
        <w:t>• 이문 독법 | 難</w:t>
        <w:br/>
        <w:t>• 이문 기준 번역 | 이문 難을 적용하면 해당 글자·어구·구조에 맞추어 한국어 직역도 달라진다.</w:t>
        <w:br/>
        <w:t>• 의미 차이 | 저본의 數와 이문 難은 글자·어구 또는 동작·대상의 독법이 달라 해당 구절의 의미를 달리할 수 있다.</w:t>
        <w:br/>
        <w:t>• 번역 영향 판정 | [의미 차이 있음]</w:t>
        <w:br/>
        <w:t>• 출처 | CBETA T52n2103, 교감 번호 0223008.</w:t>
      </w:r>
    </w:p>
    <w:p>
      <w:pPr>
        <w:pStyle w:val="SHTKBlockLabel"/>
      </w:pPr>
      <w:r>
        <w:t>원문</w:t>
      </w:r>
    </w:p>
    <w:p>
      <w:pPr>
        <w:pStyle w:val="SHTKSourceText"/>
      </w:pPr>
      <w:r>
        <w:t>然後分命可審。不祈冥報耳。</w:t>
      </w:r>
    </w:p>
    <w:p>
      <w:pPr>
        <w:pStyle w:val="SHTKBlockLabel"/>
      </w:pPr>
      <w:r>
        <w:t>한국어 직역</w:t>
      </w:r>
    </w:p>
    <w:p>
      <w:pPr>
        <w:pStyle w:val="SHTKTranslationText"/>
      </w:pPr>
      <w:r>
        <w:t>그 뒤에야 분명을 살필 수 있고, 저승의 보답을 기원하지 않게 됩니다.</w:t>
      </w:r>
    </w:p>
    <w:p>
      <w:pPr>
        <w:pStyle w:val="SHTKBlockLabel"/>
      </w:pPr>
      <w:r>
        <w:t>원문</w:t>
      </w:r>
    </w:p>
    <w:p>
      <w:pPr>
        <w:pStyle w:val="SHTKSourceText"/>
      </w:pPr>
      <w:r>
        <w:t>若如來難。宅情於理則理未可喻。靖求諸己其明效矣。此乃未喻由於求己。非為無理可喻也。若舍己而外鑒。必不遠而復矣。</w:t>
      </w:r>
    </w:p>
    <w:p>
      <w:pPr>
        <w:pStyle w:val="SHTKBlockLabel"/>
      </w:pPr>
      <w:r>
        <w:t>한국어 직역</w:t>
      </w:r>
    </w:p>
    <w:p>
      <w:pPr>
        <w:pStyle w:val="SHTKTranslationText"/>
      </w:pPr>
      <w:r>
        <w:t>그대의 논박처럼, 마음을 이치에 붙이면 이치를 아직 깨우칠 수 없고, 고요히 자신에게서 구하면 그 밝은 효험이 있다고 하였습니다. 이는 깨우치지 못한 것이 자신에게서 구하기 때문이라는 뜻이지, 깨우칠 이치가 없다는 뜻은 아닙니다. 만약 자신을 버리고 밖을 비추어 본다면, 반드시 멀지 않아 돌아오게 될 것입니다.</w:t>
      </w:r>
    </w:p>
    <w:p>
      <w:pPr>
        <w:pStyle w:val="SHTKBlockLabel"/>
      </w:pPr>
      <w:r>
        <w:t>위치표지</w:t>
      </w:r>
    </w:p>
    <w:p>
      <w:pPr>
        <w:pStyle w:val="SHTKPositionMarker"/>
      </w:pPr>
      <w:r>
        <w:t xml:space="preserve">[0223b03]</w:t>
      </w:r>
    </w:p>
    <w:p>
      <w:pPr>
        <w:pStyle w:val="SHTKBlockLabel"/>
      </w:pPr>
      <w:r>
        <w:t>원문</w:t>
      </w:r>
    </w:p>
    <w:p>
      <w:pPr>
        <w:pStyle w:val="SHTKSourceText"/>
      </w:pPr>
      <w:r>
        <w:t>難曰。勸教之設必傍實而動。直為訓之方不可以一塗而盡。僕豈謂聖人為教反真空設邪。[9]夫善惡生於天理。</w:t>
      </w:r>
    </w:p>
    <w:p>
      <w:pPr>
        <w:pStyle w:val="SHTKBlockLabel"/>
      </w:pPr>
      <w:r>
        <w:t>한국어 직역</w:t>
      </w:r>
    </w:p>
    <w:p>
      <w:pPr>
        <w:pStyle w:val="SHTKTranslationText"/>
      </w:pPr>
      <w:r>
        <w:t>논박하여 말하였다. 권교를 베푸는 것은 반드시 실제에 기대어 움직이고, 다만 가르치는 방도는 한 길로 다할 수 없다고 하였다. 내가 어찌 성인이 가르침을 베풀면서 진실에 어긋나게 헛되이 세웠다고 하겠는가? 무릇 선악은 하늘의 이치에서 생기고,</w:t>
      </w:r>
    </w:p>
    <w:p>
      <w:pPr>
        <w:pStyle w:val="SHTKBlockLabel"/>
      </w:pPr>
      <w:r>
        <w:t>교감·번역 메모</w:t>
      </w:r>
    </w:p>
    <w:p>
      <w:pPr>
        <w:pStyle w:val="SHTKNoteSummary"/>
      </w:pPr>
      <w:r>
        <w:t>교감 요약 | [CBETA 교감] 저본의 夫와 이문 答曰夫 사이에는 제목·저자·화자 표지의 증감, 구절 재배열 또는 구문 범위의 차이가 있어 문장 구조와 문헌 편제가 달라질 수 있다.</w:t>
      </w:r>
    </w:p>
    <w:p>
      <w:pPr>
        <w:pStyle w:val="SHTKNoteDetail"/>
      </w:pPr>
      <w:r>
        <w:t>• 원교감 원문 | （答曰）＋夫【明】</w:t>
        <w:br/>
        <w:t>• 교감 번호 | 0223009</w:t>
        <w:br/>
        <w:t>• 저본 독법 | 夫</w:t>
        <w:br/>
        <w:t>• 저본 기준 번역 | 무릇 선악은 하늘의 이치에서 생기고,</w:t>
        <w:br/>
        <w:t>• 이문 독법 | 答曰夫</w:t>
        <w:br/>
        <w:t>• 이문 기준 번역 | 이문 答曰夫을 적용하면 해당 글자·어구·구조에 맞추어 한국어 직역도 달라진다.</w:t>
        <w:br/>
        <w:t>• 의미 차이 | 저본의 夫와 이문 答曰夫 사이에는 제목·저자·화자 표지의 증감, 구절 재배열 또는 구문 범위의 차이가 있어 문장 구조와 문헌 편제가 달라질 수 있다.</w:t>
        <w:br/>
        <w:t>• 번역 영향 판정 | [문장 구조 변화]</w:t>
        <w:br/>
        <w:t>• 출처 | CBETA T52n2103, 교감 번호 0223009.</w:t>
      </w:r>
    </w:p>
    <w:p>
      <w:pPr>
        <w:pStyle w:val="SHTKBlockLabel"/>
      </w:pPr>
      <w:r>
        <w:t>원문</w:t>
      </w:r>
    </w:p>
    <w:p>
      <w:pPr>
        <w:pStyle w:val="SHTKSourceText"/>
      </w:pPr>
      <w:r>
        <w:t>是非由乎人心。因天理以施教。順人心以成務。故幽懷體仁者挹玄風而載悅。肆情出轍者顧名教而內掬。</w:t>
      </w:r>
    </w:p>
    <w:p>
      <w:pPr>
        <w:pStyle w:val="SHTKBlockLabel"/>
      </w:pPr>
      <w:r>
        <w:t>한국어 직역</w:t>
      </w:r>
    </w:p>
    <w:p>
      <w:pPr>
        <w:pStyle w:val="SHTKTranslationText"/>
      </w:pPr>
      <w:r>
        <w:t>옳고 그름은 사람의 마음에서 비롯됩니다. 하늘의 이치에 따라 가르침을 베풀고, 사람의 마음을 따라 일을 이룹니다. 그러므로 그윽한 마음으로 인을 체득하는 자는 현묘한 바람을 받아 기뻐하고, 감정을 방자하게 하여 법도에서 벗어난 자는 명교를 돌아보고 안으로 삼갑니다.</w:t>
      </w:r>
    </w:p>
    <w:p>
      <w:pPr>
        <w:pStyle w:val="SHTKBlockLabel"/>
      </w:pPr>
      <w:r>
        <w:t>원문</w:t>
      </w:r>
    </w:p>
    <w:p>
      <w:pPr>
        <w:pStyle w:val="SHTKSourceText"/>
      </w:pPr>
      <w:r>
        <w:t>功玄物表。日用而忘其惠。理蘊冥寂。濤之不見其宗。非違虛教以眩於世也。是以前論云。因神[10]通以[11]設。</w:t>
      </w:r>
    </w:p>
    <w:p>
      <w:pPr>
        <w:pStyle w:val="SHTKBlockLabel"/>
      </w:pPr>
      <w:r>
        <w:t>한국어 직역</w:t>
      </w:r>
    </w:p>
    <w:p>
      <w:pPr>
        <w:pStyle w:val="SHTKTranslationText"/>
      </w:pPr>
      <w:r>
        <w:t>공은 사물의 밖에서 현묘하고, 날마다 쓰면서도 그 은혜를 잊습니다. 이치는 그윽하고 고요한 데 간직되어 있어, 물결쳐도 그 근원을 보지 못합니다. 헛된 가르침으로 세상을 현혹하는 것이 아닙니다. 그래서 앞의 논에서 말하기를, 신통에 의지하여 세웠으므로,</w:t>
      </w:r>
    </w:p>
    <w:p>
      <w:pPr>
        <w:pStyle w:val="SHTKBlockLabel"/>
      </w:pPr>
      <w:r>
        <w:t>교감·번역 메모</w:t>
      </w:r>
    </w:p>
    <w:p>
      <w:pPr>
        <w:pStyle w:val="SHTKNoteSummary"/>
      </w:pPr>
      <w:r>
        <w:t>교감 요약 | [CBETA 교감] 저본의 通와 이문 道은 글자·어구 또는 동작·대상의 독법이 달라 해당 구절의 의미를 달리할 수 있다.</w:t>
      </w:r>
    </w:p>
    <w:p>
      <w:pPr>
        <w:pStyle w:val="SHTKNoteDetail"/>
      </w:pPr>
      <w:r>
        <w:t>• 원교감 원문 | 通＝道【三】</w:t>
        <w:br/>
        <w:t>• 교감 번호 | 0223010</w:t>
        <w:br/>
        <w:t>• 저본 독법 | 通</w:t>
        <w:br/>
        <w:t>• 저본 기준 번역 | 신통에 의지하여 세웠으므로,</w:t>
        <w:br/>
        <w:t>• 이문 독법 | 道</w:t>
        <w:br/>
        <w:t>• 이문 기준 번역 | 이문 道을 적용하면 해당 글자·어구·구조에 맞추어 한국어 직역도 달라진다.</w:t>
        <w:br/>
        <w:t>• 의미 차이 | 저본의 通와 이문 道은 글자·어구 또는 동작·대상의 독법이 달라 해당 구절의 의미를 달리할 수 있다.</w:t>
        <w:br/>
        <w:t>• 번역 영향 판정 | [의미 차이 있음]</w:t>
        <w:br/>
        <w:t>• 출처 | CBETA T52n2103, 교감 번호 0223010.</w:t>
      </w:r>
    </w:p>
    <w:p>
      <w:pPr>
        <w:pStyle w:val="SHTKNoteSummary"/>
      </w:pPr>
      <w:r>
        <w:t>교감 요약 | [CBETA 교감] 저본의 設와 이문 設教은 글자·어구 또는 동작·대상의 독법이 달라 해당 구절의 의미를 달리할 수 있다.</w:t>
      </w:r>
    </w:p>
    <w:p>
      <w:pPr>
        <w:pStyle w:val="SHTKNoteDetail"/>
      </w:pPr>
      <w:r>
        <w:t>• 원교감 원문 | 設＋（教）【三】</w:t>
        <w:br/>
        <w:t>• 교감 번호 | 0223011</w:t>
        <w:br/>
        <w:t>• 저본 독법 | 設</w:t>
        <w:br/>
        <w:t>• 저본 기준 번역 | 신통에 의지하여 세웠으므로,</w:t>
        <w:br/>
        <w:t>• 이문 독법 | 設教</w:t>
        <w:br/>
        <w:t>• 이문 기준 번역 | 이문 設教을 적용하면 해당 글자·어구·구조에 맞추어 한국어 직역도 달라진다.</w:t>
        <w:br/>
        <w:t>• 의미 차이 | 저본의 設와 이문 設教은 글자·어구 또는 동작·대상의 독법이 달라 해당 구절의 의미를 달리할 수 있다.</w:t>
        <w:br/>
        <w:t>• 번역 영향 판정 | [의미 차이 있음]</w:t>
        <w:br/>
        <w:t>• 출처 | CBETA T52n2103, 교감 번호 0223011.</w:t>
      </w:r>
    </w:p>
    <w:p>
      <w:pPr>
        <w:pStyle w:val="SHTKBlockLabel"/>
      </w:pPr>
      <w:r>
        <w:t>원문</w:t>
      </w:r>
    </w:p>
    <w:p>
      <w:pPr>
        <w:pStyle w:val="SHTKSourceText"/>
      </w:pPr>
      <w:r>
        <w:t>故理妙而化敷。順推遷而[12]相引。</w:t>
      </w:r>
    </w:p>
    <w:p>
      <w:pPr>
        <w:pStyle w:val="SHTKBlockLabel"/>
      </w:pPr>
      <w:r>
        <w:t>한국어 직역</w:t>
      </w:r>
    </w:p>
    <w:p>
      <w:pPr>
        <w:pStyle w:val="SHTKTranslationText"/>
      </w:pPr>
      <w:r>
        <w:t>이치가 미묘하고 교화가 펼쳐지며, 옮아감을 따라 서로 이끌므로,</w:t>
      </w:r>
    </w:p>
    <w:p>
      <w:pPr>
        <w:pStyle w:val="SHTKBlockLabel"/>
      </w:pPr>
      <w:r>
        <w:t>교감·번역 메모</w:t>
      </w:r>
    </w:p>
    <w:p>
      <w:pPr>
        <w:pStyle w:val="SHTKNoteSummary"/>
      </w:pPr>
      <w:r>
        <w:t>교감 요약 | [CBETA 교감] 저본의 相와 이문 抑은 글자·어구 또는 동작·대상의 독법이 달라 해당 구절의 의미를 달리할 수 있다.</w:t>
      </w:r>
    </w:p>
    <w:p>
      <w:pPr>
        <w:pStyle w:val="SHTKNoteDetail"/>
      </w:pPr>
      <w:r>
        <w:t>• 원교감 원문 | 相＝抑【三】</w:t>
        <w:br/>
        <w:t>• 교감 번호 | 0223012</w:t>
        <w:br/>
        <w:t>• 저본 독법 | 相</w:t>
        <w:br/>
        <w:t>• 저본 기준 번역 | 옮아감을 따라 서로 이끌므로,</w:t>
        <w:br/>
        <w:t>• 이문 독법 | 抑</w:t>
        <w:br/>
        <w:t>• 이문 기준 번역 | 이문 抑을 적용하면 해당 글자·어구·구조에 맞추어 한국어 직역도 달라진다.</w:t>
        <w:br/>
        <w:t>• 의미 차이 | 저본의 相와 이문 抑은 글자·어구 또는 동작·대상의 독법이 달라 해당 구절의 의미를 달리할 수 있다.</w:t>
        <w:br/>
        <w:t>• 번역 영향 판정 | [의미 차이 있음]</w:t>
        <w:br/>
        <w:t>• 출처 | CBETA T52n2103, 교감 번호 0223012.</w:t>
      </w:r>
    </w:p>
    <w:p>
      <w:pPr>
        <w:pStyle w:val="SHTKBlockLabel"/>
      </w:pPr>
      <w:r>
        <w:t>원문</w:t>
      </w:r>
    </w:p>
    <w:p>
      <w:pPr>
        <w:pStyle w:val="SHTKSourceText"/>
      </w:pPr>
      <w:r>
        <w:t>故功玄而事適者也。</w:t>
      </w:r>
    </w:p>
    <w:p>
      <w:pPr>
        <w:pStyle w:val="SHTKBlockLabel"/>
      </w:pPr>
      <w:r>
        <w:t>한국어 직역</w:t>
      </w:r>
    </w:p>
    <w:p>
      <w:pPr>
        <w:pStyle w:val="SHTKTranslationText"/>
      </w:pPr>
      <w:r>
        <w:t>공은 현묘하고 일이 알맞다고 한 것입니다.</w:t>
      </w:r>
    </w:p>
    <w:p>
      <w:pPr>
        <w:pStyle w:val="SHTKBlockLabel"/>
      </w:pPr>
      <w:r>
        <w:t>위치표지</w:t>
      </w:r>
    </w:p>
    <w:p>
      <w:pPr>
        <w:pStyle w:val="SHTKPositionMarker"/>
      </w:pPr>
      <w:r>
        <w:t xml:space="preserve">[0223b12]</w:t>
      </w:r>
    </w:p>
    <w:p>
      <w:pPr>
        <w:pStyle w:val="SHTKBlockLabel"/>
      </w:pPr>
      <w:r>
        <w:t>원문</w:t>
      </w:r>
    </w:p>
    <w:p>
      <w:pPr>
        <w:pStyle w:val="SHTKSourceText"/>
      </w:pPr>
      <w:r>
        <w:t>難曰。安于懷仁不沒其身。臧會以僭有後魯國。</w:t>
      </w:r>
    </w:p>
    <w:p>
      <w:pPr>
        <w:pStyle w:val="SHTKBlockLabel"/>
      </w:pPr>
      <w:r>
        <w:t>한국어 직역</w:t>
      </w:r>
    </w:p>
    <w:p>
      <w:pPr>
        <w:pStyle w:val="SHTKTranslationText"/>
      </w:pPr>
      <w:r>
        <w:t>논박하여 말하였다. 안우는 인을 품고도 제 몸을 잃지 않았고, 장회는 참람한 일을 하고도 노나라에서 후손이 있었습니다.</w:t>
      </w:r>
    </w:p>
    <w:p>
      <w:pPr>
        <w:pStyle w:val="SHTKBlockLabel"/>
      </w:pPr>
      <w:r>
        <w:t>교감·번역 메모</w:t>
      </w:r>
    </w:p>
    <w:p>
      <w:pPr>
        <w:pStyle w:val="SHTKNoteSummary"/>
      </w:pPr>
      <w:r>
        <w:t>교감 요약 | [CBETA 교감] 僭/僣은 참람하다는 뜻의 이체 표기 차이이다.</w:t>
      </w:r>
    </w:p>
    <w:p>
      <w:pPr>
        <w:pStyle w:val="SHTKNoteDetail"/>
      </w:pPr>
      <w:r>
        <w:t>• 원교감 원문 | [저본에 숫자 표지 없음]</w:t>
        <w:br/>
        <w:t>• 교감 번호 | 0223b1201</w:t>
        <w:br/>
        <w:t>• 저본 독법 | 僭</w:t>
        <w:br/>
        <w:t>• 저본 기준 번역 | 장회는 참람한 일을 하고도 노나라에서 후손이 있었습니다.</w:t>
        <w:br/>
        <w:t>• 이문 독법 | 僣</w:t>
        <w:br/>
        <w:t>• 이문 기준 번역 | 장회는 참람한 일을 하고도 노나라에서 후손이 있었습니다.</w:t>
        <w:br/>
        <w:t>• 의미 차이 | 僭/僣은 참람하다는 뜻의 이체 표기 차이이다.</w:t>
        <w:br/>
        <w:t>• 번역 영향 판정 | [번역 차이 없음]</w:t>
        <w:br/>
        <w:t>• 출처 | CBETA T52n2103.</w:t>
      </w:r>
    </w:p>
    <w:p>
      <w:pPr>
        <w:pStyle w:val="SHTKBlockLabel"/>
      </w:pPr>
      <w:r>
        <w:t>원문</w:t>
      </w:r>
    </w:p>
    <w:p>
      <w:pPr>
        <w:pStyle w:val="SHTKSourceText"/>
      </w:pPr>
      <w:r>
        <w:t>則分命所鍾於何而審。玄明之唱更為疑府矣。</w:t>
      </w:r>
    </w:p>
    <w:p>
      <w:pPr>
        <w:pStyle w:val="SHTKBlockLabel"/>
      </w:pPr>
      <w:r>
        <w:t>한국어 직역</w:t>
      </w:r>
    </w:p>
    <w:p>
      <w:pPr>
        <w:pStyle w:val="SHTKTranslationText"/>
      </w:pPr>
      <w:r>
        <w:t>그렇다면 분명이 귀착하는 바를 어디에서 살필 수 있겠습니까? 현명의 주장은 도리어 의심의 창고가 됩니다.</w:t>
      </w:r>
    </w:p>
    <w:p>
      <w:pPr>
        <w:pStyle w:val="SHTKBlockLabel"/>
      </w:pPr>
      <w:r>
        <w:t>원문</w:t>
      </w:r>
    </w:p>
    <w:p>
      <w:pPr>
        <w:pStyle w:val="SHTKSourceText"/>
      </w:pPr>
      <w:r>
        <w:t>答曰。斯乃所以明善惡之有定不由於積行也。若夫仁者為善之嘉行。安于懷之而受福。僭者反理之邪事。</w:t>
      </w:r>
    </w:p>
    <w:p>
      <w:pPr>
        <w:pStyle w:val="SHTKBlockLabel"/>
      </w:pPr>
      <w:r>
        <w:t>한국어 직역</w:t>
      </w:r>
    </w:p>
    <w:p>
      <w:pPr>
        <w:pStyle w:val="SHTKTranslationText"/>
      </w:pPr>
      <w:r>
        <w:t>답하여 말하였다. 이는 바로 선악에 정해짐이 있고 행위를 쌓아서 생기는 것이 아님을 밝히는 까닭입니다. 어진 이가 선을 행하는 아름다운 행실에 대해서는, 안우가 그것을 품고 복을 받았습니다. 참람함은 이치를 거스르는 삿된 일인데,</w:t>
      </w:r>
    </w:p>
    <w:p>
      <w:pPr>
        <w:pStyle w:val="SHTKBlockLabel"/>
      </w:pPr>
      <w:r>
        <w:t>교감·번역 메모</w:t>
      </w:r>
    </w:p>
    <w:p>
      <w:pPr>
        <w:pStyle w:val="SHTKNoteSummary"/>
      </w:pPr>
      <w:r>
        <w:t>교감 요약 | [CBETA 교감] 僭/僣은 참람하다는 뜻의 이체 표기 차이이다.</w:t>
      </w:r>
    </w:p>
    <w:p>
      <w:pPr>
        <w:pStyle w:val="SHTKNoteDetail"/>
      </w:pPr>
      <w:r>
        <w:t>• 원교감 원문 | [저본에 숫자 표지 없음]</w:t>
        <w:br/>
        <w:t>• 교감 번호 | 0223b1601</w:t>
        <w:br/>
        <w:t>• 저본 독법 | 僭</w:t>
        <w:br/>
        <w:t>• 저본 기준 번역 | 참람함은 이치를 거스르는 삿된 일인데,</w:t>
        <w:br/>
        <w:t>• 이문 독법 | 僣</w:t>
        <w:br/>
        <w:t>• 이문 기준 번역 | 참람함은 이치를 거스르는 삿된 일인데,</w:t>
        <w:br/>
        <w:t>• 의미 차이 | 僭/僣은 참람하다는 뜻의 이체 표기 차이이다.</w:t>
        <w:br/>
        <w:t>• 번역 영향 판정 | [번역 차이 없음]</w:t>
        <w:br/>
        <w:t>• 출처 | CBETA T52n2103.</w:t>
      </w:r>
    </w:p>
    <w:p>
      <w:pPr>
        <w:pStyle w:val="SHTKBlockLabel"/>
      </w:pPr>
      <w:r>
        <w:t>원문</w:t>
      </w:r>
    </w:p>
    <w:p>
      <w:pPr>
        <w:pStyle w:val="SHTKSourceText"/>
      </w:pPr>
      <w:r>
        <w:t>臧會為[13]之而獲後。</w:t>
      </w:r>
    </w:p>
    <w:p>
      <w:pPr>
        <w:pStyle w:val="SHTKBlockLabel"/>
      </w:pPr>
      <w:r>
        <w:t>한국어 직역</w:t>
      </w:r>
    </w:p>
    <w:p>
      <w:pPr>
        <w:pStyle w:val="SHTKTranslationText"/>
      </w:pPr>
      <w:r>
        <w:t>장회는 그것을 행하고도 후손을 얻었습니다. 이는 참으로 그의 분수가 몸을 보전하도록 되어 있어 인을 행한 것이 그 명을 옮긴 것이 아니고, 명이 후손을 두도록 되어 있어 참람한 행위가 벌을 줄 수 없었기 때문입니다.</w:t>
      </w:r>
    </w:p>
    <w:p>
      <w:pPr>
        <w:pStyle w:val="SHTKBlockLabel"/>
      </w:pPr>
      <w:r>
        <w:t>교감·번역 메모</w:t>
      </w:r>
    </w:p>
    <w:p>
      <w:pPr>
        <w:pStyle w:val="SHTKNoteSummary"/>
      </w:pPr>
      <w:r>
        <w:t>교감 요약 | [CBETA 교감] 저본의 之와 이문 足은 글자·어구 또는 동작·대상의 독법이 달라 해당 구절의 의미를 달리할 수 있다.</w:t>
      </w:r>
    </w:p>
    <w:p>
      <w:pPr>
        <w:pStyle w:val="SHTKNoteDetail"/>
      </w:pPr>
      <w:r>
        <w:t>• 원교감 원문 | 之＝足【宋】</w:t>
        <w:br/>
        <w:t>• 교감 번호 | 0223013</w:t>
        <w:br/>
        <w:t>• 저본 독법 | 之</w:t>
        <w:br/>
        <w:t>• 저본 기준 번역 | 장회는 그것을 행하고도 후손을 얻었습니다.</w:t>
        <w:br/>
        <w:t>• 이문 독법 | 足</w:t>
        <w:br/>
        <w:t>• 이문 기준 번역 | 이문 足을 적용하면 해당 글자·어구·구조에 맞추어 한국어 직역도 달라진다.</w:t>
        <w:br/>
        <w:t>• 의미 차이 | 저본의 之와 이문 足은 글자·어구 또는 동작·대상의 독법이 달라 해당 구절의 의미를 달리할 수 있다.</w:t>
        <w:br/>
        <w:t>• 번역 영향 판정 | [의미 차이 있음]</w:t>
        <w:br/>
        <w:t>• 출처 | CBETA T52n2103, 교감 번호 0223013.</w:t>
      </w:r>
    </w:p>
    <w:p>
      <w:pPr>
        <w:pStyle w:val="SHTKNoteSummary"/>
      </w:pPr>
      <w:r>
        <w:t>교감 요약 | [CBETA 교감] 僭/僣은 참람하다는 뜻의 이체 표기 차이이다.</w:t>
      </w:r>
    </w:p>
    <w:p>
      <w:pPr>
        <w:pStyle w:val="SHTKNoteDetail"/>
      </w:pPr>
      <w:r>
        <w:t>• 원교감 원문 | [저본에 숫자 표지 없음]</w:t>
        <w:br/>
        <w:t>• 교감 번호 | 0223b1801</w:t>
        <w:br/>
        <w:t>• 저본 독법 | 僭</w:t>
        <w:br/>
        <w:t>• 저본 기준 번역 | 이는 참으로 그의 분수가 몸을 보전하도록 되어 있어 인을 행한 것이 그 명을 옮긴 것이 아니고, 명이 후손을 두도록 되어 있어 참람한 행위가 벌을 줄 수 없었기 때문입니다.</w:t>
        <w:br/>
        <w:t>• 이문 독법 | 僣</w:t>
        <w:br/>
        <w:t>• 이문 기준 번역 | 이는 참으로 그의 분수가 몸을 보전하도록 되어 있어 인을 행한 것이 그 명을 옮긴 것이 아니고, 명이 후손을 두도록 되어 있어 참람한 행위가 벌을 줄 수 없었기 때문입니다.</w:t>
        <w:br/>
        <w:t>• 의미 차이 | 僭/僣은 참람하다는 뜻의 이체 표기 차이이다.</w:t>
        <w:br/>
        <w:t>• 번역 영향 판정 | [번역 차이 없음]</w:t>
        <w:br/>
        <w:t>• 출처 | CBETA T52n2103.</w:t>
      </w:r>
    </w:p>
    <w:p>
      <w:pPr>
        <w:pStyle w:val="SHTKBlockLabel"/>
      </w:pPr>
      <w:r>
        <w:t>원문</w:t>
      </w:r>
    </w:p>
    <w:p>
      <w:pPr>
        <w:pStyle w:val="SHTKSourceText"/>
      </w:pPr>
      <w:r>
        <w:t>良由分應沒身非履仁之所移命當為後非行僭之能罰。豈異比干忠正而嬰[14]剖心之戮。</w:t>
      </w:r>
    </w:p>
    <w:p>
      <w:pPr>
        <w:pStyle w:val="SHTKBlockLabel"/>
      </w:pPr>
      <w:r>
        <w:t>한국어 직역</w:t>
      </w:r>
    </w:p>
    <w:p>
      <w:pPr>
        <w:pStyle w:val="SHTKTranslationText"/>
      </w:pPr>
      <w:r>
        <w:t>어찌 비간이 충정했으나 심장이 갈리는 죽음을 당하고,</w:t>
      </w:r>
    </w:p>
    <w:p>
      <w:pPr>
        <w:pStyle w:val="SHTKBlockLabel"/>
      </w:pPr>
      <w:r>
        <w:t>교감·번역 메모</w:t>
      </w:r>
    </w:p>
    <w:p>
      <w:pPr>
        <w:pStyle w:val="SHTKNoteSummary"/>
      </w:pPr>
      <w:r>
        <w:t>교감 요약 | [CBETA 교감] 저본의 剖와 이문 割은 이체·통용 표기, 음가 표기 또는 어순의 작은 차이로 보아 현재 직역의 핵심 뜻에는 실질적인 변화가 없다.</w:t>
      </w:r>
    </w:p>
    <w:p>
      <w:pPr>
        <w:pStyle w:val="SHTKNoteDetail"/>
      </w:pPr>
      <w:r>
        <w:t>• 원교감 원문 | 剖＝割【三】</w:t>
        <w:br/>
        <w:t>• 교감 번호 | 0223014</w:t>
        <w:br/>
        <w:t>• 저본 독법 | 剖</w:t>
        <w:br/>
        <w:t>• 저본 기준 번역 | 어찌 비간이 충정했으나 심장이 갈리는 죽음을 당하고,</w:t>
        <w:br/>
        <w:t>• 이문 독법 | 割</w:t>
        <w:br/>
        <w:t>• 이문 기준 번역 | 어찌 비간이 충정했으나 심장이 갈리는 죽음을 당하고,</w:t>
        <w:br/>
        <w:t>• 의미 차이 | 저본의 剖와 이문 割은 이체·통용 표기, 음가 표기 또는 어순의 작은 차이로 보아 현재 직역의 핵심 뜻에는 실질적인 변화가 없다.</w:t>
        <w:br/>
        <w:t>• 번역 영향 판정 | [번역 차이 없음]</w:t>
        <w:br/>
        <w:t>• 출처 | CBETA T52n2103, 교감 번호 0223014.</w:t>
      </w:r>
    </w:p>
    <w:p>
      <w:pPr>
        <w:pStyle w:val="SHTKBlockLabel"/>
      </w:pPr>
      <w:r>
        <w:t>원문</w:t>
      </w:r>
    </w:p>
    <w:p>
      <w:pPr>
        <w:pStyle w:val="SHTKSourceText"/>
      </w:pPr>
      <w:r>
        <w:t>張湯酷吏而獲七世之[15]祜哉。</w:t>
      </w:r>
    </w:p>
    <w:p>
      <w:pPr>
        <w:pStyle w:val="SHTKBlockLabel"/>
      </w:pPr>
      <w:r>
        <w:t>한국어 직역</w:t>
      </w:r>
    </w:p>
    <w:p>
      <w:pPr>
        <w:pStyle w:val="SHTKTranslationText"/>
      </w:pPr>
      <w:r>
        <w:t>장탕은 혹독한 관리였으나 일곱 대에 걸친 복을 얻은 것과 다르겠습니까?</w:t>
      </w:r>
    </w:p>
    <w:p>
      <w:pPr>
        <w:pStyle w:val="SHTKBlockLabel"/>
      </w:pPr>
      <w:r>
        <w:t>교감·번역 메모</w:t>
      </w:r>
    </w:p>
    <w:p>
      <w:pPr>
        <w:pStyle w:val="SHTKNoteSummary"/>
      </w:pPr>
      <w:r>
        <w:t>교감 요약 | [CBETA 교감] 저본의 祜와 이문 祐은 이체·통용 표기, 음가 표기 또는 어순의 작은 차이로 보아 현재 직역의 핵심 뜻에는 실질적인 변화가 없다.</w:t>
      </w:r>
    </w:p>
    <w:p>
      <w:pPr>
        <w:pStyle w:val="SHTKNoteDetail"/>
      </w:pPr>
      <w:r>
        <w:t>• 원교감 원문 | 祜＝祐【三】＊</w:t>
        <w:br/>
        <w:t>• 교감 번호 | 0223015</w:t>
        <w:br/>
        <w:t>• 저본 독법 | 祜</w:t>
        <w:br/>
        <w:t>• 저본 기준 번역 | 장탕은 혹독한 관리였으나 일곱 대에 걸친 복을 얻은 것과 다르겠습니까?</w:t>
        <w:br/>
        <w:t>• 이문 독법 | 祐</w:t>
        <w:br/>
        <w:t>• 이문 기준 번역 | 장탕은 혹독한 관리였으나 일곱 대에 걸친 복을 얻은 것과 다르겠습니까?</w:t>
        <w:br/>
        <w:t>• 의미 차이 | 저본의 祜와 이문 祐은 이체·통용 표기, 음가 표기 또는 어순의 작은 차이로 보아 현재 직역의 핵심 뜻에는 실질적인 변화가 없다.</w:t>
        <w:br/>
        <w:t>• 번역 영향 판정 | [번역 차이 없음]</w:t>
        <w:br/>
        <w:t>• 출처 | CBETA T52n2103, 교감 번호 0223015.</w:t>
      </w:r>
    </w:p>
    <w:p>
      <w:pPr>
        <w:pStyle w:val="SHTKBlockLabel"/>
      </w:pPr>
      <w:r>
        <w:t>원문</w:t>
      </w:r>
    </w:p>
    <w:p>
      <w:pPr>
        <w:pStyle w:val="SHTKSourceText"/>
      </w:pPr>
      <w:r>
        <w:t>苟斯理之不殊。則知分命之先定矣。乃同玄明之有分。非為成疑府也。</w:t>
      </w:r>
    </w:p>
    <w:p>
      <w:pPr>
        <w:pStyle w:val="SHTKBlockLabel"/>
      </w:pPr>
      <w:r>
        <w:t>한국어 직역</w:t>
      </w:r>
    </w:p>
    <w:p>
      <w:pPr>
        <w:pStyle w:val="SHTKTranslationText"/>
      </w:pPr>
      <w:r>
        <w:t>진실로 이 이치가 다르지 않다면, 분명이 미리 정해져 있음을 알 수 있습니다. 곧 현명의 ‘각자 분수가 있다’는 말과 같습니다. 의심의 창고를 만든 것이 아닙니다.</w:t>
      </w:r>
    </w:p>
    <w:p>
      <w:pPr>
        <w:pStyle w:val="SHTKBlockLabel"/>
      </w:pPr>
      <w:r>
        <w:t>위치표지</w:t>
      </w:r>
    </w:p>
    <w:p>
      <w:pPr>
        <w:pStyle w:val="SHTKPositionMarker"/>
      </w:pPr>
      <w:r>
        <w:t xml:space="preserve">[0223b22]</w:t>
      </w:r>
    </w:p>
    <w:p>
      <w:pPr>
        <w:pStyle w:val="SHTKBlockLabel"/>
      </w:pPr>
      <w:r>
        <w:t>원문</w:t>
      </w:r>
    </w:p>
    <w:p>
      <w:pPr>
        <w:pStyle w:val="SHTKSourceText"/>
      </w:pPr>
      <w:r>
        <w:t>難曰。古之君子知通圯之來其過非新。</w:t>
      </w:r>
    </w:p>
    <w:p>
      <w:pPr>
        <w:pStyle w:val="SHTKBlockLabel"/>
      </w:pPr>
      <w:r>
        <w:t>한국어 직역</w:t>
      </w:r>
    </w:p>
    <w:p>
      <w:pPr>
        <w:pStyle w:val="SHTKTranslationText"/>
      </w:pPr>
      <w:r>
        <w:t>논박하여 말하였다. 옛 군자는 통하고 막힘이 오는 것이 그 잘못이 새로 생긴 때문만은 아님을 알았습니다.</w:t>
      </w:r>
    </w:p>
    <w:p>
      <w:pPr>
        <w:pStyle w:val="SHTKBlockLabel"/>
      </w:pPr>
      <w:r>
        <w:t>교감·번역 메모</w:t>
      </w:r>
    </w:p>
    <w:p>
      <w:pPr>
        <w:pStyle w:val="SHTKNoteSummary"/>
      </w:pPr>
      <w:r>
        <w:t>교감 요약 | [CBETA 교감] 저본은 通圯로 읽지만 현행 CBETA는 通圮로 채택하고 대정장에는 별도 자형 𡉏가 있다.</w:t>
      </w:r>
    </w:p>
    <w:p>
      <w:pPr>
        <w:pStyle w:val="SHTKNoteDetail"/>
      </w:pPr>
      <w:r>
        <w:t>• 원교감 원문 | [저본에 숫자 표지 없음]</w:t>
        <w:br/>
        <w:t>• 교감 번호 | 0223b2201</w:t>
        <w:br/>
        <w:t>• 저본 독법 | 圯</w:t>
        <w:br/>
        <w:t>• 저본 기준 번역 | 옛 군자는 통하고 막힘이 오는 것이 그 잘못이 새로 생긴 때문만은 아님을 알았습니다.</w:t>
        <w:br/>
        <w:t>• 이문 독법 | 圮 / 𡉏</w:t>
        <w:br/>
        <w:t>• 이문 기준 번역 | 이문 圮 / 𡉏을 적용하면 해당 글자·어구·구조에 맞추어 한국어 직역도 달라진다.</w:t>
        <w:br/>
        <w:t>• 의미 차이 | 저본은 通圯로 읽지만 현행 CBETA는 通圮로 채택하고 대정장에는 별도 자형 𡉏가 있다. 통함과 막힘을 대비하는 핵심 술어이므로 저본 圯를 유지하고 교감으로 분리한다.</w:t>
        <w:br/>
        <w:t>• 번역 영향 판정 | [의미 차이 있음]</w:t>
        <w:br/>
        <w:t>• 출처 | CBETA T52n2103.</w:t>
      </w:r>
    </w:p>
    <w:p>
      <w:pPr>
        <w:pStyle w:val="SHTKBlockLabel"/>
      </w:pPr>
      <w:r>
        <w:t>원문</w:t>
      </w:r>
    </w:p>
    <w:p>
      <w:pPr>
        <w:pStyle w:val="SHTKSourceText"/>
      </w:pPr>
      <w:r>
        <w:t>賢愚壽夭兆明自昔。楚穆以福濃獲沒。蔡靈以善薄受禍。郄[＊]宛以釁深莫救。宋桓以愆微易唱。</w:t>
      </w:r>
    </w:p>
    <w:p>
      <w:pPr>
        <w:pStyle w:val="SHTKBlockLabel"/>
      </w:pPr>
      <w:r>
        <w:t>한국어 직역</w:t>
      </w:r>
    </w:p>
    <w:p>
      <w:pPr>
        <w:pStyle w:val="SHTKTranslationText"/>
      </w:pPr>
      <w:r>
        <w:t>현명함과 어리석음, 장수와 요절의 징조는 예로부터 분명했습니다. 초 목왕은 복이 두터워 제 수명을 다했고, 채 영후는 선이 엷어 화를 받았으며, 극완은 허물이 깊어 구원받지 못했고, 송 환공은 허물이 가벼워 쉽게 바뀌었습니다.</w:t>
      </w:r>
    </w:p>
    <w:p>
      <w:pPr>
        <w:pStyle w:val="SHTKBlockLabel"/>
      </w:pPr>
      <w:r>
        <w:t>교감·번역 메모</w:t>
      </w:r>
    </w:p>
    <w:p>
      <w:pPr>
        <w:pStyle w:val="SHTKNoteSummary"/>
      </w:pPr>
      <w:r>
        <w:t>교감 요약 | [상호참조] 앞의 교감 0222030과 같은 이문이 이 자리에도 적용된다.</w:t>
      </w:r>
    </w:p>
    <w:p>
      <w:pPr>
        <w:pStyle w:val="SHTKNoteDetail"/>
      </w:pPr>
      <w:r>
        <w:t>• 한국어 해설 | [＊]는 XML의 명시적 연결 정보에 따라 교감 0222030를 재참조한다.</w:t>
      </w:r>
    </w:p>
    <w:p>
      <w:pPr>
        <w:pStyle w:val="SHTKBlockLabel"/>
      </w:pPr>
      <w:r>
        <w:t>원문</w:t>
      </w:r>
    </w:p>
    <w:p>
      <w:pPr>
        <w:pStyle w:val="SHTKSourceText"/>
      </w:pPr>
      <w:r>
        <w:t>答曰。夫通圯非新。</w:t>
      </w:r>
    </w:p>
    <w:p>
      <w:pPr>
        <w:pStyle w:val="SHTKBlockLabel"/>
      </w:pPr>
      <w:r>
        <w:t>한국어 직역</w:t>
      </w:r>
    </w:p>
    <w:p>
      <w:pPr>
        <w:pStyle w:val="SHTKTranslationText"/>
      </w:pPr>
      <w:r>
        <w:t>답하여 말하였다. 통하고 막힘이 새로 생긴 것이 아니고,</w:t>
      </w:r>
    </w:p>
    <w:p>
      <w:pPr>
        <w:pStyle w:val="SHTKBlockLabel"/>
      </w:pPr>
      <w:r>
        <w:t>교감·번역 메모</w:t>
      </w:r>
    </w:p>
    <w:p>
      <w:pPr>
        <w:pStyle w:val="SHTKNoteSummary"/>
      </w:pPr>
      <w:r>
        <w:t>교감 요약 | [CBETA 교감] 저본은 다시 通圯로 읽지만 현행 CBETA는 通圮로 채택한다.</w:t>
      </w:r>
    </w:p>
    <w:p>
      <w:pPr>
        <w:pStyle w:val="SHTKNoteDetail"/>
      </w:pPr>
      <w:r>
        <w:t>• 원교감 원문 | [저본에 숫자 표지 없음]</w:t>
        <w:br/>
        <w:t>• 교감 번호 | 0223b2501</w:t>
        <w:br/>
        <w:t>• 저본 독법 | 圯</w:t>
        <w:br/>
        <w:t>• 저본 기준 번역 | 통하고 막힘이 새로 생긴 것이 아니고,</w:t>
        <w:br/>
        <w:t>• 이문 독법 | 圮 / 𡉏</w:t>
        <w:br/>
        <w:t>• 이문 기준 번역 | 이문 圮 / 𡉏을 적용하면 해당 글자·어구·구조에 맞추어 한국어 직역도 달라진다.</w:t>
        <w:br/>
        <w:t>• 의미 차이 | 저본은 다시 通圯로 읽지만 현행 CBETA는 通圮로 채택한다.</w:t>
        <w:br/>
        <w:t>• 번역 영향 판정 | [의미 차이 있음]</w:t>
        <w:br/>
        <w:t>• 출처 | CBETA T52n2103.</w:t>
      </w:r>
    </w:p>
    <w:p>
      <w:pPr>
        <w:pStyle w:val="SHTKBlockLabel"/>
      </w:pPr>
      <w:r>
        <w:t>원문</w:t>
      </w:r>
    </w:p>
    <w:p>
      <w:pPr>
        <w:pStyle w:val="SHTKSourceText"/>
      </w:pPr>
      <w:r>
        <w:t>壽夭自昔。信哉斯言。是僕所謂各有分命者也。若夫福濃獲沒釁深莫救。此則報應之來有若影嚮。蔡靈以善薄受禍。商臣宜以極逆[16]罹殃。</w:t>
      </w:r>
    </w:p>
    <w:p>
      <w:pPr>
        <w:pStyle w:val="SHTKBlockLabel"/>
      </w:pPr>
      <w:r>
        <w:t>한국어 직역</w:t>
      </w:r>
    </w:p>
    <w:p>
      <w:pPr>
        <w:pStyle w:val="SHTKTranslationText"/>
      </w:pPr>
      <w:r>
        <w:t>장수와 요절이 예로부터 있었다는 것은, 참으로 옳은 말입니다. 이것이 바로 제가 각자 분명이 있다고 말한 것입니다. 복이 두터워 수명을 다하고 허물이 깊어 구원받지 못하는 경우라면, 이는 응보가 오는 것이 그림자와 메아리 같은 것입니다. 채 영후가 선이 엷어 화를 받았다면, 상신은 마땅히 극악한 패역 때문에 재앙을 받아야 합니다.</w:t>
      </w:r>
    </w:p>
    <w:p>
      <w:pPr>
        <w:pStyle w:val="SHTKBlockLabel"/>
      </w:pPr>
      <w:r>
        <w:t>교감·번역 메모</w:t>
      </w:r>
    </w:p>
    <w:p>
      <w:pPr>
        <w:pStyle w:val="SHTKNoteSummary"/>
      </w:pPr>
      <w:r>
        <w:t>교감 요약 | [CBETA 교감] 저본의 罹와 이문 羅은 글자·어구 또는 동작·대상의 독법이 달라 해당 구절의 의미를 달리할 수 있다.</w:t>
      </w:r>
    </w:p>
    <w:p>
      <w:pPr>
        <w:pStyle w:val="SHTKNoteDetail"/>
      </w:pPr>
      <w:r>
        <w:t>• 원교감 원문 | 羅＝罹【三】</w:t>
        <w:br/>
        <w:t>• 교감 번호 | 0223016</w:t>
        <w:br/>
        <w:t>• 저본 독법 | 罹</w:t>
        <w:br/>
        <w:t>• 저본 기준 번역 | 상신은 마땅히 극악한 패역 때문에 재앙을 받아야 합니다.</w:t>
        <w:br/>
        <w:t>• 이문 독법 | 羅</w:t>
        <w:br/>
        <w:t>• 이문 기준 번역 | 이문 羅을 적용하면 해당 글자·어구·구조에 맞추어 한국어 직역도 달라진다.</w:t>
        <w:br/>
        <w:t>• 의미 차이 | 저본의 罹와 이문 羅은 글자·어구 또는 동작·대상의 독법이 달라 해당 구절의 의미를 달리할 수 있다.</w:t>
        <w:br/>
        <w:t>• 번역 영향 판정 | [의미 차이 있음]</w:t>
        <w:br/>
        <w:t>• 출처 | CBETA T52n2103, 교감 번호 0223016.</w:t>
      </w:r>
    </w:p>
    <w:p>
      <w:pPr>
        <w:pStyle w:val="SHTKBlockLabel"/>
      </w:pPr>
      <w:r>
        <w:t>원문</w:t>
      </w:r>
    </w:p>
    <w:p>
      <w:pPr>
        <w:pStyle w:val="SHTKSourceText"/>
      </w:pPr>
      <w:r>
        <w:t>宋桓以愆微易唱。邾文應用行善延年。</w:t>
      </w:r>
    </w:p>
    <w:p>
      <w:pPr>
        <w:pStyle w:val="SHTKBlockLabel"/>
      </w:pPr>
      <w:r>
        <w:t>한국어 직역</w:t>
      </w:r>
    </w:p>
    <w:p>
      <w:pPr>
        <w:pStyle w:val="SHTKTranslationText"/>
      </w:pPr>
      <w:r>
        <w:t>송 환공이 허물이 가벼워 쉽게 바뀌었다면, 주 문공은 마땅히 선을 행했으므로 수명이 늘어야 합니다.</w:t>
      </w:r>
    </w:p>
    <w:p>
      <w:pPr>
        <w:pStyle w:val="SHTKBlockLabel"/>
      </w:pPr>
      <w:r>
        <w:t>원문</w:t>
      </w:r>
    </w:p>
    <w:p>
      <w:pPr>
        <w:pStyle w:val="SHTKSourceText"/>
      </w:pPr>
      <w:r>
        <w:t>而罪同罰異福等報殊。何明鑒於蔡宋而獨昧於楚邾乎。君所謂不祈驗於冥中影嚮自[17]微。</w:t>
      </w:r>
    </w:p>
    <w:p>
      <w:pPr>
        <w:pStyle w:val="SHTKBlockLabel"/>
      </w:pPr>
      <w:r>
        <w:t>한국어 직역</w:t>
      </w:r>
    </w:p>
    <w:p>
      <w:pPr>
        <w:pStyle w:val="SHTKTranslationText"/>
      </w:pPr>
      <w:r>
        <w:t>그런데 죄가 같은데 벌이 다르고 복이 같은데 보답이 다릅니다. 어찌 채·송에서는 밝게 살피면서 초·주에서는 홀로 어둡겠습니까? 그대가 이른바 저승에서 징험되기를 기원하지 않아도 그림자와 메아리처럼 저절로 나타나고,</w:t>
      </w:r>
    </w:p>
    <w:p>
      <w:pPr>
        <w:pStyle w:val="SHTKBlockLabel"/>
      </w:pPr>
      <w:r>
        <w:t>교감·번역 메모</w:t>
      </w:r>
    </w:p>
    <w:p>
      <w:pPr>
        <w:pStyle w:val="SHTKNoteSummary"/>
      </w:pPr>
      <w:r>
        <w:t>교감 요약 | [CBETA 교감] 저본의 微와 이문 徵은 글자·어구 또는 동작·대상의 독법이 달라 해당 구절의 의미를 달리할 수 있다.</w:t>
      </w:r>
    </w:p>
    <w:p>
      <w:pPr>
        <w:pStyle w:val="SHTKNoteDetail"/>
      </w:pPr>
      <w:r>
        <w:t>• 원교감 원문 | 微＝徵【元】【明】</w:t>
        <w:br/>
        <w:t>• 교감 번호 | 0223017</w:t>
        <w:br/>
        <w:t>• 저본 독법 | 微</w:t>
        <w:br/>
        <w:t>• 저본 기준 번역 | 그대가 이른바 저승에서 징험되기를 기원하지 않아도 그림자와 메아리처럼 저절로 나타나고,</w:t>
        <w:br/>
        <w:t>• 이문 독법 | 徵</w:t>
        <w:br/>
        <w:t>• 이문 기준 번역 | 이문 徵을 적용하면 해당 글자·어구·구조에 맞추어 한국어 직역도 달라진다.</w:t>
        <w:br/>
        <w:t>• 의미 차이 | 저본의 微와 이문 徵은 글자·어구 또는 동작·대상의 독법이 달라 해당 구절의 의미를 달리할 수 있다.</w:t>
        <w:br/>
        <w:t>• 번역 영향 판정 | [의미 차이 있음]</w:t>
        <w:br/>
        <w:t>• 출처 | CBETA T52n2103, 교감 번호 0223017.</w:t>
      </w:r>
    </w:p>
    <w:p>
      <w:pPr>
        <w:pStyle w:val="SHTKBlockLabel"/>
      </w:pPr>
      <w:r>
        <w:t>원문</w:t>
      </w:r>
    </w:p>
    <w:p>
      <w:pPr>
        <w:pStyle w:val="SHTKSourceText"/>
      </w:pPr>
      <w:r>
        <w:t>不期在於應報而慶罰以彰。於斯躓矣。</w:t>
      </w:r>
    </w:p>
    <w:p>
      <w:pPr>
        <w:pStyle w:val="SHTKBlockLabel"/>
      </w:pPr>
      <w:r>
        <w:t>한국어 직역</w:t>
      </w:r>
    </w:p>
    <w:p>
      <w:pPr>
        <w:pStyle w:val="SHTKTranslationText"/>
      </w:pPr>
      <w:r>
        <w:t>응보를 기대하지 않아도 경사와 벌이 드러난다는 말은, 바로 여기에서 걸려 넘어집니다.</w:t>
      </w:r>
    </w:p>
    <w:p>
      <w:pPr>
        <w:pStyle w:val="SHTKBlockLabel"/>
      </w:pPr>
      <w:r>
        <w:t>위치표지</w:t>
      </w:r>
    </w:p>
    <w:p>
      <w:pPr>
        <w:pStyle w:val="SHTKPositionMarker"/>
      </w:pPr>
      <w:r>
        <w:t xml:space="preserve">[0223c03]</w:t>
      </w:r>
    </w:p>
    <w:p>
      <w:pPr>
        <w:pStyle w:val="SHTKBlockLabel"/>
      </w:pPr>
      <w:r>
        <w:t>원문</w:t>
      </w:r>
    </w:p>
    <w:p>
      <w:pPr>
        <w:pStyle w:val="SHTKSourceText"/>
      </w:pPr>
      <w:r>
        <w:t>難曰。然則天網恢恢疎而遂失耶。莫見乎隱。莫顯乎微。但盈換藏於日用。交賒昧於理緣。</w:t>
      </w:r>
    </w:p>
    <w:p>
      <w:pPr>
        <w:pStyle w:val="SHTKBlockLabel"/>
      </w:pPr>
      <w:r>
        <w:t>한국어 직역</w:t>
      </w:r>
    </w:p>
    <w:p>
      <w:pPr>
        <w:pStyle w:val="SHTKTranslationText"/>
      </w:pPr>
      <w:r>
        <w:t>논박하여 말하였다. 그렇다면 하늘의 그물이 넓고 넓어 성기면서 마침내 놓친단 말입니까? 숨은 것보다 더 잘 드러나는 것이 없고, 미세한 것보다 더 잘 나타나는 것이 없습니다. 다만 가득 차고 바뀌는 것이 일용 속에 감추어지고, 서로 먼 시간차 때문에 이치의 인연에 어두울 뿐입니다.</w:t>
      </w:r>
    </w:p>
    <w:p>
      <w:pPr>
        <w:pStyle w:val="SHTKBlockLabel"/>
      </w:pPr>
      <w:r>
        <w:t>원문</w:t>
      </w:r>
    </w:p>
    <w:p>
      <w:pPr>
        <w:pStyle w:val="SHTKSourceText"/>
      </w:pPr>
      <w:r>
        <w:t>答曰。夫天理冥昧變狀難明。且當推己兆[18]之終古。</w:t>
      </w:r>
    </w:p>
    <w:p>
      <w:pPr>
        <w:pStyle w:val="SHTKBlockLabel"/>
      </w:pPr>
      <w:r>
        <w:t>한국어 직역</w:t>
      </w:r>
    </w:p>
    <w:p>
      <w:pPr>
        <w:pStyle w:val="SHTKTranslationText"/>
      </w:pPr>
      <w:r>
        <w:t>답하여 말하였다. 무릇 하늘의 이치는 그윽하고 어두워 변화하는 모습을 밝히기 어렵습니다. 우선 자기에게서 드러난 징조를 태고까지 미루어 보고,</w:t>
      </w:r>
    </w:p>
    <w:p>
      <w:pPr>
        <w:pStyle w:val="SHTKBlockLabel"/>
      </w:pPr>
      <w:r>
        <w:t>교감·번역 메모</w:t>
      </w:r>
    </w:p>
    <w:p>
      <w:pPr>
        <w:pStyle w:val="SHTKNoteSummary"/>
      </w:pPr>
      <w:r>
        <w:t>교감 요약 | [CBETA 교감] 저본의 之와 이문 於은 글자·어구 또는 동작·대상의 독법이 달라 해당 구절의 의미를 달리할 수 있다.</w:t>
      </w:r>
    </w:p>
    <w:p>
      <w:pPr>
        <w:pStyle w:val="SHTKNoteDetail"/>
      </w:pPr>
      <w:r>
        <w:t>• 원교감 원문 | 之＝於【三】</w:t>
        <w:br/>
        <w:t>• 교감 번호 | 0223018</w:t>
        <w:br/>
        <w:t>• 저본 독법 | 之</w:t>
        <w:br/>
        <w:t>• 저본 기준 번역 | 우선 자기에게서 드러난 징조를 태고까지 미루어 보고,</w:t>
        <w:br/>
        <w:t>• 이문 독법 | 於</w:t>
        <w:br/>
        <w:t>• 이문 기준 번역 | 이문 於을 적용하면 해당 글자·어구·구조에 맞추어 한국어 직역도 달라진다.</w:t>
        <w:br/>
        <w:t>• 의미 차이 | 저본의 之와 이문 於은 글자·어구 또는 동작·대상의 독법이 달라 해당 구절의 의미를 달리할 수 있다.</w:t>
        <w:br/>
        <w:t>• 번역 영향 판정 | [의미 차이 있음]</w:t>
        <w:br/>
        <w:t>• 출처 | CBETA T52n2103, 교감 번호 0223018.</w:t>
      </w:r>
    </w:p>
    <w:p>
      <w:pPr>
        <w:pStyle w:val="SHTKNoteSummary"/>
      </w:pPr>
      <w:r>
        <w:t>교감 요약 | [CBETA 교감] 저본은 推己兆之終古의 己를 쓰지만 현행 CBETA는 已를 채택한다. 대명적 자기와 완료·이미의 已는 구문 해석을 달리하므로 저본 己를 유지한다.</w:t>
      </w:r>
    </w:p>
    <w:p>
      <w:pPr>
        <w:pStyle w:val="SHTKNoteDetail"/>
      </w:pPr>
      <w:r>
        <w:t>• 원교감 원문 | [저본에 숫자 표지 없음]</w:t>
        <w:br/>
        <w:t>• 교감 번호 | 0223c0501</w:t>
        <w:br/>
        <w:t>• 저본 독법 | 己</w:t>
        <w:br/>
        <w:t>• 저본 기준 번역 | 우선 자기에게서 드러난 징조를 태고까지 미루어 보고,</w:t>
        <w:br/>
        <w:t>• 이문 독법 | 已</w:t>
        <w:br/>
        <w:t>• 이문 기준 번역 | 이문 已을 적용하면 해당 글자·어구·구조에 맞추어 한국어 직역도 달라진다.</w:t>
        <w:br/>
        <w:t>• 의미 차이 | 저본은 推己兆之終古의 己를 쓰지만 현행 CBETA는 已를 채택한다. 대명적 자기와 완료·이미의 已는 구문 해석을 달리하므로 저본 己를 유지한다.</w:t>
        <w:br/>
        <w:t>• 번역 영향 판정 | [의미 차이 있음]</w:t>
        <w:br/>
        <w:t>• 출처 | CBETA T52n2103.</w:t>
      </w:r>
    </w:p>
    <w:p>
      <w:pPr>
        <w:pStyle w:val="SHTKBlockLabel"/>
      </w:pPr>
      <w:r>
        <w:t>원문</w:t>
      </w:r>
    </w:p>
    <w:p>
      <w:pPr>
        <w:pStyle w:val="SHTKSourceText"/>
      </w:pPr>
      <w:r>
        <w:t>考應報之成跡耳。至於善惡禍福。或有一見斯自遇與事會。非冥司之真驗也。何以明之。若其有司當如之治國長之一家。善無微而不賞。惡無纖而必罰。</w:t>
      </w:r>
    </w:p>
    <w:p>
      <w:pPr>
        <w:pStyle w:val="SHTKBlockLabel"/>
      </w:pPr>
      <w:r>
        <w:t>한국어 직역</w:t>
      </w:r>
    </w:p>
    <w:p>
      <w:pPr>
        <w:pStyle w:val="SHTKTranslationText"/>
      </w:pPr>
      <w:r>
        <w:t>응보가 이루어진 자취를 살필 뿐입니다. 선악과 화복에 이르러서는, 혹 한 번 나타나는 것이 있는데 이는 스스로 우연히 일이 맞아떨어진 것입니다. 저승의 관리가 주는 참된 징험은 아닙니다. 어떻게 그것을 밝히겠습니까? 만약 저승에 주재하는 자가 있다면 마땅히 나라를 다스리고 한 집안을 다스리는 것과 같아야 합니다. 선은 아무리 작아도 상을 주지 않는 일이 없고, 악은 아무리 가늘어도 반드시 벌해야 합니다.</w:t>
      </w:r>
    </w:p>
    <w:p>
      <w:pPr>
        <w:pStyle w:val="SHTKBlockLabel"/>
      </w:pPr>
      <w:r>
        <w:t>원문</w:t>
      </w:r>
    </w:p>
    <w:p>
      <w:pPr>
        <w:pStyle w:val="SHTKSourceText"/>
      </w:pPr>
      <w:r>
        <w:t>使修行者保其素履極逆者受其酷禍。然後積善之家被餘慶於後世。積不善之家流殃咎乎來世耳。而今則不然。或惡深而莫誅。或積善而禍臻。或履仁義而亡身。或行肆虐而降福。豈非無司而自有分命乎。若以盈換藏於日用。交賒昧於理緣者。</w:t>
      </w:r>
    </w:p>
    <w:p>
      <w:pPr>
        <w:pStyle w:val="SHTKBlockLabel"/>
      </w:pPr>
      <w:r>
        <w:t>한국어 직역</w:t>
      </w:r>
    </w:p>
    <w:p>
      <w:pPr>
        <w:pStyle w:val="SHTKTranslationText"/>
      </w:pPr>
      <w:r>
        <w:t>수행하는 자는 본래 행실을 보전하게 하고 극악한 자는 혹독한 화를 받게 해야 합니다. 그런 뒤에야 선을 쌓은 집안은 후세에 남은 경사를 입고, 선을 쌓지 않은 집안은 후세에 재앙과 허물을 흘려보내게 됩니다. 그러나 지금은 그렇지 않습니다. 혹 악이 깊어도 죽임을 당하지 않고, 혹 선을 쌓아도 화가 이르며, 혹 인의를 행하고도 몸을 잃고, 혹 포악함을 행하고도 복이 내립니다. 어찌 주재하는 자가 없고 스스로 분명만 있는 것이 아니겠습니까? 만약 가득 차고 바뀌는 것이 일용 속에 감추어지고, 서로 먼 시간차 때문에 이치의 인연에 어둡다고 한다면,</w:t>
      </w:r>
    </w:p>
    <w:p>
      <w:pPr>
        <w:pStyle w:val="SHTKBlockLabel"/>
      </w:pPr>
      <w:r>
        <w:t>교감·번역 메모</w:t>
      </w:r>
    </w:p>
    <w:p>
      <w:pPr>
        <w:pStyle w:val="SHTKNoteSummary"/>
      </w:pPr>
      <w:r>
        <w:t>교감 요약 | [CBETA 교감] 昧/眛는 이 문맥에서 “어둡다·분명히 알지 못하다”라는 뜻으로 통용되어 직역 차이가 없다.</w:t>
      </w:r>
    </w:p>
    <w:p>
      <w:pPr>
        <w:pStyle w:val="SHTKNoteDetail"/>
      </w:pPr>
      <w:r>
        <w:t>• 원교감 원문 | [저본에 숫자 표지 없음]</w:t>
        <w:br/>
        <w:t>• 교감 번호 | 0223c1401</w:t>
        <w:br/>
        <w:t>• 저본 독법 | 昧</w:t>
        <w:br/>
        <w:t>• 저본 기준 번역 | 서로 먼 시간차 때문에 이치의 인연에 어둡다고 한다면,</w:t>
        <w:br/>
        <w:t>• 이문 독법 | 眛</w:t>
        <w:br/>
        <w:t>• 이문 기준 번역 | 서로 먼 시간차 때문에 이치의 인연에 어둡다고 한다면,</w:t>
        <w:br/>
        <w:t>• 의미 차이 | 昧/眛는 이 문맥에서 “어둡다·분명히 알지 못하다”라는 뜻으로 통용되어 직역 차이가 없다.</w:t>
        <w:br/>
        <w:t>• 번역 영향 판정 | [번역 차이 없음]</w:t>
        <w:br/>
        <w:t>• 출처 | CBETA T52n2103.</w:t>
      </w:r>
    </w:p>
    <w:p>
      <w:pPr>
        <w:pStyle w:val="SHTKBlockLabel"/>
      </w:pPr>
      <w:r>
        <w:t>원문</w:t>
      </w:r>
    </w:p>
    <w:p>
      <w:pPr>
        <w:pStyle w:val="SHTKSourceText"/>
      </w:pPr>
      <w:r>
        <w:t>但當報對遲晚不切目前耳。</w:t>
      </w:r>
    </w:p>
    <w:p>
      <w:pPr>
        <w:pStyle w:val="SHTKBlockLabel"/>
      </w:pPr>
      <w:r>
        <w:t>한국어 직역</w:t>
      </w:r>
    </w:p>
    <w:p>
      <w:pPr>
        <w:pStyle w:val="SHTKTranslationText"/>
      </w:pPr>
      <w:r>
        <w:t>다만 보응이 늦어 당장 눈앞에 닥치지 않을 뿐이어야 합니다.</w:t>
      </w:r>
    </w:p>
    <w:p>
      <w:pPr>
        <w:pStyle w:val="SHTKBlockLabel"/>
      </w:pPr>
      <w:r>
        <w:t>원문</w:t>
      </w:r>
    </w:p>
    <w:p>
      <w:pPr>
        <w:pStyle w:val="SHTKSourceText"/>
      </w:pPr>
      <w:r>
        <w:t>非為善惡舛錯是非莫驗。推斯而言。人之生也。性分夙定。善者自善。非先有其生而後行善以致於善也。惡者自惡。非本分無惡長而行惡以得於惡也。故知窮達善惡愚智壽夭無非分命。分命玄定於冥初。</w:t>
      </w:r>
    </w:p>
    <w:p>
      <w:pPr>
        <w:pStyle w:val="SHTKBlockLabel"/>
      </w:pPr>
      <w:r>
        <w:t>한국어 직역</w:t>
      </w:r>
    </w:p>
    <w:p>
      <w:pPr>
        <w:pStyle w:val="SHTKTranslationText"/>
      </w:pPr>
      <w:r>
        <w:t>선악이 뒤섞이고 시비의 징험이 없는 것이어서는 안 됩니다. 이것을 미루어 말하면, 사람이 태어날 때, 성품의 분수가 일찍 정해집니다. 선한 자는 스스로 선합니다. 먼저 태어난 뒤에 선을 행하여 선함에 이르는 것이 아닙니다. 악한 자는 스스로 악합니다. 본래 분수에 악이 없었는데 자라면서 악을 행하여 악함을 얻는 것이 아닙니다. 그러므로 궁달·선악·우지·수요가 모두 분명 아님이 없음을 알 수 있습니다. 분명은 그윽한 처음에 현묘하게 정해져 있습니다.</w:t>
      </w:r>
    </w:p>
    <w:p>
      <w:pPr>
        <w:pStyle w:val="SHTKBlockLabel"/>
      </w:pPr>
      <w:r>
        <w:t>원문</w:t>
      </w:r>
    </w:p>
    <w:p>
      <w:pPr>
        <w:pStyle w:val="SHTKSourceText"/>
      </w:pPr>
      <w:r>
        <w:t>行跡豈能易其自然哉。天網不失隱見微顯。故是勸教之言耳。非玄明所謂本定之極致也。既未悟妙推之有宗。亦何分命之可審乎。將恐向之先覺還為後悟矣。言面未日。聊以[19]讜敘。</w:t>
      </w:r>
    </w:p>
    <w:p>
      <w:pPr>
        <w:pStyle w:val="SHTKBlockLabel"/>
      </w:pPr>
      <w:r>
        <w:t>한국어 직역</w:t>
      </w:r>
    </w:p>
    <w:p>
      <w:pPr>
        <w:pStyle w:val="SHTKTranslationText"/>
      </w:pPr>
      <w:r>
        <w:t>행적이 어찌 그 자연을 바꿀 수 있겠습니까? 하늘의 그물이 놓치지 않고 숨은 것과 드러난 것, 미세한 것과 나타난 것을 모두 살핀다는 말은, 그러므로 권교를 위한 말일 뿐입니다. 현명이 말한 본래 정해진 궁극의 뜻은 아닙니다. 이미 오묘한 추론에 종지가 있음을 깨닫지 못했다면, 또 어찌 분명을 살필 수 있겠습니까? 아마 앞서의 ‘먼저 깨달은 자’가 도리어 뒤에 깨달은 자가 될까 염려됩니다. 얼굴을 마주하고 말할 날이 아직 없으니, 잠시 곧은 말로 서술합니다.</w:t>
      </w:r>
    </w:p>
    <w:p>
      <w:pPr>
        <w:pStyle w:val="SHTKBlockLabel"/>
      </w:pPr>
      <w:r>
        <w:t>교감·번역 메모</w:t>
      </w:r>
    </w:p>
    <w:p>
      <w:pPr>
        <w:pStyle w:val="SHTKNoteSummary"/>
      </w:pPr>
      <w:r>
        <w:t>교감 요약 | [CBETA 교감] 저본의 讜와 이문 儻은 글자·어구 또는 동작·대상의 독법이 달라 해당 구절의 의미를 달리할 수 있다.</w:t>
      </w:r>
    </w:p>
    <w:p>
      <w:pPr>
        <w:pStyle w:val="SHTKNoteDetail"/>
      </w:pPr>
      <w:r>
        <w:t>• 원교감 원문 | 讜＝儻【宋】</w:t>
        <w:br/>
        <w:t>• 교감 번호 | 0223019</w:t>
        <w:br/>
        <w:t>• 저본 독법 | 讜</w:t>
        <w:br/>
        <w:t>• 저본 기준 번역 | 잠시 곧은 말로 서술합니다.</w:t>
        <w:br/>
        <w:t>• 이문 독법 | 儻</w:t>
        <w:br/>
        <w:t>• 이문 기준 번역 | 이문 儻을 적용하면 해당 글자·어구·구조에 맞추어 한국어 직역도 달라진다.</w:t>
        <w:br/>
        <w:t>• 의미 차이 | 저본의 讜와 이문 儻은 글자·어구 또는 동작·대상의 독법이 달라 해당 구절의 의미를 달리할 수 있다.</w:t>
        <w:br/>
        <w:t>• 번역 영향 판정 | [의미 차이 있음]</w:t>
        <w:br/>
        <w:t>• 출처 | CBETA T52n2103, 교감 번호 0223019.</w:t>
      </w:r>
    </w:p>
    <w:p>
      <w:pPr>
        <w:pStyle w:val="SHTKBlockLabel"/>
      </w:pPr>
      <w:r>
        <w:t>원문</w:t>
      </w:r>
    </w:p>
    <w:p>
      <w:pPr>
        <w:pStyle w:val="SHTKSourceText"/>
      </w:pPr>
      <w:r>
        <w:t>[20]周居士[21]書</w:t>
      </w:r>
    </w:p>
    <w:p>
      <w:pPr>
        <w:pStyle w:val="SHTKBlockLabel"/>
      </w:pPr>
      <w:r>
        <w:t>한국어 직역</w:t>
      </w:r>
    </w:p>
    <w:p>
      <w:pPr>
        <w:pStyle w:val="SHTKTranslationText"/>
      </w:pPr>
      <w:r>
        <w:t>주거사의 편지</w:t>
      </w:r>
    </w:p>
    <w:p>
      <w:pPr>
        <w:pStyle w:val="SHTKBlockLabel"/>
      </w:pPr>
      <w:r>
        <w:t>교감·번역 메모</w:t>
      </w:r>
    </w:p>
    <w:p>
      <w:pPr>
        <w:pStyle w:val="SHTKNoteSummary"/>
      </w:pPr>
      <w:r>
        <w:t>교감 요약 | [CBETA 교감] 저본의 周居士와 이문 答戴處士 사이에는 제목·저자·화자 표지의 증감, 구절 재배열 또는 구문 범위의 차이가 있어 문장 구조와 문헌 편제가 달라질 수 있다.</w:t>
      </w:r>
    </w:p>
    <w:p>
      <w:pPr>
        <w:pStyle w:val="SHTKNoteDetail"/>
      </w:pPr>
      <w:r>
        <w:t>• 원교감 원문 | 周居士＝答戴處士【明】</w:t>
        <w:br/>
        <w:t>• 교감 번호 | 0223020</w:t>
        <w:br/>
        <w:t>• 저본 독법 | 周居士</w:t>
        <w:br/>
        <w:t>• 저본 기준 번역 | 주거사의 편지</w:t>
        <w:br/>
        <w:t>• 이문 독법 | 答戴處士</w:t>
        <w:br/>
        <w:t>• 이문 기준 번역 | 이문 答戴處士을 적용하면 해당 글자·어구·구조에 맞추어 한국어 직역도 달라진다.</w:t>
        <w:br/>
        <w:t>• 의미 차이 | 저본의 周居士와 이문 答戴處士 사이에는 제목·저자·화자 표지의 증감, 구절 재배열 또는 구문 범위의 차이가 있어 문장 구조와 문헌 편제가 달라질 수 있다.</w:t>
        <w:br/>
        <w:t>• 번역 영향 판정 | [문장 구조 변화]</w:t>
        <w:br/>
        <w:t>• 출처 | CBETA T52n2103, 교감 번호 0223020.</w:t>
      </w:r>
    </w:p>
    <w:p>
      <w:pPr>
        <w:pStyle w:val="SHTKNoteSummary"/>
      </w:pPr>
      <w:r>
        <w:t>교감 요약 | [CBETA 교감] 저본의 書와 이문 書周道祖 사이에는 제목·저자·화자 표지의 증감, 구절 재배열 또는 구문 범위의 차이가 있어 문장 구조와 문헌 편제가 달라질 수 있다.</w:t>
      </w:r>
    </w:p>
    <w:p>
      <w:pPr>
        <w:pStyle w:val="SHTKNoteDetail"/>
      </w:pPr>
      <w:r>
        <w:t>• 원교감 원문 | 書下明本有周道祖三字</w:t>
        <w:br/>
        <w:t>• 교감 번호 | 0223021</w:t>
        <w:br/>
        <w:t>• 저본 독법 | 書</w:t>
        <w:br/>
        <w:t>• 저본 기준 번역 | 주거사의 편지</w:t>
        <w:br/>
        <w:t>• 이문 독법 | 書周道祖</w:t>
        <w:br/>
        <w:t>• 이문 기준 번역 | 이문 書周道祖을 적용하면 해당 글자·어구·구조에 맞추어 한국어 직역도 달라진다.</w:t>
        <w:br/>
        <w:t>• 의미 차이 | 저본의 書와 이문 書周道祖 사이에는 제목·저자·화자 표지의 증감, 구절 재배열 또는 구문 범위의 차이가 있어 문장 구조와 문헌 편제가 달라질 수 있다.</w:t>
        <w:br/>
        <w:t>• 번역 영향 판정 | [문장 구조 변화]</w:t>
        <w:br/>
        <w:t>• 출처 | CBETA T52n2103, 교감 번호 0223021.</w:t>
      </w:r>
    </w:p>
    <w:p>
      <w:pPr>
        <w:pStyle w:val="SHTKBlockLabel"/>
      </w:pPr>
      <w:r>
        <w:t>위치표지</w:t>
      </w:r>
    </w:p>
    <w:p>
      <w:pPr>
        <w:pStyle w:val="SHTKPositionMarker"/>
      </w:pPr>
      <w:r>
        <w:t xml:space="preserve">[0223c26]</w:t>
      </w:r>
    </w:p>
    <w:p>
      <w:pPr>
        <w:pStyle w:val="SHTKBlockLabel"/>
      </w:pPr>
      <w:r>
        <w:t>원문</w:t>
      </w:r>
    </w:p>
    <w:p>
      <w:pPr>
        <w:pStyle w:val="SHTKSourceText"/>
      </w:pPr>
      <w:r>
        <w:t>見重[22]伸釋疑論。</w:t>
      </w:r>
    </w:p>
    <w:p>
      <w:pPr>
        <w:pStyle w:val="SHTKBlockLabel"/>
      </w:pPr>
      <w:r>
        <w:t>한국어 직역</w:t>
      </w:r>
    </w:p>
    <w:p>
      <w:pPr>
        <w:pStyle w:val="SHTKTranslationText"/>
      </w:pPr>
      <w:r>
        <w:t>그대가 거듭 「석의론」을 펴 보인 것을 보았습니다.</w:t>
      </w:r>
    </w:p>
    <w:p>
      <w:pPr>
        <w:pStyle w:val="SHTKBlockLabel"/>
      </w:pPr>
      <w:r>
        <w:t>교감·번역 메모</w:t>
      </w:r>
    </w:p>
    <w:p>
      <w:pPr>
        <w:pStyle w:val="SHTKNoteSummary"/>
      </w:pPr>
      <w:r>
        <w:t>교감 요약 | [CBETA 교감] 저본의 伸와 이문 申은 이체·통용 표기, 음가 표기 또는 어순의 작은 차이로 보아 현재 직역의 핵심 뜻에는 실질적인 변화가 없다.</w:t>
      </w:r>
    </w:p>
    <w:p>
      <w:pPr>
        <w:pStyle w:val="SHTKNoteDetail"/>
      </w:pPr>
      <w:r>
        <w:t>• 원교감 원문 | 伸＝申【三】＊</w:t>
        <w:br/>
        <w:t>• 교감 번호 | 0223022</w:t>
        <w:br/>
        <w:t>• 저본 독법 | 伸</w:t>
        <w:br/>
        <w:t>• 저본 기준 번역 | 그대가 거듭 「석의론」을 펴 보인 것을 보았습니다.</w:t>
        <w:br/>
        <w:t>• 이문 독법 | 申</w:t>
        <w:br/>
        <w:t>• 이문 기준 번역 | 그대가 거듭 「석의론」을 펴 보인 것을 보았습니다.</w:t>
        <w:br/>
        <w:t>• 의미 차이 | 저본의 伸와 이문 申은 이체·통용 표기, 음가 표기 또는 어순의 작은 차이로 보아 현재 직역의 핵심 뜻에는 실질적인 변화가 없다.</w:t>
        <w:br/>
        <w:t>• 번역 영향 판정 | [번역 차이 없음]</w:t>
        <w:br/>
        <w:t>• 출처 | CBETA T52n2103, 교감 번호 0223022.</w:t>
      </w:r>
    </w:p>
    <w:p>
      <w:pPr>
        <w:pStyle w:val="SHTKBlockLabel"/>
      </w:pPr>
      <w:r>
        <w:t>원문</w:t>
      </w:r>
    </w:p>
    <w:p>
      <w:pPr>
        <w:pStyle w:val="SHTKSourceText"/>
      </w:pPr>
      <w:r>
        <w:t>辭理切驗善乎校實也。但僕意猶有不[23]同。</w:t>
      </w:r>
    </w:p>
    <w:p>
      <w:pPr>
        <w:pStyle w:val="SHTKBlockLabel"/>
      </w:pPr>
      <w:r>
        <w:t>한국어 직역</w:t>
      </w:r>
    </w:p>
    <w:p>
      <w:pPr>
        <w:pStyle w:val="SHTKTranslationText"/>
      </w:pPr>
      <w:r>
        <w:t>말과 이치가 절실하고 징험에 맞으니 실제를 교감한 것이 훌륭합니다. 다만 제 뜻에는 여전히 같지 않은 점이 있습니다.</w:t>
      </w:r>
    </w:p>
    <w:p>
      <w:pPr>
        <w:pStyle w:val="SHTKBlockLabel"/>
      </w:pPr>
      <w:r>
        <w:t>교감·번역 메모</w:t>
      </w:r>
    </w:p>
    <w:p>
      <w:pPr>
        <w:pStyle w:val="SHTKNoteSummary"/>
      </w:pPr>
      <w:r>
        <w:t>교감 요약 | [CBETA 교감] 저본의 同와 이문 固은 글자·어구 또는 동작·대상의 독법이 달라 해당 구절의 의미를 달리할 수 있다.</w:t>
      </w:r>
    </w:p>
    <w:p>
      <w:pPr>
        <w:pStyle w:val="SHTKNoteDetail"/>
      </w:pPr>
      <w:r>
        <w:t>• 원교감 원문 | 同＝固【宋】</w:t>
        <w:br/>
        <w:t>• 교감 번호 | 0223023</w:t>
        <w:br/>
        <w:t>• 저본 독법 | 同</w:t>
        <w:br/>
        <w:t>• 저본 기준 번역 | 다만 제 뜻에는 여전히 같지 않은 점이 있습니다.</w:t>
        <w:br/>
        <w:t>• 이문 독법 | 固</w:t>
        <w:br/>
        <w:t>• 이문 기준 번역 | 이문 固을 적용하면 해당 글자·어구·구조에 맞추어 한국어 직역도 달라진다.</w:t>
        <w:br/>
        <w:t>• 의미 차이 | 저본의 同와 이문 固은 글자·어구 또는 동작·대상의 독법이 달라 해당 구절의 의미를 달리할 수 있다.</w:t>
        <w:br/>
        <w:t>• 번역 영향 판정 | [의미 차이 있음]</w:t>
        <w:br/>
        <w:t>• 출처 | CBETA T52n2103, 교감 번호 0223023.</w:t>
      </w:r>
    </w:p>
    <w:p>
      <w:pPr>
        <w:pStyle w:val="SHTKBlockLabel"/>
      </w:pPr>
      <w:r>
        <w:t>원문</w:t>
      </w:r>
    </w:p>
    <w:p>
      <w:pPr>
        <w:pStyle w:val="SHTKSourceText"/>
      </w:pPr>
      <w:r>
        <w:t>乃即欲更言所懷。一日侍法師坐。粗共求君意云。氣力小佳當自有酬。因君論旨兼有所見也。僕是以不復稍厝其爝火。須成旨因上。</w:t>
      </w:r>
    </w:p>
    <w:p>
      <w:pPr>
        <w:pStyle w:val="SHTKBlockLabel"/>
      </w:pPr>
      <w:r>
        <w:t>한국어 직역</w:t>
      </w:r>
    </w:p>
    <w:p>
      <w:pPr>
        <w:pStyle w:val="SHTKTranslationText"/>
      </w:pPr>
      <w:r>
        <w:t>그래서 곧 다시 품은 바를 말하려 하였습니다. 어느 날 법사를 모시고 앉아, 대략 함께 그대의 뜻을 따져 보았습니다. 기력이 조금 나아지면 스스로 답이 있을 것이라 하셨고, 그대의 논지로 인해 아울러 보신 바가 있다고 하셨습니다. 그러므로 저는 다시 작은 횃불을 보태지 않고, 그 뜻이 완성되기를 기다렸다가 올리려 합니다.</w:t>
      </w:r>
    </w:p>
    <w:p>
      <w:pPr>
        <w:pStyle w:val="SHTKBlockLabel"/>
      </w:pPr>
      <w:r>
        <w:t>원문</w:t>
      </w:r>
    </w:p>
    <w:p>
      <w:pPr>
        <w:pStyle w:val="SHTKSourceText"/>
      </w:pPr>
      <w:r>
        <w:t>君云。審分命者乃是體極之人既非所同。又僕所立不期存於應報。而慶罰已彰亦不如君所位也。書不盡言。於是信矣。其中小小亦多未喻。付之未遇。</w:t>
      </w:r>
    </w:p>
    <w:p>
      <w:pPr>
        <w:pStyle w:val="SHTKBlockLabel"/>
      </w:pPr>
      <w:r>
        <w:t>한국어 직역</w:t>
      </w:r>
    </w:p>
    <w:p>
      <w:pPr>
        <w:pStyle w:val="SHTKTranslationText"/>
      </w:pPr>
      <w:r>
        <w:t>그대는 말하기를, 분명을 살필 수 있는 사람은 곧 궁극을 체득한 사람이니 이미 우리가 함께 말할 대상이 아니라고 하였습니다. 또 제가 세운 뜻은 응보가 보존되기를 기대하지 않아도, 경사와 벌이 이미 드러난다는 것이므로 그대가 세운 바와도 같지 않습니다. 글로는 말을 다할 수 없다는 것이, 여기에서 참으로 믿을 만합니다. 그 가운데 작은 것들도 아직 깨닫지 못한 것이 많습니다. 만나지 못한 채 맡겨 둡니다.</w:t>
      </w:r>
    </w:p>
    <w:p>
      <w:pPr>
        <w:pStyle w:val="SHTKBlockLabel"/>
      </w:pPr>
      <w:r>
        <w:t>원문</w:t>
      </w:r>
    </w:p>
    <w:p>
      <w:pPr>
        <w:pStyle w:val="SHTKSourceText"/>
      </w:pPr>
      <w:r>
        <w:t>[1]遠法師[2]書</w:t>
      </w:r>
    </w:p>
    <w:p>
      <w:pPr>
        <w:pStyle w:val="SHTKBlockLabel"/>
      </w:pPr>
      <w:r>
        <w:t>한국어 직역</w:t>
      </w:r>
    </w:p>
    <w:p>
      <w:pPr>
        <w:pStyle w:val="SHTKTranslationText"/>
      </w:pPr>
      <w:r>
        <w:t>원법사의 편지</w:t>
      </w:r>
    </w:p>
    <w:p>
      <w:pPr>
        <w:pStyle w:val="SHTKBlockLabel"/>
      </w:pPr>
      <w:r>
        <w:t>교감·번역 메모</w:t>
      </w:r>
    </w:p>
    <w:p>
      <w:pPr>
        <w:pStyle w:val="SHTKNoteSummary"/>
      </w:pPr>
      <w:r>
        <w:t>교감 요약 | [CBETA 교감] 저본의 遠法師와 이문 與戴處士 사이에는 제목·저자·화자 표지의 증감, 구절 재배열 또는 구문 범위의 차이가 있어 문장 구조와 문헌 편제가 달라질 수 있다.</w:t>
      </w:r>
    </w:p>
    <w:p>
      <w:pPr>
        <w:pStyle w:val="SHTKNoteDetail"/>
      </w:pPr>
      <w:r>
        <w:t>• 원교감 원문 | 遠法師＝與戴處士【明】</w:t>
        <w:br/>
        <w:t>• 교감 번호 | 0224001</w:t>
        <w:br/>
        <w:t>• 저본 독법 | 遠法師</w:t>
        <w:br/>
        <w:t>• 저본 기준 번역 | 원법사의 편지</w:t>
        <w:br/>
        <w:t>• 이문 독법 | 與戴處士</w:t>
        <w:br/>
        <w:t>• 이문 기준 번역 | 이문 與戴處士을 적용하면 해당 글자·어구·구조에 맞추어 한국어 직역도 달라진다.</w:t>
        <w:br/>
        <w:t>• 의미 차이 | 저본의 遠法師와 이문 與戴處士 사이에는 제목·저자·화자 표지의 증감, 구절 재배열 또는 구문 범위의 차이가 있어 문장 구조와 문헌 편제가 달라질 수 있다.</w:t>
        <w:br/>
        <w:t>• 번역 영향 판정 | [문장 구조 변화]</w:t>
        <w:br/>
        <w:t>• 출처 | CBETA T52n2103, 교감 번호 0224001.</w:t>
      </w:r>
    </w:p>
    <w:p>
      <w:pPr>
        <w:pStyle w:val="SHTKNoteSummary"/>
      </w:pPr>
      <w:r>
        <w:t>교감 요약 | [CBETA 교감] 저본의 書와 이문 書釋慧遠 사이에는 제목·저자·화자 표지의 증감, 구절 재배열 또는 구문 범위의 차이가 있어 문장 구조와 문헌 편제가 달라질 수 있다.</w:t>
      </w:r>
    </w:p>
    <w:p>
      <w:pPr>
        <w:pStyle w:val="SHTKNoteDetail"/>
      </w:pPr>
      <w:r>
        <w:t>• 원교감 원문 | 書下明本有釋慧遠三字</w:t>
        <w:br/>
        <w:t>• 교감 번호 | 0224002</w:t>
        <w:br/>
        <w:t>• 저본 독법 | 書</w:t>
        <w:br/>
        <w:t>• 저본 기준 번역 | 원법사의 편지</w:t>
        <w:br/>
        <w:t>• 이문 독법 | 書釋慧遠</w:t>
        <w:br/>
        <w:t>• 이문 기준 번역 | 이문 書釋慧遠을 적용하면 해당 글자·어구·구조에 맞추어 한국어 직역도 달라진다.</w:t>
        <w:br/>
        <w:t>• 의미 차이 | 저본의 書와 이문 書釋慧遠 사이에는 제목·저자·화자 표지의 증감, 구절 재배열 또는 구문 범위의 차이가 있어 문장 구조와 문헌 편제가 달라질 수 있다.</w:t>
        <w:br/>
        <w:t>• 번역 영향 판정 | [문장 구조 변화]</w:t>
        <w:br/>
        <w:t>• 출처 | CBETA T52n2103, 교감 번호 0224002.</w:t>
      </w:r>
    </w:p>
    <w:p>
      <w:pPr>
        <w:pStyle w:val="SHTKBlockLabel"/>
      </w:pPr>
      <w:r>
        <w:t>위치표지</w:t>
      </w:r>
    </w:p>
    <w:p>
      <w:pPr>
        <w:pStyle w:val="SHTKPositionMarker"/>
      </w:pPr>
      <w:r>
        <w:t xml:space="preserve">[0224a06]</w:t>
      </w:r>
    </w:p>
    <w:p>
      <w:pPr>
        <w:pStyle w:val="SHTKBlockLabel"/>
      </w:pPr>
      <w:r>
        <w:t>원문</w:t>
      </w:r>
    </w:p>
    <w:p>
      <w:pPr>
        <w:pStyle w:val="SHTKSourceText"/>
      </w:pPr>
      <w:r>
        <w:t>見君與周居士往復。足為賓主。然佛教精微難以事詰。至於理玄數表義隱於經者。不可勝言。但恨君作佛弟子。未能留心聖典耳頃得書論亦未始暫忘。年衰多疾不暇有答。脫因講集之餘。粗綴所懷今寄往。試與同疑者共尋。</w:t>
      </w:r>
    </w:p>
    <w:p>
      <w:pPr>
        <w:pStyle w:val="SHTKBlockLabel"/>
      </w:pPr>
      <w:r>
        <w:t>한국어 직역</w:t>
      </w:r>
    </w:p>
    <w:p>
      <w:pPr>
        <w:pStyle w:val="SHTKTranslationText"/>
      </w:pPr>
      <w:r>
        <w:t>그대와 주거사가 주고받은 글을 보니, 충분히 주객의 문답이 되었습니다. 그러나 불교는 정미하고 미묘하여 일로 따지기 어렵습니다. 이치가 현묘하고 수가 형상 밖에 있으며 뜻이 경전에 숨어 있는 것에 이르면, 이루 다 말할 수 없습니다. 다만 그대가 불제자가 되었으면서, 성전을 마음에 두지 못한 것이 아쉬울 뿐인데, 근래 글과 논을 얻고도 잠시 잊은 적이 없습니다. 나이가 들고 병이 많아 답할 겨를이 없었습니다. 혹 강론 모임의 여가를 타서, 대략 품은 바를 엮어 지금 보내니, 같이 의심하는 자들과 함께 찾아보십시오.</w:t>
      </w:r>
    </w:p>
    <w:p>
      <w:pPr>
        <w:pStyle w:val="SHTKBlockLabel"/>
      </w:pPr>
      <w:r>
        <w:t>원문</w:t>
      </w:r>
    </w:p>
    <w:p>
      <w:pPr>
        <w:pStyle w:val="SHTKSourceText"/>
      </w:pPr>
      <w:r>
        <w:t>若見其族則比干商臣之流可不思而得。釋慧遠頓首。</w:t>
      </w:r>
    </w:p>
    <w:p>
      <w:pPr>
        <w:pStyle w:val="SHTKBlockLabel"/>
      </w:pPr>
      <w:r>
        <w:t>한국어 직역</w:t>
      </w:r>
    </w:p>
    <w:p>
      <w:pPr>
        <w:pStyle w:val="SHTKTranslationText"/>
      </w:pPr>
      <w:r>
        <w:t>그 무리를 본다면 비간과 상신 같은 자들의 일도 생각하지 않고 알 수 있을 것입니다. 석혜원이 머리를 조아립니다.</w:t>
      </w:r>
    </w:p>
    <w:p>
      <w:pPr>
        <w:pStyle w:val="SHTKBlockLabel"/>
      </w:pPr>
      <w:r>
        <w:t>원문</w:t>
      </w:r>
    </w:p>
    <w:p>
      <w:pPr>
        <w:pStyle w:val="SHTKSourceText"/>
      </w:pPr>
      <w:r>
        <w:t>答遠法師[＊]書</w:t>
      </w:r>
    </w:p>
    <w:p>
      <w:pPr>
        <w:pStyle w:val="SHTKBlockLabel"/>
      </w:pPr>
      <w:r>
        <w:t>한국어 직역</w:t>
      </w:r>
    </w:p>
    <w:p>
      <w:pPr>
        <w:pStyle w:val="SHTKTranslationText"/>
      </w:pPr>
      <w:r>
        <w:t>「원법사에게 답하는 편지」</w:t>
      </w:r>
    </w:p>
    <w:p>
      <w:pPr>
        <w:pStyle w:val="SHTKBlockLabel"/>
      </w:pPr>
      <w:r>
        <w:t>교감·번역 메모</w:t>
      </w:r>
    </w:p>
    <w:p>
      <w:pPr>
        <w:pStyle w:val="SHTKNoteSummary"/>
      </w:pPr>
      <w:r>
        <w:t>교감 요약 | [상호참조] 앞의 교감 0223001과 같은 이문이 이 자리에도 적용된다.</w:t>
      </w:r>
    </w:p>
    <w:p>
      <w:pPr>
        <w:pStyle w:val="SHTKNoteDetail"/>
      </w:pPr>
      <w:r>
        <w:t>• 한국어 해설 | [＊]는 XML의 명시적 연결 정보에 따라 교감 0223001를 재참조한다.</w:t>
      </w:r>
    </w:p>
    <w:p>
      <w:pPr>
        <w:pStyle w:val="SHTKBlockLabel"/>
      </w:pPr>
      <w:r>
        <w:t>위치표지</w:t>
      </w:r>
    </w:p>
    <w:p>
      <w:pPr>
        <w:pStyle w:val="SHTKPositionMarker"/>
      </w:pPr>
      <w:r>
        <w:t xml:space="preserve">[0224a14]</w:t>
      </w:r>
    </w:p>
    <w:p>
      <w:pPr>
        <w:pStyle w:val="SHTKBlockLabel"/>
      </w:pPr>
      <w:r>
        <w:t>원문</w:t>
      </w:r>
    </w:p>
    <w:p>
      <w:pPr>
        <w:pStyle w:val="SHTKSourceText"/>
      </w:pPr>
      <w:r>
        <w:t>安公和南。辱告并見三報論。旨喻弘遠妙暢理宗。覽省反復欣悟兼懷。弟子雖伏膺法訓誠信彌至。而少遊人林遂不涉經學。往以艱毒交纏。聊寄之釋疑以自攄散。此蓋情發於中而形於言耳。推其俗見之懷。誠為未盡。</w:t>
      </w:r>
    </w:p>
    <w:p>
      <w:pPr>
        <w:pStyle w:val="SHTKBlockLabel"/>
      </w:pPr>
      <w:r>
        <w:t>한국어 직역</w:t>
      </w:r>
    </w:p>
    <w:p>
      <w:pPr>
        <w:pStyle w:val="SHTKTranslationText"/>
      </w:pPr>
      <w:r>
        <w:t>안공이 합장합니다. 가르침을 받들고 아울러 「삼보론」을 보았습니다. 뜻과 비유가 넓고 원대하여 이치의 종지를 오묘하게 통하게 하였습니다. 거듭 살펴보니 기쁨과 깨달음이 함께 일어났습니다. 제자가 비록 법훈을 마음 깊이 받들어 믿음이 더욱 지극하지만, 젊어서 세속 사람들 사이를 떠돌아 마침내 경학을 익히지 못했습니다. 지난날 여러 고난이 얽혀 닥쳐, 잠시 「석의론」에 마음을 붙여 스스로 풀어 흩어 보았습니다. 이는 대개 감정이 안에서 일어나 말로 드러난 것일 뿐입니다. 그 세속적 견해의 마음을 미루어 보면, 참으로 다하지 못한 바가 있습니다.</w:t>
      </w:r>
    </w:p>
    <w:p>
      <w:pPr>
        <w:pStyle w:val="SHTKBlockLabel"/>
      </w:pPr>
      <w:r>
        <w:t>원문</w:t>
      </w:r>
    </w:p>
    <w:p>
      <w:pPr>
        <w:pStyle w:val="SHTKSourceText"/>
      </w:pPr>
      <w:r>
        <w:t>然三報曠遠。難以辭究。弟子尋當索歸必覲展。冀親承音旨[3]蓋祛其滯。</w:t>
      </w:r>
    </w:p>
    <w:p>
      <w:pPr>
        <w:pStyle w:val="SHTKBlockLabel"/>
      </w:pPr>
      <w:r>
        <w:t>한국어 직역</w:t>
      </w:r>
    </w:p>
    <w:p>
      <w:pPr>
        <w:pStyle w:val="SHTKTranslationText"/>
      </w:pPr>
      <w:r>
        <w:t>그러나 삼보는 광대하고 멀어, 말로 궁구하기 어렵습니다. 제자는 머지않아 돌아갈 길을 찾아 반드시 찾아뵙겠습니다. 바라건대 직접 음성을 받들어 그 막힌 것을 대개 없애고자 합니다.</w:t>
      </w:r>
    </w:p>
    <w:p>
      <w:pPr>
        <w:pStyle w:val="SHTKBlockLabel"/>
      </w:pPr>
      <w:r>
        <w:t>교감·번역 메모</w:t>
      </w:r>
    </w:p>
    <w:p>
      <w:pPr>
        <w:pStyle w:val="SHTKNoteSummary"/>
      </w:pPr>
      <w:r>
        <w:t>교감 요약 | [CBETA 교감] 저본의 蓋와 이문 益은 글자·어구 또는 동작·대상의 독법이 달라 해당 구절의 의미를 달리할 수 있다.</w:t>
      </w:r>
    </w:p>
    <w:p>
      <w:pPr>
        <w:pStyle w:val="SHTKNoteDetail"/>
      </w:pPr>
      <w:r>
        <w:t>• 원교감 원문 | 蓋＝益【三】</w:t>
        <w:br/>
        <w:t>• 교감 번호 | 0224003</w:t>
        <w:br/>
        <w:t>• 저본 독법 | 蓋</w:t>
        <w:br/>
        <w:t>• 저본 기준 번역 | 바라건대 직접 음성을 받들어 그 막힌 것을 대개 없애고자 합니다.</w:t>
        <w:br/>
        <w:t>• 이문 독법 | 益</w:t>
        <w:br/>
        <w:t>• 이문 기준 번역 | 이문 益을 적용하면 해당 글자·어구·구조에 맞추어 한국어 직역도 달라진다.</w:t>
        <w:br/>
        <w:t>• 의미 차이 | 저본의 蓋와 이문 益은 글자·어구 또는 동작·대상의 독법이 달라 해당 구절의 의미를 달리할 수 있다.</w:t>
        <w:br/>
        <w:t>• 번역 영향 판정 | [의미 차이 있음]</w:t>
        <w:br/>
        <w:t>• 출처 | CBETA T52n2103, 교감 번호 0224003.</w:t>
      </w:r>
    </w:p>
    <w:p>
      <w:pPr>
        <w:pStyle w:val="SHTKBlockLabel"/>
      </w:pPr>
      <w:r>
        <w:t>원문</w:t>
      </w:r>
    </w:p>
    <w:p>
      <w:pPr>
        <w:pStyle w:val="SHTKSourceText"/>
      </w:pPr>
      <w:r>
        <w:t>諸懷寄之周居士。戴安公和南。報應問何承天</w:t>
      </w:r>
    </w:p>
    <w:p>
      <w:pPr>
        <w:pStyle w:val="SHTKBlockLabel"/>
      </w:pPr>
      <w:r>
        <w:t>한국어 직역</w:t>
      </w:r>
    </w:p>
    <w:p>
      <w:pPr>
        <w:pStyle w:val="SHTKTranslationText"/>
      </w:pPr>
      <w:r>
        <w:t>여러 생각은 주거사에게 부칩니다. 대안공이 합장합니다. 「보응에 대한 물음」 하승천</w:t>
      </w:r>
    </w:p>
    <w:p>
      <w:pPr>
        <w:pStyle w:val="SHTKBlockLabel"/>
      </w:pPr>
      <w:r>
        <w:t>위치표지</w:t>
      </w:r>
    </w:p>
    <w:p>
      <w:pPr>
        <w:pStyle w:val="SHTKPositionMarker"/>
      </w:pPr>
      <w:r>
        <w:t xml:space="preserve">[0224a23]</w:t>
      </w:r>
    </w:p>
    <w:p>
      <w:pPr>
        <w:pStyle w:val="SHTKBlockLabel"/>
      </w:pPr>
      <w:r>
        <w:t>원문</w:t>
      </w:r>
    </w:p>
    <w:p>
      <w:pPr>
        <w:pStyle w:val="SHTKSourceText"/>
      </w:pPr>
      <w:r>
        <w:t>西方說報應。其枝末雖明而[4]根本常昧。</w:t>
      </w:r>
    </w:p>
    <w:p>
      <w:pPr>
        <w:pStyle w:val="SHTKBlockLabel"/>
      </w:pPr>
      <w:r>
        <w:t>한국어 직역</w:t>
      </w:r>
    </w:p>
    <w:p>
      <w:pPr>
        <w:pStyle w:val="SHTKTranslationText"/>
      </w:pPr>
      <w:r>
        <w:t>서방에서는 보응을 말합니다. 그 가지와 끝은 비록 밝으나 근본은 늘 어둡습니다.</w:t>
      </w:r>
    </w:p>
    <w:p>
      <w:pPr>
        <w:pStyle w:val="SHTKBlockLabel"/>
      </w:pPr>
      <w:r>
        <w:t>교감·번역 메모</w:t>
      </w:r>
    </w:p>
    <w:p>
      <w:pPr>
        <w:pStyle w:val="SHTKNoteSummary"/>
      </w:pPr>
      <w:r>
        <w:t>교감 요약 | [CBETA 교감] 저본의 根와 이문 即은 글자·어구 또는 동작·대상의 독법이 달라 해당 구절의 의미를 달리할 수 있다.</w:t>
      </w:r>
    </w:p>
    <w:p>
      <w:pPr>
        <w:pStyle w:val="SHTKNoteDetail"/>
      </w:pPr>
      <w:r>
        <w:t>• 원교감 원문 | 根＝即【三】</w:t>
        <w:br/>
        <w:t>• 교감 번호 | 0224004</w:t>
        <w:br/>
        <w:t>• 저본 독법 | 根</w:t>
        <w:br/>
        <w:t>• 저본 기준 번역 | 그 가지와 끝은 비록 밝으나 근본은 늘 어둡습니다.</w:t>
        <w:br/>
        <w:t>• 이문 독법 | 即</w:t>
        <w:br/>
        <w:t>• 이문 기준 번역 | 이문 即을 적용하면 해당 글자·어구·구조에 맞추어 한국어 직역도 달라진다.</w:t>
        <w:br/>
        <w:t>• 의미 차이 | 저본의 根와 이문 即은 글자·어구 또는 동작·대상의 독법이 달라 해당 구절의 의미를 달리할 수 있다.</w:t>
        <w:br/>
        <w:t>• 번역 영향 판정 | [의미 차이 있음]</w:t>
        <w:br/>
        <w:t>• 출처 | CBETA T52n2103, 교감 번호 0224004.</w:t>
      </w:r>
    </w:p>
    <w:p>
      <w:pPr>
        <w:pStyle w:val="SHTKNoteSummary"/>
      </w:pPr>
      <w:r>
        <w:t>교감 요약 | [CBETA 교감] 저본은 枝末로 “가지와 끝”이라는 비유를 이루고 고려계열은 支를 제시한다. 어휘 형상이 달라질 수 있으므로 저본 枝를 유지한다.</w:t>
      </w:r>
    </w:p>
    <w:p>
      <w:pPr>
        <w:pStyle w:val="SHTKNoteDetail"/>
      </w:pPr>
      <w:r>
        <w:t>• 원교감 원문 | [저본에 숫자 표지 없음]</w:t>
        <w:br/>
        <w:t>• 교감 번호 | 0224a2301</w:t>
        <w:br/>
        <w:t>• 저본 독법 | 枝</w:t>
        <w:br/>
        <w:t>• 저본 기준 번역 | 그 가지와 끝은 비록 밝으나 근본은 늘 어둡습니다.</w:t>
        <w:br/>
        <w:t>• 이문 독법 | 支</w:t>
        <w:br/>
        <w:t>• 이문 기준 번역 | 이문 支을 적용하면 해당 글자·어구·구조에 맞추어 한국어 직역도 달라진다.</w:t>
        <w:br/>
        <w:t>• 의미 차이 | 저본은 枝末로 “가지와 끝”이라는 비유를 이루고 고려계열은 支를 제시한다. 어휘 형상이 달라질 수 있으므로 저본 枝를 유지한다.</w:t>
        <w:br/>
        <w:t>• 번역 영향 판정 | [의미 차이 있음]</w:t>
        <w:br/>
        <w:t>• 출처 | CBETA T52n2103.</w:t>
      </w:r>
    </w:p>
    <w:p>
      <w:pPr>
        <w:pStyle w:val="SHTKBlockLabel"/>
      </w:pPr>
      <w:r>
        <w:t>원문</w:t>
      </w:r>
    </w:p>
    <w:p>
      <w:pPr>
        <w:pStyle w:val="SHTKSourceText"/>
      </w:pPr>
      <w:r>
        <w:t>其言奢而寡要。其譬迂而無徵。乖背五經。故見棄於先聖。誘掖近情。故得信於季俗。夫欲知日月之行。故假察於[5]璿機。</w:t>
      </w:r>
    </w:p>
    <w:p>
      <w:pPr>
        <w:pStyle w:val="SHTKBlockLabel"/>
      </w:pPr>
      <w:r>
        <w:t>한국어 직역</w:t>
      </w:r>
    </w:p>
    <w:p>
      <w:pPr>
        <w:pStyle w:val="SHTKTranslationText"/>
      </w:pPr>
      <w:r>
        <w:t>그 말은 번다하면서 요점이 적고, 그 비유는 멀리 돌아가면서 징험이 없습니다. 오경에 어긋나므로, 옛 성인에게 버림받았습니다. 가까운 사람의 감정을 이끌어 주므로, 말세의 풍속에서 믿음을 얻었습니다. 해와 달이 움직이는 것을 알고자 하므로, 선기를 빌려 살핍니다.</w:t>
      </w:r>
    </w:p>
    <w:p>
      <w:pPr>
        <w:pStyle w:val="SHTKBlockLabel"/>
      </w:pPr>
      <w:r>
        <w:t>교감·번역 메모</w:t>
      </w:r>
    </w:p>
    <w:p>
      <w:pPr>
        <w:pStyle w:val="SHTKNoteSummary"/>
      </w:pPr>
      <w:r>
        <w:t>교감 요약 | [CBETA 교감] 저본은 璿機로 표기한다. 현행 CBETA의 대정장 계열 글자는 CB04636 외자로 인코딩되어 정규형이 璿이고, 송·원·명본은 琁璣로 읽는다.</w:t>
      </w:r>
    </w:p>
    <w:p>
      <w:pPr>
        <w:pStyle w:val="SHTKNoteDetail"/>
      </w:pPr>
      <w:r>
        <w:t>• 원교감 원문 | [王*(虍-七+(一/八/八/目))]機＝琁璣【三】</w:t>
        <w:br/>
        <w:t>• 교감 번호 | 0224005</w:t>
        <w:br/>
        <w:t>• 저본 독법 | 璿機</w:t>
        <w:br/>
        <w:t>• 저본 기준 번역 | 선기를 빌려 살핍니다.</w:t>
        <w:br/>
        <w:t>• 이문 독법 | 琁璣</w:t>
        <w:br/>
        <w:t>• 이문 기준 번역 | 선기를 빌려 살핍니다.</w:t>
        <w:br/>
        <w:t>• 의미 차이 | 저본은 璿機로 표기한다. 현행 CBETA의 대정장 계열 글자는 CB04636 외자로 인코딩되어 정규형이 璿이고, 송·원·명본은 琁璣로 읽는다. 천문 기구인 선기(璿璣)를 가리키는 문맥이므로 저본 璿機를 유지한다.</w:t>
        <w:br/>
        <w:t>• 번역 영향 판정 | [번역 차이 없음]</w:t>
        <w:br/>
        <w:t>• 출처 | CBETA T52n2103, 교감 번호 0224005.</w:t>
      </w:r>
    </w:p>
    <w:p>
      <w:pPr>
        <w:pStyle w:val="SHTKBlockLabel"/>
      </w:pPr>
      <w:r>
        <w:t>원문</w:t>
      </w:r>
    </w:p>
    <w:p>
      <w:pPr>
        <w:pStyle w:val="SHTKSourceText"/>
      </w:pPr>
      <w:r>
        <w:t>將[＊]伸幽冥之信。宜取符於見事。故鑑燧懸而水火降。雨宿離而風雲作。斯皆遠由近驗幽以顯著者也。夫鵝之為禽。浮清池咀春草眾生蠢動弗之犯也。而庖人[6]執焉尠有得免刀爼者。燕翻翔求食。唯飛蟲是甘。</w:t>
      </w:r>
    </w:p>
    <w:p>
      <w:pPr>
        <w:pStyle w:val="SHTKBlockLabel"/>
      </w:pPr>
      <w:r>
        <w:t>한국어 직역</w:t>
      </w:r>
    </w:p>
    <w:p>
      <w:pPr>
        <w:pStyle w:val="SHTKTranslationText"/>
      </w:pPr>
      <w:r>
        <w:t>장차 그윽한 세계에 대한 믿음을 펴려 한다면, 마땅히 눈앞의 일에서 부합하는 증거를 취해야 합니다. 그러므로 거울과 부싯돌을 걸면 물과 불이 내려오고, 별자리가 갈라지면 바람과 구름이 일어납니다. 이는 모두 먼 것을 가까운 데서 징험하고 그윽한 것을 드러난 것으로 밝히는 것입니다. 무릇 거위라는 새는, 맑은 못에 떠서 봄풀을 먹고 꿈틀거리는 중생을 범하지 않습니다. 그런데도 요리사가 잡으면 칼과 도마를 면하는 경우가 드뭅니다. 제비는 날아다니며 먹이를 구하고, 오직 날벌레만 즐겨 먹습니다.</w:t>
      </w:r>
    </w:p>
    <w:p>
      <w:pPr>
        <w:pStyle w:val="SHTKBlockLabel"/>
      </w:pPr>
      <w:r>
        <w:t>교감·번역 메모</w:t>
      </w:r>
    </w:p>
    <w:p>
      <w:pPr>
        <w:pStyle w:val="SHTKNoteSummary"/>
      </w:pPr>
      <w:r>
        <w:t>교감 요약 | [상호참조] 앞의 교감 0223022와 같은 이문이 이 자리에도 적용된다.</w:t>
      </w:r>
    </w:p>
    <w:p>
      <w:pPr>
        <w:pStyle w:val="SHTKNoteDetail"/>
      </w:pPr>
      <w:r>
        <w:t>• 한국어 해설 | [＊]는 XML의 명시적 연결 정보에 따라 교감 0223022를 재참조한다.</w:t>
      </w:r>
    </w:p>
    <w:p>
      <w:pPr>
        <w:pStyle w:val="SHTKNoteSummary"/>
      </w:pPr>
      <w:r>
        <w:t>교감 요약 | [CBETA 교감] 저본의 執와 이문 報은 글자·어구 또는 동작·대상의 독법이 달라 해당 구절의 의미를 달리할 수 있다.</w:t>
      </w:r>
    </w:p>
    <w:p>
      <w:pPr>
        <w:pStyle w:val="SHTKNoteDetail"/>
      </w:pPr>
      <w:r>
        <w:t>• 원교감 원문 | 執＝報【宋】</w:t>
        <w:br/>
        <w:t>• 교감 번호 | 0224006</w:t>
        <w:br/>
        <w:t>• 저본 독법 | 執</w:t>
        <w:br/>
        <w:t>• 저본 기준 번역 | 그런데도 요리사가 잡으면 칼과 도마를 면하는 경우가 드뭅니다.</w:t>
        <w:br/>
        <w:t>• 이문 독법 | 報</w:t>
        <w:br/>
        <w:t>• 이문 기준 번역 | 이문 報을 적용하면 해당 글자·어구·구조에 맞추어 한국어 직역도 달라진다.</w:t>
        <w:br/>
        <w:t>• 의미 차이 | 저본의 執와 이문 報은 글자·어구 또는 동작·대상의 독법이 달라 해당 구절의 의미를 달리할 수 있다.</w:t>
        <w:br/>
        <w:t>• 번역 영향 판정 | [의미 차이 있음]</w:t>
        <w:br/>
        <w:t>• 출처 | CBETA T52n2103, 교감 번호 0224006.</w:t>
      </w:r>
    </w:p>
    <w:p>
      <w:pPr>
        <w:pStyle w:val="SHTKBlockLabel"/>
      </w:pPr>
      <w:r>
        <w:t>원문</w:t>
      </w:r>
    </w:p>
    <w:p>
      <w:pPr>
        <w:pStyle w:val="SHTKSourceText"/>
      </w:pPr>
      <w:r>
        <w:t>而人皆愛之。雖巢幕而不懼。非直鵝燕也。群生萬有往往如之。是知殺生者無惡報。為福者無善應。所以為訓者如彼。所以示世者如此。余甚惑之。若謂燕非蟲不甘故罪所不及。民食芻豢奚獨嬰辜。</w:t>
      </w:r>
    </w:p>
    <w:p>
      <w:pPr>
        <w:pStyle w:val="SHTKBlockLabel"/>
      </w:pPr>
      <w:r>
        <w:t>한국어 직역</w:t>
      </w:r>
    </w:p>
    <w:p>
      <w:pPr>
        <w:pStyle w:val="SHTKTranslationText"/>
      </w:pPr>
      <w:r>
        <w:t>그런데 사람들은 모두 제비를 사랑합니다. 휘장에 둥지를 틀어도 두려워하지 않습니다. 거위와 제비만 그런 것이 아닙니다. 수많은 중생이 흔히 이와 같습니다. 이로써 살생한 자에게 악한 보응이 없고, 복을 지은 자에게 선한 응보가 없음을 알 수 있습니다. 가르침으로 삼는 것은 저와 같고, 세상에 보여 주는 것은 이와 같습니다. 저는 이를 매우 의심합니다. 만약 제비가 벌레가 아니면 즐겨 먹지 않으므로 죄가 미치지 않는다고 한다면, 백성이 가축을 먹는 것은 어찌 홀로 죄를 받습니까?</w:t>
      </w:r>
    </w:p>
    <w:p>
      <w:pPr>
        <w:pStyle w:val="SHTKBlockLabel"/>
      </w:pPr>
      <w:r>
        <w:t>원문</w:t>
      </w:r>
    </w:p>
    <w:p>
      <w:pPr>
        <w:pStyle w:val="SHTKSourceText"/>
      </w:pPr>
      <w:r>
        <w:t>若謂禽[7]豕無知而人識經教。</w:t>
      </w:r>
    </w:p>
    <w:p>
      <w:pPr>
        <w:pStyle w:val="SHTKBlockLabel"/>
      </w:pPr>
      <w:r>
        <w:t>한국어 직역</w:t>
      </w:r>
    </w:p>
    <w:p>
      <w:pPr>
        <w:pStyle w:val="SHTKTranslationText"/>
      </w:pPr>
      <w:r>
        <w:t>만약 새와 돼지는 지각이 없고 사람은 경교를 안다고 한다면,</w:t>
      </w:r>
    </w:p>
    <w:p>
      <w:pPr>
        <w:pStyle w:val="SHTKBlockLabel"/>
      </w:pPr>
      <w:r>
        <w:t>교감·번역 메모</w:t>
      </w:r>
    </w:p>
    <w:p>
      <w:pPr>
        <w:pStyle w:val="SHTKNoteSummary"/>
      </w:pPr>
      <w:r>
        <w:t>교감 요약 | [CBETA 교감] 저본의 豕와 이문 豸은 글자·어구 또는 동작·대상의 독법이 달라 해당 구절의 의미를 달리할 수 있다.</w:t>
      </w:r>
    </w:p>
    <w:p>
      <w:pPr>
        <w:pStyle w:val="SHTKNoteDetail"/>
      </w:pPr>
      <w:r>
        <w:t>• 원교감 원문 | 豕＝豸【三】</w:t>
        <w:br/>
        <w:t>• 교감 번호 | 0224007</w:t>
        <w:br/>
        <w:t>• 저본 독법 | 豕</w:t>
        <w:br/>
        <w:t>• 저본 기준 번역 | 만약 새와 돼지는 지각이 없고 사람은 경교를 안다고 한다면,</w:t>
        <w:br/>
        <w:t>• 이문 독법 | 豸</w:t>
        <w:br/>
        <w:t>• 이문 기준 번역 | 이문 豸을 적용하면 해당 글자·어구·구조에 맞추어 한국어 직역도 달라진다.</w:t>
        <w:br/>
        <w:t>• 의미 차이 | 저본의 豕와 이문 豸은 글자·어구 또는 동작·대상의 독법이 달라 해당 구절의 의미를 달리할 수 있다.</w:t>
        <w:br/>
        <w:t>• 번역 영향 판정 | [의미 차이 있음]</w:t>
        <w:br/>
        <w:t>• 출처 | CBETA T52n2103, 교감 번호 0224007.</w:t>
      </w:r>
    </w:p>
    <w:p>
      <w:pPr>
        <w:pStyle w:val="SHTKBlockLabel"/>
      </w:pPr>
      <w:r>
        <w:t>원문</w:t>
      </w:r>
    </w:p>
    <w:p>
      <w:pPr>
        <w:pStyle w:val="SHTKSourceText"/>
      </w:pPr>
      <w:r>
        <w:t>斯則未有經教之時。畋漁網罟亦無罪也。無故以科法入中國。乃所以為民陷穽也。彼仁人者豈其然哉。故余謂。佛經但是假設權教。勸人為善耳。無關實敘。</w:t>
      </w:r>
    </w:p>
    <w:p>
      <w:pPr>
        <w:pStyle w:val="SHTKBlockLabel"/>
      </w:pPr>
      <w:r>
        <w:t>한국어 직역</w:t>
      </w:r>
    </w:p>
    <w:p>
      <w:pPr>
        <w:pStyle w:val="SHTKTranslationText"/>
      </w:pPr>
      <w:r>
        <w:t>그렇다면 아직 경교가 없던 때에는, 사냥하고 고기잡이하며 그물을 쓰는 것도 죄가 없었을 것입니다. 까닭 없이 법조문을 중국에 들여오면, 곧 백성을 위한 함정을 만드는 셈입니다. 저 어진 사람이 어찌 그렇게 하겠습니까? 그러므로 저는 말합니다. 불경은 단지 가설한 권교로서, 사람에게 선을 행하라고 권할 뿐이며, 실제 사실을 서술하는 것과는 관계없습니다.</w:t>
      </w:r>
    </w:p>
    <w:p>
      <w:pPr>
        <w:pStyle w:val="SHTKBlockLabel"/>
      </w:pPr>
      <w:r>
        <w:t>원문</w:t>
      </w:r>
    </w:p>
    <w:p>
      <w:pPr>
        <w:pStyle w:val="SHTKSourceText"/>
      </w:pPr>
      <w:r>
        <w:t>是以聖人作制推德翳物。我將我享寔膺天[＊]祜。[8]田獲三品賓庖[9]豫焉。若乃見生不忍死。聞聲不食肉。固君子之所務[10]也。竊願高明更加三思。</w:t>
      </w:r>
    </w:p>
    <w:p>
      <w:pPr>
        <w:pStyle w:val="SHTKBlockLabel"/>
      </w:pPr>
      <w:r>
        <w:t>한국어 직역</w:t>
      </w:r>
    </w:p>
    <w:p>
      <w:pPr>
        <w:pStyle w:val="SHTKTranslationText"/>
      </w:pPr>
      <w:r>
        <w:t>그래서 성인은 제도를 만들 때 덕을 미루어 사물에 덮이게 하였습니다. “내가 장차 제사하고 내가 제향하니 참으로 하늘의 복을 받는다.”고 하였습니다. 사냥에서 세 등급의 짐승을 얻어 손님과 부엌에도 나누어 주었습니다. 살아 있는 것을 보고 죽는 것을 차마 보지 못하고, 울음소리를 들으면 그 고기를 먹지 않는 것은, 참으로 군자가 힘쓸 바입니다. 삼가 바라건대 고명하신 분은 다시 깊이 생각해 주십시오.</w:t>
      </w:r>
    </w:p>
    <w:p>
      <w:pPr>
        <w:pStyle w:val="SHTKBlockLabel"/>
      </w:pPr>
      <w:r>
        <w:t>교감·번역 메모</w:t>
      </w:r>
    </w:p>
    <w:p>
      <w:pPr>
        <w:pStyle w:val="SHTKNoteSummary"/>
      </w:pPr>
      <w:r>
        <w:t>교감 요약 | [상호참조] 앞의 교감 0223015와 같은 이문이 이 자리에도 적용된다.</w:t>
      </w:r>
    </w:p>
    <w:p>
      <w:pPr>
        <w:pStyle w:val="SHTKNoteDetail"/>
      </w:pPr>
      <w:r>
        <w:t>• 한국어 해설 | [＊]는 XML의 명시적 연결 정보에 따라 교감 0223015를 재참조한다.</w:t>
      </w:r>
    </w:p>
    <w:p>
      <w:pPr>
        <w:pStyle w:val="SHTKNoteSummary"/>
      </w:pPr>
      <w:r>
        <w:t>교감 요약 | [CBETA 교감] 저본의 田와 이문 固은 글자·어구 또는 동작·대상의 독법이 달라 해당 구절의 의미를 달리할 수 있다.</w:t>
      </w:r>
    </w:p>
    <w:p>
      <w:pPr>
        <w:pStyle w:val="SHTKNoteDetail"/>
      </w:pPr>
      <w:r>
        <w:t>• 원교감 원문 | 田＝固【三】</w:t>
        <w:br/>
        <w:t>• 교감 번호 | 0224008</w:t>
        <w:br/>
        <w:t>• 저본 독법 | 田</w:t>
        <w:br/>
        <w:t>• 저본 기준 번역 | 사냥에서 세 등급의 짐승을 얻어 손님과 부엌에도 나누어 주었습니다.</w:t>
        <w:br/>
        <w:t>• 이문 독법 | 固</w:t>
        <w:br/>
        <w:t>• 이문 기준 번역 | 이문 固을 적용하면 해당 글자·어구·구조에 맞추어 한국어 직역도 달라진다.</w:t>
        <w:br/>
        <w:t>• 의미 차이 | 저본의 田와 이문 固은 글자·어구 또는 동작·대상의 독법이 달라 해당 구절의 의미를 달리할 수 있다.</w:t>
        <w:br/>
        <w:t>• 번역 영향 판정 | [의미 차이 있음]</w:t>
        <w:br/>
        <w:t>• 출처 | CBETA T52n2103, 교감 번호 0224008.</w:t>
      </w:r>
    </w:p>
    <w:p>
      <w:pPr>
        <w:pStyle w:val="SHTKNoteSummary"/>
      </w:pPr>
      <w:r>
        <w:t>교감 요약 | [CBETA 교감] 저본의 豫와 이문 也은 글자·어구 또는 동작·대상의 독법이 달라 해당 구절의 의미를 달리할 수 있다.</w:t>
      </w:r>
    </w:p>
    <w:p>
      <w:pPr>
        <w:pStyle w:val="SHTKNoteDetail"/>
      </w:pPr>
      <w:r>
        <w:t>• 원교감 원문 | 豫＝也【明】</w:t>
        <w:br/>
        <w:t>• 교감 번호 | 0224009</w:t>
        <w:br/>
        <w:t>• 저본 독법 | 豫</w:t>
        <w:br/>
        <w:t>• 저본 기준 번역 | 사냥에서 세 등급의 짐승을 얻어 손님과 부엌에도 나누어 주었습니다.</w:t>
        <w:br/>
        <w:t>• 이문 독법 | 也</w:t>
        <w:br/>
        <w:t>• 이문 기준 번역 | 이문 也을 적용하면 해당 글자·어구·구조에 맞추어 한국어 직역도 달라진다.</w:t>
        <w:br/>
        <w:t>• 의미 차이 | 저본의 豫와 이문 也은 글자·어구 또는 동작·대상의 독법이 달라 해당 구절의 의미를 달리할 수 있다.</w:t>
        <w:br/>
        <w:t>• 번역 영향 판정 | [의미 차이 있음]</w:t>
        <w:br/>
        <w:t>• 출처 | CBETA T52n2103, 교감 번호 0224009.</w:t>
      </w:r>
    </w:p>
    <w:p>
      <w:pPr>
        <w:pStyle w:val="SHTKNoteSummary"/>
      </w:pPr>
      <w:r>
        <w:t>교감 요약 | [CBETA 교감] 저본의 也와 이문 豫은 글자·어구 또는 동작·대상의 독법이 달라 해당 구절의 의미를 달리할 수 있다.</w:t>
      </w:r>
    </w:p>
    <w:p>
      <w:pPr>
        <w:pStyle w:val="SHTKNoteDetail"/>
      </w:pPr>
      <w:r>
        <w:t>• 원교감 원문 | 也＝豫【明】</w:t>
        <w:br/>
        <w:t>• 교감 번호 | 0224010</w:t>
        <w:br/>
        <w:t>• 저본 독법 | 也</w:t>
        <w:br/>
        <w:t>• 저본 기준 번역 | 참으로 군자가 힘쓸 바입니다.</w:t>
        <w:br/>
        <w:t>• 이문 독법 | 豫</w:t>
        <w:br/>
        <w:t>• 이문 기준 번역 | 이문 豫을 적용하면 해당 글자·어구·구조에 맞추어 한국어 직역도 달라진다.</w:t>
        <w:br/>
        <w:t>• 의미 차이 | 저본의 也와 이문 豫은 글자·어구 또는 동작·대상의 독법이 달라 해당 구절의 의미를 달리할 수 있다.</w:t>
        <w:br/>
        <w:t>• 번역 영향 판정 | [의미 차이 있음]</w:t>
        <w:br/>
        <w:t>• 출처 | CBETA T52n2103, 교감 번호 0224010.</w:t>
      </w:r>
    </w:p>
    <w:p>
      <w:pPr>
        <w:pStyle w:val="SHTKBlockLabel"/>
      </w:pPr>
      <w:r>
        <w:t>원문</w:t>
      </w:r>
    </w:p>
    <w:p>
      <w:pPr>
        <w:pStyle w:val="SHTKSourceText"/>
      </w:pPr>
      <w:r>
        <w:t>答何[11]承天劉少府</w:t>
      </w:r>
    </w:p>
    <w:p>
      <w:pPr>
        <w:pStyle w:val="SHTKBlockLabel"/>
      </w:pPr>
      <w:r>
        <w:t>한국어 직역</w:t>
      </w:r>
    </w:p>
    <w:p>
      <w:pPr>
        <w:pStyle w:val="SHTKTranslationText"/>
      </w:pPr>
      <w:r>
        <w:t>「하승천에게 답함」 유소부</w:t>
      </w:r>
    </w:p>
    <w:p>
      <w:pPr>
        <w:pStyle w:val="SHTKBlockLabel"/>
      </w:pPr>
      <w:r>
        <w:t>교감·번역 메모</w:t>
      </w:r>
    </w:p>
    <w:p>
      <w:pPr>
        <w:pStyle w:val="SHTKNoteSummary"/>
      </w:pPr>
      <w:r>
        <w:t>교감 요약 | [CBETA 교감] 저본의 承天와 이문 衡陽書 사이에는 제목·저자·화자 표지의 증감, 구절 재배열 또는 구문 범위의 차이가 있어 문장 구조와 문헌 편제가 달라질 수 있다.</w:t>
      </w:r>
    </w:p>
    <w:p>
      <w:pPr>
        <w:pStyle w:val="SHTKNoteDetail"/>
      </w:pPr>
      <w:r>
        <w:t>• 원교감 원문 | 承天＝衡陽書【明】</w:t>
        <w:br/>
        <w:t>• 교감 번호 | 0224011</w:t>
        <w:br/>
        <w:t>• 저본 독법 | 承天</w:t>
        <w:br/>
        <w:t>• 저본 기준 번역 | 「하승천에게 답함」</w:t>
        <w:br/>
        <w:t>• 이문 독법 | 衡陽書</w:t>
        <w:br/>
        <w:t>• 이문 기준 번역 | 이문 衡陽書을 적용하면 해당 글자·어구·구조에 맞추어 한국어 직역도 달라진다.</w:t>
        <w:br/>
        <w:t>• 의미 차이 | 저본의 承天와 이문 衡陽書 사이에는 제목·저자·화자 표지의 증감, 구절 재배열 또는 구문 범위의 차이가 있어 문장 구조와 문헌 편제가 달라질 수 있다.</w:t>
        <w:br/>
        <w:t>• 번역 영향 판정 | [문장 구조 변화]</w:t>
        <w:br/>
        <w:t>• 출처 | CBETA T52n2103, 교감 번호 0224011.</w:t>
      </w:r>
    </w:p>
    <w:p>
      <w:pPr>
        <w:pStyle w:val="SHTKBlockLabel"/>
      </w:pPr>
      <w:r>
        <w:t>위치표지</w:t>
      </w:r>
    </w:p>
    <w:p>
      <w:pPr>
        <w:pStyle w:val="SHTKPositionMarker"/>
      </w:pPr>
      <w:r>
        <w:t xml:space="preserve">[0224b16]</w:t>
      </w:r>
    </w:p>
    <w:p>
      <w:pPr>
        <w:pStyle w:val="SHTKBlockLabel"/>
      </w:pPr>
      <w:r>
        <w:t>원문</w:t>
      </w:r>
    </w:p>
    <w:p>
      <w:pPr>
        <w:pStyle w:val="SHTKSourceText"/>
      </w:pPr>
      <w:r>
        <w:t>敬覽高話。辭切證明。所謂彼上人者難為酬對者也。然如來窮理盡性因感成教。故五善思啟。戒品為之設。六蔽待祛。般若為之照。薰以十善淨以無漏。畢竟解脫至菩提而已矣。</w:t>
      </w:r>
    </w:p>
    <w:p>
      <w:pPr>
        <w:pStyle w:val="SHTKBlockLabel"/>
      </w:pPr>
      <w:r>
        <w:t>한국어 직역</w:t>
      </w:r>
    </w:p>
    <w:p>
      <w:pPr>
        <w:pStyle w:val="SHTKTranslationText"/>
      </w:pPr>
      <w:r>
        <w:t>높은 말씀을 삼가 보았습니다. 말이 절실하고 증거가 분명합니다. 이른바 저 훌륭한 사람은 참으로 응대하기 어렵습니다. 그러나 여래는 이치를 궁구하고 성품을 다하여 감응을 따라 가르침을 이루었습니다. 그러므로 다섯 가지 선을 생각하도록 열어 주고, 계를 위한 조목을 그 때문에 세웠으며, 여섯 가지 가림을 제거해야 하기에, 반야로 그것을 비추었습니다. 열 가지 선으로 훈습하고 무루로 깨끗이 하여, 마침내 해탈하여 보리에 이를 뿐입니다.</w:t>
      </w:r>
    </w:p>
    <w:p>
      <w:pPr>
        <w:pStyle w:val="SHTKBlockLabel"/>
      </w:pPr>
      <w:r>
        <w:t>원문</w:t>
      </w:r>
    </w:p>
    <w:p>
      <w:pPr>
        <w:pStyle w:val="SHTKSourceText"/>
      </w:pPr>
      <w:r>
        <w:t>斯末之所以明而本之不昧者耶。孔以致孝為務。則仁被四海。釋以大慈為首。則化周五道。導物之迹非乃冥耶。但應有麁精終然自殊耳。凡覽般若諸經。不以無孔為疑。何獨誦丘之書而有見棄之言乎。</w:t>
      </w:r>
    </w:p>
    <w:p>
      <w:pPr>
        <w:pStyle w:val="SHTKBlockLabel"/>
      </w:pPr>
      <w:r>
        <w:t>한국어 직역</w:t>
      </w:r>
    </w:p>
    <w:p>
      <w:pPr>
        <w:pStyle w:val="SHTKTranslationText"/>
      </w:pPr>
      <w:r>
        <w:t>이것이 말단이 밝으면서 근본도 어둡지 않은 까닭이 아니겠습니까? 공자는 효를 다하는 것을 힘쓸 바의 으뜸으로 삼았으므로, 인은 사해에 미쳤습니다. 석가는 대자비를 으뜸으로 삼았으므로, 교화가 오도에 두루 미쳤습니다. 중생을 인도하는 자취가 어찌 그윽하지 않겠습니까? 다만 거칠고 정미한 차이가 마침내 스스로 다를 뿐입니다. 무릇 반야의 여러 경전을 보면서, 공자가 없다고 의심하지는 않습니다. 어찌 유독 공구의 글을 읽는다고 하여 ‘버림받았다’는 말을 할 수 있겠습니까?</w:t>
      </w:r>
    </w:p>
    <w:p>
      <w:pPr>
        <w:pStyle w:val="SHTKBlockLabel"/>
      </w:pPr>
      <w:r>
        <w:t>원문</w:t>
      </w:r>
    </w:p>
    <w:p>
      <w:pPr>
        <w:pStyle w:val="SHTKSourceText"/>
      </w:pPr>
      <w:r>
        <w:t>以龍鬼之陋尚感聖而至誘掖得信。豈季俗而已哉。足下據見在之教。以詰三世之[12]辯。</w:t>
      </w:r>
    </w:p>
    <w:p>
      <w:pPr>
        <w:pStyle w:val="SHTKBlockLabel"/>
      </w:pPr>
      <w:r>
        <w:t>한국어 직역</w:t>
      </w:r>
    </w:p>
    <w:p>
      <w:pPr>
        <w:pStyle w:val="SHTKTranslationText"/>
      </w:pPr>
      <w:r>
        <w:t>용과 귀신처럼 비천한 존재조차 성인에게 감응하여 이르는데, 이끌어 믿게 되는 것이, 어찌 말세의 풍속에만 한정되겠습니까? 그대는 현재의 가르침에 근거하여, 삼세의 변론을 힐난합니다.</w:t>
      </w:r>
    </w:p>
    <w:p>
      <w:pPr>
        <w:pStyle w:val="SHTKBlockLabel"/>
      </w:pPr>
      <w:r>
        <w:t>교감·번역 메모</w:t>
      </w:r>
    </w:p>
    <w:p>
      <w:pPr>
        <w:pStyle w:val="SHTKNoteSummary"/>
      </w:pPr>
      <w:r>
        <w:t>교감 요약 | [CBETA 교감] 저본의 辯와 이문 辨은 이체·통용 표기, 음가 표기 또는 어순의 작은 차이로 보아 현재 직역의 핵심 뜻에는 실질적인 변화가 없다.</w:t>
      </w:r>
    </w:p>
    <w:p>
      <w:pPr>
        <w:pStyle w:val="SHTKNoteDetail"/>
      </w:pPr>
      <w:r>
        <w:t>• 원교감 원문 | 辯＝辨【三】下同</w:t>
        <w:br/>
        <w:t>• 교감 번호 | 0224012</w:t>
        <w:br/>
        <w:t>• 저본 독법 | 辯</w:t>
        <w:br/>
        <w:t>• 저본 기준 번역 | 삼세의 변론을 힐난합니다.</w:t>
        <w:br/>
        <w:t>• 이문 독법 | 辨</w:t>
        <w:br/>
        <w:t>• 이문 기준 번역 | 삼세의 변론을 힐난합니다.</w:t>
        <w:br/>
        <w:t>• 의미 차이 | 저본의 辯와 이문 辨은 이체·통용 표기, 음가 표기 또는 어순의 작은 차이로 보아 현재 직역의 핵심 뜻에는 실질적인 변화가 없다.</w:t>
        <w:br/>
        <w:t>• 번역 영향 판정 | [번역 차이 없음]</w:t>
        <w:br/>
        <w:t>• 출처 | CBETA T52n2103, 교감 번호 0224012.</w:t>
      </w:r>
    </w:p>
    <w:p>
      <w:pPr>
        <w:pStyle w:val="SHTKBlockLabel"/>
      </w:pPr>
      <w:r>
        <w:t>원문</w:t>
      </w:r>
    </w:p>
    <w:p>
      <w:pPr>
        <w:pStyle w:val="SHTKSourceText"/>
      </w:pPr>
      <w:r>
        <w:t>奢迂之怪固不待言。若許因果不謬猶形之與影。徵要之効如合符也。若日月之行。幽明之信。水火之降。風雲之作。皆先因而後果。不出感召之道。</w:t>
      </w:r>
    </w:p>
    <w:p>
      <w:pPr>
        <w:pStyle w:val="SHTKBlockLabel"/>
      </w:pPr>
      <w:r>
        <w:t>한국어 직역</w:t>
      </w:r>
    </w:p>
    <w:p>
      <w:pPr>
        <w:pStyle w:val="SHTKTranslationText"/>
      </w:pPr>
      <w:r>
        <w:t>말이 번다하고 비유가 우회하다는 괴이함은 본래 따질 것이 아닙니다. 만약 인과가 어긋나지 않아 형체와 그림자 같음을 인정한다면, 징험의 요체와 효험은 부절을 맞춘 것과 같습니다. 해와 달이 움직이는 것과, 그윽함과 밝음의 믿음과, 물과 불이 내려오는 것과, 바람과 구름이 일어나는 것은, 모두 먼저 원인이 있고 뒤에 결과가 있으니, 감응하여 불러오는 도를 벗어나지 않습니다.</w:t>
      </w:r>
    </w:p>
    <w:p>
      <w:pPr>
        <w:pStyle w:val="SHTKBlockLabel"/>
      </w:pPr>
      <w:r>
        <w:t>원문</w:t>
      </w:r>
    </w:p>
    <w:p>
      <w:pPr>
        <w:pStyle w:val="SHTKSourceText"/>
      </w:pPr>
      <w:r>
        <w:t>故緣起鑑能致水。緣滅燧不招火。一切諸法從緣起滅耳。若鵝之就斃味登爼鼎燕之獲免無取鹽梅。故鵝殺於人猶虫死於燕。鵝虫見世受。人燕未來報。報由三業。業有遲疾。若人入孝出悌揚于王庭君親。無將將[13](音埒)而必誅。</w:t>
      </w:r>
    </w:p>
    <w:p>
      <w:pPr>
        <w:pStyle w:val="SHTKBlockLabel"/>
      </w:pPr>
      <w:r>
        <w:t>한국어 직역</w:t>
      </w:r>
    </w:p>
    <w:p>
      <w:pPr>
        <w:pStyle w:val="SHTKTranslationText"/>
      </w:pPr>
      <w:r>
        <w:t>그러므로 인연이 일어나면 거울이 물을 불러오고, 인연이 사라지면 부싯돌이 불을 부르지 않습니다. 모든 법은 인연을 따라 일어나고 사라질 뿐입니다. 거위가 죽어 솥과 도마의 맛이 되고 제비가 죽음을 면하여 소금과 매실의 조미를 받지 않는 것을 보면, 거위가 사람에게 죽는 것은 벌레가 제비에게 죽는 것과 같습니다. 거위와 벌레는 현세에 받지만, 사람과 제비는 미래에 보답을 받습니다. 보답은 삼업에서 비롯되고, 업에는 빠르고 늦음이 있습니다. 사람이 집에서는 효도하고 밖에서는 공손하며 조정에서 드러나 군주와 부모를 섬기더라도, 장차 반역할 마음을 품으면 반드시 죽임을 받습니다.</w:t>
      </w:r>
    </w:p>
    <w:p>
      <w:pPr>
        <w:pStyle w:val="SHTKBlockLabel"/>
      </w:pPr>
      <w:r>
        <w:t>교감·번역 메모</w:t>
      </w:r>
    </w:p>
    <w:p>
      <w:pPr>
        <w:pStyle w:val="SHTKNoteSummary"/>
      </w:pPr>
      <w:r>
        <w:t>교감 요약 | [CBETA 교감] 저본의 와 이문 〔별도 이문 없음〕은 이체·통용 표기, 음가 표기 또는 어순의 작은 차이로 보아 현재 직역의 핵심 뜻에는 실질적인 변화가 없다.</w:t>
      </w:r>
    </w:p>
    <w:p>
      <w:pPr>
        <w:pStyle w:val="SHTKNoteDetail"/>
      </w:pPr>
      <w:r>
        <w:t>• 원교감 원문 | 〔音埒〕－【三】</w:t>
        <w:br/>
        <w:t>• 교감 번호 | 0224013</w:t>
        <w:br/>
        <w:t>• 저본 기준 번역 | 장차 반역할 마음을 품으면 반드시 죽임을 받습니다.</w:t>
        <w:br/>
        <w:t>• 이문 독법 | 〔별도 이문 없음〕</w:t>
        <w:br/>
        <w:t>• 이문 기준 번역 | 장차 반역할 마음을 품으면 반드시 죽임을 받습니다.</w:t>
        <w:br/>
        <w:t>• 의미 차이 | 저본의 와 이문 〔별도 이문 없음〕은 이체·통용 표기, 음가 표기 또는 어순의 작은 차이로 보아 현재 직역의 핵심 뜻에는 실질적인 변화가 없다.</w:t>
        <w:br/>
        <w:t>• 번역 영향 판정 | [번역 차이 없음]</w:t>
        <w:br/>
        <w:t>• 출처 | CBETA T52n2103, 교감 번호 0224013.</w:t>
      </w:r>
    </w:p>
    <w:p>
      <w:pPr>
        <w:pStyle w:val="SHTKBlockLabel"/>
      </w:pPr>
      <w:r>
        <w:t>원문</w:t>
      </w:r>
    </w:p>
    <w:p>
      <w:pPr>
        <w:pStyle w:val="SHTKSourceText"/>
      </w:pPr>
      <w:r>
        <w:t>此見報之疾著乎視聽者也。若忠為令德剖心沈淵劫掠肆殺有幸而免。此後報之遲疎而不失者也。善惡之業。業無不報。但過去未來非耳目所得。故信之者寡。而非之者眾耳。科法清淨滌塵開慧。中國弗思謂為陷穽。非我無謀秦弗用也。</w:t>
      </w:r>
    </w:p>
    <w:p>
      <w:pPr>
        <w:pStyle w:val="SHTKBlockLabel"/>
      </w:pPr>
      <w:r>
        <w:t>한국어 직역</w:t>
      </w:r>
    </w:p>
    <w:p>
      <w:pPr>
        <w:pStyle w:val="SHTKTranslationText"/>
      </w:pPr>
      <w:r>
        <w:t>이는 현세의 보응이 빠르게 나타나 보고 듣는 데 분명한 경우입니다. 충성을 아름다운 덕으로 삼다가 심장이 갈리고 물에 빠지기도 하며, 노략질하고 함부로 죽이고도 요행히 면하기도 합니다. 이는 후세의 보응이 늦고 멀지만 잃지 않는 경우입니다. 선악의 업은, 보답하지 않는 것이 없습니다. 다만 과거와 미래는 귀와 눈으로 얻을 수 없으므로, 믿는 자가 적고, 그르다고 하는 자가 많을 뿐입니다. 법조문은 청정하여 티끌을 씻고 지혜를 여는데, 중국이 생각하지 않고 함정이라 부르는 것은, 내가 계책이 없는 것이 아니라 진나라가 쓰지 않은 것과 같습니다.</w:t>
      </w:r>
    </w:p>
    <w:p>
      <w:pPr>
        <w:pStyle w:val="SHTKBlockLabel"/>
      </w:pPr>
      <w:r>
        <w:t>원문</w:t>
      </w:r>
    </w:p>
    <w:p>
      <w:pPr>
        <w:pStyle w:val="SHTKSourceText"/>
      </w:pPr>
      <w:r>
        <w:t>勸人為善。誠哉斯言。然權者謂實非假設也。故文王廢伯邑考而立武王權也。周適非王[14]發有天命。</w:t>
      </w:r>
    </w:p>
    <w:p>
      <w:pPr>
        <w:pStyle w:val="SHTKBlockLabel"/>
      </w:pPr>
      <w:r>
        <w:t>한국어 직역</w:t>
      </w:r>
    </w:p>
    <w:p>
      <w:pPr>
        <w:pStyle w:val="SHTKTranslationText"/>
      </w:pPr>
      <w:r>
        <w:t>사람에게 선을 권한다는 것은, 참으로 옳은 말입니다. 그러나 방편이라는 것은 실상을 가리키는 것이지 가설이라는 뜻은 아닙니다. 그래서 문왕이 백읍고를 폐하고 무왕을 세운 것은 방편입니다. 주나라가 백읍고에게 가지 않고 왕발에게 천명이 있었습니다.</w:t>
      </w:r>
    </w:p>
    <w:p>
      <w:pPr>
        <w:pStyle w:val="SHTKBlockLabel"/>
      </w:pPr>
      <w:r>
        <w:t>교감·번역 메모</w:t>
      </w:r>
    </w:p>
    <w:p>
      <w:pPr>
        <w:pStyle w:val="SHTKNoteSummary"/>
      </w:pPr>
      <w:r>
        <w:t>교감 요약 | [CBETA 교감] 저본의 發와 이문 廢은 글자·어구 또는 동작·대상의 독법이 달라 해당 구절의 의미를 달리할 수 있다.</w:t>
      </w:r>
    </w:p>
    <w:p>
      <w:pPr>
        <w:pStyle w:val="SHTKNoteDetail"/>
      </w:pPr>
      <w:r>
        <w:t>• 원교감 원문 | 發＝廢【宋】</w:t>
        <w:br/>
        <w:t>• 교감 번호 | 0224014</w:t>
        <w:br/>
        <w:t>• 저본 독법 | 發</w:t>
        <w:br/>
        <w:t>• 저본 기준 번역 | 주나라가 백읍고에게 가지 않고 왕발에게 천명이 있었습니다.</w:t>
        <w:br/>
        <w:t>• 이문 독법 | 廢</w:t>
        <w:br/>
        <w:t>• 이문 기준 번역 | 이문 廢을 적용하면 해당 글자·어구·구조에 맞추어 한국어 직역도 달라진다.</w:t>
        <w:br/>
        <w:t>• 의미 차이 | 저본의 發와 이문 廢은 글자·어구 또는 동작·대상의 독법이 달라 해당 구절의 의미를 달리할 수 있다.</w:t>
        <w:br/>
        <w:t>• 번역 영향 판정 | [의미 차이 있음]</w:t>
        <w:br/>
        <w:t>• 출처 | CBETA T52n2103, 교감 번호 0224014.</w:t>
      </w:r>
    </w:p>
    <w:p>
      <w:pPr>
        <w:pStyle w:val="SHTKBlockLabel"/>
      </w:pPr>
      <w:r>
        <w:t>원문</w:t>
      </w:r>
    </w:p>
    <w:p>
      <w:pPr>
        <w:pStyle w:val="SHTKSourceText"/>
      </w:pPr>
      <w:r>
        <w:t>禮是疎制理固從實。伯[15]廢發立實也。</w:t>
      </w:r>
    </w:p>
    <w:p>
      <w:pPr>
        <w:pStyle w:val="SHTKBlockLabel"/>
      </w:pPr>
      <w:r>
        <w:t>한국어 직역</w:t>
      </w:r>
    </w:p>
    <w:p>
      <w:pPr>
        <w:pStyle w:val="SHTKTranslationText"/>
      </w:pPr>
      <w:r>
        <w:t>예는 성글게 제정되었으나 이치는 본래 실상을 따릅니다. 백읍고를 폐하고 발을 세운 것이 실상이었습니다.</w:t>
      </w:r>
    </w:p>
    <w:p>
      <w:pPr>
        <w:pStyle w:val="SHTKBlockLabel"/>
      </w:pPr>
      <w:r>
        <w:t>교감·번역 메모</w:t>
      </w:r>
    </w:p>
    <w:p>
      <w:pPr>
        <w:pStyle w:val="SHTKNoteSummary"/>
      </w:pPr>
      <w:r>
        <w:t>교감 요약 | [CBETA 교감] 저본의 廢發와 이문 慶廢/邑廢은 글자·어구 또는 동작·대상의 독법이 달라 해당 구절의 의미를 달리할 수 있다.</w:t>
      </w:r>
    </w:p>
    <w:p>
      <w:pPr>
        <w:pStyle w:val="SHTKNoteDetail"/>
      </w:pPr>
      <w:r>
        <w:t>• 원교감 원문 | 廢發＝慶廢【宋】，邑廢【元】【明】</w:t>
        <w:br/>
        <w:t>• 교감 번호 | 0224015</w:t>
        <w:br/>
        <w:t>• 저본 독법 | 廢發</w:t>
        <w:br/>
        <w:t>• 저본 기준 번역 | 백읍고를 폐하고 발을 세운 것이 실상이었습니다.</w:t>
        <w:br/>
        <w:t>• 이문 독법 | 慶廢 / 邑廢</w:t>
        <w:br/>
        <w:t>• 이문 기준 번역 | 이문 慶廢 / 邑廢을 적용하면 해당 글자·어구·구조에 맞추어 한국어 직역도 달라진다.</w:t>
        <w:br/>
        <w:t>• 의미 차이 | 저본의 廢發와 이문 慶廢 / 邑廢은 글자·어구 또는 동작·대상의 독법이 달라 해당 구절의 의미를 달리할 수 있다.</w:t>
        <w:br/>
        <w:t>• 번역 영향 판정 | [의미 차이 있음]</w:t>
        <w:br/>
        <w:t>• 출처 | CBETA T52n2103, 교감 번호 0224015.</w:t>
      </w:r>
    </w:p>
    <w:p>
      <w:pPr>
        <w:pStyle w:val="SHTKBlockLabel"/>
      </w:pPr>
      <w:r>
        <w:t>원문</w:t>
      </w:r>
    </w:p>
    <w:p>
      <w:pPr>
        <w:pStyle w:val="SHTKSourceText"/>
      </w:pPr>
      <w:r>
        <w:t>各從其實德用交歸。自非大智孰能預之。經云。</w:t>
      </w:r>
    </w:p>
    <w:p>
      <w:pPr>
        <w:pStyle w:val="SHTKBlockLabel"/>
      </w:pPr>
      <w:r>
        <w:t>한국어 직역</w:t>
      </w:r>
    </w:p>
    <w:p>
      <w:pPr>
        <w:pStyle w:val="SHTKTranslationText"/>
      </w:pPr>
      <w:r>
        <w:t>각기 그 실상에 따라 덕과 쓰임이 서로 귀결됩니다. 큰 지혜가 아니라면 누가 미리 알 수 있겠습니까? 경전에 말하였습니다.</w:t>
      </w:r>
    </w:p>
    <w:p>
      <w:pPr>
        <w:pStyle w:val="SHTKBlockLabel"/>
      </w:pPr>
      <w:r>
        <w:t>원문</w:t>
      </w:r>
    </w:p>
    <w:p>
      <w:pPr>
        <w:pStyle w:val="SHTKSourceText"/>
      </w:pPr>
      <w:r>
        <w:t>善權方便亦復如是耳。夫民生而殺性之欲也。飲血席毛在上皇之世矣。聖人去殺非教殺也。但民[16]殺未盡而化宜漸損。</w:t>
      </w:r>
    </w:p>
    <w:p>
      <w:pPr>
        <w:pStyle w:val="SHTKBlockLabel"/>
      </w:pPr>
      <w:r>
        <w:t>한국어 직역</w:t>
      </w:r>
    </w:p>
    <w:p>
      <w:pPr>
        <w:pStyle w:val="SHTKTranslationText"/>
      </w:pPr>
      <w:r>
        <w:t>선권방편도 또한 이와 같습니다. 사람이 태어나면서 죽이려는 것은 성품의 욕망입니다. 피를 마시고 털가죽을 깔고 자는 일은 상고 시대에 있었습니다. 성인이 살생을 없앤 것이지 살생을 가르친 것은 아닙니다. 다만 백성의 살생이 아직 다 없어지지 않았으므로 교화는 마땅히 점차 줄여야 합니다.</w:t>
      </w:r>
    </w:p>
    <w:p>
      <w:pPr>
        <w:pStyle w:val="SHTKBlockLabel"/>
      </w:pPr>
      <w:r>
        <w:t>교감·번역 메모</w:t>
      </w:r>
    </w:p>
    <w:p>
      <w:pPr>
        <w:pStyle w:val="SHTKNoteSummary"/>
      </w:pPr>
      <w:r>
        <w:t>교감 요약 | [CBETA 교감] 저본의 殺와 이문 教은 글자·어구 또는 동작·대상의 독법이 달라 해당 구절의 의미를 달리할 수 있다.</w:t>
      </w:r>
    </w:p>
    <w:p>
      <w:pPr>
        <w:pStyle w:val="SHTKNoteDetail"/>
      </w:pPr>
      <w:r>
        <w:t>• 원교감 원문 | 殺＝教【三】</w:t>
        <w:br/>
        <w:t>• 교감 번호 | 0224016</w:t>
        <w:br/>
        <w:t>• 저본 독법 | 殺</w:t>
        <w:br/>
        <w:t>• 저본 기준 번역 | 다만 백성의 살생이 아직 다 없어지지 않았으므로 교화는 마땅히 점차 줄여야 합니다.</w:t>
        <w:br/>
        <w:t>• 이문 독법 | 教</w:t>
        <w:br/>
        <w:t>• 이문 기준 번역 | 이문 教을 적용하면 해당 글자·어구·구조에 맞추어 한국어 직역도 달라진다.</w:t>
        <w:br/>
        <w:t>• 의미 차이 | 저본의 殺와 이문 教은 글자·어구 또는 동작·대상의 독법이 달라 해당 구절의 의미를 달리할 수 있다.</w:t>
        <w:br/>
        <w:t>• 번역 영향 판정 | [의미 차이 있음]</w:t>
        <w:br/>
        <w:t>• 출처 | CBETA T52n2103, 교감 번호 0224016.</w:t>
      </w:r>
    </w:p>
    <w:p>
      <w:pPr>
        <w:pStyle w:val="SHTKBlockLabel"/>
      </w:pPr>
      <w:r>
        <w:t>원문</w:t>
      </w:r>
    </w:p>
    <w:p>
      <w:pPr>
        <w:pStyle w:val="SHTKSourceText"/>
      </w:pPr>
      <w:r>
        <w:t>雖將享三品尊薦厚賓。然湯開其網。孔[17]釣不綱。</w:t>
      </w:r>
    </w:p>
    <w:p>
      <w:pPr>
        <w:pStyle w:val="SHTKBlockLabel"/>
      </w:pPr>
      <w:r>
        <w:t>한국어 직역</w:t>
      </w:r>
    </w:p>
    <w:p>
      <w:pPr>
        <w:pStyle w:val="SHTKTranslationText"/>
      </w:pPr>
      <w:r>
        <w:t>비록 제사에 세 등급의 짐승을 올리고 귀한 손님에게 후하게 천거하였지만, 탕왕은 그물을 열어 주었고, 공자는 낚시는 하되 그물질은 하지 않았습니다.</w:t>
      </w:r>
    </w:p>
    <w:p>
      <w:pPr>
        <w:pStyle w:val="SHTKBlockLabel"/>
      </w:pPr>
      <w:r>
        <w:t>교감·번역 메모</w:t>
      </w:r>
    </w:p>
    <w:p>
      <w:pPr>
        <w:pStyle w:val="SHTKNoteSummary"/>
      </w:pPr>
      <w:r>
        <w:t>교감 요약 | [CBETA 교감] 저본의 釣와 이문 約은 이체·통용 표기, 음가 표기 또는 어순의 작은 차이로 보아 현재 직역의 핵심 뜻에는 실질적인 변화가 없다.</w:t>
      </w:r>
    </w:p>
    <w:p>
      <w:pPr>
        <w:pStyle w:val="SHTKNoteDetail"/>
      </w:pPr>
      <w:r>
        <w:t>• 원교감 원문 | 釣＝約【宋】</w:t>
        <w:br/>
        <w:t>• 교감 번호 | 0224017</w:t>
        <w:br/>
        <w:t>• 저본 독법 | 釣</w:t>
        <w:br/>
        <w:t>• 저본 기준 번역 | 공자는 낚시는 하되 그물질은 하지 않았습니다.</w:t>
        <w:br/>
        <w:t>• 이문 독법 | 約</w:t>
        <w:br/>
        <w:t>• 이문 기준 번역 | 공자는 낚시는 하되 그물질은 하지 않았습니다.</w:t>
        <w:br/>
        <w:t>• 의미 차이 | 저본의 釣와 이문 約은 이체·통용 표기, 음가 표기 또는 어순의 작은 차이로 보아 현재 직역의 핵심 뜻에는 실질적인 변화가 없다.</w:t>
        <w:br/>
        <w:t>• 번역 영향 판정 | [번역 차이 없음]</w:t>
        <w:br/>
        <w:t>• 출처 | CBETA T52n2103, 교감 번호 0224017.</w:t>
      </w:r>
    </w:p>
    <w:p>
      <w:pPr>
        <w:pStyle w:val="SHTKBlockLabel"/>
      </w:pPr>
      <w:r>
        <w:t>원문</w:t>
      </w:r>
    </w:p>
    <w:p>
      <w:pPr>
        <w:pStyle w:val="SHTKSourceText"/>
      </w:pPr>
      <w:r>
        <w:t>詩翼五豝。禮弗身踐。</w:t>
      </w:r>
    </w:p>
    <w:p>
      <w:pPr>
        <w:pStyle w:val="SHTKBlockLabel"/>
      </w:pPr>
      <w:r>
        <w:t>한국어 직역</w:t>
      </w:r>
    </w:p>
    <w:p>
      <w:pPr>
        <w:pStyle w:val="SHTKTranslationText"/>
      </w:pPr>
      <w:r>
        <w:t>『시경』에서는 다섯 마리 돼지를 도왔고, 『예기』에서는 몸소 죽이지 않았습니다.</w:t>
      </w:r>
    </w:p>
    <w:p>
      <w:pPr>
        <w:pStyle w:val="SHTKBlockLabel"/>
      </w:pPr>
      <w:r>
        <w:t>원문</w:t>
      </w:r>
    </w:p>
    <w:p>
      <w:pPr>
        <w:pStyle w:val="SHTKSourceText"/>
      </w:pPr>
      <w:r>
        <w:t>據茲而觀。作者之心見矣。今忍不食[18]成己慈之心。</w:t>
      </w:r>
    </w:p>
    <w:p>
      <w:pPr>
        <w:pStyle w:val="SHTKBlockLabel"/>
      </w:pPr>
      <w:r>
        <w:t>한국어 직역</w:t>
      </w:r>
    </w:p>
    <w:p>
      <w:pPr>
        <w:pStyle w:val="SHTKTranslationText"/>
      </w:pPr>
      <w:r>
        <w:t>이에 근거하여 보면, 글을 지은 성인의 마음을 알 수 있습니다. 지금 차마 먹지 않는 것은 자신의 자비로운 마음을 이루는 것입니다.</w:t>
      </w:r>
    </w:p>
    <w:p>
      <w:pPr>
        <w:pStyle w:val="SHTKBlockLabel"/>
      </w:pPr>
      <w:r>
        <w:t>교감·번역 메모</w:t>
      </w:r>
    </w:p>
    <w:p>
      <w:pPr>
        <w:pStyle w:val="SHTKNoteSummary"/>
      </w:pPr>
      <w:r>
        <w:t>교감 요약 | [CBETA 교감] 저본의 成와 이문 誠은 글자·어구 또는 동작·대상의 독법이 달라 해당 구절의 의미를 달리할 수 있다.</w:t>
      </w:r>
    </w:p>
    <w:p>
      <w:pPr>
        <w:pStyle w:val="SHTKNoteDetail"/>
      </w:pPr>
      <w:r>
        <w:t>• 원교감 원문 | 成＝誠【三】</w:t>
        <w:br/>
        <w:t>• 교감 번호 | 0224018</w:t>
        <w:br/>
        <w:t>• 저본 독법 | 成</w:t>
        <w:br/>
        <w:t>• 저본 기준 번역 | 지금 차마 먹지 않는 것은 자신의 자비로운 마음을 이루는 것입니다.</w:t>
        <w:br/>
        <w:t>• 이문 독법 | 誠</w:t>
        <w:br/>
        <w:t>• 이문 기준 번역 | 이문 誠을 적용하면 해당 글자·어구·구조에 맞추어 한국어 직역도 달라진다.</w:t>
        <w:br/>
        <w:t>• 의미 차이 | 저본의 成와 이문 誠은 글자·어구 또는 동작·대상의 독법이 달라 해당 구절의 의미를 달리할 수 있다.</w:t>
        <w:br/>
        <w:t>• 번역 영향 판정 | [의미 차이 있음]</w:t>
        <w:br/>
        <w:t>• 출처 | CBETA T52n2103, 교감 번호 0224018.</w:t>
      </w:r>
    </w:p>
    <w:p>
      <w:pPr>
        <w:pStyle w:val="SHTKBlockLabel"/>
      </w:pPr>
      <w:r>
        <w:t>원문</w:t>
      </w:r>
    </w:p>
    <w:p>
      <w:pPr>
        <w:pStyle w:val="SHTKSourceText"/>
      </w:pPr>
      <w:r>
        <w:t>若推不忍於視聽之表。均不食於見聞之內。其至矣哉。其至矣哉。祇藉[19]嘉評伸以管窺。</w:t>
      </w:r>
    </w:p>
    <w:p>
      <w:pPr>
        <w:pStyle w:val="SHTKBlockLabel"/>
      </w:pPr>
      <w:r>
        <w:t>한국어 직역</w:t>
      </w:r>
    </w:p>
    <w:p>
      <w:pPr>
        <w:pStyle w:val="SHTKTranslationText"/>
      </w:pPr>
      <w:r>
        <w:t>만약 차마 하지 못하는 마음을 눈과 귀 밖의 대상까지 미루고, 먹지 않음을 보고 듣는 안의 모든 생명에게 고르게 한다면, 지극합니다. 참으로 지극합니다. 다만 훌륭한 평론에 기대어 좁은 견해를 펴 보았습니다.</w:t>
      </w:r>
    </w:p>
    <w:p>
      <w:pPr>
        <w:pStyle w:val="SHTKBlockLabel"/>
      </w:pPr>
      <w:r>
        <w:t>교감·번역 메모</w:t>
      </w:r>
    </w:p>
    <w:p>
      <w:pPr>
        <w:pStyle w:val="SHTKNoteSummary"/>
      </w:pPr>
      <w:r>
        <w:t>교감 요약 | [CBETA 교감] 저본의 嘉評와 이문 來誶은 글자·어구 또는 동작·대상의 독법이 달라 해당 구절의 의미를 달리할 수 있다.</w:t>
      </w:r>
    </w:p>
    <w:p>
      <w:pPr>
        <w:pStyle w:val="SHTKNoteDetail"/>
      </w:pPr>
      <w:r>
        <w:t>• 원교감 원문 | 嘉評＝來誶【三】</w:t>
        <w:br/>
        <w:t>• 교감 번호 | 0224019</w:t>
        <w:br/>
        <w:t>• 저본 독법 | 嘉評</w:t>
        <w:br/>
        <w:t>• 저본 기준 번역 | 다만 훌륭한 평론에 기대어 좁은 견해를 펴 보았습니다.</w:t>
        <w:br/>
        <w:t>• 이문 독법 | 來誶</w:t>
        <w:br/>
        <w:t>• 이문 기준 번역 | 이문 來誶을 적용하면 해당 글자·어구·구조에 맞추어 한국어 직역도 달라진다.</w:t>
        <w:br/>
        <w:t>• 의미 차이 | 저본의 嘉評와 이문 來誶은 글자·어구 또는 동작·대상의 독법이 달라 해당 구절의 의미를 달리할 수 있다.</w:t>
        <w:br/>
        <w:t>• 번역 영향 판정 | [의미 차이 있음]</w:t>
        <w:br/>
        <w:t>• 출처 | CBETA T52n2103, 교감 번호 0224019.</w:t>
      </w:r>
    </w:p>
    <w:p>
      <w:pPr>
        <w:pStyle w:val="SHTKNoteSummary"/>
      </w:pPr>
      <w:r>
        <w:t>교감 요약 | [CBETA 교감] 저본은 祇藉嘉評으로 “다만 훌륭한 평론에 기대어”라는 뜻이고 고려계열은 籍으로 읽는다. 동사의 의미가 달라질 수 있으므로 저본 藉를 유지한다.</w:t>
      </w:r>
    </w:p>
    <w:p>
      <w:pPr>
        <w:pStyle w:val="SHTKNoteDetail"/>
      </w:pPr>
      <w:r>
        <w:t>• 원교감 원문 | [저본에 숫자 표지 없음]</w:t>
        <w:br/>
        <w:t>• 교감 번호 | 0224c2201</w:t>
        <w:br/>
        <w:t>• 저본 독법 | 藉</w:t>
        <w:br/>
        <w:t>• 저본 기준 번역 | 다만 훌륭한 평론에 기대어 좁은 견해를 펴 보았습니다.</w:t>
        <w:br/>
        <w:t>• 이문 독법 | 籍</w:t>
        <w:br/>
        <w:t>• 이문 기준 번역 | 이문 籍을 적용하면 해당 글자·어구·구조에 맞추어 한국어 직역도 달라진다.</w:t>
        <w:br/>
        <w:t>• 의미 차이 | 저본은 祇藉嘉評으로 “다만 훌륭한 평론에 기대어”라는 뜻이고 고려계열은 籍으로 읽는다. 동사의 의미가 달라질 수 있으므로 저본 藉를 유지한다.</w:t>
        <w:br/>
        <w:t>• 번역 영향 판정 | [의미 차이 있음]</w:t>
        <w:br/>
        <w:t>• 출처 | CBETA T52n2103.</w:t>
      </w:r>
    </w:p>
    <w:p>
      <w:pPr>
        <w:pStyle w:val="SHTKBlockLabel"/>
      </w:pPr>
      <w:r>
        <w:t>원문</w:t>
      </w:r>
    </w:p>
    <w:p>
      <w:pPr>
        <w:pStyle w:val="SHTKSourceText"/>
      </w:pPr>
      <w:r>
        <w:t>實相無言言成戲論。既不自是想亦同非。</w:t>
      </w:r>
    </w:p>
    <w:p>
      <w:pPr>
        <w:pStyle w:val="SHTKBlockLabel"/>
      </w:pPr>
      <w:r>
        <w:t>한국어 직역</w:t>
      </w:r>
    </w:p>
    <w:p>
      <w:pPr>
        <w:pStyle w:val="SHTKTranslationText"/>
      </w:pPr>
      <w:r>
        <w:t>실상은 말이 없으니 말하면 희론이 됩니다. 이미 스스로 옳다고 여기지 않으니 아마 그대도 그르다고만 하지는 않을 것입니다.</w:t>
      </w:r>
    </w:p>
    <w:p>
      <w:pPr>
        <w:pStyle w:val="SHTKBlockLabel"/>
      </w:pPr>
      <w:r>
        <w:t>원문</w:t>
      </w:r>
    </w:p>
    <w:p>
      <w:pPr>
        <w:pStyle w:val="SHTKSourceText"/>
      </w:pPr>
      <w:r>
        <w:t>若高明之譬。請俟諸君子。[20]辯宗論[21]諸道人王衛軍問答謝靈運</w:t>
      </w:r>
    </w:p>
    <w:p>
      <w:pPr>
        <w:pStyle w:val="SHTKBlockLabel"/>
      </w:pPr>
      <w:r>
        <w:t>한국어 직역</w:t>
      </w:r>
    </w:p>
    <w:p>
      <w:pPr>
        <w:pStyle w:val="SHTKTranslationText"/>
      </w:pPr>
      <w:r>
        <w:t>고명하신 이의 비유와 같은 것은, 여러 군자를 기다려 판단하겠습니다. 「변종론」과 여러 도인 및 왕위군의 문답 사령운</w:t>
      </w:r>
    </w:p>
    <w:p>
      <w:pPr>
        <w:pStyle w:val="SHTKBlockLabel"/>
      </w:pPr>
      <w:r>
        <w:t>교감·번역 메모</w:t>
      </w:r>
    </w:p>
    <w:p>
      <w:pPr>
        <w:pStyle w:val="SHTKNoteSummary"/>
      </w:pPr>
      <w:r>
        <w:t>교감 요약 | [CBETA 교감] 저본 「辯宗論」, 이문 「與諸道人辯宗論」.</w:t>
      </w:r>
    </w:p>
    <w:p>
      <w:pPr>
        <w:pStyle w:val="SHTKNoteDetail"/>
      </w:pPr>
      <w:r>
        <w:t>• 원교감 원문 | （與諸道人）＋辯宗論【明】</w:t>
        <w:br/>
        <w:t>• 교감 번호 | 0224020</w:t>
        <w:br/>
        <w:t>• 저본 독법 | 辯宗論</w:t>
        <w:br/>
        <w:t>• 저본 기준 번역 | 「변종론」과 여러 도인 및 왕위군의 문답</w:t>
        <w:br/>
        <w:t>• 이문 독법 | 與諸道人辯宗論</w:t>
        <w:br/>
        <w:t>• 이문 기준 번역 | 이문 與諸道人辯宗論을 적용하면 해당 글자·어구·구조에 맞추어 한국어 직역도 달라진다.</w:t>
        <w:br/>
        <w:t>• 의미 차이 | 저본의 辯宗論와 이문 與諸道人辯宗論 사이에는 제목·저자·화자 표지의 증감, 구절 재배열 또는 구문 범위의 차이가 있어 문장 구조와 문헌 편제가 달라질 수 있다.</w:t>
        <w:br/>
        <w:t>• 번역 영향 판정 | [문장 구조 변화]</w:t>
        <w:br/>
        <w:t>• 출처 | CBETA T52n2103, 교감 번호 0224020.</w:t>
      </w:r>
    </w:p>
    <w:p>
      <w:pPr>
        <w:pStyle w:val="SHTKNoteSummary"/>
      </w:pPr>
      <w:r>
        <w:t>교감 요약 | [CBETA 교감] 저본 「諸道人王衛軍問答」, 이문 「〔생략〕」.</w:t>
      </w:r>
    </w:p>
    <w:p>
      <w:pPr>
        <w:pStyle w:val="SHTKNoteDetail"/>
      </w:pPr>
      <w:r>
        <w:t>• 원교감 원문 | 〔諸道…答〕八字－【明】</w:t>
        <w:br/>
        <w:t>• 교감 번호 | 0224021</w:t>
        <w:br/>
        <w:t>• 저본 독법 | 諸道人王衛軍問答</w:t>
        <w:br/>
        <w:t>• 저본 기준 번역 | 「변종론」과 여러 도인 및 왕위군의 문답</w:t>
        <w:br/>
        <w:t>• 이문 독법 | 〔생략〕</w:t>
        <w:br/>
        <w:t>• 이문 기준 번역 | 이문 〔생략〕을 적용하면 해당 글자·어구·구조에 맞추어 한국어 직역도 달라진다.</w:t>
        <w:br/>
        <w:t>• 의미 차이 | 저본의 諸道人王衛軍問答와 이문 〔생략〕 사이에는 제목·저자·화자 표지의 증감, 구절 재배열 또는 구문 범위의 차이가 있어 문장 구조와 문헌 편제가 달라질 수 있다.</w:t>
        <w:br/>
        <w:t>• 번역 영향 판정 | [문장 구조 변화]</w:t>
        <w:br/>
        <w:t>• 출처 | CBETA T52n2103, 교감 번호 0224021.</w:t>
      </w:r>
    </w:p>
    <w:p>
      <w:pPr>
        <w:pStyle w:val="SHTKBlockLabel"/>
      </w:pPr>
      <w:r>
        <w:t>위치표지</w:t>
      </w:r>
    </w:p>
    <w:p>
      <w:pPr>
        <w:pStyle w:val="SHTKPositionMarker"/>
      </w:pPr>
      <w:r>
        <w:t xml:space="preserve">[0224c26]</w:t>
      </w:r>
    </w:p>
    <w:p>
      <w:pPr>
        <w:pStyle w:val="SHTKBlockLabel"/>
      </w:pPr>
      <w:r>
        <w:t>원문</w:t>
      </w:r>
    </w:p>
    <w:p>
      <w:pPr>
        <w:pStyle w:val="SHTKSourceText"/>
      </w:pPr>
      <w:r>
        <w:t>同遊諸道人。並業心神道求解言外。余枕疾務寡頗多暇日。聊伸由來之意。庶定求宗之悟。</w:t>
      </w:r>
    </w:p>
    <w:p>
      <w:pPr>
        <w:pStyle w:val="SHTKBlockLabel"/>
      </w:pPr>
      <w:r>
        <w:t>한국어 직역</w:t>
      </w:r>
    </w:p>
    <w:p>
      <w:pPr>
        <w:pStyle w:val="SHTKTranslationText"/>
      </w:pPr>
      <w:r>
        <w:t>함께 노니는 여러 도인들은, 모두 마음으로 신묘한 도에 힘써 말 밖의 해탈을 구합니다. 저는 병석에 누워 일이 적어 자못 한가한 날이 많았습니다. 잠시 본래 품어 온 뜻을 펴서, 종지를 구하는 깨달음을 정하고자 합니다.</w:t>
      </w:r>
    </w:p>
    <w:p>
      <w:pPr>
        <w:pStyle w:val="SHTKBlockLabel"/>
      </w:pPr>
      <w:r>
        <w:t>위치표지</w:t>
      </w:r>
    </w:p>
    <w:p>
      <w:pPr>
        <w:pStyle w:val="SHTKPositionMarker"/>
      </w:pPr>
      <w:r>
        <w:t xml:space="preserve">[0224c29]</w:t>
      </w:r>
    </w:p>
    <w:p>
      <w:pPr>
        <w:pStyle w:val="SHTKBlockLabel"/>
      </w:pPr>
      <w:r>
        <w:t>원문</w:t>
      </w:r>
    </w:p>
    <w:p>
      <w:pPr>
        <w:pStyle w:val="SHTKSourceText"/>
      </w:pPr>
      <w:r>
        <w:t>釋氏之論。聖道雖遠積學能至。累盡鑒生[22]方應漸悟。</w:t>
      </w:r>
    </w:p>
    <w:p>
      <w:pPr>
        <w:pStyle w:val="SHTKBlockLabel"/>
      </w:pPr>
      <w:r>
        <w:t>한국어 직역</w:t>
      </w:r>
    </w:p>
    <w:p>
      <w:pPr>
        <w:pStyle w:val="SHTKTranslationText"/>
      </w:pPr>
      <w:r>
        <w:t>석가의 논의에서는, 성인의 도가 비록 멀어도 배움을 쌓으면 이를 수 있고, 번뇌가 다하고 비추는 지혜가 생겨야 비로소 점차 깨닫는다고 합니다.</w:t>
      </w:r>
    </w:p>
    <w:p>
      <w:pPr>
        <w:pStyle w:val="SHTKBlockLabel"/>
      </w:pPr>
      <w:r>
        <w:t>교감·번역 메모</w:t>
      </w:r>
    </w:p>
    <w:p>
      <w:pPr>
        <w:pStyle w:val="SHTKNoteSummary"/>
      </w:pPr>
      <w:r>
        <w:t>교감 요약 | [CBETA 교감] 저본의 方와 이문 万/不은 글자·어구 또는 동작·대상의 독법이 달라 해당 구절의 의미를 달리할 수 있다.</w:t>
      </w:r>
    </w:p>
    <w:p>
      <w:pPr>
        <w:pStyle w:val="SHTKNoteDetail"/>
      </w:pPr>
      <w:r>
        <w:t>• 원교감 원문 | 方＝不【元】【明】</w:t>
        <w:br/>
        <w:t>• 교감 번호 | 0224022</w:t>
        <w:br/>
        <w:t>• 저본 독법 | 方</w:t>
        <w:br/>
        <w:t>• 저본 기준 번역 | 번뇌가 다하고 비추는 지혜가 생겨야 비로소 점차 깨닫는다고 합니다.</w:t>
        <w:br/>
        <w:t>• 이문 독법 | 万 / 不</w:t>
        <w:br/>
        <w:t>• 이문 기준 번역 | 이문 万 / 不을 적용하면 해당 글자·어구·구조에 맞추어 한국어 직역도 달라진다.</w:t>
        <w:br/>
        <w:t>• 의미 차이 | 저본의 方와 이문 万 / 不은 글자·어구 또는 동작·대상의 독법이 달라 해당 구절의 의미를 달리할 수 있다.</w:t>
        <w:br/>
        <w:t>• 번역 영향 판정 | [의미 차이 있음]</w:t>
        <w:br/>
        <w:t>• 출처 | CBETA T52n2103, 교감 번호 0224022.</w:t>
      </w:r>
    </w:p>
    <w:p>
      <w:pPr>
        <w:pStyle w:val="SHTKBlockLabel"/>
      </w:pPr>
      <w:r>
        <w:t>원문</w:t>
      </w:r>
    </w:p>
    <w:p>
      <w:pPr>
        <w:pStyle w:val="SHTKSourceText"/>
      </w:pPr>
      <w:r>
        <w:t>孔氏之論。聖道既妙。雖顏殆庶體無鑒周。理歸一極。</w:t>
      </w:r>
    </w:p>
    <w:p>
      <w:pPr>
        <w:pStyle w:val="SHTKBlockLabel"/>
      </w:pPr>
      <w:r>
        <w:t>한국어 직역</w:t>
      </w:r>
    </w:p>
    <w:p>
      <w:pPr>
        <w:pStyle w:val="SHTKTranslationText"/>
      </w:pPr>
      <w:r>
        <w:t>공자의 논의에서는, 성인의 도가 이미 미묘하므로, 안회조차 거의 가까울 뿐 완전히 두루 비추는 체득은 없다고 하며, 이치는 하나의 궁극으로 돌아갑니다.</w:t>
      </w:r>
    </w:p>
    <w:p>
      <w:pPr>
        <w:pStyle w:val="SHTKBlockLabel"/>
      </w:pPr>
      <w:r>
        <w:t>위치표지</w:t>
      </w:r>
    </w:p>
    <w:p>
      <w:pPr>
        <w:pStyle w:val="SHTKPositionMarker"/>
      </w:pPr>
      <w:r>
        <w:t xml:space="preserve">[0225a03]</w:t>
      </w:r>
    </w:p>
    <w:p>
      <w:pPr>
        <w:pStyle w:val="SHTKBlockLabel"/>
      </w:pPr>
      <w:r>
        <w:t>원문</w:t>
      </w:r>
    </w:p>
    <w:p>
      <w:pPr>
        <w:pStyle w:val="SHTKSourceText"/>
      </w:pPr>
      <w:r>
        <w:t>有新論道士以為。寂鑒微妙不容階級。積學無限何為自絕。今去釋氏之漸悟而取其能至。去孔氏之殆庶而取其一極。一極異漸悟能至非殆庶。故理之所去雖合各取。然其離孔釋矣。余謂二談救物之言。道家之唱得意之說。</w:t>
      </w:r>
    </w:p>
    <w:p>
      <w:pPr>
        <w:pStyle w:val="SHTKBlockLabel"/>
      </w:pPr>
      <w:r>
        <w:t>한국어 직역</w:t>
      </w:r>
    </w:p>
    <w:p>
      <w:pPr>
        <w:pStyle w:val="SHTKTranslationText"/>
      </w:pPr>
      <w:r>
        <w:t>새로운 논의를 펴는 도사가 있어 말하기를, 고요히 비추는 경지는 미묘하여 등급을 허용하지 않고, 배움을 쌓는 데 끝이 없으니 어찌 스스로 끊겠는가 하였습니다. 이제 석가의 점오를 버리고 그 ‘이를 수 있음’을 취하며, 공자의 ‘거의 가까움’을 버리고 그 ‘하나의 궁극’을 취합니다. 하나의 궁극은 점오와 다르고, 이를 수 있음은 ‘거의 가까움’과 다릅니다. 그러므로 버리는 이치는 비록 합치하면서도 각기 취하는 바가 있습니다. 그러나 그 내용은 공자와 석가 모두에서 떠난 것입니다. 저는 두 설은 중생을 구제하기 위한 말이고, 도가의 주장은 뜻을 얻은 말이라고 생각합니다.</w:t>
      </w:r>
    </w:p>
    <w:p>
      <w:pPr>
        <w:pStyle w:val="SHTKBlockLabel"/>
      </w:pPr>
      <w:r>
        <w:t>원문</w:t>
      </w:r>
    </w:p>
    <w:p>
      <w:pPr>
        <w:pStyle w:val="SHTKSourceText"/>
      </w:pPr>
      <w:r>
        <w:t>敢以折中。自許竊謂新論為然。聊答下意。遲有所悟。</w:t>
      </w:r>
    </w:p>
    <w:p>
      <w:pPr>
        <w:pStyle w:val="SHTKBlockLabel"/>
      </w:pPr>
      <w:r>
        <w:t>한국어 직역</w:t>
      </w:r>
    </w:p>
    <w:p>
      <w:pPr>
        <w:pStyle w:val="SHTKTranslationText"/>
      </w:pPr>
      <w:r>
        <w:t>감히 그 사이를 절충하여, 스스로 생각건대 새로운 논의가 옳다고 여깁니다. 잠시 아래의 뜻에 답하니, 깨달음이 있기를 기다립니다.</w:t>
      </w:r>
    </w:p>
    <w:p>
      <w:pPr>
        <w:pStyle w:val="SHTKBlockLabel"/>
      </w:pPr>
      <w:r>
        <w:t>위치표지</w:t>
      </w:r>
    </w:p>
    <w:p>
      <w:pPr>
        <w:pStyle w:val="SHTKPositionMarker"/>
      </w:pPr>
      <w:r>
        <w:t xml:space="preserve">[0225a10]</w:t>
      </w:r>
    </w:p>
    <w:p>
      <w:pPr>
        <w:pStyle w:val="SHTKBlockLabel"/>
      </w:pPr>
      <w:r>
        <w:t>원문</w:t>
      </w:r>
    </w:p>
    <w:p>
      <w:pPr>
        <w:pStyle w:val="SHTKSourceText"/>
      </w:pPr>
      <w:r>
        <w:t>法勗問。敬覽清論。明宗極雖微而一悟頓了。雖欣新剖竊有所疑。夫明達者以體理絕欲。悠悠者以迷惑嬰累。絕欲本乎見理。嬰累由於乖宗。何以言之。經云。</w:t>
      </w:r>
    </w:p>
    <w:p>
      <w:pPr>
        <w:pStyle w:val="SHTKBlockLabel"/>
      </w:pPr>
      <w:r>
        <w:t>한국어 직역</w:t>
      </w:r>
    </w:p>
    <w:p>
      <w:pPr>
        <w:pStyle w:val="SHTKTranslationText"/>
      </w:pPr>
      <w:r>
        <w:t>법욱이 물었다. 맑은 논의를 삼가 보았습니다. 종극이 비록 미묘하나 한 번 깨달으면 단박에 마친다는 것을 밝혔습니다. 비록 새로운 분석을 기뻐하지만 삼가 의심되는 바가 있습니다. 무릇 밝게 통달한 자는 이치를 체득하여 욕망을 끊고, 보통 사람은 미혹 때문에 번뇌에 얽힙니다. 욕망을 끊는 것은 이치를 보는 데 근본하고, 번뇌에 얽히는 것은 종지를 어기는 데서 비롯됩니다. 어떻게 말할 수 있겠습니까? 경전에 말하였습니다.</w:t>
      </w:r>
    </w:p>
    <w:p>
      <w:pPr>
        <w:pStyle w:val="SHTKBlockLabel"/>
      </w:pPr>
      <w:r>
        <w:t>원문</w:t>
      </w:r>
    </w:p>
    <w:p>
      <w:pPr>
        <w:pStyle w:val="SHTKSourceText"/>
      </w:pPr>
      <w:r>
        <w:t>新學者離般若便如失明者。無導是為懷理。蕩患於茲顯矣。若涉求未漸於大宗希仰。猶累於塵垢則永劫劬勞。期果緬邈既懷猶豫。伏遲嘉訓。初答。道與俗反理不相關。故因權以道之。</w:t>
      </w:r>
    </w:p>
    <w:p>
      <w:pPr>
        <w:pStyle w:val="SHTKBlockLabel"/>
      </w:pPr>
      <w:r>
        <w:t>한국어 직역</w:t>
      </w:r>
    </w:p>
    <w:p>
      <w:pPr>
        <w:pStyle w:val="SHTKTranslationText"/>
      </w:pPr>
      <w:r>
        <w:t>새로 배우는 자가 반야를 떠나면 곧 눈을 잃은 자와 같다고 하였습니다. 인도가 없다는 것이 곧 이치를 품는 일입니다. 여기에서 근심을 씻어 내는 것이 분명합니다. 만약 구하고 나아가면서 대종을 우러르는 데 점차 나아감이 없다면, 오히려 티끌 번뇌에 얽혀 영겁토록 애써 수고할 것입니다. 과보를 기약하기가 아득히 멀어 이미 망설임을 품게 되니, 삼가 훌륭한 가르침을 기다립니다. 첫 번째 답변. 도와 세속은 서로 반대되어 이치가 서로 통하지 않습니다. 그러므로 방편에 기대어 그들을 인도합니다.</w:t>
      </w:r>
    </w:p>
    <w:p>
      <w:pPr>
        <w:pStyle w:val="SHTKBlockLabel"/>
      </w:pPr>
      <w:r>
        <w:t>교감·번역 메모</w:t>
      </w:r>
    </w:p>
    <w:p>
      <w:pPr>
        <w:pStyle w:val="SHTKNoteSummary"/>
      </w:pPr>
      <w:r>
        <w:t>교감 요약 | [CBETA 교감] 저본과 대정장 원문은 因權以道之로 “방편으로 그들을 인도하다”라고 읽지만 현행 CBETA는 通을 채택한다.</w:t>
      </w:r>
    </w:p>
    <w:p>
      <w:pPr>
        <w:pStyle w:val="SHTKNoteDetail"/>
      </w:pPr>
      <w:r>
        <w:t>• 원교감 원문 | [저본에 숫자 표지 없음]</w:t>
        <w:br/>
        <w:t>• 교감 번호 | 0225a1701</w:t>
        <w:br/>
        <w:t>• 저본 독법 | 道</w:t>
        <w:br/>
        <w:t>• 저본 기준 번역 | 그러므로 방편에 기대어 그들을 인도합니다.</w:t>
        <w:br/>
        <w:t>• 이문 독법 | 通</w:t>
        <w:br/>
        <w:t>• 이문 기준 번역 | 이문 通을 적용하면 해당 글자·어구·구조에 맞추어 한국어 직역도 달라진다.</w:t>
        <w:br/>
        <w:t>• 의미 차이 | 저본과 대정장 원문은 因權以道之로 “방편으로 그들을 인도하다”라고 읽지만 현행 CBETA는 通을 채택한다.</w:t>
        <w:br/>
        <w:t>• 번역 영향 판정 | [의미 차이 있음]</w:t>
        <w:br/>
        <w:t>• 출처 | CBETA T52n2103.</w:t>
      </w:r>
    </w:p>
    <w:p>
      <w:pPr>
        <w:pStyle w:val="SHTKBlockLabel"/>
      </w:pPr>
      <w:r>
        <w:t>원문</w:t>
      </w:r>
    </w:p>
    <w:p>
      <w:pPr>
        <w:pStyle w:val="SHTKSourceText"/>
      </w:pPr>
      <w:r>
        <w:t>權雖是假旨在非假。智雖是真能為非真。非真不傷真。本在於濟物。非假不遂假。[1]濟則反本。</w:t>
      </w:r>
    </w:p>
    <w:p>
      <w:pPr>
        <w:pStyle w:val="SHTKBlockLabel"/>
      </w:pPr>
      <w:r>
        <w:t>한국어 직역</w:t>
      </w:r>
    </w:p>
    <w:p>
      <w:pPr>
        <w:pStyle w:val="SHTKTranslationText"/>
      </w:pPr>
      <w:r>
        <w:t>방편은 비록 가설이지만 뜻은 가설에 있지 않습니다. 지혜는 비록 참되지만 참됨 자체를 목적으로 삼는 것은 아닙니다. 참됨이 아닌 것이 참됨을 해치지 않습니다. 근본은 중생을 구제하는 데 있습니다. 가설이 아니면 가설을 이룰 수 없습니다. 구제가 이루어지면 근본으로 돌아갑니다.</w:t>
      </w:r>
    </w:p>
    <w:p>
      <w:pPr>
        <w:pStyle w:val="SHTKBlockLabel"/>
      </w:pPr>
      <w:r>
        <w:t>교감·번역 메모</w:t>
      </w:r>
    </w:p>
    <w:p>
      <w:pPr>
        <w:pStyle w:val="SHTKNoteSummary"/>
      </w:pPr>
      <w:r>
        <w:t>교감 요약 | [CBETA 교감] 저본의 濟와 이문 濟物은 글자·어구 또는 동작·대상의 독법이 달라 해당 구절의 의미를 달리할 수 있다.</w:t>
      </w:r>
    </w:p>
    <w:p>
      <w:pPr>
        <w:pStyle w:val="SHTKNoteDetail"/>
      </w:pPr>
      <w:r>
        <w:t>• 원교감 원문 | 濟＋（物）【三】</w:t>
        <w:br/>
        <w:t>• 교감 번호 | 0225001</w:t>
        <w:br/>
        <w:t>• 저본 독법 | 濟</w:t>
        <w:br/>
        <w:t>• 저본 기준 번역 | 구제가 이루어지면 근본으로 돌아갑니다.</w:t>
        <w:br/>
        <w:t>• 이문 독법 | 濟物</w:t>
        <w:br/>
        <w:t>• 이문 기준 번역 | 이문 濟物을 적용하면 해당 글자·어구·구조에 맞추어 한국어 직역도 달라진다.</w:t>
        <w:br/>
        <w:t>• 의미 차이 | 저본의 濟와 이문 濟物은 글자·어구 또는 동작·대상의 독법이 달라 해당 구절의 의미를 달리할 수 있다.</w:t>
        <w:br/>
        <w:t>• 번역 영향 판정 | [의미 차이 있음]</w:t>
        <w:br/>
        <w:t>• 출처 | CBETA T52n2103, 교감 번호 0225001.</w:t>
      </w:r>
    </w:p>
    <w:p>
      <w:pPr>
        <w:pStyle w:val="SHTKBlockLabel"/>
      </w:pPr>
      <w:r>
        <w:t>원문</w:t>
      </w:r>
    </w:p>
    <w:p>
      <w:pPr>
        <w:pStyle w:val="SHTKSourceText"/>
      </w:pPr>
      <w:r>
        <w:t>如此[2]永劫無為空。</w:t>
      </w:r>
    </w:p>
    <w:p>
      <w:pPr>
        <w:pStyle w:val="SHTKBlockLabel"/>
      </w:pPr>
      <w:r>
        <w:t>한국어 직역</w:t>
      </w:r>
    </w:p>
    <w:p>
      <w:pPr>
        <w:pStyle w:val="SHTKTranslationText"/>
      </w:pPr>
      <w:r>
        <w:t>이와 같다면 영겁의 무위가 어찌 헛되겠습니까.</w:t>
      </w:r>
    </w:p>
    <w:p>
      <w:pPr>
        <w:pStyle w:val="SHTKBlockLabel"/>
      </w:pPr>
      <w:r>
        <w:t>교감·번역 메모</w:t>
      </w:r>
    </w:p>
    <w:p>
      <w:pPr>
        <w:pStyle w:val="SHTKNoteSummary"/>
      </w:pPr>
      <w:r>
        <w:t>교감 요약 | [CBETA 교감] 저본의 永와 이문 之은 글자·어구 또는 동작·대상의 독법이 달라 해당 구절의 의미를 달리할 수 있다.</w:t>
      </w:r>
    </w:p>
    <w:p>
      <w:pPr>
        <w:pStyle w:val="SHTKNoteDetail"/>
      </w:pPr>
      <w:r>
        <w:t>• 원교감 원문 | 永＝之【元】【明】</w:t>
        <w:br/>
        <w:t>• 교감 번호 | 0225002</w:t>
        <w:br/>
        <w:t>• 저본 독법 | 永</w:t>
        <w:br/>
        <w:t>• 저본 기준 번역 | 이와 같다면 영겁의 무위가 어찌 헛되겠습니까.</w:t>
        <w:br/>
        <w:t>• 이문 독법 | 之</w:t>
        <w:br/>
        <w:t>• 이문 기준 번역 | 이문 之을 적용하면 해당 글자·어구·구조에 맞추어 한국어 직역도 달라진다.</w:t>
        <w:br/>
        <w:t>• 의미 차이 | 저본의 永와 이문 之은 글자·어구 또는 동작·대상의 독법이 달라 해당 구절의 의미를 달리할 수 있다.</w:t>
        <w:br/>
        <w:t>• 번역 영향 판정 | [의미 차이 있음]</w:t>
        <w:br/>
        <w:t>• 출처 | CBETA T52n2103, 교감 번호 0225002.</w:t>
      </w:r>
    </w:p>
    <w:p>
      <w:pPr>
        <w:pStyle w:val="SHTKBlockLabel"/>
      </w:pPr>
      <w:r>
        <w:t>원문</w:t>
      </w:r>
    </w:p>
    <w:p>
      <w:pPr>
        <w:pStyle w:val="SHTKSourceText"/>
      </w:pPr>
      <w:r>
        <w:t>懃期果有如皎日。</w:t>
      </w:r>
    </w:p>
    <w:p>
      <w:pPr>
        <w:pStyle w:val="SHTKBlockLabel"/>
      </w:pPr>
      <w:r>
        <w:t>한국어 직역</w:t>
      </w:r>
    </w:p>
    <w:p>
      <w:pPr>
        <w:pStyle w:val="SHTKTranslationText"/>
      </w:pPr>
      <w:r>
        <w:t>부지런히 과보를 기약함은 밝은 해와 같이 분명합니다.</w:t>
      </w:r>
    </w:p>
    <w:p>
      <w:pPr>
        <w:pStyle w:val="SHTKBlockLabel"/>
      </w:pPr>
      <w:r>
        <w:t>위치표지</w:t>
      </w:r>
    </w:p>
    <w:p>
      <w:pPr>
        <w:pStyle w:val="SHTKPositionMarker"/>
      </w:pPr>
      <w:r>
        <w:t xml:space="preserve">[0225a21]</w:t>
      </w:r>
    </w:p>
    <w:p>
      <w:pPr>
        <w:pStyle w:val="SHTKBlockLabel"/>
      </w:pPr>
      <w:r>
        <w:t>원문</w:t>
      </w:r>
    </w:p>
    <w:p>
      <w:pPr>
        <w:pStyle w:val="SHTKSourceText"/>
      </w:pPr>
      <w:r>
        <w:t>勗再問。案論。孔釋其道既同。救物之假亦不容異。而神道之域。雖顏也孔子所不誨。實相之妙。雖愚也釋氏所必教。然則二聖建言何乖背之甚哉。再答。</w:t>
      </w:r>
    </w:p>
    <w:p>
      <w:pPr>
        <w:pStyle w:val="SHTKBlockLabel"/>
      </w:pPr>
      <w:r>
        <w:t>한국어 직역</w:t>
      </w:r>
    </w:p>
    <w:p>
      <w:pPr>
        <w:pStyle w:val="SHTKTranslationText"/>
      </w:pPr>
      <w:r>
        <w:t>법욱이 두 번째로 물었다. 논을 살펴보건대, 공자와 석가의 도가 이미 같다면, 중생을 구제하는 가설 또한 달라서는 안 됩니다. 그런데 신묘한 도의 영역은, 비록 안회 같은 사람이라도 공자가 가르쳐 주지 않았고, 실상의 미묘함은, 비록 어리석은 사람이라도 석가가 반드시 가르쳤습니다. 그렇다면 두 성인이 세운 말은 어찌 이처럼 심하게 어긋납니까? 두 번째 답변.</w:t>
      </w:r>
    </w:p>
    <w:p>
      <w:pPr>
        <w:pStyle w:val="SHTKBlockLabel"/>
      </w:pPr>
      <w:r>
        <w:t>원문</w:t>
      </w:r>
    </w:p>
    <w:p>
      <w:pPr>
        <w:pStyle w:val="SHTKSourceText"/>
      </w:pPr>
      <w:r>
        <w:t>二教不同者。隨方應物所化地異也。大而[3]較之。</w:t>
      </w:r>
    </w:p>
    <w:p>
      <w:pPr>
        <w:pStyle w:val="SHTKBlockLabel"/>
      </w:pPr>
      <w:r>
        <w:t>한국어 직역</w:t>
      </w:r>
    </w:p>
    <w:p>
      <w:pPr>
        <w:pStyle w:val="SHTKTranslationText"/>
      </w:pPr>
      <w:r>
        <w:t>두 가르침이 다른 것은, 방소에 따라 사물에 응하고 교화하는 땅이 다르기 때문입니다. 크게 견주어 말하면,</w:t>
      </w:r>
    </w:p>
    <w:p>
      <w:pPr>
        <w:pStyle w:val="SHTKBlockLabel"/>
      </w:pPr>
      <w:r>
        <w:t>교감·번역 메모</w:t>
      </w:r>
    </w:p>
    <w:p>
      <w:pPr>
        <w:pStyle w:val="SHTKNoteSummary"/>
      </w:pPr>
      <w:r>
        <w:t>교감 요약 | [CBETA 교감] 저본의 較와 이문 校은 이체·통용 표기, 음가 표기 또는 어순의 작은 차이로 보아 현재 직역의 핵심 뜻에는 실질적인 변화가 없다.</w:t>
      </w:r>
    </w:p>
    <w:p>
      <w:pPr>
        <w:pStyle w:val="SHTKNoteDetail"/>
      </w:pPr>
      <w:r>
        <w:t>• 원교감 원문 | 較＝校【三】</w:t>
        <w:br/>
        <w:t>• 교감 번호 | 0225003</w:t>
        <w:br/>
        <w:t>• 저본 독법 | 較</w:t>
        <w:br/>
        <w:t>• 저본 기준 번역 | 크게 견주어 말하면,</w:t>
        <w:br/>
        <w:t>• 이문 독법 | 校</w:t>
        <w:br/>
        <w:t>• 이문 기준 번역 | 크게 견주어 말하면,</w:t>
        <w:br/>
        <w:t>• 의미 차이 | 저본의 較와 이문 校은 이체·통용 표기, 음가 표기 또는 어순의 작은 차이로 보아 현재 직역의 핵심 뜻에는 실질적인 변화가 없다.</w:t>
        <w:br/>
        <w:t>• 번역 영향 판정 | [번역 차이 없음]</w:t>
        <w:br/>
        <w:t>• 출처 | CBETA T52n2103, 교감 번호 0225003.</w:t>
      </w:r>
    </w:p>
    <w:p>
      <w:pPr>
        <w:pStyle w:val="SHTKBlockLabel"/>
      </w:pPr>
      <w:r>
        <w:t>원문</w:t>
      </w:r>
    </w:p>
    <w:p>
      <w:pPr>
        <w:pStyle w:val="SHTKSourceText"/>
      </w:pPr>
      <w:r>
        <w:t>[4]監在於民。</w:t>
      </w:r>
    </w:p>
    <w:p>
      <w:pPr>
        <w:pStyle w:val="SHTKBlockLabel"/>
      </w:pPr>
      <w:r>
        <w:t>한국어 직역</w:t>
      </w:r>
    </w:p>
    <w:p>
      <w:pPr>
        <w:pStyle w:val="SHTKTranslationText"/>
      </w:pPr>
      <w:r>
        <w:t>살피는 기준은 백성에게 있습니다.</w:t>
      </w:r>
    </w:p>
    <w:p>
      <w:pPr>
        <w:pStyle w:val="SHTKBlockLabel"/>
      </w:pPr>
      <w:r>
        <w:t>교감·번역 메모</w:t>
      </w:r>
    </w:p>
    <w:p>
      <w:pPr>
        <w:pStyle w:val="SHTKNoteSummary"/>
      </w:pPr>
      <w:r>
        <w:t>교감 요약 | [CBETA 교감] 저본은 監在於民。華人으로 두 문장 경계에 걸쳐 읽지만 송·원본은 監民, 명본은 華民으로 크게 축약한다.</w:t>
      </w:r>
    </w:p>
    <w:p>
      <w:pPr>
        <w:pStyle w:val="SHTKNoteDetail"/>
      </w:pPr>
      <w:r>
        <w:t>• 원교감 원문 | 監在於民華人＝監民【宋】【元】，華民【明】</w:t>
        <w:br/>
        <w:t>• 교감 번호 | 0225004</w:t>
        <w:br/>
        <w:t>• 저본 독법 | 監在於民。華人</w:t>
        <w:br/>
        <w:t>• 저본 기준 번역 | 살피는 기준은 백성에게 있습니다.</w:t>
        <w:br/>
        <w:t>• 이문 독법 | 監民 / 華民</w:t>
        <w:br/>
        <w:t>• 이문 기준 번역 | 이문 監民 / 華民을 적용하면 해당 글자·어구·구조에 맞추어 한국어 직역도 달라진다.</w:t>
        <w:br/>
        <w:t>• 의미 차이 | 저본은 監在於民。華人으로 두 문장 경계에 걸쳐 읽지만 송·원본은 監民, 명본은 華民으로 크게 축약한다. 중국인과 백성에 관한 논리의 주어·연결이 달라지므로 구조 이문으로 보존한다.</w:t>
        <w:br/>
        <w:t>• 번역 영향 판정 | [문장 구조 변화]</w:t>
        <w:br/>
        <w:t>• 출처 | CBETA T52n2103, 교감 번호 0225004.</w:t>
      </w:r>
    </w:p>
    <w:p>
      <w:pPr>
        <w:pStyle w:val="SHTKBlockLabel"/>
      </w:pPr>
      <w:r>
        <w:t>원문</w:t>
      </w:r>
    </w:p>
    <w:p>
      <w:pPr>
        <w:pStyle w:val="SHTKSourceText"/>
      </w:pPr>
      <w:r>
        <w:t>華人易於見理。難於受教。故閉其累學而開其一極。夷人易於受教難於見理。故閉其頓了而開其漸悟。漸悟雖可至昧頓了之實。一極雖知寄絕累[5]學之冀。</w:t>
      </w:r>
    </w:p>
    <w:p>
      <w:pPr>
        <w:pStyle w:val="SHTKBlockLabel"/>
      </w:pPr>
      <w:r>
        <w:t>한국어 직역</w:t>
      </w:r>
    </w:p>
    <w:p>
      <w:pPr>
        <w:pStyle w:val="SHTKTranslationText"/>
      </w:pPr>
      <w:r>
        <w:t>중국인은 이치를 보기 쉽고, 가르침을 받아들이기 어렵습니다. 그러므로 거듭 배우는 길을 닫고 하나의 궁극을 열어 주었습니다. 오랑캐는 가르침을 받아들이기 쉽고 이치를 보기 어렵습니다. 그러므로 단박에 깨닫는 길을 닫고 점오를 열어 주었습니다. 점오는 비록 이를 수 있으나 돈오의 실상을 어둡게 하고, 하나의 궁극은 비록 알지만 거듭 배우려는 희망을 끊습니다.</w:t>
      </w:r>
    </w:p>
    <w:p>
      <w:pPr>
        <w:pStyle w:val="SHTKBlockLabel"/>
      </w:pPr>
      <w:r>
        <w:t>교감·번역 메모</w:t>
      </w:r>
    </w:p>
    <w:p>
      <w:pPr>
        <w:pStyle w:val="SHTKNoteSummary"/>
      </w:pPr>
      <w:r>
        <w:t>교감 요약 | [CBETA 교감] 저본의 學와 이문 覺은 글자·어구 또는 동작·대상의 독법이 달라 해당 구절의 의미를 달리할 수 있다.</w:t>
      </w:r>
    </w:p>
    <w:p>
      <w:pPr>
        <w:pStyle w:val="SHTKNoteDetail"/>
      </w:pPr>
      <w:r>
        <w:t>• 원교감 원문 | 學＝覺【宋】</w:t>
        <w:br/>
        <w:t>• 교감 번호 | 0225005</w:t>
        <w:br/>
        <w:t>• 저본 독법 | 學</w:t>
        <w:br/>
        <w:t>• 저본 기준 번역 | 하나의 궁극은 비록 알지만 거듭 배우려는 희망을 끊습니다.</w:t>
        <w:br/>
        <w:t>• 이문 독법 | 覺</w:t>
        <w:br/>
        <w:t>• 이문 기준 번역 | 이문 覺을 적용하면 해당 글자·어구·구조에 맞추어 한국어 직역도 달라진다.</w:t>
        <w:br/>
        <w:t>• 의미 차이 | 저본의 學와 이문 覺은 글자·어구 또는 동작·대상의 독법이 달라 해당 구절의 의미를 달리할 수 있다.</w:t>
        <w:br/>
        <w:t>• 번역 영향 판정 | [의미 차이 있음]</w:t>
        <w:br/>
        <w:t>• 출처 | CBETA T52n2103, 교감 번호 0225005.</w:t>
      </w:r>
    </w:p>
    <w:p>
      <w:pPr>
        <w:pStyle w:val="SHTKBlockLabel"/>
      </w:pPr>
      <w:r>
        <w:t>원문</w:t>
      </w:r>
    </w:p>
    <w:p>
      <w:pPr>
        <w:pStyle w:val="SHTKSourceText"/>
      </w:pPr>
      <w:r>
        <w:t>良由華人悟理無漸而誣道無學。夷人悟理有學而誣道有漸。是故權實雖同其用各異。昔向子期以儒道為一。應吉甫謂孔老可齊。皆欲窺宗。而況真實者乎。勗三問。重尋答。以華夷有險易之性。故二聖敷異同之教。</w:t>
      </w:r>
    </w:p>
    <w:p>
      <w:pPr>
        <w:pStyle w:val="SHTKBlockLabel"/>
      </w:pPr>
      <w:r>
        <w:t>한국어 직역</w:t>
      </w:r>
    </w:p>
    <w:p>
      <w:pPr>
        <w:pStyle w:val="SHTKTranslationText"/>
      </w:pPr>
      <w:r>
        <w:t>참으로 중국인은 이치를 깨닫는 데 점차가 없기에 도에 배움이 없다고 그릇되게 여기고, 오랑캐는 이치를 깨닫는 데 배움이 있기에 도에도 점차가 있다고 그릇되게 여깁니다. 그러므로 방편과 실상은 비록 같지만 그 쓰임은 각각 다릅니다. 옛날 향자기는 유가와 도가가 하나라고 하였고, 응길보는 공자와 노자를 같게 볼 수 있다고 하였습니다. 모두 종지를 엿보려 한 것입니다. 하물며 참된 실상에 있어서이겠습니까? 법욱이 세 번째로 물었다. 거듭 답을 찾아보니, 중국과 오랑캐에게 험하고 쉬운 성품의 차이가 있기 때문에, 두 성인이 서로 다른 가르침을 펴셨다고 하였습니다.</w:t>
      </w:r>
    </w:p>
    <w:p>
      <w:pPr>
        <w:pStyle w:val="SHTKBlockLabel"/>
      </w:pPr>
      <w:r>
        <w:t>원문</w:t>
      </w:r>
    </w:p>
    <w:p>
      <w:pPr>
        <w:pStyle w:val="SHTKSourceText"/>
      </w:pPr>
      <w:r>
        <w:t>重方附俗。可謂美矣。然淵極朗鑒作則於上。愚民蒙昧伏從於下。故作則宜審其政。伏從必是其宗。今孔廢聖學之路。而釋開漸悟之逕。筌蹄既已紛錯。群黎何由歸真。</w:t>
      </w:r>
    </w:p>
    <w:p>
      <w:pPr>
        <w:pStyle w:val="SHTKBlockLabel"/>
      </w:pPr>
      <w:r>
        <w:t>한국어 직역</w:t>
      </w:r>
    </w:p>
    <w:p>
      <w:pPr>
        <w:pStyle w:val="SHTKTranslationText"/>
      </w:pPr>
      <w:r>
        <w:t>거듭 방소를 따르고 풍속에 붙이는 것은, 아름답다고 할 만합니다. 그러나 깊은 궁극을 밝게 비추는 자가 위에서 법칙을 세우고, 어리석은 백성은 어두운 채 아래에서 엎드려 따릅니다. 그러므로 법칙을 세우는 자는 마땅히 그 정사를 자세히 살펴야 하고, 엎드려 따르는 자는 반드시 그 종지를 옳게 여겨야 합니다. 그런데 지금 공자는 성인이 되는 배움의 길을 닫고, 석가는 점오의 지름길을 열었습니다. 통발과 발굽이 이미 어지럽게 뒤섞였으니, 백성들이 무엇을 통해 참됨으로 돌아가겠습니까?</w:t>
      </w:r>
    </w:p>
    <w:p>
      <w:pPr>
        <w:pStyle w:val="SHTKBlockLabel"/>
      </w:pPr>
      <w:r>
        <w:t>원문</w:t>
      </w:r>
    </w:p>
    <w:p>
      <w:pPr>
        <w:pStyle w:val="SHTKSourceText"/>
      </w:pPr>
      <w:r>
        <w:t>三答。冬夏異性。資春秋為始末。晝夜殊用。緣[6]晨暮以往復。</w:t>
      </w:r>
    </w:p>
    <w:p>
      <w:pPr>
        <w:pStyle w:val="SHTKBlockLabel"/>
      </w:pPr>
      <w:r>
        <w:t>한국어 직역</w:t>
      </w:r>
    </w:p>
    <w:p>
      <w:pPr>
        <w:pStyle w:val="SHTKTranslationText"/>
      </w:pPr>
      <w:r>
        <w:t>세 번째 답변. 겨울과 여름은 성질이 다르지만, 봄과 가을을 빌려 시작과 끝을 삼습니다. 낮과 밤은 쓰임이 다르지만, 새벽과 저녁을 인연하여 오고 갑니다.</w:t>
      </w:r>
    </w:p>
    <w:p>
      <w:pPr>
        <w:pStyle w:val="SHTKBlockLabel"/>
      </w:pPr>
      <w:r>
        <w:t>교감·번역 메모</w:t>
      </w:r>
    </w:p>
    <w:p>
      <w:pPr>
        <w:pStyle w:val="SHTKNoteSummary"/>
      </w:pPr>
      <w:r>
        <w:t>교감 요약 | [CBETA 교감] 저본의 晨와 이문 辰은 이체·통용 표기, 음가 표기 또는 어순의 작은 차이로 보아 현재 직역의 핵심 뜻에는 실질적인 변화가 없다.</w:t>
      </w:r>
    </w:p>
    <w:p>
      <w:pPr>
        <w:pStyle w:val="SHTKNoteDetail"/>
      </w:pPr>
      <w:r>
        <w:t>• 원교감 원문 | 晨＝辰【三】</w:t>
        <w:br/>
        <w:t>• 교감 번호 | 0225006</w:t>
        <w:br/>
        <w:t>• 저본 독법 | 晨</w:t>
        <w:br/>
        <w:t>• 저본 기준 번역 | 새벽과 저녁을 인연하여 오고 갑니다.</w:t>
        <w:br/>
        <w:t>• 이문 독법 | 辰</w:t>
        <w:br/>
        <w:t>• 이문 기준 번역 | 새벽과 저녁을 인연하여 오고 갑니다.</w:t>
        <w:br/>
        <w:t>• 의미 차이 | 저본의 晨와 이문 辰은 이체·통용 표기, 음가 표기 또는 어순의 작은 차이로 보아 현재 직역의 핵심 뜻에는 실질적인 변화가 없다.</w:t>
        <w:br/>
        <w:t>• 번역 영향 판정 | [번역 차이 없음]</w:t>
        <w:br/>
        <w:t>• 출처 | CBETA T52n2103, 교감 번호 0225006.</w:t>
      </w:r>
    </w:p>
    <w:p>
      <w:pPr>
        <w:pStyle w:val="SHTKBlockLabel"/>
      </w:pPr>
      <w:r>
        <w:t>원문</w:t>
      </w:r>
    </w:p>
    <w:p>
      <w:pPr>
        <w:pStyle w:val="SHTKSourceText"/>
      </w:pPr>
      <w:r>
        <w:t>況至精之理豈可逕接至粗之人。是故傍漸悟者。所以密造頓解。倚[7]禮教者。</w:t>
      </w:r>
    </w:p>
    <w:p>
      <w:pPr>
        <w:pStyle w:val="SHTKBlockLabel"/>
      </w:pPr>
      <w:r>
        <w:t>한국어 직역</w:t>
      </w:r>
    </w:p>
    <w:p>
      <w:pPr>
        <w:pStyle w:val="SHTKTranslationText"/>
      </w:pPr>
      <w:r>
        <w:t>하물며 지극히 정미한 이치를 어찌 지극히 거친 사람에게 곧바로 닿게 할 수 있겠습니까? 그러므로 점오에 기대는 것은, 은밀히 돈해에 이르게 하기 위한 것이고, 예교에 의지하는 것은,</w:t>
      </w:r>
    </w:p>
    <w:p>
      <w:pPr>
        <w:pStyle w:val="SHTKBlockLabel"/>
      </w:pPr>
      <w:r>
        <w:t>교감·번역 메모</w:t>
      </w:r>
    </w:p>
    <w:p>
      <w:pPr>
        <w:pStyle w:val="SHTKNoteSummary"/>
      </w:pPr>
      <w:r>
        <w:t>교감 요약 | [CBETA 교감] 저본의 禮와 이문 孔은 글자·어구 또는 동작·대상의 독법이 달라 해당 구절의 의미를 달리할 수 있다.</w:t>
      </w:r>
    </w:p>
    <w:p>
      <w:pPr>
        <w:pStyle w:val="SHTKNoteDetail"/>
      </w:pPr>
      <w:r>
        <w:t>• 원교감 원문 | 禮＝孔【三】</w:t>
        <w:br/>
        <w:t>• 교감 번호 | 0225007</w:t>
        <w:br/>
        <w:t>• 저본 독법 | 禮</w:t>
        <w:br/>
        <w:t>• 저본 기준 번역 | 예교에 의지하는 것은,</w:t>
        <w:br/>
        <w:t>• 이문 독법 | 孔</w:t>
        <w:br/>
        <w:t>• 이문 기준 번역 | 이문 孔을 적용하면 해당 글자·어구·구조에 맞추어 한국어 직역도 달라진다.</w:t>
        <w:br/>
        <w:t>• 의미 차이 | 저본의 禮와 이문 孔은 글자·어구 또는 동작·대상의 독법이 달라 해당 구절의 의미를 달리할 수 있다.</w:t>
        <w:br/>
        <w:t>• 번역 영향 판정 | [의미 차이 있음]</w:t>
        <w:br/>
        <w:t>• 출처 | CBETA T52n2103, 교감 번호 0225007.</w:t>
      </w:r>
    </w:p>
    <w:p>
      <w:pPr>
        <w:pStyle w:val="SHTKBlockLabel"/>
      </w:pPr>
      <w:r>
        <w:t>원문</w:t>
      </w:r>
    </w:p>
    <w:p>
      <w:pPr>
        <w:pStyle w:val="SHTKSourceText"/>
      </w:pPr>
      <w:r>
        <w:t>所以潛成學聖。</w:t>
      </w:r>
    </w:p>
    <w:p>
      <w:pPr>
        <w:pStyle w:val="SHTKBlockLabel"/>
      </w:pPr>
      <w:r>
        <w:t>한국어 직역</w:t>
      </w:r>
    </w:p>
    <w:p>
      <w:pPr>
        <w:pStyle w:val="SHTKTranslationText"/>
      </w:pPr>
      <w:r>
        <w:t>남몰래 성인을 배우는 경지에 이르게 하기 위한 것입니다.</w:t>
      </w:r>
    </w:p>
    <w:p>
      <w:pPr>
        <w:pStyle w:val="SHTKBlockLabel"/>
      </w:pPr>
      <w:r>
        <w:t>원문</w:t>
      </w:r>
    </w:p>
    <w:p>
      <w:pPr>
        <w:pStyle w:val="SHTKSourceText"/>
      </w:pPr>
      <w:r>
        <w:t>學聖不出六經。[8]而六經得頓解。</w:t>
      </w:r>
    </w:p>
    <w:p>
      <w:pPr>
        <w:pStyle w:val="SHTKBlockLabel"/>
      </w:pPr>
      <w:r>
        <w:t>한국어 직역</w:t>
      </w:r>
    </w:p>
    <w:p>
      <w:pPr>
        <w:pStyle w:val="SHTKTranslationText"/>
      </w:pPr>
      <w:r>
        <w:t>성인을 배우는 것은 육경을 벗어나지 않으며, 육경을 통해 돈해를 얻습니다.</w:t>
      </w:r>
    </w:p>
    <w:p>
      <w:pPr>
        <w:pStyle w:val="SHTKBlockLabel"/>
      </w:pPr>
      <w:r>
        <w:t>교감·번역 메모</w:t>
      </w:r>
    </w:p>
    <w:p>
      <w:pPr>
        <w:pStyle w:val="SHTKNoteSummary"/>
      </w:pPr>
      <w:r>
        <w:t>교감 요약 | [CBETA 교감] 저본의 而六經와 이문 六經而은 이체·통용 표기, 음가 표기 또는 어순의 작은 차이로 보아 현재 직역의 핵심 뜻에는 실질적인 변화가 없다.</w:t>
      </w:r>
    </w:p>
    <w:p>
      <w:pPr>
        <w:pStyle w:val="SHTKNoteDetail"/>
      </w:pPr>
      <w:r>
        <w:t>• 원교감 원문 | 而六經＝六經而【三】</w:t>
        <w:br/>
        <w:t>• 교감 번호 | 0225008</w:t>
        <w:br/>
        <w:t>• 저본 독법 | 而六經</w:t>
        <w:br/>
        <w:t>• 저본 기준 번역 | 육경을 통해 돈해를 얻습니다.</w:t>
        <w:br/>
        <w:t>• 이문 독법 | 六經而</w:t>
        <w:br/>
        <w:t>• 이문 기준 번역 | 육경을 통해 돈해를 얻습니다.</w:t>
        <w:br/>
        <w:t>• 의미 차이 | 저본의 而六經와 이문 六經而은 이체·통용 표기, 음가 표기 또는 어순의 작은 차이로 보아 현재 직역의 핵심 뜻에는 실질적인 변화가 없다.</w:t>
        <w:br/>
        <w:t>• 번역 영향 판정 | [번역 차이 없음]</w:t>
        <w:br/>
        <w:t>• 출처 | CBETA T52n2103, 교감 번호 0225008.</w:t>
      </w:r>
    </w:p>
    <w:p>
      <w:pPr>
        <w:pStyle w:val="SHTKBlockLabel"/>
      </w:pPr>
      <w:r>
        <w:t>원문</w:t>
      </w:r>
    </w:p>
    <w:p>
      <w:pPr>
        <w:pStyle w:val="SHTKSourceText"/>
      </w:pPr>
      <w:r>
        <w:t>不見三藏。而以三藏果筌蹄歷然。何疑紛錯。魚兔既獲群黎以濟。</w:t>
      </w:r>
    </w:p>
    <w:p>
      <w:pPr>
        <w:pStyle w:val="SHTKBlockLabel"/>
      </w:pPr>
      <w:r>
        <w:t>한국어 직역</w:t>
      </w:r>
    </w:p>
    <w:p>
      <w:pPr>
        <w:pStyle w:val="SHTKTranslationText"/>
      </w:pPr>
      <w:r>
        <w:t>삼장을 보지 않더라도, 삼장 역시 마침내 통발과 발굽이라는 것이 분명합니다. 어찌 뒤섞였다고 의심하겠습니까? 물고기와 토끼를 이미 얻으면 백성들도 건널 수 있습니다.</w:t>
      </w:r>
    </w:p>
    <w:p>
      <w:pPr>
        <w:pStyle w:val="SHTKBlockLabel"/>
      </w:pPr>
      <w:r>
        <w:t>위치표지</w:t>
      </w:r>
    </w:p>
    <w:p>
      <w:pPr>
        <w:pStyle w:val="SHTKPositionMarker"/>
      </w:pPr>
      <w:r>
        <w:t xml:space="preserve">[0225b15]</w:t>
      </w:r>
    </w:p>
    <w:p>
      <w:pPr>
        <w:pStyle w:val="SHTKBlockLabel"/>
      </w:pPr>
      <w:r>
        <w:t>원문</w:t>
      </w:r>
    </w:p>
    <w:p>
      <w:pPr>
        <w:pStyle w:val="SHTKSourceText"/>
      </w:pPr>
      <w:r>
        <w:t>僧維問。承新論法師。以宗極微妙不容階級。使夫學者窮有之極。自然之無有若符契。何須言無也。若資無以盡有者。焉得不謂之漸悟耶。初答。夫累既未盡。無不可得。</w:t>
      </w:r>
    </w:p>
    <w:p>
      <w:pPr>
        <w:pStyle w:val="SHTKBlockLabel"/>
      </w:pPr>
      <w:r>
        <w:t>한국어 직역</w:t>
      </w:r>
    </w:p>
    <w:p>
      <w:pPr>
        <w:pStyle w:val="SHTKTranslationText"/>
      </w:pPr>
      <w:r>
        <w:t>승유가 물었다. 새 논을 받들어 보니 법사께서는, 종지의 궁극은 미묘하여 계급을 허용하지 않는다고 하였습니다. 그래서 배우는 이로 하여금 유(有)의 궁극을 다하게 하면, 저절로 무유(無有)와 부절처럼 꼭 맞게 된다고 하였습니다. 그렇다면 어찌 굳이 무(無)를 말할 필요가 있겠습니까? 만약 무를 빌려 유를 다하는 것이라면, 어찌 이를 점오라고 하지 않을 수 있겠습니까? 첫 번째 답변. 대저 번뇌가 아직 다하지 않았으면, 무를 얻을 수 없습니다.</w:t>
      </w:r>
    </w:p>
    <w:p>
      <w:pPr>
        <w:pStyle w:val="SHTKBlockLabel"/>
      </w:pPr>
      <w:r>
        <w:t>원문</w:t>
      </w:r>
    </w:p>
    <w:p>
      <w:pPr>
        <w:pStyle w:val="SHTKSourceText"/>
      </w:pPr>
      <w:r>
        <w:t>盡累之弊。始可得無耳。累盡則無。誠如符契將除其累。要須傍教。在有之時學而非悟。悟在有表託學以至。但階級教愚之談。一悟得意之論矣。維再問。</w:t>
      </w:r>
    </w:p>
    <w:p>
      <w:pPr>
        <w:pStyle w:val="SHTKBlockLabel"/>
      </w:pPr>
      <w:r>
        <w:t>한국어 직역</w:t>
      </w:r>
    </w:p>
    <w:p>
      <w:pPr>
        <w:pStyle w:val="SHTKTranslationText"/>
      </w:pPr>
      <w:r>
        <w:t>번뇌의 폐해를 다 없애야, 비로소 무를 얻을 수 있을 뿐입니다. 번뇌가 다하면 곧 무입니다. 참으로 부절이 맞는 것과 같습니다. 장차 그 번뇌를 없애려면, 반드시 가르침에 의지해야 합니다. 유에 머무는 때에는 배우는 것이지 깨닫는 것이 아닙니다. 깨달음은 유의 밖에 있으며 배움에 의탁해 거기에 이릅니다. 다만 계급이라는 것은 어리석은 이를 가르치는 말이고, 한 번 깨닫는다는 것은 뜻을 얻은 자의 논의일 뿐입니다. 승유가 두 번째로 물었다.</w:t>
      </w:r>
    </w:p>
    <w:p>
      <w:pPr>
        <w:pStyle w:val="SHTKBlockLabel"/>
      </w:pPr>
      <w:r>
        <w:t>원문</w:t>
      </w:r>
    </w:p>
    <w:p>
      <w:pPr>
        <w:pStyle w:val="SHTKSourceText"/>
      </w:pPr>
      <w:r>
        <w:t>論云。悟在有表得不以漸。使夫涉學希宗當日進其明。不若使明不日進與不言同。若日進其明者得非漸悟乎。</w:t>
      </w:r>
    </w:p>
    <w:p>
      <w:pPr>
        <w:pStyle w:val="SHTKBlockLabel"/>
      </w:pPr>
      <w:r>
        <w:t>한국어 직역</w:t>
      </w:r>
    </w:p>
    <w:p>
      <w:pPr>
        <w:pStyle w:val="SHTKTranslationText"/>
      </w:pPr>
      <w:r>
        <w:t>논에서 말하기를, 깨달음은 유의 밖에 있어 점차로 얻는 것이 아니라고 하였습니다. 그렇다면 배우는 길을 밟아 종지를 바라는 사람은 마땅히 날마다 그 밝음이 진전되어야 합니다. 만약 밝음이 날마다 진전되지 않는다면 말하지 않은 것과 다를 바 없습니다. 만약 밝음이 날마다 진전된다면 어찌 점오가 아니겠습니까?</w:t>
      </w:r>
    </w:p>
    <w:p>
      <w:pPr>
        <w:pStyle w:val="SHTKBlockLabel"/>
      </w:pPr>
      <w:r>
        <w:t>위치표지</w:t>
      </w:r>
    </w:p>
    <w:p>
      <w:pPr>
        <w:pStyle w:val="SHTKPositionMarker"/>
      </w:pPr>
      <w:r>
        <w:t xml:space="preserve">[0225b25]</w:t>
      </w:r>
    </w:p>
    <w:p>
      <w:pPr>
        <w:pStyle w:val="SHTKBlockLabel"/>
      </w:pPr>
      <w:r>
        <w:t>원문</w:t>
      </w:r>
    </w:p>
    <w:p>
      <w:pPr>
        <w:pStyle w:val="SHTKSourceText"/>
      </w:pPr>
      <w:r>
        <w:t>再答。夫明非漸至信由教發。何以言之。由教而信則有日進之功。非漸所明則無入照之分。然向道善心起。損累[9]生垢伏。</w:t>
      </w:r>
    </w:p>
    <w:p>
      <w:pPr>
        <w:pStyle w:val="SHTKBlockLabel"/>
      </w:pPr>
      <w:r>
        <w:t>한국어 직역</w:t>
      </w:r>
    </w:p>
    <w:p>
      <w:pPr>
        <w:pStyle w:val="SHTKTranslationText"/>
      </w:pPr>
      <w:r>
        <w:t>두 번째 답변. 밝음은 점차로 이르는 것이 아니지만 믿음은 가르침에서 생깁니다. 어찌하여 그렇게 말합니까? 가르침으로 말미암아 믿으면 날마다 진전되는 공이 있지만, 점차로 밝아지는 것이 아니므로 비춤에 들어가는 몫은 없습니다. 그러나 도를 향하는 선한 마음이 일어나면, 번뇌는 줄고 새로 생기는 때는 막혀 잠복합니다.</w:t>
      </w:r>
    </w:p>
    <w:p>
      <w:pPr>
        <w:pStyle w:val="SHTKBlockLabel"/>
      </w:pPr>
      <w:r>
        <w:t>교감·번역 메모</w:t>
      </w:r>
    </w:p>
    <w:p>
      <w:pPr>
        <w:pStyle w:val="SHTKNoteSummary"/>
      </w:pPr>
      <w:r>
        <w:t>교감 요약 | [CBETA 교감] 저본의 生와 이문 出은 큰 논지는 같지만 동작·방향·어감에 차이가 있어 직역 표현이 달라진다.</w:t>
      </w:r>
    </w:p>
    <w:p>
      <w:pPr>
        <w:pStyle w:val="SHTKNoteDetail"/>
      </w:pPr>
      <w:r>
        <w:t>• 원교감 원문 | 生＝出【元】【明】</w:t>
        <w:br/>
        <w:t>• 교감 번호 | 0225009</w:t>
        <w:br/>
        <w:t>• 저본 독법 | 生</w:t>
        <w:br/>
        <w:t>• 저본 기준 번역 | 번뇌는 줄고 새로 생기는 때는 막혀 잠복합니다.</w:t>
        <w:br/>
        <w:t>• 이문 독법 | 出</w:t>
        <w:br/>
        <w:t>• 이문 기준 번역 | 이문 出을 적용하면 “번뇌를 줄이면 밖으로 드러난 때가 잠복합니다” 정도로 읽혀, 生의 ‘새로 생김’과 동작상이 달라진다.</w:t>
        <w:br/>
        <w:t>• 의미 차이 | 저본의 生와 이문 出은 큰 논지는 같지만 동작·방향·어감에 차이가 있어 직역 표현이 달라진다.</w:t>
        <w:br/>
        <w:t>• 번역 영향 판정 | [의미 차이 경미]</w:t>
        <w:br/>
        <w:t>• 출처 | CBETA T52n2103, 교감 번호 0225009.</w:t>
      </w:r>
    </w:p>
    <w:p>
      <w:pPr>
        <w:pStyle w:val="SHTKBlockLabel"/>
      </w:pPr>
      <w:r>
        <w:t>원문</w:t>
      </w:r>
    </w:p>
    <w:p>
      <w:pPr>
        <w:pStyle w:val="SHTKSourceText"/>
      </w:pPr>
      <w:r>
        <w:t>伏似無同善似惡乖。此所務不俱非心本無累。至夫一悟萬滯同盡耳。</w:t>
      </w:r>
    </w:p>
    <w:p>
      <w:pPr>
        <w:pStyle w:val="SHTKBlockLabel"/>
      </w:pPr>
      <w:r>
        <w:t>한국어 직역</w:t>
      </w:r>
    </w:p>
    <w:p>
      <w:pPr>
        <w:pStyle w:val="SHTKTranslationText"/>
      </w:pPr>
      <w:r>
        <w:t>잠복함은 없는 듯하고 선함과 같지만, 악과는 어긋납니다. 여기서 힘쓸 바가 함께하지 않는다고 해서 마음에 본래 번뇌가 없는 것은 아닙니다. 한 번 깨닫는 데 이르면 온갖 막힘이 함께 다할 뿐입니다.</w:t>
      </w:r>
    </w:p>
    <w:p>
      <w:pPr>
        <w:pStyle w:val="SHTKBlockLabel"/>
      </w:pPr>
      <w:r>
        <w:t>위치표지</w:t>
      </w:r>
    </w:p>
    <w:p>
      <w:pPr>
        <w:pStyle w:val="SHTKPositionMarker"/>
      </w:pPr>
      <w:r>
        <w:t xml:space="preserve">[0225c01]</w:t>
      </w:r>
    </w:p>
    <w:p>
      <w:pPr>
        <w:pStyle w:val="SHTKBlockLabel"/>
      </w:pPr>
      <w:r>
        <w:t>원문</w:t>
      </w:r>
    </w:p>
    <w:p>
      <w:pPr>
        <w:pStyle w:val="SHTKSourceText"/>
      </w:pPr>
      <w:r>
        <w:t>維三問。</w:t>
      </w:r>
    </w:p>
    <w:p>
      <w:pPr>
        <w:pStyle w:val="SHTKBlockLabel"/>
      </w:pPr>
      <w:r>
        <w:t>한국어 직역</w:t>
      </w:r>
    </w:p>
    <w:p>
      <w:pPr>
        <w:pStyle w:val="SHTKTranslationText"/>
      </w:pPr>
      <w:r>
        <w:t>승유가 세 번째로 물었다.</w:t>
      </w:r>
    </w:p>
    <w:p>
      <w:pPr>
        <w:pStyle w:val="SHTKBlockLabel"/>
      </w:pPr>
      <w:r>
        <w:t>원문</w:t>
      </w:r>
    </w:p>
    <w:p>
      <w:pPr>
        <w:pStyle w:val="SHTKSourceText"/>
      </w:pPr>
      <w:r>
        <w:t>答云。由教而信。則有日進之功。非漸所明。則無入照之分。夫尊教而推宗者。雖不永用。當推之時。豈可不暫[10]合無耶。</w:t>
      </w:r>
    </w:p>
    <w:p>
      <w:pPr>
        <w:pStyle w:val="SHTKBlockLabel"/>
      </w:pPr>
      <w:r>
        <w:t>한국어 직역</w:t>
      </w:r>
    </w:p>
    <w:p>
      <w:pPr>
        <w:pStyle w:val="SHTKTranslationText"/>
      </w:pPr>
      <w:r>
        <w:t>답에서 말하기를, 가르침으로 말미암아 믿으면, 날마다 진전되는 공이 있고, 점차로 밝아지는 것이 아니면, 비춤에 들어가는 몫이 없다고 하였습니다. 가르침을 높이고 종지를 미루어 찾는 사람은, 비록 그것을 길이 쓰는 것은 아니더라도, 종지를 미루어 찾는 그때에는, 어찌 잠시나마 무와 합하지 않을 수 있겠습니까?</w:t>
      </w:r>
    </w:p>
    <w:p>
      <w:pPr>
        <w:pStyle w:val="SHTKBlockLabel"/>
      </w:pPr>
      <w:r>
        <w:t>교감·번역 메모</w:t>
      </w:r>
    </w:p>
    <w:p>
      <w:pPr>
        <w:pStyle w:val="SHTKNoteSummary"/>
      </w:pPr>
      <w:r>
        <w:t>교감 요약 | [CBETA 교감] 저본의 合와 이문 令은 글자·어구의 독법이 달라 해당 구절의 의미를 달리할 수 있다.</w:t>
      </w:r>
    </w:p>
    <w:p>
      <w:pPr>
        <w:pStyle w:val="SHTKNoteDetail"/>
      </w:pPr>
      <w:r>
        <w:t>• 원교감 원문 | 合＝令【三】</w:t>
        <w:br/>
        <w:t>• 교감 번호 | 0225010</w:t>
        <w:br/>
        <w:t>• 저본 독법 | 合</w:t>
        <w:br/>
        <w:t>• 저본 기준 번역 | 어찌 잠시나마 무와 합하지 않을 수 있겠습니까?</w:t>
        <w:br/>
        <w:t>• 이문 독법 | 令</w:t>
        <w:br/>
        <w:t>• 이문 기준 번역 | 이문 令을 적용하면 “어찌 잠시 무가 되게 하지 않을 수 있겠습니까?”로 읽힌다.</w:t>
        <w:br/>
        <w:t>• 의미 차이 | 저본의 合와 이문 令은 글자·어구의 독법이 달라 해당 구절의 의미를 달리할 수 있다.</w:t>
        <w:br/>
        <w:t>• 번역 영향 판정 | [의미 차이 있음]</w:t>
        <w:br/>
        <w:t>• 출처 | CBETA T52n2103, 교감 번호 0225010.</w:t>
      </w:r>
    </w:p>
    <w:p>
      <w:pPr>
        <w:pStyle w:val="SHTKBlockLabel"/>
      </w:pPr>
      <w:r>
        <w:t>원문</w:t>
      </w:r>
    </w:p>
    <w:p>
      <w:pPr>
        <w:pStyle w:val="SHTKSourceText"/>
      </w:pPr>
      <w:r>
        <w:t>若許其暫合。猶自賢於不合非漸如何。</w:t>
      </w:r>
    </w:p>
    <w:p>
      <w:pPr>
        <w:pStyle w:val="SHTKBlockLabel"/>
      </w:pPr>
      <w:r>
        <w:t>한국어 직역</w:t>
      </w:r>
    </w:p>
    <w:p>
      <w:pPr>
        <w:pStyle w:val="SHTKTranslationText"/>
      </w:pPr>
      <w:r>
        <w:t>만약 잠시 합함을 허용한다면, 그래도 합하지 못하는 것보다 낫습니다. 이것이 점차가 아니라면 무엇이겠습니까?</w:t>
      </w:r>
    </w:p>
    <w:p>
      <w:pPr>
        <w:pStyle w:val="SHTKBlockLabel"/>
      </w:pPr>
      <w:r>
        <w:t>위치표지</w:t>
      </w:r>
    </w:p>
    <w:p>
      <w:pPr>
        <w:pStyle w:val="SHTKPositionMarker"/>
      </w:pPr>
      <w:r>
        <w:t xml:space="preserve">[0225c05]</w:t>
      </w:r>
    </w:p>
    <w:p>
      <w:pPr>
        <w:pStyle w:val="SHTKBlockLabel"/>
      </w:pPr>
      <w:r>
        <w:t>원문</w:t>
      </w:r>
    </w:p>
    <w:p>
      <w:pPr>
        <w:pStyle w:val="SHTKSourceText"/>
      </w:pPr>
      <w:r>
        <w:t>三答。暫者假也。真者常也。假知無常。常知無假。今豈可以假知之暫而侵常知之真哉。今暫合賢於不合。誠如來言竊有微證。[11]巫臣諫莊王之[12]日。</w:t>
      </w:r>
    </w:p>
    <w:p>
      <w:pPr>
        <w:pStyle w:val="SHTKBlockLabel"/>
      </w:pPr>
      <w:r>
        <w:t>한국어 직역</w:t>
      </w:r>
    </w:p>
    <w:p>
      <w:pPr>
        <w:pStyle w:val="SHTKTranslationText"/>
      </w:pPr>
      <w:r>
        <w:t>세 번째 답변. 잠시인 것은 거짓된 것이고, 참된 것은 항상한 것입니다. 거짓된 앎은 항상함이 없고, 항상한 앎에는 거짓됨이 없습니다. 지금 어찌 거짓된 앎의 잠시임으로 항상한 앎의 참됨을 침해할 수 있겠습니까? 지금 잠시 합한 것이 합하지 못한 것보다 낫다는 것은, 참으로 그대의 말과 같습니다. 제가 은근히 작은 증거 하나를 들겠습니다. 무신이 초 장왕을 간하던 날에는,</w:t>
      </w:r>
    </w:p>
    <w:p>
      <w:pPr>
        <w:pStyle w:val="SHTKBlockLabel"/>
      </w:pPr>
      <w:r>
        <w:t>교감·번역 메모</w:t>
      </w:r>
    </w:p>
    <w:p>
      <w:pPr>
        <w:pStyle w:val="SHTKNoteSummary"/>
      </w:pPr>
      <w:r>
        <w:t>교감 요약 | [CBETA 교감] 저본의 巫와 이문 誣은 글자·어구의 독법이 달라 해당 구절의 의미를 달리할 수 있다.</w:t>
      </w:r>
    </w:p>
    <w:p>
      <w:pPr>
        <w:pStyle w:val="SHTKNoteDetail"/>
      </w:pPr>
      <w:r>
        <w:t>• 원교감 원문 | 巫＝誣【宋】【元】</w:t>
        <w:br/>
        <w:t>• 교감 번호 | 0225011</w:t>
        <w:br/>
        <w:t>• 저본 독법 | 巫</w:t>
        <w:br/>
        <w:t>• 저본 기준 번역 | 무신이 초 장왕을 간하던 날에는,</w:t>
        <w:br/>
        <w:t>• 이문 독법 | 誣</w:t>
        <w:br/>
        <w:t>• 이문 기준 번역 | 이문 誣를 적용하면 고유명사 巫臣이 아니라 “신하를 무함”과 같은 보통명사 구문으로 읽힐 여지가 생긴다.</w:t>
        <w:br/>
        <w:t>• 의미 차이 | 저본의 巫와 이문 誣은 글자·어구의 독법이 달라 해당 구절의 의미를 달리할 수 있다.</w:t>
        <w:br/>
        <w:t>• 번역 영향 판정 | [의미 차이 있음]</w:t>
        <w:br/>
        <w:t>• 출처 | CBETA T52n2103, 교감 번호 0225011.</w:t>
      </w:r>
    </w:p>
    <w:p>
      <w:pPr>
        <w:pStyle w:val="SHTKNoteSummary"/>
      </w:pPr>
      <w:r>
        <w:t>교감 요약 | [CBETA 교감] 저본의 日와 이문 言은 글자·어구의 독법이 달라 해당 구절의 의미를 달리할 수 있다.</w:t>
      </w:r>
    </w:p>
    <w:p>
      <w:pPr>
        <w:pStyle w:val="SHTKNoteDetail"/>
      </w:pPr>
      <w:r>
        <w:t>• 원교감 원문 | 日＝言【三】</w:t>
        <w:br/>
        <w:t>• 교감 번호 | 0225012</w:t>
        <w:br/>
        <w:t>• 저본 독법 | 日</w:t>
        <w:br/>
        <w:t>• 저본 기준 번역 | 무신이 초 장왕을 간하던 날에는,</w:t>
        <w:br/>
        <w:t>• 이문 독법 | 言</w:t>
        <w:br/>
        <w:t>• 이문 기준 번역 | 이문 言을 적용하면 “무신이 초 장왕을 간하던 말에는”으로 읽힌다.</w:t>
        <w:br/>
        <w:t>• 의미 차이 | 저본의 日와 이문 言은 글자·어구의 독법이 달라 해당 구절의 의미를 달리할 수 있다.</w:t>
        <w:br/>
        <w:t>• 번역 영향 판정 | [의미 차이 있음]</w:t>
        <w:br/>
        <w:t>• 출처 | CBETA T52n2103, 교감 번호 0225012.</w:t>
      </w:r>
    </w:p>
    <w:p>
      <w:pPr>
        <w:pStyle w:val="SHTKBlockLabel"/>
      </w:pPr>
      <w:r>
        <w:t>원문</w:t>
      </w:r>
    </w:p>
    <w:p>
      <w:pPr>
        <w:pStyle w:val="SHTKSourceText"/>
      </w:pPr>
      <w:r>
        <w:t>物賒於己。故理為情先。</w:t>
      </w:r>
    </w:p>
    <w:p>
      <w:pPr>
        <w:pStyle w:val="SHTKBlockLabel"/>
      </w:pPr>
      <w:r>
        <w:t>한국어 직역</w:t>
      </w:r>
    </w:p>
    <w:p>
      <w:pPr>
        <w:pStyle w:val="SHTKTranslationText"/>
      </w:pPr>
      <w:r>
        <w:t>대상이 자기에게서 멀리 떨어져 있었으므로, 이치가 감정보다 앞섰습니다.</w:t>
      </w:r>
    </w:p>
    <w:p>
      <w:pPr>
        <w:pStyle w:val="SHTKBlockLabel"/>
      </w:pPr>
      <w:r>
        <w:t>원문</w:t>
      </w:r>
    </w:p>
    <w:p>
      <w:pPr>
        <w:pStyle w:val="SHTKSourceText"/>
      </w:pPr>
      <w:r>
        <w:t>及納夏姬之時。已交於物。故情居理上。情理雲互物己相傾。亦中[13]知之率任也。</w:t>
      </w:r>
    </w:p>
    <w:p>
      <w:pPr>
        <w:pStyle w:val="SHTKBlockLabel"/>
      </w:pPr>
      <w:r>
        <w:t>한국어 직역</w:t>
      </w:r>
    </w:p>
    <w:p>
      <w:pPr>
        <w:pStyle w:val="SHTKTranslationText"/>
      </w:pPr>
      <w:r>
        <w:t>그러다가 하희를 받아들이게 되었을 때에는, 이미 자신이 그 대상과 얽혔으므로, 감정이 이치보다 위에 놓였습니다. 감정과 이치가 번갈아 뒤섞이고 대상과 자기가 서로 기울어지는 것은, 또한 중간 정도 앎을 지닌 사람이 제 성향대로 맡겨 두는 모습입니다.</w:t>
      </w:r>
    </w:p>
    <w:p>
      <w:pPr>
        <w:pStyle w:val="SHTKBlockLabel"/>
      </w:pPr>
      <w:r>
        <w:t>교감·번역 메모</w:t>
      </w:r>
    </w:p>
    <w:p>
      <w:pPr>
        <w:pStyle w:val="SHTKNoteSummary"/>
      </w:pPr>
      <w:r>
        <w:t>교감 요약 | [CBETA 교감] 저본의 知와 이문 智은 핵심 논지는 유지하지만 문장 표현이나 문법 관계가 달라진다.</w:t>
      </w:r>
    </w:p>
    <w:p>
      <w:pPr>
        <w:pStyle w:val="SHTKNoteDetail"/>
      </w:pPr>
      <w:r>
        <w:t>• 원교감 원문 | 知＝智【三】</w:t>
        <w:br/>
        <w:t>• 교감 번호 | 0225013</w:t>
        <w:br/>
        <w:t>• 저본 독법 | 知</w:t>
        <w:br/>
        <w:t>• 저본 기준 번역 | 또한 중간 정도 앎을 지닌 사람이 제 성향대로 맡겨 두는 모습입니다.</w:t>
        <w:br/>
        <w:t>• 이문 독법 | 智</w:t>
        <w:br/>
        <w:t>• 이문 기준 번역 | 이문 智를 적용하면 “중간 정도의 지혜”로 옮길 수 있으며, 기본 뜻은 가깝지만 불교적 ‘지혜’라는 표현이 더 뚜렷해진다.</w:t>
        <w:br/>
        <w:t>• 의미 차이 | 저본의 知와 이문 智은 핵심 논지는 유지하지만 문장 표현이나 문법 관계가 달라진다.</w:t>
        <w:br/>
        <w:t>• 번역 영향 판정 | [표현 차이]</w:t>
        <w:br/>
        <w:t>• 출처 | CBETA T52n2103, 교감 번호 0225013.</w:t>
      </w:r>
    </w:p>
    <w:p>
      <w:pPr>
        <w:pStyle w:val="SHTKBlockLabel"/>
      </w:pPr>
      <w:r>
        <w:t>원문</w:t>
      </w:r>
    </w:p>
    <w:p>
      <w:pPr>
        <w:pStyle w:val="SHTKSourceText"/>
      </w:pPr>
      <w:r>
        <w:t>若以諫[14]自為悟。</w:t>
      </w:r>
    </w:p>
    <w:p>
      <w:pPr>
        <w:pStyle w:val="SHTKBlockLabel"/>
      </w:pPr>
      <w:r>
        <w:t>한국어 직역</w:t>
      </w:r>
    </w:p>
    <w:p>
      <w:pPr>
        <w:pStyle w:val="SHTKTranslationText"/>
      </w:pPr>
      <w:r>
        <w:t>만약 간하던 때의 자기를 깨달았다고 여긴다면,</w:t>
      </w:r>
    </w:p>
    <w:p>
      <w:pPr>
        <w:pStyle w:val="SHTKBlockLabel"/>
      </w:pPr>
      <w:r>
        <w:t>교감·번역 메모</w:t>
      </w:r>
    </w:p>
    <w:p>
      <w:pPr>
        <w:pStyle w:val="SHTKNoteSummary"/>
      </w:pPr>
      <w:r>
        <w:t>교감 요약 | [CBETA 교감] 저본의 自와 이문 日은 글자·어구의 독법이 달라 해당 구절의 의미를 달리할 수 있다.</w:t>
      </w:r>
    </w:p>
    <w:p>
      <w:pPr>
        <w:pStyle w:val="SHTKNoteDetail"/>
      </w:pPr>
      <w:r>
        <w:t>• 원교감 원문 | 自＝日【三】</w:t>
        <w:br/>
        <w:t>• 교감 번호 | 0225014</w:t>
        <w:br/>
        <w:t>• 저본 독법 | 自</w:t>
        <w:br/>
        <w:t>• 저본 기준 번역 | 만약 간하던 때의 자기를 깨달았다고 여긴다면,</w:t>
        <w:br/>
        <w:t>• 이문 독법 | 日</w:t>
        <w:br/>
        <w:t>• 이문 기준 번역 | 이문 日을 적용하면 “간하던 날을 깨달음으로 여긴다면”으로 읽혀, 自의 자기지시와 달라진다.</w:t>
        <w:br/>
        <w:t>• 의미 차이 | 저본의 自와 이문 日은 글자·어구의 독법이 달라 해당 구절의 의미를 달리할 수 있다.</w:t>
        <w:br/>
        <w:t>• 번역 영향 판정 | [의미 차이 있음]</w:t>
        <w:br/>
        <w:t>• 출처 | CBETA T52n2103, 교감 번호 0225014.</w:t>
      </w:r>
    </w:p>
    <w:p>
      <w:pPr>
        <w:pStyle w:val="SHTKBlockLabel"/>
      </w:pPr>
      <w:r>
        <w:t>원문</w:t>
      </w:r>
    </w:p>
    <w:p>
      <w:pPr>
        <w:pStyle w:val="SHTKSourceText"/>
      </w:pPr>
      <w:r>
        <w:t>豈容納時之惑耶。且南為聖也。北為愚也。背北向南。非停北之謂。</w:t>
      </w:r>
    </w:p>
    <w:p>
      <w:pPr>
        <w:pStyle w:val="SHTKBlockLabel"/>
      </w:pPr>
      <w:r>
        <w:t>한국어 직역</w:t>
      </w:r>
    </w:p>
    <w:p>
      <w:pPr>
        <w:pStyle w:val="SHTKTranslationText"/>
      </w:pPr>
      <w:r>
        <w:t>어찌 하희를 받아들일 때의 미혹이 있을 수 있겠습니까? 또 남쪽을 성인의 경지라 하고, 북쪽을 어리석음이라 합시다. 북쪽을 등지고 남쪽을 향한다고 해서, 북쪽을 이미 떠났다고 말할 수는 없습니다.</w:t>
      </w:r>
    </w:p>
    <w:p>
      <w:pPr>
        <w:pStyle w:val="SHTKBlockLabel"/>
      </w:pPr>
      <w:r>
        <w:t>원문</w:t>
      </w:r>
    </w:p>
    <w:p>
      <w:pPr>
        <w:pStyle w:val="SHTKSourceText"/>
      </w:pPr>
      <w:r>
        <w:t>向南背北。非至南之稱。然向南可以[15]向南背北。</w:t>
      </w:r>
    </w:p>
    <w:p>
      <w:pPr>
        <w:pStyle w:val="SHTKBlockLabel"/>
      </w:pPr>
      <w:r>
        <w:t>한국어 직역</w:t>
      </w:r>
    </w:p>
    <w:p>
      <w:pPr>
        <w:pStyle w:val="SHTKTranslationText"/>
      </w:pPr>
      <w:r>
        <w:t>남쪽을 향하고 북쪽을 등졌다고 해서, 남쪽에 이미 이르렀다고 부를 수도 없습니다. 그러나 남쪽을 향하면 남쪽을 향하고 북쪽을 등질 수 있습니다.</w:t>
      </w:r>
    </w:p>
    <w:p>
      <w:pPr>
        <w:pStyle w:val="SHTKBlockLabel"/>
      </w:pPr>
      <w:r>
        <w:t>교감·번역 메모</w:t>
      </w:r>
    </w:p>
    <w:p>
      <w:pPr>
        <w:pStyle w:val="SHTKNoteSummary"/>
      </w:pPr>
      <w:r>
        <w:t>교감 요약 | [CBETA 교감] 저본의 向와 이문 至은 글자·어구의 독법이 달라 해당 구절의 의미를 달리할 수 있다.</w:t>
      </w:r>
    </w:p>
    <w:p>
      <w:pPr>
        <w:pStyle w:val="SHTKNoteDetail"/>
      </w:pPr>
      <w:r>
        <w:t>• 원교감 원문 | 向＝至【明】</w:t>
        <w:br/>
        <w:t>• 교감 번호 | 0225015</w:t>
        <w:br/>
        <w:t>• 저본 독법 | 向</w:t>
        <w:br/>
        <w:t>• 저본 기준 번역 | 그러나 남쪽을 향하면 남쪽을 향하고 북쪽을 등질 수 있습니다.</w:t>
        <w:br/>
        <w:t>• 이문 독법 | 至</w:t>
        <w:br/>
        <w:t>• 이문 기준 번역 | 이문 至를 적용하면 “남쪽에 이를 수 있고 북쪽을 등질 수 있습니다”로 읽혀 방향과 도달의 차이가 생긴다.</w:t>
        <w:br/>
        <w:t>• 의미 차이 | 저본의 向와 이문 至은 글자·어구의 독법이 달라 해당 구절의 의미를 달리할 수 있다.</w:t>
        <w:br/>
        <w:t>• 번역 영향 판정 | [의미 차이 있음]</w:t>
        <w:br/>
        <w:t>• 출처 | CBETA T52n2103, 교감 번호 0225015.</w:t>
      </w:r>
    </w:p>
    <w:p>
      <w:pPr>
        <w:pStyle w:val="SHTKBlockLabel"/>
      </w:pPr>
      <w:r>
        <w:t>원문</w:t>
      </w:r>
    </w:p>
    <w:p>
      <w:pPr>
        <w:pStyle w:val="SHTKSourceText"/>
      </w:pPr>
      <w:r>
        <w:t>非是停北。非是停北。故愚可去矣。可以至南。故悟可得矣。[16]◎◎</w:t>
      </w:r>
    </w:p>
    <w:p>
      <w:pPr>
        <w:pStyle w:val="SHTKBlockLabel"/>
      </w:pPr>
      <w:r>
        <w:t>한국어 직역</w:t>
      </w:r>
    </w:p>
    <w:p>
      <w:pPr>
        <w:pStyle w:val="SHTKTranslationText"/>
      </w:pPr>
      <w:r>
        <w:t>이는 북쪽에 머무는 것이 아닙니다. 북쪽에 머무는 것이 아니므로, 어리석음은 버릴 수 있습니다. 또 남쪽에 이를 수 있으므로, 깨달음도 얻을 수 있습니다. ◎</w:t>
      </w:r>
    </w:p>
    <w:p>
      <w:pPr>
        <w:pStyle w:val="SHTKBlockLabel"/>
      </w:pPr>
      <w:r>
        <w:t>교감·번역 메모</w:t>
      </w:r>
    </w:p>
    <w:p>
      <w:pPr>
        <w:pStyle w:val="SHTKNoteSummary"/>
      </w:pPr>
      <w:r>
        <w:t>교감 요약 | [CBETA 교감] 이 주는 본문 글자의 이문이 아니라 명본의 권차 종결 정보를 기록한 서지성 주이다. 저본의 본문과 U 분절은 그대로 유지한다.</w:t>
      </w:r>
    </w:p>
    <w:p>
      <w:pPr>
        <w:pStyle w:val="SHTKNoteDetail"/>
      </w:pPr>
      <w:r>
        <w:t>• 원교감 원문 | 卷第二十終【明】</w:t>
        <w:br/>
        <w:t>• 교감 번호 | 0225016</w:t>
        <w:br/>
        <w:t>• 저본 독법 | 〔본문 독법 없음: 권차 주〕</w:t>
        <w:br/>
        <w:t>• 저본 기준 번역 | ◎</w:t>
        <w:br/>
        <w:t>• 이문 독법 | 卷第二十終</w:t>
        <w:br/>
        <w:t>• 이문 기준 번역 | 명본의 주는 “제20권 끝”이라는 권차 편집정보를 덧붙인다. 본문 번역 자체는 생기지 않는다.</w:t>
        <w:br/>
        <w:t>• 의미 차이 | 이 주는 본문 글자의 이문이 아니라 명본의 권차 종결 정보를 기록한 서지성 주이다. 저본의 본문과 U 분절은 그대로 유지한다.</w:t>
        <w:br/>
        <w:t>• 번역 영향 판정 | [서지 차이]</w:t>
        <w:br/>
        <w:t>• 출처 | CBETA T52n2103, 교감 번호 0225016.</w:t>
      </w:r>
    </w:p>
    <w:p>
      <w:pPr>
        <w:pStyle w:val="SHTKBlockLabel"/>
      </w:pPr>
      <w:r>
        <w:t>원문</w:t>
      </w:r>
    </w:p>
    <w:p>
      <w:pPr>
        <w:pStyle w:val="SHTKSourceText"/>
      </w:pPr>
      <w:r>
        <w:t>[17]慧驎演僧維問</w:t>
      </w:r>
    </w:p>
    <w:p>
      <w:pPr>
        <w:pStyle w:val="SHTKBlockLabel"/>
      </w:pPr>
      <w:r>
        <w:t>한국어 직역</w:t>
      </w:r>
    </w:p>
    <w:p>
      <w:pPr>
        <w:pStyle w:val="SHTKTranslationText"/>
      </w:pPr>
      <w:r>
        <w:t>◎혜린이 승유의 질문을 이어 풀이함</w:t>
      </w:r>
    </w:p>
    <w:p>
      <w:pPr>
        <w:pStyle w:val="SHTKBlockLabel"/>
      </w:pPr>
      <w:r>
        <w:t>교감·번역 메모</w:t>
      </w:r>
    </w:p>
    <w:p>
      <w:pPr>
        <w:pStyle w:val="SHTKNoteSummary"/>
      </w:pPr>
      <w:r>
        <w:t>교감 요약 | [CBETA 교감] 이 주는 명본에서 다음 권의 시작을 표시한 서지성 주이다.</w:t>
      </w:r>
    </w:p>
    <w:p>
      <w:pPr>
        <w:pStyle w:val="SHTKNoteDetail"/>
      </w:pPr>
      <w:r>
        <w:t>• 원교감 원문 | 卷第二十一辯宗論之餘之首【明】</w:t>
        <w:br/>
        <w:t>• 교감 번호 | 0225017</w:t>
        <w:br/>
        <w:t>• 저본 독법 | 〔본문 독법 없음: 권차 주〕</w:t>
        <w:br/>
        <w:t>• 저본 기준 번역 | ◎혜린이 승유의 질문을 이어 풀이함</w:t>
        <w:br/>
        <w:t>• 이문 독법 | 卷第二十一辯宗論之餘之首</w:t>
        <w:br/>
        <w:t>• 이문 기준 번역 | 명본의 주는 “제21권, 「辯宗論」 나머지의 첫머리”라는 권차 편집정보를 덧붙인다. 본문 번역 자체는 생기지 않는다.</w:t>
        <w:br/>
        <w:t>• 의미 차이 | 이 주는 명본에서 다음 권의 시작을 표시한 서지성 주이다.</w:t>
        <w:br/>
        <w:t>• 번역 영향 판정 | [서지 차이]</w:t>
        <w:br/>
        <w:t>• 출처 | CBETA T52n2103, 교감 번호 0225017.</w:t>
      </w:r>
    </w:p>
    <w:p>
      <w:pPr>
        <w:pStyle w:val="SHTKBlockLabel"/>
      </w:pPr>
      <w:r>
        <w:t>위치표지</w:t>
      </w:r>
    </w:p>
    <w:p>
      <w:pPr>
        <w:pStyle w:val="SHTKPositionMarker"/>
      </w:pPr>
      <w:r>
        <w:t xml:space="preserve">[0225c16]</w:t>
      </w:r>
    </w:p>
    <w:p>
      <w:pPr>
        <w:pStyle w:val="SHTKBlockLabel"/>
      </w:pPr>
      <w:r>
        <w:t>원문</w:t>
      </w:r>
    </w:p>
    <w:p>
      <w:pPr>
        <w:pStyle w:val="SHTKSourceText"/>
      </w:pPr>
      <w:r>
        <w:t>當假知之一合與真知同異。</w:t>
      </w:r>
    </w:p>
    <w:p>
      <w:pPr>
        <w:pStyle w:val="SHTKBlockLabel"/>
      </w:pPr>
      <w:r>
        <w:t>한국어 직역</w:t>
      </w:r>
    </w:p>
    <w:p>
      <w:pPr>
        <w:pStyle w:val="SHTKTranslationText"/>
      </w:pPr>
      <w:r>
        <w:t>거짓된 앎이 한 번 합하는 것이 참된 앎과 같은지 다른지를 묻습니다.</w:t>
      </w:r>
    </w:p>
    <w:p>
      <w:pPr>
        <w:pStyle w:val="SHTKBlockLabel"/>
      </w:pPr>
      <w:r>
        <w:t>위치표지</w:t>
      </w:r>
    </w:p>
    <w:p>
      <w:pPr>
        <w:pStyle w:val="SHTKPositionMarker"/>
      </w:pPr>
      <w:r>
        <w:t xml:space="preserve">[0225c17]</w:t>
      </w:r>
    </w:p>
    <w:p>
      <w:pPr>
        <w:pStyle w:val="SHTKBlockLabel"/>
      </w:pPr>
      <w:r>
        <w:t>원문</w:t>
      </w:r>
    </w:p>
    <w:p>
      <w:pPr>
        <w:pStyle w:val="SHTKSourceText"/>
      </w:pPr>
      <w:r>
        <w:t>初答。</w:t>
      </w:r>
    </w:p>
    <w:p>
      <w:pPr>
        <w:pStyle w:val="SHTKBlockLabel"/>
      </w:pPr>
      <w:r>
        <w:t>한국어 직역</w:t>
      </w:r>
    </w:p>
    <w:p>
      <w:pPr>
        <w:pStyle w:val="SHTKTranslationText"/>
      </w:pPr>
      <w:r>
        <w:t>첫 번째 답변.</w:t>
      </w:r>
    </w:p>
    <w:p>
      <w:pPr>
        <w:pStyle w:val="SHTKBlockLabel"/>
      </w:pPr>
      <w:r>
        <w:t>위치표지</w:t>
      </w:r>
    </w:p>
    <w:p>
      <w:pPr>
        <w:pStyle w:val="SHTKPositionMarker"/>
      </w:pPr>
      <w:r>
        <w:t xml:space="preserve">[0225c18]</w:t>
      </w:r>
    </w:p>
    <w:p>
      <w:pPr>
        <w:pStyle w:val="SHTKBlockLabel"/>
      </w:pPr>
      <w:r>
        <w:t>원문</w:t>
      </w:r>
    </w:p>
    <w:p>
      <w:pPr>
        <w:pStyle w:val="SHTKSourceText"/>
      </w:pPr>
      <w:r>
        <w:t>與真知異。</w:t>
      </w:r>
    </w:p>
    <w:p>
      <w:pPr>
        <w:pStyle w:val="SHTKBlockLabel"/>
      </w:pPr>
      <w:r>
        <w:t>한국어 직역</w:t>
      </w:r>
    </w:p>
    <w:p>
      <w:pPr>
        <w:pStyle w:val="SHTKTranslationText"/>
      </w:pPr>
      <w:r>
        <w:t>참된 앎과 다릅니다.</w:t>
      </w:r>
    </w:p>
    <w:p>
      <w:pPr>
        <w:pStyle w:val="SHTKBlockLabel"/>
      </w:pPr>
      <w:r>
        <w:t>위치표지</w:t>
      </w:r>
    </w:p>
    <w:p>
      <w:pPr>
        <w:pStyle w:val="SHTKPositionMarker"/>
      </w:pPr>
      <w:r>
        <w:t xml:space="preserve">[0225c19]</w:t>
      </w:r>
    </w:p>
    <w:p>
      <w:pPr>
        <w:pStyle w:val="SHTKBlockLabel"/>
      </w:pPr>
      <w:r>
        <w:t>원문</w:t>
      </w:r>
    </w:p>
    <w:p>
      <w:pPr>
        <w:pStyle w:val="SHTKSourceText"/>
      </w:pPr>
      <w:r>
        <w:t>驎再問。</w:t>
      </w:r>
    </w:p>
    <w:p>
      <w:pPr>
        <w:pStyle w:val="SHTKBlockLabel"/>
      </w:pPr>
      <w:r>
        <w:t>한국어 직역</w:t>
      </w:r>
    </w:p>
    <w:p>
      <w:pPr>
        <w:pStyle w:val="SHTKTranslationText"/>
      </w:pPr>
      <w:r>
        <w:t>혜린이 두 번째로 물었다.</w:t>
      </w:r>
    </w:p>
    <w:p>
      <w:pPr>
        <w:pStyle w:val="SHTKBlockLabel"/>
      </w:pPr>
      <w:r>
        <w:t>위치표지</w:t>
      </w:r>
    </w:p>
    <w:p>
      <w:pPr>
        <w:pStyle w:val="SHTKPositionMarker"/>
      </w:pPr>
      <w:r>
        <w:t xml:space="preserve">[0225c20]</w:t>
      </w:r>
    </w:p>
    <w:p>
      <w:pPr>
        <w:pStyle w:val="SHTKBlockLabel"/>
      </w:pPr>
      <w:r>
        <w:t>원문</w:t>
      </w:r>
    </w:p>
    <w:p>
      <w:pPr>
        <w:pStyle w:val="SHTKSourceText"/>
      </w:pPr>
      <w:r>
        <w:t>以何為異。</w:t>
      </w:r>
    </w:p>
    <w:p>
      <w:pPr>
        <w:pStyle w:val="SHTKBlockLabel"/>
      </w:pPr>
      <w:r>
        <w:t>한국어 직역</w:t>
      </w:r>
    </w:p>
    <w:p>
      <w:pPr>
        <w:pStyle w:val="SHTKTranslationText"/>
      </w:pPr>
      <w:r>
        <w:t>무엇 때문에 다릅니까?</w:t>
      </w:r>
    </w:p>
    <w:p>
      <w:pPr>
        <w:pStyle w:val="SHTKBlockLabel"/>
      </w:pPr>
      <w:r>
        <w:t>위치표지</w:t>
      </w:r>
    </w:p>
    <w:p>
      <w:pPr>
        <w:pStyle w:val="SHTKPositionMarker"/>
      </w:pPr>
      <w:r>
        <w:t xml:space="preserve">[0225c21]</w:t>
      </w:r>
    </w:p>
    <w:p>
      <w:pPr>
        <w:pStyle w:val="SHTKBlockLabel"/>
      </w:pPr>
      <w:r>
        <w:t>원문</w:t>
      </w:r>
    </w:p>
    <w:p>
      <w:pPr>
        <w:pStyle w:val="SHTKSourceText"/>
      </w:pPr>
      <w:r>
        <w:t>再答。假知者累伏故。理暫為用用暫在理。不恒其知。真知者照寂故理常為用用常在理。故永為真知。</w:t>
      </w:r>
    </w:p>
    <w:p>
      <w:pPr>
        <w:pStyle w:val="SHTKBlockLabel"/>
      </w:pPr>
      <w:r>
        <w:t>한국어 직역</w:t>
      </w:r>
    </w:p>
    <w:p>
      <w:pPr>
        <w:pStyle w:val="SHTKTranslationText"/>
      </w:pPr>
      <w:r>
        <w:t>두 번째 답변. 거짓된 앎은 번뇌가 잠복해 있기 때문에, 이치가 잠시 작용하고 그 작용도 잠시 이치에 머물 뿐이라서, 그 앎이 항상하지 않습니다. 참된 앎은 비춤이 고요하기 때문에 이치가 항상 작용하고 그 작용도 항상 이치에 머무릅니다. 그러므로 영원히 참된 앎이 됩니다.</w:t>
      </w:r>
    </w:p>
    <w:p>
      <w:pPr>
        <w:pStyle w:val="SHTKBlockLabel"/>
      </w:pPr>
      <w:r>
        <w:t>위치표지</w:t>
      </w:r>
    </w:p>
    <w:p>
      <w:pPr>
        <w:pStyle w:val="SHTKPositionMarker"/>
      </w:pPr>
      <w:r>
        <w:t xml:space="preserve">[0225c24]</w:t>
      </w:r>
    </w:p>
    <w:p>
      <w:pPr>
        <w:pStyle w:val="SHTKBlockLabel"/>
      </w:pPr>
      <w:r>
        <w:t>원문</w:t>
      </w:r>
    </w:p>
    <w:p>
      <w:pPr>
        <w:pStyle w:val="SHTKSourceText"/>
      </w:pPr>
      <w:r>
        <w:t>驎三問。累不自除。故求理以除累。今假知之一合理實在心。在心而累不去。將何以去之乎。</w:t>
      </w:r>
    </w:p>
    <w:p>
      <w:pPr>
        <w:pStyle w:val="SHTKBlockLabel"/>
      </w:pPr>
      <w:r>
        <w:t>한국어 직역</w:t>
      </w:r>
    </w:p>
    <w:p>
      <w:pPr>
        <w:pStyle w:val="SHTKTranslationText"/>
      </w:pPr>
      <w:r>
        <w:t>혜린이 세 번째로 물었다. 번뇌는 스스로 없어지지 않습니다. 그러므로 이치를 구하여 번뇌를 없앱니다. 지금 거짓된 앎이 한 번 이치와 합한다면, 그 이치는 실제로 마음에 있습니다. 이치가 마음에 있는데도 번뇌가 없어지지 않는다면, 장차 무엇으로 그것을 없애겠습니까?</w:t>
      </w:r>
    </w:p>
    <w:p>
      <w:pPr>
        <w:pStyle w:val="SHTKBlockLabel"/>
      </w:pPr>
      <w:r>
        <w:t>위치표지</w:t>
      </w:r>
    </w:p>
    <w:p>
      <w:pPr>
        <w:pStyle w:val="SHTKPositionMarker"/>
      </w:pPr>
      <w:r>
        <w:t xml:space="preserve">[0225c27]</w:t>
      </w:r>
    </w:p>
    <w:p>
      <w:pPr>
        <w:pStyle w:val="SHTKBlockLabel"/>
      </w:pPr>
      <w:r>
        <w:t>원문</w:t>
      </w:r>
    </w:p>
    <w:p>
      <w:pPr>
        <w:pStyle w:val="SHTKSourceText"/>
      </w:pPr>
      <w:r>
        <w:t>三答。累起因心。心觸成累。累恒觸者心日昏。教為用者心日伏。伏累彌久至於滅累。然滅之時在累伏之後也。伏累滅累貌同實異。不可不察。滅累之體。物我同忘有無一觀。</w:t>
      </w:r>
    </w:p>
    <w:p>
      <w:pPr>
        <w:pStyle w:val="SHTKBlockLabel"/>
      </w:pPr>
      <w:r>
        <w:t>한국어 직역</w:t>
      </w:r>
    </w:p>
    <w:p>
      <w:pPr>
        <w:pStyle w:val="SHTKTranslationText"/>
      </w:pPr>
      <w:r>
        <w:t>세 번째 답변. 번뇌가 일어나는 것은 마음으로 말미암고, 마음이 대상을 접하면 번뇌가 이루어집니다. 번뇌를 늘 접하는 사람의 마음은 날마다 어두워지고, 가르침을 작용으로 삼는 사람의 마음에서는 번뇌가 날마다 눌려 잠복합니다. 잠복한 번뇌가 더욱 오래되면 번뇌가 없어지는 데까지 이릅니다. 그러나 없어지는 때는 번뇌가 잠복한 뒤에 있습니다. 번뇌가 잠복한 것과 번뇌가 없어진 것은 겉모습은 같아도 실상은 다릅니다. 살피지 않을 수 없습니다. 번뇌가 없어진 상태는, 대상과 자기를 함께 잊고 유와 무를 하나로 봅니다.</w:t>
      </w:r>
    </w:p>
    <w:p>
      <w:pPr>
        <w:pStyle w:val="SHTKBlockLabel"/>
      </w:pPr>
      <w:r>
        <w:t>원문</w:t>
      </w:r>
    </w:p>
    <w:p>
      <w:pPr>
        <w:pStyle w:val="SHTKSourceText"/>
      </w:pPr>
      <w:r>
        <w:t>伏累之狀。他己異情空實殊見。殊實空異己他者入於滯矣。一無有同我物者出於照也。</w:t>
      </w:r>
    </w:p>
    <w:p>
      <w:pPr>
        <w:pStyle w:val="SHTKBlockLabel"/>
      </w:pPr>
      <w:r>
        <w:t>한국어 직역</w:t>
      </w:r>
    </w:p>
    <w:p>
      <w:pPr>
        <w:pStyle w:val="SHTKTranslationText"/>
      </w:pPr>
      <w:r>
        <w:t>번뇌가 잠복한 모습은, 남과 자기를 서로 다르게 느끼고 공과 실재를 서로 다르게 봅니다. 실재와 공을 달리하고 자기와 남을 달리하는 사람은 막힘에 들어가며, 유와 무를 하나로 하고 나와 대상을 같게 하는 사람은 비춤으로 나아갑니다.</w:t>
      </w:r>
    </w:p>
    <w:p>
      <w:pPr>
        <w:pStyle w:val="SHTKBlockLabel"/>
      </w:pPr>
      <w:r>
        <w:t>위치표지</w:t>
      </w:r>
    </w:p>
    <w:p>
      <w:pPr>
        <w:pStyle w:val="SHTKPositionMarker"/>
      </w:pPr>
      <w:r>
        <w:t xml:space="preserve">[0226a04]</w:t>
      </w:r>
    </w:p>
    <w:p>
      <w:pPr>
        <w:pStyle w:val="SHTKBlockLabel"/>
      </w:pPr>
      <w:r>
        <w:t>원문</w:t>
      </w:r>
    </w:p>
    <w:p>
      <w:pPr>
        <w:pStyle w:val="SHTKSourceText"/>
      </w:pPr>
      <w:r>
        <w:t>驎維問。三世長於百年。三千廣於赤縣。四部多於戶口。七寶妙於石沙。此亦方有小大。故化有遠近。得不謂之然乎。</w:t>
      </w:r>
    </w:p>
    <w:p>
      <w:pPr>
        <w:pStyle w:val="SHTKBlockLabel"/>
      </w:pPr>
      <w:r>
        <w:t>한국어 직역</w:t>
      </w:r>
    </w:p>
    <w:p>
      <w:pPr>
        <w:pStyle w:val="SHTKTranslationText"/>
      </w:pPr>
      <w:r>
        <w:t>혜린이 승유의 질문을 이어 물었다. 삼세는 백 년보다 길고, 삼천세계는 적현보다 넓으며, 사부대중은 한 나라의 호구보다 많고, 칠보는 돌이나 모래보다 미묘합니다. 이 또한 방역에는 크고 작음이 있으므로, 교화에도 멀고 가까움이 있게 됩니다. 그렇다고 말하지 않을 수 있겠습니까?</w:t>
      </w:r>
    </w:p>
    <w:p>
      <w:pPr>
        <w:pStyle w:val="SHTKBlockLabel"/>
      </w:pPr>
      <w:r>
        <w:t>위치표지</w:t>
      </w:r>
    </w:p>
    <w:p>
      <w:pPr>
        <w:pStyle w:val="SHTKPositionMarker"/>
      </w:pPr>
      <w:r>
        <w:t xml:space="preserve">[0226a07]</w:t>
      </w:r>
    </w:p>
    <w:p>
      <w:pPr>
        <w:pStyle w:val="SHTKBlockLabel"/>
      </w:pPr>
      <w:r>
        <w:t>원문</w:t>
      </w:r>
    </w:p>
    <w:p>
      <w:pPr>
        <w:pStyle w:val="SHTKSourceText"/>
      </w:pPr>
      <w:r>
        <w:t>初答。事理不同恒成四端。自有小大各得其宜。亦有賢愚違方而處。所謂世同時異物是人非。譬割鷄之政亦有牛刀佩璽而聽。豈皆唐虞。今謂言[1]折體盡於武城。</w:t>
      </w:r>
    </w:p>
    <w:p>
      <w:pPr>
        <w:pStyle w:val="SHTKBlockLabel"/>
      </w:pPr>
      <w:r>
        <w:t>한국어 직역</w:t>
      </w:r>
    </w:p>
    <w:p>
      <w:pPr>
        <w:pStyle w:val="SHTKTranslationText"/>
      </w:pPr>
      <w:r>
        <w:t>첫 번째 답변. 일과 이치는 같지 않아 언제나 네 가지 경우를 이룹니다. 본래 크고 작음이 각각 그 마땅함을 얻는 경우가 있고, 또 현명한 이와 어리석은 이가 처할 방위를 어기는 경우도 있습니다. 이른바 세상은 같아도 때가 다르고, 사물은 옳아도 사람이 그른 경우입니다. 비유하면 닭을 잡을 만한 작은 정사에도 소 잡는 칼을 쓰는 일이 있고, 옥새를 차고 정사를 듣는 자가 있지만, 어찌 모두 요임금과 순임금이겠습니까? 이제 말과 절충과 체현이 무성에서 다했다고 말하고,</w:t>
      </w:r>
    </w:p>
    <w:p>
      <w:pPr>
        <w:pStyle w:val="SHTKBlockLabel"/>
      </w:pPr>
      <w:r>
        <w:t>교감·번역 메모</w:t>
      </w:r>
    </w:p>
    <w:p>
      <w:pPr>
        <w:pStyle w:val="SHTKNoteSummary"/>
      </w:pPr>
      <w:r>
        <w:t>교감 요약 | [CBETA 교감] 저본의 折와 이문 游을 대조했으나 현재 구문과 판본 정보만으로 어느 독법이 더 타당한지 확정하기 어렵다.</w:t>
      </w:r>
    </w:p>
    <w:p>
      <w:pPr>
        <w:pStyle w:val="SHTKNoteDetail"/>
      </w:pPr>
      <w:r>
        <w:t>• 원교감 원문 | 折＝游【三】</w:t>
        <w:br/>
        <w:t>• 교감 번호 | 0226001</w:t>
        <w:br/>
        <w:t>• 저본 독법 | 折</w:t>
        <w:br/>
        <w:t>• 저본 기준 번역 | 이제 말과 절충과 체현이 무성에서 다했다고 말하고,</w:t>
        <w:br/>
        <w:t>• 이문 독법 | 游</w:t>
        <w:br/>
        <w:t>• 이문 기준 번역 | 이문 游를 적용하면 해당 구절은 “말이 노닐고 체현이 무성에서 다한다”처럼 읽힐 수 있으나 문맥만으로 구문을 확정하기 어렵다.</w:t>
        <w:br/>
        <w:t>• 의미 차이 | 저본의 折와 이문 游을 대조했으나 현재 구문과 판본 정보만으로 어느 독법이 더 타당한지 확정하기 어렵다.</w:t>
        <w:br/>
        <w:t>• 번역 영향 판정 | [판단 유보]</w:t>
        <w:br/>
        <w:t>• 출처 | CBETA T52n2103, 교감 번호 0226001.</w:t>
      </w:r>
    </w:p>
    <w:p>
      <w:pPr>
        <w:pStyle w:val="SHTKBlockLabel"/>
      </w:pPr>
      <w:r>
        <w:t>원문</w:t>
      </w:r>
    </w:p>
    <w:p>
      <w:pPr>
        <w:pStyle w:val="SHTKSourceText"/>
      </w:pPr>
      <w:r>
        <w:t>長世皆覃於天下。未之聞也。</w:t>
      </w:r>
    </w:p>
    <w:p>
      <w:pPr>
        <w:pStyle w:val="SHTKBlockLabel"/>
      </w:pPr>
      <w:r>
        <w:t>한국어 직역</w:t>
      </w:r>
    </w:p>
    <w:p>
      <w:pPr>
        <w:pStyle w:val="SHTKTranslationText"/>
      </w:pPr>
      <w:r>
        <w:t>오랜 세대의 교화가 모두 천하에 미쳤다고 한다면, 저는 그런 말을 듣지 못했습니다.</w:t>
      </w:r>
    </w:p>
    <w:p>
      <w:pPr>
        <w:pStyle w:val="SHTKBlockLabel"/>
      </w:pPr>
      <w:r>
        <w:t>원문</w:t>
      </w:r>
    </w:p>
    <w:p>
      <w:pPr>
        <w:pStyle w:val="SHTKSourceText"/>
      </w:pPr>
      <w:r>
        <w:t>且俱稱妙覺而國土精粗。不可以精粗國土而言聖有優劣。景迹之應本非所徵矣。</w:t>
      </w:r>
    </w:p>
    <w:p>
      <w:pPr>
        <w:pStyle w:val="SHTKBlockLabel"/>
      </w:pPr>
      <w:r>
        <w:t>한국어 직역</w:t>
      </w:r>
    </w:p>
    <w:p>
      <w:pPr>
        <w:pStyle w:val="SHTKTranslationText"/>
      </w:pPr>
      <w:r>
        <w:t>또한 모두 묘각이라고 일컫지만 국토에는 정밀함과 거침이 있습니다. 정밀하고 거친 국토를 가지고 성인에게 우열이 있다고 말할 수는 없습니다. 드러난 자취의 감응은 본래 증거로 삼을 바가 아닙니다.</w:t>
      </w:r>
    </w:p>
    <w:p>
      <w:pPr>
        <w:pStyle w:val="SHTKBlockLabel"/>
      </w:pPr>
      <w:r>
        <w:t>위치표지</w:t>
      </w:r>
    </w:p>
    <w:p>
      <w:pPr>
        <w:pStyle w:val="SHTKPositionMarker"/>
      </w:pPr>
      <w:r>
        <w:t xml:space="preserve">[0226a14]</w:t>
      </w:r>
    </w:p>
    <w:p>
      <w:pPr>
        <w:pStyle w:val="SHTKBlockLabel"/>
      </w:pPr>
      <w:r>
        <w:t>원문</w:t>
      </w:r>
    </w:p>
    <w:p>
      <w:pPr>
        <w:pStyle w:val="SHTKSourceText"/>
      </w:pPr>
      <w:r>
        <w:t>維再問。論云。或道廣而事狹。或事是而人非。今不可以事之[2]小大而格道之粗妙。</w:t>
      </w:r>
    </w:p>
    <w:p>
      <w:pPr>
        <w:pStyle w:val="SHTKBlockLabel"/>
      </w:pPr>
      <w:r>
        <w:t>한국어 직역</w:t>
      </w:r>
    </w:p>
    <w:p>
      <w:pPr>
        <w:pStyle w:val="SHTKTranslationText"/>
      </w:pPr>
      <w:r>
        <w:t>승유가 두 번째로 물었다. 논에서 말하기를, 혹 도는 넓으나 일은 좁고, 혹 일은 옳으나 사람은 그르다고 하였습니다. 지금 일의 크고 작음으로 도의 거칠고 묘함을 헤아릴 수 없다는 것은,</w:t>
      </w:r>
    </w:p>
    <w:p>
      <w:pPr>
        <w:pStyle w:val="SHTKBlockLabel"/>
      </w:pPr>
      <w:r>
        <w:t>교감·번역 메모</w:t>
      </w:r>
    </w:p>
    <w:p>
      <w:pPr>
        <w:pStyle w:val="SHTKNoteSummary"/>
      </w:pPr>
      <w:r>
        <w:t>교감 요약 | [CBETA 교감] 저본의 小大와 이문 大小은 이체·통용 표기, 어순 또는 문법 표지의 작은 차이로 보아 이 문맥의 한국어 직역에는 실질적인 변화가 없다.</w:t>
      </w:r>
    </w:p>
    <w:p>
      <w:pPr>
        <w:pStyle w:val="SHTKNoteDetail"/>
      </w:pPr>
      <w:r>
        <w:t>• 원교감 원문 | 小大＝大小【三】</w:t>
        <w:br/>
        <w:t>• 교감 번호 | 0226002</w:t>
        <w:br/>
        <w:t>• 저본 독법 | 小大</w:t>
        <w:br/>
        <w:t>• 저본 기준 번역 | 지금 일의 크고 작음으로 도의 거칠고 묘함을 헤아릴 수 없다는 것은,</w:t>
        <w:br/>
        <w:t>• 이문 독법 | 大小</w:t>
        <w:br/>
        <w:t>• 이문 기준 번역 | 지금 일의 크고 작음으로 도의 거칠고 묘함을 헤아릴 수 없다는 것은,</w:t>
        <w:br/>
        <w:t>• 의미 차이 | 저본의 小大와 이문 大小은 이체·통용 표기, 어순 또는 문법 표지의 작은 차이로 보아 이 문맥의 한국어 직역에는 실질적인 변화가 없다.</w:t>
        <w:br/>
        <w:t>• 번역 영향 판정 | [번역 차이 없음]</w:t>
        <w:br/>
        <w:t>• 출처 | CBETA T52n2103, 교감 번호 0226002.</w:t>
      </w:r>
    </w:p>
    <w:p>
      <w:pPr>
        <w:pStyle w:val="SHTKBlockLabel"/>
      </w:pPr>
      <w:r>
        <w:t>원문</w:t>
      </w:r>
    </w:p>
    <w:p>
      <w:pPr>
        <w:pStyle w:val="SHTKSourceText"/>
      </w:pPr>
      <w:r>
        <w:t>誠哉斯言。但所疑不在此耳。設令周孔實未盡極。以之應世。故自居宗。</w:t>
      </w:r>
    </w:p>
    <w:p>
      <w:pPr>
        <w:pStyle w:val="SHTKBlockLabel"/>
      </w:pPr>
      <w:r>
        <w:t>한국어 직역</w:t>
      </w:r>
    </w:p>
    <w:p>
      <w:pPr>
        <w:pStyle w:val="SHTKTranslationText"/>
      </w:pPr>
      <w:r>
        <w:t>참으로 옳은 말씀입니다. 다만 제가 의심하는 것은 여기에 있지 않을 뿐입니다. 가령 주공과 공자가 실제로 궁극을 다하지 못했다고 합시다. 그들이 그것으로 세상에 응하였으므로, 본래 스스로 종주가 되었던 것입니다.</w:t>
      </w:r>
    </w:p>
    <w:p>
      <w:pPr>
        <w:pStyle w:val="SHTKBlockLabel"/>
      </w:pPr>
      <w:r>
        <w:t>원문</w:t>
      </w:r>
    </w:p>
    <w:p>
      <w:pPr>
        <w:pStyle w:val="SHTKSourceText"/>
      </w:pPr>
      <w:r>
        <w:t>此自是世去聖遠未足明極。夫降妙數階以接群粗。則粗者所不測。然數階之妙非極妙之謂。推此而言。撫世者於粗為妙。然於妙猶粗矣。以妙[3]乘粗。</w:t>
      </w:r>
    </w:p>
    <w:p>
      <w:pPr>
        <w:pStyle w:val="SHTKBlockLabel"/>
      </w:pPr>
      <w:r>
        <w:t>한국어 직역</w:t>
      </w:r>
    </w:p>
    <w:p>
      <w:pPr>
        <w:pStyle w:val="SHTKTranslationText"/>
      </w:pPr>
      <w:r>
        <w:t>이는 다만 세대가 성인에게서 멀어진 뒤의 일이라 아직 궁극을 밝히기에 부족합니다. 묘함을 여러 계단 낮추어 뭇 거친 사람에게 접하게 하면, 거친 사람은 그 묘함을 헤아리지 못합니다. 그러나 여러 계단 낮춘 묘함은 궁극의 묘함이라고 할 수 없습니다. 이를 미루어 말하면, 세상을 다스리는 이는 거친 사람에게는 묘하지만, 묘한 경지에서 보면 여전히 거칩니다. 묘함으로 거친 것을 타고 나아가면,</w:t>
      </w:r>
    </w:p>
    <w:p>
      <w:pPr>
        <w:pStyle w:val="SHTKBlockLabel"/>
      </w:pPr>
      <w:r>
        <w:t>교감·번역 메모</w:t>
      </w:r>
    </w:p>
    <w:p>
      <w:pPr>
        <w:pStyle w:val="SHTKNoteSummary"/>
      </w:pPr>
      <w:r>
        <w:t>교감 요약 | [CBETA 교감] 저본의 乘와 이문 求은 글자·어구의 독법이 달라 해당 구절의 의미를 달리할 수 있다.</w:t>
      </w:r>
    </w:p>
    <w:p>
      <w:pPr>
        <w:pStyle w:val="SHTKNoteDetail"/>
      </w:pPr>
      <w:r>
        <w:t>• 원교감 원문 | 乘＝求【三】</w:t>
        <w:br/>
        <w:t>• 교감 번호 | 0226003</w:t>
        <w:br/>
        <w:t>• 저본 독법 | 乘</w:t>
        <w:br/>
        <w:t>• 저본 기준 번역 | 묘함으로 거친 것을 타고 나아가면,</w:t>
        <w:br/>
        <w:t>• 이문 독법 | 求</w:t>
        <w:br/>
        <w:t>• 이문 기준 번역 | 이문 求를 적용하면 “묘함으로 거친 것을 구하면”으로 읽혀 乘의 “타고 나아가면”과 논리 동작이 달라진다.</w:t>
        <w:br/>
        <w:t>• 의미 차이 | 저본의 乘와 이문 求은 글자·어구의 독법이 달라 해당 구절의 의미를 달리할 수 있다.</w:t>
        <w:br/>
        <w:t>• 번역 영향 판정 | [의미 차이 있음]</w:t>
        <w:br/>
        <w:t>• 출처 | CBETA T52n2103, 교감 번호 0226003.</w:t>
      </w:r>
    </w:p>
    <w:p>
      <w:pPr>
        <w:pStyle w:val="SHTKBlockLabel"/>
      </w:pPr>
      <w:r>
        <w:t>원문</w:t>
      </w:r>
    </w:p>
    <w:p>
      <w:pPr>
        <w:pStyle w:val="SHTKSourceText"/>
      </w:pPr>
      <w:r>
        <w:t>則無[4]往不盡。</w:t>
      </w:r>
    </w:p>
    <w:p>
      <w:pPr>
        <w:pStyle w:val="SHTKBlockLabel"/>
      </w:pPr>
      <w:r>
        <w:t>한국어 직역</w:t>
      </w:r>
    </w:p>
    <w:p>
      <w:pPr>
        <w:pStyle w:val="SHTKTranslationText"/>
      </w:pPr>
      <w:r>
        <w:t>가는 곳마다 다하지 않음이 없습니다.</w:t>
      </w:r>
    </w:p>
    <w:p>
      <w:pPr>
        <w:pStyle w:val="SHTKBlockLabel"/>
      </w:pPr>
      <w:r>
        <w:t>교감·번역 메모</w:t>
      </w:r>
    </w:p>
    <w:p>
      <w:pPr>
        <w:pStyle w:val="SHTKNoteSummary"/>
      </w:pPr>
      <w:r>
        <w:t>교감 요약 | [CBETA 교감] 저본의 往와 이문 住은 큰 논지는 같지만 동작·방향·어감에 차이가 있어 직역 표현이 달라진다.</w:t>
      </w:r>
    </w:p>
    <w:p>
      <w:pPr>
        <w:pStyle w:val="SHTKNoteDetail"/>
      </w:pPr>
      <w:r>
        <w:t>• 원교감 원문 | 往＝住【三】</w:t>
        <w:br/>
        <w:t>• 교감 번호 | 0226004</w:t>
        <w:br/>
        <w:t>• 저본 독법 | 往</w:t>
        <w:br/>
        <w:t>• 저본 기준 번역 | 가는 곳마다 다하지 않음이 없습니다.</w:t>
        <w:br/>
        <w:t>• 이문 독법 | 住</w:t>
        <w:br/>
        <w:t>• 이문 기준 번역 | 이문 住를 적용하면 “머무는 곳마다 다하지 않음이 없다”로 읽혀 往의 “가는 곳마다”와 표현이 달라진다.</w:t>
        <w:br/>
        <w:t>• 의미 차이 | 저본의 往와 이문 住은 큰 논지는 같지만 동작·방향·어감에 차이가 있어 직역 표현이 달라진다.</w:t>
        <w:br/>
        <w:t>• 번역 영향 판정 | [의미 차이 경미]</w:t>
        <w:br/>
        <w:t>• 출처 | CBETA T52n2103, 교감 번호 0226004.</w:t>
      </w:r>
    </w:p>
    <w:p>
      <w:pPr>
        <w:pStyle w:val="SHTKBlockLabel"/>
      </w:pPr>
      <w:r>
        <w:t>원문</w:t>
      </w:r>
    </w:p>
    <w:p>
      <w:pPr>
        <w:pStyle w:val="SHTKSourceText"/>
      </w:pPr>
      <w:r>
        <w:t>以粗求妙。則莫覩其[5]原。</w:t>
      </w:r>
    </w:p>
    <w:p>
      <w:pPr>
        <w:pStyle w:val="SHTKBlockLabel"/>
      </w:pPr>
      <w:r>
        <w:t>한국어 직역</w:t>
      </w:r>
    </w:p>
    <w:p>
      <w:pPr>
        <w:pStyle w:val="SHTKTranslationText"/>
      </w:pPr>
      <w:r>
        <w:t>거친 것으로 묘함을 구하면, 그 근원을 볼 수 없습니다.</w:t>
      </w:r>
    </w:p>
    <w:p>
      <w:pPr>
        <w:pStyle w:val="SHTKBlockLabel"/>
      </w:pPr>
      <w:r>
        <w:t>교감·번역 메모</w:t>
      </w:r>
    </w:p>
    <w:p>
      <w:pPr>
        <w:pStyle w:val="SHTKNoteSummary"/>
      </w:pPr>
      <w:r>
        <w:t>교감 요약 | [CBETA 교감] 저본의 原와 이문 源은 이체·통용 표기, 어순 또는 문법 표지의 작은 차이로 보아 이 문맥의 한국어 직역에는 실질적인 변화가 없다.</w:t>
      </w:r>
    </w:p>
    <w:p>
      <w:pPr>
        <w:pStyle w:val="SHTKNoteDetail"/>
      </w:pPr>
      <w:r>
        <w:t>• 원교감 원문 | 原＝源【三】</w:t>
        <w:br/>
        <w:t>• 교감 번호 | 0226005</w:t>
        <w:br/>
        <w:t>• 저본 독법 | 原</w:t>
        <w:br/>
        <w:t>• 저본 기준 번역 | 그 근원을 볼 수 없습니다.</w:t>
        <w:br/>
        <w:t>• 이문 독법 | 源</w:t>
        <w:br/>
        <w:t>• 이문 기준 번역 | 그 근원을 볼 수 없습니다.</w:t>
        <w:br/>
        <w:t>• 의미 차이 | 저본의 原와 이문 源은 이체·통용 표기, 어순 또는 문법 표지의 작은 차이로 보아 이 문맥의 한국어 직역에는 실질적인 변화가 없다.</w:t>
        <w:br/>
        <w:t>• 번역 영향 판정 | [번역 차이 없음]</w:t>
        <w:br/>
        <w:t>• 출처 | CBETA T52n2103, 교감 번호 0226005.</w:t>
      </w:r>
    </w:p>
    <w:p>
      <w:pPr>
        <w:pStyle w:val="SHTKBlockLabel"/>
      </w:pPr>
      <w:r>
        <w:t>원문</w:t>
      </w:r>
    </w:p>
    <w:p>
      <w:pPr>
        <w:pStyle w:val="SHTKSourceText"/>
      </w:pPr>
      <w:r>
        <w:t>無往不盡。故謂之窮理。莫覩其原。故仰之彌高。今豈可就顏氏所崇而同之極妙耶。</w:t>
      </w:r>
    </w:p>
    <w:p>
      <w:pPr>
        <w:pStyle w:val="SHTKBlockLabel"/>
      </w:pPr>
      <w:r>
        <w:t>한국어 직역</w:t>
      </w:r>
    </w:p>
    <w:p>
      <w:pPr>
        <w:pStyle w:val="SHTKTranslationText"/>
      </w:pPr>
      <w:r>
        <w:t>가는 곳마다 다하지 않으므로, 이를 이치를 궁구한다고 합니다. 그 근원을 볼 수 없으므로, 우러러볼수록 더욱 높다고 합니다. 그렇다면 지금 어찌 안회가 숭상한 경지에 나아가 그것을 궁극의 묘함과 같다고 할 수 있겠습니까?</w:t>
      </w:r>
    </w:p>
    <w:p>
      <w:pPr>
        <w:pStyle w:val="SHTKBlockLabel"/>
      </w:pPr>
      <w:r>
        <w:t>위치표지</w:t>
      </w:r>
    </w:p>
    <w:p>
      <w:pPr>
        <w:pStyle w:val="SHTKPositionMarker"/>
      </w:pPr>
      <w:r>
        <w:t xml:space="preserve">[0226a24]</w:t>
      </w:r>
    </w:p>
    <w:p>
      <w:pPr>
        <w:pStyle w:val="SHTKBlockLabel"/>
      </w:pPr>
      <w:r>
        <w:t>원문</w:t>
      </w:r>
    </w:p>
    <w:p>
      <w:pPr>
        <w:pStyle w:val="SHTKSourceText"/>
      </w:pPr>
      <w:r>
        <w:t>再答。今不藉顏所推。而謂之為極。但謂顏為庶幾。則孔知[6]幾矣。</w:t>
      </w:r>
    </w:p>
    <w:p>
      <w:pPr>
        <w:pStyle w:val="SHTKBlockLabel"/>
      </w:pPr>
      <w:r>
        <w:t>한국어 직역</w:t>
      </w:r>
    </w:p>
    <w:p>
      <w:pPr>
        <w:pStyle w:val="SHTKTranslationText"/>
      </w:pPr>
      <w:r>
        <w:t>두 번째 답변. 지금 저는 안회가 미루어 나간 바에 기대어, 그것을 궁극이라고 말하는 것이 아닙니다. 다만 안회를 ‘거의 가까웠다’고 말하였으니, 공자는 기미를 알았다고 하는 것입니다.</w:t>
      </w:r>
    </w:p>
    <w:p>
      <w:pPr>
        <w:pStyle w:val="SHTKBlockLabel"/>
      </w:pPr>
      <w:r>
        <w:t>교감·번역 메모</w:t>
      </w:r>
    </w:p>
    <w:p>
      <w:pPr>
        <w:pStyle w:val="SHTKNoteSummary"/>
      </w:pPr>
      <w:r>
        <w:t>교감 요약 | [CBETA 교감] 저본의 幾와 이문 機은 큰 논지는 같지만 동작·방향·어감에 차이가 있어 직역 표현이 달라진다.</w:t>
      </w:r>
    </w:p>
    <w:p>
      <w:pPr>
        <w:pStyle w:val="SHTKNoteDetail"/>
      </w:pPr>
      <w:r>
        <w:t>• 원교감 원문 | 幾＝機【三】＊</w:t>
        <w:br/>
        <w:t>• 교감 번호 | 0226006</w:t>
        <w:br/>
        <w:t>• 저본 독법 | 幾</w:t>
        <w:br/>
        <w:t>• 저본 기준 번역 | 공자는 기미를 알았다고 하는 것입니다.</w:t>
        <w:br/>
        <w:t>• 이문 독법 | 機</w:t>
        <w:br/>
        <w:t>• 이문 기준 번역 | 이문 機를 적용하면 “공자는 기(機)를 알았다”로 읽혀 幾의 “기미”보다 ‘기틀·기회’ 쪽 어감이 강해진다.</w:t>
        <w:br/>
        <w:t>• 의미 차이 | 저본의 幾와 이문 機은 큰 논지는 같지만 동작·방향·어감에 차이가 있어 직역 표현이 달라진다.</w:t>
        <w:br/>
        <w:t>• 번역 영향 판정 | [의미 차이 경미]</w:t>
        <w:br/>
        <w:t>• 출처 | CBETA T52n2103, 교감 번호 0226006.</w:t>
      </w:r>
    </w:p>
    <w:p>
      <w:pPr>
        <w:pStyle w:val="SHTKBlockLabel"/>
      </w:pPr>
      <w:r>
        <w:t>원문</w:t>
      </w:r>
    </w:p>
    <w:p>
      <w:pPr>
        <w:pStyle w:val="SHTKSourceText"/>
      </w:pPr>
      <w:r>
        <w:t>且許禹昌言。孔非本談。以堯則天體無是同。同體至極豈計有之小大耶。</w:t>
      </w:r>
    </w:p>
    <w:p>
      <w:pPr>
        <w:pStyle w:val="SHTKBlockLabel"/>
      </w:pPr>
      <w:r>
        <w:t>한국어 직역</w:t>
      </w:r>
    </w:p>
    <w:p>
      <w:pPr>
        <w:pStyle w:val="SHTKTranslationText"/>
      </w:pPr>
      <w:r>
        <w:t>또 우임금이 분명히 말한 것을 허용하면서, 공자의 말은 근본의 논의가 아니라고 한다면, 요임금이 하늘을 본받았다는 데서 그 체가 무와 같았음을 알 수 있습니다. [구문 불확실] 같은 체가 지극한 궁극에 이르렀는데 어찌 유의 크고 작음을 헤아리겠습니까?</w:t>
      </w:r>
    </w:p>
    <w:p>
      <w:pPr>
        <w:pStyle w:val="SHTKBlockLabel"/>
      </w:pPr>
      <w:r>
        <w:t>위치표지</w:t>
      </w:r>
    </w:p>
    <w:p>
      <w:pPr>
        <w:pStyle w:val="SHTKPositionMarker"/>
      </w:pPr>
      <w:r>
        <w:t xml:space="preserve">[0226a28]</w:t>
      </w:r>
    </w:p>
    <w:p>
      <w:pPr>
        <w:pStyle w:val="SHTKBlockLabel"/>
      </w:pPr>
      <w:r>
        <w:t>원문</w:t>
      </w:r>
    </w:p>
    <w:p>
      <w:pPr>
        <w:pStyle w:val="SHTKSourceText"/>
      </w:pPr>
      <w:r>
        <w:t>維三問。凡世人所不測。而又昌言者皆可以為聖耶。</w:t>
      </w:r>
    </w:p>
    <w:p>
      <w:pPr>
        <w:pStyle w:val="SHTKBlockLabel"/>
      </w:pPr>
      <w:r>
        <w:t>한국어 직역</w:t>
      </w:r>
    </w:p>
    <w:p>
      <w:pPr>
        <w:pStyle w:val="SHTKTranslationText"/>
      </w:pPr>
      <w:r>
        <w:t>승유가 세 번째로 물었다. 무릇 세상 사람들이 헤아리지 못하는 것을, 또 분명히 말한 사람은 모두 성인이라고 할 수 있습니까?</w:t>
      </w:r>
    </w:p>
    <w:p>
      <w:pPr>
        <w:pStyle w:val="SHTKBlockLabel"/>
      </w:pPr>
      <w:r>
        <w:t>위치표지</w:t>
      </w:r>
    </w:p>
    <w:p>
      <w:pPr>
        <w:pStyle w:val="SHTKPositionMarker"/>
      </w:pPr>
      <w:r>
        <w:t xml:space="preserve">[0226b01]</w:t>
      </w:r>
    </w:p>
    <w:p>
      <w:pPr>
        <w:pStyle w:val="SHTKBlockLabel"/>
      </w:pPr>
      <w:r>
        <w:t>원문</w:t>
      </w:r>
    </w:p>
    <w:p>
      <w:pPr>
        <w:pStyle w:val="SHTKSourceText"/>
      </w:pPr>
      <w:r>
        <w:t>三答。夫昌言賢者尚許其賢。昌言聖者。豈得反非聖耶。日用不知百姓之迷蒙。[＊]惟佛究盡實相之崇高。今欲以崇高之相而令迷蒙所知。未之有也。苟所不知。焉得不以昌言為信。既以釋昌為是。何以孔昌為非耶。</w:t>
      </w:r>
    </w:p>
    <w:p>
      <w:pPr>
        <w:pStyle w:val="SHTKBlockLabel"/>
      </w:pPr>
      <w:r>
        <w:t>한국어 직역</w:t>
      </w:r>
    </w:p>
    <w:p>
      <w:pPr>
        <w:pStyle w:val="SHTKTranslationText"/>
      </w:pPr>
      <w:r>
        <w:t>세 번째 답변. 현명한 사람이라고 분명히 말한 경우에도 오히려 그 현명함을 인정하는데, 성인이라고 분명히 말한 사람을, 어찌 도리어 성인이 아니라고 할 수 있겠습니까? 날마다 쓰면서도 알지 못하는 것이 백성의 어리석고 몽매한 모습입니다. 오직 부처님만이 실상의 높고 깊음을 끝까지 궁구해 다하셨습니다. 지금 그 높고 깊은 실상을 가지고 몽매한 사람들로 하여금 알게 하려 한다면, 그런 일은 있을 수 없습니다. 진실로 그들이 알지 못한다면, 어찌 분명히 말한 것을 믿음으로 삼지 않을 수 있겠습니까? 이미 석가의 분명한 말을 옳다고 여기면서, 무엇 때문에 공자의 분명한 말은 그르다고 합니까?</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[0226b06]</w:t>
      </w:r>
    </w:p>
    <w:p>
      <w:pPr>
        <w:pStyle w:val="SHTKBlockLabel"/>
      </w:pPr>
      <w:r>
        <w:t>원문</w:t>
      </w:r>
    </w:p>
    <w:p>
      <w:pPr>
        <w:pStyle w:val="SHTKSourceText"/>
      </w:pPr>
      <w:r>
        <w:t>竺法綱問。敬披高論探研宗極。妙判權實存旨儒道。遺教孔釋昌言折中。允然新論。可謂激流導源瑩拂發暉矣。詳複答勗維之問。或謂因權以通。或學而非悟爾。為玄句徒設。無關於胸情焉。</w:t>
      </w:r>
    </w:p>
    <w:p>
      <w:pPr>
        <w:pStyle w:val="SHTKBlockLabel"/>
      </w:pPr>
      <w:r>
        <w:t>한국어 직역</w:t>
      </w:r>
    </w:p>
    <w:p>
      <w:pPr>
        <w:pStyle w:val="SHTKTranslationText"/>
      </w:pPr>
      <w:r>
        <w:t>축법강이 물었다. 삼가 높은 논의를 펼쳐 보니 종지의 궁극을 깊이 탐구하였고, 방편과 실상을 오묘하게 판별하면서 유가와 도가의 뜻도 보존하였으며, 공자와 석가가 남긴 가르침과 분명한 말을 절충하였습니다. 진실로 그러하니 새 논은, 급류를 거슬러 근원으로 인도하고 닦아 빛을 드러낸 것이라 할 만합니다. 법욱과 승유의 질문에 거듭 상세히 답한 것을 보니, 혹은 방편으로 말미암아 통한다고 하였고, 혹은 배우는 것이지 깨닫는 것은 아니라고 하였습니다. 그렇다면 오묘한 구절은 헛되이 베풀어진 것이 되고, 마음속 실제 사정과는 관계가 없게 됩니다.</w:t>
      </w:r>
    </w:p>
    <w:p>
      <w:pPr>
        <w:pStyle w:val="SHTKBlockLabel"/>
      </w:pPr>
      <w:r>
        <w:t>교감·번역 메모</w:t>
      </w:r>
    </w:p>
    <w:p>
      <w:pPr>
        <w:pStyle w:val="SHTKNoteSummary"/>
      </w:pPr>
      <w:r>
        <w:t>교감 요약 | [CBETA 교감] 저본과 대정장 원문은 胸情의 胸을 쓰고 고려계열은 匈을 제시한다. 이 문맥에서는 모두 마음속 사정을 가리키는 표기 차이로 보아 한국어 번역은 달라지지 않는다.</w:t>
      </w:r>
    </w:p>
    <w:p>
      <w:pPr>
        <w:pStyle w:val="SHTKNoteDetail"/>
      </w:pPr>
      <w:r>
        <w:t>• 원교감 원문 | [저본에 숫자 표지 없음]</w:t>
        <w:br/>
        <w:t>• 교감 번호 | 0226b1001</w:t>
        <w:br/>
        <w:t>• 저본 독법 | 胸</w:t>
        <w:br/>
        <w:t>• 저본 기준 번역 | 마음속 실제 사정과는 관계가 없게 됩니다.</w:t>
        <w:br/>
        <w:t>• 이문 독법 | 匈</w:t>
        <w:br/>
        <w:t>• 이문 기준 번역 | 이문 匈도 이 문맥에서는 “마음속 사정”으로 옮겨 저본 번역과 실질적 차이가 없다.</w:t>
        <w:br/>
        <w:t>• 의미 차이 | 저본과 대정장 원문은 胸情의 胸을 쓰고 고려계열은 匈을 제시한다. 이 문맥에서는 모두 마음속 사정을 가리키는 표기 차이로 보아 한국어 번역은 달라지지 않는다.</w:t>
        <w:br/>
        <w:t>• 번역 영향 판정 | [번역 차이 없음]</w:t>
        <w:br/>
        <w:t>• 출처 | CBETA T52n2103.</w:t>
      </w:r>
    </w:p>
    <w:p>
      <w:pPr>
        <w:pStyle w:val="SHTKBlockLabel"/>
      </w:pPr>
      <w:r>
        <w:t>원문</w:t>
      </w:r>
    </w:p>
    <w:p>
      <w:pPr>
        <w:pStyle w:val="SHTKSourceText"/>
      </w:pPr>
      <w:r>
        <w:t>竊所未安。何以言之。夫道形天隔幾二險絕。學不漸宗曾無髣髴。馳騁有端思不出位。神崖曷由而登[＊]幾峰[7]所從而超哉。若懃務於有而坐體於無者。譬猶揮毫鍾張之[8]側功侔羿養之能。不然明矣。蓋同有非甚[9]閡尚不可以翫此而善彼。豈況乎有無之至背而反得以相通者耶。</w:t>
      </w:r>
    </w:p>
    <w:p>
      <w:pPr>
        <w:pStyle w:val="SHTKBlockLabel"/>
      </w:pPr>
      <w:r>
        <w:t>한국어 직역</w:t>
      </w:r>
    </w:p>
    <w:p>
      <w:pPr>
        <w:pStyle w:val="SHTKTranslationText"/>
      </w:pPr>
      <w:r>
        <w:t>제가 은근히 편안히 여기지 못하는 바입니다. 어찌하여 그렇게 말합니까? 도와 형체는 하늘처럼 떨어져 있고 두 갈래의 기미는 험하게 끊어져 있습니다. [구문 불확실] 배움이 종지로 점차 나아가지 않는다면 일찍이 그 비슷한 모습조차 없을 것입니다. 유의 단서 안에서 내달리면 생각이 그 자리를 벗어나지 못합니다. 신묘한 벼랑을 무엇으로 올라가며, 기미의 봉우리를 어디로 좇아 뛰어넘겠습니까? 만약 유에 부지런히 힘쓰면서 앉아서 무를 체득할 수 있다고 한다면, 비유하면 종요와 장지 곁에서 붓을 휘두르기만 하고도 공이 예와 양유기의 활솜씨와 같아진다는 것과 같습니다. 그렇지 않음은 분명합니다. 대개 모두 유에 속해 크게 막힌 차이가 아닌 것조차 이것을 익혀 저것에 능해질 수는 없습니다. 하물며 유와 무가 지극히 배치되는데 도리어 서로 통할 수 있겠습니까?</w:t>
      </w:r>
    </w:p>
    <w:p>
      <w:pPr>
        <w:pStyle w:val="SHTKBlockLabel"/>
      </w:pPr>
      <w:r>
        <w:t>교감·번역 메모</w:t>
      </w:r>
    </w:p>
    <w:p>
      <w:pPr>
        <w:pStyle w:val="SHTKNoteSummary"/>
      </w:pPr>
      <w:r>
        <w:t>교감 요약 | [CBETA 교감] 저본의 所와 이문 何은 이체·통용 표기, 어순 또는 문법 표지의 작은 차이로 보아 이 문맥의 한국어 직역에는 실질적인 변화가 없다.</w:t>
      </w:r>
    </w:p>
    <w:p>
      <w:pPr>
        <w:pStyle w:val="SHTKNoteDetail"/>
      </w:pPr>
      <w:r>
        <w:t>• 원교감 원문 | 所＝何【明】</w:t>
        <w:br/>
        <w:t>• 교감 번호 | 0226007</w:t>
        <w:br/>
        <w:t>• 저본 독법 | 所</w:t>
        <w:br/>
        <w:t>• 저본 기준 번역 | 신묘한 벼랑을 무엇으로 올라가며, 기미의 봉우리를 어디로 좇아 뛰어넘겠습니까?</w:t>
        <w:br/>
        <w:t>• 이문 독법 | 何</w:t>
        <w:br/>
        <w:t>• 이문 기준 번역 | 신묘한 벼랑을 무엇으로 올라가며, 기미의 봉우리를 어디로 좇아 뛰어넘겠습니까?</w:t>
        <w:br/>
        <w:t>• 의미 차이 | 저본의 所와 이문 何은 이체·통용 표기, 어순 또는 문법 표지의 작은 차이로 보아 이 문맥의 한국어 직역에는 실질적인 변화가 없다.</w:t>
        <w:br/>
        <w:t>• 번역 영향 판정 | [번역 차이 없음]</w:t>
        <w:br/>
        <w:t>• 출처 | CBETA T52n2103, 교감 번호 0226007.</w:t>
      </w:r>
    </w:p>
    <w:p>
      <w:pPr>
        <w:pStyle w:val="SHTKNoteSummary"/>
      </w:pPr>
      <w:r>
        <w:t>교감 요약 | [상호참조] 앞의 교감 0226006과 같은 이문이 이 자리에도 적용된다.</w:t>
      </w:r>
    </w:p>
    <w:p>
      <w:pPr>
        <w:pStyle w:val="SHTKNoteDetail"/>
      </w:pPr>
      <w:r>
        <w:t>• 한국어 해설 | [＊]는 XML의 명시적 연결 정보에 따라 교감 0226006를 재참조한다.</w:t>
      </w:r>
    </w:p>
    <w:p>
      <w:pPr>
        <w:pStyle w:val="SHTKNoteSummary"/>
      </w:pPr>
      <w:r>
        <w:t>교감 요약 | [CBETA 교감] 저본의 側와 이문 則은 글자·어구의 독법이 달라 해당 구절의 의미를 달리할 수 있다.</w:t>
      </w:r>
    </w:p>
    <w:p>
      <w:pPr>
        <w:pStyle w:val="SHTKNoteDetail"/>
      </w:pPr>
      <w:r>
        <w:t>• 원교감 원문 | 側＝則【三】</w:t>
        <w:br/>
        <w:t>• 교감 번호 | 0226008</w:t>
        <w:br/>
        <w:t>• 저본 독법 | 側</w:t>
        <w:br/>
        <w:t>• 저본 기준 번역 | 비유하면 종요와 장지 곁에서 붓을 휘두르기만 하고도 공이 예와 양유기의 활솜씨와 같아진다는 것과 같습니다.</w:t>
        <w:br/>
        <w:t>• 이문 독법 | 則</w:t>
        <w:br/>
        <w:t>• 이문 기준 번역 | 이문 則을 적용하면 “종요·장지의 법칙/본보기”가 되어, 저본 側의 “종요·장지의 곁”과 관계가 달라진다.</w:t>
        <w:br/>
        <w:t>• 의미 차이 | 저본의 側와 이문 則은 글자·어구의 독법이 달라 해당 구절의 의미를 달리할 수 있다.</w:t>
        <w:br/>
        <w:t>• 번역 영향 판정 | [의미 차이 있음]</w:t>
        <w:br/>
        <w:t>• 출처 | CBETA T52n2103, 교감 번호 0226008.</w:t>
      </w:r>
    </w:p>
    <w:p>
      <w:pPr>
        <w:pStyle w:val="SHTKNoteSummary"/>
      </w:pPr>
      <w:r>
        <w:t>교감 요약 | [CBETA 교감] 저본의 閡와 이문 礙은 이체·통용 표기, 어순 또는 문법 표지의 작은 차이로 보아 이 문맥의 한국어 직역에는 실질적인 변화가 없다.</w:t>
      </w:r>
    </w:p>
    <w:p>
      <w:pPr>
        <w:pStyle w:val="SHTKNoteDetail"/>
      </w:pPr>
      <w:r>
        <w:t>• 원교감 원문 | 閡＝礙【三】</w:t>
        <w:br/>
        <w:t>• 교감 번호 | 0226009</w:t>
        <w:br/>
        <w:t>• 저본 독법 | 閡</w:t>
        <w:br/>
        <w:t>• 저본 기준 번역 | 대개 모두 유에 속해 크게 막힌 차이가 아닌 것조차 이것을 익혀 저것에 능해질 수는 없습니다.</w:t>
        <w:br/>
        <w:t>• 이문 독법 | 礙</w:t>
        <w:br/>
        <w:t>• 이문 기준 번역 | 대개 모두 유에 속해 크게 막힌 차이가 아닌 것조차 이것을 익혀 저것에 능해질 수는 없습니다.</w:t>
        <w:br/>
        <w:t>• 의미 차이 | 저본의 閡와 이문 礙은 이체·통용 표기, 어순 또는 문법 표지의 작은 차이로 보아 이 문맥의 한국어 직역에는 실질적인 변화가 없다.</w:t>
        <w:br/>
        <w:t>• 번역 영향 판정 | [번역 차이 없음]</w:t>
        <w:br/>
        <w:t>• 출처 | CBETA T52n2103, 교감 번호 0226009.</w:t>
      </w:r>
    </w:p>
    <w:p>
      <w:pPr>
        <w:pStyle w:val="SHTKBlockLabel"/>
      </w:pPr>
      <w:r>
        <w:t>위치표지</w:t>
      </w:r>
    </w:p>
    <w:p>
      <w:pPr>
        <w:pStyle w:val="SHTKPositionMarker"/>
      </w:pPr>
      <w:r>
        <w:t xml:space="preserve">[0226b17]</w:t>
      </w:r>
    </w:p>
    <w:p>
      <w:pPr>
        <w:pStyle w:val="SHTKBlockLabel"/>
      </w:pPr>
      <w:r>
        <w:t>원문</w:t>
      </w:r>
    </w:p>
    <w:p>
      <w:pPr>
        <w:pStyle w:val="SHTKSourceText"/>
      </w:pPr>
      <w:r>
        <w:t>又云。累既未盡。無不可得。盡累之弊。始可得無耳。</w:t>
      </w:r>
    </w:p>
    <w:p>
      <w:pPr>
        <w:pStyle w:val="SHTKBlockLabel"/>
      </w:pPr>
      <w:r>
        <w:t>한국어 직역</w:t>
      </w:r>
    </w:p>
    <w:p>
      <w:pPr>
        <w:pStyle w:val="SHTKTranslationText"/>
      </w:pPr>
      <w:r>
        <w:t>또 말하기를, 번뇌가 아직 다하지 않았으면, 무를 얻을 수 없고, 번뇌의 폐해를 다 없애야, 비로소 무를 얻을 수 있을 뿐이라고 하였습니다.</w:t>
      </w:r>
    </w:p>
    <w:p>
      <w:pPr>
        <w:pStyle w:val="SHTKBlockLabel"/>
      </w:pPr>
      <w:r>
        <w:t>위치표지</w:t>
      </w:r>
    </w:p>
    <w:p>
      <w:pPr>
        <w:pStyle w:val="SHTKPositionMarker"/>
      </w:pPr>
      <w:r>
        <w:t xml:space="preserve">[0226b19]</w:t>
      </w:r>
    </w:p>
    <w:p>
      <w:pPr>
        <w:pStyle w:val="SHTKBlockLabel"/>
      </w:pPr>
      <w:r>
        <w:t>원문</w:t>
      </w:r>
    </w:p>
    <w:p>
      <w:pPr>
        <w:pStyle w:val="SHTKSourceText"/>
      </w:pPr>
      <w:r>
        <w:t>[10]問曰。</w:t>
      </w:r>
    </w:p>
    <w:p>
      <w:pPr>
        <w:pStyle w:val="SHTKBlockLabel"/>
      </w:pPr>
      <w:r>
        <w:t>한국어 직역</w:t>
      </w:r>
    </w:p>
    <w:p>
      <w:pPr>
        <w:pStyle w:val="SHTKTranslationText"/>
      </w:pPr>
      <w:r>
        <w:t>질문하여 말하였다.</w:t>
      </w:r>
    </w:p>
    <w:p>
      <w:pPr>
        <w:pStyle w:val="SHTKBlockLabel"/>
      </w:pPr>
      <w:r>
        <w:t>교감·번역 메모</w:t>
      </w:r>
    </w:p>
    <w:p>
      <w:pPr>
        <w:pStyle w:val="SHTKNoteSummary"/>
      </w:pPr>
      <w:r>
        <w:t>교감 요약 | [CBETA 교감] 저본의 問와 이문 論 사이에는 제목·권차·화자 표지 또는 구문 경계의 차이가 있어 문장 구조나 문헌 편제가 달라질 수 있다.</w:t>
      </w:r>
    </w:p>
    <w:p>
      <w:pPr>
        <w:pStyle w:val="SHTKNoteDetail"/>
      </w:pPr>
      <w:r>
        <w:t>• 원교감 원문 | 問＝論【明】</w:t>
        <w:br/>
        <w:t>• 교감 번호 | 0226010</w:t>
        <w:br/>
        <w:t>• 저본 독법 | 問</w:t>
        <w:br/>
        <w:t>• 저본 기준 번역 | 질문하여 말하였다.</w:t>
        <w:br/>
        <w:t>• 이문 독법 | 論</w:t>
        <w:br/>
        <w:t>• 이문 기준 번역 | 이문 論曰이면 “논하여 말하였다”가 되어, 저본 問曰의 질문 형식이 논설 형식으로 바뀐다.</w:t>
        <w:br/>
        <w:t>• 의미 차이 | 저본의 問와 이문 論 사이에는 제목·권차·화자 표지 또는 구문 경계의 차이가 있어 문장 구조나 문헌 편제가 달라질 수 있다.</w:t>
        <w:br/>
        <w:t>• 번역 영향 판정 | [문장 구조 변화]</w:t>
        <w:br/>
        <w:t>• 출처 | CBETA T52n2103, 교감 번호 0226010.</w:t>
      </w:r>
    </w:p>
    <w:p>
      <w:pPr>
        <w:pStyle w:val="SHTKBlockLabel"/>
      </w:pPr>
      <w:r>
        <w:t>원문</w:t>
      </w:r>
    </w:p>
    <w:p>
      <w:pPr>
        <w:pStyle w:val="SHTKSourceText"/>
      </w:pPr>
      <w:r>
        <w:t>夫膏盲大道摧輈玄路。</w:t>
      </w:r>
    </w:p>
    <w:p>
      <w:pPr>
        <w:pStyle w:val="SHTKBlockLabel"/>
      </w:pPr>
      <w:r>
        <w:t>한국어 직역</w:t>
      </w:r>
    </w:p>
    <w:p>
      <w:pPr>
        <w:pStyle w:val="SHTKTranslationText"/>
      </w:pPr>
      <w:r>
        <w:t>대도를 ‘고맹(膏盲)’에 빠뜨리고 현묘한 길의 수레바퀴를 꺾는 것은, [판독 불확실]</w:t>
      </w:r>
    </w:p>
    <w:p>
      <w:pPr>
        <w:pStyle w:val="SHTKBlockLabel"/>
      </w:pPr>
      <w:r>
        <w:t>교감·번역 메모</w:t>
      </w:r>
    </w:p>
    <w:p>
      <w:pPr>
        <w:pStyle w:val="SHTKNoteSummary"/>
      </w:pPr>
      <w:r>
        <w:t>교감 요약 | [CBETA 교감] 저본과 대정장 원문은 膏盲으로 적지만 현행 CBETA와 고려계열은 膏肓을 채택한다.</w:t>
      </w:r>
    </w:p>
    <w:p>
      <w:pPr>
        <w:pStyle w:val="SHTKNoteDetail"/>
      </w:pPr>
      <w:r>
        <w:t>• 원교감 원문 | [저본에 숫자 표지 없음]</w:t>
        <w:br/>
        <w:t>• 교감 번호 | 0226b1901</w:t>
        <w:br/>
        <w:t>• 저본 독법 | 盲</w:t>
        <w:br/>
        <w:t>• 저본 기준 번역 | 대도를 ‘고맹(膏盲)’에 빠뜨리고 현묘한 길의 수레바퀴를 꺾는 것은, [판독 불확실]</w:t>
        <w:br/>
        <w:t>• 이문 독법 | 肓</w:t>
        <w:br/>
        <w:t>• 이문 기준 번역 | 현행 CBETA의 肓을 적용하면 “대도를 고황(膏肓)에 들게 하고 현묘한 길의 수레바퀴를 꺾는 것은”으로 읽혀 ‘도를 고질에 빠뜨린다’는 비유가 분명해진다.</w:t>
        <w:br/>
        <w:t>• 의미 차이 | 저본과 대정장 원문은 膏盲으로 적지만 현행 CBETA와 고려계열은 膏肓을 채택한다. 膏肓은 고질적이고 깊은 병처를 뜻하는 성립된 어구인 반면 膏盲은 문자 그대로는 그 뜻이 분명하지 않다.</w:t>
        <w:br/>
        <w:t>• 번역 영향 판정 | [의미 차이 있음]</w:t>
        <w:br/>
        <w:t>• 출처 | CBETA T52n2103.</w:t>
      </w:r>
    </w:p>
    <w:p>
      <w:pPr>
        <w:pStyle w:val="SHTKBlockLabel"/>
      </w:pPr>
      <w:r>
        <w:t>원문</w:t>
      </w:r>
    </w:p>
    <w:p>
      <w:pPr>
        <w:pStyle w:val="SHTKSourceText"/>
      </w:pPr>
      <w:r>
        <w:t>莫尚於封有之累也。蓋有不能祛有。祛有者必無未有。先盡。</w:t>
      </w:r>
    </w:p>
    <w:p>
      <w:pPr>
        <w:pStyle w:val="SHTKBlockLabel"/>
      </w:pPr>
      <w:r>
        <w:t>한국어 직역</w:t>
      </w:r>
    </w:p>
    <w:p>
      <w:pPr>
        <w:pStyle w:val="SHTKTranslationText"/>
      </w:pPr>
      <w:r>
        <w:t>유에 집착하는 번뇌보다 더 심한 것은 없습니다. 대개 유로는 유를 제거할 수 없고, 유를 제거하는 것은 반드시 무에 의해서입니다. 아직껏, 먼저 완전히 없애고,</w:t>
      </w:r>
    </w:p>
    <w:p>
      <w:pPr>
        <w:pStyle w:val="SHTKBlockLabel"/>
      </w:pPr>
      <w:r>
        <w:t>위치표지</w:t>
      </w:r>
    </w:p>
    <w:p>
      <w:pPr>
        <w:pStyle w:val="SHTKPositionMarker"/>
      </w:pPr>
      <w:r>
        <w:t xml:space="preserve">[0226b22]</w:t>
      </w:r>
    </w:p>
    <w:p>
      <w:pPr>
        <w:pStyle w:val="SHTKBlockLabel"/>
      </w:pPr>
      <w:r>
        <w:t>원문</w:t>
      </w:r>
    </w:p>
    <w:p>
      <w:pPr>
        <w:pStyle w:val="SHTKSourceText"/>
      </w:pPr>
      <w:r>
        <w:t>有累然後得無也。就如所言累盡則無爾。為累之自去實不無待。實不無待則不能不無。故無無貴矣。如彼重暗自晞無假火日。無暇火日則不能不設。</w:t>
      </w:r>
    </w:p>
    <w:p>
      <w:pPr>
        <w:pStyle w:val="SHTKBlockLabel"/>
      </w:pPr>
      <w:r>
        <w:t>한국어 직역</w:t>
      </w:r>
    </w:p>
    <w:p>
      <w:pPr>
        <w:pStyle w:val="SHTKTranslationText"/>
      </w:pPr>
      <w:r>
        <w:t>유의 번뇌가 있은 뒤에야 무를 얻는다는 경우는 없었습니다. [구두 불확실] 그대가 말한 대로라면 단지 번뇌가 다하면 곧 무가 된다는 것입니다. 그러나 번뇌가 저절로 없어지는 데에도 실로 의지하는 바가 없지 않습니다. 실로 의지하는 바가 없지 않다면 무가 없을 수 없습니다. 그러므로 무는 귀한 것입니다. [구문 불확실] 이는 마치 겹겹의 어둠이 저절로 걷혀 불과 해를 빌리지 않는다고 하는 것과 같습니다. 불과 해를 쓸 겨를이 없다면 베풀지 않을 수 없으니, [판독 불확실]</w:t>
      </w:r>
    </w:p>
    <w:p>
      <w:pPr>
        <w:pStyle w:val="SHTKBlockLabel"/>
      </w:pPr>
      <w:r>
        <w:t>교감·번역 메모</w:t>
      </w:r>
    </w:p>
    <w:p>
      <w:pPr>
        <w:pStyle w:val="SHTKNoteSummary"/>
      </w:pPr>
      <w:r>
        <w:t>교감 요약 | [CBETA 교감] 저본 「暇」, 이문 「假」.</w:t>
      </w:r>
    </w:p>
    <w:p>
      <w:pPr>
        <w:pStyle w:val="SHTKNoteDetail"/>
      </w:pPr>
      <w:r>
        <w:t>• 원교감 원문 | [저본에 숫자 표지 없음]</w:t>
        <w:br/>
        <w:t>• 교감 번호 | 0226b2401</w:t>
        <w:br/>
        <w:t>• 저본 독법 | 暇</w:t>
        <w:br/>
        <w:t>• 저본 기준 번역 | 불과 해를 쓸 겨를이 없다면 베풀지 않을 수 없으니, [판독 불확실]</w:t>
        <w:br/>
        <w:t>• 이문 독법 | 假</w:t>
        <w:br/>
        <w:t>• 이문 기준 번역 | 현행 CBETA의 假를 적용하면 “불과 해를 빌리지 않는다면 그것을 베풀지 않을 수 없습니다”로 읽혀 앞 문장의 無假火日과 직접 호응한다.</w:t>
        <w:br/>
        <w:t>• 의미 차이 | 저본과 대정장 원문은 無暇火日로 적어 “불과 해를 쓸 겨를이 없음”으로 읽히지만 현행 CBETA와 고려계열은 無假火日로 고쳐 “불과 해를 빌리지 않음”으로 읽는다. 문장 논리가 달라지므로 저본 暇를 유지하고 현행 독법을 교감으로 분리한다.</w:t>
        <w:br/>
        <w:t>• 번역 영향 판정 | [의미 차이 있음]</w:t>
        <w:br/>
        <w:t>• 출처 | CBETA T52n2103.</w:t>
      </w:r>
    </w:p>
    <w:p>
      <w:pPr>
        <w:pStyle w:val="SHTKBlockLabel"/>
      </w:pPr>
      <w:r>
        <w:t>원문</w:t>
      </w:r>
    </w:p>
    <w:p>
      <w:pPr>
        <w:pStyle w:val="SHTKSourceText"/>
      </w:pPr>
      <w:r>
        <w:t>亦明無尚焉。落等級而奇頓悟。將於是乎躓矣。暇任之餘幸思嘉釋。</w:t>
      </w:r>
    </w:p>
    <w:p>
      <w:pPr>
        <w:pStyle w:val="SHTKBlockLabel"/>
      </w:pPr>
      <w:r>
        <w:t>한국어 직역</w:t>
      </w:r>
    </w:p>
    <w:p>
      <w:pPr>
        <w:pStyle w:val="SHTKTranslationText"/>
      </w:pPr>
      <w:r>
        <w:t>이 또한 무를 숭상해야 함을 밝힙니다. 등급을 버리고 돈오만을 기이하게 여긴다면, 장차 여기에서 걸려 넘어질 것입니다. 한가한 틈에 바라건대 훌륭한 해석을 생각해 주십시오.</w:t>
      </w:r>
    </w:p>
    <w:p>
      <w:pPr>
        <w:pStyle w:val="SHTKBlockLabel"/>
      </w:pPr>
      <w:r>
        <w:t>위치표지</w:t>
      </w:r>
    </w:p>
    <w:p>
      <w:pPr>
        <w:pStyle w:val="SHTKPositionMarker"/>
      </w:pPr>
      <w:r>
        <w:t xml:space="preserve">[0226b27]</w:t>
      </w:r>
    </w:p>
    <w:p>
      <w:pPr>
        <w:pStyle w:val="SHTKBlockLabel"/>
      </w:pPr>
      <w:r>
        <w:t>원문</w:t>
      </w:r>
    </w:p>
    <w:p>
      <w:pPr>
        <w:pStyle w:val="SHTKSourceText"/>
      </w:pPr>
      <w:r>
        <w:t>釋慧琳問。三復精議。辨㦎二家斟酌儒道。實有懷於論矣。至於去釋漸悟遺孔殆庶。蒙竊惑焉。釋云有漸。故是自形者有漸。孔之無漸亦是自道者無漸。何以知其然耶。</w:t>
      </w:r>
    </w:p>
    <w:p>
      <w:pPr>
        <w:pStyle w:val="SHTKBlockLabel"/>
      </w:pPr>
      <w:r>
        <w:t>한국어 직역</w:t>
      </w:r>
    </w:p>
    <w:p>
      <w:pPr>
        <w:pStyle w:val="SHTKTranslationText"/>
      </w:pPr>
      <w:r>
        <w:t>석혜림이 물었다. 정밀한 논의를 세 번 거듭 읽어 보니, ‘변암(辨㦎)’ 두 학설을 분별하고 유가와 도가를 헤아렸으니, [구문 불확실] 실로 이 논의에 품은 뜻이 있습니다. 그러나 석가의 점오를 버리고 공자의 ‘거의 가까움’을 버린 데 이르러서는, 제가 은근히 의혹을 품습니다. 석가는 점차가 있다고 말하였는데, 그러므로 이는 스스로 드러내는 자에게 점차가 있다는 뜻이고, 공자에게 점차가 없다는 것 또한 스스로 도를 말하는 자에게 점차가 없다는 뜻입니다. 어떻게 그것이 그러함을 알겠습니까?</w:t>
      </w:r>
    </w:p>
    <w:p>
      <w:pPr>
        <w:pStyle w:val="SHTKBlockLabel"/>
      </w:pPr>
      <w:r>
        <w:t>원문</w:t>
      </w:r>
    </w:p>
    <w:p>
      <w:pPr>
        <w:pStyle w:val="SHTKSourceText"/>
      </w:pPr>
      <w:r>
        <w:t>中人可以語[11]上。</w:t>
      </w:r>
    </w:p>
    <w:p>
      <w:pPr>
        <w:pStyle w:val="SHTKBlockLabel"/>
      </w:pPr>
      <w:r>
        <w:t>한국어 직역</w:t>
      </w:r>
    </w:p>
    <w:p>
      <w:pPr>
        <w:pStyle w:val="SHTKTranslationText"/>
      </w:pPr>
      <w:r>
        <w:t>중간 자질의 사람에게는 높은 도리를 말해 줄 수 있고,</w:t>
      </w:r>
    </w:p>
    <w:p>
      <w:pPr>
        <w:pStyle w:val="SHTKBlockLabel"/>
      </w:pPr>
      <w:r>
        <w:t>교감·번역 메모</w:t>
      </w:r>
    </w:p>
    <w:p>
      <w:pPr>
        <w:pStyle w:val="SHTKNoteSummary"/>
      </w:pPr>
      <w:r>
        <w:t>교감 요약 | [CBETA 교감] 저본의 上와 이문 上人은 글자·어구의 독법이 달라 해당 구절의 의미를 달리할 수 있다.</w:t>
      </w:r>
    </w:p>
    <w:p>
      <w:pPr>
        <w:pStyle w:val="SHTKNoteDetail"/>
      </w:pPr>
      <w:r>
        <w:t>• 원교감 원문 | 上＋（人）【宋】</w:t>
        <w:br/>
        <w:t>• 교감 번호 | 0226011</w:t>
        <w:br/>
        <w:t>• 저본 독법 | 上</w:t>
        <w:br/>
        <w:t>• 저본 기준 번역 | 중간 자질의 사람에게는 높은 도리를 말해 줄 수 있고,</w:t>
        <w:br/>
        <w:t>• 이문 독법 | 上人</w:t>
        <w:br/>
        <w:t>• 이문 기준 번역 | 이문 上人을 적용하면 “중간 자질의 사람이 상인(上人)에게 말할 수 있다”로 읽힐 수 있어, 저본의 “높은 도리를 말하다”와 목적어 구조가 달라진다.</w:t>
        <w:br/>
        <w:t>• 의미 차이 | 저본의 上와 이문 上人은 글자·어구의 독법이 달라 해당 구절의 의미를 달리할 수 있다.</w:t>
        <w:br/>
        <w:t>• 번역 영향 판정 | [의미 차이 있음]</w:t>
        <w:br/>
        <w:t>• 출처 | CBETA T52n2103, 교감 번호 0226011.</w:t>
      </w:r>
    </w:p>
    <w:p>
      <w:pPr>
        <w:pStyle w:val="SHTKBlockLabel"/>
      </w:pPr>
      <w:r>
        <w:t>원문</w:t>
      </w:r>
    </w:p>
    <w:p>
      <w:pPr>
        <w:pStyle w:val="SHTKSourceText"/>
      </w:pPr>
      <w:r>
        <w:t>久習可以移性。孔氏之訓也。一合於道場非十地之所階。釋家之唱也。如此漸絕文論二聖詳言。豈獨夷束於教華拘於理。將恐斥離之辯辭長於新論乎。勗道人難云。絕欲由於體理。當謂日損者以理自悟也。</w:t>
      </w:r>
    </w:p>
    <w:p>
      <w:pPr>
        <w:pStyle w:val="SHTKBlockLabel"/>
      </w:pPr>
      <w:r>
        <w:t>한국어 직역</w:t>
      </w:r>
    </w:p>
    <w:p>
      <w:pPr>
        <w:pStyle w:val="SHTKTranslationText"/>
      </w:pPr>
      <w:r>
        <w:t>오래 익히면 성품을 옮길 수 있다는 것은, 공자의 가르침입니다. 한 번 도량과 합하는 것은 십지로도 계단 삼아 이를 수 없다는 것은, 불가의 주장입니다. 이처럼 점차와 단절을 글과 논의에서 두 성인이 자세히 말하였는데, 어찌 오직 오랑캐만 가르침에 묶이고 중국인만 이치에 구애된다고 하겠습니까? 도리어 둘을 갈라놓는 변론의 말이 새 논보다 길어질까 염려됩니다. 법욱 도인이 논박하여 말하기를, 욕망을 끊는 것은 이치를 체득하는 데서 비롯되니, 날마다 덜어 내는 사람은 이치로써 스스로 깨닫는다고 해야 한다고 하였습니다.</w:t>
      </w:r>
    </w:p>
    <w:p>
      <w:pPr>
        <w:pStyle w:val="SHTKBlockLabel"/>
      </w:pPr>
      <w:r>
        <w:t>원문</w:t>
      </w:r>
    </w:p>
    <w:p>
      <w:pPr>
        <w:pStyle w:val="SHTKSourceText"/>
      </w:pPr>
      <w:r>
        <w:t>論曰。道與俗反本不相關。故因權以通之。物濟則反本。</w:t>
      </w:r>
    </w:p>
    <w:p>
      <w:pPr>
        <w:pStyle w:val="SHTKBlockLabel"/>
      </w:pPr>
      <w:r>
        <w:t>한국어 직역</w:t>
      </w:r>
    </w:p>
    <w:p>
      <w:pPr>
        <w:pStyle w:val="SHTKTranslationText"/>
      </w:pPr>
      <w:r>
        <w:t>논에서 말하기를, 도와 세속은 근본에서 반대되어 서로 관련되지 않으므로, 방편으로 말미암아 통하게 하고, 중생을 구제하고 나면 근본으로 돌아간다고 하였습니다.</w:t>
      </w:r>
    </w:p>
    <w:p>
      <w:pPr>
        <w:pStyle w:val="SHTKBlockLabel"/>
      </w:pPr>
      <w:r>
        <w:t>원문</w:t>
      </w:r>
    </w:p>
    <w:p>
      <w:pPr>
        <w:pStyle w:val="SHTKSourceText"/>
      </w:pPr>
      <w:r>
        <w:t>問曰。權之所假習心者。亦終以為慮乎。為曉悟之日與經之空理都自反耶。若其永背空談翻為[12]未說。</w:t>
      </w:r>
    </w:p>
    <w:p>
      <w:pPr>
        <w:pStyle w:val="SHTKBlockLabel"/>
      </w:pPr>
      <w:r>
        <w:t>한국어 직역</w:t>
      </w:r>
    </w:p>
    <w:p>
      <w:pPr>
        <w:pStyle w:val="SHTKTranslationText"/>
      </w:pPr>
      <w:r>
        <w:t>질문하여 말하였다. 방편이 빌려 쓰는 익숙한 마음은, 또한 끝내 생각의 대상으로 삼는 것입니까? 아니면 깨닫는 날에는 경전의 공한 이치와 전혀 스스로 어긋나는 것입니까? 만약 그것이 끝내 공의 논의와 어긋난다면 도리어 말하지 않은 것이 되고,</w:t>
      </w:r>
    </w:p>
    <w:p>
      <w:pPr>
        <w:pStyle w:val="SHTKBlockLabel"/>
      </w:pPr>
      <w:r>
        <w:t>교감·번역 메모</w:t>
      </w:r>
    </w:p>
    <w:p>
      <w:pPr>
        <w:pStyle w:val="SHTKNoteSummary"/>
      </w:pPr>
      <w:r>
        <w:t>교감 요약 | [CBETA 교감] 저본의 未와 이문 末은 글자·어구의 독법이 달라 해당 구절의 의미를 달리할 수 있다.</w:t>
      </w:r>
    </w:p>
    <w:p>
      <w:pPr>
        <w:pStyle w:val="SHTKNoteDetail"/>
      </w:pPr>
      <w:r>
        <w:t>• 원교감 원문 | 未＝末【明】＊</w:t>
        <w:br/>
        <w:t>• 교감 번호 | 0226012</w:t>
        <w:br/>
        <w:t>• 저본 독법 | 未</w:t>
        <w:br/>
        <w:t>• 저본 기준 번역 | 만약 그것이 끝내 공의 논의와 어긋난다면 도리어 말하지 않은 것이 되고,</w:t>
        <w:br/>
        <w:t>• 이문 독법 | 末</w:t>
        <w:br/>
        <w:t>• 이문 기준 번역 | 이문 末을 적용하면 未說(말하지 않음)이 末說(끝의 말/말단의 설)로 바뀌어 뜻이 달라진다.</w:t>
        <w:br/>
        <w:t>• 의미 차이 | 저본의 未와 이문 末은 글자·어구의 독법이 달라 해당 구절의 의미를 달리할 수 있다.</w:t>
        <w:br/>
        <w:t>• 번역 영향 판정 | [의미 차이 있음]</w:t>
        <w:br/>
        <w:t>• 출처 | CBETA T52n2103, 교감 번호 0226012.</w:t>
      </w:r>
    </w:p>
    <w:p>
      <w:pPr>
        <w:pStyle w:val="SHTKBlockLabel"/>
      </w:pPr>
      <w:r>
        <w:t>원문</w:t>
      </w:r>
    </w:p>
    <w:p>
      <w:pPr>
        <w:pStyle w:val="SHTKSourceText"/>
      </w:pPr>
      <w:r>
        <w:t>若始終相扶可[＊]修教而至。[13]不答維驎。假知中殊為藻艶。但與立論有違。假者以旋迷喪理。不以鑽火致惑。</w:t>
      </w:r>
    </w:p>
    <w:p>
      <w:pPr>
        <w:pStyle w:val="SHTKBlockLabel"/>
      </w:pPr>
      <w:r>
        <w:t>한국어 직역</w:t>
      </w:r>
    </w:p>
    <w:p>
      <w:pPr>
        <w:pStyle w:val="SHTKTranslationText"/>
      </w:pPr>
      <w:r>
        <w:t>만약 처음부터 끝까지 서로 돕는다면 가르침을 닦아 거기에 이를 수 있습니다. 승유와 혜린에게는 답하지 않았다. 거짓된 앎에 대한 대목은 유달리 문채가 화려하지만, 다만 세운 논과는 어긋납니다. ‘거짓’이라는 것은 미혹으로 되돌아가 이치를 잃는 것을 말하는 것이지, 불을 뚫어 얻는 일로 미혹을 일으킨다는 뜻은 아닙니다. [구문 불확실]</w:t>
      </w:r>
    </w:p>
    <w:p>
      <w:pPr>
        <w:pStyle w:val="SHTKBlockLabel"/>
      </w:pPr>
      <w:r>
        <w:t>교감·번역 메모</w:t>
      </w:r>
    </w:p>
    <w:p>
      <w:pPr>
        <w:pStyle w:val="SHTKNoteSummary"/>
      </w:pPr>
      <w:r>
        <w:t>교감 요약 | [상호참조] 앞의 교감 0222016과 같은 이문이 이 자리에도 적용된다.</w:t>
      </w:r>
    </w:p>
    <w:p>
      <w:pPr>
        <w:pStyle w:val="SHTKNoteDetail"/>
      </w:pPr>
      <w:r>
        <w:t>• 한국어 해설 | [＊]는 XML의 명시적 연결 정보에 따라 교감 0222016를 재참조한다.</w:t>
      </w:r>
    </w:p>
    <w:p>
      <w:pPr>
        <w:pStyle w:val="SHTKNoteSummary"/>
      </w:pPr>
      <w:r>
        <w:t>교감 요약 | [CBETA 교감] 저본의 不와 이문 下 사이에는 제목·권차·화자 표지 또는 구문 경계의 차이가 있어 문장 구조나 문헌 편제가 달라질 수 있다.</w:t>
      </w:r>
    </w:p>
    <w:p>
      <w:pPr>
        <w:pStyle w:val="SHTKNoteDetail"/>
      </w:pPr>
      <w:r>
        <w:t>• 원교감 원문 | 不＝下【宋】【元】</w:t>
        <w:br/>
        <w:t>• 교감 번호 | 0226013</w:t>
        <w:br/>
        <w:t>• 저본 독법 | 不</w:t>
        <w:br/>
        <w:t>• 저본 기준 번역 | 승유와 혜린에게는 답하지 않았다.</w:t>
        <w:br/>
        <w:t>• 이문 독법 | 下</w:t>
        <w:br/>
        <w:t>• 이문 기준 번역 | 이문 下를 적용하면 “아래에서 승유·혜린에게 답함”처럼 다음 답변의 편집표지가 되며, 저본 不答의 부정문과 구조가 달라진다.</w:t>
        <w:br/>
        <w:t>• 의미 차이 | 저본의 不와 이문 下 사이에는 제목·권차·화자 표지 또는 구문 경계의 차이가 있어 문장 구조나 문헌 편제가 달라질 수 있다.</w:t>
        <w:br/>
        <w:t>• 번역 영향 판정 | [문장 구조 변화]</w:t>
        <w:br/>
        <w:t>• 출처 | CBETA T52n2103, 교감 번호 0226013.</w:t>
      </w:r>
    </w:p>
    <w:p>
      <w:pPr>
        <w:pStyle w:val="SHTKNoteSummary"/>
      </w:pPr>
      <w:r>
        <w:t>교감 요약 | [CBETA 교감] 저본과 이전 CBETA는 若始終相扶可修教而至。 不答維驎。처럼 不을 뒤 문장에 붙여 “승유·혜린에게 답하지 않는다”로 읽는다.</w:t>
      </w:r>
    </w:p>
    <w:p>
      <w:pPr>
        <w:pStyle w:val="SHTKNoteDetail"/>
      </w:pPr>
      <w:r>
        <w:t>• 원교감 원문 | [저본/이전 CBETA 문장 경계]</w:t>
        <w:br/>
        <w:t>• 교감 번호 | 0226c11-punct-01</w:t>
        <w:br/>
        <w:t>• 저본 독법 | 至。 不答維驎。</w:t>
        <w:br/>
        <w:t>• 저본 기준 번역 | 승유와 혜린에게는 답하지 않았다.</w:t>
        <w:br/>
        <w:t>• 이문 독법 | 至不。 答維驎。</w:t>
        <w:br/>
        <w:t>• 이문 기준 번역 | 현행 CBETA 구두를 따르면 “만약 처음부터 끝까지 서로 돕는다면 가르침을 따라 거기에 이를 수 있는가 없는가. 승유와 혜린에게 답함.”으로 읽힌다.</w:t>
        <w:br/>
        <w:t>• 의미 차이 | 저본과 이전 CBETA는 若始終相扶可修教而至。 不答維驎。처럼 不을 뒤 문장에 붙여 “승유·혜린에게 답하지 않는다”로 읽는다. 현행 CBETA 본문은 若始終相扶可修教而至不。 答維驎。처럼 不을 앞 문장 끝으로 옮겨 “가르침을 따라 이를 수 있는가 없는가”라는 물음 뒤에 “승유·혜린에게 답함”이라는 표제를 만든다. 글자는 같지만 구두와 문장 경계가 바뀌어 구조와 뜻이 크게 달라진다. 저본의 문장 경계를 유지한다.</w:t>
        <w:br/>
        <w:t>• 번역 영향 판정 | [문장 구조 변화]</w:t>
        <w:br/>
        <w:t>• 출처 | CBETA T52n2103.</w:t>
      </w:r>
    </w:p>
    <w:p>
      <w:pPr>
        <w:pStyle w:val="SHTKBlockLabel"/>
      </w:pPr>
      <w:r>
        <w:t>원문</w:t>
      </w:r>
    </w:p>
    <w:p>
      <w:pPr>
        <w:pStyle w:val="SHTKSourceText"/>
      </w:pPr>
      <w:r>
        <w:t>苟南向可以造越。[14]北背可以棄燕。</w:t>
      </w:r>
    </w:p>
    <w:p>
      <w:pPr>
        <w:pStyle w:val="SHTKBlockLabel"/>
      </w:pPr>
      <w:r>
        <w:t>한국어 직역</w:t>
      </w:r>
    </w:p>
    <w:p>
      <w:pPr>
        <w:pStyle w:val="SHTKTranslationText"/>
      </w:pPr>
      <w:r>
        <w:t>진실로 남쪽을 향하면 월나라에 이를 수 있고, 북쪽을 등지면 연나라를 버릴 수 있으니,</w:t>
      </w:r>
    </w:p>
    <w:p>
      <w:pPr>
        <w:pStyle w:val="SHTKBlockLabel"/>
      </w:pPr>
      <w:r>
        <w:t>교감·번역 메모</w:t>
      </w:r>
    </w:p>
    <w:p>
      <w:pPr>
        <w:pStyle w:val="SHTKNoteSummary"/>
      </w:pPr>
      <w:r>
        <w:t>교감 요약 | [CBETA 교감] 저본의 北背와 이문 背北은 이체·통용 표기, 어순 또는 문법 표지의 작은 차이로 보아 이 문맥의 한국어 직역에는 실질적인 변화가 없다.</w:t>
      </w:r>
    </w:p>
    <w:p>
      <w:pPr>
        <w:pStyle w:val="SHTKNoteDetail"/>
      </w:pPr>
      <w:r>
        <w:t>• 원교감 원문 | 北背＝背北【明】</w:t>
        <w:br/>
        <w:t>• 교감 번호 | 0226014</w:t>
        <w:br/>
        <w:t>• 저본 독법 | 北背</w:t>
        <w:br/>
        <w:t>• 저본 기준 번역 | 북쪽을 등지면 연나라를 버릴 수 있으니,</w:t>
        <w:br/>
        <w:t>• 이문 독법 | 背北</w:t>
        <w:br/>
        <w:t>• 이문 기준 번역 | 북쪽을 등지면 연나라를 버릴 수 있으니,</w:t>
        <w:br/>
        <w:t>• 의미 차이 | 저본의 北背와 이문 背北은 이체·통용 표기, 어순 또는 문법 표지의 작은 차이로 보아 이 문맥의 한국어 직역에는 실질적인 변화가 없다.</w:t>
        <w:br/>
        <w:t>• 번역 영향 판정 | [번역 차이 없음]</w:t>
        <w:br/>
        <w:t>• 출처 | CBETA T52n2103, 교감 번호 0226014.</w:t>
      </w:r>
    </w:p>
    <w:p>
      <w:pPr>
        <w:pStyle w:val="SHTKBlockLabel"/>
      </w:pPr>
      <w:r>
        <w:t>원문</w:t>
      </w:r>
    </w:p>
    <w:p>
      <w:pPr>
        <w:pStyle w:val="SHTKSourceText"/>
      </w:pPr>
      <w:r>
        <w:t>信燕北越南矣。慮空可以洗心。[15]損有可以祛累。</w:t>
      </w:r>
    </w:p>
    <w:p>
      <w:pPr>
        <w:pStyle w:val="SHTKBlockLabel"/>
      </w:pPr>
      <w:r>
        <w:t>한국어 직역</w:t>
      </w:r>
    </w:p>
    <w:p>
      <w:pPr>
        <w:pStyle w:val="SHTKTranslationText"/>
      </w:pPr>
      <w:r>
        <w:t>참으로 연나라는 북쪽이고 월나라는 남쪽입니다. 공을 생각하면 마음을 씻을 수 있고, 유를 덜어 내면 번뇌를 제거할 수 있습니다.</w:t>
      </w:r>
    </w:p>
    <w:p>
      <w:pPr>
        <w:pStyle w:val="SHTKBlockLabel"/>
      </w:pPr>
      <w:r>
        <w:t>교감·번역 메모</w:t>
      </w:r>
    </w:p>
    <w:p>
      <w:pPr>
        <w:pStyle w:val="SHTKNoteSummary"/>
      </w:pPr>
      <w:r>
        <w:t>교감 요약 | [CBETA 교감] 저본의 損와 이문 捐은 큰 논지는 같지만 동작·방향·어감에 차이가 있어 직역 표현이 달라진다.</w:t>
      </w:r>
    </w:p>
    <w:p>
      <w:pPr>
        <w:pStyle w:val="SHTKNoteDetail"/>
      </w:pPr>
      <w:r>
        <w:t>• 원교감 원문 | 損＝捐【三】</w:t>
        <w:br/>
        <w:t>• 교감 번호 | 0226015</w:t>
        <w:br/>
        <w:t>• 저본 독법 | 損</w:t>
        <w:br/>
        <w:t>• 저본 기준 번역 | 유를 덜어 내면 번뇌를 제거할 수 있습니다.</w:t>
        <w:br/>
        <w:t>• 이문 독법 | 捐</w:t>
        <w:br/>
        <w:t>• 이문 기준 번역 | 이문 捐을 적용하면 “유를 버리면 번뇌를 제거할 수 있다”로 읽혀, 損의 “덜어 냄”보다 제거의 강도가 커진다.</w:t>
        <w:br/>
        <w:t>• 의미 차이 | 저본의 損와 이문 捐은 큰 논지는 같지만 동작·방향·어감에 차이가 있어 직역 표현이 달라진다.</w:t>
        <w:br/>
        <w:t>• 번역 영향 판정 | [의미 차이 경미]</w:t>
        <w:br/>
        <w:t>• 출처 | CBETA T52n2103, 교감 번호 0226015.</w:t>
      </w:r>
    </w:p>
    <w:p>
      <w:pPr>
        <w:pStyle w:val="SHTKBlockLabel"/>
      </w:pPr>
      <w:r>
        <w:t>원문</w:t>
      </w:r>
    </w:p>
    <w:p>
      <w:pPr>
        <w:pStyle w:val="SHTKSourceText"/>
      </w:pPr>
      <w:r>
        <w:t>亦有愚而空聖矣。如此但當懃般若以日忘瞻郢路而驟進。復何憂於失所乎。將恐一悟之唱。更躓於南北之譬耶。</w:t>
      </w:r>
    </w:p>
    <w:p>
      <w:pPr>
        <w:pStyle w:val="SHTKBlockLabel"/>
      </w:pPr>
      <w:r>
        <w:t>한국어 직역</w:t>
      </w:r>
    </w:p>
    <w:p>
      <w:pPr>
        <w:pStyle w:val="SHTKTranslationText"/>
      </w:pPr>
      <w:r>
        <w:t>그러므로 유는 어리석음이고 공은 성스러움이라고도 할 수 있습니다. 이와 같다면 다만 반야에 부지런히 힘써 날마다 잊어 가고, 영(郢)으로 가는 길을 바라보며 빨리 나아가야 합니다. 다시 어디로 가야 할 곳을 잃을까 걱정하겠습니까? 다만 ‘한 번 깨닫는다’는 주장이, 도리어 남북의 비유에서 걸려 넘어질까 염려됩니다.</w:t>
      </w:r>
    </w:p>
    <w:p>
      <w:pPr>
        <w:pStyle w:val="SHTKBlockLabel"/>
      </w:pPr>
      <w:r>
        <w:t>원문</w:t>
      </w:r>
    </w:p>
    <w:p>
      <w:pPr>
        <w:pStyle w:val="SHTKSourceText"/>
      </w:pPr>
      <w:r>
        <w:t>答綱琳二法[16]師</w:t>
      </w:r>
    </w:p>
    <w:p>
      <w:pPr>
        <w:pStyle w:val="SHTKBlockLabel"/>
      </w:pPr>
      <w:r>
        <w:t>한국어 직역</w:t>
      </w:r>
    </w:p>
    <w:p>
      <w:pPr>
        <w:pStyle w:val="SHTKTranslationText"/>
      </w:pPr>
      <w:r>
        <w:t>법강·혜림 두 법사에게 답함</w:t>
      </w:r>
    </w:p>
    <w:p>
      <w:pPr>
        <w:pStyle w:val="SHTKBlockLabel"/>
      </w:pPr>
      <w:r>
        <w:t>교감·번역 메모</w:t>
      </w:r>
    </w:p>
    <w:p>
      <w:pPr>
        <w:pStyle w:val="SHTKNoteSummary"/>
      </w:pPr>
      <w:r>
        <w:t>교감 요약 | [CBETA 교감] 저본의 師와 이문 難并書 사이에는 제목·권차·화자 표지 또는 구문 경계의 차이가 있어 문장 구조나 문헌 편제가 달라질 수 있다.</w:t>
      </w:r>
    </w:p>
    <w:p>
      <w:pPr>
        <w:pStyle w:val="SHTKNoteDetail"/>
      </w:pPr>
      <w:r>
        <w:t>• 원교감 원문 | 師＝難并書【明】</w:t>
        <w:br/>
        <w:t>• 교감 번호 | 0226016</w:t>
        <w:br/>
        <w:t>• 저본 독법 | 師</w:t>
        <w:br/>
        <w:t>• 저본 기준 번역 | 법강·혜림 두 법사에게 답함</w:t>
        <w:br/>
        <w:t>• 이문 독법 | 難并書</w:t>
        <w:br/>
        <w:t>• 이문 기준 번역 | 명본 독법을 적용하면 제목은 “법강·혜림의 두 논박과 서신에 답함”으로 확대된다.</w:t>
        <w:br/>
        <w:t>• 의미 차이 | 저본의 師와 이문 難并書 사이에는 제목·권차·화자 표지 또는 구문 경계의 차이가 있어 문장 구조나 문헌 편제가 달라질 수 있다.</w:t>
        <w:br/>
        <w:t>• 번역 영향 판정 | [서지 차이]</w:t>
        <w:br/>
        <w:t>• 출처 | CBETA T52n2103, 교감 번호 0226016.</w:t>
      </w:r>
    </w:p>
    <w:p>
      <w:pPr>
        <w:pStyle w:val="SHTKBlockLabel"/>
      </w:pPr>
      <w:r>
        <w:t>위치표지</w:t>
      </w:r>
    </w:p>
    <w:p>
      <w:pPr>
        <w:pStyle w:val="SHTKPositionMarker"/>
      </w:pPr>
      <w:r>
        <w:t xml:space="preserve">[0226c19]</w:t>
      </w:r>
    </w:p>
    <w:p>
      <w:pPr>
        <w:pStyle w:val="SHTKBlockLabel"/>
      </w:pPr>
      <w:r>
        <w:t>원문</w:t>
      </w:r>
    </w:p>
    <w:p>
      <w:pPr>
        <w:pStyle w:val="SHTKSourceText"/>
      </w:pPr>
      <w:r>
        <w:t>披覽雙難欣若暫對。藻豐論博蔚然滿目。可謂勝人之口。然未厭於心。聊伸前意無由言對。執筆長懷。謝靈運和南。</w:t>
      </w:r>
    </w:p>
    <w:p>
      <w:pPr>
        <w:pStyle w:val="SHTKBlockLabel"/>
      </w:pPr>
      <w:r>
        <w:t>한국어 직역</w:t>
      </w:r>
    </w:p>
    <w:p>
      <w:pPr>
        <w:pStyle w:val="SHTKTranslationText"/>
      </w:pPr>
      <w:r>
        <w:t>두 논박을 펼쳐 읽으니 잠시 마주 대한 듯 기뻤습니다. 문채가 풍부하고 논의가 넓어 눈앞에 울창하게 가득했습니다. 남보다 뛰어난 사람의 말이라 할 만합니다. 그러나 아직 제 마음에는 흡족하지 않았습니다. 잠시 앞의 뜻을 펴지만 말로 마주 답할 길이 없어, 붓을 잡고 오래 생각합니다. 사령운이 합장합니다.</w:t>
      </w:r>
    </w:p>
    <w:p>
      <w:pPr>
        <w:pStyle w:val="SHTKBlockLabel"/>
      </w:pPr>
      <w:r>
        <w:t>원문</w:t>
      </w:r>
    </w:p>
    <w:p>
      <w:pPr>
        <w:pStyle w:val="SHTKSourceText"/>
      </w:pPr>
      <w:r>
        <w:t>答綱公難</w:t>
      </w:r>
    </w:p>
    <w:p>
      <w:pPr>
        <w:pStyle w:val="SHTKBlockLabel"/>
      </w:pPr>
      <w:r>
        <w:t>한국어 직역</w:t>
      </w:r>
    </w:p>
    <w:p>
      <w:pPr>
        <w:pStyle w:val="SHTKTranslationText"/>
      </w:pPr>
      <w:r>
        <w:t>법강의 논박에 답함</w:t>
      </w:r>
    </w:p>
    <w:p>
      <w:pPr>
        <w:pStyle w:val="SHTKBlockLabel"/>
      </w:pPr>
      <w:r>
        <w:t>위치표지</w:t>
      </w:r>
    </w:p>
    <w:p>
      <w:pPr>
        <w:pStyle w:val="SHTKPositionMarker"/>
      </w:pPr>
      <w:r>
        <w:t xml:space="preserve">[0226c23]</w:t>
      </w:r>
    </w:p>
    <w:p>
      <w:pPr>
        <w:pStyle w:val="SHTKBlockLabel"/>
      </w:pPr>
      <w:r>
        <w:t>원문</w:t>
      </w:r>
    </w:p>
    <w:p>
      <w:pPr>
        <w:pStyle w:val="SHTKSourceText"/>
      </w:pPr>
      <w:r>
        <w:t>來難云。同有非甚[17]閡。</w:t>
      </w:r>
    </w:p>
    <w:p>
      <w:pPr>
        <w:pStyle w:val="SHTKBlockLabel"/>
      </w:pPr>
      <w:r>
        <w:t>한국어 직역</w:t>
      </w:r>
    </w:p>
    <w:p>
      <w:pPr>
        <w:pStyle w:val="SHTKTranslationText"/>
      </w:pPr>
      <w:r>
        <w:t>보내온 논박에서 말하기를, 같이 유에 속한 것끼리는 막힘이 그다지 심하지 않은데도,</w:t>
      </w:r>
    </w:p>
    <w:p>
      <w:pPr>
        <w:pStyle w:val="SHTKBlockLabel"/>
      </w:pPr>
      <w:r>
        <w:t>교감·번역 메모</w:t>
      </w:r>
    </w:p>
    <w:p>
      <w:pPr>
        <w:pStyle w:val="SHTKNoteSummary"/>
      </w:pPr>
      <w:r>
        <w:t>교감 요약 | [CBETA 교감] 저본의 閡와 이문 閱은 글자·어구의 독법이 달라 해당 구절의 의미를 달리할 수 있다.</w:t>
      </w:r>
    </w:p>
    <w:p>
      <w:pPr>
        <w:pStyle w:val="SHTKNoteDetail"/>
      </w:pPr>
      <w:r>
        <w:t>• 원교감 원문 | 閡＝閱【三】</w:t>
        <w:br/>
        <w:t>• 교감 번호 | 0226017</w:t>
        <w:br/>
        <w:t>• 저본 독법 | 閡</w:t>
        <w:br/>
        <w:t>• 저본 기준 번역 | 같이 유에 속한 것끼리는 막힘이 그다지 심하지 않은데도,</w:t>
        <w:br/>
        <w:t>• 이문 독법 | 閱</w:t>
        <w:br/>
        <w:t>• 이문 기준 번역 | 이문 閱을 적용하면 “같이 유에 속한 것은 크게 열람하지 않더라도…”처럼 되어 저본 閡의 “막힘”과 뜻이 맞지 않으므로 의미 차이가 크다.</w:t>
        <w:br/>
        <w:t>• 의미 차이 | 저본의 閡와 이문 閱은 글자·어구의 독법이 달라 해당 구절의 의미를 달리할 수 있다.</w:t>
        <w:br/>
        <w:t>• 번역 영향 판정 | [의미 차이 있음]</w:t>
        <w:br/>
        <w:t>• 출처 | CBETA T52n2103, 교감 번호 0226017.</w:t>
      </w:r>
    </w:p>
    <w:p>
      <w:pPr>
        <w:pStyle w:val="SHTKBlockLabel"/>
      </w:pPr>
      <w:r>
        <w:t>원문</w:t>
      </w:r>
    </w:p>
    <w:p>
      <w:pPr>
        <w:pStyle w:val="SHTKSourceText"/>
      </w:pPr>
      <w:r>
        <w:t>尚不可以翫此而善彼。豈況乎有無之至背而反得以相通者耶。此是拘於所習以生此疑耳。夫專翫筆札者。</w:t>
      </w:r>
    </w:p>
    <w:p>
      <w:pPr>
        <w:pStyle w:val="SHTKBlockLabel"/>
      </w:pPr>
      <w:r>
        <w:t>한국어 직역</w:t>
      </w:r>
    </w:p>
    <w:p>
      <w:pPr>
        <w:pStyle w:val="SHTKTranslationText"/>
      </w:pPr>
      <w:r>
        <w:t>이것을 익혀 저것에 능해질 수는 없으니, 하물며 유와 무가 지극히 배치되는데 도리어 서로 통할 수 있겠느냐고 하였습니다. 이는 익숙한 바에 구애되어 이런 의심을 낸 것일 뿐입니다. 대저 오로지 붓과 글씨를 익히는 사람은, 본래 활쏘기에 능하지 않을 수 있습니다. 그러나 이미 활쏘기에 능하면서 다시 붓과 글씨를 익히는 사람은,</w:t>
      </w:r>
    </w:p>
    <w:p>
      <w:pPr>
        <w:pStyle w:val="SHTKBlockLabel"/>
      </w:pPr>
      <w:r>
        <w:t>교감·번역 메모</w:t>
      </w:r>
    </w:p>
    <w:p>
      <w:pPr>
        <w:pStyle w:val="SHTKNoteSummary"/>
      </w:pPr>
      <w:r>
        <w:t>교감 요약 | [CBETA 교감] 저본과 대정장 원문은 筆札을 쓰고 고려계열은 筆扎을 제시한다. 여기서는 붓과 글씨/서사 행위를 가리키는 문맥이어서 한국어 직역의 핵심 뜻은 변하지 않는다.</w:t>
      </w:r>
    </w:p>
    <w:p>
      <w:pPr>
        <w:pStyle w:val="SHTKNoteDetail"/>
      </w:pPr>
      <w:r>
        <w:t>• 원교감 원문 | [저본에 숫자 표지 없음]</w:t>
        <w:br/>
        <w:t>• 교감 번호 | 0226c2501</w:t>
        <w:br/>
        <w:t>• 저본 독법 | 札</w:t>
        <w:br/>
        <w:t>• 저본 기준 번역 | 대저 오로지 붓과 글씨를 익히는 사람은,</w:t>
        <w:br/>
        <w:t>• 이문 독법 | 扎</w:t>
        <w:br/>
        <w:t>• 이문 기준 번역 | 이문 扎을 적용해도 문맥상 “붓과 글씨를 익히는 사람”이라는 번역은 유지된다.</w:t>
        <w:br/>
        <w:t>• 의미 차이 | 저본과 대정장 원문은 筆札을 쓰고 고려계열은 筆扎을 제시한다. 여기서는 붓과 글씨/서사 행위를 가리키는 문맥이어서 한국어 직역의 핵심 뜻은 변하지 않는다.</w:t>
        <w:br/>
        <w:t>• 번역 영향 판정 | [번역 차이 없음]</w:t>
        <w:br/>
        <w:t>• 출처 | CBETA T52n2103.</w:t>
      </w:r>
    </w:p>
    <w:p>
      <w:pPr>
        <w:pStyle w:val="SHTKNoteSummary"/>
      </w:pPr>
      <w:r>
        <w:t>교감 요약 | [CBETA 교감] 저본과 대정장 원문은 筆札을 쓰고 고려계열은 筆扎을 제시한다. 앞 구절의 반복으로서 한국어 직역의 핵심 뜻은 변하지 않는다.</w:t>
      </w:r>
    </w:p>
    <w:p>
      <w:pPr>
        <w:pStyle w:val="SHTKNoteDetail"/>
      </w:pPr>
      <w:r>
        <w:t>• 원교감 원문 | [저본에 숫자 표지 없음]</w:t>
        <w:br/>
        <w:t>• 교감 번호 | 0226c2601</w:t>
        <w:br/>
        <w:t>• 저본 독법 | 札</w:t>
        <w:br/>
        <w:t>• 저본 기준 번역 | 그러나 이미 활쏘기에 능하면서 다시 붓과 글씨를 익히는 사람은,</w:t>
        <w:br/>
        <w:t>• 이문 독법 | 扎</w:t>
        <w:br/>
        <w:t>• 이문 기준 번역 | 이문 扎을 적용해도 문맥상 “다시 붓과 글씨를 익히는 사람”이라는 번역은 유지된다.</w:t>
        <w:br/>
        <w:t>• 의미 차이 | 저본과 대정장 원문은 筆札을 쓰고 고려계열은 筆扎을 제시한다. 앞 구절의 반복으로서 한국어 직역의 핵심 뜻은 변하지 않는다.</w:t>
        <w:br/>
        <w:t>• 번역 영향 판정 | [번역 차이 없음]</w:t>
        <w:br/>
        <w:t>• 출처 | CBETA T52n2103.</w:t>
      </w:r>
    </w:p>
    <w:p>
      <w:pPr>
        <w:pStyle w:val="SHTKBlockLabel"/>
      </w:pPr>
      <w:r>
        <w:t>원문</w:t>
      </w:r>
    </w:p>
    <w:p>
      <w:pPr>
        <w:pStyle w:val="SHTKSourceText"/>
      </w:pPr>
      <w:r>
        <w:t>自可不工於弧矢。弧矢既工復翫筆札者。何為不兼哉。若封有而不向宗。自是封者之失。</w:t>
      </w:r>
    </w:p>
    <w:p>
      <w:pPr>
        <w:pStyle w:val="SHTKBlockLabel"/>
      </w:pPr>
      <w:r>
        <w:t>한국어 직역</w:t>
      </w:r>
    </w:p>
    <w:p>
      <w:pPr>
        <w:pStyle w:val="SHTKTranslationText"/>
      </w:pPr>
      <w:r>
        <w:t>어찌 둘을 겸하지 못하겠습니까? 만약 유에 막혀 종지를 향하지 못한다면, 이는 본래 유에 막힌 사람의 잘못입니다.</w:t>
      </w:r>
    </w:p>
    <w:p>
      <w:pPr>
        <w:pStyle w:val="SHTKBlockLabel"/>
      </w:pPr>
      <w:r>
        <w:t>원문</w:t>
      </w:r>
    </w:p>
    <w:p>
      <w:pPr>
        <w:pStyle w:val="SHTKSourceText"/>
      </w:pPr>
      <w:r>
        <w:t>造無而去滯何為不可得[18]皆。</w:t>
      </w:r>
    </w:p>
    <w:p>
      <w:pPr>
        <w:pStyle w:val="SHTKBlockLabel"/>
      </w:pPr>
      <w:r>
        <w:t>한국어 직역</w:t>
      </w:r>
    </w:p>
    <w:p>
      <w:pPr>
        <w:pStyle w:val="SHTKTranslationText"/>
      </w:pPr>
      <w:r>
        <w:t>무에 나아가 막힘을 버린다면 어찌 모두 얻지 못하겠습니까? [구문 불확실]</w:t>
      </w:r>
    </w:p>
    <w:p>
      <w:pPr>
        <w:pStyle w:val="SHTKBlockLabel"/>
      </w:pPr>
      <w:r>
        <w:t>교감·번역 메모</w:t>
      </w:r>
    </w:p>
    <w:p>
      <w:pPr>
        <w:pStyle w:val="SHTKNoteSummary"/>
      </w:pPr>
      <w:r>
        <w:t>교감 요약 | [CBETA 교감] 저본의 皆와 이문 背을 대조했으나 현재 구문과 판본 정보만으로 어느 독법이 더 타당한지 확정하기 어렵다.</w:t>
      </w:r>
    </w:p>
    <w:p>
      <w:pPr>
        <w:pStyle w:val="SHTKNoteDetail"/>
      </w:pPr>
      <w:r>
        <w:t>• 원교감 원문 | 皆＝背【三】</w:t>
        <w:br/>
        <w:t>• 교감 번호 | 0226018</w:t>
        <w:br/>
        <w:t>• 저본 독법 | 皆</w:t>
        <w:br/>
        <w:t>• 저본 기준 번역 | 무에 나아가 막힘을 버린다면 어찌 모두 얻지 못하겠습니까? [구문 불확실]</w:t>
        <w:br/>
        <w:t>• 이문 독법 | 背</w:t>
        <w:br/>
        <w:t>• 이문 기준 번역 | 이문 背를 적용하면 何為不可得背가 되어 “어찌 등짐을 얻지 못하겠는가”와 같은 구문이 되나 문맥상 확정하기 어렵다.</w:t>
        <w:br/>
        <w:t>• 의미 차이 | 저본의 皆와 이문 背을 대조했으나 현재 구문과 판본 정보만으로 어느 독법이 더 타당한지 확정하기 어렵다.</w:t>
        <w:br/>
        <w:t>• 번역 영향 판정 | [판단 유보]</w:t>
        <w:br/>
        <w:t>• 출처 | CBETA T52n2103, 교감 번호 0226018.</w:t>
      </w:r>
    </w:p>
    <w:p>
      <w:pPr>
        <w:pStyle w:val="SHTKBlockLabel"/>
      </w:pPr>
      <w:r>
        <w:t>원문</w:t>
      </w:r>
    </w:p>
    <w:p>
      <w:pPr>
        <w:pStyle w:val="SHTKSourceText"/>
      </w:pPr>
      <w:r>
        <w:t>借不兼之有。以詰能兼之無。非惟鍾胡愧射於更李羿養慚書於羅趙。觸類之躓始充巧歷之歎。今請循其本。夫憑無以伏有。伏[1]之則有[2]忘。</w:t>
      </w:r>
    </w:p>
    <w:p>
      <w:pPr>
        <w:pStyle w:val="SHTKBlockLabel"/>
      </w:pPr>
      <w:r>
        <w:t>한국어 직역</w:t>
      </w:r>
    </w:p>
    <w:p>
      <w:pPr>
        <w:pStyle w:val="SHTKTranslationText"/>
      </w:pPr>
      <w:r>
        <w:t>겸하지 못하는 유를 빌려, 겸할 수 있는 무를 따지는 것은, 종·호가 경·이보다 활쏘기를 부끄러워할 뿐 아니라 예·양도 나·조보다 글씨를 부끄러워하게 만드는 셈입니다. [인명 판독 불확실] 종류에 닿을 때마다 걸려 넘어지니 비로소 교묘한 역산가의 탄식을 채우게 됩니다. [구문 불확실] 이제 청컨대 그 근본을 따라가 보겠습니다. 대저 무에 기대어 유를 눌러 잠복시키고, 그것을 잠복시키면 유를 잊습니다.</w:t>
      </w:r>
    </w:p>
    <w:p>
      <w:pPr>
        <w:pStyle w:val="SHTKBlockLabel"/>
      </w:pPr>
      <w:r>
        <w:t>교감·번역 메모</w:t>
      </w:r>
    </w:p>
    <w:p>
      <w:pPr>
        <w:pStyle w:val="SHTKNoteSummary"/>
      </w:pPr>
      <w:r>
        <w:t>교감 요약 | [CBETA 교감] 저본의 之와 이문 久은 글자·어구의 독법이 달라 해당 구절의 의미를 달리할 수 있다.</w:t>
      </w:r>
    </w:p>
    <w:p>
      <w:pPr>
        <w:pStyle w:val="SHTKNoteDetail"/>
      </w:pPr>
      <w:r>
        <w:t>• 원교감 원문 | 之＝久【三】</w:t>
        <w:br/>
        <w:t>• 교감 번호 | 0227001</w:t>
        <w:br/>
        <w:t>• 저본 독법 | 之</w:t>
        <w:br/>
        <w:t>• 저본 기준 번역 | 그것을 잠복시키면 유를 잊습니다.</w:t>
        <w:br/>
        <w:t>• 이문 독법 | 久</w:t>
        <w:br/>
        <w:t>• 이문 기준 번역 | 이문 久를 적용하면 “오래 잠복시키면”으로 읽혀 저본 伏之의 목적어 지시와 시간 지속이 달라진다.</w:t>
        <w:br/>
        <w:t>• 의미 차이 | 저본의 之와 이문 久은 글자·어구의 독법이 달라 해당 구절의 의미를 달리할 수 있다.</w:t>
        <w:br/>
        <w:t>• 번역 영향 판정 | [의미 차이 있음]</w:t>
        <w:br/>
        <w:t>• 출처 | CBETA T52n2103, 교감 번호 0227001.</w:t>
      </w:r>
    </w:p>
    <w:p>
      <w:pPr>
        <w:pStyle w:val="SHTKNoteSummary"/>
      </w:pPr>
      <w:r>
        <w:t>교감 요약 | [CBETA 교감] 저본의 忘와 이문 妄은 글자·어구의 독법이 달라 해당 구절의 의미를 달리할 수 있다.</w:t>
      </w:r>
    </w:p>
    <w:p>
      <w:pPr>
        <w:pStyle w:val="SHTKNoteDetail"/>
      </w:pPr>
      <w:r>
        <w:t>• 원교감 원문 | 忘＝妄【宋】</w:t>
        <w:br/>
        <w:t>• 교감 번호 | 0227002</w:t>
        <w:br/>
        <w:t>• 저본 독법 | 忘</w:t>
        <w:br/>
        <w:t>• 저본 기준 번역 | 그것을 잠복시키면 유를 잊습니다.</w:t>
        <w:br/>
        <w:t>• 이문 독법 | 妄</w:t>
        <w:br/>
        <w:t>• 이문 기준 번역 | 이문 妄을 적용하면 “유의 망념이 있다/망령됨이 있다”는 방향으로 읽혀 저본 有忘의 “유를 잊음”과 뜻이 달라진다.</w:t>
        <w:br/>
        <w:t>• 의미 차이 | 저본의 忘와 이문 妄은 글자·어구의 독법이 달라 해당 구절의 의미를 달리할 수 있다.</w:t>
        <w:br/>
        <w:t>• 번역 영향 판정 | [의미 차이 있음]</w:t>
        <w:br/>
        <w:t>• 출처 | CBETA T52n2103, 교감 번호 0227002.</w:t>
      </w:r>
    </w:p>
    <w:p>
      <w:pPr>
        <w:pStyle w:val="SHTKBlockLabel"/>
      </w:pPr>
      <w:r>
        <w:t>원문</w:t>
      </w:r>
    </w:p>
    <w:p>
      <w:pPr>
        <w:pStyle w:val="SHTKSourceText"/>
      </w:pPr>
      <w:r>
        <w:t>伏時不能知。知則不復辨。</w:t>
      </w:r>
    </w:p>
    <w:p>
      <w:pPr>
        <w:pStyle w:val="SHTKBlockLabel"/>
      </w:pPr>
      <w:r>
        <w:t>한국어 직역</w:t>
      </w:r>
    </w:p>
    <w:p>
      <w:pPr>
        <w:pStyle w:val="SHTKTranslationText"/>
      </w:pPr>
      <w:r>
        <w:t>잠복한 때에는 알 수 없고, 알게 되면 다시 분별하지 않습니다.</w:t>
      </w:r>
    </w:p>
    <w:p>
      <w:pPr>
        <w:pStyle w:val="SHTKBlockLabel"/>
      </w:pPr>
      <w:r>
        <w:t>원문</w:t>
      </w:r>
    </w:p>
    <w:p>
      <w:pPr>
        <w:pStyle w:val="SHTKSourceText"/>
      </w:pPr>
      <w:r>
        <w:t>是以坐忘日損之談近出老莊。數緣而滅經有舊說。如此豈累之自去實無之所濟。且明為晦新功在火日。但火日不稱功於幽闇。般若不言惠於愚[3]憃耳。</w:t>
      </w:r>
    </w:p>
    <w:p>
      <w:pPr>
        <w:pStyle w:val="SHTKBlockLabel"/>
      </w:pPr>
      <w:r>
        <w:t>한국어 직역</w:t>
      </w:r>
    </w:p>
    <w:p>
      <w:pPr>
        <w:pStyle w:val="SHTKTranslationText"/>
      </w:pPr>
      <w:r>
        <w:t>이 때문에 좌망과 날마다 덜어 냄이라는 말이 가까이는 노자와 장자에게서 나왔고, 여러 인연을 세어 없앤다는 것은 경전에 옛 설이 있습니다. [구문 불확실] 이와 같다면 어찌 번뇌가 저절로 사라진 것이겠습니까? 실로 무가 구제한 바입니다. 또 밝음이 어둠을 새롭게 바꾸는 공효는 불과 해에 있지만, 불과 해는 어두움에 공을 자처하지 않고, 반야도 어리석고 둔한 자에게 은혜를 말하지 않을 뿐입니다.</w:t>
      </w:r>
    </w:p>
    <w:p>
      <w:pPr>
        <w:pStyle w:val="SHTKBlockLabel"/>
      </w:pPr>
      <w:r>
        <w:t>교감·번역 메모</w:t>
      </w:r>
    </w:p>
    <w:p>
      <w:pPr>
        <w:pStyle w:val="SHTKNoteSummary"/>
      </w:pPr>
      <w:r>
        <w:t>교감 요약 | [CBETA 교감] 저본의 憃와 이문 蠢은 이체·통용 표기, 어순 또는 문법 표지의 작은 차이로 보아 이 문맥의 한국어 직역에는 실질적인 변화가 없다.</w:t>
      </w:r>
    </w:p>
    <w:p>
      <w:pPr>
        <w:pStyle w:val="SHTKNoteDetail"/>
      </w:pPr>
      <w:r>
        <w:t>• 원교감 원문 | 憃＝蠢【明】</w:t>
        <w:br/>
        <w:t>• 교감 번호 | 0227003</w:t>
        <w:br/>
        <w:t>• 저본 독법 | 憃</w:t>
        <w:br/>
        <w:t>• 저본 기준 번역 | 반야도 어리석고 둔한 자에게 은혜를 말하지 않을 뿐입니다.</w:t>
        <w:br/>
        <w:t>• 이문 독법 | 蠢</w:t>
        <w:br/>
        <w:t>• 이문 기준 번역 | 반야도 어리석고 둔한 자에게 은혜를 말하지 않을 뿐입니다.</w:t>
        <w:br/>
        <w:t>• 의미 차이 | 저본의 憃와 이문 蠢은 이체·통용 표기, 어순 또는 문법 표지의 작은 차이로 보아 이 문맥의 한국어 직역에는 실질적인 변화가 없다.</w:t>
        <w:br/>
        <w:t>• 번역 영향 판정 | [번역 차이 없음]</w:t>
        <w:br/>
        <w:t>• 출처 | CBETA T52n2103, 교감 번호 0227003.</w:t>
      </w:r>
    </w:p>
    <w:p>
      <w:pPr>
        <w:pStyle w:val="SHTKBlockLabel"/>
      </w:pPr>
      <w:r>
        <w:t>원문</w:t>
      </w:r>
    </w:p>
    <w:p>
      <w:pPr>
        <w:pStyle w:val="SHTKSourceText"/>
      </w:pPr>
      <w:r>
        <w:t>推此而往。詎俟多云。</w:t>
      </w:r>
    </w:p>
    <w:p>
      <w:pPr>
        <w:pStyle w:val="SHTKBlockLabel"/>
      </w:pPr>
      <w:r>
        <w:t>한국어 직역</w:t>
      </w:r>
    </w:p>
    <w:p>
      <w:pPr>
        <w:pStyle w:val="SHTKTranslationText"/>
      </w:pPr>
      <w:r>
        <w:t>이를 미루어 나간다면, 어찌 많은 말을 기다릴 필요가 있겠습니까?</w:t>
      </w:r>
    </w:p>
    <w:p>
      <w:pPr>
        <w:pStyle w:val="SHTKBlockLabel"/>
      </w:pPr>
      <w:r>
        <w:t>원문</w:t>
      </w:r>
    </w:p>
    <w:p>
      <w:pPr>
        <w:pStyle w:val="SHTKSourceText"/>
      </w:pPr>
      <w:r>
        <w:t>答琳公難</w:t>
      </w:r>
    </w:p>
    <w:p>
      <w:pPr>
        <w:pStyle w:val="SHTKBlockLabel"/>
      </w:pPr>
      <w:r>
        <w:t>한국어 직역</w:t>
      </w:r>
    </w:p>
    <w:p>
      <w:pPr>
        <w:pStyle w:val="SHTKTranslationText"/>
      </w:pPr>
      <w:r>
        <w:t>혜림의 논박에 답함</w:t>
      </w:r>
    </w:p>
    <w:p>
      <w:pPr>
        <w:pStyle w:val="SHTKBlockLabel"/>
      </w:pPr>
      <w:r>
        <w:t>위치표지</w:t>
      </w:r>
    </w:p>
    <w:p>
      <w:pPr>
        <w:pStyle w:val="SHTKPositionMarker"/>
      </w:pPr>
      <w:r>
        <w:t xml:space="preserve">[0227a09]</w:t>
      </w:r>
    </w:p>
    <w:p>
      <w:pPr>
        <w:pStyle w:val="SHTKBlockLabel"/>
      </w:pPr>
      <w:r>
        <w:t>원문</w:t>
      </w:r>
    </w:p>
    <w:p>
      <w:pPr>
        <w:pStyle w:val="SHTKSourceText"/>
      </w:pPr>
      <w:r>
        <w:t>孔雖曰語上。而云聖無階級。[4]釋[5]維曰一合。</w:t>
      </w:r>
    </w:p>
    <w:p>
      <w:pPr>
        <w:pStyle w:val="SHTKBlockLabel"/>
      </w:pPr>
      <w:r>
        <w:t>한국어 직역</w:t>
      </w:r>
    </w:p>
    <w:p>
      <w:pPr>
        <w:pStyle w:val="SHTKTranslationText"/>
      </w:pPr>
      <w:r>
        <w:t>공자는 비록 ‘윗사람에게 높은 도리를 말한다’고 하였으나, 성인에게는 계급이 없다고 말하였습니다. 불가 쪽의 승유는 ‘한 번 합한다’고 말하면서, [구문 불확실]</w:t>
      </w:r>
    </w:p>
    <w:p>
      <w:pPr>
        <w:pStyle w:val="SHTKBlockLabel"/>
      </w:pPr>
      <w:r>
        <w:t>교감·번역 메모</w:t>
      </w:r>
    </w:p>
    <w:p>
      <w:pPr>
        <w:pStyle w:val="SHTKNoteSummary"/>
      </w:pPr>
      <w:r>
        <w:t>교감 요약 | [CBETA 교감] 저본의 釋와 이문 精을 대조했으나 현재 구문과 판본 정보만으로 어느 독법이 더 타당한지 확정하기 어렵다.</w:t>
      </w:r>
    </w:p>
    <w:p>
      <w:pPr>
        <w:pStyle w:val="SHTKNoteDetail"/>
      </w:pPr>
      <w:r>
        <w:t>• 원교감 원문 | 釋＝精【宋】</w:t>
        <w:br/>
        <w:t>• 교감 번호 | 0227004</w:t>
        <w:br/>
        <w:t>• 저본 독법 | 釋</w:t>
        <w:br/>
        <w:t>• 저본 기준 번역 | 불가 쪽의 승유는 ‘한 번 합한다’고 말하면서, [구문 불확실]</w:t>
        <w:br/>
        <w:t>• 이문 독법 | 精</w:t>
        <w:br/>
        <w:t>• 이문 기준 번역 | 이문 精을 단독 적용한 精維曰一合은 문맥상 독법을 확정하기 어렵다. 저본은 인명·승명으로 보이는 釋維를 그대로 둔다.</w:t>
        <w:br/>
        <w:t>• 의미 차이 | 저본의 釋와 이문 精을 대조했으나 현재 구문과 판본 정보만으로 어느 독법이 더 타당한지 확정하기 어렵다.</w:t>
        <w:br/>
        <w:t>• 번역 영향 판정 | [판독 미확정]</w:t>
        <w:br/>
        <w:t>• 출처 | CBETA T52n2103, 교감 번호 0227004.</w:t>
      </w:r>
    </w:p>
    <w:p>
      <w:pPr>
        <w:pStyle w:val="SHTKNoteSummary"/>
      </w:pPr>
      <w:r>
        <w:t>교감 요약 | [CBETA 교감] 저본의 維와 이문 雖을 대조했으나 현재 구문과 판본 정보만으로 어느 독법이 더 타당한지 확정하기 어렵다.</w:t>
      </w:r>
    </w:p>
    <w:p>
      <w:pPr>
        <w:pStyle w:val="SHTKNoteDetail"/>
      </w:pPr>
      <w:r>
        <w:t>• 원교감 원문 | 維＝雖【三】</w:t>
        <w:br/>
        <w:t>• 교감 번호 | 0227005</w:t>
        <w:br/>
        <w:t>• 저본 독법 | 維</w:t>
        <w:br/>
        <w:t>• 저본 기준 번역 | 불가 쪽의 승유는 ‘한 번 합한다’고 말하면서, [구문 불확실]</w:t>
        <w:br/>
        <w:t>• 이문 독법 | 雖</w:t>
        <w:br/>
        <w:t>• 이문 기준 번역 | 이문 雖을 적용하면 釋雖曰一合으로 “불가에서는 비록 ‘한 번 합한다’고 말하지만”처럼 읽힐 수 있으나, 인접 교감 0227004와 함께 판독해야 하므로 확정하지 않는다.</w:t>
        <w:br/>
        <w:t>• 의미 차이 | 저본의 維와 이문 雖을 대조했으나 현재 구문과 판본 정보만으로 어느 독법이 더 타당한지 확정하기 어렵다.</w:t>
        <w:br/>
        <w:t>• 번역 영향 판정 | [판독 미확정]</w:t>
        <w:br/>
        <w:t>• 출처 | CBETA T52n2103, 교감 번호 0227005.</w:t>
      </w:r>
    </w:p>
    <w:p>
      <w:pPr>
        <w:pStyle w:val="SHTKBlockLabel"/>
      </w:pPr>
      <w:r>
        <w:t>원문</w:t>
      </w:r>
    </w:p>
    <w:p>
      <w:pPr>
        <w:pStyle w:val="SHTKSourceText"/>
      </w:pPr>
      <w:r>
        <w:t>而云物有佛性。物有佛性其道有歸。所疑者漸教。聖無階級其理可貴。所疑者殆庶。豈二聖異塗將地使之然。斥離之[6]難始是有在辭長之論無乃角弓耶。</w:t>
      </w:r>
    </w:p>
    <w:p>
      <w:pPr>
        <w:pStyle w:val="SHTKBlockLabel"/>
      </w:pPr>
      <w:r>
        <w:t>한국어 직역</w:t>
      </w:r>
    </w:p>
    <w:p>
      <w:pPr>
        <w:pStyle w:val="SHTKTranslationText"/>
      </w:pPr>
      <w:r>
        <w:t>중생에게 불성이 있다고 말하였습니다. 중생에게 불성이 있으면 그 도에는 돌아갈 곳이 있습니다. 제가 의심하는 것은 점교입니다. 성인에게 계급이 없다는 것은 그 이치가 귀하지만, 제가 의심하는 것은 ‘거의 가까움’입니다. 어찌 두 성인의 길이 다른 것이겠습니까? 아마도 지역이 그렇게 만든 것일 것입니다. 둘을 갈라놓는 논박은 비로소 근거가 있지만, 말이 길다는 논의는 ‘각궁’과 같은 것이 아니겠습니까? [구문 불확실]</w:t>
      </w:r>
    </w:p>
    <w:p>
      <w:pPr>
        <w:pStyle w:val="SHTKBlockLabel"/>
      </w:pPr>
      <w:r>
        <w:t>교감·번역 메모</w:t>
      </w:r>
    </w:p>
    <w:p>
      <w:pPr>
        <w:pStyle w:val="SHTKNoteSummary"/>
      </w:pPr>
      <w:r>
        <w:t>교감 요약 | [CBETA 교감] 저본의 難와 이문 歎은 글자·어구의 독법이 달라 해당 구절의 의미를 달리할 수 있다.</w:t>
      </w:r>
    </w:p>
    <w:p>
      <w:pPr>
        <w:pStyle w:val="SHTKNoteDetail"/>
      </w:pPr>
      <w:r>
        <w:t>• 원교감 원문 | 難＝歎【三】</w:t>
        <w:br/>
        <w:t>• 교감 번호 | 0227006</w:t>
        <w:br/>
        <w:t>• 저본 독법 | 難</w:t>
        <w:br/>
        <w:t>• 저본 기준 번역 | 둘을 갈라놓는 논박은 비로소 근거가 있지만, 말이 길다는 논의는 ‘각궁’과 같은 것이 아니겠습니까? [구문 불확실]</w:t>
        <w:br/>
        <w:t>• 이문 독법 | 歎</w:t>
        <w:br/>
        <w:t>• 이문 기준 번역 | 이문 歎을 적용하면 “둘을 갈라놓는 탄식”이 되어 저본 難의 “논박·난문”과 문체 기능이 달라진다.</w:t>
        <w:br/>
        <w:t>• 의미 차이 | 저본의 難와 이문 歎은 글자·어구의 독법이 달라 해당 구절의 의미를 달리할 수 있다.</w:t>
        <w:br/>
        <w:t>• 번역 영향 판정 | [의미 차이 있음]</w:t>
        <w:br/>
        <w:t>• 출처 | CBETA T52n2103, 교감 번호 0227006.</w:t>
      </w:r>
    </w:p>
    <w:p>
      <w:pPr>
        <w:pStyle w:val="SHTKBlockLabel"/>
      </w:pPr>
      <w:r>
        <w:t>위치표지</w:t>
      </w:r>
    </w:p>
    <w:p>
      <w:pPr>
        <w:pStyle w:val="SHTKPositionMarker"/>
      </w:pPr>
      <w:r>
        <w:t xml:space="preserve">[0227a14]</w:t>
      </w:r>
    </w:p>
    <w:p>
      <w:pPr>
        <w:pStyle w:val="SHTKBlockLabel"/>
      </w:pPr>
      <w:r>
        <w:t>원문</w:t>
      </w:r>
    </w:p>
    <w:p>
      <w:pPr>
        <w:pStyle w:val="SHTKSourceText"/>
      </w:pPr>
      <w:r>
        <w:t>難云。若其永背空談翻[7]為</w:t>
      </w:r>
    </w:p>
    <w:p>
      <w:pPr>
        <w:pStyle w:val="SHTKBlockLabel"/>
      </w:pPr>
      <w:r>
        <w:t>한국어 직역</w:t>
      </w:r>
    </w:p>
    <w:p>
      <w:pPr>
        <w:pStyle w:val="SHTKTranslationText"/>
      </w:pPr>
      <w:r>
        <w:t>논박에서 말하기를, 만약 끝내 공의 논의를 등진다면 도리어 말하지 않은 것이 되고,</w:t>
      </w:r>
    </w:p>
    <w:p>
      <w:pPr>
        <w:pStyle w:val="SHTKBlockLabel"/>
      </w:pPr>
      <w:r>
        <w:t>교감·번역 메모</w:t>
      </w:r>
    </w:p>
    <w:p>
      <w:pPr>
        <w:pStyle w:val="SHTKNoteSummary"/>
      </w:pPr>
      <w:r>
        <w:t>교감 요약 | [CBETA 교감] 저본의 為와 이문 與은 핵심 논지는 유지하지만 문장 표현이나 문법 관계가 달라진다.</w:t>
      </w:r>
    </w:p>
    <w:p>
      <w:pPr>
        <w:pStyle w:val="SHTKNoteDetail"/>
      </w:pPr>
      <w:r>
        <w:t>• 원교감 원문 | 為＝與【三】</w:t>
        <w:br/>
        <w:t>• 교감 번호 | 0227007</w:t>
        <w:br/>
        <w:t>• 저본 독법 | 為</w:t>
        <w:br/>
        <w:t>• 저본 기준 번역 | 만약 끝내 공의 논의를 등진다면 도리어 말하지 않은 것이 되고,</w:t>
        <w:br/>
        <w:t>• 이문 독법 | 與</w:t>
        <w:br/>
        <w:t>• 이문 기준 번역 | 이문 與를 적용하면 “도리어 말하지 않은 것과 같다”는 비교 구문이 되어 저본 為의 “말하지 않은 것이 된다”와 표현이 달라진다.</w:t>
        <w:br/>
        <w:t>• 의미 차이 | 저본의 為와 이문 與은 핵심 논지는 유지하지만 문장 표현이나 문법 관계가 달라진다.</w:t>
        <w:br/>
        <w:t>• 번역 영향 판정 | [표현 차이]</w:t>
        <w:br/>
        <w:t>• 출처 | CBETA T52n2103, 교감 번호 0227007.</w:t>
      </w:r>
    </w:p>
    <w:p>
      <w:pPr>
        <w:pStyle w:val="SHTKBlockLabel"/>
      </w:pPr>
      <w:r>
        <w:t>원문</w:t>
      </w:r>
    </w:p>
    <w:p>
      <w:pPr>
        <w:pStyle w:val="SHTKSourceText"/>
      </w:pPr>
      <w:r>
        <w:t>[＊]未說。若始終相扶可循教而至。可謂公孫之辭辯者之囿矣。夫智為權本。權為智用。今取聖之意則智即經之辭。則權傍權以為檢。故三乘咸蹄筌。既意以歸宗。故般若為魚兔。</w:t>
      </w:r>
    </w:p>
    <w:p>
      <w:pPr>
        <w:pStyle w:val="SHTKBlockLabel"/>
      </w:pPr>
      <w:r>
        <w:t>한국어 직역</w:t>
      </w:r>
    </w:p>
    <w:p>
      <w:pPr>
        <w:pStyle w:val="SHTKTranslationText"/>
      </w:pPr>
      <w:r>
        <w:t>만약 처음부터 끝까지 서로 돕는다면 가르침을 따라 거기에 이를 수 있다고 하였습니다. 이는 공손룡의 말처럼 변론가의 울타리라고 할 만합니다. 대저 지혜는 방편의 근본이고, 방편은 지혜의 작용입니다. 지금 성인의 뜻을 취하면 그것이 곧 지혜이고, 경전의 말에 나아가면, 곧 방편이니, 방편에 기대어 준칙으로 삼습니다. [구두 불확실] 그러므로 삼승은 모두 발자국과 통발 같은 방편입니다. 이미 뜻으로 종지에 돌아가므로, 반야는 물고기와 토끼가 됩니다.</w:t>
      </w:r>
    </w:p>
    <w:p>
      <w:pPr>
        <w:pStyle w:val="SHTKBlockLabel"/>
      </w:pPr>
      <w:r>
        <w:t>교감·번역 메모</w:t>
      </w:r>
    </w:p>
    <w:p>
      <w:pPr>
        <w:pStyle w:val="SHTKNoteSummary"/>
      </w:pPr>
      <w:r>
        <w:t>교감 요약 | [상호참조] 앞의 교감 0226012와 같은 이문이 이 자리에도 적용된다.</w:t>
      </w:r>
    </w:p>
    <w:p>
      <w:pPr>
        <w:pStyle w:val="SHTKNoteDetail"/>
      </w:pPr>
      <w:r>
        <w:t>• 한국어 해설 | [＊]는 XML의 명시적 연결 정보에 따라 교감 0226012를 재참조한다.</w:t>
      </w:r>
    </w:p>
    <w:p>
      <w:pPr>
        <w:pStyle w:val="SHTKBlockLabel"/>
      </w:pPr>
      <w:r>
        <w:t>원문</w:t>
      </w:r>
    </w:p>
    <w:p>
      <w:pPr>
        <w:pStyle w:val="SHTKSourceText"/>
      </w:pPr>
      <w:r>
        <w:t>良由民多愚也。教故迂矣。若人皆得意。亦何貴於攝悟。假知之論旨明在有者能為達理之諫。是為交賒相傾。非悟道之謂。與其立論有何相違。燕北越南有[8]遇空聖。</w:t>
      </w:r>
    </w:p>
    <w:p>
      <w:pPr>
        <w:pStyle w:val="SHTKBlockLabel"/>
      </w:pPr>
      <w:r>
        <w:t>한국어 직역</w:t>
      </w:r>
    </w:p>
    <w:p>
      <w:pPr>
        <w:pStyle w:val="SHTKTranslationText"/>
      </w:pPr>
      <w:r>
        <w:t>참으로 백성 가운데 어리석은 사람이 많기 때문에, 가르침이 굽어 돌아가는 것입니다. 만약 사람이 모두 뜻을 얻는다면, 또 무엇 때문에 깨달음으로 거두어 이끄는 것을 귀하게 여기겠습니까? [구문 불확실] 거짓된 앎에 대한 논의의 뜻은 유에 있는 자가 이치를 통달한 간언을 할 수 있음을 밝힌 것입니다. 이것이 바로 멀고 가까운 것이 서로 얽혀 서로 기울어지는 것입니다. 도를 깨달았다는 뜻은 아닙니다. 이것이 그 세운 논과 무엇이 어긋납니까? 연나라는 북쪽이고 월나라는 남쪽이며, 유는 공의 성인을 만납니다. [구문 불확실]</w:t>
      </w:r>
    </w:p>
    <w:p>
      <w:pPr>
        <w:pStyle w:val="SHTKBlockLabel"/>
      </w:pPr>
      <w:r>
        <w:t>교감·번역 메모</w:t>
      </w:r>
    </w:p>
    <w:p>
      <w:pPr>
        <w:pStyle w:val="SHTKNoteSummary"/>
      </w:pPr>
      <w:r>
        <w:t>교감 요약 | [CBETA 교감] 저본은 遇, 송·원·명본은 愚로 읽는다. 愚를 따르면 앞서 제시된 “有愚而空聖”과 직접 호응하여 유(有)=어리석음, 공(空)=성스러움의 대조가 된다.</w:t>
      </w:r>
    </w:p>
    <w:p>
      <w:pPr>
        <w:pStyle w:val="SHTKNoteDetail"/>
      </w:pPr>
      <w:r>
        <w:t>• 원교감 원문 | 遇＝愚【三】</w:t>
        <w:br/>
        <w:t>• 교감 번호 | 0227008</w:t>
        <w:br/>
        <w:t>• 저본 독법 | 遇</w:t>
        <w:br/>
        <w:t>• 저본 기준 번역 | 연나라는 북쪽이고 월나라는 남쪽이며, 유는 공의 성인을 만납니다. [구문 불확실]</w:t>
        <w:br/>
        <w:t>• 이문 독법 | 愚</w:t>
        <w:br/>
        <w:t>• 이문 기준 번역 | 이문 愚를 적용하면 “연은 북쪽이고 월은 남쪽이며, 유(有)는 어리석고 공(空)은 성스럽다”가 되어 앞의 혜림 논박과 정확히 호응한다. 저본 遇는 “유가 공의 성인을 만난다”는 전혀 다른 구문이 된다.</w:t>
        <w:br/>
        <w:t>• 의미 차이 | 저본은 遇, 송·원·명본은 愚로 읽는다. 愚를 따르면 앞서 제시된 “有愚而空聖”과 직접 호응하여 유(有)=어리석음, 공(空)=성스러움의 대조가 된다. 저본 遇는 그 논리 연결을 바꾸므로 본문은 유지하되 논지 영향 이문으로 기록한다.</w:t>
        <w:br/>
        <w:t>• 번역 영향 판정 | [논지에 영향]</w:t>
        <w:br/>
        <w:t>• 출처 | CBETA T52n2103, 교감 번호 0227008.</w:t>
      </w:r>
    </w:p>
    <w:p>
      <w:pPr>
        <w:pStyle w:val="SHTKBlockLabel"/>
      </w:pPr>
      <w:r>
        <w:t>원문</w:t>
      </w:r>
    </w:p>
    <w:p>
      <w:pPr>
        <w:pStyle w:val="SHTKSourceText"/>
      </w:pPr>
      <w:r>
        <w:t>其理既當。頗獲於心矣。</w:t>
      </w:r>
    </w:p>
    <w:p>
      <w:pPr>
        <w:pStyle w:val="SHTKBlockLabel"/>
      </w:pPr>
      <w:r>
        <w:t>한국어 직역</w:t>
      </w:r>
    </w:p>
    <w:p>
      <w:pPr>
        <w:pStyle w:val="SHTKTranslationText"/>
      </w:pPr>
      <w:r>
        <w:t>그 이치가 이미 마땅하니, 제 마음에도 자못 받아들여졌습니다.</w:t>
      </w:r>
    </w:p>
    <w:p>
      <w:pPr>
        <w:pStyle w:val="SHTKBlockLabel"/>
      </w:pPr>
      <w:r>
        <w:t>원문</w:t>
      </w:r>
    </w:p>
    <w:p>
      <w:pPr>
        <w:pStyle w:val="SHTKSourceText"/>
      </w:pPr>
      <w:r>
        <w:t>若懃者日忘瞻者驟[9]進。</w:t>
      </w:r>
    </w:p>
    <w:p>
      <w:pPr>
        <w:pStyle w:val="SHTKBlockLabel"/>
      </w:pPr>
      <w:r>
        <w:t>한국어 직역</w:t>
      </w:r>
    </w:p>
    <w:p>
      <w:pPr>
        <w:pStyle w:val="SHTKTranslationText"/>
      </w:pPr>
      <w:r>
        <w:t>만약 부지런한 자는 날마다 잊고 바라보는 자는 빨리 나아간다면,</w:t>
      </w:r>
    </w:p>
    <w:p>
      <w:pPr>
        <w:pStyle w:val="SHTKBlockLabel"/>
      </w:pPr>
      <w:r>
        <w:t>교감·번역 메모</w:t>
      </w:r>
    </w:p>
    <w:p>
      <w:pPr>
        <w:pStyle w:val="SHTKNoteSummary"/>
      </w:pPr>
      <w:r>
        <w:t>교감 요약 | [CBETA 교감] 저본의 進와 이문 集은 글자·어구의 독법이 달라 해당 구절의 의미를 달리할 수 있다.</w:t>
      </w:r>
    </w:p>
    <w:p>
      <w:pPr>
        <w:pStyle w:val="SHTKNoteDetail"/>
      </w:pPr>
      <w:r>
        <w:t>• 원교감 원문 | 進＝集【宋】</w:t>
        <w:br/>
        <w:t>• 교감 번호 | 0227009</w:t>
        <w:br/>
        <w:t>• 저본 독법 | 進</w:t>
        <w:br/>
        <w:t>• 저본 기준 번역 | 만약 부지런한 자는 날마다 잊고 바라보는 자는 빨리 나아간다면,</w:t>
        <w:br/>
        <w:t>• 이문 독법 | 集</w:t>
        <w:br/>
        <w:t>• 이문 기준 번역 | 이문 集을 적용하면 “바라보는 자는 급히 모인다”로 읽혀 저본 進의 “빨리 나아간다”와 동작이 달라진다.</w:t>
        <w:br/>
        <w:t>• 의미 차이 | 저본의 進와 이문 集은 글자·어구의 독법이 달라 해당 구절의 의미를 달리할 수 있다.</w:t>
        <w:br/>
        <w:t>• 번역 영향 판정 | [의미 차이 있음]</w:t>
        <w:br/>
        <w:t>• 출처 | CBETA T52n2103, 교감 번호 0227009.</w:t>
      </w:r>
    </w:p>
    <w:p>
      <w:pPr>
        <w:pStyle w:val="SHTKBlockLabel"/>
      </w:pPr>
      <w:r>
        <w:t>원문</w:t>
      </w:r>
    </w:p>
    <w:p>
      <w:pPr>
        <w:pStyle w:val="SHTKSourceText"/>
      </w:pPr>
      <w:r>
        <w:t>亦實如來言。但懃未是得瞻未是至。當其此時可謂向宗。既得既至可謂一悟將無同。轡來馳而云異[10]𨅊耶。</w:t>
      </w:r>
    </w:p>
    <w:p>
      <w:pPr>
        <w:pStyle w:val="SHTKBlockLabel"/>
      </w:pPr>
      <w:r>
        <w:t>한국어 직역</w:t>
      </w:r>
    </w:p>
    <w:p>
      <w:pPr>
        <w:pStyle w:val="SHTKTranslationText"/>
      </w:pPr>
      <w:r>
        <w:t>실로 그대의 말과 같습니다. 다만 부지런히 하는 것은 아직 얻은 것이 아니고 바라보는 것은 아직 이른 것이 아닙니다. 바로 그때에는 종지를 향한다고 할 수 있고, 이미 얻고 이미 이르면 한 번 깨달았다고 할 수 있으니, 장차 같지 않겠습니까? 고삐를 몰아 달려오면서도 𨅊이 다르다고 말하겠습니까? [의미 불확실]</w:t>
      </w:r>
    </w:p>
    <w:p>
      <w:pPr>
        <w:pStyle w:val="SHTKBlockLabel"/>
      </w:pPr>
      <w:r>
        <w:t>교감·번역 메모</w:t>
      </w:r>
    </w:p>
    <w:p>
      <w:pPr>
        <w:pStyle w:val="SHTKNoteSummary"/>
      </w:pPr>
      <w:r>
        <w:t>교감 요약 | [CBETA 교감] 저본의 𨅊와 이문 轍을 대조했으나 현재 구문과 판본 정보만으로 어느 독법이 더 타당한지 확정하기 어렵다.</w:t>
      </w:r>
    </w:p>
    <w:p>
      <w:pPr>
        <w:pStyle w:val="SHTKNoteDetail"/>
      </w:pPr>
      <w:r>
        <w:t>• 원교감 원문 | 𨅊＝轍【三】</w:t>
        <w:br/>
        <w:t>• 교감 번호 | 0227010</w:t>
        <w:br/>
        <w:t>• 저본 독법 | 𨅊</w:t>
        <w:br/>
        <w:t>• 저본 기준 번역 | 고삐를 몰아 달려오면서도 𨅊이 다르다고 말하겠습니까? [의미 불확실]</w:t>
        <w:br/>
        <w:t>• 이문 독법 | 轍</w:t>
        <w:br/>
        <w:t>• 이문 기준 번역 | 이문 轍을 적용하면 “다른 수레바퀴 자국/길이라고 말하겠습니까?”가 된다. 저본 외자 𨅊은 정규화가 확정되지 않아 독법을 단정하지 않는다.</w:t>
        <w:br/>
        <w:t>• 의미 차이 | 저본의 𨅊와 이문 轍을 대조했으나 현재 구문과 판본 정보만으로 어느 독법이 더 타당한지 확정하기 어렵다.</w:t>
        <w:br/>
        <w:t>• 번역 영향 판정 | [판독 미확정]</w:t>
        <w:br/>
        <w:t>• 출처 | CBETA T52n2103, 교감 번호 0227010.</w:t>
      </w:r>
    </w:p>
    <w:p>
      <w:pPr>
        <w:pStyle w:val="SHTKBlockLabel"/>
      </w:pPr>
      <w:r>
        <w:t>원문</w:t>
      </w:r>
    </w:p>
    <w:p>
      <w:pPr>
        <w:pStyle w:val="SHTKSourceText"/>
      </w:pPr>
      <w:r>
        <w:t>[11]王衛軍問</w:t>
      </w:r>
    </w:p>
    <w:p>
      <w:pPr>
        <w:pStyle w:val="SHTKBlockLabel"/>
      </w:pPr>
      <w:r>
        <w:t>한국어 직역</w:t>
      </w:r>
    </w:p>
    <w:p>
      <w:pPr>
        <w:pStyle w:val="SHTKTranslationText"/>
      </w:pPr>
      <w:r>
        <w:t>왕위군이 물음</w:t>
      </w:r>
    </w:p>
    <w:p>
      <w:pPr>
        <w:pStyle w:val="SHTKBlockLabel"/>
      </w:pPr>
      <w:r>
        <w:t>교감·번역 메모</w:t>
      </w:r>
    </w:p>
    <w:p>
      <w:pPr>
        <w:pStyle w:val="SHTKNoteSummary"/>
      </w:pPr>
      <w:r>
        <w:t>교감 요약 | [CBETA 교감] 저본의 王衛軍問와 이문 問謝永嘉王弘 사이에는 제목·권차·화자 표지 또는 구문 경계의 차이가 있어 문장 구조나 문헌 편제가 달라질 수 있다.</w:t>
      </w:r>
    </w:p>
    <w:p>
      <w:pPr>
        <w:pStyle w:val="SHTKNoteDetail"/>
      </w:pPr>
      <w:r>
        <w:t>• 원교감 원문 | 王衛軍問＝問謝永嘉王弘【明】</w:t>
        <w:br/>
        <w:t>• 교감 번호 | 0227011</w:t>
        <w:br/>
        <w:t>• 저본 독법 | 王衛軍問</w:t>
        <w:br/>
        <w:t>• 저본 기준 번역 | 왕위군이 물음</w:t>
        <w:br/>
        <w:t>• 이문 독법 | 問謝永嘉王弘</w:t>
        <w:br/>
        <w:t>• 이문 기준 번역 | 명본에서는 제목을 “사영가에게 묻는 왕홍”으로 읽어 화자·대상 표지가 달라진다.</w:t>
        <w:br/>
        <w:t>• 의미 차이 | 저본의 王衛軍問와 이문 問謝永嘉王弘 사이에는 제목·권차·화자 표지 또는 구문 경계의 차이가 있어 문장 구조나 문헌 편제가 달라질 수 있다.</w:t>
        <w:br/>
        <w:t>• 번역 영향 판정 | [서지 차이]</w:t>
        <w:br/>
        <w:t>• 출처 | CBETA T52n2103, 교감 번호 0227011.</w:t>
      </w:r>
    </w:p>
    <w:p>
      <w:pPr>
        <w:pStyle w:val="SHTKBlockLabel"/>
      </w:pPr>
      <w:r>
        <w:t>위치표지</w:t>
      </w:r>
    </w:p>
    <w:p>
      <w:pPr>
        <w:pStyle w:val="SHTKPositionMarker"/>
      </w:pPr>
      <w:r>
        <w:t xml:space="preserve">[0227a27]</w:t>
      </w:r>
    </w:p>
    <w:p>
      <w:pPr>
        <w:pStyle w:val="SHTKBlockLabel"/>
      </w:pPr>
      <w:r>
        <w:t>원문</w:t>
      </w:r>
    </w:p>
    <w:p>
      <w:pPr>
        <w:pStyle w:val="SHTKSourceText"/>
      </w:pPr>
      <w:r>
        <w:t>論曰。由教而信有日進之功。非漸所明。無入照之分。</w:t>
      </w:r>
    </w:p>
    <w:p>
      <w:pPr>
        <w:pStyle w:val="SHTKBlockLabel"/>
      </w:pPr>
      <w:r>
        <w:t>한국어 직역</w:t>
      </w:r>
    </w:p>
    <w:p>
      <w:pPr>
        <w:pStyle w:val="SHTKTranslationText"/>
      </w:pPr>
      <w:r>
        <w:t>논에서 말하였다. 가르침으로 말미암아 믿으면 날마다 진전되는 공이 있으나, 점차로 밝아지는 것이 아니므로, 비춤에 들어가는 몫은 없다고 하였다.</w:t>
      </w:r>
    </w:p>
    <w:p>
      <w:pPr>
        <w:pStyle w:val="SHTKBlockLabel"/>
      </w:pPr>
      <w:r>
        <w:t>위치표지</w:t>
      </w:r>
    </w:p>
    <w:p>
      <w:pPr>
        <w:pStyle w:val="SHTKPositionMarker"/>
      </w:pPr>
      <w:r>
        <w:t xml:space="preserve">[0227a29]</w:t>
      </w:r>
    </w:p>
    <w:p>
      <w:pPr>
        <w:pStyle w:val="SHTKBlockLabel"/>
      </w:pPr>
      <w:r>
        <w:t>원문</w:t>
      </w:r>
    </w:p>
    <w:p>
      <w:pPr>
        <w:pStyle w:val="SHTKSourceText"/>
      </w:pPr>
      <w:r>
        <w:t>問曰。由教而信而無入照之分。則是闇信聖人。若闇信聖人理不關心。政可無非聖之尤。何由有日進之功。</w:t>
      </w:r>
    </w:p>
    <w:p>
      <w:pPr>
        <w:pStyle w:val="SHTKBlockLabel"/>
      </w:pPr>
      <w:r>
        <w:t>한국어 직역</w:t>
      </w:r>
    </w:p>
    <w:p>
      <w:pPr>
        <w:pStyle w:val="SHTKTranslationText"/>
      </w:pPr>
      <w:r>
        <w:t>질문하여 말하였다. 가르침으로 말미암아 믿으면서도 비춤에 들어가는 몫이 없다면, 이는 성인을 맹목적으로 믿는 것입니다. 만약 성인을 맹목적으로 믿어 이치가 마음과 관계하지 않는다면, 기껏해야 성인을 그르다고 하는 허물만 면할 수 있을 뿐입니다. 어떻게 날마다 진전되는 공이 있겠습니까?</w:t>
      </w:r>
    </w:p>
    <w:p>
      <w:pPr>
        <w:pStyle w:val="SHTKBlockLabel"/>
      </w:pPr>
      <w:r>
        <w:t>위치표지</w:t>
      </w:r>
    </w:p>
    <w:p>
      <w:pPr>
        <w:pStyle w:val="SHTKPositionMarker"/>
      </w:pPr>
      <w:r>
        <w:t xml:space="preserve">[0227b03]</w:t>
      </w:r>
    </w:p>
    <w:p>
      <w:pPr>
        <w:pStyle w:val="SHTKBlockLabel"/>
      </w:pPr>
      <w:r>
        <w:t>원문</w:t>
      </w:r>
    </w:p>
    <w:p>
      <w:pPr>
        <w:pStyle w:val="SHTKSourceText"/>
      </w:pPr>
      <w:r>
        <w:t>論曰。暫者假也。真者常也。假知無常。常知無假。又曰。假知累伏。理暫為用用暫在理。不恒其知。</w:t>
      </w:r>
    </w:p>
    <w:p>
      <w:pPr>
        <w:pStyle w:val="SHTKBlockLabel"/>
      </w:pPr>
      <w:r>
        <w:t>한국어 직역</w:t>
      </w:r>
    </w:p>
    <w:p>
      <w:pPr>
        <w:pStyle w:val="SHTKTranslationText"/>
      </w:pPr>
      <w:r>
        <w:t>논에서 말하였다. 잠시인 것은 거짓된 것이고, 참된 것은 항상한 것이다. 거짓된 앎은 항상함이 없고, 항상한 앎에는 거짓됨이 없다. 또 말하였다. 거짓된 앎에서는 번뇌가 잠복하므로, 이치가 잠시 작용하고 그 작용도 잠시 이치에 머물며, 그 앎이 항상하지 않는다고 하였다.</w:t>
      </w:r>
    </w:p>
    <w:p>
      <w:pPr>
        <w:pStyle w:val="SHTKBlockLabel"/>
      </w:pPr>
      <w:r>
        <w:t>위치표지</w:t>
      </w:r>
    </w:p>
    <w:p>
      <w:pPr>
        <w:pStyle w:val="SHTKPositionMarker"/>
      </w:pPr>
      <w:r>
        <w:t xml:space="preserve">[0227b06]</w:t>
      </w:r>
    </w:p>
    <w:p>
      <w:pPr>
        <w:pStyle w:val="SHTKBlockLabel"/>
      </w:pPr>
      <w:r>
        <w:t>원문</w:t>
      </w:r>
    </w:p>
    <w:p>
      <w:pPr>
        <w:pStyle w:val="SHTKSourceText"/>
      </w:pPr>
      <w:r>
        <w:t>問曰。暫知為假知者。則非不知矣。但見理尚淺。未能常用耳。雖不得與真知等照。然寧無入照之分耶。若暫知未是見理。豈得云[12]轉理暫為[13]用。</w:t>
      </w:r>
    </w:p>
    <w:p>
      <w:pPr>
        <w:pStyle w:val="SHTKBlockLabel"/>
      </w:pPr>
      <w:r>
        <w:t>한국어 직역</w:t>
      </w:r>
    </w:p>
    <w:p>
      <w:pPr>
        <w:pStyle w:val="SHTKTranslationText"/>
      </w:pPr>
      <w:r>
        <w:t>질문하여 말하였다. 잠시 아는 것을 거짓된 앎이라고 한다면, 곧 전혀 모르는 것은 아닙니다. 다만 이치를 보는 것이 아직 얕아, 항상 작용하게 하지 못할 뿐입니다. 비록 참된 앎과 똑같이 비추지는 못하지만, 그래도 어찌 비춤에 들어가는 몫이 전혀 없겠습니까? 만약 잠시 아는 것이 아직 이치를 본 것이 아니라면, 어찌 이치가 돌아 잠시 작용한다고 말할 수 있겠습니까? [구문 불확실]</w:t>
      </w:r>
    </w:p>
    <w:p>
      <w:pPr>
        <w:pStyle w:val="SHTKBlockLabel"/>
      </w:pPr>
      <w:r>
        <w:t>교감·번역 메모</w:t>
      </w:r>
    </w:p>
    <w:p>
      <w:pPr>
        <w:pStyle w:val="SHTKNoteSummary"/>
      </w:pPr>
      <w:r>
        <w:t>교감 요약 | [CBETA 교감] 저본의 轉와 이문 〔생략〕은 핵심 논지는 유지하지만 문장 표현이나 문법 관계가 달라진다.</w:t>
      </w:r>
    </w:p>
    <w:p>
      <w:pPr>
        <w:pStyle w:val="SHTKNoteDetail"/>
      </w:pPr>
      <w:r>
        <w:t>• 원교감 원문 | 〔轉〕－【明】</w:t>
        <w:br/>
        <w:t>• 교감 번호 | 0227012</w:t>
        <w:br/>
        <w:t>• 저본 독법 | 轉</w:t>
        <w:br/>
        <w:t>• 저본 기준 번역 | 어찌 이치가 돌아 잠시 작용한다고 말할 수 있겠습니까? [구문 불확실]</w:t>
        <w:br/>
        <w:t>• 이문 독법 | 〔생략〕</w:t>
        <w:br/>
        <w:t>• 이문 기준 번역 | 명본처럼 轉을 생략하면 “어찌 이치가 잠시 작용한다고 말할 수 있겠습니까?”가 되어 구문이 간결해진다.</w:t>
        <w:br/>
        <w:t>• 의미 차이 | 저본의 轉와 이문 〔생략〕은 핵심 논지는 유지하지만 문장 표현이나 문법 관계가 달라진다.</w:t>
        <w:br/>
        <w:t>• 번역 영향 판정 | [표현 차이]</w:t>
        <w:br/>
        <w:t>• 출처 | CBETA T52n2103, 교감 번호 0227012.</w:t>
      </w:r>
    </w:p>
    <w:p>
      <w:pPr>
        <w:pStyle w:val="SHTKNoteSummary"/>
      </w:pPr>
      <w:r>
        <w:t>교감 요약 | [CBETA 교감] 저본의 用와 이문 用者은 이체·통용 표기, 어순 또는 문법 표지의 작은 차이로 보아 이 문맥의 한국어 직역에는 실질적인 변화가 없다.</w:t>
      </w:r>
    </w:p>
    <w:p>
      <w:pPr>
        <w:pStyle w:val="SHTKNoteDetail"/>
      </w:pPr>
      <w:r>
        <w:t>• 원교감 원문 | 用＋（者）【宋】【元】</w:t>
        <w:br/>
        <w:t>• 교감 번호 | 0227013</w:t>
        <w:br/>
        <w:t>• 저본 독법 | 用</w:t>
        <w:br/>
        <w:t>• 저본 기준 번역 | 어찌 이치가 돌아 잠시 작용한다고 말할 수 있겠습니까? [구문 불확실]</w:t>
        <w:br/>
        <w:t>• 이문 독법 | 用者</w:t>
        <w:br/>
        <w:t>• 이문 기준 번역 | 어찌 이치가 돌아 잠시 작용한다고 말할 수 있겠습니까? [구문 불확실]</w:t>
        <w:br/>
        <w:t>• 의미 차이 | 저본의 用와 이문 用者은 이체·통용 표기, 어순 또는 문법 표지의 작은 차이로 보아 이 문맥의 한국어 직역에는 실질적인 변화가 없다.</w:t>
        <w:br/>
        <w:t>• 번역 영향 판정 | [번역 차이 없음]</w:t>
        <w:br/>
        <w:t>• 출처 | CBETA T52n2103, 교감 번호 0227013.</w:t>
      </w:r>
    </w:p>
    <w:p>
      <w:pPr>
        <w:pStyle w:val="SHTKBlockLabel"/>
      </w:pPr>
      <w:r>
        <w:t>원문</w:t>
      </w:r>
    </w:p>
    <w:p>
      <w:pPr>
        <w:pStyle w:val="SHTKSourceText"/>
      </w:pPr>
      <w:r>
        <w:t>又不知以[14]為稱知。</w:t>
      </w:r>
    </w:p>
    <w:p>
      <w:pPr>
        <w:pStyle w:val="SHTKBlockLabel"/>
      </w:pPr>
      <w:r>
        <w:t>한국어 직역</w:t>
      </w:r>
    </w:p>
    <w:p>
      <w:pPr>
        <w:pStyle w:val="SHTKTranslationText"/>
      </w:pPr>
      <w:r>
        <w:t>또 ‘알지 못함’을 가지고 ‘앎’이라고 일컫는 셈입니다. [구문 불확실]</w:t>
      </w:r>
    </w:p>
    <w:p>
      <w:pPr>
        <w:pStyle w:val="SHTKBlockLabel"/>
      </w:pPr>
      <w:r>
        <w:t>교감·번역 메모</w:t>
      </w:r>
    </w:p>
    <w:p>
      <w:pPr>
        <w:pStyle w:val="SHTKNoteSummary"/>
      </w:pPr>
      <w:r>
        <w:t>교감 요약 | [CBETA 교감] 저본의 為와 이문 何 사이에는 제목·권차·화자 표지 또는 구문 경계의 차이가 있어 문장 구조나 문헌 편제가 달라질 수 있다.</w:t>
      </w:r>
    </w:p>
    <w:p>
      <w:pPr>
        <w:pStyle w:val="SHTKNoteDetail"/>
      </w:pPr>
      <w:r>
        <w:t>• 원교감 원문 | 為＝何【明】</w:t>
        <w:br/>
        <w:t>• 교감 번호 | 0227014</w:t>
        <w:br/>
        <w:t>• 저본 독법 | 為</w:t>
        <w:br/>
        <w:t>• 저본 기준 번역 | 또 ‘알지 못함’을 가지고 ‘앎’이라고 일컫는 셈입니다. [구문 불확실]</w:t>
        <w:br/>
        <w:t>• 이문 독법 | 何</w:t>
        <w:br/>
        <w:t>• 이문 기준 번역 | 이문 何를 적용하면 “또 무엇을 가지고 앎이라고 부르겠습니까?”라는 명료한 의문문이 된다. 저본 為는 “알지 못함을 앎이라 일컫는다”는 비판적 서술로 읽힌다.</w:t>
        <w:br/>
        <w:t>• 의미 차이 | 저본의 為와 이문 何 사이에는 제목·권차·화자 표지 또는 구문 경계의 차이가 있어 문장 구조나 문헌 편제가 달라질 수 있다.</w:t>
        <w:br/>
        <w:t>• 번역 영향 판정 | [문장 구조 변화]</w:t>
        <w:br/>
        <w:t>• 출처 | CBETA T52n2103, 교감 번호 0227014.</w:t>
      </w:r>
    </w:p>
    <w:p>
      <w:pPr>
        <w:pStyle w:val="SHTKBlockLabel"/>
      </w:pPr>
      <w:r>
        <w:t>위치표지</w:t>
      </w:r>
    </w:p>
    <w:p>
      <w:pPr>
        <w:pStyle w:val="SHTKPositionMarker"/>
      </w:pPr>
      <w:r>
        <w:t xml:space="preserve">[0227b10]</w:t>
      </w:r>
    </w:p>
    <w:p>
      <w:pPr>
        <w:pStyle w:val="SHTKBlockLabel"/>
      </w:pPr>
      <w:r>
        <w:t>원문</w:t>
      </w:r>
    </w:p>
    <w:p>
      <w:pPr>
        <w:pStyle w:val="SHTKSourceText"/>
      </w:pPr>
      <w:r>
        <w:t>論曰。教為用者心日伏。伏累彌久至於滅累。</w:t>
      </w:r>
    </w:p>
    <w:p>
      <w:pPr>
        <w:pStyle w:val="SHTKBlockLabel"/>
      </w:pPr>
      <w:r>
        <w:t>한국어 직역</w:t>
      </w:r>
    </w:p>
    <w:p>
      <w:pPr>
        <w:pStyle w:val="SHTKTranslationText"/>
      </w:pPr>
      <w:r>
        <w:t>논에서 말하였다. 가르침이 작용하는 사람의 마음에서는 번뇌가 날마다 잠복하고, 잠복한 번뇌가 더욱 오래되면 번뇌가 없어지는 데 이른다고 하였다.</w:t>
      </w:r>
    </w:p>
    <w:p>
      <w:pPr>
        <w:pStyle w:val="SHTKBlockLabel"/>
      </w:pPr>
      <w:r>
        <w:t>위치표지</w:t>
      </w:r>
    </w:p>
    <w:p>
      <w:pPr>
        <w:pStyle w:val="SHTKPositionMarker"/>
      </w:pPr>
      <w:r>
        <w:t xml:space="preserve">[0227b11]</w:t>
      </w:r>
    </w:p>
    <w:p>
      <w:pPr>
        <w:pStyle w:val="SHTKBlockLabel"/>
      </w:pPr>
      <w:r>
        <w:t>원문</w:t>
      </w:r>
    </w:p>
    <w:p>
      <w:pPr>
        <w:pStyle w:val="SHTKSourceText"/>
      </w:pPr>
      <w:r>
        <w:t>問曰。教為用而累伏。為云何伏耶。若都未見理專心闇信。當其專心唯信而已。謂此為累伏者。此是慮不能並。為此則彼廢耳。非為理累相權能使累伏也。凡厥心數孰不皆然。</w:t>
      </w:r>
    </w:p>
    <w:p>
      <w:pPr>
        <w:pStyle w:val="SHTKBlockLabel"/>
      </w:pPr>
      <w:r>
        <w:t>한국어 직역</w:t>
      </w:r>
    </w:p>
    <w:p>
      <w:pPr>
        <w:pStyle w:val="SHTKTranslationText"/>
      </w:pPr>
      <w:r>
        <w:t>질문하여 말하였다. 가르침이 작용하여 번뇌가 잠복한다면, 어떻게 잠복하는 것입니까? 만약 이치를 전혀 보지 못하고 오로지 마음으로 맹목적으로 믿는다면, 그가 마음을 전일하게 하는 때에는 오직 믿을 뿐입니다. 이를 번뇌가 잠복한 것이라고 한다면, 이는 생각을 둘 다 함께 할 수 없어서, 이것을 하면 저것이 폐해질 뿐입니다. 이치와 번뇌가 서로 겨루어 번뇌를 잠복시키는 것은 아닙니다. 무릇 모든 마음의 작용이 어느 것이나 그렇지 않겠습니까?</w:t>
      </w:r>
    </w:p>
    <w:p>
      <w:pPr>
        <w:pStyle w:val="SHTKBlockLabel"/>
      </w:pPr>
      <w:r>
        <w:t>원문</w:t>
      </w:r>
    </w:p>
    <w:p>
      <w:pPr>
        <w:pStyle w:val="SHTKSourceText"/>
      </w:pPr>
      <w:r>
        <w:t>如此之伏根本[＊]未異。一倚一伏循環無已。雖復彌久累何由滅。</w:t>
      </w:r>
    </w:p>
    <w:p>
      <w:pPr>
        <w:pStyle w:val="SHTKBlockLabel"/>
      </w:pPr>
      <w:r>
        <w:t>한국어 직역</w:t>
      </w:r>
    </w:p>
    <w:p>
      <w:pPr>
        <w:pStyle w:val="SHTKTranslationText"/>
      </w:pPr>
      <w:r>
        <w:t>이와 같은 잠복은 근본이 아직 다르지 않습니다. 하나에 기대면 하나가 잠복하여 순환이 끝이 없습니다. 비록 다시 오래 지속된들 번뇌가 무엇으로 없어지겠습니까?</w:t>
      </w:r>
    </w:p>
    <w:p>
      <w:pPr>
        <w:pStyle w:val="SHTKBlockLabel"/>
      </w:pPr>
      <w:r>
        <w:t>교감·번역 메모</w:t>
      </w:r>
    </w:p>
    <w:p>
      <w:pPr>
        <w:pStyle w:val="SHTKNoteSummary"/>
      </w:pPr>
      <w:r>
        <w:t>교감 요약 | [상호참조] 앞의 교감 0226012와 같은 이문이 이 자리에도 적용된다.</w:t>
      </w:r>
    </w:p>
    <w:p>
      <w:pPr>
        <w:pStyle w:val="SHTKNoteDetail"/>
      </w:pPr>
      <w:r>
        <w:t>• 한국어 해설 | [＊]는 XML의 명시적 연결 정보에 따라 교감 0226012를 재참조한다.</w:t>
      </w:r>
    </w:p>
    <w:p>
      <w:pPr>
        <w:pStyle w:val="SHTKBlockLabel"/>
      </w:pPr>
      <w:r>
        <w:t>위치표지</w:t>
      </w:r>
    </w:p>
    <w:p>
      <w:pPr>
        <w:pStyle w:val="SHTKPositionMarker"/>
      </w:pPr>
      <w:r>
        <w:t xml:space="preserve">[0227b17]</w:t>
      </w:r>
    </w:p>
    <w:p>
      <w:pPr>
        <w:pStyle w:val="SHTKBlockLabel"/>
      </w:pPr>
      <w:r>
        <w:t>원문</w:t>
      </w:r>
    </w:p>
    <w:p>
      <w:pPr>
        <w:pStyle w:val="SHTKSourceText"/>
      </w:pPr>
      <w:r>
        <w:t>弘曰。一悟之談常謂有心。但未有以折中異同之辯。故難於厝言耳。尋覽來論所釋良多。然猶有未好解處。試條如上為呼可容。此疑不既。欲使彼我意盡覽者。泠然[15]又對無兆兼當造膝。</w:t>
      </w:r>
    </w:p>
    <w:p>
      <w:pPr>
        <w:pStyle w:val="SHTKBlockLabel"/>
      </w:pPr>
      <w:r>
        <w:t>한국어 직역</w:t>
      </w:r>
    </w:p>
    <w:p>
      <w:pPr>
        <w:pStyle w:val="SHTKTranslationText"/>
      </w:pPr>
      <w:r>
        <w:t>왕홍이 말하였다. ‘한 번 깨닫는다’는 논의는 늘 뜻이 있다고 여겼습니다. 다만 같고 다른 논변을 절충할 방법이 아직 없었으므로, 말을 놓기가 어려웠을 뿐입니다. 보내온 논을 찾아 읽어 보니 풀이된 것이 참으로 많았습니다. 그러나 아직 잘 이해되지 않는 곳이 있습니다. 시험 삼아 위와 같이 조목조목 적었으니, 받아들일 수 있겠습니까? [구문 불확실] 이 의심은 아직 다하지 않았습니다. 저와 그대의 뜻을 모두 다 드러내어 읽는 이로 하여금, 맑게 알게 하고자 합니다. 또 마주 답할 기약도 없으니 직접 무릎을 맞대야 할 것입니다. [구문 불확실]</w:t>
      </w:r>
    </w:p>
    <w:p>
      <w:pPr>
        <w:pStyle w:val="SHTKBlockLabel"/>
      </w:pPr>
      <w:r>
        <w:t>교감·번역 메모</w:t>
      </w:r>
    </w:p>
    <w:p>
      <w:pPr>
        <w:pStyle w:val="SHTKNoteSummary"/>
      </w:pPr>
      <w:r>
        <w:t>교감 요약 | [CBETA 교감] 저본의 又와 이문 後은 큰 논지는 같지만 동작·방향·어감에 차이가 있어 직역 표현이 달라진다.</w:t>
      </w:r>
    </w:p>
    <w:p>
      <w:pPr>
        <w:pStyle w:val="SHTKNoteDetail"/>
      </w:pPr>
      <w:r>
        <w:t>• 원교감 원문 | 又＝後【三】</w:t>
        <w:br/>
        <w:t>• 교감 번호 | 0227015</w:t>
        <w:br/>
        <w:t>• 저본 독법 | 又</w:t>
        <w:br/>
        <w:t>• 저본 기준 번역 | 맑게 알게 하고자 합니다. 또 마주 답할 기약도 없으니 직접 무릎을 맞대야 할 것입니다. [구문 불확실]</w:t>
        <w:br/>
        <w:t>• 이문 독법 | 後</w:t>
        <w:br/>
        <w:t>• 이문 기준 번역 | 이문 後를 적용하면 “그 뒤에는 마주 답할 기약이 없다”가 되어 저본 又의 병렬 연결과 시간 관계가 달라진다.</w:t>
        <w:br/>
        <w:t>• 의미 차이 | 저본의 又와 이문 後은 큰 논지는 같지만 동작·방향·어감에 차이가 있어 직역 표현이 달라진다.</w:t>
        <w:br/>
        <w:t>• 번역 영향 판정 | [의미 차이 경미]</w:t>
        <w:br/>
        <w:t>• 출처 | CBETA T52n2103, 교감 번호 0227015.</w:t>
      </w:r>
    </w:p>
    <w:p>
      <w:pPr>
        <w:pStyle w:val="SHTKBlockLabel"/>
      </w:pPr>
      <w:r>
        <w:t>원문</w:t>
      </w:r>
    </w:p>
    <w:p>
      <w:pPr>
        <w:pStyle w:val="SHTKSourceText"/>
      </w:pPr>
      <w:r>
        <w:t>執筆增懷。真不可言。王弘敬謂答王衛軍[16]問</w:t>
      </w:r>
    </w:p>
    <w:p>
      <w:pPr>
        <w:pStyle w:val="SHTKBlockLabel"/>
      </w:pPr>
      <w:r>
        <w:t>한국어 직역</w:t>
      </w:r>
    </w:p>
    <w:p>
      <w:pPr>
        <w:pStyle w:val="SHTKTranslationText"/>
      </w:pPr>
      <w:r>
        <w:t>붓을 잡으니 생각이 더해집니다. 참으로 말로 다할 수 없습니다. 왕홍이 삼가 왕위군의 질문에 답함</w:t>
      </w:r>
    </w:p>
    <w:p>
      <w:pPr>
        <w:pStyle w:val="SHTKBlockLabel"/>
      </w:pPr>
      <w:r>
        <w:t>교감·번역 메모</w:t>
      </w:r>
    </w:p>
    <w:p>
      <w:pPr>
        <w:pStyle w:val="SHTKNoteSummary"/>
      </w:pPr>
      <w:r>
        <w:t>교감 요약 | [CBETA 교감] 저본의 問와 이문 問并書謝靈運 사이에는 제목·권차·화자 표지 또는 구문 경계의 차이가 있어 문장 구조나 문헌 편제가 달라질 수 있다.</w:t>
      </w:r>
    </w:p>
    <w:p>
      <w:pPr>
        <w:pStyle w:val="SHTKNoteDetail"/>
      </w:pPr>
      <w:r>
        <w:t>• 원교감 원문 | 問＋（并書謝靈運）【明】</w:t>
        <w:br/>
        <w:t>• 교감 번호 | 0227016</w:t>
        <w:br/>
        <w:t>• 저본 독법 | 問</w:t>
        <w:br/>
        <w:t>• 저본 기준 번역 | 왕홍이 삼가 왕위군의 질문에 답함</w:t>
        <w:br/>
        <w:t>• 이문 독법 | 問并書謝靈運</w:t>
        <w:br/>
        <w:t>• 이문 기준 번역 | 명본은 제목 뒤에 “아울러 사령운에게 쓴 글”이라는 정보를 더하여 글의 수신·문헌 관계가 달라진다.</w:t>
        <w:br/>
        <w:t>• 의미 차이 | 저본의 問와 이문 問并書謝靈運 사이에는 제목·권차·화자 표지 또는 구문 경계의 차이가 있어 문장 구조나 문헌 편제가 달라질 수 있다.</w:t>
        <w:br/>
        <w:t>• 번역 영향 판정 | [서지 차이]</w:t>
        <w:br/>
        <w:t>• 출처 | CBETA T52n2103, 교감 번호 0227016.</w:t>
      </w:r>
    </w:p>
    <w:p>
      <w:pPr>
        <w:pStyle w:val="SHTKBlockLabel"/>
      </w:pPr>
      <w:r>
        <w:t>위치표지</w:t>
      </w:r>
    </w:p>
    <w:p>
      <w:pPr>
        <w:pStyle w:val="SHTKPositionMarker"/>
      </w:pPr>
      <w:r>
        <w:t xml:space="preserve">[0227b23]</w:t>
      </w:r>
    </w:p>
    <w:p>
      <w:pPr>
        <w:pStyle w:val="SHTKBlockLabel"/>
      </w:pPr>
      <w:r>
        <w:t>원문</w:t>
      </w:r>
    </w:p>
    <w:p>
      <w:pPr>
        <w:pStyle w:val="SHTKSourceText"/>
      </w:pPr>
      <w:r>
        <w:t>問曰。由教而信而無入照之分。則是闇信聖人耶。若闇信聖人理不關心。[17]政[18]可非聖之尤。</w:t>
      </w:r>
    </w:p>
    <w:p>
      <w:pPr>
        <w:pStyle w:val="SHTKBlockLabel"/>
      </w:pPr>
      <w:r>
        <w:t>한국어 직역</w:t>
      </w:r>
    </w:p>
    <w:p>
      <w:pPr>
        <w:pStyle w:val="SHTKTranslationText"/>
      </w:pPr>
      <w:r>
        <w:t>질문하여 말하였다. 가르침으로 말미암아 믿으면서도 비춤에 들어가는 몫이 없다면, 이는 성인을 맹목적으로 믿는 것입니까? 만약 성인을 맹목적으로 믿어 이치가 마음과 관계하지 않는다면, 기껏해야 성인이 아니라고 하는 허물일 뿐입니다. [구문 불확실]</w:t>
      </w:r>
    </w:p>
    <w:p>
      <w:pPr>
        <w:pStyle w:val="SHTKBlockLabel"/>
      </w:pPr>
      <w:r>
        <w:t>교감·번역 메모</w:t>
      </w:r>
    </w:p>
    <w:p>
      <w:pPr>
        <w:pStyle w:val="SHTKNoteSummary"/>
      </w:pPr>
      <w:r>
        <w:t>교감 요약 | [CBETA 교감] 저본의 政와 이문 正은 이체·통용 표기, 어순 또는 문법 표지의 작은 차이로 보아 이 문맥의 한국어 직역에는 실질적인 변화가 없다.</w:t>
      </w:r>
    </w:p>
    <w:p>
      <w:pPr>
        <w:pStyle w:val="SHTKNoteDetail"/>
      </w:pPr>
      <w:r>
        <w:t>• 원교감 원문 | 政＝正【三】＊</w:t>
        <w:br/>
        <w:t>• 교감 번호 | 0227017</w:t>
        <w:br/>
        <w:t>• 저본 독법 | 政</w:t>
        <w:br/>
        <w:t>• 저본 기준 번역 | 기껏해야 성인이 아니라고 하는 허물일 뿐입니다. [구문 불확실]</w:t>
        <w:br/>
        <w:t>• 이문 독법 | 正</w:t>
        <w:br/>
        <w:t>• 이문 기준 번역 | 기껏해야 성인이 아니라고 하는 허물일 뿐입니다. [구문 불확실]</w:t>
        <w:br/>
        <w:t>• 의미 차이 | 저본의 政와 이문 正은 이체·통용 표기, 어순 또는 문법 표지의 작은 차이로 보아 이 문맥의 한국어 직역에는 실질적인 변화가 없다.</w:t>
        <w:br/>
        <w:t>• 번역 영향 판정 | [번역 차이 없음]</w:t>
        <w:br/>
        <w:t>• 출처 | CBETA T52n2103, 교감 번호 0227017.</w:t>
      </w:r>
    </w:p>
    <w:p>
      <w:pPr>
        <w:pStyle w:val="SHTKNoteSummary"/>
      </w:pPr>
      <w:r>
        <w:t>교감 요약 | [CBETA 교감] 저본은 可만 두고 송·원·명본은 可無로 無를 보충한다.</w:t>
      </w:r>
    </w:p>
    <w:p>
      <w:pPr>
        <w:pStyle w:val="SHTKNoteDetail"/>
      </w:pPr>
      <w:r>
        <w:t>• 원교감 원문 | 可＋（無）【三】</w:t>
        <w:br/>
        <w:t>• 교감 번호 | 0227018</w:t>
        <w:br/>
        <w:t>• 저본 독법 | 可</w:t>
        <w:br/>
        <w:t>• 저본 기준 번역 | 기껏해야 성인이 아니라고 하는 허물일 뿐입니다. [구문 불확실]</w:t>
        <w:br/>
        <w:t>• 이문 독법 | 可無</w:t>
        <w:br/>
        <w:t>• 이문 기준 번역 | 이문 可無를 적용하면 “기껏해야 성인을 그르다고 하는 허물만 면할 수 있을 뿐”이 되어, 저본 可의 “성인이 아님의 허물일 뿐”과 부정의 범위가 달라진다.</w:t>
        <w:br/>
        <w:t>• 의미 차이 | 저본은 可만 두고 송·원·명본은 可無로 無를 보충한다. 부정어 유무가 “성인을 그르다고 하는 허물을 면한다”와 “성인이 아님의 허물”의 관계를 바꾸므로 논지에 직접 영향을 준다.</w:t>
        <w:br/>
        <w:t>• 번역 영향 판정 | [논지에 영향]</w:t>
        <w:br/>
        <w:t>• 출처 | CBETA T52n2103, 교감 번호 0227018.</w:t>
      </w:r>
    </w:p>
    <w:p>
      <w:pPr>
        <w:pStyle w:val="SHTKBlockLabel"/>
      </w:pPr>
      <w:r>
        <w:t>원문</w:t>
      </w:r>
    </w:p>
    <w:p>
      <w:pPr>
        <w:pStyle w:val="SHTKSourceText"/>
      </w:pPr>
      <w:r>
        <w:t>何由有日進之功。</w:t>
      </w:r>
    </w:p>
    <w:p>
      <w:pPr>
        <w:pStyle w:val="SHTKBlockLabel"/>
      </w:pPr>
      <w:r>
        <w:t>한국어 직역</w:t>
      </w:r>
    </w:p>
    <w:p>
      <w:pPr>
        <w:pStyle w:val="SHTKTranslationText"/>
      </w:pPr>
      <w:r>
        <w:t>어떻게 날마다 진전되는 공이 있겠습니까?</w:t>
      </w:r>
    </w:p>
    <w:p>
      <w:pPr>
        <w:pStyle w:val="SHTKBlockLabel"/>
      </w:pPr>
      <w:r>
        <w:t>위치표지</w:t>
      </w:r>
    </w:p>
    <w:p>
      <w:pPr>
        <w:pStyle w:val="SHTKPositionMarker"/>
      </w:pPr>
      <w:r>
        <w:t xml:space="preserve">[0227b26]</w:t>
      </w:r>
    </w:p>
    <w:p>
      <w:pPr>
        <w:pStyle w:val="SHTKBlockLabel"/>
      </w:pPr>
      <w:r>
        <w:t>원문</w:t>
      </w:r>
    </w:p>
    <w:p>
      <w:pPr>
        <w:pStyle w:val="SHTKSourceText"/>
      </w:pPr>
      <w:r>
        <w:t>答曰。顏子體二未及於照則向善。已上莫非闇信。但教有可由之理。我有求理之志。故曰關心。賜以之二。回以之十。豈直免尤而已。實有日進之功。</w:t>
      </w:r>
    </w:p>
    <w:p>
      <w:pPr>
        <w:pStyle w:val="SHTKBlockLabel"/>
      </w:pPr>
      <w:r>
        <w:t>한국어 직역</w:t>
      </w:r>
    </w:p>
    <w:p>
      <w:pPr>
        <w:pStyle w:val="SHTKTranslationText"/>
      </w:pPr>
      <w:r>
        <w:t>답하여 말하였다. 안자가 둘을 체득하고도 아직 비춤에는 이르지 못하였다면 곧 선으로 향한 것이며, [구문 불확실] 그 이상으로도 맹목적 믿음이 아닌 것이 없습니다. [구문 불확실] 다만 가르침에는 따라갈 만한 이치가 있고, 나에게는 이치를 구하려는 뜻이 있으므로, 마음과 관계한다고 말한 것입니다. 자공은 하나로써 둘을 알았고, 안회는 하나로써 열을 알았습니다. 어찌 단지 허물을 면할 뿐이겠습니까? 실로 날마다 진전되는 공이 있습니다.</w:t>
      </w:r>
    </w:p>
    <w:p>
      <w:pPr>
        <w:pStyle w:val="SHTKBlockLabel"/>
      </w:pPr>
      <w:r>
        <w:t>위치표지</w:t>
      </w:r>
    </w:p>
    <w:p>
      <w:pPr>
        <w:pStyle w:val="SHTKPositionMarker"/>
      </w:pPr>
      <w:r>
        <w:t xml:space="preserve">[0227c01]</w:t>
      </w:r>
    </w:p>
    <w:p>
      <w:pPr>
        <w:pStyle w:val="SHTKBlockLabel"/>
      </w:pPr>
      <w:r>
        <w:t>원문</w:t>
      </w:r>
    </w:p>
    <w:p>
      <w:pPr>
        <w:pStyle w:val="SHTKSourceText"/>
      </w:pPr>
      <w:r>
        <w:t>問曰。暫知為假。知者。則非不知矣。但見理[19]向淺。</w:t>
      </w:r>
    </w:p>
    <w:p>
      <w:pPr>
        <w:pStyle w:val="SHTKBlockLabel"/>
      </w:pPr>
      <w:r>
        <w:t>한국어 직역</w:t>
      </w:r>
    </w:p>
    <w:p>
      <w:pPr>
        <w:pStyle w:val="SHTKTranslationText"/>
      </w:pPr>
      <w:r>
        <w:t>질문하여 말하였다. 잠시 아는 것을 거짓된 것으로 삼아, 앎이라고 한다면, 곧 전혀 모르는 것은 아닙니다. 다만 이치를 보는 것이 얕은 쪽을 향하여, [구문 불확실]</w:t>
      </w:r>
    </w:p>
    <w:p>
      <w:pPr>
        <w:pStyle w:val="SHTKBlockLabel"/>
      </w:pPr>
      <w:r>
        <w:t>교감·번역 메모</w:t>
      </w:r>
    </w:p>
    <w:p>
      <w:pPr>
        <w:pStyle w:val="SHTKNoteSummary"/>
      </w:pPr>
      <w:r>
        <w:t>교감 요약 | [CBETA 교감] 저본의 向와 이문 尚은 글자·어구의 독법이 달라 해당 구절의 의미를 달리할 수 있다.</w:t>
      </w:r>
    </w:p>
    <w:p>
      <w:pPr>
        <w:pStyle w:val="SHTKNoteDetail"/>
      </w:pPr>
      <w:r>
        <w:t>• 원교감 원문 | 向＝尚【三】</w:t>
        <w:br/>
        <w:t>• 교감 번호 | 0227019</w:t>
        <w:br/>
        <w:t>• 저본 독법 | 向</w:t>
        <w:br/>
        <w:t>• 저본 기준 번역 | 다만 이치를 보는 것이 얕은 쪽을 향하여, [구문 불확실]</w:t>
        <w:br/>
        <w:t>• 이문 독법 | 尚</w:t>
        <w:br/>
        <w:t>• 이문 기준 번역 | 이문 尚을 적용하면 “다만 이치를 보는 것이 아직 얕아”가 되어 자연스럽다. 저본 向은 “얕은 쪽을 향하여”로 읽혀 뜻이 달라진다.</w:t>
        <w:br/>
        <w:t>• 의미 차이 | 저본의 向와 이문 尚은 글자·어구의 독법이 달라 해당 구절의 의미를 달리할 수 있다.</w:t>
        <w:br/>
        <w:t>• 번역 영향 판정 | [의미 차이 있음]</w:t>
        <w:br/>
        <w:t>• 출처 | CBETA T52n2103, 교감 번호 0227019.</w:t>
      </w:r>
    </w:p>
    <w:p>
      <w:pPr>
        <w:pStyle w:val="SHTKBlockLabel"/>
      </w:pPr>
      <w:r>
        <w:t>원문</w:t>
      </w:r>
    </w:p>
    <w:p>
      <w:pPr>
        <w:pStyle w:val="SHTKSourceText"/>
      </w:pPr>
      <w:r>
        <w:t>未能常用耳。雖不得與真知等照。然寧可謂無入照之分耶。若暫知未是見理。豈得云理暫為用。又不知以何稱知。</w:t>
      </w:r>
    </w:p>
    <w:p>
      <w:pPr>
        <w:pStyle w:val="SHTKBlockLabel"/>
      </w:pPr>
      <w:r>
        <w:t>한국어 직역</w:t>
      </w:r>
    </w:p>
    <w:p>
      <w:pPr>
        <w:pStyle w:val="SHTKTranslationText"/>
      </w:pPr>
      <w:r>
        <w:t>항상 작용하게 하지 못할 뿐입니다. 비록 참된 앎과 똑같이 비추지는 못하지만, 그래도 어찌 비춤에 들어가는 몫이 없다고 할 수 있겠습니까? 만약 잠시 아는 것이 아직 이치를 본 것이 아니라면, 어찌 이치가 잠시 작용한다고 말할 수 있겠습니까? 또 알지 못하면서 무엇을 가지고 앎이라고 부르겠습니까?</w:t>
      </w:r>
    </w:p>
    <w:p>
      <w:pPr>
        <w:pStyle w:val="SHTKBlockLabel"/>
      </w:pPr>
      <w:r>
        <w:t>위치표지</w:t>
      </w:r>
    </w:p>
    <w:p>
      <w:pPr>
        <w:pStyle w:val="SHTKPositionMarker"/>
      </w:pPr>
      <w:r>
        <w:t xml:space="preserve">[0227c05]</w:t>
      </w:r>
    </w:p>
    <w:p>
      <w:pPr>
        <w:pStyle w:val="SHTKBlockLabel"/>
      </w:pPr>
      <w:r>
        <w:t>원문</w:t>
      </w:r>
    </w:p>
    <w:p>
      <w:pPr>
        <w:pStyle w:val="SHTKSourceText"/>
      </w:pPr>
      <w:r>
        <w:t>答曰。不知而稱知者。[＊]政以假知得名耳。假者為名非暫知如何。不恒其用豈常之謂。既非常用。所以交賒相傾。故諫人則言政理悅已則犯所知。若以諫時為照。豈有悅時之犯。</w:t>
      </w:r>
    </w:p>
    <w:p>
      <w:pPr>
        <w:pStyle w:val="SHTKBlockLabel"/>
      </w:pPr>
      <w:r>
        <w:t>한국어 직역</w:t>
      </w:r>
    </w:p>
    <w:p>
      <w:pPr>
        <w:pStyle w:val="SHTKTranslationText"/>
      </w:pPr>
      <w:r>
        <w:t>답하여 말하였다. 알지 못하면서 앎이라고 일컫는 것은, 바로 ‘거짓된 앎’이라는 이름을 얻었기 때문일 뿐입니다. 거짓이라는 이름을 붙인 것이 잠시 아는 것이 아니라면 무엇이겠습니까? 그 작용이 항상하지 않은데 어찌 항상하다고 하겠습니까? 이미 항상 작용하지 않으므로, 멀고 가까운 것이 서로 얽혀 서로 기울어지는 것입니다. 그러므로 남을 간할 때에는 바른 이치를 말하면서도 자기를 기쁘게 할 때에는 자기가 아는 것을 어깁니다. 만약 간할 때를 비춤이라고 한다면, 어찌 자기를 기쁘게 할 때 아는 것을 어기는 일이 있겠습니까?</w:t>
      </w:r>
    </w:p>
    <w:p>
      <w:pPr>
        <w:pStyle w:val="SHTKBlockLabel"/>
      </w:pPr>
      <w:r>
        <w:t>교감·번역 메모</w:t>
      </w:r>
    </w:p>
    <w:p>
      <w:pPr>
        <w:pStyle w:val="SHTKNoteSummary"/>
      </w:pPr>
      <w:r>
        <w:t>교감 요약 | [상호참조] 앞의 교감 0227017과 같은 이문이 이 자리에도 적용된다.</w:t>
      </w:r>
    </w:p>
    <w:p>
      <w:pPr>
        <w:pStyle w:val="SHTKNoteDetail"/>
      </w:pPr>
      <w:r>
        <w:t>• 한국어 해설 | [＊]는 XML의 명시적 연결 정보에 따라 교감 0227017를 재참조한다.</w:t>
      </w:r>
    </w:p>
    <w:p>
      <w:pPr>
        <w:pStyle w:val="SHTKBlockLabel"/>
      </w:pPr>
      <w:r>
        <w:t>원문</w:t>
      </w:r>
    </w:p>
    <w:p>
      <w:pPr>
        <w:pStyle w:val="SHTKSourceText"/>
      </w:pPr>
      <w:r>
        <w:t>故知言理者浮談。犯知者沈惑。推此而判。自聖已下無淺深之照。然中人之性有崇替之心矣。</w:t>
      </w:r>
    </w:p>
    <w:p>
      <w:pPr>
        <w:pStyle w:val="SHTKBlockLabel"/>
      </w:pPr>
      <w:r>
        <w:t>한국어 직역</w:t>
      </w:r>
    </w:p>
    <w:p>
      <w:pPr>
        <w:pStyle w:val="SHTKTranslationText"/>
      </w:pPr>
      <w:r>
        <w:t>그러므로 이치를 말하는 것은 겉도는 말이고, 아는 것을 어기는 것은 깊은 미혹임을 알 수 있습니다. 이를 미루어 판별하면, 성인 아래에는 얕고 깊은 비춤이 없습니다. 그러나 중간 자질의 성품에는 숭상하고 버리는 마음이 있습니다.</w:t>
      </w:r>
    </w:p>
    <w:p>
      <w:pPr>
        <w:pStyle w:val="SHTKBlockLabel"/>
      </w:pPr>
      <w:r>
        <w:t>위치표지</w:t>
      </w:r>
    </w:p>
    <w:p>
      <w:pPr>
        <w:pStyle w:val="SHTKPositionMarker"/>
      </w:pPr>
      <w:r>
        <w:t xml:space="preserve">[0227c12]</w:t>
      </w:r>
    </w:p>
    <w:p>
      <w:pPr>
        <w:pStyle w:val="SHTKBlockLabel"/>
      </w:pPr>
      <w:r>
        <w:t>원문</w:t>
      </w:r>
    </w:p>
    <w:p>
      <w:pPr>
        <w:pStyle w:val="SHTKSourceText"/>
      </w:pPr>
      <w:r>
        <w:t>問曰。教為用而累伏。為云何伏耶。若都未見理專心闇信。當其專心唯信而已。謂此為累伏者。此是慮不能並。屬此則彼廢耳。非為理累相[20]權能使累伏也。</w:t>
      </w:r>
    </w:p>
    <w:p>
      <w:pPr>
        <w:pStyle w:val="SHTKBlockLabel"/>
      </w:pPr>
      <w:r>
        <w:t>한국어 직역</w:t>
      </w:r>
    </w:p>
    <w:p>
      <w:pPr>
        <w:pStyle w:val="SHTKTranslationText"/>
      </w:pPr>
      <w:r>
        <w:t>질문하여 말하였다. 가르침이 작용하여 번뇌가 잠복한다면, 어떻게 잠복하는 것입니까? 만약 이치를 전혀 보지 못하고 오로지 마음으로 맹목적으로 믿는다면, 그가 마음을 전일하게 하는 때에는 오직 믿을 뿐입니다. 이를 번뇌가 잠복한 것이라고 한다면, 이는 생각을 둘 다 함께 할 수 없어서, 이것에 속하면 저것이 폐해질 뿐입니다. 이치와 번뇌가 서로 겨루어 번뇌를 잠복시키는 것은 아닙니다.</w:t>
      </w:r>
    </w:p>
    <w:p>
      <w:pPr>
        <w:pStyle w:val="SHTKBlockLabel"/>
      </w:pPr>
      <w:r>
        <w:t>교감·번역 메모</w:t>
      </w:r>
    </w:p>
    <w:p>
      <w:pPr>
        <w:pStyle w:val="SHTKNoteSummary"/>
      </w:pPr>
      <w:r>
        <w:t>교감 요약 | [CBETA 교감] 저본의 權와 이문 推은 큰 논지는 같지만 동작·방향·어감에 차이가 있어 직역 표현이 달라진다.</w:t>
      </w:r>
    </w:p>
    <w:p>
      <w:pPr>
        <w:pStyle w:val="SHTKNoteDetail"/>
      </w:pPr>
      <w:r>
        <w:t>• 원교감 원문 | 權＝推【元】【明】</w:t>
        <w:br/>
        <w:t>• 교감 번호 | 0227020</w:t>
        <w:br/>
        <w:t>• 저본 독법 | 權</w:t>
        <w:br/>
        <w:t>• 저본 기준 번역 | 이치와 번뇌가 서로 겨루어 번뇌를 잠복시키는 것은 아닙니다.</w:t>
        <w:br/>
        <w:t>• 이문 독법 | 推</w:t>
        <w:br/>
        <w:t>• 이문 기준 번역 | 이문 推를 적용하면 “이치와 번뇌가 서로 밀어 번뇌를 잠복시킨다”가 되어 저본 權의 “서로 견주고 겨룬다”와 동작이 달라진다.</w:t>
        <w:br/>
        <w:t>• 의미 차이 | 저본의 權와 이문 推은 큰 논지는 같지만 동작·방향·어감에 차이가 있어 직역 표현이 달라진다.</w:t>
        <w:br/>
        <w:t>• 번역 영향 판정 | [의미 차이 경미]</w:t>
        <w:br/>
        <w:t>• 출처 | CBETA T52n2103, 교감 번호 0227020.</w:t>
      </w:r>
    </w:p>
    <w:p>
      <w:pPr>
        <w:pStyle w:val="SHTKBlockLabel"/>
      </w:pPr>
      <w:r>
        <w:t>원문</w:t>
      </w:r>
    </w:p>
    <w:p>
      <w:pPr>
        <w:pStyle w:val="SHTKSourceText"/>
      </w:pPr>
      <w:r>
        <w:t>凡厥心數孰不皆然。</w:t>
      </w:r>
    </w:p>
    <w:p>
      <w:pPr>
        <w:pStyle w:val="SHTKBlockLabel"/>
      </w:pPr>
      <w:r>
        <w:t>한국어 직역</w:t>
      </w:r>
    </w:p>
    <w:p>
      <w:pPr>
        <w:pStyle w:val="SHTKTranslationText"/>
      </w:pPr>
      <w:r>
        <w:t>무릇 모든 마음의 작용이 어느 것이나 그렇지 않겠습니까?</w:t>
      </w:r>
    </w:p>
    <w:p>
      <w:pPr>
        <w:pStyle w:val="SHTKBlockLabel"/>
      </w:pPr>
      <w:r>
        <w:t>원문</w:t>
      </w:r>
    </w:p>
    <w:p>
      <w:pPr>
        <w:pStyle w:val="SHTKSourceText"/>
      </w:pPr>
      <w:r>
        <w:t>如此之伏根本[21]末異。</w:t>
      </w:r>
    </w:p>
    <w:p>
      <w:pPr>
        <w:pStyle w:val="SHTKBlockLabel"/>
      </w:pPr>
      <w:r>
        <w:t>한국어 직역</w:t>
      </w:r>
    </w:p>
    <w:p>
      <w:pPr>
        <w:pStyle w:val="SHTKTranslationText"/>
      </w:pPr>
      <w:r>
        <w:t>이와 같은 잠복은 근본과 말단이 서로 다릅니다.</w:t>
      </w:r>
    </w:p>
    <w:p>
      <w:pPr>
        <w:pStyle w:val="SHTKBlockLabel"/>
      </w:pPr>
      <w:r>
        <w:t>교감·번역 메모</w:t>
      </w:r>
    </w:p>
    <w:p>
      <w:pPr>
        <w:pStyle w:val="SHTKNoteSummary"/>
      </w:pPr>
      <w:r>
        <w:t>교감 요약 | [CBETA 교감] 저본은 根本末異, 송·원본은 根本未異로 읽는다.</w:t>
      </w:r>
    </w:p>
    <w:p>
      <w:pPr>
        <w:pStyle w:val="SHTKNoteDetail"/>
      </w:pPr>
      <w:r>
        <w:t>• 원교감 원문 | 末＝未【宋】【元】</w:t>
        <w:br/>
        <w:t>• 교감 번호 | 0227021</w:t>
        <w:br/>
        <w:t>• 저본 독법 | 末</w:t>
        <w:br/>
        <w:t>• 저본 기준 번역 | 이와 같은 잠복은 근본과 말단이 서로 다릅니다.</w:t>
        <w:br/>
        <w:t>• 이문 독법 | 未</w:t>
        <w:br/>
        <w:t>• 이문 기준 번역 | 이문 未를 적용하면 “이와 같은 잠복은 근본이 아직 다르지 않다”가 되어, 저본 末의 “근본과 말단이 서로 다르다”와 논지가 정반대로 갈릴 수 있다.</w:t>
        <w:br/>
        <w:t>• 의미 차이 | 저본은 根本末異, 송·원본은 根本未異로 읽는다. 末/未 한 글자 차이가 “근본과 말단이 다름”과 “근본이 아직 다르지 않음”이라는 상반된 진술을 만들어 논증에 직접 영향을 준다.</w:t>
        <w:br/>
        <w:t>• 번역 영향 판정 | [논지에 영향]</w:t>
        <w:br/>
        <w:t>• 출처 | CBETA T52n2103, 교감 번호 0227021.</w:t>
      </w:r>
    </w:p>
    <w:p>
      <w:pPr>
        <w:pStyle w:val="SHTKBlockLabel"/>
      </w:pPr>
      <w:r>
        <w:t>원문</w:t>
      </w:r>
    </w:p>
    <w:p>
      <w:pPr>
        <w:pStyle w:val="SHTKSourceText"/>
      </w:pPr>
      <w:r>
        <w:t>一倚一伏循環無已。雖復彌久累何由滅。</w:t>
      </w:r>
    </w:p>
    <w:p>
      <w:pPr>
        <w:pStyle w:val="SHTKBlockLabel"/>
      </w:pPr>
      <w:r>
        <w:t>한국어 직역</w:t>
      </w:r>
    </w:p>
    <w:p>
      <w:pPr>
        <w:pStyle w:val="SHTKTranslationText"/>
      </w:pPr>
      <w:r>
        <w:t>하나에 기대면 하나가 잠복하여 순환이 끝이 없습니다. 비록 다시 오래 지속된들 번뇌가 무엇으로 없어지겠습니까?</w:t>
      </w:r>
    </w:p>
    <w:p>
      <w:pPr>
        <w:pStyle w:val="SHTKBlockLabel"/>
      </w:pPr>
      <w:r>
        <w:t>위치표지</w:t>
      </w:r>
    </w:p>
    <w:p>
      <w:pPr>
        <w:pStyle w:val="SHTKPositionMarker"/>
      </w:pPr>
      <w:r>
        <w:t xml:space="preserve">[0227c18]</w:t>
      </w:r>
    </w:p>
    <w:p>
      <w:pPr>
        <w:pStyle w:val="SHTKBlockLabel"/>
      </w:pPr>
      <w:r>
        <w:t>원문</w:t>
      </w:r>
    </w:p>
    <w:p>
      <w:pPr>
        <w:pStyle w:val="SHTKSourceText"/>
      </w:pPr>
      <w:r>
        <w:t>答曰。累伏者屬此則廢彼。實如來告。凡厥心數孰不皆然。亦如來旨。更恨不就學人設言而以恒物為譏耳。譬如藥驗者疾易痊。理妙者吝可洗。洗吝豈復循環。疾痊安能起滅。</w:t>
      </w:r>
    </w:p>
    <w:p>
      <w:pPr>
        <w:pStyle w:val="SHTKBlockLabel"/>
      </w:pPr>
      <w:r>
        <w:t>한국어 직역</w:t>
      </w:r>
    </w:p>
    <w:p>
      <w:pPr>
        <w:pStyle w:val="SHTKTranslationText"/>
      </w:pPr>
      <w:r>
        <w:t>답하여 말하였다. 번뇌가 잠복한다는 것은 이것에 속하면 저것이 폐해진다는 뜻입니다. 실로 그대가 말한 것과 같습니다. 무릇 모든 마음의 작용이 어느 것이나 그렇다는 것도, 또한 그대의 뜻과 같습니다. 다만 다시 유감인 것은 배우는 사람에게 맞추어 말을 세우지 않고 보통 사물을 가지고 비난한 점일 뿐입니다. 비유하면 약이 효험이 있으면 병이 쉽게 낫고, 이치가 오묘하면 인색한 집착을 씻을 수 있습니다. 집착을 씻었는데 어찌 다시 순환하겠으며, 병이 나았는데 어찌 다시 일어났다 없어지겠습니까?</w:t>
      </w:r>
    </w:p>
    <w:p>
      <w:pPr>
        <w:pStyle w:val="SHTKBlockLabel"/>
      </w:pPr>
      <w:r>
        <w:t>원문</w:t>
      </w:r>
    </w:p>
    <w:p>
      <w:pPr>
        <w:pStyle w:val="SHTKSourceText"/>
      </w:pPr>
      <w:r>
        <w:t>則事不侔居然已辨。但無漏之功。故資世俗之善。善心雖在五品之數。能出三界之外矣。平叔所謂冬日之陰。輔嗣亦云。遠不必携。聊借此語以況入無果無阻隔。靈運[22]自一悟理。</w:t>
      </w:r>
    </w:p>
    <w:p>
      <w:pPr>
        <w:pStyle w:val="SHTKBlockLabel"/>
      </w:pPr>
      <w:r>
        <w:t>한국어 직역</w:t>
      </w:r>
    </w:p>
    <w:p>
      <w:pPr>
        <w:pStyle w:val="SHTKTranslationText"/>
      </w:pPr>
      <w:r>
        <w:t>그렇다면 두 일은 서로 같지 않음이 분명히 이미 판별됩니다. 다만 무루의 공효는, 본래 세속의 선에 의지합니다. 선한 마음이 비록 오품의 수에 들어 있어도, 삼계 밖으로 나아갈 수 있습니다. 평숙이 이른바 ‘겨울날의 그늘’이라고 한 것이고, 보사 또한 말하기를, ‘먼 것은 반드시 이끌 필요가 없다’고 하였습니다. [구문 불확실] 잠시 이 말을 빌려 무에 들어가는 결과에는 막힘이 없음을 비유합니다. 저 영운은 스스로 ‘한 번 깨닫는’ 이치를,</w:t>
      </w:r>
    </w:p>
    <w:p>
      <w:pPr>
        <w:pStyle w:val="SHTKBlockLabel"/>
      </w:pPr>
      <w:r>
        <w:t>교감·번역 메모</w:t>
      </w:r>
    </w:p>
    <w:p>
      <w:pPr>
        <w:pStyle w:val="SHTKNoteSummary"/>
      </w:pPr>
      <w:r>
        <w:t>교감 요약 | [CBETA 교감] 저본의 自와 이문 白은 핵심 논지는 유지하지만 문장 표현이나 문법 관계가 달라진다.</w:t>
      </w:r>
    </w:p>
    <w:p>
      <w:pPr>
        <w:pStyle w:val="SHTKNoteDetail"/>
      </w:pPr>
      <w:r>
        <w:t>• 원교감 원문 | 自＝白【三】</w:t>
        <w:br/>
        <w:t>• 교감 번호 | 0227022</w:t>
        <w:br/>
        <w:t>• 저본 독법 | 自</w:t>
        <w:br/>
        <w:t>• 저본 기준 번역 | 저 영운은 스스로 ‘한 번 깨닫는’ 이치를,</w:t>
        <w:br/>
        <w:t>• 이문 독법 | 白</w:t>
        <w:br/>
        <w:t>• 이문 기준 번역 | 이문 白을 적용하면 “영운이 ‘한 번 깨닫는’ 이치를 아뢴다/말한다”가 되어 저본 自의 “영운 자신이”와 문법 역할이 달라진다.</w:t>
        <w:br/>
        <w:t>• 의미 차이 | 저본의 自와 이문 白은 핵심 논지는 유지하지만 문장 표현이나 문법 관계가 달라진다.</w:t>
        <w:br/>
        <w:t>• 번역 영향 판정 | [표현 차이]</w:t>
        <w:br/>
        <w:t>• 출처 | CBETA T52n2103, 교감 번호 0227022.</w:t>
      </w:r>
    </w:p>
    <w:p>
      <w:pPr>
        <w:pStyle w:val="SHTKBlockLabel"/>
      </w:pPr>
      <w:r>
        <w:t>원문</w:t>
      </w:r>
    </w:p>
    <w:p>
      <w:pPr>
        <w:pStyle w:val="SHTKSourceText"/>
      </w:pPr>
      <w:r>
        <w:t>質以經誥。</w:t>
      </w:r>
    </w:p>
    <w:p>
      <w:pPr>
        <w:pStyle w:val="SHTKBlockLabel"/>
      </w:pPr>
      <w:r>
        <w:t>한국어 직역</w:t>
      </w:r>
    </w:p>
    <w:p>
      <w:pPr>
        <w:pStyle w:val="SHTKTranslationText"/>
      </w:pPr>
      <w:r>
        <w:t>경전의 가르침으로 질정하였습니다.</w:t>
      </w:r>
    </w:p>
    <w:p>
      <w:pPr>
        <w:pStyle w:val="SHTKBlockLabel"/>
      </w:pPr>
      <w:r>
        <w:t>원문</w:t>
      </w:r>
    </w:p>
    <w:p>
      <w:pPr>
        <w:pStyle w:val="SHTKSourceText"/>
      </w:pPr>
      <w:r>
        <w:t>可謂俗文之談。然書不盡意。亦前世格言。幽僻無事聊與同行道人。共求其衷猥辱高難。[23]辭微理析莫不精究。</w:t>
      </w:r>
    </w:p>
    <w:p>
      <w:pPr>
        <w:pStyle w:val="SHTKBlockLabel"/>
      </w:pPr>
      <w:r>
        <w:t>한국어 직역</w:t>
      </w:r>
    </w:p>
    <w:p>
      <w:pPr>
        <w:pStyle w:val="SHTKTranslationText"/>
      </w:pPr>
      <w:r>
        <w:t>세속 문장의 논의라고 할 만합니다. 그러나 글은 뜻을 다하지 못한다는 말도, 또한 전세의 격언입니다. 그윽하고 외진 곳에서 일이 없어 잠시 함께 수행하는 도인들과, 그 속뜻을 함께 구하였는데 외람되이 높은 논박을 받았습니다. 말은 미묘하고 이치의 분석은 어느 하나 정밀하게 궁구하지 않은 것이 없습니다.</w:t>
      </w:r>
    </w:p>
    <w:p>
      <w:pPr>
        <w:pStyle w:val="SHTKBlockLabel"/>
      </w:pPr>
      <w:r>
        <w:t>교감·번역 메모</w:t>
      </w:r>
    </w:p>
    <w:p>
      <w:pPr>
        <w:pStyle w:val="SHTKNoteSummary"/>
      </w:pPr>
      <w:r>
        <w:t>교감 요약 | [CBETA 교감] 저본의 辭微와 이문 詞徵은 큰 논지는 같지만 동작·방향·어감에 차이가 있어 직역 표현이 달라진다.</w:t>
      </w:r>
    </w:p>
    <w:p>
      <w:pPr>
        <w:pStyle w:val="SHTKNoteDetail"/>
      </w:pPr>
      <w:r>
        <w:t>• 원교감 원문 | 辭微＝詞徵【三】</w:t>
        <w:br/>
        <w:t>• 교감 번호 | 0227023</w:t>
        <w:br/>
        <w:t>• 저본 독법 | 辭微</w:t>
        <w:br/>
        <w:t>• 저본 기준 번역 | 말은 미묘하고 이치의 분석은 어느 하나 정밀하게 궁구하지 않은 것이 없습니다.</w:t>
        <w:br/>
        <w:t>• 이문 독법 | 詞徵</w:t>
        <w:br/>
        <w:t>• 이문 기준 번역 | 이문 詞徵을 적용하면 “말에는 징험이 있고 이치는 분석되어…”라는 방향으로 읽힐 수 있어 저본 辭微의 “말이 미묘함”과 표현이 달라진다.</w:t>
        <w:br/>
        <w:t>• 의미 차이 | 저본의 辭微와 이문 詞徵은 큰 논지는 같지만 동작·방향·어감에 차이가 있어 직역 표현이 달라진다.</w:t>
        <w:br/>
        <w:t>• 번역 영향 판정 | [의미 차이 경미]</w:t>
        <w:br/>
        <w:t>• 출처 | CBETA T52n2103, 교감 번호 0227023.</w:t>
      </w:r>
    </w:p>
    <w:p>
      <w:pPr>
        <w:pStyle w:val="SHTKBlockLabel"/>
      </w:pPr>
      <w:r>
        <w:t>원문</w:t>
      </w:r>
    </w:p>
    <w:p>
      <w:pPr>
        <w:pStyle w:val="SHTKSourceText"/>
      </w:pPr>
      <w:r>
        <w:t>尋覽彌日欣若暫對。輒復更伸前論。雖不辯酬。釋來問且以示懷耳。</w:t>
      </w:r>
    </w:p>
    <w:p>
      <w:pPr>
        <w:pStyle w:val="SHTKBlockLabel"/>
      </w:pPr>
      <w:r>
        <w:t>한국어 직역</w:t>
      </w:r>
    </w:p>
    <w:p>
      <w:pPr>
        <w:pStyle w:val="SHTKTranslationText"/>
      </w:pPr>
      <w:r>
        <w:t>여러 날 찾아 읽으니 잠시 마주 대한 듯 기뻤습니다. 이에 다시 앞의 논의를 거듭 펼쳤습니다. 비록 논변으로 충분히 응답하지는 못했으나, 보내온 질문을 풀이하여 잠시 제 뜻을 보였을 뿐입니다.</w:t>
      </w:r>
    </w:p>
    <w:p>
      <w:pPr>
        <w:pStyle w:val="SHTKBlockLabel"/>
      </w:pPr>
      <w:r>
        <w:t>원문</w:t>
      </w:r>
    </w:p>
    <w:p>
      <w:pPr>
        <w:pStyle w:val="SHTKSourceText"/>
      </w:pPr>
      <w:r>
        <w:t>海嶠岨逈披敘無期。臨白增懷。眷歎良深。謝靈運再拜。</w:t>
      </w:r>
    </w:p>
    <w:p>
      <w:pPr>
        <w:pStyle w:val="SHTKBlockLabel"/>
      </w:pPr>
      <w:r>
        <w:t>한국어 직역</w:t>
      </w:r>
    </w:p>
    <w:p>
      <w:pPr>
        <w:pStyle w:val="SHTKTranslationText"/>
      </w:pPr>
      <w:r>
        <w:t>바닷가 산길이 멀고 험하여 서로 펼쳐 이야기할 기약이 없습니다. 이 글을 마치려 하니 그리움이 더해지고, 돌아보며 탄식하는 마음이 참으로 깊습니다. 사령운이 두 번 절합니다.</w:t>
      </w:r>
    </w:p>
    <w:p>
      <w:pPr>
        <w:pStyle w:val="SHTKBlockLabel"/>
      </w:pPr>
      <w:r>
        <w:t>원문</w:t>
      </w:r>
    </w:p>
    <w:p>
      <w:pPr>
        <w:pStyle w:val="SHTKSourceText"/>
      </w:pPr>
      <w:r>
        <w:t>[1]王衛軍重答書</w:t>
      </w:r>
    </w:p>
    <w:p>
      <w:pPr>
        <w:pStyle w:val="SHTKBlockLabel"/>
      </w:pPr>
      <w:r>
        <w:t>한국어 직역</w:t>
      </w:r>
    </w:p>
    <w:p>
      <w:pPr>
        <w:pStyle w:val="SHTKTranslationText"/>
      </w:pPr>
      <w:r>
        <w:t>「왕위군이 거듭 답한 글」</w:t>
      </w:r>
    </w:p>
    <w:p>
      <w:pPr>
        <w:pStyle w:val="SHTKBlockLabel"/>
      </w:pPr>
      <w:r>
        <w:t>교감·번역 메모</w:t>
      </w:r>
    </w:p>
    <w:p>
      <w:pPr>
        <w:pStyle w:val="SHTKNoteSummary"/>
      </w:pPr>
      <w:r>
        <w:t>교감 요약 | [CBETA 교감] 저본의 王衛軍重答書와 이문 重答謝永書王弘 사이에는 제목·저자·행 구분·편집 정보의 차이가 있다.</w:t>
      </w:r>
    </w:p>
    <w:p>
      <w:pPr>
        <w:pStyle w:val="SHTKNoteDetail"/>
      </w:pPr>
      <w:r>
        <w:t>• 원교감 원문 | （王衛…書）六字＝（重答謝永書王弘）七字【明】</w:t>
        <w:br/>
        <w:t>• 교감 번호 | 0228001</w:t>
        <w:br/>
        <w:t>• 저본 독법 | 王衛軍重答書</w:t>
        <w:br/>
        <w:t>• 저본 기준 번역 | 「왕위군이 거듭 답한 글」</w:t>
        <w:br/>
        <w:t>• 이문 독법 | 重答謝永書王弘</w:t>
        <w:br/>
        <w:t>• 이문 기준 번역 | 이문 重答謝永書王弘을 적용하면 해당 글자·어구·구조에 맞추어 한국어 직역도 달라진다.</w:t>
        <w:br/>
        <w:t>• 의미 차이 | 저본의 王衛軍重答書와 이문 重答謝永書王弘 사이에는 제목·저자·행 구분·편집 정보의 차이가 있다.</w:t>
        <w:br/>
        <w:t>• 번역 영향 판정 | [서지 차이]</w:t>
        <w:br/>
        <w:t>• 출처 | CBETA T52n2103, 교감 번호 0228001.</w:t>
      </w:r>
    </w:p>
    <w:p>
      <w:pPr>
        <w:pStyle w:val="SHTKBlockLabel"/>
      </w:pPr>
      <w:r>
        <w:t>위치표지</w:t>
      </w:r>
    </w:p>
    <w:p>
      <w:pPr>
        <w:pStyle w:val="SHTKPositionMarker"/>
      </w:pPr>
      <w:r>
        <w:t xml:space="preserve">[0228a04]</w:t>
      </w:r>
    </w:p>
    <w:p>
      <w:pPr>
        <w:pStyle w:val="SHTKBlockLabel"/>
      </w:pPr>
      <w:r>
        <w:t>원문</w:t>
      </w:r>
    </w:p>
    <w:p>
      <w:pPr>
        <w:pStyle w:val="SHTKSourceText"/>
      </w:pPr>
      <w:r>
        <w:t>更尋前答。[2]超悟亦不知。</w:t>
      </w:r>
    </w:p>
    <w:p>
      <w:pPr>
        <w:pStyle w:val="SHTKBlockLabel"/>
      </w:pPr>
      <w:r>
        <w:t>한국어 직역</w:t>
      </w:r>
    </w:p>
    <w:p>
      <w:pPr>
        <w:pStyle w:val="SHTKTranslationText"/>
      </w:pPr>
      <w:r>
        <w:t>앞의 답을 다시 살펴보았습니다. 초월하여 깨닫는다는 것도 또한 알지 못하겠습니다.</w:t>
      </w:r>
    </w:p>
    <w:p>
      <w:pPr>
        <w:pStyle w:val="SHTKBlockLabel"/>
      </w:pPr>
      <w:r>
        <w:t>교감·번역 메모</w:t>
      </w:r>
    </w:p>
    <w:p>
      <w:pPr>
        <w:pStyle w:val="SHTKNoteSummary"/>
      </w:pPr>
      <w:r>
        <w:t>교감 요약 | [CBETA 교감] 저본의 超와 이문 起은 글자나 어구의 독법이 달라 해당 구절의 의미를 달리할 수 있다.</w:t>
      </w:r>
    </w:p>
    <w:p>
      <w:pPr>
        <w:pStyle w:val="SHTKNoteDetail"/>
      </w:pPr>
      <w:r>
        <w:t>• 원교감 원문 | 超＝起【元】【明】</w:t>
        <w:br/>
        <w:t>• 교감 번호 | 0228002</w:t>
        <w:br/>
        <w:t>• 저본 독법 | 超</w:t>
        <w:br/>
        <w:t>• 저본 기준 번역 | 초월하여 깨닫는다는 것도 또한 알지 못하겠습니다.</w:t>
        <w:br/>
        <w:t>• 이문 독법 | 起</w:t>
        <w:br/>
        <w:t>• 이문 기준 번역 | 이문 起을 적용하면 해당 글자·어구·구조에 맞추어 한국어 직역도 달라진다.</w:t>
        <w:br/>
        <w:t>• 의미 차이 | 저본의 超와 이문 起은 글자나 어구의 독법이 달라 해당 구절의 의미를 달리할 수 있다.</w:t>
        <w:br/>
        <w:t>• 번역 영향 판정 | [의미 차이 있음]</w:t>
        <w:br/>
        <w:t>• 출처 | CBETA T52n2103, 교감 번호 0228002.</w:t>
      </w:r>
    </w:p>
    <w:p>
      <w:pPr>
        <w:pStyle w:val="SHTKBlockLabel"/>
      </w:pPr>
      <w:r>
        <w:t>원문</w:t>
      </w:r>
    </w:p>
    <w:p>
      <w:pPr>
        <w:pStyle w:val="SHTKSourceText"/>
      </w:pPr>
      <w:r>
        <w:t>所以為異。[＊]政當[3]爾已。送示生公此間道人。故有小小不同。小涼當共面盡。脫有厝言。更白面寫未由寄之。於此所散猶多。</w:t>
      </w:r>
    </w:p>
    <w:p>
      <w:pPr>
        <w:pStyle w:val="SHTKBlockLabel"/>
      </w:pPr>
      <w:r>
        <w:t>한국어 직역</w:t>
      </w:r>
    </w:p>
    <w:p>
      <w:pPr>
        <w:pStyle w:val="SHTKTranslationText"/>
      </w:pPr>
      <w:r>
        <w:t>무엇이 다른 까닭인지 모르겠습니다. 다만 이와 같을 뿐입니다. 생공과 이곳의 도인들에게 보내어 보여 주었더니, 조금씩 다른 점이 있었습니다. 날씨가 조금 서늘해지면 함께 만나 다 말하겠습니다. 혹시라도 말을 둘 곳이 있다면, 다시 말씀드리겠습니다만 직접 써서 보낼 길이 아직 없습니다. 여기에서 흩어져 버린 것도 아직 많습니다.</w:t>
      </w:r>
    </w:p>
    <w:p>
      <w:pPr>
        <w:pStyle w:val="SHTKBlockLabel"/>
      </w:pPr>
      <w:r>
        <w:t>교감·번역 메모</w:t>
      </w:r>
    </w:p>
    <w:p>
      <w:pPr>
        <w:pStyle w:val="SHTKNoteSummary"/>
      </w:pPr>
      <w:r>
        <w:t>교감 요약 | [CBETA 교감] 저본의 爾와 이문 爾身/爾耳은 큰 논지는 같지만 어감·수식 범위·동작 표현에 작은 차이가 있다.</w:t>
      </w:r>
    </w:p>
    <w:p>
      <w:pPr>
        <w:pStyle w:val="SHTKNoteDetail"/>
      </w:pPr>
      <w:r>
        <w:t>• 원교감 원문 | 爾＋（身）【宋】，（耳）【元】【明】</w:t>
        <w:br/>
        <w:t>• 교감 번호 | 0228003</w:t>
        <w:br/>
        <w:t>• 저본 독법 | 爾</w:t>
        <w:br/>
        <w:t>• 저본 기준 번역 | 다만 이와 같을 뿐입니다.</w:t>
        <w:br/>
        <w:t>• 이문 독법 | 爾身 / 爾耳</w:t>
        <w:br/>
        <w:t>• 이문 기준 번역 | 이문 爾身 / 爾耳을 적용하면 해당 글자·어구·구조에 맞추어 한국어 직역도 달라진다.</w:t>
        <w:br/>
        <w:t>• 의미 차이 | 저본의 爾와 이문 爾身 / 爾耳은 큰 논지는 같지만 어감·수식 범위·동작 표현에 작은 차이가 있다.</w:t>
        <w:br/>
        <w:t>• 번역 영향 판정 | [의미 차이 경미]</w:t>
        <w:br/>
        <w:t>• 출처 | CBETA T52n2103, 교감 번호 0228003.</w:t>
      </w:r>
    </w:p>
    <w:p>
      <w:pPr>
        <w:pStyle w:val="SHTKNoteSummary"/>
      </w:pPr>
      <w:r>
        <w:t>교감 요약 | [상호참조] 앞의 교감 0227017과 같은 이문이 이 자리에도 적용된다.</w:t>
      </w:r>
    </w:p>
    <w:p>
      <w:pPr>
        <w:pStyle w:val="SHTKNoteDetail"/>
      </w:pPr>
      <w:r>
        <w:t>• 한국어 해설 | [＊]는 XML의 명시적 연결 정보에 따라 교감 0227017를 재참조한다.</w:t>
      </w:r>
    </w:p>
    <w:p>
      <w:pPr>
        <w:pStyle w:val="SHTKBlockLabel"/>
      </w:pPr>
      <w:r>
        <w:t>원문</w:t>
      </w:r>
    </w:p>
    <w:p>
      <w:pPr>
        <w:pStyle w:val="SHTKSourceText"/>
      </w:pPr>
      <w:r>
        <w:t>[4]竺道生[5]答王衛軍書</w:t>
      </w:r>
    </w:p>
    <w:p>
      <w:pPr>
        <w:pStyle w:val="SHTKBlockLabel"/>
      </w:pPr>
      <w:r>
        <w:t>한국어 직역</w:t>
      </w:r>
    </w:p>
    <w:p>
      <w:pPr>
        <w:pStyle w:val="SHTKTranslationText"/>
      </w:pPr>
      <w:r>
        <w:t>「축도생이 왕위군의 글에 답하다」</w:t>
      </w:r>
    </w:p>
    <w:p>
      <w:pPr>
        <w:pStyle w:val="SHTKBlockLabel"/>
      </w:pPr>
      <w:r>
        <w:t>교감·번역 메모</w:t>
      </w:r>
    </w:p>
    <w:p>
      <w:pPr>
        <w:pStyle w:val="SHTKNoteSummary"/>
      </w:pPr>
      <w:r>
        <w:t>교감 요약 | [CBETA 교감] 저본의 竺道生와 이문 答王衛軍書 사이에는 제목·저자·행 구분·편집 정보의 차이가 있다.</w:t>
      </w:r>
    </w:p>
    <w:p>
      <w:pPr>
        <w:pStyle w:val="SHTKNoteDetail"/>
      </w:pPr>
      <w:r>
        <w:t>• 원교감 원문 | 竺道生∞答王衛軍書【明】</w:t>
        <w:br/>
        <w:t>• 교감 번호 | 0228004</w:t>
        <w:br/>
        <w:t>• 저본 독법 | 竺道生</w:t>
        <w:br/>
        <w:t>• 저본 기준 번역 | 「축도생이 왕위군의 글에 답하다」</w:t>
        <w:br/>
        <w:t>• 이문 독법 | 答王衛軍書</w:t>
        <w:br/>
        <w:t>• 이문 기준 번역 | 이문 答王衛軍書을 적용하면 해당 글자·어구·구조에 맞추어 한국어 직역도 달라진다.</w:t>
        <w:br/>
        <w:t>• 의미 차이 | 저본의 竺道生와 이문 答王衛軍書 사이에는 제목·저자·행 구분·편집 정보의 차이가 있다.</w:t>
        <w:br/>
        <w:t>• 번역 영향 판정 | [서지 차이]</w:t>
        <w:br/>
        <w:t>• 출처 | CBETA T52n2103, 교감 번호 0228004.</w:t>
      </w:r>
    </w:p>
    <w:p>
      <w:pPr>
        <w:pStyle w:val="SHTKNoteSummary"/>
      </w:pPr>
      <w:r>
        <w:t>교감 요약 | [CBETA 교감] 저본의 答王衛軍書와 이문 竺道生 사이에는 제목·저자·행 구분·편집 정보의 차이가 있다.</w:t>
      </w:r>
    </w:p>
    <w:p>
      <w:pPr>
        <w:pStyle w:val="SHTKNoteDetail"/>
      </w:pPr>
      <w:r>
        <w:t>• 원교감 원문 | 竺道生∞答王衛軍書【明】</w:t>
        <w:br/>
        <w:t>• 교감 번호 | 0228005</w:t>
        <w:br/>
        <w:t>• 저본 독법 | 答王衛軍書</w:t>
        <w:br/>
        <w:t>• 저본 기준 번역 | 「축도생이 왕위군의 글에 답하다」</w:t>
        <w:br/>
        <w:t>• 이문 독법 | 竺道生</w:t>
        <w:br/>
        <w:t>• 이문 기준 번역 | 이문 竺道生을 적용하면 해당 글자·어구·구조에 맞추어 한국어 직역도 달라진다.</w:t>
        <w:br/>
        <w:t>• 의미 차이 | 저본의 答王衛軍書와 이문 竺道生 사이에는 제목·저자·행 구분·편집 정보의 차이가 있다.</w:t>
        <w:br/>
        <w:t>• 번역 영향 판정 | [서지 차이]</w:t>
        <w:br/>
        <w:t>• 출처 | CBETA T52n2103, 교감 번호 0228005.</w:t>
      </w:r>
    </w:p>
    <w:p>
      <w:pPr>
        <w:pStyle w:val="SHTKBlockLabel"/>
      </w:pPr>
      <w:r>
        <w:t>위치표지</w:t>
      </w:r>
    </w:p>
    <w:p>
      <w:pPr>
        <w:pStyle w:val="SHTKPositionMarker"/>
      </w:pPr>
      <w:r>
        <w:t xml:space="preserve">[0228a09]</w:t>
      </w:r>
    </w:p>
    <w:p>
      <w:pPr>
        <w:pStyle w:val="SHTKBlockLabel"/>
      </w:pPr>
      <w:r>
        <w:t>원문</w:t>
      </w:r>
    </w:p>
    <w:p>
      <w:pPr>
        <w:pStyle w:val="SHTKSourceText"/>
      </w:pPr>
      <w:r>
        <w:t>究尋謝永嘉論。都無間然。有同似若妙善。不能不以為欣。檀越難旨甚要。切想尋必佳通耳。且聊試略取論意以伸欣悅之懷。以為苟若不知焉能有信。然則由教而信。非不知也。</w:t>
      </w:r>
    </w:p>
    <w:p>
      <w:pPr>
        <w:pStyle w:val="SHTKBlockLabel"/>
      </w:pPr>
      <w:r>
        <w:t>한국어 직역</w:t>
      </w:r>
    </w:p>
    <w:p>
      <w:pPr>
        <w:pStyle w:val="SHTKTranslationText"/>
      </w:pPr>
      <w:r>
        <w:t>사영가의 논을 깊이 찾아 살펴보니, 전혀 흠잡을 데가 없습니다. 서로 같은 듯하면서도 오묘하고 훌륭한 점이 있어, 기뻐하지 않을 수 없습니다. 단월께서 제기한 논난의 뜻은 매우 긴요합니다. 깊이 생각해 보시면 반드시 훌륭히 통달하실 것입니다. 우선 잠시 논의 뜻을 대략 취하여 기쁘고 즐거운 마음을 펴 보겠습니다. 생각건대 진실로 알지 못한다면 어찌 믿음이 있을 수 있겠습니까. 그렇다면 가르침을 따라 믿는 것도, 알지 못하는 것은 아닙니다.</w:t>
      </w:r>
    </w:p>
    <w:p>
      <w:pPr>
        <w:pStyle w:val="SHTKBlockLabel"/>
      </w:pPr>
      <w:r>
        <w:t>원문</w:t>
      </w:r>
    </w:p>
    <w:p>
      <w:pPr>
        <w:pStyle w:val="SHTKSourceText"/>
      </w:pPr>
      <w:r>
        <w:t>但資彼之知理在我表。資彼可以至我。庸得無功於日進。未是我知。何由有分於入照。豈不以見理於外非復全昧知不自中未為能照耶。</w:t>
      </w:r>
    </w:p>
    <w:p>
      <w:pPr>
        <w:pStyle w:val="SHTKBlockLabel"/>
      </w:pPr>
      <w:r>
        <w:t>한국어 직역</w:t>
      </w:r>
    </w:p>
    <w:p>
      <w:pPr>
        <w:pStyle w:val="SHTKTranslationText"/>
      </w:pPr>
      <w:r>
        <w:t>다만 저쪽의 앎을 빌리되 그 이치는 나의 밖에 있고, 저것을 빌려 나에게 이를 수 있으니, 어찌 날마다 나아가는 데 공이 없겠습니까. 아직 나 자신의 앎은 아니므로, 어찌 비추어 깨닫는 데 참여할 수 있겠습니까. 이는 이치를 밖에서 보았으니 다시 완전히 어두운 것은 아니나, 앎이 자기 안에서 나온 것이 아니므로 아직 능히 비추는 것은 아니기 때문이 아니겠습니까.</w:t>
      </w:r>
    </w:p>
    <w:p>
      <w:pPr>
        <w:pStyle w:val="SHTKBlockLabel"/>
      </w:pPr>
      <w:r>
        <w:t>원문</w:t>
      </w:r>
    </w:p>
    <w:p>
      <w:pPr>
        <w:pStyle w:val="SHTKSourceText"/>
      </w:pPr>
      <w:r>
        <w:t>與安成侯[6]嵩書</w:t>
      </w:r>
    </w:p>
    <w:p>
      <w:pPr>
        <w:pStyle w:val="SHTKBlockLabel"/>
      </w:pPr>
      <w:r>
        <w:t>한국어 직역</w:t>
      </w:r>
    </w:p>
    <w:p>
      <w:pPr>
        <w:pStyle w:val="SHTKTranslationText"/>
      </w:pPr>
      <w:r>
        <w:t>「안성후 숭에게 주는 글」</w:t>
      </w:r>
    </w:p>
    <w:p>
      <w:pPr>
        <w:pStyle w:val="SHTKBlockLabel"/>
      </w:pPr>
      <w:r>
        <w:t>교감·번역 메모</w:t>
      </w:r>
    </w:p>
    <w:p>
      <w:pPr>
        <w:pStyle w:val="SHTKNoteSummary"/>
      </w:pPr>
      <w:r>
        <w:t>교감 요약 | [CBETA 교감] 저본의 嵩와 이문 姚嵩義述佛 사이에는 제목·저자·행 구분·편집 정보의 차이가 있다.</w:t>
      </w:r>
    </w:p>
    <w:p>
      <w:pPr>
        <w:pStyle w:val="SHTKNoteDetail"/>
      </w:pPr>
      <w:r>
        <w:t>• 원교감 원문 | 嵩＝姚嵩義述佛【明】</w:t>
        <w:br/>
        <w:t>• 교감 번호 | 0228006</w:t>
        <w:br/>
        <w:t>• 저본 독법 | 嵩</w:t>
        <w:br/>
        <w:t>• 저본 기준 번역 | 「안성후 숭에게 주는 글」</w:t>
        <w:br/>
        <w:t>• 이문 독법 | 姚嵩義述佛</w:t>
        <w:br/>
        <w:t>• 이문 기준 번역 | 이문 姚嵩義述佛을 적용하면 해당 글자·어구·구조에 맞추어 한국어 직역도 달라진다.</w:t>
        <w:br/>
        <w:t>• 의미 차이 | 저본의 嵩와 이문 姚嵩義述佛 사이에는 제목·저자·행 구분·편집 정보의 차이가 있다.</w:t>
        <w:br/>
        <w:t>• 번역 영향 판정 | [서지 차이]</w:t>
        <w:br/>
        <w:t>• 출처 | CBETA T52n2103, 교감 번호 0228006.</w:t>
      </w:r>
    </w:p>
    <w:p>
      <w:pPr>
        <w:pStyle w:val="SHTKBlockLabel"/>
      </w:pPr>
      <w:r>
        <w:t>원문</w:t>
      </w:r>
    </w:p>
    <w:p>
      <w:pPr>
        <w:pStyle w:val="SHTKSourceText"/>
      </w:pPr>
      <w:r>
        <w:t>[7]姚興</w:t>
      </w:r>
    </w:p>
    <w:p>
      <w:pPr>
        <w:pStyle w:val="SHTKBlockLabel"/>
      </w:pPr>
      <w:r>
        <w:t>한국어 직역</w:t>
      </w:r>
    </w:p>
    <w:p>
      <w:pPr>
        <w:pStyle w:val="SHTKTranslationText"/>
      </w:pPr>
      <w:r>
        <w:t>요흥</w:t>
      </w:r>
    </w:p>
    <w:p>
      <w:pPr>
        <w:pStyle w:val="SHTKBlockLabel"/>
      </w:pPr>
      <w:r>
        <w:t>교감·번역 메모</w:t>
      </w:r>
    </w:p>
    <w:p>
      <w:pPr>
        <w:pStyle w:val="SHTKNoteSummary"/>
      </w:pPr>
      <w:r>
        <w:t>교감 요약 | [CBETA 교감] 저본의 姚興와 이문 後秦主姚興 사이에는 제목·저자·행 구분·편집 정보의 차이가 있다.</w:t>
      </w:r>
    </w:p>
    <w:p>
      <w:pPr>
        <w:pStyle w:val="SHTKNoteDetail"/>
      </w:pPr>
      <w:r>
        <w:t>• 원교감 원문 | （後秦主）＋姚興【明】</w:t>
        <w:br/>
        <w:t>• 교감 번호 | 0228007</w:t>
        <w:br/>
        <w:t>• 저본 독법 | 姚興</w:t>
        <w:br/>
        <w:t>• 저본 기준 번역 | 요흥</w:t>
        <w:br/>
        <w:t>• 이문 독법 | 後秦主姚興</w:t>
        <w:br/>
        <w:t>• 이문 기준 번역 | 이문 後秦主姚興을 적용하면 해당 글자·어구·구조에 맞추어 한국어 직역도 달라진다.</w:t>
        <w:br/>
        <w:t>• 의미 차이 | 저본의 姚興와 이문 後秦主姚興 사이에는 제목·저자·행 구분·편집 정보의 차이가 있다.</w:t>
        <w:br/>
        <w:t>• 번역 영향 판정 | [서지 차이]</w:t>
        <w:br/>
        <w:t>• 출처 | CBETA T52n2103, 교감 번호 0228007.</w:t>
      </w:r>
    </w:p>
    <w:p>
      <w:pPr>
        <w:pStyle w:val="SHTKBlockLabel"/>
      </w:pPr>
      <w:r>
        <w:t>위치표지</w:t>
      </w:r>
    </w:p>
    <w:p>
      <w:pPr>
        <w:pStyle w:val="SHTKPositionMarker"/>
      </w:pPr>
      <w:r>
        <w:t xml:space="preserve">[0228a18]</w:t>
      </w:r>
    </w:p>
    <w:p>
      <w:pPr>
        <w:pStyle w:val="SHTKBlockLabel"/>
      </w:pPr>
      <w:r>
        <w:t>원문</w:t>
      </w:r>
    </w:p>
    <w:p>
      <w:pPr>
        <w:pStyle w:val="SHTKSourceText"/>
      </w:pPr>
      <w:r>
        <w:t>吾曾以己所懷疏條摩訶衍諸義。圖與什公[8]平詳厥[9]衷。</w:t>
      </w:r>
    </w:p>
    <w:p>
      <w:pPr>
        <w:pStyle w:val="SHTKBlockLabel"/>
      </w:pPr>
      <w:r>
        <w:t>한국어 직역</w:t>
      </w:r>
    </w:p>
    <w:p>
      <w:pPr>
        <w:pStyle w:val="SHTKTranslationText"/>
      </w:pPr>
      <w:r>
        <w:t>나는 일찍이 내가 품은 바를 가지고 『마하연』의 여러 뜻을 조목조목 적었습니다. 구마라집 공과 함께 그 뜻을 차분히 자세히 살펴보려 하였으나,</w:t>
      </w:r>
    </w:p>
    <w:p>
      <w:pPr>
        <w:pStyle w:val="SHTKBlockLabel"/>
      </w:pPr>
      <w:r>
        <w:t>교감·번역 메모</w:t>
      </w:r>
    </w:p>
    <w:p>
      <w:pPr>
        <w:pStyle w:val="SHTKNoteSummary"/>
      </w:pPr>
      <w:r>
        <w:t>교감 요약 | [CBETA 교감] 저본의 平와 이문 評은 이체·통용자 또는 표기 차이로 보며, 이 문맥의 한국어 직역에는 실질적인 변화가 없다.</w:t>
      </w:r>
    </w:p>
    <w:p>
      <w:pPr>
        <w:pStyle w:val="SHTKNoteDetail"/>
      </w:pPr>
      <w:r>
        <w:t>• 원교감 원문 | 平＝評【三】</w:t>
        <w:br/>
        <w:t>• 교감 번호 | 0228008</w:t>
        <w:br/>
        <w:t>• 저본 독법 | 平</w:t>
        <w:br/>
        <w:t>• 저본 기준 번역 | 구마라집 공과 함께 그 뜻을 차분히 자세히 살펴보려 하였으나,</w:t>
        <w:br/>
        <w:t>• 이문 독법 | 評</w:t>
        <w:br/>
        <w:t>• 이문 기준 번역 | 구마라집 공과 함께 그 뜻을 차분히 자세히 살펴보려 하였으나,</w:t>
        <w:br/>
        <w:t>• 의미 차이 | 저본의 平와 이문 評은 이체·통용자 또는 표기 차이로 보며, 이 문맥의 한국어 직역에는 실질적인 변화가 없다.</w:t>
        <w:br/>
        <w:t>• 번역 영향 판정 | [번역 차이 없음]</w:t>
        <w:br/>
        <w:t>• 출처 | CBETA T52n2103, 교감 번호 0228008.</w:t>
      </w:r>
    </w:p>
    <w:p>
      <w:pPr>
        <w:pStyle w:val="SHTKNoteSummary"/>
      </w:pPr>
      <w:r>
        <w:t>교감 요약 | [CBETA 교감] 저본의 衷와 이문 哀은 글자나 어구의 독법이 달라 해당 구절의 의미를 달리할 수 있다.</w:t>
      </w:r>
    </w:p>
    <w:p>
      <w:pPr>
        <w:pStyle w:val="SHTKNoteDetail"/>
      </w:pPr>
      <w:r>
        <w:t>• 원교감 원문 | 衷＝哀【三】</w:t>
        <w:br/>
        <w:t>• 교감 번호 | 0228009</w:t>
        <w:br/>
        <w:t>• 저본 독법 | 衷</w:t>
        <w:br/>
        <w:t>• 저본 기준 번역 | 구마라집 공과 함께 그 뜻을 차분히 자세히 살펴보려 하였으나,</w:t>
        <w:br/>
        <w:t>• 이문 독법 | 哀</w:t>
        <w:br/>
        <w:t>• 이문 기준 번역 | 이문 哀을 적용하면 해당 글자·어구·구조에 맞추어 한국어 직역도 달라진다.</w:t>
        <w:br/>
        <w:t>• 의미 차이 | 저본의 衷와 이문 哀은 글자나 어구의 독법이 달라 해당 구절의 의미를 달리할 수 있다.</w:t>
        <w:br/>
        <w:t>• 번역 영향 판정 | [의미 차이 있음]</w:t>
        <w:br/>
        <w:t>• 출처 | CBETA T52n2103, 교감 번호 0228009.</w:t>
      </w:r>
    </w:p>
    <w:p>
      <w:pPr>
        <w:pStyle w:val="SHTKBlockLabel"/>
      </w:pPr>
      <w:r>
        <w:t>원문</w:t>
      </w:r>
    </w:p>
    <w:p>
      <w:pPr>
        <w:pStyle w:val="SHTKSourceText"/>
      </w:pPr>
      <w:r>
        <w:t>遂有[10]哀。</w:t>
      </w:r>
    </w:p>
    <w:p>
      <w:pPr>
        <w:pStyle w:val="SHTKBlockLabel"/>
      </w:pPr>
      <w:r>
        <w:t>한국어 직역</w:t>
      </w:r>
    </w:p>
    <w:p>
      <w:pPr>
        <w:pStyle w:val="SHTKTranslationText"/>
      </w:pPr>
      <w:r>
        <w:t>마침 슬픈 일이 생겼습니다.</w:t>
      </w:r>
    </w:p>
    <w:p>
      <w:pPr>
        <w:pStyle w:val="SHTKBlockLabel"/>
      </w:pPr>
      <w:r>
        <w:t>교감·번역 메모</w:t>
      </w:r>
    </w:p>
    <w:p>
      <w:pPr>
        <w:pStyle w:val="SHTKNoteSummary"/>
      </w:pPr>
      <w:r>
        <w:t>교감 요약 | [CBETA 교감] 저본의 哀와 이문 衷은 글자나 어구의 독법이 달라 해당 구절의 의미를 달리할 수 있다.</w:t>
      </w:r>
    </w:p>
    <w:p>
      <w:pPr>
        <w:pStyle w:val="SHTKNoteDetail"/>
      </w:pPr>
      <w:r>
        <w:t>• 원교감 원문 | 哀＝衷【宋】</w:t>
        <w:br/>
        <w:t>• 교감 번호 | 0228010</w:t>
        <w:br/>
        <w:t>• 저본 독법 | 哀</w:t>
        <w:br/>
        <w:t>• 저본 기준 번역 | 마침 슬픈 일이 생겼습니다.</w:t>
        <w:br/>
        <w:t>• 이문 독법 | 衷</w:t>
        <w:br/>
        <w:t>• 이문 기준 번역 | 이문 衷을 적용하면 해당 글자·어구·구조에 맞추어 한국어 직역도 달라진다.</w:t>
        <w:br/>
        <w:t>• 의미 차이 | 저본의 哀와 이문 衷은 글자나 어구의 독법이 달라 해당 구절의 의미를 달리할 수 있다.</w:t>
        <w:br/>
        <w:t>• 번역 영향 판정 | [의미 차이 있음]</w:t>
        <w:br/>
        <w:t>• 출처 | CBETA T52n2103, 교감 번호 0228010.</w:t>
      </w:r>
    </w:p>
    <w:p>
      <w:pPr>
        <w:pStyle w:val="SHTKBlockLabel"/>
      </w:pPr>
      <w:r>
        <w:t>원문</w:t>
      </w:r>
    </w:p>
    <w:p>
      <w:pPr>
        <w:pStyle w:val="SHTKSourceText"/>
      </w:pPr>
      <w:r>
        <w:t>故不復能斷理。未久什公尋復致變。自爾喪[11]戎相尋無[12]復意事。</w:t>
      </w:r>
    </w:p>
    <w:p>
      <w:pPr>
        <w:pStyle w:val="SHTKBlockLabel"/>
      </w:pPr>
      <w:r>
        <w:t>한국어 직역</w:t>
      </w:r>
    </w:p>
    <w:p>
      <w:pPr>
        <w:pStyle w:val="SHTKTranslationText"/>
      </w:pPr>
      <w:r>
        <w:t>그래서 다시 이치를 판정할 수 없었습니다. 오래지 않아 구마라집 공도 이어 변고를 당했고, 그 뒤로 상사와 전란이 잇달아 다시 일에 뜻을 둘 수 없게 되어,</w:t>
      </w:r>
    </w:p>
    <w:p>
      <w:pPr>
        <w:pStyle w:val="SHTKBlockLabel"/>
      </w:pPr>
      <w:r>
        <w:t>교감·번역 메모</w:t>
      </w:r>
    </w:p>
    <w:p>
      <w:pPr>
        <w:pStyle w:val="SHTKNoteSummary"/>
      </w:pPr>
      <w:r>
        <w:t>교감 요약 | [CBETA 교감] 저본의 戎와 이문 我은 글자나 어구의 독법이 달라 해당 구절의 의미를 달리할 수 있다.</w:t>
      </w:r>
    </w:p>
    <w:p>
      <w:pPr>
        <w:pStyle w:val="SHTKNoteDetail"/>
      </w:pPr>
      <w:r>
        <w:t>• 원교감 원문 | 戎＝我【宋】</w:t>
        <w:br/>
        <w:t>• 교감 번호 | 0228011</w:t>
        <w:br/>
        <w:t>• 저본 독법 | 戎</w:t>
        <w:br/>
        <w:t>• 저본 기준 번역 | 그 뒤로 상사와 전란이 잇달아 다시 일에 뜻을 둘 수 없게 되어,</w:t>
        <w:br/>
        <w:t>• 이문 독법 | 我</w:t>
        <w:br/>
        <w:t>• 이문 기준 번역 | 이문 我을 적용하면 해당 글자·어구·구조에 맞추어 한국어 직역도 달라진다.</w:t>
        <w:br/>
        <w:t>• 의미 차이 | 저본의 戎와 이문 我은 글자나 어구의 독법이 달라 해당 구절의 의미를 달리할 수 있다.</w:t>
        <w:br/>
        <w:t>• 번역 영향 판정 | [의미 차이 있음]</w:t>
        <w:br/>
        <w:t>• 출처 | CBETA T52n2103, 교감 번호 0228011.</w:t>
      </w:r>
    </w:p>
    <w:p>
      <w:pPr>
        <w:pStyle w:val="SHTKNoteSummary"/>
      </w:pPr>
      <w:r>
        <w:t>교감 요약 | [CBETA 교감] 저본의 復와 이문 後은 글자나 어구의 독법이 달라 해당 구절의 의미를 달리할 수 있다.</w:t>
      </w:r>
    </w:p>
    <w:p>
      <w:pPr>
        <w:pStyle w:val="SHTKNoteDetail"/>
      </w:pPr>
      <w:r>
        <w:t>• 원교감 원문 | 復＝後【三】＊</w:t>
        <w:br/>
        <w:t>• 교감 번호 | 0228012</w:t>
        <w:br/>
        <w:t>• 저본 독법 | 復</w:t>
        <w:br/>
        <w:t>• 저본 기준 번역 | 그 뒤로 상사와 전란이 잇달아 다시 일에 뜻을 둘 수 없게 되어,</w:t>
        <w:br/>
        <w:t>• 이문 독법 | 後</w:t>
        <w:br/>
        <w:t>• 이문 기준 번역 | 이문 後을 적용하면 해당 글자·어구·구조에 맞추어 한국어 직역도 달라진다.</w:t>
        <w:br/>
        <w:t>• 의미 차이 | 저본의 復와 이문 後은 글자나 어구의 독법이 달라 해당 구절의 의미를 달리할 수 있다.</w:t>
        <w:br/>
        <w:t>• 번역 영향 판정 | [의미 차이 있음]</w:t>
        <w:br/>
        <w:t>• 출처 | CBETA T52n2103, 교감 번호 0228012.</w:t>
      </w:r>
    </w:p>
    <w:p>
      <w:pPr>
        <w:pStyle w:val="SHTKBlockLabel"/>
      </w:pPr>
      <w:r>
        <w:t>원문</w:t>
      </w:r>
    </w:p>
    <w:p>
      <w:pPr>
        <w:pStyle w:val="SHTKSourceText"/>
      </w:pPr>
      <w:r>
        <w:t>遂忘棄之。近以當遣使送像。欲與卿作疏。箱篋中忽得前所條本末。今送示卿。</w:t>
      </w:r>
    </w:p>
    <w:p>
      <w:pPr>
        <w:pStyle w:val="SHTKBlockLabel"/>
      </w:pPr>
      <w:r>
        <w:t>한국어 직역</w:t>
      </w:r>
    </w:p>
    <w:p>
      <w:pPr>
        <w:pStyle w:val="SHTKTranslationText"/>
      </w:pPr>
      <w:r>
        <w:t>마침내 그것을 잊어 버려두었습니다. 근래 사신을 보내 불상을 보내려 하면서, 그대에게 글을 써 주고자 하였습니다. 상자 속에서 문득 전에 조목조목 적어 둔 본말을 찾았기에, 지금 그대에게 보내어 보여 줍니다.</w:t>
      </w:r>
    </w:p>
    <w:p>
      <w:pPr>
        <w:pStyle w:val="SHTKBlockLabel"/>
      </w:pPr>
      <w:r>
        <w:t>원문</w:t>
      </w:r>
    </w:p>
    <w:p>
      <w:pPr>
        <w:pStyle w:val="SHTKSourceText"/>
      </w:pPr>
      <w:r>
        <w:t>徐徐尋撫。若於卿有所不足者。便可致難也。見卿[13]未日並可以當言笑。</w:t>
      </w:r>
    </w:p>
    <w:p>
      <w:pPr>
        <w:pStyle w:val="SHTKBlockLabel"/>
      </w:pPr>
      <w:r>
        <w:t>한국어 직역</w:t>
      </w:r>
    </w:p>
    <w:p>
      <w:pPr>
        <w:pStyle w:val="SHTKTranslationText"/>
      </w:pPr>
      <w:r>
        <w:t>천천히 찾아 살펴보십시오. 만일 그대에게 미진한 곳이 있다면, 곧 논난을 제기해도 좋습니다. 그대를 만날 날이 멀지 않았으니 모두 직접 말하며 웃을 수 있을 것입니다.</w:t>
      </w:r>
    </w:p>
    <w:p>
      <w:pPr>
        <w:pStyle w:val="SHTKBlockLabel"/>
      </w:pPr>
      <w:r>
        <w:t>교감·번역 메모</w:t>
      </w:r>
    </w:p>
    <w:p>
      <w:pPr>
        <w:pStyle w:val="SHTKNoteSummary"/>
      </w:pPr>
      <w:r>
        <w:t>교감 요약 | [CBETA 교감] 저본의 未와 이문 來은 글자나 어구의 독법이 달라 해당 구절의 의미를 달리할 수 있다.</w:t>
      </w:r>
    </w:p>
    <w:p>
      <w:pPr>
        <w:pStyle w:val="SHTKNoteDetail"/>
      </w:pPr>
      <w:r>
        <w:t>• 원교감 원문 | 未＝來【明】</w:t>
        <w:br/>
        <w:t>• 교감 번호 | 0228013</w:t>
        <w:br/>
        <w:t>• 저본 독법 | 未</w:t>
        <w:br/>
        <w:t>• 저본 기준 번역 | 그대를 만날 날이 멀지 않았으니 모두 직접 말하며 웃을 수 있을 것입니다.</w:t>
        <w:br/>
        <w:t>• 이문 독법 | 來</w:t>
        <w:br/>
        <w:t>• 이문 기준 번역 | 이문 來을 적용하면 해당 글자·어구·구조에 맞추어 한국어 직역도 달라진다.</w:t>
        <w:br/>
        <w:t>• 의미 차이 | 저본의 未와 이문 來은 글자나 어구의 독법이 달라 해당 구절의 의미를 달리할 수 있다.</w:t>
        <w:br/>
        <w:t>• 번역 영향 판정 | [의미 차이 있음]</w:t>
        <w:br/>
        <w:t>• 출처 | CBETA T52n2103, 교감 번호 0228013.</w:t>
      </w:r>
    </w:p>
    <w:p>
      <w:pPr>
        <w:pStyle w:val="SHTKBlockLabel"/>
      </w:pPr>
      <w:r>
        <w:t>위치표지</w:t>
      </w:r>
    </w:p>
    <w:p>
      <w:pPr>
        <w:pStyle w:val="SHTKPositionMarker"/>
      </w:pPr>
      <w:r>
        <w:t xml:space="preserve">[0228a25]</w:t>
      </w:r>
    </w:p>
    <w:p>
      <w:pPr>
        <w:pStyle w:val="SHTKBlockLabel"/>
      </w:pPr>
      <w:r>
        <w:t>원문</w:t>
      </w:r>
    </w:p>
    <w:p>
      <w:pPr>
        <w:pStyle w:val="SHTKSourceText"/>
      </w:pPr>
      <w:r>
        <w:t>吾前試通聖人三達觀以諮什公。公尋有答。今并送。往[14]請此事皆是昔日之意。</w:t>
      </w:r>
    </w:p>
    <w:p>
      <w:pPr>
        <w:pStyle w:val="SHTKBlockLabel"/>
      </w:pPr>
      <w:r>
        <w:t>한국어 직역</w:t>
      </w:r>
    </w:p>
    <w:p>
      <w:pPr>
        <w:pStyle w:val="SHTKTranslationText"/>
      </w:pPr>
      <w:r>
        <w:t>나는 전에 성인의 삼달관을 시험 삼아 통론하여 구마라집 공에게 물었습니다. 공이 곧 답을 주었습니다. 지금 함께 보냅니다. 예전에 이 일을 물었던 것은 모두 옛날의 뜻이었고,</w:t>
      </w:r>
    </w:p>
    <w:p>
      <w:pPr>
        <w:pStyle w:val="SHTKBlockLabel"/>
      </w:pPr>
      <w:r>
        <w:t>교감·번역 메모</w:t>
      </w:r>
    </w:p>
    <w:p>
      <w:pPr>
        <w:pStyle w:val="SHTKNoteSummary"/>
      </w:pPr>
      <w:r>
        <w:t>교감 요약 | [CBETA 교감] 저본의 請와 이문 諸은 글자나 어구의 독법이 달라 해당 구절의 의미를 달리할 수 있다.</w:t>
      </w:r>
    </w:p>
    <w:p>
      <w:pPr>
        <w:pStyle w:val="SHTKNoteDetail"/>
      </w:pPr>
      <w:r>
        <w:t>• 원교감 원문 | 請＝諸【三】</w:t>
        <w:br/>
        <w:t>• 교감 번호 | 0228014</w:t>
        <w:br/>
        <w:t>• 저본 독법 | 請</w:t>
        <w:br/>
        <w:t>• 저본 기준 번역 | 예전에 이 일을 물었던 것은 모두 옛날의 뜻이었고,</w:t>
        <w:br/>
        <w:t>• 이문 독법 | 諸</w:t>
        <w:br/>
        <w:t>• 이문 기준 번역 | 이문 諸을 적용하면 해당 글자·어구·구조에 맞추어 한국어 직역도 달라진다.</w:t>
        <w:br/>
        <w:t>• 의미 차이 | 저본의 請와 이문 諸은 글자나 어구의 독법이 달라 해당 구절의 의미를 달리할 수 있다.</w:t>
        <w:br/>
        <w:t>• 번역 영향 판정 | [의미 차이 있음]</w:t>
        <w:br/>
        <w:t>• 출처 | CBETA T52n2103, 교감 번호 0228014.</w:t>
      </w:r>
    </w:p>
    <w:p>
      <w:pPr>
        <w:pStyle w:val="SHTKBlockLabel"/>
      </w:pPr>
      <w:r>
        <w:t>원문</w:t>
      </w:r>
    </w:p>
    <w:p>
      <w:pPr>
        <w:pStyle w:val="SHTKSourceText"/>
      </w:pPr>
      <w:r>
        <w:t>如今都無情懷。如何矣。</w:t>
      </w:r>
    </w:p>
    <w:p>
      <w:pPr>
        <w:pStyle w:val="SHTKBlockLabel"/>
      </w:pPr>
      <w:r>
        <w:t>한국어 직역</w:t>
      </w:r>
    </w:p>
    <w:p>
      <w:pPr>
        <w:pStyle w:val="SHTKTranslationText"/>
      </w:pPr>
      <w:r>
        <w:t>지금은 도무지 그런 마음이 없습니다. 어찌하겠습니까.</w:t>
      </w:r>
    </w:p>
    <w:p>
      <w:pPr>
        <w:pStyle w:val="SHTKBlockLabel"/>
      </w:pPr>
      <w:r>
        <w:t>원문</w:t>
      </w:r>
    </w:p>
    <w:p>
      <w:pPr>
        <w:pStyle w:val="SHTKSourceText"/>
      </w:pPr>
      <w:r>
        <w:t>通三世[15]論</w:t>
      </w:r>
    </w:p>
    <w:p>
      <w:pPr>
        <w:pStyle w:val="SHTKBlockLabel"/>
      </w:pPr>
      <w:r>
        <w:t>한국어 직역</w:t>
      </w:r>
    </w:p>
    <w:p>
      <w:pPr>
        <w:pStyle w:val="SHTKTranslationText"/>
      </w:pPr>
      <w:r>
        <w:t>「삼세를 통론함」</w:t>
      </w:r>
    </w:p>
    <w:p>
      <w:pPr>
        <w:pStyle w:val="SHTKBlockLabel"/>
      </w:pPr>
      <w:r>
        <w:t>교감·번역 메모</w:t>
      </w:r>
    </w:p>
    <w:p>
      <w:pPr>
        <w:pStyle w:val="SHTKNoteSummary"/>
      </w:pPr>
      <w:r>
        <w:t>교감 요약 | [CBETA 교감] 저본의 論와 이문 論諮什法師 사이에는 제목·저자·행 구분·편집 정보의 차이가 있다.</w:t>
      </w:r>
    </w:p>
    <w:p>
      <w:pPr>
        <w:pStyle w:val="SHTKNoteDetail"/>
      </w:pPr>
      <w:r>
        <w:t>• 원교감 원문 | 論＋（諮什法師）【明】</w:t>
        <w:br/>
        <w:t>• 교감 번호 | 0228015</w:t>
        <w:br/>
        <w:t>• 저본 독법 | 論</w:t>
        <w:br/>
        <w:t>• 저본 기준 번역 | 「삼세를 통론함」</w:t>
        <w:br/>
        <w:t>• 이문 독법 | 論諮什法師</w:t>
        <w:br/>
        <w:t>• 이문 기준 번역 | 이문 論諮什法師을 적용하면 해당 글자·어구·구조에 맞추어 한국어 직역도 달라진다.</w:t>
        <w:br/>
        <w:t>• 의미 차이 | 저본의 論와 이문 論諮什法師 사이에는 제목·저자·행 구분·편집 정보의 차이가 있다.</w:t>
        <w:br/>
        <w:t>• 번역 영향 판정 | [서지 차이]</w:t>
        <w:br/>
        <w:t>• 출처 | CBETA T52n2103, 교감 번호 0228015.</w:t>
      </w:r>
    </w:p>
    <w:p>
      <w:pPr>
        <w:pStyle w:val="SHTKBlockLabel"/>
      </w:pPr>
      <w:r>
        <w:t>위치표지</w:t>
      </w:r>
    </w:p>
    <w:p>
      <w:pPr>
        <w:pStyle w:val="SHTKPositionMarker"/>
      </w:pPr>
      <w:r>
        <w:t xml:space="preserve">[0228a29]</w:t>
      </w:r>
    </w:p>
    <w:p>
      <w:pPr>
        <w:pStyle w:val="SHTKBlockLabel"/>
      </w:pPr>
      <w:r>
        <w:t>원문</w:t>
      </w:r>
    </w:p>
    <w:p>
      <w:pPr>
        <w:pStyle w:val="SHTKSourceText"/>
      </w:pPr>
      <w:r>
        <w:t>曾問諸法師明三世或有或無。莫適所定。此亦是大法中一段處所而有無不[16]泮。</w:t>
      </w:r>
    </w:p>
    <w:p>
      <w:pPr>
        <w:pStyle w:val="SHTKBlockLabel"/>
      </w:pPr>
      <w:r>
        <w:t>한국어 직역</w:t>
      </w:r>
    </w:p>
    <w:p>
      <w:pPr>
        <w:pStyle w:val="SHTKTranslationText"/>
      </w:pPr>
      <w:r>
        <w:t>일찍이 여러 법사에게 삼세가 있는지 없는지를 밝혀 물었으나, 정해진 결론이 없었습니다. 이 또한 대법 가운데 한 부분인데도 유와 무가 분명히 갈리지 않으니,</w:t>
      </w:r>
    </w:p>
    <w:p>
      <w:pPr>
        <w:pStyle w:val="SHTKBlockLabel"/>
      </w:pPr>
      <w:r>
        <w:t>교감·번역 메모</w:t>
      </w:r>
    </w:p>
    <w:p>
      <w:pPr>
        <w:pStyle w:val="SHTKNoteSummary"/>
      </w:pPr>
      <w:r>
        <w:t>교감 요약 | [CBETA 교감] 저본의 泮와 이문 判은 글자나 어구의 독법이 달라 해당 구절의 의미를 달리할 수 있다.</w:t>
      </w:r>
    </w:p>
    <w:p>
      <w:pPr>
        <w:pStyle w:val="SHTKNoteDetail"/>
      </w:pPr>
      <w:r>
        <w:t>• 원교감 원문 | 泮＝判【明】＊</w:t>
        <w:br/>
        <w:t>• 교감 번호 | 0228016</w:t>
        <w:br/>
        <w:t>• 저본 독법 | 泮</w:t>
        <w:br/>
        <w:t>• 저본 기준 번역 | 이 또한 대법 가운데 한 부분인데도 유와 무가 분명히 갈리지 않으니,</w:t>
        <w:br/>
        <w:t>• 이문 독법 | 判</w:t>
        <w:br/>
        <w:t>• 이문 기준 번역 | 이문 判을 적용하면 해당 글자·어구·구조에 맞추어 한국어 직역도 달라진다.</w:t>
        <w:br/>
        <w:t>• 의미 차이 | 저본의 泮와 이문 判은 글자나 어구의 독법이 달라 해당 구절의 의미를 달리할 수 있다.</w:t>
        <w:br/>
        <w:t>• 번역 영향 판정 | [의미 차이 있음]</w:t>
        <w:br/>
        <w:t>• 출처 | CBETA T52n2103, 교감 번호 0228016.</w:t>
      </w:r>
    </w:p>
    <w:p>
      <w:pPr>
        <w:pStyle w:val="SHTKBlockLabel"/>
      </w:pPr>
      <w:r>
        <w:t>원문</w:t>
      </w:r>
    </w:p>
    <w:p>
      <w:pPr>
        <w:pStyle w:val="SHTKSourceText"/>
      </w:pPr>
      <w:r>
        <w:t>情每慨之。是以[17]忽疏野懷聊試孟浪言之。</w:t>
      </w:r>
    </w:p>
    <w:p>
      <w:pPr>
        <w:pStyle w:val="SHTKBlockLabel"/>
      </w:pPr>
      <w:r>
        <w:t>한국어 직역</w:t>
      </w:r>
    </w:p>
    <w:p>
      <w:pPr>
        <w:pStyle w:val="SHTKTranslationText"/>
      </w:pPr>
      <w:r>
        <w:t>마음속으로 늘 개탄하였습니다. 그래서 문득 거친 생각을 적어 잠시 맹랑하게 말해 보았습니다.</w:t>
      </w:r>
    </w:p>
    <w:p>
      <w:pPr>
        <w:pStyle w:val="SHTKBlockLabel"/>
      </w:pPr>
      <w:r>
        <w:t>교감·번역 메모</w:t>
      </w:r>
    </w:p>
    <w:p>
      <w:pPr>
        <w:pStyle w:val="SHTKNoteSummary"/>
      </w:pPr>
      <w:r>
        <w:t>교감 요약 | [CBETA 교감] 저본의 忽와 이문 忽縱은 큰 논지는 같지만 어감·수식 범위·동작 표현에 작은 차이가 있다.</w:t>
      </w:r>
    </w:p>
    <w:p>
      <w:pPr>
        <w:pStyle w:val="SHTKNoteDetail"/>
      </w:pPr>
      <w:r>
        <w:t>• 원교감 원문 | 忽＋（縱）【宋】</w:t>
        <w:br/>
        <w:t>• 교감 번호 | 0228017</w:t>
        <w:br/>
        <w:t>• 저본 독법 | 忽</w:t>
        <w:br/>
        <w:t>• 저본 기준 번역 | 그래서 문득 거친 생각을 적어 잠시 맹랑하게 말해 보았습니다.</w:t>
        <w:br/>
        <w:t>• 이문 독법 | 忽縱</w:t>
        <w:br/>
        <w:t>• 이문 기준 번역 | 이문 忽縱을 적용하면 해당 글자·어구·구조에 맞추어 한국어 직역도 달라진다.</w:t>
        <w:br/>
        <w:t>• 의미 차이 | 저본의 忽와 이문 忽縱은 큰 논지는 같지만 어감·수식 범위·동작 표현에 작은 차이가 있다.</w:t>
        <w:br/>
        <w:t>• 번역 영향 판정 | [의미 차이 경미]</w:t>
        <w:br/>
        <w:t>• 출처 | CBETA T52n2103, 교감 번호 0228017.</w:t>
      </w:r>
    </w:p>
    <w:p>
      <w:pPr>
        <w:pStyle w:val="SHTKBlockLabel"/>
      </w:pPr>
      <w:r>
        <w:t>원문</w:t>
      </w:r>
    </w:p>
    <w:p>
      <w:pPr>
        <w:pStyle w:val="SHTKSourceText"/>
      </w:pPr>
      <w:r>
        <w:t>誠[18]知孟浪之言不足以會理。</w:t>
      </w:r>
    </w:p>
    <w:p>
      <w:pPr>
        <w:pStyle w:val="SHTKBlockLabel"/>
      </w:pPr>
      <w:r>
        <w:t>한국어 직역</w:t>
      </w:r>
    </w:p>
    <w:p>
      <w:pPr>
        <w:pStyle w:val="SHTKTranslationText"/>
      </w:pPr>
      <w:r>
        <w:t>참으로 맹랑한 말이 이치에 합치하기에 부족함을 압니다.</w:t>
      </w:r>
    </w:p>
    <w:p>
      <w:pPr>
        <w:pStyle w:val="SHTKBlockLabel"/>
      </w:pPr>
      <w:r>
        <w:t>교감·번역 메모</w:t>
      </w:r>
    </w:p>
    <w:p>
      <w:pPr>
        <w:pStyle w:val="SHTKNoteSummary"/>
      </w:pPr>
      <w:r>
        <w:t>교감 요약 | [CBETA 교감] 저본의 知와 이문 知知은 큰 논지는 같지만 어감·수식 범위·동작 표현에 작은 차이가 있다.</w:t>
      </w:r>
    </w:p>
    <w:p>
      <w:pPr>
        <w:pStyle w:val="SHTKNoteDetail"/>
      </w:pPr>
      <w:r>
        <w:t>• 원교감 원문 | 知＋（知）【三】</w:t>
        <w:br/>
        <w:t>• 교감 번호 | 0228018</w:t>
        <w:br/>
        <w:t>• 저본 독법 | 知</w:t>
        <w:br/>
        <w:t>• 저본 기준 번역 | 참으로 맹랑한 말이 이치에 합치하기에 부족함을 압니다.</w:t>
        <w:br/>
        <w:t>• 이문 독법 | 知知</w:t>
        <w:br/>
        <w:t>• 이문 기준 번역 | 이문 知知을 적용하면 해당 글자·어구·구조에 맞추어 한국어 직역도 달라진다.</w:t>
        <w:br/>
        <w:t>• 의미 차이 | 저본의 知와 이문 知知은 큰 논지는 같지만 어감·수식 범위·동작 표현에 작은 차이가 있다.</w:t>
        <w:br/>
        <w:t>• 번역 영향 판정 | [의미 차이 경미]</w:t>
        <w:br/>
        <w:t>• 출처 | CBETA T52n2103, 교감 번호 0228018.</w:t>
      </w:r>
    </w:p>
    <w:p>
      <w:pPr>
        <w:pStyle w:val="SHTKBlockLabel"/>
      </w:pPr>
      <w:r>
        <w:t>원문</w:t>
      </w:r>
    </w:p>
    <w:p>
      <w:pPr>
        <w:pStyle w:val="SHTKSourceText"/>
      </w:pPr>
      <w:r>
        <w:t>然胸襟之中欲有少許意。[19]子不能默已。</w:t>
      </w:r>
    </w:p>
    <w:p>
      <w:pPr>
        <w:pStyle w:val="SHTKBlockLabel"/>
      </w:pPr>
      <w:r>
        <w:t>한국어 직역</w:t>
      </w:r>
    </w:p>
    <w:p>
      <w:pPr>
        <w:pStyle w:val="SHTKTranslationText"/>
      </w:pPr>
      <w:r>
        <w:t>그러나 가슴속에 조금 뜻한 바가 있어, 스스로 침묵할 수 없었습니다.</w:t>
      </w:r>
    </w:p>
    <w:p>
      <w:pPr>
        <w:pStyle w:val="SHTKBlockLabel"/>
      </w:pPr>
      <w:r>
        <w:t>교감·번역 메모</w:t>
      </w:r>
    </w:p>
    <w:p>
      <w:pPr>
        <w:pStyle w:val="SHTKNoteSummary"/>
      </w:pPr>
      <w:r>
        <w:t>교감 요약 | [CBETA 교감] 저본의 子와 이문 了은 글자나 어구의 독법이 달라 해당 구절의 의미를 달리할 수 있다.</w:t>
      </w:r>
    </w:p>
    <w:p>
      <w:pPr>
        <w:pStyle w:val="SHTKNoteDetail"/>
      </w:pPr>
      <w:r>
        <w:t>• 원교감 원문 | 子＝了【三】</w:t>
        <w:br/>
        <w:t>• 교감 번호 | 0228019</w:t>
        <w:br/>
        <w:t>• 저본 독법 | 子</w:t>
        <w:br/>
        <w:t>• 저본 기준 번역 | 스스로 침묵할 수 없었습니다.</w:t>
        <w:br/>
        <w:t>• 이문 독법 | 了</w:t>
        <w:br/>
        <w:t>• 이문 기준 번역 | 이문 了을 적용하면 해당 글자·어구·구조에 맞추어 한국어 직역도 달라진다.</w:t>
        <w:br/>
        <w:t>• 의미 차이 | 저본의 子와 이문 了은 글자나 어구의 독법이 달라 해당 구절의 의미를 달리할 수 있다.</w:t>
        <w:br/>
        <w:t>• 번역 영향 판정 | [의미 차이 있음]</w:t>
        <w:br/>
        <w:t>• 출처 | CBETA T52n2103, 교감 번호 0228019.</w:t>
      </w:r>
    </w:p>
    <w:p>
      <w:pPr>
        <w:pStyle w:val="SHTKBlockLabel"/>
      </w:pPr>
      <w:r>
        <w:t>원문</w:t>
      </w:r>
    </w:p>
    <w:p>
      <w:pPr>
        <w:pStyle w:val="SHTKSourceText"/>
      </w:pPr>
      <w:r>
        <w:t>輒疏條相呈。匠者可為折衷。</w:t>
      </w:r>
    </w:p>
    <w:p>
      <w:pPr>
        <w:pStyle w:val="SHTKBlockLabel"/>
      </w:pPr>
      <w:r>
        <w:t>한국어 직역</w:t>
      </w:r>
    </w:p>
    <w:p>
      <w:pPr>
        <w:pStyle w:val="SHTKTranslationText"/>
      </w:pPr>
      <w:r>
        <w:t>이에 조목조목 적어 드립니다. 장인 같은 분께서 절충해 주실 수 있을 것입니다.</w:t>
      </w:r>
    </w:p>
    <w:p>
      <w:pPr>
        <w:pStyle w:val="SHTKBlockLabel"/>
      </w:pPr>
      <w:r>
        <w:t>원문</w:t>
      </w:r>
    </w:p>
    <w:p>
      <w:pPr>
        <w:pStyle w:val="SHTKSourceText"/>
      </w:pPr>
      <w:r>
        <w:t>余以為三世一統循環為用。過去雖滅其理常在。所以在者。非如阿毘曇注言。五陰塊然喻若足之履地。真足雖往厥迹猶存。[20]當來如火之在木。</w:t>
      </w:r>
    </w:p>
    <w:p>
      <w:pPr>
        <w:pStyle w:val="SHTKBlockLabel"/>
      </w:pPr>
      <w:r>
        <w:t>한국어 직역</w:t>
      </w:r>
    </w:p>
    <w:p>
      <w:pPr>
        <w:pStyle w:val="SHTKTranslationText"/>
      </w:pPr>
      <w:r>
        <w:t>나는 삼세가 하나로 통하여 순환하면서 작용한다고 생각합니다. 과거는 비록 소멸하였으나 그 이치는 늘 남아 있습니다. 그것이 남아 있다는 것은, 『아비담』의 주석에서 말하는 것과 같지 않습니다. 곧 오음이 덩어리처럼 있어 발이 땅을 밟는 것에 비유하고, 실제 발은 비록 지나갔어도 그 자취는 남아 있다고 하는 식이 아닙니다. 미래는 나무 속에 있는 불과 같습니다.</w:t>
      </w:r>
    </w:p>
    <w:p>
      <w:pPr>
        <w:pStyle w:val="SHTKBlockLabel"/>
      </w:pPr>
      <w:r>
        <w:t>교감·번역 메모</w:t>
      </w:r>
    </w:p>
    <w:p>
      <w:pPr>
        <w:pStyle w:val="SHTKNoteSummary"/>
      </w:pPr>
      <w:r>
        <w:t>교감 요약 | [CBETA 교감] 저본의 當와 이문 常은 큰 논지는 같지만 어감·수식 범위·동작 표현에 작은 차이가 있다.</w:t>
      </w:r>
    </w:p>
    <w:p>
      <w:pPr>
        <w:pStyle w:val="SHTKNoteDetail"/>
      </w:pPr>
      <w:r>
        <w:t>• 원교감 원문 | 當＝常【明】</w:t>
        <w:br/>
        <w:t>• 교감 번호 | 0228020</w:t>
        <w:br/>
        <w:t>• 저본 독법 | 當</w:t>
        <w:br/>
        <w:t>• 저본 기준 번역 | 미래는 나무 속에 있는 불과 같습니다.</w:t>
        <w:br/>
        <w:t>• 이문 독법 | 常</w:t>
        <w:br/>
        <w:t>• 이문 기준 번역 | 이문 常을 적용하면 해당 글자·어구·구조에 맞추어 한국어 직역도 달라진다.</w:t>
        <w:br/>
        <w:t>• 의미 차이 | 저본의 當와 이문 常은 큰 논지는 같지만 어감·수식 범위·동작 표현에 작은 차이가 있다.</w:t>
        <w:br/>
        <w:t>• 번역 영향 판정 | [의미 차이 경미]</w:t>
        <w:br/>
        <w:t>• 출처 | CBETA T52n2103, 교감 번호 0228020.</w:t>
      </w:r>
    </w:p>
    <w:p>
      <w:pPr>
        <w:pStyle w:val="SHTKBlockLabel"/>
      </w:pPr>
      <w:r>
        <w:t>원문</w:t>
      </w:r>
    </w:p>
    <w:p>
      <w:pPr>
        <w:pStyle w:val="SHTKSourceText"/>
      </w:pPr>
      <w:r>
        <w:t>木中欲言有火耶。視之不可見。欲言無耶。緣合火出。</w:t>
      </w:r>
    </w:p>
    <w:p>
      <w:pPr>
        <w:pStyle w:val="SHTKBlockLabel"/>
      </w:pPr>
      <w:r>
        <w:t>한국어 직역</w:t>
      </w:r>
    </w:p>
    <w:p>
      <w:pPr>
        <w:pStyle w:val="SHTKTranslationText"/>
      </w:pPr>
      <w:r>
        <w:t>나무 속에 불이 있다고 말하려 해도, 보아서는 볼 수 없습니다. 없다고 말하려 해도, 인연이 합하면 불이 나옵니다.</w:t>
      </w:r>
    </w:p>
    <w:p>
      <w:pPr>
        <w:pStyle w:val="SHTKBlockLabel"/>
      </w:pPr>
      <w:r>
        <w:t>원문</w:t>
      </w:r>
    </w:p>
    <w:p>
      <w:pPr>
        <w:pStyle w:val="SHTKSourceText"/>
      </w:pPr>
      <w:r>
        <w:t>經又云。聖人見三世。若其無也。聖無所見。若言有耶。則犯常嫌明過去未來雖無。眼對理恒相因。苟因理不絕聖見三世無所疑矣。[21]什法師答</w:t>
      </w:r>
    </w:p>
    <w:p>
      <w:pPr>
        <w:pStyle w:val="SHTKBlockLabel"/>
      </w:pPr>
      <w:r>
        <w:t>한국어 직역</w:t>
      </w:r>
    </w:p>
    <w:p>
      <w:pPr>
        <w:pStyle w:val="SHTKTranslationText"/>
      </w:pPr>
      <w:r>
        <w:t>경에서 또 말하기를, 성인은 삼세를 본다고 하였습니다. 만일 삼세가 없다면, 성인도 볼 것이 없을 것입니다. 만일 있다고 말한다면, 곧 상견의 혐의를 범합니다. 그러므로 과거와 미래는 비록 없으나, 눈앞의 현상과 이치는 항상 서로 인과가 됩니다. 진실로 인과의 이치가 끊어지지 않는다면 성인이 삼세를 보는 데 의심할 것이 없습니다. 「구마라집 법사가 답하다」</w:t>
      </w:r>
    </w:p>
    <w:p>
      <w:pPr>
        <w:pStyle w:val="SHTKBlockLabel"/>
      </w:pPr>
      <w:r>
        <w:t>교감·번역 메모</w:t>
      </w:r>
    </w:p>
    <w:p>
      <w:pPr>
        <w:pStyle w:val="SHTKNoteSummary"/>
      </w:pPr>
      <w:r>
        <w:t>교감 요약 | [CBETA 교감] 저본의 什法師答와 이문 答後秦主姚興書鳩摩羅什 사이에는 제목·저자·행 구분·편집 정보의 차이가 있다.</w:t>
      </w:r>
    </w:p>
    <w:p>
      <w:pPr>
        <w:pStyle w:val="SHTKNoteDetail"/>
      </w:pPr>
      <w:r>
        <w:t>• 원교감 원문 | （（什法師答））四字＝（（答後秦主姚興書鳩摩羅什））十一字【明】</w:t>
        <w:br/>
        <w:t>• 교감 번호 | 0228021</w:t>
        <w:br/>
        <w:t>• 저본 독법 | 什法師答</w:t>
        <w:br/>
        <w:t>• 저본 기준 번역 | 「구마라집 법사가 답하다」</w:t>
        <w:br/>
        <w:t>• 이문 독법 | 答後秦主姚興書鳩摩羅什</w:t>
        <w:br/>
        <w:t>• 이문 기준 번역 | 이문 答後秦主姚興書鳩摩羅什을 적용하면 해당 글자·어구·구조에 맞추어 한국어 직역도 달라진다.</w:t>
        <w:br/>
        <w:t>• 의미 차이 | 저본의 什法師答와 이문 答後秦主姚興書鳩摩羅什 사이에는 제목·저자·행 구분·편집 정보의 차이가 있다.</w:t>
        <w:br/>
        <w:t>• 번역 영향 판정 | [서지 차이]</w:t>
        <w:br/>
        <w:t>• 출처 | CBETA T52n2103, 교감 번호 0228021.</w:t>
      </w:r>
    </w:p>
    <w:p>
      <w:pPr>
        <w:pStyle w:val="SHTKBlockLabel"/>
      </w:pPr>
      <w:r>
        <w:t>위치표지</w:t>
      </w:r>
    </w:p>
    <w:p>
      <w:pPr>
        <w:pStyle w:val="SHTKPositionMarker"/>
      </w:pPr>
      <w:r>
        <w:t xml:space="preserve">[0228b14]</w:t>
      </w:r>
    </w:p>
    <w:p>
      <w:pPr>
        <w:pStyle w:val="SHTKBlockLabel"/>
      </w:pPr>
      <w:r>
        <w:t>원문</w:t>
      </w:r>
    </w:p>
    <w:p>
      <w:pPr>
        <w:pStyle w:val="SHTKSourceText"/>
      </w:pPr>
      <w:r>
        <w:t>雅論大通甚佳。去來定無此作不通。佛說色陰。三世和合總名為色。五陰皆爾。又云。從心生心。如從穀生穀。以是故知。必有過去無無因之咎。</w:t>
      </w:r>
    </w:p>
    <w:p>
      <w:pPr>
        <w:pStyle w:val="SHTKBlockLabel"/>
      </w:pPr>
      <w:r>
        <w:t>한국어 직역</w:t>
      </w:r>
    </w:p>
    <w:p>
      <w:pPr>
        <w:pStyle w:val="SHTKTranslationText"/>
      </w:pPr>
      <w:r>
        <w:t>고아한 논의가 크게 통하여 매우 훌륭합니다. 과거와 미래가 결정코 없다고 하면 이 논법은 통하지 않습니다. 부처님은 색음에 대해 말씀하시기를, 삼세를 합하여 총괄해서 색이라 이름한다고 하셨습니다. 오음이 모두 그러합니다. 또 말씀하시기를, 마음에서 마음이 생기는 것은, 곡식에서 곡식이 생기는 것과 같다고 하셨습니다. 이 때문에 알 수 있으니, 반드시 과거가 있어야 하며, 그렇지 않으면 원인 없이 생기는 허물이 있습니다.</w:t>
      </w:r>
    </w:p>
    <w:p>
      <w:pPr>
        <w:pStyle w:val="SHTKBlockLabel"/>
      </w:pPr>
      <w:r>
        <w:t>원문</w:t>
      </w:r>
    </w:p>
    <w:p>
      <w:pPr>
        <w:pStyle w:val="SHTKSourceText"/>
      </w:pPr>
      <w:r>
        <w:t>又云。六識之意識。依已滅之意為本而生意識。又正見名過去業未來中果法也。又十[22]力中第二力知三世諸業。</w:t>
      </w:r>
    </w:p>
    <w:p>
      <w:pPr>
        <w:pStyle w:val="SHTKBlockLabel"/>
      </w:pPr>
      <w:r>
        <w:t>한국어 직역</w:t>
      </w:r>
    </w:p>
    <w:p>
      <w:pPr>
        <w:pStyle w:val="SHTKTranslationText"/>
      </w:pPr>
      <w:r>
        <w:t>또 말씀하시기를, 육식 가운데 의식은, 이미 소멸한 의근을 근본으로 의지하여 생긴다고 하셨습니다. 또 정견이란 과거의 업과 미래 가운데의 과보의 법을 바르게 보는 것입니다. 또 십력 가운데 제2력은 삼세의 여러 업을 아는 힘입니다.</w:t>
      </w:r>
    </w:p>
    <w:p>
      <w:pPr>
        <w:pStyle w:val="SHTKBlockLabel"/>
      </w:pPr>
      <w:r>
        <w:t>교감·번역 메모</w:t>
      </w:r>
    </w:p>
    <w:p>
      <w:pPr>
        <w:pStyle w:val="SHTKNoteSummary"/>
      </w:pPr>
      <w:r>
        <w:t>교감 요약 | [CBETA 교감] 저본의 力와 이문 方은 큰 논지는 같지만 어감·수식 범위·동작 표현에 작은 차이가 있다.</w:t>
      </w:r>
    </w:p>
    <w:p>
      <w:pPr>
        <w:pStyle w:val="SHTKNoteDetail"/>
      </w:pPr>
      <w:r>
        <w:t>• 원교감 원문 | 力＝方【三】</w:t>
        <w:br/>
        <w:t>• 교감 번호 | 0228022</w:t>
        <w:br/>
        <w:t>• 저본 독법 | 力</w:t>
        <w:br/>
        <w:t>• 저본 기준 번역 | 또 십력 가운데 제2력은 삼세의 여러 업을 아는 힘입니다.</w:t>
        <w:br/>
        <w:t>• 이문 독법 | 方</w:t>
        <w:br/>
        <w:t>• 이문 기준 번역 | 이문 方을 적용하면 해당 글자·어구·구조에 맞추어 한국어 직역도 달라진다.</w:t>
        <w:br/>
        <w:t>• 의미 차이 | 저본의 力와 이문 方은 큰 논지는 같지만 어감·수식 범위·동작 표현에 작은 차이가 있다.</w:t>
        <w:br/>
        <w:t>• 번역 영향 판정 | [의미 차이 경미]</w:t>
        <w:br/>
        <w:t>• 출처 | CBETA T52n2103, 교감 번호 0228022.</w:t>
      </w:r>
    </w:p>
    <w:p>
      <w:pPr>
        <w:pStyle w:val="SHTKBlockLabel"/>
      </w:pPr>
      <w:r>
        <w:t>원문</w:t>
      </w:r>
    </w:p>
    <w:p>
      <w:pPr>
        <w:pStyle w:val="SHTKSourceText"/>
      </w:pPr>
      <w:r>
        <w:t>又云。若無過去業則無三[23]途報。</w:t>
      </w:r>
    </w:p>
    <w:p>
      <w:pPr>
        <w:pStyle w:val="SHTKBlockLabel"/>
      </w:pPr>
      <w:r>
        <w:t>한국어 직역</w:t>
      </w:r>
    </w:p>
    <w:p>
      <w:pPr>
        <w:pStyle w:val="SHTKTranslationText"/>
      </w:pPr>
      <w:r>
        <w:t>또 말씀하시기를, 과거의 업이 없다면 삼악도의 과보도 없다고 하셨습니다.</w:t>
      </w:r>
    </w:p>
    <w:p>
      <w:pPr>
        <w:pStyle w:val="SHTKBlockLabel"/>
      </w:pPr>
      <w:r>
        <w:t>교감·번역 메모</w:t>
      </w:r>
    </w:p>
    <w:p>
      <w:pPr>
        <w:pStyle w:val="SHTKNoteSummary"/>
      </w:pPr>
      <w:r>
        <w:t>교감 요약 | [CBETA 교감] 저본의 途와 이문 塗은 이체·통용자 또는 표기 차이로 보며, 이 문맥의 한국어 직역에는 실질적인 변화가 없다.</w:t>
      </w:r>
    </w:p>
    <w:p>
      <w:pPr>
        <w:pStyle w:val="SHTKNoteDetail"/>
      </w:pPr>
      <w:r>
        <w:t>• 원교감 원문 | 途＝塗【三】</w:t>
        <w:br/>
        <w:t>• 교감 번호 | 0228023</w:t>
        <w:br/>
        <w:t>• 저본 독법 | 途</w:t>
        <w:br/>
        <w:t>• 저본 기준 번역 | 과거의 업이 없다면 삼악도의 과보도 없다고 하셨습니다.</w:t>
        <w:br/>
        <w:t>• 이문 독법 | 塗</w:t>
        <w:br/>
        <w:t>• 이문 기준 번역 | 과거의 업이 없다면 삼악도의 과보도 없다고 하셨습니다.</w:t>
        <w:br/>
        <w:t>• 의미 차이 | 저본의 途와 이문 塗은 이체·통용자 또는 표기 차이로 보며, 이 문맥의 한국어 직역에는 실질적인 변화가 없다.</w:t>
        <w:br/>
        <w:t>• 번역 영향 판정 | [번역 차이 없음]</w:t>
        <w:br/>
        <w:t>• 출처 | CBETA T52n2103, 교감 번호 0228023.</w:t>
      </w:r>
    </w:p>
    <w:p>
      <w:pPr>
        <w:pStyle w:val="SHTKBlockLabel"/>
      </w:pPr>
      <w:r>
        <w:t>원문</w:t>
      </w:r>
    </w:p>
    <w:p>
      <w:pPr>
        <w:pStyle w:val="SHTKSourceText"/>
      </w:pPr>
      <w:r>
        <w:t>又云。學人若在有漏心中。則不應名為聖人。</w:t>
      </w:r>
    </w:p>
    <w:p>
      <w:pPr>
        <w:pStyle w:val="SHTKBlockLabel"/>
      </w:pPr>
      <w:r>
        <w:t>한국어 직역</w:t>
      </w:r>
    </w:p>
    <w:p>
      <w:pPr>
        <w:pStyle w:val="SHTKTranslationText"/>
      </w:pPr>
      <w:r>
        <w:t>또 말씀하시기를, 배우는 사람이 만일 유루의 마음 가운데 있다면, 성인이라 이름해서는 안 된다고 하셨습니다.</w:t>
      </w:r>
    </w:p>
    <w:p>
      <w:pPr>
        <w:pStyle w:val="SHTKBlockLabel"/>
      </w:pPr>
      <w:r>
        <w:t>원문</w:t>
      </w:r>
    </w:p>
    <w:p>
      <w:pPr>
        <w:pStyle w:val="SHTKSourceText"/>
      </w:pPr>
      <w:r>
        <w:t>以此諸比。固知不應無過去。若無過去未來則非通理經。法所不許。又十二因緣是佛法之深者。若定有過去未來則與此法相違。所以者何。如有穀子地水時節[24]牙根得生。</w:t>
      </w:r>
    </w:p>
    <w:p>
      <w:pPr>
        <w:pStyle w:val="SHTKBlockLabel"/>
      </w:pPr>
      <w:r>
        <w:t>한국어 직역</w:t>
      </w:r>
    </w:p>
    <w:p>
      <w:pPr>
        <w:pStyle w:val="SHTKTranslationText"/>
      </w:pPr>
      <w:r>
        <w:t>이러한 여러 예로 보건대, 과거가 없다고 해서는 안 됨을 굳이 알 수 있습니다. 과거와 미래가 없다면 도리를 통달한 경의 뜻이 아니며, 법이 허락하지 않는 바입니다. 또 십이인연은 불법 가운데 깊은 법입니다. 만일 과거와 미래가 결정코 있다고 한다면 이 법과 서로 어긋납니다. 왜냐하면, 곡식 종자가 있고 땅과 물과 시절이 갖추어져 싹과 뿌리가 생기는 것과 같습니다.</w:t>
      </w:r>
    </w:p>
    <w:p>
      <w:pPr>
        <w:pStyle w:val="SHTKBlockLabel"/>
      </w:pPr>
      <w:r>
        <w:t>교감·번역 메모</w:t>
      </w:r>
    </w:p>
    <w:p>
      <w:pPr>
        <w:pStyle w:val="SHTKNoteSummary"/>
      </w:pPr>
      <w:r>
        <w:t>교감 요약 | [CBETA 교감] 저본의 牙와 이문 芽은 이체·통용자 또는 표기 차이로 보며, 이 문맥의 한국어 직역에는 실질적인 변화가 없다.</w:t>
      </w:r>
    </w:p>
    <w:p>
      <w:pPr>
        <w:pStyle w:val="SHTKNoteDetail"/>
      </w:pPr>
      <w:r>
        <w:t>• 원교감 원문 | 牙＝芽【三】</w:t>
        <w:br/>
        <w:t>• 교감 번호 | 0228024</w:t>
        <w:br/>
        <w:t>• 저본 독법 | 牙</w:t>
        <w:br/>
        <w:t>• 저본 기준 번역 | 곡식 종자가 있고 땅과 물과 시절이 갖추어져 싹과 뿌리가 생기는 것과 같습니다.</w:t>
        <w:br/>
        <w:t>• 이문 독법 | 芽</w:t>
        <w:br/>
        <w:t>• 이문 기준 번역 | 곡식 종자가 있고 땅과 물과 시절이 갖추어져 싹과 뿌리가 생기는 것과 같습니다.</w:t>
        <w:br/>
        <w:t>• 의미 차이 | 저본의 牙와 이문 芽은 이체·통용자 또는 표기 차이로 보며, 이 문맥의 한국어 직역에는 실질적인 변화가 없다.</w:t>
        <w:br/>
        <w:t>• 번역 영향 판정 | [번역 차이 없음]</w:t>
        <w:br/>
        <w:t>• 출처 | CBETA T52n2103, 교감 번호 0228024.</w:t>
      </w:r>
    </w:p>
    <w:p>
      <w:pPr>
        <w:pStyle w:val="SHTKBlockLabel"/>
      </w:pPr>
      <w:r>
        <w:t>원문</w:t>
      </w:r>
    </w:p>
    <w:p>
      <w:pPr>
        <w:pStyle w:val="SHTKSourceText"/>
      </w:pPr>
      <w:r>
        <w:t>若先已定有則無所待有。若先有則不名從緣而生。</w:t>
      </w:r>
    </w:p>
    <w:p>
      <w:pPr>
        <w:pStyle w:val="SHTKBlockLabel"/>
      </w:pPr>
      <w:r>
        <w:t>한국어 직역</w:t>
      </w:r>
    </w:p>
    <w:p>
      <w:pPr>
        <w:pStyle w:val="SHTKTranslationText"/>
      </w:pPr>
      <w:r>
        <w:t>만일 먼저부터 결정코 이미 있었다면 무엇을 기다려 생겨날 까닭이 없습니다. 만일 먼저부터 있었다면 인연을 따라 생긴다고 이름할 수 없습니다.</w:t>
      </w:r>
    </w:p>
    <w:p>
      <w:pPr>
        <w:pStyle w:val="SHTKBlockLabel"/>
      </w:pPr>
      <w:r>
        <w:t>원문</w:t>
      </w:r>
    </w:p>
    <w:p>
      <w:pPr>
        <w:pStyle w:val="SHTKSourceText"/>
      </w:pPr>
      <w:r>
        <w:t>又若先有則是常倒。是故不得定有不得定無。有無之說唯時所宜耳。以過去[25]法起行業。</w:t>
      </w:r>
    </w:p>
    <w:p>
      <w:pPr>
        <w:pStyle w:val="SHTKBlockLabel"/>
      </w:pPr>
      <w:r>
        <w:t>한국어 직역</w:t>
      </w:r>
    </w:p>
    <w:p>
      <w:pPr>
        <w:pStyle w:val="SHTKTranslationText"/>
      </w:pPr>
      <w:r>
        <w:t>또 먼저부터 있었다면 상견의 전도입니다. 그러므로 결정코 있다고도, 결정코 없다고도 할 수 없습니다. 유와 무라는 말은 오직 때에 따라 알맞게 설할 뿐입니다. 과거의 법을 인하여 행업이 일어나므로,</w:t>
      </w:r>
    </w:p>
    <w:p>
      <w:pPr>
        <w:pStyle w:val="SHTKBlockLabel"/>
      </w:pPr>
      <w:r>
        <w:t>교감·번역 메모</w:t>
      </w:r>
    </w:p>
    <w:p>
      <w:pPr>
        <w:pStyle w:val="SHTKNoteSummary"/>
      </w:pPr>
      <w:r>
        <w:t>교감 요약 | [CBETA 교감] 저본의 法와 이문 〔생략〕은 큰 논지는 같지만 어감·수식 범위·동작 표현에 작은 차이가 있다.</w:t>
      </w:r>
    </w:p>
    <w:p>
      <w:pPr>
        <w:pStyle w:val="SHTKNoteDetail"/>
      </w:pPr>
      <w:r>
        <w:t>• 원교감 원문 | 〔法〕－【宋】</w:t>
        <w:br/>
        <w:t>• 교감 번호 | 0228025</w:t>
        <w:br/>
        <w:t>• 저본 독법 | 法</w:t>
        <w:br/>
        <w:t>• 저본 기준 번역 | 과거의 법을 인하여 행업이 일어나므로,</w:t>
        <w:br/>
        <w:t>• 이문 독법 | 〔생략〕</w:t>
        <w:br/>
        <w:t>• 이문 기준 번역 | 이문 〔생략〕을 적용하면 해당 글자·어구·구조에 맞추어 한국어 직역도 달라진다.</w:t>
        <w:br/>
        <w:t>• 의미 차이 | 저본의 法와 이문 〔생략〕은 큰 논지는 같지만 어감·수식 범위·동작 표현에 작은 차이가 있다.</w:t>
        <w:br/>
        <w:t>• 번역 영향 판정 | [의미 차이 경미]</w:t>
        <w:br/>
        <w:t>• 출처 | CBETA T52n2103, 교감 번호 0228025.</w:t>
      </w:r>
    </w:p>
    <w:p>
      <w:pPr>
        <w:pStyle w:val="SHTKBlockLabel"/>
      </w:pPr>
      <w:r>
        <w:t>원문</w:t>
      </w:r>
    </w:p>
    <w:p>
      <w:pPr>
        <w:pStyle w:val="SHTKSourceText"/>
      </w:pPr>
      <w:r>
        <w:t>不得言無。</w:t>
      </w:r>
    </w:p>
    <w:p>
      <w:pPr>
        <w:pStyle w:val="SHTKBlockLabel"/>
      </w:pPr>
      <w:r>
        <w:t>한국어 직역</w:t>
      </w:r>
    </w:p>
    <w:p>
      <w:pPr>
        <w:pStyle w:val="SHTKTranslationText"/>
      </w:pPr>
      <w:r>
        <w:t>없다고 말할 수 없습니다.</w:t>
      </w:r>
    </w:p>
    <w:p>
      <w:pPr>
        <w:pStyle w:val="SHTKBlockLabel"/>
      </w:pPr>
      <w:r>
        <w:t>위치표지</w:t>
      </w:r>
    </w:p>
    <w:p>
      <w:pPr>
        <w:pStyle w:val="SHTKPositionMarker"/>
      </w:pPr>
      <w:r>
        <w:t xml:space="preserve">[0228b29]</w:t>
      </w:r>
    </w:p>
    <w:p>
      <w:pPr>
        <w:pStyle w:val="SHTKBlockLabel"/>
      </w:pPr>
      <w:r>
        <w:t>원문</w:t>
      </w:r>
    </w:p>
    <w:p>
      <w:pPr>
        <w:pStyle w:val="SHTKSourceText"/>
      </w:pPr>
      <w:r>
        <w:t>又云。今不與[26]目對。</w:t>
      </w:r>
    </w:p>
    <w:p>
      <w:pPr>
        <w:pStyle w:val="SHTKBlockLabel"/>
      </w:pPr>
      <w:r>
        <w:t>한국어 직역</w:t>
      </w:r>
    </w:p>
    <w:p>
      <w:pPr>
        <w:pStyle w:val="SHTKTranslationText"/>
      </w:pPr>
      <w:r>
        <w:t>또 말하기를, 지금 눈앞에 마주하지 않으므로,</w:t>
      </w:r>
    </w:p>
    <w:p>
      <w:pPr>
        <w:pStyle w:val="SHTKBlockLabel"/>
      </w:pPr>
      <w:r>
        <w:t>교감·번역 메모</w:t>
      </w:r>
    </w:p>
    <w:p>
      <w:pPr>
        <w:pStyle w:val="SHTKNoteSummary"/>
      </w:pPr>
      <w:r>
        <w:t>교감 요약 | [CBETA 교감] 저본의 目와 이문 自/昔은 글자나 어구의 독법이 달라 해당 구절의 의미를 달리할 수 있다.</w:t>
      </w:r>
    </w:p>
    <w:p>
      <w:pPr>
        <w:pStyle w:val="SHTKNoteDetail"/>
      </w:pPr>
      <w:r>
        <w:t>• 원교감 원문 | 目＝自【元】，昔【明】</w:t>
        <w:br/>
        <w:t>• 교감 번호 | 0228026</w:t>
        <w:br/>
        <w:t>• 저본 독법 | 目</w:t>
        <w:br/>
        <w:t>• 저본 기준 번역 | 지금 눈앞에 마주하지 않으므로,</w:t>
        <w:br/>
        <w:t>• 이문 독법 | 自 / 昔</w:t>
        <w:br/>
        <w:t>• 이문 기준 번역 | 이문 自 / 昔을 적용하면 해당 글자·어구·구조에 맞추어 한국어 직역도 달라진다.</w:t>
        <w:br/>
        <w:t>• 의미 차이 | 저본의 目와 이문 自 / 昔은 글자나 어구의 독법이 달라 해당 구절의 의미를 달리할 수 있다.</w:t>
        <w:br/>
        <w:t>• 번역 영향 판정 | [의미 차이 있음]</w:t>
        <w:br/>
        <w:t>• 출처 | CBETA T52n2103, 교감 번호 0228026.</w:t>
      </w:r>
    </w:p>
    <w:p>
      <w:pPr>
        <w:pStyle w:val="SHTKBlockLabel"/>
      </w:pPr>
      <w:r>
        <w:t>원문</w:t>
      </w:r>
    </w:p>
    <w:p>
      <w:pPr>
        <w:pStyle w:val="SHTKSourceText"/>
      </w:pPr>
      <w:r>
        <w:t>不得言有。雅論之通甚有佳致。又大品所明。過去如不離未來現在如。未來現在如亦不離過去如。此亦不言無也。此實是經中之大要。俟得高對通復盡之。</w:t>
      </w:r>
    </w:p>
    <w:p>
      <w:pPr>
        <w:pStyle w:val="SHTKBlockLabel"/>
      </w:pPr>
      <w:r>
        <w:t>한국어 직역</w:t>
      </w:r>
    </w:p>
    <w:p>
      <w:pPr>
        <w:pStyle w:val="SHTKTranslationText"/>
      </w:pPr>
      <w:r>
        <w:t>있다고 말할 수도 없습니다. 고아한 논의의 통달함에는 매우 훌륭한 뜻이 있습니다. 또 『대품반야경』에서 밝힌 바에 따르면, 과거의 진여는 미래와 현재의 진여를 떠나지 않고, 미래와 현재의 진여 또한 과거의 진여를 떠나지 않습니다. 이 또한 없다고 말한 것은 아닙니다. 이는 실로 경 가운데의 큰 요지입니다. 높은 분을 직접 뵙게 되기를 기다렸다가 다시 모두 통론하겠습니다.</w:t>
      </w:r>
    </w:p>
    <w:p>
      <w:pPr>
        <w:pStyle w:val="SHTKBlockLabel"/>
      </w:pPr>
      <w:r>
        <w:t>원문</w:t>
      </w:r>
    </w:p>
    <w:p>
      <w:pPr>
        <w:pStyle w:val="SHTKSourceText"/>
      </w:pPr>
      <w:r>
        <w:t>[27]通不住法住[28]般若眾生之所以不階道者有著故也。</w:t>
      </w:r>
    </w:p>
    <w:p>
      <w:pPr>
        <w:pStyle w:val="SHTKBlockLabel"/>
      </w:pPr>
      <w:r>
        <w:t>한국어 직역</w:t>
      </w:r>
    </w:p>
    <w:p>
      <w:pPr>
        <w:pStyle w:val="SHTKTranslationText"/>
      </w:pPr>
      <w:r>
        <w:t>「법에 머물지 않고 반야에 머무는 것을 통론함」 중생이 도에 오르지 못하는 까닭은 집착이 있기 때문입니다.</w:t>
      </w:r>
    </w:p>
    <w:p>
      <w:pPr>
        <w:pStyle w:val="SHTKBlockLabel"/>
      </w:pPr>
      <w:r>
        <w:t>교감·번역 메모</w:t>
      </w:r>
    </w:p>
    <w:p>
      <w:pPr>
        <w:pStyle w:val="SHTKNoteSummary"/>
      </w:pPr>
      <w:r>
        <w:t>교감 요약 | [CBETA 교감] 저본의 通不住法住般若와 이문 宋·元·明본: 별도 행 사이에는 제목·저자·행 구분·편집 정보의 차이가 있다.</w:t>
      </w:r>
    </w:p>
    <w:p>
      <w:pPr>
        <w:pStyle w:val="SHTKNoteDetail"/>
      </w:pPr>
      <w:r>
        <w:t>• 원교감 원문 | 通不住法住般若七字宋元明三本俱為別行</w:t>
        <w:br/>
        <w:t>• 교감 번호 | 0228027</w:t>
        <w:br/>
        <w:t>• 저본 독법 | 通不住法住般若</w:t>
        <w:br/>
        <w:t>• 저본 기준 번역 | 「법에 머물지 않고 반야에 머무는 것을 통론함」 중생이 도에 오르지 못하는 까닭은 집착이 있기 때문입니다.</w:t>
        <w:br/>
        <w:t>• 이문 독법 | 宋·元·明본: 별도 행</w:t>
        <w:br/>
        <w:t>• 이문 기준 번역 | 이문 宋·元·明본: 별도 행을 적용하면 해당 글자·어구·구조에 맞추어 한국어 직역도 달라진다.</w:t>
        <w:br/>
        <w:t>• 의미 차이 | 저본의 通不住法住般若와 이문 宋·元·明본: 별도 행 사이에는 제목·저자·행 구분·편집 정보의 차이가 있다.</w:t>
        <w:br/>
        <w:t>• 번역 영향 판정 | [서지 차이]</w:t>
        <w:br/>
        <w:t>• 출처 | CBETA T52n2103, 교감 번호 0228027.</w:t>
      </w:r>
    </w:p>
    <w:p>
      <w:pPr>
        <w:pStyle w:val="SHTKNoteSummary"/>
      </w:pPr>
      <w:r>
        <w:t>교감 요약 | [CBETA 교감] 저본의 般若와 이문 般若後秦主姚興 사이에는 제목·저자·행 구분·편집 정보의 차이가 있다.</w:t>
      </w:r>
    </w:p>
    <w:p>
      <w:pPr>
        <w:pStyle w:val="SHTKNoteDetail"/>
      </w:pPr>
      <w:r>
        <w:t>• 원교감 원문 | 般若下明本有後秦主姚興五字</w:t>
        <w:br/>
        <w:t>• 교감 번호 | 0228028</w:t>
        <w:br/>
        <w:t>• 저본 독법 | 般若</w:t>
        <w:br/>
        <w:t>• 저본 기준 번역 | 「법에 머물지 않고 반야에 머무는 것을 통론함」 중생이 도에 오르지 못하는 까닭은 집착이 있기 때문입니다.</w:t>
        <w:br/>
        <w:t>• 이문 독법 | 般若後秦主姚興</w:t>
        <w:br/>
        <w:t>• 이문 기준 번역 | 이문 般若後秦主姚興을 적용하면 해당 글자·어구·구조에 맞추어 한국어 직역도 달라진다.</w:t>
        <w:br/>
        <w:t>• 의미 차이 | 저본의 般若와 이문 般若後秦主姚興 사이에는 제목·저자·행 구분·편집 정보의 차이가 있다.</w:t>
        <w:br/>
        <w:t>• 번역 영향 판정 | [서지 차이]</w:t>
        <w:br/>
        <w:t>• 출처 | CBETA T52n2103, 교감 번호 0228028.</w:t>
      </w:r>
    </w:p>
    <w:p>
      <w:pPr>
        <w:pStyle w:val="SHTKBlockLabel"/>
      </w:pPr>
      <w:r>
        <w:t>원문</w:t>
      </w:r>
    </w:p>
    <w:p>
      <w:pPr>
        <w:pStyle w:val="SHTKSourceText"/>
      </w:pPr>
      <w:r>
        <w:t>是以聖人之教恒以去著為事。故言以不住般若。雖復大聖玄鑒應照無際。亦不可著。著亦成患。欲使行人忘彼我遺所寄。汎若不繫之舟。無所倚薄則當於理矣。通聖人放大光明普照十方</w:t>
      </w:r>
    </w:p>
    <w:p>
      <w:pPr>
        <w:pStyle w:val="SHTKBlockLabel"/>
      </w:pPr>
      <w:r>
        <w:t>한국어 직역</w:t>
      </w:r>
    </w:p>
    <w:p>
      <w:pPr>
        <w:pStyle w:val="SHTKTranslationText"/>
      </w:pPr>
      <w:r>
        <w:t>그러므로 성인의 가르침은 언제나 집착을 제거하는 것을 일로 삼습니다. 그래서 머물지 않는 반야라고 말합니다. 비록 큰 성인이 그윽이 비추어 응하여 비춤이 끝이 없더라도, 또한 집착해서는 안 됩니다. 집착하면 또한 병폐가 됩니다. 수행자로 하여금 저것과 나를 잊고 의지하는 바를 버리게 하여, 매이지 않은 배처럼 떠다니며, 기대거나 붙는 곳이 없게 해야 이치에 합당합니다. 「성인이 큰 광명을 놓아 시방을 두루 비추는 것을 통론함」</w:t>
      </w:r>
    </w:p>
    <w:p>
      <w:pPr>
        <w:pStyle w:val="SHTKBlockLabel"/>
      </w:pPr>
      <w:r>
        <w:t>위치표지</w:t>
      </w:r>
    </w:p>
    <w:p>
      <w:pPr>
        <w:pStyle w:val="SHTKPositionMarker"/>
      </w:pPr>
      <w:r>
        <w:t xml:space="preserve">[0228c10]</w:t>
      </w:r>
    </w:p>
    <w:p>
      <w:pPr>
        <w:pStyle w:val="SHTKBlockLabel"/>
      </w:pPr>
      <w:r>
        <w:t>원문</w:t>
      </w:r>
    </w:p>
    <w:p>
      <w:pPr>
        <w:pStyle w:val="SHTKSourceText"/>
      </w:pPr>
      <w:r>
        <w:t>聖人之教。玄通無涯。致感多方。不可作一途求。不可以一理推。故應粗以粗。應細以細應。理固然矣。所以放大光明現諸神變者。此應十方諸大菩薩將紹尊位者耳。</w:t>
      </w:r>
    </w:p>
    <w:p>
      <w:pPr>
        <w:pStyle w:val="SHTKBlockLabel"/>
      </w:pPr>
      <w:r>
        <w:t>한국어 직역</w:t>
      </w:r>
    </w:p>
    <w:p>
      <w:pPr>
        <w:pStyle w:val="SHTKTranslationText"/>
      </w:pPr>
      <w:r>
        <w:t>성인의 가르침은, 그윽이 통하여 끝이 없고, 감응을 이루는 방법도 많습니다. 한 길만으로 구해서는 안 되고, 한 이치만으로 미루어서도 안 됩니다. 그러므로 거친 것에는 거친 방식으로 응하고, 미세한 것에는 미세한 방식으로 응합니다. 이치는 본래 그러합니다. 큰 광명을 놓고 여러 신통변화를 나타내는 것은, 시방의 여러 대보살 가운데 장차 존귀한 자리를 이을 이들에게 응하는 것일 뿐입니다.</w:t>
      </w:r>
    </w:p>
    <w:p>
      <w:pPr>
        <w:pStyle w:val="SHTKBlockLabel"/>
      </w:pPr>
      <w:r>
        <w:t>원문</w:t>
      </w:r>
    </w:p>
    <w:p>
      <w:pPr>
        <w:pStyle w:val="SHTKSourceText"/>
      </w:pPr>
      <w:r>
        <w:t>若處俗接麁。復容此事耶。阿含經云。釋氏之處天竺四十餘載。衣服飲食受諸患痛。與人不別。經又云。聖人亦入鹿馬而度脫之當在鹿馬。豈異於鹿馬哉。若不異鹿馬應世常流。不待此神變明矣。</w:t>
      </w:r>
    </w:p>
    <w:p>
      <w:pPr>
        <w:pStyle w:val="SHTKBlockLabel"/>
      </w:pPr>
      <w:r>
        <w:t>한국어 직역</w:t>
      </w:r>
    </w:p>
    <w:p>
      <w:pPr>
        <w:pStyle w:val="SHTKTranslationText"/>
      </w:pPr>
      <w:r>
        <w:t>만일 세속에 처하여 거친 중생을 접하면서, 또 이런 일이 용납되겠습니까. 『아함경』에서 말하기를, 석가께서는 천축에 사십여 년 머무시며, 옷과 음식과 여러 질병의 고통을 받으셨고, 사람들과 다르지 않았다고 하였습니다. 경에서 또 말하기를, 성인도 사슴이나 말의 몸에 들어가 그들을 제도하려면 마땅히 사슴이나 말 가운데 있어야 한다고 하였습니다. 어찌 사슴이나 말과 다르겠습니까. 사슴이나 말과 다르지 않게 세상에 응하여 늘 무리에 섞인다면, 이런 신통변화를 기다리지 않아도 분명합니다.</w:t>
      </w:r>
    </w:p>
    <w:p>
      <w:pPr>
        <w:pStyle w:val="SHTKBlockLabel"/>
      </w:pPr>
      <w:r>
        <w:t>원문</w:t>
      </w:r>
    </w:p>
    <w:p>
      <w:pPr>
        <w:pStyle w:val="SHTKSourceText"/>
      </w:pPr>
      <w:r>
        <w:t>每事要須自同於前物。然後得行其化耳。通三世</w:t>
      </w:r>
    </w:p>
    <w:p>
      <w:pPr>
        <w:pStyle w:val="SHTKBlockLabel"/>
      </w:pPr>
      <w:r>
        <w:t>한국어 직역</w:t>
      </w:r>
    </w:p>
    <w:p>
      <w:pPr>
        <w:pStyle w:val="SHTKTranslationText"/>
      </w:pPr>
      <w:r>
        <w:t>모든 일은 반드시 먼저 그 앞의 대상과 스스로 같아져야, 그런 뒤에야 교화를 행할 수 있습니다. 「삼세를 통론함」</w:t>
      </w:r>
    </w:p>
    <w:p>
      <w:pPr>
        <w:pStyle w:val="SHTKBlockLabel"/>
      </w:pPr>
      <w:r>
        <w:t>위치표지</w:t>
      </w:r>
    </w:p>
    <w:p>
      <w:pPr>
        <w:pStyle w:val="SHTKPositionMarker"/>
      </w:pPr>
      <w:r>
        <w:t xml:space="preserve">[0228c21]</w:t>
      </w:r>
    </w:p>
    <w:p>
      <w:pPr>
        <w:pStyle w:val="SHTKBlockLabel"/>
      </w:pPr>
      <w:r>
        <w:t>원문</w:t>
      </w:r>
    </w:p>
    <w:p>
      <w:pPr>
        <w:pStyle w:val="SHTKSourceText"/>
      </w:pPr>
      <w:r>
        <w:t>眾生歷涉三世。其猶循環。過去未來雖無眼對。其理常在。是以聖人尋往以知往。逆數以知來。通一切諸法空</w:t>
      </w:r>
    </w:p>
    <w:p>
      <w:pPr>
        <w:pStyle w:val="SHTKBlockLabel"/>
      </w:pPr>
      <w:r>
        <w:t>한국어 직역</w:t>
      </w:r>
    </w:p>
    <w:p>
      <w:pPr>
        <w:pStyle w:val="SHTKTranslationText"/>
      </w:pPr>
      <w:r>
        <w:t>중생은 삼세를 두루 겪는데, 그것은 마치 고리가 도는 것과 같습니다. 과거와 미래는 비록 눈앞에 마주하지 않지만, 그 이치는 항상 존재합니다. 그러므로 성인은 지나간 것을 따라가 지나간 것을 알고, 거꾸로 헤아려 올 것을 압니다. 「일체의 모든 법이 공함을 통론함」</w:t>
      </w:r>
    </w:p>
    <w:p>
      <w:pPr>
        <w:pStyle w:val="SHTKBlockLabel"/>
      </w:pPr>
      <w:r>
        <w:t>위치표지</w:t>
      </w:r>
    </w:p>
    <w:p>
      <w:pPr>
        <w:pStyle w:val="SHTKPositionMarker"/>
      </w:pPr>
      <w:r>
        <w:t xml:space="preserve">[0228c25]</w:t>
      </w:r>
    </w:p>
    <w:p>
      <w:pPr>
        <w:pStyle w:val="SHTKBlockLabel"/>
      </w:pPr>
      <w:r>
        <w:t>원문</w:t>
      </w:r>
    </w:p>
    <w:p>
      <w:pPr>
        <w:pStyle w:val="SHTKSourceText"/>
      </w:pPr>
      <w:r>
        <w:t>[29]夫道者以無為為宗。</w:t>
      </w:r>
    </w:p>
    <w:p>
      <w:pPr>
        <w:pStyle w:val="SHTKBlockLabel"/>
      </w:pPr>
      <w:r>
        <w:t>한국어 직역</w:t>
      </w:r>
    </w:p>
    <w:p>
      <w:pPr>
        <w:pStyle w:val="SHTKTranslationText"/>
      </w:pPr>
      <w:r>
        <w:t>무릇 도는 무위를 종지로 삼습니다.</w:t>
      </w:r>
    </w:p>
    <w:p>
      <w:pPr>
        <w:pStyle w:val="SHTKBlockLabel"/>
      </w:pPr>
      <w:r>
        <w:t>교감·번역 메모</w:t>
      </w:r>
    </w:p>
    <w:p>
      <w:pPr>
        <w:pStyle w:val="SHTKNoteSummary"/>
      </w:pPr>
      <w:r>
        <w:t>교감 요약 | [CBETA 교감] 저본의 夫와 이문 大은 글자나 어구의 독법이 달라 해당 구절의 의미를 달리할 수 있다.</w:t>
      </w:r>
    </w:p>
    <w:p>
      <w:pPr>
        <w:pStyle w:val="SHTKNoteDetail"/>
      </w:pPr>
      <w:r>
        <w:t>• 원교감 원문 | 夫＝大【三】</w:t>
        <w:br/>
        <w:t>• 교감 번호 | 0228029</w:t>
        <w:br/>
        <w:t>• 저본 독법 | 夫</w:t>
        <w:br/>
        <w:t>• 저본 기준 번역 | 무릇 도는 무위를 종지로 삼습니다.</w:t>
        <w:br/>
        <w:t>• 이문 독법 | 大</w:t>
        <w:br/>
        <w:t>• 이문 기준 번역 | 이문 大을 적용하면 해당 글자·어구·구조에 맞추어 한국어 직역도 달라진다.</w:t>
        <w:br/>
        <w:t>• 의미 차이 | 저본의 夫와 이문 大은 글자나 어구의 독법이 달라 해당 구절의 의미를 달리할 수 있다.</w:t>
        <w:br/>
        <w:t>• 번역 영향 판정 | [의미 차이 있음]</w:t>
        <w:br/>
        <w:t>• 출처 | CBETA T52n2103, 교감 번호 0228029.</w:t>
      </w:r>
    </w:p>
    <w:p>
      <w:pPr>
        <w:pStyle w:val="SHTKBlockLabel"/>
      </w:pPr>
      <w:r>
        <w:t>원문</w:t>
      </w:r>
    </w:p>
    <w:p>
      <w:pPr>
        <w:pStyle w:val="SHTKSourceText"/>
      </w:pPr>
      <w:r>
        <w:t>若其無為。復何所有耶。</w:t>
      </w:r>
    </w:p>
    <w:p>
      <w:pPr>
        <w:pStyle w:val="SHTKBlockLabel"/>
      </w:pPr>
      <w:r>
        <w:t>한국어 직역</w:t>
      </w:r>
    </w:p>
    <w:p>
      <w:pPr>
        <w:pStyle w:val="SHTKTranslationText"/>
      </w:pPr>
      <w:r>
        <w:t>만일 그것이 무위라면, 다시 무엇이 있겠습니까.</w:t>
      </w:r>
    </w:p>
    <w:p>
      <w:pPr>
        <w:pStyle w:val="SHTKBlockLabel"/>
      </w:pPr>
      <w:r>
        <w:t>원문</w:t>
      </w:r>
    </w:p>
    <w:p>
      <w:pPr>
        <w:pStyle w:val="SHTKSourceText"/>
      </w:pPr>
      <w:r>
        <w:t>[30]安成侯姚嵩表</w:t>
      </w:r>
    </w:p>
    <w:p>
      <w:pPr>
        <w:pStyle w:val="SHTKBlockLabel"/>
      </w:pPr>
      <w:r>
        <w:t>한국어 직역</w:t>
      </w:r>
    </w:p>
    <w:p>
      <w:pPr>
        <w:pStyle w:val="SHTKTranslationText"/>
      </w:pPr>
      <w:r>
        <w:t>「안성후 요숭의 표문」</w:t>
      </w:r>
    </w:p>
    <w:p>
      <w:pPr>
        <w:pStyle w:val="SHTKBlockLabel"/>
      </w:pPr>
      <w:r>
        <w:t>교감·번역 메모</w:t>
      </w:r>
    </w:p>
    <w:p>
      <w:pPr>
        <w:pStyle w:val="SHTKNoteSummary"/>
      </w:pPr>
      <w:r>
        <w:t>교감 요약 | [CBETA 교감] 저본의 安成侯姚嵩表와 이문 謝後秦主姚興珠像表姚嵩 사이에는 제목·저자·행 구분·편집 정보의 차이가 있다.</w:t>
      </w:r>
    </w:p>
    <w:p>
      <w:pPr>
        <w:pStyle w:val="SHTKNoteDetail"/>
      </w:pPr>
      <w:r>
        <w:t>• 원교감 원문 | （（安成…表））六字＝（（謝後秦主姚興珠像表姚嵩））十一字【明】</w:t>
        <w:br/>
        <w:t>• 교감 번호 | 0228030</w:t>
        <w:br/>
        <w:t>• 저본 독법 | 安成侯姚嵩表</w:t>
        <w:br/>
        <w:t>• 저본 기준 번역 | 「안성후 요숭의 표문」</w:t>
        <w:br/>
        <w:t>• 이문 독법 | 謝後秦主姚興珠像表姚嵩</w:t>
        <w:br/>
        <w:t>• 이문 기준 번역 | 이문 謝後秦主姚興珠像表姚嵩을 적용하면 해당 글자·어구·구조에 맞추어 한국어 직역도 달라진다.</w:t>
        <w:br/>
        <w:t>• 의미 차이 | 저본의 安成侯姚嵩表와 이문 謝後秦主姚興珠像表姚嵩 사이에는 제목·저자·행 구분·편집 정보의 차이가 있다.</w:t>
        <w:br/>
        <w:t>• 번역 영향 판정 | [서지 차이]</w:t>
        <w:br/>
        <w:t>• 출처 | CBETA T52n2103, 교감 번호 0228030.</w:t>
      </w:r>
    </w:p>
    <w:p>
      <w:pPr>
        <w:pStyle w:val="SHTKBlockLabel"/>
      </w:pPr>
      <w:r>
        <w:t>위치표지</w:t>
      </w:r>
    </w:p>
    <w:p>
      <w:pPr>
        <w:pStyle w:val="SHTKPositionMarker"/>
      </w:pPr>
      <w:r>
        <w:t xml:space="preserve">[0228c27]</w:t>
      </w:r>
    </w:p>
    <w:p>
      <w:pPr>
        <w:pStyle w:val="SHTKBlockLabel"/>
      </w:pPr>
      <w:r>
        <w:t>원문</w:t>
      </w:r>
    </w:p>
    <w:p>
      <w:pPr>
        <w:pStyle w:val="SHTKSourceText"/>
      </w:pPr>
      <w:r>
        <w:t>臣言。奉珠像承。是皇后遺囑所建。禮覲之日永慕罔極。伏惟感往增懷。臣言。先承。陛下親營像。事每注心延望遲冀。暫一禮敬不悟聖恩垂及。</w:t>
      </w:r>
    </w:p>
    <w:p>
      <w:pPr>
        <w:pStyle w:val="SHTKBlockLabel"/>
      </w:pPr>
      <w:r>
        <w:t>한국어 직역</w:t>
      </w:r>
    </w:p>
    <w:p>
      <w:pPr>
        <w:pStyle w:val="SHTKTranslationText"/>
      </w:pPr>
      <w:r>
        <w:t>신이 아룁니다. 진주 불상을 받들어 받고 들으니, 이는 황후의 유언에 따라 만든 것이라고 하였습니다. 예배하고 뵙는 날에 길이 사모하는 마음이 끝이 없었습니다. 삼가 생각건대 지나간 일을 느끼시어 그리움이 더욱 깊으실 것입니다. 신이 아룁니다. 앞서 들으니, 폐하께서 친히 불상을 마련하시며, 일마다 마음을 기울이고 오래 바라며 기다리셨다고 하였습니다. 잠시 한 번 예경하기만 바라면서 성은이 저에게까지 미칠 줄은 깨닫지 못했습니다.</w:t>
      </w:r>
    </w:p>
    <w:p>
      <w:pPr>
        <w:pStyle w:val="SHTKBlockLabel"/>
      </w:pPr>
      <w:r>
        <w:t>원문</w:t>
      </w:r>
    </w:p>
    <w:p>
      <w:pPr>
        <w:pStyle w:val="SHTKSourceText"/>
      </w:pPr>
      <w:r>
        <w:t>乃復與臣供養此像。既功寶並重。且於制作之理擬。若神造中來。所見珠像誠當奇妙。然方之於此信復有間瞻。奉踊躍實在無量。夫受乾施者無報。蒙恩隆者無謝。雖欲仰陳愚誠。亦復莫知所盡。臣言。</w:t>
      </w:r>
    </w:p>
    <w:p>
      <w:pPr>
        <w:pStyle w:val="SHTKBlockLabel"/>
      </w:pPr>
      <w:r>
        <w:t>한국어 직역</w:t>
      </w:r>
    </w:p>
    <w:p>
      <w:pPr>
        <w:pStyle w:val="SHTKTranslationText"/>
      </w:pPr>
      <w:r>
        <w:t>그런데 다시 신에게 이 불상을 공양하게 해 주셨습니다. 이미 공덕과 보배가 모두 중하고, 또 제작의 이치로 헤아려 보아도, 마치 신령이 만들어 낸 듯합니다. 제가 보아 온 진주 불상도 참으로 기이하고 묘하였으나, 이것과 견주어 보면 참으로 다시 차이가 있습니다. 받들어 우러러보며 기뻐 뛰는 마음이 실로 한량없습니다. 하늘의 베풂을 받은 자는 갚을 길이 없고, 큰 은혜를 입은 자는 감사함을 다 말할 길이 없습니다. 비록 우러러 저의 어리석은 정성을 아뢰고자 해도, 또한 어디까지 말해야 할지 알지 못하겠습니다. 신이 아룁니다.</w:t>
      </w:r>
    </w:p>
    <w:p>
      <w:pPr>
        <w:pStyle w:val="SHTKBlockLabel"/>
      </w:pPr>
      <w:r>
        <w:t>위치표지</w:t>
      </w:r>
    </w:p>
    <w:p>
      <w:pPr>
        <w:pStyle w:val="SHTKPositionMarker"/>
      </w:pPr>
      <w:r>
        <w:t xml:space="preserve">[0229a06]</w:t>
      </w:r>
    </w:p>
    <w:p>
      <w:pPr>
        <w:pStyle w:val="SHTKBlockLabel"/>
      </w:pPr>
      <w:r>
        <w:t>원문</w:t>
      </w:r>
    </w:p>
    <w:p>
      <w:pPr>
        <w:pStyle w:val="SHTKSourceText"/>
      </w:pPr>
      <w:r>
        <w:t>[1]臣言。</w:t>
      </w:r>
    </w:p>
    <w:p>
      <w:pPr>
        <w:pStyle w:val="SHTKBlockLabel"/>
      </w:pPr>
      <w:r>
        <w:t>한국어 직역</w:t>
      </w:r>
    </w:p>
    <w:p>
      <w:pPr>
        <w:pStyle w:val="SHTKTranslationText"/>
      </w:pPr>
      <w:r>
        <w:t>신이 아룁니다.</w:t>
      </w:r>
    </w:p>
    <w:p>
      <w:pPr>
        <w:pStyle w:val="SHTKBlockLabel"/>
      </w:pPr>
      <w:r>
        <w:t>교감·번역 메모</w:t>
      </w:r>
    </w:p>
    <w:p>
      <w:pPr>
        <w:pStyle w:val="SHTKNoteSummary"/>
      </w:pPr>
      <w:r>
        <w:t>교감 요약 | [CBETA 교감] 저본의 臣言와 이문 上後秦主姚興佛義表 사이에는 제목·저자·행 구분·편집 정보의 차이가 있다.</w:t>
      </w:r>
    </w:p>
    <w:p>
      <w:pPr>
        <w:pStyle w:val="SHTKNoteDetail"/>
      </w:pPr>
      <w:r>
        <w:t>• 원교감 원문 | 臣言前行明本有上後秦主姚興佛義表九字</w:t>
        <w:br/>
        <w:t>• 교감 번호 | 0229001</w:t>
        <w:br/>
        <w:t>• 저본 독법 | 臣言</w:t>
        <w:br/>
        <w:t>• 저본 기준 번역 | 신이 아룁니다.</w:t>
        <w:br/>
        <w:t>• 이문 독법 | 上後秦主姚興佛義表</w:t>
        <w:br/>
        <w:t>• 이문 기준 번역 | 이문 上後秦主姚興佛義表을 적용하면 해당 글자·어구·구조에 맞추어 한국어 직역도 달라진다.</w:t>
        <w:br/>
        <w:t>• 의미 차이 | 저본의 臣言와 이문 上後秦主姚興佛義表 사이에는 제목·저자·행 구분·편집 정보의 차이가 있다.</w:t>
        <w:br/>
        <w:t>• 번역 영향 판정 | [서지 차이]</w:t>
        <w:br/>
        <w:t>• 출처 | CBETA T52n2103, 교감 번호 0229001.</w:t>
      </w:r>
    </w:p>
    <w:p>
      <w:pPr>
        <w:pStyle w:val="SHTKBlockLabel"/>
      </w:pPr>
      <w:r>
        <w:t>원문</w:t>
      </w:r>
    </w:p>
    <w:p>
      <w:pPr>
        <w:pStyle w:val="SHTKSourceText"/>
      </w:pPr>
      <w:r>
        <w:t>奉陛下所通諸義。理味淵玄[2]辭致清勝。</w:t>
      </w:r>
    </w:p>
    <w:p>
      <w:pPr>
        <w:pStyle w:val="SHTKBlockLabel"/>
      </w:pPr>
      <w:r>
        <w:t>한국어 직역</w:t>
      </w:r>
    </w:p>
    <w:p>
      <w:pPr>
        <w:pStyle w:val="SHTKTranslationText"/>
      </w:pPr>
      <w:r>
        <w:t>폐하께서 통론하신 여러 뜻을 받들어 읽으니, 이치의 맛은 깊고 오묘하며 문장의 뜻은 맑고 뛰어납니다.</w:t>
      </w:r>
    </w:p>
    <w:p>
      <w:pPr>
        <w:pStyle w:val="SHTKBlockLabel"/>
      </w:pPr>
      <w:r>
        <w:t>교감·번역 메모</w:t>
      </w:r>
    </w:p>
    <w:p>
      <w:pPr>
        <w:pStyle w:val="SHTKNoteSummary"/>
      </w:pPr>
      <w:r>
        <w:t>교감 요약 | [CBETA 교감] 저본의 辭와 이문 詞은 이체·통용자 또는 표기 차이로 보며, 이 문맥의 한국어 직역에는 실질적인 변화가 없다.</w:t>
      </w:r>
    </w:p>
    <w:p>
      <w:pPr>
        <w:pStyle w:val="SHTKNoteDetail"/>
      </w:pPr>
      <w:r>
        <w:t>• 원교감 원문 | 辭＝詞【三】＊</w:t>
        <w:br/>
        <w:t>• 교감 번호 | 0229002</w:t>
        <w:br/>
        <w:t>• 저본 독법 | 辭</w:t>
        <w:br/>
        <w:t>• 저본 기준 번역 | 이치의 맛은 깊고 오묘하며 문장의 뜻은 맑고 뛰어납니다.</w:t>
        <w:br/>
        <w:t>• 이문 독법 | 詞</w:t>
        <w:br/>
        <w:t>• 이문 기준 번역 | 이치의 맛은 깊고 오묘하며 문장의 뜻은 맑고 뛰어납니다.</w:t>
        <w:br/>
        <w:t>• 의미 차이 | 저본의 辭와 이문 詞은 이체·통용자 또는 표기 차이로 보며, 이 문맥의 한국어 직역에는 실질적인 변화가 없다.</w:t>
        <w:br/>
        <w:t>• 번역 영향 판정 | [번역 차이 없음]</w:t>
        <w:br/>
        <w:t>• 출처 | CBETA T52n2103, 교감 번호 0229002.</w:t>
      </w:r>
    </w:p>
    <w:p>
      <w:pPr>
        <w:pStyle w:val="SHTKBlockLabel"/>
      </w:pPr>
      <w:r>
        <w:t>원문</w:t>
      </w:r>
    </w:p>
    <w:p>
      <w:pPr>
        <w:pStyle w:val="SHTKSourceText"/>
      </w:pPr>
      <w:r>
        <w:t>[3]簡詣踰於二篇。</w:t>
      </w:r>
    </w:p>
    <w:p>
      <w:pPr>
        <w:pStyle w:val="SHTKBlockLabel"/>
      </w:pPr>
      <w:r>
        <w:t>한국어 직역</w:t>
      </w:r>
    </w:p>
    <w:p>
      <w:pPr>
        <w:pStyle w:val="SHTKTranslationText"/>
      </w:pPr>
      <w:r>
        <w:t>간명하고 깊이 들어간 것이 노자의 두 편보다 뛰어나고,</w:t>
      </w:r>
    </w:p>
    <w:p>
      <w:pPr>
        <w:pStyle w:val="SHTKBlockLabel"/>
      </w:pPr>
      <w:r>
        <w:t>교감·번역 메모</w:t>
      </w:r>
    </w:p>
    <w:p>
      <w:pPr>
        <w:pStyle w:val="SHTKNoteSummary"/>
      </w:pPr>
      <w:r>
        <w:t>교감 요약 | [CBETA 교감] 저본의 簡와 이문 間은 글자나 어구의 독법이 달라 해당 구절의 의미를 달리할 수 있다.</w:t>
      </w:r>
    </w:p>
    <w:p>
      <w:pPr>
        <w:pStyle w:val="SHTKNoteDetail"/>
      </w:pPr>
      <w:r>
        <w:t>• 원교감 원문 | 簡＝間【元】【明】</w:t>
        <w:br/>
        <w:t>• 교감 번호 | 0229003</w:t>
        <w:br/>
        <w:t>• 저본 독법 | 簡</w:t>
        <w:br/>
        <w:t>• 저본 기준 번역 | 간명하고 깊이 들어간 것이 노자의 두 편보다 뛰어나고,</w:t>
        <w:br/>
        <w:t>• 이문 독법 | 間</w:t>
        <w:br/>
        <w:t>• 이문 기준 번역 | 이문 間을 적용하면 해당 글자·어구·구조에 맞추어 한국어 직역도 달라진다.</w:t>
        <w:br/>
        <w:t>• 의미 차이 | 저본의 簡와 이문 間은 글자나 어구의 독법이 달라 해당 구절의 의미를 달리할 수 있다.</w:t>
        <w:br/>
        <w:t>• 번역 영향 판정 | [의미 차이 있음]</w:t>
        <w:br/>
        <w:t>• 출처 | CBETA T52n2103, 교감 번호 0229003.</w:t>
      </w:r>
    </w:p>
    <w:p>
      <w:pPr>
        <w:pStyle w:val="SHTKBlockLabel"/>
      </w:pPr>
      <w:r>
        <w:t>원문</w:t>
      </w:r>
    </w:p>
    <w:p>
      <w:pPr>
        <w:pStyle w:val="SHTKSourceText"/>
      </w:pPr>
      <w:r>
        <w:t>妙盡侔乎中觀。詠之翫之。紙已致勞而心猶無厭。真可謂當時之高唱累劫之宗範也。但臣頑闇思不參玄。然披尋之日真復詠歌弗暇不悟。弘慈善誘乃欲令參致問難。敢忘愚鈍輒位敘所懷。</w:t>
      </w:r>
    </w:p>
    <w:p>
      <w:pPr>
        <w:pStyle w:val="SHTKBlockLabel"/>
      </w:pPr>
      <w:r>
        <w:t>한국어 직역</w:t>
      </w:r>
    </w:p>
    <w:p>
      <w:pPr>
        <w:pStyle w:val="SHTKTranslationText"/>
      </w:pPr>
      <w:r>
        <w:t>오묘함을 다한 것은 『중론』에 견줄 만합니다. 읊고 또 완상하여, 종이는 이미 닳을 만큼 보았으나 마음은 아직 싫증나지 않습니다. 참으로 당시의 높은 노래이며 여러 겁에 걸친 종문의 모범이라 할 만합니다. 다만 신은 완고하고 어두워 생각이 현묘한 데 참여하지 못합니다. 그러나 펼쳐 찾아 읽는 날에는 참으로 읊고 노래하기에도 겨를이 없었고, 뜻밖에도 큰 자비로 잘 이끌어 마침내 신으로 하여금 참여하여 질문과 논난을 내게 하시니, 감히 저의 어리석고 둔함을 잊고 문득 품은 바를 차례로 아룁니다.</w:t>
      </w:r>
    </w:p>
    <w:p>
      <w:pPr>
        <w:pStyle w:val="SHTKBlockLabel"/>
      </w:pPr>
      <w:r>
        <w:t>원문</w:t>
      </w:r>
    </w:p>
    <w:p>
      <w:pPr>
        <w:pStyle w:val="SHTKSourceText"/>
      </w:pPr>
      <w:r>
        <w:t>豈曰存難。直欲諮所未悟耳。臣言。</w:t>
      </w:r>
    </w:p>
    <w:p>
      <w:pPr>
        <w:pStyle w:val="SHTKBlockLabel"/>
      </w:pPr>
      <w:r>
        <w:t>한국어 직역</w:t>
      </w:r>
    </w:p>
    <w:p>
      <w:pPr>
        <w:pStyle w:val="SHTKTranslationText"/>
      </w:pPr>
      <w:r>
        <w:t>어찌 논난하려는 뜻이겠습니까. 다만 아직 깨닫지 못한 것을 여쭙고자 할 뿐입니다. 신이 아룁니다.</w:t>
      </w:r>
    </w:p>
    <w:p>
      <w:pPr>
        <w:pStyle w:val="SHTKBlockLabel"/>
      </w:pPr>
      <w:r>
        <w:t>위치표지</w:t>
      </w:r>
    </w:p>
    <w:p>
      <w:pPr>
        <w:pStyle w:val="SHTKPositionMarker"/>
      </w:pPr>
      <w:r>
        <w:t xml:space="preserve">[0229a13]</w:t>
      </w:r>
    </w:p>
    <w:p>
      <w:pPr>
        <w:pStyle w:val="SHTKBlockLabel"/>
      </w:pPr>
      <w:r>
        <w:t>원문</w:t>
      </w:r>
    </w:p>
    <w:p>
      <w:pPr>
        <w:pStyle w:val="SHTKSourceText"/>
      </w:pPr>
      <w:r>
        <w:t>[4]臣言。</w:t>
      </w:r>
    </w:p>
    <w:p>
      <w:pPr>
        <w:pStyle w:val="SHTKBlockLabel"/>
      </w:pPr>
      <w:r>
        <w:t>한국어 직역</w:t>
      </w:r>
    </w:p>
    <w:p>
      <w:pPr>
        <w:pStyle w:val="SHTKTranslationText"/>
      </w:pPr>
      <w:r>
        <w:t>신이 아룁니다.</w:t>
      </w:r>
    </w:p>
    <w:p>
      <w:pPr>
        <w:pStyle w:val="SHTKBlockLabel"/>
      </w:pPr>
      <w:r>
        <w:t>교감·번역 메모</w:t>
      </w:r>
    </w:p>
    <w:p>
      <w:pPr>
        <w:pStyle w:val="SHTKNoteSummary"/>
      </w:pPr>
      <w:r>
        <w:t>교감 요약 | [CBETA 교감] 저본의 臣言와 이문 〔생략〕 사이에는 제목·저자·행 구분·편집 정보의 차이가 있다.</w:t>
      </w:r>
    </w:p>
    <w:p>
      <w:pPr>
        <w:pStyle w:val="SHTKNoteDetail"/>
      </w:pPr>
      <w:r>
        <w:t>• 원교감 원문 | 〔臣言〕－【明】</w:t>
        <w:br/>
        <w:t>• 교감 번호 | 0229004</w:t>
        <w:br/>
        <w:t>• 저본 독법 | 臣言</w:t>
        <w:br/>
        <w:t>• 저본 기준 번역 | 신이 아룁니다.</w:t>
        <w:br/>
        <w:t>• 이문 독법 | 〔생략〕</w:t>
        <w:br/>
        <w:t>• 이문 기준 번역 | 이문 〔생략〕을 적용하면 해당 글자·어구·구조에 맞추어 한국어 직역도 달라진다.</w:t>
        <w:br/>
        <w:t>• 의미 차이 | 저본의 臣言와 이문 〔생략〕 사이에는 제목·저자·행 구분·편집 정보의 차이가 있다.</w:t>
        <w:br/>
        <w:t>• 번역 영향 판정 | [서지 차이]</w:t>
        <w:br/>
        <w:t>• 출처 | CBETA T52n2103, 교감 번호 0229004.</w:t>
      </w:r>
    </w:p>
    <w:p>
      <w:pPr>
        <w:pStyle w:val="SHTKBlockLabel"/>
      </w:pPr>
      <w:r>
        <w:t>원문</w:t>
      </w:r>
    </w:p>
    <w:p>
      <w:pPr>
        <w:pStyle w:val="SHTKSourceText"/>
      </w:pPr>
      <w:r>
        <w:t>上通三世甚有深致。既已遠契聖心。兼復抑正眾說。宗塗亹亹超絕常境。欣悟之至。益令賞味增深。加為什公研[5]該兼備。</w:t>
      </w:r>
    </w:p>
    <w:p>
      <w:pPr>
        <w:pStyle w:val="SHTKBlockLabel"/>
      </w:pPr>
      <w:r>
        <w:t>한국어 직역</w:t>
      </w:r>
    </w:p>
    <w:p>
      <w:pPr>
        <w:pStyle w:val="SHTKTranslationText"/>
      </w:pPr>
      <w:r>
        <w:t>위에서 삼세를 통론하신 뜻은 매우 깊습니다. 이미 멀리 성인의 마음과 계합하였고, 아울러 여러 설을 억제하고 바로잡았습니다. 종지의 길이 면면히 이어져 보통의 경계를 뛰어넘었습니다. 기뻐하며 깨닫는 마음이 지극하여, 더욱 완상하고 음미하는 맛이 깊어졌습니다. 더구나 구마라집 공께서 연구하여 갖추고 두루 포괄하였으니,</w:t>
      </w:r>
    </w:p>
    <w:p>
      <w:pPr>
        <w:pStyle w:val="SHTKBlockLabel"/>
      </w:pPr>
      <w:r>
        <w:t>교감·번역 메모</w:t>
      </w:r>
    </w:p>
    <w:p>
      <w:pPr>
        <w:pStyle w:val="SHTKNoteSummary"/>
      </w:pPr>
      <w:r>
        <w:t>교감 요약 | [CBETA 교감] 저본의 該兼와 이문 覈該은 글자나 어구의 독법이 달라 해당 구절의 의미를 달리할 수 있다.</w:t>
      </w:r>
    </w:p>
    <w:p>
      <w:pPr>
        <w:pStyle w:val="SHTKNoteDetail"/>
      </w:pPr>
      <w:r>
        <w:t>• 원교감 원문 | 該兼＝覈該【元】【明】</w:t>
        <w:br/>
        <w:t>• 교감 번호 | 0229005</w:t>
        <w:br/>
        <w:t>• 저본 독법 | 該兼</w:t>
        <w:br/>
        <w:t>• 저본 기준 번역 | 더구나 구마라집 공께서 연구하여 갖추고 두루 포괄하였으니,</w:t>
        <w:br/>
        <w:t>• 이문 독법 | 覈該</w:t>
        <w:br/>
        <w:t>• 이문 기준 번역 | 이문 覈該을 적용하면 해당 글자·어구·구조에 맞추어 한국어 직역도 달라진다.</w:t>
        <w:br/>
        <w:t>• 의미 차이 | 저본의 該兼와 이문 覈該은 글자나 어구의 독법이 달라 해당 구절의 의미를 달리할 수 있다.</w:t>
        <w:br/>
        <w:t>• 번역 영향 판정 | [의미 차이 있음]</w:t>
        <w:br/>
        <w:t>• 출처 | CBETA T52n2103, 교감 번호 0229005.</w:t>
      </w:r>
    </w:p>
    <w:p>
      <w:pPr>
        <w:pStyle w:val="SHTKBlockLabel"/>
      </w:pPr>
      <w:r>
        <w:t>원문</w:t>
      </w:r>
    </w:p>
    <w:p>
      <w:pPr>
        <w:pStyle w:val="SHTKSourceText"/>
      </w:pPr>
      <w:r>
        <w:t>實非愚臣所能稱盡。正當銘之懷抱以為心要耳。臣言。</w:t>
      </w:r>
    </w:p>
    <w:p>
      <w:pPr>
        <w:pStyle w:val="SHTKBlockLabel"/>
      </w:pPr>
      <w:r>
        <w:t>한국어 직역</w:t>
      </w:r>
    </w:p>
    <w:p>
      <w:pPr>
        <w:pStyle w:val="SHTKTranslationText"/>
      </w:pPr>
      <w:r>
        <w:t>실로 어리석은 신이 다 칭송할 수 있는 바가 아닙니다. 다만 마땅히 가슴에 새겨 마음의 요체로 삼을 뿐입니다. 신이 아룁니다.</w:t>
      </w:r>
    </w:p>
    <w:p>
      <w:pPr>
        <w:pStyle w:val="SHTKBlockLabel"/>
      </w:pPr>
      <w:r>
        <w:t>위치표지</w:t>
      </w:r>
    </w:p>
    <w:p>
      <w:pPr>
        <w:pStyle w:val="SHTKPositionMarker"/>
      </w:pPr>
      <w:r>
        <w:t xml:space="preserve">[0229a18]</w:t>
      </w:r>
    </w:p>
    <w:p>
      <w:pPr>
        <w:pStyle w:val="SHTKBlockLabel"/>
      </w:pPr>
      <w:r>
        <w:t>원문</w:t>
      </w:r>
    </w:p>
    <w:p>
      <w:pPr>
        <w:pStyle w:val="SHTKSourceText"/>
      </w:pPr>
      <w:r>
        <w:t>[6]臣言。</w:t>
      </w:r>
    </w:p>
    <w:p>
      <w:pPr>
        <w:pStyle w:val="SHTKBlockLabel"/>
      </w:pPr>
      <w:r>
        <w:t>한국어 직역</w:t>
      </w:r>
    </w:p>
    <w:p>
      <w:pPr>
        <w:pStyle w:val="SHTKTranslationText"/>
      </w:pPr>
      <w:r>
        <w:t>신이 아룁니다.</w:t>
      </w:r>
    </w:p>
    <w:p>
      <w:pPr>
        <w:pStyle w:val="SHTKBlockLabel"/>
      </w:pPr>
      <w:r>
        <w:t>교감·번역 메모</w:t>
      </w:r>
    </w:p>
    <w:p>
      <w:pPr>
        <w:pStyle w:val="SHTKNoteSummary"/>
      </w:pPr>
      <w:r>
        <w:t>교감 요약 | [CBETA 교감] 저본의 臣言와 이문 〔생략〕 사이에는 제목·저자·행 구분·편집 정보의 차이가 있다.</w:t>
      </w:r>
    </w:p>
    <w:p>
      <w:pPr>
        <w:pStyle w:val="SHTKNoteDetail"/>
      </w:pPr>
      <w:r>
        <w:t>• 원교감 원문 | 〔臣言〕－【三】</w:t>
        <w:br/>
        <w:t>• 교감 번호 | 0229006</w:t>
        <w:br/>
        <w:t>• 저본 독법 | 臣言</w:t>
        <w:br/>
        <w:t>• 저본 기준 번역 | 신이 아룁니다.</w:t>
        <w:br/>
        <w:t>• 이문 독법 | 〔생략〕</w:t>
        <w:br/>
        <w:t>• 이문 기준 번역 | 이문 〔생략〕을 적용하면 해당 글자·어구·구조에 맞추어 한국어 직역도 달라진다.</w:t>
        <w:br/>
        <w:t>• 의미 차이 | 저본의 臣言와 이문 〔생략〕 사이에는 제목·저자·행 구분·편집 정보의 차이가 있다.</w:t>
        <w:br/>
        <w:t>• 번역 영향 판정 | [서지 차이]</w:t>
        <w:br/>
        <w:t>• 출처 | CBETA T52n2103, 교감 번호 0229006.</w:t>
      </w:r>
    </w:p>
    <w:p>
      <w:pPr>
        <w:pStyle w:val="SHTKBlockLabel"/>
      </w:pPr>
      <w:r>
        <w:t>원문</w:t>
      </w:r>
    </w:p>
    <w:p>
      <w:pPr>
        <w:pStyle w:val="SHTKSourceText"/>
      </w:pPr>
      <w:r>
        <w:t>上通不住法住般若義云。眾生所以不階道者。有著故也。聖心玄詣誠無不盡。然至乎標位六度。而以無著為宗。取之於心誠如明誨。即之[7]于事脫有未極。</w:t>
      </w:r>
    </w:p>
    <w:p>
      <w:pPr>
        <w:pStyle w:val="SHTKBlockLabel"/>
      </w:pPr>
      <w:r>
        <w:t>한국어 직역</w:t>
      </w:r>
    </w:p>
    <w:p>
      <w:pPr>
        <w:pStyle w:val="SHTKTranslationText"/>
      </w:pPr>
      <w:r>
        <w:t>위에서 ‘법에 머물지 않고 반야에 머문다’는 뜻을 통론하여 말씀하시기를, 중생이 도에 오르지 못하는 까닭은, 집착이 있기 때문이라고 하셨습니다. 성인의 마음이 현묘한 데 이른 것은 참으로 다하지 않음이 없습니다. 그러나 육바라밀의 지위를 표방하는 데 이르면, 무집착을 종지로 삼으셨습니다. 마음에서 취해 보면 참으로 밝은 가르침과 같습니다. 그러나 구체적인 일에 나아가 보면 혹 아직 지극하지 않은 점이 있을 듯합니다.</w:t>
      </w:r>
    </w:p>
    <w:p>
      <w:pPr>
        <w:pStyle w:val="SHTKBlockLabel"/>
      </w:pPr>
      <w:r>
        <w:t>교감·번역 메모</w:t>
      </w:r>
    </w:p>
    <w:p>
      <w:pPr>
        <w:pStyle w:val="SHTKNoteSummary"/>
      </w:pPr>
      <w:r>
        <w:t>교감 요약 | [CBETA 교감] 저본의 于와 이문 於은 이체·통용자 또는 표기 차이로 보며, 이 문맥의 한국어 직역에는 실질적인 변화가 없다.</w:t>
      </w:r>
    </w:p>
    <w:p>
      <w:pPr>
        <w:pStyle w:val="SHTKNoteDetail"/>
      </w:pPr>
      <w:r>
        <w:t>• 원교감 원문 | 于＝於【明】＊</w:t>
        <w:br/>
        <w:t>• 교감 번호 | 0229007</w:t>
        <w:br/>
        <w:t>• 저본 독법 | 于</w:t>
        <w:br/>
        <w:t>• 저본 기준 번역 | 그러나 구체적인 일에 나아가 보면 혹 아직 지극하지 않은 점이 있을 듯합니다.</w:t>
        <w:br/>
        <w:t>• 이문 독법 | 於</w:t>
        <w:br/>
        <w:t>• 이문 기준 번역 | 그러나 구체적인 일에 나아가 보면 혹 아직 지극하지 않은 점이 있을 듯합니다.</w:t>
        <w:br/>
        <w:t>• 의미 차이 | 저본의 于와 이문 於은 이체·통용자 또는 표기 차이로 보며, 이 문맥의 한국어 직역에는 실질적인 변화가 없다.</w:t>
        <w:br/>
        <w:t>• 번역 영향 판정 | [번역 차이 없음]</w:t>
        <w:br/>
        <w:t>• 출처 | CBETA T52n2103, 교감 번호 0229007.</w:t>
      </w:r>
    </w:p>
    <w:p>
      <w:pPr>
        <w:pStyle w:val="SHTKBlockLabel"/>
      </w:pPr>
      <w:r>
        <w:t>원문</w:t>
      </w:r>
    </w:p>
    <w:p>
      <w:pPr>
        <w:pStyle w:val="SHTKSourceText"/>
      </w:pPr>
      <w:r>
        <w:t>夫無著雖妙似。若有不即真兩冥。有不即真兩冥。恐是心忘之謂耳。</w:t>
      </w:r>
    </w:p>
    <w:p>
      <w:pPr>
        <w:pStyle w:val="SHTKBlockLabel"/>
      </w:pPr>
      <w:r>
        <w:t>한국어 직역</w:t>
      </w:r>
    </w:p>
    <w:p>
      <w:pPr>
        <w:pStyle w:val="SHTKTranslationText"/>
      </w:pPr>
      <w:r>
        <w:t>무집착은 비록 묘한 듯하지만, 만일 유에도 즉하지 않고 진에도 즉하지 않아 둘 다 없어지는 것이라면, 유에도 즉하지 않고 진에도 즉하지 않아 둘 다 없어지는 것은, 아마 마음이 잊어버린다는 뜻일 뿐일 것입니다.</w:t>
      </w:r>
    </w:p>
    <w:p>
      <w:pPr>
        <w:pStyle w:val="SHTKBlockLabel"/>
      </w:pPr>
      <w:r>
        <w:t>원문</w:t>
      </w:r>
    </w:p>
    <w:p>
      <w:pPr>
        <w:pStyle w:val="SHTKSourceText"/>
      </w:pPr>
      <w:r>
        <w:t>竊尋玄教如更有以。謹牒成言以攄愚見。故經云。以無所捨法具足檀波羅蜜。以此三事不可得故。三者既冥有無。無當無當之理即同幻化。以此而推。恐不住之致。非[8]直忘彼我遺所寄而已。</w:t>
      </w:r>
    </w:p>
    <w:p>
      <w:pPr>
        <w:pStyle w:val="SHTKBlockLabel"/>
      </w:pPr>
      <w:r>
        <w:t>한국어 직역</w:t>
      </w:r>
    </w:p>
    <w:p>
      <w:pPr>
        <w:pStyle w:val="SHTKTranslationText"/>
      </w:pPr>
      <w:r>
        <w:t>제가 삼가 현묘한 가르침을 찾아보니 다시 다른 뜻이 있는 듯합니다. 삼가 말씀을 갖추어 적어 어리석은 견해를 펴겠습니다. 그러므로 경에서 말하기를, 버릴 법이 없기 때문에 보시바라밀을 갖춘다고 하였습니다. 이 세 가지를 얻을 수 없기 때문입니다. 세 가지가 이미 유와 무를 함께 끊어 떠났다면, 마땅한 것이 없고 또 ‘없음’에도 마땅함이 없는 그 이치는 곧 환화와 같습니다. 이로써 미루어 보면, ‘머물지 않음’의 뜻은, 다만 저것과 나를 잊고 의지하는 바를 버리는 데 그칠 뿐은 아닌 듯합니다.</w:t>
      </w:r>
    </w:p>
    <w:p>
      <w:pPr>
        <w:pStyle w:val="SHTKBlockLabel"/>
      </w:pPr>
      <w:r>
        <w:t>교감·번역 메모</w:t>
      </w:r>
    </w:p>
    <w:p>
      <w:pPr>
        <w:pStyle w:val="SHTKNoteSummary"/>
      </w:pPr>
      <w:r>
        <w:t>교감 요약 | [CBETA 교감] 저본의 直와 이문 真은 글자나 어구의 독법이 달라 해당 구절의 의미를 달리할 수 있다.</w:t>
      </w:r>
    </w:p>
    <w:p>
      <w:pPr>
        <w:pStyle w:val="SHTKNoteDetail"/>
      </w:pPr>
      <w:r>
        <w:t>• 원교감 원문 | 直＝真【三】</w:t>
        <w:br/>
        <w:t>• 교감 번호 | 0229008</w:t>
        <w:br/>
        <w:t>• 저본 독법 | 直</w:t>
        <w:br/>
        <w:t>• 저본 기준 번역 | 다만 저것과 나를 잊고 의지하는 바를 버리는 데 그칠 뿐은 아닌 듯합니다.</w:t>
        <w:br/>
        <w:t>• 이문 독법 | 真</w:t>
        <w:br/>
        <w:t>• 이문 기준 번역 | 이문 真을 적용하면 해당 글자·어구·구조에 맞추어 한국어 직역도 달라진다.</w:t>
        <w:br/>
        <w:t>• 의미 차이 | 저본의 直와 이문 真은 글자나 어구의 독법이 달라 해당 구절의 의미를 달리할 수 있다.</w:t>
        <w:br/>
        <w:t>• 번역 영향 판정 | [의미 차이 있음]</w:t>
        <w:br/>
        <w:t>• 출처 | CBETA T52n2103, 교감 번호 0229008.</w:t>
      </w:r>
    </w:p>
    <w:p>
      <w:pPr>
        <w:pStyle w:val="SHTKBlockLabel"/>
      </w:pPr>
      <w:r>
        <w:t>원문</w:t>
      </w:r>
    </w:p>
    <w:p>
      <w:pPr>
        <w:pStyle w:val="SHTKSourceText"/>
      </w:pPr>
      <w:r>
        <w:t>[9]難上通聖人放大光明普照十方</w:t>
      </w:r>
    </w:p>
    <w:p>
      <w:pPr>
        <w:pStyle w:val="SHTKBlockLabel"/>
      </w:pPr>
      <w:r>
        <w:t>한국어 직역</w:t>
      </w:r>
    </w:p>
    <w:p>
      <w:pPr>
        <w:pStyle w:val="SHTKTranslationText"/>
      </w:pPr>
      <w:r>
        <w:t>「위의 ‘성인이 큰 광명을 놓아 시방을 두루 비춘다’는 통론에 대한 논난」</w:t>
      </w:r>
    </w:p>
    <w:p>
      <w:pPr>
        <w:pStyle w:val="SHTKBlockLabel"/>
      </w:pPr>
      <w:r>
        <w:t>교감·번역 메모</w:t>
      </w:r>
    </w:p>
    <w:p>
      <w:pPr>
        <w:pStyle w:val="SHTKNoteSummary"/>
      </w:pPr>
      <w:r>
        <w:t>교감 요약 | [CBETA 교감] 저본의 難上通聖人放大光明普照十方와 이문 〔생략〕 사이에는 제목·저자·행 구분·편집 정보의 차이가 있다.</w:t>
      </w:r>
    </w:p>
    <w:p>
      <w:pPr>
        <w:pStyle w:val="SHTKNoteDetail"/>
      </w:pPr>
      <w:r>
        <w:t>• 원교감 원문 | 〔難上…方〕十三字－【明】</w:t>
        <w:br/>
        <w:t>• 교감 번호 | 0229009</w:t>
        <w:br/>
        <w:t>• 저본 독법 | 難上通聖人放大光明普照十方</w:t>
        <w:br/>
        <w:t>• 저본 기준 번역 | 「위의 ‘성인이 큰 광명을 놓아 시방을 두루 비춘다’는 통론에 대한 논난」</w:t>
        <w:br/>
        <w:t>• 이문 독법 | 〔생략〕</w:t>
        <w:br/>
        <w:t>• 이문 기준 번역 | 이문 〔생략〕을 적용하면 해당 글자·어구·구조에 맞추어 한국어 직역도 달라진다.</w:t>
        <w:br/>
        <w:t>• 의미 차이 | 저본의 難上通聖人放大光明普照十方와 이문 〔생략〕 사이에는 제목·저자·행 구분·편집 정보의 차이가 있다.</w:t>
        <w:br/>
        <w:t>• 번역 영향 판정 | [서지 차이]</w:t>
        <w:br/>
        <w:t>• 출처 | CBETA T52n2103, 교감 번호 0229009.</w:t>
      </w:r>
    </w:p>
    <w:p>
      <w:pPr>
        <w:pStyle w:val="SHTKBlockLabel"/>
      </w:pPr>
      <w:r>
        <w:t>위치표지</w:t>
      </w:r>
    </w:p>
    <w:p>
      <w:pPr>
        <w:pStyle w:val="SHTKPositionMarker"/>
      </w:pPr>
      <w:r>
        <w:t xml:space="preserve">[0229a29]</w:t>
      </w:r>
    </w:p>
    <w:p>
      <w:pPr>
        <w:pStyle w:val="SHTKBlockLabel"/>
      </w:pPr>
      <w:r>
        <w:t>원문</w:t>
      </w:r>
    </w:p>
    <w:p>
      <w:pPr>
        <w:pStyle w:val="SHTKSourceText"/>
      </w:pPr>
      <w:r>
        <w:t>詔云。放大光明諸神變者。此自應十方諸大菩薩將紹尊位者耳。斯理之玄固非庸近所參。然不已之情猶欲言所未達。夫萬有不同精麁亦異。應彼雖殊而聖心恒一。恒一故圓以應之。不同故權以濟之。雖鹿馬而未始乖其大。雖現神變而未始遺其細。</w:t>
      </w:r>
    </w:p>
    <w:p>
      <w:pPr>
        <w:pStyle w:val="SHTKBlockLabel"/>
      </w:pPr>
      <w:r>
        <w:t>한국어 직역</w:t>
      </w:r>
    </w:p>
    <w:p>
      <w:pPr>
        <w:pStyle w:val="SHTKTranslationText"/>
      </w:pPr>
      <w:r>
        <w:t>조서에서 말씀하시기를, 큰 광명을 놓고 여러 신통변화를 나타내는 것은, 본래 시방의 여러 대보살 가운데 장차 존귀한 자리를 이을 이들에게 응하는 것일 뿐이라고 하셨습니다. 이 이치의 현묘함은 실로 평범하고 얕은 사람이 참여할 바가 아닙니다. 그러나 그치지 않는 마음에 아직 통달하지 못한 바를 말씀드리고자 합니다. 만유는 같지 않고 정미함과 거침 또한 다릅니다. 그들에게 응하는 방식은 비록 다르지만 성인의 마음은 항상 하나입니다. 항상 하나이므로 원만하게 그들에게 응하고, 같지 않으므로 방편으로 그들을 구제합니다. 비록 사슴이나 말의 몸이 되어도 큰 도를 어긴 적이 없고, 비록 신통변화를 나타내어도 미세한 중생을 버린 적이 없습니다.</w:t>
      </w:r>
    </w:p>
    <w:p>
      <w:pPr>
        <w:pStyle w:val="SHTKBlockLabel"/>
      </w:pPr>
      <w:r>
        <w:t>원문</w:t>
      </w:r>
    </w:p>
    <w:p>
      <w:pPr>
        <w:pStyle w:val="SHTKSourceText"/>
      </w:pPr>
      <w:r>
        <w:t>故淨名經云。如來或以光明而作佛事。或以寂寞而作佛事。顯默雖異而終致不二。然則於小大之間。恐是時互說耳。如[10]華手經。</w:t>
      </w:r>
    </w:p>
    <w:p>
      <w:pPr>
        <w:pStyle w:val="SHTKBlockLabel"/>
      </w:pPr>
      <w:r>
        <w:t>한국어 직역</w:t>
      </w:r>
    </w:p>
    <w:p>
      <w:pPr>
        <w:pStyle w:val="SHTKTranslationText"/>
      </w:pPr>
      <w:r>
        <w:t>그러므로 『유마경』에서 말하기를, 여래는 때로 광명으로 불사를 하고, 때로 적묵으로 불사를 한다고 하였습니다. 드러냄과 침묵은 비록 다르지만 마침내 둘이 아님에 이릅니다. 그렇다면 작고 큰 것 사이의 차이는, 아마 때에 따라 서로 달리 말씀한 것일 뿐일 것입니다. 예컨대 『화수경』에서는,</w:t>
      </w:r>
    </w:p>
    <w:p>
      <w:pPr>
        <w:pStyle w:val="SHTKBlockLabel"/>
      </w:pPr>
      <w:r>
        <w:t>교감·번역 메모</w:t>
      </w:r>
    </w:p>
    <w:p>
      <w:pPr>
        <w:pStyle w:val="SHTKNoteSummary"/>
      </w:pPr>
      <w:r>
        <w:t>교감 요약 | [CBETA 교감] 저본의 華와 이문 筆은 글자나 어구의 독법이 달라 해당 구절의 의미를 달리할 수 있다.</w:t>
      </w:r>
    </w:p>
    <w:p>
      <w:pPr>
        <w:pStyle w:val="SHTKNoteDetail"/>
      </w:pPr>
      <w:r>
        <w:t>• 원교감 원문 | 華＝筆【明】</w:t>
        <w:br/>
        <w:t>• 교감 번호 | 0229010</w:t>
        <w:br/>
        <w:t>• 저본 독법 | 華</w:t>
        <w:br/>
        <w:t>• 저본 기준 번역 | 예컨대 『화수경』에서는,</w:t>
        <w:br/>
        <w:t>• 이문 독법 | 筆</w:t>
        <w:br/>
        <w:t>• 이문 기준 번역 | 이문 筆을 적용하면 해당 글자·어구·구조에 맞추어 한국어 직역도 달라진다.</w:t>
        <w:br/>
        <w:t>• 의미 차이 | 저본의 華와 이문 筆은 글자나 어구의 독법이 달라 해당 구절의 의미를 달리할 수 있다.</w:t>
        <w:br/>
        <w:t>• 번역 영향 판정 | [의미 차이 있음]</w:t>
        <w:br/>
        <w:t>• 출처 | CBETA T52n2103, 교감 번호 0229010.</w:t>
      </w:r>
    </w:p>
    <w:p>
      <w:pPr>
        <w:pStyle w:val="SHTKBlockLabel"/>
      </w:pPr>
      <w:r>
        <w:t>원문</w:t>
      </w:r>
    </w:p>
    <w:p>
      <w:pPr>
        <w:pStyle w:val="SHTKSourceText"/>
      </w:pPr>
      <w:r>
        <w:t>初佛為德藏放大光明。令諸眾生普蒙其潤。又思益經中網明所問。如來三十三種光明。一切遇者皆得利益。</w:t>
      </w:r>
    </w:p>
    <w:p>
      <w:pPr>
        <w:pStyle w:val="SHTKBlockLabel"/>
      </w:pPr>
      <w:r>
        <w:t>한국어 직역</w:t>
      </w:r>
    </w:p>
    <w:p>
      <w:pPr>
        <w:pStyle w:val="SHTKTranslationText"/>
      </w:pPr>
      <w:r>
        <w:t>처음 부처님께서 덕장을 위해 큰 광명을 놓아, 모든 중생이 두루 그 은택을 입게 하셨습니다. 또 『사익경』에서 망명이 물은 내용에는, 여래의 서른세 가지 광명이 나오는데, 그 광명을 만난 모든 이가 이익을 얻는다고 하였습니다.</w:t>
      </w:r>
    </w:p>
    <w:p>
      <w:pPr>
        <w:pStyle w:val="SHTKBlockLabel"/>
      </w:pPr>
      <w:r>
        <w:t>원문</w:t>
      </w:r>
    </w:p>
    <w:p>
      <w:pPr>
        <w:pStyle w:val="SHTKSourceText"/>
      </w:pPr>
      <w:r>
        <w:t>法華經云。佛放眉間相光亦使四眾八部咸皆生疑。又云。處闇眾生各得相見。苟有其緣雖小必益。苟無其因雖大或乖。故般若經云。若有眾生遇斯光者。必得無上道。又以神變令三惡眾生皆生天上。</w:t>
      </w:r>
    </w:p>
    <w:p>
      <w:pPr>
        <w:pStyle w:val="SHTKBlockLabel"/>
      </w:pPr>
      <w:r>
        <w:t>한국어 직역</w:t>
      </w:r>
    </w:p>
    <w:p>
      <w:pPr>
        <w:pStyle w:val="SHTKTranslationText"/>
      </w:pPr>
      <w:r>
        <w:t>『법화경』에서는, 부처님이 미간의 상호에서 빛을 놓으시자 사부대중과 팔부가 모두 의심을 일으켰다고 하였습니다. 또 말하기를, 어둠 속의 중생들이 각기 서로를 볼 수 있게 되었다고 하였습니다. 진실로 인연이 있다면 비록 작은 중생이라도 반드시 이익을 얻고, 진실로 그 인이 없다면 비록 큰 존재라도 혹 어긋날 수 있습니다. 그러므로 『반야경』에서 말하기를, 만일 어떤 중생이 이 광명을 만나면, 반드시 무상도를 얻는다고 하였습니다. 또 신통변화로 삼악도의 중생을 모두 천상에 나게 하셨습니다.</w:t>
      </w:r>
    </w:p>
    <w:p>
      <w:pPr>
        <w:pStyle w:val="SHTKBlockLabel"/>
      </w:pPr>
      <w:r>
        <w:t>원문</w:t>
      </w:r>
    </w:p>
    <w:p>
      <w:pPr>
        <w:pStyle w:val="SHTKSourceText"/>
      </w:pPr>
      <w:r>
        <w:t>以此而言。至於光明神變之事似存平等。敢緣慈顧輒竭愚思。若復哀矜重[11]開道者。</w:t>
      </w:r>
    </w:p>
    <w:p>
      <w:pPr>
        <w:pStyle w:val="SHTKBlockLabel"/>
      </w:pPr>
      <w:r>
        <w:t>한국어 직역</w:t>
      </w:r>
    </w:p>
    <w:p>
      <w:pPr>
        <w:pStyle w:val="SHTKTranslationText"/>
      </w:pPr>
      <w:r>
        <w:t>이로써 말한다면, 광명과 신통변화의 일은 평등하게 미치는 듯합니다. 감히 자비로 돌보아 주심을 의지하여 문득 어리석은 생각을 다 아룁니다. 만일 다시 가엾이 여기시어 거듭 도를 열어 주신다면,</w:t>
      </w:r>
    </w:p>
    <w:p>
      <w:pPr>
        <w:pStyle w:val="SHTKBlockLabel"/>
      </w:pPr>
      <w:r>
        <w:t>교감·번역 메모</w:t>
      </w:r>
    </w:p>
    <w:p>
      <w:pPr>
        <w:pStyle w:val="SHTKNoteSummary"/>
      </w:pPr>
      <w:r>
        <w:t>교감 요약 | [CBETA 교감] 저본의 開道와 이문 關導/開導은 큰 논지는 같지만 어감·수식 범위·동작 표현에 작은 차이가 있다.</w:t>
      </w:r>
    </w:p>
    <w:p>
      <w:pPr>
        <w:pStyle w:val="SHTKNoteDetail"/>
      </w:pPr>
      <w:r>
        <w:t>• 원교감 원문 | 開道＝關導【宋】【元】，開導【明】</w:t>
        <w:br/>
        <w:t>• 교감 번호 | 0229011</w:t>
        <w:br/>
        <w:t>• 저본 독법 | 開道</w:t>
        <w:br/>
        <w:t>• 저본 기준 번역 | 만일 다시 가엾이 여기시어 거듭 도를 열어 주신다면,</w:t>
        <w:br/>
        <w:t>• 이문 독법 | 關導 / 開導</w:t>
        <w:br/>
        <w:t>• 이문 기준 번역 | 이문 關導 / 開導을 적용하면 해당 글자·어구·구조에 맞추어 한국어 직역도 달라진다.</w:t>
        <w:br/>
        <w:t>• 의미 차이 | 저본의 開道와 이문 關導 / 開導은 큰 논지는 같지만 어감·수식 범위·동작 표현에 작은 차이가 있다.</w:t>
        <w:br/>
        <w:t>• 번역 영향 판정 | [의미 차이 경미]</w:t>
        <w:br/>
        <w:t>• 출처 | CBETA T52n2103, 교감 번호 0229011.</w:t>
      </w:r>
    </w:p>
    <w:p>
      <w:pPr>
        <w:pStyle w:val="SHTKBlockLabel"/>
      </w:pPr>
      <w:r>
        <w:t>원문</w:t>
      </w:r>
    </w:p>
    <w:p>
      <w:pPr>
        <w:pStyle w:val="SHTKSourceText"/>
      </w:pPr>
      <w:r>
        <w:t>豈直微臣獨受其賜。[12]難通一切諸法皆空</w:t>
      </w:r>
    </w:p>
    <w:p>
      <w:pPr>
        <w:pStyle w:val="SHTKBlockLabel"/>
      </w:pPr>
      <w:r>
        <w:t>한국어 직역</w:t>
      </w:r>
    </w:p>
    <w:p>
      <w:pPr>
        <w:pStyle w:val="SHTKTranslationText"/>
      </w:pPr>
      <w:r>
        <w:t>어찌 미천한 신만 홀로 그 은혜를 받겠습니까. 「위의 ‘일체의 모든 법이 모두 공하다’는 통론에 대한 논난」</w:t>
      </w:r>
    </w:p>
    <w:p>
      <w:pPr>
        <w:pStyle w:val="SHTKBlockLabel"/>
      </w:pPr>
      <w:r>
        <w:t>교감·번역 메모</w:t>
      </w:r>
    </w:p>
    <w:p>
      <w:pPr>
        <w:pStyle w:val="SHTKNoteSummary"/>
      </w:pPr>
      <w:r>
        <w:t>교감 요약 | [CBETA 교감] 저본의 難通一切諸法皆空와 이문 〔생략〕 사이에는 제목·저자·행 구분·편집 정보의 차이가 있다.</w:t>
      </w:r>
    </w:p>
    <w:p>
      <w:pPr>
        <w:pStyle w:val="SHTKNoteDetail"/>
      </w:pPr>
      <w:r>
        <w:t>• 원교감 원문 | 〔難通…空〕八字－【明】</w:t>
        <w:br/>
        <w:t>• 교감 번호 | 0229012</w:t>
        <w:br/>
        <w:t>• 저본 독법 | 難通一切諸法皆空</w:t>
        <w:br/>
        <w:t>• 저본 기준 번역 | 「위의 ‘일체의 모든 법이 모두 공하다’는 통론에 대한 논난」</w:t>
        <w:br/>
        <w:t>• 이문 독법 | 〔생략〕</w:t>
        <w:br/>
        <w:t>• 이문 기준 번역 | 이문 〔생략〕을 적용하면 해당 글자·어구·구조에 맞추어 한국어 직역도 달라진다.</w:t>
        <w:br/>
        <w:t>• 의미 차이 | 저본의 難通一切諸法皆空와 이문 〔생략〕 사이에는 제목·저자·행 구분·편집 정보의 차이가 있다.</w:t>
        <w:br/>
        <w:t>• 번역 영향 판정 | [서지 차이]</w:t>
        <w:br/>
        <w:t>• 출처 | CBETA T52n2103, 교감 번호 0229012.</w:t>
      </w:r>
    </w:p>
    <w:p>
      <w:pPr>
        <w:pStyle w:val="SHTKBlockLabel"/>
      </w:pPr>
      <w:r>
        <w:t>위치표지</w:t>
      </w:r>
    </w:p>
    <w:p>
      <w:pPr>
        <w:pStyle w:val="SHTKPositionMarker"/>
      </w:pPr>
      <w:r>
        <w:t xml:space="preserve">[0229b19]</w:t>
      </w:r>
    </w:p>
    <w:p>
      <w:pPr>
        <w:pStyle w:val="SHTKBlockLabel"/>
      </w:pPr>
      <w:r>
        <w:t>원문</w:t>
      </w:r>
    </w:p>
    <w:p>
      <w:pPr>
        <w:pStyle w:val="SHTKSourceText"/>
      </w:pPr>
      <w:r>
        <w:t>詔云。[13]夫道者以無為為宗。</w:t>
      </w:r>
    </w:p>
    <w:p>
      <w:pPr>
        <w:pStyle w:val="SHTKBlockLabel"/>
      </w:pPr>
      <w:r>
        <w:t>한국어 직역</w:t>
      </w:r>
    </w:p>
    <w:p>
      <w:pPr>
        <w:pStyle w:val="SHTKTranslationText"/>
      </w:pPr>
      <w:r>
        <w:t>조서에서 말씀하시기를, 무릇 도는 무위를 종지로 삼고,</w:t>
      </w:r>
    </w:p>
    <w:p>
      <w:pPr>
        <w:pStyle w:val="SHTKBlockLabel"/>
      </w:pPr>
      <w:r>
        <w:t>교감·번역 메모</w:t>
      </w:r>
    </w:p>
    <w:p>
      <w:pPr>
        <w:pStyle w:val="SHTKNoteSummary"/>
      </w:pPr>
      <w:r>
        <w:t>교감 요약 | [CBETA 교감] 저본의 夫와 이문 大은 글자나 어구의 독법이 달라 해당 구절의 의미를 달리할 수 있다.</w:t>
      </w:r>
    </w:p>
    <w:p>
      <w:pPr>
        <w:pStyle w:val="SHTKNoteDetail"/>
      </w:pPr>
      <w:r>
        <w:t>• 원교감 원문 | 夫＝大【明】</w:t>
        <w:br/>
        <w:t>• 교감 번호 | 0229013</w:t>
        <w:br/>
        <w:t>• 저본 독법 | 夫</w:t>
        <w:br/>
        <w:t>• 저본 기준 번역 | 무릇 도는 무위를 종지로 삼고,</w:t>
        <w:br/>
        <w:t>• 이문 독법 | 大</w:t>
        <w:br/>
        <w:t>• 이문 기준 번역 | 이문 大을 적용하면 해당 글자·어구·구조에 맞추어 한국어 직역도 달라진다.</w:t>
        <w:br/>
        <w:t>• 의미 차이 | 저본의 夫와 이문 大은 글자나 어구의 독법이 달라 해당 구절의 의미를 달리할 수 있다.</w:t>
        <w:br/>
        <w:t>• 번역 영향 판정 | [의미 차이 있음]</w:t>
        <w:br/>
        <w:t>• 출처 | CBETA T52n2103, 교감 번호 0229013.</w:t>
      </w:r>
    </w:p>
    <w:p>
      <w:pPr>
        <w:pStyle w:val="SHTKBlockLabel"/>
      </w:pPr>
      <w:r>
        <w:t>원문</w:t>
      </w:r>
    </w:p>
    <w:p>
      <w:pPr>
        <w:pStyle w:val="SHTKSourceText"/>
      </w:pPr>
      <w:r>
        <w:t>若其無為復何所為耶。至理淵淡。誠不容言。然處在涉求之地。不得不尋本以致悟。不審明道之無為為當。以何為體。若以妙為宗者。雖在帝先而非極。</w:t>
      </w:r>
    </w:p>
    <w:p>
      <w:pPr>
        <w:pStyle w:val="SHTKBlockLabel"/>
      </w:pPr>
      <w:r>
        <w:t>한국어 직역</w:t>
      </w:r>
    </w:p>
    <w:p>
      <w:pPr>
        <w:pStyle w:val="SHTKTranslationText"/>
      </w:pPr>
      <w:r>
        <w:t>그것이 무위라면 다시 무엇을 하겠는가라고 하셨습니다. 지극한 이치는 깊고 담박하여, 참으로 말로 용납할 수 없습니다. 그러나 아직 찾아 구하는 자리에 처해 있으니, 근본을 찾아 깨달음에 이르지 않을 수 없습니다. 알지 못하겠으나 밝은 도의 무위라는 것은 과연, 무엇을 체로 삼습니까. 만일 묘함을 종지로 삼는다면, 비록 상제보다 앞선다고 해도 궁극은 아닐 것입니다.</w:t>
      </w:r>
    </w:p>
    <w:p>
      <w:pPr>
        <w:pStyle w:val="SHTKBlockLabel"/>
      </w:pPr>
      <w:r>
        <w:t>원문</w:t>
      </w:r>
    </w:p>
    <w:p>
      <w:pPr>
        <w:pStyle w:val="SHTKSourceText"/>
      </w:pPr>
      <w:r>
        <w:t>若以無有為妙者。必當有不無之因。因稱俱未冥。詎是不二之道乎。故論云。無於無者必當有於有。有無之相譬猶脩短之相形耳。無理雖玄將恐同彼斷常。常猶不可。況復斷耶。</w:t>
      </w:r>
    </w:p>
    <w:p>
      <w:pPr>
        <w:pStyle w:val="SHTKBlockLabel"/>
      </w:pPr>
      <w:r>
        <w:t>한국어 직역</w:t>
      </w:r>
    </w:p>
    <w:p>
      <w:pPr>
        <w:pStyle w:val="SHTKTranslationText"/>
      </w:pPr>
      <w:r>
        <w:t>만일 ‘아무것도 없음’을 묘함으로 삼는다면, 반드시 ‘없지 않음’이라는 원인이 있어야 할 것입니다. 원인과 명칭이 모두 아직 융합되지 않았는데, 어찌 둘이 아닌 도이겠습니까. 그러므로 논에서 말하기를, 무를 무로 삼지 않는 자는 반드시 유를 유로 삼는다고 하였습니다. 유와 무가 서로 상대하는 것은 마치 길고 짧음이 서로 형상 지어지는 것과 같습니다. 무의 이치는 비록 현묘하지만 장차 저 단견과 상견과 같아질까 두렵습니다. 상견도 오히려 옳지 않은데, 하물며 단견이겠습니까.</w:t>
      </w:r>
    </w:p>
    <w:p>
      <w:pPr>
        <w:pStyle w:val="SHTKBlockLabel"/>
      </w:pPr>
      <w:r>
        <w:t>원문</w:t>
      </w:r>
    </w:p>
    <w:p>
      <w:pPr>
        <w:pStyle w:val="SHTKSourceText"/>
      </w:pPr>
      <w:r>
        <w:t>然則有無之[14]肆。</w:t>
      </w:r>
    </w:p>
    <w:p>
      <w:pPr>
        <w:pStyle w:val="SHTKBlockLabel"/>
      </w:pPr>
      <w:r>
        <w:t>한국어 직역</w:t>
      </w:r>
    </w:p>
    <w:p>
      <w:pPr>
        <w:pStyle w:val="SHTKTranslationText"/>
      </w:pPr>
      <w:r>
        <w:t>그렇다면 유와 무의 가게는,</w:t>
      </w:r>
    </w:p>
    <w:p>
      <w:pPr>
        <w:pStyle w:val="SHTKBlockLabel"/>
      </w:pPr>
      <w:r>
        <w:t>교감·번역 메모</w:t>
      </w:r>
    </w:p>
    <w:p>
      <w:pPr>
        <w:pStyle w:val="SHTKNoteSummary"/>
      </w:pPr>
      <w:r>
        <w:t>교감 요약 | [CBETA 교감] 저본의 肆와 이문 津은 글자나 어구의 독법이 달라 해당 구절의 의미를 달리할 수 있다.</w:t>
      </w:r>
    </w:p>
    <w:p>
      <w:pPr>
        <w:pStyle w:val="SHTKNoteDetail"/>
      </w:pPr>
      <w:r>
        <w:t>• 원교감 원문 | 肆＝津【三】</w:t>
        <w:br/>
        <w:t>• 교감 번호 | 0229014</w:t>
        <w:br/>
        <w:t>• 저본 독법 | 肆</w:t>
        <w:br/>
        <w:t>• 저본 기준 번역 | 그렇다면 유와 무의 가게는,</w:t>
        <w:br/>
        <w:t>• 이문 독법 | 津</w:t>
        <w:br/>
        <w:t>• 이문 기준 번역 | 이문 津을 적용하면 해당 글자·어구·구조에 맞추어 한국어 직역도 달라진다.</w:t>
        <w:br/>
        <w:t>• 의미 차이 | 저본의 肆와 이문 津은 글자나 어구의 독법이 달라 해당 구절의 의미를 달리할 수 있다.</w:t>
        <w:br/>
        <w:t>• 번역 영향 판정 | [의미 차이 있음]</w:t>
        <w:br/>
        <w:t>• 출처 | CBETA T52n2103, 교감 번호 0229014.</w:t>
      </w:r>
    </w:p>
    <w:p>
      <w:pPr>
        <w:pStyle w:val="SHTKBlockLabel"/>
      </w:pPr>
      <w:r>
        <w:t>원문</w:t>
      </w:r>
    </w:p>
    <w:p>
      <w:pPr>
        <w:pStyle w:val="SHTKSourceText"/>
      </w:pPr>
      <w:r>
        <w:t>乃是邊見之所存。故中論云。不破世諦故則不破真諦。又論云。諸法[15]若實則無二諦。</w:t>
      </w:r>
    </w:p>
    <w:p>
      <w:pPr>
        <w:pStyle w:val="SHTKBlockLabel"/>
      </w:pPr>
      <w:r>
        <w:t>한국어 직역</w:t>
      </w:r>
    </w:p>
    <w:p>
      <w:pPr>
        <w:pStyle w:val="SHTKTranslationText"/>
      </w:pPr>
      <w:r>
        <w:t>곧 변견이 머무는 곳입니다. 그러므로 『중론』에서 말하기를, 세속제를 무너뜨리지 않기 때문에 곧 진제를 무너뜨리지 않는다고 하였습니다. 또 논에서 말하기를, 모든 법이 실재한다면 이제가 없고,</w:t>
      </w:r>
    </w:p>
    <w:p>
      <w:pPr>
        <w:pStyle w:val="SHTKBlockLabel"/>
      </w:pPr>
      <w:r>
        <w:t>교감·번역 메모</w:t>
      </w:r>
    </w:p>
    <w:p>
      <w:pPr>
        <w:pStyle w:val="SHTKNoteSummary"/>
      </w:pPr>
      <w:r>
        <w:t>교감 요약 | [CBETA 교감] 저본의 若와 이문 〔생략〕은 글자나 어구의 독법이 달라 해당 구절의 의미를 달리할 수 있다.</w:t>
      </w:r>
    </w:p>
    <w:p>
      <w:pPr>
        <w:pStyle w:val="SHTKNoteDetail"/>
      </w:pPr>
      <w:r>
        <w:t>• 원교감 원문 | 〔若〕－【宋】</w:t>
        <w:br/>
        <w:t>• 교감 번호 | 0229015</w:t>
        <w:br/>
        <w:t>• 저본 독법 | 若</w:t>
        <w:br/>
        <w:t>• 저본 기준 번역 | 모든 법이 실재한다면 이제가 없고,</w:t>
        <w:br/>
        <w:t>• 이문 독법 | 〔생략〕</w:t>
        <w:br/>
        <w:t>• 이문 기준 번역 | 이문 〔생략〕을 적용하면 해당 글자·어구·구조에 맞추어 한국어 직역도 달라진다.</w:t>
        <w:br/>
        <w:t>• 의미 차이 | 저본의 若와 이문 〔생략〕은 글자나 어구의 독법이 달라 해당 구절의 의미를 달리할 수 있다.</w:t>
        <w:br/>
        <w:t>• 번역 영향 판정 | [의미 차이 있음]</w:t>
        <w:br/>
        <w:t>• 출처 | CBETA T52n2103, 교감 번호 0229015.</w:t>
      </w:r>
    </w:p>
    <w:p>
      <w:pPr>
        <w:pStyle w:val="SHTKBlockLabel"/>
      </w:pPr>
      <w:r>
        <w:t>원문</w:t>
      </w:r>
    </w:p>
    <w:p>
      <w:pPr>
        <w:pStyle w:val="SHTKSourceText"/>
      </w:pPr>
      <w:r>
        <w:t>諸法若空則無罪福。若無罪福凡聖無[＊]泮。二苟無。[＊]泮道何所益。</w:t>
      </w:r>
    </w:p>
    <w:p>
      <w:pPr>
        <w:pStyle w:val="SHTKBlockLabel"/>
      </w:pPr>
      <w:r>
        <w:t>한국어 직역</w:t>
      </w:r>
    </w:p>
    <w:p>
      <w:pPr>
        <w:pStyle w:val="SHTKTranslationText"/>
      </w:pPr>
      <w:r>
        <w:t>모든 법이 공하다면 죄와 복이 없다고 하였습니다. 죄와 복이 없다면 범부와 성인도 나뉨이 없습니다. 둘이 진실로 나뉨이 없다면, 도는 무엇을 이롭게 하겠습니까.</w:t>
      </w:r>
    </w:p>
    <w:p>
      <w:pPr>
        <w:pStyle w:val="SHTKBlockLabel"/>
      </w:pPr>
      <w:r>
        <w:t>교감·번역 메모</w:t>
      </w:r>
    </w:p>
    <w:p>
      <w:pPr>
        <w:pStyle w:val="SHTKNoteSummary"/>
      </w:pPr>
      <w:r>
        <w:t>교감 요약 | [상호참조] 앞의 교감 0228016과 같은 이문이 이 자리에도 적용된다.</w:t>
      </w:r>
    </w:p>
    <w:p>
      <w:pPr>
        <w:pStyle w:val="SHTKNoteDetail"/>
      </w:pPr>
      <w:r>
        <w:t>• 한국어 해설 | [＊]는 XML의 명시적 연결 정보에 따라 교감 0228016를 재참조한다.</w:t>
      </w:r>
    </w:p>
    <w:p>
      <w:pPr>
        <w:pStyle w:val="SHTKNoteSummary"/>
      </w:pPr>
      <w:r>
        <w:t>교감 요약 | [상호참조] 앞의 교감 0228016과 같은 이문이 이 자리에도 적용된다.</w:t>
      </w:r>
    </w:p>
    <w:p>
      <w:pPr>
        <w:pStyle w:val="SHTKNoteDetail"/>
      </w:pPr>
      <w:r>
        <w:t>• 한국어 해설 | [＊]는 XML의 명시적 연결 정보에 따라 교감 0228016를 재참조한다.</w:t>
      </w:r>
    </w:p>
    <w:p>
      <w:pPr>
        <w:pStyle w:val="SHTKBlockLabel"/>
      </w:pPr>
      <w:r>
        <w:t>원문</w:t>
      </w:r>
    </w:p>
    <w:p>
      <w:pPr>
        <w:pStyle w:val="SHTKSourceText"/>
      </w:pPr>
      <w:r>
        <w:t>[16]由臣闇昧未悟宗極。</w:t>
      </w:r>
    </w:p>
    <w:p>
      <w:pPr>
        <w:pStyle w:val="SHTKBlockLabel"/>
      </w:pPr>
      <w:r>
        <w:t>한국어 직역</w:t>
      </w:r>
    </w:p>
    <w:p>
      <w:pPr>
        <w:pStyle w:val="SHTKTranslationText"/>
      </w:pPr>
      <w:r>
        <w:t>신이 어둡고 어리석어 종지의 궁극을 깨닫지 못했기 때문입니다.</w:t>
      </w:r>
    </w:p>
    <w:p>
      <w:pPr>
        <w:pStyle w:val="SHTKBlockLabel"/>
      </w:pPr>
      <w:r>
        <w:t>교감·번역 메모</w:t>
      </w:r>
    </w:p>
    <w:p>
      <w:pPr>
        <w:pStyle w:val="SHTKNoteSummary"/>
      </w:pPr>
      <w:r>
        <w:t>교감 요약 | [CBETA 교감] 저본의 由臣闇昧未悟와 이문 昧未悟由臣闇은 어순·구절 배치 또는 문장 구조를 달리하여 구문 관계가 달라질 수 있다.</w:t>
      </w:r>
    </w:p>
    <w:p>
      <w:pPr>
        <w:pStyle w:val="SHTKNoteDetail"/>
      </w:pPr>
      <w:r>
        <w:t>• 원교감 원문 | （（由臣…悟））六字＝（（昧未悟由臣闇））六字【宋】</w:t>
        <w:br/>
        <w:t>• 교감 번호 | 0229016</w:t>
        <w:br/>
        <w:t>• 저본 독법 | 由臣闇昧未悟</w:t>
        <w:br/>
        <w:t>• 저본 기준 번역 | 신이 어둡고 어리석어 종지의 궁극을 깨닫지 못했기 때문입니다.</w:t>
        <w:br/>
        <w:t>• 이문 독법 | 昧未悟由臣闇</w:t>
        <w:br/>
        <w:t>• 이문 기준 번역 | 이문 昧未悟由臣闇을 적용하면 해당 글자·어구·구조에 맞추어 한국어 직역도 달라진다.</w:t>
        <w:br/>
        <w:t>• 의미 차이 | 저본의 由臣闇昧未悟와 이문 昧未悟由臣闇은 어순·구절 배치 또는 문장 구조를 달리하여 구문 관계가 달라질 수 있다.</w:t>
        <w:br/>
        <w:t>• 번역 영향 판정 | [문장 구조 변화]</w:t>
        <w:br/>
        <w:t>• 출처 | CBETA T52n2103, 교감 번호 0229016.</w:t>
      </w:r>
    </w:p>
    <w:p>
      <w:pPr>
        <w:pStyle w:val="SHTKBlockLabel"/>
      </w:pPr>
      <w:r>
        <w:t>원문</w:t>
      </w:r>
    </w:p>
    <w:p>
      <w:pPr>
        <w:pStyle w:val="SHTKSourceText"/>
      </w:pPr>
      <w:r>
        <w:t>唯願仁慈重加誨諭。[17]姚興答</w:t>
      </w:r>
    </w:p>
    <w:p>
      <w:pPr>
        <w:pStyle w:val="SHTKBlockLabel"/>
      </w:pPr>
      <w:r>
        <w:t>한국어 직역</w:t>
      </w:r>
    </w:p>
    <w:p>
      <w:pPr>
        <w:pStyle w:val="SHTKTranslationText"/>
      </w:pPr>
      <w:r>
        <w:t>오직 바라건대 인자하심으로 다시 가르쳐 깨우쳐 주십시오. 「요흥이 답하다」</w:t>
      </w:r>
    </w:p>
    <w:p>
      <w:pPr>
        <w:pStyle w:val="SHTKBlockLabel"/>
      </w:pPr>
      <w:r>
        <w:t>교감·번역 메모</w:t>
      </w:r>
    </w:p>
    <w:p>
      <w:pPr>
        <w:pStyle w:val="SHTKNoteSummary"/>
      </w:pPr>
      <w:r>
        <w:t>교감 요약 | [CBETA 교감] 저본의 姚興答와 이문 答安成侯姚嵩後秦主姚興 사이에는 제목·저자·행 구분·편집 정보의 차이가 있다.</w:t>
      </w:r>
    </w:p>
    <w:p>
      <w:pPr>
        <w:pStyle w:val="SHTKNoteDetail"/>
      </w:pPr>
      <w:r>
        <w:t>• 원교감 원문 | 姚興答＝答安成侯姚嵩後秦主姚興【明】</w:t>
        <w:br/>
        <w:t>• 교감 번호 | 0229017</w:t>
        <w:br/>
        <w:t>• 저본 독법 | 姚興答</w:t>
        <w:br/>
        <w:t>• 저본 기준 번역 | 「요흥이 답하다」</w:t>
        <w:br/>
        <w:t>• 이문 독법 | 答安成侯姚嵩後秦主姚興</w:t>
        <w:br/>
        <w:t>• 이문 기준 번역 | 이문 答安成侯姚嵩後秦主姚興을 적용하면 해당 글자·어구·구조에 맞추어 한국어 직역도 달라진다.</w:t>
        <w:br/>
        <w:t>• 의미 차이 | 저본의 姚興答와 이문 答安成侯姚嵩後秦主姚興 사이에는 제목·저자·행 구분·편집 정보의 차이가 있다.</w:t>
        <w:br/>
        <w:t>• 번역 영향 판정 | [서지 차이]</w:t>
        <w:br/>
        <w:t>• 출처 | CBETA T52n2103, 교감 번호 0229017.</w:t>
      </w:r>
    </w:p>
    <w:p>
      <w:pPr>
        <w:pStyle w:val="SHTKBlockLabel"/>
      </w:pPr>
      <w:r>
        <w:t>위치표지</w:t>
      </w:r>
    </w:p>
    <w:p>
      <w:pPr>
        <w:pStyle w:val="SHTKPositionMarker"/>
      </w:pPr>
      <w:r>
        <w:t xml:space="preserve">[0229c04]</w:t>
      </w:r>
    </w:p>
    <w:p>
      <w:pPr>
        <w:pStyle w:val="SHTKBlockLabel"/>
      </w:pPr>
      <w:r>
        <w:t>원문</w:t>
      </w:r>
    </w:p>
    <w:p>
      <w:pPr>
        <w:pStyle w:val="SHTKSourceText"/>
      </w:pPr>
      <w:r>
        <w:t>卿所難問。引喻兼富理極深致。實非[18]膚淺所能具答。</w:t>
      </w:r>
    </w:p>
    <w:p>
      <w:pPr>
        <w:pStyle w:val="SHTKBlockLabel"/>
      </w:pPr>
      <w:r>
        <w:t>한국어 직역</w:t>
      </w:r>
    </w:p>
    <w:p>
      <w:pPr>
        <w:pStyle w:val="SHTKTranslationText"/>
      </w:pPr>
      <w:r>
        <w:t>그대가 논난하고 물은 바는, 인용과 비유가 모두 풍부하고 이치가 지극히 깊습니다. 실로 얕은 사람이 모두 답할 수 있는 바가 아닙니다.</w:t>
      </w:r>
    </w:p>
    <w:p>
      <w:pPr>
        <w:pStyle w:val="SHTKBlockLabel"/>
      </w:pPr>
      <w:r>
        <w:t>교감·번역 메모</w:t>
      </w:r>
    </w:p>
    <w:p>
      <w:pPr>
        <w:pStyle w:val="SHTKNoteSummary"/>
      </w:pPr>
      <w:r>
        <w:t>교감 요약 | [CBETA 교감] 저본의 膚와 이문 庸은 글자나 어구의 독법이 달라 해당 구절의 의미를 달리할 수 있다.</w:t>
      </w:r>
    </w:p>
    <w:p>
      <w:pPr>
        <w:pStyle w:val="SHTKNoteDetail"/>
      </w:pPr>
      <w:r>
        <w:t>• 원교감 원문 | 膚＝庸【三】</w:t>
        <w:br/>
        <w:t>• 교감 번호 | 0229018</w:t>
        <w:br/>
        <w:t>• 저본 독법 | 膚</w:t>
        <w:br/>
        <w:t>• 저본 기준 번역 | 실로 얕은 사람이 모두 답할 수 있는 바가 아닙니다.</w:t>
        <w:br/>
        <w:t>• 이문 독법 | 庸</w:t>
        <w:br/>
        <w:t>• 이문 기준 번역 | 이문 庸을 적용하면 해당 글자·어구·구조에 맞추어 한국어 직역도 달라진다.</w:t>
        <w:br/>
        <w:t>• 의미 차이 | 저본의 膚와 이문 庸은 글자나 어구의 독법이 달라 해당 구절의 의미를 달리할 수 있다.</w:t>
        <w:br/>
        <w:t>• 번역 영향 판정 | [의미 차이 있음]</w:t>
        <w:br/>
        <w:t>• 출처 | CBETA T52n2103, 교감 번호 0229018.</w:t>
      </w:r>
    </w:p>
    <w:p>
      <w:pPr>
        <w:pStyle w:val="SHTKBlockLabel"/>
      </w:pPr>
      <w:r>
        <w:t>원문</w:t>
      </w:r>
    </w:p>
    <w:p>
      <w:pPr>
        <w:pStyle w:val="SHTKSourceText"/>
      </w:pPr>
      <w:r>
        <w:t>今為當都格以相酬耳。卿引般若經云。若有眾生遇斯光者。必得無上道。即經所言。未聞有凡流而得見光明者。如釋迦放大光明普照十方。當斯之時。經不言有群品而得見其怪而異之者。</w:t>
      </w:r>
    </w:p>
    <w:p>
      <w:pPr>
        <w:pStyle w:val="SHTKBlockLabel"/>
      </w:pPr>
      <w:r>
        <w:t>한국어 직역</w:t>
      </w:r>
    </w:p>
    <w:p>
      <w:pPr>
        <w:pStyle w:val="SHTKTranslationText"/>
      </w:pPr>
      <w:r>
        <w:t>지금은 마땅히 대강의 격식으로 응답하겠습니다. 그대는 『반야경』을 인용하여 말하기를, 만일 어떤 중생이 이 광명을 만나면, 반드시 무상도를 얻는다고 하였습니다. 이는 곧 경에서 한 말입니다. 그러나 보통 범부가 광명을 보았다는 말은 아직 듣지 못했습니다. 석가께서 큰 광명을 놓아 시방을 두루 비추셨을 때, 바로 그때, 경에서는 여러 부류가 그 기이함을 보고 이상히 여겼다고 말하지 않았습니다.</w:t>
      </w:r>
    </w:p>
    <w:p>
      <w:pPr>
        <w:pStyle w:val="SHTKBlockLabel"/>
      </w:pPr>
      <w:r>
        <w:t>원문</w:t>
      </w:r>
    </w:p>
    <w:p>
      <w:pPr>
        <w:pStyle w:val="SHTKSourceText"/>
      </w:pPr>
      <w:r>
        <w:t>皆是普明之。徒以斯言之定不。為群小也。卿若以眾生為疑者。百億菩薩豈非眾生之謂耶。然經復云。普明之詣釋迦。皆與善男子善女人持諸華香來供養釋迦。及致供養之徒。自應普蒙其潤也。</w:t>
      </w:r>
    </w:p>
    <w:p>
      <w:pPr>
        <w:pStyle w:val="SHTKBlockLabel"/>
      </w:pPr>
      <w:r>
        <w:t>한국어 직역</w:t>
      </w:r>
    </w:p>
    <w:p>
      <w:pPr>
        <w:pStyle w:val="SHTKTranslationText"/>
      </w:pPr>
      <w:r>
        <w:t>모두 보명 세계의 무리였습니다. 다만 이 말로 보아 분명히, 작은 범부 무리를 위한 것은 아닙니다. 그대가 만일 ‘중생’이라는 말 때문에 의심한다면, 백억 보살도 어찌 중생이라 하지 않겠습니까. 그러나 경에서는 또 말하기를, 보명 세계의 이들이 석가에게 나아올 때, 모두 선남자와 선여인들과 함께 여러 꽃과 향을 가지고 와 석가께 공양했다고 하였습니다. 공양에 참여한 무리도, 자연히 그 은택을 두루 입었을 것입니다.</w:t>
      </w:r>
    </w:p>
    <w:p>
      <w:pPr>
        <w:pStyle w:val="SHTKBlockLabel"/>
      </w:pPr>
      <w:r>
        <w:t>원문</w:t>
      </w:r>
    </w:p>
    <w:p>
      <w:pPr>
        <w:pStyle w:val="SHTKSourceText"/>
      </w:pPr>
      <w:r>
        <w:t>但光明之作本不為善男子善女人。所以得蒙餘波者。其猶蠅附驥尾得至千里之舉耳。</w:t>
      </w:r>
    </w:p>
    <w:p>
      <w:pPr>
        <w:pStyle w:val="SHTKBlockLabel"/>
      </w:pPr>
      <w:r>
        <w:t>한국어 직역</w:t>
      </w:r>
    </w:p>
    <w:p>
      <w:pPr>
        <w:pStyle w:val="SHTKTranslationText"/>
      </w:pPr>
      <w:r>
        <w:t>다만 광명을 놓은 본래 목적은 선남자와 선여인을 위한 것이 아니었습니다. 그들이 남은 은택을 입을 수 있었던 것은, 마치 파리가 천리마의 꼬리에 붙어 천 리를 가는 것과 같을 뿐입니다.</w:t>
      </w:r>
    </w:p>
    <w:p>
      <w:pPr>
        <w:pStyle w:val="SHTKBlockLabel"/>
      </w:pPr>
      <w:r>
        <w:t>위치표지</w:t>
      </w:r>
    </w:p>
    <w:p>
      <w:pPr>
        <w:pStyle w:val="SHTKPositionMarker"/>
      </w:pPr>
      <w:r>
        <w:t xml:space="preserve">[0229c16]</w:t>
      </w:r>
    </w:p>
    <w:p>
      <w:pPr>
        <w:pStyle w:val="SHTKBlockLabel"/>
      </w:pPr>
      <w:r>
        <w:t>원문</w:t>
      </w:r>
    </w:p>
    <w:p>
      <w:pPr>
        <w:pStyle w:val="SHTKSourceText"/>
      </w:pPr>
      <w:r>
        <w:t>卿又引神變令三惡眾生得生人天。若在鹿為鹿。在馬為馬。而度脫之。豈非神變之謂耶。華手思益法華諸經所言。若云放大光明。自應與大品無異也。若一一光明以應適前物。此作非[19]大所通。</w:t>
      </w:r>
    </w:p>
    <w:p>
      <w:pPr>
        <w:pStyle w:val="SHTKBlockLabel"/>
      </w:pPr>
      <w:r>
        <w:t>한국어 직역</w:t>
      </w:r>
    </w:p>
    <w:p>
      <w:pPr>
        <w:pStyle w:val="SHTKTranslationText"/>
      </w:pPr>
      <w:r>
        <w:t>그대는 또 신통변화로 삼악도의 중생을 인간과 천상에 나게 한 일을 인용했습니다. 사슴 속에 있으면 사슴이 되고, 말 속에 있으면 말이 되어, 그들을 제도해 벗어나게 한다면, 어찌 신통변화라 하지 않겠습니까. 『화수경』·『사익경』·『법화경』 등 여러 경에서 말한 바가, 만일 큰 광명을 놓는다고 한 것이라면, 자연히 『대품반야경』과 다르지 않을 것입니다. 만일 하나하나의 광명이 앞의 대상에 맞추어 응하는 것이라면, 이러한 작용은 ‘대(大)’가 통하는 바가 아닙니다. [의미 불확실]</w:t>
      </w:r>
    </w:p>
    <w:p>
      <w:pPr>
        <w:pStyle w:val="SHTKBlockLabel"/>
      </w:pPr>
      <w:r>
        <w:t>교감·번역 메모</w:t>
      </w:r>
    </w:p>
    <w:p>
      <w:pPr>
        <w:pStyle w:val="SHTKNoteSummary"/>
      </w:pPr>
      <w:r>
        <w:t>교감 요약 | [CBETA 교감] 저본의 大와 이문 人天은 글자나 어구의 독법이 달라 해당 구절의 의미를 달리할 수 있다.</w:t>
      </w:r>
    </w:p>
    <w:p>
      <w:pPr>
        <w:pStyle w:val="SHTKNoteDetail"/>
      </w:pPr>
      <w:r>
        <w:t>• 원교감 원문 | 大＝人天【三】</w:t>
        <w:br/>
        <w:t>• 교감 번호 | 0229019</w:t>
        <w:br/>
        <w:t>• 저본 독법 | 大</w:t>
        <w:br/>
        <w:t>• 저본 기준 번역 | 이러한 작용은 ‘대(大)’가 통하는 바가 아닙니다. [의미 불확실]</w:t>
        <w:br/>
        <w:t>• 이문 독법 | 人天</w:t>
        <w:br/>
        <w:t>• 이문 기준 번역 | 이문 人天을 적용하면 해당 글자·어구·구조에 맞추어 한국어 직역도 달라진다.</w:t>
        <w:br/>
        <w:t>• 의미 차이 | 저본의 大와 이문 人天은 글자나 어구의 독법이 달라 해당 구절의 의미를 달리할 수 있다.</w:t>
        <w:br/>
        <w:t>• 번역 영향 판정 | [의미 차이 있음]</w:t>
        <w:br/>
        <w:t>• 출처 | CBETA T52n2103, 교감 번호 0229019.</w:t>
      </w:r>
    </w:p>
    <w:p>
      <w:pPr>
        <w:pStyle w:val="SHTKBlockLabel"/>
      </w:pPr>
      <w:r>
        <w:t>원문</w:t>
      </w:r>
    </w:p>
    <w:p>
      <w:pPr>
        <w:pStyle w:val="SHTKSourceText"/>
      </w:pPr>
      <w:r>
        <w:t>夫光明之與寂寞。此直發意有參差其揆一也。卿引經言。施者受者財物不可得。與不住法不住般若未有異。二者直是始終之教也。統而言之。俱是破著之語耳。何者罪不罪施者受者及財物都不可得。若都不可得。復何所著。</w:t>
      </w:r>
    </w:p>
    <w:p>
      <w:pPr>
        <w:pStyle w:val="SHTKBlockLabel"/>
      </w:pPr>
      <w:r>
        <w:t>한국어 직역</w:t>
      </w:r>
    </w:p>
    <w:p>
      <w:pPr>
        <w:pStyle w:val="SHTKTranslationText"/>
      </w:pPr>
      <w:r>
        <w:t>광명과 적묵은, 다만 뜻을 일으키는 방식에 차이가 있을 뿐 그 법칙은 하나입니다. 그대가 경을 인용하여, 보시하는 자와 받는 자와 재물을 얻을 수 없다고 말한 것은, 법에 머물지 않고 반야에 머문다는 것과 다르지 않습니다. 두 설은 다만 처음과 끝의 가르침일 뿐입니다. 통틀어 말하면, 모두 집착을 깨뜨리는 말입니다. 왜냐하면 죄와 죄 아님, 보시하는 자와 받는 자, 그리고 재물을 모두 얻을 수 없기 때문입니다. 만일 모두 얻을 수 없다면, 다시 무엇에 집착하겠습니까.</w:t>
      </w:r>
    </w:p>
    <w:p>
      <w:pPr>
        <w:pStyle w:val="SHTKBlockLabel"/>
      </w:pPr>
      <w:r>
        <w:t>원문</w:t>
      </w:r>
    </w:p>
    <w:p>
      <w:pPr>
        <w:pStyle w:val="SHTKSourceText"/>
      </w:pPr>
      <w:r>
        <w:t>是勸無所著明矣。卿又問。明道之無為為[20]宗同。</w:t>
      </w:r>
    </w:p>
    <w:p>
      <w:pPr>
        <w:pStyle w:val="SHTKBlockLabel"/>
      </w:pPr>
      <w:r>
        <w:t>한국어 직역</w:t>
      </w:r>
    </w:p>
    <w:p>
      <w:pPr>
        <w:pStyle w:val="SHTKTranslationText"/>
      </w:pPr>
      <w:r>
        <w:t>이는 집착하지 말라고 권하는 뜻이 분명합니다. 그대는 또 물었습니다. 밝은 도의 무위를 종지로 삼는다는 것과,</w:t>
      </w:r>
    </w:p>
    <w:p>
      <w:pPr>
        <w:pStyle w:val="SHTKBlockLabel"/>
      </w:pPr>
      <w:r>
        <w:t>교감·번역 메모</w:t>
      </w:r>
    </w:p>
    <w:p>
      <w:pPr>
        <w:pStyle w:val="SHTKNoteSummary"/>
      </w:pPr>
      <w:r>
        <w:t>교감 요약 | [CBETA 교감] 저본의 宗와 이문 當은 글자나 어구의 독법이 달라 해당 구절의 의미를 달리할 수 있다.</w:t>
      </w:r>
    </w:p>
    <w:p>
      <w:pPr>
        <w:pStyle w:val="SHTKNoteDetail"/>
      </w:pPr>
      <w:r>
        <w:t>• 원교감 원문 | 宗＝當【三】</w:t>
        <w:br/>
        <w:t>• 교감 번호 | 0229020</w:t>
        <w:br/>
        <w:t>• 저본 독법 | 宗</w:t>
        <w:br/>
        <w:t>• 저본 기준 번역 | 밝은 도의 무위를 종지로 삼는다는 것과,</w:t>
        <w:br/>
        <w:t>• 이문 독법 | 當</w:t>
        <w:br/>
        <w:t>• 이문 기준 번역 | 이문 當을 적용하면 해당 글자·어구·구조에 맞추어 한국어 직역도 달라진다.</w:t>
        <w:br/>
        <w:t>• 의미 차이 | 저본의 宗와 이문 當은 글자나 어구의 독법이 달라 해당 구절의 의미를 달리할 수 있다.</w:t>
        <w:br/>
        <w:t>• 번역 영향 판정 | [의미 차이 있음]</w:t>
        <w:br/>
        <w:t>• 출처 | CBETA T52n2103, 교감 번호 0229020.</w:t>
      </w:r>
    </w:p>
    <w:p>
      <w:pPr>
        <w:pStyle w:val="SHTKBlockLabel"/>
      </w:pPr>
      <w:r>
        <w:t>원문</w:t>
      </w:r>
    </w:p>
    <w:p>
      <w:pPr>
        <w:pStyle w:val="SHTKSourceText"/>
      </w:pPr>
      <w:r>
        <w:t>諸法之自空為妙空。無以成極耶。又引論中二諦之間言。意所不及道之無為所寄耶。吾意以[21]為。</w:t>
      </w:r>
    </w:p>
    <w:p>
      <w:pPr>
        <w:pStyle w:val="SHTKBlockLabel"/>
      </w:pPr>
      <w:r>
        <w:t>한국어 직역</w:t>
      </w:r>
    </w:p>
    <w:p>
      <w:pPr>
        <w:pStyle w:val="SHTKTranslationText"/>
      </w:pPr>
      <w:r>
        <w:t>모든 법이 본래 공함을 묘공으로 삼는 것이, 궁극을 이루지 못하는가라고 하였습니다. 또 논 가운데 이제에 관한 말을 인용하여, 뜻으로 미칠 수 없는 도의 무위가 어디에 의탁하는가라고 하였습니다. 내 생각으로는,</w:t>
      </w:r>
    </w:p>
    <w:p>
      <w:pPr>
        <w:pStyle w:val="SHTKBlockLabel"/>
      </w:pPr>
      <w:r>
        <w:t>교감·번역 메모</w:t>
      </w:r>
    </w:p>
    <w:p>
      <w:pPr>
        <w:pStyle w:val="SHTKNoteSummary"/>
      </w:pPr>
      <w:r>
        <w:t>교감 요약 | [CBETA 교감] 저본의 為와 이문 謂은 글자나 어구의 독법이 달라 해당 구절의 의미를 달리할 수 있다.</w:t>
      </w:r>
    </w:p>
    <w:p>
      <w:pPr>
        <w:pStyle w:val="SHTKNoteDetail"/>
      </w:pPr>
      <w:r>
        <w:t>• 원교감 원문 | 為＝謂【三】</w:t>
        <w:br/>
        <w:t>• 교감 번호 | 0229021</w:t>
        <w:br/>
        <w:t>• 저본 독법 | 為</w:t>
        <w:br/>
        <w:t>• 저본 기준 번역 | 내 생각으로는,</w:t>
        <w:br/>
        <w:t>• 이문 독법 | 謂</w:t>
        <w:br/>
        <w:t>• 이문 기준 번역 | 이문 謂을 적용하면 해당 글자·어구·구조에 맞추어 한국어 직역도 달라진다.</w:t>
        <w:br/>
        <w:t>• 의미 차이 | 저본의 為와 이문 謂은 글자나 어구의 독법이 달라 해당 구절의 의미를 달리할 수 있다.</w:t>
        <w:br/>
        <w:t>• 번역 영향 판정 | [의미 차이 있음]</w:t>
        <w:br/>
        <w:t>• 출처 | CBETA T52n2103, 교감 번호 0229021.</w:t>
      </w:r>
    </w:p>
    <w:p>
      <w:pPr>
        <w:pStyle w:val="SHTKBlockLabel"/>
      </w:pPr>
      <w:r>
        <w:t>원문</w:t>
      </w:r>
    </w:p>
    <w:p>
      <w:pPr>
        <w:pStyle w:val="SHTKSourceText"/>
      </w:pPr>
      <w:r>
        <w:t>為道止無為。未詳所以宗也。</w:t>
      </w:r>
    </w:p>
    <w:p>
      <w:pPr>
        <w:pStyle w:val="SHTKBlockLabel"/>
      </w:pPr>
      <w:r>
        <w:t>한국어 직역</w:t>
      </w:r>
    </w:p>
    <w:p>
      <w:pPr>
        <w:pStyle w:val="SHTKTranslationText"/>
      </w:pPr>
      <w:r>
        <w:t>도는 오직 무위에 그칩니다. 무엇을 종지라 하는지는 아직 자세히 모르겠습니다.</w:t>
      </w:r>
    </w:p>
    <w:p>
      <w:pPr>
        <w:pStyle w:val="SHTKBlockLabel"/>
      </w:pPr>
      <w:r>
        <w:t>원문</w:t>
      </w:r>
    </w:p>
    <w:p>
      <w:pPr>
        <w:pStyle w:val="SHTKSourceText"/>
      </w:pPr>
      <w:r>
        <w:t>何者夫眾生之所以流轉生死者。皆[1]著故也。</w:t>
      </w:r>
    </w:p>
    <w:p>
      <w:pPr>
        <w:pStyle w:val="SHTKBlockLabel"/>
      </w:pPr>
      <w:r>
        <w:t>한국어 직역</w:t>
      </w:r>
    </w:p>
    <w:p>
      <w:pPr>
        <w:pStyle w:val="SHTKTranslationText"/>
      </w:pPr>
      <w:r>
        <w:t>왜냐하면 중생이 생사에 흘러 도는 까닭은, 모두 집착하기 때문입니다.</w:t>
      </w:r>
    </w:p>
    <w:p>
      <w:pPr>
        <w:pStyle w:val="SHTKBlockLabel"/>
      </w:pPr>
      <w:r>
        <w:t>교감·번역 메모</w:t>
      </w:r>
    </w:p>
    <w:p>
      <w:pPr>
        <w:pStyle w:val="SHTKNoteSummary"/>
      </w:pPr>
      <w:r>
        <w:t>교감 요약 | [CBETA 교감] 저본의 著와 이문 著欲은 큰 논지는 같지만 어감·수식 범위·동작 표현에 작은 차이가 있다.</w:t>
      </w:r>
    </w:p>
    <w:p>
      <w:pPr>
        <w:pStyle w:val="SHTKNoteDetail"/>
      </w:pPr>
      <w:r>
        <w:t>• 원교감 원문 | 著＋（欲）【元】【明】</w:t>
        <w:br/>
        <w:t>• 교감 번호 | 0230001</w:t>
        <w:br/>
        <w:t>• 저본 독법 | 著</w:t>
        <w:br/>
        <w:t>• 저본 기준 번역 | 모두 집착하기 때문입니다.</w:t>
        <w:br/>
        <w:t>• 이문 독법 | 著欲</w:t>
        <w:br/>
        <w:t>• 이문 기준 번역 | 이문 著欲을 적용하면 해당 글자·어구·구조에 맞추어 한국어 직역도 달라진다.</w:t>
        <w:br/>
        <w:t>• 의미 차이 | 저본의 著와 이문 著欲은 큰 논지는 같지만 어감·수식 범위·동작 표현에 작은 차이가 있다.</w:t>
        <w:br/>
        <w:t>• 번역 영향 판정 | [의미 차이 경미]</w:t>
        <w:br/>
        <w:t>• 출처 | CBETA T52n2103, 교감 번호 0230001.</w:t>
      </w:r>
    </w:p>
    <w:p>
      <w:pPr>
        <w:pStyle w:val="SHTKBlockLabel"/>
      </w:pPr>
      <w:r>
        <w:t>원문</w:t>
      </w:r>
    </w:p>
    <w:p>
      <w:pPr>
        <w:pStyle w:val="SHTKSourceText"/>
      </w:pPr>
      <w:r>
        <w:t>若欲止於心即不復[2]生。</w:t>
      </w:r>
    </w:p>
    <w:p>
      <w:pPr>
        <w:pStyle w:val="SHTKBlockLabel"/>
      </w:pPr>
      <w:r>
        <w:t>한국어 직역</w:t>
      </w:r>
    </w:p>
    <w:p>
      <w:pPr>
        <w:pStyle w:val="SHTKTranslationText"/>
      </w:pPr>
      <w:r>
        <w:t>만일 마음에서 집착을 그치고자 하면 곧 다시 생하지 않습니다.</w:t>
      </w:r>
    </w:p>
    <w:p>
      <w:pPr>
        <w:pStyle w:val="SHTKBlockLabel"/>
      </w:pPr>
      <w:r>
        <w:t>교감·번역 메모</w:t>
      </w:r>
    </w:p>
    <w:p>
      <w:pPr>
        <w:pStyle w:val="SHTKNoteSummary"/>
      </w:pPr>
      <w:r>
        <w:t>교감 요약 | [CBETA 교감] 저본의 生와 이문 生死은 큰 논지는 같지만 어감·수식 범위·동작 표현에 작은 차이가 있다.</w:t>
      </w:r>
    </w:p>
    <w:p>
      <w:pPr>
        <w:pStyle w:val="SHTKNoteDetail"/>
      </w:pPr>
      <w:r>
        <w:t>• 원교감 원문 | 生＋（死）【三】</w:t>
        <w:br/>
        <w:t>• 교감 번호 | 0230002</w:t>
        <w:br/>
        <w:t>• 저본 독법 | 生</w:t>
        <w:br/>
        <w:t>• 저본 기준 번역 | 만일 마음에서 집착을 그치고자 하면 곧 다시 생하지 않습니다.</w:t>
        <w:br/>
        <w:t>• 이문 독법 | 生死</w:t>
        <w:br/>
        <w:t>• 이문 기준 번역 | 이문 生死을 적용하면 해당 글자·어구·구조에 맞추어 한국어 직역도 달라진다.</w:t>
        <w:br/>
        <w:t>• 의미 차이 | 저본의 生와 이문 生死은 큰 논지는 같지만 어감·수식 범위·동작 표현에 작은 차이가 있다.</w:t>
        <w:br/>
        <w:t>• 번역 영향 판정 | [의미 차이 경미]</w:t>
        <w:br/>
        <w:t>• 출처 | CBETA T52n2103, 교감 번호 0230002.</w:t>
      </w:r>
    </w:p>
    <w:p>
      <w:pPr>
        <w:pStyle w:val="SHTKBlockLabel"/>
      </w:pPr>
      <w:r>
        <w:t>원문</w:t>
      </w:r>
    </w:p>
    <w:p>
      <w:pPr>
        <w:pStyle w:val="SHTKSourceText"/>
      </w:pPr>
      <w:r>
        <w:t>既不生死。潛神玄漠與空合其體。是名涅槃耳。既曰涅槃。復何容有名於其間哉。夫道以無寄為宗。若求寄所在。恐乃惑之大者也。</w:t>
      </w:r>
    </w:p>
    <w:p>
      <w:pPr>
        <w:pStyle w:val="SHTKBlockLabel"/>
      </w:pPr>
      <w:r>
        <w:t>한국어 직역</w:t>
      </w:r>
    </w:p>
    <w:p>
      <w:pPr>
        <w:pStyle w:val="SHTKTranslationText"/>
      </w:pPr>
      <w:r>
        <w:t>이미 생사하지 않으면, 정신을 깊고 아득한 곳에 잠기게 하여 공과 그 체를 합합니다. 이를 열반이라 이름합니다. 이미 열반이라 하였는데, 그 사이에 다시 어찌 이름이 있을 수 있겠습니까. 무릇 도는 의탁할 바 없음을 종지로 삼습니다. 만일 그 의탁할 곳을 찾는다면, 아마 가장 큰 미혹이 될 것입니다.</w:t>
      </w:r>
    </w:p>
    <w:p>
      <w:pPr>
        <w:pStyle w:val="SHTKBlockLabel"/>
      </w:pPr>
      <w:r>
        <w:t>원문</w:t>
      </w:r>
    </w:p>
    <w:p>
      <w:pPr>
        <w:pStyle w:val="SHTKSourceText"/>
      </w:pPr>
      <w:r>
        <w:t>吾所明無為不可為有者。意事如隱尋求或當小難。今更重伸前義。卿所引中論。即吾義宗。諸法若不空則無二諦。若不有亦無二諦。此定明有無不相離。何者若定言有則無以拔高士。若定明無則無以濟常流。</w:t>
      </w:r>
    </w:p>
    <w:p>
      <w:pPr>
        <w:pStyle w:val="SHTKBlockLabel"/>
      </w:pPr>
      <w:r>
        <w:t>한국어 직역</w:t>
      </w:r>
    </w:p>
    <w:p>
      <w:pPr>
        <w:pStyle w:val="SHTKTranslationText"/>
      </w:pPr>
      <w:r>
        <w:t>내가 밝힌 무위는 유라고 할 수 없다는 뜻은, 생각과 일이 숨어 있는 듯하여 찾아 구하면 혹 조금 어려울 것입니다. 지금 다시 앞의 뜻을 거듭 펴겠습니다. 그대가 인용한 『중론』은, 곧 내 뜻의 종지입니다. 모든 법이 공하지 않으면 이제가 없고, 또 유가 아니어도 이제가 없습니다. 이는 분명히 유와 무가 서로 떨어지지 않음을 밝힌 것입니다. 왜냐하면 결정코 유라고 말하면 높은 사람을 끌어올릴 수 없고, 결정코 무라고 밝히면 보통 무리를 구제할 수 없습니다.</w:t>
      </w:r>
    </w:p>
    <w:p>
      <w:pPr>
        <w:pStyle w:val="SHTKBlockLabel"/>
      </w:pPr>
      <w:r>
        <w:t>원문</w:t>
      </w:r>
    </w:p>
    <w:p>
      <w:pPr>
        <w:pStyle w:val="SHTKSourceText"/>
      </w:pPr>
      <w:r>
        <w:t>是以聖人有無兼抱而不捨者。此之謂也。然諸家通第一義。廓然空寂無有聖人。吾常以為殊太[3]遙遠不近人情。</w:t>
      </w:r>
    </w:p>
    <w:p>
      <w:pPr>
        <w:pStyle w:val="SHTKBlockLabel"/>
      </w:pPr>
      <w:r>
        <w:t>한국어 직역</w:t>
      </w:r>
    </w:p>
    <w:p>
      <w:pPr>
        <w:pStyle w:val="SHTKTranslationText"/>
      </w:pPr>
      <w:r>
        <w:t>그러므로 성인이 유와 무를 함께 품어 버리지 않는다는 것은, 바로 이를 말합니다. 그러나 여러 집에서 제일의를 통론하면서, 텅 비고 고요하여 성인이 없다고 합니다. 나는 늘 이것이 너무 아득하고 멀어 인정에 가깝지 않다고 여깁니다.</w:t>
      </w:r>
    </w:p>
    <w:p>
      <w:pPr>
        <w:pStyle w:val="SHTKBlockLabel"/>
      </w:pPr>
      <w:r>
        <w:t>교감·번역 메모</w:t>
      </w:r>
    </w:p>
    <w:p>
      <w:pPr>
        <w:pStyle w:val="SHTKNoteSummary"/>
      </w:pPr>
      <w:r>
        <w:t>교감 요약 | [CBETA 교감] 저본의 遙遠와 이문 逕廷은 글자나 어구의 독법이 달라 해당 구절의 의미를 달리할 수 있다.</w:t>
      </w:r>
    </w:p>
    <w:p>
      <w:pPr>
        <w:pStyle w:val="SHTKNoteDetail"/>
      </w:pPr>
      <w:r>
        <w:t>• 원교감 원문 | 遙遠＝逕廷【元】【明】</w:t>
        <w:br/>
        <w:t>• 교감 번호 | 0230003</w:t>
        <w:br/>
        <w:t>• 저본 독법 | 遙遠</w:t>
        <w:br/>
        <w:t>• 저본 기준 번역 | 나는 늘 이것이 너무 아득하고 멀어 인정에 가깝지 않다고 여깁니다.</w:t>
        <w:br/>
        <w:t>• 이문 독법 | 逕廷</w:t>
        <w:br/>
        <w:t>• 이문 기준 번역 | 이문 逕廷을 적용하면 해당 글자·어구·구조에 맞추어 한국어 직역도 달라진다.</w:t>
        <w:br/>
        <w:t>• 의미 차이 | 저본의 遙遠와 이문 逕廷은 글자나 어구의 독법이 달라 해당 구절의 의미를 달리할 수 있다.</w:t>
        <w:br/>
        <w:t>• 번역 영향 판정 | [의미 차이 있음]</w:t>
        <w:br/>
        <w:t>• 출처 | CBETA T52n2103, 교감 번호 0230003.</w:t>
      </w:r>
    </w:p>
    <w:p>
      <w:pPr>
        <w:pStyle w:val="SHTKBlockLabel"/>
      </w:pPr>
      <w:r>
        <w:t>원문</w:t>
      </w:r>
    </w:p>
    <w:p>
      <w:pPr>
        <w:pStyle w:val="SHTKSourceText"/>
      </w:pPr>
      <w:r>
        <w:t>若無聖人知無者誰也。</w:t>
      </w:r>
    </w:p>
    <w:p>
      <w:pPr>
        <w:pStyle w:val="SHTKBlockLabel"/>
      </w:pPr>
      <w:r>
        <w:t>한국어 직역</w:t>
      </w:r>
    </w:p>
    <w:p>
      <w:pPr>
        <w:pStyle w:val="SHTKTranslationText"/>
      </w:pPr>
      <w:r>
        <w:t>만일 성인이 없다면 무를 아는 자는 누구이겠습니까.</w:t>
      </w:r>
    </w:p>
    <w:p>
      <w:pPr>
        <w:pStyle w:val="SHTKBlockLabel"/>
      </w:pPr>
      <w:r>
        <w:t>원문</w:t>
      </w:r>
    </w:p>
    <w:p>
      <w:pPr>
        <w:pStyle w:val="SHTKSourceText"/>
      </w:pPr>
      <w:r>
        <w:t>[4]安成侯嵩重表</w:t>
      </w:r>
    </w:p>
    <w:p>
      <w:pPr>
        <w:pStyle w:val="SHTKBlockLabel"/>
      </w:pPr>
      <w:r>
        <w:t>한국어 직역</w:t>
      </w:r>
    </w:p>
    <w:p>
      <w:pPr>
        <w:pStyle w:val="SHTKTranslationText"/>
      </w:pPr>
      <w:r>
        <w:t>「안성후 숭이 거듭 올린 표문」</w:t>
      </w:r>
    </w:p>
    <w:p>
      <w:pPr>
        <w:pStyle w:val="SHTKBlockLabel"/>
      </w:pPr>
      <w:r>
        <w:t>교감·번역 메모</w:t>
      </w:r>
    </w:p>
    <w:p>
      <w:pPr>
        <w:pStyle w:val="SHTKNoteSummary"/>
      </w:pPr>
      <w:r>
        <w:t>교감 요약 | [CBETA 교감] 저본의 安成侯嵩重表와 이문 重上後秦主姚興表姚嵩 사이에는 제목·저자·행 구분·편집 정보의 차이가 있다.</w:t>
      </w:r>
    </w:p>
    <w:p>
      <w:pPr>
        <w:pStyle w:val="SHTKNoteDetail"/>
      </w:pPr>
      <w:r>
        <w:t>• 원교감 원문 | （（安成…表））六字＝（（重上後秦主姚興表姚嵩））十字【明】</w:t>
        <w:br/>
        <w:t>• 교감 번호 | 0230004</w:t>
        <w:br/>
        <w:t>• 저본 독법 | 安成侯嵩重表</w:t>
        <w:br/>
        <w:t>• 저본 기준 번역 | 「안성후 숭이 거듭 올린 표문」</w:t>
        <w:br/>
        <w:t>• 이문 독법 | 重上後秦主姚興表姚嵩</w:t>
        <w:br/>
        <w:t>• 이문 기준 번역 | 이문 重上後秦主姚興表姚嵩을 적용하면 해당 글자·어구·구조에 맞추어 한국어 직역도 달라진다.</w:t>
        <w:br/>
        <w:t>• 의미 차이 | 저본의 安成侯嵩重表와 이문 重上後秦主姚興表姚嵩 사이에는 제목·저자·행 구분·편집 정보의 차이가 있다.</w:t>
        <w:br/>
        <w:t>• 번역 영향 판정 | [서지 차이]</w:t>
        <w:br/>
        <w:t>• 출처 | CBETA T52n2103, 교감 번호 0230004.</w:t>
      </w:r>
    </w:p>
    <w:p>
      <w:pPr>
        <w:pStyle w:val="SHTKBlockLabel"/>
      </w:pPr>
      <w:r>
        <w:t>위치표지</w:t>
      </w:r>
    </w:p>
    <w:p>
      <w:pPr>
        <w:pStyle w:val="SHTKPositionMarker"/>
      </w:pPr>
      <w:r>
        <w:t xml:space="preserve">[0230a15]</w:t>
      </w:r>
    </w:p>
    <w:p>
      <w:pPr>
        <w:pStyle w:val="SHTKBlockLabel"/>
      </w:pPr>
      <w:r>
        <w:t>원문</w:t>
      </w:r>
    </w:p>
    <w:p>
      <w:pPr>
        <w:pStyle w:val="SHTKSourceText"/>
      </w:pPr>
      <w:r>
        <w:t>臣言。奉賜還詔。誨喻周備。伏尋之日欣踊無量。陛下爰發德音光闡幽極。拓道義之門。演如來之奧。冥宗隱而復彰。玄扉掩而再敞。文外之旨可謂朗然幽燭矣。</w:t>
      </w:r>
    </w:p>
    <w:p>
      <w:pPr>
        <w:pStyle w:val="SHTKBlockLabel"/>
      </w:pPr>
      <w:r>
        <w:t>한국어 직역</w:t>
      </w:r>
    </w:p>
    <w:p>
      <w:pPr>
        <w:pStyle w:val="SHTKTranslationText"/>
      </w:pPr>
      <w:r>
        <w:t>신이 아룁니다. 내려 주신 답조를 받들어 보니, 가르쳐 깨우쳐 주심이 두루 갖추어져 있습니다. 삼가 찾아 읽는 날에 기뻐 뛰는 마음이 한량없었습니다. 폐하께서 이에 덕음으로 말씀을 내리시어 그윽하고 지극한 이치를 밝게 펴시고, 도의와 이치의 문을 넓히며, 여래의 깊은 뜻을 펼치셨습니다. 어두웠던 종지가 숨어 있다 다시 드러나고, 현묘한 문이 닫혔다가 다시 열렸으니, 문자 밖의 뜻이 환히 그윽한 곳을 비춘다고 할 만합니다.</w:t>
      </w:r>
    </w:p>
    <w:p>
      <w:pPr>
        <w:pStyle w:val="SHTKBlockLabel"/>
      </w:pPr>
      <w:r>
        <w:t>원문</w:t>
      </w:r>
    </w:p>
    <w:p>
      <w:pPr>
        <w:pStyle w:val="SHTKSourceText"/>
      </w:pPr>
      <w:r>
        <w:t>夫理玄者不可以言稱。事妙者固非常[＊]辭之所讚。雖欲[5]心仰詠亦罔知所盡。由臣愚鈍而猥蒙陛下褒飾之美。誠復欣[6]戴殊眷實[7]𧹞比。仰味微言研詠彌至。其為蒙悟豈唯過半之益。但臣仍充外役。無由親承音旨。每望雲遐慨實在罔極。</w:t>
      </w:r>
    </w:p>
    <w:p>
      <w:pPr>
        <w:pStyle w:val="SHTKBlockLabel"/>
      </w:pPr>
      <w:r>
        <w:t>한국어 직역</w:t>
      </w:r>
    </w:p>
    <w:p>
      <w:pPr>
        <w:pStyle w:val="SHTKTranslationText"/>
      </w:pPr>
      <w:r>
        <w:t>무릇 이치가 현묘한 것은 말로 칭할 수 없고, 일이 오묘한 것은 본래 보통의 말로 찬양할 수 없습니다. 비록 마음으로 우러러 읊고자 해도 또한 다할 바를 알지 못하겠습니다. 신의 어리석고 둔함으로 도리어 폐하의 아름다운 칭찬을 입으니, 실로 특별히 돌보아 주심을 기쁘게 받들면서도 참으로 부끄러울 뿐입니다. 우러러 미묘한 말씀을 음미하고 연구하며 읊기를 더욱 지극히 하였으니, 그 깨우침을 입은 것이 어찌 절반을 넘는 이익에 그치겠습니까. 다만 신은 아직 외직을 맡고 있어, 직접 음성을 받들 길이 없습니다. 매번 구름 너머 먼 곳을 바라보며 탄식하는 마음이 실로 끝이 없습니다.</w:t>
      </w:r>
    </w:p>
    <w:p>
      <w:pPr>
        <w:pStyle w:val="SHTKBlockLabel"/>
      </w:pPr>
      <w:r>
        <w:t>교감·번역 메모</w:t>
      </w:r>
    </w:p>
    <w:p>
      <w:pPr>
        <w:pStyle w:val="SHTKNoteSummary"/>
      </w:pPr>
      <w:r>
        <w:t>교감 요약 | [상호참조] 앞의 교감 0229002와 같은 이문이 이 자리에도 적용된다.</w:t>
      </w:r>
    </w:p>
    <w:p>
      <w:pPr>
        <w:pStyle w:val="SHTKNoteDetail"/>
      </w:pPr>
      <w:r>
        <w:t>• 한국어 해설 | [＊]는 XML의 명시적 연결 정보에 따라 교감 0229002를 재참조한다.</w:t>
      </w:r>
    </w:p>
    <w:p>
      <w:pPr>
        <w:pStyle w:val="SHTKNoteSummary"/>
      </w:pPr>
      <w:r>
        <w:t>교감 요약 | [CBETA 교감] 저본의 心와 이문 心口은 큰 논지는 같지만 어감·수식 범위·동작 표현에 작은 차이가 있다.</w:t>
      </w:r>
    </w:p>
    <w:p>
      <w:pPr>
        <w:pStyle w:val="SHTKNoteDetail"/>
      </w:pPr>
      <w:r>
        <w:t>• 원교감 원문 | 心＋（口）【三】</w:t>
        <w:br/>
        <w:t>• 교감 번호 | 0230005</w:t>
        <w:br/>
        <w:t>• 저본 독법 | 心</w:t>
        <w:br/>
        <w:t>• 저본 기준 번역 | 비록 마음으로 우러러 읊고자 해도 또한 다할 바를 알지 못하겠습니다.</w:t>
        <w:br/>
        <w:t>• 이문 독법 | 心口</w:t>
        <w:br/>
        <w:t>• 이문 기준 번역 | 이문 心口을 적용하면 해당 글자·어구·구조에 맞추어 한국어 직역도 달라진다.</w:t>
        <w:br/>
        <w:t>• 의미 차이 | 저본의 心와 이문 心口은 큰 논지는 같지만 어감·수식 범위·동작 표현에 작은 차이가 있다.</w:t>
        <w:br/>
        <w:t>• 번역 영향 판정 | [의미 차이 경미]</w:t>
        <w:br/>
        <w:t>• 출처 | CBETA T52n2103, 교감 번호 0230005.</w:t>
      </w:r>
    </w:p>
    <w:p>
      <w:pPr>
        <w:pStyle w:val="SHTKNoteSummary"/>
      </w:pPr>
      <w:r>
        <w:t>교감 요약 | [CBETA 교감] 저본의 戴와 이문 載은 이체·통용자 또는 표기 차이로 보며, 이 문맥의 한국어 직역에는 실질적인 변화가 없다.</w:t>
      </w:r>
    </w:p>
    <w:p>
      <w:pPr>
        <w:pStyle w:val="SHTKNoteDetail"/>
      </w:pPr>
      <w:r>
        <w:t>• 원교감 원문 | 戴＝載【宋】</w:t>
        <w:br/>
        <w:t>• 교감 번호 | 0230006</w:t>
        <w:br/>
        <w:t>• 저본 독법 | 戴</w:t>
        <w:br/>
        <w:t>• 저본 기준 번역 | 실로 특별히 돌보아 주심을 기쁘게 받들면서도 참으로 부끄러울 뿐입니다.</w:t>
        <w:br/>
        <w:t>• 이문 독법 | 載</w:t>
        <w:br/>
        <w:t>• 이문 기준 번역 | 실로 특별히 돌보아 주심을 기쁘게 받들면서도 참으로 부끄러울 뿐입니다.</w:t>
        <w:br/>
        <w:t>• 의미 차이 | 저본의 戴와 이문 載은 이체·통용자 또는 표기 차이로 보며, 이 문맥의 한국어 직역에는 실질적인 변화가 없다.</w:t>
        <w:br/>
        <w:t>• 번역 영향 판정 | [번역 차이 없음]</w:t>
        <w:br/>
        <w:t>• 출처 | CBETA T52n2103, 교감 번호 0230006.</w:t>
      </w:r>
    </w:p>
    <w:p>
      <w:pPr>
        <w:pStyle w:val="SHTKNoteSummary"/>
      </w:pPr>
      <w:r>
        <w:t>교감 요약 | [CBETA 교감] 저본의 𧹞와 이문 赦은 글자나 어구의 독법이 달라 해당 구절의 의미를 달리할 수 있다.</w:t>
      </w:r>
    </w:p>
    <w:p>
      <w:pPr>
        <w:pStyle w:val="SHTKNoteDetail"/>
      </w:pPr>
      <w:r>
        <w:t>• 원교감 원문 | 𧹞＝赦【三】</w:t>
        <w:br/>
        <w:t>• 교감 번호 | 0230007</w:t>
        <w:br/>
        <w:t>• 저본 독법 | 𧹞</w:t>
        <w:br/>
        <w:t>• 저본 기준 번역 | 실로 특별히 돌보아 주심을 기쁘게 받들면서도 참으로 부끄러울 뿐입니다.</w:t>
        <w:br/>
        <w:t>• 이문 독법 | 赦</w:t>
        <w:br/>
        <w:t>• 이문 기준 번역 | 이문 赦을 적용하면 해당 글자·어구·구조에 맞추어 한국어 직역도 달라진다.</w:t>
        <w:br/>
        <w:t>• 의미 차이 | 저본의 𧹞와 이문 赦은 글자나 어구의 독법이 달라 해당 구절의 의미를 달리할 수 있다.</w:t>
        <w:br/>
        <w:t>• 번역 영향 판정 | [의미 차이 있음]</w:t>
        <w:br/>
        <w:t>• 출처 | CBETA T52n2103, 교감 번호 0230007.</w:t>
      </w:r>
    </w:p>
    <w:p>
      <w:pPr>
        <w:pStyle w:val="SHTKBlockLabel"/>
      </w:pPr>
      <w:r>
        <w:t>원문</w:t>
      </w:r>
    </w:p>
    <w:p>
      <w:pPr>
        <w:pStyle w:val="SHTKSourceText"/>
      </w:pPr>
      <w:r>
        <w:t>不勝延係。謹以申聞。臣嵩言。</w:t>
      </w:r>
    </w:p>
    <w:p>
      <w:pPr>
        <w:pStyle w:val="SHTKBlockLabel"/>
      </w:pPr>
      <w:r>
        <w:t>한국어 직역</w:t>
      </w:r>
    </w:p>
    <w:p>
      <w:pPr>
        <w:pStyle w:val="SHTKTranslationText"/>
      </w:pPr>
      <w:r>
        <w:t>사모하며 매이는 마음을 이기지 못하여, 삼가 이렇게 아룁니다. 신 숭이 아룁니다.</w:t>
      </w:r>
    </w:p>
    <w:p>
      <w:pPr>
        <w:pStyle w:val="SHTKBlockLabel"/>
      </w:pPr>
      <w:r>
        <w:t>위치표지</w:t>
      </w:r>
    </w:p>
    <w:p>
      <w:pPr>
        <w:pStyle w:val="SHTKPositionMarker"/>
      </w:pPr>
      <w:r>
        <w:t xml:space="preserve">[0230a25]</w:t>
      </w:r>
    </w:p>
    <w:p>
      <w:pPr>
        <w:pStyle w:val="SHTKBlockLabel"/>
      </w:pPr>
      <w:r>
        <w:t>원문</w:t>
      </w:r>
    </w:p>
    <w:p>
      <w:pPr>
        <w:pStyle w:val="SHTKSourceText"/>
      </w:pPr>
      <w:r>
        <w:t>[8]得表具一二。</w:t>
      </w:r>
    </w:p>
    <w:p>
      <w:pPr>
        <w:pStyle w:val="SHTKBlockLabel"/>
      </w:pPr>
      <w:r>
        <w:t>한국어 직역</w:t>
      </w:r>
    </w:p>
    <w:p>
      <w:pPr>
        <w:pStyle w:val="SHTKTranslationText"/>
      </w:pPr>
      <w:r>
        <w:t>표문을 받아 하나하나 자세히 알았습니다.</w:t>
      </w:r>
    </w:p>
    <w:p>
      <w:pPr>
        <w:pStyle w:val="SHTKBlockLabel"/>
      </w:pPr>
      <w:r>
        <w:t>교감·번역 메모</w:t>
      </w:r>
    </w:p>
    <w:p>
      <w:pPr>
        <w:pStyle w:val="SHTKNoteSummary"/>
      </w:pPr>
      <w:r>
        <w:t>교감 요약 | [CBETA 교감] 저본의 得表와 이문 重答安成侯姚嵩 사이에는 제목·저자·행 구분·편집 정보의 차이가 있다.</w:t>
      </w:r>
    </w:p>
    <w:p>
      <w:pPr>
        <w:pStyle w:val="SHTKNoteDetail"/>
      </w:pPr>
      <w:r>
        <w:t>• 원교감 원문 | 得表前行明本有重答安成侯姚嵩七字</w:t>
        <w:br/>
        <w:t>• 교감 번호 | 0230008</w:t>
        <w:br/>
        <w:t>• 저본 독법 | 得表</w:t>
        <w:br/>
        <w:t>• 저본 기준 번역 | 표문을 받아 하나하나 자세히 알았습니다.</w:t>
        <w:br/>
        <w:t>• 이문 독법 | 重答安成侯姚嵩</w:t>
        <w:br/>
        <w:t>• 이문 기준 번역 | 이문 重答安成侯姚嵩을 적용하면 해당 글자·어구·구조에 맞추어 한국어 직역도 달라진다.</w:t>
        <w:br/>
        <w:t>• 의미 차이 | 저본의 得表와 이문 重答安成侯姚嵩 사이에는 제목·저자·행 구분·편집 정보의 차이가 있다.</w:t>
        <w:br/>
        <w:t>• 번역 영향 판정 | [서지 차이]</w:t>
        <w:br/>
        <w:t>• 출처 | CBETA T52n2103, 교감 번호 0230008.</w:t>
      </w:r>
    </w:p>
    <w:p>
      <w:pPr>
        <w:pStyle w:val="SHTKBlockLabel"/>
      </w:pPr>
      <w:r>
        <w:t>원문</w:t>
      </w:r>
    </w:p>
    <w:p>
      <w:pPr>
        <w:pStyle w:val="SHTKSourceText"/>
      </w:pPr>
      <w:r>
        <w:t>吾常近之才。加多事[9]惛塞觸事面牆。</w:t>
      </w:r>
    </w:p>
    <w:p>
      <w:pPr>
        <w:pStyle w:val="SHTKBlockLabel"/>
      </w:pPr>
      <w:r>
        <w:t>한국어 직역</w:t>
      </w:r>
    </w:p>
    <w:p>
      <w:pPr>
        <w:pStyle w:val="SHTKTranslationText"/>
      </w:pPr>
      <w:r>
        <w:t>나는 본래 얕고 가까운 재주인데다가, 일이 많아 어둡고 막혀 일을 마주할 때마다 담을 마주한 듯합니다.</w:t>
      </w:r>
    </w:p>
    <w:p>
      <w:pPr>
        <w:pStyle w:val="SHTKBlockLabel"/>
      </w:pPr>
      <w:r>
        <w:t>교감·번역 메모</w:t>
      </w:r>
    </w:p>
    <w:p>
      <w:pPr>
        <w:pStyle w:val="SHTKNoteSummary"/>
      </w:pPr>
      <w:r>
        <w:t>교감 요약 | [CBETA 교감] 저본의 惛와 이문 昬은 이체·통용자 또는 표기 차이로 보며, 이 문맥의 한국어 직역에는 실질적인 변화가 없다.</w:t>
      </w:r>
    </w:p>
    <w:p>
      <w:pPr>
        <w:pStyle w:val="SHTKNoteDetail"/>
      </w:pPr>
      <w:r>
        <w:t>• 원교감 원문 | 惛＝昬【三】</w:t>
        <w:br/>
        <w:t>• 교감 번호 | 0230009</w:t>
        <w:br/>
        <w:t>• 저본 독법 | 惛</w:t>
        <w:br/>
        <w:t>• 저본 기준 번역 | 일이 많아 어둡고 막혀 일을 마주할 때마다 담을 마주한 듯합니다.</w:t>
        <w:br/>
        <w:t>• 이문 독법 | 昬</w:t>
        <w:br/>
        <w:t>• 이문 기준 번역 | 일이 많아 어둡고 막혀 일을 마주할 때마다 담을 마주한 듯합니다.</w:t>
        <w:br/>
        <w:t>• 의미 차이 | 저본의 惛와 이문 昬은 이체·통용자 또는 표기 차이로 보며, 이 문맥의 한국어 직역에는 실질적인 변화가 없다.</w:t>
        <w:br/>
        <w:t>• 번역 영향 판정 | [번역 차이 없음]</w:t>
        <w:br/>
        <w:t>• 출처 | CBETA T52n2103, 교감 번호 0230009.</w:t>
      </w:r>
    </w:p>
    <w:p>
      <w:pPr>
        <w:pStyle w:val="SHTKBlockLabel"/>
      </w:pPr>
      <w:r>
        <w:t>원문</w:t>
      </w:r>
    </w:p>
    <w:p>
      <w:pPr>
        <w:pStyle w:val="SHTKSourceText"/>
      </w:pPr>
      <w:r>
        <w:t>不知道理。安在為復。以卿好樂玄法。是以聊復孟浪以言之耳。而來喻過美益以不安。</w:t>
      </w:r>
    </w:p>
    <w:p>
      <w:pPr>
        <w:pStyle w:val="SHTKBlockLabel"/>
      </w:pPr>
      <w:r>
        <w:t>한국어 직역</w:t>
      </w:r>
    </w:p>
    <w:p>
      <w:pPr>
        <w:pStyle w:val="SHTKTranslationText"/>
      </w:pPr>
      <w:r>
        <w:t>도의 이치를 알지 못하니, 어디에 다시 할 수 있겠습니까. [구문 불확실] 다만 그대가 현묘한 법을 좋아하고 즐기기 때문에, 잠시 다시 맹랑하게 말해 본 것일 뿐입니다. 그런데 보내온 글이 지나치게 아름답게 칭찬하니 더욱 편치 않습니다.</w:t>
      </w:r>
    </w:p>
    <w:p>
      <w:pPr>
        <w:pStyle w:val="SHTKBlockLabel"/>
      </w:pPr>
      <w:r>
        <w:t>원문</w:t>
      </w:r>
    </w:p>
    <w:p>
      <w:pPr>
        <w:pStyle w:val="SHTKSourceText"/>
      </w:pPr>
      <w:r>
        <w:t>[10]析疑論唐</w:t>
      </w:r>
    </w:p>
    <w:p>
      <w:pPr>
        <w:pStyle w:val="SHTKBlockLabel"/>
      </w:pPr>
      <w:r>
        <w:t>한국어 직역</w:t>
      </w:r>
    </w:p>
    <w:p>
      <w:pPr>
        <w:pStyle w:val="SHTKTranslationText"/>
      </w:pPr>
      <w:r>
        <w:t>「석의론」</w:t>
      </w:r>
    </w:p>
    <w:p>
      <w:pPr>
        <w:pStyle w:val="SHTKBlockLabel"/>
      </w:pPr>
      <w:r>
        <w:t>교감·번역 메모</w:t>
      </w:r>
    </w:p>
    <w:p>
      <w:pPr>
        <w:pStyle w:val="SHTKNoteSummary"/>
      </w:pPr>
      <w:r>
        <w:t>교감 요약 | [CBETA 교감] 저본의 析와 이문 折은 글자나 어구의 독법이 달라 해당 구절의 의미를 달리할 수 있다.</w:t>
      </w:r>
    </w:p>
    <w:p>
      <w:pPr>
        <w:pStyle w:val="SHTKNoteDetail"/>
      </w:pPr>
      <w:r>
        <w:t>• 원교감 원문 | 析＝折【宋】</w:t>
        <w:br/>
        <w:t>• 교감 번호 | 0230010</w:t>
        <w:br/>
        <w:t>• 저본 독법 | 析</w:t>
        <w:br/>
        <w:t>• 저본 기준 번역 | 「석의론」</w:t>
        <w:br/>
        <w:t>• 이문 독법 | 折</w:t>
        <w:br/>
        <w:t>• 이문 기준 번역 | 이문 折을 적용하면 해당 글자·어구·구조에 맞추어 한국어 직역도 달라진다.</w:t>
        <w:br/>
        <w:t>• 의미 차이 | 저본의 析와 이문 折은 글자나 어구의 독법이 달라 해당 구절의 의미를 달리할 수 있다.</w:t>
        <w:br/>
        <w:t>• 번역 영향 판정 | [의미 차이 있음]</w:t>
        <w:br/>
        <w:t>• 출처 | CBETA T52n2103, 교감 번호 0230010.</w:t>
      </w:r>
    </w:p>
    <w:p>
      <w:pPr>
        <w:pStyle w:val="SHTKBlockLabel"/>
      </w:pPr>
      <w:r>
        <w:t>원문</w:t>
      </w:r>
    </w:p>
    <w:p>
      <w:pPr>
        <w:pStyle w:val="SHTKSourceText"/>
      </w:pPr>
      <w:r>
        <w:t>[11]沙門釋慧淨</w:t>
      </w:r>
    </w:p>
    <w:p>
      <w:pPr>
        <w:pStyle w:val="SHTKBlockLabel"/>
      </w:pPr>
      <w:r>
        <w:t>한국어 직역</w:t>
      </w:r>
    </w:p>
    <w:p>
      <w:pPr>
        <w:pStyle w:val="SHTKTranslationText"/>
      </w:pPr>
      <w:r>
        <w:t>당나라 사문 석혜정</w:t>
      </w:r>
    </w:p>
    <w:p>
      <w:pPr>
        <w:pStyle w:val="SHTKBlockLabel"/>
      </w:pPr>
      <w:r>
        <w:t>교감·번역 메모</w:t>
      </w:r>
    </w:p>
    <w:p>
      <w:pPr>
        <w:pStyle w:val="SHTKNoteSummary"/>
      </w:pPr>
      <w:r>
        <w:t>교감 요약 | [CBETA 교감] 저본의 沙門와 이문 〔생략〕 사이에는 제목·저자·행 구분·편집 정보의 차이가 있다.</w:t>
      </w:r>
    </w:p>
    <w:p>
      <w:pPr>
        <w:pStyle w:val="SHTKNoteDetail"/>
      </w:pPr>
      <w:r>
        <w:t>• 원교감 원문 | 〔沙門〕－【明】</w:t>
        <w:br/>
        <w:t>• 교감 번호 | 0230011</w:t>
        <w:br/>
        <w:t>• 저본 독법 | 沙門</w:t>
        <w:br/>
        <w:t>• 저본 기준 번역 | 당나라 사문 석혜정</w:t>
        <w:br/>
        <w:t>• 이문 독법 | 〔생략〕</w:t>
        <w:br/>
        <w:t>• 이문 기준 번역 | 이문 〔생략〕을 적용하면 해당 글자·어구·구조에 맞추어 한국어 직역도 달라진다.</w:t>
        <w:br/>
        <w:t>• 의미 차이 | 저본의 沙門와 이문 〔생략〕 사이에는 제목·저자·행 구분·편집 정보의 차이가 있다.</w:t>
        <w:br/>
        <w:t>• 번역 영향 판정 | [서지 차이]</w:t>
        <w:br/>
        <w:t>• 출처 | CBETA T52n2103, 교감 번호 0230011.</w:t>
      </w:r>
    </w:p>
    <w:p>
      <w:pPr>
        <w:pStyle w:val="SHTKBlockLabel"/>
      </w:pPr>
      <w:r>
        <w:t>위치표지</w:t>
      </w:r>
    </w:p>
    <w:p>
      <w:pPr>
        <w:pStyle w:val="SHTKPositionMarker"/>
      </w:pPr>
      <w:r>
        <w:t xml:space="preserve">[0230b01]</w:t>
      </w:r>
    </w:p>
    <w:p>
      <w:pPr>
        <w:pStyle w:val="SHTKBlockLabel"/>
      </w:pPr>
      <w:r>
        <w:t>원문</w:t>
      </w:r>
    </w:p>
    <w:p>
      <w:pPr>
        <w:pStyle w:val="SHTKSourceText"/>
      </w:pPr>
      <w:r>
        <w:t>太子中舍辛諝。學該文史。誕傲自矜。心存道術。輕弄佛法。染翰著論詳略釋宗。時有對者。諝必碎之[＊]于地。謂僧中之無人也。慧淨法師不勝其侮。乃裁論以擬之曰。</w:t>
      </w:r>
    </w:p>
    <w:p>
      <w:pPr>
        <w:pStyle w:val="SHTKBlockLabel"/>
      </w:pPr>
      <w:r>
        <w:t>한국어 직역</w:t>
      </w:r>
    </w:p>
    <w:p>
      <w:pPr>
        <w:pStyle w:val="SHTKTranslationText"/>
      </w:pPr>
      <w:r>
        <w:t>태자중사 신서는, 문학과 역사에 학문이 두루 미쳤고, 방자하고 교만하여 스스로를 자랑했으며, 마음에는 도술을 품고, 불법을 가볍게 희롱하였습니다. 붓을 들어 논을 지어 석가의 종지를 자세하고도 간략하게 논했습니다. 그때 논박하는 자가 있으면, 신서는 반드시 그 글을 찢어 땅에 던지고, 승려 가운데 사람이 없다고 말하였습니다. 혜정 법사는 그 모욕을 견디지 못하여, 이에 논을 지어 맞서며 말하였습니다.</w:t>
      </w:r>
    </w:p>
    <w:p>
      <w:pPr>
        <w:pStyle w:val="SHTKBlockLabel"/>
      </w:pPr>
      <w:r>
        <w:t>교감·번역 메모</w:t>
      </w:r>
    </w:p>
    <w:p>
      <w:pPr>
        <w:pStyle w:val="SHTKNoteSummary"/>
      </w:pPr>
      <w:r>
        <w:t>교감 요약 | [상호참조] 앞의 교감 0229007과 같은 이문이 이 자리에도 적용된다.</w:t>
      </w:r>
    </w:p>
    <w:p>
      <w:pPr>
        <w:pStyle w:val="SHTKNoteDetail"/>
      </w:pPr>
      <w:r>
        <w:t>• 한국어 해설 | [＊]는 XML의 명시적 연결 정보에 따라 교감 0229007를 재참조한다.</w:t>
      </w:r>
    </w:p>
    <w:p>
      <w:pPr>
        <w:pStyle w:val="SHTKBlockLabel"/>
      </w:pPr>
      <w:r>
        <w:t>원문</w:t>
      </w:r>
    </w:p>
    <w:p>
      <w:pPr>
        <w:pStyle w:val="SHTKSourceText"/>
      </w:pPr>
      <w:r>
        <w:t>披覽高論博究精微。旨贍文華驚心眩目。辯超炙輠理跨聯環。幽難勃以縱橫。掞藻紛其駱驛。非夫哲士誰其溢心。瞻彼上人固難與對。輕持不敏寧酬客難來。論云。一音演說各隨類解。蠕動眾生皆有佛性。</w:t>
      </w:r>
    </w:p>
    <w:p>
      <w:pPr>
        <w:pStyle w:val="SHTKBlockLabel"/>
      </w:pPr>
      <w:r>
        <w:t>한국어 직역</w:t>
      </w:r>
    </w:p>
    <w:p>
      <w:pPr>
        <w:pStyle w:val="SHTKTranslationText"/>
      </w:pPr>
      <w:r>
        <w:t>높은 논을 펼쳐 읽어 보니 널리 탐구하여 정미하고 미묘하며, 뜻은 풍부하고 문장은 화려하여 마음을 놀라게 하고 눈을 어지럽힙니다. 변론은 자루 돌리는 달변을 뛰어넘고 이치는 연환처럼 이어진 논리를 넘어섭니다. 깊은 논난이 힘차게 종횡으로 펼쳐지고, 화려한 문채가 잇달아 분분히 이어집니다. 철인이 아니라면 누가 그 마음을 넘쳐나게 하겠습니까. [구문 불확실] 저 높은 이를 바라보니 참으로 상대하기 어렵습니다. 보잘것없는 제가 감히 객의 논난에 응답하겠습니다. 논에서 말하였습니다. 한 음성으로 설법하되 각기 부류를 따라 이해하고, 꿈틀거리는 모든 중생에게 다 불성이 있다고 합니다.</w:t>
      </w:r>
    </w:p>
    <w:p>
      <w:pPr>
        <w:pStyle w:val="SHTKBlockLabel"/>
      </w:pPr>
      <w:r>
        <w:t>원문</w:t>
      </w:r>
    </w:p>
    <w:p>
      <w:pPr>
        <w:pStyle w:val="SHTKSourceText"/>
      </w:pPr>
      <w:r>
        <w:t>然則佛陀之與[12]先覺語從俗異。</w:t>
      </w:r>
    </w:p>
    <w:p>
      <w:pPr>
        <w:pStyle w:val="SHTKBlockLabel"/>
      </w:pPr>
      <w:r>
        <w:t>한국어 직역</w:t>
      </w:r>
    </w:p>
    <w:p>
      <w:pPr>
        <w:pStyle w:val="SHTKTranslationText"/>
      </w:pPr>
      <w:r>
        <w:t>그렇다면 ‘불타’와 ‘선각’은 말이 세속을 따라 다를 뿐이고,</w:t>
      </w:r>
    </w:p>
    <w:p>
      <w:pPr>
        <w:pStyle w:val="SHTKBlockLabel"/>
      </w:pPr>
      <w:r>
        <w:t>교감·번역 메모</w:t>
      </w:r>
    </w:p>
    <w:p>
      <w:pPr>
        <w:pStyle w:val="SHTKNoteSummary"/>
      </w:pPr>
      <w:r>
        <w:t>교감 요약 | [CBETA 교감] 저본의 先와 이문 大은 글자나 어구의 독법이 달라 해당 구절의 의미를 달리할 수 있다.</w:t>
      </w:r>
    </w:p>
    <w:p>
      <w:pPr>
        <w:pStyle w:val="SHTKNoteDetail"/>
      </w:pPr>
      <w:r>
        <w:t>• 원교감 원문 | 先＝大【三】</w:t>
        <w:br/>
        <w:t>• 교감 번호 | 0230012</w:t>
        <w:br/>
        <w:t>• 저본 독법 | 先</w:t>
        <w:br/>
        <w:t>• 저본 기준 번역 | 그렇다면 ‘불타’와 ‘선각’은 말이 세속을 따라 다를 뿐이고,</w:t>
        <w:br/>
        <w:t>• 이문 독법 | 大</w:t>
        <w:br/>
        <w:t>• 이문 기준 번역 | 이문 大을 적용하면 해당 글자·어구·구조에 맞추어 한국어 직역도 달라진다.</w:t>
        <w:br/>
        <w:t>• 의미 차이 | 저본의 先와 이문 大은 글자나 어구의 독법이 달라 해당 구절의 의미를 달리할 수 있다.</w:t>
        <w:br/>
        <w:t>• 번역 영향 판정 | [의미 차이 있음]</w:t>
        <w:br/>
        <w:t>• 출처 | CBETA T52n2103, 교감 번호 0230012.</w:t>
      </w:r>
    </w:p>
    <w:p>
      <w:pPr>
        <w:pStyle w:val="SHTKBlockLabel"/>
      </w:pPr>
      <w:r>
        <w:t>원문</w:t>
      </w:r>
    </w:p>
    <w:p>
      <w:pPr>
        <w:pStyle w:val="SHTKSourceText"/>
      </w:pPr>
      <w:r>
        <w:t>智慧之與般若義本玄同。習智覺。若非勝因。念佛慧。豈登妙果。</w:t>
      </w:r>
    </w:p>
    <w:p>
      <w:pPr>
        <w:pStyle w:val="SHTKBlockLabel"/>
      </w:pPr>
      <w:r>
        <w:t>한국어 직역</w:t>
      </w:r>
    </w:p>
    <w:p>
      <w:pPr>
        <w:pStyle w:val="SHTKTranslationText"/>
      </w:pPr>
      <w:r>
        <w:t>‘지혜’와 ‘반야’도 뜻은 본래 현묘하게 같습니다. 지혜와 깨달음을 익히는 것이, 만일 뛰어난 원인이 아니라면, 부처의 지혜를 생각한들, 어찌 오묘한 과보에 오르겠습니까.</w:t>
      </w:r>
    </w:p>
    <w:p>
      <w:pPr>
        <w:pStyle w:val="SHTKBlockLabel"/>
      </w:pPr>
      <w:r>
        <w:t>원문</w:t>
      </w:r>
    </w:p>
    <w:p>
      <w:pPr>
        <w:pStyle w:val="SHTKSourceText"/>
      </w:pPr>
      <w:r>
        <w:t>答曰。大哉斯舉也。深固幽遠理涉嫌疑。今當為子略陳梗概。若乃問同答異。文郁郁於孔書。名一義乖。理明明於釋典。若名同不許義異。則問一不得答殊。</w:t>
      </w:r>
    </w:p>
    <w:p>
      <w:pPr>
        <w:pStyle w:val="SHTKBlockLabel"/>
      </w:pPr>
      <w:r>
        <w:t>한국어 직역</w:t>
      </w:r>
    </w:p>
    <w:p>
      <w:pPr>
        <w:pStyle w:val="SHTKTranslationText"/>
      </w:pPr>
      <w:r>
        <w:t>답하여 말합니다. 크도다, 이 물음이여. 깊고 견고하며 그윽하고 멀어 이치가 의심스러운 데 걸쳐 있습니다. 지금 그대를 위해 대략 큰 줄기를 말하겠습니다. 이를테면 질문은 같아도 답이 다른 것은, 공자의 글에도 문채롭게 드러나 있고, 이름은 하나지만 뜻이 어긋나는 것은, 불교 경전에도 분명히 밝혀져 있습니다. 만일 이름이 같다고 하여 뜻이 다른 것을 허락하지 않는다면, 하나의 질문에 서로 다른 답을 할 수 없을 것입니다.</w:t>
      </w:r>
    </w:p>
    <w:p>
      <w:pPr>
        <w:pStyle w:val="SHTKBlockLabel"/>
      </w:pPr>
      <w:r>
        <w:t>원문</w:t>
      </w:r>
    </w:p>
    <w:p>
      <w:pPr>
        <w:pStyle w:val="SHTKSourceText"/>
      </w:pPr>
      <w:r>
        <w:t>此例既昇彼並自沒。如有未喻更為提撕。夫以住無所住。萬善所以兼修。為無不為。一音所以齊應。豈止絕聖棄智抱一守雌冷然獨善義無兼濟。較言優劣其可倫乎。二宗既辯百難斯滯。論云。</w:t>
      </w:r>
    </w:p>
    <w:p>
      <w:pPr>
        <w:pStyle w:val="SHTKBlockLabel"/>
      </w:pPr>
      <w:r>
        <w:t>한국어 직역</w:t>
      </w:r>
    </w:p>
    <w:p>
      <w:pPr>
        <w:pStyle w:val="SHTKTranslationText"/>
      </w:pPr>
      <w:r>
        <w:t>이 예가 이미 성립하면 저쪽의 논박들은 함께 저절로 사라집니다. 아직 깨닫지 못한 것이 있다면 다시 일깨워 드리겠습니다. 무릇 머무름이 없는 데 머물기 때문에, 온갖 선을 함께 닦을 수 있고, 하지 않음으로써 하지 않음이 없기 때문에, 한 음성이 모든 대상에 가지런히 응할 수 있습니다. 어찌 성인을 끊고 지혜를 버리며 하나를 품고 암컷을 지켜 냉연히 홀로 선할 뿐, 두루 구제하는 뜻이 없는 데 그치겠습니까. 말로 우열을 비교한다면 어찌 서로 같은 부류로 볼 수 있겠습니까. 두 종지가 이미 판별되었으니 온갖 논난은 여기에서 막힙니다. 논에서 말하였습니다.</w:t>
      </w:r>
    </w:p>
    <w:p>
      <w:pPr>
        <w:pStyle w:val="SHTKBlockLabel"/>
      </w:pPr>
      <w:r>
        <w:t>원문</w:t>
      </w:r>
    </w:p>
    <w:p>
      <w:pPr>
        <w:pStyle w:val="SHTKSourceText"/>
      </w:pPr>
      <w:r>
        <w:t>必彼此名言遂可分別。一音各解乃翫空談。</w:t>
      </w:r>
    </w:p>
    <w:p>
      <w:pPr>
        <w:pStyle w:val="SHTKBlockLabel"/>
      </w:pPr>
      <w:r>
        <w:t>한국어 직역</w:t>
      </w:r>
    </w:p>
    <w:p>
      <w:pPr>
        <w:pStyle w:val="SHTKTranslationText"/>
      </w:pPr>
      <w:r>
        <w:t>반드시 저것과 이것에 이름과 말이 있다면 마침내 분별할 수 있고, 한 음성을 각기 다르게 이해한다는 것은 곧 허공의 말장난일 뿐입니다.</w:t>
      </w:r>
    </w:p>
    <w:p>
      <w:pPr>
        <w:pStyle w:val="SHTKBlockLabel"/>
      </w:pPr>
      <w:r>
        <w:t>원문</w:t>
      </w:r>
    </w:p>
    <w:p>
      <w:pPr>
        <w:pStyle w:val="SHTKSourceText"/>
      </w:pPr>
      <w:r>
        <w:t>答曰。誠如來旨。亦須分別。竊以。逍遙一也。鵬鷃不可齊乎九萬。榮枯同也。椿菌不可齊乎八千。而況爝火之侔日月。浸灌之方時雨。</w:t>
      </w:r>
    </w:p>
    <w:p>
      <w:pPr>
        <w:pStyle w:val="SHTKBlockLabel"/>
      </w:pPr>
      <w:r>
        <w:t>한국어 직역</w:t>
      </w:r>
    </w:p>
    <w:p>
      <w:pPr>
        <w:pStyle w:val="SHTKTranslationText"/>
      </w:pPr>
      <w:r>
        <w:t>답하여 말합니다. 참으로 여래의 뜻과 같습니다. 그러나 또한 반드시 분별해야 합니다. 제가 생각하기에는, 소요는 하나이지만, 붕새와 메추라기를 구만 리에서 같게 할 수는 없습니다. 영화와 시듦은 같지만, 대춘과 버섯을 팔천 년에서 같게 할 수는 없습니다. 하물며 횃불의 불빛을 해와 달에 견주고, 조금 적셔 주는 물을 때맞은 비에 견줄 수 있겠습니까.</w:t>
      </w:r>
    </w:p>
    <w:p>
      <w:pPr>
        <w:pStyle w:val="SHTKBlockLabel"/>
      </w:pPr>
      <w:r>
        <w:t>원문</w:t>
      </w:r>
    </w:p>
    <w:p>
      <w:pPr>
        <w:pStyle w:val="SHTKSourceText"/>
      </w:pPr>
      <w:r>
        <w:t>寧有分同明潤而遂均其曜澤哉。至若山[13]毫一其小大。</w:t>
      </w:r>
    </w:p>
    <w:p>
      <w:pPr>
        <w:pStyle w:val="SHTKBlockLabel"/>
      </w:pPr>
      <w:r>
        <w:t>한국어 직역</w:t>
      </w:r>
    </w:p>
    <w:p>
      <w:pPr>
        <w:pStyle w:val="SHTKTranslationText"/>
      </w:pPr>
      <w:r>
        <w:t>밝히고 적시는 작용이 같은 점이 있다고 해서 그 빛과 은택까지 마침내 같게 할 수 있겠습니까. 산과 터럭을 두고 그 크고 작음을 같다고 하거나,</w:t>
      </w:r>
    </w:p>
    <w:p>
      <w:pPr>
        <w:pStyle w:val="SHTKBlockLabel"/>
      </w:pPr>
      <w:r>
        <w:t>교감·번역 메모</w:t>
      </w:r>
    </w:p>
    <w:p>
      <w:pPr>
        <w:pStyle w:val="SHTKNoteSummary"/>
      </w:pPr>
      <w:r>
        <w:t>교감 요약 | [CBETA 교감] 저본의 毫와 이문 豪은 이체·통용자 또는 표기 차이로 보며, 이 문맥의 한국어 직역에는 실질적인 변화가 없다.</w:t>
      </w:r>
    </w:p>
    <w:p>
      <w:pPr>
        <w:pStyle w:val="SHTKNoteDetail"/>
      </w:pPr>
      <w:r>
        <w:t>• 원교감 원문 | 毫＝豪【三】</w:t>
        <w:br/>
        <w:t>• 교감 번호 | 0230013</w:t>
        <w:br/>
        <w:t>• 저본 독법 | 毫</w:t>
        <w:br/>
        <w:t>• 저본 기준 번역 | 산과 터럭을 두고 그 크고 작음을 같다고 하거나,</w:t>
        <w:br/>
        <w:t>• 이문 독법 | 豪</w:t>
        <w:br/>
        <w:t>• 이문 기준 번역 | 산과 터럭을 두고 그 크고 작음을 같다고 하거나,</w:t>
        <w:br/>
        <w:t>• 의미 차이 | 저본의 毫와 이문 豪은 이체·통용자 또는 표기 차이로 보며, 이 문맥의 한국어 직역에는 실질적인 변화가 없다.</w:t>
        <w:br/>
        <w:t>• 번역 영향 판정 | [번역 차이 없음]</w:t>
        <w:br/>
        <w:t>• 출처 | CBETA T52n2103, 교감 번호 0230013.</w:t>
      </w:r>
    </w:p>
    <w:p>
      <w:pPr>
        <w:pStyle w:val="SHTKBlockLabel"/>
      </w:pPr>
      <w:r>
        <w:t>원문</w:t>
      </w:r>
    </w:p>
    <w:p>
      <w:pPr>
        <w:pStyle w:val="SHTKSourceText"/>
      </w:pPr>
      <w:r>
        <w:t>彭殤均其壽夭。[14]莛楹亂其橫竪。</w:t>
      </w:r>
    </w:p>
    <w:p>
      <w:pPr>
        <w:pStyle w:val="SHTKBlockLabel"/>
      </w:pPr>
      <w:r>
        <w:t>한국어 직역</w:t>
      </w:r>
    </w:p>
    <w:p>
      <w:pPr>
        <w:pStyle w:val="SHTKTranslationText"/>
      </w:pPr>
      <w:r>
        <w:t>팽조와 요절한 이를 두고 그 수명의 길고 짧음을 같다고 하며, 풀줄기와 기둥을 두고 그 가로세로를 뒤섞고,</w:t>
      </w:r>
    </w:p>
    <w:p>
      <w:pPr>
        <w:pStyle w:val="SHTKBlockLabel"/>
      </w:pPr>
      <w:r>
        <w:t>교감·번역 메모</w:t>
      </w:r>
    </w:p>
    <w:p>
      <w:pPr>
        <w:pStyle w:val="SHTKNoteSummary"/>
      </w:pPr>
      <w:r>
        <w:t>교감 요약 | [CBETA 교감] 저본의 莛와 이문 廷은 이체·통용자 또는 표기 차이로 보며, 이 문맥의 한국어 직역에는 실질적인 변화가 없다.</w:t>
      </w:r>
    </w:p>
    <w:p>
      <w:pPr>
        <w:pStyle w:val="SHTKNoteDetail"/>
      </w:pPr>
      <w:r>
        <w:t>• 원교감 원문 | 莛＝廷【宋】【元】</w:t>
        <w:br/>
        <w:t>• 교감 번호 | 0230014</w:t>
        <w:br/>
        <w:t>• 저본 독법 | 莛</w:t>
        <w:br/>
        <w:t>• 저본 기준 번역 | 풀줄기와 기둥을 두고 그 가로세로를 뒤섞고,</w:t>
        <w:br/>
        <w:t>• 이문 독법 | 廷</w:t>
        <w:br/>
        <w:t>• 이문 기준 번역 | 풀줄기와 기둥을 두고 그 가로세로를 뒤섞고,</w:t>
        <w:br/>
        <w:t>• 의미 차이 | 저본의 莛와 이문 廷은 이체·통용자 또는 표기 차이로 보며, 이 문맥의 한국어 직역에는 실질적인 변화가 없다.</w:t>
        <w:br/>
        <w:t>• 번역 영향 판정 | [번역 차이 없음]</w:t>
        <w:br/>
        <w:t>• 출처 | CBETA T52n2103, 교감 번호 0230014.</w:t>
      </w:r>
    </w:p>
    <w:p>
      <w:pPr>
        <w:pStyle w:val="SHTKBlockLabel"/>
      </w:pPr>
      <w:r>
        <w:t>원문</w:t>
      </w:r>
    </w:p>
    <w:p>
      <w:pPr>
        <w:pStyle w:val="SHTKSourceText"/>
      </w:pPr>
      <w:r>
        <w:t>施厲混其妍[15]蚩。</w:t>
      </w:r>
    </w:p>
    <w:p>
      <w:pPr>
        <w:pStyle w:val="SHTKBlockLabel"/>
      </w:pPr>
      <w:r>
        <w:t>한국어 직역</w:t>
      </w:r>
    </w:p>
    <w:p>
      <w:pPr>
        <w:pStyle w:val="SHTKTranslationText"/>
      </w:pPr>
      <w:r>
        <w:t>시(施)와 려(厲)를 두고 그 아름다움과 추함을 뒤섞는 것과 같은 데 이르면,</w:t>
      </w:r>
    </w:p>
    <w:p>
      <w:pPr>
        <w:pStyle w:val="SHTKBlockLabel"/>
      </w:pPr>
      <w:r>
        <w:t>교감·번역 메모</w:t>
      </w:r>
    </w:p>
    <w:p>
      <w:pPr>
        <w:pStyle w:val="SHTKNoteSummary"/>
      </w:pPr>
      <w:r>
        <w:t>교감 요약 | [CBETA 교감] 저본의 蚩와 이문 媸은 이체·통용자 또는 표기 차이로 보며, 이 문맥의 한국어 직역에는 실질적인 변화가 없다.</w:t>
      </w:r>
    </w:p>
    <w:p>
      <w:pPr>
        <w:pStyle w:val="SHTKNoteDetail"/>
      </w:pPr>
      <w:r>
        <w:t>• 원교감 원문 | 蚩＝媸【三】</w:t>
        <w:br/>
        <w:t>• 교감 번호 | 0230015</w:t>
        <w:br/>
        <w:t>• 저본 독법 | 蚩</w:t>
        <w:br/>
        <w:t>• 저본 기준 번역 | 시(施)와 려(厲)를 두고 그 아름다움과 추함을 뒤섞는 것과 같은 데 이르면,</w:t>
        <w:br/>
        <w:t>• 이문 독법 | 媸</w:t>
        <w:br/>
        <w:t>• 이문 기준 번역 | 시(施)와 려(厲)를 두고 그 아름다움과 추함을 뒤섞는 것과 같은 데 이르면,</w:t>
        <w:br/>
        <w:t>• 의미 차이 | 저본의 蚩와 이문 媸은 이체·통용자 또는 표기 차이로 보며, 이 문맥의 한국어 직역에는 실질적인 변화가 없다.</w:t>
        <w:br/>
        <w:t>• 번역 영향 판정 | [번역 차이 없음]</w:t>
        <w:br/>
        <w:t>• 출처 | CBETA T52n2103, 교감 번호 0230015.</w:t>
      </w:r>
    </w:p>
    <w:p>
      <w:pPr>
        <w:pStyle w:val="SHTKNoteSummary"/>
      </w:pPr>
      <w:r>
        <w:t>교감 요약 | [CBETA 교감] 저본과 대정장 원문은 妍으로 “아름다움”을 뜻하지만 현행 CBETA의 고려계열 이문은 研을 제시한다.</w:t>
      </w:r>
    </w:p>
    <w:p>
      <w:pPr>
        <w:pStyle w:val="SHTKNoteDetail"/>
      </w:pPr>
      <w:r>
        <w:t>• 원교감 원문 | [저본에 숫자 표지 없음]</w:t>
        <w:br/>
        <w:t>• 교감 번호 | 0230b2501</w:t>
        <w:br/>
        <w:t>• 저본 독법 | 妍</w:t>
        <w:br/>
        <w:t>• 저본 기준 번역 | 시(施)와 려(厲)를 두고 그 아름다움과 추함을 뒤섞는 것과 같은 데 이르면,</w:t>
        <w:br/>
        <w:t>• 이문 독법 | 研</w:t>
        <w:br/>
        <w:t>• 이문 기준 번역 | 이문 研을 적용하면 해당 글자·어구·구조에 맞추어 한국어 직역도 달라진다.</w:t>
        <w:br/>
        <w:t>• 의미 차이 | 저본과 대정장 원문은 妍으로 “아름다움”을 뜻하지만 현행 CBETA의 고려계열 이문은 研을 제시한다. 바로 뒤의 蚩/媸와 아름다움·추함을 대조하는 문맥이므로 저본 妍을 유지한다.</w:t>
        <w:br/>
        <w:t>• 번역 영향 판정 | [의미 차이 있음]</w:t>
        <w:br/>
        <w:t>• 출처 | CBETA T52n2103.</w:t>
      </w:r>
    </w:p>
    <w:p>
      <w:pPr>
        <w:pStyle w:val="SHTKBlockLabel"/>
      </w:pPr>
      <w:r>
        <w:t>원문</w:t>
      </w:r>
    </w:p>
    <w:p>
      <w:pPr>
        <w:pStyle w:val="SHTKSourceText"/>
      </w:pPr>
      <w:r>
        <w:t>斯由相待不定相奪可忘。莊生所以絕其有封。非謂未始無物。斯則以余分別攻子分別。子亡分別即余亡分別矣。</w:t>
      </w:r>
    </w:p>
    <w:p>
      <w:pPr>
        <w:pStyle w:val="SHTKBlockLabel"/>
      </w:pPr>
      <w:r>
        <w:t>한국어 직역</w:t>
      </w:r>
    </w:p>
    <w:p>
      <w:pPr>
        <w:pStyle w:val="SHTKTranslationText"/>
      </w:pPr>
      <w:r>
        <w:t>이는 서로 상대함이 일정하지 않아 서로 빼앗아 보면 잊을 수 있기 때문입니다. 장자가 유한한 경계를 끊어 버리려 한 까닭이지, 애초부터 사물이 없다고 말한 것은 아닙니다. 그렇다면 이는 나의 분별로 그대의 분별을 공격하는 것입니다. 그대가 분별을 없애면 나의 분별도 곧 없어질 것입니다.</w:t>
      </w:r>
    </w:p>
    <w:p>
      <w:pPr>
        <w:pStyle w:val="SHTKBlockLabel"/>
      </w:pPr>
      <w:r>
        <w:t>원문</w:t>
      </w:r>
    </w:p>
    <w:p>
      <w:pPr>
        <w:pStyle w:val="SHTKSourceText"/>
      </w:pPr>
      <w:r>
        <w:t>君子劇談幸無虛論。一言易失駟馬難追。斯文[16]誡矣。</w:t>
      </w:r>
    </w:p>
    <w:p>
      <w:pPr>
        <w:pStyle w:val="SHTKBlockLabel"/>
      </w:pPr>
      <w:r>
        <w:t>한국어 직역</w:t>
      </w:r>
    </w:p>
    <w:p>
      <w:pPr>
        <w:pStyle w:val="SHTKTranslationText"/>
      </w:pPr>
      <w:r>
        <w:t>군자께서 힘써 논하시되 바라건대 헛된 논의는 하지 마십시오. 한마디 말은 쉽게 잘못 나가지만 네 필의 말로도 따라잡기 어렵습니다. 이 글이 경계하는 바입니다.</w:t>
      </w:r>
    </w:p>
    <w:p>
      <w:pPr>
        <w:pStyle w:val="SHTKBlockLabel"/>
      </w:pPr>
      <w:r>
        <w:t>교감·번역 메모</w:t>
      </w:r>
    </w:p>
    <w:p>
      <w:pPr>
        <w:pStyle w:val="SHTKNoteSummary"/>
      </w:pPr>
      <w:r>
        <w:t>교감 요약 | [CBETA 교감] 저본의 誡와 이문 誠은 글자나 어구의 독법이 달라 해당 구절의 의미를 달리할 수 있다.</w:t>
      </w:r>
    </w:p>
    <w:p>
      <w:pPr>
        <w:pStyle w:val="SHTKNoteDetail"/>
      </w:pPr>
      <w:r>
        <w:t>• 원교감 원문 | 誡＝誠【宋】</w:t>
        <w:br/>
        <w:t>• 교감 번호 | 0230016</w:t>
        <w:br/>
        <w:t>• 저본 독법 | 誡</w:t>
        <w:br/>
        <w:t>• 저본 기준 번역 | 이 글이 경계하는 바입니다.</w:t>
        <w:br/>
        <w:t>• 이문 독법 | 誠</w:t>
        <w:br/>
        <w:t>• 이문 기준 번역 | 이문 誠을 적용하면 해당 글자·어구·구조에 맞추어 한국어 직역도 달라진다.</w:t>
        <w:br/>
        <w:t>• 의미 차이 | 저본의 誡와 이문 誠은 글자나 어구의 독법이 달라 해당 구절의 의미를 달리할 수 있다.</w:t>
        <w:br/>
        <w:t>• 번역 영향 판정 | [의미 차이 있음]</w:t>
        <w:br/>
        <w:t>• 출처 | CBETA T52n2103, 교감 번호 0230016.</w:t>
      </w:r>
    </w:p>
    <w:p>
      <w:pPr>
        <w:pStyle w:val="SHTKBlockLabel"/>
      </w:pPr>
      <w:r>
        <w:t>원문</w:t>
      </w:r>
    </w:p>
    <w:p>
      <w:pPr>
        <w:pStyle w:val="SHTKSourceText"/>
      </w:pPr>
      <w:r>
        <w:t>深可慎哉。</w:t>
      </w:r>
    </w:p>
    <w:p>
      <w:pPr>
        <w:pStyle w:val="SHTKBlockLabel"/>
      </w:pPr>
      <w:r>
        <w:t>한국어 직역</w:t>
      </w:r>
    </w:p>
    <w:p>
      <w:pPr>
        <w:pStyle w:val="SHTKTranslationText"/>
      </w:pPr>
      <w:r>
        <w:t>깊이 삼가야 합니다.</w:t>
      </w:r>
    </w:p>
    <w:p>
      <w:pPr>
        <w:pStyle w:val="SHTKBlockLabel"/>
      </w:pPr>
      <w:r>
        <w:t>위치표지</w:t>
      </w:r>
    </w:p>
    <w:p>
      <w:pPr>
        <w:pStyle w:val="SHTKPositionMarker"/>
      </w:pPr>
      <w:r>
        <w:t xml:space="preserve">[0230c01]</w:t>
      </w:r>
    </w:p>
    <w:p>
      <w:pPr>
        <w:pStyle w:val="SHTKBlockLabel"/>
      </w:pPr>
      <w:r>
        <w:t>원문</w:t>
      </w:r>
    </w:p>
    <w:p>
      <w:pPr>
        <w:pStyle w:val="SHTKSourceText"/>
      </w:pPr>
      <w:r>
        <w:t>論云。諸行無常觸類緣起[＊]復心有待資氣涉求。然則我淨受於熏修。慧定成於繕剋。</w:t>
      </w:r>
    </w:p>
    <w:p>
      <w:pPr>
        <w:pStyle w:val="SHTKBlockLabel"/>
      </w:pPr>
      <w:r>
        <w:t>한국어 직역</w:t>
      </w:r>
    </w:p>
    <w:p>
      <w:pPr>
        <w:pStyle w:val="SHTKTranslationText"/>
      </w:pPr>
      <w:r>
        <w:t>논에서 말한다. 모든 행은 무상하고, 종류에 닿는 것마다 연으로 일어나며, 또한 마음은 기다림이 있고 기운을 자뢰하여 구함에 나아간다. 그렇다면 나의 청정함은 훈수에 의하여 받는 것이고, 지혜와 선정은 닦고 이겨 냄에서 이루어진다.</w:t>
      </w:r>
    </w:p>
    <w:p>
      <w:pPr>
        <w:pStyle w:val="SHTKBlockLabel"/>
      </w:pPr>
      <w:r>
        <w:t>교감·번역 메모</w:t>
      </w:r>
    </w:p>
    <w:p>
      <w:pPr>
        <w:pStyle w:val="SHTKNoteSummary"/>
      </w:pPr>
      <w:r>
        <w:t>교감 요약 | [상호참조] 앞의 교감 0228012와 같은 이문이 이 자리에도 적용된다.</w:t>
      </w:r>
    </w:p>
    <w:p>
      <w:pPr>
        <w:pStyle w:val="SHTKNoteDetail"/>
      </w:pPr>
      <w:r>
        <w:t>• 한국어 해설 | [＊]는 XML의 명시적 연결 정보에 따라 교감 0228012를 재참조한다.</w:t>
      </w:r>
    </w:p>
    <w:p>
      <w:pPr>
        <w:pStyle w:val="SHTKBlockLabel"/>
      </w:pPr>
      <w:r>
        <w:t>원문</w:t>
      </w:r>
    </w:p>
    <w:p>
      <w:pPr>
        <w:pStyle w:val="SHTKSourceText"/>
      </w:pPr>
      <w:r>
        <w:t>答曰。無常者故吾去也。緣起者新吾來也。故吾去矣。吾豈常乎。新吾來矣。吾豈斷乎。新故相傳。假熏修以成淨。美惡更代。</w:t>
      </w:r>
    </w:p>
    <w:p>
      <w:pPr>
        <w:pStyle w:val="SHTKBlockLabel"/>
      </w:pPr>
      <w:r>
        <w:t>한국어 직역</w:t>
      </w:r>
    </w:p>
    <w:p>
      <w:pPr>
        <w:pStyle w:val="SHTKTranslationText"/>
      </w:pPr>
      <w:r>
        <w:t>답하여 말한다. 무상하다는 것은 옛 나가 떠나는 것이다. 연기한다는 것은 새 나가 오는 것이다. 옛 나가 떠났으니, 내가 어찌 항상하겠는가. 새 나가 왔으니, 내가 어찌 단절되겠는가. 새것과 옛것이 서로 이어진다. 훈수에 의탁하여 청정을 이루고, 아름다움과 악함이 번갈아 바뀐다.</w:t>
      </w:r>
    </w:p>
    <w:p>
      <w:pPr>
        <w:pStyle w:val="SHTKBlockLabel"/>
      </w:pPr>
      <w:r>
        <w:t>원문</w:t>
      </w:r>
    </w:p>
    <w:p>
      <w:pPr>
        <w:pStyle w:val="SHTKSourceText"/>
      </w:pPr>
      <w:r>
        <w:t>非繕剋而難功。是則生滅破於斷常。因果顯乎中觀。斯寔莊釋玄同東西理會。而吾子去彼取此。得無謬乎。</w:t>
      </w:r>
    </w:p>
    <w:p>
      <w:pPr>
        <w:pStyle w:val="SHTKBlockLabel"/>
      </w:pPr>
      <w:r>
        <w:t>한국어 직역</w:t>
      </w:r>
    </w:p>
    <w:p>
      <w:pPr>
        <w:pStyle w:val="SHTKTranslationText"/>
      </w:pPr>
      <w:r>
        <w:t>닦고 이겨 냄이 아니라면 공을 이루기 어렵다. 이로써 생멸은 단견과 상견을 깨뜨리고, 인과는 중관에서 드러난다. 이는 실로 장자와 불교가 현묘한 이치에서 같고 동서의 이치가 서로 합하는 것이다. 그런데 그대는 저것을 버리고 이것을 취하니, 잘못이 없겠는가.</w:t>
      </w:r>
    </w:p>
    <w:p>
      <w:pPr>
        <w:pStyle w:val="SHTKBlockLabel"/>
      </w:pPr>
      <w:r>
        <w:t>위치표지</w:t>
      </w:r>
    </w:p>
    <w:p>
      <w:pPr>
        <w:pStyle w:val="SHTKPositionMarker"/>
      </w:pPr>
      <w:r>
        <w:t xml:space="preserve">[0230c09]</w:t>
      </w:r>
    </w:p>
    <w:p>
      <w:pPr>
        <w:pStyle w:val="SHTKBlockLabel"/>
      </w:pPr>
      <w:r>
        <w:t>원문</w:t>
      </w:r>
    </w:p>
    <w:p>
      <w:pPr>
        <w:pStyle w:val="SHTKSourceText"/>
      </w:pPr>
      <w:r>
        <w:t>論[17]云。</w:t>
      </w:r>
    </w:p>
    <w:p>
      <w:pPr>
        <w:pStyle w:val="SHTKBlockLabel"/>
      </w:pPr>
      <w:r>
        <w:t>한국어 직역</w:t>
      </w:r>
    </w:p>
    <w:p>
      <w:pPr>
        <w:pStyle w:val="SHTKTranslationText"/>
      </w:pPr>
      <w:r>
        <w:t>논에서 말한다.</w:t>
      </w:r>
    </w:p>
    <w:p>
      <w:pPr>
        <w:pStyle w:val="SHTKBlockLabel"/>
      </w:pPr>
      <w:r>
        <w:t>교감·번역 메모</w:t>
      </w:r>
    </w:p>
    <w:p>
      <w:pPr>
        <w:pStyle w:val="SHTKNoteSummary"/>
      </w:pPr>
      <w:r>
        <w:t>교감 요약 | [CBETA 교감] 저본의 云와 이문 曰은 해당 글자·어구의 뜻을 달리할 수 있다.</w:t>
      </w:r>
    </w:p>
    <w:p>
      <w:pPr>
        <w:pStyle w:val="SHTKNoteDetail"/>
      </w:pPr>
      <w:r>
        <w:t>• 원교감 원문 | 云＝曰【明】</w:t>
        <w:br/>
        <w:t>• 교감 번호 | 0230017</w:t>
        <w:br/>
        <w:t>• 저본 독법 | 云</w:t>
        <w:br/>
        <w:t>• 저본 기준 번역 | 논에서 말한다.</w:t>
        <w:br/>
        <w:t>• 이문 독법 | 曰</w:t>
        <w:br/>
        <w:t>• 이문 기준 번역 | 이문 曰을 적용하면 해당 글자·어구·구조에 맞추어 한국어 직역도 달라진다.</w:t>
        <w:br/>
        <w:t>• 의미 차이 | 저본의 云와 이문 曰은 해당 글자·어구의 뜻을 달리할 수 있다.</w:t>
        <w:br/>
        <w:t>• 번역 영향 판정 | [의미 차이 있음]</w:t>
        <w:br/>
        <w:t>• 출처 | CBETA T52n2103, 교감 번호 0230017.</w:t>
      </w:r>
    </w:p>
    <w:p>
      <w:pPr>
        <w:pStyle w:val="SHTKBlockLabel"/>
      </w:pPr>
      <w:r>
        <w:t>원문</w:t>
      </w:r>
    </w:p>
    <w:p>
      <w:pPr>
        <w:pStyle w:val="SHTKSourceText"/>
      </w:pPr>
      <w:r>
        <w:t>續鳧截鶴庸詎真如。草化蜂飛何居弱喪。</w:t>
      </w:r>
    </w:p>
    <w:p>
      <w:pPr>
        <w:pStyle w:val="SHTKBlockLabel"/>
      </w:pPr>
      <w:r>
        <w:t>한국어 직역</w:t>
      </w:r>
    </w:p>
    <w:p>
      <w:pPr>
        <w:pStyle w:val="SHTKTranslationText"/>
      </w:pPr>
      <w:r>
        <w:t>오리의 다리를 잇고 학의 다리를 자르는 것이 어찌 진여이겠는가. 풀이 벌로 변해 날아가는 것이 어찌 약상(弱喪)에 머무는가.</w:t>
      </w:r>
    </w:p>
    <w:p>
      <w:pPr>
        <w:pStyle w:val="SHTKBlockLabel"/>
      </w:pPr>
      <w:r>
        <w:t>원문</w:t>
      </w:r>
    </w:p>
    <w:p>
      <w:pPr>
        <w:pStyle w:val="SHTKSourceText"/>
      </w:pPr>
      <w:r>
        <w:t>答曰。夫自然者報分也。熏修者業理也。報分已定。二鳥無羨於短長。</w:t>
      </w:r>
    </w:p>
    <w:p>
      <w:pPr>
        <w:pStyle w:val="SHTKBlockLabel"/>
      </w:pPr>
      <w:r>
        <w:t>한국어 직역</w:t>
      </w:r>
    </w:p>
    <w:p>
      <w:pPr>
        <w:pStyle w:val="SHTKTranslationText"/>
      </w:pPr>
      <w:r>
        <w:t>답하여 말한다. 무릇 자연한 것은 과보의 분수이다. 훈수하여 닦는 것은 업의 이치이다. 과보의 분수는 이미 정해졌으니, 두 새는 짧고 긴 것을 부러워하지 않는다.</w:t>
      </w:r>
    </w:p>
    <w:p>
      <w:pPr>
        <w:pStyle w:val="SHTKBlockLabel"/>
      </w:pPr>
      <w:r>
        <w:t>교감·번역 메모</w:t>
      </w:r>
    </w:p>
    <w:p>
      <w:pPr>
        <w:pStyle w:val="SHTKNoteSummary"/>
      </w:pPr>
      <w:r>
        <w:t>교감 요약 | [CBETA 교감] 저본의 羨와 이문 羡은 이체·통용 또는 표기상의 차이로 판단되며 이 문맥의 한국어 직역에는 실질적 변화가 없다.</w:t>
      </w:r>
    </w:p>
    <w:p>
      <w:pPr>
        <w:pStyle w:val="SHTKNoteDetail"/>
      </w:pPr>
      <w:r>
        <w:t>• 원교감 원문 | [원교감 주 없음]</w:t>
        <w:br/>
        <w:t>• 교감 번호 | 0230c1101</w:t>
        <w:br/>
        <w:t>• 저본 독법 | 羨</w:t>
        <w:br/>
        <w:t>• 저본 기준 번역 | 두 새는 짧고 긴 것을 부러워하지 않는다.</w:t>
        <w:br/>
        <w:t>• 이문 독법 | 羡</w:t>
        <w:br/>
        <w:t>• 이문 기준 번역 | 두 새는 짧고 긴 것을 부러워하지 않는다.</w:t>
        <w:br/>
        <w:t>• 의미 차이 | 저본의 羨와 이문 羡은 이체·통용 또는 표기상의 차이로 판단되며 이 문맥의 한국어 직역에는 실질적 변화가 없다.</w:t>
        <w:br/>
        <w:t>• 번역 영향 판정 | [번역 차이 없음]</w:t>
        <w:br/>
        <w:t>• 출처 | CBETA T52n2103.</w:t>
      </w:r>
    </w:p>
    <w:p>
      <w:pPr>
        <w:pStyle w:val="SHTKBlockLabel"/>
      </w:pPr>
      <w:r>
        <w:t>원문</w:t>
      </w:r>
    </w:p>
    <w:p>
      <w:pPr>
        <w:pStyle w:val="SHTKSourceText"/>
      </w:pPr>
      <w:r>
        <w:t>業理資緣。兩蟲有待而飛化。然則事像易疑沈冥難曉。幽求之士[18]淪惑罔息。</w:t>
      </w:r>
    </w:p>
    <w:p>
      <w:pPr>
        <w:pStyle w:val="SHTKBlockLabel"/>
      </w:pPr>
      <w:r>
        <w:t>한국어 직역</w:t>
      </w:r>
    </w:p>
    <w:p>
      <w:pPr>
        <w:pStyle w:val="SHTKTranslationText"/>
      </w:pPr>
      <w:r>
        <w:t>업의 이치는 연을 자뢰하니, 두 벌레는 의지함이 있어 날고 변화한다. 그렇다면 사상(事像)은 의심하기 쉽고 깊고 어두운 이치는 깨닫기 어렵다. 깊이 탐구하는 선비도 미혹에 빠져 쉬지 못한다.</w:t>
      </w:r>
    </w:p>
    <w:p>
      <w:pPr>
        <w:pStyle w:val="SHTKBlockLabel"/>
      </w:pPr>
      <w:r>
        <w:t>교감·번역 메모</w:t>
      </w:r>
    </w:p>
    <w:p>
      <w:pPr>
        <w:pStyle w:val="SHTKNoteSummary"/>
      </w:pPr>
      <w:r>
        <w:t>교감 요약 | [CBETA 교감] 저본의 淪惑와 이문 論或은 해당 글자·어구의 뜻을 달리할 수 있다.</w:t>
      </w:r>
    </w:p>
    <w:p>
      <w:pPr>
        <w:pStyle w:val="SHTKNoteDetail"/>
      </w:pPr>
      <w:r>
        <w:t>• 원교감 원문 | 淪惑＝論或【三】</w:t>
        <w:br/>
        <w:t>• 교감 번호 | 0230018</w:t>
        <w:br/>
        <w:t>• 저본 독법 | 淪惑</w:t>
        <w:br/>
        <w:t>• 저본 기준 번역 | 깊이 탐구하는 선비도 미혹에 빠져 쉬지 못한다.</w:t>
        <w:br/>
        <w:t>• 이문 독법 | 論或</w:t>
        <w:br/>
        <w:t>• 이문 기준 번역 | 이문 論或을 적용하면 해당 글자·어구·구조에 맞추어 한국어 직역도 달라진다.</w:t>
        <w:br/>
        <w:t>• 의미 차이 | 저본의 淪惑와 이문 論或은 해당 글자·어구의 뜻을 달리할 수 있다.</w:t>
        <w:br/>
        <w:t>• 번역 영향 판정 | [의미 차이 있음]</w:t>
        <w:br/>
        <w:t>• 출처 | CBETA T52n2103, 교감 번호 0230018.</w:t>
      </w:r>
    </w:p>
    <w:p>
      <w:pPr>
        <w:pStyle w:val="SHTKBlockLabel"/>
      </w:pPr>
      <w:r>
        <w:t>원문</w:t>
      </w:r>
    </w:p>
    <w:p>
      <w:pPr>
        <w:pStyle w:val="SHTKSourceText"/>
      </w:pPr>
      <w:r>
        <w:t>至乃道圓四果尚昧衣珠。位隆十地猶昏羅縠。</w:t>
      </w:r>
    </w:p>
    <w:p>
      <w:pPr>
        <w:pStyle w:val="SHTKBlockLabel"/>
      </w:pPr>
      <w:r>
        <w:t>한국어 직역</w:t>
      </w:r>
    </w:p>
    <w:p>
      <w:pPr>
        <w:pStyle w:val="SHTKTranslationText"/>
      </w:pPr>
      <w:r>
        <w:t>심지어 도가 사과(四果)에 원만한 이도 오히려 옷 속의 보배 구슬을 알지 못하고, 지위가 십지에 높아진 이도 오히려 비단 장막에 가려 어둡다.</w:t>
      </w:r>
    </w:p>
    <w:p>
      <w:pPr>
        <w:pStyle w:val="SHTKBlockLabel"/>
      </w:pPr>
      <w:r>
        <w:t>원문</w:t>
      </w:r>
    </w:p>
    <w:p>
      <w:pPr>
        <w:pStyle w:val="SHTKSourceText"/>
      </w:pPr>
      <w:r>
        <w:t>聖賢固其若此。而況庸庸者乎。自非鑒鏡三明雄飛七辯。安能妙契玄極敷究幽微。貧道藉以受業家門朋從是寄。希能擇善敢進芻蕘。如或鏗然願詳金牒。於是辛氏頂受斯文頓裂邪網(斯[19]疑前。</w:t>
      </w:r>
    </w:p>
    <w:p>
      <w:pPr>
        <w:pStyle w:val="SHTKBlockLabel"/>
      </w:pPr>
      <w:r>
        <w:t>한국어 직역</w:t>
      </w:r>
    </w:p>
    <w:p>
      <w:pPr>
        <w:pStyle w:val="SHTKTranslationText"/>
      </w:pPr>
      <w:r>
        <w:t>성현조차 본래 이와 같은데, 하물며 평범한 사람이겠는가. 삼명을 거울처럼 비추어 보고 칠변을 웅비하는 이가 아니라면, 어찌 현묘한 극치에 오묘히 계합하여 그윽하고 미세한 것을 펼쳐 다할 수 있겠는가. 빈도는 집안의 가르침을 받아 배우고 벗들과의 교유에 의지하였으므로, 선한 것을 가려 취하기를 바라며 감히 천박한 의견을 올린다. 혹 그대의 말이 쟁쟁하다면 금첩을 자세히 살펴주기 바란다. 이에 신씨는 이 글을 머리 조아려 받아들여 삿된 그물을 단박에 찢었다(이 대목은 앞을 의심한다.</w:t>
      </w:r>
    </w:p>
    <w:p>
      <w:pPr>
        <w:pStyle w:val="SHTKBlockLabel"/>
      </w:pPr>
      <w:r>
        <w:t>교감·번역 메모</w:t>
      </w:r>
    </w:p>
    <w:p>
      <w:pPr>
        <w:pStyle w:val="SHTKNoteSummary"/>
      </w:pPr>
      <w:r>
        <w:t>교감 요약 | [CBETA 교감] 저본의 疑와 이문 擬은 해당 글자·어구의 뜻을 달리할 수 있다.</w:t>
      </w:r>
    </w:p>
    <w:p>
      <w:pPr>
        <w:pStyle w:val="SHTKNoteDetail"/>
      </w:pPr>
      <w:r>
        <w:t>• 원교감 원문 | 疑＝擬【三】</w:t>
        <w:br/>
        <w:t>• 교감 번호 | 0230019</w:t>
        <w:br/>
        <w:t>• 저본 독법 | 疑</w:t>
        <w:br/>
        <w:t>• 저본 기준 번역 | 이에 신씨는 이 글을 머리 조아려 받아들여 삿된 그물을 단박에 찢었다(이 대목은 앞을 의심한다.</w:t>
        <w:br/>
        <w:t>• 이문 독법 | 擬</w:t>
        <w:br/>
        <w:t>• 이문 기준 번역 | 이문 擬을 적용하면 해당 글자·어구·구조에 맞추어 한국어 직역도 달라진다.</w:t>
        <w:br/>
        <w:t>• 의미 차이 | 저본의 疑와 이문 擬은 해당 글자·어구의 뜻을 달리할 수 있다.</w:t>
        <w:br/>
        <w:t>• 번역 영향 판정 | [의미 차이 있음]</w:t>
        <w:br/>
        <w:t>• 출처 | CBETA T52n2103, 교감 번호 0230019.</w:t>
      </w:r>
    </w:p>
    <w:p>
      <w:pPr>
        <w:pStyle w:val="SHTKBlockLabel"/>
      </w:pPr>
      <w:r>
        <w:t>원문</w:t>
      </w:r>
    </w:p>
    <w:p>
      <w:pPr>
        <w:pStyle w:val="SHTKSourceText"/>
      </w:pPr>
      <w:r>
        <w:t>周沙門姚道安二教論已有成解但未見者謂辛草創)[20]有李遠問舍人者。</w:t>
      </w:r>
    </w:p>
    <w:p>
      <w:pPr>
        <w:pStyle w:val="SHTKBlockLabel"/>
      </w:pPr>
      <w:r>
        <w:t>한국어 직역</w:t>
      </w:r>
    </w:p>
    <w:p>
      <w:pPr>
        <w:pStyle w:val="SHTKTranslationText"/>
      </w:pPr>
      <w:r>
        <w:t>주나라 사문 요도안의 「이교론」에 이미 이루어진 해석이 있었으나 그것을 보지 못한 이는 신씨가 처음 지었다고 여겼다). 이원문사인이라는 이가 있어,</w:t>
      </w:r>
    </w:p>
    <w:p>
      <w:pPr>
        <w:pStyle w:val="SHTKBlockLabel"/>
      </w:pPr>
      <w:r>
        <w:t>교감·번역 메모</w:t>
      </w:r>
    </w:p>
    <w:p>
      <w:pPr>
        <w:pStyle w:val="SHTKNoteSummary"/>
      </w:pPr>
      <w:r>
        <w:t>교감 요약 | [CBETA 교감] 저본의 有와 관련 주석·이문 廣析疑論釋法琳有에는 제목·저자·행 구분·생략 등 편집 또는 서지 차이가 있다.</w:t>
      </w:r>
    </w:p>
    <w:p>
      <w:pPr>
        <w:pStyle w:val="SHTKNoteDetail"/>
      </w:pPr>
      <w:r>
        <w:t>• 원교감 원문 | （廣析疑論釋法琳）＋有【明】</w:t>
        <w:br/>
        <w:t>• 교감 번호 | 0230020</w:t>
        <w:br/>
        <w:t>• 저본 독법 | 有</w:t>
        <w:br/>
        <w:t>• 저본 기준 번역 | 주나라 사문 요도안의 「이교론」에 이미 이루어진 해석이 있었으나 그것을 보지 못한 이는 신씨가 처음 지었다고 여겼다). 이원문사인이라는 이가 있어,</w:t>
        <w:br/>
        <w:t>• 이문 독법 | 廣析疑論釋法琳有</w:t>
        <w:br/>
        <w:t>• 이문 기준 번역 | 이문 廣析疑論釋法琳有을 적용하면 해당 글자·어구·구조에 맞추어 한국어 직역도 달라진다.</w:t>
        <w:br/>
        <w:t>• 의미 차이 | 저본의 有와 관련 주석·이문 廣析疑論釋法琳有에는 제목·저자·행 구분·생략 등 편집 또는 서지 차이가 있다.</w:t>
        <w:br/>
        <w:t>• 번역 영향 판정 | [서지 차이]</w:t>
        <w:br/>
        <w:t>• 출처 | CBETA T52n2103, 교감 번호 0230020.</w:t>
      </w:r>
    </w:p>
    <w:p>
      <w:pPr>
        <w:pStyle w:val="SHTKBlockLabel"/>
      </w:pPr>
      <w:r>
        <w:t>원문</w:t>
      </w:r>
    </w:p>
    <w:p>
      <w:pPr>
        <w:pStyle w:val="SHTKSourceText"/>
      </w:pPr>
      <w:r>
        <w:t>曾讀斯論。</w:t>
      </w:r>
    </w:p>
    <w:p>
      <w:pPr>
        <w:pStyle w:val="SHTKBlockLabel"/>
      </w:pPr>
      <w:r>
        <w:t>한국어 직역</w:t>
      </w:r>
    </w:p>
    <w:p>
      <w:pPr>
        <w:pStyle w:val="SHTKTranslationText"/>
      </w:pPr>
      <w:r>
        <w:t>일찍이 이 논을 읽었다.</w:t>
      </w:r>
    </w:p>
    <w:p>
      <w:pPr>
        <w:pStyle w:val="SHTKBlockLabel"/>
      </w:pPr>
      <w:r>
        <w:t>원문</w:t>
      </w:r>
    </w:p>
    <w:p>
      <w:pPr>
        <w:pStyle w:val="SHTKSourceText"/>
      </w:pPr>
      <w:r>
        <w:t>意所未詳便以示沙門法琳請更廣其義類琳。乃答曰。蒙示辛氏與淨法師齊物論。大約兩問。詞旨宏贍理致幽絕。既開義府特曜文鋒。舉佛性平等之談。別群生各解之說。陳彼此之兩難。辯玄同之一門。</w:t>
      </w:r>
    </w:p>
    <w:p>
      <w:pPr>
        <w:pStyle w:val="SHTKBlockLabel"/>
      </w:pPr>
      <w:r>
        <w:t>한국어 직역</w:t>
      </w:r>
    </w:p>
    <w:p>
      <w:pPr>
        <w:pStyle w:val="SHTKTranslationText"/>
      </w:pPr>
      <w:r>
        <w:t>뜻이 자세히 풀리지 않은 곳이 있어 곧 사문 법림에게 보여 주고 그 뜻을 더욱 넓혀 분류해 달라고 청하였다. 이에 답하여 말하였다. 신씨와 정법사의 「제물론」을 보여 주심을 받았습니다. 대략 두 가지 물음입니다. 말과 뜻이 넓고 풍부하며 이치와 취지가 그윽하고 뛰어납니다. 이미 의리의 보고를 열고 특히 문장의 예봉을 빛냈으며, 불성이 평등하다는 담론을 들고, 군생이 각각 다르게 이해한다는 설을 구별하며, 피차의 두 난점을 펼치고, 현묘하게 같다는 한 문을 변별하였습니다.</w:t>
      </w:r>
    </w:p>
    <w:p>
      <w:pPr>
        <w:pStyle w:val="SHTKBlockLabel"/>
      </w:pPr>
      <w:r>
        <w:t>원문</w:t>
      </w:r>
    </w:p>
    <w:p>
      <w:pPr>
        <w:pStyle w:val="SHTKSourceText"/>
      </w:pPr>
      <w:r>
        <w:t>非夫契彼寰中孰能[21]振斯高論。</w:t>
      </w:r>
    </w:p>
    <w:p>
      <w:pPr>
        <w:pStyle w:val="SHTKBlockLabel"/>
      </w:pPr>
      <w:r>
        <w:t>한국어 직역</w:t>
      </w:r>
    </w:p>
    <w:p>
      <w:pPr>
        <w:pStyle w:val="SHTKTranslationText"/>
      </w:pPr>
      <w:r>
        <w:t>저 환중(寰中)의 이치에 계합한 이가 아니라면 누가 이 높은 논의를 떨칠 수 있겠습니까.</w:t>
      </w:r>
    </w:p>
    <w:p>
      <w:pPr>
        <w:pStyle w:val="SHTKBlockLabel"/>
      </w:pPr>
      <w:r>
        <w:t>교감·번역 메모</w:t>
      </w:r>
    </w:p>
    <w:p>
      <w:pPr>
        <w:pStyle w:val="SHTKNoteSummary"/>
      </w:pPr>
      <w:r>
        <w:t>교감 요약 | [CBETA 교감] 저본의 振와 이문 震은 해당 글자·어구의 뜻을 달리할 수 있다.</w:t>
      </w:r>
    </w:p>
    <w:p>
      <w:pPr>
        <w:pStyle w:val="SHTKNoteDetail"/>
      </w:pPr>
      <w:r>
        <w:t>• 원교감 원문 | 振＝震【三】</w:t>
        <w:br/>
        <w:t>• 교감 번호 | 0230021</w:t>
        <w:br/>
        <w:t>• 저본 독법 | 振</w:t>
        <w:br/>
        <w:t>• 저본 기준 번역 | 저 환중(寰中)의 이치에 계합한 이가 아니라면 누가 이 높은 논의를 떨칠 수 있겠습니까.</w:t>
        <w:br/>
        <w:t>• 이문 독법 | 震</w:t>
        <w:br/>
        <w:t>• 이문 기준 번역 | 이문 震을 적용하면 해당 글자·어구·구조에 맞추어 한국어 직역도 달라진다.</w:t>
        <w:br/>
        <w:t>• 의미 차이 | 저본의 振와 이문 震은 해당 글자·어구의 뜻을 달리할 수 있다.</w:t>
        <w:br/>
        <w:t>• 번역 영향 판정 | [의미 차이 있음]</w:t>
        <w:br/>
        <w:t>• 출처 | CBETA T52n2103, 교감 번호 0230021.</w:t>
      </w:r>
    </w:p>
    <w:p>
      <w:pPr>
        <w:pStyle w:val="SHTKBlockLabel"/>
      </w:pPr>
      <w:r>
        <w:t>원문</w:t>
      </w:r>
    </w:p>
    <w:p>
      <w:pPr>
        <w:pStyle w:val="SHTKSourceText"/>
      </w:pPr>
      <w:r>
        <w:t>美則美矣。疑頗疑焉。何者尋上皇朝徹。始流先覺之名。法王應物。爰標佛陀之號。智慧者蓋分別之小術。般若者乃無知之大宗。分別緣起。所以強稱先覺。</w:t>
      </w:r>
    </w:p>
    <w:p>
      <w:pPr>
        <w:pStyle w:val="SHTKBlockLabel"/>
      </w:pPr>
      <w:r>
        <w:t>한국어 직역</w:t>
      </w:r>
    </w:p>
    <w:p>
      <w:pPr>
        <w:pStyle w:val="SHTKTranslationText"/>
      </w:pPr>
      <w:r>
        <w:t>아름답기는 아름답습니다. 그러나 의심스러운 점도 자못 있습니다. 왜냐하면 위로 상황(上皇)의 조정이 통달하던 때를 살펴보면, 비로소 ‘선각’이라는 이름이 전해졌습니다. 법왕께서 중생에 응하시어, 이에 ‘불타’라는 명호를 세우셨습니다. 지혜라는 것은 대개 분별하는 작은 방술이고, 반야라는 것은 곧 앎이 없음이라는 큰 종지입니다. 분별은 연기를 따르므로, 억지로 ‘선각’이라 일컫는 것입니다.</w:t>
      </w:r>
    </w:p>
    <w:p>
      <w:pPr>
        <w:pStyle w:val="SHTKBlockLabel"/>
      </w:pPr>
      <w:r>
        <w:t>원문</w:t>
      </w:r>
    </w:p>
    <w:p>
      <w:pPr>
        <w:pStyle w:val="SHTKSourceText"/>
      </w:pPr>
      <w:r>
        <w:t>無知性寂。於是假謂佛陀。分別既[22]影於外有數。</w:t>
      </w:r>
    </w:p>
    <w:p>
      <w:pPr>
        <w:pStyle w:val="SHTKBlockLabel"/>
      </w:pPr>
      <w:r>
        <w:t>한국어 직역</w:t>
      </w:r>
    </w:p>
    <w:p>
      <w:pPr>
        <w:pStyle w:val="SHTKTranslationText"/>
      </w:pPr>
      <w:r>
        <w:t>앎이 없음은 성품이 고요하므로, 이에 임시로 ‘불타’라 하는 것입니다. 분별은 이미 밖의 유수(有數)에 드리워지고,</w:t>
      </w:r>
    </w:p>
    <w:p>
      <w:pPr>
        <w:pStyle w:val="SHTKBlockLabel"/>
      </w:pPr>
      <w:r>
        <w:t>교감·번역 메모</w:t>
      </w:r>
    </w:p>
    <w:p>
      <w:pPr>
        <w:pStyle w:val="SHTKNoteSummary"/>
      </w:pPr>
      <w:r>
        <w:t>교감 요약 | [CBETA 교감] 저본의 影와 관련 주석·이문 〔생략〕에는 제목·저자·행 구분·생략 등 편집 또는 서지 차이가 있다.</w:t>
      </w:r>
    </w:p>
    <w:p>
      <w:pPr>
        <w:pStyle w:val="SHTKNoteDetail"/>
      </w:pPr>
      <w:r>
        <w:t>• 원교감 원문 | 〔影〕－【三】</w:t>
        <w:br/>
        <w:t>• 교감 번호 | 0230022</w:t>
        <w:br/>
        <w:t>• 저본 독법 | 影</w:t>
        <w:br/>
        <w:t>• 저본 기준 번역 | 분별은 이미 밖의 유수(有數)에 드리워지고,</w:t>
        <w:br/>
        <w:t>• 이문 독법 | 〔생략〕</w:t>
        <w:br/>
        <w:t>• 이문 기준 번역 | 이문 〔생략〕을 적용하면 해당 글자·어구·구조에 맞추어 한국어 직역도 달라진다.</w:t>
        <w:br/>
        <w:t>• 의미 차이 | 저본의 影와 관련 주석·이문 〔생략〕에는 제목·저자·행 구분·생략 등 편집 또는 서지 차이가 있다.</w:t>
        <w:br/>
        <w:t>• 번역 영향 판정 | [서지 차이]</w:t>
        <w:br/>
        <w:t>• 출처 | CBETA T52n2103, 교감 번호 0230022.</w:t>
      </w:r>
    </w:p>
    <w:p>
      <w:pPr>
        <w:pStyle w:val="SHTKBlockLabel"/>
      </w:pPr>
      <w:r>
        <w:t>원문</w:t>
      </w:r>
    </w:p>
    <w:p>
      <w:pPr>
        <w:pStyle w:val="SHTKSourceText"/>
      </w:pPr>
      <w:r>
        <w:t>無知則於內無心。於外有數。分別之見不亡於內無心。誘引之功莫匱。甚秋毫之方巨岳。踰尺鷃之比大鵬。不可同年而語矣。</w:t>
      </w:r>
    </w:p>
    <w:p>
      <w:pPr>
        <w:pStyle w:val="SHTKBlockLabel"/>
      </w:pPr>
      <w:r>
        <w:t>한국어 직역</w:t>
      </w:r>
    </w:p>
    <w:p>
      <w:pPr>
        <w:pStyle w:val="SHTKTranslationText"/>
      </w:pPr>
      <w:r>
        <w:t>앎이 없음은 안에서 무심합니다. 밖으로는 수가 있으므로, 분별의 견해가 사라지지 않지만 안으로는 무심하므로, 이끌어 인도하는 공이 다하지 않습니다. 이는 가을 터럭을 큰 산과 견주는 것보다도 심하고, 한 자 남짓한 메추라기를 대붕에 견주는 것보다도 지나칩니다. 같은 해를 두고 말할 수 없습니다.</w:t>
      </w:r>
    </w:p>
    <w:p>
      <w:pPr>
        <w:pStyle w:val="SHTKBlockLabel"/>
      </w:pPr>
      <w:r>
        <w:t>원문</w:t>
      </w:r>
    </w:p>
    <w:p>
      <w:pPr>
        <w:pStyle w:val="SHTKSourceText"/>
      </w:pPr>
      <w:r>
        <w:t>莊生云。吾亡是非不亡彼此。庸詎然乎。所以小智不及大智。小年不及大年。惟彭祖之特聞。非眾人之所逮也。況三世之理不差二諦之門可驗。是以聖立因果。凡夫有得聖之期。</w:t>
      </w:r>
    </w:p>
    <w:p>
      <w:pPr>
        <w:pStyle w:val="SHTKBlockLabel"/>
      </w:pPr>
      <w:r>
        <w:t>한국어 직역</w:t>
      </w:r>
    </w:p>
    <w:p>
      <w:pPr>
        <w:pStyle w:val="SHTKTranslationText"/>
      </w:pPr>
      <w:r>
        <w:t>장자가 말하였습니다. “나는 시비를 잊지만 피차를 잊지는 않는다.” 어찌 그렇지 않겠습니까. 그러므로 작은 지혜는 큰 지혜에 미치지 못하고, 짧은 수명은 긴 수명에 미치지 못합니다. 오직 팽조만 특별히 알려졌으니, 보통 사람들이 미칠 수 있는 바가 아닙니다. 하물며 삼세의 이치는 어긋나지 않고 이제(二諦)의 문은 증험할 수 있습니다. 그러므로 성인은 인과를 세웠고, 범부에게는 성인이 될 기약이 있습니다.</w:t>
      </w:r>
    </w:p>
    <w:p>
      <w:pPr>
        <w:pStyle w:val="SHTKBlockLabel"/>
      </w:pPr>
      <w:r>
        <w:t>원문</w:t>
      </w:r>
    </w:p>
    <w:p>
      <w:pPr>
        <w:pStyle w:val="SHTKSourceText"/>
      </w:pPr>
      <w:r>
        <w:t>道稱自然。學者無成道之望。從微至著。憑繕剋而方研。乘因趣果。藉薰修而始見。彼既知而故問。余亦述而略答。詳夫一音普被。弱喪由是同歸。四智廣覃。真如以之自顯。</w:t>
      </w:r>
    </w:p>
    <w:p>
      <w:pPr>
        <w:pStyle w:val="SHTKBlockLabel"/>
      </w:pPr>
      <w:r>
        <w:t>한국어 직역</w:t>
      </w:r>
    </w:p>
    <w:p>
      <w:pPr>
        <w:pStyle w:val="SHTKTranslationText"/>
      </w:pPr>
      <w:r>
        <w:t>도가는 자연을 일컫지만, 배우는 자에게는 도를 이룰 희망이 없습니다. 미세한 데서 드러난 데 이르려면, 닦고 이겨 냄에 기대어 비로소 연마하고, 인을 타고 과로 나아가려면, 훈수와 수행에 의탁하여 비로소 드러납니다. 저 사람은 이미 알면서 일부러 물었고, 나 또한 서술하여 간략히 답합니다. 자세히 말하면 한 음성이 두루 미쳐, 길을 잃은 이들이 이로 말미암아 함께 돌아가고, 사지는 널리 미쳐, 진여가 이로써 스스로 드러납니다.</w:t>
      </w:r>
    </w:p>
    <w:p>
      <w:pPr>
        <w:pStyle w:val="SHTKBlockLabel"/>
      </w:pPr>
      <w:r>
        <w:t>원문</w:t>
      </w:r>
    </w:p>
    <w:p>
      <w:pPr>
        <w:pStyle w:val="SHTKSourceText"/>
      </w:pPr>
      <w:r>
        <w:t>自顯也者[＊]惟微[＊]惟彰。同歸也者孰來孰去。蓋知隨業受報。二鳥不嫌其短長。因濕致生。兩蟲無擇於飛化。不存待與無待。明即待之非待矣。請試論之。昔闞澤有言。</w:t>
      </w:r>
    </w:p>
    <w:p>
      <w:pPr>
        <w:pStyle w:val="SHTKBlockLabel"/>
      </w:pPr>
      <w:r>
        <w:t>한국어 직역</w:t>
      </w:r>
    </w:p>
    <w:p>
      <w:pPr>
        <w:pStyle w:val="SHTKTranslationText"/>
      </w:pPr>
      <w:r>
        <w:t>스스로 드러난다는 것은 오직 미묘하면서도 오직 밝은 것이고, 함께 돌아간다는 것은 누가 오고 누가 가겠습니까. 대개 업을 따라 과보를 받음을 알 뿐입니다. 두 새는 그 짧고 김을 꺼리지 않고, 습기를 인하여 생기므로, 두 벌레는 날거나 변화함을 선택하지 않습니다. 기다림과 기다림 없음을 따로 세우지 않으니, 바로 기다림이 곧 기다림 아님을 밝힌 것입니다. 청컨대 시험 삼아 논해 보겠습니다. 옛날 감택이 말하였습니다.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孔老法天。諸天法佛。洪範九疇承天制用。上方十善奉佛慈風。若將孔老以匹聖尊。可謂子貢賢於仲尼跛鼈陵於駿驥。欲觀渤澥更保涓流。何異蔽目而視毛端。却行以求郢路。非所應也。非所應也。</w:t>
      </w:r>
    </w:p>
    <w:p>
      <w:pPr>
        <w:pStyle w:val="SHTKBlockLabel"/>
      </w:pPr>
      <w:r>
        <w:t>한국어 직역</w:t>
      </w:r>
    </w:p>
    <w:p>
      <w:pPr>
        <w:pStyle w:val="SHTKTranslationText"/>
      </w:pPr>
      <w:r>
        <w:t>공자와 노자는 하늘을 본받고, 모든 하늘은 부처를 본받는다. 「홍범」의 구주는 하늘을 받들어 제도를 쓰고, 상방의 십선은 부처의 자비로운 교화를 받든다. 만약 공자와 노자를 성존에 견주려 한다면, 자공이 중니보다 현명하고 절름발이 자라가 준마를 능가한다고 말하는 셈입니다. 발해를 보려 하면서 다시 작은 물줄기에 의지하는 것이니, 눈을 가리고 털끝을 보는 것과 무엇이 다르겠습니까. 뒤로 걸으면서 영으로 가는 길을 찾는 것입니다. 마땅한 바가 아닙니다. 마땅한 바가 아닙니다.</w:t>
      </w:r>
    </w:p>
    <w:p>
      <w:pPr>
        <w:pStyle w:val="SHTKBlockLabel"/>
      </w:pPr>
      <w:r>
        <w:t>위치표지</w:t>
      </w:r>
    </w:p>
    <w:p>
      <w:pPr>
        <w:pStyle w:val="SHTKPositionMarker"/>
      </w:pPr>
      <w:r>
        <w:t xml:space="preserve">[0231a20]</w:t>
      </w:r>
    </w:p>
    <w:p>
      <w:pPr>
        <w:pStyle w:val="SHTKBlockLabel"/>
      </w:pPr>
      <w:r>
        <w:t>원문</w:t>
      </w:r>
    </w:p>
    <w:p>
      <w:pPr>
        <w:pStyle w:val="SHTKSourceText"/>
      </w:pPr>
      <w:r>
        <w:t>且王導周顗宰輔之冠蓋。王濛謝尚人倫之羽儀。次則郗超王謐劉璆謝[1]客等。</w:t>
      </w:r>
    </w:p>
    <w:p>
      <w:pPr>
        <w:pStyle w:val="SHTKBlockLabel"/>
      </w:pPr>
      <w:r>
        <w:t>한국어 직역</w:t>
      </w:r>
    </w:p>
    <w:p>
      <w:pPr>
        <w:pStyle w:val="SHTKTranslationText"/>
      </w:pPr>
      <w:r>
        <w:t>또 왕도와 주의는 재상 가운데 으뜸이었고, 왕몽과 사상은 인륜의 모범이었습니다. 다음으로 극초·왕밀·유구·사객 등이 있었는데,</w:t>
      </w:r>
    </w:p>
    <w:p>
      <w:pPr>
        <w:pStyle w:val="SHTKBlockLabel"/>
      </w:pPr>
      <w:r>
        <w:t>교감·번역 메모</w:t>
      </w:r>
    </w:p>
    <w:p>
      <w:pPr>
        <w:pStyle w:val="SHTKNoteSummary"/>
      </w:pPr>
      <w:r>
        <w:t>교감 요약 | [CBETA 교감] 저본의 客와 이문 容은 해당 글자·어구의 뜻을 달리할 수 있다.</w:t>
      </w:r>
    </w:p>
    <w:p>
      <w:pPr>
        <w:pStyle w:val="SHTKNoteDetail"/>
      </w:pPr>
      <w:r>
        <w:t>• 원교감 원문 | 客＝容【三】</w:t>
        <w:br/>
        <w:t>• 교감 번호 | 0231001</w:t>
        <w:br/>
        <w:t>• 저본 독법 | 客</w:t>
        <w:br/>
        <w:t>• 저본 기준 번역 | 다음으로 극초·왕밀·유구·사객 등이 있었는데,</w:t>
        <w:br/>
        <w:t>• 이문 독법 | 容</w:t>
        <w:br/>
        <w:t>• 이문 기준 번역 | 이문 容을 적용하면 해당 글자·어구·구조에 맞추어 한국어 직역도 달라진다.</w:t>
        <w:br/>
        <w:t>• 의미 차이 | 저본의 客와 이문 容은 해당 글자·어구의 뜻을 달리할 수 있다.</w:t>
        <w:br/>
        <w:t>• 번역 영향 판정 | [의미 차이 있음]</w:t>
        <w:br/>
        <w:t>• 출처 | CBETA T52n2103, 교감 번호 0231001.</w:t>
      </w:r>
    </w:p>
    <w:p>
      <w:pPr>
        <w:pStyle w:val="SHTKBlockLabel"/>
      </w:pPr>
      <w:r>
        <w:t>원문</w:t>
      </w:r>
    </w:p>
    <w:p>
      <w:pPr>
        <w:pStyle w:val="SHTKSourceText"/>
      </w:pPr>
      <w:r>
        <w:t>並江左英彥七十餘人。皆學綜九流才映千古。咸言性靈真要可以持身濟俗者。莫過[＊]于釋氏之教。及宋文帝與何尚之王玄保等。亦有此談。如其宇內並遵斯要。吾當坐致太平矣。</w:t>
      </w:r>
    </w:p>
    <w:p>
      <w:pPr>
        <w:pStyle w:val="SHTKBlockLabel"/>
      </w:pPr>
      <w:r>
        <w:t>한국어 직역</w:t>
      </w:r>
    </w:p>
    <w:p>
      <w:pPr>
        <w:pStyle w:val="SHTKTranslationText"/>
      </w:pPr>
      <w:r>
        <w:t>모두 강좌의 뛰어난 인물 칠십여 명이었습니다. 모두 구류의 학문을 두루 익혔고 재주가 천고를 비추었습니다. 그들은 모두 성령의 참된 요체로서 몸을 지키고 세속을 구제할 수 있는 것은, 석씨의 가르침보다 나은 것이 없다고 말했습니다. 또 송 문제와 하상지·왕현보 등도, 이와 같은 말을 하였습니다. 만일 천하 안이 모두 이 요체를 따른다면, 나는 앉아서 태평을 이루게 될 것이라고 하였습니다.</w:t>
      </w:r>
    </w:p>
    <w:p>
      <w:pPr>
        <w:pStyle w:val="SHTKBlockLabel"/>
      </w:pPr>
      <w:r>
        <w:t>교감·번역 메모</w:t>
      </w:r>
    </w:p>
    <w:p>
      <w:pPr>
        <w:pStyle w:val="SHTKNoteSummary"/>
      </w:pPr>
      <w:r>
        <w:t>교감 요약 | [상호참조] 앞의 교감 0229007과 같은 이문이 이 자리에도 적용된다.</w:t>
      </w:r>
    </w:p>
    <w:p>
      <w:pPr>
        <w:pStyle w:val="SHTKNoteDetail"/>
      </w:pPr>
      <w:r>
        <w:t>• 한국어 해설 | [＊]는 XML의 명시적 연결 정보에 따라 교감 0229007를 재참조한다.</w:t>
      </w:r>
    </w:p>
    <w:p>
      <w:pPr>
        <w:pStyle w:val="SHTKBlockLabel"/>
      </w:pPr>
      <w:r>
        <w:t>원문</w:t>
      </w:r>
    </w:p>
    <w:p>
      <w:pPr>
        <w:pStyle w:val="SHTKSourceText"/>
      </w:pPr>
      <w:r>
        <w:t>尚之又云。十善暢則人天興。五戒行則鬼畜絕。其實濟世之玄範。豈造次而可論乎。中舍學富才高文華理切。秦懸一字蜀挂千[2]金。</w:t>
      </w:r>
    </w:p>
    <w:p>
      <w:pPr>
        <w:pStyle w:val="SHTKBlockLabel"/>
      </w:pPr>
      <w:r>
        <w:t>한국어 직역</w:t>
      </w:r>
    </w:p>
    <w:p>
      <w:pPr>
        <w:pStyle w:val="SHTKTranslationText"/>
      </w:pPr>
      <w:r>
        <w:t>상지는 또 말하였습니다. 십선이 펼쳐지면 인간과 천상이 흥하고, 오계가 행해지면 귀신과 축생의 길이 끊어진다. 이는 실로 세상을 구제하는 현묘한 법도이니, 어찌 경솔하게 논할 수 있겠습니까. 중사께서는 학문이 풍부하고 재주가 높으며 문장이 화려하고 이치가 절실합니다. 진나라에서는 한 글자를 내걸었고 촉에서는 천금을 걸었습니다.</w:t>
      </w:r>
    </w:p>
    <w:p>
      <w:pPr>
        <w:pStyle w:val="SHTKBlockLabel"/>
      </w:pPr>
      <w:r>
        <w:t>교감·번역 메모</w:t>
      </w:r>
    </w:p>
    <w:p>
      <w:pPr>
        <w:pStyle w:val="SHTKNoteSummary"/>
      </w:pPr>
      <w:r>
        <w:t>교감 요약 | [CBETA 교감] 저본의 金와 관련 주석·이문 金法琳徒礪鈆에는 제목·저자·행 구분·생략 등 편집 또는 서지 차이가 있다.</w:t>
      </w:r>
    </w:p>
    <w:p>
      <w:pPr>
        <w:pStyle w:val="SHTKNoteDetail"/>
      </w:pPr>
      <w:r>
        <w:t>• 원교감 원문 | 金＋（法琳徒礪鈆）【元】【明】</w:t>
        <w:br/>
        <w:t>• 교감 번호 | 0231002</w:t>
        <w:br/>
        <w:t>• 저본 독법 | 金</w:t>
        <w:br/>
        <w:t>• 저본 기준 번역 | 진나라에서는 한 글자를 내걸었고 촉에서는 천금을 걸었습니다.</w:t>
        <w:br/>
        <w:t>• 이문 독법 | 金法琳徒礪鈆</w:t>
        <w:br/>
        <w:t>• 이문 기준 번역 | 이문 金法琳徒礪鈆을 적용하면 해당 글자·어구·구조에 맞추어 한국어 직역도 달라진다.</w:t>
        <w:br/>
        <w:t>• 의미 차이 | 저본의 金와 관련 주석·이문 金法琳徒礪鈆에는 제목·저자·행 구분·생략 등 편집 또는 서지 차이가 있다.</w:t>
        <w:br/>
        <w:t>• 번역 영향 판정 | [서지 차이]</w:t>
        <w:br/>
        <w:t>• 출처 | CBETA T52n2103, 교감 번호 0231002.</w:t>
      </w:r>
    </w:p>
    <w:p>
      <w:pPr>
        <w:pStyle w:val="SHTKBlockLabel"/>
      </w:pPr>
      <w:r>
        <w:t>원문</w:t>
      </w:r>
    </w:p>
    <w:p>
      <w:pPr>
        <w:pStyle w:val="SHTKSourceText"/>
      </w:pPr>
      <w:r>
        <w:t>何以當茲奇麗也。不量管見輕陳鄙俚。敢此有酬。示麻續組耳。</w:t>
      </w:r>
    </w:p>
    <w:p>
      <w:pPr>
        <w:pStyle w:val="SHTKBlockLabel"/>
      </w:pPr>
      <w:r>
        <w:t>한국어 직역</w:t>
      </w:r>
    </w:p>
    <w:p>
      <w:pPr>
        <w:pStyle w:val="SHTKTranslationText"/>
      </w:pPr>
      <w:r>
        <w:t>어찌 이 기이하고 아름다운 글에 견줄 수 있겠습니까. 제 좁은 견문을 헤아리지 못하고 가벼이 비루한 말을 펼쳐, 감히 이에 응답하니, 삼실로 비단을 잇는 것에 불과합니다.</w:t>
      </w:r>
    </w:p>
    <w:p>
      <w:pPr>
        <w:pStyle w:val="SHTKBlockLabel"/>
      </w:pPr>
      <w:r>
        <w:t>원문</w:t>
      </w:r>
    </w:p>
    <w:p>
      <w:pPr>
        <w:pStyle w:val="SHTKSourceText"/>
      </w:pPr>
      <w:r>
        <w:t>李舍人得琳重釋。渙然神解重疑頓消。仍以斯論廣[＊]于視聽。故得二文雙顯。各[3]其志乎。</w:t>
      </w:r>
    </w:p>
    <w:p>
      <w:pPr>
        <w:pStyle w:val="SHTKBlockLabel"/>
      </w:pPr>
      <w:r>
        <w:t>한국어 직역</w:t>
      </w:r>
    </w:p>
    <w:p>
      <w:pPr>
        <w:pStyle w:val="SHTKTranslationText"/>
      </w:pPr>
      <w:r>
        <w:t>이 사인이 법림의 거듭 풀이한 글을 얻자, 환하게 정신으로 이해하여 거듭된 의심이 단번에 사라졌습니다. 이어 이 논을 널리 사람들이 보고 듣게 하였으므로, 두 글이 함께 드러날 수 있었으니, 각각 그 뜻을 드러낸 것이겠습니까.</w:t>
      </w:r>
    </w:p>
    <w:p>
      <w:pPr>
        <w:pStyle w:val="SHTKBlockLabel"/>
      </w:pPr>
      <w:r>
        <w:t>교감·번역 메모</w:t>
      </w:r>
    </w:p>
    <w:p>
      <w:pPr>
        <w:pStyle w:val="SHTKNoteSummary"/>
      </w:pPr>
      <w:r>
        <w:t>교감 요약 | [상호참조] 앞의 교감 0229007과 같은 이문이 이 자리에도 적용된다.</w:t>
      </w:r>
    </w:p>
    <w:p>
      <w:pPr>
        <w:pStyle w:val="SHTKNoteDetail"/>
      </w:pPr>
      <w:r>
        <w:t>• 한국어 해설 | [＊]는 XML의 명시적 연결 정보에 따라 교감 0229007를 재참조한다.</w:t>
      </w:r>
    </w:p>
    <w:p>
      <w:pPr>
        <w:pStyle w:val="SHTKNoteSummary"/>
      </w:pPr>
      <w:r>
        <w:t>교감 요약 | [CBETA 교감] 저본의 其와 이문 共은 해당 글자·어구의 뜻을 달리할 수 있다.</w:t>
      </w:r>
    </w:p>
    <w:p>
      <w:pPr>
        <w:pStyle w:val="SHTKNoteDetail"/>
      </w:pPr>
      <w:r>
        <w:t>• 원교감 원문 | 其＝共【宋】</w:t>
        <w:br/>
        <w:t>• 교감 번호 | 0231003</w:t>
        <w:br/>
        <w:t>• 저본 독법 | 其</w:t>
        <w:br/>
        <w:t>• 저본 기준 번역 | 각각 그 뜻을 드러낸 것이겠습니까.</w:t>
        <w:br/>
        <w:t>• 이문 독법 | 共</w:t>
        <w:br/>
        <w:t>• 이문 기준 번역 | 이문 共을 적용하면 해당 글자·어구·구조에 맞추어 한국어 직역도 달라진다.</w:t>
        <w:br/>
        <w:t>• 의미 차이 | 저본의 其와 이문 共은 해당 글자·어구의 뜻을 달리할 수 있다.</w:t>
        <w:br/>
        <w:t>• 번역 영향 판정 | [의미 차이 있음]</w:t>
        <w:br/>
        <w:t>• 출처 | CBETA T52n2103, 교감 번호 0231003.</w:t>
      </w:r>
    </w:p>
    <w:p>
      <w:pPr>
        <w:pStyle w:val="SHTKBlockLabel"/>
      </w:pPr>
      <w:r>
        <w:t>원문</w:t>
      </w:r>
    </w:p>
    <w:p>
      <w:pPr>
        <w:pStyle w:val="SHTKSourceText"/>
      </w:pPr>
      <w:r>
        <w:t>廣弘明集卷第[4]十八</w:t>
      </w:r>
    </w:p>
    <w:p>
      <w:pPr>
        <w:pStyle w:val="SHTKBlockLabel"/>
      </w:pPr>
      <w:r>
        <w:t>한국어 직역</w:t>
      </w:r>
    </w:p>
    <w:p>
      <w:pPr>
        <w:pStyle w:val="SHTKTranslationText"/>
      </w:pPr>
      <w:r>
        <w:t>《광홍명집》 제18권.</w:t>
      </w:r>
    </w:p>
    <w:p>
      <w:pPr>
        <w:pStyle w:val="SHTKBlockLabel"/>
      </w:pPr>
      <w:r>
        <w:t>교감·번역 메모</w:t>
      </w:r>
    </w:p>
    <w:p>
      <w:pPr>
        <w:pStyle w:val="SHTKNoteSummary"/>
      </w:pPr>
      <w:r>
        <w:t>교감 요약 | [CBETA 교감] 저본의 十八와 이문 二十一은 해당 글자·어구의 뜻을 달리할 수 있다.</w:t>
      </w:r>
    </w:p>
    <w:p>
      <w:pPr>
        <w:pStyle w:val="SHTKNoteDetail"/>
      </w:pPr>
      <w:r>
        <w:t>• 원교감 원문 | 十八＝二十一【明】</w:t>
        <w:br/>
        <w:t>• 교감 번호 | 0231004</w:t>
        <w:br/>
        <w:t>• 저본 독법 | 十八</w:t>
        <w:br/>
        <w:t>• 저본 기준 번역 | 《광홍명집》 제18권.</w:t>
        <w:br/>
        <w:t>• 이문 독법 | 二十一</w:t>
        <w:br/>
        <w:t>• 이문 기준 번역 | 이문 二十一을 적용하면 해당 글자·어구·구조에 맞추어 한국어 직역도 달라진다.</w:t>
        <w:br/>
        <w:t>• 의미 차이 | 저본의 十八와 이문 二十一은 해당 글자·어구의 뜻을 달리할 수 있다.</w:t>
        <w:br/>
        <w:t>• 번역 영향 판정 | [의미 차이 있음]</w:t>
        <w:br/>
        <w:t>• 출처 | CBETA T52n2103, 교감 번호 0231004.</w:t>
      </w:r>
    </w:p>
    <w:p>
      <w:pPr>
        <w:pStyle w:val="Heading2"/>
      </w:pPr>
      <w:r>
        <w:t>권 제19</w:t>
      </w:r>
    </w:p>
    <w:p>
      <w:pPr>
        <w:pStyle w:val="Heading4"/>
      </w:pPr>
      <w:r>
        <w:t>「法義篇第四之二」</w:t>
      </w:r>
    </w:p>
    <w:p>
      <w:pPr>
        <w:pStyle w:val="Heading4"/>
      </w:pPr>
      <w:r>
        <w:t>「內典序」</w:t>
      </w:r>
    </w:p>
    <w:p>
      <w:pPr>
        <w:pStyle w:val="SHTKBlockLabel"/>
      </w:pPr>
      <w:r>
        <w:t>원문</w:t>
      </w:r>
    </w:p>
    <w:p>
      <w:pPr>
        <w:pStyle w:val="SHTKSourceText"/>
      </w:pPr>
      <w:r>
        <w:t>廣弘明集卷第[5]十九</w:t>
      </w:r>
    </w:p>
    <w:p>
      <w:pPr>
        <w:pStyle w:val="SHTKBlockLabel"/>
      </w:pPr>
      <w:r>
        <w:t>한국어 직역</w:t>
      </w:r>
    </w:p>
    <w:p>
      <w:pPr>
        <w:pStyle w:val="SHTKTranslationText"/>
      </w:pPr>
      <w:r>
        <w:t>《광홍명집》 제19권.</w:t>
      </w:r>
    </w:p>
    <w:p>
      <w:pPr>
        <w:pStyle w:val="SHTKBlockLabel"/>
      </w:pPr>
      <w:r>
        <w:t>교감·번역 메모</w:t>
      </w:r>
    </w:p>
    <w:p>
      <w:pPr>
        <w:pStyle w:val="SHTKNoteSummary"/>
      </w:pPr>
      <w:r>
        <w:t>교감 요약 | [CBETA 교감] 저본의 十九와 이문 二十二은 해당 글자·어구의 뜻을 달리할 수 있다.</w:t>
      </w:r>
    </w:p>
    <w:p>
      <w:pPr>
        <w:pStyle w:val="SHTKNoteDetail"/>
      </w:pPr>
      <w:r>
        <w:t>• 원교감 원문 | 十九＝二十二【明】</w:t>
        <w:br/>
        <w:t>• 교감 번호 | 0231005</w:t>
        <w:br/>
        <w:t>• 저본 독법 | 十九</w:t>
        <w:br/>
        <w:t>• 저본 기준 번역 | 《광홍명집》 제19권.</w:t>
        <w:br/>
        <w:t>• 이문 독법 | 二十二</w:t>
        <w:br/>
        <w:t>• 이문 기준 번역 | 이문 二十二을 적용하면 해당 글자·어구·구조에 맞추어 한국어 직역도 달라진다.</w:t>
        <w:br/>
        <w:t>• 의미 차이 | 저본의 十九와 이문 二十二은 해당 글자·어구의 뜻을 달리할 수 있다.</w:t>
        <w:br/>
        <w:t>• 번역 영향 판정 | [의미 차이 있음]</w:t>
        <w:br/>
        <w:t>• 출처 | CBETA T52n2103, 교감 번호 0231005.</w:t>
      </w:r>
    </w:p>
    <w:p>
      <w:pPr>
        <w:pStyle w:val="SHTKBlockLabel"/>
      </w:pPr>
      <w:r>
        <w:t>원문</w:t>
      </w:r>
    </w:p>
    <w:p>
      <w:pPr>
        <w:pStyle w:val="SHTKSourceText"/>
      </w:pPr>
      <w:r>
        <w:t>[＊]大唐西明寺[＊]沙門釋道宣[＊]撰法義篇第四之二[6]內典序　齊沈約齊皇太子解講疏　[7]沈約齊竟陵王發講疏(并頌)　[＊]沈約齊竟陵王解講疏(二首)　[＊]沈約與荊州隱士劉虬書(三首)　齊[8]竟陵[9]王請梁祖講金字波若啟(并答往反六首)　梁皇太子綱述御講波若序　梁陸雲</w:t>
      </w:r>
    </w:p>
    <w:p>
      <w:pPr>
        <w:pStyle w:val="SHTKBlockLabel"/>
      </w:pPr>
      <w:r>
        <w:t>한국어 직역</w:t>
      </w:r>
    </w:p>
    <w:p>
      <w:pPr>
        <w:pStyle w:val="SHTKTranslationText"/>
      </w:pPr>
      <w:r>
        <w:t>대당 서명사 사문 석도선 찬. 법의편 제4의 2. [목차 표지] 「내전서」―제나라 심약. 「제나라 황태자 해강소」―심약. 「제나라 경릉왕 발강소(송을 아울러 붙임)」―심약. 「제나라 경릉왕 해강소(두 수)」―심약. 「형주의 은사 유규에게 보낸 글(세 수)」―제나라 경릉왕. 「양 고조에게 금자 반야경 강설을 청한 계(답과 왕복 여섯 수를 아울러 붙임)」―양나라 황태자 강. 「어강반야를 서술한 서」―양나라 육운.</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와 관련 주석·이문 內典序齊沈約齊皇太子解講疏沈約齊沈約齊竟陵王發講疏沈約齊沈約齊竟陵王解講疏沈約齊沈約與荊州隱士劉虬書齊竟陵王沈約請梁祖講金字波若啟梁皇太子…</w:t>
      </w:r>
    </w:p>
    <w:p>
      <w:pPr>
        <w:pStyle w:val="SHTKNoteDetail"/>
      </w:pPr>
      <w:r>
        <w:t>• 원교감 원문 | 〔內典…子〕百一字－【明】</w:t>
        <w:br/>
        <w:t>• 교감 번호 | 0231006</w:t>
        <w:br/>
        <w:t>• 저본 기준 번역 | [목차 표지]</w:t>
        <w:br/>
        <w:t>• 이문 독법 | 內典序齊沈約齊皇太子解講疏沈約齊沈約齊竟陵王發講疏沈約齊沈約齊竟陵王解講疏沈約齊沈約與荊州隱士劉虬書齊竟陵王沈約請梁祖講金字波若啟梁皇太子綱述御講波若序梁陸雲敘御講波若義梁齊蕭子顯 謝御講波若竟啟梁皇太子太子作</w:t>
        <w:br/>
        <w:t>• 이문 기준 번역 | 이문 內典序齊沈約齊皇太子解講疏沈約齊沈約齊竟陵王發講疏沈約齊沈約齊竟陵王解講疏沈約齊沈約與荊州隱士劉虬書齊竟陵王沈約請梁祖講金字波若啟梁皇太子綱述御講波若序梁陸雲敘御講波若義梁齊蕭子顯 謝御講波若竟啟梁皇太子太子作을 적용하면 해당 글자·어구·구조에 맞추어 한국어 직역도 달라진다.</w:t>
        <w:br/>
        <w:t>• 의미 차이 | 저본의 와 관련 주석·이문 內典序齊沈約齊皇太子解講疏沈約齊沈約齊竟陵王發講疏沈約齊沈約齊竟陵王解講疏沈約齊沈約與荊州隱士劉虬書齊竟陵王沈約請梁祖講金字波若啟梁皇太子綱述御講波若序梁陸雲敘御講波若義梁齊蕭子顯 謝御講波若竟啟梁皇太子太子作에는 제목·저자·행 구분·생략 등 편집 또는 서지 차이가 있다.</w:t>
        <w:br/>
        <w:t>• 번역 영향 판정 | [서지 차이]</w:t>
        <w:br/>
        <w:t>• 출처 | CBETA T52n2103, 교감 번호 0231006.</w:t>
      </w:r>
    </w:p>
    <w:p>
      <w:pPr>
        <w:pStyle w:val="SHTKNoteSummary"/>
      </w:pPr>
      <w:r>
        <w:t>교감 요약 | [CBETA 교감] 저본의 沈約와 이문 齊沈約은 해당 글자·어구의 뜻을 달리할 수 있다.</w:t>
      </w:r>
    </w:p>
    <w:p>
      <w:pPr>
        <w:pStyle w:val="SHTKNoteDetail"/>
      </w:pPr>
      <w:r>
        <w:t>• 원교감 원문 | （齊）＋沈約【宋】【元】＊</w:t>
        <w:br/>
        <w:t>• 교감 번호 | 0231007</w:t>
        <w:br/>
        <w:t>• 저본 독법 | 沈約</w:t>
        <w:br/>
        <w:t>• 저본 기준 번역 | 「제나라 황태자 해강소」―심약.</w:t>
        <w:br/>
        <w:t>• 이문 독법 | 齊沈約</w:t>
        <w:br/>
        <w:t>• 이문 기준 번역 | 이문 齊沈約을 적용하면 해당 글자·어구·구조에 맞추어 한국어 직역도 달라진다.</w:t>
        <w:br/>
        <w:t>• 의미 차이 | 저본의 沈約와 이문 齊沈約은 해당 글자·어구의 뜻을 달리할 수 있다.</w:t>
        <w:br/>
        <w:t>• 번역 영향 판정 | [의미 차이 있음]</w:t>
        <w:br/>
        <w:t>• 출처 | CBETA T52n2103, 교감 번호 0231007.</w:t>
      </w:r>
    </w:p>
    <w:p>
      <w:pPr>
        <w:pStyle w:val="SHTKNoteSummary"/>
      </w:pPr>
      <w:r>
        <w:t>교감 요약 | [상호참조] 앞의 교감 0231007과 같은 이문이 이 자리에도 적용된다.</w:t>
      </w:r>
    </w:p>
    <w:p>
      <w:pPr>
        <w:pStyle w:val="SHTKNoteDetail"/>
      </w:pPr>
      <w:r>
        <w:t>• 한국어 해설 | [＊]는 XML의 명시적 연결 정보에 따라 교감 0231007를 재참조한다.</w:t>
      </w:r>
    </w:p>
    <w:p>
      <w:pPr>
        <w:pStyle w:val="SHTKNoteSummary"/>
      </w:pPr>
      <w:r>
        <w:t>교감 요약 | [상호참조] 앞의 교감 0231007과 같은 이문이 이 자리에도 적용된다.</w:t>
      </w:r>
    </w:p>
    <w:p>
      <w:pPr>
        <w:pStyle w:val="SHTKNoteDetail"/>
      </w:pPr>
      <w:r>
        <w:t>• 한국어 해설 | [＊]는 XML의 명시적 연결 정보에 따라 교감 0231007를 재참조한다.</w:t>
      </w:r>
    </w:p>
    <w:p>
      <w:pPr>
        <w:pStyle w:val="SHTKNoteSummary"/>
      </w:pPr>
      <w:r>
        <w:t>교감 요약 | [CBETA 교감] 저본의 竟陵王와 이문 沈約은 해당 글자·어구의 뜻을 달리할 수 있다.</w:t>
      </w:r>
    </w:p>
    <w:p>
      <w:pPr>
        <w:pStyle w:val="SHTKNoteDetail"/>
      </w:pPr>
      <w:r>
        <w:t>• 원교감 원문 | 竟陵王＝沈約【宋】</w:t>
        <w:br/>
        <w:t>• 교감 번호 | 0231008</w:t>
        <w:br/>
        <w:t>• 저본 독법 | 竟陵王</w:t>
        <w:br/>
        <w:t>• 저본 기준 번역 | 「형주의 은사 유규에게 보낸 글(세 수)」―제나라 경릉왕.</w:t>
        <w:br/>
        <w:t>• 이문 독법 | 沈約</w:t>
        <w:br/>
        <w:t>• 이문 기준 번역 | 이문 沈約을 적용하면 해당 글자·어구·구조에 맞추어 한국어 직역도 달라진다.</w:t>
        <w:br/>
        <w:t>• 의미 차이 | 저본의 竟陵王와 이문 沈約은 해당 글자·어구의 뜻을 달리할 수 있다.</w:t>
        <w:br/>
        <w:t>• 번역 영향 판정 | [의미 차이 있음]</w:t>
        <w:br/>
        <w:t>• 출처 | CBETA T52n2103, 교감 번호 0231008.</w:t>
      </w:r>
    </w:p>
    <w:p>
      <w:pPr>
        <w:pStyle w:val="SHTKNoteSummary"/>
      </w:pPr>
      <w:r>
        <w:t>교감 요약 | [CBETA 교감] 저본의 王와 관련 주석·이문 〔생략〕에는 제목·저자·행 구분·생략 등 편집 또는 서지 차이가 있다.</w:t>
      </w:r>
    </w:p>
    <w:p>
      <w:pPr>
        <w:pStyle w:val="SHTKNoteDetail"/>
      </w:pPr>
      <w:r>
        <w:t>• 원교감 원문 | 〔王〕－【元】</w:t>
        <w:br/>
        <w:t>• 교감 번호 | 0231009</w:t>
        <w:br/>
        <w:t>• 저본 독법 | 王</w:t>
        <w:br/>
        <w:t>• 저본 기준 번역 | 「형주의 은사 유규에게 보낸 글(세 수)」―제나라 경릉왕.</w:t>
        <w:br/>
        <w:t>• 이문 독법 | 〔생략〕</w:t>
        <w:br/>
        <w:t>• 이문 기준 번역 | 이문 〔생략〕을 적용하면 해당 글자·어구·구조에 맞추어 한국어 직역도 달라진다.</w:t>
        <w:br/>
        <w:t>• 의미 차이 | 저본의 王와 관련 주석·이문 〔생략〕에는 제목·저자·행 구분·생략 등 편집 또는 서지 차이가 있다.</w:t>
        <w:br/>
        <w:t>• 번역 영향 판정 | [서지 차이]</w:t>
        <w:br/>
        <w:t>• 출처 | CBETA T52n2103, 교감 번호 0231009.</w:t>
      </w:r>
    </w:p>
    <w:p>
      <w:pPr>
        <w:pStyle w:val="SHTKBlockLabel"/>
      </w:pPr>
      <w:r>
        <w:t>원문</w:t>
      </w:r>
    </w:p>
    <w:p>
      <w:pPr>
        <w:pStyle w:val="SHTKSourceText"/>
      </w:pPr>
      <w:r>
        <w:t>敘御講波若義　[10]梁蕭子顯謝御講波若竟啟　梁皇</w:t>
      </w:r>
    </w:p>
    <w:p>
      <w:pPr>
        <w:pStyle w:val="SHTKBlockLabel"/>
      </w:pPr>
      <w:r>
        <w:t>한국어 직역</w:t>
      </w:r>
    </w:p>
    <w:p>
      <w:pPr>
        <w:pStyle w:val="SHTKTranslationText"/>
      </w:pPr>
      <w:r>
        <w:t>「어강반야의 뜻을 서술함」―양나라 소자현.</w:t>
      </w:r>
    </w:p>
    <w:p>
      <w:pPr>
        <w:pStyle w:val="SHTKBlockLabel"/>
      </w:pPr>
      <w:r>
        <w:t>교감·번역 메모</w:t>
      </w:r>
    </w:p>
    <w:p>
      <w:pPr>
        <w:pStyle w:val="SHTKNoteSummary"/>
      </w:pPr>
      <w:r>
        <w:t>교감 요약 | [CBETA 교감] 저본의 梁와 이문 齊은 해당 글자·어구의 뜻을 달리할 수 있다.</w:t>
      </w:r>
    </w:p>
    <w:p>
      <w:pPr>
        <w:pStyle w:val="SHTKNoteDetail"/>
      </w:pPr>
      <w:r>
        <w:t>• 원교감 원문 | 梁＝齊【宋】</w:t>
        <w:br/>
        <w:t>• 교감 번호 | 0231010</w:t>
        <w:br/>
        <w:t>• 저본 독법 | 梁</w:t>
        <w:br/>
        <w:t>• 저본 기준 번역 | 「어강반야의 뜻을 서술함」―양나라 소자현.</w:t>
        <w:br/>
        <w:t>• 이문 독법 | 齊</w:t>
        <w:br/>
        <w:t>• 이문 기준 번역 | 이문 齊을 적용하면 해당 글자·어구·구조에 맞추어 한국어 직역도 달라진다.</w:t>
        <w:br/>
        <w:t>• 의미 차이 | 저본의 梁와 이문 齊은 해당 글자·어구의 뜻을 달리할 수 있다.</w:t>
        <w:br/>
        <w:t>• 번역 영향 판정 | [의미 차이 있음]</w:t>
        <w:br/>
        <w:t>• 출처 | CBETA T52n2103, 교감 번호 0231010.</w:t>
      </w:r>
    </w:p>
    <w:p>
      <w:pPr>
        <w:pStyle w:val="SHTKBlockLabel"/>
      </w:pPr>
      <w:r>
        <w:t>원문</w:t>
      </w:r>
    </w:p>
    <w:p>
      <w:pPr>
        <w:pStyle w:val="SHTKSourceText"/>
      </w:pPr>
      <w:r>
        <w:t>[11]太子</w:t>
      </w:r>
    </w:p>
    <w:p>
      <w:pPr>
        <w:pStyle w:val="SHTKBlockLabel"/>
      </w:pPr>
      <w:r>
        <w:t>한국어 직역</w:t>
      </w:r>
    </w:p>
    <w:p>
      <w:pPr>
        <w:pStyle w:val="SHTKTranslationText"/>
      </w:pPr>
      <w:r>
        <w:t>「어강반야를 마친 데 사례하는 계」―양나라 황태자.</w:t>
      </w:r>
    </w:p>
    <w:p>
      <w:pPr>
        <w:pStyle w:val="SHTKBlockLabel"/>
      </w:pPr>
      <w:r>
        <w:t>교감·번역 메모</w:t>
      </w:r>
    </w:p>
    <w:p>
      <w:pPr>
        <w:pStyle w:val="SHTKNoteSummary"/>
      </w:pPr>
      <w:r>
        <w:t>교감 요약 | [CBETA 교감] 저본의 太子와 이문 太子作은 해당 글자·어구의 뜻을 달리할 수 있다.</w:t>
      </w:r>
    </w:p>
    <w:p>
      <w:pPr>
        <w:pStyle w:val="SHTKNoteDetail"/>
      </w:pPr>
      <w:r>
        <w:t>• 원교감 원문 | 太子＋（作）【元】</w:t>
        <w:br/>
        <w:t>• 교감 번호 | 0231011</w:t>
        <w:br/>
        <w:t>• 저본 독법 | 太子</w:t>
        <w:br/>
        <w:t>• 저본 기준 번역 | 「어강반야를 마친 데 사례하는 계」―양나라 황태자.</w:t>
        <w:br/>
        <w:t>• 이문 독법 | 太子作</w:t>
        <w:br/>
        <w:t>• 이문 기준 번역 | 이문 太子作을 적용하면 해당 글자·어구·구조에 맞추어 한국어 직역도 달라진다.</w:t>
        <w:br/>
        <w:t>• 의미 차이 | 저본의 太子와 이문 太子作은 해당 글자·어구의 뜻을 달리할 수 있다.</w:t>
        <w:br/>
        <w:t>• 번역 영향 판정 | [의미 차이 있음]</w:t>
        <w:br/>
        <w:t>• 출처 | CBETA T52n2103, 교감 번호 0231011.</w:t>
      </w:r>
    </w:p>
    <w:p>
      <w:pPr>
        <w:pStyle w:val="SHTKBlockLabel"/>
      </w:pPr>
      <w:r>
        <w:t>원문</w:t>
      </w:r>
    </w:p>
    <w:p>
      <w:pPr>
        <w:pStyle w:val="SHTKSourceText"/>
      </w:pPr>
      <w:r>
        <w:t>內典[12]序沈約</w:t>
      </w:r>
    </w:p>
    <w:p>
      <w:pPr>
        <w:pStyle w:val="SHTKBlockLabel"/>
      </w:pPr>
      <w:r>
        <w:t>한국어 직역</w:t>
      </w:r>
    </w:p>
    <w:p>
      <w:pPr>
        <w:pStyle w:val="SHTKTranslationText"/>
      </w:pPr>
      <w:r>
        <w:t>「내전서」.</w:t>
      </w:r>
    </w:p>
    <w:p>
      <w:pPr>
        <w:pStyle w:val="SHTKBlockLabel"/>
      </w:pPr>
      <w:r>
        <w:t>교감·번역 메모</w:t>
      </w:r>
    </w:p>
    <w:p>
      <w:pPr>
        <w:pStyle w:val="SHTKNoteSummary"/>
      </w:pPr>
      <w:r>
        <w:t>교감 요약 | [CBETA 교감] 저본의 序와 이문 〔별도 이문 없음〕은 이체·통용 또는 표기상의 차이로 판단되며 이 문맥의 한국어 직역에는 실질적 변화가 없다.</w:t>
      </w:r>
    </w:p>
    <w:p>
      <w:pPr>
        <w:pStyle w:val="SHTKNoteDetail"/>
      </w:pPr>
      <w:r>
        <w:t>• 원교감 원문 | 序＋（奉齊司徒竟陵王教）細註【明】</w:t>
        <w:br/>
        <w:t>• 교감 번호 | 0231012</w:t>
        <w:br/>
        <w:t>• 저본 독법 | 序</w:t>
        <w:br/>
        <w:t>• 저본 기준 번역 | 「내전서」.</w:t>
        <w:br/>
        <w:t>• 이문 독법 | 〔별도 이문 없음〕</w:t>
        <w:br/>
        <w:t>• 이문 기준 번역 | 「내전서」.</w:t>
        <w:br/>
        <w:t>• 의미 차이 | 저본의 序와 이문 〔별도 이문 없음〕은 이체·통용 또는 표기상의 차이로 판단되며 이 문맥의 한국어 직역에는 실질적 변화가 없다.</w:t>
        <w:br/>
        <w:t>• 번역 영향 판정 | [번역 차이 없음]</w:t>
        <w:br/>
        <w:t>• 출처 | CBETA T52n2103, 교감 번호 0231012.</w:t>
      </w:r>
    </w:p>
    <w:p>
      <w:pPr>
        <w:pStyle w:val="SHTKBlockLabel"/>
      </w:pPr>
      <w:r>
        <w:t>원문</w:t>
      </w:r>
    </w:p>
    <w:p>
      <w:pPr>
        <w:pStyle w:val="SHTKSourceText"/>
      </w:pPr>
      <w:r>
        <w:t>[13]奉齊司徒竟陵王教[14]作</w:t>
      </w:r>
    </w:p>
    <w:p>
      <w:pPr>
        <w:pStyle w:val="SHTKBlockLabel"/>
      </w:pPr>
      <w:r>
        <w:t>한국어 직역</w:t>
      </w:r>
    </w:p>
    <w:p>
      <w:pPr>
        <w:pStyle w:val="SHTKTranslationText"/>
      </w:pPr>
      <w:r>
        <w:t>심약이 제나라 사도 경릉왕의 명을 받들어 지음.</w:t>
      </w:r>
    </w:p>
    <w:p>
      <w:pPr>
        <w:pStyle w:val="SHTKBlockLabel"/>
      </w:pPr>
      <w:r>
        <w:t>교감·번역 메모</w:t>
      </w:r>
    </w:p>
    <w:p>
      <w:pPr>
        <w:pStyle w:val="SHTKNoteSummary"/>
      </w:pPr>
      <w:r>
        <w:t>교감 요약 | [CBETA 교감] 저본의 奉齊司徒竟陵王教作와 관련 주석·이문 〔생략〕에는 제목·저자·행 구분·생략 등 편집 또는 서지 차이가 있다.</w:t>
      </w:r>
    </w:p>
    <w:p>
      <w:pPr>
        <w:pStyle w:val="SHTKNoteDetail"/>
      </w:pPr>
      <w:r>
        <w:t>• 원교감 원문 | 〔奉齊…作〕九字－【明】</w:t>
        <w:br/>
        <w:t>• 교감 번호 | 0231013</w:t>
        <w:br/>
        <w:t>• 저본 독법 | 奉齊司徒竟陵王教作</w:t>
        <w:br/>
        <w:t>• 저본 기준 번역 | 심약이 제나라 사도 경릉왕의 명을 받들어 지음.</w:t>
        <w:br/>
        <w:t>• 이문 독법 | 〔생략〕</w:t>
        <w:br/>
        <w:t>• 이문 기준 번역 | 이문 〔생략〕을 적용하면 해당 글자·어구·구조에 맞추어 한국어 직역도 달라진다.</w:t>
        <w:br/>
        <w:t>• 의미 차이 | 저본의 奉齊司徒竟陵王教作와 관련 주석·이문 〔생략〕에는 제목·저자·행 구분·생략 등 편집 또는 서지 차이가 있다.</w:t>
        <w:br/>
        <w:t>• 번역 영향 판정 | [서지 차이]</w:t>
        <w:br/>
        <w:t>• 출처 | CBETA T52n2103, 교감 번호 0231013.</w:t>
      </w:r>
    </w:p>
    <w:p>
      <w:pPr>
        <w:pStyle w:val="SHTKNoteSummary"/>
      </w:pPr>
      <w:r>
        <w:t>교감 요약 | [CBETA 교감] 저본의 作와 관련 주석·이문 〔생략〕에는 제목·저자·행 구분·생략 등 편집 또는 서지 차이가 있다.</w:t>
      </w:r>
    </w:p>
    <w:p>
      <w:pPr>
        <w:pStyle w:val="SHTKNoteDetail"/>
      </w:pPr>
      <w:r>
        <w:t>• 원교감 원문 | 〔作〕－【元】</w:t>
        <w:br/>
        <w:t>• 교감 번호 | 0231014</w:t>
        <w:br/>
        <w:t>• 저본 독법 | 作</w:t>
        <w:br/>
        <w:t>• 저본 기준 번역 | 심약이 제나라 사도 경릉왕의 명을 받들어 지음.</w:t>
        <w:br/>
        <w:t>• 이문 독법 | 〔생략〕</w:t>
        <w:br/>
        <w:t>• 이문 기준 번역 | 이문 〔생략〕을 적용하면 해당 글자·어구·구조에 맞추어 한국어 직역도 달라진다.</w:t>
        <w:br/>
        <w:t>• 의미 차이 | 저본의 作와 관련 주석·이문 〔생략〕에는 제목·저자·행 구분·생략 등 편집 또는 서지 차이가 있다.</w:t>
        <w:br/>
        <w:t>• 번역 영향 판정 | [서지 차이]</w:t>
        <w:br/>
        <w:t>• 출처 | CBETA T52n2103, 교감 번호 0231014.</w:t>
      </w:r>
    </w:p>
    <w:p>
      <w:pPr>
        <w:pStyle w:val="SHTKBlockLabel"/>
      </w:pPr>
      <w:r>
        <w:t>위치표지</w:t>
      </w:r>
    </w:p>
    <w:p>
      <w:pPr>
        <w:pStyle w:val="SHTKPositionMarker"/>
      </w:pPr>
      <w:r>
        <w:t xml:space="preserve">[0231b19]</w:t>
      </w:r>
    </w:p>
    <w:p>
      <w:pPr>
        <w:pStyle w:val="Heading4"/>
      </w:pPr>
      <w:r>
        <w:t>「南齊皇太子解講疏」</w:t>
      </w:r>
    </w:p>
    <w:p>
      <w:pPr>
        <w:pStyle w:val="SHTKBlockLabel"/>
      </w:pPr>
      <w:r>
        <w:t>원문</w:t>
      </w:r>
    </w:p>
    <w:p>
      <w:pPr>
        <w:pStyle w:val="SHTKSourceText"/>
      </w:pPr>
      <w:r>
        <w:t>尚矣哉群生之始也。義隱三藏之外。事非二乘所窺。自並識[15]達同奔隨緣受業。</w:t>
      </w:r>
    </w:p>
    <w:p>
      <w:pPr>
        <w:pStyle w:val="SHTKBlockLabel"/>
      </w:pPr>
      <w:r>
        <w:t>한국어 직역</w:t>
      </w:r>
    </w:p>
    <w:p>
      <w:pPr>
        <w:pStyle w:val="SHTKTranslationText"/>
      </w:pPr>
      <w:r>
        <w:t>오래되었도다, 군생의 시작이여. 그 뜻은 삼장 밖에 숨겨져 있고, 그 일은 이승이 엿볼 바가 아니다. 식(識)을 함께한 이래 함께 달리며 인연을 따라 업을 받으니,</w:t>
      </w:r>
    </w:p>
    <w:p>
      <w:pPr>
        <w:pStyle w:val="SHTKBlockLabel"/>
      </w:pPr>
      <w:r>
        <w:t>교감·번역 메모</w:t>
      </w:r>
    </w:p>
    <w:p>
      <w:pPr>
        <w:pStyle w:val="SHTKNoteSummary"/>
      </w:pPr>
      <w:r>
        <w:t>교감 요약 | [CBETA 교감] 저본의 達와 관련 주석·이문 〔생략〕에는 제목·저자·행 구분·생략 등 편집 또는 서지 차이가 있다.</w:t>
      </w:r>
    </w:p>
    <w:p>
      <w:pPr>
        <w:pStyle w:val="SHTKNoteDetail"/>
      </w:pPr>
      <w:r>
        <w:t>• 원교감 원문 | 〔達〕－【元】【明】</w:t>
        <w:br/>
        <w:t>• 교감 번호 | 0231015</w:t>
        <w:br/>
        <w:t>• 저본 독법 | 達</w:t>
        <w:br/>
        <w:t>• 저본 기준 번역 | 식(識)을 함께한 이래 함께 달리며 인연을 따라 업을 받으니,</w:t>
        <w:br/>
        <w:t>• 이문 독법 | 〔생략〕</w:t>
        <w:br/>
        <w:t>• 이문 기준 번역 | 이문 〔생략〕을 적용하면 해당 글자·어구·구조에 맞추어 한국어 직역도 달라진다.</w:t>
        <w:br/>
        <w:t>• 의미 차이 | 저본의 達와 관련 주석·이문 〔생략〕에는 제목·저자·행 구분·생략 등 편집 또는 서지 차이가 있다.</w:t>
        <w:br/>
        <w:t>• 번역 영향 판정 | [서지 차이]</w:t>
        <w:br/>
        <w:t>• 출처 | CBETA T52n2103, 교감 번호 0231015.</w:t>
      </w:r>
    </w:p>
    <w:p>
      <w:pPr>
        <w:pStyle w:val="SHTKBlockLabel"/>
      </w:pPr>
      <w:r>
        <w:t>원문</w:t>
      </w:r>
    </w:p>
    <w:p>
      <w:pPr>
        <w:pStyle w:val="SHTKSourceText"/>
      </w:pPr>
      <w:r>
        <w:t>人天異軌[16]翱動殊貫。</w:t>
      </w:r>
    </w:p>
    <w:p>
      <w:pPr>
        <w:pStyle w:val="SHTKBlockLabel"/>
      </w:pPr>
      <w:r>
        <w:t>한국어 직역</w:t>
      </w:r>
    </w:p>
    <w:p>
      <w:pPr>
        <w:pStyle w:val="SHTKTranslationText"/>
      </w:pPr>
      <w:r>
        <w:t>사람과 하늘은 길이 다르고 날고 움직이는 무리는 갈래가 다르며,</w:t>
      </w:r>
    </w:p>
    <w:p>
      <w:pPr>
        <w:pStyle w:val="SHTKBlockLabel"/>
      </w:pPr>
      <w:r>
        <w:t>교감·번역 메모</w:t>
      </w:r>
    </w:p>
    <w:p>
      <w:pPr>
        <w:pStyle w:val="SHTKNoteSummary"/>
      </w:pPr>
      <w:r>
        <w:t>교감 요약 | [CBETA 교감] 저본의 翱와 이문 翾은 해당 글자·어구의 뜻을 달리할 수 있다.</w:t>
      </w:r>
    </w:p>
    <w:p>
      <w:pPr>
        <w:pStyle w:val="SHTKNoteDetail"/>
      </w:pPr>
      <w:r>
        <w:t>• 원교감 원문 | 翱＝翾【三】</w:t>
        <w:br/>
        <w:t>• 교감 번호 | 0231016</w:t>
        <w:br/>
        <w:t>• 저본 독법 | 翱</w:t>
        <w:br/>
        <w:t>• 저본 기준 번역 | 사람과 하늘은 길이 다르고 날고 움직이는 무리는 갈래가 다르며,</w:t>
        <w:br/>
        <w:t>• 이문 독법 | 翾</w:t>
        <w:br/>
        <w:t>• 이문 기준 번역 | 이문 翾을 적용하면 해당 글자·어구·구조에 맞추어 한국어 직역도 달라진다.</w:t>
        <w:br/>
        <w:t>• 의미 차이 | 저본의 翱와 이문 翾은 해당 글자·어구의 뜻을 달리할 수 있다.</w:t>
        <w:br/>
        <w:t>• 번역 영향 판정 | [의미 차이 있음]</w:t>
        <w:br/>
        <w:t>• 출처 | CBETA T52n2103, 교감 번호 0231016.</w:t>
      </w:r>
    </w:p>
    <w:p>
      <w:pPr>
        <w:pStyle w:val="SHTKBlockLabel"/>
      </w:pPr>
      <w:r>
        <w:t>원문</w:t>
      </w:r>
    </w:p>
    <w:p>
      <w:pPr>
        <w:pStyle w:val="SHTKSourceText"/>
      </w:pPr>
      <w:r>
        <w:t>苦樂翻回愚智相襲。莫不宅火輪鶩擬焰飈遷。以寸陰之短晷。馳永劫之遙路。精靈起伏萬緒千名。如來發源恒品。蓋亦含生之一至於並首爭馳。斯固未或異也。</w:t>
      </w:r>
    </w:p>
    <w:p>
      <w:pPr>
        <w:pStyle w:val="SHTKBlockLabel"/>
      </w:pPr>
      <w:r>
        <w:t>한국어 직역</w:t>
      </w:r>
    </w:p>
    <w:p>
      <w:pPr>
        <w:pStyle w:val="SHTKTranslationText"/>
      </w:pPr>
      <w:r>
        <w:t>괴로움과 즐거움이 뒤집혀 돌고 어리석음과 지혜가 서로 이어진다. 불수레에 깃들어 불꽃과 바람처럼 옮겨 다니지 않는 이가 없고, 한 치 그늘 같은 짧은 시간으로, 영겁의 아득한 길을 달린다. 정령은 일어나고 가라앉으며 만 갈래 천 이름이 있고, 여래께서는 항상한 품류의 근원을 밝히셨으니, 대개 또한 모든 중생이 한곳에 이르러 나란히 앞다투어 달리는 것은, 본래 다르지 않다.</w:t>
      </w:r>
    </w:p>
    <w:p>
      <w:pPr>
        <w:pStyle w:val="SHTKBlockLabel"/>
      </w:pPr>
      <w:r>
        <w:t>원문</w:t>
      </w:r>
    </w:p>
    <w:p>
      <w:pPr>
        <w:pStyle w:val="SHTKSourceText"/>
      </w:pPr>
      <w:r>
        <w:t>至於覆簣無始之初成功[17]短籌之末。</w:t>
      </w:r>
    </w:p>
    <w:p>
      <w:pPr>
        <w:pStyle w:val="SHTKBlockLabel"/>
      </w:pPr>
      <w:r>
        <w:t>한국어 직역</w:t>
      </w:r>
    </w:p>
    <w:p>
      <w:pPr>
        <w:pStyle w:val="SHTKTranslationText"/>
      </w:pPr>
      <w:r>
        <w:t>한 삼태기의 시작도 없는 처음에서 공을 이루는 짧은 셈의 끝에 이르기까지,</w:t>
      </w:r>
    </w:p>
    <w:p>
      <w:pPr>
        <w:pStyle w:val="SHTKBlockLabel"/>
      </w:pPr>
      <w:r>
        <w:t>교감·번역 메모</w:t>
      </w:r>
    </w:p>
    <w:p>
      <w:pPr>
        <w:pStyle w:val="SHTKNoteSummary"/>
      </w:pPr>
      <w:r>
        <w:t>교감 요약 | [CBETA 교감] 저본의 短와 이문 斷은 해당 글자·어구의 뜻을 달리할 수 있다.</w:t>
      </w:r>
    </w:p>
    <w:p>
      <w:pPr>
        <w:pStyle w:val="SHTKNoteDetail"/>
      </w:pPr>
      <w:r>
        <w:t>• 원교감 원문 | 短＝斷【元】【明】</w:t>
        <w:br/>
        <w:t>• 교감 번호 | 0231017</w:t>
        <w:br/>
        <w:t>• 저본 독법 | 短</w:t>
        <w:br/>
        <w:t>• 저본 기준 번역 | 한 삼태기의 시작도 없는 처음에서 공을 이루는 짧은 셈의 끝에 이르기까지,</w:t>
        <w:br/>
        <w:t>• 이문 독법 | 斷</w:t>
        <w:br/>
        <w:t>• 이문 기준 번역 | 이문 斷을 적용하면 해당 글자·어구·구조에 맞추어 한국어 직역도 달라진다.</w:t>
        <w:br/>
        <w:t>• 의미 차이 | 저본의 短와 이문 斷은 해당 글자·어구의 뜻을 달리할 수 있다.</w:t>
        <w:br/>
        <w:t>• 번역 영향 판정 | [의미 차이 있음]</w:t>
        <w:br/>
        <w:t>• 출처 | CBETA T52n2103, 교감 번호 0231017.</w:t>
      </w:r>
    </w:p>
    <w:p>
      <w:pPr>
        <w:pStyle w:val="SHTKBlockLabel"/>
      </w:pPr>
      <w:r>
        <w:t>원문</w:t>
      </w:r>
    </w:p>
    <w:p>
      <w:pPr>
        <w:pStyle w:val="SHTKSourceText"/>
      </w:pPr>
      <w:r>
        <w:t>塗遙業遠妙軫遐長。累明積慧靈覺獨曉。巨相四八照曜於大千。尊法二九[18]苞籠乎無外。</w:t>
      </w:r>
    </w:p>
    <w:p>
      <w:pPr>
        <w:pStyle w:val="SHTKBlockLabel"/>
      </w:pPr>
      <w:r>
        <w:t>한국어 직역</w:t>
      </w:r>
    </w:p>
    <w:p>
      <w:pPr>
        <w:pStyle w:val="SHTKTranslationText"/>
      </w:pPr>
      <w:r>
        <w:t>길은 멀고 업은 아득하며 오묘한 수레의 길은 길고도 멀다. 밝음을 쌓고 지혜를 더하여 영묘한 깨달음만 홀로 환히 안다. 서른두 큰 상은 대천세계를 비추고, 열여덟 존귀한 법은 밖이 없는 데까지 아우른다.</w:t>
      </w:r>
    </w:p>
    <w:p>
      <w:pPr>
        <w:pStyle w:val="SHTKBlockLabel"/>
      </w:pPr>
      <w:r>
        <w:t>교감·번역 메모</w:t>
      </w:r>
    </w:p>
    <w:p>
      <w:pPr>
        <w:pStyle w:val="SHTKNoteSummary"/>
      </w:pPr>
      <w:r>
        <w:t>교감 요약 | [CBETA 교감] 저본의 苞와 이문 包은 이체·통용 또는 표기상의 차이로 판단되며 이 문맥의 한국어 직역에는 실질적 변화가 없다.</w:t>
      </w:r>
    </w:p>
    <w:p>
      <w:pPr>
        <w:pStyle w:val="SHTKNoteDetail"/>
      </w:pPr>
      <w:r>
        <w:t>• 원교감 원문 | 苞＝包【三】＊</w:t>
        <w:br/>
        <w:t>• 교감 번호 | 0231018</w:t>
        <w:br/>
        <w:t>• 저본 독법 | 苞</w:t>
        <w:br/>
        <w:t>• 저본 기준 번역 | 열여덟 존귀한 법은 밖이 없는 데까지 아우른다.</w:t>
        <w:br/>
        <w:t>• 이문 독법 | 包</w:t>
        <w:br/>
        <w:t>• 이문 기준 번역 | 열여덟 존귀한 법은 밖이 없는 데까지 아우른다.</w:t>
        <w:br/>
        <w:t>• 의미 차이 | 저본의 苞와 이문 包은 이체·통용 또는 표기상의 차이로 판단되며 이 문맥의 한국어 직역에는 실질적 변화가 없다.</w:t>
        <w:br/>
        <w:t>• 번역 영향 판정 | [번역 차이 없음]</w:t>
        <w:br/>
        <w:t>• 출처 | CBETA T52n2103, 교감 번호 0231018.</w:t>
      </w:r>
    </w:p>
    <w:p>
      <w:pPr>
        <w:pStyle w:val="SHTKBlockLabel"/>
      </w:pPr>
      <w:r>
        <w:t>원문</w:t>
      </w:r>
    </w:p>
    <w:p>
      <w:pPr>
        <w:pStyle w:val="SHTKSourceText"/>
      </w:pPr>
      <w:r>
        <w:t>六度之業既深十力之功自遠。濟物以權降魔匪力。妙法輪轉甘露啟霏。舟輿六趣津梁五道。登四衢之長陌。[19]由一乘之廣路。</w:t>
      </w:r>
    </w:p>
    <w:p>
      <w:pPr>
        <w:pStyle w:val="SHTKBlockLabel"/>
      </w:pPr>
      <w:r>
        <w:t>한국어 직역</w:t>
      </w:r>
    </w:p>
    <w:p>
      <w:pPr>
        <w:pStyle w:val="SHTKTranslationText"/>
      </w:pPr>
      <w:r>
        <w:t>육도의 업은 이미 깊고 십력의 공은 본래 멀다. 중생을 구제함은 방편으로 하고 마귀를 항복시킴은 힘으로만 하지 않는다. 묘법의 바퀴가 돌고 감로가 내리기 시작한다. 육취에는 배와 수레가 되고 오도에는 나루와 다리가 된다. 네거리의 긴 길에 오르고, 일승의 넓은 길을 따른다.</w:t>
      </w:r>
    </w:p>
    <w:p>
      <w:pPr>
        <w:pStyle w:val="SHTKBlockLabel"/>
      </w:pPr>
      <w:r>
        <w:t>교감·번역 메모</w:t>
      </w:r>
    </w:p>
    <w:p>
      <w:pPr>
        <w:pStyle w:val="SHTKNoteSummary"/>
      </w:pPr>
      <w:r>
        <w:t>교감 요약 | [CBETA 교감] 저본의 由와 이문 遊은 해당 글자·어구의 뜻을 달리할 수 있다.</w:t>
      </w:r>
    </w:p>
    <w:p>
      <w:pPr>
        <w:pStyle w:val="SHTKNoteDetail"/>
      </w:pPr>
      <w:r>
        <w:t>• 원교감 원문 | 由＝遊【三】</w:t>
        <w:br/>
        <w:t>• 교감 번호 | 0231019</w:t>
        <w:br/>
        <w:t>• 저본 독법 | 由</w:t>
        <w:br/>
        <w:t>• 저본 기준 번역 | 일승의 넓은 길을 따른다.</w:t>
        <w:br/>
        <w:t>• 이문 독법 | 遊</w:t>
        <w:br/>
        <w:t>• 이문 기준 번역 | 이문 遊을 적용하면 해당 글자·어구·구조에 맞추어 한국어 직역도 달라진다.</w:t>
        <w:br/>
        <w:t>• 의미 차이 | 저본의 由와 이문 遊은 해당 글자·어구의 뜻을 달리할 수 있다.</w:t>
        <w:br/>
        <w:t>• 번역 영향 판정 | [의미 차이 있음]</w:t>
        <w:br/>
        <w:t>• 출처 | CBETA T52n2103, 교감 번호 0231019.</w:t>
      </w:r>
    </w:p>
    <w:p>
      <w:pPr>
        <w:pStyle w:val="SHTKBlockLabel"/>
      </w:pPr>
      <w:r>
        <w:t>원문</w:t>
      </w:r>
    </w:p>
    <w:p>
      <w:pPr>
        <w:pStyle w:val="SHTKSourceText"/>
      </w:pPr>
      <w:r>
        <w:t>斯[20]既事盈方等義滿神[21]宮。</w:t>
      </w:r>
    </w:p>
    <w:p>
      <w:pPr>
        <w:pStyle w:val="SHTKBlockLabel"/>
      </w:pPr>
      <w:r>
        <w:t>한국어 직역</w:t>
      </w:r>
    </w:p>
    <w:p>
      <w:pPr>
        <w:pStyle w:val="SHTKTranslationText"/>
      </w:pPr>
      <w:r>
        <w:t>이렇게 하여 일이 방등에 가득하고 뜻이 신묘한 궁전에 차게 되었다.</w:t>
      </w:r>
    </w:p>
    <w:p>
      <w:pPr>
        <w:pStyle w:val="SHTKBlockLabel"/>
      </w:pPr>
      <w:r>
        <w:t>교감·번역 메모</w:t>
      </w:r>
    </w:p>
    <w:p>
      <w:pPr>
        <w:pStyle w:val="SHTKNoteSummary"/>
      </w:pPr>
      <w:r>
        <w:t>교감 요약 | [CBETA 교감] 저본의 既와 이문 既已은 해당 글자·어구의 뜻을 달리할 수 있다.</w:t>
      </w:r>
    </w:p>
    <w:p>
      <w:pPr>
        <w:pStyle w:val="SHTKNoteDetail"/>
      </w:pPr>
      <w:r>
        <w:t>• 원교감 원문 | 既＋（已）【三】</w:t>
        <w:br/>
        <w:t>• 교감 번호 | 0231020</w:t>
        <w:br/>
        <w:t>• 저본 독법 | 既</w:t>
        <w:br/>
        <w:t>• 저본 기준 번역 | 이렇게 하여 일이 방등에 가득하고 뜻이 신묘한 궁전에 차게 되었다.</w:t>
        <w:br/>
        <w:t>• 이문 독법 | 既已</w:t>
        <w:br/>
        <w:t>• 이문 기준 번역 | 이문 既已을 적용하면 해당 글자·어구·구조에 맞추어 한국어 직역도 달라진다.</w:t>
        <w:br/>
        <w:t>• 의미 차이 | 저본의 既와 이문 既已은 해당 글자·어구의 뜻을 달리할 수 있다.</w:t>
        <w:br/>
        <w:t>• 번역 영향 판정 | [의미 차이 있음]</w:t>
        <w:br/>
        <w:t>• 출처 | CBETA T52n2103, 교감 번호 0231020.</w:t>
      </w:r>
    </w:p>
    <w:p>
      <w:pPr>
        <w:pStyle w:val="SHTKNoteSummary"/>
      </w:pPr>
      <w:r>
        <w:t>교감 요약 | [CBETA 교감] 저본의 宮와 이문 宣은 해당 글자·어구의 뜻을 달리할 수 있다.</w:t>
      </w:r>
    </w:p>
    <w:p>
      <w:pPr>
        <w:pStyle w:val="SHTKNoteDetail"/>
      </w:pPr>
      <w:r>
        <w:t>• 원교감 원문 | 宮＝宣【三】</w:t>
        <w:br/>
        <w:t>• 교감 번호 | 0231021</w:t>
        <w:br/>
        <w:t>• 저본 독법 | 宮</w:t>
        <w:br/>
        <w:t>• 저본 기준 번역 | 이렇게 하여 일이 방등에 가득하고 뜻이 신묘한 궁전에 차게 되었다.</w:t>
        <w:br/>
        <w:t>• 이문 독법 | 宣</w:t>
        <w:br/>
        <w:t>• 이문 기준 번역 | 이문 宣을 적용하면 해당 글자·어구·구조에 맞추어 한국어 직역도 달라진다.</w:t>
        <w:br/>
        <w:t>• 의미 차이 | 저본의 宮와 이문 宣은 해당 글자·어구의 뜻을 달리할 수 있다.</w:t>
        <w:br/>
        <w:t>• 번역 영향 판정 | [의미 차이 있음]</w:t>
        <w:br/>
        <w:t>• 출처 | CBETA T52n2103, 교감 번호 0231021.</w:t>
      </w:r>
    </w:p>
    <w:p>
      <w:pPr>
        <w:pStyle w:val="SHTKBlockLabel"/>
      </w:pPr>
      <w:r>
        <w:t>원문</w:t>
      </w:r>
    </w:p>
    <w:p>
      <w:pPr>
        <w:pStyle w:val="SHTKSourceText"/>
      </w:pPr>
      <w:r>
        <w:t>逮[22]于大權恊化對揚宗極。</w:t>
      </w:r>
    </w:p>
    <w:p>
      <w:pPr>
        <w:pStyle w:val="SHTKBlockLabel"/>
      </w:pPr>
      <w:r>
        <w:t>한국어 직역</w:t>
      </w:r>
    </w:p>
    <w:p>
      <w:pPr>
        <w:pStyle w:val="SHTKTranslationText"/>
      </w:pPr>
      <w:r>
        <w:t>대권이 교화에 협력하여 종극을 선양함에 이르러서는,</w:t>
      </w:r>
    </w:p>
    <w:p>
      <w:pPr>
        <w:pStyle w:val="SHTKBlockLabel"/>
      </w:pPr>
      <w:r>
        <w:t>교감·번역 메모</w:t>
      </w:r>
    </w:p>
    <w:p>
      <w:pPr>
        <w:pStyle w:val="SHTKNoteSummary"/>
      </w:pPr>
      <w:r>
        <w:t>교감 요약 | [CBETA 교감] 저본의 于와 이문 於은 이체·통용 또는 표기상의 차이로 판단되며 이 문맥의 한국어 직역에는 실질적 변화가 없다.</w:t>
      </w:r>
    </w:p>
    <w:p>
      <w:pPr>
        <w:pStyle w:val="SHTKNoteDetail"/>
      </w:pPr>
      <w:r>
        <w:t>• 원교감 원문 | 于＝於【明】＊</w:t>
        <w:br/>
        <w:t>• 교감 번호 | 0231022</w:t>
        <w:br/>
        <w:t>• 저본 독법 | 于</w:t>
        <w:br/>
        <w:t>• 저본 기준 번역 | 대권이 교화에 협력하여 종극을 선양함에 이르러서는,</w:t>
        <w:br/>
        <w:t>• 이문 독법 | 於</w:t>
        <w:br/>
        <w:t>• 이문 기준 번역 | 대권이 교화에 협력하여 종극을 선양함에 이르러서는,</w:t>
        <w:br/>
        <w:t>• 의미 차이 | 저본의 于와 이문 於은 이체·통용 또는 표기상의 차이로 판단되며 이 문맥의 한국어 직역에는 실질적 변화가 없다.</w:t>
        <w:br/>
        <w:t>• 번역 영향 판정 | [번역 차이 없음]</w:t>
        <w:br/>
        <w:t>• 출처 | CBETA T52n2103, 교감 번호 0231022.</w:t>
      </w:r>
    </w:p>
    <w:p>
      <w:pPr>
        <w:pStyle w:val="SHTKBlockLabel"/>
      </w:pPr>
      <w:r>
        <w:t>원문</w:t>
      </w:r>
    </w:p>
    <w:p>
      <w:pPr>
        <w:pStyle w:val="SHTKSourceText"/>
      </w:pPr>
      <w:r>
        <w:t>徇物兆於慈悲。亡身著[23]于非已。</w:t>
      </w:r>
    </w:p>
    <w:p>
      <w:pPr>
        <w:pStyle w:val="SHTKBlockLabel"/>
      </w:pPr>
      <w:r>
        <w:t>한국어 직역</w:t>
      </w:r>
    </w:p>
    <w:p>
      <w:pPr>
        <w:pStyle w:val="SHTKTranslationText"/>
      </w:pPr>
      <w:r>
        <w:t>중생을 따르는 자비에서 조짐이 생기고, 몸을 잊는 것은 자기를 위하지 않는 데서 드러난다.</w:t>
      </w:r>
    </w:p>
    <w:p>
      <w:pPr>
        <w:pStyle w:val="SHTKBlockLabel"/>
      </w:pPr>
      <w:r>
        <w:t>교감·번역 메모</w:t>
      </w:r>
    </w:p>
    <w:p>
      <w:pPr>
        <w:pStyle w:val="SHTKNoteSummary"/>
      </w:pPr>
      <w:r>
        <w:t>교감 요약 | [CBETA 교감] 저본의 于와 이문 乎은 해당 글자·어구의 뜻을 달리할 수 있다.</w:t>
      </w:r>
    </w:p>
    <w:p>
      <w:pPr>
        <w:pStyle w:val="SHTKNoteDetail"/>
      </w:pPr>
      <w:r>
        <w:t>• 원교감 원문 | 于＝乎【三】</w:t>
        <w:br/>
        <w:t>• 교감 번호 | 0231023</w:t>
        <w:br/>
        <w:t>• 저본 독법 | 于</w:t>
        <w:br/>
        <w:t>• 저본 기준 번역 | 몸을 잊는 것은 자기를 위하지 않는 데서 드러난다.</w:t>
        <w:br/>
        <w:t>• 이문 독법 | 乎</w:t>
        <w:br/>
        <w:t>• 이문 기준 번역 | 이문 乎을 적용하면 해당 글자·어구·구조에 맞추어 한국어 직역도 달라진다.</w:t>
        <w:br/>
        <w:t>• 의미 차이 | 저본의 于와 이문 乎은 해당 글자·어구의 뜻을 달리할 수 있다.</w:t>
        <w:br/>
        <w:t>• 번역 영향 판정 | [의미 차이 있음]</w:t>
        <w:br/>
        <w:t>• 출처 | CBETA T52n2103, 교감 번호 0231023.</w:t>
      </w:r>
    </w:p>
    <w:p>
      <w:pPr>
        <w:pStyle w:val="SHTKBlockLabel"/>
      </w:pPr>
      <w:r>
        <w:t>원문</w:t>
      </w:r>
    </w:p>
    <w:p>
      <w:pPr>
        <w:pStyle w:val="SHTKSourceText"/>
      </w:pPr>
      <w:r>
        <w:t>行符四等道昇十地。若乃靈性特達得自懷抱。神功妙力無待學成。孤策獨騖莫知所限。</w:t>
      </w:r>
    </w:p>
    <w:p>
      <w:pPr>
        <w:pStyle w:val="SHTKBlockLabel"/>
      </w:pPr>
      <w:r>
        <w:t>한국어 직역</w:t>
      </w:r>
    </w:p>
    <w:p>
      <w:pPr>
        <w:pStyle w:val="SHTKTranslationText"/>
      </w:pPr>
      <w:r>
        <w:t>행은 사등과 맞고 도는 십지에 오른다. 혹 영성이 특별히 통달하여 스스로 품은 데서 얻고, 신통한 공과 오묘한 힘을 배워 이룸에 기다릴 필요가 없는 이가 있다. 홀로 채찍질하여 독주하니 한계를 알 수 없고,</w:t>
      </w:r>
    </w:p>
    <w:p>
      <w:pPr>
        <w:pStyle w:val="SHTKBlockLabel"/>
      </w:pPr>
      <w:r>
        <w:t>교감·번역 메모</w:t>
      </w:r>
    </w:p>
    <w:p>
      <w:pPr>
        <w:pStyle w:val="SHTKNoteSummary"/>
      </w:pPr>
      <w:r>
        <w:t>교감 요약 | [CBETA 교감] 저본의 騖와 이문 鶩은 이체·통용 또는 표기상의 차이로 판단되며 이 문맥의 한국어 직역에는 실질적 변화가 없다.</w:t>
      </w:r>
    </w:p>
    <w:p>
      <w:pPr>
        <w:pStyle w:val="SHTKNoteDetail"/>
      </w:pPr>
      <w:r>
        <w:t>• 원교감 원문 | [원교감 주 없음]</w:t>
        <w:br/>
        <w:t>• 교감 번호 | 0231b2201</w:t>
        <w:br/>
        <w:t>• 저본 독법 | 騖</w:t>
        <w:br/>
        <w:t>• 저본 기준 번역 | 홀로 채찍질하여 독주하니 한계를 알 수 없고,</w:t>
        <w:br/>
        <w:t>• 이문 독법 | 鶩</w:t>
        <w:br/>
        <w:t>• 이문 기준 번역 | 홀로 채찍질하여 독주하니 한계를 알 수 없고,</w:t>
        <w:br/>
        <w:t>• 의미 차이 | 저본의 騖와 이문 鶩은 이체·통용 또는 표기상의 차이로 판단되며 이 문맥의 한국어 직역에는 실질적 변화가 없다.</w:t>
        <w:br/>
        <w:t>• 번역 영향 판정 | [번역 차이 없음]</w:t>
        <w:br/>
        <w:t>• 출처 | CBETA T52n2103.</w:t>
      </w:r>
    </w:p>
    <w:p>
      <w:pPr>
        <w:pStyle w:val="SHTKBlockLabel"/>
      </w:pPr>
      <w:r>
        <w:t>원문</w:t>
      </w:r>
    </w:p>
    <w:p>
      <w:pPr>
        <w:pStyle w:val="SHTKSourceText"/>
      </w:pPr>
      <w:r>
        <w:t>結習紛綸一隨理悟。又有捐情屏慮身心靡欲。厭生死之長勤。眷寂滅而投軫。遙然自得漏累煙銷。</w:t>
      </w:r>
    </w:p>
    <w:p>
      <w:pPr>
        <w:pStyle w:val="SHTKBlockLabel"/>
      </w:pPr>
      <w:r>
        <w:t>한국어 직역</w:t>
      </w:r>
    </w:p>
    <w:p>
      <w:pPr>
        <w:pStyle w:val="SHTKTranslationText"/>
      </w:pPr>
      <w:r>
        <w:t>뒤엉킨 습기를 한결같이 이치를 따라 깨닫는다. 또 감정을 버리고 생각을 막아 몸과 마음에 욕심이 없는 이가 있어, 생사의 긴 수고를 싫어하고, 적멸을 그리워하여 수레를 돌리며, 멀리 초연히 스스로 얻어 번뇌의 누가 연기처럼 사라진다.</w:t>
      </w:r>
    </w:p>
    <w:p>
      <w:pPr>
        <w:pStyle w:val="SHTKBlockLabel"/>
      </w:pPr>
      <w:r>
        <w:t>원문</w:t>
      </w:r>
    </w:p>
    <w:p>
      <w:pPr>
        <w:pStyle w:val="SHTKSourceText"/>
      </w:pPr>
      <w:r>
        <w:t>且津心適道功非一業。雖會理共源而萌情或異。是故高心邈行分路同趨。忘懷屏[24]欲殊塗一致。</w:t>
      </w:r>
    </w:p>
    <w:p>
      <w:pPr>
        <w:pStyle w:val="SHTKBlockLabel"/>
      </w:pPr>
      <w:r>
        <w:t>한국어 직역</w:t>
      </w:r>
    </w:p>
    <w:p>
      <w:pPr>
        <w:pStyle w:val="SHTKTranslationText"/>
      </w:pPr>
      <w:r>
        <w:t>또 마음을 건너 도에 맞게 하는 공은 한 가지 업만이 아니니, 비록 이치에 모이는 근원은 같아도 싹트는 정은 혹 다르다. 그러므로 높은 뜻과 먼 행실은 길을 나누어도 함께 나아가고, 생각을 잊고 욕심을 막는 것은 길이 달라도 한곳에 이른다.</w:t>
      </w:r>
    </w:p>
    <w:p>
      <w:pPr>
        <w:pStyle w:val="SHTKBlockLabel"/>
      </w:pPr>
      <w:r>
        <w:t>교감·번역 메모</w:t>
      </w:r>
    </w:p>
    <w:p>
      <w:pPr>
        <w:pStyle w:val="SHTKNoteSummary"/>
      </w:pPr>
      <w:r>
        <w:t>교감 요약 | [CBETA 교감] 저본의 欲와 이문 慾은 해당 글자·어구의 뜻을 달리할 수 있다.</w:t>
      </w:r>
    </w:p>
    <w:p>
      <w:pPr>
        <w:pStyle w:val="SHTKNoteDetail"/>
      </w:pPr>
      <w:r>
        <w:t>• 원교감 원문 | 欲＝慾【三】</w:t>
        <w:br/>
        <w:t>• 교감 번호 | 0231024</w:t>
        <w:br/>
        <w:t>• 저본 독법 | 欲</w:t>
        <w:br/>
        <w:t>• 저본 기준 번역 | 생각을 잊고 욕심을 막는 것은 길이 달라도 한곳에 이른다.</w:t>
        <w:br/>
        <w:t>• 이문 독법 | 慾</w:t>
        <w:br/>
        <w:t>• 이문 기준 번역 | 이문 慾을 적용하면 해당 글자·어구·구조에 맞추어 한국어 직역도 달라진다.</w:t>
        <w:br/>
        <w:t>• 의미 차이 | 저본의 欲와 이문 慾은 해당 글자·어구의 뜻을 달리할 수 있다.</w:t>
        <w:br/>
        <w:t>• 번역 영향 판정 | [의미 차이 있음]</w:t>
        <w:br/>
        <w:t>• 출처 | CBETA T52n2103, 교감 번호 0231024.</w:t>
      </w:r>
    </w:p>
    <w:p>
      <w:pPr>
        <w:pStyle w:val="SHTKBlockLabel"/>
      </w:pPr>
      <w:r>
        <w:t>원문</w:t>
      </w:r>
    </w:p>
    <w:p>
      <w:pPr>
        <w:pStyle w:val="SHTKSourceText"/>
      </w:pPr>
      <w:r>
        <w:t>或草礫身體投骸林澤。內亡形相外馴兕虎。或坐臥行立迹不違眾。禪業定門造次無爽。安忍與金石同固。戒行與寶珠等色。</w:t>
      </w:r>
    </w:p>
    <w:p>
      <w:pPr>
        <w:pStyle w:val="SHTKBlockLabel"/>
      </w:pPr>
      <w:r>
        <w:t>한국어 직역</w:t>
      </w:r>
    </w:p>
    <w:p>
      <w:pPr>
        <w:pStyle w:val="SHTKTranslationText"/>
      </w:pPr>
      <w:r>
        <w:t>어떤 이는 몸을 풀이나 돌처럼 여기고 몸을 숲과 못에 던지며, 안으로 형상을 잊고 밖으로 코뿔소와 범을 길들인다. 어떤 이는 앉고 눕고 걷고 서는 자취가 대중과 다르지 않으면서, 선업과 선정의 문은 잠시도 어긋남이 없다. 안인함은 금석처럼 굳고, 계행은 보배 구슬처럼 빛난다.</w:t>
      </w:r>
    </w:p>
    <w:p>
      <w:pPr>
        <w:pStyle w:val="SHTKBlockLabel"/>
      </w:pPr>
      <w:r>
        <w:t>원문</w:t>
      </w:r>
    </w:p>
    <w:p>
      <w:pPr>
        <w:pStyle w:val="SHTKSourceText"/>
      </w:pPr>
      <w:r>
        <w:t>雖秋禽[25]季至春鮪時登。</w:t>
      </w:r>
    </w:p>
    <w:p>
      <w:pPr>
        <w:pStyle w:val="SHTKBlockLabel"/>
      </w:pPr>
      <w:r>
        <w:t>한국어 직역</w:t>
      </w:r>
    </w:p>
    <w:p>
      <w:pPr>
        <w:pStyle w:val="SHTKTranslationText"/>
      </w:pPr>
      <w:r>
        <w:t>비록 가을 새가 철 따라 이르고 봄 참치가 때맞추어 올라와도,</w:t>
      </w:r>
    </w:p>
    <w:p>
      <w:pPr>
        <w:pStyle w:val="SHTKBlockLabel"/>
      </w:pPr>
      <w:r>
        <w:t>교감·번역 메모</w:t>
      </w:r>
    </w:p>
    <w:p>
      <w:pPr>
        <w:pStyle w:val="SHTKNoteSummary"/>
      </w:pPr>
      <w:r>
        <w:t>교감 요약 | [CBETA 교감] 저본의 季와 이문 年은 해당 글자·어구의 뜻을 달리할 수 있다.</w:t>
      </w:r>
    </w:p>
    <w:p>
      <w:pPr>
        <w:pStyle w:val="SHTKNoteDetail"/>
      </w:pPr>
      <w:r>
        <w:t>• 원교감 원문 | 季＝年【三】</w:t>
        <w:br/>
        <w:t>• 교감 번호 | 0231025</w:t>
        <w:br/>
        <w:t>• 저본 독법 | 季</w:t>
        <w:br/>
        <w:t>• 저본 기준 번역 | 비록 가을 새가 철 따라 이르고 봄 참치가 때맞추어 올라와도,</w:t>
        <w:br/>
        <w:t>• 이문 독법 | 年</w:t>
        <w:br/>
        <w:t>• 이문 기준 번역 | 이문 年을 적용하면 해당 글자·어구·구조에 맞추어 한국어 직역도 달라진다.</w:t>
        <w:br/>
        <w:t>• 의미 차이 | 저본의 季와 이문 年은 해당 글자·어구의 뜻을 달리할 수 있다.</w:t>
        <w:br/>
        <w:t>• 번역 영향 판정 | [의미 차이 있음]</w:t>
        <w:br/>
        <w:t>• 출처 | CBETA T52n2103, 교감 번호 0231025.</w:t>
      </w:r>
    </w:p>
    <w:p>
      <w:pPr>
        <w:pStyle w:val="SHTKBlockLabel"/>
      </w:pPr>
      <w:r>
        <w:t>원문</w:t>
      </w:r>
    </w:p>
    <w:p>
      <w:pPr>
        <w:pStyle w:val="SHTKSourceText"/>
      </w:pPr>
      <w:r>
        <w:t>而耿介長蔬。忡怛在念妙迹匪遐。神塗密[26]邇有悟必通。</w:t>
      </w:r>
    </w:p>
    <w:p>
      <w:pPr>
        <w:pStyle w:val="SHTKBlockLabel"/>
      </w:pPr>
      <w:r>
        <w:t>한국어 직역</w:t>
      </w:r>
    </w:p>
    <w:p>
      <w:pPr>
        <w:pStyle w:val="SHTKTranslationText"/>
      </w:pPr>
      <w:r>
        <w:t>곧고 굳게 늘 채식한다. 간절히 마음에 두면 오묘한 자취가 멀지 않고, 신묘한 길이 가까우니 깨달음이 있으면 반드시 통한다.</w:t>
      </w:r>
    </w:p>
    <w:p>
      <w:pPr>
        <w:pStyle w:val="SHTKBlockLabel"/>
      </w:pPr>
      <w:r>
        <w:t>교감·번역 메모</w:t>
      </w:r>
    </w:p>
    <w:p>
      <w:pPr>
        <w:pStyle w:val="SHTKNoteSummary"/>
      </w:pPr>
      <w:r>
        <w:t>교감 요약 | [CBETA 교감] 저본의 邇와 이문 迹은 해당 글자·어구의 뜻을 달리할 수 있다.</w:t>
      </w:r>
    </w:p>
    <w:p>
      <w:pPr>
        <w:pStyle w:val="SHTKNoteDetail"/>
      </w:pPr>
      <w:r>
        <w:t>• 원교감 원문 | 邇＝迹【三】</w:t>
        <w:br/>
        <w:t>• 교감 번호 | 0231026</w:t>
        <w:br/>
        <w:t>• 저본 독법 | 邇</w:t>
        <w:br/>
        <w:t>• 저본 기준 번역 | 신묘한 길이 가까우니 깨달음이 있으면 반드시 통한다.</w:t>
        <w:br/>
        <w:t>• 이문 독법 | 迹</w:t>
        <w:br/>
        <w:t>• 이문 기준 번역 | 이문 迹을 적용하면 해당 글자·어구·구조에 맞추어 한국어 직역도 달라진다.</w:t>
        <w:br/>
        <w:t>• 의미 차이 | 저본의 邇와 이문 迹은 해당 글자·어구의 뜻을 달리할 수 있다.</w:t>
        <w:br/>
        <w:t>• 번역 영향 판정 | [의미 차이 있음]</w:t>
        <w:br/>
        <w:t>• 출처 | CBETA T52n2103, 교감 번호 0231026.</w:t>
      </w:r>
    </w:p>
    <w:p>
      <w:pPr>
        <w:pStyle w:val="SHTKBlockLabel"/>
      </w:pPr>
      <w:r>
        <w:t>원문</w:t>
      </w:r>
    </w:p>
    <w:p>
      <w:pPr>
        <w:pStyle w:val="SHTKSourceText"/>
      </w:pPr>
      <w:r>
        <w:t>由之斯至。故能藉智探虛乘心照理。區區懷抱融然靡執。俱處三界獨與神遊。[27]包括四天卷舒萬劫。</w:t>
      </w:r>
    </w:p>
    <w:p>
      <w:pPr>
        <w:pStyle w:val="SHTKBlockLabel"/>
      </w:pPr>
      <w:r>
        <w:t>한국어 직역</w:t>
      </w:r>
    </w:p>
    <w:p>
      <w:pPr>
        <w:pStyle w:val="SHTKTranslationText"/>
      </w:pPr>
      <w:r>
        <w:t>이를 따라 여기에 이른다. 그러므로 지혜에 기대어 허공을 탐구하고 마음을 타고 이치를 비출 수 있다. 작은 품은 생각도 녹아 풀려 집착이 없고, 함께 삼계에 있으면서 홀로 정신과 노닌다. 사천을 포괄하고 만겁을 펴고 거둔다.</w:t>
      </w:r>
    </w:p>
    <w:p>
      <w:pPr>
        <w:pStyle w:val="SHTKBlockLabel"/>
      </w:pPr>
      <w:r>
        <w:t>교감·번역 메모</w:t>
      </w:r>
    </w:p>
    <w:p>
      <w:pPr>
        <w:pStyle w:val="SHTKNoteSummary"/>
      </w:pPr>
      <w:r>
        <w:t>교감 요약 | [CBETA 교감] 저본의 包와 이문 苞은 이체·통용 또는 표기상의 차이로 판단되며 이 문맥의 한국어 직역에는 실질적 변화가 없다.</w:t>
      </w:r>
    </w:p>
    <w:p>
      <w:pPr>
        <w:pStyle w:val="SHTKNoteDetail"/>
      </w:pPr>
      <w:r>
        <w:t>• 원교감 원문 | 包＝苞【宋】【元】</w:t>
        <w:br/>
        <w:t>• 교감 번호 | 0231027</w:t>
        <w:br/>
        <w:t>• 저본 독법 | 包</w:t>
        <w:br/>
        <w:t>• 저본 기준 번역 | 사천을 포괄하고 만겁을 펴고 거둔다.</w:t>
        <w:br/>
        <w:t>• 이문 독법 | 苞</w:t>
        <w:br/>
        <w:t>• 이문 기준 번역 | 사천을 포괄하고 만겁을 펴고 거둔다.</w:t>
        <w:br/>
        <w:t>• 의미 차이 | 저본의 包와 이문 苞은 이체·통용 또는 표기상의 차이로 판단되며 이 문맥의 한국어 직역에는 실질적 변화가 없다.</w:t>
        <w:br/>
        <w:t>• 번역 영향 판정 | [번역 차이 없음]</w:t>
        <w:br/>
        <w:t>• 출처 | CBETA T52n2103, 교감 번호 0231027.</w:t>
      </w:r>
    </w:p>
    <w:p>
      <w:pPr>
        <w:pStyle w:val="SHTKBlockLabel"/>
      </w:pPr>
      <w:r>
        <w:t>원문</w:t>
      </w:r>
    </w:p>
    <w:p>
      <w:pPr>
        <w:pStyle w:val="SHTKSourceText"/>
      </w:pPr>
      <w:r>
        <w:t>聞片義而陟道場。受一言而[28]昇彼岸。</w:t>
      </w:r>
    </w:p>
    <w:p>
      <w:pPr>
        <w:pStyle w:val="SHTKBlockLabel"/>
      </w:pPr>
      <w:r>
        <w:t>한국어 직역</w:t>
      </w:r>
    </w:p>
    <w:p>
      <w:pPr>
        <w:pStyle w:val="SHTKTranslationText"/>
      </w:pPr>
      <w:r>
        <w:t>한 조각 뜻을 듣고도 도량에 오르며, 한마디를 받고도 저 언덕에 오른다.</w:t>
      </w:r>
    </w:p>
    <w:p>
      <w:pPr>
        <w:pStyle w:val="SHTKBlockLabel"/>
      </w:pPr>
      <w:r>
        <w:t>교감·번역 메모</w:t>
      </w:r>
    </w:p>
    <w:p>
      <w:pPr>
        <w:pStyle w:val="SHTKNoteSummary"/>
      </w:pPr>
      <w:r>
        <w:t>교감 요약 | [CBETA 교감] 저본의 昇와 이문 升은 이체·통용 또는 표기상의 차이로 판단되며 이 문맥의 한국어 직역에는 실질적 변화가 없다.</w:t>
      </w:r>
    </w:p>
    <w:p>
      <w:pPr>
        <w:pStyle w:val="SHTKNoteDetail"/>
      </w:pPr>
      <w:r>
        <w:t>• 원교감 원문 | 昇＝升【三】＊</w:t>
        <w:br/>
        <w:t>• 교감 번호 | 0231028</w:t>
        <w:br/>
        <w:t>• 저본 독법 | 昇</w:t>
        <w:br/>
        <w:t>• 저본 기준 번역 | 한마디를 받고도 저 언덕에 오른다.</w:t>
        <w:br/>
        <w:t>• 이문 독법 | 升</w:t>
        <w:br/>
        <w:t>• 이문 기준 번역 | 한마디를 받고도 저 언덕에 오른다.</w:t>
        <w:br/>
        <w:t>• 의미 차이 | 저본의 昇와 이문 升은 이체·통용 또는 표기상의 차이로 판단되며 이 문맥의 한국어 직역에는 실질적 변화가 없다.</w:t>
        <w:br/>
        <w:t>• 번역 영향 판정 | [번역 차이 없음]</w:t>
        <w:br/>
        <w:t>• 출처 | CBETA T52n2103, 교감 번호 0231028.</w:t>
      </w:r>
    </w:p>
    <w:p>
      <w:pPr>
        <w:pStyle w:val="SHTKBlockLabel"/>
      </w:pPr>
      <w:r>
        <w:t>원문</w:t>
      </w:r>
    </w:p>
    <w:p>
      <w:pPr>
        <w:pStyle w:val="SHTKSourceText"/>
      </w:pPr>
      <w:r>
        <w:t>長夜未開心關自曉。淹迴聖迹寢息神光。既負槖以從師。亦栖林以綜業。足蹈慧門學通龍藏。妙吼遐徹鸞音自遠。若夫叉跪運心期誠匪迹。而導達神功照啟未悟。唱說之美義兼在斯。暨九土殊風八方舛俗。遊化所[＊]苞事出弘獎。</w:t>
      </w:r>
    </w:p>
    <w:p>
      <w:pPr>
        <w:pStyle w:val="SHTKBlockLabel"/>
      </w:pPr>
      <w:r>
        <w:t>한국어 직역</w:t>
      </w:r>
    </w:p>
    <w:p>
      <w:pPr>
        <w:pStyle w:val="SHTKTranslationText"/>
      </w:pPr>
      <w:r>
        <w:t>긴 밤이 아직 열리지 않아도 마음의 관문은 스스로 밝아지고, 성인의 자취가 오래 돌아 신광이 잠잠해진다. 이미 책자루를 지고 스승을 따르며, 또 숲에 깃들어 업을 닦는다. 발은 지혜의 문을 밟고 학문은 용장에 통하며, 오묘한 사자후는 멀리 사무치고 난새 같은 음성은 저절로 멀리 퍼진다. 공손히 꿇어앉아 마음을 운용하는 것은 정성을 기약할 뿐 자취가 아니며, 신묘한 공덕을 이끌어 통하게 하여 깨닫지 못한 이를 비춘다. 노래하고 설하는 아름다움의 뜻도 여기에 겸하여 있다. 아홉 주의 풍속이 다르고 팔방의 습속이 어긋남에 이르러, 교화하며 노니는 바가 포괄하는 일은 널리 장려하는 데서 나온다.</w:t>
      </w:r>
    </w:p>
    <w:p>
      <w:pPr>
        <w:pStyle w:val="SHTKBlockLabel"/>
      </w:pPr>
      <w:r>
        <w:t>교감·번역 메모</w:t>
      </w:r>
    </w:p>
    <w:p>
      <w:pPr>
        <w:pStyle w:val="SHTKNoteSummary"/>
      </w:pPr>
      <w:r>
        <w:t>교감 요약 | [상호참조] 앞의 교감 0231018과 같은 이문이 이 자리에도 적용된다.</w:t>
      </w:r>
    </w:p>
    <w:p>
      <w:pPr>
        <w:pStyle w:val="SHTKNoteDetail"/>
      </w:pPr>
      <w:r>
        <w:t>• 한국어 해설 | [＊]는 XML의 명시적 연결 정보에 따라 교감 0231018를 재참조한다.</w:t>
      </w:r>
    </w:p>
    <w:p>
      <w:pPr>
        <w:pStyle w:val="SHTKBlockLabel"/>
      </w:pPr>
      <w:r>
        <w:t>원문</w:t>
      </w:r>
    </w:p>
    <w:p>
      <w:pPr>
        <w:pStyle w:val="SHTKSourceText"/>
      </w:pPr>
      <w:r>
        <w:t>皆足以遷光淨域登儀寶地。並黜華剪飾破愛辭親。鼓枻無生之流。方軌俗表之路。固已千佛摩頂七住齊功。至夫清信士女植緣曠劫。雖復容服未改而戒德內弘。瞻毘耶而聳轡。望波斯而迴軫駕四禪之眇眇。[29]泛八解之悠悠。</w:t>
      </w:r>
    </w:p>
    <w:p>
      <w:pPr>
        <w:pStyle w:val="SHTKBlockLabel"/>
      </w:pPr>
      <w:r>
        <w:t>한국어 직역</w:t>
      </w:r>
    </w:p>
    <w:p>
      <w:pPr>
        <w:pStyle w:val="SHTKTranslationText"/>
      </w:pPr>
      <w:r>
        <w:t>모두 정토의 빛으로 옮겨 가고 보배 땅의 법도에 오르게 하기에 충분하다. 모두 화려함을 물리치고 꾸밈을 잘라 사랑을 깨뜨리고 친족을 떠나, 무생의 흐름에서 노를 젓고, 세속 밖의 길과 나란히 궤도를 삼는다. 이는 이미 천불이 머리를 어루만지고 칠주와 공덕이 가지런한 것이다. 청신사와 청신녀가 아득한 겁부터 인연을 심은 경우에 이르러서는, 비록 모습과 옷은 바꾸지 않았어도 계덕은 안에서 크게 펼쳐진다. 비야리를 바라보며 고삐를 치켜들고, 파사를 바라보며 수레를 돌려 사선의 아득함을 타고, 팔해탈의 유유함에 떠간다.</w:t>
      </w:r>
    </w:p>
    <w:p>
      <w:pPr>
        <w:pStyle w:val="SHTKBlockLabel"/>
      </w:pPr>
      <w:r>
        <w:t>교감·번역 메모</w:t>
      </w:r>
    </w:p>
    <w:p>
      <w:pPr>
        <w:pStyle w:val="SHTKNoteSummary"/>
      </w:pPr>
      <w:r>
        <w:t>교감 요약 | [CBETA 교감] 저본의 泛와 이문 汎은 해당 글자·어구의 뜻을 달리할 수 있다.</w:t>
      </w:r>
    </w:p>
    <w:p>
      <w:pPr>
        <w:pStyle w:val="SHTKNoteDetail"/>
      </w:pPr>
      <w:r>
        <w:t>• 원교감 원문 | 泛＝汎【三】</w:t>
        <w:br/>
        <w:t>• 교감 번호 | 0231029</w:t>
        <w:br/>
        <w:t>• 저본 독법 | 泛</w:t>
        <w:br/>
        <w:t>• 저본 기준 번역 | 팔해탈의 유유함에 떠간다.</w:t>
        <w:br/>
        <w:t>• 이문 독법 | 汎</w:t>
        <w:br/>
        <w:t>• 이문 기준 번역 | 이문 汎을 적용하면 해당 글자·어구·구조에 맞추어 한국어 직역도 달라진다.</w:t>
        <w:br/>
        <w:t>• 의미 차이 | 저본의 泛와 이문 汎은 해당 글자·어구의 뜻을 달리할 수 있다.</w:t>
        <w:br/>
        <w:t>• 번역 영향 판정 | [의미 차이 있음]</w:t>
        <w:br/>
        <w:t>• 출처 | CBETA T52n2103, 교감 번호 0231029.</w:t>
      </w:r>
    </w:p>
    <w:p>
      <w:pPr>
        <w:pStyle w:val="SHTKBlockLabel"/>
      </w:pPr>
      <w:r>
        <w:t>원문</w:t>
      </w:r>
    </w:p>
    <w:p>
      <w:pPr>
        <w:pStyle w:val="SHTKSourceText"/>
      </w:pPr>
      <w:r>
        <w:t>若乃十號尊崇三達靡礙。雖法身非有而常住在躬。能仁權迹四門。既非悟道之始假滅雙樹。寧有薪盡之窮。而天人瞻慕髣髴興情。彫金範玉圖容寫狀。靈儀炫日寶剎臨雲。或役鬼神之功。或資髓腦之力。</w:t>
      </w:r>
    </w:p>
    <w:p>
      <w:pPr>
        <w:pStyle w:val="SHTKBlockLabel"/>
      </w:pPr>
      <w:r>
        <w:t>한국어 직역</w:t>
      </w:r>
    </w:p>
    <w:p>
      <w:pPr>
        <w:pStyle w:val="SHTKTranslationText"/>
      </w:pPr>
      <w:r>
        <w:t>또 십호는 높고 삼달은 막힘이 없으니, 비록 법신은 있는 것이 아니나 항상 머무름이 몸에 있다. 능인께서 방편의 자취로 네 문을 나가신 것은, 이미 깨달음의 시작이 아니며, 쌍수 아래 멸도를 보이신 것도, 어찌 땔나무가 다한 듯한 끝이 있겠는가. 그러나 천인들이 우러러 사모하여 어렴풋한 모습에 정을 일으켰다. 금을 새기고 옥으로 틀을 만들어 모습을 그리고 형상을 베꼈으며, 신령한 의용은 해처럼 빛나고 보배 찰은 구름에 닿았다. 어떤 것은 귀신의 공을 부리고, 어떤 것은 골수와 뇌를 바치는 힘에 의지하였다.</w:t>
      </w:r>
    </w:p>
    <w:p>
      <w:pPr>
        <w:pStyle w:val="SHTKBlockLabel"/>
      </w:pPr>
      <w:r>
        <w:t>원문</w:t>
      </w:r>
    </w:p>
    <w:p>
      <w:pPr>
        <w:pStyle w:val="SHTKSourceText"/>
      </w:pPr>
      <w:r>
        <w:t>製非人匠寶以合成。莫不龍章八[1]采瓊華九色。</w:t>
      </w:r>
    </w:p>
    <w:p>
      <w:pPr>
        <w:pStyle w:val="SHTKBlockLabel"/>
      </w:pPr>
      <w:r>
        <w:t>한국어 직역</w:t>
      </w:r>
    </w:p>
    <w:p>
      <w:pPr>
        <w:pStyle w:val="SHTKTranslationText"/>
      </w:pPr>
      <w:r>
        <w:t>제작은 사람 장인의 솜씨가 아니고 보배로 합하여 이루었다. 용무늬 같은 여덟 빛과 옥꽃 같은 아홉 색이 아닌 것이 없었다.</w:t>
      </w:r>
    </w:p>
    <w:p>
      <w:pPr>
        <w:pStyle w:val="SHTKBlockLabel"/>
      </w:pPr>
      <w:r>
        <w:t>교감·번역 메모</w:t>
      </w:r>
    </w:p>
    <w:p>
      <w:pPr>
        <w:pStyle w:val="SHTKNoteSummary"/>
      </w:pPr>
      <w:r>
        <w:t>교감 요약 | [CBETA 교감] 저본의 采와 이문 彩은 해당 글자·어구의 뜻을 달리할 수 있다.</w:t>
      </w:r>
    </w:p>
    <w:p>
      <w:pPr>
        <w:pStyle w:val="SHTKNoteDetail"/>
      </w:pPr>
      <w:r>
        <w:t>• 원교감 원문 | 采＝彩【三】下同</w:t>
        <w:br/>
        <w:t>• 교감 번호 | 0232001</w:t>
        <w:br/>
        <w:t>• 저본 독법 | 采</w:t>
        <w:br/>
        <w:t>• 저본 기준 번역 | 용무늬 같은 여덟 빛과 옥꽃 같은 아홉 색이 아닌 것이 없었다.</w:t>
        <w:br/>
        <w:t>• 이문 독법 | 彩</w:t>
        <w:br/>
        <w:t>• 이문 기준 번역 | 이문 彩을 적용하면 해당 글자·어구·구조에 맞추어 한국어 직역도 달라진다.</w:t>
        <w:br/>
        <w:t>• 의미 차이 | 저본의 采와 이문 彩은 해당 글자·어구의 뜻을 달리할 수 있다.</w:t>
        <w:br/>
        <w:t>• 번역 영향 판정 | [의미 차이 있음]</w:t>
        <w:br/>
        <w:t>• 출처 | CBETA T52n2103, 교감 번호 0232001.</w:t>
      </w:r>
    </w:p>
    <w:p>
      <w:pPr>
        <w:pStyle w:val="SHTKBlockLabel"/>
      </w:pPr>
      <w:r>
        <w:t>원문</w:t>
      </w:r>
    </w:p>
    <w:p>
      <w:pPr>
        <w:pStyle w:val="SHTKSourceText"/>
      </w:pPr>
      <w:r>
        <w:t>至乃齒髮傳靈衣履遺證。聖迹彪炳日煥於閻浮。神光陸離星繁於淨[2]域。</w:t>
      </w:r>
    </w:p>
    <w:p>
      <w:pPr>
        <w:pStyle w:val="SHTKBlockLabel"/>
      </w:pPr>
      <w:r>
        <w:t>한국어 직역</w:t>
      </w:r>
    </w:p>
    <w:p>
      <w:pPr>
        <w:pStyle w:val="SHTKTranslationText"/>
      </w:pPr>
      <w:r>
        <w:t>나아가 치아와 머리카락은 신령함을 전하고 옷과 신발은 증거로 남았다. 성인의 자취는 찬란하여 염부제에서 해처럼 빛나고, 신광은 눈부시게 정역에 별처럼 번성하였다.</w:t>
      </w:r>
    </w:p>
    <w:p>
      <w:pPr>
        <w:pStyle w:val="SHTKBlockLabel"/>
      </w:pPr>
      <w:r>
        <w:t>교감·번역 메모</w:t>
      </w:r>
    </w:p>
    <w:p>
      <w:pPr>
        <w:pStyle w:val="SHTKNoteSummary"/>
      </w:pPr>
      <w:r>
        <w:t>교감 요약 | [CBETA 교감] 저본의 域와 이문 剎은 해당 글자·어구의 뜻을 달리할 수 있다.</w:t>
      </w:r>
    </w:p>
    <w:p>
      <w:pPr>
        <w:pStyle w:val="SHTKNoteDetail"/>
      </w:pPr>
      <w:r>
        <w:t>• 원교감 원문 | 域＝剎【三】</w:t>
        <w:br/>
        <w:t>• 교감 번호 | 0232002</w:t>
        <w:br/>
        <w:t>• 저본 독법 | 域</w:t>
        <w:br/>
        <w:t>• 저본 기준 번역 | 신광은 눈부시게 정역에 별처럼 번성하였다.</w:t>
        <w:br/>
        <w:t>• 이문 독법 | 剎</w:t>
        <w:br/>
        <w:t>• 이문 기준 번역 | 이문 剎을 적용하면 해당 글자·어구·구조에 맞추어 한국어 직역도 달라진다.</w:t>
        <w:br/>
        <w:t>• 의미 차이 | 저본의 域와 이문 剎은 해당 글자·어구의 뜻을 달리할 수 있다.</w:t>
        <w:br/>
        <w:t>• 번역 영향 판정 | [의미 차이 있음]</w:t>
        <w:br/>
        <w:t>• 출처 | CBETA T52n2103, 교감 번호 0232002.</w:t>
      </w:r>
    </w:p>
    <w:p>
      <w:pPr>
        <w:pStyle w:val="SHTKBlockLabel"/>
      </w:pPr>
      <w:r>
        <w:t>원문</w:t>
      </w:r>
    </w:p>
    <w:p>
      <w:pPr>
        <w:pStyle w:val="SHTKSourceText"/>
      </w:pPr>
      <w:r>
        <w:t>若乃乘此直心推誠闇往。則半息可追一念斯至。感降參差雲霏霧委。此又[3]照被象譯輝映縑圖。</w:t>
      </w:r>
    </w:p>
    <w:p>
      <w:pPr>
        <w:pStyle w:val="SHTKBlockLabel"/>
      </w:pPr>
      <w:r>
        <w:t>한국어 직역</w:t>
      </w:r>
    </w:p>
    <w:p>
      <w:pPr>
        <w:pStyle w:val="SHTKTranslationText"/>
      </w:pPr>
      <w:r>
        <w:t>이 곧은 마음을 타고 정성을 미루어 어둠 속에서도 나아가면, 반 호흡에도 따라갈 수 있고 한 생각에도 곧 이를 수 있다. 감응하여 내림은 가지런하지 않아 구름처럼 일고 안개처럼 모인다. 이는 또 상교를 비추어 덮고 비단 그림을 휘황하게 한다.</w:t>
      </w:r>
    </w:p>
    <w:p>
      <w:pPr>
        <w:pStyle w:val="SHTKBlockLabel"/>
      </w:pPr>
      <w:r>
        <w:t>교감·번역 메모</w:t>
      </w:r>
    </w:p>
    <w:p>
      <w:pPr>
        <w:pStyle w:val="SHTKNoteSummary"/>
      </w:pPr>
      <w:r>
        <w:t>교감 요약 | [CBETA 교감] 저본의 照와 이문 昭은 해당 글자·어구의 뜻을 달리할 수 있다.</w:t>
      </w:r>
    </w:p>
    <w:p>
      <w:pPr>
        <w:pStyle w:val="SHTKNoteDetail"/>
      </w:pPr>
      <w:r>
        <w:t>• 원교감 원문 | 照＝昭【元】【明】</w:t>
        <w:br/>
        <w:t>• 교감 번호 | 0232003</w:t>
        <w:br/>
        <w:t>• 저본 독법 | 照</w:t>
        <w:br/>
        <w:t>• 저본 기준 번역 | 이는 또 상교를 비추어 덮고 비단 그림을 휘황하게 한다.</w:t>
        <w:br/>
        <w:t>• 이문 독법 | 昭</w:t>
        <w:br/>
        <w:t>• 이문 기준 번역 | 이문 昭을 적용하면 해당 글자·어구·구조에 맞추어 한국어 직역도 달라진다.</w:t>
        <w:br/>
        <w:t>• 의미 차이 | 저본의 照와 이문 昭은 해당 글자·어구의 뜻을 달리할 수 있다.</w:t>
        <w:br/>
        <w:t>• 번역 영향 판정 | [의미 차이 있음]</w:t>
        <w:br/>
        <w:t>• 출처 | CBETA T52n2103, 교감 번호 0232003.</w:t>
      </w:r>
    </w:p>
    <w:p>
      <w:pPr>
        <w:pStyle w:val="SHTKBlockLabel"/>
      </w:pPr>
      <w:r>
        <w:t>원문</w:t>
      </w:r>
    </w:p>
    <w:p>
      <w:pPr>
        <w:pStyle w:val="SHTKSourceText"/>
      </w:pPr>
      <w:r>
        <w:t>夫秉牘書事其流已遠蓋所以彪著往迹煥述遐聲。</w:t>
      </w:r>
    </w:p>
    <w:p>
      <w:pPr>
        <w:pStyle w:val="SHTKBlockLabel"/>
      </w:pPr>
      <w:r>
        <w:t>한국어 직역</w:t>
      </w:r>
    </w:p>
    <w:p>
      <w:pPr>
        <w:pStyle w:val="SHTKTranslationText"/>
      </w:pPr>
      <w:r>
        <w:t>대저 죽간을 잡고 일을 기록한 전통은 이미 오래되었으니, 대개 지나간 자취를 드러내고 먼 명성을 환히 서술하기 위한 것이다.</w:t>
      </w:r>
    </w:p>
    <w:p>
      <w:pPr>
        <w:pStyle w:val="SHTKBlockLabel"/>
      </w:pPr>
      <w:r>
        <w:t>원문</w:t>
      </w:r>
    </w:p>
    <w:p>
      <w:pPr>
        <w:pStyle w:val="SHTKSourceText"/>
      </w:pPr>
      <w:r>
        <w:t>雖篆籀異文胡華[4]殊則。</w:t>
      </w:r>
    </w:p>
    <w:p>
      <w:pPr>
        <w:pStyle w:val="SHTKBlockLabel"/>
      </w:pPr>
      <w:r>
        <w:t>한국어 직역</w:t>
      </w:r>
    </w:p>
    <w:p>
      <w:pPr>
        <w:pStyle w:val="SHTKTranslationText"/>
      </w:pPr>
      <w:r>
        <w:t>비록 전서와 주문은 글이 다르고 호어와 화어는 법칙이 다르지만,</w:t>
      </w:r>
    </w:p>
    <w:p>
      <w:pPr>
        <w:pStyle w:val="SHTKBlockLabel"/>
      </w:pPr>
      <w:r>
        <w:t>교감·번역 메모</w:t>
      </w:r>
    </w:p>
    <w:p>
      <w:pPr>
        <w:pStyle w:val="SHTKNoteSummary"/>
      </w:pPr>
      <w:r>
        <w:t>교감 요약 | [CBETA 교감] 저본의 殊와 이문 舛은 해당 글자·어구의 뜻을 달리할 수 있다.</w:t>
      </w:r>
    </w:p>
    <w:p>
      <w:pPr>
        <w:pStyle w:val="SHTKNoteDetail"/>
      </w:pPr>
      <w:r>
        <w:t>• 원교감 원문 | 殊＝舛【三】</w:t>
        <w:br/>
        <w:t>• 교감 번호 | 0232004</w:t>
        <w:br/>
        <w:t>• 저본 독법 | 殊</w:t>
        <w:br/>
        <w:t>• 저본 기준 번역 | 비록 전서와 주문은 글이 다르고 호어와 화어는 법칙이 다르지만,</w:t>
        <w:br/>
        <w:t>• 이문 독법 | 舛</w:t>
        <w:br/>
        <w:t>• 이문 기준 번역 | 이문 舛을 적용하면 해당 글자·어구·구조에 맞추어 한국어 직역도 달라진다.</w:t>
        <w:br/>
        <w:t>• 의미 차이 | 저본의 殊와 이문 舛은 해당 글자·어구의 뜻을 달리할 수 있다.</w:t>
        <w:br/>
        <w:t>• 번역 영향 판정 | [의미 차이 있음]</w:t>
        <w:br/>
        <w:t>• 출처 | CBETA T52n2103, 교감 번호 0232004.</w:t>
      </w:r>
    </w:p>
    <w:p>
      <w:pPr>
        <w:pStyle w:val="SHTKBlockLabel"/>
      </w:pPr>
      <w:r>
        <w:t>원문</w:t>
      </w:r>
    </w:p>
    <w:p>
      <w:pPr>
        <w:pStyle w:val="SHTKSourceText"/>
      </w:pPr>
      <w:r>
        <w:t>至於叶暢心靈抑揚訓義。固亦內外同規人神一揆。墳典丘索域中之史策。本起下生方外之紀傳。統而為言未始或異也。而經記繁廣條流舛散。一事始末帙理卷分。或詞義離斷。或文字互出。</w:t>
      </w:r>
    </w:p>
    <w:p>
      <w:pPr>
        <w:pStyle w:val="SHTKBlockLabel"/>
      </w:pPr>
      <w:r>
        <w:t>한국어 직역</w:t>
      </w:r>
    </w:p>
    <w:p>
      <w:pPr>
        <w:pStyle w:val="SHTKTranslationText"/>
      </w:pPr>
      <w:r>
        <w:t>마음을 화창하게 하고 가르침의 뜻을 억양하는 데 이르러서는, 본래 안과 밖이 같은 법칙이고 사람과 신이 한 이치이다. 「분전」과 「구색」은 세간 안의 역사책이고, 「본기」와 「하생」은 세간 밖의 기전이다. 통틀어 말하면 처음부터 다르지 않다. 그러나 경과 기록은 번다하고 넓으며 조목과 갈래가 어긋나 흩어져 있다. 한 사건의 처음과 끝도 질서에 따라 권을 나누었고, 혹 말과 뜻이 서로 끊어지며, 혹 글자가 서로 다른 곳에 나온다.</w:t>
      </w:r>
    </w:p>
    <w:p>
      <w:pPr>
        <w:pStyle w:val="SHTKBlockLabel"/>
      </w:pPr>
      <w:r>
        <w:t>원문</w:t>
      </w:r>
    </w:p>
    <w:p>
      <w:pPr>
        <w:pStyle w:val="SHTKSourceText"/>
      </w:pPr>
      <w:r>
        <w:t>甫涉後條已昧前覽。尋源討流未知攸適。雖精理瑩心止乎句偈。而初悟始學致惑者多。且中外群聖咸載訓典。雖教有殊門而理無異趣。故真俗兩書遞相扶獎。孔發其端釋窮其致。撒網去綱仁惠斯在。</w:t>
      </w:r>
    </w:p>
    <w:p>
      <w:pPr>
        <w:pStyle w:val="SHTKBlockLabel"/>
      </w:pPr>
      <w:r>
        <w:t>한국어 직역</w:t>
      </w:r>
    </w:p>
    <w:p>
      <w:pPr>
        <w:pStyle w:val="SHTKTranslationText"/>
      </w:pPr>
      <w:r>
        <w:t>겨우 뒤 조목에 들어가면 이미 앞에서 본 것을 어둡게 잊고, 근원을 찾고 흐름을 살펴도 어디로 가야 할지 알지 못한다. 비록 정밀한 이치가 마음을 밝힌다 해도 구절과 게송에 그치고, 처음 깨닫고 처음 배우는 이는 미혹되는 경우가 많다. 또 중국과 외국의 여러 성인들이 모두 가르침을 경전에 실었는데, 비록 가르침에는 다른 문이 있어도 이치는 다른 곳으로 향하지 않는다. 그러므로 진제와 속제의 두 책은 번갈아 서로 돕고 장려한다. 공자는 그 단서를 열고 석가는 그 지극함을 다하였다. 그물을 거두고 벼리를 없애도 인과 은혜는 여기에 있다.</w:t>
      </w:r>
    </w:p>
    <w:p>
      <w:pPr>
        <w:pStyle w:val="SHTKBlockLabel"/>
      </w:pPr>
      <w:r>
        <w:t>교감·번역 메모</w:t>
      </w:r>
    </w:p>
    <w:p>
      <w:pPr>
        <w:pStyle w:val="SHTKNoteSummary"/>
      </w:pPr>
      <w:r>
        <w:t>교감 요약 | [CBETA 교감] 저본의 撒와 이문 撤은 해당 글자·어구의 뜻을 달리할 수 있다.</w:t>
      </w:r>
    </w:p>
    <w:p>
      <w:pPr>
        <w:pStyle w:val="SHTKNoteDetail"/>
      </w:pPr>
      <w:r>
        <w:t>• 원교감 원문 | [원교감 주 없음]</w:t>
        <w:br/>
        <w:t>• 교감 번호 | 0232a1801</w:t>
        <w:br/>
        <w:t>• 저본 독법 | 撒</w:t>
        <w:br/>
        <w:t>• 저본 기준 번역 | 그물을 거두고 벼리를 없애도 인과 은혜는 여기에 있다.</w:t>
        <w:br/>
        <w:t>• 이문 독법 | 撤</w:t>
        <w:br/>
        <w:t>• 이문 기준 번역 | 이문 撤을 적용하면 해당 글자·어구·구조에 맞추어 한국어 직역도 달라진다.</w:t>
        <w:br/>
        <w:t>• 의미 차이 | 저본의 撒와 이문 撤은 해당 글자·어구의 뜻을 달리할 수 있다.</w:t>
        <w:br/>
        <w:t>• 번역 영향 판정 | [의미 차이 있음]</w:t>
        <w:br/>
        <w:t>• 출처 | CBETA T52n2103.</w:t>
      </w:r>
    </w:p>
    <w:p>
      <w:pPr>
        <w:pStyle w:val="SHTKBlockLabel"/>
      </w:pPr>
      <w:r>
        <w:t>원문</w:t>
      </w:r>
    </w:p>
    <w:p>
      <w:pPr>
        <w:pStyle w:val="SHTKSourceText"/>
      </w:pPr>
      <w:r>
        <w:t>變民遷俗宜以漸至。</w:t>
      </w:r>
    </w:p>
    <w:p>
      <w:pPr>
        <w:pStyle w:val="SHTKBlockLabel"/>
      </w:pPr>
      <w:r>
        <w:t>한국어 직역</w:t>
      </w:r>
    </w:p>
    <w:p>
      <w:pPr>
        <w:pStyle w:val="SHTKTranslationText"/>
      </w:pPr>
      <w:r>
        <w:t>백성을 변화시키고 풍속을 옮기는 것은 마땅히 점차 이르게 해야 한다.</w:t>
      </w:r>
    </w:p>
    <w:p>
      <w:pPr>
        <w:pStyle w:val="SHTKBlockLabel"/>
      </w:pPr>
      <w:r>
        <w:t>원문</w:t>
      </w:r>
    </w:p>
    <w:p>
      <w:pPr>
        <w:pStyle w:val="SHTKSourceText"/>
      </w:pPr>
      <w:r>
        <w:t>精麁抑引各有由然。是故曲[5]辯情靈栖心妙典。</w:t>
      </w:r>
    </w:p>
    <w:p>
      <w:pPr>
        <w:pStyle w:val="SHTKBlockLabel"/>
      </w:pPr>
      <w:r>
        <w:t>한국어 직역</w:t>
      </w:r>
    </w:p>
    <w:p>
      <w:pPr>
        <w:pStyle w:val="SHTKTranslationText"/>
      </w:pPr>
      <w:r>
        <w:t>정밀함과 거침을 누르고 이끄는 데는 각각 그렇게 된 까닭이 있다. 그러므로 정령의 사정을 자세히 분별하여 마음을 오묘한 경전에 깃들이고,</w:t>
      </w:r>
    </w:p>
    <w:p>
      <w:pPr>
        <w:pStyle w:val="SHTKBlockLabel"/>
      </w:pPr>
      <w:r>
        <w:t>교감·번역 메모</w:t>
      </w:r>
    </w:p>
    <w:p>
      <w:pPr>
        <w:pStyle w:val="SHTKNoteSummary"/>
      </w:pPr>
      <w:r>
        <w:t>교감 요약 | [CBETA 교감] 저본의 辯와 이문 辨은 해당 글자·어구의 뜻을 달리할 수 있다.</w:t>
      </w:r>
    </w:p>
    <w:p>
      <w:pPr>
        <w:pStyle w:val="SHTKNoteDetail"/>
      </w:pPr>
      <w:r>
        <w:t>• 원교감 원문 | 辯＝辨【宋】【元】</w:t>
        <w:br/>
        <w:t>• 교감 번호 | 0232005</w:t>
        <w:br/>
        <w:t>• 저본 독법 | 辯</w:t>
        <w:br/>
        <w:t>• 저본 기준 번역 | 그러므로 정령의 사정을 자세히 분별하여 마음을 오묘한 경전에 깃들이고,</w:t>
        <w:br/>
        <w:t>• 이문 독법 | 辨</w:t>
        <w:br/>
        <w:t>• 이문 기준 번역 | 이문 辨을 적용하면 해당 글자·어구·구조에 맞추어 한국어 직역도 달라진다.</w:t>
        <w:br/>
        <w:t>• 의미 차이 | 저본의 辯와 이문 辨은 해당 글자·어구의 뜻을 달리할 수 있다.</w:t>
        <w:br/>
        <w:t>• 번역 영향 판정 | [의미 차이 있음]</w:t>
        <w:br/>
        <w:t>• 출처 | CBETA T52n2103, 교감 번호 0232005.</w:t>
      </w:r>
    </w:p>
    <w:p>
      <w:pPr>
        <w:pStyle w:val="SHTKBlockLabel"/>
      </w:pPr>
      <w:r>
        <w:t>원문</w:t>
      </w:r>
    </w:p>
    <w:p>
      <w:pPr>
        <w:pStyle w:val="SHTKSourceText"/>
      </w:pPr>
      <w:r>
        <w:t>伏膺空有之說。博綜兼忘之書。該括群流集成茲典。事以例分義隨理合。功約悟廣莫尚於斯。可以理求證成妙果。若乃載司南之車猶稱靡惑。服四照之草得用不迷。況乎六馬同鑣萬流共貫。</w:t>
      </w:r>
    </w:p>
    <w:p>
      <w:pPr>
        <w:pStyle w:val="SHTKBlockLabel"/>
      </w:pPr>
      <w:r>
        <w:t>한국어 직역</w:t>
      </w:r>
    </w:p>
    <w:p>
      <w:pPr>
        <w:pStyle w:val="SHTKTranslationText"/>
      </w:pPr>
      <w:r>
        <w:t>공과 유의 설을 가슴에 품으며, 겸하여 잊는 글을 널리 종합하였다. 여러 흐름을 포괄하여 이 책을 모아 이루었다. 일은 사례에 따라 나누고 뜻은 이치에 따라 합하였다. 공은 간략하나 깨달음은 넓으니 이보다 나은 것이 없다. 이치를 찾아 묘과를 증득하여 이룰 수 있다. 만일 남쪽을 가리키는 수레를 타도 오히려 미혹하지 않는다고 말하고, 사조초를 먹어도 길을 잃지 않는 데 쓰인다 하는데, 하물며 여섯 말이 함께 굴레를 하고 만 갈래 물줄기가 함께 꿰뚫리는 경우이겠는가.</w:t>
      </w:r>
    </w:p>
    <w:p>
      <w:pPr>
        <w:pStyle w:val="SHTKBlockLabel"/>
      </w:pPr>
      <w:r>
        <w:t>원문</w:t>
      </w:r>
    </w:p>
    <w:p>
      <w:pPr>
        <w:pStyle w:val="SHTKSourceText"/>
      </w:pPr>
      <w:r>
        <w:t>日月經天方斯未已。河海帶地夫豈足云。蓋入道之筌蹄。群生有悟於此也。</w:t>
      </w:r>
    </w:p>
    <w:p>
      <w:pPr>
        <w:pStyle w:val="SHTKBlockLabel"/>
      </w:pPr>
      <w:r>
        <w:t>한국어 직역</w:t>
      </w:r>
    </w:p>
    <w:p>
      <w:pPr>
        <w:pStyle w:val="SHTKTranslationText"/>
      </w:pPr>
      <w:r>
        <w:t>해와 달이 하늘을 지나감도 이에 견주면 아직 다하지 못하고, 강과 바다가 땅을 두름도 어찌 말할 만하겠는가. 대개 도에 들어가는 통발과 발판이니, 군생이 여기에서 깨달음을 얻는다.</w:t>
      </w:r>
    </w:p>
    <w:p>
      <w:pPr>
        <w:pStyle w:val="SHTKBlockLabel"/>
      </w:pPr>
      <w:r>
        <w:t>원문</w:t>
      </w:r>
    </w:p>
    <w:p>
      <w:pPr>
        <w:pStyle w:val="SHTKSourceText"/>
      </w:pPr>
      <w:r>
        <w:t>南齊皇太子解講疏[6]沈約</w:t>
      </w:r>
    </w:p>
    <w:p>
      <w:pPr>
        <w:pStyle w:val="SHTKBlockLabel"/>
      </w:pPr>
      <w:r>
        <w:t>한국어 직역</w:t>
      </w:r>
    </w:p>
    <w:p>
      <w:pPr>
        <w:pStyle w:val="SHTKTranslationText"/>
      </w:pPr>
      <w:r>
        <w:t>「남제 황태자 해강소」. 심약.</w:t>
      </w:r>
    </w:p>
    <w:p>
      <w:pPr>
        <w:pStyle w:val="SHTKBlockLabel"/>
      </w:pPr>
      <w:r>
        <w:t>교감·번역 메모</w:t>
      </w:r>
    </w:p>
    <w:p>
      <w:pPr>
        <w:pStyle w:val="SHTKNoteSummary"/>
      </w:pPr>
      <w:r>
        <w:t>교감 요약 | [CBETA 교감] 저본의 沈約와 관련 주석·이문 〔생략〕에는 제목·저자·행 구분·생략 등 편집 또는 서지 차이가 있다.</w:t>
      </w:r>
    </w:p>
    <w:p>
      <w:pPr>
        <w:pStyle w:val="SHTKNoteDetail"/>
      </w:pPr>
      <w:r>
        <w:t>• 원교감 원문 | 〔沈約〕－【明】＊</w:t>
        <w:br/>
        <w:t>• 교감 번호 | 0232006</w:t>
        <w:br/>
        <w:t>• 저본 독법 | 沈約</w:t>
        <w:br/>
        <w:t>• 저본 기준 번역 | 심약.</w:t>
        <w:br/>
        <w:t>• 이문 독법 | 〔생략〕</w:t>
        <w:br/>
        <w:t>• 이문 기준 번역 | 이문 〔생략〕을 적용하면 해당 글자·어구·구조에 맞추어 한국어 직역도 달라진다.</w:t>
        <w:br/>
        <w:t>• 의미 차이 | 저본의 沈約와 관련 주석·이문 〔생략〕에는 제목·저자·행 구분·생략 등 편집 또는 서지 차이가 있다.</w:t>
        <w:br/>
        <w:t>• 번역 영향 판정 | [서지 차이]</w:t>
        <w:br/>
        <w:t>• 출처 | CBETA T52n2103, 교감 번호 0232006.</w:t>
      </w:r>
    </w:p>
    <w:p>
      <w:pPr>
        <w:pStyle w:val="SHTKBlockLabel"/>
      </w:pPr>
      <w:r>
        <w:t>위치표지</w:t>
      </w:r>
    </w:p>
    <w:p>
      <w:pPr>
        <w:pStyle w:val="SHTKPositionMarker"/>
      </w:pPr>
      <w:r>
        <w:t xml:space="preserve">[0232a28]</w:t>
      </w:r>
    </w:p>
    <w:p>
      <w:pPr>
        <w:pStyle w:val="SHTKBlockLabel"/>
      </w:pPr>
      <w:r>
        <w:t>원문</w:t>
      </w:r>
    </w:p>
    <w:p>
      <w:pPr>
        <w:pStyle w:val="SHTKSourceText"/>
      </w:pPr>
      <w:r>
        <w:t>皇太子。以建元四年四月十五日。集大乘望僧於玄圃園。安居寶[7]池禁苑。</w:t>
      </w:r>
    </w:p>
    <w:p>
      <w:pPr>
        <w:pStyle w:val="SHTKBlockLabel"/>
      </w:pPr>
      <w:r>
        <w:t>한국어 직역</w:t>
      </w:r>
    </w:p>
    <w:p>
      <w:pPr>
        <w:pStyle w:val="SHTKTranslationText"/>
      </w:pPr>
      <w:r>
        <w:t>황태자께서는, 건원 4년 4월 15일에, 대승을 우러르는 승려들을 현포원에 모으고, 보지의 금원에서 안거하게 하였다.</w:t>
      </w:r>
    </w:p>
    <w:p>
      <w:pPr>
        <w:pStyle w:val="SHTKBlockLabel"/>
      </w:pPr>
      <w:r>
        <w:t>교감·번역 메모</w:t>
      </w:r>
    </w:p>
    <w:p>
      <w:pPr>
        <w:pStyle w:val="SHTKNoteSummary"/>
      </w:pPr>
      <w:r>
        <w:t>교감 요약 | [CBETA 교감] 저본의 池와 이문 地은 해당 글자·어구의 뜻을 달리할 수 있다.</w:t>
      </w:r>
    </w:p>
    <w:p>
      <w:pPr>
        <w:pStyle w:val="SHTKNoteDetail"/>
      </w:pPr>
      <w:r>
        <w:t>• 원교감 원문 | 池＝地【三】</w:t>
        <w:br/>
        <w:t>• 교감 번호 | 0232007</w:t>
        <w:br/>
        <w:t>• 저본 독법 | 池</w:t>
        <w:br/>
        <w:t>• 저본 기준 번역 | 보지의 금원에서 안거하게 하였다.</w:t>
        <w:br/>
        <w:t>• 이문 독법 | 地</w:t>
        <w:br/>
        <w:t>• 이문 기준 번역 | 이문 地을 적용하면 해당 글자·어구·구조에 맞추어 한국어 직역도 달라진다.</w:t>
        <w:br/>
        <w:t>• 의미 차이 | 저본의 池와 이문 地은 해당 글자·어구의 뜻을 달리할 수 있다.</w:t>
        <w:br/>
        <w:t>• 번역 영향 판정 | [의미 차이 있음]</w:t>
        <w:br/>
        <w:t>• 출처 | CBETA T52n2103, 교감 번호 0232007.</w:t>
      </w:r>
    </w:p>
    <w:p>
      <w:pPr>
        <w:pStyle w:val="SHTKBlockLabel"/>
      </w:pPr>
      <w:r>
        <w:t>원문</w:t>
      </w:r>
    </w:p>
    <w:p>
      <w:pPr>
        <w:pStyle w:val="SHTKSourceText"/>
      </w:pPr>
      <w:r>
        <w:t>皆充供具珍臺綺榭。施佛及僧。[8]振玄音於六[9]霄。</w:t>
      </w:r>
    </w:p>
    <w:p>
      <w:pPr>
        <w:pStyle w:val="SHTKBlockLabel"/>
      </w:pPr>
      <w:r>
        <w:t>한국어 직역</w:t>
      </w:r>
    </w:p>
    <w:p>
      <w:pPr>
        <w:pStyle w:val="SHTKTranslationText"/>
      </w:pPr>
      <w:r>
        <w:t>모두 공양구와 보배 누대와 비단 정자를 갖추어, 부처와 승가에 보시하였다. 현묘한 음성을 육소에 떨치고,</w:t>
      </w:r>
    </w:p>
    <w:p>
      <w:pPr>
        <w:pStyle w:val="SHTKBlockLabel"/>
      </w:pPr>
      <w:r>
        <w:t>교감·번역 메모</w:t>
      </w:r>
    </w:p>
    <w:p>
      <w:pPr>
        <w:pStyle w:val="SHTKNoteSummary"/>
      </w:pPr>
      <w:r>
        <w:t>교감 요약 | [CBETA 교감] 저본의 振와 이문 震은 해당 글자·어구의 뜻을 달리할 수 있다.</w:t>
      </w:r>
    </w:p>
    <w:p>
      <w:pPr>
        <w:pStyle w:val="SHTKNoteDetail"/>
      </w:pPr>
      <w:r>
        <w:t>• 원교감 원문 | 振＝震【三】下同</w:t>
        <w:br/>
        <w:t>• 교감 번호 | 0232008</w:t>
        <w:br/>
        <w:t>• 저본 독법 | 振</w:t>
        <w:br/>
        <w:t>• 저본 기준 번역 | 현묘한 음성을 육소에 떨치고,</w:t>
        <w:br/>
        <w:t>• 이문 독법 | 震</w:t>
        <w:br/>
        <w:t>• 이문 기준 번역 | 이문 震을 적용하면 해당 글자·어구·구조에 맞추어 한국어 직역도 달라진다.</w:t>
        <w:br/>
        <w:t>• 의미 차이 | 저본의 振와 이문 震은 해당 글자·어구의 뜻을 달리할 수 있다.</w:t>
        <w:br/>
        <w:t>• 번역 영향 판정 | [의미 차이 있음]</w:t>
        <w:br/>
        <w:t>• 출처 | CBETA T52n2103, 교감 번호 0232008.</w:t>
      </w:r>
    </w:p>
    <w:p>
      <w:pPr>
        <w:pStyle w:val="SHTKNoteSummary"/>
      </w:pPr>
      <w:r>
        <w:t>교감 요약 | [CBETA 교감] 저본의 霄와 이문 宵은 해당 글자·어구의 뜻을 달리할 수 있다.</w:t>
      </w:r>
    </w:p>
    <w:p>
      <w:pPr>
        <w:pStyle w:val="SHTKNoteDetail"/>
      </w:pPr>
      <w:r>
        <w:t>• 원교감 원문 | 霄＝宵【三】</w:t>
        <w:br/>
        <w:t>• 교감 번호 | 0232009</w:t>
        <w:br/>
        <w:t>• 저본 독법 | 霄</w:t>
        <w:br/>
        <w:t>• 저본 기준 번역 | 현묘한 음성을 육소에 떨치고,</w:t>
        <w:br/>
        <w:t>• 이문 독법 | 宵</w:t>
        <w:br/>
        <w:t>• 이문 기준 번역 | 이문 宵을 적용하면 해당 글자·어구·구조에 맞추어 한국어 직역도 달라진다.</w:t>
        <w:br/>
        <w:t>• 의미 차이 | 저본의 霄와 이문 宵은 해당 글자·어구의 뜻을 달리할 수 있다.</w:t>
        <w:br/>
        <w:t>• 번역 영향 판정 | [의미 차이 있음]</w:t>
        <w:br/>
        <w:t>• 출처 | CBETA T52n2103, 교감 번호 0232009.</w:t>
      </w:r>
    </w:p>
    <w:p>
      <w:pPr>
        <w:pStyle w:val="SHTKBlockLabel"/>
      </w:pPr>
      <w:r>
        <w:t>원문</w:t>
      </w:r>
    </w:p>
    <w:p>
      <w:pPr>
        <w:pStyle w:val="SHTKSourceText"/>
      </w:pPr>
      <w:r>
        <w:t>暢微言於永劫。三達宣其妙果。十住[10]贊其祥緣。</w:t>
      </w:r>
    </w:p>
    <w:p>
      <w:pPr>
        <w:pStyle w:val="SHTKBlockLabel"/>
      </w:pPr>
      <w:r>
        <w:t>한국어 직역</w:t>
      </w:r>
    </w:p>
    <w:p>
      <w:pPr>
        <w:pStyle w:val="SHTKTranslationText"/>
      </w:pPr>
      <w:r>
        <w:t>미묘한 말씀을 영겁에 펼쳤다. 삼달이 그 묘과를 선양하고, 십주가 그 상서로운 인연을 찬탄하였다.</w:t>
      </w:r>
    </w:p>
    <w:p>
      <w:pPr>
        <w:pStyle w:val="SHTKBlockLabel"/>
      </w:pPr>
      <w:r>
        <w:t>교감·번역 메모</w:t>
      </w:r>
    </w:p>
    <w:p>
      <w:pPr>
        <w:pStyle w:val="SHTKNoteSummary"/>
      </w:pPr>
      <w:r>
        <w:t>교감 요약 | [CBETA 교감] 저본의 贊와 이문 讚은 해당 글자·어구의 뜻을 달리할 수 있다.</w:t>
      </w:r>
    </w:p>
    <w:p>
      <w:pPr>
        <w:pStyle w:val="SHTKNoteDetail"/>
      </w:pPr>
      <w:r>
        <w:t>• 원교감 원문 | 贊＝讚【三】＊</w:t>
        <w:br/>
        <w:t>• 교감 번호 | 0232010</w:t>
        <w:br/>
        <w:t>• 저본 독법 | 贊</w:t>
        <w:br/>
        <w:t>• 저본 기준 번역 | 십주가 그 상서로운 인연을 찬탄하였다.</w:t>
        <w:br/>
        <w:t>• 이문 독법 | 讚</w:t>
        <w:br/>
        <w:t>• 이문 기준 번역 | 이문 讚을 적용하면 해당 글자·어구·구조에 맞추어 한국어 직역도 달라진다.</w:t>
        <w:br/>
        <w:t>• 의미 차이 | 저본의 贊와 이문 讚은 해당 글자·어구의 뜻을 달리할 수 있다.</w:t>
        <w:br/>
        <w:t>• 번역 영향 판정 | [의미 차이 있음]</w:t>
        <w:br/>
        <w:t>• 출처 | CBETA T52n2103, 교감 번호 0232010.</w:t>
      </w:r>
    </w:p>
    <w:p>
      <w:pPr>
        <w:pStyle w:val="SHTKBlockLabel"/>
      </w:pPr>
      <w:r>
        <w:t>원문</w:t>
      </w:r>
    </w:p>
    <w:p>
      <w:pPr>
        <w:pStyle w:val="SHTKSourceText"/>
      </w:pPr>
      <w:r>
        <w:t>踐二氣而業[＊]昇離九旬而功就。暨七月既望乃敬捨寶軀。爰及輿冕自纓[11]以降凡九十九物。願以此力普被幽明。帝室有嵩華之固。蒼黔[12]享仁壽之福。若有淪形苦海。得隨理悟。墜體翱塗不遠斯復。十方三世咸證伊言。</w:t>
      </w:r>
    </w:p>
    <w:p>
      <w:pPr>
        <w:pStyle w:val="SHTKBlockLabel"/>
      </w:pPr>
      <w:r>
        <w:t>한국어 직역</w:t>
      </w:r>
    </w:p>
    <w:p>
      <w:pPr>
        <w:pStyle w:val="SHTKTranslationText"/>
      </w:pPr>
      <w:r>
        <w:t>두 계절을 지나 업이 올라가고 아흔 날을 떠날 때 공이 이루어졌다. 7월 보름이 되자 공경히 보배로운 몸을 희사하고, 수레와 면류관에서 끈 이하의 물건에 이르기까지 모두 아흔아홉 가지를 내놓았다. 원컨대 이 힘으로 그윽한 세계와 밝은 세계를 두루 입히고, 황실에는 숭산과 화산 같은 굳건함이 있으며, 백성들은 인수의 복을 누리게 하소서. 만약 형체가 고해에 빠진 이가 있으면, 이치를 따라 깨닫게 하고, 몸이 험한 길에 떨어진 이도 여기에서 돌아옴이 멀지 않게 하소서. 시방 삼세가 모두 이 말을 증명하소서.</w:t>
      </w:r>
    </w:p>
    <w:p>
      <w:pPr>
        <w:pStyle w:val="SHTKBlockLabel"/>
      </w:pPr>
      <w:r>
        <w:t>교감·번역 메모</w:t>
      </w:r>
    </w:p>
    <w:p>
      <w:pPr>
        <w:pStyle w:val="SHTKNoteSummary"/>
      </w:pPr>
      <w:r>
        <w:t>교감 요약 | [상호참조] 앞의 교감 0231028과 같은 이문이 이 자리에도 적용된다.</w:t>
      </w:r>
    </w:p>
    <w:p>
      <w:pPr>
        <w:pStyle w:val="SHTKNoteDetail"/>
      </w:pPr>
      <w:r>
        <w:t>• 한국어 해설 | [＊]는 XML의 명시적 연결 정보에 따라 교감 0231028를 재참조한다.</w:t>
      </w:r>
    </w:p>
    <w:p>
      <w:pPr>
        <w:pStyle w:val="SHTKNoteSummary"/>
      </w:pPr>
      <w:r>
        <w:t>교감 요약 | [CBETA 교감] 저본의 以와 이문 已은 해당 글자·어구의 뜻을 달리할 수 있다.</w:t>
      </w:r>
    </w:p>
    <w:p>
      <w:pPr>
        <w:pStyle w:val="SHTKNoteDetail"/>
      </w:pPr>
      <w:r>
        <w:t>• 원교감 원문 | 以＝已【三】＊</w:t>
        <w:br/>
        <w:t>• 교감 번호 | 0232011</w:t>
        <w:br/>
        <w:t>• 저본 독법 | 以</w:t>
        <w:br/>
        <w:t>• 저본 기준 번역 | 수레와 면류관에서 끈 이하의 물건에 이르기까지 모두 아흔아홉 가지를 내놓았다.</w:t>
        <w:br/>
        <w:t>• 이문 독법 | 已</w:t>
        <w:br/>
        <w:t>• 이문 기준 번역 | 이문 已을 적용하면 해당 글자·어구·구조에 맞추어 한국어 직역도 달라진다.</w:t>
        <w:br/>
        <w:t>• 의미 차이 | 저본의 以와 이문 已은 해당 글자·어구의 뜻을 달리할 수 있다.</w:t>
        <w:br/>
        <w:t>• 번역 영향 판정 | [의미 차이 있음]</w:t>
        <w:br/>
        <w:t>• 출처 | CBETA T52n2103, 교감 번호 0232011.</w:t>
      </w:r>
    </w:p>
    <w:p>
      <w:pPr>
        <w:pStyle w:val="SHTKNoteSummary"/>
      </w:pPr>
      <w:r>
        <w:t>교감 요약 | [CBETA 교감] 저본의 享와 이문 饗은 해당 글자·어구의 뜻을 달리할 수 있다.</w:t>
      </w:r>
    </w:p>
    <w:p>
      <w:pPr>
        <w:pStyle w:val="SHTKNoteDetail"/>
      </w:pPr>
      <w:r>
        <w:t>• 원교감 원문 | 享＝饗【三】</w:t>
        <w:br/>
        <w:t>• 교감 번호 | 0232012</w:t>
        <w:br/>
        <w:t>• 저본 독법 | 享</w:t>
        <w:br/>
        <w:t>• 저본 기준 번역 | 백성들은 인수의 복을 누리게 하소서.</w:t>
        <w:br/>
        <w:t>• 이문 독법 | 饗</w:t>
        <w:br/>
        <w:t>• 이문 기준 번역 | 이문 饗을 적용하면 해당 글자·어구·구조에 맞추어 한국어 직역도 달라진다.</w:t>
        <w:br/>
        <w:t>• 의미 차이 | 저본의 享와 이문 饗은 해당 글자·어구의 뜻을 달리할 수 있다.</w:t>
        <w:br/>
        <w:t>• 번역 영향 판정 | [의미 차이 있음]</w:t>
        <w:br/>
        <w:t>• 출처 | CBETA T52n2103, 교감 번호 0232012.</w:t>
      </w:r>
    </w:p>
    <w:p>
      <w:pPr>
        <w:pStyle w:val="SHTKBlockLabel"/>
      </w:pPr>
      <w:r>
        <w:t>원문</w:t>
      </w:r>
    </w:p>
    <w:p>
      <w:pPr>
        <w:pStyle w:val="SHTKSourceText"/>
      </w:pPr>
      <w:r>
        <w:t>茲誓或[13]褰無取正覺。</w:t>
      </w:r>
    </w:p>
    <w:p>
      <w:pPr>
        <w:pStyle w:val="SHTKBlockLabel"/>
      </w:pPr>
      <w:r>
        <w:t>한국어 직역</w:t>
      </w:r>
    </w:p>
    <w:p>
      <w:pPr>
        <w:pStyle w:val="SHTKTranslationText"/>
      </w:pPr>
      <w:r>
        <w:t>이 서원이 혹 어긋나면 정각을 취하지 않겠습니다.</w:t>
      </w:r>
    </w:p>
    <w:p>
      <w:pPr>
        <w:pStyle w:val="SHTKBlockLabel"/>
      </w:pPr>
      <w:r>
        <w:t>교감·번역 메모</w:t>
      </w:r>
    </w:p>
    <w:p>
      <w:pPr>
        <w:pStyle w:val="SHTKNoteSummary"/>
      </w:pPr>
      <w:r>
        <w:t>교감 요약 | [CBETA 교감] 저본의 褰와 이문 騫은 해당 글자·어구의 뜻을 달리할 수 있다.</w:t>
      </w:r>
    </w:p>
    <w:p>
      <w:pPr>
        <w:pStyle w:val="SHTKNoteDetail"/>
      </w:pPr>
      <w:r>
        <w:t>• 원교감 원문 | 褰＝騫【元】【明】</w:t>
        <w:br/>
        <w:t>• 교감 번호 | 0232013</w:t>
        <w:br/>
        <w:t>• 저본 독법 | 褰</w:t>
        <w:br/>
        <w:t>• 저본 기준 번역 | 이 서원이 혹 어긋나면 정각을 취하지 않겠습니다.</w:t>
        <w:br/>
        <w:t>• 이문 독법 | 騫</w:t>
        <w:br/>
        <w:t>• 이문 기준 번역 | 이문 騫을 적용하면 해당 글자·어구·구조에 맞추어 한국어 직역도 달라진다.</w:t>
        <w:br/>
        <w:t>• 의미 차이 | 저본의 褰와 이문 騫은 해당 글자·어구의 뜻을 달리할 수 있다.</w:t>
        <w:br/>
        <w:t>• 번역 영향 판정 | [의미 차이 있음]</w:t>
        <w:br/>
        <w:t>• 출처 | CBETA T52n2103, 교감 번호 0232013.</w:t>
      </w:r>
    </w:p>
    <w:p>
      <w:pPr>
        <w:pStyle w:val="SHTKBlockLabel"/>
      </w:pPr>
      <w:r>
        <w:t>원문</w:t>
      </w:r>
    </w:p>
    <w:p>
      <w:pPr>
        <w:pStyle w:val="SHTKSourceText"/>
      </w:pPr>
      <w:r>
        <w:t>[14]齊竟陵王發講疏(并頌)</w:t>
      </w:r>
    </w:p>
    <w:p>
      <w:pPr>
        <w:pStyle w:val="SHTKBlockLabel"/>
      </w:pPr>
      <w:r>
        <w:t>한국어 직역</w:t>
      </w:r>
    </w:p>
    <w:p>
      <w:pPr>
        <w:pStyle w:val="SHTKTranslationText"/>
      </w:pPr>
      <w:r>
        <w:t>「제나라 경릉왕 발강소(송을 아울러 붙임)」.</w:t>
      </w:r>
    </w:p>
    <w:p>
      <w:pPr>
        <w:pStyle w:val="SHTKBlockLabel"/>
      </w:pPr>
      <w:r>
        <w:t>교감·번역 메모</w:t>
      </w:r>
    </w:p>
    <w:p>
      <w:pPr>
        <w:pStyle w:val="SHTKNoteSummary"/>
      </w:pPr>
      <w:r>
        <w:t>교감 요약 | [CBETA 교감] 저본의 齊와 이문 南齊은 해당 글자·어구의 뜻을 달리할 수 있다.</w:t>
      </w:r>
    </w:p>
    <w:p>
      <w:pPr>
        <w:pStyle w:val="SHTKNoteDetail"/>
      </w:pPr>
      <w:r>
        <w:t>• 원교감 원문 | （南）＋齊【明】</w:t>
        <w:br/>
        <w:t>• 교감 번호 | 0232014</w:t>
        <w:br/>
        <w:t>• 저본 독법 | 齊</w:t>
        <w:br/>
        <w:t>• 저본 기준 번역 | 「제나라 경릉왕 발강소(송을 아울러 붙임)」.</w:t>
        <w:br/>
        <w:t>• 이문 독법 | 南齊</w:t>
        <w:br/>
        <w:t>• 이문 기준 번역 | 이문 南齊을 적용하면 해당 글자·어구·구조에 맞추어 한국어 직역도 달라진다.</w:t>
        <w:br/>
        <w:t>• 의미 차이 | 저본의 齊와 이문 南齊은 해당 글자·어구의 뜻을 달리할 수 있다.</w:t>
        <w:br/>
        <w:t>• 번역 영향 판정 | [의미 차이 있음]</w:t>
        <w:br/>
        <w:t>• 출처 | CBETA T52n2103, 교감 번호 0232014.</w:t>
      </w:r>
    </w:p>
    <w:p>
      <w:pPr>
        <w:pStyle w:val="SHTKBlockLabel"/>
      </w:pPr>
      <w:r>
        <w:t>원문</w:t>
      </w:r>
    </w:p>
    <w:p>
      <w:pPr>
        <w:pStyle w:val="SHTKSourceText"/>
      </w:pPr>
      <w:r>
        <w:t>[＊]沈約</w:t>
      </w:r>
    </w:p>
    <w:p>
      <w:pPr>
        <w:pStyle w:val="SHTKBlockLabel"/>
      </w:pPr>
      <w:r>
        <w:t>한국어 직역</w:t>
      </w:r>
    </w:p>
    <w:p>
      <w:pPr>
        <w:pStyle w:val="SHTKTranslationText"/>
      </w:pPr>
      <w:r>
        <w:t>심약.</w:t>
      </w:r>
    </w:p>
    <w:p>
      <w:pPr>
        <w:pStyle w:val="SHTKBlockLabel"/>
      </w:pPr>
      <w:r>
        <w:t>교감·번역 메모</w:t>
      </w:r>
    </w:p>
    <w:p>
      <w:pPr>
        <w:pStyle w:val="SHTKNoteSummary"/>
      </w:pPr>
      <w:r>
        <w:t>교감 요약 | [상호참조] 앞의 교감 0232006과 같은 이문이 이 자리에도 적용된다.</w:t>
      </w:r>
    </w:p>
    <w:p>
      <w:pPr>
        <w:pStyle w:val="SHTKNoteDetail"/>
      </w:pPr>
      <w:r>
        <w:t>• 한국어 해설 | [＊]는 XML의 명시적 연결 정보에 따라 교감 0232006를 재참조한다.</w:t>
      </w:r>
    </w:p>
    <w:p>
      <w:pPr>
        <w:pStyle w:val="SHTKBlockLabel"/>
      </w:pPr>
      <w:r>
        <w:t>위치표지</w:t>
      </w:r>
    </w:p>
    <w:p>
      <w:pPr>
        <w:pStyle w:val="SHTKPositionMarker"/>
      </w:pPr>
      <w:r>
        <w:t xml:space="preserve">[0232b10]</w:t>
      </w:r>
    </w:p>
    <w:p>
      <w:pPr>
        <w:pStyle w:val="SHTKBlockLabel"/>
      </w:pPr>
      <w:r>
        <w:t>원문</w:t>
      </w:r>
    </w:p>
    <w:p>
      <w:pPr>
        <w:pStyle w:val="SHTKSourceText"/>
      </w:pPr>
      <w:r>
        <w:t>大矣哉妙覺之為妙也。無相非色空不可極。而立言垂訓以汲引為方。慈波慧水雖可溉。而莫知其源者也。靈篇寶籍遠[15]採龍藏。</w:t>
      </w:r>
    </w:p>
    <w:p>
      <w:pPr>
        <w:pStyle w:val="SHTKBlockLabel"/>
      </w:pPr>
      <w:r>
        <w:t>한국어 직역</w:t>
      </w:r>
    </w:p>
    <w:p>
      <w:pPr>
        <w:pStyle w:val="SHTKTranslationText"/>
      </w:pPr>
      <w:r>
        <w:t>크도다, 묘각의 오묘함이여. 형상이 아니고 색이 아니며 공하여 다할 수 없다. 그러나 말을 세우고 가르침을 드리워 끌어 인도함을 방편으로 삼았다. 자비의 물결과 지혜의 물은 비록 적실 수 있으나, 그 근원을 아는 이는 없다. 신령한 편과 보배로운 전적은 멀리 용장에서 채집하였으니,</w:t>
      </w:r>
    </w:p>
    <w:p>
      <w:pPr>
        <w:pStyle w:val="SHTKBlockLabel"/>
      </w:pPr>
      <w:r>
        <w:t>교감·번역 메모</w:t>
      </w:r>
    </w:p>
    <w:p>
      <w:pPr>
        <w:pStyle w:val="SHTKNoteSummary"/>
      </w:pPr>
      <w:r>
        <w:t>교감 요약 | [CBETA 교감] 저본의 採와 이문 探은 해당 글자·어구의 뜻을 달리할 수 있다.</w:t>
      </w:r>
    </w:p>
    <w:p>
      <w:pPr>
        <w:pStyle w:val="SHTKNoteDetail"/>
      </w:pPr>
      <w:r>
        <w:t>• 원교감 원문 | 採＝探【三】</w:t>
        <w:br/>
        <w:t>• 교감 번호 | 0232015</w:t>
        <w:br/>
        <w:t>• 저본 독법 | 採</w:t>
        <w:br/>
        <w:t>• 저본 기준 번역 | 신령한 편과 보배로운 전적은 멀리 용장에서 채집하였으니,</w:t>
        <w:br/>
        <w:t>• 이문 독법 | 探</w:t>
        <w:br/>
        <w:t>• 이문 기준 번역 | 이문 探을 적용하면 해당 글자·어구·구조에 맞추어 한국어 직역도 달라진다.</w:t>
        <w:br/>
        <w:t>• 의미 차이 | 저본의 採와 이문 探은 해당 글자·어구의 뜻을 달리할 수 있다.</w:t>
        <w:br/>
        <w:t>• 번역 영향 판정 | [의미 차이 있음]</w:t>
        <w:br/>
        <w:t>• 출처 | CBETA T52n2103, 교감 번호 0232015.</w:t>
      </w:r>
    </w:p>
    <w:p>
      <w:pPr>
        <w:pStyle w:val="SHTKBlockLabel"/>
      </w:pPr>
      <w:r>
        <w:t>원문</w:t>
      </w:r>
    </w:p>
    <w:p>
      <w:pPr>
        <w:pStyle w:val="SHTKSourceText"/>
      </w:pPr>
      <w:r>
        <w:t>蓋無得而言焉。至[16]于義指天山之表文隱交河之外。</w:t>
      </w:r>
    </w:p>
    <w:p>
      <w:pPr>
        <w:pStyle w:val="SHTKBlockLabel"/>
      </w:pPr>
      <w:r>
        <w:t>한국어 직역</w:t>
      </w:r>
    </w:p>
    <w:p>
      <w:pPr>
        <w:pStyle w:val="SHTKTranslationText"/>
      </w:pPr>
      <w:r>
        <w:t>대개 얻을 바가 없음을 말한 것이다. 그 뜻이 천산 밖을 가리키고 글이 교하 너머에 숨은 데 이르러서는,</w:t>
      </w:r>
    </w:p>
    <w:p>
      <w:pPr>
        <w:pStyle w:val="SHTKBlockLabel"/>
      </w:pPr>
      <w:r>
        <w:t>교감·번역 메모</w:t>
      </w:r>
    </w:p>
    <w:p>
      <w:pPr>
        <w:pStyle w:val="SHTKNoteSummary"/>
      </w:pPr>
      <w:r>
        <w:t>교감 요약 | [CBETA 교감] 저본의 于와 이문 於은 이체·통용 또는 표기상의 차이로 판단되며 이 문맥의 한국어 직역에는 실질적 변화가 없다.</w:t>
      </w:r>
    </w:p>
    <w:p>
      <w:pPr>
        <w:pStyle w:val="SHTKNoteDetail"/>
      </w:pPr>
      <w:r>
        <w:t>• 원교감 원문 | 于＝於【明】下同</w:t>
        <w:br/>
        <w:t>• 교감 번호 | 0232016</w:t>
        <w:br/>
        <w:t>• 저본 독법 | 于</w:t>
        <w:br/>
        <w:t>• 저본 기준 번역 | 그 뜻이 천산 밖을 가리키고 글이 교하 너머에 숨은 데 이르러서는,</w:t>
        <w:br/>
        <w:t>• 이문 독법 | 於</w:t>
        <w:br/>
        <w:t>• 이문 기준 번역 | 그 뜻이 천산 밖을 가리키고 글이 교하 너머에 숨은 데 이르러서는,</w:t>
        <w:br/>
        <w:t>• 의미 차이 | 저본의 于와 이문 於은 이체·통용 또는 표기상의 차이로 판단되며 이 문맥의 한국어 직역에는 실질적 변화가 없다.</w:t>
        <w:br/>
        <w:t>• 번역 영향 판정 | [번역 차이 없음]</w:t>
        <w:br/>
        <w:t>• 출처 | CBETA T52n2103, 교감 번호 0232016.</w:t>
      </w:r>
    </w:p>
    <w:p>
      <w:pPr>
        <w:pStyle w:val="SHTKBlockLabel"/>
      </w:pPr>
      <w:r>
        <w:t>원문</w:t>
      </w:r>
    </w:p>
    <w:p>
      <w:pPr>
        <w:pStyle w:val="SHTKSourceText"/>
      </w:pPr>
      <w:r>
        <w:t>又非斷籌所能算也。逮于[17]祇樹菴園之妙吼四諦一乘之正說。</w:t>
      </w:r>
    </w:p>
    <w:p>
      <w:pPr>
        <w:pStyle w:val="SHTKBlockLabel"/>
      </w:pPr>
      <w:r>
        <w:t>한국어 직역</w:t>
      </w:r>
    </w:p>
    <w:p>
      <w:pPr>
        <w:pStyle w:val="SHTKTranslationText"/>
      </w:pPr>
      <w:r>
        <w:t>또 끊어진 산가지로 셀 수 있는 바가 아니다. 기원정사와 암라원의 오묘한 사자후와 사제·일승의 바른 설법이,</w:t>
      </w:r>
    </w:p>
    <w:p>
      <w:pPr>
        <w:pStyle w:val="SHTKBlockLabel"/>
      </w:pPr>
      <w:r>
        <w:t>교감·번역 메모</w:t>
      </w:r>
    </w:p>
    <w:p>
      <w:pPr>
        <w:pStyle w:val="SHTKNoteSummary"/>
      </w:pPr>
      <w:r>
        <w:t>교감 요약 | [CBETA 교감] 저본의 祇와 이문 祗은 이체·통용 또는 표기상의 차이로 판단되며 이 문맥의 한국어 직역에는 실질적 변화가 없다.</w:t>
      </w:r>
    </w:p>
    <w:p>
      <w:pPr>
        <w:pStyle w:val="SHTKNoteDetail"/>
      </w:pPr>
      <w:r>
        <w:t>• 원교감 원문 | 祇＝祗【宋】【元】＊</w:t>
        <w:br/>
        <w:t>• 교감 번호 | 0232017</w:t>
        <w:br/>
        <w:t>• 저본 독법 | 祇</w:t>
        <w:br/>
        <w:t>• 저본 기준 번역 | 기원정사와 암라원의 오묘한 사자후와 사제·일승의 바른 설법이,</w:t>
        <w:br/>
        <w:t>• 이문 독법 | 祗</w:t>
        <w:br/>
        <w:t>• 이문 기준 번역 | 기원정사와 암라원의 오묘한 사자후와 사제·일승의 바른 설법이,</w:t>
        <w:br/>
        <w:t>• 의미 차이 | 저본의 祇와 이문 祗은 이체·통용 또는 표기상의 차이로 판단되며 이 문맥의 한국어 직역에는 실질적 변화가 없다.</w:t>
        <w:br/>
        <w:t>• 번역 영향 판정 | [번역 차이 없음]</w:t>
        <w:br/>
        <w:t>• 출처 | CBETA T52n2103, 교감 번호 0232017.</w:t>
      </w:r>
    </w:p>
    <w:p>
      <w:pPr>
        <w:pStyle w:val="SHTKBlockLabel"/>
      </w:pPr>
      <w:r>
        <w:t>원문</w:t>
      </w:r>
    </w:p>
    <w:p>
      <w:pPr>
        <w:pStyle w:val="SHTKSourceText"/>
      </w:pPr>
      <w:r>
        <w:t>重譯而通中土。</w:t>
      </w:r>
    </w:p>
    <w:p>
      <w:pPr>
        <w:pStyle w:val="SHTKBlockLabel"/>
      </w:pPr>
      <w:r>
        <w:t>한국어 직역</w:t>
      </w:r>
    </w:p>
    <w:p>
      <w:pPr>
        <w:pStyle w:val="SHTKTranslationText"/>
      </w:pPr>
      <w:r>
        <w:t>거듭 번역되어 중국에 통하였다.</w:t>
      </w:r>
    </w:p>
    <w:p>
      <w:pPr>
        <w:pStyle w:val="SHTKBlockLabel"/>
      </w:pPr>
      <w:r>
        <w:t>원문</w:t>
      </w:r>
    </w:p>
    <w:p>
      <w:pPr>
        <w:pStyle w:val="SHTKSourceText"/>
      </w:pPr>
      <w:r>
        <w:t>莫不恒沙之一焉。而詞源海廣理塗[18]雲奧。</w:t>
      </w:r>
    </w:p>
    <w:p>
      <w:pPr>
        <w:pStyle w:val="SHTKBlockLabel"/>
      </w:pPr>
      <w:r>
        <w:t>한국어 직역</w:t>
      </w:r>
    </w:p>
    <w:p>
      <w:pPr>
        <w:pStyle w:val="SHTKTranslationText"/>
      </w:pPr>
      <w:r>
        <w:t>모두 항하의 모래 가운데 하나와 같다. 그러나 말의 근원은 바다처럼 넓고 이치의 길은 구름처럼 깊다.</w:t>
      </w:r>
    </w:p>
    <w:p>
      <w:pPr>
        <w:pStyle w:val="SHTKBlockLabel"/>
      </w:pPr>
      <w:r>
        <w:t>교감·번역 메모</w:t>
      </w:r>
    </w:p>
    <w:p>
      <w:pPr>
        <w:pStyle w:val="SHTKNoteSummary"/>
      </w:pPr>
      <w:r>
        <w:t>교감 요약 | [CBETA 교감] 저본의 雲와 이문 靈은 해당 글자·어구의 뜻을 달리할 수 있다.</w:t>
      </w:r>
    </w:p>
    <w:p>
      <w:pPr>
        <w:pStyle w:val="SHTKNoteDetail"/>
      </w:pPr>
      <w:r>
        <w:t>• 원교감 원문 | 雲＝靈【三】＊</w:t>
        <w:br/>
        <w:t>• 교감 번호 | 0232018</w:t>
        <w:br/>
        <w:t>• 저본 독법 | 雲</w:t>
        <w:br/>
        <w:t>• 저본 기준 번역 | 그러나 말의 근원은 바다처럼 넓고 이치의 길은 구름처럼 깊다.</w:t>
        <w:br/>
        <w:t>• 이문 독법 | 靈</w:t>
        <w:br/>
        <w:t>• 이문 기준 번역 | 이문 靈을 적용하면 해당 글자·어구·구조에 맞추어 한국어 직역도 달라진다.</w:t>
        <w:br/>
        <w:t>• 의미 차이 | 저본의 雲와 이문 靈은 해당 글자·어구의 뜻을 달리할 수 있다.</w:t>
        <w:br/>
        <w:t>• 번역 영향 판정 | [의미 차이 있음]</w:t>
        <w:br/>
        <w:t>• 출처 | CBETA T52n2103, 교감 번호 0232018.</w:t>
      </w:r>
    </w:p>
    <w:p>
      <w:pPr>
        <w:pStyle w:val="SHTKBlockLabel"/>
      </w:pPr>
      <w:r>
        <w:t>원문</w:t>
      </w:r>
    </w:p>
    <w:p>
      <w:pPr>
        <w:pStyle w:val="SHTKSourceText"/>
      </w:pPr>
      <w:r>
        <w:t>雖字流附響萬軫同[19]趣分條散葉離文析句。</w:t>
      </w:r>
    </w:p>
    <w:p>
      <w:pPr>
        <w:pStyle w:val="SHTKBlockLabel"/>
      </w:pPr>
      <w:r>
        <w:t>한국어 직역</w:t>
      </w:r>
    </w:p>
    <w:p>
      <w:pPr>
        <w:pStyle w:val="SHTKTranslationText"/>
      </w:pPr>
      <w:r>
        <w:t>비록 글자의 흐름을 따라 울림에 붙이고 만 갈래 수레가 같은 뜻으로 향하도록 조목을 나누고 잎을 흩고 글을 떼고 구절을 쪼개었으나,</w:t>
      </w:r>
    </w:p>
    <w:p>
      <w:pPr>
        <w:pStyle w:val="SHTKBlockLabel"/>
      </w:pPr>
      <w:r>
        <w:t>교감·번역 메모</w:t>
      </w:r>
    </w:p>
    <w:p>
      <w:pPr>
        <w:pStyle w:val="SHTKNoteSummary"/>
      </w:pPr>
      <w:r>
        <w:t>교감 요약 | [CBETA 교감] 저본의 趣와 이문 起은 해당 글자·어구의 뜻을 달리할 수 있다.</w:t>
      </w:r>
    </w:p>
    <w:p>
      <w:pPr>
        <w:pStyle w:val="SHTKNoteDetail"/>
      </w:pPr>
      <w:r>
        <w:t>• 원교감 원문 | 趣＝起【三】</w:t>
        <w:br/>
        <w:t>• 교감 번호 | 0232019</w:t>
        <w:br/>
        <w:t>• 저본 독법 | 趣</w:t>
        <w:br/>
        <w:t>• 저본 기준 번역 | 비록 글자의 흐름을 따라 울림에 붙이고 만 갈래 수레가 같은 뜻으로 향하도록 조목을 나누고 잎을 흩고 글을 떼고 구절을 쪼개었으나,</w:t>
        <w:br/>
        <w:t>• 이문 독법 | 起</w:t>
        <w:br/>
        <w:t>• 이문 기준 번역 | 이문 起을 적용하면 해당 글자·어구·구조에 맞추어 한국어 직역도 달라진다.</w:t>
        <w:br/>
        <w:t>• 의미 차이 | 저본의 趣와 이문 起은 해당 글자·어구의 뜻을 달리할 수 있다.</w:t>
        <w:br/>
        <w:t>• 번역 영향 판정 | [의미 차이 있음]</w:t>
        <w:br/>
        <w:t>• 출처 | CBETA T52n2103, 교감 번호 0232019.</w:t>
      </w:r>
    </w:p>
    <w:p>
      <w:pPr>
        <w:pStyle w:val="SHTKBlockLabel"/>
      </w:pPr>
      <w:r>
        <w:t>원문</w:t>
      </w:r>
    </w:p>
    <w:p>
      <w:pPr>
        <w:pStyle w:val="SHTKSourceText"/>
      </w:pPr>
      <w:r>
        <w:t>未或[20]槩其萬一也。</w:t>
      </w:r>
    </w:p>
    <w:p>
      <w:pPr>
        <w:pStyle w:val="SHTKBlockLabel"/>
      </w:pPr>
      <w:r>
        <w:t>한국어 직역</w:t>
      </w:r>
    </w:p>
    <w:p>
      <w:pPr>
        <w:pStyle w:val="SHTKTranslationText"/>
      </w:pPr>
      <w:r>
        <w:t>그 만분의 하나도 대강 헤아리지 못하였다.</w:t>
      </w:r>
    </w:p>
    <w:p>
      <w:pPr>
        <w:pStyle w:val="SHTKBlockLabel"/>
      </w:pPr>
      <w:r>
        <w:t>교감·번역 메모</w:t>
      </w:r>
    </w:p>
    <w:p>
      <w:pPr>
        <w:pStyle w:val="SHTKNoteSummary"/>
      </w:pPr>
      <w:r>
        <w:t>교감 요약 | [CBETA 교감] 저본의 槩와 이문 暨은 해당 글자·어구의 뜻을 달리할 수 있다.</w:t>
      </w:r>
    </w:p>
    <w:p>
      <w:pPr>
        <w:pStyle w:val="SHTKNoteDetail"/>
      </w:pPr>
      <w:r>
        <w:t>• 원교감 원문 | 槩＝暨【三】</w:t>
        <w:br/>
        <w:t>• 교감 번호 | 0232020</w:t>
        <w:br/>
        <w:t>• 저본 독법 | 槩</w:t>
        <w:br/>
        <w:t>• 저본 기준 번역 | 그 만분의 하나도 대강 헤아리지 못하였다.</w:t>
        <w:br/>
        <w:t>• 이문 독법 | 暨</w:t>
        <w:br/>
        <w:t>• 이문 기준 번역 | 이문 暨을 적용하면 해당 글자·어구·구조에 맞추어 한국어 직역도 달라진다.</w:t>
        <w:br/>
        <w:t>• 의미 차이 | 저본의 槩와 이문 暨은 해당 글자·어구의 뜻을 달리할 수 있다.</w:t>
        <w:br/>
        <w:t>• 번역 영향 판정 | [의미 차이 있음]</w:t>
        <w:br/>
        <w:t>• 출처 | CBETA T52n2103, 교감 번호 0232020.</w:t>
      </w:r>
    </w:p>
    <w:p>
      <w:pPr>
        <w:pStyle w:val="SHTKBlockLabel"/>
      </w:pPr>
      <w:r>
        <w:t>원문</w:t>
      </w:r>
    </w:p>
    <w:p>
      <w:pPr>
        <w:pStyle w:val="SHTKSourceText"/>
      </w:pPr>
      <w:r>
        <w:t>竟陵王殿下。神超上地道冠生知。樹寶業於冥津。凝正解於[21]冲念。</w:t>
      </w:r>
    </w:p>
    <w:p>
      <w:pPr>
        <w:pStyle w:val="SHTKBlockLabel"/>
      </w:pPr>
      <w:r>
        <w:t>한국어 직역</w:t>
      </w:r>
    </w:p>
    <w:p>
      <w:pPr>
        <w:pStyle w:val="SHTKTranslationText"/>
      </w:pPr>
      <w:r>
        <w:t>경릉왕 전하께서는, 정신은 윗지위를 뛰어넘고 도는 나면서부터 아는 이를 으뜸으로 삼는다. 어두운 나루에 보배 업을 세우고, 고요한 생각에 바른 이해를 맺었다.</w:t>
      </w:r>
    </w:p>
    <w:p>
      <w:pPr>
        <w:pStyle w:val="SHTKBlockLabel"/>
      </w:pPr>
      <w:r>
        <w:t>교감·번역 메모</w:t>
      </w:r>
    </w:p>
    <w:p>
      <w:pPr>
        <w:pStyle w:val="SHTKNoteSummary"/>
      </w:pPr>
      <w:r>
        <w:t>교감 요약 | [CBETA 교감] 저본의 冲와 이문 沖은 해당 글자·어구의 뜻을 달리할 수 있다.</w:t>
      </w:r>
    </w:p>
    <w:p>
      <w:pPr>
        <w:pStyle w:val="SHTKNoteDetail"/>
      </w:pPr>
      <w:r>
        <w:t>• 원교감 원문 | 冲＝沖【宋】【元】＊</w:t>
        <w:br/>
        <w:t>• 교감 번호 | 0232021</w:t>
        <w:br/>
        <w:t>• 저본 독법 | 冲</w:t>
        <w:br/>
        <w:t>• 저본 기준 번역 | 고요한 생각에 바른 이해를 맺었다.</w:t>
        <w:br/>
        <w:t>• 이문 독법 | 沖</w:t>
        <w:br/>
        <w:t>• 이문 기준 번역 | 이문 沖을 적용하면 해당 글자·어구·구조에 맞추어 한국어 직역도 달라진다.</w:t>
        <w:br/>
        <w:t>• 의미 차이 | 저본의 冲와 이문 沖은 해당 글자·어구의 뜻을 달리할 수 있다.</w:t>
        <w:br/>
        <w:t>• 번역 영향 판정 | [의미 차이 있음]</w:t>
        <w:br/>
        <w:t>• 출처 | CBETA T52n2103, 교감 번호 0232021.</w:t>
      </w:r>
    </w:p>
    <w:p>
      <w:pPr>
        <w:pStyle w:val="SHTKBlockLabel"/>
      </w:pPr>
      <w:r>
        <w:t>원문</w:t>
      </w:r>
    </w:p>
    <w:p>
      <w:pPr>
        <w:pStyle w:val="SHTKSourceText"/>
      </w:pPr>
      <w:r>
        <w:t>若夫方等之靈邃甘露之深玄。莫有不遊其塗而啟其室也。</w:t>
      </w:r>
    </w:p>
    <w:p>
      <w:pPr>
        <w:pStyle w:val="SHTKBlockLabel"/>
      </w:pPr>
      <w:r>
        <w:t>한국어 직역</w:t>
      </w:r>
    </w:p>
    <w:p>
      <w:pPr>
        <w:pStyle w:val="SHTKTranslationText"/>
      </w:pPr>
      <w:r>
        <w:t>방등의 신령하고 깊음과 감로의 심오하고 현묘함에 이르러서는, 그 길을 노닐고 그 방을 연 것이 아닌 것이 없다.</w:t>
      </w:r>
    </w:p>
    <w:p>
      <w:pPr>
        <w:pStyle w:val="SHTKBlockLabel"/>
      </w:pPr>
      <w:r>
        <w:t>원문</w:t>
      </w:r>
    </w:p>
    <w:p>
      <w:pPr>
        <w:pStyle w:val="SHTKSourceText"/>
      </w:pPr>
      <w:r>
        <w:t>祕藏之被東國者靡不[22]必集。</w:t>
      </w:r>
    </w:p>
    <w:p>
      <w:pPr>
        <w:pStyle w:val="SHTKBlockLabel"/>
      </w:pPr>
      <w:r>
        <w:t>한국어 직역</w:t>
      </w:r>
    </w:p>
    <w:p>
      <w:pPr>
        <w:pStyle w:val="SHTKTranslationText"/>
      </w:pPr>
      <w:r>
        <w:t>비밀한 장경이 동국에 전해진 것은 반드시 모으지 않은 것이 없고,</w:t>
      </w:r>
    </w:p>
    <w:p>
      <w:pPr>
        <w:pStyle w:val="SHTKBlockLabel"/>
      </w:pPr>
      <w:r>
        <w:t>교감·번역 메모</w:t>
      </w:r>
    </w:p>
    <w:p>
      <w:pPr>
        <w:pStyle w:val="SHTKNoteSummary"/>
      </w:pPr>
      <w:r>
        <w:t>교감 요약 | [CBETA 교감] 저본의 必와 이문 畢은 해당 글자·어구의 뜻을 달리할 수 있다.</w:t>
      </w:r>
    </w:p>
    <w:p>
      <w:pPr>
        <w:pStyle w:val="SHTKNoteDetail"/>
      </w:pPr>
      <w:r>
        <w:t>• 원교감 원문 | 必＝畢【明】</w:t>
        <w:br/>
        <w:t>• 교감 번호 | 0232022</w:t>
        <w:br/>
        <w:t>• 저본 독법 | 必</w:t>
        <w:br/>
        <w:t>• 저본 기준 번역 | 비밀한 장경이 동국에 전해진 것은 반드시 모으지 않은 것이 없고,</w:t>
        <w:br/>
        <w:t>• 이문 독법 | 畢</w:t>
        <w:br/>
        <w:t>• 이문 기준 번역 | 이문 畢을 적용하면 해당 글자·어구·구조에 맞추어 한국어 직역도 달라진다.</w:t>
        <w:br/>
        <w:t>• 의미 차이 | 저본의 必와 이문 畢은 해당 글자·어구의 뜻을 달리할 수 있다.</w:t>
        <w:br/>
        <w:t>• 번역 영향 판정 | [의미 차이 있음]</w:t>
        <w:br/>
        <w:t>• 출처 | CBETA T52n2103, 교감 번호 0232022.</w:t>
      </w:r>
    </w:p>
    <w:p>
      <w:pPr>
        <w:pStyle w:val="SHTKBlockLabel"/>
      </w:pPr>
      <w:r>
        <w:t>원문</w:t>
      </w:r>
    </w:p>
    <w:p>
      <w:pPr>
        <w:pStyle w:val="SHTKSourceText"/>
      </w:pPr>
      <w:r>
        <w:t>皆繕以寶縑文以麗篆。凝光瓊笥炫采瑤縢。思欲敷振微言昭感未悟。乃以永明元年二月八日。置講席於上邸。集名僧於帝畿。皆深辨真俗洞測名相。分微靡滯臨疑若曉。同集於邸內之法雲精廬。演玄音于六宵。啟法門於千載。</w:t>
      </w:r>
    </w:p>
    <w:p>
      <w:pPr>
        <w:pStyle w:val="SHTKBlockLabel"/>
      </w:pPr>
      <w:r>
        <w:t>한국어 직역</w:t>
      </w:r>
    </w:p>
    <w:p>
      <w:pPr>
        <w:pStyle w:val="SHTKTranslationText"/>
      </w:pPr>
      <w:r>
        <w:t>모두 보배 비단에 정리하여 아름다운 전서로 글을 썼다. 빛을 옥 상자에 모으고 채색을 아름다운 책갑에 빛냈다. 미묘한 말을 펴 떨치고 아직 깨닫지 못한 이를 밝히고 감응시키고자 하였다. 이에 영명 원년 2월 8일, 상저에 강석을 마련하고, 제도에서 이름난 승려들을 모았다. 모두 진제와 속제를 깊이 분별하고 명상(名相)을 훤히 헤아리며, 미세한 것을 나누어 막힘이 없고 의심을 만나면 밝히는 듯하였다. 함께 저택 안 법운정사에 모여, 현묘한 음성을 육소에 펼치고, 천 년 뒤까지 법문을 열었다.</w:t>
      </w:r>
    </w:p>
    <w:p>
      <w:pPr>
        <w:pStyle w:val="SHTKBlockLabel"/>
      </w:pPr>
      <w:r>
        <w:t>원문</w:t>
      </w:r>
    </w:p>
    <w:p>
      <w:pPr>
        <w:pStyle w:val="SHTKSourceText"/>
      </w:pPr>
      <w:r>
        <w:t>濟濟乎實曠代之盛事也。自法[23]主</w:t>
      </w:r>
    </w:p>
    <w:p>
      <w:pPr>
        <w:pStyle w:val="SHTKBlockLabel"/>
      </w:pPr>
      <w:r>
        <w:t>한국어 직역</w:t>
      </w:r>
    </w:p>
    <w:p>
      <w:pPr>
        <w:pStyle w:val="SHTKTranslationText"/>
      </w:pPr>
      <w:r>
        <w:t>성대하도다, 실로 대대로 드문 성대한 일이었다. 법주 이하 청중 승려에 이르기까지,</w:t>
      </w:r>
    </w:p>
    <w:p>
      <w:pPr>
        <w:pStyle w:val="SHTKBlockLabel"/>
      </w:pPr>
      <w:r>
        <w:t>교감·번역 메모</w:t>
      </w:r>
    </w:p>
    <w:p>
      <w:pPr>
        <w:pStyle w:val="SHTKNoteSummary"/>
      </w:pPr>
      <w:r>
        <w:t>교감 요약 | [CBETA 교감] 저본의 主와 이문 王은 해당 글자·어구의 뜻을 달리할 수 있다.</w:t>
      </w:r>
    </w:p>
    <w:p>
      <w:pPr>
        <w:pStyle w:val="SHTKNoteDetail"/>
      </w:pPr>
      <w:r>
        <w:t>• 원교감 원문 | 主＝王【三】</w:t>
        <w:br/>
        <w:t>• 교감 번호 | 0232023</w:t>
        <w:br/>
        <w:t>• 저본 독법 | 主</w:t>
        <w:br/>
        <w:t>• 저본 기준 번역 | 법주 이하 청중 승려에 이르기까지,</w:t>
        <w:br/>
        <w:t>• 이문 독법 | 王</w:t>
        <w:br/>
        <w:t>• 이문 기준 번역 | 이문 王을 적용하면 해당 글자·어구·구조에 맞추어 한국어 직역도 달라진다.</w:t>
        <w:br/>
        <w:t>• 의미 차이 | 저본의 主와 이문 王은 해당 글자·어구의 뜻을 달리할 수 있다.</w:t>
        <w:br/>
        <w:t>• 번역 영향 판정 | [의미 차이 있음]</w:t>
        <w:br/>
        <w:t>• 출처 | CBETA T52n2103, 교감 번호 0232023.</w:t>
      </w:r>
    </w:p>
    <w:p>
      <w:pPr>
        <w:pStyle w:val="SHTKBlockLabel"/>
      </w:pPr>
      <w:r>
        <w:t>원문</w:t>
      </w:r>
    </w:p>
    <w:p>
      <w:pPr>
        <w:pStyle w:val="SHTKSourceText"/>
      </w:pPr>
      <w:r>
        <w:t>[＊]以降暨于聽僧。條載如左。以記其事焉。乃作頌曰。</w:t>
      </w:r>
    </w:p>
    <w:p>
      <w:pPr>
        <w:pStyle w:val="SHTKBlockLabel"/>
      </w:pPr>
      <w:r>
        <w:t>한국어 직역</w:t>
      </w:r>
    </w:p>
    <w:p>
      <w:pPr>
        <w:pStyle w:val="SHTKTranslationText"/>
      </w:pPr>
      <w:r>
        <w:t>조목을 왼쪽과 같이 실어, 그 일을 기록한다. 이에 송을 지어 말한다.</w:t>
      </w:r>
    </w:p>
    <w:p>
      <w:pPr>
        <w:pStyle w:val="SHTKBlockLabel"/>
      </w:pPr>
      <w:r>
        <w:t>교감·번역 메모</w:t>
      </w:r>
    </w:p>
    <w:p>
      <w:pPr>
        <w:pStyle w:val="SHTKNoteSummary"/>
      </w:pPr>
      <w:r>
        <w:t>교감 요약 | [상호참조] 앞의 교감 0232011과 같은 이문이 이 자리에도 적용된다.</w:t>
      </w:r>
    </w:p>
    <w:p>
      <w:pPr>
        <w:pStyle w:val="SHTKNoteDetail"/>
      </w:pPr>
      <w:r>
        <w:t>• 한국어 해설 | [＊]는 XML의 명시적 연결 정보에 따라 교감 0232011를 재참조한다.</w:t>
      </w:r>
    </w:p>
    <w:p>
      <w:pPr>
        <w:pStyle w:val="SHTKBlockLabel"/>
      </w:pPr>
      <w:r>
        <w:t>위치표지</w:t>
      </w:r>
    </w:p>
    <w:p>
      <w:pPr>
        <w:pStyle w:val="SHTKPositionMarker"/>
      </w:pPr>
      <w:r>
        <w:t xml:space="preserve">[0232b29]</w:t>
      </w:r>
    </w:p>
    <w:p>
      <w:pPr>
        <w:pStyle w:val="SHTKBlockLabel"/>
      </w:pPr>
      <w:r>
        <w:t>원문</w:t>
      </w:r>
    </w:p>
    <w:p>
      <w:pPr>
        <w:pStyle w:val="SHTKSourceText"/>
      </w:pPr>
      <w:r>
        <w:t>十號神寂。三達空玄。迹由聖隱。教以慈宣。[24]葐蒀緒法。</w:t>
      </w:r>
    </w:p>
    <w:p>
      <w:pPr>
        <w:pStyle w:val="SHTKBlockLabel"/>
      </w:pPr>
      <w:r>
        <w:t>한국어 직역</w:t>
      </w:r>
    </w:p>
    <w:p>
      <w:pPr>
        <w:pStyle w:val="SHTKTranslationText"/>
      </w:pPr>
      <w:r>
        <w:t>십호는 신령하고 고요하며, 삼달은 공하고 현묘하다. 자취는 성인이 숨으심으로 말미암고, 가르침은 자비로 펴셨다. 향기롭게 법의 실마리를 잇고,</w:t>
      </w:r>
    </w:p>
    <w:p>
      <w:pPr>
        <w:pStyle w:val="SHTKBlockLabel"/>
      </w:pPr>
      <w:r>
        <w:t>교감·번역 메모</w:t>
      </w:r>
    </w:p>
    <w:p>
      <w:pPr>
        <w:pStyle w:val="SHTKNoteSummary"/>
      </w:pPr>
      <w:r>
        <w:t>교감 요약 | [CBETA 교감] 저본의 葐蒀와 이문 氛氳/氣氳은 해당 글자·어구의 뜻을 달리할 수 있다.</w:t>
      </w:r>
    </w:p>
    <w:p>
      <w:pPr>
        <w:pStyle w:val="SHTKNoteDetail"/>
      </w:pPr>
      <w:r>
        <w:t>• 원교감 원문 | 葐蒀＝氛氳【宋】，氣氳【元】【明】</w:t>
        <w:br/>
        <w:t>• 교감 번호 | 0232024</w:t>
        <w:br/>
        <w:t>• 저본 독법 | 葐蒀</w:t>
        <w:br/>
        <w:t>• 저본 기준 번역 | 향기롭게 법의 실마리를 잇고,</w:t>
        <w:br/>
        <w:t>• 이문 독법 | 氛氳 / 氣氳</w:t>
        <w:br/>
        <w:t>• 이문 기준 번역 | 이문 氛氳 / 氣氳을 적용하면 해당 글자·어구·구조에 맞추어 한국어 직역도 달라진다.</w:t>
        <w:br/>
        <w:t>• 의미 차이 | 저본의 葐蒀와 이문 氛氳 / 氣氳은 해당 글자·어구의 뜻을 달리할 수 있다.</w:t>
        <w:br/>
        <w:t>• 번역 영향 판정 | [의미 차이 있음]</w:t>
        <w:br/>
        <w:t>• 출처 | CBETA T52n2103, 교감 번호 0232024.</w:t>
      </w:r>
    </w:p>
    <w:p>
      <w:pPr>
        <w:pStyle w:val="SHTKBlockLabel"/>
      </w:pPr>
      <w:r>
        <w:t>원문</w:t>
      </w:r>
    </w:p>
    <w:p>
      <w:pPr>
        <w:pStyle w:val="SHTKSourceText"/>
      </w:pPr>
      <w:r>
        <w:t>昭[25]哲遺筌。</w:t>
      </w:r>
    </w:p>
    <w:p>
      <w:pPr>
        <w:pStyle w:val="SHTKBlockLabel"/>
      </w:pPr>
      <w:r>
        <w:t>한국어 직역</w:t>
      </w:r>
    </w:p>
    <w:p>
      <w:pPr>
        <w:pStyle w:val="SHTKTranslationText"/>
      </w:pPr>
      <w:r>
        <w:t>밝은 철인은 남긴 통발을 전하였다.</w:t>
      </w:r>
    </w:p>
    <w:p>
      <w:pPr>
        <w:pStyle w:val="SHTKBlockLabel"/>
      </w:pPr>
      <w:r>
        <w:t>교감·번역 메모</w:t>
      </w:r>
    </w:p>
    <w:p>
      <w:pPr>
        <w:pStyle w:val="SHTKNoteSummary"/>
      </w:pPr>
      <w:r>
        <w:t>교감 요약 | [CBETA 교감] 저본의 哲와 이문 晢/晣/晰은 해당 글자·어구의 뜻을 달리할 수 있다.</w:t>
      </w:r>
    </w:p>
    <w:p>
      <w:pPr>
        <w:pStyle w:val="SHTKNoteDetail"/>
      </w:pPr>
      <w:r>
        <w:t>• 원교감 원문 | 哲＝晣【宋】【元】，晰【明】</w:t>
        <w:br/>
        <w:t>• 교감 번호 | 0232025</w:t>
        <w:br/>
        <w:t>• 저본 독법 | 哲</w:t>
        <w:br/>
        <w:t>• 저본 기준 번역 | 밝은 철인은 남긴 통발을 전하였다.</w:t>
        <w:br/>
        <w:t>• 이문 독법 | 晢 / 晣 / 晰</w:t>
        <w:br/>
        <w:t>• 이문 기준 번역 | 이문 晢 / 晣 / 晰을 적용하면 해당 글자·어구·구조에 맞추어 한국어 직역도 달라진다.</w:t>
        <w:br/>
        <w:t>• 의미 차이 | 저본의 哲와 이문 晢 / 晣 / 晰은 해당 글자·어구의 뜻을 달리할 수 있다.</w:t>
        <w:br/>
        <w:t>• 번역 영향 판정 | [의미 차이 있음]</w:t>
        <w:br/>
        <w:t>• 출처 | CBETA T52n2103, 교감 번호 0232025.</w:t>
      </w:r>
    </w:p>
    <w:p>
      <w:pPr>
        <w:pStyle w:val="SHTKBlockLabel"/>
      </w:pPr>
      <w:r>
        <w:t>원문</w:t>
      </w:r>
    </w:p>
    <w:p>
      <w:pPr>
        <w:pStyle w:val="SHTKSourceText"/>
      </w:pPr>
      <w:r>
        <w:t>標聲妙住。騰華寶蓮。文摛龍藏。義溢中天。</w:t>
      </w:r>
    </w:p>
    <w:p>
      <w:pPr>
        <w:pStyle w:val="SHTKBlockLabel"/>
      </w:pPr>
      <w:r>
        <w:t>한국어 직역</w:t>
      </w:r>
    </w:p>
    <w:p>
      <w:pPr>
        <w:pStyle w:val="SHTKTranslationText"/>
      </w:pPr>
      <w:r>
        <w:t>오묘한 머묾에 소리를 세우고, 보배 연꽃에 꽃다움을 드높였다. 글은 용장에서 펼쳐지고, 뜻은 중천에 넘친다.</w:t>
      </w:r>
    </w:p>
    <w:p>
      <w:pPr>
        <w:pStyle w:val="SHTKBlockLabel"/>
      </w:pPr>
      <w:r>
        <w:t>원문</w:t>
      </w:r>
    </w:p>
    <w:p>
      <w:pPr>
        <w:pStyle w:val="SHTKSourceText"/>
      </w:pPr>
      <w:r>
        <w:t>惟王稟照。道冠增璿星羅寶幄。雲開梵筵。思馳春馬。理[26]析秋蟬。</w:t>
      </w:r>
    </w:p>
    <w:p>
      <w:pPr>
        <w:pStyle w:val="SHTKBlockLabel"/>
      </w:pPr>
      <w:r>
        <w:t>한국어 직역</w:t>
      </w:r>
    </w:p>
    <w:p>
      <w:pPr>
        <w:pStyle w:val="SHTKTranslationText"/>
      </w:pPr>
      <w:r>
        <w:t>오직 왕께서 밝음을 타고나, 도는 더욱 빛나고 별은 보배 장막에 벌여졌다. 구름이 열려 범연이 드러나고, 생각은 봄날의 말처럼 달린다. 이치는 가을 매미의 울음처럼 갈라져 맑고,</w:t>
      </w:r>
    </w:p>
    <w:p>
      <w:pPr>
        <w:pStyle w:val="SHTKBlockLabel"/>
      </w:pPr>
      <w:r>
        <w:t>교감·번역 메모</w:t>
      </w:r>
    </w:p>
    <w:p>
      <w:pPr>
        <w:pStyle w:val="SHTKNoteSummary"/>
      </w:pPr>
      <w:r>
        <w:t>교감 요약 | [CBETA 교감] 저본의 析와 이문 折은 해당 글자·어구의 뜻을 달리할 수 있다.</w:t>
      </w:r>
    </w:p>
    <w:p>
      <w:pPr>
        <w:pStyle w:val="SHTKNoteDetail"/>
      </w:pPr>
      <w:r>
        <w:t>• 원교감 원문 | 析＝折【宋】</w:t>
        <w:br/>
        <w:t>• 교감 번호 | 0232026</w:t>
        <w:br/>
        <w:t>• 저본 독법 | 析</w:t>
        <w:br/>
        <w:t>• 저본 기준 번역 | 이치는 가을 매미의 울음처럼 갈라져 맑고,</w:t>
        <w:br/>
        <w:t>• 이문 독법 | 折</w:t>
        <w:br/>
        <w:t>• 이문 기준 번역 | 이문 折을 적용하면 해당 글자·어구·구조에 맞추어 한국어 직역도 달라진다.</w:t>
        <w:br/>
        <w:t>• 의미 차이 | 저본의 析와 이문 折은 해당 글자·어구의 뜻을 달리할 수 있다.</w:t>
        <w:br/>
        <w:t>• 번역 영향 판정 | [의미 차이 있음]</w:t>
        <w:br/>
        <w:t>• 출처 | CBETA T52n2103, 교감 번호 0232026.</w:t>
      </w:r>
    </w:p>
    <w:p>
      <w:pPr>
        <w:pStyle w:val="SHTKBlockLabel"/>
      </w:pPr>
      <w:r>
        <w:t>원문</w:t>
      </w:r>
    </w:p>
    <w:p>
      <w:pPr>
        <w:pStyle w:val="SHTKSourceText"/>
      </w:pPr>
      <w:r>
        <w:t>靈場[27]徇采。</w:t>
      </w:r>
    </w:p>
    <w:p>
      <w:pPr>
        <w:pStyle w:val="SHTKBlockLabel"/>
      </w:pPr>
      <w:r>
        <w:t>한국어 직역</w:t>
      </w:r>
    </w:p>
    <w:p>
      <w:pPr>
        <w:pStyle w:val="SHTKTranslationText"/>
      </w:pPr>
      <w:r>
        <w:t>신령한 도량은 빛을 따라 드러난다.</w:t>
      </w:r>
    </w:p>
    <w:p>
      <w:pPr>
        <w:pStyle w:val="SHTKBlockLabel"/>
      </w:pPr>
      <w:r>
        <w:t>교감·번역 메모</w:t>
      </w:r>
    </w:p>
    <w:p>
      <w:pPr>
        <w:pStyle w:val="SHTKNoteSummary"/>
      </w:pPr>
      <w:r>
        <w:t>교감 요약 | [CBETA 교감] 저본의 徇와 이문 絢은 해당 글자·어구의 뜻을 달리할 수 있다.</w:t>
      </w:r>
    </w:p>
    <w:p>
      <w:pPr>
        <w:pStyle w:val="SHTKNoteDetail"/>
      </w:pPr>
      <w:r>
        <w:t>• 원교감 원문 | 徇＝絢【三】</w:t>
        <w:br/>
        <w:t>• 교감 번호 | 0232027</w:t>
        <w:br/>
        <w:t>• 저본 독법 | 徇</w:t>
        <w:br/>
        <w:t>• 저본 기준 번역 | 신령한 도량은 빛을 따라 드러난다.</w:t>
        <w:br/>
        <w:t>• 이문 독법 | 絢</w:t>
        <w:br/>
        <w:t>• 이문 기준 번역 | 이문 絢을 적용하면 해당 글자·어구·구조에 맞추어 한국어 직역도 달라진다.</w:t>
        <w:br/>
        <w:t>• 의미 차이 | 저본의 徇와 이문 絢은 해당 글자·어구의 뜻을 달리할 수 있다.</w:t>
        <w:br/>
        <w:t>• 번역 영향 판정 | [의미 차이 있음]</w:t>
        <w:br/>
        <w:t>• 출처 | CBETA T52n2103, 교감 번호 0232027.</w:t>
      </w:r>
    </w:p>
    <w:p>
      <w:pPr>
        <w:pStyle w:val="SHTKBlockLabel"/>
      </w:pPr>
      <w:r>
        <w:t>원문</w:t>
      </w:r>
    </w:p>
    <w:p>
      <w:pPr>
        <w:pStyle w:val="SHTKSourceText"/>
      </w:pPr>
      <w:r>
        <w:t>正水興[28]漣。</w:t>
      </w:r>
    </w:p>
    <w:p>
      <w:pPr>
        <w:pStyle w:val="SHTKBlockLabel"/>
      </w:pPr>
      <w:r>
        <w:t>한국어 직역</w:t>
      </w:r>
    </w:p>
    <w:p>
      <w:pPr>
        <w:pStyle w:val="SHTKTranslationText"/>
      </w:pPr>
      <w:r>
        <w:t>바른 물에는 잔물결이 인다.</w:t>
      </w:r>
    </w:p>
    <w:p>
      <w:pPr>
        <w:pStyle w:val="SHTKBlockLabel"/>
      </w:pPr>
      <w:r>
        <w:t>교감·번역 메모</w:t>
      </w:r>
    </w:p>
    <w:p>
      <w:pPr>
        <w:pStyle w:val="SHTKNoteSummary"/>
      </w:pPr>
      <w:r>
        <w:t>교감 요약 | [CBETA 교감] 저본의 漣와 이문 連은 해당 글자·어구의 뜻을 달리할 수 있다.</w:t>
      </w:r>
    </w:p>
    <w:p>
      <w:pPr>
        <w:pStyle w:val="SHTKNoteDetail"/>
      </w:pPr>
      <w:r>
        <w:t>• 원교감 원문 | 漣＝連【三】</w:t>
        <w:br/>
        <w:t>• 교감 번호 | 0232028</w:t>
        <w:br/>
        <w:t>• 저본 독법 | 漣</w:t>
        <w:br/>
        <w:t>• 저본 기준 번역 | 바른 물에는 잔물결이 인다.</w:t>
        <w:br/>
        <w:t>• 이문 독법 | 連</w:t>
        <w:br/>
        <w:t>• 이문 기준 번역 | 이문 連을 적용하면 해당 글자·어구·구조에 맞추어 한국어 직역도 달라진다.</w:t>
        <w:br/>
        <w:t>• 의미 차이 | 저본의 漣와 이문 連은 해당 글자·어구의 뜻을 달리할 수 있다.</w:t>
        <w:br/>
        <w:t>• 번역 영향 판정 | [의미 차이 있음]</w:t>
        <w:br/>
        <w:t>• 출처 | CBETA T52n2103, 교감 번호 0232028.</w:t>
      </w:r>
    </w:p>
    <w:p>
      <w:pPr>
        <w:pStyle w:val="SHTKBlockLabel"/>
      </w:pPr>
      <w:r>
        <w:t>원문</w:t>
      </w:r>
    </w:p>
    <w:p>
      <w:pPr>
        <w:pStyle w:val="SHTKSourceText"/>
      </w:pPr>
      <w:r>
        <w:t>乘茲上果。永導芳緣。</w:t>
      </w:r>
    </w:p>
    <w:p>
      <w:pPr>
        <w:pStyle w:val="SHTKBlockLabel"/>
      </w:pPr>
      <w:r>
        <w:t>한국어 직역</w:t>
      </w:r>
    </w:p>
    <w:p>
      <w:pPr>
        <w:pStyle w:val="SHTKTranslationText"/>
      </w:pPr>
      <w:r>
        <w:t>이 높은 과보를 타고, 길이 아름다운 인연을 이끌리라.</w:t>
      </w:r>
    </w:p>
    <w:p>
      <w:pPr>
        <w:pStyle w:val="SHTKBlockLabel"/>
      </w:pPr>
      <w:r>
        <w:t>원문</w:t>
      </w:r>
    </w:p>
    <w:p>
      <w:pPr>
        <w:pStyle w:val="SHTKSourceText"/>
      </w:pPr>
      <w:r>
        <w:t>[29]竟陵王解講疏[30]一首</w:t>
      </w:r>
    </w:p>
    <w:p>
      <w:pPr>
        <w:pStyle w:val="SHTKBlockLabel"/>
      </w:pPr>
      <w:r>
        <w:t>한국어 직역</w:t>
      </w:r>
    </w:p>
    <w:p>
      <w:pPr>
        <w:pStyle w:val="SHTKTranslationText"/>
      </w:pPr>
      <w:r>
        <w:t>「경릉왕 해강소 한 수」.</w:t>
      </w:r>
    </w:p>
    <w:p>
      <w:pPr>
        <w:pStyle w:val="SHTKBlockLabel"/>
      </w:pPr>
      <w:r>
        <w:t>교감·번역 메모</w:t>
      </w:r>
    </w:p>
    <w:p>
      <w:pPr>
        <w:pStyle w:val="SHTKNoteSummary"/>
      </w:pPr>
      <w:r>
        <w:t>교감 요약 | [CBETA 교감] 저본의 竟와 이문 南齊竟은 해당 글자·어구의 뜻을 달리할 수 있다.</w:t>
      </w:r>
    </w:p>
    <w:p>
      <w:pPr>
        <w:pStyle w:val="SHTKNoteDetail"/>
      </w:pPr>
      <w:r>
        <w:t>• 원교감 원문 | （南齊）＋竟【明】</w:t>
        <w:br/>
        <w:t>• 교감 번호 | 0232029</w:t>
        <w:br/>
        <w:t>• 저본 독법 | 竟</w:t>
        <w:br/>
        <w:t>• 저본 기준 번역 | 「경릉왕 해강소 한 수」.</w:t>
        <w:br/>
        <w:t>• 이문 독법 | 南齊竟</w:t>
        <w:br/>
        <w:t>• 이문 기준 번역 | 이문 南齊竟을 적용하면 해당 글자·어구·구조에 맞추어 한국어 직역도 달라진다.</w:t>
        <w:br/>
        <w:t>• 의미 차이 | 저본의 竟와 이문 南齊竟은 해당 글자·어구의 뜻을 달리할 수 있다.</w:t>
        <w:br/>
        <w:t>• 번역 영향 판정 | [의미 차이 있음]</w:t>
        <w:br/>
        <w:t>• 출처 | CBETA T52n2103, 교감 번호 0232029.</w:t>
      </w:r>
    </w:p>
    <w:p>
      <w:pPr>
        <w:pStyle w:val="SHTKNoteSummary"/>
      </w:pPr>
      <w:r>
        <w:t>교감 요약 | [CBETA 교감] 저본의 一와 이문 二은 해당 글자·어구의 뜻을 달리할 수 있다.</w:t>
      </w:r>
    </w:p>
    <w:p>
      <w:pPr>
        <w:pStyle w:val="SHTKNoteDetail"/>
      </w:pPr>
      <w:r>
        <w:t>• 원교감 원문 | 一＝二【明】</w:t>
        <w:br/>
        <w:t>• 교감 번호 | 0232030</w:t>
        <w:br/>
        <w:t>• 저본 독법 | 一</w:t>
        <w:br/>
        <w:t>• 저본 기준 번역 | 「경릉왕 해강소 한 수」.</w:t>
        <w:br/>
        <w:t>• 이문 독법 | 二</w:t>
        <w:br/>
        <w:t>• 이문 기준 번역 | 이문 二을 적용하면 해당 글자·어구·구조에 맞추어 한국어 직역도 달라진다.</w:t>
        <w:br/>
        <w:t>• 의미 차이 | 저본의 一와 이문 二은 해당 글자·어구의 뜻을 달리할 수 있다.</w:t>
        <w:br/>
        <w:t>• 번역 영향 판정 | [의미 차이 있음]</w:t>
        <w:br/>
        <w:t>• 출처 | CBETA T52n2103, 교감 번호 0232030.</w:t>
      </w:r>
    </w:p>
    <w:p>
      <w:pPr>
        <w:pStyle w:val="SHTKBlockLabel"/>
      </w:pPr>
      <w:r>
        <w:t>원문</w:t>
      </w:r>
    </w:p>
    <w:p>
      <w:pPr>
        <w:pStyle w:val="SHTKSourceText"/>
      </w:pPr>
      <w:r>
        <w:t>[＊]沈約</w:t>
      </w:r>
    </w:p>
    <w:p>
      <w:pPr>
        <w:pStyle w:val="SHTKBlockLabel"/>
      </w:pPr>
      <w:r>
        <w:t>한국어 직역</w:t>
      </w:r>
    </w:p>
    <w:p>
      <w:pPr>
        <w:pStyle w:val="SHTKTranslationText"/>
      </w:pPr>
      <w:r>
        <w:t>심약.</w:t>
      </w:r>
    </w:p>
    <w:p>
      <w:pPr>
        <w:pStyle w:val="SHTKBlockLabel"/>
      </w:pPr>
      <w:r>
        <w:t>교감·번역 메모</w:t>
      </w:r>
    </w:p>
    <w:p>
      <w:pPr>
        <w:pStyle w:val="SHTKNoteSummary"/>
      </w:pPr>
      <w:r>
        <w:t>교감 요약 | [상호참조] 앞의 교감 0232006과 같은 이문이 이 자리에도 적용된다.</w:t>
      </w:r>
    </w:p>
    <w:p>
      <w:pPr>
        <w:pStyle w:val="SHTKNoteDetail"/>
      </w:pPr>
      <w:r>
        <w:t>• 한국어 해설 | [＊]는 XML의 명시적 연결 정보에 따라 교감 0232006를 재참조한다.</w:t>
      </w:r>
    </w:p>
    <w:p>
      <w:pPr>
        <w:pStyle w:val="SHTKBlockLabel"/>
      </w:pPr>
      <w:r>
        <w:t>위치표지</w:t>
      </w:r>
    </w:p>
    <w:p>
      <w:pPr>
        <w:pStyle w:val="SHTKPositionMarker"/>
      </w:pPr>
      <w:r>
        <w:t xml:space="preserve">[0232c06]</w:t>
      </w:r>
    </w:p>
    <w:p>
      <w:pPr>
        <w:pStyle w:val="SHTKBlockLabel"/>
      </w:pPr>
      <w:r>
        <w:t>원문</w:t>
      </w:r>
    </w:p>
    <w:p>
      <w:pPr>
        <w:pStyle w:val="SHTKSourceText"/>
      </w:pPr>
      <w:r>
        <w:t>夫憑形輝化必由委氣之塗。因方導理必同肖天之質。是以表靈邃瑞。誕聖王宮。駐采辰緯。停華日月。故能積慈成聖累妙成空。坦[31]昭路於道場。</w:t>
      </w:r>
    </w:p>
    <w:p>
      <w:pPr>
        <w:pStyle w:val="SHTKBlockLabel"/>
      </w:pPr>
      <w:r>
        <w:t>한국어 직역</w:t>
      </w:r>
    </w:p>
    <w:p>
      <w:pPr>
        <w:pStyle w:val="SHTKTranslationText"/>
      </w:pPr>
      <w:r>
        <w:t>무릇 형체에 기대어 교화를 빛내는 것은 반드시 기운을 맡기는 길을 따르고, 방편을 따라 이치를 인도하는 것은 반드시 하늘을 닮은 바탕과 함께한다. 그러므로 신령함을 드러내고 깊은 상서를 보이며, 왕궁에 성인이 태어나고, 별자리와 위도에 빛을 머물게 하며, 해와 달에 광채를 머물게 한다. 그러므로 자비를 쌓아 성인이 되고 오묘함을 거듭하여 공을 이룰 수 있었다. 도량에 밝고 평탄한 길을 열고,</w:t>
      </w:r>
    </w:p>
    <w:p>
      <w:pPr>
        <w:pStyle w:val="SHTKBlockLabel"/>
      </w:pPr>
      <w:r>
        <w:t>교감·번역 메모</w:t>
      </w:r>
    </w:p>
    <w:p>
      <w:pPr>
        <w:pStyle w:val="SHTKNoteSummary"/>
      </w:pPr>
      <w:r>
        <w:t>교감 요약 | [CBETA 교감] 저본의 昭와 이문 照은 해당 글자·어구의 뜻을 달리할 수 있다.</w:t>
      </w:r>
    </w:p>
    <w:p>
      <w:pPr>
        <w:pStyle w:val="SHTKNoteDetail"/>
      </w:pPr>
      <w:r>
        <w:t>• 원교감 원문 | 昭＝照【明】</w:t>
        <w:br/>
        <w:t>• 교감 번호 | 0232031</w:t>
        <w:br/>
        <w:t>• 저본 독법 | 昭</w:t>
        <w:br/>
        <w:t>• 저본 기준 번역 | 도량에 밝고 평탄한 길을 열고,</w:t>
        <w:br/>
        <w:t>• 이문 독법 | 照</w:t>
        <w:br/>
        <w:t>• 이문 기준 번역 | 이문 照을 적용하면 해당 글자·어구·구조에 맞추어 한국어 직역도 달라진다.</w:t>
        <w:br/>
        <w:t>• 의미 차이 | 저본의 昭와 이문 照은 해당 글자·어구의 뜻을 달리할 수 있다.</w:t>
        <w:br/>
        <w:t>• 번역 영향 판정 | [의미 차이 있음]</w:t>
        <w:br/>
        <w:t>• 출처 | CBETA T52n2103, 교감 번호 0232031.</w:t>
      </w:r>
    </w:p>
    <w:p>
      <w:pPr>
        <w:pStyle w:val="SHTKBlockLabel"/>
      </w:pPr>
      <w:r>
        <w:t>원문</w:t>
      </w:r>
    </w:p>
    <w:p>
      <w:pPr>
        <w:pStyle w:val="SHTKSourceText"/>
      </w:pPr>
      <w:r>
        <w:t>拔迷根於苦岸。弟子蕭子良。滌[32]慮煩襟棲情正業。</w:t>
      </w:r>
    </w:p>
    <w:p>
      <w:pPr>
        <w:pStyle w:val="SHTKBlockLabel"/>
      </w:pPr>
      <w:r>
        <w:t>한국어 직역</w:t>
      </w:r>
    </w:p>
    <w:p>
      <w:pPr>
        <w:pStyle w:val="SHTKTranslationText"/>
      </w:pPr>
      <w:r>
        <w:t>고통의 언덕에서 미혹의 뿌리를 뽑았다. 제자 소자량은, 번뇌로운 가슴의 생각을 씻고 마음을 바른 업에 깃들여,</w:t>
      </w:r>
    </w:p>
    <w:p>
      <w:pPr>
        <w:pStyle w:val="SHTKBlockLabel"/>
      </w:pPr>
      <w:r>
        <w:t>교감·번역 메모</w:t>
      </w:r>
    </w:p>
    <w:p>
      <w:pPr>
        <w:pStyle w:val="SHTKNoteSummary"/>
      </w:pPr>
      <w:r>
        <w:t>교감 요약 | [CBETA 교감] 저본의 慮와 이문 盥은 해당 글자·어구의 뜻을 달리할 수 있다.</w:t>
      </w:r>
    </w:p>
    <w:p>
      <w:pPr>
        <w:pStyle w:val="SHTKNoteDetail"/>
      </w:pPr>
      <w:r>
        <w:t>• 원교감 원문 | 慮＝盥【明】</w:t>
        <w:br/>
        <w:t>• 교감 번호 | 0232032</w:t>
        <w:br/>
        <w:t>• 저본 독법 | 慮</w:t>
        <w:br/>
        <w:t>• 저본 기준 번역 | 번뇌로운 가슴의 생각을 씻고 마음을 바른 업에 깃들여,</w:t>
        <w:br/>
        <w:t>• 이문 독법 | 盥</w:t>
        <w:br/>
        <w:t>• 이문 기준 번역 | 이문 盥을 적용하면 해당 글자·어구·구조에 맞추어 한국어 직역도 달라진다.</w:t>
        <w:br/>
        <w:t>• 의미 차이 | 저본의 慮와 이문 盥은 해당 글자·어구의 뜻을 달리할 수 있다.</w:t>
        <w:br/>
        <w:t>• 번역 영향 판정 | [의미 차이 있음]</w:t>
        <w:br/>
        <w:t>• 출처 | CBETA T52n2103, 교감 번호 0232032.</w:t>
      </w:r>
    </w:p>
    <w:p>
      <w:pPr>
        <w:pStyle w:val="SHTKBlockLabel"/>
      </w:pPr>
      <w:r>
        <w:t>원문</w:t>
      </w:r>
    </w:p>
    <w:p>
      <w:pPr>
        <w:pStyle w:val="SHTKSourceText"/>
      </w:pPr>
      <w:r>
        <w:t>肅萃僧英敬敷慧典。</w:t>
      </w:r>
    </w:p>
    <w:p>
      <w:pPr>
        <w:pStyle w:val="SHTKBlockLabel"/>
      </w:pPr>
      <w:r>
        <w:t>한국어 직역</w:t>
      </w:r>
    </w:p>
    <w:p>
      <w:pPr>
        <w:pStyle w:val="SHTKTranslationText"/>
      </w:pPr>
      <w:r>
        <w:t>엄숙히 승려의 영재를 모아 공경히 지혜의 경전을 펼쳤다.</w:t>
      </w:r>
    </w:p>
    <w:p>
      <w:pPr>
        <w:pStyle w:val="SHTKBlockLabel"/>
      </w:pPr>
      <w:r>
        <w:t>원문</w:t>
      </w:r>
    </w:p>
    <w:p>
      <w:pPr>
        <w:pStyle w:val="SHTKSourceText"/>
      </w:pPr>
      <w:r>
        <w:t>密藏奧文雲開雨散。今魄首丹逵日弦上朔。[33]七步凝想空明屬念。</w:t>
      </w:r>
    </w:p>
    <w:p>
      <w:pPr>
        <w:pStyle w:val="SHTKBlockLabel"/>
      </w:pPr>
      <w:r>
        <w:t>한국어 직역</w:t>
      </w:r>
    </w:p>
    <w:p>
      <w:pPr>
        <w:pStyle w:val="SHTKTranslationText"/>
      </w:pPr>
      <w:r>
        <w:t>비밀한 장경의 깊은 글이 구름처럼 열리고 비처럼 흩어졌다. 이제 달빛은 붉은 길의 머리에 있고 해는 상현 초하루에 걸렸다. 칠보를 생각에 모으고 마음을 공명에 두었다.</w:t>
      </w:r>
    </w:p>
    <w:p>
      <w:pPr>
        <w:pStyle w:val="SHTKBlockLabel"/>
      </w:pPr>
      <w:r>
        <w:t>교감·번역 메모</w:t>
      </w:r>
    </w:p>
    <w:p>
      <w:pPr>
        <w:pStyle w:val="SHTKNoteSummary"/>
      </w:pPr>
      <w:r>
        <w:t>교감 요약 | [CBETA 교감] 저본의 七와 이문 士은 해당 글자·어구의 뜻을 달리할 수 있다.</w:t>
      </w:r>
    </w:p>
    <w:p>
      <w:pPr>
        <w:pStyle w:val="SHTKNoteDetail"/>
      </w:pPr>
      <w:r>
        <w:t>• 원교감 원문 | 七＝士【元】【明】</w:t>
        <w:br/>
        <w:t>• 교감 번호 | 0232033</w:t>
        <w:br/>
        <w:t>• 저본 독법 | 七</w:t>
        <w:br/>
        <w:t>• 저본 기준 번역 | 칠보를 생각에 모으고 마음을 공명에 두었다.</w:t>
        <w:br/>
        <w:t>• 이문 독법 | 士</w:t>
        <w:br/>
        <w:t>• 이문 기준 번역 | 이문 士을 적용하면 해당 글자·어구·구조에 맞추어 한국어 직역도 달라진다.</w:t>
        <w:br/>
        <w:t>• 의미 차이 | 저본의 七와 이문 士은 해당 글자·어구의 뜻을 달리할 수 있다.</w:t>
        <w:br/>
        <w:t>• 번역 영향 판정 | [의미 차이 있음]</w:t>
        <w:br/>
        <w:t>• 출처 | CBETA T52n2103, 교감 번호 0232033.</w:t>
      </w:r>
    </w:p>
    <w:p>
      <w:pPr>
        <w:pStyle w:val="SHTKBlockLabel"/>
      </w:pPr>
      <w:r>
        <w:t>원문</w:t>
      </w:r>
    </w:p>
    <w:p>
      <w:pPr>
        <w:pStyle w:val="SHTKSourceText"/>
      </w:pPr>
      <w:r>
        <w:t>雖神迹稍緬而遺塵在茲。乃飾筵藻殿張帷盛邸。絜誠</w:t>
      </w:r>
    </w:p>
    <w:p>
      <w:pPr>
        <w:pStyle w:val="SHTKBlockLabel"/>
      </w:pPr>
      <w:r>
        <w:t>한국어 직역</w:t>
      </w:r>
    </w:p>
    <w:p>
      <w:pPr>
        <w:pStyle w:val="SHTKTranslationText"/>
      </w:pPr>
      <w:r>
        <w:t>비록 신령한 자취는 점차 멀어졌으나 남은 티끌은 여기에 있다. 이에 조정의 아름다운 전각에 자리를 꾸미고 성대한 저택에 장막을 쳤다. 정성을 깨끗이 하고 공경히 일을 받들어 이 보배로운 모임을 세웠다.</w:t>
      </w:r>
    </w:p>
    <w:p>
      <w:pPr>
        <w:pStyle w:val="SHTKBlockLabel"/>
      </w:pPr>
      <w:r>
        <w:t>교감·번역 메모</w:t>
      </w:r>
    </w:p>
    <w:p>
      <w:pPr>
        <w:pStyle w:val="SHTKNoteSummary"/>
      </w:pPr>
      <w:r>
        <w:t>교감 요약 | [CBETA 교감] 저본의 絜와 이문 潔은 이체·통용 또는 표기상의 차이로 판단되며 이 문맥의 한국어 직역에는 실질적 변화가 없다.</w:t>
      </w:r>
    </w:p>
    <w:p>
      <w:pPr>
        <w:pStyle w:val="SHTKNoteDetail"/>
      </w:pPr>
      <w:r>
        <w:t>• 원교감 원문 | [원교감 주 없음]</w:t>
        <w:br/>
        <w:t>• 교감 번호 | 0232c1301</w:t>
        <w:br/>
        <w:t>• 저본 독법 | 絜</w:t>
        <w:br/>
        <w:t>• 저본 기준 번역 | 정성을 깨끗이 하고 공경히 일을 받들어 이 보배로운 모임을 세웠다.</w:t>
        <w:br/>
        <w:t>• 이문 독법 | 潔</w:t>
        <w:br/>
        <w:t>• 이문 기준 번역 | 정성을 깨끗이 하고 공경히 일을 받들어 이 보배로운 모임을 세웠다.</w:t>
        <w:br/>
        <w:t>• 의미 차이 | 저본의 絜와 이문 潔은 이체·통용 또는 표기상의 차이로 판단되며 이 문맥의 한국어 직역에는 실질적 변화가 없다.</w:t>
        <w:br/>
        <w:t>• 번역 영향 판정 | [번역 차이 없음]</w:t>
        <w:br/>
        <w:t>• 출처 | CBETA T52n2103.</w:t>
      </w:r>
    </w:p>
    <w:p>
      <w:pPr>
        <w:pStyle w:val="SHTKBlockLabel"/>
      </w:pPr>
      <w:r>
        <w:t>원문</w:t>
      </w:r>
    </w:p>
    <w:p>
      <w:pPr>
        <w:pStyle w:val="SHTKSourceText"/>
      </w:pPr>
      <w:r>
        <w:t>[＊]祇事建斯寶集。蘭泉波涌芳藹雲迴。祕理探微玄[34]貺悠邈。宗條既舉窮功允就。論堂卷坐義鼓停音。</w:t>
      </w:r>
    </w:p>
    <w:p>
      <w:pPr>
        <w:pStyle w:val="SHTKBlockLabel"/>
      </w:pPr>
      <w:r>
        <w:t>한국어 직역</w:t>
      </w:r>
    </w:p>
    <w:p>
      <w:pPr>
        <w:pStyle w:val="SHTKTranslationText"/>
      </w:pPr>
      <w:r>
        <w:t>난초 샘에는 물결이 솟고 향기로운 기운은 구름처럼 돈다. 비밀한 이치를 탐구하여 미묘함을 찾고 현묘한 은택은 아득하다. 종지의 조목을 이미 들었고 끝까지 궁구한 공도 진실로 이루어졌다. 논의의 당에는 자리를 거두고 의리의 북은 소리를 멈추었다.</w:t>
      </w:r>
    </w:p>
    <w:p>
      <w:pPr>
        <w:pStyle w:val="SHTKBlockLabel"/>
      </w:pPr>
      <w:r>
        <w:t>교감·번역 메모</w:t>
      </w:r>
    </w:p>
    <w:p>
      <w:pPr>
        <w:pStyle w:val="SHTKNoteSummary"/>
      </w:pPr>
      <w:r>
        <w:t>교감 요약 | [상호참조] 앞의 교감 0232017과 같은 이문이 이 자리에도 적용된다.</w:t>
      </w:r>
    </w:p>
    <w:p>
      <w:pPr>
        <w:pStyle w:val="SHTKNoteDetail"/>
      </w:pPr>
      <w:r>
        <w:t>• 한국어 해설 | [＊]는 XML의 명시적 연결 정보에 따라 교감 0232017를 재참조한다.</w:t>
      </w:r>
    </w:p>
    <w:p>
      <w:pPr>
        <w:pStyle w:val="SHTKNoteSummary"/>
      </w:pPr>
      <w:r>
        <w:t>교감 요약 | [CBETA 교감] 저본의 藹와 이문 靄은 이체·통용 또는 표기상의 차이로 판단되며 이 문맥의 한국어 직역에는 실질적 변화가 없다.</w:t>
      </w:r>
    </w:p>
    <w:p>
      <w:pPr>
        <w:pStyle w:val="SHTKNoteDetail"/>
      </w:pPr>
      <w:r>
        <w:t>• 원교감 원문 | [원교감 주 없음]</w:t>
        <w:br/>
        <w:t>• 교감 번호 | 0232c1401</w:t>
        <w:br/>
        <w:t>• 저본 독법 | 藹</w:t>
        <w:br/>
        <w:t>• 저본 기준 번역 | 난초 샘에는 물결이 솟고 향기로운 기운은 구름처럼 돈다.</w:t>
        <w:br/>
        <w:t>• 이문 독법 | 靄</w:t>
        <w:br/>
        <w:t>• 이문 기준 번역 | 난초 샘에는 물결이 솟고 향기로운 기운은 구름처럼 돈다.</w:t>
        <w:br/>
        <w:t>• 의미 차이 | 저본의 藹와 이문 靄은 이체·통용 또는 표기상의 차이로 판단되며 이 문맥의 한국어 직역에는 실질적 변화가 없다.</w:t>
        <w:br/>
        <w:t>• 번역 영향 판정 | [번역 차이 없음]</w:t>
        <w:br/>
        <w:t>• 출처 | CBETA T52n2103.</w:t>
      </w:r>
    </w:p>
    <w:p>
      <w:pPr>
        <w:pStyle w:val="SHTKNoteSummary"/>
      </w:pPr>
      <w:r>
        <w:t>교감 요약 | [CBETA 교감] 저본의 貺와 이문 況은 해당 글자·어구의 뜻을 달리할 수 있다.</w:t>
      </w:r>
    </w:p>
    <w:p>
      <w:pPr>
        <w:pStyle w:val="SHTKNoteDetail"/>
      </w:pPr>
      <w:r>
        <w:t>• 원교감 원문 | 貺＝況【三】</w:t>
        <w:br/>
        <w:t>• 교감 번호 | 0232034</w:t>
        <w:br/>
        <w:t>• 저본 독법 | 貺</w:t>
        <w:br/>
        <w:t>• 저본 기준 번역 | 비밀한 이치를 탐구하여 미묘함을 찾고 현묘한 은택은 아득하다.</w:t>
        <w:br/>
        <w:t>• 이문 독법 | 況</w:t>
        <w:br/>
        <w:t>• 이문 기준 번역 | 이문 況을 적용하면 해당 글자·어구·구조에 맞추어 한국어 직역도 달라진다.</w:t>
        <w:br/>
        <w:t>• 의미 차이 | 저본의 貺와 이문 況은 해당 글자·어구의 뜻을 달리할 수 있다.</w:t>
        <w:br/>
        <w:t>• 번역 영향 판정 | [의미 차이 있음]</w:t>
        <w:br/>
        <w:t>• 출처 | CBETA T52n2103, 교감 번호 0232034.</w:t>
      </w:r>
    </w:p>
    <w:p>
      <w:pPr>
        <w:pStyle w:val="SHTKBlockLabel"/>
      </w:pPr>
      <w:r>
        <w:t>원문</w:t>
      </w:r>
    </w:p>
    <w:p>
      <w:pPr>
        <w:pStyle w:val="SHTKSourceText"/>
      </w:pPr>
      <w:r>
        <w:t>乘此芳緣將[＊]昇上住。十方三世有證無爽。</w:t>
      </w:r>
    </w:p>
    <w:p>
      <w:pPr>
        <w:pStyle w:val="SHTKBlockLabel"/>
      </w:pPr>
      <w:r>
        <w:t>한국어 직역</w:t>
      </w:r>
    </w:p>
    <w:p>
      <w:pPr>
        <w:pStyle w:val="SHTKTranslationText"/>
      </w:pPr>
      <w:r>
        <w:t>이 아름다운 인연을 타고 장차 윗지위에 오르리라. 시방 삼세가 증명하여 어긋남이 없으리라.</w:t>
      </w:r>
    </w:p>
    <w:p>
      <w:pPr>
        <w:pStyle w:val="SHTKBlockLabel"/>
      </w:pPr>
      <w:r>
        <w:t>교감·번역 메모</w:t>
      </w:r>
    </w:p>
    <w:p>
      <w:pPr>
        <w:pStyle w:val="SHTKNoteSummary"/>
      </w:pPr>
      <w:r>
        <w:t>교감 요약 | [상호참조] 앞의 교감 0231028과 같은 이문이 이 자리에도 적용된다.</w:t>
      </w:r>
    </w:p>
    <w:p>
      <w:pPr>
        <w:pStyle w:val="SHTKNoteDetail"/>
      </w:pPr>
      <w:r>
        <w:t>• 한국어 해설 | [＊]는 XML의 명시적 연결 정보에 따라 교감 0231028를 재참조한다.</w:t>
      </w:r>
    </w:p>
    <w:p>
      <w:pPr>
        <w:pStyle w:val="SHTKBlockLabel"/>
      </w:pPr>
      <w:r>
        <w:t>원문</w:t>
      </w:r>
    </w:p>
    <w:p>
      <w:pPr>
        <w:pStyle w:val="SHTKSourceText"/>
      </w:pPr>
      <w:r>
        <w:t>又[35]竟陵王解講疏一首</w:t>
      </w:r>
    </w:p>
    <w:p>
      <w:pPr>
        <w:pStyle w:val="SHTKBlockLabel"/>
      </w:pPr>
      <w:r>
        <w:t>한국어 직역</w:t>
      </w:r>
    </w:p>
    <w:p>
      <w:pPr>
        <w:pStyle w:val="SHTKTranslationText"/>
      </w:pPr>
      <w:r>
        <w:t>또 「경릉왕 해강소 한 수」.</w:t>
      </w:r>
    </w:p>
    <w:p>
      <w:pPr>
        <w:pStyle w:val="SHTKBlockLabel"/>
      </w:pPr>
      <w:r>
        <w:t>교감·번역 메모</w:t>
      </w:r>
    </w:p>
    <w:p>
      <w:pPr>
        <w:pStyle w:val="SHTKNoteSummary"/>
      </w:pPr>
      <w:r>
        <w:t>교감 요약 | [CBETA 교감] 저본의 竟陵王解講疏一首와 관련 주석·이문 〔생략〕에는 제목·저자·행 구분·생략 등 편집 또는 서지 차이가 있다.</w:t>
      </w:r>
    </w:p>
    <w:p>
      <w:pPr>
        <w:pStyle w:val="SHTKNoteDetail"/>
      </w:pPr>
      <w:r>
        <w:t>• 원교감 원문 | 〔竟陵…首〕八字－【明】</w:t>
        <w:br/>
        <w:t>• 교감 번호 | 0232035</w:t>
        <w:br/>
        <w:t>• 저본 독법 | 竟陵王解講疏一首</w:t>
        <w:br/>
        <w:t>• 저본 기준 번역 | 또 「경릉왕 해강소 한 수」.</w:t>
        <w:br/>
        <w:t>• 이문 독법 | 〔생략〕</w:t>
        <w:br/>
        <w:t>• 이문 기준 번역 | 이문 〔생략〕을 적용하면 해당 글자·어구·구조에 맞추어 한국어 직역도 달라진다.</w:t>
        <w:br/>
        <w:t>• 의미 차이 | 저본의 竟陵王解講疏一首와 관련 주석·이문 〔생략〕에는 제목·저자·행 구분·생략 등 편집 또는 서지 차이가 있다.</w:t>
        <w:br/>
        <w:t>• 번역 영향 판정 | [서지 차이]</w:t>
        <w:br/>
        <w:t>• 출처 | CBETA T52n2103, 교감 번호 0232035.</w:t>
      </w:r>
    </w:p>
    <w:p>
      <w:pPr>
        <w:pStyle w:val="SHTKBlockLabel"/>
      </w:pPr>
      <w:r>
        <w:t>위치표지</w:t>
      </w:r>
    </w:p>
    <w:p>
      <w:pPr>
        <w:pStyle w:val="SHTKPositionMarker"/>
      </w:pPr>
      <w:r>
        <w:t xml:space="preserve">[0232c18]</w:t>
      </w:r>
    </w:p>
    <w:p>
      <w:pPr>
        <w:pStyle w:val="Heading4"/>
      </w:pPr>
      <w:r>
        <w:t>「與荊州隱士劉虬書」</w:t>
      </w:r>
    </w:p>
    <w:p>
      <w:pPr>
        <w:pStyle w:val="SHTKBlockLabel"/>
      </w:pPr>
      <w:r>
        <w:t>원문</w:t>
      </w:r>
    </w:p>
    <w:p>
      <w:pPr>
        <w:pStyle w:val="SHTKSourceText"/>
      </w:pPr>
      <w:r>
        <w:t>夫妙極眾象。湛[36]思必通。</w:t>
      </w:r>
    </w:p>
    <w:p>
      <w:pPr>
        <w:pStyle w:val="SHTKBlockLabel"/>
      </w:pPr>
      <w:r>
        <w:t>한국어 직역</w:t>
      </w:r>
    </w:p>
    <w:p>
      <w:pPr>
        <w:pStyle w:val="SHTKTranslationText"/>
      </w:pPr>
      <w:r>
        <w:t>무릇 오묘함이 온갖 형상을 다하고, 깊은 생각은 반드시 통한다.</w:t>
      </w:r>
    </w:p>
    <w:p>
      <w:pPr>
        <w:pStyle w:val="SHTKBlockLabel"/>
      </w:pPr>
      <w:r>
        <w:t>교감·번역 메모</w:t>
      </w:r>
    </w:p>
    <w:p>
      <w:pPr>
        <w:pStyle w:val="SHTKNoteSummary"/>
      </w:pPr>
      <w:r>
        <w:t>교감 요약 | [CBETA 교감] 저본의 思와 이문 恩은 해당 글자·어구의 뜻을 달리할 수 있다.</w:t>
      </w:r>
    </w:p>
    <w:p>
      <w:pPr>
        <w:pStyle w:val="SHTKNoteDetail"/>
      </w:pPr>
      <w:r>
        <w:t>• 원교감 원문 | 思＝恩【三】＊</w:t>
        <w:br/>
        <w:t>• 교감 번호 | 0232036</w:t>
        <w:br/>
        <w:t>• 저본 독법 | 思</w:t>
        <w:br/>
        <w:t>• 저본 기준 번역 | 깊은 생각은 반드시 통한다.</w:t>
        <w:br/>
        <w:t>• 이문 독법 | 恩</w:t>
        <w:br/>
        <w:t>• 이문 기준 번역 | 이문 恩을 적용하면 해당 글자·어구·구조에 맞추어 한국어 직역도 달라진다.</w:t>
        <w:br/>
        <w:t>• 의미 차이 | 저본의 思와 이문 恩은 해당 글자·어구의 뜻을 달리할 수 있다.</w:t>
        <w:br/>
        <w:t>• 번역 영향 판정 | [의미 차이 있음]</w:t>
        <w:br/>
        <w:t>• 출처 | CBETA T52n2103, 교감 번호 0232036.</w:t>
      </w:r>
    </w:p>
    <w:p>
      <w:pPr>
        <w:pStyle w:val="SHTKBlockLabel"/>
      </w:pPr>
      <w:r>
        <w:t>원문</w:t>
      </w:r>
    </w:p>
    <w:p>
      <w:pPr>
        <w:pStyle w:val="SHTKSourceText"/>
      </w:pPr>
      <w:r>
        <w:t>理冠群方。有感斯應。自鸞音輟唱圓光寢輝。委華之相不傳。踊地之符已遠。[37]片言入道。</w:t>
      </w:r>
    </w:p>
    <w:p>
      <w:pPr>
        <w:pStyle w:val="SHTKBlockLabel"/>
      </w:pPr>
      <w:r>
        <w:t>한국어 직역</w:t>
      </w:r>
    </w:p>
    <w:p>
      <w:pPr>
        <w:pStyle w:val="SHTKTranslationText"/>
      </w:pPr>
      <w:r>
        <w:t>이치는 여러 방편을 뛰어넘고, 감응이 있으면 곧 응한다. 난새 같은 음성이 노래를 멈추고 원광이 빛을 거둔 뒤부터, 꽃을 맡기던 상은 전하지 않고, 땅에서 솟던 상서도 이미 멀어졌다. 한마디 말로 도에 들어가는 것은,</w:t>
      </w:r>
    </w:p>
    <w:p>
      <w:pPr>
        <w:pStyle w:val="SHTKBlockLabel"/>
      </w:pPr>
      <w:r>
        <w:t>교감·번역 메모</w:t>
      </w:r>
    </w:p>
    <w:p>
      <w:pPr>
        <w:pStyle w:val="SHTKNoteSummary"/>
      </w:pPr>
      <w:r>
        <w:t>교감 요약 | [CBETA 교감] 저본의 片와 이문 行은 해당 글자·어구의 뜻을 달리할 수 있다.</w:t>
      </w:r>
    </w:p>
    <w:p>
      <w:pPr>
        <w:pStyle w:val="SHTKNoteDetail"/>
      </w:pPr>
      <w:r>
        <w:t>• 원교감 원문 | 片＝行【三】</w:t>
        <w:br/>
        <w:t>• 교감 번호 | 0232037</w:t>
        <w:br/>
        <w:t>• 저본 독법 | 片</w:t>
        <w:br/>
        <w:t>• 저본 기준 번역 | 한마디 말로 도에 들어가는 것은,</w:t>
        <w:br/>
        <w:t>• 이문 독법 | 行</w:t>
        <w:br/>
        <w:t>• 이문 기준 번역 | 이문 行을 적용하면 해당 글자·어구·구조에 맞추어 한국어 직역도 달라진다.</w:t>
        <w:br/>
        <w:t>• 의미 차이 | 저본의 片와 이문 行은 해당 글자·어구의 뜻을 달리할 수 있다.</w:t>
        <w:br/>
        <w:t>• 번역 영향 판정 | [의미 차이 있음]</w:t>
        <w:br/>
        <w:t>• 출처 | CBETA T52n2103, 교감 번호 0232037.</w:t>
      </w:r>
    </w:p>
    <w:p>
      <w:pPr>
        <w:pStyle w:val="SHTKBlockLabel"/>
      </w:pPr>
      <w:r>
        <w:t>원문</w:t>
      </w:r>
    </w:p>
    <w:p>
      <w:pPr>
        <w:pStyle w:val="SHTKSourceText"/>
      </w:pPr>
      <w:r>
        <w:t>事難於造次。一悟階空。効隔於俄頃。</w:t>
      </w:r>
    </w:p>
    <w:p>
      <w:pPr>
        <w:pStyle w:val="SHTKBlockLabel"/>
      </w:pPr>
      <w:r>
        <w:t>한국어 직역</w:t>
      </w:r>
    </w:p>
    <w:p>
      <w:pPr>
        <w:pStyle w:val="SHTKTranslationText"/>
      </w:pPr>
      <w:r>
        <w:t>일이 잠깐 사이에 이루어지기 어렵고, 한 번 깨달아 공에 오르는 것도, 효험이 잠깐 사이와는 거리가 있다.</w:t>
      </w:r>
    </w:p>
    <w:p>
      <w:pPr>
        <w:pStyle w:val="SHTKBlockLabel"/>
      </w:pPr>
      <w:r>
        <w:t>원문</w:t>
      </w:r>
    </w:p>
    <w:p>
      <w:pPr>
        <w:pStyle w:val="SHTKSourceText"/>
      </w:pPr>
      <w:r>
        <w:t>若非積毫成仞累爝為明。無以方軌慧門維舟法岸。弟子是用夕惕載懷。惟日不足者也。故敬[38]集名僧[39]夤敷奧籍。</w:t>
      </w:r>
    </w:p>
    <w:p>
      <w:pPr>
        <w:pStyle w:val="SHTKBlockLabel"/>
      </w:pPr>
      <w:r>
        <w:t>한국어 직역</w:t>
      </w:r>
    </w:p>
    <w:p>
      <w:pPr>
        <w:pStyle w:val="SHTKTranslationText"/>
      </w:pPr>
      <w:r>
        <w:t>한 치씩 쌓아 한 길을 이루고 횃불을 거듭하여 밝음을 이루지 않는다면, 지혜의 문과 궤도를 함께하고 법의 언덕에 배를 댈 수 없다. 제자는 이 때문에 밤에도 두려워하며 늘 마음에 두고, 하루도 부족하다고 여긴다. 그러므로 공경히 이름난 승려들을 모아 깊은 경전을 널리 펼쳤다.</w:t>
      </w:r>
    </w:p>
    <w:p>
      <w:pPr>
        <w:pStyle w:val="SHTKBlockLabel"/>
      </w:pPr>
      <w:r>
        <w:t>교감·번역 메모</w:t>
      </w:r>
    </w:p>
    <w:p>
      <w:pPr>
        <w:pStyle w:val="SHTKNoteSummary"/>
      </w:pPr>
      <w:r>
        <w:t>교감 요약 | [CBETA 교감] 저본의 集와 이문 藉은 해당 글자·어구의 뜻을 달리할 수 있다.</w:t>
      </w:r>
    </w:p>
    <w:p>
      <w:pPr>
        <w:pStyle w:val="SHTKNoteDetail"/>
      </w:pPr>
      <w:r>
        <w:t>• 원교감 원문 | 集＝藉【明】</w:t>
        <w:br/>
        <w:t>• 교감 번호 | 0232038</w:t>
        <w:br/>
        <w:t>• 저본 독법 | 集</w:t>
        <w:br/>
        <w:t>• 저본 기준 번역 | 그러므로 공경히 이름난 승려들을 모아 깊은 경전을 널리 펼쳤다.</w:t>
        <w:br/>
        <w:t>• 이문 독법 | 藉</w:t>
        <w:br/>
        <w:t>• 이문 기준 번역 | 이문 藉을 적용하면 해당 글자·어구·구조에 맞추어 한국어 직역도 달라진다.</w:t>
        <w:br/>
        <w:t>• 의미 차이 | 저본의 集와 이문 藉은 해당 글자·어구의 뜻을 달리할 수 있다.</w:t>
        <w:br/>
        <w:t>• 번역 영향 판정 | [의미 차이 있음]</w:t>
        <w:br/>
        <w:t>• 출처 | CBETA T52n2103, 교감 번호 0232038.</w:t>
      </w:r>
    </w:p>
    <w:p>
      <w:pPr>
        <w:pStyle w:val="SHTKNoteSummary"/>
      </w:pPr>
      <w:r>
        <w:t>교감 요약 | [CBETA 교감] 저본의 夤와 이문 演은 해당 글자·어구의 뜻을 달리할 수 있다.</w:t>
      </w:r>
    </w:p>
    <w:p>
      <w:pPr>
        <w:pStyle w:val="SHTKNoteDetail"/>
      </w:pPr>
      <w:r>
        <w:t>• 원교감 원문 | 夤＝演【三】</w:t>
        <w:br/>
        <w:t>• 교감 번호 | 0232039</w:t>
        <w:br/>
        <w:t>• 저본 독법 | 夤</w:t>
        <w:br/>
        <w:t>• 저본 기준 번역 | 그러므로 공경히 이름난 승려들을 모아 깊은 경전을 널리 펼쳤다.</w:t>
        <w:br/>
        <w:t>• 이문 독법 | 演</w:t>
        <w:br/>
        <w:t>• 이문 기준 번역 | 이문 演을 적용하면 해당 글자·어구·구조에 맞추어 한국어 직역도 달라진다.</w:t>
        <w:br/>
        <w:t>• 의미 차이 | 저본의 夤와 이문 演은 해당 글자·어구의 뜻을 달리할 수 있다.</w:t>
        <w:br/>
        <w:t>• 번역 영향 판정 | [의미 차이 있음]</w:t>
        <w:br/>
        <w:t>• 출처 | CBETA T52n2103, 교감 번호 0232039.</w:t>
      </w:r>
    </w:p>
    <w:p>
      <w:pPr>
        <w:pStyle w:val="SHTKBlockLabel"/>
      </w:pPr>
      <w:r>
        <w:t>원문</w:t>
      </w:r>
    </w:p>
    <w:p>
      <w:pPr>
        <w:pStyle w:val="SHTKSourceText"/>
      </w:pPr>
      <w:r>
        <w:t>振微起滯輪動雲迴。月[40]殷含呂魄弦上日。</w:t>
      </w:r>
    </w:p>
    <w:p>
      <w:pPr>
        <w:pStyle w:val="SHTKBlockLabel"/>
      </w:pPr>
      <w:r>
        <w:t>한국어 직역</w:t>
      </w:r>
    </w:p>
    <w:p>
      <w:pPr>
        <w:pStyle w:val="SHTKTranslationText"/>
      </w:pPr>
      <w:r>
        <w:t>미묘함을 떨치고 막힘을 일으켜 법륜이 움직이고 구름이 돌아갔다. 달은 함려의 때에 가득하고 혼백은 상현의 날에 찼다.</w:t>
      </w:r>
    </w:p>
    <w:p>
      <w:pPr>
        <w:pStyle w:val="SHTKBlockLabel"/>
      </w:pPr>
      <w:r>
        <w:t>교감·번역 메모</w:t>
      </w:r>
    </w:p>
    <w:p>
      <w:pPr>
        <w:pStyle w:val="SHTKNoteSummary"/>
      </w:pPr>
      <w:r>
        <w:t>교감 요약 | [CBETA 교감] 저본의 殷와 이문 殿은 해당 글자·어구의 뜻을 달리할 수 있다.</w:t>
      </w:r>
    </w:p>
    <w:p>
      <w:pPr>
        <w:pStyle w:val="SHTKNoteDetail"/>
      </w:pPr>
      <w:r>
        <w:t>• 원교감 원문 | 殷＝殿【三】</w:t>
        <w:br/>
        <w:t>• 교감 번호 | 0232040</w:t>
        <w:br/>
        <w:t>• 저본 독법 | 殷</w:t>
        <w:br/>
        <w:t>• 저본 기준 번역 | 달은 함려의 때에 가득하고 혼백은 상현의 날에 찼다.</w:t>
        <w:br/>
        <w:t>• 이문 독법 | 殿</w:t>
        <w:br/>
        <w:t>• 이문 기준 번역 | 이문 殿을 적용하면 해당 글자·어구·구조에 맞추어 한국어 직역도 달라진다.</w:t>
        <w:br/>
        <w:t>• 의미 차이 | 저본의 殷와 이문 殿은 해당 글자·어구의 뜻을 달리할 수 있다.</w:t>
        <w:br/>
        <w:t>• 번역 영향 판정 | [의미 차이 있음]</w:t>
        <w:br/>
        <w:t>• 출처 | CBETA T52n2103, 교감 번호 0232040.</w:t>
      </w:r>
    </w:p>
    <w:p>
      <w:pPr>
        <w:pStyle w:val="SHTKBlockLabel"/>
      </w:pPr>
      <w:r>
        <w:t>원문</w:t>
      </w:r>
    </w:p>
    <w:p>
      <w:pPr>
        <w:pStyle w:val="SHTKSourceText"/>
      </w:pPr>
      <w:r>
        <w:t>甘露既窮輟言寶座。卷文罷席衣屣相[41]趣。</w:t>
      </w:r>
    </w:p>
    <w:p>
      <w:pPr>
        <w:pStyle w:val="SHTKBlockLabel"/>
      </w:pPr>
      <w:r>
        <w:t>한국어 직역</w:t>
      </w:r>
    </w:p>
    <w:p>
      <w:pPr>
        <w:pStyle w:val="SHTKTranslationText"/>
      </w:pPr>
      <w:r>
        <w:t>감로의 설법이 이미 다하여 보좌에서 말을 멈추고, 글을 거두고 자리를 마치니 신발을 신고 서로 나아갔다.</w:t>
      </w:r>
    </w:p>
    <w:p>
      <w:pPr>
        <w:pStyle w:val="SHTKBlockLabel"/>
      </w:pPr>
      <w:r>
        <w:t>교감·번역 메모</w:t>
      </w:r>
    </w:p>
    <w:p>
      <w:pPr>
        <w:pStyle w:val="SHTKNoteSummary"/>
      </w:pPr>
      <w:r>
        <w:t>교감 요약 | [CBETA 교감] 저본의 趣와 이문 趨은 해당 글자·어구의 뜻을 달리할 수 있다.</w:t>
      </w:r>
    </w:p>
    <w:p>
      <w:pPr>
        <w:pStyle w:val="SHTKNoteDetail"/>
      </w:pPr>
      <w:r>
        <w:t>• 원교감 원문 | 趣＝趨【三】</w:t>
        <w:br/>
        <w:t>• 교감 번호 | 0232041</w:t>
        <w:br/>
        <w:t>• 저본 독법 | 趣</w:t>
        <w:br/>
        <w:t>• 저본 기준 번역 | 글을 거두고 자리를 마치니 신발을 신고 서로 나아갔다.</w:t>
        <w:br/>
        <w:t>• 이문 독법 | 趨</w:t>
        <w:br/>
        <w:t>• 이문 기준 번역 | 이문 趨을 적용하면 해당 글자·어구·구조에 맞추어 한국어 직역도 달라진다.</w:t>
        <w:br/>
        <w:t>• 의미 차이 | 저본의 趣와 이문 趨은 해당 글자·어구의 뜻을 달리할 수 있다.</w:t>
        <w:br/>
        <w:t>• 번역 영향 판정 | [의미 차이 있음]</w:t>
        <w:br/>
        <w:t>• 출처 | CBETA T52n2103, 교감 번호 0232041.</w:t>
      </w:r>
    </w:p>
    <w:p>
      <w:pPr>
        <w:pStyle w:val="SHTKBlockLabel"/>
      </w:pPr>
      <w:r>
        <w:t>원문</w:t>
      </w:r>
    </w:p>
    <w:p>
      <w:pPr>
        <w:pStyle w:val="SHTKSourceText"/>
      </w:pPr>
      <w:r>
        <w:t>仰惟先后稟靈娥德叶景軒度。</w:t>
      </w:r>
    </w:p>
    <w:p>
      <w:pPr>
        <w:pStyle w:val="SHTKBlockLabel"/>
      </w:pPr>
      <w:r>
        <w:t>한국어 직역</w:t>
      </w:r>
    </w:p>
    <w:p>
      <w:pPr>
        <w:pStyle w:val="SHTKTranslationText"/>
      </w:pPr>
      <w:r>
        <w:t>우러러 생각하건대 선후께서는 영기를 받아 아황·여영의 덕과 경헌의 법도에 합하였다.</w:t>
      </w:r>
    </w:p>
    <w:p>
      <w:pPr>
        <w:pStyle w:val="SHTKBlockLabel"/>
      </w:pPr>
      <w:r>
        <w:t>원문</w:t>
      </w:r>
    </w:p>
    <w:p>
      <w:pPr>
        <w:pStyle w:val="SHTKSourceText"/>
      </w:pPr>
      <w:r>
        <w:t>道載華岳化洽汾陰。早棄蘭宮夙違椒掖。千乘不追萬鍾靡及。終天之慕不續於短年。[42]欲報之誠</w:t>
      </w:r>
    </w:p>
    <w:p>
      <w:pPr>
        <w:pStyle w:val="SHTKBlockLabel"/>
      </w:pPr>
      <w:r>
        <w:t>한국어 직역</w:t>
      </w:r>
    </w:p>
    <w:p>
      <w:pPr>
        <w:pStyle w:val="SHTKTranslationText"/>
      </w:pPr>
      <w:r>
        <w:t>도는 화악을 떠받들고 교화는 분수에 흡족하였다. 일찍 난궁을 버리고 일찍 초방을 떠났으니, 천승의 나라로도 따를 수 없고 만종의 녹으로도 미칠 수 없다. 하늘이 다하도록 사모하는 마음은 짧은 생애에 이을 수 없고, 은혜를 갚고자 하는 정성은 영겁에 더욱 융성하다.</w:t>
      </w:r>
    </w:p>
    <w:p>
      <w:pPr>
        <w:pStyle w:val="SHTKBlockLabel"/>
      </w:pPr>
      <w:r>
        <w:t>교감·번역 메모</w:t>
      </w:r>
    </w:p>
    <w:p>
      <w:pPr>
        <w:pStyle w:val="SHTKNoteSummary"/>
      </w:pPr>
      <w:r>
        <w:t>교감 요약 | [CBETA 교감] 저본의 欲와 이문 欷은 해당 글자·어구의 뜻을 달리할 수 있다.</w:t>
      </w:r>
    </w:p>
    <w:p>
      <w:pPr>
        <w:pStyle w:val="SHTKNoteDetail"/>
      </w:pPr>
      <w:r>
        <w:t>• 원교감 원문 | 欲＝欷【三】</w:t>
        <w:br/>
        <w:t>• 교감 번호 | 0232042</w:t>
        <w:br/>
        <w:t>• 저본 독법 | 欲</w:t>
        <w:br/>
        <w:t>• 저본 기준 번역 | 은혜를 갚고자 하는 정성은 영겁에 더욱 융성하다.</w:t>
        <w:br/>
        <w:t>• 이문 독법 | 欷</w:t>
        <w:br/>
        <w:t>• 이문 기준 번역 | 이문 欷을 적용하면 해당 글자·어구·구조에 맞추어 한국어 직역도 달라진다.</w:t>
        <w:br/>
        <w:t>• 의미 차이 | 저본의 欲와 이문 欷은 해당 글자·어구의 뜻을 달리할 수 있다.</w:t>
        <w:br/>
        <w:t>• 번역 영향 판정 | [의미 차이 있음]</w:t>
        <w:br/>
        <w:t>• 출처 | CBETA T52n2103, 교감 번호 0232042.</w:t>
      </w:r>
    </w:p>
    <w:p>
      <w:pPr>
        <w:pStyle w:val="SHTKBlockLabel"/>
      </w:pPr>
      <w:r>
        <w:t>원문</w:t>
      </w:r>
    </w:p>
    <w:p>
      <w:pPr>
        <w:pStyle w:val="SHTKSourceText"/>
      </w:pPr>
      <w:r>
        <w:t>[＊]思隆於永劫。敬捨軀服以充供施。藉此幽通控情妙覺。仰願聖靈速登寶位。越四天之表。記十號之尊。</w:t>
      </w:r>
    </w:p>
    <w:p>
      <w:pPr>
        <w:pStyle w:val="SHTKBlockLabel"/>
      </w:pPr>
      <w:r>
        <w:t>한국어 직역</w:t>
      </w:r>
    </w:p>
    <w:p>
      <w:pPr>
        <w:pStyle w:val="SHTKTranslationText"/>
      </w:pPr>
      <w:r>
        <w:t>공경히 몸과 의복을 희사하여 공양에 충당하고, 이 그윽한 감통에 의지하여 마음을 묘각에 붙든다. 우러러 원하건대 성령께서 속히 보위에 오르고, 사천의 밖을 넘어, 십호의 존귀함을 기록하시기를 바란다.</w:t>
      </w:r>
    </w:p>
    <w:p>
      <w:pPr>
        <w:pStyle w:val="SHTKBlockLabel"/>
      </w:pPr>
      <w:r>
        <w:t>교감·번역 메모</w:t>
      </w:r>
    </w:p>
    <w:p>
      <w:pPr>
        <w:pStyle w:val="SHTKNoteSummary"/>
      </w:pPr>
      <w:r>
        <w:t>교감 요약 | [상호참조] 앞의 교감 0232036과 같은 이문이 이 자리에도 적용된다.</w:t>
      </w:r>
    </w:p>
    <w:p>
      <w:pPr>
        <w:pStyle w:val="SHTKNoteDetail"/>
      </w:pPr>
      <w:r>
        <w:t>• 한국어 해설 | [＊]는 XML의 명시적 연결 정보에 따라 교감 0232036를 재참조한다.</w:t>
      </w:r>
    </w:p>
    <w:p>
      <w:pPr>
        <w:pStyle w:val="SHTKBlockLabel"/>
      </w:pPr>
      <w:r>
        <w:t>원문</w:t>
      </w:r>
    </w:p>
    <w:p>
      <w:pPr>
        <w:pStyle w:val="SHTKSourceText"/>
      </w:pPr>
      <w:r>
        <w:t>惟茲三世咸證於此。敢誓丹衷庶符皎日。</w:t>
      </w:r>
    </w:p>
    <w:p>
      <w:pPr>
        <w:pStyle w:val="SHTKBlockLabel"/>
      </w:pPr>
      <w:r>
        <w:t>한국어 직역</w:t>
      </w:r>
    </w:p>
    <w:p>
      <w:pPr>
        <w:pStyle w:val="SHTKTranslationText"/>
      </w:pPr>
      <w:r>
        <w:t>오직 이 삼세가 모두 이를 증명하기를 바라며, 감히 붉은 마음으로 맹세하니 밝은 해와 부합하기를 바란다.</w:t>
      </w:r>
    </w:p>
    <w:p>
      <w:pPr>
        <w:pStyle w:val="SHTKBlockLabel"/>
      </w:pPr>
      <w:r>
        <w:t>원문</w:t>
      </w:r>
    </w:p>
    <w:p>
      <w:pPr>
        <w:pStyle w:val="SHTKSourceText"/>
      </w:pPr>
      <w:r>
        <w:t>與荊州隱士劉虬書[1]齊文宣公蕭子良</w:t>
      </w:r>
    </w:p>
    <w:p>
      <w:pPr>
        <w:pStyle w:val="SHTKBlockLabel"/>
      </w:pPr>
      <w:r>
        <w:t>한국어 직역</w:t>
      </w:r>
    </w:p>
    <w:p>
      <w:pPr>
        <w:pStyle w:val="SHTKTranslationText"/>
      </w:pPr>
      <w:r>
        <w:t>「형주의 은사 유규에게 보낸 글」. 제나라 문선공 소자량.</w:t>
      </w:r>
    </w:p>
    <w:p>
      <w:pPr>
        <w:pStyle w:val="SHTKBlockLabel"/>
      </w:pPr>
      <w:r>
        <w:t>교감·번역 메모</w:t>
      </w:r>
    </w:p>
    <w:p>
      <w:pPr>
        <w:pStyle w:val="SHTKNoteSummary"/>
      </w:pPr>
      <w:r>
        <w:t>교감 요약 | [CBETA 교감] 저본의 齊文宣公와 관련 주석·이문 〔생략〕에는 제목·저자·행 구분·생략 등 편집 또는 서지 차이가 있다.</w:t>
      </w:r>
    </w:p>
    <w:p>
      <w:pPr>
        <w:pStyle w:val="SHTKNoteDetail"/>
      </w:pPr>
      <w:r>
        <w:t>• 원교감 원문 | 〔齊文宣公〕－【明】</w:t>
        <w:br/>
        <w:t>• 교감 번호 | 0233001</w:t>
        <w:br/>
        <w:t>• 저본 독법 | 齊文宣公</w:t>
        <w:br/>
        <w:t>• 저본 기준 번역 | 제나라 문선공 소자량.</w:t>
        <w:br/>
        <w:t>• 이문 독법 | 〔생략〕</w:t>
        <w:br/>
        <w:t>• 이문 기준 번역 | 이문 〔생략〕을 적용하면 해당 글자·어구·구조에 맞추어 한국어 직역도 달라진다.</w:t>
        <w:br/>
        <w:t>• 의미 차이 | 저본의 齊文宣公와 관련 주석·이문 〔생략〕에는 제목·저자·행 구분·생략 등 편집 또는 서지 차이가 있다.</w:t>
        <w:br/>
        <w:t>• 번역 영향 판정 | [서지 차이]</w:t>
        <w:br/>
        <w:t>• 출처 | CBETA T52n2103, 교감 번호 0233001.</w:t>
      </w:r>
    </w:p>
    <w:p>
      <w:pPr>
        <w:pStyle w:val="SHTKBlockLabel"/>
      </w:pPr>
      <w:r>
        <w:t>위치표지</w:t>
      </w:r>
    </w:p>
    <w:p>
      <w:pPr>
        <w:pStyle w:val="SHTKPositionMarker"/>
      </w:pPr>
      <w:r>
        <w:t xml:space="preserve">[0233a06]</w:t>
      </w:r>
    </w:p>
    <w:p>
      <w:pPr>
        <w:pStyle w:val="SHTKBlockLabel"/>
      </w:pPr>
      <w:r>
        <w:t>원문</w:t>
      </w:r>
    </w:p>
    <w:p>
      <w:pPr>
        <w:pStyle w:val="SHTKSourceText"/>
      </w:pPr>
      <w:r>
        <w:t>[2]劉虬初為[3]富陽令。</w:t>
      </w:r>
    </w:p>
    <w:p>
      <w:pPr>
        <w:pStyle w:val="SHTKBlockLabel"/>
      </w:pPr>
      <w:r>
        <w:t>한국어 직역</w:t>
      </w:r>
    </w:p>
    <w:p>
      <w:pPr>
        <w:pStyle w:val="SHTKTranslationText"/>
      </w:pPr>
      <w:r>
        <w:t>유규는 처음 부양현령이 되었고,</w:t>
      </w:r>
    </w:p>
    <w:p>
      <w:pPr>
        <w:pStyle w:val="SHTKBlockLabel"/>
      </w:pPr>
      <w:r>
        <w:t>교감·번역 메모</w:t>
      </w:r>
    </w:p>
    <w:p>
      <w:pPr>
        <w:pStyle w:val="SHTKNoteSummary"/>
      </w:pPr>
      <w:r>
        <w:t>교감 요약 | [CBETA 교감] 저본의 劉虬初為富陽令。와 관련 주석·이문 劉虬乃至曰百三十九字明本作細註且在於劉虬書下에는 제목·저자·행 구분·생략 등 편집 또는 서지 차이가 있다.</w:t>
      </w:r>
    </w:p>
    <w:p>
      <w:pPr>
        <w:pStyle w:val="SHTKNoteDetail"/>
      </w:pPr>
      <w:r>
        <w:t>• 원교감 원문 | 劉虬乃至曰百三十九字明本作細註且在於劉虬書下</w:t>
        <w:br/>
        <w:t>• 교감 번호 | 0233002</w:t>
        <w:br/>
        <w:t>• 저본 독법 | 劉虬初為富陽令。</w:t>
        <w:br/>
        <w:t>• 저본 기준 번역 | 유규는 처음 부양현령이 되었고,</w:t>
        <w:br/>
        <w:t>• 이문 독법 | 劉虬乃至曰百三十九字明本作細註且在於劉虬書下</w:t>
        <w:br/>
        <w:t>• 이문 기준 번역 | 이문 劉虬乃至曰百三十九字明本作細註且在於劉虬書下을 적용하면 해당 글자·어구·구조에 맞추어 한국어 직역도 달라진다.</w:t>
        <w:br/>
        <w:t>• 의미 차이 | 저본의 劉虬初為富陽令。와 관련 주석·이문 劉虬乃至曰百三十九字明本作細註且在於劉虬書下에는 제목·저자·행 구분·생략 등 편집 또는 서지 차이가 있다.</w:t>
        <w:br/>
        <w:t>• 번역 영향 판정 | [서지 차이]</w:t>
        <w:br/>
        <w:t>• 출처 | CBETA T52n2103, 교감 번호 0233002.</w:t>
      </w:r>
    </w:p>
    <w:p>
      <w:pPr>
        <w:pStyle w:val="SHTKNoteSummary"/>
      </w:pPr>
      <w:r>
        <w:t>교감 요약 | [CBETA 교감] 저본의 富와 이문 當은 해당 글자·어구의 뜻을 달리할 수 있다.</w:t>
      </w:r>
    </w:p>
    <w:p>
      <w:pPr>
        <w:pStyle w:val="SHTKNoteDetail"/>
      </w:pPr>
      <w:r>
        <w:t>• 원교감 원문 | 富＝當【三】</w:t>
        <w:br/>
        <w:t>• 교감 번호 | 0233003</w:t>
        <w:br/>
        <w:t>• 저본 독법 | 富</w:t>
        <w:br/>
        <w:t>• 저본 기준 번역 | 유규는 처음 부양현령이 되었고,</w:t>
        <w:br/>
        <w:t>• 이문 독법 | 當</w:t>
        <w:br/>
        <w:t>• 이문 기준 번역 | 이문 當을 적용하면 해당 글자·어구·구조에 맞추어 한국어 직역도 달라진다.</w:t>
        <w:br/>
        <w:t>• 의미 차이 | 저본의 富와 이문 當은 해당 글자·어구의 뜻을 달리할 수 있다.</w:t>
        <w:br/>
        <w:t>• 번역 영향 판정 | [의미 차이 있음]</w:t>
        <w:br/>
        <w:t>• 출처 | CBETA T52n2103, 교감 번호 0233003.</w:t>
      </w:r>
    </w:p>
    <w:p>
      <w:pPr>
        <w:pStyle w:val="SHTKBlockLabel"/>
      </w:pPr>
      <w:r>
        <w:t>원문</w:t>
      </w:r>
    </w:p>
    <w:p>
      <w:pPr>
        <w:pStyle w:val="SHTKSourceText"/>
      </w:pPr>
      <w:r>
        <w:t>後為南郡[4]丞。</w:t>
      </w:r>
    </w:p>
    <w:p>
      <w:pPr>
        <w:pStyle w:val="SHTKBlockLabel"/>
      </w:pPr>
      <w:r>
        <w:t>한국어 직역</w:t>
      </w:r>
    </w:p>
    <w:p>
      <w:pPr>
        <w:pStyle w:val="SHTKTranslationText"/>
      </w:pPr>
      <w:r>
        <w:t>뒤에 남군승이 되었다.</w:t>
      </w:r>
    </w:p>
    <w:p>
      <w:pPr>
        <w:pStyle w:val="SHTKBlockLabel"/>
      </w:pPr>
      <w:r>
        <w:t>교감·번역 메모</w:t>
      </w:r>
    </w:p>
    <w:p>
      <w:pPr>
        <w:pStyle w:val="SHTKNoteSummary"/>
      </w:pPr>
      <w:r>
        <w:t>교감 요약 | [CBETA 교감] 저본의 丞와 이문 承은 해당 글자·어구의 뜻을 달리할 수 있다.</w:t>
      </w:r>
    </w:p>
    <w:p>
      <w:pPr>
        <w:pStyle w:val="SHTKNoteDetail"/>
      </w:pPr>
      <w:r>
        <w:t>• 원교감 원문 | 丞＝承【宋】【元】</w:t>
        <w:br/>
        <w:t>• 교감 번호 | 0233004</w:t>
        <w:br/>
        <w:t>• 저본 독법 | 丞</w:t>
        <w:br/>
        <w:t>• 저본 기준 번역 | 뒤에 남군승이 되었다.</w:t>
        <w:br/>
        <w:t>• 이문 독법 | 承</w:t>
        <w:br/>
        <w:t>• 이문 기준 번역 | 이문 承을 적용하면 해당 글자·어구·구조에 맞추어 한국어 직역도 달라진다.</w:t>
        <w:br/>
        <w:t>• 의미 차이 | 저본의 丞와 이문 承은 해당 글자·어구의 뜻을 달리할 수 있다.</w:t>
        <w:br/>
        <w:t>• 번역 영향 판정 | [의미 차이 있음]</w:t>
        <w:br/>
        <w:t>• 출처 | CBETA T52n2103, 교감 번호 0233004.</w:t>
      </w:r>
    </w:p>
    <w:p>
      <w:pPr>
        <w:pStyle w:val="SHTKBlockLabel"/>
      </w:pPr>
      <w:r>
        <w:t>원문</w:t>
      </w:r>
    </w:p>
    <w:p>
      <w:pPr>
        <w:pStyle w:val="SHTKSourceText"/>
      </w:pPr>
      <w:r>
        <w:t>頃之自免。始事拂衣。時年三十二。論者比漢疎邴焉。遂辟穀却粒。餌朮衣麻。布衣草屩茅室土帳。禮誦長齋六時不闕。</w:t>
      </w:r>
    </w:p>
    <w:p>
      <w:pPr>
        <w:pStyle w:val="SHTKBlockLabel"/>
      </w:pPr>
      <w:r>
        <w:t>한국어 직역</w:t>
      </w:r>
    </w:p>
    <w:p>
      <w:pPr>
        <w:pStyle w:val="SHTKTranslationText"/>
      </w:pPr>
      <w:r>
        <w:t>얼마 지나지 않아 스스로 벼슬을 그만두고, 비로소 옷을 털고 은거하는 일을 시작하였다. 그때 나이 서른둘이었다. 논하는 이들은 그를 한나라의 소광과 병만용에 견주었다. 마침내 곡식을 끊고 낟알을 물리치며, 삽주를 먹고 삼베옷을 입었다. 베옷과 짚신을 신고 띠집과 흙 장막에서 살았다. 예배와 독송, 장재를 여섯 때에 빠뜨리지 않았다.</w:t>
      </w:r>
    </w:p>
    <w:p>
      <w:pPr>
        <w:pStyle w:val="SHTKBlockLabel"/>
      </w:pPr>
      <w:r>
        <w:t>원문</w:t>
      </w:r>
    </w:p>
    <w:p>
      <w:pPr>
        <w:pStyle w:val="SHTKSourceText"/>
      </w:pPr>
      <w:r>
        <w:t>世諦典籍不復修綜。碁書小藝一切屏絕。惟研精佛理。述善不受報。頓悟成佛義。當時莫能屈。注法華等經。講涅槃大小品等。齊建元初。詔徵通直散騎侍郎。不就。</w:t>
      </w:r>
    </w:p>
    <w:p>
      <w:pPr>
        <w:pStyle w:val="SHTKBlockLabel"/>
      </w:pPr>
      <w:r>
        <w:t>한국어 직역</w:t>
      </w:r>
    </w:p>
    <w:p>
      <w:pPr>
        <w:pStyle w:val="SHTKTranslationText"/>
      </w:pPr>
      <w:r>
        <w:t>세속의 경전은 다시 닦아 종합하지 않았고, 바둑과 글씨 같은 작은 기예도 모두 물리쳐 끊었다. 오직 불교의 이치를 정밀하게 연구하였다. 선행은 과보를 받지 않는다는 뜻을 논술하고, 돈오하여 성불한다는 뜻을 논하였다. 당시에는 그를 굴복시킬 수 있는 이가 없었다. 「법화경」 등의 경전에 주석하고, 「열반경」과 「대품반야경」·「소품반야경」 등을 강하였다. 제나라 건원 초에, 조서로 통직산기시랑에 불렀으나, 나아가지 않았다.</w:t>
      </w:r>
    </w:p>
    <w:p>
      <w:pPr>
        <w:pStyle w:val="SHTKBlockLabel"/>
      </w:pPr>
      <w:r>
        <w:t>원문</w:t>
      </w:r>
    </w:p>
    <w:p>
      <w:pPr>
        <w:pStyle w:val="SHTKSourceText"/>
      </w:pPr>
      <w:r>
        <w:t>文宣深[5]弘[6]妙法。</w:t>
      </w:r>
    </w:p>
    <w:p>
      <w:pPr>
        <w:pStyle w:val="SHTKBlockLabel"/>
      </w:pPr>
      <w:r>
        <w:t>한국어 직역</w:t>
      </w:r>
    </w:p>
    <w:p>
      <w:pPr>
        <w:pStyle w:val="SHTKTranslationText"/>
      </w:pPr>
      <w:r>
        <w:t>문선공은 오묘한 법을 매우 널리 폈다.</w:t>
      </w:r>
    </w:p>
    <w:p>
      <w:pPr>
        <w:pStyle w:val="SHTKBlockLabel"/>
      </w:pPr>
      <w:r>
        <w:t>교감·번역 메모</w:t>
      </w:r>
    </w:p>
    <w:p>
      <w:pPr>
        <w:pStyle w:val="SHTKNoteSummary"/>
      </w:pPr>
      <w:r>
        <w:t>교감 요약 | [CBETA 교감] 저본의 弘와 이문 于은 해당 글자·어구의 뜻을 달리할 수 있다.</w:t>
      </w:r>
    </w:p>
    <w:p>
      <w:pPr>
        <w:pStyle w:val="SHTKNoteDetail"/>
      </w:pPr>
      <w:r>
        <w:t>• 원교감 원문 | 弘＝于【明】</w:t>
        <w:br/>
        <w:t>• 교감 번호 | 0233005</w:t>
        <w:br/>
        <w:t>• 저본 독법 | 弘</w:t>
        <w:br/>
        <w:t>• 저본 기준 번역 | 문선공은 오묘한 법을 매우 널리 폈다.</w:t>
        <w:br/>
        <w:t>• 이문 독법 | 于</w:t>
        <w:br/>
        <w:t>• 이문 기준 번역 | 이문 于을 적용하면 해당 글자·어구·구조에 맞추어 한국어 직역도 달라진다.</w:t>
        <w:br/>
        <w:t>• 의미 차이 | 저본의 弘와 이문 于은 해당 글자·어구의 뜻을 달리할 수 있다.</w:t>
        <w:br/>
        <w:t>• 번역 영향 판정 | [의미 차이 있음]</w:t>
        <w:br/>
        <w:t>• 출처 | CBETA T52n2103, 교감 번호 0233005.</w:t>
      </w:r>
    </w:p>
    <w:p>
      <w:pPr>
        <w:pStyle w:val="SHTKNoteSummary"/>
      </w:pPr>
      <w:r>
        <w:t>교감 요약 | [CBETA 교감] 저본의 妙와 이문 正은 해당 글자·어구의 뜻을 달리할 수 있다.</w:t>
      </w:r>
    </w:p>
    <w:p>
      <w:pPr>
        <w:pStyle w:val="SHTKNoteDetail"/>
      </w:pPr>
      <w:r>
        <w:t>• 원교감 원문 | 妙＝正【三】</w:t>
        <w:br/>
        <w:t>• 교감 번호 | 0233006</w:t>
        <w:br/>
        <w:t>• 저본 독법 | 妙</w:t>
        <w:br/>
        <w:t>• 저본 기준 번역 | 문선공은 오묘한 법을 매우 널리 폈다.</w:t>
        <w:br/>
        <w:t>• 이문 독법 | 正</w:t>
        <w:br/>
        <w:t>• 이문 기준 번역 | 이문 正을 적용하면 해당 글자·어구·구조에 맞추어 한국어 직역도 달라진다.</w:t>
        <w:br/>
        <w:t>• 의미 차이 | 저본의 妙와 이문 正은 해당 글자·어구의 뜻을 달리할 수 있다.</w:t>
        <w:br/>
        <w:t>• 번역 영향 판정 | [의미 차이 있음]</w:t>
        <w:br/>
        <w:t>• 출처 | CBETA T52n2103, 교감 번호 0233006.</w:t>
      </w:r>
    </w:p>
    <w:p>
      <w:pPr>
        <w:pStyle w:val="SHTKBlockLabel"/>
      </w:pPr>
      <w:r>
        <w:t>원문</w:t>
      </w:r>
    </w:p>
    <w:p>
      <w:pPr>
        <w:pStyle w:val="SHTKSourceText"/>
      </w:pPr>
      <w:r>
        <w:t>以虬精於釋理。要其東下[7]與虬書曰。</w:t>
      </w:r>
    </w:p>
    <w:p>
      <w:pPr>
        <w:pStyle w:val="SHTKBlockLabel"/>
      </w:pPr>
      <w:r>
        <w:t>한국어 직역</w:t>
      </w:r>
    </w:p>
    <w:p>
      <w:pPr>
        <w:pStyle w:val="SHTKTranslationText"/>
      </w:pPr>
      <w:r>
        <w:t>유규가 불교 이치에 정밀함을 알고, 그에게 동쪽으로 내려오기를 청하며 유규에게 글을 보내 말하였다.</w:t>
      </w:r>
    </w:p>
    <w:p>
      <w:pPr>
        <w:pStyle w:val="SHTKBlockLabel"/>
      </w:pPr>
      <w:r>
        <w:t>교감·번역 메모</w:t>
      </w:r>
    </w:p>
    <w:p>
      <w:pPr>
        <w:pStyle w:val="SHTKNoteSummary"/>
      </w:pPr>
      <w:r>
        <w:t>교감 요약 | [CBETA 교감] 저본의 與와 관련 주석·이문 〔생략〕에는 제목·저자·행 구분·생략 등 편집 또는 서지 차이가 있다.</w:t>
      </w:r>
    </w:p>
    <w:p>
      <w:pPr>
        <w:pStyle w:val="SHTKNoteDetail"/>
      </w:pPr>
      <w:r>
        <w:t>• 원교감 원문 | 〔與〕－【元】</w:t>
        <w:br/>
        <w:t>• 교감 번호 | 0233007</w:t>
        <w:br/>
        <w:t>• 저본 독법 | 與</w:t>
        <w:br/>
        <w:t>• 저본 기준 번역 | 그에게 동쪽으로 내려오기를 청하며 유규에게 글을 보내 말하였다.</w:t>
        <w:br/>
        <w:t>• 이문 독법 | 〔생략〕</w:t>
        <w:br/>
        <w:t>• 이문 기준 번역 | 이문 〔생략〕을 적용하면 해당 글자·어구·구조에 맞추어 한국어 직역도 달라진다.</w:t>
        <w:br/>
        <w:t>• 의미 차이 | 저본의 與와 관련 주석·이문 〔생략〕에는 제목·저자·행 구분·생략 등 편집 또는 서지 차이가 있다.</w:t>
        <w:br/>
        <w:t>• 번역 영향 판정 | [서지 차이]</w:t>
        <w:br/>
        <w:t>• 출처 | CBETA T52n2103, 교감 번호 0233007.</w:t>
      </w:r>
    </w:p>
    <w:p>
      <w:pPr>
        <w:pStyle w:val="SHTKBlockLabel"/>
      </w:pPr>
      <w:r>
        <w:t>원문</w:t>
      </w:r>
    </w:p>
    <w:p>
      <w:pPr>
        <w:pStyle w:val="SHTKSourceText"/>
      </w:pPr>
      <w:r>
        <w:t>玉燭登年金商在律。炎涼始貿動靜惟安。勤味道腴幸遵雅尚。豈不樂哉。僕誠幸甚。百姓一心眾生不疾。比屋可封。將又何求。</w:t>
      </w:r>
    </w:p>
    <w:p>
      <w:pPr>
        <w:pStyle w:val="SHTKBlockLabel"/>
      </w:pPr>
      <w:r>
        <w:t>한국어 직역</w:t>
      </w:r>
    </w:p>
    <w:p>
      <w:pPr>
        <w:pStyle w:val="SHTKTranslationText"/>
      </w:pPr>
      <w:r>
        <w:t>옥촉은 풍년을 맞고 금상은 율에 들어맞았습니다. 더위와 서늘함이 막 바뀌는 때인데 거동은 평안하신지요. 부지런히 도의 깊은 맛을 음미하며 다행히 고상한 뜻을 따르신다니, 어찌 즐겁지 않겠습니까. 저는 진실로 매우 다행스럽게 여깁니다. 백성은 한마음이고 중생에게 병이 없으며, 집집마다 봉할 만한 사람이 있다면, 또 무엇을 더 구하겠습니까.</w:t>
      </w:r>
    </w:p>
    <w:p>
      <w:pPr>
        <w:pStyle w:val="SHTKBlockLabel"/>
      </w:pPr>
      <w:r>
        <w:t>원문</w:t>
      </w:r>
    </w:p>
    <w:p>
      <w:pPr>
        <w:pStyle w:val="SHTKSourceText"/>
      </w:pPr>
      <w:r>
        <w:t>但良書獨擁善談無析。願言之。子實[8]痗我心。</w:t>
      </w:r>
    </w:p>
    <w:p>
      <w:pPr>
        <w:pStyle w:val="SHTKBlockLabel"/>
      </w:pPr>
      <w:r>
        <w:t>한국어 직역</w:t>
      </w:r>
    </w:p>
    <w:p>
      <w:pPr>
        <w:pStyle w:val="SHTKTranslationText"/>
      </w:pPr>
      <w:r>
        <w:t>다만 좋은 글을 홀로 품고 훌륭한 담론을 분석할 이가 없으니, 그 일을 말하고 싶습니다. 그대가 실로 내 마음을 병들게 합니다.</w:t>
      </w:r>
    </w:p>
    <w:p>
      <w:pPr>
        <w:pStyle w:val="SHTKBlockLabel"/>
      </w:pPr>
      <w:r>
        <w:t>교감·번역 메모</w:t>
      </w:r>
    </w:p>
    <w:p>
      <w:pPr>
        <w:pStyle w:val="SHTKNoteSummary"/>
      </w:pPr>
      <w:r>
        <w:t>교감 요약 | [CBETA 교감] 저본의 痗와 이문 𭙝은 해당 글자·어구의 뜻을 달리할 수 있다.</w:t>
      </w:r>
    </w:p>
    <w:p>
      <w:pPr>
        <w:pStyle w:val="SHTKNoteDetail"/>
      </w:pPr>
      <w:r>
        <w:t>• 원교감 원문 | 痗＝𭙝【明】</w:t>
        <w:br/>
        <w:t>• 교감 번호 | 0233008</w:t>
        <w:br/>
        <w:t>• 저본 독법 | 痗</w:t>
        <w:br/>
        <w:t>• 저본 기준 번역 | 그대가 실로 내 마음을 병들게 합니다.</w:t>
        <w:br/>
        <w:t>• 이문 독법 | 𭙝</w:t>
        <w:br/>
        <w:t>• 이문 기준 번역 | 이문 𭙝을 적용하면 해당 글자·어구·구조에 맞추어 한국어 직역도 달라진다.</w:t>
        <w:br/>
        <w:t>• 의미 차이 | 저본의 痗와 이문 𭙝은 해당 글자·어구의 뜻을 달리할 수 있다.</w:t>
        <w:br/>
        <w:t>• 번역 영향 판정 | [의미 차이 있음]</w:t>
        <w:br/>
        <w:t>• 출처 | CBETA T52n2103, 교감 번호 0233008.</w:t>
      </w:r>
    </w:p>
    <w:p>
      <w:pPr>
        <w:pStyle w:val="SHTKBlockLabel"/>
      </w:pPr>
      <w:r>
        <w:t>원문</w:t>
      </w:r>
    </w:p>
    <w:p>
      <w:pPr>
        <w:pStyle w:val="SHTKSourceText"/>
      </w:pPr>
      <w:r>
        <w:t>所以不遠千里尺書道意。自淳清既辨澆[9]醨代襲。</w:t>
      </w:r>
    </w:p>
    <w:p>
      <w:pPr>
        <w:pStyle w:val="SHTKBlockLabel"/>
      </w:pPr>
      <w:r>
        <w:t>한국어 직역</w:t>
      </w:r>
    </w:p>
    <w:p>
      <w:pPr>
        <w:pStyle w:val="SHTKTranslationText"/>
      </w:pPr>
      <w:r>
        <w:t>그래서 천 리를 멀다 하지 않고 짧은 글로 뜻을 전합니다. 순박함과 맑음이 이미 나뉜 뒤로 천박한 세대가 서로 이어졌고,</w:t>
      </w:r>
    </w:p>
    <w:p>
      <w:pPr>
        <w:pStyle w:val="SHTKBlockLabel"/>
      </w:pPr>
      <w:r>
        <w:t>교감·번역 메모</w:t>
      </w:r>
    </w:p>
    <w:p>
      <w:pPr>
        <w:pStyle w:val="SHTKNoteSummary"/>
      </w:pPr>
      <w:r>
        <w:t>교감 요약 | [CBETA 교감] 저본의 醨와 이문 漓은 해당 글자·어구의 뜻을 달리할 수 있다.</w:t>
      </w:r>
    </w:p>
    <w:p>
      <w:pPr>
        <w:pStyle w:val="SHTKNoteDetail"/>
      </w:pPr>
      <w:r>
        <w:t>• 원교감 원문 | 醨＝漓【三】</w:t>
        <w:br/>
        <w:t>• 교감 번호 | 0233009</w:t>
        <w:br/>
        <w:t>• 저본 독법 | 醨</w:t>
        <w:br/>
        <w:t>• 저본 기준 번역 | 순박함과 맑음이 이미 나뉜 뒤로 천박한 세대가 서로 이어졌고,</w:t>
        <w:br/>
        <w:t>• 이문 독법 | 漓</w:t>
        <w:br/>
        <w:t>• 이문 기준 번역 | 이문 漓을 적용하면 해당 글자·어구·구조에 맞추어 한국어 직역도 달라진다.</w:t>
        <w:br/>
        <w:t>• 의미 차이 | 저본의 醨와 이문 漓은 해당 글자·어구의 뜻을 달리할 수 있다.</w:t>
        <w:br/>
        <w:t>• 번역 영향 판정 | [의미 차이 있음]</w:t>
        <w:br/>
        <w:t>• 출처 | CBETA T52n2103, 교감 번호 0233009.</w:t>
      </w:r>
    </w:p>
    <w:p>
      <w:pPr>
        <w:pStyle w:val="SHTKBlockLabel"/>
      </w:pPr>
      <w:r>
        <w:t>원문</w:t>
      </w:r>
    </w:p>
    <w:p>
      <w:pPr>
        <w:pStyle w:val="SHTKSourceText"/>
      </w:pPr>
      <w:r>
        <w:t>隱顯之術參差。默語之途紛互。或飾智以[10]驚愚。</w:t>
      </w:r>
    </w:p>
    <w:p>
      <w:pPr>
        <w:pStyle w:val="SHTKBlockLabel"/>
      </w:pPr>
      <w:r>
        <w:t>한국어 직역</w:t>
      </w:r>
    </w:p>
    <w:p>
      <w:pPr>
        <w:pStyle w:val="SHTKTranslationText"/>
      </w:pPr>
      <w:r>
        <w:t>숨고 드러나는 방술은 가지런하지 않으며, 침묵하고 말하는 길도 뒤섞였습니다. 어떤 이는 지혜를 꾸며 어리석은 이를 놀라게 하고,</w:t>
      </w:r>
    </w:p>
    <w:p>
      <w:pPr>
        <w:pStyle w:val="SHTKBlockLabel"/>
      </w:pPr>
      <w:r>
        <w:t>교감·번역 메모</w:t>
      </w:r>
    </w:p>
    <w:p>
      <w:pPr>
        <w:pStyle w:val="SHTKNoteSummary"/>
      </w:pPr>
      <w:r>
        <w:t>교감 요약 | [CBETA 교감] 저본의 驚와 이문 警은 해당 글자·어구의 뜻을 달리할 수 있다.</w:t>
      </w:r>
    </w:p>
    <w:p>
      <w:pPr>
        <w:pStyle w:val="SHTKNoteDetail"/>
      </w:pPr>
      <w:r>
        <w:t>• 원교감 원문 | 驚＝警【三】</w:t>
        <w:br/>
        <w:t>• 교감 번호 | 0233010</w:t>
        <w:br/>
        <w:t>• 저본 독법 | 驚</w:t>
        <w:br/>
        <w:t>• 저본 기준 번역 | 어떤 이는 지혜를 꾸며 어리석은 이를 놀라게 하고,</w:t>
        <w:br/>
        <w:t>• 이문 독법 | 警</w:t>
        <w:br/>
        <w:t>• 이문 기준 번역 | 이문 警을 적용하면 해당 글자·어구·구조에 맞추어 한국어 직역도 달라진다.</w:t>
        <w:br/>
        <w:t>• 의미 차이 | 저본의 驚와 이문 警은 해당 글자·어구의 뜻을 달리할 수 있다.</w:t>
        <w:br/>
        <w:t>• 번역 영향 판정 | [의미 차이 있음]</w:t>
        <w:br/>
        <w:t>• 출처 | CBETA T52n2103, 교감 번호 0233010.</w:t>
      </w:r>
    </w:p>
    <w:p>
      <w:pPr>
        <w:pStyle w:val="SHTKBlockLabel"/>
      </w:pPr>
      <w:r>
        <w:t>원문</w:t>
      </w:r>
    </w:p>
    <w:p>
      <w:pPr>
        <w:pStyle w:val="SHTKSourceText"/>
      </w:pPr>
      <w:r>
        <w:t>或激[11]清以[12]忤俗。</w:t>
      </w:r>
    </w:p>
    <w:p>
      <w:pPr>
        <w:pStyle w:val="SHTKBlockLabel"/>
      </w:pPr>
      <w:r>
        <w:t>한국어 직역</w:t>
      </w:r>
    </w:p>
    <w:p>
      <w:pPr>
        <w:pStyle w:val="SHTKTranslationText"/>
      </w:pPr>
      <w:r>
        <w:t>어떤 이는 청고함을 격렬히 드러내 세속을 거스르며,</w:t>
      </w:r>
    </w:p>
    <w:p>
      <w:pPr>
        <w:pStyle w:val="SHTKBlockLabel"/>
      </w:pPr>
      <w:r>
        <w:t>교감·번역 메모</w:t>
      </w:r>
    </w:p>
    <w:p>
      <w:pPr>
        <w:pStyle w:val="SHTKNoteSummary"/>
      </w:pPr>
      <w:r>
        <w:t>교감 요약 | [CBETA 교감] 저본의 清와 이문 情은 해당 글자·어구의 뜻을 달리할 수 있다.</w:t>
      </w:r>
    </w:p>
    <w:p>
      <w:pPr>
        <w:pStyle w:val="SHTKNoteDetail"/>
      </w:pPr>
      <w:r>
        <w:t>• 원교감 원문 | 清＝情【三】</w:t>
        <w:br/>
        <w:t>• 교감 번호 | 0233011</w:t>
        <w:br/>
        <w:t>• 저본 독법 | 清</w:t>
        <w:br/>
        <w:t>• 저본 기준 번역 | 어떤 이는 청고함을 격렬히 드러내 세속을 거스르며,</w:t>
        <w:br/>
        <w:t>• 이문 독법 | 情</w:t>
        <w:br/>
        <w:t>• 이문 기준 번역 | 이문 情을 적용하면 해당 글자·어구·구조에 맞추어 한국어 직역도 달라진다.</w:t>
        <w:br/>
        <w:t>• 의미 차이 | 저본의 清와 이문 情은 해당 글자·어구의 뜻을 달리할 수 있다.</w:t>
        <w:br/>
        <w:t>• 번역 영향 판정 | [의미 차이 있음]</w:t>
        <w:br/>
        <w:t>• 출처 | CBETA T52n2103, 교감 번호 0233011.</w:t>
      </w:r>
    </w:p>
    <w:p>
      <w:pPr>
        <w:pStyle w:val="SHTKNoteSummary"/>
      </w:pPr>
      <w:r>
        <w:t>교감 요약 | [CBETA 교감] 저본의 忤와 이문 悟은 해당 글자·어구의 뜻을 달리할 수 있다.</w:t>
      </w:r>
    </w:p>
    <w:p>
      <w:pPr>
        <w:pStyle w:val="SHTKNoteDetail"/>
      </w:pPr>
      <w:r>
        <w:t>• 원교감 원문 | 忤＝悟【三】</w:t>
        <w:br/>
        <w:t>• 교감 번호 | 0233012</w:t>
        <w:br/>
        <w:t>• 저본 독법 | 忤</w:t>
        <w:br/>
        <w:t>• 저본 기준 번역 | 어떤 이는 청고함을 격렬히 드러내 세속을 거스르며,</w:t>
        <w:br/>
        <w:t>• 이문 독법 | 悟</w:t>
        <w:br/>
        <w:t>• 이문 기준 번역 | 이문 悟을 적용하면 해당 글자·어구·구조에 맞추어 한국어 직역도 달라진다.</w:t>
        <w:br/>
        <w:t>• 의미 차이 | 저본의 忤와 이문 悟은 해당 글자·어구의 뜻을 달리할 수 있다.</w:t>
        <w:br/>
        <w:t>• 번역 영향 판정 | [의미 차이 있음]</w:t>
        <w:br/>
        <w:t>• 출처 | CBETA T52n2103, 교감 번호 0233012.</w:t>
      </w:r>
    </w:p>
    <w:p>
      <w:pPr>
        <w:pStyle w:val="SHTKBlockLabel"/>
      </w:pPr>
      <w:r>
        <w:t>원문</w:t>
      </w:r>
    </w:p>
    <w:p>
      <w:pPr>
        <w:pStyle w:val="SHTKSourceText"/>
      </w:pPr>
      <w:r>
        <w:t>或穢己以闇通。或謬歌以明道。</w:t>
      </w:r>
    </w:p>
    <w:p>
      <w:pPr>
        <w:pStyle w:val="SHTKBlockLabel"/>
      </w:pPr>
      <w:r>
        <w:t>한국어 직역</w:t>
      </w:r>
    </w:p>
    <w:p>
      <w:pPr>
        <w:pStyle w:val="SHTKTranslationText"/>
      </w:pPr>
      <w:r>
        <w:t>어떤 이는 자신을 더럽혀 은밀히 통하고, 어떤 이는 엉뚱한 노래로 도를 밝힙니다.</w:t>
      </w:r>
    </w:p>
    <w:p>
      <w:pPr>
        <w:pStyle w:val="SHTKBlockLabel"/>
      </w:pPr>
      <w:r>
        <w:t>원문</w:t>
      </w:r>
    </w:p>
    <w:p>
      <w:pPr>
        <w:pStyle w:val="SHTKSourceText"/>
      </w:pPr>
      <w:r>
        <w:t>屠羊駔馬未足磷其堅。[13]陽狂如愚豈能緇其白。</w:t>
      </w:r>
    </w:p>
    <w:p>
      <w:pPr>
        <w:pStyle w:val="SHTKBlockLabel"/>
      </w:pPr>
      <w:r>
        <w:t>한국어 직역</w:t>
      </w:r>
    </w:p>
    <w:p>
      <w:pPr>
        <w:pStyle w:val="SHTKTranslationText"/>
      </w:pPr>
      <w:r>
        <w:t>양을 잡거나 말을 중개하던 은자라 해도 그 굳셈을 닳게 하기에는 부족하고, 미친 체하고 어리석은 듯한 이라 해도 어찌 그 흰 절개를 검게 만들 수 있겠습니까.</w:t>
      </w:r>
    </w:p>
    <w:p>
      <w:pPr>
        <w:pStyle w:val="SHTKBlockLabel"/>
      </w:pPr>
      <w:r>
        <w:t>교감·번역 메모</w:t>
      </w:r>
    </w:p>
    <w:p>
      <w:pPr>
        <w:pStyle w:val="SHTKNoteSummary"/>
      </w:pPr>
      <w:r>
        <w:t>교감 요약 | [CBETA 교감] 저본의 陽와 이문 佯은 해당 글자·어구의 뜻을 달리할 수 있다.</w:t>
      </w:r>
    </w:p>
    <w:p>
      <w:pPr>
        <w:pStyle w:val="SHTKNoteDetail"/>
      </w:pPr>
      <w:r>
        <w:t>• 원교감 원문 | 陽＝佯【三】</w:t>
        <w:br/>
        <w:t>• 교감 번호 | 0233013</w:t>
        <w:br/>
        <w:t>• 저본 독법 | 陽</w:t>
        <w:br/>
        <w:t>• 저본 기준 번역 | 미친 체하고 어리석은 듯한 이라 해도 어찌 그 흰 절개를 검게 만들 수 있겠습니까.</w:t>
        <w:br/>
        <w:t>• 이문 독법 | 佯</w:t>
        <w:br/>
        <w:t>• 이문 기준 번역 | 이문 佯을 적용하면 해당 글자·어구·구조에 맞추어 한국어 직역도 달라진다.</w:t>
        <w:br/>
        <w:t>• 의미 차이 | 저본의 陽와 이문 佯은 해당 글자·어구의 뜻을 달리할 수 있다.</w:t>
        <w:br/>
        <w:t>• 번역 영향 판정 | [의미 차이 있음]</w:t>
        <w:br/>
        <w:t>• 출처 | CBETA T52n2103, 교감 번호 0233013.</w:t>
      </w:r>
    </w:p>
    <w:p>
      <w:pPr>
        <w:pStyle w:val="SHTKBlockLabel"/>
      </w:pPr>
      <w:r>
        <w:t>원문</w:t>
      </w:r>
    </w:p>
    <w:p>
      <w:pPr>
        <w:pStyle w:val="SHTKSourceText"/>
      </w:pPr>
      <w:r>
        <w:t>官楚蕃魏。人外之氣逾邈。入漢遊梁。區中之韻彌少。及攉其輕重品其得失。則淵懷洞賞。寧或符之。僕夙養[14]閑[15]衿長慕出概。</w:t>
      </w:r>
    </w:p>
    <w:p>
      <w:pPr>
        <w:pStyle w:val="SHTKBlockLabel"/>
      </w:pPr>
      <w:r>
        <w:t>한국어 직역</w:t>
      </w:r>
    </w:p>
    <w:p>
      <w:pPr>
        <w:pStyle w:val="SHTKTranslationText"/>
      </w:pPr>
      <w:r>
        <w:t>초나라에서 벼슬하고 위나라에서 봉작을 받으니, 인간 세상 밖의 기운이 더욱 멀어졌고, 한나라에 들어가고 양나라에 노닐자, 세상 안의 운치는 더욱 적어졌습니다. 그 경중을 헤아리고 득실을 품평하면, 깊은 마음으로 환히 감상하는 데, 어찌 혹 그대와 부합할 이가 있겠습니까. 저는 일찍부터 한가한 뜻을 길러 오래도록 세속을 벗어나는 기개를 사모하였습니다.</w:t>
      </w:r>
    </w:p>
    <w:p>
      <w:pPr>
        <w:pStyle w:val="SHTKBlockLabel"/>
      </w:pPr>
      <w:r>
        <w:t>교감·번역 메모</w:t>
      </w:r>
    </w:p>
    <w:p>
      <w:pPr>
        <w:pStyle w:val="SHTKNoteSummary"/>
      </w:pPr>
      <w:r>
        <w:t>교감 요약 | [CBETA 교감] 저본의 閑와 이문 閒은 해당 글자·어구의 뜻을 달리할 수 있다.</w:t>
      </w:r>
    </w:p>
    <w:p>
      <w:pPr>
        <w:pStyle w:val="SHTKNoteDetail"/>
      </w:pPr>
      <w:r>
        <w:t>• 원교감 원문 | 閑＝閒【明】＊</w:t>
        <w:br/>
        <w:t>• 교감 번호 | 0233014</w:t>
        <w:br/>
        <w:t>• 저본 독법 | 閑</w:t>
        <w:br/>
        <w:t>• 저본 기준 번역 | 저는 일찍부터 한가한 뜻을 길러 오래도록 세속을 벗어나는 기개를 사모하였습니다.</w:t>
        <w:br/>
        <w:t>• 이문 독법 | 閒</w:t>
        <w:br/>
        <w:t>• 이문 기준 번역 | 이문 閒을 적용하면 해당 글자·어구·구조에 맞추어 한국어 직역도 달라진다.</w:t>
        <w:br/>
        <w:t>• 의미 차이 | 저본의 閑와 이문 閒은 해당 글자·어구의 뜻을 달리할 수 있다.</w:t>
        <w:br/>
        <w:t>• 번역 영향 판정 | [의미 차이 있음]</w:t>
        <w:br/>
        <w:t>• 출처 | CBETA T52n2103, 교감 번호 0233014.</w:t>
      </w:r>
    </w:p>
    <w:p>
      <w:pPr>
        <w:pStyle w:val="SHTKNoteSummary"/>
      </w:pPr>
      <w:r>
        <w:t>교감 요약 | [CBETA 교감] 저본의 衿와 이문 襟은 해당 글자·어구의 뜻을 달리할 수 있다.</w:t>
      </w:r>
    </w:p>
    <w:p>
      <w:pPr>
        <w:pStyle w:val="SHTKNoteDetail"/>
      </w:pPr>
      <w:r>
        <w:t>• 원교감 원문 | 衿＝襟【三】＊</w:t>
        <w:br/>
        <w:t>• 교감 번호 | 0233015</w:t>
        <w:br/>
        <w:t>• 저본 독법 | 衿</w:t>
        <w:br/>
        <w:t>• 저본 기준 번역 | 저는 일찍부터 한가한 뜻을 길러 오래도록 세속을 벗어나는 기개를 사모하였습니다.</w:t>
        <w:br/>
        <w:t>• 이문 독법 | 襟</w:t>
        <w:br/>
        <w:t>• 이문 기준 번역 | 이문 襟을 적용하면 해당 글자·어구·구조에 맞추어 한국어 직역도 달라진다.</w:t>
        <w:br/>
        <w:t>• 의미 차이 | 저본의 衿와 이문 襟은 해당 글자·어구의 뜻을 달리할 수 있다.</w:t>
        <w:br/>
        <w:t>• 번역 영향 판정 | [의미 차이 있음]</w:t>
        <w:br/>
        <w:t>• 출처 | CBETA T52n2103, 교감 번호 0233015.</w:t>
      </w:r>
    </w:p>
    <w:p>
      <w:pPr>
        <w:pStyle w:val="SHTKBlockLabel"/>
      </w:pPr>
      <w:r>
        <w:t>원문</w:t>
      </w:r>
    </w:p>
    <w:p>
      <w:pPr>
        <w:pStyle w:val="SHTKSourceText"/>
      </w:pPr>
      <w:r>
        <w:t>迹塵珪組心逸江湖。未面自親聞風如舊。而迴駕之念徒軫。[16]軾[17]門之禮無階。</w:t>
      </w:r>
    </w:p>
    <w:p>
      <w:pPr>
        <w:pStyle w:val="SHTKBlockLabel"/>
      </w:pPr>
      <w:r>
        <w:t>한국어 직역</w:t>
      </w:r>
    </w:p>
    <w:p>
      <w:pPr>
        <w:pStyle w:val="SHTKTranslationText"/>
      </w:pPr>
      <w:r>
        <w:t>자취는 관복과 인끈에 더럽혀졌으나 마음은 강호에 노닙니다. 아직 얼굴을 뵙지 못했어도 스스로 친근하게 여기고 명성을 들은 지 오래된 벗처럼 여겼습니다. 그러나 수레를 돌려 찾아갈 생각만 헛되이 품고, 수레를 멈추어 문을 찾는 예에는 길이 없었습니다.</w:t>
      </w:r>
    </w:p>
    <w:p>
      <w:pPr>
        <w:pStyle w:val="SHTKBlockLabel"/>
      </w:pPr>
      <w:r>
        <w:t>교감·번역 메모</w:t>
      </w:r>
    </w:p>
    <w:p>
      <w:pPr>
        <w:pStyle w:val="SHTKNoteSummary"/>
      </w:pPr>
      <w:r>
        <w:t>교감 요약 | [CBETA 교감] 저본의 軾와 이문 式은 해당 글자·어구의 뜻을 달리할 수 있다.</w:t>
      </w:r>
    </w:p>
    <w:p>
      <w:pPr>
        <w:pStyle w:val="SHTKNoteDetail"/>
      </w:pPr>
      <w:r>
        <w:t>• 원교감 원문 | 軾＝式【元】【明】</w:t>
        <w:br/>
        <w:t>• 교감 번호 | 0233016</w:t>
        <w:br/>
        <w:t>• 저본 독법 | 軾</w:t>
        <w:br/>
        <w:t>• 저본 기준 번역 | 수레를 멈추어 문을 찾는 예에는 길이 없었습니다.</w:t>
        <w:br/>
        <w:t>• 이문 독법 | 式</w:t>
        <w:br/>
        <w:t>• 이문 기준 번역 | 이문 式을 적용하면 해당 글자·어구·구조에 맞추어 한국어 직역도 달라진다.</w:t>
        <w:br/>
        <w:t>• 의미 차이 | 저본의 軾와 이문 式은 해당 글자·어구의 뜻을 달리할 수 있다.</w:t>
        <w:br/>
        <w:t>• 번역 영향 판정 | [의미 차이 있음]</w:t>
        <w:br/>
        <w:t>• 출처 | CBETA T52n2103, 교감 번호 0233016.</w:t>
      </w:r>
    </w:p>
    <w:p>
      <w:pPr>
        <w:pStyle w:val="SHTKNoteSummary"/>
      </w:pPr>
      <w:r>
        <w:t>교감 요약 | [CBETA 교감] 저본의 門와 이문 閭은 해당 글자·어구의 뜻을 달리할 수 있다.</w:t>
      </w:r>
    </w:p>
    <w:p>
      <w:pPr>
        <w:pStyle w:val="SHTKNoteDetail"/>
      </w:pPr>
      <w:r>
        <w:t>• 원교감 원문 | 門＝閭【三】</w:t>
        <w:br/>
        <w:t>• 교감 번호 | 0233017</w:t>
        <w:br/>
        <w:t>• 저본 독법 | 門</w:t>
        <w:br/>
        <w:t>• 저본 기준 번역 | 수레를 멈추어 문을 찾는 예에는 길이 없었습니다.</w:t>
        <w:br/>
        <w:t>• 이문 독법 | 閭</w:t>
        <w:br/>
        <w:t>• 이문 기준 번역 | 이문 閭을 적용하면 해당 글자·어구·구조에 맞추어 한국어 직역도 달라진다.</w:t>
        <w:br/>
        <w:t>• 의미 차이 | 저본의 門와 이문 閭은 해당 글자·어구의 뜻을 달리할 수 있다.</w:t>
        <w:br/>
        <w:t>• 번역 영향 판정 | [의미 차이 있음]</w:t>
        <w:br/>
        <w:t>• 출처 | CBETA T52n2103, 교감 번호 0233017.</w:t>
      </w:r>
    </w:p>
    <w:p>
      <w:pPr>
        <w:pStyle w:val="SHTKBlockLabel"/>
      </w:pPr>
      <w:r>
        <w:t>원문</w:t>
      </w:r>
    </w:p>
    <w:p>
      <w:pPr>
        <w:pStyle w:val="SHTKSourceText"/>
      </w:pPr>
      <w:r>
        <w:t>固已佇軸深衷。傾筐遐路者矣。君矯然獨遠。確乎難拔。素志與白雲同悠。高情與青松共爽。</w:t>
      </w:r>
    </w:p>
    <w:p>
      <w:pPr>
        <w:pStyle w:val="SHTKBlockLabel"/>
      </w:pPr>
      <w:r>
        <w:t>한국어 직역</w:t>
      </w:r>
    </w:p>
    <w:p>
      <w:pPr>
        <w:pStyle w:val="SHTKTranslationText"/>
      </w:pPr>
      <w:r>
        <w:t>진실로 오래전부터 수레 축을 멈추고 싶은 깊은 마음을 품고, 먼 길에서 정성을 기울여 왔습니다. 그대는 빼어나게 홀로 멀리 떠나 있고, 굳세어 뽑아 움직이기 어렵습니다. 본래 뜻은 흰 구름과 함께 유유하고, 높은 마음은 푸른 소나무와 함께 맑습니다.</w:t>
      </w:r>
    </w:p>
    <w:p>
      <w:pPr>
        <w:pStyle w:val="SHTKBlockLabel"/>
      </w:pPr>
      <w:r>
        <w:t>원문</w:t>
      </w:r>
    </w:p>
    <w:p>
      <w:pPr>
        <w:pStyle w:val="SHTKSourceText"/>
      </w:pPr>
      <w:r>
        <w:t>宣習質文。緇林枯而重䓲。昭辨空有。連河壅而復滔。所謂忘言之人可論天人之際。豈能鳳舉鶴翻有心儀萃。高踰愛海比策禪衢。沾濠射之冥遊。屈祇鷲之法侶。闡三乘於窮子。發二諦於困蒙。</w:t>
      </w:r>
    </w:p>
    <w:p>
      <w:pPr>
        <w:pStyle w:val="SHTKBlockLabel"/>
      </w:pPr>
      <w:r>
        <w:t>한국어 직역</w:t>
      </w:r>
    </w:p>
    <w:p>
      <w:pPr>
        <w:pStyle w:val="SHTKTranslationText"/>
      </w:pPr>
      <w:r>
        <w:t>질박함과 문채를 밝게 익혀, 승림이 마르면 다시 무성하게 하고, 공과 유를 밝게 분별하여, 막혔던 긴 강이 다시 세차게 흐르게 합니다. 이른바 말을 잊은 사람이라야 하늘과 인간의 경계를 논할 수 있습니다. 어찌 봉황처럼 날고 학처럼 뒤집혀 오르면서 모이고자 하는 마음이 있을 수 있겠습니까. 애욕의 바다를 높이 넘어 선의 길에서 나란히 채찍질하고, 호수와 활터에서의 그윽한 노님에 젖으며, 기사굴산 법회의 벗을 굽혀 따르십시오. 궁한 자식에게 삼승을 밝히고, 곤몽한 이에게 이제를 밝혀 주십시오.</w:t>
      </w:r>
    </w:p>
    <w:p>
      <w:pPr>
        <w:pStyle w:val="SHTKBlockLabel"/>
      </w:pPr>
      <w:r>
        <w:t>원문</w:t>
      </w:r>
    </w:p>
    <w:p>
      <w:pPr>
        <w:pStyle w:val="SHTKSourceText"/>
      </w:pPr>
      <w:r>
        <w:t>有是因也。</w:t>
      </w:r>
    </w:p>
    <w:p>
      <w:pPr>
        <w:pStyle w:val="SHTKBlockLabel"/>
      </w:pPr>
      <w:r>
        <w:t>한국어 직역</w:t>
      </w:r>
    </w:p>
    <w:p>
      <w:pPr>
        <w:pStyle w:val="SHTKTranslationText"/>
      </w:pPr>
      <w:r>
        <w:t>이러한 인연이 있다면, 어찌 펼쳐지지 않겠습니까.</w:t>
      </w:r>
    </w:p>
    <w:p>
      <w:pPr>
        <w:pStyle w:val="SHTKBlockLabel"/>
      </w:pPr>
      <w:r>
        <w:t>교감·번역 메모</w:t>
      </w:r>
    </w:p>
    <w:p>
      <w:pPr>
        <w:pStyle w:val="SHTKNoteSummary"/>
      </w:pPr>
      <w:r>
        <w:t>교감 요약 | [CBETA 교감] 저본의 有와 이문 其은 해당 글자·어구의 뜻을 달리할 수 있다.</w:t>
      </w:r>
    </w:p>
    <w:p>
      <w:pPr>
        <w:pStyle w:val="SHTKNoteDetail"/>
      </w:pPr>
      <w:r>
        <w:t>• 원교감 원문 | [원교감 주 없음]</w:t>
        <w:br/>
        <w:t>• 교감 번호 | 0233b0601</w:t>
        <w:br/>
        <w:t>• 저본 독법 | 有</w:t>
        <w:br/>
        <w:t>• 저본 기준 번역 | 어찌 펼쳐지지 않겠습니까.</w:t>
        <w:br/>
        <w:t>• 이문 독법 | 其</w:t>
        <w:br/>
        <w:t>• 이문 기준 번역 | 이문 其을 적용하면 해당 글자·어구·구조에 맞추어 한국어 직역도 달라진다.</w:t>
        <w:br/>
        <w:t>• 의미 차이 | 저본의 有와 이문 其은 해당 글자·어구의 뜻을 달리할 수 있다.</w:t>
        <w:br/>
        <w:t>• 번역 영향 판정 | [의미 차이 있음]</w:t>
        <w:br/>
        <w:t>• 출처 | CBETA T52n2103.</w:t>
      </w:r>
    </w:p>
    <w:p>
      <w:pPr>
        <w:pStyle w:val="SHTKBlockLabel"/>
      </w:pPr>
      <w:r>
        <w:t>원문</w:t>
      </w:r>
    </w:p>
    <w:p>
      <w:pPr>
        <w:pStyle w:val="SHTKSourceText"/>
      </w:pPr>
      <w:r>
        <w:t>何有暢歟。今皇風具穆至道弘被。四海不溢五嶽無塵。膠序肇修經法敷廣。人賤璣璜家習禮讓。樵蘇[18]以時郊林全欝。</w:t>
      </w:r>
    </w:p>
    <w:p>
      <w:pPr>
        <w:pStyle w:val="SHTKBlockLabel"/>
      </w:pPr>
      <w:r>
        <w:t>한국어 직역</w:t>
      </w:r>
    </w:p>
    <w:p>
      <w:pPr>
        <w:pStyle w:val="SHTKTranslationText"/>
      </w:pPr>
      <w:r>
        <w:t>지금 황제의 교화는 모두 화목하고 지극한 도는 널리 퍼졌습니다. 사해에는 넘침이 없고 오악에는 티끌이 없습니다. 학교가 처음 정비되고 경법이 널리 펴졌으며, 사람들은 주옥을 천하게 여기고 집집마다 예양을 익힙니다. 나무하고 풀 베는 일도 때에 맞추니 들과 숲이 온전히 울창하고,</w:t>
      </w:r>
    </w:p>
    <w:p>
      <w:pPr>
        <w:pStyle w:val="SHTKBlockLabel"/>
      </w:pPr>
      <w:r>
        <w:t>교감·번역 메모</w:t>
      </w:r>
    </w:p>
    <w:p>
      <w:pPr>
        <w:pStyle w:val="SHTKNoteSummary"/>
      </w:pPr>
      <w:r>
        <w:t>교감 요약 | [CBETA 교감] 저본의 以와 이문 必은 해당 글자·어구의 뜻을 달리할 수 있다.</w:t>
      </w:r>
    </w:p>
    <w:p>
      <w:pPr>
        <w:pStyle w:val="SHTKNoteDetail"/>
      </w:pPr>
      <w:r>
        <w:t>• 원교감 원문 | 以＝必【三】</w:t>
        <w:br/>
        <w:t>• 교감 번호 | 0233018</w:t>
        <w:br/>
        <w:t>• 저본 독법 | 以</w:t>
        <w:br/>
        <w:t>• 저본 기준 번역 | 나무하고 풀 베는 일도 때에 맞추니 들과 숲이 온전히 울창하고,</w:t>
        <w:br/>
        <w:t>• 이문 독법 | 必</w:t>
        <w:br/>
        <w:t>• 이문 기준 번역 | 이문 必을 적용하면 해당 글자·어구·구조에 맞추어 한국어 직역도 달라진다.</w:t>
        <w:br/>
        <w:t>• 의미 차이 | 저본의 以와 이문 必은 해당 글자·어구의 뜻을 달리할 수 있다.</w:t>
        <w:br/>
        <w:t>• 번역 영향 판정 | [의미 차이 있음]</w:t>
        <w:br/>
        <w:t>• 출처 | CBETA T52n2103, 교감 번호 0233018.</w:t>
      </w:r>
    </w:p>
    <w:p>
      <w:pPr>
        <w:pStyle w:val="SHTKBlockLabel"/>
      </w:pPr>
      <w:r>
        <w:t>원문</w:t>
      </w:r>
    </w:p>
    <w:p>
      <w:pPr>
        <w:pStyle w:val="SHTKSourceText"/>
      </w:pPr>
      <w:r>
        <w:t>罿網有節鱗羽偕翔。至於[19]曾山絕㵎環帶畿畎。</w:t>
      </w:r>
    </w:p>
    <w:p>
      <w:pPr>
        <w:pStyle w:val="SHTKBlockLabel"/>
      </w:pPr>
      <w:r>
        <w:t>한국어 직역</w:t>
      </w:r>
    </w:p>
    <w:p>
      <w:pPr>
        <w:pStyle w:val="SHTKTranslationText"/>
      </w:pPr>
      <w:r>
        <w:t>그물질에도 절도가 있어 비늘 달린 것과 깃털 달린 것이 함께 날고 헤엄칩니다. 증산의 끊어진 골짜기에 이르러서도 서울 들판을 고리처럼 두르고,</w:t>
      </w:r>
    </w:p>
    <w:p>
      <w:pPr>
        <w:pStyle w:val="SHTKBlockLabel"/>
      </w:pPr>
      <w:r>
        <w:t>교감·번역 메모</w:t>
      </w:r>
    </w:p>
    <w:p>
      <w:pPr>
        <w:pStyle w:val="SHTKNoteSummary"/>
      </w:pPr>
      <w:r>
        <w:t>교감 요약 | [CBETA 교감] 저본의 曾와 이문 層은 해당 글자·어구의 뜻을 달리할 수 있다.</w:t>
      </w:r>
    </w:p>
    <w:p>
      <w:pPr>
        <w:pStyle w:val="SHTKNoteDetail"/>
      </w:pPr>
      <w:r>
        <w:t>• 원교감 원문 | 曾＝層【三】</w:t>
        <w:br/>
        <w:t>• 교감 번호 | 0233019</w:t>
        <w:br/>
        <w:t>• 저본 독법 | 曾</w:t>
        <w:br/>
        <w:t>• 저본 기준 번역 | 증산의 끊어진 골짜기에 이르러서도 서울 들판을 고리처럼 두르고,</w:t>
        <w:br/>
        <w:t>• 이문 독법 | 層</w:t>
        <w:br/>
        <w:t>• 이문 기준 번역 | 이문 層을 적용하면 해당 글자·어구·구조에 맞추어 한국어 직역도 달라진다.</w:t>
        <w:br/>
        <w:t>• 의미 차이 | 저본의 曾와 이문 層은 해당 글자·어구의 뜻을 달리할 수 있다.</w:t>
        <w:br/>
        <w:t>• 번역 영향 판정 | [의미 차이 있음]</w:t>
        <w:br/>
        <w:t>• 출처 | CBETA T52n2103, 교감 번호 0233019.</w:t>
      </w:r>
    </w:p>
    <w:p>
      <w:pPr>
        <w:pStyle w:val="SHTKBlockLabel"/>
      </w:pPr>
      <w:r>
        <w:t>원문</w:t>
      </w:r>
    </w:p>
    <w:p>
      <w:pPr>
        <w:pStyle w:val="SHTKSourceText"/>
      </w:pPr>
      <w:r>
        <w:t>膏田沃野亘望無躔。</w:t>
      </w:r>
    </w:p>
    <w:p>
      <w:pPr>
        <w:pStyle w:val="SHTKBlockLabel"/>
      </w:pPr>
      <w:r>
        <w:t>한국어 직역</w:t>
      </w:r>
    </w:p>
    <w:p>
      <w:pPr>
        <w:pStyle w:val="SHTKTranslationText"/>
      </w:pPr>
      <w:r>
        <w:t>기름진 밭과 비옥한 들이 바라보는 끝까지 이어져 버려진 땅이 없습니다.</w:t>
      </w:r>
    </w:p>
    <w:p>
      <w:pPr>
        <w:pStyle w:val="SHTKBlockLabel"/>
      </w:pPr>
      <w:r>
        <w:t>원문</w:t>
      </w:r>
    </w:p>
    <w:p>
      <w:pPr>
        <w:pStyle w:val="SHTKSourceText"/>
      </w:pPr>
      <w:r>
        <w:t>信可以招往隱倫栖集勝寄。故文舉築室[20]治城之阿。</w:t>
      </w:r>
    </w:p>
    <w:p>
      <w:pPr>
        <w:pStyle w:val="SHTKBlockLabel"/>
      </w:pPr>
      <w:r>
        <w:t>한국어 직역</w:t>
      </w:r>
    </w:p>
    <w:p>
      <w:pPr>
        <w:pStyle w:val="SHTKTranslationText"/>
      </w:pPr>
      <w:r>
        <w:t>참으로 지나간 은자를 불러 뛰어난 곳에 깃들여 모이게 할 만합니다. 그러므로 문거는 치성의 언덕에 집을 지었고,</w:t>
      </w:r>
    </w:p>
    <w:p>
      <w:pPr>
        <w:pStyle w:val="SHTKBlockLabel"/>
      </w:pPr>
      <w:r>
        <w:t>교감·번역 메모</w:t>
      </w:r>
    </w:p>
    <w:p>
      <w:pPr>
        <w:pStyle w:val="SHTKNoteSummary"/>
      </w:pPr>
      <w:r>
        <w:t>교감 요약 | [CBETA 교감] 저본의 治와 이문 冶은 해당 글자·어구의 뜻을 달리할 수 있다.</w:t>
      </w:r>
    </w:p>
    <w:p>
      <w:pPr>
        <w:pStyle w:val="SHTKNoteDetail"/>
      </w:pPr>
      <w:r>
        <w:t>• 원교감 원문 | 治＝冶【明】</w:t>
        <w:br/>
        <w:t>• 교감 번호 | 0233020</w:t>
        <w:br/>
        <w:t>• 저본 독법 | 治</w:t>
        <w:br/>
        <w:t>• 저본 기준 번역 | 그러므로 문거는 치성의 언덕에 집을 지었고,</w:t>
        <w:br/>
        <w:t>• 이문 독법 | 冶</w:t>
        <w:br/>
        <w:t>• 이문 기준 번역 | 이문 冶을 적용하면 해당 글자·어구·구조에 맞추어 한국어 직역도 달라진다.</w:t>
        <w:br/>
        <w:t>• 의미 차이 | 저본의 治와 이문 冶은 해당 글자·어구의 뜻을 달리할 수 있다.</w:t>
        <w:br/>
        <w:t>• 번역 영향 판정 | [의미 차이 있음]</w:t>
        <w:br/>
        <w:t>• 출처 | CBETA T52n2103, 교감 번호 0233020.</w:t>
      </w:r>
    </w:p>
    <w:p>
      <w:pPr>
        <w:pStyle w:val="SHTKBlockLabel"/>
      </w:pPr>
      <w:r>
        <w:t>원문</w:t>
      </w:r>
    </w:p>
    <w:p>
      <w:pPr>
        <w:pStyle w:val="SHTKSourceText"/>
      </w:pPr>
      <w:r>
        <w:t>次宗植援西山之趾。</w:t>
      </w:r>
    </w:p>
    <w:p>
      <w:pPr>
        <w:pStyle w:val="SHTKBlockLabel"/>
      </w:pPr>
      <w:r>
        <w:t>한국어 직역</w:t>
      </w:r>
    </w:p>
    <w:p>
      <w:pPr>
        <w:pStyle w:val="SHTKTranslationText"/>
      </w:pPr>
      <w:r>
        <w:t>차종은 서산 기슭에 울타리를 세웠으며,</w:t>
      </w:r>
    </w:p>
    <w:p>
      <w:pPr>
        <w:pStyle w:val="SHTKBlockLabel"/>
      </w:pPr>
      <w:r>
        <w:t>교감·번역 메모</w:t>
      </w:r>
    </w:p>
    <w:p>
      <w:pPr>
        <w:pStyle w:val="SHTKNoteSummary"/>
      </w:pPr>
      <w:r>
        <w:t>교감 요약 | [CBETA 교감] 저본의 援와 이문 楥은 해당 글자·어구의 뜻을 달리할 수 있다.</w:t>
      </w:r>
    </w:p>
    <w:p>
      <w:pPr>
        <w:pStyle w:val="SHTKNoteDetail"/>
      </w:pPr>
      <w:r>
        <w:t>• 원교감 원문 | [원교감 주 없음]</w:t>
        <w:br/>
        <w:t>• 교감 번호 | 0233b1201</w:t>
        <w:br/>
        <w:t>• 저본 독법 | 援</w:t>
        <w:br/>
        <w:t>• 저본 기준 번역 | 차종은 서산 기슭에 울타리를 세웠으며,</w:t>
        <w:br/>
        <w:t>• 이문 독법 | 楥</w:t>
        <w:br/>
        <w:t>• 이문 기준 번역 | 이문 楥을 적용하면 해당 글자·어구·구조에 맞추어 한국어 직역도 달라진다.</w:t>
        <w:br/>
        <w:t>• 의미 차이 | 저본의 援와 이문 楥은 해당 글자·어구의 뜻을 달리할 수 있다.</w:t>
        <w:br/>
        <w:t>• 번역 영향 판정 | [의미 차이 있음]</w:t>
        <w:br/>
        <w:t>• 출처 | CBETA T52n2103.</w:t>
      </w:r>
    </w:p>
    <w:p>
      <w:pPr>
        <w:pStyle w:val="SHTKBlockLabel"/>
      </w:pPr>
      <w:r>
        <w:t>원문</w:t>
      </w:r>
    </w:p>
    <w:p>
      <w:pPr>
        <w:pStyle w:val="SHTKSourceText"/>
      </w:pPr>
      <w:r>
        <w:t>葛洪考[21]磬於海岫。</w:t>
      </w:r>
    </w:p>
    <w:p>
      <w:pPr>
        <w:pStyle w:val="SHTKBlockLabel"/>
      </w:pPr>
      <w:r>
        <w:t>한국어 직역</w:t>
      </w:r>
    </w:p>
    <w:p>
      <w:pPr>
        <w:pStyle w:val="SHTKTranslationText"/>
      </w:pPr>
      <w:r>
        <w:t>갈홍은 바닷가 산굴에서 경쇠를 살폈고,</w:t>
      </w:r>
    </w:p>
    <w:p>
      <w:pPr>
        <w:pStyle w:val="SHTKBlockLabel"/>
      </w:pPr>
      <w:r>
        <w:t>교감·번역 메모</w:t>
      </w:r>
    </w:p>
    <w:p>
      <w:pPr>
        <w:pStyle w:val="SHTKNoteSummary"/>
      </w:pPr>
      <w:r>
        <w:t>교감 요약 | [CBETA 교감] 저본의 磬와 이문 磐/槃은 해당 글자·어구의 뜻을 달리할 수 있다.</w:t>
      </w:r>
    </w:p>
    <w:p>
      <w:pPr>
        <w:pStyle w:val="SHTKNoteDetail"/>
      </w:pPr>
      <w:r>
        <w:t>• 원교감 원문 | 磬＝槃【元】【明】</w:t>
        <w:br/>
        <w:t>• 교감 번호 | 0233021</w:t>
        <w:br/>
        <w:t>• 저본 독법 | 磬</w:t>
        <w:br/>
        <w:t>• 저본 기준 번역 | 갈홍은 바닷가 산굴에서 경쇠를 살폈고,</w:t>
        <w:br/>
        <w:t>• 이문 독법 | 磐 / 槃</w:t>
        <w:br/>
        <w:t>• 이문 기준 번역 | 이문 磐 / 槃을 적용하면 해당 글자·어구·구조에 맞추어 한국어 직역도 달라진다.</w:t>
        <w:br/>
        <w:t>• 의미 차이 | 저본의 磬와 이문 磐 / 槃은 해당 글자·어구의 뜻을 달리할 수 있다.</w:t>
        <w:br/>
        <w:t>• 번역 영향 판정 | [의미 차이 있음]</w:t>
        <w:br/>
        <w:t>• 출처 | CBETA T52n2103, 교감 번호 0233021.</w:t>
      </w:r>
    </w:p>
    <w:p>
      <w:pPr>
        <w:pStyle w:val="SHTKBlockLabel"/>
      </w:pPr>
      <w:r>
        <w:t>원문</w:t>
      </w:r>
    </w:p>
    <w:p>
      <w:pPr>
        <w:pStyle w:val="SHTKSourceText"/>
      </w:pPr>
      <w:r>
        <w:t>釋遠肥遁於鍾幽。每踐其遺蹤輒深九原之歎。若高步可[22]迂復何懷乎四子。</w:t>
      </w:r>
    </w:p>
    <w:p>
      <w:pPr>
        <w:pStyle w:val="SHTKBlockLabel"/>
      </w:pPr>
      <w:r>
        <w:t>한국어 직역</w:t>
      </w:r>
    </w:p>
    <w:p>
      <w:pPr>
        <w:pStyle w:val="SHTKTranslationText"/>
      </w:pPr>
      <w:r>
        <w:t>혜원은 종산의 깊은 곳으로 물러나 살았습니다. 매번 그 남은 자취를 밟을 때마다 옛사람을 다시 볼 수 없음에 깊이 탄식합니다. 만약 높은 걸음을 돌이킬 수 있다면 어찌 다시 네 사람을 그리워하겠습니까.</w:t>
      </w:r>
    </w:p>
    <w:p>
      <w:pPr>
        <w:pStyle w:val="SHTKBlockLabel"/>
      </w:pPr>
      <w:r>
        <w:t>교감·번역 메모</w:t>
      </w:r>
    </w:p>
    <w:p>
      <w:pPr>
        <w:pStyle w:val="SHTKNoteSummary"/>
      </w:pPr>
      <w:r>
        <w:t>교감 요약 | [CBETA 교감] 저본의 迂와 이문 遷은 해당 글자·어구의 뜻을 달리할 수 있다.</w:t>
      </w:r>
    </w:p>
    <w:p>
      <w:pPr>
        <w:pStyle w:val="SHTKNoteDetail"/>
      </w:pPr>
      <w:r>
        <w:t>• 원교감 원문 | 迂＝遷【明】</w:t>
        <w:br/>
        <w:t>• 교감 번호 | 0233022</w:t>
        <w:br/>
        <w:t>• 저본 독법 | 迂</w:t>
        <w:br/>
        <w:t>• 저본 기준 번역 | 만약 높은 걸음을 돌이킬 수 있다면 어찌 다시 네 사람을 그리워하겠습니까.</w:t>
        <w:br/>
        <w:t>• 이문 독법 | 遷</w:t>
        <w:br/>
        <w:t>• 이문 기준 번역 | 이문 遷을 적용하면 해당 글자·어구·구조에 맞추어 한국어 직역도 달라진다.</w:t>
        <w:br/>
        <w:t>• 의미 차이 | 저본의 迂와 이문 遷은 해당 글자·어구의 뜻을 달리할 수 있다.</w:t>
        <w:br/>
        <w:t>• 번역 영향 판정 | [의미 차이 있음]</w:t>
        <w:br/>
        <w:t>• 출처 | CBETA T52n2103, 교감 번호 0233022.</w:t>
      </w:r>
    </w:p>
    <w:p>
      <w:pPr>
        <w:pStyle w:val="SHTKBlockLabel"/>
      </w:pPr>
      <w:r>
        <w:t>원문</w:t>
      </w:r>
    </w:p>
    <w:p>
      <w:pPr>
        <w:pStyle w:val="SHTKSourceText"/>
      </w:pPr>
      <w:r>
        <w:t>昔宣尼之見伯雪。師利之往維摩。豈不知相忘之道哉。</w:t>
      </w:r>
    </w:p>
    <w:p>
      <w:pPr>
        <w:pStyle w:val="SHTKBlockLabel"/>
      </w:pPr>
      <w:r>
        <w:t>한국어 직역</w:t>
      </w:r>
    </w:p>
    <w:p>
      <w:pPr>
        <w:pStyle w:val="SHTKTranslationText"/>
      </w:pPr>
      <w:r>
        <w:t>옛날 공자가 백설을 만났고, 문수사리가 유마에게 갔던 것은, 어찌 서로를 잊는 도를 몰라서였겠습니까.</w:t>
      </w:r>
    </w:p>
    <w:p>
      <w:pPr>
        <w:pStyle w:val="SHTKBlockLabel"/>
      </w:pPr>
      <w:r>
        <w:t>원문</w:t>
      </w:r>
    </w:p>
    <w:p>
      <w:pPr>
        <w:pStyle w:val="SHTKSourceText"/>
      </w:pPr>
      <w:r>
        <w:t>諒有以也。未敘之間為道自愛。一二令[23]陵琚之口具王元長之[24]辭也。</w:t>
      </w:r>
    </w:p>
    <w:p>
      <w:pPr>
        <w:pStyle w:val="SHTKBlockLabel"/>
      </w:pPr>
      <w:r>
        <w:t>한국어 직역</w:t>
      </w:r>
    </w:p>
    <w:p>
      <w:pPr>
        <w:pStyle w:val="SHTKTranslationText"/>
      </w:pPr>
      <w:r>
        <w:t>참으로 까닭이 있었던 것입니다. 아직 서로 이야기를 나누기 전까지 도를 위하여 스스로 몸을 아끼십시오. 나머지 한두 가지는 능거의 입으로 자세히 전하고 왕원장의 말로 갖추어 말씀드리게 하겠습니다.</w:t>
      </w:r>
    </w:p>
    <w:p>
      <w:pPr>
        <w:pStyle w:val="SHTKBlockLabel"/>
      </w:pPr>
      <w:r>
        <w:t>교감·번역 메모</w:t>
      </w:r>
    </w:p>
    <w:p>
      <w:pPr>
        <w:pStyle w:val="SHTKNoteSummary"/>
      </w:pPr>
      <w:r>
        <w:t>교감 요약 | [CBETA 교감] 저본의 陵와 이문 凌은 해당 글자·어구의 뜻을 달리할 수 있다.</w:t>
      </w:r>
    </w:p>
    <w:p>
      <w:pPr>
        <w:pStyle w:val="SHTKNoteDetail"/>
      </w:pPr>
      <w:r>
        <w:t>• 원교감 원문 | 陵＝凌【三】</w:t>
        <w:br/>
        <w:t>• 교감 번호 | 0233023</w:t>
        <w:br/>
        <w:t>• 저본 독법 | 陵</w:t>
        <w:br/>
        <w:t>• 저본 기준 번역 | 나머지 한두 가지는 능거의 입으로 자세히 전하고 왕원장의 말로 갖추어 말씀드리게 하겠습니다.</w:t>
        <w:br/>
        <w:t>• 이문 독법 | 凌</w:t>
        <w:br/>
        <w:t>• 이문 기준 번역 | 이문 凌을 적용하면 해당 글자·어구·구조에 맞추어 한국어 직역도 달라진다.</w:t>
        <w:br/>
        <w:t>• 의미 차이 | 저본의 陵와 이문 凌은 해당 글자·어구의 뜻을 달리할 수 있다.</w:t>
        <w:br/>
        <w:t>• 번역 영향 판정 | [의미 차이 있음]</w:t>
        <w:br/>
        <w:t>• 출처 | CBETA T52n2103, 교감 번호 0233023.</w:t>
      </w:r>
    </w:p>
    <w:p>
      <w:pPr>
        <w:pStyle w:val="SHTKNoteSummary"/>
      </w:pPr>
      <w:r>
        <w:t>교감 요약 | [CBETA 교감] 저본의 辭와 이문 詞은 해당 글자·어구의 뜻을 달리할 수 있다.</w:t>
      </w:r>
    </w:p>
    <w:p>
      <w:pPr>
        <w:pStyle w:val="SHTKNoteDetail"/>
      </w:pPr>
      <w:r>
        <w:t>• 원교감 원문 | 辭＝詞【三】</w:t>
        <w:br/>
        <w:t>• 교감 번호 | 0233024</w:t>
        <w:br/>
        <w:t>• 저본 독법 | 辭</w:t>
        <w:br/>
        <w:t>• 저본 기준 번역 | 나머지 한두 가지는 능거의 입으로 자세히 전하고 왕원장의 말로 갖추어 말씀드리게 하겠습니다.</w:t>
        <w:br/>
        <w:t>• 이문 독법 | 詞</w:t>
        <w:br/>
        <w:t>• 이문 기준 번역 | 이문 詞을 적용하면 해당 글자·어구·구조에 맞추어 한국어 직역도 달라진다.</w:t>
        <w:br/>
        <w:t>• 의미 차이 | 저본의 辭와 이문 詞은 해당 글자·어구의 뜻을 달리할 수 있다.</w:t>
        <w:br/>
        <w:t>• 번역 영향 판정 | [의미 차이 있음]</w:t>
        <w:br/>
        <w:t>• 출처 | CBETA T52n2103, 교감 번호 0233024.</w:t>
      </w:r>
    </w:p>
    <w:p>
      <w:pPr>
        <w:pStyle w:val="SHTKBlockLabel"/>
      </w:pPr>
      <w:r>
        <w:t>위치표지</w:t>
      </w:r>
    </w:p>
    <w:p>
      <w:pPr>
        <w:pStyle w:val="SHTKPositionMarker"/>
      </w:pPr>
      <w:r>
        <w:t xml:space="preserve">[0233b18]</w:t>
      </w:r>
    </w:p>
    <w:p>
      <w:pPr>
        <w:pStyle w:val="SHTKBlockLabel"/>
      </w:pPr>
      <w:r>
        <w:t>원문</w:t>
      </w:r>
    </w:p>
    <w:p>
      <w:pPr>
        <w:pStyle w:val="SHTKSourceText"/>
      </w:pPr>
      <w:r>
        <w:t>[25]王又與南郡太守劉景[26][卄/(麩-夫+壬)]書[27]曰。</w:t>
      </w:r>
    </w:p>
    <w:p>
      <w:pPr>
        <w:pStyle w:val="SHTKBlockLabel"/>
      </w:pPr>
      <w:r>
        <w:t>한국어 직역</w:t>
      </w:r>
    </w:p>
    <w:p>
      <w:pPr>
        <w:pStyle w:val="SHTKTranslationText"/>
      </w:pPr>
      <w:r>
        <w:t>왕이 또 남군 태수 유경[卄/(麩-夫+壬)]에게 편지를 보내 말하였다.</w:t>
      </w:r>
    </w:p>
    <w:p>
      <w:pPr>
        <w:pStyle w:val="SHTKBlockLabel"/>
      </w:pPr>
      <w:r>
        <w:t>교감·번역 메모</w:t>
      </w:r>
    </w:p>
    <w:p>
      <w:pPr>
        <w:pStyle w:val="SHTKNoteSummary"/>
      </w:pPr>
      <w:r>
        <w:t>교감 요약 | [CBETA 교감] 저본의 王又와 관련 주석·이문 〔생략〕에는 제목·저자·행 구분·생략·편집 정보 등 서지적 차이가 있다.</w:t>
      </w:r>
    </w:p>
    <w:p>
      <w:pPr>
        <w:pStyle w:val="SHTKNoteDetail"/>
      </w:pPr>
      <w:r>
        <w:t>• 원교감 원문 | 〔王又〕－【明】</w:t>
        <w:br/>
        <w:t>• 교감 번호 | 0233025</w:t>
        <w:br/>
        <w:t>• 저본 독법 | 王又</w:t>
        <w:br/>
        <w:t>• 저본 기준 번역 | 왕이 또 남군 태수 유경[卄/(麩-夫+壬)]에게 편지를 보내 말하였다.</w:t>
        <w:br/>
        <w:t>• 이문 독법 | 〔생략〕</w:t>
        <w:br/>
        <w:t>• 이문 기준 번역 | 이문 〔생략〕을 적용하면 해당 글자·어구·구조에 맞추어 한국어 직역도 달라진다.</w:t>
        <w:br/>
        <w:t>• 의미 차이 | 저본의 王又와 관련 주석·이문 〔생략〕에는 제목·저자·행 구분·생략·편집 정보 등 서지적 차이가 있다.</w:t>
        <w:br/>
        <w:t>• 번역 영향 판정 | [서지 차이]</w:t>
        <w:br/>
        <w:t>• 출처 | CBETA T52n2103, 교감 번호 0233025.</w:t>
      </w:r>
    </w:p>
    <w:p>
      <w:pPr>
        <w:pStyle w:val="SHTKNoteSummary"/>
      </w:pPr>
      <w:r>
        <w:t>교감 요약 | [CBETA 교감] 저본의 [卄/(麩-夫+壬)]와 관련 주석·이문 甤에는 제목·저자·행 구분·생략·편집 정보 등 서지적 차이가 있다.</w:t>
      </w:r>
    </w:p>
    <w:p>
      <w:pPr>
        <w:pStyle w:val="SHTKNoteDetail"/>
      </w:pPr>
      <w:r>
        <w:t>• 원교감 원문 | [卄/(麩-夫+壬)]＝甤【三】</w:t>
        <w:br/>
        <w:t>• 교감 번호 | 0233026</w:t>
        <w:br/>
        <w:t>• 저본 독법 | [卄/(麩-夫+壬)]</w:t>
        <w:br/>
        <w:t>• 저본 기준 번역 | 왕이 또 남군 태수 유경[卄/(麩-夫+壬)]에게 편지를 보내 말하였다.</w:t>
        <w:br/>
        <w:t>• 이문 독법 | 甤</w:t>
        <w:br/>
        <w:t>• 이문 기준 번역 | 이문 甤을 적용하면 해당 글자·어구·구조에 맞추어 한국어 직역도 달라진다.</w:t>
        <w:br/>
        <w:t>• 의미 차이 | 저본의 [卄/(麩-夫+壬)]와 관련 주석·이문 甤에는 제목·저자·행 구분·생략·편집 정보 등 서지적 차이가 있다.</w:t>
        <w:br/>
        <w:t>• 번역 영향 판정 | [서지 차이]</w:t>
        <w:br/>
        <w:t>• 출처 | CBETA T52n2103, 교감 번호 0233026.</w:t>
      </w:r>
    </w:p>
    <w:p>
      <w:pPr>
        <w:pStyle w:val="SHTKNoteSummary"/>
      </w:pPr>
      <w:r>
        <w:t>교감 요약 | [CBETA 교감] 저본의 曰와 관련 주석·이문 〔생략〕에는 제목·저자·행 구분·생략·편집 정보 등 서지적 차이가 있다.</w:t>
      </w:r>
    </w:p>
    <w:p>
      <w:pPr>
        <w:pStyle w:val="SHTKNoteDetail"/>
      </w:pPr>
      <w:r>
        <w:t>• 원교감 원문 | 〔曰〕－【明】</w:t>
        <w:br/>
        <w:t>• 교감 번호 | 0233027</w:t>
        <w:br/>
        <w:t>• 저본 독법 | 曰</w:t>
        <w:br/>
        <w:t>• 저본 기준 번역 | 왕이 또 남군 태수 유경[卄/(麩-夫+壬)]에게 편지를 보내 말하였다.</w:t>
        <w:br/>
        <w:t>• 이문 독법 | 〔생략〕</w:t>
        <w:br/>
        <w:t>• 이문 기준 번역 | 이문 〔생략〕을 적용하면 해당 글자·어구·구조에 맞추어 한국어 직역도 달라진다.</w:t>
        <w:br/>
        <w:t>• 의미 차이 | 저본의 曰와 관련 주석·이문 〔생략〕에는 제목·저자·행 구분·생략·편집 정보 등 서지적 차이가 있다.</w:t>
        <w:br/>
        <w:t>• 번역 영향 판정 | [서지 차이]</w:t>
        <w:br/>
        <w:t>• 출처 | CBETA T52n2103, 교감 번호 0233027.</w:t>
      </w:r>
    </w:p>
    <w:p>
      <w:pPr>
        <w:pStyle w:val="SHTKBlockLabel"/>
      </w:pPr>
      <w:r>
        <w:t>원문</w:t>
      </w:r>
    </w:p>
    <w:p>
      <w:pPr>
        <w:pStyle w:val="SHTKSourceText"/>
      </w:pPr>
      <w:r>
        <w:t>去冬因君與劉居士書。今春得其返[28]文。</w:t>
      </w:r>
    </w:p>
    <w:p>
      <w:pPr>
        <w:pStyle w:val="SHTKBlockLabel"/>
      </w:pPr>
      <w:r>
        <w:t>한국어 직역</w:t>
      </w:r>
    </w:p>
    <w:p>
      <w:pPr>
        <w:pStyle w:val="SHTKTranslationText"/>
      </w:pPr>
      <w:r>
        <w:t>지난겨울 그대에게 의탁하여 유 거사에게 편지를 보냈다. 금년 봄에 그의 답서를 받았다.</w:t>
      </w:r>
    </w:p>
    <w:p>
      <w:pPr>
        <w:pStyle w:val="SHTKBlockLabel"/>
      </w:pPr>
      <w:r>
        <w:t>교감·번역 메모</w:t>
      </w:r>
    </w:p>
    <w:p>
      <w:pPr>
        <w:pStyle w:val="SHTKNoteSummary"/>
      </w:pPr>
      <w:r>
        <w:t>교감 요약 | [CBETA 교감] 저본의 文와 이문 价은 해당 글자·어구의 뜻을 달리할 수 있다.</w:t>
      </w:r>
    </w:p>
    <w:p>
      <w:pPr>
        <w:pStyle w:val="SHTKNoteDetail"/>
      </w:pPr>
      <w:r>
        <w:t>• 원교감 원문 | 文＝价【三】</w:t>
        <w:br/>
        <w:t>• 교감 번호 | 0233028</w:t>
        <w:br/>
        <w:t>• 저본 독법 | 文</w:t>
        <w:br/>
        <w:t>• 저본 기준 번역 | 금년 봄에 그의 답서를 받았다.</w:t>
        <w:br/>
        <w:t>• 이문 독법 | 价</w:t>
        <w:br/>
        <w:t>• 이문 기준 번역 | 이문 价을 적용하면 해당 글자·어구·구조에 맞추어 한국어 직역도 달라진다.</w:t>
        <w:br/>
        <w:t>• 의미 차이 | 저본의 文와 이문 价은 해당 글자·어구의 뜻을 달리할 수 있다.</w:t>
        <w:br/>
        <w:t>• 번역 영향 판정 | [의미 차이 있음]</w:t>
        <w:br/>
        <w:t>• 출처 | CBETA T52n2103, 교감 번호 0233028.</w:t>
      </w:r>
    </w:p>
    <w:p>
      <w:pPr>
        <w:pStyle w:val="SHTKBlockLabel"/>
      </w:pPr>
      <w:r>
        <w:t>원문</w:t>
      </w:r>
    </w:p>
    <w:p>
      <w:pPr>
        <w:pStyle w:val="SHTKSourceText"/>
      </w:pPr>
      <w:r>
        <w:t>辭趣翩翩足有才藻。實子雲之筆札。</w:t>
      </w:r>
    </w:p>
    <w:p>
      <w:pPr>
        <w:pStyle w:val="SHTKBlockLabel"/>
      </w:pPr>
      <w:r>
        <w:t>한국어 직역</w:t>
      </w:r>
    </w:p>
    <w:p>
      <w:pPr>
        <w:pStyle w:val="SHTKTranslationText"/>
      </w:pPr>
      <w:r>
        <w:t>글의 뜻이 훨훨 날 듯하여 충분히 문채가 있었다. 참으로 자운의 필찰이고,</w:t>
      </w:r>
    </w:p>
    <w:p>
      <w:pPr>
        <w:pStyle w:val="SHTKBlockLabel"/>
      </w:pPr>
      <w:r>
        <w:t>교감·번역 메모</w:t>
      </w:r>
    </w:p>
    <w:p>
      <w:pPr>
        <w:pStyle w:val="SHTKNoteSummary"/>
      </w:pPr>
      <w:r>
        <w:t>교감 요약 | [CBETA 교감] 저본의 札와 이문 扎은 이체·통용 또는 문맥상 같은 뜻으로 처리할 수 있어 한국어 직역에는 실질적 변화가 없다.</w:t>
      </w:r>
    </w:p>
    <w:p>
      <w:pPr>
        <w:pStyle w:val="SHTKNoteDetail"/>
      </w:pPr>
      <w:r>
        <w:t>• 원교감 원문 | [원교감 주 없음]</w:t>
        <w:br/>
        <w:t>• 교감 번호 | 0233b2001</w:t>
        <w:br/>
        <w:t>• 저본 독법 | 札</w:t>
        <w:br/>
        <w:t>• 저본 기준 번역 | 참으로 자운의 필찰이고,</w:t>
        <w:br/>
        <w:t>• 이문 독법 | 扎</w:t>
        <w:br/>
        <w:t>• 이문 기준 번역 | 참으로 자운의 필찰이고,</w:t>
        <w:br/>
        <w:t>• 의미 차이 | 저본의 札와 이문 扎은 이체·통용 또는 문맥상 같은 뜻으로 처리할 수 있어 한국어 직역에는 실질적 변화가 없다.</w:t>
        <w:br/>
        <w:t>• 번역 영향 판정 | [번역 차이 없음]</w:t>
        <w:br/>
        <w:t>• 출처 | CBETA T52n2103.</w:t>
      </w:r>
    </w:p>
    <w:p>
      <w:pPr>
        <w:pStyle w:val="SHTKBlockLabel"/>
      </w:pPr>
      <w:r>
        <w:t>원문</w:t>
      </w:r>
    </w:p>
    <w:p>
      <w:pPr>
        <w:pStyle w:val="SHTKSourceText"/>
      </w:pPr>
      <w:r>
        <w:t>元瑜之書記。[29]申復咨嗟彌用欽想。</w:t>
      </w:r>
    </w:p>
    <w:p>
      <w:pPr>
        <w:pStyle w:val="SHTKBlockLabel"/>
      </w:pPr>
      <w:r>
        <w:t>한국어 직역</w:t>
      </w:r>
    </w:p>
    <w:p>
      <w:pPr>
        <w:pStyle w:val="SHTKTranslationText"/>
      </w:pPr>
      <w:r>
        <w:t>원유의 서기와 같았다. 거듭 탄식하며 더욱 흠모하고 그리워하였다.</w:t>
      </w:r>
    </w:p>
    <w:p>
      <w:pPr>
        <w:pStyle w:val="SHTKBlockLabel"/>
      </w:pPr>
      <w:r>
        <w:t>교감·번역 메모</w:t>
      </w:r>
    </w:p>
    <w:p>
      <w:pPr>
        <w:pStyle w:val="SHTKNoteSummary"/>
      </w:pPr>
      <w:r>
        <w:t>교감 요약 | [CBETA 교감] 저본의 申와 이문 伸은 해당 글자·어구의 뜻을 달리할 수 있다.</w:t>
      </w:r>
    </w:p>
    <w:p>
      <w:pPr>
        <w:pStyle w:val="SHTKNoteDetail"/>
      </w:pPr>
      <w:r>
        <w:t>• 원교감 원문 | 申＝伸【三】＊</w:t>
        <w:br/>
        <w:t>• 교감 번호 | 0233029</w:t>
        <w:br/>
        <w:t>• 저본 독법 | 申</w:t>
        <w:br/>
        <w:t>• 저본 기준 번역 | 거듭 탄식하며 더욱 흠모하고 그리워하였다.</w:t>
        <w:br/>
        <w:t>• 이문 독법 | 伸</w:t>
        <w:br/>
        <w:t>• 이문 기준 번역 | 이문 伸을 적용하면 해당 글자·어구·구조에 맞추어 한국어 직역도 달라진다.</w:t>
        <w:br/>
        <w:t>• 의미 차이 | 저본의 申와 이문 伸은 해당 글자·어구의 뜻을 달리할 수 있다.</w:t>
        <w:br/>
        <w:t>• 번역 영향 판정 | [의미 차이 있음]</w:t>
        <w:br/>
        <w:t>• 출처 | CBETA T52n2103, 교감 번호 0233029.</w:t>
      </w:r>
    </w:p>
    <w:p>
      <w:pPr>
        <w:pStyle w:val="SHTKBlockLabel"/>
      </w:pPr>
      <w:r>
        <w:t>원문</w:t>
      </w:r>
    </w:p>
    <w:p>
      <w:pPr>
        <w:pStyle w:val="SHTKSourceText"/>
      </w:pPr>
      <w:r>
        <w:t>此子含真抱璞比調雲霞。背俗居幽寓歡林漵。養志南荊。</w:t>
      </w:r>
    </w:p>
    <w:p>
      <w:pPr>
        <w:pStyle w:val="SHTKBlockLabel"/>
      </w:pPr>
      <w:r>
        <w:t>한국어 직역</w:t>
      </w:r>
    </w:p>
    <w:p>
      <w:pPr>
        <w:pStyle w:val="SHTKTranslationText"/>
      </w:pPr>
      <w:r>
        <w:t>이 사람은 참됨을 품고 옥을 간직하여 기풍이 구름과 노을에 견줄 만하다. 세속을 등지고 그윽한 곳에 살며 숲과 물가에서 즐거움을 붙인다. 남쪽 형주에서 뜻을 기른다.</w:t>
      </w:r>
    </w:p>
    <w:p>
      <w:pPr>
        <w:pStyle w:val="SHTKBlockLabel"/>
      </w:pPr>
      <w:r>
        <w:t>원문</w:t>
      </w:r>
    </w:p>
    <w:p>
      <w:pPr>
        <w:pStyle w:val="SHTKSourceText"/>
      </w:pPr>
      <w:r>
        <w:t>可與卞寶爭價。韜光[30]楚服。</w:t>
      </w:r>
    </w:p>
    <w:p>
      <w:pPr>
        <w:pStyle w:val="SHTKBlockLabel"/>
      </w:pPr>
      <w:r>
        <w:t>한국어 직역</w:t>
      </w:r>
    </w:p>
    <w:p>
      <w:pPr>
        <w:pStyle w:val="SHTKTranslationText"/>
      </w:pPr>
      <w:r>
        <w:t>변화의 보옥과 값을 다툴 만하다. 초나라 옷 속에 빛을 감추었으니,</w:t>
      </w:r>
    </w:p>
    <w:p>
      <w:pPr>
        <w:pStyle w:val="SHTKBlockLabel"/>
      </w:pPr>
      <w:r>
        <w:t>교감·번역 메모</w:t>
      </w:r>
    </w:p>
    <w:p>
      <w:pPr>
        <w:pStyle w:val="SHTKNoteSummary"/>
      </w:pPr>
      <w:r>
        <w:t>교감 요약 | [CBETA 교감] 저본의 楚와 이문 梵은 해당 글자·어구의 뜻을 달리할 수 있다.</w:t>
      </w:r>
    </w:p>
    <w:p>
      <w:pPr>
        <w:pStyle w:val="SHTKNoteDetail"/>
      </w:pPr>
      <w:r>
        <w:t>• 원교감 원문 | 楚＝梵【元】</w:t>
        <w:br/>
        <w:t>• 교감 번호 | 0233030</w:t>
        <w:br/>
        <w:t>• 저본 독법 | 楚</w:t>
        <w:br/>
        <w:t>• 저본 기준 번역 | 초나라 옷 속에 빛을 감추었으니,</w:t>
        <w:br/>
        <w:t>• 이문 독법 | 梵</w:t>
        <w:br/>
        <w:t>• 이문 기준 번역 | 이문 梵을 적용하면 해당 글자·어구·구조에 맞추어 한국어 직역도 달라진다.</w:t>
        <w:br/>
        <w:t>• 의미 차이 | 저본의 楚와 이문 梵은 해당 글자·어구의 뜻을 달리할 수 있다.</w:t>
        <w:br/>
        <w:t>• 번역 영향 판정 | [의미 차이 있음]</w:t>
        <w:br/>
        <w:t>• 출처 | CBETA T52n2103, 교감 번호 0233030.</w:t>
      </w:r>
    </w:p>
    <w:p>
      <w:pPr>
        <w:pStyle w:val="SHTKBlockLabel"/>
      </w:pPr>
      <w:r>
        <w:t>원문</w:t>
      </w:r>
    </w:p>
    <w:p>
      <w:pPr>
        <w:pStyle w:val="SHTKSourceText"/>
      </w:pPr>
      <w:r>
        <w:t>固同隋照共明。雖顏段之栖遲偃仰楊鄭之寂[31]寞恬惔。</w:t>
      </w:r>
    </w:p>
    <w:p>
      <w:pPr>
        <w:pStyle w:val="SHTKBlockLabel"/>
      </w:pPr>
      <w:r>
        <w:t>한국어 직역</w:t>
      </w:r>
    </w:p>
    <w:p>
      <w:pPr>
        <w:pStyle w:val="SHTKTranslationText"/>
      </w:pPr>
      <w:r>
        <w:t>진실로 수후의 구슬과 함께 밝음을 겨룬다. 비록 안회와 단목의 더디 머물며 한가히 거닒, 양웅과 정현의 고요하고 담박함이라 하더라도,</w:t>
      </w:r>
    </w:p>
    <w:p>
      <w:pPr>
        <w:pStyle w:val="SHTKBlockLabel"/>
      </w:pPr>
      <w:r>
        <w:t>교감·번역 메모</w:t>
      </w:r>
    </w:p>
    <w:p>
      <w:pPr>
        <w:pStyle w:val="SHTKNoteSummary"/>
      </w:pPr>
      <w:r>
        <w:t>교감 요약 | [CBETA 교감] 저본의 寞와 이문 漠은 해당 글자·어구의 뜻을 달리할 수 있다.</w:t>
      </w:r>
    </w:p>
    <w:p>
      <w:pPr>
        <w:pStyle w:val="SHTKNoteDetail"/>
      </w:pPr>
      <w:r>
        <w:t>• 원교감 원문 | 寞＝漠【三】</w:t>
        <w:br/>
        <w:t>• 교감 번호 | 0233031</w:t>
        <w:br/>
        <w:t>• 저본 독법 | 寞</w:t>
        <w:br/>
        <w:t>• 저본 기준 번역 | 비록 안회와 단목의 더디 머물며 한가히 거닒, 양웅과 정현의 고요하고 담박함이라 하더라도,</w:t>
        <w:br/>
        <w:t>• 이문 독법 | 漠</w:t>
        <w:br/>
        <w:t>• 이문 기준 번역 | 이문 漠을 적용하면 해당 글자·어구·구조에 맞추어 한국어 직역도 달라진다.</w:t>
        <w:br/>
        <w:t>• 의미 차이 | 저본의 寞와 이문 漠은 해당 글자·어구의 뜻을 달리할 수 있다.</w:t>
        <w:br/>
        <w:t>• 번역 영향 판정 | [의미 차이 있음]</w:t>
        <w:br/>
        <w:t>• 출처 | CBETA T52n2103, 교감 번호 0233031.</w:t>
      </w:r>
    </w:p>
    <w:p>
      <w:pPr>
        <w:pStyle w:val="SHTKBlockLabel"/>
      </w:pPr>
      <w:r>
        <w:t>원문</w:t>
      </w:r>
    </w:p>
    <w:p>
      <w:pPr>
        <w:pStyle w:val="SHTKSourceText"/>
      </w:pPr>
      <w:r>
        <w:t>取之若人。信可同日而語矣。且道性天悠禪心自謐。敦悅九部研味三乘。在家菩薩行之而不艱。白衣居士即之而方易。</w:t>
      </w:r>
    </w:p>
    <w:p>
      <w:pPr>
        <w:pStyle w:val="SHTKBlockLabel"/>
      </w:pPr>
      <w:r>
        <w:t>한국어 직역</w:t>
      </w:r>
    </w:p>
    <w:p>
      <w:pPr>
        <w:pStyle w:val="SHTKTranslationText"/>
      </w:pPr>
      <w:r>
        <w:t>이 사람과 견주어 보면, 참으로 같은 날에 말할 만하다. 또 도의 성품은 하늘처럼 아득하고 선정의 마음은 스스로 고요하다. 구부의 가르침을 돈독히 기뻐하고 삼승의 뜻을 깊이 음미한다. 재가보살이 행하기에 어렵지 않고, 백의거사가 나아가기에는 도리어 쉽다.</w:t>
      </w:r>
    </w:p>
    <w:p>
      <w:pPr>
        <w:pStyle w:val="SHTKBlockLabel"/>
      </w:pPr>
      <w:r>
        <w:t>원문</w:t>
      </w:r>
    </w:p>
    <w:p>
      <w:pPr>
        <w:pStyle w:val="SHTKSourceText"/>
      </w:pPr>
      <w:r>
        <w:t>[32]誓將燭昏霾於慧炬。</w:t>
      </w:r>
    </w:p>
    <w:p>
      <w:pPr>
        <w:pStyle w:val="SHTKBlockLabel"/>
      </w:pPr>
      <w:r>
        <w:t>한국어 직역</w:t>
      </w:r>
    </w:p>
    <w:p>
      <w:pPr>
        <w:pStyle w:val="SHTKTranslationText"/>
      </w:pPr>
      <w:r>
        <w:t>맹세코 지혜의 횃불로 어두운 안개를 밝히고,</w:t>
      </w:r>
    </w:p>
    <w:p>
      <w:pPr>
        <w:pStyle w:val="SHTKBlockLabel"/>
      </w:pPr>
      <w:r>
        <w:t>교감·번역 메모</w:t>
      </w:r>
    </w:p>
    <w:p>
      <w:pPr>
        <w:pStyle w:val="SHTKNoteSummary"/>
      </w:pPr>
      <w:r>
        <w:t>교감 요약 | [CBETA 교감] 저본의 誓와 이문 逝은 해당 글자·어구의 뜻을 달리할 수 있다.</w:t>
      </w:r>
    </w:p>
    <w:p>
      <w:pPr>
        <w:pStyle w:val="SHTKNoteDetail"/>
      </w:pPr>
      <w:r>
        <w:t>• 원교감 원문 | 誓＝逝【三】</w:t>
        <w:br/>
        <w:t>• 교감 번호 | 0233032</w:t>
        <w:br/>
        <w:t>• 저본 독법 | 誓</w:t>
        <w:br/>
        <w:t>• 저본 기준 번역 | 맹세코 지혜의 횃불로 어두운 안개를 밝히고,</w:t>
        <w:br/>
        <w:t>• 이문 독법 | 逝</w:t>
        <w:br/>
        <w:t>• 이문 기준 번역 | 이문 逝을 적용하면 해당 글자·어구·구조에 맞추어 한국어 직역도 달라진다.</w:t>
        <w:br/>
        <w:t>• 의미 차이 | 저본의 誓와 이문 逝은 해당 글자·어구의 뜻을 달리할 수 있다.</w:t>
        <w:br/>
        <w:t>• 번역 영향 판정 | [의미 차이 있음]</w:t>
        <w:br/>
        <w:t>• 출처 | CBETA T52n2103, 교감 번호 0233032.</w:t>
      </w:r>
    </w:p>
    <w:p>
      <w:pPr>
        <w:pStyle w:val="SHTKBlockLabel"/>
      </w:pPr>
      <w:r>
        <w:t>원문</w:t>
      </w:r>
    </w:p>
    <w:p>
      <w:pPr>
        <w:pStyle w:val="SHTKSourceText"/>
      </w:pPr>
      <w:r>
        <w:t>拯淪溺於法橋。扇靈崿之留風。鏡貞林之絕影。僕栖尚既同情契彌至。而悠悠京苑間以江山。假復神通遠邇冥交。曉曙[33]譸得寫析深</w:t>
      </w:r>
    </w:p>
    <w:p>
      <w:pPr>
        <w:pStyle w:val="SHTKBlockLabel"/>
      </w:pPr>
      <w:r>
        <w:t>한국어 직역</w:t>
      </w:r>
    </w:p>
    <w:p>
      <w:pPr>
        <w:pStyle w:val="SHTKTranslationText"/>
      </w:pPr>
      <w:r>
        <w:t>법의 다리로 빠져 가라앉는 이를 건지며, 신령한 산봉우리에 남은 바람을 부채질하고, 곧은 숲에 끊어진 모습을 거울처럼 비추려 한다. 나는 깃들고 숭상하는 바가 이미 같아 정과 뜻이 더욱 지극하다. 그러나 아득한 서울 동산은 강산이 사이를 가로막는다. 설령 신통으로 멀고 가까움이 그윽이 통한다 하더라도, 새벽이 되어도 어떻게 깊은 속마음을 다 써서 풀어낼 수 있겠는가. [구문 불확실]</w:t>
      </w:r>
    </w:p>
    <w:p>
      <w:pPr>
        <w:pStyle w:val="SHTKBlockLabel"/>
      </w:pPr>
      <w:r>
        <w:t>교감·번역 메모</w:t>
      </w:r>
    </w:p>
    <w:p>
      <w:pPr>
        <w:pStyle w:val="SHTKNoteSummary"/>
      </w:pPr>
      <w:r>
        <w:t>교감 요약 | [CBETA 교감] 저본의 譸와 이문 疇은 해당 글자·어구의 뜻을 달리할 수 있다.</w:t>
      </w:r>
    </w:p>
    <w:p>
      <w:pPr>
        <w:pStyle w:val="SHTKNoteDetail"/>
      </w:pPr>
      <w:r>
        <w:t>• 원교감 원문 | 譸＝疇【三】</w:t>
        <w:br/>
        <w:t>• 교감 번호 | 0233033</w:t>
        <w:br/>
        <w:t>• 저본 독법 | 譸</w:t>
        <w:br/>
        <w:t>• 저본 기준 번역 | 새벽이 되어도 어떻게 깊은 속마음을 다 써서 풀어낼 수 있겠는가. [구문 불확실]</w:t>
        <w:br/>
        <w:t>• 이문 독법 | 疇</w:t>
        <w:br/>
        <w:t>• 이문 기준 번역 | 이문 疇을 적용하면 해당 글자·어구·구조에 맞추어 한국어 직역도 달라진다.</w:t>
        <w:br/>
        <w:t>• 의미 차이 | 저본의 譸와 이문 疇은 해당 글자·어구의 뜻을 달리할 수 있다.</w:t>
        <w:br/>
        <w:t>• 번역 영향 판정 | [의미 차이 있음]</w:t>
        <w:br/>
        <w:t>• 출처 | CBETA T52n2103, 교감 번호 0233033.</w:t>
      </w:r>
    </w:p>
    <w:p>
      <w:pPr>
        <w:pStyle w:val="SHTKBlockLabel"/>
      </w:pPr>
      <w:r>
        <w:t>원문</w:t>
      </w:r>
    </w:p>
    <w:p>
      <w:pPr>
        <w:pStyle w:val="SHTKSourceText"/>
      </w:pPr>
      <w:r>
        <w:t>[＊]衿。[34]辨明幽旨。迹生滅之中談。究真俗之諦義。</w:t>
      </w:r>
    </w:p>
    <w:p>
      <w:pPr>
        <w:pStyle w:val="SHTKBlockLabel"/>
      </w:pPr>
      <w:r>
        <w:t>한국어 직역</w:t>
      </w:r>
    </w:p>
    <w:p>
      <w:pPr>
        <w:pStyle w:val="SHTKTranslationText"/>
      </w:pPr>
      <w:r>
        <w:t>그윽한 뜻을 분명히 분별하고, 생멸의 가운데에서 그 자취를 논하며, 진제와 속제의 참된 뜻을 궁구하려 한다.</w:t>
      </w:r>
    </w:p>
    <w:p>
      <w:pPr>
        <w:pStyle w:val="SHTKBlockLabel"/>
      </w:pPr>
      <w:r>
        <w:t>교감·번역 메모</w:t>
      </w:r>
    </w:p>
    <w:p>
      <w:pPr>
        <w:pStyle w:val="SHTKNoteSummary"/>
      </w:pPr>
      <w:r>
        <w:t>교감 요약 | [상호참조] 앞의 교감 0233015와 같은 이문이 이 자리에도 적용된다.</w:t>
      </w:r>
    </w:p>
    <w:p>
      <w:pPr>
        <w:pStyle w:val="SHTKNoteDetail"/>
      </w:pPr>
      <w:r>
        <w:t>• 한국어 해설 | [＊]는 XML의 명시적 연결 정보에 따라 교감 0233015를 재참조한다.</w:t>
      </w:r>
    </w:p>
    <w:p>
      <w:pPr>
        <w:pStyle w:val="SHTKNoteSummary"/>
      </w:pPr>
      <w:r>
        <w:t>교감 요약 | [CBETA 교감] 저본의 辨와 이문 辯은 해당 글자·어구의 뜻을 달리할 수 있다.</w:t>
      </w:r>
    </w:p>
    <w:p>
      <w:pPr>
        <w:pStyle w:val="SHTKNoteDetail"/>
      </w:pPr>
      <w:r>
        <w:t>• 원교감 원문 | 辨＝辯【明】</w:t>
        <w:br/>
        <w:t>• 교감 번호 | 0233034</w:t>
        <w:br/>
        <w:t>• 저본 독법 | 辨</w:t>
        <w:br/>
        <w:t>• 저본 기준 번역 | 그윽한 뜻을 분명히 분별하고,</w:t>
        <w:br/>
        <w:t>• 이문 독법 | 辯</w:t>
        <w:br/>
        <w:t>• 이문 기준 번역 | 이문 辯을 적용하면 해당 글자·어구·구조에 맞추어 한국어 직역도 달라진다.</w:t>
        <w:br/>
        <w:t>• 의미 차이 | 저본의 辨와 이문 辯은 해당 글자·어구의 뜻을 달리할 수 있다.</w:t>
        <w:br/>
        <w:t>• 번역 영향 판정 | [의미 차이 있음]</w:t>
        <w:br/>
        <w:t>• 출처 | CBETA T52n2103, 교감 번호 0233034.</w:t>
      </w:r>
    </w:p>
    <w:p>
      <w:pPr>
        <w:pStyle w:val="SHTKBlockLabel"/>
      </w:pPr>
      <w:r>
        <w:t>원문</w:t>
      </w:r>
    </w:p>
    <w:p>
      <w:pPr>
        <w:pStyle w:val="SHTKSourceText"/>
      </w:pPr>
      <w:r>
        <w:t>故重有別書。招來畿邑[35]君問道之次。</w:t>
      </w:r>
    </w:p>
    <w:p>
      <w:pPr>
        <w:pStyle w:val="SHTKBlockLabel"/>
      </w:pPr>
      <w:r>
        <w:t>한국어 직역</w:t>
      </w:r>
    </w:p>
    <w:p>
      <w:pPr>
        <w:pStyle w:val="SHTKTranslationText"/>
      </w:pPr>
      <w:r>
        <w:t>그러므로 거듭 별도의 편지가 있다. 도성 가까이로 불러 오게 하니, 그대가 도를 묻는 차제에,</w:t>
      </w:r>
    </w:p>
    <w:p>
      <w:pPr>
        <w:pStyle w:val="SHTKBlockLabel"/>
      </w:pPr>
      <w:r>
        <w:t>교감·번역 메모</w:t>
      </w:r>
    </w:p>
    <w:p>
      <w:pPr>
        <w:pStyle w:val="SHTKNoteSummary"/>
      </w:pPr>
      <w:r>
        <w:t>교감 요약 | [CBETA 교감] 저본의 君와 이문 居은 해당 글자·어구의 뜻을 달리할 수 있다.</w:t>
      </w:r>
    </w:p>
    <w:p>
      <w:pPr>
        <w:pStyle w:val="SHTKNoteDetail"/>
      </w:pPr>
      <w:r>
        <w:t>• 원교감 원문 | 君＝居【三】</w:t>
        <w:br/>
        <w:t>• 교감 번호 | 0233035</w:t>
        <w:br/>
        <w:t>• 저본 독법 | 君</w:t>
        <w:br/>
        <w:t>• 저본 기준 번역 | 도성 가까이로 불러 오게 하니, 그대가 도를 묻는 차제에,</w:t>
        <w:br/>
        <w:t>• 이문 독법 | 居</w:t>
        <w:br/>
        <w:t>• 이문 기준 번역 | 이문 居을 적용하면 해당 글자·어구·구조에 맞추어 한국어 직역도 달라진다.</w:t>
        <w:br/>
        <w:t>• 의미 차이 | 저본의 君와 이문 居은 해당 글자·어구의 뜻을 달리할 수 있다.</w:t>
        <w:br/>
        <w:t>• 번역 영향 판정 | [의미 차이 있음]</w:t>
        <w:br/>
        <w:t>• 출처 | CBETA T52n2103, 교감 번호 0233035.</w:t>
      </w:r>
    </w:p>
    <w:p>
      <w:pPr>
        <w:pStyle w:val="SHTKBlockLabel"/>
      </w:pPr>
      <w:r>
        <w:t>원문</w:t>
      </w:r>
    </w:p>
    <w:p>
      <w:pPr>
        <w:pStyle w:val="SHTKSourceText"/>
      </w:pPr>
      <w:r>
        <w:t>具為敦請。此蘭山桂水既足逍遙。儒侶玄宗復多朋往。非以一爵相加。豈其旌[36]蒲為分。</w:t>
      </w:r>
    </w:p>
    <w:p>
      <w:pPr>
        <w:pStyle w:val="SHTKBlockLabel"/>
      </w:pPr>
      <w:r>
        <w:t>한국어 직역</w:t>
      </w:r>
    </w:p>
    <w:p>
      <w:pPr>
        <w:pStyle w:val="SHTKTranslationText"/>
      </w:pPr>
      <w:r>
        <w:t>자세히 권하여 청해 주기 바란다. 이 난산과 계수의 물도 이미 소요하기에 충분하고, 유가의 벗과 현묘한 종지를 아는 이도 또한 벗하여 왕래함이 많다. 벼슬 하나를 더하려는 것이 아니며, 어찌 부들자리를 세워 초빙하는 일로 구분하려는 것이겠는가.</w:t>
      </w:r>
    </w:p>
    <w:p>
      <w:pPr>
        <w:pStyle w:val="SHTKBlockLabel"/>
      </w:pPr>
      <w:r>
        <w:t>교감·번역 메모</w:t>
      </w:r>
    </w:p>
    <w:p>
      <w:pPr>
        <w:pStyle w:val="SHTKNoteSummary"/>
      </w:pPr>
      <w:r>
        <w:t>교감 요약 | [CBETA 교감] 저본의 蒲와 이문 蒱은 해당 글자·어구의 뜻을 달리할 수 있다.</w:t>
      </w:r>
    </w:p>
    <w:p>
      <w:pPr>
        <w:pStyle w:val="SHTKNoteDetail"/>
      </w:pPr>
      <w:r>
        <w:t>• 원교감 원문 | 蒲＝蒱【宋】</w:t>
        <w:br/>
        <w:t>• 교감 번호 | 0233036</w:t>
        <w:br/>
        <w:t>• 저본 독법 | 蒲</w:t>
        <w:br/>
        <w:t>• 저본 기준 번역 | 어찌 부들자리를 세워 초빙하는 일로 구분하려는 것이겠는가.</w:t>
        <w:br/>
        <w:t>• 이문 독법 | 蒱</w:t>
        <w:br/>
        <w:t>• 이문 기준 번역 | 이문 蒱을 적용하면 해당 글자·어구·구조에 맞추어 한국어 직역도 달라진다.</w:t>
        <w:br/>
        <w:t>• 의미 차이 | 저본의 蒲와 이문 蒱은 해당 글자·어구의 뜻을 달리할 수 있다.</w:t>
        <w:br/>
        <w:t>• 번역 영향 판정 | [의미 차이 있음]</w:t>
        <w:br/>
        <w:t>• 출처 | CBETA T52n2103, 교감 번호 0233036.</w:t>
      </w:r>
    </w:p>
    <w:p>
      <w:pPr>
        <w:pStyle w:val="SHTKBlockLabel"/>
      </w:pPr>
      <w:r>
        <w:t>원문</w:t>
      </w:r>
    </w:p>
    <w:p>
      <w:pPr>
        <w:pStyle w:val="SHTKSourceText"/>
      </w:pPr>
      <w:r>
        <w:t>直闇投誠素。庶必能玄了。脫[37]倏爾來儀想。</w:t>
      </w:r>
    </w:p>
    <w:p>
      <w:pPr>
        <w:pStyle w:val="SHTKBlockLabel"/>
      </w:pPr>
      <w:r>
        <w:t>한국어 직역</w:t>
      </w:r>
    </w:p>
    <w:p>
      <w:pPr>
        <w:pStyle w:val="SHTKTranslationText"/>
      </w:pPr>
      <w:r>
        <w:t>다만 어둠 속에서도 평소의 정성을 던지는 것이니, 바라건대 반드시 그대가 현묘하게 알아주리라. 혹 홀연히 와서 모습을 보인다면,</w:t>
      </w:r>
    </w:p>
    <w:p>
      <w:pPr>
        <w:pStyle w:val="SHTKBlockLabel"/>
      </w:pPr>
      <w:r>
        <w:t>교감·번역 메모</w:t>
      </w:r>
    </w:p>
    <w:p>
      <w:pPr>
        <w:pStyle w:val="SHTKNoteSummary"/>
      </w:pPr>
      <w:r>
        <w:t>교감 요약 | [CBETA 교감] 저본의 倏와 이문 悠은 해당 글자·어구의 뜻을 달리할 수 있다.</w:t>
      </w:r>
    </w:p>
    <w:p>
      <w:pPr>
        <w:pStyle w:val="SHTKNoteDetail"/>
      </w:pPr>
      <w:r>
        <w:t>• 원교감 원문 | 倏＝悠【三】</w:t>
        <w:br/>
        <w:t>• 교감 번호 | 0233037</w:t>
        <w:br/>
        <w:t>• 저본 독법 | 倏</w:t>
        <w:br/>
        <w:t>• 저본 기준 번역 | 혹 홀연히 와서 모습을 보인다면,</w:t>
        <w:br/>
        <w:t>• 이문 독법 | 悠</w:t>
        <w:br/>
        <w:t>• 이문 기준 번역 | 이문 悠을 적용하면 해당 글자·어구·구조에 맞추어 한국어 직역도 달라진다.</w:t>
        <w:br/>
        <w:t>• 의미 차이 | 저본의 倏와 이문 悠은 해당 글자·어구의 뜻을 달리할 수 있다.</w:t>
        <w:br/>
        <w:t>• 번역 영향 판정 | [의미 차이 있음]</w:t>
        <w:br/>
        <w:t>• 출처 | CBETA T52n2103, 교감 번호 0233037.</w:t>
      </w:r>
    </w:p>
    <w:p>
      <w:pPr>
        <w:pStyle w:val="SHTKBlockLabel"/>
      </w:pPr>
      <w:r>
        <w:t>원문</w:t>
      </w:r>
    </w:p>
    <w:p>
      <w:pPr>
        <w:pStyle w:val="SHTKSourceText"/>
      </w:pPr>
      <w:r>
        <w:t>時加資遣也。</w:t>
      </w:r>
    </w:p>
    <w:p>
      <w:pPr>
        <w:pStyle w:val="SHTKBlockLabel"/>
      </w:pPr>
      <w:r>
        <w:t>한국어 직역</w:t>
      </w:r>
    </w:p>
    <w:p>
      <w:pPr>
        <w:pStyle w:val="SHTKTranslationText"/>
      </w:pPr>
      <w:r>
        <w:t>때맞추어 노자를 보태 보내게 하겠다.</w:t>
      </w:r>
    </w:p>
    <w:p>
      <w:pPr>
        <w:pStyle w:val="SHTKBlockLabel"/>
      </w:pPr>
      <w:r>
        <w:t>위치표지</w:t>
      </w:r>
    </w:p>
    <w:p>
      <w:pPr>
        <w:pStyle w:val="SHTKPositionMarker"/>
      </w:pPr>
      <w:r>
        <w:t xml:space="preserve">[0233c06]</w:t>
      </w:r>
    </w:p>
    <w:p>
      <w:pPr>
        <w:pStyle w:val="SHTKBlockLabel"/>
      </w:pPr>
      <w:r>
        <w:t>원문</w:t>
      </w:r>
    </w:p>
    <w:p>
      <w:pPr>
        <w:pStyle w:val="SHTKSourceText"/>
      </w:pPr>
      <w:r>
        <w:t>[38]又使虬鄉人吏部郎庾杲之致書喻旨曰。</w:t>
      </w:r>
    </w:p>
    <w:p>
      <w:pPr>
        <w:pStyle w:val="SHTKBlockLabel"/>
      </w:pPr>
      <w:r>
        <w:t>한국어 직역</w:t>
      </w:r>
    </w:p>
    <w:p>
      <w:pPr>
        <w:pStyle w:val="SHTKTranslationText"/>
      </w:pPr>
      <w:r>
        <w:t>또 유규의 향리 사람인 이부랑 유고지로 하여금 편지를 전하여 뜻을 깨우쳐 말하게 하였다.</w:t>
      </w:r>
    </w:p>
    <w:p>
      <w:pPr>
        <w:pStyle w:val="SHTKBlockLabel"/>
      </w:pPr>
      <w:r>
        <w:t>교감·번역 메모</w:t>
      </w:r>
    </w:p>
    <w:p>
      <w:pPr>
        <w:pStyle w:val="SHTKNoteSummary"/>
      </w:pPr>
      <w:r>
        <w:t>교감 요약 | [CBETA 교감] 저본의 又使虬鄉人吏部郎庾杲之致書喻旨曰와 관련 주석·이문 為竟陵王致書劉隱士庾杲之에는 제목·저자·행 구분·생략·편집 정보 등 서지적 차이가 있다.</w:t>
      </w:r>
    </w:p>
    <w:p>
      <w:pPr>
        <w:pStyle w:val="SHTKNoteDetail"/>
      </w:pPr>
      <w:r>
        <w:t>• 원교감 원문 | （（又使…曰））十六字＝（（為竟陵王致書劉隱士庾杲之））十二字【明】</w:t>
        <w:br/>
        <w:t>• 교감 번호 | 0233038</w:t>
        <w:br/>
        <w:t>• 저본 독법 | 又使虬鄉人吏部郎庾杲之致書喻旨曰</w:t>
        <w:br/>
        <w:t>• 저본 기준 번역 | 또 유규의 향리 사람인 이부랑 유고지로 하여금 편지를 전하여 뜻을 깨우쳐 말하게 하였다.</w:t>
        <w:br/>
        <w:t>• 이문 독법 | 為竟陵王致書劉隱士庾杲之</w:t>
        <w:br/>
        <w:t>• 이문 기준 번역 | 이문 為竟陵王致書劉隱士庾杲之을 적용하면 해당 글자·어구·구조에 맞추어 한국어 직역도 달라진다.</w:t>
        <w:br/>
        <w:t>• 의미 차이 | 저본의 又使虬鄉人吏部郎庾杲之致書喻旨曰와 관련 주석·이문 為竟陵王致書劉隱士庾杲之에는 제목·저자·행 구분·생략·편집 정보 등 서지적 차이가 있다.</w:t>
        <w:br/>
        <w:t>• 번역 영향 판정 | [서지 차이]</w:t>
        <w:br/>
        <w:t>• 출처 | CBETA T52n2103, 교감 번호 0233038.</w:t>
      </w:r>
    </w:p>
    <w:p>
      <w:pPr>
        <w:pStyle w:val="SHTKBlockLabel"/>
      </w:pPr>
      <w:r>
        <w:t>원문</w:t>
      </w:r>
    </w:p>
    <w:p>
      <w:pPr>
        <w:pStyle w:val="SHTKSourceText"/>
      </w:pPr>
      <w:r>
        <w:t>司徒竟陵王懋於神者。言象所絕。接乎事者遠近所宗。鍾石非禮樂之本。纓褐豈朝野之謂。想闇投之懷不以形骸為阻。一日通籍梁邸親奉[39]話言。</w:t>
      </w:r>
    </w:p>
    <w:p>
      <w:pPr>
        <w:pStyle w:val="SHTKBlockLabel"/>
      </w:pPr>
      <w:r>
        <w:t>한국어 직역</w:t>
      </w:r>
    </w:p>
    <w:p>
      <w:pPr>
        <w:pStyle w:val="SHTKTranslationText"/>
      </w:pPr>
      <w:r>
        <w:t>사도 경릉왕은 정신에 힘쓰는 자이다. 말과 형상으로는 미칠 수 없는 데 힘쓰고, 일에 접하여서는 멀고 가까운 이들이 우러러 따르는 바이다. 종과 경쇠가 예악의 근본은 아니며, 관을 쓴 이와 갈옷 입은 이가 어찌 조정과 재야를 뜻하겠는가. 생각건대 어둠 속에서 마음을 던지는 뜻은 형체를 장애로 삼지 않을 것이다. 어느 날 양왕의 저택에 이름을 올려 친히 말씀을 받들었다.</w:t>
      </w:r>
    </w:p>
    <w:p>
      <w:pPr>
        <w:pStyle w:val="SHTKBlockLabel"/>
      </w:pPr>
      <w:r>
        <w:t>교감·번역 메모</w:t>
      </w:r>
    </w:p>
    <w:p>
      <w:pPr>
        <w:pStyle w:val="SHTKNoteSummary"/>
      </w:pPr>
      <w:r>
        <w:t>교감 요약 | [CBETA 교감] 저본의 話와 이문 語은 해당 글자·어구의 뜻을 달리할 수 있다.</w:t>
      </w:r>
    </w:p>
    <w:p>
      <w:pPr>
        <w:pStyle w:val="SHTKNoteDetail"/>
      </w:pPr>
      <w:r>
        <w:t>• 원교감 원문 | 話＝語【三】</w:t>
        <w:br/>
        <w:t>• 교감 번호 | 0233039</w:t>
        <w:br/>
        <w:t>• 저본 독법 | 話</w:t>
        <w:br/>
        <w:t>• 저본 기준 번역 | 어느 날 양왕의 저택에 이름을 올려 친히 말씀을 받들었다.</w:t>
        <w:br/>
        <w:t>• 이문 독법 | 語</w:t>
        <w:br/>
        <w:t>• 이문 기준 번역 | 이문 語을 적용하면 해당 글자·어구·구조에 맞추어 한국어 직역도 달라진다.</w:t>
        <w:br/>
        <w:t>• 의미 차이 | 저본의 話와 이문 語은 해당 글자·어구의 뜻을 달리할 수 있다.</w:t>
        <w:br/>
        <w:t>• 번역 영향 판정 | [의미 차이 있음]</w:t>
        <w:br/>
        <w:t>• 출처 | CBETA T52n2103, 교감 번호 0233039.</w:t>
      </w:r>
    </w:p>
    <w:p>
      <w:pPr>
        <w:pStyle w:val="SHTKBlockLabel"/>
      </w:pPr>
      <w:r>
        <w:t>원문</w:t>
      </w:r>
    </w:p>
    <w:p>
      <w:pPr>
        <w:pStyle w:val="SHTKSourceText"/>
      </w:pPr>
      <w:r>
        <w:t>夢想清顏為歲已積。以丈人非羔雁所[40]榮。</w:t>
      </w:r>
    </w:p>
    <w:p>
      <w:pPr>
        <w:pStyle w:val="SHTKBlockLabel"/>
      </w:pPr>
      <w:r>
        <w:t>한국어 직역</w:t>
      </w:r>
    </w:p>
    <w:p>
      <w:pPr>
        <w:pStyle w:val="SHTKTranslationText"/>
      </w:pPr>
      <w:r>
        <w:t>맑은 얼굴을 꿈꾸고 생각한 것이 여러 해가 쌓였다. 어른께서는 예물인 기러기와 어린 양으로 영화롭게 할 분이 아니므로,</w:t>
      </w:r>
    </w:p>
    <w:p>
      <w:pPr>
        <w:pStyle w:val="SHTKBlockLabel"/>
      </w:pPr>
      <w:r>
        <w:t>교감·번역 메모</w:t>
      </w:r>
    </w:p>
    <w:p>
      <w:pPr>
        <w:pStyle w:val="SHTKNoteSummary"/>
      </w:pPr>
      <w:r>
        <w:t>교감 요약 | [CBETA 교감] 저본의 榮와 이문 策은 해당 글자·어구의 뜻을 달리할 수 있다.</w:t>
      </w:r>
    </w:p>
    <w:p>
      <w:pPr>
        <w:pStyle w:val="SHTKNoteDetail"/>
      </w:pPr>
      <w:r>
        <w:t>• 원교감 원문 | 榮＝策【三】</w:t>
        <w:br/>
        <w:t>• 교감 번호 | 0233040</w:t>
        <w:br/>
        <w:t>• 저본 독법 | 榮</w:t>
        <w:br/>
        <w:t>• 저본 기준 번역 | 어른께서는 예물인 기러기와 어린 양으로 영화롭게 할 분이 아니므로,</w:t>
        <w:br/>
        <w:t>• 이문 독법 | 策</w:t>
        <w:br/>
        <w:t>• 이문 기준 번역 | 이문 策을 적용하면 해당 글자·어구·구조에 맞추어 한국어 직역도 달라진다.</w:t>
        <w:br/>
        <w:t>• 의미 차이 | 저본의 榮와 이문 策은 해당 글자·어구의 뜻을 달리할 수 있다.</w:t>
        <w:br/>
        <w:t>• 번역 영향 판정 | [의미 차이 있음]</w:t>
        <w:br/>
        <w:t>• 출처 | CBETA T52n2103, 교감 번호 0233040.</w:t>
      </w:r>
    </w:p>
    <w:p>
      <w:pPr>
        <w:pStyle w:val="SHTKBlockLabel"/>
      </w:pPr>
      <w:r>
        <w:t>원문</w:t>
      </w:r>
    </w:p>
    <w:p>
      <w:pPr>
        <w:pStyle w:val="SHTKSourceText"/>
      </w:pPr>
      <w:r>
        <w:t>故息蒲帛之典勝。</w:t>
      </w:r>
    </w:p>
    <w:p>
      <w:pPr>
        <w:pStyle w:val="SHTKBlockLabel"/>
      </w:pPr>
      <w:r>
        <w:t>한국어 직역</w:t>
      </w:r>
    </w:p>
    <w:p>
      <w:pPr>
        <w:pStyle w:val="SHTKTranslationText"/>
      </w:pPr>
      <w:r>
        <w:t>부들과 비단으로 부르는 옛 예를 그만두었다.</w:t>
      </w:r>
    </w:p>
    <w:p>
      <w:pPr>
        <w:pStyle w:val="SHTKBlockLabel"/>
      </w:pPr>
      <w:r>
        <w:t>원문</w:t>
      </w:r>
    </w:p>
    <w:p>
      <w:pPr>
        <w:pStyle w:val="SHTKSourceText"/>
      </w:pPr>
      <w:r>
        <w:t>寄冥通諒有風期之遲。君王卜居郊郭[41]縈帶川阜。</w:t>
      </w:r>
    </w:p>
    <w:p>
      <w:pPr>
        <w:pStyle w:val="SHTKBlockLabel"/>
      </w:pPr>
      <w:r>
        <w:t>한국어 직역</w:t>
      </w:r>
    </w:p>
    <w:p>
      <w:pPr>
        <w:pStyle w:val="SHTKTranslationText"/>
      </w:pPr>
      <w:r>
        <w:t>그윽한 교감에 맡기니, 참으로 풍모와 기약이 더딜 수밖에 없다. 군왕께서 도성 교외에 거처를 정하였는데 강과 언덕이 둘러 있다.</w:t>
      </w:r>
    </w:p>
    <w:p>
      <w:pPr>
        <w:pStyle w:val="SHTKBlockLabel"/>
      </w:pPr>
      <w:r>
        <w:t>교감·번역 메모</w:t>
      </w:r>
    </w:p>
    <w:p>
      <w:pPr>
        <w:pStyle w:val="SHTKNoteSummary"/>
      </w:pPr>
      <w:r>
        <w:t>교감 요약 | [CBETA 교감] 저본의 縈와 이문 榮은 해당 글자·어구의 뜻을 달리할 수 있다.</w:t>
      </w:r>
    </w:p>
    <w:p>
      <w:pPr>
        <w:pStyle w:val="SHTKNoteDetail"/>
      </w:pPr>
      <w:r>
        <w:t>• 원교감 원문 | 縈＝榮【宋】</w:t>
        <w:br/>
        <w:t>• 교감 번호 | 0233041</w:t>
        <w:br/>
        <w:t>• 저본 독법 | 縈</w:t>
        <w:br/>
        <w:t>• 저본 기준 번역 | 군왕께서 도성 교외에 거처를 정하였는데 강과 언덕이 둘러 있다.</w:t>
        <w:br/>
        <w:t>• 이문 독법 | 榮</w:t>
        <w:br/>
        <w:t>• 이문 기준 번역 | 이문 榮을 적용하면 해당 글자·어구·구조에 맞추어 한국어 직역도 달라진다.</w:t>
        <w:br/>
        <w:t>• 의미 차이 | 저본의 縈와 이문 榮은 해당 글자·어구의 뜻을 달리할 수 있다.</w:t>
        <w:br/>
        <w:t>• 번역 영향 판정 | [의미 차이 있음]</w:t>
        <w:br/>
        <w:t>• 출처 | CBETA T52n2103, 교감 번호 0233041.</w:t>
      </w:r>
    </w:p>
    <w:p>
      <w:pPr>
        <w:pStyle w:val="SHTKBlockLabel"/>
      </w:pPr>
      <w:r>
        <w:t>원문</w:t>
      </w:r>
    </w:p>
    <w:p>
      <w:pPr>
        <w:pStyle w:val="SHTKSourceText"/>
      </w:pPr>
      <w:r>
        <w:t>顯不徇功晦不標迹。從容人野之間。以窮二者之致。且弘護為心廣敷真俗。思聞繫表共剖眾妙。式莚山阿虛館川涘。實望賁然少酬側遲。昔東平樂善。旌君大於東[42]閤。</w:t>
      </w:r>
    </w:p>
    <w:p>
      <w:pPr>
        <w:pStyle w:val="SHTKBlockLabel"/>
      </w:pPr>
      <w:r>
        <w:t>한국어 직역</w:t>
      </w:r>
    </w:p>
    <w:p>
      <w:pPr>
        <w:pStyle w:val="SHTKTranslationText"/>
      </w:pPr>
      <w:r>
        <w:t>드러나도 공을 좇지 않고 숨어도 자취를 내세우지 않는다. 사람 사는 곳과 들판 사이를 한가롭게 오가면서, 두 가지의 지극한 뜻을 다한다. 또 널리 보호하는 것을 마음으로 삼아 진제와 속제를 널리 편다. 계표의 말을 듣고 함께 온갖 묘리를 해부해 밝히고자 한다. 이에 산기슭에 자리를 펴고 물가의 관사를 비워 두었다. 참으로 빛나게 와 주어 조금이나마 곁에서 기다리는 마음에 보답해 주기를 바란다. 옛날 동평왕은 선을 좋아하여, 동각에서 현자를 크게 드러내었고,</w:t>
      </w:r>
    </w:p>
    <w:p>
      <w:pPr>
        <w:pStyle w:val="SHTKBlockLabel"/>
      </w:pPr>
      <w:r>
        <w:t>교감·번역 메모</w:t>
      </w:r>
    </w:p>
    <w:p>
      <w:pPr>
        <w:pStyle w:val="SHTKNoteSummary"/>
      </w:pPr>
      <w:r>
        <w:t>교감 요약 | [CBETA 교감] 저본의 閤와 이문 閣은 해당 글자·어구의 뜻을 달리할 수 있다.</w:t>
      </w:r>
    </w:p>
    <w:p>
      <w:pPr>
        <w:pStyle w:val="SHTKNoteDetail"/>
      </w:pPr>
      <w:r>
        <w:t>• 원교감 원문 | 閤＝閣【明】</w:t>
        <w:br/>
        <w:t>• 교감 번호 | 0233042</w:t>
        <w:br/>
        <w:t>• 저본 독법 | 閤</w:t>
        <w:br/>
        <w:t>• 저본 기준 번역 | 동각에서 현자를 크게 드러내었고,</w:t>
        <w:br/>
        <w:t>• 이문 독법 | 閣</w:t>
        <w:br/>
        <w:t>• 이문 기준 번역 | 이문 閣을 적용하면 해당 글자·어구·구조에 맞추어 한국어 직역도 달라진다.</w:t>
        <w:br/>
        <w:t>• 의미 차이 | 저본의 閤와 이문 閣은 해당 글자·어구의 뜻을 달리할 수 있다.</w:t>
        <w:br/>
        <w:t>• 번역 영향 판정 | [의미 차이 있음]</w:t>
        <w:br/>
        <w:t>• 출처 | CBETA T52n2103, 교감 번호 0233042.</w:t>
      </w:r>
    </w:p>
    <w:p>
      <w:pPr>
        <w:pStyle w:val="SHTKBlockLabel"/>
      </w:pPr>
      <w:r>
        <w:t>원문</w:t>
      </w:r>
    </w:p>
    <w:p>
      <w:pPr>
        <w:pStyle w:val="SHTKSourceText"/>
      </w:pPr>
      <w:r>
        <w:t>哲王愛素。致吾子於西山。</w:t>
      </w:r>
    </w:p>
    <w:p>
      <w:pPr>
        <w:pStyle w:val="SHTKBlockLabel"/>
      </w:pPr>
      <w:r>
        <w:t>한국어 직역</w:t>
      </w:r>
    </w:p>
    <w:p>
      <w:pPr>
        <w:pStyle w:val="SHTKTranslationText"/>
      </w:pPr>
      <w:r>
        <w:t>어진 왕은 소박함을 사랑하여, 그대를 서산으로 이르게 하였다.</w:t>
      </w:r>
    </w:p>
    <w:p>
      <w:pPr>
        <w:pStyle w:val="SHTKBlockLabel"/>
      </w:pPr>
      <w:r>
        <w:t>원문</w:t>
      </w:r>
    </w:p>
    <w:p>
      <w:pPr>
        <w:pStyle w:val="SHTKSourceText"/>
      </w:pPr>
      <w:r>
        <w:t>豈不盛歟。百齡飄驟凝滯自物。千載一期為仁由己。且[43]凌雪戒。</w:t>
      </w:r>
    </w:p>
    <w:p>
      <w:pPr>
        <w:pStyle w:val="SHTKBlockLabel"/>
      </w:pPr>
      <w:r>
        <w:t>한국어 직역</w:t>
      </w:r>
    </w:p>
    <w:p>
      <w:pPr>
        <w:pStyle w:val="SHTKTranslationText"/>
      </w:pPr>
      <w:r>
        <w:t>어찌 성대한 일이 아니겠는가. 백 년 인생은 날아가듯 급하고, 막혀 머무는 것은 사물 자신이다. 천 년에 한 번 만나는 기회라도 인을 행하는 것은 자신에게 달려 있다. 또 눈을 능멸함을 경계하였으니, [구문 불확실]</w:t>
      </w:r>
    </w:p>
    <w:p>
      <w:pPr>
        <w:pStyle w:val="SHTKBlockLabel"/>
      </w:pPr>
      <w:r>
        <w:t>교감·번역 메모</w:t>
      </w:r>
    </w:p>
    <w:p>
      <w:pPr>
        <w:pStyle w:val="SHTKNoteSummary"/>
      </w:pPr>
      <w:r>
        <w:t>교감 요약 | [CBETA 교감] 저본의 凌와 이문 陵은 해당 글자·어구의 뜻을 달리할 수 있다.</w:t>
      </w:r>
    </w:p>
    <w:p>
      <w:pPr>
        <w:pStyle w:val="SHTKNoteDetail"/>
      </w:pPr>
      <w:r>
        <w:t>• 원교감 원문 | 凌＝陵【三】</w:t>
        <w:br/>
        <w:t>• 교감 번호 | 0233043</w:t>
        <w:br/>
        <w:t>• 저본 독법 | 凌</w:t>
        <w:br/>
        <w:t>• 저본 기준 번역 | 또 눈을 능멸함을 경계하였으니, [구문 불확실]</w:t>
        <w:br/>
        <w:t>• 이문 독법 | 陵</w:t>
        <w:br/>
        <w:t>• 이문 기준 번역 | 이문 陵을 적용하면 해당 글자·어구·구조에 맞추어 한국어 직역도 달라진다.</w:t>
        <w:br/>
        <w:t>• 의미 차이 | 저본의 凌와 이문 陵은 해당 글자·어구의 뜻을 달리할 수 있다.</w:t>
        <w:br/>
        <w:t>• 번역 영향 판정 | [의미 차이 있음]</w:t>
        <w:br/>
        <w:t>• 출처 | CBETA T52n2103, 교감 번호 0233043.</w:t>
      </w:r>
    </w:p>
    <w:p>
      <w:pPr>
        <w:pStyle w:val="SHTKBlockLabel"/>
      </w:pPr>
      <w:r>
        <w:t>원문</w:t>
      </w:r>
    </w:p>
    <w:p>
      <w:pPr>
        <w:pStyle w:val="SHTKSourceText"/>
      </w:pPr>
      <w:r>
        <w:t>途非滅跡之効。鴻鍾在御。豈銷聲之道。已標異人之跡。[44]故有同物之勞。</w:t>
      </w:r>
    </w:p>
    <w:p>
      <w:pPr>
        <w:pStyle w:val="SHTKBlockLabel"/>
      </w:pPr>
      <w:r>
        <w:t>한국어 직역</w:t>
      </w:r>
    </w:p>
    <w:p>
      <w:pPr>
        <w:pStyle w:val="SHTKTranslationText"/>
      </w:pPr>
      <w:r>
        <w:t>길은 자취를 없애는 공효가 아니다. 큰 종이 걸려 있는데, 어찌 소리를 없애는 도가 있겠는가. 이미 남다른 사람의 자취를 드러냈으므로, 그러므로 사물과 함께하는 수고가 있다.</w:t>
      </w:r>
    </w:p>
    <w:p>
      <w:pPr>
        <w:pStyle w:val="SHTKBlockLabel"/>
      </w:pPr>
      <w:r>
        <w:t>교감·번역 메모</w:t>
      </w:r>
    </w:p>
    <w:p>
      <w:pPr>
        <w:pStyle w:val="SHTKNoteSummary"/>
      </w:pPr>
      <w:r>
        <w:t>교감 요약 | [CBETA 교감] 저본의 故와 이문 固은 해당 글자·어구의 뜻을 달리할 수 있다.</w:t>
      </w:r>
    </w:p>
    <w:p>
      <w:pPr>
        <w:pStyle w:val="SHTKNoteDetail"/>
      </w:pPr>
      <w:r>
        <w:t>• 원교감 원문 | 故＝固【明】</w:t>
        <w:br/>
        <w:t>• 교감 번호 | 0233044</w:t>
        <w:br/>
        <w:t>• 저본 독법 | 故</w:t>
        <w:br/>
        <w:t>• 저본 기준 번역 | 그러므로 사물과 함께하는 수고가 있다.</w:t>
        <w:br/>
        <w:t>• 이문 독법 | 固</w:t>
        <w:br/>
        <w:t>• 이문 기준 번역 | 이문 固을 적용하면 해당 글자·어구·구조에 맞추어 한국어 직역도 달라진다.</w:t>
        <w:br/>
        <w:t>• 의미 차이 | 저본의 故와 이문 固은 해당 글자·어구의 뜻을 달리할 수 있다.</w:t>
        <w:br/>
        <w:t>• 번역 영향 판정 | [의미 차이 있음]</w:t>
        <w:br/>
        <w:t>• 출처 | CBETA T52n2103, 교감 번호 0233044.</w:t>
      </w:r>
    </w:p>
    <w:p>
      <w:pPr>
        <w:pStyle w:val="SHTKBlockLabel"/>
      </w:pPr>
      <w:r>
        <w:t>원문</w:t>
      </w:r>
    </w:p>
    <w:p>
      <w:pPr>
        <w:pStyle w:val="SHTKSourceText"/>
      </w:pPr>
      <w:r>
        <w:t>豈山水無情。</w:t>
      </w:r>
    </w:p>
    <w:p>
      <w:pPr>
        <w:pStyle w:val="SHTKBlockLabel"/>
      </w:pPr>
      <w:r>
        <w:t>한국어 직역</w:t>
      </w:r>
    </w:p>
    <w:p>
      <w:pPr>
        <w:pStyle w:val="SHTKTranslationText"/>
      </w:pPr>
      <w:r>
        <w:t>어찌 산수에 정이 없겠는가.</w:t>
      </w:r>
    </w:p>
    <w:p>
      <w:pPr>
        <w:pStyle w:val="SHTKBlockLabel"/>
      </w:pPr>
      <w:r>
        <w:t>원문</w:t>
      </w:r>
    </w:p>
    <w:p>
      <w:pPr>
        <w:pStyle w:val="SHTKSourceText"/>
      </w:pPr>
      <w:r>
        <w:t>應之以會愛[＊]閑在我。觸地蕭條。衡岳何親。鍾山何薄。想弘思有在不俟繁言。</w:t>
      </w:r>
    </w:p>
    <w:p>
      <w:pPr>
        <w:pStyle w:val="SHTKBlockLabel"/>
      </w:pPr>
      <w:r>
        <w:t>한국어 직역</w:t>
      </w:r>
    </w:p>
    <w:p>
      <w:pPr>
        <w:pStyle w:val="SHTKTranslationText"/>
      </w:pPr>
      <w:r>
        <w:t>그것에 응하여 모이는 사랑과 한가로움은 나에게 달려 있다. [구문 불확실] 닿는 곳마다 쓸쓸하다 하여, 형악이 어찌 특별히 친하며, 종산이 어찌 특별히 박하겠는가. 생각건대 넓은 생각이 있는 바이니 번다한 말을 기다리지 않아도 될 것이다.</w:t>
      </w:r>
    </w:p>
    <w:p>
      <w:pPr>
        <w:pStyle w:val="SHTKBlockLabel"/>
      </w:pPr>
      <w:r>
        <w:t>교감·번역 메모</w:t>
      </w:r>
    </w:p>
    <w:p>
      <w:pPr>
        <w:pStyle w:val="SHTKNoteSummary"/>
      </w:pPr>
      <w:r>
        <w:t>교감 요약 | [상호참조] 앞의 교감 0233014와 같은 이문이 이 자리에도 적용된다.</w:t>
      </w:r>
    </w:p>
    <w:p>
      <w:pPr>
        <w:pStyle w:val="SHTKNoteDetail"/>
      </w:pPr>
      <w:r>
        <w:t>• 한국어 해설 | [＊]는 XML의 명시적 연결 정보에 따라 교감 0233014를 재참조한다.</w:t>
      </w:r>
    </w:p>
    <w:p>
      <w:pPr>
        <w:pStyle w:val="SHTKBlockLabel"/>
      </w:pPr>
      <w:r>
        <w:t>위치표지</w:t>
      </w:r>
    </w:p>
    <w:p>
      <w:pPr>
        <w:pStyle w:val="SHTKPositionMarker"/>
      </w:pPr>
      <w:r>
        <w:t xml:space="preserve">[0233c23]</w:t>
      </w:r>
    </w:p>
    <w:p>
      <w:pPr>
        <w:pStyle w:val="SHTKBlockLabel"/>
      </w:pPr>
      <w:r>
        <w:t>원문</w:t>
      </w:r>
    </w:p>
    <w:p>
      <w:pPr>
        <w:pStyle w:val="SHTKSourceText"/>
      </w:pPr>
      <w:r>
        <w:t>[45]虬內固已決。</w:t>
      </w:r>
    </w:p>
    <w:p>
      <w:pPr>
        <w:pStyle w:val="SHTKBlockLabel"/>
      </w:pPr>
      <w:r>
        <w:t>한국어 직역</w:t>
      </w:r>
    </w:p>
    <w:p>
      <w:pPr>
        <w:pStyle w:val="SHTKTranslationText"/>
      </w:pPr>
      <w:r>
        <w:t>유규의 속마음은 본래 이미 결정되어,</w:t>
      </w:r>
    </w:p>
    <w:p>
      <w:pPr>
        <w:pStyle w:val="SHTKBlockLabel"/>
      </w:pPr>
      <w:r>
        <w:t>교감·번역 메모</w:t>
      </w:r>
    </w:p>
    <w:p>
      <w:pPr>
        <w:pStyle w:val="SHTKNoteSummary"/>
      </w:pPr>
      <w:r>
        <w:t>교감 요약 | [CBETA 교감] 저본의 虬內固已決。와 관련 주석·이문 虬內乃至云二百七十字明本作細註에는 제목·저자·행 구분·생략·편집 정보 등 서지적 차이가 있다.</w:t>
      </w:r>
    </w:p>
    <w:p>
      <w:pPr>
        <w:pStyle w:val="SHTKNoteDetail"/>
      </w:pPr>
      <w:r>
        <w:t>• 원교감 원문 | 虬內乃至云二百七十字明本作細註</w:t>
        <w:br/>
        <w:t>• 교감 번호 | 0233045</w:t>
        <w:br/>
        <w:t>• 저본 독법 | 虬內固已決。</w:t>
        <w:br/>
        <w:t>• 저본 기준 번역 | 유규의 속마음은 본래 이미 결정되어,</w:t>
        <w:br/>
        <w:t>• 이문 독법 | 虬內乃至云二百七十字明本作細註</w:t>
        <w:br/>
        <w:t>• 이문 기준 번역 | 이문 虬內乃至云二百七十字明本作細註을 적용하면 해당 글자·어구·구조에 맞추어 한국어 직역도 달라진다.</w:t>
        <w:br/>
        <w:t>• 의미 차이 | 저본의 虬內固已決。와 관련 주석·이문 虬內乃至云二百七十字明本作細註에는 제목·저자·행 구분·생략·편집 정보 등 서지적 차이가 있다.</w:t>
        <w:br/>
        <w:t>• 번역 영향 판정 | [서지 차이]</w:t>
        <w:br/>
        <w:t>• 출처 | CBETA T52n2103, 교감 번호 0233045.</w:t>
      </w:r>
    </w:p>
    <w:p>
      <w:pPr>
        <w:pStyle w:val="SHTKBlockLabel"/>
      </w:pPr>
      <w:r>
        <w:t>원문</w:t>
      </w:r>
    </w:p>
    <w:p>
      <w:pPr>
        <w:pStyle w:val="SHTKSourceText"/>
      </w:pPr>
      <w:r>
        <w:t>非復外物所動。建武初。徵為國子博士。二年冬疾甚[46]迻在江州。</w:t>
      </w:r>
    </w:p>
    <w:p>
      <w:pPr>
        <w:pStyle w:val="SHTKBlockLabel"/>
      </w:pPr>
      <w:r>
        <w:t>한국어 직역</w:t>
      </w:r>
    </w:p>
    <w:p>
      <w:pPr>
        <w:pStyle w:val="SHTKTranslationText"/>
      </w:pPr>
      <w:r>
        <w:t>다시는 외물에 움직이지 않았다. 건무 초년에, 국자박사로 불렀으나, 2년 겨울 병이 심해져 강주로 옮겨 있었다.</w:t>
      </w:r>
    </w:p>
    <w:p>
      <w:pPr>
        <w:pStyle w:val="SHTKBlockLabel"/>
      </w:pPr>
      <w:r>
        <w:t>교감·번역 메모</w:t>
      </w:r>
    </w:p>
    <w:p>
      <w:pPr>
        <w:pStyle w:val="SHTKNoteSummary"/>
      </w:pPr>
      <w:r>
        <w:t>교감 요약 | [CBETA 교감] 저본의 迻와 이문 移은 해당 글자·어구의 뜻을 달리할 수 있다.</w:t>
      </w:r>
    </w:p>
    <w:p>
      <w:pPr>
        <w:pStyle w:val="SHTKNoteDetail"/>
      </w:pPr>
      <w:r>
        <w:t>• 원교감 원문 | 迻＝移【三】</w:t>
        <w:br/>
        <w:t>• 교감 번호 | 0233046</w:t>
        <w:br/>
        <w:t>• 저본 독법 | 迻</w:t>
        <w:br/>
        <w:t>• 저본 기준 번역 | 2년 겨울 병이 심해져 강주로 옮겨 있었다.</w:t>
        <w:br/>
        <w:t>• 이문 독법 | 移</w:t>
        <w:br/>
        <w:t>• 이문 기준 번역 | 이문 移을 적용하면 해당 글자·어구·구조에 맞추어 한국어 직역도 달라진다.</w:t>
        <w:br/>
        <w:t>• 의미 차이 | 저본의 迻와 이문 移은 해당 글자·어구의 뜻을 달리할 수 있다.</w:t>
        <w:br/>
        <w:t>• 번역 영향 판정 | [의미 차이 있음]</w:t>
        <w:br/>
        <w:t>• 출처 | CBETA T52n2103, 교감 번호 0233046.</w:t>
      </w:r>
    </w:p>
    <w:p>
      <w:pPr>
        <w:pStyle w:val="SHTKBlockLabel"/>
      </w:pPr>
      <w:r>
        <w:t>원문</w:t>
      </w:r>
    </w:p>
    <w:p>
      <w:pPr>
        <w:pStyle w:val="SHTKSourceText"/>
      </w:pPr>
      <w:r>
        <w:t>白雲徘徊似入櫩戶。有異香氣空中磬聲因卒。年六十。弟子等若喪父而無服。道俗赴葬者數百人。</w:t>
      </w:r>
    </w:p>
    <w:p>
      <w:pPr>
        <w:pStyle w:val="SHTKBlockLabel"/>
      </w:pPr>
      <w:r>
        <w:t>한국어 직역</w:t>
      </w:r>
    </w:p>
    <w:p>
      <w:pPr>
        <w:pStyle w:val="SHTKTranslationText"/>
      </w:pPr>
      <w:r>
        <w:t>흰 구름이 배회하며 처마와 문 안으로 들어오는 듯했고, 기이한 향기가 나고 허공에서 경쇠 소리가 들리더니 마침내 죽었다. 나이는 예순이었다. 제자들은 아버지를 잃은 듯 슬퍼했으나 상복은 입지 않았다. 도인과 속인으로 장례에 달려온 사람이 수백 명이었다.</w:t>
      </w:r>
    </w:p>
    <w:p>
      <w:pPr>
        <w:pStyle w:val="SHTKBlockLabel"/>
      </w:pPr>
      <w:r>
        <w:t>원문</w:t>
      </w:r>
    </w:p>
    <w:p>
      <w:pPr>
        <w:pStyle w:val="SHTKSourceText"/>
      </w:pPr>
      <w:r>
        <w:t>餘論為集。二十四卷。梁大通三年。諸子稽於諡法。</w:t>
      </w:r>
    </w:p>
    <w:p>
      <w:pPr>
        <w:pStyle w:val="SHTKBlockLabel"/>
      </w:pPr>
      <w:r>
        <w:t>한국어 직역</w:t>
      </w:r>
    </w:p>
    <w:p>
      <w:pPr>
        <w:pStyle w:val="SHTKTranslationText"/>
      </w:pPr>
      <w:r>
        <w:t>남은 논설을 모아 집을 만들었는데, 24권이었다. 양 대통 3년에, 여러 아들이 시호법을 상고하였다.</w:t>
      </w:r>
    </w:p>
    <w:p>
      <w:pPr>
        <w:pStyle w:val="SHTKBlockLabel"/>
      </w:pPr>
      <w:r>
        <w:t>교감·번역 메모</w:t>
      </w:r>
    </w:p>
    <w:p>
      <w:pPr>
        <w:pStyle w:val="SHTKNoteSummary"/>
      </w:pPr>
      <w:r>
        <w:t>교감 요약 | [CBETA 교감] 저본의 諡와 이문 謚은 이체·통용 또는 문맥상 같은 뜻으로 처리할 수 있어 한국어 직역에는 실질적 변화가 없다.</w:t>
      </w:r>
    </w:p>
    <w:p>
      <w:pPr>
        <w:pStyle w:val="SHTKNoteDetail"/>
      </w:pPr>
      <w:r>
        <w:t>• 원교감 원문 | [원교감 주 없음]</w:t>
        <w:br/>
        <w:t>• 교감 번호 | 0233c2801</w:t>
        <w:br/>
        <w:t>• 저본 독법 | 諡</w:t>
        <w:br/>
        <w:t>• 저본 기준 번역 | 여러 아들이 시호법을 상고하였다.</w:t>
        <w:br/>
        <w:t>• 이문 독법 | 謚</w:t>
        <w:br/>
        <w:t>• 이문 기준 번역 | 여러 아들이 시호법을 상고하였다.</w:t>
        <w:br/>
        <w:t>• 의미 차이 | 저본의 諡와 이문 謚은 이체·통용 또는 문맥상 같은 뜻으로 처리할 수 있어 한국어 직역에는 실질적 변화가 없다.</w:t>
        <w:br/>
        <w:t>• 번역 영향 판정 | [번역 차이 없음]</w:t>
        <w:br/>
        <w:t>• 출처 | CBETA T52n2103.</w:t>
      </w:r>
    </w:p>
    <w:p>
      <w:pPr>
        <w:pStyle w:val="SHTKBlockLabel"/>
      </w:pPr>
      <w:r>
        <w:t>원문</w:t>
      </w:r>
    </w:p>
    <w:p>
      <w:pPr>
        <w:pStyle w:val="SHTKSourceText"/>
      </w:pPr>
      <w:r>
        <w:t>高人庾詵曰。道[47]德博聞曰文。</w:t>
      </w:r>
    </w:p>
    <w:p>
      <w:pPr>
        <w:pStyle w:val="SHTKBlockLabel"/>
      </w:pPr>
      <w:r>
        <w:t>한국어 직역</w:t>
      </w:r>
    </w:p>
    <w:p>
      <w:pPr>
        <w:pStyle w:val="SHTKTranslationText"/>
      </w:pPr>
      <w:r>
        <w:t>고사 유선이 말하였다. “도덕이 있고 널리 들은 이를 문이라 한다.”</w:t>
      </w:r>
    </w:p>
    <w:p>
      <w:pPr>
        <w:pStyle w:val="SHTKBlockLabel"/>
      </w:pPr>
      <w:r>
        <w:t>교감·번역 메모</w:t>
      </w:r>
    </w:p>
    <w:p>
      <w:pPr>
        <w:pStyle w:val="SHTKNoteSummary"/>
      </w:pPr>
      <w:r>
        <w:t>교감 요약 | [CBETA 교감] 저본의 德와 이문 懷은 해당 글자·어구의 뜻을 달리할 수 있다.</w:t>
      </w:r>
    </w:p>
    <w:p>
      <w:pPr>
        <w:pStyle w:val="SHTKNoteDetail"/>
      </w:pPr>
      <w:r>
        <w:t>• 원교감 원문 | 德＝懷【三】</w:t>
        <w:br/>
        <w:t>• 교감 번호 | 0233047</w:t>
        <w:br/>
        <w:t>• 저본 독법 | 德</w:t>
        <w:br/>
        <w:t>• 저본 기준 번역 | “도덕이 있고 널리 들은 이를 문이라 한다.”</w:t>
        <w:br/>
        <w:t>• 이문 독법 | 懷</w:t>
        <w:br/>
        <w:t>• 이문 기준 번역 | 이문 懷을 적용하면 해당 글자·어구·구조에 맞추어 한국어 직역도 달라진다.</w:t>
        <w:br/>
        <w:t>• 의미 차이 | 저본의 德와 이문 懷은 해당 글자·어구의 뜻을 달리할 수 있다.</w:t>
        <w:br/>
        <w:t>• 번역 영향 판정 | [의미 차이 있음]</w:t>
        <w:br/>
        <w:t>• 출처 | CBETA T52n2103, 교감 번호 0233047.</w:t>
      </w:r>
    </w:p>
    <w:p>
      <w:pPr>
        <w:pStyle w:val="SHTKBlockLabel"/>
      </w:pPr>
      <w:r>
        <w:t>원문</w:t>
      </w:r>
    </w:p>
    <w:p>
      <w:pPr>
        <w:pStyle w:val="SHTKSourceText"/>
      </w:pPr>
      <w:r>
        <w:t>[48]可進之諡也。陳寔曰。文為世範行為士則。迺諡曰文範先生。</w:t>
      </w:r>
    </w:p>
    <w:p>
      <w:pPr>
        <w:pStyle w:val="SHTKBlockLabel"/>
      </w:pPr>
      <w:r>
        <w:t>한국어 직역</w:t>
      </w:r>
    </w:p>
    <w:p>
      <w:pPr>
        <w:pStyle w:val="SHTKTranslationText"/>
      </w:pPr>
      <w:r>
        <w:t>이는 올릴 만한 시호였다. 진식이 말하였다. “글은 세상의 모범이 되고 행실은 선비의 법칙이 된다.” 이에 시호를 문범선생이라 하였다.</w:t>
      </w:r>
    </w:p>
    <w:p>
      <w:pPr>
        <w:pStyle w:val="SHTKBlockLabel"/>
      </w:pPr>
      <w:r>
        <w:t>교감·번역 메모</w:t>
      </w:r>
    </w:p>
    <w:p>
      <w:pPr>
        <w:pStyle w:val="SHTKNoteSummary"/>
      </w:pPr>
      <w:r>
        <w:t>교감 요약 | [CBETA 교감] 저본의 可와 이문 何은 해당 글자·어구의 뜻을 달리할 수 있다.</w:t>
      </w:r>
    </w:p>
    <w:p>
      <w:pPr>
        <w:pStyle w:val="SHTKNoteDetail"/>
      </w:pPr>
      <w:r>
        <w:t>• 원교감 원문 | 可＝何【三】</w:t>
        <w:br/>
        <w:t>• 교감 번호 | 0233048</w:t>
        <w:br/>
        <w:t>• 저본 독법 | 可</w:t>
        <w:br/>
        <w:t>• 저본 기준 번역 | 이는 올릴 만한 시호였다.</w:t>
        <w:br/>
        <w:t>• 이문 독법 | 何</w:t>
        <w:br/>
        <w:t>• 이문 기준 번역 | 이문 何을 적용하면 해당 글자·어구·구조에 맞추어 한국어 직역도 달라진다.</w:t>
        <w:br/>
        <w:t>• 의미 차이 | 저본의 可와 이문 何은 해당 글자·어구의 뜻을 달리할 수 있다.</w:t>
        <w:br/>
        <w:t>• 번역 영향 판정 | [의미 차이 있음]</w:t>
        <w:br/>
        <w:t>• 출처 | CBETA T52n2103, 교감 번호 0233048.</w:t>
      </w:r>
    </w:p>
    <w:p>
      <w:pPr>
        <w:pStyle w:val="SHTKNoteSummary"/>
      </w:pPr>
      <w:r>
        <w:t>교감 요약 | [CBETA 교감] 저본의 諡와 이문 謚은 이체·통용 또는 문맥상 같은 뜻으로 처리할 수 있어 한국어 직역에는 실질적 변화가 없다.</w:t>
      </w:r>
    </w:p>
    <w:p>
      <w:pPr>
        <w:pStyle w:val="SHTKNoteDetail"/>
      </w:pPr>
      <w:r>
        <w:t>• 원교감 원문 | [원교감 주 없음]</w:t>
        <w:br/>
        <w:t>• 교감 번호 | 0233c2901</w:t>
        <w:br/>
        <w:t>• 저본 독법 | 諡</w:t>
        <w:br/>
        <w:t>• 저본 기준 번역 | 이는 올릴 만한 시호였다.</w:t>
        <w:br/>
        <w:t>• 이문 독법 | 謚</w:t>
        <w:br/>
        <w:t>• 이문 기준 번역 | 이는 올릴 만한 시호였다.</w:t>
        <w:br/>
        <w:t>• 의미 차이 | 저본의 諡와 이문 謚은 이체·통용 또는 문맥상 같은 뜻으로 처리할 수 있어 한국어 직역에는 실질적 변화가 없다.</w:t>
        <w:br/>
        <w:t>• 번역 영향 판정 | [번역 차이 없음]</w:t>
        <w:br/>
        <w:t>• 출처 | CBETA T52n2103.</w:t>
      </w:r>
    </w:p>
    <w:p>
      <w:pPr>
        <w:pStyle w:val="SHTKNoteSummary"/>
      </w:pPr>
      <w:r>
        <w:t>교감 요약 | [CBETA 교감] 저본의 諡와 이문 謚은 이체·통용 또는 문맥상 같은 뜻으로 처리할 수 있어 한국어 직역에는 실질적 변화가 없다.</w:t>
      </w:r>
    </w:p>
    <w:p>
      <w:pPr>
        <w:pStyle w:val="SHTKNoteDetail"/>
      </w:pPr>
      <w:r>
        <w:t>• 원교감 원문 | [원교감 주 없음]</w:t>
        <w:br/>
        <w:t>• 교감 번호 | 0233c2902</w:t>
        <w:br/>
        <w:t>• 저본 독법 | 諡</w:t>
        <w:br/>
        <w:t>• 저본 기준 번역 | 이에 시호를 문범선생이라 하였다.</w:t>
        <w:br/>
        <w:t>• 이문 독법 | 謚</w:t>
        <w:br/>
        <w:t>• 이문 기준 번역 | 이에 시호를 문범선생이라 하였다.</w:t>
        <w:br/>
        <w:t>• 의미 차이 | 저본의 諡와 이문 謚은 이체·통용 또는 문맥상 같은 뜻으로 처리할 수 있어 한국어 직역에는 실질적 변화가 없다.</w:t>
        <w:br/>
        <w:t>• 번역 영향 판정 | [번역 차이 없음]</w:t>
        <w:br/>
        <w:t>• 출처 | CBETA T52n2103.</w:t>
      </w:r>
    </w:p>
    <w:p>
      <w:pPr>
        <w:pStyle w:val="SHTKBlockLabel"/>
      </w:pPr>
      <w:r>
        <w:t>원문</w:t>
      </w:r>
    </w:p>
    <w:p>
      <w:pPr>
        <w:pStyle w:val="SHTKSourceText"/>
      </w:pPr>
      <w:r>
        <w:t>南郡太守任彥昇曰。余與先生雖年世相接。而荊吳數千。未嘗膝行下風稟承餘論。豈直發憤當年。固亦恨深終古。然叔夜之敘黔婁。韓卓之慕巨仲。[1]未必接光塵承風采。</w:t>
      </w:r>
    </w:p>
    <w:p>
      <w:pPr>
        <w:pStyle w:val="SHTKBlockLabel"/>
      </w:pPr>
      <w:r>
        <w:t>한국어 직역</w:t>
      </w:r>
    </w:p>
    <w:p>
      <w:pPr>
        <w:pStyle w:val="SHTKTranslationText"/>
      </w:pPr>
      <w:r>
        <w:t>남군 태수 임언승이 말하였다. “나는 선생과 비록 같은 시대에 살았지만, 형주와 오 땅이 수천 리 떨어져 있어, 일찍이 무릎으로 나아가 아랫자리에 앉아 남은 가르침을 받들어 듣지 못했다. 어찌 다만 그해에 분발한 것뿐이겠는가. 진실로 또한 영원토록 한이 깊다. 그러나 숙야가 검루를 서술한 일과, 한탁이 거중을 사모한 일도, 반드시 그 빛과 티끌을 직접 접하고 풍채를 이어받은 것은 아니었다.</w:t>
      </w:r>
    </w:p>
    <w:p>
      <w:pPr>
        <w:pStyle w:val="SHTKBlockLabel"/>
      </w:pPr>
      <w:r>
        <w:t>교감·번역 메모</w:t>
      </w:r>
    </w:p>
    <w:p>
      <w:pPr>
        <w:pStyle w:val="SHTKNoteSummary"/>
      </w:pPr>
      <w:r>
        <w:t>교감 요약 | [CBETA 교감] 저본의 未와 이문 木은 해당 글자·어구의 뜻을 달리할 수 있다.</w:t>
      </w:r>
    </w:p>
    <w:p>
      <w:pPr>
        <w:pStyle w:val="SHTKNoteDetail"/>
      </w:pPr>
      <w:r>
        <w:t>• 원교감 원문 | 未＝木【宋】</w:t>
        <w:br/>
        <w:t>• 교감 번호 | 0234001</w:t>
        <w:br/>
        <w:t>• 저본 독법 | 未</w:t>
        <w:br/>
        <w:t>• 저본 기준 번역 | 반드시 그 빛과 티끌을 직접 접하고 풍채를 이어받은 것은 아니었다.</w:t>
        <w:br/>
        <w:t>• 이문 독법 | 木</w:t>
        <w:br/>
        <w:t>• 이문 기준 번역 | 이문 木을 적용하면 해당 글자·어구·구조에 맞추어 한국어 직역도 달라진다.</w:t>
        <w:br/>
        <w:t>• 의미 차이 | 저본의 未와 이문 木은 해당 글자·어구의 뜻을 달리할 수 있다.</w:t>
        <w:br/>
        <w:t>• 번역 영향 판정 | [의미 차이 있음]</w:t>
        <w:br/>
        <w:t>• 출처 | CBETA T52n2103, 교감 번호 0234001.</w:t>
      </w:r>
    </w:p>
    <w:p>
      <w:pPr>
        <w:pStyle w:val="SHTKBlockLabel"/>
      </w:pPr>
      <w:r>
        <w:t>원문</w:t>
      </w:r>
    </w:p>
    <w:p>
      <w:pPr>
        <w:pStyle w:val="SHTKSourceText"/>
      </w:pPr>
      <w:r>
        <w:t>正復希向遠理。長想千載。</w:t>
      </w:r>
    </w:p>
    <w:p>
      <w:pPr>
        <w:pStyle w:val="SHTKBlockLabel"/>
      </w:pPr>
      <w:r>
        <w:t>한국어 직역</w:t>
      </w:r>
    </w:p>
    <w:p>
      <w:pPr>
        <w:pStyle w:val="SHTKTranslationText"/>
      </w:pPr>
      <w:r>
        <w:t>바로 다시 멀고 높은 이치를 희구해 향하여, 천년토록 길이 생각한 것이다.</w:t>
      </w:r>
    </w:p>
    <w:p>
      <w:pPr>
        <w:pStyle w:val="SHTKBlockLabel"/>
      </w:pPr>
      <w:r>
        <w:t>원문</w:t>
      </w:r>
    </w:p>
    <w:p>
      <w:pPr>
        <w:pStyle w:val="SHTKSourceText"/>
      </w:pPr>
      <w:r>
        <w:t>然其人自高。假使橫經擁箒日夜掃門。會不[2]覩千[3]刃之一咫萬頃之涓澮。</w:t>
      </w:r>
    </w:p>
    <w:p>
      <w:pPr>
        <w:pStyle w:val="SHTKBlockLabel"/>
      </w:pPr>
      <w:r>
        <w:t>한국어 직역</w:t>
      </w:r>
    </w:p>
    <w:p>
      <w:pPr>
        <w:pStyle w:val="SHTKTranslationText"/>
      </w:pPr>
      <w:r>
        <w:t>그러나 그 사람은 스스로 높았다. 설령 경전을 펼쳐 들고 빗자루를 끌며 밤낮으로 문을 쓸었다 하더라도, 끝내 천 길 높이의 한 자락과 만 이랑 넓이의 작은 물줄기도 보지 못했을 것이다.</w:t>
      </w:r>
    </w:p>
    <w:p>
      <w:pPr>
        <w:pStyle w:val="SHTKBlockLabel"/>
      </w:pPr>
      <w:r>
        <w:t>교감·번역 메모</w:t>
      </w:r>
    </w:p>
    <w:p>
      <w:pPr>
        <w:pStyle w:val="SHTKNoteSummary"/>
      </w:pPr>
      <w:r>
        <w:t>교감 요약 | [CBETA 교감] 저본의 覩와 이문 睹은 해당 글자·어구의 뜻을 달리할 수 있다.</w:t>
      </w:r>
    </w:p>
    <w:p>
      <w:pPr>
        <w:pStyle w:val="SHTKNoteDetail"/>
      </w:pPr>
      <w:r>
        <w:t>• 원교감 원문 | 覩＝睹【明】</w:t>
        <w:br/>
        <w:t>• 교감 번호 | 0234002</w:t>
        <w:br/>
        <w:t>• 저본 독법 | 覩</w:t>
        <w:br/>
        <w:t>• 저본 기준 번역 | 끝내 천 길 높이의 한 자락과 만 이랑 넓이의 작은 물줄기도 보지 못했을 것이다.</w:t>
        <w:br/>
        <w:t>• 이문 독법 | 睹</w:t>
        <w:br/>
        <w:t>• 이문 기준 번역 | 이문 睹을 적용하면 해당 글자·어구·구조에 맞추어 한국어 직역도 달라진다.</w:t>
        <w:br/>
        <w:t>• 의미 차이 | 저본의 覩와 이문 睹은 해당 글자·어구의 뜻을 달리할 수 있다.</w:t>
        <w:br/>
        <w:t>• 번역 영향 판정 | [의미 차이 있음]</w:t>
        <w:br/>
        <w:t>• 출처 | CBETA T52n2103, 교감 번호 0234002.</w:t>
      </w:r>
    </w:p>
    <w:p>
      <w:pPr>
        <w:pStyle w:val="SHTKNoteSummary"/>
      </w:pPr>
      <w:r>
        <w:t>교감 요약 | [CBETA 교감] 저본의 刃와 이문 仞은 해당 글자·어구의 뜻을 달리할 수 있다.</w:t>
      </w:r>
    </w:p>
    <w:p>
      <w:pPr>
        <w:pStyle w:val="SHTKNoteDetail"/>
      </w:pPr>
      <w:r>
        <w:t>• 원교감 원문 | 刃＝仞【三】</w:t>
        <w:br/>
        <w:t>• 교감 번호 | 0234003</w:t>
        <w:br/>
        <w:t>• 저본 독법 | 刃</w:t>
        <w:br/>
        <w:t>• 저본 기준 번역 | 끝내 천 길 높이의 한 자락과 만 이랑 넓이의 작은 물줄기도 보지 못했을 것이다.</w:t>
        <w:br/>
        <w:t>• 이문 독법 | 仞</w:t>
        <w:br/>
        <w:t>• 이문 기준 번역 | 이문 仞을 적용하면 해당 글자·어구·구조에 맞추어 한국어 직역도 달라진다.</w:t>
        <w:br/>
        <w:t>• 의미 차이 | 저본의 刃와 이문 仞은 해당 글자·어구의 뜻을 달리할 수 있다.</w:t>
        <w:br/>
        <w:t>• 번역 영향 판정 | [의미 차이 있음]</w:t>
        <w:br/>
        <w:t>• 출처 | CBETA T52n2103, 교감 번호 0234003.</w:t>
      </w:r>
    </w:p>
    <w:p>
      <w:pPr>
        <w:pStyle w:val="SHTKBlockLabel"/>
      </w:pPr>
      <w:r>
        <w:t>원문</w:t>
      </w:r>
    </w:p>
    <w:p>
      <w:pPr>
        <w:pStyle w:val="SHTKSourceText"/>
      </w:pPr>
      <w:r>
        <w:t>終於對面萬古莫能及門。故以此弭千載之恨。幽貞子虞孝敬曰。其子之[4]達。</w:t>
      </w:r>
    </w:p>
    <w:p>
      <w:pPr>
        <w:pStyle w:val="SHTKBlockLabel"/>
      </w:pPr>
      <w:r>
        <w:t>한국어 직역</w:t>
      </w:r>
    </w:p>
    <w:p>
      <w:pPr>
        <w:pStyle w:val="SHTKTranslationText"/>
      </w:pPr>
      <w:r>
        <w:t>마침내 얼굴을 마주했더라도 만고에 그 문에 미칠 수 없었을 것이다. 그러므로 이로써 천년의 한을 달랜다.” 유정자 우효경이 말하였다. “그의 아들 유달은,</w:t>
      </w:r>
    </w:p>
    <w:p>
      <w:pPr>
        <w:pStyle w:val="SHTKBlockLabel"/>
      </w:pPr>
      <w:r>
        <w:t>교감·번역 메모</w:t>
      </w:r>
    </w:p>
    <w:p>
      <w:pPr>
        <w:pStyle w:val="SHTKNoteSummary"/>
      </w:pPr>
      <w:r>
        <w:t>교감 요약 | [CBETA 교감] 저본의 達와 이문 遴은 해당 글자·어구의 뜻을 달리할 수 있다.</w:t>
      </w:r>
    </w:p>
    <w:p>
      <w:pPr>
        <w:pStyle w:val="SHTKNoteDetail"/>
      </w:pPr>
      <w:r>
        <w:t>• 원교감 원문 | 達＝遴【三】</w:t>
        <w:br/>
        <w:t>• 교감 번호 | 0234004</w:t>
        <w:br/>
        <w:t>• 저본 독법 | 達</w:t>
        <w:br/>
        <w:t>• 저본 기준 번역 | “그의 아들 유달은,</w:t>
        <w:br/>
        <w:t>• 이문 독법 | 遴</w:t>
        <w:br/>
        <w:t>• 이문 기준 번역 | 이문 遴을 적용하면 해당 글자·어구·구조에 맞추어 한국어 직역도 달라진다.</w:t>
        <w:br/>
        <w:t>• 의미 차이 | 저본의 達와 이문 遴은 해당 글자·어구의 뜻을 달리할 수 있다.</w:t>
        <w:br/>
        <w:t>• 번역 영향 판정 | [의미 차이 있음]</w:t>
        <w:br/>
        <w:t>• 출처 | CBETA T52n2103, 교감 번호 0234004.</w:t>
      </w:r>
    </w:p>
    <w:p>
      <w:pPr>
        <w:pStyle w:val="SHTKBlockLabel"/>
      </w:pPr>
      <w:r>
        <w:t>원문</w:t>
      </w:r>
    </w:p>
    <w:p>
      <w:pPr>
        <w:pStyle w:val="SHTKSourceText"/>
      </w:pPr>
      <w:r>
        <w:t>仕梁太常。與余善。求其先人遺書。次以為傳云。請御講啟[5](并勅答)</w:t>
      </w:r>
    </w:p>
    <w:p>
      <w:pPr>
        <w:pStyle w:val="SHTKBlockLabel"/>
      </w:pPr>
      <w:r>
        <w:t>한국어 직역</w:t>
      </w:r>
    </w:p>
    <w:p>
      <w:pPr>
        <w:pStyle w:val="SHTKTranslationText"/>
      </w:pPr>
      <w:r>
        <w:t>양나라에서 태상에 벼슬하였고, 나와 친하였다. 그 선인의 유서를 구하여, 차례로 엮어 전을 지었다.” 황제께 강론을 청한 계문[칙답을 아울러 싣는다]</w:t>
      </w:r>
    </w:p>
    <w:p>
      <w:pPr>
        <w:pStyle w:val="SHTKBlockLabel"/>
      </w:pPr>
      <w:r>
        <w:t>교감·번역 메모</w:t>
      </w:r>
    </w:p>
    <w:p>
      <w:pPr>
        <w:pStyle w:val="SHTKNoteSummary"/>
      </w:pPr>
      <w:r>
        <w:t>교감 요약 | [CBETA 교감] 저본의 請御講啟(并勅答)와 관련 주석·이문 〔생략〕에는 제목·저자·행 구분·생략·편집 정보 등 서지적 차이가 있다.</w:t>
      </w:r>
    </w:p>
    <w:p>
      <w:pPr>
        <w:pStyle w:val="SHTKNoteDetail"/>
      </w:pPr>
      <w:r>
        <w:t>• 원교감 원문 | 〔并勅答〕－【明】＊</w:t>
        <w:br/>
        <w:t>• 교감 번호 | 0234005</w:t>
        <w:br/>
        <w:t>• 저본 독법 | 請御講啟(并勅答)</w:t>
        <w:br/>
        <w:t>• 저본 기준 번역 | 황제께 강론을 청한 계문[칙답을 아울러 싣는다]</w:t>
        <w:br/>
        <w:t>• 이문 독법 | 〔생략〕</w:t>
        <w:br/>
        <w:t>• 이문 기준 번역 | 이문 〔생략〕을 적용하면 해당 글자·어구·구조에 맞추어 한국어 직역도 달라진다.</w:t>
        <w:br/>
        <w:t>• 의미 차이 | 저본의 請御講啟(并勅答)와 관련 주석·이문 〔생략〕에는 제목·저자·행 구분·생략·편집 정보 등 서지적 차이가 있다.</w:t>
        <w:br/>
        <w:t>• 번역 영향 판정 | [서지 차이]</w:t>
        <w:br/>
        <w:t>• 출처 | CBETA T52n2103, 교감 번호 0234005.</w:t>
      </w:r>
    </w:p>
    <w:p>
      <w:pPr>
        <w:pStyle w:val="SHTKBlockLabel"/>
      </w:pPr>
      <w:r>
        <w:t>원문</w:t>
      </w:r>
    </w:p>
    <w:p>
      <w:pPr>
        <w:pStyle w:val="SHTKSourceText"/>
      </w:pPr>
      <w:r>
        <w:t>梁[6]皇太子綱</w:t>
      </w:r>
    </w:p>
    <w:p>
      <w:pPr>
        <w:pStyle w:val="SHTKBlockLabel"/>
      </w:pPr>
      <w:r>
        <w:t>한국어 직역</w:t>
      </w:r>
    </w:p>
    <w:p>
      <w:pPr>
        <w:pStyle w:val="SHTKTranslationText"/>
      </w:pPr>
      <w:r>
        <w:t>양나라 황태자 강</w:t>
      </w:r>
    </w:p>
    <w:p>
      <w:pPr>
        <w:pStyle w:val="SHTKBlockLabel"/>
      </w:pPr>
      <w:r>
        <w:t>교감·번역 메모</w:t>
      </w:r>
    </w:p>
    <w:p>
      <w:pPr>
        <w:pStyle w:val="SHTKNoteSummary"/>
      </w:pPr>
      <w:r>
        <w:t>교감 요약 | [CBETA 교감] 저본의 皇太子綱와 이문 簡文帝等은 해당 글자·어구의 뜻을 달리할 수 있다.</w:t>
      </w:r>
    </w:p>
    <w:p>
      <w:pPr>
        <w:pStyle w:val="SHTKNoteDetail"/>
      </w:pPr>
      <w:r>
        <w:t>• 원교감 원문 | 皇太子綱＝簡文帝等【明】</w:t>
        <w:br/>
        <w:t>• 교감 번호 | 0234006</w:t>
        <w:br/>
        <w:t>• 저본 독법 | 皇太子綱</w:t>
        <w:br/>
        <w:t>• 저본 기준 번역 | 양나라 황태자 강</w:t>
        <w:br/>
        <w:t>• 이문 독법 | 簡文帝等</w:t>
        <w:br/>
        <w:t>• 이문 기준 번역 | 이문 簡文帝等을 적용하면 해당 글자·어구·구조에 맞추어 한국어 직역도 달라진다.</w:t>
        <w:br/>
        <w:t>• 의미 차이 | 저본의 皇太子綱와 이문 簡文帝等은 해당 글자·어구의 뜻을 달리할 수 있다.</w:t>
        <w:br/>
        <w:t>• 번역 영향 판정 | [의미 차이 있음]</w:t>
        <w:br/>
        <w:t>• 출처 | CBETA T52n2103, 교감 번호 0234006.</w:t>
      </w:r>
    </w:p>
    <w:p>
      <w:pPr>
        <w:pStyle w:val="SHTKBlockLabel"/>
      </w:pPr>
      <w:r>
        <w:t>위치표지</w:t>
      </w:r>
    </w:p>
    <w:p>
      <w:pPr>
        <w:pStyle w:val="SHTKPositionMarker"/>
      </w:pPr>
      <w:r>
        <w:t xml:space="preserve">[0234a12]</w:t>
      </w:r>
    </w:p>
    <w:p>
      <w:pPr>
        <w:pStyle w:val="SHTKBlockLabel"/>
      </w:pPr>
      <w:r>
        <w:t>원문</w:t>
      </w:r>
    </w:p>
    <w:p>
      <w:pPr>
        <w:pStyle w:val="SHTKSourceText"/>
      </w:pPr>
      <w:r>
        <w:t>臣網臣綸臣紀言。臣聞紫宮麗天著明玄象。軒臺在岳逖聽良書。是以道彌隆而禮愈縟。德彌溥而事愈泰。此蓋彰至治之尊。牧生民之本也。伏以大光嚴殿。侔神垂則[＊]冲天開宇。功深大壯事協文明。</w:t>
      </w:r>
    </w:p>
    <w:p>
      <w:pPr>
        <w:pStyle w:val="SHTKBlockLabel"/>
      </w:pPr>
      <w:r>
        <w:t>한국어 직역</w:t>
      </w:r>
    </w:p>
    <w:p>
      <w:pPr>
        <w:pStyle w:val="SHTKTranslationText"/>
      </w:pPr>
      <w:r>
        <w:t>신 강, 신 륜, 신 기가 아룁니다. 신들은 듣건대 자미궁이 하늘에서 빛나 현묘한 형상을 드러내고, 헌원대가 산에 있어 멀리 좋은 글을 들었다고 합니다. 이 때문에 도가 더욱 융성할수록 예는 더욱 갖추어지고, 덕이 더욱 넓을수록 일은 더욱 성대해집니다. 이는 대개 지극한 다스림의 존엄함을 드러내고, 백성을 기르는 근본입니다. 삼가 생각건대 대광엄전은, 신령함과 짝하여 법칙을 드리우고 하늘을 찌르며 집을 열었습니다. 공은 대장괘보다 깊고 일은 문명에 합치합니다.</w:t>
      </w:r>
    </w:p>
    <w:p>
      <w:pPr>
        <w:pStyle w:val="SHTKBlockLabel"/>
      </w:pPr>
      <w:r>
        <w:t>교감·번역 메모</w:t>
      </w:r>
    </w:p>
    <w:p>
      <w:pPr>
        <w:pStyle w:val="SHTKNoteSummary"/>
      </w:pPr>
      <w:r>
        <w:t>교감 요약 | [상호참조] 앞의 교감 0232021과 같은 이문이 이 자리에도 적용된다.</w:t>
      </w:r>
    </w:p>
    <w:p>
      <w:pPr>
        <w:pStyle w:val="SHTKNoteDetail"/>
      </w:pPr>
      <w:r>
        <w:t>• 한국어 해설 | [＊]는 XML의 명시적 연결 정보에 따라 교감 0232021를 재참조한다.</w:t>
      </w:r>
    </w:p>
    <w:p>
      <w:pPr>
        <w:pStyle w:val="SHTKBlockLabel"/>
      </w:pPr>
      <w:r>
        <w:t>원문</w:t>
      </w:r>
    </w:p>
    <w:p>
      <w:pPr>
        <w:pStyle w:val="SHTKSourceText"/>
      </w:pPr>
      <w:r>
        <w:t>儀辰建極。切[＊]雲啟構。照燭三光含超百堵。咸謂心華所表。復非良匠之力。神通所現。不藉子來而成。實唯淨國固絕[7]薰落之禮。高邁釋宮理無鹿鳴之宴。竊惟妙勝之堂。本師於茲佛吼。摩尼之殿。如來[8]亦闡法音。</w:t>
      </w:r>
    </w:p>
    <w:p>
      <w:pPr>
        <w:pStyle w:val="SHTKBlockLabel"/>
      </w:pPr>
      <w:r>
        <w:t>한국어 직역</w:t>
      </w:r>
    </w:p>
    <w:p>
      <w:pPr>
        <w:pStyle w:val="SHTKTranslationText"/>
      </w:pPr>
      <w:r>
        <w:t>별의 법도에 맞추어 천극을 세우고, 구름에 닿도록 건물을 열었습니다. 삼광을 비추며 백 길 담장보다 높이 솟았습니다. 모두 마음의 꽃이 나타난 것이라 하며, 또한 훌륭한 장인의 힘만으로 된 것이 아니고, 신통으로 나타난 것으로, 백성이 몰려와 도운 데 기대어 이루어진 것도 아닙니다. 진실로 정토에는 본래 훈락의 예가 끊어져 있고, [구문 불확실] 높고 뛰어난 석궁에는 이치상 녹명의 잔치가 없습니다. 가만히 생각건대 묘승의 당에서는, 본사께서 여기서 사자후를 하셨고, 마니의 궁전에서는, 여래께서 또한 법음을 펴셨습니다.</w:t>
      </w:r>
    </w:p>
    <w:p>
      <w:pPr>
        <w:pStyle w:val="SHTKBlockLabel"/>
      </w:pPr>
      <w:r>
        <w:t>교감·번역 메모</w:t>
      </w:r>
    </w:p>
    <w:p>
      <w:pPr>
        <w:pStyle w:val="SHTKNoteSummary"/>
      </w:pPr>
      <w:r>
        <w:t>교감 요약 | [상호참조] 앞의 교감 0232018과 같은 이문이 이 자리에도 적용된다.</w:t>
      </w:r>
    </w:p>
    <w:p>
      <w:pPr>
        <w:pStyle w:val="SHTKNoteDetail"/>
      </w:pPr>
      <w:r>
        <w:t>• 한국어 해설 | [＊]는 XML의 명시적 연결 정보에 따라 교감 0232018를 재참조한다.</w:t>
      </w:r>
    </w:p>
    <w:p>
      <w:pPr>
        <w:pStyle w:val="SHTKNoteSummary"/>
      </w:pPr>
      <w:r>
        <w:t>교감 요약 | [CBETA 교감] 저본의 薰와 이문 董은 해당 글자·어구의 뜻을 달리할 수 있다.</w:t>
      </w:r>
    </w:p>
    <w:p>
      <w:pPr>
        <w:pStyle w:val="SHTKNoteDetail"/>
      </w:pPr>
      <w:r>
        <w:t>• 원교감 원문 | 薰＝董【元】【明】</w:t>
        <w:br/>
        <w:t>• 교감 번호 | 0234007</w:t>
        <w:br/>
        <w:t>• 저본 독법 | 薰</w:t>
        <w:br/>
        <w:t>• 저본 기준 번역 | 진실로 정토에는 본래 훈락의 예가 끊어져 있고, [구문 불확실]</w:t>
        <w:br/>
        <w:t>• 이문 독법 | 董</w:t>
        <w:br/>
        <w:t>• 이문 기준 번역 | 이문 董을 적용하면 해당 글자·어구·구조에 맞추어 한국어 직역도 달라진다.</w:t>
        <w:br/>
        <w:t>• 의미 차이 | 저본의 薰와 이문 董은 해당 글자·어구의 뜻을 달리할 수 있다.</w:t>
        <w:br/>
        <w:t>• 번역 영향 판정 | [의미 차이 있음]</w:t>
        <w:br/>
        <w:t>• 출처 | CBETA T52n2103, 교감 번호 0234007.</w:t>
      </w:r>
    </w:p>
    <w:p>
      <w:pPr>
        <w:pStyle w:val="SHTKNoteSummary"/>
      </w:pPr>
      <w:r>
        <w:t>교감 요약 | [CBETA 교감] 저본의 亦와 이문 亦開은 해당 글자·어구의 뜻을 달리할 수 있다.</w:t>
      </w:r>
    </w:p>
    <w:p>
      <w:pPr>
        <w:pStyle w:val="SHTKNoteDetail"/>
      </w:pPr>
      <w:r>
        <w:t>• 원교감 원문 | 亦＋（開）【宋】</w:t>
        <w:br/>
        <w:t>• 교감 번호 | 0234008</w:t>
        <w:br/>
        <w:t>• 저본 독법 | 亦</w:t>
        <w:br/>
        <w:t>• 저본 기준 번역 | 여래께서 또한 법음을 펴셨습니다.</w:t>
        <w:br/>
        <w:t>• 이문 독법 | 亦開</w:t>
        <w:br/>
        <w:t>• 이문 기준 번역 | 이문 亦開을 적용하면 해당 글자·어구·구조에 맞추어 한국어 직역도 달라진다.</w:t>
        <w:br/>
        <w:t>• 의미 차이 | 저본의 亦와 이문 亦開은 해당 글자·어구의 뜻을 달리할 수 있다.</w:t>
        <w:br/>
        <w:t>• 번역 영향 판정 | [의미 차이 있음]</w:t>
        <w:br/>
        <w:t>• 출처 | CBETA T52n2103, 교감 번호 0234008.</w:t>
      </w:r>
    </w:p>
    <w:p>
      <w:pPr>
        <w:pStyle w:val="SHTKBlockLabel"/>
      </w:pPr>
      <w:r>
        <w:t>원문</w:t>
      </w:r>
    </w:p>
    <w:p>
      <w:pPr>
        <w:pStyle w:val="SHTKSourceText"/>
      </w:pPr>
      <w:r>
        <w:t>伏希躬降睟容施灑甘露。油然慧雲霈然慈雨。光斯盛業導彼蒼生。履天居而說無相同真也。建佛事而被率土化俗也。同真化俗。至矣哉。一舉而[9]二美顯。</w:t>
      </w:r>
    </w:p>
    <w:p>
      <w:pPr>
        <w:pStyle w:val="SHTKBlockLabel"/>
      </w:pPr>
      <w:r>
        <w:t>한국어 직역</w:t>
      </w:r>
    </w:p>
    <w:p>
      <w:pPr>
        <w:pStyle w:val="SHTKTranslationText"/>
      </w:pPr>
      <w:r>
        <w:t>삼가 바라건대 친히 아름다운 용안을 내리시어 감로를 뿌려 주십시오. 지혜의 구름이 뭉게뭉게 일고 자비의 비가 흠뻑 내리게 하시어, 이 성대한 업적을 빛내고 저 백성을 인도해 주십시오. 천자의 자리에 계시면서 무상을 설하시면 진여와 하나 되는 것이고, 불사를 세워 온 나라에 미치게 하면 풍속을 교화하는 것입니다. 진여와 하나 되고 풍속을 교화하는 것, 지극합니다. 한 번의 거동으로 두 가지 아름다움이 드러나니,</w:t>
      </w:r>
    </w:p>
    <w:p>
      <w:pPr>
        <w:pStyle w:val="SHTKBlockLabel"/>
      </w:pPr>
      <w:r>
        <w:t>교감·번역 메모</w:t>
      </w:r>
    </w:p>
    <w:p>
      <w:pPr>
        <w:pStyle w:val="SHTKNoteSummary"/>
      </w:pPr>
      <w:r>
        <w:t>교감 요약 | [CBETA 교감] 저본의 二와 이문 三은 해당 글자·어구의 뜻을 달리할 수 있다.</w:t>
      </w:r>
    </w:p>
    <w:p>
      <w:pPr>
        <w:pStyle w:val="SHTKNoteDetail"/>
      </w:pPr>
      <w:r>
        <w:t>• 원교감 원문 | 二＝三【三】</w:t>
        <w:br/>
        <w:t>• 교감 번호 | 0234009</w:t>
        <w:br/>
        <w:t>• 저본 독법 | 二</w:t>
        <w:br/>
        <w:t>• 저본 기준 번역 | 한 번의 거동으로 두 가지 아름다움이 드러나니,</w:t>
        <w:br/>
        <w:t>• 이문 독법 | 三</w:t>
        <w:br/>
        <w:t>• 이문 기준 번역 | 이문 三을 적용하면 해당 글자·어구·구조에 맞추어 한국어 직역도 달라진다.</w:t>
        <w:br/>
        <w:t>• 의미 차이 | 저본의 二와 이문 三은 해당 글자·어구의 뜻을 달리할 수 있다.</w:t>
        <w:br/>
        <w:t>• 번역 영향 판정 | [의미 차이 있음]</w:t>
        <w:br/>
        <w:t>• 출처 | CBETA T52n2103, 교감 번호 0234009.</w:t>
      </w:r>
    </w:p>
    <w:p>
      <w:pPr>
        <w:pStyle w:val="SHTKBlockLabel"/>
      </w:pPr>
      <w:r>
        <w:t>원문</w:t>
      </w:r>
    </w:p>
    <w:p>
      <w:pPr>
        <w:pStyle w:val="SHTKSourceText"/>
      </w:pPr>
      <w:r>
        <w:t>豈不大乎。與彼[10]鈃山之上[11]傅巖之下西都鳳凰[12]岐陽鸑鷟。</w:t>
      </w:r>
    </w:p>
    <w:p>
      <w:pPr>
        <w:pStyle w:val="SHTKBlockLabel"/>
      </w:pPr>
      <w:r>
        <w:t>한국어 직역</w:t>
      </w:r>
    </w:p>
    <w:p>
      <w:pPr>
        <w:pStyle w:val="SHTKTranslationText"/>
      </w:pPr>
      <w:r>
        <w:t>어찌 크지 않겠습니까. 저 형산 위와 부암 아래의 일, 서도의 봉황과 기양의 악작에 견주어도,</w:t>
      </w:r>
    </w:p>
    <w:p>
      <w:pPr>
        <w:pStyle w:val="SHTKBlockLabel"/>
      </w:pPr>
      <w:r>
        <w:t>교감·번역 메모</w:t>
      </w:r>
    </w:p>
    <w:p>
      <w:pPr>
        <w:pStyle w:val="SHTKNoteSummary"/>
      </w:pPr>
      <w:r>
        <w:t>교감 요약 | [CBETA 교감] 저본의 鈃와 이문 陘은 해당 글자·어구의 뜻을 달리할 수 있다.</w:t>
      </w:r>
    </w:p>
    <w:p>
      <w:pPr>
        <w:pStyle w:val="SHTKNoteDetail"/>
      </w:pPr>
      <w:r>
        <w:t>• 원교감 원문 | 鈃＝陘【三】</w:t>
        <w:br/>
        <w:t>• 교감 번호 | 0234010</w:t>
        <w:br/>
        <w:t>• 저본 독법 | 鈃</w:t>
        <w:br/>
        <w:t>• 저본 기준 번역 | 저 형산 위와 부암 아래의 일, 서도의 봉황과 기양의 악작에 견주어도,</w:t>
        <w:br/>
        <w:t>• 이문 독법 | 陘</w:t>
        <w:br/>
        <w:t>• 이문 기준 번역 | 이문 陘을 적용하면 해당 글자·어구·구조에 맞추어 한국어 직역도 달라진다.</w:t>
        <w:br/>
        <w:t>• 의미 차이 | 저본의 鈃와 이문 陘은 해당 글자·어구의 뜻을 달리할 수 있다.</w:t>
        <w:br/>
        <w:t>• 번역 영향 판정 | [의미 차이 있음]</w:t>
        <w:br/>
        <w:t>• 출처 | CBETA T52n2103, 교감 번호 0234010.</w:t>
      </w:r>
    </w:p>
    <w:p>
      <w:pPr>
        <w:pStyle w:val="SHTKNoteSummary"/>
      </w:pPr>
      <w:r>
        <w:t>교감 요약 | [CBETA 교감] 저본의 傅와 이문 僊은 해당 글자·어구의 뜻을 달리할 수 있다.</w:t>
      </w:r>
    </w:p>
    <w:p>
      <w:pPr>
        <w:pStyle w:val="SHTKNoteDetail"/>
      </w:pPr>
      <w:r>
        <w:t>• 원교감 원문 | 傅＝僊【三】</w:t>
        <w:br/>
        <w:t>• 교감 번호 | 0234011</w:t>
        <w:br/>
        <w:t>• 저본 독법 | 傅</w:t>
        <w:br/>
        <w:t>• 저본 기준 번역 | 저 형산 위와 부암 아래의 일, 서도의 봉황과 기양의 악작에 견주어도,</w:t>
        <w:br/>
        <w:t>• 이문 독법 | 僊</w:t>
        <w:br/>
        <w:t>• 이문 기준 번역 | 이문 僊을 적용하면 해당 글자·어구·구조에 맞추어 한국어 직역도 달라진다.</w:t>
        <w:br/>
        <w:t>• 의미 차이 | 저본의 傅와 이문 僊은 해당 글자·어구의 뜻을 달리할 수 있다.</w:t>
        <w:br/>
        <w:t>• 번역 영향 판정 | [의미 차이 있음]</w:t>
        <w:br/>
        <w:t>• 출처 | CBETA T52n2103, 교감 번호 0234011.</w:t>
      </w:r>
    </w:p>
    <w:p>
      <w:pPr>
        <w:pStyle w:val="SHTKNoteSummary"/>
      </w:pPr>
      <w:r>
        <w:t>교감 요약 | [CBETA 교감] 저본의 岐와 이문 負은 해당 글자·어구의 뜻을 달리할 수 있다.</w:t>
      </w:r>
    </w:p>
    <w:p>
      <w:pPr>
        <w:pStyle w:val="SHTKNoteDetail"/>
      </w:pPr>
      <w:r>
        <w:t>• 원교감 원문 | 岐＝負【三】</w:t>
        <w:br/>
        <w:t>• 교감 번호 | 0234012</w:t>
        <w:br/>
        <w:t>• 저본 독법 | 岐</w:t>
        <w:br/>
        <w:t>• 저본 기준 번역 | 저 형산 위와 부암 아래의 일, 서도의 봉황과 기양의 악작에 견주어도,</w:t>
        <w:br/>
        <w:t>• 이문 독법 | 負</w:t>
        <w:br/>
        <w:t>• 이문 기준 번역 | 이문 負을 적용하면 해당 글자·어구·구조에 맞추어 한국어 직역도 달라진다.</w:t>
        <w:br/>
        <w:t>• 의미 차이 | 저본의 岐와 이문 負은 해당 글자·어구의 뜻을 달리할 수 있다.</w:t>
        <w:br/>
        <w:t>• 번역 영향 판정 | [의미 차이 있음]</w:t>
        <w:br/>
        <w:t>• 출처 | CBETA T52n2103, 교감 번호 0234012.</w:t>
      </w:r>
    </w:p>
    <w:p>
      <w:pPr>
        <w:pStyle w:val="SHTKBlockLabel"/>
      </w:pPr>
      <w:r>
        <w:t>원문</w:t>
      </w:r>
    </w:p>
    <w:p>
      <w:pPr>
        <w:pStyle w:val="SHTKSourceText"/>
      </w:pPr>
      <w:r>
        <w:t>安足同日而語哉。</w:t>
      </w:r>
    </w:p>
    <w:p>
      <w:pPr>
        <w:pStyle w:val="SHTKBlockLabel"/>
      </w:pPr>
      <w:r>
        <w:t>한국어 직역</w:t>
      </w:r>
    </w:p>
    <w:p>
      <w:pPr>
        <w:pStyle w:val="SHTKTranslationText"/>
      </w:pPr>
      <w:r>
        <w:t>어찌 같은 날에 말할 수 있겠습니까.</w:t>
      </w:r>
    </w:p>
    <w:p>
      <w:pPr>
        <w:pStyle w:val="SHTKBlockLabel"/>
      </w:pPr>
      <w:r>
        <w:t>원문</w:t>
      </w:r>
    </w:p>
    <w:p>
      <w:pPr>
        <w:pStyle w:val="SHTKSourceText"/>
      </w:pPr>
      <w:r>
        <w:t>敢露丹愚伏待矜遂。輕干聽覽。流汗戰[13]讋。</w:t>
      </w:r>
    </w:p>
    <w:p>
      <w:pPr>
        <w:pStyle w:val="SHTKBlockLabel"/>
      </w:pPr>
      <w:r>
        <w:t>한국어 직역</w:t>
      </w:r>
    </w:p>
    <w:p>
      <w:pPr>
        <w:pStyle w:val="SHTKTranslationText"/>
      </w:pPr>
      <w:r>
        <w:t>감히 붉은 정성과 어리석은 뜻을 드러내오니 굽어 이루어 주시기를 기다립니다. 가볍게 성상의 열람을 번거롭게 하여, 땀이 흐르고 떨며 두려워합니다.</w:t>
      </w:r>
    </w:p>
    <w:p>
      <w:pPr>
        <w:pStyle w:val="SHTKBlockLabel"/>
      </w:pPr>
      <w:r>
        <w:t>교감·번역 메모</w:t>
      </w:r>
    </w:p>
    <w:p>
      <w:pPr>
        <w:pStyle w:val="SHTKNoteSummary"/>
      </w:pPr>
      <w:r>
        <w:t>교감 요약 | [CBETA 교감] 저본의 讋와 이문 懾은 이체·통용 또는 문맥상 같은 뜻으로 처리할 수 있어 한국어 직역에는 실질적 변화가 없다.</w:t>
      </w:r>
    </w:p>
    <w:p>
      <w:pPr>
        <w:pStyle w:val="SHTKNoteDetail"/>
      </w:pPr>
      <w:r>
        <w:t>• 원교감 원문 | 讋＝懾【三】</w:t>
        <w:br/>
        <w:t>• 교감 번호 | 0234013</w:t>
        <w:br/>
        <w:t>• 저본 독법 | 讋</w:t>
        <w:br/>
        <w:t>• 저본 기준 번역 | 땀이 흐르고 떨며 두려워합니다.</w:t>
        <w:br/>
        <w:t>• 이문 독법 | 懾</w:t>
        <w:br/>
        <w:t>• 이문 기준 번역 | 땀이 흐르고 떨며 두려워합니다.</w:t>
        <w:br/>
        <w:t>• 의미 차이 | 저본의 讋와 이문 懾은 이체·통용 또는 문맥상 같은 뜻으로 처리할 수 있어 한국어 직역에는 실질적 변화가 없다.</w:t>
        <w:br/>
        <w:t>• 번역 영향 판정 | [번역 차이 없음]</w:t>
        <w:br/>
        <w:t>• 출처 | CBETA T52n2103, 교감 번호 0234013.</w:t>
      </w:r>
    </w:p>
    <w:p>
      <w:pPr>
        <w:pStyle w:val="SHTKBlockLabel"/>
      </w:pPr>
      <w:r>
        <w:t>원문</w:t>
      </w:r>
    </w:p>
    <w:p>
      <w:pPr>
        <w:pStyle w:val="SHTKSourceText"/>
      </w:pPr>
      <w:r>
        <w:t>謹啟。</w:t>
      </w:r>
    </w:p>
    <w:p>
      <w:pPr>
        <w:pStyle w:val="SHTKBlockLabel"/>
      </w:pPr>
      <w:r>
        <w:t>한국어 직역</w:t>
      </w:r>
    </w:p>
    <w:p>
      <w:pPr>
        <w:pStyle w:val="SHTKTranslationText"/>
      </w:pPr>
      <w:r>
        <w:t>삼가 아룁니다.</w:t>
      </w:r>
    </w:p>
    <w:p>
      <w:pPr>
        <w:pStyle w:val="SHTKBlockLabel"/>
      </w:pPr>
      <w:r>
        <w:t>위치표지</w:t>
      </w:r>
    </w:p>
    <w:p>
      <w:pPr>
        <w:pStyle w:val="SHTKPositionMarker"/>
      </w:pPr>
      <w:r>
        <w:t xml:space="preserve">[0234a28]</w:t>
      </w:r>
    </w:p>
    <w:p>
      <w:pPr>
        <w:pStyle w:val="SHTKBlockLabel"/>
      </w:pPr>
      <w:r>
        <w:t>원문</w:t>
      </w:r>
    </w:p>
    <w:p>
      <w:pPr>
        <w:pStyle w:val="SHTKSourceText"/>
      </w:pPr>
      <w:r>
        <w:t>[14]省啟。</w:t>
      </w:r>
    </w:p>
    <w:p>
      <w:pPr>
        <w:pStyle w:val="SHTKBlockLabel"/>
      </w:pPr>
      <w:r>
        <w:t>한국어 직역</w:t>
      </w:r>
    </w:p>
    <w:p>
      <w:pPr>
        <w:pStyle w:val="SHTKTranslationText"/>
      </w:pPr>
      <w:r>
        <w:t>칙서에서 말하였다. “계문을 살펴보았다.</w:t>
      </w:r>
    </w:p>
    <w:p>
      <w:pPr>
        <w:pStyle w:val="SHTKBlockLabel"/>
      </w:pPr>
      <w:r>
        <w:t>교감·번역 메모</w:t>
      </w:r>
    </w:p>
    <w:p>
      <w:pPr>
        <w:pStyle w:val="SHTKNoteSummary"/>
      </w:pPr>
      <w:r>
        <w:t>교감 요약 | [CBETA 교감] 저본의 省啟。와 관련 주석·이문 省啟前行明本有答請御講啟勅梁武帝九字에는 제목·저자·행 구분·생략·편집 정보 등 서지적 차이가 있다.</w:t>
      </w:r>
    </w:p>
    <w:p>
      <w:pPr>
        <w:pStyle w:val="SHTKNoteDetail"/>
      </w:pPr>
      <w:r>
        <w:t>• 원교감 원문 | 省啟前行明本有答請御講啟勅梁武帝九字</w:t>
        <w:br/>
        <w:t>• 교감 번호 | 0234014</w:t>
        <w:br/>
        <w:t>• 저본 독법 | 省啟。</w:t>
        <w:br/>
        <w:t>• 저본 기준 번역 | 칙서에서 말하였다. “계문을 살펴보았다.</w:t>
        <w:br/>
        <w:t>• 이문 독법 | 省啟前行明本有答請御講啟勅梁武帝九字</w:t>
        <w:br/>
        <w:t>• 이문 기준 번역 | 이문 省啟前行明本有答請御講啟勅梁武帝九字을 적용하면 해당 글자·어구·구조에 맞추어 한국어 직역도 달라진다.</w:t>
        <w:br/>
        <w:t>• 의미 차이 | 저본의 省啟。와 관련 주석·이문 省啟前行明本有答請御講啟勅梁武帝九字에는 제목·저자·행 구분·생략·편집 정보 등 서지적 차이가 있다.</w:t>
        <w:br/>
        <w:t>• 번역 영향 판정 | [서지 차이]</w:t>
        <w:br/>
        <w:t>• 출처 | CBETA T52n2103, 교감 번호 0234014.</w:t>
      </w:r>
    </w:p>
    <w:p>
      <w:pPr>
        <w:pStyle w:val="SHTKBlockLabel"/>
      </w:pPr>
      <w:r>
        <w:t>원문</w:t>
      </w:r>
    </w:p>
    <w:p>
      <w:pPr>
        <w:pStyle w:val="SHTKSourceText"/>
      </w:pPr>
      <w:r>
        <w:t>欲須吾講具汝等意。書云一日二[15]日萬機。</w:t>
      </w:r>
    </w:p>
    <w:p>
      <w:pPr>
        <w:pStyle w:val="SHTKBlockLabel"/>
      </w:pPr>
      <w:r>
        <w:t>한국어 직역</w:t>
      </w:r>
    </w:p>
    <w:p>
      <w:pPr>
        <w:pStyle w:val="SHTKTranslationText"/>
      </w:pPr>
      <w:r>
        <w:t>내가 강론하기를 바란다는 너희의 뜻을 모두 알았다. 《서경》에 ‘하루 이틀에도 만 가지 기무가 있다’고 했는데,</w:t>
      </w:r>
    </w:p>
    <w:p>
      <w:pPr>
        <w:pStyle w:val="SHTKBlockLabel"/>
      </w:pPr>
      <w:r>
        <w:t>교감·번역 메모</w:t>
      </w:r>
    </w:p>
    <w:p>
      <w:pPr>
        <w:pStyle w:val="SHTKNoteSummary"/>
      </w:pPr>
      <w:r>
        <w:t>교감 요약 | [CBETA 교감] 저본의 日와 이문 日惟日은 해당 글자·어구의 뜻을 달리할 수 있다.</w:t>
      </w:r>
    </w:p>
    <w:p>
      <w:pPr>
        <w:pStyle w:val="SHTKNoteDetail"/>
      </w:pPr>
      <w:r>
        <w:t>• 원교감 원문 | 日＋（惟日）【三】</w:t>
        <w:br/>
        <w:t>• 교감 번호 | 0234015</w:t>
        <w:br/>
        <w:t>• 저본 독법 | 日</w:t>
        <w:br/>
        <w:t>• 저본 기준 번역 | 《서경》에 ‘하루 이틀에도 만 가지 기무가 있다’고 했는데,</w:t>
        <w:br/>
        <w:t>• 이문 독법 | 日惟日</w:t>
        <w:br/>
        <w:t>• 이문 기준 번역 | 이문 日惟日을 적용하면 해당 글자·어구·구조에 맞추어 한국어 직역도 달라진다.</w:t>
        <w:br/>
        <w:t>• 의미 차이 | 저본의 日와 이문 日惟日은 해당 글자·어구의 뜻을 달리할 수 있다.</w:t>
        <w:br/>
        <w:t>• 번역 영향 판정 | [의미 차이 있음]</w:t>
        <w:br/>
        <w:t>• 출처 | CBETA T52n2103, 교감 번호 0234015.</w:t>
      </w:r>
    </w:p>
    <w:p>
      <w:pPr>
        <w:pStyle w:val="SHTKBlockLabel"/>
      </w:pPr>
      <w:r>
        <w:t>원문</w:t>
      </w:r>
    </w:p>
    <w:p>
      <w:pPr>
        <w:pStyle w:val="SHTKSourceText"/>
      </w:pPr>
      <w:r>
        <w:t>今復過之。年耆根熟氣力衰耗。荷此黼扆有踰重負。日中或得一食。或不得食。周旦吐握未足為勞。楚君旰食方今非切。</w:t>
      </w:r>
    </w:p>
    <w:p>
      <w:pPr>
        <w:pStyle w:val="SHTKBlockLabel"/>
      </w:pPr>
      <w:r>
        <w:t>한국어 직역</w:t>
      </w:r>
    </w:p>
    <w:p>
      <w:pPr>
        <w:pStyle w:val="SHTKTranslationText"/>
      </w:pPr>
      <w:r>
        <w:t>지금은 다시 그보다 더하다. 나이가 늙고 근기가 익어 기력이 쇠하였다. 이 임금 자리를 짊어진 것이 무거운 짐보다 더하다. 한낮에 혹 한 끼를 먹기도 하고, 혹 먹지 못하기도 한다. 주공이 먹던 것을 뱉고 머리를 움켜쥔 수고도 수고라 하기에 부족하고, 초나라 임금이 늦도록 먹지 못한 일도 지금에는 절박한 일이 아니다.</w:t>
      </w:r>
    </w:p>
    <w:p>
      <w:pPr>
        <w:pStyle w:val="SHTKBlockLabel"/>
      </w:pPr>
      <w:r>
        <w:t>원문</w:t>
      </w:r>
    </w:p>
    <w:p>
      <w:pPr>
        <w:pStyle w:val="SHTKSourceText"/>
      </w:pPr>
      <w:r>
        <w:t>未明求衣聿來弗休。晝勞夜思精華已竭。數術多事未獲垂拱。兼國務靡寄豈得坐談。須道行民安乃當議耳。越勅。重[17]啟請御講[＊](并勅答)[16]</w:t>
      </w:r>
    </w:p>
    <w:p>
      <w:pPr>
        <w:pStyle w:val="SHTKBlockLabel"/>
      </w:pPr>
      <w:r>
        <w:t>한국어 직역</w:t>
      </w:r>
    </w:p>
    <w:p>
      <w:pPr>
        <w:pStyle w:val="SHTKTranslationText"/>
      </w:pPr>
      <w:r>
        <w:t>날이 밝기 전에 옷을 찾고 이른 아침부터 쉬지 않는다. 낮에는 수고하고 밤에는 생각하여 정기가 이미 다하였다. 수많은 술책과 일이 많아 아직 팔짱을 끼고 다스릴 수 없다. 더구나 국정을 맡길 곳도 없으니 어찌 앉아서 강론할 수 있겠는가. 도가 행해지고 백성이 편안해진 뒤에야 의논할 것이다. 이상 칙한다.” 거듭 황제의 강론을 청한 계문[칙답을 아울러 싣는다]</w:t>
      </w:r>
    </w:p>
    <w:p>
      <w:pPr>
        <w:pStyle w:val="SHTKBlockLabel"/>
      </w:pPr>
      <w:r>
        <w:t>교감·번역 메모</w:t>
      </w:r>
    </w:p>
    <w:p>
      <w:pPr>
        <w:pStyle w:val="SHTKNoteSummary"/>
      </w:pPr>
      <w:r>
        <w:t>교감 요약 | [CBETA 교감] 저본의 啟請御講와 이문 請御講啟은 해당 글자·어구의 뜻을 달리할 수 있다.</w:t>
      </w:r>
    </w:p>
    <w:p>
      <w:pPr>
        <w:pStyle w:val="SHTKNoteDetail"/>
      </w:pPr>
      <w:r>
        <w:t>• 원교감 원문 | 啟請御講＝請御講啟【明】＊</w:t>
        <w:br/>
        <w:t>• 교감 번호 | 0234017</w:t>
        <w:br/>
        <w:t>• 저본 독법 | 啟請御講</w:t>
        <w:br/>
        <w:t>• 저본 기준 번역 | 거듭 황제의 강론을 청한 계문[칙답을 아울러 싣는다]</w:t>
        <w:br/>
        <w:t>• 이문 독법 | 請御講啟</w:t>
        <w:br/>
        <w:t>• 이문 기준 번역 | 이문 請御講啟을 적용하면 해당 글자·어구·구조에 맞추어 한국어 직역도 달라진다.</w:t>
        <w:br/>
        <w:t>• 의미 차이 | 저본의 啟請御講와 이문 請御講啟은 해당 글자·어구의 뜻을 달리할 수 있다.</w:t>
        <w:br/>
        <w:t>• 번역 영향 판정 | [의미 차이 있음]</w:t>
        <w:br/>
        <w:t>• 출처 | CBETA T52n2103, 교감 번호 0234017.</w:t>
      </w:r>
    </w:p>
    <w:p>
      <w:pPr>
        <w:pStyle w:val="SHTKNoteSummary"/>
      </w:pPr>
      <w:r>
        <w:t>교감 요약 | [CBETA 교감] 저본의 重啟請御講(并勅答)와 관련 주석·이문 標目下明本有梁簡文帝四字＊에는 제목·저자·행 구분·생략·편집 정보 등 서지적 차이가 있다.</w:t>
      </w:r>
    </w:p>
    <w:p>
      <w:pPr>
        <w:pStyle w:val="SHTKNoteDetail"/>
      </w:pPr>
      <w:r>
        <w:t>• 원교감 원문 | 標目下明本有梁簡文帝四字＊</w:t>
        <w:br/>
        <w:t>• 교감 번호 | 0234016</w:t>
        <w:br/>
        <w:t>• 저본 독법 | 重啟請御講(并勅答)</w:t>
        <w:br/>
        <w:t>• 저본 기준 번역 | 거듭 황제의 강론을 청한 계문[칙답을 아울러 싣는다]</w:t>
        <w:br/>
        <w:t>• 이문 독법 | 標目下明本有梁簡文帝四字＊</w:t>
        <w:br/>
        <w:t>• 이문 기준 번역 | 이문 標目下明本有梁簡文帝四字＊을 적용하면 해당 글자·어구·구조에 맞추어 한국어 직역도 달라진다.</w:t>
        <w:br/>
        <w:t>• 의미 차이 | 저본의 重啟請御講(并勅答)와 관련 주석·이문 標目下明本有梁簡文帝四字＊에는 제목·저자·행 구분·생략·편집 정보 등 서지적 차이가 있다.</w:t>
        <w:br/>
        <w:t>• 번역 영향 판정 | [서지 차이]</w:t>
        <w:br/>
        <w:t>• 출처 | CBETA T52n2103, 교감 번호 0234016.</w:t>
      </w:r>
    </w:p>
    <w:p>
      <w:pPr>
        <w:pStyle w:val="SHTKNoteSummary"/>
      </w:pPr>
      <w:r>
        <w:t>교감 요약 | [상호참조] 앞의 교감 0234005와 같은 이문이 이 자리에도 적용된다.</w:t>
      </w:r>
    </w:p>
    <w:p>
      <w:pPr>
        <w:pStyle w:val="SHTKNoteDetail"/>
      </w:pPr>
      <w:r>
        <w:t>• 한국어 해설 | [＊]는 XML의 명시적 연결 정보에 따라 교감 0234005를 재참조한다.</w:t>
      </w:r>
    </w:p>
    <w:p>
      <w:pPr>
        <w:pStyle w:val="SHTKBlockLabel"/>
      </w:pPr>
      <w:r>
        <w:t>위치표지</w:t>
      </w:r>
    </w:p>
    <w:p>
      <w:pPr>
        <w:pStyle w:val="SHTKPositionMarker"/>
      </w:pPr>
      <w:r>
        <w:t xml:space="preserve">[0234b07]</w:t>
      </w:r>
    </w:p>
    <w:p>
      <w:pPr>
        <w:pStyle w:val="SHTKBlockLabel"/>
      </w:pPr>
      <w:r>
        <w:t>원문</w:t>
      </w:r>
    </w:p>
    <w:p>
      <w:pPr>
        <w:pStyle w:val="SHTKSourceText"/>
      </w:pPr>
      <w:r>
        <w:t>臣綱臣綸臣紀言。一日輕[18]敢上聞。</w:t>
      </w:r>
    </w:p>
    <w:p>
      <w:pPr>
        <w:pStyle w:val="SHTKBlockLabel"/>
      </w:pPr>
      <w:r>
        <w:t>한국어 직역</w:t>
      </w:r>
    </w:p>
    <w:p>
      <w:pPr>
        <w:pStyle w:val="SHTKTranslationText"/>
      </w:pPr>
      <w:r>
        <w:t>신 강, 신 륜, 신 기가 아룁니다. 지난번 경솔하게 감히 위에 아뢰어,</w:t>
      </w:r>
    </w:p>
    <w:p>
      <w:pPr>
        <w:pStyle w:val="SHTKBlockLabel"/>
      </w:pPr>
      <w:r>
        <w:t>교감·번역 메모</w:t>
      </w:r>
    </w:p>
    <w:p>
      <w:pPr>
        <w:pStyle w:val="SHTKNoteSummary"/>
      </w:pPr>
      <w:r>
        <w:t>교감 요약 | [CBETA 교감] 저본의 敢와 이문 最은 해당 글자·어구의 뜻을 달리할 수 있다.</w:t>
      </w:r>
    </w:p>
    <w:p>
      <w:pPr>
        <w:pStyle w:val="SHTKNoteDetail"/>
      </w:pPr>
      <w:r>
        <w:t>• 원교감 원문 | 敢＝最【元】【明】</w:t>
        <w:br/>
        <w:t>• 교감 번호 | 0234018</w:t>
        <w:br/>
        <w:t>• 저본 독법 | 敢</w:t>
        <w:br/>
        <w:t>• 저본 기준 번역 | 지난번 경솔하게 감히 위에 아뢰어,</w:t>
        <w:br/>
        <w:t>• 이문 독법 | 最</w:t>
        <w:br/>
        <w:t>• 이문 기준 번역 | 이문 最을 적용하면 해당 글자·어구·구조에 맞추어 한국어 직역도 달라진다.</w:t>
        <w:br/>
        <w:t>• 의미 차이 | 저본의 敢와 이문 最은 해당 글자·어구의 뜻을 달리할 수 있다.</w:t>
        <w:br/>
        <w:t>• 번역 영향 판정 | [의미 차이 있음]</w:t>
        <w:br/>
        <w:t>• 출처 | CBETA T52n2103, 교감 번호 0234018.</w:t>
      </w:r>
    </w:p>
    <w:p>
      <w:pPr>
        <w:pStyle w:val="SHTKBlockLabel"/>
      </w:pPr>
      <w:r>
        <w:t>원문</w:t>
      </w:r>
    </w:p>
    <w:p>
      <w:pPr>
        <w:pStyle w:val="SHTKSourceText"/>
      </w:pPr>
      <w:r>
        <w:t>願垂法雨。天鑒凝遠未蒙降遂。預均藥木誠同器水。徒美春華還憐秋藿。伏惟</w:t>
      </w:r>
    </w:p>
    <w:p>
      <w:pPr>
        <w:pStyle w:val="SHTKBlockLabel"/>
      </w:pPr>
      <w:r>
        <w:t>한국어 직역</w:t>
      </w:r>
    </w:p>
    <w:p>
      <w:pPr>
        <w:pStyle w:val="SHTKTranslationText"/>
      </w:pPr>
      <w:r>
        <w:t>법우를 내려 주시기를 원하였습니다. 천자의 살핌이 깊고 멀어 아직 허락을 받지 못했습니다. 미리 약초와 나무가 고르게 젖기를 바라는 것은 참으로 그릇이 물을 함께 받는 것과 같습니다. 한갓 봄꽃의 아름다움만 기리고 다시 가을 콩잎을 가엾게 여깁니다. 삼가 생각하옵건대,</w:t>
      </w:r>
    </w:p>
    <w:p>
      <w:pPr>
        <w:pStyle w:val="SHTKBlockLabel"/>
      </w:pPr>
      <w:r>
        <w:t>위치표지</w:t>
      </w:r>
    </w:p>
    <w:p>
      <w:pPr>
        <w:pStyle w:val="SHTKPositionMarker"/>
      </w:pPr>
      <w:r>
        <w:t xml:space="preserve">[0234b10]</w:t>
      </w:r>
    </w:p>
    <w:p>
      <w:pPr>
        <w:pStyle w:val="SHTKBlockLabel"/>
      </w:pPr>
      <w:r>
        <w:t>원문</w:t>
      </w:r>
    </w:p>
    <w:p>
      <w:pPr>
        <w:pStyle w:val="SHTKSourceText"/>
      </w:pPr>
      <w:r>
        <w:t>陛下。德冠受圖道隆言契。四三六五不能喻。十堯九舜無以方。而秋風動條。尚興未息之念。一物失所。猶起納隍之仁。方留衢室之情。未議石渠之講。</w:t>
      </w:r>
    </w:p>
    <w:p>
      <w:pPr>
        <w:pStyle w:val="SHTKBlockLabel"/>
      </w:pPr>
      <w:r>
        <w:t>한국어 직역</w:t>
      </w:r>
    </w:p>
    <w:p>
      <w:pPr>
        <w:pStyle w:val="SHTKTranslationText"/>
      </w:pPr>
      <w:r>
        <w:t>폐하께서는, 덕은 천명을 받은 군주들보다 으뜸이고 도는 말로 전한 성인보다 융성하십니다. 사황삼왕과 육오제도 비유할 수 없고, 열 명의 요와 아홉 명의 순도 견줄 수 없습니다. 그런데도 가을바람이 가지를 흔들면, 오히려 쉬지 못하는 생각을 일으키시고, 한 사물이라도 제자리를 잃으면, 오히려 구덩이에 빠진 듯 여기는 어진 마음을 일으키십니다. 지금도 거리의 집에서 백성을 생각하는 마음을 두시느라, 아직 석거각에서 강론하는 일을 의논하지 못하십니다.</w:t>
      </w:r>
    </w:p>
    <w:p>
      <w:pPr>
        <w:pStyle w:val="SHTKBlockLabel"/>
      </w:pPr>
      <w:r>
        <w:t>원문</w:t>
      </w:r>
    </w:p>
    <w:p>
      <w:pPr>
        <w:pStyle w:val="SHTKSourceText"/>
      </w:pPr>
      <w:r>
        <w:t>竊以神通所現一念萬機。大權所行應時三密。猶處禪寂影現十方。一起道場已為八會。豈與吹律之后均熊湘之勞。鑄鼎之君切風雨之務。伏願以平等慧行如來慈。為度蒼生降希有事。使朝滿一乘情皆十善。智珠法炬人人並持。四忍五明家家可望。</w:t>
      </w:r>
    </w:p>
    <w:p>
      <w:pPr>
        <w:pStyle w:val="SHTKBlockLabel"/>
      </w:pPr>
      <w:r>
        <w:t>한국어 직역</w:t>
      </w:r>
    </w:p>
    <w:p>
      <w:pPr>
        <w:pStyle w:val="SHTKTranslationText"/>
      </w:pPr>
      <w:r>
        <w:t>가만히 생각건대 신통이 나타나는 데에는 한 생각에 만 가지 일이 갖추어지고, 대권이 행해지는 데에는 때에 응하여 삼밀이 갖추어집니다. 선정의 고요함에 머물면서도 그림자가 시방에 나타나고, 한 번 도량에서 일어나 이미 여덟 모임을 이루십니다. 어찌 율관을 불던 임금의 수고와 웅상에서의 노고를 함께 논하며, [구문 불확실] 솥을 주조한 군주의 풍우를 걱정한 일과 견주겠습니까. 삼가 바라건대 평등한 지혜로 여래의 자비를 행하시어, 창생을 제도하기 위해 희유한 일을 내려 주십시오. 조정에는 일승이 가득하고 사람들의 마음은 모두 십선에 들게 하며, 지혜의 구슬과 법의 횃불을 사람마다 지니고, 사인과 오명을 집집마다 바라볼 수 있게 하소서.</w:t>
      </w:r>
    </w:p>
    <w:p>
      <w:pPr>
        <w:pStyle w:val="SHTKBlockLabel"/>
      </w:pPr>
      <w:r>
        <w:t>원문</w:t>
      </w:r>
    </w:p>
    <w:p>
      <w:pPr>
        <w:pStyle w:val="SHTKSourceText"/>
      </w:pPr>
      <w:r>
        <w:t>謹冐天威重以聞啟。翹誠注仰伏希允遂。使北冀無山。豈自高於曩日。南陽迴景。不獨隔於當今。謹啟。</w:t>
      </w:r>
    </w:p>
    <w:p>
      <w:pPr>
        <w:pStyle w:val="SHTKBlockLabel"/>
      </w:pPr>
      <w:r>
        <w:t>한국어 직역</w:t>
      </w:r>
    </w:p>
    <w:p>
      <w:pPr>
        <w:pStyle w:val="SHTKTranslationText"/>
      </w:pPr>
      <w:r>
        <w:t>삼가 천자의 위엄을 무릅쓰고 거듭 아룁니다. 정성을 기울여 우러러보며 삼가 허락해 주시기를 바랍니다. 북기에는 산이 없다 하더라도, 어찌 지난날보다 홀로 높겠습니까. 남양에 해가 되돌아 비추듯 하여, 오늘에만 홀로 막히지 않게 하소서. [구문 불확실] 삼가 아룁니다.</w:t>
      </w:r>
    </w:p>
    <w:p>
      <w:pPr>
        <w:pStyle w:val="SHTKBlockLabel"/>
      </w:pPr>
      <w:r>
        <w:t>위치표지</w:t>
      </w:r>
    </w:p>
    <w:p>
      <w:pPr>
        <w:pStyle w:val="SHTKPositionMarker"/>
      </w:pPr>
      <w:r>
        <w:t xml:space="preserve">[0234b22]</w:t>
      </w:r>
    </w:p>
    <w:p>
      <w:pPr>
        <w:pStyle w:val="SHTKBlockLabel"/>
      </w:pPr>
      <w:r>
        <w:t>원문</w:t>
      </w:r>
    </w:p>
    <w:p>
      <w:pPr>
        <w:pStyle w:val="SHTKSourceText"/>
      </w:pPr>
      <w:r>
        <w:t>[19]省重啟。</w:t>
      </w:r>
    </w:p>
    <w:p>
      <w:pPr>
        <w:pStyle w:val="SHTKBlockLabel"/>
      </w:pPr>
      <w:r>
        <w:t>한국어 직역</w:t>
      </w:r>
    </w:p>
    <w:p>
      <w:pPr>
        <w:pStyle w:val="SHTKTranslationText"/>
      </w:pPr>
      <w:r>
        <w:t>칙서에서 말하였다. “거듭 올린 계문을 보아,</w:t>
      </w:r>
    </w:p>
    <w:p>
      <w:pPr>
        <w:pStyle w:val="SHTKBlockLabel"/>
      </w:pPr>
      <w:r>
        <w:t>교감·번역 메모</w:t>
      </w:r>
    </w:p>
    <w:p>
      <w:pPr>
        <w:pStyle w:val="SHTKNoteSummary"/>
      </w:pPr>
      <w:r>
        <w:t>교감 요약 | [CBETA 교감] 저본의 省重啟。와 관련 주석·이문 省重前行明本有重答御講啟勅，梁武帝九字에는 제목·저자·행 구분·생략·편집 정보 등 서지적 차이가 있다.</w:t>
      </w:r>
    </w:p>
    <w:p>
      <w:pPr>
        <w:pStyle w:val="SHTKNoteDetail"/>
      </w:pPr>
      <w:r>
        <w:t>• 원교감 원문 | 省重前行明本有重答御講啟勅，梁武帝九字</w:t>
        <w:br/>
        <w:t>• 교감 번호 | 0234019</w:t>
        <w:br/>
        <w:t>• 저본 독법 | 省重啟。</w:t>
        <w:br/>
        <w:t>• 저본 기준 번역 | 칙서에서 말하였다. “거듭 올린 계문을 보아,</w:t>
        <w:br/>
        <w:t>• 이문 독법 | 省重前行明本有重答御講啟勅，梁武帝九字</w:t>
        <w:br/>
        <w:t>• 이문 기준 번역 | 이문 省重前行明本有重答御講啟勅，梁武帝九字을 적용하면 해당 글자·어구·구조에 맞추어 한국어 직역도 달라진다.</w:t>
        <w:br/>
        <w:t>• 의미 차이 | 저본의 省重啟。와 관련 주석·이문 省重前行明本有重答御講啟勅，梁武帝九字에는 제목·저자·행 구분·생략·편집 정보 등 서지적 차이가 있다.</w:t>
        <w:br/>
        <w:t>• 번역 영향 판정 | [서지 차이]</w:t>
        <w:br/>
        <w:t>• 출처 | CBETA T52n2103, 교감 번호 0234019.</w:t>
      </w:r>
    </w:p>
    <w:p>
      <w:pPr>
        <w:pStyle w:val="SHTKBlockLabel"/>
      </w:pPr>
      <w:r>
        <w:t>원문</w:t>
      </w:r>
    </w:p>
    <w:p>
      <w:pPr>
        <w:pStyle w:val="SHTKSourceText"/>
      </w:pPr>
      <w:r>
        <w:t>猶欲須吾講說具汝[20]等。</w:t>
      </w:r>
    </w:p>
    <w:p>
      <w:pPr>
        <w:pStyle w:val="SHTKBlockLabel"/>
      </w:pPr>
      <w:r>
        <w:t>한국어 직역</w:t>
      </w:r>
    </w:p>
    <w:p>
      <w:pPr>
        <w:pStyle w:val="SHTKTranslationText"/>
      </w:pPr>
      <w:r>
        <w:t>여전히 내가 강론하기를 바라는 너희의,</w:t>
      </w:r>
    </w:p>
    <w:p>
      <w:pPr>
        <w:pStyle w:val="SHTKBlockLabel"/>
      </w:pPr>
      <w:r>
        <w:t>교감·번역 메모</w:t>
      </w:r>
    </w:p>
    <w:p>
      <w:pPr>
        <w:pStyle w:val="SHTKNoteSummary"/>
      </w:pPr>
      <w:r>
        <w:t>교감 요약 | [CBETA 교감] 저본의 等와 이문 等意은 해당 글자·어구의 뜻을 달리할 수 있다.</w:t>
      </w:r>
    </w:p>
    <w:p>
      <w:pPr>
        <w:pStyle w:val="SHTKNoteDetail"/>
      </w:pPr>
      <w:r>
        <w:t>• 원교감 원문 | 等＋（意）【宋】</w:t>
        <w:br/>
        <w:t>• 교감 번호 | 0234020</w:t>
        <w:br/>
        <w:t>• 저본 독법 | 等</w:t>
        <w:br/>
        <w:t>• 저본 기준 번역 | 여전히 내가 강론하기를 바라는 너희의,</w:t>
        <w:br/>
        <w:t>• 이문 독법 | 等意</w:t>
        <w:br/>
        <w:t>• 이문 기준 번역 | 이문 等意을 적용하면 해당 글자·어구·구조에 맞추어 한국어 직역도 달라진다.</w:t>
        <w:br/>
        <w:t>• 의미 차이 | 저본의 等와 이문 等意은 해당 글자·어구의 뜻을 달리할 수 있다.</w:t>
        <w:br/>
        <w:t>• 번역 영향 판정 | [의미 차이 있음]</w:t>
        <w:br/>
        <w:t>• 출처 | CBETA T52n2103, 교감 번호 0234020.</w:t>
      </w:r>
    </w:p>
    <w:p>
      <w:pPr>
        <w:pStyle w:val="SHTKBlockLabel"/>
      </w:pPr>
      <w:r>
        <w:t>위치표지</w:t>
      </w:r>
    </w:p>
    <w:p>
      <w:pPr>
        <w:pStyle w:val="SHTKPositionMarker"/>
      </w:pPr>
      <w:r>
        <w:t xml:space="preserve">[0234b23]</w:t>
      </w:r>
    </w:p>
    <w:p>
      <w:pPr>
        <w:pStyle w:val="SHTKBlockLabel"/>
      </w:pPr>
      <w:r>
        <w:t>원문</w:t>
      </w:r>
    </w:p>
    <w:p>
      <w:pPr>
        <w:pStyle w:val="SHTKSourceText"/>
      </w:pPr>
      <w:r>
        <w:t>所懷。亦不異前答。緣邊未入國度多乏。如是等事恒須經[21]討。</w:t>
      </w:r>
    </w:p>
    <w:p>
      <w:pPr>
        <w:pStyle w:val="SHTKBlockLabel"/>
      </w:pPr>
      <w:r>
        <w:t>한국어 직역</w:t>
      </w:r>
    </w:p>
    <w:p>
      <w:pPr>
        <w:pStyle w:val="SHTKTranslationText"/>
      </w:pPr>
      <w:r>
        <w:t>생각을 모두 알았다. 또 앞의 답과 다르지 않다. 변방은 아직 귀순하지 않았고 나라의 재정은 많이 부족하다. 이와 같은 일은 늘 살펴 논의해야 한다.</w:t>
      </w:r>
    </w:p>
    <w:p>
      <w:pPr>
        <w:pStyle w:val="SHTKBlockLabel"/>
      </w:pPr>
      <w:r>
        <w:t>교감·번역 메모</w:t>
      </w:r>
    </w:p>
    <w:p>
      <w:pPr>
        <w:pStyle w:val="SHTKNoteSummary"/>
      </w:pPr>
      <w:r>
        <w:t>교감 요약 | [CBETA 교감] 저본의 討와 이문 計은 해당 글자·어구의 뜻을 달리할 수 있다.</w:t>
      </w:r>
    </w:p>
    <w:p>
      <w:pPr>
        <w:pStyle w:val="SHTKNoteDetail"/>
      </w:pPr>
      <w:r>
        <w:t>• 원교감 원문 | 討＝計【三】</w:t>
        <w:br/>
        <w:t>• 교감 번호 | 0234021</w:t>
        <w:br/>
        <w:t>• 저본 독법 | 討</w:t>
        <w:br/>
        <w:t>• 저본 기준 번역 | 이와 같은 일은 늘 살펴 논의해야 한다.</w:t>
        <w:br/>
        <w:t>• 이문 독법 | 計</w:t>
        <w:br/>
        <w:t>• 이문 기준 번역 | 이문 計을 적용하면 해당 글자·어구·구조에 맞추어 한국어 직역도 달라진다.</w:t>
        <w:br/>
        <w:t>• 의미 차이 | 저본의 討와 이문 計은 해당 글자·어구의 뜻을 달리할 수 있다.</w:t>
        <w:br/>
        <w:t>• 번역 영향 판정 | [의미 차이 있음]</w:t>
        <w:br/>
        <w:t>• 출처 | CBETA T52n2103, 교감 번호 0234021.</w:t>
      </w:r>
    </w:p>
    <w:p>
      <w:pPr>
        <w:pStyle w:val="SHTKBlockLabel"/>
      </w:pPr>
      <w:r>
        <w:t>원문</w:t>
      </w:r>
    </w:p>
    <w:p>
      <w:pPr>
        <w:pStyle w:val="SHTKSourceText"/>
      </w:pPr>
      <w:r>
        <w:t>其餘繁碎非可具言。率土未寧。菜食者眾兼欵附相繼。賞與未周。怨望者多懷音者少。漢世渾并賈誼亦且流慟。魏室無虞楊阜猶云可悲。</w:t>
      </w:r>
    </w:p>
    <w:p>
      <w:pPr>
        <w:pStyle w:val="SHTKBlockLabel"/>
      </w:pPr>
      <w:r>
        <w:t>한국어 직역</w:t>
      </w:r>
    </w:p>
    <w:p>
      <w:pPr>
        <w:pStyle w:val="SHTKTranslationText"/>
      </w:pPr>
      <w:r>
        <w:t>그 나머지 자질구레한 일은 다 말할 수 없다. 온 나라가 아직 평안하지 않고, 나물만 먹는 사람이 많은 데다 귀순해 오는 자도 잇따른다. 상과 하사도 아직 두루 미치지 못했다. 원망하는 사람은 많고 은혜를 품는 사람은 적다. 한나라가 천하를 혼일했을 때도 가의는 오히려 통곡했고, 위나라에 근심이 없었을 때도 양부는 오히려 슬퍼할 만하다고 하였다.</w:t>
      </w:r>
    </w:p>
    <w:p>
      <w:pPr>
        <w:pStyle w:val="SHTKBlockLabel"/>
      </w:pPr>
      <w:r>
        <w:t>원문</w:t>
      </w:r>
    </w:p>
    <w:p>
      <w:pPr>
        <w:pStyle w:val="SHTKSourceText"/>
      </w:pPr>
      <w:r>
        <w:t>況今爪牙腹心不[22]二之臣。</w:t>
      </w:r>
    </w:p>
    <w:p>
      <w:pPr>
        <w:pStyle w:val="SHTKBlockLabel"/>
      </w:pPr>
      <w:r>
        <w:t>한국어 직역</w:t>
      </w:r>
    </w:p>
    <w:p>
      <w:pPr>
        <w:pStyle w:val="SHTKTranslationText"/>
      </w:pPr>
      <w:r>
        <w:t>하물며 지금은 손발과 심복처럼 두 마음이 없는 신하와,</w:t>
      </w:r>
    </w:p>
    <w:p>
      <w:pPr>
        <w:pStyle w:val="SHTKBlockLabel"/>
      </w:pPr>
      <w:r>
        <w:t>교감·번역 메모</w:t>
      </w:r>
    </w:p>
    <w:p>
      <w:pPr>
        <w:pStyle w:val="SHTKNoteSummary"/>
      </w:pPr>
      <w:r>
        <w:t>교감 요약 | [CBETA 교감] 저본의 二와 이문 貳은 해당 글자·어구의 뜻을 달리할 수 있다.</w:t>
      </w:r>
    </w:p>
    <w:p>
      <w:pPr>
        <w:pStyle w:val="SHTKNoteDetail"/>
      </w:pPr>
      <w:r>
        <w:t>• 원교감 원문 | 二＝貳【三】</w:t>
        <w:br/>
        <w:t>• 교감 번호 | 0234022</w:t>
        <w:br/>
        <w:t>• 저본 독법 | 二</w:t>
        <w:br/>
        <w:t>• 저본 기준 번역 | 하물며 지금은 손발과 심복처럼 두 마음이 없는 신하와,</w:t>
        <w:br/>
        <w:t>• 이문 독법 | 貳</w:t>
        <w:br/>
        <w:t>• 이문 기준 번역 | 이문 貳을 적용하면 해당 글자·어구·구조에 맞추어 한국어 직역도 달라진다.</w:t>
        <w:br/>
        <w:t>• 의미 차이 | 저본의 二와 이문 貳은 해당 글자·어구의 뜻을 달리할 수 있다.</w:t>
        <w:br/>
        <w:t>• 번역 영향 판정 | [의미 차이 있음]</w:t>
        <w:br/>
        <w:t>• 출처 | CBETA T52n2103, 교감 번호 0234022.</w:t>
      </w:r>
    </w:p>
    <w:p>
      <w:pPr>
        <w:pStyle w:val="SHTKBlockLabel"/>
      </w:pPr>
      <w:r>
        <w:t>원문</w:t>
      </w:r>
    </w:p>
    <w:p>
      <w:pPr>
        <w:pStyle w:val="SHTKSourceText"/>
      </w:pPr>
      <w:r>
        <w:t>又論道帷幄之士。四聰不開八達路擁。王侯雖多維城靡寄。晝厲夕惕如履霜刃。以朽索馭六馬。豈足為喻。詩不云乎。知我者謂我心憂。不知我者謂我何求。方今信非談曰汝等必欲爾者自可令諸僧於重雲中[23]道義也。</w:t>
      </w:r>
    </w:p>
    <w:p>
      <w:pPr>
        <w:pStyle w:val="SHTKBlockLabel"/>
      </w:pPr>
      <w:r>
        <w:t>한국어 직역</w:t>
      </w:r>
    </w:p>
    <w:p>
      <w:pPr>
        <w:pStyle w:val="SHTKTranslationText"/>
      </w:pPr>
      <w:r>
        <w:t>또 장막 안에서 도를 논하는 선비가 있는데도, 사방의 귀가 열리지 않고 팔방의 길이 막혔다. 왕후가 비록 많으나 나라를 지키는 의탁이 없다. 낮으로 힘쓰고 밤으로 두려워하기를 서리 같은 칼날을 밟는 듯하며, 썩은 새끼줄로 여섯 말을 모는 것과 같으니, 어찌 충분한 비유가 되겠는가. 《시경》에서 말하지 않았는가. ‘나를 아는 이는 내 마음이 근심스럽다 하고, 나를 모르는 이는 내가 무엇을 구하느냐 한다.’ 지금은 실로 강론할 때가 아니다. 너희가 반드시 그렇게 하기를 바란다면 여러 승려로 하여금 중운전에서 도의를 논하게 할 수 있다. [구두 불확실]</w:t>
      </w:r>
    </w:p>
    <w:p>
      <w:pPr>
        <w:pStyle w:val="SHTKBlockLabel"/>
      </w:pPr>
      <w:r>
        <w:t>교감·번역 메모</w:t>
      </w:r>
    </w:p>
    <w:p>
      <w:pPr>
        <w:pStyle w:val="SHTKNoteSummary"/>
      </w:pPr>
      <w:r>
        <w:t>교감 요약 | [CBETA 교감] 저본의 道와 이문 講道은 해당 글자·어구의 뜻을 달리할 수 있다.</w:t>
      </w:r>
    </w:p>
    <w:p>
      <w:pPr>
        <w:pStyle w:val="SHTKNoteDetail"/>
      </w:pPr>
      <w:r>
        <w:t>• 원교감 원문 | （講）＋道【三】</w:t>
        <w:br/>
        <w:t>• 교감 번호 | 0234023</w:t>
        <w:br/>
        <w:t>• 저본 독법 | 道</w:t>
        <w:br/>
        <w:t>• 저본 기준 번역 | 지금은 실로 강론할 때가 아니다. 너희가 반드시 그렇게 하기를 바란다면 여러 승려로 하여금 중운전에서 도의를 논하게 할 수 있다. [구두 불확실]</w:t>
        <w:br/>
        <w:t>• 이문 독법 | 講道</w:t>
        <w:br/>
        <w:t>• 이문 기준 번역 | 이문 講道을 적용하면 해당 글자·어구·구조에 맞추어 한국어 직역도 달라진다.</w:t>
        <w:br/>
        <w:t>• 의미 차이 | 저본의 道와 이문 講道은 해당 글자·어구의 뜻을 달리할 수 있다.</w:t>
        <w:br/>
        <w:t>• 번역 영향 판정 | [의미 차이 있음]</w:t>
        <w:br/>
        <w:t>• 출처 | CBETA T52n2103, 교감 번호 0234023.</w:t>
      </w:r>
    </w:p>
    <w:p>
      <w:pPr>
        <w:pStyle w:val="SHTKBlockLabel"/>
      </w:pPr>
      <w:r>
        <w:t>원문</w:t>
      </w:r>
    </w:p>
    <w:p>
      <w:pPr>
        <w:pStyle w:val="SHTKSourceText"/>
      </w:pPr>
      <w:r>
        <w:t>越勅。[＊]又[＊]啟請御講[＊](并勅答)</w:t>
      </w:r>
    </w:p>
    <w:p>
      <w:pPr>
        <w:pStyle w:val="SHTKBlockLabel"/>
      </w:pPr>
      <w:r>
        <w:t>한국어 직역</w:t>
      </w:r>
    </w:p>
    <w:p>
      <w:pPr>
        <w:pStyle w:val="SHTKTranslationText"/>
      </w:pPr>
      <w:r>
        <w:t>이상 칙한다.” 또 황제의 강론을 청한 계문[칙답을 아울러 싣는다]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앞의 교감 0234017과 같은 이문이 이 자리에도 적용된다.</w:t>
      </w:r>
    </w:p>
    <w:p>
      <w:pPr>
        <w:pStyle w:val="SHTKNoteDetail"/>
      </w:pPr>
      <w:r>
        <w:t>• 한국어 해설 | [＊]는 XML의 명시적 연결 정보에 따라 교감 0234017를 재참조한다.</w:t>
      </w:r>
    </w:p>
    <w:p>
      <w:pPr>
        <w:pStyle w:val="SHTKNoteSummary"/>
      </w:pPr>
      <w:r>
        <w:t>교감 요약 | [상호참조] 앞의 교감 0234005와 같은 이문이 이 자리에도 적용된다.</w:t>
      </w:r>
    </w:p>
    <w:p>
      <w:pPr>
        <w:pStyle w:val="SHTKNoteDetail"/>
      </w:pPr>
      <w:r>
        <w:t>• 한국어 해설 | [＊]는 XML의 명시적 연결 정보에 따라 교감 0234005를 재참조한다.</w:t>
      </w:r>
    </w:p>
    <w:p>
      <w:pPr>
        <w:pStyle w:val="SHTKBlockLabel"/>
      </w:pPr>
      <w:r>
        <w:t>위치표지</w:t>
      </w:r>
    </w:p>
    <w:p>
      <w:pPr>
        <w:pStyle w:val="SHTKPositionMarker"/>
      </w:pPr>
      <w:r>
        <w:t xml:space="preserve">[0234c06]</w:t>
      </w:r>
    </w:p>
    <w:p>
      <w:pPr>
        <w:pStyle w:val="SHTKBlockLabel"/>
      </w:pPr>
      <w:r>
        <w:t>원문</w:t>
      </w:r>
    </w:p>
    <w:p>
      <w:pPr>
        <w:pStyle w:val="SHTKSourceText"/>
      </w:pPr>
      <w:r>
        <w:t>臣綱臣綸臣紀言。敢藉寵靈頻干聽覽。再降神旨未垂臨燭。伏以皇政廣覃天覆悠遠。海河夷宴日月貞明。</w:t>
      </w:r>
    </w:p>
    <w:p>
      <w:pPr>
        <w:pStyle w:val="SHTKBlockLabel"/>
      </w:pPr>
      <w:r>
        <w:t>한국어 직역</w:t>
      </w:r>
    </w:p>
    <w:p>
      <w:pPr>
        <w:pStyle w:val="SHTKTranslationText"/>
      </w:pPr>
      <w:r>
        <w:t>신 강, 신 륜, 신 기가 아룁니다. 감히 성상의 총애와 위엄을 빌려 여러 번 열람을 번거롭게 하였습니다. 두 번이나 신령한 뜻을 내리셨으나 아직 친히 비추어 주심을 받지 못했습니다. 삼가 생각건대 황제의 정사는 널리 미쳐 하늘의 덮음처럼 아득하고, 바다와 강은 평안하며 해와 달은 바르고 밝습니다.</w:t>
      </w:r>
    </w:p>
    <w:p>
      <w:pPr>
        <w:pStyle w:val="SHTKBlockLabel"/>
      </w:pPr>
      <w:r>
        <w:t>교감·번역 메모</w:t>
      </w:r>
    </w:p>
    <w:p>
      <w:pPr>
        <w:pStyle w:val="SHTKNoteSummary"/>
      </w:pPr>
      <w:r>
        <w:t>교감 요약 | [CBETA 교감] 저본의 宴와 이문 晏은 이체·통용 또는 문맥상 같은 뜻으로 처리할 수 있어 한국어 직역에는 실질적 변화가 없다.</w:t>
      </w:r>
    </w:p>
    <w:p>
      <w:pPr>
        <w:pStyle w:val="SHTKNoteDetail"/>
      </w:pPr>
      <w:r>
        <w:t>• 원교감 원문 | [원교감 주 없음]</w:t>
        <w:br/>
        <w:t>• 교감 번호 | 0234c0801</w:t>
        <w:br/>
        <w:t>• 저본 독법 | 宴</w:t>
        <w:br/>
        <w:t>• 저본 기준 번역 | 바다와 강은 평안하며 해와 달은 바르고 밝습니다.</w:t>
        <w:br/>
        <w:t>• 이문 독법 | 晏</w:t>
        <w:br/>
        <w:t>• 이문 기준 번역 | 바다와 강은 평안하며 해와 달은 바르고 밝습니다.</w:t>
        <w:br/>
        <w:t>• 의미 차이 | 저본의 宴와 이문 晏은 이체·통용 또는 문맥상 같은 뜻으로 처리할 수 있어 한국어 직역에는 실질적 변화가 없다.</w:t>
        <w:br/>
        <w:t>• 번역 영향 판정 | [번역 차이 없음]</w:t>
        <w:br/>
        <w:t>• 출처 | CBETA T52n2103.</w:t>
      </w:r>
    </w:p>
    <w:p>
      <w:pPr>
        <w:pStyle w:val="SHTKBlockLabel"/>
      </w:pPr>
      <w:r>
        <w:t>원문</w:t>
      </w:r>
    </w:p>
    <w:p>
      <w:pPr>
        <w:pStyle w:val="SHTKSourceText"/>
      </w:pPr>
      <w:r>
        <w:t>洛水有稱蕃之胡。[葶-丁+呆]街有歸命之虜。奉[24]弋已戢秋塵不飛。</w:t>
      </w:r>
    </w:p>
    <w:p>
      <w:pPr>
        <w:pStyle w:val="SHTKBlockLabel"/>
      </w:pPr>
      <w:r>
        <w:t>한국어 직역</w:t>
      </w:r>
    </w:p>
    <w:p>
      <w:pPr>
        <w:pStyle w:val="SHTKTranslationText"/>
      </w:pPr>
      <w:r>
        <w:t>낙수에는 번신이라 칭하는 오랑캐가 있고, [葶-丁+呆]가에는 귀명한 포로가 있습니다. [판독 불확실] 활을 받드는 일은 이미 그쳐 가을 먼지도 날지 않습니다.</w:t>
      </w:r>
    </w:p>
    <w:p>
      <w:pPr>
        <w:pStyle w:val="SHTKBlockLabel"/>
      </w:pPr>
      <w:r>
        <w:t>교감·번역 메모</w:t>
      </w:r>
    </w:p>
    <w:p>
      <w:pPr>
        <w:pStyle w:val="SHTKNoteSummary"/>
      </w:pPr>
      <w:r>
        <w:t>교감 요약 | [CBETA 교감] 저본의 弋와 이문 戈은 해당 글자·어구의 뜻을 달리할 수 있다.</w:t>
      </w:r>
    </w:p>
    <w:p>
      <w:pPr>
        <w:pStyle w:val="SHTKNoteDetail"/>
      </w:pPr>
      <w:r>
        <w:t>• 원교감 원문 | 弋＝戈【三】</w:t>
        <w:br/>
        <w:t>• 교감 번호 | 0234024</w:t>
        <w:br/>
        <w:t>• 저본 독법 | 弋</w:t>
        <w:br/>
        <w:t>• 저본 기준 번역 | 활을 받드는 일은 이미 그쳐 가을 먼지도 날지 않습니다.</w:t>
        <w:br/>
        <w:t>• 이문 독법 | 戈</w:t>
        <w:br/>
        <w:t>• 이문 기준 번역 | 이문 戈을 적용하면 해당 글자·어구·구조에 맞추어 한국어 직역도 달라진다.</w:t>
        <w:br/>
        <w:t>• 의미 차이 | 저본의 弋와 이문 戈은 해당 글자·어구의 뜻을 달리할 수 있다.</w:t>
        <w:br/>
        <w:t>• 번역 영향 판정 | [의미 차이 있음]</w:t>
        <w:br/>
        <w:t>• 출처 | CBETA T52n2103, 교감 번호 0234024.</w:t>
      </w:r>
    </w:p>
    <w:p>
      <w:pPr>
        <w:pStyle w:val="SHTKNoteSummary"/>
      </w:pPr>
      <w:r>
        <w:t>교감 요약 | [CBETA 교감] 저본의 奉와 이문 春은 해당 글자·어구의 뜻을 달리할 수 있다.</w:t>
      </w:r>
    </w:p>
    <w:p>
      <w:pPr>
        <w:pStyle w:val="SHTKNoteDetail"/>
      </w:pPr>
      <w:r>
        <w:t>• 원교감 원문 | [원교감 주 없음]</w:t>
        <w:br/>
        <w:t>• 교감 번호 | 0234c0901</w:t>
        <w:br/>
        <w:t>• 저본 독법 | 奉</w:t>
        <w:br/>
        <w:t>• 저본 기준 번역 | 활을 받드는 일은 이미 그쳐 가을 먼지도 날지 않습니다.</w:t>
        <w:br/>
        <w:t>• 이문 독법 | 春</w:t>
        <w:br/>
        <w:t>• 이문 기준 번역 | 이문 春을 적용하면 해당 글자·어구·구조에 맞추어 한국어 직역도 달라진다.</w:t>
        <w:br/>
        <w:t>• 의미 차이 | 저본의 奉와 이문 春은 해당 글자·어구의 뜻을 달리할 수 있다.</w:t>
        <w:br/>
        <w:t>• 번역 영향 판정 | [의미 차이 있음]</w:t>
        <w:br/>
        <w:t>• 출처 | CBETA T52n2103.</w:t>
      </w:r>
    </w:p>
    <w:p>
      <w:pPr>
        <w:pStyle w:val="SHTKBlockLabel"/>
      </w:pPr>
      <w:r>
        <w:t>원문</w:t>
      </w:r>
    </w:p>
    <w:p>
      <w:pPr>
        <w:pStyle w:val="SHTKSourceText"/>
      </w:pPr>
      <w:r>
        <w:t>槐棘均多士之詩。貂璫有得賢之頌。</w:t>
      </w:r>
    </w:p>
    <w:p>
      <w:pPr>
        <w:pStyle w:val="SHTKBlockLabel"/>
      </w:pPr>
      <w:r>
        <w:t>한국어 직역</w:t>
      </w:r>
    </w:p>
    <w:p>
      <w:pPr>
        <w:pStyle w:val="SHTKTranslationText"/>
      </w:pPr>
      <w:r>
        <w:t>삼공과 구경에는 많은 선비를 얻었다는 시가 고르고, 환관에게도 어진 이를 얻었다는 송이 있습니다.</w:t>
      </w:r>
    </w:p>
    <w:p>
      <w:pPr>
        <w:pStyle w:val="SHTKBlockLabel"/>
      </w:pPr>
      <w:r>
        <w:t>원문</w:t>
      </w:r>
    </w:p>
    <w:p>
      <w:pPr>
        <w:pStyle w:val="SHTKSourceText"/>
      </w:pPr>
      <w:r>
        <w:t>聖德[＊]冲謙劬勞日昃。猶以時多禹歎物未堯心。百辟慚[25]惶群司聳蕩。臣等或三善靡聞。或一官不効。嗜鮑逢宰相之[26]誚。學儉得參軍之譏。而自以結根天苑竊高前載。是以匪懼塵黷復敢上聞。伏願樂說大慈特垂矜許。</w:t>
      </w:r>
    </w:p>
    <w:p>
      <w:pPr>
        <w:pStyle w:val="SHTKBlockLabel"/>
      </w:pPr>
      <w:r>
        <w:t>한국어 직역</w:t>
      </w:r>
    </w:p>
    <w:p>
      <w:pPr>
        <w:pStyle w:val="SHTKTranslationText"/>
      </w:pPr>
      <w:r>
        <w:t>성덕은 겸손하시어 해가 기울도록 수고하시며, 오히려 시대에는 우임금의 탄식이 많고 사물에는 아직 요임금의 마음이 미치지 못했다고 여기십니다. 백관은 부끄럽고 두려워하며 여러 관사는 송구해합니다. 신들은 혹 삼선으로 칭할 만한 것이 들리지 않고, 혹 한 관직에서도 공효가 없습니다. 전복을 좋아하여 재상에게 꾸지람을 들은 이처럼 되고, 검소함을 배우다가 참군에게 기롱을 받은 이처럼 되었습니다. 그러나 스스로 황실 뜰에 뿌리를 맺은 것을 앞 시대보다 높게 여깁니다. 이 때문에 번거롭게 더럽힐 것을 두려워하지 않고 다시 감히 위에 아룁니다. 삼가 바라건대 법을 즐겨 말씀하시는 큰 자비로 특별히 가엾게 여기고 허락해 주십시오.</w:t>
      </w:r>
    </w:p>
    <w:p>
      <w:pPr>
        <w:pStyle w:val="SHTKBlockLabel"/>
      </w:pPr>
      <w:r>
        <w:t>교감·번역 메모</w:t>
      </w:r>
    </w:p>
    <w:p>
      <w:pPr>
        <w:pStyle w:val="SHTKNoteSummary"/>
      </w:pPr>
      <w:r>
        <w:t>교감 요약 | [상호참조] 앞의 교감 0232021과 같은 이문이 이 자리에도 적용된다.</w:t>
      </w:r>
    </w:p>
    <w:p>
      <w:pPr>
        <w:pStyle w:val="SHTKNoteDetail"/>
      </w:pPr>
      <w:r>
        <w:t>• 한국어 해설 | [＊]는 XML의 명시적 연결 정보에 따라 교감 0232021를 재참조한다.</w:t>
      </w:r>
    </w:p>
    <w:p>
      <w:pPr>
        <w:pStyle w:val="SHTKNoteSummary"/>
      </w:pPr>
      <w:r>
        <w:t>교감 요약 | [CBETA 교감] 저본의 惶와 이문 遑은 해당 글자·어구의 뜻을 달리할 수 있다.</w:t>
      </w:r>
    </w:p>
    <w:p>
      <w:pPr>
        <w:pStyle w:val="SHTKNoteDetail"/>
      </w:pPr>
      <w:r>
        <w:t>• 원교감 원문 | 惶＝遑【宋】【元】</w:t>
        <w:br/>
        <w:t>• 교감 번호 | 0234025</w:t>
        <w:br/>
        <w:t>• 저본 독법 | 惶</w:t>
        <w:br/>
        <w:t>• 저본 기준 번역 | 백관은 부끄럽고 두려워하며 여러 관사는 송구해합니다.</w:t>
        <w:br/>
        <w:t>• 이문 독법 | 遑</w:t>
        <w:br/>
        <w:t>• 이문 기준 번역 | 이문 遑을 적용하면 해당 글자·어구·구조에 맞추어 한국어 직역도 달라진다.</w:t>
        <w:br/>
        <w:t>• 의미 차이 | 저본의 惶와 이문 遑은 해당 글자·어구의 뜻을 달리할 수 있다.</w:t>
        <w:br/>
        <w:t>• 번역 영향 판정 | [의미 차이 있음]</w:t>
        <w:br/>
        <w:t>• 출처 | CBETA T52n2103, 교감 번호 0234025.</w:t>
      </w:r>
    </w:p>
    <w:p>
      <w:pPr>
        <w:pStyle w:val="SHTKNoteSummary"/>
      </w:pPr>
      <w:r>
        <w:t>교감 요약 | [CBETA 교감] 저본의 誚와 이문 請은 해당 글자·어구의 뜻을 달리할 수 있다.</w:t>
      </w:r>
    </w:p>
    <w:p>
      <w:pPr>
        <w:pStyle w:val="SHTKNoteDetail"/>
      </w:pPr>
      <w:r>
        <w:t>• 원교감 원문 | 誚＝請【三】</w:t>
        <w:br/>
        <w:t>• 교감 번호 | 0234026</w:t>
        <w:br/>
        <w:t>• 저본 독법 | 誚</w:t>
        <w:br/>
        <w:t>• 저본 기준 번역 | 전복을 좋아하여 재상에게 꾸지람을 들은 이처럼 되고,</w:t>
        <w:br/>
        <w:t>• 이문 독법 | 請</w:t>
        <w:br/>
        <w:t>• 이문 기준 번역 | 이문 請을 적용하면 해당 글자·어구·구조에 맞추어 한국어 직역도 달라진다.</w:t>
        <w:br/>
        <w:t>• 의미 차이 | 저본의 誚와 이문 請은 해당 글자·어구의 뜻을 달리할 수 있다.</w:t>
        <w:br/>
        <w:t>• 번역 영향 판정 | [의미 차이 있음]</w:t>
        <w:br/>
        <w:t>• 출처 | CBETA T52n2103, 교감 번호 0234026.</w:t>
      </w:r>
    </w:p>
    <w:p>
      <w:pPr>
        <w:pStyle w:val="SHTKBlockLabel"/>
      </w:pPr>
      <w:r>
        <w:t>원문</w:t>
      </w:r>
    </w:p>
    <w:p>
      <w:pPr>
        <w:pStyle w:val="SHTKSourceText"/>
      </w:pPr>
      <w:r>
        <w:t>放光動地。不以法妨俗。隨機逗藥。不以人廢言。俾茲含生凡厥率土。心花成樹共轉六塵。鏡裏得珠俱開三障。於其誠願孰不幸甚。累冐宸嚴倍增戰息。謹啟。</w:t>
      </w:r>
    </w:p>
    <w:p>
      <w:pPr>
        <w:pStyle w:val="SHTKBlockLabel"/>
      </w:pPr>
      <w:r>
        <w:t>한국어 직역</w:t>
      </w:r>
    </w:p>
    <w:p>
      <w:pPr>
        <w:pStyle w:val="SHTKTranslationText"/>
      </w:pPr>
      <w:r>
        <w:t>광명을 놓고 땅을 흔드는 것도, 법 때문에 세속의 일을 방해하는 것이 아니며, 근기에 따라 약을 베푸는 것도, 사람 때문에 그 말을 버리는 것이 아닙니다. 이 모든 중생과 온 나라 사람들로 하여금, 마음의 꽃이 나무를 이루고 함께 육진을 돌이키며, 거울 속에서 구슬을 얻어 모두 삼장을 열게 하소서. 그 간절한 원에 있어서 누가 매우 다행이라 여기지 않겠습니까. 여러 번 성상의 위엄을 무릅써 두려움이 더욱 커집니다. 삼가 아룁니다.</w:t>
      </w:r>
    </w:p>
    <w:p>
      <w:pPr>
        <w:pStyle w:val="SHTKBlockLabel"/>
      </w:pPr>
      <w:r>
        <w:t>위치표지</w:t>
      </w:r>
    </w:p>
    <w:p>
      <w:pPr>
        <w:pStyle w:val="SHTKPositionMarker"/>
      </w:pPr>
      <w:r>
        <w:t xml:space="preserve">[0234c20]</w:t>
      </w:r>
    </w:p>
    <w:p>
      <w:pPr>
        <w:pStyle w:val="SHTKBlockLabel"/>
      </w:pPr>
      <w:r>
        <w:t>원문</w:t>
      </w:r>
    </w:p>
    <w:p>
      <w:pPr>
        <w:pStyle w:val="SHTKSourceText"/>
      </w:pPr>
      <w:r>
        <w:t>[27]省汝等啟復具所懷。</w:t>
      </w:r>
    </w:p>
    <w:p>
      <w:pPr>
        <w:pStyle w:val="SHTKBlockLabel"/>
      </w:pPr>
      <w:r>
        <w:t>한국어 직역</w:t>
      </w:r>
    </w:p>
    <w:p>
      <w:pPr>
        <w:pStyle w:val="SHTKTranslationText"/>
      </w:pPr>
      <w:r>
        <w:t>칙서에서 말하였다. “너희의 계문을 보고 다시 품은 뜻을 모두 알았다.</w:t>
      </w:r>
    </w:p>
    <w:p>
      <w:pPr>
        <w:pStyle w:val="SHTKBlockLabel"/>
      </w:pPr>
      <w:r>
        <w:t>교감·번역 메모</w:t>
      </w:r>
    </w:p>
    <w:p>
      <w:pPr>
        <w:pStyle w:val="SHTKNoteSummary"/>
      </w:pPr>
      <w:r>
        <w:t>교감 요약 | [CBETA 교감] 저본의 省汝等啟復具所懷。와 관련 주석·이문 省汝前行明本有又答御講啟勅，梁武帝九字에는 제목·저자·행 구분·생략·편집 정보 등 서지적 차이가 있다.</w:t>
      </w:r>
    </w:p>
    <w:p>
      <w:pPr>
        <w:pStyle w:val="SHTKNoteDetail"/>
      </w:pPr>
      <w:r>
        <w:t>• 원교감 원문 | 省汝前行明本有又答御講啟勅，梁武帝九字</w:t>
        <w:br/>
        <w:t>• 교감 번호 | 0234027</w:t>
        <w:br/>
        <w:t>• 저본 독법 | 省汝等啟復具所懷。</w:t>
        <w:br/>
        <w:t>• 저본 기준 번역 | 칙서에서 말하였다. “너희의 계문을 보고 다시 품은 뜻을 모두 알았다.</w:t>
        <w:br/>
        <w:t>• 이문 독법 | 省汝前行明本有又答御講啟勅，梁武帝九字</w:t>
        <w:br/>
        <w:t>• 이문 기준 번역 | 이문 省汝前行明本有又答御講啟勅，梁武帝九字을 적용하면 해당 글자·어구·구조에 맞추어 한국어 직역도 달라진다.</w:t>
        <w:br/>
        <w:t>• 의미 차이 | 저본의 省汝等啟復具所懷。와 관련 주석·이문 省汝前行明本有又答御講啟勅，梁武帝九字에는 제목·저자·행 구분·생략·편집 정보 등 서지적 차이가 있다.</w:t>
        <w:br/>
        <w:t>• 번역 영향 판정 | [서지 차이]</w:t>
        <w:br/>
        <w:t>• 출처 | CBETA T52n2103, 교감 번호 0234027.</w:t>
      </w:r>
    </w:p>
    <w:p>
      <w:pPr>
        <w:pStyle w:val="SHTKBlockLabel"/>
      </w:pPr>
      <w:r>
        <w:t>원문</w:t>
      </w:r>
    </w:p>
    <w:p>
      <w:pPr>
        <w:pStyle w:val="SHTKSourceText"/>
      </w:pPr>
      <w:r>
        <w:t>汝等未達稼穡之艱難。安知天下[28]之負重。</w:t>
      </w:r>
    </w:p>
    <w:p>
      <w:pPr>
        <w:pStyle w:val="SHTKBlockLabel"/>
      </w:pPr>
      <w:r>
        <w:t>한국어 직역</w:t>
      </w:r>
    </w:p>
    <w:p>
      <w:pPr>
        <w:pStyle w:val="SHTKTranslationText"/>
      </w:pPr>
      <w:r>
        <w:t>너희는 농사의 어려움을 알지 못하니, 어찌 천하의 무거운 짐을 알겠는가.</w:t>
      </w:r>
    </w:p>
    <w:p>
      <w:pPr>
        <w:pStyle w:val="SHTKBlockLabel"/>
      </w:pPr>
      <w:r>
        <w:t>교감·번역 메모</w:t>
      </w:r>
    </w:p>
    <w:p>
      <w:pPr>
        <w:pStyle w:val="SHTKNoteSummary"/>
      </w:pPr>
      <w:r>
        <w:t>교감 요약 | [CBETA 교감] 저본의 之와 관련 주석·이문 〔생략〕에는 제목·저자·행 구분·생략·편집 정보 등 서지적 차이가 있다.</w:t>
      </w:r>
    </w:p>
    <w:p>
      <w:pPr>
        <w:pStyle w:val="SHTKNoteDetail"/>
      </w:pPr>
      <w:r>
        <w:t>• 원교감 원문 | 〔之〕－【三】</w:t>
        <w:br/>
        <w:t>• 교감 번호 | 0234028</w:t>
        <w:br/>
        <w:t>• 저본 독법 | 之</w:t>
        <w:br/>
        <w:t>• 저본 기준 번역 | 어찌 천하의 무거운 짐을 알겠는가.</w:t>
        <w:br/>
        <w:t>• 이문 독법 | 〔생략〕</w:t>
        <w:br/>
        <w:t>• 이문 기준 번역 | 이문 〔생략〕을 적용하면 해당 글자·어구·구조에 맞추어 한국어 직역도 달라진다.</w:t>
        <w:br/>
        <w:t>• 의미 차이 | 저본의 之와 관련 주석·이문 〔생략〕에는 제목·저자·행 구분·생략·편집 정보 등 서지적 차이가 있다.</w:t>
        <w:br/>
        <w:t>• 번역 영향 판정 | [서지 차이]</w:t>
        <w:br/>
        <w:t>• 출처 | CBETA T52n2103, 교감 번호 0234028.</w:t>
      </w:r>
    </w:p>
    <w:p>
      <w:pPr>
        <w:pStyle w:val="SHTKBlockLabel"/>
      </w:pPr>
      <w:r>
        <w:t>원문</w:t>
      </w:r>
    </w:p>
    <w:p>
      <w:pPr>
        <w:pStyle w:val="SHTKSourceText"/>
      </w:pPr>
      <w:r>
        <w:t>庸主少君所以繼踵顛覆。皆由安不思危。況復未安者耶。殷鑑不遠在於前代。吾今所行雖異曩日。但知講說不憂國事。則與彼人異術同亡。</w:t>
      </w:r>
    </w:p>
    <w:p>
      <w:pPr>
        <w:pStyle w:val="SHTKBlockLabel"/>
      </w:pPr>
      <w:r>
        <w:t>한국어 직역</w:t>
      </w:r>
    </w:p>
    <w:p>
      <w:pPr>
        <w:pStyle w:val="SHTKTranslationText"/>
      </w:pPr>
      <w:r>
        <w:t>용렬한 군주와 어린 임금이 잇달아 뒤엎어진 까닭은, 모두 편안할 때 위태로움을 생각하지 않았기 때문이다. 하물며 다시 아직 편안하지 않은 때이겠는가. 은나라의 거울은 멀지 않아 앞 시대에 있다. 내가 지금 행하는 것은 비록 지난날과 다르지만, 다만 강론만 알고 국사를 근심하지 않는다면, 저 사람들과 방법은 달라도 함께 망하는 것이다.</w:t>
      </w:r>
    </w:p>
    <w:p>
      <w:pPr>
        <w:pStyle w:val="SHTKBlockLabel"/>
      </w:pPr>
      <w:r>
        <w:t>원문</w:t>
      </w:r>
    </w:p>
    <w:p>
      <w:pPr>
        <w:pStyle w:val="SHTKSourceText"/>
      </w:pPr>
      <w:r>
        <w:t>易言。其亡繫于苞桑。斯則乾乾夕惕[29]僅而後免。</w:t>
      </w:r>
    </w:p>
    <w:p>
      <w:pPr>
        <w:pStyle w:val="SHTKBlockLabel"/>
      </w:pPr>
      <w:r>
        <w:t>한국어 직역</w:t>
      </w:r>
    </w:p>
    <w:p>
      <w:pPr>
        <w:pStyle w:val="SHTKTranslationText"/>
      </w:pPr>
      <w:r>
        <w:t>《역경》에 말하기를, ‘그 망함을 뽕나무 덤불에 매어 둔다’고 하였다. 이는 곧 부지런히 힘쓰고 저녁에도 두려워해야 겨우 면한다는 것이다.</w:t>
      </w:r>
    </w:p>
    <w:p>
      <w:pPr>
        <w:pStyle w:val="SHTKBlockLabel"/>
      </w:pPr>
      <w:r>
        <w:t>교감·번역 메모</w:t>
      </w:r>
    </w:p>
    <w:p>
      <w:pPr>
        <w:pStyle w:val="SHTKNoteSummary"/>
      </w:pPr>
      <w:r>
        <w:t>교감 요약 | [CBETA 교감] 저본의 僅와 이문 謹은 해당 글자·어구의 뜻을 달리할 수 있다.</w:t>
      </w:r>
    </w:p>
    <w:p>
      <w:pPr>
        <w:pStyle w:val="SHTKNoteDetail"/>
      </w:pPr>
      <w:r>
        <w:t>• 원교감 원문 | 僅＝謹【明】</w:t>
        <w:br/>
        <w:t>• 교감 번호 | 0234029</w:t>
        <w:br/>
        <w:t>• 저본 독법 | 僅</w:t>
        <w:br/>
        <w:t>• 저본 기준 번역 | 이는 곧 부지런히 힘쓰고 저녁에도 두려워해야 겨우 면한다는 것이다.</w:t>
        <w:br/>
        <w:t>• 이문 독법 | 謹</w:t>
        <w:br/>
        <w:t>• 이문 기준 번역 | 이문 謹을 적용하면 해당 글자·어구·구조에 맞추어 한국어 직역도 달라진다.</w:t>
        <w:br/>
        <w:t>• 의미 차이 | 저본의 僅와 이문 謹은 해당 글자·어구의 뜻을 달리할 수 있다.</w:t>
        <w:br/>
        <w:t>• 번역 영향 판정 | [의미 차이 있음]</w:t>
        <w:br/>
        <w:t>• 출처 | CBETA T52n2103, 교감 번호 0234029.</w:t>
      </w:r>
    </w:p>
    <w:p>
      <w:pPr>
        <w:pStyle w:val="SHTKBlockLabel"/>
      </w:pPr>
      <w:r>
        <w:t>원문</w:t>
      </w:r>
    </w:p>
    <w:p>
      <w:pPr>
        <w:pStyle w:val="SHTKSourceText"/>
      </w:pPr>
      <w:r>
        <w:t>汝等思之。一二具如前勅。越勅。</w:t>
      </w:r>
    </w:p>
    <w:p>
      <w:pPr>
        <w:pStyle w:val="SHTKBlockLabel"/>
      </w:pPr>
      <w:r>
        <w:t>한국어 직역</w:t>
      </w:r>
    </w:p>
    <w:p>
      <w:pPr>
        <w:pStyle w:val="SHTKTranslationText"/>
      </w:pPr>
      <w:r>
        <w:t>너희는 이를 생각하라. 자세한 것은 앞의 칙과 같다. 이상 칙한다.”</w:t>
      </w:r>
    </w:p>
    <w:p>
      <w:pPr>
        <w:pStyle w:val="SHTKBlockLabel"/>
      </w:pPr>
      <w:r>
        <w:t>원문</w:t>
      </w:r>
    </w:p>
    <w:p>
      <w:pPr>
        <w:pStyle w:val="SHTKSourceText"/>
      </w:pPr>
      <w:r>
        <w:t>[＊]謝上降為開講啟</w:t>
      </w:r>
    </w:p>
    <w:p>
      <w:pPr>
        <w:pStyle w:val="SHTKBlockLabel"/>
      </w:pPr>
      <w:r>
        <w:t>한국어 직역</w:t>
      </w:r>
    </w:p>
    <w:p>
      <w:pPr>
        <w:pStyle w:val="SHTKTranslationText"/>
      </w:pPr>
      <w:r>
        <w:t>황제께서 내려와 강론을 열어 주심에 감사하는 계문</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[0234c28]</w:t>
      </w:r>
    </w:p>
    <w:p>
      <w:pPr>
        <w:pStyle w:val="SHTKBlockLabel"/>
      </w:pPr>
      <w:r>
        <w:t>원문</w:t>
      </w:r>
    </w:p>
    <w:p>
      <w:pPr>
        <w:pStyle w:val="SHTKSourceText"/>
      </w:pPr>
      <w:r>
        <w:t>臣綱啟。舍人徐儼奉宣。</w:t>
      </w:r>
    </w:p>
    <w:p>
      <w:pPr>
        <w:pStyle w:val="SHTKBlockLabel"/>
      </w:pPr>
      <w:r>
        <w:t>한국어 직역</w:t>
      </w:r>
    </w:p>
    <w:p>
      <w:pPr>
        <w:pStyle w:val="SHTKTranslationText"/>
      </w:pPr>
      <w:r>
        <w:t>신 강이 아룁니다. 사인 서엄이 받들어 선포하였습니다.</w:t>
      </w:r>
    </w:p>
    <w:p>
      <w:pPr>
        <w:pStyle w:val="SHTKBlockLabel"/>
      </w:pPr>
      <w:r>
        <w:t>위치표지</w:t>
      </w:r>
    </w:p>
    <w:p>
      <w:pPr>
        <w:pStyle w:val="SHTKPositionMarker"/>
      </w:pPr>
      <w:r>
        <w:t xml:space="preserve">[0234c29]</w:t>
      </w:r>
    </w:p>
    <w:p>
      <w:pPr>
        <w:pStyle w:val="SHTKBlockLabel"/>
      </w:pPr>
      <w:r>
        <w:t>원문</w:t>
      </w:r>
    </w:p>
    <w:p>
      <w:pPr>
        <w:pStyle w:val="SHTKSourceText"/>
      </w:pPr>
      <w:r>
        <w:t>勅旨。無礙大慈不違本誓。來歲正月開說三慧經。伏奉中詔身心喜躍。飢蒙王膳比此未踰。貧獲寶珠方斯非譬。伏以元正慶流大裘禮畢。慧雲續潤法雨仍垂。出世洪恩與陽春而布澤。俾茲含生隨藥木而增長。</w:t>
      </w:r>
    </w:p>
    <w:p>
      <w:pPr>
        <w:pStyle w:val="SHTKBlockLabel"/>
      </w:pPr>
      <w:r>
        <w:t>한국어 직역</w:t>
      </w:r>
    </w:p>
    <w:p>
      <w:pPr>
        <w:pStyle w:val="SHTKTranslationText"/>
      </w:pPr>
      <w:r>
        <w:t>칙지에, “걸림 없는 큰 자비는 본래 서원에 어긋나지 않으니, 내년 정월에 삼혜경을 열어 설하겠다”고 하셨습니다. 삼가 궁중의 조서를 받들고 몸과 마음이 기뻐 뛰었습니다. 굶주린 사람이 임금의 음식을 받은들 이것보다 더할 수 없고, 가난한 사람이 보배 구슬을 얻는다 해도 이에 비유할 수 없습니다. 삼가 생각건대 정월 초하루의 경사가 퍼지고 대구의 예가 끝나면, 지혜의 구름이 이어 적시고 법의 비가 다시 내릴 것입니다. 세간을 벗어난 큰 은혜가 따뜻한 봄과 함께 혜택을 펴서, 이 모든 중생으로 하여금 약초와 나무처럼 따라 자라게 할 것입니다.</w:t>
      </w:r>
    </w:p>
    <w:p>
      <w:pPr>
        <w:pStyle w:val="SHTKBlockLabel"/>
      </w:pPr>
      <w:r>
        <w:t>원문</w:t>
      </w:r>
    </w:p>
    <w:p>
      <w:pPr>
        <w:pStyle w:val="SHTKSourceText"/>
      </w:pPr>
      <w:r>
        <w:t>歡同萬國福浹九圍。豈直愚臣得未曾有。謹宣[1]令勅馳報綸紀。</w:t>
      </w:r>
    </w:p>
    <w:p>
      <w:pPr>
        <w:pStyle w:val="SHTKBlockLabel"/>
      </w:pPr>
      <w:r>
        <w:t>한국어 직역</w:t>
      </w:r>
    </w:p>
    <w:p>
      <w:pPr>
        <w:pStyle w:val="SHTKTranslationText"/>
      </w:pPr>
      <w:r>
        <w:t>기쁨은 만국과 같고 복은 온 천하에 젖어 듭니다. 어찌 다만 어리석은 신만 일찍이 없던 일을 얻는 것이겠습니까. 삼가 명령의 칙을 선포하여 륜과 기에게 급히 알리겠습니다.</w:t>
      </w:r>
    </w:p>
    <w:p>
      <w:pPr>
        <w:pStyle w:val="SHTKBlockLabel"/>
      </w:pPr>
      <w:r>
        <w:t>교감·번역 메모</w:t>
      </w:r>
    </w:p>
    <w:p>
      <w:pPr>
        <w:pStyle w:val="SHTKNoteSummary"/>
      </w:pPr>
      <w:r>
        <w:t>교감 요약 | [CBETA 교감] 저본의 令와 이문 今은 해당 글자·어구의 뜻을 달리할 수 있다.</w:t>
      </w:r>
    </w:p>
    <w:p>
      <w:pPr>
        <w:pStyle w:val="SHTKNoteDetail"/>
      </w:pPr>
      <w:r>
        <w:t>• 원교감 원문 | 令＝今【三】</w:t>
        <w:br/>
        <w:t>• 교감 번호 | 0235001</w:t>
        <w:br/>
        <w:t>• 저본 독법 | 令</w:t>
        <w:br/>
        <w:t>• 저본 기준 번역 | 삼가 명령의 칙을 선포하여 륜과 기에게 급히 알리겠습니다.</w:t>
        <w:br/>
        <w:t>• 이문 독법 | 今</w:t>
        <w:br/>
        <w:t>• 이문 기준 번역 | 이문 今을 적용하면 해당 글자·어구·구조에 맞추어 한국어 직역도 달라진다.</w:t>
        <w:br/>
        <w:t>• 의미 차이 | 저본의 令와 이문 今은 해당 글자·어구의 뜻을 달리할 수 있다.</w:t>
        <w:br/>
        <w:t>• 번역 영향 판정 | [의미 차이 있음]</w:t>
        <w:br/>
        <w:t>• 출처 | CBETA T52n2103, 교감 번호 0235001.</w:t>
      </w:r>
    </w:p>
    <w:p>
      <w:pPr>
        <w:pStyle w:val="SHTKBlockLabel"/>
      </w:pPr>
      <w:r>
        <w:t>원문</w:t>
      </w:r>
    </w:p>
    <w:p>
      <w:pPr>
        <w:pStyle w:val="SHTKSourceText"/>
      </w:pPr>
      <w:r>
        <w:t>具爾相[2]趣無辭上謝。</w:t>
      </w:r>
    </w:p>
    <w:p>
      <w:pPr>
        <w:pStyle w:val="SHTKBlockLabel"/>
      </w:pPr>
      <w:r>
        <w:t>한국어 직역</w:t>
      </w:r>
    </w:p>
    <w:p>
      <w:pPr>
        <w:pStyle w:val="SHTKTranslationText"/>
      </w:pPr>
      <w:r>
        <w:t>그들에게 자세히 서로 나아갈 일을 갖추어 알리고 더는 위에 감사 말씀을 올리지 않겠습니다. [구문 불확실]</w:t>
      </w:r>
    </w:p>
    <w:p>
      <w:pPr>
        <w:pStyle w:val="SHTKBlockLabel"/>
      </w:pPr>
      <w:r>
        <w:t>교감·번역 메모</w:t>
      </w:r>
    </w:p>
    <w:p>
      <w:pPr>
        <w:pStyle w:val="SHTKNoteSummary"/>
      </w:pPr>
      <w:r>
        <w:t>교감 요약 | [CBETA 교감] 저본의 趣와 이문 趨은 해당 글자·어구의 뜻을 달리할 수 있다.</w:t>
      </w:r>
    </w:p>
    <w:p>
      <w:pPr>
        <w:pStyle w:val="SHTKNoteDetail"/>
      </w:pPr>
      <w:r>
        <w:t>• 원교감 원문 | 趣＝趨【明】</w:t>
        <w:br/>
        <w:t>• 교감 번호 | 0235002</w:t>
        <w:br/>
        <w:t>• 저본 독법 | 趣</w:t>
        <w:br/>
        <w:t>• 저본 기준 번역 | 그들에게 자세히 서로 나아갈 일을 갖추어 알리고 더는 위에 감사 말씀을 올리지 않겠습니다. [구문 불확실]</w:t>
        <w:br/>
        <w:t>• 이문 독법 | 趨</w:t>
        <w:br/>
        <w:t>• 이문 기준 번역 | 이문 趨을 적용하면 해당 글자·어구·구조에 맞추어 한국어 직역도 달라진다.</w:t>
        <w:br/>
        <w:t>• 의미 차이 | 저본의 趣와 이문 趨은 해당 글자·어구의 뜻을 달리할 수 있다.</w:t>
        <w:br/>
        <w:t>• 번역 영향 판정 | [의미 차이 있음]</w:t>
        <w:br/>
        <w:t>• 출처 | CBETA T52n2103, 교감 번호 0235002.</w:t>
      </w:r>
    </w:p>
    <w:p>
      <w:pPr>
        <w:pStyle w:val="SHTKBlockLabel"/>
      </w:pPr>
      <w:r>
        <w:t>원문</w:t>
      </w:r>
    </w:p>
    <w:p>
      <w:pPr>
        <w:pStyle w:val="SHTKSourceText"/>
      </w:pPr>
      <w:r>
        <w:t>謹啟。[3]啟奉請上開講(并勅答)</w:t>
      </w:r>
    </w:p>
    <w:p>
      <w:pPr>
        <w:pStyle w:val="SHTKBlockLabel"/>
      </w:pPr>
      <w:r>
        <w:t>한국어 직역</w:t>
      </w:r>
    </w:p>
    <w:p>
      <w:pPr>
        <w:pStyle w:val="SHTKTranslationText"/>
      </w:pPr>
      <w:r>
        <w:t>삼가 아룁니다. 황제께서 강론을 열어 주시기를 받들어 청한 계문[칙답을 아울러 싣는다]</w:t>
      </w:r>
    </w:p>
    <w:p>
      <w:pPr>
        <w:pStyle w:val="SHTKBlockLabel"/>
      </w:pPr>
      <w:r>
        <w:t>교감·번역 메모</w:t>
      </w:r>
    </w:p>
    <w:p>
      <w:pPr>
        <w:pStyle w:val="SHTKNoteSummary"/>
      </w:pPr>
      <w:r>
        <w:t>교감 요약 | [CBETA 교감] 저본의 啟奉請上開講와 이문 奉請上開講啟은 해당 글자·어구의 뜻을 달리할 수 있다.</w:t>
      </w:r>
    </w:p>
    <w:p>
      <w:pPr>
        <w:pStyle w:val="SHTKNoteDetail"/>
      </w:pPr>
      <w:r>
        <w:t>• 원교감 원문 | （（啟奉…答））九字＝（（奉請上開講啟））六字【明】</w:t>
        <w:br/>
        <w:t>• 교감 번호 | 0235003</w:t>
        <w:br/>
        <w:t>• 저본 독법 | 啟奉請上開講</w:t>
        <w:br/>
        <w:t>• 저본 기준 번역 | 황제께서 강론을 열어 주시기를 받들어 청한 계문[칙답을 아울러 싣는다]</w:t>
        <w:br/>
        <w:t>• 이문 독법 | 奉請上開講啟</w:t>
        <w:br/>
        <w:t>• 이문 기준 번역 | 이문 奉請上開講啟을 적용하면 해당 글자·어구·구조에 맞추어 한국어 직역도 달라진다.</w:t>
        <w:br/>
        <w:t>• 의미 차이 | 저본의 啟奉請上開講와 이문 奉請上開講啟은 해당 글자·어구의 뜻을 달리할 수 있다.</w:t>
        <w:br/>
        <w:t>• 번역 영향 판정 | [의미 차이 있음]</w:t>
        <w:br/>
        <w:t>• 출처 | CBETA T52n2103, 교감 번호 0235003.</w:t>
      </w:r>
    </w:p>
    <w:p>
      <w:pPr>
        <w:pStyle w:val="SHTKBlockLabel"/>
      </w:pPr>
      <w:r>
        <w:t>위치표지</w:t>
      </w:r>
    </w:p>
    <w:p>
      <w:pPr>
        <w:pStyle w:val="SHTKPositionMarker"/>
      </w:pPr>
      <w:r>
        <w:t xml:space="preserve">[0235a08]</w:t>
      </w:r>
    </w:p>
    <w:p>
      <w:pPr>
        <w:pStyle w:val="SHTKBlockLabel"/>
      </w:pPr>
      <w:r>
        <w:t>원문</w:t>
      </w:r>
    </w:p>
    <w:p>
      <w:pPr>
        <w:pStyle w:val="SHTKSourceText"/>
      </w:pPr>
      <w:r>
        <w:t>臣綱言。竊以真如無說非筌不悟極果不應注仰斯通。故器有水緣。方見圓[4]羲之影。</w:t>
      </w:r>
    </w:p>
    <w:p>
      <w:pPr>
        <w:pStyle w:val="SHTKBlockLabel"/>
      </w:pPr>
      <w:r>
        <w:t>한국어 직역</w:t>
      </w:r>
    </w:p>
    <w:p>
      <w:pPr>
        <w:pStyle w:val="SHTKTranslationText"/>
      </w:pPr>
      <w:r>
        <w:t>신 강이 아룁니다. 가만히 생각건대 진여는 말이 없으나 방편의 그물이 아니면 깨닫지 못하고, 지극한 과위는 응함이 없으나 우러러 주시하지 않으면 통하지 못합니다. [구문 불확실] 그러므로 그릇에는 물의 인연이 있어야, 비로소 둥근 해의 그림자를 볼 수 있고,</w:t>
      </w:r>
    </w:p>
    <w:p>
      <w:pPr>
        <w:pStyle w:val="SHTKBlockLabel"/>
      </w:pPr>
      <w:r>
        <w:t>교감·번역 메모</w:t>
      </w:r>
    </w:p>
    <w:p>
      <w:pPr>
        <w:pStyle w:val="SHTKNoteSummary"/>
      </w:pPr>
      <w:r>
        <w:t>교감 요약 | [CBETA 교감] 저본의 羲와 이문 曦은 해당 글자·어구의 뜻을 달리할 수 있다.</w:t>
      </w:r>
    </w:p>
    <w:p>
      <w:pPr>
        <w:pStyle w:val="SHTKNoteDetail"/>
      </w:pPr>
      <w:r>
        <w:t>• 원교감 원문 | 羲＝曦【三】</w:t>
        <w:br/>
        <w:t>• 교감 번호 | 0235004</w:t>
        <w:br/>
        <w:t>• 저본 독법 | 羲</w:t>
        <w:br/>
        <w:t>• 저본 기준 번역 | 비로소 둥근 해의 그림자를 볼 수 있고,</w:t>
        <w:br/>
        <w:t>• 이문 독법 | 曦</w:t>
        <w:br/>
        <w:t>• 이문 기준 번역 | 이문 曦을 적용하면 해당 글자·어구·구조에 맞추어 한국어 직역도 달라진다.</w:t>
        <w:br/>
        <w:t>• 의미 차이 | 저본의 羲와 이문 曦은 해당 글자·어구의 뜻을 달리할 수 있다.</w:t>
        <w:br/>
        <w:t>• 번역 영향 판정 | [의미 차이 있음]</w:t>
        <w:br/>
        <w:t>• 출처 | CBETA T52n2103, 교감 번호 0235004.</w:t>
      </w:r>
    </w:p>
    <w:p>
      <w:pPr>
        <w:pStyle w:val="SHTKBlockLabel"/>
      </w:pPr>
      <w:r>
        <w:t>원문</w:t>
      </w:r>
    </w:p>
    <w:p>
      <w:pPr>
        <w:pStyle w:val="SHTKSourceText"/>
      </w:pPr>
      <w:r>
        <w:t>藥[5]含長性。</w:t>
      </w:r>
    </w:p>
    <w:p>
      <w:pPr>
        <w:pStyle w:val="SHTKBlockLabel"/>
      </w:pPr>
      <w:r>
        <w:t>한국어 직역</w:t>
      </w:r>
    </w:p>
    <w:p>
      <w:pPr>
        <w:pStyle w:val="SHTKTranslationText"/>
      </w:pPr>
      <w:r>
        <w:t>약에는 오래 자라는 성품이 들어 있어야,</w:t>
      </w:r>
    </w:p>
    <w:p>
      <w:pPr>
        <w:pStyle w:val="SHTKBlockLabel"/>
      </w:pPr>
      <w:r>
        <w:t>교감·번역 메모</w:t>
      </w:r>
    </w:p>
    <w:p>
      <w:pPr>
        <w:pStyle w:val="SHTKNoteSummary"/>
      </w:pPr>
      <w:r>
        <w:t>교감 요약 | [CBETA 교감] 저본의 含와 이문 合은 해당 글자·어구의 뜻을 달리할 수 있다.</w:t>
      </w:r>
    </w:p>
    <w:p>
      <w:pPr>
        <w:pStyle w:val="SHTKNoteDetail"/>
      </w:pPr>
      <w:r>
        <w:t>• 원교감 원문 | 含＝合【宋】</w:t>
        <w:br/>
        <w:t>• 교감 번호 | 0235005</w:t>
        <w:br/>
        <w:t>• 저본 독법 | 含</w:t>
        <w:br/>
        <w:t>• 저본 기준 번역 | 약에는 오래 자라는 성품이 들어 있어야,</w:t>
        <w:br/>
        <w:t>• 이문 독법 | 合</w:t>
        <w:br/>
        <w:t>• 이문 기준 번역 | 이문 合을 적용하면 해당 글자·어구·구조에 맞추어 한국어 직역도 달라진다.</w:t>
        <w:br/>
        <w:t>• 의미 차이 | 저본의 含와 이문 合은 해당 글자·어구의 뜻을 달리할 수 있다.</w:t>
        <w:br/>
        <w:t>• 번역 영향 판정 | [의미 차이 있음]</w:t>
        <w:br/>
        <w:t>• 출처 | CBETA T52n2103, 교감 번호 0235005.</w:t>
      </w:r>
    </w:p>
    <w:p>
      <w:pPr>
        <w:pStyle w:val="SHTKBlockLabel"/>
      </w:pPr>
      <w:r>
        <w:t>원문</w:t>
      </w:r>
    </w:p>
    <w:p>
      <w:pPr>
        <w:pStyle w:val="SHTKSourceText"/>
      </w:pPr>
      <w:r>
        <w:t>得墜慧雲之慈。伏惟陛下玉鏡宸居金輪馭世。應跡有為俯存利物。不違本誓開導愚蒙。驅十方於大乘。運萬國於仁壽。</w:t>
      </w:r>
    </w:p>
    <w:p>
      <w:pPr>
        <w:pStyle w:val="SHTKBlockLabel"/>
      </w:pPr>
      <w:r>
        <w:t>한국어 직역</w:t>
      </w:r>
    </w:p>
    <w:p>
      <w:pPr>
        <w:pStyle w:val="SHTKTranslationText"/>
      </w:pPr>
      <w:r>
        <w:t>지혜의 구름이 내리는 자비를 얻습니다. 삼가 생각건대 폐하께서는 옥거울처럼 궁궐에 계시고 금륜으로 세상을 다스리십니다. 유위에 자취를 응하여 굽어 중생을 이롭게 하시고, 본래 서원에 어긋나지 않게 어리석은 이를 열어 인도하십니다. 시방을 대승으로 몰아가고, 만국을 인수의 다스림으로 운행하십니다.</w:t>
      </w:r>
    </w:p>
    <w:p>
      <w:pPr>
        <w:pStyle w:val="SHTKBlockLabel"/>
      </w:pPr>
      <w:r>
        <w:t>원문</w:t>
      </w:r>
    </w:p>
    <w:p>
      <w:pPr>
        <w:pStyle w:val="SHTKSourceText"/>
      </w:pPr>
      <w:r>
        <w:t>豈止[6]治斤田粟功侔造化。</w:t>
      </w:r>
    </w:p>
    <w:p>
      <w:pPr>
        <w:pStyle w:val="SHTKBlockLabel"/>
      </w:pPr>
      <w:r>
        <w:t>한국어 직역</w:t>
      </w:r>
    </w:p>
    <w:p>
      <w:pPr>
        <w:pStyle w:val="SHTKTranslationText"/>
      </w:pPr>
      <w:r>
        <w:t>어찌 다만 밭과 곡식을 다스리는 공이 조화와 짝할 뿐이겠습니까. [구문 불확실]</w:t>
      </w:r>
    </w:p>
    <w:p>
      <w:pPr>
        <w:pStyle w:val="SHTKBlockLabel"/>
      </w:pPr>
      <w:r>
        <w:t>교감·번역 메모</w:t>
      </w:r>
    </w:p>
    <w:p>
      <w:pPr>
        <w:pStyle w:val="SHTKNoteSummary"/>
      </w:pPr>
      <w:r>
        <w:t>교감 요약 | [CBETA 교감] 저본의 治와 이문 冶은 해당 글자·어구의 뜻을 달리할 수 있다.</w:t>
      </w:r>
    </w:p>
    <w:p>
      <w:pPr>
        <w:pStyle w:val="SHTKNoteDetail"/>
      </w:pPr>
      <w:r>
        <w:t>• 원교감 원문 | 治＝冶【明】</w:t>
        <w:br/>
        <w:t>• 교감 번호 | 0235006</w:t>
        <w:br/>
        <w:t>• 저본 독법 | 治</w:t>
        <w:br/>
        <w:t>• 저본 기준 번역 | 어찌 다만 밭과 곡식을 다스리는 공이 조화와 짝할 뿐이겠습니까. [구문 불확실]</w:t>
        <w:br/>
        <w:t>• 이문 독법 | 冶</w:t>
        <w:br/>
        <w:t>• 이문 기준 번역 | 이문 冶을 적용하면 해당 글자·어구·구조에 맞추어 한국어 직역도 달라진다.</w:t>
        <w:br/>
        <w:t>• 의미 차이 | 저본의 治와 이문 冶은 해당 글자·어구의 뜻을 달리할 수 있다.</w:t>
        <w:br/>
        <w:t>• 번역 영향 판정 | [의미 차이 있음]</w:t>
        <w:br/>
        <w:t>• 출처 | CBETA T52n2103, 교감 번호 0235006.</w:t>
      </w:r>
    </w:p>
    <w:p>
      <w:pPr>
        <w:pStyle w:val="SHTKBlockLabel"/>
      </w:pPr>
      <w:r>
        <w:t>원문</w:t>
      </w:r>
    </w:p>
    <w:p>
      <w:pPr>
        <w:pStyle w:val="SHTKSourceText"/>
      </w:pPr>
      <w:r>
        <w:t>疏江決河削成天下。智高九舜明出十堯。頻徙鑾蹕降甘露雨。天人舞蹈含生利益。是以背流知[7]反迷岸識歸。</w:t>
      </w:r>
    </w:p>
    <w:p>
      <w:pPr>
        <w:pStyle w:val="SHTKBlockLabel"/>
      </w:pPr>
      <w:r>
        <w:t>한국어 직역</w:t>
      </w:r>
    </w:p>
    <w:p>
      <w:pPr>
        <w:pStyle w:val="SHTKTranslationText"/>
      </w:pPr>
      <w:r>
        <w:t>강을 소통하고 물길을 터서 천하를 이루셨습니다. 지혜는 아홉 순보다 높고 밝음은 열 요보다 뛰어납니다. 자주 거둥을 옮기시어 감로의 비를 내리니, 천인들이 춤추며 모든 중생이 이익을 얻습니다. 이 때문에 흐름을 등진 자는 돌아올 줄 알고 미혹한 언덕에 있던 자는 돌아갈 곳을 압니다.</w:t>
      </w:r>
    </w:p>
    <w:p>
      <w:pPr>
        <w:pStyle w:val="SHTKBlockLabel"/>
      </w:pPr>
      <w:r>
        <w:t>교감·번역 메모</w:t>
      </w:r>
    </w:p>
    <w:p>
      <w:pPr>
        <w:pStyle w:val="SHTKNoteSummary"/>
      </w:pPr>
      <w:r>
        <w:t>교감 요약 | [CBETA 교감] 저본의 反와 이문 返은 해당 글자·어구의 뜻을 달리할 수 있다.</w:t>
      </w:r>
    </w:p>
    <w:p>
      <w:pPr>
        <w:pStyle w:val="SHTKNoteDetail"/>
      </w:pPr>
      <w:r>
        <w:t>• 원교감 원문 | 反＝返【明】</w:t>
        <w:br/>
        <w:t>• 교감 번호 | 0235007</w:t>
        <w:br/>
        <w:t>• 저본 독법 | 反</w:t>
        <w:br/>
        <w:t>• 저본 기준 번역 | 이 때문에 흐름을 등진 자는 돌아올 줄 알고 미혹한 언덕에 있던 자는 돌아갈 곳을 압니다.</w:t>
        <w:br/>
        <w:t>• 이문 독법 | 返</w:t>
        <w:br/>
        <w:t>• 이문 기준 번역 | 이문 返을 적용하면 해당 글자·어구·구조에 맞추어 한국어 직역도 달라진다.</w:t>
        <w:br/>
        <w:t>• 의미 차이 | 저본의 反와 이문 返은 해당 글자·어구의 뜻을 달리할 수 있다.</w:t>
        <w:br/>
        <w:t>• 번역 영향 판정 | [의미 차이 있음]</w:t>
        <w:br/>
        <w:t>• 출처 | CBETA T52n2103, 교감 번호 0235007.</w:t>
      </w:r>
    </w:p>
    <w:p>
      <w:pPr>
        <w:pStyle w:val="SHTKBlockLabel"/>
      </w:pPr>
      <w:r>
        <w:t>원문</w:t>
      </w:r>
    </w:p>
    <w:p>
      <w:pPr>
        <w:pStyle w:val="SHTKSourceText"/>
      </w:pPr>
      <w:r>
        <w:t>臣自叨預趨聞渴仰無厭。一日冐陳丹欵。伏希復轉法輪。未迴聽卑之恩。尚絕愚臣之願。</w:t>
      </w:r>
    </w:p>
    <w:p>
      <w:pPr>
        <w:pStyle w:val="SHTKBlockLabel"/>
      </w:pPr>
      <w:r>
        <w:t>한국어 직역</w:t>
      </w:r>
    </w:p>
    <w:p>
      <w:pPr>
        <w:pStyle w:val="SHTKTranslationText"/>
      </w:pPr>
      <w:r>
        <w:t>신은 외람되이 달려가 들을 자리에 참여한 뒤로 갈앙함에 싫증이 없습니다. 지난날 감히 붉은 정성을 아뢰었고, 삼가 다시 법륜을 굴려 주시기를 바랐으나, 아직 낮은 신의 말을 들어 주시는 은혜가 돌아오지 않았고, 여전히 어리석은 신의 소원이 끊겨 있습니다.</w:t>
      </w:r>
    </w:p>
    <w:p>
      <w:pPr>
        <w:pStyle w:val="SHTKBlockLabel"/>
      </w:pPr>
      <w:r>
        <w:t>원문</w:t>
      </w:r>
    </w:p>
    <w:p>
      <w:pPr>
        <w:pStyle w:val="SHTKSourceText"/>
      </w:pPr>
      <w:r>
        <w:t>慺慺寸志重敢披祈。伏願[8]特降一音曲矜三請。</w:t>
      </w:r>
    </w:p>
    <w:p>
      <w:pPr>
        <w:pStyle w:val="SHTKBlockLabel"/>
      </w:pPr>
      <w:r>
        <w:t>한국어 직역</w:t>
      </w:r>
    </w:p>
    <w:p>
      <w:pPr>
        <w:pStyle w:val="SHTKTranslationText"/>
      </w:pPr>
      <w:r>
        <w:t>간절한 작은 뜻으로 거듭 감히 펼쳐 기원합니다. 삼가 바라건대 특별히 한 음성을 내리시어 세 번의 청을 굽어 가엾게 여기소서.</w:t>
      </w:r>
    </w:p>
    <w:p>
      <w:pPr>
        <w:pStyle w:val="SHTKBlockLabel"/>
      </w:pPr>
      <w:r>
        <w:t>교감·번역 메모</w:t>
      </w:r>
    </w:p>
    <w:p>
      <w:pPr>
        <w:pStyle w:val="SHTKNoteSummary"/>
      </w:pPr>
      <w:r>
        <w:t>교감 요약 | [CBETA 교감] 저본의 特와 이문 將은 해당 글자·어구의 뜻을 달리할 수 있다.</w:t>
      </w:r>
    </w:p>
    <w:p>
      <w:pPr>
        <w:pStyle w:val="SHTKNoteDetail"/>
      </w:pPr>
      <w:r>
        <w:t>• 원교감 원문 | 特＝將【三】</w:t>
        <w:br/>
        <w:t>• 교감 번호 | 0235008</w:t>
        <w:br/>
        <w:t>• 저본 독법 | 特</w:t>
        <w:br/>
        <w:t>• 저본 기준 번역 | 삼가 바라건대 특별히 한 음성을 내리시어 세 번의 청을 굽어 가엾게 여기소서.</w:t>
        <w:br/>
        <w:t>• 이문 독법 | 將</w:t>
        <w:br/>
        <w:t>• 이문 기준 번역 | 이문 將을 적용하면 해당 글자·어구·구조에 맞추어 한국어 직역도 달라진다.</w:t>
        <w:br/>
        <w:t>• 의미 차이 | 저본의 特와 이문 將은 해당 글자·어구의 뜻을 달리할 수 있다.</w:t>
        <w:br/>
        <w:t>• 번역 영향 판정 | [의미 차이 있음]</w:t>
        <w:br/>
        <w:t>• 출처 | CBETA T52n2103, 교감 번호 0235008.</w:t>
      </w:r>
    </w:p>
    <w:p>
      <w:pPr>
        <w:pStyle w:val="SHTKBlockLabel"/>
      </w:pPr>
      <w:r>
        <w:t>원문</w:t>
      </w:r>
    </w:p>
    <w:p>
      <w:pPr>
        <w:pStyle w:val="SHTKSourceText"/>
      </w:pPr>
      <w:r>
        <w:t>被微言於王舍。集妙義於寶坊。聖心等視蒼生猶如一子。遂臣之請即是普被無邊。如蒙允許眾望亦足。兩肩荷負豈敢為喻。不任下願。謹啟事以聞。謹啟。</w:t>
      </w:r>
    </w:p>
    <w:p>
      <w:pPr>
        <w:pStyle w:val="SHTKBlockLabel"/>
      </w:pPr>
      <w:r>
        <w:t>한국어 직역</w:t>
      </w:r>
    </w:p>
    <w:p>
      <w:pPr>
        <w:pStyle w:val="SHTKTranslationText"/>
      </w:pPr>
      <w:r>
        <w:t>왕사성에서 미묘한 말씀을 입히시고, 보배로운 법당에서 묘한 뜻을 모으소서. 성스러운 마음은 창생을 한 아들과 같이 평등하게 보십니다. 신의 청을 이루어 주는 것이 곧 끝없는 중생에게 두루 미치는 것입니다. 허락을 받는다면 여러 사람의 바람도 충분할 것입니다. 두 어깨로 짐을 진다 한들 어찌 그 은혜를 비유할 수 있겠습니까. 아랫사람의 소원을 이기지 못하여, 삼가 일을 아뢰어 들리게 합니다. 삼가 아룁니다.</w:t>
      </w:r>
    </w:p>
    <w:p>
      <w:pPr>
        <w:pStyle w:val="SHTKBlockLabel"/>
      </w:pPr>
      <w:r>
        <w:t>위치표지</w:t>
      </w:r>
    </w:p>
    <w:p>
      <w:pPr>
        <w:pStyle w:val="SHTKPositionMarker"/>
      </w:pPr>
      <w:r>
        <w:t xml:space="preserve">[0235a23]</w:t>
      </w:r>
    </w:p>
    <w:p>
      <w:pPr>
        <w:pStyle w:val="SHTKBlockLabel"/>
      </w:pPr>
      <w:r>
        <w:t>원문</w:t>
      </w:r>
    </w:p>
    <w:p>
      <w:pPr>
        <w:pStyle w:val="SHTKSourceText"/>
      </w:pPr>
      <w:r>
        <w:t>[9]省啟。</w:t>
      </w:r>
    </w:p>
    <w:p>
      <w:pPr>
        <w:pStyle w:val="SHTKBlockLabel"/>
      </w:pPr>
      <w:r>
        <w:t>한국어 직역</w:t>
      </w:r>
    </w:p>
    <w:p>
      <w:pPr>
        <w:pStyle w:val="SHTKTranslationText"/>
      </w:pPr>
      <w:r>
        <w:t>칙서에서 말하였다. “계문을 살펴,</w:t>
      </w:r>
    </w:p>
    <w:p>
      <w:pPr>
        <w:pStyle w:val="SHTKBlockLabel"/>
      </w:pPr>
      <w:r>
        <w:t>교감·번역 메모</w:t>
      </w:r>
    </w:p>
    <w:p>
      <w:pPr>
        <w:pStyle w:val="SHTKNoteSummary"/>
      </w:pPr>
      <w:r>
        <w:t>교감 요약 | [CBETA 교감] 저본의 省啟。와 관련 주석·이문 省啟前行明本有答請開講啟勅，梁武帝九字에는 제목·저자·행 구분·생략·편집 정보 등 서지적 차이가 있다.</w:t>
      </w:r>
    </w:p>
    <w:p>
      <w:pPr>
        <w:pStyle w:val="SHTKNoteDetail"/>
      </w:pPr>
      <w:r>
        <w:t>• 원교감 원문 | 省啟前行明本有答請開講啟勅，梁武帝九字</w:t>
        <w:br/>
        <w:t>• 교감 번호 | 0235009</w:t>
        <w:br/>
        <w:t>• 저본 독법 | 省啟。</w:t>
        <w:br/>
        <w:t>• 저본 기준 번역 | 칙서에서 말하였다. “계문을 살펴,</w:t>
        <w:br/>
        <w:t>• 이문 독법 | 省啟前行明本有答請開講啟勅，梁武帝九字</w:t>
        <w:br/>
        <w:t>• 이문 기준 번역 | 이문 省啟前行明本有答請開講啟勅，梁武帝九字을 적용하면 해당 글자·어구·구조에 맞추어 한국어 직역도 달라진다.</w:t>
        <w:br/>
        <w:t>• 의미 차이 | 저본의 省啟。와 관련 주석·이문 省啟前行明本有答請開講啟勅，梁武帝九字에는 제목·저자·행 구분·생략·편집 정보 등 서지적 차이가 있다.</w:t>
        <w:br/>
        <w:t>• 번역 영향 판정 | [서지 차이]</w:t>
        <w:br/>
        <w:t>• 출처 | CBETA T52n2103, 교감 번호 0235009.</w:t>
      </w:r>
    </w:p>
    <w:p>
      <w:pPr>
        <w:pStyle w:val="SHTKBlockLabel"/>
      </w:pPr>
      <w:r>
        <w:t>원문</w:t>
      </w:r>
    </w:p>
    <w:p>
      <w:pPr>
        <w:pStyle w:val="SHTKSourceText"/>
      </w:pPr>
      <w:r>
        <w:t>具汝所懷。法事既善豈不欣然。吾內外眾緣憂勞紛總食息無暇。廢事論道是所未遑。汝[10]所為未體國也。</w:t>
      </w:r>
    </w:p>
    <w:p>
      <w:pPr>
        <w:pStyle w:val="SHTKBlockLabel"/>
      </w:pPr>
      <w:r>
        <w:t>한국어 직역</w:t>
      </w:r>
    </w:p>
    <w:p>
      <w:pPr>
        <w:pStyle w:val="SHTKTranslationText"/>
      </w:pPr>
      <w:r>
        <w:t>그대가 품은 뜻을 모두 알았다. 법사가 이미 좋은데 어찌 기뻐하지 않겠는가. 나는 안팎의 온갖 인연과 근심스러운 일이 뒤섞여 먹고 쉬는 겨를조차 없다. 일을 버리고 도를 논할 여유가 아직 없다. 그대가 하는 바는 아직 나라 사정을 체득하지 못한 것이다.</w:t>
      </w:r>
    </w:p>
    <w:p>
      <w:pPr>
        <w:pStyle w:val="SHTKBlockLabel"/>
      </w:pPr>
      <w:r>
        <w:t>교감·번역 메모</w:t>
      </w:r>
    </w:p>
    <w:p>
      <w:pPr>
        <w:pStyle w:val="SHTKNoteSummary"/>
      </w:pPr>
      <w:r>
        <w:t>교감 요약 | [CBETA 교감] 저본의 所와 이문 便은 해당 글자·어구의 뜻을 달리할 수 있다.</w:t>
      </w:r>
    </w:p>
    <w:p>
      <w:pPr>
        <w:pStyle w:val="SHTKNoteDetail"/>
      </w:pPr>
      <w:r>
        <w:t>• 원교감 원문 | 所＝便【三】</w:t>
        <w:br/>
        <w:t>• 교감 번호 | 0235010</w:t>
        <w:br/>
        <w:t>• 저본 독법 | 所</w:t>
        <w:br/>
        <w:t>• 저본 기준 번역 | 그대가 하는 바는 아직 나라 사정을 체득하지 못한 것이다.</w:t>
        <w:br/>
        <w:t>• 이문 독법 | 便</w:t>
        <w:br/>
        <w:t>• 이문 기준 번역 | 이문 便을 적용하면 해당 글자·어구·구조에 맞추어 한국어 직역도 달라진다.</w:t>
        <w:br/>
        <w:t>• 의미 차이 | 저본의 所와 이문 便은 해당 글자·어구의 뜻을 달리할 수 있다.</w:t>
        <w:br/>
        <w:t>• 번역 영향 판정 | [의미 차이 있음]</w:t>
        <w:br/>
        <w:t>• 출처 | CBETA T52n2103, 교감 번호 0235010.</w:t>
      </w:r>
    </w:p>
    <w:p>
      <w:pPr>
        <w:pStyle w:val="SHTKBlockLabel"/>
      </w:pPr>
      <w:r>
        <w:t>원문</w:t>
      </w:r>
    </w:p>
    <w:p>
      <w:pPr>
        <w:pStyle w:val="SHTKSourceText"/>
      </w:pPr>
      <w:r>
        <w:t>越勅。[11]啟謝上降為開[12]講</w:t>
      </w:r>
    </w:p>
    <w:p>
      <w:pPr>
        <w:pStyle w:val="SHTKBlockLabel"/>
      </w:pPr>
      <w:r>
        <w:t>한국어 직역</w:t>
      </w:r>
    </w:p>
    <w:p>
      <w:pPr>
        <w:pStyle w:val="SHTKTranslationText"/>
      </w:pPr>
      <w:r>
        <w:t>이상 칙한다.” 황제께서 내려와 강론을 열어 주심에 감사하는 계문</w:t>
      </w:r>
    </w:p>
    <w:p>
      <w:pPr>
        <w:pStyle w:val="SHTKBlockLabel"/>
      </w:pPr>
      <w:r>
        <w:t>교감·번역 메모</w:t>
      </w:r>
    </w:p>
    <w:p>
      <w:pPr>
        <w:pStyle w:val="SHTKNoteSummary"/>
      </w:pPr>
      <w:r>
        <w:t>교감 요약 | [CBETA 교감] 저본의 啟와 이문 重은 해당 글자·어구의 뜻을 달리할 수 있다.</w:t>
      </w:r>
    </w:p>
    <w:p>
      <w:pPr>
        <w:pStyle w:val="SHTKNoteDetail"/>
      </w:pPr>
      <w:r>
        <w:t>• 원교감 원문 | 啟＝重【明】</w:t>
        <w:br/>
        <w:t>• 교감 번호 | 0235011</w:t>
        <w:br/>
        <w:t>• 저본 독법 | 啟</w:t>
        <w:br/>
        <w:t>• 저본 기준 번역 | 황제께서 내려와 강론을 열어 주심에 감사하는 계문</w:t>
        <w:br/>
        <w:t>• 이문 독법 | 重</w:t>
        <w:br/>
        <w:t>• 이문 기준 번역 | 이문 重을 적용하면 해당 글자·어구·구조에 맞추어 한국어 직역도 달라진다.</w:t>
        <w:br/>
        <w:t>• 의미 차이 | 저본의 啟와 이문 重은 해당 글자·어구의 뜻을 달리할 수 있다.</w:t>
        <w:br/>
        <w:t>• 번역 영향 판정 | [의미 차이 있음]</w:t>
        <w:br/>
        <w:t>• 출처 | CBETA T52n2103, 교감 번호 0235011.</w:t>
      </w:r>
    </w:p>
    <w:p>
      <w:pPr>
        <w:pStyle w:val="SHTKNoteSummary"/>
      </w:pPr>
      <w:r>
        <w:t>교감 요약 | [CBETA 교감] 저본의 講와 이문 講啟은 해당 글자·어구의 뜻을 달리할 수 있다.</w:t>
      </w:r>
    </w:p>
    <w:p>
      <w:pPr>
        <w:pStyle w:val="SHTKNoteDetail"/>
      </w:pPr>
      <w:r>
        <w:t>• 원교감 원문 | 講＋（啟）【明】，講下明本有梁簡文帝四字</w:t>
        <w:br/>
        <w:t>• 교감 번호 | 0235012</w:t>
        <w:br/>
        <w:t>• 저본 독법 | 講</w:t>
        <w:br/>
        <w:t>• 저본 기준 번역 | 황제께서 내려와 강론을 열어 주심에 감사하는 계문</w:t>
        <w:br/>
        <w:t>• 이문 독법 | 講啟</w:t>
        <w:br/>
        <w:t>• 이문 기준 번역 | 이문 講啟을 적용하면 해당 글자·어구·구조에 맞추어 한국어 직역도 달라진다.</w:t>
        <w:br/>
        <w:t>• 의미 차이 | 저본의 講와 이문 講啟은 해당 글자·어구의 뜻을 달리할 수 있다.</w:t>
        <w:br/>
        <w:t>• 번역 영향 판정 | [의미 차이 있음]</w:t>
        <w:br/>
        <w:t>• 출처 | CBETA T52n2103, 교감 번호 0235012.</w:t>
      </w:r>
    </w:p>
    <w:p>
      <w:pPr>
        <w:pStyle w:val="SHTKBlockLabel"/>
      </w:pPr>
      <w:r>
        <w:t>위치표지</w:t>
      </w:r>
    </w:p>
    <w:p>
      <w:pPr>
        <w:pStyle w:val="SHTKPositionMarker"/>
      </w:pPr>
      <w:r>
        <w:t xml:space="preserve">[0235a27]</w:t>
      </w:r>
    </w:p>
    <w:p>
      <w:pPr>
        <w:pStyle w:val="SHTKBlockLabel"/>
      </w:pPr>
      <w:r>
        <w:t>원문</w:t>
      </w:r>
    </w:p>
    <w:p>
      <w:pPr>
        <w:pStyle w:val="SHTKSourceText"/>
      </w:pPr>
      <w:r>
        <w:t>臣綱啟。[13]臣丹願懇誠屢冐宸扆實。</w:t>
      </w:r>
    </w:p>
    <w:p>
      <w:pPr>
        <w:pStyle w:val="SHTKBlockLabel"/>
      </w:pPr>
      <w:r>
        <w:t>한국어 직역</w:t>
      </w:r>
    </w:p>
    <w:p>
      <w:pPr>
        <w:pStyle w:val="SHTKTranslationText"/>
      </w:pPr>
      <w:r>
        <w:t>신 강이 아룁니다. 신의 붉은 소원과 간절한 정성으로 여러 번 감히 임금의 자리를 번거롭게 하였습니다.</w:t>
      </w:r>
    </w:p>
    <w:p>
      <w:pPr>
        <w:pStyle w:val="SHTKBlockLabel"/>
      </w:pPr>
      <w:r>
        <w:t>교감·번역 메모</w:t>
      </w:r>
    </w:p>
    <w:p>
      <w:pPr>
        <w:pStyle w:val="SHTKNoteSummary"/>
      </w:pPr>
      <w:r>
        <w:t>교감 요약 | [CBETA 교감] 저본의 臣와 관련 주석·이문 〔생략〕에는 제목·저자·행 구분·생략·편집 정보 등 서지적 차이가 있다.</w:t>
      </w:r>
    </w:p>
    <w:p>
      <w:pPr>
        <w:pStyle w:val="SHTKNoteDetail"/>
      </w:pPr>
      <w:r>
        <w:t>• 원교감 원문 | 〔臣〕－【三】</w:t>
        <w:br/>
        <w:t>• 교감 번호 | 0235013</w:t>
        <w:br/>
        <w:t>• 저본 독법 | 臣</w:t>
        <w:br/>
        <w:t>• 저본 기준 번역 | 신의 붉은 소원과 간절한 정성으로 여러 번 감히 임금의 자리를 번거롭게 하였습니다.</w:t>
        <w:br/>
        <w:t>• 이문 독법 | 〔생략〕</w:t>
        <w:br/>
        <w:t>• 이문 기준 번역 | 이문 〔생략〕을 적용하면 해당 글자·어구·구조에 맞추어 한국어 직역도 달라진다.</w:t>
        <w:br/>
        <w:t>• 의미 차이 | 저본의 臣와 관련 주석·이문 〔생략〕에는 제목·저자·행 구분·생략·편집 정보 등 서지적 차이가 있다.</w:t>
        <w:br/>
        <w:t>• 번역 영향 판정 | [서지 차이]</w:t>
        <w:br/>
        <w:t>• 출처 | CBETA T52n2103, 교감 번호 0235013.</w:t>
      </w:r>
    </w:p>
    <w:p>
      <w:pPr>
        <w:pStyle w:val="SHTKBlockLabel"/>
      </w:pPr>
      <w:r>
        <w:t>원문</w:t>
      </w:r>
    </w:p>
    <w:p>
      <w:pPr>
        <w:pStyle w:val="SHTKSourceText"/>
      </w:pPr>
      <w:r>
        <w:t>希降甘露雨普被三千。天聽孔邈未垂鑒遂。旱苗傾潤豈比自[14]怜。</w:t>
      </w:r>
    </w:p>
    <w:p>
      <w:pPr>
        <w:pStyle w:val="SHTKBlockLabel"/>
      </w:pPr>
      <w:r>
        <w:t>한국어 직역</w:t>
      </w:r>
    </w:p>
    <w:p>
      <w:pPr>
        <w:pStyle w:val="SHTKTranslationText"/>
      </w:pPr>
      <w:r>
        <w:t>감로의 비를 내려 삼천세계에 두루 미치기를 바랐습니다. 천자의 들으심이 너무 멀어 아직 굽어 살펴 이루어 주심을 받지 못했습니다. 마른 모가 물기를 바라는 것에 어찌 저 자신만을 가엾게 여김을 비기겠습니까.</w:t>
      </w:r>
    </w:p>
    <w:p>
      <w:pPr>
        <w:pStyle w:val="SHTKBlockLabel"/>
      </w:pPr>
      <w:r>
        <w:t>교감·번역 메모</w:t>
      </w:r>
    </w:p>
    <w:p>
      <w:pPr>
        <w:pStyle w:val="SHTKNoteSummary"/>
      </w:pPr>
      <w:r>
        <w:t>교감 요약 | [CBETA 교감] 저본의 怜와 이문 憐은 이체·통용 또는 문맥상 같은 뜻으로 처리할 수 있어 한국어 직역에는 실질적 변화가 없다.</w:t>
      </w:r>
    </w:p>
    <w:p>
      <w:pPr>
        <w:pStyle w:val="SHTKNoteDetail"/>
      </w:pPr>
      <w:r>
        <w:t>• 원교감 원문 | 怜＝憐【三】</w:t>
        <w:br/>
        <w:t>• 교감 번호 | 0235014</w:t>
        <w:br/>
        <w:t>• 저본 독법 | 怜</w:t>
        <w:br/>
        <w:t>• 저본 기준 번역 | 마른 모가 물기를 바라는 것에 어찌 저 자신만을 가엾게 여김을 비기겠습니까.</w:t>
        <w:br/>
        <w:t>• 이문 독법 | 憐</w:t>
        <w:br/>
        <w:t>• 이문 기준 번역 | 마른 모가 물기를 바라는 것에 어찌 저 자신만을 가엾게 여김을 비기겠습니까.</w:t>
        <w:br/>
        <w:t>• 의미 차이 | 저본의 怜와 이문 憐은 이체·통용 또는 문맥상 같은 뜻으로 처리할 수 있어 한국어 직역에는 실질적 변화가 없다.</w:t>
        <w:br/>
        <w:t>• 번역 영향 판정 | [번역 차이 없음]</w:t>
        <w:br/>
        <w:t>• 출처 | CBETA T52n2103, 교감 번호 0235014.</w:t>
      </w:r>
    </w:p>
    <w:p>
      <w:pPr>
        <w:pStyle w:val="SHTKBlockLabel"/>
      </w:pPr>
      <w:r>
        <w:t>원문</w:t>
      </w:r>
    </w:p>
    <w:p>
      <w:pPr>
        <w:pStyle w:val="SHTKSourceText"/>
      </w:pPr>
      <w:r>
        <w:t>暍鳥思林寧方渴仰。近因大僧正慧令伏敢重祈。降逮勅旨垂許來歲二月開金字波若經題。殊特之恩曲應愚請。稽拜恭聞不勝喜躍。</w:t>
      </w:r>
    </w:p>
    <w:p>
      <w:pPr>
        <w:pStyle w:val="SHTKBlockLabel"/>
      </w:pPr>
      <w:r>
        <w:t>한국어 직역</w:t>
      </w:r>
    </w:p>
    <w:p>
      <w:pPr>
        <w:pStyle w:val="SHTKTranslationText"/>
      </w:pPr>
      <w:r>
        <w:t>목마른 새가 숲을 그리는 것에 어찌 이 갈앙을 견주겠습니까. 근래 대승정 혜령을 통하여 삼가 감히 거듭 기원하였습니다. 칙지가 내려와 내년 2월에 금자반야경의 제목을 강설하도록 허락하셨습니다. 특별한 은혜가 굽어 어리석은 신의 청에 응하였습니다. 머리를 조아려 공손히 듣고 기뻐 뛰는 마음을 이기지 못했습니다.</w:t>
      </w:r>
    </w:p>
    <w:p>
      <w:pPr>
        <w:pStyle w:val="SHTKBlockLabel"/>
      </w:pPr>
      <w:r>
        <w:t>원문</w:t>
      </w:r>
    </w:p>
    <w:p>
      <w:pPr>
        <w:pStyle w:val="SHTKSourceText"/>
      </w:pPr>
      <w:r>
        <w:t>身心悅樂如觸慈光。手足蹈舞義非餘習。伏以香城。妙說實仰神文。潤方雲雨明踰日月。能使迷途識正大夢均朝。梵志懼來天魔遙禮。提桓所聽而今得聞。波崙所求希世復出。其為利益深廣無邊。</w:t>
      </w:r>
    </w:p>
    <w:p>
      <w:pPr>
        <w:pStyle w:val="SHTKBlockLabel"/>
      </w:pPr>
      <w:r>
        <w:t>한국어 직역</w:t>
      </w:r>
    </w:p>
    <w:p>
      <w:pPr>
        <w:pStyle w:val="SHTKTranslationText"/>
      </w:pPr>
      <w:r>
        <w:t>몸과 마음이 기쁘고 즐거워 자비의 빛을 만난 듯하고, 손발로 춤추는 것은 평소의 습관이 아닙니다. 삼가 생각건대 향성에서의, 묘한 설법은 참으로 신묘한 글에 의지하고, 적심은 구름과 비보다 넓으며 밝음은 해와 달보다 뛰어납니다. 길을 잃은 이로 하여금 바른 길을 알게 하고 큰 꿈을 꾼 이로 하여금 아침을 맞게 할 수 있습니다. 범지는 두려워 찾아오고 천마는 멀리서 예배하며, 제환이 들었던 것을 지금 다시 들을 수 있고, 상제보살이 구하던 것이 세상에 드물게 다시 나타납니다. 그 이익은 깊고 넓어 끝이 없습니다.</w:t>
      </w:r>
    </w:p>
    <w:p>
      <w:pPr>
        <w:pStyle w:val="SHTKBlockLabel"/>
      </w:pPr>
      <w:r>
        <w:t>원문</w:t>
      </w:r>
    </w:p>
    <w:p>
      <w:pPr>
        <w:pStyle w:val="SHTKSourceText"/>
      </w:pPr>
      <w:r>
        <w:t>九圍獲悟十方蒙曉。雖復識起初流心窮後念。方當共捐五蓋俱照一空。巍巍蕩蕩難得為喻。臣仍屈慧令續宣此典。大乘普導寔由聖慈。伏筆罄言寧宣載荷。</w:t>
      </w:r>
    </w:p>
    <w:p>
      <w:pPr>
        <w:pStyle w:val="SHTKBlockLabel"/>
      </w:pPr>
      <w:r>
        <w:t>한국어 직역</w:t>
      </w:r>
    </w:p>
    <w:p>
      <w:pPr>
        <w:pStyle w:val="SHTKTranslationText"/>
      </w:pPr>
      <w:r>
        <w:t>온 천하가 깨닫고 시방이 밝아집니다. 비록 앎이 처음의 흐름에서 일어나고 마음이 뒤의 생각까지 궁구하더라도, 마땅히 함께 오개를 버리고 모두 하나의 공을 비추게 될 것입니다. 높고도 넓어 비유하기 어렵습니다. 신은 이어 혜령을 굽혀 청하여 이 경전을 계속 선포하게 하겠습니다. 대승이 널리 인도되는 것은 실로 성상의 자비에서 말미암습니다. 붓을 다하고 말을 다한들 어찌 이 은혜를 다 펼 수 있겠습니까.</w:t>
      </w:r>
    </w:p>
    <w:p>
      <w:pPr>
        <w:pStyle w:val="SHTKBlockLabel"/>
      </w:pPr>
      <w:r>
        <w:t>교감·번역 메모</w:t>
      </w:r>
    </w:p>
    <w:p>
      <w:pPr>
        <w:pStyle w:val="SHTKNoteSummary"/>
      </w:pPr>
      <w:r>
        <w:t>교감 요약 | [CBETA 교감] 저본의 載와 이문 戴은 이체·통용 또는 문맥상 같은 뜻으로 처리할 수 있어 한국어 직역에는 실질적 변화가 없다.</w:t>
      </w:r>
    </w:p>
    <w:p>
      <w:pPr>
        <w:pStyle w:val="SHTKNoteDetail"/>
      </w:pPr>
      <w:r>
        <w:t>• 원교감 원문 | [원교감 주 없음]</w:t>
        <w:br/>
        <w:t>• 교감 번호 | 0235b1101</w:t>
        <w:br/>
        <w:t>• 저본 독법 | 載</w:t>
        <w:br/>
        <w:t>• 저본 기준 번역 | 붓을 다하고 말을 다한들 어찌 이 은혜를 다 펼 수 있겠습니까.</w:t>
        <w:br/>
        <w:t>• 이문 독법 | 戴</w:t>
        <w:br/>
        <w:t>• 이문 기준 번역 | 붓을 다하고 말을 다한들 어찌 이 은혜를 다 펼 수 있겠습니까.</w:t>
        <w:br/>
        <w:t>• 의미 차이 | 저본의 載와 이문 戴은 이체·통용 또는 문맥상 같은 뜻으로 처리할 수 있어 한국어 직역에는 실질적 변화가 없다.</w:t>
        <w:br/>
        <w:t>• 번역 영향 판정 | [번역 차이 없음]</w:t>
        <w:br/>
        <w:t>• 출처 | CBETA T52n2103.</w:t>
      </w:r>
    </w:p>
    <w:p>
      <w:pPr>
        <w:pStyle w:val="SHTKBlockLabel"/>
      </w:pPr>
      <w:r>
        <w:t>원문</w:t>
      </w:r>
    </w:p>
    <w:p>
      <w:pPr>
        <w:pStyle w:val="SHTKSourceText"/>
      </w:pPr>
      <w:r>
        <w:t>不任下情。謹啟事謝聞。謹啟。御講[15]波若經序一</w:t>
      </w:r>
    </w:p>
    <w:p>
      <w:pPr>
        <w:pStyle w:val="SHTKBlockLabel"/>
      </w:pPr>
      <w:r>
        <w:t>한국어 직역</w:t>
      </w:r>
    </w:p>
    <w:p>
      <w:pPr>
        <w:pStyle w:val="SHTKTranslationText"/>
      </w:pPr>
      <w:r>
        <w:t>아랫사람의 심정을 이기지 못하여, 삼가 일을 아뢰어 감사의 뜻을 들리게 합니다. 삼가 아룁니다. 황제의 반야경 강론 서문 제1</w:t>
      </w:r>
    </w:p>
    <w:p>
      <w:pPr>
        <w:pStyle w:val="SHTKBlockLabel"/>
      </w:pPr>
      <w:r>
        <w:t>교감·번역 메모</w:t>
      </w:r>
    </w:p>
    <w:p>
      <w:pPr>
        <w:pStyle w:val="SHTKNoteSummary"/>
      </w:pPr>
      <w:r>
        <w:t>교감 요약 | [CBETA 교감] 저본의 波와 이문 般은 해당 글자·어구의 뜻을 달리할 수 있다.</w:t>
      </w:r>
    </w:p>
    <w:p>
      <w:pPr>
        <w:pStyle w:val="SHTKNoteDetail"/>
      </w:pPr>
      <w:r>
        <w:t>• 원교감 원문 | 波＝般【明】</w:t>
        <w:br/>
        <w:t>• 교감 번호 | 0235015</w:t>
        <w:br/>
        <w:t>• 저본 독법 | 波</w:t>
        <w:br/>
        <w:t>• 저본 기준 번역 | 황제의 반야경 강론 서문 제1</w:t>
        <w:br/>
        <w:t>• 이문 독법 | 般</w:t>
        <w:br/>
        <w:t>• 이문 기준 번역 | 이문 般을 적용하면 해당 글자·어구·구조에 맞추어 한국어 직역도 달라진다.</w:t>
        <w:br/>
        <w:t>• 의미 차이 | 저본의 波와 이문 般은 해당 글자·어구의 뜻을 달리할 수 있다.</w:t>
        <w:br/>
        <w:t>• 번역 영향 판정 | [의미 차이 있음]</w:t>
        <w:br/>
        <w:t>• 출처 | CBETA T52n2103, 교감 번호 0235015.</w:t>
      </w:r>
    </w:p>
    <w:p>
      <w:pPr>
        <w:pStyle w:val="SHTKNoteSummary"/>
      </w:pPr>
      <w:r>
        <w:t>교감 요약 | [CBETA 교감] 저본의 〔저본에 저자행 없음〕와 관련 주석·이문 梁陸雲에는 제목·저자·행 구분·생략·편집 정보 등 서지적 차이가 있다.</w:t>
      </w:r>
    </w:p>
    <w:p>
      <w:pPr>
        <w:pStyle w:val="SHTKNoteDetail"/>
      </w:pPr>
      <w:r>
        <w:t>• 원교감 원문 | [원교감 주 없음]</w:t>
        <w:br/>
        <w:t>• 교감 번호 | 0235b1201</w:t>
        <w:br/>
        <w:t>• 저본 독법 | 〔저본에 저자행 없음〕</w:t>
        <w:br/>
        <w:t>• 저본 기준 번역 | 황제의 반야경 강론 서문 제1</w:t>
        <w:br/>
        <w:t>• 이문 독법 | 梁陸雲</w:t>
        <w:br/>
        <w:t>• 이문 기준 번역 | 이문 梁陸雲을 적용하면 해당 글자·어구·구조에 맞추어 한국어 직역도 달라진다.</w:t>
        <w:br/>
        <w:t>• 의미 차이 | 저본의 〔저본에 저자행 없음〕와 관련 주석·이문 梁陸雲에는 제목·저자·행 구분·생략·편집 정보 등 서지적 차이가 있다.</w:t>
        <w:br/>
        <w:t>• 번역 영향 판정 | [서지 차이]</w:t>
        <w:br/>
        <w:t>• 출처 | CBETA T52n2103.</w:t>
      </w:r>
    </w:p>
    <w:p>
      <w:pPr>
        <w:pStyle w:val="SHTKBlockLabel"/>
      </w:pPr>
      <w:r>
        <w:t>위치표지</w:t>
      </w:r>
    </w:p>
    <w:p>
      <w:pPr>
        <w:pStyle w:val="SHTKPositionMarker"/>
      </w:pPr>
      <w:r>
        <w:t xml:space="preserve">[0235b13]</w:t>
      </w:r>
    </w:p>
    <w:p>
      <w:pPr>
        <w:pStyle w:val="SHTKBlockLabel"/>
      </w:pPr>
      <w:r>
        <w:t>원문</w:t>
      </w:r>
    </w:p>
    <w:p>
      <w:pPr>
        <w:pStyle w:val="SHTKSourceText"/>
      </w:pPr>
      <w:r>
        <w:t>[16]夫理臻畢竟而照盡空寂。</w:t>
      </w:r>
    </w:p>
    <w:p>
      <w:pPr>
        <w:pStyle w:val="SHTKBlockLabel"/>
      </w:pPr>
      <w:r>
        <w:t>한국어 직역</w:t>
      </w:r>
    </w:p>
    <w:p>
      <w:pPr>
        <w:pStyle w:val="SHTKTranslationText"/>
      </w:pPr>
      <w:r>
        <w:t>대저 이치는 필경에 이르러 비춤이 공적을 다하고,</w:t>
      </w:r>
    </w:p>
    <w:p>
      <w:pPr>
        <w:pStyle w:val="SHTKBlockLabel"/>
      </w:pPr>
      <w:r>
        <w:t>교감·번역 메모</w:t>
      </w:r>
    </w:p>
    <w:p>
      <w:pPr>
        <w:pStyle w:val="SHTKNoteSummary"/>
      </w:pPr>
      <w:r>
        <w:t>교감 요약 | [CBETA 교감] 저본의 夫와 이문 天은 해당 글자·어구의 뜻을 달리할 수 있다.</w:t>
      </w:r>
    </w:p>
    <w:p>
      <w:pPr>
        <w:pStyle w:val="SHTKNoteDetail"/>
      </w:pPr>
      <w:r>
        <w:t>• 원교감 원문 | 夫＝天【宋】【元】</w:t>
        <w:br/>
        <w:t>• 교감 번호 | 0235016</w:t>
        <w:br/>
        <w:t>• 저본 독법 | 夫</w:t>
        <w:br/>
        <w:t>• 저본 기준 번역 | 대저 이치는 필경에 이르러 비춤이 공적을 다하고,</w:t>
        <w:br/>
        <w:t>• 이문 독법 | 天</w:t>
        <w:br/>
        <w:t>• 이문 기준 번역 | 이문 天을 적용하면 해당 글자·어구·구조에 맞추어 한국어 직역도 달라진다.</w:t>
        <w:br/>
        <w:t>• 의미 차이 | 저본의 夫와 이문 天은 해당 글자·어구의 뜻을 달리할 수 있다.</w:t>
        <w:br/>
        <w:t>• 번역 영향 판정 | [의미 차이 있음]</w:t>
        <w:br/>
        <w:t>• 출처 | CBETA T52n2103, 교감 번호 0235016.</w:t>
      </w:r>
    </w:p>
    <w:p>
      <w:pPr>
        <w:pStyle w:val="SHTKBlockLabel"/>
      </w:pPr>
      <w:r>
        <w:t>원문</w:t>
      </w:r>
    </w:p>
    <w:p>
      <w:pPr>
        <w:pStyle w:val="SHTKSourceText"/>
      </w:pPr>
      <w:r>
        <w:t>入三門而了觀。導五濁而超津。譬茲烈炎遠[17]眾邪而不觸。</w:t>
      </w:r>
    </w:p>
    <w:p>
      <w:pPr>
        <w:pStyle w:val="SHTKBlockLabel"/>
      </w:pPr>
      <w:r>
        <w:t>한국어 직역</w:t>
      </w:r>
    </w:p>
    <w:p>
      <w:pPr>
        <w:pStyle w:val="SHTKTranslationText"/>
      </w:pPr>
      <w:r>
        <w:t>삼문에 들어 관찰을 분명히 하며, 오탁을 인도하여 나루를 건너게 한다. 비유하면 저 맹렬한 불꽃이 온갖 삿된 것을 멀리하여 닿지 않게 하는 것과 같고,</w:t>
      </w:r>
    </w:p>
    <w:p>
      <w:pPr>
        <w:pStyle w:val="SHTKBlockLabel"/>
      </w:pPr>
      <w:r>
        <w:t>교감·번역 메모</w:t>
      </w:r>
    </w:p>
    <w:p>
      <w:pPr>
        <w:pStyle w:val="SHTKNoteSummary"/>
      </w:pPr>
      <w:r>
        <w:t>교감 요약 | [CBETA 교감] 저본의 眾와 이문 燭은 해당 글자·어구의 뜻을 달리할 수 있다.</w:t>
      </w:r>
    </w:p>
    <w:p>
      <w:pPr>
        <w:pStyle w:val="SHTKNoteDetail"/>
      </w:pPr>
      <w:r>
        <w:t>• 원교감 원문 | 眾＝燭【明】</w:t>
        <w:br/>
        <w:t>• 교감 번호 | 0235017</w:t>
        <w:br/>
        <w:t>• 저본 독법 | 眾</w:t>
        <w:br/>
        <w:t>• 저본 기준 번역 | 비유하면 저 맹렬한 불꽃이 온갖 삿된 것을 멀리하여 닿지 않게 하는 것과 같고,</w:t>
        <w:br/>
        <w:t>• 이문 독법 | 燭</w:t>
        <w:br/>
        <w:t>• 이문 기준 번역 | 이문 燭을 적용하면 해당 글자·어구·구조에 맞추어 한국어 직역도 달라진다.</w:t>
        <w:br/>
        <w:t>• 의미 차이 | 저본의 眾와 이문 燭은 해당 글자·어구의 뜻을 달리할 수 있다.</w:t>
        <w:br/>
        <w:t>• 번역 영향 판정 | [의미 차이 있음]</w:t>
        <w:br/>
        <w:t>• 출처 | CBETA T52n2103, 교감 번호 0235017.</w:t>
      </w:r>
    </w:p>
    <w:p>
      <w:pPr>
        <w:pStyle w:val="SHTKBlockLabel"/>
      </w:pPr>
      <w:r>
        <w:t>원문</w:t>
      </w:r>
    </w:p>
    <w:p>
      <w:pPr>
        <w:pStyle w:val="SHTKSourceText"/>
      </w:pPr>
      <w:r>
        <w:t>如彼出日示一相以趨道。自羅閱闡其玄言香[18]城弘其妙說。</w:t>
      </w:r>
    </w:p>
    <w:p>
      <w:pPr>
        <w:pStyle w:val="SHTKBlockLabel"/>
      </w:pPr>
      <w:r>
        <w:t>한국어 직역</w:t>
      </w:r>
    </w:p>
    <w:p>
      <w:pPr>
        <w:pStyle w:val="SHTKTranslationText"/>
      </w:pPr>
      <w:r>
        <w:t>저 떠오르는 해가 하나의 모습을 보여 도로 나아가게 하는 것과 같다. 왕사성에서 그 현묘한 말씀을 펴고 향성에서 그 묘한 설법을 넓혔다.</w:t>
      </w:r>
    </w:p>
    <w:p>
      <w:pPr>
        <w:pStyle w:val="SHTKBlockLabel"/>
      </w:pPr>
      <w:r>
        <w:t>교감·번역 메모</w:t>
      </w:r>
    </w:p>
    <w:p>
      <w:pPr>
        <w:pStyle w:val="SHTKNoteSummary"/>
      </w:pPr>
      <w:r>
        <w:t>교감 요약 | [CBETA 교감] 저본의 城와 이문 域은 해당 글자·어구의 뜻을 달리할 수 있다.</w:t>
      </w:r>
    </w:p>
    <w:p>
      <w:pPr>
        <w:pStyle w:val="SHTKNoteDetail"/>
      </w:pPr>
      <w:r>
        <w:t>• 원교감 원문 | 城＝域【三】</w:t>
        <w:br/>
        <w:t>• 교감 번호 | 0235018</w:t>
        <w:br/>
        <w:t>• 저본 독법 | 城</w:t>
        <w:br/>
        <w:t>• 저본 기준 번역 | 왕사성에서 그 현묘한 말씀을 펴고 향성에서 그 묘한 설법을 넓혔다.</w:t>
        <w:br/>
        <w:t>• 이문 독법 | 域</w:t>
        <w:br/>
        <w:t>• 이문 기준 번역 | 이문 域을 적용하면 해당 글자·어구·구조에 맞추어 한국어 직역도 달라진다.</w:t>
        <w:br/>
        <w:t>• 의미 차이 | 저본의 城와 이문 域은 해당 글자·어구의 뜻을 달리할 수 있다.</w:t>
        <w:br/>
        <w:t>• 번역 영향 판정 | [의미 차이 있음]</w:t>
        <w:br/>
        <w:t>• 출처 | CBETA T52n2103, 교감 번호 0235018.</w:t>
      </w:r>
    </w:p>
    <w:p>
      <w:pPr>
        <w:pStyle w:val="SHTKBlockLabel"/>
      </w:pPr>
      <w:r>
        <w:t>원문</w:t>
      </w:r>
    </w:p>
    <w:p>
      <w:pPr>
        <w:pStyle w:val="SHTKSourceText"/>
      </w:pPr>
      <w:r>
        <w:t>彌勒表字於圓光。帝釋念善於明呪。受持讀誦神力折於猛風。恭敬尊重福利踰於寶塔。</w:t>
      </w:r>
    </w:p>
    <w:p>
      <w:pPr>
        <w:pStyle w:val="SHTKBlockLabel"/>
      </w:pPr>
      <w:r>
        <w:t>한국어 직역</w:t>
      </w:r>
    </w:p>
    <w:p>
      <w:pPr>
        <w:pStyle w:val="SHTKTranslationText"/>
      </w:pPr>
      <w:r>
        <w:t>미륵은 둥근 광명 속에 글자를 나타냈고, 제석은 밝은 주문에서 선을 생각하였다. 받아 지니고 읽고 외우면 신력이 거센 바람도 꺾고, 공경하고 존중하면 복리가 보탑보다 뛰어나다.</w:t>
      </w:r>
    </w:p>
    <w:p>
      <w:pPr>
        <w:pStyle w:val="SHTKBlockLabel"/>
      </w:pPr>
      <w:r>
        <w:t>원문</w:t>
      </w:r>
    </w:p>
    <w:p>
      <w:pPr>
        <w:pStyle w:val="SHTKSourceText"/>
      </w:pPr>
      <w:r>
        <w:t>蓋眾聖之圓極而萬法之本源也。皇帝真智自己大慈應物。送迎日月緯絡天地。鎮三季之澆風。緝五際之頹俗。出臨衢室退事齋居。非以黃屋為尊。每以蒼生為念。德遍區宇。未足顯於至仁。理絕名言。更殷勤於密說。</w:t>
      </w:r>
    </w:p>
    <w:p>
      <w:pPr>
        <w:pStyle w:val="SHTKBlockLabel"/>
      </w:pPr>
      <w:r>
        <w:t>한국어 직역</w:t>
      </w:r>
    </w:p>
    <w:p>
      <w:pPr>
        <w:pStyle w:val="SHTKTranslationText"/>
      </w:pPr>
      <w:r>
        <w:t>대개 여러 성인의 원만한 극치이며 만법의 근원이다. 황제는 참된 지혜가 자신에게 있고 큰 자비가 사물에 응한다. 해와 달을 보내고 맞으며 천지를 엮고, 삼대 말기의 흐린 풍속을 진정시키고, 오제 말기의 무너진 풍속을 잇는다. [구문 불확실] 밖으로는 거리의 집에 나아가 백성을 살피고 안으로 물러나 재거한다. 누런 지붕을 존귀하게 여기지 않고, 늘 창생을 마음에 둔다. 덕이 온 천하에 두루하더라도, 지극한 어짐을 드러내기에는 오히려 부족하고, 이치는 이름과 말을 끊었지만, 더욱 은밀한 설법에 정성을 기울인다.</w:t>
      </w:r>
    </w:p>
    <w:p>
      <w:pPr>
        <w:pStyle w:val="SHTKBlockLabel"/>
      </w:pPr>
      <w:r>
        <w:t>원문</w:t>
      </w:r>
    </w:p>
    <w:p>
      <w:pPr>
        <w:pStyle w:val="SHTKSourceText"/>
      </w:pPr>
      <w:r>
        <w:t>昔慧燈隱耀法藏分流。[19]二乘[20]踳馳五部乖謬。</w:t>
      </w:r>
    </w:p>
    <w:p>
      <w:pPr>
        <w:pStyle w:val="SHTKBlockLabel"/>
      </w:pPr>
      <w:r>
        <w:t>한국어 직역</w:t>
      </w:r>
    </w:p>
    <w:p>
      <w:pPr>
        <w:pStyle w:val="SHTKTranslationText"/>
      </w:pPr>
      <w:r>
        <w:t>옛날 지혜의 등불이 빛을 감추고 법장이 갈라져 흐른 뒤, 이승은 어긋나 달리고 오부는 서로 어긋났다.</w:t>
      </w:r>
    </w:p>
    <w:p>
      <w:pPr>
        <w:pStyle w:val="SHTKBlockLabel"/>
      </w:pPr>
      <w:r>
        <w:t>교감·번역 메모</w:t>
      </w:r>
    </w:p>
    <w:p>
      <w:pPr>
        <w:pStyle w:val="SHTKNoteSummary"/>
      </w:pPr>
      <w:r>
        <w:t>교감 요약 | [CBETA 교감] 저본의 二와 이문 三은 해당 글자·어구의 뜻을 달리할 수 있다.</w:t>
      </w:r>
    </w:p>
    <w:p>
      <w:pPr>
        <w:pStyle w:val="SHTKNoteDetail"/>
      </w:pPr>
      <w:r>
        <w:t>• 원교감 원문 | 二＝三【明】</w:t>
        <w:br/>
        <w:t>• 교감 번호 | 0235019</w:t>
        <w:br/>
        <w:t>• 저본 독법 | 二</w:t>
        <w:br/>
        <w:t>• 저본 기준 번역 | 이승은 어긋나 달리고 오부는 서로 어긋났다.</w:t>
        <w:br/>
        <w:t>• 이문 독법 | 三</w:t>
        <w:br/>
        <w:t>• 이문 기준 번역 | 이문 三을 적용하면 해당 글자·어구·구조에 맞추어 한국어 직역도 달라진다.</w:t>
        <w:br/>
        <w:t>• 의미 차이 | 저본의 二와 이문 三은 해당 글자·어구의 뜻을 달리할 수 있다.</w:t>
        <w:br/>
        <w:t>• 번역 영향 판정 | [의미 차이 있음]</w:t>
        <w:br/>
        <w:t>• 출처 | CBETA T52n2103, 교감 번호 0235019.</w:t>
      </w:r>
    </w:p>
    <w:p>
      <w:pPr>
        <w:pStyle w:val="SHTKNoteSummary"/>
      </w:pPr>
      <w:r>
        <w:t>교감 요약 | [CBETA 교감] 저본의 踳馳와 이문 踳駁/蹐駁은 해당 글자·어구의 뜻을 달리할 수 있다.</w:t>
      </w:r>
    </w:p>
    <w:p>
      <w:pPr>
        <w:pStyle w:val="SHTKNoteDetail"/>
      </w:pPr>
      <w:r>
        <w:t>• 원교감 원문 | 踳馳＝踳駁【宋】【元】，蹐駁【明】</w:t>
        <w:br/>
        <w:t>• 교감 번호 | 0235020</w:t>
        <w:br/>
        <w:t>• 저본 독법 | 踳馳</w:t>
        <w:br/>
        <w:t>• 저본 기준 번역 | 이승은 어긋나 달리고 오부는 서로 어긋났다.</w:t>
        <w:br/>
        <w:t>• 이문 독법 | 踳駁 / 蹐駁</w:t>
        <w:br/>
        <w:t>• 이문 기준 번역 | 이문 踳駁 / 蹐駁을 적용하면 해당 글자·어구·구조에 맞추어 한국어 직역도 달라진다.</w:t>
        <w:br/>
        <w:t>• 의미 차이 | 저본의 踳馳와 이문 踳駁 / 蹐駁은 해당 글자·어구의 뜻을 달리할 수 있다.</w:t>
        <w:br/>
        <w:t>• 번역 영향 판정 | [의미 차이 있음]</w:t>
        <w:br/>
        <w:t>• 출처 | CBETA T52n2103, 교감 번호 0235020.</w:t>
      </w:r>
    </w:p>
    <w:p>
      <w:pPr>
        <w:pStyle w:val="SHTKBlockLabel"/>
      </w:pPr>
      <w:r>
        <w:t>원문</w:t>
      </w:r>
    </w:p>
    <w:p>
      <w:pPr>
        <w:pStyle w:val="SHTKSourceText"/>
      </w:pPr>
      <w:r>
        <w:t>訶黎狹劣。徒仰黑月之光。毘曇[21]偏滯。</w:t>
      </w:r>
    </w:p>
    <w:p>
      <w:pPr>
        <w:pStyle w:val="SHTKBlockLabel"/>
      </w:pPr>
      <w:r>
        <w:t>한국어 직역</w:t>
      </w:r>
    </w:p>
    <w:p>
      <w:pPr>
        <w:pStyle w:val="SHTKTranslationText"/>
      </w:pPr>
      <w:r>
        <w:t>가리파의 학설은 좁고 열등하여, 한갓 흑월의 빛만 우러렀고, 비담은 한쪽에 막혀,</w:t>
      </w:r>
    </w:p>
    <w:p>
      <w:pPr>
        <w:pStyle w:val="SHTKBlockLabel"/>
      </w:pPr>
      <w:r>
        <w:t>교감·번역 메모</w:t>
      </w:r>
    </w:p>
    <w:p>
      <w:pPr>
        <w:pStyle w:val="SHTKNoteSummary"/>
      </w:pPr>
      <w:r>
        <w:t>교감 요약 | [CBETA 교감] 저본의 偏와 이문 褊은 해당 글자·어구의 뜻을 달리할 수 있다.</w:t>
      </w:r>
    </w:p>
    <w:p>
      <w:pPr>
        <w:pStyle w:val="SHTKNoteDetail"/>
      </w:pPr>
      <w:r>
        <w:t>• 원교감 원문 | 偏＝褊【三】</w:t>
        <w:br/>
        <w:t>• 교감 번호 | 0235021</w:t>
        <w:br/>
        <w:t>• 저본 독법 | 偏</w:t>
        <w:br/>
        <w:t>• 저본 기준 번역 | 비담은 한쪽에 막혀,</w:t>
        <w:br/>
        <w:t>• 이문 독법 | 褊</w:t>
        <w:br/>
        <w:t>• 이문 기준 번역 | 이문 褊을 적용하면 해당 글자·어구·구조에 맞추어 한국어 직역도 달라진다.</w:t>
        <w:br/>
        <w:t>• 의미 차이 | 저본의 偏와 이문 褊은 해당 글자·어구의 뜻을 달리할 수 있다.</w:t>
        <w:br/>
        <w:t>• 번역 영향 판정 | [의미 차이 있음]</w:t>
        <w:br/>
        <w:t>• 출처 | CBETA T52n2103, 교감 번호 0235021.</w:t>
      </w:r>
    </w:p>
    <w:p>
      <w:pPr>
        <w:pStyle w:val="SHTKBlockLabel"/>
      </w:pPr>
      <w:r>
        <w:t>원문</w:t>
      </w:r>
    </w:p>
    <w:p>
      <w:pPr>
        <w:pStyle w:val="SHTKSourceText"/>
      </w:pPr>
      <w:r>
        <w:t>未見沈珠之寶。自聖皇應期探盡幾妙。決散群迷摧伏異學。極天宮之浩博。窮龍殿之祕深。</w:t>
      </w:r>
    </w:p>
    <w:p>
      <w:pPr>
        <w:pStyle w:val="SHTKBlockLabel"/>
      </w:pPr>
      <w:r>
        <w:t>한국어 직역</w:t>
      </w:r>
    </w:p>
    <w:p>
      <w:pPr>
        <w:pStyle w:val="SHTKTranslationText"/>
      </w:pPr>
      <w:r>
        <w:t>물속에 잠긴 구슬의 보배를 보지 못했다. 성황께서 때에 응하신 뒤로 기미의 묘한 이치를 모두 탐구하시어, 여러 미혹을 결단해 흩고 이학을 꺾어 굴복시키셨다. 천궁의 넓고 큼을 끝까지 다하고, 용궁의 비밀스럽고 깊은 것을 다하였다.</w:t>
      </w:r>
    </w:p>
    <w:p>
      <w:pPr>
        <w:pStyle w:val="SHTKBlockLabel"/>
      </w:pPr>
      <w:r>
        <w:t>원문</w:t>
      </w:r>
    </w:p>
    <w:p>
      <w:pPr>
        <w:pStyle w:val="SHTKSourceText"/>
      </w:pPr>
      <w:r>
        <w:t>於是大發菩提深弘[22]波若。</w:t>
      </w:r>
    </w:p>
    <w:p>
      <w:pPr>
        <w:pStyle w:val="SHTKBlockLabel"/>
      </w:pPr>
      <w:r>
        <w:t>한국어 직역</w:t>
      </w:r>
    </w:p>
    <w:p>
      <w:pPr>
        <w:pStyle w:val="SHTKTranslationText"/>
      </w:pPr>
      <w:r>
        <w:t>이에 크게 보리심을 내고 반야를 깊이 넓혔다.</w:t>
      </w:r>
    </w:p>
    <w:p>
      <w:pPr>
        <w:pStyle w:val="SHTKBlockLabel"/>
      </w:pPr>
      <w:r>
        <w:t>교감·번역 메모</w:t>
      </w:r>
    </w:p>
    <w:p>
      <w:pPr>
        <w:pStyle w:val="SHTKNoteSummary"/>
      </w:pPr>
      <w:r>
        <w:t>교감 요약 | [CBETA 교감] 저본의 波若와 이문 般若은 해당 글자·어구의 뜻을 달리할 수 있다.</w:t>
      </w:r>
    </w:p>
    <w:p>
      <w:pPr>
        <w:pStyle w:val="SHTKNoteDetail"/>
      </w:pPr>
      <w:r>
        <w:t>• 원교감 원문 | 波若＝般若【三】下同</w:t>
        <w:br/>
        <w:t>• 교감 번호 | 0235022</w:t>
        <w:br/>
        <w:t>• 저본 독법 | 波若</w:t>
        <w:br/>
        <w:t>• 저본 기준 번역 | 이에 크게 보리심을 내고 반야를 깊이 넓혔다.</w:t>
        <w:br/>
        <w:t>• 이문 독법 | 般若</w:t>
        <w:br/>
        <w:t>• 이문 기준 번역 | 이문 般若을 적용하면 해당 글자·어구·구조에 맞추어 한국어 직역도 달라진다.</w:t>
        <w:br/>
        <w:t>• 의미 차이 | 저본의 波若와 이문 般若은 해당 글자·어구의 뜻을 달리할 수 있다.</w:t>
        <w:br/>
        <w:t>• 번역 영향 판정 | [의미 차이 있음]</w:t>
        <w:br/>
        <w:t>• 출처 | CBETA T52n2103, 교감 번호 0235022.</w:t>
      </w:r>
    </w:p>
    <w:p>
      <w:pPr>
        <w:pStyle w:val="SHTKBlockLabel"/>
      </w:pPr>
      <w:r>
        <w:t>원문</w:t>
      </w:r>
    </w:p>
    <w:p>
      <w:pPr>
        <w:pStyle w:val="SHTKSourceText"/>
      </w:pPr>
      <w:r>
        <w:t>永斷煩惑同歸清淨。潤甘露於群生。轉法輪而不息。上以天監十一年注釋大品。自茲[＊]以來躬事講說。重以所明三慧最為奧遠。迺區出一品別立經卷。亦由觀音力重特顯普門之章登住行深。迺出華嚴之品。</w:t>
      </w:r>
    </w:p>
    <w:p>
      <w:pPr>
        <w:pStyle w:val="SHTKBlockLabel"/>
      </w:pPr>
      <w:r>
        <w:t>한국어 직역</w:t>
      </w:r>
    </w:p>
    <w:p>
      <w:pPr>
        <w:pStyle w:val="SHTKTranslationText"/>
      </w:pPr>
      <w:r>
        <w:t>번뇌와 미혹을 영원히 끊어 함께 청정으로 돌아가게 하고, 중생에게 감로를 적시며, 법륜을 쉬지 않고 굴렸다. 황제께서는 천감 11년에 《대품반야경》을 주석하셨고, 그때부터 몸소 강설을 일삼으셨다. 더구나 밝힌 삼혜가 가장 깊고 오묘하였으므로, 이에 한 품을 따로 뽑아 별도의 경권으로 만들었다. 또 관세음의 힘이 중대하여 특별히 보문품을 드러낸 것과 같고, 등주행이 깊으므로, [구문 불확실] 이에 《화엄경》의 한 품을 뽑아낸 것과 같다.</w:t>
      </w:r>
    </w:p>
    <w:p>
      <w:pPr>
        <w:pStyle w:val="SHTKBlockLabel"/>
      </w:pPr>
      <w:r>
        <w:t>교감·번역 메모</w:t>
      </w:r>
    </w:p>
    <w:p>
      <w:pPr>
        <w:pStyle w:val="SHTKNoteSummary"/>
      </w:pPr>
      <w:r>
        <w:t>교감 요약 | [상호참조] 앞의 교감 0232011과 같은 이문이 이 자리에도 적용된다.</w:t>
      </w:r>
    </w:p>
    <w:p>
      <w:pPr>
        <w:pStyle w:val="SHTKNoteDetail"/>
      </w:pPr>
      <w:r>
        <w:t>• 한국어 해설 | [＊]는 XML의 명시적 연결 정보에 따라 교감 0232011를 재참조한다.</w:t>
      </w:r>
    </w:p>
    <w:p>
      <w:pPr>
        <w:pStyle w:val="SHTKBlockLabel"/>
      </w:pPr>
      <w:r>
        <w:t>원문</w:t>
      </w:r>
    </w:p>
    <w:p>
      <w:pPr>
        <w:pStyle w:val="SHTKSourceText"/>
      </w:pPr>
      <w:r>
        <w:t>故以撮舉機要昭悟新學者焉。大僧正慧令。蓋法門之上首。亦總持之神足。願等須提之問。遂同迦葉之請。迺啟請御講說斯經。有詔許焉。爰以大同七年三月十二日。講金字波若波羅蜜三慧經於華林園之重雲殿。</w:t>
      </w:r>
    </w:p>
    <w:p>
      <w:pPr>
        <w:pStyle w:val="SHTKBlockLabel"/>
      </w:pPr>
      <w:r>
        <w:t>한국어 직역</w:t>
      </w:r>
    </w:p>
    <w:p>
      <w:pPr>
        <w:pStyle w:val="SHTKTranslationText"/>
      </w:pPr>
      <w:r>
        <w:t>그러므로 기요를 추려 들어 새로 배우는 이들을 밝게 깨우치려 한 것이다. 대승정 혜령은, 대개 법문의 우두머리이고, 또한 총지의 신족이다. 그의 바람은 수보리의 물음과 같았고, 마침내 가섭의 청과 같았다. 이에 황제께 이 경을 친히 강설해 주시기를 아뢰어 청하니, 허락하는 조서가 있었다. 이에 대동 7년 3월 12일, 화림원 중운전에서 금자 《반야바라밀삼혜경》을 강설하였다.</w:t>
      </w:r>
    </w:p>
    <w:p>
      <w:pPr>
        <w:pStyle w:val="SHTKBlockLabel"/>
      </w:pPr>
      <w:r>
        <w:t>원문</w:t>
      </w:r>
    </w:p>
    <w:p>
      <w:pPr>
        <w:pStyle w:val="SHTKSourceText"/>
      </w:pPr>
      <w:r>
        <w:t>華林園者。蓋江左[＊]以來後庭遊宴之所也。自晉迄齊年將二百世。屬威夷主多奢[23]僣。舞堂鍾肆等。阿房之舊基。酒池肉林同朝歌之。故所自至人御宇。屏棄聲色。歸傾宮之美女。共靈囿於庶人。</w:t>
      </w:r>
    </w:p>
    <w:p>
      <w:pPr>
        <w:pStyle w:val="SHTKBlockLabel"/>
      </w:pPr>
      <w:r>
        <w:t>한국어 직역</w:t>
      </w:r>
    </w:p>
    <w:p>
      <w:pPr>
        <w:pStyle w:val="SHTKTranslationText"/>
      </w:pPr>
      <w:r>
        <w:t>화림원은, 대개 강좌 이래 후정에서 노닐고 잔치하던 곳이다. 진나라에서 제나라에 이르기까지 거의 200년 동안, 위세로 오랑캐를 제압하던 군주들이 대체로 사치하고 참람하였다. [구문 불확실] 춤추는 당과 종을 매단 가게 등이, 아방궁의 옛 터와 같았고, 술 연못과 고기 숲은 조가의 옛일과 같았다. 그러므로 지극한 사람이 천하를 다스리게 된 뒤로, 음악과 여색을 물리쳐 버리고, 궁을 기울게 할 미녀들을 돌려보냈으며, 영유를 서민과 함께하였다.</w:t>
      </w:r>
    </w:p>
    <w:p>
      <w:pPr>
        <w:pStyle w:val="SHTKBlockLabel"/>
      </w:pPr>
      <w:r>
        <w:t>교감·번역 메모</w:t>
      </w:r>
    </w:p>
    <w:p>
      <w:pPr>
        <w:pStyle w:val="SHTKNoteSummary"/>
      </w:pPr>
      <w:r>
        <w:t>교감 요약 | [상호참조] 앞의 교감 0232011과 같은 이문이 이 자리에도 적용된다.</w:t>
      </w:r>
    </w:p>
    <w:p>
      <w:pPr>
        <w:pStyle w:val="SHTKNoteDetail"/>
      </w:pPr>
      <w:r>
        <w:t>• 한국어 해설 | [＊]는 XML의 명시적 연결 정보에 따라 교감 0232011를 재참조한다.</w:t>
      </w:r>
    </w:p>
    <w:p>
      <w:pPr>
        <w:pStyle w:val="SHTKNoteSummary"/>
      </w:pPr>
      <w:r>
        <w:t>교감 요약 | [CBETA 교감] 저본의 僣와 이문 替은 해당 글자·어구의 뜻을 달리할 수 있다.</w:t>
      </w:r>
    </w:p>
    <w:p>
      <w:pPr>
        <w:pStyle w:val="SHTKNoteDetail"/>
      </w:pPr>
      <w:r>
        <w:t>• 원교감 원문 | 僣＝替【三】</w:t>
        <w:br/>
        <w:t>• 교감 번호 | 0235023</w:t>
        <w:br/>
        <w:t>• 저본 독법 | 僣</w:t>
        <w:br/>
        <w:t>• 저본 기준 번역 | 위세로 오랑캐를 제압하던 군주들이 대체로 사치하고 참람하였다. [구문 불확실]</w:t>
        <w:br/>
        <w:t>• 이문 독법 | 替</w:t>
        <w:br/>
        <w:t>• 이문 기준 번역 | 이문 替을 적용하면 해당 글자·어구·구조에 맞추어 한국어 직역도 달라진다.</w:t>
        <w:br/>
        <w:t>• 의미 차이 | 저본의 僣와 이문 替은 해당 글자·어구의 뜻을 달리할 수 있다.</w:t>
        <w:br/>
        <w:t>• 번역 영향 판정 | [의미 차이 있음]</w:t>
        <w:br/>
        <w:t>• 출처 | CBETA T52n2103, 교감 번호 0235023.</w:t>
      </w:r>
    </w:p>
    <w:p>
      <w:pPr>
        <w:pStyle w:val="SHTKBlockLabel"/>
      </w:pPr>
      <w:r>
        <w:t>원문</w:t>
      </w:r>
    </w:p>
    <w:p>
      <w:pPr>
        <w:pStyle w:val="SHTKSourceText"/>
      </w:pPr>
      <w:r>
        <w:t>[24]重以華園毀折。</w:t>
      </w:r>
    </w:p>
    <w:p>
      <w:pPr>
        <w:pStyle w:val="SHTKBlockLabel"/>
      </w:pPr>
      <w:r>
        <w:t>한국어 직역</w:t>
      </w:r>
    </w:p>
    <w:p>
      <w:pPr>
        <w:pStyle w:val="SHTKTranslationText"/>
      </w:pPr>
      <w:r>
        <w:t>더구나 화림원이 무너지고 훼손된 일을 통해,</w:t>
      </w:r>
    </w:p>
    <w:p>
      <w:pPr>
        <w:pStyle w:val="SHTKBlockLabel"/>
      </w:pPr>
      <w:r>
        <w:t>교감·번역 메모</w:t>
      </w:r>
    </w:p>
    <w:p>
      <w:pPr>
        <w:pStyle w:val="SHTKNoteSummary"/>
      </w:pPr>
      <w:r>
        <w:t>교감 요약 | [CBETA 교감] 저본의 重와 이문 量은 해당 글자·어구의 뜻을 달리할 수 있다.</w:t>
      </w:r>
    </w:p>
    <w:p>
      <w:pPr>
        <w:pStyle w:val="SHTKNoteDetail"/>
      </w:pPr>
      <w:r>
        <w:t>• 원교감 원문 | 重＝量【宋】</w:t>
        <w:br/>
        <w:t>• 교감 번호 | 0235024</w:t>
        <w:br/>
        <w:t>• 저본 독법 | 重</w:t>
        <w:br/>
        <w:t>• 저본 기준 번역 | 더구나 화림원이 무너지고 훼손된 일을 통해,</w:t>
        <w:br/>
        <w:t>• 이문 독법 | 量</w:t>
        <w:br/>
        <w:t>• 이문 기준 번역 | 이문 量을 적용하면 해당 글자·어구·구조에 맞추어 한국어 직역도 달라진다.</w:t>
        <w:br/>
        <w:t>• 의미 차이 | 저본의 重와 이문 量은 해당 글자·어구의 뜻을 달리할 수 있다.</w:t>
        <w:br/>
        <w:t>• 번역 영향 판정 | [의미 차이 있음]</w:t>
        <w:br/>
        <w:t>• 출처 | CBETA T52n2103, 교감 번호 0235024.</w:t>
      </w:r>
    </w:p>
    <w:p>
      <w:pPr>
        <w:pStyle w:val="SHTKBlockLabel"/>
      </w:pPr>
      <w:r>
        <w:t>원문</w:t>
      </w:r>
    </w:p>
    <w:p>
      <w:pPr>
        <w:pStyle w:val="SHTKSourceText"/>
      </w:pPr>
      <w:r>
        <w:t>悟一切之無常。寶臺假合資十力而方固。捨茲天苑爰建道場。莊嚴法事招集僧侶。肅肅神宇。結翠巘之陰。峨峨重閣。臨丹雉之上。廣博光明。有邁菴羅之地。身心安樂。寔符歡喜之園。</w:t>
      </w:r>
    </w:p>
    <w:p>
      <w:pPr>
        <w:pStyle w:val="SHTKBlockLabel"/>
      </w:pPr>
      <w:r>
        <w:t>한국어 직역</w:t>
      </w:r>
    </w:p>
    <w:p>
      <w:pPr>
        <w:pStyle w:val="SHTKTranslationText"/>
      </w:pPr>
      <w:r>
        <w:t>일체가 무상함을 깨닫고, 보배 누대도 임시로 모인 것이므로 십력에 기대어야 비로소 굳어진다고 여겼다. 이에 이 천자의 동산을 버리고 도량을 세웠다. 법사를 장엄하고 승려들을 불러 모았다. 엄숙한 신령한 전각은, 푸른 산봉우리의 그늘과 이어졌고, 높고 높은 누각은, 붉은 성가퀴 위에 임하였다. 넓고 광명하여, 암라원의 땅보다 뛰어났고, 몸과 마음이 안락하여, 참으로 환희원에 부합하였다.</w:t>
      </w:r>
    </w:p>
    <w:p>
      <w:pPr>
        <w:pStyle w:val="SHTKBlockLabel"/>
      </w:pPr>
      <w:r>
        <w:t>원문</w:t>
      </w:r>
    </w:p>
    <w:p>
      <w:pPr>
        <w:pStyle w:val="SHTKSourceText"/>
      </w:pPr>
      <w:r>
        <w:t>于時三春屆節萬物舒榮。風日依遲不寒不暑。瑞華寶樹照曜七重。玉底金池淪漪八德。洞啟高門雲集大眾。趨法席以沸諠。聽鳴鐘而寂靜。皇太子智均悉達德邁曇摩。捨三殿之俗娛。延二座以問道。</w:t>
      </w:r>
    </w:p>
    <w:p>
      <w:pPr>
        <w:pStyle w:val="SHTKBlockLabel"/>
      </w:pPr>
      <w:r>
        <w:t>한국어 직역</w:t>
      </w:r>
    </w:p>
    <w:p>
      <w:pPr>
        <w:pStyle w:val="SHTKTranslationText"/>
      </w:pPr>
      <w:r>
        <w:t>그때는 봄철이 되어 만물이 펴고 영화로웠다. 바람과 햇빛이 온화하여 춥지도 덥지도 않았다. 상서로운 꽃과 보배 나무가 일곱 겹을 비추었고, 옥 바닥과 금빛 연못에는 팔공덕수가 잔물결 쳤다. 높은 문을 활짝 열자 대중이 구름처럼 모였다. 법석으로 달려갈 때는 들끓듯 시끄럽다가, 종 울리는 소리를 듣자 고요해졌다. 황태자는 지혜가 실달태자와 같고 덕은 담마에 뛰어났으며, [구문 불확실] 세 궁전의 세속적 즐거움을 버리고, 두 자리를 마련하여 도를 물었다.</w:t>
      </w:r>
    </w:p>
    <w:p>
      <w:pPr>
        <w:pStyle w:val="SHTKBlockLabel"/>
      </w:pPr>
      <w:r>
        <w:t>원문</w:t>
      </w:r>
    </w:p>
    <w:p>
      <w:pPr>
        <w:pStyle w:val="SHTKSourceText"/>
      </w:pPr>
      <w:r>
        <w:t>宣成王及王侯宗室等亦咸發深心。並修淨行。薰戒香以調善。服染衣而就列。廕映蟬冕委蛇冠帶。排金門登玉階者濟濟成群。既而警蹕北趨棨戟東轉。門揚清梵傍吐香煙。被淨居之服。[＊]昇須彌之座。</w:t>
      </w:r>
    </w:p>
    <w:p>
      <w:pPr>
        <w:pStyle w:val="SHTKBlockLabel"/>
      </w:pPr>
      <w:r>
        <w:t>한국어 직역</w:t>
      </w:r>
    </w:p>
    <w:p>
      <w:pPr>
        <w:pStyle w:val="SHTKTranslationText"/>
      </w:pPr>
      <w:r>
        <w:t>선성왕과 왕후·종실 등도 모두 깊은 마음을 내어, 함께 청정한 행을 닦고, 계향을 피워 선을 조화롭게 하며, 물들인 옷을 입고 반열에 나아갔다. 매미 날개 모양 관의 그림자가 비치고 관대가 굽이굽이 이어졌으며, 금문을 지나 옥계단에 오른 이들이 빽빽이 무리를 이루었다. 이윽고 경필 행렬은 북쪽으로 나아가고 의장 창은 동쪽으로 돌았다. 문에서는 맑은 범음을 드날리고 곁에서는 향 연기를 토해냈다. 정거천의 옷과 같은 법복을 입고, 수미산 같은 법좌에 올랐다.</w:t>
      </w:r>
    </w:p>
    <w:p>
      <w:pPr>
        <w:pStyle w:val="SHTKBlockLabel"/>
      </w:pPr>
      <w:r>
        <w:t>교감·번역 메모</w:t>
      </w:r>
    </w:p>
    <w:p>
      <w:pPr>
        <w:pStyle w:val="SHTKNoteSummary"/>
      </w:pPr>
      <w:r>
        <w:t>교감 요약 | [상호참조] 앞의 교감 0231028과 같은 이문이 이 자리에도 적용된다.</w:t>
      </w:r>
    </w:p>
    <w:p>
      <w:pPr>
        <w:pStyle w:val="SHTKNoteDetail"/>
      </w:pPr>
      <w:r>
        <w:t>• 한국어 해설 | [＊]는 XML의 명시적 연결 정보에 따라 교감 0231028를 재참조한다.</w:t>
      </w:r>
    </w:p>
    <w:p>
      <w:pPr>
        <w:pStyle w:val="SHTKBlockLabel"/>
      </w:pPr>
      <w:r>
        <w:t>원문</w:t>
      </w:r>
    </w:p>
    <w:p>
      <w:pPr>
        <w:pStyle w:val="SHTKSourceText"/>
      </w:pPr>
      <w:r>
        <w:t>八種妙聲發言無滯。十方竦聽隨類得解。甚深之義在挹注而難竭。樂說之辯既往復而彌新。至如宿學耆僧。亟淪偏。執專[25]扶數輪。</w:t>
      </w:r>
    </w:p>
    <w:p>
      <w:pPr>
        <w:pStyle w:val="SHTKBlockLabel"/>
      </w:pPr>
      <w:r>
        <w:t>한국어 직역</w:t>
      </w:r>
    </w:p>
    <w:p>
      <w:pPr>
        <w:pStyle w:val="SHTKTranslationText"/>
      </w:pPr>
      <w:r>
        <w:t>여덟 가지 미묘한 음성으로 말씀을 펴 막힘이 없었고, 시방이 귀 기울여 듣자 무리의 근기에 따라 이해하였다. 깊고 깊은 뜻은 길어 올리고 부어도 다하기 어려웠으며, 법을 즐겨 말하는 변재는 오갈수록 더욱 새로웠다. 이를테면 오래 배운 노승들도, 자주 한쪽 견해에 빠지고, 한결같이 수론의 법륜을 붙들었으며, [구문 불확실]</w:t>
      </w:r>
    </w:p>
    <w:p>
      <w:pPr>
        <w:pStyle w:val="SHTKBlockLabel"/>
      </w:pPr>
      <w:r>
        <w:t>교감·번역 메모</w:t>
      </w:r>
    </w:p>
    <w:p>
      <w:pPr>
        <w:pStyle w:val="SHTKNoteSummary"/>
      </w:pPr>
      <w:r>
        <w:t>교감 요약 | [CBETA 교감] 저본의 扶와 이문 杖은 해당 글자·어구의 뜻을 달리할 수 있다.</w:t>
      </w:r>
    </w:p>
    <w:p>
      <w:pPr>
        <w:pStyle w:val="SHTKNoteDetail"/>
      </w:pPr>
      <w:r>
        <w:t>• 원교감 원문 | 扶＝杖【三】</w:t>
        <w:br/>
        <w:t>• 교감 번호 | 0235025</w:t>
        <w:br/>
        <w:t>• 저본 독법 | 扶</w:t>
        <w:br/>
        <w:t>• 저본 기준 번역 | 한결같이 수론의 법륜을 붙들었으며, [구문 불확실]</w:t>
        <w:br/>
        <w:t>• 이문 독법 | 杖</w:t>
        <w:br/>
        <w:t>• 이문 기준 번역 | 이문 杖을 적용하면 해당 글자·어구·구조에 맞추어 한국어 직역도 달라진다.</w:t>
        <w:br/>
        <w:t>• 의미 차이 | 저본의 扶와 이문 杖은 해당 글자·어구의 뜻을 달리할 수 있다.</w:t>
        <w:br/>
        <w:t>• 번역 영향 판정 | [의미 차이 있음]</w:t>
        <w:br/>
        <w:t>• 출처 | CBETA T52n2103, 교감 번호 0235025.</w:t>
      </w:r>
    </w:p>
    <w:p>
      <w:pPr>
        <w:pStyle w:val="SHTKNoteSummary"/>
      </w:pPr>
      <w:r>
        <w:t>교감 요약 | [CBETA 교감] 저본의 輪와 이문 論은 해당 글자·어구의 뜻을 달리할 수 있다.</w:t>
      </w:r>
    </w:p>
    <w:p>
      <w:pPr>
        <w:pStyle w:val="SHTKNoteDetail"/>
      </w:pPr>
      <w:r>
        <w:t>• 원교감 원문 | [원교감 주 없음]</w:t>
        <w:br/>
        <w:t>• 교감 번호 | 0235c2901</w:t>
        <w:br/>
        <w:t>• 저본 독법 | 輪</w:t>
        <w:br/>
        <w:t>• 저본 기준 번역 | 한결같이 수론의 법륜을 붙들었으며, [구문 불확실]</w:t>
        <w:br/>
        <w:t>• 이문 독법 | 論</w:t>
        <w:br/>
        <w:t>• 이문 기준 번역 | 이문 論을 적용하면 해당 글자·어구·구조에 맞추어 한국어 직역도 달라진다.</w:t>
        <w:br/>
        <w:t>• 의미 차이 | 저본의 輪와 이문 論은 해당 글자·어구의 뜻을 달리할 수 있다.</w:t>
        <w:br/>
        <w:t>• 번역 영향 판정 | [의미 차이 있음]</w:t>
        <w:br/>
        <w:t>• 출처 | CBETA T52n2103.</w:t>
      </w:r>
    </w:p>
    <w:p>
      <w:pPr>
        <w:pStyle w:val="SHTKBlockLabel"/>
      </w:pPr>
      <w:r>
        <w:t>원문</w:t>
      </w:r>
    </w:p>
    <w:p>
      <w:pPr>
        <w:pStyle w:val="SHTKSourceText"/>
      </w:pPr>
      <w:r>
        <w:t>未了經文。變小意以稱量。仰[26]大尊而發問。</w:t>
      </w:r>
    </w:p>
    <w:p>
      <w:pPr>
        <w:pStyle w:val="SHTKBlockLabel"/>
      </w:pPr>
      <w:r>
        <w:t>한국어 직역</w:t>
      </w:r>
    </w:p>
    <w:p>
      <w:pPr>
        <w:pStyle w:val="SHTKTranslationText"/>
      </w:pPr>
      <w:r>
        <w:t>경문의 뜻을 깨닫지 못하고, 소승의 뜻을 바꾸지 않은 채 헤아리다가, 큰 성인을 우러러 질문하였다.</w:t>
      </w:r>
    </w:p>
    <w:p>
      <w:pPr>
        <w:pStyle w:val="SHTKBlockLabel"/>
      </w:pPr>
      <w:r>
        <w:t>교감·번역 메모</w:t>
      </w:r>
    </w:p>
    <w:p>
      <w:pPr>
        <w:pStyle w:val="SHTKNoteSummary"/>
      </w:pPr>
      <w:r>
        <w:t>교감 요약 | [CBETA 교감] 저본의 大와 이문 天은 해당 글자·어구의 뜻을 달리할 수 있다.</w:t>
      </w:r>
    </w:p>
    <w:p>
      <w:pPr>
        <w:pStyle w:val="SHTKNoteDetail"/>
      </w:pPr>
      <w:r>
        <w:t>• 원교감 원문 | 大＝天【三】</w:t>
        <w:br/>
        <w:t>• 교감 번호 | 0235026</w:t>
        <w:br/>
        <w:t>• 저본 독법 | 大</w:t>
        <w:br/>
        <w:t>• 저본 기준 번역 | 큰 성인을 우러러 질문하였다.</w:t>
        <w:br/>
        <w:t>• 이문 독법 | 天</w:t>
        <w:br/>
        <w:t>• 이문 기준 번역 | 이문 天을 적용하면 해당 글자·어구·구조에 맞추어 한국어 직역도 달라진다.</w:t>
        <w:br/>
        <w:t>• 의미 차이 | 저본의 大와 이문 天은 해당 글자·어구의 뜻을 달리할 수 있다.</w:t>
        <w:br/>
        <w:t>• 번역 영향 판정 | [의미 차이 있음]</w:t>
        <w:br/>
        <w:t>• 출처 | CBETA T52n2103, 교감 번호 0235026.</w:t>
      </w:r>
    </w:p>
    <w:p>
      <w:pPr>
        <w:pStyle w:val="SHTKBlockLabel"/>
      </w:pPr>
      <w:r>
        <w:t>원문</w:t>
      </w:r>
    </w:p>
    <w:p>
      <w:pPr>
        <w:pStyle w:val="SHTKSourceText"/>
      </w:pPr>
      <w:r>
        <w:t>於是操持慧刃解除疑網。示之迷方歸以正轍。莫不渙然氷釋欣然頂戴。若蓮華之漸開。譬月初而增長。凡[1]聽眾自皇太子王侯宗室外戚。</w:t>
      </w:r>
    </w:p>
    <w:p>
      <w:pPr>
        <w:pStyle w:val="SHTKBlockLabel"/>
      </w:pPr>
      <w:r>
        <w:t>한국어 직역</w:t>
      </w:r>
    </w:p>
    <w:p>
      <w:pPr>
        <w:pStyle w:val="SHTKTranslationText"/>
      </w:pPr>
      <w:r>
        <w:t>이에 지혜의 칼을 잡아 의심의 그물을 풀어 없애고, 미혹한 방향을 보여 바른 길로 돌아가게 하니, 모두 환하게 얼음이 녹듯 풀리고 기뻐 머리에 받들지 않는 이가 없었다. 연꽃이 차츰 피는 것과 같고, 초승달이 점점 차오르는 것과 같았다. 무릇 청중은 황태자·왕후·종실·외척으로부터,</w:t>
      </w:r>
    </w:p>
    <w:p>
      <w:pPr>
        <w:pStyle w:val="SHTKBlockLabel"/>
      </w:pPr>
      <w:r>
        <w:t>교감·번역 메모</w:t>
      </w:r>
    </w:p>
    <w:p>
      <w:pPr>
        <w:pStyle w:val="SHTKNoteSummary"/>
      </w:pPr>
      <w:r>
        <w:t>교감 요약 | [CBETA 교감] 저본의 聽와 이문 諸聽은 해당 글자·어구의 뜻을 달리할 수 있다.</w:t>
      </w:r>
    </w:p>
    <w:p>
      <w:pPr>
        <w:pStyle w:val="SHTKNoteDetail"/>
      </w:pPr>
      <w:r>
        <w:t>• 원교감 원문 | （諸）＋聽【三】</w:t>
        <w:br/>
        <w:t>• 교감 번호 | 0236001</w:t>
        <w:br/>
        <w:t>• 저본 독법 | 聽</w:t>
        <w:br/>
        <w:t>• 저본 기준 번역 | 무릇 청중은 황태자·왕후·종실·외척으로부터,</w:t>
        <w:br/>
        <w:t>• 이문 독법 | 諸聽</w:t>
        <w:br/>
        <w:t>• 이문 기준 번역 | 이문 諸聽을 적용하면 해당 글자·어구·구조에 맞추어 한국어 직역도 달라진다.</w:t>
        <w:br/>
        <w:t>• 의미 차이 | 저본의 聽와 이문 諸聽은 해당 글자·어구의 뜻을 달리할 수 있다.</w:t>
        <w:br/>
        <w:t>• 번역 영향 판정 | [의미 차이 있음]</w:t>
        <w:br/>
        <w:t>• 출처 | CBETA T52n2103, 교감 번호 0236001.</w:t>
      </w:r>
    </w:p>
    <w:p>
      <w:pPr>
        <w:pStyle w:val="SHTKBlockLabel"/>
      </w:pPr>
      <w:r>
        <w:t>원문</w:t>
      </w:r>
    </w:p>
    <w:p>
      <w:pPr>
        <w:pStyle w:val="SHTKSourceText"/>
      </w:pPr>
      <w:r>
        <w:t>及尚書令何敬容百辟卿士虜使主崔長謙使副陽休之及外域雜使一千三百六十人。皆路逾九驛途遙萬里。仰皇化以載馳。聞天華而[2]踊躍頭面伸其盡禮。</w:t>
      </w:r>
    </w:p>
    <w:p>
      <w:pPr>
        <w:pStyle w:val="SHTKBlockLabel"/>
      </w:pPr>
      <w:r>
        <w:t>한국어 직역</w:t>
      </w:r>
    </w:p>
    <w:p>
      <w:pPr>
        <w:pStyle w:val="SHTKTranslationText"/>
      </w:pPr>
      <w:r>
        <w:t>상서령 하경용과 백관·경사, 북조 사신의 우두머리 최장겸과 부사 양휴지, 그리고 외국의 여러 사신에 이르기까지 1,360명이었다. 모두 아홉 역참을 넘고 만 리나 먼 길을 왔다. 황제의 교화를 우러러 수레를 달려왔고, 하늘꽃의 법음을 듣고 기뻐 뛰며 머리와 얼굴을 땅에 대어 극진한 예를 폈다. [구문 불확실]</w:t>
      </w:r>
    </w:p>
    <w:p>
      <w:pPr>
        <w:pStyle w:val="SHTKBlockLabel"/>
      </w:pPr>
      <w:r>
        <w:t>교감·번역 메모</w:t>
      </w:r>
    </w:p>
    <w:p>
      <w:pPr>
        <w:pStyle w:val="SHTKNoteSummary"/>
      </w:pPr>
      <w:r>
        <w:t>교감 요약 | [CBETA 교감] 저본의 踊躍와 이문 躍踊은 해당 글자·어구의 뜻을 달리할 수 있다.</w:t>
      </w:r>
    </w:p>
    <w:p>
      <w:pPr>
        <w:pStyle w:val="SHTKNoteDetail"/>
      </w:pPr>
      <w:r>
        <w:t>• 원교감 원문 | 踊躍＝躍踊【三】</w:t>
        <w:br/>
        <w:t>• 교감 번호 | 0236002</w:t>
        <w:br/>
        <w:t>• 저본 독법 | 踊躍</w:t>
        <w:br/>
        <w:t>• 저본 기준 번역 | 하늘꽃의 법음을 듣고 기뻐 뛰며 머리와 얼굴을 땅에 대어 극진한 예를 폈다. [구문 불확실]</w:t>
        <w:br/>
        <w:t>• 이문 독법 | 躍踊</w:t>
        <w:br/>
        <w:t>• 이문 기준 번역 | 이문 躍踊을 적용하면 해당 글자·어구·구조에 맞추어 한국어 직역도 달라진다.</w:t>
        <w:br/>
        <w:t>• 의미 차이 | 저본의 踊躍와 이문 躍踊은 해당 글자·어구의 뜻을 달리할 수 있다.</w:t>
        <w:br/>
        <w:t>• 번역 영향 판정 | [의미 차이 있음]</w:t>
        <w:br/>
        <w:t>• 출처 | CBETA T52n2103, 교감 번호 0236002.</w:t>
      </w:r>
    </w:p>
    <w:p>
      <w:pPr>
        <w:pStyle w:val="SHTKBlockLabel"/>
      </w:pPr>
      <w:r>
        <w:t>원문</w:t>
      </w:r>
    </w:p>
    <w:p>
      <w:pPr>
        <w:pStyle w:val="SHTKSourceText"/>
      </w:pPr>
      <w:r>
        <w:t>讚歎從其下陳。又別請義學僧一千人於同泰寺。夜覆制義。並名擅龍[3]象智曉江河。</w:t>
      </w:r>
    </w:p>
    <w:p>
      <w:pPr>
        <w:pStyle w:val="SHTKBlockLabel"/>
      </w:pPr>
      <w:r>
        <w:t>한국어 직역</w:t>
      </w:r>
    </w:p>
    <w:p>
      <w:pPr>
        <w:pStyle w:val="SHTKTranslationText"/>
      </w:pPr>
      <w:r>
        <w:t>찬탄하는 말을 차례로 아뢰었다. 또 따로 의학승 1,000명을 동태사에 청하여, 밤에는 지은 의리를 다시 살펴보게 하였다. 모두 이름난 용상들이고 지혜는 강하를 꿰뚫었다.</w:t>
      </w:r>
    </w:p>
    <w:p>
      <w:pPr>
        <w:pStyle w:val="SHTKBlockLabel"/>
      </w:pPr>
      <w:r>
        <w:t>교감·번역 메모</w:t>
      </w:r>
    </w:p>
    <w:p>
      <w:pPr>
        <w:pStyle w:val="SHTKNoteSummary"/>
      </w:pPr>
      <w:r>
        <w:t>교감 요약 | [CBETA 교감] 저본의 象와 이문 像은 해당 글자·어구의 뜻을 달리할 수 있다.</w:t>
      </w:r>
    </w:p>
    <w:p>
      <w:pPr>
        <w:pStyle w:val="SHTKNoteDetail"/>
      </w:pPr>
      <w:r>
        <w:t>• 원교감 원문 | 象＝像【宋】【元】</w:t>
        <w:br/>
        <w:t>• 교감 번호 | 0236003</w:t>
        <w:br/>
        <w:t>• 저본 독법 | 象</w:t>
        <w:br/>
        <w:t>• 저본 기준 번역 | 모두 이름난 용상들이고 지혜는 강하를 꿰뚫었다.</w:t>
        <w:br/>
        <w:t>• 이문 독법 | 像</w:t>
        <w:br/>
        <w:t>• 이문 기준 번역 | 이문 像을 적용하면 해당 글자·어구·구조에 맞추어 한국어 직역도 달라진다.</w:t>
        <w:br/>
        <w:t>• 의미 차이 | 저본의 象와 이문 像은 해당 글자·어구의 뜻을 달리할 수 있다.</w:t>
        <w:br/>
        <w:t>• 번역 영향 판정 | [의미 차이 있음]</w:t>
        <w:br/>
        <w:t>• 출처 | CBETA T52n2103, 교감 번호 0236003.</w:t>
      </w:r>
    </w:p>
    <w:p>
      <w:pPr>
        <w:pStyle w:val="SHTKBlockLabel"/>
      </w:pPr>
      <w:r>
        <w:t>원문</w:t>
      </w:r>
    </w:p>
    <w:p>
      <w:pPr>
        <w:pStyle w:val="SHTKSourceText"/>
      </w:pPr>
      <w:r>
        <w:t>傳習譬於瀉瓶。諷誦同於疾雨。沙門釋法隆。年將百歲。學周三藏識洞八禪。說法度人顯名於關塞之北。</w:t>
      </w:r>
    </w:p>
    <w:p>
      <w:pPr>
        <w:pStyle w:val="SHTKBlockLabel"/>
      </w:pPr>
      <w:r>
        <w:t>한국어 직역</w:t>
      </w:r>
    </w:p>
    <w:p>
      <w:pPr>
        <w:pStyle w:val="SHTKTranslationText"/>
      </w:pPr>
      <w:r>
        <w:t>전해 익히는 것은 병의 물을 다른 병에 붓는 것 같고, 외우는 것은 소나기처럼 빨랐다. 사문 석법륭은, 나이가 거의 백 세였고, 학문은 삼장에 두루하고 앎은 팔선에 통하였다. 법을 설해 사람을 제도하여 관새 북쪽에 이름이 드러났다.</w:t>
      </w:r>
    </w:p>
    <w:p>
      <w:pPr>
        <w:pStyle w:val="SHTKBlockLabel"/>
      </w:pPr>
      <w:r>
        <w:t>원문</w:t>
      </w:r>
    </w:p>
    <w:p>
      <w:pPr>
        <w:pStyle w:val="SHTKSourceText"/>
      </w:pPr>
      <w:r>
        <w:t>聞中國應講摩訶波若經。故自遠而至。時僧正慧令猶未啟講。京師道俗亦不知御應講也。至發講之日。又有外國僧眾。不可勝數。並眾所不識。同集法座。故知放光遍照地神唱告。豈勞馳象之使。</w:t>
      </w:r>
    </w:p>
    <w:p>
      <w:pPr>
        <w:pStyle w:val="SHTKBlockLabel"/>
      </w:pPr>
      <w:r>
        <w:t>한국어 직역</w:t>
      </w:r>
    </w:p>
    <w:p>
      <w:pPr>
        <w:pStyle w:val="SHTKTranslationText"/>
      </w:pPr>
      <w:r>
        <w:t>중국에서 《마하반야경》을 강설한다는 말을 듣고, 일부러 멀리서 왔다. 그때 승정 혜령은 아직 강론을 청하지 않았고, 서울의 도인과 속인도 황제께서 강론하시리라는 것을 알지 못했다. 강론을 여는 날에 이르러, 또 외국 승려들이 있었는데, 그 수를 이루 다 셀 수 없었다. 대중이 모두 알지 못하는 사람들이었으나, 함께 법좌에 모였다. 그러므로 광명이 두루 비추어 지신이 알렸음을 알 수 있으니, 어찌 코끼리를 달려 사신을 보낼 수고가 필요했겠는가.</w:t>
      </w:r>
    </w:p>
    <w:p>
      <w:pPr>
        <w:pStyle w:val="SHTKBlockLabel"/>
      </w:pPr>
      <w:r>
        <w:t>원문</w:t>
      </w:r>
    </w:p>
    <w:p>
      <w:pPr>
        <w:pStyle w:val="SHTKSourceText"/>
      </w:pPr>
      <w:r>
        <w:t>冥符信鼓之期。會稽鄮縣阿育王寺釋法顯。修習苦行志求慧解。既等欝多之思惟。亦同波崙之懇到。迺於講所自陳願力。刺血灑地用表至誠。昔剜體供養析骨書寫。</w:t>
      </w:r>
    </w:p>
    <w:p>
      <w:pPr>
        <w:pStyle w:val="SHTKBlockLabel"/>
      </w:pPr>
      <w:r>
        <w:t>한국어 직역</w:t>
      </w:r>
    </w:p>
    <w:p>
      <w:pPr>
        <w:pStyle w:val="SHTKTranslationText"/>
      </w:pPr>
      <w:r>
        <w:t>그윽하게 신령한 북의 기약과 부합한 것이다. [구문 불확실] 회계 무현 아육왕사의 석법현은, 고행을 닦으며 뜻을 지혜의 이해를 구하는 데 두었다. 울다라의 사유와 같았고, 또 상제보살의 간절한 구도와 같았다. 이에 강론하는 곳에서 스스로 원력을 아뢰고, 몸을 찔러 피를 땅에 뿌려 지극한 정성을 나타냈다. 옛날 몸을 도려내 공양하고 뼈를 쪼개 경전을 썼던 일처럼,</w:t>
      </w:r>
    </w:p>
    <w:p>
      <w:pPr>
        <w:pStyle w:val="SHTKBlockLabel"/>
      </w:pPr>
      <w:r>
        <w:t>교감·번역 메모</w:t>
      </w:r>
    </w:p>
    <w:p>
      <w:pPr>
        <w:pStyle w:val="SHTKNoteSummary"/>
      </w:pPr>
      <w:r>
        <w:t>교감 요약 | [CBETA 교감] 저본의 析와 이문 折은 이체·통용 또는 문맥상 같은 뜻으로 처리할 수 있어 한국어 직역에는 실질적 변화가 없다.</w:t>
      </w:r>
    </w:p>
    <w:p>
      <w:pPr>
        <w:pStyle w:val="SHTKNoteDetail"/>
      </w:pPr>
      <w:r>
        <w:t>• 원교감 원문 | [원교감 주 없음]</w:t>
        <w:br/>
        <w:t>• 교감 번호 | 0236a2001</w:t>
        <w:br/>
        <w:t>• 저본 독법 | 析</w:t>
        <w:br/>
        <w:t>• 저본 기준 번역 | 옛날 몸을 도려내 공양하고 뼈를 쪼개 경전을 썼던 일처럼,</w:t>
        <w:br/>
        <w:t>• 이문 독법 | 折</w:t>
        <w:br/>
        <w:t>• 이문 기준 번역 | 옛날 몸을 도려내 공양하고 뼈를 쪼개 경전을 썼던 일처럼,</w:t>
        <w:br/>
        <w:t>• 의미 차이 | 저본의 析와 이문 折은 이체·통용 또는 문맥상 같은 뜻으로 처리할 수 있어 한국어 직역에는 실질적 변화가 없다.</w:t>
        <w:br/>
        <w:t>• 번역 영향 판정 | [번역 차이 없음]</w:t>
        <w:br/>
        <w:t>• 출처 | CBETA T52n2103.</w:t>
      </w:r>
    </w:p>
    <w:p>
      <w:pPr>
        <w:pStyle w:val="SHTKBlockLabel"/>
      </w:pPr>
      <w:r>
        <w:t>원문</w:t>
      </w:r>
    </w:p>
    <w:p>
      <w:pPr>
        <w:pStyle w:val="SHTKSourceText"/>
      </w:pPr>
      <w:r>
        <w:t>歸依正法匪[4]悋身命。</w:t>
      </w:r>
    </w:p>
    <w:p>
      <w:pPr>
        <w:pStyle w:val="SHTKBlockLabel"/>
      </w:pPr>
      <w:r>
        <w:t>한국어 직역</w:t>
      </w:r>
    </w:p>
    <w:p>
      <w:pPr>
        <w:pStyle w:val="SHTKTranslationText"/>
      </w:pPr>
      <w:r>
        <w:t>정법에 귀의하여 몸과 목숨을 아끼지 않았다.</w:t>
      </w:r>
    </w:p>
    <w:p>
      <w:pPr>
        <w:pStyle w:val="SHTKBlockLabel"/>
      </w:pPr>
      <w:r>
        <w:t>교감·번역 메모</w:t>
      </w:r>
    </w:p>
    <w:p>
      <w:pPr>
        <w:pStyle w:val="SHTKNoteSummary"/>
      </w:pPr>
      <w:r>
        <w:t>교감 요약 | [CBETA 교감] 저본의 悋와 이문 吝은 이체·통용 또는 문맥상 같은 뜻으로 처리할 수 있어 한국어 직역에는 실질적 변화가 없다.</w:t>
      </w:r>
    </w:p>
    <w:p>
      <w:pPr>
        <w:pStyle w:val="SHTKNoteDetail"/>
      </w:pPr>
      <w:r>
        <w:t>• 원교감 원문 | 悋＝吝【三】</w:t>
        <w:br/>
        <w:t>• 교감 번호 | 0236004</w:t>
        <w:br/>
        <w:t>• 저본 독법 | 悋</w:t>
        <w:br/>
        <w:t>• 저본 기준 번역 | 정법에 귀의하여 몸과 목숨을 아끼지 않았다.</w:t>
        <w:br/>
        <w:t>• 이문 독법 | 吝</w:t>
        <w:br/>
        <w:t>• 이문 기준 번역 | 정법에 귀의하여 몸과 목숨을 아끼지 않았다.</w:t>
        <w:br/>
        <w:t>• 의미 차이 | 저본의 悋와 이문 吝은 이체·통용 또는 문맥상 같은 뜻으로 처리할 수 있어 한국어 직역에는 실질적 변화가 없다.</w:t>
        <w:br/>
        <w:t>• 번역 영향 판정 | [번역 차이 없음]</w:t>
        <w:br/>
        <w:t>• 출처 | CBETA T52n2103, 교감 번호 0236004.</w:t>
      </w:r>
    </w:p>
    <w:p>
      <w:pPr>
        <w:pStyle w:val="SHTKBlockLabel"/>
      </w:pPr>
      <w:r>
        <w:t>원문</w:t>
      </w:r>
    </w:p>
    <w:p>
      <w:pPr>
        <w:pStyle w:val="SHTKSourceText"/>
      </w:pPr>
      <w:r>
        <w:t>以今望古信非虛說。</w:t>
      </w:r>
    </w:p>
    <w:p>
      <w:pPr>
        <w:pStyle w:val="SHTKBlockLabel"/>
      </w:pPr>
      <w:r>
        <w:t>한국어 직역</w:t>
      </w:r>
    </w:p>
    <w:p>
      <w:pPr>
        <w:pStyle w:val="SHTKTranslationText"/>
      </w:pPr>
      <w:r>
        <w:t>지금을 옛날에 견주어 보니 참으로 헛된 말이 아니었다.</w:t>
      </w:r>
    </w:p>
    <w:p>
      <w:pPr>
        <w:pStyle w:val="SHTKBlockLabel"/>
      </w:pPr>
      <w:r>
        <w:t>원문</w:t>
      </w:r>
    </w:p>
    <w:p>
      <w:pPr>
        <w:pStyle w:val="SHTKSourceText"/>
      </w:pPr>
      <w:r>
        <w:t>凡講二十三日。自開講迄於解座。日設遍供普施京師。文武侍衛並加班賚。上光宅天下四十餘年。躬務儉約體安菲素。常御小殿裁庇風雨。所居幄座僅於容膝。外絕三驅之禮。內屏千鍾之宴。</w:t>
      </w:r>
    </w:p>
    <w:p>
      <w:pPr>
        <w:pStyle w:val="SHTKBlockLabel"/>
      </w:pPr>
      <w:r>
        <w:t>한국어 직역</w:t>
      </w:r>
    </w:p>
    <w:p>
      <w:pPr>
        <w:pStyle w:val="SHTKTranslationText"/>
      </w:pPr>
      <w:r>
        <w:t>강론은 모두 23일이었다. 강론을 연 때부터 법좌를 푼 때까지, 날마다 두루 공양을 베풀어 서울 사람들에게 널리 나누어 주었다. 문무의 시위에게도 모두 차례로 하사하였다. 황제께서 천하에 군림하신 지 40여 년 동안, 몸소 검약에 힘쓰고 소박함을 편안히 여기셨다. 늘 작은 전각에 거처하여 겨우 비바람만 가렸고, 거처하는 장막과 자리는 무릎을 들일 정도에 불과했다. 밖으로는 사냥의 예를 끊고, 안으로는 성대한 잔치를 물리쳤다.</w:t>
      </w:r>
    </w:p>
    <w:p>
      <w:pPr>
        <w:pStyle w:val="SHTKBlockLabel"/>
      </w:pPr>
      <w:r>
        <w:t>원문</w:t>
      </w:r>
    </w:p>
    <w:p>
      <w:pPr>
        <w:pStyle w:val="SHTKSourceText"/>
      </w:pPr>
      <w:r>
        <w:t>膳夫所掌歲撤萬金。掖庭之費年減巨億。兼以博收地利同入珍於撓海。盈息泉府譬無盡於龍金。故能不勞[5]人力無損國度。</w:t>
      </w:r>
    </w:p>
    <w:p>
      <w:pPr>
        <w:pStyle w:val="SHTKBlockLabel"/>
      </w:pPr>
      <w:r>
        <w:t>한국어 직역</w:t>
      </w:r>
    </w:p>
    <w:p>
      <w:pPr>
        <w:pStyle w:val="SHTKTranslationText"/>
      </w:pPr>
      <w:r>
        <w:t>어선 담당 관청의 비용에서 해마다 만금을 줄이고, 후궁의 비용에서도 해마다 거억을 줄였다. 또 산택의 이익을 널리 거두어 바다에서 진귀한 것을 거두듯 함께 들여오고, [구문 불확실] 창고의 재물을 불려 용궁의 무진한 금에 비유할 만하였다. 그러므로 백성의 힘을 수고롭게 하지 않고 나라의 재정을 손상시키지 않으면서,</w:t>
      </w:r>
    </w:p>
    <w:p>
      <w:pPr>
        <w:pStyle w:val="SHTKBlockLabel"/>
      </w:pPr>
      <w:r>
        <w:t>교감·번역 메모</w:t>
      </w:r>
    </w:p>
    <w:p>
      <w:pPr>
        <w:pStyle w:val="SHTKNoteSummary"/>
      </w:pPr>
      <w:r>
        <w:t>교감 요약 | [CBETA 교감] 저본의 人와 이문 入은 해당 글자·어구의 뜻을 달리할 수 있다.</w:t>
      </w:r>
    </w:p>
    <w:p>
      <w:pPr>
        <w:pStyle w:val="SHTKNoteDetail"/>
      </w:pPr>
      <w:r>
        <w:t>• 원교감 원문 | 人＝入【宋】</w:t>
        <w:br/>
        <w:t>• 교감 번호 | 0236005</w:t>
        <w:br/>
        <w:t>• 저본 독법 | 人</w:t>
        <w:br/>
        <w:t>• 저본 기준 번역 | 그러므로 백성의 힘을 수고롭게 하지 않고 나라의 재정을 손상시키지 않으면서,</w:t>
        <w:br/>
        <w:t>• 이문 독법 | 入</w:t>
        <w:br/>
        <w:t>• 이문 기준 번역 | 이문 入을 적용하면 해당 글자·어구·구조에 맞추어 한국어 직역도 달라진다.</w:t>
        <w:br/>
        <w:t>• 의미 차이 | 저본의 人와 이문 入은 해당 글자·어구의 뜻을 달리할 수 있다.</w:t>
        <w:br/>
        <w:t>• 번역 영향 판정 | [의미 차이 있음]</w:t>
        <w:br/>
        <w:t>• 출처 | CBETA T52n2103, 교감 번호 0236005.</w:t>
      </w:r>
    </w:p>
    <w:p>
      <w:pPr>
        <w:pStyle w:val="SHTKBlockLabel"/>
      </w:pPr>
      <w:r>
        <w:t>원문</w:t>
      </w:r>
    </w:p>
    <w:p>
      <w:pPr>
        <w:pStyle w:val="SHTKSourceText"/>
      </w:pPr>
      <w:r>
        <w:t>財法兼施周流不竭。是講也。靈異雜沓不可思議。一則宮中佛像悉放光明。二則大地震動備諸踊沒。</w:t>
      </w:r>
    </w:p>
    <w:p>
      <w:pPr>
        <w:pStyle w:val="SHTKBlockLabel"/>
      </w:pPr>
      <w:r>
        <w:t>한국어 직역</w:t>
      </w:r>
    </w:p>
    <w:p>
      <w:pPr>
        <w:pStyle w:val="SHTKTranslationText"/>
      </w:pPr>
      <w:r>
        <w:t>재물과 법을 함께 베풀어 두루 흘러도 다하지 않았다. 이 강론에는, 영험과 기이한 일이 뒤섞여 헤아릴 수 없었다. 첫째, 궁중의 불상들이 모두 광명을 놓았다. 둘째, 대지가 진동하여 온갖 솟고 가라앉는 모습이 나타났다.</w:t>
      </w:r>
    </w:p>
    <w:p>
      <w:pPr>
        <w:pStyle w:val="SHTKBlockLabel"/>
      </w:pPr>
      <w:r>
        <w:t>원문</w:t>
      </w:r>
    </w:p>
    <w:p>
      <w:pPr>
        <w:pStyle w:val="SHTKSourceText"/>
      </w:pPr>
      <w:r>
        <w:t>三則夜必澍雨朝則晴霽。淑氣妍華埃塵不起。四則[6]楗椎既鳴講筵將合。</w:t>
      </w:r>
    </w:p>
    <w:p>
      <w:pPr>
        <w:pStyle w:val="SHTKBlockLabel"/>
      </w:pPr>
      <w:r>
        <w:t>한국어 직역</w:t>
      </w:r>
    </w:p>
    <w:p>
      <w:pPr>
        <w:pStyle w:val="SHTKTranslationText"/>
      </w:pPr>
      <w:r>
        <w:t>셋째, 밤에는 반드시 비가 내리고 아침에는 맑게 개었다. 온화한 기운과 고운 빛이 가득하여 먼지가 일지 않았다. 넷째, 건추를 울려 강론 자리가 막 열리려 하면,</w:t>
      </w:r>
    </w:p>
    <w:p>
      <w:pPr>
        <w:pStyle w:val="SHTKBlockLabel"/>
      </w:pPr>
      <w:r>
        <w:t>교감·번역 메모</w:t>
      </w:r>
    </w:p>
    <w:p>
      <w:pPr>
        <w:pStyle w:val="SHTKNoteSummary"/>
      </w:pPr>
      <w:r>
        <w:t>교감 요약 | [CBETA 교감] 저본의 楗와 이문 犍은 해당 글자·어구의 뜻을 달리할 수 있다.</w:t>
      </w:r>
    </w:p>
    <w:p>
      <w:pPr>
        <w:pStyle w:val="SHTKNoteDetail"/>
      </w:pPr>
      <w:r>
        <w:t>• 원교감 원문 | 楗＝犍【三】</w:t>
        <w:br/>
        <w:t>• 교감 번호 | 0236006</w:t>
        <w:br/>
        <w:t>• 저본 독법 | 楗</w:t>
        <w:br/>
        <w:t>• 저본 기준 번역 | 넷째, 건추를 울려 강론 자리가 막 열리려 하면,</w:t>
        <w:br/>
        <w:t>• 이문 독법 | 犍</w:t>
        <w:br/>
        <w:t>• 이문 기준 번역 | 이문 犍을 적용하면 해당 글자·어구·구조에 맞추어 한국어 직역도 달라진다.</w:t>
        <w:br/>
        <w:t>• 의미 차이 | 저본의 楗와 이문 犍은 해당 글자·어구의 뜻을 달리할 수 있다.</w:t>
        <w:br/>
        <w:t>• 번역 영향 판정 | [의미 차이 있음]</w:t>
        <w:br/>
        <w:t>• 출처 | CBETA T52n2103, 교감 번호 0236006.</w:t>
      </w:r>
    </w:p>
    <w:p>
      <w:pPr>
        <w:pStyle w:val="SHTKBlockLabel"/>
      </w:pPr>
      <w:r>
        <w:t>원문</w:t>
      </w:r>
    </w:p>
    <w:p>
      <w:pPr>
        <w:pStyle w:val="SHTKSourceText"/>
      </w:pPr>
      <w:r>
        <w:t>重肩絓轂填溢四門。而人馬調和不相驚擾。五則所施法席止坐萬人。而恒沙大眾更無迫迮。六則四部曠遠咸聞妙說。軒檻之外聽受益明。七則淨供遍設厨匪宿[7]辯。</w:t>
      </w:r>
    </w:p>
    <w:p>
      <w:pPr>
        <w:pStyle w:val="SHTKBlockLabel"/>
      </w:pPr>
      <w:r>
        <w:t>한국어 직역</w:t>
      </w:r>
    </w:p>
    <w:p>
      <w:pPr>
        <w:pStyle w:val="SHTKTranslationText"/>
      </w:pPr>
      <w:r>
        <w:t>어깨를 잇대고 수레바퀴가 얽혀 네 문에 가득 찼으나, 사람과 말이 조화로워 서로 놀라거나 소란하지 않았다. 다섯째, 마련한 법석은 만 명만 앉을 수 있었으나, 항하사 같은 대중이 더 모여도 다시 비좁지 않았다. 여섯째, 사부대중이 멀리 떨어져 있어도 모두 묘한 설법을 들었다. 난간 밖에서 듣는 이가 도리어 더욱 분명하였다. 일곱째, 청정한 공양을 두루 차렸는데 부엌에서 미리 마련해 둔 것이 아니었다. [구문 불확실]</w:t>
      </w:r>
    </w:p>
    <w:p>
      <w:pPr>
        <w:pStyle w:val="SHTKBlockLabel"/>
      </w:pPr>
      <w:r>
        <w:t>교감·번역 메모</w:t>
      </w:r>
    </w:p>
    <w:p>
      <w:pPr>
        <w:pStyle w:val="SHTKNoteSummary"/>
      </w:pPr>
      <w:r>
        <w:t>교감 요약 | [CBETA 교감] 저본의 辯와 이문 辨은 해당 글자·어구의 뜻을 달리할 수 있다.</w:t>
      </w:r>
    </w:p>
    <w:p>
      <w:pPr>
        <w:pStyle w:val="SHTKNoteDetail"/>
      </w:pPr>
      <w:r>
        <w:t>• 원교감 원문 | 辯＝辨【三】</w:t>
        <w:br/>
        <w:t>• 교감 번호 | 0236007</w:t>
        <w:br/>
        <w:t>• 저본 독법 | 辯</w:t>
        <w:br/>
        <w:t>• 저본 기준 번역 | 일곱째, 청정한 공양을 두루 차렸는데 부엌에서 미리 마련해 둔 것이 아니었다. [구문 불확실]</w:t>
        <w:br/>
        <w:t>• 이문 독법 | 辨</w:t>
        <w:br/>
        <w:t>• 이문 기준 번역 | 이문 辨을 적용하면 해당 글자·어구·구조에 맞추어 한국어 직역도 달라진다.</w:t>
        <w:br/>
        <w:t>• 의미 차이 | 저본의 辯와 이문 辨은 해당 글자·어구의 뜻을 달리할 수 있다.</w:t>
        <w:br/>
        <w:t>• 번역 영향 판정 | [의미 차이 있음]</w:t>
        <w:br/>
        <w:t>• 출처 | CBETA T52n2103, 교감 번호 0236007.</w:t>
      </w:r>
    </w:p>
    <w:p>
      <w:pPr>
        <w:pStyle w:val="SHTKBlockLabel"/>
      </w:pPr>
      <w:r>
        <w:t>원문</w:t>
      </w:r>
    </w:p>
    <w:p>
      <w:pPr>
        <w:pStyle w:val="SHTKSourceText"/>
      </w:pPr>
      <w:r>
        <w:t>妙食應時百味盈溢。八則[8]氛氳異香從風滿觸。</w:t>
      </w:r>
    </w:p>
    <w:p>
      <w:pPr>
        <w:pStyle w:val="SHTKBlockLabel"/>
      </w:pPr>
      <w:r>
        <w:t>한국어 직역</w:t>
      </w:r>
    </w:p>
    <w:p>
      <w:pPr>
        <w:pStyle w:val="SHTKTranslationText"/>
      </w:pPr>
      <w:r>
        <w:t>미묘한 음식이 때에 맞추어 나와 온갖 맛이 넘쳤다. 여덟째, 짙고 기이한 향기가 바람을 따라 온몸에 가득 닿았다.</w:t>
      </w:r>
    </w:p>
    <w:p>
      <w:pPr>
        <w:pStyle w:val="SHTKBlockLabel"/>
      </w:pPr>
      <w:r>
        <w:t>교감·번역 메모</w:t>
      </w:r>
    </w:p>
    <w:p>
      <w:pPr>
        <w:pStyle w:val="SHTKNoteSummary"/>
      </w:pPr>
      <w:r>
        <w:t>교감 요약 | [CBETA 교감] 저본의 氛와 이문 𣱦은 해당 글자·어구의 뜻을 달리할 수 있다.</w:t>
      </w:r>
    </w:p>
    <w:p>
      <w:pPr>
        <w:pStyle w:val="SHTKNoteDetail"/>
      </w:pPr>
      <w:r>
        <w:t>• 원교감 원문 | 氛＝𣱦【宋】【元】</w:t>
        <w:br/>
        <w:t>• 교감 번호 | 0236008</w:t>
        <w:br/>
        <w:t>• 저본 독법 | 氛</w:t>
        <w:br/>
        <w:t>• 저본 기준 번역 | 여덟째, 짙고 기이한 향기가 바람을 따라 온몸에 가득 닿았다.</w:t>
        <w:br/>
        <w:t>• 이문 독법 | 𣱦</w:t>
        <w:br/>
        <w:t>• 이문 기준 번역 | 이문 𣱦을 적용하면 해당 글자·어구·구조에 맞추어 한국어 직역도 달라진다.</w:t>
        <w:br/>
        <w:t>• 의미 차이 | 저본의 氛와 이문 𣱦은 해당 글자·어구의 뜻을 달리할 수 있다.</w:t>
        <w:br/>
        <w:t>• 번역 영향 판정 | [의미 차이 있음]</w:t>
        <w:br/>
        <w:t>• 출처 | CBETA T52n2103, 교감 번호 0236008.</w:t>
      </w:r>
    </w:p>
    <w:p>
      <w:pPr>
        <w:pStyle w:val="SHTKBlockLabel"/>
      </w:pPr>
      <w:r>
        <w:t>원문</w:t>
      </w:r>
    </w:p>
    <w:p>
      <w:pPr>
        <w:pStyle w:val="SHTKSourceText"/>
      </w:pPr>
      <w:r>
        <w:t>九則鏗鏘雅樂自然發響。十則同聲讚善遍於虛空。斯蓋先佛證見諸天應感。超踊寶於昔靈邁雨華於往瑞。是時率土藻抃含靈慶悅。願預福田爭事喜捨。上皆區其心迹為發大願。竊以一句奉持尚生眾善。二字經耳猶[9]階勝報。</w:t>
      </w:r>
    </w:p>
    <w:p>
      <w:pPr>
        <w:pStyle w:val="SHTKBlockLabel"/>
      </w:pPr>
      <w:r>
        <w:t>한국어 직역</w:t>
      </w:r>
    </w:p>
    <w:p>
      <w:pPr>
        <w:pStyle w:val="SHTKTranslationText"/>
      </w:pPr>
      <w:r>
        <w:t>아홉째, 맑고 우렁찬 음악이 저절로 울렸다. 열째, 한목소리로 훌륭하다고 찬탄하는 소리가 허공에 두루하였다. 이는 대개 앞선 부처님이 증명해 보시고 여러 천신이 감응한 것이다. 옛날 땅에서 보배가 솟은 영험보다 뛰어나고 지난날 꽃비가 내린 상서보다 뛰어났다. 이때 온 나라 사람들이 기뻐 뛰고 모든 생명이 경사스럽게 여겼다. 복전에 참여하기를 원하여 다투어 기쁘게 보시하였다. 황제께서는 모두 그 마음의 자취를 구별하여 큰 서원을 내게 하셨다. 가만히 생각건대 한 구절만 받들어 지녀도 오히려 온갖 선을 낳고, 두 글자만 귀에 스쳐도 오히려 뛰어난 과보의 계단에 오른다.</w:t>
      </w:r>
    </w:p>
    <w:p>
      <w:pPr>
        <w:pStyle w:val="SHTKBlockLabel"/>
      </w:pPr>
      <w:r>
        <w:t>교감·번역 메모</w:t>
      </w:r>
    </w:p>
    <w:p>
      <w:pPr>
        <w:pStyle w:val="SHTKNoteSummary"/>
      </w:pPr>
      <w:r>
        <w:t>교감 요약 | [CBETA 교감] 저본의 階와 이문 偕은 해당 글자·어구의 뜻을 달리할 수 있다.</w:t>
      </w:r>
    </w:p>
    <w:p>
      <w:pPr>
        <w:pStyle w:val="SHTKNoteDetail"/>
      </w:pPr>
      <w:r>
        <w:t>• 원교감 원문 | 階＝偕【宋】【元】</w:t>
        <w:br/>
        <w:t>• 교감 번호 | 0236009</w:t>
        <w:br/>
        <w:t>• 저본 독법 | 階</w:t>
        <w:br/>
        <w:t>• 저본 기준 번역 | 두 글자만 귀에 스쳐도 오히려 뛰어난 과보의 계단에 오른다.</w:t>
        <w:br/>
        <w:t>• 이문 독법 | 偕</w:t>
        <w:br/>
        <w:t>• 이문 기준 번역 | 이문 偕을 적용하면 해당 글자·어구·구조에 맞추어 한국어 직역도 달라진다.</w:t>
        <w:br/>
        <w:t>• 의미 차이 | 저본의 階와 이문 偕은 해당 글자·어구의 뜻을 달리할 수 있다.</w:t>
        <w:br/>
        <w:t>• 번역 영향 판정 | [의미 차이 있음]</w:t>
        <w:br/>
        <w:t>• 출처 | CBETA T52n2103, 교감 번호 0236009.</w:t>
      </w:r>
    </w:p>
    <w:p>
      <w:pPr>
        <w:pStyle w:val="SHTKBlockLabel"/>
      </w:pPr>
      <w:r>
        <w:t>원문</w:t>
      </w:r>
    </w:p>
    <w:p>
      <w:pPr>
        <w:pStyle w:val="SHTKSourceText"/>
      </w:pPr>
      <w:r>
        <w:t>況廣運大乘遍揚正法。等發慧根同趣妙果。方當祕諸寶函傳彼金字。亘萬劫以光明。彌大千而利益。盛矣哉。信無德而稱也。小臣預在講筵。職參史載。謹錄時事以立。今序。御出同泰寺講。[10]金字般若經義疏[11]并問答卷[12]第一</w:t>
      </w:r>
    </w:p>
    <w:p>
      <w:pPr>
        <w:pStyle w:val="SHTKBlockLabel"/>
      </w:pPr>
      <w:r>
        <w:t>한국어 직역</w:t>
      </w:r>
    </w:p>
    <w:p>
      <w:pPr>
        <w:pStyle w:val="SHTKTranslationText"/>
      </w:pPr>
      <w:r>
        <w:t>하물며 대승을 널리 운행하고 정법을 두루 드날려, 함께 지혜의 뿌리를 내고 함께 묘과로 나아감에랴. 마땅히 여러 보배 함에 간직하고 그 금자를 전하여, 만겁에 걸쳐 광명하게 하고, 대천세계에 두루 이익을 줄 것이다. 성대하도다. 참으로 덕을 말로 다 칭할 수 없다. 소신은 강론 자리에 참여하였고, 직책이 역사 기록에 관계하므로, 삼가 당시의 일을 기록하여, 이 서문을 세운다. 황제가 동태사에 나아가 강설하였다. 『금자반야경의소』 및 문답 제1권.</w:t>
      </w:r>
    </w:p>
    <w:p>
      <w:pPr>
        <w:pStyle w:val="SHTKBlockLabel"/>
      </w:pPr>
      <w:r>
        <w:t>교감·번역 메모</w:t>
      </w:r>
    </w:p>
    <w:p>
      <w:pPr>
        <w:pStyle w:val="SHTKNoteSummary"/>
      </w:pPr>
      <w:r>
        <w:t>교감 요약 | [CBETA 교감] 저본의 와 판본별 생략·첨가·표제/편집 차이가 있다.</w:t>
      </w:r>
    </w:p>
    <w:p>
      <w:pPr>
        <w:pStyle w:val="SHTKNoteDetail"/>
      </w:pPr>
      <w:r>
        <w:t>• 원교감 원문 | 〔金字…義〕三十一字－【明】</w:t>
        <w:br/>
        <w:t>• 교감 번호 | 0236010</w:t>
        <w:br/>
        <w:t>• 저본 기준 번역 | 『금자반야경의소』 및 문답 제1권.</w:t>
        <w:br/>
        <w:t>• 이문 독법 | 〔金字…義〕三十一字－【明】</w:t>
        <w:br/>
        <w:t>• 이문 기준 번역 | 이문 〔金字…義〕三十一字－【明】을 적용하면 해당 글자·어구·구조에 맞추어 한국어 직역도 달라진다.</w:t>
        <w:br/>
        <w:t>• 의미 차이 | 저본의 와 판본별 생략·첨가·표제/편집 차이가 있다.</w:t>
        <w:br/>
        <w:t>• 번역 영향 판정 | [서지 차이]</w:t>
        <w:br/>
        <w:t>• 출처 | CBETA T52n2103, 교감 번호 0236010.</w:t>
      </w:r>
    </w:p>
    <w:p>
      <w:pPr>
        <w:pStyle w:val="SHTKNoteSummary"/>
      </w:pPr>
      <w:r>
        <w:t>교감 요약 | [CBETA 교감] 저본의 并와 판본별 생략·첨가·표제/편집 차이가 있다.</w:t>
      </w:r>
    </w:p>
    <w:p>
      <w:pPr>
        <w:pStyle w:val="SHTKNoteDetail"/>
      </w:pPr>
      <w:r>
        <w:t>• 원교감 원문 | 并＋（疏）【宋】【元】</w:t>
        <w:br/>
        <w:t>• 교감 번호 | 0236011</w:t>
        <w:br/>
        <w:t>• 저본 독법 | 并</w:t>
        <w:br/>
        <w:t>• 저본 기준 번역 | 『금자반야경의소』 및 문답 제1권.</w:t>
        <w:br/>
        <w:t>• 이문 독법 | 并疏</w:t>
        <w:br/>
        <w:t>• 이문 기준 번역 | 이문 并疏을 적용하면 해당 글자·어구·구조에 맞추어 한국어 직역도 달라진다.</w:t>
        <w:br/>
        <w:t>• 의미 차이 | 저본의 并와 판본별 생략·첨가·표제/편집 차이가 있다.</w:t>
        <w:br/>
        <w:t>• 번역 영향 판정 | [서지 차이]</w:t>
        <w:br/>
        <w:t>• 출처 | CBETA T52n2103, 교감 번호 0236011.</w:t>
      </w:r>
    </w:p>
    <w:p>
      <w:pPr>
        <w:pStyle w:val="SHTKNoteSummary"/>
      </w:pPr>
      <w:r>
        <w:t>교감 요약 | [CBETA 교감] 저본의 第一와 판본별 생략·첨가·표제/편집 차이가 있다.</w:t>
      </w:r>
    </w:p>
    <w:p>
      <w:pPr>
        <w:pStyle w:val="SHTKNoteDetail"/>
      </w:pPr>
      <w:r>
        <w:t>• 원교감 원문 | 〔第一〕－【宋】【元】</w:t>
        <w:br/>
        <w:t>• 교감 번호 | 0236012</w:t>
        <w:br/>
        <w:t>• 저본 독법 | 第一</w:t>
        <w:br/>
        <w:t>• 저본 기준 번역 | 『금자반야경의소』 및 문답 제1권.</w:t>
        <w:br/>
        <w:t>• 이문 독법 | 〔생략〕</w:t>
        <w:br/>
        <w:t>• 이문 기준 번역 | 이문 〔생략〕을 적용하면 해당 글자·어구·구조에 맞추어 한국어 직역도 달라진다.</w:t>
        <w:br/>
        <w:t>• 의미 차이 | 저본의 第一와 판본별 생략·첨가·표제/편집 차이가 있다.</w:t>
        <w:br/>
        <w:t>• 번역 영향 판정 | [서지 차이]</w:t>
        <w:br/>
        <w:t>• 출처 | CBETA T52n2103, 교감 번호 0236012.</w:t>
      </w:r>
    </w:p>
    <w:p>
      <w:pPr>
        <w:pStyle w:val="SHTKBlockLabel"/>
      </w:pPr>
      <w:r>
        <w:t>위치표지</w:t>
      </w:r>
    </w:p>
    <w:p>
      <w:pPr>
        <w:pStyle w:val="SHTKPositionMarker"/>
      </w:pPr>
      <w:r>
        <w:t xml:space="preserve">[0236b20]</w:t>
      </w:r>
    </w:p>
    <w:p>
      <w:pPr>
        <w:pStyle w:val="SHTKBlockLabel"/>
      </w:pPr>
      <w:r>
        <w:t>원문</w:t>
      </w:r>
    </w:p>
    <w:p>
      <w:pPr>
        <w:pStyle w:val="SHTKSourceText"/>
      </w:pPr>
      <w:r>
        <w:t>第一日(二月二十六[13]日)　發般若經題(六人論義)</w:t>
      </w:r>
    </w:p>
    <w:p>
      <w:pPr>
        <w:pStyle w:val="SHTKBlockLabel"/>
      </w:pPr>
      <w:r>
        <w:t>한국어 직역</w:t>
      </w:r>
    </w:p>
    <w:p>
      <w:pPr>
        <w:pStyle w:val="SHTKTranslationText"/>
      </w:pPr>
      <w:r>
        <w:t>첫째 날(2월 26일), 반야경의 제목을 해설함(여섯 사람이 논의함).</w:t>
      </w:r>
    </w:p>
    <w:p>
      <w:pPr>
        <w:pStyle w:val="SHTKBlockLabel"/>
      </w:pPr>
      <w:r>
        <w:t>교감·번역 메모</w:t>
      </w:r>
    </w:p>
    <w:p>
      <w:pPr>
        <w:pStyle w:val="SHTKNoteSummary"/>
      </w:pPr>
      <w:r>
        <w:t>교감 요약 | [CBETA 교감] 저본의 日와 판본별 생략·첨가·표제/편집 차이가 있다.</w:t>
      </w:r>
    </w:p>
    <w:p>
      <w:pPr>
        <w:pStyle w:val="SHTKNoteDetail"/>
      </w:pPr>
      <w:r>
        <w:t>• 원교감 원문 | 〔日〕－【宋】【元】</w:t>
        <w:br/>
        <w:t>• 교감 번호 | 0236013</w:t>
        <w:br/>
        <w:t>• 저본 독법 | 日</w:t>
        <w:br/>
        <w:t>• 저본 기준 번역 | 첫째 날(2월 26일), 반야경의 제목을 해설함(여섯 사람이 논의함).</w:t>
        <w:br/>
        <w:t>• 이문 독법 | 〔생략〕</w:t>
        <w:br/>
        <w:t>• 이문 기준 번역 | 이문 〔생략〕을 적용하면 해당 글자·어구·구조에 맞추어 한국어 직역도 달라진다.</w:t>
        <w:br/>
        <w:t>• 의미 차이 | 저본의 日와 판본별 생략·첨가·표제/편집 차이가 있다.</w:t>
        <w:br/>
        <w:t>• 번역 영향 판정 | [서지 차이]</w:t>
        <w:br/>
        <w:t>• 출처 | CBETA T52n2103, 교감 번호 0236013.</w:t>
      </w:r>
    </w:p>
    <w:p>
      <w:pPr>
        <w:pStyle w:val="SHTKBlockLabel"/>
      </w:pPr>
      <w:r>
        <w:t>원문</w:t>
      </w:r>
    </w:p>
    <w:p>
      <w:pPr>
        <w:pStyle w:val="SHTKSourceText"/>
      </w:pPr>
      <w:r>
        <w:t>御講[14]金字摩訶般若[15]波羅蜜經序</w:t>
      </w:r>
    </w:p>
    <w:p>
      <w:pPr>
        <w:pStyle w:val="SHTKBlockLabel"/>
      </w:pPr>
      <w:r>
        <w:t>한국어 직역</w:t>
      </w:r>
    </w:p>
    <w:p>
      <w:pPr>
        <w:pStyle w:val="SHTKTranslationText"/>
      </w:pPr>
      <w:r>
        <w:t>황제가 강설한 『금자마하반야바라밀경』 서문.</w:t>
      </w:r>
    </w:p>
    <w:p>
      <w:pPr>
        <w:pStyle w:val="SHTKBlockLabel"/>
      </w:pPr>
      <w:r>
        <w:t>교감·번역 메모</w:t>
      </w:r>
    </w:p>
    <w:p>
      <w:pPr>
        <w:pStyle w:val="SHTKNoteSummary"/>
      </w:pPr>
      <w:r>
        <w:t>교감 요약 | [CBETA 교감] 저본의 金字와 판본별 생략·첨가·표제/편집 차이가 있다.</w:t>
      </w:r>
    </w:p>
    <w:p>
      <w:pPr>
        <w:pStyle w:val="SHTKNoteDetail"/>
      </w:pPr>
      <w:r>
        <w:t>• 원교감 원문 | 〔金字〕－【明】</w:t>
        <w:br/>
        <w:t>• 교감 번호 | 0236014</w:t>
        <w:br/>
        <w:t>• 저본 독법 | 金字</w:t>
        <w:br/>
        <w:t>• 저본 기준 번역 | 황제가 강설한 『금자마하반야바라밀경』 서문.</w:t>
        <w:br/>
        <w:t>• 이문 독법 | 〔생략〕</w:t>
        <w:br/>
        <w:t>• 이문 기준 번역 | 이문 〔생략〕을 적용하면 해당 글자·어구·구조에 맞추어 한국어 직역도 달라진다.</w:t>
        <w:br/>
        <w:t>• 의미 차이 | 저본의 金字와 판본별 생략·첨가·표제/편집 차이가 있다.</w:t>
        <w:br/>
        <w:t>• 번역 영향 판정 | [서지 차이]</w:t>
        <w:br/>
        <w:t>• 출처 | CBETA T52n2103, 교감 번호 0236014.</w:t>
      </w:r>
    </w:p>
    <w:p>
      <w:pPr>
        <w:pStyle w:val="SHTKNoteSummary"/>
      </w:pPr>
      <w:r>
        <w:t>교감 요약 | [CBETA 교감] 저본의 波羅蜜와 판본별 생략·첨가·표제/편집 차이가 있다.</w:t>
      </w:r>
    </w:p>
    <w:p>
      <w:pPr>
        <w:pStyle w:val="SHTKNoteDetail"/>
      </w:pPr>
      <w:r>
        <w:t>• 원교감 원문 | 〔波羅蜜〕－【明】</w:t>
        <w:br/>
        <w:t>• 교감 번호 | 0236015</w:t>
        <w:br/>
        <w:t>• 저본 독법 | 波羅蜜</w:t>
        <w:br/>
        <w:t>• 저본 기준 번역 | 황제가 강설한 『금자마하반야바라밀경』 서문.</w:t>
        <w:br/>
        <w:t>• 이문 독법 | 〔생략〕</w:t>
        <w:br/>
        <w:t>• 이문 기준 번역 | 이문 〔생략〕을 적용하면 해당 글자·어구·구조에 맞추어 한국어 직역도 달라진다.</w:t>
        <w:br/>
        <w:t>• 의미 차이 | 저본의 波羅蜜와 판본별 생략·첨가·표제/편집 차이가 있다.</w:t>
        <w:br/>
        <w:t>• 번역 영향 판정 | [서지 차이]</w:t>
        <w:br/>
        <w:t>• 출처 | CBETA T52n2103, 교감 번호 0236015.</w:t>
      </w:r>
    </w:p>
    <w:p>
      <w:pPr>
        <w:pStyle w:val="SHTKBlockLabel"/>
      </w:pPr>
      <w:r>
        <w:t>원문</w:t>
      </w:r>
    </w:p>
    <w:p>
      <w:pPr>
        <w:pStyle w:val="SHTKSourceText"/>
      </w:pPr>
      <w:r>
        <w:t>[16]侍中國子祭酒臣　蕭子顯[17]撰</w:t>
      </w:r>
    </w:p>
    <w:p>
      <w:pPr>
        <w:pStyle w:val="SHTKBlockLabel"/>
      </w:pPr>
      <w:r>
        <w:t>한국어 직역</w:t>
      </w:r>
    </w:p>
    <w:p>
      <w:pPr>
        <w:pStyle w:val="SHTKTranslationText"/>
      </w:pPr>
      <w:r>
        <w:t>시중·국자좨주인 신 소자현이 지었다.</w:t>
      </w:r>
    </w:p>
    <w:p>
      <w:pPr>
        <w:pStyle w:val="SHTKBlockLabel"/>
      </w:pPr>
      <w:r>
        <w:t>교감·번역 메모</w:t>
      </w:r>
    </w:p>
    <w:p>
      <w:pPr>
        <w:pStyle w:val="SHTKNoteSummary"/>
      </w:pPr>
      <w:r>
        <w:t>교감 요약 | [CBETA 교감] 저본의 侍中國子祭酒臣와 판본별 생략·첨가·표제/편집 차이가 있다.</w:t>
      </w:r>
    </w:p>
    <w:p>
      <w:pPr>
        <w:pStyle w:val="SHTKNoteDetail"/>
      </w:pPr>
      <w:r>
        <w:t>• 원교감 원문 | 〔侍中…臣〕七字－【明】</w:t>
        <w:br/>
        <w:t>• 교감 번호 | 0236016</w:t>
        <w:br/>
        <w:t>• 저본 독법 | 侍中國子祭酒臣</w:t>
        <w:br/>
        <w:t>• 저본 기준 번역 | 시중·국자좨주인 신 소자현이 지었다.</w:t>
        <w:br/>
        <w:t>• 이문 독법 | 〔생략〕</w:t>
        <w:br/>
        <w:t>• 이문 기준 번역 | 이문 〔생략〕을 적용하면 해당 글자·어구·구조에 맞추어 한국어 직역도 달라진다.</w:t>
        <w:br/>
        <w:t>• 의미 차이 | 저본의 侍中國子祭酒臣와 판본별 생략·첨가·표제/편집 차이가 있다.</w:t>
        <w:br/>
        <w:t>• 번역 영향 판정 | [서지 차이]</w:t>
        <w:br/>
        <w:t>• 출처 | CBETA T52n2103, 교감 번호 0236016.</w:t>
      </w:r>
    </w:p>
    <w:p>
      <w:pPr>
        <w:pStyle w:val="SHTKNoteSummary"/>
      </w:pPr>
      <w:r>
        <w:t>교감 요약 | [CBETA 교감] 저본의 撰와 판본별 생략·첨가·표제/편집 차이가 있다.</w:t>
      </w:r>
    </w:p>
    <w:p>
      <w:pPr>
        <w:pStyle w:val="SHTKNoteDetail"/>
      </w:pPr>
      <w:r>
        <w:t>• 원교감 원문 | 〔撰〕－【明】</w:t>
        <w:br/>
        <w:t>• 교감 번호 | 0236017</w:t>
        <w:br/>
        <w:t>• 저본 독법 | 撰</w:t>
        <w:br/>
        <w:t>• 저본 기준 번역 | 시중·국자좨주인 신 소자현이 지었다.</w:t>
        <w:br/>
        <w:t>• 이문 독법 | 〔생략〕</w:t>
        <w:br/>
        <w:t>• 이문 기준 번역 | 이문 〔생략〕을 적용하면 해당 글자·어구·구조에 맞추어 한국어 직역도 달라진다.</w:t>
        <w:br/>
        <w:t>• 의미 차이 | 저본의 撰와 판본별 생략·첨가·표제/편집 차이가 있다.</w:t>
        <w:br/>
        <w:t>• 번역 영향 판정 | [서지 차이]</w:t>
        <w:br/>
        <w:t>• 출처 | CBETA T52n2103, 교감 번호 0236017.</w:t>
      </w:r>
    </w:p>
    <w:p>
      <w:pPr>
        <w:pStyle w:val="SHTKBlockLabel"/>
      </w:pPr>
      <w:r>
        <w:t>위치표지</w:t>
      </w:r>
    </w:p>
    <w:p>
      <w:pPr>
        <w:pStyle w:val="SHTKPositionMarker"/>
      </w:pPr>
      <w:r>
        <w:t xml:space="preserve">[0236b23]</w:t>
      </w:r>
    </w:p>
    <w:p>
      <w:pPr>
        <w:pStyle w:val="SHTKBlockLabel"/>
      </w:pPr>
      <w:r>
        <w:t>원문</w:t>
      </w:r>
    </w:p>
    <w:p>
      <w:pPr>
        <w:pStyle w:val="SHTKSourceText"/>
      </w:pPr>
      <w:r>
        <w:t>庖[18]羲迺神。</w:t>
      </w:r>
    </w:p>
    <w:p>
      <w:pPr>
        <w:pStyle w:val="SHTKBlockLabel"/>
      </w:pPr>
      <w:r>
        <w:t>한국어 직역</w:t>
      </w:r>
    </w:p>
    <w:p>
      <w:pPr>
        <w:pStyle w:val="SHTKTranslationText"/>
      </w:pPr>
      <w:r>
        <w:t>포희가 이에 신묘하였으므로,</w:t>
      </w:r>
    </w:p>
    <w:p>
      <w:pPr>
        <w:pStyle w:val="SHTKBlockLabel"/>
      </w:pPr>
      <w:r>
        <w:t>교감·번역 메모</w:t>
      </w:r>
    </w:p>
    <w:p>
      <w:pPr>
        <w:pStyle w:val="SHTKNoteSummary"/>
      </w:pPr>
      <w:r>
        <w:t>교감 요약 | [CBETA 교감] 저본의 羲와 이문 犧은 이체·통용 또는 문맥상 같은 뜻으로 처리할 수 있어 한국어 직역에는 실질적 변화가 없다.</w:t>
      </w:r>
    </w:p>
    <w:p>
      <w:pPr>
        <w:pStyle w:val="SHTKNoteDetail"/>
      </w:pPr>
      <w:r>
        <w:t>• 원교감 원문 | 羲＝犧【三】</w:t>
        <w:br/>
        <w:t>• 교감 번호 | 0236018</w:t>
        <w:br/>
        <w:t>• 저본 독법 | 羲</w:t>
        <w:br/>
        <w:t>• 저본 기준 번역 | 포희가 이에 신묘하였으므로,</w:t>
        <w:br/>
        <w:t>• 이문 독법 | 犧</w:t>
        <w:br/>
        <w:t>• 이문 기준 번역 | 이문 犧을 적용해도 이 문맥의 한국어 직역은 실질적으로 달라지지 않는다.</w:t>
        <w:br/>
        <w:t>• 의미 차이 | 저본의 羲와 이문 犧은 이체·통용 또는 문맥상 같은 뜻으로 처리할 수 있어 한국어 직역에는 실질적 변화가 없다.</w:t>
        <w:br/>
        <w:t>• 번역 영향 판정 | [번역 차이 없음]</w:t>
        <w:br/>
        <w:t>• 출처 | CBETA T52n2103, 교감 번호 0236018.</w:t>
      </w:r>
    </w:p>
    <w:p>
      <w:pPr>
        <w:pStyle w:val="SHTKBlockLabel"/>
      </w:pPr>
      <w:r>
        <w:t>원문</w:t>
      </w:r>
    </w:p>
    <w:p>
      <w:pPr>
        <w:pStyle w:val="SHTKSourceText"/>
      </w:pPr>
      <w:r>
        <w:t>八象所以成列。周文克聖。六虛所以廣陳。蓋[19]導俗之偏典。</w:t>
      </w:r>
    </w:p>
    <w:p>
      <w:pPr>
        <w:pStyle w:val="SHTKBlockLabel"/>
      </w:pPr>
      <w:r>
        <w:t>한국어 직역</w:t>
      </w:r>
    </w:p>
    <w:p>
      <w:pPr>
        <w:pStyle w:val="SHTKTranslationText"/>
      </w:pPr>
      <w:r>
        <w:t>팔괘의 상이 이 때문에 배열되었다. 주 문왕이 성덕을 이루었으므로, 육허의 이치가 이 때문에 널리 펼쳐졌다. 이는 대체로 세속을 이끄는 한쪽의 경전일 뿐이며,</w:t>
      </w:r>
    </w:p>
    <w:p>
      <w:pPr>
        <w:pStyle w:val="SHTKBlockLabel"/>
      </w:pPr>
      <w:r>
        <w:t>교감·번역 메모</w:t>
      </w:r>
    </w:p>
    <w:p>
      <w:pPr>
        <w:pStyle w:val="SHTKNoteSummary"/>
      </w:pPr>
      <w:r>
        <w:t>교감 요약 | [CBETA 교감] 저본의 導와 이문 道은 해당 글자·어구의 뜻이나 문장 해석을 달리할 수 있다.</w:t>
      </w:r>
    </w:p>
    <w:p>
      <w:pPr>
        <w:pStyle w:val="SHTKNoteDetail"/>
      </w:pPr>
      <w:r>
        <w:t>• 원교감 원문 | 導＝道【明】</w:t>
        <w:br/>
        <w:t>• 교감 번호 | 0236019</w:t>
        <w:br/>
        <w:t>• 저본 독법 | 導</w:t>
        <w:br/>
        <w:t>• 저본 기준 번역 | 이는 대체로 세속을 이끄는 한쪽의 경전일 뿐이며,</w:t>
        <w:br/>
        <w:t>• 이문 독법 | 道</w:t>
        <w:br/>
        <w:t>• 이문 기준 번역 | 이문 道을 적용하면 해당 글자·어구·구조에 맞추어 한국어 직역도 달라진다.</w:t>
        <w:br/>
        <w:t>• 의미 차이 | 저본의 導와 이문 道은 해당 글자·어구의 뜻이나 문장 해석을 달리할 수 있다.</w:t>
        <w:br/>
        <w:t>• 번역 영향 판정 | [의미 차이 있음]</w:t>
        <w:br/>
        <w:t>• 출처 | CBETA T52n2103, 교감 번호 0236019.</w:t>
      </w:r>
    </w:p>
    <w:p>
      <w:pPr>
        <w:pStyle w:val="SHTKBlockLabel"/>
      </w:pPr>
      <w:r>
        <w:t>원문</w:t>
      </w:r>
    </w:p>
    <w:p>
      <w:pPr>
        <w:pStyle w:val="SHTKSourceText"/>
      </w:pPr>
      <w:r>
        <w:t>非通方之大訓。至如漢明自講局以儒術。簡文談疏復謝專經。猶靈若之觀井甃。雲夢之在胸中也。</w:t>
      </w:r>
    </w:p>
    <w:p>
      <w:pPr>
        <w:pStyle w:val="SHTKBlockLabel"/>
      </w:pPr>
      <w:r>
        <w:t>한국어 직역</w:t>
      </w:r>
    </w:p>
    <w:p>
      <w:pPr>
        <w:pStyle w:val="SHTKTranslationText"/>
      </w:pPr>
      <w:r>
        <w:t>널리 통하는 큰 가르침은 아니다. 한 명제처럼 스스로 유술의 범위에서 강론하였고, 간문제의 담론과 주소도 다시 경전에 전일함에는 미치지 못하였다. 이는 마치 영약이 우물의 벽만 바라보는 것과 같고, [구문 불확실] 운몽의 큰 못을 가슴속에 품은 것과도 같다.</w:t>
      </w:r>
    </w:p>
    <w:p>
      <w:pPr>
        <w:pStyle w:val="SHTKBlockLabel"/>
      </w:pPr>
      <w:r>
        <w:t>위치표지</w:t>
      </w:r>
    </w:p>
    <w:p>
      <w:pPr>
        <w:pStyle w:val="SHTKPositionMarker"/>
      </w:pPr>
      <w:r>
        <w:t xml:space="preserve">[0236b27]</w:t>
      </w:r>
    </w:p>
    <w:p>
      <w:pPr>
        <w:pStyle w:val="SHTKBlockLabel"/>
      </w:pPr>
      <w:r>
        <w:t>원문</w:t>
      </w:r>
    </w:p>
    <w:p>
      <w:pPr>
        <w:pStyle w:val="SHTKSourceText"/>
      </w:pPr>
      <w:r>
        <w:t>皇帝體至道而揚盛烈。亶聰明而作元后。十地斯在俯應人王。八福是生允歸世主。玄覽無際眇塵劫之初。寂照所通該[20]宇合之外。</w:t>
      </w:r>
    </w:p>
    <w:p>
      <w:pPr>
        <w:pStyle w:val="SHTKBlockLabel"/>
      </w:pPr>
      <w:r>
        <w:t>한국어 직역</w:t>
      </w:r>
    </w:p>
    <w:p>
      <w:pPr>
        <w:pStyle w:val="SHTKTranslationText"/>
      </w:pPr>
      <w:r>
        <w:t>황제께서는 지극한 도를 몸소 체득하여 성대한 공업을 드날리셨고, 참으로 총명하여 원후가 되셨다. 십지의 덕이 이 몸에 있어 낮추어 인간의 왕에 응하셨고, 팔복으로 태어나 진실로 세상의 임금이 되셨다. 현묘한 관조는 끝이 없어 티끌 같은 겁의 처음까지 아득히 살피고, 고요한 비춤이 통하는 바는 우합의 밖까지 포괄한다.</w:t>
      </w:r>
    </w:p>
    <w:p>
      <w:pPr>
        <w:pStyle w:val="SHTKBlockLabel"/>
      </w:pPr>
      <w:r>
        <w:t>교감·번역 메모</w:t>
      </w:r>
    </w:p>
    <w:p>
      <w:pPr>
        <w:pStyle w:val="SHTKNoteSummary"/>
      </w:pPr>
      <w:r>
        <w:t>교감 요약 | [CBETA 교감] 저본의 宇와 이문 六은 해당 글자·어구의 뜻이나 문장 해석을 달리할 수 있다.</w:t>
      </w:r>
    </w:p>
    <w:p>
      <w:pPr>
        <w:pStyle w:val="SHTKNoteDetail"/>
      </w:pPr>
      <w:r>
        <w:t>• 원교감 원문 | 宇＝六【三】</w:t>
        <w:br/>
        <w:t>• 교감 번호 | 0236020</w:t>
        <w:br/>
        <w:t>• 저본 독법 | 宇</w:t>
        <w:br/>
        <w:t>• 저본 기준 번역 | 고요한 비춤이 통하는 바는 우합의 밖까지 포괄한다.</w:t>
        <w:br/>
        <w:t>• 이문 독법 | 六</w:t>
        <w:br/>
        <w:t>• 이문 기준 번역 | 이문 六을 적용하면 해당 글자·어구·구조에 맞추어 한국어 직역도 달라진다.</w:t>
        <w:br/>
        <w:t>• 의미 차이 | 저본의 宇와 이문 六은 해당 글자·어구의 뜻이나 문장 해석을 달리할 수 있다.</w:t>
        <w:br/>
        <w:t>• 번역 영향 판정 | [의미 차이 있음]</w:t>
        <w:br/>
        <w:t>• 출처 | CBETA T52n2103, 교감 번호 0236020.</w:t>
      </w:r>
    </w:p>
    <w:p>
      <w:pPr>
        <w:pStyle w:val="SHTKBlockLabel"/>
      </w:pPr>
      <w:r>
        <w:t>원문</w:t>
      </w:r>
    </w:p>
    <w:p>
      <w:pPr>
        <w:pStyle w:val="SHTKSourceText"/>
      </w:pPr>
      <w:r>
        <w:t>屈此無為示同有學。檀忍兼修禪慧雙舉。超國城而大捨。既等王宮之時。量珍寶於四天。又同轉輪之日輕之。</w:t>
      </w:r>
    </w:p>
    <w:p>
      <w:pPr>
        <w:pStyle w:val="SHTKBlockLabel"/>
      </w:pPr>
      <w:r>
        <w:t>한국어 직역</w:t>
      </w:r>
    </w:p>
    <w:p>
      <w:pPr>
        <w:pStyle w:val="SHTKTranslationText"/>
      </w:pPr>
      <w:r>
        <w:t>이 무위를 굽혀 유학과 같은 모습을 보이셨고, 보시와 인욕을 함께 닦고 선정과 지혜를 함께 들었다. 나라와 성을 초월하여 크게 버리셨으니, 이미 왕궁을 버리던 때와 같았고, 사천하의 보배를 헤아려서도, 또 전륜왕의 날과 같이 이를 가볍게 여기셨다.</w:t>
      </w:r>
    </w:p>
    <w:p>
      <w:pPr>
        <w:pStyle w:val="SHTKBlockLabel"/>
      </w:pPr>
      <w:r>
        <w:t>원문</w:t>
      </w:r>
    </w:p>
    <w:p>
      <w:pPr>
        <w:pStyle w:val="SHTKSourceText"/>
      </w:pPr>
      <w:r>
        <w:t>若鴻毛。去之如脫屣。故以道駕皇王。事高方冊。若非蘊生知之上德。蓄機神於懷抱。洞比三明齊功二智。孰能與於此者哉。金字摩訶般若波羅蜜經者。蓋法部之為尊。乃圓聖之極教。</w:t>
      </w:r>
    </w:p>
    <w:p>
      <w:pPr>
        <w:pStyle w:val="SHTKBlockLabel"/>
      </w:pPr>
      <w:r>
        <w:t>한국어 직역</w:t>
      </w:r>
    </w:p>
    <w:p>
      <w:pPr>
        <w:pStyle w:val="SHTKTranslationText"/>
      </w:pPr>
      <w:r>
        <w:t>기러기 털처럼 가볍게 여기고, 헌 신을 벗듯 버리셨다. 그러므로 도로써 여러 제왕을 능가하고, 그 일은 역사책보다 높다. 만일 태어나면서 아는 으뜸가는 덕을 쌓고, 신묘한 기틀을 가슴에 간직하며, 통달함이 삼명에 견주고 공덕이 이지와 같지 않았다면, 누가 능히 여기에 참여할 수 있었겠는가. 『금자마하반야바라밀경』이라는 것은, 법부 가운데 존귀한 것이며, 원만한 성인의 지극한 가르침이다.</w:t>
      </w:r>
    </w:p>
    <w:p>
      <w:pPr>
        <w:pStyle w:val="SHTKBlockLabel"/>
      </w:pPr>
      <w:r>
        <w:t>원문</w:t>
      </w:r>
    </w:p>
    <w:p>
      <w:pPr>
        <w:pStyle w:val="SHTKSourceText"/>
      </w:pPr>
      <w:r>
        <w:t>開宗以無相明本。發軫與究竟同流。奧義雲霏深文淨富。</w:t>
      </w:r>
    </w:p>
    <w:p>
      <w:pPr>
        <w:pStyle w:val="SHTKBlockLabel"/>
      </w:pPr>
      <w:r>
        <w:t>한국어 직역</w:t>
      </w:r>
    </w:p>
    <w:p>
      <w:pPr>
        <w:pStyle w:val="SHTKTranslationText"/>
      </w:pPr>
      <w:r>
        <w:t>무상으로 종지를 열어 근본을 밝히고, 출발부터 구경과 한 흐름으로 나아간다. 깊은 뜻은 구름처럼 피어나고 깊은 문장은 깨끗하고 풍부하니,</w:t>
      </w:r>
    </w:p>
    <w:p>
      <w:pPr>
        <w:pStyle w:val="SHTKBlockLabel"/>
      </w:pPr>
      <w:r>
        <w:t>교감·번역 메모</w:t>
      </w:r>
    </w:p>
    <w:p>
      <w:pPr>
        <w:pStyle w:val="SHTKNoteSummary"/>
      </w:pPr>
      <w:r>
        <w:t>교감 요약 | [CBETA 교감] 저본의 淨와 현행 CBETA 대조 이문 海은 뜻이나 구문을 달리할 수 있다.</w:t>
      </w:r>
    </w:p>
    <w:p>
      <w:pPr>
        <w:pStyle w:val="SHTKNoteDetail"/>
      </w:pPr>
      <w:r>
        <w:t>• 원교감 원문 | [저본 숫자 교감 표지 없음]</w:t>
        <w:br/>
        <w:t>• 교감 번호 | 0236c0801</w:t>
        <w:br/>
        <w:t>• 저본 독법 | 淨</w:t>
        <w:br/>
        <w:t>• 저본 기준 번역 | 깊은 뜻은 구름처럼 피어나고 깊은 문장은 깨끗하고 풍부하니,</w:t>
        <w:br/>
        <w:t>• 이문 독법 | 海</w:t>
        <w:br/>
        <w:t>• 이문 기준 번역 | 현행 CBETA 독법 海을 적용하면 해당 어구에 맞추어 번역이 달라진다.</w:t>
        <w:br/>
        <w:t>• 의미 차이 | 저본의 淨와 현행 CBETA 대조 이문 海은 뜻이나 구문을 달리할 수 있다.</w:t>
        <w:br/>
        <w:t>• 문맥상 해설 | 저본에는 숫자 표지가 없지만 현행 CBETA apparatus에 확인되는 이문이다.</w:t>
        <w:br/>
        <w:t>• 번역 영향 판정 | [의미 차이 있음]</w:t>
        <w:br/>
        <w:t>• 출처 | CBETA T52n2103.</w:t>
      </w:r>
    </w:p>
    <w:p>
      <w:pPr>
        <w:pStyle w:val="SHTKBlockLabel"/>
      </w:pPr>
      <w:r>
        <w:t>원문</w:t>
      </w:r>
    </w:p>
    <w:p>
      <w:pPr>
        <w:pStyle w:val="SHTKSourceText"/>
      </w:pPr>
      <w:r>
        <w:t>前世學人鮮能堪受。</w:t>
      </w:r>
    </w:p>
    <w:p>
      <w:pPr>
        <w:pStyle w:val="SHTKBlockLabel"/>
      </w:pPr>
      <w:r>
        <w:t>한국어 직역</w:t>
      </w:r>
    </w:p>
    <w:p>
      <w:pPr>
        <w:pStyle w:val="SHTKTranslationText"/>
      </w:pPr>
      <w:r>
        <w:t>전대의 학인들이 능히 받아들인 경우가 드물었다.</w:t>
      </w:r>
    </w:p>
    <w:p>
      <w:pPr>
        <w:pStyle w:val="SHTKBlockLabel"/>
      </w:pPr>
      <w:r>
        <w:t>위치표지</w:t>
      </w:r>
    </w:p>
    <w:p>
      <w:pPr>
        <w:pStyle w:val="SHTKPositionMarker"/>
      </w:pPr>
      <w:r>
        <w:t xml:space="preserve">[0236c10]</w:t>
      </w:r>
    </w:p>
    <w:p>
      <w:pPr>
        <w:pStyle w:val="SHTKBlockLabel"/>
      </w:pPr>
      <w:r>
        <w:t>원문</w:t>
      </w:r>
    </w:p>
    <w:p>
      <w:pPr>
        <w:pStyle w:val="SHTKSourceText"/>
      </w:pPr>
      <w:r>
        <w:t>皇上愛重大乘遨遊法藏。道同意合眷懷總持。親動王言妙踰綸紱。導明心之遠筌。標空解之奇趣。乃摛以翠縑刻為金篆。眾具寶飾品窮無價。芝英讓巧金碧相輝。雖榮光之翌河圖。</w:t>
      </w:r>
    </w:p>
    <w:p>
      <w:pPr>
        <w:pStyle w:val="SHTKBlockLabel"/>
      </w:pPr>
      <w:r>
        <w:t>한국어 직역</w:t>
      </w:r>
    </w:p>
    <w:p>
      <w:pPr>
        <w:pStyle w:val="SHTKTranslationText"/>
      </w:pPr>
      <w:r>
        <w:t>황상께서는 대승을 사랑하고 중히 여겨 법장에 노니시며, 도와 뜻이 서로 합하여 총지를 깊이 마음에 두셨다. 친히 왕의 말씀을 내리시니 그 묘함이 왕명을 기록한 윤불보다 뛰어났고, 마음을 밝히는 먼 방편을 인도하며, 공의 이해라는 기묘한 취지를 드러내셨다. 이에 푸른 비단에 펼쳐 금글자로 새겼고, 갖가지 보배 장식을 모두 갖추어 값으로 헤아릴 수 없었다. 영지의 영묘함도 그 솜씨에 양보하고 금빛과 푸른빛이 서로 빛났다. 비록 상서로운 빛이 하도에 곁들여졌다 하더라도,</w:t>
      </w:r>
    </w:p>
    <w:p>
      <w:pPr>
        <w:pStyle w:val="SHTKBlockLabel"/>
      </w:pPr>
      <w:r>
        <w:t>교감·번역 메모</w:t>
      </w:r>
    </w:p>
    <w:p>
      <w:pPr>
        <w:pStyle w:val="SHTKNoteSummary"/>
      </w:pPr>
      <w:r>
        <w:t>교감 요약 | [CBETA 교감] 저본의 翌와 현행 CBETA 대조 이문 翊은 뜻이나 구문을 달리할 수 있다.</w:t>
      </w:r>
    </w:p>
    <w:p>
      <w:pPr>
        <w:pStyle w:val="SHTKNoteDetail"/>
      </w:pPr>
      <w:r>
        <w:t>• 원교감 원문 | [저본 숫자 교감 표지 없음]</w:t>
        <w:br/>
        <w:t>• 교감 번호 | 0236c1301</w:t>
        <w:br/>
        <w:t>• 저본 독법 | 翌</w:t>
        <w:br/>
        <w:t>• 저본 기준 번역 | 비록 상서로운 빛이 하도에 곁들여졌다 하더라도,</w:t>
        <w:br/>
        <w:t>• 이문 독법 | 翊</w:t>
        <w:br/>
        <w:t>• 이문 기준 번역 | 현행 CBETA 독법 翊을 적용하면 해당 어구에 맞추어 번역이 달라진다.</w:t>
        <w:br/>
        <w:t>• 의미 차이 | 저본의 翌와 현행 CBETA 대조 이문 翊은 뜻이나 구문을 달리할 수 있다.</w:t>
        <w:br/>
        <w:t>• 문맥상 해설 | 저본에는 숫자 표지가 없지만 현행 CBETA apparatus에 확인되는 이문이다.</w:t>
        <w:br/>
        <w:t>• 번역 영향 판정 | [의미 차이 있음]</w:t>
        <w:br/>
        <w:t>• 출처 | CBETA T52n2103.</w:t>
      </w:r>
    </w:p>
    <w:p>
      <w:pPr>
        <w:pStyle w:val="SHTKBlockLabel"/>
      </w:pPr>
      <w:r>
        <w:t>원문</w:t>
      </w:r>
    </w:p>
    <w:p>
      <w:pPr>
        <w:pStyle w:val="SHTKSourceText"/>
      </w:pPr>
      <w:r>
        <w:t>方此非瑞。青玉之為仙簡。於焉己劣。</w:t>
      </w:r>
    </w:p>
    <w:p>
      <w:pPr>
        <w:pStyle w:val="SHTKBlockLabel"/>
      </w:pPr>
      <w:r>
        <w:t>한국어 직역</w:t>
      </w:r>
    </w:p>
    <w:p>
      <w:pPr>
        <w:pStyle w:val="SHTKTranslationText"/>
      </w:pPr>
      <w:r>
        <w:t>이에 견주면 상서라 할 수 없으며, 푸른 옥으로 만든 신선의 글도, 여기에서는 이미 뒤떨어진다.</w:t>
      </w:r>
    </w:p>
    <w:p>
      <w:pPr>
        <w:pStyle w:val="SHTKBlockLabel"/>
      </w:pPr>
      <w:r>
        <w:t>원문</w:t>
      </w:r>
    </w:p>
    <w:p>
      <w:pPr>
        <w:pStyle w:val="SHTKSourceText"/>
      </w:pPr>
      <w:r>
        <w:t>皇太子承萬機之暇日。藉聽朝之[＊]閑覽。譬彼薰風願聞弘說。慇懃奏請然後獲從。以中大通[21]五年太歲癸丑二月己未朔。二十六日甲申輿駕出大通門幸同泰寺發講。設道俗無遮大會。萬騎龍趨千乘雷動。天樂九成梵音四合。震震填填塵霧連天。</w:t>
      </w:r>
    </w:p>
    <w:p>
      <w:pPr>
        <w:pStyle w:val="SHTKBlockLabel"/>
      </w:pPr>
      <w:r>
        <w:t>한국어 직역</w:t>
      </w:r>
    </w:p>
    <w:p>
      <w:pPr>
        <w:pStyle w:val="SHTKTranslationText"/>
      </w:pPr>
      <w:r>
        <w:t>황태자는 만기를 돌보는 틈을 타고, 조회가 끝난 한가한 때를 빌려, 훈풍을 맞듯 넓은 설법을 듣기를 원하였다. 은근히 주청한 뒤에야 허락을 받았다. 중대통 5년, 세차 계축, 2월 기미 초하루에, 26일 갑신에 어가가 대통문을 나와 동태사에 행차하여 강설을 열었다. 도인과 속인을 가리지 않는 무차대회를 베풀었다. 만 기의 기마가 용처럼 달리고 천 대의 수레가 우레처럼 움직였으며, 천상의 음악은 아홉 번 연주되고 범음은 사방에서 어우러졌다. 진동하는 소리가 가득하여 먼지가 하늘에 잇닿았다.</w:t>
      </w:r>
    </w:p>
    <w:p>
      <w:pPr>
        <w:pStyle w:val="SHTKBlockLabel"/>
      </w:pPr>
      <w:r>
        <w:t>교감·번역 메모</w:t>
      </w:r>
    </w:p>
    <w:p>
      <w:pPr>
        <w:pStyle w:val="SHTKNoteSummary"/>
      </w:pPr>
      <w:r>
        <w:t>교감 요약 | [상호참조] 앞의 교감 0233014와 같은 이문이 이 자리에도 적용된다.</w:t>
      </w:r>
    </w:p>
    <w:p>
      <w:pPr>
        <w:pStyle w:val="SHTKNoteDetail"/>
      </w:pPr>
      <w:r>
        <w:t>• 한국어 해설 | [＊]는 XML의 명시적 연결 정보에 따라 교감 0233014를 재참조한다.</w:t>
      </w:r>
    </w:p>
    <w:p>
      <w:pPr>
        <w:pStyle w:val="SHTKNoteSummary"/>
      </w:pPr>
      <w:r>
        <w:t>교감 요약 | [CBETA 교감] 저본의 五와 이문 七은 해당 글자·어구의 뜻이나 문장 해석을 달리할 수 있다.</w:t>
      </w:r>
    </w:p>
    <w:p>
      <w:pPr>
        <w:pStyle w:val="SHTKNoteDetail"/>
      </w:pPr>
      <w:r>
        <w:t>• 원교감 원문 | 五＝七【三】</w:t>
        <w:br/>
        <w:t>• 교감 번호 | 0236021</w:t>
        <w:br/>
        <w:t>• 저본 독법 | 五</w:t>
        <w:br/>
        <w:t>• 저본 기준 번역 | 중대통 5년, 세차 계축, 2월 기미 초하루에,</w:t>
        <w:br/>
        <w:t>• 이문 독법 | 七</w:t>
        <w:br/>
        <w:t>• 이문 기준 번역 | 이문 七을 적용하면 해당 글자·어구·구조에 맞추어 한국어 직역도 달라진다.</w:t>
        <w:br/>
        <w:t>• 의미 차이 | 저본의 五와 이문 七은 해당 글자·어구의 뜻이나 문장 해석을 달리할 수 있다.</w:t>
        <w:br/>
        <w:t>• 번역 영향 판정 | [의미 차이 있음]</w:t>
        <w:br/>
        <w:t>• 출처 | CBETA T52n2103, 교감 번호 0236021.</w:t>
      </w:r>
    </w:p>
    <w:p>
      <w:pPr>
        <w:pStyle w:val="SHTKBlockLabel"/>
      </w:pPr>
      <w:r>
        <w:t>원문</w:t>
      </w:r>
    </w:p>
    <w:p>
      <w:pPr>
        <w:pStyle w:val="SHTKSourceText"/>
      </w:pPr>
      <w:r>
        <w:t>以造于道場而建乎福田也。既而龍袞輟御法服尊臨。殿華紫紺座[22]匹高廣。</w:t>
      </w:r>
    </w:p>
    <w:p>
      <w:pPr>
        <w:pStyle w:val="SHTKBlockLabel"/>
      </w:pPr>
      <w:r>
        <w:t>한국어 직역</w:t>
      </w:r>
    </w:p>
    <w:p>
      <w:pPr>
        <w:pStyle w:val="SHTKTranslationText"/>
      </w:pPr>
      <w:r>
        <w:t>그리하여 도량에 이르러 복전을 세운 것이다. 이윽고 용곤의 옷을 벗고 법복을 입어 존엄하게 임하셨다. 전각은 자주빛과 감빛으로 화려하고 법좌는 높고 넓어 비할 데가 없었다.</w:t>
      </w:r>
    </w:p>
    <w:p>
      <w:pPr>
        <w:pStyle w:val="SHTKBlockLabel"/>
      </w:pPr>
      <w:r>
        <w:t>교감·번역 메모</w:t>
      </w:r>
    </w:p>
    <w:p>
      <w:pPr>
        <w:pStyle w:val="SHTKNoteSummary"/>
      </w:pPr>
      <w:r>
        <w:t>교감 요약 | [CBETA 교감] 저본의 匹와 이문 延은 해당 글자·어구의 뜻이나 문장 해석을 달리할 수 있다.</w:t>
      </w:r>
    </w:p>
    <w:p>
      <w:pPr>
        <w:pStyle w:val="SHTKNoteDetail"/>
      </w:pPr>
      <w:r>
        <w:t>• 원교감 원문 | 匹＝延【三】</w:t>
        <w:br/>
        <w:t>• 교감 번호 | 0236022</w:t>
        <w:br/>
        <w:t>• 저본 독법 | 匹</w:t>
        <w:br/>
        <w:t>• 저본 기준 번역 | 전각은 자주빛과 감빛으로 화려하고 법좌는 높고 넓어 비할 데가 없었다.</w:t>
        <w:br/>
        <w:t>• 이문 독법 | 延</w:t>
        <w:br/>
        <w:t>• 이문 기준 번역 | 이문 延을 적용하면 해당 글자·어구·구조에 맞추어 한국어 직역도 달라진다.</w:t>
        <w:br/>
        <w:t>• 의미 차이 | 저본의 匹와 이문 延은 해당 글자·어구의 뜻이나 문장 해석을 달리할 수 있다.</w:t>
        <w:br/>
        <w:t>• 번역 영향 판정 | [의미 차이 있음]</w:t>
        <w:br/>
        <w:t>• 출처 | CBETA T52n2103, 교감 번호 0236022.</w:t>
      </w:r>
    </w:p>
    <w:p>
      <w:pPr>
        <w:pStyle w:val="SHTKBlockLabel"/>
      </w:pPr>
      <w:r>
        <w:t>원문</w:t>
      </w:r>
    </w:p>
    <w:p>
      <w:pPr>
        <w:pStyle w:val="SHTKSourceText"/>
      </w:pPr>
      <w:r>
        <w:t>上界莫之擬。新學不能[＊]昇。天容有穆降詔音旨。弘捷疾之辯。騁無畏之辭。炙輠無窮連環自解。恣所請問渙然氷釋。</w:t>
      </w:r>
    </w:p>
    <w:p>
      <w:pPr>
        <w:pStyle w:val="SHTKBlockLabel"/>
      </w:pPr>
      <w:r>
        <w:t>한국어 직역</w:t>
      </w:r>
    </w:p>
    <w:p>
      <w:pPr>
        <w:pStyle w:val="SHTKTranslationText"/>
      </w:pPr>
      <w:r>
        <w:t>천상세계도 이를 견줄 수 없고, 초학자는 능히 오를 수 없었다. 천자의 용모는 온화하고 장중하였으며 조칙의 음성을 내리셨다. 빠르고 막힘없는 변재를 크게 펼치고, 두려움 없는 말씀을 자유롭게 구사하였다. 끝없는 변론은 구슬고리처럼 스스로 풀려나갔고, 마음껏 질문하게 하니 얼음이 녹듯 의혹이 풀렸다.</w:t>
      </w:r>
    </w:p>
    <w:p>
      <w:pPr>
        <w:pStyle w:val="SHTKBlockLabel"/>
      </w:pPr>
      <w:r>
        <w:t>교감·번역 메모</w:t>
      </w:r>
    </w:p>
    <w:p>
      <w:pPr>
        <w:pStyle w:val="SHTKNoteSummary"/>
      </w:pPr>
      <w:r>
        <w:t>교감 요약 | [상호참조] 앞의 교감 0231028과 같은 이문이 이 자리에도 적용된다.</w:t>
      </w:r>
    </w:p>
    <w:p>
      <w:pPr>
        <w:pStyle w:val="SHTKNoteDetail"/>
      </w:pPr>
      <w:r>
        <w:t>• 한국어 해설 | [＊]는 XML의 명시적 연결 정보에 따라 교감 0231028를 재참조한다.</w:t>
      </w:r>
    </w:p>
    <w:p>
      <w:pPr>
        <w:pStyle w:val="SHTKBlockLabel"/>
      </w:pPr>
      <w:r>
        <w:t>원문</w:t>
      </w:r>
    </w:p>
    <w:p>
      <w:pPr>
        <w:pStyle w:val="SHTKSourceText"/>
      </w:pPr>
      <w:r>
        <w:t>滯義同遣疑網皆除。亦猶懸鏡之不藏衢樽之俟酌。加以長筵亘陛冠冕千群。充堂溢霤僧侶山積。對別殿而重肩。環高廊而接坐。錐立不容[23]棘刺無地。</w:t>
      </w:r>
    </w:p>
    <w:p>
      <w:pPr>
        <w:pStyle w:val="SHTKBlockLabel"/>
      </w:pPr>
      <w:r>
        <w:t>한국어 직역</w:t>
      </w:r>
    </w:p>
    <w:p>
      <w:pPr>
        <w:pStyle w:val="SHTKTranslationText"/>
      </w:pPr>
      <w:r>
        <w:t>막힌 뜻이 함께 풀리고 의심의 그물이 모두 제거되었다. 또한 거울을 걸어 숨김이 없고 큰 술그릇을 길에 두어 마시기를 기다리는 것과 같았다. 게다가 긴 자리가 섬돌에 이어지고 관을 쓴 이들이 무리를 이루었으며, 승려들이 산처럼 쌓여 대청을 채우고 처마까지 넘쳤다. 별전 맞은편까지 어깨를 맞대고, 높은 회랑을 둘러 서로 잇대어 앉았다. 송곳 하나 세울 틈도 없고 가시 하나 꽂을 자리도 없었다.</w:t>
      </w:r>
    </w:p>
    <w:p>
      <w:pPr>
        <w:pStyle w:val="SHTKBlockLabel"/>
      </w:pPr>
      <w:r>
        <w:t>교감·번역 메모</w:t>
      </w:r>
    </w:p>
    <w:p>
      <w:pPr>
        <w:pStyle w:val="SHTKNoteSummary"/>
      </w:pPr>
      <w:r>
        <w:t>교감 요약 | [CBETA 교감] 저본의 棘와 이문 荊은 해당 글자·어구의 뜻이나 문장 해석을 달리할 수 있다.</w:t>
      </w:r>
    </w:p>
    <w:p>
      <w:pPr>
        <w:pStyle w:val="SHTKNoteDetail"/>
      </w:pPr>
      <w:r>
        <w:t>• 원교감 원문 | 棘＝荊【明】</w:t>
        <w:br/>
        <w:t>• 교감 번호 | 0236023</w:t>
        <w:br/>
        <w:t>• 저본 독법 | 棘</w:t>
        <w:br/>
        <w:t>• 저본 기준 번역 | 송곳 하나 세울 틈도 없고 가시 하나 꽂을 자리도 없었다.</w:t>
        <w:br/>
        <w:t>• 이문 독법 | 荊</w:t>
        <w:br/>
        <w:t>• 이문 기준 번역 | 이문 荊을 적용하면 해당 글자·어구·구조에 맞추어 한국어 직역도 달라진다.</w:t>
        <w:br/>
        <w:t>• 의미 차이 | 저본의 棘와 이문 荊은 해당 글자·어구의 뜻이나 문장 해석을 달리할 수 있다.</w:t>
        <w:br/>
        <w:t>• 번역 영향 판정 | [의미 차이 있음]</w:t>
        <w:br/>
        <w:t>• 출처 | CBETA T52n2103, 교감 번호 0236023.</w:t>
      </w:r>
    </w:p>
    <w:p>
      <w:pPr>
        <w:pStyle w:val="SHTKBlockLabel"/>
      </w:pPr>
      <w:r>
        <w:t>원문</w:t>
      </w:r>
    </w:p>
    <w:p>
      <w:pPr>
        <w:pStyle w:val="SHTKSourceText"/>
      </w:pPr>
      <w:r>
        <w:t>承法雨之通潤。悅甘露而忘歸。如百川之赴巨海。類眾星之仰日月。</w:t>
      </w:r>
    </w:p>
    <w:p>
      <w:pPr>
        <w:pStyle w:val="SHTKBlockLabel"/>
      </w:pPr>
      <w:r>
        <w:t>한국어 직역</w:t>
      </w:r>
    </w:p>
    <w:p>
      <w:pPr>
        <w:pStyle w:val="SHTKTranslationText"/>
      </w:pPr>
      <w:r>
        <w:t>법우가 널리 적셔 주는 은혜를 받고, 감로를 기뻐하여 돌아갈 줄 몰랐다. 마치 온갖 강물이 큰 바다로 달려가는 것 같고, 여러 별이 해와 달을 우러르는 것 같았다.</w:t>
      </w:r>
    </w:p>
    <w:p>
      <w:pPr>
        <w:pStyle w:val="SHTKBlockLabel"/>
      </w:pPr>
      <w:r>
        <w:t>원문</w:t>
      </w:r>
    </w:p>
    <w:p>
      <w:pPr>
        <w:pStyle w:val="SHTKSourceText"/>
      </w:pPr>
      <w:r>
        <w:t>自皇太子王侯。[＊]以下侍中司空袁昂等。六百九十八人。其僧正慧令等義學僧鎮座一千人。晝則同心聽受。夜則更述制義。其餘僧尼及優婆塞[1]眾優婆夷眾男[2]官道士女[＊]官道士白衣居士。波斯國使。于闐國使。北館歸化人。講肆所班供帳所設。三十一萬九千六百四十二人。</w:t>
      </w:r>
    </w:p>
    <w:p>
      <w:pPr>
        <w:pStyle w:val="SHTKBlockLabel"/>
      </w:pPr>
      <w:r>
        <w:t>한국어 직역</w:t>
      </w:r>
    </w:p>
    <w:p>
      <w:pPr>
        <w:pStyle w:val="SHTKTranslationText"/>
      </w:pPr>
      <w:r>
        <w:t>황태자와 왕후로부터, 그 아래 시중·사공 원앙 등에 이르기까지, 육백구십팔 명이었다. 승정 혜령 등 의학승으로 법좌를 지킨 이가 천 명이었다. 낮에는 한마음으로 듣고 받아들이고, 밤에는 다시 지은 의리를 풀이하였다. 그 밖의 승니와 우바새 대중·우바이 대중·남관도사·여관도사·백의거사, 페르시아 사신, 우전국 사신, 북관의 귀화인과, 강석에 배정되고 공장에 설치된 이들을 합하여, 삼십일만 구천육백사십이 명이었다.</w:t>
      </w:r>
    </w:p>
    <w:p>
      <w:pPr>
        <w:pStyle w:val="SHTKBlockLabel"/>
      </w:pPr>
      <w:r>
        <w:t>교감·번역 메모</w:t>
      </w:r>
    </w:p>
    <w:p>
      <w:pPr>
        <w:pStyle w:val="SHTKNoteSummary"/>
      </w:pPr>
      <w:r>
        <w:t>교감 요약 | [상호참조] 앞의 교감 0232011과 같은 이문이 이 자리에도 적용된다.</w:t>
      </w:r>
    </w:p>
    <w:p>
      <w:pPr>
        <w:pStyle w:val="SHTKNoteDetail"/>
      </w:pPr>
      <w:r>
        <w:t>• 한국어 해설 | [＊]는 XML의 명시적 연결 정보에 따라 교감 0232011를 재참조한다.</w:t>
      </w:r>
    </w:p>
    <w:p>
      <w:pPr>
        <w:pStyle w:val="SHTKNoteSummary"/>
      </w:pPr>
      <w:r>
        <w:t>교감 요약 | [CBETA 교감] 저본의 眾와 이문 〔생략〕은 해당 글자·어구의 뜻이나 문장 해석을 달리할 수 있다.</w:t>
      </w:r>
    </w:p>
    <w:p>
      <w:pPr>
        <w:pStyle w:val="SHTKNoteDetail"/>
      </w:pPr>
      <w:r>
        <w:t>• 원교감 원문 | 〔眾〕－【三】</w:t>
        <w:br/>
        <w:t>• 교감 번호 | 0237001</w:t>
        <w:br/>
        <w:t>• 저본 독법 | 眾</w:t>
        <w:br/>
        <w:t>• 저본 기준 번역 | 그 밖의 승니와 우바새 대중·우바이 대중·남관도사·여관도사·백의거사,</w:t>
        <w:br/>
        <w:t>• 이문 독법 | 〔생략〕</w:t>
        <w:br/>
        <w:t>• 이문 기준 번역 | 이문 〔생략〕을 적용하면 해당 글자·어구·구조에 맞추어 한국어 직역도 달라진다.</w:t>
        <w:br/>
        <w:t>• 의미 차이 | 저본의 眾와 이문 〔생략〕은 해당 글자·어구의 뜻이나 문장 해석을 달리할 수 있다.</w:t>
        <w:br/>
        <w:t>• 번역 영향 판정 | [의미 차이 있음]</w:t>
        <w:br/>
        <w:t>• 출처 | CBETA T52n2103, 교감 번호 0237001.</w:t>
      </w:r>
    </w:p>
    <w:p>
      <w:pPr>
        <w:pStyle w:val="SHTKNoteSummary"/>
      </w:pPr>
      <w:r>
        <w:t>교감 요약 | [CBETA 교감] 저본의 官와 이문 冠은 해당 글자·어구의 뜻이나 문장 해석을 달리할 수 있다.</w:t>
      </w:r>
    </w:p>
    <w:p>
      <w:pPr>
        <w:pStyle w:val="SHTKNoteDetail"/>
      </w:pPr>
      <w:r>
        <w:t>• 원교감 원문 | 官＝冠【三】＊</w:t>
        <w:br/>
        <w:t>• 교감 번호 | 0237002</w:t>
        <w:br/>
        <w:t>• 저본 독법 | 官</w:t>
        <w:br/>
        <w:t>• 저본 기준 번역 | 그 밖의 승니와 우바새 대중·우바이 대중·남관도사·여관도사·백의거사,</w:t>
        <w:br/>
        <w:t>• 이문 독법 | 冠</w:t>
        <w:br/>
        <w:t>• 이문 기준 번역 | 이문 冠을 적용하면 해당 글자·어구·구조에 맞추어 한국어 직역도 달라진다.</w:t>
        <w:br/>
        <w:t>• 의미 차이 | 저본의 官와 이문 冠은 해당 글자·어구의 뜻이나 문장 해석을 달리할 수 있다.</w:t>
        <w:br/>
        <w:t>• 번역 영향 판정 | [의미 차이 있음]</w:t>
        <w:br/>
        <w:t>• 출처 | CBETA T52n2103, 교감 번호 0237002.</w:t>
      </w:r>
    </w:p>
    <w:p>
      <w:pPr>
        <w:pStyle w:val="SHTKNoteSummary"/>
      </w:pPr>
      <w:r>
        <w:t>교감 요약 | [상호참조] 앞의 교감 0237002와 같은 이문이 이 자리에도 적용된다.</w:t>
      </w:r>
    </w:p>
    <w:p>
      <w:pPr>
        <w:pStyle w:val="SHTKNoteDetail"/>
      </w:pPr>
      <w:r>
        <w:t>• 한국어 해설 | [＊]는 XML의 명시적 연결 정보에 따라 교감 0237002를 재참조한다.</w:t>
      </w:r>
    </w:p>
    <w:p>
      <w:pPr>
        <w:pStyle w:val="SHTKBlockLabel"/>
      </w:pPr>
      <w:r>
        <w:t>원문</w:t>
      </w:r>
    </w:p>
    <w:p>
      <w:pPr>
        <w:pStyle w:val="SHTKSourceText"/>
      </w:pPr>
      <w:r>
        <w:t>又二宮武衛宿直之身。植葆戈駐金甲。並蒙講饌別錫泉府。復數萬人不在聽眾之例。外國道人沙呵耶奢。年將百歲。在檀特山中坐禪。聞中國應有大講故自遠而至。機感先通咫尺萬里。言語不達重譯乃宣。</w:t>
      </w:r>
    </w:p>
    <w:p>
      <w:pPr>
        <w:pStyle w:val="SHTKBlockLabel"/>
      </w:pPr>
      <w:r>
        <w:t>한국어 직역</w:t>
      </w:r>
    </w:p>
    <w:p>
      <w:pPr>
        <w:pStyle w:val="SHTKTranslationText"/>
      </w:pPr>
      <w:r>
        <w:t>또 동궁과 궁중의 무위 숙직자들은, 의장 창을 세우고 금빛 갑옷을 갖추었으며, 모두 강설의 음식을 받고 따로 관부의 재물을 하사받았다. 또 수만 명은 청중의 수에 들지 않았다. 외국의 도인 사하야사는, 나이가 거의 백 세였고, 단특산에서 좌선하고 있었다. 중국에서 큰 강설이 열린다는 말을 듣고 멀리서 왔다. 기틀과 감응은 먼저 통하므로 만 리도 지척과 같았다. [구문 불확실] 언어가 통하지 않아 거듭 통역한 뒤에야 뜻을 전하였다.</w:t>
      </w:r>
    </w:p>
    <w:p>
      <w:pPr>
        <w:pStyle w:val="SHTKBlockLabel"/>
      </w:pPr>
      <w:r>
        <w:t>원문</w:t>
      </w:r>
    </w:p>
    <w:p>
      <w:pPr>
        <w:pStyle w:val="SHTKSourceText"/>
      </w:pPr>
      <w:r>
        <w:t>三藏之解聖情懸照。又波斯國使[3]主安拘越。</w:t>
      </w:r>
    </w:p>
    <w:p>
      <w:pPr>
        <w:pStyle w:val="SHTKBlockLabel"/>
      </w:pPr>
      <w:r>
        <w:t>한국어 직역</w:t>
      </w:r>
    </w:p>
    <w:p>
      <w:pPr>
        <w:pStyle w:val="SHTKTranslationText"/>
      </w:pPr>
      <w:r>
        <w:t>삼장에 대한 그의 이해를 성상께서는 마음으로 밝게 꿰뚫어 보셨다. 또 페르시아국 사신의 우두머리 안구월은,</w:t>
      </w:r>
    </w:p>
    <w:p>
      <w:pPr>
        <w:pStyle w:val="SHTKBlockLabel"/>
      </w:pPr>
      <w:r>
        <w:t>교감·번역 메모</w:t>
      </w:r>
    </w:p>
    <w:p>
      <w:pPr>
        <w:pStyle w:val="SHTKNoteSummary"/>
      </w:pPr>
      <w:r>
        <w:t>교감 요약 | [CBETA 교감] 저본의 主와 이문 王은 해당 글자·어구의 뜻이나 문장 해석을 달리할 수 있다.</w:t>
      </w:r>
    </w:p>
    <w:p>
      <w:pPr>
        <w:pStyle w:val="SHTKNoteDetail"/>
      </w:pPr>
      <w:r>
        <w:t>• 원교감 원문 | 主＝王【三】</w:t>
        <w:br/>
        <w:t>• 교감 번호 | 0237003</w:t>
        <w:br/>
        <w:t>• 저본 독법 | 主</w:t>
        <w:br/>
        <w:t>• 저본 기준 번역 | 또 페르시아국 사신의 우두머리 안구월은,</w:t>
        <w:br/>
        <w:t>• 이문 독법 | 王</w:t>
        <w:br/>
        <w:t>• 이문 기준 번역 | 이문 王을 적용하면 해당 글자·어구·구조에 맞추어 한국어 직역도 달라진다.</w:t>
        <w:br/>
        <w:t>• 의미 차이 | 저본의 主와 이문 王은 해당 글자·어구의 뜻이나 문장 해석을 달리할 수 있다.</w:t>
        <w:br/>
        <w:t>• 번역 영향 판정 | [의미 차이 있음]</w:t>
        <w:br/>
        <w:t>• 출처 | CBETA T52n2103, 교감 번호 0237003.</w:t>
      </w:r>
    </w:p>
    <w:p>
      <w:pPr>
        <w:pStyle w:val="SHTKBlockLabel"/>
      </w:pPr>
      <w:r>
        <w:t>원문</w:t>
      </w:r>
    </w:p>
    <w:p>
      <w:pPr>
        <w:pStyle w:val="SHTKSourceText"/>
      </w:pPr>
      <w:r>
        <w:t>荒服遠夷[4]延參近座。</w:t>
      </w:r>
    </w:p>
    <w:p>
      <w:pPr>
        <w:pStyle w:val="SHTKBlockLabel"/>
      </w:pPr>
      <w:r>
        <w:t>한국어 직역</w:t>
      </w:r>
    </w:p>
    <w:p>
      <w:pPr>
        <w:pStyle w:val="SHTKTranslationText"/>
      </w:pPr>
      <w:r>
        <w:t>멀리 황복 밖의 오랑캐였으나 가까운 자리에 참여하게 하셨다.</w:t>
      </w:r>
    </w:p>
    <w:p>
      <w:pPr>
        <w:pStyle w:val="SHTKBlockLabel"/>
      </w:pPr>
      <w:r>
        <w:t>교감·번역 메모</w:t>
      </w:r>
    </w:p>
    <w:p>
      <w:pPr>
        <w:pStyle w:val="SHTKNoteSummary"/>
      </w:pPr>
      <w:r>
        <w:t>교감 요약 | [CBETA 교감] 저본의 延와 이문 列은 해당 글자·어구의 뜻이나 문장 해석을 달리할 수 있다.</w:t>
      </w:r>
    </w:p>
    <w:p>
      <w:pPr>
        <w:pStyle w:val="SHTKNoteDetail"/>
      </w:pPr>
      <w:r>
        <w:t>• 원교감 원문 | 延＝列【三】</w:t>
        <w:br/>
        <w:t>• 교감 번호 | 0237004</w:t>
        <w:br/>
        <w:t>• 저본 독법 | 延</w:t>
        <w:br/>
        <w:t>• 저본 기준 번역 | 멀리 황복 밖의 오랑캐였으나 가까운 자리에 참여하게 하셨다.</w:t>
        <w:br/>
        <w:t>• 이문 독법 | 列</w:t>
        <w:br/>
        <w:t>• 이문 기준 번역 | 이문 列을 적용하면 해당 글자·어구·구조에 맞추어 한국어 직역도 달라진다.</w:t>
        <w:br/>
        <w:t>• 의미 차이 | 저본의 延와 이문 列은 해당 글자·어구의 뜻이나 문장 해석을 달리할 수 있다.</w:t>
        <w:br/>
        <w:t>• 번역 영향 판정 | [의미 차이 있음]</w:t>
        <w:br/>
        <w:t>• 출처 | CBETA T52n2103, 교감 번호 0237004.</w:t>
      </w:r>
    </w:p>
    <w:p>
      <w:pPr>
        <w:pStyle w:val="SHTKBlockLabel"/>
      </w:pPr>
      <w:r>
        <w:t>원문</w:t>
      </w:r>
    </w:p>
    <w:p>
      <w:pPr>
        <w:pStyle w:val="SHTKSourceText"/>
      </w:pPr>
      <w:r>
        <w:t>膜拜露頂欣受未聞。多種出家聞義為貴。即有四人同時落髮。先是[5]保誌法師者。</w:t>
      </w:r>
    </w:p>
    <w:p>
      <w:pPr>
        <w:pStyle w:val="SHTKBlockLabel"/>
      </w:pPr>
      <w:r>
        <w:t>한국어 직역</w:t>
      </w:r>
    </w:p>
    <w:p>
      <w:pPr>
        <w:pStyle w:val="SHTKTranslationText"/>
      </w:pPr>
      <w:r>
        <w:t>땅에 엎드려 절하고 머리를 드러낸 채 전에 듣지 못한 가르침을 기쁘게 받아들였다. 여러 부류가 출가를 귀하게 여겨 법의를 들었고, 곧 네 사람이 동시에 머리를 깎았다. 이에 앞서 보지법사라는 이는,</w:t>
      </w:r>
    </w:p>
    <w:p>
      <w:pPr>
        <w:pStyle w:val="SHTKBlockLabel"/>
      </w:pPr>
      <w:r>
        <w:t>교감·번역 메모</w:t>
      </w:r>
    </w:p>
    <w:p>
      <w:pPr>
        <w:pStyle w:val="SHTKNoteSummary"/>
      </w:pPr>
      <w:r>
        <w:t>교감 요약 | [CBETA 교감] 저본의 保와 이문 寶은 해당 글자·어구의 뜻이나 문장 해석을 달리할 수 있다.</w:t>
      </w:r>
    </w:p>
    <w:p>
      <w:pPr>
        <w:pStyle w:val="SHTKNoteDetail"/>
      </w:pPr>
      <w:r>
        <w:t>• 원교감 원문 | 保＝寶【三】</w:t>
        <w:br/>
        <w:t>• 교감 번호 | 0237005</w:t>
        <w:br/>
        <w:t>• 저본 독법 | 保</w:t>
        <w:br/>
        <w:t>• 저본 기준 번역 | 이에 앞서 보지법사라는 이는,</w:t>
        <w:br/>
        <w:t>• 이문 독법 | 寶</w:t>
        <w:br/>
        <w:t>• 이문 기준 번역 | 이문 寶을 적용하면 해당 글자·어구·구조에 맞추어 한국어 직역도 달라진다.</w:t>
        <w:br/>
        <w:t>• 의미 차이 | 저본의 保와 이문 寶은 해당 글자·어구의 뜻이나 문장 해석을 달리할 수 있다.</w:t>
        <w:br/>
        <w:t>• 번역 영향 판정 | [의미 차이 있음]</w:t>
        <w:br/>
        <w:t>• 출처 | CBETA T52n2103, 교감 번호 0237005.</w:t>
      </w:r>
    </w:p>
    <w:p>
      <w:pPr>
        <w:pStyle w:val="SHTKBlockLabel"/>
      </w:pPr>
      <w:r>
        <w:t>원문</w:t>
      </w:r>
    </w:p>
    <w:p>
      <w:pPr>
        <w:pStyle w:val="SHTKSourceText"/>
      </w:pPr>
      <w:r>
        <w:t>神通不[6]測靈迹甚多。</w:t>
      </w:r>
    </w:p>
    <w:p>
      <w:pPr>
        <w:pStyle w:val="SHTKBlockLabel"/>
      </w:pPr>
      <w:r>
        <w:t>한국어 직역</w:t>
      </w:r>
    </w:p>
    <w:p>
      <w:pPr>
        <w:pStyle w:val="SHTKTranslationText"/>
      </w:pPr>
      <w:r>
        <w:t>신통을 헤아릴 수 없고 신령한 자취가 매우 많았다.</w:t>
      </w:r>
    </w:p>
    <w:p>
      <w:pPr>
        <w:pStyle w:val="SHTKBlockLabel"/>
      </w:pPr>
      <w:r>
        <w:t>교감·번역 메모</w:t>
      </w:r>
    </w:p>
    <w:p>
      <w:pPr>
        <w:pStyle w:val="SHTKNoteSummary"/>
      </w:pPr>
      <w:r>
        <w:t>교감 요약 | [CBETA 교감] 저본의 測와 이문 惻은 해당 글자·어구의 뜻이나 문장 해석을 달리할 수 있다.</w:t>
      </w:r>
    </w:p>
    <w:p>
      <w:pPr>
        <w:pStyle w:val="SHTKNoteDetail"/>
      </w:pPr>
      <w:r>
        <w:t>• 원교감 원문 | 測＝惻【三】</w:t>
        <w:br/>
        <w:t>• 교감 번호 | 0237006</w:t>
        <w:br/>
        <w:t>• 저본 독법 | 測</w:t>
        <w:br/>
        <w:t>• 저본 기준 번역 | 신통을 헤아릴 수 없고 신령한 자취가 매우 많았다.</w:t>
        <w:br/>
        <w:t>• 이문 독법 | 惻</w:t>
        <w:br/>
        <w:t>• 이문 기준 번역 | 이문 惻을 적용하면 해당 글자·어구·구조에 맞추어 한국어 직역도 달라진다.</w:t>
        <w:br/>
        <w:t>• 의미 차이 | 저본의 測와 이문 惻은 해당 글자·어구의 뜻이나 문장 해석을 달리할 수 있다.</w:t>
        <w:br/>
        <w:t>• 번역 영향 판정 | [의미 차이 있음]</w:t>
        <w:br/>
        <w:t>• 출처 | CBETA T52n2103, 교감 번호 0237006.</w:t>
      </w:r>
    </w:p>
    <w:p>
      <w:pPr>
        <w:pStyle w:val="SHTKBlockLabel"/>
      </w:pPr>
      <w:r>
        <w:t>원문</w:t>
      </w:r>
    </w:p>
    <w:p>
      <w:pPr>
        <w:pStyle w:val="SHTKSourceText"/>
      </w:pPr>
      <w:r>
        <w:t>自有別傳天監元年上始光有天下。方留心禮樂未遑汾陽之寄。</w:t>
      </w:r>
    </w:p>
    <w:p>
      <w:pPr>
        <w:pStyle w:val="SHTKBlockLabel"/>
      </w:pPr>
      <w:r>
        <w:t>한국어 직역</w:t>
      </w:r>
    </w:p>
    <w:p>
      <w:pPr>
        <w:pStyle w:val="SHTKTranslationText"/>
      </w:pPr>
      <w:r>
        <w:t>별도의 전기가 있는데, 천감 원년에 황상께서 처음 천하를 밝게 다스리실 때, [구두 불확실] 한창 예악에 마음을 두어 분양의 일에 아직 겨를이 없었다.</w:t>
      </w:r>
    </w:p>
    <w:p>
      <w:pPr>
        <w:pStyle w:val="SHTKBlockLabel"/>
      </w:pPr>
      <w:r>
        <w:t>원문</w:t>
      </w:r>
    </w:p>
    <w:p>
      <w:pPr>
        <w:pStyle w:val="SHTKSourceText"/>
      </w:pPr>
      <w:r>
        <w:t>法師以其年九月。自持一麈尾扇及鐵錫杖奉上。</w:t>
      </w:r>
    </w:p>
    <w:p>
      <w:pPr>
        <w:pStyle w:val="SHTKBlockLabel"/>
      </w:pPr>
      <w:r>
        <w:t>한국어 직역</w:t>
      </w:r>
    </w:p>
    <w:p>
      <w:pPr>
        <w:pStyle w:val="SHTKTranslationText"/>
      </w:pPr>
      <w:r>
        <w:t>법사는 그해 9월에, 스스로 불자 하나와 쇠로 된 석장을 들고 와 황상께 바쳤으나,</w:t>
      </w:r>
    </w:p>
    <w:p>
      <w:pPr>
        <w:pStyle w:val="SHTKBlockLabel"/>
      </w:pPr>
      <w:r>
        <w:t>교감·번역 메모</w:t>
      </w:r>
    </w:p>
    <w:p>
      <w:pPr>
        <w:pStyle w:val="SHTKNoteSummary"/>
      </w:pPr>
      <w:r>
        <w:t>교감 요약 | [CBETA 교감] 저본의 麈와 현행 CBETA 대조 이문 塵은 뜻이나 구문을 달리할 수 있다.</w:t>
      </w:r>
    </w:p>
    <w:p>
      <w:pPr>
        <w:pStyle w:val="SHTKNoteDetail"/>
      </w:pPr>
      <w:r>
        <w:t>• 원교감 원문 | [저본 숫자 교감 표지 없음]</w:t>
        <w:br/>
        <w:t>• 교감 번호 | 0237a1701</w:t>
        <w:br/>
        <w:t>• 저본 독법 | 麈</w:t>
        <w:br/>
        <w:t>• 저본 기준 번역 | 스스로 불자 하나와 쇠로 된 석장을 들고 와 황상께 바쳤으나,</w:t>
        <w:br/>
        <w:t>• 이문 독법 | 塵</w:t>
        <w:br/>
        <w:t>• 이문 기준 번역 | 현행 CBETA 독법 塵을 적용하면 해당 어구에 맞추어 번역이 달라진다.</w:t>
        <w:br/>
        <w:t>• 의미 차이 | 저본의 麈와 현행 CBETA 대조 이문 塵은 뜻이나 구문을 달리할 수 있다.</w:t>
        <w:br/>
        <w:t>• 문맥상 해설 | 저본에는 숫자 표지가 없지만 현행 CBETA apparatus에 확인되는 이문이다.</w:t>
        <w:br/>
        <w:t>• 번역 영향 판정 | [의미 차이 있음]</w:t>
        <w:br/>
        <w:t>• 출처 | CBETA T52n2103.</w:t>
      </w:r>
    </w:p>
    <w:p>
      <w:pPr>
        <w:pStyle w:val="SHTKBlockLabel"/>
      </w:pPr>
      <w:r>
        <w:t>원문</w:t>
      </w:r>
    </w:p>
    <w:p>
      <w:pPr>
        <w:pStyle w:val="SHTKSourceText"/>
      </w:pPr>
      <w:r>
        <w:t>而口無所言。上亦未取其意。于今三十餘年矣。其扇柄繫以小繩。常所綰楔。</w:t>
      </w:r>
    </w:p>
    <w:p>
      <w:pPr>
        <w:pStyle w:val="SHTKBlockLabel"/>
      </w:pPr>
      <w:r>
        <w:t>한국어 직역</w:t>
      </w:r>
    </w:p>
    <w:p>
      <w:pPr>
        <w:pStyle w:val="SHTKTranslationText"/>
      </w:pPr>
      <w:r>
        <w:t>입으로는 아무 말도 하지 않았다. 황상도 당시에는 그 뜻을 알아차리지 못하였다. 그로부터 지금까지 삼십여 년이 지났다. 그 부채 자루에는 작은 끈이 매여 있었고, 늘 매듭을 묶어 두던 곳이었으며,</w:t>
      </w:r>
    </w:p>
    <w:p>
      <w:pPr>
        <w:pStyle w:val="SHTKBlockLabel"/>
      </w:pPr>
      <w:r>
        <w:t>교감·번역 메모</w:t>
      </w:r>
    </w:p>
    <w:p>
      <w:pPr>
        <w:pStyle w:val="SHTKNoteSummary"/>
      </w:pPr>
      <w:r>
        <w:t>교감 요약 | [CBETA 교감] 저본의 楔와 현행 CBETA 대조 이문 揳은 이체·통용 또는 문맥상 같은 뜻으로 처리할 수 있어 한국어 직역에는 실질적 변화가 없다.</w:t>
      </w:r>
    </w:p>
    <w:p>
      <w:pPr>
        <w:pStyle w:val="SHTKNoteDetail"/>
      </w:pPr>
      <w:r>
        <w:t>• 원교감 원문 | [저본 숫자 교감 표지 없음]</w:t>
        <w:br/>
        <w:t>• 교감 번호 | 0237a1901</w:t>
        <w:br/>
        <w:t>• 저본 독법 | 楔</w:t>
        <w:br/>
        <w:t>• 저본 기준 번역 | 늘 매듭을 묶어 두던 곳이었으며,</w:t>
        <w:br/>
        <w:t>• 이문 독법 | 揳</w:t>
        <w:br/>
        <w:t>• 이문 기준 번역 | 이문 揳을 적용해도 이 문맥의 한국어 직역은 실질적으로 달라지지 않는다.</w:t>
        <w:br/>
        <w:t>• 의미 차이 | 저본의 楔와 현행 CBETA 대조 이문 揳은 이체·통용 또는 문맥상 같은 뜻으로 처리할 수 있어 한국어 직역에는 실질적 변화가 없다.</w:t>
        <w:br/>
        <w:t>• 문맥상 해설 | 저본에는 숫자 표지가 없지만 현행 CBETA apparatus에 확인되는 이문이다.</w:t>
        <w:br/>
        <w:t>• 번역 영향 판정 | [번역 차이 없음]</w:t>
        <w:br/>
        <w:t>• 출처 | CBETA T52n2103.</w:t>
      </w:r>
    </w:p>
    <w:p>
      <w:pPr>
        <w:pStyle w:val="SHTKBlockLabel"/>
      </w:pPr>
      <w:r>
        <w:t>원문</w:t>
      </w:r>
    </w:p>
    <w:p>
      <w:pPr>
        <w:pStyle w:val="SHTKSourceText"/>
      </w:pPr>
      <w:r>
        <w:t>指迹之處宛然具存。至是御乃鳴錫[＊]昇堂。執扇講說。</w:t>
      </w:r>
    </w:p>
    <w:p>
      <w:pPr>
        <w:pStyle w:val="SHTKBlockLabel"/>
      </w:pPr>
      <w:r>
        <w:t>한국어 직역</w:t>
      </w:r>
    </w:p>
    <w:p>
      <w:pPr>
        <w:pStyle w:val="SHTKTranslationText"/>
      </w:pPr>
      <w:r>
        <w:t>손가락이 닿은 자취가 완연히 남아 있었다. 이때에 이르러 황상께서 석장을 울리며 법당에 오르고, 그 부채를 잡고 강설하였다.</w:t>
      </w:r>
    </w:p>
    <w:p>
      <w:pPr>
        <w:pStyle w:val="SHTKBlockLabel"/>
      </w:pPr>
      <w:r>
        <w:t>교감·번역 메모</w:t>
      </w:r>
    </w:p>
    <w:p>
      <w:pPr>
        <w:pStyle w:val="SHTKNoteSummary"/>
      </w:pPr>
      <w:r>
        <w:t>교감 요약 | [상호참조] 앞의 교감 0231028과 같은 이문이 이 자리에도 적용된다.</w:t>
      </w:r>
    </w:p>
    <w:p>
      <w:pPr>
        <w:pStyle w:val="SHTKNoteDetail"/>
      </w:pPr>
      <w:r>
        <w:t>• 한국어 해설 | [＊]는 XML의 명시적 연결 정보에 따라 교감 0231028를 재참조한다.</w:t>
      </w:r>
    </w:p>
    <w:p>
      <w:pPr>
        <w:pStyle w:val="SHTKBlockLabel"/>
      </w:pPr>
      <w:r>
        <w:t>원문</w:t>
      </w:r>
    </w:p>
    <w:p>
      <w:pPr>
        <w:pStyle w:val="SHTKSourceText"/>
      </w:pPr>
      <w:r>
        <w:t>故知震大千而吼法者。抑有冥符。是時歲云芳春。每夕雨注。法鼓晨鳴輒便清朗。時過兩旬日盈三七。陽和協度雲景禎祥。至解講之辰四眾雲集。懺禮[7]栽畢而正殿十方大像忽放光明。</w:t>
      </w:r>
    </w:p>
    <w:p>
      <w:pPr>
        <w:pStyle w:val="SHTKBlockLabel"/>
      </w:pPr>
      <w:r>
        <w:t>한국어 직역</w:t>
      </w:r>
    </w:p>
    <w:p>
      <w:pPr>
        <w:pStyle w:val="SHTKTranslationText"/>
      </w:pPr>
      <w:r>
        <w:t>그러므로 삼천대천세계를 진동시키며 법을 사자후하는 일에는, 아마도 그윽한 부합이 있었음을 알 수 있다. 이때 계절은 꽃다운 봄이었다. 매일 저녁 비가 쏟아졌으나, 새벽에 법고가 울리면 문득 하늘이 맑게 개었다. 때는 두 순을 지나 삼칠일을 채웠고, 따뜻한 기운은 절도에 맞고 구름과 햇빛은 상서로웠다. 강설을 마치는 날에는 사부대중이 구름처럼 모였다. 참회 의례를 막 마치자 정전의 시방 대불상이 갑자기 광명을 놓았다.</w:t>
      </w:r>
    </w:p>
    <w:p>
      <w:pPr>
        <w:pStyle w:val="SHTKBlockLabel"/>
      </w:pPr>
      <w:r>
        <w:t>교감·번역 메모</w:t>
      </w:r>
    </w:p>
    <w:p>
      <w:pPr>
        <w:pStyle w:val="SHTKNoteSummary"/>
      </w:pPr>
      <w:r>
        <w:t>교감 요약 | [CBETA 교감] 저본의 栽와 이문 纔은 해당 글자·어구의 뜻이나 문장 해석을 달리할 수 있다.</w:t>
      </w:r>
    </w:p>
    <w:p>
      <w:pPr>
        <w:pStyle w:val="SHTKNoteDetail"/>
      </w:pPr>
      <w:r>
        <w:t>• 원교감 원문 | 栽＝纔【三】</w:t>
        <w:br/>
        <w:t>• 교감 번호 | 0237007</w:t>
        <w:br/>
        <w:t>• 저본 독법 | 栽</w:t>
        <w:br/>
        <w:t>• 저본 기준 번역 | 참회 의례를 막 마치자 정전의 시방 대불상이 갑자기 광명을 놓았다.</w:t>
        <w:br/>
        <w:t>• 이문 독법 | 纔</w:t>
        <w:br/>
        <w:t>• 이문 기준 번역 | 이문 纔을 적용하면 해당 글자·어구·구조에 맞추어 한국어 직역도 달라진다.</w:t>
        <w:br/>
        <w:t>• 의미 차이 | 저본의 栽와 이문 纔은 해당 글자·어구의 뜻이나 문장 해석을 달리할 수 있다.</w:t>
        <w:br/>
        <w:t>• 번역 영향 판정 | [의미 차이 있음]</w:t>
        <w:br/>
        <w:t>• 출처 | CBETA T52n2103, 교감 번호 0237007.</w:t>
      </w:r>
    </w:p>
    <w:p>
      <w:pPr>
        <w:pStyle w:val="SHTKBlockLabel"/>
      </w:pPr>
      <w:r>
        <w:t>원문</w:t>
      </w:r>
    </w:p>
    <w:p>
      <w:pPr>
        <w:pStyle w:val="SHTKSourceText"/>
      </w:pPr>
      <w:r>
        <w:t>起自毫間遍於[8]萬字左右。</w:t>
      </w:r>
    </w:p>
    <w:p>
      <w:pPr>
        <w:pStyle w:val="SHTKBlockLabel"/>
      </w:pPr>
      <w:r>
        <w:t>한국어 직역</w:t>
      </w:r>
    </w:p>
    <w:p>
      <w:pPr>
        <w:pStyle w:val="SHTKTranslationText"/>
      </w:pPr>
      <w:r>
        <w:t>백호 사이에서 시작하여 만자 좌우까지 두루 퍼졌고,</w:t>
      </w:r>
    </w:p>
    <w:p>
      <w:pPr>
        <w:pStyle w:val="SHTKBlockLabel"/>
      </w:pPr>
      <w:r>
        <w:t>교감·번역 메모</w:t>
      </w:r>
    </w:p>
    <w:p>
      <w:pPr>
        <w:pStyle w:val="SHTKNoteSummary"/>
      </w:pPr>
      <w:r>
        <w:t>교감 요약 | [CBETA 교감] 저본의 萬와 이문 卍은 이체·통용 또는 문맥상 같은 뜻으로 처리할 수 있어 한국어 직역에는 실질적 변화가 없다.</w:t>
      </w:r>
    </w:p>
    <w:p>
      <w:pPr>
        <w:pStyle w:val="SHTKNoteDetail"/>
      </w:pPr>
      <w:r>
        <w:t>• 원교감 원문 | 萬＝卍【明】</w:t>
        <w:br/>
        <w:t>• 교감 번호 | 0237008</w:t>
        <w:br/>
        <w:t>• 저본 독법 | 萬</w:t>
        <w:br/>
        <w:t>• 저본 기준 번역 | 백호 사이에서 시작하여 만자 좌우까지 두루 퍼졌고,</w:t>
        <w:br/>
        <w:t>• 이문 독법 | 卍</w:t>
        <w:br/>
        <w:t>• 이문 기준 번역 | 이문 卍을 적용해도 이 문맥의 한국어 직역은 실질적으로 달라지지 않는다.</w:t>
        <w:br/>
        <w:t>• 의미 차이 | 저본의 萬와 이문 卍은 이체·통용 또는 문맥상 같은 뜻으로 처리할 수 있어 한국어 직역에는 실질적 변화가 없다.</w:t>
        <w:br/>
        <w:t>• 번역 영향 판정 | [번역 차이 없음]</w:t>
        <w:br/>
        <w:t>• 출처 | CBETA T52n2103, 교감 번호 0237008.</w:t>
      </w:r>
    </w:p>
    <w:p>
      <w:pPr>
        <w:pStyle w:val="SHTKBlockLabel"/>
      </w:pPr>
      <w:r>
        <w:t>원문</w:t>
      </w:r>
    </w:p>
    <w:p>
      <w:pPr>
        <w:pStyle w:val="SHTKSourceText"/>
      </w:pPr>
      <w:r>
        <w:t>靈相炳發金儀炫燿。</w:t>
      </w:r>
    </w:p>
    <w:p>
      <w:pPr>
        <w:pStyle w:val="SHTKBlockLabel"/>
      </w:pPr>
      <w:r>
        <w:t>한국어 직역</w:t>
      </w:r>
    </w:p>
    <w:p>
      <w:pPr>
        <w:pStyle w:val="SHTKTranslationText"/>
      </w:pPr>
      <w:r>
        <w:t>신령한 상호가 밝게 빛나며 금빛 형상이 찬란하였다.</w:t>
      </w:r>
    </w:p>
    <w:p>
      <w:pPr>
        <w:pStyle w:val="SHTKBlockLabel"/>
      </w:pPr>
      <w:r>
        <w:t>원문</w:t>
      </w:r>
    </w:p>
    <w:p>
      <w:pPr>
        <w:pStyle w:val="SHTKSourceText"/>
      </w:pPr>
      <w:r>
        <w:t>俄而左邊十方菩薩像續復放光。起右[9][狂-王+夜]下達于肩上。</w:t>
      </w:r>
    </w:p>
    <w:p>
      <w:pPr>
        <w:pStyle w:val="SHTKBlockLabel"/>
      </w:pPr>
      <w:r>
        <w:t>한국어 직역</w:t>
      </w:r>
    </w:p>
    <w:p>
      <w:pPr>
        <w:pStyle w:val="SHTKTranslationText"/>
      </w:pPr>
      <w:r>
        <w:t>잠시 뒤 왼쪽의 시방보살상도 잇달아 다시 광명을 놓았고, 오른쪽 겨드랑이 아래에서 일어나 어깨 위까지 이르렀다.</w:t>
      </w:r>
    </w:p>
    <w:p>
      <w:pPr>
        <w:pStyle w:val="SHTKBlockLabel"/>
      </w:pPr>
      <w:r>
        <w:t>교감·번역 메모</w:t>
      </w:r>
    </w:p>
    <w:p>
      <w:pPr>
        <w:pStyle w:val="SHTKNoteSummary"/>
      </w:pPr>
      <w:r>
        <w:t>교감 요약 | [CBETA 교감] 저본의 𭸕와 이문 腋은 해당 글자·어구의 뜻이나 문장 해석을 달리할 수 있다.</w:t>
      </w:r>
    </w:p>
    <w:p>
      <w:pPr>
        <w:pStyle w:val="SHTKNoteDetail"/>
      </w:pPr>
      <w:r>
        <w:t>• 원교감 원문 | 𭸕＝腋【三】</w:t>
        <w:br/>
        <w:t>• 교감 번호 | 0237009</w:t>
        <w:br/>
        <w:t>• 저본 독법 | 𭸕</w:t>
        <w:br/>
        <w:t>• 저본 기준 번역 | 오른쪽 겨드랑이 아래에서 일어나 어깨 위까지 이르렀다.</w:t>
        <w:br/>
        <w:t>• 이문 독법 | 腋</w:t>
        <w:br/>
        <w:t>• 이문 기준 번역 | 이문 腋을 적용하면 해당 글자·어구·구조에 맞추어 한국어 직역도 달라진다.</w:t>
        <w:br/>
        <w:t>• 의미 차이 | 저본의 𭸕와 이문 腋은 해당 글자·어구의 뜻이나 문장 해석을 달리할 수 있다.</w:t>
        <w:br/>
        <w:t>• 번역 영향 판정 | [의미 차이 있음]</w:t>
        <w:br/>
        <w:t>• 출처 | CBETA T52n2103, 교감 번호 0237009.</w:t>
      </w:r>
    </w:p>
    <w:p>
      <w:pPr>
        <w:pStyle w:val="SHTKBlockLabel"/>
      </w:pPr>
      <w:r>
        <w:t>원문</w:t>
      </w:r>
    </w:p>
    <w:p>
      <w:pPr>
        <w:pStyle w:val="SHTKSourceText"/>
      </w:pPr>
      <w:r>
        <w:t>聖御躬自虔禮大眾咸所觀[10]贍。</w:t>
      </w:r>
    </w:p>
    <w:p>
      <w:pPr>
        <w:pStyle w:val="SHTKBlockLabel"/>
      </w:pPr>
      <w:r>
        <w:t>한국어 직역</w:t>
      </w:r>
    </w:p>
    <w:p>
      <w:pPr>
        <w:pStyle w:val="SHTKTranslationText"/>
      </w:pPr>
      <w:r>
        <w:t>성상께서 몸소 경건히 예배하셨고 대중이 모두 우러러보았다.</w:t>
      </w:r>
    </w:p>
    <w:p>
      <w:pPr>
        <w:pStyle w:val="SHTKBlockLabel"/>
      </w:pPr>
      <w:r>
        <w:t>교감·번역 메모</w:t>
      </w:r>
    </w:p>
    <w:p>
      <w:pPr>
        <w:pStyle w:val="SHTKNoteSummary"/>
      </w:pPr>
      <w:r>
        <w:t>교감 요약 | [CBETA 교감] 저본의 贍와 이문 瞻은 해당 글자·어구의 뜻이나 문장 해석을 달리할 수 있다.</w:t>
      </w:r>
    </w:p>
    <w:p>
      <w:pPr>
        <w:pStyle w:val="SHTKNoteDetail"/>
      </w:pPr>
      <w:r>
        <w:t>• 원교감 원문 | 贍＝矚【三】</w:t>
        <w:br/>
        <w:t>• 교감 번호 | 0237010</w:t>
        <w:br/>
        <w:t>• 저본 독법 | 贍</w:t>
        <w:br/>
        <w:t>• 저본 기준 번역 | 성상께서 몸소 경건히 예배하셨고 대중이 모두 우러러보았다.</w:t>
        <w:br/>
        <w:t>• 이문 독법 | 瞻</w:t>
        <w:br/>
        <w:t>• 이문 기준 번역 | 이문 瞻을 적용하면 해당 글자·어구·구조에 맞추어 한국어 직역도 달라진다.</w:t>
        <w:br/>
        <w:t>• 의미 차이 | 저본의 贍와 이문 瞻은 해당 글자·어구의 뜻이나 문장 해석을 달리할 수 있다.</w:t>
        <w:br/>
        <w:t>• 번역 영향 판정 | [의미 차이 있음]</w:t>
        <w:br/>
        <w:t>• 출처 | CBETA T52n2103, 교감 번호 0237010.</w:t>
      </w:r>
    </w:p>
    <w:p>
      <w:pPr>
        <w:pStyle w:val="SHTKBlockLabel"/>
      </w:pPr>
      <w:r>
        <w:t>원문</w:t>
      </w:r>
    </w:p>
    <w:p>
      <w:pPr>
        <w:pStyle w:val="SHTKSourceText"/>
      </w:pPr>
      <w:r>
        <w:t>故知現此面門證明義旨。若夫多聞弟子內聖垂風。右史記言實惟帝則。乃命近臣纂錄時事。凡厥諮諏罔不備舉。或通釋已遠而疑審方來。或宗致未[11]開而啟請先至。</w:t>
      </w:r>
    </w:p>
    <w:p>
      <w:pPr>
        <w:pStyle w:val="SHTKBlockLabel"/>
      </w:pPr>
      <w:r>
        <w:t>한국어 직역</w:t>
      </w:r>
    </w:p>
    <w:p>
      <w:pPr>
        <w:pStyle w:val="SHTKTranslationText"/>
      </w:pPr>
      <w:r>
        <w:t>그러므로 이 얼굴에서 나타난 광명이 강설의 뜻을 증명한 것임을 알 수 있다. 대체로 많이 들은 제자와 내성의 풍도를 드리우는 일, [구문 불확실] 우사가 말을 기록하는 일은 참으로 제왕의 법도이다. 이에 가까운 신하에게 당시의 일을 모아 기록하게 하였다. 모든 질문과 자문을 빠짐없이 갖추어 들었다. 어떤 것은 이미 오래전에 통석하였는데 뒤늦게 의문을 자세히 물은 것이고, 어떤 것은 종지가 아직 열리지 않았는데 먼저 청문한 것이다.</w:t>
      </w:r>
    </w:p>
    <w:p>
      <w:pPr>
        <w:pStyle w:val="SHTKBlockLabel"/>
      </w:pPr>
      <w:r>
        <w:t>교감·번역 메모</w:t>
      </w:r>
    </w:p>
    <w:p>
      <w:pPr>
        <w:pStyle w:val="SHTKNoteSummary"/>
      </w:pPr>
      <w:r>
        <w:t>교감 요약 | [CBETA 교감] 저본의 開와 이문 聞은 해당 글자·어구의 뜻이나 문장 해석을 달리할 수 있다.</w:t>
      </w:r>
    </w:p>
    <w:p>
      <w:pPr>
        <w:pStyle w:val="SHTKNoteDetail"/>
      </w:pPr>
      <w:r>
        <w:t>• 원교감 원문 | 開＝聞【三】</w:t>
        <w:br/>
        <w:t>• 교감 번호 | 0237011</w:t>
        <w:br/>
        <w:t>• 저본 독법 | 開</w:t>
        <w:br/>
        <w:t>• 저본 기준 번역 | 어떤 것은 종지가 아직 열리지 않았는데 먼저 청문한 것이다.</w:t>
        <w:br/>
        <w:t>• 이문 독법 | 聞</w:t>
        <w:br/>
        <w:t>• 이문 기준 번역 | 이문 聞을 적용하면 해당 글자·어구·구조에 맞추어 한국어 직역도 달라진다.</w:t>
        <w:br/>
        <w:t>• 의미 차이 | 저본의 開와 이문 聞은 해당 글자·어구의 뜻이나 문장 해석을 달리할 수 있다.</w:t>
        <w:br/>
        <w:t>• 번역 영향 판정 | [의미 차이 있음]</w:t>
        <w:br/>
        <w:t>• 출처 | CBETA T52n2103, 교감 번호 0237011.</w:t>
      </w:r>
    </w:p>
    <w:p>
      <w:pPr>
        <w:pStyle w:val="SHTKBlockLabel"/>
      </w:pPr>
      <w:r>
        <w:t>원문</w:t>
      </w:r>
    </w:p>
    <w:p>
      <w:pPr>
        <w:pStyle w:val="SHTKSourceText"/>
      </w:pPr>
      <w:r>
        <w:t>其追審者皆是本習所懷。或隔日異辰義成先後。或雖[＊]申往復。終是一問聖旨。並隨方酬接。如響應聲。萬物為心事見乎此。後之學者宜曉斯趣。上弘法歲久。凡諸學僧遠近同集並會京師。而僧家之學師習相守。唯信口說專仗耳功。</w:t>
      </w:r>
    </w:p>
    <w:p>
      <w:pPr>
        <w:pStyle w:val="SHTKBlockLabel"/>
      </w:pPr>
      <w:r>
        <w:t>한국어 직역</w:t>
      </w:r>
    </w:p>
    <w:p>
      <w:pPr>
        <w:pStyle w:val="SHTKTranslationText"/>
      </w:pPr>
      <w:r>
        <w:t>뒤에 다시 물은 것들은 모두 본래 익히며 품었던 의문이었다. 어떤 것은 날짜가 달라 뜻의 성립이 앞뒤로 나뉘었고, 어떤 것은 비록 거듭 왕복하여 논했으나, 끝내 하나의 질문에 대한 성지였다. 모두 경우에 따라 응답하였으니, 메아리가 소리에 응하는 것과 같았다. 만물을 마음으로 삼는 일이 여기에서 드러난다. 후대의 학자는 마땅히 이 뜻을 알아야 한다. 황상께서는 오랫동안 불법을 널리 펴셨다. 여러 학승들이 원근에서 함께 모여 모두 서울에 모였으나, 승가의 학문은 스승의 습속을 서로 지킬 뿐이어서, 오직 입으로 전하는 말만 믿고 귀로 들은 공부에만 의지하였다.</w:t>
      </w:r>
    </w:p>
    <w:p>
      <w:pPr>
        <w:pStyle w:val="SHTKBlockLabel"/>
      </w:pPr>
      <w:r>
        <w:t>교감·번역 메모</w:t>
      </w:r>
    </w:p>
    <w:p>
      <w:pPr>
        <w:pStyle w:val="SHTKNoteSummary"/>
      </w:pPr>
      <w:r>
        <w:t>교감 요약 | [상호참조] 앞의 교감 0233029와 같은 이문이 이 자리에도 적용된다.</w:t>
      </w:r>
    </w:p>
    <w:p>
      <w:pPr>
        <w:pStyle w:val="SHTKNoteDetail"/>
      </w:pPr>
      <w:r>
        <w:t>• 한국어 해설 | [＊]는 XML의 명시적 연결 정보에 따라 교감 0233029를 재참조한다.</w:t>
      </w:r>
    </w:p>
    <w:p>
      <w:pPr>
        <w:pStyle w:val="SHTKBlockLabel"/>
      </w:pPr>
      <w:r>
        <w:t>원문</w:t>
      </w:r>
    </w:p>
    <w:p>
      <w:pPr>
        <w:pStyle w:val="SHTKSourceText"/>
      </w:pPr>
      <w:r>
        <w:t>鮮能尋究經文依求了義。上每為之通解。神[12]迷意得已在言先。</w:t>
      </w:r>
    </w:p>
    <w:p>
      <w:pPr>
        <w:pStyle w:val="SHTKBlockLabel"/>
      </w:pPr>
      <w:r>
        <w:t>한국어 직역</w:t>
      </w:r>
    </w:p>
    <w:p>
      <w:pPr>
        <w:pStyle w:val="SHTKTranslationText"/>
      </w:pPr>
      <w:r>
        <w:t>경문을 찾아 깊이 연구하여 요의를 구하는 이는 드물었다. 황상께서는 매번 그들을 위해 통하여 풀어 주셨다. 정신이 아득해질 만큼 뜻을 먼저 얻어 말보다 앞섰고,</w:t>
      </w:r>
    </w:p>
    <w:p>
      <w:pPr>
        <w:pStyle w:val="SHTKBlockLabel"/>
      </w:pPr>
      <w:r>
        <w:t>교감·번역 메모</w:t>
      </w:r>
    </w:p>
    <w:p>
      <w:pPr>
        <w:pStyle w:val="SHTKNoteSummary"/>
      </w:pPr>
      <w:r>
        <w:t>교감 요약 | [CBETA 교감] 저본의 迷와 이문 彩은 해당 글자·어구의 뜻이나 문장 해석을 달리할 수 있다.</w:t>
      </w:r>
    </w:p>
    <w:p>
      <w:pPr>
        <w:pStyle w:val="SHTKNoteDetail"/>
      </w:pPr>
      <w:r>
        <w:t>• 원교감 원문 | 迷＝彩【三】</w:t>
        <w:br/>
        <w:t>• 교감 번호 | 0237012</w:t>
        <w:br/>
        <w:t>• 저본 독법 | 迷</w:t>
        <w:br/>
        <w:t>• 저본 기준 번역 | 정신이 아득해질 만큼 뜻을 먼저 얻어 말보다 앞섰고,</w:t>
        <w:br/>
        <w:t>• 이문 독법 | 彩</w:t>
        <w:br/>
        <w:t>• 이문 기준 번역 | 이문 彩을 적용하면 해당 글자·어구·구조에 맞추어 한국어 직역도 달라진다.</w:t>
        <w:br/>
        <w:t>• 의미 차이 | 저본의 迷와 이문 彩은 해당 글자·어구의 뜻이나 문장 해석을 달리할 수 있다.</w:t>
        <w:br/>
        <w:t>• 번역 영향 판정 | [의미 차이 있음]</w:t>
        <w:br/>
        <w:t>• 출처 | CBETA T52n2103, 교감 번호 0237012.</w:t>
      </w:r>
    </w:p>
    <w:p>
      <w:pPr>
        <w:pStyle w:val="SHTKBlockLabel"/>
      </w:pPr>
      <w:r>
        <w:t>원문</w:t>
      </w:r>
    </w:p>
    <w:p>
      <w:pPr>
        <w:pStyle w:val="SHTKSourceText"/>
      </w:pPr>
      <w:r>
        <w:t>裁引文句便至數十。精詳朗贍莫能追領。舊學諸僧黯如撤燭。弛氣結舌無人不然。萬眾仰觀一時心喜。諸如此事非翰墨所能述。又外國諸僧所論義者。不必[13]關所立之義。</w:t>
      </w:r>
    </w:p>
    <w:p>
      <w:pPr>
        <w:pStyle w:val="SHTKBlockLabel"/>
      </w:pPr>
      <w:r>
        <w:t>한국어 직역</w:t>
      </w:r>
    </w:p>
    <w:p>
      <w:pPr>
        <w:pStyle w:val="SHTKTranslationText"/>
      </w:pPr>
      <w:r>
        <w:t>문구를 조금만 인용하여도 곧 수십 구절에 이르렀다. 정밀하고 자세하며 밝고 넉넉하여 누구도 따라 이해할 수 없었다. 오래 배운 여러 승려들도 촛불을 꺼 버린 듯 캄캄해졌고, 기운이 풀리고 혀가 맺히지 않은 이가 없었다. 만인이 우러러보며 한때 모두 마음으로 기뻐하였다. 이와 같은 일들은 붓과 먹으로 다 기록할 수 없다. 또 외국 승려들이 논의한 뜻은, 반드시 세워 둔 논제에 관련된 것이 아니라,</w:t>
      </w:r>
    </w:p>
    <w:p>
      <w:pPr>
        <w:pStyle w:val="SHTKBlockLabel"/>
      </w:pPr>
      <w:r>
        <w:t>교감·번역 메모</w:t>
      </w:r>
    </w:p>
    <w:p>
      <w:pPr>
        <w:pStyle w:val="SHTKNoteSummary"/>
      </w:pPr>
      <w:r>
        <w:t>교감 요약 | [CBETA 교감] 저본의 關와 이문 開은 해당 글자·어구의 뜻이나 문장 해석을 달리할 수 있다.</w:t>
      </w:r>
    </w:p>
    <w:p>
      <w:pPr>
        <w:pStyle w:val="SHTKNoteDetail"/>
      </w:pPr>
      <w:r>
        <w:t>• 원교감 원문 | 關＝開【三】</w:t>
        <w:br/>
        <w:t>• 교감 번호 | 0237013</w:t>
        <w:br/>
        <w:t>• 저본 독법 | 關</w:t>
        <w:br/>
        <w:t>• 저본 기준 번역 | 반드시 세워 둔 논제에 관련된 것이 아니라,</w:t>
        <w:br/>
        <w:t>• 이문 독법 | 開</w:t>
        <w:br/>
        <w:t>• 이문 기준 번역 | 이문 開을 적용하면 해당 글자·어구·구조에 맞추어 한국어 직역도 달라진다.</w:t>
        <w:br/>
        <w:t>• 의미 차이 | 저본의 關와 이문 開은 해당 글자·어구의 뜻이나 문장 해석을 달리할 수 있다.</w:t>
        <w:br/>
        <w:t>• 번역 영향 판정 | [의미 차이 있음]</w:t>
        <w:br/>
        <w:t>• 출처 | CBETA T52n2103, 교감 번호 0237013.</w:t>
      </w:r>
    </w:p>
    <w:p>
      <w:pPr>
        <w:pStyle w:val="SHTKBlockLabel"/>
      </w:pPr>
      <w:r>
        <w:t>원문</w:t>
      </w:r>
    </w:p>
    <w:p>
      <w:pPr>
        <w:pStyle w:val="SHTKSourceText"/>
      </w:pPr>
      <w:r>
        <w:t>直是素有心疑止來求決。</w:t>
      </w:r>
    </w:p>
    <w:p>
      <w:pPr>
        <w:pStyle w:val="SHTKBlockLabel"/>
      </w:pPr>
      <w:r>
        <w:t>한국어 직역</w:t>
      </w:r>
    </w:p>
    <w:p>
      <w:pPr>
        <w:pStyle w:val="SHTKTranslationText"/>
      </w:pPr>
      <w:r>
        <w:t>다만 평소 마음에 품은 의문을 와서 해결하려 한 것이었다.</w:t>
      </w:r>
    </w:p>
    <w:p>
      <w:pPr>
        <w:pStyle w:val="SHTKBlockLabel"/>
      </w:pPr>
      <w:r>
        <w:t>원문</w:t>
      </w:r>
    </w:p>
    <w:p>
      <w:pPr>
        <w:pStyle w:val="SHTKSourceText"/>
      </w:pPr>
      <w:r>
        <w:t>或發偈誦然後諮疑。或請問既罷讚歎發願。或語畢還坐。眾俱不識。或諮竟[14]便去。</w:t>
      </w:r>
    </w:p>
    <w:p>
      <w:pPr>
        <w:pStyle w:val="SHTKBlockLabel"/>
      </w:pPr>
      <w:r>
        <w:t>한국어 직역</w:t>
      </w:r>
    </w:p>
    <w:p>
      <w:pPr>
        <w:pStyle w:val="SHTKTranslationText"/>
      </w:pPr>
      <w:r>
        <w:t>어떤 이는 게송을 읊은 뒤 의문을 물었고, 어떤 이는 질문을 마친 뒤 찬탄하고 발원하였다. 어떤 이는 말을 마치고 다시 자리에 앉았으나, 대중이 모두 그가 누구인지 알지 못하였다. 어떤 이는 질문을 마치자 곧 떠났고,</w:t>
      </w:r>
    </w:p>
    <w:p>
      <w:pPr>
        <w:pStyle w:val="SHTKBlockLabel"/>
      </w:pPr>
      <w:r>
        <w:t>교감·번역 메모</w:t>
      </w:r>
    </w:p>
    <w:p>
      <w:pPr>
        <w:pStyle w:val="SHTKNoteSummary"/>
      </w:pPr>
      <w:r>
        <w:t>교감 요약 | [CBETA 교감] 저본의 便와 이문 乃은 해당 글자·어구의 뜻이나 문장 해석을 달리할 수 있다.</w:t>
      </w:r>
    </w:p>
    <w:p>
      <w:pPr>
        <w:pStyle w:val="SHTKNoteDetail"/>
      </w:pPr>
      <w:r>
        <w:t>• 원교감 원문 | 便＝乃【三】</w:t>
        <w:br/>
        <w:t>• 교감 번호 | 0237014</w:t>
        <w:br/>
        <w:t>• 저본 독법 | 便</w:t>
        <w:br/>
        <w:t>• 저본 기준 번역 | 어떤 이는 질문을 마치자 곧 떠났고,</w:t>
        <w:br/>
        <w:t>• 이문 독법 | 乃</w:t>
        <w:br/>
        <w:t>• 이문 기준 번역 | 이문 乃을 적용하면 해당 글자·어구·구조에 맞추어 한국어 직역도 달라진다.</w:t>
        <w:br/>
        <w:t>• 의미 차이 | 저본의 便와 이문 乃은 해당 글자·어구의 뜻이나 문장 해석을 달리할 수 있다.</w:t>
        <w:br/>
        <w:t>• 번역 영향 판정 | [의미 차이 있음]</w:t>
        <w:br/>
        <w:t>• 출처 | CBETA T52n2103, 교감 번호 0237014.</w:t>
      </w:r>
    </w:p>
    <w:p>
      <w:pPr>
        <w:pStyle w:val="SHTKBlockLabel"/>
      </w:pPr>
      <w:r>
        <w:t>원문</w:t>
      </w:r>
    </w:p>
    <w:p>
      <w:pPr>
        <w:pStyle w:val="SHTKSourceText"/>
      </w:pPr>
      <w:r>
        <w:t>莫知所在。容服非常凡聖難測。是講也。東儲始啟止蒙七日。諸僧鑽仰欲罷不能。</w:t>
      </w:r>
    </w:p>
    <w:p>
      <w:pPr>
        <w:pStyle w:val="SHTKBlockLabel"/>
      </w:pPr>
      <w:r>
        <w:t>한국어 직역</w:t>
      </w:r>
    </w:p>
    <w:p>
      <w:pPr>
        <w:pStyle w:val="SHTKTranslationText"/>
      </w:pPr>
      <w:r>
        <w:t>어디로 갔는지 알지 못하였다. 용모와 의복이 보통과 달라 범부인지 성인인지 헤아리기 어려웠다. 이 강설에서, 동궁이 처음 청하여 단지 칠일만 허락받았으나, 여러 승려들은 깊이 우러러 탐구하여 그만두려 해도 그만둘 수 없었다.</w:t>
      </w:r>
    </w:p>
    <w:p>
      <w:pPr>
        <w:pStyle w:val="SHTKBlockLabel"/>
      </w:pPr>
      <w:r>
        <w:t>원문</w:t>
      </w:r>
    </w:p>
    <w:p>
      <w:pPr>
        <w:pStyle w:val="SHTKSourceText"/>
      </w:pPr>
      <w:r>
        <w:t>重復[＊]申請更蒙二七。而請益之眾[15]喁喁不已。上以國務久擁。不允所祈。將欲解座。皇帝捨財遍施。錢絹銀錫杖等物。二百一種。直一千九十六萬。</w:t>
      </w:r>
    </w:p>
    <w:p>
      <w:pPr>
        <w:pStyle w:val="SHTKBlockLabel"/>
      </w:pPr>
      <w:r>
        <w:t>한국어 직역</w:t>
      </w:r>
    </w:p>
    <w:p>
      <w:pPr>
        <w:pStyle w:val="SHTKTranslationText"/>
      </w:pPr>
      <w:r>
        <w:t>거듭 청하여 다시 이칠일을 허락받았고, 더 배우기를 청하는 무리는 계속 웅성거리며 그치지 않았다. 황상께서는 국사가 오래 밀렸으므로, 그들의 청을 허락하지 않으셨다. 장차 법좌를 마치려 하면서, 황제께서 재물을 버려 널리 보시하셨다. 돈과 비단, 은, 석장 등의 물품이, 이백한 종류였고, 그 값은 일천구십육만이었다.</w:t>
      </w:r>
    </w:p>
    <w:p>
      <w:pPr>
        <w:pStyle w:val="SHTKBlockLabel"/>
      </w:pPr>
      <w:r>
        <w:t>교감·번역 메모</w:t>
      </w:r>
    </w:p>
    <w:p>
      <w:pPr>
        <w:pStyle w:val="SHTKNoteSummary"/>
      </w:pPr>
      <w:r>
        <w:t>교감 요약 | [상호참조] 앞의 교감 0233029와 같은 이문이 이 자리에도 적용된다.</w:t>
      </w:r>
    </w:p>
    <w:p>
      <w:pPr>
        <w:pStyle w:val="SHTKNoteDetail"/>
      </w:pPr>
      <w:r>
        <w:t>• 한국어 해설 | [＊]는 XML의 명시적 연결 정보에 따라 교감 0233029를 재참조한다.</w:t>
      </w:r>
    </w:p>
    <w:p>
      <w:pPr>
        <w:pStyle w:val="SHTKNoteSummary"/>
      </w:pPr>
      <w:r>
        <w:t>교감 요약 | [CBETA 교감] 저본의 喁喁와 이문 顒顒은 이체·통용 또는 문맥상 같은 뜻으로 처리할 수 있어 한국어 직역에는 실질적 변화가 없다.</w:t>
      </w:r>
    </w:p>
    <w:p>
      <w:pPr>
        <w:pStyle w:val="SHTKNoteDetail"/>
      </w:pPr>
      <w:r>
        <w:t>• 원교감 원문 | 喁喁＝顒顒【元】【明】</w:t>
        <w:br/>
        <w:t>• 교감 번호 | 0237015</w:t>
        <w:br/>
        <w:t>• 저본 독법 | 喁喁</w:t>
        <w:br/>
        <w:t>• 저본 기준 번역 | 더 배우기를 청하는 무리는 계속 웅성거리며 그치지 않았다.</w:t>
        <w:br/>
        <w:t>• 이문 독법 | 顒顒</w:t>
        <w:br/>
        <w:t>• 이문 기준 번역 | 이문 顒顒을 적용해도 이 문맥의 한국어 직역은 실질적으로 달라지지 않는다.</w:t>
        <w:br/>
        <w:t>• 의미 차이 | 저본의 喁喁와 이문 顒顒은 이체·통용 또는 문맥상 같은 뜻으로 처리할 수 있어 한국어 직역에는 실질적 변화가 없다.</w:t>
        <w:br/>
        <w:t>• 번역 영향 판정 | [번역 차이 없음]</w:t>
        <w:br/>
        <w:t>• 출처 | CBETA T52n2103, 교감 번호 0237015.</w:t>
      </w:r>
    </w:p>
    <w:p>
      <w:pPr>
        <w:pStyle w:val="SHTKBlockLabel"/>
      </w:pPr>
      <w:r>
        <w:t>위치표지</w:t>
      </w:r>
    </w:p>
    <w:p>
      <w:pPr>
        <w:pStyle w:val="SHTKPositionMarker"/>
      </w:pPr>
      <w:r>
        <w:t xml:space="preserve">[0237b22]</w:t>
      </w:r>
    </w:p>
    <w:p>
      <w:pPr>
        <w:pStyle w:val="SHTKBlockLabel"/>
      </w:pPr>
      <w:r>
        <w:t>원문</w:t>
      </w:r>
    </w:p>
    <w:p>
      <w:pPr>
        <w:pStyle w:val="SHTKSourceText"/>
      </w:pPr>
      <w:r>
        <w:t>皇太子奉嚫玉經。格七寶經函等。</w:t>
      </w:r>
    </w:p>
    <w:p>
      <w:pPr>
        <w:pStyle w:val="SHTKBlockLabel"/>
      </w:pPr>
      <w:r>
        <w:t>한국어 직역</w:t>
      </w:r>
    </w:p>
    <w:p>
      <w:pPr>
        <w:pStyle w:val="SHTKTranslationText"/>
      </w:pPr>
      <w:r>
        <w:t>황태자는 옥으로 만든 경전에 공양물을 바쳤고, [구문 불확실] 칠보로 만든 경함 등을 마련하여, [구문 불확실]</w:t>
      </w:r>
    </w:p>
    <w:p>
      <w:pPr>
        <w:pStyle w:val="SHTKBlockLabel"/>
      </w:pPr>
      <w:r>
        <w:t>교감·번역 메모</w:t>
      </w:r>
    </w:p>
    <w:p>
      <w:pPr>
        <w:pStyle w:val="SHTKNoteSummary"/>
      </w:pPr>
      <w:r>
        <w:t>교감 요약 | [CBETA 교감] 저본 「經。格」, 이문 「經格」.</w:t>
      </w:r>
    </w:p>
    <w:p>
      <w:pPr>
        <w:pStyle w:val="SHTKNoteDetail"/>
      </w:pPr>
      <w:r>
        <w:t>• 원교감 원문 | [숫자 각주/별도 app 없음]</w:t>
        <w:br/>
        <w:t>• 교감 번호 | 0237b22-punct-01</w:t>
        <w:br/>
        <w:t>• 저본 독법 | 經。格</w:t>
        <w:br/>
        <w:t>• 저본 기준 번역 | 황태자는 옥으로 만든 경전에 공양물을 바쳤고, [구문 불확실] 칠보로 만든 경함 등을 마련하여, [구문 불확실]</w:t>
        <w:br/>
        <w:t>• 이문 독법 | 經格</w:t>
        <w:br/>
        <w:t>• 이문 기준 번역 | 현행 CBETA의 구두를 적용하면 두 U가 한 문장 구조로 연결된다.</w:t>
        <w:br/>
        <w:t>• 의미 차이 | 저본과 이전 CBETA는 皇太子奉嚫玉經。格七寶經函等。으로 두 문장을 나누지만, 현행 CBETA는 經 뒤의 마침표를 제거하여 皇太子奉嚫玉經格七寶經函等。으로 잇는다. 저본의 문장 경계와 U 분절을 그대로 유지한다.</w:t>
        <w:br/>
        <w:t>• 문맥상 해설 | 구두 차이는 번역 단위와 수식 관계에 영향을 줄 수 있으므로 저본 구두를 보존하고 별도 기록한다.</w:t>
        <w:br/>
        <w:t>• 번역 영향 판정 | [문장 구조 변화]</w:t>
        <w:br/>
        <w:t>• 출처 | CBETA T52n2103.</w:t>
      </w:r>
    </w:p>
    <w:p>
      <w:pPr>
        <w:pStyle w:val="SHTKNoteSummary"/>
      </w:pPr>
      <w:r>
        <w:t>교감 요약 | [CBETA 교감] 저본의 格와 현행 CBETA 대조 이문 挌은 이체·통용 또는 문맥상 같은 뜻으로 처리할 수 있어 한국어 직역에는 실질적 변화가 없다.</w:t>
      </w:r>
    </w:p>
    <w:p>
      <w:pPr>
        <w:pStyle w:val="SHTKNoteDetail"/>
      </w:pPr>
      <w:r>
        <w:t>• 원교감 원문 | [저본 숫자 교감 표지 없음]</w:t>
        <w:br/>
        <w:t>• 교감 번호 | 0237b2201</w:t>
        <w:br/>
        <w:t>• 저본 독법 | 格</w:t>
        <w:br/>
        <w:t>• 저본 기준 번역 | 칠보로 만든 경함 등을 마련하여, [구문 불확실]</w:t>
        <w:br/>
        <w:t>• 이문 독법 | 挌</w:t>
        <w:br/>
        <w:t>• 이문 기준 번역 | 이문 挌을 적용해도 이 문맥의 한국어 직역은 실질적으로 달라지지 않는다.</w:t>
        <w:br/>
        <w:t>• 의미 차이 | 저본의 格와 현행 CBETA 대조 이문 挌은 이체·통용 또는 문맥상 같은 뜻으로 처리할 수 있어 한국어 직역에는 실질적 변화가 없다.</w:t>
        <w:br/>
        <w:t>• 문맥상 해설 | 저본에는 숫자 표지가 없지만 현행 CBETA apparatus에 확인되는 이문이다.</w:t>
        <w:br/>
        <w:t>• 번역 영향 판정 | [번역 차이 없음]</w:t>
        <w:br/>
        <w:t>• 출처 | CBETA T52n2103.</w:t>
      </w:r>
    </w:p>
    <w:p>
      <w:pPr>
        <w:pStyle w:val="SHTKBlockLabel"/>
      </w:pPr>
      <w:r>
        <w:t>원문</w:t>
      </w:r>
    </w:p>
    <w:p>
      <w:pPr>
        <w:pStyle w:val="SHTKSourceText"/>
      </w:pPr>
      <w:r>
        <w:t>仍供養經。又施僧錢絹。直三百四十三萬。六宮所捨二百七十萬。上親臨億兆躬自菲薄。司服所職饔人所掌。若非朝廷典章。止是奉身之費。</w:t>
      </w:r>
    </w:p>
    <w:p>
      <w:pPr>
        <w:pStyle w:val="SHTKBlockLabel"/>
      </w:pPr>
      <w:r>
        <w:t>한국어 직역</w:t>
      </w:r>
    </w:p>
    <w:p>
      <w:pPr>
        <w:pStyle w:val="SHTKTranslationText"/>
      </w:pPr>
      <w:r>
        <w:t>그대로 경전에 공양하였다. 또 승려들에게 돈과 비단을 보시하였는데, 그 값은 삼백사십삼만이었다. 육궁에서 내놓은 것은 이백칠십만이었다. 황상께서는 억조의 백성을 직접 다스리면서도 몸소 검소하게 지내셨다. 의복을 맡은 관청과 음식을 맡은 관청에서 맡는 것 가운데, 조정의 제도에 필요한 것이 아니라면, 단지 몸을 받드는 비용에 지나지 않았다.</w:t>
      </w:r>
    </w:p>
    <w:p>
      <w:pPr>
        <w:pStyle w:val="SHTKBlockLabel"/>
      </w:pPr>
      <w:r>
        <w:t>원문</w:t>
      </w:r>
    </w:p>
    <w:p>
      <w:pPr>
        <w:pStyle w:val="SHTKSourceText"/>
      </w:pPr>
      <w:r>
        <w:t>則太[16]官一日將十萬生衣歲出千金。</w:t>
      </w:r>
    </w:p>
    <w:p>
      <w:pPr>
        <w:pStyle w:val="SHTKBlockLabel"/>
      </w:pPr>
      <w:r>
        <w:t>한국어 직역</w:t>
      </w:r>
    </w:p>
    <w:p>
      <w:pPr>
        <w:pStyle w:val="SHTKTranslationText"/>
      </w:pPr>
      <w:r>
        <w:t>그런데 태관의 하루 비용은 거의 십만에 이르고 옷감은 해마다 천금이 들었으나,</w:t>
      </w:r>
    </w:p>
    <w:p>
      <w:pPr>
        <w:pStyle w:val="SHTKBlockLabel"/>
      </w:pPr>
      <w:r>
        <w:t>교감·번역 메모</w:t>
      </w:r>
    </w:p>
    <w:p>
      <w:pPr>
        <w:pStyle w:val="SHTKNoteSummary"/>
      </w:pPr>
      <w:r>
        <w:t>교감 요약 | [CBETA 교감] 저본의 官와 이문 宮은 해당 글자·어구의 뜻이나 문장 해석을 달리할 수 있다.</w:t>
      </w:r>
    </w:p>
    <w:p>
      <w:pPr>
        <w:pStyle w:val="SHTKNoteDetail"/>
      </w:pPr>
      <w:r>
        <w:t>• 원교감 원문 | 官＝宮【三】</w:t>
        <w:br/>
        <w:t>• 교감 번호 | 0237016</w:t>
        <w:br/>
        <w:t>• 저본 독법 | 官</w:t>
        <w:br/>
        <w:t>• 저본 기준 번역 | 그런데 태관의 하루 비용은 거의 십만에 이르고 옷감은 해마다 천금이 들었으나,</w:t>
        <w:br/>
        <w:t>• 이문 독법 | 宮</w:t>
        <w:br/>
        <w:t>• 이문 기준 번역 | 이문 宮을 적용하면 해당 글자·어구·구조에 맞추어 한국어 직역도 달라진다.</w:t>
        <w:br/>
        <w:t>• 의미 차이 | 저본의 官와 이문 宮은 해당 글자·어구의 뜻이나 문장 해석을 달리할 수 있다.</w:t>
        <w:br/>
        <w:t>• 번역 영향 판정 | [의미 차이 있음]</w:t>
        <w:br/>
        <w:t>• 출처 | CBETA T52n2103, 교감 번호 0237016.</w:t>
      </w:r>
    </w:p>
    <w:p>
      <w:pPr>
        <w:pStyle w:val="SHTKBlockLabel"/>
      </w:pPr>
      <w:r>
        <w:t>원문</w:t>
      </w:r>
    </w:p>
    <w:p>
      <w:pPr>
        <w:pStyle w:val="SHTKSourceText"/>
      </w:pPr>
      <w:r>
        <w:t>上並不取。別自營給。服麁浣衣器同土簋。日一蔬膳過中不餐。寒暑[17]被襲[18]莫非大布。</w:t>
      </w:r>
    </w:p>
    <w:p>
      <w:pPr>
        <w:pStyle w:val="SHTKBlockLabel"/>
      </w:pPr>
      <w:r>
        <w:t>한국어 직역</w:t>
      </w:r>
    </w:p>
    <w:p>
      <w:pPr>
        <w:pStyle w:val="SHTKTranslationText"/>
      </w:pPr>
      <w:r>
        <w:t>황상께서는 이를 모두 취하지 않으시고, 따로 스스로 마련하여 공급하였다. 거친 빨래옷을 입고 그릇은 흙그릇과 같았으며, 하루에 채소 한 끼만 드시고 정오가 지나면 먹지 않으셨다. 추위와 더위에 덧입는 옷도 모두 거친 베뿐이었다.</w:t>
      </w:r>
    </w:p>
    <w:p>
      <w:pPr>
        <w:pStyle w:val="SHTKBlockLabel"/>
      </w:pPr>
      <w:r>
        <w:t>교감·번역 메모</w:t>
      </w:r>
    </w:p>
    <w:p>
      <w:pPr>
        <w:pStyle w:val="SHTKNoteSummary"/>
      </w:pPr>
      <w:r>
        <w:t>교감 요약 | [CBETA 교감] 저본의 被와 이문 不은 해당 글자·어구의 뜻이나 문장 해석을 달리할 수 있다.</w:t>
      </w:r>
    </w:p>
    <w:p>
      <w:pPr>
        <w:pStyle w:val="SHTKNoteDetail"/>
      </w:pPr>
      <w:r>
        <w:t>• 원교감 원문 | 被＝不【明】</w:t>
        <w:br/>
        <w:t>• 교감 번호 | 0237017</w:t>
        <w:br/>
        <w:t>• 저본 독법 | 被</w:t>
        <w:br/>
        <w:t>• 저본 기준 번역 | 추위와 더위에 덧입는 옷도 모두 거친 베뿐이었다.</w:t>
        <w:br/>
        <w:t>• 이문 독법 | 不</w:t>
        <w:br/>
        <w:t>• 이문 기준 번역 | 이문 不을 적용하면 해당 글자·어구·구조에 맞추어 한국어 직역도 달라진다.</w:t>
        <w:br/>
        <w:t>• 의미 차이 | 저본의 被와 이문 不은 해당 글자·어구의 뜻이나 문장 해석을 달리할 수 있다.</w:t>
        <w:br/>
        <w:t>• 번역 영향 판정 | [의미 차이 있음]</w:t>
        <w:br/>
        <w:t>• 출처 | CBETA T52n2103, 교감 번호 0237017.</w:t>
      </w:r>
    </w:p>
    <w:p>
      <w:pPr>
        <w:pStyle w:val="SHTKNoteSummary"/>
      </w:pPr>
      <w:r>
        <w:t>교감 요약 | [CBETA 교감] 저본의 莫와 이문 若은 해당 글자·어구의 뜻이나 문장 해석을 달리할 수 있다.</w:t>
      </w:r>
    </w:p>
    <w:p>
      <w:pPr>
        <w:pStyle w:val="SHTKNoteDetail"/>
      </w:pPr>
      <w:r>
        <w:t>• 원교감 원문 | 莫＝若【明】</w:t>
        <w:br/>
        <w:t>• 교감 번호 | 0237018</w:t>
        <w:br/>
        <w:t>• 저본 독법 | 莫</w:t>
        <w:br/>
        <w:t>• 저본 기준 번역 | 추위와 더위에 덧입는 옷도 모두 거친 베뿐이었다.</w:t>
        <w:br/>
        <w:t>• 이문 독법 | 若</w:t>
        <w:br/>
        <w:t>• 이문 기준 번역 | 이문 若을 적용하면 해당 글자·어구·구조에 맞추어 한국어 직역도 달라진다.</w:t>
        <w:br/>
        <w:t>• 의미 차이 | 저본의 莫와 이문 若은 해당 글자·어구의 뜻이나 문장 해석을 달리할 수 있다.</w:t>
        <w:br/>
        <w:t>• 번역 영향 판정 | [의미 차이 있음]</w:t>
        <w:br/>
        <w:t>• 출처 | CBETA T52n2103, 교감 번호 0237018.</w:t>
      </w:r>
    </w:p>
    <w:p>
      <w:pPr>
        <w:pStyle w:val="SHTKBlockLabel"/>
      </w:pPr>
      <w:r>
        <w:t>원문</w:t>
      </w:r>
    </w:p>
    <w:p>
      <w:pPr>
        <w:pStyle w:val="SHTKSourceText"/>
      </w:pPr>
      <w:r>
        <w:t>所居便殿不能方丈。昔之幄座今為下床。傍無侍衛顧無玩物。左右唯經書卷軸。所對但見香鑪錫杖。</w:t>
      </w:r>
    </w:p>
    <w:p>
      <w:pPr>
        <w:pStyle w:val="SHTKBlockLabel"/>
      </w:pPr>
      <w:r>
        <w:t>한국어 직역</w:t>
      </w:r>
    </w:p>
    <w:p>
      <w:pPr>
        <w:pStyle w:val="SHTKTranslationText"/>
      </w:pPr>
      <w:r>
        <w:t>거처하는 편전은 한 장 사방도 되지 않았고, 옛날의 장막 자리는 이제 낮은 침상이 되었다. 곁에는 시위가 없고 돌아보아도 완상물이 없었다. 좌우에는 오직 경서와 두루마리뿐이었고, 마주하는 것은 향로와 석장뿐이었다.</w:t>
      </w:r>
    </w:p>
    <w:p>
      <w:pPr>
        <w:pStyle w:val="SHTKBlockLabel"/>
      </w:pPr>
      <w:r>
        <w:t>원문</w:t>
      </w:r>
    </w:p>
    <w:p>
      <w:pPr>
        <w:pStyle w:val="SHTKSourceText"/>
      </w:pPr>
      <w:r>
        <w:t>昧旦坐朝日旰乃息。夜尋法寶明發不寐。所利唯人所約唯已。誠起居之恒事禁中之實錄。又宮人常格年給數千萬。悉從停省無所為留。雖漢文衣不至地。光武穀數十斛。方之蔑如矣。所造寺塔及諸齋會。不藉子來之民。不同大酺之禮。</w:t>
      </w:r>
    </w:p>
    <w:p>
      <w:pPr>
        <w:pStyle w:val="SHTKBlockLabel"/>
      </w:pPr>
      <w:r>
        <w:t>한국어 직역</w:t>
      </w:r>
    </w:p>
    <w:p>
      <w:pPr>
        <w:pStyle w:val="SHTKTranslationText"/>
      </w:pPr>
      <w:r>
        <w:t>새벽 어스름에 조회에 앉아 해가 기울어서야 쉬었고, 밤에는 법보를 찾아 읽어 날이 밝도록 잠들지 않았다. 이롭게 하는 것은 오직 남이고 절약하는 것은 오직 자신이었다. 이는 참으로 일상생활의 늘 있는 일이자 궁중의 실제 기록이다. 또 궁인에게 해마다 정례로 지급하던 것이 수천만이었는데, 모두 정지하고 줄여 남겨 둔 것이 없었다. 한 문제의 옷이 땅에 닿지 않았고, 광무제가 곡식을 수십 곡만 두었다고 하나, 이에 견주면 대단치 않다. 지은 사찰과 탑 및 여러 재회는, 백성이 스스로 와서 부역하는 힘을 빌리지 않았고, 큰 연회를 베푸는 예와도 같지 않았다.</w:t>
      </w:r>
    </w:p>
    <w:p>
      <w:pPr>
        <w:pStyle w:val="SHTKBlockLabel"/>
      </w:pPr>
      <w:r>
        <w:t>원문</w:t>
      </w:r>
    </w:p>
    <w:p>
      <w:pPr>
        <w:pStyle w:val="SHTKSourceText"/>
      </w:pPr>
      <w:r>
        <w:t>皆是採山澤之地利。為如法之淨財。量入為出資無外取。一役之勞計限傭賚。故能構製等於天宮。設飯同於香積。國朝大禮莫過三元。三元所設眾止數萬。隔歲預營[19]僅而後舉。</w:t>
      </w:r>
    </w:p>
    <w:p>
      <w:pPr>
        <w:pStyle w:val="SHTKBlockLabel"/>
      </w:pPr>
      <w:r>
        <w:t>한국어 직역</w:t>
      </w:r>
    </w:p>
    <w:p>
      <w:pPr>
        <w:pStyle w:val="SHTKTranslationText"/>
      </w:pPr>
      <w:r>
        <w:t>모두 산과 못에서 얻는 이익을 취하여, 법에 맞는 깨끗한 재물로 삼았다. 들어오는 것을 헤아려 지출하였고 밖에서 재물을 취하지 않았다. 한 번의 역사에 드는 노고도 품삯을 계산하여 지급하였다. 그러므로 건축물은 천궁과 같게 할 수 있었고, 음식을 베푸는 것은 향적세계와 같았다. 나라의 큰 예는 삼원보다 큰 것이 없는데, 삼원에 모이는 사람도 수만 명에 불과하였다. 한 해를 건너 미리 준비하고서야 겨우 거행할 수 있었으며,</w:t>
      </w:r>
    </w:p>
    <w:p>
      <w:pPr>
        <w:pStyle w:val="SHTKBlockLabel"/>
      </w:pPr>
      <w:r>
        <w:t>교감·번역 메모</w:t>
      </w:r>
    </w:p>
    <w:p>
      <w:pPr>
        <w:pStyle w:val="SHTKNoteSummary"/>
      </w:pPr>
      <w:r>
        <w:t>교감 요약 | [CBETA 교감] 저본의 僅와 이문 謹은 해당 글자·어구의 뜻이나 문장 해석을 달리할 수 있다.</w:t>
      </w:r>
    </w:p>
    <w:p>
      <w:pPr>
        <w:pStyle w:val="SHTKNoteDetail"/>
      </w:pPr>
      <w:r>
        <w:t>• 원교감 원문 | 僅＝謹【宋】</w:t>
        <w:br/>
        <w:t>• 교감 번호 | 0237019</w:t>
        <w:br/>
        <w:t>• 저본 독법 | 僅</w:t>
        <w:br/>
        <w:t>• 저본 기준 번역 | 한 해를 건너 미리 준비하고서야 겨우 거행할 수 있었으며,</w:t>
        <w:br/>
        <w:t>• 이문 독법 | 謹</w:t>
        <w:br/>
        <w:t>• 이문 기준 번역 | 이문 謹을 적용하면 해당 글자·어구·구조에 맞추어 한국어 직역도 달라진다.</w:t>
        <w:br/>
        <w:t>• 의미 차이 | 저본의 僅와 이문 謹은 해당 글자·어구의 뜻이나 문장 해석을 달리할 수 있다.</w:t>
        <w:br/>
        <w:t>• 번역 영향 판정 | [의미 차이 있음]</w:t>
        <w:br/>
        <w:t>• 출처 | CBETA T52n2103, 교감 번호 0237019.</w:t>
      </w:r>
    </w:p>
    <w:p>
      <w:pPr>
        <w:pStyle w:val="SHTKBlockLabel"/>
      </w:pPr>
      <w:r>
        <w:t>원문</w:t>
      </w:r>
    </w:p>
    <w:p>
      <w:pPr>
        <w:pStyle w:val="SHTKSourceText"/>
      </w:pPr>
      <w:r>
        <w:t>監督紛糺以為巨[20]務。</w:t>
      </w:r>
    </w:p>
    <w:p>
      <w:pPr>
        <w:pStyle w:val="SHTKBlockLabel"/>
      </w:pPr>
      <w:r>
        <w:t>한국어 직역</w:t>
      </w:r>
    </w:p>
    <w:p>
      <w:pPr>
        <w:pStyle w:val="SHTKTranslationText"/>
      </w:pPr>
      <w:r>
        <w:t>감독과 정리가 어지러워 큰 일로 여겼다.</w:t>
      </w:r>
    </w:p>
    <w:p>
      <w:pPr>
        <w:pStyle w:val="SHTKBlockLabel"/>
      </w:pPr>
      <w:r>
        <w:t>교감·번역 메모</w:t>
      </w:r>
    </w:p>
    <w:p>
      <w:pPr>
        <w:pStyle w:val="SHTKNoteSummary"/>
      </w:pPr>
      <w:r>
        <w:t>교감 요약 | [CBETA 교감] 저본의 務와 이문 費은 해당 글자·어구의 뜻이나 문장 해석을 달리할 수 있다.</w:t>
      </w:r>
    </w:p>
    <w:p>
      <w:pPr>
        <w:pStyle w:val="SHTKNoteDetail"/>
      </w:pPr>
      <w:r>
        <w:t>• 원교감 원문 | 務＝費【三】</w:t>
        <w:br/>
        <w:t>• 교감 번호 | 0237020</w:t>
        <w:br/>
        <w:t>• 저본 독법 | 務</w:t>
        <w:br/>
        <w:t>• 저본 기준 번역 | 감독과 정리가 어지러워 큰 일로 여겼다.</w:t>
        <w:br/>
        <w:t>• 이문 독법 | 費</w:t>
        <w:br/>
        <w:t>• 이문 기준 번역 | 이문 費을 적용하면 해당 글자·어구·구조에 맞추어 한국어 직역도 달라진다.</w:t>
        <w:br/>
        <w:t>• 의미 차이 | 저본의 務와 이문 費은 해당 글자·어구의 뜻이나 문장 해석을 달리할 수 있다.</w:t>
        <w:br/>
        <w:t>• 번역 영향 판정 | [의미 차이 있음]</w:t>
        <w:br/>
        <w:t>• 출처 | CBETA T52n2103, 교감 번호 0237020.</w:t>
      </w:r>
    </w:p>
    <w:p>
      <w:pPr>
        <w:pStyle w:val="SHTKBlockLabel"/>
      </w:pPr>
      <w:r>
        <w:t>원문</w:t>
      </w:r>
    </w:p>
    <w:p>
      <w:pPr>
        <w:pStyle w:val="SHTKSourceText"/>
      </w:pPr>
      <w:r>
        <w:t>至於此會出自淨財。遠近百姓願為邑節。欣欣請受爭取福分。不待號令不須課率。黍稷馨香如期即至。數十萬眾饗之不盡。所以知是皇上化力之所到。百姓善根之有成。至如軍國恒度府庫常[21]蓄固以天下為公器則秋毫無所侵也。</w:t>
      </w:r>
    </w:p>
    <w:p>
      <w:pPr>
        <w:pStyle w:val="SHTKBlockLabel"/>
      </w:pPr>
      <w:r>
        <w:t>한국어 직역</w:t>
      </w:r>
    </w:p>
    <w:p>
      <w:pPr>
        <w:pStyle w:val="SHTKTranslationText"/>
      </w:pPr>
      <w:r>
        <w:t>그러나 이번 법회는 깨끗한 재물에서 나왔고, 원근의 백성들이 기꺼이 읍절을 맡고자 하여, 기쁜 마음으로 받아 서로 복분을 차지하려 하였다. 명령을 기다리지 않았고 세금을 부과할 필요도 없었다. 기장과 곡식의 향기로운 공양이 기한대로 곧 이르렀고, 수십만 대중이 먹어도 다하지 않았다. 이로써 황상의 교화력이 미친 바임을 알 수 있고, 백성들의 선근이 성숙했음을 알 수 있다. 군국의 일정한 경비와 부고의 상시 비축은 본래 천하의 공기이므로 털끝만큼도 침범하지 않았다.</w:t>
      </w:r>
    </w:p>
    <w:p>
      <w:pPr>
        <w:pStyle w:val="SHTKBlockLabel"/>
      </w:pPr>
      <w:r>
        <w:t>교감·번역 메모</w:t>
      </w:r>
    </w:p>
    <w:p>
      <w:pPr>
        <w:pStyle w:val="SHTKNoteSummary"/>
      </w:pPr>
      <w:r>
        <w:t>교감 요약 | [CBETA 교감] 저본의 蓄와 이문 畜은 해당 글자·어구의 뜻이나 문장 해석을 달리할 수 있다.</w:t>
      </w:r>
    </w:p>
    <w:p>
      <w:pPr>
        <w:pStyle w:val="SHTKNoteDetail"/>
      </w:pPr>
      <w:r>
        <w:t>• 원교감 원문 | 蓄＝畜【三】</w:t>
        <w:br/>
        <w:t>• 교감 번호 | 0237021</w:t>
        <w:br/>
        <w:t>• 저본 독법 | 蓄</w:t>
        <w:br/>
        <w:t>• 저본 기준 번역 | 군국의 일정한 경비와 부고의 상시 비축은 본래 천하의 공기이므로 털끝만큼도 침범하지 않았다.</w:t>
        <w:br/>
        <w:t>• 이문 독법 | 畜</w:t>
        <w:br/>
        <w:t>• 이문 기준 번역 | 이문 畜을 적용하면 해당 글자·어구·구조에 맞추어 한국어 직역도 달라진다.</w:t>
        <w:br/>
        <w:t>• 의미 차이 | 저본의 蓄와 이문 畜은 해당 글자·어구의 뜻이나 문장 해석을 달리할 수 있다.</w:t>
        <w:br/>
        <w:t>• 번역 영향 판정 | [의미 차이 있음]</w:t>
        <w:br/>
        <w:t>• 출처 | CBETA T52n2103, 교감 번호 0237021.</w:t>
      </w:r>
    </w:p>
    <w:p>
      <w:pPr>
        <w:pStyle w:val="SHTKBlockLabel"/>
      </w:pPr>
      <w:r>
        <w:t>원문</w:t>
      </w:r>
    </w:p>
    <w:p>
      <w:pPr>
        <w:pStyle w:val="SHTKSourceText"/>
      </w:pPr>
      <w:r>
        <w:t>初上造十三種無盡藏。有放生布施二科。</w:t>
      </w:r>
    </w:p>
    <w:p>
      <w:pPr>
        <w:pStyle w:val="SHTKBlockLabel"/>
      </w:pPr>
      <w:r>
        <w:t>한국어 직역</w:t>
      </w:r>
    </w:p>
    <w:p>
      <w:pPr>
        <w:pStyle w:val="SHTKTranslationText"/>
      </w:pPr>
      <w:r>
        <w:t>처음 황상께서는 열세 종류의 무진장을 만들었고, 그 가운데 방생과 보시 두 과목이 있었다.</w:t>
      </w:r>
    </w:p>
    <w:p>
      <w:pPr>
        <w:pStyle w:val="SHTKBlockLabel"/>
      </w:pPr>
      <w:r>
        <w:t>원문</w:t>
      </w:r>
    </w:p>
    <w:p>
      <w:pPr>
        <w:pStyle w:val="SHTKSourceText"/>
      </w:pPr>
      <w:r>
        <w:t>此藏利益已為無限。而每月齋會。復於諸寺施財施食。又別勅至到張文休。日往屠肆命切鼎爼。即時救贖濟免億數。以此為常。文休者先為運吏。輒散運米與貧民。應入大辟。上愍其一分惻然不許。</w:t>
      </w:r>
    </w:p>
    <w:p>
      <w:pPr>
        <w:pStyle w:val="SHTKBlockLabel"/>
      </w:pPr>
      <w:r>
        <w:t>한국어 직역</w:t>
      </w:r>
    </w:p>
    <w:p>
      <w:pPr>
        <w:pStyle w:val="SHTKTranslationText"/>
      </w:pPr>
      <w:r>
        <w:t>이 장의 이익만으로도 이미 한량이 없었다. 그런데도 매달 재회를 열어, 또 여러 사찰에 재물과 음식을 보시하였다. 또 따로 지도 장문휴에게 칙명을 내려, 날마다 도살장에 가서 솥과 도마에 오를 목숨을 살피게 하였다. 즉시 값을 치러 구하여 살려 준 것이 억수에 달했다. 이를 상례로 삼았다. 문휴는 예전에 운송을 맡은 관리였는데, 운송하던 쌀을 임의로 가난한 백성에게 나누어 주었다. 법대로라면 대벽에 처해야 했으나, 황상께서는 그 한 생각의 측은함을 가엾게 여겨 처벌을 허락하지 않으셨다.</w:t>
      </w:r>
    </w:p>
    <w:p>
      <w:pPr>
        <w:pStyle w:val="SHTKBlockLabel"/>
      </w:pPr>
      <w:r>
        <w:t>원문</w:t>
      </w:r>
    </w:p>
    <w:p>
      <w:pPr>
        <w:pStyle w:val="SHTKSourceText"/>
      </w:pPr>
      <w:r>
        <w:t>非唯赦其重辜。乃加以至到之[22]目。</w:t>
      </w:r>
    </w:p>
    <w:p>
      <w:pPr>
        <w:pStyle w:val="SHTKBlockLabel"/>
      </w:pPr>
      <w:r>
        <w:t>한국어 직역</w:t>
      </w:r>
    </w:p>
    <w:p>
      <w:pPr>
        <w:pStyle w:val="SHTKTranslationText"/>
      </w:pPr>
      <w:r>
        <w:t>중한 죄를 사면했을 뿐만 아니라, 도리어 그에게 ‘지도’라는 칭호까지 더해 주었다.</w:t>
      </w:r>
    </w:p>
    <w:p>
      <w:pPr>
        <w:pStyle w:val="SHTKBlockLabel"/>
      </w:pPr>
      <w:r>
        <w:t>교감·번역 메모</w:t>
      </w:r>
    </w:p>
    <w:p>
      <w:pPr>
        <w:pStyle w:val="SHTKNoteSummary"/>
      </w:pPr>
      <w:r>
        <w:t>교감 요약 | [CBETA 교감] 저본의 目와 이문 日은 해당 글자·어구의 뜻이나 문장 해석을 달리할 수 있다.</w:t>
      </w:r>
    </w:p>
    <w:p>
      <w:pPr>
        <w:pStyle w:val="SHTKNoteDetail"/>
      </w:pPr>
      <w:r>
        <w:t>• 원교감 원문 | 目＝日【宋】【元】</w:t>
        <w:br/>
        <w:t>• 교감 번호 | 0237022</w:t>
        <w:br/>
        <w:t>• 저본 독법 | 目</w:t>
        <w:br/>
        <w:t>• 저본 기준 번역 | 도리어 그에게 ‘지도’라는 칭호까지 더해 주었다.</w:t>
        <w:br/>
        <w:t>• 이문 독법 | 日</w:t>
        <w:br/>
        <w:t>• 이문 기준 번역 | 이문 日을 적용하면 해당 글자·어구·구조에 맞추어 한국어 직역도 달라진다.</w:t>
        <w:br/>
        <w:t>• 의미 차이 | 저본의 目와 이문 日은 해당 글자·어구의 뜻이나 문장 해석을 달리할 수 있다.</w:t>
        <w:br/>
        <w:t>• 번역 영향 판정 | [의미 차이 있음]</w:t>
        <w:br/>
        <w:t>• 출처 | CBETA T52n2103, 교감 번호 0237022.</w:t>
      </w:r>
    </w:p>
    <w:p>
      <w:pPr>
        <w:pStyle w:val="SHTKBlockLabel"/>
      </w:pPr>
      <w:r>
        <w:t>원문</w:t>
      </w:r>
    </w:p>
    <w:p>
      <w:pPr>
        <w:pStyle w:val="SHTKSourceText"/>
      </w:pPr>
      <w:r>
        <w:t>既非憑[23]煖之市義。</w:t>
      </w:r>
    </w:p>
    <w:p>
      <w:pPr>
        <w:pStyle w:val="SHTKBlockLabel"/>
      </w:pPr>
      <w:r>
        <w:t>한국어 직역</w:t>
      </w:r>
    </w:p>
    <w:p>
      <w:pPr>
        <w:pStyle w:val="SHTKTranslationText"/>
      </w:pPr>
      <w:r>
        <w:t>이는 풍훤이 시장에서 의리를 산 일과도 같지 않고, [이문 검토 필요]</w:t>
      </w:r>
    </w:p>
    <w:p>
      <w:pPr>
        <w:pStyle w:val="SHTKBlockLabel"/>
      </w:pPr>
      <w:r>
        <w:t>교감·번역 메모</w:t>
      </w:r>
    </w:p>
    <w:p>
      <w:pPr>
        <w:pStyle w:val="SHTKNoteSummary"/>
      </w:pPr>
      <w:r>
        <w:t>교감 요약 | [CBETA 교감] 저본의 煖와 이문 媛은 해당 글자·어구의 뜻이나 문장 해석을 달리할 수 있다.</w:t>
      </w:r>
    </w:p>
    <w:p>
      <w:pPr>
        <w:pStyle w:val="SHTKNoteDetail"/>
      </w:pPr>
      <w:r>
        <w:t>• 원교감 원문 | 煖＝媛【元】【明】</w:t>
        <w:br/>
        <w:t>• 교감 번호 | 0237023</w:t>
        <w:br/>
        <w:t>• 저본 독법 | 煖</w:t>
        <w:br/>
        <w:t>• 저본 기준 번역 | 이는 풍훤이 시장에서 의리를 산 일과도 같지 않고, [이문 검토 필요]</w:t>
        <w:br/>
        <w:t>• 이문 독법 | 媛</w:t>
        <w:br/>
        <w:t>• 이문 기준 번역 | 이문 媛을 적용하면 해당 글자·어구·구조에 맞추어 한국어 직역도 달라진다.</w:t>
        <w:br/>
        <w:t>• 의미 차이 | 저본의 煖와 이문 媛은 해당 글자·어구의 뜻이나 문장 해석을 달리할 수 있다.</w:t>
        <w:br/>
        <w:t>• 번역 영향 판정 | [의미 차이 있음]</w:t>
        <w:br/>
        <w:t>• 출처 | CBETA T52n2103, 교감 번호 0237023.</w:t>
      </w:r>
    </w:p>
    <w:p>
      <w:pPr>
        <w:pStyle w:val="SHTKBlockLabel"/>
      </w:pPr>
      <w:r>
        <w:t>원문</w:t>
      </w:r>
    </w:p>
    <w:p>
      <w:pPr>
        <w:pStyle w:val="SHTKSourceText"/>
      </w:pPr>
      <w:r>
        <w:t>又無汲黯之請罪。人微宥重過於昔時。文休既荷嘉貸。未嘗暫[24]怠。</w:t>
      </w:r>
    </w:p>
    <w:p>
      <w:pPr>
        <w:pStyle w:val="SHTKBlockLabel"/>
      </w:pPr>
      <w:r>
        <w:t>한국어 직역</w:t>
      </w:r>
    </w:p>
    <w:p>
      <w:pPr>
        <w:pStyle w:val="SHTKTranslationText"/>
      </w:pPr>
      <w:r>
        <w:t>또 급암이 죄를 청한 일도 아니었다. 지위가 낮은 사람의 큰 죄를 용서한 것은 옛날보다도 지나쳤다. 문휴는 이 아름다운 용서를 입은 뒤, 잠시도 게으른 적이 없었다.</w:t>
      </w:r>
    </w:p>
    <w:p>
      <w:pPr>
        <w:pStyle w:val="SHTKBlockLabel"/>
      </w:pPr>
      <w:r>
        <w:t>교감·번역 메모</w:t>
      </w:r>
    </w:p>
    <w:p>
      <w:pPr>
        <w:pStyle w:val="SHTKNoteSummary"/>
      </w:pPr>
      <w:r>
        <w:t>교감 요약 | [CBETA 교감] 저본의 怠와 이문 息은 해당 글자·어구의 뜻이나 문장 해석을 달리할 수 있다.</w:t>
      </w:r>
    </w:p>
    <w:p>
      <w:pPr>
        <w:pStyle w:val="SHTKNoteDetail"/>
      </w:pPr>
      <w:r>
        <w:t>• 원교감 원문 | 怠＝息【宋】</w:t>
        <w:br/>
        <w:t>• 교감 번호 | 0237024</w:t>
        <w:br/>
        <w:t>• 저본 독법 | 怠</w:t>
        <w:br/>
        <w:t>• 저본 기준 번역 | 잠시도 게으른 적이 없었다.</w:t>
        <w:br/>
        <w:t>• 이문 독법 | 息</w:t>
        <w:br/>
        <w:t>• 이문 기준 번역 | 이문 息을 적용하면 해당 글자·어구·구조에 맞추어 한국어 직역도 달라진다.</w:t>
        <w:br/>
        <w:t>• 의미 차이 | 저본의 怠와 이문 息은 해당 글자·어구의 뜻이나 문장 해석을 달리할 수 있다.</w:t>
        <w:br/>
        <w:t>• 번역 영향 판정 | [의미 차이 있음]</w:t>
        <w:br/>
        <w:t>• 출처 | CBETA T52n2103, 교감 번호 0237024.</w:t>
      </w:r>
    </w:p>
    <w:p>
      <w:pPr>
        <w:pStyle w:val="SHTKBlockLabel"/>
      </w:pPr>
      <w:r>
        <w:t>원문</w:t>
      </w:r>
    </w:p>
    <w:p>
      <w:pPr>
        <w:pStyle w:val="SHTKSourceText"/>
      </w:pPr>
      <w:r>
        <w:t>日中或不得食。而足不得息周遍京邑。行步如飛。擊鼓揚[25]幢負擔馳逐。</w:t>
      </w:r>
    </w:p>
    <w:p>
      <w:pPr>
        <w:pStyle w:val="SHTKBlockLabel"/>
      </w:pPr>
      <w:r>
        <w:t>한국어 직역</w:t>
      </w:r>
    </w:p>
    <w:p>
      <w:pPr>
        <w:pStyle w:val="SHTKTranslationText"/>
      </w:pPr>
      <w:r>
        <w:t>한낮에도 밥을 먹지 못할 때가 있었고, 발을 쉬지 못한 채 서울 전역을 두루 다녔다. 걸음은 나는 듯 빨랐고, 북을 치고 깃발을 들며 짐을 지고 달려다녔다.</w:t>
      </w:r>
    </w:p>
    <w:p>
      <w:pPr>
        <w:pStyle w:val="SHTKBlockLabel"/>
      </w:pPr>
      <w:r>
        <w:t>교감·번역 메모</w:t>
      </w:r>
    </w:p>
    <w:p>
      <w:pPr>
        <w:pStyle w:val="SHTKNoteSummary"/>
      </w:pPr>
      <w:r>
        <w:t>교감 요약 | [CBETA 교감] 저본의 幢와 이문 幡은 해당 글자·어구의 뜻이나 문장 해석을 달리할 수 있다.</w:t>
      </w:r>
    </w:p>
    <w:p>
      <w:pPr>
        <w:pStyle w:val="SHTKNoteDetail"/>
      </w:pPr>
      <w:r>
        <w:t>• 원교감 원문 | 幢＝幡【三】</w:t>
        <w:br/>
        <w:t>• 교감 번호 | 0237025</w:t>
        <w:br/>
        <w:t>• 저본 독법 | 幢</w:t>
        <w:br/>
        <w:t>• 저본 기준 번역 | 북을 치고 깃발을 들며 짐을 지고 달려다녔다.</w:t>
        <w:br/>
        <w:t>• 이문 독법 | 幡</w:t>
        <w:br/>
        <w:t>• 이문 기준 번역 | 이문 幡을 적용하면 해당 글자·어구·구조에 맞추어 한국어 직역도 달라진다.</w:t>
        <w:br/>
        <w:t>• 의미 차이 | 저본의 幢와 이문 幡은 해당 글자·어구의 뜻이나 문장 해석을 달리할 수 있다.</w:t>
        <w:br/>
        <w:t>• 번역 영향 판정 | [의미 차이 있음]</w:t>
        <w:br/>
        <w:t>• 출처 | CBETA T52n2103, 교감 번호 0237025.</w:t>
      </w:r>
    </w:p>
    <w:p>
      <w:pPr>
        <w:pStyle w:val="SHTKBlockLabel"/>
      </w:pPr>
      <w:r>
        <w:t>원문</w:t>
      </w:r>
    </w:p>
    <w:p>
      <w:pPr>
        <w:pStyle w:val="SHTKSourceText"/>
      </w:pPr>
      <w:r>
        <w:t>家禽野獸殫四生之品無不放捨焉。是時朝臣至[＊]于民庶。並各隨喜。又錢一千一百一十四萬。上區其心迹列有十條。或捨財同今法事者。或捨財以供養者。或捨財行慈悲者。或捨財乞誦經者。或捨財入節供者。或捨財入放生者。或捨財入布施者。或捨身施大眾者。或燒指供養三寶者。或聞講啟求出家者。</w:t>
      </w:r>
    </w:p>
    <w:p>
      <w:pPr>
        <w:pStyle w:val="SHTKBlockLabel"/>
      </w:pPr>
      <w:r>
        <w:t>한국어 직역</w:t>
      </w:r>
    </w:p>
    <w:p>
      <w:pPr>
        <w:pStyle w:val="SHTKTranslationText"/>
      </w:pPr>
      <w:r>
        <w:t>집짐승과 들짐승을 막론하고 사생의 모든 부류를 남김없이 놓아주었다. 그때 조정 신하에서 일반 백성에 이르기까지, 모두 각자 기뻐하며 따라 동참하였다. 또 돈 일천일백십사만이 모였다. 황상께서 그 마음과 행적을 구분하여 열 조항으로 나누었다. 어떤 이는 재물을 내어 이번 법사와 함께한 자이고, 어떤 이는 재물을 내어 공양한 자이며, 어떤 이는 재물을 내어 자비를 행한 자이고, 어떤 이는 재물을 내어 경전 독송을 청한 자이며, 어떤 이는 재물을 내어 절공에 넣은 자이고, 어떤 이는 재물을 내어 방생에 넣은 자이며, 어떤 이는 재물을 내어 보시에 넣은 자이고, 어떤 이는 몸을 내어 대중에게 보시한 자이며, 어떤 이는 손가락을 태워 삼보에 공양한 자이고, 어떤 이는 강설을 듣고 출가를 청한 자였다.</w:t>
      </w:r>
    </w:p>
    <w:p>
      <w:pPr>
        <w:pStyle w:val="SHTKBlockLabel"/>
      </w:pPr>
      <w:r>
        <w:t>교감·번역 메모</w:t>
      </w:r>
    </w:p>
    <w:p>
      <w:pPr>
        <w:pStyle w:val="SHTKNoteSummary"/>
      </w:pPr>
      <w:r>
        <w:t>교감 요약 | [상호참조] 앞의 교감 0231022와 같은 이문이 이 자리에도 적용된다.</w:t>
      </w:r>
    </w:p>
    <w:p>
      <w:pPr>
        <w:pStyle w:val="SHTKNoteDetail"/>
      </w:pPr>
      <w:r>
        <w:t>• 한국어 해설 | [＊]는 XML의 명시적 연결 정보에 따라 교감 0231022를 재참조한다.</w:t>
      </w:r>
    </w:p>
    <w:p>
      <w:pPr>
        <w:pStyle w:val="SHTKBlockLabel"/>
      </w:pPr>
      <w:r>
        <w:t>원문</w:t>
      </w:r>
    </w:p>
    <w:p>
      <w:pPr>
        <w:pStyle w:val="SHTKSourceText"/>
      </w:pPr>
      <w:r>
        <w:t>昔如來化[1]道獲悟不同。</w:t>
      </w:r>
    </w:p>
    <w:p>
      <w:pPr>
        <w:pStyle w:val="SHTKBlockLabel"/>
      </w:pPr>
      <w:r>
        <w:t>한국어 직역</w:t>
      </w:r>
    </w:p>
    <w:p>
      <w:pPr>
        <w:pStyle w:val="SHTKTranslationText"/>
      </w:pPr>
      <w:r>
        <w:t>옛날 여래께서 도로 교화하실 때 깨달음을 얻는 모습이 서로 달랐고,</w:t>
      </w:r>
    </w:p>
    <w:p>
      <w:pPr>
        <w:pStyle w:val="SHTKBlockLabel"/>
      </w:pPr>
      <w:r>
        <w:t>교감·번역 메모</w:t>
      </w:r>
    </w:p>
    <w:p>
      <w:pPr>
        <w:pStyle w:val="SHTKNoteSummary"/>
      </w:pPr>
      <w:r>
        <w:t>교감 요약 | [CBETA 교감] 저본의 道와 이문 導은 해당 글자·어구의 뜻이나 문장 해석을 달리할 수 있다.</w:t>
      </w:r>
    </w:p>
    <w:p>
      <w:pPr>
        <w:pStyle w:val="SHTKNoteDetail"/>
      </w:pPr>
      <w:r>
        <w:t>• 원교감 원문 | 道＝導【三】</w:t>
        <w:br/>
        <w:t>• 교감 번호 | 0238001</w:t>
        <w:br/>
        <w:t>• 저본 독법 | 道</w:t>
        <w:br/>
        <w:t>• 저본 기준 번역 | 옛날 여래께서 도로 교화하실 때 깨달음을 얻는 모습이 서로 달랐고,</w:t>
        <w:br/>
        <w:t>• 이문 독법 | 導</w:t>
        <w:br/>
        <w:t>• 이문 기준 번역 | 이문 導을 적용하면 해당 글자·어구·구조에 맞추어 한국어 직역도 달라진다.</w:t>
        <w:br/>
        <w:t>• 의미 차이 | 저본의 道와 이문 導은 해당 글자·어구의 뜻이나 문장 해석을 달리할 수 있다.</w:t>
        <w:br/>
        <w:t>• 번역 영향 판정 | [의미 차이 있음]</w:t>
        <w:br/>
        <w:t>• 출처 | CBETA T52n2103, 교감 번호 0238001.</w:t>
      </w:r>
    </w:p>
    <w:p>
      <w:pPr>
        <w:pStyle w:val="SHTKBlockLabel"/>
      </w:pPr>
      <w:r>
        <w:t>원문</w:t>
      </w:r>
    </w:p>
    <w:p>
      <w:pPr>
        <w:pStyle w:val="SHTKSourceText"/>
      </w:pPr>
      <w:r>
        <w:t>故法眼無生根性非一。上並[2]為其人同發大願別見願文。</w:t>
      </w:r>
    </w:p>
    <w:p>
      <w:pPr>
        <w:pStyle w:val="SHTKBlockLabel"/>
      </w:pPr>
      <w:r>
        <w:t>한국어 직역</w:t>
      </w:r>
    </w:p>
    <w:p>
      <w:pPr>
        <w:pStyle w:val="SHTKTranslationText"/>
      </w:pPr>
      <w:r>
        <w:t>그러므로 법안으로 보는 무생의 근성도 한결같지 않다. 황상께서는 그 사람들을 위해 모두 함께 큰 서원을 내셨으니, 별도의 원문에 보인다.</w:t>
      </w:r>
    </w:p>
    <w:p>
      <w:pPr>
        <w:pStyle w:val="SHTKBlockLabel"/>
      </w:pPr>
      <w:r>
        <w:t>교감·번역 메모</w:t>
      </w:r>
    </w:p>
    <w:p>
      <w:pPr>
        <w:pStyle w:val="SHTKNoteSummary"/>
      </w:pPr>
      <w:r>
        <w:t>교감 요약 | [CBETA 교감] 저본의 為와 이문 與은 해당 글자·어구의 뜻이나 문장 해석을 달리할 수 있다.</w:t>
      </w:r>
    </w:p>
    <w:p>
      <w:pPr>
        <w:pStyle w:val="SHTKNoteDetail"/>
      </w:pPr>
      <w:r>
        <w:t>• 원교감 원문 | 為＝與【三】</w:t>
        <w:br/>
        <w:t>• 교감 번호 | 0238002</w:t>
        <w:br/>
        <w:t>• 저본 독법 | 為</w:t>
        <w:br/>
        <w:t>• 저본 기준 번역 | 황상께서는 그 사람들을 위해 모두 함께 큰 서원을 내셨으니, 별도의 원문에 보인다.</w:t>
        <w:br/>
        <w:t>• 이문 독법 | 與</w:t>
        <w:br/>
        <w:t>• 이문 기준 번역 | 이문 與을 적용하면 해당 글자·어구·구조에 맞추어 한국어 직역도 달라진다.</w:t>
        <w:br/>
        <w:t>• 의미 차이 | 저본의 為와 이문 與은 해당 글자·어구의 뜻이나 문장 해석을 달리할 수 있다.</w:t>
        <w:br/>
        <w:t>• 번역 영향 판정 | [의미 차이 있음]</w:t>
        <w:br/>
        <w:t>• 출처 | CBETA T52n2103, 교감 번호 0238002.</w:t>
      </w:r>
    </w:p>
    <w:p>
      <w:pPr>
        <w:pStyle w:val="SHTKBlockLabel"/>
      </w:pPr>
      <w:r>
        <w:t>원문</w:t>
      </w:r>
    </w:p>
    <w:p>
      <w:pPr>
        <w:pStyle w:val="SHTKSourceText"/>
      </w:pPr>
      <w:r>
        <w:t>小臣陪侍講筵。謹立今序[3]凡立義六科及答問。</w:t>
      </w:r>
    </w:p>
    <w:p>
      <w:pPr>
        <w:pStyle w:val="SHTKBlockLabel"/>
      </w:pPr>
      <w:r>
        <w:t>한국어 직역</w:t>
      </w:r>
    </w:p>
    <w:p>
      <w:pPr>
        <w:pStyle w:val="SHTKTranslationText"/>
      </w:pPr>
      <w:r>
        <w:t>소신은 강석을 모시고 참여하였으므로, 삼가 이 서문을 세웠다. 세운 뜻은 모두 여섯 과이고 아울러 문답이 있다.</w:t>
      </w:r>
    </w:p>
    <w:p>
      <w:pPr>
        <w:pStyle w:val="SHTKBlockLabel"/>
      </w:pPr>
      <w:r>
        <w:t>교감·번역 메모</w:t>
      </w:r>
    </w:p>
    <w:p>
      <w:pPr>
        <w:pStyle w:val="SHTKNoteSummary"/>
      </w:pPr>
      <w:r>
        <w:t>교감 요약 | [CBETA 교감] 저본의 凡立義六科及答問와 판본별 생략·첨가·표제/편집 차이가 있다.</w:t>
      </w:r>
    </w:p>
    <w:p>
      <w:pPr>
        <w:pStyle w:val="SHTKNoteDetail"/>
      </w:pPr>
      <w:r>
        <w:t>• 원교감 원문 | 〔凡立…問〕八字－【明】</w:t>
        <w:br/>
        <w:t>• 교감 번호 | 0238003</w:t>
        <w:br/>
        <w:t>• 저본 독법 | 凡立義六科及答問</w:t>
        <w:br/>
        <w:t>• 저본 기준 번역 | 삼가 이 서문을 세웠다. 세운 뜻은 모두 여섯 과이고 아울러 문답이 있다.</w:t>
        <w:br/>
        <w:t>• 이문 독법 | 〔생략〕</w:t>
        <w:br/>
        <w:t>• 이문 기준 번역 | 이문 〔생략〕을 적용하면 해당 글자·어구·구조에 맞추어 한국어 직역도 달라진다.</w:t>
        <w:br/>
        <w:t>• 의미 차이 | 저본의 凡立義六科及答問와 판본별 생략·첨가·표제/편집 차이가 있다.</w:t>
        <w:br/>
        <w:t>• 번역 영향 판정 | [서지 차이]</w:t>
        <w:br/>
        <w:t>• 출처 | CBETA T52n2103, 교감 번호 0238003.</w:t>
      </w:r>
    </w:p>
    <w:p>
      <w:pPr>
        <w:pStyle w:val="SHTKBlockLabel"/>
      </w:pPr>
      <w:r>
        <w:t>원문</w:t>
      </w:r>
    </w:p>
    <w:p>
      <w:pPr>
        <w:pStyle w:val="SHTKSourceText"/>
      </w:pPr>
      <w:r>
        <w:t>[4]</w:t>
      </w:r>
    </w:p>
    <w:p>
      <w:pPr>
        <w:pStyle w:val="SHTKBlockLabel"/>
      </w:pPr>
      <w:r>
        <w:t>한국어 직역</w:t>
      </w:r>
    </w:p>
    <w:p>
      <w:pPr>
        <w:pStyle w:val="SHTKTranslationText"/>
      </w:pPr>
      <w:r>
        <w:t>[4] — 교감 표지만 있는 자리이다(아래 교감 메모 참조).</w:t>
      </w:r>
    </w:p>
    <w:p>
      <w:pPr>
        <w:pStyle w:val="SHTKBlockLabel"/>
      </w:pPr>
      <w:r>
        <w:t>교감·번역 메모</w:t>
      </w:r>
    </w:p>
    <w:p>
      <w:pPr>
        <w:pStyle w:val="SHTKNoteSummary"/>
      </w:pPr>
      <w:r>
        <w:t>교감 요약 | [CBETA 교감] 저본의 （（一帙…巨））五十七字와 판본별 생략·첨가·표제/편집 차이가 있다.</w:t>
      </w:r>
    </w:p>
    <w:p>
      <w:pPr>
        <w:pStyle w:val="SHTKNoteDetail"/>
      </w:pPr>
      <w:r>
        <w:t>• 원교감 원문 | （（一帙…巨））五十七字＝（（發般若經題論義，梁都講法彪））十二字【明】</w:t>
        <w:br/>
        <w:t>• 교감 번호 | 0238004</w:t>
        <w:br/>
        <w:t>• 저본 독법 | （（一帙…巨））五十七字</w:t>
        <w:br/>
        <w:t>• 저본 기준 번역 | [4]</w:t>
        <w:br/>
        <w:t>• 이문 독법 | 一帙合＝含【宋】【元】合【大】，含【宋】【元】合含錄十三　第一日二月二十六日 發般若經題六人論義　中寺僧懷冶＝治【宋】冶【大】，治【宋】　冶治城寺法憙＝喜【宋】【元】憙【大】，喜【宋】【元】憙喜　大僧正靈根寺慧令　龍光寺僧綽　外國僧（僧）＋伽【宋】【元】伽【大】，僧伽【宋】【元】伽僧伽陀娑＝婆【宋】【元】娑【大】，婆【宋】【元】娑婆　宣武寺慧巨</w:t>
        <w:br/>
        <w:t>• 이문 기준 번역 | 이문 一帙合＝含【宋】【元】合【大】，含【宋】【元】合含錄十三　第一日二月二十六日 發般若經題六人論義　中寺僧懷冶＝治【宋】冶【大】，治【宋】　冶治城寺法憙＝喜【宋】【元】憙【大】，喜【宋】【元】憙喜　大僧正靈根寺慧令　龍光寺僧綽　外國僧（僧）＋伽【宋】【元】伽【大】，僧伽【宋】【元】伽僧伽陀娑＝婆【宋】【元】娑【大】，婆【宋】【元】娑婆　宣武寺慧巨을 적용하면 해당 글자·어구·구조에 맞추어 한국어 직역도 달라진다.</w:t>
        <w:br/>
        <w:t>• 의미 차이 | 저본의 （（一帙…巨））五十七字와 판본별 생략·첨가·표제/편집 차이가 있다.</w:t>
        <w:br/>
        <w:t>• 번역 영향 판정 | [서지 차이]</w:t>
        <w:br/>
        <w:t>• 출처 | CBETA T52n2103, 교감 번호 0238004.</w:t>
      </w:r>
    </w:p>
    <w:p>
      <w:pPr>
        <w:pStyle w:val="SHTKBlockLabel"/>
      </w:pPr>
      <w:r>
        <w:t>위치표지</w:t>
      </w:r>
    </w:p>
    <w:p>
      <w:pPr>
        <w:pStyle w:val="SHTKPositionMarker"/>
      </w:pPr>
      <w:r>
        <w:t xml:space="preserve">[0238a08]</w:t>
      </w:r>
    </w:p>
    <w:p>
      <w:pPr>
        <w:pStyle w:val="SHTKBlockLabel"/>
      </w:pPr>
      <w:r>
        <w:t>원문</w:t>
      </w:r>
    </w:p>
    <w:p>
      <w:pPr>
        <w:pStyle w:val="SHTKSourceText"/>
      </w:pPr>
      <w:r>
        <w:t>一帙[5]合錄十三　第一日(二月二十六日)</w:t>
      </w:r>
    </w:p>
    <w:p>
      <w:pPr>
        <w:pStyle w:val="SHTKBlockLabel"/>
      </w:pPr>
      <w:r>
        <w:t>한국어 직역</w:t>
      </w:r>
    </w:p>
    <w:p>
      <w:pPr>
        <w:pStyle w:val="SHTKTranslationText"/>
      </w:pPr>
      <w:r>
        <w:t>한 질에 합하여 열셋을 기록함. 첫째 날(2월 26일).</w:t>
      </w:r>
    </w:p>
    <w:p>
      <w:pPr>
        <w:pStyle w:val="SHTKBlockLabel"/>
      </w:pPr>
      <w:r>
        <w:t>교감·번역 메모</w:t>
      </w:r>
    </w:p>
    <w:p>
      <w:pPr>
        <w:pStyle w:val="SHTKNoteSummary"/>
      </w:pPr>
      <w:r>
        <w:t>교감 요약 | [CBETA 교감] 저본의 合와 이문 含은 해당 글자·어구의 뜻이나 문장 해석을 달리할 수 있다.</w:t>
      </w:r>
    </w:p>
    <w:p>
      <w:pPr>
        <w:pStyle w:val="SHTKNoteDetail"/>
      </w:pPr>
      <w:r>
        <w:t>• 원교감 원문 | 合＝含【宋】【元】</w:t>
        <w:br/>
        <w:t>• 교감 번호 | 0238005</w:t>
        <w:br/>
        <w:t>• 저본 독법 | 合</w:t>
        <w:br/>
        <w:t>• 저본 기준 번역 | 한 질에 합하여 열셋을 기록함. 첫째 날(2월 26일).</w:t>
        <w:br/>
        <w:t>• 이문 독법 | 含</w:t>
        <w:br/>
        <w:t>• 이문 기준 번역 | 이문 含을 적용하면 해당 글자·어구·구조에 맞추어 한국어 직역도 달라진다.</w:t>
        <w:br/>
        <w:t>• 의미 차이 | 저본의 合와 이문 含은 해당 글자·어구의 뜻이나 문장 해석을 달리할 수 있다.</w:t>
        <w:br/>
        <w:t>• 번역 영향 판정 | [의미 차이 있음]</w:t>
        <w:br/>
        <w:t>• 출처 | CBETA T52n2103, 교감 번호 0238005.</w:t>
      </w:r>
    </w:p>
    <w:p>
      <w:pPr>
        <w:pStyle w:val="SHTKBlockLabel"/>
      </w:pPr>
      <w:r>
        <w:t>원문</w:t>
      </w:r>
    </w:p>
    <w:p>
      <w:pPr>
        <w:pStyle w:val="SHTKSourceText"/>
      </w:pPr>
      <w:r>
        <w:t>發般若經題(六人論義)　中寺僧懷[6]　冶城寺法[7]憙　大僧正靈根寺慧令　龍光寺僧綽　外國僧[8]伽陀[9]娑　宣武寺慧巨</w:t>
      </w:r>
    </w:p>
    <w:p>
      <w:pPr>
        <w:pStyle w:val="SHTKBlockLabel"/>
      </w:pPr>
      <w:r>
        <w:t>한국어 직역</w:t>
      </w:r>
    </w:p>
    <w:p>
      <w:pPr>
        <w:pStyle w:val="SHTKTranslationText"/>
      </w:pPr>
      <w:r>
        <w:t>반야경의 제목을 해설함(여섯 사람이 논의함): 중사 승회, 야성사 법희, 대승정 영근사 혜령, 용광사 승작, 외국 승 가타사, 선무사 혜거.</w:t>
      </w:r>
    </w:p>
    <w:p>
      <w:pPr>
        <w:pStyle w:val="SHTKBlockLabel"/>
      </w:pPr>
      <w:r>
        <w:t>교감·번역 메모</w:t>
      </w:r>
    </w:p>
    <w:p>
      <w:pPr>
        <w:pStyle w:val="SHTKNoteSummary"/>
      </w:pPr>
      <w:r>
        <w:t>교감 요약 | [CBETA 교감] 저본의 冶와 이문 治은 해당 글자·어구의 뜻이나 문장 해석을 달리할 수 있다.</w:t>
      </w:r>
    </w:p>
    <w:p>
      <w:pPr>
        <w:pStyle w:val="SHTKNoteDetail"/>
      </w:pPr>
      <w:r>
        <w:t>• 원교감 원문 | 冶＝治【宋】</w:t>
        <w:br/>
        <w:t>• 교감 번호 | 0238006</w:t>
        <w:br/>
        <w:t>• 저본 독법 | 冶</w:t>
        <w:br/>
        <w:t>• 저본 기준 번역 | 반야경의 제목을 해설함(여섯 사람이 논의함): 중사 승회, 야성사 법희, 대승정 영근사 혜령, 용광사 승작, 외국 승 가타사, 선무사 혜거.</w:t>
        <w:br/>
        <w:t>• 이문 독법 | 治</w:t>
        <w:br/>
        <w:t>• 이문 기준 번역 | 이문 治을 적용하면 해당 글자·어구·구조에 맞추어 한국어 직역도 달라진다.</w:t>
        <w:br/>
        <w:t>• 의미 차이 | 저본의 冶와 이문 治은 해당 글자·어구의 뜻이나 문장 해석을 달리할 수 있다.</w:t>
        <w:br/>
        <w:t>• 번역 영향 판정 | [의미 차이 있음]</w:t>
        <w:br/>
        <w:t>• 출처 | CBETA T52n2103, 교감 번호 0238006.</w:t>
      </w:r>
    </w:p>
    <w:p>
      <w:pPr>
        <w:pStyle w:val="SHTKNoteSummary"/>
      </w:pPr>
      <w:r>
        <w:t>교감 요약 | [CBETA 교감] 저본의 憙와 이문 喜은 해당 글자·어구의 뜻이나 문장 해석을 달리할 수 있다.</w:t>
      </w:r>
    </w:p>
    <w:p>
      <w:pPr>
        <w:pStyle w:val="SHTKNoteDetail"/>
      </w:pPr>
      <w:r>
        <w:t>• 원교감 원문 | 憙＝喜【宋】【元】</w:t>
        <w:br/>
        <w:t>• 교감 번호 | 0238007</w:t>
        <w:br/>
        <w:t>• 저본 독법 | 憙</w:t>
        <w:br/>
        <w:t>• 저본 기준 번역 | 반야경의 제목을 해설함(여섯 사람이 논의함): 중사 승회, 야성사 법희, 대승정 영근사 혜령, 용광사 승작, 외국 승 가타사, 선무사 혜거.</w:t>
        <w:br/>
        <w:t>• 이문 독법 | 喜</w:t>
        <w:br/>
        <w:t>• 이문 기준 번역 | 이문 喜을 적용하면 해당 글자·어구·구조에 맞추어 한국어 직역도 달라진다.</w:t>
        <w:br/>
        <w:t>• 의미 차이 | 저본의 憙와 이문 喜은 해당 글자·어구의 뜻이나 문장 해석을 달리할 수 있다.</w:t>
        <w:br/>
        <w:t>• 번역 영향 판정 | [의미 차이 있음]</w:t>
        <w:br/>
        <w:t>• 출처 | CBETA T52n2103, 교감 번호 0238007.</w:t>
      </w:r>
    </w:p>
    <w:p>
      <w:pPr>
        <w:pStyle w:val="SHTKNoteSummary"/>
      </w:pPr>
      <w:r>
        <w:t>교감 요약 | [CBETA 교감] 저본의 伽와 이문 僧伽은 해당 글자·어구의 뜻이나 문장 해석을 달리할 수 있다.</w:t>
      </w:r>
    </w:p>
    <w:p>
      <w:pPr>
        <w:pStyle w:val="SHTKNoteDetail"/>
      </w:pPr>
      <w:r>
        <w:t>• 원교감 원문 | （僧）＋伽【宋】【元】</w:t>
        <w:br/>
        <w:t>• 교감 번호 | 0238008</w:t>
        <w:br/>
        <w:t>• 저본 독법 | 伽</w:t>
        <w:br/>
        <w:t>• 저본 기준 번역 | 반야경의 제목을 해설함(여섯 사람이 논의함): 중사 승회, 야성사 법희, 대승정 영근사 혜령, 용광사 승작, 외국 승 가타사, 선무사 혜거.</w:t>
        <w:br/>
        <w:t>• 이문 독법 | 僧伽</w:t>
        <w:br/>
        <w:t>• 이문 기준 번역 | 이문 僧伽을 적용하면 해당 글자·어구·구조에 맞추어 한국어 직역도 달라진다.</w:t>
        <w:br/>
        <w:t>• 의미 차이 | 저본의 伽와 이문 僧伽은 해당 글자·어구의 뜻이나 문장 해석을 달리할 수 있다.</w:t>
        <w:br/>
        <w:t>• 번역 영향 판정 | [의미 차이 있음]</w:t>
        <w:br/>
        <w:t>• 출처 | CBETA T52n2103, 교감 번호 0238008.</w:t>
      </w:r>
    </w:p>
    <w:p>
      <w:pPr>
        <w:pStyle w:val="SHTKNoteSummary"/>
      </w:pPr>
      <w:r>
        <w:t>교감 요약 | [CBETA 교감] 저본의 娑와 이문 婆은 해당 글자·어구의 뜻이나 문장 해석을 달리할 수 있다.</w:t>
      </w:r>
    </w:p>
    <w:p>
      <w:pPr>
        <w:pStyle w:val="SHTKNoteDetail"/>
      </w:pPr>
      <w:r>
        <w:t>• 원교감 원문 | 娑＝婆【宋】【元】</w:t>
        <w:br/>
        <w:t>• 교감 번호 | 0238009</w:t>
        <w:br/>
        <w:t>• 저본 독법 | 娑</w:t>
        <w:br/>
        <w:t>• 저본 기준 번역 | 반야경의 제목을 해설함(여섯 사람이 논의함): 중사 승회, 야성사 법희, 대승정 영근사 혜령, 용광사 승작, 외국 승 가타사, 선무사 혜거.</w:t>
        <w:br/>
        <w:t>• 이문 독법 | 婆</w:t>
        <w:br/>
        <w:t>• 이문 기준 번역 | 이문 婆을 적용하면 해당 글자·어구·구조에 맞추어 한국어 직역도 달라진다.</w:t>
        <w:br/>
        <w:t>• 의미 차이 | 저본의 娑와 이문 婆은 해당 글자·어구의 뜻이나 문장 해석을 달리할 수 있다.</w:t>
        <w:br/>
        <w:t>• 번역 영향 판정 | [의미 차이 있음]</w:t>
        <w:br/>
        <w:t>• 출처 | CBETA T52n2103, 교감 번호 0238009.</w:t>
      </w:r>
    </w:p>
    <w:p>
      <w:pPr>
        <w:pStyle w:val="SHTKBlockLabel"/>
      </w:pPr>
      <w:r>
        <w:t>위치표지</w:t>
      </w:r>
    </w:p>
    <w:p>
      <w:pPr>
        <w:pStyle w:val="SHTKPositionMarker"/>
      </w:pPr>
      <w:r>
        <w:t xml:space="preserve">[0238a12]</w:t>
      </w:r>
    </w:p>
    <w:p>
      <w:pPr>
        <w:pStyle w:val="SHTKBlockLabel"/>
      </w:pPr>
      <w:r>
        <w:t>원문</w:t>
      </w:r>
    </w:p>
    <w:p>
      <w:pPr>
        <w:pStyle w:val="SHTKSourceText"/>
      </w:pPr>
      <w:r>
        <w:t>都講枳園寺法彪唱曰。摩訶般若波羅蜜經。</w:t>
      </w:r>
    </w:p>
    <w:p>
      <w:pPr>
        <w:pStyle w:val="SHTKBlockLabel"/>
      </w:pPr>
      <w:r>
        <w:t>한국어 직역</w:t>
      </w:r>
    </w:p>
    <w:p>
      <w:pPr>
        <w:pStyle w:val="SHTKTranslationText"/>
      </w:pPr>
      <w:r>
        <w:t>도강 기사원사 법표가 소리 높여 말하였다. “마하반야바라밀경.”</w:t>
      </w:r>
    </w:p>
    <w:p>
      <w:pPr>
        <w:pStyle w:val="SHTKBlockLabel"/>
      </w:pPr>
      <w:r>
        <w:t>위치표지</w:t>
      </w:r>
    </w:p>
    <w:p>
      <w:pPr>
        <w:pStyle w:val="SHTKPositionMarker"/>
      </w:pPr>
      <w:r>
        <w:t xml:space="preserve">[0238a13]</w:t>
      </w:r>
    </w:p>
    <w:p>
      <w:pPr>
        <w:pStyle w:val="SHTKBlockLabel"/>
      </w:pPr>
      <w:r>
        <w:t>원문</w:t>
      </w:r>
    </w:p>
    <w:p>
      <w:pPr>
        <w:pStyle w:val="SHTKSourceText"/>
      </w:pPr>
      <w:r>
        <w:t>制曰。[10]蔓蒨云談何容易。</w:t>
      </w:r>
    </w:p>
    <w:p>
      <w:pPr>
        <w:pStyle w:val="SHTKBlockLabel"/>
      </w:pPr>
      <w:r>
        <w:t>한국어 직역</w:t>
      </w:r>
    </w:p>
    <w:p>
      <w:pPr>
        <w:pStyle w:val="SHTKTranslationText"/>
      </w:pPr>
      <w:r>
        <w:t>황제가 말씀하였다. “만천이 말한 바와 같이 담론이 어찌 쉽겠는가.</w:t>
      </w:r>
    </w:p>
    <w:p>
      <w:pPr>
        <w:pStyle w:val="SHTKBlockLabel"/>
      </w:pPr>
      <w:r>
        <w:t>교감·번역 메모</w:t>
      </w:r>
    </w:p>
    <w:p>
      <w:pPr>
        <w:pStyle w:val="SHTKNoteSummary"/>
      </w:pPr>
      <w:r>
        <w:t>교감 요약 | [CBETA 교감] 저본의 蔓蒨와 이문 曼倩은 해당 글자·어구의 뜻이나 문장 해석을 달리할 수 있다.</w:t>
      </w:r>
    </w:p>
    <w:p>
      <w:pPr>
        <w:pStyle w:val="SHTKNoteDetail"/>
      </w:pPr>
      <w:r>
        <w:t>• 원교감 원문 | 蔓蒨＝曼倩【元】【明】</w:t>
        <w:br/>
        <w:t>• 교감 번호 | 0238010</w:t>
        <w:br/>
        <w:t>• 저본 독법 | 蔓蒨</w:t>
        <w:br/>
        <w:t>• 저본 기준 번역 | “만천이 말한 바와 같이 담론이 어찌 쉽겠는가.</w:t>
        <w:br/>
        <w:t>• 이문 독법 | 曼倩</w:t>
        <w:br/>
        <w:t>• 이문 기준 번역 | 이문 曼倩을 적용하면 해당 글자·어구·구조에 맞추어 한국어 직역도 달라진다.</w:t>
        <w:br/>
        <w:t>• 의미 차이 | 저본의 蔓蒨와 이문 曼倩은 해당 글자·어구의 뜻이나 문장 해석을 달리할 수 있다.</w:t>
        <w:br/>
        <w:t>• 번역 영향 판정 | [의미 차이 있음]</w:t>
        <w:br/>
        <w:t>• 출처 | CBETA T52n2103, 교감 번호 0238010.</w:t>
      </w:r>
    </w:p>
    <w:p>
      <w:pPr>
        <w:pStyle w:val="SHTKBlockLabel"/>
      </w:pPr>
      <w:r>
        <w:t>원문</w:t>
      </w:r>
    </w:p>
    <w:p>
      <w:pPr>
        <w:pStyle w:val="SHTKSourceText"/>
      </w:pPr>
      <w:r>
        <w:t>在乎至理彌不可說。雖罄兩端終慚四答。夫實智不動至理無言。湛然莫測超爾獨遠。照盡空界不運其明。用窮有境不施其功。無住住以之住。無得得以之得。</w:t>
      </w:r>
    </w:p>
    <w:p>
      <w:pPr>
        <w:pStyle w:val="SHTKBlockLabel"/>
      </w:pPr>
      <w:r>
        <w:t>한국어 직역</w:t>
      </w:r>
    </w:p>
    <w:p>
      <w:pPr>
        <w:pStyle w:val="SHTKTranslationText"/>
      </w:pPr>
      <w:r>
        <w:t>지극한 이치에 이르면 더욱 말할 수 없다. 비록 양단을 다 말한다 해도 끝내 네 가지 답에 부끄럽다. 실지는 움직이지 않고 지극한 이치는 말이 없다. 고요하여 헤아릴 수 없고 홀로 아득히 초월한다. 공계가 다하도록 비추지만 그 밝음을 움직이지 않고, 유의 경계를 다 쓰면서도 그 공용을 베풀지 않는다. 머무름이 없는 데에 머물러 그것으로 머물고, 얻음이 없는 데에서 얻어 그것으로 얻는다.</w:t>
      </w:r>
    </w:p>
    <w:p>
      <w:pPr>
        <w:pStyle w:val="SHTKBlockLabel"/>
      </w:pPr>
      <w:r>
        <w:t>원문</w:t>
      </w:r>
    </w:p>
    <w:p>
      <w:pPr>
        <w:pStyle w:val="SHTKSourceText"/>
      </w:pPr>
      <w:r>
        <w:t>百福殊相同入無生。萬善異流俱會平等。故能導群盲而並驅。方六舟而俱濟。成菩提之妙果。入涅槃之玄門。三明不能窺其機。七辯不能宣其實。大聖世尊不違本誓。以方便力接引眾生。</w:t>
      </w:r>
    </w:p>
    <w:p>
      <w:pPr>
        <w:pStyle w:val="SHTKBlockLabel"/>
      </w:pPr>
      <w:r>
        <w:t>한국어 직역</w:t>
      </w:r>
    </w:p>
    <w:p>
      <w:pPr>
        <w:pStyle w:val="SHTKTranslationText"/>
      </w:pPr>
      <w:r>
        <w:t>백복의 모습은 서로 다르지만 함께 무생에 들어가고, 만선의 흐름은 서로 다르지만 모두 평등에 모인다. 그러므로 여러 눈먼 이를 인도하여 함께 나아가게 하고, 여섯 배를 나란히 하여 모두 건네준다. 보리의 묘한 과를 이루고, 열반의 현묘한 문에 들어간다. 삼명으로도 그 기미를 엿볼 수 없고, 칠변으로도 그 실상을 말할 수 없다. 대성 세존께서는 본래의 서원을 어기지 않고, 방편의 힘으로 중생을 이끌어 받아들이셨다.</w:t>
      </w:r>
    </w:p>
    <w:p>
      <w:pPr>
        <w:pStyle w:val="SHTKBlockLabel"/>
      </w:pPr>
      <w:r>
        <w:t>원문</w:t>
      </w:r>
    </w:p>
    <w:p>
      <w:pPr>
        <w:pStyle w:val="SHTKSourceText"/>
      </w:pPr>
      <w:r>
        <w:t>於無名相寄名相說。使訪道者識塗令問津者知歸。所以於王舍城大師子吼說摩訶般若波羅蜜經。此經亦名為大品經。古舊相傳有五時般若。窮檢經論未見其說。唯有仁王般若。題列卷後具有其文。第一佛在王舍城說大品般若。第二佛在舍衛國祇洹林中說金剛般若。</w:t>
      </w:r>
    </w:p>
    <w:p>
      <w:pPr>
        <w:pStyle w:val="SHTKBlockLabel"/>
      </w:pPr>
      <w:r>
        <w:t>한국어 직역</w:t>
      </w:r>
    </w:p>
    <w:p>
      <w:pPr>
        <w:pStyle w:val="SHTKTranslationText"/>
      </w:pPr>
      <w:r>
        <w:t>이름과 모양이 없는 데에 이름과 모양을 붙여 설하시어, 도를 찾는 자가 길을 알고 나루를 묻는 자가 돌아갈 곳을 알게 하셨다. 그러므로 왕사성에서 큰 사자후를 하여 『마하반야바라밀경』을 설하셨다. 이 경은 또한 『대품경』이라 한다. 예로부터 반야에 다섯 시기가 있다고 전해 오지만, 경론을 끝까지 찾아보아도 그 설을 보지 못하였다. 오직 『인왕반야』에만, 권말의 제목에 그 글이 갖추어져 있다. 첫째, 부처님께서 왕사성에서 『대품반야』를 설하셨다. 둘째, 부처님께서 사위국 기원정사에서 『금강반야』를 설하셨다.</w:t>
      </w:r>
    </w:p>
    <w:p>
      <w:pPr>
        <w:pStyle w:val="SHTKBlockLabel"/>
      </w:pPr>
      <w:r>
        <w:t>원문</w:t>
      </w:r>
    </w:p>
    <w:p>
      <w:pPr>
        <w:pStyle w:val="SHTKSourceText"/>
      </w:pPr>
      <w:r>
        <w:t>第三佛在舍衛國祇洹林說天王般若。第四佛在王舍城說光讚般若。第五佛在王舍城說仁王般若。其云金剛般若有八卷。淮南唯有校量功德一品。即其本名[11]名金剛般若。</w:t>
      </w:r>
    </w:p>
    <w:p>
      <w:pPr>
        <w:pStyle w:val="SHTKBlockLabel"/>
      </w:pPr>
      <w:r>
        <w:t>한국어 직역</w:t>
      </w:r>
    </w:p>
    <w:p>
      <w:pPr>
        <w:pStyle w:val="SHTKTranslationText"/>
      </w:pPr>
      <w:r>
        <w:t>셋째, 부처님께서 사위국 기원정사에서 『천왕반야』를 설하셨다. 넷째, 부처님께서 왕사성에서 『광찬반야』를 설하셨다. 다섯째, 부처님께서 왕사성에서 『인왕반야』를 설하셨다. 그 글에는 『금강반야』가 여덟 권이라고 하였으나, 회남에는 오직 「교량공덕품」 한 품만 있다. 곧 그 본래 이름은 『금강반야』이다.</w:t>
      </w:r>
    </w:p>
    <w:p>
      <w:pPr>
        <w:pStyle w:val="SHTKBlockLabel"/>
      </w:pPr>
      <w:r>
        <w:t>교감·번역 메모</w:t>
      </w:r>
    </w:p>
    <w:p>
      <w:pPr>
        <w:pStyle w:val="SHTKNoteSummary"/>
      </w:pPr>
      <w:r>
        <w:t>교감 요약 | [CBETA 교감] 저본의 名와 이문 〔생략〕은 해당 글자·어구의 뜻이나 문장 해석을 달리할 수 있다.</w:t>
      </w:r>
    </w:p>
    <w:p>
      <w:pPr>
        <w:pStyle w:val="SHTKNoteDetail"/>
      </w:pPr>
      <w:r>
        <w:t>• 원교감 원문 | 〔名〕－【三】</w:t>
        <w:br/>
        <w:t>• 교감 번호 | 0238011</w:t>
        <w:br/>
        <w:t>• 저본 독법 | 名</w:t>
        <w:br/>
        <w:t>• 저본 기준 번역 | 곧 그 본래 이름은 『금강반야』이다.</w:t>
        <w:br/>
        <w:t>• 이문 독법 | 〔생략〕</w:t>
        <w:br/>
        <w:t>• 이문 기준 번역 | 이문 〔생략〕을 적용하면 해당 글자·어구·구조에 맞추어 한국어 직역도 달라진다.</w:t>
        <w:br/>
        <w:t>• 의미 차이 | 저본의 名와 이문 〔생략〕은 해당 글자·어구의 뜻이나 문장 해석을 달리할 수 있다.</w:t>
        <w:br/>
        <w:t>• 번역 영향 판정 | [의미 차이 있음]</w:t>
        <w:br/>
        <w:t>• 출처 | CBETA T52n2103, 교감 번호 0238011.</w:t>
      </w:r>
    </w:p>
    <w:p>
      <w:pPr>
        <w:pStyle w:val="SHTKBlockLabel"/>
      </w:pPr>
      <w:r>
        <w:t>원문</w:t>
      </w:r>
    </w:p>
    <w:p>
      <w:pPr>
        <w:pStyle w:val="SHTKSourceText"/>
      </w:pPr>
      <w:r>
        <w:t>卷後題云。佛五時說般若。此是初時說。此土未有第二時說。</w:t>
      </w:r>
    </w:p>
    <w:p>
      <w:pPr>
        <w:pStyle w:val="SHTKBlockLabel"/>
      </w:pPr>
      <w:r>
        <w:t>한국어 직역</w:t>
      </w:r>
    </w:p>
    <w:p>
      <w:pPr>
        <w:pStyle w:val="SHTKTranslationText"/>
      </w:pPr>
      <w:r>
        <w:t>권말의 제목에는 이르기를, ‘부처님께서 다섯 시기에 반야를 설하셨다. 이것은 첫째 시기의 설이다. 이 땅에는 아직 둘째 시기의 설이 없다’고 하였다.</w:t>
      </w:r>
    </w:p>
    <w:p>
      <w:pPr>
        <w:pStyle w:val="SHTKBlockLabel"/>
      </w:pPr>
      <w:r>
        <w:t>원문</w:t>
      </w:r>
    </w:p>
    <w:p>
      <w:pPr>
        <w:pStyle w:val="SHTKSourceText"/>
      </w:pPr>
      <w:r>
        <w:t>兩[12]說相反難得承用。</w:t>
      </w:r>
    </w:p>
    <w:p>
      <w:pPr>
        <w:pStyle w:val="SHTKBlockLabel"/>
      </w:pPr>
      <w:r>
        <w:t>한국어 직역</w:t>
      </w:r>
    </w:p>
    <w:p>
      <w:pPr>
        <w:pStyle w:val="SHTKTranslationText"/>
      </w:pPr>
      <w:r>
        <w:t>두 설이 서로 반대되므로 따르기 어렵다.</w:t>
      </w:r>
    </w:p>
    <w:p>
      <w:pPr>
        <w:pStyle w:val="SHTKBlockLabel"/>
      </w:pPr>
      <w:r>
        <w:t>교감·번역 메모</w:t>
      </w:r>
    </w:p>
    <w:p>
      <w:pPr>
        <w:pStyle w:val="SHTKNoteSummary"/>
      </w:pPr>
      <w:r>
        <w:t>교감 요약 | [CBETA 교감] 저본의 說와 이문 記은 해당 글자·어구의 뜻이나 문장 해석을 달리할 수 있다.</w:t>
      </w:r>
    </w:p>
    <w:p>
      <w:pPr>
        <w:pStyle w:val="SHTKNoteDetail"/>
      </w:pPr>
      <w:r>
        <w:t>• 원교감 원문 | 說＝記【三】</w:t>
        <w:br/>
        <w:t>• 교감 번호 | 0238012</w:t>
        <w:br/>
        <w:t>• 저본 독법 | 說</w:t>
        <w:br/>
        <w:t>• 저본 기준 번역 | 두 설이 서로 반대되므로 따르기 어렵다.</w:t>
        <w:br/>
        <w:t>• 이문 독법 | 記</w:t>
        <w:br/>
        <w:t>• 이문 기준 번역 | 이문 記을 적용하면 해당 글자·어구·구조에 맞추어 한국어 직역도 달라진다.</w:t>
        <w:br/>
        <w:t>• 의미 차이 | 저본의 說와 이문 記은 해당 글자·어구의 뜻이나 문장 해석을 달리할 수 있다.</w:t>
        <w:br/>
        <w:t>• 번역 영향 판정 | [의미 차이 있음]</w:t>
        <w:br/>
        <w:t>• 출처 | CBETA T52n2103, 교감 번호 0238012.</w:t>
      </w:r>
    </w:p>
    <w:p>
      <w:pPr>
        <w:pStyle w:val="SHTKBlockLabel"/>
      </w:pPr>
      <w:r>
        <w:t>원문</w:t>
      </w:r>
    </w:p>
    <w:p>
      <w:pPr>
        <w:pStyle w:val="SHTKSourceText"/>
      </w:pPr>
      <w:r>
        <w:t>大智論言。般若部黨有多有少。止云。光讚放光道行。舉此三經不列五時。此土有光讚放光道行三經。放光即是大品。光讚道行與放光無殊。正以詳略為異。</w:t>
      </w:r>
    </w:p>
    <w:p>
      <w:pPr>
        <w:pStyle w:val="SHTKBlockLabel"/>
      </w:pPr>
      <w:r>
        <w:t>한국어 직역</w:t>
      </w:r>
    </w:p>
    <w:p>
      <w:pPr>
        <w:pStyle w:val="SHTKTranslationText"/>
      </w:pPr>
      <w:r>
        <w:t>『대지도론』에서 말하였다. ‘반야의 부류에는 많은 것도 있고 적은 것도 있다.’ 다만 말하기를, ‘광찬·방광·도행’이라 하였을 뿐, 이 세 경만 들고 다섯 시기를 열거하지 않았다. 이 땅에는 『광찬』·『방광』·『도행』의 세 경이 있다. 『방광』이 곧 『대품』이다. 『광찬』과 『도행』은 『방광』과 다르지 않고, 단지 자세함과 간략함에서 차이가 날 뿐이다.</w:t>
      </w:r>
    </w:p>
    <w:p>
      <w:pPr>
        <w:pStyle w:val="SHTKBlockLabel"/>
      </w:pPr>
      <w:r>
        <w:t>원문</w:t>
      </w:r>
    </w:p>
    <w:p>
      <w:pPr>
        <w:pStyle w:val="SHTKSourceText"/>
      </w:pPr>
      <w:r>
        <w:t>光讚起序品[13]訖散華品。</w:t>
      </w:r>
    </w:p>
    <w:p>
      <w:pPr>
        <w:pStyle w:val="SHTKBlockLabel"/>
      </w:pPr>
      <w:r>
        <w:t>한국어 직역</w:t>
      </w:r>
    </w:p>
    <w:p>
      <w:pPr>
        <w:pStyle w:val="SHTKTranslationText"/>
      </w:pPr>
      <w:r>
        <w:t>『광찬』은 「서품」에서 시작하여 「산화품」에서 끝나며,</w:t>
      </w:r>
    </w:p>
    <w:p>
      <w:pPr>
        <w:pStyle w:val="SHTKBlockLabel"/>
      </w:pPr>
      <w:r>
        <w:t>교감·번역 메모</w:t>
      </w:r>
    </w:p>
    <w:p>
      <w:pPr>
        <w:pStyle w:val="SHTKNoteSummary"/>
      </w:pPr>
      <w:r>
        <w:t>교감 요약 | [CBETA 교감] 저본의 訖와 이문 至은 해당 글자·어구의 뜻이나 문장 해석을 달리할 수 있다.</w:t>
      </w:r>
    </w:p>
    <w:p>
      <w:pPr>
        <w:pStyle w:val="SHTKNoteDetail"/>
      </w:pPr>
      <w:r>
        <w:t>• 원교감 원문 | 訖＝至【三】</w:t>
        <w:br/>
        <w:t>• 교감 번호 | 0238013</w:t>
        <w:br/>
        <w:t>• 저본 독법 | 訖</w:t>
        <w:br/>
        <w:t>• 저본 기준 번역 | 『광찬』은 「서품」에서 시작하여 「산화품」에서 끝나며,</w:t>
        <w:br/>
        <w:t>• 이문 독법 | 至</w:t>
        <w:br/>
        <w:t>• 이문 기준 번역 | 이문 至을 적용하면 해당 글자·어구·구조에 맞추어 한국어 직역도 달라진다.</w:t>
        <w:br/>
        <w:t>• 의미 차이 | 저본의 訖와 이문 至은 해당 글자·어구의 뜻이나 문장 해석을 달리할 수 있다.</w:t>
        <w:br/>
        <w:t>• 번역 영향 판정 | [의미 차이 있음]</w:t>
        <w:br/>
        <w:t>• 출처 | CBETA T52n2103, 교감 번호 0238013.</w:t>
      </w:r>
    </w:p>
    <w:p>
      <w:pPr>
        <w:pStyle w:val="SHTKBlockLabel"/>
      </w:pPr>
      <w:r>
        <w:t>원문</w:t>
      </w:r>
    </w:p>
    <w:p>
      <w:pPr>
        <w:pStyle w:val="SHTKSourceText"/>
      </w:pPr>
      <w:r>
        <w:t>凡二十七品。大本至散華有二十九品。光讚闕無二品。道行初起三[14]假盡後囑累凡有三十品。</w:t>
      </w:r>
    </w:p>
    <w:p>
      <w:pPr>
        <w:pStyle w:val="SHTKBlockLabel"/>
      </w:pPr>
      <w:r>
        <w:t>한국어 직역</w:t>
      </w:r>
    </w:p>
    <w:p>
      <w:pPr>
        <w:pStyle w:val="SHTKTranslationText"/>
      </w:pPr>
      <w:r>
        <w:t>모두 스물일곱 품이다. 대본은 「산화품」까지 스물아홉 품이니, 『광찬』에는 두 품이 빠져 있다. 『도행』은 처음 「삼가품」에서 시작하여 뒤의 「촉루품」까지 모두 서른 품이다.</w:t>
      </w:r>
    </w:p>
    <w:p>
      <w:pPr>
        <w:pStyle w:val="SHTKBlockLabel"/>
      </w:pPr>
      <w:r>
        <w:t>교감·번역 메모</w:t>
      </w:r>
    </w:p>
    <w:p>
      <w:pPr>
        <w:pStyle w:val="SHTKNoteSummary"/>
      </w:pPr>
      <w:r>
        <w:t>교감 요약 | [CBETA 교감] 저본의 假와 이문 叚은 이체·통용 또는 문맥상 같은 뜻으로 처리할 수 있어 한국어 직역에는 실질적 변화가 없다.</w:t>
      </w:r>
    </w:p>
    <w:p>
      <w:pPr>
        <w:pStyle w:val="SHTKNoteDetail"/>
      </w:pPr>
      <w:r>
        <w:t>• 원교감 원문 | 假＝叚【宋】，段【明】</w:t>
        <w:br/>
        <w:t>• 교감 번호 | 0238014</w:t>
        <w:br/>
        <w:t>• 저본 독법 | 假</w:t>
        <w:br/>
        <w:t>• 저본 기준 번역 | 『도행』은 처음 「삼가품」에서 시작하여 뒤의 「촉루품」까지 모두 서른 품이다.</w:t>
        <w:br/>
        <w:t>• 이문 독법 | 叚</w:t>
        <w:br/>
        <w:t>• 이문 기준 번역 | 이문 叚을 적용해도 이 문맥의 한국어 직역은 실질적으로 달라지지 않는다.</w:t>
        <w:br/>
        <w:t>• 의미 차이 | 저본의 假와 이문 叚은 이체·통용 또는 문맥상 같은 뜻으로 처리할 수 있어 한국어 직역에는 실질적 변화가 없다.</w:t>
        <w:br/>
        <w:t>• 번역 영향 판정 | [번역 차이 없음]</w:t>
        <w:br/>
        <w:t>• 출처 | CBETA T52n2103, 교감 번호 0238014.</w:t>
      </w:r>
    </w:p>
    <w:p>
      <w:pPr>
        <w:pStyle w:val="SHTKNoteSummary"/>
      </w:pPr>
      <w:r>
        <w:t>교감 요약 | [CBETA 교감] 저본의 囑와 현행 CBETA 대조 이문 属은 이체·통용 또는 문맥상 같은 뜻으로 처리할 수 있어 한국어 직역에는 실질적 변화가 없다.</w:t>
      </w:r>
    </w:p>
    <w:p>
      <w:pPr>
        <w:pStyle w:val="SHTKNoteDetail"/>
      </w:pPr>
      <w:r>
        <w:t>• 원교감 원문 | [저본 숫자 교감 표지 없음]</w:t>
        <w:br/>
        <w:t>• 교감 번호 | 0238b1001</w:t>
        <w:br/>
        <w:t>• 저본 독법 | 囑</w:t>
        <w:br/>
        <w:t>• 저본 기준 번역 | 『도행』은 처음 「삼가품」에서 시작하여 뒤의 「촉루품」까지 모두 서른 품이다.</w:t>
        <w:br/>
        <w:t>• 이문 독법 | 属</w:t>
        <w:br/>
        <w:t>• 이문 기준 번역 | 이문 属을 적용해도 이 문맥의 한국어 직역은 실질적으로 달라지지 않는다.</w:t>
        <w:br/>
        <w:t>• 의미 차이 | 저본의 囑와 현행 CBETA 대조 이문 属은 이체·통용 또는 문맥상 같은 뜻으로 처리할 수 있어 한국어 직역에는 실질적 변화가 없다.</w:t>
        <w:br/>
        <w:t>• 문맥상 해설 | 저본에는 숫자 표지가 없지만 현행 CBETA apparatus에 확인되는 이문이다.</w:t>
        <w:br/>
        <w:t>• 번역 영향 판정 | [번역 차이 없음]</w:t>
        <w:br/>
        <w:t>• 출처 | CBETA T52n2103.</w:t>
      </w:r>
    </w:p>
    <w:p>
      <w:pPr>
        <w:pStyle w:val="SHTKBlockLabel"/>
      </w:pPr>
      <w:r>
        <w:t>원문</w:t>
      </w:r>
    </w:p>
    <w:p>
      <w:pPr>
        <w:pStyle w:val="SHTKSourceText"/>
      </w:pPr>
      <w:r>
        <w:t>依大本。[15]際前六品猶應有八十四品。</w:t>
      </w:r>
    </w:p>
    <w:p>
      <w:pPr>
        <w:pStyle w:val="SHTKBlockLabel"/>
      </w:pPr>
      <w:r>
        <w:t>한국어 직역</w:t>
      </w:r>
    </w:p>
    <w:p>
      <w:pPr>
        <w:pStyle w:val="SHTKTranslationText"/>
      </w:pPr>
      <w:r>
        <w:t>대본에 의거하면, 앞의 여섯 품에 이르기까지도 마땅히 여든네 품이 있어야 한다. [이문 검토 필요]</w:t>
      </w:r>
    </w:p>
    <w:p>
      <w:pPr>
        <w:pStyle w:val="SHTKBlockLabel"/>
      </w:pPr>
      <w:r>
        <w:t>교감·번역 메모</w:t>
      </w:r>
    </w:p>
    <w:p>
      <w:pPr>
        <w:pStyle w:val="SHTKNoteSummary"/>
      </w:pPr>
      <w:r>
        <w:t>교감 요약 | [CBETA 교감] 저본의 際와 이문 除은 해당 글자·어구의 뜻이나 문장 해석을 달리할 수 있다.</w:t>
      </w:r>
    </w:p>
    <w:p>
      <w:pPr>
        <w:pStyle w:val="SHTKNoteDetail"/>
      </w:pPr>
      <w:r>
        <w:t>• 원교감 원문 | 際＝除【三】</w:t>
        <w:br/>
        <w:t>• 교감 번호 | 0238015</w:t>
        <w:br/>
        <w:t>• 저본 독법 | 際</w:t>
        <w:br/>
        <w:t>• 저본 기준 번역 | 앞의 여섯 품에 이르기까지도 마땅히 여든네 품이 있어야 한다. [이문 검토 필요]</w:t>
        <w:br/>
        <w:t>• 이문 독법 | 除</w:t>
        <w:br/>
        <w:t>• 이문 기준 번역 | 이문 除을 적용하면 해당 글자·어구·구조에 맞추어 한국어 직역도 달라진다.</w:t>
        <w:br/>
        <w:t>• 의미 차이 | 저본의 際와 이문 除은 해당 글자·어구의 뜻이나 문장 해석을 달리할 수 있다.</w:t>
        <w:br/>
        <w:t>• 번역 영향 판정 | [의미 차이 있음]</w:t>
        <w:br/>
        <w:t>• 출처 | CBETA T52n2103, 교감 번호 0238015.</w:t>
      </w:r>
    </w:p>
    <w:p>
      <w:pPr>
        <w:pStyle w:val="SHTKBlockLabel"/>
      </w:pPr>
      <w:r>
        <w:t>원문</w:t>
      </w:r>
    </w:p>
    <w:p>
      <w:pPr>
        <w:pStyle w:val="SHTKSourceText"/>
      </w:pPr>
      <w:r>
        <w:t>道行闕無五十四品。光讚道行與大品事義無異。為是出經者辭有文質。[16]為是在天竺時已分為三部。</w:t>
      </w:r>
    </w:p>
    <w:p>
      <w:pPr>
        <w:pStyle w:val="SHTKBlockLabel"/>
      </w:pPr>
      <w:r>
        <w:t>한국어 직역</w:t>
      </w:r>
    </w:p>
    <w:p>
      <w:pPr>
        <w:pStyle w:val="SHTKTranslationText"/>
      </w:pPr>
      <w:r>
        <w:t>『도행』에는 쉰네 품이 빠져 있다. 『광찬』과 『도행』은 『대품』과 일과 뜻이 다르지 않다. 경을 번역한 이들의 문사가 문질의 차이를 보인 것인지, 아니면 천축에 있을 때 이미 세 부로 나뉘어 있었던 것인지 알 수 없다.</w:t>
      </w:r>
    </w:p>
    <w:p>
      <w:pPr>
        <w:pStyle w:val="SHTKBlockLabel"/>
      </w:pPr>
      <w:r>
        <w:t>교감·번역 메모</w:t>
      </w:r>
    </w:p>
    <w:p>
      <w:pPr>
        <w:pStyle w:val="SHTKNoteSummary"/>
      </w:pPr>
      <w:r>
        <w:t>교감 요약 | [CBETA 교감] 저본의 為是와 이문 是為은 해당 글자·어구의 뜻이나 문장 해석을 달리할 수 있다.</w:t>
      </w:r>
    </w:p>
    <w:p>
      <w:pPr>
        <w:pStyle w:val="SHTKNoteDetail"/>
      </w:pPr>
      <w:r>
        <w:t>• 원교감 원문 | 為是＝是為【三】</w:t>
        <w:br/>
        <w:t>• 교감 번호 | 0238016</w:t>
        <w:br/>
        <w:t>• 저본 독법 | 為是</w:t>
        <w:br/>
        <w:t>• 저본 기준 번역 | 아니면 천축에 있을 때 이미 세 부로 나뉘어 있었던 것인지 알 수 없다.</w:t>
        <w:br/>
        <w:t>• 이문 독법 | 是為</w:t>
        <w:br/>
        <w:t>• 이문 기준 번역 | 이문 是為을 적용하면 해당 글자·어구·구조에 맞추어 한국어 직역도 달라진다.</w:t>
        <w:br/>
        <w:t>• 의미 차이 | 저본의 為是와 이문 是為은 해당 글자·어구의 뜻이나 문장 해석을 달리할 수 있다.</w:t>
        <w:br/>
        <w:t>• 번역 영향 판정 | [의미 차이 있음]</w:t>
        <w:br/>
        <w:t>• 출처 | CBETA T52n2103, 교감 번호 0238016.</w:t>
      </w:r>
    </w:p>
    <w:p>
      <w:pPr>
        <w:pStyle w:val="SHTKBlockLabel"/>
      </w:pPr>
      <w:r>
        <w:t>원문</w:t>
      </w:r>
    </w:p>
    <w:p>
      <w:pPr>
        <w:pStyle w:val="SHTKSourceText"/>
      </w:pPr>
      <w:r>
        <w:t>前注大品亦開為五別。隨文析理非為異處。僧叡小品序云。斯經正文凡有四種。是佛異時適化廣略之說。其文多者十萬偈。少者六百偈。此之大品乃是天竺中品。但言四種不說五時。前謂僧叡小[17]品序。</w:t>
      </w:r>
    </w:p>
    <w:p>
      <w:pPr>
        <w:pStyle w:val="SHTKBlockLabel"/>
      </w:pPr>
      <w:r>
        <w:t>한국어 직역</w:t>
      </w:r>
    </w:p>
    <w:p>
      <w:pPr>
        <w:pStyle w:val="SHTKTranslationText"/>
      </w:pPr>
      <w:r>
        <w:t>전에 『대품』에 주석할 때도 다섯 부분으로 나누었지만, 문맥을 따라 이치를 분석한 것이지 다른 곳으로 만든 것은 아니다. 승예의 『소품서』에 이르기를, ‘이 경의 본문은 모두 네 종류가 있다. 이는 부처님께서 때를 달리하여 교화에 맞추어 넓고 간략하게 설한 것이다. 글이 많은 것은 십만 게송이고, 적은 것은 육백 게송이다. 이 『대품』은 곧 천축의 중품이다’라고 하였다. 다만 네 종류라고 했을 뿐 다섯 시기라고 하지 않았다. 앞서 나는 승예의 『소품서』를,</w:t>
      </w:r>
    </w:p>
    <w:p>
      <w:pPr>
        <w:pStyle w:val="SHTKBlockLabel"/>
      </w:pPr>
      <w:r>
        <w:t>교감·번역 메모</w:t>
      </w:r>
    </w:p>
    <w:p>
      <w:pPr>
        <w:pStyle w:val="SHTKNoteSummary"/>
      </w:pPr>
      <w:r>
        <w:t>교감 요약 | [CBETA 교감] 저본의 品와 이문 臣은 해당 글자·어구의 뜻이나 문장 해석을 달리할 수 있다.</w:t>
      </w:r>
    </w:p>
    <w:p>
      <w:pPr>
        <w:pStyle w:val="SHTKNoteDetail"/>
      </w:pPr>
      <w:r>
        <w:t>• 원교감 원문 | 品＝臣【明】</w:t>
        <w:br/>
        <w:t>• 교감 번호 | 0238017</w:t>
        <w:br/>
        <w:t>• 저본 독법 | 品</w:t>
        <w:br/>
        <w:t>• 저본 기준 번역 | 앞서 나는 승예의 『소품서』를,</w:t>
        <w:br/>
        <w:t>• 이문 독법 | 臣</w:t>
        <w:br/>
        <w:t>• 이문 기준 번역 | 이문 臣을 적용하면 해당 글자·어구·구조에 맞추어 한국어 직역도 달라진다.</w:t>
        <w:br/>
        <w:t>• 의미 차이 | 저본의 品와 이문 臣은 해당 글자·어구의 뜻이나 문장 해석을 달리할 수 있다.</w:t>
        <w:br/>
        <w:t>• 번역 영향 판정 | [의미 차이 있음]</w:t>
        <w:br/>
        <w:t>• 출처 | CBETA T52n2103, 교감 번호 0238017.</w:t>
      </w:r>
    </w:p>
    <w:p>
      <w:pPr>
        <w:pStyle w:val="SHTKBlockLabel"/>
      </w:pPr>
      <w:r>
        <w:t>원문</w:t>
      </w:r>
    </w:p>
    <w:p>
      <w:pPr>
        <w:pStyle w:val="SHTKSourceText"/>
      </w:pPr>
      <w:r>
        <w:t>即是七卷般若隨從舊聞致成差漏。</w:t>
      </w:r>
    </w:p>
    <w:p>
      <w:pPr>
        <w:pStyle w:val="SHTKBlockLabel"/>
      </w:pPr>
      <w:r>
        <w:t>한국어 직역</w:t>
      </w:r>
    </w:p>
    <w:p>
      <w:pPr>
        <w:pStyle w:val="SHTKTranslationText"/>
      </w:pPr>
      <w:r>
        <w:t>곧 칠권본 반야라고 여겨 옛날 들은 것을 따라 잘못을 이루었다.</w:t>
      </w:r>
    </w:p>
    <w:p>
      <w:pPr>
        <w:pStyle w:val="SHTKBlockLabel"/>
      </w:pPr>
      <w:r>
        <w:t>원문</w:t>
      </w:r>
    </w:p>
    <w:p>
      <w:pPr>
        <w:pStyle w:val="SHTKSourceText"/>
      </w:pPr>
      <w:r>
        <w:t>不遠而復庶無祇悔。僧叡所言小品即是道行般若何以知然。以三事[18]撿。</w:t>
      </w:r>
    </w:p>
    <w:p>
      <w:pPr>
        <w:pStyle w:val="SHTKBlockLabel"/>
      </w:pPr>
      <w:r>
        <w:t>한국어 직역</w:t>
      </w:r>
    </w:p>
    <w:p>
      <w:pPr>
        <w:pStyle w:val="SHTKTranslationText"/>
      </w:pPr>
      <w:r>
        <w:t>멀지 않아 곧바로 고치니 큰 뉘우침이 없기를 바란다. 승예가 말한 『소품』은 곧 『도행반야』이다. 어떻게 그것을 아는가. 세 가지 일로 살펴보면,</w:t>
      </w:r>
    </w:p>
    <w:p>
      <w:pPr>
        <w:pStyle w:val="SHTKBlockLabel"/>
      </w:pPr>
      <w:r>
        <w:t>교감·번역 메모</w:t>
      </w:r>
    </w:p>
    <w:p>
      <w:pPr>
        <w:pStyle w:val="SHTKNoteSummary"/>
      </w:pPr>
      <w:r>
        <w:t>교감 요약 | [CBETA 교감] 저본의 撿와 이문 驗은 이체·통용 또는 문맥상 같은 뜻으로 처리할 수 있어 한국어 직역에는 실질적 변화가 없다.</w:t>
      </w:r>
    </w:p>
    <w:p>
      <w:pPr>
        <w:pStyle w:val="SHTKNoteDetail"/>
      </w:pPr>
      <w:r>
        <w:t>• 원교감 원문 | 撿＝驗【三】</w:t>
        <w:br/>
        <w:t>• 교감 번호 | 0238018</w:t>
        <w:br/>
        <w:t>• 저본 독법 | 撿</w:t>
        <w:br/>
        <w:t>• 저본 기준 번역 | 세 가지 일로 살펴보면,</w:t>
        <w:br/>
        <w:t>• 이문 독법 | 驗</w:t>
        <w:br/>
        <w:t>• 이문 기준 번역 | 이문 驗을 적용해도 이 문맥의 한국어 직역은 실질적으로 달라지지 않는다.</w:t>
        <w:br/>
        <w:t>• 의미 차이 | 저본의 撿와 이문 驗은 이체·통용 또는 문맥상 같은 뜻으로 처리할 수 있어 한국어 직역에는 실질적 변화가 없다.</w:t>
        <w:br/>
        <w:t>• 번역 영향 판정 | [번역 차이 없음]</w:t>
        <w:br/>
        <w:t>• 출처 | CBETA T52n2103, 교감 번호 0238018.</w:t>
      </w:r>
    </w:p>
    <w:p>
      <w:pPr>
        <w:pStyle w:val="SHTKBlockLabel"/>
      </w:pPr>
      <w:r>
        <w:t>원문</w:t>
      </w:r>
    </w:p>
    <w:p>
      <w:pPr>
        <w:pStyle w:val="SHTKSourceText"/>
      </w:pPr>
      <w:r>
        <w:t>故知其然。一道行般若尾末亦自題為小品。二七卷有二十九品。道行文有三十品。僧叡序三十品者。不序二十九品者。三僧叡序。止讚道行二字。</w:t>
      </w:r>
    </w:p>
    <w:p>
      <w:pPr>
        <w:pStyle w:val="SHTKBlockLabel"/>
      </w:pPr>
      <w:r>
        <w:t>한국어 직역</w:t>
      </w:r>
    </w:p>
    <w:p>
      <w:pPr>
        <w:pStyle w:val="SHTKTranslationText"/>
      </w:pPr>
      <w:r>
        <w:t>그렇다는 것을 알 수 있다. 첫째, 『도행반야』의 권말에도 스스로 『소품』이라 제목하였다. 둘째, 칠권본에는 스물아홉 품이 있고, 『도행』의 글에는 서른 품이 있다. 승예는 서른 품을 서문으로 삼았고, 스물아홉 품을 서문으로 삼지 않았다. 셋째, 승예의 서문은, 다만 ‘도행’ 두 글자를 찬탄하였다.</w:t>
      </w:r>
    </w:p>
    <w:p>
      <w:pPr>
        <w:pStyle w:val="SHTKBlockLabel"/>
      </w:pPr>
      <w:r>
        <w:t>원문</w:t>
      </w:r>
    </w:p>
    <w:p>
      <w:pPr>
        <w:pStyle w:val="SHTKSourceText"/>
      </w:pPr>
      <w:r>
        <w:t>其文言。[19]玄章雖三十。</w:t>
      </w:r>
    </w:p>
    <w:p>
      <w:pPr>
        <w:pStyle w:val="SHTKBlockLabel"/>
      </w:pPr>
      <w:r>
        <w:t>한국어 직역</w:t>
      </w:r>
    </w:p>
    <w:p>
      <w:pPr>
        <w:pStyle w:val="SHTKTranslationText"/>
      </w:pPr>
      <w:r>
        <w:t>그 글에 이르기를, ‘현묘한 장은 비록 서른이지만,</w:t>
      </w:r>
    </w:p>
    <w:p>
      <w:pPr>
        <w:pStyle w:val="SHTKBlockLabel"/>
      </w:pPr>
      <w:r>
        <w:t>교감·번역 메모</w:t>
      </w:r>
    </w:p>
    <w:p>
      <w:pPr>
        <w:pStyle w:val="SHTKNoteSummary"/>
      </w:pPr>
      <w:r>
        <w:t>교감 요약 | [CBETA 교감] 저본의 玄와 이문 云은 해당 글자·어구의 뜻이나 문장 해석을 달리할 수 있다.</w:t>
      </w:r>
    </w:p>
    <w:p>
      <w:pPr>
        <w:pStyle w:val="SHTKNoteDetail"/>
      </w:pPr>
      <w:r>
        <w:t>• 원교감 원문 | 玄＝云【元】【明】</w:t>
        <w:br/>
        <w:t>• 교감 번호 | 0238019</w:t>
        <w:br/>
        <w:t>• 저본 독법 | 玄</w:t>
        <w:br/>
        <w:t>• 저본 기준 번역 | ‘현묘한 장은 비록 서른이지만,</w:t>
        <w:br/>
        <w:t>• 이문 독법 | 云</w:t>
        <w:br/>
        <w:t>• 이문 기준 번역 | 이문 云을 적용하면 해당 글자·어구·구조에 맞추어 한국어 직역도 달라진다.</w:t>
        <w:br/>
        <w:t>• 의미 차이 | 저본의 玄와 이문 云은 해당 글자·어구의 뜻이나 문장 해석을 달리할 수 있다.</w:t>
        <w:br/>
        <w:t>• 번역 영향 판정 | [의미 차이 있음]</w:t>
        <w:br/>
        <w:t>• 출처 | CBETA T52n2103, 교감 번호 0238019.</w:t>
      </w:r>
    </w:p>
    <w:p>
      <w:pPr>
        <w:pStyle w:val="SHTKBlockLabel"/>
      </w:pPr>
      <w:r>
        <w:t>원문</w:t>
      </w:r>
    </w:p>
    <w:p>
      <w:pPr>
        <w:pStyle w:val="SHTKSourceText"/>
      </w:pPr>
      <w:r>
        <w:t>冠之者道。言雖十萬。倍之者行。行凝然[20]後無生。</w:t>
      </w:r>
    </w:p>
    <w:p>
      <w:pPr>
        <w:pStyle w:val="SHTKBlockLabel"/>
      </w:pPr>
      <w:r>
        <w:t>한국어 직역</w:t>
      </w:r>
    </w:p>
    <w:p>
      <w:pPr>
        <w:pStyle w:val="SHTKTranslationText"/>
      </w:pPr>
      <w:r>
        <w:t>그 으뜸에 “도”를 두었고, 말은 비록 십만이라 해도, 그것을 배가시키는 것은 “행”이다. 행이 응연한 뒤에 무생을 이루고,</w:t>
      </w:r>
    </w:p>
    <w:p>
      <w:pPr>
        <w:pStyle w:val="SHTKBlockLabel"/>
      </w:pPr>
      <w:r>
        <w:t>교감·번역 메모</w:t>
      </w:r>
    </w:p>
    <w:p>
      <w:pPr>
        <w:pStyle w:val="SHTKNoteSummary"/>
      </w:pPr>
      <w:r>
        <w:t>교감 요약 | [CBETA 교감] 저본의 後와 이문 〔생략〕은 해당 글자·어구의 뜻이나 문장 해석을 달리할 수 있다.</w:t>
      </w:r>
    </w:p>
    <w:p>
      <w:pPr>
        <w:pStyle w:val="SHTKNoteDetail"/>
      </w:pPr>
      <w:r>
        <w:t>• 원교감 원문 | 〔後〕－【宋】</w:t>
        <w:br/>
        <w:t>• 교감 번호 | 0238020</w:t>
        <w:br/>
        <w:t>• 저본 독법 | 後</w:t>
        <w:br/>
        <w:t>• 저본 기준 번역 | 행이 응연한 뒤에 무생을 이루고,</w:t>
        <w:br/>
        <w:t>• 이문 독법 | 〔생략〕</w:t>
        <w:br/>
        <w:t>• 이문 기준 번역 | 이문 〔생략〕을 적용하면 해당 글자·어구·구조에 맞추어 한국어 직역도 달라진다.</w:t>
        <w:br/>
        <w:t>• 의미 차이 | 저본의 後와 이문 〔생략〕은 해당 글자·어구의 뜻이나 문장 해석을 달리할 수 있다.</w:t>
        <w:br/>
        <w:t>• 번역 영향 판정 | [의미 차이 있음]</w:t>
        <w:br/>
        <w:t>• 출처 | CBETA T52n2103, 교감 번호 0238020.</w:t>
      </w:r>
    </w:p>
    <w:p>
      <w:pPr>
        <w:pStyle w:val="SHTKBlockLabel"/>
      </w:pPr>
      <w:r>
        <w:t>원문</w:t>
      </w:r>
    </w:p>
    <w:p>
      <w:pPr>
        <w:pStyle w:val="SHTKSourceText"/>
      </w:pPr>
      <w:r>
        <w:t>道足然後補處。以是義故知。道行經即是小品。大品之名是道安法師出經後事。</w:t>
      </w:r>
    </w:p>
    <w:p>
      <w:pPr>
        <w:pStyle w:val="SHTKBlockLabel"/>
      </w:pPr>
      <w:r>
        <w:t>한국어 직역</w:t>
      </w:r>
    </w:p>
    <w:p>
      <w:pPr>
        <w:pStyle w:val="SHTKTranslationText"/>
      </w:pPr>
      <w:r>
        <w:t>도가 갖추어진 뒤에 보처에 오른다’고 하였다. 이 뜻에 의하여 알 수 있으니, 『도행경』이 곧 『소품』이다. 『대품』이라는 이름은 도안 법사가 경을 번역한 뒤의 일이다.</w:t>
      </w:r>
    </w:p>
    <w:p>
      <w:pPr>
        <w:pStyle w:val="SHTKBlockLabel"/>
      </w:pPr>
      <w:r>
        <w:t>원문</w:t>
      </w:r>
    </w:p>
    <w:p>
      <w:pPr>
        <w:pStyle w:val="SHTKSourceText"/>
      </w:pPr>
      <w:r>
        <w:t>道安云。昔在漢陰十有五載。講放光經歲常再[21]過。</w:t>
      </w:r>
    </w:p>
    <w:p>
      <w:pPr>
        <w:pStyle w:val="SHTKBlockLabel"/>
      </w:pPr>
      <w:r>
        <w:t>한국어 직역</w:t>
      </w:r>
    </w:p>
    <w:p>
      <w:pPr>
        <w:pStyle w:val="SHTKTranslationText"/>
      </w:pPr>
      <w:r>
        <w:t>도안이 말하였다. ‘옛날 한음에 십오 년 머물며, 『방광경』을 해마다 늘 두 번씩 강설하였다.</w:t>
      </w:r>
    </w:p>
    <w:p>
      <w:pPr>
        <w:pStyle w:val="SHTKBlockLabel"/>
      </w:pPr>
      <w:r>
        <w:t>교감·번역 메모</w:t>
      </w:r>
    </w:p>
    <w:p>
      <w:pPr>
        <w:pStyle w:val="SHTKNoteSummary"/>
      </w:pPr>
      <w:r>
        <w:t>교감 요약 | [CBETA 교감] 저본의 過와 이문 遍은 해당 글자·어구의 뜻이나 문장 해석을 달리할 수 있다.</w:t>
      </w:r>
    </w:p>
    <w:p>
      <w:pPr>
        <w:pStyle w:val="SHTKNoteDetail"/>
      </w:pPr>
      <w:r>
        <w:t>• 원교감 원문 | 過＝遍【宋】</w:t>
        <w:br/>
        <w:t>• 교감 번호 | 0238021</w:t>
        <w:br/>
        <w:t>• 저본 독법 | 過</w:t>
        <w:br/>
        <w:t>• 저본 기준 번역 | 『방광경』을 해마다 늘 두 번씩 강설하였다.</w:t>
        <w:br/>
        <w:t>• 이문 독법 | 遍</w:t>
        <w:br/>
        <w:t>• 이문 기준 번역 | 이문 遍을 적용하면 해당 글자·어구·구조에 맞추어 한국어 직역도 달라진다.</w:t>
        <w:br/>
        <w:t>• 의미 차이 | 저본의 過와 이문 遍은 해당 글자·어구의 뜻이나 문장 해석을 달리할 수 있다.</w:t>
        <w:br/>
        <w:t>• 번역 영향 판정 | [의미 차이 있음]</w:t>
        <w:br/>
        <w:t>• 출처 | CBETA T52n2103, 교감 번호 0238021.</w:t>
      </w:r>
    </w:p>
    <w:p>
      <w:pPr>
        <w:pStyle w:val="SHTKBlockLabel"/>
      </w:pPr>
      <w:r>
        <w:t>원문</w:t>
      </w:r>
    </w:p>
    <w:p>
      <w:pPr>
        <w:pStyle w:val="SHTKSourceText"/>
      </w:pPr>
      <w:r>
        <w:t>爾時猶未名為大品。前來小品後至小品。有三十章。大品有九十章。多少不同。以相形待小大之[22]名。</w:t>
      </w:r>
    </w:p>
    <w:p>
      <w:pPr>
        <w:pStyle w:val="SHTKBlockLabel"/>
      </w:pPr>
      <w:r>
        <w:t>한국어 직역</w:t>
      </w:r>
    </w:p>
    <w:p>
      <w:pPr>
        <w:pStyle w:val="SHTKTranslationText"/>
      </w:pPr>
      <w:r>
        <w:t>그때에는 아직 『대품』이라 이름하지 않았다. 앞서 온 것을 『소품』, 뒤에 온 것을 『대품』이라 하였는데, [구문 불확실] 『소품』에는 서른 장이 있고, 『대품』에는 아흔 장이 있다. 많고 적음이 서로 다르므로, 서로 견주어 작고 크다는 이름이 생겼고,</w:t>
      </w:r>
    </w:p>
    <w:p>
      <w:pPr>
        <w:pStyle w:val="SHTKBlockLabel"/>
      </w:pPr>
      <w:r>
        <w:t>교감·번역 메모</w:t>
      </w:r>
    </w:p>
    <w:p>
      <w:pPr>
        <w:pStyle w:val="SHTKNoteSummary"/>
      </w:pPr>
      <w:r>
        <w:t>교감 요약 | [CBETA 교감] 저본의 名와 이문 品은 해당 글자·어구의 뜻이나 문장 해석을 달리할 수 있다.</w:t>
      </w:r>
    </w:p>
    <w:p>
      <w:pPr>
        <w:pStyle w:val="SHTKNoteDetail"/>
      </w:pPr>
      <w:r>
        <w:t>• 원교감 원문 | 名＝品【明】</w:t>
        <w:br/>
        <w:t>• 교감 번호 | 0238022</w:t>
        <w:br/>
        <w:t>• 저본 독법 | 名</w:t>
        <w:br/>
        <w:t>• 저본 기준 번역 | 서로 견주어 작고 크다는 이름이 생겼고,</w:t>
        <w:br/>
        <w:t>• 이문 독법 | 品</w:t>
        <w:br/>
        <w:t>• 이문 기준 번역 | 이문 品을 적용하면 해당 글자·어구·구조에 맞추어 한국어 직역도 달라진다.</w:t>
        <w:br/>
        <w:t>• 의미 차이 | 저본의 名와 이문 品은 해당 글자·어구의 뜻이나 문장 해석을 달리할 수 있다.</w:t>
        <w:br/>
        <w:t>• 번역 영향 판정 | [의미 차이 있음]</w:t>
        <w:br/>
        <w:t>• 출처 | CBETA T52n2103, 교감 번호 0238022.</w:t>
      </w:r>
    </w:p>
    <w:p>
      <w:pPr>
        <w:pStyle w:val="SHTKBlockLabel"/>
      </w:pPr>
      <w:r>
        <w:t>원문</w:t>
      </w:r>
    </w:p>
    <w:p>
      <w:pPr>
        <w:pStyle w:val="SHTKSourceText"/>
      </w:pPr>
      <w:r>
        <w:t>所以得生。復有人言。</w:t>
      </w:r>
    </w:p>
    <w:p>
      <w:pPr>
        <w:pStyle w:val="SHTKBlockLabel"/>
      </w:pPr>
      <w:r>
        <w:t>한국어 직역</w:t>
      </w:r>
    </w:p>
    <w:p>
      <w:pPr>
        <w:pStyle w:val="SHTKTranslationText"/>
      </w:pPr>
      <w:r>
        <w:t>이 때문에 그 명칭이 생겼다.’ 또 어떤 이는 말한다.</w:t>
      </w:r>
    </w:p>
    <w:p>
      <w:pPr>
        <w:pStyle w:val="SHTKBlockLabel"/>
      </w:pPr>
      <w:r>
        <w:t>원문</w:t>
      </w:r>
    </w:p>
    <w:p>
      <w:pPr>
        <w:pStyle w:val="SHTKSourceText"/>
      </w:pPr>
      <w:r>
        <w:t>佛說五時教。第一時在鹿野苑轉四諦法輪。乃至第五時於雙樹間轉大般涅槃。云大品[23]經。</w:t>
      </w:r>
    </w:p>
    <w:p>
      <w:pPr>
        <w:pStyle w:val="SHTKBlockLabel"/>
      </w:pPr>
      <w:r>
        <w:t>한국어 직역</w:t>
      </w:r>
    </w:p>
    <w:p>
      <w:pPr>
        <w:pStyle w:val="SHTKTranslationText"/>
      </w:pPr>
      <w:r>
        <w:t>‘부처님께서 다섯 시기의 가르침을 설하셨다. 첫째 시기에는 녹야원에서 사제의 법륜을 굴리셨고, 마침내 다섯째 시기에는 쌍수 사이에서 『대반열반』을 설하셨다.’ 그리고 『대품경』을,</w:t>
      </w:r>
    </w:p>
    <w:p>
      <w:pPr>
        <w:pStyle w:val="SHTKBlockLabel"/>
      </w:pPr>
      <w:r>
        <w:t>교감·번역 메모</w:t>
      </w:r>
    </w:p>
    <w:p>
      <w:pPr>
        <w:pStyle w:val="SHTKNoteSummary"/>
      </w:pPr>
      <w:r>
        <w:t>교감 요약 | [CBETA 교감] 저본의 經와 이문 時은 해당 글자·어구의 뜻이나 문장 해석을 달리할 수 있다.</w:t>
      </w:r>
    </w:p>
    <w:p>
      <w:pPr>
        <w:pStyle w:val="SHTKNoteDetail"/>
      </w:pPr>
      <w:r>
        <w:t>• 원교감 원문 | 經＝時【明】</w:t>
        <w:br/>
        <w:t>• 교감 번호 | 0238023</w:t>
        <w:br/>
        <w:t>• 저본 독법 | 經</w:t>
        <w:br/>
        <w:t>• 저본 기준 번역 | 그리고 『대품경』을,</w:t>
        <w:br/>
        <w:t>• 이문 독법 | 時</w:t>
        <w:br/>
        <w:t>• 이문 기준 번역 | 이문 時을 적용하면 해당 글자·어구·구조에 맞추어 한국어 직역도 달라진다.</w:t>
        <w:br/>
        <w:t>• 의미 차이 | 저본의 經와 이문 時은 해당 글자·어구의 뜻이나 문장 해석을 달리할 수 있다.</w:t>
        <w:br/>
        <w:t>• 번역 영향 판정 | [의미 차이 있음]</w:t>
        <w:br/>
        <w:t>• 출처 | CBETA T52n2103, 교감 번호 0238023.</w:t>
      </w:r>
    </w:p>
    <w:p>
      <w:pPr>
        <w:pStyle w:val="SHTKBlockLabel"/>
      </w:pPr>
      <w:r>
        <w:t>원문</w:t>
      </w:r>
    </w:p>
    <w:p>
      <w:pPr>
        <w:pStyle w:val="SHTKSourceText"/>
      </w:pPr>
      <w:r>
        <w:t>是第二時教。</w:t>
      </w:r>
    </w:p>
    <w:p>
      <w:pPr>
        <w:pStyle w:val="SHTKBlockLabel"/>
      </w:pPr>
      <w:r>
        <w:t>한국어 직역</w:t>
      </w:r>
    </w:p>
    <w:p>
      <w:pPr>
        <w:pStyle w:val="SHTKTranslationText"/>
      </w:pPr>
      <w:r>
        <w:t>둘째 시기의 가르침이라 하고, 『정명』과 『사익』을 셋째 시기의 가르침이라 하며, 『법화경』을 넷째 시기의 가르침이라고 한다. 이 뜻은 옳지 않다. 『석론』에서 말하였다. ‘수보리가 『법화경』에서 성문들이 모두 마땅히 부처가 된다는 설을 들었으므로, 이 때문에 지금 묻기를, “이것은 결정된 것입니까, 결정되지 않은 것입니까?”라고 하였다.’</w:t>
      </w:r>
    </w:p>
    <w:p>
      <w:pPr>
        <w:pStyle w:val="SHTKBlockLabel"/>
      </w:pPr>
      <w:r>
        <w:t>교감·번역 메모</w:t>
      </w:r>
    </w:p>
    <w:p>
      <w:pPr>
        <w:pStyle w:val="SHTKNoteSummary"/>
      </w:pPr>
      <w:r>
        <w:t>교감 요약 | [CBETA 교감] 저본의 是와 현행 CBETA 대조 이문 為은 뜻이나 구문을 달리할 수 있다.</w:t>
      </w:r>
    </w:p>
    <w:p>
      <w:pPr>
        <w:pStyle w:val="SHTKNoteDetail"/>
      </w:pPr>
      <w:r>
        <w:t>• 원교감 원문 | [저본 숫자 교감 표지 없음]</w:t>
        <w:br/>
        <w:t>• 교감 번호 | 0238c0701</w:t>
        <w:br/>
        <w:t>• 저본 독법 | 是</w:t>
        <w:br/>
        <w:t>• 저본 기준 번역 | “이것은 결정된 것입니까, 결정되지 않은 것입니까?”라고 하였다.’</w:t>
        <w:br/>
        <w:t>• 이문 독법 | 為</w:t>
        <w:br/>
        <w:t>• 이문 기준 번역 | 현행 CBETA 독법 為을 적용하면 해당 어구에 맞추어 번역이 달라진다.</w:t>
        <w:br/>
        <w:t>• 의미 차이 | 저본의 是와 현행 CBETA 대조 이문 為은 뜻이나 구문을 달리할 수 있다.</w:t>
        <w:br/>
        <w:t>• 문맥상 해설 | 저본에는 숫자 표지가 없지만 현행 CBETA apparatus에 확인되는 이문이다.</w:t>
        <w:br/>
        <w:t>• 번역 영향 판정 | [의미 차이 있음]</w:t>
        <w:br/>
        <w:t>• 출처 | CBETA T52n2103.</w:t>
      </w:r>
    </w:p>
    <w:p>
      <w:pPr>
        <w:pStyle w:val="SHTKBlockLabel"/>
      </w:pPr>
      <w:r>
        <w:t>원문</w:t>
      </w:r>
    </w:p>
    <w:p>
      <w:pPr>
        <w:pStyle w:val="SHTKSourceText"/>
      </w:pPr>
      <w:r>
        <w:t>淨名思益是第三時教。法華經是第四時教。是義不然。釋論言。須菩提聞法華經中說聲聞人皆當作佛。是故今問。是畢定不畢定。是則聞法華在前。說大品在後。</w:t>
      </w:r>
    </w:p>
    <w:p>
      <w:pPr>
        <w:pStyle w:val="SHTKBlockLabel"/>
      </w:pPr>
      <w:r>
        <w:t>한국어 직역</w:t>
      </w:r>
    </w:p>
    <w:p>
      <w:pPr>
        <w:pStyle w:val="SHTKTranslationText"/>
      </w:pPr>
      <w:r>
        <w:t>그렇다면 『법화』를 들은 것이 앞이고, 『대품』을 설한 것은 뒤이다.</w:t>
      </w:r>
    </w:p>
    <w:p>
      <w:pPr>
        <w:pStyle w:val="SHTKBlockLabel"/>
      </w:pPr>
      <w:r>
        <w:t>원문</w:t>
      </w:r>
    </w:p>
    <w:p>
      <w:pPr>
        <w:pStyle w:val="SHTKSourceText"/>
      </w:pPr>
      <w:r>
        <w:t>以是因緣。不得言大品經是第二時說。又如二夜經中說。佛從得道夜。至涅槃夜。是兩中間所說經教。一切皆實不顛倒。以是義知。從尼連禪河邊初得道日。乃至娑羅林中入涅槃夜。常說般若波羅蜜。</w:t>
      </w:r>
    </w:p>
    <w:p>
      <w:pPr>
        <w:pStyle w:val="SHTKBlockLabel"/>
      </w:pPr>
      <w:r>
        <w:t>한국어 직역</w:t>
      </w:r>
    </w:p>
    <w:p>
      <w:pPr>
        <w:pStyle w:val="SHTKTranslationText"/>
      </w:pPr>
      <w:r>
        <w:t>이 인연 때문에, 『대품경』이 둘째 시기에 설해졌다고 말할 수 없다. 또 『이야경』에서 말한 것과 같다. 부처님께서 도를 얻으신 밤부터, 열반에 드신 밤에 이르기까지, 그 두 밤 사이에 설하신 경교는, 모두 진실하여 뒤바뀌지 않았다. 이 뜻으로 알 수 있다. 니련선하 가에서 처음 도를 이루신 날부터, 사라림에서 열반에 드신 밤에 이르기까지, 늘 반야바라밀을 설하셨다.</w:t>
      </w:r>
    </w:p>
    <w:p>
      <w:pPr>
        <w:pStyle w:val="SHTKBlockLabel"/>
      </w:pPr>
      <w:r>
        <w:t>원문</w:t>
      </w:r>
    </w:p>
    <w:p>
      <w:pPr>
        <w:pStyle w:val="SHTKSourceText"/>
      </w:pPr>
      <w:r>
        <w:t>中本起經云。如來始成道。優陀耶還。淨飯王問。今者獨處思憶何事。優陀耶答云。世尊唯空[24]苦樂非真。</w:t>
      </w:r>
    </w:p>
    <w:p>
      <w:pPr>
        <w:pStyle w:val="SHTKBlockLabel"/>
      </w:pPr>
      <w:r>
        <w:t>한국어 직역</w:t>
      </w:r>
    </w:p>
    <w:p>
      <w:pPr>
        <w:pStyle w:val="SHTKTranslationText"/>
      </w:pPr>
      <w:r>
        <w:t>『중본기경』에서 말하였다. ‘여래께서 처음 도를 이루셨을 때, 우다야가 돌아오자, 정반왕이 물었다. “지금 홀로 있으면서 무슨 일을 생각하였는가?” 우다야가 대답하였다. “세존께서는 오직 공만을 말씀하시며 괴로움과 즐거움은 참되지 않다고 하십니다.”</w:t>
      </w:r>
    </w:p>
    <w:p>
      <w:pPr>
        <w:pStyle w:val="SHTKBlockLabel"/>
      </w:pPr>
      <w:r>
        <w:t>교감·번역 메모</w:t>
      </w:r>
    </w:p>
    <w:p>
      <w:pPr>
        <w:pStyle w:val="SHTKNoteSummary"/>
      </w:pPr>
      <w:r>
        <w:t>교감 요약 | [CBETA 교감] 저본의 苦와 이문 若은 해당 글자·어구의 뜻이나 문장 해석을 달리할 수 있다.</w:t>
      </w:r>
    </w:p>
    <w:p>
      <w:pPr>
        <w:pStyle w:val="SHTKNoteDetail"/>
      </w:pPr>
      <w:r>
        <w:t>• 원교감 원문 | 苦＝若【宋】【元】</w:t>
        <w:br/>
        <w:t>• 교감 번호 | 0238024</w:t>
        <w:br/>
        <w:t>• 저본 독법 | 苦</w:t>
        <w:br/>
        <w:t>• 저본 기준 번역 | “세존께서는 오직 공만을 말씀하시며 괴로움과 즐거움은 참되지 않다고 하십니다.”</w:t>
        <w:br/>
        <w:t>• 이문 독법 | 若</w:t>
        <w:br/>
        <w:t>• 이문 기준 번역 | 이문 若을 적용하면 해당 글자·어구·구조에 맞추어 한국어 직역도 달라진다.</w:t>
        <w:br/>
        <w:t>• 의미 차이 | 저본의 苦와 이문 若은 해당 글자·어구의 뜻이나 문장 해석을 달리할 수 있다.</w:t>
        <w:br/>
        <w:t>• 번역 영향 판정 | [의미 차이 있음]</w:t>
        <w:br/>
        <w:t>• 출처 | CBETA T52n2103, 교감 번호 0238024.</w:t>
      </w:r>
    </w:p>
    <w:p>
      <w:pPr>
        <w:pStyle w:val="SHTKBlockLabel"/>
      </w:pPr>
      <w:r>
        <w:t>원문</w:t>
      </w:r>
    </w:p>
    <w:p>
      <w:pPr>
        <w:pStyle w:val="SHTKSourceText"/>
      </w:pPr>
      <w:r>
        <w:t>淨飯王言。災矣。悉達一切皆有。如何言無。</w:t>
      </w:r>
    </w:p>
    <w:p>
      <w:pPr>
        <w:pStyle w:val="SHTKBlockLabel"/>
      </w:pPr>
      <w:r>
        <w:t>한국어 직역</w:t>
      </w:r>
    </w:p>
    <w:p>
      <w:pPr>
        <w:pStyle w:val="SHTKTranslationText"/>
      </w:pPr>
      <w:r>
        <w:t>정반왕이 말하였다. “재앙이로다. 실달에게는 모든 것이 있는데, 어떻게 없다고 말하는가.</w:t>
      </w:r>
    </w:p>
    <w:p>
      <w:pPr>
        <w:pStyle w:val="SHTKBlockLabel"/>
      </w:pPr>
      <w:r>
        <w:t>원문</w:t>
      </w:r>
    </w:p>
    <w:p>
      <w:pPr>
        <w:pStyle w:val="SHTKSourceText"/>
      </w:pPr>
      <w:r>
        <w:t>反矣。悉達與人為讐。此是始成道時。說般若波羅蜜。高貴德王經言。菩薩修行方等大般涅槃。不聞布施不見布施。乃至不聞大涅槃不見大涅槃。知見法界解了實相。空無所有。第九功德經言。</w:t>
      </w:r>
    </w:p>
    <w:p>
      <w:pPr>
        <w:pStyle w:val="SHTKBlockLabel"/>
      </w:pPr>
      <w:r>
        <w:t>한국어 직역</w:t>
      </w:r>
    </w:p>
    <w:p>
      <w:pPr>
        <w:pStyle w:val="SHTKTranslationText"/>
      </w:pPr>
      <w:r>
        <w:t>거꾸로 되었도다. 실달은 사람들과 원수가 되려 하는구나.”’ 이는 처음 도를 이루었을 때에, 반야바라밀을 설하였다는 것이다. 『고귀덕왕경』에서 말하였다. ‘보살이 방등대반열반을 닦을 때, 보시를 듣지 않고 보시를 보지 않으며, 나아가 대열반을 듣지 않고 대열반을 보지 않는다. 법계를 알고 보며 실상을 깨달아, 공하여 아무것도 소유하지 않는다.’ 「제구공덕경」에서 말하였다.</w:t>
      </w:r>
    </w:p>
    <w:p>
      <w:pPr>
        <w:pStyle w:val="SHTKBlockLabel"/>
      </w:pPr>
      <w:r>
        <w:t>원문</w:t>
      </w:r>
    </w:p>
    <w:p>
      <w:pPr>
        <w:pStyle w:val="SHTKSourceText"/>
      </w:pPr>
      <w:r>
        <w:t>菩薩修大涅槃於一切法悉無所見。若有見者不見佛性。不能修習般若波羅蜜。不得入於大般涅槃。乃至廣說。以如是因緣故。當知初成道日乃[25]至涅槃夜常說般若波羅蜜經。</w:t>
      </w:r>
    </w:p>
    <w:p>
      <w:pPr>
        <w:pStyle w:val="SHTKBlockLabel"/>
      </w:pPr>
      <w:r>
        <w:t>한국어 직역</w:t>
      </w:r>
    </w:p>
    <w:p>
      <w:pPr>
        <w:pStyle w:val="SHTKTranslationText"/>
      </w:pPr>
      <w:r>
        <w:t>‘보살이 대열반을 닦으면 모든 법에서 아무것도 보지 않는다. 만약 보는 것이 있다면 불성을 보지 못하고, 반야바라밀을 닦지 못하며, 대반열반에 들어가지 못한다.’ 이와 같이 널리 설하였다. 이러한 인연 때문에, 처음 도를 이루신 날부터 열반에 드신 밤까지 늘 『반야바라밀경』을 설하셨음을 알아야 한다.</w:t>
      </w:r>
    </w:p>
    <w:p>
      <w:pPr>
        <w:pStyle w:val="SHTKBlockLabel"/>
      </w:pPr>
      <w:r>
        <w:t>교감·번역 메모</w:t>
      </w:r>
    </w:p>
    <w:p>
      <w:pPr>
        <w:pStyle w:val="SHTKNoteSummary"/>
      </w:pPr>
      <w:r>
        <w:t>교감 요약 | [CBETA 교감] 저본의 至와 이문 知은 해당 글자·어구의 뜻이나 문장 해석을 달리할 수 있다.</w:t>
      </w:r>
    </w:p>
    <w:p>
      <w:pPr>
        <w:pStyle w:val="SHTKNoteDetail"/>
      </w:pPr>
      <w:r>
        <w:t>• 원교감 원문 | 至＝知【明】</w:t>
        <w:br/>
        <w:t>• 교감 번호 | 0238025</w:t>
        <w:br/>
        <w:t>• 저본 독법 | 至</w:t>
        <w:br/>
        <w:t>• 저본 기준 번역 | 처음 도를 이루신 날부터 열반에 드신 밤까지 늘 『반야바라밀경』을 설하셨음을 알아야 한다.</w:t>
        <w:br/>
        <w:t>• 이문 독법 | 知</w:t>
        <w:br/>
        <w:t>• 이문 기준 번역 | 이문 知을 적용하면 해당 글자·어구·구조에 맞추어 한국어 직역도 달라진다.</w:t>
        <w:br/>
        <w:t>• 의미 차이 | 저본의 至와 이문 知은 해당 글자·어구의 뜻이나 문장 해석을 달리할 수 있다.</w:t>
        <w:br/>
        <w:t>• 번역 영향 판정 | [의미 차이 있음]</w:t>
        <w:br/>
        <w:t>• 출처 | CBETA T52n2103, 교감 번호 0238025.</w:t>
      </w:r>
    </w:p>
    <w:p>
      <w:pPr>
        <w:pStyle w:val="SHTKBlockLabel"/>
      </w:pPr>
      <w:r>
        <w:t>원문</w:t>
      </w:r>
    </w:p>
    <w:p>
      <w:pPr>
        <w:pStyle w:val="SHTKSourceText"/>
      </w:pPr>
      <w:r>
        <w:t>般若波羅蜜是諸佛母。三世如來皆由是生。無相大法非可戲論。豈得限以次第局以五時。</w:t>
      </w:r>
    </w:p>
    <w:p>
      <w:pPr>
        <w:pStyle w:val="SHTKBlockLabel"/>
      </w:pPr>
      <w:r>
        <w:t>한국어 직역</w:t>
      </w:r>
    </w:p>
    <w:p>
      <w:pPr>
        <w:pStyle w:val="SHTKTranslationText"/>
      </w:pPr>
      <w:r>
        <w:t>반야바라밀은 모든 부처님의 어머니이며, 삼세의 여래가 모두 이것에서 태어난다. 무상의 큰 법은 희론할 수 있는 것이 아니니, 어찌 차례로 한정하고 다섯 시기에 국한할 수 있겠는가.</w:t>
      </w:r>
    </w:p>
    <w:p>
      <w:pPr>
        <w:pStyle w:val="SHTKBlockLabel"/>
      </w:pPr>
      <w:r>
        <w:t>원문</w:t>
      </w:r>
    </w:p>
    <w:p>
      <w:pPr>
        <w:pStyle w:val="SHTKSourceText"/>
      </w:pPr>
      <w:r>
        <w:t>根性不同宜聞非一。亦復不但止有五時。往年令莊嚴僧旻法師與諸學士共相研覈。檢其根性應所宜聞。凡有三百八十人。是則時教甚為眾多。一人出世多人得利益。豈容止為一根性人次第五時轉大法輪。所言摩訶般若波羅蜜經者。經題立名凡有三意。</w:t>
      </w:r>
    </w:p>
    <w:p>
      <w:pPr>
        <w:pStyle w:val="SHTKBlockLabel"/>
      </w:pPr>
      <w:r>
        <w:t>한국어 직역</w:t>
      </w:r>
    </w:p>
    <w:p>
      <w:pPr>
        <w:pStyle w:val="SHTKTranslationText"/>
      </w:pPr>
      <w:r>
        <w:t>근성이 서로 다르므로 마땅히 들을 가르침도 하나가 아니고, 또한 다만 다섯 시기에 그칠 뿐도 아니다. 지난해 장엄사의 승민 법사에게 여러 학사들과 함께 연구하고 살피게 하여, 그들의 근성에 따라 마땅히 들어야 할 것을 조사하게 하였더니, 모두 삼백팔십 종류가 있었다. 그렇다면 때에 따른 가르침은 매우 많다. 한 사람이 세상에 나오면 많은 사람이 이익을 얻는데, 어찌 오직 한 근성의 사람만을 위해 차례로 다섯 시기에 큰 법륜을 굴렸다고 할 수 있겠는가. 말한 바 ‘마하반야바라밀경’이라는 것은, 경의 제목을 세워 이름하는 데 모두 세 가지 뜻이 있다.</w:t>
      </w:r>
    </w:p>
    <w:p>
      <w:pPr>
        <w:pStyle w:val="SHTKBlockLabel"/>
      </w:pPr>
      <w:r>
        <w:t>원문</w:t>
      </w:r>
    </w:p>
    <w:p>
      <w:pPr>
        <w:pStyle w:val="SHTKSourceText"/>
      </w:pPr>
      <w:r>
        <w:t>一以人。二以法。三人法雙舉。[1]辨意思益是以人名經。</w:t>
      </w:r>
    </w:p>
    <w:p>
      <w:pPr>
        <w:pStyle w:val="SHTKBlockLabel"/>
      </w:pPr>
      <w:r>
        <w:t>한국어 직역</w:t>
      </w:r>
    </w:p>
    <w:p>
      <w:pPr>
        <w:pStyle w:val="SHTKTranslationText"/>
      </w:pPr>
      <w:r>
        <w:t>첫째는 사람으로 이름하는 것이고, 둘째는 법으로 이름하는 것이며, 셋째는 사람과 법을 함께 드는 것이다. 『변의』와 『사익』은 사람으로 경 이름을 삼은 것이고,</w:t>
      </w:r>
    </w:p>
    <w:p>
      <w:pPr>
        <w:pStyle w:val="SHTKBlockLabel"/>
      </w:pPr>
      <w:r>
        <w:t>교감·번역 메모</w:t>
      </w:r>
    </w:p>
    <w:p>
      <w:pPr>
        <w:pStyle w:val="SHTKNoteSummary"/>
      </w:pPr>
      <w:r>
        <w:t>교감 요약 | [CBETA 교감] 저본의 辨와 이문 辯은 이체·통용 또는 문맥상 같은 뜻으로 처리할 수 있어 한국어 직역에는 실질적 변화가 없다.</w:t>
      </w:r>
    </w:p>
    <w:p>
      <w:pPr>
        <w:pStyle w:val="SHTKNoteDetail"/>
      </w:pPr>
      <w:r>
        <w:t>• 원교감 원문 | 辨＝辯【明】＊</w:t>
        <w:br/>
        <w:t>• 교감 번호 | 0239001</w:t>
        <w:br/>
        <w:t>• 저본 독법 | 辨</w:t>
        <w:br/>
        <w:t>• 저본 기준 번역 | 『변의』와 『사익』은 사람으로 경 이름을 삼은 것이고,</w:t>
        <w:br/>
        <w:t>• 이문 독법 | 辯</w:t>
        <w:br/>
        <w:t>• 이문 기준 번역 | 이문 辯을 적용해도 이 문맥의 한국어 직역은 실질적으로 달라지지 않는다.</w:t>
        <w:br/>
        <w:t>• 의미 차이 | 저본의 辨와 이문 辯은 이체·통용 또는 문맥상 같은 뜻으로 처리할 수 있어 한국어 직역에는 실질적 변화가 없다.</w:t>
        <w:br/>
        <w:t>• 번역 영향 판정 | [번역 차이 없음]</w:t>
        <w:br/>
        <w:t>• 출처 | CBETA T52n2103, 교감 번호 0239001.</w:t>
      </w:r>
    </w:p>
    <w:p>
      <w:pPr>
        <w:pStyle w:val="SHTKBlockLabel"/>
      </w:pPr>
      <w:r>
        <w:t>원문</w:t>
      </w:r>
    </w:p>
    <w:p>
      <w:pPr>
        <w:pStyle w:val="SHTKSourceText"/>
      </w:pPr>
      <w:r>
        <w:t>法華涅槃是以法名經。淨名勝鬘是人法雙舉。此經立名以法名經。離法無人離人無法。云何得言此經以法為名。般若是實法人是假名。</w:t>
      </w:r>
    </w:p>
    <w:p>
      <w:pPr>
        <w:pStyle w:val="SHTKBlockLabel"/>
      </w:pPr>
      <w:r>
        <w:t>한국어 직역</w:t>
      </w:r>
    </w:p>
    <w:p>
      <w:pPr>
        <w:pStyle w:val="SHTKTranslationText"/>
      </w:pPr>
      <w:r>
        <w:t>『법화』와 『열반』은 법으로 경 이름을 삼은 것이며, 『정명』과 『승만』은 사람과 법을 함께 든 것이다. 이 경의 이름은 법으로 경 이름을 삼았다. 법을 떠나 사람이 없고 사람을 떠나 법이 없는데, 어찌 이 경이 법으로 이름했다고 말할 수 있는가. 반야는 실법이고 사람은 가명이다.</w:t>
      </w:r>
    </w:p>
    <w:p>
      <w:pPr>
        <w:pStyle w:val="SHTKBlockLabel"/>
      </w:pPr>
      <w:r>
        <w:t>원문</w:t>
      </w:r>
    </w:p>
    <w:p>
      <w:pPr>
        <w:pStyle w:val="SHTKSourceText"/>
      </w:pPr>
      <w:r>
        <w:t>此是人家之法非法家之人。猶如道諦是法寶攝。是故此經得受法名。[2]名摩訶般若波羅蜜。</w:t>
      </w:r>
    </w:p>
    <w:p>
      <w:pPr>
        <w:pStyle w:val="SHTKBlockLabel"/>
      </w:pPr>
      <w:r>
        <w:t>한국어 직역</w:t>
      </w:r>
    </w:p>
    <w:p>
      <w:pPr>
        <w:pStyle w:val="SHTKTranslationText"/>
      </w:pPr>
      <w:r>
        <w:t>이는 사람에게 속한 법이지 법에게 속한 사람이 아니다. 도제가 법보에 포섭되는 것과 같으므로, 이 경은 법의 이름을 받을 수 있다. 이름하여 ‘마하반야바라밀’이라 한다.</w:t>
      </w:r>
    </w:p>
    <w:p>
      <w:pPr>
        <w:pStyle w:val="SHTKBlockLabel"/>
      </w:pPr>
      <w:r>
        <w:t>교감·번역 메모</w:t>
      </w:r>
    </w:p>
    <w:p>
      <w:pPr>
        <w:pStyle w:val="SHTKNoteSummary"/>
      </w:pPr>
      <w:r>
        <w:t>교감 요약 | [CBETA 교감] 저본의 名와 이문 〔생략〕은 해당 글자·어구의 뜻이나 문장 해석을 달리할 수 있다.</w:t>
      </w:r>
    </w:p>
    <w:p>
      <w:pPr>
        <w:pStyle w:val="SHTKNoteDetail"/>
      </w:pPr>
      <w:r>
        <w:t>• 원교감 원문 | 〔名〕－【三】</w:t>
        <w:br/>
        <w:t>• 교감 번호 | 0239002</w:t>
        <w:br/>
        <w:t>• 저본 독법 | 名</w:t>
        <w:br/>
        <w:t>• 저본 기준 번역 | 이름하여 ‘마하반야바라밀’이라 한다.</w:t>
        <w:br/>
        <w:t>• 이문 독법 | 〔생략〕</w:t>
        <w:br/>
        <w:t>• 이문 기준 번역 | 이문 〔생략〕을 적용하면 해당 글자·어구·구조에 맞추어 한국어 직역도 달라진다.</w:t>
        <w:br/>
        <w:t>• 의미 차이 | 저본의 名와 이문 〔생략〕은 해당 글자·어구의 뜻이나 문장 해석을 달리할 수 있다.</w:t>
        <w:br/>
        <w:t>• 번역 영향 판정 | [의미 차이 있음]</w:t>
        <w:br/>
        <w:t>• 출처 | CBETA T52n2103, 교감 번호 0239002.</w:t>
      </w:r>
    </w:p>
    <w:p>
      <w:pPr>
        <w:pStyle w:val="SHTKBlockLabel"/>
      </w:pPr>
      <w:r>
        <w:t>원문</w:t>
      </w:r>
    </w:p>
    <w:p>
      <w:pPr>
        <w:pStyle w:val="SHTKSourceText"/>
      </w:pPr>
      <w:r>
        <w:t>此是天竺音經是此土語。外國名為修多羅。此言法本。具含五義。一出生。二涌泉。三顯示。四繩墨。五結鬘。</w:t>
      </w:r>
    </w:p>
    <w:p>
      <w:pPr>
        <w:pStyle w:val="SHTKBlockLabel"/>
      </w:pPr>
      <w:r>
        <w:t>한국어 직역</w:t>
      </w:r>
    </w:p>
    <w:p>
      <w:pPr>
        <w:pStyle w:val="SHTKTranslationText"/>
      </w:pPr>
      <w:r>
        <w:t>이는 천축의 말이고 ‘경’은 이 땅의 말이다. 외국에서는 ‘수다라’라고 한다. 이 말은 ‘법본’이라는 뜻이다. 그 안에는 다섯 가지 뜻이 갖추어져 있다. 첫째는 출생이고, 둘째는 솟는 샘이며, 셋째는 드러내 보임이고, 넷째는 먹줄이며, 다섯째는 꽃다발이다.</w:t>
      </w:r>
    </w:p>
    <w:p>
      <w:pPr>
        <w:pStyle w:val="SHTKBlockLabel"/>
      </w:pPr>
      <w:r>
        <w:t>원문</w:t>
      </w:r>
    </w:p>
    <w:p>
      <w:pPr>
        <w:pStyle w:val="SHTKSourceText"/>
      </w:pPr>
      <w:r>
        <w:t>訓釋經字亦有三義。一久。二通。三由久者名不變滅。是名為久。三世不遷即是常義。通者理無擁滯。是名為通。一切無礙即是[3]通義。</w:t>
      </w:r>
    </w:p>
    <w:p>
      <w:pPr>
        <w:pStyle w:val="SHTKBlockLabel"/>
      </w:pPr>
      <w:r>
        <w:t>한국어 직역</w:t>
      </w:r>
    </w:p>
    <w:p>
      <w:pPr>
        <w:pStyle w:val="SHTKTranslationText"/>
      </w:pPr>
      <w:r>
        <w:t>‘경’ 자를 풀이하는 데도 세 가지 뜻이 있다. 첫째는 오래됨이고, 둘째는 통함이며, 셋째는 ‘말미암음’이다. 오래됨이란 변하여 없어지지 않음을 이름한다. [구두 불확실] 이것을 오래됨이라 한다. 삼세에 옮겨지지 않는 것이 곧 항상함의 뜻이다. 통함이란 이치에 막힘과 걸림이 없는 것이다. 이것을 통함이라 한다. 모든 것에 장애가 없음이 곧 통함의 뜻이다.</w:t>
      </w:r>
    </w:p>
    <w:p>
      <w:pPr>
        <w:pStyle w:val="SHTKBlockLabel"/>
      </w:pPr>
      <w:r>
        <w:t>교감·번역 메모</w:t>
      </w:r>
    </w:p>
    <w:p>
      <w:pPr>
        <w:pStyle w:val="SHTKNoteSummary"/>
      </w:pPr>
      <w:r>
        <w:t>교감 요약 | [CBETA 교감] 저본의 通와 이문 道은 해당 글자·어구의 뜻이나 문장 해석을 달리할 수 있다.</w:t>
      </w:r>
    </w:p>
    <w:p>
      <w:pPr>
        <w:pStyle w:val="SHTKNoteDetail"/>
      </w:pPr>
      <w:r>
        <w:t>• 원교감 원문 | 通＝道【三】</w:t>
        <w:br/>
        <w:t>• 교감 번호 | 0239003</w:t>
        <w:br/>
        <w:t>• 저본 독법 | 通</w:t>
        <w:br/>
        <w:t>• 저본 기준 번역 | 모든 것에 장애가 없음이 곧 통함의 뜻이다.</w:t>
        <w:br/>
        <w:t>• 이문 독법 | 道</w:t>
        <w:br/>
        <w:t>• 이문 기준 번역 | 이문 道을 적용하면 해당 글자·어구·구조에 맞추어 한국어 직역도 달라진다.</w:t>
        <w:br/>
        <w:t>• 의미 차이 | 저본의 通와 이문 道은 해당 글자·어구의 뜻이나 문장 해석을 달리할 수 있다.</w:t>
        <w:br/>
        <w:t>• 번역 영향 판정 | [의미 차이 있음]</w:t>
        <w:br/>
        <w:t>• 출처 | CBETA T52n2103, 교감 번호 0239003.</w:t>
      </w:r>
    </w:p>
    <w:p>
      <w:pPr>
        <w:pStyle w:val="SHTKBlockLabel"/>
      </w:pPr>
      <w:r>
        <w:t>원문</w:t>
      </w:r>
    </w:p>
    <w:p>
      <w:pPr>
        <w:pStyle w:val="SHTKSourceText"/>
      </w:pPr>
      <w:r>
        <w:t>由者出生眾善。</w:t>
      </w:r>
    </w:p>
    <w:p>
      <w:pPr>
        <w:pStyle w:val="SHTKBlockLabel"/>
      </w:pPr>
      <w:r>
        <w:t>한국어 직역</w:t>
      </w:r>
    </w:p>
    <w:p>
      <w:pPr>
        <w:pStyle w:val="SHTKTranslationText"/>
      </w:pPr>
      <w:r>
        <w:t>말미암음이란 여러 선을 낳는 것이다.</w:t>
      </w:r>
    </w:p>
    <w:p>
      <w:pPr>
        <w:pStyle w:val="SHTKBlockLabel"/>
      </w:pPr>
      <w:r>
        <w:t>원문</w:t>
      </w:r>
    </w:p>
    <w:p>
      <w:pPr>
        <w:pStyle w:val="SHTKSourceText"/>
      </w:pPr>
      <w:r>
        <w:t>是名為由。萬行軌轍即是法義。以經字代修多羅者。修多羅名通。經名別。修多羅名所以通者。凡聖共有所以為通。經名別者此土聖人所說。名之為經。所以為別以經字代修多羅。</w:t>
      </w:r>
    </w:p>
    <w:p>
      <w:pPr>
        <w:pStyle w:val="SHTKBlockLabel"/>
      </w:pPr>
      <w:r>
        <w:t>한국어 직역</w:t>
      </w:r>
    </w:p>
    <w:p>
      <w:pPr>
        <w:pStyle w:val="SHTKTranslationText"/>
      </w:pPr>
      <w:r>
        <w:t>이것을 말미암음이라 한다. 만행의 법도와 궤범이 곧 법의 뜻이다. ‘경’ 자로 ‘수다라’를 대신한 것은, 수다라라는 이름은 통칭이고, 경이라는 이름은 별칭이기 때문이다. 수다라라는 이름이 통칭인 까닭은, 범부와 성인이 함께 쓰기 때문에 통칭이 되는 것이고, 경이라는 이름이 별칭인 것은 이 땅의 성인이 설한 것을, ‘경’이라고 부르기 때문이다. 그것이 별칭이므로 ‘경’ 자로 수다라를 대신한 것이다.</w:t>
      </w:r>
    </w:p>
    <w:p>
      <w:pPr>
        <w:pStyle w:val="SHTKBlockLabel"/>
      </w:pPr>
      <w:r>
        <w:t>원문</w:t>
      </w:r>
    </w:p>
    <w:p>
      <w:pPr>
        <w:pStyle w:val="SHTKSourceText"/>
      </w:pPr>
      <w:r>
        <w:t>欲令聞者即得信解。摩訶此言大。般若此言智慧。波羅此言彼岸。蜜此言度。又云到。具語翻譯。云大智慧度[4]彼岸。</w:t>
      </w:r>
    </w:p>
    <w:p>
      <w:pPr>
        <w:pStyle w:val="SHTKBlockLabel"/>
      </w:pPr>
      <w:r>
        <w:t>한국어 직역</w:t>
      </w:r>
    </w:p>
    <w:p>
      <w:pPr>
        <w:pStyle w:val="SHTKTranslationText"/>
      </w:pPr>
      <w:r>
        <w:t>이는 듣는 사람이 곧바로 믿고 이해하게 하려는 것이다. ‘마하’는 여기 말로 ‘크다’라는 뜻이고, ‘반야’는 여기 말로 ‘지혜’이며, ‘바라’는 여기 말로 ‘피안’이고, ‘밀’은 여기 말로 ‘건넌다’는 뜻이다. 또 ‘도달한다’고도 한다. 말을 갖추어 번역하면, ‘큰 지혜로 피안에 건넌다’고 한다.</w:t>
      </w:r>
    </w:p>
    <w:p>
      <w:pPr>
        <w:pStyle w:val="SHTKBlockLabel"/>
      </w:pPr>
      <w:r>
        <w:t>교감·번역 메모</w:t>
      </w:r>
    </w:p>
    <w:p>
      <w:pPr>
        <w:pStyle w:val="SHTKNoteSummary"/>
      </w:pPr>
      <w:r>
        <w:t>교감 요약 | [CBETA 교감] 저본의 彼岸와 이문 〔생략〕은 해당 글자·어구의 뜻이나 문장 해석을 달리할 수 있다.</w:t>
      </w:r>
    </w:p>
    <w:p>
      <w:pPr>
        <w:pStyle w:val="SHTKNoteDetail"/>
      </w:pPr>
      <w:r>
        <w:t>• 원교감 원문 | 〔彼岸〕－【三】</w:t>
        <w:br/>
        <w:t>• 교감 번호 | 0239004</w:t>
        <w:br/>
        <w:t>• 저본 독법 | 彼岸</w:t>
        <w:br/>
        <w:t>• 저본 기준 번역 | ‘큰 지혜로 피안에 건넌다’고 한다.</w:t>
        <w:br/>
        <w:t>• 이문 독법 | 〔생략〕</w:t>
        <w:br/>
        <w:t>• 이문 기준 번역 | 이문 〔생략〕을 적용하면 해당 글자·어구·구조에 맞추어 한국어 직역도 달라진다.</w:t>
        <w:br/>
        <w:t>• 의미 차이 | 저본의 彼岸와 이문 〔생략〕은 해당 글자·어구의 뜻이나 문장 해석을 달리할 수 있다.</w:t>
        <w:br/>
        <w:t>• 번역 영향 판정 | [의미 차이 있음]</w:t>
        <w:br/>
        <w:t>• 출처 | CBETA T52n2103, 교감 번호 0239004.</w:t>
      </w:r>
    </w:p>
    <w:p>
      <w:pPr>
        <w:pStyle w:val="SHTKBlockLabel"/>
      </w:pPr>
      <w:r>
        <w:t>원문</w:t>
      </w:r>
    </w:p>
    <w:p>
      <w:pPr>
        <w:pStyle w:val="SHTKSourceText"/>
      </w:pPr>
      <w:r>
        <w:t>言彼岸度者。蓋是國語不同。</w:t>
      </w:r>
    </w:p>
    <w:p>
      <w:pPr>
        <w:pStyle w:val="SHTKBlockLabel"/>
      </w:pPr>
      <w:r>
        <w:t>한국어 직역</w:t>
      </w:r>
    </w:p>
    <w:p>
      <w:pPr>
        <w:pStyle w:val="SHTKTranslationText"/>
      </w:pPr>
      <w:r>
        <w:t>‘피안에 건넌다’고 말하는 것은, 대체로 나라의 말이 서로 다르기 때문이다.</w:t>
      </w:r>
    </w:p>
    <w:p>
      <w:pPr>
        <w:pStyle w:val="SHTKBlockLabel"/>
      </w:pPr>
      <w:r>
        <w:t>원문</w:t>
      </w:r>
    </w:p>
    <w:p>
      <w:pPr>
        <w:pStyle w:val="SHTKSourceText"/>
      </w:pPr>
      <w:r>
        <w:t>此以為非彼以為是此以為是彼以為非。隨俗之說更無異義。此中有四意。一稱德。二出體。三[＊]辨用四明宗。大是稱德。智慧是出體。度是辨用。彼岸是明宗。</w:t>
      </w:r>
    </w:p>
    <w:p>
      <w:pPr>
        <w:pStyle w:val="SHTKBlockLabel"/>
      </w:pPr>
      <w:r>
        <w:t>한국어 직역</w:t>
      </w:r>
    </w:p>
    <w:p>
      <w:pPr>
        <w:pStyle w:val="SHTKTranslationText"/>
      </w:pPr>
      <w:r>
        <w:t>이쪽에서 그르다고 하는 것을 저쪽에서는 옳다고 하고, 이쪽에서 옳다고 하는 것을 저쪽에서는 그르다고 한다. 세속의 말에 따를 뿐 다시 다른 뜻은 없다. 이 가운데 네 가지 뜻이 있다. 첫째는 덕을 칭하는 것이고, 둘째는 체를 드러내는 것이며, 셋째는 용을 밝히고 넷째는 종지를 밝히는 것이다. ‘대’는 덕을 칭하는 것이고, ‘지혜’는 체를 드러내는 것이며, ‘도’는 용을 밝히는 것이고, ‘피안’은 종지를 밝히는 것이다.</w:t>
      </w:r>
    </w:p>
    <w:p>
      <w:pPr>
        <w:pStyle w:val="SHTKBlockLabel"/>
      </w:pPr>
      <w:r>
        <w:t>교감·번역 메모</w:t>
      </w:r>
    </w:p>
    <w:p>
      <w:pPr>
        <w:pStyle w:val="SHTKNoteSummary"/>
      </w:pPr>
      <w:r>
        <w:t>교감 요약 | [상호참조] 앞의 교감 0239001과 같은 이문이 이 자리에도 적용된다.</w:t>
      </w:r>
    </w:p>
    <w:p>
      <w:pPr>
        <w:pStyle w:val="SHTKNoteDetail"/>
      </w:pPr>
      <w:r>
        <w:t>• 한국어 해설 | [＊]는 XML의 명시적 연결 정보에 따라 교감 0239001를 재참조한다.</w:t>
      </w:r>
    </w:p>
    <w:p>
      <w:pPr>
        <w:pStyle w:val="SHTKBlockLabel"/>
      </w:pPr>
      <w:r>
        <w:t>원문</w:t>
      </w:r>
    </w:p>
    <w:p>
      <w:pPr>
        <w:pStyle w:val="SHTKSourceText"/>
      </w:pPr>
      <w:r>
        <w:t>此中復有二意。一者法說。二者譬說。大者是法說。彼岸是譬說。即以彼岸譬於涅槃。云何是大義。空是大義。涅槃十八空云。言大空者。謂般若波羅蜜空。</w:t>
      </w:r>
    </w:p>
    <w:p>
      <w:pPr>
        <w:pStyle w:val="SHTKBlockLabel"/>
      </w:pPr>
      <w:r>
        <w:t>한국어 직역</w:t>
      </w:r>
    </w:p>
    <w:p>
      <w:pPr>
        <w:pStyle w:val="SHTKTranslationText"/>
      </w:pPr>
      <w:r>
        <w:t>이 가운데 다시 두 가지 뜻이 있다. 첫째는 법으로 설하는 것이고, 둘째는 비유로 설하는 것이다. ‘대’는 법으로 설한 것이고, ‘피안’은 비유로 설한 것이다. 곧 피안으로 열반을 비유한 것이다. 어떤 것이 ‘대’의 뜻인가. 공이 곧 ‘대’의 뜻이다. 『열반경』의 십팔공에서 말하였다. ‘대공’이라고 말하는 것은, 반야바라밀이 공하다는 것을 이른다.</w:t>
      </w:r>
    </w:p>
    <w:p>
      <w:pPr>
        <w:pStyle w:val="SHTKBlockLabel"/>
      </w:pPr>
      <w:r>
        <w:t>원문</w:t>
      </w:r>
    </w:p>
    <w:p>
      <w:pPr>
        <w:pStyle w:val="SHTKSourceText"/>
      </w:pPr>
      <w:r>
        <w:t>此經言。色大故般若大不待小空。名為大空。大若定大。不名為大。無[5]德而稱。</w:t>
      </w:r>
    </w:p>
    <w:p>
      <w:pPr>
        <w:pStyle w:val="SHTKBlockLabel"/>
      </w:pPr>
      <w:r>
        <w:t>한국어 직역</w:t>
      </w:r>
    </w:p>
    <w:p>
      <w:pPr>
        <w:pStyle w:val="SHTKTranslationText"/>
      </w:pPr>
      <w:r>
        <w:t>이 경에서 말하였다. ‘색이 크므로 반야도 크며, 작은 공을 기다리지 않는다.’ 이를 대공이라 한다. ‘대’가 만약 일정하게 큰 것이라면, ‘대’라고 이름하지 못한다. 덕이 없어도 그렇게 칭해지는 것,</w:t>
      </w:r>
    </w:p>
    <w:p>
      <w:pPr>
        <w:pStyle w:val="SHTKBlockLabel"/>
      </w:pPr>
      <w:r>
        <w:t>교감·번역 메모</w:t>
      </w:r>
    </w:p>
    <w:p>
      <w:pPr>
        <w:pStyle w:val="SHTKNoteSummary"/>
      </w:pPr>
      <w:r>
        <w:t>교감 요약 | [CBETA 교감] 저본의 德와 이문 得은 해당 글자·어구의 뜻이나 문장 해석을 달리할 수 있다.</w:t>
      </w:r>
    </w:p>
    <w:p>
      <w:pPr>
        <w:pStyle w:val="SHTKNoteDetail"/>
      </w:pPr>
      <w:r>
        <w:t>• 원교감 원문 | 德＝得【元】【明】</w:t>
        <w:br/>
        <w:t>• 교감 번호 | 0239005</w:t>
        <w:br/>
        <w:t>• 저본 독법 | 德</w:t>
        <w:br/>
        <w:t>• 저본 기준 번역 | 덕이 없어도 그렇게 칭해지는 것,</w:t>
        <w:br/>
        <w:t>• 이문 독법 | 得</w:t>
        <w:br/>
        <w:t>• 이문 기준 번역 | 이문 得을 적용하면 해당 글자·어구·구조에 맞추어 한국어 직역도 달라진다.</w:t>
        <w:br/>
        <w:t>• 의미 차이 | 저본의 德와 이문 得은 해당 글자·어구의 뜻이나 문장 해석을 달리할 수 있다.</w:t>
        <w:br/>
        <w:t>• 번역 영향 판정 | [의미 차이 있음]</w:t>
        <w:br/>
        <w:t>• 출처 | CBETA T52n2103, 교감 번호 0239005.</w:t>
      </w:r>
    </w:p>
    <w:p>
      <w:pPr>
        <w:pStyle w:val="SHTKBlockLabel"/>
      </w:pPr>
      <w:r>
        <w:t>원문</w:t>
      </w:r>
    </w:p>
    <w:p>
      <w:pPr>
        <w:pStyle w:val="SHTKSourceText"/>
      </w:pPr>
      <w:r>
        <w:t>是為大義。云何智慧義。能知諸法實相。是智義。能照諸法無生。是慧義。</w:t>
      </w:r>
    </w:p>
    <w:p>
      <w:pPr>
        <w:pStyle w:val="SHTKBlockLabel"/>
      </w:pPr>
      <w:r>
        <w:t>한국어 직역</w:t>
      </w:r>
    </w:p>
    <w:p>
      <w:pPr>
        <w:pStyle w:val="SHTKTranslationText"/>
      </w:pPr>
      <w:r>
        <w:t>이것이 ‘대’의 뜻이다. 어떤 것이 지혜의 뜻인가. 모든 법의 실상을 능히 아는 것이, 지의 뜻이고, 모든 법이 무생임을 능히 비추는 것이, 혜의 뜻이다.</w:t>
      </w:r>
    </w:p>
    <w:p>
      <w:pPr>
        <w:pStyle w:val="SHTKBlockLabel"/>
      </w:pPr>
      <w:r>
        <w:t>원문</w:t>
      </w:r>
    </w:p>
    <w:p>
      <w:pPr>
        <w:pStyle w:val="SHTKSourceText"/>
      </w:pPr>
      <w:r>
        <w:t>若有照有得。不名智慧。無照無得而本圓寂。是智慧義。云何為度義。生死是此岸。涅槃是彼岸。煩惱為中流。以第一度濟於四流。以是因緣。名之為度。</w:t>
      </w:r>
    </w:p>
    <w:p>
      <w:pPr>
        <w:pStyle w:val="SHTKBlockLabel"/>
      </w:pPr>
      <w:r>
        <w:t>한국어 직역</w:t>
      </w:r>
    </w:p>
    <w:p>
      <w:pPr>
        <w:pStyle w:val="SHTKTranslationText"/>
      </w:pPr>
      <w:r>
        <w:t>만약 비추는 것이 있고 얻는 것이 있다면, 지혜라고 하지 못한다. 비춤도 없고 얻음도 없으면서 본래 원만하고 고요한 것, 이것이 지혜의 뜻이다. 어떤 것이 ‘건넘’의 뜻인가. 생사는 이 언덕이고, 열반은 저 언덕이며, 번뇌는 중간의 흐름이다. 제일의로써 네 흐름을 건너 구제하므로, 이 인연 때문에, ‘도’라고 이름한다.</w:t>
      </w:r>
    </w:p>
    <w:p>
      <w:pPr>
        <w:pStyle w:val="SHTKBlockLabel"/>
      </w:pPr>
      <w:r>
        <w:t>원문</w:t>
      </w:r>
    </w:p>
    <w:p>
      <w:pPr>
        <w:pStyle w:val="SHTKSourceText"/>
      </w:pPr>
      <w:r>
        <w:t>度若定度。不名為度。無去無來。是名度義。又云到者。以無生慧能證涅槃。未到云到。是體性能到。故名為到。不見因有能到。不見果有所到。</w:t>
      </w:r>
    </w:p>
    <w:p>
      <w:pPr>
        <w:pStyle w:val="SHTKBlockLabel"/>
      </w:pPr>
      <w:r>
        <w:t>한국어 직역</w:t>
      </w:r>
    </w:p>
    <w:p>
      <w:pPr>
        <w:pStyle w:val="SHTKTranslationText"/>
      </w:pPr>
      <w:r>
        <w:t>‘건넘’이 만약 일정하게 건너는 것이라면, ‘건넘’이라고 이름하지 못한다. 감도 없고 옴도 없는 것, 이것을 ‘건넘’의 뜻이라 한다. 또 ‘도달’이라고 하는 것은, 무생의 지혜로 열반을 능히 증득하기 때문이다. 아직 도달하지 않았는데 ‘도달한다’고 말하는 것은, 그 체성이 능히 도달할 수 있기 때문이다. 그러므로 ‘도달’이라 이름한다. 인에서 능히 도달하는 것이 있음을 보지 않고, 과에서 도달할 곳이 있음을 보지 않는다.</w:t>
      </w:r>
    </w:p>
    <w:p>
      <w:pPr>
        <w:pStyle w:val="SHTKBlockLabel"/>
      </w:pPr>
      <w:r>
        <w:t>원문</w:t>
      </w:r>
    </w:p>
    <w:p>
      <w:pPr>
        <w:pStyle w:val="SHTKSourceText"/>
      </w:pPr>
      <w:r>
        <w:t>是名到義。云何是彼[6]此岸義。</w:t>
      </w:r>
    </w:p>
    <w:p>
      <w:pPr>
        <w:pStyle w:val="SHTKBlockLabel"/>
      </w:pPr>
      <w:r>
        <w:t>한국어 직역</w:t>
      </w:r>
    </w:p>
    <w:p>
      <w:pPr>
        <w:pStyle w:val="SHTKTranslationText"/>
      </w:pPr>
      <w:r>
        <w:t>이것을 ‘도달’의 뜻이라 한다. 어떤 것이 저 언덕과 이 언덕의 뜻인가.</w:t>
      </w:r>
    </w:p>
    <w:p>
      <w:pPr>
        <w:pStyle w:val="SHTKBlockLabel"/>
      </w:pPr>
      <w:r>
        <w:t>교감·번역 메모</w:t>
      </w:r>
    </w:p>
    <w:p>
      <w:pPr>
        <w:pStyle w:val="SHTKNoteSummary"/>
      </w:pPr>
      <w:r>
        <w:t>교감 요약 | [CBETA 교감] 저본의 此와 이문 〔생략〕은 해당 글자·어구의 뜻이나 문장 해석을 달리할 수 있다.</w:t>
      </w:r>
    </w:p>
    <w:p>
      <w:pPr>
        <w:pStyle w:val="SHTKNoteDetail"/>
      </w:pPr>
      <w:r>
        <w:t>• 원교감 원문 | 〔此〕－【三】</w:t>
        <w:br/>
        <w:t>• 교감 번호 | 0239006</w:t>
        <w:br/>
        <w:t>• 저본 독법 | 此</w:t>
        <w:br/>
        <w:t>• 저본 기준 번역 | 어떤 것이 저 언덕과 이 언덕의 뜻인가.</w:t>
        <w:br/>
        <w:t>• 이문 독법 | 〔생략〕</w:t>
        <w:br/>
        <w:t>• 이문 기준 번역 | 이문 〔생략〕을 적용하면 해당 글자·어구·구조에 맞추어 한국어 직역도 달라진다.</w:t>
        <w:br/>
        <w:t>• 의미 차이 | 저본의 此와 이문 〔생략〕은 해당 글자·어구의 뜻이나 문장 해석을 달리할 수 있다.</w:t>
        <w:br/>
        <w:t>• 번역 영향 판정 | [의미 차이 있음]</w:t>
        <w:br/>
        <w:t>• 출처 | CBETA T52n2103, 교감 번호 0239006.</w:t>
      </w:r>
    </w:p>
    <w:p>
      <w:pPr>
        <w:pStyle w:val="SHTKBlockLabel"/>
      </w:pPr>
      <w:r>
        <w:t>원문</w:t>
      </w:r>
    </w:p>
    <w:p>
      <w:pPr>
        <w:pStyle w:val="SHTKSourceText"/>
      </w:pPr>
      <w:r>
        <w:t>生死是此岸。涅槃是彼岸。生死不異涅槃。涅槃不異生死。不行二法是彼此岸義。所以須菩提白佛言。世尊。菩薩摩訶薩修般若波羅蜜。當得薩婆若不。佛言不。</w:t>
      </w:r>
    </w:p>
    <w:p>
      <w:pPr>
        <w:pStyle w:val="SHTKBlockLabel"/>
      </w:pPr>
      <w:r>
        <w:t>한국어 직역</w:t>
      </w:r>
    </w:p>
    <w:p>
      <w:pPr>
        <w:pStyle w:val="SHTKTranslationText"/>
      </w:pPr>
      <w:r>
        <w:t>생사가 이 언덕이고, 열반이 저 언덕이다. 생사는 열반과 다르지 않고, 열반은 생사와 다르지 않다. 두 법을 행하지 않는 것이 저 언덕과 이 언덕의 뜻이다. 그러므로 수보리가 부처님께 아뢰었다. “세존이시여, 보살마하살이 반야바라밀을 닦으면, 마땅히 살바야를 얻습니까?” 부처님께서 “아니다”라고 말씀하셨다.</w:t>
      </w:r>
    </w:p>
    <w:p>
      <w:pPr>
        <w:pStyle w:val="SHTKBlockLabel"/>
      </w:pPr>
      <w:r>
        <w:t>원문</w:t>
      </w:r>
    </w:p>
    <w:p>
      <w:pPr>
        <w:pStyle w:val="SHTKSourceText"/>
      </w:pPr>
      <w:r>
        <w:t>世尊。不修般若波羅蜜。當得薩婆若不。佛言不。世尊修不修當得薩婆若不。佛言不。世尊非修非不修當得薩婆若不。佛言不。世尊若不爾云何當得薩婆若。佛言。</w:t>
      </w:r>
    </w:p>
    <w:p>
      <w:pPr>
        <w:pStyle w:val="SHTKBlockLabel"/>
      </w:pPr>
      <w:r>
        <w:t>한국어 직역</w:t>
      </w:r>
    </w:p>
    <w:p>
      <w:pPr>
        <w:pStyle w:val="SHTKTranslationText"/>
      </w:pPr>
      <w:r>
        <w:t>“세존이시여, 반야바라밀을 닦지 않으면, 마땅히 살바야를 얻습니까?” 부처님께서 “아니다”라고 말씀하셨다. “세존이시여, 닦기도 하고 닦지 않기도 하면 마땅히 살바야를 얻습니까?” 부처님께서 “아니다”라고 말씀하셨다. “세존이시여, 닦는 것도 아니고 닦지 않는 것도 아니면 마땅히 살바야를 얻습니까?” 부처님께서 “아니다”라고 말씀하셨다. “세존이시여, 만약 그렇지 않다면 어떻게 마땅히 살바야를 얻습니까?” 부처님께서 말씀하셨다.</w:t>
      </w:r>
    </w:p>
    <w:p>
      <w:pPr>
        <w:pStyle w:val="SHTKBlockLabel"/>
      </w:pPr>
      <w:r>
        <w:t>원문</w:t>
      </w:r>
    </w:p>
    <w:p>
      <w:pPr>
        <w:pStyle w:val="SHTKSourceText"/>
      </w:pPr>
      <w:r>
        <w:t>菩薩摩訶薩得薩婆若如相。須菩提又問言。世尊。菩薩不以二法不以不二法。云何當得一切種智。佛言。無所得即是得。以是得得無所得。又佛言。色即薩婆若。乃至一切種智即薩婆若。</w:t>
      </w:r>
    </w:p>
    <w:p>
      <w:pPr>
        <w:pStyle w:val="SHTKBlockLabel"/>
      </w:pPr>
      <w:r>
        <w:t>한국어 직역</w:t>
      </w:r>
    </w:p>
    <w:p>
      <w:pPr>
        <w:pStyle w:val="SHTKTranslationText"/>
      </w:pPr>
      <w:r>
        <w:t>“보살마하살은 살바야를 여여한 모습으로 얻는다.” 수보리가 다시 물었다. “세존이시여, 보살은 이법으로도 하지 않고 불이법으로도 하지 않는데, 어떻게 마땅히 일체종지를 얻습니까?” 부처님께서 말씀하셨다. “얻을 바가 없음이 곧 얻음이다. 이 얻음으로 얻을 바 없음을 얻는다.” 또 부처님께서 말씀하셨다. “색이 곧 살바야이며, 나아가 일체종지가 곧 살바야이다.</w:t>
      </w:r>
    </w:p>
    <w:p>
      <w:pPr>
        <w:pStyle w:val="SHTKBlockLabel"/>
      </w:pPr>
      <w:r>
        <w:t>원문</w:t>
      </w:r>
    </w:p>
    <w:p>
      <w:pPr>
        <w:pStyle w:val="SHTKSourceText"/>
      </w:pPr>
      <w:r>
        <w:t>色如相乃至一切種智如相。皆是一相無二無別。以是義故。名般若波羅蜜。若能離著取緣忘懷求理。如響受聲如幻聽法。斯真可謂般若波羅蜜矣。止誦初章更無異識。義乖傳燈心非受水。豈能宣金口於慧殿。散甘露於香城。潤良田之種子。發菩提之萌芽。</w:t>
      </w:r>
    </w:p>
    <w:p>
      <w:pPr>
        <w:pStyle w:val="SHTKBlockLabel"/>
      </w:pPr>
      <w:r>
        <w:t>한국어 직역</w:t>
      </w:r>
    </w:p>
    <w:p>
      <w:pPr>
        <w:pStyle w:val="SHTKTranslationText"/>
      </w:pPr>
      <w:r>
        <w:t>색의 여상에서 나아가 일체종지의 여상에 이르기까지, 모두 한 모습이며 둘도 없고 다름도 없다.” 이 뜻 때문에, 반야바라밀이라 이름한다. 만약 집착을 떠나 인연을 취하고 마음의 분별을 잊어 이치를 구할 수 있다면, 메아리가 소리를 받듯, 환영처럼 법을 들을 수 있다. 이것이 참으로 반야바라밀이라고 할 만하다. 단지 첫 장만 외우고 다시 다른 앎이 없다면, 뜻은 전등과 어긋나고 마음은 물을 이어받는 데 맞지 않는다. 어찌 능히 혜전에서 부처님의 금구를 선양하고, 향성에 감로를 흩뿌려, 좋은 밭의 종자를 적시고, 보리의 싹을 틔울 수 있겠는가.</w:t>
      </w:r>
    </w:p>
    <w:p>
      <w:pPr>
        <w:pStyle w:val="SHTKBlockLabel"/>
      </w:pPr>
      <w:r>
        <w:t>원문</w:t>
      </w:r>
    </w:p>
    <w:p>
      <w:pPr>
        <w:pStyle w:val="SHTKSourceText"/>
      </w:pPr>
      <w:r>
        <w:t>譬[7]㘭堂之水隨百川而入巨海。</w:t>
      </w:r>
    </w:p>
    <w:p>
      <w:pPr>
        <w:pStyle w:val="SHTKBlockLabel"/>
      </w:pPr>
      <w:r>
        <w:t>한국어 직역</w:t>
      </w:r>
    </w:p>
    <w:p>
      <w:pPr>
        <w:pStyle w:val="SHTKTranslationText"/>
      </w:pPr>
      <w:r>
        <w:t>비유하면 움푹한 마루의 물이 온갖 강물을 따라 큰 바다로 들어가는 것과 같고, [구문 불확실]</w:t>
      </w:r>
    </w:p>
    <w:p>
      <w:pPr>
        <w:pStyle w:val="SHTKBlockLabel"/>
      </w:pPr>
      <w:r>
        <w:t>교감·번역 메모</w:t>
      </w:r>
    </w:p>
    <w:p>
      <w:pPr>
        <w:pStyle w:val="SHTKNoteSummary"/>
      </w:pPr>
      <w:r>
        <w:t>교감 요약 | [CBETA 교감] 저본의 㘭堂와 이문 㘭塘은 해당 글자·어구의 뜻이나 문장 해석을 달리할 수 있다.</w:t>
      </w:r>
    </w:p>
    <w:p>
      <w:pPr>
        <w:pStyle w:val="SHTKNoteDetail"/>
      </w:pPr>
      <w:r>
        <w:t>• 원교감 원문 | 㘭堂＝㘭塘【元】，拗塘【明】</w:t>
        <w:br/>
        <w:t>• 교감 번호 | 0239007</w:t>
        <w:br/>
        <w:t>• 저본 독법 | 㘭堂</w:t>
        <w:br/>
        <w:t>• 저본 기준 번역 | 비유하면 움푹한 마루의 물이 온갖 강물을 따라 큰 바다로 들어가는 것과 같고, [구문 불확실]</w:t>
        <w:br/>
        <w:t>• 이문 독법 | 㘭塘</w:t>
        <w:br/>
        <w:t>• 이문 기준 번역 | 이문 㘭塘을 적용하면 해당 글자·어구·구조에 맞추어 한국어 직역도 달라진다.</w:t>
        <w:br/>
        <w:t>• 의미 차이 | 저본의 㘭堂와 이문 㘭塘은 해당 글자·어구의 뜻이나 문장 해석을 달리할 수 있다.</w:t>
        <w:br/>
        <w:t>• 번역 영향 판정 | [의미 차이 있음]</w:t>
        <w:br/>
        <w:t>• 출처 | CBETA T52n2103, 교감 번호 0239007.</w:t>
      </w:r>
    </w:p>
    <w:p>
      <w:pPr>
        <w:pStyle w:val="SHTKBlockLabel"/>
      </w:pPr>
      <w:r>
        <w:t>원문</w:t>
      </w:r>
    </w:p>
    <w:p>
      <w:pPr>
        <w:pStyle w:val="SHTKSourceText"/>
      </w:pPr>
      <w:r>
        <w:t>猶蟭[8]蟟之目因千日而窺大明。</w:t>
      </w:r>
    </w:p>
    <w:p>
      <w:pPr>
        <w:pStyle w:val="SHTKBlockLabel"/>
      </w:pPr>
      <w:r>
        <w:t>한국어 직역</w:t>
      </w:r>
    </w:p>
    <w:p>
      <w:pPr>
        <w:pStyle w:val="SHTKTranslationText"/>
      </w:pPr>
      <w:r>
        <w:t>또 초라한 매미의 눈이 천 개의 해에 의지해 큰 밝음을 엿보는 것과 같다. [구문 불확실]</w:t>
      </w:r>
    </w:p>
    <w:p>
      <w:pPr>
        <w:pStyle w:val="SHTKBlockLabel"/>
      </w:pPr>
      <w:r>
        <w:t>교감·번역 메모</w:t>
      </w:r>
    </w:p>
    <w:p>
      <w:pPr>
        <w:pStyle w:val="SHTKNoteSummary"/>
      </w:pPr>
      <w:r>
        <w:t>교감 요약 | [CBETA 교감] 저본의 蟟와 이문 螟은 해당 글자·어구의 뜻이나 문장 해석을 달리할 수 있다.</w:t>
      </w:r>
    </w:p>
    <w:p>
      <w:pPr>
        <w:pStyle w:val="SHTKNoteDetail"/>
      </w:pPr>
      <w:r>
        <w:t>• 원교감 원문 | 蟟＝螟【三】</w:t>
        <w:br/>
        <w:t>• 교감 번호 | 0239008</w:t>
        <w:br/>
        <w:t>• 저본 독법 | 蟟</w:t>
        <w:br/>
        <w:t>• 저본 기준 번역 | 또 초라한 매미의 눈이 천 개의 해에 의지해 큰 밝음을 엿보는 것과 같다. [구문 불확실]</w:t>
        <w:br/>
        <w:t>• 이문 독법 | 螟</w:t>
        <w:br/>
        <w:t>• 이문 기준 번역 | 이문 螟을 적용하면 해당 글자·어구·구조에 맞추어 한국어 직역도 달라진다.</w:t>
        <w:br/>
        <w:t>• 의미 차이 | 저본의 蟟와 이문 螟은 해당 글자·어구의 뜻이나 문장 해석을 달리할 수 있다.</w:t>
        <w:br/>
        <w:t>• 번역 영향 판정 | [의미 차이 있음]</w:t>
        <w:br/>
        <w:t>• 출처 | CBETA T52n2103, 교감 번호 0239008.</w:t>
      </w:r>
    </w:p>
    <w:p>
      <w:pPr>
        <w:pStyle w:val="SHTKBlockLabel"/>
      </w:pPr>
      <w:r>
        <w:t>원문</w:t>
      </w:r>
    </w:p>
    <w:p>
      <w:pPr>
        <w:pStyle w:val="SHTKSourceText"/>
      </w:pPr>
      <w:r>
        <w:t>豈知其涯岸之所止泊。寧見照燭之所近遠。憑藉大眾宿植德。</w:t>
      </w:r>
    </w:p>
    <w:p>
      <w:pPr>
        <w:pStyle w:val="SHTKBlockLabel"/>
      </w:pPr>
      <w:r>
        <w:t>한국어 직역</w:t>
      </w:r>
    </w:p>
    <w:p>
      <w:pPr>
        <w:pStyle w:val="SHTKTranslationText"/>
      </w:pPr>
      <w:r>
        <w:t>어찌 그 물가와 언덕이 머무는 곳을 알겠으며, 어찌 그 비춤의 가깝고 먼 범위를 볼 수 있겠는가. 대중이 전생에 심은 덕을 의지하고,</w:t>
      </w:r>
    </w:p>
    <w:p>
      <w:pPr>
        <w:pStyle w:val="SHTKBlockLabel"/>
      </w:pPr>
      <w:r>
        <w:t>교감·번역 메모</w:t>
      </w:r>
    </w:p>
    <w:p>
      <w:pPr>
        <w:pStyle w:val="SHTKNoteSummary"/>
      </w:pPr>
      <w:r>
        <w:t>교감 요약 | [CBETA 교감] 저본의 憑藉와 현행 CBETA 대조 이문 馮籍은 뜻이나 구문을 달리할 수 있다.</w:t>
      </w:r>
    </w:p>
    <w:p>
      <w:pPr>
        <w:pStyle w:val="SHTKNoteDetail"/>
      </w:pPr>
      <w:r>
        <w:t>• 원교감 원문 | [저본 숫자 교감 표지 없음]</w:t>
        <w:br/>
        <w:t>• 교감 번호 | 0239c0201</w:t>
        <w:br/>
        <w:t>• 저본 독법 | 憑藉</w:t>
        <w:br/>
        <w:t>• 저본 기준 번역 | 대중이 전생에 심은 덕을 의지하고,</w:t>
        <w:br/>
        <w:t>• 이문 독법 | 馮籍</w:t>
        <w:br/>
        <w:t>• 이문 기준 번역 | 현행 CBETA 독법 馮籍을 적용하면 해당 어구에 맞추어 번역이 달라진다.</w:t>
        <w:br/>
        <w:t>• 의미 차이 | 저본의 憑藉와 현행 CBETA 대조 이문 馮籍은 뜻이나 구문을 달리할 수 있다.</w:t>
        <w:br/>
        <w:t>• 문맥상 해설 | 저본에는 숫자 표지가 없지만 현행 CBETA apparatus에 확인되는 이문이다.</w:t>
        <w:br/>
        <w:t>• 번역 영향 판정 | [의미 차이 있음]</w:t>
        <w:br/>
        <w:t>• 출처 | CBETA T52n2103.</w:t>
      </w:r>
    </w:p>
    <w:p>
      <w:pPr>
        <w:pStyle w:val="SHTKBlockLabel"/>
      </w:pPr>
      <w:r>
        <w:t>원문</w:t>
      </w:r>
    </w:p>
    <w:p>
      <w:pPr>
        <w:pStyle w:val="SHTKSourceText"/>
      </w:pPr>
      <w:r>
        <w:t>本仰承如來慈善根力。儻有疑難冀能詶答。餘有問答一十二卷。訪本未獲。故其文[9]盡闕。</w:t>
      </w:r>
    </w:p>
    <w:p>
      <w:pPr>
        <w:pStyle w:val="SHTKBlockLabel"/>
      </w:pPr>
      <w:r>
        <w:t>한국어 직역</w:t>
      </w:r>
    </w:p>
    <w:p>
      <w:pPr>
        <w:pStyle w:val="SHTKTranslationText"/>
      </w:pPr>
      <w:r>
        <w:t>본래 여래의 자비로운 선근력에 우러러 의탁하니, 혹시 의심과 어려움이 있으면 능히 답하기를 바란다. 그 밖에 문답 열두 권이 있었으나, 그 본문을 찾아도 얻지 못하였다. 그러므로 그 글은 모두 빠져 있다.</w:t>
      </w:r>
    </w:p>
    <w:p>
      <w:pPr>
        <w:pStyle w:val="SHTKBlockLabel"/>
      </w:pPr>
      <w:r>
        <w:t>교감·번역 메모</w:t>
      </w:r>
    </w:p>
    <w:p>
      <w:pPr>
        <w:pStyle w:val="SHTKNoteSummary"/>
      </w:pPr>
      <w:r>
        <w:t>교감 요약 | [CBETA 교감] 저본의 盡와 이문 蓋은 해당 글자·어구의 뜻이나 문장 해석을 달리할 수 있다.</w:t>
      </w:r>
    </w:p>
    <w:p>
      <w:pPr>
        <w:pStyle w:val="SHTKNoteDetail"/>
      </w:pPr>
      <w:r>
        <w:t>• 원교감 원문 | 盡＝蓋【三】</w:t>
        <w:br/>
        <w:t>• 교감 번호 | 0239009</w:t>
        <w:br/>
        <w:t>• 저본 독법 | 盡</w:t>
        <w:br/>
        <w:t>• 저본 기준 번역 | 그러므로 그 글은 모두 빠져 있다.</w:t>
        <w:br/>
        <w:t>• 이문 독법 | 蓋</w:t>
        <w:br/>
        <w:t>• 이문 기준 번역 | 이문 蓋을 적용하면 해당 글자·어구·구조에 맞추어 한국어 직역도 달라진다.</w:t>
        <w:br/>
        <w:t>• 의미 차이 | 저본의 盡와 이문 蓋은 해당 글자·어구의 뜻이나 문장 해석을 달리할 수 있다.</w:t>
        <w:br/>
        <w:t>• 번역 영향 판정 | [의미 차이 있음]</w:t>
        <w:br/>
        <w:t>• 출처 | CBETA T52n2103, 교감 번호 0239009.</w:t>
      </w:r>
    </w:p>
    <w:p>
      <w:pPr>
        <w:pStyle w:val="SHTKBlockLabel"/>
      </w:pPr>
      <w:r>
        <w:t>원문</w:t>
      </w:r>
    </w:p>
    <w:p>
      <w:pPr>
        <w:pStyle w:val="SHTKSourceText"/>
      </w:pPr>
      <w:r>
        <w:t>[10]主上垂為開講日參承(并勅答)</w:t>
      </w:r>
    </w:p>
    <w:p>
      <w:pPr>
        <w:pStyle w:val="SHTKBlockLabel"/>
      </w:pPr>
      <w:r>
        <w:t>한국어 직역</w:t>
      </w:r>
    </w:p>
    <w:p>
      <w:pPr>
        <w:pStyle w:val="SHTKTranslationText"/>
      </w:pPr>
      <w:r>
        <w:t>[10] 주상께서 강설을 여는 날을 위하여 내리신 말씀에 참여해 받들다(칙답을 함께 붙임).</w:t>
      </w:r>
    </w:p>
    <w:p>
      <w:pPr>
        <w:pStyle w:val="SHTKBlockLabel"/>
      </w:pPr>
      <w:r>
        <w:t>교감·번역 메모</w:t>
      </w:r>
    </w:p>
    <w:p>
      <w:pPr>
        <w:pStyle w:val="SHTKNoteSummary"/>
      </w:pPr>
      <w:r>
        <w:t>교감 요약 | [CBETA 교감] 저본의 主上垂為開講日參承와 판본별 표제·편집 또는 서지 차이가 있다.</w:t>
      </w:r>
    </w:p>
    <w:p>
      <w:pPr>
        <w:pStyle w:val="SHTKNoteDetail"/>
      </w:pPr>
      <w:r>
        <w:t>• 원교감 원문 | （（主上…答））十二字＝（（謝開講般若經啟，梁簡文帝））十一字【明】</w:t>
        <w:br/>
        <w:t>• 교감 번호 | 0239010</w:t>
        <w:br/>
        <w:t>• 저본 독법 | 主上垂為開講日參承</w:t>
        <w:br/>
        <w:t>• 저본 기준 번역 | [10] 주상께서 강설을 여는 날을 위하여 내리신 말씀에 참여해 받들다(칙답을 함께 붙임).</w:t>
        <w:br/>
        <w:t>• 이문 독법 | 謝開講般若經啟，梁簡文帝</w:t>
        <w:br/>
        <w:t>• 이문 기준 번역 | 이문을 적용해도 핵심 직역은 실질적으로 달라지지 않는다.</w:t>
        <w:br/>
        <w:t>• 의미 차이 | 저본의 主上垂為開講日參承와 판본별 표제·편집 또는 서지 차이가 있다.</w:t>
        <w:br/>
        <w:t>• 번역 영향 판정 | [서지 차이]</w:t>
        <w:br/>
        <w:t>• 출처 | CBETA T52n2103, 교감 번호 0239010.</w:t>
      </w:r>
    </w:p>
    <w:p>
      <w:pPr>
        <w:pStyle w:val="SHTKBlockLabel"/>
      </w:pPr>
      <w:r>
        <w:t>위치표지</w:t>
      </w:r>
    </w:p>
    <w:p>
      <w:pPr>
        <w:pStyle w:val="SHTKPositionMarker"/>
      </w:pPr>
      <w:r>
        <w:t xml:space="preserve">[0239c06]</w:t>
      </w:r>
    </w:p>
    <w:p>
      <w:pPr>
        <w:pStyle w:val="SHTKBlockLabel"/>
      </w:pPr>
      <w:r>
        <w:t>원문</w:t>
      </w:r>
    </w:p>
    <w:p>
      <w:pPr>
        <w:pStyle w:val="SHTKSourceText"/>
      </w:pPr>
      <w:r>
        <w:t>臣綱言。伏承輿駕臨同泰寺。開金字波若波羅蜜經題。照迷生之慧日。導出世之長源。百華同陰萬流歸海。幽顯[＊]贊揚率土含潤。</w:t>
      </w:r>
    </w:p>
    <w:p>
      <w:pPr>
        <w:pStyle w:val="SHTKBlockLabel"/>
      </w:pPr>
      <w:r>
        <w:t>한국어 직역</w:t>
      </w:r>
    </w:p>
    <w:p>
      <w:pPr>
        <w:pStyle w:val="SHTKTranslationText"/>
      </w:pPr>
      <w:r>
        <w:t>신 강이 말씀드립니다. 삼가 듣건대 어가께서 동태사에 임하시어, 금자로 쓴 『반야바라밀경』의 경제를 열어 강설하셨습니다. 미혹한 중생을 비추는 지혜의 해를 밝히시고, 세간을 벗어나는 긴 근원의 길을 이끄셨습니다. 온갖 꽃이 한 그늘을 함께하고, 모든 물줄기가 바다로 돌아갑니다. 보이지 않는 존재와 보이는 존재가 [＊]찬양하고, 온 천하가 윤택함을 입었습니다.</w:t>
      </w:r>
    </w:p>
    <w:p>
      <w:pPr>
        <w:pStyle w:val="SHTKBlockLabel"/>
      </w:pPr>
      <w:r>
        <w:t>교감·번역 메모</w:t>
      </w:r>
    </w:p>
    <w:p>
      <w:pPr>
        <w:pStyle w:val="SHTKNoteSummary"/>
      </w:pPr>
      <w:r>
        <w:t>교감 요약 | [상호참조] 앞의 교감 0232010과 같은 이문이 이 자리에도 적용된다.</w:t>
      </w:r>
    </w:p>
    <w:p>
      <w:pPr>
        <w:pStyle w:val="SHTKNoteDetail"/>
      </w:pPr>
      <w:r>
        <w:t>• 한국어 해설 | [＊]는 XML의 명시적 연결 정보에 따라 교감 0232010를 재참조한다.</w:t>
      </w:r>
    </w:p>
    <w:p>
      <w:pPr>
        <w:pStyle w:val="SHTKBlockLabel"/>
      </w:pPr>
      <w:r>
        <w:t>원문</w:t>
      </w:r>
    </w:p>
    <w:p>
      <w:pPr>
        <w:pStyle w:val="SHTKSourceText"/>
      </w:pPr>
      <w:r>
        <w:t>臣身礙已來望舒盈闕。甘露普被人天俱萃。波若魔事獨在微躬。</w:t>
      </w:r>
    </w:p>
    <w:p>
      <w:pPr>
        <w:pStyle w:val="SHTKBlockLabel"/>
      </w:pPr>
      <w:r>
        <w:t>한국어 직역</w:t>
      </w:r>
    </w:p>
    <w:p>
      <w:pPr>
        <w:pStyle w:val="SHTKTranslationText"/>
      </w:pPr>
      <w:r>
        <w:t>신은 몸이 막힌 뒤로 달이 차고 기우는 세월만 바라보았습니다. 감로는 두루 내려 사람과 하늘이 모두 모였는데, 반야의 마장은 오직 미천한 이 몸에만 있었습니다.</w:t>
      </w:r>
    </w:p>
    <w:p>
      <w:pPr>
        <w:pStyle w:val="SHTKBlockLabel"/>
      </w:pPr>
      <w:r>
        <w:t>원문</w:t>
      </w:r>
    </w:p>
    <w:p>
      <w:pPr>
        <w:pStyle w:val="SHTKSourceText"/>
      </w:pPr>
      <w:r>
        <w:t>馳係法輪私深剋責。不任下情。謹奉啟奉承。謹啟。</w:t>
      </w:r>
    </w:p>
    <w:p>
      <w:pPr>
        <w:pStyle w:val="SHTKBlockLabel"/>
      </w:pPr>
      <w:r>
        <w:t>한국어 직역</w:t>
      </w:r>
    </w:p>
    <w:p>
      <w:pPr>
        <w:pStyle w:val="SHTKTranslationText"/>
      </w:pPr>
      <w:r>
        <w:t>법륜에 마음을 달려 매고 사사로이 깊이 스스로를 꾸짖었습니다. 아랫사람의 심정을 이기지 못하여, 삼가 계문을 올려 받들어 아룁니다. 삼가 아룁니다.</w:t>
      </w:r>
    </w:p>
    <w:p>
      <w:pPr>
        <w:pStyle w:val="SHTKBlockLabel"/>
      </w:pPr>
      <w:r>
        <w:t>위치표지</w:t>
      </w:r>
    </w:p>
    <w:p>
      <w:pPr>
        <w:pStyle w:val="SHTKPositionMarker"/>
      </w:pPr>
      <w:r>
        <w:t xml:space="preserve">[0239c12]</w:t>
      </w:r>
    </w:p>
    <w:p>
      <w:pPr>
        <w:pStyle w:val="SHTKBlockLabel"/>
      </w:pPr>
      <w:r>
        <w:t>원문</w:t>
      </w:r>
    </w:p>
    <w:p>
      <w:pPr>
        <w:pStyle w:val="SHTKSourceText"/>
      </w:pPr>
      <w:r>
        <w:t>[11]省啟具之。</w:t>
      </w:r>
    </w:p>
    <w:p>
      <w:pPr>
        <w:pStyle w:val="SHTKBlockLabel"/>
      </w:pPr>
      <w:r>
        <w:t>한국어 직역</w:t>
      </w:r>
    </w:p>
    <w:p>
      <w:pPr>
        <w:pStyle w:val="SHTKTranslationText"/>
      </w:pPr>
      <w:r>
        <w:t>[11] 올린 계문을 살펴 자세히 알았다.</w:t>
      </w:r>
    </w:p>
    <w:p>
      <w:pPr>
        <w:pStyle w:val="SHTKBlockLabel"/>
      </w:pPr>
      <w:r>
        <w:t>교감·번역 메모</w:t>
      </w:r>
    </w:p>
    <w:p>
      <w:pPr>
        <w:pStyle w:val="SHTKNoteSummary"/>
      </w:pPr>
      <w:r>
        <w:t>교감 요약 | [CBETA 교감] 저본의 [표지 범위]와 판본별 표제·편집 또는 서지 차이가 있다.</w:t>
      </w:r>
    </w:p>
    <w:p>
      <w:pPr>
        <w:pStyle w:val="SHTKNoteDetail"/>
      </w:pPr>
      <w:r>
        <w:t>• 원교감 원문 | 省啟前行明本有答謝開講般若啟勅梁武帝十一字</w:t>
        <w:br/>
        <w:t>• 교감 번호 | 0239011</w:t>
        <w:br/>
        <w:t>• 저본 독법 | [표지 범위]</w:t>
        <w:br/>
        <w:t>• 저본 기준 번역 | [11] 올린 계문을 살펴 자세히 알았다.</w:t>
        <w:br/>
        <w:t>• 이문 독법 | 省啟前行明本有答謝開講般若啟勅梁武帝十一字</w:t>
        <w:br/>
        <w:t>• 이문 기준 번역 | 이문을 적용해도 핵심 직역은 실질적으로 달라지지 않는다.</w:t>
        <w:br/>
        <w:t>• 의미 차이 | 저본의 [표지 범위]와 판본별 표제·편집 또는 서지 차이가 있다.</w:t>
        <w:br/>
        <w:t>• 번역 영향 판정 | [서지 차이]</w:t>
        <w:br/>
        <w:t>• 출처 | CBETA T52n2103, 교감 번호 0239011.</w:t>
      </w:r>
    </w:p>
    <w:p>
      <w:pPr>
        <w:pStyle w:val="SHTKBlockLabel"/>
      </w:pPr>
      <w:r>
        <w:t>원문</w:t>
      </w:r>
    </w:p>
    <w:p>
      <w:pPr>
        <w:pStyle w:val="SHTKSourceText"/>
      </w:pPr>
      <w:r>
        <w:t>為汝講金字般若波羅蜜經。發題始竟四眾雲合華夷畢集。連雨累日深慮廢事。景物開明幽顯同慶。實相之中本無去來。身雖不到心靡不在。善自調養慎勿牽勞。尚有兩旬日數猶[12]賒。</w:t>
      </w:r>
    </w:p>
    <w:p>
      <w:pPr>
        <w:pStyle w:val="SHTKBlockLabel"/>
      </w:pPr>
      <w:r>
        <w:t>한국어 직역</w:t>
      </w:r>
    </w:p>
    <w:p>
      <w:pPr>
        <w:pStyle w:val="SHTKTranslationText"/>
      </w:pPr>
      <w:r>
        <w:t>너를 위하여 금자 『반야바라밀경』을 강설하였다. 경제를 펴기 시작하여 마치자 사부대중이 구름처럼 모였고, 중국인과 이방인이 모두 모였다. 며칠 동안 비가 계속되어 일을 그르칠까 매우 염려하였다. 경물은 환히 개었고, 보이는 세계와 보이지 않는 세계가 함께 경하하였다. 실상의 가운데에는 본래 오고 감이 없다. 몸은 비록 이르지 못했으나 마음은 있지 않은 곳이 없다. 잘 스스로 조양하고 삼가 수고로움에 끌리지 말라. 아직 스무 날이 남아 날짜가 오히려 [12]멀다.</w:t>
      </w:r>
    </w:p>
    <w:p>
      <w:pPr>
        <w:pStyle w:val="SHTKBlockLabel"/>
      </w:pPr>
      <w:r>
        <w:t>교감·번역 메모</w:t>
      </w:r>
    </w:p>
    <w:p>
      <w:pPr>
        <w:pStyle w:val="SHTKNoteSummary"/>
      </w:pPr>
      <w:r>
        <w:t>교감 요약 | [CBETA 교감] 저본의 賒와 이문 奢은 이체·통용 관계이거나 문맥상 직역에 실질적 변화가 없다.</w:t>
      </w:r>
    </w:p>
    <w:p>
      <w:pPr>
        <w:pStyle w:val="SHTKNoteDetail"/>
      </w:pPr>
      <w:r>
        <w:t>• 원교감 원문 | 賒＝奢【三】</w:t>
        <w:br/>
        <w:t>• 교감 번호 | 0239012</w:t>
        <w:br/>
        <w:t>• 저본 독법 | 賒</w:t>
        <w:br/>
        <w:t>• 저본 기준 번역 | 아직 스무 날이 남아 날짜가 오히려 [12]멀다.</w:t>
        <w:br/>
        <w:t>• 이문 독법 | 奢</w:t>
        <w:br/>
        <w:t>• 이문 기준 번역 | 이문을 적용해도 핵심 직역은 실질적으로 달라지지 않는다.</w:t>
        <w:br/>
        <w:t>• 의미 차이 | 저본의 賒와 이문 奢은 이체·통용 관계이거나 문맥상 직역에 실질적 변화가 없다.</w:t>
        <w:br/>
        <w:t>• 번역 영향 판정 | [번역 차이 없음]</w:t>
        <w:br/>
        <w:t>• 출처 | CBETA T52n2103, 교감 번호 0239012.</w:t>
      </w:r>
    </w:p>
    <w:p>
      <w:pPr>
        <w:pStyle w:val="SHTKBlockLabel"/>
      </w:pPr>
      <w:r>
        <w:t>원문</w:t>
      </w:r>
    </w:p>
    <w:p>
      <w:pPr>
        <w:pStyle w:val="SHTKSourceText"/>
      </w:pPr>
      <w:r>
        <w:t>今雖不同後會未晚也。</w:t>
      </w:r>
    </w:p>
    <w:p>
      <w:pPr>
        <w:pStyle w:val="SHTKBlockLabel"/>
      </w:pPr>
      <w:r>
        <w:t>한국어 직역</w:t>
      </w:r>
    </w:p>
    <w:p>
      <w:pPr>
        <w:pStyle w:val="SHTKTranslationText"/>
      </w:pPr>
      <w:r>
        <w:t>지금 비록 함께하지 못하더라도 뒤의 모임은 늦지 않다.</w:t>
      </w:r>
    </w:p>
    <w:p>
      <w:pPr>
        <w:pStyle w:val="SHTKBlockLabel"/>
      </w:pPr>
      <w:r>
        <w:t>원문</w:t>
      </w:r>
    </w:p>
    <w:p>
      <w:pPr>
        <w:pStyle w:val="SHTKSourceText"/>
      </w:pPr>
      <w:r>
        <w:t>吾始還臺不復多勅。越勅。</w:t>
      </w:r>
    </w:p>
    <w:p>
      <w:pPr>
        <w:pStyle w:val="SHTKBlockLabel"/>
      </w:pPr>
      <w:r>
        <w:t>한국어 직역</w:t>
      </w:r>
    </w:p>
    <w:p>
      <w:pPr>
        <w:pStyle w:val="SHTKTranslationText"/>
      </w:pPr>
      <w:r>
        <w:t>나는 이제 막 대에 돌아왔으니 다시 많이 칙하지 않겠다. 월의 칙이다. [구문 불확실]</w:t>
      </w:r>
    </w:p>
    <w:p>
      <w:pPr>
        <w:pStyle w:val="SHTKBlockLabel"/>
      </w:pPr>
      <w:r>
        <w:t>원문</w:t>
      </w:r>
    </w:p>
    <w:p>
      <w:pPr>
        <w:pStyle w:val="SHTKSourceText"/>
      </w:pPr>
      <w:r>
        <w:t>廣弘明集卷第[13]十九</w:t>
      </w:r>
    </w:p>
    <w:p>
      <w:pPr>
        <w:pStyle w:val="SHTKBlockLabel"/>
      </w:pPr>
      <w:r>
        <w:t>한국어 직역</w:t>
      </w:r>
    </w:p>
    <w:p>
      <w:pPr>
        <w:pStyle w:val="SHTKTranslationText"/>
      </w:pPr>
      <w:r>
        <w:t>『광홍명집』 권제[13]십구.</w:t>
      </w:r>
    </w:p>
    <w:p>
      <w:pPr>
        <w:pStyle w:val="SHTKBlockLabel"/>
      </w:pPr>
      <w:r>
        <w:t>교감·번역 메모</w:t>
      </w:r>
    </w:p>
    <w:p>
      <w:pPr>
        <w:pStyle w:val="SHTKNoteSummary"/>
      </w:pPr>
      <w:r>
        <w:t>교감 요약 | [CBETA 교감] 저본의 十九와 판본별 표제·편집 또는 서지 차이가 있다.</w:t>
      </w:r>
    </w:p>
    <w:p>
      <w:pPr>
        <w:pStyle w:val="SHTKNoteDetail"/>
      </w:pPr>
      <w:r>
        <w:t>• 원교감 원문 | 十九＝二十二【明】</w:t>
        <w:br/>
        <w:t>• 교감 번호 | 0239013</w:t>
        <w:br/>
        <w:t>• 저본 독법 | 十九</w:t>
        <w:br/>
        <w:t>• 저본 기준 번역 | 『광홍명집』 권제[13]십구.</w:t>
        <w:br/>
        <w:t>• 이문 독법 | 二十二</w:t>
        <w:br/>
        <w:t>• 이문 기준 번역 | 이문을 적용해도 핵심 직역은 실질적으로 달라지지 않는다.</w:t>
        <w:br/>
        <w:t>• 의미 차이 | 저본의 十九와 판본별 표제·편집 또는 서지 차이가 있다.</w:t>
        <w:br/>
        <w:t>• 번역 영향 판정 | [서지 차이]</w:t>
        <w:br/>
        <w:t>• 출처 | CBETA T52n2103, 교감 번호 0239013.</w:t>
      </w:r>
    </w:p>
    <w:p>
      <w:pPr>
        <w:pStyle w:val="Heading2"/>
      </w:pPr>
      <w:r>
        <w:t>권 제20</w:t>
      </w:r>
    </w:p>
    <w:p>
      <w:pPr>
        <w:pStyle w:val="Heading4"/>
      </w:pPr>
      <w:r>
        <w:t>「法義篇第四之三」</w:t>
      </w:r>
    </w:p>
    <w:p>
      <w:pPr>
        <w:pStyle w:val="SHTKBlockLabel"/>
      </w:pPr>
      <w:r>
        <w:t>원문</w:t>
      </w:r>
    </w:p>
    <w:p>
      <w:pPr>
        <w:pStyle w:val="SHTKSourceText"/>
      </w:pPr>
      <w:r>
        <w:t>廣弘明集卷第[14]二十</w:t>
      </w:r>
    </w:p>
    <w:p>
      <w:pPr>
        <w:pStyle w:val="SHTKBlockLabel"/>
      </w:pPr>
      <w:r>
        <w:t>한국어 직역</w:t>
      </w:r>
    </w:p>
    <w:p>
      <w:pPr>
        <w:pStyle w:val="SHTKTranslationText"/>
      </w:pPr>
      <w:r>
        <w:t>『광홍명집』 권제[14]이십.</w:t>
      </w:r>
    </w:p>
    <w:p>
      <w:pPr>
        <w:pStyle w:val="SHTKBlockLabel"/>
      </w:pPr>
      <w:r>
        <w:t>교감·번역 메모</w:t>
      </w:r>
    </w:p>
    <w:p>
      <w:pPr>
        <w:pStyle w:val="SHTKNoteSummary"/>
      </w:pPr>
      <w:r>
        <w:t>교감 요약 | [CBETA 교감] 저본의 二十와 판본별 표제·편집 또는 서지 차이가 있다.</w:t>
      </w:r>
    </w:p>
    <w:p>
      <w:pPr>
        <w:pStyle w:val="SHTKNoteDetail"/>
      </w:pPr>
      <w:r>
        <w:t>• 원교감 원문 | 二十＝二十三【明】</w:t>
        <w:br/>
        <w:t>• 교감 번호 | 0239014</w:t>
        <w:br/>
        <w:t>• 저본 독법 | 二十</w:t>
        <w:br/>
        <w:t>• 저본 기준 번역 | 『광홍명집』 권제[14]이십.</w:t>
        <w:br/>
        <w:t>• 이문 독법 | 二十三</w:t>
        <w:br/>
        <w:t>• 이문 기준 번역 | 이문을 적용해도 핵심 직역은 실질적으로 달라지지 않는다.</w:t>
        <w:br/>
        <w:t>• 의미 차이 | 저본의 二十와 판본별 표제·편집 또는 서지 차이가 있다.</w:t>
        <w:br/>
        <w:t>• 번역 영향 판정 | [서지 차이]</w:t>
        <w:br/>
        <w:t>• 출처 | CBETA T52n2103, 교감 번호 0239014.</w:t>
      </w:r>
    </w:p>
    <w:p>
      <w:pPr>
        <w:pStyle w:val="SHTKBlockLabel"/>
      </w:pPr>
      <w:r>
        <w:t>원문</w:t>
      </w:r>
    </w:p>
    <w:p>
      <w:pPr>
        <w:pStyle w:val="SHTKSourceText"/>
      </w:pPr>
      <w:r>
        <w:t>[＊]大唐西明寺[＊]沙門釋道宣[＊]撰法義篇第四之三</w:t>
      </w:r>
    </w:p>
    <w:p>
      <w:pPr>
        <w:pStyle w:val="SHTKBlockLabel"/>
      </w:pPr>
      <w:r>
        <w:t>한국어 직역</w:t>
      </w:r>
    </w:p>
    <w:p>
      <w:pPr>
        <w:pStyle w:val="SHTKTranslationText"/>
      </w:pPr>
      <w:r>
        <w:t>[＊]대당 서명사 [＊]사문 석도선 [＊]찬.</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[15]上大法頌(并</w:t>
      </w:r>
    </w:p>
    <w:p>
      <w:pPr>
        <w:pStyle w:val="SHTKBlockLabel"/>
      </w:pPr>
      <w:r>
        <w:t>한국어 직역</w:t>
      </w:r>
    </w:p>
    <w:p>
      <w:pPr>
        <w:pStyle w:val="SHTKTranslationText"/>
      </w:pPr>
      <w:r>
        <w:t>법의편 제4의 3. [15]</w:t>
      </w:r>
    </w:p>
    <w:p>
      <w:pPr>
        <w:pStyle w:val="SHTKBlockLabel"/>
      </w:pPr>
      <w:r>
        <w:t>교감·번역 메모</w:t>
      </w:r>
    </w:p>
    <w:p>
      <w:pPr>
        <w:pStyle w:val="SHTKNoteSummary"/>
      </w:pPr>
      <w:r>
        <w:t>교감 요약 | [CBETA 교감] 저본의 [표지 범위]와 판본별 표제·편집 또는 서지 차이가 있다.</w:t>
      </w:r>
    </w:p>
    <w:p>
      <w:pPr>
        <w:pStyle w:val="SHTKNoteDetail"/>
      </w:pPr>
      <w:r>
        <w:t>• 원교감 원문 | 〔上大…撰〕九十字－【明】</w:t>
        <w:br/>
        <w:t>• 교감 번호 | 0239015</w:t>
        <w:br/>
        <w:t>• 저본 독법 | [표지 범위]</w:t>
        <w:br/>
        <w:t>• 저본 기준 번역 | [15]</w:t>
        <w:br/>
        <w:t>• 이문 독법 | 上大法頌并表答＝答表【宋】【元】【宮】表答【大】，答表【宋】【元】【宮】表答答表梁皇太子綱 上太子玄圃講頌并啟答梁晉安王綱 涅槃經疏序梁武帝 法寶聯璧序梁湘東王繹 成實論序梁簡文帝 內典碑銘集林序梁元帝 禪林妙記集序二首唐釋玄則奉詔撰 法苑珠林序司元大夫李儼撰</w:t>
        <w:br/>
        <w:t>• 이문 기준 번역 | 이문을 적용해도 핵심 직역은 실질적으로 달라지지 않는다.</w:t>
        <w:br/>
        <w:t>• 의미 차이 | 저본의 [표지 범위]와 판본별 표제·편집 또는 서지 차이가 있다.</w:t>
        <w:br/>
        <w:t>• 번역 영향 판정 | [서지 차이]</w:t>
        <w:br/>
        <w:t>• 출처 | CBETA T52n2103, 교감 번호 0239015.</w:t>
      </w:r>
    </w:p>
    <w:p>
      <w:pPr>
        <w:pStyle w:val="SHTKBlockLabel"/>
      </w:pPr>
      <w:r>
        <w:t>원문</w:t>
      </w:r>
    </w:p>
    <w:p>
      <w:pPr>
        <w:pStyle w:val="SHTKSourceText"/>
      </w:pPr>
      <w:r>
        <w:t>[16]表答)</w:t>
      </w:r>
    </w:p>
    <w:p>
      <w:pPr>
        <w:pStyle w:val="SHTKBlockLabel"/>
      </w:pPr>
      <w:r>
        <w:t>한국어 직역</w:t>
      </w:r>
    </w:p>
    <w:p>
      <w:pPr>
        <w:pStyle w:val="SHTKTranslationText"/>
      </w:pPr>
      <w:r>
        <w:t>「대법송을 올림」(아울러 [16]표와 답을 붙임) — 양 황태자 강.</w:t>
      </w:r>
    </w:p>
    <w:p>
      <w:pPr>
        <w:pStyle w:val="SHTKBlockLabel"/>
      </w:pPr>
      <w:r>
        <w:t>교감·번역 메모</w:t>
      </w:r>
    </w:p>
    <w:p>
      <w:pPr>
        <w:pStyle w:val="SHTKNoteSummary"/>
      </w:pPr>
      <w:r>
        <w:t>교감 요약 | [CBETA 교감] 저본의 表答와 판본별 표제·편집 또는 서지 차이가 있다.</w:t>
      </w:r>
    </w:p>
    <w:p>
      <w:pPr>
        <w:pStyle w:val="SHTKNoteDetail"/>
      </w:pPr>
      <w:r>
        <w:t>• 원교감 원문 | 表答＝答表【宋】【元】【宮】</w:t>
        <w:br/>
        <w:t>• 교감 번호 | 0239016</w:t>
        <w:br/>
        <w:t>• 저본 독법 | 表答</w:t>
        <w:br/>
        <w:t>• 저본 기준 번역 | 「대법송을 올림」(아울러 [16]표와 답을 붙임) — 양 황태자 강.</w:t>
        <w:br/>
        <w:t>• 이문 독법 | 答表</w:t>
        <w:br/>
        <w:t>• 이문 기준 번역 | 이문을 적용해도 핵심 직역은 실질적으로 달라지지 않는다.</w:t>
        <w:br/>
        <w:t>• 의미 차이 | 저본의 表答와 판본별 표제·편집 또는 서지 차이가 있다.</w:t>
        <w:br/>
        <w:t>• 번역 영향 판정 | [서지 차이]</w:t>
        <w:br/>
        <w:t>• 출처 | CBETA T52n2103, 교감 번호 0239016.</w:t>
      </w:r>
    </w:p>
    <w:p>
      <w:pPr>
        <w:pStyle w:val="SHTKBlockLabel"/>
      </w:pPr>
      <w:r>
        <w:t>원문</w:t>
      </w:r>
    </w:p>
    <w:p>
      <w:pPr>
        <w:pStyle w:val="SHTKSourceText"/>
      </w:pPr>
      <w:r>
        <w:t>梁皇太子綱上太子玄圃講頌(并啟答)　梁晉安王綱涅槃經疏序　梁武帝法寶聯璧序　梁湘東王繹成實論序　梁簡文帝內典碑銘集林序　梁元帝禪林妙記集序(二首)　唐釋玄則奉詔撰</w:t>
      </w:r>
    </w:p>
    <w:p>
      <w:pPr>
        <w:pStyle w:val="SHTKBlockLabel"/>
      </w:pPr>
      <w:r>
        <w:t>한국어 직역</w:t>
      </w:r>
    </w:p>
    <w:p>
      <w:pPr>
        <w:pStyle w:val="SHTKTranslationText"/>
      </w:pPr>
      <w:r>
        <w:t>「태자의 현포 강설을 올리는 송」(계와 답을 함께 붙임) — 양 진안왕 강. 「열반경소서」 — 양 무제. 「법보연벽서」 — 양 상동왕 역. 「성실론서」 — 양 간문제. 「내전비명집림서」 — 양 원제. 「선림묘기집서」(두 수) — 당 석현칙이 조칙을 받들어 지음.</w:t>
      </w:r>
    </w:p>
    <w:p>
      <w:pPr>
        <w:pStyle w:val="SHTKBlockLabel"/>
      </w:pPr>
      <w:r>
        <w:t>원문</w:t>
      </w:r>
    </w:p>
    <w:p>
      <w:pPr>
        <w:pStyle w:val="SHTKSourceText"/>
      </w:pPr>
      <w:r>
        <w:t>法苑珠林序　司元大夫李儼撰</w:t>
      </w:r>
    </w:p>
    <w:p>
      <w:pPr>
        <w:pStyle w:val="SHTKBlockLabel"/>
      </w:pPr>
      <w:r>
        <w:t>한국어 직역</w:t>
      </w:r>
    </w:p>
    <w:p>
      <w:pPr>
        <w:pStyle w:val="SHTKTranslationText"/>
      </w:pPr>
      <w:r>
        <w:t>「법원주림서」 — 사원대부 이엄이 지음.</w:t>
      </w:r>
    </w:p>
    <w:p>
      <w:pPr>
        <w:pStyle w:val="SHTKBlockLabel"/>
      </w:pPr>
      <w:r>
        <w:t>원문</w:t>
      </w:r>
    </w:p>
    <w:p>
      <w:pPr>
        <w:pStyle w:val="SHTKSourceText"/>
      </w:pPr>
      <w:r>
        <w:t>上大法頌表[1]皇太子綱</w:t>
      </w:r>
    </w:p>
    <w:p>
      <w:pPr>
        <w:pStyle w:val="SHTKBlockLabel"/>
      </w:pPr>
      <w:r>
        <w:t>한국어 직역</w:t>
      </w:r>
    </w:p>
    <w:p>
      <w:pPr>
        <w:pStyle w:val="SHTKTranslationText"/>
      </w:pPr>
      <w:r>
        <w:t>「대법송을 올리는 표」. [1] 황태자 강.</w:t>
      </w:r>
    </w:p>
    <w:p>
      <w:pPr>
        <w:pStyle w:val="SHTKBlockLabel"/>
      </w:pPr>
      <w:r>
        <w:t>교감·번역 메모</w:t>
      </w:r>
    </w:p>
    <w:p>
      <w:pPr>
        <w:pStyle w:val="SHTKNoteSummary"/>
      </w:pPr>
      <w:r>
        <w:t>교감 요약 | [CBETA 교감] 저본의 皇太子綱와 판본별 표제·편집 또는 서지 차이가 있다.</w:t>
      </w:r>
    </w:p>
    <w:p>
      <w:pPr>
        <w:pStyle w:val="SHTKNoteDetail"/>
      </w:pPr>
      <w:r>
        <w:t>• 원교감 원문 | 皇太子綱＝梁簡文帝【明】</w:t>
        <w:br/>
        <w:t>• 교감 번호 | 0240001</w:t>
        <w:br/>
        <w:t>• 저본 독법 | 皇太子綱</w:t>
        <w:br/>
        <w:t>• 저본 기준 번역 | [1] 황태자 강.</w:t>
        <w:br/>
        <w:t>• 이문 독법 | 梁簡文帝</w:t>
        <w:br/>
        <w:t>• 이문 기준 번역 | 이문을 적용해도 핵심 직역은 실질적으로 달라지지 않는다.</w:t>
        <w:br/>
        <w:t>• 의미 차이 | 저본의 皇太子綱와 판본별 표제·편집 또는 서지 차이가 있다.</w:t>
        <w:br/>
        <w:t>• 번역 영향 판정 | [서지 차이]</w:t>
        <w:br/>
        <w:t>• 출처 | CBETA T52n2103, 교감 번호 0240001.</w:t>
      </w:r>
    </w:p>
    <w:p>
      <w:pPr>
        <w:pStyle w:val="SHTKBlockLabel"/>
      </w:pPr>
      <w:r>
        <w:t>위치표지</w:t>
      </w:r>
    </w:p>
    <w:p>
      <w:pPr>
        <w:pStyle w:val="SHTKPositionMarker"/>
      </w:pPr>
      <w:r>
        <w:t xml:space="preserve">[0240a05]</w:t>
      </w:r>
    </w:p>
    <w:p>
      <w:pPr>
        <w:pStyle w:val="SHTKBlockLabel"/>
      </w:pPr>
      <w:r>
        <w:t>원문</w:t>
      </w:r>
    </w:p>
    <w:p>
      <w:pPr>
        <w:pStyle w:val="SHTKSourceText"/>
      </w:pPr>
      <w:r>
        <w:t>臣綱言。臣聞至[2]理隆而德音闡。</w:t>
      </w:r>
    </w:p>
    <w:p>
      <w:pPr>
        <w:pStyle w:val="SHTKBlockLabel"/>
      </w:pPr>
      <w:r>
        <w:t>한국어 직역</w:t>
      </w:r>
    </w:p>
    <w:p>
      <w:pPr>
        <w:pStyle w:val="SHTKTranslationText"/>
      </w:pPr>
      <w:r>
        <w:t>신 강이 말씀드립니다. 신이 듣건대 지극한 [2]이치가 높아지면 덕음이 드러나고,</w:t>
      </w:r>
    </w:p>
    <w:p>
      <w:pPr>
        <w:pStyle w:val="SHTKBlockLabel"/>
      </w:pPr>
      <w:r>
        <w:t>교감·번역 메모</w:t>
      </w:r>
    </w:p>
    <w:p>
      <w:pPr>
        <w:pStyle w:val="SHTKNoteSummary"/>
      </w:pPr>
      <w:r>
        <w:t>교감 요약 | [CBETA 교감] 저본의 理와 이문 治은 글자·어구의 뜻이나 문장 해석을 달리할 수 있다.</w:t>
      </w:r>
    </w:p>
    <w:p>
      <w:pPr>
        <w:pStyle w:val="SHTKNoteDetail"/>
      </w:pPr>
      <w:r>
        <w:t>• 원교감 원문 | 理＝治【宮】</w:t>
        <w:br/>
        <w:t>• 교감 번호 | 0240002</w:t>
        <w:br/>
        <w:t>• 저본 독법 | 理</w:t>
        <w:br/>
        <w:t>• 저본 기준 번역 | 신이 듣건대 지극한 [2]이치가 높아지면 덕음이 드러나고,</w:t>
        <w:br/>
        <w:t>• 이문 독법 | 治</w:t>
        <w:br/>
        <w:t>• 이문 기준 번역 | 이문을 적용하면 해당 어구에 맞추어 직역이 달라질 수 있다.</w:t>
        <w:br/>
        <w:t>• 의미 차이 | 저본의 理와 이문 治은 글자·어구의 뜻이나 문장 해석을 달리할 수 있다.</w:t>
        <w:br/>
        <w:t>• 번역 영향 판정 | [의미 차이 있음]</w:t>
        <w:br/>
        <w:t>• 출처 | CBETA T52n2103, 교감 번호 0240002.</w:t>
      </w:r>
    </w:p>
    <w:p>
      <w:pPr>
        <w:pStyle w:val="SHTKBlockLabel"/>
      </w:pPr>
      <w:r>
        <w:t>원문</w:t>
      </w:r>
    </w:p>
    <w:p>
      <w:pPr>
        <w:pStyle w:val="SHTKSourceText"/>
      </w:pPr>
      <w:r>
        <w:t>成功臻而頌聲作。在乎奚斯。考甫神雀嘉樹或止事[3]盛乎區中。</w:t>
      </w:r>
    </w:p>
    <w:p>
      <w:pPr>
        <w:pStyle w:val="SHTKBlockLabel"/>
      </w:pPr>
      <w:r>
        <w:t>한국어 직역</w:t>
      </w:r>
    </w:p>
    <w:p>
      <w:pPr>
        <w:pStyle w:val="SHTKTranslationText"/>
      </w:pPr>
      <w:r>
        <w:t>공이 이루어지면 송축하는 소리가 일어납니다. 이는 해사에게도 그러하였습니다. [의미 불확실] 고보의 「신작」과 「가수」도 혹 다만 일이 [3]세상 안에서 성대한 데 그쳤고,</w:t>
      </w:r>
    </w:p>
    <w:p>
      <w:pPr>
        <w:pStyle w:val="SHTKBlockLabel"/>
      </w:pPr>
      <w:r>
        <w:t>교감·번역 메모</w:t>
      </w:r>
    </w:p>
    <w:p>
      <w:pPr>
        <w:pStyle w:val="SHTKNoteSummary"/>
      </w:pPr>
      <w:r>
        <w:t>교감 요약 | [CBETA 교감] 저본의 盛와 이문 〔생략〕은 글자·어구의 뜻이나 문장 해석을 달리할 수 있다.</w:t>
      </w:r>
    </w:p>
    <w:p>
      <w:pPr>
        <w:pStyle w:val="SHTKNoteDetail"/>
      </w:pPr>
      <w:r>
        <w:t>• 원교감 원문 | 〔盛〕－【三】【宮】</w:t>
        <w:br/>
        <w:t>• 교감 번호 | 0240003</w:t>
        <w:br/>
        <w:t>• 저본 독법 | 盛</w:t>
        <w:br/>
        <w:t>• 저본 기준 번역 | 고보의 「신작」과 「가수」도 혹 다만 일이 [3]세상 안에서 성대한 데 그쳤고,</w:t>
        <w:br/>
        <w:t>• 이문 독법 | 〔생략〕</w:t>
        <w:br/>
        <w:t>• 이문 기준 번역 | 이문을 적용하면 해당 어구에 맞추어 직역이 달라질 수 있다.</w:t>
        <w:br/>
        <w:t>• 의미 차이 | 저본의 盛와 이문 〔생략〕은 글자·어구의 뜻이나 문장 해석을 달리할 수 있다.</w:t>
        <w:br/>
        <w:t>• 번역 영향 판정 | [의미 차이 있음]</w:t>
        <w:br/>
        <w:t>• 출처 | CBETA T52n2103, 교감 번호 0240003.</w:t>
      </w:r>
    </w:p>
    <w:p>
      <w:pPr>
        <w:pStyle w:val="SHTKBlockLabel"/>
      </w:pPr>
      <w:r>
        <w:t>원문</w:t>
      </w:r>
    </w:p>
    <w:p>
      <w:pPr>
        <w:pStyle w:val="SHTKSourceText"/>
      </w:pPr>
      <w:r>
        <w:t>慶昭乎一物。猶且手舞足蹈傳式方來。況迺道出百非義高三代。而可閣筆韜[4]辭詠歌不作者也。</w:t>
      </w:r>
    </w:p>
    <w:p>
      <w:pPr>
        <w:pStyle w:val="SHTKBlockLabel"/>
      </w:pPr>
      <w:r>
        <w:t>한국어 직역</w:t>
      </w:r>
    </w:p>
    <w:p>
      <w:pPr>
        <w:pStyle w:val="SHTKTranslationText"/>
      </w:pPr>
      <w:r>
        <w:t>경사는 한 사물에 드러났을 뿐입니다. 그런데도 오히려 손으로 춤추고 발로 뛰며 법식을 후대에 전했습니다. 하물며 도는 백 가지 그릇됨을 벗어나고 뜻은 삼대보다 높은데, 어찌 붓을 놓고 [4]말을 감추어 노래하고 읊는 글을 짓지 않을 수 있겠습니까.</w:t>
      </w:r>
    </w:p>
    <w:p>
      <w:pPr>
        <w:pStyle w:val="SHTKBlockLabel"/>
      </w:pPr>
      <w:r>
        <w:t>교감·번역 메모</w:t>
      </w:r>
    </w:p>
    <w:p>
      <w:pPr>
        <w:pStyle w:val="SHTKNoteSummary"/>
      </w:pPr>
      <w:r>
        <w:t>교감 요약 | [CBETA 교감] 저본의 辭와 이문 詞은 이체·통용 관계이거나 문맥상 직역에 실질적 변화가 없다.</w:t>
      </w:r>
    </w:p>
    <w:p>
      <w:pPr>
        <w:pStyle w:val="SHTKNoteDetail"/>
      </w:pPr>
      <w:r>
        <w:t>• 원교감 원문 | 辭＝詞【三】【宮】</w:t>
        <w:br/>
        <w:t>• 교감 번호 | 0240004</w:t>
        <w:br/>
        <w:t>• 저본 독법 | 辭</w:t>
        <w:br/>
        <w:t>• 저본 기준 번역 | 어찌 붓을 놓고 [4]말을 감추어 노래하고 읊는 글을 짓지 않을 수 있겠습니까.</w:t>
        <w:br/>
        <w:t>• 이문 독법 | 詞</w:t>
        <w:br/>
        <w:t>• 이문 기준 번역 | 이문을 적용해도 핵심 직역은 실질적으로 달라지지 않는다.</w:t>
        <w:br/>
        <w:t>• 의미 차이 | 저본의 辭와 이문 詞은 이체·통용 관계이거나 문맥상 직역에 실질적 변화가 없다.</w:t>
        <w:br/>
        <w:t>• 번역 영향 판정 | [번역 차이 없음]</w:t>
        <w:br/>
        <w:t>• 출처 | CBETA T52n2103, 교감 번호 0240004.</w:t>
      </w:r>
    </w:p>
    <w:p>
      <w:pPr>
        <w:pStyle w:val="SHTKBlockLabel"/>
      </w:pPr>
      <w:r>
        <w:t>원문</w:t>
      </w:r>
    </w:p>
    <w:p>
      <w:pPr>
        <w:pStyle w:val="SHTKSourceText"/>
      </w:pPr>
      <w:r>
        <w:t>伏惟陛下。天上天下。妙覺之理獨圓。三千大千。無緣之慈普被。</w:t>
      </w:r>
    </w:p>
    <w:p>
      <w:pPr>
        <w:pStyle w:val="SHTKBlockLabel"/>
      </w:pPr>
      <w:r>
        <w:t>한국어 직역</w:t>
      </w:r>
    </w:p>
    <w:p>
      <w:pPr>
        <w:pStyle w:val="SHTKTranslationText"/>
      </w:pPr>
      <w:r>
        <w:t>삼가 생각하건대 폐하께서는, 하늘 위와 하늘 아래에서, 묘각의 이치를 홀로 원만히 갖추셨고, 삼천대천세계에, 인연을 가리지 않는 자비를 두루 입히셨습니다.</w:t>
      </w:r>
    </w:p>
    <w:p>
      <w:pPr>
        <w:pStyle w:val="SHTKBlockLabel"/>
      </w:pPr>
      <w:r>
        <w:t>원문</w:t>
      </w:r>
    </w:p>
    <w:p>
      <w:pPr>
        <w:pStyle w:val="SHTKSourceText"/>
      </w:pPr>
      <w:r>
        <w:t>慧舟匪隔法力無垠。躬紆尊極降宣至理。澤雨無偏心田受潤。是以九圍共溺並識歸涯。萬國均夢一日俱曉。佛法之勝事。國家之至美。稽之上古未有斯盛。雅頌之作不可闕也。謹上大法頌一首。</w:t>
      </w:r>
    </w:p>
    <w:p>
      <w:pPr>
        <w:pStyle w:val="SHTKBlockLabel"/>
      </w:pPr>
      <w:r>
        <w:t>한국어 직역</w:t>
      </w:r>
    </w:p>
    <w:p>
      <w:pPr>
        <w:pStyle w:val="SHTKTranslationText"/>
      </w:pPr>
      <w:r>
        <w:t>지혜의 배에는 막힘이 없고 법의 힘에는 끝이 없습니다. 몸소 지극히 높은 자리를 굽히시어 지극한 이치를 내려 펴셨습니다. 은택의 비는 치우침이 없어 마음의 밭마다 윤택함을 받았습니다. 그러므로 구주가 함께 물에 빠진 듯하던 가운데에서도 모두 돌아갈 물가를 알게 되었고, 만국이 함께 꿈꾸다가 하루아침에 모두 깨어났습니다. 이는 불법의 뛰어난 일이며, 국가의 지극한 아름다움입니다. 상고를 상고해 보아도 이처럼 성대한 일은 없었습니다. 아송을 짓는 일을 빠뜨릴 수 없습니다. 삼가 「대법송」 한 수를 올립니다.</w:t>
      </w:r>
    </w:p>
    <w:p>
      <w:pPr>
        <w:pStyle w:val="SHTKBlockLabel"/>
      </w:pPr>
      <w:r>
        <w:t>원문</w:t>
      </w:r>
    </w:p>
    <w:p>
      <w:pPr>
        <w:pStyle w:val="SHTKSourceText"/>
      </w:pPr>
      <w:r>
        <w:t>曹丕從征之賦。劉擔遊侍之談。</w:t>
      </w:r>
    </w:p>
    <w:p>
      <w:pPr>
        <w:pStyle w:val="SHTKBlockLabel"/>
      </w:pPr>
      <w:r>
        <w:t>한국어 직역</w:t>
      </w:r>
    </w:p>
    <w:p>
      <w:pPr>
        <w:pStyle w:val="SHTKTranslationText"/>
      </w:pPr>
      <w:r>
        <w:t>조비의 종군부와, 유담의 유시의 담론에 비하면, [판독 불확실]</w:t>
      </w:r>
    </w:p>
    <w:p>
      <w:pPr>
        <w:pStyle w:val="SHTKBlockLabel"/>
      </w:pPr>
      <w:r>
        <w:t>교감·번역 메모</w:t>
      </w:r>
    </w:p>
    <w:p>
      <w:pPr>
        <w:pStyle w:val="SHTKNoteSummary"/>
      </w:pPr>
      <w:r>
        <w:t>교감 요약 | [CBETA 교감] 저본의 擔와 현행 CBETA의 坦은 뜻이나 구문을 달리할 수 있다.</w:t>
      </w:r>
    </w:p>
    <w:p>
      <w:pPr>
        <w:pStyle w:val="SHTKNoteDetail"/>
      </w:pPr>
      <w:r>
        <w:t>• 원교감 원문 | [저본 숫자 교감 표지 없음]</w:t>
        <w:br/>
        <w:t>• 교감 번호 | 0240a1501</w:t>
        <w:br/>
        <w:t>• 저본 독법 | 擔</w:t>
        <w:br/>
        <w:t>• 저본 기준 번역 | 유담의 유시의 담론에 비하면, [판독 불확실]</w:t>
        <w:br/>
        <w:t>• 이문 독법 | 坦</w:t>
        <w:br/>
        <w:t>• 이문 기준 번역 | 현행 CBETA 독법을 적용하면 해당 어구의 직역이 달라질 수 있다.</w:t>
        <w:br/>
        <w:t>• 의미 차이 | 저본의 擔와 현행 CBETA의 坦은 뜻이나 구문을 달리할 수 있다.</w:t>
        <w:br/>
        <w:t>• 번역 영향 판정 | [의미 차이 있음]</w:t>
        <w:br/>
        <w:t>• 출처 | CBETA T52n2103.</w:t>
      </w:r>
    </w:p>
    <w:p>
      <w:pPr>
        <w:pStyle w:val="SHTKBlockLabel"/>
      </w:pPr>
      <w:r>
        <w:t>원문</w:t>
      </w:r>
    </w:p>
    <w:p>
      <w:pPr>
        <w:pStyle w:val="SHTKSourceText"/>
      </w:pPr>
      <w:r>
        <w:t>曾無連類伏兼悚恧。不勝喜悅之誠。謹遣[5]扶詔鍾超寶。</w:t>
      </w:r>
    </w:p>
    <w:p>
      <w:pPr>
        <w:pStyle w:val="SHTKBlockLabel"/>
      </w:pPr>
      <w:r>
        <w:t>한국어 직역</w:t>
      </w:r>
    </w:p>
    <w:p>
      <w:pPr>
        <w:pStyle w:val="SHTKTranslationText"/>
      </w:pPr>
      <w:r>
        <w:t>일찍이 견줄 만한 것도 없으니 삼가 두렵고 부끄럽습니다. 기쁘고 즐거운 정성을 이기지 못하여, 삼가 [5]부조 종초보를 보내어,</w:t>
      </w:r>
    </w:p>
    <w:p>
      <w:pPr>
        <w:pStyle w:val="SHTKBlockLabel"/>
      </w:pPr>
      <w:r>
        <w:t>교감·번역 메모</w:t>
      </w:r>
    </w:p>
    <w:p>
      <w:pPr>
        <w:pStyle w:val="SHTKNoteSummary"/>
      </w:pPr>
      <w:r>
        <w:t>교감 요약 | [CBETA 교감] 저본의 扶와 이문 狀은 글자·어구의 뜻이나 문장 해석을 달리할 수 있다.</w:t>
      </w:r>
    </w:p>
    <w:p>
      <w:pPr>
        <w:pStyle w:val="SHTKNoteDetail"/>
      </w:pPr>
      <w:r>
        <w:t>• 원교감 원문 | 扶＝狀【三】，𤙈【宮】</w:t>
        <w:br/>
        <w:t>• 교감 번호 | 0240005</w:t>
        <w:br/>
        <w:t>• 저본 독법 | 扶</w:t>
        <w:br/>
        <w:t>• 저본 기준 번역 | 삼가 [5]부조 종초보를 보내어,</w:t>
        <w:br/>
        <w:t>• 이문 독법 | 狀</w:t>
        <w:br/>
        <w:t>• 이문 기준 번역 | 이문을 적용하면 해당 어구에 맞추어 직역이 달라질 수 있다.</w:t>
        <w:br/>
        <w:t>• 의미 차이 | 저본의 扶와 이문 狀은 글자·어구의 뜻이나 문장 해석을 달리할 수 있다.</w:t>
        <w:br/>
        <w:t>• 번역 영향 판정 | [의미 차이 있음]</w:t>
        <w:br/>
        <w:t>• 출처 | CBETA T52n2103, 교감 번호 0240005.</w:t>
      </w:r>
    </w:p>
    <w:p>
      <w:pPr>
        <w:pStyle w:val="SHTKBlockLabel"/>
      </w:pPr>
      <w:r>
        <w:t>원문</w:t>
      </w:r>
    </w:p>
    <w:p>
      <w:pPr>
        <w:pStyle w:val="SHTKSourceText"/>
      </w:pPr>
      <w:r>
        <w:t>奉表獻頌以聞。臣綱[6]云云。</w:t>
      </w:r>
    </w:p>
    <w:p>
      <w:pPr>
        <w:pStyle w:val="SHTKBlockLabel"/>
      </w:pPr>
      <w:r>
        <w:t>한국어 직역</w:t>
      </w:r>
    </w:p>
    <w:p>
      <w:pPr>
        <w:pStyle w:val="SHTKTranslationText"/>
      </w:pPr>
      <w:r>
        <w:t>표를 받들어 송을 올려 아룁니다. 신 강은 [6]운운합니다.</w:t>
      </w:r>
    </w:p>
    <w:p>
      <w:pPr>
        <w:pStyle w:val="SHTKBlockLabel"/>
      </w:pPr>
      <w:r>
        <w:t>교감·번역 메모</w:t>
      </w:r>
    </w:p>
    <w:p>
      <w:pPr>
        <w:pStyle w:val="SHTKNoteSummary"/>
      </w:pPr>
      <w:r>
        <w:t>교감 요약 | [CBETA 교감] 저본의 云云와 이문 謹啟은 글자·어구의 뜻이나 문장 해석을 달리할 수 있다.</w:t>
      </w:r>
    </w:p>
    <w:p>
      <w:pPr>
        <w:pStyle w:val="SHTKNoteDetail"/>
      </w:pPr>
      <w:r>
        <w:t>• 원교감 원문 | 云云＝謹啟【三】</w:t>
        <w:br/>
        <w:t>• 교감 번호 | 0240006</w:t>
        <w:br/>
        <w:t>• 저본 독법 | 云云</w:t>
        <w:br/>
        <w:t>• 저본 기준 번역 | 신 강은 [6]운운합니다.</w:t>
        <w:br/>
        <w:t>• 이문 독법 | 謹啟</w:t>
        <w:br/>
        <w:t>• 이문 기준 번역 | 이문을 적용하면 해당 어구에 맞추어 직역이 달라질 수 있다.</w:t>
        <w:br/>
        <w:t>• 의미 차이 | 저본의 云云와 이문 謹啟은 글자·어구의 뜻이나 문장 해석을 달리할 수 있다.</w:t>
        <w:br/>
        <w:t>• 번역 영향 판정 | [의미 차이 있음]</w:t>
        <w:br/>
        <w:t>• 출처 | CBETA T52n2103, 교감 번호 0240006.</w:t>
      </w:r>
    </w:p>
    <w:p>
      <w:pPr>
        <w:pStyle w:val="SHTKBlockLabel"/>
      </w:pPr>
      <w:r>
        <w:t>위치표지</w:t>
      </w:r>
    </w:p>
    <w:p>
      <w:pPr>
        <w:pStyle w:val="SHTKPositionMarker"/>
      </w:pPr>
      <w:r>
        <w:t xml:space="preserve">[0240a18]</w:t>
      </w:r>
    </w:p>
    <w:p>
      <w:pPr>
        <w:pStyle w:val="SHTKBlockLabel"/>
      </w:pPr>
      <w:r>
        <w:t>원문</w:t>
      </w:r>
    </w:p>
    <w:p>
      <w:pPr>
        <w:pStyle w:val="SHTKSourceText"/>
      </w:pPr>
      <w:r>
        <w:t>[7]皇帝問太子省表并見所製大法頌[8]辭義兼美覽以欣然。</w:t>
      </w:r>
    </w:p>
    <w:p>
      <w:pPr>
        <w:pStyle w:val="SHTKBlockLabel"/>
      </w:pPr>
      <w:r>
        <w:t>한국어 직역</w:t>
      </w:r>
    </w:p>
    <w:p>
      <w:pPr>
        <w:pStyle w:val="SHTKTranslationText"/>
      </w:pPr>
      <w:r>
        <w:t>[7] 황제께서 태자에게 묻기를, “표를 살펴보고 아울러 지은 「대법송」을 보니 [8]문사와 뜻이 모두 아름다워 보고 기뻤다.”라고 하셨다.</w:t>
      </w:r>
    </w:p>
    <w:p>
      <w:pPr>
        <w:pStyle w:val="SHTKBlockLabel"/>
      </w:pPr>
      <w:r>
        <w:t>교감·번역 메모</w:t>
      </w:r>
    </w:p>
    <w:p>
      <w:pPr>
        <w:pStyle w:val="SHTKNoteSummary"/>
      </w:pPr>
      <w:r>
        <w:t>교감 요약 | [CBETA 교감] 저본의 [표지 범위]와 판본별 표제·편집 또는 서지 차이가 있다.</w:t>
      </w:r>
    </w:p>
    <w:p>
      <w:pPr>
        <w:pStyle w:val="SHTKNoteDetail"/>
      </w:pPr>
      <w:r>
        <w:t>• 원교감 원문 | 〔皇帝…然〕二十二字－【明】</w:t>
        <w:br/>
        <w:t>• 교감 번호 | 0240007</w:t>
        <w:br/>
        <w:t>• 저본 독법 | [표지 범위]</w:t>
        <w:br/>
        <w:t>• 저본 기준 번역 | [7] 황제께서 태자에게 묻기를, “표를 살펴보고 아울러 지은 「대법송」을 보니 [8]문사와 뜻이 모두 아름다워 보고 기뻤다.”라고 하셨다.</w:t>
        <w:br/>
        <w:t>• 이문 독법 | 皇帝問太子省表并見所製大法頌辭詞義兼美覽以欣然</w:t>
        <w:br/>
        <w:t>• 이문 기준 번역 | 이문을 적용해도 핵심 직역은 실질적으로 달라지지 않는다.</w:t>
        <w:br/>
        <w:t>• 의미 차이 | 저본의 [표지 범위]와 판본별 표제·편집 또는 서지 차이가 있다.</w:t>
        <w:br/>
        <w:t>• 번역 영향 판정 | [서지 차이]</w:t>
        <w:br/>
        <w:t>• 출처 | CBETA T52n2103, 교감 번호 0240007.</w:t>
      </w:r>
    </w:p>
    <w:p>
      <w:pPr>
        <w:pStyle w:val="SHTKNoteSummary"/>
      </w:pPr>
      <w:r>
        <w:t>교감 요약 | [CBETA 교감] 저본의 辭와 이문 詞은 이체·통용 관계이거나 문맥상 직역에 실질적 변화가 없다.</w:t>
      </w:r>
    </w:p>
    <w:p>
      <w:pPr>
        <w:pStyle w:val="SHTKNoteDetail"/>
      </w:pPr>
      <w:r>
        <w:t>• 원교감 원문 | 辭＝詞【宋】【元】【宮】</w:t>
        <w:br/>
        <w:t>• 교감 번호 | 0240008</w:t>
        <w:br/>
        <w:t>• 저본 독법 | 辭</w:t>
        <w:br/>
        <w:t>• 저본 기준 번역 | [7] 황제께서 태자에게 묻기를, “표를 살펴보고 아울러 지은 「대법송」을 보니 [8]문사와 뜻이 모두 아름다워 보고 기뻤다.”라고 하셨다.</w:t>
        <w:br/>
        <w:t>• 이문 독법 | 詞</w:t>
        <w:br/>
        <w:t>• 이문 기준 번역 | 이문을 적용해도 핵심 직역은 실질적으로 달라지지 않는다.</w:t>
        <w:br/>
        <w:t>• 의미 차이 | 저본의 辭와 이문 詞은 이체·통용 관계이거나 문맥상 직역에 실질적 변화가 없다.</w:t>
        <w:br/>
        <w:t>• 번역 영향 판정 | [번역 차이 없음]</w:t>
        <w:br/>
        <w:t>• 출처 | CBETA T52n2103, 교감 번호 0240008.</w:t>
      </w:r>
    </w:p>
    <w:p>
      <w:pPr>
        <w:pStyle w:val="SHTKBlockLabel"/>
      </w:pPr>
      <w:r>
        <w:t>원문</w:t>
      </w:r>
    </w:p>
    <w:p>
      <w:pPr>
        <w:pStyle w:val="SHTKSourceText"/>
      </w:pPr>
      <w:r>
        <w:t>大法頌(并序)[9]皇太子臣綱上</w:t>
      </w:r>
    </w:p>
    <w:p>
      <w:pPr>
        <w:pStyle w:val="SHTKBlockLabel"/>
      </w:pPr>
      <w:r>
        <w:t>한국어 직역</w:t>
      </w:r>
    </w:p>
    <w:p>
      <w:pPr>
        <w:pStyle w:val="SHTKTranslationText"/>
      </w:pPr>
      <w:r>
        <w:t>「대법송」(서문을 함께 붙임). [9] 황태자 신 강이 올림.</w:t>
      </w:r>
    </w:p>
    <w:p>
      <w:pPr>
        <w:pStyle w:val="SHTKBlockLabel"/>
      </w:pPr>
      <w:r>
        <w:t>교감·번역 메모</w:t>
      </w:r>
    </w:p>
    <w:p>
      <w:pPr>
        <w:pStyle w:val="SHTKNoteSummary"/>
      </w:pPr>
      <w:r>
        <w:t>교감 요약 | [CBETA 교감] 저본의 皇太子臣綱上와 판본별 표제·편집 또는 서지 차이가 있다.</w:t>
      </w:r>
    </w:p>
    <w:p>
      <w:pPr>
        <w:pStyle w:val="SHTKNoteDetail"/>
      </w:pPr>
      <w:r>
        <w:t>• 원교감 원문 | 〔皇太…上〕六字－【明】</w:t>
        <w:br/>
        <w:t>• 교감 번호 | 0240009</w:t>
        <w:br/>
        <w:t>• 저본 독법 | 皇太子臣綱上</w:t>
        <w:br/>
        <w:t>• 저본 기준 번역 | [9] 황태자 신 강이 올림.</w:t>
        <w:br/>
        <w:t>• 이문 독법 | 〔皇太…上〕六字－【明】</w:t>
        <w:br/>
        <w:t>• 이문 기준 번역 | 이문을 적용해도 핵심 직역은 실질적으로 달라지지 않는다.</w:t>
        <w:br/>
        <w:t>• 의미 차이 | 저본의 皇太子臣綱上와 판본별 표제·편집 또는 서지 차이가 있다.</w:t>
        <w:br/>
        <w:t>• 번역 영향 판정 | [서지 차이]</w:t>
        <w:br/>
        <w:t>• 출처 | CBETA T52n2103, 교감 번호 0240009.</w:t>
      </w:r>
    </w:p>
    <w:p>
      <w:pPr>
        <w:pStyle w:val="SHTKBlockLabel"/>
      </w:pPr>
      <w:r>
        <w:t>위치표지</w:t>
      </w:r>
    </w:p>
    <w:p>
      <w:pPr>
        <w:pStyle w:val="SHTKPositionMarker"/>
      </w:pPr>
      <w:r>
        <w:t xml:space="preserve">[0240a21]</w:t>
      </w:r>
    </w:p>
    <w:p>
      <w:pPr>
        <w:pStyle w:val="SHTKBlockLabel"/>
      </w:pPr>
      <w:r>
        <w:t>원문</w:t>
      </w:r>
    </w:p>
    <w:p>
      <w:pPr>
        <w:pStyle w:val="SHTKSourceText"/>
      </w:pPr>
      <w:r>
        <w:t>皇帝。以湛然法身不捨本誓。神力示現降應茲土。龍顏日角參漏重瞳。衡表連珠文為玉斗。自納麓開基。天地之德已布。封唐啟跡。日月之照先明。百揆之序方舜。九河之導均禹。</w:t>
      </w:r>
    </w:p>
    <w:p>
      <w:pPr>
        <w:pStyle w:val="SHTKBlockLabel"/>
      </w:pPr>
      <w:r>
        <w:t>한국어 직역</w:t>
      </w:r>
    </w:p>
    <w:p>
      <w:pPr>
        <w:pStyle w:val="SHTKTranslationText"/>
      </w:pPr>
      <w:r>
        <w:t>황제께서는, 고요한 법신으로 본래의 서원을 버리지 않으시고, 신통력으로 나타나 이 땅에 내려 응하셨다. 용 같은 얼굴과 해 같은 이마에, 삼루와 겹눈동자의 상이 있었고, [구문 불확실] 형표에는 구슬이 이어지고 문채는 옥두가 되었다. [구문 불확실] 녹산에 들어가 근본을 열 때부터, 천지의 덕이 이미 펼쳐졌고, 당을 봉해 자취를 열 때부터, 해와 달의 빛이 먼저 밝았다. 백관의 차례는 순임금과 같았고, 아홉 강을 인도함은 우임금과 같았다.</w:t>
      </w:r>
    </w:p>
    <w:p>
      <w:pPr>
        <w:pStyle w:val="SHTKBlockLabel"/>
      </w:pPr>
      <w:r>
        <w:t>원문</w:t>
      </w:r>
    </w:p>
    <w:p>
      <w:pPr>
        <w:pStyle w:val="SHTKSourceText"/>
      </w:pPr>
      <w:r>
        <w:t>尚弘事殷之[10]體。</w:t>
      </w:r>
    </w:p>
    <w:p>
      <w:pPr>
        <w:pStyle w:val="SHTKBlockLabel"/>
      </w:pPr>
      <w:r>
        <w:t>한국어 직역</w:t>
      </w:r>
    </w:p>
    <w:p>
      <w:pPr>
        <w:pStyle w:val="SHTKTranslationText"/>
      </w:pPr>
      <w:r>
        <w:t>오히려 은나라를 섬기던 [10]법도를 넓혔고,</w:t>
      </w:r>
    </w:p>
    <w:p>
      <w:pPr>
        <w:pStyle w:val="SHTKBlockLabel"/>
      </w:pPr>
      <w:r>
        <w:t>교감·번역 메모</w:t>
      </w:r>
    </w:p>
    <w:p>
      <w:pPr>
        <w:pStyle w:val="SHTKNoteSummary"/>
      </w:pPr>
      <w:r>
        <w:t>교감 요약 | [CBETA 교감] 저본의 體와 이문 禮은 이체·통용 관계이거나 문맥상 직역에 실질적 변화가 없다.</w:t>
      </w:r>
    </w:p>
    <w:p>
      <w:pPr>
        <w:pStyle w:val="SHTKNoteDetail"/>
      </w:pPr>
      <w:r>
        <w:t>• 원교감 원문 | 體＝禮【三】</w:t>
        <w:br/>
        <w:t>• 교감 번호 | 0240010</w:t>
        <w:br/>
        <w:t>• 저본 독법 | 體</w:t>
        <w:br/>
        <w:t>• 저본 기준 번역 | 오히려 은나라를 섬기던 [10]법도를 넓혔고,</w:t>
        <w:br/>
        <w:t>• 이문 독법 | 禮</w:t>
        <w:br/>
        <w:t>• 이문 기준 번역 | 이문을 적용해도 핵심 직역은 실질적으로 달라지지 않는다.</w:t>
        <w:br/>
        <w:t>• 의미 차이 | 저본의 體와 이문 禮은 이체·통용 관계이거나 문맥상 직역에 실질적 변화가 없다.</w:t>
        <w:br/>
        <w:t>• 번역 영향 판정 | [번역 차이 없음]</w:t>
        <w:br/>
        <w:t>• 출처 | CBETA T52n2103, 교감 번호 0240010.</w:t>
      </w:r>
    </w:p>
    <w:p>
      <w:pPr>
        <w:pStyle w:val="SHTKBlockLabel"/>
      </w:pPr>
      <w:r>
        <w:t>원문</w:t>
      </w:r>
    </w:p>
    <w:p>
      <w:pPr>
        <w:pStyle w:val="SHTKSourceText"/>
      </w:pPr>
      <w:r>
        <w:t>且屈在田之則。自五昴朝飛告赤文之瑞。其雨七日受綠色之符。神器有歸鼎運斯集。焦門厭棄德之君。鮪水發白旄之陣。然後受皇天之睠命。當四海之樂推。豈假祀蚩尤於沛庭。託河氷於王霸。</w:t>
      </w:r>
    </w:p>
    <w:p>
      <w:pPr>
        <w:pStyle w:val="SHTKBlockLabel"/>
      </w:pPr>
      <w:r>
        <w:t>한국어 직역</w:t>
      </w:r>
    </w:p>
    <w:p>
      <w:pPr>
        <w:pStyle w:val="SHTKTranslationText"/>
      </w:pPr>
      <w:r>
        <w:t>또 들에 있으면서 몸을 굽히던 법칙을 따랐다. 다섯 묘성이 아침에 날아 붉은 글의 상서를 알리고, 비가 칠 일 내리자 녹색의 부서를 받았다. 신령한 제왕의 기물이 돌아갈 곳이 생기자 왕업의 운수가 이에 모였다. 초문의 덕을 잃은 군주를 싫어하고 버렸으며, [전고 불확실] 위수에서 흰 깃발의 군진을 일으켰다. [전고 불확실] 그 뒤에 황천의 돌보는 명을 받고, 사해가 즐겁게 추대하는 때를 맞았다. 어찌 패정에서 치우에게 제사한 일을 빌릴 필요가 있었겠으며, 왕패가 강의 얼음에 의지했다는 일을 빌릴 필요가 있었겠는가. [전고 불확실]</w:t>
      </w:r>
    </w:p>
    <w:p>
      <w:pPr>
        <w:pStyle w:val="SHTKBlockLabel"/>
      </w:pPr>
      <w:r>
        <w:t>원문</w:t>
      </w:r>
    </w:p>
    <w:p>
      <w:pPr>
        <w:pStyle w:val="SHTKSourceText"/>
      </w:pPr>
      <w:r>
        <w:t>于時鳳鳳([11]芃音)</w:t>
      </w:r>
    </w:p>
    <w:p>
      <w:pPr>
        <w:pStyle w:val="SHTKBlockLabel"/>
      </w:pPr>
      <w:r>
        <w:t>한국어 직역</w:t>
      </w:r>
    </w:p>
    <w:p>
      <w:pPr>
        <w:pStyle w:val="SHTKTranslationText"/>
      </w:pPr>
      <w:r>
        <w:t>그때 봉봉([11]봉음)이 차례를 깨뜨리고 창창한 하늘의 도수가 어그러졌다. [구문 불확실]</w:t>
      </w:r>
    </w:p>
    <w:p>
      <w:pPr>
        <w:pStyle w:val="SHTKBlockLabel"/>
      </w:pPr>
      <w:r>
        <w:t>교감·번역 메모</w:t>
      </w:r>
    </w:p>
    <w:p>
      <w:pPr>
        <w:pStyle w:val="SHTKNoteSummary"/>
      </w:pPr>
      <w:r>
        <w:t>교감 요약 | [CBETA 교감] 저본의 芃와 이문 梵은 글자·어구의 뜻이나 문장 해석을 달리할 수 있다.</w:t>
      </w:r>
    </w:p>
    <w:p>
      <w:pPr>
        <w:pStyle w:val="SHTKNoteDetail"/>
      </w:pPr>
      <w:r>
        <w:t>• 원교감 원문 | 芃＝梵【三】【宮】</w:t>
        <w:br/>
        <w:t>• 교감 번호 | 0240011</w:t>
        <w:br/>
        <w:t>• 저본 독법 | 芃</w:t>
        <w:br/>
        <w:t>• 저본 기준 번역 | 그때 봉봉([11]봉음)이 차례를 깨뜨리고 창창한 하늘의 도수가 어그러졌다. [구문 불확실]</w:t>
        <w:br/>
        <w:t>• 이문 독법 | 梵</w:t>
        <w:br/>
        <w:t>• 이문 기준 번역 | 이문을 적용하면 해당 어구에 맞추어 직역이 달라질 수 있다.</w:t>
        <w:br/>
        <w:t>• 의미 차이 | 저본의 芃와 이문 梵은 글자·어구의 뜻이나 문장 해석을 달리할 수 있다.</w:t>
        <w:br/>
        <w:t>• 번역 영향 판정 | [의미 차이 있음]</w:t>
        <w:br/>
        <w:t>• 출처 | CBETA T52n2103, 교감 번호 0240011.</w:t>
      </w:r>
    </w:p>
    <w:p>
      <w:pPr>
        <w:pStyle w:val="SHTKBlockLabel"/>
      </w:pPr>
      <w:r>
        <w:t>원문</w:t>
      </w:r>
    </w:p>
    <w:p>
      <w:pPr>
        <w:pStyle w:val="SHTKSourceText"/>
      </w:pPr>
      <w:r>
        <w:t>裂序蒼蒼舛度。乃選五石以補之。坤軸傾斜積氷發坼。乃緯九藪而正之。陰兔兩重陽烏三足。乃定王業以暉之。攝提乖方孟陬失紀。乃置清臺而辨之。維冠冕於己頹。綴珩珮於既毀。</w:t>
      </w:r>
    </w:p>
    <w:p>
      <w:pPr>
        <w:pStyle w:val="SHTKBlockLabel"/>
      </w:pPr>
      <w:r>
        <w:t>한국어 직역</w:t>
      </w:r>
    </w:p>
    <w:p>
      <w:pPr>
        <w:pStyle w:val="SHTKTranslationText"/>
      </w:pPr>
      <w:r>
        <w:t>이에 오색의 돌을 골라 그것을 보충하였고, 곤축이 기울고 쌓인 얼음이 갈라지자, 이에 아홉 소택을 얽어 그것을 바로잡았다. [구문 불확실] 달 속의 토끼가 둘이 되고 해 속의 까마귀가 세 발이 되자, 이에 왕업을 정하여 그것들을 빛나게 하였다. 섭제의 방위가 어그러지고 맹추의 절기가 질서를 잃자, 이에 청대를 설치하여 이를 분별하였다. 이미 무너진 관과 면류관을 바로잡고, 이미 훼손된 패옥을 이어 붙였다.</w:t>
      </w:r>
    </w:p>
    <w:p>
      <w:pPr>
        <w:pStyle w:val="SHTKBlockLabel"/>
      </w:pPr>
      <w:r>
        <w:t>원문</w:t>
      </w:r>
    </w:p>
    <w:p>
      <w:pPr>
        <w:pStyle w:val="SHTKSourceText"/>
      </w:pPr>
      <w:r>
        <w:t>自憑玉几握天鏡。履璿璣而端拱。居巖廊而淵默。於今三十有二載也。是以天德一於上。地數二於下。復朗參辰。不易日月。兩曜如合璧。五精如連珠。</w:t>
      </w:r>
    </w:p>
    <w:p>
      <w:pPr>
        <w:pStyle w:val="SHTKBlockLabel"/>
      </w:pPr>
      <w:r>
        <w:t>한국어 직역</w:t>
      </w:r>
    </w:p>
    <w:p>
      <w:pPr>
        <w:pStyle w:val="SHTKTranslationText"/>
      </w:pPr>
      <w:r>
        <w:t>옥궤에 기대어 하늘의 거울을 잡고, 선기옥형의 도를 밟아 단정히 팔짱을 끼고 정사를 보며, 조정의 깊은 전각에 거처하며 깊이 침묵하였다. 이제까지 삼십이 년이 되었다. 그러므로 하늘의 덕은 위에서 하나가 되고, 땅의 수는 아래에서 둘이 되며, 삼성과 진성이 다시 밝아지고, 해와 달은 바뀌지 않았다. 두 광명은 합벽과 같았고, 다섯 별은 이어진 구슬과 같았다.</w:t>
      </w:r>
    </w:p>
    <w:p>
      <w:pPr>
        <w:pStyle w:val="SHTKBlockLabel"/>
      </w:pPr>
      <w:r>
        <w:t>원문</w:t>
      </w:r>
    </w:p>
    <w:p>
      <w:pPr>
        <w:pStyle w:val="SHTKSourceText"/>
      </w:pPr>
      <w:r>
        <w:t>[12]禋宗類昊虔丘禮澤。</w:t>
      </w:r>
    </w:p>
    <w:p>
      <w:pPr>
        <w:pStyle w:val="SHTKBlockLabel"/>
      </w:pPr>
      <w:r>
        <w:t>한국어 직역</w:t>
      </w:r>
    </w:p>
    <w:p>
      <w:pPr>
        <w:pStyle w:val="SHTKTranslationText"/>
      </w:pPr>
      <w:r>
        <w:t>[12] 종묘에 인제하고 하늘에 유제하며 구릉에서 경건히 하고 못에서 예를 행하였다. [구문 불확실]</w:t>
      </w:r>
    </w:p>
    <w:p>
      <w:pPr>
        <w:pStyle w:val="SHTKBlockLabel"/>
      </w:pPr>
      <w:r>
        <w:t>교감·번역 메모</w:t>
      </w:r>
    </w:p>
    <w:p>
      <w:pPr>
        <w:pStyle w:val="SHTKNoteSummary"/>
      </w:pPr>
      <w:r>
        <w:t>교감 요약 | [CBETA 교감] 저본의 禋와 이문 [示*亶]은 글자·어구의 뜻이나 문장 해석을 달리할 수 있다.</w:t>
      </w:r>
    </w:p>
    <w:p>
      <w:pPr>
        <w:pStyle w:val="SHTKNoteDetail"/>
      </w:pPr>
      <w:r>
        <w:t>• 원교감 원문 | 禋＝[示*亶]【宮】</w:t>
        <w:br/>
        <w:t>• 교감 번호 | 0240012</w:t>
        <w:br/>
        <w:t>• 저본 독법 | 禋</w:t>
        <w:br/>
        <w:t>• 저본 기준 번역 | [12] 종묘에 인제하고 하늘에 유제하며 구릉에서 경건히 하고 못에서 예를 행하였다. [구문 불확실]</w:t>
        <w:br/>
        <w:t>• 이문 독법 | [示*亶]</w:t>
        <w:br/>
        <w:t>• 이문 기준 번역 | 이문을 적용하면 해당 어구에 맞추어 직역이 달라질 수 있다.</w:t>
        <w:br/>
        <w:t>• 의미 차이 | 저본의 禋와 이문 [示*亶]은 글자·어구의 뜻이나 문장 해석을 달리할 수 있다.</w:t>
        <w:br/>
        <w:t>• 번역 영향 판정 | [의미 차이 있음]</w:t>
        <w:br/>
        <w:t>• 출처 | CBETA T52n2103, 교감 번호 0240012.</w:t>
      </w:r>
    </w:p>
    <w:p>
      <w:pPr>
        <w:pStyle w:val="SHTKBlockLabel"/>
      </w:pPr>
      <w:r>
        <w:t>원문</w:t>
      </w:r>
    </w:p>
    <w:p>
      <w:pPr>
        <w:pStyle w:val="SHTKSourceText"/>
      </w:pPr>
      <w:r>
        <w:t>敬行五祀功被百神。川岳[13]呈祥風煙効祉。</w:t>
      </w:r>
    </w:p>
    <w:p>
      <w:pPr>
        <w:pStyle w:val="SHTKBlockLabel"/>
      </w:pPr>
      <w:r>
        <w:t>한국어 직역</w:t>
      </w:r>
    </w:p>
    <w:p>
      <w:pPr>
        <w:pStyle w:val="SHTKTranslationText"/>
      </w:pPr>
      <w:r>
        <w:t>삼가 오사를 행하니 공덕이 온갖 신에게 미쳤다. 산천은 [13]상서를 드러내고 바람과 연기는 복된 징조를 나타냈다.</w:t>
      </w:r>
    </w:p>
    <w:p>
      <w:pPr>
        <w:pStyle w:val="SHTKBlockLabel"/>
      </w:pPr>
      <w:r>
        <w:t>교감·번역 메모</w:t>
      </w:r>
    </w:p>
    <w:p>
      <w:pPr>
        <w:pStyle w:val="SHTKNoteSummary"/>
      </w:pPr>
      <w:r>
        <w:t>교감 요약 | [CBETA 교감] 저본의 呈와 이문 程은 이체·통용 관계이거나 문맥상 직역에 실질적 변화가 없다.</w:t>
      </w:r>
    </w:p>
    <w:p>
      <w:pPr>
        <w:pStyle w:val="SHTKNoteDetail"/>
      </w:pPr>
      <w:r>
        <w:t>• 원교감 원문 | 呈＝程【宋】【元】【宮】</w:t>
        <w:br/>
        <w:t>• 교감 번호 | 0240013</w:t>
        <w:br/>
        <w:t>• 저본 독법 | 呈</w:t>
        <w:br/>
        <w:t>• 저본 기준 번역 | 산천은 [13]상서를 드러내고 바람과 연기는 복된 징조를 나타냈다.</w:t>
        <w:br/>
        <w:t>• 이문 독법 | 程</w:t>
        <w:br/>
        <w:t>• 이문 기준 번역 | 이문을 적용해도 핵심 직역은 실질적으로 달라지지 않는다.</w:t>
        <w:br/>
        <w:t>• 의미 차이 | 저본의 呈와 이문 程은 이체·통용 관계이거나 문맥상 직역에 실질적 변화가 없다.</w:t>
        <w:br/>
        <w:t>• 번역 영향 판정 | [번역 차이 없음]</w:t>
        <w:br/>
        <w:t>• 출처 | CBETA T52n2103, 교감 번호 0240013.</w:t>
      </w:r>
    </w:p>
    <w:p>
      <w:pPr>
        <w:pStyle w:val="SHTKBlockLabel"/>
      </w:pPr>
      <w:r>
        <w:t>원문</w:t>
      </w:r>
    </w:p>
    <w:p>
      <w:pPr>
        <w:pStyle w:val="SHTKSourceText"/>
      </w:pPr>
      <w:r>
        <w:t>青雲千呂黃氣出翼。聽[14]瑜山之威鳳。</w:t>
      </w:r>
    </w:p>
    <w:p>
      <w:pPr>
        <w:pStyle w:val="SHTKBlockLabel"/>
      </w:pPr>
      <w:r>
        <w:t>한국어 직역</w:t>
      </w:r>
    </w:p>
    <w:p>
      <w:pPr>
        <w:pStyle w:val="SHTKTranslationText"/>
      </w:pPr>
      <w:r>
        <w:t>푸른 구름은 천 겹으로 펼쳐지고 누런 기운은 날개처럼 솟았다. [14] 유산의 위엄 있는 봉황 소리를 들었고,</w:t>
      </w:r>
    </w:p>
    <w:p>
      <w:pPr>
        <w:pStyle w:val="SHTKBlockLabel"/>
      </w:pPr>
      <w:r>
        <w:t>교감·번역 메모</w:t>
      </w:r>
    </w:p>
    <w:p>
      <w:pPr>
        <w:pStyle w:val="SHTKNoteSummary"/>
      </w:pPr>
      <w:r>
        <w:t>교감 요약 | [CBETA 교감] 저본의 瑜와 이문 隃은 글자·어구의 뜻이나 문장 해석을 달리할 수 있다.</w:t>
      </w:r>
    </w:p>
    <w:p>
      <w:pPr>
        <w:pStyle w:val="SHTKNoteDetail"/>
      </w:pPr>
      <w:r>
        <w:t>• 원교감 원문 | 瑜＝隃【三】【宮】</w:t>
        <w:br/>
        <w:t>• 교감 번호 | 0240014</w:t>
        <w:br/>
        <w:t>• 저본 독법 | 瑜</w:t>
        <w:br/>
        <w:t>• 저본 기준 번역 | [14] 유산의 위엄 있는 봉황 소리를 들었고,</w:t>
        <w:br/>
        <w:t>• 이문 독법 | 隃</w:t>
        <w:br/>
        <w:t>• 이문 기준 번역 | 이문을 적용하면 해당 어구에 맞추어 직역이 달라질 수 있다.</w:t>
        <w:br/>
        <w:t>• 의미 차이 | 저본의 瑜와 이문 隃은 글자·어구의 뜻이나 문장 해석을 달리할 수 있다.</w:t>
        <w:br/>
        <w:t>• 번역 영향 판정 | [의미 차이 있음]</w:t>
        <w:br/>
        <w:t>• 출처 | CBETA T52n2103, 교감 번호 0240014.</w:t>
      </w:r>
    </w:p>
    <w:p>
      <w:pPr>
        <w:pStyle w:val="SHTKBlockLabel"/>
      </w:pPr>
      <w:r>
        <w:t>원문</w:t>
      </w:r>
    </w:p>
    <w:p>
      <w:pPr>
        <w:pStyle w:val="SHTKSourceText"/>
      </w:pPr>
      <w:r>
        <w:t>製大夏之貞筠。陽管叶春雌鍾應律。上林之課匪疎。相府之占無謬。奏六英於若水。張咸池於洞庭。</w:t>
      </w:r>
    </w:p>
    <w:p>
      <w:pPr>
        <w:pStyle w:val="SHTKBlockLabel"/>
      </w:pPr>
      <w:r>
        <w:t>한국어 직역</w:t>
      </w:r>
    </w:p>
    <w:p>
      <w:pPr>
        <w:pStyle w:val="SHTKTranslationText"/>
      </w:pPr>
      <w:r>
        <w:t>대하의 곧은 대나무로 악기를 만들었다. [구문 불확실] 양률의 관은 봄기운에 맞고 음률의 종은 율에 응하였다. 상림의 시험은 소홀하지 않았고, 상부의 점은 어긋남이 없었다. 약수에서 육영을 연주하고, 동정에서 함지를 펼쳤다.</w:t>
      </w:r>
    </w:p>
    <w:p>
      <w:pPr>
        <w:pStyle w:val="SHTKBlockLabel"/>
      </w:pPr>
      <w:r>
        <w:t>원문</w:t>
      </w:r>
    </w:p>
    <w:p>
      <w:pPr>
        <w:pStyle w:val="SHTKSourceText"/>
      </w:pPr>
      <w:r>
        <w:t>秉翟動和天之樂。建華宣易俗之奏。協律有渢渢之序。典樂致雍雍之節。詩書乃。陳緗縹斯備。蒲輪受伏生之誦。科斗薦魯宅之文。蒸栗殺青。玉牒石記。</w:t>
      </w:r>
    </w:p>
    <w:p>
      <w:pPr>
        <w:pStyle w:val="SHTKBlockLabel"/>
      </w:pPr>
      <w:r>
        <w:t>한국어 직역</w:t>
      </w:r>
    </w:p>
    <w:p>
      <w:pPr>
        <w:pStyle w:val="SHTKTranslationText"/>
      </w:pPr>
      <w:r>
        <w:t>꿩 깃을 잡고 하늘과 조화를 이루는 음악에 맞추어 춤추었다. 건화의 음악으로 풍속을 바꾸는 연주를 펼쳤다. 율을 조화시키니 풍풍한 질서가 있었고, 음악을 맡으니 옹옹한 절도가 이루어졌다. 『시경』과 『서경』이 이에, 진열되어 청홍색 비단처럼 문헌이 갖추어졌다. [구문 불확실] 부륜으로 복생을 맞아 그의 전송을 받았고, 과두문자로 된 노나라 옛집의 글을 바쳤다. 밤나무 판을 쪄서 쓰고 푸른 대쪽을 구워 글을 적었으며, 옥첩과 석기에 기록하였다.</w:t>
      </w:r>
    </w:p>
    <w:p>
      <w:pPr>
        <w:pStyle w:val="SHTKBlockLabel"/>
      </w:pPr>
      <w:r>
        <w:t>원문</w:t>
      </w:r>
    </w:p>
    <w:p>
      <w:pPr>
        <w:pStyle w:val="SHTKSourceText"/>
      </w:pPr>
      <w:r>
        <w:t>填委廣內。暉煥騏驎。置台命[15]秩。</w:t>
      </w:r>
    </w:p>
    <w:p>
      <w:pPr>
        <w:pStyle w:val="SHTKBlockLabel"/>
      </w:pPr>
      <w:r>
        <w:t>한국어 직역</w:t>
      </w:r>
    </w:p>
    <w:p>
      <w:pPr>
        <w:pStyle w:val="SHTKTranslationText"/>
      </w:pPr>
      <w:r>
        <w:t>그 문서가 광내에 가득 쌓였고, 기린각에 찬란히 빛났다. 관대를 설치하고 [15]품질을 명하였으며,</w:t>
      </w:r>
    </w:p>
    <w:p>
      <w:pPr>
        <w:pStyle w:val="SHTKBlockLabel"/>
      </w:pPr>
      <w:r>
        <w:t>교감·번역 메모</w:t>
      </w:r>
    </w:p>
    <w:p>
      <w:pPr>
        <w:pStyle w:val="SHTKNoteSummary"/>
      </w:pPr>
      <w:r>
        <w:t>교감 요약 | [CBETA 교감] 저본의 秩와 이문 袞은 글자·어구의 뜻이나 문장 해석을 달리할 수 있다.</w:t>
      </w:r>
    </w:p>
    <w:p>
      <w:pPr>
        <w:pStyle w:val="SHTKNoteDetail"/>
      </w:pPr>
      <w:r>
        <w:t>• 원교감 원문 | 秩＝袞【三】【宮】</w:t>
        <w:br/>
        <w:t>• 교감 번호 | 0240015</w:t>
        <w:br/>
        <w:t>• 저본 독법 | 秩</w:t>
        <w:br/>
        <w:t>• 저본 기준 번역 | 관대를 설치하고 [15]품질을 명하였으며,</w:t>
        <w:br/>
        <w:t>• 이문 독법 | 袞</w:t>
        <w:br/>
        <w:t>• 이문 기준 번역 | 이문을 적용하면 해당 어구에 맞추어 직역이 달라질 수 있다.</w:t>
        <w:br/>
        <w:t>• 의미 차이 | 저본의 秩와 이문 袞은 글자·어구의 뜻이나 문장 해석을 달리할 수 있다.</w:t>
        <w:br/>
        <w:t>• 번역 영향 판정 | [의미 차이 있음]</w:t>
        <w:br/>
        <w:t>• 출처 | CBETA T52n2103, 교감 번호 0240015.</w:t>
      </w:r>
    </w:p>
    <w:p>
      <w:pPr>
        <w:pStyle w:val="SHTKBlockLabel"/>
      </w:pPr>
      <w:r>
        <w:t>원문</w:t>
      </w:r>
    </w:p>
    <w:p>
      <w:pPr>
        <w:pStyle w:val="SHTKSourceText"/>
      </w:pPr>
      <w:r>
        <w:t>法河依嶽。建職樹司。[16]圖雲祥火高山容與亦黻[17]逶迤。</w:t>
      </w:r>
    </w:p>
    <w:p>
      <w:pPr>
        <w:pStyle w:val="SHTKBlockLabel"/>
      </w:pPr>
      <w:r>
        <w:t>한국어 직역</w:t>
      </w:r>
    </w:p>
    <w:p>
      <w:pPr>
        <w:pStyle w:val="SHTKTranslationText"/>
      </w:pPr>
      <w:r>
        <w:t>법은 강처럼 흐르고 산악에 의지하였다. [구문 불확실] 직책을 세우고 관사를 두었다. [16]구름과 상서로운 불을 도안하고 높은 산은 한가로이 굽이치며 또한 보불이 [17]이어졌다. [구문 불확실]</w:t>
      </w:r>
    </w:p>
    <w:p>
      <w:pPr>
        <w:pStyle w:val="SHTKBlockLabel"/>
      </w:pPr>
      <w:r>
        <w:t>교감·번역 메모</w:t>
      </w:r>
    </w:p>
    <w:p>
      <w:pPr>
        <w:pStyle w:val="SHTKNoteSummary"/>
      </w:pPr>
      <w:r>
        <w:t>교감 요약 | [CBETA 교감] 저본의 圖와 이문 區은 글자·어구의 뜻이나 문장 해석을 달리할 수 있다.</w:t>
      </w:r>
    </w:p>
    <w:p>
      <w:pPr>
        <w:pStyle w:val="SHTKNoteDetail"/>
      </w:pPr>
      <w:r>
        <w:t>• 원교감 원문 | 圖＝區【明】</w:t>
        <w:br/>
        <w:t>• 교감 번호 | 0240016</w:t>
        <w:br/>
        <w:t>• 저본 독법 | 圖</w:t>
        <w:br/>
        <w:t>• 저본 기준 번역 | [16]구름과 상서로운 불을 도안하고 높은 산은 한가로이 굽이치며 또한 보불이 [17]이어졌다. [구문 불확실]</w:t>
        <w:br/>
        <w:t>• 이문 독법 | 區</w:t>
        <w:br/>
        <w:t>• 이문 기준 번역 | 이문을 적용하면 해당 어구에 맞추어 직역이 달라질 수 있다.</w:t>
        <w:br/>
        <w:t>• 의미 차이 | 저본의 圖와 이문 區은 글자·어구의 뜻이나 문장 해석을 달리할 수 있다.</w:t>
        <w:br/>
        <w:t>• 번역 영향 판정 | [의미 차이 있음]</w:t>
        <w:br/>
        <w:t>• 출처 | CBETA T52n2103, 교감 번호 0240016.</w:t>
      </w:r>
    </w:p>
    <w:p>
      <w:pPr>
        <w:pStyle w:val="SHTKNoteSummary"/>
      </w:pPr>
      <w:r>
        <w:t>교감 요약 | [CBETA 교감] 저본의 逶와 이문 邐은 이체·통용 관계이거나 문맥상 직역에 실질적 변화가 없다.</w:t>
      </w:r>
    </w:p>
    <w:p>
      <w:pPr>
        <w:pStyle w:val="SHTKNoteDetail"/>
      </w:pPr>
      <w:r>
        <w:t>• 원교감 원문 | 逶＝邐【三】【宮】</w:t>
        <w:br/>
        <w:t>• 교감 번호 | 0240017</w:t>
        <w:br/>
        <w:t>• 저본 독법 | 逶</w:t>
        <w:br/>
        <w:t>• 저본 기준 번역 | [16]구름과 상서로운 불을 도안하고 높은 산은 한가로이 굽이치며 또한 보불이 [17]이어졌다. [구문 불확실]</w:t>
        <w:br/>
        <w:t>• 이문 독법 | 邐</w:t>
        <w:br/>
        <w:t>• 이문 기준 번역 | 이문을 적용해도 핵심 직역은 실질적으로 달라지지 않는다.</w:t>
        <w:br/>
        <w:t>• 의미 차이 | 저본의 逶와 이문 邐은 이체·통용 관계이거나 문맥상 직역에 실질적 변화가 없다.</w:t>
        <w:br/>
        <w:t>• 번역 영향 판정 | [번역 차이 없음]</w:t>
        <w:br/>
        <w:t>• 출처 | CBETA T52n2103, 교감 번호 0240017.</w:t>
      </w:r>
    </w:p>
    <w:p>
      <w:pPr>
        <w:pStyle w:val="SHTKNoteSummary"/>
      </w:pPr>
      <w:r>
        <w:t>교감 요약 | [CBETA 교감] 저본의 亦와 현행 CBETA의 赤은 뜻이나 구문을 달리할 수 있다.</w:t>
      </w:r>
    </w:p>
    <w:p>
      <w:pPr>
        <w:pStyle w:val="SHTKNoteDetail"/>
      </w:pPr>
      <w:r>
        <w:t>• 원교감 원문 | [저본 숫자 교감 표지 없음]</w:t>
        <w:br/>
        <w:t>• 교감 번호 | 0240b1801</w:t>
        <w:br/>
        <w:t>• 저본 독법 | 亦</w:t>
        <w:br/>
        <w:t>• 저본 기준 번역 | [16]구름과 상서로운 불을 도안하고 높은 산은 한가로이 굽이치며 또한 보불이 [17]이어졌다. [구문 불확실]</w:t>
        <w:br/>
        <w:t>• 이문 독법 | 赤</w:t>
        <w:br/>
        <w:t>• 이문 기준 번역 | 현행 CBETA 독법을 적용하면 해당 어구의 직역이 달라질 수 있다.</w:t>
        <w:br/>
        <w:t>• 의미 차이 | 저본의 亦와 현행 CBETA의 赤은 뜻이나 구문을 달리할 수 있다.</w:t>
        <w:br/>
        <w:t>• 번역 영향 판정 | [의미 차이 있음]</w:t>
        <w:br/>
        <w:t>• 출처 | CBETA T52n2103.</w:t>
      </w:r>
    </w:p>
    <w:p>
      <w:pPr>
        <w:pStyle w:val="SHTKBlockLabel"/>
      </w:pPr>
      <w:r>
        <w:t>원문</w:t>
      </w:r>
    </w:p>
    <w:p>
      <w:pPr>
        <w:pStyle w:val="SHTKSourceText"/>
      </w:pPr>
      <w:r>
        <w:t>色麗文[18]翬章[19]妍織鳥。</w:t>
      </w:r>
    </w:p>
    <w:p>
      <w:pPr>
        <w:pStyle w:val="SHTKBlockLabel"/>
      </w:pPr>
      <w:r>
        <w:t>한국어 직역</w:t>
      </w:r>
    </w:p>
    <w:p>
      <w:pPr>
        <w:pStyle w:val="SHTKTranslationText"/>
      </w:pPr>
      <w:r>
        <w:t>빛깔은 문채로운 [18]꿩처럼 아름답고 문장은 [19]직조한 새처럼 곱다. [구문 불확실]</w:t>
      </w:r>
    </w:p>
    <w:p>
      <w:pPr>
        <w:pStyle w:val="SHTKBlockLabel"/>
      </w:pPr>
      <w:r>
        <w:t>교감·번역 메모</w:t>
      </w:r>
    </w:p>
    <w:p>
      <w:pPr>
        <w:pStyle w:val="SHTKNoteSummary"/>
      </w:pPr>
      <w:r>
        <w:t>교감 요약 | [CBETA 교감] 저본의 翬章와 이문 章翬은 이체·통용 관계이거나 문맥상 직역에 실질적 변화가 없다.</w:t>
      </w:r>
    </w:p>
    <w:p>
      <w:pPr>
        <w:pStyle w:val="SHTKNoteDetail"/>
      </w:pPr>
      <w:r>
        <w:t>• 원교감 원문 | 翬章＝章翬【宋】【宮】</w:t>
        <w:br/>
        <w:t>• 교감 번호 | 0240018</w:t>
        <w:br/>
        <w:t>• 저본 독법 | 翬章</w:t>
        <w:br/>
        <w:t>• 저본 기준 번역 | 빛깔은 문채로운 [18]꿩처럼 아름답고 문장은 [19]직조한 새처럼 곱다. [구문 불확실]</w:t>
        <w:br/>
        <w:t>• 이문 독법 | 章翬</w:t>
        <w:br/>
        <w:t>• 이문 기준 번역 | 이문을 적용해도 핵심 직역은 실질적으로 달라지지 않는다.</w:t>
        <w:br/>
        <w:t>• 의미 차이 | 저본의 翬章와 이문 章翬은 이체·통용 관계이거나 문맥상 직역에 실질적 변화가 없다.</w:t>
        <w:br/>
        <w:t>• 번역 영향 판정 | [번역 차이 없음]</w:t>
        <w:br/>
        <w:t>• 출처 | CBETA T52n2103, 교감 번호 0240018.</w:t>
      </w:r>
    </w:p>
    <w:p>
      <w:pPr>
        <w:pStyle w:val="SHTKNoteSummary"/>
      </w:pPr>
      <w:r>
        <w:t>교감 요약 | [CBETA 교감] 저본의 妍와 이문 研은 이체·통용 관계이거나 문맥상 직역에 실질적 변화가 없다.</w:t>
      </w:r>
    </w:p>
    <w:p>
      <w:pPr>
        <w:pStyle w:val="SHTKNoteDetail"/>
      </w:pPr>
      <w:r>
        <w:t>• 원교감 원문 | 妍＝研【三】【宮】</w:t>
        <w:br/>
        <w:t>• 교감 번호 | 0240019</w:t>
        <w:br/>
        <w:t>• 저본 독법 | 妍</w:t>
        <w:br/>
        <w:t>• 저본 기준 번역 | 빛깔은 문채로운 [18]꿩처럼 아름답고 문장은 [19]직조한 새처럼 곱다. [구문 불확실]</w:t>
        <w:br/>
        <w:t>• 이문 독법 | 研</w:t>
        <w:br/>
        <w:t>• 이문 기준 번역 | 이문을 적용해도 핵심 직역은 실질적으로 달라지지 않는다.</w:t>
        <w:br/>
        <w:t>• 의미 차이 | 저본의 妍와 이문 研은 이체·통용 관계이거나 문맥상 직역에 실질적 변화가 없다.</w:t>
        <w:br/>
        <w:t>• 번역 영향 판정 | [번역 차이 없음]</w:t>
        <w:br/>
        <w:t>• 출처 | CBETA T52n2103, 교감 번호 0240019.</w:t>
      </w:r>
    </w:p>
    <w:p>
      <w:pPr>
        <w:pStyle w:val="SHTKBlockLabel"/>
      </w:pPr>
      <w:r>
        <w:t>원문</w:t>
      </w:r>
    </w:p>
    <w:p>
      <w:pPr>
        <w:pStyle w:val="SHTKSourceText"/>
      </w:pPr>
      <w:r>
        <w:t>諫鼓高懸芻言不棄。肺石通[20]怨書謗橋板。</w:t>
      </w:r>
    </w:p>
    <w:p>
      <w:pPr>
        <w:pStyle w:val="SHTKBlockLabel"/>
      </w:pPr>
      <w:r>
        <w:t>한국어 직역</w:t>
      </w:r>
    </w:p>
    <w:p>
      <w:pPr>
        <w:pStyle w:val="SHTKTranslationText"/>
      </w:pPr>
      <w:r>
        <w:t>간언의 북을 높이 달아 초야의 말도 버리지 않았고, 폐석으로 [20]원통함을 통하게 하고 다리 판자에는 비방의 글도 받아들였다.</w:t>
      </w:r>
    </w:p>
    <w:p>
      <w:pPr>
        <w:pStyle w:val="SHTKBlockLabel"/>
      </w:pPr>
      <w:r>
        <w:t>교감·번역 메모</w:t>
      </w:r>
    </w:p>
    <w:p>
      <w:pPr>
        <w:pStyle w:val="SHTKNoteSummary"/>
      </w:pPr>
      <w:r>
        <w:t>교감 요약 | [CBETA 교감] 저본의 怨와 이문 惋은 글자·어구의 뜻이나 문장 해석을 달리할 수 있다.</w:t>
      </w:r>
    </w:p>
    <w:p>
      <w:pPr>
        <w:pStyle w:val="SHTKNoteDetail"/>
      </w:pPr>
      <w:r>
        <w:t>• 원교감 원문 | 怨＝惋【明】，惌【宮】</w:t>
        <w:br/>
        <w:t>• 교감 번호 | 0240020</w:t>
        <w:br/>
        <w:t>• 저본 독법 | 怨</w:t>
        <w:br/>
        <w:t>• 저본 기준 번역 | 폐석으로 [20]원통함을 통하게 하고 다리 판자에는 비방의 글도 받아들였다.</w:t>
        <w:br/>
        <w:t>• 이문 독법 | 惋</w:t>
        <w:br/>
        <w:t>• 이문 기준 번역 | 이문을 적용하면 해당 어구에 맞추어 직역이 달라질 수 있다.</w:t>
        <w:br/>
        <w:t>• 의미 차이 | 저본의 怨와 이문 惋은 글자·어구의 뜻이나 문장 해석을 달리할 수 있다.</w:t>
        <w:br/>
        <w:t>• 번역 영향 판정 | [의미 차이 있음]</w:t>
        <w:br/>
        <w:t>• 출처 | CBETA T52n2103, 교감 번호 0240020.</w:t>
      </w:r>
    </w:p>
    <w:p>
      <w:pPr>
        <w:pStyle w:val="SHTKBlockLabel"/>
      </w:pPr>
      <w:r>
        <w:t>원문</w:t>
      </w:r>
    </w:p>
    <w:p>
      <w:pPr>
        <w:pStyle w:val="SHTKSourceText"/>
      </w:pPr>
      <w:r>
        <w:t>草名指佞便辟去朝。</w:t>
      </w:r>
    </w:p>
    <w:p>
      <w:pPr>
        <w:pStyle w:val="SHTKBlockLabel"/>
      </w:pPr>
      <w:r>
        <w:t>한국어 직역</w:t>
      </w:r>
    </w:p>
    <w:p>
      <w:pPr>
        <w:pStyle w:val="SHTKTranslationText"/>
      </w:pPr>
      <w:r>
        <w:t>아첨하는 자를 가리키는 풀이 있어 말 잘하는 측근을 조정에서 물리쳤고,</w:t>
      </w:r>
    </w:p>
    <w:p>
      <w:pPr>
        <w:pStyle w:val="SHTKBlockLabel"/>
      </w:pPr>
      <w:r>
        <w:t>교감·번역 메모</w:t>
      </w:r>
    </w:p>
    <w:p>
      <w:pPr>
        <w:pStyle w:val="SHTKNoteSummary"/>
      </w:pPr>
      <w:r>
        <w:t>교감 요약 | [CBETA 교감] 저본의 辟와 현행 CBETA의 僻은 뜻이나 구문을 달리할 수 있다.</w:t>
      </w:r>
    </w:p>
    <w:p>
      <w:pPr>
        <w:pStyle w:val="SHTKNoteDetail"/>
      </w:pPr>
      <w:r>
        <w:t>• 원교감 원문 | [저본 숫자 교감 표지 없음]</w:t>
        <w:br/>
        <w:t>• 교감 번호 | 0240b2001</w:t>
        <w:br/>
        <w:t>• 저본 독법 | 辟</w:t>
        <w:br/>
        <w:t>• 저본 기준 번역 | 아첨하는 자를 가리키는 풀이 있어 말 잘하는 측근을 조정에서 물리쳤고,</w:t>
        <w:br/>
        <w:t>• 이문 독법 | 僻</w:t>
        <w:br/>
        <w:t>• 이문 기준 번역 | 현행 CBETA 독법을 적용하면 해당 어구의 직역이 달라질 수 있다.</w:t>
        <w:br/>
        <w:t>• 의미 차이 | 저본의 辟와 현행 CBETA의 僻은 뜻이나 구문을 달리할 수 있다.</w:t>
        <w:br/>
        <w:t>• 번역 영향 판정 | [의미 차이 있음]</w:t>
        <w:br/>
        <w:t>• 출처 | CBETA T52n2103.</w:t>
      </w:r>
    </w:p>
    <w:p>
      <w:pPr>
        <w:pStyle w:val="SHTKBlockLabel"/>
      </w:pPr>
      <w:r>
        <w:t>원문</w:t>
      </w:r>
    </w:p>
    <w:p>
      <w:pPr>
        <w:pStyle w:val="SHTKSourceText"/>
      </w:pPr>
      <w:r>
        <w:t>獸稱觸罪姦回放黜。</w:t>
      </w:r>
    </w:p>
    <w:p>
      <w:pPr>
        <w:pStyle w:val="SHTKBlockLabel"/>
      </w:pPr>
      <w:r>
        <w:t>한국어 직역</w:t>
      </w:r>
    </w:p>
    <w:p>
      <w:pPr>
        <w:pStyle w:val="SHTKTranslationText"/>
      </w:pPr>
      <w:r>
        <w:t>죄를 들이받는 짐승이 있어 간사하고 굽은 자를 내쫓았다.</w:t>
      </w:r>
    </w:p>
    <w:p>
      <w:pPr>
        <w:pStyle w:val="SHTKBlockLabel"/>
      </w:pPr>
      <w:r>
        <w:t>원문</w:t>
      </w:r>
    </w:p>
    <w:p>
      <w:pPr>
        <w:pStyle w:val="SHTKSourceText"/>
      </w:pPr>
      <w:r>
        <w:t>是以龍翔鳳集河溓海夷。露下若飴泉浮如醴。桂薪不斧而丹甑自熟。玉[21]臯詎牽而銀甕斯滿。</w:t>
      </w:r>
    </w:p>
    <w:p>
      <w:pPr>
        <w:pStyle w:val="SHTKBlockLabel"/>
      </w:pPr>
      <w:r>
        <w:t>한국어 직역</w:t>
      </w:r>
    </w:p>
    <w:p>
      <w:pPr>
        <w:pStyle w:val="SHTKTranslationText"/>
      </w:pPr>
      <w:r>
        <w:t>그러므로 용이 날고 봉황이 모이며 강은 맑고 바다는 잔잔하였다. 이슬은 엿처럼 달게 내리고 샘물은 단술처럼 떠올랐다. 계수나무 땔감을 베지 않아도 붉은 시루의 밥이 저절로 익었고, 옥 [21]고를 끌지 않아도 은 항아리가 이에 가득 찼다. [전고 불확실]</w:t>
      </w:r>
    </w:p>
    <w:p>
      <w:pPr>
        <w:pStyle w:val="SHTKBlockLabel"/>
      </w:pPr>
      <w:r>
        <w:t>교감·번역 메모</w:t>
      </w:r>
    </w:p>
    <w:p>
      <w:pPr>
        <w:pStyle w:val="SHTKNoteSummary"/>
      </w:pPr>
      <w:r>
        <w:t>교감 요약 | [CBETA 교감] 저본의 臯와 이문 睪은 글자·어구의 뜻이나 문장 해석을 달리할 수 있다.</w:t>
      </w:r>
    </w:p>
    <w:p>
      <w:pPr>
        <w:pStyle w:val="SHTKNoteDetail"/>
      </w:pPr>
      <w:r>
        <w:t>• 원교감 원문 | 臯＝睪【宮】</w:t>
        <w:br/>
        <w:t>• 교감 번호 | 0240021</w:t>
        <w:br/>
        <w:t>• 저본 독법 | 臯</w:t>
        <w:br/>
        <w:t>• 저본 기준 번역 | 옥 [21]고를 끌지 않아도 은 항아리가 이에 가득 찼다. [전고 불확실]</w:t>
        <w:br/>
        <w:t>• 이문 독법 | 睪</w:t>
        <w:br/>
        <w:t>• 이문 기준 번역 | 이문을 적용하면 해당 어구에 맞추어 직역이 달라질 수 있다.</w:t>
        <w:br/>
        <w:t>• 의미 차이 | 저본의 臯와 이문 睪은 글자·어구의 뜻이나 문장 해석을 달리할 수 있다.</w:t>
        <w:br/>
        <w:t>• 번역 영향 판정 | [의미 차이 있음]</w:t>
        <w:br/>
        <w:t>• 출처 | CBETA T52n2103, 교감 번호 0240021.</w:t>
      </w:r>
    </w:p>
    <w:p>
      <w:pPr>
        <w:pStyle w:val="SHTKBlockLabel"/>
      </w:pPr>
      <w:r>
        <w:t>원문</w:t>
      </w:r>
    </w:p>
    <w:p>
      <w:pPr>
        <w:pStyle w:val="SHTKSourceText"/>
      </w:pPr>
      <w:r>
        <w:t>河光似羃樹[22]釆成車。</w:t>
      </w:r>
    </w:p>
    <w:p>
      <w:pPr>
        <w:pStyle w:val="SHTKBlockLabel"/>
      </w:pPr>
      <w:r>
        <w:t>한국어 직역</w:t>
      </w:r>
    </w:p>
    <w:p>
      <w:pPr>
        <w:pStyle w:val="SHTKTranslationText"/>
      </w:pPr>
      <w:r>
        <w:t>강의 빛은 휘장 같고 나무의 [22]채색은 수레를 이룬 듯하였다. [구문 불확실]</w:t>
      </w:r>
    </w:p>
    <w:p>
      <w:pPr>
        <w:pStyle w:val="SHTKBlockLabel"/>
      </w:pPr>
      <w:r>
        <w:t>교감·번역 메모</w:t>
      </w:r>
    </w:p>
    <w:p>
      <w:pPr>
        <w:pStyle w:val="SHTKNoteSummary"/>
      </w:pPr>
      <w:r>
        <w:t>교감 요약 | [CBETA 교감] 저본의 釆와 이문 彩은 글자·어구의 뜻이나 문장 해석을 달리할 수 있다.</w:t>
      </w:r>
    </w:p>
    <w:p>
      <w:pPr>
        <w:pStyle w:val="SHTKNoteDetail"/>
      </w:pPr>
      <w:r>
        <w:t>• 원교감 원문 | 釆＝彩【宋】【元】【宮】，影【明】</w:t>
        <w:br/>
        <w:t>• 교감 번호 | 0240022</w:t>
        <w:br/>
        <w:t>• 저본 독법 | 釆</w:t>
        <w:br/>
        <w:t>• 저본 기준 번역 | 강의 빛은 휘장 같고 나무의 [22]채색은 수레를 이룬 듯하였다. [구문 불확실]</w:t>
        <w:br/>
        <w:t>• 이문 독법 | 彩</w:t>
        <w:br/>
        <w:t>• 이문 기준 번역 | 이문을 적용하면 해당 어구에 맞추어 직역이 달라질 수 있다.</w:t>
        <w:br/>
        <w:t>• 의미 차이 | 저본의 釆와 이문 彩은 글자·어구의 뜻이나 문장 해석을 달리할 수 있다.</w:t>
        <w:br/>
        <w:t>• 번역 영향 판정 | [의미 차이 있음]</w:t>
        <w:br/>
        <w:t>• 출처 | CBETA T52n2103, 교감 번호 0240022.</w:t>
      </w:r>
    </w:p>
    <w:p>
      <w:pPr>
        <w:pStyle w:val="SHTKBlockLabel"/>
      </w:pPr>
      <w:r>
        <w:t>원문</w:t>
      </w:r>
    </w:p>
    <w:p>
      <w:pPr>
        <w:pStyle w:val="SHTKSourceText"/>
      </w:pPr>
      <w:r>
        <w:t>[23]氛氳四照暉麗五色。</w:t>
      </w:r>
    </w:p>
    <w:p>
      <w:pPr>
        <w:pStyle w:val="SHTKBlockLabel"/>
      </w:pPr>
      <w:r>
        <w:t>한국어 직역</w:t>
      </w:r>
    </w:p>
    <w:p>
      <w:pPr>
        <w:pStyle w:val="SHTKTranslationText"/>
      </w:pPr>
      <w:r>
        <w:t>[23]향기로운 기운이 사방을 비추고 다섯 빛깔로 찬란하였다.</w:t>
      </w:r>
    </w:p>
    <w:p>
      <w:pPr>
        <w:pStyle w:val="SHTKBlockLabel"/>
      </w:pPr>
      <w:r>
        <w:t>교감·번역 메모</w:t>
      </w:r>
    </w:p>
    <w:p>
      <w:pPr>
        <w:pStyle w:val="SHTKNoteSummary"/>
      </w:pPr>
      <w:r>
        <w:t>교감 요약 | [CBETA 교감] 저본의 氛와 이문 𣱦은 이체·통용 관계이거나 문맥상 직역에 실질적 변화가 없다.</w:t>
      </w:r>
    </w:p>
    <w:p>
      <w:pPr>
        <w:pStyle w:val="SHTKNoteDetail"/>
      </w:pPr>
      <w:r>
        <w:t>• 원교감 원문 | 氛＝𣱦【宋】【元】【宮】</w:t>
        <w:br/>
        <w:t>• 교감 번호 | 0240023</w:t>
        <w:br/>
        <w:t>• 저본 독법 | 氛</w:t>
        <w:br/>
        <w:t>• 저본 기준 번역 | [23]향기로운 기운이 사방을 비추고 다섯 빛깔로 찬란하였다.</w:t>
        <w:br/>
        <w:t>• 이문 독법 | 𣱦</w:t>
        <w:br/>
        <w:t>• 이문 기준 번역 | 이문을 적용해도 핵심 직역은 실질적으로 달라지지 않는다.</w:t>
        <w:br/>
        <w:t>• 의미 차이 | 저본의 氛와 이문 𣱦은 이체·통용 관계이거나 문맥상 직역에 실질적 변화가 없다.</w:t>
        <w:br/>
        <w:t>• 번역 영향 판정 | [번역 차이 없음]</w:t>
        <w:br/>
        <w:t>• 출처 | CBETA T52n2103, 교감 번호 0240023.</w:t>
      </w:r>
    </w:p>
    <w:p>
      <w:pPr>
        <w:pStyle w:val="SHTKBlockLabel"/>
      </w:pPr>
      <w:r>
        <w:t>원문</w:t>
      </w:r>
    </w:p>
    <w:p>
      <w:pPr>
        <w:pStyle w:val="SHTKSourceText"/>
      </w:pPr>
      <w:r>
        <w:t>神明[24]磥硌徵祥布濩。</w:t>
      </w:r>
    </w:p>
    <w:p>
      <w:pPr>
        <w:pStyle w:val="SHTKBlockLabel"/>
      </w:pPr>
      <w:r>
        <w:t>한국어 직역</w:t>
      </w:r>
    </w:p>
    <w:p>
      <w:pPr>
        <w:pStyle w:val="SHTKTranslationText"/>
      </w:pPr>
      <w:r>
        <w:t>신령한 상서가 [24]우뚝하고 겹겹이 드러나 사방에 퍼졌다. [구문 불확실]</w:t>
      </w:r>
    </w:p>
    <w:p>
      <w:pPr>
        <w:pStyle w:val="SHTKBlockLabel"/>
      </w:pPr>
      <w:r>
        <w:t>교감·번역 메모</w:t>
      </w:r>
    </w:p>
    <w:p>
      <w:pPr>
        <w:pStyle w:val="SHTKNoteSummary"/>
      </w:pPr>
      <w:r>
        <w:t>교감 요약 | [CBETA 교감] 저본의 磥硌와 이문 磊硌은 글자·어구의 뜻이나 문장 해석을 달리할 수 있다.</w:t>
      </w:r>
    </w:p>
    <w:p>
      <w:pPr>
        <w:pStyle w:val="SHTKNoteDetail"/>
      </w:pPr>
      <w:r>
        <w:t>• 원교감 원문 | 磥硌＝磊硌【宋】【元】【宮】，磊落【明】</w:t>
        <w:br/>
        <w:t>• 교감 번호 | 0240024</w:t>
        <w:br/>
        <w:t>• 저본 독법 | 磥硌</w:t>
        <w:br/>
        <w:t>• 저본 기준 번역 | 신령한 상서가 [24]우뚝하고 겹겹이 드러나 사방에 퍼졌다. [구문 불확실]</w:t>
        <w:br/>
        <w:t>• 이문 독법 | 磊硌</w:t>
        <w:br/>
        <w:t>• 이문 기준 번역 | 이문을 적용하면 해당 어구에 맞추어 직역이 달라질 수 있다.</w:t>
        <w:br/>
        <w:t>• 의미 차이 | 저본의 磥硌와 이문 磊硌은 글자·어구의 뜻이나 문장 해석을 달리할 수 있다.</w:t>
        <w:br/>
        <w:t>• 번역 영향 판정 | [의미 차이 있음]</w:t>
        <w:br/>
        <w:t>• 출처 | CBETA T52n2103, 교감 번호 0240024.</w:t>
      </w:r>
    </w:p>
    <w:p>
      <w:pPr>
        <w:pStyle w:val="SHTKBlockLabel"/>
      </w:pPr>
      <w:r>
        <w:t>원문</w:t>
      </w:r>
    </w:p>
    <w:p>
      <w:pPr>
        <w:pStyle w:val="SHTKSourceText"/>
      </w:pPr>
      <w:r>
        <w:t>金鱗鐵面貢碧砮之賝。航海梯山奉白環之使。戴日戴斗靡不來王。太平太蒙無思不服。</w:t>
      </w:r>
    </w:p>
    <w:p>
      <w:pPr>
        <w:pStyle w:val="SHTKBlockLabel"/>
      </w:pPr>
      <w:r>
        <w:t>한국어 직역</w:t>
      </w:r>
    </w:p>
    <w:p>
      <w:pPr>
        <w:pStyle w:val="SHTKTranslationText"/>
      </w:pPr>
      <w:r>
        <w:t>금빛 비늘과 쇠 같은 얼굴의 사람들이 푸른 돌화살의 보물을 바쳤고, 바다를 항해하고 산을 사다리 삼아 흰 고리의 사신을 받들어 보냈다. 해를 이고 북두를 이고 사는 먼 이들까지 왕화에 오지 않은 자가 없었고, 태평과 태몽의 먼 나라까지 생각하여 복종하지 않는 곳이 없었다. [전고 불확실]</w:t>
      </w:r>
    </w:p>
    <w:p>
      <w:pPr>
        <w:pStyle w:val="SHTKBlockLabel"/>
      </w:pPr>
      <w:r>
        <w:t>원문</w:t>
      </w:r>
    </w:p>
    <w:p>
      <w:pPr>
        <w:pStyle w:val="SHTKSourceText"/>
      </w:pPr>
      <w:r>
        <w:t>方叔邵虎之臣。均鼙應鼓之將。秉龍虎之祕韜。握朱玄之異略。受[25]脣於廟堂之上。</w:t>
      </w:r>
    </w:p>
    <w:p>
      <w:pPr>
        <w:pStyle w:val="SHTKBlockLabel"/>
      </w:pPr>
      <w:r>
        <w:t>한국어 직역</w:t>
      </w:r>
    </w:p>
    <w:p>
      <w:pPr>
        <w:pStyle w:val="SHTKTranslationText"/>
      </w:pPr>
      <w:r>
        <w:t>방숙과 소호 같은 신하와, 작은 북에 큰 북이 응하듯 호응하는 장수들이, 용호의 비밀 병법을 잡고, 붉음과 검음의 기이한 계략을 쥐었다. [구문 불확실] 묘당 위에서 [25]명령을 받아,</w:t>
      </w:r>
    </w:p>
    <w:p>
      <w:pPr>
        <w:pStyle w:val="SHTKBlockLabel"/>
      </w:pPr>
      <w:r>
        <w:t>교감·번역 메모</w:t>
      </w:r>
    </w:p>
    <w:p>
      <w:pPr>
        <w:pStyle w:val="SHTKNoteSummary"/>
      </w:pPr>
      <w:r>
        <w:t>교감 요약 | [CBETA 교감] 저본의 脣와 이문 脤은 글자·어구의 뜻이나 문장 해석을 달리할 수 있다.</w:t>
      </w:r>
    </w:p>
    <w:p>
      <w:pPr>
        <w:pStyle w:val="SHTKNoteDetail"/>
      </w:pPr>
      <w:r>
        <w:t>• 원교감 원문 | 脣＝賑【三】【宮】</w:t>
        <w:br/>
        <w:t>• 교감 번호 | 0240025</w:t>
        <w:br/>
        <w:t>• 저본 독법 | 脣</w:t>
        <w:br/>
        <w:t>• 저본 기준 번역 | 묘당 위에서 [25]명령을 받아,</w:t>
        <w:br/>
        <w:t>• 이문 독법 | 脤</w:t>
        <w:br/>
        <w:t>• 이문 기준 번역 | 이문을 적용하면 해당 어구에 맞추어 직역이 달라질 수 있다.</w:t>
        <w:br/>
        <w:t>• 의미 차이 | 저본의 脣와 이문 脤은 글자·어구의 뜻이나 문장 해석을 달리할 수 있다.</w:t>
        <w:br/>
        <w:t>• 번역 영향 판정 | [의미 차이 있음]</w:t>
        <w:br/>
        <w:t>• 출처 | CBETA T52n2103, 교감 번호 0240025.</w:t>
      </w:r>
    </w:p>
    <w:p>
      <w:pPr>
        <w:pStyle w:val="SHTKBlockLabel"/>
      </w:pPr>
      <w:r>
        <w:t>원문</w:t>
      </w:r>
    </w:p>
    <w:p>
      <w:pPr>
        <w:pStyle w:val="SHTKSourceText"/>
      </w:pPr>
      <w:r>
        <w:t>揚威於關塞之下。出玉門而直指。度金城而奏策。[26]蕩雜種之殘妖。</w:t>
      </w:r>
    </w:p>
    <w:p>
      <w:pPr>
        <w:pStyle w:val="SHTKBlockLabel"/>
      </w:pPr>
      <w:r>
        <w:t>한국어 직역</w:t>
      </w:r>
    </w:p>
    <w:p>
      <w:pPr>
        <w:pStyle w:val="SHTKTranslationText"/>
      </w:pPr>
      <w:r>
        <w:t>관새 아래에서 위엄을 떨쳤다. 옥문관을 나가 곧장 진격하고, 금성을 넘어 계책을 올렸다. [26]잡종의 남은 요괴를 쓸어버리고,</w:t>
      </w:r>
    </w:p>
    <w:p>
      <w:pPr>
        <w:pStyle w:val="SHTKBlockLabel"/>
      </w:pPr>
      <w:r>
        <w:t>교감·번역 메모</w:t>
      </w:r>
    </w:p>
    <w:p>
      <w:pPr>
        <w:pStyle w:val="SHTKNoteSummary"/>
      </w:pPr>
      <w:r>
        <w:t>교감 요약 | [CBETA 교감] 저본의 蕩와 이문 蕩蕩은 글자·어구의 뜻이나 문장 해석을 달리할 수 있다.</w:t>
      </w:r>
    </w:p>
    <w:p>
      <w:pPr>
        <w:pStyle w:val="SHTKNoteDetail"/>
      </w:pPr>
      <w:r>
        <w:t>• 원교감 원문 | 蕩＋（蕩）【宋】【宮】</w:t>
        <w:br/>
        <w:t>• 교감 번호 | 0240026</w:t>
        <w:br/>
        <w:t>• 저본 독법 | 蕩</w:t>
        <w:br/>
        <w:t>• 저본 기준 번역 | [26]잡종의 남은 요괴를 쓸어버리고,</w:t>
        <w:br/>
        <w:t>• 이문 독법 | 蕩蕩</w:t>
        <w:br/>
        <w:t>• 이문 기준 번역 | 이문을 적용하면 해당 어구에 맞추어 직역이 달라질 수 있다.</w:t>
        <w:br/>
        <w:t>• 의미 차이 | 저본의 蕩와 이문 蕩蕩은 글자·어구의 뜻이나 문장 해석을 달리할 수 있다.</w:t>
        <w:br/>
        <w:t>• 번역 영향 판정 | [의미 차이 있음]</w:t>
        <w:br/>
        <w:t>• 출처 | CBETA T52n2103, 교감 번호 0240026.</w:t>
      </w:r>
    </w:p>
    <w:p>
      <w:pPr>
        <w:pStyle w:val="SHTKBlockLabel"/>
      </w:pPr>
      <w:r>
        <w:t>원문</w:t>
      </w:r>
    </w:p>
    <w:p>
      <w:pPr>
        <w:pStyle w:val="SHTKSourceText"/>
      </w:pPr>
      <w:r>
        <w:t>匡中原之塗炭。</w:t>
      </w:r>
    </w:p>
    <w:p>
      <w:pPr>
        <w:pStyle w:val="SHTKBlockLabel"/>
      </w:pPr>
      <w:r>
        <w:t>한국어 직역</w:t>
      </w:r>
    </w:p>
    <w:p>
      <w:pPr>
        <w:pStyle w:val="SHTKTranslationText"/>
      </w:pPr>
      <w:r>
        <w:t>도탄에 빠진 중원을 바로잡았다.</w:t>
      </w:r>
    </w:p>
    <w:p>
      <w:pPr>
        <w:pStyle w:val="SHTKBlockLabel"/>
      </w:pPr>
      <w:r>
        <w:t>원문</w:t>
      </w:r>
    </w:p>
    <w:p>
      <w:pPr>
        <w:pStyle w:val="SHTKSourceText"/>
      </w:pPr>
      <w:r>
        <w:t>北臨地脈西出天渠。昆夷罷患夙沙自服。獲犬戎之鹿懸密須之鼓。槀街有受纓之虜。[27]渃水觀受降之[28]酋。</w:t>
      </w:r>
    </w:p>
    <w:p>
      <w:pPr>
        <w:pStyle w:val="SHTKBlockLabel"/>
      </w:pPr>
      <w:r>
        <w:t>한국어 직역</w:t>
      </w:r>
    </w:p>
    <w:p>
      <w:pPr>
        <w:pStyle w:val="SHTKTranslationText"/>
      </w:pPr>
      <w:r>
        <w:t>북으로 지맥에 임하고 서쪽으로 천거를 벗어났으며, 곤이는 근심을 그치고 숙사는 스스로 복종하였다. 견융의 사슴을 얻고 밀수의 북을 매달았으며, [전고 불확실] 고가에는 포로로 잡혀 관을 쓴 오랑캐가 있었고, [27]약수에서는 항복을 받는 [28]추장을 보았다.</w:t>
      </w:r>
    </w:p>
    <w:p>
      <w:pPr>
        <w:pStyle w:val="SHTKBlockLabel"/>
      </w:pPr>
      <w:r>
        <w:t>교감·번역 메모</w:t>
      </w:r>
    </w:p>
    <w:p>
      <w:pPr>
        <w:pStyle w:val="SHTKNoteSummary"/>
      </w:pPr>
      <w:r>
        <w:t>교감 요약 | [CBETA 교감] 저본의 渃와 이문 諾은 글자·어구의 뜻이나 문장 해석을 달리할 수 있다.</w:t>
      </w:r>
    </w:p>
    <w:p>
      <w:pPr>
        <w:pStyle w:val="SHTKNoteDetail"/>
      </w:pPr>
      <w:r>
        <w:t>• 원교감 원문 | 渃＝諾【宋】【宮】，詔【元】【明】</w:t>
        <w:br/>
        <w:t>• 교감 번호 | 0240027</w:t>
        <w:br/>
        <w:t>• 저본 독법 | 渃</w:t>
        <w:br/>
        <w:t>• 저본 기준 번역 | [27]약수에서는 항복을 받는 [28]추장을 보았다.</w:t>
        <w:br/>
        <w:t>• 이문 독법 | 諾</w:t>
        <w:br/>
        <w:t>• 이문 기준 번역 | 이문을 적용하면 해당 어구에 맞추어 직역이 달라질 수 있다.</w:t>
        <w:br/>
        <w:t>• 의미 차이 | 저본의 渃와 이문 諾은 글자·어구의 뜻이나 문장 해석을 달리할 수 있다.</w:t>
        <w:br/>
        <w:t>• 번역 영향 판정 | [의미 차이 있음]</w:t>
        <w:br/>
        <w:t>• 출처 | CBETA T52n2103, 교감 번호 0240027.</w:t>
      </w:r>
    </w:p>
    <w:p>
      <w:pPr>
        <w:pStyle w:val="SHTKNoteSummary"/>
      </w:pPr>
      <w:r>
        <w:t>교감 요약 | [CBETA 교감] 저본의 酋와 이문 首은 글자·어구의 뜻이나 문장 해석을 달리할 수 있다.</w:t>
      </w:r>
    </w:p>
    <w:p>
      <w:pPr>
        <w:pStyle w:val="SHTKNoteDetail"/>
      </w:pPr>
      <w:r>
        <w:t>• 원교감 원문 | 酋＝首【三】</w:t>
        <w:br/>
        <w:t>• 교감 번호 | 0240028</w:t>
        <w:br/>
        <w:t>• 저본 독법 | 酋</w:t>
        <w:br/>
        <w:t>• 저본 기준 번역 | [27]약수에서는 항복을 받는 [28]추장을 보았다.</w:t>
        <w:br/>
        <w:t>• 이문 독법 | 首</w:t>
        <w:br/>
        <w:t>• 이문 기준 번역 | 이문을 적용하면 해당 어구에 맞추어 직역이 달라질 수 있다.</w:t>
        <w:br/>
        <w:t>• 의미 차이 | 저본의 酋와 이문 首은 글자·어구의 뜻이나 문장 해석을 달리할 수 있다.</w:t>
        <w:br/>
        <w:t>• 번역 영향 판정 | [의미 차이 있음]</w:t>
        <w:br/>
        <w:t>• 출처 | CBETA T52n2103, 교감 번호 0240028.</w:t>
      </w:r>
    </w:p>
    <w:p>
      <w:pPr>
        <w:pStyle w:val="SHTKBlockLabel"/>
      </w:pPr>
      <w:r>
        <w:t>원문</w:t>
      </w:r>
    </w:p>
    <w:p>
      <w:pPr>
        <w:pStyle w:val="SHTKSourceText"/>
      </w:pPr>
      <w:r>
        <w:t>四表無塵六合共貫。皇德隆矣。太平之風浹乎無外矣。天子內韜無生之至慧。外應體乾之弘跡。</w:t>
      </w:r>
    </w:p>
    <w:p>
      <w:pPr>
        <w:pStyle w:val="SHTKBlockLabel"/>
      </w:pPr>
      <w:r>
        <w:t>한국어 직역</w:t>
      </w:r>
    </w:p>
    <w:p>
      <w:pPr>
        <w:pStyle w:val="SHTKTranslationText"/>
      </w:pPr>
      <w:r>
        <w:t>사방 끝에는 티끌이 없고 천지가 하나로 꿰어졌다. 황제의 덕은 융성하였고, 태평의 기풍은 밖이 없을 만큼 두루 젖었다. 천자는 안으로 무생의 지극한 지혜를 품고, 밖으로 하늘을 본받는 큰 자취를 응하여 보였다.</w:t>
      </w:r>
    </w:p>
    <w:p>
      <w:pPr>
        <w:pStyle w:val="SHTKBlockLabel"/>
      </w:pPr>
      <w:r>
        <w:t>원문</w:t>
      </w:r>
    </w:p>
    <w:p>
      <w:pPr>
        <w:pStyle w:val="SHTKSourceText"/>
      </w:pPr>
      <w:r>
        <w:t>將欲改權教示實道。遣方便之說。導化城之迷。乃端扆[29]宸居吁而言曰。</w:t>
      </w:r>
    </w:p>
    <w:p>
      <w:pPr>
        <w:pStyle w:val="SHTKBlockLabel"/>
      </w:pPr>
      <w:r>
        <w:t>한국어 직역</w:t>
      </w:r>
    </w:p>
    <w:p>
      <w:pPr>
        <w:pStyle w:val="SHTKTranslationText"/>
      </w:pPr>
      <w:r>
        <w:t>방편의 가르침을 바꾸어 참된 도를 보이려 하였고, 방편의 설을 보내어, 화성에 미혹된 자들을 인도하려 하였다. 이에 병풍 앞의 [29]황제 자리에서 단정히 앉아 탄식하며 말씀하였다.</w:t>
      </w:r>
    </w:p>
    <w:p>
      <w:pPr>
        <w:pStyle w:val="SHTKBlockLabel"/>
      </w:pPr>
      <w:r>
        <w:t>교감·번역 메모</w:t>
      </w:r>
    </w:p>
    <w:p>
      <w:pPr>
        <w:pStyle w:val="SHTKNoteSummary"/>
      </w:pPr>
      <w:r>
        <w:t>교감 요약 | [CBETA 교감] 저본의 宸와 이문 神은 글자·어구의 뜻이나 문장 해석을 달리할 수 있다.</w:t>
      </w:r>
    </w:p>
    <w:p>
      <w:pPr>
        <w:pStyle w:val="SHTKNoteDetail"/>
      </w:pPr>
      <w:r>
        <w:t>• 원교감 원문 | 宸＝神【三】【宮】</w:t>
        <w:br/>
        <w:t>• 교감 번호 | 0240029</w:t>
        <w:br/>
        <w:t>• 저본 독법 | 宸</w:t>
        <w:br/>
        <w:t>• 저본 기준 번역 | 이에 병풍 앞의 [29]황제 자리에서 단정히 앉아 탄식하며 말씀하였다.</w:t>
        <w:br/>
        <w:t>• 이문 독법 | 神</w:t>
        <w:br/>
        <w:t>• 이문 기준 번역 | 이문을 적용하면 해당 어구에 맞추어 직역이 달라질 수 있다.</w:t>
        <w:br/>
        <w:t>• 의미 차이 | 저본의 宸와 이문 神은 글자·어구의 뜻이나 문장 해석을 달리할 수 있다.</w:t>
        <w:br/>
        <w:t>• 번역 영향 판정 | [의미 차이 있음]</w:t>
        <w:br/>
        <w:t>• 출처 | CBETA T52n2103, 교감 번호 0240029.</w:t>
      </w:r>
    </w:p>
    <w:p>
      <w:pPr>
        <w:pStyle w:val="SHTKBlockLabel"/>
      </w:pPr>
      <w:r>
        <w:t>원문</w:t>
      </w:r>
    </w:p>
    <w:p>
      <w:pPr>
        <w:pStyle w:val="SHTKSourceText"/>
      </w:pPr>
      <w:r>
        <w:t>若夫眇夢華胥。怡然姑射。服[30]齋宮於玄扈。</w:t>
      </w:r>
    </w:p>
    <w:p>
      <w:pPr>
        <w:pStyle w:val="SHTKBlockLabel"/>
      </w:pPr>
      <w:r>
        <w:t>한국어 직역</w:t>
      </w:r>
    </w:p>
    <w:p>
      <w:pPr>
        <w:pStyle w:val="SHTKTranslationText"/>
      </w:pPr>
      <w:r>
        <w:t>“저 아득히 화서에서 꿈꾸고, 고야산에서 태연히 노닐며, 현호에서 [30]재궁에 거처하고,</w:t>
      </w:r>
    </w:p>
    <w:p>
      <w:pPr>
        <w:pStyle w:val="SHTKBlockLabel"/>
      </w:pPr>
      <w:r>
        <w:t>교감·번역 메모</w:t>
      </w:r>
    </w:p>
    <w:p>
      <w:pPr>
        <w:pStyle w:val="SHTKNoteSummary"/>
      </w:pPr>
      <w:r>
        <w:t>교감 요약 | [CBETA 교감] 저본의 齋와 이문 齊은 글자·어구의 뜻이나 문장 해석을 달리할 수 있다.</w:t>
      </w:r>
    </w:p>
    <w:p>
      <w:pPr>
        <w:pStyle w:val="SHTKNoteDetail"/>
      </w:pPr>
      <w:r>
        <w:t>• 원교감 원문 | 齋＝齊【三】【宮】</w:t>
        <w:br/>
        <w:t>• 교감 번호 | 0240030</w:t>
        <w:br/>
        <w:t>• 저본 독법 | 齋</w:t>
        <w:br/>
        <w:t>• 저본 기준 번역 | 현호에서 [30]재궁에 거처하고,</w:t>
        <w:br/>
        <w:t>• 이문 독법 | 齊</w:t>
        <w:br/>
        <w:t>• 이문 기준 번역 | 이문을 적용하면 해당 어구에 맞추어 직역이 달라질 수 있다.</w:t>
        <w:br/>
        <w:t>• 의미 차이 | 저본의 齋와 이문 齊은 글자·어구의 뜻이나 문장 해석을 달리할 수 있다.</w:t>
        <w:br/>
        <w:t>• 번역 영향 판정 | [의미 차이 있음]</w:t>
        <w:br/>
        <w:t>• 출처 | CBETA T52n2103, 교감 번호 0240030.</w:t>
      </w:r>
    </w:p>
    <w:p>
      <w:pPr>
        <w:pStyle w:val="SHTKBlockLabel"/>
      </w:pPr>
      <w:r>
        <w:t>원문</w:t>
      </w:r>
    </w:p>
    <w:p>
      <w:pPr>
        <w:pStyle w:val="SHTKSourceText"/>
      </w:pPr>
      <w:r>
        <w:t>想至治於汾陽。輕九鼎於褰裳。視萬乘如脫屣。斯蓋示至公之要道。未臻於出世也。</w:t>
      </w:r>
    </w:p>
    <w:p>
      <w:pPr>
        <w:pStyle w:val="SHTKBlockLabel"/>
      </w:pPr>
      <w:r>
        <w:t>한국어 직역</w:t>
      </w:r>
    </w:p>
    <w:p>
      <w:pPr>
        <w:pStyle w:val="SHTKTranslationText"/>
      </w:pPr>
      <w:r>
        <w:t>분양에서 지극한 정치를 생각하며, 옷자락을 걷듯 구정을 가볍게 여기고, 천자의 자리를 짚신 벗듯 여기는 것은, 대개 지극한 공공성의 요체를 보인 것이나, 아직 출세간의 경지에는 이르지 못하였다.</w:t>
      </w:r>
    </w:p>
    <w:p>
      <w:pPr>
        <w:pStyle w:val="SHTKBlockLabel"/>
      </w:pPr>
      <w:r>
        <w:t>원문</w:t>
      </w:r>
    </w:p>
    <w:p>
      <w:pPr>
        <w:pStyle w:val="SHTKSourceText"/>
      </w:pPr>
      <w:r>
        <w:t>至於藏金玉於川岫棄琴瑟乎大壑。卑躬菲食茨堂土階。彤車非巧鹿裘靡飾。斯蓋示物以儉。亦未階於出世也。解網放禽穿泉掩胔。起泣辜之澤。行扇喝之。</w:t>
      </w:r>
    </w:p>
    <w:p>
      <w:pPr>
        <w:pStyle w:val="SHTKBlockLabel"/>
      </w:pPr>
      <w:r>
        <w:t>한국어 직역</w:t>
      </w:r>
    </w:p>
    <w:p>
      <w:pPr>
        <w:pStyle w:val="SHTKTranslationText"/>
      </w:pPr>
      <w:r>
        <w:t>금과 옥을 산과 골짜기에 감추고 거문고와 비파를 큰 골짜기에 버리며, 몸을 낮추고 거친 음식을 먹으며 띠집과 흙 계단에 거처하고, 붉은 수레를 꾸미지 않고 사슴가죽옷도 장식하지 않은 것은, 대개 사람들에게 검소함을 보인 것이나, 역시 아직 출세간의 경지에 오르지 못하였다. 그물을 풀어 새를 놓아주고 샘을 파며 드러난 시신을 덮어주고, 죄인을 보고 울던 은택을 일으키며, 부채질하여 목마른 이를 구제하는 일을 행한 것은, [구문 불확실]</w:t>
      </w:r>
    </w:p>
    <w:p>
      <w:pPr>
        <w:pStyle w:val="SHTKBlockLabel"/>
      </w:pPr>
      <w:r>
        <w:t>교감·번역 메모</w:t>
      </w:r>
    </w:p>
    <w:p>
      <w:pPr>
        <w:pStyle w:val="SHTKNoteSummary"/>
      </w:pPr>
      <w:r>
        <w:t>교감 요약 | [CBETA 교감] 저본과 이전 CBETA는 行扇喝之。이나 현행 CBETA 본문은 行扇暍之。이다. 숫자 각주나 별도 app 없이 바뀐 본문 독법이므로 저본의 喝을 유지한다.</w:t>
      </w:r>
    </w:p>
    <w:p>
      <w:pPr>
        <w:pStyle w:val="SHTKNoteDetail"/>
      </w:pPr>
      <w:r>
        <w:t>• 원교감 원문 | [숫자 각주/별도 app 없음]</w:t>
        <w:br/>
        <w:t>• 교감 번호 | 0240c13-text-01</w:t>
        <w:br/>
        <w:t>• 저본 독법 | 喝</w:t>
        <w:br/>
        <w:t>• 저본 기준 번역 | 부채질하여 목마른 이를 구제하는 일을 행한 것은, [구문 불확실]</w:t>
        <w:br/>
        <w:t>• 이문 독법 | 暍</w:t>
        <w:br/>
        <w:t>• 이문 기준 번역 | 현행 CBETA 독법을 적용하면 해당 어휘에 맞추어 직역이 달라질 수 있다.</w:t>
        <w:br/>
        <w:t>• 의미 차이 | 저본과 이전 CBETA는 行扇喝之。이나 현행 CBETA 본문은 行扇暍之。이다. 숫자 각주나 별도 app 없이 바뀐 본문 독법이므로 저본의 喝을 유지한다.</w:t>
        <w:br/>
        <w:t>• 번역 영향 판정 | [의미 차이 있음]</w:t>
        <w:br/>
        <w:t>• 출처 | CBETA T52n2103.</w:t>
      </w:r>
    </w:p>
    <w:p>
      <w:pPr>
        <w:pStyle w:val="SHTKBlockLabel"/>
      </w:pPr>
      <w:r>
        <w:t>원문</w:t>
      </w:r>
    </w:p>
    <w:p>
      <w:pPr>
        <w:pStyle w:val="SHTKSourceText"/>
      </w:pPr>
      <w:r>
        <w:t>慈。推[31]溝之念有如不足。</w:t>
      </w:r>
    </w:p>
    <w:p>
      <w:pPr>
        <w:pStyle w:val="SHTKBlockLabel"/>
      </w:pPr>
      <w:r>
        <w:t>한국어 직역</w:t>
      </w:r>
    </w:p>
    <w:p>
      <w:pPr>
        <w:pStyle w:val="SHTKTranslationText"/>
      </w:pPr>
      <w:r>
        <w:t>자비였다. [31]도랑에 빠진 이를 밀어 넣은 듯 여기는 마음은 여전히 부족함이 있는 듯하였고, [전고 불확실]</w:t>
      </w:r>
    </w:p>
    <w:p>
      <w:pPr>
        <w:pStyle w:val="SHTKBlockLabel"/>
      </w:pPr>
      <w:r>
        <w:t>교감·번역 메모</w:t>
      </w:r>
    </w:p>
    <w:p>
      <w:pPr>
        <w:pStyle w:val="SHTKNoteSummary"/>
      </w:pPr>
      <w:r>
        <w:t>교감 요약 | [CBETA 교감] 저본의 溝와 이문 讓은 글자·어구의 뜻이나 문장 해석을 달리할 수 있다.</w:t>
      </w:r>
    </w:p>
    <w:p>
      <w:pPr>
        <w:pStyle w:val="SHTKNoteDetail"/>
      </w:pPr>
      <w:r>
        <w:t>• 원교감 원문 | 溝＝讓【宋】【宮】</w:t>
        <w:br/>
        <w:t>• 교감 번호 | 0240031</w:t>
        <w:br/>
        <w:t>• 저본 독법 | 溝</w:t>
        <w:br/>
        <w:t>• 저본 기준 번역 | [31]도랑에 빠진 이를 밀어 넣은 듯 여기는 마음은 여전히 부족함이 있는 듯하였고, [전고 불확실]</w:t>
        <w:br/>
        <w:t>• 이문 독법 | 讓</w:t>
        <w:br/>
        <w:t>• 이문 기준 번역 | 이문을 적용하면 해당 어구에 맞추어 직역이 달라질 수 있다.</w:t>
        <w:br/>
        <w:t>• 의미 차이 | 저본의 溝와 이문 讓은 글자·어구의 뜻이나 문장 해석을 달리할 수 있다.</w:t>
        <w:br/>
        <w:t>• 번역 영향 판정 | [의미 차이 있음]</w:t>
        <w:br/>
        <w:t>• 출처 | CBETA T52n2103, 교감 번호 0240031.</w:t>
      </w:r>
    </w:p>
    <w:p>
      <w:pPr>
        <w:pStyle w:val="SHTKBlockLabel"/>
      </w:pPr>
      <w:r>
        <w:t>원문</w:t>
      </w:r>
    </w:p>
    <w:p>
      <w:pPr>
        <w:pStyle w:val="SHTKSourceText"/>
      </w:pPr>
      <w:r>
        <w:t>納隍之心無忘宿寤。</w:t>
      </w:r>
    </w:p>
    <w:p>
      <w:pPr>
        <w:pStyle w:val="SHTKBlockLabel"/>
      </w:pPr>
      <w:r>
        <w:t>한국어 직역</w:t>
      </w:r>
    </w:p>
    <w:p>
      <w:pPr>
        <w:pStyle w:val="SHTKTranslationText"/>
      </w:pPr>
      <w:r>
        <w:t>백성을 구렁에 빠뜨린 듯 여기는 마음은 자나 깨나 잊지 않았다.</w:t>
      </w:r>
    </w:p>
    <w:p>
      <w:pPr>
        <w:pStyle w:val="SHTKBlockLabel"/>
      </w:pPr>
      <w:r>
        <w:t>원문</w:t>
      </w:r>
    </w:p>
    <w:p>
      <w:pPr>
        <w:pStyle w:val="SHTKSourceText"/>
      </w:pPr>
      <w:r>
        <w:t>蓋所以示物以為仁。亦未階乎出世也。紫府青丘[32]鈃山漳水。</w:t>
      </w:r>
    </w:p>
    <w:p>
      <w:pPr>
        <w:pStyle w:val="SHTKBlockLabel"/>
      </w:pPr>
      <w:r>
        <w:t>한국어 직역</w:t>
      </w:r>
    </w:p>
    <w:p>
      <w:pPr>
        <w:pStyle w:val="SHTKTranslationText"/>
      </w:pPr>
      <w:r>
        <w:t>이는 대개 사람들에게 어짊을 보인 것이나, 역시 아직 출세간의 경지에 오르지 못하였다. 자부와 청구, [32]형산과 장수에서,</w:t>
      </w:r>
    </w:p>
    <w:p>
      <w:pPr>
        <w:pStyle w:val="SHTKBlockLabel"/>
      </w:pPr>
      <w:r>
        <w:t>교감·번역 메모</w:t>
      </w:r>
    </w:p>
    <w:p>
      <w:pPr>
        <w:pStyle w:val="SHTKNoteSummary"/>
      </w:pPr>
      <w:r>
        <w:t>교감 요약 | [CBETA 교감] 저본의 鈃와 이문 陘은 글자·어구의 뜻이나 문장 해석을 달리할 수 있다.</w:t>
      </w:r>
    </w:p>
    <w:p>
      <w:pPr>
        <w:pStyle w:val="SHTKNoteDetail"/>
      </w:pPr>
      <w:r>
        <w:t>• 원교감 원문 | 鈃＝陘【三】【宮】</w:t>
        <w:br/>
        <w:t>• 교감 번호 | 0240032</w:t>
        <w:br/>
        <w:t>• 저본 독법 | 鈃</w:t>
        <w:br/>
        <w:t>• 저본 기준 번역 | 자부와 청구, [32]형산과 장수에서,</w:t>
        <w:br/>
        <w:t>• 이문 독법 | 陘</w:t>
        <w:br/>
        <w:t>• 이문 기준 번역 | 이문을 적용하면 해당 어구에 맞추어 직역이 달라질 수 있다.</w:t>
        <w:br/>
        <w:t>• 의미 차이 | 저본의 鈃와 이문 陘은 글자·어구의 뜻이나 문장 해석을 달리할 수 있다.</w:t>
        <w:br/>
        <w:t>• 번역 영향 판정 | [의미 차이 있음]</w:t>
        <w:br/>
        <w:t>• 출처 | CBETA T52n2103, 교감 번호 0240032.</w:t>
      </w:r>
    </w:p>
    <w:p>
      <w:pPr>
        <w:pStyle w:val="SHTKBlockLabel"/>
      </w:pPr>
      <w:r>
        <w:t>원문</w:t>
      </w:r>
    </w:p>
    <w:p>
      <w:pPr>
        <w:pStyle w:val="SHTKSourceText"/>
      </w:pPr>
      <w:r>
        <w:t>敦河上之道文。悅岐伯之章句。甘泉啟太一之壇。嵩山置奉高之邑。碣石刻羨門之誓。不[33]其作交門之歌。</w:t>
      </w:r>
    </w:p>
    <w:p>
      <w:pPr>
        <w:pStyle w:val="SHTKBlockLabel"/>
      </w:pPr>
      <w:r>
        <w:t>한국어 직역</w:t>
      </w:r>
    </w:p>
    <w:p>
      <w:pPr>
        <w:pStyle w:val="SHTKTranslationText"/>
      </w:pPr>
      <w:r>
        <w:t>하상공의 도가 글을 돈독히 하고, 기백의 장구를 좋아하며, 감천에 태일의 제단을 열고, 숭산에 봉고의 읍을 설치하고, 갈석산에 선문의 맹세를 새기며, 불기산에서 교문의 노래를 지은 것은, [판독 불확실]</w:t>
      </w:r>
    </w:p>
    <w:p>
      <w:pPr>
        <w:pStyle w:val="SHTKBlockLabel"/>
      </w:pPr>
      <w:r>
        <w:t>교감·번역 메모</w:t>
      </w:r>
    </w:p>
    <w:p>
      <w:pPr>
        <w:pStyle w:val="SHTKNoteSummary"/>
      </w:pPr>
      <w:r>
        <w:t>교감 요약 | [CBETA 교감] 저본의 其와 이문 期은 글자·어구의 뜻이나 문장 해석을 달리할 수 있다.</w:t>
      </w:r>
    </w:p>
    <w:p>
      <w:pPr>
        <w:pStyle w:val="SHTKNoteDetail"/>
      </w:pPr>
      <w:r>
        <w:t>• 원교감 원문 | 其＝期【三】【宮】</w:t>
        <w:br/>
        <w:t>• 교감 번호 | 0240033</w:t>
        <w:br/>
        <w:t>• 저본 독법 | 其</w:t>
        <w:br/>
        <w:t>• 저본 기준 번역 | 불기산에서 교문의 노래를 지은 것은, [판독 불확실]</w:t>
        <w:br/>
        <w:t>• 이문 독법 | 期</w:t>
        <w:br/>
        <w:t>• 이문 기준 번역 | 이문을 적용하면 해당 어구에 맞추어 직역이 달라질 수 있다.</w:t>
        <w:br/>
        <w:t>• 의미 차이 | 저본의 其와 이문 期은 글자·어구의 뜻이나 문장 해석을 달리할 수 있다.</w:t>
        <w:br/>
        <w:t>• 번역 영향 판정 | [의미 차이 있음]</w:t>
        <w:br/>
        <w:t>• 출처 | CBETA T52n2103, 교감 번호 0240033.</w:t>
      </w:r>
    </w:p>
    <w:p>
      <w:pPr>
        <w:pStyle w:val="SHTKBlockLabel"/>
      </w:pPr>
      <w:r>
        <w:t>원문</w:t>
      </w:r>
    </w:p>
    <w:p>
      <w:pPr>
        <w:pStyle w:val="SHTKSourceText"/>
      </w:pPr>
      <w:r>
        <w:t>斯蓋止愛久齡事在諸己。</w:t>
      </w:r>
    </w:p>
    <w:p>
      <w:pPr>
        <w:pStyle w:val="SHTKBlockLabel"/>
      </w:pPr>
      <w:r>
        <w:t>한국어 직역</w:t>
      </w:r>
    </w:p>
    <w:p>
      <w:pPr>
        <w:pStyle w:val="SHTKTranslationText"/>
      </w:pPr>
      <w:r>
        <w:t>대개 오래 살기만을 좋아하여 일이 자기 몸에만 있었던 것이다.</w:t>
      </w:r>
    </w:p>
    <w:p>
      <w:pPr>
        <w:pStyle w:val="SHTKBlockLabel"/>
      </w:pPr>
      <w:r>
        <w:t>원문</w:t>
      </w:r>
    </w:p>
    <w:p>
      <w:pPr>
        <w:pStyle w:val="SHTKSourceText"/>
      </w:pPr>
      <w:r>
        <w:t>篤而為論彌有未弘。雖獲巃嵷之禪。終墮長生之難。徒階三清之樂。不祛八倒之境。</w:t>
      </w:r>
    </w:p>
    <w:p>
      <w:pPr>
        <w:pStyle w:val="SHTKBlockLabel"/>
      </w:pPr>
      <w:r>
        <w:t>한국어 직역</w:t>
      </w:r>
    </w:p>
    <w:p>
      <w:pPr>
        <w:pStyle w:val="SHTKTranslationText"/>
      </w:pPr>
      <w:r>
        <w:t>깊이 따져 논하더라도 더욱 넓지 못한 점이 있다. 비록 높고 험한 산에서 선위를 받는다 해도, 끝내 장생을 구하는 어려움에 떨어지고, 한갓 삼청의 즐거움에 오를 뿐, 팔전도의 경계를 없애지 못한다.</w:t>
      </w:r>
    </w:p>
    <w:p>
      <w:pPr>
        <w:pStyle w:val="SHTKBlockLabel"/>
      </w:pPr>
      <w:r>
        <w:t>교감·번역 메모</w:t>
      </w:r>
    </w:p>
    <w:p>
      <w:pPr>
        <w:pStyle w:val="SHTKNoteSummary"/>
      </w:pPr>
      <w:r>
        <w:t>교감 요약 | [CBETA 교감] 저본의 祛와 현행 CBETA 추가 이문 袪은 문맥상 직역에 실질적 변화가 없다.</w:t>
      </w:r>
    </w:p>
    <w:p>
      <w:pPr>
        <w:pStyle w:val="SHTKNoteDetail"/>
      </w:pPr>
      <w:r>
        <w:t>• 원교감 원문 | [저본 숫자 교감 표지 없음]</w:t>
        <w:br/>
        <w:t>• 교감 번호 | 0240c2001</w:t>
        <w:br/>
        <w:t>• 저본 독법 | 祛</w:t>
        <w:br/>
        <w:t>• 저본 기준 번역 | 팔전도의 경계를 없애지 못한다.</w:t>
        <w:br/>
        <w:t>• 이문 독법 | 袪</w:t>
        <w:br/>
        <w:t>• 이문 기준 번역 | 직역상 실질적 변화가 없다.</w:t>
        <w:br/>
        <w:t>• 의미 차이 | 저본의 祛와 현행 CBETA 추가 이문 袪은 문맥상 직역에 실질적 변화가 없다.</w:t>
        <w:br/>
        <w:t>• 번역 영향 판정 | [번역 차이 없음]</w:t>
        <w:br/>
        <w:t>• 출처 | CBETA T52n2103.</w:t>
      </w:r>
    </w:p>
    <w:p>
      <w:pPr>
        <w:pStyle w:val="SHTKBlockLabel"/>
      </w:pPr>
      <w:r>
        <w:t>원문</w:t>
      </w:r>
    </w:p>
    <w:p>
      <w:pPr>
        <w:pStyle w:val="SHTKSourceText"/>
      </w:pPr>
      <w:r>
        <w:t>豈若然智[34]惠之炬。</w:t>
      </w:r>
    </w:p>
    <w:p>
      <w:pPr>
        <w:pStyle w:val="SHTKBlockLabel"/>
      </w:pPr>
      <w:r>
        <w:t>한국어 직역</w:t>
      </w:r>
    </w:p>
    <w:p>
      <w:pPr>
        <w:pStyle w:val="SHTKTranslationText"/>
      </w:pPr>
      <w:r>
        <w:t>어찌 지혜[34]의 횃불을 밝혀,</w:t>
      </w:r>
    </w:p>
    <w:p>
      <w:pPr>
        <w:pStyle w:val="SHTKBlockLabel"/>
      </w:pPr>
      <w:r>
        <w:t>교감·번역 메모</w:t>
      </w:r>
    </w:p>
    <w:p>
      <w:pPr>
        <w:pStyle w:val="SHTKNoteSummary"/>
      </w:pPr>
      <w:r>
        <w:t>교감 요약 | [CBETA 교감] 저본의 惠와 이문 慧은 이체·통용 관계이거나 문맥상 직역에 실질적 변화가 없다.</w:t>
      </w:r>
    </w:p>
    <w:p>
      <w:pPr>
        <w:pStyle w:val="SHTKNoteDetail"/>
      </w:pPr>
      <w:r>
        <w:t>• 원교감 원문 | 惠＝慧【三】【宮】＊</w:t>
        <w:br/>
        <w:t>• 교감 번호 | 0240034</w:t>
        <w:br/>
        <w:t>• 저본 독법 | 惠</w:t>
        <w:br/>
        <w:t>• 저본 기준 번역 | 어찌 지혜[34]의 횃불을 밝혀,</w:t>
        <w:br/>
        <w:t>• 이문 독법 | 慧</w:t>
        <w:br/>
        <w:t>• 이문 기준 번역 | 이문을 적용해도 핵심 직역은 실질적으로 달라지지 않는다.</w:t>
        <w:br/>
        <w:t>• 의미 차이 | 저본의 惠와 이문 慧은 이체·통용 관계이거나 문맥상 직역에 실질적 변화가 없다.</w:t>
        <w:br/>
        <w:t>• 번역 영향 판정 | [번역 차이 없음]</w:t>
        <w:br/>
        <w:t>• 출처 | CBETA T52n2103, 교감 번호 0240034.</w:t>
      </w:r>
    </w:p>
    <w:p>
      <w:pPr>
        <w:pStyle w:val="SHTKBlockLabel"/>
      </w:pPr>
      <w:r>
        <w:t>원문</w:t>
      </w:r>
    </w:p>
    <w:p>
      <w:pPr>
        <w:pStyle w:val="SHTKSourceText"/>
      </w:pPr>
      <w:r>
        <w:t>照生死之闇。出五陰之聚。升六度之舟。浮眾德之海。踐不生之岸。</w:t>
      </w:r>
    </w:p>
    <w:p>
      <w:pPr>
        <w:pStyle w:val="SHTKBlockLabel"/>
      </w:pPr>
      <w:r>
        <w:t>한국어 직역</w:t>
      </w:r>
    </w:p>
    <w:p>
      <w:pPr>
        <w:pStyle w:val="SHTKTranslationText"/>
      </w:pPr>
      <w:r>
        <w:t>생사의 어둠을 비추고, 오음의 모임에서 벗어나며, 육도의 배에 올라, 온갖 덕의 바다에 떠서, 불생의 언덕을 밟는 것만 하겠는가.</w:t>
      </w:r>
    </w:p>
    <w:p>
      <w:pPr>
        <w:pStyle w:val="SHTKBlockLabel"/>
      </w:pPr>
      <w:r>
        <w:t>원문</w:t>
      </w:r>
    </w:p>
    <w:p>
      <w:pPr>
        <w:pStyle w:val="SHTKSourceText"/>
      </w:pPr>
      <w:r>
        <w:t>於是莊嚴國界建立道場。廣行利益開闡佛事。驅彼眾生同[35]躋仁壽。</w:t>
      </w:r>
    </w:p>
    <w:p>
      <w:pPr>
        <w:pStyle w:val="SHTKBlockLabel"/>
      </w:pPr>
      <w:r>
        <w:t>한국어 직역</w:t>
      </w:r>
    </w:p>
    <w:p>
      <w:pPr>
        <w:pStyle w:val="SHTKTranslationText"/>
      </w:pPr>
      <w:r>
        <w:t>이에 국토를 장엄하고 도량을 세우며, 널리 이익을 행하고 불사를 열어 밝혔다. 저 중생들을 몰아 함께 [35]인수의 경지에 오르게 하고,</w:t>
      </w:r>
    </w:p>
    <w:p>
      <w:pPr>
        <w:pStyle w:val="SHTKBlockLabel"/>
      </w:pPr>
      <w:r>
        <w:t>교감·번역 메모</w:t>
      </w:r>
    </w:p>
    <w:p>
      <w:pPr>
        <w:pStyle w:val="SHTKNoteSummary"/>
      </w:pPr>
      <w:r>
        <w:t>교감 요약 | [CBETA 교감] 저본의 躋와 이문 濟은 글자·어구의 뜻이나 문장 해석을 달리할 수 있다.</w:t>
      </w:r>
    </w:p>
    <w:p>
      <w:pPr>
        <w:pStyle w:val="SHTKNoteDetail"/>
      </w:pPr>
      <w:r>
        <w:t>• 원교감 원문 | 躋＝濟【宋】【元】【宮】</w:t>
        <w:br/>
        <w:t>• 교감 번호 | 0240035</w:t>
        <w:br/>
        <w:t>• 저본 독법 | 躋</w:t>
        <w:br/>
        <w:t>• 저본 기준 번역 | 저 중생들을 몰아 함께 [35]인수의 경지에 오르게 하고,</w:t>
        <w:br/>
        <w:t>• 이문 독법 | 濟</w:t>
        <w:br/>
        <w:t>• 이문 기준 번역 | 이문을 적용하면 해당 어구에 맞추어 직역이 달라질 수 있다.</w:t>
        <w:br/>
        <w:t>• 의미 차이 | 저본의 躋와 이문 濟은 글자·어구의 뜻이나 문장 해석을 달리할 수 있다.</w:t>
        <w:br/>
        <w:t>• 번역 영향 판정 | [의미 차이 있음]</w:t>
        <w:br/>
        <w:t>• 출처 | CBETA T52n2103, 교감 번호 0240035.</w:t>
      </w:r>
    </w:p>
    <w:p>
      <w:pPr>
        <w:pStyle w:val="SHTKBlockLabel"/>
      </w:pPr>
      <w:r>
        <w:t>원문</w:t>
      </w:r>
    </w:p>
    <w:p>
      <w:pPr>
        <w:pStyle w:val="SHTKSourceText"/>
      </w:pPr>
      <w:r>
        <w:t>引茲具縛俱入大乘。九有傾心十方草靡。如憑津濟咸賴歸依。曄乎若朝日之開眾華霈。乎若農夫之遇膏雨。功德之翼已圓。智[＊]惠之門必備。</w:t>
      </w:r>
    </w:p>
    <w:p>
      <w:pPr>
        <w:pStyle w:val="SHTKBlockLabel"/>
      </w:pPr>
      <w:r>
        <w:t>한국어 직역</w:t>
      </w:r>
    </w:p>
    <w:p>
      <w:pPr>
        <w:pStyle w:val="SHTKTranslationText"/>
      </w:pPr>
      <w:r>
        <w:t>이 결박을 갖춘 중생을 이끌어 모두 대승에 들어가게 하였다. 구유가 마음을 기울이고 시방이 풀처럼 쓸려 복종하였다. 나루와 배에 의지하듯 모두 귀의에 기대었다. 빛나는 것이 마치 아침 해가 온갖 꽃을 피우는 듯하고, 퍼지는 것이 마치 농부가 단비를 만난 듯하였다. 공덕의 날개는 이미 원만하고, 지[＊]혜의 문은 반드시 갖추어졌다.</w:t>
      </w:r>
    </w:p>
    <w:p>
      <w:pPr>
        <w:pStyle w:val="SHTKBlockLabel"/>
      </w:pPr>
      <w:r>
        <w:t>교감·번역 메모</w:t>
      </w:r>
    </w:p>
    <w:p>
      <w:pPr>
        <w:pStyle w:val="SHTKNoteSummary"/>
      </w:pPr>
      <w:r>
        <w:t>교감 요약 | [상호참조] 앞의 교감 0240034와 같은 이문이 이 자리에도 적용된다.</w:t>
      </w:r>
    </w:p>
    <w:p>
      <w:pPr>
        <w:pStyle w:val="SHTKNoteDetail"/>
      </w:pPr>
      <w:r>
        <w:t>• 한국어 해설 | [＊]는 XML의 명시적 연결 정보에 따라 교감 0240034를 재참조한다.</w:t>
      </w:r>
    </w:p>
    <w:p>
      <w:pPr>
        <w:pStyle w:val="SHTKBlockLabel"/>
      </w:pPr>
      <w:r>
        <w:t>원문</w:t>
      </w:r>
    </w:p>
    <w:p>
      <w:pPr>
        <w:pStyle w:val="SHTKSourceText"/>
      </w:pPr>
      <w:r>
        <w:t>以為般若經者方等大法。峻極靡際深邃[36]不底。</w:t>
      </w:r>
    </w:p>
    <w:p>
      <w:pPr>
        <w:pStyle w:val="SHTKBlockLabel"/>
      </w:pPr>
      <w:r>
        <w:t>한국어 직역</w:t>
      </w:r>
    </w:p>
    <w:p>
      <w:pPr>
        <w:pStyle w:val="SHTKTranslationText"/>
      </w:pPr>
      <w:r>
        <w:t>생각건대 『반야경』은 방등의 큰 법으로, 높고 지극하여 끝이 없고 깊고 아득하여 [36]바닥이 없다.</w:t>
      </w:r>
    </w:p>
    <w:p>
      <w:pPr>
        <w:pStyle w:val="SHTKBlockLabel"/>
      </w:pPr>
      <w:r>
        <w:t>교감·번역 메모</w:t>
      </w:r>
    </w:p>
    <w:p>
      <w:pPr>
        <w:pStyle w:val="SHTKNoteSummary"/>
      </w:pPr>
      <w:r>
        <w:t>교감 요약 | [CBETA 교감] 저본의 不와 이문 無은 이체·통용 관계이거나 문맥상 직역에 실질적 변화가 없다.</w:t>
      </w:r>
    </w:p>
    <w:p>
      <w:pPr>
        <w:pStyle w:val="SHTKNoteDetail"/>
      </w:pPr>
      <w:r>
        <w:t>• 원교감 원문 | 不＝無【三】【宮】</w:t>
        <w:br/>
        <w:t>• 교감 번호 | 0240036</w:t>
        <w:br/>
        <w:t>• 저본 독법 | 不</w:t>
        <w:br/>
        <w:t>• 저본 기준 번역 | 높고 지극하여 끝이 없고 깊고 아득하여 [36]바닥이 없다.</w:t>
        <w:br/>
        <w:t>• 이문 독법 | 無</w:t>
        <w:br/>
        <w:t>• 이문 기준 번역 | 이문을 적용해도 핵심 직역은 실질적으로 달라지지 않는다.</w:t>
        <w:br/>
        <w:t>• 의미 차이 | 저본의 不와 이문 無은 이체·통용 관계이거나 문맥상 직역에 실질적 변화가 없다.</w:t>
        <w:br/>
        <w:t>• 번역 영향 판정 | [번역 차이 없음]</w:t>
        <w:br/>
        <w:t>• 출처 | CBETA T52n2103, 교감 번호 0240036.</w:t>
      </w:r>
    </w:p>
    <w:p>
      <w:pPr>
        <w:pStyle w:val="SHTKBlockLabel"/>
      </w:pPr>
      <w:r>
        <w:t>원문</w:t>
      </w:r>
    </w:p>
    <w:p>
      <w:pPr>
        <w:pStyle w:val="SHTKSourceText"/>
      </w:pPr>
      <w:r>
        <w:t>籠萬善乎無相。兆九垓而無邊。譬猶枝川派別入大海而同味。眾芳雜[1]綵到須彌而一色。</w:t>
      </w:r>
    </w:p>
    <w:p>
      <w:pPr>
        <w:pStyle w:val="SHTKBlockLabel"/>
      </w:pPr>
      <w:r>
        <w:t>한국어 직역</w:t>
      </w:r>
    </w:p>
    <w:p>
      <w:pPr>
        <w:pStyle w:val="SHTKTranslationText"/>
      </w:pPr>
      <w:r>
        <w:t>온갖 선을 무상 가운데 포괄하고, 구해를 비추어 끝이 없다. [구문 불확실] 비유하면 갈라진 강줄기들이 각각 흘러 큰 바다에 들어가 한 맛이 되는 것과 같고, 온갖 향기로운 꽃과 여러 [1]빛깔이 수미산에 이르면 한 빛이 되는 것과 같다.</w:t>
      </w:r>
    </w:p>
    <w:p>
      <w:pPr>
        <w:pStyle w:val="SHTKBlockLabel"/>
      </w:pPr>
      <w:r>
        <w:t>교감·번역 메모</w:t>
      </w:r>
    </w:p>
    <w:p>
      <w:pPr>
        <w:pStyle w:val="SHTKNoteSummary"/>
      </w:pPr>
      <w:r>
        <w:t>교감 요약 | [CBETA 교감] 저본의 綵와 이문 彩은 이체·통용 관계이거나 문맥상 직역에 실질적 변화가 없다.</w:t>
      </w:r>
    </w:p>
    <w:p>
      <w:pPr>
        <w:pStyle w:val="SHTKNoteDetail"/>
      </w:pPr>
      <w:r>
        <w:t>• 원교감 원문 | 綵＝彩【三】【宮】</w:t>
        <w:br/>
        <w:t>• 교감 번호 | 0241001</w:t>
        <w:br/>
        <w:t>• 저본 독법 | 綵</w:t>
        <w:br/>
        <w:t>• 저본 기준 번역 | 온갖 향기로운 꽃과 여러 [1]빛깔이 수미산에 이르면 한 빛이 되는 것과 같다.</w:t>
        <w:br/>
        <w:t>• 이문 독법 | 彩</w:t>
        <w:br/>
        <w:t>• 이문 기준 번역 | 이문을 적용해도 핵심 직역은 실질적으로 달라지지 않는다.</w:t>
        <w:br/>
        <w:t>• 의미 차이 | 저본의 綵와 이문 彩은 이체·통용 관계이거나 문맥상 직역에 실질적 변화가 없다.</w:t>
        <w:br/>
        <w:t>• 번역 영향 판정 | [번역 차이 없음]</w:t>
        <w:br/>
        <w:t>• 출처 | CBETA T52n2103, 교감 번호 0241001.</w:t>
      </w:r>
    </w:p>
    <w:p>
      <w:pPr>
        <w:pStyle w:val="SHTKNoteSummary"/>
      </w:pPr>
      <w:r>
        <w:t>교감 요약 | [CBETA 교감] 저본의 以와 현행 CBETA의 之은 뜻이나 구문을 달리할 수 있다.</w:t>
      </w:r>
    </w:p>
    <w:p>
      <w:pPr>
        <w:pStyle w:val="SHTKNoteDetail"/>
      </w:pPr>
      <w:r>
        <w:t>• 원교감 원문 | [저본 숫자 교감 표지 없음]</w:t>
        <w:br/>
        <w:t>• 교감 번호 | 0241a2101</w:t>
        <w:br/>
        <w:t>• 저본 독법 | 以</w:t>
        <w:br/>
        <w:t>• 저본 기준 번역 | 미앙궁의 문한보다 아름다웠다. [구문 불확실]</w:t>
        <w:br/>
        <w:t>• 이문 독법 | 之</w:t>
        <w:br/>
        <w:t>• 이문 기준 번역 | 현행 CBETA 독법을 적용하면 해당 어구의 직역이 달라질 수 있다.</w:t>
        <w:br/>
        <w:t>• 의미 차이 | 저본의 以와 현행 CBETA의 之은 뜻이나 구문을 달리할 수 있다.</w:t>
        <w:br/>
        <w:t>• 번역 영향 판정 | [의미 차이 있음]</w:t>
        <w:br/>
        <w:t>• 출처 | CBETA T52n2103.</w:t>
      </w:r>
    </w:p>
    <w:p>
      <w:pPr>
        <w:pStyle w:val="SHTKBlockLabel"/>
      </w:pPr>
      <w:r>
        <w:t>원문</w:t>
      </w:r>
    </w:p>
    <w:p>
      <w:pPr>
        <w:pStyle w:val="SHTKSourceText"/>
      </w:pPr>
      <w:r>
        <w:t>空空不著如如俱會。不合不散無去無來。種覺可生允茲佛母。群典弗逮是號經王。</w:t>
      </w:r>
    </w:p>
    <w:p>
      <w:pPr>
        <w:pStyle w:val="SHTKBlockLabel"/>
      </w:pPr>
      <w:r>
        <w:t>한국어 직역</w:t>
      </w:r>
    </w:p>
    <w:p>
      <w:pPr>
        <w:pStyle w:val="SHTKTranslationText"/>
      </w:pPr>
      <w:r>
        <w:t>공하고 또 공하여 집착하지 않고 여여함에 모두 모이며, 합쳐지지도 흩어지지도 않고 가는 것도 오는 것도 없다. 일체종지가 여기에서 생길 수 있으니 참으로 부처의 어머니이며, 여러 경전이 미치지 못하므로 ‘경왕’이라 부른다.</w:t>
      </w:r>
    </w:p>
    <w:p>
      <w:pPr>
        <w:pStyle w:val="SHTKBlockLabel"/>
      </w:pPr>
      <w:r>
        <w:t>원문</w:t>
      </w:r>
    </w:p>
    <w:p>
      <w:pPr>
        <w:pStyle w:val="SHTKSourceText"/>
      </w:pPr>
      <w:r>
        <w:t>乃欲[2]振一音雨法雨示五眼引重昏。</w:t>
      </w:r>
    </w:p>
    <w:p>
      <w:pPr>
        <w:pStyle w:val="SHTKBlockLabel"/>
      </w:pPr>
      <w:r>
        <w:t>한국어 직역</w:t>
      </w:r>
    </w:p>
    <w:p>
      <w:pPr>
        <w:pStyle w:val="SHTKTranslationText"/>
      </w:pPr>
      <w:r>
        <w:t>이에 [2]한 음성을 떨쳐 법비를 내리고 오안을 보여 겹겹의 어둠을 이끌어 벗어나게 하려 하셨다.</w:t>
      </w:r>
    </w:p>
    <w:p>
      <w:pPr>
        <w:pStyle w:val="SHTKBlockLabel"/>
      </w:pPr>
      <w:r>
        <w:t>교감·번역 메모</w:t>
      </w:r>
    </w:p>
    <w:p>
      <w:pPr>
        <w:pStyle w:val="SHTKNoteSummary"/>
      </w:pPr>
      <w:r>
        <w:t>교감 요약 | [CBETA 교감] 저본의 振와 이문 震은 이체·통용 관계이거나 문맥상 직역에 실질적 변화가 없다.</w:t>
      </w:r>
    </w:p>
    <w:p>
      <w:pPr>
        <w:pStyle w:val="SHTKNoteDetail"/>
      </w:pPr>
      <w:r>
        <w:t>• 원교감 원문 | 振＝震【三】【宮】下同</w:t>
        <w:br/>
        <w:t>• 교감 번호 | 0241002</w:t>
        <w:br/>
        <w:t>• 저본 독법 | 振</w:t>
        <w:br/>
        <w:t>• 저본 기준 번역 | 이에 [2]한 음성을 떨쳐 법비를 내리고 오안을 보여 겹겹의 어둠을 이끌어 벗어나게 하려 하셨다.</w:t>
        <w:br/>
        <w:t>• 이문 독법 | 震</w:t>
        <w:br/>
        <w:t>• 이문 기준 번역 | 이문을 적용해도 핵심 직역은 실질적으로 달라지지 않는다.</w:t>
        <w:br/>
        <w:t>• 의미 차이 | 저본의 振와 이문 震은 이체·통용 관계이거나 문맥상 직역에 실질적 변화가 없다.</w:t>
        <w:br/>
        <w:t>• 번역 영향 판정 | [번역 차이 없음]</w:t>
        <w:br/>
        <w:t>• 출처 | CBETA T52n2103, 교감 번호 0241002.</w:t>
      </w:r>
    </w:p>
    <w:p>
      <w:pPr>
        <w:pStyle w:val="SHTKBlockLabel"/>
      </w:pPr>
      <w:r>
        <w:t>원문</w:t>
      </w:r>
    </w:p>
    <w:p>
      <w:pPr>
        <w:pStyle w:val="SHTKSourceText"/>
      </w:pPr>
      <w:r>
        <w:t>昭[3]陽紀歲玄枵次星。</w:t>
      </w:r>
    </w:p>
    <w:p>
      <w:pPr>
        <w:pStyle w:val="SHTKBlockLabel"/>
      </w:pPr>
      <w:r>
        <w:t>한국어 직역</w:t>
      </w:r>
    </w:p>
    <w:p>
      <w:pPr>
        <w:pStyle w:val="SHTKTranslationText"/>
      </w:pPr>
      <w:r>
        <w:t>소[3]양의 해를 기록하고 현효에 별자리가 자리한 때,</w:t>
      </w:r>
    </w:p>
    <w:p>
      <w:pPr>
        <w:pStyle w:val="SHTKBlockLabel"/>
      </w:pPr>
      <w:r>
        <w:t>교감·번역 메모</w:t>
      </w:r>
    </w:p>
    <w:p>
      <w:pPr>
        <w:pStyle w:val="SHTKNoteSummary"/>
      </w:pPr>
      <w:r>
        <w:t>교감 요약 | [CBETA 교감] 저본의 陽와 이문 暘은 이체·통용 관계이거나 문맥상 직역에 실질적 변화가 없다.</w:t>
      </w:r>
    </w:p>
    <w:p>
      <w:pPr>
        <w:pStyle w:val="SHTKNoteDetail"/>
      </w:pPr>
      <w:r>
        <w:t>• 원교감 원문 | 陽＝暘【三】【宮】</w:t>
        <w:br/>
        <w:t>• 교감 번호 | 0241003</w:t>
        <w:br/>
        <w:t>• 저본 독법 | 陽</w:t>
        <w:br/>
        <w:t>• 저본 기준 번역 | 소[3]양의 해를 기록하고 현효에 별자리가 자리한 때,</w:t>
        <w:br/>
        <w:t>• 이문 독법 | 暘</w:t>
        <w:br/>
        <w:t>• 이문 기준 번역 | 이문을 적용해도 핵심 직역은 실질적으로 달라지지 않는다.</w:t>
        <w:br/>
        <w:t>• 의미 차이 | 저본의 陽와 이문 暘은 이체·통용 관계이거나 문맥상 직역에 실질적 변화가 없다.</w:t>
        <w:br/>
        <w:t>• 번역 영향 판정 | [번역 차이 없음]</w:t>
        <w:br/>
        <w:t>• 출처 | CBETA T52n2103, 교감 번호 0241003.</w:t>
      </w:r>
    </w:p>
    <w:p>
      <w:pPr>
        <w:pStyle w:val="SHTKBlockLabel"/>
      </w:pPr>
      <w:r>
        <w:t>원문</w:t>
      </w:r>
    </w:p>
    <w:p>
      <w:pPr>
        <w:pStyle w:val="SHTKSourceText"/>
      </w:pPr>
      <w:r>
        <w:t>夾鍾應乎仲春。甲申在乎吉日。將幸同泰大轉法輪。茲寺者我皇之所建立。改大理之署。成伽藍之所。化鐵繩為金沼。變鐵網為香城。</w:t>
      </w:r>
    </w:p>
    <w:p>
      <w:pPr>
        <w:pStyle w:val="SHTKBlockLabel"/>
      </w:pPr>
      <w:r>
        <w:t>한국어 직역</w:t>
      </w:r>
    </w:p>
    <w:p>
      <w:pPr>
        <w:pStyle w:val="SHTKTranslationText"/>
      </w:pPr>
      <w:r>
        <w:t>협종이 중춘에 응하고, 갑신이 길한 날에 해당하였다. 동태사에 행차하여 크게 법륜을 굴리려 하셨다. 이 절은 우리 황제께서 세우신 곳으로, 대리의 관서를 고쳐, 가람을 이루었다. 쇠줄을 변화시켜 금빛 못으로 만들고, 쇠그물을 변화시켜 향기로운 성으로 만들었다.</w:t>
      </w:r>
    </w:p>
    <w:p>
      <w:pPr>
        <w:pStyle w:val="SHTKBlockLabel"/>
      </w:pPr>
      <w:r>
        <w:t>원문</w:t>
      </w:r>
    </w:p>
    <w:p>
      <w:pPr>
        <w:pStyle w:val="SHTKSourceText"/>
      </w:pPr>
      <w:r>
        <w:t>照神光於熱沙。起清涼於炎火。千櫨嶻㜸百栱穹隆。紅壁玄梁華榱玉砌。三階齊列四注周流。上玉翼而捫天。飛銀楹而蔽景。虹拕蜿垂承甍繞𣠚。蓮抽井倒冒字臨窓。彤彤寶塔。既等法華之座。峨峨長表。更同意樂之國。</w:t>
      </w:r>
    </w:p>
    <w:p>
      <w:pPr>
        <w:pStyle w:val="SHTKBlockLabel"/>
      </w:pPr>
      <w:r>
        <w:t>한국어 직역</w:t>
      </w:r>
    </w:p>
    <w:p>
      <w:pPr>
        <w:pStyle w:val="SHTKTranslationText"/>
      </w:pPr>
      <w:r>
        <w:t>뜨거운 모래 위에 신령한 빛을 비추고, 불타는 화염 속에 청량함을 일으켰다. 천 개의 두공받침은 높이 솟고 백 개의 공포는 활처럼 굽어 높았으며, 붉은 벽과 검은 들보, 화려한 서까래와 옥 같은 섬돌이 있었다. 세 층계는 가지런히 늘어서고 사방의 처마는 두루 이어졌다. 위로 옥 같은 처마 날개를 올려 하늘을 더듬고, 은빛 기둥을 높이 날려 햇빛을 가렸다. 무지개 같은 들보가 구불구불 드리워져 용마루를 받치고 서까래를 둘렀다. [판독 불확실] 연꽃 무늬는 우물처럼 솟고 거꾸로 드리운 글자 장식은 창에 임하였다. [구문 불확실] 붉고 빛나는 보탑은, 이미 『법화경』의 보좌와 같았고, 우뚝한 긴 표지는, 또 의락의 나라와 같았다. [전고 불확실]</w:t>
      </w:r>
    </w:p>
    <w:p>
      <w:pPr>
        <w:pStyle w:val="SHTKBlockLabel"/>
      </w:pPr>
      <w:r>
        <w:t>원문</w:t>
      </w:r>
    </w:p>
    <w:p>
      <w:pPr>
        <w:pStyle w:val="SHTKSourceText"/>
      </w:pPr>
      <w:r>
        <w:t>下鑿白銀之塹。傍暉金薄之塼。高門洞啟。不因銅馬之飾。寶殿霞開。無假鳳凰之瑞。金輪燭日。妙臨淄之地下。層臺累[4]架。</w:t>
      </w:r>
    </w:p>
    <w:p>
      <w:pPr>
        <w:pStyle w:val="SHTKBlockLabel"/>
      </w:pPr>
      <w:r>
        <w:t>한국어 직역</w:t>
      </w:r>
    </w:p>
    <w:p>
      <w:pPr>
        <w:pStyle w:val="SHTKTranslationText"/>
      </w:pPr>
      <w:r>
        <w:t>아래에는 백은의 참호를 파고, 곁에는 금박한 벽돌이 빛났다. 높은 문은 활짝 열렸으나, 동마의 장식에 의지하지 않았고, 보배 전각은 노을처럼 펼쳐졌으나, 봉황의 상서를 빌리지 않았다. 금륜은 해를 비추었고, 임치의 지하 궁전을 능가할 만큼 묘하였다. [전고 불확실] 층층의 누대는 여러 [4]가구로 이어졌고,</w:t>
      </w:r>
    </w:p>
    <w:p>
      <w:pPr>
        <w:pStyle w:val="SHTKBlockLabel"/>
      </w:pPr>
      <w:r>
        <w:t>교감·번역 메모</w:t>
      </w:r>
    </w:p>
    <w:p>
      <w:pPr>
        <w:pStyle w:val="SHTKNoteSummary"/>
      </w:pPr>
      <w:r>
        <w:t>교감 요약 | [CBETA 교감] 저본의 架와 이문 駕은 이체·통용 관계이거나 문맥상 직역에 실질적 변화가 없다.</w:t>
      </w:r>
    </w:p>
    <w:p>
      <w:pPr>
        <w:pStyle w:val="SHTKNoteDetail"/>
      </w:pPr>
      <w:r>
        <w:t>• 원교감 원문 | 架＝駕【三】【宮】</w:t>
        <w:br/>
        <w:t>• 교감 번호 | 0241004</w:t>
        <w:br/>
        <w:t>• 저본 독법 | 架</w:t>
        <w:br/>
        <w:t>• 저본 기준 번역 | 층층의 누대는 여러 [4]가구로 이어졌고,</w:t>
        <w:br/>
        <w:t>• 이문 독법 | 駕</w:t>
        <w:br/>
        <w:t>• 이문 기준 번역 | 이문을 적용해도 핵심 직역은 실질적으로 달라지지 않는다.</w:t>
        <w:br/>
        <w:t>• 의미 차이 | 저본의 架와 이문 駕은 이체·통용 관계이거나 문맥상 직역에 실질적 변화가 없다.</w:t>
        <w:br/>
        <w:t>• 번역 영향 판정 | [번역 차이 없음]</w:t>
        <w:br/>
        <w:t>• 출처 | CBETA T52n2103, 교감 번호 0241004.</w:t>
      </w:r>
    </w:p>
    <w:p>
      <w:pPr>
        <w:pStyle w:val="SHTKBlockLabel"/>
      </w:pPr>
      <w:r>
        <w:t>원문</w:t>
      </w:r>
    </w:p>
    <w:p>
      <w:pPr>
        <w:pStyle w:val="SHTKSourceText"/>
      </w:pPr>
      <w:r>
        <w:t>邁宛委之空飛。</w:t>
      </w:r>
    </w:p>
    <w:p>
      <w:pPr>
        <w:pStyle w:val="SHTKBlockLabel"/>
      </w:pPr>
      <w:r>
        <w:t>한국어 직역</w:t>
      </w:r>
    </w:p>
    <w:p>
      <w:pPr>
        <w:pStyle w:val="SHTKTranslationText"/>
      </w:pPr>
      <w:r>
        <w:t>완위산의 허공을 나는 궁전보다 뛰어났다. [전고 불확실]</w:t>
      </w:r>
    </w:p>
    <w:p>
      <w:pPr>
        <w:pStyle w:val="SHTKBlockLabel"/>
      </w:pPr>
      <w:r>
        <w:t>원문</w:t>
      </w:r>
    </w:p>
    <w:p>
      <w:pPr>
        <w:pStyle w:val="SHTKSourceText"/>
      </w:pPr>
      <w:r>
        <w:t>夏宇凝霜溫室含[5]暖。</w:t>
      </w:r>
    </w:p>
    <w:p>
      <w:pPr>
        <w:pStyle w:val="SHTKBlockLabel"/>
      </w:pPr>
      <w:r>
        <w:t>한국어 직역</w:t>
      </w:r>
    </w:p>
    <w:p>
      <w:pPr>
        <w:pStyle w:val="SHTKTranslationText"/>
      </w:pPr>
      <w:r>
        <w:t>여름에도 집에는 서리가 맺히고 온실에는 [5]따뜻함이 머물렀다.</w:t>
      </w:r>
    </w:p>
    <w:p>
      <w:pPr>
        <w:pStyle w:val="SHTKBlockLabel"/>
      </w:pPr>
      <w:r>
        <w:t>교감·번역 메모</w:t>
      </w:r>
    </w:p>
    <w:p>
      <w:pPr>
        <w:pStyle w:val="SHTKNoteSummary"/>
      </w:pPr>
      <w:r>
        <w:t>교감 요약 | [CBETA 교감] 저본의 暖와 이문 煖은 이체·통용 관계이거나 문맥상 직역에 실질적 변화가 없다.</w:t>
      </w:r>
    </w:p>
    <w:p>
      <w:pPr>
        <w:pStyle w:val="SHTKNoteDetail"/>
      </w:pPr>
      <w:r>
        <w:t>• 원교감 원문 | 暖＝煖【宋】【元】【宮】</w:t>
        <w:br/>
        <w:t>• 교감 번호 | 0241005</w:t>
        <w:br/>
        <w:t>• 저본 독법 | 暖</w:t>
        <w:br/>
        <w:t>• 저본 기준 번역 | 여름에도 집에는 서리가 맺히고 온실에는 [5]따뜻함이 머물렀다.</w:t>
        <w:br/>
        <w:t>• 이문 독법 | 煖</w:t>
        <w:br/>
        <w:t>• 이문 기준 번역 | 이문을 적용해도 핵심 직역은 실질적으로 달라지지 않는다.</w:t>
        <w:br/>
        <w:t>• 의미 차이 | 저본의 暖와 이문 煖은 이체·통용 관계이거나 문맥상 직역에 실질적 변화가 없다.</w:t>
        <w:br/>
        <w:t>• 번역 영향 판정 | [번역 차이 없음]</w:t>
        <w:br/>
        <w:t>• 출처 | CBETA T52n2103, 교감 번호 0241005.</w:t>
      </w:r>
    </w:p>
    <w:p>
      <w:pPr>
        <w:pStyle w:val="SHTKBlockLabel"/>
      </w:pPr>
      <w:r>
        <w:t>원문</w:t>
      </w:r>
    </w:p>
    <w:p>
      <w:pPr>
        <w:pStyle w:val="SHTKSourceText"/>
      </w:pPr>
      <w:r>
        <w:t>雕樓之內[6]蠖動而響生。</w:t>
      </w:r>
    </w:p>
    <w:p>
      <w:pPr>
        <w:pStyle w:val="SHTKBlockLabel"/>
      </w:pPr>
      <w:r>
        <w:t>한국어 직역</w:t>
      </w:r>
    </w:p>
    <w:p>
      <w:pPr>
        <w:pStyle w:val="SHTKTranslationText"/>
      </w:pPr>
      <w:r>
        <w:t>조각한 누대 안에서는 [6]자벌레가 움직여도 소리가 생기고,</w:t>
      </w:r>
    </w:p>
    <w:p>
      <w:pPr>
        <w:pStyle w:val="SHTKBlockLabel"/>
      </w:pPr>
      <w:r>
        <w:t>교감·번역 메모</w:t>
      </w:r>
    </w:p>
    <w:p>
      <w:pPr>
        <w:pStyle w:val="SHTKNoteSummary"/>
      </w:pPr>
      <w:r>
        <w:t>교감 요약 | [CBETA 교감] 저본의 蠖와 이문 適은 글자·어구의 뜻이나 문장 해석을 달리할 수 있다.</w:t>
      </w:r>
    </w:p>
    <w:p>
      <w:pPr>
        <w:pStyle w:val="SHTKNoteDetail"/>
      </w:pPr>
      <w:r>
        <w:t>• 원교감 원문 | 蠖＝適【宋】【宮】，滴【元】【明】</w:t>
        <w:br/>
        <w:t>• 교감 번호 | 0241006</w:t>
        <w:br/>
        <w:t>• 저본 독법 | 蠖</w:t>
        <w:br/>
        <w:t>• 저본 기준 번역 | 조각한 누대 안에서는 [6]자벌레가 움직여도 소리가 생기고,</w:t>
        <w:br/>
        <w:t>• 이문 독법 | 適</w:t>
        <w:br/>
        <w:t>• 이문 기준 번역 | 이문을 적용하면 해당 어구에 맞추어 직역이 달라질 수 있다.</w:t>
        <w:br/>
        <w:t>• 의미 차이 | 저본의 蠖와 이문 適은 글자·어구의 뜻이나 문장 해석을 달리할 수 있다.</w:t>
        <w:br/>
        <w:t>• 번역 영향 판정 | [의미 차이 있음]</w:t>
        <w:br/>
        <w:t>• 출처 | CBETA T52n2103, 교감 번호 0241006.</w:t>
      </w:r>
    </w:p>
    <w:p>
      <w:pPr>
        <w:pStyle w:val="SHTKBlockLabel"/>
      </w:pPr>
      <w:r>
        <w:t>원문</w:t>
      </w:r>
    </w:p>
    <w:p>
      <w:pPr>
        <w:pStyle w:val="SHTKSourceText"/>
      </w:pPr>
      <w:r>
        <w:t>洞扉之裏鷦歸而氣激。幢號摩尼旛懸金縷。盤徑十丈鈴圍四斛。舒七寶之交枝。流八功之淨水。地芝候月天華逆風。法鼓夜鳴聲中聞法。瓊枝旦動葉裏成音。</w:t>
      </w:r>
    </w:p>
    <w:p>
      <w:pPr>
        <w:pStyle w:val="SHTKBlockLabel"/>
      </w:pPr>
      <w:r>
        <w:t>한국어 직역</w:t>
      </w:r>
    </w:p>
    <w:p>
      <w:pPr>
        <w:pStyle w:val="SHTKTranslationText"/>
      </w:pPr>
      <w:r>
        <w:t>깊은 문 안에서는 작은 새가 돌아와도 기운이 울렸다. [구문 불확실] 당기는 마니라 이름하고 번에는 금실을 달았다. 둥근 장식의 지름은 열 장이고 방울의 둘레는 네 섬이었다. [구문 불확실] 칠보가 엇갈린 가지를 펼치고, 팔공덕의 맑은 물이 흘렀다. 땅의 영지는 달을 기다리고 하늘의 꽃은 바람을 거슬렀다. 법고가 밤에 울리니 그 소리 속에서 법을 들었고, 옥 같은 가지가 새벽에 움직이니 잎 속에서 소리가 이루어졌다.</w:t>
      </w:r>
    </w:p>
    <w:p>
      <w:pPr>
        <w:pStyle w:val="SHTKBlockLabel"/>
      </w:pPr>
      <w:r>
        <w:t>원문</w:t>
      </w:r>
    </w:p>
    <w:p>
      <w:pPr>
        <w:pStyle w:val="SHTKSourceText"/>
      </w:pPr>
      <w:r>
        <w:t>妙德陽之宮。麗未央以閫。故銅[7]欄三丈追嗤井幹。</w:t>
      </w:r>
    </w:p>
    <w:p>
      <w:pPr>
        <w:pStyle w:val="SHTKBlockLabel"/>
      </w:pPr>
      <w:r>
        <w:t>한국어 직역</w:t>
      </w:r>
    </w:p>
    <w:p>
      <w:pPr>
        <w:pStyle w:val="SHTKTranslationText"/>
      </w:pPr>
      <w:r>
        <w:t>묘하게 덕양의 궁보다 뛰어나고, 미앙궁의 문한보다 아름다웠다. [구문 불확실] 그러므로 세 길 높이의 동[7]난간은 정간루를 뒤쫓아 비웃을 만했고,</w:t>
      </w:r>
    </w:p>
    <w:p>
      <w:pPr>
        <w:pStyle w:val="SHTKBlockLabel"/>
      </w:pPr>
      <w:r>
        <w:t>교감·번역 메모</w:t>
      </w:r>
    </w:p>
    <w:p>
      <w:pPr>
        <w:pStyle w:val="SHTKNoteSummary"/>
      </w:pPr>
      <w:r>
        <w:t>교감 요약 | [CBETA 교감] 저본의 欄와 이문 櫩은 이체·통용 관계이거나 문맥상 직역에 실질적 변화가 없다.</w:t>
      </w:r>
    </w:p>
    <w:p>
      <w:pPr>
        <w:pStyle w:val="SHTKNoteDetail"/>
      </w:pPr>
      <w:r>
        <w:t>• 원교감 원문 | 欄＝櫩【三】【宮】</w:t>
        <w:br/>
        <w:t>• 교감 번호 | 0241007</w:t>
        <w:br/>
        <w:t>• 저본 독법 | 欄</w:t>
        <w:br/>
        <w:t>• 저본 기준 번역 | 그러므로 세 길 높이의 동[7]난간은 정간루를 뒤쫓아 비웃을 만했고,</w:t>
        <w:br/>
        <w:t>• 이문 독법 | 櫩</w:t>
        <w:br/>
        <w:t>• 이문 기준 번역 | 이문을 적용해도 핵심 직역은 실질적으로 달라지지 않는다.</w:t>
        <w:br/>
        <w:t>• 의미 차이 | 저본의 欄와 이문 櫩은 이체·통용 관계이거나 문맥상 직역에 실질적 변화가 없다.</w:t>
        <w:br/>
        <w:t>• 번역 영향 판정 | [번역 차이 없음]</w:t>
        <w:br/>
        <w:t>• 출처 | CBETA T52n2103, 교감 번호 0241007.</w:t>
      </w:r>
    </w:p>
    <w:p>
      <w:pPr>
        <w:pStyle w:val="SHTKBlockLabel"/>
      </w:pPr>
      <w:r>
        <w:t>원문</w:t>
      </w:r>
    </w:p>
    <w:p>
      <w:pPr>
        <w:pStyle w:val="SHTKSourceText"/>
      </w:pPr>
      <w:r>
        <w:t>玉樓十二遙恥神仙。譬彼清涼之臺。同符蘭臺之寺。忉利照園之東。帝釋天城之北。故以辛壬癸甲。綿蠻[8]黮䨴。</w:t>
      </w:r>
    </w:p>
    <w:p>
      <w:pPr>
        <w:pStyle w:val="SHTKBlockLabel"/>
      </w:pPr>
      <w:r>
        <w:t>한국어 직역</w:t>
      </w:r>
    </w:p>
    <w:p>
      <w:pPr>
        <w:pStyle w:val="SHTKTranslationText"/>
      </w:pPr>
      <w:r>
        <w:t>열두 옥루는 멀리 신선의 누대를 부끄럽게 하였다. 저 청량대와 견줄 만하고, 난대의 사찰과 부합하였다. 도리천 조원의 동쪽, 제석천성의 북쪽과 같았다. 그러므로 신·임·계·갑의 방위에 따라, [구문 불확실] 면만하고 [8]어둑하게 이어졌다. [판독 불확실]</w:t>
      </w:r>
    </w:p>
    <w:p>
      <w:pPr>
        <w:pStyle w:val="SHTKBlockLabel"/>
      </w:pPr>
      <w:r>
        <w:t>교감·번역 메모</w:t>
      </w:r>
    </w:p>
    <w:p>
      <w:pPr>
        <w:pStyle w:val="SHTKNoteSummary"/>
      </w:pPr>
      <w:r>
        <w:t>교감 요약 | [CBETA 교감] 저본의 黮와 이문 䨢은 글자·어구의 뜻이나 문장 해석을 달리할 수 있다.</w:t>
      </w:r>
    </w:p>
    <w:p>
      <w:pPr>
        <w:pStyle w:val="SHTKNoteDetail"/>
      </w:pPr>
      <w:r>
        <w:t>• 원교감 원문 | 黮＝䨢【宋】【元】【宮】，霮【明】</w:t>
        <w:br/>
        <w:t>• 교감 번호 | 0241008</w:t>
        <w:br/>
        <w:t>• 저본 독법 | 黮</w:t>
        <w:br/>
        <w:t>• 저본 기준 번역 | 면만하고 [8]어둑하게 이어졌다. [판독 불확실]</w:t>
        <w:br/>
        <w:t>• 이문 독법 | 䨢</w:t>
        <w:br/>
        <w:t>• 이문 기준 번역 | 이문을 적용하면 해당 어구에 맞추어 직역이 달라질 수 있다.</w:t>
        <w:br/>
        <w:t>• 의미 차이 | 저본의 黮와 이문 䨢은 글자·어구의 뜻이나 문장 해석을 달리할 수 있다.</w:t>
        <w:br/>
        <w:t>• 번역 영향 판정 | [의미 차이 있음]</w:t>
        <w:br/>
        <w:t>• 출처 | CBETA T52n2103, 교감 번호 0241008.</w:t>
      </w:r>
    </w:p>
    <w:p>
      <w:pPr>
        <w:pStyle w:val="SHTKBlockLabel"/>
      </w:pPr>
      <w:r>
        <w:t>원문</w:t>
      </w:r>
    </w:p>
    <w:p>
      <w:pPr>
        <w:pStyle w:val="SHTKSourceText"/>
      </w:pPr>
      <w:r>
        <w:t>吁哉其不可狀。</w:t>
      </w:r>
    </w:p>
    <w:p>
      <w:pPr>
        <w:pStyle w:val="SHTKBlockLabel"/>
      </w:pPr>
      <w:r>
        <w:t>한국어 직역</w:t>
      </w:r>
    </w:p>
    <w:p>
      <w:pPr>
        <w:pStyle w:val="SHTKTranslationText"/>
      </w:pPr>
      <w:r>
        <w:t>아, 그 모습을 형용할 수 없고,</w:t>
      </w:r>
    </w:p>
    <w:p>
      <w:pPr>
        <w:pStyle w:val="SHTKBlockLabel"/>
      </w:pPr>
      <w:r>
        <w:t>교감·번역 메모</w:t>
      </w:r>
    </w:p>
    <w:p>
      <w:pPr>
        <w:pStyle w:val="SHTKNoteSummary"/>
      </w:pPr>
      <w:r>
        <w:t>교감 요약 | [CBETA 교감] 저본의 哉와 현행 CBETA 추가 이문 乎은 문맥상 직역에 실질적 변화가 없다.</w:t>
      </w:r>
    </w:p>
    <w:p>
      <w:pPr>
        <w:pStyle w:val="SHTKNoteDetail"/>
      </w:pPr>
      <w:r>
        <w:t>• 원교감 원문 | [저본 숫자 교감 표지 없음]</w:t>
        <w:br/>
        <w:t>• 교감 번호 | 0241a2401</w:t>
        <w:br/>
        <w:t>• 저본 독법 | 哉</w:t>
        <w:br/>
        <w:t>• 저본 기준 번역 | 아, 그 모습을 형용할 수 없고,</w:t>
        <w:br/>
        <w:t>• 이문 독법 | 乎</w:t>
        <w:br/>
        <w:t>• 이문 기준 번역 | 직역상 실질적 변화가 없다.</w:t>
        <w:br/>
        <w:t>• 의미 차이 | 저본의 哉와 현행 CBETA 추가 이문 乎은 문맥상 직역에 실질적 변화가 없다.</w:t>
        <w:br/>
        <w:t>• 번역 영향 판정 | [번역 차이 없음]</w:t>
        <w:br/>
        <w:t>• 출처 | CBETA T52n2103.</w:t>
      </w:r>
    </w:p>
    <w:p>
      <w:pPr>
        <w:pStyle w:val="SHTKBlockLabel"/>
      </w:pPr>
      <w:r>
        <w:t>원문</w:t>
      </w:r>
    </w:p>
    <w:p>
      <w:pPr>
        <w:pStyle w:val="SHTKSourceText"/>
      </w:pPr>
      <w:r>
        <w:t>鏘鏘旰旰瓌譎雜錯。邈乎其不可名。於是璧日揚精景雲麗色。熏風徐動淵露微垂。後距屯威前茅警[9]迾。</w:t>
      </w:r>
    </w:p>
    <w:p>
      <w:pPr>
        <w:pStyle w:val="SHTKBlockLabel"/>
      </w:pPr>
      <w:r>
        <w:t>한국어 직역</w:t>
      </w:r>
    </w:p>
    <w:p>
      <w:pPr>
        <w:pStyle w:val="SHTKTranslationText"/>
      </w:pPr>
      <w:r>
        <w:t>쟁쟁하고 환하며 기이하고 뒤섞여, 아득하여 이름 붙일 수 없었다. 이에 옥 같은 해가 정기를 드날리고 경운은 아름다운 빛을 띠었으며, 훈풍이 서서히 움직이고 깊은 이슬이 가볍게 내렸다. 뒤의 호위는 위엄을 늘어놓고 앞의 선봉은 [9]행렬을 경계하였다.</w:t>
      </w:r>
    </w:p>
    <w:p>
      <w:pPr>
        <w:pStyle w:val="SHTKBlockLabel"/>
      </w:pPr>
      <w:r>
        <w:t>교감·번역 메모</w:t>
      </w:r>
    </w:p>
    <w:p>
      <w:pPr>
        <w:pStyle w:val="SHTKNoteSummary"/>
      </w:pPr>
      <w:r>
        <w:t>교감 요약 | [CBETA 교감] 저본의 迾와 이문 列은 이체·통용 관계이거나 문맥상 직역에 실질적 변화가 없다.</w:t>
      </w:r>
    </w:p>
    <w:p>
      <w:pPr>
        <w:pStyle w:val="SHTKNoteDetail"/>
      </w:pPr>
      <w:r>
        <w:t>• 원교감 원문 | 迾＝列【三】【宮】</w:t>
        <w:br/>
        <w:t>• 교감 번호 | 0241009</w:t>
        <w:br/>
        <w:t>• 저본 독법 | 迾</w:t>
        <w:br/>
        <w:t>• 저본 기준 번역 | 뒤의 호위는 위엄을 늘어놓고 앞의 선봉은 [9]행렬을 경계하였다.</w:t>
        <w:br/>
        <w:t>• 이문 독법 | 列</w:t>
        <w:br/>
        <w:t>• 이문 기준 번역 | 이문을 적용해도 핵심 직역은 실질적으로 달라지지 않는다.</w:t>
        <w:br/>
        <w:t>• 의미 차이 | 저본의 迾와 이문 列은 이체·통용 관계이거나 문맥상 직역에 실질적 변화가 없다.</w:t>
        <w:br/>
        <w:t>• 번역 영향 판정 | [번역 차이 없음]</w:t>
        <w:br/>
        <w:t>• 출처 | CBETA T52n2103, 교감 번호 0241009.</w:t>
      </w:r>
    </w:p>
    <w:p>
      <w:pPr>
        <w:pStyle w:val="SHTKBlockLabel"/>
      </w:pPr>
      <w:r>
        <w:t>원문</w:t>
      </w:r>
    </w:p>
    <w:p>
      <w:pPr>
        <w:pStyle w:val="SHTKSourceText"/>
      </w:pPr>
      <w:r>
        <w:t>武[10]晈星連鴻鍾吐響。</w:t>
      </w:r>
    </w:p>
    <w:p>
      <w:pPr>
        <w:pStyle w:val="SHTKBlockLabel"/>
      </w:pPr>
      <w:r>
        <w:t>한국어 직역</w:t>
      </w:r>
    </w:p>
    <w:p>
      <w:pPr>
        <w:pStyle w:val="SHTKTranslationText"/>
      </w:pPr>
      <w:r>
        <w:t>무사들의 [10]밝은 빛은 별처럼 이어지고 큰 종은 소리를 토해냈다.</w:t>
      </w:r>
    </w:p>
    <w:p>
      <w:pPr>
        <w:pStyle w:val="SHTKBlockLabel"/>
      </w:pPr>
      <w:r>
        <w:t>교감·번역 메모</w:t>
      </w:r>
    </w:p>
    <w:p>
      <w:pPr>
        <w:pStyle w:val="SHTKNoteSummary"/>
      </w:pPr>
      <w:r>
        <w:t>교감 요약 | [CBETA 교감] 저본의 晈와 이문 校은 이체·통용 관계이거나 문맥상 직역에 실질적 변화가 없다.</w:t>
      </w:r>
    </w:p>
    <w:p>
      <w:pPr>
        <w:pStyle w:val="SHTKNoteDetail"/>
      </w:pPr>
      <w:r>
        <w:t>• 원교감 원문 | 晈＝校【三】【宮】</w:t>
        <w:br/>
        <w:t>• 교감 번호 | 0241010</w:t>
        <w:br/>
        <w:t>• 저본 독법 | 晈</w:t>
        <w:br/>
        <w:t>• 저본 기준 번역 | 무사들의 [10]밝은 빛은 별처럼 이어지고 큰 종은 소리를 토해냈다.</w:t>
        <w:br/>
        <w:t>• 이문 독법 | 校</w:t>
        <w:br/>
        <w:t>• 이문 기준 번역 | 이문을 적용해도 핵심 직역은 실질적으로 달라지지 않는다.</w:t>
        <w:br/>
        <w:t>• 의미 차이 | 저본의 晈와 이문 校은 이체·통용 관계이거나 문맥상 직역에 실질적 변화가 없다.</w:t>
        <w:br/>
        <w:t>• 번역 영향 판정 | [번역 차이 없음]</w:t>
        <w:br/>
        <w:t>• 출처 | CBETA T52n2103, 교감 번호 0241010.</w:t>
      </w:r>
    </w:p>
    <w:p>
      <w:pPr>
        <w:pStyle w:val="SHTKBlockLabel"/>
      </w:pPr>
      <w:r>
        <w:t>원문</w:t>
      </w:r>
    </w:p>
    <w:p>
      <w:pPr>
        <w:pStyle w:val="SHTKSourceText"/>
      </w:pPr>
      <w:r>
        <w:t>運天宮之法駕。啟天路之威神。百靈扶持千乘雷動。</w:t>
      </w:r>
    </w:p>
    <w:p>
      <w:pPr>
        <w:pStyle w:val="SHTKBlockLabel"/>
      </w:pPr>
      <w:r>
        <w:t>한국어 직역</w:t>
      </w:r>
    </w:p>
    <w:p>
      <w:pPr>
        <w:pStyle w:val="SHTKTranslationText"/>
      </w:pPr>
      <w:r>
        <w:t>천궁과 같은 법가를 움직이고, 하늘길의 위신을 열었다. 온갖 신령이 부축하고 천승의 수레가 우레처럼 움직였다.</w:t>
      </w:r>
    </w:p>
    <w:p>
      <w:pPr>
        <w:pStyle w:val="SHTKBlockLabel"/>
      </w:pPr>
      <w:r>
        <w:t>원문</w:t>
      </w:r>
    </w:p>
    <w:p>
      <w:pPr>
        <w:pStyle w:val="SHTKSourceText"/>
      </w:pPr>
      <w:r>
        <w:t>六虬齊軫七斗垂暉。雲罕乘空[11]鉤陳翼駕。</w:t>
      </w:r>
    </w:p>
    <w:p>
      <w:pPr>
        <w:pStyle w:val="SHTKBlockLabel"/>
      </w:pPr>
      <w:r>
        <w:t>한국어 직역</w:t>
      </w:r>
    </w:p>
    <w:p>
      <w:pPr>
        <w:pStyle w:val="SHTKTranslationText"/>
      </w:pPr>
      <w:r>
        <w:t>여섯 용마가 나란히 수레를 끌고 북두칠성이 빛을 드리웠다. 운한이 허공을 타고 [11]구진이 어가의 양편을 호위하였다.</w:t>
      </w:r>
    </w:p>
    <w:p>
      <w:pPr>
        <w:pStyle w:val="SHTKBlockLabel"/>
      </w:pPr>
      <w:r>
        <w:t>교감·번역 메모</w:t>
      </w:r>
    </w:p>
    <w:p>
      <w:pPr>
        <w:pStyle w:val="SHTKNoteSummary"/>
      </w:pPr>
      <w:r>
        <w:t>교감 요약 | [CBETA 교감] 저본의 鉤와 이문 句은 이체·통용 관계이거나 문맥상 직역에 실질적 변화가 없다.</w:t>
      </w:r>
    </w:p>
    <w:p>
      <w:pPr>
        <w:pStyle w:val="SHTKNoteDetail"/>
      </w:pPr>
      <w:r>
        <w:t>• 원교감 원문 | 鉤＝句【三】【宮】</w:t>
        <w:br/>
        <w:t>• 교감 번호 | 0241011</w:t>
        <w:br/>
        <w:t>• 저본 독법 | 鉤</w:t>
        <w:br/>
        <w:t>• 저본 기준 번역 | 운한이 허공을 타고 [11]구진이 어가의 양편을 호위하였다.</w:t>
        <w:br/>
        <w:t>• 이문 독법 | 句</w:t>
        <w:br/>
        <w:t>• 이문 기준 번역 | 이문을 적용해도 핵심 직역은 실질적으로 달라지지 않는다.</w:t>
        <w:br/>
        <w:t>• 의미 차이 | 저본의 鉤와 이문 句은 이체·통용 관계이거나 문맥상 직역에 실질적 변화가 없다.</w:t>
        <w:br/>
        <w:t>• 번역 영향 판정 | [번역 차이 없음]</w:t>
        <w:br/>
        <w:t>• 출처 | CBETA T52n2103, 교감 번호 0241011.</w:t>
      </w:r>
    </w:p>
    <w:p>
      <w:pPr>
        <w:pStyle w:val="SHTKBlockLabel"/>
      </w:pPr>
      <w:r>
        <w:t>원문</w:t>
      </w:r>
    </w:p>
    <w:p>
      <w:pPr>
        <w:pStyle w:val="SHTKSourceText"/>
      </w:pPr>
      <w:r>
        <w:t>超光躡景日被天迴。金蓋玉輿豹服鼉鼓。𩦷驪沃若天馬半漢。綠弓黃弩象飾魚文。佽飛。案節。</w:t>
      </w:r>
    </w:p>
    <w:p>
      <w:pPr>
        <w:pStyle w:val="SHTKBlockLabel"/>
      </w:pPr>
      <w:r>
        <w:t>한국어 직역</w:t>
      </w:r>
    </w:p>
    <w:p>
      <w:pPr>
        <w:pStyle w:val="SHTKTranslationText"/>
      </w:pPr>
      <w:r>
        <w:t>빛을 뛰어넘고 그림자를 밟아 해가 덮이고 하늘이 돌았다. [구문 불확실] 금빛 덮개와 옥 수레, 표범가죽 옷과 악어가죽 북이 따랐고, 준마와 검은 말은 윤택했으며 천마는 하늘 중턱을 달렸다. [판독 불확실] 푸른 활과 누런 쇠뇌에는 코끼리 장식과 물고기 무늬가 있었다. 차비의 용사들이, 절도에 맞추어 나아갔다.</w:t>
      </w:r>
    </w:p>
    <w:p>
      <w:pPr>
        <w:pStyle w:val="SHTKBlockLabel"/>
      </w:pPr>
      <w:r>
        <w:t>교감·번역 메모</w:t>
      </w:r>
    </w:p>
    <w:p>
      <w:pPr>
        <w:pStyle w:val="SHTKNoteSummary"/>
      </w:pPr>
      <w:r>
        <w:t>교감 요약 | [CBETA 교감] 저본의 案와 현행 CBETA 추가 이문 按은 문맥상 직역에 실질적 변화가 없다.</w:t>
      </w:r>
    </w:p>
    <w:p>
      <w:pPr>
        <w:pStyle w:val="SHTKNoteDetail"/>
      </w:pPr>
      <w:r>
        <w:t>• 원교감 원문 | [저본 숫자 교감 표지 없음]</w:t>
        <w:br/>
        <w:t>• 교감 번호 | 0241b0201</w:t>
        <w:br/>
        <w:t>• 저본 독법 | 案</w:t>
        <w:br/>
        <w:t>• 저본 기준 번역 | 절도에 맞추어 나아갔다.</w:t>
        <w:br/>
        <w:t>• 이문 독법 | 按</w:t>
        <w:br/>
        <w:t>• 이문 기준 번역 | 직역상 실질적 변화가 없다.</w:t>
        <w:br/>
        <w:t>• 의미 차이 | 저본의 案와 현행 CBETA 추가 이문 按은 문맥상 직역에 실질적 변화가 없다.</w:t>
        <w:br/>
        <w:t>• 번역 영향 판정 | [번역 차이 없음]</w:t>
        <w:br/>
        <w:t>• 출처 | CBETA T52n2103.</w:t>
      </w:r>
    </w:p>
    <w:p>
      <w:pPr>
        <w:pStyle w:val="SHTKBlockLabel"/>
      </w:pPr>
      <w:r>
        <w:t>원문</w:t>
      </w:r>
    </w:p>
    <w:p>
      <w:pPr>
        <w:pStyle w:val="SHTKSourceText"/>
      </w:pPr>
      <w:r>
        <w:t>不勞斬蛟之劍。虎賁[12]弢羽。</w:t>
      </w:r>
    </w:p>
    <w:p>
      <w:pPr>
        <w:pStyle w:val="SHTKBlockLabel"/>
      </w:pPr>
      <w:r>
        <w:t>한국어 직역</w:t>
      </w:r>
    </w:p>
    <w:p>
      <w:pPr>
        <w:pStyle w:val="SHTKTranslationText"/>
      </w:pPr>
      <w:r>
        <w:t>교룡을 베는 칼을 수고롭게 쓸 필요가 없었고, 호분의 용사들은 [12]화살을 활집에 넣었으니,</w:t>
      </w:r>
    </w:p>
    <w:p>
      <w:pPr>
        <w:pStyle w:val="SHTKBlockLabel"/>
      </w:pPr>
      <w:r>
        <w:t>교감·번역 메모</w:t>
      </w:r>
    </w:p>
    <w:p>
      <w:pPr>
        <w:pStyle w:val="SHTKNoteSummary"/>
      </w:pPr>
      <w:r>
        <w:t>교감 요약 | [CBETA 교감] 저본의 𭚱와 이문 㢰은 글자·어구의 뜻이나 문장 해석을 달리할 수 있다.</w:t>
      </w:r>
    </w:p>
    <w:p>
      <w:pPr>
        <w:pStyle w:val="SHTKNoteDetail"/>
      </w:pPr>
      <w:r>
        <w:t>• 원교감 원문 | 𭚱＝㢰【宋】，致【宮】</w:t>
        <w:br/>
        <w:t>• 교감 번호 | 0241012</w:t>
        <w:br/>
        <w:t>• 저본 독법 | 𭚱</w:t>
        <w:br/>
        <w:t>• 저본 기준 번역 | 호분의 용사들은 [12]화살을 활집에 넣었으니,</w:t>
        <w:br/>
        <w:t>• 이문 독법 | 㢰</w:t>
        <w:br/>
        <w:t>• 이문 기준 번역 | 이문을 적용하면 해당 어구에 맞추어 직역이 달라질 수 있다.</w:t>
        <w:br/>
        <w:t>• 의미 차이 | 저본의 𭚱와 이문 㢰은 글자·어구의 뜻이나 문장 해석을 달리할 수 있다.</w:t>
        <w:br/>
        <w:t>• 번역 영향 판정 | [의미 차이 있음]</w:t>
        <w:br/>
        <w:t>• 출처 | CBETA T52n2103, 교감 번호 0241012.</w:t>
      </w:r>
    </w:p>
    <w:p>
      <w:pPr>
        <w:pStyle w:val="SHTKBlockLabel"/>
      </w:pPr>
      <w:r>
        <w:t>원문</w:t>
      </w:r>
    </w:p>
    <w:p>
      <w:pPr>
        <w:pStyle w:val="SHTKSourceText"/>
      </w:pPr>
      <w:r>
        <w:t>豈假鳴烏之射。</w:t>
      </w:r>
    </w:p>
    <w:p>
      <w:pPr>
        <w:pStyle w:val="SHTKBlockLabel"/>
      </w:pPr>
      <w:r>
        <w:t>한국어 직역</w:t>
      </w:r>
    </w:p>
    <w:p>
      <w:pPr>
        <w:pStyle w:val="SHTKTranslationText"/>
      </w:pPr>
      <w:r>
        <w:t>어찌 까마귀를 울게 하던 활쏘기를 빌릴 필요가 있었겠는가. [전고 불확실]</w:t>
      </w:r>
    </w:p>
    <w:p>
      <w:pPr>
        <w:pStyle w:val="SHTKBlockLabel"/>
      </w:pPr>
      <w:r>
        <w:t>원문</w:t>
      </w:r>
    </w:p>
    <w:p>
      <w:pPr>
        <w:pStyle w:val="SHTKSourceText"/>
      </w:pPr>
      <w:r>
        <w:t>湛湛弈弈轔轔[13]弈弈。</w:t>
      </w:r>
    </w:p>
    <w:p>
      <w:pPr>
        <w:pStyle w:val="SHTKBlockLabel"/>
      </w:pPr>
      <w:r>
        <w:t>한국어 직역</w:t>
      </w:r>
    </w:p>
    <w:p>
      <w:pPr>
        <w:pStyle w:val="SHTKTranslationText"/>
      </w:pPr>
      <w:r>
        <w:t>깊고 성대하며 수레 소리가 [13]이어졌다. [구문 불확실]</w:t>
      </w:r>
    </w:p>
    <w:p>
      <w:pPr>
        <w:pStyle w:val="SHTKBlockLabel"/>
      </w:pPr>
      <w:r>
        <w:t>교감·번역 메모</w:t>
      </w:r>
    </w:p>
    <w:p>
      <w:pPr>
        <w:pStyle w:val="SHTKNoteSummary"/>
      </w:pPr>
      <w:r>
        <w:t>교감 요약 | [CBETA 교감] 저본의 弈弈와 이문 赫赫은 이체·통용 관계이거나 문맥상 직역에 실질적 변화가 없다.</w:t>
      </w:r>
    </w:p>
    <w:p>
      <w:pPr>
        <w:pStyle w:val="SHTKNoteDetail"/>
      </w:pPr>
      <w:r>
        <w:t>• 원교감 원문 | 弈弈＝赫赫【三】【宮】</w:t>
        <w:br/>
        <w:t>• 교감 번호 | 0241013</w:t>
        <w:br/>
        <w:t>• 저본 독법 | 弈弈</w:t>
        <w:br/>
        <w:t>• 저본 기준 번역 | 깊고 성대하며 수레 소리가 [13]이어졌다. [구문 불확실]</w:t>
        <w:br/>
        <w:t>• 이문 독법 | 赫赫</w:t>
        <w:br/>
        <w:t>• 이문 기준 번역 | 이문을 적용해도 핵심 직역은 실질적으로 달라지지 않는다.</w:t>
        <w:br/>
        <w:t>• 의미 차이 | 저본의 弈弈와 이문 赫赫은 이체·통용 관계이거나 문맥상 직역에 실질적 변화가 없다.</w:t>
        <w:br/>
        <w:t>• 번역 영향 판정 | [번역 차이 없음]</w:t>
        <w:br/>
        <w:t>• 출처 | CBETA T52n2103, 교감 번호 0241013.</w:t>
      </w:r>
    </w:p>
    <w:p>
      <w:pPr>
        <w:pStyle w:val="SHTKBlockLabel"/>
      </w:pPr>
      <w:r>
        <w:t>원문</w:t>
      </w:r>
    </w:p>
    <w:p>
      <w:pPr>
        <w:pStyle w:val="SHTKSourceText"/>
      </w:pPr>
      <w:r>
        <w:t>出乎大通之門。天子降彫輦之貴。行接足之禮。頂拜金山。歸依月面。如聞萬歲之聲。若觀六變之動。於是乃披如來之衣。登師子之座。</w:t>
      </w:r>
    </w:p>
    <w:p>
      <w:pPr>
        <w:pStyle w:val="SHTKBlockLabel"/>
      </w:pPr>
      <w:r>
        <w:t>한국어 직역</w:t>
      </w:r>
    </w:p>
    <w:p>
      <w:pPr>
        <w:pStyle w:val="SHTKTranslationText"/>
      </w:pPr>
      <w:r>
        <w:t>대통문에서 나와, 천자는 조각 수레의 존귀함을 낮추고, 발에 머리를 대는 예를 행하였다. 금산 같은 부처께 정수리로 절하고, 달 같은 얼굴에 귀의하였다. 마치 만세를 외치는 소리를 듣는 듯하였고, 마치 육종진동을 보는 듯하였다. 이에 여래의 옷을 입고, 사자좌에 올랐다.</w:t>
      </w:r>
    </w:p>
    <w:p>
      <w:pPr>
        <w:pStyle w:val="SHTKBlockLabel"/>
      </w:pPr>
      <w:r>
        <w:t>원문</w:t>
      </w:r>
    </w:p>
    <w:p>
      <w:pPr>
        <w:pStyle w:val="SHTKSourceText"/>
      </w:pPr>
      <w:r>
        <w:t>均百慮之紛總。愍三請之慇懃。啟真慧之深宗。明度[14]彼之弘教。</w:t>
      </w:r>
    </w:p>
    <w:p>
      <w:pPr>
        <w:pStyle w:val="SHTKBlockLabel"/>
      </w:pPr>
      <w:r>
        <w:t>한국어 직역</w:t>
      </w:r>
    </w:p>
    <w:p>
      <w:pPr>
        <w:pStyle w:val="SHTKTranslationText"/>
      </w:pPr>
      <w:r>
        <w:t>온갖 생각의 어지러운 실마리를 가지런히 하고, 세 번 청하는 간절함을 불쌍히 여겨, 참된 지혜의 깊은 종지를 열고, 저 언덕으로 건너게 하는 [14]큰 가르침을 밝혔다.</w:t>
      </w:r>
    </w:p>
    <w:p>
      <w:pPr>
        <w:pStyle w:val="SHTKBlockLabel"/>
      </w:pPr>
      <w:r>
        <w:t>교감·번역 메모</w:t>
      </w:r>
    </w:p>
    <w:p>
      <w:pPr>
        <w:pStyle w:val="SHTKNoteSummary"/>
      </w:pPr>
      <w:r>
        <w:t>교감 요약 | [CBETA 교감] 저본의 彼와 이문 比은 글자·어구의 뜻이나 문장 해석을 달리할 수 있다.</w:t>
      </w:r>
    </w:p>
    <w:p>
      <w:pPr>
        <w:pStyle w:val="SHTKNoteDetail"/>
      </w:pPr>
      <w:r>
        <w:t>• 원교감 원문 | 彼＝比【明】</w:t>
        <w:br/>
        <w:t>• 교감 번호 | 0241014</w:t>
        <w:br/>
        <w:t>• 저본 독법 | 彼</w:t>
        <w:br/>
        <w:t>• 저본 기준 번역 | 저 언덕으로 건너게 하는 [14]큰 가르침을 밝혔다.</w:t>
        <w:br/>
        <w:t>• 이문 독법 | 比</w:t>
        <w:br/>
        <w:t>• 이문 기준 번역 | 이문을 적용하면 해당 어구에 맞추어 직역이 달라질 수 있다.</w:t>
        <w:br/>
        <w:t>• 의미 차이 | 저본의 彼와 이문 比은 글자·어구의 뜻이나 문장 해석을 달리할 수 있다.</w:t>
        <w:br/>
        <w:t>• 번역 영향 판정 | [의미 차이 있음]</w:t>
        <w:br/>
        <w:t>• 출처 | CBETA T52n2103, 교감 번호 0241014.</w:t>
      </w:r>
    </w:p>
    <w:p>
      <w:pPr>
        <w:pStyle w:val="SHTKBlockLabel"/>
      </w:pPr>
      <w:r>
        <w:t>원문</w:t>
      </w:r>
    </w:p>
    <w:p>
      <w:pPr>
        <w:pStyle w:val="SHTKSourceText"/>
      </w:pPr>
      <w:r>
        <w:t>二諦現空有之津。二智[15]苞權實之底。</w:t>
      </w:r>
    </w:p>
    <w:p>
      <w:pPr>
        <w:pStyle w:val="SHTKBlockLabel"/>
      </w:pPr>
      <w:r>
        <w:t>한국어 직역</w:t>
      </w:r>
    </w:p>
    <w:p>
      <w:pPr>
        <w:pStyle w:val="SHTKTranslationText"/>
      </w:pPr>
      <w:r>
        <w:t>이제는 공과 유의 나루를 드러내고, 이제는 [15]권지와 실지의 근원을 포괄하였다.</w:t>
      </w:r>
    </w:p>
    <w:p>
      <w:pPr>
        <w:pStyle w:val="SHTKBlockLabel"/>
      </w:pPr>
      <w:r>
        <w:t>교감·번역 메모</w:t>
      </w:r>
    </w:p>
    <w:p>
      <w:pPr>
        <w:pStyle w:val="SHTKNoteSummary"/>
      </w:pPr>
      <w:r>
        <w:t>교감 요약 | [CBETA 교감] 저본의 苞와 이문 包은 이체·통용 관계이거나 문맥상 직역에 실질적 변화가 없다.</w:t>
      </w:r>
    </w:p>
    <w:p>
      <w:pPr>
        <w:pStyle w:val="SHTKNoteDetail"/>
      </w:pPr>
      <w:r>
        <w:t>• 원교감 원문 | 苞＝包【三】【宮】＊</w:t>
        <w:br/>
        <w:t>• 교감 번호 | 0241015</w:t>
        <w:br/>
        <w:t>• 저본 독법 | 苞</w:t>
        <w:br/>
        <w:t>• 저본 기준 번역 | 이제는 [15]권지와 실지의 근원을 포괄하였다.</w:t>
        <w:br/>
        <w:t>• 이문 독법 | 包</w:t>
        <w:br/>
        <w:t>• 이문 기준 번역 | 이문을 적용해도 핵심 직역은 실질적으로 달라지지 않는다.</w:t>
        <w:br/>
        <w:t>• 의미 차이 | 저본의 苞와 이문 包은 이체·통용 관계이거나 문맥상 직역에 실질적 변화가 없다.</w:t>
        <w:br/>
        <w:t>• 번역 영향 판정 | [번역 차이 없음]</w:t>
        <w:br/>
        <w:t>• 출처 | CBETA T52n2103, 교감 번호 0241015.</w:t>
      </w:r>
    </w:p>
    <w:p>
      <w:pPr>
        <w:pStyle w:val="SHTKBlockLabel"/>
      </w:pPr>
      <w:r>
        <w:t>원문</w:t>
      </w:r>
    </w:p>
    <w:p>
      <w:pPr>
        <w:pStyle w:val="SHTKSourceText"/>
      </w:pPr>
      <w:r>
        <w:t>大乘豁其靡礙。道心究其歸涯。因果[16]不攝不運而行。</w:t>
      </w:r>
    </w:p>
    <w:p>
      <w:pPr>
        <w:pStyle w:val="SHTKBlockLabel"/>
      </w:pPr>
      <w:r>
        <w:t>한국어 직역</w:t>
      </w:r>
    </w:p>
    <w:p>
      <w:pPr>
        <w:pStyle w:val="SHTKTranslationText"/>
      </w:pPr>
      <w:r>
        <w:t>대승은 탁 트여 막힘이 없고, 도심은 돌아갈 물가를 궁구하였다. 인과는 [16]거두어 잡지 않고 움직이지 않아도 행해지고,</w:t>
      </w:r>
    </w:p>
    <w:p>
      <w:pPr>
        <w:pStyle w:val="SHTKBlockLabel"/>
      </w:pPr>
      <w:r>
        <w:t>교감·번역 메모</w:t>
      </w:r>
    </w:p>
    <w:p>
      <w:pPr>
        <w:pStyle w:val="SHTKNoteSummary"/>
      </w:pPr>
      <w:r>
        <w:t>교감 요약 | [CBETA 교감] 저본의 不와 이문 之은 글자·어구의 뜻이나 문장 해석을 달리할 수 있다.</w:t>
      </w:r>
    </w:p>
    <w:p>
      <w:pPr>
        <w:pStyle w:val="SHTKNoteDetail"/>
      </w:pPr>
      <w:r>
        <w:t>• 원교감 원문 | 不＝之【明】【宮】</w:t>
        <w:br/>
        <w:t>• 교감 번호 | 0241016</w:t>
        <w:br/>
        <w:t>• 저본 독법 | 不</w:t>
        <w:br/>
        <w:t>• 저본 기준 번역 | 인과는 [16]거두어 잡지 않고 움직이지 않아도 행해지고,</w:t>
        <w:br/>
        <w:t>• 이문 독법 | 之</w:t>
        <w:br/>
        <w:t>• 이문 기준 번역 | 이문을 적용하면 해당 어구에 맞추어 직역이 달라질 수 있다.</w:t>
        <w:br/>
        <w:t>• 의미 차이 | 저본의 不와 이문 之은 글자·어구의 뜻이나 문장 해석을 달리할 수 있다.</w:t>
        <w:br/>
        <w:t>• 번역 영향 판정 | [의미 차이 있음]</w:t>
        <w:br/>
        <w:t>• 출처 | CBETA T52n2103, 교감 번호 0241016.</w:t>
      </w:r>
    </w:p>
    <w:p>
      <w:pPr>
        <w:pStyle w:val="SHTKBlockLabel"/>
      </w:pPr>
      <w:r>
        <w:t>원문</w:t>
      </w:r>
    </w:p>
    <w:p>
      <w:pPr>
        <w:pStyle w:val="SHTKSourceText"/>
      </w:pPr>
      <w:r>
        <w:t>真俗莫求弗動斯到。</w:t>
      </w:r>
    </w:p>
    <w:p>
      <w:pPr>
        <w:pStyle w:val="SHTKBlockLabel"/>
      </w:pPr>
      <w:r>
        <w:t>한국어 직역</w:t>
      </w:r>
    </w:p>
    <w:p>
      <w:pPr>
        <w:pStyle w:val="SHTKTranslationText"/>
      </w:pPr>
      <w:r>
        <w:t>진제와 속제는 구하지 않아도 움직이지 않은 채 이에 이른다. [구문 불확실]</w:t>
      </w:r>
    </w:p>
    <w:p>
      <w:pPr>
        <w:pStyle w:val="SHTKBlockLabel"/>
      </w:pPr>
      <w:r>
        <w:t>원문</w:t>
      </w:r>
    </w:p>
    <w:p>
      <w:pPr>
        <w:pStyle w:val="SHTKSourceText"/>
      </w:pPr>
      <w:r>
        <w:t>不以二法會乎中道。盡佛淵海入佛法藏。極修妬之妙典。研龍宮之祕法。宣娑婆之奧旨。闡眾聖之微言。正水既沾邪難自息。慧日普照毒霜並消。除黑闇於四生。遣無明於三界。</w:t>
      </w:r>
    </w:p>
    <w:p>
      <w:pPr>
        <w:pStyle w:val="SHTKBlockLabel"/>
      </w:pPr>
      <w:r>
        <w:t>한국어 직역</w:t>
      </w:r>
    </w:p>
    <w:p>
      <w:pPr>
        <w:pStyle w:val="SHTKTranslationText"/>
      </w:pPr>
      <w:r>
        <w:t>둘의 법으로 하지 않고 중도에 합하며, 부처의 깊은 바다를 다하여 불법장에 들어갔다. 수투의 묘한 경전을 궁구하고, [판독 불확실] 용궁의 비밀한 법을 연구하였다. 사바세계의 깊은 뜻을 펴고, 여러 성인의 미묘한 말씀을 밝혔다. 바른 법의 물이 이미 적시니 삿된 논난은 저절로 그치고, 지혜의 해가 두루 비추니 독한 서리가 함께 사라졌다. 사생의 어둠을 없애고, 삼계의 무명을 몰아냈다.</w:t>
      </w:r>
    </w:p>
    <w:p>
      <w:pPr>
        <w:pStyle w:val="SHTKBlockLabel"/>
      </w:pPr>
      <w:r>
        <w:t>원문</w:t>
      </w:r>
    </w:p>
    <w:p>
      <w:pPr>
        <w:pStyle w:val="SHTKSourceText"/>
      </w:pPr>
      <w:r>
        <w:t>巍巍乎若彌[17]樓之在巨海。</w:t>
      </w:r>
    </w:p>
    <w:p>
      <w:pPr>
        <w:pStyle w:val="SHTKBlockLabel"/>
      </w:pPr>
      <w:r>
        <w:t>한국어 직역</w:t>
      </w:r>
    </w:p>
    <w:p>
      <w:pPr>
        <w:pStyle w:val="SHTKTranslationText"/>
      </w:pPr>
      <w:r>
        <w:t>높고 높기가 마치 미[17]루산이 큰 바다에 있는 것 같고,</w:t>
      </w:r>
    </w:p>
    <w:p>
      <w:pPr>
        <w:pStyle w:val="SHTKBlockLabel"/>
      </w:pPr>
      <w:r>
        <w:t>교감·번역 메모</w:t>
      </w:r>
    </w:p>
    <w:p>
      <w:pPr>
        <w:pStyle w:val="SHTKNoteSummary"/>
      </w:pPr>
      <w:r>
        <w:t>교감 요약 | [CBETA 교감] 저본의 樓와 이문 棲은 글자·어구의 뜻이나 문장 해석을 달리할 수 있다.</w:t>
      </w:r>
    </w:p>
    <w:p>
      <w:pPr>
        <w:pStyle w:val="SHTKNoteDetail"/>
      </w:pPr>
      <w:r>
        <w:t>• 원교감 원문 | 樓＝棲【明】</w:t>
        <w:br/>
        <w:t>• 교감 번호 | 0241017</w:t>
        <w:br/>
        <w:t>• 저본 독법 | 樓</w:t>
        <w:br/>
        <w:t>• 저본 기준 번역 | 높고 높기가 마치 미[17]루산이 큰 바다에 있는 것 같고,</w:t>
        <w:br/>
        <w:t>• 이문 독법 | 棲</w:t>
        <w:br/>
        <w:t>• 이문 기준 번역 | 이문을 적용하면 해당 어구에 맞추어 직역이 달라질 수 있다.</w:t>
        <w:br/>
        <w:t>• 의미 차이 | 저본의 樓와 이문 棲은 글자·어구의 뜻이나 문장 해석을 달리할 수 있다.</w:t>
        <w:br/>
        <w:t>• 번역 영향 판정 | [의미 차이 있음]</w:t>
        <w:br/>
        <w:t>• 출처 | CBETA T52n2103, 교감 번호 0241017.</w:t>
      </w:r>
    </w:p>
    <w:p>
      <w:pPr>
        <w:pStyle w:val="SHTKBlockLabel"/>
      </w:pPr>
      <w:r>
        <w:t>원문</w:t>
      </w:r>
    </w:p>
    <w:p>
      <w:pPr>
        <w:pStyle w:val="SHTKSourceText"/>
      </w:pPr>
      <w:r>
        <w:t>穆穆乎譬眾星之繞圓月。于時天龍八部側塞空界。積衣成座散華至膝。[18]三千化穢土之質。</w:t>
      </w:r>
    </w:p>
    <w:p>
      <w:pPr>
        <w:pStyle w:val="SHTKBlockLabel"/>
      </w:pPr>
      <w:r>
        <w:t>한국어 직역</w:t>
      </w:r>
    </w:p>
    <w:p>
      <w:pPr>
        <w:pStyle w:val="SHTKTranslationText"/>
      </w:pPr>
      <w:r>
        <w:t>엄숙하고 조화롭기가 온 별이 둥근 달을 둘러싼 것 같았다. 그때 천룡팔부가 허공계를 빽빽이 메웠고, 옷을 쌓아 자리를 만들고 꽃을 흩어 무릎까지 이르렀다. [18]삼천세계의 더러운 국토의 바탕을 변화시키니,</w:t>
      </w:r>
    </w:p>
    <w:p>
      <w:pPr>
        <w:pStyle w:val="SHTKBlockLabel"/>
      </w:pPr>
      <w:r>
        <w:t>교감·번역 메모</w:t>
      </w:r>
    </w:p>
    <w:p>
      <w:pPr>
        <w:pStyle w:val="SHTKNoteSummary"/>
      </w:pPr>
      <w:r>
        <w:t>교감 요약 | [CBETA 교감] 저본의 三와 이문 二은 글자·어구의 뜻이나 문장 해석을 달리할 수 있다.</w:t>
      </w:r>
    </w:p>
    <w:p>
      <w:pPr>
        <w:pStyle w:val="SHTKNoteDetail"/>
      </w:pPr>
      <w:r>
        <w:t>• 원교감 원문 | 三＝二【明】</w:t>
        <w:br/>
        <w:t>• 교감 번호 | 0241018</w:t>
        <w:br/>
        <w:t>• 저본 독법 | 三</w:t>
        <w:br/>
        <w:t>• 저본 기준 번역 | [18]삼천세계의 더러운 국토의 바탕을 변화시키니,</w:t>
        <w:br/>
        <w:t>• 이문 독법 | 二</w:t>
        <w:br/>
        <w:t>• 이문 기준 번역 | 이문을 적용하면 해당 어구에 맞추어 직역이 달라질 수 있다.</w:t>
        <w:br/>
        <w:t>• 의미 차이 | 저본의 三와 이문 二은 글자·어구의 뜻이나 문장 해석을 달리할 수 있다.</w:t>
        <w:br/>
        <w:t>• 번역 영향 판정 | [의미 차이 있음]</w:t>
        <w:br/>
        <w:t>• 출처 | CBETA T52n2103, 교감 번호 0241018.</w:t>
      </w:r>
    </w:p>
    <w:p>
      <w:pPr>
        <w:pStyle w:val="SHTKBlockLabel"/>
      </w:pPr>
      <w:r>
        <w:t>원문</w:t>
      </w:r>
    </w:p>
    <w:p>
      <w:pPr>
        <w:pStyle w:val="SHTKSourceText"/>
      </w:pPr>
      <w:r>
        <w:t>火宅有離苦之期。惡道蒙休泥犁普息。[19]莘莘學侶濟濟名僧。</w:t>
      </w:r>
    </w:p>
    <w:p>
      <w:pPr>
        <w:pStyle w:val="SHTKBlockLabel"/>
      </w:pPr>
      <w:r>
        <w:t>한국어 직역</w:t>
      </w:r>
    </w:p>
    <w:p>
      <w:pPr>
        <w:pStyle w:val="SHTKTranslationText"/>
      </w:pPr>
      <w:r>
        <w:t>불타는 집에는 괴로움을 벗어날 때가 생겼고, 악도는 휴식을 입어 지옥의 고통이 두루 그쳤다. [19]많고 많은 학인과 가지런히 모인 이름난 승려들은,</w:t>
      </w:r>
    </w:p>
    <w:p>
      <w:pPr>
        <w:pStyle w:val="SHTKBlockLabel"/>
      </w:pPr>
      <w:r>
        <w:t>교감·번역 메모</w:t>
      </w:r>
    </w:p>
    <w:p>
      <w:pPr>
        <w:pStyle w:val="SHTKNoteSummary"/>
      </w:pPr>
      <w:r>
        <w:t>교감 요약 | [CBETA 교감] 저본의 莘莘와 이문 詵詵은 이체·통용 관계이거나 문맥상 직역에 실질적 변화가 없다.</w:t>
      </w:r>
    </w:p>
    <w:p>
      <w:pPr>
        <w:pStyle w:val="SHTKNoteDetail"/>
      </w:pPr>
      <w:r>
        <w:t>• 원교감 원문 | 莘莘＝詵詵【三】【宮】</w:t>
        <w:br/>
        <w:t>• 교감 번호 | 0241019</w:t>
        <w:br/>
        <w:t>• 저본 독법 | 莘莘</w:t>
        <w:br/>
        <w:t>• 저본 기준 번역 | [19]많고 많은 학인과 가지런히 모인 이름난 승려들은,</w:t>
        <w:br/>
        <w:t>• 이문 독법 | 詵詵</w:t>
        <w:br/>
        <w:t>• 이문 기준 번역 | 이문을 적용해도 핵심 직역은 실질적으로 달라지지 않는다.</w:t>
        <w:br/>
        <w:t>• 의미 차이 | 저본의 莘莘와 이문 詵詵은 이체·통용 관계이거나 문맥상 직역에 실질적 변화가 없다.</w:t>
        <w:br/>
        <w:t>• 번역 영향 판정 | [번역 차이 없음]</w:t>
        <w:br/>
        <w:t>• 출처 | CBETA T52n2103, 교감 번호 0241019.</w:t>
      </w:r>
    </w:p>
    <w:p>
      <w:pPr>
        <w:pStyle w:val="SHTKBlockLabel"/>
      </w:pPr>
      <w:r>
        <w:t>원문</w:t>
      </w:r>
    </w:p>
    <w:p>
      <w:pPr>
        <w:pStyle w:val="SHTKSourceText"/>
      </w:pPr>
      <w:r>
        <w:t>皆樂說如[20]辨才。</w:t>
      </w:r>
    </w:p>
    <w:p>
      <w:pPr>
        <w:pStyle w:val="SHTKBlockLabel"/>
      </w:pPr>
      <w:r>
        <w:t>한국어 직역</w:t>
      </w:r>
    </w:p>
    <w:p>
      <w:pPr>
        <w:pStyle w:val="SHTKTranslationText"/>
      </w:pPr>
      <w:r>
        <w:t>모두 설법하기 좋아함이 [20]변재천과 같았고,</w:t>
      </w:r>
    </w:p>
    <w:p>
      <w:pPr>
        <w:pStyle w:val="SHTKBlockLabel"/>
      </w:pPr>
      <w:r>
        <w:t>교감·번역 메모</w:t>
      </w:r>
    </w:p>
    <w:p>
      <w:pPr>
        <w:pStyle w:val="SHTKNoteSummary"/>
      </w:pPr>
      <w:r>
        <w:t>교감 요약 | [CBETA 교감] 저본의 辨와 이문 辯은 이체·통용 관계이거나 문맥상 직역에 실질적 변화가 없다.</w:t>
      </w:r>
    </w:p>
    <w:p>
      <w:pPr>
        <w:pStyle w:val="SHTKNoteDetail"/>
      </w:pPr>
      <w:r>
        <w:t>• 원교감 원문 | 辨＝辯【三】【宮】下同</w:t>
        <w:br/>
        <w:t>• 교감 번호 | 0241020</w:t>
        <w:br/>
        <w:t>• 저본 독법 | 辨</w:t>
        <w:br/>
        <w:t>• 저본 기준 번역 | 모두 설법하기 좋아함이 [20]변재천과 같았고,</w:t>
        <w:br/>
        <w:t>• 이문 독법 | 辯</w:t>
        <w:br/>
        <w:t>• 이문 기준 번역 | 이문을 적용해도 핵심 직역은 실질적으로 달라지지 않는다.</w:t>
        <w:br/>
        <w:t>• 의미 차이 | 저본의 辨와 이문 辯은 이체·통용 관계이거나 문맥상 직역에 실질적 변화가 없다.</w:t>
        <w:br/>
        <w:t>• 번역 영향 판정 | [번역 차이 없음]</w:t>
        <w:br/>
        <w:t>• 출처 | CBETA T52n2103, 교감 번호 0241020.</w:t>
      </w:r>
    </w:p>
    <w:p>
      <w:pPr>
        <w:pStyle w:val="SHTKBlockLabel"/>
      </w:pPr>
      <w:r>
        <w:t>원문</w:t>
      </w:r>
    </w:p>
    <w:p>
      <w:pPr>
        <w:pStyle w:val="SHTKSourceText"/>
      </w:pPr>
      <w:r>
        <w:t>智慧如身子。</w:t>
      </w:r>
    </w:p>
    <w:p>
      <w:pPr>
        <w:pStyle w:val="SHTKBlockLabel"/>
      </w:pPr>
      <w:r>
        <w:t>한국어 직역</w:t>
      </w:r>
    </w:p>
    <w:p>
      <w:pPr>
        <w:pStyle w:val="SHTKTranslationText"/>
      </w:pPr>
      <w:r>
        <w:t>지혜는 사리자와 같았다.</w:t>
      </w:r>
    </w:p>
    <w:p>
      <w:pPr>
        <w:pStyle w:val="SHTKBlockLabel"/>
      </w:pPr>
      <w:r>
        <w:t>원문</w:t>
      </w:r>
    </w:p>
    <w:p>
      <w:pPr>
        <w:pStyle w:val="SHTKSourceText"/>
      </w:pPr>
      <w:r>
        <w:t>踰乎青目黑齒。高彼廣膝赤髭。咸符[21]瀉瓶之[22]思。</w:t>
      </w:r>
    </w:p>
    <w:p>
      <w:pPr>
        <w:pStyle w:val="SHTKBlockLabel"/>
      </w:pPr>
      <w:r>
        <w:t>한국어 직역</w:t>
      </w:r>
    </w:p>
    <w:p>
      <w:pPr>
        <w:pStyle w:val="SHTKTranslationText"/>
      </w:pPr>
      <w:r>
        <w:t>청목과 흑치를 넘어섰고, 광슬과 적자보다 높았다. [전고 불확실] 모두 [21]병의 물을 다른 병에 붓듯 전하는 [22]뜻에 부합하였고,</w:t>
      </w:r>
    </w:p>
    <w:p>
      <w:pPr>
        <w:pStyle w:val="SHTKBlockLabel"/>
      </w:pPr>
      <w:r>
        <w:t>교감·번역 메모</w:t>
      </w:r>
    </w:p>
    <w:p>
      <w:pPr>
        <w:pStyle w:val="SHTKNoteSummary"/>
      </w:pPr>
      <w:r>
        <w:t>교감 요약 | [CBETA 교감] 저본의 瀉와 이문 寫은 이체·통용 관계이거나 문맥상 직역에 실질적 변화가 없다.</w:t>
      </w:r>
    </w:p>
    <w:p>
      <w:pPr>
        <w:pStyle w:val="SHTKNoteDetail"/>
      </w:pPr>
      <w:r>
        <w:t>• 원교감 원문 | 瀉＝寫【三】【宮】＊</w:t>
        <w:br/>
        <w:t>• 교감 번호 | 0241021</w:t>
        <w:br/>
        <w:t>• 저본 독법 | 瀉</w:t>
        <w:br/>
        <w:t>• 저본 기준 번역 | 모두 [21]병의 물을 다른 병에 붓듯 전하는 [22]뜻에 부합하였고,</w:t>
        <w:br/>
        <w:t>• 이문 독법 | 寫</w:t>
        <w:br/>
        <w:t>• 이문 기준 번역 | 이문을 적용해도 핵심 직역은 실질적으로 달라지지 않는다.</w:t>
        <w:br/>
        <w:t>• 의미 차이 | 저본의 瀉와 이문 寫은 이체·통용 관계이거나 문맥상 직역에 실질적 변화가 없다.</w:t>
        <w:br/>
        <w:t>• 번역 영향 판정 | [번역 차이 없음]</w:t>
        <w:br/>
        <w:t>• 출처 | CBETA T52n2103, 교감 번호 0241021.</w:t>
      </w:r>
    </w:p>
    <w:p>
      <w:pPr>
        <w:pStyle w:val="SHTKNoteSummary"/>
      </w:pPr>
      <w:r>
        <w:t>교감 요약 | [CBETA 교감] 저본의 思와 이문 恩은 글자·어구의 뜻이나 문장 해석을 달리할 수 있다.</w:t>
      </w:r>
    </w:p>
    <w:p>
      <w:pPr>
        <w:pStyle w:val="SHTKNoteDetail"/>
      </w:pPr>
      <w:r>
        <w:t>• 원교감 원문 | 思＝恩【宋】【元】【宮】</w:t>
        <w:br/>
        <w:t>• 교감 번호 | 0241022</w:t>
        <w:br/>
        <w:t>• 저본 독법 | 思</w:t>
        <w:br/>
        <w:t>• 저본 기준 번역 | 모두 [21]병의 물을 다른 병에 붓듯 전하는 [22]뜻에 부합하였고,</w:t>
        <w:br/>
        <w:t>• 이문 독법 | 恩</w:t>
        <w:br/>
        <w:t>• 이문 기준 번역 | 이문을 적용하면 해당 어구에 맞추어 직역이 달라질 수 있다.</w:t>
        <w:br/>
        <w:t>• 의미 차이 | 저본의 思와 이문 恩은 글자·어구의 뜻이나 문장 해석을 달리할 수 있다.</w:t>
        <w:br/>
        <w:t>• 번역 영향 판정 | [의미 차이 있음]</w:t>
        <w:br/>
        <w:t>• 출처 | CBETA T52n2103, 교감 번호 0241022.</w:t>
      </w:r>
    </w:p>
    <w:p>
      <w:pPr>
        <w:pStyle w:val="SHTKBlockLabel"/>
      </w:pPr>
      <w:r>
        <w:t>원문</w:t>
      </w:r>
    </w:p>
    <w:p>
      <w:pPr>
        <w:pStyle w:val="SHTKSourceText"/>
      </w:pPr>
      <w:r>
        <w:t>並沾[23]染㲲之施。</w:t>
      </w:r>
    </w:p>
    <w:p>
      <w:pPr>
        <w:pStyle w:val="SHTKBlockLabel"/>
      </w:pPr>
      <w:r>
        <w:t>한국어 직역</w:t>
      </w:r>
    </w:p>
    <w:p>
      <w:pPr>
        <w:pStyle w:val="SHTKTranslationText"/>
      </w:pPr>
      <w:r>
        <w:t>함께 [23]흰 천을 물들이듯 교화의 은택을 입었다. [구문 불확실]</w:t>
      </w:r>
    </w:p>
    <w:p>
      <w:pPr>
        <w:pStyle w:val="SHTKBlockLabel"/>
      </w:pPr>
      <w:r>
        <w:t>교감·번역 메모</w:t>
      </w:r>
    </w:p>
    <w:p>
      <w:pPr>
        <w:pStyle w:val="SHTKNoteSummary"/>
      </w:pPr>
      <w:r>
        <w:t>교감 요약 | [CBETA 교감] 저본의 染와 이문 碎은 글자·어구의 뜻이나 문장 해석을 달리할 수 있다.</w:t>
      </w:r>
    </w:p>
    <w:p>
      <w:pPr>
        <w:pStyle w:val="SHTKNoteDetail"/>
      </w:pPr>
      <w:r>
        <w:t>• 원교감 원문 | 染＝碎【宮】</w:t>
        <w:br/>
        <w:t>• 교감 번호 | 0241023</w:t>
        <w:br/>
        <w:t>• 저본 독법 | 染</w:t>
        <w:br/>
        <w:t>• 저본 기준 번역 | 함께 [23]흰 천을 물들이듯 교화의 은택을 입었다. [구문 불확실]</w:t>
        <w:br/>
        <w:t>• 이문 독법 | 碎</w:t>
        <w:br/>
        <w:t>• 이문 기준 번역 | 이문을 적용하면 해당 어구에 맞추어 직역이 달라질 수 있다.</w:t>
        <w:br/>
        <w:t>• 의미 차이 | 저본의 染와 이문 碎은 글자·어구의 뜻이나 문장 해석을 달리할 수 있다.</w:t>
        <w:br/>
        <w:t>• 번역 영향 판정 | [의미 차이 있음]</w:t>
        <w:br/>
        <w:t>• 출처 | CBETA T52n2103, 교감 번호 0241023.</w:t>
      </w:r>
    </w:p>
    <w:p>
      <w:pPr>
        <w:pStyle w:val="SHTKBlockLabel"/>
      </w:pPr>
      <w:r>
        <w:t>원문</w:t>
      </w:r>
    </w:p>
    <w:p>
      <w:pPr>
        <w:pStyle w:val="SHTKSourceText"/>
      </w:pPr>
      <w:r>
        <w:t>如金復冶似玉更雕。聞所未聞得未曾得。欝搖動色請益無勌。百司具列簪履相趨。豐[24]貂焜煌華綬苒蒻。</w:t>
      </w:r>
    </w:p>
    <w:p>
      <w:pPr>
        <w:pStyle w:val="SHTKBlockLabel"/>
      </w:pPr>
      <w:r>
        <w:t>한국어 직역</w:t>
      </w:r>
    </w:p>
    <w:p>
      <w:pPr>
        <w:pStyle w:val="SHTKTranslationText"/>
      </w:pPr>
      <w:r>
        <w:t>금이 다시 제련되고 옥이 다시 조각되는 것 같았다. 전에 듣지 못한 것을 듣고 전에 얻지 못한 것을 얻었다. 감격하여 안색이 움직이고 더 묻기를 청하면서 게으르지 않았다. 백관이 모두 열을 지어 관과 신을 갖춘 이들이 서로 달려왔고, 풍성한 [24]담비 장식은 빛나고 화려한 인끈은 부드럽게 늘어졌다.</w:t>
      </w:r>
    </w:p>
    <w:p>
      <w:pPr>
        <w:pStyle w:val="SHTKBlockLabel"/>
      </w:pPr>
      <w:r>
        <w:t>교감·번역 메모</w:t>
      </w:r>
    </w:p>
    <w:p>
      <w:pPr>
        <w:pStyle w:val="SHTKNoteSummary"/>
      </w:pPr>
      <w:r>
        <w:t>교감 요약 | [CBETA 교감] 저본의 貂와 이문 豹은 글자·어구의 뜻이나 문장 해석을 달리할 수 있다.</w:t>
      </w:r>
    </w:p>
    <w:p>
      <w:pPr>
        <w:pStyle w:val="SHTKNoteDetail"/>
      </w:pPr>
      <w:r>
        <w:t>• 원교감 원문 | 貂＝豹【宋】【元】【宮】，貌【明】</w:t>
        <w:br/>
        <w:t>• 교감 번호 | 0241024</w:t>
        <w:br/>
        <w:t>• 저본 독법 | 貂</w:t>
        <w:br/>
        <w:t>• 저본 기준 번역 | 풍성한 [24]담비 장식은 빛나고 화려한 인끈은 부드럽게 늘어졌다.</w:t>
        <w:br/>
        <w:t>• 이문 독법 | 豹</w:t>
        <w:br/>
        <w:t>• 이문 기준 번역 | 이문을 적용하면 해당 어구에 맞추어 직역이 달라질 수 있다.</w:t>
        <w:br/>
        <w:t>• 의미 차이 | 저본의 貂와 이문 豹은 글자·어구의 뜻이나 문장 해석을 달리할 수 있다.</w:t>
        <w:br/>
        <w:t>• 번역 영향 판정 | [의미 차이 있음]</w:t>
        <w:br/>
        <w:t>• 출처 | CBETA T52n2103, 교감 번호 0241024.</w:t>
      </w:r>
    </w:p>
    <w:p>
      <w:pPr>
        <w:pStyle w:val="SHTKBlockLabel"/>
      </w:pPr>
      <w:r>
        <w:t>원문</w:t>
      </w:r>
    </w:p>
    <w:p>
      <w:pPr>
        <w:pStyle w:val="SHTKSourceText"/>
      </w:pPr>
      <w:r>
        <w:t>謂舍衛之集大林之講。無以過也。</w:t>
      </w:r>
    </w:p>
    <w:p>
      <w:pPr>
        <w:pStyle w:val="SHTKBlockLabel"/>
      </w:pPr>
      <w:r>
        <w:t>한국어 직역</w:t>
      </w:r>
    </w:p>
    <w:p>
      <w:pPr>
        <w:pStyle w:val="SHTKTranslationText"/>
      </w:pPr>
      <w:r>
        <w:t>사위국의 집회와 대림의 강설이라 하더라도, 이를 넘어설 수 없었다.</w:t>
      </w:r>
    </w:p>
    <w:p>
      <w:pPr>
        <w:pStyle w:val="SHTKBlockLabel"/>
      </w:pPr>
      <w:r>
        <w:t>원문</w:t>
      </w:r>
    </w:p>
    <w:p>
      <w:pPr>
        <w:pStyle w:val="SHTKSourceText"/>
      </w:pPr>
      <w:r>
        <w:t>將令一一佛性逢了因而俱出。一一佛土咸遣二而除三。比夫歌南風尚黃老臨辟雍講孔宅么麼安足而語哉。[25]距于三月甲辰。</w:t>
      </w:r>
    </w:p>
    <w:p>
      <w:pPr>
        <w:pStyle w:val="SHTKBlockLabel"/>
      </w:pPr>
      <w:r>
        <w:t>한국어 직역</w:t>
      </w:r>
    </w:p>
    <w:p>
      <w:pPr>
        <w:pStyle w:val="SHTKTranslationText"/>
      </w:pPr>
      <w:r>
        <w:t>장차 하나하나의 불성이 요인을 만나 모두 드러나게 하고, 하나하나의 불토에서 모두 둘을 버리고 셋을 없애게 하려 하였다. [교리 구문 불확실] 남풍을 노래하고 황로를 숭상하며 벽옹에 임하여 공자의 집 학문을 강론한 일과 비교하면, 보잘것없어 어찌 함께 말할 수 있겠는가. [25]삼월 갑진일에 이르러,</w:t>
      </w:r>
    </w:p>
    <w:p>
      <w:pPr>
        <w:pStyle w:val="SHTKBlockLabel"/>
      </w:pPr>
      <w:r>
        <w:t>교감·번역 메모</w:t>
      </w:r>
    </w:p>
    <w:p>
      <w:pPr>
        <w:pStyle w:val="SHTKNoteSummary"/>
      </w:pPr>
      <w:r>
        <w:t>교감 요약 | [CBETA 교감] 저본의 距와 이문 岠은 이체·통용 관계이거나 문맥상 직역에 실질적 변화가 없다.</w:t>
      </w:r>
    </w:p>
    <w:p>
      <w:pPr>
        <w:pStyle w:val="SHTKNoteDetail"/>
      </w:pPr>
      <w:r>
        <w:t>• 원교감 원문 | 距＝岠【宋】【元】【宮】</w:t>
        <w:br/>
        <w:t>• 교감 번호 | 0241025</w:t>
        <w:br/>
        <w:t>• 저본 독법 | 距</w:t>
        <w:br/>
        <w:t>• 저본 기준 번역 | [25]삼월 갑진일에 이르러,</w:t>
        <w:br/>
        <w:t>• 이문 독법 | 岠</w:t>
        <w:br/>
        <w:t>• 이문 기준 번역 | 이문을 적용해도 핵심 직역은 실질적으로 달라지지 않는다.</w:t>
        <w:br/>
        <w:t>• 의미 차이 | 저본의 距와 이문 岠은 이체·통용 관계이거나 문맥상 직역에 실질적 변화가 없다.</w:t>
        <w:br/>
        <w:t>• 번역 영향 판정 | [번역 차이 없음]</w:t>
        <w:br/>
        <w:t>• 출처 | CBETA T52n2103, 교감 번호 0241025.</w:t>
      </w:r>
    </w:p>
    <w:p>
      <w:pPr>
        <w:pStyle w:val="SHTKBlockLabel"/>
      </w:pPr>
      <w:r>
        <w:t>원문</w:t>
      </w:r>
    </w:p>
    <w:p>
      <w:pPr>
        <w:pStyle w:val="SHTKSourceText"/>
      </w:pPr>
      <w:r>
        <w:t>法席圓滿。如來放大光明。現希有事。[26]熊熊吐色珠火非儔。</w:t>
      </w:r>
    </w:p>
    <w:p>
      <w:pPr>
        <w:pStyle w:val="SHTKBlockLabel"/>
      </w:pPr>
      <w:r>
        <w:t>한국어 직역</w:t>
      </w:r>
    </w:p>
    <w:p>
      <w:pPr>
        <w:pStyle w:val="SHTKTranslationText"/>
      </w:pPr>
      <w:r>
        <w:t>법석이 원만히 끝났다. 여래가 큰 광명을 놓아, 희유한 일을 나타내었다. [26]성하게 빛을 토하니 구슬 불빛도 견줄 수 없었고,</w:t>
      </w:r>
    </w:p>
    <w:p>
      <w:pPr>
        <w:pStyle w:val="SHTKBlockLabel"/>
      </w:pPr>
      <w:r>
        <w:t>교감·번역 메모</w:t>
      </w:r>
    </w:p>
    <w:p>
      <w:pPr>
        <w:pStyle w:val="SHTKNoteSummary"/>
      </w:pPr>
      <w:r>
        <w:t>교감 요약 | [CBETA 교감] 저본의 熊熊와 이문 雄雄은 글자·어구의 뜻이나 문장 해석을 달리할 수 있다.</w:t>
      </w:r>
    </w:p>
    <w:p>
      <w:pPr>
        <w:pStyle w:val="SHTKNoteDetail"/>
      </w:pPr>
      <w:r>
        <w:t>• 원교감 원문 | 熊熊＝雄雄【三】【宮】</w:t>
        <w:br/>
        <w:t>• 교감 번호 | 0241026</w:t>
        <w:br/>
        <w:t>• 저본 독법 | 熊熊</w:t>
        <w:br/>
        <w:t>• 저본 기준 번역 | [26]성하게 빛을 토하니 구슬 불빛도 견줄 수 없었고,</w:t>
        <w:br/>
        <w:t>• 이문 독법 | 雄雄</w:t>
        <w:br/>
        <w:t>• 이문 기준 번역 | 이문을 적용하면 해당 어구에 맞추어 직역이 달라질 수 있다.</w:t>
        <w:br/>
        <w:t>• 의미 차이 | 저본의 熊熊와 이문 雄雄은 글자·어구의 뜻이나 문장 해석을 달리할 수 있다.</w:t>
        <w:br/>
        <w:t>• 번역 영향 판정 | [의미 차이 있음]</w:t>
        <w:br/>
        <w:t>• 출처 | CBETA T52n2103, 교감 번호 0241026.</w:t>
      </w:r>
    </w:p>
    <w:p>
      <w:pPr>
        <w:pStyle w:val="SHTKBlockLabel"/>
      </w:pPr>
      <w:r>
        <w:t>원문</w:t>
      </w:r>
    </w:p>
    <w:p>
      <w:pPr>
        <w:pStyle w:val="SHTKSourceText"/>
      </w:pPr>
      <w:r>
        <w:t>瞳瞳上映丹紫競發。</w:t>
      </w:r>
    </w:p>
    <w:p>
      <w:pPr>
        <w:pStyle w:val="SHTKBlockLabel"/>
      </w:pPr>
      <w:r>
        <w:t>한국어 직역</w:t>
      </w:r>
    </w:p>
    <w:p>
      <w:pPr>
        <w:pStyle w:val="SHTKTranslationText"/>
      </w:pPr>
      <w:r>
        <w:t>밝게 위로 비추어 붉은빛과 자줏빛이 다투어 피어났다.</w:t>
      </w:r>
    </w:p>
    <w:p>
      <w:pPr>
        <w:pStyle w:val="SHTKBlockLabel"/>
      </w:pPr>
      <w:r>
        <w:t>교감·번역 메모</w:t>
      </w:r>
    </w:p>
    <w:p>
      <w:pPr>
        <w:pStyle w:val="SHTKNoteSummary"/>
      </w:pPr>
      <w:r>
        <w:t>교감 요약 | [CBETA 교감] 저본과 이전 CBETA는 瞳瞳上映이나 현행 CBETA 본문은 曈曈上映이다. 숫자 각주나 별도 app 없이 바뀐 본문 독법이므로 저본의 瞳瞳을 유지한다.</w:t>
      </w:r>
    </w:p>
    <w:p>
      <w:pPr>
        <w:pStyle w:val="SHTKNoteDetail"/>
      </w:pPr>
      <w:r>
        <w:t>• 원교감 원문 | [숫자 각주/별도 app 없음]</w:t>
        <w:br/>
        <w:t>• 교감 번호 | 0241b28-text-01</w:t>
        <w:br/>
        <w:t>• 저본 독법 | 瞳瞳</w:t>
        <w:br/>
        <w:t>• 저본 기준 번역 | 밝게 위로 비추어 붉은빛과 자줏빛이 다투어 피어났다.</w:t>
        <w:br/>
        <w:t>• 이문 독법 | 曈曈</w:t>
        <w:br/>
        <w:t>• 이문 기준 번역 | 현행 CBETA 독법을 적용하면 해당 어휘에 맞추어 직역이 달라질 수 있다.</w:t>
        <w:br/>
        <w:t>• 의미 차이 | 저본과 이전 CBETA는 瞳瞳上映이나 현행 CBETA 본문은 曈曈上映이다. 숫자 각주나 별도 app 없이 바뀐 본문 독법이므로 저본의 瞳瞳을 유지한다.</w:t>
        <w:br/>
        <w:t>• 번역 영향 판정 | [의미 차이 있음]</w:t>
        <w:br/>
        <w:t>• 출처 | CBETA T52n2103.</w:t>
      </w:r>
    </w:p>
    <w:p>
      <w:pPr>
        <w:pStyle w:val="SHTKBlockLabel"/>
      </w:pPr>
      <w:r>
        <w:t>원문</w:t>
      </w:r>
    </w:p>
    <w:p>
      <w:pPr>
        <w:pStyle w:val="SHTKSourceText"/>
      </w:pPr>
      <w:r>
        <w:t>榮河恥其祥潤。汾陰陋其暉影。</w:t>
      </w:r>
    </w:p>
    <w:p>
      <w:pPr>
        <w:pStyle w:val="SHTKBlockLabel"/>
      </w:pPr>
      <w:r>
        <w:t>한국어 직역</w:t>
      </w:r>
    </w:p>
    <w:p>
      <w:pPr>
        <w:pStyle w:val="SHTKTranslationText"/>
      </w:pPr>
      <w:r>
        <w:t>영하는 그 상서로운 윤택함에 부끄러워하고, 분음은 그 빛나는 그림자에 초라해졌다.</w:t>
      </w:r>
    </w:p>
    <w:p>
      <w:pPr>
        <w:pStyle w:val="SHTKBlockLabel"/>
      </w:pPr>
      <w:r>
        <w:t>원문</w:t>
      </w:r>
    </w:p>
    <w:p>
      <w:pPr>
        <w:pStyle w:val="SHTKSourceText"/>
      </w:pPr>
      <w:r>
        <w:t>掩入殿之[27]紫雲。</w:t>
      </w:r>
    </w:p>
    <w:p>
      <w:pPr>
        <w:pStyle w:val="SHTKBlockLabel"/>
      </w:pPr>
      <w:r>
        <w:t>한국어 직역</w:t>
      </w:r>
    </w:p>
    <w:p>
      <w:pPr>
        <w:pStyle w:val="SHTKTranslationText"/>
      </w:pPr>
      <w:r>
        <w:t>입전의 [27]자운을 가리고,</w:t>
      </w:r>
    </w:p>
    <w:p>
      <w:pPr>
        <w:pStyle w:val="SHTKBlockLabel"/>
      </w:pPr>
      <w:r>
        <w:t>교감·번역 메모</w:t>
      </w:r>
    </w:p>
    <w:p>
      <w:pPr>
        <w:pStyle w:val="SHTKNoteSummary"/>
      </w:pPr>
      <w:r>
        <w:t>교감 요약 | [CBETA 교감] 저본의 紫와 이문 青은 글자·어구의 뜻이나 문장 해석을 달리할 수 있다.</w:t>
      </w:r>
    </w:p>
    <w:p>
      <w:pPr>
        <w:pStyle w:val="SHTKNoteDetail"/>
      </w:pPr>
      <w:r>
        <w:t>• 원교감 원문 | 紫＝青【明】</w:t>
        <w:br/>
        <w:t>• 교감 번호 | 0241027</w:t>
        <w:br/>
        <w:t>• 저본 독법 | 紫</w:t>
        <w:br/>
        <w:t>• 저본 기준 번역 | 입전의 [27]자운을 가리고,</w:t>
        <w:br/>
        <w:t>• 이문 독법 | 青</w:t>
        <w:br/>
        <w:t>• 이문 기준 번역 | 이문을 적용하면 해당 어구에 맞추어 직역이 달라질 수 있다.</w:t>
        <w:br/>
        <w:t>• 의미 차이 | 저본의 紫와 이문 青은 글자·어구의 뜻이나 문장 해석을 달리할 수 있다.</w:t>
        <w:br/>
        <w:t>• 번역 영향 판정 | [의미 차이 있음]</w:t>
        <w:br/>
        <w:t>• 출처 | CBETA T52n2103, 교감 번호 0241027.</w:t>
      </w:r>
    </w:p>
    <w:p>
      <w:pPr>
        <w:pStyle w:val="SHTKBlockLabel"/>
      </w:pPr>
      <w:r>
        <w:t>원문</w:t>
      </w:r>
    </w:p>
    <w:p>
      <w:pPr>
        <w:pStyle w:val="SHTKSourceText"/>
      </w:pPr>
      <w:r>
        <w:t>奪鴻門之[28]妙氣。</w:t>
      </w:r>
    </w:p>
    <w:p>
      <w:pPr>
        <w:pStyle w:val="SHTKBlockLabel"/>
      </w:pPr>
      <w:r>
        <w:t>한국어 직역</w:t>
      </w:r>
    </w:p>
    <w:p>
      <w:pPr>
        <w:pStyle w:val="SHTKTranslationText"/>
      </w:pPr>
      <w:r>
        <w:t>홍문의 [28]묘한 기운을 빼앗았다.</w:t>
      </w:r>
    </w:p>
    <w:p>
      <w:pPr>
        <w:pStyle w:val="SHTKBlockLabel"/>
      </w:pPr>
      <w:r>
        <w:t>교감·번역 메모</w:t>
      </w:r>
    </w:p>
    <w:p>
      <w:pPr>
        <w:pStyle w:val="SHTKNoteSummary"/>
      </w:pPr>
      <w:r>
        <w:t>교감 요약 | [CBETA 교감] 저본의 妙와 이문 好은 글자·어구의 뜻이나 문장 해석을 달리할 수 있다.</w:t>
      </w:r>
    </w:p>
    <w:p>
      <w:pPr>
        <w:pStyle w:val="SHTKNoteDetail"/>
      </w:pPr>
      <w:r>
        <w:t>• 원교감 원문 | 妙＝好【宮】</w:t>
        <w:br/>
        <w:t>• 교감 번호 | 0241028</w:t>
        <w:br/>
        <w:t>• 저본 독법 | 妙</w:t>
        <w:br/>
        <w:t>• 저본 기준 번역 | 홍문의 [28]묘한 기운을 빼앗았다.</w:t>
        <w:br/>
        <w:t>• 이문 독법 | 好</w:t>
        <w:br/>
        <w:t>• 이문 기준 번역 | 이문을 적용하면 해당 어구에 맞추어 직역이 달라질 수 있다.</w:t>
        <w:br/>
        <w:t>• 의미 차이 | 저본의 妙와 이문 好은 글자·어구의 뜻이나 문장 해석을 달리할 수 있다.</w:t>
        <w:br/>
        <w:t>• 번역 영향 판정 | [의미 차이 있음]</w:t>
        <w:br/>
        <w:t>• 출처 | CBETA T52n2103, 교감 번호 0241028.</w:t>
      </w:r>
    </w:p>
    <w:p>
      <w:pPr>
        <w:pStyle w:val="SHTKBlockLabel"/>
      </w:pPr>
      <w:r>
        <w:t>원문</w:t>
      </w:r>
    </w:p>
    <w:p>
      <w:pPr>
        <w:pStyle w:val="SHTKSourceText"/>
      </w:pPr>
      <w:r>
        <w:t>昔法華初唱毫照普[29]臨。</w:t>
      </w:r>
    </w:p>
    <w:p>
      <w:pPr>
        <w:pStyle w:val="SHTKBlockLabel"/>
      </w:pPr>
      <w:r>
        <w:t>한국어 직역</w:t>
      </w:r>
    </w:p>
    <w:p>
      <w:pPr>
        <w:pStyle w:val="SHTKTranslationText"/>
      </w:pPr>
      <w:r>
        <w:t>옛날 『법화경』을 처음 설할 때 백호광명이 두루 [29]비추었고,</w:t>
      </w:r>
    </w:p>
    <w:p>
      <w:pPr>
        <w:pStyle w:val="SHTKBlockLabel"/>
      </w:pPr>
      <w:r>
        <w:t>교감·번역 메모</w:t>
      </w:r>
    </w:p>
    <w:p>
      <w:pPr>
        <w:pStyle w:val="SHTKNoteSummary"/>
      </w:pPr>
      <w:r>
        <w:t>교감 요약 | [CBETA 교감] 저본의 臨와 이문 林은 글자·어구의 뜻이나 문장 해석을 달리할 수 있다.</w:t>
      </w:r>
    </w:p>
    <w:p>
      <w:pPr>
        <w:pStyle w:val="SHTKNoteDetail"/>
      </w:pPr>
      <w:r>
        <w:t>• 원교감 원문 | 臨＝林【三】</w:t>
        <w:br/>
        <w:t>• 교감 번호 | 0241029</w:t>
        <w:br/>
        <w:t>• 저본 독법 | 臨</w:t>
        <w:br/>
        <w:t>• 저본 기준 번역 | 옛날 『법화경』을 처음 설할 때 백호광명이 두루 [29]비추었고,</w:t>
        <w:br/>
        <w:t>• 이문 독법 | 林</w:t>
        <w:br/>
        <w:t>• 이문 기준 번역 | 이문을 적용하면 해당 어구에 맞추어 직역이 달라질 수 있다.</w:t>
        <w:br/>
        <w:t>• 의미 차이 | 저본의 臨와 이문 林은 글자·어구의 뜻이나 문장 해석을 달리할 수 있다.</w:t>
        <w:br/>
        <w:t>• 번역 영향 판정 | [의미 차이 있음]</w:t>
        <w:br/>
        <w:t>• 출처 | CBETA T52n2103, 교감 번호 0241029.</w:t>
      </w:r>
    </w:p>
    <w:p>
      <w:pPr>
        <w:pStyle w:val="SHTKBlockLabel"/>
      </w:pPr>
      <w:r>
        <w:t>원문</w:t>
      </w:r>
    </w:p>
    <w:p>
      <w:pPr>
        <w:pStyle w:val="SHTKSourceText"/>
      </w:pPr>
      <w:r>
        <w:t>般若聿宣通身盡笑。王城之瑞千載更逢。豈非聖主同諸佛身降茲妙相。等諸佛力若符契焉。猶秉淵默之謙虛。弘懍焉之至誡。為而不宰推而勿居。</w:t>
      </w:r>
    </w:p>
    <w:p>
      <w:pPr>
        <w:pStyle w:val="SHTKBlockLabel"/>
      </w:pPr>
      <w:r>
        <w:t>한국어 직역</w:t>
      </w:r>
    </w:p>
    <w:p>
      <w:pPr>
        <w:pStyle w:val="SHTKTranslationText"/>
      </w:pPr>
      <w:r>
        <w:t>반야를 펴자 온몸이 모두 웃음을 지었다. [구문 불확실] 왕성의 상서를 천 년 만에 다시 만났으니, 어찌 성스러운 군주가 여러 부처의 몸과 같아 이 묘한 상을 내린 것이 아니겠는가. 여러 부처의 힘과 같아 마치 부절과 계합하는 듯하였다. 그러면서도 오히려 깊이 침묵하는 겸허함을 지니고, 두려워하고 삼가는 지극한 경계를 크게 펼쳤다. 행하되 주재하지 않고 미루어 남에게 돌리며 스스로 차지하지 않았다.</w:t>
      </w:r>
    </w:p>
    <w:p>
      <w:pPr>
        <w:pStyle w:val="SHTKBlockLabel"/>
      </w:pPr>
      <w:r>
        <w:t>원문</w:t>
      </w:r>
    </w:p>
    <w:p>
      <w:pPr>
        <w:pStyle w:val="SHTKSourceText"/>
      </w:pPr>
      <w:r>
        <w:t>以百姓之心為心非關諸己。荷負無[30]勌攝受四生。</w:t>
      </w:r>
    </w:p>
    <w:p>
      <w:pPr>
        <w:pStyle w:val="SHTKBlockLabel"/>
      </w:pPr>
      <w:r>
        <w:t>한국어 직역</w:t>
      </w:r>
    </w:p>
    <w:p>
      <w:pPr>
        <w:pStyle w:val="SHTKTranslationText"/>
      </w:pPr>
      <w:r>
        <w:t>백성의 마음을 자신의 마음으로 삼아 자기 자신에게 관계시키지 않았다. 짐을 지고도 [30]게으르지 않으며 사생을 거두어 받아들였다.</w:t>
      </w:r>
    </w:p>
    <w:p>
      <w:pPr>
        <w:pStyle w:val="SHTKBlockLabel"/>
      </w:pPr>
      <w:r>
        <w:t>교감·번역 메모</w:t>
      </w:r>
    </w:p>
    <w:p>
      <w:pPr>
        <w:pStyle w:val="SHTKNoteSummary"/>
      </w:pPr>
      <w:r>
        <w:t>교감 요약 | [CBETA 교감] 저본의 勌와 이문 倦은 이체·통용 관계이거나 문맥상 직역에 실질적 변화가 없다.</w:t>
      </w:r>
    </w:p>
    <w:p>
      <w:pPr>
        <w:pStyle w:val="SHTKNoteDetail"/>
      </w:pPr>
      <w:r>
        <w:t>• 원교감 원문 | 勌＝倦【明】</w:t>
        <w:br/>
        <w:t>• 교감 번호 | 0241030</w:t>
        <w:br/>
        <w:t>• 저본 독법 | 勌</w:t>
        <w:br/>
        <w:t>• 저본 기준 번역 | 짐을 지고도 [30]게으르지 않으며 사생을 거두어 받아들였다.</w:t>
        <w:br/>
        <w:t>• 이문 독법 | 倦</w:t>
        <w:br/>
        <w:t>• 이문 기준 번역 | 이문을 적용해도 핵심 직역은 실질적으로 달라지지 않는다.</w:t>
        <w:br/>
        <w:t>• 의미 차이 | 저본의 勌와 이문 倦은 이체·통용 관계이거나 문맥상 직역에 실질적 변화가 없다.</w:t>
        <w:br/>
        <w:t>• 번역 영향 판정 | [번역 차이 없음]</w:t>
        <w:br/>
        <w:t>• 출처 | CBETA T52n2103, 교감 번호 0241030.</w:t>
      </w:r>
    </w:p>
    <w:p>
      <w:pPr>
        <w:pStyle w:val="SHTKBlockLabel"/>
      </w:pPr>
      <w:r>
        <w:t>원문</w:t>
      </w:r>
    </w:p>
    <w:p>
      <w:pPr>
        <w:pStyle w:val="SHTKSourceText"/>
      </w:pPr>
      <w:r>
        <w:t>皇太子臣綱。視膳東廂親承大法。以為西巡東狩[31]贊頌以興。</w:t>
      </w:r>
    </w:p>
    <w:p>
      <w:pPr>
        <w:pStyle w:val="SHTKBlockLabel"/>
      </w:pPr>
      <w:r>
        <w:t>한국어 직역</w:t>
      </w:r>
    </w:p>
    <w:p>
      <w:pPr>
        <w:pStyle w:val="SHTKTranslationText"/>
      </w:pPr>
      <w:r>
        <w:t>황태자 신 강은, 동쪽 곁채에서 수라를 살피며 친히 대법을 받들어 들었다. 생각건대 서쪽으로 순행하고 동쪽으로 순수할 때에도 [31]찬송이 이에 일어났고,</w:t>
      </w:r>
    </w:p>
    <w:p>
      <w:pPr>
        <w:pStyle w:val="SHTKBlockLabel"/>
      </w:pPr>
      <w:r>
        <w:t>교감·번역 메모</w:t>
      </w:r>
    </w:p>
    <w:p>
      <w:pPr>
        <w:pStyle w:val="SHTKNoteSummary"/>
      </w:pPr>
      <w:r>
        <w:t>교감 요약 | [CBETA 교감] 저본의 贊와 이문 讚은 이체·통용 관계이거나 문맥상 직역에 실질적 변화가 없다.</w:t>
      </w:r>
    </w:p>
    <w:p>
      <w:pPr>
        <w:pStyle w:val="SHTKNoteDetail"/>
      </w:pPr>
      <w:r>
        <w:t>• 원교감 원문 | 贊＝讚【三】【宮】下同</w:t>
        <w:br/>
        <w:t>• 교감 번호 | 0241031</w:t>
        <w:br/>
        <w:t>• 저본 독법 | 贊</w:t>
        <w:br/>
        <w:t>• 저본 기준 번역 | 생각건대 서쪽으로 순행하고 동쪽으로 순수할 때에도 [31]찬송이 이에 일어났고,</w:t>
        <w:br/>
        <w:t>• 이문 독법 | 讚</w:t>
        <w:br/>
        <w:t>• 이문 기준 번역 | 이문을 적용해도 핵심 직역은 실질적으로 달라지지 않는다.</w:t>
        <w:br/>
        <w:t>• 의미 차이 | 저본의 贊와 이문 讚은 이체·통용 관계이거나 문맥상 직역에 실질적 변화가 없다.</w:t>
        <w:br/>
        <w:t>• 번역 영향 판정 | [번역 차이 없음]</w:t>
        <w:br/>
        <w:t>• 출처 | CBETA T52n2103, 교감 번호 0241031.</w:t>
      </w:r>
    </w:p>
    <w:p>
      <w:pPr>
        <w:pStyle w:val="SHTKBlockLabel"/>
      </w:pPr>
      <w:r>
        <w:t>원문</w:t>
      </w:r>
    </w:p>
    <w:p>
      <w:pPr>
        <w:pStyle w:val="SHTKSourceText"/>
      </w:pPr>
      <w:r>
        <w:t>柴山望祀詠歌斯作。況頂開而受露。鞠躬而聞道。敢述盛德之形容。以為頌曰。</w:t>
      </w:r>
    </w:p>
    <w:p>
      <w:pPr>
        <w:pStyle w:val="SHTKBlockLabel"/>
      </w:pPr>
      <w:r>
        <w:t>한국어 직역</w:t>
      </w:r>
    </w:p>
    <w:p>
      <w:pPr>
        <w:pStyle w:val="SHTKTranslationText"/>
      </w:pPr>
      <w:r>
        <w:t>산에서 시제를 지내고 망제를 올릴 때에도 노래가 이에 지어졌다. 하물며 정수리가 열려 감로를 받고, 몸을 굽혀 도를 들었으니, 감히 성대한 덕의 모습을 서술하여, 송을 지어 말한다.</w:t>
      </w:r>
    </w:p>
    <w:p>
      <w:pPr>
        <w:pStyle w:val="SHTKBlockLabel"/>
      </w:pPr>
      <w:r>
        <w:t>위치표지</w:t>
      </w:r>
    </w:p>
    <w:p>
      <w:pPr>
        <w:pStyle w:val="SHTKPositionMarker"/>
      </w:pPr>
      <w:r>
        <w:t xml:space="preserve">[0241c11]</w:t>
      </w:r>
    </w:p>
    <w:p>
      <w:pPr>
        <w:pStyle w:val="SHTKBlockLabel"/>
      </w:pPr>
      <w:r>
        <w:t>원문</w:t>
      </w:r>
    </w:p>
    <w:p>
      <w:pPr>
        <w:pStyle w:val="SHTKSourceText"/>
      </w:pPr>
      <w:r>
        <w:t>玉牒悠敻。青史綿長。道沿五勝。風殊百王。商丘命瑱。姬水開[32]潢。</w:t>
      </w:r>
    </w:p>
    <w:p>
      <w:pPr>
        <w:pStyle w:val="SHTKBlockLabel"/>
      </w:pPr>
      <w:r>
        <w:t>한국어 직역</w:t>
      </w:r>
    </w:p>
    <w:p>
      <w:pPr>
        <w:pStyle w:val="SHTKTranslationText"/>
      </w:pPr>
      <w:r>
        <w:t>옥첩의 기록은 아득히 멀고, 청사의 기록은 길이 이어진다. 도는 오승을 따라 이어지고, 풍교는 백왕보다 뛰어나다. 상구에서 진을 명하고, [전고 불확실] 희수에서 [32]황의 근원을 열었다. [전고 불확실]</w:t>
      </w:r>
    </w:p>
    <w:p>
      <w:pPr>
        <w:pStyle w:val="SHTKBlockLabel"/>
      </w:pPr>
      <w:r>
        <w:t>교감·번역 메모</w:t>
      </w:r>
    </w:p>
    <w:p>
      <w:pPr>
        <w:pStyle w:val="SHTKNoteSummary"/>
      </w:pPr>
      <w:r>
        <w:t>교감 요약 | [CBETA 교감] 저본의 潢와 이문 黃은 글자·어구의 뜻이나 문장 해석을 달리할 수 있다.</w:t>
      </w:r>
    </w:p>
    <w:p>
      <w:pPr>
        <w:pStyle w:val="SHTKNoteDetail"/>
      </w:pPr>
      <w:r>
        <w:t>• 원교감 원문 | 潢＝黃【三】【宮】</w:t>
        <w:br/>
        <w:t>• 교감 번호 | 0241032</w:t>
        <w:br/>
        <w:t>• 저본 독법 | 潢</w:t>
        <w:br/>
        <w:t>• 저본 기준 번역 | 희수에서 [32]황의 근원을 열었다. [전고 불확실]</w:t>
        <w:br/>
        <w:t>• 이문 독법 | 黃</w:t>
        <w:br/>
        <w:t>• 이문 기준 번역 | 이문을 적용하면 해당 어구에 맞추어 직역이 달라질 수 있다.</w:t>
        <w:br/>
        <w:t>• 의미 차이 | 저본의 潢와 이문 黃은 글자·어구의 뜻이나 문장 해석을 달리할 수 있다.</w:t>
        <w:br/>
        <w:t>• 번역 영향 판정 | [의미 차이 있음]</w:t>
        <w:br/>
        <w:t>• 출처 | CBETA T52n2103, 교감 번호 0241032.</w:t>
      </w:r>
    </w:p>
    <w:p>
      <w:pPr>
        <w:pStyle w:val="SHTKBlockLabel"/>
      </w:pPr>
      <w:r>
        <w:t>원문</w:t>
      </w:r>
    </w:p>
    <w:p>
      <w:pPr>
        <w:pStyle w:val="SHTKSourceText"/>
      </w:pPr>
      <w:r>
        <w:t>河澄待聖。海謐期皇。方天譬地。功歸有梁。</w:t>
      </w:r>
    </w:p>
    <w:p>
      <w:pPr>
        <w:pStyle w:val="SHTKBlockLabel"/>
      </w:pPr>
      <w:r>
        <w:t>한국어 직역</w:t>
      </w:r>
    </w:p>
    <w:p>
      <w:pPr>
        <w:pStyle w:val="SHTKTranslationText"/>
      </w:pPr>
      <w:r>
        <w:t>강물이 맑아져 성인을 기다리고, 바다가 고요해져 황제를 기다렸다. 하늘에 견주고 땅에 비기니, 공은 유량에 돌아간다.</w:t>
      </w:r>
    </w:p>
    <w:p>
      <w:pPr>
        <w:pStyle w:val="SHTKBlockLabel"/>
      </w:pPr>
      <w:r>
        <w:t>원문</w:t>
      </w:r>
    </w:p>
    <w:p>
      <w:pPr>
        <w:pStyle w:val="SHTKSourceText"/>
      </w:pPr>
      <w:r>
        <w:t>垂拱南面。克己巖廊。權輿教義。製造衣裳。九韶革響。六樂改張。儀鳳婉婉。擊石鏘鏘。廣脩[33]壁水。</w:t>
      </w:r>
    </w:p>
    <w:p>
      <w:pPr>
        <w:pStyle w:val="SHTKBlockLabel"/>
      </w:pPr>
      <w:r>
        <w:t>한국어 직역</w:t>
      </w:r>
    </w:p>
    <w:p>
      <w:pPr>
        <w:pStyle w:val="SHTKTranslationText"/>
      </w:pPr>
      <w:r>
        <w:t>남면하여 팔짱을 끼고 다스렸으며, 깊은 조정에서 자신을 이겼다. 가르침과 의리의 시작을 열고, 의복을 제정하였다. 구소의 음악은 소리를 고쳤고, 육악은 제도를 새롭게 하였다. 의봉은 아름답게 춤추고, 돌을 치는 소리는 쟁쟁하였다. [33]벽수의 학교를 널리 닦고,</w:t>
      </w:r>
    </w:p>
    <w:p>
      <w:pPr>
        <w:pStyle w:val="SHTKBlockLabel"/>
      </w:pPr>
      <w:r>
        <w:t>교감·번역 메모</w:t>
      </w:r>
    </w:p>
    <w:p>
      <w:pPr>
        <w:pStyle w:val="SHTKNoteSummary"/>
      </w:pPr>
      <w:r>
        <w:t>교감 요약 | [CBETA 교감] 저본의 壁와 이문 璧은 이체·통용 관계이거나 문맥상 직역에 실질적 변화가 없다.</w:t>
      </w:r>
    </w:p>
    <w:p>
      <w:pPr>
        <w:pStyle w:val="SHTKNoteDetail"/>
      </w:pPr>
      <w:r>
        <w:t>• 원교감 원문 | 壁＝璧【元】【明】</w:t>
        <w:br/>
        <w:t>• 교감 번호 | 0241033</w:t>
        <w:br/>
        <w:t>• 저본 독법 | 壁</w:t>
        <w:br/>
        <w:t>• 저본 기준 번역 | [33]벽수의 학교를 널리 닦고,</w:t>
        <w:br/>
        <w:t>• 이문 독법 | 璧</w:t>
        <w:br/>
        <w:t>• 이문 기준 번역 | 이문을 적용해도 핵심 직역은 실질적으로 달라지지 않는다.</w:t>
        <w:br/>
        <w:t>• 의미 차이 | 저본의 壁와 이문 璧은 이체·통용 관계이거나 문맥상 직역에 실질적 변화가 없다.</w:t>
        <w:br/>
        <w:t>• 번역 영향 판정 | [번역 차이 없음]</w:t>
        <w:br/>
        <w:t>• 출처 | CBETA T52n2103, 교감 번호 0241033.</w:t>
      </w:r>
    </w:p>
    <w:p>
      <w:pPr>
        <w:pStyle w:val="SHTKBlockLabel"/>
      </w:pPr>
      <w:r>
        <w:t>원문</w:t>
      </w:r>
    </w:p>
    <w:p>
      <w:pPr>
        <w:pStyle w:val="SHTKSourceText"/>
      </w:pPr>
      <w:r>
        <w:t>洞啟膠庠。</w:t>
      </w:r>
    </w:p>
    <w:p>
      <w:pPr>
        <w:pStyle w:val="SHTKBlockLabel"/>
      </w:pPr>
      <w:r>
        <w:t>한국어 직역</w:t>
      </w:r>
    </w:p>
    <w:p>
      <w:pPr>
        <w:pStyle w:val="SHTKTranslationText"/>
      </w:pPr>
      <w:r>
        <w:t>교상에 문을 활짝 열었다.</w:t>
      </w:r>
    </w:p>
    <w:p>
      <w:pPr>
        <w:pStyle w:val="SHTKBlockLabel"/>
      </w:pPr>
      <w:r>
        <w:t>원문</w:t>
      </w:r>
    </w:p>
    <w:p>
      <w:pPr>
        <w:pStyle w:val="SHTKSourceText"/>
      </w:pPr>
      <w:r>
        <w:t>輕軺[34]徵聘。</w:t>
      </w:r>
    </w:p>
    <w:p>
      <w:pPr>
        <w:pStyle w:val="SHTKBlockLabel"/>
      </w:pPr>
      <w:r>
        <w:t>한국어 직역</w:t>
      </w:r>
    </w:p>
    <w:p>
      <w:pPr>
        <w:pStyle w:val="SHTKTranslationText"/>
      </w:pPr>
      <w:r>
        <w:t>가벼운 수레로 [34]불러 초빙하고,</w:t>
      </w:r>
    </w:p>
    <w:p>
      <w:pPr>
        <w:pStyle w:val="SHTKBlockLabel"/>
      </w:pPr>
      <w:r>
        <w:t>교감·번역 메모</w:t>
      </w:r>
    </w:p>
    <w:p>
      <w:pPr>
        <w:pStyle w:val="SHTKNoteSummary"/>
      </w:pPr>
      <w:r>
        <w:t>교감 요약 | [CBETA 교감] 저본의 徵와 이문 微은 글자·어구의 뜻이나 문장 해석을 달리할 수 있다.</w:t>
      </w:r>
    </w:p>
    <w:p>
      <w:pPr>
        <w:pStyle w:val="SHTKNoteDetail"/>
      </w:pPr>
      <w:r>
        <w:t>• 원교감 원문 | 徵＝微【三】【宮】</w:t>
        <w:br/>
        <w:t>• 교감 번호 | 0241034</w:t>
        <w:br/>
        <w:t>• 저본 독법 | 徵</w:t>
        <w:br/>
        <w:t>• 저본 기준 번역 | 가벼운 수레로 [34]불러 초빙하고,</w:t>
        <w:br/>
        <w:t>• 이문 독법 | 微</w:t>
        <w:br/>
        <w:t>• 이문 기준 번역 | 이문을 적용하면 해당 어구에 맞추어 직역이 달라질 수 있다.</w:t>
        <w:br/>
        <w:t>• 의미 차이 | 저본의 徵와 이문 微은 글자·어구의 뜻이나 문장 해석을 달리할 수 있다.</w:t>
        <w:br/>
        <w:t>• 번역 영향 판정 | [의미 차이 있음]</w:t>
        <w:br/>
        <w:t>• 출처 | CBETA T52n2103, 교감 번호 0241034.</w:t>
      </w:r>
    </w:p>
    <w:p>
      <w:pPr>
        <w:pStyle w:val="SHTKBlockLabel"/>
      </w:pPr>
      <w:r>
        <w:t>원문</w:t>
      </w:r>
    </w:p>
    <w:p>
      <w:pPr>
        <w:pStyle w:val="SHTKSourceText"/>
      </w:pPr>
      <w:r>
        <w:t>旌帛搜揚。蘭臺且富。廣內斯藏。芸香馥[35]簡。</w:t>
      </w:r>
    </w:p>
    <w:p>
      <w:pPr>
        <w:pStyle w:val="SHTKBlockLabel"/>
      </w:pPr>
      <w:r>
        <w:t>한국어 직역</w:t>
      </w:r>
    </w:p>
    <w:p>
      <w:pPr>
        <w:pStyle w:val="SHTKTranslationText"/>
      </w:pPr>
      <w:r>
        <w:t>깃발과 비단으로 인재를 찾아 드러냈다. 난대는 더욱 풍부해지고, 광내에는 문헌이 이에 소장되었다. 운향은 [35]책간에 향기롭고,</w:t>
      </w:r>
    </w:p>
    <w:p>
      <w:pPr>
        <w:pStyle w:val="SHTKBlockLabel"/>
      </w:pPr>
      <w:r>
        <w:t>교감·번역 메모</w:t>
      </w:r>
    </w:p>
    <w:p>
      <w:pPr>
        <w:pStyle w:val="SHTKNoteSummary"/>
      </w:pPr>
      <w:r>
        <w:t>교감 요약 | [CBETA 교감] 저본의 簡와 이문 蘭은 글자·어구의 뜻이나 문장 해석을 달리할 수 있다.</w:t>
      </w:r>
    </w:p>
    <w:p>
      <w:pPr>
        <w:pStyle w:val="SHTKNoteDetail"/>
      </w:pPr>
      <w:r>
        <w:t>• 원교감 원문 | 簡＝蘭【三】【宮】</w:t>
        <w:br/>
        <w:t>• 교감 번호 | 0241035</w:t>
        <w:br/>
        <w:t>• 저본 독법 | 簡</w:t>
        <w:br/>
        <w:t>• 저본 기준 번역 | 운향은 [35]책간에 향기롭고,</w:t>
        <w:br/>
        <w:t>• 이문 독법 | 蘭</w:t>
        <w:br/>
        <w:t>• 이문 기준 번역 | 이문을 적용하면 해당 어구에 맞추어 직역이 달라질 수 있다.</w:t>
        <w:br/>
        <w:t>• 의미 차이 | 저본의 簡와 이문 蘭은 글자·어구의 뜻이나 문장 해석을 달리할 수 있다.</w:t>
        <w:br/>
        <w:t>• 번역 영향 판정 | [의미 차이 있음]</w:t>
        <w:br/>
        <w:t>• 출처 | CBETA T52n2103, 교감 번호 0241035.</w:t>
      </w:r>
    </w:p>
    <w:p>
      <w:pPr>
        <w:pStyle w:val="SHTKBlockLabel"/>
      </w:pPr>
      <w:r>
        <w:t>원문</w:t>
      </w:r>
    </w:p>
    <w:p>
      <w:pPr>
        <w:pStyle w:val="SHTKSourceText"/>
      </w:pPr>
      <w:r>
        <w:t>綠字[36]摛章。</w:t>
      </w:r>
    </w:p>
    <w:p>
      <w:pPr>
        <w:pStyle w:val="SHTKBlockLabel"/>
      </w:pPr>
      <w:r>
        <w:t>한국어 직역</w:t>
      </w:r>
    </w:p>
    <w:p>
      <w:pPr>
        <w:pStyle w:val="SHTKTranslationText"/>
      </w:pPr>
      <w:r>
        <w:t>푸른 글자는 [36]문장을 펼쳤다.</w:t>
      </w:r>
    </w:p>
    <w:p>
      <w:pPr>
        <w:pStyle w:val="SHTKBlockLabel"/>
      </w:pPr>
      <w:r>
        <w:t>교감·번역 메모</w:t>
      </w:r>
    </w:p>
    <w:p>
      <w:pPr>
        <w:pStyle w:val="SHTKNoteSummary"/>
      </w:pPr>
      <w:r>
        <w:t>교감 요약 | [CBETA 교감] 저본의 摛와 이문 擒은 글자·어구의 뜻이나 문장 해석을 달리할 수 있다.</w:t>
      </w:r>
    </w:p>
    <w:p>
      <w:pPr>
        <w:pStyle w:val="SHTKNoteDetail"/>
      </w:pPr>
      <w:r>
        <w:t>• 원교감 원문 | 摛＝擒【宋】【宮】</w:t>
        <w:br/>
        <w:t>• 교감 번호 | 0241036</w:t>
        <w:br/>
        <w:t>• 저본 독법 | 摛</w:t>
        <w:br/>
        <w:t>• 저본 기준 번역 | 푸른 글자는 [36]문장을 펼쳤다.</w:t>
        <w:br/>
        <w:t>• 이문 독법 | 擒</w:t>
        <w:br/>
        <w:t>• 이문 기준 번역 | 이문을 적용하면 해당 어구에 맞추어 직역이 달라질 수 있다.</w:t>
        <w:br/>
        <w:t>• 의미 차이 | 저본의 摛와 이문 擒은 글자·어구의 뜻이나 문장 해석을 달리할 수 있다.</w:t>
        <w:br/>
        <w:t>• 번역 영향 판정 | [의미 차이 있음]</w:t>
        <w:br/>
        <w:t>• 출처 | CBETA T52n2103, 교감 번호 0241036.</w:t>
      </w:r>
    </w:p>
    <w:p>
      <w:pPr>
        <w:pStyle w:val="SHTKBlockLabel"/>
      </w:pPr>
      <w:r>
        <w:t>원문</w:t>
      </w:r>
    </w:p>
    <w:p>
      <w:pPr>
        <w:pStyle w:val="SHTKSourceText"/>
      </w:pPr>
      <w:r>
        <w:t>文功既被。武跡斯彰。題雕臆鏤。舌紫支黃。</w:t>
      </w:r>
    </w:p>
    <w:p>
      <w:pPr>
        <w:pStyle w:val="SHTKBlockLabel"/>
      </w:pPr>
      <w:r>
        <w:t>한국어 직역</w:t>
      </w:r>
    </w:p>
    <w:p>
      <w:pPr>
        <w:pStyle w:val="SHTKTranslationText"/>
      </w:pPr>
      <w:r>
        <w:t>문치의 공이 이미 두루 미치고, 무공의 자취도 이에 드러났다. 이마에는 조각한 무늬가 있고 가슴에는 새긴 문양이 있으며, [구문 불확실] 혀는 자주색이고 팔다리는 누렇다. [구문 불확실]</w:t>
      </w:r>
    </w:p>
    <w:p>
      <w:pPr>
        <w:pStyle w:val="SHTKBlockLabel"/>
      </w:pPr>
      <w:r>
        <w:t>원문</w:t>
      </w:r>
    </w:p>
    <w:p>
      <w:pPr>
        <w:pStyle w:val="SHTKSourceText"/>
      </w:pPr>
      <w:r>
        <w:t>南街請質。北闕來王。飛旌集翰。勒跡書狼。銀車引附。黑節招荒。文同海截。化普龍鄉。西踰月窟。東漸扶桑。</w:t>
      </w:r>
    </w:p>
    <w:p>
      <w:pPr>
        <w:pStyle w:val="SHTKBlockLabel"/>
      </w:pPr>
      <w:r>
        <w:t>한국어 직역</w:t>
      </w:r>
    </w:p>
    <w:p>
      <w:pPr>
        <w:pStyle w:val="SHTKTranslationText"/>
      </w:pPr>
      <w:r>
        <w:t>남쪽 거리에서는 질정을 청하고, 북쪽 궁궐에는 와서 왕을 뵈었다. 날리는 깃발 아래 깃털 같은 무리가 모이고, 자취를 새겨 서랑에 기록하였다. [판독 불확실] 은빛 수레로 귀부한 자를 이끌고, 검은 절부로 먼 황무지의 사람을 불러들였다. 문교는 바다가 갈라진 끝까지 같아지고, 교화는 용향에까지 두루 미쳤다. [전고 불확실] 서쪽으로 월굴을 넘고, 동쪽으로 부상에까지 미쳤다.</w:t>
      </w:r>
    </w:p>
    <w:p>
      <w:pPr>
        <w:pStyle w:val="SHTKBlockLabel"/>
      </w:pPr>
      <w:r>
        <w:t>원문</w:t>
      </w:r>
    </w:p>
    <w:p>
      <w:pPr>
        <w:pStyle w:val="SHTKSourceText"/>
      </w:pPr>
      <w:r>
        <w:t>卑宮類禹。解網如湯。衢室納異。明臺引良。善旌弗卷。諫鼓其鏜。萬符集祉。百神啟祥。黑丹吐潤。朱草舒芳。</w:t>
      </w:r>
    </w:p>
    <w:p>
      <w:pPr>
        <w:pStyle w:val="SHTKBlockLabel"/>
      </w:pPr>
      <w:r>
        <w:t>한국어 직역</w:t>
      </w:r>
    </w:p>
    <w:p>
      <w:pPr>
        <w:pStyle w:val="SHTKTranslationText"/>
      </w:pPr>
      <w:r>
        <w:t>궁실을 낮춘 것은 우임금과 같았고, 그물을 풀어준 것은 탕왕과 같았다. 거리의 집에서 다른 의견을 받아들이고, 명대에서 어진 이를 불러들였다. 선을 알리는 깃발은 걷히지 않았고, 간언의 북은 쾅쾅 울렸다. 온갖 부서가 복을 모으고, 백신이 상서를 열어 보였다. 검은 단약은 윤택함을 토하고, [전고 불확실] 붉은 상서로운 풀은 향기를 펼쳤다.</w:t>
      </w:r>
    </w:p>
    <w:p>
      <w:pPr>
        <w:pStyle w:val="SHTKBlockLabel"/>
      </w:pPr>
      <w:r>
        <w:t>원문</w:t>
      </w:r>
    </w:p>
    <w:p>
      <w:pPr>
        <w:pStyle w:val="SHTKSourceText"/>
      </w:pPr>
      <w:r>
        <w:t>珠懷鏡像。星含憙光。液池下[37]鵠。</w:t>
      </w:r>
    </w:p>
    <w:p>
      <w:pPr>
        <w:pStyle w:val="SHTKBlockLabel"/>
      </w:pPr>
      <w:r>
        <w:t>한국어 직역</w:t>
      </w:r>
    </w:p>
    <w:p>
      <w:pPr>
        <w:pStyle w:val="SHTKTranslationText"/>
      </w:pPr>
      <w:r>
        <w:t>구슬은 거울 같은 형상을 품고, 별은 기쁜 빛을 머금었다. 액지에는 [37]고니가 내려앉고,</w:t>
      </w:r>
    </w:p>
    <w:p>
      <w:pPr>
        <w:pStyle w:val="SHTKBlockLabel"/>
      </w:pPr>
      <w:r>
        <w:t>교감·번역 메모</w:t>
      </w:r>
    </w:p>
    <w:p>
      <w:pPr>
        <w:pStyle w:val="SHTKNoteSummary"/>
      </w:pPr>
      <w:r>
        <w:t>교감 요약 | [CBETA 교감] 저본의 鵠와 이문 鶴은 이체·통용 관계이거나 문맥상 직역에 실질적 변화가 없다.</w:t>
      </w:r>
    </w:p>
    <w:p>
      <w:pPr>
        <w:pStyle w:val="SHTKNoteDetail"/>
      </w:pPr>
      <w:r>
        <w:t>• 원교감 원문 | 鵠＝鶴【三】【宮】＊</w:t>
        <w:br/>
        <w:t>• 교감 번호 | 0241037</w:t>
        <w:br/>
        <w:t>• 저본 독법 | 鵠</w:t>
        <w:br/>
        <w:t>• 저본 기준 번역 | 액지에는 [37]고니가 내려앉고,</w:t>
        <w:br/>
        <w:t>• 이문 독법 | 鶴</w:t>
        <w:br/>
        <w:t>• 이문 기준 번역 | 이문을 적용해도 핵심 직역은 실질적으로 달라지지 않는다.</w:t>
        <w:br/>
        <w:t>• 의미 차이 | 저본의 鵠와 이문 鶴은 이체·통용 관계이거나 문맥상 직역에 실질적 변화가 없다.</w:t>
        <w:br/>
        <w:t>• 번역 영향 판정 | [번역 차이 없음]</w:t>
        <w:br/>
        <w:t>• 출처 | CBETA T52n2103, 교감 번호 0241037.</w:t>
      </w:r>
    </w:p>
    <w:p>
      <w:pPr>
        <w:pStyle w:val="SHTKBlockLabel"/>
      </w:pPr>
      <w:r>
        <w:t>원문</w:t>
      </w:r>
    </w:p>
    <w:p>
      <w:pPr>
        <w:pStyle w:val="SHTKSourceText"/>
      </w:pPr>
      <w:r>
        <w:t>高梧集凰。赤[38]熊旦[39]擾。</w:t>
      </w:r>
    </w:p>
    <w:p>
      <w:pPr>
        <w:pStyle w:val="SHTKBlockLabel"/>
      </w:pPr>
      <w:r>
        <w:t>한국어 직역</w:t>
      </w:r>
    </w:p>
    <w:p>
      <w:pPr>
        <w:pStyle w:val="SHTKTranslationText"/>
      </w:pPr>
      <w:r>
        <w:t>높은 오동나무에는 봉황이 모였다. 붉은 [38]곰은 아침에 [39]길들여지고,</w:t>
      </w:r>
    </w:p>
    <w:p>
      <w:pPr>
        <w:pStyle w:val="SHTKBlockLabel"/>
      </w:pPr>
      <w:r>
        <w:t>교감·번역 메모</w:t>
      </w:r>
    </w:p>
    <w:p>
      <w:pPr>
        <w:pStyle w:val="SHTKNoteSummary"/>
      </w:pPr>
      <w:r>
        <w:t>교감 요약 | [CBETA 교감] 저본의 熊와 이문 羆은 글자·어구의 뜻이나 문장 해석을 달리할 수 있다.</w:t>
      </w:r>
    </w:p>
    <w:p>
      <w:pPr>
        <w:pStyle w:val="SHTKNoteDetail"/>
      </w:pPr>
      <w:r>
        <w:t>• 원교감 원문 | 熊＝羆【三】【宮】</w:t>
        <w:br/>
        <w:t>• 교감 번호 | 0241038</w:t>
        <w:br/>
        <w:t>• 저본 독법 | 熊</w:t>
        <w:br/>
        <w:t>• 저본 기준 번역 | 붉은 [38]곰은 아침에 [39]길들여지고,</w:t>
        <w:br/>
        <w:t>• 이문 독법 | 羆</w:t>
        <w:br/>
        <w:t>• 이문 기준 번역 | 이문을 적용하면 해당 어구에 맞추어 직역이 달라질 수 있다.</w:t>
        <w:br/>
        <w:t>• 의미 차이 | 저본의 熊와 이문 羆은 글자·어구의 뜻이나 문장 해석을 달리할 수 있다.</w:t>
        <w:br/>
        <w:t>• 번역 영향 판정 | [의미 차이 있음]</w:t>
        <w:br/>
        <w:t>• 출처 | CBETA T52n2103, 교감 번호 0241038.</w:t>
      </w:r>
    </w:p>
    <w:p>
      <w:pPr>
        <w:pStyle w:val="SHTKNoteSummary"/>
      </w:pPr>
      <w:r>
        <w:t>교감 요약 | [CBETA 교감] 저본의 擾와 이문 繞은 이체·통용 관계이거나 문맥상 직역에 실질적 변화가 없다.</w:t>
      </w:r>
    </w:p>
    <w:p>
      <w:pPr>
        <w:pStyle w:val="SHTKNoteDetail"/>
      </w:pPr>
      <w:r>
        <w:t>• 원교감 원문 | 擾＝繞【三】</w:t>
        <w:br/>
        <w:t>• 교감 번호 | 0241039</w:t>
        <w:br/>
        <w:t>• 저본 독법 | 擾</w:t>
        <w:br/>
        <w:t>• 저본 기준 번역 | 붉은 [38]곰은 아침에 [39]길들여지고,</w:t>
        <w:br/>
        <w:t>• 이문 독법 | 繞</w:t>
        <w:br/>
        <w:t>• 이문 기준 번역 | 이문을 적용해도 핵심 직역은 실질적으로 달라지지 않는다.</w:t>
        <w:br/>
        <w:t>• 의미 차이 | 저본의 擾와 이문 繞은 이체·통용 관계이거나 문맥상 직역에 실질적 변화가 없다.</w:t>
        <w:br/>
        <w:t>• 번역 영향 판정 | [번역 차이 없음]</w:t>
        <w:br/>
        <w:t>• 출처 | CBETA T52n2103, 교감 번호 0241039.</w:t>
      </w:r>
    </w:p>
    <w:p>
      <w:pPr>
        <w:pStyle w:val="SHTKBlockLabel"/>
      </w:pPr>
      <w:r>
        <w:t>원문</w:t>
      </w:r>
    </w:p>
    <w:p>
      <w:pPr>
        <w:pStyle w:val="SHTKSourceText"/>
      </w:pPr>
      <w:r>
        <w:t>素雉朝翔。觀玉伯友。訪道西王。遊經建木。巡指盛唐。</w:t>
      </w:r>
    </w:p>
    <w:p>
      <w:pPr>
        <w:pStyle w:val="SHTKBlockLabel"/>
      </w:pPr>
      <w:r>
        <w:t>한국어 직역</w:t>
      </w:r>
    </w:p>
    <w:p>
      <w:pPr>
        <w:pStyle w:val="SHTKTranslationText"/>
      </w:pPr>
      <w:r>
        <w:t>흰 꿩은 아침에 날아올랐다. 옥을 보아 백우를 만났고, [전고 불확실] 도를 찾아 서왕모를 방문하였다. 건목을 지나 노닐고, 순행의 방향은 성당을 가리켰다. [전고 불확실]</w:t>
      </w:r>
    </w:p>
    <w:p>
      <w:pPr>
        <w:pStyle w:val="SHTKBlockLabel"/>
      </w:pPr>
      <w:r>
        <w:t>원문</w:t>
      </w:r>
    </w:p>
    <w:p>
      <w:pPr>
        <w:pStyle w:val="SHTKSourceText"/>
      </w:pPr>
      <w:r>
        <w:t>終非運出。豈曰津梁。我有無礙。共向圓常。玉鑾徐動。金輪曉莊。紫虬翼[(卓-日+田)*犬]。綠驥騰驤。虎文駐[40]䟆。</w:t>
      </w:r>
    </w:p>
    <w:p>
      <w:pPr>
        <w:pStyle w:val="SHTKBlockLabel"/>
      </w:pPr>
      <w:r>
        <w:t>한국어 직역</w:t>
      </w:r>
    </w:p>
    <w:p>
      <w:pPr>
        <w:pStyle w:val="SHTKTranslationText"/>
      </w:pPr>
      <w:r>
        <w:t>끝내 시운이 낳은 것만은 아니니, 어찌 단지 나루와 다리라고만 하겠는가. 우리에게는 걸림 없음이 있어, 함께 원만하고 항상한 경지로 향한다. 옥 방울 달린 수레가 천천히 움직이고, 금륜은 새벽에 장엄하였다. 자줏빛 용마가 [(卓-日+田)*犬]을 날개처럼 거느리고, [판독 불확실] 푸른 준마가 뛰어올랐다. 범무늬 수레가 [40]멈추고, [판독 불확실]</w:t>
      </w:r>
    </w:p>
    <w:p>
      <w:pPr>
        <w:pStyle w:val="SHTKBlockLabel"/>
      </w:pPr>
      <w:r>
        <w:t>교감·번역 메모</w:t>
      </w:r>
    </w:p>
    <w:p>
      <w:pPr>
        <w:pStyle w:val="SHTKNoteSummary"/>
      </w:pPr>
      <w:r>
        <w:t>교감 요약 | [CBETA 교감] 저본의 䟆와 이문 蹕은 글자·어구의 뜻이나 문장 해석을 달리할 수 있다.</w:t>
      </w:r>
    </w:p>
    <w:p>
      <w:pPr>
        <w:pStyle w:val="SHTKNoteDetail"/>
      </w:pPr>
      <w:r>
        <w:t>• 원교감 원문 | 䟆＝蹕【三】【宮】</w:t>
        <w:br/>
        <w:t>• 교감 번호 | 0241040</w:t>
        <w:br/>
        <w:t>• 저본 독법 | 䟆</w:t>
        <w:br/>
        <w:t>• 저본 기준 번역 | 범무늬 수레가 [40]멈추고, [판독 불확실]</w:t>
        <w:br/>
        <w:t>• 이문 독법 | 蹕</w:t>
        <w:br/>
        <w:t>• 이문 기준 번역 | 이문을 적용하면 해당 어구에 맞추어 직역이 달라질 수 있다.</w:t>
        <w:br/>
        <w:t>• 의미 차이 | 저본의 䟆와 이문 蹕은 글자·어구의 뜻이나 문장 해석을 달리할 수 있다.</w:t>
        <w:br/>
        <w:t>• 번역 영향 판정 | [의미 차이 있음]</w:t>
        <w:br/>
        <w:t>• 출처 | CBETA T52n2103, 교감 번호 0241040.</w:t>
      </w:r>
    </w:p>
    <w:p>
      <w:pPr>
        <w:pStyle w:val="SHTKBlockLabel"/>
      </w:pPr>
      <w:r>
        <w:t>원문</w:t>
      </w:r>
    </w:p>
    <w:p>
      <w:pPr>
        <w:pStyle w:val="SHTKSourceText"/>
      </w:pPr>
      <w:r>
        <w:t>龍驂啟行。</w:t>
      </w:r>
    </w:p>
    <w:p>
      <w:pPr>
        <w:pStyle w:val="SHTKBlockLabel"/>
      </w:pPr>
      <w:r>
        <w:t>한국어 직역</w:t>
      </w:r>
    </w:p>
    <w:p>
      <w:pPr>
        <w:pStyle w:val="SHTKTranslationText"/>
      </w:pPr>
      <w:r>
        <w:t>용마가 끄는 수레가 길을 열어 출발하였다.</w:t>
      </w:r>
    </w:p>
    <w:p>
      <w:pPr>
        <w:pStyle w:val="SHTKBlockLabel"/>
      </w:pPr>
      <w:r>
        <w:t>원문</w:t>
      </w:r>
    </w:p>
    <w:p>
      <w:pPr>
        <w:pStyle w:val="SHTKSourceText"/>
      </w:pPr>
      <w:r>
        <w:t>[41]闌干玉馬。</w:t>
      </w:r>
    </w:p>
    <w:p>
      <w:pPr>
        <w:pStyle w:val="SHTKBlockLabel"/>
      </w:pPr>
      <w:r>
        <w:t>한국어 직역</w:t>
      </w:r>
    </w:p>
    <w:p>
      <w:pPr>
        <w:pStyle w:val="SHTKTranslationText"/>
      </w:pPr>
      <w:r>
        <w:t>[41]난간처럼 늘어선 옥마가,</w:t>
      </w:r>
    </w:p>
    <w:p>
      <w:pPr>
        <w:pStyle w:val="SHTKBlockLabel"/>
      </w:pPr>
      <w:r>
        <w:t>교감·번역 메모</w:t>
      </w:r>
    </w:p>
    <w:p>
      <w:pPr>
        <w:pStyle w:val="SHTKNoteSummary"/>
      </w:pPr>
      <w:r>
        <w:t>교감 요약 | [CBETA 교감] 저본의 闌와 이문 蘭은 이체·통용 관계이거나 문맥상 직역에 실질적 변화가 없다.</w:t>
      </w:r>
    </w:p>
    <w:p>
      <w:pPr>
        <w:pStyle w:val="SHTKNoteDetail"/>
      </w:pPr>
      <w:r>
        <w:t>• 원교감 원문 | 闌＝蘭【宋】【元】【宮】</w:t>
        <w:br/>
        <w:t>• 교감 번호 | 0241041</w:t>
        <w:br/>
        <w:t>• 저본 독법 | 闌</w:t>
        <w:br/>
        <w:t>• 저본 기준 번역 | [41]난간처럼 늘어선 옥마가,</w:t>
        <w:br/>
        <w:t>• 이문 독법 | 蘭</w:t>
        <w:br/>
        <w:t>• 이문 기준 번역 | 이문을 적용해도 핵심 직역은 실질적으로 달라지지 않는다.</w:t>
        <w:br/>
        <w:t>• 의미 차이 | 저본의 闌와 이문 蘭은 이체·통용 관계이거나 문맥상 직역에 실질적 변화가 없다.</w:t>
        <w:br/>
        <w:t>• 번역 영향 판정 | [번역 차이 없음]</w:t>
        <w:br/>
        <w:t>• 출처 | CBETA T52n2103, 교감 번호 0241041.</w:t>
      </w:r>
    </w:p>
    <w:p>
      <w:pPr>
        <w:pStyle w:val="SHTKBlockLabel"/>
      </w:pPr>
      <w:r>
        <w:t>원문</w:t>
      </w:r>
    </w:p>
    <w:p>
      <w:pPr>
        <w:pStyle w:val="SHTKSourceText"/>
      </w:pPr>
      <w:r>
        <w:t>照曜天狼。玄旄映日。翠鳳[42]暿陽。</w:t>
      </w:r>
    </w:p>
    <w:p>
      <w:pPr>
        <w:pStyle w:val="SHTKBlockLabel"/>
      </w:pPr>
      <w:r>
        <w:t>한국어 직역</w:t>
      </w:r>
    </w:p>
    <w:p>
      <w:pPr>
        <w:pStyle w:val="SHTKTranslationText"/>
      </w:pPr>
      <w:r>
        <w:t>천랑성을 환히 비추었다. 검은 깃발은 해에 비치고, 푸른 봉황 장식은 [42]햇빛에 빛났다.</w:t>
      </w:r>
    </w:p>
    <w:p>
      <w:pPr>
        <w:pStyle w:val="SHTKBlockLabel"/>
      </w:pPr>
      <w:r>
        <w:t>교감·번역 메모</w:t>
      </w:r>
    </w:p>
    <w:p>
      <w:pPr>
        <w:pStyle w:val="SHTKNoteSummary"/>
      </w:pPr>
      <w:r>
        <w:t>교감 요약 | [CBETA 교감] 저본의 暿와 이문 晞은 이체·통용 관계이거나 문맥상 직역에 실질적 변화가 없다.</w:t>
      </w:r>
    </w:p>
    <w:p>
      <w:pPr>
        <w:pStyle w:val="SHTKNoteDetail"/>
      </w:pPr>
      <w:r>
        <w:t>• 원교감 원문 | 暿＝晞【三】</w:t>
        <w:br/>
        <w:t>• 교감 번호 | 0241042</w:t>
        <w:br/>
        <w:t>• 저본 독법 | 暿</w:t>
        <w:br/>
        <w:t>• 저본 기준 번역 | 푸른 봉황 장식은 [42]햇빛에 빛났다.</w:t>
        <w:br/>
        <w:t>• 이문 독법 | 晞</w:t>
        <w:br/>
        <w:t>• 이문 기준 번역 | 이문을 적용해도 핵심 직역은 실질적으로 달라지지 않는다.</w:t>
        <w:br/>
        <w:t>• 의미 차이 | 저본의 暿와 이문 晞은 이체·통용 관계이거나 문맥상 직역에 실질적 변화가 없다.</w:t>
        <w:br/>
        <w:t>• 번역 영향 판정 | [번역 차이 없음]</w:t>
        <w:br/>
        <w:t>• 출처 | CBETA T52n2103, 교감 번호 0241042.</w:t>
      </w:r>
    </w:p>
    <w:p>
      <w:pPr>
        <w:pStyle w:val="SHTKBlockLabel"/>
      </w:pPr>
      <w:r>
        <w:t>원문</w:t>
      </w:r>
    </w:p>
    <w:p>
      <w:pPr>
        <w:pStyle w:val="SHTKSourceText"/>
      </w:pPr>
      <w:r>
        <w:t>前飛格澤。後擁陸梁。風移霆掃。參差焜煌。峨峨寶座。郁郁名香。</w:t>
      </w:r>
    </w:p>
    <w:p>
      <w:pPr>
        <w:pStyle w:val="SHTKBlockLabel"/>
      </w:pPr>
      <w:r>
        <w:t>한국어 직역</w:t>
      </w:r>
    </w:p>
    <w:p>
      <w:pPr>
        <w:pStyle w:val="SHTKTranslationText"/>
      </w:pPr>
      <w:r>
        <w:t>앞에서는 격택의 기물이 날고, [전고 불확실] 뒤에서는 육량의 호위가 둘러쌌다. [전고 불확실] 바람처럼 옮겨가고 우레처럼 쓸어버리며, 들쭉날쭉하게 찬란히 빛났다. 보좌는 우뚝하고, 이름난 향은 짙게 피어올랐다.</w:t>
      </w:r>
    </w:p>
    <w:p>
      <w:pPr>
        <w:pStyle w:val="SHTKBlockLabel"/>
      </w:pPr>
      <w:r>
        <w:t>원문</w:t>
      </w:r>
    </w:p>
    <w:p>
      <w:pPr>
        <w:pStyle w:val="SHTKSourceText"/>
      </w:pPr>
      <w:r>
        <w:t>法徒學侶。塵沙堵牆。慈雲吐澤。法雨垂涼。三密不限。四辨難量。猶茲海寶。譬彼山王。慧流總被。藥木開芒。</w:t>
      </w:r>
    </w:p>
    <w:p>
      <w:pPr>
        <w:pStyle w:val="SHTKBlockLabel"/>
      </w:pPr>
      <w:r>
        <w:t>한국어 직역</w:t>
      </w:r>
    </w:p>
    <w:p>
      <w:pPr>
        <w:pStyle w:val="SHTKTranslationText"/>
      </w:pPr>
      <w:r>
        <w:t>법을 따르는 무리와 배우는 이들이, 모래알처럼 많아 담장을 이루었다. 자비의 구름은 은택을 토하고, 법의 비는 서늘함을 드리웠다. 삼밀은 한계가 없고, 사무애변은 헤아리기 어렵다. 마치 이 바다의 보배와 같고, 저 산왕에 비길 만하였다. 지혜의 흐름이 모두에게 미치고, 약수와 초목은 싹을 틔웠다.</w:t>
      </w:r>
    </w:p>
    <w:p>
      <w:pPr>
        <w:pStyle w:val="SHTKBlockLabel"/>
      </w:pPr>
      <w:r>
        <w:t>원문</w:t>
      </w:r>
    </w:p>
    <w:p>
      <w:pPr>
        <w:pStyle w:val="SHTKSourceText"/>
      </w:pPr>
      <w:r>
        <w:t>佛日出世。同遣惑霜。帝釋歌詠。幽祇贊揚。空華競下。天琴自張。山含影色。地入[1]豪光。</w:t>
      </w:r>
    </w:p>
    <w:p>
      <w:pPr>
        <w:pStyle w:val="SHTKBlockLabel"/>
      </w:pPr>
      <w:r>
        <w:t>한국어 직역</w:t>
      </w:r>
    </w:p>
    <w:p>
      <w:pPr>
        <w:pStyle w:val="SHTKTranslationText"/>
      </w:pPr>
      <w:r>
        <w:t>부처의 해가 세상에 나오니, 함께 미혹의 서리를 없앴다. 제석천은 노래하고, 보이지 않는 신령들은 찬양하였다. 허공의 꽃이 다투어 내려오고, 하늘의 거문고가 저절로 연주되었다. 산은 광명의 빛깔을 머금고, 땅은 [1]호광 속에 들어갔다. [판독 불확실]</w:t>
      </w:r>
    </w:p>
    <w:p>
      <w:pPr>
        <w:pStyle w:val="SHTKBlockLabel"/>
      </w:pPr>
      <w:r>
        <w:t>교감·번역 메모</w:t>
      </w:r>
    </w:p>
    <w:p>
      <w:pPr>
        <w:pStyle w:val="SHTKNoteSummary"/>
      </w:pPr>
      <w:r>
        <w:t>교감 요약 | [CBETA 교감] 저본의 豪와 이문 毫은 이체·통용 관계이거나 문맥상 직역에 실질적 변화가 없다.</w:t>
      </w:r>
    </w:p>
    <w:p>
      <w:pPr>
        <w:pStyle w:val="SHTKNoteDetail"/>
      </w:pPr>
      <w:r>
        <w:t>• 원교감 원문 | 豪＝毫【三】【宮】下同</w:t>
        <w:br/>
        <w:t>• 교감 번호 | 0242001</w:t>
        <w:br/>
        <w:t>• 저본 독법 | 豪</w:t>
        <w:br/>
        <w:t>• 저본 기준 번역 | 땅은 [1]호광 속에 들어갔다. [판독 불확실]</w:t>
        <w:br/>
        <w:t>• 이문 독법 | 毫</w:t>
        <w:br/>
        <w:t>• 이문 기준 번역 | 이문을 적용해도 핵심 직역은 실질적으로 달라지지 않는다.</w:t>
        <w:br/>
        <w:t>• 의미 차이 | 저본의 豪와 이문 毫은 이체·통용 관계이거나 문맥상 직역에 실질적 변화가 없다.</w:t>
        <w:br/>
        <w:t>• 번역 영향 판정 | [번역 차이 없음]</w:t>
        <w:br/>
        <w:t>• 출처 | CBETA T52n2103, 교감 번호 0242001.</w:t>
      </w:r>
    </w:p>
    <w:p>
      <w:pPr>
        <w:pStyle w:val="SHTKBlockLabel"/>
      </w:pPr>
      <w:r>
        <w:t>원문</w:t>
      </w:r>
    </w:p>
    <w:p>
      <w:pPr>
        <w:pStyle w:val="SHTKSourceText"/>
      </w:pPr>
      <w:r>
        <w:t>非煙繞氣。陸藕開房。</w:t>
      </w:r>
    </w:p>
    <w:p>
      <w:pPr>
        <w:pStyle w:val="SHTKBlockLabel"/>
      </w:pPr>
      <w:r>
        <w:t>한국어 직역</w:t>
      </w:r>
    </w:p>
    <w:p>
      <w:pPr>
        <w:pStyle w:val="SHTKTranslationText"/>
      </w:pPr>
      <w:r>
        <w:t>상서로운 연무가 기운을 둘러싸고, 육지의 연꽃이 꽃방을 열었다.</w:t>
      </w:r>
    </w:p>
    <w:p>
      <w:pPr>
        <w:pStyle w:val="SHTKBlockLabel"/>
      </w:pPr>
      <w:r>
        <w:t>원문</w:t>
      </w:r>
    </w:p>
    <w:p>
      <w:pPr>
        <w:pStyle w:val="SHTKSourceText"/>
      </w:pPr>
      <w:r>
        <w:t>澤普三界。恩均八方。巍巍堂堂。為舟為航。伊臣稽首。萬壽無[2]彊。</w:t>
      </w:r>
    </w:p>
    <w:p>
      <w:pPr>
        <w:pStyle w:val="SHTKBlockLabel"/>
      </w:pPr>
      <w:r>
        <w:t>한국어 직역</w:t>
      </w:r>
    </w:p>
    <w:p>
      <w:pPr>
        <w:pStyle w:val="SHTKTranslationText"/>
      </w:pPr>
      <w:r>
        <w:t>은택은 삼계에 두루 미치고, 은혜는 팔방에 고르게 퍼졌다. 높고 높으며 당당하니, 배가 되고 큰 배가 된다. 이에 신은 머리를 조아리고, 만수에 [2]끝이 없기를 빈다.</w:t>
      </w:r>
    </w:p>
    <w:p>
      <w:pPr>
        <w:pStyle w:val="SHTKBlockLabel"/>
      </w:pPr>
      <w:r>
        <w:t>교감·번역 메모</w:t>
      </w:r>
    </w:p>
    <w:p>
      <w:pPr>
        <w:pStyle w:val="SHTKNoteSummary"/>
      </w:pPr>
      <w:r>
        <w:t>교감 요약 | [CBETA 교감] 저본의 彊와 이문 疆은 이체·통용 관계이거나 문맥상 직역에 실질적 변화가 없다.</w:t>
      </w:r>
    </w:p>
    <w:p>
      <w:pPr>
        <w:pStyle w:val="SHTKNoteDetail"/>
      </w:pPr>
      <w:r>
        <w:t>• 원교감 원문 | 彊＝疆【三】【宮】，彊＋（皇帝問太子省表并見所製大法頌詞義兼美覽以欣然）二十二字【明】</w:t>
        <w:br/>
        <w:t>• 교감 번호 | 0242002</w:t>
        <w:br/>
        <w:t>• 저본 독법 | 彊</w:t>
        <w:br/>
        <w:t>• 저본 기준 번역 | 만수에 [2]끝이 없기를 빈다.</w:t>
        <w:br/>
        <w:t>• 이문 독법 | 疆</w:t>
        <w:br/>
        <w:t>• 이문 기준 번역 | 이문을 적용해도 핵심 직역은 실질적으로 달라지지 않는다.</w:t>
        <w:br/>
        <w:t>• 의미 차이 | 저본의 彊와 이문 疆은 이체·통용 관계이거나 문맥상 직역에 실질적 변화가 없다.</w:t>
        <w:br/>
        <w:t>• 번역 영향 판정 | [번역 차이 없음]</w:t>
        <w:br/>
        <w:t>• 출처 | CBETA T52n2103, 교감 번호 0242002.</w:t>
      </w:r>
    </w:p>
    <w:p>
      <w:pPr>
        <w:pStyle w:val="SHTKBlockLabel"/>
      </w:pPr>
      <w:r>
        <w:t>원문</w:t>
      </w:r>
    </w:p>
    <w:p>
      <w:pPr>
        <w:pStyle w:val="SHTKSourceText"/>
      </w:pPr>
      <w:r>
        <w:t>上皇太子玄圃講頌啟[3]西中郎將晉安王[4]綱</w:t>
      </w:r>
    </w:p>
    <w:p>
      <w:pPr>
        <w:pStyle w:val="SHTKBlockLabel"/>
      </w:pPr>
      <w:r>
        <w:t>한국어 직역</w:t>
      </w:r>
    </w:p>
    <w:p>
      <w:pPr>
        <w:pStyle w:val="SHTKTranslationText"/>
      </w:pPr>
      <w:r>
        <w:t>「황태자가 현포에서 강설한 것을 올리는 송」에 대한 계문. [3] 서중랑장 진안왕 [4]강.</w:t>
      </w:r>
    </w:p>
    <w:p>
      <w:pPr>
        <w:pStyle w:val="SHTKBlockLabel"/>
      </w:pPr>
      <w:r>
        <w:t>교감·번역 메모</w:t>
      </w:r>
    </w:p>
    <w:p>
      <w:pPr>
        <w:pStyle w:val="SHTKNoteSummary"/>
      </w:pPr>
      <w:r>
        <w:t>교감 요약 | [CBETA 교감] 저본의 西中郎將晉安王綱와 판본별 표제·인명·편집 정보가 다르다.</w:t>
      </w:r>
    </w:p>
    <w:p>
      <w:pPr>
        <w:pStyle w:val="SHTKNoteDetail"/>
      </w:pPr>
      <w:r>
        <w:t>• 원교감 원문 | 〔西中…綱〕八字－【明】</w:t>
        <w:br/>
        <w:t>• 교감 번호 | 0242003</w:t>
        <w:br/>
        <w:t>• 저본 독법 | 西中郎將晉安王綱</w:t>
        <w:br/>
        <w:t>• 저본 기준 번역 | [3] 서중랑장 진안왕 [4]강.</w:t>
        <w:br/>
        <w:t>• 이문 독법 | 西中郎將晉安王綱綱啟</w:t>
        <w:br/>
        <w:t>• 이문 기준 번역 | 서지·표제 정보만 달라지며 본문 직역은 저본 구조를 따른다.</w:t>
        <w:br/>
        <w:t>• 의미 차이 | 저본의 西中郎將晉安王綱와 판본별 표제·인명·편집 정보가 다르다.</w:t>
        <w:br/>
        <w:t>• 번역 영향 판정 | [서지 차이]</w:t>
        <w:br/>
        <w:t>• 출처 | CBETA T52n2103, 교감 번호 0242003.</w:t>
      </w:r>
    </w:p>
    <w:p>
      <w:pPr>
        <w:pStyle w:val="SHTKNoteSummary"/>
      </w:pPr>
      <w:r>
        <w:t>교감 요약 | [CBETA 교감] 저본의 綱와 판본별 표제·인명·편집 정보가 다르다.</w:t>
      </w:r>
    </w:p>
    <w:p>
      <w:pPr>
        <w:pStyle w:val="SHTKNoteDetail"/>
      </w:pPr>
      <w:r>
        <w:t>• 원교감 원문 | 〔綱〕－【宋】【宮】，綱＋（啟）【元】</w:t>
        <w:br/>
        <w:t>• 교감 번호 | 0242004</w:t>
        <w:br/>
        <w:t>• 저본 독법 | 綱</w:t>
        <w:br/>
        <w:t>• 저본 기준 번역 | [3] 서중랑장 진안왕 [4]강.</w:t>
        <w:br/>
        <w:t>• 이문 독법 | 綱啟</w:t>
        <w:br/>
        <w:t>• 이문 기준 번역 | 서지·표제 정보만 달라지며 본문 직역은 저본 구조를 따른다.</w:t>
        <w:br/>
        <w:t>• 의미 차이 | 저본의 綱와 판본별 표제·인명·편집 정보가 다르다.</w:t>
        <w:br/>
        <w:t>• 번역 영향 판정 | [서지 차이]</w:t>
        <w:br/>
        <w:t>• 출처 | CBETA T52n2103, 교감 번호 0242004.</w:t>
      </w:r>
    </w:p>
    <w:p>
      <w:pPr>
        <w:pStyle w:val="SHTKBlockLabel"/>
      </w:pPr>
      <w:r>
        <w:t>위치표지</w:t>
      </w:r>
    </w:p>
    <w:p>
      <w:pPr>
        <w:pStyle w:val="SHTKPositionMarker"/>
      </w:pPr>
      <w:r>
        <w:t xml:space="preserve">[0242a11]</w:t>
      </w:r>
    </w:p>
    <w:p>
      <w:pPr>
        <w:pStyle w:val="SHTKBlockLabel"/>
      </w:pPr>
      <w:r>
        <w:t>원문</w:t>
      </w:r>
    </w:p>
    <w:p>
      <w:pPr>
        <w:pStyle w:val="SHTKSourceText"/>
      </w:pPr>
      <w:r>
        <w:t>[5]綱啟竊以。</w:t>
      </w:r>
    </w:p>
    <w:p>
      <w:pPr>
        <w:pStyle w:val="SHTKBlockLabel"/>
      </w:pPr>
      <w:r>
        <w:t>한국어 직역</w:t>
      </w:r>
    </w:p>
    <w:p>
      <w:pPr>
        <w:pStyle w:val="SHTKTranslationText"/>
      </w:pPr>
      <w:r>
        <w:t>[5] 강이 아룁니다. 삼가 생각하건대,</w:t>
      </w:r>
    </w:p>
    <w:p>
      <w:pPr>
        <w:pStyle w:val="SHTKBlockLabel"/>
      </w:pPr>
      <w:r>
        <w:t>교감·번역 메모</w:t>
      </w:r>
    </w:p>
    <w:p>
      <w:pPr>
        <w:pStyle w:val="SHTKNoteSummary"/>
      </w:pPr>
      <w:r>
        <w:t>교감 요약 | [CBETA 교감] 저본의 綱啟와 판본별 표제·인명·편집 정보가 다르다.</w:t>
      </w:r>
    </w:p>
    <w:p>
      <w:pPr>
        <w:pStyle w:val="SHTKNoteDetail"/>
      </w:pPr>
      <w:r>
        <w:t>• 원교감 원문 | 〔綱啟〕－【元】【明】</w:t>
        <w:br/>
        <w:t>• 교감 번호 | 0242005</w:t>
        <w:br/>
        <w:t>• 저본 독법 | 綱啟</w:t>
        <w:br/>
        <w:t>• 저본 기준 번역 | [5] 강이 아룁니다. 삼가 생각하건대,</w:t>
        <w:br/>
        <w:t>• 이문 독법 | 〔생략〕</w:t>
        <w:br/>
        <w:t>• 이문 기준 번역 | 서지·표제 정보만 달라지며 본문 직역은 저본 구조를 따른다.</w:t>
        <w:br/>
        <w:t>• 의미 차이 | 저본의 綱啟와 판본별 표제·인명·편집 정보가 다르다.</w:t>
        <w:br/>
        <w:t>• 번역 영향 판정 | [서지 차이]</w:t>
        <w:br/>
        <w:t>• 출처 | CBETA T52n2103, 교감 번호 0242005.</w:t>
      </w:r>
    </w:p>
    <w:p>
      <w:pPr>
        <w:pStyle w:val="SHTKBlockLabel"/>
      </w:pPr>
      <w:r>
        <w:t>원문</w:t>
      </w:r>
    </w:p>
    <w:p>
      <w:pPr>
        <w:pStyle w:val="SHTKSourceText"/>
      </w:pPr>
      <w:r>
        <w:t>舜韶始唱靈儀自舞。陳律[6]裁暄風心競蕚。</w:t>
      </w:r>
    </w:p>
    <w:p>
      <w:pPr>
        <w:pStyle w:val="SHTKBlockLabel"/>
      </w:pPr>
      <w:r>
        <w:t>한국어 직역</w:t>
      </w:r>
    </w:p>
    <w:p>
      <w:pPr>
        <w:pStyle w:val="SHTKTranslationText"/>
      </w:pPr>
      <w:r>
        <w:t>순임금의 소악이 처음 연주되자 신령스러운 의용이 스스로 춤추었고, 진나라의 율관이 [6]따뜻한 바람을 재단하자 마음들이 다투어 꽃처럼 피었습니다. [구문 불확실]</w:t>
      </w:r>
    </w:p>
    <w:p>
      <w:pPr>
        <w:pStyle w:val="SHTKBlockLabel"/>
      </w:pPr>
      <w:r>
        <w:t>교감·번역 메모</w:t>
      </w:r>
    </w:p>
    <w:p>
      <w:pPr>
        <w:pStyle w:val="SHTKNoteSummary"/>
      </w:pPr>
      <w:r>
        <w:t>교감 요약 | [CBETA 교감] 저본의 裁와 이문 纔은 글자·어구의 뜻, 고유명사, 수치 또는 문장 해석을 달리할 수 있다.</w:t>
      </w:r>
    </w:p>
    <w:p>
      <w:pPr>
        <w:pStyle w:val="SHTKNoteDetail"/>
      </w:pPr>
      <w:r>
        <w:t>• 원교감 원문 | 裁＝纔【三】【宮】</w:t>
        <w:br/>
        <w:t>• 교감 번호 | 0242006</w:t>
        <w:br/>
        <w:t>• 저본 독법 | 裁</w:t>
        <w:br/>
        <w:t>• 저본 기준 번역 | 진나라의 율관이 [6]따뜻한 바람을 재단하자 마음들이 다투어 꽃처럼 피었습니다. [구문 불확실]</w:t>
        <w:br/>
        <w:t>• 이문 독법 | 纔</w:t>
        <w:br/>
        <w:t>• 이문 기준 번역 | 이문을 적용하면 해당 어구에 맞추어 직역이 달라질 수 있다.</w:t>
        <w:br/>
        <w:t>• 의미 차이 | 저본의 裁와 이문 纔은 글자·어구의 뜻, 고유명사, 수치 또는 문장 해석을 달리할 수 있다.</w:t>
        <w:br/>
        <w:t>• 번역 영향 판정 | [의미 차이 있음]</w:t>
        <w:br/>
        <w:t>• 출처 | CBETA T52n2103, 교감 번호 0242006.</w:t>
      </w:r>
    </w:p>
    <w:p>
      <w:pPr>
        <w:pStyle w:val="SHTKBlockLabel"/>
      </w:pPr>
      <w:r>
        <w:t>원문</w:t>
      </w:r>
    </w:p>
    <w:p>
      <w:pPr>
        <w:pStyle w:val="SHTKSourceText"/>
      </w:pPr>
      <w:r>
        <w:t>輕禽短葉尚識音光。沐善歡心寧忘撫抃。伏惟殿下。體高玄[7]蹟養道春禁。</w:t>
      </w:r>
    </w:p>
    <w:p>
      <w:pPr>
        <w:pStyle w:val="SHTKBlockLabel"/>
      </w:pPr>
      <w:r>
        <w:t>한국어 직역</w:t>
      </w:r>
    </w:p>
    <w:p>
      <w:pPr>
        <w:pStyle w:val="SHTKTranslationText"/>
      </w:pPr>
      <w:r>
        <w:t>가벼운 새와 짧은 잎도 오히려 음률과 빛을 알아차리는데, 선을 입어 마음이 기쁜 자가 어찌 손뼉 치며 기뻐함을 잊겠습니까. 삼가 생각하건대 전하께서는, 몸은 현묘한 [7]자취보다 높고 봄 궁궐에서 도를 기르시며,</w:t>
      </w:r>
    </w:p>
    <w:p>
      <w:pPr>
        <w:pStyle w:val="SHTKBlockLabel"/>
      </w:pPr>
      <w:r>
        <w:t>교감·번역 메모</w:t>
      </w:r>
    </w:p>
    <w:p>
      <w:pPr>
        <w:pStyle w:val="SHTKNoteSummary"/>
      </w:pPr>
      <w:r>
        <w:t>교감 요약 | [CBETA 교감] 저본의 蹟와 이문 [(厂-一)*臣*頁]은 이체·통용 관계이거나 문맥상 직역에 실질적 변화가 없다.</w:t>
      </w:r>
    </w:p>
    <w:p>
      <w:pPr>
        <w:pStyle w:val="SHTKNoteDetail"/>
      </w:pPr>
      <w:r>
        <w:t>• 원교감 원문 | 蹟＝[(厂-一)*臣*頁]【三】，[(厂-一)*臣*責]【宮】</w:t>
        <w:br/>
        <w:t>• 교감 번호 | 0242007</w:t>
        <w:br/>
        <w:t>• 저본 독법 | 蹟</w:t>
        <w:br/>
        <w:t>• 저본 기준 번역 | 몸은 현묘한 [7]자취보다 높고 봄 궁궐에서 도를 기르시며,</w:t>
        <w:br/>
        <w:t>• 이문 독법 | [(厂-一)*臣*頁]</w:t>
        <w:br/>
        <w:t>• 이문 기준 번역 | 이문을 적용해도 핵심 직역은 실질적으로 달라지지 않는다.</w:t>
        <w:br/>
        <w:t>• 의미 차이 | 저본의 蹟와 이문 [(厂-一)*臣*頁]은 이체·통용 관계이거나 문맥상 직역에 실질적 변화가 없다.</w:t>
        <w:br/>
        <w:t>• 번역 영향 판정 | [번역 차이 없음]</w:t>
        <w:br/>
        <w:t>• 출처 | CBETA T52n2103, 교감 번호 0242007.</w:t>
      </w:r>
    </w:p>
    <w:p>
      <w:pPr>
        <w:pStyle w:val="SHTKBlockLabel"/>
      </w:pPr>
      <w:r>
        <w:t>원문</w:t>
      </w:r>
    </w:p>
    <w:p>
      <w:pPr>
        <w:pStyle w:val="SHTKSourceText"/>
      </w:pPr>
      <w:r>
        <w:t>牢籠文圃漁獵義河。注意龍宮研心寶印。雲聚生什之才。並命應王之匹。</w:t>
      </w:r>
    </w:p>
    <w:p>
      <w:pPr>
        <w:pStyle w:val="SHTKBlockLabel"/>
      </w:pPr>
      <w:r>
        <w:t>한국어 직역</w:t>
      </w:r>
    </w:p>
    <w:p>
      <w:pPr>
        <w:pStyle w:val="SHTKTranslationText"/>
      </w:pPr>
      <w:r>
        <w:t>문장의 동산을 포괄하고 의리의 강에서 고기를 잡듯 널리 섭렵하십니다. 용궁의 경전에 마음을 두고 보배로운 인장을 깊이 연구하시니, 승조와 구마라집 같은 재능 있는 이들이 구름처럼 모이고, 응정과 왕찬에 필적하는 이들을 함께 명하셨습니다.</w:t>
      </w:r>
    </w:p>
    <w:p>
      <w:pPr>
        <w:pStyle w:val="SHTKBlockLabel"/>
      </w:pPr>
      <w:r>
        <w:t>원문</w:t>
      </w:r>
    </w:p>
    <w:p>
      <w:pPr>
        <w:pStyle w:val="SHTKSourceText"/>
      </w:pPr>
      <w:r>
        <w:t>探[8]微析理怡然不倦。</w:t>
      </w:r>
    </w:p>
    <w:p>
      <w:pPr>
        <w:pStyle w:val="SHTKBlockLabel"/>
      </w:pPr>
      <w:r>
        <w:t>한국어 직역</w:t>
      </w:r>
    </w:p>
    <w:p>
      <w:pPr>
        <w:pStyle w:val="SHTKTranslationText"/>
      </w:pPr>
      <w:r>
        <w:t>[8]미묘함을 탐구하고 이치를 분석하면서 태연히 싫증 내지 않으셨습니다.</w:t>
      </w:r>
    </w:p>
    <w:p>
      <w:pPr>
        <w:pStyle w:val="SHTKBlockLabel"/>
      </w:pPr>
      <w:r>
        <w:t>교감·번역 메모</w:t>
      </w:r>
    </w:p>
    <w:p>
      <w:pPr>
        <w:pStyle w:val="SHTKNoteSummary"/>
      </w:pPr>
      <w:r>
        <w:t>교감 요약 | [CBETA 교감] 저본의 微와 이문 機은 글자·어구의 뜻, 고유명사, 수치 또는 문장 해석을 달리할 수 있다.</w:t>
      </w:r>
    </w:p>
    <w:p>
      <w:pPr>
        <w:pStyle w:val="SHTKNoteDetail"/>
      </w:pPr>
      <w:r>
        <w:t>• 원교감 원문 | 微＝機【三】【宮】</w:t>
        <w:br/>
        <w:t>• 교감 번호 | 0242008</w:t>
        <w:br/>
        <w:t>• 저본 독법 | 微</w:t>
        <w:br/>
        <w:t>• 저본 기준 번역 | [8]미묘함을 탐구하고 이치를 분석하면서 태연히 싫증 내지 않으셨습니다.</w:t>
        <w:br/>
        <w:t>• 이문 독법 | 機</w:t>
        <w:br/>
        <w:t>• 이문 기준 번역 | 이문을 적용하면 해당 어구에 맞추어 직역이 달라질 수 있다.</w:t>
        <w:br/>
        <w:t>• 의미 차이 | 저본의 微와 이문 機은 글자·어구의 뜻, 고유명사, 수치 또는 문장 해석을 달리할 수 있다.</w:t>
        <w:br/>
        <w:t>• 번역 영향 판정 | [의미 차이 있음]</w:t>
        <w:br/>
        <w:t>• 출처 | CBETA T52n2103, 교감 번호 0242008.</w:t>
      </w:r>
    </w:p>
    <w:p>
      <w:pPr>
        <w:pStyle w:val="SHTKBlockLabel"/>
      </w:pPr>
      <w:r>
        <w:t>원문</w:t>
      </w:r>
    </w:p>
    <w:p>
      <w:pPr>
        <w:pStyle w:val="SHTKSourceText"/>
      </w:pPr>
      <w:r>
        <w:t>朱華景月詎此忘罷[9]屬。</w:t>
      </w:r>
    </w:p>
    <w:p>
      <w:pPr>
        <w:pStyle w:val="SHTKBlockLabel"/>
      </w:pPr>
      <w:r>
        <w:t>한국어 직역</w:t>
      </w:r>
    </w:p>
    <w:p>
      <w:pPr>
        <w:pStyle w:val="SHTKTranslationText"/>
      </w:pPr>
      <w:r>
        <w:t>붉은 꽃과 밝은 달 같은 때에 어찌 이를 잊고 그만둘 [9]수가 있겠습니까. [구문 불확실]</w:t>
      </w:r>
    </w:p>
    <w:p>
      <w:pPr>
        <w:pStyle w:val="SHTKBlockLabel"/>
      </w:pPr>
      <w:r>
        <w:t>교감·번역 메모</w:t>
      </w:r>
    </w:p>
    <w:p>
      <w:pPr>
        <w:pStyle w:val="SHTKNoteSummary"/>
      </w:pPr>
      <w:r>
        <w:t>교감 요약 | [CBETA 교감] 저본의 屬와 이문 〔생략〕은 글자·어구의 뜻, 고유명사, 수치 또는 문장 해석을 달리할 수 있다.</w:t>
      </w:r>
    </w:p>
    <w:p>
      <w:pPr>
        <w:pStyle w:val="SHTKNoteDetail"/>
      </w:pPr>
      <w:r>
        <w:t>• 원교감 원문 | 〔屬〕－【明】</w:t>
        <w:br/>
        <w:t>• 교감 번호 | 0242009</w:t>
        <w:br/>
        <w:t>• 저본 독법 | 屬</w:t>
        <w:br/>
        <w:t>• 저본 기준 번역 | 붉은 꽃과 밝은 달 같은 때에 어찌 이를 잊고 그만둘 [9]수가 있겠습니까. [구문 불확실]</w:t>
        <w:br/>
        <w:t>• 이문 독법 | 〔생략〕</w:t>
        <w:br/>
        <w:t>• 이문 기준 번역 | 이문을 적용하면 해당 어구에 맞추어 직역이 달라질 수 있다.</w:t>
        <w:br/>
        <w:t>• 의미 차이 | 저본의 屬와 이문 〔생략〕은 글자·어구의 뜻, 고유명사, 수치 또는 문장 해석을 달리할 수 있다.</w:t>
        <w:br/>
        <w:t>• 번역 영향 판정 | [의미 차이 있음]</w:t>
        <w:br/>
        <w:t>• 출처 | CBETA T52n2103, 교감 번호 0242009.</w:t>
      </w:r>
    </w:p>
    <w:p>
      <w:pPr>
        <w:pStyle w:val="SHTKBlockLabel"/>
      </w:pPr>
      <w:r>
        <w:t>원문</w:t>
      </w:r>
    </w:p>
    <w:p>
      <w:pPr>
        <w:pStyle w:val="SHTKSourceText"/>
      </w:pPr>
      <w:r>
        <w:t>素藏晚節玄英初氣。霜竹浮陰風梧散葉。從容雅論實會神衷。綱輕生多幸屬此休世。[10]緣跗奉渥得備[11]磐蕃。</w:t>
      </w:r>
    </w:p>
    <w:p>
      <w:pPr>
        <w:pStyle w:val="SHTKBlockLabel"/>
      </w:pPr>
      <w:r>
        <w:t>한국어 직역</w:t>
      </w:r>
    </w:p>
    <w:p>
      <w:pPr>
        <w:pStyle w:val="SHTKTranslationText"/>
      </w:pPr>
      <w:r>
        <w:t>흰 기운이 만추를 머금고 검은 기운이 초겨울을 일으키며, 서리 맞은 대나무에는 그늘이 떠 있고 바람 맞은 오동나무에서는 잎이 흩어집니다. 조용하고 우아한 논의가 참으로 신묘한 뜻에 부합하였습니다. 강은 미천한 목숨으로 많은 행운을 입어 이 아름다운 세상을 만났고, [10]황실의 가지에 의탁해 두터운 은택을 받아 [11]번국의 자리에 끼게 되었습니다.</w:t>
      </w:r>
    </w:p>
    <w:p>
      <w:pPr>
        <w:pStyle w:val="SHTKBlockLabel"/>
      </w:pPr>
      <w:r>
        <w:t>교감·번역 메모</w:t>
      </w:r>
    </w:p>
    <w:p>
      <w:pPr>
        <w:pStyle w:val="SHTKNoteSummary"/>
      </w:pPr>
      <w:r>
        <w:t>교감 요약 | [CBETA 교감] 저본의 緣跗와 이문 𨂦蹰은 글자·어구의 뜻, 고유명사, 수치 또는 문장 해석을 달리할 수 있다.</w:t>
      </w:r>
    </w:p>
    <w:p>
      <w:pPr>
        <w:pStyle w:val="SHTKNoteDetail"/>
      </w:pPr>
      <w:r>
        <w:t>• 원교감 원문 | 緣跗＝𨂦蹰【三】</w:t>
        <w:br/>
        <w:t>• 교감 번호 | 0242010</w:t>
        <w:br/>
        <w:t>• 저본 독법 | 緣跗</w:t>
        <w:br/>
        <w:t>• 저본 기준 번역 | [10]황실의 가지에 의탁해 두터운 은택을 받아 [11]번국의 자리에 끼게 되었습니다.</w:t>
        <w:br/>
        <w:t>• 이문 독법 | 𨂦蹰</w:t>
        <w:br/>
        <w:t>• 이문 기준 번역 | 이문을 적용하면 해당 어구에 맞추어 직역이 달라질 수 있다.</w:t>
        <w:br/>
        <w:t>• 의미 차이 | 저본의 緣跗와 이문 𨂦蹰은 글자·어구의 뜻, 고유명사, 수치 또는 문장 해석을 달리할 수 있다.</w:t>
        <w:br/>
        <w:t>• 번역 영향 판정 | [의미 차이 있음]</w:t>
        <w:br/>
        <w:t>• 출처 | CBETA T52n2103, 교감 번호 0242010.</w:t>
      </w:r>
    </w:p>
    <w:p>
      <w:pPr>
        <w:pStyle w:val="SHTKNoteSummary"/>
      </w:pPr>
      <w:r>
        <w:t>교감 요약 | [CBETA 교감] 저본의 磐蕃와 이문 盤蕃은 이체·통용 관계이거나 문맥상 직역에 실질적 변화가 없다.</w:t>
      </w:r>
    </w:p>
    <w:p>
      <w:pPr>
        <w:pStyle w:val="SHTKNoteDetail"/>
      </w:pPr>
      <w:r>
        <w:t>• 원교감 원문 | 磐蕃＝盤蕃【宋】【元】【宮】，磐藩【明】</w:t>
        <w:br/>
        <w:t>• 교감 번호 | 0242011</w:t>
        <w:br/>
        <w:t>• 저본 독법 | 磐蕃</w:t>
        <w:br/>
        <w:t>• 저본 기준 번역 | [10]황실의 가지에 의탁해 두터운 은택을 받아 [11]번국의 자리에 끼게 되었습니다.</w:t>
        <w:br/>
        <w:t>• 이문 독법 | 盤蕃</w:t>
        <w:br/>
        <w:t>• 이문 기준 번역 | 이문을 적용해도 핵심 직역은 실질적으로 달라지지 않는다.</w:t>
        <w:br/>
        <w:t>• 의미 차이 | 저본의 磐蕃와 이문 盤蕃은 이체·통용 관계이거나 문맥상 직역에 실질적 변화가 없다.</w:t>
        <w:br/>
        <w:t>• 번역 영향 판정 | [번역 차이 없음]</w:t>
        <w:br/>
        <w:t>• 출처 | CBETA T52n2103, 교감 번호 0242011.</w:t>
      </w:r>
    </w:p>
    <w:p>
      <w:pPr>
        <w:pStyle w:val="SHTKBlockLabel"/>
      </w:pPr>
      <w:r>
        <w:t>원문</w:t>
      </w:r>
    </w:p>
    <w:p>
      <w:pPr>
        <w:pStyle w:val="SHTKSourceText"/>
      </w:pPr>
      <w:r>
        <w:t>而黏蠅未拔迷象不羈。寶沒醉衣珠沈勇額。得聞勝善寧忘歌詠。</w:t>
      </w:r>
    </w:p>
    <w:p>
      <w:pPr>
        <w:pStyle w:val="SHTKBlockLabel"/>
      </w:pPr>
      <w:r>
        <w:t>한국어 직역</w:t>
      </w:r>
    </w:p>
    <w:p>
      <w:pPr>
        <w:pStyle w:val="SHTKTranslationText"/>
      </w:pPr>
      <w:r>
        <w:t>그러나 끈끈이에 붙은 파리처럼 아직 벗어나지 못하고 코끼리를 더듬는 장님처럼 미혹에서 벗어나지 못하였습니다. 보배가 취한 사람의 옷 속에 묻히고 구슬이 용사의 이마 속에 잠긴 것과 같습니다. 뛰어난 선법을 들었으니 어찌 노래하고 읊는 일을 잊겠습니까.</w:t>
      </w:r>
    </w:p>
    <w:p>
      <w:pPr>
        <w:pStyle w:val="SHTKBlockLabel"/>
      </w:pPr>
      <w:r>
        <w:t>원문</w:t>
      </w:r>
    </w:p>
    <w:p>
      <w:pPr>
        <w:pStyle w:val="SHTKSourceText"/>
      </w:pPr>
      <w:r>
        <w:t>謹上玄圃園講頌一首。文慚綺發思闕彫英。</w:t>
      </w:r>
    </w:p>
    <w:p>
      <w:pPr>
        <w:pStyle w:val="SHTKBlockLabel"/>
      </w:pPr>
      <w:r>
        <w:t>한국어 직역</w:t>
      </w:r>
    </w:p>
    <w:p>
      <w:pPr>
        <w:pStyle w:val="SHTKTranslationText"/>
      </w:pPr>
      <w:r>
        <w:t>삼가 「현포원강송」 한 수를 올립니다. 문장은 화려하게 피어나는 데 부끄럽고 생각은 정교한 아름다움이 부족하며,</w:t>
      </w:r>
    </w:p>
    <w:p>
      <w:pPr>
        <w:pStyle w:val="SHTKBlockLabel"/>
      </w:pPr>
      <w:r>
        <w:t>교감·번역 메모</w:t>
      </w:r>
    </w:p>
    <w:p>
      <w:pPr>
        <w:pStyle w:val="SHTKNoteSummary"/>
      </w:pPr>
      <w:r>
        <w:t>교감 요약 | [CBETA 교감] 저본의 彫와 현행 CBETA 추가 이문 雕은 문맥상 직역에 실질적 변화가 없다.</w:t>
      </w:r>
    </w:p>
    <w:p>
      <w:pPr>
        <w:pStyle w:val="SHTKNoteDetail"/>
      </w:pPr>
      <w:r>
        <w:t>• 원교감 원문 | [저본 숫자 교감 표지 없음]</w:t>
        <w:br/>
        <w:t>• 교감 번호 | 0242a2101</w:t>
        <w:br/>
        <w:t>• 저본 독법 | 彫</w:t>
        <w:br/>
        <w:t>• 저본 기준 번역 | 문장은 화려하게 피어나는 데 부끄럽고 생각은 정교한 아름다움이 부족하며,</w:t>
        <w:br/>
        <w:t>• 이문 독법 | 雕</w:t>
        <w:br/>
        <w:t>• 이문 기준 번역 | 직역상 실질적 변화가 없다.</w:t>
        <w:br/>
        <w:t>• 의미 차이 | 저본의 彫와 현행 CBETA 추가 이문 雕은 문맥상 직역에 실질적 변화가 없다.</w:t>
        <w:br/>
        <w:t>• 번역 영향 판정 | [번역 차이 없음]</w:t>
        <w:br/>
        <w:t>• 출처 | CBETA T52n2103.</w:t>
      </w:r>
    </w:p>
    <w:p>
      <w:pPr>
        <w:pStyle w:val="SHTKBlockLabel"/>
      </w:pPr>
      <w:r>
        <w:t>원문</w:t>
      </w:r>
    </w:p>
    <w:p>
      <w:pPr>
        <w:pStyle w:val="SHTKSourceText"/>
      </w:pPr>
      <w:r>
        <w:t>徒懷舞蹈之心。終愧清風之藻。冐昧呈聞。追深𧹞汗。謹啟。[12]皇太子令答</w:t>
      </w:r>
    </w:p>
    <w:p>
      <w:pPr>
        <w:pStyle w:val="SHTKBlockLabel"/>
      </w:pPr>
      <w:r>
        <w:t>한국어 직역</w:t>
      </w:r>
    </w:p>
    <w:p>
      <w:pPr>
        <w:pStyle w:val="SHTKTranslationText"/>
      </w:pPr>
      <w:r>
        <w:t>다만 손발을 움직여 기뻐하는 마음만 품었을 뿐, 끝내 맑은 바람 같은 문채에는 부끄럽습니다. 외람되이 올려 아뢰니, 돌이켜 생각할수록 깊이 부끄러워 땀이 납니다. 삼가 아룁니다. [12] 황태자의 영에 따른 답.</w:t>
      </w:r>
    </w:p>
    <w:p>
      <w:pPr>
        <w:pStyle w:val="SHTKBlockLabel"/>
      </w:pPr>
      <w:r>
        <w:t>교감·번역 메모</w:t>
      </w:r>
    </w:p>
    <w:p>
      <w:pPr>
        <w:pStyle w:val="SHTKNoteSummary"/>
      </w:pPr>
      <w:r>
        <w:t>교감 요약 | [CBETA 교감] 저본의 皇太子令答와 판본별 표제·인명·편집 정보가 다르다.</w:t>
      </w:r>
    </w:p>
    <w:p>
      <w:pPr>
        <w:pStyle w:val="SHTKNoteDetail"/>
      </w:pPr>
      <w:r>
        <w:t>• 원교감 원문 | 皇太子令答＝答玄圃園講頌啟令梁昭明太子【明】，而此一段明本有齊竽次行</w:t>
        <w:br/>
        <w:t>• 교감 번호 | 0242012</w:t>
        <w:br/>
        <w:t>• 저본 독법 | 皇太子令答</w:t>
        <w:br/>
        <w:t>• 저본 기준 번역 | [12] 황태자의 영에 따른 답.</w:t>
        <w:br/>
        <w:t>• 이문 독법 | 答玄圃園講頌啟令梁昭明太子</w:t>
        <w:br/>
        <w:t>• 이문 기준 번역 | 서지·표제 정보만 달라지며 본문 직역은 저본 구조를 따른다.</w:t>
        <w:br/>
        <w:t>• 의미 차이 | 저본의 皇太子令答와 판본별 표제·인명·편집 정보가 다르다.</w:t>
        <w:br/>
        <w:t>• 번역 영향 판정 | [서지 차이]</w:t>
        <w:br/>
        <w:t>• 출처 | CBETA T52n2103, 교감 번호 0242012.</w:t>
      </w:r>
    </w:p>
    <w:p>
      <w:pPr>
        <w:pStyle w:val="SHTKBlockLabel"/>
      </w:pPr>
      <w:r>
        <w:t>위치표지</w:t>
      </w:r>
    </w:p>
    <w:p>
      <w:pPr>
        <w:pStyle w:val="SHTKPositionMarker"/>
      </w:pPr>
      <w:r>
        <w:t xml:space="preserve">[0242a24]</w:t>
      </w:r>
    </w:p>
    <w:p>
      <w:pPr>
        <w:pStyle w:val="SHTKBlockLabel"/>
      </w:pPr>
      <w:r>
        <w:t>원문</w:t>
      </w:r>
    </w:p>
    <w:p>
      <w:pPr>
        <w:pStyle w:val="SHTKSourceText"/>
      </w:pPr>
      <w:r>
        <w:t>得書并所製講頌。</w:t>
      </w:r>
    </w:p>
    <w:p>
      <w:pPr>
        <w:pStyle w:val="SHTKBlockLabel"/>
      </w:pPr>
      <w:r>
        <w:t>한국어 직역</w:t>
      </w:r>
    </w:p>
    <w:p>
      <w:pPr>
        <w:pStyle w:val="SHTKTranslationText"/>
      </w:pPr>
      <w:r>
        <w:t>편지와 아울러 지은 강송을 받았다.</w:t>
      </w:r>
    </w:p>
    <w:p>
      <w:pPr>
        <w:pStyle w:val="SHTKBlockLabel"/>
      </w:pPr>
      <w:r>
        <w:t>원문</w:t>
      </w:r>
    </w:p>
    <w:p>
      <w:pPr>
        <w:pStyle w:val="SHTKSourceText"/>
      </w:pPr>
      <w:r>
        <w:t>首尾可觀。殊成佳作。辭典文艶。既溫且雅。豈直斐然有意。可謂卓爾不群。覽以迴環。良同愈[13]疾。</w:t>
      </w:r>
    </w:p>
    <w:p>
      <w:pPr>
        <w:pStyle w:val="SHTKBlockLabel"/>
      </w:pPr>
      <w:r>
        <w:t>한국어 직역</w:t>
      </w:r>
    </w:p>
    <w:p>
      <w:pPr>
        <w:pStyle w:val="SHTKTranslationText"/>
      </w:pPr>
      <w:r>
        <w:t>처음부터 끝까지 볼 만하고,참으로 훌륭한 작품을 이루었다.말은 법도에 맞고 문장은 아름다우며,온화하면서도 우아하다.어찌 다만 문채가 있고 뜻이 있다고만 하겠는가.뛰어나 무리에서 벗어났다고 할 만하다.거듭 돌려가며 읽어보니,참으로 [13]병이 나은 것과 같았다.</w:t>
      </w:r>
    </w:p>
    <w:p>
      <w:pPr>
        <w:pStyle w:val="SHTKBlockLabel"/>
      </w:pPr>
      <w:r>
        <w:t>교감·번역 메모</w:t>
      </w:r>
    </w:p>
    <w:p>
      <w:pPr>
        <w:pStyle w:val="SHTKNoteSummary"/>
      </w:pPr>
      <w:r>
        <w:t>교감 요약 | [CBETA 교감] 저본의 疾와 이문 疫은 이체·통용 관계이거나 문맥상 직역에 실질적 변화가 없다.</w:t>
      </w:r>
    </w:p>
    <w:p>
      <w:pPr>
        <w:pStyle w:val="SHTKNoteDetail"/>
      </w:pPr>
      <w:r>
        <w:t>• 원교감 원문 | 疾＝疫【宋】【宮】</w:t>
        <w:br/>
        <w:t>• 교감 번호 | 0242013</w:t>
        <w:br/>
        <w:t>• 저본 독법 | 疾</w:t>
        <w:br/>
        <w:t>• 저본 기준 번역 | 참으로 [13]병이 나은 것과 같았다.</w:t>
        <w:br/>
        <w:t>• 이문 독법 | 疫</w:t>
        <w:br/>
        <w:t>• 이문 기준 번역 | 이문을 적용해도 핵심 직역은 실질적으로 달라지지 않는다.</w:t>
        <w:br/>
        <w:t>• 의미 차이 | 저본의 疾와 이문 疫은 이체·통용 관계이거나 문맥상 직역에 실질적 변화가 없다.</w:t>
        <w:br/>
        <w:t>• 번역 영향 판정 | [번역 차이 없음]</w:t>
        <w:br/>
        <w:t>• 출처 | CBETA T52n2103, 교감 번호 0242013.</w:t>
      </w:r>
    </w:p>
    <w:p>
      <w:pPr>
        <w:pStyle w:val="SHTKBlockLabel"/>
      </w:pPr>
      <w:r>
        <w:t>원문</w:t>
      </w:r>
    </w:p>
    <w:p>
      <w:pPr>
        <w:pStyle w:val="SHTKSourceText"/>
      </w:pPr>
      <w:r>
        <w:t>至於雙[14]因八辯彌有法席之致。</w:t>
      </w:r>
    </w:p>
    <w:p>
      <w:pPr>
        <w:pStyle w:val="SHTKBlockLabel"/>
      </w:pPr>
      <w:r>
        <w:t>한국어 직역</w:t>
      </w:r>
    </w:p>
    <w:p>
      <w:pPr>
        <w:pStyle w:val="SHTKTranslationText"/>
      </w:pPr>
      <w:r>
        <w:t>쌍인과 팔변에 이르러서는 더욱 법석의 운치가 있고,</w:t>
      </w:r>
    </w:p>
    <w:p>
      <w:pPr>
        <w:pStyle w:val="SHTKBlockLabel"/>
      </w:pPr>
      <w:r>
        <w:t>교감·번역 메모</w:t>
      </w:r>
    </w:p>
    <w:p>
      <w:pPr>
        <w:pStyle w:val="SHTKNoteSummary"/>
      </w:pPr>
      <w:r>
        <w:t>교감 요약 | [CBETA 교감] 저본의 因와 이문 林은 글자·어구의 뜻, 고유명사, 수치 또는 문장 해석을 달리할 수 있다.</w:t>
      </w:r>
    </w:p>
    <w:p>
      <w:pPr>
        <w:pStyle w:val="SHTKNoteDetail"/>
      </w:pPr>
      <w:r>
        <w:t>• 원교감 원문 | 因＝林【明】</w:t>
        <w:br/>
        <w:t>• 교감 번호 | 0242014</w:t>
        <w:br/>
        <w:t>• 저본 독법 | 因</w:t>
        <w:br/>
        <w:t>• 저본 기준 번역 | 쌍인과 팔변에 이르러서는 더욱 법석의 운치가 있고,</w:t>
        <w:br/>
        <w:t>• 이문 독법 | 林</w:t>
        <w:br/>
        <w:t>• 이문 기준 번역 | 이문을 적용하면 해당 어구에 맞추어 직역이 달라질 수 있다.</w:t>
        <w:br/>
        <w:t>• 의미 차이 | 저본의 因와 이문 林은 글자·어구의 뜻, 고유명사, 수치 또는 문장 해석을 달리할 수 있다.</w:t>
        <w:br/>
        <w:t>• 번역 영향 판정 | [의미 차이 있음]</w:t>
        <w:br/>
        <w:t>• 출처 | CBETA T52n2103, 교감 번호 0242014.</w:t>
      </w:r>
    </w:p>
    <w:p>
      <w:pPr>
        <w:pStyle w:val="SHTKBlockLabel"/>
      </w:pPr>
      <w:r>
        <w:t>원문</w:t>
      </w:r>
    </w:p>
    <w:p>
      <w:pPr>
        <w:pStyle w:val="SHTKSourceText"/>
      </w:pPr>
      <w:r>
        <w:t>銀草金雲殊得物色之美。吾在原之意甚用欣懌。遲面乃悉此不盡言。統[15]答。</w:t>
      </w:r>
    </w:p>
    <w:p>
      <w:pPr>
        <w:pStyle w:val="SHTKBlockLabel"/>
      </w:pPr>
      <w:r>
        <w:t>한국어 직역</w:t>
      </w:r>
    </w:p>
    <w:p>
      <w:pPr>
        <w:pStyle w:val="SHTKTranslationText"/>
      </w:pPr>
      <w:r>
        <w:t>은빛 풀과 금빛 구름은 특히 사물의 빛깔을 잘 얻었다. 내가 형제를 생각하는 뜻에 매우 기쁘고 즐거웠다. 얼굴을 마주할 때를 기다려 자세히 말하겠으니 여기서는 다 말하지 않는다. 통이 [15]답한다.</w:t>
      </w:r>
    </w:p>
    <w:p>
      <w:pPr>
        <w:pStyle w:val="SHTKBlockLabel"/>
      </w:pPr>
      <w:r>
        <w:t>교감·번역 메모</w:t>
      </w:r>
    </w:p>
    <w:p>
      <w:pPr>
        <w:pStyle w:val="SHTKNoteSummary"/>
      </w:pPr>
      <w:r>
        <w:t>교감 요약 | [CBETA 교감] 저본의 答와 이문 報은 이체·통용 관계이거나 문맥상 직역에 실질적 변화가 없다.</w:t>
      </w:r>
    </w:p>
    <w:p>
      <w:pPr>
        <w:pStyle w:val="SHTKNoteDetail"/>
      </w:pPr>
      <w:r>
        <w:t>• 원교감 원문 | 答＝報【三】【宮】</w:t>
        <w:br/>
        <w:t>• 교감 번호 | 0242015</w:t>
        <w:br/>
        <w:t>• 저본 독법 | 答</w:t>
        <w:br/>
        <w:t>• 저본 기준 번역 | 통이 [15]답한다.</w:t>
        <w:br/>
        <w:t>• 이문 독법 | 報</w:t>
        <w:br/>
        <w:t>• 이문 기준 번역 | 이문을 적용해도 핵심 직역은 실질적으로 달라지지 않는다.</w:t>
        <w:br/>
        <w:t>• 의미 차이 | 저본의 答와 이문 報은 이체·통용 관계이거나 문맥상 직역에 실질적 변화가 없다.</w:t>
        <w:br/>
        <w:t>• 번역 영향 판정 | [번역 차이 없음]</w:t>
        <w:br/>
        <w:t>• 출처 | CBETA T52n2103, 교감 번호 0242015.</w:t>
      </w:r>
    </w:p>
    <w:p>
      <w:pPr>
        <w:pStyle w:val="SHTKBlockLabel"/>
      </w:pPr>
      <w:r>
        <w:t>원문</w:t>
      </w:r>
    </w:p>
    <w:p>
      <w:pPr>
        <w:pStyle w:val="SHTKSourceText"/>
      </w:pPr>
      <w:r>
        <w:t>玄圃園講頌(并序)[16]西中郎將晉安王[17]上</w:t>
      </w:r>
    </w:p>
    <w:p>
      <w:pPr>
        <w:pStyle w:val="SHTKBlockLabel"/>
      </w:pPr>
      <w:r>
        <w:t>한국어 직역</w:t>
      </w:r>
    </w:p>
    <w:p>
      <w:pPr>
        <w:pStyle w:val="SHTKTranslationText"/>
      </w:pPr>
      <w:r>
        <w:t>「현포원강송」(서문을 함께 붙임). [16] 서중랑장 진안왕이 [17]올림.</w:t>
      </w:r>
    </w:p>
    <w:p>
      <w:pPr>
        <w:pStyle w:val="SHTKBlockLabel"/>
      </w:pPr>
      <w:r>
        <w:t>교감·번역 메모</w:t>
      </w:r>
    </w:p>
    <w:p>
      <w:pPr>
        <w:pStyle w:val="SHTKNoteSummary"/>
      </w:pPr>
      <w:r>
        <w:t>교감 요약 | [CBETA 교감] 저본의 西中郎將晉安王와 판본별 표제·인명·편집 정보가 다르다.</w:t>
      </w:r>
    </w:p>
    <w:p>
      <w:pPr>
        <w:pStyle w:val="SHTKNoteDetail"/>
      </w:pPr>
      <w:r>
        <w:t>• 원교감 원문 | 〔西中…上〕字－【明】</w:t>
        <w:br/>
        <w:t>• 교감 번호 | 0242016</w:t>
        <w:br/>
        <w:t>• 저본 독법 | 西中郎將晉安王</w:t>
        <w:br/>
        <w:t>• 저본 기준 번역 | [16] 서중랑장 진안왕이 [17]올림.</w:t>
        <w:br/>
        <w:t>• 이문 독법 | 西中郎將晉安王上綱上綱</w:t>
        <w:br/>
        <w:t>• 이문 기준 번역 | 서지·표제 정보만 달라지며 본문 직역은 저본 구조를 따른다.</w:t>
        <w:br/>
        <w:t>• 의미 차이 | 저본의 西中郎將晉安王와 판본별 표제·인명·편집 정보가 다르다.</w:t>
        <w:br/>
        <w:t>• 번역 영향 판정 | [서지 차이]</w:t>
        <w:br/>
        <w:t>• 출처 | CBETA T52n2103, 교감 번호 0242016.</w:t>
      </w:r>
    </w:p>
    <w:p>
      <w:pPr>
        <w:pStyle w:val="SHTKNoteSummary"/>
      </w:pPr>
      <w:r>
        <w:t>교감 요약 | [CBETA 교감] 저본의 上와 판본별 표제·인명·편집 정보가 다르다.</w:t>
      </w:r>
    </w:p>
    <w:p>
      <w:pPr>
        <w:pStyle w:val="SHTKNoteDetail"/>
      </w:pPr>
      <w:r>
        <w:t>• 원교감 원문 | （綱）＋上【宋】【元】，上＝綱【宮】</w:t>
        <w:br/>
        <w:t>• 교감 번호 | 0242017</w:t>
        <w:br/>
        <w:t>• 저본 독법 | 上</w:t>
        <w:br/>
        <w:t>• 저본 기준 번역 | [16] 서중랑장 진안왕이 [17]올림.</w:t>
        <w:br/>
        <w:t>• 이문 독법 | 綱上</w:t>
        <w:br/>
        <w:t>• 이문 기준 번역 | 서지·표제 정보만 달라지며 본문 직역은 저본 구조를 따른다.</w:t>
        <w:br/>
        <w:t>• 의미 차이 | 저본의 上와 판본별 표제·인명·편집 정보가 다르다.</w:t>
        <w:br/>
        <w:t>• 번역 영향 판정 | [서지 차이]</w:t>
        <w:br/>
        <w:t>• 출처 | CBETA T52n2103, 교감 번호 0242017.</w:t>
      </w:r>
    </w:p>
    <w:p>
      <w:pPr>
        <w:pStyle w:val="SHTKBlockLabel"/>
      </w:pPr>
      <w:r>
        <w:t>위치표지</w:t>
      </w:r>
    </w:p>
    <w:p>
      <w:pPr>
        <w:pStyle w:val="SHTKPositionMarker"/>
      </w:pPr>
      <w:r>
        <w:t xml:space="preserve">[0242b02]</w:t>
      </w:r>
    </w:p>
    <w:p>
      <w:pPr>
        <w:pStyle w:val="SHTKBlockLabel"/>
      </w:pPr>
      <w:r>
        <w:t>원문</w:t>
      </w:r>
    </w:p>
    <w:p>
      <w:pPr>
        <w:pStyle w:val="SHTKSourceText"/>
      </w:pPr>
      <w:r>
        <w:t>竊以。寶山峻極駘足未窺。慧海遙波輕舟詎泛。故以探沙亂妙類杵迷形。百代同昏千年誰啟。</w:t>
      </w:r>
    </w:p>
    <w:p>
      <w:pPr>
        <w:pStyle w:val="SHTKBlockLabel"/>
      </w:pPr>
      <w:r>
        <w:t>한국어 직역</w:t>
      </w:r>
    </w:p>
    <w:p>
      <w:pPr>
        <w:pStyle w:val="SHTKTranslationText"/>
      </w:pPr>
      <w:r>
        <w:t>삼가 생각하건대, 보배로운 산은 높고도 험하여 둔한 말의 발로는 아직 엿보지 못하고, 지혜의 바다는 물결이 아득하여 가벼운 배로는 어찌 떠다닐 수 있겠습니까. 그러므로 모래를 더듬어 묘함을 어지럽히는 것은 절굿공이를 더듬어 형상을 미혹하는 것과 같아, 백대가 함께 어두웠으니 천 년 동안 누가 열어 밝혔겠습니까.</w:t>
      </w:r>
    </w:p>
    <w:p>
      <w:pPr>
        <w:pStyle w:val="SHTKBlockLabel"/>
      </w:pPr>
      <w:r>
        <w:t>위치표지</w:t>
      </w:r>
    </w:p>
    <w:p>
      <w:pPr>
        <w:pStyle w:val="SHTKPositionMarker"/>
      </w:pPr>
      <w:r>
        <w:t xml:space="preserve">[0242b05]</w:t>
      </w:r>
    </w:p>
    <w:p>
      <w:pPr>
        <w:pStyle w:val="SHTKBlockLabel"/>
      </w:pPr>
      <w:r>
        <w:t>원문</w:t>
      </w:r>
    </w:p>
    <w:p>
      <w:pPr>
        <w:pStyle w:val="SHTKSourceText"/>
      </w:pPr>
      <w:r>
        <w:t>皇上託應金輪均符玉鏡。低矜苦習續照慈燈。鶴樹還春龍泉更曉。玄水躍祥丹陵瀉電。[18]功韜火化[19]意覆雲名。</w:t>
      </w:r>
    </w:p>
    <w:p>
      <w:pPr>
        <w:pStyle w:val="SHTKBlockLabel"/>
      </w:pPr>
      <w:r>
        <w:t>한국어 직역</w:t>
      </w:r>
    </w:p>
    <w:p>
      <w:pPr>
        <w:pStyle w:val="SHTKTranslationText"/>
      </w:pPr>
      <w:r>
        <w:t>황상께서는 금륜의 왕으로 응신을 의탁하시고 옥거울과 부절처럼 합치하시며, 고통받고 익혀진 중생을 굽어 가엾이 여기시어 자비의 등불을 이어 밝히셨습니다. 학림은 다시 봄을 맞고 용천은 다시 새벽을 맞았으며, 현수가 상서롭게 뛰놀고 단릉에서 번개가 쏟아졌습니다. [전고 불확실] [18]공은 불의 교화를 감추고 [19]뜻은 구름 같은 이름을 덮었습니다. [구문 불확실]</w:t>
      </w:r>
    </w:p>
    <w:p>
      <w:pPr>
        <w:pStyle w:val="SHTKBlockLabel"/>
      </w:pPr>
      <w:r>
        <w:t>교감·번역 메모</w:t>
      </w:r>
    </w:p>
    <w:p>
      <w:pPr>
        <w:pStyle w:val="SHTKNoteSummary"/>
      </w:pPr>
      <w:r>
        <w:t>교감 요약 | [CBETA 교감] 저본의 功와 이문 光은 글자·어구의 뜻, 고유명사, 수치 또는 문장 해석을 달리할 수 있다.</w:t>
      </w:r>
    </w:p>
    <w:p>
      <w:pPr>
        <w:pStyle w:val="SHTKNoteDetail"/>
      </w:pPr>
      <w:r>
        <w:t>• 원교감 원문 | 功＝光【明】</w:t>
        <w:br/>
        <w:t>• 교감 번호 | 0242018</w:t>
        <w:br/>
        <w:t>• 저본 독법 | 功</w:t>
        <w:br/>
        <w:t>• 저본 기준 번역 | [18]공은 불의 교화를 감추고 [19]뜻은 구름 같은 이름을 덮었습니다. [구문 불확실]</w:t>
        <w:br/>
        <w:t>• 이문 독법 | 光</w:t>
        <w:br/>
        <w:t>• 이문 기준 번역 | 이문을 적용하면 해당 어구에 맞추어 직역이 달라질 수 있다.</w:t>
        <w:br/>
        <w:t>• 의미 차이 | 저본의 功와 이문 光은 글자·어구의 뜻, 고유명사, 수치 또는 문장 해석을 달리할 수 있다.</w:t>
        <w:br/>
        <w:t>• 번역 영향 판정 | [의미 차이 있음]</w:t>
        <w:br/>
        <w:t>• 출처 | CBETA T52n2103, 교감 번호 0242018.</w:t>
      </w:r>
    </w:p>
    <w:p>
      <w:pPr>
        <w:pStyle w:val="SHTKNoteSummary"/>
      </w:pPr>
      <w:r>
        <w:t>교감 요약 | [CBETA 교감] 저본의 意와 이문 德은 글자·어구의 뜻, 고유명사, 수치 또는 문장 해석을 달리할 수 있다.</w:t>
      </w:r>
    </w:p>
    <w:p>
      <w:pPr>
        <w:pStyle w:val="SHTKNoteDetail"/>
      </w:pPr>
      <w:r>
        <w:t>• 원교감 원문 | 意＝德【宮】</w:t>
        <w:br/>
        <w:t>• 교감 번호 | 0242019</w:t>
        <w:br/>
        <w:t>• 저본 독법 | 意</w:t>
        <w:br/>
        <w:t>• 저본 기준 번역 | [18]공은 불의 교화를 감추고 [19]뜻은 구름 같은 이름을 덮었습니다. [구문 불확실]</w:t>
        <w:br/>
        <w:t>• 이문 독법 | 德</w:t>
        <w:br/>
        <w:t>• 이문 기준 번역 | 이문을 적용하면 해당 어구에 맞추어 직역이 달라질 수 있다.</w:t>
        <w:br/>
        <w:t>• 의미 차이 | 저본의 意와 이문 德은 글자·어구의 뜻, 고유명사, 수치 또는 문장 해석을 달리할 수 있다.</w:t>
        <w:br/>
        <w:t>• 번역 영향 판정 | [의미 차이 있음]</w:t>
        <w:br/>
        <w:t>• 출처 | CBETA T52n2103, 교감 번호 0242019.</w:t>
      </w:r>
    </w:p>
    <w:p>
      <w:pPr>
        <w:pStyle w:val="SHTKBlockLabel"/>
      </w:pPr>
      <w:r>
        <w:t>원문</w:t>
      </w:r>
    </w:p>
    <w:p>
      <w:pPr>
        <w:pStyle w:val="SHTKSourceText"/>
      </w:pPr>
      <w:r>
        <w:t>智慧之光猶初日照。忍辱之力如明月珠。天成地平遐肅邇睦。澤漏無底化行靡外。滄河鏡淥碧海調風。停瑞氣於二辰。汎祥煙於五節。</w:t>
      </w:r>
    </w:p>
    <w:p>
      <w:pPr>
        <w:pStyle w:val="SHTKBlockLabel"/>
      </w:pPr>
      <w:r>
        <w:t>한국어 직역</w:t>
      </w:r>
    </w:p>
    <w:p>
      <w:pPr>
        <w:pStyle w:val="SHTKTranslationText"/>
      </w:pPr>
      <w:r>
        <w:t>지혜의 빛은 막 떠오른 해가 비추는 것과 같고, 인욕의 힘은 밝은 달의 구슬과 같습니다. 하늘은 이루어지고 땅은 평안하여 먼 곳은 엄숙하고 가까운 곳은 화목하며, 은택은 밑바닥 없이 스며들고 교화는 바깥이 없이 행해집니다. 푸른 강은 거울처럼 맑고 푸른 바다에는 바람이 고르게 불며, 상서로운 기운이 해와 달에 머물고, 상서로운 연기가 오절에 떠다닙니다. [전고 불확실]</w:t>
      </w:r>
    </w:p>
    <w:p>
      <w:pPr>
        <w:pStyle w:val="SHTKBlockLabel"/>
      </w:pPr>
      <w:r>
        <w:t>원문</w:t>
      </w:r>
    </w:p>
    <w:p>
      <w:pPr>
        <w:pStyle w:val="SHTKSourceText"/>
      </w:pPr>
      <w:r>
        <w:t>鱗羽被解羅之澤。黎元沐仁壽之慈。於是[20]正化潛通法輪常轉。</w:t>
      </w:r>
    </w:p>
    <w:p>
      <w:pPr>
        <w:pStyle w:val="SHTKBlockLabel"/>
      </w:pPr>
      <w:r>
        <w:t>한국어 직역</w:t>
      </w:r>
    </w:p>
    <w:p>
      <w:pPr>
        <w:pStyle w:val="SHTKTranslationText"/>
      </w:pPr>
      <w:r>
        <w:t>비늘 달린 것과 깃털 달린 것은 그물을 풀어주는 은택을 입고, 백성들은 인수의 자비에 젖었습니다. 이에 [20]바른 교화가 은밀히 통하고 법륜이 항상 굴러가니,</w:t>
      </w:r>
    </w:p>
    <w:p>
      <w:pPr>
        <w:pStyle w:val="SHTKBlockLabel"/>
      </w:pPr>
      <w:r>
        <w:t>교감·번역 메모</w:t>
      </w:r>
    </w:p>
    <w:p>
      <w:pPr>
        <w:pStyle w:val="SHTKNoteSummary"/>
      </w:pPr>
      <w:r>
        <w:t>교감 요약 | [CBETA 교감] 저본의 正와 이문 至은 글자·어구의 뜻, 고유명사, 수치 또는 문장 해석을 달리할 수 있다.</w:t>
      </w:r>
    </w:p>
    <w:p>
      <w:pPr>
        <w:pStyle w:val="SHTKNoteDetail"/>
      </w:pPr>
      <w:r>
        <w:t>• 원교감 원문 | 正＝至【明】</w:t>
        <w:br/>
        <w:t>• 교감 번호 | 0242020</w:t>
        <w:br/>
        <w:t>• 저본 독법 | 正</w:t>
        <w:br/>
        <w:t>• 저본 기준 번역 | 이에 [20]바른 교화가 은밀히 통하고 법륜이 항상 굴러가니,</w:t>
        <w:br/>
        <w:t>• 이문 독법 | 至</w:t>
        <w:br/>
        <w:t>• 이문 기준 번역 | 이문을 적용하면 해당 어구에 맞추어 직역이 달라질 수 있다.</w:t>
        <w:br/>
        <w:t>• 의미 차이 | 저본의 正와 이문 至은 글자·어구의 뜻, 고유명사, 수치 또는 문장 해석을 달리할 수 있다.</w:t>
        <w:br/>
        <w:t>• 번역 영향 판정 | [의미 차이 있음]</w:t>
        <w:br/>
        <w:t>• 출처 | CBETA T52n2103, 교감 번호 0242020.</w:t>
      </w:r>
    </w:p>
    <w:p>
      <w:pPr>
        <w:pStyle w:val="SHTKBlockLabel"/>
      </w:pPr>
      <w:r>
        <w:t>원문</w:t>
      </w:r>
    </w:p>
    <w:p>
      <w:pPr>
        <w:pStyle w:val="SHTKSourceText"/>
      </w:pPr>
      <w:r>
        <w:t>類空境之傳虛。猶懸河之[＊]瀉潤。</w:t>
      </w:r>
    </w:p>
    <w:p>
      <w:pPr>
        <w:pStyle w:val="SHTKBlockLabel"/>
      </w:pPr>
      <w:r>
        <w:t>한국어 직역</w:t>
      </w:r>
    </w:p>
    <w:p>
      <w:pPr>
        <w:pStyle w:val="SHTKTranslationText"/>
      </w:pPr>
      <w:r>
        <w:t>허공의 경계가 허공을 전하는 것과 같고, 매달린 강물이 [＊]윤택함을 쏟아붓는 것과 같습니다.</w:t>
      </w:r>
    </w:p>
    <w:p>
      <w:pPr>
        <w:pStyle w:val="SHTKBlockLabel"/>
      </w:pPr>
      <w:r>
        <w:t>교감·번역 메모</w:t>
      </w:r>
    </w:p>
    <w:p>
      <w:pPr>
        <w:pStyle w:val="SHTKNoteSummary"/>
      </w:pPr>
      <w:r>
        <w:t>교감 요약 | [상호참조] 앞의 교감 0241021과 같은 이문이 이 자리에도 적용된다.</w:t>
      </w:r>
    </w:p>
    <w:p>
      <w:pPr>
        <w:pStyle w:val="SHTKNoteDetail"/>
      </w:pPr>
      <w:r>
        <w:t>• 한국어 해설 | [＊]는 XML의 명시적 연결 정보에 따라 교감 0241021를 재참조한다.</w:t>
      </w:r>
    </w:p>
    <w:p>
      <w:pPr>
        <w:pStyle w:val="SHTKBlockLabel"/>
      </w:pPr>
      <w:r>
        <w:t>원문</w:t>
      </w:r>
    </w:p>
    <w:p>
      <w:pPr>
        <w:pStyle w:val="SHTKSourceText"/>
      </w:pPr>
      <w:r>
        <w:t>儲君德彰妙[21]像。</w:t>
      </w:r>
    </w:p>
    <w:p>
      <w:pPr>
        <w:pStyle w:val="SHTKBlockLabel"/>
      </w:pPr>
      <w:r>
        <w:t>한국어 직역</w:t>
      </w:r>
    </w:p>
    <w:p>
      <w:pPr>
        <w:pStyle w:val="SHTKTranslationText"/>
      </w:pPr>
      <w:r>
        <w:t>황태자의 덕은 묘한 [21]형상에서 드러나고,</w:t>
      </w:r>
    </w:p>
    <w:p>
      <w:pPr>
        <w:pStyle w:val="SHTKBlockLabel"/>
      </w:pPr>
      <w:r>
        <w:t>교감·번역 메모</w:t>
      </w:r>
    </w:p>
    <w:p>
      <w:pPr>
        <w:pStyle w:val="SHTKNoteSummary"/>
      </w:pPr>
      <w:r>
        <w:t>교감 요약 | [CBETA 교감] 저본의 像와 이문 象은 이체·통용 관계이거나 문맥상 직역에 실질적 변화가 없다.</w:t>
      </w:r>
    </w:p>
    <w:p>
      <w:pPr>
        <w:pStyle w:val="SHTKNoteDetail"/>
      </w:pPr>
      <w:r>
        <w:t>• 원교감 원문 | 像＝象【三】【宮】</w:t>
        <w:br/>
        <w:t>• 교감 번호 | 0242021</w:t>
        <w:br/>
        <w:t>• 저본 독법 | 像</w:t>
        <w:br/>
        <w:t>• 저본 기준 번역 | 황태자의 덕은 묘한 [21]형상에서 드러나고,</w:t>
        <w:br/>
        <w:t>• 이문 독법 | 象</w:t>
        <w:br/>
        <w:t>• 이문 기준 번역 | 이문을 적용해도 핵심 직역은 실질적으로 달라지지 않는다.</w:t>
        <w:br/>
        <w:t>• 의미 차이 | 저본의 像와 이문 象은 이체·통용 관계이거나 문맥상 직역에 실질적 변화가 없다.</w:t>
        <w:br/>
        <w:t>• 번역 영향 판정 | [번역 차이 없음]</w:t>
        <w:br/>
        <w:t>• 출처 | CBETA T52n2103, 교감 번호 0242021.</w:t>
      </w:r>
    </w:p>
    <w:p>
      <w:pPr>
        <w:pStyle w:val="SHTKBlockLabel"/>
      </w:pPr>
      <w:r>
        <w:t>원문</w:t>
      </w:r>
    </w:p>
    <w:p>
      <w:pPr>
        <w:pStyle w:val="SHTKSourceText"/>
      </w:pPr>
      <w:r>
        <w:t>體叡春瓊。視膳[22]閑晨遊心法[23]揵。</w:t>
      </w:r>
    </w:p>
    <w:p>
      <w:pPr>
        <w:pStyle w:val="SHTKBlockLabel"/>
      </w:pPr>
      <w:r>
        <w:t>한국어 직역</w:t>
      </w:r>
    </w:p>
    <w:p>
      <w:pPr>
        <w:pStyle w:val="SHTKTranslationText"/>
      </w:pPr>
      <w:r>
        <w:t>본성은 슬기롭고 봄의 옥처럼 맑습니다. 아침에는 [22]부모의 음식을 살피고 한가할 때에는 마음을 법의 [23]건에 노닐게 하며, [구문 불확실]</w:t>
      </w:r>
    </w:p>
    <w:p>
      <w:pPr>
        <w:pStyle w:val="SHTKBlockLabel"/>
      </w:pPr>
      <w:r>
        <w:t>교감·번역 메모</w:t>
      </w:r>
    </w:p>
    <w:p>
      <w:pPr>
        <w:pStyle w:val="SHTKNoteSummary"/>
      </w:pPr>
      <w:r>
        <w:t>교감 요약 | [CBETA 교감] 저본의 閑와 이문 閒은 이체·통용 관계이거나 문맥상 직역에 실질적 변화가 없다.</w:t>
      </w:r>
    </w:p>
    <w:p>
      <w:pPr>
        <w:pStyle w:val="SHTKNoteDetail"/>
      </w:pPr>
      <w:r>
        <w:t>• 원교감 원문 | 閑＝閒【明】＊</w:t>
        <w:br/>
        <w:t>• 교감 번호 | 0242022</w:t>
        <w:br/>
        <w:t>• 저본 독법 | 閑</w:t>
        <w:br/>
        <w:t>• 저본 기준 번역 | 아침에는 [22]부모의 음식을 살피고 한가할 때에는 마음을 법의 [23]건에 노닐게 하며, [구문 불확실]</w:t>
        <w:br/>
        <w:t>• 이문 독법 | 閒</w:t>
        <w:br/>
        <w:t>• 이문 기준 번역 | 이문을 적용해도 핵심 직역은 실질적으로 달라지지 않는다.</w:t>
        <w:br/>
        <w:t>• 의미 차이 | 저본의 閑와 이문 閒은 이체·통용 관계이거나 문맥상 직역에 실질적 변화가 없다.</w:t>
        <w:br/>
        <w:t>• 번역 영향 판정 | [번역 차이 없음]</w:t>
        <w:br/>
        <w:t>• 출처 | CBETA T52n2103, 교감 번호 0242022.</w:t>
      </w:r>
    </w:p>
    <w:p>
      <w:pPr>
        <w:pStyle w:val="SHTKNoteSummary"/>
      </w:pPr>
      <w:r>
        <w:t>교감 요약 | [CBETA 교감] 저본의 揵와 이문 犍은 이체·통용 관계이거나 문맥상 직역에 실질적 변화가 없다.</w:t>
      </w:r>
    </w:p>
    <w:p>
      <w:pPr>
        <w:pStyle w:val="SHTKNoteDetail"/>
      </w:pPr>
      <w:r>
        <w:t>• 원교감 원문 | 揵＝犍【三】【宮】</w:t>
        <w:br/>
        <w:t>• 교감 번호 | 0242023</w:t>
        <w:br/>
        <w:t>• 저본 독법 | 揵</w:t>
        <w:br/>
        <w:t>• 저본 기준 번역 | 아침에는 [22]부모의 음식을 살피고 한가할 때에는 마음을 법의 [23]건에 노닐게 하며, [구문 불확실]</w:t>
        <w:br/>
        <w:t>• 이문 독법 | 犍</w:t>
        <w:br/>
        <w:t>• 이문 기준 번역 | 이문을 적용해도 핵심 직역은 실질적으로 달라지지 않는다.</w:t>
        <w:br/>
        <w:t>• 의미 차이 | 저본의 揵와 이문 犍은 이체·통용 관계이거나 문맥상 직역에 실질적 변화가 없다.</w:t>
        <w:br/>
        <w:t>• 번역 영향 판정 | [번역 차이 없음]</w:t>
        <w:br/>
        <w:t>• 출처 | CBETA T52n2103, 교감 번호 0242023.</w:t>
      </w:r>
    </w:p>
    <w:p>
      <w:pPr>
        <w:pStyle w:val="SHTKBlockLabel"/>
      </w:pPr>
      <w:r>
        <w:t>원문</w:t>
      </w:r>
    </w:p>
    <w:p>
      <w:pPr>
        <w:pStyle w:val="SHTKSourceText"/>
      </w:pPr>
      <w:r>
        <w:t>搦管摛章。既㛹娟錦縟。清談論辯。亦參差玉照。</w:t>
      </w:r>
    </w:p>
    <w:p>
      <w:pPr>
        <w:pStyle w:val="SHTKBlockLabel"/>
      </w:pPr>
      <w:r>
        <w:t>한국어 직역</w:t>
      </w:r>
    </w:p>
    <w:p>
      <w:pPr>
        <w:pStyle w:val="SHTKTranslationText"/>
      </w:pPr>
      <w:r>
        <w:t>붓을 잡아 문장을 펼치니, 이미 비단 무늬처럼 곱고 화려하며, 맑은 담론과 논변도, 또한 옥빛이 어우러진 듯 찬란합니다.</w:t>
      </w:r>
    </w:p>
    <w:p>
      <w:pPr>
        <w:pStyle w:val="SHTKBlockLabel"/>
      </w:pPr>
      <w:r>
        <w:t>원문</w:t>
      </w:r>
    </w:p>
    <w:p>
      <w:pPr>
        <w:pStyle w:val="SHTKSourceText"/>
      </w:pPr>
      <w:r>
        <w:t>夏啟恧德周頌慚風。乃於玄圃園。栖聚息心之英。並命陳徐之士[24]極談永日講道終朝。</w:t>
      </w:r>
    </w:p>
    <w:p>
      <w:pPr>
        <w:pStyle w:val="SHTKBlockLabel"/>
      </w:pPr>
      <w:r>
        <w:t>한국어 직역</w:t>
      </w:r>
    </w:p>
    <w:p>
      <w:pPr>
        <w:pStyle w:val="SHTKTranslationText"/>
      </w:pPr>
      <w:r>
        <w:t>하나라 계도 덕을 부끄러워하고 주나라의 송도 그 풍모에 부끄러울 것입니다. 이에 현포원에서, 마음을 쉬는 뛰어난 이들을 모아 머물게 하고, 진림과 서간 같은 문사들에게도 함께 명하여 [24]날이 저물도록 지극히 논하고 아침 내내 도를 강설하게 하였습니다.</w:t>
      </w:r>
    </w:p>
    <w:p>
      <w:pPr>
        <w:pStyle w:val="SHTKBlockLabel"/>
      </w:pPr>
      <w:r>
        <w:t>교감·번역 메모</w:t>
      </w:r>
    </w:p>
    <w:p>
      <w:pPr>
        <w:pStyle w:val="SHTKNoteSummary"/>
      </w:pPr>
      <w:r>
        <w:t>교감 요약 | [CBETA 교감] 저본의 極와 이문 樞은 글자·어구의 뜻, 고유명사, 수치 또는 문장 해석을 달리할 수 있다.</w:t>
      </w:r>
    </w:p>
    <w:p>
      <w:pPr>
        <w:pStyle w:val="SHTKNoteDetail"/>
      </w:pPr>
      <w:r>
        <w:t>• 원교감 원문 | 極＝樞【宋】【宮】，摳【元】【明】</w:t>
        <w:br/>
        <w:t>• 교감 번호 | 0242024</w:t>
        <w:br/>
        <w:t>• 저본 독법 | 極</w:t>
        <w:br/>
        <w:t>• 저본 기준 번역 | 진림과 서간 같은 문사들에게도 함께 명하여 [24]날이 저물도록 지극히 논하고 아침 내내 도를 강설하게 하였습니다.</w:t>
        <w:br/>
        <w:t>• 이문 독법 | 樞</w:t>
        <w:br/>
        <w:t>• 이문 기준 번역 | 이문을 적용하면 해당 어구에 맞추어 직역이 달라질 수 있다.</w:t>
        <w:br/>
        <w:t>• 의미 차이 | 저본의 極와 이문 樞은 글자·어구의 뜻, 고유명사, 수치 또는 문장 해석을 달리할 수 있다.</w:t>
        <w:br/>
        <w:t>• 번역 영향 판정 | [의미 차이 있음]</w:t>
        <w:br/>
        <w:t>• 출처 | CBETA T52n2103, 교감 번호 0242024.</w:t>
      </w:r>
    </w:p>
    <w:p>
      <w:pPr>
        <w:pStyle w:val="SHTKBlockLabel"/>
      </w:pPr>
      <w:r>
        <w:t>원문</w:t>
      </w:r>
    </w:p>
    <w:p>
      <w:pPr>
        <w:pStyle w:val="SHTKSourceText"/>
      </w:pPr>
      <w:r>
        <w:t>賓從無聲芳香動氣。七辯懸流雙因俱啟。情遊彼岸理愜祇園。靈塔將涌天華乍落。于時藏秋仲節麗景妍晨。氣冷金扉霜浮玉[25]琯。</w:t>
      </w:r>
    </w:p>
    <w:p>
      <w:pPr>
        <w:pStyle w:val="SHTKBlockLabel"/>
      </w:pPr>
      <w:r>
        <w:t>한국어 직역</w:t>
      </w:r>
    </w:p>
    <w:p>
      <w:pPr>
        <w:pStyle w:val="SHTKTranslationText"/>
      </w:pPr>
      <w:r>
        <w:t>빈객과 수행자들은 소리가 없었으나 향기가 기운을 움직였고, 일곱 가지 변재가 매달린 물줄기처럼 쏟아지고 쌍인이 함께 열렸습니다. 마음은 피안에 노닐고 이치는 기원정사에 흡족했으며, 신령한 탑이 솟으려 하고 하늘의 꽃이 문득 떨어졌습니다. 그때는 가을을 거두는 중절로 경치는 아름답고 아침은 고왔으며, 기운은 금문을 차갑게 하고 서리는 옥 [25]피리에 떠 있었습니다.</w:t>
      </w:r>
    </w:p>
    <w:p>
      <w:pPr>
        <w:pStyle w:val="SHTKBlockLabel"/>
      </w:pPr>
      <w:r>
        <w:t>교감·번역 메모</w:t>
      </w:r>
    </w:p>
    <w:p>
      <w:pPr>
        <w:pStyle w:val="SHTKNoteSummary"/>
      </w:pPr>
      <w:r>
        <w:t>교감 요약 | [CBETA 교감] 저본의 琯와 이문 管은 이체·통용 관계이거나 문맥상 직역에 실질적 변화가 없다.</w:t>
      </w:r>
    </w:p>
    <w:p>
      <w:pPr>
        <w:pStyle w:val="SHTKNoteDetail"/>
      </w:pPr>
      <w:r>
        <w:t>• 원교감 원문 | 琯＝管【三】【宮】</w:t>
        <w:br/>
        <w:t>• 교감 번호 | 0242025</w:t>
        <w:br/>
        <w:t>• 저본 독법 | 琯</w:t>
        <w:br/>
        <w:t>• 저본 기준 번역 | 기운은 금문을 차갑게 하고 서리는 옥 [25]피리에 떠 있었습니다.</w:t>
        <w:br/>
        <w:t>• 이문 독법 | 管</w:t>
        <w:br/>
        <w:t>• 이문 기준 번역 | 이문을 적용해도 핵심 직역은 실질적으로 달라지지 않는다.</w:t>
        <w:br/>
        <w:t>• 의미 차이 | 저본의 琯와 이문 管은 이체·통용 관계이거나 문맥상 직역에 실질적 변화가 없다.</w:t>
        <w:br/>
        <w:t>• 번역 영향 판정 | [번역 차이 없음]</w:t>
        <w:br/>
        <w:t>• 출처 | CBETA T52n2103, 교감 번호 0242025.</w:t>
      </w:r>
    </w:p>
    <w:p>
      <w:pPr>
        <w:pStyle w:val="SHTKBlockLabel"/>
      </w:pPr>
      <w:r>
        <w:t>원문</w:t>
      </w:r>
    </w:p>
    <w:p>
      <w:pPr>
        <w:pStyle w:val="SHTKSourceText"/>
      </w:pPr>
      <w:r>
        <w:t>茲園邃密獨華勝地。朱堂玉砌碧水銀沙。鳥頡頏於瓊音。樹葳[26]蕤於妙葉。</w:t>
      </w:r>
    </w:p>
    <w:p>
      <w:pPr>
        <w:pStyle w:val="SHTKBlockLabel"/>
      </w:pPr>
      <w:r>
        <w:t>한국어 직역</w:t>
      </w:r>
    </w:p>
    <w:p>
      <w:pPr>
        <w:pStyle w:val="SHTKTranslationText"/>
      </w:pPr>
      <w:r>
        <w:t>이 동산은 깊고 은밀하여 홀로 빛나는 명승지였습니다. 붉은 당과 옥 섬돌, 푸른 물과 은빛 모래가 있고, 새들은 옥 같은 소리를 내며 오르내리고, 나무들은 묘한 잎사귀를 [26]무성하게 드리웠습니다.</w:t>
      </w:r>
    </w:p>
    <w:p>
      <w:pPr>
        <w:pStyle w:val="SHTKBlockLabel"/>
      </w:pPr>
      <w:r>
        <w:t>교감·번역 메모</w:t>
      </w:r>
    </w:p>
    <w:p>
      <w:pPr>
        <w:pStyle w:val="SHTKNoteSummary"/>
      </w:pPr>
      <w:r>
        <w:t>교감 요약 | [CBETA 교감] 저본의 蕤와 이문 [卄/(麩-夫+壬)]은 이체·통용 관계이거나 문맥상 직역에 실질적 변화가 없다.</w:t>
      </w:r>
    </w:p>
    <w:p>
      <w:pPr>
        <w:pStyle w:val="SHTKNoteDetail"/>
      </w:pPr>
      <w:r>
        <w:t>• 원교감 원문 | 蕤＝[卄/(麩-夫+壬)]【宋】【宮】</w:t>
        <w:br/>
        <w:t>• 교감 번호 | 0242026</w:t>
        <w:br/>
        <w:t>• 저본 독법 | 蕤</w:t>
        <w:br/>
        <w:t>• 저본 기준 번역 | 나무들은 묘한 잎사귀를 [26]무성하게 드리웠습니다.</w:t>
        <w:br/>
        <w:t>• 이문 독법 | [卄/(麩-夫+壬)]</w:t>
        <w:br/>
        <w:t>• 이문 기준 번역 | 이문을 적용해도 핵심 직역은 실질적으로 달라지지 않는다.</w:t>
        <w:br/>
        <w:t>• 의미 차이 | 저본의 蕤와 이문 [卄/(麩-夫+壬)]은 이체·통용 관계이거나 문맥상 직역에 실질적 변화가 없다.</w:t>
        <w:br/>
        <w:t>• 번역 영향 판정 | [번역 차이 없음]</w:t>
        <w:br/>
        <w:t>• 출처 | CBETA T52n2103, 교감 번호 0242026.</w:t>
      </w:r>
    </w:p>
    <w:p>
      <w:pPr>
        <w:pStyle w:val="SHTKBlockLabel"/>
      </w:pPr>
      <w:r>
        <w:t>원문</w:t>
      </w:r>
    </w:p>
    <w:p>
      <w:pPr>
        <w:pStyle w:val="SHTKSourceText"/>
      </w:pPr>
      <w:r>
        <w:t>液水穿流蓬山寫狀。風生月殿日照槐煙。綱叨籍殊寵陪奉塵末。[27]預入寶樓竊窺妙簡。</w:t>
      </w:r>
    </w:p>
    <w:p>
      <w:pPr>
        <w:pStyle w:val="SHTKBlockLabel"/>
      </w:pPr>
      <w:r>
        <w:t>한국어 직역</w:t>
      </w:r>
    </w:p>
    <w:p>
      <w:pPr>
        <w:pStyle w:val="SHTKTranslationText"/>
      </w:pPr>
      <w:r>
        <w:t>액수는 뚫고 흘러 봉래산의 형상을 베껴 놓은 듯하고, 바람은 달의 전각에서 일고 해는 회나무의 안개를 비추었습니다. 강은 외람되이 특별한 총애에 기대어 말석에서 모시게 되었고, [27]미리 보배로운 누각에 들어가 삼가 묘한 경전을 엿보았습니다.</w:t>
      </w:r>
    </w:p>
    <w:p>
      <w:pPr>
        <w:pStyle w:val="SHTKBlockLabel"/>
      </w:pPr>
      <w:r>
        <w:t>교감·번역 메모</w:t>
      </w:r>
    </w:p>
    <w:p>
      <w:pPr>
        <w:pStyle w:val="SHTKNoteSummary"/>
      </w:pPr>
      <w:r>
        <w:t>교감 요약 | [CBETA 교감] 저본의 預와 이문 頂은 글자·어구의 뜻, 고유명사, 수치 또는 문장 해석을 달리할 수 있다.</w:t>
      </w:r>
    </w:p>
    <w:p>
      <w:pPr>
        <w:pStyle w:val="SHTKNoteDetail"/>
      </w:pPr>
      <w:r>
        <w:t>• 원교감 원문 | 預＝頂【明】</w:t>
        <w:br/>
        <w:t>• 교감 번호 | 0242027</w:t>
        <w:br/>
        <w:t>• 저본 독법 | 預</w:t>
        <w:br/>
        <w:t>• 저본 기준 번역 | [27]미리 보배로운 누각에 들어가 삼가 묘한 경전을 엿보았습니다.</w:t>
        <w:br/>
        <w:t>• 이문 독법 | 頂</w:t>
        <w:br/>
        <w:t>• 이문 기준 번역 | 이문을 적용하면 해당 어구에 맞추어 직역이 달라질 수 있다.</w:t>
        <w:br/>
        <w:t>• 의미 차이 | 저본의 預와 이문 頂은 글자·어구의 뜻, 고유명사, 수치 또는 문장 해석을 달리할 수 있다.</w:t>
        <w:br/>
        <w:t>• 번역 영향 판정 | [의미 차이 있음]</w:t>
        <w:br/>
        <w:t>• 출처 | CBETA T52n2103, 교감 번호 0242027.</w:t>
      </w:r>
    </w:p>
    <w:p>
      <w:pPr>
        <w:pStyle w:val="SHTKBlockLabel"/>
      </w:pPr>
      <w:r>
        <w:t>원문</w:t>
      </w:r>
    </w:p>
    <w:p>
      <w:pPr>
        <w:pStyle w:val="SHTKSourceText"/>
      </w:pPr>
      <w:r>
        <w:t>鳧興藻抃獨瑩心靈。敢作頌曰。</w:t>
      </w:r>
    </w:p>
    <w:p>
      <w:pPr>
        <w:pStyle w:val="SHTKBlockLabel"/>
      </w:pPr>
      <w:r>
        <w:t>한국어 직역</w:t>
      </w:r>
    </w:p>
    <w:p>
      <w:pPr>
        <w:pStyle w:val="SHTKTranslationText"/>
      </w:pPr>
      <w:r>
        <w:t>물오리처럼 흥이 나고 문채롭게 기뻐하여 홀로 마음과 정신이 밝아졌으므로, 감히 송을 지어 말합니다.</w:t>
      </w:r>
    </w:p>
    <w:p>
      <w:pPr>
        <w:pStyle w:val="SHTKBlockLabel"/>
      </w:pPr>
      <w:r>
        <w:t>위치표지</w:t>
      </w:r>
    </w:p>
    <w:p>
      <w:pPr>
        <w:pStyle w:val="SHTKPositionMarker"/>
      </w:pPr>
      <w:r>
        <w:t xml:space="preserve">[0242b25]</w:t>
      </w:r>
    </w:p>
    <w:p>
      <w:pPr>
        <w:pStyle w:val="Heading4"/>
      </w:pPr>
      <w:r>
        <w:t>「為亮法師製涅槃經疏序」</w:t>
      </w:r>
    </w:p>
    <w:p>
      <w:pPr>
        <w:pStyle w:val="SHTKBlockLabel"/>
      </w:pPr>
      <w:r>
        <w:t>원문</w:t>
      </w:r>
    </w:p>
    <w:p>
      <w:pPr>
        <w:pStyle w:val="SHTKSourceText"/>
      </w:pPr>
      <w:r>
        <w:t>皇儀就日。帝道昌雲。化隆垂拱。德曼鴻芬。機乘八解。道照三墳。巍巍蕩蕩。萬代一君(其一)重離照景。玉潤舒華。七淨標美。三善稱嘉。</w:t>
      </w:r>
    </w:p>
    <w:p>
      <w:pPr>
        <w:pStyle w:val="SHTKBlockLabel"/>
      </w:pPr>
      <w:r>
        <w:t>한국어 직역</w:t>
      </w:r>
    </w:p>
    <w:p>
      <w:pPr>
        <w:pStyle w:val="SHTKTranslationText"/>
      </w:pPr>
      <w:r>
        <w:t>황제의 위의는 해에 나아가고, 제왕의 도는 구름처럼 창성하네. 교화는 팔짱을 끼고 다스림에도 융성하고, 덕은 큰 향기처럼 널리 퍼지네. 기틀은 팔해를 타고, 도는 삼분을 비추네. 높고도 넓어, 만대에 한 분 임금이시네. (첫째) 거듭 밝은 빛이 경치를 비추고, 옥 같은 윤택함이 빛을 펼치네. 칠정이 아름다움을 드러내고, 삼선이 훌륭함을 일컫네.</w:t>
      </w:r>
    </w:p>
    <w:p>
      <w:pPr>
        <w:pStyle w:val="SHTKBlockLabel"/>
      </w:pPr>
      <w:r>
        <w:t>원문</w:t>
      </w:r>
    </w:p>
    <w:p>
      <w:pPr>
        <w:pStyle w:val="SHTKSourceText"/>
      </w:pPr>
      <w:r>
        <w:t>降茲法雨。普洽生芽。漣漪義水。照曜文華(其二)芳園靉靆。天宮類寶。析論冥空。玄機入道。密宇浮清。重閣相藻。日映金雲。風搖銀草(其三)肩隨接武。握寶靈珠。皆抽四照。並掞九衢。</w:t>
      </w:r>
    </w:p>
    <w:p>
      <w:pPr>
        <w:pStyle w:val="SHTKBlockLabel"/>
      </w:pPr>
      <w:r>
        <w:t>한국어 직역</w:t>
      </w:r>
    </w:p>
    <w:p>
      <w:pPr>
        <w:pStyle w:val="SHTKTranslationText"/>
      </w:pPr>
      <w:r>
        <w:t>이 법의 비를 내리시어, 두루 생명의 싹을 적시네. 의리의 물은 잔물결 치고, 문장의 빛을 비추네. (둘째) 향기로운 동산에는 구름이 자욱하고, 하늘 궁전은 보배와 같네. 논의를 분석하여 깊은 공을 밝히고, 현묘한 기틀은 도에 들어가네. 깊숙한 집에는 맑은 기운이 떠 있고, 겹친 누각은 서로 문채를 더하네. 해는 금빛 구름을 비추고, 바람은 은빛 풀을 흔드네. (셋째) 어깨를 나란히 하고 발걸음을 이어, 보배로운 영주를 손에 쥐고, 모두 사방으로 빛을 뽑아내며, 함께 아홉 거리를 환히 비추네.</w:t>
      </w:r>
    </w:p>
    <w:p>
      <w:pPr>
        <w:pStyle w:val="SHTKBlockLabel"/>
      </w:pPr>
      <w:r>
        <w:t>원문</w:t>
      </w:r>
    </w:p>
    <w:p>
      <w:pPr>
        <w:pStyle w:val="SHTKSourceText"/>
      </w:pPr>
      <w:r>
        <w:t>顧惟多缺。徒奉瑛瑜。終如燕石。更似齊竽(其四)。</w:t>
      </w:r>
    </w:p>
    <w:p>
      <w:pPr>
        <w:pStyle w:val="SHTKBlockLabel"/>
      </w:pPr>
      <w:r>
        <w:t>한국어 직역</w:t>
      </w:r>
    </w:p>
    <w:p>
      <w:pPr>
        <w:pStyle w:val="SHTKTranslationText"/>
      </w:pPr>
      <w:r>
        <w:t>돌아보건대 나는 부족함이 많아, 다만 아름다운 옥을 받들 뿐이네. 끝내 연나라의 돌과 같고, 다시 제나라의 우와 같을 뿐이네. (넷째)</w:t>
      </w:r>
    </w:p>
    <w:p>
      <w:pPr>
        <w:pStyle w:val="SHTKBlockLabel"/>
      </w:pPr>
      <w:r>
        <w:t>원문</w:t>
      </w:r>
    </w:p>
    <w:p>
      <w:pPr>
        <w:pStyle w:val="SHTKSourceText"/>
      </w:pPr>
      <w:r>
        <w:t>為亮法師製涅槃經疏序梁武帝</w:t>
      </w:r>
    </w:p>
    <w:p>
      <w:pPr>
        <w:pStyle w:val="SHTKBlockLabel"/>
      </w:pPr>
      <w:r>
        <w:t>한국어 직역</w:t>
      </w:r>
    </w:p>
    <w:p>
      <w:pPr>
        <w:pStyle w:val="SHTKTranslationText"/>
      </w:pPr>
      <w:r>
        <w:t>양법사를 위해 지은 「열반경소서」. 양 무제.</w:t>
      </w:r>
    </w:p>
    <w:p>
      <w:pPr>
        <w:pStyle w:val="SHTKBlockLabel"/>
      </w:pPr>
      <w:r>
        <w:t>위치표지</w:t>
      </w:r>
    </w:p>
    <w:p>
      <w:pPr>
        <w:pStyle w:val="SHTKPositionMarker"/>
      </w:pPr>
      <w:r>
        <w:t xml:space="preserve">[0242c05]</w:t>
      </w:r>
    </w:p>
    <w:p>
      <w:pPr>
        <w:pStyle w:val="SHTKBlockLabel"/>
      </w:pPr>
      <w:r>
        <w:t>원문</w:t>
      </w:r>
    </w:p>
    <w:p>
      <w:pPr>
        <w:pStyle w:val="SHTKSourceText"/>
      </w:pPr>
      <w:r>
        <w:t>曰非言無以寄言。言即無言之累。累言則可以息言。言息則諸見競起。所以如來乘本願以託生。現慈力以應化。離文字以設教。忘心相以通道。</w:t>
      </w:r>
    </w:p>
    <w:p>
      <w:pPr>
        <w:pStyle w:val="SHTKBlockLabel"/>
      </w:pPr>
      <w:r>
        <w:t>한국어 직역</w:t>
      </w:r>
    </w:p>
    <w:p>
      <w:pPr>
        <w:pStyle w:val="SHTKTranslationText"/>
      </w:pPr>
      <w:r>
        <w:t>말하기를, 말이 아니면 말을 붙일 수 없다. 말은 곧 말없음에 누가 되고, 말의 누를 거치면 말을 쉬게 할 수 있으나, 말이 쉬면 온갖 견해가 다투어 일어납니다. 그러므로 여래께서는 본원을 타고 몸을 의탁해 태어나시고, 자비의 힘을 나타내어 중생에 응해 교화하셨으며, 문자를 떠난 자리에서 가르침을 세우고, 마음의 상을 잊은 자리에서 도를 통하게 하셨습니다.</w:t>
      </w:r>
    </w:p>
    <w:p>
      <w:pPr>
        <w:pStyle w:val="SHTKBlockLabel"/>
      </w:pPr>
      <w:r>
        <w:t>원문</w:t>
      </w:r>
    </w:p>
    <w:p>
      <w:pPr>
        <w:pStyle w:val="SHTKSourceText"/>
      </w:pPr>
      <w:r>
        <w:t>欲使珉玉異價涇渭分流。制六師而正四倒。反八邪而歸一味。折世智之角。杜異人之口。導求珠之心。開觀象之目。救燒灼於火宅。拯沈溺於浪海。故法雨降而焦種更榮。慧日升而長夜[28]蒙曉。</w:t>
      </w:r>
    </w:p>
    <w:p>
      <w:pPr>
        <w:pStyle w:val="SHTKBlockLabel"/>
      </w:pPr>
      <w:r>
        <w:t>한국어 직역</w:t>
      </w:r>
    </w:p>
    <w:p>
      <w:pPr>
        <w:pStyle w:val="SHTKTranslationText"/>
      </w:pPr>
      <w:r>
        <w:t>민옥과 옥의 값이 달라지고 경수와 위수가 나뉘어 흐르게 하려 하셨으니, 육사를 제어하여 네 가지 전도를 바로잡고, 여덟 가지 삿됨을 돌이켜 한맛으로 돌아가게 하며, 세속 지혜의 뿔을 꺾고, 이단자의 입을 막으며, 구슬을 찾는 마음을 인도하고, 형상을 관하는 눈을 열어 주며, 불타는 화택에서 타는 이를 구하고, 거센 바다에서 빠진 이를 건져 올리셨습니다. 그러므로 법의 비가 내리자 타 버린 종자가 다시 영화롭게 되고, 지혜의 해가 떠오르자 긴 밤이 [28]새벽빛을 입었습니다.</w:t>
      </w:r>
    </w:p>
    <w:p>
      <w:pPr>
        <w:pStyle w:val="SHTKBlockLabel"/>
      </w:pPr>
      <w:r>
        <w:t>교감·번역 메모</w:t>
      </w:r>
    </w:p>
    <w:p>
      <w:pPr>
        <w:pStyle w:val="SHTKNoteSummary"/>
      </w:pPr>
      <w:r>
        <w:t>교감 요약 | [CBETA 교감] 저본의 蒙와 이문 夢은 글자·어구의 뜻, 고유명사, 수치 또는 문장 해석을 달리할 수 있다.</w:t>
      </w:r>
    </w:p>
    <w:p>
      <w:pPr>
        <w:pStyle w:val="SHTKNoteDetail"/>
      </w:pPr>
      <w:r>
        <w:t>• 원교감 원문 | 蒙＝夢【宋】【宮】</w:t>
        <w:br/>
        <w:t>• 교감 번호 | 0242028</w:t>
        <w:br/>
        <w:t>• 저본 독법 | 蒙</w:t>
        <w:br/>
        <w:t>• 저본 기준 번역 | 지혜의 해가 떠오르자 긴 밤이 [28]새벽빛을 입었습니다.</w:t>
        <w:br/>
        <w:t>• 이문 독법 | 夢</w:t>
        <w:br/>
        <w:t>• 이문 기준 번역 | 이문을 적용하면 해당 어구에 맞추어 직역이 달라질 수 있다.</w:t>
        <w:br/>
        <w:t>• 의미 차이 | 저본의 蒙와 이문 夢은 글자·어구의 뜻, 고유명사, 수치 또는 문장 해석을 달리할 수 있다.</w:t>
        <w:br/>
        <w:t>• 번역 영향 판정 | [의미 차이 있음]</w:t>
        <w:br/>
        <w:t>• 출처 | CBETA T52n2103, 교감 번호 0242028.</w:t>
      </w:r>
    </w:p>
    <w:p>
      <w:pPr>
        <w:pStyle w:val="SHTKBlockLabel"/>
      </w:pPr>
      <w:r>
        <w:t>원문</w:t>
      </w:r>
    </w:p>
    <w:p>
      <w:pPr>
        <w:pStyle w:val="SHTKSourceText"/>
      </w:pPr>
      <w:r>
        <w:t>發迦葉之悱憤。吐真實之誠言。雖復二施等於前五大陳於後。三十四問參差異辨。方便勸引各隨意答。舉要論經不出兩塗。佛性開其本有之源。涅槃明其歸極之宗。非因非果不起不作。義高萬善事絕百非。</w:t>
      </w:r>
    </w:p>
    <w:p>
      <w:pPr>
        <w:pStyle w:val="SHTKBlockLabel"/>
      </w:pPr>
      <w:r>
        <w:t>한국어 직역</w:t>
      </w:r>
    </w:p>
    <w:p>
      <w:pPr>
        <w:pStyle w:val="SHTKTranslationText"/>
      </w:pPr>
      <w:r>
        <w:t>가섭의 답답하여 말하려는 마음을 일으켜, 진실한 성실한 말씀을 토해 내게 하셨습니다. 비록 다시 두 가지 보시는 앞에서 평등하고 다섯 가지 큰 뜻은 뒤에서 크게 펼쳐졌으며, [교리 구문 불확실] 서른네 가지 질문이 뒤섞여 각각 변별되었으나, 방편으로 권하고 이끌어 각각 뜻에 따라 답하셨습니다. 요점을 들어 이 경을 논하면 두 길을 벗어나지 않습니다. 불성은 본래 있는 근원을 열어 보이고, 열반은 궁극으로 돌아가는 종지를 밝힙니다. 인이 아니고 과도 아니며 일어나지도 않고 짓지도 않으니, 뜻은 만선보다 높고 일은 온갖 그릇됨을 끊습니다.</w:t>
      </w:r>
    </w:p>
    <w:p>
      <w:pPr>
        <w:pStyle w:val="SHTKBlockLabel"/>
      </w:pPr>
      <w:r>
        <w:t>원문</w:t>
      </w:r>
    </w:p>
    <w:p>
      <w:pPr>
        <w:pStyle w:val="SHTKSourceText"/>
      </w:pPr>
      <w:r>
        <w:t>空空不能測其真際。玄玄不能窮其妙門。自非德均平等心[29]合無生。</w:t>
      </w:r>
    </w:p>
    <w:p>
      <w:pPr>
        <w:pStyle w:val="SHTKBlockLabel"/>
      </w:pPr>
      <w:r>
        <w:t>한국어 직역</w:t>
      </w:r>
    </w:p>
    <w:p>
      <w:pPr>
        <w:pStyle w:val="SHTKTranslationText"/>
      </w:pPr>
      <w:r>
        <w:t>공하고 또 공함으로도 그 참된 경계를 헤아릴 수 없고, 현묘하고 또 현묘함으로도 그 묘한 문을 다할 수 없습니다. 덕이 평등에 가지런하고 마음이 [29]무생에 합하지 않는다면,</w:t>
      </w:r>
    </w:p>
    <w:p>
      <w:pPr>
        <w:pStyle w:val="SHTKBlockLabel"/>
      </w:pPr>
      <w:r>
        <w:t>교감·번역 메모</w:t>
      </w:r>
    </w:p>
    <w:p>
      <w:pPr>
        <w:pStyle w:val="SHTKNoteSummary"/>
      </w:pPr>
      <w:r>
        <w:t>교감 요약 | [CBETA 교감] 저본의 合와 이문 答은 글자·어구의 뜻, 고유명사, 수치 또는 문장 해석을 달리할 수 있다.</w:t>
      </w:r>
    </w:p>
    <w:p>
      <w:pPr>
        <w:pStyle w:val="SHTKNoteDetail"/>
      </w:pPr>
      <w:r>
        <w:t>• 원교감 원문 | 合＝答【元】</w:t>
        <w:br/>
        <w:t>• 교감 번호 | 0242029</w:t>
        <w:br/>
        <w:t>• 저본 독법 | 合</w:t>
        <w:br/>
        <w:t>• 저본 기준 번역 | 덕이 평등에 가지런하고 마음이 [29]무생에 합하지 않는다면,</w:t>
        <w:br/>
        <w:t>• 이문 독법 | 答</w:t>
        <w:br/>
        <w:t>• 이문 기준 번역 | 이문을 적용하면 해당 어구에 맞추어 직역이 달라질 수 있다.</w:t>
        <w:br/>
        <w:t>• 의미 차이 | 저본의 合와 이문 答은 글자·어구의 뜻, 고유명사, 수치 또는 문장 해석을 달리할 수 있다.</w:t>
        <w:br/>
        <w:t>• 번역 영향 판정 | [의미 차이 있음]</w:t>
        <w:br/>
        <w:t>• 출처 | CBETA T52n2103, 교감 번호 0242029.</w:t>
      </w:r>
    </w:p>
    <w:p>
      <w:pPr>
        <w:pStyle w:val="SHTKBlockLabel"/>
      </w:pPr>
      <w:r>
        <w:t>원문</w:t>
      </w:r>
    </w:p>
    <w:p>
      <w:pPr>
        <w:pStyle w:val="SHTKSourceText"/>
      </w:pPr>
      <w:r>
        <w:t>金牆玉室豈易入哉。</w:t>
      </w:r>
    </w:p>
    <w:p>
      <w:pPr>
        <w:pStyle w:val="SHTKBlockLabel"/>
      </w:pPr>
      <w:r>
        <w:t>한국어 직역</w:t>
      </w:r>
    </w:p>
    <w:p>
      <w:pPr>
        <w:pStyle w:val="SHTKTranslationText"/>
      </w:pPr>
      <w:r>
        <w:t>금벽과 옥실에 어찌 쉽게 들어갈 수 있겠습니까.</w:t>
      </w:r>
    </w:p>
    <w:p>
      <w:pPr>
        <w:pStyle w:val="SHTKBlockLabel"/>
      </w:pPr>
      <w:r>
        <w:t>원문</w:t>
      </w:r>
    </w:p>
    <w:p>
      <w:pPr>
        <w:pStyle w:val="SHTKSourceText"/>
      </w:pPr>
      <w:r>
        <w:t>梁簡文帝法寶聯[30]璧序</w:t>
      </w:r>
    </w:p>
    <w:p>
      <w:pPr>
        <w:pStyle w:val="SHTKBlockLabel"/>
      </w:pPr>
      <w:r>
        <w:t>한국어 직역</w:t>
      </w:r>
    </w:p>
    <w:p>
      <w:pPr>
        <w:pStyle w:val="SHTKTranslationText"/>
      </w:pPr>
      <w:r>
        <w:t>양 간문제의 『법보연[30]벽』 서문.</w:t>
      </w:r>
    </w:p>
    <w:p>
      <w:pPr>
        <w:pStyle w:val="SHTKBlockLabel"/>
      </w:pPr>
      <w:r>
        <w:t>교감·번역 메모</w:t>
      </w:r>
    </w:p>
    <w:p>
      <w:pPr>
        <w:pStyle w:val="SHTKNoteSummary"/>
      </w:pPr>
      <w:r>
        <w:t>교감 요약 | [CBETA 교감] 저본의 璧와 이문 壁은 글자·어구의 뜻, 고유명사, 수치 또는 문장 해석을 달리할 수 있다.</w:t>
      </w:r>
    </w:p>
    <w:p>
      <w:pPr>
        <w:pStyle w:val="SHTKNoteDetail"/>
      </w:pPr>
      <w:r>
        <w:t>• 원교감 원문 | 璧＝壁【宋】【元】</w:t>
        <w:br/>
        <w:t>• 교감 번호 | 0242030</w:t>
        <w:br/>
        <w:t>• 저본 독법 | 璧</w:t>
        <w:br/>
        <w:t>• 저본 기준 번역 | 양 간문제의 『법보연[30]벽』 서문.</w:t>
        <w:br/>
        <w:t>• 이문 독법 | 壁</w:t>
        <w:br/>
        <w:t>• 이문 기준 번역 | 이문을 적용하면 해당 어구에 맞추어 직역이 달라질 수 있다.</w:t>
        <w:br/>
        <w:t>• 의미 차이 | 저본의 璧와 이문 壁은 글자·어구의 뜻, 고유명사, 수치 또는 문장 해석을 달리할 수 있다.</w:t>
        <w:br/>
        <w:t>• 번역 영향 판정 | [의미 차이 있음]</w:t>
        <w:br/>
        <w:t>• 출처 | CBETA T52n2103, 교감 번호 0242030.</w:t>
      </w:r>
    </w:p>
    <w:p>
      <w:pPr>
        <w:pStyle w:val="SHTKBlockLabel"/>
      </w:pPr>
      <w:r>
        <w:t>원문</w:t>
      </w:r>
    </w:p>
    <w:p>
      <w:pPr>
        <w:pStyle w:val="SHTKSourceText"/>
      </w:pPr>
      <w:r>
        <w:t>[31]湘東王繹</w:t>
      </w:r>
    </w:p>
    <w:p>
      <w:pPr>
        <w:pStyle w:val="SHTKBlockLabel"/>
      </w:pPr>
      <w:r>
        <w:t>한국어 직역</w:t>
      </w:r>
    </w:p>
    <w:p>
      <w:pPr>
        <w:pStyle w:val="SHTKTranslationText"/>
      </w:pPr>
      <w:r>
        <w:t>[31] 상동왕 역.</w:t>
      </w:r>
    </w:p>
    <w:p>
      <w:pPr>
        <w:pStyle w:val="SHTKBlockLabel"/>
      </w:pPr>
      <w:r>
        <w:t>교감·번역 메모</w:t>
      </w:r>
    </w:p>
    <w:p>
      <w:pPr>
        <w:pStyle w:val="SHTKNoteSummary"/>
      </w:pPr>
      <w:r>
        <w:t>교감 요약 | [CBETA 교감] 저본의 湘東王繹와 판본별 표제·인명·편집 정보가 다르다.</w:t>
      </w:r>
    </w:p>
    <w:p>
      <w:pPr>
        <w:pStyle w:val="SHTKNoteDetail"/>
      </w:pPr>
      <w:r>
        <w:t>• 원교감 원문 | 湘東王繹＝梁元帝【明】</w:t>
        <w:br/>
        <w:t>• 교감 번호 | 0242031</w:t>
        <w:br/>
        <w:t>• 저본 독법 | 湘東王繹</w:t>
        <w:br/>
        <w:t>• 저본 기준 번역 | [31] 상동왕 역.</w:t>
        <w:br/>
        <w:t>• 이문 독법 | 梁元帝</w:t>
        <w:br/>
        <w:t>• 이문 기준 번역 | 서지·표제 정보만 달라지며 본문 직역은 저본 구조를 따른다.</w:t>
        <w:br/>
        <w:t>• 의미 차이 | 저본의 湘東王繹와 판본별 표제·인명·편집 정보가 다르다.</w:t>
        <w:br/>
        <w:t>• 번역 영향 판정 | [서지 차이]</w:t>
        <w:br/>
        <w:t>• 출처 | CBETA T52n2103, 교감 번호 0242031.</w:t>
      </w:r>
    </w:p>
    <w:p>
      <w:pPr>
        <w:pStyle w:val="SHTKBlockLabel"/>
      </w:pPr>
      <w:r>
        <w:t>위치표지</w:t>
      </w:r>
    </w:p>
    <w:p>
      <w:pPr>
        <w:pStyle w:val="SHTKPositionMarker"/>
      </w:pPr>
      <w:r>
        <w:t xml:space="preserve">[0242c21]</w:t>
      </w:r>
    </w:p>
    <w:p>
      <w:pPr>
        <w:pStyle w:val="SHTKBlockLabel"/>
      </w:pPr>
      <w:r>
        <w:t>원문</w:t>
      </w:r>
    </w:p>
    <w:p>
      <w:pPr>
        <w:pStyle w:val="SHTKSourceText"/>
      </w:pPr>
      <w:r>
        <w:t>竊以。觀乎天文日月所以貞麗。觀乎人文藻火所以昭發。況復玉毫朗照出天人之表。金牒空解生文章之外。雖境智冥焉言語斯絕。詠歌作焉可略談矣。粵乃書稱湯誥篇陳夢說。昔則王畿居亳。今則帝業[32]惟[33]揚。</w:t>
      </w:r>
    </w:p>
    <w:p>
      <w:pPr>
        <w:pStyle w:val="SHTKBlockLabel"/>
      </w:pPr>
      <w:r>
        <w:t>한국어 직역</w:t>
      </w:r>
    </w:p>
    <w:p>
      <w:pPr>
        <w:pStyle w:val="SHTKTranslationText"/>
      </w:pPr>
      <w:r>
        <w:t>삼가 생각하건대, 천문을 관찰하면 해와 달이 이 때문에 바르고 아름답고, 인문을 관찰하면 문채와 불빛이 이 때문에 밝게 드러납니다. 하물며 옥호의 밝은 빛은 천인들의 겉모습을 뛰어넘고, 금첩의 공한 풀이가 문장의 밖에서 생겨남에 있어서이겠습니까. 비록 경계와 지혜가 하나가 되면 언어가 끊어지지만, 노래와 찬송이 지어지면 대략 말할 수 있습니다. 옛날에는 『서경』에서 탕고를 일컫고 편에서는 부열의 꿈을 진술하였으며, [전고 불확실] 예전에는 왕도가 박에 있었고, 지금은 제업이 [32]오직 [33]양나라에서 일어났습니다.</w:t>
      </w:r>
    </w:p>
    <w:p>
      <w:pPr>
        <w:pStyle w:val="SHTKBlockLabel"/>
      </w:pPr>
      <w:r>
        <w:t>교감·번역 메모</w:t>
      </w:r>
    </w:p>
    <w:p>
      <w:pPr>
        <w:pStyle w:val="SHTKNoteSummary"/>
      </w:pPr>
      <w:r>
        <w:t>교감 요약 | [CBETA 교감] 저본의 惟와 이문 維은 이체·통용 관계이거나 문맥상 직역에 실질적 변화가 없다.</w:t>
      </w:r>
    </w:p>
    <w:p>
      <w:pPr>
        <w:pStyle w:val="SHTKNoteDetail"/>
      </w:pPr>
      <w:r>
        <w:t>• 원교감 원문 | 惟＝維【三】【宮】＊</w:t>
        <w:br/>
        <w:t>• 교감 번호 | 0242032</w:t>
        <w:br/>
        <w:t>• 저본 독법 | 惟</w:t>
        <w:br/>
        <w:t>• 저본 기준 번역 | 지금은 제업이 [32]오직 [33]양나라에서 일어났습니다.</w:t>
        <w:br/>
        <w:t>• 이문 독법 | 維</w:t>
        <w:br/>
        <w:t>• 이문 기준 번역 | 이문을 적용해도 핵심 직역은 실질적으로 달라지지 않는다.</w:t>
        <w:br/>
        <w:t>• 의미 차이 | 저본의 惟와 이문 維은 이체·통용 관계이거나 문맥상 직역에 실질적 변화가 없다.</w:t>
        <w:br/>
        <w:t>• 번역 영향 판정 | [번역 차이 없음]</w:t>
        <w:br/>
        <w:t>• 출처 | CBETA T52n2103, 교감 번호 0242032.</w:t>
      </w:r>
    </w:p>
    <w:p>
      <w:pPr>
        <w:pStyle w:val="SHTKNoteSummary"/>
      </w:pPr>
      <w:r>
        <w:t>교감 요약 | [CBETA 교감] 저본의 揚와 이문 楊은 글자·어구의 뜻, 고유명사, 수치 또는 문장 해석을 달리할 수 있다.</w:t>
      </w:r>
    </w:p>
    <w:p>
      <w:pPr>
        <w:pStyle w:val="SHTKNoteDetail"/>
      </w:pPr>
      <w:r>
        <w:t>• 원교감 원문 | 揚＝楊【宋】【元】【宮】</w:t>
        <w:br/>
        <w:t>• 교감 번호 | 0242033</w:t>
        <w:br/>
        <w:t>• 저본 독법 | 揚</w:t>
        <w:br/>
        <w:t>• 저본 기준 번역 | 지금은 제업이 [32]오직 [33]양나라에서 일어났습니다.</w:t>
        <w:br/>
        <w:t>• 이문 독법 | 楊</w:t>
        <w:br/>
        <w:t>• 이문 기준 번역 | 이문을 적용하면 해당 어구에 맞추어 직역이 달라질 수 있다.</w:t>
        <w:br/>
        <w:t>• 의미 차이 | 저본의 揚와 이문 楊은 글자·어구의 뜻, 고유명사, 수치 또는 문장 해석을 달리할 수 있다.</w:t>
        <w:br/>
        <w:t>• 번역 영향 판정 | [의미 차이 있음]</w:t>
        <w:br/>
        <w:t>• 출처 | CBETA T52n2103, 교감 번호 0242033.</w:t>
      </w:r>
    </w:p>
    <w:p>
      <w:pPr>
        <w:pStyle w:val="SHTKBlockLabel"/>
      </w:pPr>
      <w:r>
        <w:t>원문</w:t>
      </w:r>
    </w:p>
    <w:p>
      <w:pPr>
        <w:pStyle w:val="SHTKSourceText"/>
      </w:pPr>
      <w:r>
        <w:t>功施天下。我之自出。豈與姚墟石紐譙城溫縣。御龍居夏唐杜入周而已哉。皇帝垂衣負扆辨方正位。車書之所會同。南暨交[34]趾。</w:t>
      </w:r>
    </w:p>
    <w:p>
      <w:pPr>
        <w:pStyle w:val="SHTKBlockLabel"/>
      </w:pPr>
      <w:r>
        <w:t>한국어 직역</w:t>
      </w:r>
    </w:p>
    <w:p>
      <w:pPr>
        <w:pStyle w:val="SHTKTranslationText"/>
      </w:pPr>
      <w:r>
        <w:t>공은 천하에 베풀어졌고, 우리에게서 스스로 나왔습니다. 어찌 요임금의 요허, 우임금의 석뉴, 위나라의 초성, 진나라의 온현과, 어룡씨가 하나라에 살고 당두씨가 주나라에 들어간 것에 그칠 뿐이겠습니까. [전고 불확실] 황제께서는 옷을 늘어뜨리고 병풍을 등진 채 방위를 분별하고 자리를 바로잡으셨습니다. 수레의 궤도와 문자가 함께 모이는 곳은, 남쪽으로 교[34]지에 이르고,</w:t>
      </w:r>
    </w:p>
    <w:p>
      <w:pPr>
        <w:pStyle w:val="SHTKBlockLabel"/>
      </w:pPr>
      <w:r>
        <w:t>교감·번역 메모</w:t>
      </w:r>
    </w:p>
    <w:p>
      <w:pPr>
        <w:pStyle w:val="SHTKNoteSummary"/>
      </w:pPr>
      <w:r>
        <w:t>교감 요약 | [CBETA 교감] 저본의 趾와 이문 阯은 이체·통용 관계이거나 문맥상 직역에 실질적 변화가 없다.</w:t>
      </w:r>
    </w:p>
    <w:p>
      <w:pPr>
        <w:pStyle w:val="SHTKNoteDetail"/>
      </w:pPr>
      <w:r>
        <w:t>• 원교감 원문 | 趾＝阯【三】【宮】</w:t>
        <w:br/>
        <w:t>• 교감 번호 | 0242034</w:t>
        <w:br/>
        <w:t>• 저본 독법 | 趾</w:t>
        <w:br/>
        <w:t>• 저본 기준 번역 | 남쪽으로 교[34]지에 이르고,</w:t>
        <w:br/>
        <w:t>• 이문 독법 | 阯</w:t>
        <w:br/>
        <w:t>• 이문 기준 번역 | 이문을 적용해도 핵심 직역은 실질적으로 달라지지 않는다.</w:t>
        <w:br/>
        <w:t>• 의미 차이 | 저본의 趾와 이문 阯은 이체·통용 관계이거나 문맥상 직역에 실질적 변화가 없다.</w:t>
        <w:br/>
        <w:t>• 번역 영향 판정 | [번역 차이 없음]</w:t>
        <w:br/>
        <w:t>• 출처 | CBETA T52n2103, 교감 번호 0242034.</w:t>
      </w:r>
    </w:p>
    <w:p>
      <w:pPr>
        <w:pStyle w:val="SHTKBlockLabel"/>
      </w:pPr>
      <w:r>
        <w:t>원문</w:t>
      </w:r>
    </w:p>
    <w:p>
      <w:pPr>
        <w:pStyle w:val="SHTKSourceText"/>
      </w:pPr>
      <w:r>
        <w:t>風雲之所沾被。西漸流砂。武實止戈。秉宜生之劍。樂彰治定。減庖[1]羲之[2]瑟。</w:t>
      </w:r>
    </w:p>
    <w:p>
      <w:pPr>
        <w:pStyle w:val="SHTKBlockLabel"/>
      </w:pPr>
      <w:r>
        <w:t>한국어 직역</w:t>
      </w:r>
    </w:p>
    <w:p>
      <w:pPr>
        <w:pStyle w:val="SHTKTranslationText"/>
      </w:pPr>
      <w:r>
        <w:t>풍운의 은택이 미치는 곳은, 서쪽으로 유사에까지 퍼졌습니다. 무는 참으로 창을 그치는 것이어서, 의생의 검을 잡으셨고, [전고 불확실] 악은 다스림이 정해졌음을 드러내므로, 복[1]희씨의 [2]비파조차 줄이셨습니다. [구문 불확실]</w:t>
      </w:r>
    </w:p>
    <w:p>
      <w:pPr>
        <w:pStyle w:val="SHTKBlockLabel"/>
      </w:pPr>
      <w:r>
        <w:t>교감·번역 메모</w:t>
      </w:r>
    </w:p>
    <w:p>
      <w:pPr>
        <w:pStyle w:val="SHTKNoteSummary"/>
      </w:pPr>
      <w:r>
        <w:t>교감 요약 | [CBETA 교감] 저본의 羲와 이문 犧은 글자·어구의 뜻, 고유명사, 수치 또는 문장 해석을 달리할 수 있다.</w:t>
      </w:r>
    </w:p>
    <w:p>
      <w:pPr>
        <w:pStyle w:val="SHTKNoteDetail"/>
      </w:pPr>
      <w:r>
        <w:t>• 원교감 원문 | 羲＝犧【三】【宮】</w:t>
        <w:br/>
        <w:t>• 교감 번호 | 0243001</w:t>
        <w:br/>
        <w:t>• 저본 독법 | 羲</w:t>
        <w:br/>
        <w:t>• 저본 기준 번역 | 복[1]희씨의 [2]비파조차 줄이셨습니다. [구문 불확실]</w:t>
        <w:br/>
        <w:t>• 이문 독법 | 犧</w:t>
        <w:br/>
        <w:t>• 이문 기준 번역 | 이문을 적용하면 해당 어구에 맞추어 직역이 달라질 수 있다.</w:t>
        <w:br/>
        <w:t>• 의미 차이 | 저본의 羲와 이문 犧은 글자·어구의 뜻, 고유명사, 수치 또는 문장 해석을 달리할 수 있다.</w:t>
        <w:br/>
        <w:t>• 번역 영향 판정 | [의미 차이 있음]</w:t>
        <w:br/>
        <w:t>• 출처 | CBETA T52n2103, 교감 번호 0243001.</w:t>
      </w:r>
    </w:p>
    <w:p>
      <w:pPr>
        <w:pStyle w:val="SHTKNoteSummary"/>
      </w:pPr>
      <w:r>
        <w:t>교감 요약 | [CBETA 교감] 저본의 瑟와 이문 琴은 글자·어구의 뜻, 고유명사, 수치 또는 문장 해석을 달리할 수 있다.</w:t>
      </w:r>
    </w:p>
    <w:p>
      <w:pPr>
        <w:pStyle w:val="SHTKNoteDetail"/>
      </w:pPr>
      <w:r>
        <w:t>• 원교감 원문 | 瑟＝琴【明】</w:t>
        <w:br/>
        <w:t>• 교감 번호 | 0243002</w:t>
        <w:br/>
        <w:t>• 저본 독법 | 瑟</w:t>
        <w:br/>
        <w:t>• 저본 기준 번역 | 복[1]희씨의 [2]비파조차 줄이셨습니다. [구문 불확실]</w:t>
        <w:br/>
        <w:t>• 이문 독법 | 琴</w:t>
        <w:br/>
        <w:t>• 이문 기준 번역 | 이문을 적용하면 해당 어구에 맞추어 직역이 달라질 수 있다.</w:t>
        <w:br/>
        <w:t>• 의미 차이 | 저본의 瑟와 이문 琴은 글자·어구의 뜻, 고유명사, 수치 또는 문장 해석을 달리할 수 있다.</w:t>
        <w:br/>
        <w:t>• 번역 영향 판정 | [의미 차이 있음]</w:t>
        <w:br/>
        <w:t>• 출처 | CBETA T52n2103, 교감 번호 0243002.</w:t>
      </w:r>
    </w:p>
    <w:p>
      <w:pPr>
        <w:pStyle w:val="SHTKBlockLabel"/>
      </w:pPr>
      <w:r>
        <w:t>원문</w:t>
      </w:r>
    </w:p>
    <w:p>
      <w:pPr>
        <w:pStyle w:val="SHTKSourceText"/>
      </w:pPr>
      <w:r>
        <w:t>相兼二八知微知[3]章。</w:t>
      </w:r>
    </w:p>
    <w:p>
      <w:pPr>
        <w:pStyle w:val="SHTKBlockLabel"/>
      </w:pPr>
      <w:r>
        <w:t>한국어 직역</w:t>
      </w:r>
    </w:p>
    <w:p>
      <w:pPr>
        <w:pStyle w:val="SHTKTranslationText"/>
      </w:pPr>
      <w:r>
        <w:t>재상은 이팔의 현인을 겸하여 미세함과 드러남을 알고,</w:t>
      </w:r>
    </w:p>
    <w:p>
      <w:pPr>
        <w:pStyle w:val="SHTKBlockLabel"/>
      </w:pPr>
      <w:r>
        <w:t>교감·번역 메모</w:t>
      </w:r>
    </w:p>
    <w:p>
      <w:pPr>
        <w:pStyle w:val="SHTKNoteSummary"/>
      </w:pPr>
      <w:r>
        <w:t>교감 요약 | [CBETA 교감] 저본의 章와 이문 彰은 이체·통용 관계이거나 문맥상 직역에 실질적 변화가 없다.</w:t>
      </w:r>
    </w:p>
    <w:p>
      <w:pPr>
        <w:pStyle w:val="SHTKNoteDetail"/>
      </w:pPr>
      <w:r>
        <w:t>• 원교감 원문 | 章＝彰【明】</w:t>
        <w:br/>
        <w:t>• 교감 번호 | 0243003</w:t>
        <w:br/>
        <w:t>• 저본 독법 | 章</w:t>
        <w:br/>
        <w:t>• 저본 기준 번역 | 재상은 이팔의 현인을 겸하여 미세함과 드러남을 알고,</w:t>
        <w:br/>
        <w:t>• 이문 독법 | 彰</w:t>
        <w:br/>
        <w:t>• 이문 기준 번역 | 이문을 적용해도 핵심 직역은 실질적으로 달라지지 않는다.</w:t>
        <w:br/>
        <w:t>• 의미 차이 | 저본의 章와 이문 彰은 이체·통용 관계이거나 문맥상 직역에 실질적 변화가 없다.</w:t>
        <w:br/>
        <w:t>• 번역 영향 판정 | [번역 차이 없음]</w:t>
        <w:br/>
        <w:t>• 출처 | CBETA T52n2103, 교감 번호 0243003.</w:t>
      </w:r>
    </w:p>
    <w:p>
      <w:pPr>
        <w:pStyle w:val="SHTKBlockLabel"/>
      </w:pPr>
      <w:r>
        <w:t>원문</w:t>
      </w:r>
    </w:p>
    <w:p>
      <w:pPr>
        <w:pStyle w:val="SHTKSourceText"/>
      </w:pPr>
      <w:r>
        <w:t>將稱四七如𤠞如虎。寧俟容成翠屋之遊廣成石室之會。故以宗心者忘相。歸憑者常樂。昔轉輪護法。南宮有金龍之瑞。梵天請道。東朝[4]聞寶蓋之祥。</w:t>
      </w:r>
    </w:p>
    <w:p>
      <w:pPr>
        <w:pStyle w:val="SHTKBlockLabel"/>
      </w:pPr>
      <w:r>
        <w:t>한국어 직역</w:t>
      </w:r>
    </w:p>
    <w:p>
      <w:pPr>
        <w:pStyle w:val="SHTKTranslationText"/>
      </w:pPr>
      <w:r>
        <w:t>장수는 사칠의 인재라 일컬어져 [3]짐승처럼 용맹하고 호랑이처럼 위엄이 있습니다. [전고 불확실] 어찌 용성의 취옥 유람과 광성자의 석실 회합을 기다리겠습니까. 그러므로 종지를 마음에 둔 이는 형상을 잊고, 귀의해 의지한 이는 늘 즐거워합니다. 옛날 전륜왕이 불법을 보호하자, 남궁에 금룡의 상서가 있었고, 범천이 도를 청하자, 동궁에서 [4]보개가 나타난 상서를 들었습니다.</w:t>
      </w:r>
    </w:p>
    <w:p>
      <w:pPr>
        <w:pStyle w:val="SHTKBlockLabel"/>
      </w:pPr>
      <w:r>
        <w:t>교감·번역 메모</w:t>
      </w:r>
    </w:p>
    <w:p>
      <w:pPr>
        <w:pStyle w:val="SHTKNoteSummary"/>
      </w:pPr>
      <w:r>
        <w:t>교감 요약 | [CBETA 교감] 저본의 聞와 이문 開은 글자·어구의 뜻, 고유명사, 수치 또는 문장 해석을 달리할 수 있다.</w:t>
      </w:r>
    </w:p>
    <w:p>
      <w:pPr>
        <w:pStyle w:val="SHTKNoteDetail"/>
      </w:pPr>
      <w:r>
        <w:t>• 원교감 원문 | 聞＝開【三】【宮】</w:t>
        <w:br/>
        <w:t>• 교감 번호 | 0243004</w:t>
        <w:br/>
        <w:t>• 저본 독법 | 聞</w:t>
        <w:br/>
        <w:t>• 저본 기준 번역 | 동궁에서 [4]보개가 나타난 상서를 들었습니다.</w:t>
        <w:br/>
        <w:t>• 이문 독법 | 開</w:t>
        <w:br/>
        <w:t>• 이문 기준 번역 | 이문을 적용하면 해당 어구에 맞추어 직역이 달라질 수 있다.</w:t>
        <w:br/>
        <w:t>• 의미 차이 | 저본의 聞와 이문 開은 글자·어구의 뜻, 고유명사, 수치 또는 문장 해석을 달리할 수 있다.</w:t>
        <w:br/>
        <w:t>• 번역 영향 판정 | [의미 차이 있음]</w:t>
        <w:br/>
        <w:t>• 출처 | CBETA T52n2103, 교감 번호 0243004.</w:t>
      </w:r>
    </w:p>
    <w:p>
      <w:pPr>
        <w:pStyle w:val="SHTKBlockLabel"/>
      </w:pPr>
      <w:r>
        <w:t>원문</w:t>
      </w:r>
    </w:p>
    <w:p>
      <w:pPr>
        <w:pStyle w:val="SHTKSourceText"/>
      </w:pPr>
      <w:r>
        <w:t>盡善盡美獨高皇代。</w:t>
      </w:r>
    </w:p>
    <w:p>
      <w:pPr>
        <w:pStyle w:val="SHTKBlockLabel"/>
      </w:pPr>
      <w:r>
        <w:t>한국어 직역</w:t>
      </w:r>
    </w:p>
    <w:p>
      <w:pPr>
        <w:pStyle w:val="SHTKTranslationText"/>
      </w:pPr>
      <w:r>
        <w:t>지선지미는 오직 황제의 시대에서 가장 높습니다.</w:t>
      </w:r>
    </w:p>
    <w:p>
      <w:pPr>
        <w:pStyle w:val="SHTKBlockLabel"/>
      </w:pPr>
      <w:r>
        <w:t>원문</w:t>
      </w:r>
    </w:p>
    <w:p>
      <w:pPr>
        <w:pStyle w:val="SHTKSourceText"/>
      </w:pPr>
      <w:r>
        <w:t>古者所以出師入保冬羽秋籥。實以周頌幼[5]冲用資端士。</w:t>
      </w:r>
    </w:p>
    <w:p>
      <w:pPr>
        <w:pStyle w:val="SHTKBlockLabel"/>
      </w:pPr>
      <w:r>
        <w:t>한국어 직역</w:t>
      </w:r>
    </w:p>
    <w:p>
      <w:pPr>
        <w:pStyle w:val="SHTKTranslationText"/>
      </w:pPr>
      <w:r>
        <w:t>옛날에 스승을 내어 보좌에 들이고 겨울에는 깃춤을, 가을에는 약춤을 행한 것은, 실로 주나라가 어린 [5]충왕을 노래하여 단정한 선비의 도움을 받게 하려 한 것이며, [전고 불확실]</w:t>
      </w:r>
    </w:p>
    <w:p>
      <w:pPr>
        <w:pStyle w:val="SHTKBlockLabel"/>
      </w:pPr>
      <w:r>
        <w:t>교감·번역 메모</w:t>
      </w:r>
    </w:p>
    <w:p>
      <w:pPr>
        <w:pStyle w:val="SHTKNoteSummary"/>
      </w:pPr>
      <w:r>
        <w:t>교감 요약 | [CBETA 교감] 저본의 冲와 이문 沖은 이체·통용 관계이거나 문맥상 직역에 실질적 변화가 없다.</w:t>
      </w:r>
    </w:p>
    <w:p>
      <w:pPr>
        <w:pStyle w:val="SHTKNoteDetail"/>
      </w:pPr>
      <w:r>
        <w:t>• 원교감 원문 | 冲＝沖【宋】【元】【宮】</w:t>
        <w:br/>
        <w:t>• 교감 번호 | 0243005</w:t>
        <w:br/>
        <w:t>• 저본 독법 | 冲</w:t>
        <w:br/>
        <w:t>• 저본 기준 번역 | 실로 주나라가 어린 [5]충왕을 노래하여 단정한 선비의 도움을 받게 하려 한 것이며, [전고 불확실]</w:t>
        <w:br/>
        <w:t>• 이문 독법 | 沖</w:t>
        <w:br/>
        <w:t>• 이문 기준 번역 | 이문을 적용해도 핵심 직역은 실질적으로 달라지지 않는다.</w:t>
        <w:br/>
        <w:t>• 의미 차이 | 저본의 冲와 이문 沖은 이체·통용 관계이거나 문맥상 직역에 실질적 변화가 없다.</w:t>
        <w:br/>
        <w:t>• 번역 영향 판정 | [번역 차이 없음]</w:t>
        <w:br/>
        <w:t>• 출처 | CBETA T52n2103, 교감 번호 0243005.</w:t>
      </w:r>
    </w:p>
    <w:p>
      <w:pPr>
        <w:pStyle w:val="SHTKBlockLabel"/>
      </w:pPr>
      <w:r>
        <w:t>원문</w:t>
      </w:r>
    </w:p>
    <w:p>
      <w:pPr>
        <w:pStyle w:val="SHTKSourceText"/>
      </w:pPr>
      <w:r>
        <w:t>漢盈末學取憑通議。大傅之論孟侯。小戴之談司業。山川珍異俟[6]郊迎而可知。</w:t>
      </w:r>
    </w:p>
    <w:p>
      <w:pPr>
        <w:pStyle w:val="SHTKBlockLabel"/>
      </w:pPr>
      <w:r>
        <w:t>한국어 직역</w:t>
      </w:r>
    </w:p>
    <w:p>
      <w:pPr>
        <w:pStyle w:val="SHTKTranslationText"/>
      </w:pPr>
      <w:r>
        <w:t>한나라 혜제의 얕은 학문도 통달한 의논에 의지하게 한 것입니다. [전고 불확실] 태부가 맹후를 논하고, 소대가 사업을 말한 것과 같습니다. [전고 불확실] 산천의 진기한 징조는 [6]교외에서 맞이한 뒤에야 알 수 있었고,</w:t>
      </w:r>
    </w:p>
    <w:p>
      <w:pPr>
        <w:pStyle w:val="SHTKBlockLabel"/>
      </w:pPr>
      <w:r>
        <w:t>교감·번역 메모</w:t>
      </w:r>
    </w:p>
    <w:p>
      <w:pPr>
        <w:pStyle w:val="SHTKNoteSummary"/>
      </w:pPr>
      <w:r>
        <w:t>교감 요약 | [CBETA 교감] 저본의 郊와 이문 交은 글자·어구의 뜻, 고유명사, 수치 또는 문장 해석을 달리할 수 있다.</w:t>
      </w:r>
    </w:p>
    <w:p>
      <w:pPr>
        <w:pStyle w:val="SHTKNoteDetail"/>
      </w:pPr>
      <w:r>
        <w:t>• 원교감 원문 | 郊＝交【明】</w:t>
        <w:br/>
        <w:t>• 교감 번호 | 0243006</w:t>
        <w:br/>
        <w:t>• 저본 독법 | 郊</w:t>
        <w:br/>
        <w:t>• 저본 기준 번역 | 산천의 진기한 징조는 [6]교외에서 맞이한 뒤에야 알 수 있었고,</w:t>
        <w:br/>
        <w:t>• 이문 독법 | 交</w:t>
        <w:br/>
        <w:t>• 이문 기준 번역 | 이문을 적용하면 해당 어구에 맞추어 직역이 달라질 수 있다.</w:t>
        <w:br/>
        <w:t>• 의미 차이 | 저본의 郊와 이문 交은 글자·어구의 뜻, 고유명사, 수치 또는 문장 해석을 달리할 수 있다.</w:t>
        <w:br/>
        <w:t>• 번역 영향 판정 | [의미 차이 있음]</w:t>
        <w:br/>
        <w:t>• 출처 | CBETA T52n2103, 교감 번호 0243006.</w:t>
      </w:r>
    </w:p>
    <w:p>
      <w:pPr>
        <w:pStyle w:val="SHTKBlockLabel"/>
      </w:pPr>
      <w:r>
        <w:t>원문</w:t>
      </w:r>
    </w:p>
    <w:p>
      <w:pPr>
        <w:pStyle w:val="SHTKSourceText"/>
      </w:pPr>
      <w:r>
        <w:t>帷幄後言[7]籍墾田而求驗。</w:t>
      </w:r>
    </w:p>
    <w:p>
      <w:pPr>
        <w:pStyle w:val="SHTKBlockLabel"/>
      </w:pPr>
      <w:r>
        <w:t>한국어 직역</w:t>
      </w:r>
    </w:p>
    <w:p>
      <w:pPr>
        <w:pStyle w:val="SHTKTranslationText"/>
      </w:pPr>
      <w:r>
        <w:t>휘장 안에서 나온 뒤늦은 말은 [7]밭을 개간한 기록에 기대어야 징험할 수 있었습니다. [전고 불확실]</w:t>
      </w:r>
    </w:p>
    <w:p>
      <w:pPr>
        <w:pStyle w:val="SHTKBlockLabel"/>
      </w:pPr>
      <w:r>
        <w:t>교감·번역 메모</w:t>
      </w:r>
    </w:p>
    <w:p>
      <w:pPr>
        <w:pStyle w:val="SHTKNoteSummary"/>
      </w:pPr>
      <w:r>
        <w:t>교감 요약 | [CBETA 교감] 저본의 籍와 이문 藉은 이체·통용 관계이거나 문맥상 직역에 실질적 변화가 없다.</w:t>
      </w:r>
    </w:p>
    <w:p>
      <w:pPr>
        <w:pStyle w:val="SHTKNoteDetail"/>
      </w:pPr>
      <w:r>
        <w:t>• 원교감 원문 | 籍＝藉【宋】【宮】</w:t>
        <w:br/>
        <w:t>• 교감 번호 | 0243007</w:t>
        <w:br/>
        <w:t>• 저본 독법 | 籍</w:t>
        <w:br/>
        <w:t>• 저본 기준 번역 | 휘장 안에서 나온 뒤늦은 말은 [7]밭을 개간한 기록에 기대어야 징험할 수 있었습니다. [전고 불확실]</w:t>
        <w:br/>
        <w:t>• 이문 독법 | 藉</w:t>
        <w:br/>
        <w:t>• 이문 기준 번역 | 이문을 적용해도 핵심 직역은 실질적으로 달라지지 않는다.</w:t>
        <w:br/>
        <w:t>• 의미 차이 | 저본의 籍와 이문 藉은 이체·통용 관계이거나 문맥상 직역에 실질적 변화가 없다.</w:t>
        <w:br/>
        <w:t>• 번역 영향 판정 | [번역 차이 없음]</w:t>
        <w:br/>
        <w:t>• 출처 | CBETA T52n2103, 교감 번호 0243007.</w:t>
      </w:r>
    </w:p>
    <w:p>
      <w:pPr>
        <w:pStyle w:val="SHTKBlockLabel"/>
      </w:pPr>
      <w:r>
        <w:t>원문</w:t>
      </w:r>
    </w:p>
    <w:p>
      <w:pPr>
        <w:pStyle w:val="SHTKSourceText"/>
      </w:pPr>
      <w:r>
        <w:t>以今方昔事則不然。我副君業邁宣尼。道高啟[8]筮之作。</w:t>
      </w:r>
    </w:p>
    <w:p>
      <w:pPr>
        <w:pStyle w:val="SHTKBlockLabel"/>
      </w:pPr>
      <w:r>
        <w:t>한국어 직역</w:t>
      </w:r>
    </w:p>
    <w:p>
      <w:pPr>
        <w:pStyle w:val="SHTKTranslationText"/>
      </w:pPr>
      <w:r>
        <w:t>그러나 지금을 옛날과 견주면 사정은 그렇지 않습니다. 우리 황태자의 학업은 공자를 뛰어넘고, 도는 [8]점을 열어 지은 것보다 높으며, [구문 불확실]</w:t>
      </w:r>
    </w:p>
    <w:p>
      <w:pPr>
        <w:pStyle w:val="SHTKBlockLabel"/>
      </w:pPr>
      <w:r>
        <w:t>교감·번역 메모</w:t>
      </w:r>
    </w:p>
    <w:p>
      <w:pPr>
        <w:pStyle w:val="SHTKNoteSummary"/>
      </w:pPr>
      <w:r>
        <w:t>교감 요약 | [CBETA 교감] 저본의 筮와 이문 莖은 글자·어구의 뜻, 고유명사, 수치 또는 문장 해석을 달리할 수 있다.</w:t>
      </w:r>
    </w:p>
    <w:p>
      <w:pPr>
        <w:pStyle w:val="SHTKNoteDetail"/>
      </w:pPr>
      <w:r>
        <w:t>• 원교감 원문 | 筮＝莖【宮】</w:t>
        <w:br/>
        <w:t>• 교감 번호 | 0243008</w:t>
        <w:br/>
        <w:t>• 저본 독법 | 筮</w:t>
        <w:br/>
        <w:t>• 저본 기준 번역 | 도는 [8]점을 열어 지은 것보다 높으며, [구문 불확실]</w:t>
        <w:br/>
        <w:t>• 이문 독법 | 莖</w:t>
        <w:br/>
        <w:t>• 이문 기준 번역 | 이문을 적용하면 해당 어구에 맞추어 직역이 달라질 수 있다.</w:t>
        <w:br/>
        <w:t>• 의미 차이 | 저본의 筮와 이문 莖은 글자·어구의 뜻, 고유명사, 수치 또는 문장 해석을 달리할 수 있다.</w:t>
        <w:br/>
        <w:t>• 번역 영향 판정 | [의미 차이 있음]</w:t>
        <w:br/>
        <w:t>• 출처 | CBETA T52n2103, 교감 번호 0243008.</w:t>
      </w:r>
    </w:p>
    <w:p>
      <w:pPr>
        <w:pStyle w:val="SHTKBlockLabel"/>
      </w:pPr>
      <w:r>
        <w:t>원문</w:t>
      </w:r>
    </w:p>
    <w:p>
      <w:pPr>
        <w:pStyle w:val="SHTKSourceText"/>
      </w:pPr>
      <w:r>
        <w:t>聲超姬發。寧假卞蘭之頌。</w:t>
      </w:r>
    </w:p>
    <w:p>
      <w:pPr>
        <w:pStyle w:val="SHTKBlockLabel"/>
      </w:pPr>
      <w:r>
        <w:t>한국어 직역</w:t>
      </w:r>
    </w:p>
    <w:p>
      <w:pPr>
        <w:pStyle w:val="SHTKTranslationText"/>
      </w:pPr>
      <w:r>
        <w:t>명성은 희발보다 뛰어나니, 어찌 변란의 송을 빌리겠습니까.</w:t>
      </w:r>
    </w:p>
    <w:p>
      <w:pPr>
        <w:pStyle w:val="SHTKBlockLabel"/>
      </w:pPr>
      <w:r>
        <w:t>원문</w:t>
      </w:r>
    </w:p>
    <w:p>
      <w:pPr>
        <w:pStyle w:val="SHTKSourceText"/>
      </w:pPr>
      <w:r>
        <w:t>譬衡華之峻極。如[9]浡澥之波瀾。</w:t>
      </w:r>
    </w:p>
    <w:p>
      <w:pPr>
        <w:pStyle w:val="SHTKBlockLabel"/>
      </w:pPr>
      <w:r>
        <w:t>한국어 직역</w:t>
      </w:r>
    </w:p>
    <w:p>
      <w:pPr>
        <w:pStyle w:val="SHTKTranslationText"/>
      </w:pPr>
      <w:r>
        <w:t>형산과 화산이 우뚝한 것에 비길 만하고, [9]발해의 물결과 같습니다.</w:t>
      </w:r>
    </w:p>
    <w:p>
      <w:pPr>
        <w:pStyle w:val="SHTKBlockLabel"/>
      </w:pPr>
      <w:r>
        <w:t>교감·번역 메모</w:t>
      </w:r>
    </w:p>
    <w:p>
      <w:pPr>
        <w:pStyle w:val="SHTKNoteSummary"/>
      </w:pPr>
      <w:r>
        <w:t>교감 요약 | [CBETA 교감] 저본의 浡와 이문 渤은 이체·통용 관계이거나 문맥상 직역에 실질적 변화가 없다.</w:t>
      </w:r>
    </w:p>
    <w:p>
      <w:pPr>
        <w:pStyle w:val="SHTKNoteDetail"/>
      </w:pPr>
      <w:r>
        <w:t>• 원교감 원문 | 浡＝渤【三】【宮】</w:t>
        <w:br/>
        <w:t>• 교감 번호 | 0243009</w:t>
        <w:br/>
        <w:t>• 저본 독법 | 浡</w:t>
        <w:br/>
        <w:t>• 저본 기준 번역 | [9]발해의 물결과 같습니다.</w:t>
        <w:br/>
        <w:t>• 이문 독법 | 渤</w:t>
        <w:br/>
        <w:t>• 이문 기준 번역 | 이문을 적용해도 핵심 직역은 실질적으로 달라지지 않는다.</w:t>
        <w:br/>
        <w:t>• 의미 차이 | 저본의 浡와 이문 渤은 이체·통용 관계이거나 문맥상 직역에 실질적 변화가 없다.</w:t>
        <w:br/>
        <w:t>• 번역 영향 판정 | [번역 차이 없음]</w:t>
        <w:br/>
        <w:t>• 출처 | CBETA T52n2103, 교감 번호 0243009.</w:t>
      </w:r>
    </w:p>
    <w:p>
      <w:pPr>
        <w:pStyle w:val="SHTKBlockLabel"/>
      </w:pPr>
      <w:r>
        <w:t>원문</w:t>
      </w:r>
    </w:p>
    <w:p>
      <w:pPr>
        <w:pStyle w:val="SHTKSourceText"/>
      </w:pPr>
      <w:r>
        <w:t>顯忠立孝行修言道。博施尚仁動微成務。智察舞鷄爻分封蟻。爰初登仕明試以功。德加三輔威行九[10]派。</w:t>
      </w:r>
    </w:p>
    <w:p>
      <w:pPr>
        <w:pStyle w:val="SHTKBlockLabel"/>
      </w:pPr>
      <w:r>
        <w:t>한국어 직역</w:t>
      </w:r>
    </w:p>
    <w:p>
      <w:pPr>
        <w:pStyle w:val="SHTKTranslationText"/>
      </w:pPr>
      <w:r>
        <w:t>충성을 드러내고 효를 세우며 행실을 닦고 도를 말하고, 널리 베풀고 인을 숭상하며 미묘한 기미에서 움직여 일을 이루었습니다. 지혜는 닭춤을 살피고 효의 괘로 봉한 개미까지 분별하였습니다. [전고 불확실] 처음 벼슬에 나아가서는 밝게 공적으로 시험받았고, 덕은 삼보에 더해지고 위엄은 아홉 [10]물줄기에 행해졌습니다.</w:t>
      </w:r>
    </w:p>
    <w:p>
      <w:pPr>
        <w:pStyle w:val="SHTKBlockLabel"/>
      </w:pPr>
      <w:r>
        <w:t>교감·번역 메모</w:t>
      </w:r>
    </w:p>
    <w:p>
      <w:pPr>
        <w:pStyle w:val="SHTKNoteSummary"/>
      </w:pPr>
      <w:r>
        <w:t>교감 요약 | [CBETA 교감] 저본의 派와 이문 流은 글자·어구의 뜻, 고유명사, 수치 또는 문장 해석을 달리할 수 있다.</w:t>
      </w:r>
    </w:p>
    <w:p>
      <w:pPr>
        <w:pStyle w:val="SHTKNoteDetail"/>
      </w:pPr>
      <w:r>
        <w:t>• 원교감 원문 | 派＝流【三】【宮】</w:t>
        <w:br/>
        <w:t>• 교감 번호 | 0243010</w:t>
        <w:br/>
        <w:t>• 저본 독법 | 派</w:t>
        <w:br/>
        <w:t>• 저본 기준 번역 | 덕은 삼보에 더해지고 위엄은 아홉 [10]물줄기에 행해졌습니다.</w:t>
        <w:br/>
        <w:t>• 이문 독법 | 流</w:t>
        <w:br/>
        <w:t>• 이문 기준 번역 | 이문을 적용하면 해당 어구에 맞추어 직역이 달라질 수 있다.</w:t>
        <w:br/>
        <w:t>• 의미 차이 | 저본의 派와 이문 流은 글자·어구의 뜻, 고유명사, 수치 또는 문장 해석을 달리할 수 있다.</w:t>
        <w:br/>
        <w:t>• 번역 영향 판정 | [의미 차이 있음]</w:t>
        <w:br/>
        <w:t>• 출처 | CBETA T52n2103, 교감 번호 0243010.</w:t>
      </w:r>
    </w:p>
    <w:p>
      <w:pPr>
        <w:pStyle w:val="SHTKBlockLabel"/>
      </w:pPr>
      <w:r>
        <w:t>원문</w:t>
      </w:r>
    </w:p>
    <w:p>
      <w:pPr>
        <w:pStyle w:val="SHTKSourceText"/>
      </w:pPr>
      <w:r>
        <w:t>董師虎據操鈹蟬冕。津卿[11]濟沈。</w:t>
      </w:r>
    </w:p>
    <w:p>
      <w:pPr>
        <w:pStyle w:val="SHTKBlockLabel"/>
      </w:pPr>
      <w:r>
        <w:t>한국어 직역</w:t>
      </w:r>
    </w:p>
    <w:p>
      <w:pPr>
        <w:pStyle w:val="SHTKTranslationText"/>
      </w:pPr>
      <w:r>
        <w:t>군사를 감독해 호랑이처럼 웅거하고 창을 잡은 채 선관을 썼으며, [구문 불확실] 나루의 관리로서 [11]빠진 자를 건져,</w:t>
      </w:r>
    </w:p>
    <w:p>
      <w:pPr>
        <w:pStyle w:val="SHTKBlockLabel"/>
      </w:pPr>
      <w:r>
        <w:t>교감·번역 메모</w:t>
      </w:r>
    </w:p>
    <w:p>
      <w:pPr>
        <w:pStyle w:val="SHTKNoteSummary"/>
      </w:pPr>
      <w:r>
        <w:t>교감 요약 | [CBETA 교감] 저본의 濟沈와 이문 濟沇은 글자·어구의 뜻, 고유명사, 수치 또는 문장 해석을 달리할 수 있다.</w:t>
      </w:r>
    </w:p>
    <w:p>
      <w:pPr>
        <w:pStyle w:val="SHTKNoteDetail"/>
      </w:pPr>
      <w:r>
        <w:t>• 원교감 원문 | 濟沈＝沈濟【明】</w:t>
        <w:br/>
        <w:t>• 교감 번호 | 0243011</w:t>
        <w:br/>
        <w:t>• 저본 독법 | 濟沈</w:t>
        <w:br/>
        <w:t>• 저본 기준 번역 | 나루의 관리로서 [11]빠진 자를 건져,</w:t>
        <w:br/>
        <w:t>• 이문 독법 | 濟沇</w:t>
        <w:br/>
        <w:t>• 이문 기준 번역 | 이문을 적용하면 해당 어구에 맞추어 직역이 달라질 수 있다.</w:t>
        <w:br/>
        <w:t>• 의미 차이 | 저본의 濟沈와 이문 濟沇은 글자·어구의 뜻, 고유명사, 수치 또는 문장 해석을 달리할 수 있다.</w:t>
        <w:br/>
        <w:t>• 번역 영향 판정 | [의미 차이 있음]</w:t>
        <w:br/>
        <w:t>• 출처 | CBETA T52n2103, 교감 번호 0243011.</w:t>
      </w:r>
    </w:p>
    <w:p>
      <w:pPr>
        <w:pStyle w:val="SHTKBlockLabel"/>
      </w:pPr>
      <w:r>
        <w:t>원문</w:t>
      </w:r>
    </w:p>
    <w:p>
      <w:pPr>
        <w:pStyle w:val="SHTKSourceText"/>
      </w:pPr>
      <w:r>
        <w:t>物仰平分之恩。</w:t>
      </w:r>
    </w:p>
    <w:p>
      <w:pPr>
        <w:pStyle w:val="SHTKBlockLabel"/>
      </w:pPr>
      <w:r>
        <w:t>한국어 직역</w:t>
      </w:r>
    </w:p>
    <w:p>
      <w:pPr>
        <w:pStyle w:val="SHTKTranslationText"/>
      </w:pPr>
      <w:r>
        <w:t>사람들은 고르게 나누어 주는 은혜를 우러렀습니다.</w:t>
      </w:r>
    </w:p>
    <w:p>
      <w:pPr>
        <w:pStyle w:val="SHTKBlockLabel"/>
      </w:pPr>
      <w:r>
        <w:t>원문</w:t>
      </w:r>
    </w:p>
    <w:p>
      <w:pPr>
        <w:pStyle w:val="SHTKSourceText"/>
      </w:pPr>
      <w:r>
        <w:t>沂岱邛岷。民思[12]后來之政。</w:t>
      </w:r>
    </w:p>
    <w:p>
      <w:pPr>
        <w:pStyle w:val="SHTKBlockLabel"/>
      </w:pPr>
      <w:r>
        <w:t>한국어 직역</w:t>
      </w:r>
    </w:p>
    <w:p>
      <w:pPr>
        <w:pStyle w:val="SHTKTranslationText"/>
      </w:pPr>
      <w:r>
        <w:t>기수·대산과 공래산·민산에서도, 백성들은 [12]나중에 다시 오기를 바랄 만큼 그 정사를 그리워했습니다.</w:t>
      </w:r>
    </w:p>
    <w:p>
      <w:pPr>
        <w:pStyle w:val="SHTKBlockLabel"/>
      </w:pPr>
      <w:r>
        <w:t>교감·번역 메모</w:t>
      </w:r>
    </w:p>
    <w:p>
      <w:pPr>
        <w:pStyle w:val="SHTKNoteSummary"/>
      </w:pPr>
      <w:r>
        <w:t>교감 요약 | [CBETA 교감] 저본의 后와 이문 後은 이체·통용 관계이거나 문맥상 직역에 실질적 변화가 없다.</w:t>
      </w:r>
    </w:p>
    <w:p>
      <w:pPr>
        <w:pStyle w:val="SHTKNoteDetail"/>
      </w:pPr>
      <w:r>
        <w:t>• 원교감 원문 | 后＝後【三】【宮】</w:t>
        <w:br/>
        <w:t>• 교감 번호 | 0243012</w:t>
        <w:br/>
        <w:t>• 저본 독법 | 后</w:t>
        <w:br/>
        <w:t>• 저본 기준 번역 | 백성들은 [12]나중에 다시 오기를 바랄 만큼 그 정사를 그리워했습니다.</w:t>
        <w:br/>
        <w:t>• 이문 독법 | 後</w:t>
        <w:br/>
        <w:t>• 이문 기준 번역 | 이문을 적용해도 핵심 직역은 실질적으로 달라지지 않는다.</w:t>
        <w:br/>
        <w:t>• 의미 차이 | 저본의 后와 이문 後은 이체·통용 관계이거나 문맥상 직역에 실질적 변화가 없다.</w:t>
        <w:br/>
        <w:t>• 번역 영향 판정 | [번역 차이 없음]</w:t>
        <w:br/>
        <w:t>• 출처 | CBETA T52n2103, 교감 번호 0243012.</w:t>
      </w:r>
    </w:p>
    <w:p>
      <w:pPr>
        <w:pStyle w:val="SHTKBlockLabel"/>
      </w:pPr>
      <w:r>
        <w:t>원문</w:t>
      </w:r>
    </w:p>
    <w:p>
      <w:pPr>
        <w:pStyle w:val="SHTKSourceText"/>
      </w:pPr>
      <w:r>
        <w:t>陳蒼留反裘之化。淮海高墨幘之聲。威漸黃支化行赤谷。南通舜玉北平堯柳。朝鮮航海夜郎欵塞。然後體道方震雨施雲行。漢用戊申晉[＊]惟庚午。</w:t>
      </w:r>
    </w:p>
    <w:p>
      <w:pPr>
        <w:pStyle w:val="SHTKBlockLabel"/>
      </w:pPr>
      <w:r>
        <w:t>한국어 직역</w:t>
      </w:r>
    </w:p>
    <w:p>
      <w:pPr>
        <w:pStyle w:val="SHTKTranslationText"/>
      </w:pPr>
      <w:r>
        <w:t>진창에는 갖옷을 뒤집어 입던 교화가 남았고, 회해에는 먹물 두건의 명성이 높았습니다. [전고 불확실] 위엄은 황지에까지 젖고 교화는 적곡에 행해졌으며, 남쪽으로 순임금의 옥이 있는 곳에 통하고 북쪽으로 요임금의 버들이 있는 곳을 평정했습니다. [전고 불확실] 조선은 바다를 건너왔고 야랑은 변새를 두드려 귀순했습니다. 그 뒤 도를 몸소 실천하자 사방이 진동하고 비와 구름처럼 은택이 베풀어졌습니다. 한나라는 무신년을 썼고 진나라는 [＊]오직 경오년을 썼지만, [전고 불확실] 앞 시대의 빛에 더하여 홀로 원정의 바름을 차지했습니다.</w:t>
      </w:r>
    </w:p>
    <w:p>
      <w:pPr>
        <w:pStyle w:val="SHTKBlockLabel"/>
      </w:pPr>
      <w:r>
        <w:t>교감·번역 메모</w:t>
      </w:r>
    </w:p>
    <w:p>
      <w:pPr>
        <w:pStyle w:val="SHTKNoteSummary"/>
      </w:pPr>
      <w:r>
        <w:t>교감 요약 | [상호참조] 앞의 교감 0242032와 같은 이문이 이 자리에도 적용된다.</w:t>
      </w:r>
    </w:p>
    <w:p>
      <w:pPr>
        <w:pStyle w:val="SHTKNoteDetail"/>
      </w:pPr>
      <w:r>
        <w:t>• 한국어 해설 | [＊]는 XML의 명시적 연결 정보에 따라 교감 0242032를 재참조한다.</w:t>
      </w:r>
    </w:p>
    <w:p>
      <w:pPr>
        <w:pStyle w:val="SHTKBlockLabel"/>
      </w:pPr>
      <w:r>
        <w:t>원문</w:t>
      </w:r>
    </w:p>
    <w:p>
      <w:pPr>
        <w:pStyle w:val="SHTKSourceText"/>
      </w:pPr>
      <w:r>
        <w:t>增暉前曜獨擅元貞。</w:t>
      </w:r>
    </w:p>
    <w:p>
      <w:pPr>
        <w:pStyle w:val="SHTKBlockLabel"/>
      </w:pPr>
      <w:r>
        <w:t>한국어 직역</w:t>
      </w:r>
    </w:p>
    <w:p>
      <w:pPr>
        <w:pStyle w:val="SHTKTranslationText"/>
      </w:pPr>
      <w:r>
        <w:t>[구문 불확실]</w:t>
      </w:r>
    </w:p>
    <w:p>
      <w:pPr>
        <w:pStyle w:val="SHTKBlockLabel"/>
      </w:pPr>
      <w:r>
        <w:t>원문</w:t>
      </w:r>
    </w:p>
    <w:p>
      <w:pPr>
        <w:pStyle w:val="SHTKSourceText"/>
      </w:pPr>
      <w:r>
        <w:t>恩若春風惠如冬日。履道為輿策賢成駟。降意韋編留神緗帙。許商算術王圍射譜。南龜異說東[13]𥅓雜賦。</w:t>
      </w:r>
    </w:p>
    <w:p>
      <w:pPr>
        <w:pStyle w:val="SHTKBlockLabel"/>
      </w:pPr>
      <w:r>
        <w:t>한국어 직역</w:t>
      </w:r>
    </w:p>
    <w:p>
      <w:pPr>
        <w:pStyle w:val="SHTKTranslationText"/>
      </w:pPr>
      <w:r>
        <w:t>은혜는 봄바람 같고 혜택은 겨울 햇볕 같으며, 도를 수레로 삼고 현자를 채찍 삼아 사두마차를 이루었습니다. 뜻을 낮추어 위편에 마음을 두고 비단 책에 정신을 머물렀습니다. 허상의 산술과 왕위의 사보, 남귀의 다른 설과 동쪽 [13]𥅓의 잡부, [판독 불확실]</w:t>
      </w:r>
    </w:p>
    <w:p>
      <w:pPr>
        <w:pStyle w:val="SHTKBlockLabel"/>
      </w:pPr>
      <w:r>
        <w:t>교감·번역 메모</w:t>
      </w:r>
    </w:p>
    <w:p>
      <w:pPr>
        <w:pStyle w:val="SHTKNoteSummary"/>
      </w:pPr>
      <w:r>
        <w:t>교감 요약 | [CBETA 교감] 저본의 𥅓와 이문 馳은 글자·어구의 뜻, 고유명사, 수치 또는 문장 해석을 달리할 수 있다.</w:t>
      </w:r>
    </w:p>
    <w:p>
      <w:pPr>
        <w:pStyle w:val="SHTKNoteDetail"/>
      </w:pPr>
      <w:r>
        <w:t>• 원교감 원문 | 𥅓＝馳【三】，駞【宮】</w:t>
        <w:br/>
        <w:t>• 교감 번호 | 0243013</w:t>
        <w:br/>
        <w:t>• 저본 독법 | 𥅓</w:t>
        <w:br/>
        <w:t>• 저본 기준 번역 | 남귀의 다른 설과 동쪽 [13]𥅓의 잡부, [판독 불확실]</w:t>
        <w:br/>
        <w:t>• 이문 독법 | 馳</w:t>
        <w:br/>
        <w:t>• 이문 기준 번역 | 이문을 적용하면 해당 어구에 맞추어 직역이 달라질 수 있다.</w:t>
        <w:br/>
        <w:t>• 의미 차이 | 저본의 𥅓와 이문 馳은 글자·어구의 뜻, 고유명사, 수치 또는 문장 해석을 달리할 수 있다.</w:t>
        <w:br/>
        <w:t>• 번역 영향 판정 | [의미 차이 있음]</w:t>
        <w:br/>
        <w:t>• 출처 | CBETA T52n2103, 교감 번호 0243013.</w:t>
      </w:r>
    </w:p>
    <w:p>
      <w:pPr>
        <w:pStyle w:val="SHTKBlockLabel"/>
      </w:pPr>
      <w:r>
        <w:t>원문</w:t>
      </w:r>
    </w:p>
    <w:p>
      <w:pPr>
        <w:pStyle w:val="SHTKSourceText"/>
      </w:pPr>
      <w:r>
        <w:t>任良[14]弈[15]棊羨門式法。</w:t>
      </w:r>
    </w:p>
    <w:p>
      <w:pPr>
        <w:pStyle w:val="SHTKBlockLabel"/>
      </w:pPr>
      <w:r>
        <w:t>한국어 직역</w:t>
      </w:r>
    </w:p>
    <w:p>
      <w:pPr>
        <w:pStyle w:val="SHTKTranslationText"/>
      </w:pPr>
      <w:r>
        <w:t>임량의 [14]바둑과 [15]장기, 선문의 식법까지, [전고 불확실]</w:t>
      </w:r>
    </w:p>
    <w:p>
      <w:pPr>
        <w:pStyle w:val="SHTKBlockLabel"/>
      </w:pPr>
      <w:r>
        <w:t>교감·번역 메모</w:t>
      </w:r>
    </w:p>
    <w:p>
      <w:pPr>
        <w:pStyle w:val="SHTKNoteSummary"/>
      </w:pPr>
      <w:r>
        <w:t>교감 요약 | [CBETA 교감] 저본의 弈와 이문 易은 글자·어구의 뜻, 고유명사, 수치 또는 문장 해석을 달리할 수 있다.</w:t>
      </w:r>
    </w:p>
    <w:p>
      <w:pPr>
        <w:pStyle w:val="SHTKNoteDetail"/>
      </w:pPr>
      <w:r>
        <w:t>• 원교감 원문 | 弈＝易【宮】</w:t>
        <w:br/>
        <w:t>• 교감 번호 | 0243014</w:t>
        <w:br/>
        <w:t>• 저본 독법 | 弈</w:t>
        <w:br/>
        <w:t>• 저본 기준 번역 | 임량의 [14]바둑과 [15]장기, 선문의 식법까지, [전고 불확실]</w:t>
        <w:br/>
        <w:t>• 이문 독법 | 易</w:t>
        <w:br/>
        <w:t>• 이문 기준 번역 | 이문을 적용하면 해당 어구에 맞추어 직역이 달라질 수 있다.</w:t>
        <w:br/>
        <w:t>• 의미 차이 | 저본의 弈와 이문 易은 글자·어구의 뜻, 고유명사, 수치 또는 문장 해석을 달리할 수 있다.</w:t>
        <w:br/>
        <w:t>• 번역 영향 판정 | [의미 차이 있음]</w:t>
        <w:br/>
        <w:t>• 출처 | CBETA T52n2103, 교감 번호 0243014.</w:t>
      </w:r>
    </w:p>
    <w:p>
      <w:pPr>
        <w:pStyle w:val="SHTKNoteSummary"/>
      </w:pPr>
      <w:r>
        <w:t>교감 요약 | [CBETA 교감] 저본의 棊와 이문 基은 글자·어구의 뜻, 고유명사, 수치 또는 문장 해석을 달리할 수 있다.</w:t>
      </w:r>
    </w:p>
    <w:p>
      <w:pPr>
        <w:pStyle w:val="SHTKNoteDetail"/>
      </w:pPr>
      <w:r>
        <w:t>• 원교감 원문 | 棊＝基【宋】【宮】</w:t>
        <w:br/>
        <w:t>• 교감 번호 | 0243015</w:t>
        <w:br/>
        <w:t>• 저본 독법 | 棊</w:t>
        <w:br/>
        <w:t>• 저본 기준 번역 | 임량의 [14]바둑과 [15]장기, 선문의 식법까지, [전고 불확실]</w:t>
        <w:br/>
        <w:t>• 이문 독법 | 基</w:t>
        <w:br/>
        <w:t>• 이문 기준 번역 | 이문을 적용하면 해당 어구에 맞추어 직역이 달라질 수 있다.</w:t>
        <w:br/>
        <w:t>• 의미 차이 | 저본의 棊와 이문 基은 글자·어구의 뜻, 고유명사, 수치 또는 문장 해석을 달리할 수 있다.</w:t>
        <w:br/>
        <w:t>• 번역 영향 판정 | [의미 차이 있음]</w:t>
        <w:br/>
        <w:t>• 출처 | CBETA T52n2103, 교감 번호 0243015.</w:t>
      </w:r>
    </w:p>
    <w:p>
      <w:pPr>
        <w:pStyle w:val="SHTKBlockLabel"/>
      </w:pPr>
      <w:r>
        <w:t>원문</w:t>
      </w:r>
    </w:p>
    <w:p>
      <w:pPr>
        <w:pStyle w:val="SHTKSourceText"/>
      </w:pPr>
      <w:r>
        <w:t>箴興琴劍銘自盤盂。無不若指諸掌。尋涇[16]辯渭重以鳳艶風飛鸞文[17]焱竪。</w:t>
      </w:r>
    </w:p>
    <w:p>
      <w:pPr>
        <w:pStyle w:val="SHTKBlockLabel"/>
      </w:pPr>
      <w:r>
        <w:t>한국어 직역</w:t>
      </w:r>
    </w:p>
    <w:p>
      <w:pPr>
        <w:pStyle w:val="SHTKTranslationText"/>
      </w:pPr>
      <w:r>
        <w:t>잠언은 거문고와 검에서 일으키고 명문은 반우에서 지어, 손바닥을 가리키듯 알지 못하는 것이 없었습니다. 경수를 찾아 위수를 [16]분별하는 데다 다시 봉황 같은 아름다움은 바람처럼 날고 난새 같은 문채는 [17]불꽃처럼 솟았습니다.</w:t>
      </w:r>
    </w:p>
    <w:p>
      <w:pPr>
        <w:pStyle w:val="SHTKBlockLabel"/>
      </w:pPr>
      <w:r>
        <w:t>교감·번역 메모</w:t>
      </w:r>
    </w:p>
    <w:p>
      <w:pPr>
        <w:pStyle w:val="SHTKNoteSummary"/>
      </w:pPr>
      <w:r>
        <w:t>교감 요약 | [CBETA 교감] 저본의 辯와 이문 辨은 이체·통용 관계이거나 문맥상 직역에 실질적 변화가 없다.</w:t>
      </w:r>
    </w:p>
    <w:p>
      <w:pPr>
        <w:pStyle w:val="SHTKNoteDetail"/>
      </w:pPr>
      <w:r>
        <w:t>• 원교감 원문 | 辯＝辨【宋】【元】【宮】</w:t>
        <w:br/>
        <w:t>• 교감 번호 | 0243016</w:t>
        <w:br/>
        <w:t>• 저본 독법 | 辯</w:t>
        <w:br/>
        <w:t>• 저본 기준 번역 | 경수를 찾아 위수를 [16]분별하는 데다 다시 봉황 같은 아름다움은 바람처럼 날고 난새 같은 문채는 [17]불꽃처럼 솟았습니다.</w:t>
        <w:br/>
        <w:t>• 이문 독법 | 辨</w:t>
        <w:br/>
        <w:t>• 이문 기준 번역 | 이문을 적용해도 핵심 직역은 실질적으로 달라지지 않는다.</w:t>
        <w:br/>
        <w:t>• 의미 차이 | 저본의 辯와 이문 辨은 이체·통용 관계이거나 문맥상 직역에 실질적 변화가 없다.</w:t>
        <w:br/>
        <w:t>• 번역 영향 판정 | [번역 차이 없음]</w:t>
        <w:br/>
        <w:t>• 출처 | CBETA T52n2103, 교감 번호 0243016.</w:t>
      </w:r>
    </w:p>
    <w:p>
      <w:pPr>
        <w:pStyle w:val="SHTKNoteSummary"/>
      </w:pPr>
      <w:r>
        <w:t>교감 요약 | [CBETA 교감] 저본의 焱와 이문 颷은 글자·어구의 뜻, 고유명사, 수치 또는 문장 해석을 달리할 수 있다.</w:t>
      </w:r>
    </w:p>
    <w:p>
      <w:pPr>
        <w:pStyle w:val="SHTKNoteDetail"/>
      </w:pPr>
      <w:r>
        <w:t>• 원교감 원문 | 焱＝颷【三】【宮】</w:t>
        <w:br/>
        <w:t>• 교감 번호 | 0243017</w:t>
        <w:br/>
        <w:t>• 저본 독법 | 焱</w:t>
        <w:br/>
        <w:t>• 저본 기준 번역 | 경수를 찾아 위수를 [16]분별하는 데다 다시 봉황 같은 아름다움은 바람처럼 날고 난새 같은 문채는 [17]불꽃처럼 솟았습니다.</w:t>
        <w:br/>
        <w:t>• 이문 독법 | 颷</w:t>
        <w:br/>
        <w:t>• 이문 기준 번역 | 이문을 적용하면 해당 어구에 맞추어 직역이 달라질 수 있다.</w:t>
        <w:br/>
        <w:t>• 의미 차이 | 저본의 焱와 이문 颷은 글자·어구의 뜻, 고유명사, 수치 또는 문장 해석을 달리할 수 있다.</w:t>
        <w:br/>
        <w:t>• 번역 영향 판정 | [의미 차이 있음]</w:t>
        <w:br/>
        <w:t>• 출처 | CBETA T52n2103, 교감 번호 0243017.</w:t>
      </w:r>
    </w:p>
    <w:p>
      <w:pPr>
        <w:pStyle w:val="SHTKBlockLabel"/>
      </w:pPr>
      <w:r>
        <w:t>원문</w:t>
      </w:r>
    </w:p>
    <w:p>
      <w:pPr>
        <w:pStyle w:val="SHTKSourceText"/>
      </w:pPr>
      <w:r>
        <w:t>纖者入無倫。大者含元氣。韻調律呂藻振玄黃。</w:t>
      </w:r>
    </w:p>
    <w:p>
      <w:pPr>
        <w:pStyle w:val="SHTKBlockLabel"/>
      </w:pPr>
      <w:r>
        <w:t>한국어 직역</w:t>
      </w:r>
    </w:p>
    <w:p>
      <w:pPr>
        <w:pStyle w:val="SHTKTranslationText"/>
      </w:pPr>
      <w:r>
        <w:t>섬세한 것은 비길 데 없는 데 들어가고, 큰 것은 원기를 머금었으며, 운율은 율려와 조화를 이루고 문채는 천지의 빛을 떨쳤습니다.</w:t>
      </w:r>
    </w:p>
    <w:p>
      <w:pPr>
        <w:pStyle w:val="SHTKBlockLabel"/>
      </w:pPr>
      <w:r>
        <w:t>원문</w:t>
      </w:r>
    </w:p>
    <w:p>
      <w:pPr>
        <w:pStyle w:val="SHTKSourceText"/>
      </w:pPr>
      <w:r>
        <w:t>豈俟取贊彥先詢[18]問稚[19]圭。</w:t>
      </w:r>
    </w:p>
    <w:p>
      <w:pPr>
        <w:pStyle w:val="SHTKBlockLabel"/>
      </w:pPr>
      <w:r>
        <w:t>한국어 직역</w:t>
      </w:r>
    </w:p>
    <w:p>
      <w:pPr>
        <w:pStyle w:val="SHTKTranslationText"/>
      </w:pPr>
      <w:r>
        <w:t>어찌 언선을 불러 칭찬하게 하고 먼저 [18]계와 [19]규에게 물을 필요가 있겠습니까. [전고 불확실]</w:t>
      </w:r>
    </w:p>
    <w:p>
      <w:pPr>
        <w:pStyle w:val="SHTKBlockLabel"/>
      </w:pPr>
      <w:r>
        <w:t>교감·번역 메모</w:t>
      </w:r>
    </w:p>
    <w:p>
      <w:pPr>
        <w:pStyle w:val="SHTKNoteSummary"/>
      </w:pPr>
      <w:r>
        <w:t>교감 요약 | [CBETA 교감] 저본의 問稚圭와 이문 問稚圭主은 글자·어구의 뜻, 고유명사, 수치 또는 문장 해석을 달리할 수 있다.</w:t>
      </w:r>
    </w:p>
    <w:p>
      <w:pPr>
        <w:pStyle w:val="SHTKNoteDetail"/>
      </w:pPr>
      <w:r>
        <w:t>• 원교감 원문 | 問稚圭＝聞稚主【宋】【宮】，聞雅主【元】【明】</w:t>
        <w:br/>
        <w:t>• 교감 번호 | 0243018</w:t>
        <w:br/>
        <w:t>• 저본 독법 | 問稚圭</w:t>
        <w:br/>
        <w:t>• 저본 기준 번역 | 어찌 언선을 불러 칭찬하게 하고 먼저 [18]계와 [19]규에게 물을 필요가 있겠습니까. [전고 불확실]</w:t>
        <w:br/>
        <w:t>• 이문 독법 | 問稚圭主</w:t>
        <w:br/>
        <w:t>• 이문 기준 번역 | 이문을 적용하면 해당 어구에 맞추어 직역이 달라질 수 있다.</w:t>
        <w:br/>
        <w:t>• 의미 차이 | 저본의 問稚圭와 이문 問稚圭主은 글자·어구의 뜻, 고유명사, 수치 또는 문장 해석을 달리할 수 있다.</w:t>
        <w:br/>
        <w:t>• 번역 영향 판정 | [의미 차이 있음]</w:t>
        <w:br/>
        <w:t>• 출처 | CBETA T52n2103, 교감 번호 0243018.</w:t>
      </w:r>
    </w:p>
    <w:p>
      <w:pPr>
        <w:pStyle w:val="SHTKNoteSummary"/>
      </w:pPr>
      <w:r>
        <w:t>교감 요약 | [CBETA 교감] 저본의 圭와 이문 主은 글자·어구의 뜻, 고유명사, 수치 또는 문장 해석을 달리할 수 있다.</w:t>
      </w:r>
    </w:p>
    <w:p>
      <w:pPr>
        <w:pStyle w:val="SHTKNoteDetail"/>
      </w:pPr>
      <w:r>
        <w:t>• 원교감 원문 | 圭＝主【宮】</w:t>
        <w:br/>
        <w:t>• 교감 번호 | 0243019</w:t>
        <w:br/>
        <w:t>• 저본 독법 | 圭</w:t>
        <w:br/>
        <w:t>• 저본 기준 번역 | 어찌 언선을 불러 칭찬하게 하고 먼저 [18]계와 [19]규에게 물을 필요가 있겠습니까. [전고 불확실]</w:t>
        <w:br/>
        <w:t>• 이문 독법 | 主</w:t>
        <w:br/>
        <w:t>• 이문 기준 번역 | 이문을 적용하면 해당 어구에 맞추어 직역이 달라질 수 있다.</w:t>
        <w:br/>
        <w:t>• 의미 차이 | 저본의 圭와 이문 主은 글자·어구의 뜻, 고유명사, 수치 또는 문장 해석을 달리할 수 있다.</w:t>
        <w:br/>
        <w:t>• 번역 영향 판정 | [의미 차이 있음]</w:t>
        <w:br/>
        <w:t>• 출처 | CBETA T52n2103, 교감 번호 0243019.</w:t>
      </w:r>
    </w:p>
    <w:p>
      <w:pPr>
        <w:pStyle w:val="SHTKBlockLabel"/>
      </w:pPr>
      <w:r>
        <w:t>원문</w:t>
      </w:r>
    </w:p>
    <w:p>
      <w:pPr>
        <w:pStyle w:val="SHTKSourceText"/>
      </w:pPr>
      <w:r>
        <w:t>至於鹿園深義龍宮奧說。遠命學徒親登講肆。詞為憲章言成楷式。往復王粲事軼魏[20]儲。</w:t>
      </w:r>
    </w:p>
    <w:p>
      <w:pPr>
        <w:pStyle w:val="SHTKBlockLabel"/>
      </w:pPr>
      <w:r>
        <w:t>한국어 직역</w:t>
      </w:r>
    </w:p>
    <w:p>
      <w:pPr>
        <w:pStyle w:val="SHTKTranslationText"/>
      </w:pPr>
      <w:r>
        <w:t>녹원의 깊은 뜻과 용궁의 오묘한 설에 이르러서는, 멀리 학도들에게 명하고 몸소 강석에 올라, 말은 법도가 되고 언설은 본보기가 되었습니다. 왕찬과 주고받은 일은 위나라 [20]황태자의 일을 뛰어넘고,</w:t>
      </w:r>
    </w:p>
    <w:p>
      <w:pPr>
        <w:pStyle w:val="SHTKBlockLabel"/>
      </w:pPr>
      <w:r>
        <w:t>교감·번역 메모</w:t>
      </w:r>
    </w:p>
    <w:p>
      <w:pPr>
        <w:pStyle w:val="SHTKNoteSummary"/>
      </w:pPr>
      <w:r>
        <w:t>교감 요약 | [CBETA 교감] 저본의 儲와 이문 諸은 글자·어구의 뜻, 고유명사, 수치 또는 문장 해석을 달리할 수 있다.</w:t>
      </w:r>
    </w:p>
    <w:p>
      <w:pPr>
        <w:pStyle w:val="SHTKNoteDetail"/>
      </w:pPr>
      <w:r>
        <w:t>• 원교감 원문 | 儲＝諸【元】</w:t>
        <w:br/>
        <w:t>• 교감 번호 | 0243020</w:t>
        <w:br/>
        <w:t>• 저본 독법 | 儲</w:t>
        <w:br/>
        <w:t>• 저본 기준 번역 | 왕찬과 주고받은 일은 위나라 [20]황태자의 일을 뛰어넘고,</w:t>
        <w:br/>
        <w:t>• 이문 독법 | 諸</w:t>
        <w:br/>
        <w:t>• 이문 기준 번역 | 이문을 적용하면 해당 어구에 맞추어 직역이 달라질 수 있다.</w:t>
        <w:br/>
        <w:t>• 의미 차이 | 저본의 儲와 이문 諸은 글자·어구의 뜻, 고유명사, 수치 또는 문장 해석을 달리할 수 있다.</w:t>
        <w:br/>
        <w:t>• 번역 영향 판정 | [의미 차이 있음]</w:t>
        <w:br/>
        <w:t>• 출처 | CBETA T52n2103, 교감 번호 0243020.</w:t>
      </w:r>
    </w:p>
    <w:p>
      <w:pPr>
        <w:pStyle w:val="SHTKBlockLabel"/>
      </w:pPr>
      <w:r>
        <w:t>원문</w:t>
      </w:r>
    </w:p>
    <w:p>
      <w:pPr>
        <w:pStyle w:val="SHTKSourceText"/>
      </w:pPr>
      <w:r>
        <w:t>酬答蔡謨道高晉兩。似懸[21]鍾之應響。</w:t>
      </w:r>
    </w:p>
    <w:p>
      <w:pPr>
        <w:pStyle w:val="SHTKBlockLabel"/>
      </w:pPr>
      <w:r>
        <w:t>한국어 직역</w:t>
      </w:r>
    </w:p>
    <w:p>
      <w:pPr>
        <w:pStyle w:val="SHTKTranslationText"/>
      </w:pPr>
      <w:r>
        <w:t>채모와 문답한 것은 도가 진나라 양궁보다 높았습니다. [전고 불확실] 매단 [21]종이 울림에 응하는 것 같고,</w:t>
      </w:r>
    </w:p>
    <w:p>
      <w:pPr>
        <w:pStyle w:val="SHTKBlockLabel"/>
      </w:pPr>
      <w:r>
        <w:t>교감·번역 메모</w:t>
      </w:r>
    </w:p>
    <w:p>
      <w:pPr>
        <w:pStyle w:val="SHTKNoteSummary"/>
      </w:pPr>
      <w:r>
        <w:t>교감 요약 | [CBETA 교감] 저본의 鍾와 이문 鐘은 이체·통용 관계이거나 문맥상 직역에 실질적 변화가 없다.</w:t>
      </w:r>
    </w:p>
    <w:p>
      <w:pPr>
        <w:pStyle w:val="SHTKNoteDetail"/>
      </w:pPr>
      <w:r>
        <w:t>• 원교감 원문 | 鍾＝鐘【明】</w:t>
        <w:br/>
        <w:t>• 교감 번호 | 0243021</w:t>
        <w:br/>
        <w:t>• 저본 독법 | 鍾</w:t>
        <w:br/>
        <w:t>• 저본 기준 번역 | 매단 [21]종이 울림에 응하는 것 같고,</w:t>
        <w:br/>
        <w:t>• 이문 독법 | 鐘</w:t>
        <w:br/>
        <w:t>• 이문 기준 번역 | 이문을 적용해도 핵심 직역은 실질적으로 달라지지 않는다.</w:t>
        <w:br/>
        <w:t>• 의미 차이 | 저본의 鍾와 이문 鐘은 이체·통용 관계이거나 문맥상 직역에 실질적 변화가 없다.</w:t>
        <w:br/>
        <w:t>• 번역 영향 판정 | [번역 차이 없음]</w:t>
        <w:br/>
        <w:t>• 출처 | CBETA T52n2103, 교감 번호 0243021.</w:t>
      </w:r>
    </w:p>
    <w:p>
      <w:pPr>
        <w:pStyle w:val="SHTKBlockLabel"/>
      </w:pPr>
      <w:r>
        <w:t>원문</w:t>
      </w:r>
    </w:p>
    <w:p>
      <w:pPr>
        <w:pStyle w:val="SHTKSourceText"/>
      </w:pPr>
      <w:r>
        <w:t>猶衢罇之待酌。率爾者踵武。逖聽者風聲。</w:t>
      </w:r>
    </w:p>
    <w:p>
      <w:pPr>
        <w:pStyle w:val="SHTKBlockLabel"/>
      </w:pPr>
      <w:r>
        <w:t>한국어 직역</w:t>
      </w:r>
    </w:p>
    <w:p>
      <w:pPr>
        <w:pStyle w:val="SHTKTranslationText"/>
      </w:pPr>
      <w:r>
        <w:t>큰길의 술동이가 떠 마실 이를 기다리는 것 같았습니다. 갑자기 접한 이들은 그 발자취를 이었고, 멀리서 들은 이들은 그 풍성을 좇았습니다.</w:t>
      </w:r>
    </w:p>
    <w:p>
      <w:pPr>
        <w:pStyle w:val="SHTKBlockLabel"/>
      </w:pPr>
      <w:r>
        <w:t>원문</w:t>
      </w:r>
    </w:p>
    <w:p>
      <w:pPr>
        <w:pStyle w:val="SHTKSourceText"/>
      </w:pPr>
      <w:r>
        <w:t>是使金堅祕法寶冥夕夢。無懷不滅華胥夜感。自非建慧橋明智劍薰戒香沐定水。何以空積忽[22]微[23]歷賢劫。</w:t>
      </w:r>
    </w:p>
    <w:p>
      <w:pPr>
        <w:pStyle w:val="SHTKBlockLabel"/>
      </w:pPr>
      <w:r>
        <w:t>한국어 직역</w:t>
      </w:r>
    </w:p>
    <w:p>
      <w:pPr>
        <w:pStyle w:val="SHTKTranslationText"/>
      </w:pPr>
      <w:r>
        <w:t>이 때문에 금처럼 굳은 비법은 보명보살이 밤에 꿈꾸어 얻은 것과 같고, [전고 불확실] 무회보살의 불멸은 화서에서 밤에 감응한 것과 같았습니다. [전고 불확실] 지혜의 다리를 세우고 지혜의 검을 밝히며 계향을 피우고 선정의 물에 목욕하지 않았다면, 어찌 공한 쌓임이 홀연히 [22]미세해져 [23]현겁을 지나고, [구문 불확실]</w:t>
      </w:r>
    </w:p>
    <w:p>
      <w:pPr>
        <w:pStyle w:val="SHTKBlockLabel"/>
      </w:pPr>
      <w:r>
        <w:t>교감·번역 메모</w:t>
      </w:r>
    </w:p>
    <w:p>
      <w:pPr>
        <w:pStyle w:val="SHTKNoteSummary"/>
      </w:pPr>
      <w:r>
        <w:t>교감 요약 | [CBETA 교감] 저본의 微와 이문 徵은 글자·어구의 뜻, 고유명사, 수치 또는 문장 해석을 달리할 수 있다.</w:t>
      </w:r>
    </w:p>
    <w:p>
      <w:pPr>
        <w:pStyle w:val="SHTKNoteDetail"/>
      </w:pPr>
      <w:r>
        <w:t>• 원교감 원문 | 微＝徵【宋】【宮】</w:t>
        <w:br/>
        <w:t>• 교감 번호 | 0243022</w:t>
        <w:br/>
        <w:t>• 저본 독법 | 微</w:t>
        <w:br/>
        <w:t>• 저본 기준 번역 | 어찌 공한 쌓임이 홀연히 [22]미세해져 [23]현겁을 지나고, [구문 불확실]</w:t>
        <w:br/>
        <w:t>• 이문 독법 | 徵</w:t>
        <w:br/>
        <w:t>• 이문 기준 번역 | 이문을 적용하면 해당 어구에 맞추어 직역이 달라질 수 있다.</w:t>
        <w:br/>
        <w:t>• 의미 차이 | 저본의 微와 이문 徵은 글자·어구의 뜻, 고유명사, 수치 또는 문장 해석을 달리할 수 있다.</w:t>
        <w:br/>
        <w:t>• 번역 영향 판정 | [의미 차이 있음]</w:t>
        <w:br/>
        <w:t>• 출처 | CBETA T52n2103, 교감 번호 0243022.</w:t>
      </w:r>
    </w:p>
    <w:p>
      <w:pPr>
        <w:pStyle w:val="SHTKNoteSummary"/>
      </w:pPr>
      <w:r>
        <w:t>교감 요약 | [CBETA 교감] 저본의 歷와 이문 塵은 글자·어구의 뜻, 고유명사, 수치 또는 문장 해석을 달리할 수 있다.</w:t>
      </w:r>
    </w:p>
    <w:p>
      <w:pPr>
        <w:pStyle w:val="SHTKNoteDetail"/>
      </w:pPr>
      <w:r>
        <w:t>• 원교감 원문 | 歷＝塵【明】</w:t>
        <w:br/>
        <w:t>• 교감 번호 | 0243023</w:t>
        <w:br/>
        <w:t>• 저본 독법 | 歷</w:t>
        <w:br/>
        <w:t>• 저본 기준 번역 | 어찌 공한 쌓임이 홀연히 [22]미세해져 [23]현겁을 지나고, [구문 불확실]</w:t>
        <w:br/>
        <w:t>• 이문 독법 | 塵</w:t>
        <w:br/>
        <w:t>• 이문 기준 번역 | 이문을 적용하면 해당 어구에 맞추어 직역이 달라질 수 있다.</w:t>
        <w:br/>
        <w:t>• 의미 차이 | 저본의 歷와 이문 塵은 글자·어구의 뜻, 고유명사, 수치 또는 문장 해석을 달리할 수 있다.</w:t>
        <w:br/>
        <w:t>• 번역 영향 판정 | [의미 차이 있음]</w:t>
        <w:br/>
        <w:t>• 출처 | CBETA T52n2103, 교감 번호 0243023.</w:t>
      </w:r>
    </w:p>
    <w:p>
      <w:pPr>
        <w:pStyle w:val="SHTKBlockLabel"/>
      </w:pPr>
      <w:r>
        <w:t>원문</w:t>
      </w:r>
    </w:p>
    <w:p>
      <w:pPr>
        <w:pStyle w:val="SHTKSourceText"/>
      </w:pPr>
      <w:r>
        <w:t>而終現黍累迴幹蘊珠藏而方傳。加以大秦之籍非符八體。康居之篆有異六[24]爻。二乘始闢譬馬傳兔。一體同歸棄犀崇象。潤[25]葉滋多見思平積。本有凝邈了正相因。</w:t>
      </w:r>
    </w:p>
    <w:p>
      <w:pPr>
        <w:pStyle w:val="SHTKBlockLabel"/>
      </w:pPr>
      <w:r>
        <w:t>한국어 직역</w:t>
      </w:r>
    </w:p>
    <w:p>
      <w:pPr>
        <w:pStyle w:val="SHTKTranslationText"/>
      </w:pPr>
      <w:r>
        <w:t>마침내 기장 낟알만 하게 나타나 줄기를 돌며 구슬을 품어 감추었다가 비로소 전해질 수 있었겠습니까. [구문 불확실] 게다가 대진의 문자는 팔체와 부합하지 않고, 강거의 전서는 육[24]효와도 달랐습니다. 이승의 길이 처음 열렸으니 말이 토끼를 전하는 것에 비유할 수 있고, 한 몸으로 함께 돌아가니 코뿔소를 버리고 코끼리를 숭상하는 것과 같습니다. [전고 불확실] [25]잎을 적시는 물이 더욱 많아지듯 견혹과 사혹이 평평히 쌓이고, [구문 불확실] 본래 있는 것은 아득히 응결되어 요인과 정인이 서로 인연합니다.</w:t>
      </w:r>
    </w:p>
    <w:p>
      <w:pPr>
        <w:pStyle w:val="SHTKBlockLabel"/>
      </w:pPr>
      <w:r>
        <w:t>교감·번역 메모</w:t>
      </w:r>
    </w:p>
    <w:p>
      <w:pPr>
        <w:pStyle w:val="SHTKNoteSummary"/>
      </w:pPr>
      <w:r>
        <w:t>교감 요약 | [CBETA 교감] 저본·이전 CBETA는 何以空積忽微歷賢劫。而終現黍累迴幹蘊珠藏而方傳。으로 끊지만, 현행 CBETA는 何以空積忽微。歷賢劫而終現黍累。迴斡蘊珠藏而方傳。으로…</w:t>
      </w:r>
    </w:p>
    <w:p>
      <w:pPr>
        <w:pStyle w:val="SHTKNoteDetail"/>
      </w:pPr>
      <w:r>
        <w:t>• 원교감 원문 | [숫자 각주/별도 구두 app 없음]</w:t>
        <w:br/>
        <w:t>• 교감 번호 | 0243b02-punct-01</w:t>
        <w:br/>
        <w:t>• 저본 독법 | 何以空積忽微歷賢劫。而終現黍累迴幹蘊珠藏而方傳。</w:t>
        <w:br/>
        <w:t>• 저본 기준 번역 | 어찌 공한 쌓임이 홀연히 [22]미세해져 [23]현겁을 지나고, [구문 불확실] 마침내 기장 낟알만 하게 나타나 줄기를 돌며 구슬을 품어 감추었다가 비로소 전해질 수 있었겠습니까. [구문 불확실]</w:t>
        <w:br/>
        <w:t>• 이문 독법 | 何以空積忽微。歷賢劫而終現黍累。迴斡蘊珠藏而方傳。</w:t>
        <w:br/>
        <w:t>• 이문 기준 번역 | 현행 구두를 따르면 忽微 뒤와 黍累 뒤에서 문장이 갈라져 문장 결합 관계가 달라진다.</w:t>
        <w:br/>
        <w:t>• 의미 차이 | 저본·이전 CBETA는 何以空積忽微歷賢劫。而終現黍累迴幹蘊珠藏而方傳。으로 끊지만, 현행 CBETA는 何以空積忽微。歷賢劫而終現黍累。迴斡蘊珠藏而方傳。으로 구두를 재분절한다. 幹→斡은 별도 추가교감으로 처리하고, 여기서는 구두 변경만 기록한다.</w:t>
        <w:br/>
        <w:t>• 문맥상 해설 | 현행 CBETA의 무표지 구두 변경이므로 저본 구두와 U 분절을 보존하고 별도 기록한다.</w:t>
        <w:br/>
        <w:t>• 번역 영향 판정 | [의미 차이 있음]</w:t>
        <w:br/>
        <w:t>• 출처 | CBETA T52n2103.</w:t>
      </w:r>
    </w:p>
    <w:p>
      <w:pPr>
        <w:pStyle w:val="SHTKNoteSummary"/>
      </w:pPr>
      <w:r>
        <w:t>교감 요약 | [CBETA 교감] 저본의 幹와 현행 CBETA의 斡은 뜻이나 구문을 달리할 수 있다.</w:t>
      </w:r>
    </w:p>
    <w:p>
      <w:pPr>
        <w:pStyle w:val="SHTKNoteDetail"/>
      </w:pPr>
      <w:r>
        <w:t>• 원교감 원문 | [저본 숫자 교감 표지 없음]</w:t>
        <w:br/>
        <w:t>• 교감 번호 | 0243b0301</w:t>
        <w:br/>
        <w:t>• 저본 독법 | 幹</w:t>
        <w:br/>
        <w:t>• 저본 기준 번역 | 마침내 기장 낟알만 하게 나타나 줄기를 돌며 구슬을 품어 감추었다가 비로소 전해질 수 있었겠습니까. [구문 불확실]</w:t>
        <w:br/>
        <w:t>• 이문 독법 | 斡</w:t>
        <w:br/>
        <w:t>• 이문 기준 번역 | 현행 CBETA 독법을 적용하면 해당 어구의 직역이 달라질 수 있다.</w:t>
        <w:br/>
        <w:t>• 의미 차이 | 저본의 幹와 현행 CBETA의 斡은 뜻이나 구문을 달리할 수 있다.</w:t>
        <w:br/>
        <w:t>• 번역 영향 판정 | [의미 차이 있음]</w:t>
        <w:br/>
        <w:t>• 출처 | CBETA T52n2103.</w:t>
      </w:r>
    </w:p>
    <w:p>
      <w:pPr>
        <w:pStyle w:val="SHTKNoteSummary"/>
      </w:pPr>
      <w:r>
        <w:t>교감 요약 | [CBETA 교감] 저본의 爻와 이문 交은 글자·어구의 뜻, 고유명사, 수치 또는 문장 해석을 달리할 수 있다.</w:t>
      </w:r>
    </w:p>
    <w:p>
      <w:pPr>
        <w:pStyle w:val="SHTKNoteDetail"/>
      </w:pPr>
      <w:r>
        <w:t>• 원교감 원문 | 爻＝交【宋】【元】【宮】</w:t>
        <w:br/>
        <w:t>• 교감 번호 | 0243024</w:t>
        <w:br/>
        <w:t>• 저본 독법 | 爻</w:t>
        <w:br/>
        <w:t>• 저본 기준 번역 | 강거의 전서는 육[24]효와도 달랐습니다.</w:t>
        <w:br/>
        <w:t>• 이문 독법 | 交</w:t>
        <w:br/>
        <w:t>• 이문 기준 번역 | 이문을 적용하면 해당 어구에 맞추어 직역이 달라질 수 있다.</w:t>
        <w:br/>
        <w:t>• 의미 차이 | 저본의 爻와 이문 交은 글자·어구의 뜻, 고유명사, 수치 또는 문장 해석을 달리할 수 있다.</w:t>
        <w:br/>
        <w:t>• 번역 영향 판정 | [의미 차이 있음]</w:t>
        <w:br/>
        <w:t>• 출처 | CBETA T52n2103, 교감 번호 0243024.</w:t>
      </w:r>
    </w:p>
    <w:p>
      <w:pPr>
        <w:pStyle w:val="SHTKNoteSummary"/>
      </w:pPr>
      <w:r>
        <w:t>교감 요약 | [CBETA 교감] 저본의 葉와 이문 業은 글자·어구의 뜻, 고유명사, 수치 또는 문장 해석을 달리할 수 있다.</w:t>
      </w:r>
    </w:p>
    <w:p>
      <w:pPr>
        <w:pStyle w:val="SHTKNoteDetail"/>
      </w:pPr>
      <w:r>
        <w:t>• 원교감 원문 | 葉＝業【三】【宮】</w:t>
        <w:br/>
        <w:t>• 교감 번호 | 0243025</w:t>
        <w:br/>
        <w:t>• 저본 독법 | 葉</w:t>
        <w:br/>
        <w:t>• 저본 기준 번역 | [25]잎을 적시는 물이 더욱 많아지듯 견혹과 사혹이 평평히 쌓이고, [구문 불확실]</w:t>
        <w:br/>
        <w:t>• 이문 독법 | 業</w:t>
        <w:br/>
        <w:t>• 이문 기준 번역 | 이문을 적용하면 해당 어구에 맞추어 직역이 달라질 수 있다.</w:t>
        <w:br/>
        <w:t>• 의미 차이 | 저본의 葉와 이문 業은 글자·어구의 뜻, 고유명사, 수치 또는 문장 해석을 달리할 수 있다.</w:t>
        <w:br/>
        <w:t>• 번역 영향 판정 | [의미 차이 있음]</w:t>
        <w:br/>
        <w:t>• 출처 | CBETA T52n2103, 교감 번호 0243025.</w:t>
      </w:r>
    </w:p>
    <w:p>
      <w:pPr>
        <w:pStyle w:val="SHTKBlockLabel"/>
      </w:pPr>
      <w:r>
        <w:t>원문</w:t>
      </w:r>
    </w:p>
    <w:p>
      <w:pPr>
        <w:pStyle w:val="SHTKSourceText"/>
      </w:pPr>
      <w:r>
        <w:t>雖談假[26]續不攝單影。</w:t>
      </w:r>
    </w:p>
    <w:p>
      <w:pPr>
        <w:pStyle w:val="SHTKBlockLabel"/>
      </w:pPr>
      <w:r>
        <w:t>한국어 직역</w:t>
      </w:r>
    </w:p>
    <w:p>
      <w:pPr>
        <w:pStyle w:val="SHTKTranslationText"/>
      </w:pPr>
      <w:r>
        <w:t>비록 가유와 [26]상속을 말하지만 홀로 된 그림자만 취하지 않고,</w:t>
      </w:r>
    </w:p>
    <w:p>
      <w:pPr>
        <w:pStyle w:val="SHTKBlockLabel"/>
      </w:pPr>
      <w:r>
        <w:t>교감·번역 메모</w:t>
      </w:r>
    </w:p>
    <w:p>
      <w:pPr>
        <w:pStyle w:val="SHTKNoteSummary"/>
      </w:pPr>
      <w:r>
        <w:t>교감 요약 | [CBETA 교감] 저본의 續와 이문 績은 글자·어구의 뜻, 고유명사, 수치 또는 문장 해석을 달리할 수 있다.</w:t>
      </w:r>
    </w:p>
    <w:p>
      <w:pPr>
        <w:pStyle w:val="SHTKNoteDetail"/>
      </w:pPr>
      <w:r>
        <w:t>• 원교감 원문 | 續＝績【三】</w:t>
        <w:br/>
        <w:t>• 교감 번호 | 0243026</w:t>
        <w:br/>
        <w:t>• 저본 독법 | 續</w:t>
        <w:br/>
        <w:t>• 저본 기준 번역 | 비록 가유와 [26]상속을 말하지만 홀로 된 그림자만 취하지 않고,</w:t>
        <w:br/>
        <w:t>• 이문 독법 | 績</w:t>
        <w:br/>
        <w:t>• 이문 기준 번역 | 이문을 적용하면 해당 어구에 맞추어 직역이 달라질 수 있다.</w:t>
        <w:br/>
        <w:t>• 의미 차이 | 저본의 續와 이문 績은 글자·어구의 뜻, 고유명사, 수치 또는 문장 해석을 달리할 수 있다.</w:t>
        <w:br/>
        <w:t>• 번역 영향 판정 | [의미 차이 있음]</w:t>
        <w:br/>
        <w:t>• 출처 | CBETA T52n2103, 교감 번호 0243026.</w:t>
      </w:r>
    </w:p>
    <w:p>
      <w:pPr>
        <w:pStyle w:val="SHTKBlockLabel"/>
      </w:pPr>
      <w:r>
        <w:t>원문</w:t>
      </w:r>
    </w:p>
    <w:p>
      <w:pPr>
        <w:pStyle w:val="SHTKSourceText"/>
      </w:pPr>
      <w:r>
        <w:t>即此後心還蹤初焰。俱宗出倒。蓮華起乎淤泥。並會集藏。明珠曜於貧女。性相常空。般若無五時之說。不生煩惱。涅槃為萬德之宗。</w:t>
      </w:r>
    </w:p>
    <w:p>
      <w:pPr>
        <w:pStyle w:val="SHTKBlockLabel"/>
      </w:pPr>
      <w:r>
        <w:t>한국어 직역</w:t>
      </w:r>
    </w:p>
    <w:p>
      <w:pPr>
        <w:pStyle w:val="SHTKTranslationText"/>
      </w:pPr>
      <w:r>
        <w:t>바로 이 뒤의 마음도 다시 처음 불꽃의 자취를 따르며, 모두 전도에서 벗어나는 것을 종지로 삼습니다. 연꽃이 진흙 속에서 피어나고, 함께 집장에 모이며, 밝은 구슬이 가난한 여인에게서 빛나는 것과 같습니다. 성과 상은 늘 공하고, 반야에는 오시의 설이 없으며, 번뇌를 일으키지 않고, 열반은 만덕의 종지가 됩니다.</w:t>
      </w:r>
    </w:p>
    <w:p>
      <w:pPr>
        <w:pStyle w:val="SHTKBlockLabel"/>
      </w:pPr>
      <w:r>
        <w:t>원문</w:t>
      </w:r>
    </w:p>
    <w:p>
      <w:pPr>
        <w:pStyle w:val="SHTKSourceText"/>
      </w:pPr>
      <w:r>
        <w:t>無不酌其菁華撮其[27]指要。</w:t>
      </w:r>
    </w:p>
    <w:p>
      <w:pPr>
        <w:pStyle w:val="SHTKBlockLabel"/>
      </w:pPr>
      <w:r>
        <w:t>한국어 직역</w:t>
      </w:r>
    </w:p>
    <w:p>
      <w:pPr>
        <w:pStyle w:val="SHTKTranslationText"/>
      </w:pPr>
      <w:r>
        <w:t>그 정화를 떠 마시고 그 [27]요지를 취하지 않은 것이 없습니다.</w:t>
      </w:r>
    </w:p>
    <w:p>
      <w:pPr>
        <w:pStyle w:val="SHTKBlockLabel"/>
      </w:pPr>
      <w:r>
        <w:t>교감·번역 메모</w:t>
      </w:r>
    </w:p>
    <w:p>
      <w:pPr>
        <w:pStyle w:val="SHTKNoteSummary"/>
      </w:pPr>
      <w:r>
        <w:t>교감 요약 | [CBETA 교감] 저본의 指와 이문 旨은 이체·통용 관계이거나 문맥상 직역에 실질적 변화가 없다.</w:t>
      </w:r>
    </w:p>
    <w:p>
      <w:pPr>
        <w:pStyle w:val="SHTKNoteDetail"/>
      </w:pPr>
      <w:r>
        <w:t>• 원교감 원문 | 指＝旨【三】【宮】＊</w:t>
        <w:br/>
        <w:t>• 교감 번호 | 0243027</w:t>
        <w:br/>
        <w:t>• 저본 독법 | 指</w:t>
        <w:br/>
        <w:t>• 저본 기준 번역 | 그 정화를 떠 마시고 그 [27]요지를 취하지 않은 것이 없습니다.</w:t>
        <w:br/>
        <w:t>• 이문 독법 | 旨</w:t>
        <w:br/>
        <w:t>• 이문 기준 번역 | 이문을 적용해도 핵심 직역은 실질적으로 달라지지 않는다.</w:t>
        <w:br/>
        <w:t>• 의미 차이 | 저본의 指와 이문 旨은 이체·통용 관계이거나 문맥상 직역에 실질적 변화가 없다.</w:t>
        <w:br/>
        <w:t>• 번역 영향 판정 | [번역 차이 없음]</w:t>
        <w:br/>
        <w:t>• 출처 | CBETA T52n2103, 교감 번호 0243027.</w:t>
      </w:r>
    </w:p>
    <w:p>
      <w:pPr>
        <w:pStyle w:val="SHTKBlockLabel"/>
      </w:pPr>
      <w:r>
        <w:t>원문</w:t>
      </w:r>
    </w:p>
    <w:p>
      <w:pPr>
        <w:pStyle w:val="SHTKSourceText"/>
      </w:pPr>
      <w:r>
        <w:t>採彼玳鱗拾茲翠羽。潤珠[28]隨水抵玉[29]琨山。</w:t>
      </w:r>
    </w:p>
    <w:p>
      <w:pPr>
        <w:pStyle w:val="SHTKBlockLabel"/>
      </w:pPr>
      <w:r>
        <w:t>한국어 직역</w:t>
      </w:r>
    </w:p>
    <w:p>
      <w:pPr>
        <w:pStyle w:val="SHTKTranslationText"/>
      </w:pPr>
      <w:r>
        <w:t>저 대모의 비늘을 캐고 이 비취의 깃을 줍듯 하며, 윤택한 구슬은 [28]물을 따르고 옥은 [29]곤산에 이릅니다. [구문 불확실]</w:t>
      </w:r>
    </w:p>
    <w:p>
      <w:pPr>
        <w:pStyle w:val="SHTKBlockLabel"/>
      </w:pPr>
      <w:r>
        <w:t>교감·번역 메모</w:t>
      </w:r>
    </w:p>
    <w:p>
      <w:pPr>
        <w:pStyle w:val="SHTKNoteSummary"/>
      </w:pPr>
      <w:r>
        <w:t>교감 요약 | [CBETA 교감] 저본의 隨와 이문 隋은 글자·어구의 뜻, 고유명사, 수치 또는 문장 해석을 달리할 수 있다.</w:t>
      </w:r>
    </w:p>
    <w:p>
      <w:pPr>
        <w:pStyle w:val="SHTKNoteDetail"/>
      </w:pPr>
      <w:r>
        <w:t>• 원교감 원문 | 隨＝隋【三】【宮】</w:t>
        <w:br/>
        <w:t>• 교감 번호 | 0243028</w:t>
        <w:br/>
        <w:t>• 저본 독법 | 隨</w:t>
        <w:br/>
        <w:t>• 저본 기준 번역 | 윤택한 구슬은 [28]물을 따르고 옥은 [29]곤산에 이릅니다. [구문 불확실]</w:t>
        <w:br/>
        <w:t>• 이문 독법 | 隋</w:t>
        <w:br/>
        <w:t>• 이문 기준 번역 | 이문을 적용하면 해당 어구에 맞추어 직역이 달라질 수 있다.</w:t>
        <w:br/>
        <w:t>• 의미 차이 | 저본의 隨와 이문 隋은 글자·어구의 뜻, 고유명사, 수치 또는 문장 해석을 달리할 수 있다.</w:t>
        <w:br/>
        <w:t>• 번역 영향 판정 | [의미 차이 있음]</w:t>
        <w:br/>
        <w:t>• 출처 | CBETA T52n2103, 교감 번호 0243028.</w:t>
      </w:r>
    </w:p>
    <w:p>
      <w:pPr>
        <w:pStyle w:val="SHTKNoteSummary"/>
      </w:pPr>
      <w:r>
        <w:t>교감 요약 | [CBETA 교감] 저본의 琨와 이문 崐은 이체·통용 관계이거나 문맥상 직역에 실질적 변화가 없다.</w:t>
      </w:r>
    </w:p>
    <w:p>
      <w:pPr>
        <w:pStyle w:val="SHTKNoteDetail"/>
      </w:pPr>
      <w:r>
        <w:t>• 원교감 원문 | 琨＝崐【三】【宮】</w:t>
        <w:br/>
        <w:t>• 교감 번호 | 0243029</w:t>
        <w:br/>
        <w:t>• 저본 독법 | 琨</w:t>
        <w:br/>
        <w:t>• 저본 기준 번역 | 윤택한 구슬은 [28]물을 따르고 옥은 [29]곤산에 이릅니다. [구문 불확실]</w:t>
        <w:br/>
        <w:t>• 이문 독법 | 崐</w:t>
        <w:br/>
        <w:t>• 이문 기준 번역 | 이문을 적용해도 핵심 직역은 실질적으로 달라지지 않는다.</w:t>
        <w:br/>
        <w:t>• 의미 차이 | 저본의 琨와 이문 崐은 이체·통용 관계이거나 문맥상 직역에 실질적 변화가 없다.</w:t>
        <w:br/>
        <w:t>• 번역 영향 판정 | [번역 차이 없음]</w:t>
        <w:br/>
        <w:t>• 출처 | CBETA T52n2103, 교감 번호 0243029.</w:t>
      </w:r>
    </w:p>
    <w:p>
      <w:pPr>
        <w:pStyle w:val="SHTKNoteSummary"/>
      </w:pPr>
      <w:r>
        <w:t>교감 요약 | [CBETA 교감] 저본의 抵와 현행 CBETA의 扺은 뜻이나 구문을 달리할 수 있다.</w:t>
      </w:r>
    </w:p>
    <w:p>
      <w:pPr>
        <w:pStyle w:val="SHTKNoteDetail"/>
      </w:pPr>
      <w:r>
        <w:t>• 원교감 원문 | [저본 숫자 교감 표지 없음]</w:t>
        <w:br/>
        <w:t>• 교감 번호 | 0243b1101</w:t>
        <w:br/>
        <w:t>• 저본 독법 | 抵</w:t>
        <w:br/>
        <w:t>• 저본 기준 번역 | 윤택한 구슬은 [28]물을 따르고 옥은 [29]곤산에 이릅니다. [구문 불확실]</w:t>
        <w:br/>
        <w:t>• 이문 독법 | 扺</w:t>
        <w:br/>
        <w:t>• 이문 기준 번역 | 현행 CBETA 독법을 적용하면 해당 어구의 직역이 달라질 수 있다.</w:t>
        <w:br/>
        <w:t>• 의미 차이 | 저본의 抵와 현행 CBETA의 扺은 뜻이나 구문을 달리할 수 있다.</w:t>
        <w:br/>
        <w:t>• 번역 영향 판정 | [의미 차이 있음]</w:t>
        <w:br/>
        <w:t>• 출처 | CBETA T52n2103.</w:t>
      </w:r>
    </w:p>
    <w:p>
      <w:pPr>
        <w:pStyle w:val="SHTKBlockLabel"/>
      </w:pPr>
      <w:r>
        <w:t>원문</w:t>
      </w:r>
    </w:p>
    <w:p>
      <w:pPr>
        <w:pStyle w:val="SHTKSourceText"/>
      </w:pPr>
      <w:r>
        <w:t>每至[＊]鵠關旦啟黃綺之儔朝集。</w:t>
      </w:r>
    </w:p>
    <w:p>
      <w:pPr>
        <w:pStyle w:val="SHTKBlockLabel"/>
      </w:pPr>
      <w:r>
        <w:t>한국어 직역</w:t>
      </w:r>
    </w:p>
    <w:p>
      <w:pPr>
        <w:pStyle w:val="SHTKTranslationText"/>
      </w:pPr>
      <w:r>
        <w:t>매번 [＊]곡관이 새벽에 열리면 황공·기리 같은 이들이 아침에 모이고, 어등이 저녁에 밝아지면 진·오의 무리가 밤에 모셨습니다.</w:t>
      </w:r>
    </w:p>
    <w:p>
      <w:pPr>
        <w:pStyle w:val="SHTKBlockLabel"/>
      </w:pPr>
      <w:r>
        <w:t>교감·번역 메모</w:t>
      </w:r>
    </w:p>
    <w:p>
      <w:pPr>
        <w:pStyle w:val="SHTKNoteSummary"/>
      </w:pPr>
      <w:r>
        <w:t>교감 요약 | [상호참조] 앞의 교감 0241037과 같은 이문이 이 자리에도 적용된다.</w:t>
      </w:r>
    </w:p>
    <w:p>
      <w:pPr>
        <w:pStyle w:val="SHTKNoteDetail"/>
      </w:pPr>
      <w:r>
        <w:t>• 한국어 해설 | [＊]는 XML의 명시적 연결 정보에 따라 교감 0241037를 재참조한다.</w:t>
      </w:r>
    </w:p>
    <w:p>
      <w:pPr>
        <w:pStyle w:val="SHTKBlockLabel"/>
      </w:pPr>
      <w:r>
        <w:t>원문</w:t>
      </w:r>
    </w:p>
    <w:p>
      <w:pPr>
        <w:pStyle w:val="SHTKSourceText"/>
      </w:pPr>
      <w:r>
        <w:t>魚燈夕朗陳吳之徒晚侍。皆仰稟神規躬承睿旨。爰錫嘉名謂之聯璧。聯含珠而可[30]擬。</w:t>
      </w:r>
    </w:p>
    <w:p>
      <w:pPr>
        <w:pStyle w:val="SHTKBlockLabel"/>
      </w:pPr>
      <w:r>
        <w:t>한국어 직역</w:t>
      </w:r>
    </w:p>
    <w:p>
      <w:pPr>
        <w:pStyle w:val="SHTKTranslationText"/>
      </w:pPr>
      <w:r>
        <w:t>모두 우러러 신묘한 법칙을 받고 몸소 밝은 뜻을 받들었습니다. 이에 아름다운 이름을 내려 ‘연벽’이라 하였습니다. ‘연’은 구슬을 머금는 것에 [30]비길 수 있고,</w:t>
      </w:r>
    </w:p>
    <w:p>
      <w:pPr>
        <w:pStyle w:val="SHTKBlockLabel"/>
      </w:pPr>
      <w:r>
        <w:t>교감·번역 메모</w:t>
      </w:r>
    </w:p>
    <w:p>
      <w:pPr>
        <w:pStyle w:val="SHTKNoteSummary"/>
      </w:pPr>
      <w:r>
        <w:t>교감 요약 | [CBETA 교감] 저본의 擬와 이문 撰은 글자·어구의 뜻, 고유명사, 수치 또는 문장 해석을 달리할 수 있다.</w:t>
      </w:r>
    </w:p>
    <w:p>
      <w:pPr>
        <w:pStyle w:val="SHTKNoteDetail"/>
      </w:pPr>
      <w:r>
        <w:t>• 원교감 원문 | 擬＝撰【宮】</w:t>
        <w:br/>
        <w:t>• 교감 번호 | 0243030</w:t>
        <w:br/>
        <w:t>• 저본 독법 | 擬</w:t>
        <w:br/>
        <w:t>• 저본 기준 번역 | ‘연’은 구슬을 머금는 것에 [30]비길 수 있고,</w:t>
        <w:br/>
        <w:t>• 이문 독법 | 撰</w:t>
        <w:br/>
        <w:t>• 이문 기준 번역 | 이문을 적용하면 해당 어구에 맞추어 직역이 달라질 수 있다.</w:t>
        <w:br/>
        <w:t>• 의미 차이 | 저본의 擬와 이문 撰은 글자·어구의 뜻, 고유명사, 수치 또는 문장 해석을 달리할 수 있다.</w:t>
        <w:br/>
        <w:t>• 번역 영향 판정 | [의미 차이 있음]</w:t>
        <w:br/>
        <w:t>• 출처 | CBETA T52n2103, 교감 번호 0243030.</w:t>
      </w:r>
    </w:p>
    <w:p>
      <w:pPr>
        <w:pStyle w:val="SHTKBlockLabel"/>
      </w:pPr>
      <w:r>
        <w:t>원문</w:t>
      </w:r>
    </w:p>
    <w:p>
      <w:pPr>
        <w:pStyle w:val="SHTKSourceText"/>
      </w:pPr>
      <w:r>
        <w:t>璧與日而方昇。以今歲次攝提星在監德。百法明門於茲總備。千金不[31]刊獨高斯典。</w:t>
      </w:r>
    </w:p>
    <w:p>
      <w:pPr>
        <w:pStyle w:val="SHTKBlockLabel"/>
      </w:pPr>
      <w:r>
        <w:t>한국어 직역</w:t>
      </w:r>
    </w:p>
    <w:p>
      <w:pPr>
        <w:pStyle w:val="SHTKTranslationText"/>
      </w:pPr>
      <w:r>
        <w:t>‘벽’은 해와 함께 떠오르는 것과 같습니다. 금년의 세차가 섭제이고 별은 감덕에 있으니, [역법 불확실] 백법명문이 여기에서 모두 갖추어졌고, 천금으로도 [31]깎아 바꿀 수 없는 이 전적만이 홀로 높습니다.</w:t>
      </w:r>
    </w:p>
    <w:p>
      <w:pPr>
        <w:pStyle w:val="SHTKBlockLabel"/>
      </w:pPr>
      <w:r>
        <w:t>교감·번역 메모</w:t>
      </w:r>
    </w:p>
    <w:p>
      <w:pPr>
        <w:pStyle w:val="SHTKNoteSummary"/>
      </w:pPr>
      <w:r>
        <w:t>교감 요약 | [CBETA 교감] 저본의 刊와 이문 利은 글자·어구의 뜻, 고유명사, 수치 또는 문장 해석을 달리할 수 있다.</w:t>
      </w:r>
    </w:p>
    <w:p>
      <w:pPr>
        <w:pStyle w:val="SHTKNoteDetail"/>
      </w:pPr>
      <w:r>
        <w:t>• 원교감 원문 | 刊＝利【明】</w:t>
        <w:br/>
        <w:t>• 교감 번호 | 0243031</w:t>
        <w:br/>
        <w:t>• 저본 독법 | 刊</w:t>
        <w:br/>
        <w:t>• 저본 기준 번역 | 천금으로도 [31]깎아 바꿀 수 없는 이 전적만이 홀로 높습니다.</w:t>
        <w:br/>
        <w:t>• 이문 독법 | 利</w:t>
        <w:br/>
        <w:t>• 이문 기준 번역 | 이문을 적용하면 해당 어구에 맞추어 직역이 달라질 수 있다.</w:t>
        <w:br/>
        <w:t>• 의미 차이 | 저본의 刊와 이문 利은 글자·어구의 뜻, 고유명사, 수치 또는 문장 해석을 달리할 수 있다.</w:t>
        <w:br/>
        <w:t>• 번역 영향 판정 | [의미 차이 있음]</w:t>
        <w:br/>
        <w:t>• 출처 | CBETA T52n2103, 교감 번호 0243031.</w:t>
      </w:r>
    </w:p>
    <w:p>
      <w:pPr>
        <w:pStyle w:val="SHTKBlockLabel"/>
      </w:pPr>
      <w:r>
        <w:t>원문</w:t>
      </w:r>
    </w:p>
    <w:p>
      <w:pPr>
        <w:pStyle w:val="SHTKSourceText"/>
      </w:pPr>
      <w:r>
        <w:t>合二百二十卷號曰法寶聯璧。雖玉杯繁露若倚蒹葭。金[32]壺鑿楹似吞雲夢。</w:t>
      </w:r>
    </w:p>
    <w:p>
      <w:pPr>
        <w:pStyle w:val="SHTKBlockLabel"/>
      </w:pPr>
      <w:r>
        <w:t>한국어 직역</w:t>
      </w:r>
    </w:p>
    <w:p>
      <w:pPr>
        <w:pStyle w:val="SHTKTranslationText"/>
      </w:pPr>
      <w:r>
        <w:t>모두 이백이십 권을 합하여 『법보연벽』이라 이름하였습니다. 비록 『옥배』와 『번로』라 하더라도 갈대에 기대는 것과 같고, [전고 불확실] 『금[32]호』와 「착영」이라 하더라도 운몽을 삼키려는 것과 같습니다. [전고 불확실]</w:t>
      </w:r>
    </w:p>
    <w:p>
      <w:pPr>
        <w:pStyle w:val="SHTKBlockLabel"/>
      </w:pPr>
      <w:r>
        <w:t>교감·번역 메모</w:t>
      </w:r>
    </w:p>
    <w:p>
      <w:pPr>
        <w:pStyle w:val="SHTKNoteSummary"/>
      </w:pPr>
      <w:r>
        <w:t>교감 요약 | [CBETA 교감] 저본의 壺와 이문 臺은 글자·어구의 뜻, 고유명사, 수치 또는 문장 해석을 달리할 수 있다.</w:t>
      </w:r>
    </w:p>
    <w:p>
      <w:pPr>
        <w:pStyle w:val="SHTKNoteDetail"/>
      </w:pPr>
      <w:r>
        <w:t>• 원교감 원문 | 壺＝臺【元】【明】</w:t>
        <w:br/>
        <w:t>• 교감 번호 | 0243032</w:t>
        <w:br/>
        <w:t>• 저본 독법 | 壺</w:t>
        <w:br/>
        <w:t>• 저본 기준 번역 | 『금[32]호』와 「착영」이라 하더라도 운몽을 삼키려는 것과 같습니다. [전고 불확실]</w:t>
        <w:br/>
        <w:t>• 이문 독법 | 臺</w:t>
        <w:br/>
        <w:t>• 이문 기준 번역 | 이문을 적용하면 해당 어구에 맞추어 직역이 달라질 수 있다.</w:t>
        <w:br/>
        <w:t>• 의미 차이 | 저본의 壺와 이문 臺은 글자·어구의 뜻, 고유명사, 수치 또는 문장 해석을 달리할 수 있다.</w:t>
        <w:br/>
        <w:t>• 번역 영향 판정 | [의미 차이 있음]</w:t>
        <w:br/>
        <w:t>• 출처 | CBETA T52n2103, 교감 번호 0243032.</w:t>
      </w:r>
    </w:p>
    <w:p>
      <w:pPr>
        <w:pStyle w:val="SHTKBlockLabel"/>
      </w:pPr>
      <w:r>
        <w:t>원문</w:t>
      </w:r>
    </w:p>
    <w:p>
      <w:pPr>
        <w:pStyle w:val="SHTKSourceText"/>
      </w:pPr>
      <w:r>
        <w:t>繹自伏櫪西河攝官南國。十迴鳳琯一奉龍光。筆削未勤。徒榮卜商之序。稽古盛則。文慚安國之製。謹抄纂爵位陳諸左[33]云。</w:t>
      </w:r>
    </w:p>
    <w:p>
      <w:pPr>
        <w:pStyle w:val="SHTKBlockLabel"/>
      </w:pPr>
      <w:r>
        <w:t>한국어 직역</w:t>
      </w:r>
    </w:p>
    <w:p>
      <w:pPr>
        <w:pStyle w:val="SHTKTranslationText"/>
      </w:pPr>
      <w:r>
        <w:t>나는 서하에서 말을 매어 둔 처지로 남국의 관직을 맡았고, 봉황 피리를 열 번 돌리는 동안 용의 빛을 한 번 받들었을 뿐입니다. [전고 불확실] 문장을 다듬는 데 힘쓰지 못하고, 다만 복상이 서문을 지은 영예만 입었으며, 옛 법도를 상고하는 데도 성대하지 못하여, 문장은 공안국의 저술에 부끄럽습니다. 삼가 작위를 뽑아 모아 왼쪽에 [33]늘어놓습니다.</w:t>
      </w:r>
    </w:p>
    <w:p>
      <w:pPr>
        <w:pStyle w:val="SHTKBlockLabel"/>
      </w:pPr>
      <w:r>
        <w:t>교감·번역 메모</w:t>
      </w:r>
    </w:p>
    <w:p>
      <w:pPr>
        <w:pStyle w:val="SHTKNoteSummary"/>
      </w:pPr>
      <w:r>
        <w:t>교감 요약 | [CBETA 교감] 저본의 云와 이문 方은 글자·어구의 뜻, 고유명사, 수치 또는 문장 해석을 달리할 수 있다.</w:t>
      </w:r>
    </w:p>
    <w:p>
      <w:pPr>
        <w:pStyle w:val="SHTKNoteDetail"/>
      </w:pPr>
      <w:r>
        <w:t>• 원교감 원문 | 云＝方【宋】【元】【宮】，右【明】</w:t>
        <w:br/>
        <w:t>• 교감 번호 | 0243033</w:t>
        <w:br/>
        <w:t>• 저본 독법 | 云</w:t>
        <w:br/>
        <w:t>• 저본 기준 번역 | 삼가 작위를 뽑아 모아 왼쪽에 [33]늘어놓습니다.</w:t>
        <w:br/>
        <w:t>• 이문 독법 | 方</w:t>
        <w:br/>
        <w:t>• 이문 기준 번역 | 이문을 적용하면 해당 어구에 맞추어 직역이 달라질 수 있다.</w:t>
        <w:br/>
        <w:t>• 의미 차이 | 저본의 云와 이문 方은 글자·어구의 뜻, 고유명사, 수치 또는 문장 해석을 달리할 수 있다.</w:t>
        <w:br/>
        <w:t>• 번역 영향 판정 | [의미 차이 있음]</w:t>
        <w:br/>
        <w:t>• 출처 | CBETA T52n2103, 교감 번호 0243033.</w:t>
      </w:r>
    </w:p>
    <w:p>
      <w:pPr>
        <w:pStyle w:val="SHTKBlockLabel"/>
      </w:pPr>
      <w:r>
        <w:t>위치표지</w:t>
      </w:r>
    </w:p>
    <w:p>
      <w:pPr>
        <w:pStyle w:val="SHTKPositionMarker"/>
      </w:pPr>
      <w:r>
        <w:t xml:space="preserve">[0243b22]</w:t>
      </w:r>
    </w:p>
    <w:p>
      <w:pPr>
        <w:pStyle w:val="SHTKBlockLabel"/>
      </w:pPr>
      <w:r>
        <w:t>원문</w:t>
      </w:r>
    </w:p>
    <w:p>
      <w:pPr>
        <w:pStyle w:val="SHTKSourceText"/>
      </w:pPr>
      <w:r>
        <w:t>使持節平西將軍荊州刺史湘東王繹年二十七字世誠</w:t>
      </w:r>
    </w:p>
    <w:p>
      <w:pPr>
        <w:pStyle w:val="SHTKBlockLabel"/>
      </w:pPr>
      <w:r>
        <w:t>한국어 직역</w:t>
      </w:r>
    </w:p>
    <w:p>
      <w:pPr>
        <w:pStyle w:val="SHTKTranslationText"/>
      </w:pPr>
      <w:r>
        <w:t>사지절 평서장군 형주자사 상동왕 역, 나이 스물일곱, 자는 세성.</w:t>
      </w:r>
    </w:p>
    <w:p>
      <w:pPr>
        <w:pStyle w:val="SHTKBlockLabel"/>
      </w:pPr>
      <w:r>
        <w:t>위치표지</w:t>
      </w:r>
    </w:p>
    <w:p>
      <w:pPr>
        <w:pStyle w:val="SHTKPositionMarker"/>
      </w:pPr>
      <w:r>
        <w:t xml:space="preserve">[0243b24]</w:t>
      </w:r>
    </w:p>
    <w:p>
      <w:pPr>
        <w:pStyle w:val="SHTKBlockLabel"/>
      </w:pPr>
      <w:r>
        <w:t>원문</w:t>
      </w:r>
    </w:p>
    <w:p>
      <w:pPr>
        <w:pStyle w:val="SHTKSourceText"/>
      </w:pPr>
      <w:r>
        <w:t>侍中國子祭酒南蘭陵蕭子顯年四十八字景暢</w:t>
      </w:r>
    </w:p>
    <w:p>
      <w:pPr>
        <w:pStyle w:val="SHTKBlockLabel"/>
      </w:pPr>
      <w:r>
        <w:t>한국어 직역</w:t>
      </w:r>
    </w:p>
    <w:p>
      <w:pPr>
        <w:pStyle w:val="SHTKTranslationText"/>
      </w:pPr>
      <w:r>
        <w:t>시중 국자좨주 남난릉 소자현, 나이 마흔여덟, 자는 경창.</w:t>
      </w:r>
    </w:p>
    <w:p>
      <w:pPr>
        <w:pStyle w:val="SHTKBlockLabel"/>
      </w:pPr>
      <w:r>
        <w:t>위치표지</w:t>
      </w:r>
    </w:p>
    <w:p>
      <w:pPr>
        <w:pStyle w:val="SHTKPositionMarker"/>
      </w:pPr>
      <w:r>
        <w:t xml:space="preserve">[0243b26]</w:t>
      </w:r>
    </w:p>
    <w:p>
      <w:pPr>
        <w:pStyle w:val="SHTKBlockLabel"/>
      </w:pPr>
      <w:r>
        <w:t>원문</w:t>
      </w:r>
    </w:p>
    <w:p>
      <w:pPr>
        <w:pStyle w:val="SHTKSourceText"/>
      </w:pPr>
      <w:r>
        <w:t>散騎常侍御史中丞彭城劉溉年五十八字茂灌</w:t>
      </w:r>
    </w:p>
    <w:p>
      <w:pPr>
        <w:pStyle w:val="SHTKBlockLabel"/>
      </w:pPr>
      <w:r>
        <w:t>한국어 직역</w:t>
      </w:r>
    </w:p>
    <w:p>
      <w:pPr>
        <w:pStyle w:val="SHTKTranslationText"/>
      </w:pPr>
      <w:r>
        <w:t>산기상시 어사중승 팽성 유개, 나이 쉰여덟, 자는 무관.</w:t>
      </w:r>
    </w:p>
    <w:p>
      <w:pPr>
        <w:pStyle w:val="SHTKBlockLabel"/>
      </w:pPr>
      <w:r>
        <w:t>위치표지</w:t>
      </w:r>
    </w:p>
    <w:p>
      <w:pPr>
        <w:pStyle w:val="SHTKPositionMarker"/>
      </w:pPr>
      <w:r>
        <w:t xml:space="preserve">[0243b28]</w:t>
      </w:r>
    </w:p>
    <w:p>
      <w:pPr>
        <w:pStyle w:val="SHTKBlockLabel"/>
      </w:pPr>
      <w:r>
        <w:t>원문</w:t>
      </w:r>
    </w:p>
    <w:p>
      <w:pPr>
        <w:pStyle w:val="SHTKSourceText"/>
      </w:pPr>
      <w:r>
        <w:t>散騎常侍步兵校尉東[34]宮侍南瑯[35]瑘王[36]循年四十二字彥遠</w:t>
      </w:r>
    </w:p>
    <w:p>
      <w:pPr>
        <w:pStyle w:val="SHTKBlockLabel"/>
      </w:pPr>
      <w:r>
        <w:t>한국어 직역</w:t>
      </w:r>
    </w:p>
    <w:p>
      <w:pPr>
        <w:pStyle w:val="SHTKTranslationText"/>
      </w:pPr>
      <w:r>
        <w:t>산기상시 보병교위 동[34]궁시 남낭[35]야 왕[36]순, 나이 마흔둘, 자는 언원.</w:t>
      </w:r>
    </w:p>
    <w:p>
      <w:pPr>
        <w:pStyle w:val="SHTKBlockLabel"/>
      </w:pPr>
      <w:r>
        <w:t>교감·번역 메모</w:t>
      </w:r>
    </w:p>
    <w:p>
      <w:pPr>
        <w:pStyle w:val="SHTKNoteSummary"/>
      </w:pPr>
      <w:r>
        <w:t>교감 요약 | [CBETA 교감] 저본의 宮와 이문 官은 글자·어구의 뜻, 고유명사, 수치 또는 문장 해석을 달리할 수 있다.</w:t>
      </w:r>
    </w:p>
    <w:p>
      <w:pPr>
        <w:pStyle w:val="SHTKNoteDetail"/>
      </w:pPr>
      <w:r>
        <w:t>• 원교감 원문 | 宮＝官【明】</w:t>
        <w:br/>
        <w:t>• 교감 번호 | 0243034</w:t>
        <w:br/>
        <w:t>• 저본 독법 | 宮</w:t>
        <w:br/>
        <w:t>• 저본 기준 번역 | 산기상시 보병교위 동[34]궁시 남낭[35]야 왕[36]순, 나이 마흔둘, 자는 언원.</w:t>
        <w:br/>
        <w:t>• 이문 독법 | 官</w:t>
        <w:br/>
        <w:t>• 이문 기준 번역 | 이문을 적용하면 해당 어구에 맞추어 직역이 달라질 수 있다.</w:t>
        <w:br/>
        <w:t>• 의미 차이 | 저본의 宮와 이문 官은 글자·어구의 뜻, 고유명사, 수치 또는 문장 해석을 달리할 수 있다.</w:t>
        <w:br/>
        <w:t>• 번역 영향 판정 | [의미 차이 있음]</w:t>
        <w:br/>
        <w:t>• 출처 | CBETA T52n2103, 교감 번호 0243034.</w:t>
      </w:r>
    </w:p>
    <w:p>
      <w:pPr>
        <w:pStyle w:val="SHTKNoteSummary"/>
      </w:pPr>
      <w:r>
        <w:t>교감 요약 | [CBETA 교감] 저본의 瑘와 이문 琊은 이체·통용 관계이거나 문맥상 직역에 실질적 변화가 없다.</w:t>
      </w:r>
    </w:p>
    <w:p>
      <w:pPr>
        <w:pStyle w:val="SHTKNoteDetail"/>
      </w:pPr>
      <w:r>
        <w:t>• 원교감 원문 | 瑘＝琊【明】＊</w:t>
        <w:br/>
        <w:t>• 교감 번호 | 0243035</w:t>
        <w:br/>
        <w:t>• 저본 독법 | 瑘</w:t>
        <w:br/>
        <w:t>• 저본 기준 번역 | 산기상시 보병교위 동[34]궁시 남낭[35]야 왕[36]순, 나이 마흔둘, 자는 언원.</w:t>
        <w:br/>
        <w:t>• 이문 독법 | 琊</w:t>
        <w:br/>
        <w:t>• 이문 기준 번역 | 이문을 적용해도 핵심 직역은 실질적으로 달라지지 않는다.</w:t>
        <w:br/>
        <w:t>• 의미 차이 | 저본의 瑘와 이문 琊은 이체·통용 관계이거나 문맥상 직역에 실질적 변화가 없다.</w:t>
        <w:br/>
        <w:t>• 번역 영향 판정 | [번역 차이 없음]</w:t>
        <w:br/>
        <w:t>• 출처 | CBETA T52n2103, 교감 번호 0243035.</w:t>
      </w:r>
    </w:p>
    <w:p>
      <w:pPr>
        <w:pStyle w:val="SHTKNoteSummary"/>
      </w:pPr>
      <w:r>
        <w:t>교감 요약 | [CBETA 교감] 저본의 循와 이문 脩은 글자·어구의 뜻, 고유명사, 수치 또는 문장 해석을 달리할 수 있다.</w:t>
      </w:r>
    </w:p>
    <w:p>
      <w:pPr>
        <w:pStyle w:val="SHTKNoteDetail"/>
      </w:pPr>
      <w:r>
        <w:t>• 원교감 원문 | 循＝脩【三】【宮】</w:t>
        <w:br/>
        <w:t>• 교감 번호 | 0243036</w:t>
        <w:br/>
        <w:t>• 저본 독법 | 循</w:t>
        <w:br/>
        <w:t>• 저본 기준 번역 | 산기상시 보병교위 동[34]궁시 남낭[35]야 왕[36]순, 나이 마흔둘, 자는 언원.</w:t>
        <w:br/>
        <w:t>• 이문 독법 | 脩</w:t>
        <w:br/>
        <w:t>• 이문 기준 번역 | 이문을 적용하면 해당 어구에 맞추어 직역이 달라질 수 있다.</w:t>
        <w:br/>
        <w:t>• 의미 차이 | 저본의 循와 이문 脩은 글자·어구의 뜻, 고유명사, 수치 또는 문장 해석을 달리할 수 있다.</w:t>
        <w:br/>
        <w:t>• 번역 영향 판정 | [의미 차이 있음]</w:t>
        <w:br/>
        <w:t>• 출처 | CBETA T52n2103, 교감 번호 0243036.</w:t>
      </w:r>
    </w:p>
    <w:p>
      <w:pPr>
        <w:pStyle w:val="SHTKBlockLabel"/>
      </w:pPr>
      <w:r>
        <w:t>위치표지</w:t>
      </w:r>
    </w:p>
    <w:p>
      <w:pPr>
        <w:pStyle w:val="SHTKPositionMarker"/>
      </w:pPr>
      <w:r>
        <w:t xml:space="preserve">[0243c01]</w:t>
      </w:r>
    </w:p>
    <w:p>
      <w:pPr>
        <w:pStyle w:val="SHTKBlockLabel"/>
      </w:pPr>
      <w:r>
        <w:t>원문</w:t>
      </w:r>
    </w:p>
    <w:p>
      <w:pPr>
        <w:pStyle w:val="SHTKSourceText"/>
      </w:pPr>
      <w:r>
        <w:t>吳郡太守前中庶子南瑯[＊]瑘王規年四十三字威明</w:t>
      </w:r>
    </w:p>
    <w:p>
      <w:pPr>
        <w:pStyle w:val="SHTKBlockLabel"/>
      </w:pPr>
      <w:r>
        <w:t>한국어 직역</w:t>
      </w:r>
    </w:p>
    <w:p>
      <w:pPr>
        <w:pStyle w:val="SHTKTranslationText"/>
      </w:pPr>
      <w:r>
        <w:t>오군태수 전중서자 남낭[＊]야 왕규, 나이 마흔셋, 자는 위명.</w:t>
      </w:r>
    </w:p>
    <w:p>
      <w:pPr>
        <w:pStyle w:val="SHTKBlockLabel"/>
      </w:pPr>
      <w:r>
        <w:t>교감·번역 메모</w:t>
      </w:r>
    </w:p>
    <w:p>
      <w:pPr>
        <w:pStyle w:val="SHTKNoteSummary"/>
      </w:pPr>
      <w:r>
        <w:t>교감 요약 | [상호참조] 앞의 교감 0243035와 같은 이문이 이 자리에도 적용된다.</w:t>
      </w:r>
    </w:p>
    <w:p>
      <w:pPr>
        <w:pStyle w:val="SHTKNoteDetail"/>
      </w:pPr>
      <w:r>
        <w:t>• 한국어 해설 | [＊]는 XML의 명시적 연결 정보에 따라 교감 0243035를 재참조한다.</w:t>
      </w:r>
    </w:p>
    <w:p>
      <w:pPr>
        <w:pStyle w:val="SHTKBlockLabel"/>
      </w:pPr>
      <w:r>
        <w:t>위치표지</w:t>
      </w:r>
    </w:p>
    <w:p>
      <w:pPr>
        <w:pStyle w:val="SHTKPositionMarker"/>
      </w:pPr>
      <w:r>
        <w:t xml:space="preserve">[0243c03]</w:t>
      </w:r>
    </w:p>
    <w:p>
      <w:pPr>
        <w:pStyle w:val="SHTKBlockLabel"/>
      </w:pPr>
      <w:r>
        <w:t>원문</w:t>
      </w:r>
    </w:p>
    <w:p>
      <w:pPr>
        <w:pStyle w:val="SHTKSourceText"/>
      </w:pPr>
      <w:r>
        <w:t>都官尚書領右軍將軍彭城劉孺年五[37]十字孝穉</w:t>
      </w:r>
    </w:p>
    <w:p>
      <w:pPr>
        <w:pStyle w:val="SHTKBlockLabel"/>
      </w:pPr>
      <w:r>
        <w:t>한국어 직역</w:t>
      </w:r>
    </w:p>
    <w:p>
      <w:pPr>
        <w:pStyle w:val="SHTKTranslationText"/>
      </w:pPr>
      <w:r>
        <w:t>도관상서 영우군장군 팽성 유유, 나이 [37]쉰, 자는 효치.</w:t>
      </w:r>
    </w:p>
    <w:p>
      <w:pPr>
        <w:pStyle w:val="SHTKBlockLabel"/>
      </w:pPr>
      <w:r>
        <w:t>교감·번역 메모</w:t>
      </w:r>
    </w:p>
    <w:p>
      <w:pPr>
        <w:pStyle w:val="SHTKNoteSummary"/>
      </w:pPr>
      <w:r>
        <w:t>교감 요약 | [CBETA 교감] 저본의 十와 이문 十五은 글자·어구의 뜻, 고유명사, 수치 또는 문장 해석을 달리할 수 있다.</w:t>
      </w:r>
    </w:p>
    <w:p>
      <w:pPr>
        <w:pStyle w:val="SHTKNoteDetail"/>
      </w:pPr>
      <w:r>
        <w:t>• 원교감 원문 | 十＋（五）【三】【宮】</w:t>
        <w:br/>
        <w:t>• 교감 번호 | 0243037</w:t>
        <w:br/>
        <w:t>• 저본 독법 | 十</w:t>
        <w:br/>
        <w:t>• 저본 기준 번역 | 도관상서 영우군장군 팽성 유유, 나이 [37]쉰, 자는 효치.</w:t>
        <w:br/>
        <w:t>• 이문 독법 | 十五</w:t>
        <w:br/>
        <w:t>• 이문 기준 번역 | 이문을 적용하면 해당 어구에 맞추어 직역이 달라질 수 있다.</w:t>
        <w:br/>
        <w:t>• 의미 차이 | 저본의 十와 이문 十五은 글자·어구의 뜻, 고유명사, 수치 또는 문장 해석을 달리할 수 있다.</w:t>
        <w:br/>
        <w:t>• 번역 영향 판정 | [의미 차이 있음]</w:t>
        <w:br/>
        <w:t>• 출처 | CBETA T52n2103, 교감 번호 0243037.</w:t>
      </w:r>
    </w:p>
    <w:p>
      <w:pPr>
        <w:pStyle w:val="SHTKBlockLabel"/>
      </w:pPr>
      <w:r>
        <w:t>위치표지</w:t>
      </w:r>
    </w:p>
    <w:p>
      <w:pPr>
        <w:pStyle w:val="SHTKPositionMarker"/>
      </w:pPr>
      <w:r>
        <w:t xml:space="preserve">[0243c05]</w:t>
      </w:r>
    </w:p>
    <w:p>
      <w:pPr>
        <w:pStyle w:val="SHTKBlockLabel"/>
      </w:pPr>
      <w:r>
        <w:t>원문</w:t>
      </w:r>
    </w:p>
    <w:p>
      <w:pPr>
        <w:pStyle w:val="SHTKSourceText"/>
      </w:pPr>
      <w:r>
        <w:t>太府卿步兵校尉河南[38]禇球年六十三字仲寶</w:t>
      </w:r>
    </w:p>
    <w:p>
      <w:pPr>
        <w:pStyle w:val="SHTKBlockLabel"/>
      </w:pPr>
      <w:r>
        <w:t>한국어 직역</w:t>
      </w:r>
    </w:p>
    <w:p>
      <w:pPr>
        <w:pStyle w:val="SHTKTranslationText"/>
      </w:pPr>
      <w:r>
        <w:t>태부경 보병교위 하남 [38]저구, 나이 예순셋, 자는 중보.</w:t>
      </w:r>
    </w:p>
    <w:p>
      <w:pPr>
        <w:pStyle w:val="SHTKBlockLabel"/>
      </w:pPr>
      <w:r>
        <w:t>교감·번역 메모</w:t>
      </w:r>
    </w:p>
    <w:p>
      <w:pPr>
        <w:pStyle w:val="SHTKNoteSummary"/>
      </w:pPr>
      <w:r>
        <w:t>교감 요약 | [CBETA 교감] 저본의 禇와 이문 [示*者]은 이체·통용 관계이거나 문맥상 직역에 실질적 변화가 없다.</w:t>
      </w:r>
    </w:p>
    <w:p>
      <w:pPr>
        <w:pStyle w:val="SHTKNoteDetail"/>
      </w:pPr>
      <w:r>
        <w:t>• 원교감 원문 | [示*者]＝褚【宮】</w:t>
        <w:br/>
        <w:t>• 교감 번호 | 0243038</w:t>
        <w:br/>
        <w:t>• 저본 독법 | 禇</w:t>
        <w:br/>
        <w:t>• 저본 기준 번역 | 태부경 보병교위 하남 [38]저구, 나이 예순셋, 자는 중보.</w:t>
        <w:br/>
        <w:t>• 이문 독법 | [示*者]</w:t>
        <w:br/>
        <w:t>• 이문 기준 번역 | 이문을 적용해도 핵심 직역은 실질적으로 달라지지 않는다.</w:t>
        <w:br/>
        <w:t>• 의미 차이 | 저본의 禇와 이문 [示*者]은 이체·통용 관계이거나 문맥상 직역에 실질적 변화가 없다.</w:t>
        <w:br/>
        <w:t>• 번역 영향 판정 | [번역 차이 없음]</w:t>
        <w:br/>
        <w:t>• 출처 | CBETA T52n2103, 교감 번호 0243038.</w:t>
      </w:r>
    </w:p>
    <w:p>
      <w:pPr>
        <w:pStyle w:val="SHTKBlockLabel"/>
      </w:pPr>
      <w:r>
        <w:t>위치표지</w:t>
      </w:r>
    </w:p>
    <w:p>
      <w:pPr>
        <w:pStyle w:val="SHTKPositionMarker"/>
      </w:pPr>
      <w:r>
        <w:t xml:space="preserve">[0243c07]</w:t>
      </w:r>
    </w:p>
    <w:p>
      <w:pPr>
        <w:pStyle w:val="SHTKBlockLabel"/>
      </w:pPr>
      <w:r>
        <w:t>원문</w:t>
      </w:r>
    </w:p>
    <w:p>
      <w:pPr>
        <w:pStyle w:val="SHTKSourceText"/>
      </w:pPr>
      <w:r>
        <w:t>中軍長史前中庶子陳郡謝僑年四十五字國美</w:t>
      </w:r>
    </w:p>
    <w:p>
      <w:pPr>
        <w:pStyle w:val="SHTKBlockLabel"/>
      </w:pPr>
      <w:r>
        <w:t>한국어 직역</w:t>
      </w:r>
    </w:p>
    <w:p>
      <w:pPr>
        <w:pStyle w:val="SHTKTranslationText"/>
      </w:pPr>
      <w:r>
        <w:t>중군장사 전중서자 진군 사교, 나이 마흔다섯, 자는 국미.</w:t>
      </w:r>
    </w:p>
    <w:p>
      <w:pPr>
        <w:pStyle w:val="SHTKBlockLabel"/>
      </w:pPr>
      <w:r>
        <w:t>위치표지</w:t>
      </w:r>
    </w:p>
    <w:p>
      <w:pPr>
        <w:pStyle w:val="SHTKPositionMarker"/>
      </w:pPr>
      <w:r>
        <w:t xml:space="preserve">[0243c09]</w:t>
      </w:r>
    </w:p>
    <w:p>
      <w:pPr>
        <w:pStyle w:val="SHTKBlockLabel"/>
      </w:pPr>
      <w:r>
        <w:t>원문</w:t>
      </w:r>
    </w:p>
    <w:p>
      <w:pPr>
        <w:pStyle w:val="SHTKSourceText"/>
      </w:pPr>
      <w:r>
        <w:t>中庶子彭城劉遵年四十七字孝陵</w:t>
      </w:r>
    </w:p>
    <w:p>
      <w:pPr>
        <w:pStyle w:val="SHTKBlockLabel"/>
      </w:pPr>
      <w:r>
        <w:t>한국어 직역</w:t>
      </w:r>
    </w:p>
    <w:p>
      <w:pPr>
        <w:pStyle w:val="SHTKTranslationText"/>
      </w:pPr>
      <w:r>
        <w:t>중서자 팽성 유준, 나이 마흔일곱, 자는 효릉.</w:t>
      </w:r>
    </w:p>
    <w:p>
      <w:pPr>
        <w:pStyle w:val="SHTKBlockLabel"/>
      </w:pPr>
      <w:r>
        <w:t>위치표지</w:t>
      </w:r>
    </w:p>
    <w:p>
      <w:pPr>
        <w:pStyle w:val="SHTKPositionMarker"/>
      </w:pPr>
      <w:r>
        <w:t xml:space="preserve">[0243c10]</w:t>
      </w:r>
    </w:p>
    <w:p>
      <w:pPr>
        <w:pStyle w:val="SHTKBlockLabel"/>
      </w:pPr>
      <w:r>
        <w:t>원문</w:t>
      </w:r>
    </w:p>
    <w:p>
      <w:pPr>
        <w:pStyle w:val="SHTKSourceText"/>
      </w:pPr>
      <w:r>
        <w:t>中庶子南瑯[＊]瑘王穉年四十五字孺通</w:t>
      </w:r>
    </w:p>
    <w:p>
      <w:pPr>
        <w:pStyle w:val="SHTKBlockLabel"/>
      </w:pPr>
      <w:r>
        <w:t>한국어 직역</w:t>
      </w:r>
    </w:p>
    <w:p>
      <w:pPr>
        <w:pStyle w:val="SHTKTranslationText"/>
      </w:pPr>
      <w:r>
        <w:t>중서자 남낭[＊]야 왕치, 나이 마흔다섯, 자는 유통.</w:t>
      </w:r>
    </w:p>
    <w:p>
      <w:pPr>
        <w:pStyle w:val="SHTKBlockLabel"/>
      </w:pPr>
      <w:r>
        <w:t>교감·번역 메모</w:t>
      </w:r>
    </w:p>
    <w:p>
      <w:pPr>
        <w:pStyle w:val="SHTKNoteSummary"/>
      </w:pPr>
      <w:r>
        <w:t>교감 요약 | [상호참조] 앞의 교감 0243035와 같은 이문이 이 자리에도 적용된다.</w:t>
      </w:r>
    </w:p>
    <w:p>
      <w:pPr>
        <w:pStyle w:val="SHTKNoteDetail"/>
      </w:pPr>
      <w:r>
        <w:t>• 한국어 해설 | [＊]는 XML의 명시적 연결 정보에 따라 교감 0243035를 재참조한다.</w:t>
      </w:r>
    </w:p>
    <w:p>
      <w:pPr>
        <w:pStyle w:val="SHTKBlockLabel"/>
      </w:pPr>
      <w:r>
        <w:t>위치표지</w:t>
      </w:r>
    </w:p>
    <w:p>
      <w:pPr>
        <w:pStyle w:val="SHTKPositionMarker"/>
      </w:pPr>
      <w:r>
        <w:t xml:space="preserve">[0243c11]</w:t>
      </w:r>
    </w:p>
    <w:p>
      <w:pPr>
        <w:pStyle w:val="SHTKBlockLabel"/>
      </w:pPr>
      <w:r>
        <w:t>원문</w:t>
      </w:r>
    </w:p>
    <w:p>
      <w:pPr>
        <w:pStyle w:val="SHTKSourceText"/>
      </w:pPr>
      <w:r>
        <w:t>宣城王友前僕東海徐喈年四十二字彥邕</w:t>
      </w:r>
    </w:p>
    <w:p>
      <w:pPr>
        <w:pStyle w:val="SHTKBlockLabel"/>
      </w:pPr>
      <w:r>
        <w:t>한국어 직역</w:t>
      </w:r>
    </w:p>
    <w:p>
      <w:pPr>
        <w:pStyle w:val="SHTKTranslationText"/>
      </w:pPr>
      <w:r>
        <w:t>선성왕우 전복 동해 서개, 나이 마흔둘, 자는 언옹.</w:t>
      </w:r>
    </w:p>
    <w:p>
      <w:pPr>
        <w:pStyle w:val="SHTKBlockLabel"/>
      </w:pPr>
      <w:r>
        <w:t>위치표지</w:t>
      </w:r>
    </w:p>
    <w:p>
      <w:pPr>
        <w:pStyle w:val="SHTKPositionMarker"/>
      </w:pPr>
      <w:r>
        <w:t xml:space="preserve">[0243c12]</w:t>
      </w:r>
    </w:p>
    <w:p>
      <w:pPr>
        <w:pStyle w:val="SHTKBlockLabel"/>
      </w:pPr>
      <w:r>
        <w:t>원문</w:t>
      </w:r>
    </w:p>
    <w:p>
      <w:pPr>
        <w:pStyle w:val="SHTKSourceText"/>
      </w:pPr>
      <w:r>
        <w:t>前御史中丞河南禇[39]澐年六十字士洋</w:t>
      </w:r>
    </w:p>
    <w:p>
      <w:pPr>
        <w:pStyle w:val="SHTKBlockLabel"/>
      </w:pPr>
      <w:r>
        <w:t>한국어 직역</w:t>
      </w:r>
    </w:p>
    <w:p>
      <w:pPr>
        <w:pStyle w:val="SHTKTranslationText"/>
      </w:pPr>
      <w:r>
        <w:t>전 어사중승 하남 저[39]운, 나이 예순, 자는 사양.</w:t>
      </w:r>
    </w:p>
    <w:p>
      <w:pPr>
        <w:pStyle w:val="SHTKBlockLabel"/>
      </w:pPr>
      <w:r>
        <w:t>교감·번역 메모</w:t>
      </w:r>
    </w:p>
    <w:p>
      <w:pPr>
        <w:pStyle w:val="SHTKNoteSummary"/>
      </w:pPr>
      <w:r>
        <w:t>교감 요약 | [CBETA 교감] 저본의 澐와 이문 雲은 이체·통용 관계이거나 문맥상 직역에 실질적 변화가 없다.</w:t>
      </w:r>
    </w:p>
    <w:p>
      <w:pPr>
        <w:pStyle w:val="SHTKNoteDetail"/>
      </w:pPr>
      <w:r>
        <w:t>• 원교감 원문 | 澐＝雲【明】</w:t>
        <w:br/>
        <w:t>• 교감 번호 | 0243039</w:t>
        <w:br/>
        <w:t>• 저본 독법 | 澐</w:t>
        <w:br/>
        <w:t>• 저본 기준 번역 | 전 어사중승 하남 저[39]운, 나이 예순, 자는 사양.</w:t>
        <w:br/>
        <w:t>• 이문 독법 | 雲</w:t>
        <w:br/>
        <w:t>• 이문 기준 번역 | 이문을 적용해도 핵심 직역은 실질적으로 달라지지 않는다.</w:t>
        <w:br/>
        <w:t>• 의미 차이 | 저본의 澐와 이문 雲은 이체·통용 관계이거나 문맥상 직역에 실질적 변화가 없다.</w:t>
        <w:br/>
        <w:t>• 번역 영향 판정 | [번역 차이 없음]</w:t>
        <w:br/>
        <w:t>• 출처 | CBETA T52n2103, 교감 번호 0243039.</w:t>
      </w:r>
    </w:p>
    <w:p>
      <w:pPr>
        <w:pStyle w:val="SHTKBlockLabel"/>
      </w:pPr>
      <w:r>
        <w:t>위치표지</w:t>
      </w:r>
    </w:p>
    <w:p>
      <w:pPr>
        <w:pStyle w:val="SHTKPositionMarker"/>
      </w:pPr>
      <w:r>
        <w:t xml:space="preserve">[0243c13]</w:t>
      </w:r>
    </w:p>
    <w:p>
      <w:pPr>
        <w:pStyle w:val="SHTKBlockLabel"/>
      </w:pPr>
      <w:r>
        <w:t>원문</w:t>
      </w:r>
    </w:p>
    <w:p>
      <w:pPr>
        <w:pStyle w:val="SHTKSourceText"/>
      </w:pPr>
      <w:r>
        <w:t>北中郎長史南蘭陵太守陳郡袁君正年四十六字世忠</w:t>
      </w:r>
    </w:p>
    <w:p>
      <w:pPr>
        <w:pStyle w:val="SHTKBlockLabel"/>
      </w:pPr>
      <w:r>
        <w:t>한국어 직역</w:t>
      </w:r>
    </w:p>
    <w:p>
      <w:pPr>
        <w:pStyle w:val="SHTKTranslationText"/>
      </w:pPr>
      <w:r>
        <w:t>북중랑장사 남난릉태수 진군 원군정, 나이 마흔여섯, 자는 세충.</w:t>
      </w:r>
    </w:p>
    <w:p>
      <w:pPr>
        <w:pStyle w:val="SHTKBlockLabel"/>
      </w:pPr>
      <w:r>
        <w:t>위치표지</w:t>
      </w:r>
    </w:p>
    <w:p>
      <w:pPr>
        <w:pStyle w:val="SHTKPositionMarker"/>
      </w:pPr>
      <w:r>
        <w:t xml:space="preserve">[0243c15]</w:t>
      </w:r>
    </w:p>
    <w:p>
      <w:pPr>
        <w:pStyle w:val="SHTKBlockLabel"/>
      </w:pPr>
      <w:r>
        <w:t>원문</w:t>
      </w:r>
    </w:p>
    <w:p>
      <w:pPr>
        <w:pStyle w:val="SHTKSourceText"/>
      </w:pPr>
      <w:r>
        <w:t>中散大夫金華宮家令吳郡陸襄年五十四字師卿</w:t>
      </w:r>
    </w:p>
    <w:p>
      <w:pPr>
        <w:pStyle w:val="SHTKBlockLabel"/>
      </w:pPr>
      <w:r>
        <w:t>한국어 직역</w:t>
      </w:r>
    </w:p>
    <w:p>
      <w:pPr>
        <w:pStyle w:val="SHTKTranslationText"/>
      </w:pPr>
      <w:r>
        <w:t>중산대부 금화궁가령 오군 육양, 나이 쉰넷, 자는 사경.</w:t>
      </w:r>
    </w:p>
    <w:p>
      <w:pPr>
        <w:pStyle w:val="SHTKBlockLabel"/>
      </w:pPr>
      <w:r>
        <w:t>위치표지</w:t>
      </w:r>
    </w:p>
    <w:p>
      <w:pPr>
        <w:pStyle w:val="SHTKPositionMarker"/>
      </w:pPr>
      <w:r>
        <w:t xml:space="preserve">[0243c17]</w:t>
      </w:r>
    </w:p>
    <w:p>
      <w:pPr>
        <w:pStyle w:val="SHTKBlockLabel"/>
      </w:pPr>
      <w:r>
        <w:t>원문</w:t>
      </w:r>
    </w:p>
    <w:p>
      <w:pPr>
        <w:pStyle w:val="SHTKSourceText"/>
      </w:pPr>
      <w:r>
        <w:t>中散大夫瑯[＊]瑘王[40]籍年五十五字文海</w:t>
      </w:r>
    </w:p>
    <w:p>
      <w:pPr>
        <w:pStyle w:val="SHTKBlockLabel"/>
      </w:pPr>
      <w:r>
        <w:t>한국어 직역</w:t>
      </w:r>
    </w:p>
    <w:p>
      <w:pPr>
        <w:pStyle w:val="SHTKTranslationText"/>
      </w:pPr>
      <w:r>
        <w:t>중산대부 낭[＊]야 왕[40]적, 나이 쉰다섯, 자는 문해.</w:t>
      </w:r>
    </w:p>
    <w:p>
      <w:pPr>
        <w:pStyle w:val="SHTKBlockLabel"/>
      </w:pPr>
      <w:r>
        <w:t>교감·번역 메모</w:t>
      </w:r>
    </w:p>
    <w:p>
      <w:pPr>
        <w:pStyle w:val="SHTKNoteSummary"/>
      </w:pPr>
      <w:r>
        <w:t>교감 요약 | [CBETA 교감] 저본의 籍와 이문 藉은 이체·통용 관계이거나 문맥상 직역에 실질적 변화가 없다.</w:t>
      </w:r>
    </w:p>
    <w:p>
      <w:pPr>
        <w:pStyle w:val="SHTKNoteDetail"/>
      </w:pPr>
      <w:r>
        <w:t>• 원교감 원문 | 籍＝藉【宋】【元】【宮】</w:t>
        <w:br/>
        <w:t>• 교감 번호 | 0243040</w:t>
        <w:br/>
        <w:t>• 저본 독법 | 籍</w:t>
        <w:br/>
        <w:t>• 저본 기준 번역 | 중산대부 낭[＊]야 왕[40]적, 나이 쉰다섯, 자는 문해.</w:t>
        <w:br/>
        <w:t>• 이문 독법 | 藉</w:t>
        <w:br/>
        <w:t>• 이문 기준 번역 | 이문을 적용해도 핵심 직역은 실질적으로 달라지지 않는다.</w:t>
        <w:br/>
        <w:t>• 의미 차이 | 저본의 籍와 이문 藉은 이체·통용 관계이거나 문맥상 직역에 실질적 변화가 없다.</w:t>
        <w:br/>
        <w:t>• 번역 영향 판정 | [번역 차이 없음]</w:t>
        <w:br/>
        <w:t>• 출처 | CBETA T52n2103, 교감 번호 0243040.</w:t>
      </w:r>
    </w:p>
    <w:p>
      <w:pPr>
        <w:pStyle w:val="SHTKNoteSummary"/>
      </w:pPr>
      <w:r>
        <w:t>교감 요약 | [상호참조] 앞의 교감 0243035와 같은 이문이 이 자리에도 적용된다.</w:t>
      </w:r>
    </w:p>
    <w:p>
      <w:pPr>
        <w:pStyle w:val="SHTKNoteDetail"/>
      </w:pPr>
      <w:r>
        <w:t>• 한국어 해설 | [＊]는 XML의 명시적 연결 정보에 따라 교감 0243035를 재참조한다.</w:t>
      </w:r>
    </w:p>
    <w:p>
      <w:pPr>
        <w:pStyle w:val="SHTKBlockLabel"/>
      </w:pPr>
      <w:r>
        <w:t>위치표지</w:t>
      </w:r>
    </w:p>
    <w:p>
      <w:pPr>
        <w:pStyle w:val="SHTKPositionMarker"/>
      </w:pPr>
      <w:r>
        <w:t xml:space="preserve">[0243c18]</w:t>
      </w:r>
    </w:p>
    <w:p>
      <w:pPr>
        <w:pStyle w:val="SHTKBlockLabel"/>
      </w:pPr>
      <w:r>
        <w:t>원문</w:t>
      </w:r>
    </w:p>
    <w:p>
      <w:pPr>
        <w:pStyle w:val="SHTKSourceText"/>
      </w:pPr>
      <w:r>
        <w:t>新安太守前家令東海徐摛年六十四字士繢</w:t>
      </w:r>
    </w:p>
    <w:p>
      <w:pPr>
        <w:pStyle w:val="SHTKBlockLabel"/>
      </w:pPr>
      <w:r>
        <w:t>한국어 직역</w:t>
      </w:r>
    </w:p>
    <w:p>
      <w:pPr>
        <w:pStyle w:val="SHTKTranslationText"/>
      </w:pPr>
      <w:r>
        <w:t>신안태수 전가령 동해 서리, 나이 예순넷, 자는 사회.</w:t>
      </w:r>
    </w:p>
    <w:p>
      <w:pPr>
        <w:pStyle w:val="SHTKBlockLabel"/>
      </w:pPr>
      <w:r>
        <w:t>위치표지</w:t>
      </w:r>
    </w:p>
    <w:p>
      <w:pPr>
        <w:pStyle w:val="SHTKPositionMarker"/>
      </w:pPr>
      <w:r>
        <w:t xml:space="preserve">[0243c19]</w:t>
      </w:r>
    </w:p>
    <w:p>
      <w:pPr>
        <w:pStyle w:val="SHTKBlockLabel"/>
      </w:pPr>
      <w:r>
        <w:t>원문</w:t>
      </w:r>
    </w:p>
    <w:p>
      <w:pPr>
        <w:pStyle w:val="SHTKSourceText"/>
      </w:pPr>
      <w:r>
        <w:t>前尚書左丞沛國劉顯年五十三字嗣芳</w:t>
      </w:r>
    </w:p>
    <w:p>
      <w:pPr>
        <w:pStyle w:val="SHTKBlockLabel"/>
      </w:pPr>
      <w:r>
        <w:t>한국어 직역</w:t>
      </w:r>
    </w:p>
    <w:p>
      <w:pPr>
        <w:pStyle w:val="SHTKTranslationText"/>
      </w:pPr>
      <w:r>
        <w:t>전 상서좌승 패국 유현, 나이 쉰셋, 자는 사방.</w:t>
      </w:r>
    </w:p>
    <w:p>
      <w:pPr>
        <w:pStyle w:val="SHTKBlockLabel"/>
      </w:pPr>
      <w:r>
        <w:t>위치표지</w:t>
      </w:r>
    </w:p>
    <w:p>
      <w:pPr>
        <w:pStyle w:val="SHTKPositionMarker"/>
      </w:pPr>
      <w:r>
        <w:t xml:space="preserve">[0243c20]</w:t>
      </w:r>
    </w:p>
    <w:p>
      <w:pPr>
        <w:pStyle w:val="SHTKBlockLabel"/>
      </w:pPr>
      <w:r>
        <w:t>원문</w:t>
      </w:r>
    </w:p>
    <w:p>
      <w:pPr>
        <w:pStyle w:val="SHTKSourceText"/>
      </w:pPr>
      <w:r>
        <w:t>中書侍郎南蘭陵蕭幾年四十四字德玄</w:t>
      </w:r>
    </w:p>
    <w:p>
      <w:pPr>
        <w:pStyle w:val="SHTKBlockLabel"/>
      </w:pPr>
      <w:r>
        <w:t>한국어 직역</w:t>
      </w:r>
    </w:p>
    <w:p>
      <w:pPr>
        <w:pStyle w:val="SHTKTranslationText"/>
      </w:pPr>
      <w:r>
        <w:t>중서시랑 남난릉 소기, 나이 마흔넷, 자는 덕현.</w:t>
      </w:r>
    </w:p>
    <w:p>
      <w:pPr>
        <w:pStyle w:val="SHTKBlockLabel"/>
      </w:pPr>
      <w:r>
        <w:t>위치표지</w:t>
      </w:r>
    </w:p>
    <w:p>
      <w:pPr>
        <w:pStyle w:val="SHTKPositionMarker"/>
      </w:pPr>
      <w:r>
        <w:t xml:space="preserve">[0243c21]</w:t>
      </w:r>
    </w:p>
    <w:p>
      <w:pPr>
        <w:pStyle w:val="SHTKBlockLabel"/>
      </w:pPr>
      <w:r>
        <w:t>원문</w:t>
      </w:r>
    </w:p>
    <w:p>
      <w:pPr>
        <w:pStyle w:val="SHTKSourceText"/>
      </w:pPr>
      <w:r>
        <w:t>雲麾長史[41]尋陽太守前僕京兆韋稜年五十五字威直</w:t>
      </w:r>
    </w:p>
    <w:p>
      <w:pPr>
        <w:pStyle w:val="SHTKBlockLabel"/>
      </w:pPr>
      <w:r>
        <w:t>한국어 직역</w:t>
      </w:r>
    </w:p>
    <w:p>
      <w:pPr>
        <w:pStyle w:val="SHTKTranslationText"/>
      </w:pPr>
      <w:r>
        <w:t>운휘장사 [41]심양태수 전복 경조 위릉, 나이 쉰다섯, 자는 위직.</w:t>
      </w:r>
    </w:p>
    <w:p>
      <w:pPr>
        <w:pStyle w:val="SHTKBlockLabel"/>
      </w:pPr>
      <w:r>
        <w:t>교감·번역 메모</w:t>
      </w:r>
    </w:p>
    <w:p>
      <w:pPr>
        <w:pStyle w:val="SHTKNoteSummary"/>
      </w:pPr>
      <w:r>
        <w:t>교감 요약 | [CBETA 교감] 저본의 尋와 이문 潯은 이체·통용 관계이거나 문맥상 직역에 실질적 변화가 없다.</w:t>
      </w:r>
    </w:p>
    <w:p>
      <w:pPr>
        <w:pStyle w:val="SHTKNoteDetail"/>
      </w:pPr>
      <w:r>
        <w:t>• 원교감 원문 | 尋＝潯【明】</w:t>
        <w:br/>
        <w:t>• 교감 번호 | 0243041</w:t>
        <w:br/>
        <w:t>• 저본 독법 | 尋</w:t>
        <w:br/>
        <w:t>• 저본 기준 번역 | 운휘장사 [41]심양태수 전복 경조 위릉, 나이 쉰다섯, 자는 위직.</w:t>
        <w:br/>
        <w:t>• 이문 독법 | 潯</w:t>
        <w:br/>
        <w:t>• 이문 기준 번역 | 이문을 적용해도 핵심 직역은 실질적으로 달라지지 않는다.</w:t>
        <w:br/>
        <w:t>• 의미 차이 | 저본의 尋와 이문 潯은 이체·통용 관계이거나 문맥상 직역에 실질적 변화가 없다.</w:t>
        <w:br/>
        <w:t>• 번역 영향 판정 | [번역 차이 없음]</w:t>
        <w:br/>
        <w:t>• 출처 | CBETA T52n2103, 교감 번호 0243041.</w:t>
      </w:r>
    </w:p>
    <w:p>
      <w:pPr>
        <w:pStyle w:val="SHTKBlockLabel"/>
      </w:pPr>
      <w:r>
        <w:t>위치표지</w:t>
      </w:r>
    </w:p>
    <w:p>
      <w:pPr>
        <w:pStyle w:val="SHTKPositionMarker"/>
      </w:pPr>
      <w:r>
        <w:t xml:space="preserve">[0243c23]</w:t>
      </w:r>
    </w:p>
    <w:p>
      <w:pPr>
        <w:pStyle w:val="SHTKBlockLabel"/>
      </w:pPr>
      <w:r>
        <w:t>원문</w:t>
      </w:r>
    </w:p>
    <w:p>
      <w:pPr>
        <w:pStyle w:val="SHTKSourceText"/>
      </w:pPr>
      <w:r>
        <w:t>前國子博士范陽張綰年四十三字孝卿</w:t>
      </w:r>
    </w:p>
    <w:p>
      <w:pPr>
        <w:pStyle w:val="SHTKBlockLabel"/>
      </w:pPr>
      <w:r>
        <w:t>한국어 직역</w:t>
      </w:r>
    </w:p>
    <w:p>
      <w:pPr>
        <w:pStyle w:val="SHTKTranslationText"/>
      </w:pPr>
      <w:r>
        <w:t>전 국자박사 범양 장관, 나이 마흔셋, 자는 효경.</w:t>
      </w:r>
    </w:p>
    <w:p>
      <w:pPr>
        <w:pStyle w:val="SHTKBlockLabel"/>
      </w:pPr>
      <w:r>
        <w:t>위치표지</w:t>
      </w:r>
    </w:p>
    <w:p>
      <w:pPr>
        <w:pStyle w:val="SHTKPositionMarker"/>
      </w:pPr>
      <w:r>
        <w:t xml:space="preserve">[0243c24]</w:t>
      </w:r>
    </w:p>
    <w:p>
      <w:pPr>
        <w:pStyle w:val="SHTKBlockLabel"/>
      </w:pPr>
      <w:r>
        <w:t>원문</w:t>
      </w:r>
    </w:p>
    <w:p>
      <w:pPr>
        <w:pStyle w:val="SHTKSourceText"/>
      </w:pPr>
      <w:r>
        <w:t>輕車長史南蘭陵蕭子範年四十九字景則</w:t>
      </w:r>
    </w:p>
    <w:p>
      <w:pPr>
        <w:pStyle w:val="SHTKBlockLabel"/>
      </w:pPr>
      <w:r>
        <w:t>한국어 직역</w:t>
      </w:r>
    </w:p>
    <w:p>
      <w:pPr>
        <w:pStyle w:val="SHTKTranslationText"/>
      </w:pPr>
      <w:r>
        <w:t>경거장사 남난릉 소자범, 나이 마흔아홉, 자는 경칙.</w:t>
      </w:r>
    </w:p>
    <w:p>
      <w:pPr>
        <w:pStyle w:val="SHTKBlockLabel"/>
      </w:pPr>
      <w:r>
        <w:t>위치표지</w:t>
      </w:r>
    </w:p>
    <w:p>
      <w:pPr>
        <w:pStyle w:val="SHTKPositionMarker"/>
      </w:pPr>
      <w:r>
        <w:t xml:space="preserve">[0243c25]</w:t>
      </w:r>
    </w:p>
    <w:p>
      <w:pPr>
        <w:pStyle w:val="SHTKBlockLabel"/>
      </w:pPr>
      <w:r>
        <w:t>원문</w:t>
      </w:r>
    </w:p>
    <w:p>
      <w:pPr>
        <w:pStyle w:val="SHTKSourceText"/>
      </w:pPr>
      <w:r>
        <w:t>庶子吳郡陸罩年四十八字洞元</w:t>
      </w:r>
    </w:p>
    <w:p>
      <w:pPr>
        <w:pStyle w:val="SHTKBlockLabel"/>
      </w:pPr>
      <w:r>
        <w:t>한국어 직역</w:t>
      </w:r>
    </w:p>
    <w:p>
      <w:pPr>
        <w:pStyle w:val="SHTKTranslationText"/>
      </w:pPr>
      <w:r>
        <w:t>서자 오군 육조, 나이 마흔여덟, 자는 동원.</w:t>
      </w:r>
    </w:p>
    <w:p>
      <w:pPr>
        <w:pStyle w:val="SHTKBlockLabel"/>
      </w:pPr>
      <w:r>
        <w:t>위치표지</w:t>
      </w:r>
    </w:p>
    <w:p>
      <w:pPr>
        <w:pStyle w:val="SHTKPositionMarker"/>
      </w:pPr>
      <w:r>
        <w:t xml:space="preserve">[0243c26]</w:t>
      </w:r>
    </w:p>
    <w:p>
      <w:pPr>
        <w:pStyle w:val="SHTKBlockLabel"/>
      </w:pPr>
      <w:r>
        <w:t>원문</w:t>
      </w:r>
    </w:p>
    <w:p>
      <w:pPr>
        <w:pStyle w:val="SHTKSourceText"/>
      </w:pPr>
      <w:r>
        <w:t>庶子南蘭陵蕭瑱年四十字文容</w:t>
      </w:r>
    </w:p>
    <w:p>
      <w:pPr>
        <w:pStyle w:val="SHTKBlockLabel"/>
      </w:pPr>
      <w:r>
        <w:t>한국어 직역</w:t>
      </w:r>
    </w:p>
    <w:p>
      <w:pPr>
        <w:pStyle w:val="SHTKTranslationText"/>
      </w:pPr>
      <w:r>
        <w:t>서자 남난릉 소진, 나이 마흔, 자는 문용.</w:t>
      </w:r>
    </w:p>
    <w:p>
      <w:pPr>
        <w:pStyle w:val="SHTKBlockLabel"/>
      </w:pPr>
      <w:r>
        <w:t>위치표지</w:t>
      </w:r>
    </w:p>
    <w:p>
      <w:pPr>
        <w:pStyle w:val="SHTKPositionMarker"/>
      </w:pPr>
      <w:r>
        <w:t xml:space="preserve">[0243c27]</w:t>
      </w:r>
    </w:p>
    <w:p>
      <w:pPr>
        <w:pStyle w:val="SHTKBlockLabel"/>
      </w:pPr>
      <w:r>
        <w:t>원문</w:t>
      </w:r>
    </w:p>
    <w:p>
      <w:pPr>
        <w:pStyle w:val="SHTKSourceText"/>
      </w:pPr>
      <w:r>
        <w:t>祕書丞前中舍人南瑯[＊]瑘王許年二十五字幼仁</w:t>
      </w:r>
    </w:p>
    <w:p>
      <w:pPr>
        <w:pStyle w:val="SHTKBlockLabel"/>
      </w:pPr>
      <w:r>
        <w:t>한국어 직역</w:t>
      </w:r>
    </w:p>
    <w:p>
      <w:pPr>
        <w:pStyle w:val="SHTKTranslationText"/>
      </w:pPr>
      <w:r>
        <w:t>비서승 전중사인 남낭[＊]야 왕허, 나이 스물다섯, 자는 유인.</w:t>
      </w:r>
    </w:p>
    <w:p>
      <w:pPr>
        <w:pStyle w:val="SHTKBlockLabel"/>
      </w:pPr>
      <w:r>
        <w:t>교감·번역 메모</w:t>
      </w:r>
    </w:p>
    <w:p>
      <w:pPr>
        <w:pStyle w:val="SHTKNoteSummary"/>
      </w:pPr>
      <w:r>
        <w:t>교감 요약 | [상호참조] 앞의 교감 0243035와 같은 이문이 이 자리에도 적용된다.</w:t>
      </w:r>
    </w:p>
    <w:p>
      <w:pPr>
        <w:pStyle w:val="SHTKNoteDetail"/>
      </w:pPr>
      <w:r>
        <w:t>• 한국어 해설 | [＊]는 XML의 명시적 연결 정보에 따라 교감 0243035를 재참조한다.</w:t>
      </w:r>
    </w:p>
    <w:p>
      <w:pPr>
        <w:pStyle w:val="SHTKBlockLabel"/>
      </w:pPr>
      <w:r>
        <w:t>위치표지</w:t>
      </w:r>
    </w:p>
    <w:p>
      <w:pPr>
        <w:pStyle w:val="SHTKPositionMarker"/>
      </w:pPr>
      <w:r>
        <w:t xml:space="preserve">[0243c29]</w:t>
      </w:r>
    </w:p>
    <w:p>
      <w:pPr>
        <w:pStyle w:val="SHTKBlockLabel"/>
      </w:pPr>
      <w:r>
        <w:t>원문</w:t>
      </w:r>
    </w:p>
    <w:p>
      <w:pPr>
        <w:pStyle w:val="SHTKSourceText"/>
      </w:pPr>
      <w:r>
        <w:t>宣城王文學南瑯[＊]瑘王訓年二十五字懷範</w:t>
      </w:r>
    </w:p>
    <w:p>
      <w:pPr>
        <w:pStyle w:val="SHTKBlockLabel"/>
      </w:pPr>
      <w:r>
        <w:t>한국어 직역</w:t>
      </w:r>
    </w:p>
    <w:p>
      <w:pPr>
        <w:pStyle w:val="SHTKTranslationText"/>
      </w:pPr>
      <w:r>
        <w:t>선성왕문학 남낭[＊]야 왕훈, 나이 스물다섯, 자는 회범.</w:t>
      </w:r>
    </w:p>
    <w:p>
      <w:pPr>
        <w:pStyle w:val="SHTKBlockLabel"/>
      </w:pPr>
      <w:r>
        <w:t>교감·번역 메모</w:t>
      </w:r>
    </w:p>
    <w:p>
      <w:pPr>
        <w:pStyle w:val="SHTKNoteSummary"/>
      </w:pPr>
      <w:r>
        <w:t>교감 요약 | [상호참조] 앞의 교감 0243035와 같은 이문이 이 자리에도 적용된다.</w:t>
      </w:r>
    </w:p>
    <w:p>
      <w:pPr>
        <w:pStyle w:val="SHTKNoteDetail"/>
      </w:pPr>
      <w:r>
        <w:t>• 한국어 해설 | [＊]는 XML의 명시적 연결 정보에 따라 교감 0243035를 재참조한다.</w:t>
      </w:r>
    </w:p>
    <w:p>
      <w:pPr>
        <w:pStyle w:val="SHTKBlockLabel"/>
      </w:pPr>
      <w:r>
        <w:t>위치표지</w:t>
      </w:r>
    </w:p>
    <w:p>
      <w:pPr>
        <w:pStyle w:val="SHTKPositionMarker"/>
      </w:pPr>
      <w:r>
        <w:t xml:space="preserve">[0244a01]</w:t>
      </w:r>
    </w:p>
    <w:p>
      <w:pPr>
        <w:pStyle w:val="SHTKBlockLabel"/>
      </w:pPr>
      <w:r>
        <w:t>원문</w:t>
      </w:r>
    </w:p>
    <w:p>
      <w:pPr>
        <w:pStyle w:val="SHTKSourceText"/>
      </w:pPr>
      <w:r>
        <w:t>洗馬權兼太舟卿彭城劉孝儀年四十九字[1]子儀</w:t>
      </w:r>
    </w:p>
    <w:p>
      <w:pPr>
        <w:pStyle w:val="SHTKBlockLabel"/>
      </w:pPr>
      <w:r>
        <w:t>한국어 직역</w:t>
      </w:r>
    </w:p>
    <w:p>
      <w:pPr>
        <w:pStyle w:val="SHTKTranslationText"/>
      </w:pPr>
      <w:r>
        <w:t>세마 권겸태주경 팽성 유효의, 나이 마흔아홉, 자는 [1]자의.</w:t>
      </w:r>
    </w:p>
    <w:p>
      <w:pPr>
        <w:pStyle w:val="SHTKBlockLabel"/>
      </w:pPr>
      <w:r>
        <w:t>교감·번역 메모</w:t>
      </w:r>
    </w:p>
    <w:p>
      <w:pPr>
        <w:pStyle w:val="SHTKNoteSummary"/>
      </w:pPr>
      <w:r>
        <w:t>교감 요약 | [CBETA 교감] 저본의 子와 이문 孝은 글자·어구의 뜻, 고유명사, 수치 또는 문장 해석을 달리할 수 있다.</w:t>
      </w:r>
    </w:p>
    <w:p>
      <w:pPr>
        <w:pStyle w:val="SHTKNoteDetail"/>
      </w:pPr>
      <w:r>
        <w:t>• 원교감 원문 | 子＝孝【宮】</w:t>
        <w:br/>
        <w:t>• 교감 번호 | 0244001</w:t>
        <w:br/>
        <w:t>• 저본 독법 | 子</w:t>
        <w:br/>
        <w:t>• 저본 기준 번역 | 세마 권겸태주경 팽성 유효의, 나이 마흔아홉, 자는 [1]자의.</w:t>
        <w:br/>
        <w:t>• 이문 독법 | 孝</w:t>
        <w:br/>
        <w:t>• 이문 기준 번역 | 이문을 적용하면 해당 어구에 맞추어 직역이 달라질 수 있다.</w:t>
        <w:br/>
        <w:t>• 의미 차이 | 저본의 子와 이문 孝은 글자·어구의 뜻, 고유명사, 수치 또는 문장 해석을 달리할 수 있다.</w:t>
        <w:br/>
        <w:t>• 번역 영향 판정 | [의미 차이 있음]</w:t>
        <w:br/>
        <w:t>• 출처 | CBETA T52n2103, 교감 번호 0244001.</w:t>
      </w:r>
    </w:p>
    <w:p>
      <w:pPr>
        <w:pStyle w:val="SHTKBlockLabel"/>
      </w:pPr>
      <w:r>
        <w:t>위치표지</w:t>
      </w:r>
    </w:p>
    <w:p>
      <w:pPr>
        <w:pStyle w:val="SHTKPositionMarker"/>
      </w:pPr>
      <w:r>
        <w:t xml:space="preserve">[0244a03]</w:t>
      </w:r>
    </w:p>
    <w:p>
      <w:pPr>
        <w:pStyle w:val="SHTKBlockLabel"/>
      </w:pPr>
      <w:r>
        <w:t>원문</w:t>
      </w:r>
    </w:p>
    <w:p>
      <w:pPr>
        <w:pStyle w:val="SHTKSourceText"/>
      </w:pPr>
      <w:r>
        <w:t>洗馬陳郡謝禧年二十六字休度</w:t>
      </w:r>
    </w:p>
    <w:p>
      <w:pPr>
        <w:pStyle w:val="SHTKBlockLabel"/>
      </w:pPr>
      <w:r>
        <w:t>한국어 직역</w:t>
      </w:r>
    </w:p>
    <w:p>
      <w:pPr>
        <w:pStyle w:val="SHTKTranslationText"/>
      </w:pPr>
      <w:r>
        <w:t>세마 진군 사희, 나이 스물여섯, 자는 휴도.</w:t>
      </w:r>
    </w:p>
    <w:p>
      <w:pPr>
        <w:pStyle w:val="SHTKBlockLabel"/>
      </w:pPr>
      <w:r>
        <w:t>위치표지</w:t>
      </w:r>
    </w:p>
    <w:p>
      <w:pPr>
        <w:pStyle w:val="SHTKPositionMarker"/>
      </w:pPr>
      <w:r>
        <w:t xml:space="preserve">[0244a04]</w:t>
      </w:r>
    </w:p>
    <w:p>
      <w:pPr>
        <w:pStyle w:val="SHTKBlockLabel"/>
      </w:pPr>
      <w:r>
        <w:t>원문</w:t>
      </w:r>
    </w:p>
    <w:p>
      <w:pPr>
        <w:pStyle w:val="SHTKSourceText"/>
      </w:pPr>
      <w:r>
        <w:t>中軍錄前洗馬彭城劉蘊年三十[2]二字懷芬</w:t>
      </w:r>
    </w:p>
    <w:p>
      <w:pPr>
        <w:pStyle w:val="SHTKBlockLabel"/>
      </w:pPr>
      <w:r>
        <w:t>한국어 직역</w:t>
      </w:r>
    </w:p>
    <w:p>
      <w:pPr>
        <w:pStyle w:val="SHTKTranslationText"/>
      </w:pPr>
      <w:r>
        <w:t>중군록 전세마 팽성 유온, 나이 서른[2]둘, 자는 회분.</w:t>
      </w:r>
    </w:p>
    <w:p>
      <w:pPr>
        <w:pStyle w:val="SHTKBlockLabel"/>
      </w:pPr>
      <w:r>
        <w:t>교감·번역 메모</w:t>
      </w:r>
    </w:p>
    <w:p>
      <w:pPr>
        <w:pStyle w:val="SHTKNoteSummary"/>
      </w:pPr>
      <w:r>
        <w:t>교감 요약 | [CBETA 교감] 저본의 二와 이문 三은 글자·어구의 뜻, 고유명사, 수치 또는 문장 해석을 달리할 수 있다.</w:t>
      </w:r>
    </w:p>
    <w:p>
      <w:pPr>
        <w:pStyle w:val="SHTKNoteDetail"/>
      </w:pPr>
      <w:r>
        <w:t>• 원교감 원문 | 二＝三【三】【宮】</w:t>
        <w:br/>
        <w:t>• 교감 번호 | 0244002</w:t>
        <w:br/>
        <w:t>• 저본 독법 | 二</w:t>
        <w:br/>
        <w:t>• 저본 기준 번역 | 중군록 전세마 팽성 유온, 나이 서른[2]둘, 자는 회분.</w:t>
        <w:br/>
        <w:t>• 이문 독법 | 三</w:t>
        <w:br/>
        <w:t>• 이문 기준 번역 | 이문을 적용하면 해당 어구에 맞추어 직역이 달라질 수 있다.</w:t>
        <w:br/>
        <w:t>• 의미 차이 | 저본의 二와 이문 三은 글자·어구의 뜻, 고유명사, 수치 또는 문장 해석을 달리할 수 있다.</w:t>
        <w:br/>
        <w:t>• 번역 영향 판정 | [의미 차이 있음]</w:t>
        <w:br/>
        <w:t>• 출처 | CBETA T52n2103, 교감 번호 0244002.</w:t>
      </w:r>
    </w:p>
    <w:p>
      <w:pPr>
        <w:pStyle w:val="SHTKBlockLabel"/>
      </w:pPr>
      <w:r>
        <w:t>위치표지</w:t>
      </w:r>
    </w:p>
    <w:p>
      <w:pPr>
        <w:pStyle w:val="SHTKPositionMarker"/>
      </w:pPr>
      <w:r>
        <w:t xml:space="preserve">[0244a05]</w:t>
      </w:r>
    </w:p>
    <w:p>
      <w:pPr>
        <w:pStyle w:val="SHTKBlockLabel"/>
      </w:pPr>
      <w:r>
        <w:t>원문</w:t>
      </w:r>
    </w:p>
    <w:p>
      <w:pPr>
        <w:pStyle w:val="SHTKSourceText"/>
      </w:pPr>
      <w:r>
        <w:t>前洗馬吳郡張孝總年四十二字孝總</w:t>
      </w:r>
    </w:p>
    <w:p>
      <w:pPr>
        <w:pStyle w:val="SHTKBlockLabel"/>
      </w:pPr>
      <w:r>
        <w:t>한국어 직역</w:t>
      </w:r>
    </w:p>
    <w:p>
      <w:pPr>
        <w:pStyle w:val="SHTKTranslationText"/>
      </w:pPr>
      <w:r>
        <w:t>전 세마 오군 장효총, 나이 마흔둘, 자는 효총.</w:t>
      </w:r>
    </w:p>
    <w:p>
      <w:pPr>
        <w:pStyle w:val="SHTKBlockLabel"/>
      </w:pPr>
      <w:r>
        <w:t>위치표지</w:t>
      </w:r>
    </w:p>
    <w:p>
      <w:pPr>
        <w:pStyle w:val="SHTKPositionMarker"/>
      </w:pPr>
      <w:r>
        <w:t xml:space="preserve">[0244a06]</w:t>
      </w:r>
    </w:p>
    <w:p>
      <w:pPr>
        <w:pStyle w:val="SHTKBlockLabel"/>
      </w:pPr>
      <w:r>
        <w:t>원문</w:t>
      </w:r>
    </w:p>
    <w:p>
      <w:pPr>
        <w:pStyle w:val="SHTKSourceText"/>
      </w:pPr>
      <w:r>
        <w:t>南徐州治中南蘭陵蕭子開年四十四字景發</w:t>
      </w:r>
    </w:p>
    <w:p>
      <w:pPr>
        <w:pStyle w:val="SHTKBlockLabel"/>
      </w:pPr>
      <w:r>
        <w:t>한국어 직역</w:t>
      </w:r>
    </w:p>
    <w:p>
      <w:pPr>
        <w:pStyle w:val="SHTKTranslationText"/>
      </w:pPr>
      <w:r>
        <w:t>남서주치중 남난릉 소자개, 나이 마흔넷, 자는 경발.</w:t>
      </w:r>
    </w:p>
    <w:p>
      <w:pPr>
        <w:pStyle w:val="SHTKBlockLabel"/>
      </w:pPr>
      <w:r>
        <w:t>위치표지</w:t>
      </w:r>
    </w:p>
    <w:p>
      <w:pPr>
        <w:pStyle w:val="SHTKPositionMarker"/>
      </w:pPr>
      <w:r>
        <w:t xml:space="preserve">[0244a07]</w:t>
      </w:r>
    </w:p>
    <w:p>
      <w:pPr>
        <w:pStyle w:val="SHTKBlockLabel"/>
      </w:pPr>
      <w:r>
        <w:t>원문</w:t>
      </w:r>
    </w:p>
    <w:p>
      <w:pPr>
        <w:pStyle w:val="SHTKSourceText"/>
      </w:pPr>
      <w:r>
        <w:t>平西中錄事參軍典書通事舍人南郡庾肩吾年四十八字子[3]慎</w:t>
      </w:r>
    </w:p>
    <w:p>
      <w:pPr>
        <w:pStyle w:val="SHTKBlockLabel"/>
      </w:pPr>
      <w:r>
        <w:t>한국어 직역</w:t>
      </w:r>
    </w:p>
    <w:p>
      <w:pPr>
        <w:pStyle w:val="SHTKTranslationText"/>
      </w:pPr>
      <w:r>
        <w:t>평서중록사참군 전서통사사인 남군 유견오, 나이 마흔여덟, 자는 자[3]신.</w:t>
      </w:r>
    </w:p>
    <w:p>
      <w:pPr>
        <w:pStyle w:val="SHTKBlockLabel"/>
      </w:pPr>
      <w:r>
        <w:t>교감·번역 메모</w:t>
      </w:r>
    </w:p>
    <w:p>
      <w:pPr>
        <w:pStyle w:val="SHTKNoteSummary"/>
      </w:pPr>
      <w:r>
        <w:t>교감 요약 | [CBETA 교감] 저본의 慎와 판본별 표제·인명·편집 정보가 다르다.</w:t>
      </w:r>
    </w:p>
    <w:p>
      <w:pPr>
        <w:pStyle w:val="SHTKNoteDetail"/>
      </w:pPr>
      <w:r>
        <w:t>• 원교감 원문 | 慎＋（安）【宮】</w:t>
        <w:br/>
        <w:t>• 교감 번호 | 0244003</w:t>
        <w:br/>
        <w:t>• 저본 독법 | 慎</w:t>
        <w:br/>
        <w:t>• 저본 기준 번역 | 평서중록사참군 전서통사사인 남군 유견오, 나이 마흔여덟, 자는 자[3]신.</w:t>
        <w:br/>
        <w:t>• 이문 독법 | 慎安</w:t>
        <w:br/>
        <w:t>• 이문 기준 번역 | 서지·표제 정보만 달라지며 본문 직역은 저본 구조를 따른다.</w:t>
        <w:br/>
        <w:t>• 의미 차이 | 저본의 慎와 판본별 표제·인명·편집 정보가 다르다.</w:t>
        <w:br/>
        <w:t>• 번역 영향 판정 | [서지 차이]</w:t>
        <w:br/>
        <w:t>• 출처 | CBETA T52n2103, 교감 번호 0244003.</w:t>
      </w:r>
    </w:p>
    <w:p>
      <w:pPr>
        <w:pStyle w:val="SHTKBlockLabel"/>
      </w:pPr>
      <w:r>
        <w:t>위치표지</w:t>
      </w:r>
    </w:p>
    <w:p>
      <w:pPr>
        <w:pStyle w:val="SHTKPositionMarker"/>
      </w:pPr>
      <w:r>
        <w:t xml:space="preserve">[0244a09]</w:t>
      </w:r>
    </w:p>
    <w:p>
      <w:pPr>
        <w:pStyle w:val="SHTKBlockLabel"/>
      </w:pPr>
      <w:r>
        <w:t>원문</w:t>
      </w:r>
    </w:p>
    <w:p>
      <w:pPr>
        <w:pStyle w:val="SHTKSourceText"/>
      </w:pPr>
      <w:r>
        <w:t>[4]安北中記室參軍潁川庾仲容年五十七字仲容</w:t>
      </w:r>
    </w:p>
    <w:p>
      <w:pPr>
        <w:pStyle w:val="SHTKBlockLabel"/>
      </w:pPr>
      <w:r>
        <w:t>한국어 직역</w:t>
      </w:r>
    </w:p>
    <w:p>
      <w:pPr>
        <w:pStyle w:val="SHTKTranslationText"/>
      </w:pPr>
      <w:r>
        <w:t>[4]안북중기실참군 영천 유중용, 나이 쉰일곱, 자는 중용.</w:t>
      </w:r>
    </w:p>
    <w:p>
      <w:pPr>
        <w:pStyle w:val="SHTKBlockLabel"/>
      </w:pPr>
      <w:r>
        <w:t>교감·번역 메모</w:t>
      </w:r>
    </w:p>
    <w:p>
      <w:pPr>
        <w:pStyle w:val="SHTKNoteSummary"/>
      </w:pPr>
      <w:r>
        <w:t>교감 요약 | [CBETA 교감] 저본의 安와 판본별 표제·인명·편집 정보가 다르다.</w:t>
      </w:r>
    </w:p>
    <w:p>
      <w:pPr>
        <w:pStyle w:val="SHTKNoteDetail"/>
      </w:pPr>
      <w:r>
        <w:t>• 원교감 원문 | 〔安〕－【三】【宮】</w:t>
        <w:br/>
        <w:t>• 교감 번호 | 0244004</w:t>
        <w:br/>
        <w:t>• 저본 독법 | 安</w:t>
        <w:br/>
        <w:t>• 저본 기준 번역 | [4]안북중기실참군 영천 유중용, 나이 쉰일곱, 자는 중용.</w:t>
        <w:br/>
        <w:t>• 이문 독법 | 〔생략〕</w:t>
        <w:br/>
        <w:t>• 이문 기준 번역 | 서지·표제 정보만 달라지며 본문 직역은 저본 구조를 따른다.</w:t>
        <w:br/>
        <w:t>• 의미 차이 | 저본의 安와 판본별 표제·인명·편집 정보가 다르다.</w:t>
        <w:br/>
        <w:t>• 번역 영향 판정 | [서지 차이]</w:t>
        <w:br/>
        <w:t>• 출처 | CBETA T52n2103, 교감 번호 0244004.</w:t>
      </w:r>
    </w:p>
    <w:p>
      <w:pPr>
        <w:pStyle w:val="SHTKBlockLabel"/>
      </w:pPr>
      <w:r>
        <w:t>위치표지</w:t>
      </w:r>
    </w:p>
    <w:p>
      <w:pPr>
        <w:pStyle w:val="SHTKPositionMarker"/>
      </w:pPr>
      <w:r>
        <w:t xml:space="preserve">[0244a11]</w:t>
      </w:r>
    </w:p>
    <w:p>
      <w:pPr>
        <w:pStyle w:val="SHTKBlockLabel"/>
      </w:pPr>
      <w:r>
        <w:t>원문</w:t>
      </w:r>
    </w:p>
    <w:p>
      <w:pPr>
        <w:pStyle w:val="SHTKSourceText"/>
      </w:pPr>
      <w:r>
        <w:t>宣惠記室參軍南蘭陵蕭滂年三十二字希[5]博</w:t>
      </w:r>
    </w:p>
    <w:p>
      <w:pPr>
        <w:pStyle w:val="SHTKBlockLabel"/>
      </w:pPr>
      <w:r>
        <w:t>한국어 직역</w:t>
      </w:r>
    </w:p>
    <w:p>
      <w:pPr>
        <w:pStyle w:val="SHTKTranslationText"/>
      </w:pPr>
      <w:r>
        <w:t>선혜기실참군 남난릉 소방, 나이 서른둘, 자는 희[5]박.</w:t>
      </w:r>
    </w:p>
    <w:p>
      <w:pPr>
        <w:pStyle w:val="SHTKBlockLabel"/>
      </w:pPr>
      <w:r>
        <w:t>교감·번역 메모</w:t>
      </w:r>
    </w:p>
    <w:p>
      <w:pPr>
        <w:pStyle w:val="SHTKNoteSummary"/>
      </w:pPr>
      <w:r>
        <w:t>교감 요약 | [CBETA 교감] 저본의 博와 이문 傳은 글자·어구의 뜻, 고유명사, 수치 또는 문장 해석을 달리할 수 있다.</w:t>
      </w:r>
    </w:p>
    <w:p>
      <w:pPr>
        <w:pStyle w:val="SHTKNoteDetail"/>
      </w:pPr>
      <w:r>
        <w:t>• 원교감 원문 | 博＝傳【三】【宮】＊</w:t>
        <w:br/>
        <w:t>• 교감 번호 | 0244005</w:t>
        <w:br/>
        <w:t>• 저본 독법 | 博</w:t>
        <w:br/>
        <w:t>• 저본 기준 번역 | 선혜기실참군 남난릉 소방, 나이 서른둘, 자는 희[5]박.</w:t>
        <w:br/>
        <w:t>• 이문 독법 | 傳</w:t>
        <w:br/>
        <w:t>• 이문 기준 번역 | 이문을 적용하면 해당 어구에 맞추어 직역이 달라질 수 있다.</w:t>
        <w:br/>
        <w:t>• 의미 차이 | 저본의 博와 이문 傳은 글자·어구의 뜻, 고유명사, 수치 또는 문장 해석을 달리할 수 있다.</w:t>
        <w:br/>
        <w:t>• 번역 영향 판정 | [의미 차이 있음]</w:t>
        <w:br/>
        <w:t>• 출처 | CBETA T52n2103, 교감 번호 0244005.</w:t>
      </w:r>
    </w:p>
    <w:p>
      <w:pPr>
        <w:pStyle w:val="SHTKBlockLabel"/>
      </w:pPr>
      <w:r>
        <w:t>위치표지</w:t>
      </w:r>
    </w:p>
    <w:p>
      <w:pPr>
        <w:pStyle w:val="SHTKPositionMarker"/>
      </w:pPr>
      <w:r>
        <w:t xml:space="preserve">[0244a13]</w:t>
      </w:r>
    </w:p>
    <w:p>
      <w:pPr>
        <w:pStyle w:val="SHTKBlockLabel"/>
      </w:pPr>
      <w:r>
        <w:t>원문</w:t>
      </w:r>
    </w:p>
    <w:p>
      <w:pPr>
        <w:pStyle w:val="SHTKSourceText"/>
      </w:pPr>
      <w:r>
        <w:t>舍人南蘭陵蕭清年二十七字元專</w:t>
      </w:r>
    </w:p>
    <w:p>
      <w:pPr>
        <w:pStyle w:val="SHTKBlockLabel"/>
      </w:pPr>
      <w:r>
        <w:t>한국어 직역</w:t>
      </w:r>
    </w:p>
    <w:p>
      <w:pPr>
        <w:pStyle w:val="SHTKTranslationText"/>
      </w:pPr>
      <w:r>
        <w:t>사인 남난릉 소청, 나이 스물일곱, 자는 원전.</w:t>
      </w:r>
    </w:p>
    <w:p>
      <w:pPr>
        <w:pStyle w:val="SHTKBlockLabel"/>
      </w:pPr>
      <w:r>
        <w:t>위치표지</w:t>
      </w:r>
    </w:p>
    <w:p>
      <w:pPr>
        <w:pStyle w:val="SHTKPositionMarker"/>
      </w:pPr>
      <w:r>
        <w:t xml:space="preserve">[0244a14]</w:t>
      </w:r>
    </w:p>
    <w:p>
      <w:pPr>
        <w:pStyle w:val="SHTKBlockLabel"/>
      </w:pPr>
      <w:r>
        <w:t>원문</w:t>
      </w:r>
    </w:p>
    <w:p>
      <w:pPr>
        <w:pStyle w:val="SHTKSourceText"/>
      </w:pPr>
      <w:r>
        <w:t>宣惠主簿前舍人陳郡謝嘏年二十五字茂範</w:t>
      </w:r>
    </w:p>
    <w:p>
      <w:pPr>
        <w:pStyle w:val="SHTKBlockLabel"/>
      </w:pPr>
      <w:r>
        <w:t>한국어 직역</w:t>
      </w:r>
    </w:p>
    <w:p>
      <w:pPr>
        <w:pStyle w:val="SHTKTranslationText"/>
      </w:pPr>
      <w:r>
        <w:t>선혜주부 전사인 진군 사하, 나이 스물다섯, 자는 무범.</w:t>
      </w:r>
    </w:p>
    <w:p>
      <w:pPr>
        <w:pStyle w:val="SHTKBlockLabel"/>
      </w:pPr>
      <w:r>
        <w:t>위치표지</w:t>
      </w:r>
    </w:p>
    <w:p>
      <w:pPr>
        <w:pStyle w:val="SHTKPositionMarker"/>
      </w:pPr>
      <w:r>
        <w:t xml:space="preserve">[0244a15]</w:t>
      </w:r>
    </w:p>
    <w:p>
      <w:pPr>
        <w:pStyle w:val="SHTKBlockLabel"/>
      </w:pPr>
      <w:r>
        <w:t>원문</w:t>
      </w:r>
    </w:p>
    <w:p>
      <w:pPr>
        <w:pStyle w:val="SHTKSourceText"/>
      </w:pPr>
      <w:r>
        <w:t>尚書都官郎陳郡殷勸年三十字弘善</w:t>
      </w:r>
    </w:p>
    <w:p>
      <w:pPr>
        <w:pStyle w:val="SHTKBlockLabel"/>
      </w:pPr>
      <w:r>
        <w:t>한국어 직역</w:t>
      </w:r>
    </w:p>
    <w:p>
      <w:pPr>
        <w:pStyle w:val="SHTKTranslationText"/>
      </w:pPr>
      <w:r>
        <w:t>상서도관랑 진군 은권, 나이 서른, 자는 홍선.</w:t>
      </w:r>
    </w:p>
    <w:p>
      <w:pPr>
        <w:pStyle w:val="SHTKBlockLabel"/>
      </w:pPr>
      <w:r>
        <w:t>위치표지</w:t>
      </w:r>
    </w:p>
    <w:p>
      <w:pPr>
        <w:pStyle w:val="SHTKPositionMarker"/>
      </w:pPr>
      <w:r>
        <w:t xml:space="preserve">[0244a16]</w:t>
      </w:r>
    </w:p>
    <w:p>
      <w:pPr>
        <w:pStyle w:val="SHTKBlockLabel"/>
      </w:pPr>
      <w:r>
        <w:t>원문</w:t>
      </w:r>
    </w:p>
    <w:p>
      <w:pPr>
        <w:pStyle w:val="SHTKSourceText"/>
      </w:pPr>
      <w:r>
        <w:t>安北外兵參軍彭城劉孝威年三十九字[6]孝威</w:t>
      </w:r>
    </w:p>
    <w:p>
      <w:pPr>
        <w:pStyle w:val="SHTKBlockLabel"/>
      </w:pPr>
      <w:r>
        <w:t>한국어 직역</w:t>
      </w:r>
    </w:p>
    <w:p>
      <w:pPr>
        <w:pStyle w:val="SHTKTranslationText"/>
      </w:pPr>
      <w:r>
        <w:t>안북외병참군 팽성 유효위, 나이 서른아홉, 자는 [6]효위.</w:t>
      </w:r>
    </w:p>
    <w:p>
      <w:pPr>
        <w:pStyle w:val="SHTKBlockLabel"/>
      </w:pPr>
      <w:r>
        <w:t>교감·번역 메모</w:t>
      </w:r>
    </w:p>
    <w:p>
      <w:pPr>
        <w:pStyle w:val="SHTKNoteSummary"/>
      </w:pPr>
      <w:r>
        <w:t>교감 요약 | [CBETA 교감] 저본의 孝威와 판본별 표제·인명·편집 정보가 다르다.</w:t>
      </w:r>
    </w:p>
    <w:p>
      <w:pPr>
        <w:pStyle w:val="SHTKNoteDetail"/>
      </w:pPr>
      <w:r>
        <w:t>• 원교감 원문 | 〔孝威〕－【宮】</w:t>
        <w:br/>
        <w:t>• 교감 번호 | 0244006</w:t>
        <w:br/>
        <w:t>• 저본 독법 | 孝威</w:t>
        <w:br/>
        <w:t>• 저본 기준 번역 | 안북외병참군 팽성 유효위, 나이 서른아홉, 자는 [6]효위.</w:t>
        <w:br/>
        <w:t>• 이문 독법 | 〔생략〕</w:t>
        <w:br/>
        <w:t>• 이문 기준 번역 | 서지·표제 정보만 달라지며 본문 직역은 저본 구조를 따른다.</w:t>
        <w:br/>
        <w:t>• 의미 차이 | 저본의 孝威와 판본별 표제·인명·편집 정보가 다르다.</w:t>
        <w:br/>
        <w:t>• 번역 영향 판정 | [서지 차이]</w:t>
        <w:br/>
        <w:t>• 출처 | CBETA T52n2103, 교감 번호 0244006.</w:t>
      </w:r>
    </w:p>
    <w:p>
      <w:pPr>
        <w:pStyle w:val="SHTKBlockLabel"/>
      </w:pPr>
      <w:r>
        <w:t>위치표지</w:t>
      </w:r>
    </w:p>
    <w:p>
      <w:pPr>
        <w:pStyle w:val="SHTKPositionMarker"/>
      </w:pPr>
      <w:r>
        <w:t xml:space="preserve">[0244a18]</w:t>
      </w:r>
    </w:p>
    <w:p>
      <w:pPr>
        <w:pStyle w:val="Heading4"/>
      </w:pPr>
      <w:r>
        <w:t>「莊嚴旻法師成實論義疏序」</w:t>
      </w:r>
    </w:p>
    <w:p>
      <w:pPr>
        <w:pStyle w:val="SHTKBlockLabel"/>
      </w:pPr>
      <w:r>
        <w:t>원문</w:t>
      </w:r>
    </w:p>
    <w:p>
      <w:pPr>
        <w:pStyle w:val="SHTKSourceText"/>
      </w:pPr>
      <w:r>
        <w:t>前尚書殿中郎南蘭陵蕭愷年二十九字元才</w:t>
      </w:r>
    </w:p>
    <w:p>
      <w:pPr>
        <w:pStyle w:val="SHTKBlockLabel"/>
      </w:pPr>
      <w:r>
        <w:t>한국어 직역</w:t>
      </w:r>
    </w:p>
    <w:p>
      <w:pPr>
        <w:pStyle w:val="SHTKTranslationText"/>
      </w:pPr>
      <w:r>
        <w:t>전 상서전중랑 남난릉 소개, 나이 스물아홉, 자는 원재.</w:t>
      </w:r>
    </w:p>
    <w:p>
      <w:pPr>
        <w:pStyle w:val="SHTKBlockLabel"/>
      </w:pPr>
      <w:r>
        <w:t>원문</w:t>
      </w:r>
    </w:p>
    <w:p>
      <w:pPr>
        <w:pStyle w:val="SHTKSourceText"/>
      </w:pPr>
      <w:r>
        <w:t>莊嚴旻法師成實論義疏序梁[7]皇太子綱</w:t>
      </w:r>
    </w:p>
    <w:p>
      <w:pPr>
        <w:pStyle w:val="SHTKBlockLabel"/>
      </w:pPr>
      <w:r>
        <w:t>한국어 직역</w:t>
      </w:r>
    </w:p>
    <w:p>
      <w:pPr>
        <w:pStyle w:val="SHTKTranslationText"/>
      </w:pPr>
      <w:r>
        <w:t>장엄민법사의 『성실론의소』 서문. 양 [7]황태자 강.</w:t>
      </w:r>
    </w:p>
    <w:p>
      <w:pPr>
        <w:pStyle w:val="SHTKBlockLabel"/>
      </w:pPr>
      <w:r>
        <w:t>교감·번역 메모</w:t>
      </w:r>
    </w:p>
    <w:p>
      <w:pPr>
        <w:pStyle w:val="SHTKNoteSummary"/>
      </w:pPr>
      <w:r>
        <w:t>교감 요약 | [CBETA 교감] 저본의 皇太子綱와 판본별 표제·인명·편집 정보가 다르다.</w:t>
      </w:r>
    </w:p>
    <w:p>
      <w:pPr>
        <w:pStyle w:val="SHTKNoteDetail"/>
      </w:pPr>
      <w:r>
        <w:t>• 원교감 원문 | 皇太子綱＝簡文帝【明】</w:t>
        <w:br/>
        <w:t>• 교감 번호 | 0244007</w:t>
        <w:br/>
        <w:t>• 저본 독법 | 皇太子綱</w:t>
        <w:br/>
        <w:t>• 저본 기준 번역 | 양 [7]황태자 강.</w:t>
        <w:br/>
        <w:t>• 이문 독법 | 簡文帝</w:t>
        <w:br/>
        <w:t>• 이문 기준 번역 | 서지·표제 정보만 달라지며 본문 직역은 저본 구조를 따른다.</w:t>
        <w:br/>
        <w:t>• 의미 차이 | 저본의 皇太子綱와 판본별 표제·인명·편집 정보가 다르다.</w:t>
        <w:br/>
        <w:t>• 번역 영향 판정 | [서지 차이]</w:t>
        <w:br/>
        <w:t>• 출처 | CBETA T52n2103, 교감 번호 0244007.</w:t>
      </w:r>
    </w:p>
    <w:p>
      <w:pPr>
        <w:pStyle w:val="SHTKBlockLabel"/>
      </w:pPr>
      <w:r>
        <w:t>위치표지</w:t>
      </w:r>
    </w:p>
    <w:p>
      <w:pPr>
        <w:pStyle w:val="SHTKPositionMarker"/>
      </w:pPr>
      <w:r>
        <w:t xml:space="preserve">[0244a21]</w:t>
      </w:r>
    </w:p>
    <w:p>
      <w:pPr>
        <w:pStyle w:val="SHTKBlockLabel"/>
      </w:pPr>
      <w:r>
        <w:t>원문</w:t>
      </w:r>
    </w:p>
    <w:p>
      <w:pPr>
        <w:pStyle w:val="SHTKSourceText"/>
      </w:pPr>
      <w:r>
        <w:t>夫事秉文辭理通氣象。涉之者尚迷。求之者或躓。是以問玄經於楊子。且云不習。奏古樂於文侯。猶稱則睡。曆校清臺。壽王之課不密。氣現斗牛。南昌之地或爽。</w:t>
      </w:r>
    </w:p>
    <w:p>
      <w:pPr>
        <w:pStyle w:val="SHTKBlockLabel"/>
      </w:pPr>
      <w:r>
        <w:t>한국어 직역</w:t>
      </w:r>
    </w:p>
    <w:p>
      <w:pPr>
        <w:pStyle w:val="SHTKTranslationText"/>
      </w:pPr>
      <w:r>
        <w:t>무릇 일은 문사에 의지하고 이치는 기상에 통합니다. 그에 들어가는 자도 오히려 미혹하고, 그것을 구하는 자는 혹 막힙니다. 그러므로 양자에게 『태현경』을 물었으나, 또 익히지 않았다고 하였고, 문후에게 옛 음악을 연주하였으나, 오히려 곧 졸게 된다고 말하였습니다. 역법을 청대에서 교정하였어도, 수왕의 계산은 치밀하지 못했고, 기운이 두수와 우수에 나타났어도, 남창의 땅에 대한 점은 혹 어긋났습니다. [전고 불확실]</w:t>
      </w:r>
    </w:p>
    <w:p>
      <w:pPr>
        <w:pStyle w:val="SHTKBlockLabel"/>
      </w:pPr>
      <w:r>
        <w:t>원문</w:t>
      </w:r>
    </w:p>
    <w:p>
      <w:pPr>
        <w:pStyle w:val="SHTKSourceText"/>
      </w:pPr>
      <w:r>
        <w:t>況乎慧門深邃。入之者固希。法海波瀾。汎之者未易。自使[8]河[9]渭混淆魔塵紛[10]糺。</w:t>
      </w:r>
    </w:p>
    <w:p>
      <w:pPr>
        <w:pStyle w:val="SHTKBlockLabel"/>
      </w:pPr>
      <w:r>
        <w:t>한국어 직역</w:t>
      </w:r>
    </w:p>
    <w:p>
      <w:pPr>
        <w:pStyle w:val="SHTKTranslationText"/>
      </w:pPr>
      <w:r>
        <w:t>하물며 지혜의 문은 깊고도 깊어, 들어가는 자가 본래 드물고, 법의 바다는 물결이 크니, 그 위에 떠다니는 것이 쉽지 않음에 있어서이겠습니까. 이 때문에 [8]황하와 [9]위수가 뒤섞이고 마군의 티끌이 어지럽게 [10]얽히며,</w:t>
      </w:r>
    </w:p>
    <w:p>
      <w:pPr>
        <w:pStyle w:val="SHTKBlockLabel"/>
      </w:pPr>
      <w:r>
        <w:t>교감·번역 메모</w:t>
      </w:r>
    </w:p>
    <w:p>
      <w:pPr>
        <w:pStyle w:val="SHTKNoteSummary"/>
      </w:pPr>
      <w:r>
        <w:t>교감 요약 | [CBETA 교감] 저본의 河와 이문 愛河은 글자·어구의 뜻, 고유명사, 수치 또는 문장 해석을 달리할 수 있다.</w:t>
      </w:r>
    </w:p>
    <w:p>
      <w:pPr>
        <w:pStyle w:val="SHTKNoteDetail"/>
      </w:pPr>
      <w:r>
        <w:t>• 원교감 원문 | （愛）＋河【宋】</w:t>
        <w:br/>
        <w:t>• 교감 번호 | 0244008</w:t>
        <w:br/>
        <w:t>• 저본 독법 | 河</w:t>
        <w:br/>
        <w:t>• 저본 기준 번역 | 이 때문에 [8]황하와 [9]위수가 뒤섞이고 마군의 티끌이 어지럽게 [10]얽히며,</w:t>
        <w:br/>
        <w:t>• 이문 독법 | 愛河</w:t>
        <w:br/>
        <w:t>• 이문 기준 번역 | 이문을 적용하면 해당 어구에 맞추어 직역이 달라질 수 있다.</w:t>
        <w:br/>
        <w:t>• 의미 차이 | 저본의 河와 이문 愛河은 글자·어구의 뜻, 고유명사, 수치 또는 문장 해석을 달리할 수 있다.</w:t>
        <w:br/>
        <w:t>• 번역 영향 판정 | [의미 차이 있음]</w:t>
        <w:br/>
        <w:t>• 출처 | CBETA T52n2103, 교감 번호 0244008.</w:t>
      </w:r>
    </w:p>
    <w:p>
      <w:pPr>
        <w:pStyle w:val="SHTKNoteSummary"/>
      </w:pPr>
      <w:r>
        <w:t>교감 요약 | [CBETA 교감] 저본의 渭와 이문 濟은 글자·어구의 뜻, 고유명사, 수치 또는 문장 해석을 달리할 수 있다.</w:t>
      </w:r>
    </w:p>
    <w:p>
      <w:pPr>
        <w:pStyle w:val="SHTKNoteDetail"/>
      </w:pPr>
      <w:r>
        <w:t>• 원교감 원문 | 渭＝濟【三】【宮】</w:t>
        <w:br/>
        <w:t>• 교감 번호 | 0244009</w:t>
        <w:br/>
        <w:t>• 저본 독법 | 渭</w:t>
        <w:br/>
        <w:t>• 저본 기준 번역 | 이 때문에 [8]황하와 [9]위수가 뒤섞이고 마군의 티끌이 어지럽게 [10]얽히며,</w:t>
        <w:br/>
        <w:t>• 이문 독법 | 濟</w:t>
        <w:br/>
        <w:t>• 이문 기준 번역 | 이문을 적용하면 해당 어구에 맞추어 직역이 달라질 수 있다.</w:t>
        <w:br/>
        <w:t>• 의미 차이 | 저본의 渭와 이문 濟은 글자·어구의 뜻, 고유명사, 수치 또는 문장 해석을 달리할 수 있다.</w:t>
        <w:br/>
        <w:t>• 번역 영향 판정 | [의미 차이 있음]</w:t>
        <w:br/>
        <w:t>• 출처 | CBETA T52n2103, 교감 번호 0244009.</w:t>
      </w:r>
    </w:p>
    <w:p>
      <w:pPr>
        <w:pStyle w:val="SHTKNoteSummary"/>
      </w:pPr>
      <w:r>
        <w:t>교감 요약 | [CBETA 교감] 저본의 糺와 이문 紏은 글자·어구의 뜻, 고유명사, 수치 또는 문장 해석을 달리할 수 있다.</w:t>
      </w:r>
    </w:p>
    <w:p>
      <w:pPr>
        <w:pStyle w:val="SHTKNoteDetail"/>
      </w:pPr>
      <w:r>
        <w:t>• 원교감 원문 | 糺＝紏【明】，粉【宮】</w:t>
        <w:br/>
        <w:t>• 교감 번호 | 0244010</w:t>
        <w:br/>
        <w:t>• 저본 독법 | 糺</w:t>
        <w:br/>
        <w:t>• 저본 기준 번역 | 이 때문에 [8]황하와 [9]위수가 뒤섞이고 마군의 티끌이 어지럽게 [10]얽히며,</w:t>
        <w:br/>
        <w:t>• 이문 독법 | 紏</w:t>
        <w:br/>
        <w:t>• 이문 기준 번역 | 이문을 적용하면 해당 어구에 맞추어 직역이 달라질 수 있다.</w:t>
        <w:br/>
        <w:t>• 의미 차이 | 저본의 糺와 이문 紏은 글자·어구의 뜻, 고유명사, 수치 또는 문장 해석을 달리할 수 있다.</w:t>
        <w:br/>
        <w:t>• 번역 영향 판정 | [의미 차이 있음]</w:t>
        <w:br/>
        <w:t>• 출처 | CBETA T52n2103, 교감 번호 0244010.</w:t>
      </w:r>
    </w:p>
    <w:p>
      <w:pPr>
        <w:pStyle w:val="SHTKBlockLabel"/>
      </w:pPr>
      <w:r>
        <w:t>원문</w:t>
      </w:r>
    </w:p>
    <w:p>
      <w:pPr>
        <w:pStyle w:val="SHTKSourceText"/>
      </w:pPr>
      <w:r>
        <w:t>皎皎毒霜童童苦樹。善田之苗不吐。意華之[11]采詎發。</w:t>
      </w:r>
    </w:p>
    <w:p>
      <w:pPr>
        <w:pStyle w:val="SHTKBlockLabel"/>
      </w:pPr>
      <w:r>
        <w:t>한국어 직역</w:t>
      </w:r>
    </w:p>
    <w:p>
      <w:pPr>
        <w:pStyle w:val="SHTKTranslationText"/>
      </w:pPr>
      <w:r>
        <w:t>희디흰 독서리와 무성한 고통의 나무가 생겨, 선한 밭의 싹은 돋아나지 못하고, 마음의 꽃의 [11]빛깔은 어찌 피어날 수 있겠습니까.</w:t>
      </w:r>
    </w:p>
    <w:p>
      <w:pPr>
        <w:pStyle w:val="SHTKBlockLabel"/>
      </w:pPr>
      <w:r>
        <w:t>교감·번역 메모</w:t>
      </w:r>
    </w:p>
    <w:p>
      <w:pPr>
        <w:pStyle w:val="SHTKNoteSummary"/>
      </w:pPr>
      <w:r>
        <w:t>교감 요약 | [CBETA 교감] 저본의 采와 이문 彩은 이체·통용 관계이거나 문맥상 직역에 실질적 변화가 없다.</w:t>
      </w:r>
    </w:p>
    <w:p>
      <w:pPr>
        <w:pStyle w:val="SHTKNoteDetail"/>
      </w:pPr>
      <w:r>
        <w:t>• 원교감 원문 | 采＝彩【三】【宮】</w:t>
        <w:br/>
        <w:t>• 교감 번호 | 0244011</w:t>
        <w:br/>
        <w:t>• 저본 독법 | 采</w:t>
        <w:br/>
        <w:t>• 저본 기준 번역 | 마음의 꽃의 [11]빛깔은 어찌 피어날 수 있겠습니까.</w:t>
        <w:br/>
        <w:t>• 이문 독법 | 彩</w:t>
        <w:br/>
        <w:t>• 이문 기준 번역 | 이문을 적용해도 핵심 직역은 실질적으로 달라지지 않는다.</w:t>
        <w:br/>
        <w:t>• 의미 차이 | 저본의 采와 이문 彩은 이체·통용 관계이거나 문맥상 직역에 실질적 변화가 없다.</w:t>
        <w:br/>
        <w:t>• 번역 영향 판정 | [번역 차이 없음]</w:t>
        <w:br/>
        <w:t>• 출처 | CBETA T52n2103, 교감 번호 0244011.</w:t>
      </w:r>
    </w:p>
    <w:p>
      <w:pPr>
        <w:pStyle w:val="SHTKBlockLabel"/>
      </w:pPr>
      <w:r>
        <w:t>원문</w:t>
      </w:r>
    </w:p>
    <w:p>
      <w:pPr>
        <w:pStyle w:val="SHTKSourceText"/>
      </w:pPr>
      <w:r>
        <w:t>無常之樓互起。闇室之火無暉。</w:t>
      </w:r>
    </w:p>
    <w:p>
      <w:pPr>
        <w:pStyle w:val="SHTKBlockLabel"/>
      </w:pPr>
      <w:r>
        <w:t>한국어 직역</w:t>
      </w:r>
    </w:p>
    <w:p>
      <w:pPr>
        <w:pStyle w:val="SHTKTranslationText"/>
      </w:pPr>
      <w:r>
        <w:t>무상의 누각은 서로 일어나고, 어두운 방의 불은 빛을 내지 못했습니다.</w:t>
      </w:r>
    </w:p>
    <w:p>
      <w:pPr>
        <w:pStyle w:val="SHTKBlockLabel"/>
      </w:pPr>
      <w:r>
        <w:t>원문</w:t>
      </w:r>
    </w:p>
    <w:p>
      <w:pPr>
        <w:pStyle w:val="SHTKSourceText"/>
      </w:pPr>
      <w:r>
        <w:t>是以餐蜜挫糟俱珍異論。持牛臥棘競起邪宗。自佛日團空正流蕩垢。手擎四鉢。始乎鹿園之教。身臥雙林。終於象喻之說。含生弗等。開塞之義因機。感受不同。淺深之言或異。</w:t>
      </w:r>
    </w:p>
    <w:p>
      <w:pPr>
        <w:pStyle w:val="SHTKBlockLabel"/>
      </w:pPr>
      <w:r>
        <w:t>한국어 직역</w:t>
      </w:r>
    </w:p>
    <w:p>
      <w:pPr>
        <w:pStyle w:val="SHTKTranslationText"/>
      </w:pPr>
      <w:r>
        <w:t>이에 꿀을 먹고 술지게미를 씹는 무리도 모두 이설을 귀하게 여기고, [전고 불확실] 소를 붙잡거나 가시 위에 눕는 자들도 다투어 삿된 종지를 일으켰습니다. 부처님의 해가 허공에 둥글게 떠 바른 흐름이 때를 씻어낸 뒤로, 손으로 네 발우를 받드시고, 녹원에서 가르침을 시작하셨으며, 몸은 쌍림에 누우시어, 코끼리의 비유를 말씀하시는 것으로 끝맺으셨습니다. [전고 불확실] 중생의 근기는 같지 않으므로, 열고 막는 뜻은 근기에 따라 달랐고, 감수하는 바가 같지 않으므로, 얕고 깊은 말도 혹 달랐습니다.</w:t>
      </w:r>
    </w:p>
    <w:p>
      <w:pPr>
        <w:pStyle w:val="SHTKBlockLabel"/>
      </w:pPr>
      <w:r>
        <w:t>원문</w:t>
      </w:r>
    </w:p>
    <w:p>
      <w:pPr>
        <w:pStyle w:val="SHTKSourceText"/>
      </w:pPr>
      <w:r>
        <w:t>處處散說本應根緣。有不次第各隨群品。金棺已掩。[12]栴檀之炭無追。</w:t>
      </w:r>
    </w:p>
    <w:p>
      <w:pPr>
        <w:pStyle w:val="SHTKBlockLabel"/>
      </w:pPr>
      <w:r>
        <w:t>한국어 직역</w:t>
      </w:r>
    </w:p>
    <w:p>
      <w:pPr>
        <w:pStyle w:val="SHTKTranslationText"/>
      </w:pPr>
      <w:r>
        <w:t>곳곳에서 흩어 말씀하신 것은 본래 근기와 인연에 응한 것이어서, 차례가 일정하지 않고 각각 무리의 품류를 따랐습니다. 금관이 이미 닫히고, [12]전단의 숯은 다시 찾을 수 없으며,</w:t>
      </w:r>
    </w:p>
    <w:p>
      <w:pPr>
        <w:pStyle w:val="SHTKBlockLabel"/>
      </w:pPr>
      <w:r>
        <w:t>교감·번역 메모</w:t>
      </w:r>
    </w:p>
    <w:p>
      <w:pPr>
        <w:pStyle w:val="SHTKNoteSummary"/>
      </w:pPr>
      <w:r>
        <w:t>교감 요약 | [CBETA 교감] 저본의 栴와 이문 旃은 이체·통용 관계이거나 문맥상 직역에 실질적 변화가 없다.</w:t>
      </w:r>
    </w:p>
    <w:p>
      <w:pPr>
        <w:pStyle w:val="SHTKNoteDetail"/>
      </w:pPr>
      <w:r>
        <w:t>• 원교감 원문 | 栴＝旃【三】【宮】</w:t>
        <w:br/>
        <w:t>• 교감 번호 | 0244012</w:t>
        <w:br/>
        <w:t>• 저본 독법 | 栴</w:t>
        <w:br/>
        <w:t>• 저본 기준 번역 | [12]전단의 숯은 다시 찾을 수 없으며,</w:t>
        <w:br/>
        <w:t>• 이문 독법 | 旃</w:t>
        <w:br/>
        <w:t>• 이문 기준 번역 | 이문을 적용해도 핵심 직역은 실질적으로 달라지지 않는다.</w:t>
        <w:br/>
        <w:t>• 의미 차이 | 저본의 栴와 이문 旃은 이체·통용 관계이거나 문맥상 직역에 실질적 변화가 없다.</w:t>
        <w:br/>
        <w:t>• 번역 영향 판정 | [번역 차이 없음]</w:t>
        <w:br/>
        <w:t>• 출처 | CBETA T52n2103, 교감 번호 0244012.</w:t>
      </w:r>
    </w:p>
    <w:p>
      <w:pPr>
        <w:pStyle w:val="SHTKBlockLabel"/>
      </w:pPr>
      <w:r>
        <w:t>원문</w:t>
      </w:r>
    </w:p>
    <w:p>
      <w:pPr>
        <w:pStyle w:val="SHTKSourceText"/>
      </w:pPr>
      <w:r>
        <w:t>乳池且涸。白[13]疊之灰斯盡。</w:t>
      </w:r>
    </w:p>
    <w:p>
      <w:pPr>
        <w:pStyle w:val="SHTKBlockLabel"/>
      </w:pPr>
      <w:r>
        <w:t>한국어 직역</w:t>
      </w:r>
    </w:p>
    <w:p>
      <w:pPr>
        <w:pStyle w:val="SHTKTranslationText"/>
      </w:pPr>
      <w:r>
        <w:t>젖의 못도 장차 마르고, 흰 [13]첩포의 재도 모두 없어졌습니다. [판독 불확실]</w:t>
      </w:r>
    </w:p>
    <w:p>
      <w:pPr>
        <w:pStyle w:val="SHTKBlockLabel"/>
      </w:pPr>
      <w:r>
        <w:t>교감·번역 메모</w:t>
      </w:r>
    </w:p>
    <w:p>
      <w:pPr>
        <w:pStyle w:val="SHTKNoteSummary"/>
      </w:pPr>
      <w:r>
        <w:t>교감 요약 | [CBETA 교감] 저본의 疊와 이문 㲲은 글자·어구의 뜻, 고유명사, 수치 또는 문장 해석을 달리할 수 있다.</w:t>
      </w:r>
    </w:p>
    <w:p>
      <w:pPr>
        <w:pStyle w:val="SHTKNoteDetail"/>
      </w:pPr>
      <w:r>
        <w:t>• 원교감 원문 | 疊＝㲲【三】【宮】</w:t>
        <w:br/>
        <w:t>• 교감 번호 | 0244013</w:t>
        <w:br/>
        <w:t>• 저본 독법 | 疊</w:t>
        <w:br/>
        <w:t>• 저본 기준 번역 | 흰 [13]첩포의 재도 모두 없어졌습니다. [판독 불확실]</w:t>
        <w:br/>
        <w:t>• 이문 독법 | 㲲</w:t>
        <w:br/>
        <w:t>• 이문 기준 번역 | 이문을 적용하면 해당 어구에 맞추어 직역이 달라질 수 있다.</w:t>
        <w:br/>
        <w:t>• 의미 차이 | 저본의 疊와 이문 㲲은 글자·어구의 뜻, 고유명사, 수치 또는 문장 해석을 달리할 수 있다.</w:t>
        <w:br/>
        <w:t>• 번역 영향 판정 | [의미 차이 있음]</w:t>
        <w:br/>
        <w:t>• 출처 | CBETA T52n2103, 교감 번호 0244013.</w:t>
      </w:r>
    </w:p>
    <w:p>
      <w:pPr>
        <w:pStyle w:val="SHTKBlockLabel"/>
      </w:pPr>
      <w:r>
        <w:t>원문</w:t>
      </w:r>
    </w:p>
    <w:p>
      <w:pPr>
        <w:pStyle w:val="SHTKSourceText"/>
      </w:pPr>
      <w:r>
        <w:t>迦葉入定歡喜智滅。末地之報已終。優波之身且[14]謝。</w:t>
      </w:r>
    </w:p>
    <w:p>
      <w:pPr>
        <w:pStyle w:val="SHTKBlockLabel"/>
      </w:pPr>
      <w:r>
        <w:t>한국어 직역</w:t>
      </w:r>
    </w:p>
    <w:p>
      <w:pPr>
        <w:pStyle w:val="SHTKTranslationText"/>
      </w:pPr>
      <w:r>
        <w:t>가섭은 선정에 들고 아난의 지혜도 사라졌으며, [전고 불확실] 말지의 과보도 이미 끝나고, 우파의 몸도 장차 [14]사라졌습니다. [인명 불확실]</w:t>
      </w:r>
    </w:p>
    <w:p>
      <w:pPr>
        <w:pStyle w:val="SHTKBlockLabel"/>
      </w:pPr>
      <w:r>
        <w:t>교감·번역 메모</w:t>
      </w:r>
    </w:p>
    <w:p>
      <w:pPr>
        <w:pStyle w:val="SHTKNoteSummary"/>
      </w:pPr>
      <w:r>
        <w:t>교감 요약 | [CBETA 교감] 저본의 謝와 이문 謂은 글자·어구의 뜻, 고유명사, 수치 또는 문장 해석을 달리할 수 있다.</w:t>
      </w:r>
    </w:p>
    <w:p>
      <w:pPr>
        <w:pStyle w:val="SHTKNoteDetail"/>
      </w:pPr>
      <w:r>
        <w:t>• 원교감 원문 | 謝＝謂【宮】</w:t>
        <w:br/>
        <w:t>• 교감 번호 | 0244014</w:t>
        <w:br/>
        <w:t>• 저본 독법 | 謝</w:t>
        <w:br/>
        <w:t>• 저본 기준 번역 | 우파의 몸도 장차 [14]사라졌습니다. [인명 불확실]</w:t>
        <w:br/>
        <w:t>• 이문 독법 | 謂</w:t>
        <w:br/>
        <w:t>• 이문 기준 번역 | 이문을 적용하면 해당 어구에 맞추어 직역이 달라질 수 있다.</w:t>
        <w:br/>
        <w:t>• 의미 차이 | 저본의 謝와 이문 謂은 글자·어구의 뜻, 고유명사, 수치 또는 문장 해석을 달리할 수 있다.</w:t>
        <w:br/>
        <w:t>• 번역 영향 판정 | [의미 차이 있음]</w:t>
        <w:br/>
        <w:t>• 출처 | CBETA T52n2103, 교감 번호 0244014.</w:t>
      </w:r>
    </w:p>
    <w:p>
      <w:pPr>
        <w:pStyle w:val="SHTKBlockLabel"/>
      </w:pPr>
      <w:r>
        <w:t>원문</w:t>
      </w:r>
    </w:p>
    <w:p>
      <w:pPr>
        <w:pStyle w:val="SHTKSourceText"/>
      </w:pPr>
      <w:r>
        <w:t>於是五[15]部橫流八乾起執。</w:t>
      </w:r>
    </w:p>
    <w:p>
      <w:pPr>
        <w:pStyle w:val="SHTKBlockLabel"/>
      </w:pPr>
      <w:r>
        <w:t>한국어 직역</w:t>
      </w:r>
    </w:p>
    <w:p>
      <w:pPr>
        <w:pStyle w:val="SHTKTranslationText"/>
      </w:pPr>
      <w:r>
        <w:t>이에 다섯 [15]부파가 제멋대로 흘러가고 여덟 갈래의 집착이 일어났으며,</w:t>
      </w:r>
    </w:p>
    <w:p>
      <w:pPr>
        <w:pStyle w:val="SHTKBlockLabel"/>
      </w:pPr>
      <w:r>
        <w:t>교감·번역 메모</w:t>
      </w:r>
    </w:p>
    <w:p>
      <w:pPr>
        <w:pStyle w:val="SHTKNoteSummary"/>
      </w:pPr>
      <w:r>
        <w:t>교감 요약 | [CBETA 교감] 저본의 部橫流八와 이문 欲演說은 글자·어구의 뜻, 고유명사, 수치 또는 문장 해석을 달리할 수 있다.</w:t>
      </w:r>
    </w:p>
    <w:p>
      <w:pPr>
        <w:pStyle w:val="SHTKNoteDetail"/>
      </w:pPr>
      <w:r>
        <w:t>• 원교감 원문 | 部橫流八＝欲演說【宮】</w:t>
        <w:br/>
        <w:t>• 교감 번호 | 0244015</w:t>
        <w:br/>
        <w:t>• 저본 독법 | 部橫流八</w:t>
        <w:br/>
        <w:t>• 저본 기준 번역 | 이에 다섯 [15]부파가 제멋대로 흘러가고 여덟 갈래의 집착이 일어났으며,</w:t>
        <w:br/>
        <w:t>• 이문 독법 | 欲演說</w:t>
        <w:br/>
        <w:t>• 이문 기준 번역 | 이문을 적용하면 해당 어구에 맞추어 직역이 달라질 수 있다.</w:t>
        <w:br/>
        <w:t>• 의미 차이 | 저본의 部橫流八와 이문 欲演說은 글자·어구의 뜻, 고유명사, 수치 또는 문장 해석을 달리할 수 있다.</w:t>
        <w:br/>
        <w:t>• 번역 영향 판정 | [의미 차이 있음]</w:t>
        <w:br/>
        <w:t>• 출처 | CBETA T52n2103, 교감 번호 0244015.</w:t>
      </w:r>
    </w:p>
    <w:p>
      <w:pPr>
        <w:pStyle w:val="SHTKBlockLabel"/>
      </w:pPr>
      <w:r>
        <w:t>원문</w:t>
      </w:r>
    </w:p>
    <w:p>
      <w:pPr>
        <w:pStyle w:val="SHTKSourceText"/>
      </w:pPr>
      <w:r>
        <w:t>尋源既舛取著尤別。</w:t>
      </w:r>
    </w:p>
    <w:p>
      <w:pPr>
        <w:pStyle w:val="SHTKBlockLabel"/>
      </w:pPr>
      <w:r>
        <w:t>한국어 직역</w:t>
      </w:r>
    </w:p>
    <w:p>
      <w:pPr>
        <w:pStyle w:val="SHTKTranslationText"/>
      </w:pPr>
      <w:r>
        <w:t>근원을 찾는 것부터 이미 어긋났고 취착은 더욱 달랐습니다.</w:t>
      </w:r>
    </w:p>
    <w:p>
      <w:pPr>
        <w:pStyle w:val="SHTKBlockLabel"/>
      </w:pPr>
      <w:r>
        <w:t>원문</w:t>
      </w:r>
    </w:p>
    <w:p>
      <w:pPr>
        <w:pStyle w:val="SHTKSourceText"/>
      </w:pPr>
      <w:r>
        <w:t>四相乃無常之刀。三聚為苦家之質。習續不斷稱為集諦。無為有體[16]分然可求。</w:t>
      </w:r>
    </w:p>
    <w:p>
      <w:pPr>
        <w:pStyle w:val="SHTKBlockLabel"/>
      </w:pPr>
      <w:r>
        <w:t>한국어 직역</w:t>
      </w:r>
    </w:p>
    <w:p>
      <w:pPr>
        <w:pStyle w:val="SHTKTranslationText"/>
      </w:pPr>
      <w:r>
        <w:t>사상은 곧 무상의 칼이 되고, 삼취는 고통 집안의 바탕이 되며, 습기의 상속이 끊이지 않는 것을 집제라 일컫고, 무위에도 실체가 있어 [16]분명히 구할 수 있다고 하며,</w:t>
      </w:r>
    </w:p>
    <w:p>
      <w:pPr>
        <w:pStyle w:val="SHTKBlockLabel"/>
      </w:pPr>
      <w:r>
        <w:t>교감·번역 메모</w:t>
      </w:r>
    </w:p>
    <w:p>
      <w:pPr>
        <w:pStyle w:val="SHTKNoteSummary"/>
      </w:pPr>
      <w:r>
        <w:t>교감 요약 | [CBETA 교감] 저본의 分와 이문 介은 글자·어구의 뜻, 고유명사, 수치 또는 문장 해석을 달리할 수 있다.</w:t>
      </w:r>
    </w:p>
    <w:p>
      <w:pPr>
        <w:pStyle w:val="SHTKNoteDetail"/>
      </w:pPr>
      <w:r>
        <w:t>• 원교감 원문 | 分＝介【元】【明】</w:t>
        <w:br/>
        <w:t>• 교감 번호 | 0244016</w:t>
        <w:br/>
        <w:t>• 저본 독법 | 分</w:t>
        <w:br/>
        <w:t>• 저본 기준 번역 | 무위에도 실체가 있어 [16]분명히 구할 수 있다고 하며,</w:t>
        <w:br/>
        <w:t>• 이문 독법 | 介</w:t>
        <w:br/>
        <w:t>• 이문 기준 번역 | 이문을 적용하면 해당 어구에 맞추어 직역이 달라질 수 있다.</w:t>
        <w:br/>
        <w:t>• 의미 차이 | 저본의 分와 이문 介은 글자·어구의 뜻, 고유명사, 수치 또는 문장 해석을 달리할 수 있다.</w:t>
        <w:br/>
        <w:t>• 번역 영향 판정 | [의미 차이 있음]</w:t>
        <w:br/>
        <w:t>• 출처 | CBETA T52n2103, 교감 번호 0244016.</w:t>
      </w:r>
    </w:p>
    <w:p>
      <w:pPr>
        <w:pStyle w:val="SHTKBlockLabel"/>
      </w:pPr>
      <w:r>
        <w:t>원문</w:t>
      </w:r>
    </w:p>
    <w:p>
      <w:pPr>
        <w:pStyle w:val="SHTKSourceText"/>
      </w:pPr>
      <w:r>
        <w:t>等智能斷羅漢猶退。豈啻千里之舛義起豪釐。三豕之書謬符晉史。北轅趨郢木末搴蕖。譬乎服子論[17]兵利害不識。</w:t>
      </w:r>
    </w:p>
    <w:p>
      <w:pPr>
        <w:pStyle w:val="SHTKBlockLabel"/>
      </w:pPr>
      <w:r>
        <w:t>한국어 직역</w:t>
      </w:r>
    </w:p>
    <w:p>
      <w:pPr>
        <w:pStyle w:val="SHTKTranslationText"/>
      </w:pPr>
      <w:r>
        <w:t>등지가 능히 끊지만 아라한도 오히려 물러난다고 하였습니다. 어찌 다만 천 리의 어긋남이 털끝만 한 데서 일어날 뿐이겠습니까. 세 마리 돼지로 잘못 읽은 글이 진나라 역사와 부합한 것과 같고, 수레를 북쪽으로 몰며 영으로 가려 하고 나무 끝에서 연꽃을 따려는 것과 같았습니다. 복자가 [17]병법을 논하면서 이해를 알지 못하는 것에 비유할 수 있고, [전고 불확실]</w:t>
      </w:r>
    </w:p>
    <w:p>
      <w:pPr>
        <w:pStyle w:val="SHTKBlockLabel"/>
      </w:pPr>
      <w:r>
        <w:t>교감·번역 메모</w:t>
      </w:r>
    </w:p>
    <w:p>
      <w:pPr>
        <w:pStyle w:val="SHTKNoteSummary"/>
      </w:pPr>
      <w:r>
        <w:t>교감 요약 | [CBETA 교감] 저본의 兵와 이문 丘은 글자·어구의 뜻, 고유명사, 수치 또는 문장 해석을 달리할 수 있다.</w:t>
      </w:r>
    </w:p>
    <w:p>
      <w:pPr>
        <w:pStyle w:val="SHTKNoteDetail"/>
      </w:pPr>
      <w:r>
        <w:t>• 원교감 원문 | 兵＝丘【三】【宮】</w:t>
        <w:br/>
        <w:t>• 교감 번호 | 0244017</w:t>
        <w:br/>
        <w:t>• 저본 독법 | 兵</w:t>
        <w:br/>
        <w:t>• 저본 기준 번역 | 복자가 [17]병법을 논하면서 이해를 알지 못하는 것에 비유할 수 있고, [전고 불확실]</w:t>
        <w:br/>
        <w:t>• 이문 독법 | 丘</w:t>
        <w:br/>
        <w:t>• 이문 기준 번역 | 이문을 적용하면 해당 어구에 맞추어 직역이 달라질 수 있다.</w:t>
        <w:br/>
        <w:t>• 의미 차이 | 저본의 兵와 이문 丘은 글자·어구의 뜻, 고유명사, 수치 또는 문장 해석을 달리할 수 있다.</w:t>
        <w:br/>
        <w:t>• 번역 영향 판정 | [의미 차이 있음]</w:t>
        <w:br/>
        <w:t>• 출처 | CBETA T52n2103, 교감 번호 0244017.</w:t>
      </w:r>
    </w:p>
    <w:p>
      <w:pPr>
        <w:pStyle w:val="SHTKBlockLabel"/>
      </w:pPr>
      <w:r>
        <w:t>원문</w:t>
      </w:r>
    </w:p>
    <w:p>
      <w:pPr>
        <w:pStyle w:val="SHTKSourceText"/>
      </w:pPr>
      <w:r>
        <w:t>膠柱鳴瑟燥濕無變。</w:t>
      </w:r>
    </w:p>
    <w:p>
      <w:pPr>
        <w:pStyle w:val="SHTKBlockLabel"/>
      </w:pPr>
      <w:r>
        <w:t>한국어 직역</w:t>
      </w:r>
    </w:p>
    <w:p>
      <w:pPr>
        <w:pStyle w:val="SHTKTranslationText"/>
      </w:pPr>
      <w:r>
        <w:t>아교로 기러기발을 붙여 비파를 연주하여 건조함과 습함에도 변통하지 못하는 것과 같습니다.</w:t>
      </w:r>
    </w:p>
    <w:p>
      <w:pPr>
        <w:pStyle w:val="SHTKBlockLabel"/>
      </w:pPr>
      <w:r>
        <w:t>원문</w:t>
      </w:r>
    </w:p>
    <w:p>
      <w:pPr>
        <w:pStyle w:val="SHTKSourceText"/>
      </w:pPr>
      <w:r>
        <w:t>自佛滅之後八百餘年。中天竺國婆羅門子名訶梨跋摩。梁云師子鎧。四種圍陀在家必習。三品慧藏入道彌通。師事達[18]摩沙門。</w:t>
      </w:r>
    </w:p>
    <w:p>
      <w:pPr>
        <w:pStyle w:val="SHTKBlockLabel"/>
      </w:pPr>
      <w:r>
        <w:t>한국어 직역</w:t>
      </w:r>
    </w:p>
    <w:p>
      <w:pPr>
        <w:pStyle w:val="SHTKTranslationText"/>
      </w:pPr>
      <w:r>
        <w:t>부처님께서 열반하신 뒤 팔백여 년이 지나, 중천축국에 바라문의 아들이 있었는데 이름이 하리발마였습니다. 양나라 말로는 사자개입니다. 네 종류의 베다는 재가 때부터 반드시 익혔고, 세 품의 지혜장에는 출가하여 더욱 통달하였습니다. [구문 불확실] 달[18]마 사문을 스승으로 섬겼으나,</w:t>
      </w:r>
    </w:p>
    <w:p>
      <w:pPr>
        <w:pStyle w:val="SHTKBlockLabel"/>
      </w:pPr>
      <w:r>
        <w:t>교감·번역 메모</w:t>
      </w:r>
    </w:p>
    <w:p>
      <w:pPr>
        <w:pStyle w:val="SHTKNoteSummary"/>
      </w:pPr>
      <w:r>
        <w:t>교감 요약 | [CBETA 교감] 저본의 摩와 이문 磨은 이체·통용 관계이거나 문맥상 직역에 실질적 변화가 없다.</w:t>
      </w:r>
    </w:p>
    <w:p>
      <w:pPr>
        <w:pStyle w:val="SHTKNoteDetail"/>
      </w:pPr>
      <w:r>
        <w:t>• 원교감 원문 | 摩＝磨【三】【宮】</w:t>
        <w:br/>
        <w:t>• 교감 번호 | 0244018</w:t>
        <w:br/>
        <w:t>• 저본 독법 | 摩</w:t>
        <w:br/>
        <w:t>• 저본 기준 번역 | 달[18]마 사문을 스승으로 섬겼으나,</w:t>
        <w:br/>
        <w:t>• 이문 독법 | 磨</w:t>
        <w:br/>
        <w:t>• 이문 기준 번역 | 이문을 적용해도 핵심 직역은 실질적으로 달라지지 않는다.</w:t>
        <w:br/>
        <w:t>• 의미 차이 | 저본의 摩와 이문 磨은 이체·통용 관계이거나 문맥상 직역에 실질적 변화가 없다.</w:t>
        <w:br/>
        <w:t>• 번역 영향 판정 | [번역 차이 없음]</w:t>
        <w:br/>
        <w:t>• 출처 | CBETA T52n2103, 교감 번호 0244018.</w:t>
      </w:r>
    </w:p>
    <w:p>
      <w:pPr>
        <w:pStyle w:val="SHTKBlockLabel"/>
      </w:pPr>
      <w:r>
        <w:t>원문</w:t>
      </w:r>
    </w:p>
    <w:p>
      <w:pPr>
        <w:pStyle w:val="SHTKSourceText"/>
      </w:pPr>
      <w:r>
        <w:t>事均反啟。於是歎微言之已絕。傷頹風之不振。抗言動論。以朱紫為先。發意吐[19]談。</w:t>
      </w:r>
    </w:p>
    <w:p>
      <w:pPr>
        <w:pStyle w:val="SHTKBlockLabel"/>
      </w:pPr>
      <w:r>
        <w:t>한국어 직역</w:t>
      </w:r>
    </w:p>
    <w:p>
      <w:pPr>
        <w:pStyle w:val="SHTKTranslationText"/>
      </w:pPr>
      <w:r>
        <w:t>일은 도리어 계발하는 것과 같았습니다. [구문 불확실] 이에 미묘한 말씀이 이미 끊어진 것을 탄식하고, 쇠퇴한 풍속이 떨쳐지지 않음을 슬퍼하였습니다. 말을 높이고 논의를 일으킬 때에는, 주색과 자색을 분별하는 것을 우선으로 삼았고, 뜻을 펴 말을 [19]토할 때에는,</w:t>
      </w:r>
    </w:p>
    <w:p>
      <w:pPr>
        <w:pStyle w:val="SHTKBlockLabel"/>
      </w:pPr>
      <w:r>
        <w:t>교감·번역 메모</w:t>
      </w:r>
    </w:p>
    <w:p>
      <w:pPr>
        <w:pStyle w:val="SHTKNoteSummary"/>
      </w:pPr>
      <w:r>
        <w:t>교감 요약 | [CBETA 교감] 저본의 談와 이문 詞은 글자·어구의 뜻, 고유명사, 수치 또는 문장 해석을 달리할 수 있다.</w:t>
      </w:r>
    </w:p>
    <w:p>
      <w:pPr>
        <w:pStyle w:val="SHTKNoteDetail"/>
      </w:pPr>
      <w:r>
        <w:t>• 원교감 원문 | 談＝詞【三】【宮】</w:t>
        <w:br/>
        <w:t>• 교감 번호 | 0244019</w:t>
        <w:br/>
        <w:t>• 저본 독법 | 談</w:t>
        <w:br/>
        <w:t>• 저본 기준 번역 | 뜻을 펴 말을 [19]토할 때에는,</w:t>
        <w:br/>
        <w:t>• 이문 독법 | 詞</w:t>
        <w:br/>
        <w:t>• 이문 기준 번역 | 이문을 적용하면 해당 어구에 맞추어 직역이 달라질 수 있다.</w:t>
        <w:br/>
        <w:t>• 의미 차이 | 저본의 談와 이문 詞은 글자·어구의 뜻, 고유명사, 수치 또는 문장 해석을 달리할 수 있다.</w:t>
        <w:br/>
        <w:t>• 번역 영향 판정 | [의미 차이 있음]</w:t>
        <w:br/>
        <w:t>• 출처 | CBETA T52n2103, 교감 번호 0244019.</w:t>
      </w:r>
    </w:p>
    <w:p>
      <w:pPr>
        <w:pStyle w:val="SHTKBlockLabel"/>
      </w:pPr>
      <w:r>
        <w:t>원문</w:t>
      </w:r>
    </w:p>
    <w:p>
      <w:pPr>
        <w:pStyle w:val="SHTKSourceText"/>
      </w:pPr>
      <w:r>
        <w:t>必涇渭由己。</w:t>
      </w:r>
    </w:p>
    <w:p>
      <w:pPr>
        <w:pStyle w:val="SHTKBlockLabel"/>
      </w:pPr>
      <w:r>
        <w:t>한국어 직역</w:t>
      </w:r>
    </w:p>
    <w:p>
      <w:pPr>
        <w:pStyle w:val="SHTKTranslationText"/>
      </w:pPr>
      <w:r>
        <w:t>반드시 경수와 위수를 자신으로 말미암아 분명히 하였습니다.</w:t>
      </w:r>
    </w:p>
    <w:p>
      <w:pPr>
        <w:pStyle w:val="SHTKBlockLabel"/>
      </w:pPr>
      <w:r>
        <w:t>원문</w:t>
      </w:r>
    </w:p>
    <w:p>
      <w:pPr>
        <w:pStyle w:val="SHTKSourceText"/>
      </w:pPr>
      <w:r>
        <w:t>於是標[20]撮領會商搉異端。</w:t>
      </w:r>
    </w:p>
    <w:p>
      <w:pPr>
        <w:pStyle w:val="SHTKBlockLabel"/>
      </w:pPr>
      <w:r>
        <w:t>한국어 직역</w:t>
      </w:r>
    </w:p>
    <w:p>
      <w:pPr>
        <w:pStyle w:val="SHTKTranslationText"/>
      </w:pPr>
      <w:r>
        <w:t>이에 [20]요점을 표출하고 모아 뜻을 회통하며 이단을 헤아려 논하고,</w:t>
      </w:r>
    </w:p>
    <w:p>
      <w:pPr>
        <w:pStyle w:val="SHTKBlockLabel"/>
      </w:pPr>
      <w:r>
        <w:t>교감·번역 메모</w:t>
      </w:r>
    </w:p>
    <w:p>
      <w:pPr>
        <w:pStyle w:val="SHTKNoteSummary"/>
      </w:pPr>
      <w:r>
        <w:t>교감 요약 | [CBETA 교감] 저본의 撮領와 이문 榆領은 글자·어구의 뜻, 고유명사, 수치 또는 문장 해석을 달리할 수 있다.</w:t>
      </w:r>
    </w:p>
    <w:p>
      <w:pPr>
        <w:pStyle w:val="SHTKNoteDetail"/>
      </w:pPr>
      <w:r>
        <w:t>• 원교감 원문 | 撮領＝榆領【宋】【宮】，撮理【明】</w:t>
        <w:br/>
        <w:t>• 교감 번호 | 0244020</w:t>
        <w:br/>
        <w:t>• 저본 독법 | 撮領</w:t>
        <w:br/>
        <w:t>• 저본 기준 번역 | 이에 [20]요점을 표출하고 모아 뜻을 회통하며 이단을 헤아려 논하고,</w:t>
        <w:br/>
        <w:t>• 이문 독법 | 榆領</w:t>
        <w:br/>
        <w:t>• 이문 기준 번역 | 이문을 적용하면 해당 어구에 맞추어 직역이 달라질 수 있다.</w:t>
        <w:br/>
        <w:t>• 의미 차이 | 저본의 撮領와 이문 榆領은 글자·어구의 뜻, 고유명사, 수치 또는 문장 해석을 달리할 수 있다.</w:t>
        <w:br/>
        <w:t>• 번역 영향 판정 | [의미 차이 있음]</w:t>
        <w:br/>
        <w:t>• 출처 | CBETA T52n2103, 교감 번호 0244020.</w:t>
      </w:r>
    </w:p>
    <w:p>
      <w:pPr>
        <w:pStyle w:val="SHTKBlockLabel"/>
      </w:pPr>
      <w:r>
        <w:t>원문</w:t>
      </w:r>
    </w:p>
    <w:p>
      <w:pPr>
        <w:pStyle w:val="SHTKSourceText"/>
      </w:pPr>
      <w:r>
        <w:t>刪夷浮詭搜聚貞實。造百有二品以為斯論。成則據文實則明理。舉成對壞稱實形虛。欲令毘曇外道二途皆廢。如來論主兩理兼興。若夫龍樹馬鳴止筌大教。[21]旃延法勝縈縛小乘。</w:t>
      </w:r>
    </w:p>
    <w:p>
      <w:pPr>
        <w:pStyle w:val="SHTKBlockLabel"/>
      </w:pPr>
      <w:r>
        <w:t>한국어 직역</w:t>
      </w:r>
    </w:p>
    <w:p>
      <w:pPr>
        <w:pStyle w:val="SHTKTranslationText"/>
      </w:pPr>
      <w:r>
        <w:t>허황되고 기괴한 것을 깎아내고 바르고 참된 것을 찾아 모아, 백두 품을 지어 이 논서를 만들었습니다. ‘성’은 글에 근거하고 ‘실’은 이치를 밝히며, 성을 들어 무너짐에 대하고 실을 일컬어 허망함을 드러냈습니다. 비담과 외도의 두 길을 모두 폐하고, 여래와 논주의 두 이치를 함께 일으키려 한 것입니다. 용수와 마명은 대교에 그물을 드리우는 데 그쳤고, [구문 불확실] [21]가전연과 법승은 소승에 얽매였습니다.</w:t>
      </w:r>
    </w:p>
    <w:p>
      <w:pPr>
        <w:pStyle w:val="SHTKBlockLabel"/>
      </w:pPr>
      <w:r>
        <w:t>교감·번역 메모</w:t>
      </w:r>
    </w:p>
    <w:p>
      <w:pPr>
        <w:pStyle w:val="SHTKNoteSummary"/>
      </w:pPr>
      <w:r>
        <w:t>교감 요약 | [CBETA 교감] 저본의 旃와 이문 栴은 이체·통용 관계이거나 문맥상 직역에 실질적 변화가 없다.</w:t>
      </w:r>
    </w:p>
    <w:p>
      <w:pPr>
        <w:pStyle w:val="SHTKNoteDetail"/>
      </w:pPr>
      <w:r>
        <w:t>• 원교감 원문 | 旃＝栴【宋】【元】【宮】</w:t>
        <w:br/>
        <w:t>• 교감 번호 | 0244021</w:t>
        <w:br/>
        <w:t>• 저본 독법 | 旃</w:t>
        <w:br/>
        <w:t>• 저본 기준 번역 | [21]가전연과 법승은 소승에 얽매였습니다.</w:t>
        <w:br/>
        <w:t>• 이문 독법 | 栴</w:t>
        <w:br/>
        <w:t>• 이문 기준 번역 | 이문을 적용해도 핵심 직역은 실질적으로 달라지지 않는다.</w:t>
        <w:br/>
        <w:t>• 의미 차이 | 저본의 旃와 이문 栴은 이체·통용 관계이거나 문맥상 직역에 실질적 변화가 없다.</w:t>
        <w:br/>
        <w:t>• 번역 영향 판정 | [번역 차이 없음]</w:t>
        <w:br/>
        <w:t>• 출처 | CBETA T52n2103, 교감 번호 0244021.</w:t>
      </w:r>
    </w:p>
    <w:p>
      <w:pPr>
        <w:pStyle w:val="SHTKBlockLabel"/>
      </w:pPr>
      <w:r>
        <w:t>원문</w:t>
      </w:r>
    </w:p>
    <w:p>
      <w:pPr>
        <w:pStyle w:val="SHTKSourceText"/>
      </w:pPr>
      <w:r>
        <w:t>兼而總之無踰此說。</w:t>
      </w:r>
    </w:p>
    <w:p>
      <w:pPr>
        <w:pStyle w:val="SHTKBlockLabel"/>
      </w:pPr>
      <w:r>
        <w:t>한국어 직역</w:t>
      </w:r>
    </w:p>
    <w:p>
      <w:pPr>
        <w:pStyle w:val="SHTKTranslationText"/>
      </w:pPr>
      <w:r>
        <w:t>이들을 겸하여 모두 아우른 것으로는 이 설을 넘는 것이 없습니다.</w:t>
      </w:r>
    </w:p>
    <w:p>
      <w:pPr>
        <w:pStyle w:val="SHTKBlockLabel"/>
      </w:pPr>
      <w:r>
        <w:t>원문</w:t>
      </w:r>
    </w:p>
    <w:p>
      <w:pPr>
        <w:pStyle w:val="SHTKSourceText"/>
      </w:pPr>
      <w:r>
        <w:t>故花氏之王於茲頂戴。樓佉外道結舌無辭。百流異出同歸一海。萬義區分總乎成實。豈止鼓腹涅槃旗靡轍亂。雞鳴真諦[22]喪精掩色。</w:t>
      </w:r>
    </w:p>
    <w:p>
      <w:pPr>
        <w:pStyle w:val="SHTKBlockLabel"/>
      </w:pPr>
      <w:r>
        <w:t>한국어 직역</w:t>
      </w:r>
    </w:p>
    <w:p>
      <w:pPr>
        <w:pStyle w:val="SHTKTranslationText"/>
      </w:pPr>
      <w:r>
        <w:t>그러므로 화씨국의 왕이 이를 머리에 이고 받들었고, 누가 외도는 혀가 묶여 말하지 못했습니다. [인명 불확실] 온갖 물줄기가 달리 흘러도 한 바다로 함께 돌아가듯, 만 가지 뜻이 갈라져도 모두 『성실론』에 모입니다. 어찌 다만 열반의 배를 두드리던 자가 깃발을 거두고 수레 자취를 어지럽혔을 뿐이겠습니까. [구문 불확실] 계명에서 진제를 말하던 자도 [22]정기를 잃고 빛을 가렸습니다. [전고 불확실]</w:t>
      </w:r>
    </w:p>
    <w:p>
      <w:pPr>
        <w:pStyle w:val="SHTKBlockLabel"/>
      </w:pPr>
      <w:r>
        <w:t>교감·번역 메모</w:t>
      </w:r>
    </w:p>
    <w:p>
      <w:pPr>
        <w:pStyle w:val="SHTKNoteSummary"/>
      </w:pPr>
      <w:r>
        <w:t>교감 요약 | [CBETA 교감] 저본의 喪와 이문 袞은 글자·어구의 뜻, 고유명사, 수치 또는 문장 해석을 달리할 수 있다.</w:t>
      </w:r>
    </w:p>
    <w:p>
      <w:pPr>
        <w:pStyle w:val="SHTKNoteDetail"/>
      </w:pPr>
      <w:r>
        <w:t>• 원교감 원문 | 喪＝袞【宮】</w:t>
        <w:br/>
        <w:t>• 교감 번호 | 0244022</w:t>
        <w:br/>
        <w:t>• 저본 독법 | 喪</w:t>
        <w:br/>
        <w:t>• 저본 기준 번역 | 계명에서 진제를 말하던 자도 [22]정기를 잃고 빛을 가렸습니다. [전고 불확실]</w:t>
        <w:br/>
        <w:t>• 이문 독법 | 袞</w:t>
        <w:br/>
        <w:t>• 이문 기준 번역 | 이문을 적용하면 해당 어구에 맞추어 직역이 달라질 수 있다.</w:t>
        <w:br/>
        <w:t>• 의미 차이 | 저본의 喪와 이문 袞은 글자·어구의 뜻, 고유명사, 수치 또는 문장 해석을 달리할 수 있다.</w:t>
        <w:br/>
        <w:t>• 번역 영향 판정 | [의미 차이 있음]</w:t>
        <w:br/>
        <w:t>• 출처 | CBETA T52n2103, 교감 번호 0244022.</w:t>
      </w:r>
    </w:p>
    <w:p>
      <w:pPr>
        <w:pStyle w:val="SHTKBlockLabel"/>
      </w:pPr>
      <w:r>
        <w:t>원문</w:t>
      </w:r>
    </w:p>
    <w:p>
      <w:pPr>
        <w:pStyle w:val="SHTKSourceText"/>
      </w:pPr>
      <w:r>
        <w:t>多歷年所復寡英才。粵我大梁。炎圖啟運。皇帝含天[＊]苞地之德。春生夏長之仁。以本誓願率化斯土。</w:t>
      </w:r>
    </w:p>
    <w:p>
      <w:pPr>
        <w:pStyle w:val="SHTKBlockLabel"/>
      </w:pPr>
      <w:r>
        <w:t>한국어 직역</w:t>
      </w:r>
    </w:p>
    <w:p>
      <w:pPr>
        <w:pStyle w:val="SHTKTranslationText"/>
      </w:pPr>
      <w:r>
        <w:t>오랜 세월을 지나며 다시 뛰어난 인재가 드물었는데, 우리 대량에 이르러, 불의 운수가 열려 국운이 일어났습니다. 황제께서는 하늘을 머금고 [＊]땅을 포괄하는 덕과, 봄에 낳고 여름에 기르는 인을 지니셨으며, 본래의 서원으로 이 땅을 이끌어 교화하셨습니다.</w:t>
      </w:r>
    </w:p>
    <w:p>
      <w:pPr>
        <w:pStyle w:val="SHTKBlockLabel"/>
      </w:pPr>
      <w:r>
        <w:t>교감·번역 메모</w:t>
      </w:r>
    </w:p>
    <w:p>
      <w:pPr>
        <w:pStyle w:val="SHTKNoteSummary"/>
      </w:pPr>
      <w:r>
        <w:t>교감 요약 | [상호참조] 앞의 교감 0241015와 같은 이문이 이 자리에도 적용된다.</w:t>
      </w:r>
    </w:p>
    <w:p>
      <w:pPr>
        <w:pStyle w:val="SHTKNoteDetail"/>
      </w:pPr>
      <w:r>
        <w:t>• 한국어 해설 | [＊]는 XML의 명시적 연결 정보에 따라 교감 0241015를 재참조한다.</w:t>
      </w:r>
    </w:p>
    <w:p>
      <w:pPr>
        <w:pStyle w:val="SHTKBlockLabel"/>
      </w:pPr>
      <w:r>
        <w:t>원문</w:t>
      </w:r>
    </w:p>
    <w:p>
      <w:pPr>
        <w:pStyle w:val="SHTKSourceText"/>
      </w:pPr>
      <w:r>
        <w:t>梵輪常轉三寶現前。甘露聿宣四部無厭。有莊嚴旻法師。羽儀鸞鳳負揭光景。深以通志神以知來。其跡同凡其源莫測。故以心[＊]苞四忍行合三空。慧比文殊玄如善吉。總持均阿難之德。樂說有富樓之功。</w:t>
      </w:r>
    </w:p>
    <w:p>
      <w:pPr>
        <w:pStyle w:val="SHTKBlockLabel"/>
      </w:pPr>
      <w:r>
        <w:t>한국어 직역</w:t>
      </w:r>
    </w:p>
    <w:p>
      <w:pPr>
        <w:pStyle w:val="SHTKTranslationText"/>
      </w:pPr>
      <w:r>
        <w:t>범륜이 늘 굴러가고 삼보가 눈앞에 나타났으며, 감로의 가르침이 크게 펴져 사부대중이 싫증 내지 않았습니다. 장엄사의 민법사가 있었는데, 봉황과 난새처럼 위의를 갖추고 빛나는 경관을 짊어졌으며, 깊이 통달한 뜻을 지니고 신묘하게 미래를 알았습니다. 그 자취는 범부와 같았지만 그 근원은 헤아릴 수 없었습니다. 그러므로 마음은 [＊]사인을 포괄하고 행은 삼공에 합하며, 지혜는 문수에 견줄 만하고 현묘함은 수보리와 같았으며, 총지는 아난의 덕과 같고, 요설은 부루나의 공능을 지녔습니다.</w:t>
      </w:r>
    </w:p>
    <w:p>
      <w:pPr>
        <w:pStyle w:val="SHTKBlockLabel"/>
      </w:pPr>
      <w:r>
        <w:t>교감·번역 메모</w:t>
      </w:r>
    </w:p>
    <w:p>
      <w:pPr>
        <w:pStyle w:val="SHTKNoteSummary"/>
      </w:pPr>
      <w:r>
        <w:t>교감 요약 | [상호참조] 앞의 교감 0241015와 같은 이문이 이 자리에도 적용된다.</w:t>
      </w:r>
    </w:p>
    <w:p>
      <w:pPr>
        <w:pStyle w:val="SHTKNoteDetail"/>
      </w:pPr>
      <w:r>
        <w:t>• 한국어 해설 | [＊]는 XML의 명시적 연결 정보에 따라 교감 0241015를 재참조한다.</w:t>
      </w:r>
    </w:p>
    <w:p>
      <w:pPr>
        <w:pStyle w:val="SHTKBlockLabel"/>
      </w:pPr>
      <w:r>
        <w:t>원문</w:t>
      </w:r>
    </w:p>
    <w:p>
      <w:pPr>
        <w:pStyle w:val="SHTKSourceText"/>
      </w:pPr>
      <w:r>
        <w:t>思媚我皇起予正法。宣弘此論大盛乎京師。負笈爭趨懷鉛來遠。無勞冠軍之勢。自傾衛[23]容。</w:t>
      </w:r>
    </w:p>
    <w:p>
      <w:pPr>
        <w:pStyle w:val="SHTKBlockLabel"/>
      </w:pPr>
      <w:r>
        <w:t>한국어 직역</w:t>
      </w:r>
    </w:p>
    <w:p>
      <w:pPr>
        <w:pStyle w:val="SHTKTranslationText"/>
      </w:pPr>
      <w:r>
        <w:t>우리 황제를 아름답게 받들어 정법을 일으키고, 이 논서를 널리 펴서 서울에서 크게 성행하게 하였습니다. 경전을 짊어진 이들이 다투어 몰려오고 붓을 품은 이들이 먼 곳에서 찾아왔습니다. 관군장군의 권세를 수고롭게 빌리지 않아도, 스스로 위나라의 [23]용모가 기울었고, [전고 불확실]</w:t>
      </w:r>
    </w:p>
    <w:p>
      <w:pPr>
        <w:pStyle w:val="SHTKBlockLabel"/>
      </w:pPr>
      <w:r>
        <w:t>교감·번역 메모</w:t>
      </w:r>
    </w:p>
    <w:p>
      <w:pPr>
        <w:pStyle w:val="SHTKNoteSummary"/>
      </w:pPr>
      <w:r>
        <w:t>교감 요약 | [CBETA 교감] 저본의 容와 이문 客은 글자·어구의 뜻, 고유명사, 수치 또는 문장 해석을 달리할 수 있다.</w:t>
      </w:r>
    </w:p>
    <w:p>
      <w:pPr>
        <w:pStyle w:val="SHTKNoteDetail"/>
      </w:pPr>
      <w:r>
        <w:t>• 원교감 원문 | 容＝客【三】</w:t>
        <w:br/>
        <w:t>• 교감 번호 | 0244023</w:t>
        <w:br/>
        <w:t>• 저본 독법 | 容</w:t>
        <w:br/>
        <w:t>• 저본 기준 번역 | 스스로 위나라의 [23]용모가 기울었고, [전고 불확실]</w:t>
        <w:br/>
        <w:t>• 이문 독법 | 客</w:t>
        <w:br/>
        <w:t>• 이문 기준 번역 | 이문을 적용하면 해당 어구에 맞추어 직역이 달라질 수 있다.</w:t>
        <w:br/>
        <w:t>• 의미 차이 | 저본의 容와 이문 客은 글자·어구의 뜻, 고유명사, 수치 또는 문장 해석을 달리할 수 있다.</w:t>
        <w:br/>
        <w:t>• 번역 영향 판정 | [의미 차이 있음]</w:t>
        <w:br/>
        <w:t>• 출처 | CBETA T52n2103, 교감 번호 0244023.</w:t>
      </w:r>
    </w:p>
    <w:p>
      <w:pPr>
        <w:pStyle w:val="SHTKBlockLabel"/>
      </w:pPr>
      <w:r>
        <w:t>원문</w:t>
      </w:r>
    </w:p>
    <w:p>
      <w:pPr>
        <w:pStyle w:val="SHTKSourceText"/>
      </w:pPr>
      <w:r>
        <w:t>固有華陰之德。人歸成市。擬儀舍衛[24]超邁泗洙。</w:t>
      </w:r>
    </w:p>
    <w:p>
      <w:pPr>
        <w:pStyle w:val="SHTKBlockLabel"/>
      </w:pPr>
      <w:r>
        <w:t>한국어 직역</w:t>
      </w:r>
    </w:p>
    <w:p>
      <w:pPr>
        <w:pStyle w:val="SHTKTranslationText"/>
      </w:pPr>
      <w:r>
        <w:t>본래 화음의 덕이 있었으므로, 사람들이 돌아와 시장을 이루었습니다. 사위성에 견주어도 되고 사수와 수수의 학문을 뛰어넘었으니,</w:t>
      </w:r>
    </w:p>
    <w:p>
      <w:pPr>
        <w:pStyle w:val="SHTKBlockLabel"/>
      </w:pPr>
      <w:r>
        <w:t>교감·번역 메모</w:t>
      </w:r>
    </w:p>
    <w:p>
      <w:pPr>
        <w:pStyle w:val="SHTKNoteSummary"/>
      </w:pPr>
      <w:r>
        <w:t>교감 요약 | [CBETA 교감] 저본의 超와 이문 起은 글자·어구의 뜻, 고유명사, 수치 또는 문장 해석을 달리할 수 있다.</w:t>
      </w:r>
    </w:p>
    <w:p>
      <w:pPr>
        <w:pStyle w:val="SHTKNoteDetail"/>
      </w:pPr>
      <w:r>
        <w:t>• 원교감 원문 | 超＝起【三】【宮】</w:t>
        <w:br/>
        <w:t>• 교감 번호 | 0244024</w:t>
        <w:br/>
        <w:t>• 저본 독법 | 超</w:t>
        <w:br/>
        <w:t>• 저본 기준 번역 | 사위성에 견주어도 되고 사수와 수수의 학문을 뛰어넘었으니,</w:t>
        <w:br/>
        <w:t>• 이문 독법 | 起</w:t>
        <w:br/>
        <w:t>• 이문 기준 번역 | 이문을 적용하면 해당 어구에 맞추어 직역이 달라질 수 있다.</w:t>
        <w:br/>
        <w:t>• 의미 차이 | 저본의 超와 이문 起은 글자·어구의 뜻, 고유명사, 수치 또는 문장 해석을 달리할 수 있다.</w:t>
        <w:br/>
        <w:t>• 번역 영향 판정 | [의미 차이 있음]</w:t>
        <w:br/>
        <w:t>• 출처 | CBETA T52n2103, 교감 번호 0244024.</w:t>
      </w:r>
    </w:p>
    <w:p>
      <w:pPr>
        <w:pStyle w:val="SHTKBlockLabel"/>
      </w:pPr>
      <w:r>
        <w:t>원문</w:t>
      </w:r>
    </w:p>
    <w:p>
      <w:pPr>
        <w:pStyle w:val="SHTKSourceText"/>
      </w:pPr>
      <w:r>
        <w:t>西關自恥南宮不競。湘宮寺智蒨。筆札之功。</w:t>
      </w:r>
    </w:p>
    <w:p>
      <w:pPr>
        <w:pStyle w:val="SHTKBlockLabel"/>
      </w:pPr>
      <w:r>
        <w:t>한국어 직역</w:t>
      </w:r>
    </w:p>
    <w:p>
      <w:pPr>
        <w:pStyle w:val="SHTKTranslationText"/>
      </w:pPr>
      <w:r>
        <w:t>서관은 스스로 부끄러워하고 남궁도 겨루지 못하였습니다. 상궁사의 지천은, 필찰의 공이 뛰어나,</w:t>
      </w:r>
    </w:p>
    <w:p>
      <w:pPr>
        <w:pStyle w:val="SHTKBlockLabel"/>
      </w:pPr>
      <w:r>
        <w:t>교감·번역 메모</w:t>
      </w:r>
    </w:p>
    <w:p>
      <w:pPr>
        <w:pStyle w:val="SHTKNoteSummary"/>
      </w:pPr>
      <w:r>
        <w:t>교감 요약 | [CBETA 교감] 저본의 札와 현행 CBETA 추가 이문 扎은 문맥상 직역에 실질적 변화가 없다.</w:t>
      </w:r>
    </w:p>
    <w:p>
      <w:pPr>
        <w:pStyle w:val="SHTKNoteDetail"/>
      </w:pPr>
      <w:r>
        <w:t>• 원교감 원문 | [저본 숫자 교감 표지 없음]</w:t>
        <w:br/>
        <w:t>• 교감 번호 | 0244c0701</w:t>
        <w:br/>
        <w:t>• 저본 독법 | 札</w:t>
        <w:br/>
        <w:t>• 저본 기준 번역 | 필찰의 공이 뛰어나,</w:t>
        <w:br/>
        <w:t>• 이문 독법 | 扎</w:t>
        <w:br/>
        <w:t>• 이문 기준 번역 | 직역상 실질적 변화가 없다.</w:t>
        <w:br/>
        <w:t>• 의미 차이 | 저본의 札와 현행 CBETA 추가 이문 扎은 문맥상 직역에 실질적 변화가 없다.</w:t>
        <w:br/>
        <w:t>• 번역 영향 판정 | [번역 차이 없음]</w:t>
        <w:br/>
        <w:t>• 출처 | CBETA T52n2103.</w:t>
      </w:r>
    </w:p>
    <w:p>
      <w:pPr>
        <w:pStyle w:val="SHTKBlockLabel"/>
      </w:pPr>
      <w:r>
        <w:t>원문</w:t>
      </w:r>
    </w:p>
    <w:p>
      <w:pPr>
        <w:pStyle w:val="SHTKSourceText"/>
      </w:pPr>
      <w:r>
        <w:t>不殊法[25]汰之報安石。</w:t>
      </w:r>
    </w:p>
    <w:p>
      <w:pPr>
        <w:pStyle w:val="SHTKBlockLabel"/>
      </w:pPr>
      <w:r>
        <w:t>한국어 직역</w:t>
      </w:r>
    </w:p>
    <w:p>
      <w:pPr>
        <w:pStyle w:val="SHTKTranslationText"/>
      </w:pPr>
      <w:r>
        <w:t>법[25]태가 사안에게 답한 것과 다르지 않았고, [전고 불확실]</w:t>
      </w:r>
    </w:p>
    <w:p>
      <w:pPr>
        <w:pStyle w:val="SHTKBlockLabel"/>
      </w:pPr>
      <w:r>
        <w:t>교감·번역 메모</w:t>
      </w:r>
    </w:p>
    <w:p>
      <w:pPr>
        <w:pStyle w:val="SHTKNoteSummary"/>
      </w:pPr>
      <w:r>
        <w:t>교감 요약 | [CBETA 교감] 저본의 汰와 이문 方은 글자·어구의 뜻, 고유명사, 수치 또는 문장 해석을 달리할 수 있다.</w:t>
      </w:r>
    </w:p>
    <w:p>
      <w:pPr>
        <w:pStyle w:val="SHTKNoteDetail"/>
      </w:pPr>
      <w:r>
        <w:t>• 원교감 원문 | 汰＝方【宮】</w:t>
        <w:br/>
        <w:t>• 교감 번호 | 0244025</w:t>
        <w:br/>
        <w:t>• 저본 독법 | 汰</w:t>
        <w:br/>
        <w:t>• 저본 기준 번역 | 법[25]태가 사안에게 답한 것과 다르지 않았고, [전고 불확실]</w:t>
        <w:br/>
        <w:t>• 이문 독법 | 方</w:t>
        <w:br/>
        <w:t>• 이문 기준 번역 | 이문을 적용하면 해당 어구에 맞추어 직역이 달라질 수 있다.</w:t>
        <w:br/>
        <w:t>• 의미 차이 | 저본의 汰와 이문 方은 글자·어구의 뜻, 고유명사, 수치 또는 문장 해석을 달리할 수 있다.</w:t>
        <w:br/>
        <w:t>• 번역 영향 판정 | [의미 차이 있음]</w:t>
        <w:br/>
        <w:t>• 출처 | CBETA T52n2103, 교감 번호 0244025.</w:t>
      </w:r>
    </w:p>
    <w:p>
      <w:pPr>
        <w:pStyle w:val="SHTKBlockLabel"/>
      </w:pPr>
      <w:r>
        <w:t>원문</w:t>
      </w:r>
    </w:p>
    <w:p>
      <w:pPr>
        <w:pStyle w:val="SHTKSourceText"/>
      </w:pPr>
      <w:r>
        <w:t>清辯之妙。何止道林之折子猷。</w:t>
      </w:r>
    </w:p>
    <w:p>
      <w:pPr>
        <w:pStyle w:val="SHTKBlockLabel"/>
      </w:pPr>
      <w:r>
        <w:t>한국어 직역</w:t>
      </w:r>
    </w:p>
    <w:p>
      <w:pPr>
        <w:pStyle w:val="SHTKTranslationText"/>
      </w:pPr>
      <w:r>
        <w:t>맑은 논변의 오묘함은, 어찌 도림이 자유를 꺾은 데 그칠 뿐이겠습니까. [전고 불확실]</w:t>
      </w:r>
    </w:p>
    <w:p>
      <w:pPr>
        <w:pStyle w:val="SHTKBlockLabel"/>
      </w:pPr>
      <w:r>
        <w:t>원문</w:t>
      </w:r>
    </w:p>
    <w:p>
      <w:pPr>
        <w:pStyle w:val="SHTKSourceText"/>
      </w:pPr>
      <w:r>
        <w:t>凡如[26]十卷勒成一部。</w:t>
      </w:r>
    </w:p>
    <w:p>
      <w:pPr>
        <w:pStyle w:val="SHTKBlockLabel"/>
      </w:pPr>
      <w:r>
        <w:t>한국어 직역</w:t>
      </w:r>
    </w:p>
    <w:p>
      <w:pPr>
        <w:pStyle w:val="SHTKTranslationText"/>
      </w:pPr>
      <w:r>
        <w:t>모두 [26]열 권으로 정리하여 한 부를 이루었습니다.</w:t>
      </w:r>
    </w:p>
    <w:p>
      <w:pPr>
        <w:pStyle w:val="SHTKBlockLabel"/>
      </w:pPr>
      <w:r>
        <w:t>교감·번역 메모</w:t>
      </w:r>
    </w:p>
    <w:p>
      <w:pPr>
        <w:pStyle w:val="SHTKNoteSummary"/>
      </w:pPr>
      <w:r>
        <w:t>교감 요약 | [CBETA 교감] 저본의 十와 이문 千은 글자·어구의 뜻, 고유명사, 수치 또는 문장 해석을 달리할 수 있다.</w:t>
      </w:r>
    </w:p>
    <w:p>
      <w:pPr>
        <w:pStyle w:val="SHTKNoteDetail"/>
      </w:pPr>
      <w:r>
        <w:t>• 원교감 원문 | 十＝千【三】【宮】</w:t>
        <w:br/>
        <w:t>• 교감 번호 | 0244026</w:t>
        <w:br/>
        <w:t>• 저본 독법 | 十</w:t>
        <w:br/>
        <w:t>• 저본 기준 번역 | 모두 [26]열 권으로 정리하여 한 부를 이루었습니다.</w:t>
        <w:br/>
        <w:t>• 이문 독법 | 千</w:t>
        <w:br/>
        <w:t>• 이문 기준 번역 | 이문을 적용하면 해당 어구에 맞추어 직역이 달라질 수 있다.</w:t>
        <w:br/>
        <w:t>• 의미 차이 | 저본의 十와 이문 千은 글자·어구의 뜻, 고유명사, 수치 또는 문장 해석을 달리할 수 있다.</w:t>
        <w:br/>
        <w:t>• 번역 영향 판정 | [의미 차이 있음]</w:t>
        <w:br/>
        <w:t>• 출처 | CBETA T52n2103, 교감 번호 0244026.</w:t>
      </w:r>
    </w:p>
    <w:p>
      <w:pPr>
        <w:pStyle w:val="SHTKBlockLabel"/>
      </w:pPr>
      <w:r>
        <w:t>원문</w:t>
      </w:r>
    </w:p>
    <w:p>
      <w:pPr>
        <w:pStyle w:val="SHTKSourceText"/>
      </w:pPr>
      <w:r>
        <w:t>法師大漸深相付囑。豈直田生之亡獨臥。施讐之手馬公之學。方由鄭氏而[27]東其義云。</w:t>
      </w:r>
    </w:p>
    <w:p>
      <w:pPr>
        <w:pStyle w:val="SHTKBlockLabel"/>
      </w:pPr>
      <w:r>
        <w:t>한국어 직역</w:t>
      </w:r>
    </w:p>
    <w:p>
      <w:pPr>
        <w:pStyle w:val="SHTKTranslationText"/>
      </w:pPr>
      <w:r>
        <w:t>법사께서 병이 위중해지자 깊이 부탁하여 맡겼으니, 어찌 다만 전생이 죽을 때 홀로 누워 있었던 일과 같겠습니까. [전고 불확실] 시수의 손과 마공의 학문도, 바야흐로 정씨를 말미암아 [27]동쪽으로 그 뜻이 전해졌다고 합니다. [전고 불확실]</w:t>
      </w:r>
    </w:p>
    <w:p>
      <w:pPr>
        <w:pStyle w:val="SHTKBlockLabel"/>
      </w:pPr>
      <w:r>
        <w:t>교감·번역 메모</w:t>
      </w:r>
    </w:p>
    <w:p>
      <w:pPr>
        <w:pStyle w:val="SHTKNoteSummary"/>
      </w:pPr>
      <w:r>
        <w:t>교감 요약 | [CBETA 교감] 저본의 東와 이문 陳은 글자·어구의 뜻, 고유명사, 수치 또는 문장 해석을 달리할 수 있다.</w:t>
      </w:r>
    </w:p>
    <w:p>
      <w:pPr>
        <w:pStyle w:val="SHTKNoteDetail"/>
      </w:pPr>
      <w:r>
        <w:t>• 원교감 원문 | 東＝陳【明】</w:t>
        <w:br/>
        <w:t>• 교감 번호 | 0244027</w:t>
        <w:br/>
        <w:t>• 저본 독법 | 東</w:t>
        <w:br/>
        <w:t>• 저본 기준 번역 | 바야흐로 정씨를 말미암아 [27]동쪽으로 그 뜻이 전해졌다고 합니다. [전고 불확실]</w:t>
        <w:br/>
        <w:t>• 이문 독법 | 陳</w:t>
        <w:br/>
        <w:t>• 이문 기준 번역 | 이문을 적용하면 해당 어구에 맞추어 직역이 달라질 수 있다.</w:t>
        <w:br/>
        <w:t>• 의미 차이 | 저본의 東와 이문 陳은 글자·어구의 뜻, 고유명사, 수치 또는 문장 해석을 달리할 수 있다.</w:t>
        <w:br/>
        <w:t>• 번역 영향 판정 | [의미 차이 있음]</w:t>
        <w:br/>
        <w:t>• 출처 | CBETA T52n2103, 교감 번호 0244027.</w:t>
      </w:r>
    </w:p>
    <w:p>
      <w:pPr>
        <w:pStyle w:val="SHTKBlockLabel"/>
      </w:pPr>
      <w:r>
        <w:t>원문</w:t>
      </w:r>
    </w:p>
    <w:p>
      <w:pPr>
        <w:pStyle w:val="SHTKSourceText"/>
      </w:pPr>
      <w:r>
        <w:t>內典碑銘[28]集序梁元帝</w:t>
      </w:r>
    </w:p>
    <w:p>
      <w:pPr>
        <w:pStyle w:val="SHTKBlockLabel"/>
      </w:pPr>
      <w:r>
        <w:t>한국어 직역</w:t>
      </w:r>
    </w:p>
    <w:p>
      <w:pPr>
        <w:pStyle w:val="SHTKTranslationText"/>
      </w:pPr>
      <w:r>
        <w:t>「내전비명[28]집서」. 양 원제.</w:t>
      </w:r>
    </w:p>
    <w:p>
      <w:pPr>
        <w:pStyle w:val="SHTKBlockLabel"/>
      </w:pPr>
      <w:r>
        <w:t>교감·번역 메모</w:t>
      </w:r>
    </w:p>
    <w:p>
      <w:pPr>
        <w:pStyle w:val="SHTKNoteSummary"/>
      </w:pPr>
      <w:r>
        <w:t>교감 요약 | [CBETA 교감] 저본의 集와 판본별 표제·인명·편집 정보가 다르다.</w:t>
      </w:r>
    </w:p>
    <w:p>
      <w:pPr>
        <w:pStyle w:val="SHTKNoteDetail"/>
      </w:pPr>
      <w:r>
        <w:t>• 원교감 원문 | 集＋（林）【明】</w:t>
        <w:br/>
        <w:t>• 교감 번호 | 0244028</w:t>
        <w:br/>
        <w:t>• 저본 독법 | 集</w:t>
        <w:br/>
        <w:t>• 저본 기준 번역 | 「내전비명[28]집서」.</w:t>
        <w:br/>
        <w:t>• 이문 독법 | 集林</w:t>
        <w:br/>
        <w:t>• 이문 기준 번역 | 서지·표제 정보만 달라지며 본문 직역은 저본 구조를 따른다.</w:t>
        <w:br/>
        <w:t>• 의미 차이 | 저본의 集와 판본별 표제·인명·편집 정보가 다르다.</w:t>
        <w:br/>
        <w:t>• 번역 영향 판정 | [서지 차이]</w:t>
        <w:br/>
        <w:t>• 출처 | CBETA T52n2103, 교감 번호 0244028.</w:t>
      </w:r>
    </w:p>
    <w:p>
      <w:pPr>
        <w:pStyle w:val="SHTKBlockLabel"/>
      </w:pPr>
      <w:r>
        <w:t>위치표지</w:t>
      </w:r>
    </w:p>
    <w:p>
      <w:pPr>
        <w:pStyle w:val="SHTKPositionMarker"/>
      </w:pPr>
      <w:r>
        <w:t xml:space="preserve">[0244c13]</w:t>
      </w:r>
    </w:p>
    <w:p>
      <w:pPr>
        <w:pStyle w:val="SHTKBlockLabel"/>
      </w:pPr>
      <w:r>
        <w:t>원문</w:t>
      </w:r>
    </w:p>
    <w:p>
      <w:pPr>
        <w:pStyle w:val="SHTKSourceText"/>
      </w:pPr>
      <w:r>
        <w:t>夫法性空寂心行處斷。感而遂通隨方引接。故鵲園善誘馬苑弘宣。白林將謝青樹已列。是宣金牒方寄銀身。自[29]象教東流化行南國。</w:t>
      </w:r>
    </w:p>
    <w:p>
      <w:pPr>
        <w:pStyle w:val="SHTKBlockLabel"/>
      </w:pPr>
      <w:r>
        <w:t>한국어 직역</w:t>
      </w:r>
    </w:p>
    <w:p>
      <w:pPr>
        <w:pStyle w:val="SHTKTranslationText"/>
      </w:pPr>
      <w:r>
        <w:t>무릇 법성은 공적하여 마음의 작용이 미칠 곳이 끊어졌으나, 감응하면 마침내 통하여 방편에 따라 이끌어 접합니다. 그러므로 작원에서 잘 이끌고 마원에서 널리 펴셨으며, [전고 불확실] 백림에서 장차 열반하시자 청수는 이미 늘어서 있었습니다. [전고 불확실] 이에 금첩으로 가르침을 펴고 은빛 몸에 맡겨 전했습니다. [구문 불확실] [29]불교가 동쪽으로 흘러들어와 교화가 남국에 행해진 뒤로,</w:t>
      </w:r>
    </w:p>
    <w:p>
      <w:pPr>
        <w:pStyle w:val="SHTKBlockLabel"/>
      </w:pPr>
      <w:r>
        <w:t>교감·번역 메모</w:t>
      </w:r>
    </w:p>
    <w:p>
      <w:pPr>
        <w:pStyle w:val="SHTKNoteSummary"/>
      </w:pPr>
      <w:r>
        <w:t>교감 요약 | [CBETA 교감] 저본의 象와 이문 像은 글자·어구의 뜻, 고유명사, 수치 또는 문장 해석을 달리할 수 있다.</w:t>
      </w:r>
    </w:p>
    <w:p>
      <w:pPr>
        <w:pStyle w:val="SHTKNoteDetail"/>
      </w:pPr>
      <w:r>
        <w:t>• 원교감 원문 | 象＝像【宋】【元】【宮】</w:t>
        <w:br/>
        <w:t>• 교감 번호 | 0244029</w:t>
        <w:br/>
        <w:t>• 저본 독법 | 象</w:t>
        <w:br/>
        <w:t>• 저본 기준 번역 | [29]불교가 동쪽으로 흘러들어와 교화가 남국에 행해진 뒤로,</w:t>
        <w:br/>
        <w:t>• 이문 독법 | 像</w:t>
        <w:br/>
        <w:t>• 이문 기준 번역 | 이문을 적용하면 해당 어구에 맞추어 직역이 달라질 수 있다.</w:t>
        <w:br/>
        <w:t>• 의미 차이 | 저본의 象와 이문 像은 글자·어구의 뜻, 고유명사, 수치 또는 문장 해석을 달리할 수 있다.</w:t>
        <w:br/>
        <w:t>• 번역 영향 판정 | [의미 차이 있음]</w:t>
        <w:br/>
        <w:t>• 출처 | CBETA T52n2103, 교감 번호 0244029.</w:t>
      </w:r>
    </w:p>
    <w:p>
      <w:pPr>
        <w:pStyle w:val="SHTKBlockLabel"/>
      </w:pPr>
      <w:r>
        <w:t>원문</w:t>
      </w:r>
    </w:p>
    <w:p>
      <w:pPr>
        <w:pStyle w:val="SHTKSourceText"/>
      </w:pPr>
      <w:r>
        <w:t>吳[30]主至誠歷七霄而光曜。</w:t>
      </w:r>
    </w:p>
    <w:p>
      <w:pPr>
        <w:pStyle w:val="SHTKBlockLabel"/>
      </w:pPr>
      <w:r>
        <w:t>한국어 직역</w:t>
      </w:r>
    </w:p>
    <w:p>
      <w:pPr>
        <w:pStyle w:val="SHTKTranslationText"/>
      </w:pPr>
      <w:r>
        <w:t>오나라 [30]임금의 지극한 정성은 일곱 밤을 지나도록 빛났고,</w:t>
      </w:r>
    </w:p>
    <w:p>
      <w:pPr>
        <w:pStyle w:val="SHTKBlockLabel"/>
      </w:pPr>
      <w:r>
        <w:t>교감·번역 메모</w:t>
      </w:r>
    </w:p>
    <w:p>
      <w:pPr>
        <w:pStyle w:val="SHTKNoteSummary"/>
      </w:pPr>
      <w:r>
        <w:t>교감 요약 | [CBETA 교감] 저본의 主와 이문 生은 글자·어구의 뜻, 고유명사, 수치 또는 문장 해석을 달리할 수 있다.</w:t>
      </w:r>
    </w:p>
    <w:p>
      <w:pPr>
        <w:pStyle w:val="SHTKNoteDetail"/>
      </w:pPr>
      <w:r>
        <w:t>• 원교감 원문 | 主＝生【宋】，王【宮】</w:t>
        <w:br/>
        <w:t>• 교감 번호 | 0244030</w:t>
        <w:br/>
        <w:t>• 저본 독법 | 主</w:t>
        <w:br/>
        <w:t>• 저본 기준 번역 | 오나라 [30]임금의 지극한 정성은 일곱 밤을 지나도록 빛났고,</w:t>
        <w:br/>
        <w:t>• 이문 독법 | 生</w:t>
        <w:br/>
        <w:t>• 이문 기준 번역 | 이문을 적용하면 해당 어구에 맞추어 직역이 달라질 수 있다.</w:t>
        <w:br/>
        <w:t>• 의미 차이 | 저본의 主와 이문 生은 글자·어구의 뜻, 고유명사, 수치 또는 문장 해석을 달리할 수 있다.</w:t>
        <w:br/>
        <w:t>• 번역 영향 판정 | [의미 차이 있음]</w:t>
        <w:br/>
        <w:t>• 출처 | CBETA T52n2103, 교감 번호 0244030.</w:t>
      </w:r>
    </w:p>
    <w:p>
      <w:pPr>
        <w:pStyle w:val="SHTKBlockLabel"/>
      </w:pPr>
      <w:r>
        <w:t>원문</w:t>
      </w:r>
    </w:p>
    <w:p>
      <w:pPr>
        <w:pStyle w:val="SHTKSourceText"/>
      </w:pPr>
      <w:r>
        <w:t>晉王畫像經五帝而彌新。次道孝伯嘉賓玄度。斯數子者亦一代名人。</w:t>
      </w:r>
    </w:p>
    <w:p>
      <w:pPr>
        <w:pStyle w:val="SHTKBlockLabel"/>
      </w:pPr>
      <w:r>
        <w:t>한국어 직역</w:t>
      </w:r>
    </w:p>
    <w:p>
      <w:pPr>
        <w:pStyle w:val="SHTKTranslationText"/>
      </w:pPr>
      <w:r>
        <w:t>진왕의 화상은 다섯 황제를 지나도록 더욱 새로웠습니다. [전고 불확실] 차도·효백·가빈·현도 같은 이들은, 이 몇 사람 역시 한 시대의 이름난 인물들이었습니다.</w:t>
      </w:r>
    </w:p>
    <w:p>
      <w:pPr>
        <w:pStyle w:val="SHTKBlockLabel"/>
      </w:pPr>
      <w:r>
        <w:t>원문</w:t>
      </w:r>
    </w:p>
    <w:p>
      <w:pPr>
        <w:pStyle w:val="SHTKSourceText"/>
      </w:pPr>
      <w:r>
        <w:t>或修理止於伽藍。或歸心盡於談論。銘頌所稱興公而已。夫披文相質博約溫潤。吾聞斯語未見其人。班固碩學尚云贊頌相似。陸機鉤深猶聞碑賦如一。[31]惟伯喈作銘林宗無愧。</w:t>
      </w:r>
    </w:p>
    <w:p>
      <w:pPr>
        <w:pStyle w:val="SHTKBlockLabel"/>
      </w:pPr>
      <w:r>
        <w:t>한국어 직역</w:t>
      </w:r>
    </w:p>
    <w:p>
      <w:pPr>
        <w:pStyle w:val="SHTKTranslationText"/>
      </w:pPr>
      <w:r>
        <w:t>어떤 이는 수리하는 일이 가람에 그쳤고, 어떤 이는 귀의하는 마음이 담론에 다하였습니다. 명과 송으로 일컬어진 이는 흥공뿐이었습니다. [인명 불확실] 무릇 글을 펼쳐 그 바탕을 살피면 넓고도 간략하며 온화하고 윤택해야 하는데, 나는 이런 말을 들었으나 그런 사람을 보지는 못했습니다. 반고 같은 큰 학자도 오히려 찬과 송이 서로 비슷하다고 하였고, 육기처럼 깊은 이치를 탐구한 이도 비문과 부가 하나와 같다고 말했습니다. [31]오직 채옹이 명을 지으니 곽태도 부끄러울 것이 없었고,</w:t>
      </w:r>
    </w:p>
    <w:p>
      <w:pPr>
        <w:pStyle w:val="SHTKBlockLabel"/>
      </w:pPr>
      <w:r>
        <w:t>교감·번역 메모</w:t>
      </w:r>
    </w:p>
    <w:p>
      <w:pPr>
        <w:pStyle w:val="SHTKNoteSummary"/>
      </w:pPr>
      <w:r>
        <w:t>교감 요약 | [CBETA 교감] 저본의 惟와 이문 唯은 이체·통용 관계이거나 문맥상 직역에 실질적 변화가 없다.</w:t>
      </w:r>
    </w:p>
    <w:p>
      <w:pPr>
        <w:pStyle w:val="SHTKNoteDetail"/>
      </w:pPr>
      <w:r>
        <w:t>• 원교감 원문 | 惟＝唯【三】【宮】＊</w:t>
        <w:br/>
        <w:t>• 교감 번호 | 0244031</w:t>
        <w:br/>
        <w:t>• 저본 독법 | 惟</w:t>
        <w:br/>
        <w:t>• 저본 기준 번역 | [31]오직 채옹이 명을 지으니 곽태도 부끄러울 것이 없었고,</w:t>
        <w:br/>
        <w:t>• 이문 독법 | 唯</w:t>
        <w:br/>
        <w:t>• 이문 기준 번역 | 이문을 적용해도 핵심 직역은 실질적으로 달라지지 않는다.</w:t>
        <w:br/>
        <w:t>• 의미 차이 | 저본의 惟와 이문 唯은 이체·통용 관계이거나 문맥상 직역에 실질적 변화가 없다.</w:t>
        <w:br/>
        <w:t>• 번역 영향 판정 | [번역 차이 없음]</w:t>
        <w:br/>
        <w:t>• 출처 | CBETA T52n2103, 교감 번호 0244031.</w:t>
      </w:r>
    </w:p>
    <w:p>
      <w:pPr>
        <w:pStyle w:val="SHTKBlockLabel"/>
      </w:pPr>
      <w:r>
        <w:t>원문</w:t>
      </w:r>
    </w:p>
    <w:p>
      <w:pPr>
        <w:pStyle w:val="SHTKSourceText"/>
      </w:pPr>
      <w:r>
        <w:t>德祖能誦元常善書。一時之盛莫得係踵。</w:t>
      </w:r>
    </w:p>
    <w:p>
      <w:pPr>
        <w:pStyle w:val="SHTKBlockLabel"/>
      </w:pPr>
      <w:r>
        <w:t>한국어 직역</w:t>
      </w:r>
    </w:p>
    <w:p>
      <w:pPr>
        <w:pStyle w:val="SHTKTranslationText"/>
      </w:pPr>
      <w:r>
        <w:t>왕찬은 능히 외웠으며 종요는 글씨를 잘 썼지만, [전고 불확실] 한 시대의 성대함을 뒤이어 따를 자는 없었습니다.</w:t>
      </w:r>
    </w:p>
    <w:p>
      <w:pPr>
        <w:pStyle w:val="SHTKBlockLabel"/>
      </w:pPr>
      <w:r>
        <w:t>원문</w:t>
      </w:r>
    </w:p>
    <w:p>
      <w:pPr>
        <w:pStyle w:val="SHTKSourceText"/>
      </w:pPr>
      <w:r>
        <w:t>況般若[32]淵玄真如妙密。</w:t>
      </w:r>
    </w:p>
    <w:p>
      <w:pPr>
        <w:pStyle w:val="SHTKBlockLabel"/>
      </w:pPr>
      <w:r>
        <w:t>한국어 직역</w:t>
      </w:r>
    </w:p>
    <w:p>
      <w:pPr>
        <w:pStyle w:val="SHTKTranslationText"/>
      </w:pPr>
      <w:r>
        <w:t>하물며 반야는 [32]깊고 현묘하며 진여는 묘하고 은밀하여,</w:t>
      </w:r>
    </w:p>
    <w:p>
      <w:pPr>
        <w:pStyle w:val="SHTKBlockLabel"/>
      </w:pPr>
      <w:r>
        <w:t>교감·번역 메모</w:t>
      </w:r>
    </w:p>
    <w:p>
      <w:pPr>
        <w:pStyle w:val="SHTKNoteSummary"/>
      </w:pPr>
      <w:r>
        <w:t>교감 요약 | [CBETA 교감] 저본의 淵玄와 이문 玄淵은 이체·통용 관계이거나 문맥상 직역에 실질적 변화가 없다.</w:t>
      </w:r>
    </w:p>
    <w:p>
      <w:pPr>
        <w:pStyle w:val="SHTKNoteDetail"/>
      </w:pPr>
      <w:r>
        <w:t>• 원교감 원문 | 淵玄＝玄淵【三】【宮】</w:t>
        <w:br/>
        <w:t>• 교감 번호 | 0244032</w:t>
        <w:br/>
        <w:t>• 저본 독법 | 淵玄</w:t>
        <w:br/>
        <w:t>• 저본 기준 번역 | 하물며 반야는 [32]깊고 현묘하며 진여는 묘하고 은밀하여,</w:t>
        <w:br/>
        <w:t>• 이문 독법 | 玄淵</w:t>
        <w:br/>
        <w:t>• 이문 기준 번역 | 이문을 적용해도 핵심 직역은 실질적으로 달라지지 않는다.</w:t>
        <w:br/>
        <w:t>• 의미 차이 | 저본의 淵玄와 이문 玄淵은 이체·통용 관계이거나 문맥상 직역에 실질적 변화가 없다.</w:t>
        <w:br/>
        <w:t>• 번역 영향 판정 | [번역 차이 없음]</w:t>
        <w:br/>
        <w:t>• 출처 | CBETA T52n2103, 교감 번호 0244032.</w:t>
      </w:r>
    </w:p>
    <w:p>
      <w:pPr>
        <w:pStyle w:val="SHTKBlockLabel"/>
      </w:pPr>
      <w:r>
        <w:t>원문</w:t>
      </w:r>
    </w:p>
    <w:p>
      <w:pPr>
        <w:pStyle w:val="SHTKSourceText"/>
      </w:pPr>
      <w:r>
        <w:t>觸言成累係境非真。金石何書銘頌誰闡。然建塔紀功招提立寺。或興造有由。或誓願所記。故鐫之玄石傳諸不朽。亦有息心應供。是曰桑門。或謂智囊。或稱印手。</w:t>
      </w:r>
    </w:p>
    <w:p>
      <w:pPr>
        <w:pStyle w:val="SHTKBlockLabel"/>
      </w:pPr>
      <w:r>
        <w:t>한국어 직역</w:t>
      </w:r>
    </w:p>
    <w:p>
      <w:pPr>
        <w:pStyle w:val="SHTKTranslationText"/>
      </w:pPr>
      <w:r>
        <w:t>말에 닿으면 곧 누가 되고 경계에 얽매이면 참됨이 아닌데, 금석에 무엇을 쓰고 명송으로 누가 드러낼 수 있겠습니까. 그러나 탑을 세워 공을 기록하고 초제에 절을 세우는 데에는, 혹 건립한 까닭이 있고, 혹 서원한 바가 기록되어 있으므로, 이를 검은 돌에 새겨 영원히 전하였습니다. 또 마음을 쉬고 응공이 된 이들이 있으니, 이들을 사문이라 합니다. 혹 지혜의 자루라 일컫고, 혹 인수라 일컫습니다. [전고 불확실]</w:t>
      </w:r>
    </w:p>
    <w:p>
      <w:pPr>
        <w:pStyle w:val="SHTKBlockLabel"/>
      </w:pPr>
      <w:r>
        <w:t>원문</w:t>
      </w:r>
    </w:p>
    <w:p>
      <w:pPr>
        <w:pStyle w:val="SHTKSourceText"/>
      </w:pPr>
      <w:r>
        <w:t>高座擅名預[33]師尹之席。</w:t>
      </w:r>
    </w:p>
    <w:p>
      <w:pPr>
        <w:pStyle w:val="SHTKBlockLabel"/>
      </w:pPr>
      <w:r>
        <w:t>한국어 직역</w:t>
      </w:r>
    </w:p>
    <w:p>
      <w:pPr>
        <w:pStyle w:val="SHTKTranslationText"/>
      </w:pPr>
      <w:r>
        <w:t>고좌는 이름을 떨쳐 [33]사윤의 자리에 참여하였고,</w:t>
      </w:r>
    </w:p>
    <w:p>
      <w:pPr>
        <w:pStyle w:val="SHTKBlockLabel"/>
      </w:pPr>
      <w:r>
        <w:t>교감·번역 메모</w:t>
      </w:r>
    </w:p>
    <w:p>
      <w:pPr>
        <w:pStyle w:val="SHTKNoteSummary"/>
      </w:pPr>
      <w:r>
        <w:t>교감 요약 | [CBETA 교감] 저본의 師尹와 이문 伊師은 글자·어구의 뜻, 고유명사, 수치 또는 문장 해석을 달리할 수 있다.</w:t>
      </w:r>
    </w:p>
    <w:p>
      <w:pPr>
        <w:pStyle w:val="SHTKNoteDetail"/>
      </w:pPr>
      <w:r>
        <w:t>• 원교감 원문 | 師尹＝伊師【明】</w:t>
        <w:br/>
        <w:t>• 교감 번호 | 0244033</w:t>
        <w:br/>
        <w:t>• 저본 독법 | 師尹</w:t>
        <w:br/>
        <w:t>• 저본 기준 번역 | 고좌는 이름을 떨쳐 [33]사윤의 자리에 참여하였고,</w:t>
        <w:br/>
        <w:t>• 이문 독법 | 伊師</w:t>
        <w:br/>
        <w:t>• 이문 기준 번역 | 이문을 적용하면 해당 어구에 맞추어 직역이 달라질 수 있다.</w:t>
        <w:br/>
        <w:t>• 의미 차이 | 저본의 師尹와 이문 伊師은 글자·어구의 뜻, 고유명사, 수치 또는 문장 해석을 달리할 수 있다.</w:t>
        <w:br/>
        <w:t>• 번역 영향 판정 | [의미 차이 있음]</w:t>
        <w:br/>
        <w:t>• 출처 | CBETA T52n2103, 교감 번호 0244033.</w:t>
      </w:r>
    </w:p>
    <w:p>
      <w:pPr>
        <w:pStyle w:val="SHTKBlockLabel"/>
      </w:pPr>
      <w:r>
        <w:t>원문</w:t>
      </w:r>
    </w:p>
    <w:p>
      <w:pPr>
        <w:pStyle w:val="SHTKSourceText"/>
      </w:pPr>
      <w:r>
        <w:t>道林見重陪飛龍之座。峨眉廬阜之賢。鄴中宛鄧之哲。昭哉史冊可得而詳。故碑文[34]興之斯焉尚矣。</w:t>
      </w:r>
    </w:p>
    <w:p>
      <w:pPr>
        <w:pStyle w:val="SHTKBlockLabel"/>
      </w:pPr>
      <w:r>
        <w:t>한국어 직역</w:t>
      </w:r>
    </w:p>
    <w:p>
      <w:pPr>
        <w:pStyle w:val="SHTKTranslationText"/>
      </w:pPr>
      <w:r>
        <w:t>도림은 존중받아 비룡의 자리에 함께하였습니다. 아미산과 여산의 현자들과, 업중과 완·등의 철인들이, 밝게 역사책에 실려 자세히 알 수 있습니다. 그러므로 비문이 [34]일어난 것은 여기에서 오래되었습니다.</w:t>
      </w:r>
    </w:p>
    <w:p>
      <w:pPr>
        <w:pStyle w:val="SHTKBlockLabel"/>
      </w:pPr>
      <w:r>
        <w:t>교감·번역 메모</w:t>
      </w:r>
    </w:p>
    <w:p>
      <w:pPr>
        <w:pStyle w:val="SHTKNoteSummary"/>
      </w:pPr>
      <w:r>
        <w:t>교감 요약 | [CBETA 교감] 저본의 興之와 이문 之興은 글자·어구의 뜻, 고유명사, 수치 또는 문장 해석을 달리할 수 있다.</w:t>
      </w:r>
    </w:p>
    <w:p>
      <w:pPr>
        <w:pStyle w:val="SHTKNoteDetail"/>
      </w:pPr>
      <w:r>
        <w:t>• 원교감 원문 | 興之＝之興【三】【宮】</w:t>
        <w:br/>
        <w:t>• 교감 번호 | 0244034</w:t>
        <w:br/>
        <w:t>• 저본 독법 | 興之</w:t>
        <w:br/>
        <w:t>• 저본 기준 번역 | 그러므로 비문이 [34]일어난 것은 여기에서 오래되었습니다.</w:t>
        <w:br/>
        <w:t>• 이문 독법 | 之興</w:t>
        <w:br/>
        <w:t>• 이문 기준 번역 | 이문을 적용하면 해당 어구에 맞추어 직역이 달라질 수 있다.</w:t>
        <w:br/>
        <w:t>• 의미 차이 | 저본의 興之와 이문 之興은 글자·어구의 뜻, 고유명사, 수치 또는 문장 해석을 달리할 수 있다.</w:t>
        <w:br/>
        <w:t>• 번역 영향 판정 | [의미 차이 있음]</w:t>
        <w:br/>
        <w:t>• 출처 | CBETA T52n2103, 교감 번호 0244034.</w:t>
      </w:r>
    </w:p>
    <w:p>
      <w:pPr>
        <w:pStyle w:val="SHTKBlockLabel"/>
      </w:pPr>
      <w:r>
        <w:t>원문</w:t>
      </w:r>
    </w:p>
    <w:p>
      <w:pPr>
        <w:pStyle w:val="SHTKSourceText"/>
      </w:pPr>
      <w:r>
        <w:t>夫世代亟改。論文之理非一。時事推移。屬詞之體或異。</w:t>
      </w:r>
    </w:p>
    <w:p>
      <w:pPr>
        <w:pStyle w:val="SHTKBlockLabel"/>
      </w:pPr>
      <w:r>
        <w:t>한국어 직역</w:t>
      </w:r>
    </w:p>
    <w:p>
      <w:pPr>
        <w:pStyle w:val="SHTKTranslationText"/>
      </w:pPr>
      <w:r>
        <w:t>무릇 시대는 자주 바뀌고, 문장을 논하는 이치는 하나가 아니며, 시대의 일은 옮겨가고, 글을 짓는 문체도 혹 달라집니다.</w:t>
      </w:r>
    </w:p>
    <w:p>
      <w:pPr>
        <w:pStyle w:val="SHTKBlockLabel"/>
      </w:pPr>
      <w:r>
        <w:t>원문</w:t>
      </w:r>
    </w:p>
    <w:p>
      <w:pPr>
        <w:pStyle w:val="SHTKSourceText"/>
      </w:pPr>
      <w:r>
        <w:t>但繁則傷弱率則恨省。存華則失體。從實則無味。或引事雖博其意猶同。或新意雖奇無所倚約。或首尾倫帖事似牽課。或[1]前後博涉體製不工。</w:t>
      </w:r>
    </w:p>
    <w:p>
      <w:pPr>
        <w:pStyle w:val="SHTKBlockLabel"/>
      </w:pPr>
      <w:r>
        <w:t>한국어 직역</w:t>
      </w:r>
    </w:p>
    <w:p>
      <w:pPr>
        <w:pStyle w:val="SHTKTranslationText"/>
      </w:pPr>
      <w:r>
        <w:t>다만 번다하면 약해지고, 소략하면 지나치게 간단한 것이 한스럽고, 화려함을 보존하면 본체를 잃고, 사실을 따르면 맛이 없어집니다. 혹 인용한 일이 비록 넓어도 그 뜻은 오히려 같고, 혹 새로운 뜻이 비록 기이해도 의거하여 기댈 곳이 없으며, 혹 처음과 끝이 조리 있게 맞아도 일이 억지로 부과한 듯하고, 혹 [1]앞뒤로 널리 섭렵했어도 문체와 짜임이 공교롭지 못합니다.</w:t>
      </w:r>
    </w:p>
    <w:p>
      <w:pPr>
        <w:pStyle w:val="SHTKBlockLabel"/>
      </w:pPr>
      <w:r>
        <w:t>교감·번역 메모</w:t>
      </w:r>
    </w:p>
    <w:p>
      <w:pPr>
        <w:pStyle w:val="SHTKNoteSummary"/>
      </w:pPr>
      <w:r>
        <w:t>교감 요약 | [CBETA 교감] 저본의 帖와 현행 CBETA 추가 이문 怗은 문맥상 직역에 실질적 변화가 없다.</w:t>
      </w:r>
    </w:p>
    <w:p>
      <w:pPr>
        <w:pStyle w:val="SHTKNoteDetail"/>
      </w:pPr>
      <w:r>
        <w:t>• 원교감 원문 | [저본 숫자 교감 표지 없음]</w:t>
        <w:br/>
        <w:t>• 교감 번호 | 0245a0401</w:t>
        <w:br/>
        <w:t>• 저본 독법 | 帖</w:t>
        <w:br/>
        <w:t>• 저본 기준 번역 | 혹 처음과 끝이 조리 있게 맞아도 일이 억지로 부과한 듯하고,</w:t>
        <w:br/>
        <w:t>• 이문 독법 | 怗</w:t>
        <w:br/>
        <w:t>• 이문 기준 번역 | 직역상 실질적 변화가 없다.</w:t>
        <w:br/>
        <w:t>• 의미 차이 | 저본의 帖와 현행 CBETA 추가 이문 怗은 문맥상 직역에 실질적 변화가 없다.</w:t>
        <w:br/>
        <w:t>• 번역 영향 판정 | [번역 차이 없음]</w:t>
        <w:br/>
        <w:t>• 출처 | CBETA T52n2103.</w:t>
      </w:r>
    </w:p>
    <w:p>
      <w:pPr>
        <w:pStyle w:val="SHTKNoteSummary"/>
      </w:pPr>
      <w:r>
        <w:t>교감 요약 | [CBETA 교감] 저본의 前後와 이문 復은 글자·어구의 뜻, 고유명사, 수치 또는 문장 해석을 달리할 수 있다.</w:t>
      </w:r>
    </w:p>
    <w:p>
      <w:pPr>
        <w:pStyle w:val="SHTKNoteDetail"/>
      </w:pPr>
      <w:r>
        <w:t>• 원교감 원문 | 前後＝復【三】【宮】</w:t>
        <w:br/>
        <w:t>• 교감 번호 | 0245001</w:t>
        <w:br/>
        <w:t>• 저본 독법 | 前後</w:t>
        <w:br/>
        <w:t>• 저본 기준 번역 | 혹 [1]앞뒤로 널리 섭렵했어도 문체와 짜임이 공교롭지 못합니다.</w:t>
        <w:br/>
        <w:t>• 이문 독법 | 復</w:t>
        <w:br/>
        <w:t>• 이문 기준 번역 | 이문을 적용하면 해당 어구에 맞추어 직역이 달라질 수 있다.</w:t>
        <w:br/>
        <w:t>• 의미 차이 | 저본의 前後와 이문 復은 글자·어구의 뜻, 고유명사, 수치 또는 문장 해석을 달리할 수 있다.</w:t>
        <w:br/>
        <w:t>• 번역 영향 판정 | [의미 차이 있음]</w:t>
        <w:br/>
        <w:t>• 출처 | CBETA T52n2103, 교감 번호 0245001.</w:t>
      </w:r>
    </w:p>
    <w:p>
      <w:pPr>
        <w:pStyle w:val="SHTKBlockLabel"/>
      </w:pPr>
      <w:r>
        <w:t>원문</w:t>
      </w:r>
    </w:p>
    <w:p>
      <w:pPr>
        <w:pStyle w:val="SHTKSourceText"/>
      </w:pPr>
      <w:r>
        <w:t>能使艶而不華質而不野博而不繁省而不率文而有質約而能潤。事隨意轉理逐言深。所謂菁華無以間也。</w:t>
      </w:r>
    </w:p>
    <w:p>
      <w:pPr>
        <w:pStyle w:val="SHTKBlockLabel"/>
      </w:pPr>
      <w:r>
        <w:t>한국어 직역</w:t>
      </w:r>
    </w:p>
    <w:p>
      <w:pPr>
        <w:pStyle w:val="SHTKTranslationText"/>
      </w:pPr>
      <w:r>
        <w:t>아름답되 지나치게 화려하지 않고 질박하되 거칠지 않으며, 넓되 번잡하지 않고 간략하되 거칠게 줄이지 않으며, 문채가 있으면서 바탕이 있고 간략하면서도 윤택하게 할 수 있어야 합니다. 일은 뜻을 따라 바뀌고 이치는 말을 좇아 깊어지니, 이른바 정화라 하여 그 사이에 다른 것이 끼어들 수 없습니다.</w:t>
      </w:r>
    </w:p>
    <w:p>
      <w:pPr>
        <w:pStyle w:val="SHTKBlockLabel"/>
      </w:pPr>
      <w:r>
        <w:t>원문</w:t>
      </w:r>
    </w:p>
    <w:p>
      <w:pPr>
        <w:pStyle w:val="SHTKSourceText"/>
      </w:pPr>
      <w:r>
        <w:t>[2]余幼好彫蟲長而彌篤。</w:t>
      </w:r>
    </w:p>
    <w:p>
      <w:pPr>
        <w:pStyle w:val="SHTKBlockLabel"/>
      </w:pPr>
      <w:r>
        <w:t>한국어 직역</w:t>
      </w:r>
    </w:p>
    <w:p>
      <w:pPr>
        <w:pStyle w:val="SHTKTranslationText"/>
      </w:pPr>
      <w:r>
        <w:t>[2]나는 어려서부터 자잘한 문장 짓기를 좋아하였고 자라서는 더욱 돈독해져,</w:t>
      </w:r>
    </w:p>
    <w:p>
      <w:pPr>
        <w:pStyle w:val="SHTKBlockLabel"/>
      </w:pPr>
      <w:r>
        <w:t>교감·번역 메모</w:t>
      </w:r>
    </w:p>
    <w:p>
      <w:pPr>
        <w:pStyle w:val="SHTKNoteSummary"/>
      </w:pPr>
      <w:r>
        <w:t>교감 요약 | [CBETA 교감] 저본의 余와 이문 予은 이체·통용 관계이거나 문맥상 직역에 실질적 변화가 없다.</w:t>
      </w:r>
    </w:p>
    <w:p>
      <w:pPr>
        <w:pStyle w:val="SHTKNoteDetail"/>
      </w:pPr>
      <w:r>
        <w:t>• 원교감 원문 | 余＝予【三】【宮】</w:t>
        <w:br/>
        <w:t>• 교감 번호 | 0245002</w:t>
        <w:br/>
        <w:t>• 저본 독법 | 余</w:t>
        <w:br/>
        <w:t>• 저본 기준 번역 | [2]나는 어려서부터 자잘한 문장 짓기를 좋아하였고 자라서는 더욱 돈독해져,</w:t>
        <w:br/>
        <w:t>• 이문 독법 | 予</w:t>
        <w:br/>
        <w:t>• 이문 기준 번역 | 이문을 적용해도 핵심 직역은 실질적으로 달라지지 않는다.</w:t>
        <w:br/>
        <w:t>• 의미 차이 | 저본의 余와 이문 予은 이체·통용 관계이거나 문맥상 직역에 실질적 변화가 없다.</w:t>
        <w:br/>
        <w:t>• 번역 영향 판정 | [번역 차이 없음]</w:t>
        <w:br/>
        <w:t>• 출처 | CBETA T52n2103, 교감 번호 0245002.</w:t>
      </w:r>
    </w:p>
    <w:p>
      <w:pPr>
        <w:pStyle w:val="SHTKBlockLabel"/>
      </w:pPr>
      <w:r>
        <w:t>원문</w:t>
      </w:r>
    </w:p>
    <w:p>
      <w:pPr>
        <w:pStyle w:val="SHTKSourceText"/>
      </w:pPr>
      <w:r>
        <w:t>遊心釋典寓目詞林。頃[3]甞搜聚有懷著述。</w:t>
      </w:r>
    </w:p>
    <w:p>
      <w:pPr>
        <w:pStyle w:val="SHTKBlockLabel"/>
      </w:pPr>
      <w:r>
        <w:t>한국어 직역</w:t>
      </w:r>
    </w:p>
    <w:p>
      <w:pPr>
        <w:pStyle w:val="SHTKTranslationText"/>
      </w:pPr>
      <w:r>
        <w:t>불교 경전에 마음을 노닐고 문장의 숲에 눈을 두었습니다. 근래에는 [3]일찍이 자료를 찾아 모으며 저술할 뜻을 품었는데,</w:t>
      </w:r>
    </w:p>
    <w:p>
      <w:pPr>
        <w:pStyle w:val="SHTKBlockLabel"/>
      </w:pPr>
      <w:r>
        <w:t>교감·번역 메모</w:t>
      </w:r>
    </w:p>
    <w:p>
      <w:pPr>
        <w:pStyle w:val="SHTKNoteSummary"/>
      </w:pPr>
      <w:r>
        <w:t>교감 요약 | [CBETA 교감] 저본의 甞와 이문 常은 이체·통용 관계이거나 문맥상 직역에 실질적 변화가 없다.</w:t>
      </w:r>
    </w:p>
    <w:p>
      <w:pPr>
        <w:pStyle w:val="SHTKNoteDetail"/>
      </w:pPr>
      <w:r>
        <w:t>• 원교감 원문 | 甞＝常【三】【宮】</w:t>
        <w:br/>
        <w:t>• 교감 번호 | 0245003</w:t>
        <w:br/>
        <w:t>• 저본 독법 | 甞</w:t>
        <w:br/>
        <w:t>• 저본 기준 번역 | 근래에는 [3]일찍이 자료를 찾아 모으며 저술할 뜻을 품었는데,</w:t>
        <w:br/>
        <w:t>• 이문 독법 | 常</w:t>
        <w:br/>
        <w:t>• 이문 기준 번역 | 이문을 적용해도 핵심 직역은 실질적으로 달라지지 않는다.</w:t>
        <w:br/>
        <w:t>• 의미 차이 | 저본의 甞와 이문 常은 이체·통용 관계이거나 문맥상 직역에 실질적 변화가 없다.</w:t>
        <w:br/>
        <w:t>• 번역 영향 판정 | [번역 차이 없음]</w:t>
        <w:br/>
        <w:t>• 출처 | CBETA T52n2103, 교감 번호 0245003.</w:t>
      </w:r>
    </w:p>
    <w:p>
      <w:pPr>
        <w:pStyle w:val="SHTKBlockLabel"/>
      </w:pPr>
      <w:r>
        <w:t>원문</w:t>
      </w:r>
    </w:p>
    <w:p>
      <w:pPr>
        <w:pStyle w:val="SHTKSourceText"/>
      </w:pPr>
      <w:r>
        <w:t>譬諸法海無讓波瀾。亦等須彌[4]歸同一色。</w:t>
      </w:r>
    </w:p>
    <w:p>
      <w:pPr>
        <w:pStyle w:val="SHTKBlockLabel"/>
      </w:pPr>
      <w:r>
        <w:t>한국어 직역</w:t>
      </w:r>
    </w:p>
    <w:p>
      <w:pPr>
        <w:pStyle w:val="SHTKTranslationText"/>
      </w:pPr>
      <w:r>
        <w:t>이를 법의 바다에 비유하면 물결이 되는 것을 사양하지 않고, 또 수미산에 견주면 [4]한 빛깔로 함께 돌아가는 것과 같습니다.</w:t>
      </w:r>
    </w:p>
    <w:p>
      <w:pPr>
        <w:pStyle w:val="SHTKBlockLabel"/>
      </w:pPr>
      <w:r>
        <w:t>교감·번역 메모</w:t>
      </w:r>
    </w:p>
    <w:p>
      <w:pPr>
        <w:pStyle w:val="SHTKNoteSummary"/>
      </w:pPr>
      <w:r>
        <w:t>교감 요약 | [CBETA 교감] 저본의 歸同와 이문 同歸은 이체·통용 관계이거나 문맥상 직역에 실질적 변화가 없다.</w:t>
      </w:r>
    </w:p>
    <w:p>
      <w:pPr>
        <w:pStyle w:val="SHTKNoteDetail"/>
      </w:pPr>
      <w:r>
        <w:t>• 원교감 원문 | 歸同＝同歸【明】</w:t>
        <w:br/>
        <w:t>• 교감 번호 | 0245004</w:t>
        <w:br/>
        <w:t>• 저본 독법 | 歸同</w:t>
        <w:br/>
        <w:t>• 저본 기준 번역 | 또 수미산에 견주면 [4]한 빛깔로 함께 돌아가는 것과 같습니다.</w:t>
        <w:br/>
        <w:t>• 이문 독법 | 同歸</w:t>
        <w:br/>
        <w:t>• 이문 기준 번역 | 이문을 적용해도 핵심 직역은 실질적으로 달라지지 않는다.</w:t>
        <w:br/>
        <w:t>• 의미 차이 | 저본의 歸同와 이문 同歸은 이체·통용 관계이거나 문맥상 직역에 실질적 변화가 없다.</w:t>
        <w:br/>
        <w:t>• 번역 영향 판정 | [번역 차이 없음]</w:t>
        <w:br/>
        <w:t>• 출처 | CBETA T52n2103, 교감 번호 0245004.</w:t>
      </w:r>
    </w:p>
    <w:p>
      <w:pPr>
        <w:pStyle w:val="SHTKBlockLabel"/>
      </w:pPr>
      <w:r>
        <w:t>원문</w:t>
      </w:r>
    </w:p>
    <w:p>
      <w:pPr>
        <w:pStyle w:val="SHTKSourceText"/>
      </w:pPr>
      <w:r>
        <w:t>故不擇高卑[＊]惟能是與儻未詳悉隨而足之。</w:t>
      </w:r>
    </w:p>
    <w:p>
      <w:pPr>
        <w:pStyle w:val="SHTKBlockLabel"/>
      </w:pPr>
      <w:r>
        <w:t>한국어 직역</w:t>
      </w:r>
    </w:p>
    <w:p>
      <w:pPr>
        <w:pStyle w:val="SHTKTranslationText"/>
      </w:pPr>
      <w:r>
        <w:t>그러므로 높고 낮음을 가리지 않고 [＊]오직 능한 자의 글만 취하였으며, 혹 자세하지 못한 것은 따라 보충하였습니다.</w:t>
      </w:r>
    </w:p>
    <w:p>
      <w:pPr>
        <w:pStyle w:val="SHTKBlockLabel"/>
      </w:pPr>
      <w:r>
        <w:t>교감·번역 메모</w:t>
      </w:r>
    </w:p>
    <w:p>
      <w:pPr>
        <w:pStyle w:val="SHTKNoteSummary"/>
      </w:pPr>
      <w:r>
        <w:t>교감 요약 | [상호참조] 앞의 교감 0244031과 같은 이문이 이 자리에도 적용된다.</w:t>
      </w:r>
    </w:p>
    <w:p>
      <w:pPr>
        <w:pStyle w:val="SHTKNoteDetail"/>
      </w:pPr>
      <w:r>
        <w:t>• 한국어 해설 | [＊]는 XML의 명시적 연결 정보에 따라 교감 0244031를 재참조한다.</w:t>
      </w:r>
    </w:p>
    <w:p>
      <w:pPr>
        <w:pStyle w:val="SHTKBlockLabel"/>
      </w:pPr>
      <w:r>
        <w:t>원문</w:t>
      </w:r>
    </w:p>
    <w:p>
      <w:pPr>
        <w:pStyle w:val="SHTKSourceText"/>
      </w:pPr>
      <w:r>
        <w:t>名為內典碑銘集林。合三十卷。庶將來君子或裨觀見焉。[5]敘佛緣起</w:t>
      </w:r>
    </w:p>
    <w:p>
      <w:pPr>
        <w:pStyle w:val="SHTKBlockLabel"/>
      </w:pPr>
      <w:r>
        <w:t>한국어 직역</w:t>
      </w:r>
    </w:p>
    <w:p>
      <w:pPr>
        <w:pStyle w:val="SHTKTranslationText"/>
      </w:pPr>
      <w:r>
        <w:t>이름을 『내전비명집림』이라 하였고, 모두 삼십 권입니다. 바라건대 장래의 군자들이 혹 보고 살피는 데 보탬을 얻기를 바랍니다. [5] 부처의 인연 기원을 서술함.</w:t>
      </w:r>
    </w:p>
    <w:p>
      <w:pPr>
        <w:pStyle w:val="SHTKBlockLabel"/>
      </w:pPr>
      <w:r>
        <w:t>교감·번역 메모</w:t>
      </w:r>
    </w:p>
    <w:p>
      <w:pPr>
        <w:pStyle w:val="SHTKNoteSummary"/>
      </w:pPr>
      <w:r>
        <w:t>교감 요약 | [CBETA 교감] 저본의 敘佛緣起와 판본별 표제·목록·인명 또는 편집 정보가 다르다.</w:t>
      </w:r>
    </w:p>
    <w:p>
      <w:pPr>
        <w:pStyle w:val="SHTKNoteDetail"/>
      </w:pPr>
      <w:r>
        <w:t>• 원교감 원문 | 〔敘佛緣起〕－【明】</w:t>
        <w:br/>
        <w:t>• 교감 번호 | 0245005</w:t>
        <w:br/>
        <w:t>• 저본 독법 | 敘佛緣起</w:t>
        <w:br/>
        <w:t>• 저본 기준 번역 | [5] 부처의 인연 기원을 서술함.</w:t>
        <w:br/>
        <w:t>• 이문 독법 | 〔생략〕</w:t>
        <w:br/>
        <w:t>• 이문 기준 번역 | 서지·표제 정보만 달라지며 본문 직역은 저본 구조를 따른다.</w:t>
        <w:br/>
        <w:t>• 의미 차이 | 저본의 敘佛緣起와 판본별 표제·목록·인명 또는 편집 정보가 다르다.</w:t>
        <w:br/>
        <w:t>• 번역 영향 판정 | [서지 차이]</w:t>
        <w:br/>
        <w:t>• 출처 | CBETA T52n2103, 교감 번호 0245005.</w:t>
      </w:r>
    </w:p>
    <w:p>
      <w:pPr>
        <w:pStyle w:val="SHTKBlockLabel"/>
      </w:pPr>
      <w:r>
        <w:t>원문</w:t>
      </w:r>
    </w:p>
    <w:p>
      <w:pPr>
        <w:pStyle w:val="SHTKSourceText"/>
      </w:pPr>
      <w:r>
        <w:t>禪林妙記前集序[6]京師西明寺釋玄則</w:t>
      </w:r>
    </w:p>
    <w:p>
      <w:pPr>
        <w:pStyle w:val="SHTKBlockLabel"/>
      </w:pPr>
      <w:r>
        <w:t>한국어 직역</w:t>
      </w:r>
    </w:p>
    <w:p>
      <w:pPr>
        <w:pStyle w:val="SHTKTranslationText"/>
      </w:pPr>
      <w:r>
        <w:t>「선림묘기 전집」 서문. [6] 경사 서명사의 승려 현칙.</w:t>
      </w:r>
    </w:p>
    <w:p>
      <w:pPr>
        <w:pStyle w:val="SHTKBlockLabel"/>
      </w:pPr>
      <w:r>
        <w:t>교감·번역 메모</w:t>
      </w:r>
    </w:p>
    <w:p>
      <w:pPr>
        <w:pStyle w:val="SHTKNoteSummary"/>
      </w:pPr>
      <w:r>
        <w:t>교감 요약 | [CBETA 교감] 저본의 京師西明寺와 판본별 표제·목록·인명 또는 편집 정보가 다르다.</w:t>
      </w:r>
    </w:p>
    <w:p>
      <w:pPr>
        <w:pStyle w:val="SHTKNoteDetail"/>
      </w:pPr>
      <w:r>
        <w:t>• 원교감 원문 | 京師西明寺＝唐【明】</w:t>
        <w:br/>
        <w:t>• 교감 번호 | 0245006</w:t>
        <w:br/>
        <w:t>• 저본 독법 | 京師西明寺</w:t>
        <w:br/>
        <w:t>• 저본 기준 번역 | [6] 경사 서명사의 승려 현칙.</w:t>
        <w:br/>
        <w:t>• 이문 독법 | 唐</w:t>
        <w:br/>
        <w:t>• 이문 기준 번역 | 서지·표제 정보만 달라지며 본문 직역은 저본 구조를 따른다.</w:t>
        <w:br/>
        <w:t>• 의미 차이 | 저본의 京師西明寺와 판본별 표제·목록·인명 또는 편집 정보가 다르다.</w:t>
        <w:br/>
        <w:t>• 번역 영향 판정 | [서지 차이]</w:t>
        <w:br/>
        <w:t>• 출처 | CBETA T52n2103, 교감 번호 0245006.</w:t>
      </w:r>
    </w:p>
    <w:p>
      <w:pPr>
        <w:pStyle w:val="SHTKBlockLabel"/>
      </w:pPr>
      <w:r>
        <w:t>위치표지</w:t>
      </w:r>
    </w:p>
    <w:p>
      <w:pPr>
        <w:pStyle w:val="SHTKPositionMarker"/>
      </w:pPr>
      <w:r>
        <w:t xml:space="preserve">[0245a16]</w:t>
      </w:r>
    </w:p>
    <w:p>
      <w:pPr>
        <w:pStyle w:val="SHTKBlockLabel"/>
      </w:pPr>
      <w:r>
        <w:t>원문</w:t>
      </w:r>
    </w:p>
    <w:p>
      <w:pPr>
        <w:pStyle w:val="SHTKSourceText"/>
      </w:pPr>
      <w:r>
        <w:t>一切諸佛皆有三身。一者法身。謂圓心所證。二者報身。謂萬善所感。三者化身。謂隨緣所現。今釋迦牟尼佛者。法身久證報身久成。今之出現蓋化身耳。</w:t>
      </w:r>
    </w:p>
    <w:p>
      <w:pPr>
        <w:pStyle w:val="SHTKBlockLabel"/>
      </w:pPr>
      <w:r>
        <w:t>한국어 직역</w:t>
      </w:r>
    </w:p>
    <w:p>
      <w:pPr>
        <w:pStyle w:val="SHTKTranslationText"/>
      </w:pPr>
      <w:r>
        <w:t>일체의 모든 부처에게는 모두 세 가지 몸이 있다. 첫째는 법신이다. 곧 원만한 마음으로 증득한 것을 말한다. 둘째는 보신이다. 곧 온갖 선행이 감응하여 이룬 것을 말한다. 셋째는 화신이다. 곧 인연을 따라 나타나는 것을 말한다. 지금의 석가모니불은, 법신은 이미 오래전에 증득하였고 보신도 오래전에 이루었으며, 지금 출현한 것은 대개 화신일 뿐이다.</w:t>
      </w:r>
    </w:p>
    <w:p>
      <w:pPr>
        <w:pStyle w:val="SHTKBlockLabel"/>
      </w:pPr>
      <w:r>
        <w:t>원문</w:t>
      </w:r>
    </w:p>
    <w:p>
      <w:pPr>
        <w:pStyle w:val="SHTKSourceText"/>
      </w:pPr>
      <w:r>
        <w:t>謂於過去釋迦佛所發菩提心願同其號。故今成佛亦號釋迦。三無數劫修菩薩行。一一劫中事無量佛。中間續遇[7]錠光如來。</w:t>
      </w:r>
    </w:p>
    <w:p>
      <w:pPr>
        <w:pStyle w:val="SHTKBlockLabel"/>
      </w:pPr>
      <w:r>
        <w:t>한국어 직역</w:t>
      </w:r>
    </w:p>
    <w:p>
      <w:pPr>
        <w:pStyle w:val="SHTKTranslationText"/>
      </w:pPr>
      <w:r>
        <w:t>과거의 석가불 처소에서 보리심을 내어 그 명호와 같게 되기를 원하였으므로, 지금 성불하고서도 또한 석가라 불린다. 세 아승기겁 동안 보살행을 닦았고, 하나하나의 겁마다 한량없는 부처를 섬겼다. 그 중간에 이어서 [7]정광여래를 만나,</w:t>
      </w:r>
    </w:p>
    <w:p>
      <w:pPr>
        <w:pStyle w:val="SHTKBlockLabel"/>
      </w:pPr>
      <w:r>
        <w:t>교감·번역 메모</w:t>
      </w:r>
    </w:p>
    <w:p>
      <w:pPr>
        <w:pStyle w:val="SHTKNoteSummary"/>
      </w:pPr>
      <w:r>
        <w:t>교감 요약 | [CBETA 교감] 저본의 錠와 이문 定은 이체·통용 관계이거나 이 문맥에서 직역에 실질적 변화가 없다.</w:t>
      </w:r>
    </w:p>
    <w:p>
      <w:pPr>
        <w:pStyle w:val="SHTKNoteDetail"/>
      </w:pPr>
      <w:r>
        <w:t>• 원교감 원문 | 錠＝定【明】</w:t>
        <w:br/>
        <w:t>• 교감 번호 | 0245007</w:t>
        <w:br/>
        <w:t>• 저본 독법 | 錠</w:t>
        <w:br/>
        <w:t>• 저본 기준 번역 | 그 중간에 이어서 [7]정광여래를 만나,</w:t>
        <w:br/>
        <w:t>• 이문 독법 | 定</w:t>
        <w:br/>
        <w:t>• 이문 기준 번역 | 이문을 적용해도 핵심 직역은 실질적으로 달라지지 않는다.</w:t>
        <w:br/>
        <w:t>• 의미 차이 | 저본의 錠와 이문 定은 이체·통용 관계이거나 이 문맥에서 직역에 실질적 변화가 없다.</w:t>
        <w:br/>
        <w:t>• 번역 영향 판정 | [번역 차이 없음]</w:t>
        <w:br/>
        <w:t>• 출처 | CBETA T52n2103, 교감 번호 0245007.</w:t>
      </w:r>
    </w:p>
    <w:p>
      <w:pPr>
        <w:pStyle w:val="SHTKBlockLabel"/>
      </w:pPr>
      <w:r>
        <w:t>원문</w:t>
      </w:r>
    </w:p>
    <w:p>
      <w:pPr>
        <w:pStyle w:val="SHTKSourceText"/>
      </w:pPr>
      <w:r>
        <w:t>以髮布泥金華奉上。尋蒙授記得無生忍。然一切佛將成佛時。必經百劫修相好業。其釋迦發心在彌勒後。[8]當以逢遇弗沙如來七日翹仰新新偈讚。</w:t>
      </w:r>
    </w:p>
    <w:p>
      <w:pPr>
        <w:pStyle w:val="SHTKBlockLabel"/>
      </w:pPr>
      <w:r>
        <w:t>한국어 직역</w:t>
      </w:r>
    </w:p>
    <w:p>
      <w:pPr>
        <w:pStyle w:val="SHTKTranslationText"/>
      </w:pPr>
      <w:r>
        <w:t>머리카락을 진흙에 깔고 금화를 올렸으며, 곧 수기를 받고 무생인을 얻었다. 그러나 일체의 부처가 장차 성불하려 할 때에는, 반드시 백 겁 동안 상호의 업을 닦는다. 석가는 발심한 것이 미륵보다 뒤였으나, [8] 마침 불사여래를 만나 칠 일 동안 발돋움해 우러러보며 새로운 게송으로 찬탄하였기 때문에,</w:t>
      </w:r>
    </w:p>
    <w:p>
      <w:pPr>
        <w:pStyle w:val="SHTKBlockLabel"/>
      </w:pPr>
      <w:r>
        <w:t>교감·번역 메모</w:t>
      </w:r>
    </w:p>
    <w:p>
      <w:pPr>
        <w:pStyle w:val="SHTKNoteSummary"/>
      </w:pPr>
      <w:r>
        <w:t>교감 요약 | [CBETA 교감] 저본의 當와 이문 嘗은 글자·어구의 뜻, 수치 또는 문장 해석을 달리할 수 있다.</w:t>
      </w:r>
    </w:p>
    <w:p>
      <w:pPr>
        <w:pStyle w:val="SHTKNoteDetail"/>
      </w:pPr>
      <w:r>
        <w:t>• 원교감 원문 | 當＝嘗【宮】</w:t>
        <w:br/>
        <w:t>• 교감 번호 | 0245008</w:t>
        <w:br/>
        <w:t>• 저본 독법 | 當</w:t>
        <w:br/>
        <w:t>• 저본 기준 번역 | [8] 마침 불사여래를 만나 칠 일 동안 발돋움해 우러러보며 새로운 게송으로 찬탄하였기 때문에,</w:t>
        <w:br/>
        <w:t>• 이문 독법 | 嘗</w:t>
        <w:br/>
        <w:t>• 이문 기준 번역 | 이문을 적용하면 해당 어구에 맞추어 직역이 달라질 수 있다.</w:t>
        <w:br/>
        <w:t>• 의미 차이 | 저본의 當와 이문 嘗은 글자·어구의 뜻, 수치 또는 문장 해석을 달리할 수 있다.</w:t>
        <w:br/>
        <w:t>• 번역 영향 판정 | [의미 차이 있음]</w:t>
        <w:br/>
        <w:t>• 출처 | CBETA T52n2103, 교감 번호 0245008.</w:t>
      </w:r>
    </w:p>
    <w:p>
      <w:pPr>
        <w:pStyle w:val="SHTKBlockLabel"/>
      </w:pPr>
      <w:r>
        <w:t>원문</w:t>
      </w:r>
    </w:p>
    <w:p>
      <w:pPr>
        <w:pStyle w:val="SHTKSourceText"/>
      </w:pPr>
      <w:r>
        <w:t>遂超九劫在前成道。</w:t>
      </w:r>
    </w:p>
    <w:p>
      <w:pPr>
        <w:pStyle w:val="SHTKBlockLabel"/>
      </w:pPr>
      <w:r>
        <w:t>한국어 직역</w:t>
      </w:r>
    </w:p>
    <w:p>
      <w:pPr>
        <w:pStyle w:val="SHTKTranslationText"/>
      </w:pPr>
      <w:r>
        <w:t>마침내 아홉 겁을 뛰어넘어 앞서 성도하였다.</w:t>
      </w:r>
    </w:p>
    <w:p>
      <w:pPr>
        <w:pStyle w:val="SHTKBlockLabel"/>
      </w:pPr>
      <w:r>
        <w:t>원문</w:t>
      </w:r>
    </w:p>
    <w:p>
      <w:pPr>
        <w:pStyle w:val="SHTKSourceText"/>
      </w:pPr>
      <w:r>
        <w:t>將欲成時生兜率天。號普明菩薩。盡彼天壽下閻浮提。現乘白象入母右脇。其母摩耶夢懷白象。梵仙占曰。若夢日月當生國王。若夢白象必生聖子。母從此後調靜安泰慈辯日異。菩薩初生大地振動。</w:t>
      </w:r>
    </w:p>
    <w:p>
      <w:pPr>
        <w:pStyle w:val="SHTKBlockLabel"/>
      </w:pPr>
      <w:r>
        <w:t>한국어 직역</w:t>
      </w:r>
    </w:p>
    <w:p>
      <w:pPr>
        <w:pStyle w:val="SHTKTranslationText"/>
      </w:pPr>
      <w:r>
        <w:t>장차 성불하려 할 때 도솔천에 태어나, 보명보살이라 불렸다. 그 하늘의 수명을 다하고 염부제로 내려와, 흰 코끼리를 타고 어머니의 오른쪽 옆구리로 들어가는 모습을 나타냈다. 그 어머니 마야는 흰 코끼리를 품는 꿈을 꾸었다. 범선이 점쳐 말하였다. 해와 달을 꿈꾸면 마땅히 국왕을 낳고, 흰 코끼리를 꿈꾸면 반드시 성스러운 아들을 낳을 것입니다. 어머니는 이 뒤로 마음이 고요하고 몸이 편안하였으며 자비와 변재가 날로 달라졌다. 보살이 처음 태어나자 대지가 진동하였다.</w:t>
      </w:r>
    </w:p>
    <w:p>
      <w:pPr>
        <w:pStyle w:val="SHTKBlockLabel"/>
      </w:pPr>
      <w:r>
        <w:t>원문</w:t>
      </w:r>
    </w:p>
    <w:p>
      <w:pPr>
        <w:pStyle w:val="SHTKSourceText"/>
      </w:pPr>
      <w:r>
        <w:t>身紫金色三十二相八十種好圓光一尋。生已四方[9]各行七步。</w:t>
      </w:r>
    </w:p>
    <w:p>
      <w:pPr>
        <w:pStyle w:val="SHTKBlockLabel"/>
      </w:pPr>
      <w:r>
        <w:t>한국어 직역</w:t>
      </w:r>
    </w:p>
    <w:p>
      <w:pPr>
        <w:pStyle w:val="SHTKTranslationText"/>
      </w:pPr>
      <w:r>
        <w:t>몸은 자금색이었고 삼십이상과 팔십종호를 갖추었으며 원광은 한 길이었다. 태어난 뒤 사방으로 [9]각각 일곱 걸음을 걸었다.</w:t>
      </w:r>
    </w:p>
    <w:p>
      <w:pPr>
        <w:pStyle w:val="SHTKBlockLabel"/>
      </w:pPr>
      <w:r>
        <w:t>교감·번역 메모</w:t>
      </w:r>
    </w:p>
    <w:p>
      <w:pPr>
        <w:pStyle w:val="SHTKNoteSummary"/>
      </w:pPr>
      <w:r>
        <w:t>교감 요약 | [CBETA 교감] 저본의 各와 이문 名은 글자·어구의 뜻, 수치 또는 문장 해석을 달리할 수 있다.</w:t>
      </w:r>
    </w:p>
    <w:p>
      <w:pPr>
        <w:pStyle w:val="SHTKNoteDetail"/>
      </w:pPr>
      <w:r>
        <w:t>• 원교감 원문 | 各＝名【宋】</w:t>
        <w:br/>
        <w:t>• 교감 번호 | 0245009</w:t>
        <w:br/>
        <w:t>• 저본 독법 | 各</w:t>
        <w:br/>
        <w:t>• 저본 기준 번역 | 태어난 뒤 사방으로 [9]각각 일곱 걸음을 걸었다.</w:t>
        <w:br/>
        <w:t>• 이문 독법 | 名</w:t>
        <w:br/>
        <w:t>• 이문 기준 번역 | 이문을 적용하면 해당 어구에 맞추어 직역이 달라질 수 있다.</w:t>
        <w:br/>
        <w:t>• 의미 차이 | 저본의 各와 이문 名은 글자·어구의 뜻, 수치 또는 문장 해석을 달리할 수 있다.</w:t>
        <w:br/>
        <w:t>• 번역 영향 판정 | [의미 차이 있음]</w:t>
        <w:br/>
        <w:t>• 출처 | CBETA T52n2103, 교감 번호 0245009.</w:t>
      </w:r>
    </w:p>
    <w:p>
      <w:pPr>
        <w:pStyle w:val="SHTKBlockLabel"/>
      </w:pPr>
      <w:r>
        <w:t>원문</w:t>
      </w:r>
    </w:p>
    <w:p>
      <w:pPr>
        <w:pStyle w:val="SHTKSourceText"/>
      </w:pPr>
      <w:r>
        <w:t>為降魔梵發誠實語。天上天下唯我獨尊。抱入天祠天像悉起。阿私陀仙合掌歎曰。相好明了必為法王。自恨當死不得見佛。斯則淨飯國王之太子也。字悉達多。</w:t>
      </w:r>
    </w:p>
    <w:p>
      <w:pPr>
        <w:pStyle w:val="SHTKBlockLabel"/>
      </w:pPr>
      <w:r>
        <w:t>한국어 직역</w:t>
      </w:r>
    </w:p>
    <w:p>
      <w:pPr>
        <w:pStyle w:val="SHTKTranslationText"/>
      </w:pPr>
      <w:r>
        <w:t>마군과 범천을 항복시키기 위해 진실한 말을 내었다. 하늘 위와 하늘 아래 오직 내가 홀로 높다. 안아 천사에 들어가자 천신의 상들이 모두 일어났다. 아사타 선인이 합장하고 탄식하여 말하였다. 상호가 분명하니 반드시 법왕이 될 것이다. 스스로 자신이 죽어 부처를 보지 못할 것을 한탄하였다. 이는 곧 정반국왕의 태자이다. 자는 실달다이다.</w:t>
      </w:r>
    </w:p>
    <w:p>
      <w:pPr>
        <w:pStyle w:val="SHTKBlockLabel"/>
      </w:pPr>
      <w:r>
        <w:t>원문</w:t>
      </w:r>
    </w:p>
    <w:p>
      <w:pPr>
        <w:pStyle w:val="SHTKSourceText"/>
      </w:pPr>
      <w:r>
        <w:t>祖號師子頰。父名淨飯。母曰摩耶。[10]代為輪王。</w:t>
      </w:r>
    </w:p>
    <w:p>
      <w:pPr>
        <w:pStyle w:val="SHTKBlockLabel"/>
      </w:pPr>
      <w:r>
        <w:t>한국어 직역</w:t>
      </w:r>
    </w:p>
    <w:p>
      <w:pPr>
        <w:pStyle w:val="SHTKTranslationText"/>
      </w:pPr>
      <w:r>
        <w:t>조부는 사자협이라 불렸다. 아버지 이름은 정반이다. 어머니는 마야라 한다. [10] 대대로 전륜왕이 되었다.</w:t>
      </w:r>
    </w:p>
    <w:p>
      <w:pPr>
        <w:pStyle w:val="SHTKBlockLabel"/>
      </w:pPr>
      <w:r>
        <w:t>교감·번역 메모</w:t>
      </w:r>
    </w:p>
    <w:p>
      <w:pPr>
        <w:pStyle w:val="SHTKNoteSummary"/>
      </w:pPr>
      <w:r>
        <w:t>교감 요약 | [CBETA 교감] 저본의 代와 이문 代代은 글자·어구의 뜻, 수치 또는 문장 해석을 달리할 수 있다.</w:t>
      </w:r>
    </w:p>
    <w:p>
      <w:pPr>
        <w:pStyle w:val="SHTKNoteDetail"/>
      </w:pPr>
      <w:r>
        <w:t>• 원교감 원문 | 代＋（代）【三】【宮】</w:t>
        <w:br/>
        <w:t>• 교감 번호 | 0245010</w:t>
        <w:br/>
        <w:t>• 저본 독법 | 代</w:t>
        <w:br/>
        <w:t>• 저본 기준 번역 | [10] 대대로 전륜왕이 되었다.</w:t>
        <w:br/>
        <w:t>• 이문 독법 | 代代</w:t>
        <w:br/>
        <w:t>• 이문 기준 번역 | 이문을 적용하면 해당 어구에 맞추어 직역이 달라질 수 있다.</w:t>
        <w:br/>
        <w:t>• 의미 차이 | 저본의 代와 이문 代代은 글자·어구의 뜻, 수치 또는 문장 해석을 달리할 수 있다.</w:t>
        <w:br/>
        <w:t>• 번역 영향 판정 | [의미 차이 있음]</w:t>
        <w:br/>
        <w:t>• 출처 | CBETA T52n2103, 교감 번호 0245010.</w:t>
      </w:r>
    </w:p>
    <w:p>
      <w:pPr>
        <w:pStyle w:val="SHTKBlockLabel"/>
      </w:pPr>
      <w:r>
        <w:t>원문</w:t>
      </w:r>
    </w:p>
    <w:p>
      <w:pPr>
        <w:pStyle w:val="SHTKSourceText"/>
      </w:pPr>
      <w:r>
        <w:t>姓瞿曇氏。復因能事別姓釋迦。朗悟自然藝術天備。雖居五欲不受欲塵。游國四門。見老病死及一沙門。</w:t>
      </w:r>
    </w:p>
    <w:p>
      <w:pPr>
        <w:pStyle w:val="SHTKBlockLabel"/>
      </w:pPr>
      <w:r>
        <w:t>한국어 직역</w:t>
      </w:r>
    </w:p>
    <w:p>
      <w:pPr>
        <w:pStyle w:val="SHTKTranslationText"/>
      </w:pPr>
      <w:r>
        <w:t>성은 구담씨이다. 또한 능한 일 때문에 별도로 석가라 성하였다. 밝게 깨닫는 것이 저절로 그러하였고 기예와 술법을 하늘이 갖추어 주었다. 비록 오욕 가운데 거처하였으나 욕진을 받지 않았다. 나라의 네 문을 돌아다니다가, 늙음과 병듦과 죽음 및 한 사문을 보았다.</w:t>
      </w:r>
    </w:p>
    <w:p>
      <w:pPr>
        <w:pStyle w:val="SHTKBlockLabel"/>
      </w:pPr>
      <w:r>
        <w:t>원문</w:t>
      </w:r>
    </w:p>
    <w:p>
      <w:pPr>
        <w:pStyle w:val="SHTKSourceText"/>
      </w:pPr>
      <w:r>
        <w:t>還入宮中深生厭離。忽於夜半天神扶[11]擎遂騰寶馬踰城出家。</w:t>
      </w:r>
    </w:p>
    <w:p>
      <w:pPr>
        <w:pStyle w:val="SHTKBlockLabel"/>
      </w:pPr>
      <w:r>
        <w:t>한국어 직역</w:t>
      </w:r>
    </w:p>
    <w:p>
      <w:pPr>
        <w:pStyle w:val="SHTKTranslationText"/>
      </w:pPr>
      <w:r>
        <w:t>궁중으로 돌아와 깊이 싫어하여 떠날 마음을 내었다. 문득 한밤중에 천신이 [11]받들어 도우므로 마침내 보배 말을 타고 성을 넘어 출가하였다.</w:t>
      </w:r>
    </w:p>
    <w:p>
      <w:pPr>
        <w:pStyle w:val="SHTKBlockLabel"/>
      </w:pPr>
      <w:r>
        <w:t>교감·번역 메모</w:t>
      </w:r>
    </w:p>
    <w:p>
      <w:pPr>
        <w:pStyle w:val="SHTKNoteSummary"/>
      </w:pPr>
      <w:r>
        <w:t>교감 요약 | [CBETA 교감] 저본의 擎와 이문 警은 글자·어구의 뜻, 수치 또는 문장 해석을 달리할 수 있다.</w:t>
      </w:r>
    </w:p>
    <w:p>
      <w:pPr>
        <w:pStyle w:val="SHTKNoteDetail"/>
      </w:pPr>
      <w:r>
        <w:t>• 원교감 원문 | 擎＝警【三】【宮】</w:t>
        <w:br/>
        <w:t>• 교감 번호 | 0245011</w:t>
        <w:br/>
        <w:t>• 저본 독법 | 擎</w:t>
        <w:br/>
        <w:t>• 저본 기준 번역 | 문득 한밤중에 천신이 [11]받들어 도우므로 마침내 보배 말을 타고 성을 넘어 출가하였다.</w:t>
        <w:br/>
        <w:t>• 이문 독법 | 警</w:t>
        <w:br/>
        <w:t>• 이문 기준 번역 | 이문을 적용하면 해당 어구에 맞추어 직역이 달라질 수 있다.</w:t>
        <w:br/>
        <w:t>• 의미 차이 | 저본의 擎와 이문 警은 글자·어구의 뜻, 수치 또는 문장 해석을 달리할 수 있다.</w:t>
        <w:br/>
        <w:t>• 번역 영향 판정 | [의미 차이 있음]</w:t>
        <w:br/>
        <w:t>• 출처 | CBETA T52n2103, 교감 번호 0245011.</w:t>
      </w:r>
    </w:p>
    <w:p>
      <w:pPr>
        <w:pStyle w:val="SHTKBlockLabel"/>
      </w:pPr>
      <w:r>
        <w:t>원문</w:t>
      </w:r>
    </w:p>
    <w:p>
      <w:pPr>
        <w:pStyle w:val="SHTKSourceText"/>
      </w:pPr>
      <w:r>
        <w:t>苦行六年知其非道。便依正觀以取菩提。時有牧牛女人。煮乳作糜。其沸高踊。牧女驚異以奉菩薩。菩薩食之氣力充實。入河洗浴。</w:t>
      </w:r>
    </w:p>
    <w:p>
      <w:pPr>
        <w:pStyle w:val="SHTKBlockLabel"/>
      </w:pPr>
      <w:r>
        <w:t>한국어 직역</w:t>
      </w:r>
    </w:p>
    <w:p>
      <w:pPr>
        <w:pStyle w:val="SHTKTranslationText"/>
      </w:pPr>
      <w:r>
        <w:t>육 년 동안 고행하다가 그것이 도가 아님을 알았다. 곧 바른 관법에 의지하여 보리를 취하려 하였다. 그때 소를 치는 여인이 있었는데, 우유를 끓여 죽을 만들었다. 그 끓음이 높이 솟구쳤다. 목녀가 이상하게 여기고 보살에게 바쳤다. 보살이 그것을 먹자 기력이 충실해졌다. 강에 들어가 씻고 목욕하였다.</w:t>
      </w:r>
    </w:p>
    <w:p>
      <w:pPr>
        <w:pStyle w:val="SHTKBlockLabel"/>
      </w:pPr>
      <w:r>
        <w:t>원문</w:t>
      </w:r>
    </w:p>
    <w:p>
      <w:pPr>
        <w:pStyle w:val="SHTKSourceText"/>
      </w:pPr>
      <w:r>
        <w:t>將登岸時。樹自低枝引菩薩上。菩薩從此受吉祥草坐菩提樹。惡魔見已生瞋惱心云。此人者欲空我界。即率官屬十八億萬。持諸苦具來怖菩薩。促令急起受五欲樂。又遣妙意天女三人。來惑菩薩。</w:t>
      </w:r>
    </w:p>
    <w:p>
      <w:pPr>
        <w:pStyle w:val="SHTKBlockLabel"/>
      </w:pPr>
      <w:r>
        <w:t>한국어 직역</w:t>
      </w:r>
    </w:p>
    <w:p>
      <w:pPr>
        <w:pStyle w:val="SHTKTranslationText"/>
      </w:pPr>
      <w:r>
        <w:t>장차 언덕에 오르려 할 때, 나무가 스스로 가지를 낮추어 보살을 끌어 올렸다. 보살은 이로부터 길상초를 받아 보리수 아래에 앉았다. 악마가 보고서 성내고 괴로워하는 마음을 내어 말하였다. 이 사람은 나의 경계를 비우려 한다. 곧 관속 십팔억만을 거느리고, 온갖 괴로운 도구를 가지고 와 보살을 두렵게 하며, 재촉하여 빨리 일어나 오욕의 즐거움을 누리게 하였다. 또 묘의천녀 세 사람을 보내, 보살을 미혹하게 하였다.</w:t>
      </w:r>
    </w:p>
    <w:p>
      <w:pPr>
        <w:pStyle w:val="SHTKBlockLabel"/>
      </w:pPr>
      <w:r>
        <w:t>원문</w:t>
      </w:r>
    </w:p>
    <w:p>
      <w:pPr>
        <w:pStyle w:val="SHTKSourceText"/>
      </w:pPr>
      <w:r>
        <w:t>爾時入[12]勝意慈定生憐愍心。</w:t>
      </w:r>
    </w:p>
    <w:p>
      <w:pPr>
        <w:pStyle w:val="SHTKBlockLabel"/>
      </w:pPr>
      <w:r>
        <w:t>한국어 직역</w:t>
      </w:r>
    </w:p>
    <w:p>
      <w:pPr>
        <w:pStyle w:val="SHTKTranslationText"/>
      </w:pPr>
      <w:r>
        <w:t>그때 [12]승의자정에 들어가 가엾게 여기는 마음을 내니,</w:t>
      </w:r>
    </w:p>
    <w:p>
      <w:pPr>
        <w:pStyle w:val="SHTKBlockLabel"/>
      </w:pPr>
      <w:r>
        <w:t>교감·번역 메모</w:t>
      </w:r>
    </w:p>
    <w:p>
      <w:pPr>
        <w:pStyle w:val="SHTKNoteSummary"/>
      </w:pPr>
      <w:r>
        <w:t>교감 요약 | [CBETA 교감] 저본의 勝와 이문 聖은 글자·어구의 뜻, 수치 또는 문장 해석을 달리할 수 있다.</w:t>
      </w:r>
    </w:p>
    <w:p>
      <w:pPr>
        <w:pStyle w:val="SHTKNoteDetail"/>
      </w:pPr>
      <w:r>
        <w:t>• 원교감 원문 | 勝＝聖【明】</w:t>
        <w:br/>
        <w:t>• 교감 번호 | 0245012</w:t>
        <w:br/>
        <w:t>• 저본 독법 | 勝</w:t>
        <w:br/>
        <w:t>• 저본 기준 번역 | 그때 [12]승의자정에 들어가 가엾게 여기는 마음을 내니,</w:t>
        <w:br/>
        <w:t>• 이문 독법 | 聖</w:t>
        <w:br/>
        <w:t>• 이문 기준 번역 | 이문을 적용하면 해당 어구에 맞추어 직역이 달라질 수 있다.</w:t>
        <w:br/>
        <w:t>• 의미 차이 | 저본의 勝와 이문 聖은 글자·어구의 뜻, 수치 또는 문장 해석을 달리할 수 있다.</w:t>
        <w:br/>
        <w:t>• 번역 영향 판정 | [의미 차이 있음]</w:t>
        <w:br/>
        <w:t>• 출처 | CBETA T52n2103, 교감 번호 0245012.</w:t>
      </w:r>
    </w:p>
    <w:p>
      <w:pPr>
        <w:pStyle w:val="SHTKBlockLabel"/>
      </w:pPr>
      <w:r>
        <w:t>원문</w:t>
      </w:r>
    </w:p>
    <w:p>
      <w:pPr>
        <w:pStyle w:val="SHTKSourceText"/>
      </w:pPr>
      <w:r>
        <w:t>魔軍自然墮落退散。三妙天女化為癭鬼。降魔軍已。於二月八日明相出時而成正覺。既成佛已。觀眾生根。知其樂小未堪大法。即趣波羅奈國度憍陳如等五人轉四諦法輪。此則三寶出現之始也。</w:t>
      </w:r>
    </w:p>
    <w:p>
      <w:pPr>
        <w:pStyle w:val="SHTKBlockLabel"/>
      </w:pPr>
      <w:r>
        <w:t>한국어 직역</w:t>
      </w:r>
    </w:p>
    <w:p>
      <w:pPr>
        <w:pStyle w:val="SHTKTranslationText"/>
      </w:pPr>
      <w:r>
        <w:t>마군이 저절로 떨어져 물러나 흩어졌다. 세 묘천녀는 혹 달린 귀신으로 변하였다. 마군을 항복시키고 나서, 이월 팔일 밝은 별이 나타날 때 정각을 이루었다. 이미 성불한 뒤, 중생의 근기를 살펴, 그들이 소승을 좋아하고 아직 대법을 감당하지 못함을 알았다. 곧 바라나국으로 가서 교진여 등 다섯 사람을 제도하고 사제의 법륜을 굴렸다. 이것이 곧 삼보가 출현한 처음이다.</w:t>
      </w:r>
    </w:p>
    <w:p>
      <w:pPr>
        <w:pStyle w:val="SHTKBlockLabel"/>
      </w:pPr>
      <w:r>
        <w:t>원문</w:t>
      </w:r>
    </w:p>
    <w:p>
      <w:pPr>
        <w:pStyle w:val="SHTKSourceText"/>
      </w:pPr>
      <w:r>
        <w:t>其後說法度人之數。大集菩薩之會。甚深無相之談。神通示現之力。經文具之矣。又於一時昇忉利天。九旬安居為母說法。時優闐國王及波斯匿王思慕佛德。刻檀畫㲲以寫佛形。於後佛從忉利天下。其所造像皆起避席。</w:t>
      </w:r>
    </w:p>
    <w:p>
      <w:pPr>
        <w:pStyle w:val="SHTKBlockLabel"/>
      </w:pPr>
      <w:r>
        <w:t>한국어 직역</w:t>
      </w:r>
    </w:p>
    <w:p>
      <w:pPr>
        <w:pStyle w:val="SHTKTranslationText"/>
      </w:pPr>
      <w:r>
        <w:t>그 뒤 설법하여 사람을 제도한 수와, 대집에서 보살이 모인 회중과, 매우 깊고 무상한 설법과, 신통을 나타낸 힘은, 경문에 갖추어져 있다. 또 어느 때 도리천에 올라, 아흔 날 동안 안거하면서 어머니를 위해 설법하였다. 그때 우전국왕과 파사닉왕이 부처의 덕을 사모하여, 전단을 새기고 흰 천에 그려 부처의 형상을 나타냈다. 뒤에 부처가 도리천에서 내려오자, 그들이 만든 상들이 모두 일어나 자리를 피하였다.</w:t>
      </w:r>
    </w:p>
    <w:p>
      <w:pPr>
        <w:pStyle w:val="SHTKBlockLabel"/>
      </w:pPr>
      <w:r>
        <w:t>원문</w:t>
      </w:r>
    </w:p>
    <w:p>
      <w:pPr>
        <w:pStyle w:val="SHTKSourceText"/>
      </w:pPr>
      <w:r>
        <w:t>佛摩其頂曰。汝於未來善為佛事。佛像之興始於此矣。化緣將畢時徒厭怠。佛便告眾。却後三月吾當涅槃。復記後事如經具說。然如來實身常在不滅。故法華云。常在靈鷲山及餘諸住處。</w:t>
      </w:r>
    </w:p>
    <w:p>
      <w:pPr>
        <w:pStyle w:val="SHTKBlockLabel"/>
      </w:pPr>
      <w:r>
        <w:t>한국어 직역</w:t>
      </w:r>
    </w:p>
    <w:p>
      <w:pPr>
        <w:pStyle w:val="SHTKTranslationText"/>
      </w:pPr>
      <w:r>
        <w:t>부처가 그 정수리를 어루만지며 말하였다. 너는 미래에 잘 불사를 지어라. 불상이 일어난 것은 여기에서 시작되었다. 교화의 인연이 장차 끝나려 하자 당시 무리가 싫증 내고 게을러졌다. 부처가 곧 대중에게 고하였다. 석 달 뒤에 나는 마땅히 열반할 것이다. 또 뒤의 일을 수기하였으니 경에 자세히 설해져 있다. 그러나 여래의 참된 몸은 항상 있어 소멸하지 않는다. 그러므로 『법화경』에서 말하였다. 항상 영취산과 그 밖의 여러 머무는 곳에 있다.</w:t>
      </w:r>
    </w:p>
    <w:p>
      <w:pPr>
        <w:pStyle w:val="SHTKBlockLabel"/>
      </w:pPr>
      <w:r>
        <w:t>원문</w:t>
      </w:r>
    </w:p>
    <w:p>
      <w:pPr>
        <w:pStyle w:val="SHTKSourceText"/>
      </w:pPr>
      <w:r>
        <w:t>今生滅者。是佛化身為欲汲引現同其類。所以受生。復欲令知有為必遷。所以示滅。又眾生根熟。所以現生。眾生感盡。所以現滅。佛涅槃後人天供養起諸寶塔。</w:t>
      </w:r>
    </w:p>
    <w:p>
      <w:pPr>
        <w:pStyle w:val="SHTKBlockLabel"/>
      </w:pPr>
      <w:r>
        <w:t>한국어 직역</w:t>
      </w:r>
    </w:p>
    <w:p>
      <w:pPr>
        <w:pStyle w:val="SHTKTranslationText"/>
      </w:pPr>
      <w:r>
        <w:t>지금 생멸하는 것은, 부처의 화신이 중생을 이끌기 위하여 그들과 같은 부류로 나타난 것이므로, 그래서 태어남을 받는다. 또 유위는 반드시 변천함을 알게 하려 하므로, 그래서 소멸을 보인다. 또 중생의 근기가 익으면, 그래서 태어남을 나타내고, 중생의 감응이 다하면, 그래서 소멸을 나타낸다. 부처가 열반한 뒤 사람과 하늘이 공양하고 여러 보탑을 세웠다.</w:t>
      </w:r>
    </w:p>
    <w:p>
      <w:pPr>
        <w:pStyle w:val="SHTKBlockLabel"/>
      </w:pPr>
      <w:r>
        <w:t>원문</w:t>
      </w:r>
    </w:p>
    <w:p>
      <w:pPr>
        <w:pStyle w:val="SHTKSourceText"/>
      </w:pPr>
      <w:r>
        <w:t>又大迦葉召千羅漢結[13]集法藏。</w:t>
      </w:r>
    </w:p>
    <w:p>
      <w:pPr>
        <w:pStyle w:val="SHTKBlockLabel"/>
      </w:pPr>
      <w:r>
        <w:t>한국어 직역</w:t>
      </w:r>
    </w:p>
    <w:p>
      <w:pPr>
        <w:pStyle w:val="SHTKTranslationText"/>
      </w:pPr>
      <w:r>
        <w:t>또 대가섭이 천 명의 아라한을 불러 [13]법장을 결집하였다.</w:t>
      </w:r>
    </w:p>
    <w:p>
      <w:pPr>
        <w:pStyle w:val="SHTKBlockLabel"/>
      </w:pPr>
      <w:r>
        <w:t>교감·번역 메모</w:t>
      </w:r>
    </w:p>
    <w:p>
      <w:pPr>
        <w:pStyle w:val="SHTKNoteSummary"/>
      </w:pPr>
      <w:r>
        <w:t>교감 요약 | [CBETA 교감] 저본의 集와 이문 盡은 글자·어구의 뜻, 수치 또는 문장 해석을 달리할 수 있다.</w:t>
      </w:r>
    </w:p>
    <w:p>
      <w:pPr>
        <w:pStyle w:val="SHTKNoteDetail"/>
      </w:pPr>
      <w:r>
        <w:t>• 원교감 원문 | 集＝盡【明】</w:t>
        <w:br/>
        <w:t>• 교감 번호 | 0245013</w:t>
        <w:br/>
        <w:t>• 저본 독법 | 集</w:t>
        <w:br/>
        <w:t>• 저본 기준 번역 | 또 대가섭이 천 명의 아라한을 불러 [13]법장을 결집하였다.</w:t>
        <w:br/>
        <w:t>• 이문 독법 | 盡</w:t>
        <w:br/>
        <w:t>• 이문 기준 번역 | 이문을 적용하면 해당 어구에 맞추어 직역이 달라질 수 있다.</w:t>
        <w:br/>
        <w:t>• 의미 차이 | 저본의 集와 이문 盡은 글자·어구의 뜻, 수치 또는 문장 해석을 달리할 수 있다.</w:t>
        <w:br/>
        <w:t>• 번역 영향 판정 | [의미 차이 있음]</w:t>
        <w:br/>
        <w:t>• 출처 | CBETA T52n2103, 교감 번호 0245013.</w:t>
      </w:r>
    </w:p>
    <w:p>
      <w:pPr>
        <w:pStyle w:val="SHTKBlockLabel"/>
      </w:pPr>
      <w:r>
        <w:t>원문</w:t>
      </w:r>
    </w:p>
    <w:p>
      <w:pPr>
        <w:pStyle w:val="SHTKSourceText"/>
      </w:pPr>
      <w:r>
        <w:t>阿難從鎖鬚入。誦出佛經一無遺漏。如瓶[14]瀉水置之異器。</w:t>
      </w:r>
    </w:p>
    <w:p>
      <w:pPr>
        <w:pStyle w:val="SHTKBlockLabel"/>
      </w:pPr>
      <w:r>
        <w:t>한국어 직역</w:t>
      </w:r>
    </w:p>
    <w:p>
      <w:pPr>
        <w:pStyle w:val="SHTKTranslationText"/>
      </w:pPr>
      <w:r>
        <w:t>아난은 문빗장 구멍으로 들어가, 부처의 경을 외워 내되 하나도 빠뜨림이 없었다. 마치 병의 [14]물을 다른 그릇에 쏟아 붓는 것과 같았다.</w:t>
      </w:r>
    </w:p>
    <w:p>
      <w:pPr>
        <w:pStyle w:val="SHTKBlockLabel"/>
      </w:pPr>
      <w:r>
        <w:t>교감·번역 메모</w:t>
      </w:r>
    </w:p>
    <w:p>
      <w:pPr>
        <w:pStyle w:val="SHTKNoteSummary"/>
      </w:pPr>
      <w:r>
        <w:t>교감 요약 | [CBETA 교감] 저본의 瀉와 이문 寫은 글자·어구의 뜻, 수치 또는 문장 해석을 달리할 수 있다.</w:t>
      </w:r>
    </w:p>
    <w:p>
      <w:pPr>
        <w:pStyle w:val="SHTKNoteDetail"/>
      </w:pPr>
      <w:r>
        <w:t>• 원교감 원문 | 瀉＝寫【宋】【元】【宮】</w:t>
        <w:br/>
        <w:t>• 교감 번호 | 0245014</w:t>
        <w:br/>
        <w:t>• 저본 독법 | 瀉</w:t>
        <w:br/>
        <w:t>• 저본 기준 번역 | 마치 병의 [14]물을 다른 그릇에 쏟아 붓는 것과 같았다.</w:t>
        <w:br/>
        <w:t>• 이문 독법 | 寫</w:t>
        <w:br/>
        <w:t>• 이문 기준 번역 | 이문을 적용하면 해당 어구에 맞추어 직역이 달라질 수 있다.</w:t>
        <w:br/>
        <w:t>• 의미 차이 | 저본의 瀉와 이문 寫은 글자·어구의 뜻, 수치 또는 문장 해석을 달리할 수 있다.</w:t>
        <w:br/>
        <w:t>• 번역 영향 판정 | [의미 차이 있음]</w:t>
        <w:br/>
        <w:t>• 출처 | CBETA T52n2103, 교감 번호 0245014.</w:t>
      </w:r>
    </w:p>
    <w:p>
      <w:pPr>
        <w:pStyle w:val="SHTKBlockLabel"/>
      </w:pPr>
      <w:r>
        <w:t>원문</w:t>
      </w:r>
    </w:p>
    <w:p>
      <w:pPr>
        <w:pStyle w:val="SHTKSourceText"/>
      </w:pPr>
      <w:r>
        <w:t>一百年外有鐵輪王。字阿輸柯。亦名阿育。役御神鬼。於一日中天上人間造八萬四千舍利寶塔。其佛遺物衣鉢杖等。及諸舍利神變非一。</w:t>
      </w:r>
    </w:p>
    <w:p>
      <w:pPr>
        <w:pStyle w:val="SHTKBlockLabel"/>
      </w:pPr>
      <w:r>
        <w:t>한국어 직역</w:t>
      </w:r>
    </w:p>
    <w:p>
      <w:pPr>
        <w:pStyle w:val="SHTKTranslationText"/>
      </w:pPr>
      <w:r>
        <w:t>백 년이 지나 철륜왕이 있었는데, 자는 아수가였다. 또 아육이라고도 하였다. 귀신들을 부려, 하루 안에 하늘과 인간에 팔만사천의 사리 보탑을 만들었다. 그 부처가 남긴 물건인 옷과 발우와 지팡이 등과, 여러 사리는 신비한 변화가 한 가지가 아니었다.</w:t>
      </w:r>
    </w:p>
    <w:p>
      <w:pPr>
        <w:pStyle w:val="SHTKBlockLabel"/>
      </w:pPr>
      <w:r>
        <w:t>원문</w:t>
      </w:r>
    </w:p>
    <w:p>
      <w:pPr>
        <w:pStyle w:val="SHTKSourceText"/>
      </w:pPr>
      <w:r>
        <w:t>逮漢明感夢金軀日佩丈六之容。一如釋迦本狀。又吳主孫權燒[15]搥舍利無所變壞爰及浮江石像汎海瑞容。</w:t>
      </w:r>
    </w:p>
    <w:p>
      <w:pPr>
        <w:pStyle w:val="SHTKBlockLabel"/>
      </w:pPr>
      <w:r>
        <w:t>한국어 직역</w:t>
      </w:r>
    </w:p>
    <w:p>
      <w:pPr>
        <w:pStyle w:val="SHTKTranslationText"/>
      </w:pPr>
      <w:r>
        <w:t>한나라 명제에 이르러 꿈으로 금빛 몸을 감응하여 날마다 여섯 장의 모습을 지녔으니, 한결같이 석가의 본래 모습과 같았다. 또 오나라 군주 손권이 사리를 불에 태우고 [15]두드렸으나 조금도 변하거나 부서지지 않았고, 강에 떠온 석상과 바다를 건너온 상서로운 모습에 이르기까지,</w:t>
      </w:r>
    </w:p>
    <w:p>
      <w:pPr>
        <w:pStyle w:val="SHTKBlockLabel"/>
      </w:pPr>
      <w:r>
        <w:t>교감·번역 메모</w:t>
      </w:r>
    </w:p>
    <w:p>
      <w:pPr>
        <w:pStyle w:val="SHTKNoteSummary"/>
      </w:pPr>
      <w:r>
        <w:t>교감 요약 | [CBETA 교감] 저본의 搥와 이문 椎은 이체·통용 관계이거나 이 문맥에서 직역에 실질적 변화가 없다.</w:t>
      </w:r>
    </w:p>
    <w:p>
      <w:pPr>
        <w:pStyle w:val="SHTKNoteDetail"/>
      </w:pPr>
      <w:r>
        <w:t>• 원교감 원문 | 搥＝椎【三】【宮】</w:t>
        <w:br/>
        <w:t>• 교감 번호 | 0245015</w:t>
        <w:br/>
        <w:t>• 저본 독법 | 搥</w:t>
        <w:br/>
        <w:t>• 저본 기준 번역 | 또 오나라 군주 손권이 사리를 불에 태우고 [15]두드렸으나 조금도 변하거나 부서지지 않았고, 강에 떠온 석상과 바다를 건너온 상서로운 모습에 이르기까지,</w:t>
        <w:br/>
        <w:t>• 이문 독법 | 椎</w:t>
        <w:br/>
        <w:t>• 이문 기준 번역 | 이문을 적용해도 핵심 직역은 실질적으로 달라지지 않는다.</w:t>
        <w:br/>
        <w:t>• 의미 차이 | 저본의 搥와 이문 椎은 이체·통용 관계이거나 이 문맥에서 직역에 실질적 변화가 없다.</w:t>
        <w:br/>
        <w:t>• 번역 영향 판정 | [번역 차이 없음]</w:t>
        <w:br/>
        <w:t>• 출처 | CBETA T52n2103, 교감 번호 0245015.</w:t>
      </w:r>
    </w:p>
    <w:p>
      <w:pPr>
        <w:pStyle w:val="SHTKBlockLabel"/>
      </w:pPr>
      <w:r>
        <w:t>원문</w:t>
      </w:r>
    </w:p>
    <w:p>
      <w:pPr>
        <w:pStyle w:val="SHTKSourceText"/>
      </w:pPr>
      <w:r>
        <w:t>般若冥力觀音密驗。別記具之事多不錄。</w:t>
      </w:r>
    </w:p>
    <w:p>
      <w:pPr>
        <w:pStyle w:val="SHTKBlockLabel"/>
      </w:pPr>
      <w:r>
        <w:t>한국어 직역</w:t>
      </w:r>
    </w:p>
    <w:p>
      <w:pPr>
        <w:pStyle w:val="SHTKTranslationText"/>
      </w:pPr>
      <w:r>
        <w:t>반야의 그윽한 힘과 관음의 은밀한 감응은, 별도의 기록에 자세하므로 일이 많아 여기에는 기록하지 않는다.</w:t>
      </w:r>
    </w:p>
    <w:p>
      <w:pPr>
        <w:pStyle w:val="SHTKBlockLabel"/>
      </w:pPr>
      <w:r>
        <w:t>원문</w:t>
      </w:r>
    </w:p>
    <w:p>
      <w:pPr>
        <w:pStyle w:val="SHTKSourceText"/>
      </w:pPr>
      <w:r>
        <w:t>禪林妙記後集序[16]京師西明寺釋玄則</w:t>
      </w:r>
    </w:p>
    <w:p>
      <w:pPr>
        <w:pStyle w:val="SHTKBlockLabel"/>
      </w:pPr>
      <w:r>
        <w:t>한국어 직역</w:t>
      </w:r>
    </w:p>
    <w:p>
      <w:pPr>
        <w:pStyle w:val="SHTKTranslationText"/>
      </w:pPr>
      <w:r>
        <w:t>「선림묘기 후집」 서문. [16] 경사 서명사의 승려 현칙.</w:t>
      </w:r>
    </w:p>
    <w:p>
      <w:pPr>
        <w:pStyle w:val="SHTKBlockLabel"/>
      </w:pPr>
      <w:r>
        <w:t>교감·번역 메모</w:t>
      </w:r>
    </w:p>
    <w:p>
      <w:pPr>
        <w:pStyle w:val="SHTKNoteSummary"/>
      </w:pPr>
      <w:r>
        <w:t>교감 요약 | [CBETA 교감] 저본의 京師西明寺釋玄則와 판본별 표제·목록·인명 또는 편집 정보가 다르다.</w:t>
      </w:r>
    </w:p>
    <w:p>
      <w:pPr>
        <w:pStyle w:val="SHTKNoteDetail"/>
      </w:pPr>
      <w:r>
        <w:t>• 원교감 원문 | 〔京師…則〕八字－【明】</w:t>
        <w:br/>
        <w:t>• 교감 번호 | 0245016</w:t>
        <w:br/>
        <w:t>• 저본 독법 | 京師西明寺釋玄則</w:t>
        <w:br/>
        <w:t>• 저본 기준 번역 | [16] 경사 서명사의 승려 현칙.</w:t>
        <w:br/>
        <w:t>• 이문 독법 | 〔京師…則〕八字－【明】</w:t>
        <w:br/>
        <w:t>• 이문 기준 번역 | 서지·표제 정보만 달라지며 본문 직역은 저본 구조를 따른다.</w:t>
        <w:br/>
        <w:t>• 의미 차이 | 저본의 京師西明寺釋玄則와 판본별 표제·목록·인명 또는 편집 정보가 다르다.</w:t>
        <w:br/>
        <w:t>• 번역 영향 판정 | [서지 차이]</w:t>
        <w:br/>
        <w:t>• 출처 | CBETA T52n2103, 교감 번호 0245016.</w:t>
      </w:r>
    </w:p>
    <w:p>
      <w:pPr>
        <w:pStyle w:val="SHTKBlockLabel"/>
      </w:pPr>
      <w:r>
        <w:t>위치표지</w:t>
      </w:r>
    </w:p>
    <w:p>
      <w:pPr>
        <w:pStyle w:val="SHTKPositionMarker"/>
      </w:pPr>
      <w:r>
        <w:t xml:space="preserve">[0245c19]</w:t>
      </w:r>
    </w:p>
    <w:p>
      <w:pPr>
        <w:pStyle w:val="SHTKBlockLabel"/>
      </w:pPr>
      <w:r>
        <w:t>원문</w:t>
      </w:r>
    </w:p>
    <w:p>
      <w:pPr>
        <w:pStyle w:val="SHTKSourceText"/>
      </w:pPr>
      <w:r>
        <w:t>竊聞。象分庖卦。克[＊]贊神明之德。</w:t>
      </w:r>
    </w:p>
    <w:p>
      <w:pPr>
        <w:pStyle w:val="SHTKBlockLabel"/>
      </w:pPr>
      <w:r>
        <w:t>한국어 직역</w:t>
      </w:r>
    </w:p>
    <w:p>
      <w:pPr>
        <w:pStyle w:val="SHTKTranslationText"/>
      </w:pPr>
      <w:r>
        <w:t>삼가 듣건대, 상은 포희의 괘에서 나뉘어, 능히 [＊]신명의 덕을 도왔고, 가르침은 기자의 홍범에서 열려, 떳떳한 윤리의 차례를 드러내었다.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訓啟箕疇。載穆彝倫之敘。自茲[17]以降述者尤多。</w:t>
      </w:r>
    </w:p>
    <w:p>
      <w:pPr>
        <w:pStyle w:val="SHTKBlockLabel"/>
      </w:pPr>
      <w:r>
        <w:t>한국어 직역</w:t>
      </w:r>
    </w:p>
    <w:p>
      <w:pPr>
        <w:pStyle w:val="SHTKTranslationText"/>
      </w:pPr>
      <w:r>
        <w:t>이로부터 [17]아래로 저술한 이가 더욱 많아,</w:t>
      </w:r>
    </w:p>
    <w:p>
      <w:pPr>
        <w:pStyle w:val="SHTKBlockLabel"/>
      </w:pPr>
      <w:r>
        <w:t>교감·번역 메모</w:t>
      </w:r>
    </w:p>
    <w:p>
      <w:pPr>
        <w:pStyle w:val="SHTKNoteSummary"/>
      </w:pPr>
      <w:r>
        <w:t>교감 요약 | [CBETA 교감] 저본의 以와 이문 已은 글자·어구의 뜻, 수치 또는 문장 해석을 달리할 수 있다.</w:t>
      </w:r>
    </w:p>
    <w:p>
      <w:pPr>
        <w:pStyle w:val="SHTKNoteDetail"/>
      </w:pPr>
      <w:r>
        <w:t>• 원교감 원문 | 以＝已【三】【宮】</w:t>
        <w:br/>
        <w:t>• 교감 번호 | 0245017</w:t>
        <w:br/>
        <w:t>• 저본 독법 | 以</w:t>
        <w:br/>
        <w:t>• 저본 기준 번역 | 이로부터 [17]아래로 저술한 이가 더욱 많아,</w:t>
        <w:br/>
        <w:t>• 이문 독법 | 已</w:t>
        <w:br/>
        <w:t>• 이문 기준 번역 | 이문을 적용하면 해당 어구에 맞추어 직역이 달라질 수 있다.</w:t>
        <w:br/>
        <w:t>• 의미 차이 | 저본의 以와 이문 已은 글자·어구의 뜻, 수치 또는 문장 해석을 달리할 수 있다.</w:t>
        <w:br/>
        <w:t>• 번역 영향 판정 | [의미 차이 있음]</w:t>
        <w:br/>
        <w:t>• 출처 | CBETA T52n2103, 교감 번호 0245017.</w:t>
      </w:r>
    </w:p>
    <w:p>
      <w:pPr>
        <w:pStyle w:val="SHTKBlockLabel"/>
      </w:pPr>
      <w:r>
        <w:t>원문</w:t>
      </w:r>
    </w:p>
    <w:p>
      <w:pPr>
        <w:pStyle w:val="SHTKSourceText"/>
      </w:pPr>
      <w:r>
        <w:t>莫不叶璿政而增輝。仞金閨而聳價。矧乎真乘上智津萬有以興言。祕藏圓音警百靈而暢旨。</w:t>
      </w:r>
    </w:p>
    <w:p>
      <w:pPr>
        <w:pStyle w:val="SHTKBlockLabel"/>
      </w:pPr>
      <w:r>
        <w:t>한국어 직역</w:t>
      </w:r>
    </w:p>
    <w:p>
      <w:pPr>
        <w:pStyle w:val="SHTKTranslationText"/>
      </w:pPr>
      <w:r>
        <w:t>아름다운 정사에 부합하여 빛을 더하지 않은 이가 없었고, 금규에 기대어 가치를 높였다. 하물며 참된 수레의 높은 지혜가 만유를 건네기 위해 말을 일으키고, 비밀장인 원음이 온갖 신령을 깨우쳐 뜻을 펼치는 데 있어서랴.</w:t>
      </w:r>
    </w:p>
    <w:p>
      <w:pPr>
        <w:pStyle w:val="SHTKBlockLabel"/>
      </w:pPr>
      <w:r>
        <w:t>원문</w:t>
      </w:r>
    </w:p>
    <w:p>
      <w:pPr>
        <w:pStyle w:val="SHTKSourceText"/>
      </w:pPr>
      <w:r>
        <w:t>燭迷均於麗景。清神比於甘露。自非六瓔踐位四輪飛德。豈能探[18]賾至真研機妙本。</w:t>
      </w:r>
    </w:p>
    <w:p>
      <w:pPr>
        <w:pStyle w:val="SHTKBlockLabel"/>
      </w:pPr>
      <w:r>
        <w:t>한국어 직역</w:t>
      </w:r>
    </w:p>
    <w:p>
      <w:pPr>
        <w:pStyle w:val="SHTKTranslationText"/>
      </w:pPr>
      <w:r>
        <w:t>미혹을 밝힘은 아름다운 햇빛과 같고, 정신을 맑힘은 감로와 견줄 만하다. 육영을 갖추어 지위에 오르고 사륜으로 덕을 날리는 이가 아니고서야, 어찌 [18]지극한 참됨의 깊은 뜻을 탐구하고 묘한 근본의 기미를 연구할 수 있겠는가.</w:t>
      </w:r>
    </w:p>
    <w:p>
      <w:pPr>
        <w:pStyle w:val="SHTKBlockLabel"/>
      </w:pPr>
      <w:r>
        <w:t>교감·번역 메모</w:t>
      </w:r>
    </w:p>
    <w:p>
      <w:pPr>
        <w:pStyle w:val="SHTKNoteSummary"/>
      </w:pPr>
      <w:r>
        <w:t>교감 요약 | [CBETA 교감] 저본의 賾와 이문 蹟은 글자·어구의 뜻, 수치 또는 문장 해석을 달리할 수 있다.</w:t>
      </w:r>
    </w:p>
    <w:p>
      <w:pPr>
        <w:pStyle w:val="SHTKNoteDetail"/>
      </w:pPr>
      <w:r>
        <w:t>• 원교감 원문 | 賾＝蹟【宋】【宮】</w:t>
        <w:br/>
        <w:t>• 교감 번호 | 0245018</w:t>
        <w:br/>
        <w:t>• 저본 독법 | 賾</w:t>
        <w:br/>
        <w:t>• 저본 기준 번역 | 어찌 [18]지극한 참됨의 깊은 뜻을 탐구하고 묘한 근본의 기미를 연구할 수 있겠는가.</w:t>
        <w:br/>
        <w:t>• 이문 독법 | 蹟</w:t>
        <w:br/>
        <w:t>• 이문 기준 번역 | 이문을 적용하면 해당 어구에 맞추어 직역이 달라질 수 있다.</w:t>
        <w:br/>
        <w:t>• 의미 차이 | 저본의 賾와 이문 蹟은 글자·어구의 뜻, 수치 또는 문장 해석을 달리할 수 있다.</w:t>
        <w:br/>
        <w:t>• 번역 영향 판정 | [의미 차이 있음]</w:t>
        <w:br/>
        <w:t>• 출처 | CBETA T52n2103, 교감 번호 0245018.</w:t>
      </w:r>
    </w:p>
    <w:p>
      <w:pPr>
        <w:pStyle w:val="SHTKBlockLabel"/>
      </w:pPr>
      <w:r>
        <w:t>원문</w:t>
      </w:r>
    </w:p>
    <w:p>
      <w:pPr>
        <w:pStyle w:val="SHTKSourceText"/>
      </w:pPr>
      <w:r>
        <w:t>是知茂於道者其教孔修。昌於業者其文伊煥。伏惟。</w:t>
      </w:r>
    </w:p>
    <w:p>
      <w:pPr>
        <w:pStyle w:val="SHTKBlockLabel"/>
      </w:pPr>
      <w:r>
        <w:t>한국어 직역</w:t>
      </w:r>
    </w:p>
    <w:p>
      <w:pPr>
        <w:pStyle w:val="SHTKTranslationText"/>
      </w:pPr>
      <w:r>
        <w:t>그러므로 도가 성대한 이는 그 가르침이 매우 닦이고, 업이 창성한 이는 그 문장이 찬란함을 알 수 있다. 삼가 생각하건대,</w:t>
      </w:r>
    </w:p>
    <w:p>
      <w:pPr>
        <w:pStyle w:val="SHTKBlockLabel"/>
      </w:pPr>
      <w:r>
        <w:t>위치표지</w:t>
      </w:r>
    </w:p>
    <w:p>
      <w:pPr>
        <w:pStyle w:val="SHTKPositionMarker"/>
      </w:pPr>
      <w:r>
        <w:t xml:space="preserve">[0245c27]</w:t>
      </w:r>
    </w:p>
    <w:p>
      <w:pPr>
        <w:pStyle w:val="SHTKBlockLabel"/>
      </w:pPr>
      <w:r>
        <w:t>원문</w:t>
      </w:r>
    </w:p>
    <w:p>
      <w:pPr>
        <w:pStyle w:val="SHTKSourceText"/>
      </w:pPr>
      <w:r>
        <w:t>皇帝陛下。徇齊纂極聖敬凝旒。十善[19]揚仁。</w:t>
      </w:r>
    </w:p>
    <w:p>
      <w:pPr>
        <w:pStyle w:val="SHTKBlockLabel"/>
      </w:pPr>
      <w:r>
        <w:t>한국어 직역</w:t>
      </w:r>
    </w:p>
    <w:p>
      <w:pPr>
        <w:pStyle w:val="SHTKTranslationText"/>
      </w:pPr>
      <w:r>
        <w:t>황제 폐하께서는, 총명함으로 대업을 이어 성스러운 공경으로 면류관 아래에 엄숙히 임하시고, 십선으로 [19]어진 정치를 드날려,</w:t>
      </w:r>
    </w:p>
    <w:p>
      <w:pPr>
        <w:pStyle w:val="SHTKBlockLabel"/>
      </w:pPr>
      <w:r>
        <w:t>교감·번역 메모</w:t>
      </w:r>
    </w:p>
    <w:p>
      <w:pPr>
        <w:pStyle w:val="SHTKNoteSummary"/>
      </w:pPr>
      <w:r>
        <w:t>교감 요약 | [CBETA 교감] 저본의 揚와 이문 楊은 글자·어구의 뜻, 수치 또는 문장 해석을 달리할 수 있다.</w:t>
      </w:r>
    </w:p>
    <w:p>
      <w:pPr>
        <w:pStyle w:val="SHTKNoteDetail"/>
      </w:pPr>
      <w:r>
        <w:t>• 원교감 원문 | 揚＝楊【宋】</w:t>
        <w:br/>
        <w:t>• 교감 번호 | 0245019</w:t>
        <w:br/>
        <w:t>• 저본 독법 | 揚</w:t>
        <w:br/>
        <w:t>• 저본 기준 번역 | 십선으로 [19]어진 정치를 드날려,</w:t>
        <w:br/>
        <w:t>• 이문 독법 | 楊</w:t>
        <w:br/>
        <w:t>• 이문 기준 번역 | 이문을 적용하면 해당 어구에 맞추어 직역이 달라질 수 있다.</w:t>
        <w:br/>
        <w:t>• 의미 차이 | 저본의 揚와 이문 楊은 글자·어구의 뜻, 수치 또는 문장 해석을 달리할 수 있다.</w:t>
        <w:br/>
        <w:t>• 번역 영향 판정 | [의미 차이 있음]</w:t>
        <w:br/>
        <w:t>• 출처 | CBETA T52n2103, 교감 번호 0245019.</w:t>
      </w:r>
    </w:p>
    <w:p>
      <w:pPr>
        <w:pStyle w:val="SHTKBlockLabel"/>
      </w:pPr>
      <w:r>
        <w:t>원문</w:t>
      </w:r>
    </w:p>
    <w:p>
      <w:pPr>
        <w:pStyle w:val="SHTKSourceText"/>
      </w:pPr>
      <w:r>
        <w:t>化柔蟠竁之表。四等調俗。風高胥燧之前。猶且峻玄範而摛詞。藻常源而[20]衍鑒。</w:t>
      </w:r>
    </w:p>
    <w:p>
      <w:pPr>
        <w:pStyle w:val="SHTKBlockLabel"/>
      </w:pPr>
      <w:r>
        <w:t>한국어 직역</w:t>
      </w:r>
    </w:p>
    <w:p>
      <w:pPr>
        <w:pStyle w:val="SHTKTranslationText"/>
      </w:pPr>
      <w:r>
        <w:t>교화가 먼 굴속의 지역까지 부드럽게 하며, 사등으로 풍속을 고르게 하여, 풍교가 옛 수인씨 이전보다 높다. 그런데도 오히려 현묘한 법범을 높여 문장을 펼치고, 항상한 근원을 빛내어 [20]살핌을 넓히며,</w:t>
      </w:r>
    </w:p>
    <w:p>
      <w:pPr>
        <w:pStyle w:val="SHTKBlockLabel"/>
      </w:pPr>
      <w:r>
        <w:t>교감·번역 메모</w:t>
      </w:r>
    </w:p>
    <w:p>
      <w:pPr>
        <w:pStyle w:val="SHTKNoteSummary"/>
      </w:pPr>
      <w:r>
        <w:t>교감 요약 | [CBETA 교감] 저본의 衍와 이문 所은 글자·어구의 뜻, 수치 또는 문장 해석을 달리할 수 있다.</w:t>
      </w:r>
    </w:p>
    <w:p>
      <w:pPr>
        <w:pStyle w:val="SHTKNoteDetail"/>
      </w:pPr>
      <w:r>
        <w:t>• 원교감 원문 | 衍＝所【宋】</w:t>
        <w:br/>
        <w:t>• 교감 번호 | 0245020</w:t>
        <w:br/>
        <w:t>• 저본 독법 | 衍</w:t>
        <w:br/>
        <w:t>• 저본 기준 번역 | 항상한 근원을 빛내어 [20]살핌을 넓히며,</w:t>
        <w:br/>
        <w:t>• 이문 독법 | 所</w:t>
        <w:br/>
        <w:t>• 이문 기준 번역 | 이문을 적용하면 해당 어구에 맞추어 직역이 달라질 수 있다.</w:t>
        <w:br/>
        <w:t>• 의미 차이 | 저본의 衍와 이문 所은 글자·어구의 뜻, 수치 또는 문장 해석을 달리할 수 있다.</w:t>
        <w:br/>
        <w:t>• 번역 영향 판정 | [의미 차이 있음]</w:t>
        <w:br/>
        <w:t>• 출처 | CBETA T52n2103, 교감 번호 0245020.</w:t>
      </w:r>
    </w:p>
    <w:p>
      <w:pPr>
        <w:pStyle w:val="SHTKBlockLabel"/>
      </w:pPr>
      <w:r>
        <w:t>원문</w:t>
      </w:r>
    </w:p>
    <w:p>
      <w:pPr>
        <w:pStyle w:val="SHTKSourceText"/>
      </w:pPr>
      <w:r>
        <w:t>霈垂污綍留思給園。遂以匠物之餘親迂睿[＊]指。正名之末[1]特繕嘉題。</w:t>
      </w:r>
    </w:p>
    <w:p>
      <w:pPr>
        <w:pStyle w:val="SHTKBlockLabel"/>
      </w:pPr>
      <w:r>
        <w:t>한국어 직역</w:t>
      </w:r>
    </w:p>
    <w:p>
      <w:pPr>
        <w:pStyle w:val="SHTKTranslationText"/>
      </w:pPr>
      <w:r>
        <w:t>은혜로운 조서를 내려 급고독원에 뜻을 두셨다. 마침내 만물을 다스리는 여가에 친히 예지로운 [＊]뜻을 굽히고, 명분을 바로잡는 끝에 [1]특별히 아름다운 제목을 정비하셨다.</w:t>
      </w:r>
    </w:p>
    <w:p>
      <w:pPr>
        <w:pStyle w:val="SHTKBlockLabel"/>
      </w:pPr>
      <w:r>
        <w:t>교감·번역 메모</w:t>
      </w:r>
    </w:p>
    <w:p>
      <w:pPr>
        <w:pStyle w:val="SHTKNoteSummary"/>
      </w:pPr>
      <w:r>
        <w:t>교감 요약 | [상호참조] 앞의 교감 0243027과 같은 이문이 이 자리에도 적용된다.</w:t>
      </w:r>
    </w:p>
    <w:p>
      <w:pPr>
        <w:pStyle w:val="SHTKNoteDetail"/>
      </w:pPr>
      <w:r>
        <w:t>• 한국어 해설 | [＊]는 XML의 명시적 연결 정보에 따라 교감 0243027를 재참조한다.</w:t>
      </w:r>
    </w:p>
    <w:p>
      <w:pPr>
        <w:pStyle w:val="SHTKNoteSummary"/>
      </w:pPr>
      <w:r>
        <w:t>교감 요약 | [CBETA 교감] 저본의 特와 이문 持은 글자·어구의 뜻, 수치 또는 문장 해석을 달리할 수 있다.</w:t>
      </w:r>
    </w:p>
    <w:p>
      <w:pPr>
        <w:pStyle w:val="SHTKNoteDetail"/>
      </w:pPr>
      <w:r>
        <w:t>• 원교감 원문 | 特＝持【元】【明】</w:t>
        <w:br/>
        <w:t>• 교감 번호 | 0246001</w:t>
        <w:br/>
        <w:t>• 저본 독법 | 特</w:t>
        <w:br/>
        <w:t>• 저본 기준 번역 | 명분을 바로잡는 끝에 [1]특별히 아름다운 제목을 정비하셨다.</w:t>
        <w:br/>
        <w:t>• 이문 독법 | 持</w:t>
        <w:br/>
        <w:t>• 이문 기준 번역 | 이문을 적용하면 해당 어구에 맞추어 직역이 달라질 수 있다.</w:t>
        <w:br/>
        <w:t>• 의미 차이 | 저본의 特와 이문 持은 글자·어구의 뜻, 수치 또는 문장 해석을 달리할 수 있다.</w:t>
        <w:br/>
        <w:t>• 번역 영향 판정 | [의미 차이 있음]</w:t>
        <w:br/>
        <w:t>• 출처 | CBETA T52n2103, 교감 번호 0246001.</w:t>
      </w:r>
    </w:p>
    <w:p>
      <w:pPr>
        <w:pStyle w:val="SHTKBlockLabel"/>
      </w:pPr>
      <w:r>
        <w:t>원문</w:t>
      </w:r>
    </w:p>
    <w:p>
      <w:pPr>
        <w:pStyle w:val="SHTKSourceText"/>
      </w:pPr>
      <w:r>
        <w:t>僧等荷鎔施之恩。緘紹隆之澤。爰初肅召載惕中襟。伏以。</w:t>
      </w:r>
    </w:p>
    <w:p>
      <w:pPr>
        <w:pStyle w:val="SHTKBlockLabel"/>
      </w:pPr>
      <w:r>
        <w:t>한국어 직역</w:t>
      </w:r>
    </w:p>
    <w:p>
      <w:pPr>
        <w:pStyle w:val="SHTKTranslationText"/>
      </w:pPr>
      <w:r>
        <w:t>승려들은 도야하고 베푸신 은혜를 입고, 융성하게 잇게 하신 은택을 품었다. 처음 엄숙한 부름을 받을 때부터 가슴속으로 두려워하였다. 삼가 생각하건대,</w:t>
      </w:r>
    </w:p>
    <w:p>
      <w:pPr>
        <w:pStyle w:val="SHTKBlockLabel"/>
      </w:pPr>
      <w:r>
        <w:t>위치표지</w:t>
      </w:r>
    </w:p>
    <w:p>
      <w:pPr>
        <w:pStyle w:val="SHTKPositionMarker"/>
      </w:pPr>
      <w:r>
        <w:t xml:space="preserve">[0246a04]</w:t>
      </w:r>
    </w:p>
    <w:p>
      <w:pPr>
        <w:pStyle w:val="SHTKBlockLabel"/>
      </w:pPr>
      <w:r>
        <w:t>원문</w:t>
      </w:r>
    </w:p>
    <w:p>
      <w:pPr>
        <w:pStyle w:val="SHTKSourceText"/>
      </w:pPr>
      <w:r>
        <w:t>聖旨難晞玄津罕涉。空思側管。嗟混沌之未開。寔賴呌閽。時象罔其如得。蘭臺太史兼左侍極應山縣開國侯某。獎鑒弗疲閱覽無滯。乃相與搴恕林之英蕚。繳耆山之迅羽。搜八藏之殊[2]詮。</w:t>
      </w:r>
    </w:p>
    <w:p>
      <w:pPr>
        <w:pStyle w:val="SHTKBlockLabel"/>
      </w:pPr>
      <w:r>
        <w:t>한국어 직역</w:t>
      </w:r>
    </w:p>
    <w:p>
      <w:pPr>
        <w:pStyle w:val="SHTKTranslationText"/>
      </w:pPr>
      <w:r>
        <w:t>성스러운 뜻은 바라보기 어렵고 현묘한 나루는 건너기 드물어, 헛되이 좁은 관으로 엿볼 생각만 하며, 혼돈이 아직 열리지 않았음을 탄식하였다. 실로 궁문에 호소함을 의지하니, 그때 상망이 마침 그것을 얻은 것과 같았다. 난대 태사 겸 좌시극 응산현 개국후 모는, 장려하고 살핌에 지치지 않으며 열람함에 막힘이 없었다. 이에 서로 함께 용서의 숲에서 빼어난 꽃을 꺾고, 기사산의 빠른 깃을 거두며, 팔장의 특별한 [2]가르침을 찾고,</w:t>
      </w:r>
    </w:p>
    <w:p>
      <w:pPr>
        <w:pStyle w:val="SHTKBlockLabel"/>
      </w:pPr>
      <w:r>
        <w:t>교감·번역 메모</w:t>
      </w:r>
    </w:p>
    <w:p>
      <w:pPr>
        <w:pStyle w:val="SHTKNoteSummary"/>
      </w:pPr>
      <w:r>
        <w:t>교감 요약 | [CBETA 교감] 저본의 詮와 이문 珍은 글자·어구의 뜻, 수치 또는 문장 해석을 달리할 수 있다.</w:t>
      </w:r>
    </w:p>
    <w:p>
      <w:pPr>
        <w:pStyle w:val="SHTKNoteDetail"/>
      </w:pPr>
      <w:r>
        <w:t>• 원교감 원문 | 詮＝珍【三】【宮】</w:t>
        <w:br/>
        <w:t>• 교감 번호 | 0246002</w:t>
        <w:br/>
        <w:t>• 저본 독법 | 詮</w:t>
        <w:br/>
        <w:t>• 저본 기준 번역 | 팔장의 특별한 [2]가르침을 찾고,</w:t>
        <w:br/>
        <w:t>• 이문 독법 | 珍</w:t>
        <w:br/>
        <w:t>• 이문 기준 번역 | 이문을 적용하면 해당 어구에 맞추어 직역이 달라질 수 있다.</w:t>
        <w:br/>
        <w:t>• 의미 차이 | 저본의 詮와 이문 珍은 글자·어구의 뜻, 수치 또는 문장 해석을 달리할 수 있다.</w:t>
        <w:br/>
        <w:t>• 번역 영향 판정 | [의미 차이 있음]</w:t>
        <w:br/>
        <w:t>• 출처 | CBETA T52n2103, 교감 번호 0246002.</w:t>
      </w:r>
    </w:p>
    <w:p>
      <w:pPr>
        <w:pStyle w:val="SHTKBlockLabel"/>
      </w:pPr>
      <w:r>
        <w:t>원문</w:t>
      </w:r>
    </w:p>
    <w:p>
      <w:pPr>
        <w:pStyle w:val="SHTKSourceText"/>
      </w:pPr>
      <w:r>
        <w:t>控三點之靈液。用成一部勒為十卷。</w:t>
      </w:r>
    </w:p>
    <w:p>
      <w:pPr>
        <w:pStyle w:val="SHTKBlockLabel"/>
      </w:pPr>
      <w:r>
        <w:t>한국어 직역</w:t>
      </w:r>
    </w:p>
    <w:p>
      <w:pPr>
        <w:pStyle w:val="SHTKTranslationText"/>
      </w:pPr>
      <w:r>
        <w:t>삼점의 신령한 즙을 끌어와, 한 부를 이루어 열 권으로 엮었다.</w:t>
      </w:r>
    </w:p>
    <w:p>
      <w:pPr>
        <w:pStyle w:val="SHTKBlockLabel"/>
      </w:pPr>
      <w:r>
        <w:t>원문</w:t>
      </w:r>
    </w:p>
    <w:p>
      <w:pPr>
        <w:pStyle w:val="SHTKSourceText"/>
      </w:pPr>
      <w:r>
        <w:t>較其精詣事絕稱言。然以教海既[3]冲法門猶廣。</w:t>
      </w:r>
    </w:p>
    <w:p>
      <w:pPr>
        <w:pStyle w:val="SHTKBlockLabel"/>
      </w:pPr>
      <w:r>
        <w:t>한국어 직역</w:t>
      </w:r>
    </w:p>
    <w:p>
      <w:pPr>
        <w:pStyle w:val="SHTKTranslationText"/>
      </w:pPr>
      <w:r>
        <w:t>그 정묘한 경지를 헤아리면 말로 칭할 수 없을 정도이다. 그러나 교해가 이미 [3]깊고 법문이 오히려 넓으므로,</w:t>
      </w:r>
    </w:p>
    <w:p>
      <w:pPr>
        <w:pStyle w:val="SHTKBlockLabel"/>
      </w:pPr>
      <w:r>
        <w:t>교감·번역 메모</w:t>
      </w:r>
    </w:p>
    <w:p>
      <w:pPr>
        <w:pStyle w:val="SHTKNoteSummary"/>
      </w:pPr>
      <w:r>
        <w:t>교감 요약 | [CBETA 교감] 저본의 冲와 이문 中은 글자·어구의 뜻, 수치 또는 문장 해석을 달리할 수 있다.</w:t>
      </w:r>
    </w:p>
    <w:p>
      <w:pPr>
        <w:pStyle w:val="SHTKNoteDetail"/>
      </w:pPr>
      <w:r>
        <w:t>• 원교감 원문 | 冲＝中【元】【明】【宮】</w:t>
        <w:br/>
        <w:t>• 교감 번호 | 0246003</w:t>
        <w:br/>
        <w:t>• 저본 독법 | 冲</w:t>
        <w:br/>
        <w:t>• 저본 기준 번역 | 그러나 교해가 이미 [3]깊고 법문이 오히려 넓으므로,</w:t>
        <w:br/>
        <w:t>• 이문 독법 | 中</w:t>
        <w:br/>
        <w:t>• 이문 기준 번역 | 이문을 적용하면 해당 어구에 맞추어 직역이 달라질 수 있다.</w:t>
        <w:br/>
        <w:t>• 의미 차이 | 저본의 冲와 이문 中은 글자·어구의 뜻, 수치 또는 문장 해석을 달리할 수 있다.</w:t>
        <w:br/>
        <w:t>• 번역 영향 판정 | [의미 차이 있음]</w:t>
        <w:br/>
        <w:t>• 출처 | CBETA T52n2103, 교감 번호 0246003.</w:t>
      </w:r>
    </w:p>
    <w:p>
      <w:pPr>
        <w:pStyle w:val="SHTKBlockLabel"/>
      </w:pPr>
      <w:r>
        <w:t>원문</w:t>
      </w:r>
    </w:p>
    <w:p>
      <w:pPr>
        <w:pStyle w:val="SHTKSourceText"/>
      </w:pPr>
      <w:r>
        <w:t>雖要妙之旨已具前修。而博贍之文終資別錄。竊以登荊山者思有獻於連城。遊楚濱者願納貢於[＊]苞匭。</w:t>
      </w:r>
    </w:p>
    <w:p>
      <w:pPr>
        <w:pStyle w:val="SHTKBlockLabel"/>
      </w:pPr>
      <w:r>
        <w:t>한국어 직역</w:t>
      </w:r>
    </w:p>
    <w:p>
      <w:pPr>
        <w:pStyle w:val="SHTKTranslationText"/>
      </w:pPr>
      <w:r>
        <w:t>비록 요묘한 뜻은 이미 앞선 수집에 갖추었으나, 널리 갖춘 문장은 끝내 별도의 기록을 필요로 하였다. 삼가 형산에 오른 이는 연성의 옥을 바치고자 하고, 초수 가를 노닌 이는 [＊]꾸러미 상자에 공물을 넣고자 한다고 생각했다.</w:t>
      </w:r>
    </w:p>
    <w:p>
      <w:pPr>
        <w:pStyle w:val="SHTKBlockLabel"/>
      </w:pPr>
      <w:r>
        <w:t>교감·번역 메모</w:t>
      </w:r>
    </w:p>
    <w:p>
      <w:pPr>
        <w:pStyle w:val="SHTKNoteSummary"/>
      </w:pPr>
      <w:r>
        <w:t>교감 요약 | [상호참조] 앞의 교감 0241015와 같은 이문이 이 자리에도 적용된다.</w:t>
      </w:r>
    </w:p>
    <w:p>
      <w:pPr>
        <w:pStyle w:val="SHTKNoteDetail"/>
      </w:pPr>
      <w:r>
        <w:t>• 한국어 해설 | [＊]는 XML의 명시적 연결 정보에 따라 교감 0241015를 재참조한다.</w:t>
      </w:r>
    </w:p>
    <w:p>
      <w:pPr>
        <w:pStyle w:val="SHTKBlockLabel"/>
      </w:pPr>
      <w:r>
        <w:t>원문</w:t>
      </w:r>
    </w:p>
    <w:p>
      <w:pPr>
        <w:pStyle w:val="SHTKSourceText"/>
      </w:pPr>
      <w:r>
        <w:t>況龍宮逸寶照爛於情田。鹿苑遺芳芬葩於字葉。苟懷貞藹孰忘薦奉。加以[4]成[5]貸有[6]循明規在屬。</w:t>
      </w:r>
    </w:p>
    <w:p>
      <w:pPr>
        <w:pStyle w:val="SHTKBlockLabel"/>
      </w:pPr>
      <w:r>
        <w:t>한국어 직역</w:t>
      </w:r>
    </w:p>
    <w:p>
      <w:pPr>
        <w:pStyle w:val="SHTKTranslationText"/>
      </w:pPr>
      <w:r>
        <w:t>하물며 용궁의 남은 보배가 마음 밭에 찬란히 비치고, 녹원의 남은 향기가 글자의 잎에 향기롭게 피어 있으니, 참되고 아름다움을 품은 이라면 누가 바쳐 올리기를 잊겠는가. 더구나 [4]성[5]대에 [6]따를 밝은 법규가 있어 맡겨졌으므로,</w:t>
      </w:r>
    </w:p>
    <w:p>
      <w:pPr>
        <w:pStyle w:val="SHTKBlockLabel"/>
      </w:pPr>
      <w:r>
        <w:t>교감·번역 메모</w:t>
      </w:r>
    </w:p>
    <w:p>
      <w:pPr>
        <w:pStyle w:val="SHTKNoteSummary"/>
      </w:pPr>
      <w:r>
        <w:t>교감 요약 | [CBETA 교감] 저본의 成와 이문 咸은 글자·어구의 뜻, 수치 또는 문장 해석을 달리할 수 있다.</w:t>
      </w:r>
    </w:p>
    <w:p>
      <w:pPr>
        <w:pStyle w:val="SHTKNoteDetail"/>
      </w:pPr>
      <w:r>
        <w:t>• 원교감 원문 | 成＝咸【宮】</w:t>
        <w:br/>
        <w:t>• 교감 번호 | 0246004</w:t>
        <w:br/>
        <w:t>• 저본 독법 | 成</w:t>
        <w:br/>
        <w:t>• 저본 기준 번역 | 더구나 [4]성[5]대에 [6]따를 밝은 법규가 있어 맡겨졌으므로,</w:t>
        <w:br/>
        <w:t>• 이문 독법 | 咸</w:t>
        <w:br/>
        <w:t>• 이문 기준 번역 | 이문을 적용하면 해당 어구에 맞추어 직역이 달라질 수 있다.</w:t>
        <w:br/>
        <w:t>• 의미 차이 | 저본의 成와 이문 咸은 글자·어구의 뜻, 수치 또는 문장 해석을 달리할 수 있다.</w:t>
        <w:br/>
        <w:t>• 번역 영향 판정 | [의미 차이 있음]</w:t>
        <w:br/>
        <w:t>• 출처 | CBETA T52n2103, 교감 번호 0246004.</w:t>
      </w:r>
    </w:p>
    <w:p>
      <w:pPr>
        <w:pStyle w:val="SHTKNoteSummary"/>
      </w:pPr>
      <w:r>
        <w:t>교감 요약 | [CBETA 교감] 저본의 貸와 이문 貨은 글자·어구의 뜻, 수치 또는 문장 해석을 달리할 수 있다.</w:t>
      </w:r>
    </w:p>
    <w:p>
      <w:pPr>
        <w:pStyle w:val="SHTKNoteDetail"/>
      </w:pPr>
      <w:r>
        <w:t>• 원교감 원문 | 貸＝貨【宋】【宮】</w:t>
        <w:br/>
        <w:t>• 교감 번호 | 0246005</w:t>
        <w:br/>
        <w:t>• 저본 독법 | 貸</w:t>
        <w:br/>
        <w:t>• 저본 기준 번역 | 더구나 [4]성[5]대에 [6]따를 밝은 법규가 있어 맡겨졌으므로,</w:t>
        <w:br/>
        <w:t>• 이문 독법 | 貨</w:t>
        <w:br/>
        <w:t>• 이문 기준 번역 | 이문을 적용하면 해당 어구에 맞추어 직역이 달라질 수 있다.</w:t>
        <w:br/>
        <w:t>• 의미 차이 | 저본의 貸와 이문 貨은 글자·어구의 뜻, 수치 또는 문장 해석을 달리할 수 있다.</w:t>
        <w:br/>
        <w:t>• 번역 영향 판정 | [의미 차이 있음]</w:t>
        <w:br/>
        <w:t>• 출처 | CBETA T52n2103, 교감 번호 0246005.</w:t>
      </w:r>
    </w:p>
    <w:p>
      <w:pPr>
        <w:pStyle w:val="SHTKNoteSummary"/>
      </w:pPr>
      <w:r>
        <w:t>교감 요약 | [CBETA 교감] 저본의 循와 이문 修은 글자·어구의 뜻, 수치 또는 문장 해석을 달리할 수 있다.</w:t>
      </w:r>
    </w:p>
    <w:p>
      <w:pPr>
        <w:pStyle w:val="SHTKNoteDetail"/>
      </w:pPr>
      <w:r>
        <w:t>• 원교감 원문 | 循＝修【宮】</w:t>
        <w:br/>
        <w:t>• 교감 번호 | 0246006</w:t>
        <w:br/>
        <w:t>• 저본 독법 | 循</w:t>
        <w:br/>
        <w:t>• 저본 기준 번역 | 더구나 [4]성[5]대에 [6]따를 밝은 법규가 있어 맡겨졌으므로,</w:t>
        <w:br/>
        <w:t>• 이문 독법 | 修</w:t>
        <w:br/>
        <w:t>• 이문 기준 번역 | 이문을 적용하면 해당 어구에 맞추어 직역이 달라질 수 있다.</w:t>
        <w:br/>
        <w:t>• 의미 차이 | 저본의 循와 이문 修은 글자·어구의 뜻, 수치 또는 문장 해석을 달리할 수 있다.</w:t>
        <w:br/>
        <w:t>• 번역 영향 판정 | [의미 차이 있음]</w:t>
        <w:br/>
        <w:t>• 출처 | CBETA T52n2103, 교감 번호 0246006.</w:t>
      </w:r>
    </w:p>
    <w:p>
      <w:pPr>
        <w:pStyle w:val="SHTKBlockLabel"/>
      </w:pPr>
      <w:r>
        <w:t>원문</w:t>
      </w:r>
    </w:p>
    <w:p>
      <w:pPr>
        <w:pStyle w:val="SHTKSourceText"/>
      </w:pPr>
      <w:r>
        <w:t>方[7]四披簡則琳[8]瑯畢炫。</w:t>
      </w:r>
    </w:p>
    <w:p>
      <w:pPr>
        <w:pStyle w:val="SHTKBlockLabel"/>
      </w:pPr>
      <w:r>
        <w:t>한국어 직역</w:t>
      </w:r>
    </w:p>
    <w:p>
      <w:pPr>
        <w:pStyle w:val="SHTKTranslationText"/>
      </w:pPr>
      <w:r>
        <w:t>바야흐로 [7]사방의 문헌을 펼치면 옥돌이 [8]모두 빛나고,</w:t>
      </w:r>
    </w:p>
    <w:p>
      <w:pPr>
        <w:pStyle w:val="SHTKBlockLabel"/>
      </w:pPr>
      <w:r>
        <w:t>교감·번역 메모</w:t>
      </w:r>
    </w:p>
    <w:p>
      <w:pPr>
        <w:pStyle w:val="SHTKNoteSummary"/>
      </w:pPr>
      <w:r>
        <w:t>교감 요약 | [CBETA 교감] 저본의 四와 이문 肆은 글자·어구의 뜻, 수치 또는 문장 해석을 달리할 수 있다.</w:t>
      </w:r>
    </w:p>
    <w:p>
      <w:pPr>
        <w:pStyle w:val="SHTKNoteDetail"/>
      </w:pPr>
      <w:r>
        <w:t>• 원교감 원문 | 四＝肆【三】【宮】</w:t>
        <w:br/>
        <w:t>• 교감 번호 | 0246007</w:t>
        <w:br/>
        <w:t>• 저본 독법 | 四</w:t>
        <w:br/>
        <w:t>• 저본 기준 번역 | 바야흐로 [7]사방의 문헌을 펼치면 옥돌이 [8]모두 빛나고,</w:t>
        <w:br/>
        <w:t>• 이문 독법 | 肆</w:t>
        <w:br/>
        <w:t>• 이문 기준 번역 | 이문을 적용하면 해당 어구에 맞추어 직역이 달라질 수 있다.</w:t>
        <w:br/>
        <w:t>• 의미 차이 | 저본의 四와 이문 肆은 글자·어구의 뜻, 수치 또는 문장 해석을 달리할 수 있다.</w:t>
        <w:br/>
        <w:t>• 번역 영향 판정 | [의미 차이 있음]</w:t>
        <w:br/>
        <w:t>• 출처 | CBETA T52n2103, 교감 번호 0246007.</w:t>
      </w:r>
    </w:p>
    <w:p>
      <w:pPr>
        <w:pStyle w:val="SHTKNoteSummary"/>
      </w:pPr>
      <w:r>
        <w:t>교감 요약 | [CBETA 교감] 저본의 瑯와 이문 琅은 이체·통용 관계이거나 이 문맥에서 직역에 실질적 변화가 없다.</w:t>
      </w:r>
    </w:p>
    <w:p>
      <w:pPr>
        <w:pStyle w:val="SHTKNoteDetail"/>
      </w:pPr>
      <w:r>
        <w:t>• 원교감 원문 | 瑯＝琅【三】【宮】</w:t>
        <w:br/>
        <w:t>• 교감 번호 | 0246008</w:t>
        <w:br/>
        <w:t>• 저본 독법 | 瑯</w:t>
        <w:br/>
        <w:t>• 저본 기준 번역 | 바야흐로 [7]사방의 문헌을 펼치면 옥돌이 [8]모두 빛나고,</w:t>
        <w:br/>
        <w:t>• 이문 독법 | 琅</w:t>
        <w:br/>
        <w:t>• 이문 기준 번역 | 이문을 적용해도 핵심 직역은 실질적으로 달라지지 않는다.</w:t>
        <w:br/>
        <w:t>• 의미 차이 | 저본의 瑯와 이문 琅은 이체·통용 관계이거나 이 문맥에서 직역에 실질적 변화가 없다.</w:t>
        <w:br/>
        <w:t>• 번역 영향 판정 | [번역 차이 없음]</w:t>
        <w:br/>
        <w:t>• 출처 | CBETA T52n2103, 교감 번호 0246008.</w:t>
      </w:r>
    </w:p>
    <w:p>
      <w:pPr>
        <w:pStyle w:val="SHTKBlockLabel"/>
      </w:pPr>
      <w:r>
        <w:t>원문</w:t>
      </w:r>
    </w:p>
    <w:p>
      <w:pPr>
        <w:pStyle w:val="SHTKSourceText"/>
      </w:pPr>
      <w:r>
        <w:t>擬之區別則蘭菊自分。</w:t>
      </w:r>
    </w:p>
    <w:p>
      <w:pPr>
        <w:pStyle w:val="SHTKBlockLabel"/>
      </w:pPr>
      <w:r>
        <w:t>한국어 직역</w:t>
      </w:r>
    </w:p>
    <w:p>
      <w:pPr>
        <w:pStyle w:val="SHTKTranslationText"/>
      </w:pPr>
      <w:r>
        <w:t>이를 구별하면 난초와 국화가 스스로 나뉜다.</w:t>
      </w:r>
    </w:p>
    <w:p>
      <w:pPr>
        <w:pStyle w:val="SHTKBlockLabel"/>
      </w:pPr>
      <w:r>
        <w:t>원문</w:t>
      </w:r>
    </w:p>
    <w:p>
      <w:pPr>
        <w:pStyle w:val="SHTKSourceText"/>
      </w:pPr>
      <w:r>
        <w:t>有導斯來。譬東瀛之沃澮。</w:t>
      </w:r>
    </w:p>
    <w:p>
      <w:pPr>
        <w:pStyle w:val="SHTKBlockLabel"/>
      </w:pPr>
      <w:r>
        <w:t>한국어 직역</w:t>
      </w:r>
    </w:p>
    <w:p>
      <w:pPr>
        <w:pStyle w:val="SHTKTranslationText"/>
      </w:pPr>
      <w:r>
        <w:t>인도가 있으면 이에 이르니, 동영의 기름진 도랑과 같고,</w:t>
      </w:r>
    </w:p>
    <w:p>
      <w:pPr>
        <w:pStyle w:val="SHTKBlockLabel"/>
      </w:pPr>
      <w:r>
        <w:t>교감·번역 메모</w:t>
      </w:r>
    </w:p>
    <w:p>
      <w:pPr>
        <w:pStyle w:val="SHTKNoteSummary"/>
      </w:pPr>
      <w:r>
        <w:t>교감 요약 | [CBETA 교감] 저본의 沃와 현행 CBETA의 汱은 어휘 또는 구문 해석을 달리할 수 있다.</w:t>
      </w:r>
    </w:p>
    <w:p>
      <w:pPr>
        <w:pStyle w:val="SHTKNoteDetail"/>
      </w:pPr>
      <w:r>
        <w:t>• 원교감 원문 | [저본 숫자 교감 표지 없음]</w:t>
        <w:br/>
        <w:t>• 교감 번호 | 0246a1601</w:t>
        <w:br/>
        <w:t>• 저본 독법 | 沃</w:t>
        <w:br/>
        <w:t>• 저본 기준 번역 | 동영의 기름진 도랑과 같고,</w:t>
        <w:br/>
        <w:t>• 이문 독법 | 汱</w:t>
        <w:br/>
        <w:t>• 이문 기준 번역 | 현행 CBETA 독법을 적용하면 해당 어구의 직역이 달라질 수 있다.</w:t>
        <w:br/>
        <w:t>• 의미 차이 | 저본의 沃와 현행 CBETA의 汱은 어휘 또는 구문 해석을 달리할 수 있다.</w:t>
        <w:br/>
        <w:t>• 번역 영향 판정 | [의미 차이 있음]</w:t>
        <w:br/>
        <w:t>• 출처 | CBETA T52n2103.</w:t>
      </w:r>
    </w:p>
    <w:p>
      <w:pPr>
        <w:pStyle w:val="SHTKBlockLabel"/>
      </w:pPr>
      <w:r>
        <w:t>원문</w:t>
      </w:r>
    </w:p>
    <w:p>
      <w:pPr>
        <w:pStyle w:val="SHTKSourceText"/>
      </w:pPr>
      <w:r>
        <w:t>各歸所應。類南籥之宮徵。以義相屬凡[9]逮十[10]章。</w:t>
      </w:r>
    </w:p>
    <w:p>
      <w:pPr>
        <w:pStyle w:val="SHTKBlockLabel"/>
      </w:pPr>
      <w:r>
        <w:t>한국어 직역</w:t>
      </w:r>
    </w:p>
    <w:p>
      <w:pPr>
        <w:pStyle w:val="SHTKTranslationText"/>
      </w:pPr>
      <w:r>
        <w:t>각각 응하는 곳으로 돌아가니, 남려의 궁성과 치성과 같다. 뜻에 따라 서로 이어 모두 [9]열 [10]장에 이르렀다.</w:t>
      </w:r>
    </w:p>
    <w:p>
      <w:pPr>
        <w:pStyle w:val="SHTKBlockLabel"/>
      </w:pPr>
      <w:r>
        <w:t>교감·번역 메모</w:t>
      </w:r>
    </w:p>
    <w:p>
      <w:pPr>
        <w:pStyle w:val="SHTKNoteSummary"/>
      </w:pPr>
      <w:r>
        <w:t>교감 요약 | [CBETA 교감] 저본의 逮와 이문 建은 글자·어구의 뜻, 수치 또는 문장 해석을 달리할 수 있다.</w:t>
      </w:r>
    </w:p>
    <w:p>
      <w:pPr>
        <w:pStyle w:val="SHTKNoteDetail"/>
      </w:pPr>
      <w:r>
        <w:t>• 원교감 원문 | 逮＝建【三】【宮】</w:t>
        <w:br/>
        <w:t>• 교감 번호 | 0246009</w:t>
        <w:br/>
        <w:t>• 저본 독법 | 逮</w:t>
        <w:br/>
        <w:t>• 저본 기준 번역 | 뜻에 따라 서로 이어 모두 [9]열 [10]장에 이르렀다.</w:t>
        <w:br/>
        <w:t>• 이문 독법 | 建</w:t>
        <w:br/>
        <w:t>• 이문 기준 번역 | 이문을 적용하면 해당 어구에 맞추어 직역이 달라질 수 있다.</w:t>
        <w:br/>
        <w:t>• 의미 차이 | 저본의 逮와 이문 建은 글자·어구의 뜻, 수치 또는 문장 해석을 달리할 수 있다.</w:t>
        <w:br/>
        <w:t>• 번역 영향 판정 | [의미 차이 있음]</w:t>
        <w:br/>
        <w:t>• 출처 | CBETA T52n2103, 교감 번호 0246009.</w:t>
      </w:r>
    </w:p>
    <w:p>
      <w:pPr>
        <w:pStyle w:val="SHTKNoteSummary"/>
      </w:pPr>
      <w:r>
        <w:t>교감 요약 | [CBETA 교감] 저본의 章와 이문 草은 글자·어구의 뜻, 수치 또는 문장 해석을 달리할 수 있다.</w:t>
      </w:r>
    </w:p>
    <w:p>
      <w:pPr>
        <w:pStyle w:val="SHTKNoteDetail"/>
      </w:pPr>
      <w:r>
        <w:t>• 원교감 원문 | 章＝草【宋】，會【宮】</w:t>
        <w:br/>
        <w:t>• 교감 번호 | 0246010</w:t>
        <w:br/>
        <w:t>• 저본 독법 | 章</w:t>
        <w:br/>
        <w:t>• 저본 기준 번역 | 뜻에 따라 서로 이어 모두 [9]열 [10]장에 이르렀다.</w:t>
        <w:br/>
        <w:t>• 이문 독법 | 草</w:t>
        <w:br/>
        <w:t>• 이문 기준 번역 | 이문을 적용하면 해당 어구에 맞추어 직역이 달라질 수 있다.</w:t>
        <w:br/>
        <w:t>• 의미 차이 | 저본의 章와 이문 草은 글자·어구의 뜻, 수치 또는 문장 해석을 달리할 수 있다.</w:t>
        <w:br/>
        <w:t>• 번역 영향 판정 | [의미 차이 있음]</w:t>
        <w:br/>
        <w:t>• 출처 | CBETA T52n2103, 교감 번호 0246010.</w:t>
      </w:r>
    </w:p>
    <w:p>
      <w:pPr>
        <w:pStyle w:val="SHTKBlockLabel"/>
      </w:pPr>
      <w:r>
        <w:t>원문</w:t>
      </w:r>
    </w:p>
    <w:p>
      <w:pPr>
        <w:pStyle w:val="SHTKSourceText"/>
      </w:pPr>
      <w:r>
        <w:t>章分上下成二十卷。經尋一千五百餘軸。義列三百六十餘條。所建十章輒成四例。初二立真俗之境。次雙明染淨之由。中四坦修證之塗。後兩垂汲引之範。</w:t>
      </w:r>
    </w:p>
    <w:p>
      <w:pPr>
        <w:pStyle w:val="SHTKBlockLabel"/>
      </w:pPr>
      <w:r>
        <w:t>한국어 직역</w:t>
      </w:r>
    </w:p>
    <w:p>
      <w:pPr>
        <w:pStyle w:val="SHTKTranslationText"/>
      </w:pPr>
      <w:r>
        <w:t>장은 상하로 나누어 이십 권을 이루었다. 경전을 찾아본 것이 천오백여 축이고, 뜻을 열거한 것이 삼백육십여 조항이다. 세운 열 장은 대략 네 가지 예가 된다. 처음 둘은 진제와 속제의 경계를 세우고, 다음 둘은 염오와 청정의 유래를 함께 밝히며, 가운데 넷은 수행과 증득의 길을 평탄하게 드러내고, 뒤의 둘은 이끌어 건지는 모범을 내린다.</w:t>
      </w:r>
    </w:p>
    <w:p>
      <w:pPr>
        <w:pStyle w:val="SHTKBlockLabel"/>
      </w:pPr>
      <w:r>
        <w:t>원문</w:t>
      </w:r>
    </w:p>
    <w:p>
      <w:pPr>
        <w:pStyle w:val="SHTKSourceText"/>
      </w:pPr>
      <w:r>
        <w:t>相次為[11]敘各隷多目。</w:t>
      </w:r>
    </w:p>
    <w:p>
      <w:pPr>
        <w:pStyle w:val="SHTKBlockLabel"/>
      </w:pPr>
      <w:r>
        <w:t>한국어 직역</w:t>
      </w:r>
    </w:p>
    <w:p>
      <w:pPr>
        <w:pStyle w:val="SHTKTranslationText"/>
      </w:pPr>
      <w:r>
        <w:t>차례로 [11]서술하여 각각 여러 항목에 소속시키니,</w:t>
      </w:r>
    </w:p>
    <w:p>
      <w:pPr>
        <w:pStyle w:val="SHTKBlockLabel"/>
      </w:pPr>
      <w:r>
        <w:t>교감·번역 메모</w:t>
      </w:r>
    </w:p>
    <w:p>
      <w:pPr>
        <w:pStyle w:val="SHTKNoteSummary"/>
      </w:pPr>
      <w:r>
        <w:t>교감 요약 | [CBETA 교감] 저본의 敘와 이문 敞은 글자·어구의 뜻, 수치 또는 문장 해석을 달리할 수 있다.</w:t>
      </w:r>
    </w:p>
    <w:p>
      <w:pPr>
        <w:pStyle w:val="SHTKNoteDetail"/>
      </w:pPr>
      <w:r>
        <w:t>• 원교감 원문 | 敘＝敞【明】</w:t>
        <w:br/>
        <w:t>• 교감 번호 | 0246011</w:t>
        <w:br/>
        <w:t>• 저본 독법 | 敘</w:t>
        <w:br/>
        <w:t>• 저본 기준 번역 | 차례로 [11]서술하여 각각 여러 항목에 소속시키니,</w:t>
        <w:br/>
        <w:t>• 이문 독법 | 敞</w:t>
        <w:br/>
        <w:t>• 이문 기준 번역 | 이문을 적용하면 해당 어구에 맞추어 직역이 달라질 수 있다.</w:t>
        <w:br/>
        <w:t>• 의미 차이 | 저본의 敘와 이문 敞은 글자·어구의 뜻, 수치 또는 문장 해석을 달리할 수 있다.</w:t>
        <w:br/>
        <w:t>• 번역 영향 판정 | [의미 차이 있음]</w:t>
        <w:br/>
        <w:t>• 출처 | CBETA T52n2103, 교감 번호 0246011.</w:t>
      </w:r>
    </w:p>
    <w:p>
      <w:pPr>
        <w:pStyle w:val="SHTKBlockLabel"/>
      </w:pPr>
      <w:r>
        <w:t>원문</w:t>
      </w:r>
    </w:p>
    <w:p>
      <w:pPr>
        <w:pStyle w:val="SHTKSourceText"/>
      </w:pPr>
      <w:r>
        <w:t>俾大義粲然至言罔墜。[12]曖千門之[13]列敞。</w:t>
      </w:r>
    </w:p>
    <w:p>
      <w:pPr>
        <w:pStyle w:val="SHTKBlockLabel"/>
      </w:pPr>
      <w:r>
        <w:t>한국어 직역</w:t>
      </w:r>
    </w:p>
    <w:p>
      <w:pPr>
        <w:pStyle w:val="SHTKTranslationText"/>
      </w:pPr>
      <w:r>
        <w:t>큰 뜻이 찬연하고 지극한 말이 떨어지지 않게 하였다. [12]어두웠던 천 개의 문이 [13]줄지어 활짝 열리고,</w:t>
      </w:r>
    </w:p>
    <w:p>
      <w:pPr>
        <w:pStyle w:val="SHTKBlockLabel"/>
      </w:pPr>
      <w:r>
        <w:t>교감·번역 메모</w:t>
      </w:r>
    </w:p>
    <w:p>
      <w:pPr>
        <w:pStyle w:val="SHTKNoteSummary"/>
      </w:pPr>
      <w:r>
        <w:t>교감 요약 | [CBETA 교감] 저본의 曖와 이문 瞬은 글자·어구의 뜻, 수치 또는 문장 해석을 달리할 수 있다.</w:t>
      </w:r>
    </w:p>
    <w:p>
      <w:pPr>
        <w:pStyle w:val="SHTKNoteDetail"/>
      </w:pPr>
      <w:r>
        <w:t>• 원교감 원문 | 曖＝瞬【宋】【宮】</w:t>
        <w:br/>
        <w:t>• 교감 번호 | 0246012</w:t>
        <w:br/>
        <w:t>• 저본 독법 | 曖</w:t>
        <w:br/>
        <w:t>• 저본 기준 번역 | [12]어두웠던 천 개의 문이 [13]줄지어 활짝 열리고,</w:t>
        <w:br/>
        <w:t>• 이문 독법 | 瞬</w:t>
        <w:br/>
        <w:t>• 이문 기준 번역 | 이문을 적용하면 해당 어구에 맞추어 직역이 달라질 수 있다.</w:t>
        <w:br/>
        <w:t>• 의미 차이 | 저본의 曖와 이문 瞬은 글자·어구의 뜻, 수치 또는 문장 해석을 달리할 수 있다.</w:t>
        <w:br/>
        <w:t>• 번역 영향 판정 | [의미 차이 있음]</w:t>
        <w:br/>
        <w:t>• 출처 | CBETA T52n2103, 교감 번호 0246012.</w:t>
      </w:r>
    </w:p>
    <w:p>
      <w:pPr>
        <w:pStyle w:val="SHTKNoteSummary"/>
      </w:pPr>
      <w:r>
        <w:t>교감 요약 | [CBETA 교감] 저본의 列와 이문 例은 글자·어구의 뜻, 수치 또는 문장 해석을 달리할 수 있다.</w:t>
      </w:r>
    </w:p>
    <w:p>
      <w:pPr>
        <w:pStyle w:val="SHTKNoteDetail"/>
      </w:pPr>
      <w:r>
        <w:t>• 원교감 원문 | 列＝例【宋】【宮】</w:t>
        <w:br/>
        <w:t>• 교감 번호 | 0246013</w:t>
        <w:br/>
        <w:t>• 저본 독법 | 列</w:t>
        <w:br/>
        <w:t>• 저본 기준 번역 | [12]어두웠던 천 개의 문이 [13]줄지어 활짝 열리고,</w:t>
        <w:br/>
        <w:t>• 이문 독법 | 例</w:t>
        <w:br/>
        <w:t>• 이문 기준 번역 | 이문을 적용하면 해당 어구에 맞추어 직역이 달라질 수 있다.</w:t>
        <w:br/>
        <w:t>• 의미 차이 | 저본의 列와 이문 例은 글자·어구의 뜻, 수치 또는 문장 해석을 달리할 수 있다.</w:t>
        <w:br/>
        <w:t>• 번역 영향 판정 | [의미 차이 있음]</w:t>
        <w:br/>
        <w:t>• 출처 | CBETA T52n2103, 교감 번호 0246013.</w:t>
      </w:r>
    </w:p>
    <w:p>
      <w:pPr>
        <w:pStyle w:val="SHTKBlockLabel"/>
      </w:pPr>
      <w:r>
        <w:t>원문</w:t>
      </w:r>
    </w:p>
    <w:p>
      <w:pPr>
        <w:pStyle w:val="SHTKSourceText"/>
      </w:pPr>
      <w:r>
        <w:t>侈百隧之兼儲。同夫曉宿編。珠誠不倫而磊落。春叢綴[14]錦諒非工而彬布。</w:t>
      </w:r>
    </w:p>
    <w:p>
      <w:pPr>
        <w:pStyle w:val="SHTKBlockLabel"/>
      </w:pPr>
      <w:r>
        <w:t>한국어 직역</w:t>
      </w:r>
    </w:p>
    <w:p>
      <w:pPr>
        <w:pStyle w:val="SHTKTranslationText"/>
      </w:pPr>
      <w:r>
        <w:t>백 갈래 길에 갖추어 저장함을 풍성하게 하였다. 새벽 별을 엮은 것과 같아서, 구슬이 실로 한 등급은 아니나 빛나게 흩어져 있고, 봄 숲에 [14]비단을 잇댄 것과 같아서 비록 공교롭지는 않아도 문채가 고루 퍼져 있다.</w:t>
      </w:r>
    </w:p>
    <w:p>
      <w:pPr>
        <w:pStyle w:val="SHTKBlockLabel"/>
      </w:pPr>
      <w:r>
        <w:t>교감·번역 메모</w:t>
      </w:r>
    </w:p>
    <w:p>
      <w:pPr>
        <w:pStyle w:val="SHTKNoteSummary"/>
      </w:pPr>
      <w:r>
        <w:t>교감 요약 | [CBETA 교감] 저본의 錦와 이문 蘂은 글자·어구의 뜻, 수치 또는 문장 해석을 달리할 수 있다.</w:t>
      </w:r>
    </w:p>
    <w:p>
      <w:pPr>
        <w:pStyle w:val="SHTKNoteDetail"/>
      </w:pPr>
      <w:r>
        <w:t>• 원교감 원문 | 錦＝蘂【宋】【宮】</w:t>
        <w:br/>
        <w:t>• 교감 번호 | 0246014</w:t>
        <w:br/>
        <w:t>• 저본 독법 | 錦</w:t>
        <w:br/>
        <w:t>• 저본 기준 번역 | 봄 숲에 [14]비단을 잇댄 것과 같아서 비록 공교롭지는 않아도 문채가 고루 퍼져 있다.</w:t>
        <w:br/>
        <w:t>• 이문 독법 | 蘂</w:t>
        <w:br/>
        <w:t>• 이문 기준 번역 | 이문을 적용하면 해당 어구에 맞추어 직역이 달라질 수 있다.</w:t>
        <w:br/>
        <w:t>• 의미 차이 | 저본의 錦와 이문 蘂은 글자·어구의 뜻, 수치 또는 문장 해석을 달리할 수 있다.</w:t>
        <w:br/>
        <w:t>• 번역 영향 판정 | [의미 차이 있음]</w:t>
        <w:br/>
        <w:t>• 출처 | CBETA T52n2103, 교감 번호 0246014.</w:t>
      </w:r>
    </w:p>
    <w:p>
      <w:pPr>
        <w:pStyle w:val="SHTKBlockLabel"/>
      </w:pPr>
      <w:r>
        <w:t>원문</w:t>
      </w:r>
    </w:p>
    <w:p>
      <w:pPr>
        <w:pStyle w:val="SHTKSourceText"/>
      </w:pPr>
      <w:r>
        <w:t>寔由玄覽深契。故使奧旨冥歸。伊其不紊抑有憑矣。</w:t>
      </w:r>
    </w:p>
    <w:p>
      <w:pPr>
        <w:pStyle w:val="SHTKBlockLabel"/>
      </w:pPr>
      <w:r>
        <w:t>한국어 직역</w:t>
      </w:r>
    </w:p>
    <w:p>
      <w:pPr>
        <w:pStyle w:val="SHTKTranslationText"/>
      </w:pPr>
      <w:r>
        <w:t>실로 현묘한 관찰이 깊이 계합하였으므로, 오묘한 뜻이 그윽이 귀착하게 되었다. 그것이 어지럽지 않은 데에는 또한 근거가 있다.</w:t>
      </w:r>
    </w:p>
    <w:p>
      <w:pPr>
        <w:pStyle w:val="SHTKBlockLabel"/>
      </w:pPr>
      <w:r>
        <w:t>원문</w:t>
      </w:r>
    </w:p>
    <w:p>
      <w:pPr>
        <w:pStyle w:val="SHTKSourceText"/>
      </w:pPr>
      <w:r>
        <w:t>然則一毛可以知鳳彩。故所錄未多。雙飛不足[15]罄鳧洲。</w:t>
      </w:r>
    </w:p>
    <w:p>
      <w:pPr>
        <w:pStyle w:val="SHTKBlockLabel"/>
      </w:pPr>
      <w:r>
        <w:t>한국어 직역</w:t>
      </w:r>
    </w:p>
    <w:p>
      <w:pPr>
        <w:pStyle w:val="SHTKTranslationText"/>
      </w:pPr>
      <w:r>
        <w:t>그렇다면 한 가닥 털만으로도 봉황의 빛깔을 알 수 있으니, 그러므로 기록한 것이 아직 많지는 않고, 두 마리 새가 난다고 해서 오리 떼의 물가를 [15]다할 수는 없으니,</w:t>
      </w:r>
    </w:p>
    <w:p>
      <w:pPr>
        <w:pStyle w:val="SHTKBlockLabel"/>
      </w:pPr>
      <w:r>
        <w:t>교감·번역 메모</w:t>
      </w:r>
    </w:p>
    <w:p>
      <w:pPr>
        <w:pStyle w:val="SHTKNoteSummary"/>
      </w:pPr>
      <w:r>
        <w:t>교감 요약 | [CBETA 교감] 저본의 罄와 이문 磬은 글자·어구의 뜻, 수치 또는 문장 해석을 달리할 수 있다.</w:t>
      </w:r>
    </w:p>
    <w:p>
      <w:pPr>
        <w:pStyle w:val="SHTKNoteDetail"/>
      </w:pPr>
      <w:r>
        <w:t>• 원교감 원문 | 罄＝磬【宋】【元】【宮】</w:t>
        <w:br/>
        <w:t>• 교감 번호 | 0246015</w:t>
        <w:br/>
        <w:t>• 저본 독법 | 罄</w:t>
        <w:br/>
        <w:t>• 저본 기준 번역 | 두 마리 새가 난다고 해서 오리 떼의 물가를 [15]다할 수는 없으니,</w:t>
        <w:br/>
        <w:t>• 이문 독법 | 磬</w:t>
        <w:br/>
        <w:t>• 이문 기준 번역 | 이문을 적용하면 해당 어구에 맞추어 직역이 달라질 수 있다.</w:t>
        <w:br/>
        <w:t>• 의미 차이 | 저본의 罄와 이문 磬은 글자·어구의 뜻, 수치 또는 문장 해석을 달리할 수 있다.</w:t>
        <w:br/>
        <w:t>• 번역 영향 판정 | [의미 차이 있음]</w:t>
        <w:br/>
        <w:t>• 출처 | CBETA T52n2103, 교감 번호 0246015.</w:t>
      </w:r>
    </w:p>
    <w:p>
      <w:pPr>
        <w:pStyle w:val="SHTKBlockLabel"/>
      </w:pPr>
      <w:r>
        <w:t>원문</w:t>
      </w:r>
    </w:p>
    <w:p>
      <w:pPr>
        <w:pStyle w:val="SHTKSourceText"/>
      </w:pPr>
      <w:r>
        <w:t>故餘美難極。既限金口之誨。良無玉屑之譏。其間[16]掎削豪芒斟酌去取。</w:t>
      </w:r>
    </w:p>
    <w:p>
      <w:pPr>
        <w:pStyle w:val="SHTKBlockLabel"/>
      </w:pPr>
      <w:r>
        <w:t>한국어 직역</w:t>
      </w:r>
    </w:p>
    <w:p>
      <w:pPr>
        <w:pStyle w:val="SHTKTranslationText"/>
      </w:pPr>
      <w:r>
        <w:t>그러므로 남은 아름다움은 끝까지 다하기 어렵다. 이미 부처의 가르침 안에 한정하였으므로, 실로 옥 부스러기를 섞었다는 비난은 없다. 그 사이 [16]털끝만큼 깎고 덜어 내며 취사선택한 것이,</w:t>
      </w:r>
    </w:p>
    <w:p>
      <w:pPr>
        <w:pStyle w:val="SHTKBlockLabel"/>
      </w:pPr>
      <w:r>
        <w:t>교감·번역 메모</w:t>
      </w:r>
    </w:p>
    <w:p>
      <w:pPr>
        <w:pStyle w:val="SHTKNoteSummary"/>
      </w:pPr>
      <w:r>
        <w:t>교감 요약 | [CBETA 교감] 저본의 掎와 이문 剞은 글자·어구의 뜻, 수치 또는 문장 해석을 달리할 수 있다.</w:t>
      </w:r>
    </w:p>
    <w:p>
      <w:pPr>
        <w:pStyle w:val="SHTKNoteDetail"/>
      </w:pPr>
      <w:r>
        <w:t>• 원교감 원문 | 掎＝剞【三】【宮】</w:t>
        <w:br/>
        <w:t>• 교감 번호 | 0246016</w:t>
        <w:br/>
        <w:t>• 저본 독법 | 掎</w:t>
        <w:br/>
        <w:t>• 저본 기준 번역 | 그 사이 [16]털끝만큼 깎고 덜어 내며 취사선택한 것이,</w:t>
        <w:br/>
        <w:t>• 이문 독법 | 剞</w:t>
        <w:br/>
        <w:t>• 이문 기준 번역 | 이문을 적용하면 해당 어구에 맞추어 직역이 달라질 수 있다.</w:t>
        <w:br/>
        <w:t>• 의미 차이 | 저본의 掎와 이문 剞은 글자·어구의 뜻, 수치 또는 문장 해석을 달리할 수 있다.</w:t>
        <w:br/>
        <w:t>• 번역 영향 판정 | [의미 차이 있음]</w:t>
        <w:br/>
        <w:t>• 출처 | CBETA T52n2103, 교감 번호 0246016.</w:t>
      </w:r>
    </w:p>
    <w:p>
      <w:pPr>
        <w:pStyle w:val="SHTKBlockLabel"/>
      </w:pPr>
      <w:r>
        <w:t>원문</w:t>
      </w:r>
    </w:p>
    <w:p>
      <w:pPr>
        <w:pStyle w:val="SHTKSourceText"/>
      </w:pPr>
      <w:r>
        <w:t>恐貽謬[17]於千里。</w:t>
      </w:r>
    </w:p>
    <w:p>
      <w:pPr>
        <w:pStyle w:val="SHTKBlockLabel"/>
      </w:pPr>
      <w:r>
        <w:t>한국어 직역</w:t>
      </w:r>
    </w:p>
    <w:p>
      <w:pPr>
        <w:pStyle w:val="SHTKTranslationText"/>
      </w:pPr>
      <w:r>
        <w:t>천 리의 [17]오류를 남길까 두려워,</w:t>
      </w:r>
    </w:p>
    <w:p>
      <w:pPr>
        <w:pStyle w:val="SHTKBlockLabel"/>
      </w:pPr>
      <w:r>
        <w:t>교감·번역 메모</w:t>
      </w:r>
    </w:p>
    <w:p>
      <w:pPr>
        <w:pStyle w:val="SHTKNoteSummary"/>
      </w:pPr>
      <w:r>
        <w:t>교감 요약 | [CBETA 교감] 저본의 於와 이문 于은 이체·통용 관계이거나 이 문맥에서 직역에 실질적 변화가 없다.</w:t>
      </w:r>
    </w:p>
    <w:p>
      <w:pPr>
        <w:pStyle w:val="SHTKNoteDetail"/>
      </w:pPr>
      <w:r>
        <w:t>• 원교감 원문 | 於＝于【明】</w:t>
        <w:br/>
        <w:t>• 교감 번호 | 0246017</w:t>
        <w:br/>
        <w:t>• 저본 독법 | 於</w:t>
        <w:br/>
        <w:t>• 저본 기준 번역 | 천 리의 [17]오류를 남길까 두려워,</w:t>
        <w:br/>
        <w:t>• 이문 독법 | 于</w:t>
        <w:br/>
        <w:t>• 이문 기준 번역 | 이문을 적용해도 핵심 직역은 실질적으로 달라지지 않는다.</w:t>
        <w:br/>
        <w:t>• 의미 차이 | 저본의 於와 이문 于은 이체·통용 관계이거나 이 문맥에서 직역에 실질적 변화가 없다.</w:t>
        <w:br/>
        <w:t>• 번역 영향 판정 | [번역 차이 없음]</w:t>
        <w:br/>
        <w:t>• 출처 | CBETA T52n2103, 교감 번호 0246017.</w:t>
      </w:r>
    </w:p>
    <w:p>
      <w:pPr>
        <w:pStyle w:val="SHTKBlockLabel"/>
      </w:pPr>
      <w:r>
        <w:t>원문</w:t>
      </w:r>
    </w:p>
    <w:p>
      <w:pPr>
        <w:pStyle w:val="SHTKSourceText"/>
      </w:pPr>
      <w:r>
        <w:t>每加審於三復。粵以龍朔三年五月十七日首奉綸言。迄今麟德元年五月四日。前後二部汗青畢具。</w:t>
      </w:r>
    </w:p>
    <w:p>
      <w:pPr>
        <w:pStyle w:val="SHTKBlockLabel"/>
      </w:pPr>
      <w:r>
        <w:t>한국어 직역</w:t>
      </w:r>
    </w:p>
    <w:p>
      <w:pPr>
        <w:pStyle w:val="SHTKTranslationText"/>
      </w:pPr>
      <w:r>
        <w:t>매번 세 번 되풀이해 살핌을 더하였다. 용삭 삼년 오월 십칠일에 처음 윤음을 받들고, 지금 인덕 원년 오월 사일에 이르기까지, 앞뒤 두 부가 죽간에 모두 갖추어졌다.</w:t>
      </w:r>
    </w:p>
    <w:p>
      <w:pPr>
        <w:pStyle w:val="SHTKBlockLabel"/>
      </w:pPr>
      <w:r>
        <w:t>원문</w:t>
      </w:r>
    </w:p>
    <w:p>
      <w:pPr>
        <w:pStyle w:val="SHTKSourceText"/>
      </w:pPr>
      <w:r>
        <w:t>前則簡而能暢。後則博而無雜。庶可以[18]振釋網之宏綱。</w:t>
      </w:r>
    </w:p>
    <w:p>
      <w:pPr>
        <w:pStyle w:val="SHTKBlockLabel"/>
      </w:pPr>
      <w:r>
        <w:t>한국어 직역</w:t>
      </w:r>
    </w:p>
    <w:p>
      <w:pPr>
        <w:pStyle w:val="SHTKTranslationText"/>
      </w:pPr>
      <w:r>
        <w:t>앞 것은 간략하면서도 뜻을 펼칠 수 있고, 뒤 것은 넓으면서도 잡되지 않다. 바라건대 [18]불법 그물의 큰 벼리를 떨치고,</w:t>
      </w:r>
    </w:p>
    <w:p>
      <w:pPr>
        <w:pStyle w:val="SHTKBlockLabel"/>
      </w:pPr>
      <w:r>
        <w:t>교감·번역 메모</w:t>
      </w:r>
    </w:p>
    <w:p>
      <w:pPr>
        <w:pStyle w:val="SHTKNoteSummary"/>
      </w:pPr>
      <w:r>
        <w:t>교감 요약 | [CBETA 교감] 저본의 振와 이문 震은 글자·어구의 뜻, 수치 또는 문장 해석을 달리할 수 있다.</w:t>
      </w:r>
    </w:p>
    <w:p>
      <w:pPr>
        <w:pStyle w:val="SHTKNoteDetail"/>
      </w:pPr>
      <w:r>
        <w:t>• 원교감 원문 | 振＝震【宋】【元】【宮】</w:t>
        <w:br/>
        <w:t>• 교감 번호 | 0246018</w:t>
        <w:br/>
        <w:t>• 저본 독법 | 振</w:t>
        <w:br/>
        <w:t>• 저본 기준 번역 | 바라건대 [18]불법 그물의 큰 벼리를 떨치고,</w:t>
        <w:br/>
        <w:t>• 이문 독법 | 震</w:t>
        <w:br/>
        <w:t>• 이문 기준 번역 | 이문을 적용하면 해당 어구에 맞추어 직역이 달라질 수 있다.</w:t>
        <w:br/>
        <w:t>• 의미 차이 | 저본의 振와 이문 震은 글자·어구의 뜻, 수치 또는 문장 해석을 달리할 수 있다.</w:t>
        <w:br/>
        <w:t>• 번역 영향 판정 | [의미 차이 있음]</w:t>
        <w:br/>
        <w:t>• 출처 | CBETA T52n2103, 교감 번호 0246018.</w:t>
      </w:r>
    </w:p>
    <w:p>
      <w:pPr>
        <w:pStyle w:val="SHTKBlockLabel"/>
      </w:pPr>
      <w:r>
        <w:t>원문</w:t>
      </w:r>
    </w:p>
    <w:p>
      <w:pPr>
        <w:pStyle w:val="SHTKSourceText"/>
      </w:pPr>
      <w:r>
        <w:t>總法門之要鍵。開息心之勝躅。備多聞之靈囿。伏願醍醐上味永沃[19]宸衷。</w:t>
      </w:r>
    </w:p>
    <w:p>
      <w:pPr>
        <w:pStyle w:val="SHTKBlockLabel"/>
      </w:pPr>
      <w:r>
        <w:t>한국어 직역</w:t>
      </w:r>
    </w:p>
    <w:p>
      <w:pPr>
        <w:pStyle w:val="SHTKTranslationText"/>
      </w:pPr>
      <w:r>
        <w:t>법문의 중요한 열쇠를 모으며, 마음을 쉬는 이의 훌륭한 자취를 열고, 다문을 위한 신령한 동산을 갖출 수 있을 것이다. 삼가 바라건대 제호의 으뜸가는 맛이 길이 [19]임금의 마음을 적시고,</w:t>
      </w:r>
    </w:p>
    <w:p>
      <w:pPr>
        <w:pStyle w:val="SHTKBlockLabel"/>
      </w:pPr>
      <w:r>
        <w:t>교감·번역 메모</w:t>
      </w:r>
    </w:p>
    <w:p>
      <w:pPr>
        <w:pStyle w:val="SHTKNoteSummary"/>
      </w:pPr>
      <w:r>
        <w:t>교감 요약 | [CBETA 교감] 저본의 宸와 이문 神은 글자·어구의 뜻, 수치 또는 문장 해석을 달리할 수 있다.</w:t>
      </w:r>
    </w:p>
    <w:p>
      <w:pPr>
        <w:pStyle w:val="SHTKNoteDetail"/>
      </w:pPr>
      <w:r>
        <w:t>• 원교감 원문 | 宸＝神【三】【宮】</w:t>
        <w:br/>
        <w:t>• 교감 번호 | 0246019</w:t>
        <w:br/>
        <w:t>• 저본 독법 | 宸</w:t>
        <w:br/>
        <w:t>• 저본 기준 번역 | 삼가 바라건대 제호의 으뜸가는 맛이 길이 [19]임금의 마음을 적시고,</w:t>
        <w:br/>
        <w:t>• 이문 독법 | 神</w:t>
        <w:br/>
        <w:t>• 이문 기준 번역 | 이문을 적용하면 해당 어구에 맞추어 직역이 달라질 수 있다.</w:t>
        <w:br/>
        <w:t>• 의미 차이 | 저본의 宸와 이문 神은 글자·어구의 뜻, 수치 또는 문장 해석을 달리할 수 있다.</w:t>
        <w:br/>
        <w:t>• 번역 영향 판정 | [의미 차이 있음]</w:t>
        <w:br/>
        <w:t>• 출처 | CBETA T52n2103, 교감 번호 0246019.</w:t>
      </w:r>
    </w:p>
    <w:p>
      <w:pPr>
        <w:pStyle w:val="SHTKBlockLabel"/>
      </w:pPr>
      <w:r>
        <w:t>원문</w:t>
      </w:r>
    </w:p>
    <w:p>
      <w:pPr>
        <w:pStyle w:val="SHTKSourceText"/>
      </w:pPr>
      <w:r>
        <w:t>般若明珠長輝睿握。斯文不墜。真宗與日月俱懸。茲福無疆。寶祚將穹壤齊固云爾。</w:t>
      </w:r>
    </w:p>
    <w:p>
      <w:pPr>
        <w:pStyle w:val="SHTKBlockLabel"/>
      </w:pPr>
      <w:r>
        <w:t>한국어 직역</w:t>
      </w:r>
    </w:p>
    <w:p>
      <w:pPr>
        <w:pStyle w:val="SHTKTranslationText"/>
      </w:pPr>
      <w:r>
        <w:t>반야의 밝은 구슬이 오래도록 예지로운 손 안에서 빛나며, 이 글이 떨어지지 않고, 참된 종지가 해와 달과 함께 걸려 있으며, 이 복이 끝이 없어, 보위가 하늘과 땅과 함께 굳건하기를 바랄 뿐이다.</w:t>
      </w:r>
    </w:p>
    <w:p>
      <w:pPr>
        <w:pStyle w:val="SHTKBlockLabel"/>
      </w:pPr>
      <w:r>
        <w:t>원문</w:t>
      </w:r>
    </w:p>
    <w:p>
      <w:pPr>
        <w:pStyle w:val="SHTKSourceText"/>
      </w:pPr>
      <w:r>
        <w:t>[20]禪林妙記後集總目凡十章一真性二假緣三流染四即淨五觀門六行法七乘位八極果九教力十化功</w:t>
      </w:r>
    </w:p>
    <w:p>
      <w:pPr>
        <w:pStyle w:val="SHTKBlockLabel"/>
      </w:pPr>
      <w:r>
        <w:t>한국어 직역</w:t>
      </w:r>
    </w:p>
    <w:p>
      <w:pPr>
        <w:pStyle w:val="SHTKTranslationText"/>
      </w:pPr>
      <w:r>
        <w:t>[20] 「선림묘기 후집」 총목, 모두 열 장. 첫째 진성. 둘째 가연. 셋째 유염. 넷째 즉정. 다섯째 관문. 여섯째 행법. 일곱째 승위. 여덟째 극과. 아홉째 교력. 열째 화공.</w:t>
      </w:r>
    </w:p>
    <w:p>
      <w:pPr>
        <w:pStyle w:val="SHTKBlockLabel"/>
      </w:pPr>
      <w:r>
        <w:t>교감·번역 메모</w:t>
      </w:r>
    </w:p>
    <w:p>
      <w:pPr>
        <w:pStyle w:val="SHTKNoteSummary"/>
      </w:pPr>
      <w:r>
        <w:t>교감 요약 | [CBETA 교감] 저본의 [목록 블록]와 판본별 표제·목록·인명 또는 편집 정보가 다르다.</w:t>
      </w:r>
    </w:p>
    <w:p>
      <w:pPr>
        <w:pStyle w:val="SHTKNoteDetail"/>
      </w:pPr>
      <w:r>
        <w:t>• 원교감 원문 | 〔禪林…聚〕四十九字－【明】</w:t>
        <w:br/>
        <w:t>• 교감 번호 | 0246020</w:t>
        <w:br/>
        <w:t>• 저본 독법 | [목록 블록]</w:t>
        <w:br/>
        <w:t>• 저본 기준 번역 | [20]</w:t>
        <w:br/>
        <w:t>• 이문 독법 | 禪林妙記後集總目凡十章一真性二假緣三流染四即淨五觀門六行法七乘位八極果九教力十化功 右一一章管多法聚。</w:t>
        <w:br/>
        <w:t>• 이문 기준 번역 | 서지·표제 정보만 달라지며 본문 직역은 저본 구조를 따른다.</w:t>
        <w:br/>
        <w:t>• 의미 차이 | 저본의 [목록 블록]와 판본별 표제·목록·인명 또는 편집 정보가 다르다.</w:t>
        <w:br/>
        <w:t>• 번역 영향 판정 | [서지 차이]</w:t>
        <w:br/>
        <w:t>• 출처 | CBETA T52n2103, 교감 번호 0246020.</w:t>
      </w:r>
    </w:p>
    <w:p>
      <w:pPr>
        <w:pStyle w:val="SHTKBlockLabel"/>
      </w:pPr>
      <w:r>
        <w:t>위치표지</w:t>
      </w:r>
    </w:p>
    <w:p>
      <w:pPr>
        <w:pStyle w:val="SHTKPositionMarker"/>
      </w:pPr>
      <w:r>
        <w:t xml:space="preserve">[0246b11]</w:t>
      </w:r>
    </w:p>
    <w:p>
      <w:pPr>
        <w:pStyle w:val="Heading4"/>
      </w:pPr>
      <w:r>
        <w:t>「法苑珠林序」</w:t>
      </w:r>
    </w:p>
    <w:p>
      <w:pPr>
        <w:pStyle w:val="SHTKBlockLabel"/>
      </w:pPr>
      <w:r>
        <w:t>원문</w:t>
      </w:r>
    </w:p>
    <w:p>
      <w:pPr>
        <w:pStyle w:val="SHTKSourceText"/>
      </w:pPr>
      <w:r>
        <w:t>右一一章管多法聚。</w:t>
      </w:r>
    </w:p>
    <w:p>
      <w:pPr>
        <w:pStyle w:val="SHTKBlockLabel"/>
      </w:pPr>
      <w:r>
        <w:t>한국어 직역</w:t>
      </w:r>
    </w:p>
    <w:p>
      <w:pPr>
        <w:pStyle w:val="SHTKTranslationText"/>
      </w:pPr>
      <w:r>
        <w:t>이상의 하나하나의 장은 많은 법의 무리를 포괄한다.</w:t>
      </w:r>
    </w:p>
    <w:p>
      <w:pPr>
        <w:pStyle w:val="SHTKBlockLabel"/>
      </w:pPr>
      <w:r>
        <w:t>원문</w:t>
      </w:r>
    </w:p>
    <w:p>
      <w:pPr>
        <w:pStyle w:val="SHTKSourceText"/>
      </w:pPr>
      <w:r>
        <w:t>法苑珠林序[21]朝議大夫行中臺司元大夫隴西李儼字仲思撰</w:t>
      </w:r>
    </w:p>
    <w:p>
      <w:pPr>
        <w:pStyle w:val="SHTKBlockLabel"/>
      </w:pPr>
      <w:r>
        <w:t>한국어 직역</w:t>
      </w:r>
    </w:p>
    <w:p>
      <w:pPr>
        <w:pStyle w:val="SHTKTranslationText"/>
      </w:pPr>
      <w:r>
        <w:t>「법원주림」 서문. [21] 조의대부 행중대사원대부 농서 이엄, 자는 중사가 지음.</w:t>
      </w:r>
    </w:p>
    <w:p>
      <w:pPr>
        <w:pStyle w:val="SHTKBlockLabel"/>
      </w:pPr>
      <w:r>
        <w:t>교감·번역 메모</w:t>
      </w:r>
    </w:p>
    <w:p>
      <w:pPr>
        <w:pStyle w:val="SHTKNoteSummary"/>
      </w:pPr>
      <w:r>
        <w:t>교감 요약 | [CBETA 교감] 저본의 朝議大夫行中臺司元大夫隴西李儼字仲思撰와 판본별 표제·목록·인명 또는 편집 정보가 다르다.</w:t>
      </w:r>
    </w:p>
    <w:p>
      <w:pPr>
        <w:pStyle w:val="SHTKNoteDetail"/>
      </w:pPr>
      <w:r>
        <w:t>• 원교감 원문 | （（朝議…撰））十九字＝（（李儼））二字【明】</w:t>
        <w:br/>
        <w:t>• 교감 번호 | 0246021</w:t>
        <w:br/>
        <w:t>• 저본 독법 | 朝議大夫行中臺司元大夫隴西李儼字仲思撰</w:t>
        <w:br/>
        <w:t>• 저본 기준 번역 | [21] 조의대부 행중대사원대부 농서 이엄, 자는 중사가 지음.</w:t>
        <w:br/>
        <w:t>• 이문 독법 | 李儼</w:t>
        <w:br/>
        <w:t>• 이문 기준 번역 | 서지·표제 정보만 달라지며 본문 직역은 저본 구조를 따른다.</w:t>
        <w:br/>
        <w:t>• 의미 차이 | 저본의 朝議大夫行中臺司元大夫隴西李儼字仲思撰와 판본별 표제·목록·인명 또는 편집 정보가 다르다.</w:t>
        <w:br/>
        <w:t>• 번역 영향 판정 | [서지 차이]</w:t>
        <w:br/>
        <w:t>• 출처 | CBETA T52n2103, 교감 번호 0246021.</w:t>
      </w:r>
    </w:p>
    <w:p>
      <w:pPr>
        <w:pStyle w:val="SHTKBlockLabel"/>
      </w:pPr>
      <w:r>
        <w:t>위치표지</w:t>
      </w:r>
    </w:p>
    <w:p>
      <w:pPr>
        <w:pStyle w:val="SHTKPositionMarker"/>
      </w:pPr>
      <w:r>
        <w:t xml:space="preserve">[0246b14]</w:t>
      </w:r>
    </w:p>
    <w:p>
      <w:pPr>
        <w:pStyle w:val="SHTKBlockLabel"/>
      </w:pPr>
      <w:r>
        <w:t>원문</w:t>
      </w:r>
    </w:p>
    <w:p>
      <w:pPr>
        <w:pStyle w:val="SHTKSourceText"/>
      </w:pPr>
      <w:r>
        <w:t>[22]自夫六爻爰起八卦成列。</w:t>
      </w:r>
    </w:p>
    <w:p>
      <w:pPr>
        <w:pStyle w:val="SHTKBlockLabel"/>
      </w:pPr>
      <w:r>
        <w:t>한국어 직역</w:t>
      </w:r>
    </w:p>
    <w:p>
      <w:pPr>
        <w:pStyle w:val="SHTKTranslationText"/>
      </w:pPr>
      <w:r>
        <w:t>[22] 무릇 육효가 이에 일어나고 팔괘가 배열됨으로부터,</w:t>
      </w:r>
    </w:p>
    <w:p>
      <w:pPr>
        <w:pStyle w:val="SHTKBlockLabel"/>
      </w:pPr>
      <w:r>
        <w:t>교감·번역 메모</w:t>
      </w:r>
    </w:p>
    <w:p>
      <w:pPr>
        <w:pStyle w:val="SHTKNoteSummary"/>
      </w:pPr>
      <w:r>
        <w:t>교감 요약 | [CBETA 교감] 저본의 自와 이문 洎은 글자·어구의 뜻, 수치 또는 문장 해석을 달리할 수 있다.</w:t>
      </w:r>
    </w:p>
    <w:p>
      <w:pPr>
        <w:pStyle w:val="SHTKNoteDetail"/>
      </w:pPr>
      <w:r>
        <w:t>• 원교감 원문 | 自＝洎【三】</w:t>
        <w:br/>
        <w:t>• 교감 번호 | 0246022</w:t>
        <w:br/>
        <w:t>• 저본 독법 | 自</w:t>
        <w:br/>
        <w:t>• 저본 기준 번역 | [22] 무릇 육효가 이에 일어나고 팔괘가 배열됨으로부터,</w:t>
        <w:br/>
        <w:t>• 이문 독법 | 洎</w:t>
        <w:br/>
        <w:t>• 이문 기준 번역 | 이문을 적용하면 해당 어구에 맞추어 직역이 달라질 수 있다.</w:t>
        <w:br/>
        <w:t>• 의미 차이 | 저본의 自와 이문 洎은 글자·어구의 뜻, 수치 또는 문장 해석을 달리할 수 있다.</w:t>
        <w:br/>
        <w:t>• 번역 영향 판정 | [의미 차이 있음]</w:t>
        <w:br/>
        <w:t>• 출처 | CBETA T52n2103, 교감 번호 0246022.</w:t>
      </w:r>
    </w:p>
    <w:p>
      <w:pPr>
        <w:pStyle w:val="SHTKBlockLabel"/>
      </w:pPr>
      <w:r>
        <w:t>원문</w:t>
      </w:r>
    </w:p>
    <w:p>
      <w:pPr>
        <w:pStyle w:val="SHTKSourceText"/>
      </w:pPr>
      <w:r>
        <w:t>肇有書契。昭乎訓典。鳳篆龍圖金簡玉字。百家異轍萬卷分區。雖理究精微言殫物範。而紀情括性未出於寰中。原始要終詎該於俗外。[23]亦有藏史之說園吏之談。</w:t>
      </w:r>
    </w:p>
    <w:p>
      <w:pPr>
        <w:pStyle w:val="SHTKBlockLabel"/>
      </w:pPr>
      <w:r>
        <w:t>한국어 직역</w:t>
      </w:r>
    </w:p>
    <w:p>
      <w:pPr>
        <w:pStyle w:val="SHTKTranslationText"/>
      </w:pPr>
      <w:r>
        <w:t>비로소 문자 기록이 생겨, 가르침의 전적이 밝게 드러났다. 봉전과 용도, 금간과 옥자에 이르기까지, 백가는 수레바퀴 자국이 달랐고 만 권은 부류를 나누었다. 비록 이치가 정미함을 다하고 말이 사물의 법칙을 모두 드러냈으나, 정을 기록하고 성품을 포괄하는 것은 아직 세간 안을 벗어나지 못했고, 시작을 궁구하고 끝을 요약하는 것도 어찌 세속 밖까지 갖추었겠는가. [23] 또한 장사와 원리의 설이 있었는데,</w:t>
      </w:r>
    </w:p>
    <w:p>
      <w:pPr>
        <w:pStyle w:val="SHTKBlockLabel"/>
      </w:pPr>
      <w:r>
        <w:t>교감·번역 메모</w:t>
      </w:r>
    </w:p>
    <w:p>
      <w:pPr>
        <w:pStyle w:val="SHTKNoteSummary"/>
      </w:pPr>
      <w:r>
        <w:t>교감 요약 | [CBETA 교감] 저본의 亦와 이문 而은 글자·어구의 뜻, 수치 또는 문장 해석을 달리할 수 있다.</w:t>
      </w:r>
    </w:p>
    <w:p>
      <w:pPr>
        <w:pStyle w:val="SHTKNoteDetail"/>
      </w:pPr>
      <w:r>
        <w:t>• 원교감 원문 | 亦＝而【三】【宮】</w:t>
        <w:br/>
        <w:t>• 교감 번호 | 0246023</w:t>
        <w:br/>
        <w:t>• 저본 독법 | 亦</w:t>
        <w:br/>
        <w:t>• 저본 기준 번역 | [23] 또한 장사와 원리의 설이 있었는데,</w:t>
        <w:br/>
        <w:t>• 이문 독법 | 而</w:t>
        <w:br/>
        <w:t>• 이문 기준 번역 | 이문을 적용하면 해당 어구에 맞추어 직역이 달라질 수 있다.</w:t>
        <w:br/>
        <w:t>• 의미 차이 | 저본의 亦와 이문 而은 글자·어구의 뜻, 수치 또는 문장 해석을 달리할 수 있다.</w:t>
        <w:br/>
        <w:t>• 번역 영향 판정 | [의미 차이 있음]</w:t>
        <w:br/>
        <w:t>• 출처 | CBETA T52n2103, 교감 번호 0246023.</w:t>
      </w:r>
    </w:p>
    <w:p>
      <w:pPr>
        <w:pStyle w:val="SHTKBlockLabel"/>
      </w:pPr>
      <w:r>
        <w:t>원문</w:t>
      </w:r>
    </w:p>
    <w:p>
      <w:pPr>
        <w:pStyle w:val="SHTKSourceText"/>
      </w:pPr>
      <w:r>
        <w:t>寶經浮誕錦籍紆怪。同鏤氷而無成。若書空而匪實。</w:t>
      </w:r>
    </w:p>
    <w:p>
      <w:pPr>
        <w:pStyle w:val="SHTKBlockLabel"/>
      </w:pPr>
      <w:r>
        <w:t>한국어 직역</w:t>
      </w:r>
    </w:p>
    <w:p>
      <w:pPr>
        <w:pStyle w:val="SHTKTranslationText"/>
      </w:pPr>
      <w:r>
        <w:t>보배로운 경전은 허황하고 비단 같은 서적은 기괴하여, 얼음을 새겨 아무것도 이루지 못하는 것과 같고, 허공에 글씨를 써 실상이 없는 것과 같았다.</w:t>
      </w:r>
    </w:p>
    <w:p>
      <w:pPr>
        <w:pStyle w:val="SHTKBlockLabel"/>
      </w:pPr>
      <w:r>
        <w:t>원문</w:t>
      </w:r>
    </w:p>
    <w:p>
      <w:pPr>
        <w:pStyle w:val="SHTKSourceText"/>
      </w:pPr>
      <w:r>
        <w:t>與夫貫華妙旨寫[24]葉玄詞。</w:t>
      </w:r>
    </w:p>
    <w:p>
      <w:pPr>
        <w:pStyle w:val="SHTKBlockLabel"/>
      </w:pPr>
      <w:r>
        <w:t>한국어 직역</w:t>
      </w:r>
    </w:p>
    <w:p>
      <w:pPr>
        <w:pStyle w:val="SHTKTranslationText"/>
      </w:pPr>
      <w:r>
        <w:t>저 꽃을 꿴 듯한 묘한 뜻과 잎에 옮겨 쓴 [24]현묘한 말씀,</w:t>
      </w:r>
    </w:p>
    <w:p>
      <w:pPr>
        <w:pStyle w:val="SHTKBlockLabel"/>
      </w:pPr>
      <w:r>
        <w:t>교감·번역 메모</w:t>
      </w:r>
    </w:p>
    <w:p>
      <w:pPr>
        <w:pStyle w:val="SHTKNoteSummary"/>
      </w:pPr>
      <w:r>
        <w:t>교감 요약 | [CBETA 교감] 저본의 葉와 이문 貝葉은 글자·어구의 뜻, 수치 또는 문장 해석을 달리할 수 있다.</w:t>
      </w:r>
    </w:p>
    <w:p>
      <w:pPr>
        <w:pStyle w:val="SHTKNoteDetail"/>
      </w:pPr>
      <w:r>
        <w:t>• 원교감 원문 | （貝）＋葉【三】【宮】</w:t>
        <w:br/>
        <w:t>• 교감 번호 | 0246024</w:t>
        <w:br/>
        <w:t>• 저본 독법 | 葉</w:t>
        <w:br/>
        <w:t>• 저본 기준 번역 | 저 꽃을 꿴 듯한 묘한 뜻과 잎에 옮겨 쓴 [24]현묘한 말씀,</w:t>
        <w:br/>
        <w:t>• 이문 독법 | 貝葉</w:t>
        <w:br/>
        <w:t>• 이문 기준 번역 | 이문을 적용하면 해당 어구에 맞추어 직역이 달라질 수 있다.</w:t>
        <w:br/>
        <w:t>• 의미 차이 | 저본의 葉와 이문 貝葉은 글자·어구의 뜻, 수치 또는 문장 해석을 달리할 수 있다.</w:t>
        <w:br/>
        <w:t>• 번역 영향 판정 | [의미 차이 있음]</w:t>
        <w:br/>
        <w:t>• 출처 | CBETA T52n2103, 교감 번호 0246024.</w:t>
      </w:r>
    </w:p>
    <w:p>
      <w:pPr>
        <w:pStyle w:val="SHTKBlockLabel"/>
      </w:pPr>
      <w:r>
        <w:t>원문</w:t>
      </w:r>
    </w:p>
    <w:p>
      <w:pPr>
        <w:pStyle w:val="SHTKSourceText"/>
      </w:pPr>
      <w:r>
        <w:t>二乘之宏博八藏之沈祕。競以淺深較其優劣。亦猶蟻[25]垤之小比峻於嵩華。</w:t>
      </w:r>
    </w:p>
    <w:p>
      <w:pPr>
        <w:pStyle w:val="SHTKBlockLabel"/>
      </w:pPr>
      <w:r>
        <w:t>한국어 직역</w:t>
      </w:r>
    </w:p>
    <w:p>
      <w:pPr>
        <w:pStyle w:val="SHTKTranslationText"/>
      </w:pPr>
      <w:r>
        <w:t>이승의 넓고 깊음과 팔장의 깊고 비밀함에 견주어, 서로 얕고 깊음을 겨루고 우열을 비교한다면, 또한 개미 [25]둔덕의 작음을 숭산과 화산의 높음에 견주고,</w:t>
      </w:r>
    </w:p>
    <w:p>
      <w:pPr>
        <w:pStyle w:val="SHTKBlockLabel"/>
      </w:pPr>
      <w:r>
        <w:t>교감·번역 메모</w:t>
      </w:r>
    </w:p>
    <w:p>
      <w:pPr>
        <w:pStyle w:val="SHTKNoteSummary"/>
      </w:pPr>
      <w:r>
        <w:t>교감 요약 | [CBETA 교감] 저본의 垤와 이문 蛭은 글자·어구의 뜻, 수치 또는 문장 해석을 달리할 수 있다.</w:t>
      </w:r>
    </w:p>
    <w:p>
      <w:pPr>
        <w:pStyle w:val="SHTKNoteDetail"/>
      </w:pPr>
      <w:r>
        <w:t>• 원교감 원문 | 垤＝蛭【宮】</w:t>
        <w:br/>
        <w:t>• 교감 번호 | 0246025</w:t>
        <w:br/>
        <w:t>• 저본 독법 | 垤</w:t>
        <w:br/>
        <w:t>• 저본 기준 번역 | 또한 개미 [25]둔덕의 작음을 숭산과 화산의 높음에 견주고,</w:t>
        <w:br/>
        <w:t>• 이문 독법 | 蛭</w:t>
        <w:br/>
        <w:t>• 이문 기준 번역 | 이문을 적용하면 해당 어구에 맞추어 직역이 달라질 수 있다.</w:t>
        <w:br/>
        <w:t>• 의미 차이 | 저본의 垤와 이문 蛭은 글자·어구의 뜻, 수치 또는 문장 해석을 달리할 수 있다.</w:t>
        <w:br/>
        <w:t>• 번역 영향 판정 | [의미 차이 있음]</w:t>
        <w:br/>
        <w:t>• 출처 | CBETA T52n2103, 교감 번호 0246025.</w:t>
      </w:r>
    </w:p>
    <w:p>
      <w:pPr>
        <w:pStyle w:val="SHTKBlockLabel"/>
      </w:pPr>
      <w:r>
        <w:t>원문</w:t>
      </w:r>
    </w:p>
    <w:p>
      <w:pPr>
        <w:pStyle w:val="SHTKSourceText"/>
      </w:pPr>
      <w:r>
        <w:t>牛涔之微爭長於江漢。夫其顯了之義隱密之規。解脫之門總持之苑。前際後際並契真如。初心末心咸歸正覺。導迷生於慾海。情塵共心垢同消。[26]引窮子於慈室。</w:t>
      </w:r>
    </w:p>
    <w:p>
      <w:pPr>
        <w:pStyle w:val="SHTKBlockLabel"/>
      </w:pPr>
      <w:r>
        <w:t>한국어 직역</w:t>
      </w:r>
    </w:p>
    <w:p>
      <w:pPr>
        <w:pStyle w:val="SHTKTranslationText"/>
      </w:pPr>
      <w:r>
        <w:t>소 발자국의 작은 물을 장강과 한수에 길이를 겨루는 것과 같다. 무릇 그 드러내어 분명한 뜻과 은밀한 법규, 해탈의 문과 총지의 동산은, 전제와 후제가 모두 진여에 계합하고, 처음 마음과 마지막 마음이 모두 정각으로 돌아간다. 미혹한 중생을 욕망의 바다에서 이끌어, 정의 티끌과 마음의 때를 함께 없애고, [26] 궁한 아들을 자비의 방으로 이끌어,</w:t>
      </w:r>
    </w:p>
    <w:p>
      <w:pPr>
        <w:pStyle w:val="SHTKBlockLabel"/>
      </w:pPr>
      <w:r>
        <w:t>교감·번역 메모</w:t>
      </w:r>
    </w:p>
    <w:p>
      <w:pPr>
        <w:pStyle w:val="SHTKNoteSummary"/>
      </w:pPr>
      <w:r>
        <w:t>교감 요약 | [CBETA 교감] 저본의 引와 이문 弘은 글자·어구의 뜻, 수치 또는 문장 해석을 달리할 수 있다.</w:t>
      </w:r>
    </w:p>
    <w:p>
      <w:pPr>
        <w:pStyle w:val="SHTKNoteDetail"/>
      </w:pPr>
      <w:r>
        <w:t>• 원교감 원문 | 引＝弘【宮】</w:t>
        <w:br/>
        <w:t>• 교감 번호 | 0246026</w:t>
        <w:br/>
        <w:t>• 저본 독법 | 引</w:t>
        <w:br/>
        <w:t>• 저본 기준 번역 | [26] 궁한 아들을 자비의 방으로 이끌어,</w:t>
        <w:br/>
        <w:t>• 이문 독법 | 弘</w:t>
        <w:br/>
        <w:t>• 이문 기준 번역 | 이문을 적용하면 해당 어구에 맞추어 직역이 달라질 수 있다.</w:t>
        <w:br/>
        <w:t>• 의미 차이 | 저본의 引와 이문 弘은 글자·어구의 뜻, 수치 또는 문장 해석을 달리할 수 있다.</w:t>
        <w:br/>
        <w:t>• 번역 영향 판정 | [의미 차이 있음]</w:t>
        <w:br/>
        <w:t>• 출처 | CBETA T52n2103, 교감 번호 0246026.</w:t>
      </w:r>
    </w:p>
    <w:p>
      <w:pPr>
        <w:pStyle w:val="SHTKBlockLabel"/>
      </w:pPr>
      <w:r>
        <w:t>원문</w:t>
      </w:r>
    </w:p>
    <w:p>
      <w:pPr>
        <w:pStyle w:val="SHTKSourceText"/>
      </w:pPr>
      <w:r>
        <w:t>衣寶與髻珠雙至。</w:t>
      </w:r>
    </w:p>
    <w:p>
      <w:pPr>
        <w:pStyle w:val="SHTKBlockLabel"/>
      </w:pPr>
      <w:r>
        <w:t>한국어 직역</w:t>
      </w:r>
    </w:p>
    <w:p>
      <w:pPr>
        <w:pStyle w:val="SHTKTranslationText"/>
      </w:pPr>
      <w:r>
        <w:t>옷 속의 보배와 상투 속의 구슬이 함께 이르게 한다.</w:t>
      </w:r>
    </w:p>
    <w:p>
      <w:pPr>
        <w:pStyle w:val="SHTKBlockLabel"/>
      </w:pPr>
      <w:r>
        <w:t>원문</w:t>
      </w:r>
    </w:p>
    <w:p>
      <w:pPr>
        <w:pStyle w:val="SHTKSourceText"/>
      </w:pPr>
      <w:r>
        <w:t>化溢恒沙之境。功被微塵之劫。大哉至矣。不可得而稱焉。洎偕雨徵周佩日通漢。蔡愔西涉竺蘭東遊。金口之詞寶臺之旨。盈縑積籀被乎中域。而卷軸繁夥條流深曠。實相真源卒難詳覽。</w:t>
      </w:r>
    </w:p>
    <w:p>
      <w:pPr>
        <w:pStyle w:val="SHTKBlockLabel"/>
      </w:pPr>
      <w:r>
        <w:t>한국어 직역</w:t>
      </w:r>
    </w:p>
    <w:p>
      <w:pPr>
        <w:pStyle w:val="SHTKTranslationText"/>
      </w:pPr>
      <w:r>
        <w:t>교화는 항하의 모래 같은 세계에 넘치고, 공덕은 미진 같은 겁에 두루 미친다. 위대하고 지극하도다. 말로 일컬을 수 없다. 주나라 때 상서로운 비가 내린 징조가 있고 한나라 때 해를 단 꿈이 통함에 이르러, 채음은 서쪽으로 가고 축법란은 동쪽으로 왔다. 금구의 말씀과 보대의 뜻이, 비단에 가득하고 죽간에 쌓여 중국 땅에 퍼졌다. 그러나 권축이 번다하고 갈래가 깊고 넓어, 실상의 참된 근원을 갑자기 자세히 살피기 어려웠다.</w:t>
      </w:r>
    </w:p>
    <w:p>
      <w:pPr>
        <w:pStyle w:val="SHTKBlockLabel"/>
      </w:pPr>
      <w:r>
        <w:t>원문</w:t>
      </w:r>
    </w:p>
    <w:p>
      <w:pPr>
        <w:pStyle w:val="SHTKSourceText"/>
      </w:pPr>
      <w:r>
        <w:t>暨我皇唐造物聖上君臨。玄教聿宣緇徒允合。傳輝寫液照潤區宇。梵響誦音[27]喝咽都甸。</w:t>
      </w:r>
    </w:p>
    <w:p>
      <w:pPr>
        <w:pStyle w:val="SHTKBlockLabel"/>
      </w:pPr>
      <w:r>
        <w:t>한국어 직역</w:t>
      </w:r>
    </w:p>
    <w:p>
      <w:pPr>
        <w:pStyle w:val="SHTKTranslationText"/>
      </w:pPr>
      <w:r>
        <w:t>우리 황당이 만물을 이루고 성상께서 군림하심에 이르러, 현묘한 가르침이 마침내 선양되고 승도들이 진실로 화합하였다. 빛을 전하고 법의 즙을 옮겨 나라 안을 비추고 적셨다. 범음의 독송 소리가 [27]도읍에 가득 메아리쳤다.</w:t>
      </w:r>
    </w:p>
    <w:p>
      <w:pPr>
        <w:pStyle w:val="SHTKBlockLabel"/>
      </w:pPr>
      <w:r>
        <w:t>교감·번역 메모</w:t>
      </w:r>
    </w:p>
    <w:p>
      <w:pPr>
        <w:pStyle w:val="SHTKNoteSummary"/>
      </w:pPr>
      <w:r>
        <w:t>교감 요약 | [CBETA 교감] 저본의 喝와 이문 唱은 글자·어구의 뜻, 수치 또는 문장 해석을 달리할 수 있다.</w:t>
      </w:r>
    </w:p>
    <w:p>
      <w:pPr>
        <w:pStyle w:val="SHTKNoteDetail"/>
      </w:pPr>
      <w:r>
        <w:t>• 원교감 원문 | 喝＝唱【三】</w:t>
        <w:br/>
        <w:t>• 교감 번호 | 0246027</w:t>
        <w:br/>
        <w:t>• 저본 독법 | 喝</w:t>
        <w:br/>
        <w:t>• 저본 기준 번역 | 범음의 독송 소리가 [27]도읍에 가득 메아리쳤다.</w:t>
        <w:br/>
        <w:t>• 이문 독법 | 唱</w:t>
        <w:br/>
        <w:t>• 이문 기준 번역 | 이문을 적용하면 해당 어구에 맞추어 직역이 달라질 수 있다.</w:t>
        <w:br/>
        <w:t>• 의미 차이 | 저본의 喝와 이문 唱은 글자·어구의 뜻, 수치 또는 문장 해석을 달리할 수 있다.</w:t>
        <w:br/>
        <w:t>• 번역 영향 판정 | [의미 차이 있음]</w:t>
        <w:br/>
        <w:t>• 출처 | CBETA T52n2103, 교감 번호 0246027.</w:t>
      </w:r>
    </w:p>
    <w:p>
      <w:pPr>
        <w:pStyle w:val="SHTKBlockLabel"/>
      </w:pPr>
      <w:r>
        <w:t>원문</w:t>
      </w:r>
    </w:p>
    <w:p>
      <w:pPr>
        <w:pStyle w:val="SHTKSourceText"/>
      </w:pPr>
      <w:r>
        <w:t>弘宣之盛指喻難極。屬有西明大德道世法師者字玄惲。釋門之領袖也。幼嶷聚砂。落飾綵衣之歲。慈殷接蟻。資成具受之壇。</w:t>
      </w:r>
    </w:p>
    <w:p>
      <w:pPr>
        <w:pStyle w:val="SHTKBlockLabel"/>
      </w:pPr>
      <w:r>
        <w:t>한국어 직역</w:t>
      </w:r>
    </w:p>
    <w:p>
      <w:pPr>
        <w:pStyle w:val="SHTKTranslationText"/>
      </w:pPr>
      <w:r>
        <w:t>널리 선양한 성대함은 손가락으로 가리켜 비유하기도 다하기 어렵다. 마침 서명사의 대덕 도세법사라는 이가 있었으니 자는 현운이다. 불문의 영수이다. 어릴 때부터 총명하여 모래를 모아 탑을 만들었고, 색동옷을 입을 나이에 머리를 깎았다. 자비가 지극하여 개미까지 구제하였고, 구족계를 받는 계단에서 자질을 이루었다.</w:t>
      </w:r>
    </w:p>
    <w:p>
      <w:pPr>
        <w:pStyle w:val="SHTKBlockLabel"/>
      </w:pPr>
      <w:r>
        <w:t>원문</w:t>
      </w:r>
    </w:p>
    <w:p>
      <w:pPr>
        <w:pStyle w:val="SHTKSourceText"/>
      </w:pPr>
      <w:r>
        <w:t>戒品圓明。與吞珠而等護。律儀精曉。</w:t>
      </w:r>
    </w:p>
    <w:p>
      <w:pPr>
        <w:pStyle w:val="SHTKBlockLabel"/>
      </w:pPr>
      <w:r>
        <w:t>한국어 직역</w:t>
      </w:r>
    </w:p>
    <w:p>
      <w:pPr>
        <w:pStyle w:val="SHTKTranslationText"/>
      </w:pPr>
      <w:r>
        <w:t>계품이 원만하고 밝아, 구슬을 삼키고도 지키는 것과 같이 보호하였다. 율의를 정밀하게 깨달아,</w:t>
      </w:r>
    </w:p>
    <w:p>
      <w:pPr>
        <w:pStyle w:val="SHTKBlockLabel"/>
      </w:pPr>
      <w:r>
        <w:t>교감·번역 메모</w:t>
      </w:r>
    </w:p>
    <w:p>
      <w:pPr>
        <w:pStyle w:val="SHTKNoteSummary"/>
      </w:pPr>
      <w:r>
        <w:t>교감 요약 | [CBETA 교감] 저본의 儀와 현행 CBETA의 義은 어휘 또는 구문 해석을 달리할 수 있다.</w:t>
      </w:r>
    </w:p>
    <w:p>
      <w:pPr>
        <w:pStyle w:val="SHTKNoteDetail"/>
      </w:pPr>
      <w:r>
        <w:t>• 원교감 원문 | [저본 숫자 교감 표지 없음]</w:t>
        <w:br/>
        <w:t>• 교감 번호 | 0246c0601</w:t>
        <w:br/>
        <w:t>• 저본 독법 | 儀</w:t>
        <w:br/>
        <w:t>• 저본 기준 번역 | 율의를 정밀하게 깨달아,</w:t>
        <w:br/>
        <w:t>• 이문 독법 | 義</w:t>
        <w:br/>
        <w:t>• 이문 기준 번역 | 현행 CBETA 독법을 적용하면 해당 어구의 직역이 달라질 수 있다.</w:t>
        <w:br/>
        <w:t>• 의미 차이 | 저본의 儀와 현행 CBETA의 義은 어휘 또는 구문 해석을 달리할 수 있다.</w:t>
        <w:br/>
        <w:t>• 번역 영향 판정 | [의미 차이 있음]</w:t>
        <w:br/>
        <w:t>• 출처 | CBETA T52n2103.</w:t>
      </w:r>
    </w:p>
    <w:p>
      <w:pPr>
        <w:pStyle w:val="SHTKBlockLabel"/>
      </w:pPr>
      <w:r>
        <w:t>원문</w:t>
      </w:r>
    </w:p>
    <w:p>
      <w:pPr>
        <w:pStyle w:val="SHTKSourceText"/>
      </w:pPr>
      <w:r>
        <w:t>隨照鏡而同欣。愛慕大乘洞明實相。爰以英博召居西明。遂以五部餘[＊]閑三藏遍覽。</w:t>
      </w:r>
    </w:p>
    <w:p>
      <w:pPr>
        <w:pStyle w:val="SHTKBlockLabel"/>
      </w:pPr>
      <w:r>
        <w:t>한국어 직역</w:t>
      </w:r>
    </w:p>
    <w:p>
      <w:pPr>
        <w:pStyle w:val="SHTKTranslationText"/>
      </w:pPr>
      <w:r>
        <w:t>거울을 비추어 보는 것처럼 함께 기뻐하였다. 대승을 사랑하고 사모하여 실상을 꿰뚫어 밝혔다. 이에 뛰어난 학식으로 불려 서명사에 거처하게 되었다. 마침내 오부율에 두루 [＊]익숙하고 삼장을 두루 열람하였다.</w:t>
      </w:r>
    </w:p>
    <w:p>
      <w:pPr>
        <w:pStyle w:val="SHTKBlockLabel"/>
      </w:pPr>
      <w:r>
        <w:t>교감·번역 메모</w:t>
      </w:r>
    </w:p>
    <w:p>
      <w:pPr>
        <w:pStyle w:val="SHTKNoteSummary"/>
      </w:pPr>
      <w:r>
        <w:t>교감 요약 | [상호참조] 앞의 교감 0242022와 같은 이문이 이 자리에도 적용된다.</w:t>
      </w:r>
    </w:p>
    <w:p>
      <w:pPr>
        <w:pStyle w:val="SHTKNoteDetail"/>
      </w:pPr>
      <w:r>
        <w:t>• 한국어 해설 | [＊]는 XML의 명시적 연결 정보에 따라 교감 0242022를 재참조한다.</w:t>
      </w:r>
    </w:p>
    <w:p>
      <w:pPr>
        <w:pStyle w:val="SHTKBlockLabel"/>
      </w:pPr>
      <w:r>
        <w:t>원문</w:t>
      </w:r>
    </w:p>
    <w:p>
      <w:pPr>
        <w:pStyle w:val="SHTKSourceText"/>
      </w:pPr>
      <w:r>
        <w:t>以為古今綿代[28]制作多人。</w:t>
      </w:r>
    </w:p>
    <w:p>
      <w:pPr>
        <w:pStyle w:val="SHTKBlockLabel"/>
      </w:pPr>
      <w:r>
        <w:t>한국어 직역</w:t>
      </w:r>
    </w:p>
    <w:p>
      <w:pPr>
        <w:pStyle w:val="SHTKTranslationText"/>
      </w:pPr>
      <w:r>
        <w:t>생각하기를 고금으로 시대가 이어지며 [28]저술한 사람이 많았으나,</w:t>
      </w:r>
    </w:p>
    <w:p>
      <w:pPr>
        <w:pStyle w:val="SHTKBlockLabel"/>
      </w:pPr>
      <w:r>
        <w:t>교감·번역 메모</w:t>
      </w:r>
    </w:p>
    <w:p>
      <w:pPr>
        <w:pStyle w:val="SHTKNoteSummary"/>
      </w:pPr>
      <w:r>
        <w:t>교감 요약 | [CBETA 교감] 저본의 制와 이문 製은 이체·통용 관계이거나 이 문맥에서 직역에 실질적 변화가 없다.</w:t>
      </w:r>
    </w:p>
    <w:p>
      <w:pPr>
        <w:pStyle w:val="SHTKNoteDetail"/>
      </w:pPr>
      <w:r>
        <w:t>• 원교감 원문 | 制＝製【三】</w:t>
        <w:br/>
        <w:t>• 교감 번호 | 0246028</w:t>
        <w:br/>
        <w:t>• 저본 독법 | 制</w:t>
        <w:br/>
        <w:t>• 저본 기준 번역 | 생각하기를 고금으로 시대가 이어지며 [28]저술한 사람이 많았으나,</w:t>
        <w:br/>
        <w:t>• 이문 독법 | 製</w:t>
        <w:br/>
        <w:t>• 이문 기준 번역 | 이문을 적용해도 핵심 직역은 실질적으로 달라지지 않는다.</w:t>
        <w:br/>
        <w:t>• 의미 차이 | 저본의 制와 이문 製은 이체·통용 관계이거나 이 문맥에서 직역에 실질적 변화가 없다.</w:t>
        <w:br/>
        <w:t>• 번역 영향 판정 | [번역 차이 없음]</w:t>
        <w:br/>
        <w:t>• 출처 | CBETA T52n2103, 교감 번호 0246028.</w:t>
      </w:r>
    </w:p>
    <w:p>
      <w:pPr>
        <w:pStyle w:val="SHTKBlockLabel"/>
      </w:pPr>
      <w:r>
        <w:t>원문</w:t>
      </w:r>
    </w:p>
    <w:p>
      <w:pPr>
        <w:pStyle w:val="SHTKSourceText"/>
      </w:pPr>
      <w:r>
        <w:t>雖雅趣佳詞無足於[＊]博記。</w:t>
      </w:r>
    </w:p>
    <w:p>
      <w:pPr>
        <w:pStyle w:val="SHTKBlockLabel"/>
      </w:pPr>
      <w:r>
        <w:t>한국어 직역</w:t>
      </w:r>
    </w:p>
    <w:p>
      <w:pPr>
        <w:pStyle w:val="SHTKTranslationText"/>
      </w:pPr>
      <w:r>
        <w:t>비록 우아한 뜻과 좋은 문장이 있어도 [＊]넓은 기록에는 부족하다고 여겼다.</w:t>
      </w:r>
    </w:p>
    <w:p>
      <w:pPr>
        <w:pStyle w:val="SHTKBlockLabel"/>
      </w:pPr>
      <w:r>
        <w:t>교감·번역 메모</w:t>
      </w:r>
    </w:p>
    <w:p>
      <w:pPr>
        <w:pStyle w:val="SHTKNoteSummary"/>
      </w:pPr>
      <w:r>
        <w:t>교감 요약 | [상호참조] 앞의 교감 0244005와 같은 이문이 이 자리에도 적용된다.</w:t>
      </w:r>
    </w:p>
    <w:p>
      <w:pPr>
        <w:pStyle w:val="SHTKNoteDetail"/>
      </w:pPr>
      <w:r>
        <w:t>• 한국어 해설 | [＊]는 XML의 명시적 연결 정보에 따라 교감 0244005를 재참조한다.</w:t>
      </w:r>
    </w:p>
    <w:p>
      <w:pPr>
        <w:pStyle w:val="SHTKBlockLabel"/>
      </w:pPr>
      <w:r>
        <w:t>원문</w:t>
      </w:r>
    </w:p>
    <w:p>
      <w:pPr>
        <w:pStyle w:val="SHTKSourceText"/>
      </w:pPr>
      <w:r>
        <w:t>所以搴文囿之菁華。嗅大義之瞻蔔。以類編錄。</w:t>
      </w:r>
    </w:p>
    <w:p>
      <w:pPr>
        <w:pStyle w:val="SHTKBlockLabel"/>
      </w:pPr>
      <w:r>
        <w:t>한국어 직역</w:t>
      </w:r>
    </w:p>
    <w:p>
      <w:pPr>
        <w:pStyle w:val="SHTKTranslationText"/>
      </w:pPr>
      <w:r>
        <w:t>그래서 문학의 동산에서 정화를 꺾고, 큰 뜻의 첨복 향기를 맡아, 종류에 따라 편집하여 기록하였다.</w:t>
      </w:r>
    </w:p>
    <w:p>
      <w:pPr>
        <w:pStyle w:val="SHTKBlockLabel"/>
      </w:pPr>
      <w:r>
        <w:t>원문</w:t>
      </w:r>
    </w:p>
    <w:p>
      <w:pPr>
        <w:pStyle w:val="SHTKSourceText"/>
      </w:pPr>
      <w:r>
        <w:t>號曰法苑珠林。總一百篇。勒成十帙。義豐文約。紐虞氏之博要。跡宣道鏡。晞祐上之弘明。其言以美其道斯著。舉至賾而無遺。包妙門而必盡。粵以。</w:t>
      </w:r>
    </w:p>
    <w:p>
      <w:pPr>
        <w:pStyle w:val="SHTKBlockLabel"/>
      </w:pPr>
      <w:r>
        <w:t>한국어 직역</w:t>
      </w:r>
    </w:p>
    <w:p>
      <w:pPr>
        <w:pStyle w:val="SHTKTranslationText"/>
      </w:pPr>
      <w:r>
        <w:t>이름하여 『법원주림』이라 하였다. 모두 백 편이고, 열 질로 엮었다. 뜻은 풍부하고 글은 간략하여, 우씨의 넓고 요긴함을 잇고, 자취는 『선도경』을 드러내어, 우상의 『홍명집』을 우러러 본받았다. 그 말이 아름다우므로 그 도가 드러난다. 지극히 깊은 것을 들어 빠뜨림이 없고, 묘한 문을 포괄하여 반드시 다한다. 이에,</w:t>
      </w:r>
    </w:p>
    <w:p>
      <w:pPr>
        <w:pStyle w:val="SHTKBlockLabel"/>
      </w:pPr>
      <w:r>
        <w:t>위치표지</w:t>
      </w:r>
    </w:p>
    <w:p>
      <w:pPr>
        <w:pStyle w:val="SHTKPositionMarker"/>
      </w:pPr>
      <w:r>
        <w:t xml:space="preserve">[0246c15]</w:t>
      </w:r>
    </w:p>
    <w:p>
      <w:pPr>
        <w:pStyle w:val="SHTKBlockLabel"/>
      </w:pPr>
      <w:r>
        <w:t>원문</w:t>
      </w:r>
    </w:p>
    <w:p>
      <w:pPr>
        <w:pStyle w:val="SHTKSourceText"/>
      </w:pPr>
      <w:r>
        <w:t>[29]大唐麟德三年歲在攝提律[30]惟[31]沽洗[32]三月十日。</w:t>
      </w:r>
    </w:p>
    <w:p>
      <w:pPr>
        <w:pStyle w:val="SHTKBlockLabel"/>
      </w:pPr>
      <w:r>
        <w:t>한국어 직역</w:t>
      </w:r>
    </w:p>
    <w:p>
      <w:pPr>
        <w:pStyle w:val="SHTKTranslationText"/>
      </w:pPr>
      <w:r>
        <w:t>[29] 대당 인덕 삼년, 해는 섭제에 있고 율은 [30]오직 [31]고세인 [32]삼월 십일에,</w:t>
      </w:r>
    </w:p>
    <w:p>
      <w:pPr>
        <w:pStyle w:val="SHTKBlockLabel"/>
      </w:pPr>
      <w:r>
        <w:t>교감·번역 메모</w:t>
      </w:r>
    </w:p>
    <w:p>
      <w:pPr>
        <w:pStyle w:val="SHTKNoteSummary"/>
      </w:pPr>
      <w:r>
        <w:t>교감 요약 | [CBETA 교감] 저본의 大와 이문 有은 글자·어구의 뜻, 수치 또는 문장 해석을 달리할 수 있다.</w:t>
      </w:r>
    </w:p>
    <w:p>
      <w:pPr>
        <w:pStyle w:val="SHTKNoteDetail"/>
      </w:pPr>
      <w:r>
        <w:t>• 원교감 원문 | 大＝有【明】</w:t>
        <w:br/>
        <w:t>• 교감 번호 | 0246029</w:t>
        <w:br/>
        <w:t>• 저본 독법 | 大</w:t>
        <w:br/>
        <w:t>• 저본 기준 번역 | [29] 대당 인덕 삼년, 해는 섭제에 있고 율은 [30]오직 [31]고세인 [32]삼월 십일에,</w:t>
        <w:br/>
        <w:t>• 이문 독법 | 有</w:t>
        <w:br/>
        <w:t>• 이문 기준 번역 | 이문을 적용하면 해당 어구에 맞추어 직역이 달라질 수 있다.</w:t>
        <w:br/>
        <w:t>• 의미 차이 | 저본의 大와 이문 有은 글자·어구의 뜻, 수치 또는 문장 해석을 달리할 수 있다.</w:t>
        <w:br/>
        <w:t>• 번역 영향 판정 | [의미 차이 있음]</w:t>
        <w:br/>
        <w:t>• 출처 | CBETA T52n2103, 교감 번호 0246029.</w:t>
      </w:r>
    </w:p>
    <w:p>
      <w:pPr>
        <w:pStyle w:val="SHTKNoteSummary"/>
      </w:pPr>
      <w:r>
        <w:t>교감 요약 | [CBETA 교감] 저본의 惟와 이문 維은 이체·통용 관계이거나 이 문맥에서 직역에 실질적 변화가 없다.</w:t>
      </w:r>
    </w:p>
    <w:p>
      <w:pPr>
        <w:pStyle w:val="SHTKNoteDetail"/>
      </w:pPr>
      <w:r>
        <w:t>• 원교감 원문 | 惟＝維【三】【宮】</w:t>
        <w:br/>
        <w:t>• 교감 번호 | 0246030</w:t>
        <w:br/>
        <w:t>• 저본 독법 | 惟</w:t>
        <w:br/>
        <w:t>• 저본 기준 번역 | [29] 대당 인덕 삼년, 해는 섭제에 있고 율은 [30]오직 [31]고세인 [32]삼월 십일에,</w:t>
        <w:br/>
        <w:t>• 이문 독법 | 維</w:t>
        <w:br/>
        <w:t>• 이문 기준 번역 | 이문을 적용해도 핵심 직역은 실질적으로 달라지지 않는다.</w:t>
        <w:br/>
        <w:t>• 의미 차이 | 저본의 惟와 이문 維은 이체·통용 관계이거나 이 문맥에서 직역에 실질적 변화가 없다.</w:t>
        <w:br/>
        <w:t>• 번역 영향 판정 | [번역 차이 없음]</w:t>
        <w:br/>
        <w:t>• 출처 | CBETA T52n2103, 교감 번호 0246030.</w:t>
      </w:r>
    </w:p>
    <w:p>
      <w:pPr>
        <w:pStyle w:val="SHTKNoteSummary"/>
      </w:pPr>
      <w:r>
        <w:t>교감 요약 | [CBETA 교감] 저본의 沽와 이문 姑은 글자·어구의 뜻, 수치 또는 문장 해석을 달리할 수 있다.</w:t>
      </w:r>
    </w:p>
    <w:p>
      <w:pPr>
        <w:pStyle w:val="SHTKNoteDetail"/>
      </w:pPr>
      <w:r>
        <w:t>• 원교감 원문 | 沽＝姑【明】</w:t>
        <w:br/>
        <w:t>• 교감 번호 | 0246031</w:t>
        <w:br/>
        <w:t>• 저본 독법 | 沽</w:t>
        <w:br/>
        <w:t>• 저본 기준 번역 | [29] 대당 인덕 삼년, 해는 섭제에 있고 율은 [30]오직 [31]고세인 [32]삼월 십일에,</w:t>
        <w:br/>
        <w:t>• 이문 독법 | 姑</w:t>
        <w:br/>
        <w:t>• 이문 기준 번역 | 이문을 적용하면 해당 어구에 맞추어 직역이 달라질 수 있다.</w:t>
        <w:br/>
        <w:t>• 의미 차이 | 저본의 沽와 이문 姑은 글자·어구의 뜻, 수치 또는 문장 해석을 달리할 수 있다.</w:t>
        <w:br/>
        <w:t>• 번역 영향 판정 | [의미 차이 있음]</w:t>
        <w:br/>
        <w:t>• 출처 | CBETA T52n2103, 교감 번호 0246031.</w:t>
      </w:r>
    </w:p>
    <w:p>
      <w:pPr>
        <w:pStyle w:val="SHTKNoteSummary"/>
      </w:pPr>
      <w:r>
        <w:t>교감 요약 | [CBETA 교감] 저본의 三와 이문 五은 글자·어구의 뜻, 수치 또는 문장 해석을 달리할 수 있다.</w:t>
      </w:r>
    </w:p>
    <w:p>
      <w:pPr>
        <w:pStyle w:val="SHTKNoteDetail"/>
      </w:pPr>
      <w:r>
        <w:t>• 원교감 원문 | 三＝五【三】【宮】</w:t>
        <w:br/>
        <w:t>• 교감 번호 | 0246032</w:t>
        <w:br/>
        <w:t>• 저본 독법 | 三</w:t>
        <w:br/>
        <w:t>• 저본 기준 번역 | [29] 대당 인덕 삼년, 해는 섭제에 있고 율은 [30]오직 [31]고세인 [32]삼월 십일에,</w:t>
        <w:br/>
        <w:t>• 이문 독법 | 五</w:t>
        <w:br/>
        <w:t>• 이문 기준 번역 | 이문을 적용하면 해당 어구에 맞추어 직역이 달라질 수 있다.</w:t>
        <w:br/>
        <w:t>• 의미 차이 | 저본의 三와 이문 五은 글자·어구의 뜻, 수치 또는 문장 해석을 달리할 수 있다.</w:t>
        <w:br/>
        <w:t>• 번역 영향 판정 | [의미 차이 있음]</w:t>
        <w:br/>
        <w:t>• 출처 | CBETA T52n2103, 교감 번호 0246032.</w:t>
      </w:r>
    </w:p>
    <w:p>
      <w:pPr>
        <w:pStyle w:val="SHTKBlockLabel"/>
      </w:pPr>
      <w:r>
        <w:t>원문</w:t>
      </w:r>
    </w:p>
    <w:p>
      <w:pPr>
        <w:pStyle w:val="SHTKSourceText"/>
      </w:pPr>
      <w:r>
        <w:t>纂集斯畢。庶使緝玄詞者探卷而得意珠。軌正道者披文而飲甘露。繹之以知微。觀之而覩[33]隩。</w:t>
      </w:r>
    </w:p>
    <w:p>
      <w:pPr>
        <w:pStyle w:val="SHTKBlockLabel"/>
      </w:pPr>
      <w:r>
        <w:t>한국어 직역</w:t>
      </w:r>
    </w:p>
    <w:p>
      <w:pPr>
        <w:pStyle w:val="SHTKTranslationText"/>
      </w:pPr>
      <w:r>
        <w:t>이 편찬을 마쳤다. 바라건대 현묘한 말을 엮는 이는 권을 탐구하여 뜻의 구슬을 얻고, 바른 도를 법도로 삼는 이는 글을 펼쳐 감로를 마시며, 이를 풀어 미세함을 알고, 이를 살펴 깊은 곳을 보아,</w:t>
      </w:r>
    </w:p>
    <w:p>
      <w:pPr>
        <w:pStyle w:val="SHTKBlockLabel"/>
      </w:pPr>
      <w:r>
        <w:t>교감·번역 메모</w:t>
      </w:r>
    </w:p>
    <w:p>
      <w:pPr>
        <w:pStyle w:val="SHTKNoteSummary"/>
      </w:pPr>
      <w:r>
        <w:t>교감 요약 | [CBETA 교감] 저본의 隩와 이문 奧은 이체·통용 관계이거나 이 문맥에서 직역에 실질적 변화가 없다.</w:t>
      </w:r>
    </w:p>
    <w:p>
      <w:pPr>
        <w:pStyle w:val="SHTKNoteDetail"/>
      </w:pPr>
      <w:r>
        <w:t>• 원교감 원문 | 隩＝奧【三】【宮】</w:t>
        <w:br/>
        <w:t>• 교감 번호 | 0246033</w:t>
        <w:br/>
        <w:t>• 저본 독법 | 隩</w:t>
        <w:br/>
        <w:t>• 저본 기준 번역 | 이를 살펴 깊은 곳을 보아,</w:t>
        <w:br/>
        <w:t>• 이문 독법 | 奧</w:t>
        <w:br/>
        <w:t>• 이문 기준 번역 | 이문을 적용해도 핵심 직역은 실질적으로 달라지지 않는다.</w:t>
        <w:br/>
        <w:t>• 의미 차이 | 저본의 隩와 이문 奧은 이체·통용 관계이거나 이 문맥에서 직역에 실질적 변화가 없다.</w:t>
        <w:br/>
        <w:t>• 번역 영향 판정 | [번역 차이 없음]</w:t>
        <w:br/>
        <w:t>• 출처 | CBETA T52n2103, 교감 번호 0246033.</w:t>
      </w:r>
    </w:p>
    <w:p>
      <w:pPr>
        <w:pStyle w:val="SHTKBlockLabel"/>
      </w:pPr>
      <w:r>
        <w:t>원문</w:t>
      </w:r>
    </w:p>
    <w:p>
      <w:pPr>
        <w:pStyle w:val="SHTKSourceText"/>
      </w:pPr>
      <w:r>
        <w:t>與環景而齊照。將[34]琁穹而共久。</w:t>
      </w:r>
    </w:p>
    <w:p>
      <w:pPr>
        <w:pStyle w:val="SHTKBlockLabel"/>
      </w:pPr>
      <w:r>
        <w:t>한국어 직역</w:t>
      </w:r>
    </w:p>
    <w:p>
      <w:pPr>
        <w:pStyle w:val="SHTKTranslationText"/>
      </w:pPr>
      <w:r>
        <w:t>해를 두른 빛과 함께 비추고, [34]높은 하늘과 더불어 오래가기를 바란다.</w:t>
      </w:r>
    </w:p>
    <w:p>
      <w:pPr>
        <w:pStyle w:val="SHTKBlockLabel"/>
      </w:pPr>
      <w:r>
        <w:t>교감·번역 메모</w:t>
      </w:r>
    </w:p>
    <w:p>
      <w:pPr>
        <w:pStyle w:val="SHTKNoteSummary"/>
      </w:pPr>
      <w:r>
        <w:t>교감 요약 | [CBETA 교감] 저본의 琁와 이문 璇은 이체·통용 관계이거나 이 문맥에서 직역에 실질적 변화가 없다.</w:t>
      </w:r>
    </w:p>
    <w:p>
      <w:pPr>
        <w:pStyle w:val="SHTKNoteDetail"/>
      </w:pPr>
      <w:r>
        <w:t>• 원교감 원문 | 琁＝璇【三】【宮】</w:t>
        <w:br/>
        <w:t>• 교감 번호 | 0246034</w:t>
        <w:br/>
        <w:t>• 저본 독법 | 琁</w:t>
        <w:br/>
        <w:t>• 저본 기준 번역 | [34]높은 하늘과 더불어 오래가기를 바란다.</w:t>
        <w:br/>
        <w:t>• 이문 독법 | 璇</w:t>
        <w:br/>
        <w:t>• 이문 기준 번역 | 이문을 적용해도 핵심 직역은 실질적으로 달라지지 않는다.</w:t>
        <w:br/>
        <w:t>• 의미 차이 | 저본의 琁와 이문 璇은 이체·통용 관계이거나 이 문맥에서 직역에 실질적 변화가 없다.</w:t>
        <w:br/>
        <w:t>• 번역 영향 판정 | [번역 차이 없음]</w:t>
        <w:br/>
        <w:t>• 출처 | CBETA T52n2103, 교감 번호 0246034.</w:t>
      </w:r>
    </w:p>
    <w:p>
      <w:pPr>
        <w:pStyle w:val="SHTKBlockLabel"/>
      </w:pPr>
      <w:r>
        <w:t>원문</w:t>
      </w:r>
    </w:p>
    <w:p>
      <w:pPr>
        <w:pStyle w:val="SHTKSourceText"/>
      </w:pPr>
      <w:r>
        <w:t>廣弘明集卷第[35]二十</w:t>
      </w:r>
    </w:p>
    <w:p>
      <w:pPr>
        <w:pStyle w:val="SHTKBlockLabel"/>
      </w:pPr>
      <w:r>
        <w:t>한국어 직역</w:t>
      </w:r>
    </w:p>
    <w:p>
      <w:pPr>
        <w:pStyle w:val="SHTKTranslationText"/>
      </w:pPr>
      <w:r>
        <w:t>『광홍명집』 권제[35]이십.</w:t>
      </w:r>
    </w:p>
    <w:p>
      <w:pPr>
        <w:pStyle w:val="SHTKBlockLabel"/>
      </w:pPr>
      <w:r>
        <w:t>교감·번역 메모</w:t>
      </w:r>
    </w:p>
    <w:p>
      <w:pPr>
        <w:pStyle w:val="SHTKNoteSummary"/>
      </w:pPr>
      <w:r>
        <w:t>교감 요약 | [CBETA 교감] 저본의 二十와 판본별 표제·목록·인명 또는 편집 정보가 다르다.</w:t>
      </w:r>
    </w:p>
    <w:p>
      <w:pPr>
        <w:pStyle w:val="SHTKNoteDetail"/>
      </w:pPr>
      <w:r>
        <w:t>• 원교감 원문 | 二十＝二十三【明】</w:t>
        <w:br/>
        <w:t>• 교감 번호 | 0246035</w:t>
        <w:br/>
        <w:t>• 저본 독법 | 二十</w:t>
        <w:br/>
        <w:t>• 저본 기준 번역 | 『광홍명집』 권제[35]이십.</w:t>
        <w:br/>
        <w:t>• 이문 독법 | 二十三</w:t>
        <w:br/>
        <w:t>• 이문 기준 번역 | 서지·표제 정보만 달라지며 본문 직역은 저본 구조를 따른다.</w:t>
        <w:br/>
        <w:t>• 의미 차이 | 저본의 二十와 판본별 표제·목록·인명 또는 편집 정보가 다르다.</w:t>
        <w:br/>
        <w:t>• 번역 영향 판정 | [서지 차이]</w:t>
        <w:br/>
        <w:t>• 출처 | CBETA T52n2103, 교감 번호 0246035.</w:t>
      </w:r>
    </w:p>
    <w:p>
      <w:pPr>
        <w:pStyle w:val="Heading2"/>
      </w:pPr>
      <w:r>
        <w:t>권 제21</w:t>
      </w:r>
    </w:p>
    <w:p>
      <w:pPr>
        <w:pStyle w:val="Heading4"/>
      </w:pPr>
      <w:r>
        <w:t>「法義篇第四之四」</w:t>
      </w:r>
    </w:p>
    <w:p>
      <w:pPr>
        <w:pStyle w:val="Heading4"/>
      </w:pPr>
      <w:r>
        <w:t>「答雲法師請開講書」</w:t>
      </w:r>
    </w:p>
    <w:p>
      <w:pPr>
        <w:pStyle w:val="SHTKBlockLabel"/>
      </w:pPr>
      <w:r>
        <w:t>원문</w:t>
      </w:r>
    </w:p>
    <w:p>
      <w:pPr>
        <w:pStyle w:val="SHTKSourceText"/>
      </w:pPr>
      <w:r>
        <w:t>廣弘明集卷第二十[36]一</w:t>
      </w:r>
    </w:p>
    <w:p>
      <w:pPr>
        <w:pStyle w:val="SHTKBlockLabel"/>
      </w:pPr>
      <w:r>
        <w:t>한국어 직역</w:t>
      </w:r>
    </w:p>
    <w:p>
      <w:pPr>
        <w:pStyle w:val="SHTKTranslationText"/>
      </w:pPr>
      <w:r>
        <w:t>『광홍명집』 권제이십[36]일.</w:t>
      </w:r>
    </w:p>
    <w:p>
      <w:pPr>
        <w:pStyle w:val="SHTKBlockLabel"/>
      </w:pPr>
      <w:r>
        <w:t>교감·번역 메모</w:t>
      </w:r>
    </w:p>
    <w:p>
      <w:pPr>
        <w:pStyle w:val="SHTKNoteSummary"/>
      </w:pPr>
      <w:r>
        <w:t>교감 요약 | [CBETA 교감] 저본의 一와 판본별 표제·목록·인명 또는 편집 정보가 다르다.</w:t>
      </w:r>
    </w:p>
    <w:p>
      <w:pPr>
        <w:pStyle w:val="SHTKNoteDetail"/>
      </w:pPr>
      <w:r>
        <w:t>• 원교감 원문 | 一＝四【明】＊</w:t>
        <w:br/>
        <w:t>• 교감 번호 | 0246036</w:t>
        <w:br/>
        <w:t>• 저본 독법 | 一</w:t>
        <w:br/>
        <w:t>• 저본 기준 번역 | 『광홍명집』 권제이십[36]일.</w:t>
        <w:br/>
        <w:t>• 이문 독법 | 四</w:t>
        <w:br/>
        <w:t>• 이문 기준 번역 | 서지·표제 정보만 달라지며 본문 직역은 저본 구조를 따른다.</w:t>
        <w:br/>
        <w:t>• 의미 차이 | 저본의 一와 판본별 표제·목록·인명 또는 편집 정보가 다르다.</w:t>
        <w:br/>
        <w:t>• 번역 영향 판정 | [서지 차이]</w:t>
        <w:br/>
        <w:t>• 출처 | CBETA T52n2103, 교감 번호 0246036.</w:t>
      </w:r>
    </w:p>
    <w:p>
      <w:pPr>
        <w:pStyle w:val="SHTKBlockLabel"/>
      </w:pPr>
      <w:r>
        <w:t>원문</w:t>
      </w:r>
    </w:p>
    <w:p>
      <w:pPr>
        <w:pStyle w:val="SHTKSourceText"/>
      </w:pPr>
      <w:r>
        <w:t>[37]大唐西明寺沙門釋道宣撰法義篇第四之四</w:t>
      </w:r>
    </w:p>
    <w:p>
      <w:pPr>
        <w:pStyle w:val="SHTKBlockLabel"/>
      </w:pPr>
      <w:r>
        <w:t>한국어 직역</w:t>
      </w:r>
    </w:p>
    <w:p>
      <w:pPr>
        <w:pStyle w:val="SHTKTranslationText"/>
      </w:pPr>
      <w:r>
        <w:t>[37] 대당 서명사 사문 석도선이 찬함.</w:t>
      </w:r>
    </w:p>
    <w:p>
      <w:pPr>
        <w:pStyle w:val="SHTKBlockLabel"/>
      </w:pPr>
      <w:r>
        <w:t>교감·번역 메모</w:t>
      </w:r>
    </w:p>
    <w:p>
      <w:pPr>
        <w:pStyle w:val="SHTKNoteSummary"/>
      </w:pPr>
      <w:r>
        <w:t>교감 요약 | [CBETA 교감] 저본의 大唐西明寺沙門와 판본별 표제·목록·인명 또는 편집 정보가 다르다.</w:t>
      </w:r>
    </w:p>
    <w:p>
      <w:pPr>
        <w:pStyle w:val="SHTKNoteDetail"/>
      </w:pPr>
      <w:r>
        <w:t>• 원교감 원문 | 大唐西明寺沙門＝大唐西明寺【宋】【元】【宮】＊，唐終南山【明】＊</w:t>
        <w:br/>
        <w:t>• 교감 번호 | 0246037</w:t>
        <w:br/>
        <w:t>• 저본 독법 | 大唐西明寺沙門</w:t>
        <w:br/>
        <w:t>• 저본 기준 번역 | [37] 대당 서명사 사문 석도선이 찬함.</w:t>
        <w:br/>
        <w:t>• 이문 독법 | 大唐西明寺</w:t>
        <w:br/>
        <w:t>• 이문 기준 번역 | 서지·표제 정보만 달라지며 본문 직역은 저본 구조를 따른다.</w:t>
        <w:br/>
        <w:t>• 의미 차이 | 저본의 大唐西明寺沙門와 판본별 표제·목록·인명 또는 편집 정보가 다르다.</w:t>
        <w:br/>
        <w:t>• 번역 영향 판정 | [서지 차이]</w:t>
        <w:br/>
        <w:t>• 출처 | CBETA T52n2103, 교감 번호 0246037.</w:t>
      </w:r>
    </w:p>
    <w:p>
      <w:pPr>
        <w:pStyle w:val="SHTKBlockLabel"/>
      </w:pPr>
      <w:r>
        <w:t>원문</w:t>
      </w:r>
    </w:p>
    <w:p>
      <w:pPr>
        <w:pStyle w:val="SHTKSourceText"/>
      </w:pPr>
      <w:r>
        <w:t>[38]梁昭明太子答雲[39]法師請講書三首(并啟答)</w:t>
      </w:r>
    </w:p>
    <w:p>
      <w:pPr>
        <w:pStyle w:val="SHTKBlockLabel"/>
      </w:pPr>
      <w:r>
        <w:t>한국어 직역</w:t>
      </w:r>
    </w:p>
    <w:p>
      <w:pPr>
        <w:pStyle w:val="SHTKTranslationText"/>
      </w:pPr>
      <w:r>
        <w:t>법의편 제4의 4. [38] 양 소명태자가 운[39]법사의 강설 청에 답한 글 세 수, 계문과 답을 함께 수록함.</w:t>
      </w:r>
    </w:p>
    <w:p>
      <w:pPr>
        <w:pStyle w:val="SHTKBlockLabel"/>
      </w:pPr>
      <w:r>
        <w:t>교감·번역 메모</w:t>
      </w:r>
    </w:p>
    <w:p>
      <w:pPr>
        <w:pStyle w:val="SHTKNoteSummary"/>
      </w:pPr>
      <w:r>
        <w:t>교감 요약 | [CBETA 교감] 저본의 [본 권 목록]와 판본별 표제·목록·인명 또는 편집 정보가 다르다.</w:t>
      </w:r>
    </w:p>
    <w:p>
      <w:pPr>
        <w:pStyle w:val="SHTKNoteDetail"/>
      </w:pPr>
      <w:r>
        <w:t>• 원교감 원문 | 明本無此目錄</w:t>
        <w:br/>
        <w:t>• 교감 번호 | 0246038</w:t>
        <w:br/>
        <w:t>• 저본 독법 | [본 권 목록]</w:t>
        <w:br/>
        <w:t>• 저본 기준 번역 | [38] 양 소명태자가 운[39]법사의 강설 청에 답한 글 세 수, 계문과 답을 함께 수록함.</w:t>
        <w:br/>
        <w:t>• 이문 독법 | 明本無此目錄</w:t>
        <w:br/>
        <w:t>• 이문 기준 번역 | 서지·표제 정보만 달라지며 본문 직역은 저본 구조를 따른다.</w:t>
        <w:br/>
        <w:t>• 의미 차이 | 저본의 [본 권 목록]와 판본별 표제·목록·인명 또는 편집 정보가 다르다.</w:t>
        <w:br/>
        <w:t>• 번역 영향 판정 | [서지 차이]</w:t>
        <w:br/>
        <w:t>• 출처 | CBETA T52n2103, 교감 번호 0246038.</w:t>
      </w:r>
    </w:p>
    <w:p>
      <w:pPr>
        <w:pStyle w:val="SHTKNoteSummary"/>
      </w:pPr>
      <w:r>
        <w:t>교감 요약 | [CBETA 교감] 저본의 法와 판본별 표제·목록·인명 또는 편집 정보가 다르다.</w:t>
      </w:r>
    </w:p>
    <w:p>
      <w:pPr>
        <w:pStyle w:val="SHTKNoteDetail"/>
      </w:pPr>
      <w:r>
        <w:t>• 원교감 원문 | 〔法〕－【宮】</w:t>
        <w:br/>
        <w:t>• 교감 번호 | 0246039</w:t>
        <w:br/>
        <w:t>• 저본 독법 | 法</w:t>
        <w:br/>
        <w:t>• 저본 기준 번역 | [38] 양 소명태자가 운[39]법사의 강설 청에 답한 글 세 수, 계문과 답을 함께 수록함.</w:t>
        <w:br/>
        <w:t>• 이문 독법 | 〔생략〕</w:t>
        <w:br/>
        <w:t>• 이문 기준 번역 | 서지·표제 정보만 달라지며 본문 직역은 저본 구조를 따른다.</w:t>
        <w:br/>
        <w:t>• 의미 차이 | 저본의 法와 판본별 표제·목록·인명 또는 편집 정보가 다르다.</w:t>
        <w:br/>
        <w:t>• 번역 영향 판정 | [서지 차이]</w:t>
        <w:br/>
        <w:t>• 출처 | CBETA T52n2103, 교감 번호 0246039.</w:t>
      </w:r>
    </w:p>
    <w:p>
      <w:pPr>
        <w:pStyle w:val="SHTKBlockLabel"/>
      </w:pPr>
      <w:r>
        <w:t>원문</w:t>
      </w:r>
    </w:p>
    <w:p>
      <w:pPr>
        <w:pStyle w:val="SHTKSourceText"/>
      </w:pPr>
      <w:r>
        <w:t>昭明謝勅齎水犀如意啟</w:t>
      </w:r>
    </w:p>
    <w:p>
      <w:pPr>
        <w:pStyle w:val="SHTKBlockLabel"/>
      </w:pPr>
      <w:r>
        <w:t>한국어 직역</w:t>
      </w:r>
    </w:p>
    <w:p>
      <w:pPr>
        <w:pStyle w:val="SHTKTranslationText"/>
      </w:pPr>
      <w:r>
        <w:t>소명태자가 칙명으로 받은 수서 여의에 감사한 계문.</w:t>
      </w:r>
    </w:p>
    <w:p>
      <w:pPr>
        <w:pStyle w:val="SHTKBlockLabel"/>
      </w:pPr>
      <w:r>
        <w:t>원문</w:t>
      </w:r>
    </w:p>
    <w:p>
      <w:pPr>
        <w:pStyle w:val="SHTKSourceText"/>
      </w:pPr>
      <w:r>
        <w:t>昭明太子解二諦義章南㵎寺釋慧超論諮二諦義(往反六番)晉安王綱諮二諦義旨(往反五番)招提寺釋慧琰諮二諦義(往反四番)栖玄寺釋曇宗諮二諦義(往反四番)中郎王規諮二諦義旨(往反四番)靈根寺釋僧遷諮二諦義(往反四番)羅平[1]候蕭正立諮二諦義旨(往反四番)</w:t>
      </w:r>
    </w:p>
    <w:p>
      <w:pPr>
        <w:pStyle w:val="SHTKBlockLabel"/>
      </w:pPr>
      <w:r>
        <w:t>한국어 직역</w:t>
      </w:r>
    </w:p>
    <w:p>
      <w:pPr>
        <w:pStyle w:val="SHTKTranslationText"/>
      </w:pPr>
      <w:r>
        <w:t>소명태자의 「이제의」 해설 한 장. 남간사 석혜초가 이제의에 대해 논하여 물음, 왕복 여섯 차례. 진안왕 강이 이제의의 뜻을 물음, 왕복 다섯 차례. 초제사 석혜염이 이제의를 물음, 왕복 네 차례. 서현사 석담종이 이제의를 물음, 왕복 네 차례. 중랑 왕규가 이제의의 뜻을 물음, 왕복 네 차례. 영근사 석승천이 이제의를 물음, 왕복 네 차례. 나평[1]후 소정립이 이제의의 뜻을 물음, 왕복 네 차례. 형산후 소공이 이제의의 뜻을 물음, 왕복 네 차례.</w:t>
      </w:r>
    </w:p>
    <w:p>
      <w:pPr>
        <w:pStyle w:val="SHTKBlockLabel"/>
      </w:pPr>
      <w:r>
        <w:t>교감·번역 메모</w:t>
      </w:r>
    </w:p>
    <w:p>
      <w:pPr>
        <w:pStyle w:val="SHTKNoteSummary"/>
      </w:pPr>
      <w:r>
        <w:t>교감 요약 | [CBETA 교감] 저본의 候와 판본별 표제·목록·인명 또는 편집 정보가 다르다.</w:t>
      </w:r>
    </w:p>
    <w:p>
      <w:pPr>
        <w:pStyle w:val="SHTKNoteDetail"/>
      </w:pPr>
      <w:r>
        <w:t>• 원교감 원문 | 候＝侯【宮】下同</w:t>
        <w:br/>
        <w:t>• 교감 번호 | 0247001</w:t>
        <w:br/>
        <w:t>• 저본 독법 | 候</w:t>
        <w:br/>
        <w:t>• 저본 기준 번역 | 나평[1]후 소정립이 이제의의 뜻을 물음, 왕복 네 차례.</w:t>
        <w:br/>
        <w:t>• 이문 독법 | 侯</w:t>
        <w:br/>
        <w:t>• 이문 기준 번역 | 서지·표제 정보만 달라지며 본문 직역은 저본 구조를 따른다.</w:t>
        <w:br/>
        <w:t>• 의미 차이 | 저본의 候와 판본별 표제·목록·인명 또는 편집 정보가 다르다.</w:t>
        <w:br/>
        <w:t>• 번역 영향 판정 | [서지 차이]</w:t>
        <w:br/>
        <w:t>• 출처 | CBETA T52n2103, 교감 번호 0247001.</w:t>
      </w:r>
    </w:p>
    <w:p>
      <w:pPr>
        <w:pStyle w:val="SHTKNoteSummary"/>
      </w:pPr>
      <w:r>
        <w:t>교감 요약 | [CBETA 교감] 저본의 작호 표기 候와 현행 CBETA의 侯가 다르다. 인물·표제 식별에는 영향이 있으나 본문 번역의 내용은 같으므로 저본 표기를 유지한다.</w:t>
      </w:r>
    </w:p>
    <w:p>
      <w:pPr>
        <w:pStyle w:val="SHTKNoteDetail"/>
      </w:pPr>
      <w:r>
        <w:t>• 원교감 원문 | [저본 숫자 교감 표지 없음]</w:t>
        <w:br/>
        <w:t>• 교감 번호 | 0247a0401</w:t>
        <w:br/>
        <w:t>• 저본 독법 | 候</w:t>
        <w:br/>
        <w:t>• 저본 기준 번역 | 형산후 소공이 이제의의 뜻을 물음, 왕복 네 차례.</w:t>
        <w:br/>
        <w:t>• 이문 독법 | 侯</w:t>
        <w:br/>
        <w:t>• 이문 기준 번역 | 작호 표기만 달라지며 본문 의미는 같다.</w:t>
        <w:br/>
        <w:t>• 의미 차이 | 저본의 작호 표기 候와 현행 CBETA의 侯가 다르다. 인물·표제 식별에는 영향이 있으나 본문 번역의 내용은 같으므로 저본 표기를 유지한다.</w:t>
        <w:br/>
        <w:t>• 번역 영향 판정 | [서지 차이]</w:t>
        <w:br/>
        <w:t>• 출처 | CBETA T52n2103.</w:t>
      </w:r>
    </w:p>
    <w:p>
      <w:pPr>
        <w:pStyle w:val="SHTKNoteSummary"/>
      </w:pPr>
      <w:r>
        <w:t>교감 요약 | [CBETA 교감] 저본의 작호 표기 候와 현행 CBETA의 侯가 다르다. 인물·표제 식별에는 영향이 있으나 본문 번역의 내용은 같으므로 저본 표기를 유지한다.</w:t>
      </w:r>
    </w:p>
    <w:p>
      <w:pPr>
        <w:pStyle w:val="SHTKNoteDetail"/>
      </w:pPr>
      <w:r>
        <w:t>• 원교감 원문 | [저본 숫자 교감 표지 없음]</w:t>
        <w:br/>
        <w:t>• 교감 번호 | 0247a1101</w:t>
        <w:br/>
        <w:t>• 저본 독법 | 候</w:t>
        <w:br/>
        <w:t>• 저본 기준 번역 | 정향후 소지가 이제의의 뜻을 물음, 왕복 네 차례.</w:t>
        <w:br/>
        <w:t>• 이문 독법 | 侯</w:t>
        <w:br/>
        <w:t>• 이문 기준 번역 | 작호 표기만 달라지며 본문 의미는 같다.</w:t>
        <w:br/>
        <w:t>• 의미 차이 | 저본의 작호 표기 候와 현행 CBETA의 侯가 다르다. 인물·표제 식별에는 영향이 있으나 본문 번역의 내용은 같으므로 저본 표기를 유지한다.</w:t>
        <w:br/>
        <w:t>• 번역 영향 판정 | [서지 차이]</w:t>
        <w:br/>
        <w:t>• 출처 | CBETA T52n2103.</w:t>
      </w:r>
    </w:p>
    <w:p>
      <w:pPr>
        <w:pStyle w:val="SHTKNoteSummary"/>
      </w:pPr>
      <w:r>
        <w:t>교감 요약 | [CBETA 교감] 저본의 작호 표기 候와 현행 CBETA의 侯가 다르다. 인물·표제 식별에는 영향이 있으나 본문 번역의 내용은 같으므로 저본 표기를 유지한다.</w:t>
      </w:r>
    </w:p>
    <w:p>
      <w:pPr>
        <w:pStyle w:val="SHTKNoteDetail"/>
      </w:pPr>
      <w:r>
        <w:t>• 원교감 원문 | [저본 숫자 교감 표지 없음]</w:t>
        <w:br/>
        <w:t>• 교감 번호 | 0247a2501</w:t>
        <w:br/>
        <w:t>• 저본 독법 | 候</w:t>
        <w:br/>
        <w:t>• 저본 기준 번역 | 진안왕이 광신후에게 글을 보내 강설을 들은 일을 서술함.</w:t>
        <w:br/>
        <w:t>• 이문 독법 | 侯</w:t>
        <w:br/>
        <w:t>• 이문 기준 번역 | 작호 표기만 달라지며 본문 의미는 같다.</w:t>
        <w:br/>
        <w:t>• 의미 차이 | 저본의 작호 표기 候와 현행 CBETA의 侯가 다르다. 인물·표제 식별에는 영향이 있으나 본문 번역의 내용은 같으므로 저본 표기를 유지한다.</w:t>
        <w:br/>
        <w:t>• 번역 영향 판정 | [서지 차이]</w:t>
        <w:br/>
        <w:t>• 출처 | CBETA T52n2103.</w:t>
      </w:r>
    </w:p>
    <w:p>
      <w:pPr>
        <w:pStyle w:val="SHTKNoteSummary"/>
      </w:pPr>
      <w:r>
        <w:t>교감 요약 | [CBETA 교감] 저본의 작호 표기 候와 현행 CBETA의 侯가 다르다. 인물·표제 식별에는 영향이 있으나 본문 번역의 내용은 같으므로 저본 표기를 유지한다.</w:t>
      </w:r>
    </w:p>
    <w:p>
      <w:pPr>
        <w:pStyle w:val="SHTKNoteDetail"/>
      </w:pPr>
      <w:r>
        <w:t>• 원교감 원문 | [저본 숫자 교감 표지 없음]</w:t>
        <w:br/>
        <w:t>• 교감 번호 | 0247a2601</w:t>
        <w:br/>
        <w:t>• 저본 독법 | 候</w:t>
        <w:br/>
        <w:t>• 저본 기준 번역 | 진안왕이 광신후에게 다시 글을 보내 내교를 서술함.</w:t>
        <w:br/>
        <w:t>• 이문 독법 | 侯</w:t>
        <w:br/>
        <w:t>• 이문 기준 번역 | 작호 표기만 달라지며 본문 의미는 같다.</w:t>
        <w:br/>
        <w:t>• 의미 차이 | 저본의 작호 표기 候와 현행 CBETA의 侯가 다르다. 인물·표제 식별에는 영향이 있으나 본문 번역의 내용은 같으므로 저본 표기를 유지한다.</w:t>
        <w:br/>
        <w:t>• 번역 영향 판정 | [서지 차이]</w:t>
        <w:br/>
        <w:t>• 출처 | CBETA T52n2103.</w:t>
      </w:r>
    </w:p>
    <w:p>
      <w:pPr>
        <w:pStyle w:val="SHTKNoteSummary"/>
      </w:pPr>
      <w:r>
        <w:t>교감 요약 | [CBETA 교감] 저본의 작호 표기 候와 현행 CBETA의 侯가 다르다. 인물·표제 식별에는 영향이 있으나 본문 번역의 내용은 같으므로 저본 표기를 유지한다.</w:t>
      </w:r>
    </w:p>
    <w:p>
      <w:pPr>
        <w:pStyle w:val="SHTKNoteDetail"/>
      </w:pPr>
      <w:r>
        <w:t>• 원교감 원문 | [저본 숫자 교감 표지 없음]</w:t>
        <w:br/>
        <w:t>• 교감 번호 | 0247a2701</w:t>
        <w:br/>
        <w:t>• 저본 독법 | 候</w:t>
        <w:br/>
        <w:t>• 저본 기준 번역 | 광신후 소영이 왕에게 답한 마음의 요지.</w:t>
        <w:br/>
        <w:t>• 이문 독법 | 侯</w:t>
        <w:br/>
        <w:t>• 이문 기준 번역 | 작호 표기만 달라지며 본문 의미는 같다.</w:t>
        <w:br/>
        <w:t>• 의미 차이 | 저본의 작호 표기 候와 현행 CBETA의 侯가 다르다. 인물·표제 식별에는 영향이 있으나 본문 번역의 내용은 같으므로 저본 표기를 유지한다.</w:t>
        <w:br/>
        <w:t>• 번역 영향 판정 | [서지 차이]</w:t>
        <w:br/>
        <w:t>• 출처 | CBETA T52n2103.</w:t>
      </w:r>
    </w:p>
    <w:p>
      <w:pPr>
        <w:pStyle w:val="SHTKBlockLabel"/>
      </w:pPr>
      <w:r>
        <w:t>원문</w:t>
      </w:r>
    </w:p>
    <w:p>
      <w:pPr>
        <w:pStyle w:val="SHTKSourceText"/>
      </w:pPr>
      <w:r>
        <w:t>衡山候蕭恭諮二諦義旨(往反四番)中興寺釋僧懷諮二諦義(往反四番)</w:t>
      </w:r>
    </w:p>
    <w:p>
      <w:pPr>
        <w:pStyle w:val="SHTKBlockLabel"/>
      </w:pPr>
      <w:r>
        <w:t>한국어 직역</w:t>
      </w:r>
    </w:p>
    <w:p>
      <w:pPr>
        <w:pStyle w:val="SHTKTranslationText"/>
      </w:pPr>
      <w:r>
        <w:t>중흥사 석승회가 이제의를 물음, 왕복 네 차례.</w:t>
      </w:r>
    </w:p>
    <w:p>
      <w:pPr>
        <w:pStyle w:val="SHTKBlockLabel"/>
      </w:pPr>
      <w:r>
        <w:t>원문</w:t>
      </w:r>
    </w:p>
    <w:p>
      <w:pPr>
        <w:pStyle w:val="SHTKSourceText"/>
      </w:pPr>
      <w:r>
        <w:t>始興王第四男蕭映諮二諦義旨(往反四番)吳平王世子蕭勵諮二諦義旨(往反五番大博學讀書三萬餘卷[2]也)</w:t>
      </w:r>
    </w:p>
    <w:p>
      <w:pPr>
        <w:pStyle w:val="SHTKBlockLabel"/>
      </w:pPr>
      <w:r>
        <w:t>한국어 직역</w:t>
      </w:r>
    </w:p>
    <w:p>
      <w:pPr>
        <w:pStyle w:val="SHTKTranslationText"/>
      </w:pPr>
      <w:r>
        <w:t>시흥왕의 넷째 아들 소영이 이제의의 뜻을 물음, 왕복 네 차례. 오평왕 세자 소려가 이제의의 뜻을 물음, 왕복 다섯 차례. 대단히 박학하여 책 삼만여 권을 [2]읽었다.</w:t>
      </w:r>
    </w:p>
    <w:p>
      <w:pPr>
        <w:pStyle w:val="SHTKBlockLabel"/>
      </w:pPr>
      <w:r>
        <w:t>교감·번역 메모</w:t>
      </w:r>
    </w:p>
    <w:p>
      <w:pPr>
        <w:pStyle w:val="SHTKNoteSummary"/>
      </w:pPr>
      <w:r>
        <w:t>교감 요약 | [CBETA 교감] 저본의 也와 이문 〔생략〕은 글자·어구의 뜻, 수치 또는 문장 해석을 달리할 수 있다.</w:t>
      </w:r>
    </w:p>
    <w:p>
      <w:pPr>
        <w:pStyle w:val="SHTKNoteDetail"/>
      </w:pPr>
      <w:r>
        <w:t>• 원교감 원문 | 〔也〕－【宋】【元】【宮】</w:t>
        <w:br/>
        <w:t>• 교감 번호 | 0247002</w:t>
        <w:br/>
        <w:t>• 저본 독법 | 也</w:t>
        <w:br/>
        <w:t>• 저본 기준 번역 | 오평왕 세자 소려가 이제의의 뜻을 물음, 왕복 다섯 차례. 대단히 박학하여 책 삼만여 권을 [2]읽었다.</w:t>
        <w:br/>
        <w:t>• 이문 독법 | 〔생략〕</w:t>
        <w:br/>
        <w:t>• 이문 기준 번역 | 이문을 적용하면 해당 어구에 맞추어 직역이 달라질 수 있다.</w:t>
        <w:br/>
        <w:t>• 의미 차이 | 저본의 也와 이문 〔생략〕은 글자·어구의 뜻, 수치 또는 문장 해석을 달리할 수 있다.</w:t>
        <w:br/>
        <w:t>• 번역 영향 판정 | [의미 차이 있음]</w:t>
        <w:br/>
        <w:t>• 출처 | CBETA T52n2103, 교감 번호 0247002.</w:t>
      </w:r>
    </w:p>
    <w:p>
      <w:pPr>
        <w:pStyle w:val="SHTKBlockLabel"/>
      </w:pPr>
      <w:r>
        <w:t>원문</w:t>
      </w:r>
    </w:p>
    <w:p>
      <w:pPr>
        <w:pStyle w:val="SHTKSourceText"/>
      </w:pPr>
      <w:r>
        <w:t>宋熙寺釋慧令諮二諦義(往反四番)始興王第五男蕭曄諮二諦義旨(往反[3]五番)</w:t>
      </w:r>
    </w:p>
    <w:p>
      <w:pPr>
        <w:pStyle w:val="SHTKBlockLabel"/>
      </w:pPr>
      <w:r>
        <w:t>한국어 직역</w:t>
      </w:r>
    </w:p>
    <w:p>
      <w:pPr>
        <w:pStyle w:val="SHTKTranslationText"/>
      </w:pPr>
      <w:r>
        <w:t>송희사 석혜령이 이제의를 물음, 왕복 네 차례. 시흥왕의 다섯째 아들 소엽이 이제의의 뜻을 물음, 왕복 [3]다섯 차례.</w:t>
      </w:r>
    </w:p>
    <w:p>
      <w:pPr>
        <w:pStyle w:val="SHTKBlockLabel"/>
      </w:pPr>
      <w:r>
        <w:t>교감·번역 메모</w:t>
      </w:r>
    </w:p>
    <w:p>
      <w:pPr>
        <w:pStyle w:val="SHTKNoteSummary"/>
      </w:pPr>
      <w:r>
        <w:t>교감 요약 | [CBETA 교감] 저본의 五와 이문 四은 글자·어구의 뜻, 수치 또는 문장 해석을 달리할 수 있다.</w:t>
      </w:r>
    </w:p>
    <w:p>
      <w:pPr>
        <w:pStyle w:val="SHTKNoteDetail"/>
      </w:pPr>
      <w:r>
        <w:t>• 원교감 원문 | 五＝四【宮】</w:t>
        <w:br/>
        <w:t>• 교감 번호 | 0247003</w:t>
        <w:br/>
        <w:t>• 저본 독법 | 五</w:t>
        <w:br/>
        <w:t>• 저본 기준 번역 | 시흥왕의 다섯째 아들 소엽이 이제의의 뜻을 물음, 왕복 [3]다섯 차례.</w:t>
        <w:br/>
        <w:t>• 이문 독법 | 四</w:t>
        <w:br/>
        <w:t>• 이문 기준 번역 | 이문을 적용하면 해당 어구에 맞추어 직역이 달라질 수 있다.</w:t>
        <w:br/>
        <w:t>• 의미 차이 | 저본의 五와 이문 四은 글자·어구의 뜻, 수치 또는 문장 해석을 달리할 수 있다.</w:t>
        <w:br/>
        <w:t>• 번역 영향 판정 | [의미 차이 있음]</w:t>
        <w:br/>
        <w:t>• 출처 | CBETA T52n2103, 교감 번호 0247003.</w:t>
      </w:r>
    </w:p>
    <w:p>
      <w:pPr>
        <w:pStyle w:val="SHTKBlockLabel"/>
      </w:pPr>
      <w:r>
        <w:t>원문</w:t>
      </w:r>
    </w:p>
    <w:p>
      <w:pPr>
        <w:pStyle w:val="SHTKSourceText"/>
      </w:pPr>
      <w:r>
        <w:t>興皇寺釋法宣諮二諦義(往反三番)程鄉候蕭祇諮二諦義旨(往反四番)光宅寺釋法雲諮二諦義(往反四番)靈根寺釋慧令諮二諦義(往反五番)湘宮寺釋慧興諮二諦義(往反三番)</w:t>
      </w:r>
    </w:p>
    <w:p>
      <w:pPr>
        <w:pStyle w:val="SHTKBlockLabel"/>
      </w:pPr>
      <w:r>
        <w:t>한국어 직역</w:t>
      </w:r>
    </w:p>
    <w:p>
      <w:pPr>
        <w:pStyle w:val="SHTKTranslationText"/>
      </w:pPr>
      <w:r>
        <w:t>흥황사 석법선이 이제의를 물음, 왕복 세 차례. 정향후 소지가 이제의의 뜻을 물음, 왕복 네 차례. 광택사 석법운이 이제의를 물음, 왕복 네 차례. 영근사 석혜령이 이제의를 물음, 왕복 다섯 차례. 상궁사 석혜흥이 이제의를 물음, 왕복 세 차례.</w:t>
      </w:r>
    </w:p>
    <w:p>
      <w:pPr>
        <w:pStyle w:val="SHTKBlockLabel"/>
      </w:pPr>
      <w:r>
        <w:t>원문</w:t>
      </w:r>
    </w:p>
    <w:p>
      <w:pPr>
        <w:pStyle w:val="SHTKSourceText"/>
      </w:pPr>
      <w:r>
        <w:t>莊嚴寺釋僧旻諮二諦義(往反四番)宣武寺釋法寵諮二諦義(往反四番)建業寺釋僧愍諮二諦義(往反二番)光宅寺釋敬脫諮二諦義(往反五番)昭明太子令旨解法身義一章招提寺釋慧琰諮法身義(往反五番)光宅寺釋法雲諮法身義(往反五番)莊嚴寺釋僧旻諮法身義(往反五番)宣武寺釋法寵諮法身義(往反五番)靈根寺釋慧令諮法身義(往反五番)</w:t>
      </w:r>
    </w:p>
    <w:p>
      <w:pPr>
        <w:pStyle w:val="SHTKBlockLabel"/>
      </w:pPr>
      <w:r>
        <w:t>한국어 직역</w:t>
      </w:r>
    </w:p>
    <w:p>
      <w:pPr>
        <w:pStyle w:val="SHTKTranslationText"/>
      </w:pPr>
      <w:r>
        <w:t>장엄사 석승민이 이제의를 물음, 왕복 네 차례. 선무사 석법총이 이제의를 물음, 왕복 네 차례. 건업사 석승민이 이제의를 물음, 왕복 두 차례. 광택사 석경탈이 이제의를 물음, 왕복 다섯 차례. 소명태자의 영지 「법신의」 해설 한 장. 초제사 석혜염이 법신의를 물음, 왕복 다섯 차례. 광택사 석법운이 법신의를 물음, 왕복 다섯 차례. 장엄사 석승민이 법신의를 물음, 왕복 다섯 차례. 선무사 석법총이 법신의를 물음, 왕복 다섯 차례. 영근사 석혜령이 법신의를 물음, 왕복 다섯 차례.</w:t>
      </w:r>
    </w:p>
    <w:p>
      <w:pPr>
        <w:pStyle w:val="SHTKBlockLabel"/>
      </w:pPr>
      <w:r>
        <w:t>원문</w:t>
      </w:r>
    </w:p>
    <w:p>
      <w:pPr>
        <w:pStyle w:val="SHTKSourceText"/>
      </w:pPr>
      <w:r>
        <w:t>靈味寺釋靜安諮法身義(往反五番)</w:t>
      </w:r>
    </w:p>
    <w:p>
      <w:pPr>
        <w:pStyle w:val="SHTKBlockLabel"/>
      </w:pPr>
      <w:r>
        <w:t>한국어 직역</w:t>
      </w:r>
    </w:p>
    <w:p>
      <w:pPr>
        <w:pStyle w:val="SHTKTranslationText"/>
      </w:pPr>
      <w:r>
        <w:t>영미사 석정안이 법신의를 물음, 왕복 다섯 차례.</w:t>
      </w:r>
    </w:p>
    <w:p>
      <w:pPr>
        <w:pStyle w:val="SHTKBlockLabel"/>
      </w:pPr>
      <w:r>
        <w:t>원문</w:t>
      </w:r>
    </w:p>
    <w:p>
      <w:pPr>
        <w:pStyle w:val="SHTKSourceText"/>
      </w:pPr>
      <w:r>
        <w:t>謝勅遣主書看講啟</w:t>
      </w:r>
    </w:p>
    <w:p>
      <w:pPr>
        <w:pStyle w:val="SHTKBlockLabel"/>
      </w:pPr>
      <w:r>
        <w:t>한국어 직역</w:t>
      </w:r>
    </w:p>
    <w:p>
      <w:pPr>
        <w:pStyle w:val="SHTKTranslationText"/>
      </w:pPr>
      <w:r>
        <w:t>칙명으로 주서를 보내 강설을 살피게 한 데 감사한 계문.</w:t>
      </w:r>
    </w:p>
    <w:p>
      <w:pPr>
        <w:pStyle w:val="SHTKBlockLabel"/>
      </w:pPr>
      <w:r>
        <w:t>원문</w:t>
      </w:r>
    </w:p>
    <w:p>
      <w:pPr>
        <w:pStyle w:val="SHTKSourceText"/>
      </w:pPr>
      <w:r>
        <w:t>謝勅問解講啟</w:t>
      </w:r>
    </w:p>
    <w:p>
      <w:pPr>
        <w:pStyle w:val="SHTKBlockLabel"/>
      </w:pPr>
      <w:r>
        <w:t>한국어 직역</w:t>
      </w:r>
    </w:p>
    <w:p>
      <w:pPr>
        <w:pStyle w:val="SHTKTranslationText"/>
      </w:pPr>
      <w:r>
        <w:t>칙명으로 강설의 마침을 물은 데 감사한 계문.</w:t>
      </w:r>
    </w:p>
    <w:p>
      <w:pPr>
        <w:pStyle w:val="SHTKBlockLabel"/>
      </w:pPr>
      <w:r>
        <w:t>원문</w:t>
      </w:r>
    </w:p>
    <w:p>
      <w:pPr>
        <w:pStyle w:val="SHTKSourceText"/>
      </w:pPr>
      <w:r>
        <w:t>謝勅齎制旨大涅槃經講疏啟</w:t>
      </w:r>
    </w:p>
    <w:p>
      <w:pPr>
        <w:pStyle w:val="SHTKBlockLabel"/>
      </w:pPr>
      <w:r>
        <w:t>한국어 직역</w:t>
      </w:r>
    </w:p>
    <w:p>
      <w:pPr>
        <w:pStyle w:val="SHTKTranslationText"/>
      </w:pPr>
      <w:r>
        <w:t>칙명으로 제정한 『대열반경강소』를 내려 준 데 감사한 계문.</w:t>
      </w:r>
    </w:p>
    <w:p>
      <w:pPr>
        <w:pStyle w:val="SHTKBlockLabel"/>
      </w:pPr>
      <w:r>
        <w:t>원문</w:t>
      </w:r>
    </w:p>
    <w:p>
      <w:pPr>
        <w:pStyle w:val="SHTKSourceText"/>
      </w:pPr>
      <w:r>
        <w:t>謝勅齎制旨大集經講疏啟</w:t>
      </w:r>
    </w:p>
    <w:p>
      <w:pPr>
        <w:pStyle w:val="SHTKBlockLabel"/>
      </w:pPr>
      <w:r>
        <w:t>한국어 직역</w:t>
      </w:r>
    </w:p>
    <w:p>
      <w:pPr>
        <w:pStyle w:val="SHTKTranslationText"/>
      </w:pPr>
      <w:r>
        <w:t>칙명으로 제정한 『대집경강소』를 내려 준 데 감사한 계문.</w:t>
      </w:r>
    </w:p>
    <w:p>
      <w:pPr>
        <w:pStyle w:val="SHTKBlockLabel"/>
      </w:pPr>
      <w:r>
        <w:t>원문</w:t>
      </w:r>
    </w:p>
    <w:p>
      <w:pPr>
        <w:pStyle w:val="SHTKSourceText"/>
      </w:pPr>
      <w:r>
        <w:t>晉安王與廣信候書述聽講事晉安王與廣信候書重述內教廣信候蕭映答王心要</w:t>
      </w:r>
    </w:p>
    <w:p>
      <w:pPr>
        <w:pStyle w:val="SHTKBlockLabel"/>
      </w:pPr>
      <w:r>
        <w:t>한국어 직역</w:t>
      </w:r>
    </w:p>
    <w:p>
      <w:pPr>
        <w:pStyle w:val="SHTKTranslationText"/>
      </w:pPr>
      <w:r>
        <w:t>진안왕이 광신후에게 글을 보내 강설을 들은 일을 서술함. 진안왕이 광신후에게 다시 글을 보내 내교를 서술함. 광신후 소영이 왕에게 답한 마음의 요지.</w:t>
      </w:r>
    </w:p>
    <w:p>
      <w:pPr>
        <w:pStyle w:val="SHTKBlockLabel"/>
      </w:pPr>
      <w:r>
        <w:t>원문</w:t>
      </w:r>
    </w:p>
    <w:p>
      <w:pPr>
        <w:pStyle w:val="SHTKSourceText"/>
      </w:pPr>
      <w:r>
        <w:t>答雲法師請開講書梁昭明太子統</w:t>
      </w:r>
    </w:p>
    <w:p>
      <w:pPr>
        <w:pStyle w:val="SHTKBlockLabel"/>
      </w:pPr>
      <w:r>
        <w:t>한국어 직역</w:t>
      </w:r>
    </w:p>
    <w:p>
      <w:pPr>
        <w:pStyle w:val="SHTKTranslationText"/>
      </w:pPr>
      <w:r>
        <w:t>운법사가 강설을 열기를 청한 데 답한 글. 양 소명태자 통.</w:t>
      </w:r>
    </w:p>
    <w:p>
      <w:pPr>
        <w:pStyle w:val="SHTKBlockLabel"/>
      </w:pPr>
      <w:r>
        <w:t>위치표지</w:t>
      </w:r>
    </w:p>
    <w:p>
      <w:pPr>
        <w:pStyle w:val="SHTKPositionMarker"/>
      </w:pPr>
      <w:r>
        <w:t xml:space="preserve">[0247a29]</w:t>
      </w:r>
    </w:p>
    <w:p>
      <w:pPr>
        <w:pStyle w:val="SHTKBlockLabel"/>
      </w:pPr>
      <w:r>
        <w:t>원문</w:t>
      </w:r>
    </w:p>
    <w:p>
      <w:pPr>
        <w:pStyle w:val="SHTKSourceText"/>
      </w:pPr>
      <w:r>
        <w:t>覽近示。知欲見令道義。夫釋教凝深至理淵粹。一相之道杳然難測。不二之門寂焉無響。自非深達玄宗精解妙義。若斯之處豈易輕辨。至於宣揚正教。在乎利物耳。弟子之於內義。誠自好之樂之。然鉤深致遠。多所未悉。</w:t>
      </w:r>
    </w:p>
    <w:p>
      <w:pPr>
        <w:pStyle w:val="SHTKBlockLabel"/>
      </w:pPr>
      <w:r>
        <w:t>한국어 직역</w:t>
      </w:r>
    </w:p>
    <w:p>
      <w:pPr>
        <w:pStyle w:val="SHTKTranslationText"/>
      </w:pPr>
      <w:r>
        <w:t>근래 보인 글을 살펴보았다. 내가 도의의 강설을 하기를 바란다는 것을 알았다. 무릇 불교의 가르침은 깊이 응집되어 있고 지극한 이치는 깊고 순수하다. 일상의 도는 아득하여 헤아리기 어렵고, 불이의 문은 고요하여 메아리가 없다. 현묘한 종지를 깊이 통달하고 묘한 뜻을 정밀하게 이해하지 않은 이라면, 이와 같은 곳을 어찌 쉽게 가벼이 분별하겠는가. 바른 가르침을 선양하는 데 이르면, 중생을 이롭게 하는 데 있을 뿐이다. 제자가 내전의 뜻에 대해서는, 참으로 스스로 좋아하고 즐기지만, 깊은 뜻을 캐고 먼 이치를 이르게 하는 것은, 아직 자세히 알지 못한 것이 많다.</w:t>
      </w:r>
    </w:p>
    <w:p>
      <w:pPr>
        <w:pStyle w:val="SHTKBlockLabel"/>
      </w:pPr>
      <w:r>
        <w:t>원문</w:t>
      </w:r>
    </w:p>
    <w:p>
      <w:pPr>
        <w:pStyle w:val="SHTKSourceText"/>
      </w:pPr>
      <w:r>
        <w:t>為利之理。蓋何足論。諸僧並入法門。遊道日廣。至於法師。彌不俟說。云欲見飡稟。良所未喻。想得此意。不復多云。</w:t>
      </w:r>
    </w:p>
    <w:p>
      <w:pPr>
        <w:pStyle w:val="SHTKBlockLabel"/>
      </w:pPr>
      <w:r>
        <w:t>한국어 직역</w:t>
      </w:r>
    </w:p>
    <w:p>
      <w:pPr>
        <w:pStyle w:val="SHTKTranslationText"/>
      </w:pPr>
      <w:r>
        <w:t>중생을 이롭게 하는 이치로 말하면, 대체 무엇을 족히 논하겠는가. 여러 승려는 모두 법문에 들어, 도를 노니는 것이 날로 넓어졌다. 법사에 이르면, 더욱 말할 것도 없다. 나에게서 배우기를 원한다고 하였으나, 실로 이해하지 못하겠다. 이 뜻을 알았으리라 생각한다. 다시는 많이 말하지 않겠다.</w:t>
      </w:r>
    </w:p>
    <w:p>
      <w:pPr>
        <w:pStyle w:val="SHTKBlockLabel"/>
      </w:pPr>
      <w:r>
        <w:t>원문</w:t>
      </w:r>
    </w:p>
    <w:p>
      <w:pPr>
        <w:pStyle w:val="SHTKSourceText"/>
      </w:pPr>
      <w:r>
        <w:t>統和南。</w:t>
      </w:r>
    </w:p>
    <w:p>
      <w:pPr>
        <w:pStyle w:val="SHTKBlockLabel"/>
      </w:pPr>
      <w:r>
        <w:t>한국어 직역</w:t>
      </w:r>
    </w:p>
    <w:p>
      <w:pPr>
        <w:pStyle w:val="SHTKTranslationText"/>
      </w:pPr>
      <w:r>
        <w:t>통이 화남한다.</w:t>
      </w:r>
    </w:p>
    <w:p>
      <w:pPr>
        <w:pStyle w:val="SHTKBlockLabel"/>
      </w:pPr>
      <w:r>
        <w:t>원문</w:t>
      </w:r>
    </w:p>
    <w:p>
      <w:pPr>
        <w:pStyle w:val="SHTKSourceText"/>
      </w:pPr>
      <w:r>
        <w:t>[4]釋法雲啟</w:t>
      </w:r>
    </w:p>
    <w:p>
      <w:pPr>
        <w:pStyle w:val="SHTKBlockLabel"/>
      </w:pPr>
      <w:r>
        <w:t>한국어 직역</w:t>
      </w:r>
    </w:p>
    <w:p>
      <w:pPr>
        <w:pStyle w:val="SHTKTranslationText"/>
      </w:pPr>
      <w:r>
        <w:t>[4] 석법운의 계문.</w:t>
      </w:r>
    </w:p>
    <w:p>
      <w:pPr>
        <w:pStyle w:val="SHTKBlockLabel"/>
      </w:pPr>
      <w:r>
        <w:t>교감·번역 메모</w:t>
      </w:r>
    </w:p>
    <w:p>
      <w:pPr>
        <w:pStyle w:val="SHTKNoteSummary"/>
      </w:pPr>
      <w:r>
        <w:t>교감 요약 | [CBETA 교감] 저본의 釋와 판본별 표제·목록·인명 또는 편집 정보가 다르다.</w:t>
      </w:r>
    </w:p>
    <w:p>
      <w:pPr>
        <w:pStyle w:val="SHTKNoteDetail"/>
      </w:pPr>
      <w:r>
        <w:t>• 원교감 원문 | （上昭明太子啟，釋法雲）＋釋【明】</w:t>
        <w:br/>
        <w:t>• 교감 번호 | 0247004</w:t>
        <w:br/>
        <w:t>• 저본 독법 | 釋</w:t>
        <w:br/>
        <w:t>• 저본 기준 번역 | [4] 석법운의 계문.</w:t>
        <w:br/>
        <w:t>• 이문 독법 | 上昭明太子啟，釋法雲釋</w:t>
        <w:br/>
        <w:t>• 이문 기준 번역 | 서지·표제 정보만 달라지며 본문 직역은 저본 구조를 따른다.</w:t>
        <w:br/>
        <w:t>• 의미 차이 | 저본의 釋와 판본별 표제·목록·인명 또는 편집 정보가 다르다.</w:t>
        <w:br/>
        <w:t>• 번역 영향 판정 | [서지 차이]</w:t>
        <w:br/>
        <w:t>• 출처 | CBETA T52n2103, 교감 번호 0247004.</w:t>
      </w:r>
    </w:p>
    <w:p>
      <w:pPr>
        <w:pStyle w:val="SHTKBlockLabel"/>
      </w:pPr>
      <w:r>
        <w:t>위치표지</w:t>
      </w:r>
    </w:p>
    <w:p>
      <w:pPr>
        <w:pStyle w:val="SHTKPositionMarker"/>
      </w:pPr>
      <w:r>
        <w:t xml:space="preserve">[0247b08]</w:t>
      </w:r>
    </w:p>
    <w:p>
      <w:pPr>
        <w:pStyle w:val="SHTKBlockLabel"/>
      </w:pPr>
      <w:r>
        <w:t>원문</w:t>
      </w:r>
    </w:p>
    <w:p>
      <w:pPr>
        <w:pStyle w:val="SHTKSourceText"/>
      </w:pPr>
      <w:r>
        <w:t>殿下以生知上識。精義入神。自然勝辯。妙談出俗。每一往復闔筵心醉。真令諸天讚善。實使釋梵雨華。貧道雖幼知向方。而長無成業。簉之濫吹聖明。而識慚無退者。豈不願餐幽致。</w:t>
      </w:r>
    </w:p>
    <w:p>
      <w:pPr>
        <w:pStyle w:val="SHTKBlockLabel"/>
      </w:pPr>
      <w:r>
        <w:t>한국어 직역</w:t>
      </w:r>
    </w:p>
    <w:p>
      <w:pPr>
        <w:pStyle w:val="SHTKTranslationText"/>
      </w:pPr>
      <w:r>
        <w:t>전하께서는 태어나면서부터 아는 뛰어난 식견으로, 정묘한 뜻이 신묘한 경지에 들어갔고, 자연스러운 뛰어난 변재와, 속세를 벗어난 묘한 말씀을 지니셨습니다. 매번 한 차례 문답이 오갈 때마다 온 좌중의 마음이 취하였으니, 참으로 여러 하늘이 훌륭하다고 찬탄하게 하고, 실로 제석과 범천이 꽃을 내리게 합니다. 빈도는 비록 어릴 때부터 나아갈 방향을 알았으나, 자라서는 이룬 업이 없습니다. 그 무리에 끼어 성명한 분들 사이에서 함부로 피리를 불면서도, 부끄러움을 알아 물러나지 않는 것은, 어찌 그윽한 뜻을 맛보고자 하지 않아서이겠습니까.</w:t>
      </w:r>
    </w:p>
    <w:p>
      <w:pPr>
        <w:pStyle w:val="SHTKBlockLabel"/>
      </w:pPr>
      <w:r>
        <w:t>원문</w:t>
      </w:r>
    </w:p>
    <w:p>
      <w:pPr>
        <w:pStyle w:val="SHTKSourceText"/>
      </w:pPr>
      <w:r>
        <w:t>敢祈仰者。誠在希聞妙說。今猥蒙答旨。未許群情。退思輕脫用深悚懼。渴仰有實飢虛非假。循思檢願重以祈聞。唯希甘露當開。用得永祛鄙悋。</w:t>
      </w:r>
    </w:p>
    <w:p>
      <w:pPr>
        <w:pStyle w:val="SHTKBlockLabel"/>
      </w:pPr>
      <w:r>
        <w:t>한국어 직역</w:t>
      </w:r>
    </w:p>
    <w:p>
      <w:pPr>
        <w:pStyle w:val="SHTKTranslationText"/>
      </w:pPr>
      <w:r>
        <w:t>감히 우러러 청하는 것은, 참으로 묘한 설법을 듣기를 바라기 때문입니다. 지금 외람되이 답하신 뜻을 받았으나, 여러 사람의 뜻을 허락하지 않으셨습니다. 물러나 가벼이 나섰음을 생각하니 두려움이 매우 깊습니다. 우러러 갈망함은 진실이고 굶주려 비어 있음은 거짓이 아닙니다. 생각을 되돌려 바람을 살피고 다시 듣기를 청합니다. 오직 감로의 문을 열어 주시어, 영원히 저의 비루하고 인색함을 없애게 해 주시기 바랍니다.</w:t>
      </w:r>
    </w:p>
    <w:p>
      <w:pPr>
        <w:pStyle w:val="SHTKBlockLabel"/>
      </w:pPr>
      <w:r>
        <w:t>교감·번역 메모</w:t>
      </w:r>
    </w:p>
    <w:p>
      <w:pPr>
        <w:pStyle w:val="SHTKNoteSummary"/>
      </w:pPr>
      <w:r>
        <w:t>교감 요약 | [CBETA 교감] 저본의 祛와 이문 袪은 이 문맥에서 같은 뜻으로 쓰일 수 있어 직역에 실질적 변화가 없다.</w:t>
      </w:r>
    </w:p>
    <w:p>
      <w:pPr>
        <w:pStyle w:val="SHTKNoteDetail"/>
      </w:pPr>
      <w:r>
        <w:t>• 원교감 원문 | [저본 숫자 교감 표지 없음]</w:t>
        <w:br/>
        <w:t>• 교감 번호 | 0247b1501</w:t>
        <w:br/>
        <w:t>• 저본 독법 | 祛</w:t>
        <w:br/>
        <w:t>• 저본 기준 번역 | 영원히 저의 비루하고 인색함을 없애게 해 주시기 바랍니다.</w:t>
        <w:br/>
        <w:t>• 이문 독법 | 袪</w:t>
        <w:br/>
        <w:t>• 이문 기준 번역 | 직역상 실질적 변화가 없다.</w:t>
        <w:br/>
        <w:t>• 의미 차이 | 저본의 祛와 이문 袪은 이 문맥에서 같은 뜻으로 쓰일 수 있어 직역에 실질적 변화가 없다.</w:t>
        <w:br/>
        <w:t>• 번역 영향 판정 | [번역 차이 없음]</w:t>
        <w:br/>
        <w:t>• 출처 | CBETA T52n2103.</w:t>
      </w:r>
    </w:p>
    <w:p>
      <w:pPr>
        <w:pStyle w:val="SHTKBlockLabel"/>
      </w:pPr>
      <w:r>
        <w:t>원문</w:t>
      </w:r>
    </w:p>
    <w:p>
      <w:pPr>
        <w:pStyle w:val="SHTKSourceText"/>
      </w:pPr>
      <w:r>
        <w:t>伏願四弘本誓。曲允三請。殷勤謹啟。</w:t>
      </w:r>
    </w:p>
    <w:p>
      <w:pPr>
        <w:pStyle w:val="SHTKBlockLabel"/>
      </w:pPr>
      <w:r>
        <w:t>한국어 직역</w:t>
      </w:r>
    </w:p>
    <w:p>
      <w:pPr>
        <w:pStyle w:val="SHTKTranslationText"/>
      </w:pPr>
      <w:r>
        <w:t>삼가 사홍서원의 본래 서원을 생각하시어, 굽어 세 번의 청을 허락해 주시기 바랍니다. 간절히 삼가 아룁니다.</w:t>
      </w:r>
    </w:p>
    <w:p>
      <w:pPr>
        <w:pStyle w:val="SHTKBlockLabel"/>
      </w:pPr>
      <w:r>
        <w:t>위치표지</w:t>
      </w:r>
    </w:p>
    <w:p>
      <w:pPr>
        <w:pStyle w:val="SHTKPositionMarker"/>
      </w:pPr>
      <w:r>
        <w:t xml:space="preserve">[0247b17]</w:t>
      </w:r>
    </w:p>
    <w:p>
      <w:pPr>
        <w:pStyle w:val="Heading4"/>
      </w:pPr>
      <w:r>
        <w:t>「謝勅齎水犀如意啟」</w:t>
      </w:r>
    </w:p>
    <w:p>
      <w:pPr>
        <w:pStyle w:val="SHTKBlockLabel"/>
      </w:pPr>
      <w:r>
        <w:t>원문</w:t>
      </w:r>
    </w:p>
    <w:p>
      <w:pPr>
        <w:pStyle w:val="SHTKSourceText"/>
      </w:pPr>
      <w:r>
        <w:t>[5]重覽來示。</w:t>
      </w:r>
    </w:p>
    <w:p>
      <w:pPr>
        <w:pStyle w:val="SHTKBlockLabel"/>
      </w:pPr>
      <w:r>
        <w:t>한국어 직역</w:t>
      </w:r>
    </w:p>
    <w:p>
      <w:pPr>
        <w:pStyle w:val="SHTKTranslationText"/>
      </w:pPr>
      <w:r>
        <w:t>[5] 다시 보내온 글을 살펴보니,</w:t>
      </w:r>
    </w:p>
    <w:p>
      <w:pPr>
        <w:pStyle w:val="SHTKBlockLabel"/>
      </w:pPr>
      <w:r>
        <w:t>교감·번역 메모</w:t>
      </w:r>
    </w:p>
    <w:p>
      <w:pPr>
        <w:pStyle w:val="SHTKNoteSummary"/>
      </w:pPr>
      <w:r>
        <w:t>교감 요약 | [CBETA 교감] 저본의 重와 판본별 표제·목록·인명 또는 편집 정보가 다르다.</w:t>
      </w:r>
    </w:p>
    <w:p>
      <w:pPr>
        <w:pStyle w:val="SHTKNoteDetail"/>
      </w:pPr>
      <w:r>
        <w:t>• 원교감 원문 | （答雲法師書，梁昭明太子）＋重【明】</w:t>
        <w:br/>
        <w:t>• 교감 번호 | 0247005</w:t>
        <w:br/>
        <w:t>• 저본 독법 | 重</w:t>
        <w:br/>
        <w:t>• 저본 기준 번역 | [5] 다시 보내온 글을 살펴보니,</w:t>
        <w:br/>
        <w:t>• 이문 독법 | 答雲法師書，梁昭明太子重</w:t>
        <w:br/>
        <w:t>• 이문 기준 번역 | 서지·표제 정보만 달라지며 본문 직역은 저본 구조를 따른다.</w:t>
        <w:br/>
        <w:t>• 의미 차이 | 저본의 重와 판본별 표제·목록·인명 또는 편집 정보가 다르다.</w:t>
        <w:br/>
        <w:t>• 번역 영향 판정 | [서지 차이]</w:t>
        <w:br/>
        <w:t>• 출처 | CBETA T52n2103, 교감 번호 0247005.</w:t>
      </w:r>
    </w:p>
    <w:p>
      <w:pPr>
        <w:pStyle w:val="SHTKBlockLabel"/>
      </w:pPr>
      <w:r>
        <w:t>원문</w:t>
      </w:r>
    </w:p>
    <w:p>
      <w:pPr>
        <w:pStyle w:val="SHTKSourceText"/>
      </w:pPr>
      <w:r>
        <w:t>知猶欲令述義。不[6]辨為利具如前言。</w:t>
      </w:r>
    </w:p>
    <w:p>
      <w:pPr>
        <w:pStyle w:val="SHTKBlockLabel"/>
      </w:pPr>
      <w:r>
        <w:t>한국어 직역</w:t>
      </w:r>
    </w:p>
    <w:p>
      <w:pPr>
        <w:pStyle w:val="SHTKTranslationText"/>
      </w:pPr>
      <w:r>
        <w:t>여전히 나에게 뜻을 서술하게 하려는 것을 알겠다. [6] 이롭게 할 수 없다는 것은 앞서 말한 것과 같다.</w:t>
      </w:r>
    </w:p>
    <w:p>
      <w:pPr>
        <w:pStyle w:val="SHTKBlockLabel"/>
      </w:pPr>
      <w:r>
        <w:t>교감·번역 메모</w:t>
      </w:r>
    </w:p>
    <w:p>
      <w:pPr>
        <w:pStyle w:val="SHTKNoteSummary"/>
      </w:pPr>
      <w:r>
        <w:t>교감 요약 | [CBETA 교감] 저본의 辨와 이문 辯은 이체·통용 관계이거나 이 문맥에서 직역에 실질적 변화가 없다.</w:t>
      </w:r>
    </w:p>
    <w:p>
      <w:pPr>
        <w:pStyle w:val="SHTKNoteDetail"/>
      </w:pPr>
      <w:r>
        <w:t>• 원교감 원문 | 辨＝辯【三】【宮】＊</w:t>
        <w:br/>
        <w:t>• 교감 번호 | 0247006</w:t>
        <w:br/>
        <w:t>• 저본 독법 | 辨</w:t>
        <w:br/>
        <w:t>• 저본 기준 번역 | [6] 이롭게 할 수 없다는 것은 앞서 말한 것과 같다.</w:t>
        <w:br/>
        <w:t>• 이문 독법 | 辯</w:t>
        <w:br/>
        <w:t>• 이문 기준 번역 | 이문을 적용해도 핵심 직역은 실질적으로 달라지지 않는다.</w:t>
        <w:br/>
        <w:t>• 의미 차이 | 저본의 辨와 이문 辯은 이체·통용 관계이거나 이 문맥에서 직역에 실질적 변화가 없다.</w:t>
        <w:br/>
        <w:t>• 번역 영향 판정 | [번역 차이 없음]</w:t>
        <w:br/>
        <w:t>• 출처 | CBETA T52n2103, 교감 번호 0247006.</w:t>
      </w:r>
    </w:p>
    <w:p>
      <w:pPr>
        <w:pStyle w:val="SHTKBlockLabel"/>
      </w:pPr>
      <w:r>
        <w:t>원문</w:t>
      </w:r>
    </w:p>
    <w:p>
      <w:pPr>
        <w:pStyle w:val="SHTKSourceText"/>
      </w:pPr>
      <w:r>
        <w:t>甘露之開彌慚來說。若止是略標義宗。無為不爾。但愧以魚目擬法師之夜光耳。統和南。</w:t>
      </w:r>
    </w:p>
    <w:p>
      <w:pPr>
        <w:pStyle w:val="SHTKBlockLabel"/>
      </w:pPr>
      <w:r>
        <w:t>한국어 직역</w:t>
      </w:r>
    </w:p>
    <w:p>
      <w:pPr>
        <w:pStyle w:val="SHTKTranslationText"/>
      </w:pPr>
      <w:r>
        <w:t>감로를 열라는 말에는 더욱 보내온 말씀에 부끄럽다. 만약 다만 뜻의 종지를 간략히 표명하는 것이라면, 하지 못할 것이 없겠다. 다만 물고기 눈을 법사의 야광주에 견주는 것이 부끄러울 뿐이다. 통이 화남한다.</w:t>
      </w:r>
    </w:p>
    <w:p>
      <w:pPr>
        <w:pStyle w:val="SHTKBlockLabel"/>
      </w:pPr>
      <w:r>
        <w:t>원문</w:t>
      </w:r>
    </w:p>
    <w:p>
      <w:pPr>
        <w:pStyle w:val="SHTKSourceText"/>
      </w:pPr>
      <w:r>
        <w:t>謝勅齎水犀如意啟</w:t>
      </w:r>
    </w:p>
    <w:p>
      <w:pPr>
        <w:pStyle w:val="SHTKBlockLabel"/>
      </w:pPr>
      <w:r>
        <w:t>한국어 직역</w:t>
      </w:r>
    </w:p>
    <w:p>
      <w:pPr>
        <w:pStyle w:val="SHTKTranslationText"/>
      </w:pPr>
      <w:r>
        <w:t>칙명으로 수서 여의를 내려 준 데 감사한 계문.</w:t>
      </w:r>
    </w:p>
    <w:p>
      <w:pPr>
        <w:pStyle w:val="SHTKBlockLabel"/>
      </w:pPr>
      <w:r>
        <w:t>위치표지</w:t>
      </w:r>
    </w:p>
    <w:p>
      <w:pPr>
        <w:pStyle w:val="SHTKPositionMarker"/>
      </w:pPr>
      <w:r>
        <w:t xml:space="preserve">[0247b22]</w:t>
      </w:r>
    </w:p>
    <w:p>
      <w:pPr>
        <w:pStyle w:val="SHTKBlockLabel"/>
      </w:pPr>
      <w:r>
        <w:t>원문</w:t>
      </w:r>
    </w:p>
    <w:p>
      <w:pPr>
        <w:pStyle w:val="SHTKSourceText"/>
      </w:pPr>
      <w:r>
        <w:t>臣統啟。應勅左右[7]佰佛掌。</w:t>
      </w:r>
    </w:p>
    <w:p>
      <w:pPr>
        <w:pStyle w:val="SHTKBlockLabel"/>
      </w:pPr>
      <w:r>
        <w:t>한국어 직역</w:t>
      </w:r>
    </w:p>
    <w:p>
      <w:pPr>
        <w:pStyle w:val="SHTKTranslationText"/>
      </w:pPr>
      <w:r>
        <w:t>신 통이 아룁니다. 칙명에 응하여 좌우의 [7]백불장이,</w:t>
      </w:r>
    </w:p>
    <w:p>
      <w:pPr>
        <w:pStyle w:val="SHTKBlockLabel"/>
      </w:pPr>
      <w:r>
        <w:t>교감·번역 메모</w:t>
      </w:r>
    </w:p>
    <w:p>
      <w:pPr>
        <w:pStyle w:val="SHTKNoteSummary"/>
      </w:pPr>
      <w:r>
        <w:t>교감 요약 | [CBETA 교감] 저본의 佰와 이문 伯은 글자·어구의 뜻, 수치 또는 문장 해석을 달리할 수 있다.</w:t>
      </w:r>
    </w:p>
    <w:p>
      <w:pPr>
        <w:pStyle w:val="SHTKNoteDetail"/>
      </w:pPr>
      <w:r>
        <w:t>• 원교감 원문 | 佰＝伯【三】【宮】</w:t>
        <w:br/>
        <w:t>• 교감 번호 | 0247007</w:t>
        <w:br/>
        <w:t>• 저본 독법 | 佰</w:t>
        <w:br/>
        <w:t>• 저본 기준 번역 | 칙명에 응하여 좌우의 [7]백불장이,</w:t>
        <w:br/>
        <w:t>• 이문 독법 | 伯</w:t>
        <w:br/>
        <w:t>• 이문 기준 번역 | 이문을 적용하면 해당 어구에 맞추어 직역이 달라질 수 있다.</w:t>
        <w:br/>
        <w:t>• 의미 차이 | 저본의 佰와 이문 伯은 글자·어구의 뜻, 수치 또는 문장 해석을 달리할 수 있다.</w:t>
        <w:br/>
        <w:t>• 번역 영향 판정 | [의미 차이 있음]</w:t>
        <w:br/>
        <w:t>• 출처 | CBETA T52n2103, 교감 번호 0247007.</w:t>
      </w:r>
    </w:p>
    <w:p>
      <w:pPr>
        <w:pStyle w:val="SHTKBlockLabel"/>
      </w:pPr>
      <w:r>
        <w:t>원문</w:t>
      </w:r>
    </w:p>
    <w:p>
      <w:pPr>
        <w:pStyle w:val="SHTKSourceText"/>
      </w:pPr>
      <w:r>
        <w:t>奉宣勅旨。垂齎水犀如意一柄。式是道義所須。白玉照[8]采方斯非貴。</w:t>
      </w:r>
    </w:p>
    <w:p>
      <w:pPr>
        <w:pStyle w:val="SHTKBlockLabel"/>
      </w:pPr>
      <w:r>
        <w:t>한국어 직역</w:t>
      </w:r>
    </w:p>
    <w:p>
      <w:pPr>
        <w:pStyle w:val="SHTKTranslationText"/>
      </w:pPr>
      <w:r>
        <w:t>칙지를 받들어 선포하고, 수서 여의 한 자루를 내려 주셨습니다. 이는 도의에 필요한 물건입니다. 백옥이 빛나는 [8]채색도 이에 견주면 귀하지 않고,</w:t>
      </w:r>
    </w:p>
    <w:p>
      <w:pPr>
        <w:pStyle w:val="SHTKBlockLabel"/>
      </w:pPr>
      <w:r>
        <w:t>교감·번역 메모</w:t>
      </w:r>
    </w:p>
    <w:p>
      <w:pPr>
        <w:pStyle w:val="SHTKNoteSummary"/>
      </w:pPr>
      <w:r>
        <w:t>교감 요약 | [CBETA 교감] 저본의 采와 이문 彩은 이체·통용 관계이거나 이 문맥에서 직역에 실질적 변화가 없다.</w:t>
      </w:r>
    </w:p>
    <w:p>
      <w:pPr>
        <w:pStyle w:val="SHTKNoteDetail"/>
      </w:pPr>
      <w:r>
        <w:t>• 원교감 원문 | 采＝彩【三】【宮】</w:t>
        <w:br/>
        <w:t>• 교감 번호 | 0247008</w:t>
        <w:br/>
        <w:t>• 저본 독법 | 采</w:t>
        <w:br/>
        <w:t>• 저본 기준 번역 | 백옥이 빛나는 [8]채색도 이에 견주면 귀하지 않고,</w:t>
        <w:br/>
        <w:t>• 이문 독법 | 彩</w:t>
        <w:br/>
        <w:t>• 이문 기준 번역 | 이문을 적용해도 핵심 직역은 실질적으로 달라지지 않는다.</w:t>
        <w:br/>
        <w:t>• 의미 차이 | 저본의 采와 이문 彩은 이체·통용 관계이거나 이 문맥에서 직역에 실질적 변화가 없다.</w:t>
        <w:br/>
        <w:t>• 번역 영향 판정 | [번역 차이 없음]</w:t>
        <w:br/>
        <w:t>• 출처 | CBETA T52n2103, 교감 번호 0247008.</w:t>
      </w:r>
    </w:p>
    <w:p>
      <w:pPr>
        <w:pStyle w:val="SHTKBlockLabel"/>
      </w:pPr>
      <w:r>
        <w:t>원문</w:t>
      </w:r>
    </w:p>
    <w:p>
      <w:pPr>
        <w:pStyle w:val="SHTKSourceText"/>
      </w:pPr>
      <w:r>
        <w:t>珊瑚挺質匹此未珍。雕[9]剞既成先被庸薄。</w:t>
      </w:r>
    </w:p>
    <w:p>
      <w:pPr>
        <w:pStyle w:val="SHTKBlockLabel"/>
      </w:pPr>
      <w:r>
        <w:t>한국어 직역</w:t>
      </w:r>
    </w:p>
    <w:p>
      <w:pPr>
        <w:pStyle w:val="SHTKTranslationText"/>
      </w:pPr>
      <w:r>
        <w:t>산호가 빼어난 바탕도 이에 견주면 진귀하지 않습니다. 조각하여 [9]다듬어 이미 이루어진 것을 먼저 용렬한 신에게 입게 하시니,</w:t>
      </w:r>
    </w:p>
    <w:p>
      <w:pPr>
        <w:pStyle w:val="SHTKBlockLabel"/>
      </w:pPr>
      <w:r>
        <w:t>교감·번역 메모</w:t>
      </w:r>
    </w:p>
    <w:p>
      <w:pPr>
        <w:pStyle w:val="SHTKNoteSummary"/>
      </w:pPr>
      <w:r>
        <w:t>교감 요약 | [CBETA 교감] 저본의 剞와 이문 剖은 글자·어구의 뜻, 수치 또는 문장 해석을 달리할 수 있다.</w:t>
      </w:r>
    </w:p>
    <w:p>
      <w:pPr>
        <w:pStyle w:val="SHTKNoteDetail"/>
      </w:pPr>
      <w:r>
        <w:t>• 원교감 원문 | 剞＝剖【宮】</w:t>
        <w:br/>
        <w:t>• 교감 번호 | 0247009</w:t>
        <w:br/>
        <w:t>• 저본 독법 | 剞</w:t>
        <w:br/>
        <w:t>• 저본 기준 번역 | 조각하여 [9]다듬어 이미 이루어진 것을 먼저 용렬한 신에게 입게 하시니,</w:t>
        <w:br/>
        <w:t>• 이문 독법 | 剖</w:t>
        <w:br/>
        <w:t>• 이문 기준 번역 | 이문을 적용하면 해당 어구에 맞추어 직역이 달라질 수 있다.</w:t>
        <w:br/>
        <w:t>• 의미 차이 | 저본의 剞와 이문 剖은 글자·어구의 뜻, 수치 또는 문장 해석을 달리할 수 있다.</w:t>
        <w:br/>
        <w:t>• 번역 영향 판정 | [의미 차이 있음]</w:t>
        <w:br/>
        <w:t>• 출처 | CBETA T52n2103, 교감 번호 0247009.</w:t>
      </w:r>
    </w:p>
    <w:p>
      <w:pPr>
        <w:pStyle w:val="SHTKBlockLabel"/>
      </w:pPr>
      <w:r>
        <w:t>원문</w:t>
      </w:r>
    </w:p>
    <w:p>
      <w:pPr>
        <w:pStyle w:val="SHTKSourceText"/>
      </w:pPr>
      <w:r>
        <w:t>如蒙漢帝之簪。似獲趙堯之印。</w:t>
      </w:r>
    </w:p>
    <w:p>
      <w:pPr>
        <w:pStyle w:val="SHTKBlockLabel"/>
      </w:pPr>
      <w:r>
        <w:t>한국어 직역</w:t>
      </w:r>
    </w:p>
    <w:p>
      <w:pPr>
        <w:pStyle w:val="SHTKTranslationText"/>
      </w:pPr>
      <w:r>
        <w:t>한나라 황제의 비녀를 받은 것 같고, 조요의 인장을 얻은 것 같습니다.</w:t>
      </w:r>
    </w:p>
    <w:p>
      <w:pPr>
        <w:pStyle w:val="SHTKBlockLabel"/>
      </w:pPr>
      <w:r>
        <w:t>원문</w:t>
      </w:r>
    </w:p>
    <w:p>
      <w:pPr>
        <w:pStyle w:val="SHTKSourceText"/>
      </w:pPr>
      <w:r>
        <w:t>謹仰承威神陳諸講席。方使歡喜羅漢懷棄鉢之嗟。[10]王式碩儒[11]折驪駒之[＊]辯。</w:t>
      </w:r>
    </w:p>
    <w:p>
      <w:pPr>
        <w:pStyle w:val="SHTKBlockLabel"/>
      </w:pPr>
      <w:r>
        <w:t>한국어 직역</w:t>
      </w:r>
    </w:p>
    <w:p>
      <w:pPr>
        <w:pStyle w:val="SHTKTranslationText"/>
      </w:pPr>
      <w:r>
        <w:t>삼가 위엄과 신령함을 받들어 여러 강석에 진열하겠습니다. 장차 환희 아라한으로 하여금 발우를 버린 탄식을 품게 하고, [10]왕식 같은 큰 유학자로 하여금 여구에 대한 [＊]변론을 꺾게 할 것입니다.</w:t>
      </w:r>
    </w:p>
    <w:p>
      <w:pPr>
        <w:pStyle w:val="SHTKBlockLabel"/>
      </w:pPr>
      <w:r>
        <w:t>교감·번역 메모</w:t>
      </w:r>
    </w:p>
    <w:p>
      <w:pPr>
        <w:pStyle w:val="SHTKNoteSummary"/>
      </w:pPr>
      <w:r>
        <w:t>교감 요약 | [CBETA 교감] 저본의 王와 이문 玉은 글자·어구의 뜻, 수치 또는 문장 해석을 달리할 수 있다.</w:t>
      </w:r>
    </w:p>
    <w:p>
      <w:pPr>
        <w:pStyle w:val="SHTKNoteDetail"/>
      </w:pPr>
      <w:r>
        <w:t>• 원교감 원문 | 王＝玉【宋】【元】</w:t>
        <w:br/>
        <w:t>• 교감 번호 | 0247010</w:t>
        <w:br/>
        <w:t>• 저본 독법 | 王</w:t>
        <w:br/>
        <w:t>• 저본 기준 번역 | [10]왕식 같은 큰 유학자로 하여금 여구에 대한 [＊]변론을 꺾게 할 것입니다.</w:t>
        <w:br/>
        <w:t>• 이문 독법 | 玉</w:t>
        <w:br/>
        <w:t>• 이문 기준 번역 | 이문을 적용하면 해당 어구에 맞추어 직역이 달라질 수 있다.</w:t>
        <w:br/>
        <w:t>• 의미 차이 | 저본의 王와 이문 玉은 글자·어구의 뜻, 수치 또는 문장 해석을 달리할 수 있다.</w:t>
        <w:br/>
        <w:t>• 번역 영향 판정 | [의미 차이 있음]</w:t>
        <w:br/>
        <w:t>• 출처 | CBETA T52n2103, 교감 번호 0247010.</w:t>
      </w:r>
    </w:p>
    <w:p>
      <w:pPr>
        <w:pStyle w:val="SHTKNoteSummary"/>
      </w:pPr>
      <w:r>
        <w:t>교감 요약 | [CBETA 교감] 저본의 折와 이문 忻은 글자·어구의 뜻, 수치 또는 문장 해석을 달리할 수 있다.</w:t>
      </w:r>
    </w:p>
    <w:p>
      <w:pPr>
        <w:pStyle w:val="SHTKNoteDetail"/>
      </w:pPr>
      <w:r>
        <w:t>• 원교감 원문 | 折＝忻【三】【宮】</w:t>
        <w:br/>
        <w:t>• 교감 번호 | 0247011</w:t>
        <w:br/>
        <w:t>• 저본 독법 | 折</w:t>
        <w:br/>
        <w:t>• 저본 기준 번역 | [10]왕식 같은 큰 유학자로 하여금 여구에 대한 [＊]변론을 꺾게 할 것입니다.</w:t>
        <w:br/>
        <w:t>• 이문 독법 | 忻</w:t>
        <w:br/>
        <w:t>• 이문 기준 번역 | 이문을 적용하면 해당 어구에 맞추어 직역이 달라질 수 있다.</w:t>
        <w:br/>
        <w:t>• 의미 차이 | 저본의 折와 이문 忻은 글자·어구의 뜻, 수치 또는 문장 해석을 달리할 수 있다.</w:t>
        <w:br/>
        <w:t>• 번역 영향 판정 | [의미 차이 있음]</w:t>
        <w:br/>
        <w:t>• 출처 | CBETA T52n2103, 교감 번호 0247011.</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熊飾寶刀。子桓恧其大齎。犛牛輕拂。張敞慚其舊儀。殊恩特降伏深荷躍。不任下情。謹啟事以聞。謹啟。[12]令旨[13]解二諦義(并[14]答問)</w:t>
      </w:r>
    </w:p>
    <w:p>
      <w:pPr>
        <w:pStyle w:val="SHTKBlockLabel"/>
      </w:pPr>
      <w:r>
        <w:t>한국어 직역</w:t>
      </w:r>
    </w:p>
    <w:p>
      <w:pPr>
        <w:pStyle w:val="SHTKTranslationText"/>
      </w:pPr>
      <w:r>
        <w:t>곰 장식의 보도도, 자환은 그 큰 하사에 부끄러워할 것이고, 이우 꼬리의 가벼운 불자도, 장창은 그 옛 의식에 부끄러워할 것입니다. 특별한 은혜가 내려오니 삼가 깊이 감격하고 기뻐합니다. 아랫사람의 마음을 감당하지 못하여, 삼가 이 일을 아뢰어 들리게 합니다. 삼가 아룁니다. [12] 영지가 [13]이제의 뜻을 해설함, [14]문답을 함께 수록함.</w:t>
      </w:r>
    </w:p>
    <w:p>
      <w:pPr>
        <w:pStyle w:val="SHTKBlockLabel"/>
      </w:pPr>
      <w:r>
        <w:t>교감·번역 메모</w:t>
      </w:r>
    </w:p>
    <w:p>
      <w:pPr>
        <w:pStyle w:val="SHTKNoteSummary"/>
      </w:pPr>
      <w:r>
        <w:t>교감 요약 | [CBETA 교감] 저본의 令旨와 판본별 표제·목록·인명 또는 편집 정보가 다르다.</w:t>
      </w:r>
    </w:p>
    <w:p>
      <w:pPr>
        <w:pStyle w:val="SHTKNoteDetail"/>
      </w:pPr>
      <w:r>
        <w:t>• 원교감 원문 | 令旨∞解二諦義【明】</w:t>
        <w:br/>
        <w:t>• 교감 번호 | 0247012</w:t>
        <w:br/>
        <w:t>• 저본 독법 | 令旨</w:t>
        <w:br/>
        <w:t>• 저본 기준 번역 | [12] 영지가 [13]이제의 뜻을 해설함, [14]문답을 함께 수록함.</w:t>
        <w:br/>
        <w:t>• 이문 독법 | 解二諦義</w:t>
        <w:br/>
        <w:t>• 이문 기준 번역 | 서지·표제 정보만 달라지며 본문 직역은 저본 구조를 따른다.</w:t>
        <w:br/>
        <w:t>• 의미 차이 | 저본의 令旨와 판본별 표제·목록·인명 또는 편집 정보가 다르다.</w:t>
        <w:br/>
        <w:t>• 번역 영향 판정 | [서지 차이]</w:t>
        <w:br/>
        <w:t>• 출처 | CBETA T52n2103, 교감 번호 0247012.</w:t>
      </w:r>
    </w:p>
    <w:p>
      <w:pPr>
        <w:pStyle w:val="SHTKNoteSummary"/>
      </w:pPr>
      <w:r>
        <w:t>교감 요약 | [CBETA 교감] 저본의 解二諦義와 판본별 표제·목록·인명 또는 편집 정보가 다르다.</w:t>
      </w:r>
    </w:p>
    <w:p>
      <w:pPr>
        <w:pStyle w:val="SHTKNoteDetail"/>
      </w:pPr>
      <w:r>
        <w:t>• 원교감 원문 | 令旨∞解二諦義【明】</w:t>
        <w:br/>
        <w:t>• 교감 번호 | 0247013</w:t>
        <w:br/>
        <w:t>• 저본 독법 | 解二諦義</w:t>
        <w:br/>
        <w:t>• 저본 기준 번역 | [12] 영지가 [13]이제의 뜻을 해설함, [14]문답을 함께 수록함.</w:t>
        <w:br/>
        <w:t>• 이문 독법 | 令旨</w:t>
        <w:br/>
        <w:t>• 이문 기준 번역 | 서지·표제 정보만 달라지며 본문 직역은 저본 구조를 따른다.</w:t>
        <w:br/>
        <w:t>• 의미 차이 | 저본의 解二諦義와 판본별 표제·목록·인명 또는 편집 정보가 다르다.</w:t>
        <w:br/>
        <w:t>• 번역 영향 판정 | [서지 차이]</w:t>
        <w:br/>
        <w:t>• 출처 | CBETA T52n2103, 교감 번호 0247013.</w:t>
      </w:r>
    </w:p>
    <w:p>
      <w:pPr>
        <w:pStyle w:val="SHTKNoteSummary"/>
      </w:pPr>
      <w:r>
        <w:t>교감 요약 | [CBETA 교감] 저본의 答問와 판본별 표제·목록·인명 또는 편집 정보가 다르다.</w:t>
      </w:r>
    </w:p>
    <w:p>
      <w:pPr>
        <w:pStyle w:val="SHTKNoteDetail"/>
      </w:pPr>
      <w:r>
        <w:t>• 원교감 원문 | 答問＝問答【明】</w:t>
        <w:br/>
        <w:t>• 교감 번호 | 0247014</w:t>
        <w:br/>
        <w:t>• 저본 독법 | 答問</w:t>
        <w:br/>
        <w:t>• 저본 기준 번역 | [12] 영지가 [13]이제의 뜻을 해설함, [14]문답을 함께 수록함.</w:t>
        <w:br/>
        <w:t>• 이문 독법 | 問答</w:t>
        <w:br/>
        <w:t>• 이문 기준 번역 | 서지·표제 정보만 달라지며 본문 직역은 저본 구조를 따른다.</w:t>
        <w:br/>
        <w:t>• 의미 차이 | 저본의 答問와 판본별 표제·목록·인명 또는 편집 정보가 다르다.</w:t>
        <w:br/>
        <w:t>• 번역 영향 판정 | [서지 차이]</w:t>
        <w:br/>
        <w:t>• 출처 | CBETA T52n2103, 교감 번호 0247014.</w:t>
      </w:r>
    </w:p>
    <w:p>
      <w:pPr>
        <w:pStyle w:val="SHTKBlockLabel"/>
      </w:pPr>
      <w:r>
        <w:t>위치표지</w:t>
      </w:r>
    </w:p>
    <w:p>
      <w:pPr>
        <w:pStyle w:val="SHTKPositionMarker"/>
      </w:pPr>
      <w:r>
        <w:t xml:space="preserve">[0247c02]</w:t>
      </w:r>
    </w:p>
    <w:p>
      <w:pPr>
        <w:pStyle w:val="SHTKBlockLabel"/>
      </w:pPr>
      <w:r>
        <w:t>원문</w:t>
      </w:r>
    </w:p>
    <w:p>
      <w:pPr>
        <w:pStyle w:val="SHTKSourceText"/>
      </w:pPr>
      <w:r>
        <w:t>二諦理實深玄。自非虛懷。無以通其弘遠。明道之方。其由非一。舉要論之不出境智。或時以境明義。或時以智顯行。至於二諦即是就境明義。若迷其方三有不絕。若達其致萬累斯遣。</w:t>
      </w:r>
    </w:p>
    <w:p>
      <w:pPr>
        <w:pStyle w:val="SHTKBlockLabel"/>
      </w:pPr>
      <w:r>
        <w:t>한국어 직역</w:t>
      </w:r>
    </w:p>
    <w:p>
      <w:pPr>
        <w:pStyle w:val="SHTKTranslationText"/>
      </w:pPr>
      <w:r>
        <w:t>이제의 이치는 실로 깊고 현묘하다. 스스로 마음을 비우지 않으면, 그 크고 먼 뜻을 통할 수 없다. 도를 밝히는 방편은, 그 길이 하나가 아니다. 요점을 들어 논하면 경계와 지혜를 벗어나지 않는다. 때로는 경계로써 뜻을 밝히고, 때로는 지혜로써 행을 드러낸다. 이제에 이르면 곧 경계에 나아가 뜻을 밝히는 것이다. 그 방법에 미혹하면 삼유가 끊어지지 않고, 그 뜻에 통달하면 온갖 번뇌가 이에 제거된다.</w:t>
      </w:r>
    </w:p>
    <w:p>
      <w:pPr>
        <w:pStyle w:val="SHTKBlockLabel"/>
      </w:pPr>
      <w:r>
        <w:t>원문</w:t>
      </w:r>
    </w:p>
    <w:p>
      <w:pPr>
        <w:pStyle w:val="SHTKSourceText"/>
      </w:pPr>
      <w:r>
        <w:t>所言二諦者。一是真諦。二名俗諦。真諦亦名第一義諦。俗諦亦名世諦。真諦俗諦以定體立名。第一義諦世諦以褒貶立目。若以次第言說。應云一真諦。二俗諦。</w:t>
      </w:r>
    </w:p>
    <w:p>
      <w:pPr>
        <w:pStyle w:val="SHTKBlockLabel"/>
      </w:pPr>
      <w:r>
        <w:t>한국어 직역</w:t>
      </w:r>
    </w:p>
    <w:p>
      <w:pPr>
        <w:pStyle w:val="SHTKTranslationText"/>
      </w:pPr>
      <w:r>
        <w:t>이른바 이제란, 첫째는 진제이고, 둘째는 속제이다. 진제는 또한 제일의제라고도 하고, 속제는 또한 세제라고도 한다. 진제와 속제는 체를 정하여 이름을 세운 것이고, 제일의제와 세제는 칭찬과 폄하로 명목을 세운 것이다. 만약 차례에 따라 말한다면, 마땅히 첫째 진제, 둘째 속제라고 해야 한다.</w:t>
      </w:r>
    </w:p>
    <w:p>
      <w:pPr>
        <w:pStyle w:val="SHTKBlockLabel"/>
      </w:pPr>
      <w:r>
        <w:t>원문</w:t>
      </w:r>
    </w:p>
    <w:p>
      <w:pPr>
        <w:pStyle w:val="SHTKSourceText"/>
      </w:pPr>
      <w:r>
        <w:t>一與二合。數則為三。非直數過於二。亦名有前後。於義非便。真既不因俗而有。俗亦不由真而生。正可得言一真一俗。真者是實義。即是平等更無異法。</w:t>
      </w:r>
    </w:p>
    <w:p>
      <w:pPr>
        <w:pStyle w:val="SHTKBlockLabel"/>
      </w:pPr>
      <w:r>
        <w:t>한국어 직역</w:t>
      </w:r>
    </w:p>
    <w:p>
      <w:pPr>
        <w:pStyle w:val="SHTKTranslationText"/>
      </w:pPr>
      <w:r>
        <w:t>하나와 둘을 합하면, 수는 곧 셋이 된다. 단지 수가 둘을 넘을 뿐 아니라, 또한 이름에 앞뒤가 생겨, 뜻에 편하지 않다. 진은 이미 속을 인하여 있는 것이 아니고, 속 또한 진으로 말미암아 생기는 것이 아니다. 바로 한 진과 한 속이라고 말할 수 있을 뿐이다. 진이란 진실하다는 뜻이니, 곧 평등하여 다시 다른 법이 없는 것이다.</w:t>
      </w:r>
    </w:p>
    <w:p>
      <w:pPr>
        <w:pStyle w:val="SHTKBlockLabel"/>
      </w:pPr>
      <w:r>
        <w:t>원문</w:t>
      </w:r>
    </w:p>
    <w:p>
      <w:pPr>
        <w:pStyle w:val="SHTKSourceText"/>
      </w:pPr>
      <w:r>
        <w:t>能為雜間。俗者即是集義。此法得生。浮偽起作。第一義者。就無生境中別立美名。言此法最勝最妙無能及者。世者以隔別為義。生滅流動無有住相。涅槃經言。</w:t>
      </w:r>
    </w:p>
    <w:p>
      <w:pPr>
        <w:pStyle w:val="SHTKBlockLabel"/>
      </w:pPr>
      <w:r>
        <w:t>한국어 직역</w:t>
      </w:r>
    </w:p>
    <w:p>
      <w:pPr>
        <w:pStyle w:val="SHTKTranslationText"/>
      </w:pPr>
      <w:r>
        <w:t>잡됨이 사이에 끼어들 수 없다. 속이란 곧 모인다는 뜻이니, 이 법이 생겨나, 떠 있고 거짓된 작용이 일어난다. 제일의란, 무생의 경계 가운데에서 따로 아름다운 이름을 세운 것이다. 이 법이 가장 뛰어나고 가장 묘하여 능히 미칠 것이 없음을 말한다. 세란 간격과 구별을 뜻으로 삼는다. 생멸하여 흘러 움직이고 머무는 모습이 없다. 『열반경』에서 말하였다.</w:t>
      </w:r>
    </w:p>
    <w:p>
      <w:pPr>
        <w:pStyle w:val="SHTKBlockLabel"/>
      </w:pPr>
      <w:r>
        <w:t>원문</w:t>
      </w:r>
    </w:p>
    <w:p>
      <w:pPr>
        <w:pStyle w:val="SHTKSourceText"/>
      </w:pPr>
      <w:r>
        <w:t>出世人所知名第一義諦。世人所知名為世諦。此即文證褒貶之理。二諦立名差別不同。真俗世等以一義說。第一義諦以二義說。正言此理德既第一義亦第一。世既浮偽更無有義。所以但立世名。諦者以審實為義。</w:t>
      </w:r>
    </w:p>
    <w:p>
      <w:pPr>
        <w:pStyle w:val="SHTKBlockLabel"/>
      </w:pPr>
      <w:r>
        <w:t>한국어 직역</w:t>
      </w:r>
    </w:p>
    <w:p>
      <w:pPr>
        <w:pStyle w:val="SHTKTranslationText"/>
      </w:pPr>
      <w:r>
        <w:t>출세간의 사람이 아는 것을 제일의제라 하고, 세간 사람이 아는 것을 세제라 한다. 이것이 곧 경문으로 칭찬과 폄하의 이치를 증명한 것이다. 이제는 이름을 세움에 차별이 같지 않다. 진·속·세 등은 한 가지 뜻으로 말하고, 제일의제는 두 가지 뜻으로 말한다. 바로 이 이치는 덕이 이미 제일이고 뜻 또한 제일임을 말한 것이다. 세는 이미 떠 있고 거짓되어 다시 아무 뜻도 없으므로, 그래서 다만 세라는 이름만 세운다. 제란 살펴서 참됨을 뜻으로 삼는다.</w:t>
      </w:r>
    </w:p>
    <w:p>
      <w:pPr>
        <w:pStyle w:val="SHTKBlockLabel"/>
      </w:pPr>
      <w:r>
        <w:t>원문</w:t>
      </w:r>
    </w:p>
    <w:p>
      <w:pPr>
        <w:pStyle w:val="SHTKSourceText"/>
      </w:pPr>
      <w:r>
        <w:t>真諦審實是真。俗諦審實是俗。真諦離有離無。俗諦即有即無。即有即無斯是假名。離有離無此為中道。真是中道。以不生為體。俗既假名。以生法為體。</w:t>
      </w:r>
    </w:p>
    <w:p>
      <w:pPr>
        <w:pStyle w:val="SHTKBlockLabel"/>
      </w:pPr>
      <w:r>
        <w:t>한국어 직역</w:t>
      </w:r>
    </w:p>
    <w:p>
      <w:pPr>
        <w:pStyle w:val="SHTKTranslationText"/>
      </w:pPr>
      <w:r>
        <w:t>진제는 살펴서 진인 것이고, 속제는 살펴서 속인 것이다. 진제는 유와 무를 떠나고, 속제는 곧 유이면서 곧 무이다. 곧 유이면서 곧 무인 이것은 가명이고, 유와 무를 떠난 이것은 중도이다. 진은 곧 중도이며, 불생을 체로 삼는다. 속은 이미 가명이므로, 생법을 체로 삼는다.</w:t>
      </w:r>
    </w:p>
    <w:p>
      <w:pPr>
        <w:pStyle w:val="SHTKBlockLabel"/>
      </w:pPr>
      <w:r>
        <w:t>위치표지</w:t>
      </w:r>
    </w:p>
    <w:p>
      <w:pPr>
        <w:pStyle w:val="SHTKPositionMarker"/>
      </w:pPr>
      <w:r>
        <w:t xml:space="preserve">[0247c26]</w:t>
      </w:r>
    </w:p>
    <w:p>
      <w:pPr>
        <w:pStyle w:val="SHTKBlockLabel"/>
      </w:pPr>
      <w:r>
        <w:t>원문</w:t>
      </w:r>
    </w:p>
    <w:p>
      <w:pPr>
        <w:pStyle w:val="SHTKSourceText"/>
      </w:pPr>
      <w:r>
        <w:t>南㵎寺慧超諮曰。浮偽起作名之為俗。離於有無名之為真。未審浮偽為當與真一體為當有異。令旨答曰。世人所知生法為體。出世人所知不生為體。依人作論。應如是說。若論真即有是空。俗指空為有。</w:t>
      </w:r>
    </w:p>
    <w:p>
      <w:pPr>
        <w:pStyle w:val="SHTKBlockLabel"/>
      </w:pPr>
      <w:r>
        <w:t>한국어 직역</w:t>
      </w:r>
    </w:p>
    <w:p>
      <w:pPr>
        <w:pStyle w:val="SHTKTranslationText"/>
      </w:pPr>
      <w:r>
        <w:t>남간사 혜초가 물었다. 떠 있고 거짓되어 일어나는 것을 속이라 이름하고, 유와 무를 떠난 것을 진이라 이름합니다. 살피건대, 떠 있고 거짓된 것은 진과 한 몸입니까, 아니면 다름이 있습니까? 영지가 답하였다. 세간 사람이 아는 것은 생법을 체로 삼고, 출세간 사람이 아는 것은 불생을 체로 삼는다. 사람에 의거하여 논한다면, 마땅히 이와 같이 말해야 한다. 진을 논한다면 곧 유가 공이고, 속은 공을 가리켜 유라 한다.</w:t>
      </w:r>
    </w:p>
    <w:p>
      <w:pPr>
        <w:pStyle w:val="SHTKBlockLabel"/>
      </w:pPr>
      <w:r>
        <w:t>원문</w:t>
      </w:r>
    </w:p>
    <w:p>
      <w:pPr>
        <w:pStyle w:val="SHTKSourceText"/>
      </w:pPr>
      <w:r>
        <w:t>依此義明不得別異。又諮。真俗既云一體。未審真諦亦有起動。為當起動自動不關真諦。令旨又答。真理寂然無起動相。凡夫惑識自橫見起動。又諮。未審有起動而凡夫橫見。無起動而凡夫橫見。</w:t>
      </w:r>
    </w:p>
    <w:p>
      <w:pPr>
        <w:pStyle w:val="SHTKBlockLabel"/>
      </w:pPr>
      <w:r>
        <w:t>한국어 직역</w:t>
      </w:r>
    </w:p>
    <w:p>
      <w:pPr>
        <w:pStyle w:val="SHTKTranslationText"/>
      </w:pPr>
      <w:r>
        <w:t>이 뜻에 의거해 밝히면 따로 다르다고 할 수 없다. 또 물었다. 진과 속을 이미 한 몸이라고 하셨는데, 살피건대 진제에도 또한 일어남과 움직임이 있습니까? 아니면 일어남과 움직임은 스스로 움직일 뿐 진제와는 관계가 없습니까? 영지가 또 답하였다. 진리는 고요하여 일어나고 움직이는 모습이 없다. 범부의 미혹한 식이 스스로 그릇되게 일어나고 움직임을 볼 뿐이다. 또 물었다. 살피건대 일어남과 움직임이 있는데 범부가 그릇되게 보는 것입니까, 일어남과 움직임이 없는데 범부가 그릇되게 보는 것입니까?</w:t>
      </w:r>
    </w:p>
    <w:p>
      <w:pPr>
        <w:pStyle w:val="SHTKBlockLabel"/>
      </w:pPr>
      <w:r>
        <w:t>원문</w:t>
      </w:r>
    </w:p>
    <w:p>
      <w:pPr>
        <w:pStyle w:val="SHTKSourceText"/>
      </w:pPr>
      <w:r>
        <w:t>令旨又答。若有起動則不名橫見。以無動而見動所以是橫[1]見。</w:t>
      </w:r>
    </w:p>
    <w:p>
      <w:pPr>
        <w:pStyle w:val="SHTKBlockLabel"/>
      </w:pPr>
      <w:r>
        <w:t>한국어 직역</w:t>
      </w:r>
    </w:p>
    <w:p>
      <w:pPr>
        <w:pStyle w:val="SHTKTranslationText"/>
      </w:pPr>
      <w:r>
        <w:t>영지가 또 답하였다. 만약 일어남과 움직임이 있다면 그릇된 견해라 이름하지 않는다. 움직임이 없는데 움직임을 보기 때문에 이것이 그릇된 [1]견해이다.</w:t>
      </w:r>
    </w:p>
    <w:p>
      <w:pPr>
        <w:pStyle w:val="SHTKBlockLabel"/>
      </w:pPr>
      <w:r>
        <w:t>교감·번역 메모</w:t>
      </w:r>
    </w:p>
    <w:p>
      <w:pPr>
        <w:pStyle w:val="SHTKNoteSummary"/>
      </w:pPr>
      <w:r>
        <w:t>교감 요약 | [CBETA 교감] 저본의 見와 이문 〔생략〕은 글자·어구의 뜻이나 문장 논리를 달리할 수 있다.</w:t>
      </w:r>
    </w:p>
    <w:p>
      <w:pPr>
        <w:pStyle w:val="SHTKNoteDetail"/>
      </w:pPr>
      <w:r>
        <w:t>• 원교감 원문 | 〔見〕－【三】【宮】</w:t>
        <w:br/>
        <w:t>• 교감 번호 | 0248001</w:t>
        <w:br/>
        <w:t>• 저본 독법 | 見</w:t>
        <w:br/>
        <w:t>• 저본 기준 번역 | 움직임이 없는데 움직임을 보기 때문에 이것이 그릇된 [1]견해이다.</w:t>
        <w:br/>
        <w:t>• 이문 독법 | 〔생략〕</w:t>
        <w:br/>
        <w:t>• 이문 기준 번역 | 이문을 적용하면 해당 어구의 뜻 또는 논증 관계에 맞추어 직역이 달라질 수 있다.</w:t>
        <w:br/>
        <w:t>• 의미 차이 | 저본의 見와 이문 〔생략〕은 글자·어구의 뜻이나 문장 논리를 달리할 수 있다.</w:t>
        <w:br/>
        <w:t>• 번역 영향 판정 | [의미 차이 있음]</w:t>
        <w:br/>
        <w:t>• 출처 | CBETA T52n2103, 교감 번호 0248001.</w:t>
      </w:r>
    </w:p>
    <w:p>
      <w:pPr>
        <w:pStyle w:val="SHTKBlockLabel"/>
      </w:pPr>
      <w:r>
        <w:t>원문</w:t>
      </w:r>
    </w:p>
    <w:p>
      <w:pPr>
        <w:pStyle w:val="SHTKSourceText"/>
      </w:pPr>
      <w:r>
        <w:t>又諮。若法無起動則唯應一諦。令旨又答。此理常寂此自一諦。橫見起動復是一諦。[2]准應有兩不得言一。</w:t>
      </w:r>
    </w:p>
    <w:p>
      <w:pPr>
        <w:pStyle w:val="SHTKBlockLabel"/>
      </w:pPr>
      <w:r>
        <w:t>한국어 직역</w:t>
      </w:r>
    </w:p>
    <w:p>
      <w:pPr>
        <w:pStyle w:val="SHTKTranslationText"/>
      </w:pPr>
      <w:r>
        <w:t>또 물었다. 만약 법에 일어남과 움직임이 없다면 오직 한 제만 있어야 합니다. 영지가 또 답하였다. 이 이치가 늘 고요한 것, 이것이 스스로 하나의 제이고, 그릇되게 일어나고 움직인다고 보는 것 또한 하나의 제이다. [2]이에 비추어 보면 마땅히 둘이 있어야 하니 하나라고 말할 수 없다.</w:t>
      </w:r>
    </w:p>
    <w:p>
      <w:pPr>
        <w:pStyle w:val="SHTKBlockLabel"/>
      </w:pPr>
      <w:r>
        <w:t>교감·번역 메모</w:t>
      </w:r>
    </w:p>
    <w:p>
      <w:pPr>
        <w:pStyle w:val="SHTKNoteSummary"/>
      </w:pPr>
      <w:r>
        <w:t>교감 요약 | [CBETA 교감] 저본의 准와 이문 唯은 글자·어구의 뜻이나 문장 논리를 달리할 수 있다.</w:t>
      </w:r>
    </w:p>
    <w:p>
      <w:pPr>
        <w:pStyle w:val="SHTKNoteDetail"/>
      </w:pPr>
      <w:r>
        <w:t>• 원교감 원문 | 准＝唯【元】【明】</w:t>
        <w:br/>
        <w:t>• 교감 번호 | 0248002</w:t>
        <w:br/>
        <w:t>• 저본 독법 | 准</w:t>
        <w:br/>
        <w:t>• 저본 기준 번역 | [2]이에 비추어 보면 마땅히 둘이 있어야 하니 하나라고 말할 수 없다.</w:t>
        <w:br/>
        <w:t>• 이문 독법 | 唯</w:t>
        <w:br/>
        <w:t>• 이문 기준 번역 | 이문을 적용하면 해당 어구의 뜻 또는 논증 관계에 맞추어 직역이 달라질 수 있다.</w:t>
        <w:br/>
        <w:t>• 의미 차이 | 저본의 准와 이문 唯은 글자·어구의 뜻이나 문장 논리를 달리할 수 있다.</w:t>
        <w:br/>
        <w:t>• 번역 영향 판정 | [의미 차이 있음]</w:t>
        <w:br/>
        <w:t>• 출처 | CBETA T52n2103, 교감 번호 0248002.</w:t>
      </w:r>
    </w:p>
    <w:p>
      <w:pPr>
        <w:pStyle w:val="SHTKBlockLabel"/>
      </w:pPr>
      <w:r>
        <w:t>원문</w:t>
      </w:r>
    </w:p>
    <w:p>
      <w:pPr>
        <w:pStyle w:val="SHTKSourceText"/>
      </w:pPr>
      <w:r>
        <w:t>又諮。</w:t>
      </w:r>
    </w:p>
    <w:p>
      <w:pPr>
        <w:pStyle w:val="SHTKBlockLabel"/>
      </w:pPr>
      <w:r>
        <w:t>한국어 직역</w:t>
      </w:r>
    </w:p>
    <w:p>
      <w:pPr>
        <w:pStyle w:val="SHTKTranslationText"/>
      </w:pPr>
      <w:r>
        <w:t>또 물었다.</w:t>
      </w:r>
    </w:p>
    <w:p>
      <w:pPr>
        <w:pStyle w:val="SHTKBlockLabel"/>
      </w:pPr>
      <w:r>
        <w:t>원문</w:t>
      </w:r>
    </w:p>
    <w:p>
      <w:pPr>
        <w:pStyle w:val="SHTKSourceText"/>
      </w:pPr>
      <w:r>
        <w:t>為有橫見為無橫見。令旨又答。依人為語有此橫見。又諮。若依人語故有橫見。依法為談不應見動。令旨又答。法乃無動。不妨橫者自見其動。</w:t>
      </w:r>
    </w:p>
    <w:p>
      <w:pPr>
        <w:pStyle w:val="SHTKBlockLabel"/>
      </w:pPr>
      <w:r>
        <w:t>한국어 직역</w:t>
      </w:r>
    </w:p>
    <w:p>
      <w:pPr>
        <w:pStyle w:val="SHTKTranslationText"/>
      </w:pPr>
      <w:r>
        <w:t>그릇된 견해가 있는 것입니까, 없는 것입니까? 영지가 또 답하였다. 사람에 의거해 말하면 이러한 그릇된 견해가 있다. 또 물었다. 만약 사람에 의거해 말하기 때문에 그릇된 견해가 있다면, 법에 의거해 말할 때에는 움직임을 보아서는 안 됩니다. 영지가 또 답하였다. 법은 본래 움직임이 없다. 그러나 그릇되게 보는 자가 스스로 그것이 움직인다고 보는 데에는 방해가 없다.</w:t>
      </w:r>
    </w:p>
    <w:p>
      <w:pPr>
        <w:pStyle w:val="SHTKBlockLabel"/>
      </w:pPr>
      <w:r>
        <w:t>위치표지</w:t>
      </w:r>
    </w:p>
    <w:p>
      <w:pPr>
        <w:pStyle w:val="SHTKPositionMarker"/>
      </w:pPr>
      <w:r>
        <w:t xml:space="preserve">[0248a14]</w:t>
      </w:r>
    </w:p>
    <w:p>
      <w:pPr>
        <w:pStyle w:val="SHTKBlockLabel"/>
      </w:pPr>
      <w:r>
        <w:t>원문</w:t>
      </w:r>
    </w:p>
    <w:p>
      <w:pPr>
        <w:pStyle w:val="SHTKSourceText"/>
      </w:pPr>
      <w:r>
        <w:t>丹陽尹晉安王蕭綱諮曰。解旨依人為辨有生不生。未審浮虛之與不生。只是一體為當有異。令旨答曰。凡情所見見其起動。聖人所見見其不生。依[3]仁為論乃是異體。</w:t>
      </w:r>
    </w:p>
    <w:p>
      <w:pPr>
        <w:pStyle w:val="SHTKBlockLabel"/>
      </w:pPr>
      <w:r>
        <w:t>한국어 직역</w:t>
      </w:r>
    </w:p>
    <w:p>
      <w:pPr>
        <w:pStyle w:val="SHTKTranslationText"/>
      </w:pPr>
      <w:r>
        <w:t>단양윤 진안왕 소강이 물었다. 풀이한 뜻에서는 사람에 의거해 생과 불생을 분별하셨습니다. 살피건대 떠 있고 허망한 것과 불생은, 다만 한 몸입니까, 아니면 다름이 있습니까? 영지가 답하였다. 범부의 마음이 보는 것은 그것이 일어나고 움직이는 것을 보는 것이고, 성인이 보는 것은 그것이 나지 않음을 보는 것이다. [3]사람에 의거해 논하면 곧 서로 다른 체이고,</w:t>
      </w:r>
    </w:p>
    <w:p>
      <w:pPr>
        <w:pStyle w:val="SHTKBlockLabel"/>
      </w:pPr>
      <w:r>
        <w:t>교감·번역 메모</w:t>
      </w:r>
    </w:p>
    <w:p>
      <w:pPr>
        <w:pStyle w:val="SHTKNoteSummary"/>
      </w:pPr>
      <w:r>
        <w:t>교감 요약 | [CBETA 교감] 저본의 仁와 이문 人은 글자·어구의 뜻이나 문장 논리를 달리할 수 있다.</w:t>
      </w:r>
    </w:p>
    <w:p>
      <w:pPr>
        <w:pStyle w:val="SHTKNoteDetail"/>
      </w:pPr>
      <w:r>
        <w:t>• 원교감 원문 | 仁＝人【三】【宮】</w:t>
        <w:br/>
        <w:t>• 교감 번호 | 0248003</w:t>
        <w:br/>
        <w:t>• 저본 독법 | 仁</w:t>
        <w:br/>
        <w:t>• 저본 기준 번역 | [3]사람에 의거해 논하면 곧 서로 다른 체이고,</w:t>
        <w:br/>
        <w:t>• 이문 독법 | 人</w:t>
        <w:br/>
        <w:t>• 이문 기준 번역 | 이문을 적용하면 해당 어구의 뜻 또는 논증 관계에 맞추어 직역이 달라질 수 있다.</w:t>
        <w:br/>
        <w:t>• 의미 차이 | 저본의 仁와 이문 人은 글자·어구의 뜻이나 문장 논리를 달리할 수 있다.</w:t>
        <w:br/>
        <w:t>• 번역 영향 판정 | [의미 차이 있음]</w:t>
        <w:br/>
        <w:t>• 출처 | CBETA T52n2103, 교감 번호 0248003.</w:t>
      </w:r>
    </w:p>
    <w:p>
      <w:pPr>
        <w:pStyle w:val="SHTKBlockLabel"/>
      </w:pPr>
      <w:r>
        <w:t>원문</w:t>
      </w:r>
    </w:p>
    <w:p>
      <w:pPr>
        <w:pStyle w:val="SHTKSourceText"/>
      </w:pPr>
      <w:r>
        <w:t>若語相即則不成異。具如向釋不復多論。</w:t>
      </w:r>
    </w:p>
    <w:p>
      <w:pPr>
        <w:pStyle w:val="SHTKBlockLabel"/>
      </w:pPr>
      <w:r>
        <w:t>한국어 직역</w:t>
      </w:r>
    </w:p>
    <w:p>
      <w:pPr>
        <w:pStyle w:val="SHTKTranslationText"/>
      </w:pPr>
      <w:r>
        <w:t>서로 즉한다고 말하면 곧 다르지 않게 된다. 자세한 것은 앞서 풀이한 것과 같으므로 다시 많이 논하지 않겠다.</w:t>
      </w:r>
    </w:p>
    <w:p>
      <w:pPr>
        <w:pStyle w:val="SHTKBlockLabel"/>
      </w:pPr>
      <w:r>
        <w:t>원문</w:t>
      </w:r>
    </w:p>
    <w:p>
      <w:pPr>
        <w:pStyle w:val="SHTKSourceText"/>
      </w:pPr>
      <w:r>
        <w:t>又諮。若真不異俗。俗不異真。豈得俗人所見生法為體。聖人所見不生為體。令[4]旨答。</w:t>
      </w:r>
    </w:p>
    <w:p>
      <w:pPr>
        <w:pStyle w:val="SHTKBlockLabel"/>
      </w:pPr>
      <w:r>
        <w:t>한국어 직역</w:t>
      </w:r>
    </w:p>
    <w:p>
      <w:pPr>
        <w:pStyle w:val="SHTKTranslationText"/>
      </w:pPr>
      <w:r>
        <w:t>또 물었다. 만약 진이 속과 다르지 않고, 속이 진과 다르지 않다면, 어찌 속인이 보는 것은 생법을 체로 삼고, 성인이 보는 것은 불생을 체로 삼는다고 할 수 있습니까? 영지[4]가 답하였다.</w:t>
      </w:r>
    </w:p>
    <w:p>
      <w:pPr>
        <w:pStyle w:val="SHTKBlockLabel"/>
      </w:pPr>
      <w:r>
        <w:t>교감·번역 메모</w:t>
      </w:r>
    </w:p>
    <w:p>
      <w:pPr>
        <w:pStyle w:val="SHTKNoteSummary"/>
      </w:pPr>
      <w:r>
        <w:t>교감 요약 | [CBETA 교감] 저본의 旨와 이문 〔생략〕은 호칭·인명 또는 서지 표기에 차이가 있다.</w:t>
      </w:r>
    </w:p>
    <w:p>
      <w:pPr>
        <w:pStyle w:val="SHTKNoteDetail"/>
      </w:pPr>
      <w:r>
        <w:t>• 원교감 원문 | 〔旨〕－【宮】</w:t>
        <w:br/>
        <w:t>• 교감 번호 | 0248004</w:t>
        <w:br/>
        <w:t>• 저본 독법 | 旨</w:t>
        <w:br/>
        <w:t>• 저본 기준 번역 | 영지[4]가 답하였다.</w:t>
        <w:br/>
        <w:t>• 이문 독법 | 〔생략〕</w:t>
        <w:br/>
        <w:t>• 이문 기준 번역 | 인명·호칭 또는 서지 표기만 달라지며 본문 논지의 직역에는 실질적 변화가 없다.</w:t>
        <w:br/>
        <w:t>• 의미 차이 | 저본의 旨와 이문 〔생략〕은 호칭·인명 또는 서지 표기에 차이가 있다.</w:t>
        <w:br/>
        <w:t>• 번역 영향 판정 | [서지 차이]</w:t>
        <w:br/>
        <w:t>• 출처 | CBETA T52n2103, 교감 번호 0248004.</w:t>
      </w:r>
    </w:p>
    <w:p>
      <w:pPr>
        <w:pStyle w:val="SHTKBlockLabel"/>
      </w:pPr>
      <w:r>
        <w:t>원문</w:t>
      </w:r>
    </w:p>
    <w:p>
      <w:pPr>
        <w:pStyle w:val="SHTKSourceText"/>
      </w:pPr>
      <w:r>
        <w:t>即俗知真。即真見俗。就此為談自成無異。約人辨見自有生不生殊。</w:t>
      </w:r>
    </w:p>
    <w:p>
      <w:pPr>
        <w:pStyle w:val="SHTKBlockLabel"/>
      </w:pPr>
      <w:r>
        <w:t>한국어 직역</w:t>
      </w:r>
    </w:p>
    <w:p>
      <w:pPr>
        <w:pStyle w:val="SHTKTranslationText"/>
      </w:pPr>
      <w:r>
        <w:t>속에 즉하여 진을 알고, 진에 즉하여 속을 본다. 이에 나아가 말하면 본래 다름이 없게 되지만, 사람에 따라 견해를 분별하면 본래 생과 불생의 차이가 있다.</w:t>
      </w:r>
    </w:p>
    <w:p>
      <w:pPr>
        <w:pStyle w:val="SHTKBlockLabel"/>
      </w:pPr>
      <w:r>
        <w:t>원문</w:t>
      </w:r>
    </w:p>
    <w:p>
      <w:pPr>
        <w:pStyle w:val="SHTKSourceText"/>
      </w:pPr>
      <w:r>
        <w:t>又諮。未審俗諦之體既云浮幻。何得於真實之中見此浮幻。[5]令旨答。</w:t>
      </w:r>
    </w:p>
    <w:p>
      <w:pPr>
        <w:pStyle w:val="SHTKBlockLabel"/>
      </w:pPr>
      <w:r>
        <w:t>한국어 직역</w:t>
      </w:r>
    </w:p>
    <w:p>
      <w:pPr>
        <w:pStyle w:val="SHTKTranslationText"/>
      </w:pPr>
      <w:r>
        <w:t>또 물었다. 살피건대 속제의 체를 이미 떠 있고 허깨비 같다고 하셨는데, 어찌 진실한 가운데에서 이 떠 있고 허깨비 같은 것을 볼 수 있습니까? [5]영지가 답하였다.</w:t>
      </w:r>
    </w:p>
    <w:p>
      <w:pPr>
        <w:pStyle w:val="SHTKBlockLabel"/>
      </w:pPr>
      <w:r>
        <w:t>교감·번역 메모</w:t>
      </w:r>
    </w:p>
    <w:p>
      <w:pPr>
        <w:pStyle w:val="SHTKNoteSummary"/>
      </w:pPr>
      <w:r>
        <w:t>교감 요약 | [CBETA 교감] 저본의 令旨와 이문 令은 호칭·인명 또는 서지 표기에 차이가 있다.</w:t>
      </w:r>
    </w:p>
    <w:p>
      <w:pPr>
        <w:pStyle w:val="SHTKNoteDetail"/>
      </w:pPr>
      <w:r>
        <w:t>• 원교감 원문 | 令旨＝令【三】【宮】下同</w:t>
        <w:br/>
        <w:t>• 교감 번호 | 0248005</w:t>
        <w:br/>
        <w:t>• 저본 독법 | 令旨</w:t>
        <w:br/>
        <w:t>• 저본 기준 번역 | [5]영지가 답하였다.</w:t>
        <w:br/>
        <w:t>• 이문 독법 | 令</w:t>
        <w:br/>
        <w:t>• 이문 기준 번역 | 인명·호칭 또는 서지 표기만 달라지며 본문 논지의 직역에는 실질적 변화가 없다.</w:t>
        <w:br/>
        <w:t>• 의미 차이 | 저본의 令旨와 이문 令은 호칭·인명 또는 서지 표기에 차이가 있다.</w:t>
        <w:br/>
        <w:t>• 번역 영향 판정 | [서지 차이]</w:t>
        <w:br/>
        <w:t>• 출처 | CBETA T52n2103, 교감 번호 0248005.</w:t>
      </w:r>
    </w:p>
    <w:p>
      <w:pPr>
        <w:pStyle w:val="SHTKBlockLabel"/>
      </w:pPr>
      <w:r>
        <w:t>원문</w:t>
      </w:r>
    </w:p>
    <w:p>
      <w:pPr>
        <w:pStyle w:val="SHTKSourceText"/>
      </w:pPr>
      <w:r>
        <w:t>真實之體自無浮幻。惑者橫構。謂之為有。無傷真實體自虛玄。又諮。聖人所見見不流動。凡夫所見自見流動。</w:t>
      </w:r>
    </w:p>
    <w:p>
      <w:pPr>
        <w:pStyle w:val="SHTKBlockLabel"/>
      </w:pPr>
      <w:r>
        <w:t>한국어 직역</w:t>
      </w:r>
    </w:p>
    <w:p>
      <w:pPr>
        <w:pStyle w:val="SHTKTranslationText"/>
      </w:pPr>
      <w:r>
        <w:t>진실한 체에는 본래 떠 있고 허깨비 같은 것이 없다. 미혹한 자가 그릇되게 지어내어, 그것을 있다고 여기는 것이다. 진실한 체가 본래 비고 현묘한 데에는 손상이 없다. 또 물었다. 성인이 보는 것은 흐르고 움직이지 않음을 보고, 범부가 보는 것은 스스로 흐르고 움직임을 봅니다.</w:t>
      </w:r>
    </w:p>
    <w:p>
      <w:pPr>
        <w:pStyle w:val="SHTKBlockLabel"/>
      </w:pPr>
      <w:r>
        <w:t>원문</w:t>
      </w:r>
    </w:p>
    <w:p>
      <w:pPr>
        <w:pStyle w:val="SHTKSourceText"/>
      </w:pPr>
      <w:r>
        <w:t>既流不流異。愚謂不得為一。令旨答。不謂流不流各是一體。正言凡夫於不流之中橫見此流。以是為論可得成一。又諮。真寂之體本自不流。凡夫見流不離真體。然則但有一真不成二諦。</w:t>
      </w:r>
    </w:p>
    <w:p>
      <w:pPr>
        <w:pStyle w:val="SHTKBlockLabel"/>
      </w:pPr>
      <w:r>
        <w:t>한국어 직역</w:t>
      </w:r>
    </w:p>
    <w:p>
      <w:pPr>
        <w:pStyle w:val="SHTKTranslationText"/>
      </w:pPr>
      <w:r>
        <w:t>이미 흐름과 흐르지 않음이 다르니, 제가 생각하기에는 하나라고 할 수 없습니다. 영지가 답하였다. 흐름과 흐르지 않음이 각각 하나의 체라고 말하는 것이 아니다. 바로 범부가 흐르지 않는 가운데에서 그릇되게 이 흐름을 본다고 말하는 것이다. 이렇게 논하면 하나를 이룰 수 있다. 또 물었다. 참되고 고요한 체는 본래 스스로 흐르지 않고, 범부가 흐름을 보는 것도 진체를 떠나지 않습니다. 그렇다면 다만 하나의 진만 있을 뿐 이제를 이루지 못합니다.</w:t>
      </w:r>
    </w:p>
    <w:p>
      <w:pPr>
        <w:pStyle w:val="SHTKBlockLabel"/>
      </w:pPr>
      <w:r>
        <w:t>원문</w:t>
      </w:r>
    </w:p>
    <w:p>
      <w:pPr>
        <w:pStyle w:val="SHTKSourceText"/>
      </w:pPr>
      <w:r>
        <w:t>令旨答。體恒相即理不得異。但凡見浮虛聖覩真寂。約彼凡聖可得立二諦名。</w:t>
      </w:r>
    </w:p>
    <w:p>
      <w:pPr>
        <w:pStyle w:val="SHTKBlockLabel"/>
      </w:pPr>
      <w:r>
        <w:t>한국어 직역</w:t>
      </w:r>
    </w:p>
    <w:p>
      <w:pPr>
        <w:pStyle w:val="SHTKTranslationText"/>
      </w:pPr>
      <w:r>
        <w:t>영지가 답하였다. 체는 항상 서로 즉하므로 이치상 다를 수 없다. 다만 범부는 떠 있고 허망한 것을 보고 성인은 참되고 고요함을 본다. 저 범부와 성인에 의거하면 이제라는 이름을 세울 수 있다.</w:t>
      </w:r>
    </w:p>
    <w:p>
      <w:pPr>
        <w:pStyle w:val="SHTKBlockLabel"/>
      </w:pPr>
      <w:r>
        <w:t>위치표지</w:t>
      </w:r>
    </w:p>
    <w:p>
      <w:pPr>
        <w:pStyle w:val="SHTKPositionMarker"/>
      </w:pPr>
      <w:r>
        <w:t xml:space="preserve">[0248b04]</w:t>
      </w:r>
    </w:p>
    <w:p>
      <w:pPr>
        <w:pStyle w:val="SHTKBlockLabel"/>
      </w:pPr>
      <w:r>
        <w:t>원문</w:t>
      </w:r>
    </w:p>
    <w:p>
      <w:pPr>
        <w:pStyle w:val="SHTKSourceText"/>
      </w:pPr>
      <w:r>
        <w:t>招提寺慧琰諮曰。凡夫見俗以生法為體。聖人見真以不生為體。未審生與不生。但見其異復依何義而得辨一。令旨答曰。凡夫[6]人於無[7]搆有。</w:t>
      </w:r>
    </w:p>
    <w:p>
      <w:pPr>
        <w:pStyle w:val="SHTKBlockLabel"/>
      </w:pPr>
      <w:r>
        <w:t>한국어 직역</w:t>
      </w:r>
    </w:p>
    <w:p>
      <w:pPr>
        <w:pStyle w:val="SHTKTranslationText"/>
      </w:pPr>
      <w:r>
        <w:t>초제사 혜염이 물었다. 범부가 속을 보는 것은 생법을 체로 삼고, 성인이 진을 보는 것은 불생을 체로 삼습니다. 살피건대 생과 불생은, 다만 그 다름만 보일 뿐 다시 무슨 뜻에 의거해 하나라고 분별할 수 있습니까? 영지가 답하였다. 범부[6]는 무 가운데에서 [7]유를 지어내고,</w:t>
      </w:r>
    </w:p>
    <w:p>
      <w:pPr>
        <w:pStyle w:val="SHTKBlockLabel"/>
      </w:pPr>
      <w:r>
        <w:t>교감·번역 메모</w:t>
      </w:r>
    </w:p>
    <w:p>
      <w:pPr>
        <w:pStyle w:val="SHTKNoteSummary"/>
      </w:pPr>
      <w:r>
        <w:t>교감 요약 | [CBETA 교감] 저본의 人와 이문 〔생략〕은 이체·동의 표현 또는 어순 차이로, 이 문맥의 핵심 직역에는 실질적 변화가 없다.</w:t>
      </w:r>
    </w:p>
    <w:p>
      <w:pPr>
        <w:pStyle w:val="SHTKNoteDetail"/>
      </w:pPr>
      <w:r>
        <w:t>• 원교감 원문 | 〔人〕－【三】【宮】＊</w:t>
        <w:br/>
        <w:t>• 교감 번호 | 0248006</w:t>
        <w:br/>
        <w:t>• 저본 독법 | 人</w:t>
        <w:br/>
        <w:t>• 저본 기준 번역 | 범부[6]는 무 가운데에서 [7]유를 지어내고,</w:t>
        <w:br/>
        <w:t>• 이문 독법 | 〔생략〕</w:t>
        <w:br/>
        <w:t>• 이문 기준 번역 | 이문을 적용해도 핵심 직역은 실질적으로 달라지지 않는다.</w:t>
        <w:br/>
        <w:t>• 의미 차이 | 저본의 人와 이문 〔생략〕은 이체·동의 표현 또는 어순 차이로, 이 문맥의 핵심 직역에는 실질적 변화가 없다.</w:t>
        <w:br/>
        <w:t>• 번역 영향 판정 | [번역 차이 없음]</w:t>
        <w:br/>
        <w:t>• 출처 | CBETA T52n2103, 교감 번호 0248006.</w:t>
      </w:r>
    </w:p>
    <w:p>
      <w:pPr>
        <w:pStyle w:val="SHTKNoteSummary"/>
      </w:pPr>
      <w:r>
        <w:t>교감 요약 | [CBETA 교감] 저본의 搆와 이문 稱은 글자·어구의 뜻이나 문장 논리를 달리할 수 있다.</w:t>
      </w:r>
    </w:p>
    <w:p>
      <w:pPr>
        <w:pStyle w:val="SHTKNoteDetail"/>
      </w:pPr>
      <w:r>
        <w:t>• 원교감 원문 | 搆＝稱【三】</w:t>
        <w:br/>
        <w:t>• 교감 번호 | 0248007</w:t>
        <w:br/>
        <w:t>• 저본 독법 | 搆</w:t>
        <w:br/>
        <w:t>• 저본 기준 번역 | 범부[6]는 무 가운데에서 [7]유를 지어내고,</w:t>
        <w:br/>
        <w:t>• 이문 독법 | 稱</w:t>
        <w:br/>
        <w:t>• 이문 기준 번역 | 이문을 적용하면 해당 어구의 뜻 또는 논증 관계에 맞추어 직역이 달라질 수 있다.</w:t>
        <w:br/>
        <w:t>• 의미 차이 | 저본의 搆와 이문 稱은 글자·어구의 뜻이나 문장 논리를 달리할 수 있다.</w:t>
        <w:br/>
        <w:t>• 번역 영향 판정 | [의미 차이 있음]</w:t>
        <w:br/>
        <w:t>• 출처 | CBETA T52n2103, 교감 번호 0248007.</w:t>
      </w:r>
    </w:p>
    <w:p>
      <w:pPr>
        <w:pStyle w:val="SHTKBlockLabel"/>
      </w:pPr>
      <w:r>
        <w:t>원문</w:t>
      </w:r>
    </w:p>
    <w:p>
      <w:pPr>
        <w:pStyle w:val="SHTKSourceText"/>
      </w:pPr>
      <w:r>
        <w:t>聖人即有[＊]辨無。</w:t>
      </w:r>
    </w:p>
    <w:p>
      <w:pPr>
        <w:pStyle w:val="SHTKBlockLabel"/>
      </w:pPr>
      <w:r>
        <w:t>한국어 직역</w:t>
      </w:r>
    </w:p>
    <w:p>
      <w:pPr>
        <w:pStyle w:val="SHTKTranslationText"/>
      </w:pPr>
      <w:r>
        <w:t>성인은 유에 즉하여 [＊]무를 분별한다.</w:t>
      </w:r>
    </w:p>
    <w:p>
      <w:pPr>
        <w:pStyle w:val="SHTKBlockLabel"/>
      </w:pPr>
      <w:r>
        <w:t>교감·번역 메모</w:t>
      </w:r>
    </w:p>
    <w:p>
      <w:pPr>
        <w:pStyle w:val="SHTKNoteSummary"/>
      </w:pPr>
      <w:r>
        <w:t>교감 요약 | [상호참조] 앞의 교감 0247006과 같은 이문이 이 자리에도 적용된다.</w:t>
      </w:r>
    </w:p>
    <w:p>
      <w:pPr>
        <w:pStyle w:val="SHTKBlockLabel"/>
      </w:pPr>
      <w:r>
        <w:t>원문</w:t>
      </w:r>
    </w:p>
    <w:p>
      <w:pPr>
        <w:pStyle w:val="SHTKSourceText"/>
      </w:pPr>
      <w:r>
        <w:t>有無相即此談一體。又諮。</w:t>
      </w:r>
    </w:p>
    <w:p>
      <w:pPr>
        <w:pStyle w:val="SHTKBlockLabel"/>
      </w:pPr>
      <w:r>
        <w:t>한국어 직역</w:t>
      </w:r>
    </w:p>
    <w:p>
      <w:pPr>
        <w:pStyle w:val="SHTKTranslationText"/>
      </w:pPr>
      <w:r>
        <w:t>유와 무가 서로 즉하니 이것을 두고 한 몸이라고 말한다. 또 물었다.</w:t>
      </w:r>
    </w:p>
    <w:p>
      <w:pPr>
        <w:pStyle w:val="SHTKBlockLabel"/>
      </w:pPr>
      <w:r>
        <w:t>원문</w:t>
      </w:r>
    </w:p>
    <w:p>
      <w:pPr>
        <w:pStyle w:val="SHTKSourceText"/>
      </w:pPr>
      <w:r>
        <w:t>未審此得談一。一何所名。令旨答。正以有不異無無不異有。故名為一更無異名。又諮。若無不異有。有不異無。但見其一。云何為二。</w:t>
      </w:r>
    </w:p>
    <w:p>
      <w:pPr>
        <w:pStyle w:val="SHTKBlockLabel"/>
      </w:pPr>
      <w:r>
        <w:t>한국어 직역</w:t>
      </w:r>
    </w:p>
    <w:p>
      <w:pPr>
        <w:pStyle w:val="SHTKTranslationText"/>
      </w:pPr>
      <w:r>
        <w:t>살피건대 이렇게 하나라고 말할 수 있다면, 그 하나는 무엇을 이름한 것입니까? 영지가 답하였다. 바로 유가 무와 다르지 않고 무가 유와 다르지 않기 때문에, 하나라고 이름할 뿐 다시 다른 이름은 없다. 또 물었다. 만약 무가 유와 다르지 않고, 유가 무와 다르지 않아, 다만 그 하나만 보인다면, 어찌 둘이 됩니까?</w:t>
      </w:r>
    </w:p>
    <w:p>
      <w:pPr>
        <w:pStyle w:val="SHTKBlockLabel"/>
      </w:pPr>
      <w:r>
        <w:t>원문</w:t>
      </w:r>
    </w:p>
    <w:p>
      <w:pPr>
        <w:pStyle w:val="SHTKSourceText"/>
      </w:pPr>
      <w:r>
        <w:t>令旨答。凡夫見有聖人見無。兩見既分[8]以茲成二。</w:t>
      </w:r>
    </w:p>
    <w:p>
      <w:pPr>
        <w:pStyle w:val="SHTKBlockLabel"/>
      </w:pPr>
      <w:r>
        <w:t>한국어 직역</w:t>
      </w:r>
    </w:p>
    <w:p>
      <w:pPr>
        <w:pStyle w:val="SHTKTranslationText"/>
      </w:pPr>
      <w:r>
        <w:t>영지가 답하였다. 범부는 유를 보고 성인은 무를 본다. 두 견해가 이미 나뉘므로 [8]이 때문에 둘을 이룬다.</w:t>
      </w:r>
    </w:p>
    <w:p>
      <w:pPr>
        <w:pStyle w:val="SHTKBlockLabel"/>
      </w:pPr>
      <w:r>
        <w:t>교감·번역 메모</w:t>
      </w:r>
    </w:p>
    <w:p>
      <w:pPr>
        <w:pStyle w:val="SHTKNoteSummary"/>
      </w:pPr>
      <w:r>
        <w:t>교감 요약 | [CBETA 교감] 저본의 以茲와 이문 所以은 이체·동의 표현 또는 어순 차이로, 이 문맥의 핵심 직역에는 실질적 변화가 없다.</w:t>
      </w:r>
    </w:p>
    <w:p>
      <w:pPr>
        <w:pStyle w:val="SHTKNoteDetail"/>
      </w:pPr>
      <w:r>
        <w:t>• 원교감 원문 | 以茲＝所以【三】【宮】</w:t>
        <w:br/>
        <w:t>• 교감 번호 | 0248008</w:t>
        <w:br/>
        <w:t>• 저본 독법 | 以茲</w:t>
        <w:br/>
        <w:t>• 저본 기준 번역 | 두 견해가 이미 나뉘므로 [8]이 때문에 둘을 이룬다.</w:t>
        <w:br/>
        <w:t>• 이문 독법 | 所以</w:t>
        <w:br/>
        <w:t>• 이문 기준 번역 | 이문을 적용해도 핵심 직역은 실질적으로 달라지지 않는다.</w:t>
        <w:br/>
        <w:t>• 의미 차이 | 저본의 以茲와 이문 所以은 이체·동의 표현 또는 어순 차이로, 이 문맥의 핵심 직역에는 실질적 변화가 없다.</w:t>
        <w:br/>
        <w:t>• 번역 영향 판정 | [번역 차이 없음]</w:t>
        <w:br/>
        <w:t>• 출처 | CBETA T52n2103, 교감 번호 0248008.</w:t>
      </w:r>
    </w:p>
    <w:p>
      <w:pPr>
        <w:pStyle w:val="SHTKBlockLabel"/>
      </w:pPr>
      <w:r>
        <w:t>원문</w:t>
      </w:r>
    </w:p>
    <w:p>
      <w:pPr>
        <w:pStyle w:val="SHTKSourceText"/>
      </w:pPr>
      <w:r>
        <w:t>又諮。聖人見無無可稱諦。凡夫見有何得稱諦。令旨答。聖人見無在聖為諦。凡夫審謂為有。故於凡為諦。</w:t>
      </w:r>
    </w:p>
    <w:p>
      <w:pPr>
        <w:pStyle w:val="SHTKBlockLabel"/>
      </w:pPr>
      <w:r>
        <w:t>한국어 직역</w:t>
      </w:r>
    </w:p>
    <w:p>
      <w:pPr>
        <w:pStyle w:val="SHTKTranslationText"/>
      </w:pPr>
      <w:r>
        <w:t>또 물었다. 성인이 무를 보는 데에는 제라고 부를 것이 없고, 범부가 유를 보는 것을 어찌 제라고 부를 수 있습니까? 영지가 답하였다. 성인이 무를 보는 것은 성인에게는 제이고, 범부는 자세히 살펴 유라고 여기므로, 범부에게는 제이다.</w:t>
      </w:r>
    </w:p>
    <w:p>
      <w:pPr>
        <w:pStyle w:val="SHTKBlockLabel"/>
      </w:pPr>
      <w:r>
        <w:t>위치표지</w:t>
      </w:r>
    </w:p>
    <w:p>
      <w:pPr>
        <w:pStyle w:val="SHTKPositionMarker"/>
      </w:pPr>
      <w:r>
        <w:t xml:space="preserve">[0248b15]</w:t>
      </w:r>
    </w:p>
    <w:p>
      <w:pPr>
        <w:pStyle w:val="SHTKBlockLabel"/>
      </w:pPr>
      <w:r>
        <w:t>원문</w:t>
      </w:r>
    </w:p>
    <w:p>
      <w:pPr>
        <w:pStyle w:val="SHTKSourceText"/>
      </w:pPr>
      <w:r>
        <w:t>棲玄寺曇宗諮曰。聖人為見世諦為不見世諦。令旨答曰。聖[＊]人知凡人見有世諦。</w:t>
      </w:r>
    </w:p>
    <w:p>
      <w:pPr>
        <w:pStyle w:val="SHTKBlockLabel"/>
      </w:pPr>
      <w:r>
        <w:t>한국어 직역</w:t>
      </w:r>
    </w:p>
    <w:p>
      <w:pPr>
        <w:pStyle w:val="SHTKTranslationText"/>
      </w:pPr>
      <w:r>
        <w:t>서현사 담종이 물었다. 성인은 세제를 봅니까, 세제를 보지 않습니까? 영지가 답하였다. 성[＊]인은 범부가 세제가 있다고 보는 줄 안다.</w:t>
      </w:r>
    </w:p>
    <w:p>
      <w:pPr>
        <w:pStyle w:val="SHTKBlockLabel"/>
      </w:pPr>
      <w:r>
        <w:t>교감·번역 메모</w:t>
      </w:r>
    </w:p>
    <w:p>
      <w:pPr>
        <w:pStyle w:val="SHTKNoteSummary"/>
      </w:pPr>
      <w:r>
        <w:t>교감 요약 | [상호참조] 앞의 교감 0248006과 같은 이문이 이 자리에도 적용된다.</w:t>
      </w:r>
    </w:p>
    <w:p>
      <w:pPr>
        <w:pStyle w:val="SHTKNoteDetail"/>
      </w:pPr>
      <w:r>
        <w:t>• 한국어 해설 | [＊]는 XML의 명시적 연결 정보에 따라 교감 0248006를 재참조한다.</w:t>
      </w:r>
    </w:p>
    <w:p>
      <w:pPr>
        <w:pStyle w:val="SHTKBlockLabel"/>
      </w:pPr>
      <w:r>
        <w:t>원문</w:t>
      </w:r>
    </w:p>
    <w:p>
      <w:pPr>
        <w:pStyle w:val="SHTKSourceText"/>
      </w:pPr>
      <w:r>
        <w:t>若論聖人不復見此。又諮。聖人既不見世諦。云何以世諦教化眾生。令旨答。聖人無惑自不見世諦。無妨聖人知凡夫所見。</w:t>
      </w:r>
    </w:p>
    <w:p>
      <w:pPr>
        <w:pStyle w:val="SHTKBlockLabel"/>
      </w:pPr>
      <w:r>
        <w:t>한국어 직역</w:t>
      </w:r>
    </w:p>
    <w:p>
      <w:pPr>
        <w:pStyle w:val="SHTKTranslationText"/>
      </w:pPr>
      <w:r>
        <w:t>성인 자신을 논하면 다시 이것을 보지 않는다. 또 물었다. 성인이 이미 세제를 보지 않는다면, 어찌 세제로써 중생을 교화합니까? 영지가 답하였다. 성인은 미혹이 없으므로 스스로 세제를 보지 않지만, 성인이 범부가 보는 것을 아는 데에는 방해가 없다.</w:t>
      </w:r>
    </w:p>
    <w:p>
      <w:pPr>
        <w:pStyle w:val="SHTKBlockLabel"/>
      </w:pPr>
      <w:r>
        <w:t>원문</w:t>
      </w:r>
    </w:p>
    <w:p>
      <w:pPr>
        <w:pStyle w:val="SHTKSourceText"/>
      </w:pPr>
      <w:r>
        <w:t>故曲隨物情說有二諦。又諮。聖人知凡見世諦。即此凡夫不。令旨答。此凡即是世諦。聖人亦不見此凡。又諮。聖既不見凡。焉知凡見世諦。</w:t>
      </w:r>
    </w:p>
    <w:p>
      <w:pPr>
        <w:pStyle w:val="SHTKBlockLabel"/>
      </w:pPr>
      <w:r>
        <w:t>한국어 직역</w:t>
      </w:r>
    </w:p>
    <w:p>
      <w:pPr>
        <w:pStyle w:val="SHTKTranslationText"/>
      </w:pPr>
      <w:r>
        <w:t>그러므로 중생의 마음을 굽혀 따라 이제가 있다고 말한다. 또 물었다. 성인은 범부가 세제를 본다는 것을 압니다. 그렇다면 바로 이 범부를 봅니까, 보지 않습니까? 영지가 답하였다. 이 범부가 곧 세제이다. 성인 또한 이 범부를 보지 않는다. 또 물었다. 성인이 이미 범부를 보지 않는다면, 어찌 범부가 세제를 본다는 것을 압니까?</w:t>
      </w:r>
    </w:p>
    <w:p>
      <w:pPr>
        <w:pStyle w:val="SHTKBlockLabel"/>
      </w:pPr>
      <w:r>
        <w:t>원문</w:t>
      </w:r>
    </w:p>
    <w:p>
      <w:pPr>
        <w:pStyle w:val="SHTKSourceText"/>
      </w:pPr>
      <w:r>
        <w:t>令旨答。聖雖自無凡。亦能知有凡。自謂為有。故曲赴其情為說世諦。</w:t>
      </w:r>
    </w:p>
    <w:p>
      <w:pPr>
        <w:pStyle w:val="SHTKBlockLabel"/>
      </w:pPr>
      <w:r>
        <w:t>한국어 직역</w:t>
      </w:r>
    </w:p>
    <w:p>
      <w:pPr>
        <w:pStyle w:val="SHTKTranslationText"/>
      </w:pPr>
      <w:r>
        <w:t>영지가 답하였다. 성인은 비록 스스로 범부가 아니지만, 또한 범부가 있음을 알 수 있다. 범부가 스스로 있다고 여기므로, 그 마음을 굽혀 따라 세제를 설하는 것이다.</w:t>
      </w:r>
    </w:p>
    <w:p>
      <w:pPr>
        <w:pStyle w:val="SHTKBlockLabel"/>
      </w:pPr>
      <w:r>
        <w:t>위치표지</w:t>
      </w:r>
    </w:p>
    <w:p>
      <w:pPr>
        <w:pStyle w:val="SHTKPositionMarker"/>
      </w:pPr>
      <w:r>
        <w:t xml:space="preserve">[0248b25]</w:t>
      </w:r>
    </w:p>
    <w:p>
      <w:pPr>
        <w:pStyle w:val="SHTKBlockLabel"/>
      </w:pPr>
      <w:r>
        <w:t>원문</w:t>
      </w:r>
    </w:p>
    <w:p>
      <w:pPr>
        <w:pStyle w:val="SHTKSourceText"/>
      </w:pPr>
      <w:r>
        <w:t>司徒從事中郎王規諮曰。未審真俗既不同。豈得相即之義。令旨答。聖人所得自見其無。凡人所得自見其有。見自不同。無妨俗不出真外。又諮。未審既無異。質而有二義。</w:t>
      </w:r>
    </w:p>
    <w:p>
      <w:pPr>
        <w:pStyle w:val="SHTKBlockLabel"/>
      </w:pPr>
      <w:r>
        <w:t>한국어 직역</w:t>
      </w:r>
    </w:p>
    <w:p>
      <w:pPr>
        <w:pStyle w:val="SHTKTranslationText"/>
      </w:pPr>
      <w:r>
        <w:t>사도종사중랑 왕규가 물었다. 살피건대 진과 속이 이미 서로 다른데, 어찌 서로 즉한다는 뜻이 성립합니까? 영지가 답하였다. 성인이 얻는 바에서는 스스로 그것의 무를 보고, 범인이 얻는 바에서는 스스로 그것의 유를 본다. 견해는 본래 서로 다르지만, 속이 진의 밖으로 벗어나지 않는 데에는 방해가 없다. 또 물었다. 살피건대 이미 다름이 없는데, 바탕에는 두 뜻이 있습니다.</w:t>
      </w:r>
    </w:p>
    <w:p>
      <w:pPr>
        <w:pStyle w:val="SHTKBlockLabel"/>
      </w:pPr>
      <w:r>
        <w:t>원문</w:t>
      </w:r>
    </w:p>
    <w:p>
      <w:pPr>
        <w:pStyle w:val="SHTKSourceText"/>
      </w:pPr>
      <w:r>
        <w:t>為當義離於體。為當即義即體。令旨答。更不相出名為一體。愚聖見殊自成異義。又諮。凡夫為但見俗亦得見真。令旨答。止得見俗不得見真。又諮。</w:t>
      </w:r>
    </w:p>
    <w:p>
      <w:pPr>
        <w:pStyle w:val="SHTKBlockLabel"/>
      </w:pPr>
      <w:r>
        <w:t>한국어 직역</w:t>
      </w:r>
    </w:p>
    <w:p>
      <w:pPr>
        <w:pStyle w:val="SHTKTranslationText"/>
      </w:pPr>
      <w:r>
        <w:t>그 뜻이 체에서 떠나는 것입니까, 아니면 뜻이 곧 체에 즉하는 것입니까? 영지가 답하였다. 다시 서로 벗어나지 않으므로 한 몸이라 이름하고, 어리석은 이와 성인의 견해가 다르므로 스스로 다른 뜻을 이룬다. 또 물었다. 범부는 다만 속만 봅니까, 또한 진도 볼 수 있습니까? 영지가 답하였다. 다만 속만 볼 수 있고 진은 볼 수 없다. 또 물었다.</w:t>
      </w:r>
    </w:p>
    <w:p>
      <w:pPr>
        <w:pStyle w:val="SHTKBlockLabel"/>
      </w:pPr>
      <w:r>
        <w:t>원문</w:t>
      </w:r>
    </w:p>
    <w:p>
      <w:pPr>
        <w:pStyle w:val="SHTKSourceText"/>
      </w:pPr>
      <w:r>
        <w:t>體既相即寧不覩真。令旨答。凡若見真不應覩俗。覩俗既妄焉得見真。</w:t>
      </w:r>
    </w:p>
    <w:p>
      <w:pPr>
        <w:pStyle w:val="SHTKBlockLabel"/>
      </w:pPr>
      <w:r>
        <w:t>한국어 직역</w:t>
      </w:r>
    </w:p>
    <w:p>
      <w:pPr>
        <w:pStyle w:val="SHTKTranslationText"/>
      </w:pPr>
      <w:r>
        <w:t>체가 이미 서로 즉한다면 어찌 진을 보지 못합니까? 영지가 답하였다. 범부가 만약 진을 본다면 속을 보아서는 안 된다. 속을 보는 것이 이미 망녕된데 어찌 진을 볼 수 있겠는가?</w:t>
      </w:r>
    </w:p>
    <w:p>
      <w:pPr>
        <w:pStyle w:val="SHTKBlockLabel"/>
      </w:pPr>
      <w:r>
        <w:t>위치표지</w:t>
      </w:r>
    </w:p>
    <w:p>
      <w:pPr>
        <w:pStyle w:val="SHTKPositionMarker"/>
      </w:pPr>
      <w:r>
        <w:t xml:space="preserve">[0248c05]</w:t>
      </w:r>
    </w:p>
    <w:p>
      <w:pPr>
        <w:pStyle w:val="SHTKBlockLabel"/>
      </w:pPr>
      <w:r>
        <w:t>원문</w:t>
      </w:r>
    </w:p>
    <w:p>
      <w:pPr>
        <w:pStyle w:val="SHTKSourceText"/>
      </w:pPr>
      <w:r>
        <w:t>靈根寺僧遷諮曰。若第一以無過為義。此是讚嘆之名。真離於俗亦應是讚嘆之名。令旨答曰。即此體真。不得言嘆。第一義諦既更立美名。所以是嘆。又諮。</w:t>
      </w:r>
    </w:p>
    <w:p>
      <w:pPr>
        <w:pStyle w:val="SHTKBlockLabel"/>
      </w:pPr>
      <w:r>
        <w:t>한국어 직역</w:t>
      </w:r>
    </w:p>
    <w:p>
      <w:pPr>
        <w:pStyle w:val="SHTKTranslationText"/>
      </w:pPr>
      <w:r>
        <w:t>영근사 승천이 물었다. 만약 ‘제일’을 허물이 없다는 뜻으로 삼는다면, 이는 찬탄하는 이름입니다. 진이 속을 떠난다는 것도 또한 찬탄하는 이름이어야 합니다. 영지가 답하였다. 바로 이 체가 진인 것이므로, 찬탄이라고 말할 수 없다. 제일의제가 이미 다시 아름다운 이름을 세웠으니, 그래서 찬탄인 것이다. 또 물었다.</w:t>
      </w:r>
    </w:p>
    <w:p>
      <w:pPr>
        <w:pStyle w:val="SHTKBlockLabel"/>
      </w:pPr>
      <w:r>
        <w:t>원문</w:t>
      </w:r>
    </w:p>
    <w:p>
      <w:pPr>
        <w:pStyle w:val="SHTKSourceText"/>
      </w:pPr>
      <w:r>
        <w:t>無勝我者既得稱讚嘆。我體即真。何故非嘆。令旨答。無勝我者所以得稱[9]讚。</w:t>
      </w:r>
    </w:p>
    <w:p>
      <w:pPr>
        <w:pStyle w:val="SHTKBlockLabel"/>
      </w:pPr>
      <w:r>
        <w:t>한국어 직역</w:t>
      </w:r>
    </w:p>
    <w:p>
      <w:pPr>
        <w:pStyle w:val="SHTKTranslationText"/>
      </w:pPr>
      <w:r>
        <w:t>‘나보다 나은 것이 없다’는 말은 이미 찬탄이라 할 수 있습니다. 나의 체가 곧 진이라면, 어째서 찬탄이 아닙니까? 영지가 답하였다. ‘나보다 나은 것이 없다’는 말이 [9]찬탄이 되는 까닭은,</w:t>
      </w:r>
    </w:p>
    <w:p>
      <w:pPr>
        <w:pStyle w:val="SHTKBlockLabel"/>
      </w:pPr>
      <w:r>
        <w:t>교감·번역 메모</w:t>
      </w:r>
    </w:p>
    <w:p>
      <w:pPr>
        <w:pStyle w:val="SHTKNoteSummary"/>
      </w:pPr>
      <w:r>
        <w:t>교감 요약 | [CBETA 교감] 저본의 讚와 이문 讚歎은 이체·동의 표현 또는 어순 차이로, 이 문맥의 핵심 직역에는 실질적 변화가 없다.</w:t>
      </w:r>
    </w:p>
    <w:p>
      <w:pPr>
        <w:pStyle w:val="SHTKNoteDetail"/>
      </w:pPr>
      <w:r>
        <w:t>• 원교감 원문 | 讚＋（歎）【三】【宮】</w:t>
        <w:br/>
        <w:t>• 교감 번호 | 0248009</w:t>
        <w:br/>
        <w:t>• 저본 독법 | 讚</w:t>
        <w:br/>
        <w:t>• 저본 기준 번역 | ‘나보다 나은 것이 없다’는 말이 [9]찬탄이 되는 까닭은,</w:t>
        <w:br/>
        <w:t>• 이문 독법 | 讚歎</w:t>
        <w:br/>
        <w:t>• 이문 기준 번역 | 이문을 적용해도 핵심 직역은 실질적으로 달라지지 않는다.</w:t>
        <w:br/>
        <w:t>• 의미 차이 | 저본의 讚와 이문 讚歎은 이체·동의 표현 또는 어순 차이로, 이 문맥의 핵심 직역에는 실질적 변화가 없다.</w:t>
        <w:br/>
        <w:t>• 번역 영향 판정 | [번역 차이 없음]</w:t>
        <w:br/>
        <w:t>• 출처 | CBETA T52n2103, 교감 번호 0248009.</w:t>
      </w:r>
    </w:p>
    <w:p>
      <w:pPr>
        <w:pStyle w:val="SHTKBlockLabel"/>
      </w:pPr>
      <w:r>
        <w:t>원문</w:t>
      </w:r>
    </w:p>
    <w:p>
      <w:pPr>
        <w:pStyle w:val="SHTKSourceText"/>
      </w:pPr>
      <w:r>
        <w:t>我體即真亦是我真。故非讚嘆。又諮。我無過者。所以得稱讚嘆。</w:t>
      </w:r>
    </w:p>
    <w:p>
      <w:pPr>
        <w:pStyle w:val="SHTKBlockLabel"/>
      </w:pPr>
      <w:r>
        <w:t>한국어 직역</w:t>
      </w:r>
    </w:p>
    <w:p>
      <w:pPr>
        <w:pStyle w:val="SHTKTranslationText"/>
      </w:pPr>
      <w:r>
        <w:t>‘내 체가 곧 진이다’라는 말 또한 나의 진실을 말하는 것이므로, 찬탄이 아니다. 또 물었다. ‘나는 허물이 없다’는 말은, 그래서 찬탄이라 할 수 있습니다.</w:t>
      </w:r>
    </w:p>
    <w:p>
      <w:pPr>
        <w:pStyle w:val="SHTKBlockLabel"/>
      </w:pPr>
      <w:r>
        <w:t>원문</w:t>
      </w:r>
    </w:p>
    <w:p>
      <w:pPr>
        <w:pStyle w:val="SHTKSourceText"/>
      </w:pPr>
      <w:r>
        <w:t>我是不偽何得非讚。令旨答。不偽[10]真是當體之名。</w:t>
      </w:r>
    </w:p>
    <w:p>
      <w:pPr>
        <w:pStyle w:val="SHTKBlockLabel"/>
      </w:pPr>
      <w:r>
        <w:t>한국어 직역</w:t>
      </w:r>
    </w:p>
    <w:p>
      <w:pPr>
        <w:pStyle w:val="SHTKTranslationText"/>
      </w:pPr>
      <w:r>
        <w:t>‘나는 거짓되지 않다’는 말은 어찌 찬탄이 아닙니까? 영지가 답하였다. ‘거짓되지 않다’는 [10]진은 바로 그 자체의 이름이다.</w:t>
      </w:r>
    </w:p>
    <w:p>
      <w:pPr>
        <w:pStyle w:val="SHTKBlockLabel"/>
      </w:pPr>
      <w:r>
        <w:t>교감·번역 메모</w:t>
      </w:r>
    </w:p>
    <w:p>
      <w:pPr>
        <w:pStyle w:val="SHTKNoteSummary"/>
      </w:pPr>
      <w:r>
        <w:t>교감 요약 | [CBETA 교감] 저본의 真와 이문 直은 글자·어구의 뜻이나 문장 논리를 달리할 수 있다.</w:t>
      </w:r>
    </w:p>
    <w:p>
      <w:pPr>
        <w:pStyle w:val="SHTKNoteDetail"/>
      </w:pPr>
      <w:r>
        <w:t>• 원교감 원문 | 真＝直【三】【宮】</w:t>
        <w:br/>
        <w:t>• 교감 번호 | 0248010</w:t>
        <w:br/>
        <w:t>• 저본 독법 | 真</w:t>
        <w:br/>
        <w:t>• 저본 기준 번역 | ‘거짓되지 않다’는 [10]진은 바로 그 자체의 이름이다.</w:t>
        <w:br/>
        <w:t>• 이문 독법 | 直</w:t>
        <w:br/>
        <w:t>• 이문 기준 번역 | 이문을 적용하면 해당 어구의 뜻 또는 논증 관계에 맞추어 직역이 달라질 수 있다.</w:t>
        <w:br/>
        <w:t>• 의미 차이 | 저본의 真와 이문 直은 글자·어구의 뜻이나 문장 논리를 달리할 수 있다.</w:t>
        <w:br/>
        <w:t>• 번역 영향 판정 | [의미 차이 있음]</w:t>
        <w:br/>
        <w:t>• 출처 | CBETA T52n2103, 교감 번호 0248010.</w:t>
      </w:r>
    </w:p>
    <w:p>
      <w:pPr>
        <w:pStyle w:val="SHTKBlockLabel"/>
      </w:pPr>
      <w:r>
        <w:t>원문</w:t>
      </w:r>
    </w:p>
    <w:p>
      <w:pPr>
        <w:pStyle w:val="SHTKSourceText"/>
      </w:pPr>
      <w:r>
        <w:t>如人體義謂之解義。正足稱其實體。豈成讚嘆。又諮。此法無能出者。焉得即是讚嘆。令旨答。既云無出。非讚如何。</w:t>
      </w:r>
    </w:p>
    <w:p>
      <w:pPr>
        <w:pStyle w:val="SHTKBlockLabel"/>
      </w:pPr>
      <w:r>
        <w:t>한국어 직역</w:t>
      </w:r>
    </w:p>
    <w:p>
      <w:pPr>
        <w:pStyle w:val="SHTKTranslationText"/>
      </w:pPr>
      <w:r>
        <w:t>사람의 체에 있는 뜻을 두고 ‘뜻을 안다’고 말하는 것과 같다. 바로 그 실제 체를 일컬을 뿐이니, 어찌 찬탄이 되겠는가? 또 물었다. 이 법보다 뛰어날 것이 없다고 하는데, 어찌 그것이 곧 찬탄이 됩니까? 영지가 답하였다. 이미 ‘뛰어날 것이 없다’고 하였으니, 찬탄이 아니고 무엇이겠는가?</w:t>
      </w:r>
    </w:p>
    <w:p>
      <w:pPr>
        <w:pStyle w:val="SHTKBlockLabel"/>
      </w:pPr>
      <w:r>
        <w:t>위치표지</w:t>
      </w:r>
    </w:p>
    <w:p>
      <w:pPr>
        <w:pStyle w:val="SHTKPositionMarker"/>
      </w:pPr>
      <w:r>
        <w:t xml:space="preserve">[0248c16]</w:t>
      </w:r>
    </w:p>
    <w:p>
      <w:pPr>
        <w:pStyle w:val="SHTKBlockLabel"/>
      </w:pPr>
      <w:r>
        <w:t>원문</w:t>
      </w:r>
    </w:p>
    <w:p>
      <w:pPr>
        <w:pStyle w:val="SHTKSourceText"/>
      </w:pPr>
      <w:r>
        <w:t>羅平侯蕭正立諮曰。未審俗諦是生法以不。令旨答曰。俗諦之體正是生法。又諮。俗既橫見。何得有生。令旨答。橫見為有。所以有生。</w:t>
      </w:r>
    </w:p>
    <w:p>
      <w:pPr>
        <w:pStyle w:val="SHTKBlockLabel"/>
      </w:pPr>
      <w:r>
        <w:t>한국어 직역</w:t>
      </w:r>
    </w:p>
    <w:p>
      <w:pPr>
        <w:pStyle w:val="SHTKTranslationText"/>
      </w:pPr>
      <w:r>
        <w:t>나평후 소정립이 물었다. 살피건대 속제는 생법입니까, 아닙니까? 영지가 답하였다. 속제의 체는 바로 생법이다. 또 물었다. 속은 이미 그릇된 견해인데, 어찌 생이 있을 수 있습니까? 영지가 답하였다. 그릇되게 보아 있다고 여기므로, 그래서 생이 있다.</w:t>
      </w:r>
    </w:p>
    <w:p>
      <w:pPr>
        <w:pStyle w:val="SHTKBlockLabel"/>
      </w:pPr>
      <w:r>
        <w:t>원문</w:t>
      </w:r>
    </w:p>
    <w:p>
      <w:pPr>
        <w:pStyle w:val="SHTKSourceText"/>
      </w:pPr>
      <w:r>
        <w:t>又諮。橫見為有。實自無法。實既無法說何為生。令旨答。即此生法名為橫見。亦即此橫見名為生法。又諮。若是橫見不應有生。若必有生[11]名何橫見。</w:t>
      </w:r>
    </w:p>
    <w:p>
      <w:pPr>
        <w:pStyle w:val="SHTKBlockLabel"/>
      </w:pPr>
      <w:r>
        <w:t>한국어 직역</w:t>
      </w:r>
    </w:p>
    <w:p>
      <w:pPr>
        <w:pStyle w:val="SHTKTranslationText"/>
      </w:pPr>
      <w:r>
        <w:t>또 물었다. 그릇되게 보아 있다고 여기지만, 실제로는 본래 법이 없습니다. 실제로 이미 법이 없다면 무엇을 생이라고 말합니까? 영지가 답하였다. 바로 이 생법을 그릇된 견해라고 이름하며, 또한 바로 이 그릇된 견해를 생법이라고 이름한다. 또 물었다. 만약 이것이 그릇된 견해라면 생이 있어서는 안 되고, 만약 반드시 생이 있다면 [11]어찌 그릇된 견해라 이름합니까?</w:t>
      </w:r>
    </w:p>
    <w:p>
      <w:pPr>
        <w:pStyle w:val="SHTKBlockLabel"/>
      </w:pPr>
      <w:r>
        <w:t>교감·번역 메모</w:t>
      </w:r>
    </w:p>
    <w:p>
      <w:pPr>
        <w:pStyle w:val="SHTKNoteSummary"/>
      </w:pPr>
      <w:r>
        <w:t>교감 요약 | [CBETA 교감] 저본의 名何와 이문 何名은 이체·동의 표현 또는 어순 차이로, 이 문맥의 핵심 직역에는 실질적 변화가 없다.</w:t>
      </w:r>
    </w:p>
    <w:p>
      <w:pPr>
        <w:pStyle w:val="SHTKNoteDetail"/>
      </w:pPr>
      <w:r>
        <w:t>• 원교감 원문 | 名何＝何名【元】【明】</w:t>
        <w:br/>
        <w:t>• 교감 번호 | 0248011</w:t>
        <w:br/>
        <w:t>• 저본 독법 | 名何</w:t>
        <w:br/>
        <w:t>• 저본 기준 번역 | 만약 반드시 생이 있다면 [11]어찌 그릇된 견해라 이름합니까?</w:t>
        <w:br/>
        <w:t>• 이문 독법 | 何名</w:t>
        <w:br/>
        <w:t>• 이문 기준 번역 | 이문을 적용해도 핵심 직역은 실질적으로 달라지지 않는다.</w:t>
        <w:br/>
        <w:t>• 의미 차이 | 저본의 名何와 이문 何名은 이체·동의 표현 또는 어순 차이로, 이 문맥의 핵심 직역에는 실질적 변화가 없다.</w:t>
        <w:br/>
        <w:t>• 번역 영향 판정 | [번역 차이 없음]</w:t>
        <w:br/>
        <w:t>• 출처 | CBETA T52n2103, 교감 번호 0248011.</w:t>
      </w:r>
    </w:p>
    <w:p>
      <w:pPr>
        <w:pStyle w:val="SHTKBlockLabel"/>
      </w:pPr>
      <w:r>
        <w:t>원문</w:t>
      </w:r>
    </w:p>
    <w:p>
      <w:pPr>
        <w:pStyle w:val="SHTKSourceText"/>
      </w:pPr>
      <w:r>
        <w:t>令旨答。既云橫見。實自無生。但橫見為有。有此橫生。</w:t>
      </w:r>
    </w:p>
    <w:p>
      <w:pPr>
        <w:pStyle w:val="SHTKBlockLabel"/>
      </w:pPr>
      <w:r>
        <w:t>한국어 직역</w:t>
      </w:r>
    </w:p>
    <w:p>
      <w:pPr>
        <w:pStyle w:val="SHTKTranslationText"/>
      </w:pPr>
      <w:r>
        <w:t>영지가 답하였다. 이미 그릇된 견해라고 하였으니, 실제로는 본래 생이 없다. 다만 그릇되게 보아 있다고 여기므로, 이러한 그릇된 생이 있는 것이다.</w:t>
      </w:r>
    </w:p>
    <w:p>
      <w:pPr>
        <w:pStyle w:val="SHTKBlockLabel"/>
      </w:pPr>
      <w:r>
        <w:t>위치표지</w:t>
      </w:r>
    </w:p>
    <w:p>
      <w:pPr>
        <w:pStyle w:val="SHTKPositionMarker"/>
      </w:pPr>
      <w:r>
        <w:t xml:space="preserve">[0248c24]</w:t>
      </w:r>
    </w:p>
    <w:p>
      <w:pPr>
        <w:pStyle w:val="SHTKBlockLabel"/>
      </w:pPr>
      <w:r>
        <w:t>원문</w:t>
      </w:r>
    </w:p>
    <w:p>
      <w:pPr>
        <w:pStyle w:val="SHTKSourceText"/>
      </w:pPr>
      <w:r>
        <w:t>衡山侯蕭恭諮曰。未審第一義諦既有義目。何故世諦獨無義名。令旨答曰。世既浮俗無義可辨。又諮。若無義可辨。何以稱諦。令旨答。凡俗審見。故立諦名。</w:t>
      </w:r>
    </w:p>
    <w:p>
      <w:pPr>
        <w:pStyle w:val="SHTKBlockLabel"/>
      </w:pPr>
      <w:r>
        <w:t>한국어 직역</w:t>
      </w:r>
    </w:p>
    <w:p>
      <w:pPr>
        <w:pStyle w:val="SHTKTranslationText"/>
      </w:pPr>
      <w:r>
        <w:t>형산후 소공이 물었다. 살피건대 제일의제에는 이미 ‘의’라는 명목이 있는데, 어째서 세제에만 유독 ‘의’라는 이름이 없습니까? 영지가 답하였다. 세는 이미 떠 있고 속되므로 분별할 만한 의가 없다. 또 물었다. 만약 분별할 만한 의가 없다면, 어찌 제라고 부릅니까? 영지가 답하였다. 범속한 이가 자세히 살펴 그렇게 보기 때문에, 제라는 이름을 세운다.</w:t>
      </w:r>
    </w:p>
    <w:p>
      <w:pPr>
        <w:pStyle w:val="SHTKBlockLabel"/>
      </w:pPr>
      <w:r>
        <w:t>원문</w:t>
      </w:r>
    </w:p>
    <w:p>
      <w:pPr>
        <w:pStyle w:val="SHTKSourceText"/>
      </w:pPr>
      <w:r>
        <w:t>又諮。若凡俗見有得受諦名。亦應凡俗見有得安義字。令旨答。凡俗審見。故諦名可立。浮俗無義。何得強字為義。又諮。浮俗雖無實義。不無浮俗之義。</w:t>
      </w:r>
    </w:p>
    <w:p>
      <w:pPr>
        <w:pStyle w:val="SHTKBlockLabel"/>
      </w:pPr>
      <w:r>
        <w:t>한국어 직역</w:t>
      </w:r>
    </w:p>
    <w:p>
      <w:pPr>
        <w:pStyle w:val="SHTKTranslationText"/>
      </w:pPr>
      <w:r>
        <w:t>또 물었다. 만약 범속한 이가 유가 있다고 보는 까닭에 제라는 이름을 받을 수 있다면, 마땅히 범속한 이가 유가 있다고 보는 까닭에 ‘의’라는 글자도 붙일 수 있어야 합니다. 영지가 답하였다. 범속한 이가 자세히 살펴 그렇게 보기 때문에, 제라는 이름은 세울 수 있다. 떠 있고 속된 데에는 의가 없으니, 어찌 억지로 ‘의’라는 글자를 붙일 수 있겠는가? 또 물었다. 떠 있고 속된 것이 비록 실다운 의는 없지만, 떠 있고 속되다는 의까지 없는 것은 아닙니다.</w:t>
      </w:r>
    </w:p>
    <w:p>
      <w:pPr>
        <w:pStyle w:val="SHTKBlockLabel"/>
      </w:pPr>
      <w:r>
        <w:t>원문</w:t>
      </w:r>
    </w:p>
    <w:p>
      <w:pPr>
        <w:pStyle w:val="SHTKSourceText"/>
      </w:pPr>
      <w:r>
        <w:t>既有此浮俗。何得不受義名。令旨答。正以浮俗故無義可[＊]辨。</w:t>
      </w:r>
    </w:p>
    <w:p>
      <w:pPr>
        <w:pStyle w:val="SHTKBlockLabel"/>
      </w:pPr>
      <w:r>
        <w:t>한국어 직역</w:t>
      </w:r>
    </w:p>
    <w:p>
      <w:pPr>
        <w:pStyle w:val="SHTKTranslationText"/>
      </w:pPr>
      <w:r>
        <w:t>이미 이러한 떠 있고 속됨이 있는데, 어찌 ‘의’라는 이름을 받지 못합니까? 영지가 답하였다. 바로 떠 있고 속되기 때문에 분별할 만한 의가 [＊]없는 것이다.</w:t>
      </w:r>
    </w:p>
    <w:p>
      <w:pPr>
        <w:pStyle w:val="SHTKBlockLabel"/>
      </w:pPr>
      <w:r>
        <w:t>교감·번역 메모</w:t>
      </w:r>
    </w:p>
    <w:p>
      <w:pPr>
        <w:pStyle w:val="SHTKNoteSummary"/>
      </w:pPr>
      <w:r>
        <w:t>교감 요약 | [상호참조] 앞의 교감 0247006과 같은 이문이 이 자리에도 적용된다.</w:t>
      </w:r>
    </w:p>
    <w:p>
      <w:pPr>
        <w:pStyle w:val="SHTKBlockLabel"/>
      </w:pPr>
      <w:r>
        <w:t>원문</w:t>
      </w:r>
    </w:p>
    <w:p>
      <w:pPr>
        <w:pStyle w:val="SHTKSourceText"/>
      </w:pPr>
      <w:r>
        <w:t>若有義可[＊]辨何名浮俗。</w:t>
      </w:r>
    </w:p>
    <w:p>
      <w:pPr>
        <w:pStyle w:val="SHTKBlockLabel"/>
      </w:pPr>
      <w:r>
        <w:t>한국어 직역</w:t>
      </w:r>
    </w:p>
    <w:p>
      <w:pPr>
        <w:pStyle w:val="SHTKTranslationText"/>
      </w:pPr>
      <w:r>
        <w:t>만약 분별할 만한 의가 [＊]있다면 어찌 떠 있고 속되다고 이름하겠는가?</w:t>
      </w:r>
    </w:p>
    <w:p>
      <w:pPr>
        <w:pStyle w:val="SHTKBlockLabel"/>
      </w:pPr>
      <w:r>
        <w:t>교감·번역 메모</w:t>
      </w:r>
    </w:p>
    <w:p>
      <w:pPr>
        <w:pStyle w:val="SHTKNoteSummary"/>
      </w:pPr>
      <w:r>
        <w:t>교감 요약 | [상호참조] 앞의 교감 0247006과 같은 이문이 이 자리에도 적용된다.</w:t>
      </w:r>
    </w:p>
    <w:p>
      <w:pPr>
        <w:pStyle w:val="SHTKBlockLabel"/>
      </w:pPr>
      <w:r>
        <w:t>위치표지</w:t>
      </w:r>
    </w:p>
    <w:p>
      <w:pPr>
        <w:pStyle w:val="SHTKPositionMarker"/>
      </w:pPr>
      <w:r>
        <w:t xml:space="preserve">[0249a04]</w:t>
      </w:r>
    </w:p>
    <w:p>
      <w:pPr>
        <w:pStyle w:val="SHTKBlockLabel"/>
      </w:pPr>
      <w:r>
        <w:t>원문</w:t>
      </w:r>
    </w:p>
    <w:p>
      <w:pPr>
        <w:pStyle w:val="SHTKSourceText"/>
      </w:pPr>
      <w:r>
        <w:t>中興寺僧懷諮曰。令旨解言。真不離俗。俗不離真。未審真是無相。俗是有相。[1]相無相殊。</w:t>
      </w:r>
    </w:p>
    <w:p>
      <w:pPr>
        <w:pStyle w:val="SHTKBlockLabel"/>
      </w:pPr>
      <w:r>
        <w:t>한국어 직역</w:t>
      </w:r>
    </w:p>
    <w:p>
      <w:pPr>
        <w:pStyle w:val="SHTKTranslationText"/>
      </w:pPr>
      <w:r>
        <w:t>중흥사 승회가 물었다. 영지의 풀이에서 말씀하시기를, 진은 속을 떠나지 않고, 속은 진을 떠나지 않는다고 하셨습니다. 살피건대 진은 무상이고, 속은 유상입니다. [1]상과 무상은 다른데,</w:t>
      </w:r>
    </w:p>
    <w:p>
      <w:pPr>
        <w:pStyle w:val="SHTKBlockLabel"/>
      </w:pPr>
      <w:r>
        <w:t>교감·번역 메모</w:t>
      </w:r>
    </w:p>
    <w:p>
      <w:pPr>
        <w:pStyle w:val="SHTKNoteSummary"/>
      </w:pPr>
      <w:r>
        <w:t>교감 요약 | [CBETA 교감] 저본의 相와 이문 有은 글자·어구의 뜻이나 문장 논리를 달리할 수 있다.</w:t>
      </w:r>
    </w:p>
    <w:p>
      <w:pPr>
        <w:pStyle w:val="SHTKNoteDetail"/>
      </w:pPr>
      <w:r>
        <w:t>• 원교감 원문 | 相＝有【三】【宮】</w:t>
        <w:br/>
        <w:t>• 교감 번호 | 0249001</w:t>
        <w:br/>
        <w:t>• 저본 독법 | 相</w:t>
        <w:br/>
        <w:t>• 저본 기준 번역 | [1]상과 무상은 다른데,</w:t>
        <w:br/>
        <w:t>• 이문 독법 | 有</w:t>
        <w:br/>
        <w:t>• 이문 기준 번역 | 이문을 적용하면 해당 어구의 뜻 또는 논증 관계에 맞추어 직역이 달라질 수 있다.</w:t>
        <w:br/>
        <w:t>• 의미 차이 | 저본의 相와 이문 有은 글자·어구의 뜻이나 문장 논리를 달리할 수 있다.</w:t>
        <w:br/>
        <w:t>• 번역 영향 판정 | [의미 차이 있음]</w:t>
        <w:br/>
        <w:t>• 출처 | CBETA T52n2103, 교감 번호 0249001.</w:t>
      </w:r>
    </w:p>
    <w:p>
      <w:pPr>
        <w:pStyle w:val="SHTKBlockLabel"/>
      </w:pPr>
      <w:r>
        <w:t>원문</w:t>
      </w:r>
    </w:p>
    <w:p>
      <w:pPr>
        <w:pStyle w:val="SHTKSourceText"/>
      </w:pPr>
      <w:r>
        <w:t>何得同體。令旨答曰。相與無相此處不同。</w:t>
      </w:r>
    </w:p>
    <w:p>
      <w:pPr>
        <w:pStyle w:val="SHTKBlockLabel"/>
      </w:pPr>
      <w:r>
        <w:t>한국어 직역</w:t>
      </w:r>
    </w:p>
    <w:p>
      <w:pPr>
        <w:pStyle w:val="SHTKTranslationText"/>
      </w:pPr>
      <w:r>
        <w:t>어찌 같은 체일 수 있습니까? 영지가 답하였다. 상과 무상은 이 점에서는 서로 다르다.</w:t>
      </w:r>
    </w:p>
    <w:p>
      <w:pPr>
        <w:pStyle w:val="SHTKBlockLabel"/>
      </w:pPr>
      <w:r>
        <w:t>원문</w:t>
      </w:r>
    </w:p>
    <w:p>
      <w:pPr>
        <w:pStyle w:val="SHTKSourceText"/>
      </w:pPr>
      <w:r>
        <w:t>但凡所見有。即是聖所見無。以此為論。可得無別。又諮。既是一法。云何得見為兩。見既有兩豈是一法。令旨答。理乃不兩。隨物所見。故得有兩。</w:t>
      </w:r>
    </w:p>
    <w:p>
      <w:pPr>
        <w:pStyle w:val="SHTKBlockLabel"/>
      </w:pPr>
      <w:r>
        <w:t>한국어 직역</w:t>
      </w:r>
    </w:p>
    <w:p>
      <w:pPr>
        <w:pStyle w:val="SHTKTranslationText"/>
      </w:pPr>
      <w:r>
        <w:t>다만 범부가 보는 유가, 곧 성인이 보는 무이다. 이것으로 논하면, 다름이 없다고 할 수 있다. 또 물었다. 이미 하나의 법인데, 어찌 둘로 보게 됩니까? 견해가 이미 둘이라면 어찌 하나의 법입니까? 영지가 답하였다. 이치는 본래 둘이 아니나, 중생이 보는 바를 따르므로, 둘이 있게 된다.</w:t>
      </w:r>
    </w:p>
    <w:p>
      <w:pPr>
        <w:pStyle w:val="SHTKBlockLabel"/>
      </w:pPr>
      <w:r>
        <w:t>원문</w:t>
      </w:r>
    </w:p>
    <w:p>
      <w:pPr>
        <w:pStyle w:val="SHTKSourceText"/>
      </w:pPr>
      <w:r>
        <w:t>又諮。見既有兩。豈不相違。令旨答。法若實兩。可得相違。法常不兩。人見自兩。就此作論。焉得相乖。</w:t>
      </w:r>
    </w:p>
    <w:p>
      <w:pPr>
        <w:pStyle w:val="SHTKBlockLabel"/>
      </w:pPr>
      <w:r>
        <w:t>한국어 직역</w:t>
      </w:r>
    </w:p>
    <w:p>
      <w:pPr>
        <w:pStyle w:val="SHTKTranslationText"/>
      </w:pPr>
      <w:r>
        <w:t>또 물었다. 견해가 이미 둘이라면, 어찌 서로 어긋나지 않습니까? 영지가 답하였다. 법이 만약 실제로 둘이라면, 서로 어긋날 수 있다. 법은 항상 둘이 아니고, 사람의 견해가 스스로 둘일 뿐이다. 이에 나아가 논한다면, 어찌 서로 어긋난다고 할 수 있겠는가?</w:t>
      </w:r>
    </w:p>
    <w:p>
      <w:pPr>
        <w:pStyle w:val="SHTKBlockLabel"/>
      </w:pPr>
      <w:r>
        <w:t>원문</w:t>
      </w:r>
    </w:p>
    <w:p>
      <w:pPr>
        <w:pStyle w:val="SHTKSourceText"/>
      </w:pPr>
      <w:r>
        <w:t>又諮。人見有兩。可說兩人。理既是一。豈得有兩。令旨答。理雖不兩而約人成兩。</w:t>
      </w:r>
    </w:p>
    <w:p>
      <w:pPr>
        <w:pStyle w:val="SHTKBlockLabel"/>
      </w:pPr>
      <w:r>
        <w:t>한국어 직역</w:t>
      </w:r>
    </w:p>
    <w:p>
      <w:pPr>
        <w:pStyle w:val="SHTKTranslationText"/>
      </w:pPr>
      <w:r>
        <w:t>또 물었다. 사람의 견해가 둘이라면, 두 사람이라고 말할 수 있습니다. 이치는 이미 하나인데, 어찌 둘이 있을 수 있습니까? 영지가 답하였다. 이치는 비록 둘이 아니나 사람에 의거하면 둘이 된다.</w:t>
      </w:r>
    </w:p>
    <w:p>
      <w:pPr>
        <w:pStyle w:val="SHTKBlockLabel"/>
      </w:pPr>
      <w:r>
        <w:t>위치표지</w:t>
      </w:r>
    </w:p>
    <w:p>
      <w:pPr>
        <w:pStyle w:val="SHTKPositionMarker"/>
      </w:pPr>
      <w:r>
        <w:t xml:space="preserve">[0249a15]</w:t>
      </w:r>
    </w:p>
    <w:p>
      <w:pPr>
        <w:pStyle w:val="SHTKBlockLabel"/>
      </w:pPr>
      <w:r>
        <w:t>원문</w:t>
      </w:r>
    </w:p>
    <w:p>
      <w:pPr>
        <w:pStyle w:val="SHTKSourceText"/>
      </w:pPr>
      <w:r>
        <w:t>始興王第四男蕭映諮曰。第一義諦其義第一。德亦第一不。令旨答曰。義既第一。德亦第一。又諮。直言第一。已[2]苞德義。</w:t>
      </w:r>
    </w:p>
    <w:p>
      <w:pPr>
        <w:pStyle w:val="SHTKBlockLabel"/>
      </w:pPr>
      <w:r>
        <w:t>한국어 직역</w:t>
      </w:r>
    </w:p>
    <w:p>
      <w:pPr>
        <w:pStyle w:val="SHTKTranslationText"/>
      </w:pPr>
      <w:r>
        <w:t>시흥왕의 넷째 아들 소영이 물었다. 제일의제는 그 뜻이 제일인데, 덕도 또한 제일입니까? 영지가 답하였다. 뜻이 이미 제일이니, 덕도 또한 제일이다. 또 물었다. 다만 ‘제일’이라고만 말해도, 이미 [2]덕과 의를 포괄합니다.</w:t>
      </w:r>
    </w:p>
    <w:p>
      <w:pPr>
        <w:pStyle w:val="SHTKBlockLabel"/>
      </w:pPr>
      <w:r>
        <w:t>교감·번역 메모</w:t>
      </w:r>
    </w:p>
    <w:p>
      <w:pPr>
        <w:pStyle w:val="SHTKNoteSummary"/>
      </w:pPr>
      <w:r>
        <w:t>교감 요약 | [CBETA 교감] 저본의 苞와 이문 包은 이체·동의 표현 또는 어순 차이로, 이 문맥의 핵심 직역에는 실질적 변화가 없다.</w:t>
      </w:r>
    </w:p>
    <w:p>
      <w:pPr>
        <w:pStyle w:val="SHTKNoteDetail"/>
      </w:pPr>
      <w:r>
        <w:t>• 원교감 원문 | 苞＝包【三】【宮】</w:t>
        <w:br/>
        <w:t>• 교감 번호 | 0249002</w:t>
        <w:br/>
        <w:t>• 저본 독법 | 苞</w:t>
        <w:br/>
        <w:t>• 저본 기준 번역 | 이미 [2]덕과 의를 포괄합니다.</w:t>
        <w:br/>
        <w:t>• 이문 독법 | 包</w:t>
        <w:br/>
        <w:t>• 이문 기준 번역 | 이문을 적용해도 핵심 직역은 실질적으로 달라지지 않는다.</w:t>
        <w:br/>
        <w:t>• 의미 차이 | 저본의 苞와 이문 包은 이체·동의 표현 또는 어순 차이로, 이 문맥의 핵심 직역에는 실질적 변화가 없다.</w:t>
        <w:br/>
        <w:t>• 번역 영향 판정 | [번역 차이 없음]</w:t>
        <w:br/>
        <w:t>• 출처 | CBETA T52n2103, 교감 번호 0249002.</w:t>
      </w:r>
    </w:p>
    <w:p>
      <w:pPr>
        <w:pStyle w:val="SHTKBlockLabel"/>
      </w:pPr>
      <w:r>
        <w:t>원문</w:t>
      </w:r>
    </w:p>
    <w:p>
      <w:pPr>
        <w:pStyle w:val="SHTKSourceText"/>
      </w:pPr>
      <w:r>
        <w:t>何得復加義字以致繁[3]復。</w:t>
      </w:r>
    </w:p>
    <w:p>
      <w:pPr>
        <w:pStyle w:val="SHTKBlockLabel"/>
      </w:pPr>
      <w:r>
        <w:t>한국어 직역</w:t>
      </w:r>
    </w:p>
    <w:p>
      <w:pPr>
        <w:pStyle w:val="SHTKTranslationText"/>
      </w:pPr>
      <w:r>
        <w:t>어찌 다시 ‘의’라는 글자를 더하여 번[3]복하게 합니까?</w:t>
      </w:r>
    </w:p>
    <w:p>
      <w:pPr>
        <w:pStyle w:val="SHTKBlockLabel"/>
      </w:pPr>
      <w:r>
        <w:t>교감·번역 메모</w:t>
      </w:r>
    </w:p>
    <w:p>
      <w:pPr>
        <w:pStyle w:val="SHTKNoteSummary"/>
      </w:pPr>
      <w:r>
        <w:t>교감 요약 | [CBETA 교감] 저본의 復와 이문 複은 이체·동의 표현 또는 어순 차이로, 이 문맥의 핵심 직역에는 실질적 변화가 없다.</w:t>
      </w:r>
    </w:p>
    <w:p>
      <w:pPr>
        <w:pStyle w:val="SHTKNoteDetail"/>
      </w:pPr>
      <w:r>
        <w:t>• 원교감 원문 | 復＝複【三】【宮】</w:t>
        <w:br/>
        <w:t>• 교감 번호 | 0249003</w:t>
        <w:br/>
        <w:t>• 저본 독법 | 復</w:t>
        <w:br/>
        <w:t>• 저본 기준 번역 | 어찌 다시 ‘의’라는 글자를 더하여 번[3]복하게 합니까?</w:t>
        <w:br/>
        <w:t>• 이문 독법 | 複</w:t>
        <w:br/>
        <w:t>• 이문 기준 번역 | 이문을 적용해도 핵심 직역은 실질적으로 달라지지 않는다.</w:t>
        <w:br/>
        <w:t>• 의미 차이 | 저본의 復와 이문 複은 이체·동의 표현 또는 어순 차이로, 이 문맥의 핵심 직역에는 실질적 변화가 없다.</w:t>
        <w:br/>
        <w:t>• 번역 영향 판정 | [번역 차이 없음]</w:t>
        <w:br/>
        <w:t>• 출처 | CBETA T52n2103, 교감 번호 0249003.</w:t>
      </w:r>
    </w:p>
    <w:p>
      <w:pPr>
        <w:pStyle w:val="SHTKBlockLabel"/>
      </w:pPr>
      <w:r>
        <w:t>원문</w:t>
      </w:r>
    </w:p>
    <w:p>
      <w:pPr>
        <w:pStyle w:val="SHTKSourceText"/>
      </w:pPr>
      <w:r>
        <w:t>令旨答。直言第一在義猶昧。第一見義可得盡美。又諮。若加以義字可得盡美。何不加以德字可得盡美。令旨答。第一是德。豈待復加。但加義字則德義雙美。</w:t>
      </w:r>
    </w:p>
    <w:p>
      <w:pPr>
        <w:pStyle w:val="SHTKBlockLabel"/>
      </w:pPr>
      <w:r>
        <w:t>한국어 직역</w:t>
      </w:r>
    </w:p>
    <w:p>
      <w:pPr>
        <w:pStyle w:val="SHTKTranslationText"/>
      </w:pPr>
      <w:r>
        <w:t>영지가 답하였다. 다만 ‘제일’이라고만 말하면 뜻에서는 아직 분명하지 않다. ‘제일’에 ‘의’를 드러내어야 아름다움을 다할 수 있다. 또 물었다. 만약 ‘의’라는 글자를 더해야 아름다움을 다할 수 있다면, 어찌 ‘덕’이라는 글자를 더하여 아름다움을 다하지 않습니까? 영지가 답하였다. ‘제일’ 자체가 덕인데, 어찌 다시 더하기를 기다리겠는가? 다만 ‘의’라는 글자를 더하면 덕과 의 두 가지 아름다움이 함께 갖추어진다.</w:t>
      </w:r>
    </w:p>
    <w:p>
      <w:pPr>
        <w:pStyle w:val="SHTKBlockLabel"/>
      </w:pPr>
      <w:r>
        <w:t>원문</w:t>
      </w:r>
    </w:p>
    <w:p>
      <w:pPr>
        <w:pStyle w:val="SHTKSourceText"/>
      </w:pPr>
      <w:r>
        <w:t>又諮。直稱第一足見其美。偏加義字似有所局。令旨答。第一表德。復加義字。二美俱陳。豈有所局。</w:t>
      </w:r>
    </w:p>
    <w:p>
      <w:pPr>
        <w:pStyle w:val="SHTKBlockLabel"/>
      </w:pPr>
      <w:r>
        <w:t>한국어 직역</w:t>
      </w:r>
    </w:p>
    <w:p>
      <w:pPr>
        <w:pStyle w:val="SHTKTranslationText"/>
      </w:pPr>
      <w:r>
        <w:t>또 물었다. 다만 ‘제일’이라고 일컬어도 그 아름다움을 충분히 드러내는데, 유독 ‘의’라는 글자를 더하면 국한되는 바가 있는 듯합니다. 영지가 답하였다. ‘제일’은 덕을 나타내고, 다시 ‘의’라는 글자를 더하면, 두 아름다움이 모두 드러난다. 어찌 국한되는 바가 있겠는가?</w:t>
      </w:r>
    </w:p>
    <w:p>
      <w:pPr>
        <w:pStyle w:val="SHTKBlockLabel"/>
      </w:pPr>
      <w:r>
        <w:t>위치표지</w:t>
      </w:r>
    </w:p>
    <w:p>
      <w:pPr>
        <w:pStyle w:val="SHTKPositionMarker"/>
      </w:pPr>
      <w:r>
        <w:t xml:space="preserve">[0249a25]</w:t>
      </w:r>
    </w:p>
    <w:p>
      <w:pPr>
        <w:pStyle w:val="SHTKBlockLabel"/>
      </w:pPr>
      <w:r>
        <w:t>원문</w:t>
      </w:r>
    </w:p>
    <w:p>
      <w:pPr>
        <w:pStyle w:val="SHTKSourceText"/>
      </w:pPr>
      <w:r>
        <w:t>吳平世子蕭[4]勵諮曰。</w:t>
      </w:r>
    </w:p>
    <w:p>
      <w:pPr>
        <w:pStyle w:val="SHTKBlockLabel"/>
      </w:pPr>
      <w:r>
        <w:t>한국어 직역</w:t>
      </w:r>
    </w:p>
    <w:p>
      <w:pPr>
        <w:pStyle w:val="SHTKTranslationText"/>
      </w:pPr>
      <w:r>
        <w:t>오평세자 소[4]려가 물었다.</w:t>
      </w:r>
    </w:p>
    <w:p>
      <w:pPr>
        <w:pStyle w:val="SHTKBlockLabel"/>
      </w:pPr>
      <w:r>
        <w:t>교감·번역 메모</w:t>
      </w:r>
    </w:p>
    <w:p>
      <w:pPr>
        <w:pStyle w:val="SHTKNoteSummary"/>
      </w:pPr>
      <w:r>
        <w:t>교감 요약 | [CBETA 교감] 저본의 勵와 이문 勱은 호칭·인명 또는 서지 표기에 차이가 있다.</w:t>
      </w:r>
    </w:p>
    <w:p>
      <w:pPr>
        <w:pStyle w:val="SHTKNoteDetail"/>
      </w:pPr>
      <w:r>
        <w:t>• 원교감 원문 | 勵＝勱【宋】【元】【宮】</w:t>
        <w:br/>
        <w:t>• 교감 번호 | 0249004</w:t>
        <w:br/>
        <w:t>• 저본 독법 | 勵</w:t>
        <w:br/>
        <w:t>• 저본 기준 번역 | 오평세자 소[4]려가 물었다.</w:t>
        <w:br/>
        <w:t>• 이문 독법 | 勱</w:t>
        <w:br/>
        <w:t>• 이문 기준 번역 | 인명·호칭 또는 서지 표기만 달라지며 본문 논지의 직역에는 실질적 변화가 없다.</w:t>
        <w:br/>
        <w:t>• 의미 차이 | 저본의 勵와 이문 勱은 호칭·인명 또는 서지 표기에 차이가 있다.</w:t>
        <w:br/>
        <w:t>• 번역 영향 판정 | [서지 차이]</w:t>
        <w:br/>
        <w:t>• 출처 | CBETA T52n2103, 교감 번호 0249004.</w:t>
      </w:r>
    </w:p>
    <w:p>
      <w:pPr>
        <w:pStyle w:val="SHTKBlockLabel"/>
      </w:pPr>
      <w:r>
        <w:t>원문</w:t>
      </w:r>
    </w:p>
    <w:p>
      <w:pPr>
        <w:pStyle w:val="SHTKSourceText"/>
      </w:pPr>
      <w:r>
        <w:t>通旨云。第一義諦世諦。褒貶立名。真俗二諦定體立名。尋真諦之理既妙絕言慮。未審云何有定體之旨。令旨答曰。談其無相無真不真。寄名相說以真定體。</w:t>
      </w:r>
    </w:p>
    <w:p>
      <w:pPr>
        <w:pStyle w:val="SHTKBlockLabel"/>
      </w:pPr>
      <w:r>
        <w:t>한국어 직역</w:t>
      </w:r>
    </w:p>
    <w:p>
      <w:pPr>
        <w:pStyle w:val="SHTKTranslationText"/>
      </w:pPr>
      <w:r>
        <w:t>통지에서 말하기를, 제일의제와 세제는, 칭찬하고 폄하하여 이름을 세운 것이고, 진제와 속제는 체를 정하여 이름을 세운 것이라 하셨습니다. 살펴보건대 진제의 이치는 이미 미묘하여 말과 생각을 끊었는데, 살피건대 어찌 체를 정한다는 뜻이 있을 수 있습니까? 영지가 답하였다. 그 무상을 말할 때에는 진도 아니고 진이 아님도 아니다. 명상에 의탁해 말할 때 진이라는 이름으로 체를 정한다.</w:t>
      </w:r>
    </w:p>
    <w:p>
      <w:pPr>
        <w:pStyle w:val="SHTKBlockLabel"/>
      </w:pPr>
      <w:r>
        <w:t>원문</w:t>
      </w:r>
    </w:p>
    <w:p>
      <w:pPr>
        <w:pStyle w:val="SHTKSourceText"/>
      </w:pPr>
      <w:r>
        <w:t>又諮。若真諦無體。今寄言[＊]辨體。</w:t>
      </w:r>
    </w:p>
    <w:p>
      <w:pPr>
        <w:pStyle w:val="SHTKBlockLabel"/>
      </w:pPr>
      <w:r>
        <w:t>한국어 직역</w:t>
      </w:r>
    </w:p>
    <w:p>
      <w:pPr>
        <w:pStyle w:val="SHTKTranslationText"/>
      </w:pPr>
      <w:r>
        <w:t>또 물었다. 만약 진제가 체가 없다면, 지금 말에 의탁하여 [＊]체를 분별하셨습니다.</w:t>
      </w:r>
    </w:p>
    <w:p>
      <w:pPr>
        <w:pStyle w:val="SHTKBlockLabel"/>
      </w:pPr>
      <w:r>
        <w:t>교감·번역 메모</w:t>
      </w:r>
    </w:p>
    <w:p>
      <w:pPr>
        <w:pStyle w:val="SHTKNoteSummary"/>
      </w:pPr>
      <w:r>
        <w:t>교감 요약 | [상호참조] 앞의 교감 0247006과 같은 이문이 이 자리에도 적용된다.</w:t>
      </w:r>
    </w:p>
    <w:p>
      <w:pPr>
        <w:pStyle w:val="SHTKBlockLabel"/>
      </w:pPr>
      <w:r>
        <w:t>원문</w:t>
      </w:r>
    </w:p>
    <w:p>
      <w:pPr>
        <w:pStyle w:val="SHTKSourceText"/>
      </w:pPr>
      <w:r>
        <w:t>未審真諦無相。何不寄言辨相。令旨答。寄言辯體猶恐貶德。若復寄言辯相則有累虛玄。又諮。真諦玄虛離於言說。</w:t>
      </w:r>
    </w:p>
    <w:p>
      <w:pPr>
        <w:pStyle w:val="SHTKBlockLabel"/>
      </w:pPr>
      <w:r>
        <w:t>한국어 직역</w:t>
      </w:r>
    </w:p>
    <w:p>
      <w:pPr>
        <w:pStyle w:val="SHTKTranslationText"/>
      </w:pPr>
      <w:r>
        <w:t>살피건대 진제가 무상이라면, 어찌 말에 의탁하여 상을 분별하지는 않습니까? 영지가 답하였다. 말에 의탁하여 체를 분별하는 것도 오히려 덕을 깎을까 두려운데, 만약 다시 말에 의탁하여 상을 분별한다면 비고 현묘함을 더럽히게 된다. 또 물었다. 진제는 현묘하고 비어 말과 설명을 떠났습니다.</w:t>
      </w:r>
    </w:p>
    <w:p>
      <w:pPr>
        <w:pStyle w:val="SHTKBlockLabel"/>
      </w:pPr>
      <w:r>
        <w:t>원문</w:t>
      </w:r>
    </w:p>
    <w:p>
      <w:pPr>
        <w:pStyle w:val="SHTKSourceText"/>
      </w:pPr>
      <w:r>
        <w:t>今既稱有真。豈非寄言辯相。令旨答。寄有此名。名自是相。無傷此理無相虛寂。又諮。未審此寄言辯體。為是當理為不當理。令旨答。</w:t>
      </w:r>
    </w:p>
    <w:p>
      <w:pPr>
        <w:pStyle w:val="SHTKBlockLabel"/>
      </w:pPr>
      <w:r>
        <w:t>한국어 직역</w:t>
      </w:r>
    </w:p>
    <w:p>
      <w:pPr>
        <w:pStyle w:val="SHTKTranslationText"/>
      </w:pPr>
      <w:r>
        <w:t>지금 이미 진이 있다고 일컫는다면, 어찌 말에 의탁하여 상을 분별하는 것이 아니겠습니까? 영지가 답하였다. 이 이름을 임시로 붙인 것이다. 이름 자체가 곧 상이지만, 이 이치가 무상하고 비고 고요한 데에는 손상이 없다. 또 물었다. 살피건대 이렇게 말에 의탁해 체를 분별하는 것이, 이치에 합당합니까, 합당하지 않습니까? 영지가 답하였다.</w:t>
      </w:r>
    </w:p>
    <w:p>
      <w:pPr>
        <w:pStyle w:val="SHTKBlockLabel"/>
      </w:pPr>
      <w:r>
        <w:t>원문</w:t>
      </w:r>
    </w:p>
    <w:p>
      <w:pPr>
        <w:pStyle w:val="SHTKSourceText"/>
      </w:pPr>
      <w:r>
        <w:t>無名而說名不[5]全當理。</w:t>
      </w:r>
    </w:p>
    <w:p>
      <w:pPr>
        <w:pStyle w:val="SHTKBlockLabel"/>
      </w:pPr>
      <w:r>
        <w:t>한국어 직역</w:t>
      </w:r>
    </w:p>
    <w:p>
      <w:pPr>
        <w:pStyle w:val="SHTKTranslationText"/>
      </w:pPr>
      <w:r>
        <w:t>이름이 없는 데 이름을 말하니 [5]온전히 이치에 합당하지는 않다.</w:t>
      </w:r>
    </w:p>
    <w:p>
      <w:pPr>
        <w:pStyle w:val="SHTKBlockLabel"/>
      </w:pPr>
      <w:r>
        <w:t>교감·번역 메모</w:t>
      </w:r>
    </w:p>
    <w:p>
      <w:pPr>
        <w:pStyle w:val="SHTKNoteSummary"/>
      </w:pPr>
      <w:r>
        <w:t>교감 요약 | [CBETA 교감] 저본의 全와 이문 合/令은 글자·어구의 뜻이나 문장 논리를 달리할 수 있다.</w:t>
      </w:r>
    </w:p>
    <w:p>
      <w:pPr>
        <w:pStyle w:val="SHTKNoteDetail"/>
      </w:pPr>
      <w:r>
        <w:t>• 원교감 원문 | 全＝合【三】，令【宮】</w:t>
        <w:br/>
        <w:t>• 교감 번호 | 0249005</w:t>
        <w:br/>
        <w:t>• 저본 독법 | 全</w:t>
        <w:br/>
        <w:t>• 저본 기준 번역 | 이름이 없는 데 이름을 말하니 [5]온전히 이치에 합당하지는 않다.</w:t>
        <w:br/>
        <w:t>• 이문 독법 | 合/令</w:t>
        <w:br/>
        <w:t>• 이문 기준 번역 | 이문을 적용하면 해당 어구의 뜻 또는 논증 관계에 맞추어 직역이 달라질 수 있다.</w:t>
        <w:br/>
        <w:t>• 의미 차이 | 저본의 全와 이문 合/令은 글자·어구의 뜻이나 문장 논리를 달리할 수 있다.</w:t>
        <w:br/>
        <w:t>• 번역 영향 판정 | [의미 차이 있음]</w:t>
        <w:br/>
        <w:t>• 출처 | CBETA T52n2103, 교감 번호 0249005.</w:t>
      </w:r>
    </w:p>
    <w:p>
      <w:pPr>
        <w:pStyle w:val="SHTKBlockLabel"/>
      </w:pPr>
      <w:r>
        <w:t>원문</w:t>
      </w:r>
    </w:p>
    <w:p>
      <w:pPr>
        <w:pStyle w:val="SHTKSourceText"/>
      </w:pPr>
      <w:r>
        <w:t>又諮。若寄言辯名。名不當理。未審此寄將何所說。令旨答。雖不當理。為接引眾生須名相說。</w:t>
      </w:r>
    </w:p>
    <w:p>
      <w:pPr>
        <w:pStyle w:val="SHTKBlockLabel"/>
      </w:pPr>
      <w:r>
        <w:t>한국어 직역</w:t>
      </w:r>
    </w:p>
    <w:p>
      <w:pPr>
        <w:pStyle w:val="SHTKTranslationText"/>
      </w:pPr>
      <w:r>
        <w:t>또 물었다. 만약 말에 의탁하여 이름을 분별하는 것이, 이치에 합당하지 않다면, 살피건대 이 의탁한 말로 장차 무엇을 말하려는 것입니까? 영지가 답하였다. 비록 이치에 합당하지 않더라도, 중생을 이끌기 위해서는 반드시 명상으로 말해야 한다.</w:t>
      </w:r>
    </w:p>
    <w:p>
      <w:pPr>
        <w:pStyle w:val="SHTKBlockLabel"/>
      </w:pPr>
      <w:r>
        <w:t>위치표지</w:t>
      </w:r>
    </w:p>
    <w:p>
      <w:pPr>
        <w:pStyle w:val="SHTKPositionMarker"/>
      </w:pPr>
      <w:r>
        <w:t xml:space="preserve">[0249b10]</w:t>
      </w:r>
    </w:p>
    <w:p>
      <w:pPr>
        <w:pStyle w:val="SHTKBlockLabel"/>
      </w:pPr>
      <w:r>
        <w:t>원문</w:t>
      </w:r>
    </w:p>
    <w:p>
      <w:pPr>
        <w:pStyle w:val="SHTKSourceText"/>
      </w:pPr>
      <w:r>
        <w:t>宋熙寺慧令諮曰。真諦以不生為體。俗諦以生法為體。而言不生即生。生即不生。為當體中相即。為當義中相即。令旨答云。體中相即。義不相即。</w:t>
      </w:r>
    </w:p>
    <w:p>
      <w:pPr>
        <w:pStyle w:val="SHTKBlockLabel"/>
      </w:pPr>
      <w:r>
        <w:t>한국어 직역</w:t>
      </w:r>
    </w:p>
    <w:p>
      <w:pPr>
        <w:pStyle w:val="SHTKTranslationText"/>
      </w:pPr>
      <w:r>
        <w:t>송희사 혜령이 물었다. 진제는 불생을 체로 삼고, 속제는 생법을 체로 삼습니다. 그런데 불생이 곧 생이고, 생이 곧 불생이라고 말한다면, 체 가운데에서 서로 즉하는 것입니까, 아니면 뜻 가운데에서 서로 즉하는 것입니까? 영지가 답하여 말하였다. 체 가운데에서는 서로 즉하지만, 뜻은 서로 즉하지 않는다.</w:t>
      </w:r>
    </w:p>
    <w:p>
      <w:pPr>
        <w:pStyle w:val="SHTKBlockLabel"/>
      </w:pPr>
      <w:r>
        <w:t>원문</w:t>
      </w:r>
    </w:p>
    <w:p>
      <w:pPr>
        <w:pStyle w:val="SHTKSourceText"/>
      </w:pPr>
      <w:r>
        <w:t>又諮。義既不即。體云何即。令旨答。凡見其有。聖覩其無。約見成異。就體恒即。又諮。體既無兩何事須即。</w:t>
      </w:r>
    </w:p>
    <w:p>
      <w:pPr>
        <w:pStyle w:val="SHTKBlockLabel"/>
      </w:pPr>
      <w:r>
        <w:t>한국어 직역</w:t>
      </w:r>
    </w:p>
    <w:p>
      <w:pPr>
        <w:pStyle w:val="SHTKTranslationText"/>
      </w:pPr>
      <w:r>
        <w:t>또 물었다. 뜻이 이미 서로 즉하지 않는데, 체는 어찌 서로 즉합니까? 영지가 답하였다. 범부는 그것이 있다고 보고, 성인은 그것이 없다고 본다. 보는 데 따라 다름을 이루지만, 체에 나아가면 항상 서로 즉한다. 또 물었다. 체가 이미 둘이 아니라면 무엇 때문에 서로 즉한다고 해야 합니까?</w:t>
      </w:r>
    </w:p>
    <w:p>
      <w:pPr>
        <w:pStyle w:val="SHTKBlockLabel"/>
      </w:pPr>
      <w:r>
        <w:t>원문</w:t>
      </w:r>
    </w:p>
    <w:p>
      <w:pPr>
        <w:pStyle w:val="SHTKSourceText"/>
      </w:pPr>
      <w:r>
        <w:t>令旨答。若體無別兩緣見有兩。見既兩異須明體即。又諮。若如解旨。果是就人明即。令旨答。約人見為二。二諦所以名生。就人見明即此亦[6]大妨。</w:t>
      </w:r>
    </w:p>
    <w:p>
      <w:pPr>
        <w:pStyle w:val="SHTKBlockLabel"/>
      </w:pPr>
      <w:r>
        <w:t>한국어 직역</w:t>
      </w:r>
    </w:p>
    <w:p>
      <w:pPr>
        <w:pStyle w:val="SHTKTranslationText"/>
      </w:pPr>
      <w:r>
        <w:t>영지가 답하였다. 체에는 다름이 없지만 두 인연에 따라 보는 것이 둘이 되고, 견해가 이미 둘로 다르므로 체가 서로 즉함을 밝혀야 한다. 또 물었다. 만약 풀이한 뜻과 같다면, 과연 사람에 나아가 서로 즉함을 밝힌 것입니다. 영지가 답하였다. 사람에 따라 보는 것을 둘로 삼기 때문에, 이제라는 이름이 생겨나는 것이다. 사람의 견해에 나아가 서로 즉함을 밝히는 것 또한 [6]크게 방해되지 않는다.</w:t>
      </w:r>
    </w:p>
    <w:p>
      <w:pPr>
        <w:pStyle w:val="SHTKBlockLabel"/>
      </w:pPr>
      <w:r>
        <w:t>교감·번역 메모</w:t>
      </w:r>
    </w:p>
    <w:p>
      <w:pPr>
        <w:pStyle w:val="SHTKNoteSummary"/>
      </w:pPr>
      <w:r>
        <w:t>교감 요약 | [CBETA 교감] 저본의 大와 이문 何은 글자·어구의 뜻이나 문장 논리를 달리할 수 있다.</w:t>
      </w:r>
    </w:p>
    <w:p>
      <w:pPr>
        <w:pStyle w:val="SHTKNoteDetail"/>
      </w:pPr>
      <w:r>
        <w:t>• 원교감 원문 | 大＝何【三】</w:t>
        <w:br/>
        <w:t>• 교감 번호 | 0249006</w:t>
        <w:br/>
        <w:t>• 저본 독법 | 大</w:t>
        <w:br/>
        <w:t>• 저본 기준 번역 | 사람의 견해에 나아가 서로 즉함을 밝히는 것 또한 [6]크게 방해되지 않는다.</w:t>
        <w:br/>
        <w:t>• 이문 독법 | 何</w:t>
        <w:br/>
        <w:t>• 이문 기준 번역 | 이문을 적용하면 해당 어구의 뜻 또는 논증 관계에 맞추어 직역이 달라질 수 있다.</w:t>
        <w:br/>
        <w:t>• 의미 차이 | 저본의 大와 이문 何은 글자·어구의 뜻이나 문장 논리를 달리할 수 있다.</w:t>
        <w:br/>
        <w:t>• 번역 영향 판정 | [의미 차이 있음]</w:t>
        <w:br/>
        <w:t>• 출처 | CBETA T52n2103, 교감 번호 0249006.</w:t>
      </w:r>
    </w:p>
    <w:p>
      <w:pPr>
        <w:pStyle w:val="SHTKBlockLabel"/>
      </w:pPr>
      <w:r>
        <w:t>위치표지</w:t>
      </w:r>
    </w:p>
    <w:p>
      <w:pPr>
        <w:pStyle w:val="SHTKPositionMarker"/>
      </w:pPr>
      <w:r>
        <w:t xml:space="preserve">[0249b19]</w:t>
      </w:r>
    </w:p>
    <w:p>
      <w:pPr>
        <w:pStyle w:val="SHTKBlockLabel"/>
      </w:pPr>
      <w:r>
        <w:t>원문</w:t>
      </w:r>
    </w:p>
    <w:p>
      <w:pPr>
        <w:pStyle w:val="SHTKSourceText"/>
      </w:pPr>
      <w:r>
        <w:t>始興王第五男蕭曄諮曰。真諦稱真。是實真不。令旨答曰。得是實真。又諮。菩薩會真之時。為忘俗忘真不。令旨答。忘俗忘真。故說會真。</w:t>
      </w:r>
    </w:p>
    <w:p>
      <w:pPr>
        <w:pStyle w:val="SHTKBlockLabel"/>
      </w:pPr>
      <w:r>
        <w:t>한국어 직역</w:t>
      </w:r>
    </w:p>
    <w:p>
      <w:pPr>
        <w:pStyle w:val="SHTKTranslationText"/>
      </w:pPr>
      <w:r>
        <w:t>시흥왕의 다섯째 아들 소엽이 물었다. 진제를 진이라 일컫는데, 이는 실다운 진입니까? 영지가 답하였다. 실다운 진이라 할 수 있다. 또 물었다. 보살이 진에 계합할 때, 속과 진을 모두 잊습니까? 영지가 답하였다. 속도 잊고 진도 잊기 때문에, 진에 계합한다고 말한다.</w:t>
      </w:r>
    </w:p>
    <w:p>
      <w:pPr>
        <w:pStyle w:val="SHTKBlockLabel"/>
      </w:pPr>
      <w:r>
        <w:t>원문</w:t>
      </w:r>
    </w:p>
    <w:p>
      <w:pPr>
        <w:pStyle w:val="SHTKSourceText"/>
      </w:pPr>
      <w:r>
        <w:t>又諮。若忘俗忘真故說會真。忘俗忘真何謂實真。令旨答。若存俗存真何謂實真。正由兩遣故謂實真。又諮。若忘俗忘真而是實真。亦應忘真忘俗而是實俗。令旨答。</w:t>
      </w:r>
    </w:p>
    <w:p>
      <w:pPr>
        <w:pStyle w:val="SHTKBlockLabel"/>
      </w:pPr>
      <w:r>
        <w:t>한국어 직역</w:t>
      </w:r>
    </w:p>
    <w:p>
      <w:pPr>
        <w:pStyle w:val="SHTKTranslationText"/>
      </w:pPr>
      <w:r>
        <w:t>또 물었다. 만약 속과 진을 잊기 때문에 진에 계합한다고 한다면, 속과 진을 잊은 것을 어찌 실다운 진이라고 합니까? 영지가 답하였다. 만약 속을 두고 진을 둔다면 어찌 실다운 진이라 하겠는가? 바로 둘을 모두 버리기 때문에 실다운 진이라 한다. 또 물었다. 만약 속과 진을 잊은 것이 실다운 진이라면, 마땅히 진과 속을 잊은 것도 실다운 속이어야 합니다. 영지가 답하였다.</w:t>
      </w:r>
    </w:p>
    <w:p>
      <w:pPr>
        <w:pStyle w:val="SHTKBlockLabel"/>
      </w:pPr>
      <w:r>
        <w:t>원문</w:t>
      </w:r>
    </w:p>
    <w:p>
      <w:pPr>
        <w:pStyle w:val="SHTKSourceText"/>
      </w:pPr>
      <w:r>
        <w:t>忘俗忘真所以見真。忘真忘俗彌見非俗。又諮。菩薩會真。既忘俗忘真。今呼實真便成乖理。令旨答。假呼實真。終自忘真。兩忘稱實。何謂乖理。</w:t>
      </w:r>
    </w:p>
    <w:p>
      <w:pPr>
        <w:pStyle w:val="SHTKBlockLabel"/>
      </w:pPr>
      <w:r>
        <w:t>한국어 직역</w:t>
      </w:r>
    </w:p>
    <w:p>
      <w:pPr>
        <w:pStyle w:val="SHTKTranslationText"/>
      </w:pPr>
      <w:r>
        <w:t>속을 잊고 진을 잊기 때문에 진을 보게 되고, 진을 잊고 속을 잊으면 더욱 속이 아님을 보게 된다. 또 물었다. 보살이 진에 계합할 때, 이미 속과 진을 모두 잊는데, 지금 이를 실다운 진이라 부르면 곧 이치에 어긋나게 됩니다. 영지가 답하였다. 임시로 실다운 진이라 부르는 것이며, 끝내는 스스로 진마저 잊는다. 둘을 모두 잊는 것을 실답다고 하니, 어찌 이치에 어긋난다고 하겠는가?</w:t>
      </w:r>
    </w:p>
    <w:p>
      <w:pPr>
        <w:pStyle w:val="SHTKBlockLabel"/>
      </w:pPr>
      <w:r>
        <w:t>위치표지</w:t>
      </w:r>
    </w:p>
    <w:p>
      <w:pPr>
        <w:pStyle w:val="SHTKPositionMarker"/>
      </w:pPr>
      <w:r>
        <w:t xml:space="preserve">[0249b29]</w:t>
      </w:r>
    </w:p>
    <w:p>
      <w:pPr>
        <w:pStyle w:val="SHTKBlockLabel"/>
      </w:pPr>
      <w:r>
        <w:t>원문</w:t>
      </w:r>
    </w:p>
    <w:p>
      <w:pPr>
        <w:pStyle w:val="SHTKSourceText"/>
      </w:pPr>
      <w:r>
        <w:t>興皇寺法宣諮曰。義旨云。俗諦是有是無故以生法為體。未審有法有體可得稱生。無是無法。云何得有生義。令旨答曰。俗諦有無相待而立。既是相待故並得稱生。又諮。</w:t>
      </w:r>
    </w:p>
    <w:p>
      <w:pPr>
        <w:pStyle w:val="SHTKBlockLabel"/>
      </w:pPr>
      <w:r>
        <w:t>한국어 직역</w:t>
      </w:r>
    </w:p>
    <w:p>
      <w:pPr>
        <w:pStyle w:val="SHTKTranslationText"/>
      </w:pPr>
      <w:r>
        <w:t>흥황사 법선이 물었다. 뜻을 풀이한 데서 이르기를, 속제는 유이기도 하고 무이기도 하므로 생법을 체로 삼는다고 하셨습니다. 살피건대 유라는 법에는 체가 있으므로 생이라 할 수 있지만, 무는 법이 없는 것입니다. 어찌 생이라는 뜻이 있을 수 있습니까? 영지가 답하였다. 속제의 유와 무는 서로 기대어 성립한다. 이미 서로 기대어 성립하므로 모두 생이라 일컬을 수 있다. 또 물었다.</w:t>
      </w:r>
    </w:p>
    <w:p>
      <w:pPr>
        <w:pStyle w:val="SHTKBlockLabel"/>
      </w:pPr>
      <w:r>
        <w:t>원문</w:t>
      </w:r>
    </w:p>
    <w:p>
      <w:pPr>
        <w:pStyle w:val="SHTKSourceText"/>
      </w:pPr>
      <w:r>
        <w:t>若有無兩法並稱為生。生義既一。則有無無異。令旨答。俱是凡夫所見故生義得同是有是無。焉得不異。又諮。若有無果別。應有生不生。令旨答。既相待立名。故同一生義。</w:t>
      </w:r>
    </w:p>
    <w:p>
      <w:pPr>
        <w:pStyle w:val="SHTKBlockLabel"/>
      </w:pPr>
      <w:r>
        <w:t>한국어 직역</w:t>
      </w:r>
    </w:p>
    <w:p>
      <w:pPr>
        <w:pStyle w:val="SHTKTranslationText"/>
      </w:pPr>
      <w:r>
        <w:t>만약 유와 무 두 법을 모두 생이라 부른다면, 생이라는 뜻이 이미 하나이므로, 유와 무도 다르지 않게 됩니다. 영지가 답하였다. 둘 다 범부가 보는 것이므로 생이라는 뜻은 같을 수 있지만, 하나는 유이고 하나는 무이니, 어찌 다르지 않을 수 있겠는가? 또 물었다. 만약 유와 무가 과연 서로 다르다면, 생과 불생도 있어야 합니다. 영지가 답하였다. 이미 서로 기대어 이름을 세웠으므로, 같이 하나의 생이라는 뜻을 가진다.</w:t>
      </w:r>
    </w:p>
    <w:p>
      <w:pPr>
        <w:pStyle w:val="SHTKBlockLabel"/>
      </w:pPr>
      <w:r>
        <w:t>위치표지</w:t>
      </w:r>
    </w:p>
    <w:p>
      <w:pPr>
        <w:pStyle w:val="SHTKPositionMarker"/>
      </w:pPr>
      <w:r>
        <w:t xml:space="preserve">[0249c08]</w:t>
      </w:r>
    </w:p>
    <w:p>
      <w:pPr>
        <w:pStyle w:val="SHTKBlockLabel"/>
      </w:pPr>
      <w:r>
        <w:t>원문</w:t>
      </w:r>
    </w:p>
    <w:p>
      <w:pPr>
        <w:pStyle w:val="SHTKSourceText"/>
      </w:pPr>
      <w:r>
        <w:t>程鄉侯蕭祇諮曰。未審第一之名。是形待以不。令旨答曰。正是形待。又諮。第一無相有何形待。令旨答。既云第一。豈[7]得非待。</w:t>
      </w:r>
    </w:p>
    <w:p>
      <w:pPr>
        <w:pStyle w:val="SHTKBlockLabel"/>
      </w:pPr>
      <w:r>
        <w:t>한국어 직역</w:t>
      </w:r>
    </w:p>
    <w:p>
      <w:pPr>
        <w:pStyle w:val="SHTKTranslationText"/>
      </w:pPr>
      <w:r>
        <w:t>정향후 소지가 물었다. 살피건대 ‘제일’이라는 이름은, 상대에 의하여 세운 것입니까? 영지가 답하였다. 바로 상대에 의하여 세운 것이다. 또 물었다. 제일은 무상인데 무엇과 상대합니까? 영지가 답하였다. 이미 제일이라고 하였으니, 어찌 [7]상대가 아니겠는가?</w:t>
      </w:r>
    </w:p>
    <w:p>
      <w:pPr>
        <w:pStyle w:val="SHTKBlockLabel"/>
      </w:pPr>
      <w:r>
        <w:t>교감·번역 메모</w:t>
      </w:r>
    </w:p>
    <w:p>
      <w:pPr>
        <w:pStyle w:val="SHTKNoteSummary"/>
      </w:pPr>
      <w:r>
        <w:t>교감 요약 | [CBETA 교감] 저본의 得와 이문 待은 글자·어구의 뜻이나 문장 논리를 달리할 수 있다.</w:t>
      </w:r>
    </w:p>
    <w:p>
      <w:pPr>
        <w:pStyle w:val="SHTKNoteDetail"/>
      </w:pPr>
      <w:r>
        <w:t>• 원교감 원문 | 得＝待【宮】</w:t>
        <w:br/>
        <w:t>• 교감 번호 | 0249007</w:t>
        <w:br/>
        <w:t>• 저본 독법 | 得</w:t>
        <w:br/>
        <w:t>• 저본 기준 번역 | 어찌 [7]상대가 아니겠는가?</w:t>
        <w:br/>
        <w:t>• 이문 독법 | 待</w:t>
        <w:br/>
        <w:t>• 이문 기준 번역 | 이문을 적용하면 해당 어구의 뜻 또는 논증 관계에 맞추어 직역이 달라질 수 있다.</w:t>
        <w:br/>
        <w:t>• 의미 차이 | 저본의 得와 이문 待은 글자·어구의 뜻이나 문장 논리를 달리할 수 있다.</w:t>
        <w:br/>
        <w:t>• 번역 영향 판정 | [의미 차이 있음]</w:t>
        <w:br/>
        <w:t>• 출처 | CBETA T52n2103, 교감 번호 0249007.</w:t>
      </w:r>
    </w:p>
    <w:p>
      <w:pPr>
        <w:pStyle w:val="SHTKBlockLabel"/>
      </w:pPr>
      <w:r>
        <w:t>원문</w:t>
      </w:r>
    </w:p>
    <w:p>
      <w:pPr>
        <w:pStyle w:val="SHTKSourceText"/>
      </w:pPr>
      <w:r>
        <w:t>又諮。第一是待。既稱第一。世諦待於第一。何不名為第二。若俗諦是待而不稱第二。亦應真諦是待不名第一。令旨答。若稱第一是待。於義已足。</w:t>
      </w:r>
    </w:p>
    <w:p>
      <w:pPr>
        <w:pStyle w:val="SHTKBlockLabel"/>
      </w:pPr>
      <w:r>
        <w:t>한국어 직역</w:t>
      </w:r>
    </w:p>
    <w:p>
      <w:pPr>
        <w:pStyle w:val="SHTKTranslationText"/>
      </w:pPr>
      <w:r>
        <w:t>또 물었다. 제일이 상대에 의한 것이라면, 이미 제일이라고 일컬었으므로, 세제는 제일에 상대합니다. 어찌 제이라고 이름하지 않습니까? 만약 속제가 상대하면서도 제이라고 부르지 않는다면, 마땅히 진제도 상대하면서 제일이라고 부르지 않아야 합니다. 영지가 답하였다. 제일이라고 일컫는 것이 상대라는 사실만으로, 뜻은 이미 충분하다.</w:t>
      </w:r>
    </w:p>
    <w:p>
      <w:pPr>
        <w:pStyle w:val="SHTKBlockLabel"/>
      </w:pPr>
      <w:r>
        <w:t>원문</w:t>
      </w:r>
    </w:p>
    <w:p>
      <w:pPr>
        <w:pStyle w:val="SHTKSourceText"/>
      </w:pPr>
      <w:r>
        <w:t>無假說俗。第二方成相待。又諮。若世諦之名不稱第二。則第一之稱無所形待。令旨答。第一褒真。既云相待。世名是待。直置可知。</w:t>
      </w:r>
    </w:p>
    <w:p>
      <w:pPr>
        <w:pStyle w:val="SHTKBlockLabel"/>
      </w:pPr>
      <w:r>
        <w:t>한국어 직역</w:t>
      </w:r>
    </w:p>
    <w:p>
      <w:pPr>
        <w:pStyle w:val="SHTKTranslationText"/>
      </w:pPr>
      <w:r>
        <w:t>굳이 속을 말하여, 제이라고 해야 비로소 상대가 성립하는 것은 아니다. 또 물었다. 만약 세제라는 이름을 제이라고 부르지 않는다면, 제일이라는 명칭에는 상대할 바가 없게 됩니다. 영지가 답하였다. 제일은 진을 칭찬하는 말이다. 이미 서로 상대한다고 하였으니, 세라는 이름이 곧 상대되는 것이다. 그대로 두어도 알 수 있다.</w:t>
      </w:r>
    </w:p>
    <w:p>
      <w:pPr>
        <w:pStyle w:val="SHTKBlockLabel"/>
      </w:pPr>
      <w:r>
        <w:t>위치표지</w:t>
      </w:r>
    </w:p>
    <w:p>
      <w:pPr>
        <w:pStyle w:val="SHTKPositionMarker"/>
      </w:pPr>
      <w:r>
        <w:t xml:space="preserve">[0249c18]</w:t>
      </w:r>
    </w:p>
    <w:p>
      <w:pPr>
        <w:pStyle w:val="SHTKBlockLabel"/>
      </w:pPr>
      <w:r>
        <w:t>원문</w:t>
      </w:r>
    </w:p>
    <w:p>
      <w:pPr>
        <w:pStyle w:val="SHTKSourceText"/>
      </w:pPr>
      <w:r>
        <w:t>光宅寺法雲諮曰。聖人所知之境。此是真諦。未審能知之智。為是真諦。為是俗諦。令旨答曰。能知是智。所知是境。智來冥境得言即真。</w:t>
      </w:r>
    </w:p>
    <w:p>
      <w:pPr>
        <w:pStyle w:val="SHTKBlockLabel"/>
      </w:pPr>
      <w:r>
        <w:t>한국어 직역</w:t>
      </w:r>
    </w:p>
    <w:p>
      <w:pPr>
        <w:pStyle w:val="SHTKTranslationText"/>
      </w:pPr>
      <w:r>
        <w:t>광택사 법운이 물었다. 성인이 아는 경계는, 이것이 진제입니다. 살피건대 능히 아는 지혜는, 진제입니까, 속제입니까? 영지가 답하였다. 능히 아는 것은 지혜이고, 알려지는 것은 경계이다. 지혜가 와서 경계와 계합하므로 진에 즉한다고 말할 수 있다.</w:t>
      </w:r>
    </w:p>
    <w:p>
      <w:pPr>
        <w:pStyle w:val="SHTKBlockLabel"/>
      </w:pPr>
      <w:r>
        <w:t>원문</w:t>
      </w:r>
    </w:p>
    <w:p>
      <w:pPr>
        <w:pStyle w:val="SHTKSourceText"/>
      </w:pPr>
      <w:r>
        <w:t>又諮。有智之人。為是真諦。為是俗諦。令旨答。若呼有智之人即是俗諦。又諮。未審俗諦之人。何得有真諦之智。令旨答。</w:t>
      </w:r>
    </w:p>
    <w:p>
      <w:pPr>
        <w:pStyle w:val="SHTKBlockLabel"/>
      </w:pPr>
      <w:r>
        <w:t>한국어 직역</w:t>
      </w:r>
    </w:p>
    <w:p>
      <w:pPr>
        <w:pStyle w:val="SHTKTranslationText"/>
      </w:pPr>
      <w:r>
        <w:t>또 물었다. 지혜가 있는 사람은, 진제입니까, 속제입니까? 영지가 답하였다. 지혜가 있는 사람이라고 부른다면 곧 속제이다. 또 물었다. 살피건대 속제에 속한 사람이, 어찌 진제의 지혜를 가질 수 있습니까? 영지가 답하였다.</w:t>
      </w:r>
    </w:p>
    <w:p>
      <w:pPr>
        <w:pStyle w:val="SHTKBlockLabel"/>
      </w:pPr>
      <w:r>
        <w:t>원문</w:t>
      </w:r>
    </w:p>
    <w:p>
      <w:pPr>
        <w:pStyle w:val="SHTKSourceText"/>
      </w:pPr>
      <w:r>
        <w:t>聖人能忘於俗。所以得有真智。又諮。此人既冥無生。亦應不得稱人。令旨答。冥於無生不得言人。寄名相說常自有人。</w:t>
      </w:r>
    </w:p>
    <w:p>
      <w:pPr>
        <w:pStyle w:val="SHTKBlockLabel"/>
      </w:pPr>
      <w:r>
        <w:t>한국어 직역</w:t>
      </w:r>
    </w:p>
    <w:p>
      <w:pPr>
        <w:pStyle w:val="SHTKTranslationText"/>
      </w:pPr>
      <w:r>
        <w:t>성인은 속을 잊을 수 있기 때문에, 그래서 진지혜를 가질 수 있다. 또 물었다. 이 사람이 이미 무생과 계합하였다면, 또한 사람이라고 불러서도 안 됩니다. 영지가 답하였다. 무생과 계합한 자리에서는 사람이라고 말할 수 없지만, 명상에 의탁하여 말할 때에는 여전히 사람이 있다.</w:t>
      </w:r>
    </w:p>
    <w:p>
      <w:pPr>
        <w:pStyle w:val="SHTKBlockLabel"/>
      </w:pPr>
      <w:r>
        <w:t>위치표지</w:t>
      </w:r>
    </w:p>
    <w:p>
      <w:pPr>
        <w:pStyle w:val="SHTKPositionMarker"/>
      </w:pPr>
      <w:r>
        <w:t xml:space="preserve">[0249c27]</w:t>
      </w:r>
    </w:p>
    <w:p>
      <w:pPr>
        <w:pStyle w:val="SHTKBlockLabel"/>
      </w:pPr>
      <w:r>
        <w:t>원문</w:t>
      </w:r>
    </w:p>
    <w:p>
      <w:pPr>
        <w:pStyle w:val="SHTKSourceText"/>
      </w:pPr>
      <w:r>
        <w:t>靈根寺慧令諮曰。為於真諦中見有。為俗諦中見有。令旨答曰。於真諦中橫見有俗。又諮。俗諦之有為實為虛。令旨答。是虛妄之有。又諮。</w:t>
      </w:r>
    </w:p>
    <w:p>
      <w:pPr>
        <w:pStyle w:val="SHTKBlockLabel"/>
      </w:pPr>
      <w:r>
        <w:t>한국어 직역</w:t>
      </w:r>
    </w:p>
    <w:p>
      <w:pPr>
        <w:pStyle w:val="SHTKTranslationText"/>
      </w:pPr>
      <w:r>
        <w:t>영근사 혜령이 물었다. 진제 가운데에서 유를 보는 것입니까, 속제 가운데에서 유를 보는 것입니까? 영지가 답하였다. 진제 가운데에서 그릇되게 속의 유를 본다. 또 물었다. 속제의 유는 실재입니까, 허망합니까? 영지가 답하였다. 허망한 유이다. 또 물었다.</w:t>
      </w:r>
    </w:p>
    <w:p>
      <w:pPr>
        <w:pStyle w:val="SHTKBlockLabel"/>
      </w:pPr>
      <w:r>
        <w:t>원문</w:t>
      </w:r>
    </w:p>
    <w:p>
      <w:pPr>
        <w:pStyle w:val="SHTKSourceText"/>
      </w:pPr>
      <w:r>
        <w:t>為當見妄。為當見有。令旨答。見於妄有。又諮。無名相中何得見有名相。令旨答。於無名相見有名相。所以妄有。又諮。</w:t>
      </w:r>
    </w:p>
    <w:p>
      <w:pPr>
        <w:pStyle w:val="SHTKBlockLabel"/>
      </w:pPr>
      <w:r>
        <w:t>한국어 직역</w:t>
      </w:r>
    </w:p>
    <w:p>
      <w:pPr>
        <w:pStyle w:val="SHTKTranslationText"/>
      </w:pPr>
      <w:r>
        <w:t>망을 보는 것입니까, 유를 보는 것입니까? 영지가 답하였다. 허망한 유를 보는 것이다. 또 물었다. 명상도 없는 가운데에서 어찌 명상이 있음을 볼 수 있습니까? 영지가 답하였다. 명상이 없는 데에서 명상이 있다고 보기 때문에, 그래서 허망한 유이다. 또 물었다.</w:t>
      </w:r>
    </w:p>
    <w:p>
      <w:pPr>
        <w:pStyle w:val="SHTKBlockLabel"/>
      </w:pPr>
      <w:r>
        <w:t>원문</w:t>
      </w:r>
    </w:p>
    <w:p>
      <w:pPr>
        <w:pStyle w:val="SHTKSourceText"/>
      </w:pPr>
      <w:r>
        <w:t>於無名相妄見為有。譬如火熱。惑者言冷。得就熱中有冷相不。若於無相而有名相。亦於火中應有此冷。令旨答。火自常熱妄見有冷。此自[1]惑不嘗異。</w:t>
      </w:r>
    </w:p>
    <w:p>
      <w:pPr>
        <w:pStyle w:val="SHTKBlockLabel"/>
      </w:pPr>
      <w:r>
        <w:t>한국어 직역</w:t>
      </w:r>
    </w:p>
    <w:p>
      <w:pPr>
        <w:pStyle w:val="SHTKTranslationText"/>
      </w:pPr>
      <w:r>
        <w:t>명상이 없는 데서 그릇되게 있다고 보는 것을, 비유하면 불은 뜨거운데, 미혹한 자가 차갑다고 말하는 것과 같습니다. 뜨거움 가운데에 차가운 모습이 있다고 할 수 있습니까? 만약 무상 가운데에서 명상이 있다면, 불 가운데에도 마땅히 이 차가움이 있어야 합니다. 영지가 답하였다. 불은 본래 늘 뜨거운데 그릇되게 차가움이 있다고 보는 것이다. 이는 스스로 [1]미혹한 것이지, 본래의 성질이 달라진 적은 없다.</w:t>
      </w:r>
    </w:p>
    <w:p>
      <w:pPr>
        <w:pStyle w:val="SHTKBlockLabel"/>
      </w:pPr>
      <w:r>
        <w:t>교감·번역 메모</w:t>
      </w:r>
    </w:p>
    <w:p>
      <w:pPr>
        <w:pStyle w:val="SHTKNoteSummary"/>
      </w:pPr>
      <w:r>
        <w:t>교감 요약 | [CBETA 교감] 저본의 惑와 이문 惑冷熱은 글자·어구의 뜻이나 문장 논리를 달리할 수 있다.</w:t>
      </w:r>
    </w:p>
    <w:p>
      <w:pPr>
        <w:pStyle w:val="SHTKNoteDetail"/>
      </w:pPr>
      <w:r>
        <w:t>• 원교감 원문 | 惑＋（冷熱）【三】</w:t>
        <w:br/>
        <w:t>• 교감 번호 | 0250001</w:t>
        <w:br/>
        <w:t>• 저본 독법 | 惑</w:t>
        <w:br/>
        <w:t>• 저본 기준 번역 | 이는 스스로 [1]미혹한 것이지, 본래의 성질이 달라진 적은 없다.</w:t>
        <w:br/>
        <w:t>• 이문 독법 | 惑冷熱</w:t>
        <w:br/>
        <w:t>• 이문 기준 번역 | 이문을 적용하면 해당 어구의 뜻 또는 논증 관계에 맞추어 직역이 달라질 수 있다.</w:t>
        <w:br/>
        <w:t>• 의미 차이 | 저본의 惑와 이문 惑冷熱은 글자·어구의 뜻이나 문장 논리를 달리할 수 있다.</w:t>
        <w:br/>
        <w:t>• 번역 영향 판정 | [의미 차이 있음]</w:t>
        <w:br/>
        <w:t>• 출처 | CBETA T52n2103, 교감 번호 0250001.</w:t>
      </w:r>
    </w:p>
    <w:p>
      <w:pPr>
        <w:pStyle w:val="SHTKBlockLabel"/>
      </w:pPr>
      <w:r>
        <w:t>위치표지</w:t>
      </w:r>
    </w:p>
    <w:p>
      <w:pPr>
        <w:pStyle w:val="SHTKPositionMarker"/>
      </w:pPr>
      <w:r>
        <w:t xml:space="preserve">[0250a08]</w:t>
      </w:r>
    </w:p>
    <w:p>
      <w:pPr>
        <w:pStyle w:val="SHTKBlockLabel"/>
      </w:pPr>
      <w:r>
        <w:t>원문</w:t>
      </w:r>
    </w:p>
    <w:p>
      <w:pPr>
        <w:pStyle w:val="SHTKSourceText"/>
      </w:pPr>
      <w:r>
        <w:t>湘宮寺慧興諮曰。凡夫之惑。為當但於真有迷。於俗亦迷。令旨答曰。於真見有。此是迷真。既見有俗不成迷俗。又諮。若使解俗便成解真。若不解真豈得解俗。</w:t>
      </w:r>
    </w:p>
    <w:p>
      <w:pPr>
        <w:pStyle w:val="SHTKBlockLabel"/>
      </w:pPr>
      <w:r>
        <w:t>한국어 직역</w:t>
      </w:r>
    </w:p>
    <w:p>
      <w:pPr>
        <w:pStyle w:val="SHTKTranslationText"/>
      </w:pPr>
      <w:r>
        <w:t>상궁사 혜흥이 물었다. 범부의 미혹은, 다만 진제에 대해서만 미혹하는 것입니까, 속제에 대해서도 미혹하는 것입니까? 영지가 답하였다. 진제에서 유를 본다. 이것이 진제를 미혹하는 것이다. 이미 속제의 유를 보니 속제를 미혹한다고는 할 수 없다. 또 물었다. 만약 속제를 이해하면 곧 진제를 이해한 것이 된다면, 진제를 이해하지 못하면서 어찌 속제를 이해할 수 있습니까?</w:t>
      </w:r>
    </w:p>
    <w:p>
      <w:pPr>
        <w:pStyle w:val="SHTKBlockLabel"/>
      </w:pPr>
      <w:r>
        <w:t>원문</w:t>
      </w:r>
    </w:p>
    <w:p>
      <w:pPr>
        <w:pStyle w:val="SHTKSourceText"/>
      </w:pPr>
      <w:r>
        <w:t>令旨答。真理虛寂惑心不解。雖不解真何妨解俗。又諮。此心不解真。於真可是惑。此心既解俗。於[2]俗應非惑。</w:t>
      </w:r>
    </w:p>
    <w:p>
      <w:pPr>
        <w:pStyle w:val="SHTKBlockLabel"/>
      </w:pPr>
      <w:r>
        <w:t>한국어 직역</w:t>
      </w:r>
    </w:p>
    <w:p>
      <w:pPr>
        <w:pStyle w:val="SHTKTranslationText"/>
      </w:pPr>
      <w:r>
        <w:t>영지가 답하였다. 진리의 이치는 허적하여 미혹한 마음이 이해하지 못한다. 비록 진제를 이해하지 못한다 해도 속제를 이해하는 데 무슨 방해가 있겠는가? 또 물었다. 이 마음이 진제를 이해하지 못한다면, 진제에 대해서는 참으로 미혹한 것입니다. 그런데 이 마음이 이미 속제를 이해한다면, 속제에 대해서는 마땅히 미혹한 것이 아니어야 합니다.</w:t>
      </w:r>
    </w:p>
    <w:p>
      <w:pPr>
        <w:pStyle w:val="SHTKBlockLabel"/>
      </w:pPr>
      <w:r>
        <w:t>교감·번역 메모</w:t>
      </w:r>
    </w:p>
    <w:p>
      <w:pPr>
        <w:pStyle w:val="SHTKNoteSummary"/>
      </w:pPr>
      <w:r>
        <w:t>교감 요약 | [CBETA 교감] 저본의 俗와 이문 惑은 글자·어구 또는 문장 구성을 달리하여 뜻이나 논리 관계가 달라질 수 있다.</w:t>
      </w:r>
    </w:p>
    <w:p>
      <w:pPr>
        <w:pStyle w:val="SHTKNoteDetail"/>
      </w:pPr>
      <w:r>
        <w:t>• 원교감 원문 | 俗＝惑【三】【宮】</w:t>
        <w:br/>
        <w:t>• 교감 번호 | 0250002</w:t>
        <w:br/>
        <w:t>• 저본 독법 | 俗</w:t>
        <w:br/>
        <w:t>• 저본 기준 번역 | 속제에 대해서는 마땅히 미혹한 것이 아니어야 합니다.</w:t>
        <w:br/>
        <w:t>• 이문 독법 | 惑</w:t>
        <w:br/>
        <w:t>• 이문 기준 번역 | 이문 惑을 적용하면 해당 어구를 그 독법에 맞게 달리 옮겨야 하므로 저본 직역과 의미 차이가 생길 수 있다.</w:t>
        <w:br/>
        <w:t>• 의미 차이 | 저본의 俗와 이문 惑은 글자·어구 또는 문장 구성을 달리하여 뜻이나 논리 관계가 달라질 수 있다.</w:t>
        <w:br/>
        <w:t>• 번역 영향 판정 | [의미 차이 있음]</w:t>
        <w:br/>
        <w:t>• 출처 | CBETA T52n2103, 교감 번호 0250002.</w:t>
      </w:r>
    </w:p>
    <w:p>
      <w:pPr>
        <w:pStyle w:val="SHTKBlockLabel"/>
      </w:pPr>
      <w:r>
        <w:t>원문</w:t>
      </w:r>
    </w:p>
    <w:p>
      <w:pPr>
        <w:pStyle w:val="SHTKSourceText"/>
      </w:pPr>
      <w:r>
        <w:t>令旨答。實而為語通自是惑。[＊]辨俗森羅於俗中各解。</w:t>
      </w:r>
    </w:p>
    <w:p>
      <w:pPr>
        <w:pStyle w:val="SHTKBlockLabel"/>
      </w:pPr>
      <w:r>
        <w:t>한국어 직역</w:t>
      </w:r>
    </w:p>
    <w:p>
      <w:pPr>
        <w:pStyle w:val="SHTKTranslationText"/>
      </w:pPr>
      <w:r>
        <w:t>영지가 답하였다. 실상을 두고 말하면 모두 스스로 미혹이다. 속제의 삼라만상을 분별할 때에는 속제 가운데에서 각각 이해하는 것이다.</w:t>
      </w:r>
    </w:p>
    <w:p>
      <w:pPr>
        <w:pStyle w:val="SHTKBlockLabel"/>
      </w:pPr>
      <w:r>
        <w:t>교감·번역 메모</w:t>
      </w:r>
    </w:p>
    <w:p>
      <w:pPr>
        <w:pStyle w:val="SHTKNoteSummary"/>
      </w:pPr>
      <w:r>
        <w:t>교감 요약 | [상호참조] 앞의 교감 0247006과 같은 이문이 이 자리에도 적용된다.</w:t>
      </w:r>
    </w:p>
    <w:p>
      <w:pPr>
        <w:pStyle w:val="SHTKBlockLabel"/>
      </w:pPr>
      <w:r>
        <w:t>위치표지</w:t>
      </w:r>
    </w:p>
    <w:p>
      <w:pPr>
        <w:pStyle w:val="SHTKPositionMarker"/>
      </w:pPr>
      <w:r>
        <w:t xml:space="preserve">[0250a16]</w:t>
      </w:r>
    </w:p>
    <w:p>
      <w:pPr>
        <w:pStyle w:val="SHTKBlockLabel"/>
      </w:pPr>
      <w:r>
        <w:t>원문</w:t>
      </w:r>
    </w:p>
    <w:p>
      <w:pPr>
        <w:pStyle w:val="SHTKSourceText"/>
      </w:pPr>
      <w:r>
        <w:t>莊嚴寺僧旻諮曰。[3]三十心中所得空解。</w:t>
      </w:r>
    </w:p>
    <w:p>
      <w:pPr>
        <w:pStyle w:val="SHTKBlockLabel"/>
      </w:pPr>
      <w:r>
        <w:t>한국어 직역</w:t>
      </w:r>
    </w:p>
    <w:p>
      <w:pPr>
        <w:pStyle w:val="SHTKTranslationText"/>
      </w:pPr>
      <w:r>
        <w:t>장엄사 승민이 물었다. 삼십심 가운데에서 얻은 공에 대한 이해는,</w:t>
      </w:r>
    </w:p>
    <w:p>
      <w:pPr>
        <w:pStyle w:val="SHTKBlockLabel"/>
      </w:pPr>
      <w:r>
        <w:t>교감·번역 메모</w:t>
      </w:r>
    </w:p>
    <w:p>
      <w:pPr>
        <w:pStyle w:val="SHTKNoteSummary"/>
      </w:pPr>
      <w:r>
        <w:t>교감 요약 | [CBETA 교감] 저본의 三十와 이문 世俗은 글자·어구 또는 문장 구성을 달리하여 뜻이나 논리 관계가 달라질 수 있다.</w:t>
      </w:r>
    </w:p>
    <w:p>
      <w:pPr>
        <w:pStyle w:val="SHTKNoteDetail"/>
      </w:pPr>
      <w:r>
        <w:t>• 원교감 원문 | 三十＝世俗【三】【宮】</w:t>
        <w:br/>
        <w:t>• 교감 번호 | 0250003</w:t>
        <w:br/>
        <w:t>• 저본 독법 | 三十</w:t>
        <w:br/>
        <w:t>• 저본 기준 번역 | 삼십심 가운데에서 얻은 공에 대한 이해는,</w:t>
        <w:br/>
        <w:t>• 이문 독법 | 世俗</w:t>
        <w:br/>
        <w:t>• 이문 기준 번역 | 이문 世俗을 적용하면 해당 어구를 그 독법에 맞게 달리 옮겨야 하므로 저본 직역과 의미 차이가 생길 수 있다.</w:t>
        <w:br/>
        <w:t>• 의미 차이 | 저본의 三十와 이문 世俗은 글자·어구 또는 문장 구성을 달리하여 뜻이나 논리 관계가 달라질 수 있다.</w:t>
        <w:br/>
        <w:t>• 번역 영향 판정 | [의미 차이 있음]</w:t>
        <w:br/>
        <w:t>• 출처 | CBETA T52n2103, 교감 번호 0250003.</w:t>
      </w:r>
    </w:p>
    <w:p>
      <w:pPr>
        <w:pStyle w:val="SHTKBlockLabel"/>
      </w:pPr>
      <w:r>
        <w:t>원문</w:t>
      </w:r>
    </w:p>
    <w:p>
      <w:pPr>
        <w:pStyle w:val="SHTKSourceText"/>
      </w:pPr>
      <w:r>
        <w:t>為是真解。為是俗解。令旨答。可名相似解。又諮。未審相似為真為俗。令旨答。習觀無生不名俗解。未見無生不名真解。</w:t>
      </w:r>
    </w:p>
    <w:p>
      <w:pPr>
        <w:pStyle w:val="SHTKBlockLabel"/>
      </w:pPr>
      <w:r>
        <w:t>한국어 직역</w:t>
      </w:r>
    </w:p>
    <w:p>
      <w:pPr>
        <w:pStyle w:val="SHTKTranslationText"/>
      </w:pPr>
      <w:r>
        <w:t>진실한 이해입니까, 속된 이해입니까? 영지가 답하였다. 상사한 이해라고 이름할 수 있다. 또 물었다. 상사한 것은 진입니까, 속입니까? 영지가 답하였다. 무생을 익혀 관하므로 속된 이해라고 이름하지 않고, 아직 무생을 보지 못했으므로 진실한 이해라고 이름하지 않는다.</w:t>
      </w:r>
    </w:p>
    <w:p>
      <w:pPr>
        <w:pStyle w:val="SHTKBlockLabel"/>
      </w:pPr>
      <w:r>
        <w:t>원문</w:t>
      </w:r>
    </w:p>
    <w:p>
      <w:pPr>
        <w:pStyle w:val="SHTKSourceText"/>
      </w:pPr>
      <w:r>
        <w:t>又諮。若能照之智非真非俗。亦應所照之境非真非俗。若是非真非俗則有三諦。令旨答。所照之境既即無生。無生是真豈有三諦。又諮。若境即真境。何不智即真智。</w:t>
      </w:r>
    </w:p>
    <w:p>
      <w:pPr>
        <w:pStyle w:val="SHTKBlockLabel"/>
      </w:pPr>
      <w:r>
        <w:t>한국어 직역</w:t>
      </w:r>
    </w:p>
    <w:p>
      <w:pPr>
        <w:pStyle w:val="SHTKTranslationText"/>
      </w:pPr>
      <w:r>
        <w:t>또 물었다. 만약 비추는 지혜가 진도 아니고 속도 아니라면, 비추어지는 경계 또한 진도 아니고 속도 아니어야 합니다. 진도 아니고 속도 아니라면 곧 세 가지 제가 있게 됩니다. 영지가 답하였다. 비추어지는 경계가 이미 곧 무생이고, 무생이 진제인데 어찌 세 가지 제가 있겠는가? 또 물었다. 만약 경계가 곧 진실한 경계라면, 어찌 지혜도 곧 진실한 지혜가 아니겠습니까?</w:t>
      </w:r>
    </w:p>
    <w:p>
      <w:pPr>
        <w:pStyle w:val="SHTKBlockLabel"/>
      </w:pPr>
      <w:r>
        <w:t>원문</w:t>
      </w:r>
    </w:p>
    <w:p>
      <w:pPr>
        <w:pStyle w:val="SHTKSourceText"/>
      </w:pPr>
      <w:r>
        <w:t>令旨答。未見無生故非真智。何妨此智未真。而習觀真境。豈得以智未真而使境非真境。</w:t>
      </w:r>
    </w:p>
    <w:p>
      <w:pPr>
        <w:pStyle w:val="SHTKBlockLabel"/>
      </w:pPr>
      <w:r>
        <w:t>한국어 직역</w:t>
      </w:r>
    </w:p>
    <w:p>
      <w:pPr>
        <w:pStyle w:val="SHTKTranslationText"/>
      </w:pPr>
      <w:r>
        <w:t>영지가 답하였다. 아직 무생을 보지 못했으므로 진실한 지혜가 아니다. 이 지혜가 아직 참되지 않더라도, 진실한 경계를 익혀 관하는 데 무슨 방해가 있겠는가? 어찌 지혜가 아직 참되지 않다는 이유로 경계까지 진실한 경계가 아니게 할 수 있겠는가?</w:t>
      </w:r>
    </w:p>
    <w:p>
      <w:pPr>
        <w:pStyle w:val="SHTKBlockLabel"/>
      </w:pPr>
      <w:r>
        <w:t>위치표지</w:t>
      </w:r>
    </w:p>
    <w:p>
      <w:pPr>
        <w:pStyle w:val="SHTKPositionMarker"/>
      </w:pPr>
      <w:r>
        <w:t xml:space="preserve">[0250a26]</w:t>
      </w:r>
    </w:p>
    <w:p>
      <w:pPr>
        <w:pStyle w:val="SHTKBlockLabel"/>
      </w:pPr>
      <w:r>
        <w:t>원문</w:t>
      </w:r>
    </w:p>
    <w:p>
      <w:pPr>
        <w:pStyle w:val="SHTKSourceText"/>
      </w:pPr>
      <w:r>
        <w:t>宣武寺法寵諮曰。真諦不生不滅。俗諦有生有滅。真俗兩義得言有異。談其法體只得是一。未審體從於義。亦得有二不。令旨答曰。體亦不得合從於義。又諮。</w:t>
      </w:r>
    </w:p>
    <w:p>
      <w:pPr>
        <w:pStyle w:val="SHTKBlockLabel"/>
      </w:pPr>
      <w:r>
        <w:t>한국어 직역</w:t>
      </w:r>
    </w:p>
    <w:p>
      <w:pPr>
        <w:pStyle w:val="SHTKTranslationText"/>
      </w:pPr>
      <w:r>
        <w:t>선무사 법총이 물었다. 진제는 생하지도 멸하지도 않고, 속제는 생함도 있고 멸함도 있습니다. 진과 속 두 뜻은 다르다고 말할 수 있으나, 그 법체를 말하면 오직 하나일 뿐입니다. 모르겠습니다만, 체가 뜻을 따른다면, 또한 둘이 있다고 할 수 있습니까? 영지가 답하였다. 체 또한 뜻을 따라 합쳐질 수 없다. 또 물었다.</w:t>
      </w:r>
    </w:p>
    <w:p>
      <w:pPr>
        <w:pStyle w:val="SHTKBlockLabel"/>
      </w:pPr>
      <w:r>
        <w:t>원문</w:t>
      </w:r>
    </w:p>
    <w:p>
      <w:pPr>
        <w:pStyle w:val="SHTKSourceText"/>
      </w:pPr>
      <w:r>
        <w:t>未審就凡聖兩見得言兩義。亦就凡聖兩見得言兩體。令旨答。理不相異。所以云一。就凡聖兩見。得有二體之殊。又諮。若使凡者見有聖人見無。便應凡夫但見世諦有。聖人應見太虛無。</w:t>
      </w:r>
    </w:p>
    <w:p>
      <w:pPr>
        <w:pStyle w:val="SHTKBlockLabel"/>
      </w:pPr>
      <w:r>
        <w:t>한국어 직역</w:t>
      </w:r>
    </w:p>
    <w:p>
      <w:pPr>
        <w:pStyle w:val="SHTKTranslationText"/>
      </w:pPr>
      <w:r>
        <w:t>범부와 성인의 두 견해에 나아가 두 뜻이라고 말할 수 있다면, 또한 범부와 성인의 두 견해에 나아가 두 체라고도 말할 수 있습니까? 영지가 답하였다. 이치는 서로 다르지 않다. 그러므로 하나라고 말한다. 범부와 성인의 두 견해에 나아가면, 두 체의 차이가 있을 수 있다. 또 물었다. 만약 범부는 유를 보고 성인은 무를 본다면, 곧 범부는 다만 세제의 유만 보고, 성인은 마땅히 태허의 무를 보아야 합니다.</w:t>
      </w:r>
    </w:p>
    <w:p>
      <w:pPr>
        <w:pStyle w:val="SHTKBlockLabel"/>
      </w:pPr>
      <w:r>
        <w:t>원문</w:t>
      </w:r>
    </w:p>
    <w:p>
      <w:pPr>
        <w:pStyle w:val="SHTKSourceText"/>
      </w:pPr>
      <w:r>
        <w:t>令旨答。太虛亦非聖人所見。太虛得名由於相待。既由待生並凡所見。又諮。凡夫所見空有得言是一不。令旨答。就凡為語有實異無。約聖作談無不異有。</w:t>
      </w:r>
    </w:p>
    <w:p>
      <w:pPr>
        <w:pStyle w:val="SHTKBlockLabel"/>
      </w:pPr>
      <w:r>
        <w:t>한국어 직역</w:t>
      </w:r>
    </w:p>
    <w:p>
      <w:pPr>
        <w:pStyle w:val="SHTKTranslationText"/>
      </w:pPr>
      <w:r>
        <w:t>영지가 답하였다. 태허 또한 성인이 보는 것이 아니다. 태허라는 이름은 상대함으로 말미암아 얻어진다. 이미 상대함에서 생긴 것이니 모두 범부가 보는 것이다. 또 물었다. 범부가 보는 공과 유를 하나라고 말할 수 있습니까? 영지가 답하였다. 범부에 나아가 말하면 유는 실제로 무와 다르다. 성인에 의거해 말하면 무는 유와 다르지 않다.</w:t>
      </w:r>
    </w:p>
    <w:p>
      <w:pPr>
        <w:pStyle w:val="SHTKBlockLabel"/>
      </w:pPr>
      <w:r>
        <w:t>위치표지</w:t>
      </w:r>
    </w:p>
    <w:p>
      <w:pPr>
        <w:pStyle w:val="SHTKPositionMarker"/>
      </w:pPr>
      <w:r>
        <w:t xml:space="preserve">[0250b09]</w:t>
      </w:r>
    </w:p>
    <w:p>
      <w:pPr>
        <w:pStyle w:val="SHTKBlockLabel"/>
      </w:pPr>
      <w:r>
        <w:t>원문</w:t>
      </w:r>
    </w:p>
    <w:p>
      <w:pPr>
        <w:pStyle w:val="SHTKSourceText"/>
      </w:pPr>
      <w:r>
        <w:t>建業寺僧愍諮曰。俗人解俗為當解俗參差而言解俗。為當見俗虛假而言解俗。令旨答曰。只是見俗參差而言解俗。又諮。俗諦不但參差。亦是虛妄。何故解參差而不解虛妄。令旨答。</w:t>
      </w:r>
    </w:p>
    <w:p>
      <w:pPr>
        <w:pStyle w:val="SHTKBlockLabel"/>
      </w:pPr>
      <w:r>
        <w:t>한국어 직역</w:t>
      </w:r>
    </w:p>
    <w:p>
      <w:pPr>
        <w:pStyle w:val="SHTKTranslationText"/>
      </w:pPr>
      <w:r>
        <w:t>건업사 승민이 물었다. 속인이 속제를 이해한다는 것은 속제의 들쭉날쭉한 차별을 이해해서 속제를 이해한다고 하는 것입니까, 아니면 속제가 허가임을 보고 속제를 이해한다고 하는 것입니까? 영지가 답하였다. 다만 속제의 차별상을 보고 속제를 이해한다고 하는 것이다. 또 물었다. 속제는 차별상일 뿐만 아니라, 또한 허망한 것입니다. 어찌하여 차별상은 이해하면서 허망함은 이해하지 못합니까? 영지가 답하였다.</w:t>
      </w:r>
    </w:p>
    <w:p>
      <w:pPr>
        <w:pStyle w:val="SHTKBlockLabel"/>
      </w:pPr>
      <w:r>
        <w:t>원문</w:t>
      </w:r>
    </w:p>
    <w:p>
      <w:pPr>
        <w:pStyle w:val="SHTKSourceText"/>
      </w:pPr>
      <w:r>
        <w:t>若使凡夫解虛妄。即是解真不解虛妄。所以名為解俗。</w:t>
      </w:r>
    </w:p>
    <w:p>
      <w:pPr>
        <w:pStyle w:val="SHTKBlockLabel"/>
      </w:pPr>
      <w:r>
        <w:t>한국어 직역</w:t>
      </w:r>
    </w:p>
    <w:p>
      <w:pPr>
        <w:pStyle w:val="SHTKTranslationText"/>
      </w:pPr>
      <w:r>
        <w:t>만약 범부가 허망함을 이해한다면, 곧 진제를 이해한 것이 된다. 허망함을 이해하지 못하기 때문에, 속제를 이해한다고 이름하는 것이다.</w:t>
      </w:r>
    </w:p>
    <w:p>
      <w:pPr>
        <w:pStyle w:val="SHTKBlockLabel"/>
      </w:pPr>
      <w:r>
        <w:t>위치표지</w:t>
      </w:r>
    </w:p>
    <w:p>
      <w:pPr>
        <w:pStyle w:val="SHTKPositionMarker"/>
      </w:pPr>
      <w:r>
        <w:t xml:space="preserve">[0250b15]</w:t>
      </w:r>
    </w:p>
    <w:p>
      <w:pPr>
        <w:pStyle w:val="SHTKBlockLabel"/>
      </w:pPr>
      <w:r>
        <w:t>원문</w:t>
      </w:r>
    </w:p>
    <w:p>
      <w:pPr>
        <w:pStyle w:val="SHTKSourceText"/>
      </w:pPr>
      <w:r>
        <w:t>光宅寺敬脫諮曰。未審聖人見真。為當漸見。為當頓見。令旨答曰。漸見。又諮。無相虛懷。一見此[4]現萬相並寂。</w:t>
      </w:r>
    </w:p>
    <w:p>
      <w:pPr>
        <w:pStyle w:val="SHTKBlockLabel"/>
      </w:pPr>
      <w:r>
        <w:t>한국어 직역</w:t>
      </w:r>
    </w:p>
    <w:p>
      <w:pPr>
        <w:pStyle w:val="SHTKTranslationText"/>
      </w:pPr>
      <w:r>
        <w:t>광택사 경탈이 물었다. 모르겠습니다만, 성인이 진제를 보는 것은, 점차로 보는 것입니까, 단번에 보는 것입니까? 영지가 답하였다. 점차로 본다. 또 물었다. 상이 없는 허한 마음으로, 한번 이것을 보면 드러난 만상이 모두 고요해집니다.</w:t>
      </w:r>
    </w:p>
    <w:p>
      <w:pPr>
        <w:pStyle w:val="SHTKBlockLabel"/>
      </w:pPr>
      <w:r>
        <w:t>교감·번역 메모</w:t>
      </w:r>
    </w:p>
    <w:p>
      <w:pPr>
        <w:pStyle w:val="SHTKNoteSummary"/>
      </w:pPr>
      <w:r>
        <w:t>교감 요약 | [CBETA 교감] 저본의 現와 이문 理은 글자·어구 또는 문장 구성을 달리하여 뜻이나 논리 관계가 달라질 수 있다.</w:t>
      </w:r>
    </w:p>
    <w:p>
      <w:pPr>
        <w:pStyle w:val="SHTKNoteDetail"/>
      </w:pPr>
      <w:r>
        <w:t>• 원교감 원문 | 現＝理【三】【宮】</w:t>
        <w:br/>
        <w:t>• 교감 번호 | 0250004</w:t>
        <w:br/>
        <w:t>• 저본 독법 | 現</w:t>
        <w:br/>
        <w:t>• 저본 기준 번역 | 한번 이것을 보면 드러난 만상이 모두 고요해집니다.</w:t>
        <w:br/>
        <w:t>• 이문 독법 | 理</w:t>
        <w:br/>
        <w:t>• 이문 기준 번역 | 이문 理을 적용하면 해당 어구를 그 독법에 맞게 달리 옮겨야 하므로 저본 직역과 의미 차이가 생길 수 있다.</w:t>
        <w:br/>
        <w:t>• 의미 차이 | 저본의 現와 이문 理은 글자·어구 또는 문장 구성을 달리하여 뜻이나 논리 관계가 달라질 수 있다.</w:t>
        <w:br/>
        <w:t>• 번역 영향 판정 | [의미 차이 있음]</w:t>
        <w:br/>
        <w:t>• 출처 | CBETA T52n2103, 교감 번호 0250004.</w:t>
      </w:r>
    </w:p>
    <w:p>
      <w:pPr>
        <w:pStyle w:val="SHTKBlockLabel"/>
      </w:pPr>
      <w:r>
        <w:t>원문</w:t>
      </w:r>
    </w:p>
    <w:p>
      <w:pPr>
        <w:pStyle w:val="SHTKSourceText"/>
      </w:pPr>
      <w:r>
        <w:t>未審何故見真得有由漸。</w:t>
      </w:r>
    </w:p>
    <w:p>
      <w:pPr>
        <w:pStyle w:val="SHTKBlockLabel"/>
      </w:pPr>
      <w:r>
        <w:t>한국어 직역</w:t>
      </w:r>
    </w:p>
    <w:p>
      <w:pPr>
        <w:pStyle w:val="SHTKTranslationText"/>
      </w:pPr>
      <w:r>
        <w:t>그런데 어찌하여 진제를 보는 데 점차가 있을 수 있습니까?</w:t>
      </w:r>
    </w:p>
    <w:p>
      <w:pPr>
        <w:pStyle w:val="SHTKBlockLabel"/>
      </w:pPr>
      <w:r>
        <w:t>원문</w:t>
      </w:r>
    </w:p>
    <w:p>
      <w:pPr>
        <w:pStyle w:val="SHTKSourceText"/>
      </w:pPr>
      <w:r>
        <w:t>令旨答[5]曰。</w:t>
      </w:r>
    </w:p>
    <w:p>
      <w:pPr>
        <w:pStyle w:val="SHTKBlockLabel"/>
      </w:pPr>
      <w:r>
        <w:t>한국어 직역</w:t>
      </w:r>
    </w:p>
    <w:p>
      <w:pPr>
        <w:pStyle w:val="SHTKTranslationText"/>
      </w:pPr>
      <w:r>
        <w:t>영지가 답하였다.</w:t>
      </w:r>
    </w:p>
    <w:p>
      <w:pPr>
        <w:pStyle w:val="SHTKBlockLabel"/>
      </w:pPr>
      <w:r>
        <w:t>교감·번역 메모</w:t>
      </w:r>
    </w:p>
    <w:p>
      <w:pPr>
        <w:pStyle w:val="SHTKNoteSummary"/>
      </w:pPr>
      <w:r>
        <w:t>교감 요약 | [CBETA 교감] 저본의 曰와 이문 〔생략〕은 이체·통용자 또는 정형구의 미세한 차이로, 이 문맥의 핵심 직역에는 실질적 변화가 없다.</w:t>
      </w:r>
    </w:p>
    <w:p>
      <w:pPr>
        <w:pStyle w:val="SHTKNoteDetail"/>
      </w:pPr>
      <w:r>
        <w:t>• 원교감 원문 | 〔曰〕－【三】【宮】</w:t>
        <w:br/>
        <w:t>• 교감 번호 | 0250005</w:t>
        <w:br/>
        <w:t>• 저본 독법 | 曰</w:t>
        <w:br/>
        <w:t>• 저본 기준 번역 | 영지가 답하였다.</w:t>
        <w:br/>
        <w:t>• 이문 독법 | 〔생략〕</w:t>
        <w:br/>
        <w:t>• 이문 기준 번역 | 이문을 적용해도 이 문맥의 핵심 한국어 직역은 실질적으로 달라지지 않는다.</w:t>
        <w:br/>
        <w:t>• 의미 차이 | 저본의 曰와 이문 〔생략〕은 이체·통용자 또는 정형구의 미세한 차이로, 이 문맥의 핵심 직역에는 실질적 변화가 없다.</w:t>
        <w:br/>
        <w:t>• 번역 영향 판정 | [번역 차이 없음]</w:t>
        <w:br/>
        <w:t>• 출처 | CBETA T52n2103, 교감 번호 0250005.</w:t>
      </w:r>
    </w:p>
    <w:p>
      <w:pPr>
        <w:pStyle w:val="SHTKBlockLabel"/>
      </w:pPr>
      <w:r>
        <w:t>원문</w:t>
      </w:r>
    </w:p>
    <w:p>
      <w:pPr>
        <w:pStyle w:val="SHTKSourceText"/>
      </w:pPr>
      <w:r>
        <w:t>自凡之聖。解有淺深真自虛寂。不妨見有由漸。又諮。未審一得無相並忘萬有。為不悉忘。令旨答。一得無相萬有悉忘。又諮。</w:t>
      </w:r>
    </w:p>
    <w:p>
      <w:pPr>
        <w:pStyle w:val="SHTKBlockLabel"/>
      </w:pPr>
      <w:r>
        <w:t>한국어 직역</w:t>
      </w:r>
    </w:p>
    <w:p>
      <w:pPr>
        <w:pStyle w:val="SHTKTranslationText"/>
      </w:pPr>
      <w:r>
        <w:t>범부에서 성인으로 나아갈 때, 이해에는 얕고 깊음이 있으나 진제 자체는 허적하다. 그러므로 보는 데 점차가 있는 것을 방해하지 않는다. 또 물었다. 모르겠습니다만, 한번 무상을 얻으면 만유를 모두 잊습니까, 아니면 모두 잊지는 못합니까? 영지가 답하였다. 한번 무상을 얻으면 만유를 모두 잊는다. 또 물었다.</w:t>
      </w:r>
    </w:p>
    <w:p>
      <w:pPr>
        <w:pStyle w:val="SHTKBlockLabel"/>
      </w:pPr>
      <w:r>
        <w:t>원문</w:t>
      </w:r>
    </w:p>
    <w:p>
      <w:pPr>
        <w:pStyle w:val="SHTKSourceText"/>
      </w:pPr>
      <w:r>
        <w:t>一得無相忘萬有者。亦可一得虛懷窮彼真境。不應漸見。令旨答。如來會寂自是窮真。淺行聖人恒自漸見。又諮。若見真有漸不可頓會。亦應漸忘萬有不可頓忘。令旨答。</w:t>
      </w:r>
    </w:p>
    <w:p>
      <w:pPr>
        <w:pStyle w:val="SHTKBlockLabel"/>
      </w:pPr>
      <w:r>
        <w:t>한국어 직역</w:t>
      </w:r>
    </w:p>
    <w:p>
      <w:pPr>
        <w:pStyle w:val="SHTKTranslationText"/>
      </w:pPr>
      <w:r>
        <w:t>한번 무상을 얻어 만유를 잊는다면, 또한 한번 허한 마음을 얻어 저 진실한 경계를 다할 수 있을 것이니, 점차로 보아서는 안 될 것입니다. 영지가 답하였다. 여래가 적멸에 계합하는 것은 스스로 진제를 다한 것이고, 행이 얕은 성인은 언제나 스스로 점차로 본다. 또 물었다. 만약 진제를 보는 데 점차가 있어 단번에 계합할 수 없다면, 또한 만유를 잊는 것도 점차여서 단번에 잊을 수 없어야 합니다. 영지가 답하였다.</w:t>
      </w:r>
    </w:p>
    <w:p>
      <w:pPr>
        <w:pStyle w:val="SHTKBlockLabel"/>
      </w:pPr>
      <w:r>
        <w:t>원문</w:t>
      </w:r>
    </w:p>
    <w:p>
      <w:pPr>
        <w:pStyle w:val="SHTKSourceText"/>
      </w:pPr>
      <w:r>
        <w:t>解有優劣故有漸見。忘懷無偏故萬有並寂。[6]令旨[7]解法身義(并問答)</w:t>
      </w:r>
    </w:p>
    <w:p>
      <w:pPr>
        <w:pStyle w:val="SHTKBlockLabel"/>
      </w:pPr>
      <w:r>
        <w:t>한국어 직역</w:t>
      </w:r>
    </w:p>
    <w:p>
      <w:pPr>
        <w:pStyle w:val="SHTKTranslationText"/>
      </w:pPr>
      <w:r>
        <w:t>이해에는 우열이 있으므로 점차로 보는 것이 있고, 마음을 잊음에는 치우침이 없으므로 만유가 함께 고요해진다. 영지가 법신의 뜻을 해석함(문답을 아울러 붙임)</w:t>
      </w:r>
    </w:p>
    <w:p>
      <w:pPr>
        <w:pStyle w:val="SHTKBlockLabel"/>
      </w:pPr>
      <w:r>
        <w:t>교감·번역 메모</w:t>
      </w:r>
    </w:p>
    <w:p>
      <w:pPr>
        <w:pStyle w:val="SHTKNoteSummary"/>
      </w:pPr>
      <w:r>
        <w:t>교감 요약 | [CBETA 교감] 저본의 令旨와 이문 解法身義은 표제·저자행·인명 또는 문헌 표기의 차이에 해당한다.</w:t>
      </w:r>
    </w:p>
    <w:p>
      <w:pPr>
        <w:pStyle w:val="SHTKNoteDetail"/>
      </w:pPr>
      <w:r>
        <w:t>• 원교감 원문 | 令旨∞解法身義【明】</w:t>
        <w:br/>
        <w:t>• 교감 번호 | 0250006</w:t>
        <w:br/>
        <w:t>• 저본 독법 | 令旨</w:t>
        <w:br/>
        <w:t>• 저본 기준 번역 | 영지가 법신의 뜻을 해석함(문답을 아울러 붙임)</w:t>
        <w:br/>
        <w:t>• 이문 독법 | 解法身義</w:t>
        <w:br/>
        <w:t>• 이문 기준 번역 | 이문을 적용하면 해당 표제·인명·서지 표기가 달라지지만 본문 논증의 핵심 뜻은 직접 바뀌지 않는다.</w:t>
        <w:br/>
        <w:t>• 의미 차이 | 저본의 令旨와 이문 解法身義은 표제·저자행·인명 또는 문헌 표기의 차이에 해당한다.</w:t>
        <w:br/>
        <w:t>• 번역 영향 판정 | [서지 차이]</w:t>
        <w:br/>
        <w:t>• 출처 | CBETA T52n2103, 교감 번호 0250006.</w:t>
      </w:r>
    </w:p>
    <w:p>
      <w:pPr>
        <w:pStyle w:val="SHTKNoteSummary"/>
      </w:pPr>
      <w:r>
        <w:t>교감 요약 | [CBETA 교감] 저본의 解法身義와 이문 令旨은 표제·저자행·인명 또는 문헌 표기의 차이에 해당한다.</w:t>
      </w:r>
    </w:p>
    <w:p>
      <w:pPr>
        <w:pStyle w:val="SHTKNoteDetail"/>
      </w:pPr>
      <w:r>
        <w:t>• 원교감 원문 | 令旨∞解法身義【明】</w:t>
        <w:br/>
        <w:t>• 교감 번호 | 0250007</w:t>
        <w:br/>
        <w:t>• 저본 독법 | 解法身義</w:t>
        <w:br/>
        <w:t>• 저본 기준 번역 | 영지가 법신의 뜻을 해석함(문답을 아울러 붙임)</w:t>
        <w:br/>
        <w:t>• 이문 독법 | 令旨</w:t>
        <w:br/>
        <w:t>• 이문 기준 번역 | 이문을 적용하면 해당 표제·인명·서지 표기가 달라지지만 본문 논증의 핵심 뜻은 직접 바뀌지 않는다.</w:t>
        <w:br/>
        <w:t>• 의미 차이 | 저본의 解法身義와 이문 令旨은 표제·저자행·인명 또는 문헌 표기의 차이에 해당한다.</w:t>
        <w:br/>
        <w:t>• 번역 영향 판정 | [서지 차이]</w:t>
        <w:br/>
        <w:t>• 출처 | CBETA T52n2103, 교감 번호 0250007.</w:t>
      </w:r>
    </w:p>
    <w:p>
      <w:pPr>
        <w:pStyle w:val="SHTKBlockLabel"/>
      </w:pPr>
      <w:r>
        <w:t>위치표지</w:t>
      </w:r>
    </w:p>
    <w:p>
      <w:pPr>
        <w:pStyle w:val="SHTKPositionMarker"/>
      </w:pPr>
      <w:r>
        <w:t xml:space="preserve">[0250b27]</w:t>
      </w:r>
    </w:p>
    <w:p>
      <w:pPr>
        <w:pStyle w:val="SHTKBlockLabel"/>
      </w:pPr>
      <w:r>
        <w:t>원문</w:t>
      </w:r>
    </w:p>
    <w:p>
      <w:pPr>
        <w:pStyle w:val="SHTKSourceText"/>
      </w:pPr>
      <w:r>
        <w:t>法身虛寂。遠離有無之境。獨脫因果之外。不可以智知。不可以識識。豈是稱謂所能論[＊]辯。將欲顯理不容默然。故隨從言說。致有法身之稱。天竺云達摩舍利。此土謂之法身。</w:t>
      </w:r>
    </w:p>
    <w:p>
      <w:pPr>
        <w:pStyle w:val="SHTKBlockLabel"/>
      </w:pPr>
      <w:r>
        <w:t>한국어 직역</w:t>
      </w:r>
    </w:p>
    <w:p>
      <w:pPr>
        <w:pStyle w:val="SHTKTranslationText"/>
      </w:pPr>
      <w:r>
        <w:t>법신은 허적하고, 유와 무의 경계를 멀리 떠나며, 홀로 인과의 밖으로 벗어나 있다. 지혜로 알 수 없고, 식으로 알 수 없다. 어찌 명칭으로 논변할 수 있는 것이겠는가? 이치를 드러내려 하면 침묵할 수 없으므로, 말을 따라, 마침내 법신이라는 명칭이 있게 되었다. 천축에서는 달마사리라 하고, 이 나라에서는 법신이라 한다.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若以當體則是自性之目。若以言說則是相待立名。法者軌則為旨。身者有體之義。軌則之體故曰法身。略就言說粗陳其體。是常住身。是金[8]剛身。</w:t>
      </w:r>
    </w:p>
    <w:p>
      <w:pPr>
        <w:pStyle w:val="SHTKBlockLabel"/>
      </w:pPr>
      <w:r>
        <w:t>한국어 직역</w:t>
      </w:r>
    </w:p>
    <w:p>
      <w:pPr>
        <w:pStyle w:val="SHTKTranslationText"/>
      </w:pPr>
      <w:r>
        <w:t>당체로 말하면 자성을 가리키는 명칭이고, 언설로 말하면 상대하여 이름을 세운 것이다. 법이란 궤칙을 뜻으로 삼고, 신이란 체가 있다는 뜻이다. 궤칙의 체이므로 법신이라고 한다. 대략 언설에 의거하여 그 체를 거칠게 진술하면, 이는 상주하는 몸이고, 금강의 몸이다.</w:t>
      </w:r>
    </w:p>
    <w:p>
      <w:pPr>
        <w:pStyle w:val="SHTKBlockLabel"/>
      </w:pPr>
      <w:r>
        <w:t>교감·번역 메모</w:t>
      </w:r>
    </w:p>
    <w:p>
      <w:pPr>
        <w:pStyle w:val="SHTKNoteSummary"/>
      </w:pPr>
      <w:r>
        <w:t>교감 요약 | [CBETA 교감] 저본의 剛와 이문 鋼은 이체·통용자 또는 정형구의 미세한 차이로, 이 문맥의 핵심 직역에는 실질적 변화가 없다.</w:t>
      </w:r>
    </w:p>
    <w:p>
      <w:pPr>
        <w:pStyle w:val="SHTKNoteDetail"/>
      </w:pPr>
      <w:r>
        <w:t>• 원교감 원문 | 剛＝鋼【三】【宮】＊</w:t>
        <w:br/>
        <w:t>• 교감 번호 | 0250008</w:t>
        <w:br/>
        <w:t>• 저본 독법 | 剛</w:t>
        <w:br/>
        <w:t>• 저본 기준 번역 | 금강의 몸이다.</w:t>
        <w:br/>
        <w:t>• 이문 독법 | 鋼</w:t>
        <w:br/>
        <w:t>• 이문 기준 번역 | 이문을 적용해도 이 문맥의 핵심 한국어 직역은 실질적으로 달라지지 않는다.</w:t>
        <w:br/>
        <w:t>• 의미 차이 | 저본의 剛와 이문 鋼은 이체·통용자 또는 정형구의 미세한 차이로, 이 문맥의 핵심 직역에는 실질적 변화가 없다.</w:t>
        <w:br/>
        <w:t>• 번역 영향 판정 | [번역 차이 없음]</w:t>
        <w:br/>
        <w:t>• 출처 | CBETA T52n2103, 교감 번호 0250008.</w:t>
      </w:r>
    </w:p>
    <w:p>
      <w:pPr>
        <w:pStyle w:val="SHTKBlockLabel"/>
      </w:pPr>
      <w:r>
        <w:t>원문</w:t>
      </w:r>
    </w:p>
    <w:p>
      <w:pPr>
        <w:pStyle w:val="SHTKSourceText"/>
      </w:pPr>
      <w:r>
        <w:t>重加研覈其則不爾。若定是金[＊]剛即為名相。定是常住。便成方所。</w:t>
      </w:r>
    </w:p>
    <w:p>
      <w:pPr>
        <w:pStyle w:val="SHTKBlockLabel"/>
      </w:pPr>
      <w:r>
        <w:t>한국어 직역</w:t>
      </w:r>
    </w:p>
    <w:p>
      <w:pPr>
        <w:pStyle w:val="SHTKTranslationText"/>
      </w:pPr>
      <w:r>
        <w:t>다시 자세히 살펴보면 그 이치는 그렇지 않다. 만약 반드시 금강이라고 한다면 곧 명상이 되고, 반드시 상주한다고 한다면, 곧 방소를 이루게 된다.</w:t>
      </w:r>
    </w:p>
    <w:p>
      <w:pPr>
        <w:pStyle w:val="SHTKBlockLabel"/>
      </w:pPr>
      <w:r>
        <w:t>교감·번역 메모</w:t>
      </w:r>
    </w:p>
    <w:p>
      <w:pPr>
        <w:pStyle w:val="SHTKNoteSummary"/>
      </w:pPr>
      <w:r>
        <w:t>교감 요약 | [상호참조] 앞의 교감 0250008과 같은 이문이 이 자리에도 적용된다.</w:t>
      </w:r>
    </w:p>
    <w:p>
      <w:pPr>
        <w:pStyle w:val="SHTKNoteDetail"/>
      </w:pPr>
      <w:r>
        <w:t>• 한국어 해설 | [＊]는 XML의 명시적 연결 정보에 따라 교감 0250008를 재참조한다.</w:t>
      </w:r>
    </w:p>
    <w:p>
      <w:pPr>
        <w:pStyle w:val="SHTKBlockLabel"/>
      </w:pPr>
      <w:r>
        <w:t>원문</w:t>
      </w:r>
    </w:p>
    <w:p>
      <w:pPr>
        <w:pStyle w:val="SHTKSourceText"/>
      </w:pPr>
      <w:r>
        <w:t>所謂常住。本是寄名稱曰金[＊]剛。本是譬說。及談實體。則性同無生。故云佛身無為不墮[9]法。故涅槃經說。如來之身非身。是身無量無邊無有足迹。無知無形畢竟清淨。</w:t>
      </w:r>
    </w:p>
    <w:p>
      <w:pPr>
        <w:pStyle w:val="SHTKBlockLabel"/>
      </w:pPr>
      <w:r>
        <w:t>한국어 직역</w:t>
      </w:r>
    </w:p>
    <w:p>
      <w:pPr>
        <w:pStyle w:val="SHTKTranslationText"/>
      </w:pPr>
      <w:r>
        <w:t>이른바 상주라는 것은, 본래 이름에 의탁한 것이며 금강이라고 한 것도, 본래 비유로 말한 것이다. 실체를 말하는 데 이르면, 그 성품은 무생과 같다. 그러므로 불신은 무위여서 법에 떨어지지 않는다고 한다. 그러므로 《열반경》에서 말하였다. 여래의 몸은 몸이 아니며, 이 몸은 한량없고 끝없어 자취가 없고, 앎도 없고 형상도 없어 끝내 청정하다.</w:t>
      </w:r>
    </w:p>
    <w:p>
      <w:pPr>
        <w:pStyle w:val="SHTKBlockLabel"/>
      </w:pPr>
      <w:r>
        <w:t>교감·번역 메모</w:t>
      </w:r>
    </w:p>
    <w:p>
      <w:pPr>
        <w:pStyle w:val="SHTKNoteSummary"/>
      </w:pPr>
      <w:r>
        <w:t>교감 요약 | [상호참조] 앞의 교감 0250008과 같은 이문이 이 자리에도 적용된다.</w:t>
      </w:r>
    </w:p>
    <w:p>
      <w:pPr>
        <w:pStyle w:val="SHTKNoteDetail"/>
      </w:pPr>
      <w:r>
        <w:t>• 한국어 해설 | [＊]는 XML의 명시적 연결 정보에 따라 교감 0250008를 재참조한다.</w:t>
      </w:r>
    </w:p>
    <w:p>
      <w:pPr>
        <w:pStyle w:val="SHTKNoteSummary"/>
      </w:pPr>
      <w:r>
        <w:t>교감 요약 | [CBETA 교감] 저본의 法와 이문 諸法은 글자·어구 또는 문장 구성을 달리하여 뜻이나 논리 관계가 달라질 수 있다.</w:t>
      </w:r>
    </w:p>
    <w:p>
      <w:pPr>
        <w:pStyle w:val="SHTKNoteDetail"/>
      </w:pPr>
      <w:r>
        <w:t>• 원교감 원문 | （諸）＋法【三】</w:t>
        <w:br/>
        <w:t>• 교감 번호 | 0250009</w:t>
        <w:br/>
        <w:t>• 저본 독법 | 法</w:t>
        <w:br/>
        <w:t>• 저본 기준 번역 | 그러므로 불신은 무위여서 법에 떨어지지 않는다고 한다.</w:t>
        <w:br/>
        <w:t>• 이문 독법 | 諸法</w:t>
        <w:br/>
        <w:t>• 이문 기준 번역 | 이문 諸法을 적용하면 해당 어구를 그 독법에 맞게 달리 옮겨야 하므로 저본 직역과 의미 차이가 생길 수 있다.</w:t>
        <w:br/>
        <w:t>• 의미 차이 | 저본의 法와 이문 諸法은 글자·어구 또는 문장 구성을 달리하여 뜻이나 논리 관계가 달라질 수 있다.</w:t>
        <w:br/>
        <w:t>• 번역 영향 판정 | [의미 차이 있음]</w:t>
        <w:br/>
        <w:t>• 출처 | CBETA T52n2103, 교감 번호 0250009.</w:t>
      </w:r>
    </w:p>
    <w:p>
      <w:pPr>
        <w:pStyle w:val="SHTKBlockLabel"/>
      </w:pPr>
      <w:r>
        <w:t>원문</w:t>
      </w:r>
    </w:p>
    <w:p>
      <w:pPr>
        <w:pStyle w:val="SHTKSourceText"/>
      </w:pPr>
      <w:r>
        <w:t>無知清淨而不可為無[10]垢。</w:t>
      </w:r>
    </w:p>
    <w:p>
      <w:pPr>
        <w:pStyle w:val="SHTKBlockLabel"/>
      </w:pPr>
      <w:r>
        <w:t>한국어 직역</w:t>
      </w:r>
    </w:p>
    <w:p>
      <w:pPr>
        <w:pStyle w:val="SHTKTranslationText"/>
      </w:pPr>
      <w:r>
        <w:t>앎이 없고 청정하나 그렇다고 무구라고 할 수만은 없으며,</w:t>
      </w:r>
    </w:p>
    <w:p>
      <w:pPr>
        <w:pStyle w:val="SHTKBlockLabel"/>
      </w:pPr>
      <w:r>
        <w:t>교감·번역 메모</w:t>
      </w:r>
    </w:p>
    <w:p>
      <w:pPr>
        <w:pStyle w:val="SHTKNoteSummary"/>
      </w:pPr>
      <w:r>
        <w:t>교감 요약 | [CBETA 교감] 저본의 垢와 이문 〔생략〕은 글자·어구 또는 문장 구성을 달리하여 뜻이나 논리 관계가 달라질 수 있다.</w:t>
      </w:r>
    </w:p>
    <w:p>
      <w:pPr>
        <w:pStyle w:val="SHTKNoteDetail"/>
      </w:pPr>
      <w:r>
        <w:t>• 원교감 원문 | 〔垢〕－【三】【宮】</w:t>
        <w:br/>
        <w:t>• 교감 번호 | 0250010</w:t>
        <w:br/>
        <w:t>• 저본 독법 | 垢</w:t>
        <w:br/>
        <w:t>• 저본 기준 번역 | 앎이 없고 청정하나 그렇다고 무구라고 할 수만은 없으며,</w:t>
        <w:br/>
        <w:t>• 이문 독법 | 〔생략〕</w:t>
        <w:br/>
        <w:t>• 이문 기준 번역 | 이문 〔생략〕을 적용하면 해당 어구를 그 독법에 맞게 달리 옮겨야 하므로 저본 직역과 의미 차이가 생길 수 있다.</w:t>
        <w:br/>
        <w:t>• 의미 차이 | 저본의 垢와 이문 〔생략〕은 글자·어구 또는 문장 구성을 달리하여 뜻이나 논리 관계가 달라질 수 있다.</w:t>
        <w:br/>
        <w:t>• 번역 영향 판정 | [의미 차이 있음]</w:t>
        <w:br/>
        <w:t>• 출처 | CBETA T52n2103, 교감 번호 0250010.</w:t>
      </w:r>
    </w:p>
    <w:p>
      <w:pPr>
        <w:pStyle w:val="SHTKBlockLabel"/>
      </w:pPr>
      <w:r>
        <w:t>원문</w:t>
      </w:r>
    </w:p>
    <w:p>
      <w:pPr>
        <w:pStyle w:val="SHTKSourceText"/>
      </w:pPr>
      <w:r>
        <w:t>稱曰妙有而復非有。離無離有所謂法身。</w:t>
      </w:r>
    </w:p>
    <w:p>
      <w:pPr>
        <w:pStyle w:val="SHTKBlockLabel"/>
      </w:pPr>
      <w:r>
        <w:t>한국어 직역</w:t>
      </w:r>
    </w:p>
    <w:p>
      <w:pPr>
        <w:pStyle w:val="SHTKTranslationText"/>
      </w:pPr>
      <w:r>
        <w:t>묘유라고 일컫지만 또한 유도 아니다. 무도 떠나고 유도 떠난 것을 이른바 법신이라고 한다.</w:t>
      </w:r>
    </w:p>
    <w:p>
      <w:pPr>
        <w:pStyle w:val="SHTKBlockLabel"/>
      </w:pPr>
      <w:r>
        <w:t>위치표지</w:t>
      </w:r>
    </w:p>
    <w:p>
      <w:pPr>
        <w:pStyle w:val="SHTKPositionMarker"/>
      </w:pPr>
      <w:r>
        <w:t xml:space="preserve">[0250c13]</w:t>
      </w:r>
    </w:p>
    <w:p>
      <w:pPr>
        <w:pStyle w:val="SHTKBlockLabel"/>
      </w:pPr>
      <w:r>
        <w:t>원문</w:t>
      </w:r>
    </w:p>
    <w:p>
      <w:pPr>
        <w:pStyle w:val="SHTKSourceText"/>
      </w:pPr>
      <w:r>
        <w:t>招提寺慧琰諮曰。未審法身無相不應有體。何得用體以釋身義。令旨答。無名無相乃無體可論。寄以名相不無妙體。又諮。若寄以名相不無妙體。則寄以名相不成無相。令旨答。</w:t>
      </w:r>
    </w:p>
    <w:p>
      <w:pPr>
        <w:pStyle w:val="SHTKBlockLabel"/>
      </w:pPr>
      <w:r>
        <w:t>한국어 직역</w:t>
      </w:r>
    </w:p>
    <w:p>
      <w:pPr>
        <w:pStyle w:val="SHTKTranslationText"/>
      </w:pPr>
      <w:r>
        <w:t>초제사 혜염이 물었다. 모르겠습니다만, 법신은 무상이니 마땅히 체가 없어야 할 텐데, 어찌 체를 가지고 신의 뜻을 풀이할 수 있습니까? 영지가 답하였다. 이름도 없고 상도 없다면 본래 논할 체가 없다. 그러나 명상에 의탁해 말하면 묘한 체가 없지 않다. 또 물었다. 만약 명상에 의탁하여 묘한 체가 없지 않다고 한다면, 명상에 의탁한 이상 무상을 이루지 못하는 것이 아닙니까? 영지가 답하였다.</w:t>
      </w:r>
    </w:p>
    <w:p>
      <w:pPr>
        <w:pStyle w:val="SHTKBlockLabel"/>
      </w:pPr>
      <w:r>
        <w:t>원문</w:t>
      </w:r>
    </w:p>
    <w:p>
      <w:pPr>
        <w:pStyle w:val="SHTKSourceText"/>
      </w:pPr>
      <w:r>
        <w:t>既云寄以名相。足明理實無相。又諮。若寄以名相而理實無相。理既無相云何有體。令旨答。寄言軌物何得無體。又諮。亦應寄言軌物。非復無相。</w:t>
      </w:r>
    </w:p>
    <w:p>
      <w:pPr>
        <w:pStyle w:val="SHTKBlockLabel"/>
      </w:pPr>
      <w:r>
        <w:t>한국어 직역</w:t>
      </w:r>
    </w:p>
    <w:p>
      <w:pPr>
        <w:pStyle w:val="SHTKTranslationText"/>
      </w:pPr>
      <w:r>
        <w:t>이미 명상에 의탁한다고 하였으니, 그 이치가 실로 무상임을 밝히기에 충분하다. 또 물었다. 명상에 의탁하면서 이치는 실로 무상이라면, 이치가 이미 무상인데 어찌 체가 있을 수 있습니까? 영지가 답하였다. 말에 의탁하여 중생의 법칙이 되는데 어찌 체가 없을 수 있겠는가? 또 물었다. 그렇다면 말에 의탁하여 중생의 법칙이 되는 이상, 더 이상 무상이 아니어야 합니다.</w:t>
      </w:r>
    </w:p>
    <w:p>
      <w:pPr>
        <w:pStyle w:val="SHTKBlockLabel"/>
      </w:pPr>
      <w:r>
        <w:t>원문</w:t>
      </w:r>
    </w:p>
    <w:p>
      <w:pPr>
        <w:pStyle w:val="SHTKSourceText"/>
      </w:pPr>
      <w:r>
        <w:t>令旨答。軌物義邊理非無相。所言無相本談妙體。又諮。真實本來無相。正應以此軌物。何得隱斯真實。強生言相。令旨答。真實無相非近學所窺。是故接諸[11]膚淺。</w:t>
      </w:r>
    </w:p>
    <w:p>
      <w:pPr>
        <w:pStyle w:val="SHTKBlockLabel"/>
      </w:pPr>
      <w:r>
        <w:t>한국어 직역</w:t>
      </w:r>
    </w:p>
    <w:p>
      <w:pPr>
        <w:pStyle w:val="SHTKTranslationText"/>
      </w:pPr>
      <w:r>
        <w:t>영지가 답하였다. 중생의 법칙이 된다는 뜻의 측면에서는 이치가 무상이 아닌 것이 아니다. 무상이라고 한 것은 본래 묘한 체를 말한 것이다. 또 물었다. 진실은 본래 무상이니, 마땅히 바로 이것으로 중생의 법칙을 삼아야 할 것입니다. 어찌 이 진실을 감추고, 억지로 언어의 상을 만들어 냅니까? 영지가 답하였다. 진실한 무상은 배우기 시작한 이들이 엿볼 수 있는 것이 아니다. 그러므로 여러 천박한 이들을 인도하려면,</w:t>
      </w:r>
    </w:p>
    <w:p>
      <w:pPr>
        <w:pStyle w:val="SHTKBlockLabel"/>
      </w:pPr>
      <w:r>
        <w:t>교감·번역 메모</w:t>
      </w:r>
    </w:p>
    <w:p>
      <w:pPr>
        <w:pStyle w:val="SHTKNoteSummary"/>
      </w:pPr>
      <w:r>
        <w:t>교감 요약 | [CBETA 교감] 저본의 膚와 이문 庸은 글자·어구 또는 문장 구성을 달리하여 뜻이나 논리 관계가 달라질 수 있다.</w:t>
      </w:r>
    </w:p>
    <w:p>
      <w:pPr>
        <w:pStyle w:val="SHTKNoteDetail"/>
      </w:pPr>
      <w:r>
        <w:t>• 원교감 원문 | 膚＝庸【三】【宮】</w:t>
        <w:br/>
        <w:t>• 교감 번호 | 0250011</w:t>
        <w:br/>
        <w:t>• 저본 독법 | 膚</w:t>
        <w:br/>
        <w:t>• 저본 기준 번역 | 그러므로 여러 천박한 이들을 인도하려면,</w:t>
        <w:br/>
        <w:t>• 이문 독법 | 庸</w:t>
        <w:br/>
        <w:t>• 이문 기준 번역 | 이문 庸을 적용하면 해당 어구를 그 독법에 맞게 달리 옮겨야 하므로 저본 직역과 의미 차이가 생길 수 있다.</w:t>
        <w:br/>
        <w:t>• 의미 차이 | 저본의 膚와 이문 庸은 글자·어구 또는 문장 구성을 달리하여 뜻이나 논리 관계가 달라질 수 있다.</w:t>
        <w:br/>
        <w:t>• 번역 영향 판정 | [의미 차이 있음]</w:t>
        <w:br/>
        <w:t>• 출처 | CBETA T52n2103, 교감 번호 0250011.</w:t>
      </w:r>
    </w:p>
    <w:p>
      <w:pPr>
        <w:pStyle w:val="SHTKBlockLabel"/>
      </w:pPr>
      <w:r>
        <w:t>원문</w:t>
      </w:r>
    </w:p>
    <w:p>
      <w:pPr>
        <w:pStyle w:val="SHTKSourceText"/>
      </w:pPr>
      <w:r>
        <w:t>必須寄以言相。</w:t>
      </w:r>
    </w:p>
    <w:p>
      <w:pPr>
        <w:pStyle w:val="SHTKBlockLabel"/>
      </w:pPr>
      <w:r>
        <w:t>한국어 직역</w:t>
      </w:r>
    </w:p>
    <w:p>
      <w:pPr>
        <w:pStyle w:val="SHTKTranslationText"/>
      </w:pPr>
      <w:r>
        <w:t>반드시 언어의 상에 의탁해야 한다.</w:t>
      </w:r>
    </w:p>
    <w:p>
      <w:pPr>
        <w:pStyle w:val="SHTKBlockLabel"/>
      </w:pPr>
      <w:r>
        <w:t>위치표지</w:t>
      </w:r>
    </w:p>
    <w:p>
      <w:pPr>
        <w:pStyle w:val="SHTKPositionMarker"/>
      </w:pPr>
      <w:r>
        <w:t xml:space="preserve">[0250c25]</w:t>
      </w:r>
    </w:p>
    <w:p>
      <w:pPr>
        <w:pStyle w:val="SHTKBlockLabel"/>
      </w:pPr>
      <w:r>
        <w:t>원문</w:t>
      </w:r>
    </w:p>
    <w:p>
      <w:pPr>
        <w:pStyle w:val="SHTKSourceText"/>
      </w:pPr>
      <w:r>
        <w:t>光宅寺法雲諮曰。未審法身常住。是萬行得不。令旨答曰。名相道中萬行所得。又諮。既為萬行所得。豈[12]言無相。</w:t>
      </w:r>
    </w:p>
    <w:p>
      <w:pPr>
        <w:pStyle w:val="SHTKBlockLabel"/>
      </w:pPr>
      <w:r>
        <w:t>한국어 직역</w:t>
      </w:r>
    </w:p>
    <w:p>
      <w:pPr>
        <w:pStyle w:val="SHTKTranslationText"/>
      </w:pPr>
      <w:r>
        <w:t>광택사 법운이 물었다. 모르겠습니다만, 상주하는 법신은, 만행으로 얻는 것입니까? 영지가 답하였다. 명상의 도리 가운데에서는 만행으로 얻는 것이다. 또 물었다. 이미 만행으로 얻는 것이라면, 어찌 무상이라고 말할 수 있습니까?</w:t>
      </w:r>
    </w:p>
    <w:p>
      <w:pPr>
        <w:pStyle w:val="SHTKBlockLabel"/>
      </w:pPr>
      <w:r>
        <w:t>교감·번역 메모</w:t>
      </w:r>
    </w:p>
    <w:p>
      <w:pPr>
        <w:pStyle w:val="SHTKNoteSummary"/>
      </w:pPr>
      <w:r>
        <w:t>교감 요약 | [CBETA 교감] 저본의 言와 이문 是은 글자·어구 또는 문장 구성을 달리하여 뜻이나 논리 관계가 달라질 수 있다.</w:t>
      </w:r>
    </w:p>
    <w:p>
      <w:pPr>
        <w:pStyle w:val="SHTKNoteDetail"/>
      </w:pPr>
      <w:r>
        <w:t>• 원교감 원문 | 言＝是【三】【宮】</w:t>
        <w:br/>
        <w:t>• 교감 번호 | 0250012</w:t>
        <w:br/>
        <w:t>• 저본 독법 | 言</w:t>
        <w:br/>
        <w:t>• 저본 기준 번역 | 어찌 무상이라고 말할 수 있습니까?</w:t>
        <w:br/>
        <w:t>• 이문 독법 | 是</w:t>
        <w:br/>
        <w:t>• 이문 기준 번역 | 이문 是을 적용하면 해당 어구를 그 독법에 맞게 달리 옮겨야 하므로 저본 직역과 의미 차이가 생길 수 있다.</w:t>
        <w:br/>
        <w:t>• 의미 차이 | 저본의 言와 이문 是은 글자·어구 또는 문장 구성을 달리하여 뜻이나 논리 관계가 달라질 수 있다.</w:t>
        <w:br/>
        <w:t>• 번역 영향 판정 | [의미 차이 있음]</w:t>
        <w:br/>
        <w:t>• 출처 | CBETA T52n2103, 교감 번호 0250012.</w:t>
      </w:r>
    </w:p>
    <w:p>
      <w:pPr>
        <w:pStyle w:val="SHTKBlockLabel"/>
      </w:pPr>
      <w:r>
        <w:t>원문</w:t>
      </w:r>
    </w:p>
    <w:p>
      <w:pPr>
        <w:pStyle w:val="SHTKSourceText"/>
      </w:pPr>
      <w:r>
        <w:t>若必無相豈為萬行所得。令旨答。</w:t>
      </w:r>
    </w:p>
    <w:p>
      <w:pPr>
        <w:pStyle w:val="SHTKBlockLabel"/>
      </w:pPr>
      <w:r>
        <w:t>한국어 직역</w:t>
      </w:r>
    </w:p>
    <w:p>
      <w:pPr>
        <w:pStyle w:val="SHTKTranslationText"/>
      </w:pPr>
      <w:r>
        <w:t>만약 반드시 무상이라면 어찌 만행으로 얻을 수 있습니까? 영지가 답하였다.</w:t>
      </w:r>
    </w:p>
    <w:p>
      <w:pPr>
        <w:pStyle w:val="SHTKBlockLabel"/>
      </w:pPr>
      <w:r>
        <w:t>원문</w:t>
      </w:r>
    </w:p>
    <w:p>
      <w:pPr>
        <w:pStyle w:val="SHTKSourceText"/>
      </w:pPr>
      <w:r>
        <w:t>無名無相。何曾有得寄以名相假言有得。又諮。實有萬行實得佛果。安可以無相全無所得。令旨答。</w:t>
      </w:r>
    </w:p>
    <w:p>
      <w:pPr>
        <w:pStyle w:val="SHTKBlockLabel"/>
      </w:pPr>
      <w:r>
        <w:t>한국어 직역</w:t>
      </w:r>
    </w:p>
    <w:p>
      <w:pPr>
        <w:pStyle w:val="SHTKTranslationText"/>
      </w:pPr>
      <w:r>
        <w:t>이름도 없고 상도 없는데, 어찌 일찍이 얻음이 있겠는가? 명상에 의탁하여 임시로 얻음이 있다고 말할 뿐이다. 또 물었다. 실제로 만행이 있고 실제로 불과를 얻는데, 어찌 무상이라는 이유로 전혀 얻는 바가 없다고 할 수 있습니까? 영지가 답하였다.</w:t>
      </w:r>
    </w:p>
    <w:p>
      <w:pPr>
        <w:pStyle w:val="SHTKBlockLabel"/>
      </w:pPr>
      <w:r>
        <w:t>원문</w:t>
      </w:r>
    </w:p>
    <w:p>
      <w:pPr>
        <w:pStyle w:val="SHTKSourceText"/>
      </w:pPr>
      <w:r>
        <w:t>問者住心謂實有萬行。今謂萬行自空。豈有實果可得。又諮。現有眾生修習萬行。未審何故全謂為無。令旨答。凡俗所見謂之為有。理而檢之實無萬行。又諮。</w:t>
      </w:r>
    </w:p>
    <w:p>
      <w:pPr>
        <w:pStyle w:val="SHTKBlockLabel"/>
      </w:pPr>
      <w:r>
        <w:t>한국어 직역</w:t>
      </w:r>
    </w:p>
    <w:p>
      <w:pPr>
        <w:pStyle w:val="SHTKTranslationText"/>
      </w:pPr>
      <w:r>
        <w:t>묻는 이는 마음을 머물러 실제로 만행이 있다고 여기지만, 지금 나는 만행 자체가 공하다고 말한다. 어찌 실제의 과가 있어 얻을 수 있겠는가? 또 물었다. 현재 중생들이 만행을 닦아 익히고 있는데, 어찌하여 전혀 없다고 하는지 모르겠습니다. 영지가 답하였다. 범속이 보는 바에서는 그것을 있다고 하지만, 이치로 살펴보면 실제로는 만행이 없다. 또 물었다.</w:t>
      </w:r>
    </w:p>
    <w:p>
      <w:pPr>
        <w:pStyle w:val="SHTKBlockLabel"/>
      </w:pPr>
      <w:r>
        <w:t>원문</w:t>
      </w:r>
    </w:p>
    <w:p>
      <w:pPr>
        <w:pStyle w:val="SHTKSourceText"/>
      </w:pPr>
      <w:r>
        <w:t>經說常住以為妙有。如其假說何謂妙有。令旨答。寄以名相故說妙有。理絕名相何妙何有。</w:t>
      </w:r>
    </w:p>
    <w:p>
      <w:pPr>
        <w:pStyle w:val="SHTKBlockLabel"/>
      </w:pPr>
      <w:r>
        <w:t>한국어 직역</w:t>
      </w:r>
    </w:p>
    <w:p>
      <w:pPr>
        <w:pStyle w:val="SHTKTranslationText"/>
      </w:pPr>
      <w:r>
        <w:t>경에서는 상주를 묘유라고 말합니다. 만약 그것이 임시로 한 말이라면 어찌 묘유라고 합니까? 영지가 답하였다. 명상에 의탁하기 때문에 묘유라고 말한 것이다. 이치는 명상을 끊었으니 무슨 묘이며 무슨 유이겠는가?</w:t>
      </w:r>
    </w:p>
    <w:p>
      <w:pPr>
        <w:pStyle w:val="SHTKBlockLabel"/>
      </w:pPr>
      <w:r>
        <w:t>위치표지</w:t>
      </w:r>
    </w:p>
    <w:p>
      <w:pPr>
        <w:pStyle w:val="SHTKPositionMarker"/>
      </w:pPr>
      <w:r>
        <w:t xml:space="preserve">[0251a08]</w:t>
      </w:r>
    </w:p>
    <w:p>
      <w:pPr>
        <w:pStyle w:val="SHTKBlockLabel"/>
      </w:pPr>
      <w:r>
        <w:t>원문</w:t>
      </w:r>
    </w:p>
    <w:p>
      <w:pPr>
        <w:pStyle w:val="SHTKSourceText"/>
      </w:pPr>
      <w:r>
        <w:t>莊嚴寺僧旻諮曰。未審法身絕相。智不能知。絕相絕知。何得猶有身稱。令旨答曰。無名無相曾有何身。假名相說故曰法身。又諮。亦應假名相說是智所照。何得不可以智知。不可以識識。</w:t>
      </w:r>
    </w:p>
    <w:p>
      <w:pPr>
        <w:pStyle w:val="SHTKBlockLabel"/>
      </w:pPr>
      <w:r>
        <w:t>한국어 직역</w:t>
      </w:r>
    </w:p>
    <w:p>
      <w:pPr>
        <w:pStyle w:val="SHTKTranslationText"/>
      </w:pPr>
      <w:r>
        <w:t>장엄사 승민이 물었다. 모르겠습니다만, 법신은 상을 끊었고, 지혜로도 알 수 없습니다. 상을 끊고 앎도 끊었는데, 어찌 여전히 신이라는 명칭이 있을 수 있습니까? 영지가 답하였다. 이름도 없고 상도 없는데 일찍이 무슨 몸이 있었겠는가? 명상을 빌려 말하므로 법신이라 하는 것이다. 또 물었다. 그렇다면 명상을 빌려 지혜가 비추는 것이라고도 말해야 할 텐데, 어찌 지혜로 알 수 없고, 식으로 알 수 없다고 합니까?</w:t>
      </w:r>
    </w:p>
    <w:p>
      <w:pPr>
        <w:pStyle w:val="SHTKBlockLabel"/>
      </w:pPr>
      <w:r>
        <w:t>원문</w:t>
      </w:r>
    </w:p>
    <w:p>
      <w:pPr>
        <w:pStyle w:val="SHTKSourceText"/>
      </w:pPr>
      <w:r>
        <w:t>令旨答。亦得寄[1]名慧眼所見。</w:t>
      </w:r>
    </w:p>
    <w:p>
      <w:pPr>
        <w:pStyle w:val="SHTKBlockLabel"/>
      </w:pPr>
      <w:r>
        <w:t>한국어 직역</w:t>
      </w:r>
    </w:p>
    <w:p>
      <w:pPr>
        <w:pStyle w:val="SHTKTranslationText"/>
      </w:pPr>
      <w:r>
        <w:t>영지가 답하였다. 또한 이름에 의탁하여 혜안이 보는 것이라고 할 수 있다.</w:t>
      </w:r>
    </w:p>
    <w:p>
      <w:pPr>
        <w:pStyle w:val="SHTKBlockLabel"/>
      </w:pPr>
      <w:r>
        <w:t>교감·번역 메모</w:t>
      </w:r>
    </w:p>
    <w:p>
      <w:pPr>
        <w:pStyle w:val="SHTKNoteSummary"/>
      </w:pPr>
      <w:r>
        <w:t>교감 요약 | [CBETA 교감] 저본의 名와 이문 名相은 글자·어구 또는 문장 구성을 달리하여 뜻이나 논리 관계가 달라질 수 있다.</w:t>
      </w:r>
    </w:p>
    <w:p>
      <w:pPr>
        <w:pStyle w:val="SHTKNoteDetail"/>
      </w:pPr>
      <w:r>
        <w:t>• 원교감 원문 | 名＋（相）【三】【宮】</w:t>
        <w:br/>
        <w:t>• 교감 번호 | 0251001</w:t>
        <w:br/>
        <w:t>• 저본 독법 | 名</w:t>
        <w:br/>
        <w:t>• 저본 기준 번역 | 또한 이름에 의탁하여 혜안이 보는 것이라고 할 수 있다.</w:t>
        <w:br/>
        <w:t>• 이문 독법 | 名相</w:t>
        <w:br/>
        <w:t>• 이문 기준 번역 | 이문 名相을 적용하면 해당 어구를 그 독법에 맞게 달리 옮겨야 하므로 저본 직역과 의미 차이가 생길 수 있다.</w:t>
        <w:br/>
        <w:t>• 의미 차이 | 저본의 名와 이문 名相은 글자·어구 또는 문장 구성을 달리하여 뜻이나 논리 관계가 달라질 수 있다.</w:t>
        <w:br/>
        <w:t>• 번역 영향 판정 | [의미 차이 있음]</w:t>
        <w:br/>
        <w:t>• 출처 | CBETA T52n2103, 교감 번호 0251001.</w:t>
      </w:r>
    </w:p>
    <w:p>
      <w:pPr>
        <w:pStyle w:val="SHTKBlockLabel"/>
      </w:pPr>
      <w:r>
        <w:t>원문</w:t>
      </w:r>
    </w:p>
    <w:p>
      <w:pPr>
        <w:pStyle w:val="SHTKSourceText"/>
      </w:pPr>
      <w:r>
        <w:t>又諮。若慧眼能見。則可以智知。若智不能知。則慧眼無見。令旨答。慧眼無見。亦無法可見。</w:t>
      </w:r>
    </w:p>
    <w:p>
      <w:pPr>
        <w:pStyle w:val="SHTKBlockLabel"/>
      </w:pPr>
      <w:r>
        <w:t>한국어 직역</w:t>
      </w:r>
    </w:p>
    <w:p>
      <w:pPr>
        <w:pStyle w:val="SHTKTranslationText"/>
      </w:pPr>
      <w:r>
        <w:t>또 물었다. 만약 혜안이 볼 수 있다면, 곧 지혜로 알 수 있어야 합니다. 만약 지혜로 알 수 없다면, 혜안도 보는 바가 없어야 합니다. 영지가 답하였다. 혜안에는 보는 바가 없고, 또한 볼 법도 없다.</w:t>
      </w:r>
    </w:p>
    <w:p>
      <w:pPr>
        <w:pStyle w:val="SHTKBlockLabel"/>
      </w:pPr>
      <w:r>
        <w:t>원문</w:t>
      </w:r>
    </w:p>
    <w:p>
      <w:pPr>
        <w:pStyle w:val="SHTKSourceText"/>
      </w:pPr>
      <w:r>
        <w:t>又諮。若云無見有何法身。令旨答。理絕聞見實無法身。又諮。若無法身則無正覺。正覺既有。法身豈無。令旨答。恒是寄言故有正覺。正覺既在寄言。法身何得定有。</w:t>
      </w:r>
    </w:p>
    <w:p>
      <w:pPr>
        <w:pStyle w:val="SHTKBlockLabel"/>
      </w:pPr>
      <w:r>
        <w:t>한국어 직역</w:t>
      </w:r>
    </w:p>
    <w:p>
      <w:pPr>
        <w:pStyle w:val="SHTKTranslationText"/>
      </w:pPr>
      <w:r>
        <w:t>또 물었다. 만약 보는 바가 없다고 한다면 무슨 법신이 있습니까? 영지가 답하였다. 이치는 듣고 보는 것을 끊었으므로 실제로는 법신도 없다. 또 물었다. 만약 법신이 없다면 정각도 없을 것입니다. 정각이 이미 있는데, 법신이 어찌 없겠습니까? 영지가 답하였다. 언제나 말에 의탁하기 때문에 정각이 있는 것이고, 정각도 이미 언설에 의탁한 것인데, 법신을 어찌 반드시 있다고 할 수 있겠는가?</w:t>
      </w:r>
    </w:p>
    <w:p>
      <w:pPr>
        <w:pStyle w:val="SHTKBlockLabel"/>
      </w:pPr>
      <w:r>
        <w:t>위치표지</w:t>
      </w:r>
    </w:p>
    <w:p>
      <w:pPr>
        <w:pStyle w:val="SHTKPositionMarker"/>
      </w:pPr>
      <w:r>
        <w:t xml:space="preserve">[0251a19]</w:t>
      </w:r>
    </w:p>
    <w:p>
      <w:pPr>
        <w:pStyle w:val="SHTKBlockLabel"/>
      </w:pPr>
      <w:r>
        <w:t>원문</w:t>
      </w:r>
    </w:p>
    <w:p>
      <w:pPr>
        <w:pStyle w:val="SHTKSourceText"/>
      </w:pPr>
      <w:r>
        <w:t>宣武寺法寵諮曰。未審法身之稱為正在妙本。金姿丈六亦是法身。令旨答曰。通而為論本迹皆是。別而為語止在常住。又諮。若止在常住不應有身。若通取丈六。丈六何謂法身。</w:t>
      </w:r>
    </w:p>
    <w:p>
      <w:pPr>
        <w:pStyle w:val="SHTKBlockLabel"/>
      </w:pPr>
      <w:r>
        <w:t>한국어 직역</w:t>
      </w:r>
    </w:p>
    <w:p>
      <w:pPr>
        <w:pStyle w:val="SHTKTranslationText"/>
      </w:pPr>
      <w:r>
        <w:t>선무사 법총이 물었다. 모르겠습니다만, 법신이라는 명칭은 오직 묘한 본체에만 해당합니까, 아니면 장륙의 금빛 형상도 법신입니까? 영지가 답하였다. 통틀어 논하면 본과 적이 모두 법신이다. 구별하여 말하면 오직 상주하는 데에만 해당한다. 또 물었다. 만약 오직 상주하는 데에만 해당한다면 몸이 있어서는 안 되고, 만약 장륙의 몸까지 통틀어 취한다면, 장륙의 몸을 어찌 법신이라 할 수 있습니까?</w:t>
      </w:r>
    </w:p>
    <w:p>
      <w:pPr>
        <w:pStyle w:val="SHTKBlockLabel"/>
      </w:pPr>
      <w:r>
        <w:t>원문</w:t>
      </w:r>
    </w:p>
    <w:p>
      <w:pPr>
        <w:pStyle w:val="SHTKSourceText"/>
      </w:pPr>
      <w:r>
        <w:t>令旨答。常住既有妙體。何得無身。丈六亦能軌物。故可通稱法身。又諮。若常住無累方稱法身。丈六有累何謂法身。令旨答。眾生注仰妄見丈六。</w:t>
      </w:r>
    </w:p>
    <w:p>
      <w:pPr>
        <w:pStyle w:val="SHTKBlockLabel"/>
      </w:pPr>
      <w:r>
        <w:t>한국어 직역</w:t>
      </w:r>
    </w:p>
    <w:p>
      <w:pPr>
        <w:pStyle w:val="SHTKTranslationText"/>
      </w:pPr>
      <w:r>
        <w:t>영지가 답하였다. 상주하는 것이 이미 묘한 체를 지니는데, 어찌 몸이 없을 수 있겠는가? 장륙의 몸 또한 중생의 법칙이 될 수 있으므로, 통틀어 법신이라고 부를 수 있다. 또 물었다. 만약 상주하여 누가 없어야 비로소 법신이라 한다면, 장륙의 몸에는 누가 있는데 어찌 법신이라 합니까? 영지가 답하였다. 중생이 우러러보며 망령되이 장륙의 몸을 볼 뿐이다.</w:t>
      </w:r>
    </w:p>
    <w:p>
      <w:pPr>
        <w:pStyle w:val="SHTKBlockLabel"/>
      </w:pPr>
      <w:r>
        <w:t>원문</w:t>
      </w:r>
    </w:p>
    <w:p>
      <w:pPr>
        <w:pStyle w:val="SHTKSourceText"/>
      </w:pPr>
      <w:r>
        <w:t>丈六非有有何實累。又諮。若丈六非有指何為身。令旨答。隨物見有謂有應身。又諮。既曰應身何謂法身。令旨答。通相為辨故兼本迹。覈求實義不在金姿。</w:t>
      </w:r>
    </w:p>
    <w:p>
      <w:pPr>
        <w:pStyle w:val="SHTKBlockLabel"/>
      </w:pPr>
      <w:r>
        <w:t>한국어 직역</w:t>
      </w:r>
    </w:p>
    <w:p>
      <w:pPr>
        <w:pStyle w:val="SHTKTranslationText"/>
      </w:pPr>
      <w:r>
        <w:t>장륙의 몸은 실제로 있는 것이 아니니 무슨 실제 누가 있겠는가? 또 물었다. 만약 장륙의 몸이 실제로 없다면 무엇을 가리켜 몸이라고 합니까? 영지가 답하였다. 중생의 근기에 따라 있는 것으로 보이므로 응신이 있다고 말한다. 또 물었다. 이미 응신이라고 하였는데 어찌 법신이라고 합니까? 영지가 답하였다. 통상적인 모습으로 분별하기 때문에 본과 적을 함께 아우른다. 실제 뜻을 자세히 따져 구하면 금빛 형상에 있는 것은 아니다.</w:t>
      </w:r>
    </w:p>
    <w:p>
      <w:pPr>
        <w:pStyle w:val="SHTKBlockLabel"/>
      </w:pPr>
      <w:r>
        <w:t>위치표지</w:t>
      </w:r>
    </w:p>
    <w:p>
      <w:pPr>
        <w:pStyle w:val="SHTKPositionMarker"/>
      </w:pPr>
      <w:r>
        <w:t xml:space="preserve">[0251b01]</w:t>
      </w:r>
    </w:p>
    <w:p>
      <w:pPr>
        <w:pStyle w:val="SHTKBlockLabel"/>
      </w:pPr>
      <w:r>
        <w:t>원문</w:t>
      </w:r>
    </w:p>
    <w:p>
      <w:pPr>
        <w:pStyle w:val="SHTKSourceText"/>
      </w:pPr>
      <w:r>
        <w:t>靈根寺慧令諮曰。未審為以極智名曰法身。為以絕相故曰法身。令旨答曰。無名無相是集[2]藏法身。</w:t>
      </w:r>
    </w:p>
    <w:p>
      <w:pPr>
        <w:pStyle w:val="SHTKBlockLabel"/>
      </w:pPr>
      <w:r>
        <w:t>한국어 직역</w:t>
      </w:r>
    </w:p>
    <w:p>
      <w:pPr>
        <w:pStyle w:val="SHTKTranslationText"/>
      </w:pPr>
      <w:r>
        <w:t>영근사 혜령이 물었다. 모르겠습니다만, 지극한 지혜를 법신이라 이름하는 것입니까, 아니면 상을 끊었기 때문에 법신이라 하는 것입니까? 영지가 답하였다. 이름도 없고 상도 없는 것은 집장법신이고,</w:t>
      </w:r>
    </w:p>
    <w:p>
      <w:pPr>
        <w:pStyle w:val="SHTKBlockLabel"/>
      </w:pPr>
      <w:r>
        <w:t>교감·번역 메모</w:t>
      </w:r>
    </w:p>
    <w:p>
      <w:pPr>
        <w:pStyle w:val="SHTKNoteSummary"/>
      </w:pPr>
      <w:r>
        <w:t>교감 요약 | [CBETA 교감] 저본의 藏와 이문 滅은 글자·어구 또는 문장 구성을 달리하여 뜻이나 논리 관계가 달라질 수 있다.</w:t>
      </w:r>
    </w:p>
    <w:p>
      <w:pPr>
        <w:pStyle w:val="SHTKNoteDetail"/>
      </w:pPr>
      <w:r>
        <w:t>• 원교감 원문 | 藏＝滅【宮】</w:t>
        <w:br/>
        <w:t>• 교감 번호 | 0251002</w:t>
        <w:br/>
        <w:t>• 저본 독법 | 藏</w:t>
        <w:br/>
        <w:t>• 저본 기준 번역 | 이름도 없고 상도 없는 것은 집장법신이고,</w:t>
        <w:br/>
        <w:t>• 이문 독법 | 滅</w:t>
        <w:br/>
        <w:t>• 이문 기준 번역 | 이문 滅을 적용하면 해당 어구를 그 독법에 맞게 달리 옮겨야 하므로 저본 직역과 의미 차이가 생길 수 있다.</w:t>
        <w:br/>
        <w:t>• 의미 차이 | 저본의 藏와 이문 滅은 글자·어구 또는 문장 구성을 달리하여 뜻이나 논리 관계가 달라질 수 있다.</w:t>
        <w:br/>
        <w:t>• 번역 영향 판정 | [의미 차이 있음]</w:t>
        <w:br/>
        <w:t>• 출처 | CBETA T52n2103, 교감 번호 0251002.</w:t>
      </w:r>
    </w:p>
    <w:p>
      <w:pPr>
        <w:pStyle w:val="SHTKBlockLabel"/>
      </w:pPr>
      <w:r>
        <w:t>원문</w:t>
      </w:r>
    </w:p>
    <w:p>
      <w:pPr>
        <w:pStyle w:val="SHTKSourceText"/>
      </w:pPr>
      <w:r>
        <w:t>圓極智慧是實智法身。又諮。無名無相則無身不身。既有法身何謂無相。令旨答。</w:t>
      </w:r>
    </w:p>
    <w:p>
      <w:pPr>
        <w:pStyle w:val="SHTKBlockLabel"/>
      </w:pPr>
      <w:r>
        <w:t>한국어 직역</w:t>
      </w:r>
    </w:p>
    <w:p>
      <w:pPr>
        <w:pStyle w:val="SHTKTranslationText"/>
      </w:pPr>
      <w:r>
        <w:t>원만하고 지극한 지혜는 실지법신이다. 또 물었다. 이름도 없고 상도 없다면 몸도 몸 아님도 없을 텐데, 이미 법신이 있다면 어찌 무상이라고 합니까? 영지가 답하였다.</w:t>
      </w:r>
    </w:p>
    <w:p>
      <w:pPr>
        <w:pStyle w:val="SHTKBlockLabel"/>
      </w:pPr>
      <w:r>
        <w:t>원문</w:t>
      </w:r>
    </w:p>
    <w:p>
      <w:pPr>
        <w:pStyle w:val="SHTKSourceText"/>
      </w:pPr>
      <w:r>
        <w:t>正以無相故曰法身。又諮。若以無相故曰法身。則智慧名相非復法身。令旨答。既是無相智慧豈非法身。又諮。如其有身何名無相。若是無相何得有身。令旨答。</w:t>
      </w:r>
    </w:p>
    <w:p>
      <w:pPr>
        <w:pStyle w:val="SHTKBlockLabel"/>
      </w:pPr>
      <w:r>
        <w:t>한국어 직역</w:t>
      </w:r>
    </w:p>
    <w:p>
      <w:pPr>
        <w:pStyle w:val="SHTKTranslationText"/>
      </w:pPr>
      <w:r>
        <w:t>바로 무상이기 때문에 법신이라고 하는 것이다. 또 물었다. 만약 무상이기 때문에 법신이라 한다면, 지혜라는 명상은 더 이상 법신이 아니어야 합니다. 영지가 답하였다. 이미 무상인 지혜인데 어찌 법신이 아니겠는가? 또 물었다. 만약 몸이 있다면 어찌 무상이라 이름하며, 만약 무상이라면 어찌 몸이 있을 수 있습니까? 영지가 답하였다.</w:t>
      </w:r>
    </w:p>
    <w:p>
      <w:pPr>
        <w:pStyle w:val="SHTKBlockLabel"/>
      </w:pPr>
      <w:r>
        <w:t>원문</w:t>
      </w:r>
    </w:p>
    <w:p>
      <w:pPr>
        <w:pStyle w:val="SHTKSourceText"/>
      </w:pPr>
      <w:r>
        <w:t>於無名相假說法身。又諮。若假說法身正[3]在名相。</w:t>
      </w:r>
    </w:p>
    <w:p>
      <w:pPr>
        <w:pStyle w:val="SHTKBlockLabel"/>
      </w:pPr>
      <w:r>
        <w:t>한국어 직역</w:t>
      </w:r>
    </w:p>
    <w:p>
      <w:pPr>
        <w:pStyle w:val="SHTKTranslationText"/>
      </w:pPr>
      <w:r>
        <w:t>이름도 상도 없는 데에 의탁하여 임시로 법신이라고 말한 것이다. 또 물었다. 만약 법신을 임시로 말한 것이라면 바로 명상에 있는 셈인데,</w:t>
      </w:r>
    </w:p>
    <w:p>
      <w:pPr>
        <w:pStyle w:val="SHTKBlockLabel"/>
      </w:pPr>
      <w:r>
        <w:t>교감·번역 메모</w:t>
      </w:r>
    </w:p>
    <w:p>
      <w:pPr>
        <w:pStyle w:val="SHTKNoteSummary"/>
      </w:pPr>
      <w:r>
        <w:t>교감 요약 | [CBETA 교감] 저본의 在와 이문 存은 글자·어구 또는 문장 구성을 달리하여 뜻이나 논리 관계가 달라질 수 있다.</w:t>
      </w:r>
    </w:p>
    <w:p>
      <w:pPr>
        <w:pStyle w:val="SHTKNoteDetail"/>
      </w:pPr>
      <w:r>
        <w:t>• 원교감 원문 | 在＝存【三】【宮】</w:t>
        <w:br/>
        <w:t>• 교감 번호 | 0251003</w:t>
        <w:br/>
        <w:t>• 저본 독법 | 在</w:t>
        <w:br/>
        <w:t>• 저본 기준 번역 | 만약 법신을 임시로 말한 것이라면 바로 명상에 있는 셈인데,</w:t>
        <w:br/>
        <w:t>• 이문 독법 | 存</w:t>
        <w:br/>
        <w:t>• 이문 기준 번역 | 이문 存을 적용하면 해당 어구를 그 독법에 맞게 달리 옮겨야 하므로 저본 직역과 의미 차이가 생길 수 있다.</w:t>
        <w:br/>
        <w:t>• 의미 차이 | 저본의 在와 이문 存은 글자·어구 또는 문장 구성을 달리하여 뜻이나 논리 관계가 달라질 수 있다.</w:t>
        <w:br/>
        <w:t>• 번역 영향 판정 | [의미 차이 있음]</w:t>
        <w:br/>
        <w:t>• 출처 | CBETA T52n2103, 교감 번호 0251003.</w:t>
      </w:r>
    </w:p>
    <w:p>
      <w:pPr>
        <w:pStyle w:val="SHTKBlockLabel"/>
      </w:pPr>
      <w:r>
        <w:t>원문</w:t>
      </w:r>
    </w:p>
    <w:p>
      <w:pPr>
        <w:pStyle w:val="SHTKSourceText"/>
      </w:pPr>
      <w:r>
        <w:t>云何直指無相而謂法身。令旨答。既於無相假立名相。豈得異此無相而說法身。</w:t>
      </w:r>
    </w:p>
    <w:p>
      <w:pPr>
        <w:pStyle w:val="SHTKBlockLabel"/>
      </w:pPr>
      <w:r>
        <w:t>한국어 직역</w:t>
      </w:r>
    </w:p>
    <w:p>
      <w:pPr>
        <w:pStyle w:val="SHTKTranslationText"/>
      </w:pPr>
      <w:r>
        <w:t>어찌 무상을 곧바로 가리켜 법신이라고 합니까? 영지가 답하였다. 이미 무상에 의탁하여 임시로 명상을 세운 것인데, 어찌 이 무상과 달리하여 법신을 말할 수 있겠는가?</w:t>
      </w:r>
    </w:p>
    <w:p>
      <w:pPr>
        <w:pStyle w:val="SHTKBlockLabel"/>
      </w:pPr>
      <w:r>
        <w:t>위치표지</w:t>
      </w:r>
    </w:p>
    <w:p>
      <w:pPr>
        <w:pStyle w:val="SHTKPositionMarker"/>
      </w:pPr>
      <w:r>
        <w:t xml:space="preserve">[0251b11]</w:t>
      </w:r>
    </w:p>
    <w:p>
      <w:pPr>
        <w:pStyle w:val="Heading4"/>
      </w:pPr>
      <w:r>
        <w:t>「謝勅賚看講啟」</w:t>
      </w:r>
    </w:p>
    <w:p>
      <w:pPr>
        <w:pStyle w:val="SHTKBlockLabel"/>
      </w:pPr>
      <w:r>
        <w:t>원문</w:t>
      </w:r>
    </w:p>
    <w:p>
      <w:pPr>
        <w:pStyle w:val="SHTKSourceText"/>
      </w:pPr>
      <w:r>
        <w:t>靈味寺靜安諮曰。未審法身[4]垂應以不。</w:t>
      </w:r>
    </w:p>
    <w:p>
      <w:pPr>
        <w:pStyle w:val="SHTKBlockLabel"/>
      </w:pPr>
      <w:r>
        <w:t>한국어 직역</w:t>
      </w:r>
    </w:p>
    <w:p>
      <w:pPr>
        <w:pStyle w:val="SHTKTranslationText"/>
      </w:pPr>
      <w:r>
        <w:t>영미사 정안이 물었다. 모르겠습니다만, 법신은 응화를 드리웁니까?</w:t>
      </w:r>
    </w:p>
    <w:p>
      <w:pPr>
        <w:pStyle w:val="SHTKBlockLabel"/>
      </w:pPr>
      <w:r>
        <w:t>교감·번역 메모</w:t>
      </w:r>
    </w:p>
    <w:p>
      <w:pPr>
        <w:pStyle w:val="SHTKNoteSummary"/>
      </w:pPr>
      <w:r>
        <w:t>교감 요약 | [CBETA 교감] 저본의 垂와 이문 乘은 글자·어구 또는 문장 구성을 달리하여 뜻이나 논리 관계가 달라질 수 있다.</w:t>
      </w:r>
    </w:p>
    <w:p>
      <w:pPr>
        <w:pStyle w:val="SHTKNoteDetail"/>
      </w:pPr>
      <w:r>
        <w:t>• 원교감 원문 | 垂＝乘【三】【宮】</w:t>
        <w:br/>
        <w:t>• 교감 번호 | 0251004</w:t>
        <w:br/>
        <w:t>• 저본 독법 | 垂</w:t>
        <w:br/>
        <w:t>• 저본 기준 번역 | 모르겠습니다만, 법신은 응화를 드리웁니까?</w:t>
        <w:br/>
        <w:t>• 이문 독법 | 乘</w:t>
        <w:br/>
        <w:t>• 이문 기준 번역 | 이문 乘을 적용하면 해당 어구를 그 독법에 맞게 달리 옮겨야 하므로 저본 직역과 의미 차이가 생길 수 있다.</w:t>
        <w:br/>
        <w:t>• 의미 차이 | 저본의 垂와 이문 乘은 글자·어구 또는 문장 구성을 달리하여 뜻이나 논리 관계가 달라질 수 있다.</w:t>
        <w:br/>
        <w:t>• 번역 영향 판정 | [의미 차이 있음]</w:t>
        <w:br/>
        <w:t>• 출처 | CBETA T52n2103, 교감 번호 0251004.</w:t>
      </w:r>
    </w:p>
    <w:p>
      <w:pPr>
        <w:pStyle w:val="SHTKBlockLabel"/>
      </w:pPr>
      <w:r>
        <w:t>원문</w:t>
      </w:r>
    </w:p>
    <w:p>
      <w:pPr>
        <w:pStyle w:val="SHTKSourceText"/>
      </w:pPr>
      <w:r>
        <w:t>令旨答曰。法身無應。又諮。本以應化故稱法身。若無應化何謂法身。令旨[5]答。</w:t>
      </w:r>
    </w:p>
    <w:p>
      <w:pPr>
        <w:pStyle w:val="SHTKBlockLabel"/>
      </w:pPr>
      <w:r>
        <w:t>한국어 직역</w:t>
      </w:r>
    </w:p>
    <w:p>
      <w:pPr>
        <w:pStyle w:val="SHTKTranslationText"/>
      </w:pPr>
      <w:r>
        <w:t>영지가 답하였다.</w:t>
      </w:r>
    </w:p>
    <w:p>
      <w:pPr>
        <w:pStyle w:val="SHTKBlockLabel"/>
      </w:pPr>
      <w:r>
        <w:t>교감·번역 메모</w:t>
      </w:r>
    </w:p>
    <w:p>
      <w:pPr>
        <w:pStyle w:val="SHTKNoteSummary"/>
      </w:pPr>
      <w:r>
        <w:t>교감 요약 | [CBETA 교감] 저본의 答와 이문 答曰은 이체·통용자 또는 정형구의 미세한 차이로, 이 문맥의 핵심 직역에는 실질적 변화가 없다.</w:t>
      </w:r>
    </w:p>
    <w:p>
      <w:pPr>
        <w:pStyle w:val="SHTKNoteDetail"/>
      </w:pPr>
      <w:r>
        <w:t>• 원교감 원문 | 答＋（曰）【三】【宮】</w:t>
        <w:br/>
        <w:t>• 교감 번호 | 0251005</w:t>
        <w:br/>
        <w:t>• 저본 독법 | 答</w:t>
        <w:br/>
        <w:t>• 저본 기준 번역 | 영지가 답하였다.</w:t>
        <w:br/>
        <w:t>• 이문 독법 | 答曰</w:t>
        <w:br/>
        <w:t>• 이문 기준 번역 | 이문을 적용해도 이 문맥의 핵심 한국어 직역은 실질적으로 달라지지 않는다.</w:t>
        <w:br/>
        <w:t>• 의미 차이 | 저본의 答와 이문 答曰은 이체·통용자 또는 정형구의 미세한 차이로, 이 문맥의 핵심 직역에는 실질적 변화가 없다.</w:t>
        <w:br/>
        <w:t>• 번역 영향 판정 | [번역 차이 없음]</w:t>
        <w:br/>
        <w:t>• 출처 | CBETA T52n2103, 교감 번호 0251005.</w:t>
      </w:r>
    </w:p>
    <w:p>
      <w:pPr>
        <w:pStyle w:val="SHTKBlockLabel"/>
      </w:pPr>
      <w:r>
        <w:t>원문</w:t>
      </w:r>
    </w:p>
    <w:p>
      <w:pPr>
        <w:pStyle w:val="SHTKSourceText"/>
      </w:pPr>
      <w:r>
        <w:t>本以軌則之體名為法身。應化之談非今所[6]執。</w:t>
      </w:r>
    </w:p>
    <w:p>
      <w:pPr>
        <w:pStyle w:val="SHTKBlockLabel"/>
      </w:pPr>
      <w:r>
        <w:t>한국어 직역</w:t>
      </w:r>
    </w:p>
    <w:p>
      <w:pPr>
        <w:pStyle w:val="SHTKTranslationText"/>
      </w:pPr>
      <w:r>
        <w:t>법신에는 응함이 없다. 또 물었다. 본래 응화하기 때문에 법신이라 일컫는 것인데, 응화가 없다면 무엇을 법신이라고 합니까? 영지가 답하였다. 본래 궤칙의 체라는 뜻으로 법신이라 이름한 것이다. 응화를 말하는 것은 지금 집착하는 바가 아니다.</w:t>
      </w:r>
    </w:p>
    <w:p>
      <w:pPr>
        <w:pStyle w:val="SHTKBlockLabel"/>
      </w:pPr>
      <w:r>
        <w:t>교감·번역 메모</w:t>
      </w:r>
    </w:p>
    <w:p>
      <w:pPr>
        <w:pStyle w:val="SHTKNoteSummary"/>
      </w:pPr>
      <w:r>
        <w:t>교감 요약 | [CBETA 교감] 저본의 執와 이문 軌은 글자·어구 또는 문장 구성을 달리하여 뜻이나 논리 관계가 달라질 수 있다.</w:t>
      </w:r>
    </w:p>
    <w:p>
      <w:pPr>
        <w:pStyle w:val="SHTKNoteDetail"/>
      </w:pPr>
      <w:r>
        <w:t>• 원교감 원문 | 執＝軌【三】【宮】</w:t>
        <w:br/>
        <w:t>• 교감 번호 | 0251006</w:t>
        <w:br/>
        <w:t>• 저본 독법 | 執</w:t>
        <w:br/>
        <w:t>• 저본 기준 번역 | 응화를 말하는 것은 지금 집착하는 바가 아니다.</w:t>
        <w:br/>
        <w:t>• 이문 독법 | 軌</w:t>
        <w:br/>
        <w:t>• 이문 기준 번역 | 이문 軌을 적용하면 해당 어구를 그 독법에 맞게 달리 옮겨야 하므로 저본 직역과 의미 차이가 생길 수 있다.</w:t>
        <w:br/>
        <w:t>• 의미 차이 | 저본의 執와 이문 軌은 글자·어구 또는 문장 구성을 달리하여 뜻이나 논리 관계가 달라질 수 있다.</w:t>
        <w:br/>
        <w:t>• 번역 영향 판정 | [의미 차이 있음]</w:t>
        <w:br/>
        <w:t>• 출처 | CBETA T52n2103, 교감 번호 0251006.</w:t>
      </w:r>
    </w:p>
    <w:p>
      <w:pPr>
        <w:pStyle w:val="SHTKBlockLabel"/>
      </w:pPr>
      <w:r>
        <w:t>원문</w:t>
      </w:r>
    </w:p>
    <w:p>
      <w:pPr>
        <w:pStyle w:val="SHTKSourceText"/>
      </w:pPr>
      <w:r>
        <w:t>又諮。若無應化云何可軌。既為物軌豈無應化。令旨答。眾生注仰蒙益。故云能[7]為軌。</w:t>
      </w:r>
    </w:p>
    <w:p>
      <w:pPr>
        <w:pStyle w:val="SHTKBlockLabel"/>
      </w:pPr>
      <w:r>
        <w:t>한국어 직역</w:t>
      </w:r>
    </w:p>
    <w:p>
      <w:pPr>
        <w:pStyle w:val="SHTKTranslationText"/>
      </w:pPr>
      <w:r>
        <w:t>또 물었다. 응화가 없다면 어떻게 궤칙이 될 수 있으며, 이미 중생의 궤칙이 된다면 어찌 응화가 없겠습니까? 영지가 답하였다. 중생이 우러러보아 이익을 입으므로, 중생의 궤칙이 될 수 있다고 말하는 것이다.</w:t>
      </w:r>
    </w:p>
    <w:p>
      <w:pPr>
        <w:pStyle w:val="SHTKBlockLabel"/>
      </w:pPr>
      <w:r>
        <w:t>교감·번역 메모</w:t>
      </w:r>
    </w:p>
    <w:p>
      <w:pPr>
        <w:pStyle w:val="SHTKNoteSummary"/>
      </w:pPr>
      <w:r>
        <w:t>교감 요약 | [CBETA 교감] 저본의 為와 이문 為物은 글자·어구 또는 문장 구성을 달리하여 뜻이나 논리 관계가 달라질 수 있다.</w:t>
      </w:r>
    </w:p>
    <w:p>
      <w:pPr>
        <w:pStyle w:val="SHTKNoteDetail"/>
      </w:pPr>
      <w:r>
        <w:t>• 원교감 원문 | 為＋（物）【三】【宮】</w:t>
        <w:br/>
        <w:t>• 교감 번호 | 0251007</w:t>
        <w:br/>
        <w:t>• 저본 독법 | 為</w:t>
        <w:br/>
        <w:t>• 저본 기준 번역 | 중생의 궤칙이 될 수 있다고 말하는 것이다.</w:t>
        <w:br/>
        <w:t>• 이문 독법 | 為物</w:t>
        <w:br/>
        <w:t>• 이문 기준 번역 | 이문 為物을 적용하면 해당 어구를 그 독법에 맞게 달리 옮겨야 하므로 저본 직역과 의미 차이가 생길 수 있다.</w:t>
        <w:br/>
        <w:t>• 의미 차이 | 저본의 為와 이문 為物은 글자·어구 또는 문장 구성을 달리하여 뜻이나 논리 관계가 달라질 수 있다.</w:t>
        <w:br/>
        <w:t>• 번역 영향 판정 | [의미 차이 있음]</w:t>
        <w:br/>
        <w:t>• 출처 | CBETA T52n2103, 교감 번호 0251007.</w:t>
      </w:r>
    </w:p>
    <w:p>
      <w:pPr>
        <w:pStyle w:val="SHTKBlockLabel"/>
      </w:pPr>
      <w:r>
        <w:t>원문</w:t>
      </w:r>
    </w:p>
    <w:p>
      <w:pPr>
        <w:pStyle w:val="SHTKSourceText"/>
      </w:pPr>
      <w:r>
        <w:t>化緣已畢何所應化。又諮。若能益眾生便成應化。若無應化何以益物。</w:t>
      </w:r>
    </w:p>
    <w:p>
      <w:pPr>
        <w:pStyle w:val="SHTKBlockLabel"/>
      </w:pPr>
      <w:r>
        <w:t>한국어 직역</w:t>
      </w:r>
    </w:p>
    <w:p>
      <w:pPr>
        <w:pStyle w:val="SHTKTranslationText"/>
      </w:pPr>
      <w:r>
        <w:t>교화의 인연이 이미 끝났는데 어디에 응화하겠는가? 또 물었다. 중생에게 이익을 줄 수 있다면 곧 응화를 이룬 것이고, 응화가 없다면 어떻게 중생을 이롭게 합니까?</w:t>
      </w:r>
    </w:p>
    <w:p>
      <w:pPr>
        <w:pStyle w:val="SHTKBlockLabel"/>
      </w:pPr>
      <w:r>
        <w:t>원문</w:t>
      </w:r>
    </w:p>
    <w:p>
      <w:pPr>
        <w:pStyle w:val="SHTKSourceText"/>
      </w:pPr>
      <w:r>
        <w:t>令旨答。能生注仰軌則自成。何勞至人俯應塵俗。又諮。既生注仰豈無應化。若無應化注仰何益。令旨答。正由世尊至極神妙特深。但令注仰自然蒙祐。若應而後益。何謂至神。</w:t>
      </w:r>
    </w:p>
    <w:p>
      <w:pPr>
        <w:pStyle w:val="SHTKBlockLabel"/>
      </w:pPr>
      <w:r>
        <w:t>한국어 직역</w:t>
      </w:r>
    </w:p>
    <w:p>
      <w:pPr>
        <w:pStyle w:val="SHTKTranslationText"/>
      </w:pPr>
      <w:r>
        <w:t>영지가 답하였다. 우러러보는 마음을 낳게 하면 궤칙은 저절로 이루어진다. 어찌 지인이 몸을 굽혀 속진에 응할 필요가 있겠는가? 또 물었다. 이미 우러러보는 마음을 낳게 한다면 어찌 응화가 없겠으며, 응화가 없다면 우러러봄이 무슨 이익이 있습니까? 영지가 답하였다. 바로 세존의 지극하고 신묘함이 유독 깊기 때문에, 다만 우러러보게만 하여도 저절로 도움을 입는다. 만약 응한 뒤에야 이익을 준다면, 어찌 지극한 신묘라고 하겠는가?</w:t>
      </w:r>
    </w:p>
    <w:p>
      <w:pPr>
        <w:pStyle w:val="SHTKBlockLabel"/>
      </w:pPr>
      <w:r>
        <w:t>원문</w:t>
      </w:r>
    </w:p>
    <w:p>
      <w:pPr>
        <w:pStyle w:val="SHTKSourceText"/>
      </w:pPr>
      <w:r>
        <w:t>不應而益。故成窮美。若必令實應與菩薩豈殊。</w:t>
      </w:r>
    </w:p>
    <w:p>
      <w:pPr>
        <w:pStyle w:val="SHTKBlockLabel"/>
      </w:pPr>
      <w:r>
        <w:t>한국어 직역</w:t>
      </w:r>
    </w:p>
    <w:p>
      <w:pPr>
        <w:pStyle w:val="SHTKTranslationText"/>
      </w:pPr>
      <w:r>
        <w:t>응하지 않고도 이익을 주므로, 지극한 아름다움을 이룬다. 반드시 실제로 응하게 한다면 보살과 어찌 다르겠는가?</w:t>
      </w:r>
    </w:p>
    <w:p>
      <w:pPr>
        <w:pStyle w:val="SHTKBlockLabel"/>
      </w:pPr>
      <w:r>
        <w:t>원문</w:t>
      </w:r>
    </w:p>
    <w:p>
      <w:pPr>
        <w:pStyle w:val="SHTKSourceText"/>
      </w:pPr>
      <w:r>
        <w:t>謝勅賚看講啟[8]梁昭明皇太子</w:t>
      </w:r>
    </w:p>
    <w:p>
      <w:pPr>
        <w:pStyle w:val="SHTKBlockLabel"/>
      </w:pPr>
      <w:r>
        <w:t>한국어 직역</w:t>
      </w:r>
    </w:p>
    <w:p>
      <w:pPr>
        <w:pStyle w:val="SHTKTranslationText"/>
      </w:pPr>
      <w:r>
        <w:t>칙명으로 강설을 보게 한 데 사례하는 계문 양나라 소명황태자</w:t>
      </w:r>
    </w:p>
    <w:p>
      <w:pPr>
        <w:pStyle w:val="SHTKBlockLabel"/>
      </w:pPr>
      <w:r>
        <w:t>교감·번역 메모</w:t>
      </w:r>
    </w:p>
    <w:p>
      <w:pPr>
        <w:pStyle w:val="SHTKNoteSummary"/>
      </w:pPr>
      <w:r>
        <w:t>교감 요약 | [CBETA 교감] 저본의 梁昭明皇太子와 이문 〔생략〕은 표제·저자행·인명 또는 문헌 표기의 차이에 해당한다.</w:t>
      </w:r>
    </w:p>
    <w:p>
      <w:pPr>
        <w:pStyle w:val="SHTKNoteDetail"/>
      </w:pPr>
      <w:r>
        <w:t>• 원교감 원문 | 〔梁昭明皇太子〕－【三】【宮】</w:t>
        <w:br/>
        <w:t>• 교감 번호 | 0251008</w:t>
        <w:br/>
        <w:t>• 저본 독법 | 梁昭明皇太子</w:t>
        <w:br/>
        <w:t>• 저본 기준 번역 | 양나라 소명황태자</w:t>
        <w:br/>
        <w:t>• 이문 독법 | 〔생략〕</w:t>
        <w:br/>
        <w:t>• 이문 기준 번역 | 이문을 적용하면 해당 표제·인명·서지 표기가 달라지지만 본문 논증의 핵심 뜻은 직접 바뀌지 않는다.</w:t>
        <w:br/>
        <w:t>• 의미 차이 | 저본의 梁昭明皇太子와 이문 〔생략〕은 표제·저자행·인명 또는 문헌 표기의 차이에 해당한다.</w:t>
        <w:br/>
        <w:t>• 번역 영향 판정 | [서지 차이]</w:t>
        <w:br/>
        <w:t>• 출처 | CBETA T52n2103, 교감 번호 0251008.</w:t>
      </w:r>
    </w:p>
    <w:p>
      <w:pPr>
        <w:pStyle w:val="SHTKBlockLabel"/>
      </w:pPr>
      <w:r>
        <w:t>위치표지</w:t>
      </w:r>
    </w:p>
    <w:p>
      <w:pPr>
        <w:pStyle w:val="SHTKPositionMarker"/>
      </w:pPr>
      <w:r>
        <w:t xml:space="preserve">[0251b25]</w:t>
      </w:r>
    </w:p>
    <w:p>
      <w:pPr>
        <w:pStyle w:val="Heading4"/>
      </w:pPr>
      <w:r>
        <w:t>「謝勅參解講啟」</w:t>
      </w:r>
    </w:p>
    <w:p>
      <w:pPr>
        <w:pStyle w:val="SHTKBlockLabel"/>
      </w:pPr>
      <w:r>
        <w:t>원문</w:t>
      </w:r>
    </w:p>
    <w:p>
      <w:pPr>
        <w:pStyle w:val="SHTKSourceText"/>
      </w:pPr>
      <w:r>
        <w:t>臣統啟。主書管萬安。奉宣勅旨。以臣今講竟曲垂勞問。伏以正言深奧總一群經。均斗杓以命四時。等太陽而照萬國。臣不涯庸淺輕敢奉宣莫[9]惻天文徒觀玉府。</w:t>
      </w:r>
    </w:p>
    <w:p>
      <w:pPr>
        <w:pStyle w:val="SHTKBlockLabel"/>
      </w:pPr>
      <w:r>
        <w:t>한국어 직역</w:t>
      </w:r>
    </w:p>
    <w:p>
      <w:pPr>
        <w:pStyle w:val="SHTKTranslationText"/>
      </w:pPr>
      <w:r>
        <w:t>신 통이 아룁니다. 주서 관만안이, 칙지를 받들어 선포하기를, 신이 지금 강설을 마친 까닭에 특별히 위로하여 물으셨습니다. 삼가 생각건대 바른 말씀은 깊고 오묘하여 여러 경전을 총괄하고, 북두의 자루가 사시를 명하는 것과 같으며, 태양이 만국을 비추는 것과 같습니다. 신은 용렬하고 얕은 분수를 헤아리지 못하고 가벼이 감히 받들어 선양하였으나, 헤아릴 수 없는 천문을 다만 옥부에서 바라본 셈입니다. [구문 불확실]</w:t>
      </w:r>
    </w:p>
    <w:p>
      <w:pPr>
        <w:pStyle w:val="SHTKBlockLabel"/>
      </w:pPr>
      <w:r>
        <w:t>교감·번역 메모</w:t>
      </w:r>
    </w:p>
    <w:p>
      <w:pPr>
        <w:pStyle w:val="SHTKNoteSummary"/>
      </w:pPr>
      <w:r>
        <w:t>교감 요약 | [CBETA 교감] 저본의 惻와 이문 測은 이체·통용자 또는 정형구의 미세한 차이로, 이 문맥의 핵심 직역에는 실질적 변화가 없다.</w:t>
      </w:r>
    </w:p>
    <w:p>
      <w:pPr>
        <w:pStyle w:val="SHTKNoteDetail"/>
      </w:pPr>
      <w:r>
        <w:t>• 원교감 원문 | 惻＝測【三】【宮】</w:t>
        <w:br/>
        <w:t>• 교감 번호 | 0251009</w:t>
        <w:br/>
        <w:t>• 저본 독법 | 惻</w:t>
        <w:br/>
        <w:t>• 저본 기준 번역 | 신은 용렬하고 얕은 분수를 헤아리지 못하고 가벼이 감히 받들어 선양하였으나, 헤아릴 수 없는 천문을 다만 옥부에서 바라본 셈입니다. [구문 불확실]</w:t>
        <w:br/>
        <w:t>• 이문 독법 | 測</w:t>
        <w:br/>
        <w:t>• 이문 기준 번역 | 이문을 적용해도 이 문맥의 핵심 한국어 직역은 실질적으로 달라지지 않는다.</w:t>
        <w:br/>
        <w:t>• 의미 차이 | 저본의 惻와 이문 測은 이체·통용자 또는 정형구의 미세한 차이로, 이 문맥의 핵심 직역에는 실질적 변화가 없다.</w:t>
        <w:br/>
        <w:t>• 번역 영향 판정 | [번역 차이 없음]</w:t>
        <w:br/>
        <w:t>• 출처 | CBETA T52n2103, 교감 번호 0251009.</w:t>
      </w:r>
    </w:p>
    <w:p>
      <w:pPr>
        <w:pStyle w:val="SHTKBlockLabel"/>
      </w:pPr>
      <w:r>
        <w:t>원문</w:t>
      </w:r>
    </w:p>
    <w:p>
      <w:pPr>
        <w:pStyle w:val="SHTKSourceText"/>
      </w:pPr>
      <w:r>
        <w:t>慚悚交并寢興無寘。仰降中使俯賚光臨。榮荷殊慈靡知啟處。</w:t>
      </w:r>
    </w:p>
    <w:p>
      <w:pPr>
        <w:pStyle w:val="SHTKBlockLabel"/>
      </w:pPr>
      <w:r>
        <w:t>한국어 직역</w:t>
      </w:r>
    </w:p>
    <w:p>
      <w:pPr>
        <w:pStyle w:val="SHTKTranslationText"/>
      </w:pPr>
      <w:r>
        <w:t>부끄럽고 두려움이 함께하여 자나 깨나 둘 곳이 없습니다. 우러러 중사를 내려 보내시어 굽혀 빛나는 방문을 내려 주셨고, 특별한 자애를 영화롭게 입으니 어디서부터 아뢰어야 할지 모르겠습니다.</w:t>
      </w:r>
    </w:p>
    <w:p>
      <w:pPr>
        <w:pStyle w:val="SHTKBlockLabel"/>
      </w:pPr>
      <w:r>
        <w:t>원문</w:t>
      </w:r>
    </w:p>
    <w:p>
      <w:pPr>
        <w:pStyle w:val="SHTKSourceText"/>
      </w:pPr>
      <w:r>
        <w:t>不任下情。謹附啟事謝聞。謹啟。</w:t>
      </w:r>
    </w:p>
    <w:p>
      <w:pPr>
        <w:pStyle w:val="SHTKBlockLabel"/>
      </w:pPr>
      <w:r>
        <w:t>한국어 직역</w:t>
      </w:r>
    </w:p>
    <w:p>
      <w:pPr>
        <w:pStyle w:val="SHTKTranslationText"/>
      </w:pPr>
      <w:r>
        <w:t>아랫사람의 심정을 이기지 못하여, 삼가 계사를 붙여 사례하여 아룁니다. 삼가 아룁니다.</w:t>
      </w:r>
    </w:p>
    <w:p>
      <w:pPr>
        <w:pStyle w:val="SHTKBlockLabel"/>
      </w:pPr>
      <w:r>
        <w:t>원문</w:t>
      </w:r>
    </w:p>
    <w:p>
      <w:pPr>
        <w:pStyle w:val="SHTKSourceText"/>
      </w:pPr>
      <w:r>
        <w:t>謝勅參解講啟</w:t>
      </w:r>
    </w:p>
    <w:p>
      <w:pPr>
        <w:pStyle w:val="SHTKBlockLabel"/>
      </w:pPr>
      <w:r>
        <w:t>한국어 직역</w:t>
      </w:r>
    </w:p>
    <w:p>
      <w:pPr>
        <w:pStyle w:val="SHTKTranslationText"/>
      </w:pPr>
      <w:r>
        <w:t>칙명으로 해강에 참여한 데 사례하는 계문</w:t>
      </w:r>
    </w:p>
    <w:p>
      <w:pPr>
        <w:pStyle w:val="SHTKBlockLabel"/>
      </w:pPr>
      <w:r>
        <w:t>위치표지</w:t>
      </w:r>
    </w:p>
    <w:p>
      <w:pPr>
        <w:pStyle w:val="SHTKPositionMarker"/>
      </w:pPr>
      <w:r>
        <w:t xml:space="preserve">[0251c03]</w:t>
      </w:r>
    </w:p>
    <w:p>
      <w:pPr>
        <w:pStyle w:val="Heading4"/>
      </w:pPr>
      <w:r>
        <w:t>「謝勅賚制旨大涅槃經講疏啟」</w:t>
      </w:r>
    </w:p>
    <w:p>
      <w:pPr>
        <w:pStyle w:val="SHTKBlockLabel"/>
      </w:pPr>
      <w:r>
        <w:t>원문</w:t>
      </w:r>
    </w:p>
    <w:p>
      <w:pPr>
        <w:pStyle w:val="SHTKSourceText"/>
      </w:pPr>
      <w:r>
        <w:t>臣統啟。主書周昂。奉宣勅旨。垂參臣今解講。伏以至理希夷微言淵奧。非所能鑽仰。遂以無庸叨茲宣釋。將應讓齒。反降教[10]胄之恩。</w:t>
      </w:r>
    </w:p>
    <w:p>
      <w:pPr>
        <w:pStyle w:val="SHTKBlockLabel"/>
      </w:pPr>
      <w:r>
        <w:t>한국어 직역</w:t>
      </w:r>
    </w:p>
    <w:p>
      <w:pPr>
        <w:pStyle w:val="SHTKTranslationText"/>
      </w:pPr>
      <w:r>
        <w:t>신 통이 아룁니다. 주서 주앙이, 칙지를 받들어 선포하기를, 신이 지금 해강하는 데 참여하여 주셨습니다. 삼가 생각건대 지극한 이치는 희이하고 미묘한 말씀은 깊고 오묘하여, 제가 깊이 파고 우러러볼 수 있는 바가 아닙니다. 마침내 무능한 몸으로 이 선석을 외람되이 맡았으니, 마땅히 나이 많은 이에게 양보해야 할 터인데, 도리어 황족을 가르치는 은혜를 내리시고,</w:t>
      </w:r>
    </w:p>
    <w:p>
      <w:pPr>
        <w:pStyle w:val="SHTKBlockLabel"/>
      </w:pPr>
      <w:r>
        <w:t>교감·번역 메모</w:t>
      </w:r>
    </w:p>
    <w:p>
      <w:pPr>
        <w:pStyle w:val="SHTKNoteSummary"/>
      </w:pPr>
      <w:r>
        <w:t>교감 요약 | [CBETA 교감] 저본의 胄와 이문 曹은 글자·어구 또는 문장 구성을 달리하여 뜻이나 논리 관계가 달라질 수 있다.</w:t>
      </w:r>
    </w:p>
    <w:p>
      <w:pPr>
        <w:pStyle w:val="SHTKNoteDetail"/>
      </w:pPr>
      <w:r>
        <w:t>• 원교감 원문 | 胄＝曹【宮】</w:t>
        <w:br/>
        <w:t>• 교감 번호 | 0251010</w:t>
        <w:br/>
        <w:t>• 저본 독법 | 胄</w:t>
        <w:br/>
        <w:t>• 저본 기준 번역 | 도리어 황족을 가르치는 은혜를 내리시고,</w:t>
        <w:br/>
        <w:t>• 이문 독법 | 曹</w:t>
        <w:br/>
        <w:t>• 이문 기준 번역 | 이문 曹을 적용하면 해당 어구를 그 독법에 맞게 달리 옮겨야 하므로 저본 직역과 의미 차이가 생길 수 있다.</w:t>
        <w:br/>
        <w:t>• 의미 차이 | 저본의 胄와 이문 曹은 글자·어구 또는 문장 구성을 달리하여 뜻이나 논리 관계가 달라질 수 있다.</w:t>
        <w:br/>
        <w:t>• 번역 영향 판정 | [의미 차이 있음]</w:t>
        <w:br/>
        <w:t>• 출처 | CBETA T52n2103, 교감 번호 0251010.</w:t>
      </w:r>
    </w:p>
    <w:p>
      <w:pPr>
        <w:pStyle w:val="SHTKBlockLabel"/>
      </w:pPr>
      <w:r>
        <w:t>원문</w:t>
      </w:r>
    </w:p>
    <w:p>
      <w:pPr>
        <w:pStyle w:val="SHTKSourceText"/>
      </w:pPr>
      <w:r>
        <w:t>允宜尚學。翻荷說經之詔。</w:t>
      </w:r>
    </w:p>
    <w:p>
      <w:pPr>
        <w:pStyle w:val="SHTKBlockLabel"/>
      </w:pPr>
      <w:r>
        <w:t>한국어 직역</w:t>
      </w:r>
    </w:p>
    <w:p>
      <w:pPr>
        <w:pStyle w:val="SHTKTranslationText"/>
      </w:pPr>
      <w:r>
        <w:t>진실로 배움을 숭상해야 하건만, 도리어 경을 설하라는 조칙을 입었습니다.</w:t>
      </w:r>
    </w:p>
    <w:p>
      <w:pPr>
        <w:pStyle w:val="SHTKBlockLabel"/>
      </w:pPr>
      <w:r>
        <w:t>원문</w:t>
      </w:r>
    </w:p>
    <w:p>
      <w:pPr>
        <w:pStyle w:val="SHTKSourceText"/>
      </w:pPr>
      <w:r>
        <w:t>竊以挾八威之策。則神物莫干。服九丹之華。[11]則仙徒可役。</w:t>
      </w:r>
    </w:p>
    <w:p>
      <w:pPr>
        <w:pStyle w:val="SHTKBlockLabel"/>
      </w:pPr>
      <w:r>
        <w:t>한국어 직역</w:t>
      </w:r>
    </w:p>
    <w:p>
      <w:pPr>
        <w:pStyle w:val="SHTKTranslationText"/>
      </w:pPr>
      <w:r>
        <w:t>가만히 생각하건대 팔위의 책을 지니면, 신령한 존재도 범하지 못하고, 구단의 꽃을 복용하면, 신선의 무리도 부릴 수 있다고 합니다.</w:t>
      </w:r>
    </w:p>
    <w:p>
      <w:pPr>
        <w:pStyle w:val="SHTKBlockLabel"/>
      </w:pPr>
      <w:r>
        <w:t>교감·번역 메모</w:t>
      </w:r>
    </w:p>
    <w:p>
      <w:pPr>
        <w:pStyle w:val="SHTKNoteSummary"/>
      </w:pPr>
      <w:r>
        <w:t>교감 요약 | [CBETA 교감] 저본의 則와 이문 〔생략〕은 글자·어구 또는 문장 구성을 달리하여 뜻이나 논리 관계가 달라질 수 있다.</w:t>
      </w:r>
    </w:p>
    <w:p>
      <w:pPr>
        <w:pStyle w:val="SHTKNoteDetail"/>
      </w:pPr>
      <w:r>
        <w:t>• 원교감 원문 | 〔則〕－【三】【宮】</w:t>
        <w:br/>
        <w:t>• 교감 번호 | 0251011</w:t>
        <w:br/>
        <w:t>• 저본 독법 | 則</w:t>
        <w:br/>
        <w:t>• 저본 기준 번역 | 신선의 무리도 부릴 수 있다고 합니다.</w:t>
        <w:br/>
        <w:t>• 이문 독법 | 〔생략〕</w:t>
        <w:br/>
        <w:t>• 이문 기준 번역 | 이문 〔생략〕을 적용하면 해당 어구를 그 독법에 맞게 달리 옮겨야 하므로 저본 직역과 의미 차이가 생길 수 있다.</w:t>
        <w:br/>
        <w:t>• 의미 차이 | 저본의 則와 이문 〔생략〕은 글자·어구 또는 문장 구성을 달리하여 뜻이나 논리 관계가 달라질 수 있다.</w:t>
        <w:br/>
        <w:t>• 번역 영향 판정 | [의미 차이 있음]</w:t>
        <w:br/>
        <w:t>• 출처 | CBETA T52n2103, 교감 번호 0251011.</w:t>
      </w:r>
    </w:p>
    <w:p>
      <w:pPr>
        <w:pStyle w:val="SHTKBlockLabel"/>
      </w:pPr>
      <w:r>
        <w:t>원문</w:t>
      </w:r>
    </w:p>
    <w:p>
      <w:pPr>
        <w:pStyle w:val="SHTKSourceText"/>
      </w:pPr>
      <w:r>
        <w:t>臣仰承皇威訓茲學侶。奉揚聖旨洞曉群儒。鼓冶異師陶鈞久滯。方使[12]惠施恧其短長。</w:t>
      </w:r>
    </w:p>
    <w:p>
      <w:pPr>
        <w:pStyle w:val="SHTKBlockLabel"/>
      </w:pPr>
      <w:r>
        <w:t>한국어 직역</w:t>
      </w:r>
    </w:p>
    <w:p>
      <w:pPr>
        <w:pStyle w:val="SHTKTranslationText"/>
      </w:pPr>
      <w:r>
        <w:t>신은 우러러 황제의 위엄을 받들어 이 학도들을 가르치고, 성지를 받들어 드날려 여러 유생을 환히 깨닫게 하였습니다. 서로 다른 스승들을 풀무질하고 오래 막힌 것을 도야하여, 바야흐로 혜시로 하여금 그 장단을 부끄러워하게 하고,</w:t>
      </w:r>
    </w:p>
    <w:p>
      <w:pPr>
        <w:pStyle w:val="SHTKBlockLabel"/>
      </w:pPr>
      <w:r>
        <w:t>교감·번역 메모</w:t>
      </w:r>
    </w:p>
    <w:p>
      <w:pPr>
        <w:pStyle w:val="SHTKNoteSummary"/>
      </w:pPr>
      <w:r>
        <w:t>교감 요약 | [CBETA 교감] 저본의 惠와 이문 慧은 표제·저자행·인명 또는 문헌 표기의 차이에 해당한다.</w:t>
      </w:r>
    </w:p>
    <w:p>
      <w:pPr>
        <w:pStyle w:val="SHTKNoteDetail"/>
      </w:pPr>
      <w:r>
        <w:t>• 원교감 원문 | 惠＝慧【三】【宮】</w:t>
        <w:br/>
        <w:t>• 교감 번호 | 0251012</w:t>
        <w:br/>
        <w:t>• 저본 독법 | 惠</w:t>
        <w:br/>
        <w:t>• 저본 기준 번역 | 바야흐로 혜시로 하여금 그 장단을 부끄러워하게 하고,</w:t>
        <w:br/>
        <w:t>• 이문 독법 | 慧</w:t>
        <w:br/>
        <w:t>• 이문 기준 번역 | 이문을 적용하면 해당 표제·인명·서지 표기가 달라지지만 본문 논증의 핵심 뜻은 직접 바뀌지 않는다.</w:t>
        <w:br/>
        <w:t>• 의미 차이 | 저본의 惠와 이문 慧은 표제·저자행·인명 또는 문헌 표기의 차이에 해당한다.</w:t>
        <w:br/>
        <w:t>• 번역 영향 판정 | [서지 차이]</w:t>
        <w:br/>
        <w:t>• 출처 | CBETA T52n2103, 교감 번호 0251012.</w:t>
      </w:r>
    </w:p>
    <w:p>
      <w:pPr>
        <w:pStyle w:val="SHTKBlockLabel"/>
      </w:pPr>
      <w:r>
        <w:t>원문</w:t>
      </w:r>
    </w:p>
    <w:p>
      <w:pPr>
        <w:pStyle w:val="SHTKSourceText"/>
      </w:pPr>
      <w:r>
        <w:t>公孫罷其堅白。[13]王生挫</w:t>
      </w:r>
    </w:p>
    <w:p>
      <w:pPr>
        <w:pStyle w:val="SHTKBlockLabel"/>
      </w:pPr>
      <w:r>
        <w:t>한국어 직역</w:t>
      </w:r>
    </w:p>
    <w:p>
      <w:pPr>
        <w:pStyle w:val="SHTKTranslationText"/>
      </w:pPr>
      <w:r>
        <w:t>공손룡으로 하여금 견백의 논의를 그치게 하며, 왕생은 변론에 꺾여 이미 정신과 기운을 다하고,</w:t>
      </w:r>
    </w:p>
    <w:p>
      <w:pPr>
        <w:pStyle w:val="SHTKBlockLabel"/>
      </w:pPr>
      <w:r>
        <w:t>교감·번역 메모</w:t>
      </w:r>
    </w:p>
    <w:p>
      <w:pPr>
        <w:pStyle w:val="SHTKNoteSummary"/>
      </w:pPr>
      <w:r>
        <w:t>교감 요약 | [CBETA 교감] 저본의 王와 이문 玉은 글자·어구 또는 문장 구성을 달리하여 뜻이나 논리 관계가 달라질 수 있다.</w:t>
      </w:r>
    </w:p>
    <w:p>
      <w:pPr>
        <w:pStyle w:val="SHTKNoteDetail"/>
      </w:pPr>
      <w:r>
        <w:t>• 원교감 원문 | 王＝玉【宋】【元】</w:t>
        <w:br/>
        <w:t>• 교감 번호 | 0251013</w:t>
        <w:br/>
        <w:t>• 저본 독법 | 王</w:t>
        <w:br/>
        <w:t>• 저본 기준 번역 | 왕생은 변론에 꺾여 이미 정신과 기운을 다하고,</w:t>
        <w:br/>
        <w:t>• 이문 독법 | 玉</w:t>
        <w:br/>
        <w:t>• 이문 기준 번역 | 이문 玉을 적용하면 해당 어구를 그 독법에 맞게 달리 옮겨야 하므로 저본 직역과 의미 차이가 생길 수 있다.</w:t>
        <w:br/>
        <w:t>• 의미 차이 | 저본의 王와 이문 玉은 글자·어구 또는 문장 구성을 달리하여 뜻이나 논리 관계가 달라질 수 있다.</w:t>
        <w:br/>
        <w:t>• 번역 영향 판정 | [의미 차이 있음]</w:t>
        <w:br/>
        <w:t>• 출처 | CBETA T52n2103, 교감 번호 0251013.</w:t>
      </w:r>
    </w:p>
    <w:p>
      <w:pPr>
        <w:pStyle w:val="SHTKBlockLabel"/>
      </w:pPr>
      <w:r>
        <w:t>원문</w:t>
      </w:r>
    </w:p>
    <w:p>
      <w:pPr>
        <w:pStyle w:val="SHTKSourceText"/>
      </w:pPr>
      <w:r>
        <w:t>[＊]辨既盡神氣。法開受屈永隱東峯。</w:t>
      </w:r>
    </w:p>
    <w:p>
      <w:pPr>
        <w:pStyle w:val="SHTKBlockLabel"/>
      </w:pPr>
      <w:r>
        <w:t>한국어 직역</w:t>
      </w:r>
    </w:p>
    <w:p>
      <w:pPr>
        <w:pStyle w:val="SHTKTranslationText"/>
      </w:pPr>
      <w:r>
        <w:t>법개는 굴복을 당하여 길이 동봉에 숨게 할 것입니다.</w:t>
      </w:r>
    </w:p>
    <w:p>
      <w:pPr>
        <w:pStyle w:val="SHTKBlockLabel"/>
      </w:pPr>
      <w:r>
        <w:t>교감·번역 메모</w:t>
      </w:r>
    </w:p>
    <w:p>
      <w:pPr>
        <w:pStyle w:val="SHTKNoteSummary"/>
      </w:pPr>
      <w:r>
        <w:t>교감 요약 | [상호참조] 앞의 교감 0247006과 같은 이문이 이 자리에도 적용된다.</w:t>
      </w:r>
    </w:p>
    <w:p>
      <w:pPr>
        <w:pStyle w:val="SHTKBlockLabel"/>
      </w:pPr>
      <w:r>
        <w:t>원문</w:t>
      </w:r>
    </w:p>
    <w:p>
      <w:pPr>
        <w:pStyle w:val="SHTKSourceText"/>
      </w:pPr>
      <w:r>
        <w:t>中使曲臨彌光函席。仰戴殊慈不知啟處。不任下情。謹奉啟事謝聞。謹啟。</w:t>
      </w:r>
    </w:p>
    <w:p>
      <w:pPr>
        <w:pStyle w:val="SHTKBlockLabel"/>
      </w:pPr>
      <w:r>
        <w:t>한국어 직역</w:t>
      </w:r>
    </w:p>
    <w:p>
      <w:pPr>
        <w:pStyle w:val="SHTKTranslationText"/>
      </w:pPr>
      <w:r>
        <w:t>중사가 특별히 임하니 강석이 더욱 빛났습니다. 특별한 자애를 우러러 받들어 어디서부터 아뢰어야 할지 모르겠습니다. 아랫사람의 심정을 이기지 못하여, 삼가 계사를 받들어 사례하여 아룁니다. 삼가 아룁니다.</w:t>
      </w:r>
    </w:p>
    <w:p>
      <w:pPr>
        <w:pStyle w:val="SHTKBlockLabel"/>
      </w:pPr>
      <w:r>
        <w:t>원문</w:t>
      </w:r>
    </w:p>
    <w:p>
      <w:pPr>
        <w:pStyle w:val="SHTKSourceText"/>
      </w:pPr>
      <w:r>
        <w:t>謝勅賚制旨大涅槃經講疏啟</w:t>
      </w:r>
    </w:p>
    <w:p>
      <w:pPr>
        <w:pStyle w:val="SHTKBlockLabel"/>
      </w:pPr>
      <w:r>
        <w:t>한국어 직역</w:t>
      </w:r>
    </w:p>
    <w:p>
      <w:pPr>
        <w:pStyle w:val="SHTKTranslationText"/>
      </w:pPr>
      <w:r>
        <w:t>칙명으로 내려 주신 어제 《대열반경》 강소에 사례하는 계문</w:t>
      </w:r>
    </w:p>
    <w:p>
      <w:pPr>
        <w:pStyle w:val="SHTKBlockLabel"/>
      </w:pPr>
      <w:r>
        <w:t>위치표지</w:t>
      </w:r>
    </w:p>
    <w:p>
      <w:pPr>
        <w:pStyle w:val="SHTKPositionMarker"/>
      </w:pPr>
      <w:r>
        <w:t xml:space="preserve">[0251c14]</w:t>
      </w:r>
    </w:p>
    <w:p>
      <w:pPr>
        <w:pStyle w:val="Heading4"/>
      </w:pPr>
      <w:r>
        <w:t>「謝勅賚制旨大集經講疏啟」</w:t>
      </w:r>
    </w:p>
    <w:p>
      <w:pPr>
        <w:pStyle w:val="SHTKBlockLabel"/>
      </w:pPr>
      <w:r>
        <w:t>원문</w:t>
      </w:r>
    </w:p>
    <w:p>
      <w:pPr>
        <w:pStyle w:val="SHTKSourceText"/>
      </w:pPr>
      <w:r>
        <w:t>臣統啟。後[14]閤應勅木佛子。</w:t>
      </w:r>
    </w:p>
    <w:p>
      <w:pPr>
        <w:pStyle w:val="SHTKBlockLabel"/>
      </w:pPr>
      <w:r>
        <w:t>한국어 직역</w:t>
      </w:r>
    </w:p>
    <w:p>
      <w:pPr>
        <w:pStyle w:val="SHTKTranslationText"/>
      </w:pPr>
      <w:r>
        <w:t>신 통이 아룁니다. 후합에서 칙을 받드는 목불자가,</w:t>
      </w:r>
    </w:p>
    <w:p>
      <w:pPr>
        <w:pStyle w:val="SHTKBlockLabel"/>
      </w:pPr>
      <w:r>
        <w:t>교감·번역 메모</w:t>
      </w:r>
    </w:p>
    <w:p>
      <w:pPr>
        <w:pStyle w:val="SHTKNoteSummary"/>
      </w:pPr>
      <w:r>
        <w:t>교감 요약 | [CBETA 교감] 저본의 閤와 이문 閣은 이체·통용자 또는 정형구의 미세한 차이로, 이 문맥의 핵심 직역에는 실질적 변화가 없다.</w:t>
      </w:r>
    </w:p>
    <w:p>
      <w:pPr>
        <w:pStyle w:val="SHTKNoteDetail"/>
      </w:pPr>
      <w:r>
        <w:t>• 원교감 원문 | 閤＝閣【明】</w:t>
        <w:br/>
        <w:t>• 교감 번호 | 0251014</w:t>
        <w:br/>
        <w:t>• 저본 독법 | 閤</w:t>
        <w:br/>
        <w:t>• 저본 기준 번역 | 후합에서 칙을 받드는 목불자가,</w:t>
        <w:br/>
        <w:t>• 이문 독법 | 閣</w:t>
        <w:br/>
        <w:t>• 이문 기준 번역 | 이문을 적용해도 이 문맥의 핵심 한국어 직역은 실질적으로 달라지지 않는다.</w:t>
        <w:br/>
        <w:t>• 의미 차이 | 저본의 閤와 이문 閣은 이체·통용자 또는 정형구의 미세한 차이로, 이 문맥의 핵심 직역에는 실질적 변화가 없다.</w:t>
        <w:br/>
        <w:t>• 번역 영향 판정 | [번역 차이 없음]</w:t>
        <w:br/>
        <w:t>• 출처 | CBETA T52n2103, 교감 번호 0251014.</w:t>
      </w:r>
    </w:p>
    <w:p>
      <w:pPr>
        <w:pStyle w:val="SHTKBlockLabel"/>
      </w:pPr>
      <w:r>
        <w:t>원문</w:t>
      </w:r>
    </w:p>
    <w:p>
      <w:pPr>
        <w:pStyle w:val="SHTKSourceText"/>
      </w:pPr>
      <w:r>
        <w:t>奉宣勅旨。垂賚制旨大般涅槃經講疏一部十帙合目百一卷。寒鄉覩日未足稱奇。採藥逢仙曾何譬喜。臣伏以。六爻所明。至邃窮於幾象。四書所總。施命止於域中。</w:t>
      </w:r>
    </w:p>
    <w:p>
      <w:pPr>
        <w:pStyle w:val="SHTKBlockLabel"/>
      </w:pPr>
      <w:r>
        <w:t>한국어 직역</w:t>
      </w:r>
    </w:p>
    <w:p>
      <w:pPr>
        <w:pStyle w:val="SHTKTranslationText"/>
      </w:pPr>
      <w:r>
        <w:t>칙지를 받들어 선포하기를, 어제 《대반열반경》 강소 한 부 열 질, 합계 백일 권을 내려 주셨습니다. 추운 고장에서 해를 본들 기이하다고 하기 부족하고, 약을 캐다가 신선을 만난들 어찌 이 기쁨에 비길 수 있겠습니까? 신이 삼가 생각하건대, 육효가 밝히는 바는, 지극히 깊어 기미와 상에서 다하고, 사서가 총괄하는 바는, 명령을 베풂이 세간 안에 그칠 뿐입니다.</w:t>
      </w:r>
    </w:p>
    <w:p>
      <w:pPr>
        <w:pStyle w:val="SHTKBlockLabel"/>
      </w:pPr>
      <w:r>
        <w:t>원문</w:t>
      </w:r>
    </w:p>
    <w:p>
      <w:pPr>
        <w:pStyle w:val="SHTKSourceText"/>
      </w:pPr>
      <w:r>
        <w:t>豈有牢籠因果。辨斯寶城之教。網羅真俗。開茲月滿之文。方當道洽大千化均百億。雲彌識種雨遍身田。豈復論唐帝龜書周王策府。何[15]待刊寢[16]槃盂屏黜丘[17]素。</w:t>
      </w:r>
    </w:p>
    <w:p>
      <w:pPr>
        <w:pStyle w:val="SHTKBlockLabel"/>
      </w:pPr>
      <w:r>
        <w:t>한국어 직역</w:t>
      </w:r>
    </w:p>
    <w:p>
      <w:pPr>
        <w:pStyle w:val="SHTKTranslationText"/>
      </w:pPr>
      <w:r>
        <w:t>어찌 인과를 포괄하고, 이 보성의 가르침을 분별하며, 진과 속을 망라하고, 이 보름달 같은 글을 열어 보이는 데 미치겠습니까? 장차 도는 대천세계에 두루하고 교화는 백억 세계에 고르게 미칠 것이며, 구름은 식의 종자를 가득 덮고 비는 몸의 밭에 두루 내릴 것입니다. 어찌 다시 당요의 귀서와 주왕의 책부를 논하겠으며, 어찌 침상에 새긴 글과 반우의 명을 간행하고 구소를 물리칠 필요가 있겠습니까? [전고 불확실]</w:t>
      </w:r>
    </w:p>
    <w:p>
      <w:pPr>
        <w:pStyle w:val="SHTKBlockLabel"/>
      </w:pPr>
      <w:r>
        <w:t>교감·번역 메모</w:t>
      </w:r>
    </w:p>
    <w:p>
      <w:pPr>
        <w:pStyle w:val="SHTKNoteSummary"/>
      </w:pPr>
      <w:r>
        <w:t>교감 요약 | [CBETA 교감] 저본의 待와 이문 侍은 글자·어구 또는 문장 구성을 달리하여 뜻이나 논리 관계가 달라질 수 있다.</w:t>
      </w:r>
    </w:p>
    <w:p>
      <w:pPr>
        <w:pStyle w:val="SHTKNoteDetail"/>
      </w:pPr>
      <w:r>
        <w:t>• 원교감 원문 | 待＝侍【宋】【元】</w:t>
        <w:br/>
        <w:t>• 교감 번호 | 0251015</w:t>
        <w:br/>
        <w:t>• 저본 독법 | 待</w:t>
        <w:br/>
        <w:t>• 저본 기준 번역 | 어찌 침상에 새긴 글과 반우의 명을 간행하고 구소를 물리칠 필요가 있겠습니까? [전고 불확실]</w:t>
        <w:br/>
        <w:t>• 이문 독법 | 侍</w:t>
        <w:br/>
        <w:t>• 이문 기준 번역 | 이문 侍을 적용하면 해당 어구를 그 독법에 맞게 달리 옮겨야 하므로 저본 직역과 의미 차이가 생길 수 있다.</w:t>
        <w:br/>
        <w:t>• 의미 차이 | 저본의 待와 이문 侍은 글자·어구 또는 문장 구성을 달리하여 뜻이나 논리 관계가 달라질 수 있다.</w:t>
        <w:br/>
        <w:t>• 번역 영향 판정 | [의미 차이 있음]</w:t>
        <w:br/>
        <w:t>• 출처 | CBETA T52n2103, 교감 번호 0251015.</w:t>
      </w:r>
    </w:p>
    <w:p>
      <w:pPr>
        <w:pStyle w:val="SHTKNoteSummary"/>
      </w:pPr>
      <w:r>
        <w:t>교감 요약 | [CBETA 교감] 저본의 槃盂와 이문 孟津은 글자·어구 또는 문장 구성을 달리하여 뜻이나 논리 관계가 달라질 수 있다.</w:t>
      </w:r>
    </w:p>
    <w:p>
      <w:pPr>
        <w:pStyle w:val="SHTKNoteDetail"/>
      </w:pPr>
      <w:r>
        <w:t>• 원교감 원문 | 槃盂＝孟津【三】</w:t>
        <w:br/>
        <w:t>• 교감 번호 | 0251016</w:t>
        <w:br/>
        <w:t>• 저본 독법 | 槃盂</w:t>
        <w:br/>
        <w:t>• 저본 기준 번역 | 어찌 침상에 새긴 글과 반우의 명을 간행하고 구소를 물리칠 필요가 있겠습니까? [전고 불확실]</w:t>
        <w:br/>
        <w:t>• 이문 독법 | 孟津</w:t>
        <w:br/>
        <w:t>• 이문 기준 번역 | 이문 孟津을 적용하면 해당 어구를 그 독법에 맞게 달리 옮겨야 하므로 저본 직역과 의미 차이가 생길 수 있다.</w:t>
        <w:br/>
        <w:t>• 의미 차이 | 저본의 槃盂와 이문 孟津은 글자·어구 또는 문장 구성을 달리하여 뜻이나 논리 관계가 달라질 수 있다.</w:t>
        <w:br/>
        <w:t>• 번역 영향 판정 | [의미 차이 있음]</w:t>
        <w:br/>
        <w:t>• 출처 | CBETA T52n2103, 교감 번호 0251016.</w:t>
      </w:r>
    </w:p>
    <w:p>
      <w:pPr>
        <w:pStyle w:val="SHTKNoteSummary"/>
      </w:pPr>
      <w:r>
        <w:t>교감 요약 | [CBETA 교감] 저본의 素와 이문 索은 글자·어구 또는 문장 구성을 달리하여 뜻이나 논리 관계가 달라질 수 있다.</w:t>
      </w:r>
    </w:p>
    <w:p>
      <w:pPr>
        <w:pStyle w:val="SHTKNoteDetail"/>
      </w:pPr>
      <w:r>
        <w:t>• 원교감 원문 | 素＝索【三】【宮】</w:t>
        <w:br/>
        <w:t>• 교감 번호 | 0251017</w:t>
        <w:br/>
        <w:t>• 저본 독법 | 素</w:t>
        <w:br/>
        <w:t>• 저본 기준 번역 | 어찌 침상에 새긴 글과 반우의 명을 간행하고 구소를 물리칠 필요가 있겠습니까? [전고 불확실]</w:t>
        <w:br/>
        <w:t>• 이문 독법 | 索</w:t>
        <w:br/>
        <w:t>• 이문 기준 번역 | 이문 索을 적용하면 해당 어구를 그 독법에 맞게 달리 옮겨야 하므로 저본 직역과 의미 차이가 생길 수 있다.</w:t>
        <w:br/>
        <w:t>• 의미 차이 | 저본의 素와 이문 索은 글자·어구 또는 문장 구성을 달리하여 뜻이나 논리 관계가 달라질 수 있다.</w:t>
        <w:br/>
        <w:t>• 번역 영향 판정 | [의미 차이 있음]</w:t>
        <w:br/>
        <w:t>• 출처 | CBETA T52n2103, 교감 번호 0251017.</w:t>
      </w:r>
    </w:p>
    <w:p>
      <w:pPr>
        <w:pStyle w:val="SHTKBlockLabel"/>
      </w:pPr>
      <w:r>
        <w:t>원문</w:t>
      </w:r>
    </w:p>
    <w:p>
      <w:pPr>
        <w:pStyle w:val="SHTKSourceText"/>
      </w:pPr>
      <w:r>
        <w:t>甘露妙典先降殊恩。揣己循愚不勝慶荷。</w:t>
      </w:r>
    </w:p>
    <w:p>
      <w:pPr>
        <w:pStyle w:val="SHTKBlockLabel"/>
      </w:pPr>
      <w:r>
        <w:t>한국어 직역</w:t>
      </w:r>
    </w:p>
    <w:p>
      <w:pPr>
        <w:pStyle w:val="SHTKTranslationText"/>
      </w:pPr>
      <w:r>
        <w:t>감로 같은 묘한 경전을 먼저 특별한 은혜로 내려 주셨으니, 자신을 헤아리고 어리석음을 돌아보아도 경하하여 받드는 마음을 이기지 못합니다.</w:t>
      </w:r>
    </w:p>
    <w:p>
      <w:pPr>
        <w:pStyle w:val="SHTKBlockLabel"/>
      </w:pPr>
      <w:r>
        <w:t>원문</w:t>
      </w:r>
    </w:p>
    <w:p>
      <w:pPr>
        <w:pStyle w:val="SHTKSourceText"/>
      </w:pPr>
      <w:r>
        <w:t>不任頂戴之至。謹奉啟[18]謝聞。</w:t>
      </w:r>
    </w:p>
    <w:p>
      <w:pPr>
        <w:pStyle w:val="SHTKBlockLabel"/>
      </w:pPr>
      <w:r>
        <w:t>한국어 직역</w:t>
      </w:r>
    </w:p>
    <w:p>
      <w:pPr>
        <w:pStyle w:val="SHTKTranslationText"/>
      </w:pPr>
      <w:r>
        <w:t>받들어 이고 감사하는 지극함을 이기지 못하여, 삼가 계문을 받들어 사례하여 아룁니다.</w:t>
      </w:r>
    </w:p>
    <w:p>
      <w:pPr>
        <w:pStyle w:val="SHTKBlockLabel"/>
      </w:pPr>
      <w:r>
        <w:t>교감·번역 메모</w:t>
      </w:r>
    </w:p>
    <w:p>
      <w:pPr>
        <w:pStyle w:val="SHTKNoteSummary"/>
      </w:pPr>
      <w:r>
        <w:t>교감 요약 | [CBETA 교감] 저본의 謝聞와 이문 〔생략〕은 글자·어구 또는 문장 구성을 달리하여 뜻이나 논리 관계가 달라질 수 있다.</w:t>
      </w:r>
    </w:p>
    <w:p>
      <w:pPr>
        <w:pStyle w:val="SHTKNoteDetail"/>
      </w:pPr>
      <w:r>
        <w:t>• 원교감 원문 | 〔謝聞〕－【三】</w:t>
        <w:br/>
        <w:t>• 교감 번호 | 0251018</w:t>
        <w:br/>
        <w:t>• 저본 독법 | 謝聞</w:t>
        <w:br/>
        <w:t>• 저본 기준 번역 | 삼가 계문을 받들어 사례하여 아룁니다.</w:t>
        <w:br/>
        <w:t>• 이문 독법 | 〔생략〕</w:t>
        <w:br/>
        <w:t>• 이문 기준 번역 | 이문 〔생략〕을 적용하면 해당 어구를 그 독법에 맞게 달리 옮겨야 하므로 저본 직역과 의미 차이가 생길 수 있다.</w:t>
        <w:br/>
        <w:t>• 의미 차이 | 저본의 謝聞와 이문 〔생략〕은 글자·어구 또는 문장 구성을 달리하여 뜻이나 논리 관계가 달라질 수 있다.</w:t>
        <w:br/>
        <w:t>• 번역 영향 판정 | [의미 차이 있음]</w:t>
        <w:br/>
        <w:t>• 출처 | CBETA T52n2103, 교감 번호 0251018.</w:t>
      </w:r>
    </w:p>
    <w:p>
      <w:pPr>
        <w:pStyle w:val="SHTKBlockLabel"/>
      </w:pPr>
      <w:r>
        <w:t>원문</w:t>
      </w:r>
    </w:p>
    <w:p>
      <w:pPr>
        <w:pStyle w:val="SHTKSourceText"/>
      </w:pPr>
      <w:r>
        <w:t>謝勅賚制旨大集經講疏啟</w:t>
      </w:r>
    </w:p>
    <w:p>
      <w:pPr>
        <w:pStyle w:val="SHTKBlockLabel"/>
      </w:pPr>
      <w:r>
        <w:t>한국어 직역</w:t>
      </w:r>
    </w:p>
    <w:p>
      <w:pPr>
        <w:pStyle w:val="SHTKTranslationText"/>
      </w:pPr>
      <w:r>
        <w:t>칙명으로 내려 주신 어제 《대집경》 강소에 사례하는 계문</w:t>
      </w:r>
    </w:p>
    <w:p>
      <w:pPr>
        <w:pStyle w:val="SHTKBlockLabel"/>
      </w:pPr>
      <w:r>
        <w:t>위치표지</w:t>
      </w:r>
    </w:p>
    <w:p>
      <w:pPr>
        <w:pStyle w:val="SHTKPositionMarker"/>
      </w:pPr>
      <w:r>
        <w:t xml:space="preserve">[0251c25]</w:t>
      </w:r>
    </w:p>
    <w:p>
      <w:pPr>
        <w:pStyle w:val="Heading4"/>
      </w:pPr>
      <w:r>
        <w:t>「答廣信侯書」</w:t>
      </w:r>
    </w:p>
    <w:p>
      <w:pPr>
        <w:pStyle w:val="SHTKBlockLabel"/>
      </w:pPr>
      <w:r>
        <w:t>원문</w:t>
      </w:r>
    </w:p>
    <w:p>
      <w:pPr>
        <w:pStyle w:val="SHTKSourceText"/>
      </w:pPr>
      <w:r>
        <w:t>臣統啟。宣詔王慧寶。奉宣勅旨。垂賚制旨大集經講疏二帙十六卷。甘露入頂。慧水灌心。似闇遇明。如飢獲飽。伏以非色非欲二界同坊。匪文匪理[19]三乘雲集。</w:t>
      </w:r>
    </w:p>
    <w:p>
      <w:pPr>
        <w:pStyle w:val="SHTKBlockLabel"/>
      </w:pPr>
      <w:r>
        <w:t>한국어 직역</w:t>
      </w:r>
    </w:p>
    <w:p>
      <w:pPr>
        <w:pStyle w:val="SHTKTranslationText"/>
      </w:pPr>
      <w:r>
        <w:t>신 통이 아룁니다. 선조 왕혜보가, 칙지를 받들어 선포하기를, 어제 《대집경》 강소 두 질 열여섯 권을 내려 주셨습니다. 감로가 정수리에 들어오고, 지혜의 물이 마음에 부어지는 듯하며, 어둠 속에서 밝음을 만난 듯하고, 굶주리다가 배부름을 얻은 듯합니다. 삼가 생각하건대 색계도 아니고 욕계도 아닌 두 계가 같은 처소에 있고, 문도 아니고 리도 아닌 삼승이 구름처럼 모입니다.</w:t>
      </w:r>
    </w:p>
    <w:p>
      <w:pPr>
        <w:pStyle w:val="SHTKBlockLabel"/>
      </w:pPr>
      <w:r>
        <w:t>교감·번역 메모</w:t>
      </w:r>
    </w:p>
    <w:p>
      <w:pPr>
        <w:pStyle w:val="SHTKNoteSummary"/>
      </w:pPr>
      <w:r>
        <w:t>교감 요약 | [CBETA 교감] 저본의 三乘와 이문 〔생략〕은 글자·어구 또는 문장 구성을 달리하여 뜻이나 논리 관계가 달라질 수 있다.</w:t>
      </w:r>
    </w:p>
    <w:p>
      <w:pPr>
        <w:pStyle w:val="SHTKNoteDetail"/>
      </w:pPr>
      <w:r>
        <w:t>• 원교감 원문 | 〔三乘〕－【三】【宮】</w:t>
        <w:br/>
        <w:t>• 교감 번호 | 0251019</w:t>
        <w:br/>
        <w:t>• 저본 독법 | 三乘</w:t>
        <w:br/>
        <w:t>• 저본 기준 번역 | 문도 아니고 리도 아닌 삼승이 구름처럼 모입니다.</w:t>
        <w:br/>
        <w:t>• 이문 독법 | 〔생략〕</w:t>
        <w:br/>
        <w:t>• 이문 기준 번역 | 이문 〔생략〕을 적용하면 해당 어구를 그 독법에 맞게 달리 옮겨야 하므로 저본 직역과 의미 차이가 생길 수 있다.</w:t>
        <w:br/>
        <w:t>• 의미 차이 | 저본의 三乘와 이문 〔생략〕은 글자·어구 또는 문장 구성을 달리하여 뜻이나 논리 관계가 달라질 수 있다.</w:t>
        <w:br/>
        <w:t>• 번역 영향 판정 | [의미 차이 있음]</w:t>
        <w:br/>
        <w:t>• 출처 | CBETA T52n2103, 교감 번호 0251019.</w:t>
      </w:r>
    </w:p>
    <w:p>
      <w:pPr>
        <w:pStyle w:val="SHTKBlockLabel"/>
      </w:pPr>
      <w:r>
        <w:t>원문</w:t>
      </w:r>
    </w:p>
    <w:p>
      <w:pPr>
        <w:pStyle w:val="SHTKSourceText"/>
      </w:pPr>
      <w:r>
        <w:t>四[＊]辨言而未極。八聲闡而莫窮。俯應天機垂茲聖作。同真如而無盡。與日月而俱懸。但觀寶舂山獲珠大海。臣實何能恒蒙誘被。張[1]書谷筆豈足陳心。抗袖長言未申歌舞。不任喜荷之至。謹奉啟謝聞。</w:t>
      </w:r>
    </w:p>
    <w:p>
      <w:pPr>
        <w:pStyle w:val="SHTKBlockLabel"/>
      </w:pPr>
      <w:r>
        <w:t>한국어 직역</w:t>
      </w:r>
    </w:p>
    <w:p>
      <w:pPr>
        <w:pStyle w:val="SHTKTranslationText"/>
      </w:pPr>
      <w:r>
        <w:t>네 가지 변재로 말하여도 다할 수 없고, 여덟 가지 음성으로 펼쳐도 끝낼 수 없습니다. 굽혀 천기에 응하시어 이 성스러운 저술을 내려 주셨으니, 진여와 함께 다함이 없고, 해와 달과 함께 길이 걸려 있을 것입니다. 다만 보배를 산에서 찧고 큰 바다에서 구슬을 얻은 듯하니, [전고 불확실] 신이 실로 무엇을 하였기에 늘 이렇게 가르침을 입습니까? 장서와 곡필로도 어찌 마음을 다 말할 수 있겠으며, [전고 불확실] 소매를 들고 길게 노래해도 노래하고 춤추는 뜻을 다 펴지 못합니다. 기뻐하며 받드는 지극한 마음을 이기지 못하여, 삼가 계문을 받들어 사례하여 아룁니다.</w:t>
      </w:r>
    </w:p>
    <w:p>
      <w:pPr>
        <w:pStyle w:val="SHTKBlockLabel"/>
      </w:pPr>
      <w:r>
        <w:t>교감·번역 메모</w:t>
      </w:r>
    </w:p>
    <w:p>
      <w:pPr>
        <w:pStyle w:val="SHTKNoteSummary"/>
      </w:pPr>
      <w:r>
        <w:t>교감 요약 | [상호참조] 앞의 교감 0247006과 같은 이문이 이 자리에도 적용된다.</w:t>
      </w:r>
    </w:p>
    <w:p>
      <w:pPr>
        <w:pStyle w:val="SHTKNoteSummary"/>
      </w:pPr>
      <w:r>
        <w:t>교감 요약 | [CBETA 교감] 저본의 書와 이문 奏은 글자·어구 또는 문장 구성을 달리하여 뜻이나 논리 관계가 달라질 수 있다.</w:t>
      </w:r>
    </w:p>
    <w:p>
      <w:pPr>
        <w:pStyle w:val="SHTKNoteDetail"/>
      </w:pPr>
      <w:r>
        <w:t>• 원교감 원문 | 書＝奏【三】【宮】</w:t>
        <w:br/>
        <w:t>• 교감 번호 | 0252001</w:t>
        <w:br/>
        <w:t>• 저본 독법 | 書</w:t>
        <w:br/>
        <w:t>• 저본 기준 번역 | 장서와 곡필로도 어찌 마음을 다 말할 수 있겠으며, [전고 불확실]</w:t>
        <w:br/>
        <w:t>• 이문 독법 | 奏</w:t>
        <w:br/>
        <w:t>• 이문 기준 번역 | 이문 奏을 적용하면 해당 어구를 그 독법에 맞게 달리 옮겨야 하므로 저본 직역과 의미 차이가 생길 수 있다.</w:t>
        <w:br/>
        <w:t>• 의미 차이 | 저본의 書와 이문 奏은 글자·어구 또는 문장 구성을 달리하여 뜻이나 논리 관계가 달라질 수 있다.</w:t>
        <w:br/>
        <w:t>• 번역 영향 판정 | [의미 차이 있음]</w:t>
        <w:br/>
        <w:t>• 출처 | CBETA T52n2103, 교감 번호 0252001.</w:t>
      </w:r>
    </w:p>
    <w:p>
      <w:pPr>
        <w:pStyle w:val="SHTKBlockLabel"/>
      </w:pPr>
      <w:r>
        <w:t>원문</w:t>
      </w:r>
    </w:p>
    <w:p>
      <w:pPr>
        <w:pStyle w:val="SHTKSourceText"/>
      </w:pPr>
      <w:r>
        <w:t>謹啟。</w:t>
      </w:r>
    </w:p>
    <w:p>
      <w:pPr>
        <w:pStyle w:val="SHTKBlockLabel"/>
      </w:pPr>
      <w:r>
        <w:t>한국어 직역</w:t>
      </w:r>
    </w:p>
    <w:p>
      <w:pPr>
        <w:pStyle w:val="SHTKTranslationText"/>
      </w:pPr>
      <w:r>
        <w:t>삼가 아룁니다.</w:t>
      </w:r>
    </w:p>
    <w:p>
      <w:pPr>
        <w:pStyle w:val="SHTKBlockLabel"/>
      </w:pPr>
      <w:r>
        <w:t>원문</w:t>
      </w:r>
    </w:p>
    <w:p>
      <w:pPr>
        <w:pStyle w:val="SHTKSourceText"/>
      </w:pPr>
      <w:r>
        <w:t>答廣信侯書[2]晉安王</w:t>
      </w:r>
    </w:p>
    <w:p>
      <w:pPr>
        <w:pStyle w:val="SHTKBlockLabel"/>
      </w:pPr>
      <w:r>
        <w:t>한국어 직역</w:t>
      </w:r>
    </w:p>
    <w:p>
      <w:pPr>
        <w:pStyle w:val="SHTKTranslationText"/>
      </w:pPr>
      <w:r>
        <w:t>광신후에게 답한 편지 진안왕</w:t>
      </w:r>
    </w:p>
    <w:p>
      <w:pPr>
        <w:pStyle w:val="SHTKBlockLabel"/>
      </w:pPr>
      <w:r>
        <w:t>교감·번역 메모</w:t>
      </w:r>
    </w:p>
    <w:p>
      <w:pPr>
        <w:pStyle w:val="SHTKNoteSummary"/>
      </w:pPr>
      <w:r>
        <w:t>교감 요약 | [CBETA 교감] 저본의 晉安王와 이문 梁簡文帝은 표제·저자행·인명 또는 문헌 표기의 차이에 해당한다.</w:t>
      </w:r>
    </w:p>
    <w:p>
      <w:pPr>
        <w:pStyle w:val="SHTKNoteDetail"/>
      </w:pPr>
      <w:r>
        <w:t>• 원교감 원문 | 晉安王＝梁簡文帝【明】</w:t>
        <w:br/>
        <w:t>• 교감 번호 | 0252002</w:t>
        <w:br/>
        <w:t>• 저본 독법 | 晉安王</w:t>
        <w:br/>
        <w:t>• 저본 기준 번역 | 진안왕</w:t>
        <w:br/>
        <w:t>• 이문 독법 | 梁簡文帝</w:t>
        <w:br/>
        <w:t>• 이문 기준 번역 | 이문을 적용하면 해당 표제·인명·서지 표기가 달라지지만 본문 논증의 핵심 뜻은 직접 바뀌지 않는다.</w:t>
        <w:br/>
        <w:t>• 의미 차이 | 저본의 晉安王와 이문 梁簡文帝은 표제·저자행·인명 또는 문헌 표기의 차이에 해당한다.</w:t>
        <w:br/>
        <w:t>• 번역 영향 판정 | [서지 차이]</w:t>
        <w:br/>
        <w:t>• 출처 | CBETA T52n2103, 교감 번호 0252002.</w:t>
      </w:r>
    </w:p>
    <w:p>
      <w:pPr>
        <w:pStyle w:val="SHTKBlockLabel"/>
      </w:pPr>
      <w:r>
        <w:t>위치표지</w:t>
      </w:r>
    </w:p>
    <w:p>
      <w:pPr>
        <w:pStyle w:val="SHTKPositionMarker"/>
      </w:pPr>
      <w:r>
        <w:t xml:space="preserve">[0252a06]</w:t>
      </w:r>
    </w:p>
    <w:p>
      <w:pPr>
        <w:pStyle w:val="Heading4"/>
      </w:pPr>
      <w:r>
        <w:t>「與廣信侯書」</w:t>
      </w:r>
    </w:p>
    <w:p>
      <w:pPr>
        <w:pStyle w:val="SHTKBlockLabel"/>
      </w:pPr>
      <w:r>
        <w:t>원문</w:t>
      </w:r>
    </w:p>
    <w:p>
      <w:pPr>
        <w:pStyle w:val="SHTKSourceText"/>
      </w:pPr>
      <w:r>
        <w:t>王白。仰承比往開善聽講涅槃。縱賞山中遊心人外。青松白霧處處可悅。奇峯怪石極目忘歸。加以法水晨流天華夜落。往而忘反。有會昔言。王牽物從務無由獨往。仰此高蹤寸心如結。</w:t>
      </w:r>
    </w:p>
    <w:p>
      <w:pPr>
        <w:pStyle w:val="SHTKBlockLabel"/>
      </w:pPr>
      <w:r>
        <w:t>한국어 직역</w:t>
      </w:r>
    </w:p>
    <w:p>
      <w:pPr>
        <w:pStyle w:val="SHTKTranslationText"/>
      </w:pPr>
      <w:r>
        <w:t>왕이 아룁니다. 근래 개선사에 가서 《열반경》 강설을 들으셨다고 우러러 들었습니다. 산중에서 마음껏 감상하며 세속 밖에 마음을 노니시니, 푸른 소나무와 흰 안개는 곳곳마다 즐길 만하고, 기이한 봉우리와 괴석은 눈을 다해 바라보아 돌아갈 줄 잊게 할 것입니다. 게다가 법의 물은 아침마다 흐르고 하늘의 꽃은 밤마다 떨어지니, 가서 돌아옴을 잊는 것이, 옛말과 합치되는 바가 있습니다. 나는 사물에 이끌리고 업무를 따라야 하여 홀로 갈 길이 없으니, 이 높은 자취를 우러러보며 촌심이 맺힌 듯합니다.</w:t>
      </w:r>
    </w:p>
    <w:p>
      <w:pPr>
        <w:pStyle w:val="SHTKBlockLabel"/>
      </w:pPr>
      <w:r>
        <w:t>원문</w:t>
      </w:r>
    </w:p>
    <w:p>
      <w:pPr>
        <w:pStyle w:val="SHTKSourceText"/>
      </w:pPr>
      <w:r>
        <w:t>謹白。</w:t>
      </w:r>
    </w:p>
    <w:p>
      <w:pPr>
        <w:pStyle w:val="SHTKBlockLabel"/>
      </w:pPr>
      <w:r>
        <w:t>한국어 직역</w:t>
      </w:r>
    </w:p>
    <w:p>
      <w:pPr>
        <w:pStyle w:val="SHTKTranslationText"/>
      </w:pPr>
      <w:r>
        <w:t>삼가 아룁니다.</w:t>
      </w:r>
    </w:p>
    <w:p>
      <w:pPr>
        <w:pStyle w:val="SHTKBlockLabel"/>
      </w:pPr>
      <w:r>
        <w:t>원문</w:t>
      </w:r>
    </w:p>
    <w:p>
      <w:pPr>
        <w:pStyle w:val="SHTKSourceText"/>
      </w:pPr>
      <w:r>
        <w:t>與廣信侯書[3]晉安王</w:t>
      </w:r>
    </w:p>
    <w:p>
      <w:pPr>
        <w:pStyle w:val="SHTKBlockLabel"/>
      </w:pPr>
      <w:r>
        <w:t>한국어 직역</w:t>
      </w:r>
    </w:p>
    <w:p>
      <w:pPr>
        <w:pStyle w:val="SHTKTranslationText"/>
      </w:pPr>
      <w:r>
        <w:t>광신후에게 보낸 편지 진안왕</w:t>
      </w:r>
    </w:p>
    <w:p>
      <w:pPr>
        <w:pStyle w:val="SHTKBlockLabel"/>
      </w:pPr>
      <w:r>
        <w:t>교감·번역 메모</w:t>
      </w:r>
    </w:p>
    <w:p>
      <w:pPr>
        <w:pStyle w:val="SHTKNoteSummary"/>
      </w:pPr>
      <w:r>
        <w:t>교감 요약 | [CBETA 교감] 저본의 晉安王와 이문 〔생략〕은 표제·저자행·인명 또는 문헌 표기의 차이에 해당한다.</w:t>
      </w:r>
    </w:p>
    <w:p>
      <w:pPr>
        <w:pStyle w:val="SHTKNoteDetail"/>
      </w:pPr>
      <w:r>
        <w:t>• 원교감 원문 | 〔晉安王〕－【明】</w:t>
        <w:br/>
        <w:t>• 교감 번호 | 0252003</w:t>
        <w:br/>
        <w:t>• 저본 독법 | 晉安王</w:t>
        <w:br/>
        <w:t>• 저본 기준 번역 | 진안왕</w:t>
        <w:br/>
        <w:t>• 이문 독법 | 〔생략〕</w:t>
        <w:br/>
        <w:t>• 이문 기준 번역 | 이문을 적용하면 해당 표제·인명·서지 표기가 달라지지만 본문 논증의 핵심 뜻은 직접 바뀌지 않는다.</w:t>
        <w:br/>
        <w:t>• 의미 차이 | 저본의 晉安王와 이문 〔생략〕은 표제·저자행·인명 또는 문헌 표기의 차이에 해당한다.</w:t>
        <w:br/>
        <w:t>• 번역 영향 판정 | [서지 차이]</w:t>
        <w:br/>
        <w:t>• 출처 | CBETA T52n2103, 교감 번호 0252003.</w:t>
      </w:r>
    </w:p>
    <w:p>
      <w:pPr>
        <w:pStyle w:val="SHTKBlockLabel"/>
      </w:pPr>
      <w:r>
        <w:t>위치표지</w:t>
      </w:r>
    </w:p>
    <w:p>
      <w:pPr>
        <w:pStyle w:val="SHTKPositionMarker"/>
      </w:pPr>
      <w:r>
        <w:t xml:space="preserve">[0252a12]</w:t>
      </w:r>
    </w:p>
    <w:p>
      <w:pPr>
        <w:pStyle w:val="SHTKBlockLabel"/>
      </w:pPr>
      <w:r>
        <w:t>원문</w:t>
      </w:r>
    </w:p>
    <w:p>
      <w:pPr>
        <w:pStyle w:val="SHTKSourceText"/>
      </w:pPr>
      <w:r>
        <w:t>王白。闊絕音旨每用延結。風嚴寒勁願比怡和。伏承淨名法[4]席親承金口。</w:t>
      </w:r>
    </w:p>
    <w:p>
      <w:pPr>
        <w:pStyle w:val="SHTKBlockLabel"/>
      </w:pPr>
      <w:r>
        <w:t>한국어 직역</w:t>
      </w:r>
    </w:p>
    <w:p>
      <w:pPr>
        <w:pStyle w:val="SHTKTranslationText"/>
      </w:pPr>
      <w:r>
        <w:t>왕이 아룁니다. 소식이 끊긴 지 오래되어 늘 그리움이 맺혔습니다. 바람이 매섭고 추위가 심하니 근래 기거가 화평하시기를 바랍니다. 삼가 듣건대 《정명경》의 법석에서 친히 금구의 가르침을 받으셨다 하니,</w:t>
      </w:r>
    </w:p>
    <w:p>
      <w:pPr>
        <w:pStyle w:val="SHTKBlockLabel"/>
      </w:pPr>
      <w:r>
        <w:t>교감·번역 메모</w:t>
      </w:r>
    </w:p>
    <w:p>
      <w:pPr>
        <w:pStyle w:val="SHTKNoteSummary"/>
      </w:pPr>
      <w:r>
        <w:t>교감 요약 | [CBETA 교감] 저본의 席와 이문 廣은 글자·어구 또는 문장 구성을 달리하여 뜻이나 논리 관계가 달라질 수 있다.</w:t>
      </w:r>
    </w:p>
    <w:p>
      <w:pPr>
        <w:pStyle w:val="SHTKNoteDetail"/>
      </w:pPr>
      <w:r>
        <w:t>• 원교감 원문 | 席＝廣【宮】</w:t>
        <w:br/>
        <w:t>• 교감 번호 | 0252004</w:t>
        <w:br/>
        <w:t>• 저본 독법 | 席</w:t>
        <w:br/>
        <w:t>• 저본 기준 번역 | 삼가 듣건대 《정명경》의 법석에서 친히 금구의 가르침을 받으셨다 하니,</w:t>
        <w:br/>
        <w:t>• 이문 독법 | 廣</w:t>
        <w:br/>
        <w:t>• 이문 기준 번역 | 이문 廣을 적용하면 해당 어구를 그 독법에 맞게 달리 옮겨야 하므로 저본 직역과 의미 차이가 생길 수 있다.</w:t>
        <w:br/>
        <w:t>• 의미 차이 | 저본의 席와 이문 廣은 글자·어구 또는 문장 구성을 달리하여 뜻이나 논리 관계가 달라질 수 있다.</w:t>
        <w:br/>
        <w:t>• 번역 영향 판정 | [의미 차이 있음]</w:t>
        <w:br/>
        <w:t>• 출처 | CBETA T52n2103, 교감 번호 0252004.</w:t>
      </w:r>
    </w:p>
    <w:p>
      <w:pPr>
        <w:pStyle w:val="SHTKBlockLabel"/>
      </w:pPr>
      <w:r>
        <w:t>원문</w:t>
      </w:r>
    </w:p>
    <w:p>
      <w:pPr>
        <w:pStyle w:val="SHTKSourceText"/>
      </w:pPr>
      <w:r>
        <w:t>辭[5]珍鹿苑理愜鷲山。</w:t>
      </w:r>
    </w:p>
    <w:p>
      <w:pPr>
        <w:pStyle w:val="SHTKBlockLabel"/>
      </w:pPr>
      <w:r>
        <w:t>한국어 직역</w:t>
      </w:r>
    </w:p>
    <w:p>
      <w:pPr>
        <w:pStyle w:val="SHTKTranslationText"/>
      </w:pPr>
      <w:r>
        <w:t>말씀은 녹야원의 설법보다 진귀하고 이치는 영취산의 가르침에 꼭 맞습니다.</w:t>
      </w:r>
    </w:p>
    <w:p>
      <w:pPr>
        <w:pStyle w:val="SHTKBlockLabel"/>
      </w:pPr>
      <w:r>
        <w:t>교감·번역 메모</w:t>
      </w:r>
    </w:p>
    <w:p>
      <w:pPr>
        <w:pStyle w:val="SHTKNoteSummary"/>
      </w:pPr>
      <w:r>
        <w:t>교감 요약 | [CBETA 교감] 저본의 珍와 이문 彌은 글자·어구 또는 문장 구성을 달리하여 뜻이나 논리 관계가 달라질 수 있다.</w:t>
      </w:r>
    </w:p>
    <w:p>
      <w:pPr>
        <w:pStyle w:val="SHTKNoteDetail"/>
      </w:pPr>
      <w:r>
        <w:t>• 원교감 원문 | 珍＝彌【宋】【元】</w:t>
        <w:br/>
        <w:t>• 교감 번호 | 0252005</w:t>
        <w:br/>
        <w:t>• 저본 독법 | 珍</w:t>
        <w:br/>
        <w:t>• 저본 기준 번역 | 말씀은 녹야원의 설법보다 진귀하고 이치는 영취산의 가르침에 꼭 맞습니다.</w:t>
        <w:br/>
        <w:t>• 이문 독법 | 彌</w:t>
        <w:br/>
        <w:t>• 이문 기준 번역 | 이문 彌을 적용하면 해당 어구를 그 독법에 맞게 달리 옮겨야 하므로 저본 직역과 의미 차이가 생길 수 있다.</w:t>
        <w:br/>
        <w:t>• 의미 차이 | 저본의 珍와 이문 彌은 글자·어구 또는 문장 구성을 달리하여 뜻이나 논리 관계가 달라질 수 있다.</w:t>
        <w:br/>
        <w:t>• 번역 영향 판정 | [의미 차이 있음]</w:t>
        <w:br/>
        <w:t>• 출처 | CBETA T52n2103, 교감 번호 0252005.</w:t>
      </w:r>
    </w:p>
    <w:p>
      <w:pPr>
        <w:pStyle w:val="SHTKBlockLabel"/>
      </w:pPr>
      <w:r>
        <w:t>원문</w:t>
      </w:r>
    </w:p>
    <w:p>
      <w:pPr>
        <w:pStyle w:val="SHTKSourceText"/>
      </w:pPr>
      <w:r>
        <w:t>微密祕藏於斯既隆。莊嚴道場自茲彌闡。豈止心燈夜炳。亦乃意蘂晨飛。[6]況思弘明本長內教。</w:t>
      </w:r>
    </w:p>
    <w:p>
      <w:pPr>
        <w:pStyle w:val="SHTKBlockLabel"/>
      </w:pPr>
      <w:r>
        <w:t>한국어 직역</w:t>
      </w:r>
    </w:p>
    <w:p>
      <w:pPr>
        <w:pStyle w:val="SHTKTranslationText"/>
      </w:pPr>
      <w:r>
        <w:t>미묘하고 비밀한 법장이 이로부터 이미 융성해지고, 장엄한 도량도 이로부터 더욱 드러날 것입니다. 어찌 마음의 등불이 밤에 밝게 빛나는 데 그치겠습니까? 또한 뜻의 꽃술이 새벽에 피어나는 것입니다. 하물며 홍명을 생각하심은 본래 내교를 높이는 데 있으니,</w:t>
      </w:r>
    </w:p>
    <w:p>
      <w:pPr>
        <w:pStyle w:val="SHTKBlockLabel"/>
      </w:pPr>
      <w:r>
        <w:t>교감·번역 메모</w:t>
      </w:r>
    </w:p>
    <w:p>
      <w:pPr>
        <w:pStyle w:val="SHTKNoteSummary"/>
      </w:pPr>
      <w:r>
        <w:t>교감 요약 | [CBETA 교감] 저본의 況와 이문 況兄慧은 글자·어구 또는 문장 구성을 달리하여 뜻이나 논리 관계가 달라질 수 있다.</w:t>
      </w:r>
    </w:p>
    <w:p>
      <w:pPr>
        <w:pStyle w:val="SHTKNoteDetail"/>
      </w:pPr>
      <w:r>
        <w:t>• 원교감 원문 | 況＋（兄慧）【三】【宮】</w:t>
        <w:br/>
        <w:t>• 교감 번호 | 0252006</w:t>
        <w:br/>
        <w:t>• 저본 독법 | 況</w:t>
        <w:br/>
        <w:t>• 저본 기준 번역 | 하물며 홍명을 생각하심은 본래 내교를 높이는 데 있으니,</w:t>
        <w:br/>
        <w:t>• 이문 독법 | 況兄慧</w:t>
        <w:br/>
        <w:t>• 이문 기준 번역 | 이문 況兄慧을 적용하면 해당 어구를 그 독법에 맞게 달리 옮겨야 하므로 저본 직역과 의미 차이가 생길 수 있다.</w:t>
        <w:br/>
        <w:t>• 의미 차이 | 저본의 況와 이문 況兄慧은 글자·어구 또는 문장 구성을 달리하여 뜻이나 논리 관계가 달라질 수 있다.</w:t>
        <w:br/>
        <w:t>• 번역 영향 판정 | [의미 차이 있음]</w:t>
        <w:br/>
        <w:t>• 출처 | CBETA T52n2103, 교감 번호 0252006.</w:t>
      </w:r>
    </w:p>
    <w:p>
      <w:pPr>
        <w:pStyle w:val="SHTKBlockLabel"/>
      </w:pPr>
      <w:r>
        <w:t>원문</w:t>
      </w:r>
    </w:p>
    <w:p>
      <w:pPr>
        <w:pStyle w:val="SHTKSourceText"/>
      </w:pPr>
      <w:r>
        <w:t>[7]今陪十善之車。</w:t>
      </w:r>
    </w:p>
    <w:p>
      <w:pPr>
        <w:pStyle w:val="SHTKBlockLabel"/>
      </w:pPr>
      <w:r>
        <w:t>한국어 직역</w:t>
      </w:r>
    </w:p>
    <w:p>
      <w:pPr>
        <w:pStyle w:val="SHTKTranslationText"/>
      </w:pPr>
      <w:r>
        <w:t>이제 십선의 수레를 타고,</w:t>
      </w:r>
    </w:p>
    <w:p>
      <w:pPr>
        <w:pStyle w:val="SHTKBlockLabel"/>
      </w:pPr>
      <w:r>
        <w:t>교감·번역 메모</w:t>
      </w:r>
    </w:p>
    <w:p>
      <w:pPr>
        <w:pStyle w:val="SHTKNoteSummary"/>
      </w:pPr>
      <w:r>
        <w:t>교감 요약 | [CBETA 교감] 저본의 今와 이문 令은 글자·어구 또는 문장 구성을 달리하여 뜻이나 논리 관계가 달라질 수 있다.</w:t>
      </w:r>
    </w:p>
    <w:p>
      <w:pPr>
        <w:pStyle w:val="SHTKNoteDetail"/>
      </w:pPr>
      <w:r>
        <w:t>• 원교감 원문 | 今＝令【元】【明】</w:t>
        <w:br/>
        <w:t>• 교감 번호 | 0252007</w:t>
        <w:br/>
        <w:t>• 저본 독법 | 今</w:t>
        <w:br/>
        <w:t>• 저본 기준 번역 | 이제 십선의 수레를 타고,</w:t>
        <w:br/>
        <w:t>• 이문 독법 | 令</w:t>
        <w:br/>
        <w:t>• 이문 기준 번역 | 이문 令을 적용하면 해당 어구를 그 독법에 맞게 달리 옮겨야 하므로 저본 직역과 의미 차이가 생길 수 있다.</w:t>
        <w:br/>
        <w:t>• 의미 차이 | 저본의 今와 이문 令은 글자·어구 또는 문장 구성을 달리하여 뜻이나 논리 관계가 달라질 수 있다.</w:t>
        <w:br/>
        <w:t>• 번역 영향 판정 | [의미 차이 있음]</w:t>
        <w:br/>
        <w:t>• 출처 | CBETA T52n2103, 교감 번호 0252007.</w:t>
      </w:r>
    </w:p>
    <w:p>
      <w:pPr>
        <w:pStyle w:val="SHTKBlockLabel"/>
      </w:pPr>
      <w:r>
        <w:t>원문</w:t>
      </w:r>
    </w:p>
    <w:p>
      <w:pPr>
        <w:pStyle w:val="SHTKSourceText"/>
      </w:pPr>
      <w:r>
        <w:t>開八[8]政之路。</w:t>
      </w:r>
    </w:p>
    <w:p>
      <w:pPr>
        <w:pStyle w:val="SHTKBlockLabel"/>
      </w:pPr>
      <w:r>
        <w:t>한국어 직역</w:t>
      </w:r>
    </w:p>
    <w:p>
      <w:pPr>
        <w:pStyle w:val="SHTKTranslationText"/>
      </w:pPr>
      <w:r>
        <w:t>팔정의 길을 열며,</w:t>
      </w:r>
    </w:p>
    <w:p>
      <w:pPr>
        <w:pStyle w:val="SHTKBlockLabel"/>
      </w:pPr>
      <w:r>
        <w:t>교감·번역 메모</w:t>
      </w:r>
    </w:p>
    <w:p>
      <w:pPr>
        <w:pStyle w:val="SHTKNoteSummary"/>
      </w:pPr>
      <w:r>
        <w:t>교감 요약 | [CBETA 교감] 저본의 政와 이문 正은 글자·어구 또는 문장 구성을 달리하여 뜻이나 논리 관계가 달라질 수 있다.</w:t>
      </w:r>
    </w:p>
    <w:p>
      <w:pPr>
        <w:pStyle w:val="SHTKNoteDetail"/>
      </w:pPr>
      <w:r>
        <w:t>• 원교감 원문 | 政＝正【三】【宮】</w:t>
        <w:br/>
        <w:t>• 교감 번호 | 0252008</w:t>
        <w:br/>
        <w:t>• 저본 독법 | 政</w:t>
        <w:br/>
        <w:t>• 저본 기준 번역 | 팔정의 길을 열며,</w:t>
        <w:br/>
        <w:t>• 이문 독법 | 正</w:t>
        <w:br/>
        <w:t>• 이문 기준 번역 | 이문 正을 적용하면 해당 어구를 그 독법에 맞게 달리 옮겨야 하므로 저본 직역과 의미 차이가 생길 수 있다.</w:t>
        <w:br/>
        <w:t>• 의미 차이 | 저본의 政와 이문 正은 글자·어구 또는 문장 구성을 달리하여 뜻이나 논리 관계가 달라질 수 있다.</w:t>
        <w:br/>
        <w:t>• 번역 영향 판정 | [의미 차이 있음]</w:t>
        <w:br/>
        <w:t>• 출처 | CBETA T52n2103, 교감 번호 0252008.</w:t>
      </w:r>
    </w:p>
    <w:p>
      <w:pPr>
        <w:pStyle w:val="SHTKBlockLabel"/>
      </w:pPr>
      <w:r>
        <w:t>원문</w:t>
      </w:r>
    </w:p>
    <w:p>
      <w:pPr>
        <w:pStyle w:val="SHTKSourceText"/>
      </w:pPr>
      <w:r>
        <w:t>流[9]波若之水。</w:t>
      </w:r>
    </w:p>
    <w:p>
      <w:pPr>
        <w:pStyle w:val="SHTKBlockLabel"/>
      </w:pPr>
      <w:r>
        <w:t>한국어 직역</w:t>
      </w:r>
    </w:p>
    <w:p>
      <w:pPr>
        <w:pStyle w:val="SHTKTranslationText"/>
      </w:pPr>
      <w:r>
        <w:t>반야의 물을 흘려,</w:t>
      </w:r>
    </w:p>
    <w:p>
      <w:pPr>
        <w:pStyle w:val="SHTKBlockLabel"/>
      </w:pPr>
      <w:r>
        <w:t>교감·번역 메모</w:t>
      </w:r>
    </w:p>
    <w:p>
      <w:pPr>
        <w:pStyle w:val="SHTKNoteSummary"/>
      </w:pPr>
      <w:r>
        <w:t>교감 요약 | [CBETA 교감] 저본의 波와 이문 般은 이체·통용자 또는 정형구의 미세한 차이로, 이 문맥의 핵심 직역에는 실질적 변화가 없다.</w:t>
      </w:r>
    </w:p>
    <w:p>
      <w:pPr>
        <w:pStyle w:val="SHTKNoteDetail"/>
      </w:pPr>
      <w:r>
        <w:t>• 원교감 원문 | 波＝般【三】【宮】</w:t>
        <w:br/>
        <w:t>• 교감 번호 | 0252009</w:t>
        <w:br/>
        <w:t>• 저본 독법 | 波</w:t>
        <w:br/>
        <w:t>• 저본 기준 번역 | 반야의 물을 흘려,</w:t>
        <w:br/>
        <w:t>• 이문 독법 | 般</w:t>
        <w:br/>
        <w:t>• 이문 기준 번역 | 이문을 적용해도 이 문맥의 핵심 한국어 직역은 실질적으로 달라지지 않는다.</w:t>
        <w:br/>
        <w:t>• 의미 차이 | 저본의 波와 이문 般은 이체·통용자 또는 정형구의 미세한 차이로, 이 문맥의 핵심 직역에는 실질적 변화가 없다.</w:t>
        <w:br/>
        <w:t>• 번역 영향 판정 | [번역 차이 없음]</w:t>
        <w:br/>
        <w:t>• 출처 | CBETA T52n2103, 교감 번호 0252009.</w:t>
      </w:r>
    </w:p>
    <w:p>
      <w:pPr>
        <w:pStyle w:val="SHTKBlockLabel"/>
      </w:pPr>
      <w:r>
        <w:t>원문</w:t>
      </w:r>
    </w:p>
    <w:p>
      <w:pPr>
        <w:pStyle w:val="SHTKSourceText"/>
      </w:pPr>
      <w:r>
        <w:t>[10]洗意識之塵。</w:t>
      </w:r>
    </w:p>
    <w:p>
      <w:pPr>
        <w:pStyle w:val="SHTKBlockLabel"/>
      </w:pPr>
      <w:r>
        <w:t>한국어 직역</w:t>
      </w:r>
    </w:p>
    <w:p>
      <w:pPr>
        <w:pStyle w:val="SHTKTranslationText"/>
      </w:pPr>
      <w:r>
        <w:t>의식의 티끌을 씻으십니다.</w:t>
      </w:r>
    </w:p>
    <w:p>
      <w:pPr>
        <w:pStyle w:val="SHTKBlockLabel"/>
      </w:pPr>
      <w:r>
        <w:t>교감·번역 메모</w:t>
      </w:r>
    </w:p>
    <w:p>
      <w:pPr>
        <w:pStyle w:val="SHTKNoteSummary"/>
      </w:pPr>
      <w:r>
        <w:t>교감 요약 | [CBETA 교감] 저본의 洗와 이문 洒은 글자·어구 또는 문장 구성을 달리하여 뜻이나 논리 관계가 달라질 수 있다.</w:t>
      </w:r>
    </w:p>
    <w:p>
      <w:pPr>
        <w:pStyle w:val="SHTKNoteDetail"/>
      </w:pPr>
      <w:r>
        <w:t>• 원교감 원문 | 洗＝洒【宮】</w:t>
        <w:br/>
        <w:t>• 교감 번호 | 0252010</w:t>
        <w:br/>
        <w:t>• 저본 독법 | 洗</w:t>
        <w:br/>
        <w:t>• 저본 기준 번역 | 의식의 티끌을 씻으십니다.</w:t>
        <w:br/>
        <w:t>• 이문 독법 | 洒</w:t>
        <w:br/>
        <w:t>• 이문 기준 번역 | 이문 洒을 적용하면 해당 어구를 그 독법에 맞게 달리 옮겨야 하므로 저본 직역과 의미 차이가 생길 수 있다.</w:t>
        <w:br/>
        <w:t>• 의미 차이 | 저본의 洗와 이문 洒은 글자·어구 또는 문장 구성을 달리하여 뜻이나 논리 관계가 달라질 수 있다.</w:t>
        <w:br/>
        <w:t>• 번역 영향 판정 | [의미 차이 있음]</w:t>
        <w:br/>
        <w:t>• 출처 | CBETA T52n2103, 교감 번호 0252010.</w:t>
      </w:r>
    </w:p>
    <w:p>
      <w:pPr>
        <w:pStyle w:val="SHTKBlockLabel"/>
      </w:pPr>
      <w:r>
        <w:t>원문</w:t>
      </w:r>
    </w:p>
    <w:p>
      <w:pPr>
        <w:pStyle w:val="SHTKSourceText"/>
      </w:pPr>
      <w:r>
        <w:t>以此春翹方為秋實。王每憶華林勝集亦叨末位。終朝竟夜沐浴妙言。至於席罷日餘退休[11]增省。</w:t>
      </w:r>
    </w:p>
    <w:p>
      <w:pPr>
        <w:pStyle w:val="SHTKBlockLabel"/>
      </w:pPr>
      <w:r>
        <w:t>한국어 직역</w:t>
      </w:r>
    </w:p>
    <w:p>
      <w:pPr>
        <w:pStyle w:val="SHTKTranslationText"/>
      </w:pPr>
      <w:r>
        <w:t>이 봄의 꽃망울로 장차 가을의 열매를 이루실 것입니다. 나는 늘 화림의 훌륭한 모임을 기억하며 또한 말석에 참여하였고, 아침부터 밤까지 묘한 말씀에 목욕하였습니다. 법석이 끝나고 남은 날에는 물러나 쉬며 더욱 성찰하였고,</w:t>
      </w:r>
    </w:p>
    <w:p>
      <w:pPr>
        <w:pStyle w:val="SHTKBlockLabel"/>
      </w:pPr>
      <w:r>
        <w:t>교감·번역 메모</w:t>
      </w:r>
    </w:p>
    <w:p>
      <w:pPr>
        <w:pStyle w:val="SHTKNoteSummary"/>
      </w:pPr>
      <w:r>
        <w:t>교감 요약 | [CBETA 교감] 저본의 增와 이문 傍/僧은 글자·어구 또는 문장 구성을 달리하여 뜻이나 논리 관계가 달라질 수 있다.</w:t>
      </w:r>
    </w:p>
    <w:p>
      <w:pPr>
        <w:pStyle w:val="SHTKNoteDetail"/>
      </w:pPr>
      <w:r>
        <w:t>• 원교감 원문 | 增＝傍【三】，僧【宮】</w:t>
        <w:br/>
        <w:t>• 교감 번호 | 0252011</w:t>
        <w:br/>
        <w:t>• 저본 독법 | 增</w:t>
        <w:br/>
        <w:t>• 저본 기준 번역 | 법석이 끝나고 남은 날에는 물러나 쉬며 더욱 성찰하였고,</w:t>
        <w:br/>
        <w:t>• 이문 독법 | 傍 / 僧</w:t>
        <w:br/>
        <w:t>• 이문 기준 번역 | 이문 傍 / 僧을 적용하면 해당 어구를 그 독법에 맞게 달리 옮겨야 하므로 저본 직역과 의미 차이가 생길 수 있다.</w:t>
        <w:br/>
        <w:t>• 의미 차이 | 저본의 增와 이문 傍 / 僧은 글자·어구 또는 문장 구성을 달리하여 뜻이나 논리 관계가 달라질 수 있다.</w:t>
        <w:br/>
        <w:t>• 번역 영향 판정 | [의미 차이 있음]</w:t>
        <w:br/>
        <w:t>• 출처 | CBETA T52n2103, 교감 번호 0252011.</w:t>
      </w:r>
    </w:p>
    <w:p>
      <w:pPr>
        <w:pStyle w:val="SHTKBlockLabel"/>
      </w:pPr>
      <w:r>
        <w:t>원문</w:t>
      </w:r>
    </w:p>
    <w:p>
      <w:pPr>
        <w:pStyle w:val="SHTKSourceText"/>
      </w:pPr>
      <w:r>
        <w:t>携手登臨兼展談笑。仰望九層俯窺百尺。金池動月玉樹含風。當於此時足稱法樂。今卷[12]惟之部乘傳一隅。</w:t>
      </w:r>
    </w:p>
    <w:p>
      <w:pPr>
        <w:pStyle w:val="SHTKBlockLabel"/>
      </w:pPr>
      <w:r>
        <w:t>한국어 직역</w:t>
      </w:r>
    </w:p>
    <w:p>
      <w:pPr>
        <w:pStyle w:val="SHTKTranslationText"/>
      </w:pPr>
      <w:r>
        <w:t>손을 잡고 올라가 노닐며 함께 담소도 나누었습니다. 위로는 아홉 층을 바라보고 아래로는 백 척을 굽어보았으며, 금빛 못에는 달이 일렁이고 옥 같은 나무에는 바람이 머금겼습니다. 그때야말로 충분히 법락이라 할 만하였습니다. 지금은 권유의 부서를 맡아 한 모퉁이를 전전하고 있으나, [구문 불확실]</w:t>
      </w:r>
    </w:p>
    <w:p>
      <w:pPr>
        <w:pStyle w:val="SHTKBlockLabel"/>
      </w:pPr>
      <w:r>
        <w:t>교감·번역 메모</w:t>
      </w:r>
    </w:p>
    <w:p>
      <w:pPr>
        <w:pStyle w:val="SHTKNoteSummary"/>
      </w:pPr>
      <w:r>
        <w:t>교감 요약 | [CBETA 교감] 저본의 惟와 이문 帷은 글자·어구 또는 문장 구성을 달리하여 뜻이나 논리 관계가 달라질 수 있다.</w:t>
      </w:r>
    </w:p>
    <w:p>
      <w:pPr>
        <w:pStyle w:val="SHTKNoteDetail"/>
      </w:pPr>
      <w:r>
        <w:t>• 원교감 원문 | 惟＝帷【三】【宮】</w:t>
        <w:br/>
        <w:t>• 교감 번호 | 0252012</w:t>
        <w:br/>
        <w:t>• 저본 독법 | 惟</w:t>
        <w:br/>
        <w:t>• 저본 기준 번역 | 지금은 권유의 부서를 맡아 한 모퉁이를 전전하고 있으나, [구문 불확실]</w:t>
        <w:br/>
        <w:t>• 이문 독법 | 帷</w:t>
        <w:br/>
        <w:t>• 이문 기준 번역 | 이문 帷을 적용하면 해당 어구를 그 독법에 맞게 달리 옮겨야 하므로 저본 직역과 의미 차이가 생길 수 있다.</w:t>
        <w:br/>
        <w:t>• 의미 차이 | 저본의 惟와 이문 帷은 글자·어구 또는 문장 구성을 달리하여 뜻이나 논리 관계가 달라질 수 있다.</w:t>
        <w:br/>
        <w:t>• 번역 영향 판정 | [의미 차이 있음]</w:t>
        <w:br/>
        <w:t>• 출처 | CBETA T52n2103, 교감 번호 0252012.</w:t>
      </w:r>
    </w:p>
    <w:p>
      <w:pPr>
        <w:pStyle w:val="SHTKBlockLabel"/>
      </w:pPr>
      <w:r>
        <w:t>원문</w:t>
      </w:r>
    </w:p>
    <w:p>
      <w:pPr>
        <w:pStyle w:val="SHTKSourceText"/>
      </w:pPr>
      <w:r>
        <w:t>聞慧雨滂流喜躍充遍。</w:t>
      </w:r>
    </w:p>
    <w:p>
      <w:pPr>
        <w:pStyle w:val="SHTKBlockLabel"/>
      </w:pPr>
      <w:r>
        <w:t>한국어 직역</w:t>
      </w:r>
    </w:p>
    <w:p>
      <w:pPr>
        <w:pStyle w:val="SHTKTranslationText"/>
      </w:pPr>
      <w:r>
        <w:t>지혜의 비가 넘쳐 흐른다는 말을 듣고 기쁨이 온몸에 가득합니다.</w:t>
      </w:r>
    </w:p>
    <w:p>
      <w:pPr>
        <w:pStyle w:val="SHTKBlockLabel"/>
      </w:pPr>
      <w:r>
        <w:t>원문</w:t>
      </w:r>
    </w:p>
    <w:p>
      <w:pPr>
        <w:pStyle w:val="SHTKSourceText"/>
      </w:pPr>
      <w:r>
        <w:t>徒挹懸河無[13]由承稟。</w:t>
      </w:r>
    </w:p>
    <w:p>
      <w:pPr>
        <w:pStyle w:val="SHTKBlockLabel"/>
      </w:pPr>
      <w:r>
        <w:t>한국어 직역</w:t>
      </w:r>
    </w:p>
    <w:p>
      <w:pPr>
        <w:pStyle w:val="SHTKTranslationText"/>
      </w:pPr>
      <w:r>
        <w:t>다만 현하 같은 말씀을 받들고 싶어도 직접 품수할 길이 없고,</w:t>
      </w:r>
    </w:p>
    <w:p>
      <w:pPr>
        <w:pStyle w:val="SHTKBlockLabel"/>
      </w:pPr>
      <w:r>
        <w:t>교감·번역 메모</w:t>
      </w:r>
    </w:p>
    <w:p>
      <w:pPr>
        <w:pStyle w:val="SHTKNoteSummary"/>
      </w:pPr>
      <w:r>
        <w:t>교감 요약 | [CBETA 교감] 저본의 由와 이문 伸은 글자·어구 또는 문장 구성을 달리하여 뜻이나 논리 관계가 달라질 수 있다.</w:t>
      </w:r>
    </w:p>
    <w:p>
      <w:pPr>
        <w:pStyle w:val="SHTKNoteDetail"/>
      </w:pPr>
      <w:r>
        <w:t>• 원교감 원문 | 由＝伸【三】【宮】</w:t>
        <w:br/>
        <w:t>• 교감 번호 | 0252013</w:t>
        <w:br/>
        <w:t>• 저본 독법 | 由</w:t>
        <w:br/>
        <w:t>• 저본 기준 번역 | 다만 현하 같은 말씀을 받들고 싶어도 직접 품수할 길이 없고,</w:t>
        <w:br/>
        <w:t>• 이문 독법 | 伸</w:t>
        <w:br/>
        <w:t>• 이문 기준 번역 | 이문 伸을 적용하면 해당 어구를 그 독법에 맞게 달리 옮겨야 하므로 저본 직역과 의미 차이가 생길 수 있다.</w:t>
        <w:br/>
        <w:t>• 의미 차이 | 저본의 由와 이문 伸은 글자·어구 또는 문장 구성을 달리하여 뜻이나 논리 관계가 달라질 수 있다.</w:t>
        <w:br/>
        <w:t>• 번역 영향 판정 | [의미 차이 있음]</w:t>
        <w:br/>
        <w:t>• 출처 | CBETA T52n2103, 교감 번호 0252013.</w:t>
      </w:r>
    </w:p>
    <w:p>
      <w:pPr>
        <w:pStyle w:val="SHTKBlockLabel"/>
      </w:pPr>
      <w:r>
        <w:t>원문</w:t>
      </w:r>
    </w:p>
    <w:p>
      <w:pPr>
        <w:pStyle w:val="SHTKSourceText"/>
      </w:pPr>
      <w:r>
        <w:t>空無所有不瑩情靈。緣[14]癡有愛自嗟難拔。</w:t>
      </w:r>
    </w:p>
    <w:p>
      <w:pPr>
        <w:pStyle w:val="SHTKBlockLabel"/>
      </w:pPr>
      <w:r>
        <w:t>한국어 직역</w:t>
      </w:r>
    </w:p>
    <w:p>
      <w:pPr>
        <w:pStyle w:val="SHTKTranslationText"/>
      </w:pPr>
      <w:r>
        <w:t>공무소유의 이치도 마음과 신령을 밝히지 못하며, 연치와 유애는 스스로 뽑아내기 어렵다고 탄식합니다.</w:t>
      </w:r>
    </w:p>
    <w:p>
      <w:pPr>
        <w:pStyle w:val="SHTKBlockLabel"/>
      </w:pPr>
      <w:r>
        <w:t>교감·번역 메모</w:t>
      </w:r>
    </w:p>
    <w:p>
      <w:pPr>
        <w:pStyle w:val="SHTKNoteSummary"/>
      </w:pPr>
      <w:r>
        <w:t>교감 요약 | [CBETA 교감] 저본의 癡와 이문 疾은 글자·어구 또는 문장 구성을 달리하여 뜻이나 논리 관계가 달라질 수 있다.</w:t>
      </w:r>
    </w:p>
    <w:p>
      <w:pPr>
        <w:pStyle w:val="SHTKNoteDetail"/>
      </w:pPr>
      <w:r>
        <w:t>• 원교감 원문 | 癡＝疾【三】【宮】</w:t>
        <w:br/>
        <w:t>• 교감 번호 | 0252014</w:t>
        <w:br/>
        <w:t>• 저본 독법 | 癡</w:t>
        <w:br/>
        <w:t>• 저본 기준 번역 | 연치와 유애는 스스로 뽑아내기 어렵다고 탄식합니다.</w:t>
        <w:br/>
        <w:t>• 이문 독법 | 疾</w:t>
        <w:br/>
        <w:t>• 이문 기준 번역 | 이문 疾을 적용하면 해당 어구를 그 독법에 맞게 달리 옮겨야 하므로 저본 직역과 의미 차이가 생길 수 있다.</w:t>
        <w:br/>
        <w:t>• 의미 차이 | 저본의 癡와 이문 疾은 글자·어구 또는 문장 구성을 달리하여 뜻이나 논리 관계가 달라질 수 있다.</w:t>
        <w:br/>
        <w:t>• 번역 영향 판정 | [의미 차이 있음]</w:t>
        <w:br/>
        <w:t>• 출처 | CBETA T52n2103, 교감 번호 0252014.</w:t>
      </w:r>
    </w:p>
    <w:p>
      <w:pPr>
        <w:pStyle w:val="SHTKBlockLabel"/>
      </w:pPr>
      <w:r>
        <w:t>원문</w:t>
      </w:r>
    </w:p>
    <w:p>
      <w:pPr>
        <w:pStyle w:val="SHTKSourceText"/>
      </w:pPr>
      <w:r>
        <w:t>兼下車[15]以來義言蓋少。</w:t>
      </w:r>
    </w:p>
    <w:p>
      <w:pPr>
        <w:pStyle w:val="SHTKBlockLabel"/>
      </w:pPr>
      <w:r>
        <w:t>한국어 직역</w:t>
      </w:r>
    </w:p>
    <w:p>
      <w:pPr>
        <w:pStyle w:val="SHTKTranslationText"/>
      </w:pPr>
      <w:r>
        <w:t>더구나 부임한 이래 의리의 말도 대체로 적었고,</w:t>
      </w:r>
    </w:p>
    <w:p>
      <w:pPr>
        <w:pStyle w:val="SHTKBlockLabel"/>
      </w:pPr>
      <w:r>
        <w:t>교감·번역 메모</w:t>
      </w:r>
    </w:p>
    <w:p>
      <w:pPr>
        <w:pStyle w:val="SHTKNoteSummary"/>
      </w:pPr>
      <w:r>
        <w:t>교감 요약 | [CBETA 교감] 저본의 以와 이문 已은 글자·어구 또는 문장 구성을 달리하여 뜻이나 논리 관계가 달라질 수 있다.</w:t>
      </w:r>
    </w:p>
    <w:p>
      <w:pPr>
        <w:pStyle w:val="SHTKNoteDetail"/>
      </w:pPr>
      <w:r>
        <w:t>• 원교감 원문 | 以＝已【三】【宮】</w:t>
        <w:br/>
        <w:t>• 교감 번호 | 0252015</w:t>
        <w:br/>
        <w:t>• 저본 독법 | 以</w:t>
        <w:br/>
        <w:t>• 저본 기준 번역 | 더구나 부임한 이래 의리의 말도 대체로 적었고,</w:t>
        <w:br/>
        <w:t>• 이문 독법 | 已</w:t>
        <w:br/>
        <w:t>• 이문 기준 번역 | 이문 已을 적용하면 해당 어구를 그 독법에 맞게 달리 옮겨야 하므로 저본 직역과 의미 차이가 생길 수 있다.</w:t>
        <w:br/>
        <w:t>• 의미 차이 | 저본의 以와 이문 已은 글자·어구 또는 문장 구성을 달리하여 뜻이나 논리 관계가 달라질 수 있다.</w:t>
        <w:br/>
        <w:t>• 번역 영향 판정 | [의미 차이 있음]</w:t>
        <w:br/>
        <w:t>• 출처 | CBETA T52n2103, 교감 번호 0252015.</w:t>
      </w:r>
    </w:p>
    <w:p>
      <w:pPr>
        <w:pStyle w:val="SHTKBlockLabel"/>
      </w:pPr>
      <w:r>
        <w:t>원문</w:t>
      </w:r>
    </w:p>
    <w:p>
      <w:pPr>
        <w:pStyle w:val="SHTKSourceText"/>
      </w:pPr>
      <w:r>
        <w:t>舊憶已盡新解未餐。既慚口誦復非心辯。永謝寫瓶終慚[16]染[17]疊。</w:t>
      </w:r>
    </w:p>
    <w:p>
      <w:pPr>
        <w:pStyle w:val="SHTKBlockLabel"/>
      </w:pPr>
      <w:r>
        <w:t>한국어 직역</w:t>
      </w:r>
    </w:p>
    <w:p>
      <w:pPr>
        <w:pStyle w:val="SHTKTranslationText"/>
      </w:pPr>
      <w:r>
        <w:t>옛 기억은 이미 다하였으나 새로운 이해는 아직 받아들이지 못했습니다. 입으로 외우는 것조차 부끄럽고 또한 마음으로 잘 변론하지도 못하니, 병에 물을 붓듯 전수하는 일은 영영 사양하고 경전을 물들이는 일에도 끝내 부끄럽습니다.</w:t>
      </w:r>
    </w:p>
    <w:p>
      <w:pPr>
        <w:pStyle w:val="SHTKBlockLabel"/>
      </w:pPr>
      <w:r>
        <w:t>교감·번역 메모</w:t>
      </w:r>
    </w:p>
    <w:p>
      <w:pPr>
        <w:pStyle w:val="SHTKNoteSummary"/>
      </w:pPr>
      <w:r>
        <w:t>교감 요약 | [CBETA 교감] 저본의 染와 이문 浮은 글자·어구 또는 문장 구성을 달리하여 뜻이나 논리 관계가 달라질 수 있다.</w:t>
      </w:r>
    </w:p>
    <w:p>
      <w:pPr>
        <w:pStyle w:val="SHTKNoteDetail"/>
      </w:pPr>
      <w:r>
        <w:t>• 원교감 원문 | 染＝浮【宮】</w:t>
        <w:br/>
        <w:t>• 교감 번호 | 0252016</w:t>
        <w:br/>
        <w:t>• 저본 독법 | 染</w:t>
        <w:br/>
        <w:t>• 저본 기준 번역 | 병에 물을 붓듯 전수하는 일은 영영 사양하고 경전을 물들이는 일에도 끝내 부끄럽습니다.</w:t>
        <w:br/>
        <w:t>• 이문 독법 | 浮</w:t>
        <w:br/>
        <w:t>• 이문 기준 번역 | 이문 浮을 적용하면 해당 어구를 그 독법에 맞게 달리 옮겨야 하므로 저본 직역과 의미 차이가 생길 수 있다.</w:t>
        <w:br/>
        <w:t>• 의미 차이 | 저본의 染와 이문 浮은 글자·어구 또는 문장 구성을 달리하여 뜻이나 논리 관계가 달라질 수 있다.</w:t>
        <w:br/>
        <w:t>• 번역 영향 판정 | [의미 차이 있음]</w:t>
        <w:br/>
        <w:t>• 출처 | CBETA T52n2103, 교감 번호 0252016.</w:t>
      </w:r>
    </w:p>
    <w:p>
      <w:pPr>
        <w:pStyle w:val="SHTKNoteSummary"/>
      </w:pPr>
      <w:r>
        <w:t>교감 요약 | [CBETA 교감] 저본의 疊와 이문 㲲은 이체·통용자 또는 정형구의 미세한 차이로, 이 문맥의 핵심 직역에는 실질적 변화가 없다.</w:t>
      </w:r>
    </w:p>
    <w:p>
      <w:pPr>
        <w:pStyle w:val="SHTKNoteDetail"/>
      </w:pPr>
      <w:r>
        <w:t>• 원교감 원문 | 疊＝㲲【三】【宮】</w:t>
        <w:br/>
        <w:t>• 교감 번호 | 0252017</w:t>
        <w:br/>
        <w:t>• 저본 독법 | 疊</w:t>
        <w:br/>
        <w:t>• 저본 기준 번역 | 병에 물을 붓듯 전수하는 일은 영영 사양하고 경전을 물들이는 일에도 끝내 부끄럽습니다.</w:t>
        <w:br/>
        <w:t>• 이문 독법 | 㲲</w:t>
        <w:br/>
        <w:t>• 이문 기준 번역 | 이문을 적용해도 이 문맥의 핵심 한국어 직역은 실질적으로 달라지지 않는다.</w:t>
        <w:br/>
        <w:t>• 의미 차이 | 저본의 疊와 이문 㲲은 이체·통용자 또는 정형구의 미세한 차이로, 이 문맥의 핵심 직역에는 실질적 변화가 없다.</w:t>
        <w:br/>
        <w:t>• 번역 영향 판정 | [번역 차이 없음]</w:t>
        <w:br/>
        <w:t>• 출처 | CBETA T52n2103, 교감 번호 0252017.</w:t>
      </w:r>
    </w:p>
    <w:p>
      <w:pPr>
        <w:pStyle w:val="SHTKBlockLabel"/>
      </w:pPr>
      <w:r>
        <w:t>원문</w:t>
      </w:r>
    </w:p>
    <w:p>
      <w:pPr>
        <w:pStyle w:val="SHTKSourceText"/>
      </w:pPr>
      <w:r>
        <w:t>況慈雲既被智海亦深。影末波餘希時灑拂。但睽違轉積興言盈瞼。</w:t>
      </w:r>
    </w:p>
    <w:p>
      <w:pPr>
        <w:pStyle w:val="SHTKBlockLabel"/>
      </w:pPr>
      <w:r>
        <w:t>한국어 직역</w:t>
      </w:r>
    </w:p>
    <w:p>
      <w:pPr>
        <w:pStyle w:val="SHTKTranslationText"/>
      </w:pPr>
      <w:r>
        <w:t>하물며 자비의 구름이 이미 덮이고 지혜의 바다도 또한 깊으니, 그 그림자 끝과 물결의 나머지라도 때때로 뿌려 주시기를 바랍니다. 다만 서로 떨어진 날이 더욱 쌓여 말을 꺼내니 눈물이 가득합니다.</w:t>
      </w:r>
    </w:p>
    <w:p>
      <w:pPr>
        <w:pStyle w:val="SHTKBlockLabel"/>
      </w:pPr>
      <w:r>
        <w:t>원문</w:t>
      </w:r>
    </w:p>
    <w:p>
      <w:pPr>
        <w:pStyle w:val="SHTKSourceText"/>
      </w:pPr>
      <w:r>
        <w:t>願加敬納。言不[18]定意。</w:t>
      </w:r>
    </w:p>
    <w:p>
      <w:pPr>
        <w:pStyle w:val="SHTKBlockLabel"/>
      </w:pPr>
      <w:r>
        <w:t>한국어 직역</w:t>
      </w:r>
    </w:p>
    <w:p>
      <w:pPr>
        <w:pStyle w:val="SHTKTranslationText"/>
      </w:pPr>
      <w:r>
        <w:t>바라건대 삼가 받아 주십시오. 말이 뜻을 다 정하지 못했습니다.</w:t>
      </w:r>
    </w:p>
    <w:p>
      <w:pPr>
        <w:pStyle w:val="SHTKBlockLabel"/>
      </w:pPr>
      <w:r>
        <w:t>교감·번역 메모</w:t>
      </w:r>
    </w:p>
    <w:p>
      <w:pPr>
        <w:pStyle w:val="SHTKNoteSummary"/>
      </w:pPr>
      <w:r>
        <w:t>교감 요약 | [CBETA 교감] 저본의 定와 이문 宣은 글자·어구 또는 문장 구성을 달리하여 뜻이나 논리 관계가 달라질 수 있다.</w:t>
      </w:r>
    </w:p>
    <w:p>
      <w:pPr>
        <w:pStyle w:val="SHTKNoteDetail"/>
      </w:pPr>
      <w:r>
        <w:t>• 원교감 원문 | 定＝宣【三】</w:t>
        <w:br/>
        <w:t>• 교감 번호 | 0252018</w:t>
        <w:br/>
        <w:t>• 저본 독법 | 定</w:t>
        <w:br/>
        <w:t>• 저본 기준 번역 | 말이 뜻을 다 정하지 못했습니다.</w:t>
        <w:br/>
        <w:t>• 이문 독법 | 宣</w:t>
        <w:br/>
        <w:t>• 이문 기준 번역 | 이문 宣을 적용하면 해당 어구를 그 독법에 맞게 달리 옮겨야 하므로 저본 직역과 의미 차이가 생길 수 있다.</w:t>
        <w:br/>
        <w:t>• 의미 차이 | 저본의 定와 이문 宣은 글자·어구 또는 문장 구성을 달리하여 뜻이나 논리 관계가 달라질 수 있다.</w:t>
        <w:br/>
        <w:t>• 번역 영향 판정 | [의미 차이 있음]</w:t>
        <w:br/>
        <w:t>• 출처 | CBETA T52n2103, 교감 번호 0252018.</w:t>
      </w:r>
    </w:p>
    <w:p>
      <w:pPr>
        <w:pStyle w:val="SHTKBlockLabel"/>
      </w:pPr>
      <w:r>
        <w:t>원문</w:t>
      </w:r>
    </w:p>
    <w:p>
      <w:pPr>
        <w:pStyle w:val="SHTKSourceText"/>
      </w:pPr>
      <w:r>
        <w:t>謹白。</w:t>
      </w:r>
    </w:p>
    <w:p>
      <w:pPr>
        <w:pStyle w:val="SHTKBlockLabel"/>
      </w:pPr>
      <w:r>
        <w:t>한국어 직역</w:t>
      </w:r>
    </w:p>
    <w:p>
      <w:pPr>
        <w:pStyle w:val="SHTKTranslationText"/>
      </w:pPr>
      <w:r>
        <w:t>삼가 아룁니다.</w:t>
      </w:r>
    </w:p>
    <w:p>
      <w:pPr>
        <w:pStyle w:val="SHTKBlockLabel"/>
      </w:pPr>
      <w:r>
        <w:t>위치표지</w:t>
      </w:r>
    </w:p>
    <w:p>
      <w:pPr>
        <w:pStyle w:val="SHTKPositionMarker"/>
      </w:pPr>
      <w:r>
        <w:t xml:space="preserve">[0252a29]</w:t>
      </w:r>
    </w:p>
    <w:p>
      <w:pPr>
        <w:pStyle w:val="SHTKBlockLabel"/>
      </w:pPr>
      <w:r>
        <w:t>원문</w:t>
      </w:r>
    </w:p>
    <w:p>
      <w:pPr>
        <w:pStyle w:val="SHTKSourceText"/>
      </w:pPr>
      <w:r>
        <w:t>[19]廣信縣開國侯蕭映。</w:t>
      </w:r>
    </w:p>
    <w:p>
      <w:pPr>
        <w:pStyle w:val="SHTKBlockLabel"/>
      </w:pPr>
      <w:r>
        <w:t>한국어 직역</w:t>
      </w:r>
    </w:p>
    <w:p>
      <w:pPr>
        <w:pStyle w:val="SHTKTranslationText"/>
      </w:pPr>
      <w:r>
        <w:t>광신현개국후 소영.</w:t>
      </w:r>
    </w:p>
    <w:p>
      <w:pPr>
        <w:pStyle w:val="SHTKBlockLabel"/>
      </w:pPr>
      <w:r>
        <w:t>교감·번역 메모</w:t>
      </w:r>
    </w:p>
    <w:p>
      <w:pPr>
        <w:pStyle w:val="SHTKNoteSummary"/>
      </w:pPr>
      <w:r>
        <w:t>교감 요약 | [CBETA 교감] 저본의 廣와 이문 廣信侯蕭映答王心要書廣/答王心要書梁蕭映廣은 표제·저자행·인명 또는 문헌 표기의 차이에 해당한다.</w:t>
      </w:r>
    </w:p>
    <w:p>
      <w:pPr>
        <w:pStyle w:val="SHTKNoteDetail"/>
      </w:pPr>
      <w:r>
        <w:t>• 원교감 원문 | （廣信侯蕭映答王心要書）＋廣【宋】【元】，（答王心要書梁蕭映）＋廣【明】</w:t>
        <w:br/>
        <w:t>• 교감 번호 | 0252019</w:t>
        <w:br/>
        <w:t>• 저본 독법 | 廣</w:t>
        <w:br/>
        <w:t>• 저본 기준 번역 | 광신현개국후 소영.</w:t>
        <w:br/>
        <w:t>• 이문 독법 | 廣信侯蕭映答王心要書廣 / 答王心要書梁蕭映廣</w:t>
        <w:br/>
        <w:t>• 이문 기준 번역 | 이문을 적용하면 해당 표제·인명·서지 표기가 달라지지만 본문 논증의 핵심 뜻은 직접 바뀌지 않는다.</w:t>
        <w:br/>
        <w:t>• 의미 차이 | 저본의 廣와 이문 廣信侯蕭映答王心要書廣 / 答王心要書梁蕭映廣은 표제·저자행·인명 또는 문헌 표기의 차이에 해당한다.</w:t>
        <w:br/>
        <w:t>• 번역 영향 판정 | [서지 차이]</w:t>
        <w:br/>
        <w:t>• 출처 | CBETA T52n2103, 교감 번호 0252019.</w:t>
      </w:r>
    </w:p>
    <w:p>
      <w:pPr>
        <w:pStyle w:val="SHTKBlockLabel"/>
      </w:pPr>
      <w:r>
        <w:t>원문</w:t>
      </w:r>
    </w:p>
    <w:p>
      <w:pPr>
        <w:pStyle w:val="SHTKSourceText"/>
      </w:pPr>
      <w:r>
        <w:t>惶恐死罪。信至奉誨。清言兼紙文[20]采巨麗。</w:t>
      </w:r>
    </w:p>
    <w:p>
      <w:pPr>
        <w:pStyle w:val="SHTKBlockLabel"/>
      </w:pPr>
      <w:r>
        <w:t>한국어 직역</w:t>
      </w:r>
    </w:p>
    <w:p>
      <w:pPr>
        <w:pStyle w:val="SHTKTranslationText"/>
      </w:pPr>
      <w:r>
        <w:t>황공하여 죽을죄를 지었습니다. 편지가 이르러 가르침을 받들었습니다. 맑은 말씀과 함께 편지의 문채도 매우 빼어나고,</w:t>
      </w:r>
    </w:p>
    <w:p>
      <w:pPr>
        <w:pStyle w:val="SHTKBlockLabel"/>
      </w:pPr>
      <w:r>
        <w:t>교감·번역 메모</w:t>
      </w:r>
    </w:p>
    <w:p>
      <w:pPr>
        <w:pStyle w:val="SHTKNoteSummary"/>
      </w:pPr>
      <w:r>
        <w:t>교감 요약 | [CBETA 교감] 저본의 采와 이문 彩은 이체·통용자 또는 정형구의 미세한 차이로, 이 문맥의 핵심 직역에는 실질적 변화가 없다.</w:t>
      </w:r>
    </w:p>
    <w:p>
      <w:pPr>
        <w:pStyle w:val="SHTKNoteDetail"/>
      </w:pPr>
      <w:r>
        <w:t>• 원교감 원문 | 采＝彩【三】【宮】</w:t>
        <w:br/>
        <w:t>• 교감 번호 | 0252020</w:t>
        <w:br/>
        <w:t>• 저본 독법 | 采</w:t>
        <w:br/>
        <w:t>• 저본 기준 번역 | 맑은 말씀과 함께 편지의 문채도 매우 빼어나고,</w:t>
        <w:br/>
        <w:t>• 이문 독법 | 彩</w:t>
        <w:br/>
        <w:t>• 이문 기준 번역 | 이문을 적용해도 이 문맥의 핵심 한국어 직역은 실질적으로 달라지지 않는다.</w:t>
        <w:br/>
        <w:t>• 의미 차이 | 저본의 采와 이문 彩은 이체·통용자 또는 정형구의 미세한 차이로, 이 문맥의 핵심 직역에는 실질적 변화가 없다.</w:t>
        <w:br/>
        <w:t>• 번역 영향 판정 | [번역 차이 없음]</w:t>
        <w:br/>
        <w:t>• 출처 | CBETA T52n2103, 교감 번호 0252020.</w:t>
      </w:r>
    </w:p>
    <w:p>
      <w:pPr>
        <w:pStyle w:val="SHTKBlockLabel"/>
      </w:pPr>
      <w:r>
        <w:t>원문</w:t>
      </w:r>
    </w:p>
    <w:p>
      <w:pPr>
        <w:pStyle w:val="SHTKSourceText"/>
      </w:pPr>
      <w:r>
        <w:t>慰喻綢繆。比日寒霜慘切。伏願興居和悆。民富重殷無過[21]抑損。</w:t>
      </w:r>
    </w:p>
    <w:p>
      <w:pPr>
        <w:pStyle w:val="SHTKBlockLabel"/>
      </w:pPr>
      <w:r>
        <w:t>한국어 직역</w:t>
      </w:r>
    </w:p>
    <w:p>
      <w:pPr>
        <w:pStyle w:val="SHTKTranslationText"/>
      </w:pPr>
      <w:r>
        <w:t>위로하고 타이르는 뜻이 지극히 두터웠습니다. 요사이 찬 서리와 혹독한 추위가 심하니, 삼가 기거가 평안하고 기쁘시기를 바랍니다. 백성을 부유하게 하고 중임을 맡고 계시니 지나치게 자신을 억누르지 마십시오.</w:t>
      </w:r>
    </w:p>
    <w:p>
      <w:pPr>
        <w:pStyle w:val="SHTKBlockLabel"/>
      </w:pPr>
      <w:r>
        <w:t>교감·번역 메모</w:t>
      </w:r>
    </w:p>
    <w:p>
      <w:pPr>
        <w:pStyle w:val="SHTKNoteSummary"/>
      </w:pPr>
      <w:r>
        <w:t>교감 요약 | [CBETA 교감] 저본의 抑와 이문 仰은 글자·어구 또는 문장 구성을 달리하여 뜻이나 논리 관계가 달라질 수 있다.</w:t>
      </w:r>
    </w:p>
    <w:p>
      <w:pPr>
        <w:pStyle w:val="SHTKNoteDetail"/>
      </w:pPr>
      <w:r>
        <w:t>• 원교감 원문 | 抑＝仰【三】【宮】</w:t>
        <w:br/>
        <w:t>• 교감 번호 | 0252021</w:t>
        <w:br/>
        <w:t>• 저본 독법 | 抑</w:t>
        <w:br/>
        <w:t>• 저본 기준 번역 | 백성을 부유하게 하고 중임을 맡고 계시니 지나치게 자신을 억누르지 마십시오.</w:t>
        <w:br/>
        <w:t>• 이문 독법 | 仰</w:t>
        <w:br/>
        <w:t>• 이문 기준 번역 | 이문 仰을 적용하면 해당 어구를 그 독법에 맞게 달리 옮겨야 하므로 저본 직역과 의미 차이가 생길 수 있다.</w:t>
        <w:br/>
        <w:t>• 의미 차이 | 저본의 抑와 이문 仰은 글자·어구 또는 문장 구성을 달리하여 뜻이나 논리 관계가 달라질 수 있다.</w:t>
        <w:br/>
        <w:t>• 번역 영향 판정 | [의미 차이 있음]</w:t>
        <w:br/>
        <w:t>• 출처 | CBETA T52n2103, 교감 번호 0252021.</w:t>
      </w:r>
    </w:p>
    <w:p>
      <w:pPr>
        <w:pStyle w:val="SHTKBlockLabel"/>
      </w:pPr>
      <w:r>
        <w:t>원문</w:t>
      </w:r>
    </w:p>
    <w:p>
      <w:pPr>
        <w:pStyle w:val="SHTKSourceText"/>
      </w:pPr>
      <w:r>
        <w:t>下官智昏識闇學淺人凡。遂得擁卷璇階親奉教義。</w:t>
      </w:r>
    </w:p>
    <w:p>
      <w:pPr>
        <w:pStyle w:val="SHTKBlockLabel"/>
      </w:pPr>
      <w:r>
        <w:t>한국어 직역</w:t>
      </w:r>
    </w:p>
    <w:p>
      <w:pPr>
        <w:pStyle w:val="SHTKTranslationText"/>
      </w:pPr>
      <w:r>
        <w:t>하관은 지혜가 어둡고 식견이 막혔으며 학문이 얕고 사람됨도 평범한데, 마침내 옥계에서 책을 안고 친히 가르침의 뜻을 받들게 되었습니다.</w:t>
      </w:r>
    </w:p>
    <w:p>
      <w:pPr>
        <w:pStyle w:val="SHTKBlockLabel"/>
      </w:pPr>
      <w:r>
        <w:t>원문</w:t>
      </w:r>
    </w:p>
    <w:p>
      <w:pPr>
        <w:pStyle w:val="SHTKSourceText"/>
      </w:pPr>
      <w:r>
        <w:t>耳餐甘露心承制說。天[22]思淵深叡情廣奧。</w:t>
      </w:r>
    </w:p>
    <w:p>
      <w:pPr>
        <w:pStyle w:val="SHTKBlockLabel"/>
      </w:pPr>
      <w:r>
        <w:t>한국어 직역</w:t>
      </w:r>
    </w:p>
    <w:p>
      <w:pPr>
        <w:pStyle w:val="SHTKTranslationText"/>
      </w:pPr>
      <w:r>
        <w:t>귀로는 감로를 먹고 마음으로는 제정된 설법을 받들었습니다. 천자의 생각은 깊고 예지는 넓고 오묘하여,</w:t>
      </w:r>
    </w:p>
    <w:p>
      <w:pPr>
        <w:pStyle w:val="SHTKBlockLabel"/>
      </w:pPr>
      <w:r>
        <w:t>교감·번역 메모</w:t>
      </w:r>
    </w:p>
    <w:p>
      <w:pPr>
        <w:pStyle w:val="SHTKNoteSummary"/>
      </w:pPr>
      <w:r>
        <w:t>교감 요약 | [CBETA 교감] 저본의 思와 이문 恩은 글자·어구 또는 문장 구성을 달리하여 뜻이나 논리 관계가 달라질 수 있다.</w:t>
      </w:r>
    </w:p>
    <w:p>
      <w:pPr>
        <w:pStyle w:val="SHTKNoteDetail"/>
      </w:pPr>
      <w:r>
        <w:t>• 원교감 원문 | 思＝恩【宋】【元】【宮】</w:t>
        <w:br/>
        <w:t>• 교감 번호 | 0252022</w:t>
        <w:br/>
        <w:t>• 저본 독법 | 思</w:t>
        <w:br/>
        <w:t>• 저본 기준 번역 | 천자의 생각은 깊고 예지는 넓고 오묘하여,</w:t>
        <w:br/>
        <w:t>• 이문 독법 | 恩</w:t>
        <w:br/>
        <w:t>• 이문 기준 번역 | 이문 恩을 적용하면 해당 어구를 그 독법에 맞게 달리 옮겨야 하므로 저본 직역과 의미 차이가 생길 수 있다.</w:t>
        <w:br/>
        <w:t>• 의미 차이 | 저본의 思와 이문 恩은 글자·어구 또는 문장 구성을 달리하여 뜻이나 논리 관계가 달라질 수 있다.</w:t>
        <w:br/>
        <w:t>• 번역 영향 판정 | [의미 차이 있음]</w:t>
        <w:br/>
        <w:t>• 출처 | CBETA T52n2103, 교감 번호 0252022.</w:t>
      </w:r>
    </w:p>
    <w:p>
      <w:pPr>
        <w:pStyle w:val="SHTKBlockLabel"/>
      </w:pPr>
      <w:r>
        <w:t>원문</w:t>
      </w:r>
    </w:p>
    <w:p>
      <w:pPr>
        <w:pStyle w:val="SHTKSourceText"/>
      </w:pPr>
      <w:r>
        <w:t>三明一鑒。釋滯義於久迷。四[＊]辨既陳。闡難思而頓解。豈漢皇夢[23]邇而梵響復弘。雖晉帝留心而微言始見。每至夕趍瓊筵晨登朱陛。不曾不憶芳林勝集玄圃法座。</w:t>
      </w:r>
    </w:p>
    <w:p>
      <w:pPr>
        <w:pStyle w:val="SHTKBlockLabel"/>
      </w:pPr>
      <w:r>
        <w:t>한국어 직역</w:t>
      </w:r>
    </w:p>
    <w:p>
      <w:pPr>
        <w:pStyle w:val="SHTKTranslationText"/>
      </w:pPr>
      <w:r>
        <w:t>삼명을 한 번 비추어, 오래 미혹된 막힌 뜻을 풀어 주셨고, 네 가지 변재를 이미 펼치시어, 생각하기 어려운 이치를 단번에 밝혀 주셨습니다. 어찌 한나라 황제가 가까이 꿈꾸어 범음이 다시 널리 퍼진 것에 비기겠으며, 비록 진나라 황제가 마음을 두었다 해도 미묘한 말씀이 이제야 비로소 드러났습니다. 저녁이면 경연에 나아가고 아침이면 붉은 궁전에 오를 때마다, 화림의 훌륭한 모임과 현포의 법좌를 생각하지 않은 적이 없습니다.</w:t>
      </w:r>
    </w:p>
    <w:p>
      <w:pPr>
        <w:pStyle w:val="SHTKBlockLabel"/>
      </w:pPr>
      <w:r>
        <w:t>교감·번역 메모</w:t>
      </w:r>
    </w:p>
    <w:p>
      <w:pPr>
        <w:pStyle w:val="SHTKNoteSummary"/>
      </w:pPr>
      <w:r>
        <w:t>교감 요약 | [상호참조] 앞의 교감 0247006과 같은 이문이 이 자리에도 적용된다.</w:t>
      </w:r>
    </w:p>
    <w:p>
      <w:pPr>
        <w:pStyle w:val="SHTKNoteSummary"/>
      </w:pPr>
      <w:r>
        <w:t>교감 요약 | [CBETA 교감] 저본의 邇와 이문 迹은 글자·어구 또는 문장 구성을 달리하여 뜻이나 논리 관계가 달라질 수 있다.</w:t>
      </w:r>
    </w:p>
    <w:p>
      <w:pPr>
        <w:pStyle w:val="SHTKNoteDetail"/>
      </w:pPr>
      <w:r>
        <w:t>• 원교감 원문 | 邇＝迹【三】【宮】</w:t>
        <w:br/>
        <w:t>• 교감 번호 | 0252023</w:t>
        <w:br/>
        <w:t>• 저본 독법 | 邇</w:t>
        <w:br/>
        <w:t>• 저본 기준 번역 | 어찌 한나라 황제가 가까이 꿈꾸어 범음이 다시 널리 퍼진 것에 비기겠으며,</w:t>
        <w:br/>
        <w:t>• 이문 독법 | 迹</w:t>
        <w:br/>
        <w:t>• 이문 기준 번역 | 이문 迹을 적용하면 해당 어구를 그 독법에 맞게 달리 옮겨야 하므로 저본 직역과 의미 차이가 생길 수 있다.</w:t>
        <w:br/>
        <w:t>• 의미 차이 | 저본의 邇와 이문 迹은 글자·어구 또는 문장 구성을 달리하여 뜻이나 논리 관계가 달라질 수 있다.</w:t>
        <w:br/>
        <w:t>• 번역 영향 판정 | [의미 차이 있음]</w:t>
        <w:br/>
        <w:t>• 출처 | CBETA T52n2103, 교감 번호 0252023.</w:t>
      </w:r>
    </w:p>
    <w:p>
      <w:pPr>
        <w:pStyle w:val="SHTKBlockLabel"/>
      </w:pPr>
      <w:r>
        <w:t>원문</w:t>
      </w:r>
    </w:p>
    <w:p>
      <w:pPr>
        <w:pStyle w:val="SHTKSourceText"/>
      </w:pPr>
      <w:r>
        <w:t>殿下曳舃寶雲。或從容而問道。施裾博望。乍折角而解[24]頤。</w:t>
      </w:r>
    </w:p>
    <w:p>
      <w:pPr>
        <w:pStyle w:val="SHTKBlockLabel"/>
      </w:pPr>
      <w:r>
        <w:t>한국어 직역</w:t>
      </w:r>
    </w:p>
    <w:p>
      <w:pPr>
        <w:pStyle w:val="SHTKTranslationText"/>
      </w:pPr>
      <w:r>
        <w:t>전하께서 보운에서 신을 끌며 거니시고, 혹은 한가롭게 도를 물으시며, 박망의 자리에 옷자락을 펴고, 때로는 익살로 웃음을 터뜨리게 하셨습니다. [전고 불확실]</w:t>
      </w:r>
    </w:p>
    <w:p>
      <w:pPr>
        <w:pStyle w:val="SHTKBlockLabel"/>
      </w:pPr>
      <w:r>
        <w:t>교감·번역 메모</w:t>
      </w:r>
    </w:p>
    <w:p>
      <w:pPr>
        <w:pStyle w:val="SHTKNoteSummary"/>
      </w:pPr>
      <w:r>
        <w:t>교감 요약 | [CBETA 교감] 저본의 頤와 이문 賾은 글자·어구 또는 문장 구성을 달리하여 뜻이나 논리 관계가 달라질 수 있다.</w:t>
      </w:r>
    </w:p>
    <w:p>
      <w:pPr>
        <w:pStyle w:val="SHTKNoteDetail"/>
      </w:pPr>
      <w:r>
        <w:t>• 원교감 원문 | 頤＝賾【宋】【元】【宮】</w:t>
        <w:br/>
        <w:t>• 교감 번호 | 0252024</w:t>
        <w:br/>
        <w:t>• 저본 독법 | 頤</w:t>
        <w:br/>
        <w:t>• 저본 기준 번역 | 때로는 익살로 웃음을 터뜨리게 하셨습니다. [전고 불확실]</w:t>
        <w:br/>
        <w:t>• 이문 독법 | 賾</w:t>
        <w:br/>
        <w:t>• 이문 기준 번역 | 이문 賾을 적용하면 해당 어구를 그 독법에 맞게 달리 옮겨야 하므로 저본 직역과 의미 차이가 생길 수 있다.</w:t>
        <w:br/>
        <w:t>• 의미 차이 | 저본의 頤와 이문 賾은 글자·어구 또는 문장 구성을 달리하여 뜻이나 논리 관계가 달라질 수 있다.</w:t>
        <w:br/>
        <w:t>• 번역 영향 판정 | [의미 차이 있음]</w:t>
        <w:br/>
        <w:t>• 출처 | CBETA T52n2103, 교감 번호 0252024.</w:t>
      </w:r>
    </w:p>
    <w:p>
      <w:pPr>
        <w:pStyle w:val="SHTKBlockLabel"/>
      </w:pPr>
      <w:r>
        <w:t>원문</w:t>
      </w:r>
    </w:p>
    <w:p>
      <w:pPr>
        <w:pStyle w:val="SHTKSourceText"/>
      </w:pPr>
      <w:r>
        <w:t>于時謬齒末筵預聞清論。親奉話言數陪顏色。至於今者講席。殿下限同分陜。謬頒天獎猶及下官。誰不欽仁。寧無戀德。</w:t>
      </w:r>
    </w:p>
    <w:p>
      <w:pPr>
        <w:pStyle w:val="SHTKBlockLabel"/>
      </w:pPr>
      <w:r>
        <w:t>한국어 직역</w:t>
      </w:r>
    </w:p>
    <w:p>
      <w:pPr>
        <w:pStyle w:val="SHTKTranslationText"/>
      </w:pPr>
      <w:r>
        <w:t>그때 제가 잘못 말석에 끼어 맑은 논의를 미리 들었고, 친히 말씀을 받들며 여러 번 존안을 모셨습니다. 지금의 이 강석에 이르러서는, 전하께서 섬서처럼 지역을 나누어 맡으신 까닭에 제한되어 계시는데도, 외람되이 내리신 천자의 장려가 여전히 하관에게까지 미쳤습니다. 누가 어짊을 공경하지 않겠으며, 어찌 덕을 사모하지 않겠습니까?</w:t>
      </w:r>
    </w:p>
    <w:p>
      <w:pPr>
        <w:pStyle w:val="SHTKBlockLabel"/>
      </w:pPr>
      <w:r>
        <w:t>원문</w:t>
      </w:r>
    </w:p>
    <w:p>
      <w:pPr>
        <w:pStyle w:val="SHTKSourceText"/>
      </w:pPr>
      <w:r>
        <w:t>傾心東注。恒以係仰為先。下官蒙蔽久已仰慕。雖聞妙義愚心難啟。方欲馳[25]鶩枌鄉訪疑下席。</w:t>
      </w:r>
    </w:p>
    <w:p>
      <w:pPr>
        <w:pStyle w:val="SHTKBlockLabel"/>
      </w:pPr>
      <w:r>
        <w:t>한국어 직역</w:t>
      </w:r>
    </w:p>
    <w:p>
      <w:pPr>
        <w:pStyle w:val="SHTKTranslationText"/>
      </w:pPr>
      <w:r>
        <w:t>마음을 기울여 동쪽을 향하고, 항상 우러러 사모하는 것을 먼저 삼습니다. 하관은 몽매하여 오래전부터 우러러 사모했으나, 비록 묘한 뜻을 들어도 어리석은 마음이 쉽게 열리지 않았습니다. 바야흐로 고향으로 달려가 말석에서 의심을 여쭙고자 하였는데,</w:t>
      </w:r>
    </w:p>
    <w:p>
      <w:pPr>
        <w:pStyle w:val="SHTKBlockLabel"/>
      </w:pPr>
      <w:r>
        <w:t>교감·번역 메모</w:t>
      </w:r>
    </w:p>
    <w:p>
      <w:pPr>
        <w:pStyle w:val="SHTKNoteSummary"/>
      </w:pPr>
      <w:r>
        <w:t>교감 요약 | [CBETA 교감] 저본의 鶩와 이문 騖은 이체·통용자 또는 정형구의 미세한 차이로, 이 문맥의 핵심 직역에는 실질적 변화가 없다.</w:t>
      </w:r>
    </w:p>
    <w:p>
      <w:pPr>
        <w:pStyle w:val="SHTKNoteDetail"/>
      </w:pPr>
      <w:r>
        <w:t>• 원교감 원문 | 鶩＝騖【三】【宮】</w:t>
        <w:br/>
        <w:t>• 교감 번호 | 0252025</w:t>
        <w:br/>
        <w:t>• 저본 독법 | 鶩</w:t>
        <w:br/>
        <w:t>• 저본 기준 번역 | 바야흐로 고향으로 달려가 말석에서 의심을 여쭙고자 하였는데,</w:t>
        <w:br/>
        <w:t>• 이문 독법 | 騖</w:t>
        <w:br/>
        <w:t>• 이문 기준 번역 | 이문을 적용해도 이 문맥의 핵심 한국어 직역은 실질적으로 달라지지 않는다.</w:t>
        <w:br/>
        <w:t>• 의미 차이 | 저본의 鶩와 이문 騖은 이체·통용자 또는 정형구의 미세한 차이로, 이 문맥의 핵심 직역에는 실질적 변화가 없다.</w:t>
        <w:br/>
        <w:t>• 번역 영향 판정 | [번역 차이 없음]</w:t>
        <w:br/>
        <w:t>• 출처 | CBETA T52n2103, 교감 번호 0252025.</w:t>
      </w:r>
    </w:p>
    <w:p>
      <w:pPr>
        <w:pStyle w:val="SHTKBlockLabel"/>
      </w:pPr>
      <w:r>
        <w:t>원문</w:t>
      </w:r>
    </w:p>
    <w:p>
      <w:pPr>
        <w:pStyle w:val="SHTKSourceText"/>
      </w:pPr>
      <w:r>
        <w:t>忽逢令旨。垂覓波餘。尋讀戰[26]遑俯仰慚恧。</w:t>
      </w:r>
    </w:p>
    <w:p>
      <w:pPr>
        <w:pStyle w:val="SHTKBlockLabel"/>
      </w:pPr>
      <w:r>
        <w:t>한국어 직역</w:t>
      </w:r>
    </w:p>
    <w:p>
      <w:pPr>
        <w:pStyle w:val="SHTKTranslationText"/>
      </w:pPr>
      <w:r>
        <w:t>홀연히 영지를 만나, 남은 물결 같은 가르침을 내려 찾으셨습니다. 찾아 읽고 두려워 떨며 위아래를 돌아보아 부끄럽고 송구하였습니다.</w:t>
      </w:r>
    </w:p>
    <w:p>
      <w:pPr>
        <w:pStyle w:val="SHTKBlockLabel"/>
      </w:pPr>
      <w:r>
        <w:t>교감·번역 메모</w:t>
      </w:r>
    </w:p>
    <w:p>
      <w:pPr>
        <w:pStyle w:val="SHTKNoteSummary"/>
      </w:pPr>
      <w:r>
        <w:t>교감 요약 | [CBETA 교감] 저본의 遑와 이문 皇은 글자·어구 또는 문장 구성을 달리하여 뜻이나 논리 관계가 달라질 수 있다.</w:t>
      </w:r>
    </w:p>
    <w:p>
      <w:pPr>
        <w:pStyle w:val="SHTKNoteDetail"/>
      </w:pPr>
      <w:r>
        <w:t>• 원교감 원문 | 遑＝皇【三】【宮】</w:t>
        <w:br/>
        <w:t>• 교감 번호 | 0252026</w:t>
        <w:br/>
        <w:t>• 저본 독법 | 遑</w:t>
        <w:br/>
        <w:t>• 저본 기준 번역 | 찾아 읽고 두려워 떨며 위아래를 돌아보아 부끄럽고 송구하였습니다.</w:t>
        <w:br/>
        <w:t>• 이문 독법 | 皇</w:t>
        <w:br/>
        <w:t>• 이문 기준 번역 | 이문 皇을 적용하면 해당 어구를 그 독법에 맞게 달리 옮겨야 하므로 저본 직역과 의미 차이가 생길 수 있다.</w:t>
        <w:br/>
        <w:t>• 의미 차이 | 저본의 遑와 이문 皇은 글자·어구 또는 문장 구성을 달리하여 뜻이나 논리 관계가 달라질 수 있다.</w:t>
        <w:br/>
        <w:t>• 번역 영향 판정 | [의미 차이 있음]</w:t>
        <w:br/>
        <w:t>• 출처 | CBETA T52n2103, 교감 번호 0252026.</w:t>
      </w:r>
    </w:p>
    <w:p>
      <w:pPr>
        <w:pStyle w:val="SHTKBlockLabel"/>
      </w:pPr>
      <w:r>
        <w:t>원문</w:t>
      </w:r>
    </w:p>
    <w:p>
      <w:pPr>
        <w:pStyle w:val="SHTKSourceText"/>
      </w:pPr>
      <w:r>
        <w:t>庶為[27]恩[28]謔少泰下情。</w:t>
      </w:r>
    </w:p>
    <w:p>
      <w:pPr>
        <w:pStyle w:val="SHTKBlockLabel"/>
      </w:pPr>
      <w:r>
        <w:t>한국어 직역</w:t>
      </w:r>
    </w:p>
    <w:p>
      <w:pPr>
        <w:pStyle w:val="SHTKTranslationText"/>
      </w:pPr>
      <w:r>
        <w:t>바라건대 은혜로운 농담으로 조금이나마 아랫사람의 마음을 편안하게 해 주신 것이겠지요. [구문 불확실]</w:t>
      </w:r>
    </w:p>
    <w:p>
      <w:pPr>
        <w:pStyle w:val="SHTKBlockLabel"/>
      </w:pPr>
      <w:r>
        <w:t>교감·번역 메모</w:t>
      </w:r>
    </w:p>
    <w:p>
      <w:pPr>
        <w:pStyle w:val="SHTKNoteSummary"/>
      </w:pPr>
      <w:r>
        <w:t>교감 요약 | [CBETA 교감] 저본의 恩와 이문 思은 글자·어구 또는 문장 구성을 달리하여 뜻이나 논리 관계가 달라질 수 있다.</w:t>
      </w:r>
    </w:p>
    <w:p>
      <w:pPr>
        <w:pStyle w:val="SHTKNoteDetail"/>
      </w:pPr>
      <w:r>
        <w:t>• 원교감 원문 | 恩＝思【宋】</w:t>
        <w:br/>
        <w:t>• 교감 번호 | 0252027</w:t>
        <w:br/>
        <w:t>• 저본 독법 | 恩</w:t>
        <w:br/>
        <w:t>• 저본 기준 번역 | 바라건대 은혜로운 농담으로 조금이나마 아랫사람의 마음을 편안하게 해 주신 것이겠지요. [구문 불확실]</w:t>
        <w:br/>
        <w:t>• 이문 독법 | 思</w:t>
        <w:br/>
        <w:t>• 이문 기준 번역 | 이문 思을 적용하면 해당 어구를 그 독법에 맞게 달리 옮겨야 하므로 저본 직역과 의미 차이가 생길 수 있다.</w:t>
        <w:br/>
        <w:t>• 의미 차이 | 저본의 恩와 이문 思은 글자·어구 또는 문장 구성을 달리하여 뜻이나 논리 관계가 달라질 수 있다.</w:t>
        <w:br/>
        <w:t>• 번역 영향 판정 | [의미 차이 있음]</w:t>
        <w:br/>
        <w:t>• 출처 | CBETA T52n2103, 교감 번호 0252027.</w:t>
      </w:r>
    </w:p>
    <w:p>
      <w:pPr>
        <w:pStyle w:val="SHTKNoteSummary"/>
      </w:pPr>
      <w:r>
        <w:t>교감 요약 | [CBETA 교감] 저본의 謔와 이문 謼은 글자·어구 또는 문장 구성을 달리하여 뜻이나 논리 관계가 달라질 수 있다.</w:t>
      </w:r>
    </w:p>
    <w:p>
      <w:pPr>
        <w:pStyle w:val="SHTKNoteDetail"/>
      </w:pPr>
      <w:r>
        <w:t>• 원교감 원문 | 謔＝謼【三】【宮】</w:t>
        <w:br/>
        <w:t>• 교감 번호 | 0252028</w:t>
        <w:br/>
        <w:t>• 저본 독법 | 謔</w:t>
        <w:br/>
        <w:t>• 저본 기준 번역 | 바라건대 은혜로운 농담으로 조금이나마 아랫사람의 마음을 편안하게 해 주신 것이겠지요. [구문 불확실]</w:t>
        <w:br/>
        <w:t>• 이문 독법 | 謼</w:t>
        <w:br/>
        <w:t>• 이문 기준 번역 | 이문 謼을 적용하면 해당 어구를 그 독법에 맞게 달리 옮겨야 하므로 저본 직역과 의미 차이가 생길 수 있다.</w:t>
        <w:br/>
        <w:t>• 의미 차이 | 저본의 謔와 이문 謼은 글자·어구 또는 문장 구성을 달리하여 뜻이나 논리 관계가 달라질 수 있다.</w:t>
        <w:br/>
        <w:t>• 번역 영향 판정 | [의미 차이 있음]</w:t>
        <w:br/>
        <w:t>• 출처 | CBETA T52n2103, 교감 번호 0252028.</w:t>
      </w:r>
    </w:p>
    <w:p>
      <w:pPr>
        <w:pStyle w:val="SHTKBlockLabel"/>
      </w:pPr>
      <w:r>
        <w:t>원문</w:t>
      </w:r>
    </w:p>
    <w:p>
      <w:pPr>
        <w:pStyle w:val="SHTKSourceText"/>
      </w:pPr>
      <w:r>
        <w:t>正當慈雲智海。翻以仰屬謝瓶。慚[29]疊實歸庸菲。</w:t>
      </w:r>
    </w:p>
    <w:p>
      <w:pPr>
        <w:pStyle w:val="SHTKBlockLabel"/>
      </w:pPr>
      <w:r>
        <w:t>한국어 직역</w:t>
      </w:r>
    </w:p>
    <w:p>
      <w:pPr>
        <w:pStyle w:val="SHTKTranslationText"/>
      </w:pPr>
      <w:r>
        <w:t>본래 자비의 구름과 지혜의 바다에 해당하시는 분께, 도리어 우러러 병에 물을 받듯 전수해 달라고 부탁드리게 되었으니, [전고 불확실] 경전에 물들이기를 부끄러워함은 실로 용렬하고 천박한 제게 돌아갑니다. [전고 불확실]</w:t>
      </w:r>
    </w:p>
    <w:p>
      <w:pPr>
        <w:pStyle w:val="SHTKBlockLabel"/>
      </w:pPr>
      <w:r>
        <w:t>교감·번역 메모</w:t>
      </w:r>
    </w:p>
    <w:p>
      <w:pPr>
        <w:pStyle w:val="SHTKNoteSummary"/>
      </w:pPr>
      <w:r>
        <w:t>교감 요약 | [CBETA 교감] 저본의 疊와 이문 㲲은 이체·통용자 또는 정형구의 미세한 차이로, 이 문맥의 핵심 직역에는 실질적 변화가 없다.</w:t>
      </w:r>
    </w:p>
    <w:p>
      <w:pPr>
        <w:pStyle w:val="SHTKNoteDetail"/>
      </w:pPr>
      <w:r>
        <w:t>• 원교감 원문 | 疊＝㲲【明】</w:t>
        <w:br/>
        <w:t>• 교감 번호 | 0252029</w:t>
        <w:br/>
        <w:t>• 저본 독법 | 疊</w:t>
        <w:br/>
        <w:t>• 저본 기준 번역 | 경전에 물들이기를 부끄러워함은 실로 용렬하고 천박한 제게 돌아갑니다. [전고 불확실]</w:t>
        <w:br/>
        <w:t>• 이문 독법 | 㲲</w:t>
        <w:br/>
        <w:t>• 이문 기준 번역 | 이문을 적용해도 이 문맥의 핵심 한국어 직역은 실질적으로 달라지지 않는다.</w:t>
        <w:br/>
        <w:t>• 의미 차이 | 저본의 疊와 이문 㲲은 이체·통용자 또는 정형구의 미세한 차이로, 이 문맥의 핵심 직역에는 실질적 변화가 없다.</w:t>
        <w:br/>
        <w:t>• 번역 영향 판정 | [번역 차이 없음]</w:t>
        <w:br/>
        <w:t>• 출처 | CBETA T52n2103, 교감 번호 0252029.</w:t>
      </w:r>
    </w:p>
    <w:p>
      <w:pPr>
        <w:pStyle w:val="SHTKBlockLabel"/>
      </w:pPr>
      <w:r>
        <w:t>원문</w:t>
      </w:r>
    </w:p>
    <w:p>
      <w:pPr>
        <w:pStyle w:val="SHTKSourceText"/>
      </w:pPr>
      <w:r>
        <w:t>下官惑緣既積塵累未消。近攝衛乖方遂中途感疾。不得餐承究竟[30]闕聞末品。</w:t>
      </w:r>
    </w:p>
    <w:p>
      <w:pPr>
        <w:pStyle w:val="SHTKBlockLabel"/>
      </w:pPr>
      <w:r>
        <w:t>한국어 직역</w:t>
      </w:r>
    </w:p>
    <w:p>
      <w:pPr>
        <w:pStyle w:val="SHTKTranslationText"/>
      </w:pPr>
      <w:r>
        <w:t>하관은 미혹의 인연이 이미 쌓이고 번뇌의 티끌이 아직 사라지지 않았으며, 근래 몸을 돌보는 법도 어그러져 마침내 도중에 병을 얻었습니다. 끝까지 가르침을 받아먹지 못하고 마지막 품의 설법을 듣지 못했으니,</w:t>
      </w:r>
    </w:p>
    <w:p>
      <w:pPr>
        <w:pStyle w:val="SHTKBlockLabel"/>
      </w:pPr>
      <w:r>
        <w:t>교감·번역 메모</w:t>
      </w:r>
    </w:p>
    <w:p>
      <w:pPr>
        <w:pStyle w:val="SHTKNoteSummary"/>
      </w:pPr>
      <w:r>
        <w:t>교감 요약 | [CBETA 교감] 저본의 闕聞와 이문 闢開은 글자·어구 또는 문장 구성을 달리하여 뜻이나 논리 관계가 달라질 수 있다.</w:t>
      </w:r>
    </w:p>
    <w:p>
      <w:pPr>
        <w:pStyle w:val="SHTKNoteDetail"/>
      </w:pPr>
      <w:r>
        <w:t>• 원교감 원문 | 闕聞＝闢開【三】【宮】</w:t>
        <w:br/>
        <w:t>• 교감 번호 | 0252030</w:t>
        <w:br/>
        <w:t>• 저본 독법 | 闕聞</w:t>
        <w:br/>
        <w:t>• 저본 기준 번역 | 끝까지 가르침을 받아먹지 못하고 마지막 품의 설법을 듣지 못했으니,</w:t>
        <w:br/>
        <w:t>• 이문 독법 | 闢開</w:t>
        <w:br/>
        <w:t>• 이문 기준 번역 | 이문 闢開을 적용하면 해당 어구를 그 독법에 맞게 달리 옮겨야 하므로 저본 직역과 의미 차이가 생길 수 있다.</w:t>
        <w:br/>
        <w:t>• 의미 차이 | 저본의 闕聞와 이문 闢開은 글자·어구 또는 문장 구성을 달리하여 뜻이나 논리 관계가 달라질 수 있다.</w:t>
        <w:br/>
        <w:t>• 번역 영향 판정 | [의미 차이 있음]</w:t>
        <w:br/>
        <w:t>• 출처 | CBETA T52n2103, 교감 번호 0252030.</w:t>
      </w:r>
    </w:p>
    <w:p>
      <w:pPr>
        <w:pStyle w:val="SHTKBlockLabel"/>
      </w:pPr>
      <w:r>
        <w:t>원문</w:t>
      </w:r>
    </w:p>
    <w:p>
      <w:pPr>
        <w:pStyle w:val="SHTKSourceText"/>
      </w:pPr>
      <w:r>
        <w:t>徒自剋責終關緣運。不審比日何以怡神。披閱儒史無乃損悆。下官每訪西郵備餐令德。仰承觀[31]囑於章華之上。</w:t>
      </w:r>
    </w:p>
    <w:p>
      <w:pPr>
        <w:pStyle w:val="SHTKBlockLabel"/>
      </w:pPr>
      <w:r>
        <w:t>한국어 직역</w:t>
      </w:r>
    </w:p>
    <w:p>
      <w:pPr>
        <w:pStyle w:val="SHTKTranslationText"/>
      </w:pPr>
      <w:r>
        <w:t>헛되이 스스로 책망할 뿐 끝내 인연과 운수에 달린 일입니다. 모르겠습니다만 요즈음 무엇으로 마음을 기쁘게 하십니까? 유가의 역사서를 펼쳐 읽는 것이 혹 기쁨을 손상시키지는 않습니까? 하관은 서쪽 소식을 물을 때마다 전하의 아름다운 덕을 빠짐없이 듣습니다. 장화대 위에서 정사를 살피고 부탁을 받으시거나,</w:t>
      </w:r>
    </w:p>
    <w:p>
      <w:pPr>
        <w:pStyle w:val="SHTKBlockLabel"/>
      </w:pPr>
      <w:r>
        <w:t>교감·번역 메모</w:t>
      </w:r>
    </w:p>
    <w:p>
      <w:pPr>
        <w:pStyle w:val="SHTKNoteSummary"/>
      </w:pPr>
      <w:r>
        <w:t>교감 요약 | [CBETA 교감] 저본의 囑와 이문 矚은 글자·어구 또는 문장 구성을 달리하여 뜻이나 논리 관계가 달라질 수 있다.</w:t>
      </w:r>
    </w:p>
    <w:p>
      <w:pPr>
        <w:pStyle w:val="SHTKNoteDetail"/>
      </w:pPr>
      <w:r>
        <w:t>• 원교감 원문 | 囑＝矚【三】【宮】</w:t>
        <w:br/>
        <w:t>• 교감 번호 | 0252031</w:t>
        <w:br/>
        <w:t>• 저본 독법 | 囑</w:t>
        <w:br/>
        <w:t>• 저본 기준 번역 | 장화대 위에서 정사를 살피고 부탁을 받으시거나,</w:t>
        <w:br/>
        <w:t>• 이문 독법 | 矚</w:t>
        <w:br/>
        <w:t>• 이문 기준 번역 | 이문 矚을 적용하면 해당 어구를 그 독법에 맞게 달리 옮겨야 하므로 저본 직역과 의미 차이가 생길 수 있다.</w:t>
        <w:br/>
        <w:t>• 의미 차이 | 저본의 囑와 이문 矚은 글자·어구 또는 문장 구성을 달리하여 뜻이나 논리 관계가 달라질 수 있다.</w:t>
        <w:br/>
        <w:t>• 번역 영향 판정 | [의미 차이 있음]</w:t>
        <w:br/>
        <w:t>• 출처 | CBETA T52n2103, 교감 번호 0252031.</w:t>
      </w:r>
    </w:p>
    <w:p>
      <w:pPr>
        <w:pStyle w:val="SHTKBlockLabel"/>
      </w:pPr>
      <w:r>
        <w:t>원문</w:t>
      </w:r>
    </w:p>
    <w:p>
      <w:pPr>
        <w:pStyle w:val="SHTKSourceText"/>
      </w:pPr>
      <w:r>
        <w:t>或聽訟於甘棠之下。未嘗不文翰紛綸終朝不息。清論玄談夜分乃寐。</w:t>
      </w:r>
    </w:p>
    <w:p>
      <w:pPr>
        <w:pStyle w:val="SHTKBlockLabel"/>
      </w:pPr>
      <w:r>
        <w:t>한국어 직역</w:t>
      </w:r>
    </w:p>
    <w:p>
      <w:pPr>
        <w:pStyle w:val="SHTKTranslationText"/>
      </w:pPr>
      <w:r>
        <w:t>혹은 감당 아래에서 송사를 들으신다고 우러러 들었습니다. 문필이 분분하여 아침부터 저녁까지 쉬지 않고, 맑은 논의와 현묘한 담론을 나누느라 밤이 깊어서야 잠든다고 합니다.</w:t>
      </w:r>
    </w:p>
    <w:p>
      <w:pPr>
        <w:pStyle w:val="SHTKBlockLabel"/>
      </w:pPr>
      <w:r>
        <w:t>원문</w:t>
      </w:r>
    </w:p>
    <w:p>
      <w:pPr>
        <w:pStyle w:val="SHTKSourceText"/>
      </w:pPr>
      <w:r>
        <w:t>春華之[32]客。</w:t>
      </w:r>
    </w:p>
    <w:p>
      <w:pPr>
        <w:pStyle w:val="SHTKBlockLabel"/>
      </w:pPr>
      <w:r>
        <w:t>한국어 직역</w:t>
      </w:r>
    </w:p>
    <w:p>
      <w:pPr>
        <w:pStyle w:val="SHTKTranslationText"/>
      </w:pPr>
      <w:r>
        <w:t>봄꽃 같은 빈객은,</w:t>
      </w:r>
    </w:p>
    <w:p>
      <w:pPr>
        <w:pStyle w:val="SHTKBlockLabel"/>
      </w:pPr>
      <w:r>
        <w:t>교감·번역 메모</w:t>
      </w:r>
    </w:p>
    <w:p>
      <w:pPr>
        <w:pStyle w:val="SHTKNoteSummary"/>
      </w:pPr>
      <w:r>
        <w:t>교감 요약 | [CBETA 교감] 저본의 客와 이문 容은 글자·어구 또는 문장 구성을 달리하여 뜻이나 논리 관계가 달라질 수 있다.</w:t>
      </w:r>
    </w:p>
    <w:p>
      <w:pPr>
        <w:pStyle w:val="SHTKNoteDetail"/>
      </w:pPr>
      <w:r>
        <w:t>• 원교감 원문 | 客＝容【三】【宮】</w:t>
        <w:br/>
        <w:t>• 교감 번호 | 0252032</w:t>
        <w:br/>
        <w:t>• 저본 독법 | 客</w:t>
        <w:br/>
        <w:t>• 저본 기준 번역 | 봄꽃 같은 빈객은,</w:t>
        <w:br/>
        <w:t>• 이문 독법 | 容</w:t>
        <w:br/>
        <w:t>• 이문 기준 번역 | 이문 容을 적용하면 해당 어구를 그 독법에 맞게 달리 옮겨야 하므로 저본 직역과 의미 차이가 생길 수 있다.</w:t>
        <w:br/>
        <w:t>• 의미 차이 | 저본의 客와 이문 容은 글자·어구 또는 문장 구성을 달리하여 뜻이나 논리 관계가 달라질 수 있다.</w:t>
        <w:br/>
        <w:t>• 번역 영향 판정 | [의미 차이 있음]</w:t>
        <w:br/>
        <w:t>• 출처 | CBETA T52n2103, 교감 번호 0252032.</w:t>
      </w:r>
    </w:p>
    <w:p>
      <w:pPr>
        <w:pStyle w:val="SHTKBlockLabel"/>
      </w:pPr>
      <w:r>
        <w:t>원문</w:t>
      </w:r>
    </w:p>
    <w:p>
      <w:pPr>
        <w:pStyle w:val="SHTKSourceText"/>
      </w:pPr>
      <w:r>
        <w:t>登座右而升堂。秋實之賓。應虛左而入室。文宗義府於焉總萃。唯此最樂實驗茲辰。下官昔遊梁苑曲蒙眷顧。今者獨隔清顏久睽接仰。傾心已結興言涕欷。唯冀音旨時賜沾及。</w:t>
      </w:r>
    </w:p>
    <w:p>
      <w:pPr>
        <w:pStyle w:val="SHTKBlockLabel"/>
      </w:pPr>
      <w:r>
        <w:t>한국어 직역</w:t>
      </w:r>
    </w:p>
    <w:p>
      <w:pPr>
        <w:pStyle w:val="SHTKTranslationText"/>
      </w:pPr>
      <w:r>
        <w:t>좌석 오른편에 올라 당에 들고, 가을 열매 같은 빈객은, 왼편 자리를 비워 맞아 방에 들게 하신다고 합니다. 문장의 종장과 의리의 보고가 그곳에 모두 모이니, 오직 이것이 가장 즐거움이라는 말을 실로 지금에 증험합니다. 하관이 예전에 양원에 노닐 때 특별히 돌봄을 입었는데, 이제 홀로 맑은 존안과 떨어져 오래도록 가까이 우러러보지 못했습니다. 마음을 기울이는 정은 이미 맺혔고 말을 꺼내니 눈물이 납니다. 오직 바라건대 소식과 가르침을 때때로 내려 적셔 주십시오.</w:t>
      </w:r>
    </w:p>
    <w:p>
      <w:pPr>
        <w:pStyle w:val="SHTKBlockLabel"/>
      </w:pPr>
      <w:r>
        <w:t>원문</w:t>
      </w:r>
    </w:p>
    <w:p>
      <w:pPr>
        <w:pStyle w:val="SHTKSourceText"/>
      </w:pPr>
      <w:r>
        <w:t>伏願珍重尋更下承。曲奉恩誨用深銘荷。映死罪死罪。</w:t>
      </w:r>
    </w:p>
    <w:p>
      <w:pPr>
        <w:pStyle w:val="SHTKBlockLabel"/>
      </w:pPr>
      <w:r>
        <w:t>한국어 직역</w:t>
      </w:r>
    </w:p>
    <w:p>
      <w:pPr>
        <w:pStyle w:val="SHTKTranslationText"/>
      </w:pPr>
      <w:r>
        <w:t>삼가 몸을 소중히 하시고 머지않아 다시 아래에서 받들 수 있기를 바랍니다. 특별히 은혜로운 가르침을 받들어 깊이 새기고 감사드립니다. 소영은 죽을죄를 지었습니다, 죽을죄를 지었습니다.</w:t>
      </w:r>
    </w:p>
    <w:p>
      <w:pPr>
        <w:pStyle w:val="SHTKBlockLabel"/>
      </w:pPr>
      <w:r>
        <w:t>원문</w:t>
      </w:r>
    </w:p>
    <w:p>
      <w:pPr>
        <w:pStyle w:val="SHTKSourceText"/>
      </w:pPr>
      <w:r>
        <w:t>廣弘明集卷第二十[＊]一</w:t>
      </w:r>
    </w:p>
    <w:p>
      <w:pPr>
        <w:pStyle w:val="SHTKBlockLabel"/>
      </w:pPr>
      <w:r>
        <w:t>한국어 직역</w:t>
      </w:r>
    </w:p>
    <w:p>
      <w:pPr>
        <w:pStyle w:val="SHTKTranslationText"/>
      </w:pPr>
      <w:r>
        <w:t>《광홍명집》 권 제21.</w:t>
      </w:r>
    </w:p>
    <w:p>
      <w:pPr>
        <w:pStyle w:val="SHTKBlockLabel"/>
      </w:pPr>
      <w:r>
        <w:t>교감·번역 메모</w:t>
      </w:r>
    </w:p>
    <w:p>
      <w:pPr>
        <w:pStyle w:val="SHTKNoteSummary"/>
      </w:pPr>
      <w:r>
        <w:t>교감 요약 | [상호참조] 앞의 교감 0246036과 같은 이문이 이 자리에도 적용된다.</w:t>
      </w:r>
    </w:p>
    <w:p>
      <w:pPr>
        <w:pStyle w:val="SHTKNoteDetail"/>
      </w:pPr>
      <w:r>
        <w:t>• 한국어 해설 | [＊]는 XML의 명시적 연결 정보에 따라 교감 0246036를 재참조한다.</w:t>
      </w:r>
    </w:p>
    <w:p>
      <w:pPr>
        <w:pStyle w:val="Heading2"/>
      </w:pPr>
      <w:r>
        <w:t>권 제22</w:t>
      </w:r>
    </w:p>
    <w:p>
      <w:pPr>
        <w:pStyle w:val="Heading4"/>
      </w:pPr>
      <w:r>
        <w:t>「法義篇第四之五」</w:t>
      </w:r>
    </w:p>
    <w:p>
      <w:pPr>
        <w:pStyle w:val="Heading4"/>
      </w:pPr>
      <w:r>
        <w:t>「佛知不異眾生知義」</w:t>
      </w:r>
    </w:p>
    <w:p>
      <w:pPr>
        <w:pStyle w:val="SHTKBlockLabel"/>
      </w:pPr>
      <w:r>
        <w:t>원문</w:t>
      </w:r>
    </w:p>
    <w:p>
      <w:pPr>
        <w:pStyle w:val="SHTKSourceText"/>
      </w:pPr>
      <w:r>
        <w:t>廣弘明集卷第二十[33]二</w:t>
      </w:r>
    </w:p>
    <w:p>
      <w:pPr>
        <w:pStyle w:val="SHTKBlockLabel"/>
      </w:pPr>
      <w:r>
        <w:t>한국어 직역</w:t>
      </w:r>
    </w:p>
    <w:p>
      <w:pPr>
        <w:pStyle w:val="SHTKTranslationText"/>
      </w:pPr>
      <w:r>
        <w:t>《광홍명집》 권 제22.</w:t>
      </w:r>
    </w:p>
    <w:p>
      <w:pPr>
        <w:pStyle w:val="SHTKBlockLabel"/>
      </w:pPr>
      <w:r>
        <w:t>교감·번역 메모</w:t>
      </w:r>
    </w:p>
    <w:p>
      <w:pPr>
        <w:pStyle w:val="SHTKNoteSummary"/>
      </w:pPr>
      <w:r>
        <w:t>교감 요약 | [CBETA 교감] 二와 五의 차이는 권차·제목·저자·목록 또는 문헌 배치 같은 서지 정보에 관계한다.</w:t>
      </w:r>
    </w:p>
    <w:p>
      <w:pPr>
        <w:pStyle w:val="SHTKNoteDetail"/>
      </w:pPr>
      <w:r>
        <w:t>• 원교감 원문 | 二＝五【明】＊</w:t>
        <w:br/>
        <w:t>• 교감 번호 | 0252033</w:t>
        <w:br/>
        <w:t>• 저본 독법 | 二</w:t>
        <w:br/>
        <w:t>• 저본 기준 번역 | 《광홍명집》 권 제22.</w:t>
        <w:br/>
        <w:t>• 이문 독법 | 五</w:t>
        <w:br/>
        <w:t>• 이문 기준 번역 | 이문을 적용하면 해당 권차·제목·저자·목록 표기가 五 쪽으로 달라진다.</w:t>
        <w:br/>
        <w:t>• 의미 차이 | 二와 五의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0252033.</w:t>
      </w:r>
    </w:p>
    <w:p>
      <w:pPr>
        <w:pStyle w:val="SHTKBlockLabel"/>
      </w:pPr>
      <w:r>
        <w:t>원문</w:t>
      </w:r>
    </w:p>
    <w:p>
      <w:pPr>
        <w:pStyle w:val="SHTKSourceText"/>
      </w:pPr>
      <w:r>
        <w:t>[＊]大唐西明寺沙門釋道宣撰法義篇第四之五[34]眾生佛不相異義(南齊沈約字休文)六道相續作佛義(沈約)因緣義(沈約)形神義(沈約)神不滅義(沈約)難范縝神滅義(沈約)</w:t>
      </w:r>
    </w:p>
    <w:p>
      <w:pPr>
        <w:pStyle w:val="SHTKBlockLabel"/>
      </w:pPr>
      <w:r>
        <w:t>한국어 직역</w:t>
      </w:r>
    </w:p>
    <w:p>
      <w:pPr>
        <w:pStyle w:val="SHTKTranslationText"/>
      </w:pPr>
      <w:r>
        <w:t>대당 서명사 사문 석도선이 편찬하였다. 법의편 제4의 5. 「중생의 앎과 부처의 앎이 서로 다르지 않다는 뜻」(남제 심약, 자는 휴문). 「육도가 서로 이어져 부처가 된다는 뜻」(심약). 「인연의 뜻」(심약). 「형체와 정신의 뜻」(심약). 「정신은 소멸하지 않는다는 뜻」(심약). 「범진의 신멸론을 논난함」(심약).</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眾生佛不相異義(목록 항목)와 〔明本 목록에는 이 항목 없음〕의 차이는 권차·제목·저자·목록 또는 문헌 배치 같은 서지 정보에 관계한다.</w:t>
      </w:r>
    </w:p>
    <w:p>
      <w:pPr>
        <w:pStyle w:val="SHTKNoteDetail"/>
      </w:pPr>
      <w:r>
        <w:t>• 원교감 원문 | 此目錄明本無</w:t>
        <w:br/>
        <w:t>• 교감 번호 | 0252034</w:t>
        <w:br/>
        <w:t>• 저본 독법 | 眾生佛不相異義(목록 항목)</w:t>
        <w:br/>
        <w:t>• 저본 기준 번역 | 「중생의 앎과 부처의 앎이 서로 다르지 않다는 뜻」(남제 심약, 자는 휴문).</w:t>
        <w:br/>
        <w:t>• 이문 독법 | 〔明本 목록에는 이 항목 없음〕</w:t>
        <w:br/>
        <w:t>• 이문 기준 번역 | 이문을 적용하면 해당 권차·제목·저자·목록 표기가 〔明本 목록에는 이 항목 없음〕 쪽으로 달라진다.</w:t>
        <w:br/>
        <w:t>• 의미 차이 | 眾生佛不相異義(목록 항목)와 〔明本 목록에는 이 항목 없음〕의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0252034.</w:t>
      </w:r>
    </w:p>
    <w:p>
      <w:pPr>
        <w:pStyle w:val="SHTKBlockLabel"/>
      </w:pPr>
      <w:r>
        <w:t>원문</w:t>
      </w:r>
    </w:p>
    <w:p>
      <w:pPr>
        <w:pStyle w:val="SHTKSourceText"/>
      </w:pPr>
      <w:r>
        <w:t>因緣無性[35]論</w:t>
      </w:r>
    </w:p>
    <w:p>
      <w:pPr>
        <w:pStyle w:val="SHTKBlockLabel"/>
      </w:pPr>
      <w:r>
        <w:t>한국어 직역</w:t>
      </w:r>
    </w:p>
    <w:p>
      <w:pPr>
        <w:pStyle w:val="SHTKTranslationText"/>
      </w:pPr>
      <w:r>
        <w:t>「인연에는 자성이 없다는 논」.</w:t>
      </w:r>
    </w:p>
    <w:p>
      <w:pPr>
        <w:pStyle w:val="SHTKBlockLabel"/>
      </w:pPr>
      <w:r>
        <w:t>교감·번역 메모</w:t>
      </w:r>
    </w:p>
    <w:p>
      <w:pPr>
        <w:pStyle w:val="SHTKNoteSummary"/>
      </w:pPr>
      <w:r>
        <w:t>교감 요약 | [CBETA 교감] 論와 論二序의 차이는 권차·제목·저자·목록 또는 문헌 배치 같은 서지 정보에 관계한다.</w:t>
      </w:r>
    </w:p>
    <w:p>
      <w:pPr>
        <w:pStyle w:val="SHTKNoteDetail"/>
      </w:pPr>
      <w:r>
        <w:t>• 원교감 원문 | 論＋（二序）【宋】【元】【宮】</w:t>
        <w:br/>
        <w:t>• 교감 번호 | 0252035</w:t>
        <w:br/>
        <w:t>• 저본 독법 | 論</w:t>
        <w:br/>
        <w:t>• 저본 기준 번역 | 「인연에는 자성이 없다는 논」.</w:t>
        <w:br/>
        <w:t>• 이문 독법 | 論二序</w:t>
        <w:br/>
        <w:t>• 이문 기준 번역 | 이문을 적용하면 해당 권차·제목·저자·목록 표기가 論二序 쪽으로 달라진다.</w:t>
        <w:br/>
        <w:t>• 의미 차이 | 論와 論二序의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0252035.</w:t>
      </w:r>
    </w:p>
    <w:p>
      <w:pPr>
        <w:pStyle w:val="SHTKBlockLabel"/>
      </w:pPr>
      <w:r>
        <w:t>원문</w:t>
      </w:r>
    </w:p>
    <w:p>
      <w:pPr>
        <w:pStyle w:val="SHTKSourceText"/>
      </w:pPr>
      <w:r>
        <w:t>陳沙門真觀([36]并朱世卿自然論)</w:t>
      </w:r>
    </w:p>
    <w:p>
      <w:pPr>
        <w:pStyle w:val="SHTKBlockLabel"/>
      </w:pPr>
      <w:r>
        <w:t>한국어 직역</w:t>
      </w:r>
    </w:p>
    <w:p>
      <w:pPr>
        <w:pStyle w:val="SHTKTranslationText"/>
      </w:pPr>
      <w:r>
        <w:t>진나라 사문 진관(주세경의 「자연론」을 함께 싣는다).</w:t>
      </w:r>
    </w:p>
    <w:p>
      <w:pPr>
        <w:pStyle w:val="SHTKBlockLabel"/>
      </w:pPr>
      <w:r>
        <w:t>교감·번역 메모</w:t>
      </w:r>
    </w:p>
    <w:p>
      <w:pPr>
        <w:pStyle w:val="SHTKNoteSummary"/>
      </w:pPr>
      <w:r>
        <w:t>교감 요약 | [CBETA 교감] 并朱世卿自然論와 性法自然論朱世卿의 차이는 권차·제목·저자·목록 또는 문헌 배치 같은 서지 정보에 관계한다.</w:t>
      </w:r>
    </w:p>
    <w:p>
      <w:pPr>
        <w:pStyle w:val="SHTKNoteDetail"/>
      </w:pPr>
      <w:r>
        <w:t>• 원교감 원문 | （（并…論））七字＝（（性法自然論朱世卿））八字【元】</w:t>
        <w:br/>
        <w:t>• 교감 번호 | 0252036</w:t>
        <w:br/>
        <w:t>• 저본 독법 | 并朱世卿自然論</w:t>
        <w:br/>
        <w:t>• 저본 기준 번역 | 진나라 사문 진관(주세경의 「자연론」을 함께 싣는다).</w:t>
        <w:br/>
        <w:t>• 이문 독법 | 性法自然論朱世卿</w:t>
        <w:br/>
        <w:t>• 이문 기준 번역 | 이문을 적용하면 해당 권차·제목·저자·목록 표기가 性法自然論朱世卿 쪽으로 달라진다.</w:t>
        <w:br/>
        <w:t>• 의미 차이 | 并朱世卿自然論와 性法自然論朱世卿의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0252036.</w:t>
      </w:r>
    </w:p>
    <w:p>
      <w:pPr>
        <w:pStyle w:val="SHTKBlockLabel"/>
      </w:pPr>
      <w:r>
        <w:t>원문</w:t>
      </w:r>
    </w:p>
    <w:p>
      <w:pPr>
        <w:pStyle w:val="SHTKSourceText"/>
      </w:pPr>
      <w:r>
        <w:t>北齊三部一切經願文(魏收)周藏經願文(王褒)寶臺經藏願文(隋煬帝)三藏聖教序(并表請謝答[37]太宗文帝)</w:t>
      </w:r>
    </w:p>
    <w:p>
      <w:pPr>
        <w:pStyle w:val="SHTKBlockLabel"/>
      </w:pPr>
      <w:r>
        <w:t>한국어 직역</w:t>
      </w:r>
    </w:p>
    <w:p>
      <w:pPr>
        <w:pStyle w:val="SHTKTranslationText"/>
      </w:pPr>
      <w:r>
        <w:t>「북제의 삼부 일체경 원문」(위수). 「주나라 경장 원문」(왕포). 「보대 경장 원문」(수 양제). 「삼장성교서」(표문·청문·사문·답문을 함께 싣는다. 태종 문황제).</w:t>
      </w:r>
    </w:p>
    <w:p>
      <w:pPr>
        <w:pStyle w:val="SHTKBlockLabel"/>
      </w:pPr>
      <w:r>
        <w:t>교감·번역 메모</w:t>
      </w:r>
    </w:p>
    <w:p>
      <w:pPr>
        <w:pStyle w:val="SHTKNoteSummary"/>
      </w:pPr>
      <w:r>
        <w:t>교감 요약 | [CBETA 교감] 太와 唐太의 차이는 권차·제목·저자·목록 또는 문헌 배치 같은 서지 정보에 관계한다.</w:t>
      </w:r>
    </w:p>
    <w:p>
      <w:pPr>
        <w:pStyle w:val="SHTKNoteDetail"/>
      </w:pPr>
      <w:r>
        <w:t>• 원교감 원문 | （唐）＋太【宋】【元】【宮】</w:t>
        <w:br/>
        <w:t>• 교감 번호 | 0252037</w:t>
        <w:br/>
        <w:t>• 저본 독법 | 太</w:t>
        <w:br/>
        <w:t>• 저본 기준 번역 | 「삼장성교서」(표문·청문·사문·답문을 함께 싣는다. 태종 문황제).</w:t>
        <w:br/>
        <w:t>• 이문 독법 | 唐太</w:t>
        <w:br/>
        <w:t>• 이문 기준 번역 | 이문을 적용하면 해당 권차·제목·저자·목록 표기가 唐太 쪽으로 달라진다.</w:t>
        <w:br/>
        <w:t>• 의미 차이 | 太와 唐太의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0252037.</w:t>
      </w:r>
    </w:p>
    <w:p>
      <w:pPr>
        <w:pStyle w:val="SHTKBlockLabel"/>
      </w:pPr>
      <w:r>
        <w:t>원문</w:t>
      </w:r>
    </w:p>
    <w:p>
      <w:pPr>
        <w:pStyle w:val="SHTKSourceText"/>
      </w:pPr>
      <w:r>
        <w:t>[38]述三藏聖教序(并謝答今[39]上)</w:t>
      </w:r>
    </w:p>
    <w:p>
      <w:pPr>
        <w:pStyle w:val="SHTKBlockLabel"/>
      </w:pPr>
      <w:r>
        <w:t>한국어 직역</w:t>
      </w:r>
    </w:p>
    <w:p>
      <w:pPr>
        <w:pStyle w:val="SHTKTranslationText"/>
      </w:pPr>
      <w:r>
        <w:t>「삼장성교서를 지음」(사문과 답문을 함께 싣는다. 지금의 황상).</w:t>
      </w:r>
    </w:p>
    <w:p>
      <w:pPr>
        <w:pStyle w:val="SHTKBlockLabel"/>
      </w:pPr>
      <w:r>
        <w:t>교감·번역 메모</w:t>
      </w:r>
    </w:p>
    <w:p>
      <w:pPr>
        <w:pStyle w:val="SHTKNoteSummary"/>
      </w:pPr>
      <w:r>
        <w:t>교감 요약 | [CBETA 교감] 述와 〔생략〕의 차이는 권차·제목·저자·목록 또는 문헌 배치 같은 서지 정보에 관계한다.</w:t>
      </w:r>
    </w:p>
    <w:p>
      <w:pPr>
        <w:pStyle w:val="SHTKNoteDetail"/>
      </w:pPr>
      <w:r>
        <w:t>• 원교감 원문 | 〔述〕－【元】</w:t>
        <w:br/>
        <w:t>• 교감 번호 | 0252038</w:t>
        <w:br/>
        <w:t>• 저본 독법 | 述</w:t>
        <w:br/>
        <w:t>• 저본 기준 번역 | 「삼장성교서를 지음」(사문과 답문을 함께 싣는다. 지금의 황상).</w:t>
        <w:br/>
        <w:t>• 이문 독법 | 〔생략〕</w:t>
        <w:br/>
        <w:t>• 이문 기준 번역 | 이문을 적용하면 해당 권차·제목·저자·목록 표기가 〔생략〕 쪽으로 달라진다.</w:t>
        <w:br/>
        <w:t>• 의미 차이 | 述와 〔생략〕의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0252038.</w:t>
      </w:r>
    </w:p>
    <w:p>
      <w:pPr>
        <w:pStyle w:val="SHTKNoteSummary"/>
      </w:pPr>
      <w:r>
        <w:t>교감 요약 | [CBETA 교감] 上와 上即高宗의 차이는 권차·제목·저자·목록 또는 문헌 배치 같은 서지 정보에 관계한다.</w:t>
      </w:r>
    </w:p>
    <w:p>
      <w:pPr>
        <w:pStyle w:val="SHTKNoteDetail"/>
      </w:pPr>
      <w:r>
        <w:t>• 원교감 원문 | 上＋（即高宗）【宋】【元】【宮】</w:t>
        <w:br/>
        <w:t>• 교감 번호 | 0252039</w:t>
        <w:br/>
        <w:t>• 저본 독법 | 上</w:t>
        <w:br/>
        <w:t>• 저본 기준 번역 | 「삼장성교서를 지음」(사문과 답문을 함께 싣는다. 지금의 황상).</w:t>
        <w:br/>
        <w:t>• 이문 독법 | 上即高宗</w:t>
        <w:br/>
        <w:t>• 이문 기준 번역 | 이문을 적용하면 해당 권차·제목·저자·목록 표기가 上即高宗 쪽으로 달라진다.</w:t>
        <w:br/>
        <w:t>• 의미 차이 | 上와 上即高宗의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0252039.</w:t>
      </w:r>
    </w:p>
    <w:p>
      <w:pPr>
        <w:pStyle w:val="SHTKBlockLabel"/>
      </w:pPr>
      <w:r>
        <w:t>원문</w:t>
      </w:r>
    </w:p>
    <w:p>
      <w:pPr>
        <w:pStyle w:val="SHTKSourceText"/>
      </w:pPr>
      <w:r>
        <w:t>述註般若經序(唐褚亮)金剛般若經集註序(司元大夫李儼)與翻經諸僧書(并答)太常博士柳宣</w:t>
      </w:r>
    </w:p>
    <w:p>
      <w:pPr>
        <w:pStyle w:val="SHTKBlockLabel"/>
      </w:pPr>
      <w:r>
        <w:t>한국어 직역</w:t>
      </w:r>
    </w:p>
    <w:p>
      <w:pPr>
        <w:pStyle w:val="SHTKTranslationText"/>
      </w:pPr>
      <w:r>
        <w:t>「반야경 주석 서문을 지음」(당 저량). 「금강반야경 집주 서문」(사원대부 이엄). 「번경하는 여러 승려에게 보낸 글」(답서를 함께 싣는다). 태상박사 유선.</w:t>
      </w:r>
    </w:p>
    <w:p>
      <w:pPr>
        <w:pStyle w:val="SHTKBlockLabel"/>
      </w:pPr>
      <w:r>
        <w:t>원문</w:t>
      </w:r>
    </w:p>
    <w:p>
      <w:pPr>
        <w:pStyle w:val="SHTKSourceText"/>
      </w:pPr>
      <w:r>
        <w:t>佛知不異眾生知義</w:t>
      </w:r>
    </w:p>
    <w:p>
      <w:pPr>
        <w:pStyle w:val="SHTKBlockLabel"/>
      </w:pPr>
      <w:r>
        <w:t>한국어 직역</w:t>
      </w:r>
    </w:p>
    <w:p>
      <w:pPr>
        <w:pStyle w:val="SHTKTranslationText"/>
      </w:pPr>
      <w:r>
        <w:t>「부처의 앎은 중생의 앎과 다르지 않다는 뜻」.</w:t>
      </w:r>
    </w:p>
    <w:p>
      <w:pPr>
        <w:pStyle w:val="SHTKBlockLabel"/>
      </w:pPr>
      <w:r>
        <w:t>원문</w:t>
      </w:r>
    </w:p>
    <w:p>
      <w:pPr>
        <w:pStyle w:val="SHTKSourceText"/>
      </w:pPr>
      <w:r>
        <w:t>[40]沈休文</w:t>
      </w:r>
    </w:p>
    <w:p>
      <w:pPr>
        <w:pStyle w:val="SHTKBlockLabel"/>
      </w:pPr>
      <w:r>
        <w:t>한국어 직역</w:t>
      </w:r>
    </w:p>
    <w:p>
      <w:pPr>
        <w:pStyle w:val="SHTKTranslationText"/>
      </w:pPr>
      <w:r>
        <w:t>심휴문.</w:t>
      </w:r>
    </w:p>
    <w:p>
      <w:pPr>
        <w:pStyle w:val="SHTKBlockLabel"/>
      </w:pPr>
      <w:r>
        <w:t>교감·번역 메모</w:t>
      </w:r>
    </w:p>
    <w:p>
      <w:pPr>
        <w:pStyle w:val="SHTKNoteSummary"/>
      </w:pPr>
      <w:r>
        <w:t>교감 요약 | [CBETA 교감] 沈休文와 沈約의 차이는 권차·제목·저자·목록 또는 문헌 배치 같은 서지 정보에 관계한다.</w:t>
      </w:r>
    </w:p>
    <w:p>
      <w:pPr>
        <w:pStyle w:val="SHTKNoteDetail"/>
      </w:pPr>
      <w:r>
        <w:t>• 원교감 원문 | 沈休文＝沈約【明】</w:t>
        <w:br/>
        <w:t>• 교감 번호 | 0252040</w:t>
        <w:br/>
        <w:t>• 저본 독법 | 沈休文</w:t>
        <w:br/>
        <w:t>• 저본 기준 번역 | 심휴문.</w:t>
        <w:br/>
        <w:t>• 이문 독법 | 沈約</w:t>
        <w:br/>
        <w:t>• 이문 기준 번역 | 이문을 적용하면 해당 권차·제목·저자·목록 표기가 沈約 쪽으로 달라진다.</w:t>
        <w:br/>
        <w:t>• 의미 차이 | 沈休文와 沈約의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0252040.</w:t>
      </w:r>
    </w:p>
    <w:p>
      <w:pPr>
        <w:pStyle w:val="SHTKBlockLabel"/>
      </w:pPr>
      <w:r>
        <w:t>위치표지</w:t>
      </w:r>
    </w:p>
    <w:p>
      <w:pPr>
        <w:pStyle w:val="SHTKPositionMarker"/>
      </w:pPr>
      <w:r>
        <w:t xml:space="preserve">[0252c17]</w:t>
      </w:r>
    </w:p>
    <w:p>
      <w:pPr>
        <w:pStyle w:val="Heading4"/>
      </w:pPr>
      <w:r>
        <w:t>「六道相續作佛義」</w:t>
      </w:r>
    </w:p>
    <w:p>
      <w:pPr>
        <w:pStyle w:val="SHTKBlockLabel"/>
      </w:pPr>
      <w:r>
        <w:t>원문</w:t>
      </w:r>
    </w:p>
    <w:p>
      <w:pPr>
        <w:pStyle w:val="SHTKSourceText"/>
      </w:pPr>
      <w:r>
        <w:t>佛者覺也。覺者知也。凡夫之與佛地。立善知惡未始不同也。但佛地所知者得善之正路。凡夫所知者失善之邪路。凡夫得正路之知與佛之知不異也。正謂以所善非善故失正路耳。故知凡夫之知與佛之知不異。由於所知之事異知不異也。</w:t>
      </w:r>
    </w:p>
    <w:p>
      <w:pPr>
        <w:pStyle w:val="SHTKBlockLabel"/>
      </w:pPr>
      <w:r>
        <w:t>한국어 직역</w:t>
      </w:r>
    </w:p>
    <w:p>
      <w:pPr>
        <w:pStyle w:val="SHTKTranslationText"/>
      </w:pPr>
      <w:r>
        <w:t>부처란 깨달은 이이다. 깨달음이란 앎이다. 범부와 부처의 경지는, 선을 세우고 악을 아는 점에서는 애초부터 다르지 않다. 다만 부처의 경지에서 아는 것은 선으로 가는 바른 길을 얻은 것이고, 범부가 아는 것은 선으로 가는 그릇된 길을 잃은 것이다. 범부가 바른 길을 얻었을 때의 앎은 부처의 앎과 다르지 않다. 바로 자기가 선하다고 여기는 것이 선이 아니기 때문에 바른 길을 잃는다는 말일 뿐이다. 그러므로 범부의 앎과 부처의 앎이 다르지 않음을 알 수 있다. 다른 것은 아는 대상의 일이지 앎 자체가 아니다.</w:t>
      </w:r>
    </w:p>
    <w:p>
      <w:pPr>
        <w:pStyle w:val="SHTKBlockLabel"/>
      </w:pPr>
      <w:r>
        <w:t>원문</w:t>
      </w:r>
    </w:p>
    <w:p>
      <w:pPr>
        <w:pStyle w:val="SHTKSourceText"/>
      </w:pPr>
      <w:r>
        <w:t>凡夫之所知不謂所知非善。在於求善而至於不善。若積此求善之心。會得歸善之路。或得路則至[41]于佛也。</w:t>
      </w:r>
    </w:p>
    <w:p>
      <w:pPr>
        <w:pStyle w:val="SHTKBlockLabel"/>
      </w:pPr>
      <w:r>
        <w:t>한국어 직역</w:t>
      </w:r>
    </w:p>
    <w:p>
      <w:pPr>
        <w:pStyle w:val="SHTKTranslationText"/>
      </w:pPr>
      <w:r>
        <w:t>범부가 아는 바를 두고 그가 아는 것이 선이 아니라고 말하는 것이 아니다. 선함을 구하면서도 선하지 않음에 이르게 되는 데 문제가 있다. 만약 이 선을 구하는 마음을 쌓아 간다면, 마침내 선으로 돌아가는 길을 얻을 것이다. 혹 그 길을 얻으면 곧 부처에 이르게 된다.</w:t>
      </w:r>
    </w:p>
    <w:p>
      <w:pPr>
        <w:pStyle w:val="SHTKBlockLabel"/>
      </w:pPr>
      <w:r>
        <w:t>교감·번역 메모</w:t>
      </w:r>
    </w:p>
    <w:p>
      <w:pPr>
        <w:pStyle w:val="SHTKNoteSummary"/>
      </w:pPr>
      <w:r>
        <w:t>교감 요약 | [CBETA 교감] 于와 於은 이체·통용자 또는 같은 기능의 표기 차이로, 이 문맥에서 한국어 의미와 논증 방향은 실질적으로 같다. 따라서 저본 기준 번역을 유지한다.</w:t>
      </w:r>
    </w:p>
    <w:p>
      <w:pPr>
        <w:pStyle w:val="SHTKNoteDetail"/>
      </w:pPr>
      <w:r>
        <w:t>• 원교감 원문 | 于＝於【明】</w:t>
        <w:br/>
        <w:t>• 교감 번호 | 0252041</w:t>
        <w:br/>
        <w:t>• 저본 독법 | 于</w:t>
        <w:br/>
        <w:t>• 저본 기준 번역 | 혹 그 길을 얻으면 곧 부처에 이르게 된다.</w:t>
        <w:br/>
        <w:t>• 이문 독법 | 於</w:t>
        <w:br/>
        <w:t>• 이문 기준 번역 | 혹 그 길을 얻으면 곧 부처에 이르게 된다.</w:t>
        <w:br/>
        <w:t>• 의미 차이 | 于와 於은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0252041.</w:t>
      </w:r>
    </w:p>
    <w:p>
      <w:pPr>
        <w:pStyle w:val="SHTKBlockLabel"/>
      </w:pPr>
      <w:r>
        <w:t>원문</w:t>
      </w:r>
    </w:p>
    <w:p>
      <w:pPr>
        <w:pStyle w:val="SHTKSourceText"/>
      </w:pPr>
      <w:r>
        <w:t>此眾生之為佛性。寔在其知性常傳也。六道相續作佛義[42]沈約</w:t>
      </w:r>
    </w:p>
    <w:p>
      <w:pPr>
        <w:pStyle w:val="SHTKBlockLabel"/>
      </w:pPr>
      <w:r>
        <w:t>한국어 직역</w:t>
      </w:r>
    </w:p>
    <w:p>
      <w:pPr>
        <w:pStyle w:val="SHTKTranslationText"/>
      </w:pPr>
      <w:r>
        <w:t>이것이 중생이 부처가 될 성품이며, 실로 그 앎의 성품이 늘 이어지는 데 있다. 「육도가 서로 이어져 부처가 된다는 뜻」. 심약.</w:t>
      </w:r>
    </w:p>
    <w:p>
      <w:pPr>
        <w:pStyle w:val="SHTKBlockLabel"/>
      </w:pPr>
      <w:r>
        <w:t>교감·번역 메모</w:t>
      </w:r>
    </w:p>
    <w:p>
      <w:pPr>
        <w:pStyle w:val="SHTKNoteSummary"/>
      </w:pPr>
      <w:r>
        <w:t>교감 요약 | [CBETA 교감] 沈約와 〔생략〕의 차이는 권차·제목·저자·목록 또는 문헌 배치 같은 서지 정보에 관계한다.</w:t>
      </w:r>
    </w:p>
    <w:p>
      <w:pPr>
        <w:pStyle w:val="SHTKNoteDetail"/>
      </w:pPr>
      <w:r>
        <w:t>• 원교감 원문 | 〔沈約〕－【明】＊</w:t>
        <w:br/>
        <w:t>• 교감 번호 | 0252042</w:t>
        <w:br/>
        <w:t>• 저본 독법 | 沈約</w:t>
        <w:br/>
        <w:t>• 저본 기준 번역 | 심약.</w:t>
        <w:br/>
        <w:t>• 이문 독법 | 〔생략〕</w:t>
        <w:br/>
        <w:t>• 이문 기준 번역 | 이문을 적용하면 해당 권차·제목·저자·목록 표기가 〔생략〕 쪽으로 달라진다.</w:t>
        <w:br/>
        <w:t>• 의미 차이 | 沈約와 〔생략〕의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0252042.</w:t>
      </w:r>
    </w:p>
    <w:p>
      <w:pPr>
        <w:pStyle w:val="SHTKBlockLabel"/>
      </w:pPr>
      <w:r>
        <w:t>위치표지</w:t>
      </w:r>
    </w:p>
    <w:p>
      <w:pPr>
        <w:pStyle w:val="SHTKPositionMarker"/>
      </w:pPr>
      <w:r>
        <w:t xml:space="preserve">[0252c27]</w:t>
      </w:r>
    </w:p>
    <w:p>
      <w:pPr>
        <w:pStyle w:val="Heading4"/>
      </w:pPr>
      <w:r>
        <w:t>「因緣義」</w:t>
      </w:r>
    </w:p>
    <w:p>
      <w:pPr>
        <w:pStyle w:val="SHTKBlockLabel"/>
      </w:pPr>
      <w:r>
        <w:t>원문</w:t>
      </w:r>
    </w:p>
    <w:p>
      <w:pPr>
        <w:pStyle w:val="SHTKSourceText"/>
      </w:pPr>
      <w:r>
        <w:t>一切種智與五道六趣眾生。共有受知之分。無分異也。</w:t>
      </w:r>
    </w:p>
    <w:p>
      <w:pPr>
        <w:pStyle w:val="SHTKBlockLabel"/>
      </w:pPr>
      <w:r>
        <w:t>한국어 직역</w:t>
      </w:r>
    </w:p>
    <w:p>
      <w:pPr>
        <w:pStyle w:val="SHTKTranslationText"/>
      </w:pPr>
      <w:r>
        <w:t>일체종지와 오도·육취의 중생은, 모두 앎을 받아들이는 몫을 함께 지니며, 그 몫에는 차이가 없다.</w:t>
      </w:r>
    </w:p>
    <w:p>
      <w:pPr>
        <w:pStyle w:val="SHTKBlockLabel"/>
      </w:pPr>
      <w:r>
        <w:t>원문</w:t>
      </w:r>
    </w:p>
    <w:p>
      <w:pPr>
        <w:pStyle w:val="SHTKSourceText"/>
      </w:pPr>
      <w:r>
        <w:t>問曰。受知非知耶。</w:t>
      </w:r>
    </w:p>
    <w:p>
      <w:pPr>
        <w:pStyle w:val="SHTKBlockLabel"/>
      </w:pPr>
      <w:r>
        <w:t>한국어 직역</w:t>
      </w:r>
    </w:p>
    <w:p>
      <w:pPr>
        <w:pStyle w:val="SHTKTranslationText"/>
      </w:pPr>
      <w:r>
        <w:t>묻는다. “앎을 받아들이는 것은 앎이 아닙니까?”</w:t>
      </w:r>
    </w:p>
    <w:p>
      <w:pPr>
        <w:pStyle w:val="SHTKBlockLabel"/>
      </w:pPr>
      <w:r>
        <w:t>원문</w:t>
      </w:r>
    </w:p>
    <w:p>
      <w:pPr>
        <w:pStyle w:val="SHTKSourceText"/>
      </w:pPr>
      <w:r>
        <w:t>答曰。非也。</w:t>
      </w:r>
    </w:p>
    <w:p>
      <w:pPr>
        <w:pStyle w:val="SHTKBlockLabel"/>
      </w:pPr>
      <w:r>
        <w:t>한국어 직역</w:t>
      </w:r>
    </w:p>
    <w:p>
      <w:pPr>
        <w:pStyle w:val="SHTKTranslationText"/>
      </w:pPr>
      <w:r>
        <w:t>답한다. “아니다.”</w:t>
      </w:r>
    </w:p>
    <w:p>
      <w:pPr>
        <w:pStyle w:val="SHTKBlockLabel"/>
      </w:pPr>
      <w:r>
        <w:t>원문</w:t>
      </w:r>
    </w:p>
    <w:p>
      <w:pPr>
        <w:pStyle w:val="SHTKSourceText"/>
      </w:pPr>
      <w:r>
        <w:t>問此以何為體。</w:t>
      </w:r>
    </w:p>
    <w:p>
      <w:pPr>
        <w:pStyle w:val="SHTKBlockLabel"/>
      </w:pPr>
      <w:r>
        <w:t>한국어 직역</w:t>
      </w:r>
    </w:p>
    <w:p>
      <w:pPr>
        <w:pStyle w:val="SHTKTranslationText"/>
      </w:pPr>
      <w:r>
        <w:t>묻는다. “그렇다면 이것은 무엇을 본체로 삼습니까?”</w:t>
      </w:r>
    </w:p>
    <w:p>
      <w:pPr>
        <w:pStyle w:val="SHTKBlockLabel"/>
      </w:pPr>
      <w:r>
        <w:t>원문</w:t>
      </w:r>
    </w:p>
    <w:p>
      <w:pPr>
        <w:pStyle w:val="SHTKSourceText"/>
      </w:pPr>
      <w:r>
        <w:t>答曰。相續不滅是也。相續不滅所以能受知。若今生陶練之功漸積。則來果所識之理轉精。轉精之知。來應以至於佛而不斷不絕也。若今生無明則來果所識轉闇。轉闇之知。亦來應以至於六趣也。</w:t>
      </w:r>
    </w:p>
    <w:p>
      <w:pPr>
        <w:pStyle w:val="SHTKBlockLabel"/>
      </w:pPr>
      <w:r>
        <w:t>한국어 직역</w:t>
      </w:r>
    </w:p>
    <w:p>
      <w:pPr>
        <w:pStyle w:val="SHTKTranslationText"/>
      </w:pPr>
      <w:r>
        <w:t>답한다. “서로 이어져 끊어지지 않는 것이 이것이다. 서로 이어져 끊어지지 않기 때문에 앎을 받아들일 수 있다. 만약 금생에 닦고 단련하는 공이 점차 쌓이면, 내생의 과보에서 아는 이치가 더욱 정밀해진다. 그렇게 더욱 정밀해진 앎은, 내생에 이어져 부처에 이르기까지 끊기지도 없어지지도 않는다. 만약 금생에 무명하면 내생의 과보에서 아는 바가 더욱 어두워지고, 그렇게 더욱 어두워진 앎은, 또 내생에 이어져 육취에까지 이른다.</w:t>
      </w:r>
    </w:p>
    <w:p>
      <w:pPr>
        <w:pStyle w:val="SHTKBlockLabel"/>
      </w:pPr>
      <w:r>
        <w:t>원문</w:t>
      </w:r>
    </w:p>
    <w:p>
      <w:pPr>
        <w:pStyle w:val="SHTKSourceText"/>
      </w:pPr>
      <w:r>
        <w:t>受知之具隨緣受知。知之美惡不關此受知之具也。</w:t>
      </w:r>
    </w:p>
    <w:p>
      <w:pPr>
        <w:pStyle w:val="SHTKBlockLabel"/>
      </w:pPr>
      <w:r>
        <w:t>한국어 직역</w:t>
      </w:r>
    </w:p>
    <w:p>
      <w:pPr>
        <w:pStyle w:val="SHTKTranslationText"/>
      </w:pPr>
      <w:r>
        <w:t>앎을 받아들이는 도구는 인연에 따라 앎을 받아들이지만, 앎의 좋고 나쁨은 이 앎을 받아들이는 도구와는 관계가 없다.”</w:t>
      </w:r>
    </w:p>
    <w:p>
      <w:pPr>
        <w:pStyle w:val="SHTKBlockLabel"/>
      </w:pPr>
      <w:r>
        <w:t>원문</w:t>
      </w:r>
    </w:p>
    <w:p>
      <w:pPr>
        <w:pStyle w:val="SHTKSourceText"/>
      </w:pPr>
      <w:r>
        <w:t>問曰。知非知既聞命矣。受知受知自是相續不滅。知自然因緣中來。與此受知之具從理而相關。</w:t>
      </w:r>
    </w:p>
    <w:p>
      <w:pPr>
        <w:pStyle w:val="SHTKBlockLabel"/>
      </w:pPr>
      <w:r>
        <w:t>한국어 직역</w:t>
      </w:r>
    </w:p>
    <w:p>
      <w:pPr>
        <w:pStyle w:val="SHTKTranslationText"/>
      </w:pPr>
      <w:r>
        <w:t>묻는다. “앎과 앎 아닌 것의 구별은 이미 가르침을 들었습니다. 앎을 받아들이는 것은 그 자체로 이어져 끊어지지 않는 것이고, 앎은 자연히 인연 가운데에서 생겨나며, 이 앎을 받아들이는 도구와 이치에 따라 서로 관계하는 것입니까?”</w:t>
      </w:r>
    </w:p>
    <w:p>
      <w:pPr>
        <w:pStyle w:val="SHTKBlockLabel"/>
      </w:pPr>
      <w:r>
        <w:t>원문</w:t>
      </w:r>
    </w:p>
    <w:p>
      <w:pPr>
        <w:pStyle w:val="SHTKSourceText"/>
      </w:pPr>
      <w:r>
        <w:t>答曰。有此相續不滅自然因果中來。有因有果。何得無[1]善無惡乎。</w:t>
      </w:r>
    </w:p>
    <w:p>
      <w:pPr>
        <w:pStyle w:val="SHTKBlockLabel"/>
      </w:pPr>
      <w:r>
        <w:t>한국어 직역</w:t>
      </w:r>
    </w:p>
    <w:p>
      <w:pPr>
        <w:pStyle w:val="SHTKTranslationText"/>
      </w:pPr>
      <w:r>
        <w:t>답한다. “이 서로 이어져 끊어지지 않는 것은 자연히 인과 가운데에서 온다. 원인이 있으면 결과가 있는데, 어찌 선도 없고 악도 없을 수 있겠는가?”</w:t>
      </w:r>
    </w:p>
    <w:p>
      <w:pPr>
        <w:pStyle w:val="SHTKBlockLabel"/>
      </w:pPr>
      <w:r>
        <w:t>교감·번역 메모</w:t>
      </w:r>
    </w:p>
    <w:p>
      <w:pPr>
        <w:pStyle w:val="SHTKNoteSummary"/>
      </w:pPr>
      <w:r>
        <w:t>교감 요약 | [CBETA 교감] 善와 美은 어휘·허사·첨가·생략의 차이로 문면은 달라지지만, 이 문맥의 중심 명제는 유지된다. 저본 독법을 본문으로 삼고 표현 차이는 교감으로 보존한다.</w:t>
      </w:r>
    </w:p>
    <w:p>
      <w:pPr>
        <w:pStyle w:val="SHTKNoteDetail"/>
      </w:pPr>
      <w:r>
        <w:t>• 원교감 원문 | 善＝美【三】【宮】</w:t>
        <w:br/>
        <w:t>• 교감 번호 | 0253001</w:t>
        <w:br/>
        <w:t>• 저본 독법 | 善</w:t>
        <w:br/>
        <w:t>• 저본 기준 번역 | 어찌 선도 없고 악도 없을 수 있겠는가?”</w:t>
        <w:br/>
        <w:t>• 이문 독법 | 美</w:t>
        <w:br/>
        <w:t>• 이문 기준 번역 | 이문을 적용하면 何得無善無惡乎。의 해당 부분을 美로 읽어 표현을 달리 옮기게 된다.</w:t>
        <w:br/>
        <w:t>• 의미 차이 | 善와 美은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0253001.</w:t>
      </w:r>
    </w:p>
    <w:p>
      <w:pPr>
        <w:pStyle w:val="SHTKBlockLabel"/>
      </w:pPr>
      <w:r>
        <w:t>원문</w:t>
      </w:r>
    </w:p>
    <w:p>
      <w:pPr>
        <w:pStyle w:val="SHTKSourceText"/>
      </w:pPr>
      <w:r>
        <w:t>因緣義[＊]沈約</w:t>
      </w:r>
    </w:p>
    <w:p>
      <w:pPr>
        <w:pStyle w:val="SHTKBlockLabel"/>
      </w:pPr>
      <w:r>
        <w:t>한국어 직역</w:t>
      </w:r>
    </w:p>
    <w:p>
      <w:pPr>
        <w:pStyle w:val="SHTKTranslationText"/>
      </w:pPr>
      <w:r>
        <w:t>「인연의 뜻」. 심약.</w:t>
      </w:r>
    </w:p>
    <w:p>
      <w:pPr>
        <w:pStyle w:val="SHTKBlockLabel"/>
      </w:pPr>
      <w:r>
        <w:t>교감·번역 메모</w:t>
      </w:r>
    </w:p>
    <w:p>
      <w:pPr>
        <w:pStyle w:val="SHTKNoteSummary"/>
      </w:pPr>
      <w:r>
        <w:t>교감 요약 | [상호참조] 앞의 교감 0252042와 같은 이문이 이 자리에도 적용된다.</w:t>
      </w:r>
    </w:p>
    <w:p>
      <w:pPr>
        <w:pStyle w:val="SHTKNoteDetail"/>
      </w:pPr>
      <w:r>
        <w:t>• 한국어 해설 | [＊]는 XML의 명시적 연결 정보에 따라 교감 0252042를 재참조한다.</w:t>
      </w:r>
    </w:p>
    <w:p>
      <w:pPr>
        <w:pStyle w:val="SHTKBlockLabel"/>
      </w:pPr>
      <w:r>
        <w:t>위치표지</w:t>
      </w:r>
    </w:p>
    <w:p>
      <w:pPr>
        <w:pStyle w:val="SHTKPositionMarker"/>
      </w:pPr>
      <w:r>
        <w:t xml:space="preserve">[0253a13]</w:t>
      </w:r>
    </w:p>
    <w:p>
      <w:pPr>
        <w:pStyle w:val="Heading4"/>
      </w:pPr>
      <w:r>
        <w:t>「論形神」</w:t>
      </w:r>
    </w:p>
    <w:p>
      <w:pPr>
        <w:pStyle w:val="SHTKBlockLabel"/>
      </w:pPr>
      <w:r>
        <w:t>원문</w:t>
      </w:r>
    </w:p>
    <w:p>
      <w:pPr>
        <w:pStyle w:val="SHTKSourceText"/>
      </w:pPr>
      <w:r>
        <w:t>凡含靈之性。莫不樂生。求生之路參差不一。一[2]爾流遷塗徑各異。</w:t>
      </w:r>
    </w:p>
    <w:p>
      <w:pPr>
        <w:pStyle w:val="SHTKBlockLabel"/>
      </w:pPr>
      <w:r>
        <w:t>한국어 직역</w:t>
      </w:r>
    </w:p>
    <w:p>
      <w:pPr>
        <w:pStyle w:val="SHTKTranslationText"/>
      </w:pPr>
      <w:r>
        <w:t>무릇 영식이 있는 존재의 성품은, 삶을 좋아하지 않는 것이 없다. 삶을 구하는 길은 들쭉날쭉하여 한결같지 않고, 한번 흘러 옮겨가면 그 길과 지름길이 각각 달라진다.</w:t>
      </w:r>
    </w:p>
    <w:p>
      <w:pPr>
        <w:pStyle w:val="SHTKBlockLabel"/>
      </w:pPr>
      <w:r>
        <w:t>교감·번역 메모</w:t>
      </w:r>
    </w:p>
    <w:p>
      <w:pPr>
        <w:pStyle w:val="SHTKNoteSummary"/>
      </w:pPr>
      <w:r>
        <w:t>교감 요약 | [CBETA 교감] 爾을 따르면 “한번 그렇게”에 가까우나 念을 따르면 “한 생각”이 되어, 유전의 출발점을 가리키는 말이 달라진다.</w:t>
      </w:r>
    </w:p>
    <w:p>
      <w:pPr>
        <w:pStyle w:val="SHTKNoteDetail"/>
      </w:pPr>
      <w:r>
        <w:t>• 원교감 원문 | 爾＝念【宮】</w:t>
        <w:br/>
        <w:t>• 교감 번호 | 0253002</w:t>
        <w:br/>
        <w:t>• 저본 독법 | 爾</w:t>
        <w:br/>
        <w:t>• 저본 기준 번역 | 한번 흘러 옮겨가면 그 길과 지름길이 각각 달라진다.</w:t>
        <w:br/>
        <w:t>• 이문 독법 | 念</w:t>
        <w:br/>
        <w:t>• 이문 기준 번역 | 이문은 一念流遷塗徑各異로 읽혀 “한 생각이 흘러 옮겨가면 그 길이 각각 달라진다”는 뜻이 된다.</w:t>
        <w:br/>
        <w:t>• 의미 차이 | 爾을 따르면 “한번 그렇게”에 가까우나 念을 따르면 “한 생각”이 되어, 유전의 출발점을 가리키는 말이 달라진다.</w:t>
        <w:br/>
        <w:t>• 번역 영향 판정 | [의미 차이 있음]</w:t>
        <w:br/>
        <w:t>• 출처 | CBETA T52n2103, 교감 번호 0253002.</w:t>
      </w:r>
    </w:p>
    <w:p>
      <w:pPr>
        <w:pStyle w:val="SHTKBlockLabel"/>
      </w:pPr>
      <w:r>
        <w:t>원문</w:t>
      </w:r>
    </w:p>
    <w:p>
      <w:pPr>
        <w:pStyle w:val="SHTKSourceText"/>
      </w:pPr>
      <w:r>
        <w:t>一念之間眾緣互起。一因一果內有差忒。好生之性萬品斯同。自然所稟非由緣立。固知樂生非因緣。因緣非樂。</w:t>
      </w:r>
    </w:p>
    <w:p>
      <w:pPr>
        <w:pStyle w:val="SHTKBlockLabel"/>
      </w:pPr>
      <w:r>
        <w:t>한국어 직역</w:t>
      </w:r>
    </w:p>
    <w:p>
      <w:pPr>
        <w:pStyle w:val="SHTKTranslationText"/>
      </w:pPr>
      <w:r>
        <w:t>한 생각 사이에 여러 인연이 서로 일어나고, 하나의 원인과 하나의 결과 안에도 차이가 있다. 삶을 좋아하는 성품은 만 가지 부류가 모두 같다. 자연히 품부받은 것은 인연으로 세워진 것이 아니다. 그러므로 삶을 좋아함은 인연이 아니며, 인연 또한 삶을 좋아함 자체가 아니다.</w:t>
      </w:r>
    </w:p>
    <w:p>
      <w:pPr>
        <w:pStyle w:val="SHTKBlockLabel"/>
      </w:pPr>
      <w:r>
        <w:t>원문</w:t>
      </w:r>
    </w:p>
    <w:p>
      <w:pPr>
        <w:pStyle w:val="SHTKSourceText"/>
      </w:pPr>
      <w:r>
        <w:t>生也[3]雖復俱宅形骸而各是一物。</w:t>
      </w:r>
    </w:p>
    <w:p>
      <w:pPr>
        <w:pStyle w:val="SHTKBlockLabel"/>
      </w:pPr>
      <w:r>
        <w:t>한국어 직역</w:t>
      </w:r>
    </w:p>
    <w:p>
      <w:pPr>
        <w:pStyle w:val="SHTKTranslationText"/>
      </w:pPr>
      <w:r>
        <w:t>비록 둘 다 형체에 머물지만 각각 하나의 별개 사물이다.</w:t>
      </w:r>
    </w:p>
    <w:p>
      <w:pPr>
        <w:pStyle w:val="SHTKBlockLabel"/>
      </w:pPr>
      <w:r>
        <w:t>교감·번역 메모</w:t>
      </w:r>
    </w:p>
    <w:p>
      <w:pPr>
        <w:pStyle w:val="SHTKNoteSummary"/>
      </w:pPr>
      <w:r>
        <w:t>교감 요약 | [CBETA 교감] 雖와 雖然은 어휘·허사·첨가·생략의 차이로 문면은 달라지지만, 이 문맥의 중심 명제는 유지된다. 저본 독법을 본문으로 삼고 표현 차이는 교감으로 보존한다.</w:t>
      </w:r>
    </w:p>
    <w:p>
      <w:pPr>
        <w:pStyle w:val="SHTKNoteDetail"/>
      </w:pPr>
      <w:r>
        <w:t>• 원교감 원문 | 雖＋（然）【三】【宮】</w:t>
        <w:br/>
        <w:t>• 교감 번호 | 0253003</w:t>
        <w:br/>
        <w:t>• 저본 독법 | 雖</w:t>
        <w:br/>
        <w:t>• 저본 기준 번역 | 비록 둘 다 형체에 머물지만 각각 하나의 별개 사물이다.</w:t>
        <w:br/>
        <w:t>• 이문 독법 | 雖然</w:t>
        <w:br/>
        <w:t>• 이문 기준 번역 | 이문을 적용하면 生也雖復俱宅形骸而各是一物。의 해당 부분을 雖然로 읽어 표현을 달리 옮기게 된다.</w:t>
        <w:br/>
        <w:t>• 의미 차이 | 雖와 雖然은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0253003.</w:t>
      </w:r>
    </w:p>
    <w:p>
      <w:pPr>
        <w:pStyle w:val="SHTKBlockLabel"/>
      </w:pPr>
      <w:r>
        <w:t>원문</w:t>
      </w:r>
    </w:p>
    <w:p>
      <w:pPr>
        <w:pStyle w:val="SHTKSourceText"/>
      </w:pPr>
      <w:r>
        <w:t>一念既召眾緣。眾緣各隨念起。善惡二念誠有不同。俱資外助事由一揆。譬諸非水非土穀牙不生。因緣性識其本既異。因果不惑雖則必然。善惡獨起亦有受礙。雖云獨起。起便成因。</w:t>
      </w:r>
    </w:p>
    <w:p>
      <w:pPr>
        <w:pStyle w:val="SHTKBlockLabel"/>
      </w:pPr>
      <w:r>
        <w:t>한국어 직역</w:t>
      </w:r>
    </w:p>
    <w:p>
      <w:pPr>
        <w:pStyle w:val="SHTKTranslationText"/>
      </w:pPr>
      <w:r>
        <w:t>한 생각이 이미 여러 인연을 불러들이면, 여러 인연은 각각 그 생각을 따라 일어난다. 선과 악의 두 생각은 진실로 같지 않지만, 둘 다 외부의 도움을 빌리는 점에서는 일이 한 이치에 따른다. 비유하면 물도 흙도 없으면 곡식의 싹이 나지 않는 것과 같다. 인연과 성품·식은 그 근본이 이미 다르다. 인과가 어긋나지 않는 것은 비록 필연이지만, 선과 악이 홀로 일어나는 데도 또한 장애를 받는 바가 있다. 비록 홀로 일어난다고 말하더라도, 일어나면 곧 원인이 된다.</w:t>
      </w:r>
    </w:p>
    <w:p>
      <w:pPr>
        <w:pStyle w:val="SHTKBlockLabel"/>
      </w:pPr>
      <w:r>
        <w:t>원문</w:t>
      </w:r>
    </w:p>
    <w:p>
      <w:pPr>
        <w:pStyle w:val="SHTKSourceText"/>
      </w:pPr>
      <w:r>
        <w:t>內因外緣寔由乎[4]此。</w:t>
      </w:r>
    </w:p>
    <w:p>
      <w:pPr>
        <w:pStyle w:val="SHTKBlockLabel"/>
      </w:pPr>
      <w:r>
        <w:t>한국어 직역</w:t>
      </w:r>
    </w:p>
    <w:p>
      <w:pPr>
        <w:pStyle w:val="SHTKTranslationText"/>
      </w:pPr>
      <w:r>
        <w:t>안의 원인과 밖의 인연은 실로 이것에서 말미암는다.</w:t>
      </w:r>
    </w:p>
    <w:p>
      <w:pPr>
        <w:pStyle w:val="SHTKBlockLabel"/>
      </w:pPr>
      <w:r>
        <w:t>교감·번역 메모</w:t>
      </w:r>
    </w:p>
    <w:p>
      <w:pPr>
        <w:pStyle w:val="SHTKNoteSummary"/>
      </w:pPr>
      <w:r>
        <w:t>교감 요약 | [CBETA 교감] 此와 此也은 어휘·허사·첨가·생략의 차이로 문면은 달라지지만, 이 문맥의 중심 명제는 유지된다. 저본 독법을 본문으로 삼고 표현 차이는 교감으로 보존한다.</w:t>
      </w:r>
    </w:p>
    <w:p>
      <w:pPr>
        <w:pStyle w:val="SHTKNoteDetail"/>
      </w:pPr>
      <w:r>
        <w:t>• 원교감 원문 | 此＋（也）【三】【宮】</w:t>
        <w:br/>
        <w:t>• 교감 번호 | 0253004</w:t>
        <w:br/>
        <w:t>• 저본 독법 | 此</w:t>
        <w:br/>
        <w:t>• 저본 기준 번역 | 안의 원인과 밖의 인연은 실로 이것에서 말미암는다.</w:t>
        <w:br/>
        <w:t>• 이문 독법 | 此也</w:t>
        <w:br/>
        <w:t>• 이문 기준 번역 | 이문을 적용하면 內因外緣寔由乎此。의 해당 부분을 此也로 읽어 표현을 달리 옮기게 된다.</w:t>
        <w:br/>
        <w:t>• 의미 차이 | 此와 此也은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0253004.</w:t>
      </w:r>
    </w:p>
    <w:p>
      <w:pPr>
        <w:pStyle w:val="SHTKBlockLabel"/>
      </w:pPr>
      <w:r>
        <w:t>원문</w:t>
      </w:r>
    </w:p>
    <w:p>
      <w:pPr>
        <w:pStyle w:val="SHTKSourceText"/>
      </w:pPr>
      <w:r>
        <w:t>[5]論形神</w:t>
      </w:r>
    </w:p>
    <w:p>
      <w:pPr>
        <w:pStyle w:val="SHTKBlockLabel"/>
      </w:pPr>
      <w:r>
        <w:t>한국어 직역</w:t>
      </w:r>
    </w:p>
    <w:p>
      <w:pPr>
        <w:pStyle w:val="SHTKTranslationText"/>
      </w:pPr>
      <w:r>
        <w:t>「형체와 정신을 논함」.</w:t>
      </w:r>
    </w:p>
    <w:p>
      <w:pPr>
        <w:pStyle w:val="SHTKBlockLabel"/>
      </w:pPr>
      <w:r>
        <w:t>교감·번역 메모</w:t>
      </w:r>
    </w:p>
    <w:p>
      <w:pPr>
        <w:pStyle w:val="SHTKNoteSummary"/>
      </w:pPr>
      <w:r>
        <w:t>교감 요약 | [CBETA 교감] 論形神와 形神論의 차이는 권차·제목·저자·목록 또는 문헌 배치 같은 서지 정보에 관계한다.</w:t>
      </w:r>
    </w:p>
    <w:p>
      <w:pPr>
        <w:pStyle w:val="SHTKNoteDetail"/>
      </w:pPr>
      <w:r>
        <w:t>• 원교감 원문 | 論形神＝形神論【明】</w:t>
        <w:br/>
        <w:t>• 교감 번호 | 0253005</w:t>
        <w:br/>
        <w:t>• 저본 독법 | 論形神</w:t>
        <w:br/>
        <w:t>• 저본 기준 번역 | 「형체와 정신을 논함」.</w:t>
        <w:br/>
        <w:t>• 이문 독법 | 形神論</w:t>
        <w:br/>
        <w:t>• 이문 기준 번역 | 이문을 적용하면 해당 권차·제목·저자·목록 표기가 形神論 쪽으로 달라진다.</w:t>
        <w:br/>
        <w:t>• 의미 차이 | 論形神와 形神論의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0253005.</w:t>
      </w:r>
    </w:p>
    <w:p>
      <w:pPr>
        <w:pStyle w:val="SHTKBlockLabel"/>
      </w:pPr>
      <w:r>
        <w:t>원문</w:t>
      </w:r>
    </w:p>
    <w:p>
      <w:pPr>
        <w:pStyle w:val="SHTKSourceText"/>
      </w:pPr>
      <w:r>
        <w:t>[＊]沈約</w:t>
      </w:r>
    </w:p>
    <w:p>
      <w:pPr>
        <w:pStyle w:val="SHTKBlockLabel"/>
      </w:pPr>
      <w:r>
        <w:t>한국어 직역</w:t>
      </w:r>
    </w:p>
    <w:p>
      <w:pPr>
        <w:pStyle w:val="SHTKTranslationText"/>
      </w:pPr>
      <w:r>
        <w:t>심약.</w:t>
      </w:r>
    </w:p>
    <w:p>
      <w:pPr>
        <w:pStyle w:val="SHTKBlockLabel"/>
      </w:pPr>
      <w:r>
        <w:t>교감·번역 메모</w:t>
      </w:r>
    </w:p>
    <w:p>
      <w:pPr>
        <w:pStyle w:val="SHTKNoteSummary"/>
      </w:pPr>
      <w:r>
        <w:t>교감 요약 | [상호참조] 앞의 교감 0252042와 같은 이문이 이 자리에도 적용된다.</w:t>
      </w:r>
    </w:p>
    <w:p>
      <w:pPr>
        <w:pStyle w:val="SHTKNoteDetail"/>
      </w:pPr>
      <w:r>
        <w:t>• 한국어 해설 | [＊]는 XML의 명시적 연결 정보에 따라 교감 0252042를 재참조한다.</w:t>
      </w:r>
    </w:p>
    <w:p>
      <w:pPr>
        <w:pStyle w:val="SHTKBlockLabel"/>
      </w:pPr>
      <w:r>
        <w:t>위치표지</w:t>
      </w:r>
    </w:p>
    <w:p>
      <w:pPr>
        <w:pStyle w:val="SHTKPositionMarker"/>
      </w:pPr>
      <w:r>
        <w:t xml:space="preserve">[0253a24]</w:t>
      </w:r>
    </w:p>
    <w:p>
      <w:pPr>
        <w:pStyle w:val="Heading4"/>
      </w:pPr>
      <w:r>
        <w:t>「神不滅論」</w:t>
      </w:r>
    </w:p>
    <w:p>
      <w:pPr>
        <w:pStyle w:val="SHTKBlockLabel"/>
      </w:pPr>
      <w:r>
        <w:t>원문</w:t>
      </w:r>
    </w:p>
    <w:p>
      <w:pPr>
        <w:pStyle w:val="SHTKSourceText"/>
      </w:pPr>
      <w:r>
        <w:t>凡人一念之時。七尺不復關所念之地。凡人一念。聖人則無念不盡。聖人無已。七尺本自若空。以若空之七尺。總無不盡之[6]万念。</w:t>
      </w:r>
    </w:p>
    <w:p>
      <w:pPr>
        <w:pStyle w:val="SHTKBlockLabel"/>
      </w:pPr>
      <w:r>
        <w:t>한국어 직역</w:t>
      </w:r>
    </w:p>
    <w:p>
      <w:pPr>
        <w:pStyle w:val="SHTKTranslationText"/>
      </w:pPr>
      <w:r>
        <w:t>범인이 한 생각을 일으킬 때에는, 칠척의 몸은 더 이상 생각이 향한 곳과 관계하지 않는다. 범인은 한 생각만을 하지만, 성인은 다하지 않는 생각이 없다. 성인은 자기라는 것에 머물지 않으므로, 칠척의 몸은 본래 스스로 텅 빈 듯하다. 그 텅 빈 듯한 칠척의 몸으로, 끝없이 많은 만념을 모두 포괄하므로,</w:t>
      </w:r>
    </w:p>
    <w:p>
      <w:pPr>
        <w:pStyle w:val="SHTKBlockLabel"/>
      </w:pPr>
      <w:r>
        <w:t>교감·번역 메모</w:t>
      </w:r>
    </w:p>
    <w:p>
      <w:pPr>
        <w:pStyle w:val="SHTKNoteSummary"/>
      </w:pPr>
      <w:r>
        <w:t>교감 요약 | [CBETA 교감] 万은 “만 가지”를, 方은 “방면”을 뜻하므로 성인이 포괄하는 대상의 성격이 달라진다.</w:t>
      </w:r>
    </w:p>
    <w:p>
      <w:pPr>
        <w:pStyle w:val="SHTKNoteDetail"/>
      </w:pPr>
      <w:r>
        <w:t>• 원교감 원문 | 万＝方【宮】</w:t>
        <w:br/>
        <w:t>• 교감 번호 | 0253006</w:t>
        <w:br/>
        <w:t>• 저본 독법 | 万</w:t>
        <w:br/>
        <w:t>• 저본 기준 번역 | 끝없이 많은 만념을 모두 포괄하므로,</w:t>
        <w:br/>
        <w:t>• 이문 독법 | 方</w:t>
        <w:br/>
        <w:t>• 이문 기준 번역 | 이문은 方念 계열로 읽혀 수량보다 방면·방향의 뜻이 두드러진다.</w:t>
        <w:br/>
        <w:t>• 의미 차이 | 万은 “만 가지”를, 方은 “방면”을 뜻하므로 성인이 포괄하는 대상의 성격이 달라진다.</w:t>
        <w:br/>
        <w:t>• 번역 영향 판정 | [의미 차이 있음]</w:t>
        <w:br/>
        <w:t>• 출처 | CBETA T52n2103, 교감 번호 0253006.</w:t>
      </w:r>
    </w:p>
    <w:p>
      <w:pPr>
        <w:pStyle w:val="SHTKBlockLabel"/>
      </w:pPr>
      <w:r>
        <w:t>원문</w:t>
      </w:r>
    </w:p>
    <w:p>
      <w:pPr>
        <w:pStyle w:val="SHTKSourceText"/>
      </w:pPr>
      <w:r>
        <w:t>故能與凡夫異也。凡人一念忘彼七尺之時。則目廢於視足廢於踐。</w:t>
      </w:r>
    </w:p>
    <w:p>
      <w:pPr>
        <w:pStyle w:val="SHTKBlockLabel"/>
      </w:pPr>
      <w:r>
        <w:t>한국어 직역</w:t>
      </w:r>
    </w:p>
    <w:p>
      <w:pPr>
        <w:pStyle w:val="SHTKTranslationText"/>
      </w:pPr>
      <w:r>
        <w:t>범부와 다를 수 있다. 범인이 한 생각에 저 칠척의 몸을 잊을 때에는, 눈은 보는 기능을 폐하고 발은 걷는 기능을 폐한다.</w:t>
      </w:r>
    </w:p>
    <w:p>
      <w:pPr>
        <w:pStyle w:val="SHTKBlockLabel"/>
      </w:pPr>
      <w:r>
        <w:t>원문</w:t>
      </w:r>
    </w:p>
    <w:p>
      <w:pPr>
        <w:pStyle w:val="SHTKSourceText"/>
      </w:pPr>
      <w:r>
        <w:t>當其忘目忘足。與夫無目無足亦何[7]以異哉。</w:t>
      </w:r>
    </w:p>
    <w:p>
      <w:pPr>
        <w:pStyle w:val="SHTKBlockLabel"/>
      </w:pPr>
      <w:r>
        <w:t>한국어 직역</w:t>
      </w:r>
    </w:p>
    <w:p>
      <w:pPr>
        <w:pStyle w:val="SHTKTranslationText"/>
      </w:pPr>
      <w:r>
        <w:t>그 눈과 발을 잊고 있는 동안에는, 눈도 발도 없는 사람과 무엇이 다르겠는가.</w:t>
      </w:r>
    </w:p>
    <w:p>
      <w:pPr>
        <w:pStyle w:val="SHTKBlockLabel"/>
      </w:pPr>
      <w:r>
        <w:t>교감·번역 메모</w:t>
      </w:r>
    </w:p>
    <w:p>
      <w:pPr>
        <w:pStyle w:val="SHTKNoteSummary"/>
      </w:pPr>
      <w:r>
        <w:t>교감 요약 | [CBETA 교감] 以와 〔생략〕은 어휘·허사·첨가·생략의 차이로 문면은 달라지지만, 이 문맥의 중심 명제는 유지된다. 저본 독법을 본문으로 삼고 표현 차이는 교감으로 보존한다.</w:t>
      </w:r>
    </w:p>
    <w:p>
      <w:pPr>
        <w:pStyle w:val="SHTKNoteDetail"/>
      </w:pPr>
      <w:r>
        <w:t>• 원교감 원문 | 〔以〕－【三】【宮】</w:t>
        <w:br/>
        <w:t>• 교감 번호 | 0253007</w:t>
        <w:br/>
        <w:t>• 저본 독법 | 以</w:t>
        <w:br/>
        <w:t>• 저본 기준 번역 | 눈도 발도 없는 사람과 무엇이 다르겠는가.</w:t>
        <w:br/>
        <w:t>• 이문 독법 | 〔생략〕</w:t>
        <w:br/>
        <w:t>• 이문 기준 번역 | 이문을 적용하면 與夫無目無足亦何以異哉。의 해당 부분을 〔생략〕로 읽어 표현을 달리 옮기게 된다.</w:t>
        <w:br/>
        <w:t>• 의미 차이 | 以와 〔생략〕은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0253007.</w:t>
      </w:r>
    </w:p>
    <w:p>
      <w:pPr>
        <w:pStyle w:val="SHTKBlockLabel"/>
      </w:pPr>
      <w:r>
        <w:t>원문</w:t>
      </w:r>
    </w:p>
    <w:p>
      <w:pPr>
        <w:pStyle w:val="SHTKSourceText"/>
      </w:pPr>
      <w:r>
        <w:t>凡人之暫無本實有無未轉瞬有已隨之。念與形乖則暫忘。念與心謝則復合。念在七尺之一處則他處。與異人同則與非我不異。但凡人之暫無[8]其無甚促。</w:t>
      </w:r>
    </w:p>
    <w:p>
      <w:pPr>
        <w:pStyle w:val="SHTKBlockLabel"/>
      </w:pPr>
      <w:r>
        <w:t>한국어 직역</w:t>
      </w:r>
    </w:p>
    <w:p>
      <w:pPr>
        <w:pStyle w:val="SHTKTranslationText"/>
      </w:pPr>
      <w:r>
        <w:t>범인의 잠시 ‘없음’은 본래 실제로는 있는 것이며, 그 없음이 눈 깜짝할 사이도 지나기 전에 있음이 이미 뒤따른다. 생각이 형체와 어긋나면 잠시 잊고, 생각이 마음에서 사라지면 다시 합쳐진다. 생각이 칠척의 몸 한 곳에 머물면 다른 곳은, 다른 사람의 몸과 같아 나 아닌 것과 다르지 않다. 다만 범인의 잠시 없음은 그 없음이 매우 짧고,</w:t>
      </w:r>
    </w:p>
    <w:p>
      <w:pPr>
        <w:pStyle w:val="SHTKBlockLabel"/>
      </w:pPr>
      <w:r>
        <w:t>교감·번역 메모</w:t>
      </w:r>
    </w:p>
    <w:p>
      <w:pPr>
        <w:pStyle w:val="SHTKNoteSummary"/>
      </w:pPr>
      <w:r>
        <w:t>교감 요약 | [CBETA 교감] 其와 其無其은 뜻 또는 문법 기능이 달라 해당 문장의 세부 의미가 달라진다.</w:t>
      </w:r>
    </w:p>
    <w:p>
      <w:pPr>
        <w:pStyle w:val="SHTKNoteDetail"/>
      </w:pPr>
      <w:r>
        <w:t>• 원교감 원문 | 其＋（無其）【三】【宮】＊</w:t>
        <w:br/>
        <w:t>• 교감 번호 | 0253008</w:t>
        <w:br/>
        <w:t>• 저본 독법 | 其</w:t>
        <w:br/>
        <w:t>• 저본 기준 번역 | 다만 범인의 잠시 없음은 그 없음이 매우 짧고,</w:t>
        <w:br/>
        <w:t>• 이문 독법 | 其無其</w:t>
        <w:br/>
        <w:t>• 이문 기준 번역 | 이문 其無其을 적용하면 해당 어구를 그 뜻과 문법에 맞게 달리 번역해야 한다.</w:t>
        <w:br/>
        <w:t>• 의미 차이 | 其와 其無其은 뜻 또는 문법 기능이 달라 해당 문장의 세부 의미가 달라진다.</w:t>
        <w:br/>
        <w:t>• 번역 영향 판정 | [의미 차이 있음]</w:t>
        <w:br/>
        <w:t>• 출처 | CBETA T52n2103, 교감 번호 0253008.</w:t>
      </w:r>
    </w:p>
    <w:p>
      <w:pPr>
        <w:pStyle w:val="SHTKBlockLabel"/>
      </w:pPr>
      <w:r>
        <w:t>원문</w:t>
      </w:r>
    </w:p>
    <w:p>
      <w:pPr>
        <w:pStyle w:val="SHTKSourceText"/>
      </w:pPr>
      <w:r>
        <w:t>聖人長無[＊]其無甚遠。凡之與聖其路本同。</w:t>
      </w:r>
    </w:p>
    <w:p>
      <w:pPr>
        <w:pStyle w:val="SHTKBlockLabel"/>
      </w:pPr>
      <w:r>
        <w:t>한국어 직역</w:t>
      </w:r>
    </w:p>
    <w:p>
      <w:pPr>
        <w:pStyle w:val="SHTKTranslationText"/>
      </w:pPr>
      <w:r>
        <w:t>성인의 오래 없음은 그 없음이 매우 오래다. 범인과 성인의 길은 본래 같다.</w:t>
      </w:r>
    </w:p>
    <w:p>
      <w:pPr>
        <w:pStyle w:val="SHTKBlockLabel"/>
      </w:pPr>
      <w:r>
        <w:t>교감·번역 메모</w:t>
      </w:r>
    </w:p>
    <w:p>
      <w:pPr>
        <w:pStyle w:val="SHTKNoteSummary"/>
      </w:pPr>
      <w:r>
        <w:t>교감 요약 | [상호참조] 앞의 교감 0253008과 같은 이문이 이 자리에도 적용된다.</w:t>
      </w:r>
    </w:p>
    <w:p>
      <w:pPr>
        <w:pStyle w:val="SHTKNoteDetail"/>
      </w:pPr>
      <w:r>
        <w:t>• 한국어 해설 | [＊]는 XML의 명시적 연결 정보에 따라 교감 0253008를 재참조한다.</w:t>
      </w:r>
    </w:p>
    <w:p>
      <w:pPr>
        <w:pStyle w:val="SHTKBlockLabel"/>
      </w:pPr>
      <w:r>
        <w:t>원문</w:t>
      </w:r>
    </w:p>
    <w:p>
      <w:pPr>
        <w:pStyle w:val="SHTKSourceText"/>
      </w:pPr>
      <w:r>
        <w:t>一念而暫忘則是凡品。萬念而都忘則是大聖。以此為言則形神幾乎。[9]或人疑因果相主毫分不[10]差。</w:t>
      </w:r>
    </w:p>
    <w:p>
      <w:pPr>
        <w:pStyle w:val="SHTKBlockLabel"/>
      </w:pPr>
      <w:r>
        <w:t>한국어 직역</w:t>
      </w:r>
    </w:p>
    <w:p>
      <w:pPr>
        <w:pStyle w:val="SHTKTranslationText"/>
      </w:pPr>
      <w:r>
        <w:t>한 생각에서 잠시 잊는 것이 범부의 등급이고, 만 가지 생각을 모두 잊는 것이 대성인이다. 이렇게 말한다면 형체와 정신의 관계는 거의 드러난 셈이다. 어떤 이는 인과가 서로 주재하여 털끝만큼도 어긋나지 않는다고 의심한다.</w:t>
      </w:r>
    </w:p>
    <w:p>
      <w:pPr>
        <w:pStyle w:val="SHTKBlockLabel"/>
      </w:pPr>
      <w:r>
        <w:t>교감·번역 메모</w:t>
      </w:r>
    </w:p>
    <w:p>
      <w:pPr>
        <w:pStyle w:val="SHTKNoteSummary"/>
      </w:pPr>
      <w:r>
        <w:t>교감 요약 | [CBETA 교감] 或人이면 “어떤 사람이 의심한다”는 새 주체가 서지만 惑人이면 “미혹한 사람/사람을 미혹함”으로 읽혀 문장 주체가 달라질 수 있다.</w:t>
      </w:r>
    </w:p>
    <w:p>
      <w:pPr>
        <w:pStyle w:val="SHTKNoteDetail"/>
      </w:pPr>
      <w:r>
        <w:t>• 원교감 원문 | 或＝惑【三】【宮】</w:t>
        <w:br/>
        <w:t>• 교감 번호 | 0253009</w:t>
        <w:br/>
        <w:t>• 저본 독법 | 或</w:t>
        <w:br/>
        <w:t>• 저본 기준 번역 | 어떤 이는 인과가 서로 주재하여 털끝만큼도 어긋나지 않는다고 의심한다.</w:t>
        <w:br/>
        <w:t>• 이문 독법 | 惑</w:t>
        <w:br/>
        <w:t>• 이문 기준 번역 | 이문을 따르면 의심을 제기하는 주체의 설정이 달라진다.</w:t>
        <w:br/>
        <w:t>• 의미 차이 | 或人이면 “어떤 사람이 의심한다”는 새 주체가 서지만 惑人이면 “미혹한 사람/사람을 미혹함”으로 읽혀 문장 주체가 달라질 수 있다.</w:t>
        <w:br/>
        <w:t>• 번역 영향 판정 | [의미 차이 있음]</w:t>
        <w:br/>
        <w:t>• 출처 | CBETA T52n2103, 교감 번호 0253009.</w:t>
      </w:r>
    </w:p>
    <w:p>
      <w:pPr>
        <w:pStyle w:val="SHTKNoteSummary"/>
      </w:pPr>
      <w:r>
        <w:t>교감 요약 | [CBETA 교감] 差와 爽은 어휘·허사·첨가·생략의 차이로 문면은 달라지지만, 이 문맥의 중심 명제는 유지된다. 저본 독법을 본문으로 삼고 표현 차이는 교감으로 보존한다.</w:t>
      </w:r>
    </w:p>
    <w:p>
      <w:pPr>
        <w:pStyle w:val="SHTKNoteDetail"/>
      </w:pPr>
      <w:r>
        <w:t>• 원교감 원문 | 差＝爽【三】【宮】</w:t>
        <w:br/>
        <w:t>• 교감 번호 | 0253010</w:t>
        <w:br/>
        <w:t>• 저본 독법 | 差</w:t>
        <w:br/>
        <w:t>• 저본 기준 번역 | 어떤 이는 인과가 서로 주재하여 털끝만큼도 어긋나지 않는다고 의심한다.</w:t>
        <w:br/>
        <w:t>• 이문 독법 | 爽</w:t>
        <w:br/>
        <w:t>• 이문 기준 번역 | 이문을 적용하면 或人疑因果相主毫分不差。의 해당 부분을 爽로 읽어 표현을 달리 옮기게 된다.</w:t>
        <w:br/>
        <w:t>• 의미 차이 | 差와 爽은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0253010.</w:t>
      </w:r>
    </w:p>
    <w:p>
      <w:pPr>
        <w:pStyle w:val="SHTKBlockLabel"/>
      </w:pPr>
      <w:r>
        <w:t>원문</w:t>
      </w:r>
    </w:p>
    <w:p>
      <w:pPr>
        <w:pStyle w:val="SHTKSourceText"/>
      </w:pPr>
      <w:r>
        <w:t>[11]善惡之來皆有定業。</w:t>
      </w:r>
    </w:p>
    <w:p>
      <w:pPr>
        <w:pStyle w:val="SHTKBlockLabel"/>
      </w:pPr>
      <w:r>
        <w:t>한국어 직역</w:t>
      </w:r>
    </w:p>
    <w:p>
      <w:pPr>
        <w:pStyle w:val="SHTKTranslationText"/>
      </w:pPr>
      <w:r>
        <w:t>선악의 결과는 모두 정해진 업이 있는데,</w:t>
      </w:r>
    </w:p>
    <w:p>
      <w:pPr>
        <w:pStyle w:val="SHTKBlockLabel"/>
      </w:pPr>
      <w:r>
        <w:t>교감·번역 메모</w:t>
      </w:r>
    </w:p>
    <w:p>
      <w:pPr>
        <w:pStyle w:val="SHTKNoteSummary"/>
      </w:pPr>
      <w:r>
        <w:t>교감 요약 | [CBETA 교감] 善와 美은 어휘·허사·첨가·생략의 차이로 문면은 달라지지만, 이 문맥의 중심 명제는 유지된다. 저본 독법을 본문으로 삼고 표현 차이는 교감으로 보존한다.</w:t>
      </w:r>
    </w:p>
    <w:p>
      <w:pPr>
        <w:pStyle w:val="SHTKNoteDetail"/>
      </w:pPr>
      <w:r>
        <w:t>• 원교감 원문 | 善＝美【三】【宮】</w:t>
        <w:br/>
        <w:t>• 교감 번호 | 0253011</w:t>
        <w:br/>
        <w:t>• 저본 독법 | 善</w:t>
        <w:br/>
        <w:t>• 저본 기준 번역 | 선악의 결과는 모두 정해진 업이 있는데,</w:t>
        <w:br/>
        <w:t>• 이문 독법 | 美</w:t>
        <w:br/>
        <w:t>• 이문 기준 번역 | 이문을 적용하면 善惡之來皆有定業。의 해당 부분을 美로 읽어 표현을 달리 옮기게 된다.</w:t>
        <w:br/>
        <w:t>• 의미 차이 | 善와 美은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0253011.</w:t>
      </w:r>
    </w:p>
    <w:p>
      <w:pPr>
        <w:pStyle w:val="SHTKBlockLabel"/>
      </w:pPr>
      <w:r>
        <w:t>원문</w:t>
      </w:r>
    </w:p>
    <w:p>
      <w:pPr>
        <w:pStyle w:val="SHTKSourceText"/>
      </w:pPr>
      <w:r>
        <w:t>而六度所修咸資力致。若修此力致復有前因。因熟果成自相感召。則力致之功不復得立。六度所修幾於廢矣。</w:t>
      </w:r>
    </w:p>
    <w:p>
      <w:pPr>
        <w:pStyle w:val="SHTKBlockLabel"/>
      </w:pPr>
      <w:r>
        <w:t>한국어 직역</w:t>
      </w:r>
    </w:p>
    <w:p>
      <w:pPr>
        <w:pStyle w:val="SHTKTranslationText"/>
      </w:pPr>
      <w:r>
        <w:t>육도를 닦는 것은 모두 힘써 이룸을 바탕으로 한다. 만약 이렇게 힘써 닦아 이룬 것에도 다시 앞선 원인이 있다면, 원인이 익어 결과가 이루어져 저절로 서로 감응하게 되고, 힘써 이룬 공은 다시 성립할 수 없게 된다. 그렇다면 육도를 닦는 일은 거의 폐기되고 말 것이다.</w:t>
      </w:r>
    </w:p>
    <w:p>
      <w:pPr>
        <w:pStyle w:val="SHTKBlockLabel"/>
      </w:pPr>
      <w:r>
        <w:t>원문</w:t>
      </w:r>
    </w:p>
    <w:p>
      <w:pPr>
        <w:pStyle w:val="SHTKSourceText"/>
      </w:pPr>
      <w:r>
        <w:t>釋迦邁九劫勇猛所成。勇猛之因定於無始。本不資九。安得稱[12]起。</w:t>
      </w:r>
    </w:p>
    <w:p>
      <w:pPr>
        <w:pStyle w:val="SHTKBlockLabel"/>
      </w:pPr>
      <w:r>
        <w:t>한국어 직역</w:t>
      </w:r>
    </w:p>
    <w:p>
      <w:pPr>
        <w:pStyle w:val="SHTKTranslationText"/>
      </w:pPr>
      <w:r>
        <w:t>석가가 아홉 겁을 뛰어넘은 것은 용맹으로 이룬 것이다. 그 용맹의 원인이 무시 이래 이미 정해져 있었다면, 본래 아홉 겁의 수행을 빌리지 않았을 터인데, 어찌 그것을 일으켰다고 말할 수 있겠는가.</w:t>
      </w:r>
    </w:p>
    <w:p>
      <w:pPr>
        <w:pStyle w:val="SHTKBlockLabel"/>
      </w:pPr>
      <w:r>
        <w:t>교감·번역 메모</w:t>
      </w:r>
    </w:p>
    <w:p>
      <w:pPr>
        <w:pStyle w:val="SHTKNoteSummary"/>
      </w:pPr>
      <w:r>
        <w:t>교감 요약 | [CBETA 교감] 起는 “일어남/일으킴”이고 劫은 시간 단위인 “겁”이므로 석가의 구겁 수행을 설명하는 논증이 달라진다.</w:t>
      </w:r>
    </w:p>
    <w:p>
      <w:pPr>
        <w:pStyle w:val="SHTKNoteDetail"/>
      </w:pPr>
      <w:r>
        <w:t>• 원교감 원문 | 起＝劫【三】【宮】</w:t>
        <w:br/>
        <w:t>• 교감 번호 | 0253012</w:t>
        <w:br/>
        <w:t>• 저본 독법 | 起</w:t>
        <w:br/>
        <w:t>• 저본 기준 번역 | 어찌 그것을 일으켰다고 말할 수 있겠는가.</w:t>
        <w:br/>
        <w:t>• 이문 독법 | 劫</w:t>
        <w:br/>
        <w:t>• 이문 기준 번역 | 이문을 따르면 끝말을 “어찌 겁이라 하겠는가” 쪽으로 읽게 되어 앞의 九劫과 직접 호응한다.</w:t>
        <w:br/>
        <w:t>• 의미 차이 | 起는 “일어남/일으킴”이고 劫은 시간 단위인 “겁”이므로 석가의 구겁 수행을 설명하는 논증이 달라진다.</w:t>
        <w:br/>
        <w:t>• 번역 영향 판정 | [의미 차이 있음]</w:t>
        <w:br/>
        <w:t>• 출처 | CBETA T52n2103, 교감 번호 0253012.</w:t>
      </w:r>
    </w:p>
    <w:p>
      <w:pPr>
        <w:pStyle w:val="SHTKBlockLabel"/>
      </w:pPr>
      <w:r>
        <w:t>원문</w:t>
      </w:r>
    </w:p>
    <w:p>
      <w:pPr>
        <w:pStyle w:val="SHTKSourceText"/>
      </w:pPr>
      <w:r>
        <w:t>余以為因果情照本是二物。先有情照却有因果。情照既動而因果隨之。未有情照因果何託。因識二塗用合本異。其本既異厥體不同。</w:t>
      </w:r>
    </w:p>
    <w:p>
      <w:pPr>
        <w:pStyle w:val="SHTKBlockLabel"/>
      </w:pPr>
      <w:r>
        <w:t>한국어 직역</w:t>
      </w:r>
    </w:p>
    <w:p>
      <w:pPr>
        <w:pStyle w:val="SHTKTranslationText"/>
      </w:pPr>
      <w:r>
        <w:t>나는 인과와 정조(情照)는 본래 두 가지라고 생각한다. 먼저 정조가 있고 그 뒤에 인과가 있다. 정조가 이미 움직이면 인과가 따라서 생겨난다. 정조가 아직 없는데 인과가 무엇에 의탁하겠는가. 원인과 식은 두 갈래로서 작용은 합하지만 근본은 다르다. 그 근본이 이미 다르니 그 본체도 같지 않다.</w:t>
      </w:r>
    </w:p>
    <w:p>
      <w:pPr>
        <w:pStyle w:val="SHTKBlockLabel"/>
      </w:pPr>
      <w:r>
        <w:t>원문</w:t>
      </w:r>
    </w:p>
    <w:p>
      <w:pPr>
        <w:pStyle w:val="SHTKSourceText"/>
      </w:pPr>
      <w:r>
        <w:t>情照別起於理非礙。六度九劫差不足疑也。</w:t>
      </w:r>
    </w:p>
    <w:p>
      <w:pPr>
        <w:pStyle w:val="SHTKBlockLabel"/>
      </w:pPr>
      <w:r>
        <w:t>한국어 직역</w:t>
      </w:r>
    </w:p>
    <w:p>
      <w:pPr>
        <w:pStyle w:val="SHTKTranslationText"/>
      </w:pPr>
      <w:r>
        <w:t>정조가 별도로 일어나는 것은 이치에 장애가 되지 않는다. 육도와 아홉 겁의 차이는 의심할 만한 것이 아니다.</w:t>
      </w:r>
    </w:p>
    <w:p>
      <w:pPr>
        <w:pStyle w:val="SHTKBlockLabel"/>
      </w:pPr>
      <w:r>
        <w:t>원문</w:t>
      </w:r>
    </w:p>
    <w:p>
      <w:pPr>
        <w:pStyle w:val="SHTKSourceText"/>
      </w:pPr>
      <w:r>
        <w:t>神不滅論[＊]沈約</w:t>
      </w:r>
    </w:p>
    <w:p>
      <w:pPr>
        <w:pStyle w:val="SHTKBlockLabel"/>
      </w:pPr>
      <w:r>
        <w:t>한국어 직역</w:t>
      </w:r>
    </w:p>
    <w:p>
      <w:pPr>
        <w:pStyle w:val="SHTKTranslationText"/>
      </w:pPr>
      <w:r>
        <w:t>「정신은 소멸하지 않는다는 논」. 심약.</w:t>
      </w:r>
    </w:p>
    <w:p>
      <w:pPr>
        <w:pStyle w:val="SHTKBlockLabel"/>
      </w:pPr>
      <w:r>
        <w:t>교감·번역 메모</w:t>
      </w:r>
    </w:p>
    <w:p>
      <w:pPr>
        <w:pStyle w:val="SHTKNoteSummary"/>
      </w:pPr>
      <w:r>
        <w:t>교감 요약 | [상호참조] 앞의 교감 0252042와 같은 이문이 이 자리에도 적용된다.</w:t>
      </w:r>
    </w:p>
    <w:p>
      <w:pPr>
        <w:pStyle w:val="SHTKNoteDetail"/>
      </w:pPr>
      <w:r>
        <w:t>• 한국어 해설 | [＊]는 XML의 명시적 연결 정보에 따라 교감 0252042를 재참조한다.</w:t>
      </w:r>
    </w:p>
    <w:p>
      <w:pPr>
        <w:pStyle w:val="SHTKBlockLabel"/>
      </w:pPr>
      <w:r>
        <w:t>위치표지</w:t>
      </w:r>
    </w:p>
    <w:p>
      <w:pPr>
        <w:pStyle w:val="SHTKPositionMarker"/>
      </w:pPr>
      <w:r>
        <w:t xml:space="preserve">[0253b17]</w:t>
      </w:r>
    </w:p>
    <w:p>
      <w:pPr>
        <w:pStyle w:val="Heading4"/>
      </w:pPr>
      <w:r>
        <w:t>「難范縝神滅論」</w:t>
      </w:r>
    </w:p>
    <w:p>
      <w:pPr>
        <w:pStyle w:val="SHTKBlockLabel"/>
      </w:pPr>
      <w:r>
        <w:t>원문</w:t>
      </w:r>
    </w:p>
    <w:p>
      <w:pPr>
        <w:pStyle w:val="SHTKSourceText"/>
      </w:pPr>
      <w:r>
        <w:t>含生之類識鑒相懸。等級參差千累萬沓。昆蟲則不逮飛禽。飛禽則不逮犬馬。昺明昭著不得謂之不然。[13]又人品以上賢愚殊性。</w:t>
      </w:r>
    </w:p>
    <w:p>
      <w:pPr>
        <w:pStyle w:val="SHTKBlockLabel"/>
      </w:pPr>
      <w:r>
        <w:t>한국어 직역</w:t>
      </w:r>
    </w:p>
    <w:p>
      <w:pPr>
        <w:pStyle w:val="SHTKTranslationText"/>
      </w:pPr>
      <w:r>
        <w:t>생명이 있는 부류는 식견과 통찰의 차이가 서로 멀다. 등급이 들쭉날쭉하여 천 겹 만 겹으로 겹쳐 있다. 곤충은 날짐승에 미치지 못하고, 날짐승은 개와 말에 미치지 못한다. 이는 밝고 분명하게 드러나 있어 그렇지 않다고 말할 수 없다. 또 사람의 등급으로 올라오면 어질고 어리석음의 성품이 서로 다르다.</w:t>
      </w:r>
    </w:p>
    <w:p>
      <w:pPr>
        <w:pStyle w:val="SHTKBlockLabel"/>
      </w:pPr>
      <w:r>
        <w:t>교감·번역 메모</w:t>
      </w:r>
    </w:p>
    <w:p>
      <w:pPr>
        <w:pStyle w:val="SHTKNoteSummary"/>
      </w:pPr>
      <w:r>
        <w:t>교감 요약 | [CBETA 교감] 又와 〔생략〕은 뜻 또는 문법 기능이 달라 해당 문장의 세부 의미가 달라진다.</w:t>
      </w:r>
    </w:p>
    <w:p>
      <w:pPr>
        <w:pStyle w:val="SHTKNoteDetail"/>
      </w:pPr>
      <w:r>
        <w:t>• 원교감 원문 | 〔又〕－【三】【宮】</w:t>
        <w:br/>
        <w:t>• 교감 번호 | 0253013</w:t>
        <w:br/>
        <w:t>• 저본 독법 | 又</w:t>
        <w:br/>
        <w:t>• 저본 기준 번역 | 또 사람의 등급으로 올라오면 어질고 어리석음의 성품이 서로 다르다.</w:t>
        <w:br/>
        <w:t>• 이문 독법 | 〔생략〕</w:t>
        <w:br/>
        <w:t>• 이문 기준 번역 | 이문 〔생략〕을 적용하면 해당 어구를 그 뜻과 문법에 맞게 달리 번역해야 한다.</w:t>
        <w:br/>
        <w:t>• 의미 차이 | 又와 〔생략〕은 뜻 또는 문법 기능이 달라 해당 문장의 세부 의미가 달라진다.</w:t>
        <w:br/>
        <w:t>• 번역 영향 판정 | [의미 차이 있음]</w:t>
        <w:br/>
        <w:t>• 출처 | CBETA T52n2103, 교감 번호 0253013.</w:t>
      </w:r>
    </w:p>
    <w:p>
      <w:pPr>
        <w:pStyle w:val="SHTKBlockLabel"/>
      </w:pPr>
      <w:r>
        <w:t>원문</w:t>
      </w:r>
    </w:p>
    <w:p>
      <w:pPr>
        <w:pStyle w:val="SHTKSourceText"/>
      </w:pPr>
      <w:r>
        <w:t>不相窺涉不相曉解。燕北越南未足云匹。其愚者則不[14]辯菽麥。</w:t>
      </w:r>
    </w:p>
    <w:p>
      <w:pPr>
        <w:pStyle w:val="SHTKBlockLabel"/>
      </w:pPr>
      <w:r>
        <w:t>한국어 직역</w:t>
      </w:r>
    </w:p>
    <w:p>
      <w:pPr>
        <w:pStyle w:val="SHTKTranslationText"/>
      </w:pPr>
      <w:r>
        <w:t>서로 엿보아 통하지 못하고 서로 깨달아 알지 못한다. 연나라 북쪽과 월나라 남쪽의 차이로도 견줄 수 없을 정도다. 그 어리석은 자는 콩과 보리조차 분별하지 못하고,</w:t>
      </w:r>
    </w:p>
    <w:p>
      <w:pPr>
        <w:pStyle w:val="SHTKBlockLabel"/>
      </w:pPr>
      <w:r>
        <w:t>교감·번역 메모</w:t>
      </w:r>
    </w:p>
    <w:p>
      <w:pPr>
        <w:pStyle w:val="SHTKNoteSummary"/>
      </w:pPr>
      <w:r>
        <w:t>교감 요약 | [CBETA 교감] 辯와 辨은 이체·통용자 또는 같은 기능의 표기 차이로, 이 문맥에서 한국어 의미와 논증 방향은 실질적으로 같다. 따라서 저본 기준 번역을 유지한다.</w:t>
      </w:r>
    </w:p>
    <w:p>
      <w:pPr>
        <w:pStyle w:val="SHTKNoteDetail"/>
      </w:pPr>
      <w:r>
        <w:t>• 원교감 원문 | 辯＝辨【三】【宮】＊</w:t>
        <w:br/>
        <w:t>• 교감 번호 | 0253014</w:t>
        <w:br/>
        <w:t>• 저본 독법 | 辯</w:t>
        <w:br/>
        <w:t>• 저본 기준 번역 | 그 어리석은 자는 콩과 보리조차 분별하지 못하고,</w:t>
        <w:br/>
        <w:t>• 이문 독법 | 辨</w:t>
        <w:br/>
        <w:t>• 이문 기준 번역 | 그 어리석은 자는 콩과 보리조차 분별하지 못하고,</w:t>
        <w:br/>
        <w:t>• 의미 차이 | 辯와 辨은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0253014.</w:t>
      </w:r>
    </w:p>
    <w:p>
      <w:pPr>
        <w:pStyle w:val="SHTKBlockLabel"/>
      </w:pPr>
      <w:r>
        <w:t>원문</w:t>
      </w:r>
    </w:p>
    <w:p>
      <w:pPr>
        <w:pStyle w:val="SHTKSourceText"/>
      </w:pPr>
      <w:r>
        <w:t>悖者則不知愛敬。</w:t>
      </w:r>
    </w:p>
    <w:p>
      <w:pPr>
        <w:pStyle w:val="SHTKBlockLabel"/>
      </w:pPr>
      <w:r>
        <w:t>한국어 직역</w:t>
      </w:r>
    </w:p>
    <w:p>
      <w:pPr>
        <w:pStyle w:val="SHTKTranslationText"/>
      </w:pPr>
      <w:r>
        <w:t>패역한 자는 사랑과 공경을 알지 못한다.</w:t>
      </w:r>
    </w:p>
    <w:p>
      <w:pPr>
        <w:pStyle w:val="SHTKBlockLabel"/>
      </w:pPr>
      <w:r>
        <w:t>원문</w:t>
      </w:r>
    </w:p>
    <w:p>
      <w:pPr>
        <w:pStyle w:val="SHTKSourceText"/>
      </w:pPr>
      <w:r>
        <w:t>[15]自斯[16]以上性識漸弘。</w:t>
      </w:r>
    </w:p>
    <w:p>
      <w:pPr>
        <w:pStyle w:val="SHTKBlockLabel"/>
      </w:pPr>
      <w:r>
        <w:t>한국어 직역</w:t>
      </w:r>
    </w:p>
    <w:p>
      <w:pPr>
        <w:pStyle w:val="SHTKTranslationText"/>
      </w:pPr>
      <w:r>
        <w:t>이보다 위로 갈수록 성품과 식견은 점차 넓어진다.</w:t>
      </w:r>
    </w:p>
    <w:p>
      <w:pPr>
        <w:pStyle w:val="SHTKBlockLabel"/>
      </w:pPr>
      <w:r>
        <w:t>교감·번역 메모</w:t>
      </w:r>
    </w:p>
    <w:p>
      <w:pPr>
        <w:pStyle w:val="SHTKNoteSummary"/>
      </w:pPr>
      <w:r>
        <w:t>교감 요약 | [CBETA 교감] 自와 目은 문법 기능이 달라 自斯以上의 “이로부터 위로”라는 연결이 다른 구조가 된다.</w:t>
      </w:r>
    </w:p>
    <w:p>
      <w:pPr>
        <w:pStyle w:val="SHTKNoteDetail"/>
      </w:pPr>
      <w:r>
        <w:t>• 원교감 원문 | 自＝目【宮】</w:t>
        <w:br/>
        <w:t>• 교감 번호 | 0253015</w:t>
        <w:br/>
        <w:t>• 저본 독법 | 自</w:t>
        <w:br/>
        <w:t>• 저본 기준 번역 | 이보다 위로 갈수록 성품과 식견은 점차 넓어진다.</w:t>
        <w:br/>
        <w:t>• 이문 독법 | 目</w:t>
        <w:br/>
        <w:t>• 이문 기준 번역 | 이문을 따르면 해당 연결구를 다시 구문 분석해야 한다.</w:t>
        <w:br/>
        <w:t>• 의미 차이 | 自와 目은 문법 기능이 달라 自斯以上의 “이로부터 위로”라는 연결이 다른 구조가 된다.</w:t>
        <w:br/>
        <w:t>• 번역 영향 판정 | [의미 차이 있음]</w:t>
        <w:br/>
        <w:t>• 출처 | CBETA T52n2103, 교감 번호 0253015.</w:t>
      </w:r>
    </w:p>
    <w:p>
      <w:pPr>
        <w:pStyle w:val="SHTKNoteSummary"/>
      </w:pPr>
      <w:r>
        <w:t>교감 요약 | [CBETA 교감] 何以異는 “무엇으로 다르겠는가”라는 반문이지만 何已異는 통상 구문이 아니어서 판독과 문법이 달라진다.</w:t>
      </w:r>
    </w:p>
    <w:p>
      <w:pPr>
        <w:pStyle w:val="SHTKNoteDetail"/>
      </w:pPr>
      <w:r>
        <w:t>• 원교감 원문 | 以＝已【三】【宮】</w:t>
        <w:br/>
        <w:t>• 교감 번호 | 0253016</w:t>
        <w:br/>
        <w:t>• 저본 독법 | 以</w:t>
        <w:br/>
        <w:t>• 저본 기준 번역 | 이보다 위로 갈수록 성품과 식견은 점차 넓어진다.</w:t>
        <w:br/>
        <w:t>• 이문 독법 | 已</w:t>
        <w:br/>
        <w:t>• 의미 차이 | 何以異는 “무엇으로 다르겠는가”라는 반문이지만 何已異는 통상 구문이 아니어서 판독과 문법이 달라진다.</w:t>
        <w:br/>
        <w:t>• 번역 영향 판정 | [의미 차이 있음]</w:t>
        <w:br/>
        <w:t>• 출처 | CBETA T52n2103, 교감 번호 0253016.</w:t>
      </w:r>
    </w:p>
    <w:p>
      <w:pPr>
        <w:pStyle w:val="SHTKBlockLabel"/>
      </w:pPr>
      <w:r>
        <w:t>원문</w:t>
      </w:r>
    </w:p>
    <w:p>
      <w:pPr>
        <w:pStyle w:val="SHTKSourceText"/>
      </w:pPr>
      <w:r>
        <w:t>[17]班固九品曾未概其萬一。</w:t>
      </w:r>
    </w:p>
    <w:p>
      <w:pPr>
        <w:pStyle w:val="SHTKBlockLabel"/>
      </w:pPr>
      <w:r>
        <w:t>한국어 직역</w:t>
      </w:r>
    </w:p>
    <w:p>
      <w:pPr>
        <w:pStyle w:val="SHTKTranslationText"/>
      </w:pPr>
      <w:r>
        <w:t>반고의 구품 분류로도 그 만분의 하나조차 포괄하지 못한다.</w:t>
      </w:r>
    </w:p>
    <w:p>
      <w:pPr>
        <w:pStyle w:val="SHTKBlockLabel"/>
      </w:pPr>
      <w:r>
        <w:t>교감·번역 메모</w:t>
      </w:r>
    </w:p>
    <w:p>
      <w:pPr>
        <w:pStyle w:val="SHTKNoteSummary"/>
      </w:pPr>
      <w:r>
        <w:t>교감 요약 | [CBETA 교감] 班와 斑의 차이는 권차·제목·저자·목록 또는 문헌 배치 같은 서지 정보에 관계한다.</w:t>
      </w:r>
    </w:p>
    <w:p>
      <w:pPr>
        <w:pStyle w:val="SHTKNoteDetail"/>
      </w:pPr>
      <w:r>
        <w:t>• 원교감 원문 | 班＝斑【元】</w:t>
        <w:br/>
        <w:t>• 교감 번호 | 0253017</w:t>
        <w:br/>
        <w:t>• 저본 독법 | 班</w:t>
        <w:br/>
        <w:t>• 저본 기준 번역 | 반고의 구품 분류로도 그 만분의 하나조차 포괄하지 못한다.</w:t>
        <w:br/>
        <w:t>• 이문 독법 | 斑</w:t>
        <w:br/>
        <w:t>• 이문 기준 번역 | 이문을 적용하면 해당 권차·제목·저자·목록 표기가 斑 쪽으로 달라진다.</w:t>
        <w:br/>
        <w:t>• 의미 차이 | 班와 斑의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0253017.</w:t>
      </w:r>
    </w:p>
    <w:p>
      <w:pPr>
        <w:pStyle w:val="SHTKBlockLabel"/>
      </w:pPr>
      <w:r>
        <w:t>원문</w:t>
      </w:r>
    </w:p>
    <w:p>
      <w:pPr>
        <w:pStyle w:val="SHTKSourceText"/>
      </w:pPr>
      <w:r>
        <w:t>何者賢之與愚。蓋由知與不知也。愚者所知則少。賢者所知則多。而萬物交加。群方緬曠。情性曉昧。理趣深玄。</w:t>
      </w:r>
    </w:p>
    <w:p>
      <w:pPr>
        <w:pStyle w:val="SHTKBlockLabel"/>
      </w:pPr>
      <w:r>
        <w:t>한국어 직역</w:t>
      </w:r>
    </w:p>
    <w:p>
      <w:pPr>
        <w:pStyle w:val="SHTKTranslationText"/>
      </w:pPr>
      <w:r>
        <w:t>왜 그런가. 어진 자와 어리석은 자의 차이는, 대체로 아는 것과 알지 못하는 데서 말미암는다. 어리석은 자는 아는 것이 적고, 어진 자는 아는 것이 많다. 그런데 만물은 서로 얽혀 있고, 여러 방면은 아득히 넓으며, 정성과 성품에는 밝고 어두움이 있고, 이치의 뜻은 깊고 현묘하다.</w:t>
      </w:r>
    </w:p>
    <w:p>
      <w:pPr>
        <w:pStyle w:val="SHTKBlockLabel"/>
      </w:pPr>
      <w:r>
        <w:t>원문</w:t>
      </w:r>
    </w:p>
    <w:p>
      <w:pPr>
        <w:pStyle w:val="SHTKSourceText"/>
      </w:pPr>
      <w:r>
        <w:t>由其塗求其理。既有曉昧之異。遂成高下之差。自此相傾品級彌峻。窮其原本盡其宗極。互相推仰應有所窮。其路既窮無微不盡。又不得謂不然也。且五情各有分域。耳目各有司存。</w:t>
      </w:r>
    </w:p>
    <w:p>
      <w:pPr>
        <w:pStyle w:val="SHTKBlockLabel"/>
      </w:pPr>
      <w:r>
        <w:t>한국어 직역</w:t>
      </w:r>
    </w:p>
    <w:p>
      <w:pPr>
        <w:pStyle w:val="SHTKTranslationText"/>
      </w:pPr>
      <w:r>
        <w:t>그 길을 따라 그 이치를 구하면, 이미 밝고 어두운 차이가 있으므로, 마침내 높고 낮은 차등이 생긴다. 이로부터 서로 기울어 등급은 더욱 높아진다. 그 근원을 다하고 그 종극을 끝까지 밀어가면, 서로 추대하고 우러르는 데도 마땅히 끝이 있을 것이다. 그 길이 이미 끝에 이르면 미세한 것까지 다하지 않음이 없다. 이 또한 그렇지 않다고 말할 수 없다. 또 오정은 각각 나뉜 영역이 있고, 귀와 눈은 각각 맡은 기능이 있다.</w:t>
      </w:r>
    </w:p>
    <w:p>
      <w:pPr>
        <w:pStyle w:val="SHTKBlockLabel"/>
      </w:pPr>
      <w:r>
        <w:t>원문</w:t>
      </w:r>
    </w:p>
    <w:p>
      <w:pPr>
        <w:pStyle w:val="SHTKSourceText"/>
      </w:pPr>
      <w:r>
        <w:t>心運則形忘。目用則耳廢。何則情靈淺弱心慮雜擾。一念而兼無由可至。既不能兼紛糺遞襲。一念未成他端互起。互起眾端復同[18]前不相兼之由。</w:t>
      </w:r>
    </w:p>
    <w:p>
      <w:pPr>
        <w:pStyle w:val="SHTKBlockLabel"/>
      </w:pPr>
      <w:r>
        <w:t>한국어 직역</w:t>
      </w:r>
    </w:p>
    <w:p>
      <w:pPr>
        <w:pStyle w:val="SHTKTranslationText"/>
      </w:pPr>
      <w:r>
        <w:t>마음이 작용하면 형체를 잊고, 눈을 쓰면 귀의 기능은 쉬게 된다. 왜 그런가. 정령은 얕고 약하며 마음의 생각은 뒤섞이고 어지러워, 한 생각으로 동시에 겸할 수 없기 때문이다. 이미 동시에 겸하지 못하니 뒤얽힌 것들이 번갈아 이어지고, 한 생각이 미처 이루어지기 전에 다른 단서가 서로 일어난다. 서로 일어나는 여러 단서도 다시 앞서 말한 동시에 겸하지 못하는 까닭과 같다.</w:t>
      </w:r>
    </w:p>
    <w:p>
      <w:pPr>
        <w:pStyle w:val="SHTKBlockLabel"/>
      </w:pPr>
      <w:r>
        <w:t>교감·번역 메모</w:t>
      </w:r>
    </w:p>
    <w:p>
      <w:pPr>
        <w:pStyle w:val="SHTKNoteSummary"/>
      </w:pPr>
      <w:r>
        <w:t>교감 요약 | [CBETA 교감] 前와 前矣은 어휘·허사·첨가·생략의 차이로 문면은 달라지지만, 이 문맥의 중심 명제는 유지된다. 저본 독법을 본문으로 삼고 표현 차이는 교감으로 보존한다.</w:t>
      </w:r>
    </w:p>
    <w:p>
      <w:pPr>
        <w:pStyle w:val="SHTKNoteDetail"/>
      </w:pPr>
      <w:r>
        <w:t>• 원교감 원문 | 前＋（矣）【三】【宮】</w:t>
        <w:br/>
        <w:t>• 교감 번호 | 0253018</w:t>
        <w:br/>
        <w:t>• 저본 독법 | 前</w:t>
        <w:br/>
        <w:t>• 저본 기준 번역 | 서로 일어나는 여러 단서도 다시 앞서 말한 동시에 겸하지 못하는 까닭과 같다.</w:t>
        <w:br/>
        <w:t>• 이문 독법 | 前矣</w:t>
        <w:br/>
        <w:t>• 이문 기준 번역 | 이문을 적용하면 互起眾端復同前不相兼之由。의 해당 부분을 前矣로 읽어 표현을 달리 옮기게 된다.</w:t>
        <w:br/>
        <w:t>• 의미 차이 | 前와 前矣은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0253018.</w:t>
      </w:r>
    </w:p>
    <w:p>
      <w:pPr>
        <w:pStyle w:val="SHTKBlockLabel"/>
      </w:pPr>
      <w:r>
        <w:t>원문</w:t>
      </w:r>
    </w:p>
    <w:p>
      <w:pPr>
        <w:pStyle w:val="SHTKSourceText"/>
      </w:pPr>
      <w:r>
        <w:t>由於淺惑。惑淺為[19]病。</w:t>
      </w:r>
    </w:p>
    <w:p>
      <w:pPr>
        <w:pStyle w:val="SHTKBlockLabel"/>
      </w:pPr>
      <w:r>
        <w:t>한국어 직역</w:t>
      </w:r>
    </w:p>
    <w:p>
      <w:pPr>
        <w:pStyle w:val="SHTKTranslationText"/>
      </w:pPr>
      <w:r>
        <w:t>이는 얕은 미혹에서 말미암는다. 미혹이 얕은 것이 병이 되며,</w:t>
      </w:r>
    </w:p>
    <w:p>
      <w:pPr>
        <w:pStyle w:val="SHTKBlockLabel"/>
      </w:pPr>
      <w:r>
        <w:t>교감·번역 메모</w:t>
      </w:r>
    </w:p>
    <w:p>
      <w:pPr>
        <w:pStyle w:val="SHTKNoteSummary"/>
      </w:pPr>
      <w:r>
        <w:t>교감 요약 | [CBETA 교감] 病와 疾은 이체·통용자 또는 같은 기능의 표기 차이로, 이 문맥에서 한국어 의미와 논증 방향은 실질적으로 같다. 따라서 저본 기준 번역을 유지한다.</w:t>
      </w:r>
    </w:p>
    <w:p>
      <w:pPr>
        <w:pStyle w:val="SHTKNoteDetail"/>
      </w:pPr>
      <w:r>
        <w:t>• 원교감 원문 | 病＝疾【宮】</w:t>
        <w:br/>
        <w:t>• 교감 번호 | 0253019</w:t>
        <w:br/>
        <w:t>• 저본 독법 | 病</w:t>
        <w:br/>
        <w:t>• 저본 기준 번역 | 미혹이 얕은 것이 병이 되며,</w:t>
        <w:br/>
        <w:t>• 이문 독법 | 疾</w:t>
        <w:br/>
        <w:t>• 이문 기준 번역 | 미혹이 얕은 것이 병이 되며,</w:t>
        <w:br/>
        <w:t>• 의미 차이 | 病와 疾은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0253019.</w:t>
      </w:r>
    </w:p>
    <w:p>
      <w:pPr>
        <w:pStyle w:val="SHTKBlockLabel"/>
      </w:pPr>
      <w:r>
        <w:t>원문</w:t>
      </w:r>
    </w:p>
    <w:p>
      <w:pPr>
        <w:pStyle w:val="SHTKSourceText"/>
      </w:pPr>
      <w:r>
        <w:t>病於滯有。</w:t>
      </w:r>
    </w:p>
    <w:p>
      <w:pPr>
        <w:pStyle w:val="SHTKBlockLabel"/>
      </w:pPr>
      <w:r>
        <w:t>한국어 직역</w:t>
      </w:r>
    </w:p>
    <w:p>
      <w:pPr>
        <w:pStyle w:val="SHTKTranslationText"/>
      </w:pPr>
      <w:r>
        <w:t>그 병은 ‘있음’에 막혀 있는 데 있다.</w:t>
      </w:r>
    </w:p>
    <w:p>
      <w:pPr>
        <w:pStyle w:val="SHTKBlockLabel"/>
      </w:pPr>
      <w:r>
        <w:t>원문</w:t>
      </w:r>
    </w:p>
    <w:p>
      <w:pPr>
        <w:pStyle w:val="SHTKSourceText"/>
      </w:pPr>
      <w:r>
        <w:t>不淺不惑出於兼忘。以此兼忘得此兼[20]照。</w:t>
      </w:r>
    </w:p>
    <w:p>
      <w:pPr>
        <w:pStyle w:val="SHTKBlockLabel"/>
      </w:pPr>
      <w:r>
        <w:t>한국어 직역</w:t>
      </w:r>
    </w:p>
    <w:p>
      <w:pPr>
        <w:pStyle w:val="SHTKTranslationText"/>
      </w:pPr>
      <w:r>
        <w:t>얕지 않고 미혹하지 않음은 아울러 잊는 데서 나온다. 이처럼 아울러 잊음으로써 아울러 비추는 경지를 얻는다.</w:t>
      </w:r>
    </w:p>
    <w:p>
      <w:pPr>
        <w:pStyle w:val="SHTKBlockLabel"/>
      </w:pPr>
      <w:r>
        <w:t>교감·번역 메모</w:t>
      </w:r>
    </w:p>
    <w:p>
      <w:pPr>
        <w:pStyle w:val="SHTKNoteSummary"/>
      </w:pPr>
      <w:r>
        <w:t>교감 요약 | [CBETA 교감] 照와 照始은 어휘·허사·첨가·생략의 차이로 문면은 달라지지만, 이 문맥의 중심 명제는 유지된다. 저본 독법을 본문으로 삼고 표현 차이는 교감으로 보존한다.</w:t>
      </w:r>
    </w:p>
    <w:p>
      <w:pPr>
        <w:pStyle w:val="SHTKNoteDetail"/>
      </w:pPr>
      <w:r>
        <w:t>• 원교감 원문 | 照＋（始）【三】</w:t>
        <w:br/>
        <w:t>• 교감 번호 | 0253020</w:t>
        <w:br/>
        <w:t>• 저본 독법 | 照</w:t>
        <w:br/>
        <w:t>• 저본 기준 번역 | 이처럼 아울러 잊음으로써 아울러 비추는 경지를 얻는다.</w:t>
        <w:br/>
        <w:t>• 이문 독법 | 照始</w:t>
        <w:br/>
        <w:t>• 이문 기준 번역 | 이문을 적용하면 以此兼忘得此兼照。의 해당 부분을 照始로 읽어 표현을 달리 옮기게 된다.</w:t>
        <w:br/>
        <w:t>• 의미 차이 | 照와 照始은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0253020.</w:t>
      </w:r>
    </w:p>
    <w:p>
      <w:pPr>
        <w:pStyle w:val="SHTKBlockLabel"/>
      </w:pPr>
      <w:r>
        <w:t>원문</w:t>
      </w:r>
    </w:p>
    <w:p>
      <w:pPr>
        <w:pStyle w:val="SHTKSourceText"/>
      </w:pPr>
      <w:r>
        <w:t>自凡夫至于正覺。始惑於不惑。不兼至能兼。又[21]不得謂不然也。</w:t>
      </w:r>
    </w:p>
    <w:p>
      <w:pPr>
        <w:pStyle w:val="SHTKBlockLabel"/>
      </w:pPr>
      <w:r>
        <w:t>한국어 직역</w:t>
      </w:r>
    </w:p>
    <w:p>
      <w:pPr>
        <w:pStyle w:val="SHTKTranslationText"/>
      </w:pPr>
      <w:r>
        <w:t>범부에서 정각에 이르기까지, 처음의 미혹에서 미혹하지 않음으로 나아가고, 겸하지 못함에서 겸할 수 있음으로 나아간다. 이 또한 그렇지 않다고 말할 수 없다.</w:t>
      </w:r>
    </w:p>
    <w:p>
      <w:pPr>
        <w:pStyle w:val="SHTKBlockLabel"/>
      </w:pPr>
      <w:r>
        <w:t>교감·번역 메모</w:t>
      </w:r>
    </w:p>
    <w:p>
      <w:pPr>
        <w:pStyle w:val="SHTKNoteSummary"/>
      </w:pPr>
      <w:r>
        <w:t>교감 요약 | [CBETA 교감] 저본의 不得은 부정 가능 표현을 이루는데 이문은 이를 생략하여 문장의 부정 강도가 사라진다.</w:t>
      </w:r>
    </w:p>
    <w:p>
      <w:pPr>
        <w:pStyle w:val="SHTKNoteDetail"/>
      </w:pPr>
      <w:r>
        <w:t>• 원교감 원문 | 〔不得〕－【三】【宮】</w:t>
        <w:br/>
        <w:t>• 교감 번호 | 0253021</w:t>
        <w:br/>
        <w:t>• 저본 독법 | 不得</w:t>
        <w:br/>
        <w:t>• 저본 기준 번역 | 이 또한 그렇지 않다고 말할 수 없다.</w:t>
        <w:br/>
        <w:t>• 이문 독법 | 〔생략〕</w:t>
        <w:br/>
        <w:t>• 이문 기준 번역 | 이문을 따르면 “또 그렇지 않다고 말할 수 없다”의 명시적 부정이 줄어든다.</w:t>
        <w:br/>
        <w:t>• 의미 차이 | 저본의 不得은 부정 가능 표현을 이루는데 이문은 이를 생략하여 문장의 부정 강도가 사라진다.</w:t>
        <w:br/>
        <w:t>• 번역 영향 판정 | [의미 차이 있음]</w:t>
        <w:br/>
        <w:t>• 출처 | CBETA T52n2103, 교감 번호 0253021.</w:t>
      </w:r>
    </w:p>
    <w:p>
      <w:pPr>
        <w:pStyle w:val="SHTKBlockLabel"/>
      </w:pPr>
      <w:r>
        <w:t>원문</w:t>
      </w:r>
    </w:p>
    <w:p>
      <w:pPr>
        <w:pStyle w:val="SHTKSourceText"/>
      </w:pPr>
      <w:r>
        <w:t>又昆蟲夭促含靈靡二。或朝生夕殞。或不識春秋。自斯而進脩短不一。</w:t>
      </w:r>
    </w:p>
    <w:p>
      <w:pPr>
        <w:pStyle w:val="SHTKBlockLabel"/>
      </w:pPr>
      <w:r>
        <w:t>한국어 직역</w:t>
      </w:r>
    </w:p>
    <w:p>
      <w:pPr>
        <w:pStyle w:val="SHTKTranslationText"/>
      </w:pPr>
      <w:r>
        <w:t>또 곤충은 수명이 짧아도 영식을 지닌 점에서는 둘이 아니다. 어떤 것은 아침에 태어나 저녁에 죽고, 어떤 것은 봄과 가을조차 알지 못한다. 이로부터 더 나아가면 수명의 길고 짧음이 한결같지 않다.</w:t>
      </w:r>
    </w:p>
    <w:p>
      <w:pPr>
        <w:pStyle w:val="SHTKBlockLabel"/>
      </w:pPr>
      <w:r>
        <w:t>원문</w:t>
      </w:r>
    </w:p>
    <w:p>
      <w:pPr>
        <w:pStyle w:val="SHTKSourceText"/>
      </w:pPr>
      <w:r>
        <w:t>既有其短豈得無長。虛用損年善攝增壽。善而又善焉得無之。又不得謂之不然也。生既可夭則壽[22]不可無夭。</w:t>
      </w:r>
    </w:p>
    <w:p>
      <w:pPr>
        <w:pStyle w:val="SHTKBlockLabel"/>
      </w:pPr>
      <w:r>
        <w:t>한국어 직역</w:t>
      </w:r>
    </w:p>
    <w:p>
      <w:pPr>
        <w:pStyle w:val="SHTKTranslationText"/>
      </w:pPr>
      <w:r>
        <w:t>이미 짧음이 있는데 어찌 긴 것이 없겠는가. 헛되이 쓰면 수명이 줄고 잘 거두어 기르면 수명이 늘어난다. 잘 기르고 또 잘 기르면 어찌 더 긴 것이 없겠는가. 이 또한 그렇지 않다고 말할 수 없다. 삶이 이미 요절할 수 있다면 장수에도 요절함이 없을 수 없다.</w:t>
      </w:r>
    </w:p>
    <w:p>
      <w:pPr>
        <w:pStyle w:val="SHTKBlockLabel"/>
      </w:pPr>
      <w:r>
        <w:t>교감·번역 메모</w:t>
      </w:r>
    </w:p>
    <w:p>
      <w:pPr>
        <w:pStyle w:val="SHTKNoteSummary"/>
      </w:pPr>
      <w:r>
        <w:t>교감 요약 | [CBETA 교감] 저본 壽不可無夭는 “장수에도 요절이 없을 수 없다”인데 不을 빼면 壽可無夭가 되어 명제가 반대로 바뀐다.</w:t>
      </w:r>
    </w:p>
    <w:p>
      <w:pPr>
        <w:pStyle w:val="SHTKNoteDetail"/>
      </w:pPr>
      <w:r>
        <w:t>• 원교감 원문 | 〔不〕－【三】【宮】</w:t>
        <w:br/>
        <w:t>• 교감 번호 | 0253022</w:t>
        <w:br/>
        <w:t>• 저본 독법 | 不</w:t>
        <w:br/>
        <w:t>• 저본 기준 번역 | 삶이 이미 요절할 수 있다면 장수에도 요절함이 없을 수 없다.</w:t>
        <w:br/>
        <w:t>• 이문 독법 | 〔생략〕</w:t>
        <w:br/>
        <w:t>• 이문 기준 번역 | 이문은 “장수에는 요절이 없을 수 있다”가 되어 논증 방향이 반전된다.</w:t>
        <w:br/>
        <w:t>• 의미 차이 | 저본 壽不可無夭는 “장수에도 요절이 없을 수 없다”인데 不을 빼면 壽可無夭가 되어 명제가 반대로 바뀐다.</w:t>
        <w:br/>
        <w:t>• 번역 영향 판정 | [논지에 영향]</w:t>
        <w:br/>
        <w:t>• 출처 | CBETA T52n2103, 교감 번호 0253022.</w:t>
      </w:r>
    </w:p>
    <w:p>
      <w:pPr>
        <w:pStyle w:val="SHTKBlockLabel"/>
      </w:pPr>
      <w:r>
        <w:t>원문</w:t>
      </w:r>
    </w:p>
    <w:p>
      <w:pPr>
        <w:pStyle w:val="SHTKSourceText"/>
      </w:pPr>
      <w:r>
        <w:t>[23]夭既無矣則生不可極。</w:t>
      </w:r>
    </w:p>
    <w:p>
      <w:pPr>
        <w:pStyle w:val="SHTKBlockLabel"/>
      </w:pPr>
      <w:r>
        <w:t>한국어 직역</w:t>
      </w:r>
    </w:p>
    <w:p>
      <w:pPr>
        <w:pStyle w:val="SHTKTranslationText"/>
      </w:pPr>
      <w:r>
        <w:t>요절함이 이미 없어지면 삶에는 끝이 있을 수 없다.</w:t>
      </w:r>
    </w:p>
    <w:p>
      <w:pPr>
        <w:pStyle w:val="SHTKBlockLabel"/>
      </w:pPr>
      <w:r>
        <w:t>교감·번역 메모</w:t>
      </w:r>
    </w:p>
    <w:p>
      <w:pPr>
        <w:pStyle w:val="SHTKNoteSummary"/>
      </w:pPr>
      <w:r>
        <w:t>교감 요약 | [CBETA 교감] 저본은 夭를 명시해 바로 앞의 요절 논의를 이어가지만, 이문은 이를 생략해 주어가 문맥에 의존한다.</w:t>
      </w:r>
    </w:p>
    <w:p>
      <w:pPr>
        <w:pStyle w:val="SHTKNoteDetail"/>
      </w:pPr>
      <w:r>
        <w:t>• 원교감 원문 | 〔夭〕－【三】【宮】</w:t>
        <w:br/>
        <w:t>• 교감 번호 | 0253023</w:t>
        <w:br/>
        <w:t>• 저본 독법 | 夭</w:t>
        <w:br/>
        <w:t>• 저본 기준 번역 | 요절함이 이미 없어지면 삶에는 끝이 있을 수 없다.</w:t>
        <w:br/>
        <w:t>• 이문 독법 | 〔생략〕</w:t>
        <w:br/>
        <w:t>• 이문 기준 번역 | 이문은 “이미 없어지면”으로 읽혀 무엇이 없어진 것인지 명시성이 약해진다.</w:t>
        <w:br/>
        <w:t>• 의미 차이 | 저본은 夭를 명시해 바로 앞의 요절 논의를 이어가지만, 이문은 이를 생략해 주어가 문맥에 의존한다.</w:t>
        <w:br/>
        <w:t>• 번역 영향 판정 | [의미 차이 있음]</w:t>
        <w:br/>
        <w:t>• 출처 | CBETA T52n2103, 교감 번호 0253023.</w:t>
      </w:r>
    </w:p>
    <w:p>
      <w:pPr>
        <w:pStyle w:val="SHTKBlockLabel"/>
      </w:pPr>
      <w:r>
        <w:t>원문</w:t>
      </w:r>
    </w:p>
    <w:p>
      <w:pPr>
        <w:pStyle w:val="SHTKSourceText"/>
      </w:pPr>
      <w:r>
        <w:t>形神之別斯既然矣。[24]然形既可養神寧獨異。</w:t>
      </w:r>
    </w:p>
    <w:p>
      <w:pPr>
        <w:pStyle w:val="SHTKBlockLabel"/>
      </w:pPr>
      <w:r>
        <w:t>한국어 직역</w:t>
      </w:r>
    </w:p>
    <w:p>
      <w:pPr>
        <w:pStyle w:val="SHTKTranslationText"/>
      </w:pPr>
      <w:r>
        <w:t>형체와 정신의 구별은 이처럼 이미 분명하다. 그러나 형체를 이미 기를 수 있다면 정신만 어찌 홀로 다르겠는가.</w:t>
      </w:r>
    </w:p>
    <w:p>
      <w:pPr>
        <w:pStyle w:val="SHTKBlockLabel"/>
      </w:pPr>
      <w:r>
        <w:t>교감·번역 메모</w:t>
      </w:r>
    </w:p>
    <w:p>
      <w:pPr>
        <w:pStyle w:val="SHTKNoteSummary"/>
      </w:pPr>
      <w:r>
        <w:t>교감 요약 | [CBETA 교감] 然와 〔생략〕은 어휘·허사·첨가·생략의 차이로 문면은 달라지지만, 이 문맥의 중심 명제는 유지된다. 저본 독법을 본문으로 삼고 표현 차이는 교감으로 보존한다.</w:t>
      </w:r>
    </w:p>
    <w:p>
      <w:pPr>
        <w:pStyle w:val="SHTKNoteDetail"/>
      </w:pPr>
      <w:r>
        <w:t>• 원교감 원문 | 〔然〕－【三】【宮】</w:t>
        <w:br/>
        <w:t>• 교감 번호 | 0253024</w:t>
        <w:br/>
        <w:t>• 저본 독법 | 然</w:t>
        <w:br/>
        <w:t>• 저본 기준 번역 | 그러나 형체를 이미 기를 수 있다면 정신만 어찌 홀로 다르겠는가.</w:t>
        <w:br/>
        <w:t>• 이문 독법 | 〔생략〕</w:t>
        <w:br/>
        <w:t>• 이문 기준 번역 | 이문을 적용하면 然形既可養神寧獨異。의 해당 부분을 〔생략〕로 읽어 표현을 달리 옮기게 된다.</w:t>
        <w:br/>
        <w:t>• 의미 차이 | 然와 〔생략〕은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0253024.</w:t>
      </w:r>
    </w:p>
    <w:p>
      <w:pPr>
        <w:pStyle w:val="SHTKBlockLabel"/>
      </w:pPr>
      <w:r>
        <w:t>원문</w:t>
      </w:r>
    </w:p>
    <w:p>
      <w:pPr>
        <w:pStyle w:val="SHTKSourceText"/>
      </w:pPr>
      <w:r>
        <w:t>神妙形麁較然有[＊]辯。養形可至不朽。養神安得有窮。</w:t>
      </w:r>
    </w:p>
    <w:p>
      <w:pPr>
        <w:pStyle w:val="SHTKBlockLabel"/>
      </w:pPr>
      <w:r>
        <w:t>한국어 직역</w:t>
      </w:r>
    </w:p>
    <w:p>
      <w:pPr>
        <w:pStyle w:val="SHTKTranslationText"/>
      </w:pPr>
      <w:r>
        <w:t>정신은 미묘하고 형체는 거칠어 그 구별이 분명하다. 형체를 기르면 썩지 않는 데까지 이를 수 있는데, 정신을 기르는 데 어찌 끝이 있겠는가.</w:t>
      </w:r>
    </w:p>
    <w:p>
      <w:pPr>
        <w:pStyle w:val="SHTKBlockLabel"/>
      </w:pPr>
      <w:r>
        <w:t>교감·번역 메모</w:t>
      </w:r>
    </w:p>
    <w:p>
      <w:pPr>
        <w:pStyle w:val="SHTKNoteSummary"/>
      </w:pPr>
      <w:r>
        <w:t>교감 요약 | [상호참조] 앞의 교감 0253014와 같은 이문이 이 자리에도 적용된다.</w:t>
      </w:r>
    </w:p>
    <w:p>
      <w:pPr>
        <w:pStyle w:val="SHTKNoteDetail"/>
      </w:pPr>
      <w:r>
        <w:t>• 한국어 해설 | [＊]는 XML의 명시적 연결 정보에 따라 교감 0253014를 재참조한다.</w:t>
      </w:r>
    </w:p>
    <w:p>
      <w:pPr>
        <w:pStyle w:val="SHTKBlockLabel"/>
      </w:pPr>
      <w:r>
        <w:t>원문</w:t>
      </w:r>
    </w:p>
    <w:p>
      <w:pPr>
        <w:pStyle w:val="SHTKSourceText"/>
      </w:pPr>
      <w:r>
        <w:t>養神不窮。不生不滅。始末相校豈無其人。自凡及聖含靈義等。但事有精麁。故人有凡聖。聖既長存在凡獨滅。本同末異義不[25]兼通。</w:t>
      </w:r>
    </w:p>
    <w:p>
      <w:pPr>
        <w:pStyle w:val="SHTKBlockLabel"/>
      </w:pPr>
      <w:r>
        <w:t>한국어 직역</w:t>
      </w:r>
    </w:p>
    <w:p>
      <w:pPr>
        <w:pStyle w:val="SHTKTranslationText"/>
      </w:pPr>
      <w:r>
        <w:t>정신을 기르는 일이 끝이 없다면, 태어나지도 않고 소멸하지도 않는다. 처음과 끝을 서로 비교해 보면 어찌 그런 사람이 없겠는가. 범부에서 성인에 이르기까지 영식을 지닌다는 뜻은 같다. 다만 일에는 정밀함과 거침이 있으므로, 사람에게 범부와 성인의 차이가 있다. 성인은 이미 오래 존재하는데 범부만 홀로 소멸한다면, 근본은 같고 끝이 다르다는 이치가 함께 통할 수 없다.</w:t>
      </w:r>
    </w:p>
    <w:p>
      <w:pPr>
        <w:pStyle w:val="SHTKBlockLabel"/>
      </w:pPr>
      <w:r>
        <w:t>교감·번역 메모</w:t>
      </w:r>
    </w:p>
    <w:p>
      <w:pPr>
        <w:pStyle w:val="SHTKNoteSummary"/>
      </w:pPr>
      <w:r>
        <w:t>교감 요약 | [CBETA 교감] 兼通은 “함께 통하다”이고 經通은 “거쳐 통하다/통하다” 쪽이어서 본동사의 의미가 달라진다.</w:t>
      </w:r>
    </w:p>
    <w:p>
      <w:pPr>
        <w:pStyle w:val="SHTKNoteDetail"/>
      </w:pPr>
      <w:r>
        <w:t>• 원교감 원문 | 兼＝經【三】【宮】</w:t>
        <w:br/>
        <w:t>• 교감 번호 | 0253025</w:t>
        <w:br/>
        <w:t>• 저본 독법 | 兼</w:t>
        <w:br/>
        <w:t>• 저본 기준 번역 | 근본은 같고 끝이 다르다는 이치가 함께 통할 수 없다.</w:t>
        <w:br/>
        <w:t>• 이문 독법 | 經</w:t>
        <w:br/>
        <w:t>• 이문 기준 번역 | 이문은 “근본은 같고 끝이 다른 뜻이 경통하지 않는다”로 읽혀 표현이 달라진다.</w:t>
        <w:br/>
        <w:t>• 의미 차이 | 兼通은 “함께 통하다”이고 經通은 “거쳐 통하다/통하다” 쪽이어서 본동사의 의미가 달라진다.</w:t>
        <w:br/>
        <w:t>• 번역 영향 판정 | [의미 차이 있음]</w:t>
        <w:br/>
        <w:t>• 출처 | CBETA T52n2103, 교감 번호 0253025.</w:t>
      </w:r>
    </w:p>
    <w:p>
      <w:pPr>
        <w:pStyle w:val="SHTKBlockLabel"/>
      </w:pPr>
      <w:r>
        <w:t>원문</w:t>
      </w:r>
    </w:p>
    <w:p>
      <w:pPr>
        <w:pStyle w:val="SHTKSourceText"/>
      </w:pPr>
      <w:r>
        <w:t>大聖貽訓豈[26]惑斯哉。</w:t>
      </w:r>
    </w:p>
    <w:p>
      <w:pPr>
        <w:pStyle w:val="SHTKBlockLabel"/>
      </w:pPr>
      <w:r>
        <w:t>한국어 직역</w:t>
      </w:r>
    </w:p>
    <w:p>
      <w:pPr>
        <w:pStyle w:val="SHTKTranslationText"/>
      </w:pPr>
      <w:r>
        <w:t>대성인이 남긴 가르침이 어찌 이 점을 미혹시켰겠는가.</w:t>
      </w:r>
    </w:p>
    <w:p>
      <w:pPr>
        <w:pStyle w:val="SHTKBlockLabel"/>
      </w:pPr>
      <w:r>
        <w:t>교감·번역 메모</w:t>
      </w:r>
    </w:p>
    <w:p>
      <w:pPr>
        <w:pStyle w:val="SHTKNoteSummary"/>
      </w:pPr>
      <w:r>
        <w:t>교감 요약 | [CBETA 교감] 저본 豈惑斯哉는 “어찌 이것에 미혹되었겠는가”인데 이문 豈欺我哉는 “어찌 나를 속이겠는가”로 대상과 논지의 방향이 크게 달라진다.</w:t>
      </w:r>
    </w:p>
    <w:p>
      <w:pPr>
        <w:pStyle w:val="SHTKNoteDetail"/>
      </w:pPr>
      <w:r>
        <w:t>• 원교감 원문 | 惑斯＝欺我【明】</w:t>
        <w:br/>
        <w:t>• 교감 번호 | 0253026</w:t>
        <w:br/>
        <w:t>• 저본 독법 | 惑斯</w:t>
        <w:br/>
        <w:t>• 저본 기준 번역 | 대성인이 남긴 가르침이 어찌 이 점을 미혹시켰겠는가.</w:t>
        <w:br/>
        <w:t>• 이문 독법 | 欺我</w:t>
        <w:br/>
        <w:t>• 이문 기준 번역 | 이문은 “대성인의 가르침이 어찌 나를 속이겠는가”가 된다.</w:t>
        <w:br/>
        <w:t>• 의미 차이 | 저본 豈惑斯哉는 “어찌 이것에 미혹되었겠는가”인데 이문 豈欺我哉는 “어찌 나를 속이겠는가”로 대상과 논지의 방향이 크게 달라진다.</w:t>
        <w:br/>
        <w:t>• 번역 영향 판정 | [논지에 영향]</w:t>
        <w:br/>
        <w:t>• 출처 | CBETA T52n2103, 교감 번호 0253026.</w:t>
      </w:r>
    </w:p>
    <w:p>
      <w:pPr>
        <w:pStyle w:val="SHTKBlockLabel"/>
      </w:pPr>
      <w:r>
        <w:t>원문</w:t>
      </w:r>
    </w:p>
    <w:p>
      <w:pPr>
        <w:pStyle w:val="SHTKSourceText"/>
      </w:pPr>
      <w:r>
        <w:t>難范縝神滅論[＊]沈約</w:t>
      </w:r>
    </w:p>
    <w:p>
      <w:pPr>
        <w:pStyle w:val="SHTKBlockLabel"/>
      </w:pPr>
      <w:r>
        <w:t>한국어 직역</w:t>
      </w:r>
    </w:p>
    <w:p>
      <w:pPr>
        <w:pStyle w:val="SHTKTranslationText"/>
      </w:pPr>
      <w:r>
        <w:t>「범진의 신멸론을 논난함」. 심약.</w:t>
      </w:r>
    </w:p>
    <w:p>
      <w:pPr>
        <w:pStyle w:val="SHTKBlockLabel"/>
      </w:pPr>
      <w:r>
        <w:t>교감·번역 메모</w:t>
      </w:r>
    </w:p>
    <w:p>
      <w:pPr>
        <w:pStyle w:val="SHTKNoteSummary"/>
      </w:pPr>
      <w:r>
        <w:t>교감 요약 | [상호참조] 앞의 교감 0252042와 같은 이문이 이 자리에도 적용된다.</w:t>
      </w:r>
    </w:p>
    <w:p>
      <w:pPr>
        <w:pStyle w:val="SHTKNoteDetail"/>
      </w:pPr>
      <w:r>
        <w:t>• 한국어 해설 | [＊]는 XML의 명시적 연결 정보에 따라 교감 0252042를 재참조한다.</w:t>
      </w:r>
    </w:p>
    <w:p>
      <w:pPr>
        <w:pStyle w:val="SHTKBlockLabel"/>
      </w:pPr>
      <w:r>
        <w:t>위치표지</w:t>
      </w:r>
    </w:p>
    <w:p>
      <w:pPr>
        <w:pStyle w:val="SHTKPositionMarker"/>
      </w:pPr>
      <w:r>
        <w:t xml:space="preserve">[0253c19]</w:t>
      </w:r>
    </w:p>
    <w:p>
      <w:pPr>
        <w:pStyle w:val="SHTKBlockLabel"/>
      </w:pPr>
      <w:r>
        <w:t>원문</w:t>
      </w:r>
    </w:p>
    <w:p>
      <w:pPr>
        <w:pStyle w:val="SHTKSourceText"/>
      </w:pPr>
      <w:r>
        <w:t>來論云。形即是神。神即是形。又云。人體是一。故神不得二。若如雅論此二物不得相離。則七竅百體無處非神矣。七竅之用既異。百體所營不一。</w:t>
      </w:r>
    </w:p>
    <w:p>
      <w:pPr>
        <w:pStyle w:val="SHTKBlockLabel"/>
      </w:pPr>
      <w:r>
        <w:t>한국어 직역</w:t>
      </w:r>
    </w:p>
    <w:p>
      <w:pPr>
        <w:pStyle w:val="SHTKTranslationText"/>
      </w:pPr>
      <w:r>
        <w:t>그대의 논에서 말하였다. “형체가 곧 정신이고, 정신이 곧 형체이다.” 또 말하였다. “사람의 몸은 하나이므로, 정신도 둘일 수 없다.” 만약 고명한 논처럼 이 두 물건이 서로 떨어질 수 없다면, 칠규와 온몸 어디에도 정신이 아닌 곳이 없을 것이다. 칠규의 쓰임은 이미 서로 다르고, 온몸의 여러 부분이 하는 일도 하나가 아니다.</w:t>
      </w:r>
    </w:p>
    <w:p>
      <w:pPr>
        <w:pStyle w:val="SHTKBlockLabel"/>
      </w:pPr>
      <w:r>
        <w:t>원문</w:t>
      </w:r>
    </w:p>
    <w:p>
      <w:pPr>
        <w:pStyle w:val="SHTKSourceText"/>
      </w:pPr>
      <w:r>
        <w:t>神亦隨事而應。則其名亦應隨事而改。神者對形之名。而形中之形各有其用。則應神中之神。亦應各有其名矣。今舉形則有四[27]支百體之異屈申聽受之別。</w:t>
      </w:r>
    </w:p>
    <w:p>
      <w:pPr>
        <w:pStyle w:val="SHTKBlockLabel"/>
      </w:pPr>
      <w:r>
        <w:t>한국어 직역</w:t>
      </w:r>
    </w:p>
    <w:p>
      <w:pPr>
        <w:pStyle w:val="SHTKTranslationText"/>
      </w:pPr>
      <w:r>
        <w:t>정신 또한 일에 따라 대응한다면, 그 이름 또한 일에 따라 바뀌어야 한다. ‘정신’이란 형체에 상대하여 붙인 이름인데, 형체 안의 각각의 형체는 저마다 쓰임이 있으니, 정신 안의 각각의 정신도, 마땅히 저마다 이름이 있어야 한다. 지금 형체를 들면 사지와 온몸의 차이가 있고 굽히고 펴며 듣고 받아들이는 구별이 있다.</w:t>
      </w:r>
    </w:p>
    <w:p>
      <w:pPr>
        <w:pStyle w:val="SHTKBlockLabel"/>
      </w:pPr>
      <w:r>
        <w:t>교감·번역 메모</w:t>
      </w:r>
    </w:p>
    <w:p>
      <w:pPr>
        <w:pStyle w:val="SHTKNoteSummary"/>
      </w:pPr>
      <w:r>
        <w:t>교감 요약 | [CBETA 교감] 支와 肢은 이체·통용자 또는 같은 기능의 표기 차이로, 이 문맥에서 한국어 의미와 논증 방향은 실질적으로 같다. 따라서 저본 기준 번역을 유지한다.</w:t>
      </w:r>
    </w:p>
    <w:p>
      <w:pPr>
        <w:pStyle w:val="SHTKNoteDetail"/>
      </w:pPr>
      <w:r>
        <w:t>• 원교감 원문 | 支＝肢【三】【宮】</w:t>
        <w:br/>
        <w:t>• 교감 번호 | 0253027</w:t>
        <w:br/>
        <w:t>• 저본 독법 | 支</w:t>
        <w:br/>
        <w:t>• 저본 기준 번역 | 지금 형체를 들면 사지와 온몸의 차이가 있고 굽히고 펴며 듣고 받아들이는 구별이 있다.</w:t>
        <w:br/>
        <w:t>• 이문 독법 | 肢</w:t>
        <w:br/>
        <w:t>• 이문 기준 번역 | 지금 형체를 들면 사지와 온몸의 차이가 있고 굽히고 펴며 듣고 받아들이는 구별이 있다.</w:t>
        <w:br/>
        <w:t>• 의미 차이 | 支와 肢은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0253027.</w:t>
      </w:r>
    </w:p>
    <w:p>
      <w:pPr>
        <w:pStyle w:val="SHTKBlockLabel"/>
      </w:pPr>
      <w:r>
        <w:t>원문</w:t>
      </w:r>
    </w:p>
    <w:p>
      <w:pPr>
        <w:pStyle w:val="SHTKSourceText"/>
      </w:pPr>
      <w:r>
        <w:t>各有其名。各有其用。言神[28]惟有一名而用分百體。</w:t>
      </w:r>
    </w:p>
    <w:p>
      <w:pPr>
        <w:pStyle w:val="SHTKBlockLabel"/>
      </w:pPr>
      <w:r>
        <w:t>한국어 직역</w:t>
      </w:r>
    </w:p>
    <w:p>
      <w:pPr>
        <w:pStyle w:val="SHTKTranslationText"/>
      </w:pPr>
      <w:r>
        <w:t>각각 그 이름이 있고, 각각 그 쓰임이 있다. 그런데 정신은 오직 한 이름뿐이라 하면서 그 쓰임은 온몸에 나뉜다고 말하니,</w:t>
      </w:r>
    </w:p>
    <w:p>
      <w:pPr>
        <w:pStyle w:val="SHTKBlockLabel"/>
      </w:pPr>
      <w:r>
        <w:t>교감·번역 메모</w:t>
      </w:r>
    </w:p>
    <w:p>
      <w:pPr>
        <w:pStyle w:val="SHTKNoteSummary"/>
      </w:pPr>
      <w:r>
        <w:t>교감 요약 | [CBETA 교감] 惟와 唯은 이체·통용자 또는 같은 기능의 표기 차이로, 이 문맥에서 한국어 의미와 논증 방향은 실질적으로 같다. 따라서 저본 기준 번역을 유지한다.</w:t>
      </w:r>
    </w:p>
    <w:p>
      <w:pPr>
        <w:pStyle w:val="SHTKNoteDetail"/>
      </w:pPr>
      <w:r>
        <w:t>• 원교감 원문 | 惟＝唯【三】【宮】＊</w:t>
        <w:br/>
        <w:t>• 교감 번호 | 0253028</w:t>
        <w:br/>
        <w:t>• 저본 독법 | 惟</w:t>
        <w:br/>
        <w:t>• 저본 기준 번역 | 그런데 정신은 오직 한 이름뿐이라 하면서 그 쓰임은 온몸에 나뉜다고 말하니,</w:t>
        <w:br/>
        <w:t>• 이문 독법 | 唯</w:t>
        <w:br/>
        <w:t>• 이문 기준 번역 | 그런데 정신은 오직 한 이름뿐이라 하면서 그 쓰임은 온몸에 나뉜다고 말하니,</w:t>
        <w:br/>
        <w:t>• 의미 차이 | 惟와 唯은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0253028.</w:t>
      </w:r>
    </w:p>
    <w:p>
      <w:pPr>
        <w:pStyle w:val="SHTKBlockLabel"/>
      </w:pPr>
      <w:r>
        <w:t>원문</w:t>
      </w:r>
    </w:p>
    <w:p>
      <w:pPr>
        <w:pStyle w:val="SHTKSourceText"/>
      </w:pPr>
      <w:r>
        <w:t>此深所未了也。</w:t>
      </w:r>
    </w:p>
    <w:p>
      <w:pPr>
        <w:pStyle w:val="SHTKBlockLabel"/>
      </w:pPr>
      <w:r>
        <w:t>한국어 직역</w:t>
      </w:r>
    </w:p>
    <w:p>
      <w:pPr>
        <w:pStyle w:val="SHTKTranslationText"/>
      </w:pPr>
      <w:r>
        <w:t>나는 이 점을 깊이 이해하지 못하겠다.</w:t>
      </w:r>
    </w:p>
    <w:p>
      <w:pPr>
        <w:pStyle w:val="SHTKBlockLabel"/>
      </w:pPr>
      <w:r>
        <w:t>원문</w:t>
      </w:r>
    </w:p>
    <w:p>
      <w:pPr>
        <w:pStyle w:val="SHTKSourceText"/>
      </w:pPr>
      <w:r>
        <w:t>若形與神對。片不可差。何則形之名多。神之名寡也。</w:t>
      </w:r>
    </w:p>
    <w:p>
      <w:pPr>
        <w:pStyle w:val="SHTKBlockLabel"/>
      </w:pPr>
      <w:r>
        <w:t>한국어 직역</w:t>
      </w:r>
    </w:p>
    <w:p>
      <w:pPr>
        <w:pStyle w:val="SHTKTranslationText"/>
      </w:pPr>
      <w:r>
        <w:t>만약 형체와 정신이 서로 짝을 이루어, 조금도 어긋날 수 없다면, 왜 형체의 이름은 많고, 정신의 이름은 적은가.</w:t>
      </w:r>
    </w:p>
    <w:p>
      <w:pPr>
        <w:pStyle w:val="SHTKBlockLabel"/>
      </w:pPr>
      <w:r>
        <w:t>위치표지</w:t>
      </w:r>
    </w:p>
    <w:p>
      <w:pPr>
        <w:pStyle w:val="SHTKPositionMarker"/>
      </w:pPr>
      <w:r>
        <w:t xml:space="preserve">[0253c29]</w:t>
      </w:r>
    </w:p>
    <w:p>
      <w:pPr>
        <w:pStyle w:val="SHTKBlockLabel"/>
      </w:pPr>
      <w:r>
        <w:t>원문</w:t>
      </w:r>
    </w:p>
    <w:p>
      <w:pPr>
        <w:pStyle w:val="SHTKSourceText"/>
      </w:pPr>
      <w:r>
        <w:t>若如來論。七尺之神神則無處非形。形則無處非神矣。刀則[＊]惟刃[1]是利。非刃則不受利名。故[2]刃是舉體之稱。利是一處之目。刀之與利既不同矣。形之與神豈可妄合耶。</w:t>
      </w:r>
    </w:p>
    <w:p>
      <w:pPr>
        <w:pStyle w:val="SHTKBlockLabel"/>
      </w:pPr>
      <w:r>
        <w:t>한국어 직역</w:t>
      </w:r>
    </w:p>
    <w:p>
      <w:pPr>
        <w:pStyle w:val="SHTKTranslationText"/>
      </w:pPr>
      <w:r>
        <w:t>그대의 논과 같다면, 칠척 몸의 정신에는 형체 아닌 곳이 없고, 형체에는 정신 아닌 곳이 없을 것이다. 칼은 오직 날 부분만 날카롭고, 날이 아닌 곳은 ‘날카롭다’는 이름을 받지 않는다. 그러므로 ‘날’은 칼 전체를 가리키는 명칭이고, ‘날카로움’은 한 곳을 가리키는 이름이다. 칼과 날카로움도 이미 같지 않은데, 형체와 정신을 어찌 함부로 하나로 합칠 수 있겠는가.</w:t>
      </w:r>
    </w:p>
    <w:p>
      <w:pPr>
        <w:pStyle w:val="SHTKBlockLabel"/>
      </w:pPr>
      <w:r>
        <w:t>교감·번역 메모</w:t>
      </w:r>
    </w:p>
    <w:p>
      <w:pPr>
        <w:pStyle w:val="SHTKNoteSummary"/>
      </w:pPr>
      <w:r>
        <w:t>교감 요약 | [CBETA 교감] 是와 猶은 어휘·허사·첨가·생략의 차이로 문면은 달라지지만, 이 문맥의 중심 명제는 유지된다. 저본 독법을 본문으로 삼고 표현 차이는 교감으로 보존한다.</w:t>
      </w:r>
    </w:p>
    <w:p>
      <w:pPr>
        <w:pStyle w:val="SHTKNoteDetail"/>
      </w:pPr>
      <w:r>
        <w:t>• 원교감 원문 | 是＝猶【三】【宮】</w:t>
        <w:br/>
        <w:t>• 교감 번호 | 0254001</w:t>
        <w:br/>
        <w:t>• 저본 독법 | 是</w:t>
        <w:br/>
        <w:t>• 저본 기준 번역 | 칼은 오직 날 부분만 날카롭고,</w:t>
        <w:br/>
        <w:t>• 이문 독법 | 猶</w:t>
        <w:br/>
        <w:t>• 이문 기준 번역 | 이문을 적용하면 刀則惟刃是利。의 해당 부분을 猶로 읽어 표현을 달리 옮기게 된다.</w:t>
        <w:br/>
        <w:t>• 의미 차이 | 是와 猶은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0254001.</w:t>
      </w:r>
    </w:p>
    <w:p>
      <w:pPr>
        <w:pStyle w:val="SHTKNoteSummary"/>
      </w:pPr>
      <w:r>
        <w:t>교감 요약 | [상호참조] 앞의 교감 0253028과 같은 이문이 이 자리에도 적용된다.</w:t>
      </w:r>
    </w:p>
    <w:p>
      <w:pPr>
        <w:pStyle w:val="SHTKNoteDetail"/>
      </w:pPr>
      <w:r>
        <w:t>• 한국어 해설 | [＊]는 XML의 명시적 연결 정보에 따라 교감 0253028를 재참조한다.</w:t>
      </w:r>
    </w:p>
    <w:p>
      <w:pPr>
        <w:pStyle w:val="SHTKNoteSummary"/>
      </w:pPr>
      <w:r>
        <w:t>교감 요약 | [CBETA 교감] 刃은 칼의 날 부분이고 刀는 칼 전체이므로, 칼과 날카로움의 관계를 세분하는 비유의 핵심 대상이 달라진다.</w:t>
      </w:r>
    </w:p>
    <w:p>
      <w:pPr>
        <w:pStyle w:val="SHTKNoteDetail"/>
      </w:pPr>
      <w:r>
        <w:t>• 원교감 원문 | 刃＝刀【三】【宮】</w:t>
        <w:br/>
        <w:t>• 교감 번호 | 0254002</w:t>
        <w:br/>
        <w:t>• 저본 독법 | 刃</w:t>
        <w:br/>
        <w:t>• 저본 기준 번역 | 그러므로 ‘날’은 칼 전체를 가리키는 명칭이고,</w:t>
        <w:br/>
        <w:t>• 이문 독법 | 刀</w:t>
        <w:br/>
        <w:t>• 이문 기준 번역 | 이문은 “칼 자체가 전체의 명칭”이라는 쪽으로 읽혀 뒤의 비유 구조가 달라진다.</w:t>
        <w:br/>
        <w:t>• 의미 차이 | 刃은 칼의 날 부분이고 刀는 칼 전체이므로, 칼과 날카로움의 관계를 세분하는 비유의 핵심 대상이 달라진다.</w:t>
        <w:br/>
        <w:t>• 번역 영향 판정 | [의미 차이 있음]</w:t>
        <w:br/>
        <w:t>• 출처 | CBETA T52n2103, 교감 번호 0254002.</w:t>
      </w:r>
    </w:p>
    <w:p>
      <w:pPr>
        <w:pStyle w:val="SHTKBlockLabel"/>
      </w:pPr>
      <w:r>
        <w:t>위치표지</w:t>
      </w:r>
    </w:p>
    <w:p>
      <w:pPr>
        <w:pStyle w:val="SHTKPositionMarker"/>
      </w:pPr>
      <w:r>
        <w:t xml:space="preserve">[0254a04]</w:t>
      </w:r>
    </w:p>
    <w:p>
      <w:pPr>
        <w:pStyle w:val="SHTKBlockLabel"/>
      </w:pPr>
      <w:r>
        <w:t>원문</w:t>
      </w:r>
    </w:p>
    <w:p>
      <w:pPr>
        <w:pStyle w:val="SHTKSourceText"/>
      </w:pPr>
      <w:r>
        <w:t>又昔日之刀今鑄為劍。劍利即是刀利。而刀形非劍形。於利之用弗改。而質之形已移。與夫前生為甲後生為丙。天人之道或異。往識之神猶傳。與夫劍之為刀刀之為劍。有何異哉。</w:t>
      </w:r>
    </w:p>
    <w:p>
      <w:pPr>
        <w:pStyle w:val="SHTKBlockLabel"/>
      </w:pPr>
      <w:r>
        <w:t>한국어 직역</w:t>
      </w:r>
    </w:p>
    <w:p>
      <w:pPr>
        <w:pStyle w:val="SHTKTranslationText"/>
      </w:pPr>
      <w:r>
        <w:t>또 옛날의 칼을 지금 녹여 검으로 만들었다고 하자. 검의 날카로움은 곧 칼의 날카로움과 같지만, 칼의 형체는 검의 형체가 아니다. 날카로운 기능은 바뀌지 않았어도, 바탕이 되는 형체는 이미 옮겨 바뀌었다. 이는 전생에는 갑이었다가 후생에는 병이 되는 것과 같다. 하늘과 인간의 길은 혹 달라질 수 있어도, 전생의 식을 지닌 정신은 여전히 이어진다. 검이 칼이 되고 칼이 검이 되는 것과, 무엇이 다르겠는가.</w:t>
      </w:r>
    </w:p>
    <w:p>
      <w:pPr>
        <w:pStyle w:val="SHTKBlockLabel"/>
      </w:pPr>
      <w:r>
        <w:t>위치표지</w:t>
      </w:r>
    </w:p>
    <w:p>
      <w:pPr>
        <w:pStyle w:val="SHTKPositionMarker"/>
      </w:pPr>
      <w:r>
        <w:t xml:space="preserve">[0254a09]</w:t>
      </w:r>
    </w:p>
    <w:p>
      <w:pPr>
        <w:pStyle w:val="SHTKBlockLabel"/>
      </w:pPr>
      <w:r>
        <w:t>원문</w:t>
      </w:r>
    </w:p>
    <w:p>
      <w:pPr>
        <w:pStyle w:val="SHTKSourceText"/>
      </w:pPr>
      <w:r>
        <w:t>又一刀之質分為二刀形。[3]形已分矣。</w:t>
      </w:r>
    </w:p>
    <w:p>
      <w:pPr>
        <w:pStyle w:val="SHTKBlockLabel"/>
      </w:pPr>
      <w:r>
        <w:t>한국어 직역</w:t>
      </w:r>
    </w:p>
    <w:p>
      <w:pPr>
        <w:pStyle w:val="SHTKTranslationText"/>
      </w:pPr>
      <w:r>
        <w:t>또 하나의 칼의 바탕을 나누어 두 칼의 형체로 만들면, 형체는 이미 둘로 나뉘었지만,</w:t>
      </w:r>
    </w:p>
    <w:p>
      <w:pPr>
        <w:pStyle w:val="SHTKBlockLabel"/>
      </w:pPr>
      <w:r>
        <w:t>교감·번역 메모</w:t>
      </w:r>
    </w:p>
    <w:p>
      <w:pPr>
        <w:pStyle w:val="SHTKNoteSummary"/>
      </w:pPr>
      <w:r>
        <w:t>교감 요약 | [CBETA 교감] 形와 〔생략〕은 어휘·허사·첨가·생략의 차이로 문면은 달라지지만, 이 문맥의 중심 명제는 유지된다. 저본 독법을 본문으로 삼고 표현 차이는 교감으로 보존한다.</w:t>
      </w:r>
    </w:p>
    <w:p>
      <w:pPr>
        <w:pStyle w:val="SHTKNoteDetail"/>
      </w:pPr>
      <w:r>
        <w:t>• 원교감 원문 | 〔形〕－【三】【宮】</w:t>
        <w:br/>
        <w:t>• 교감 번호 | 0254003</w:t>
        <w:br/>
        <w:t>• 저본 독법 | 形</w:t>
        <w:br/>
        <w:t>• 저본 기준 번역 | 형체는 이미 둘로 나뉘었지만,</w:t>
        <w:br/>
        <w:t>• 이문 독법 | 〔생략〕</w:t>
        <w:br/>
        <w:t>• 이문 기준 번역 | 이문을 적용하면 形已分矣。의 해당 부분을 〔생략〕로 읽어 표현을 달리 옮기게 된다.</w:t>
        <w:br/>
        <w:t>• 의미 차이 | 形와 〔생략〕은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0254003.</w:t>
      </w:r>
    </w:p>
    <w:p>
      <w:pPr>
        <w:pStyle w:val="SHTKBlockLabel"/>
      </w:pPr>
      <w:r>
        <w:t>원문</w:t>
      </w:r>
    </w:p>
    <w:p>
      <w:pPr>
        <w:pStyle w:val="SHTKSourceText"/>
      </w:pPr>
      <w:r>
        <w:t>而各有其利。今取一牛之身而[4]割之為兩。</w:t>
      </w:r>
    </w:p>
    <w:p>
      <w:pPr>
        <w:pStyle w:val="SHTKBlockLabel"/>
      </w:pPr>
      <w:r>
        <w:t>한국어 직역</w:t>
      </w:r>
    </w:p>
    <w:p>
      <w:pPr>
        <w:pStyle w:val="SHTKTranslationText"/>
      </w:pPr>
      <w:r>
        <w:t>각각 날카로움을 지닌다. 이제 소 한 마리의 몸을 가져다가 둘로 가르면,</w:t>
      </w:r>
    </w:p>
    <w:p>
      <w:pPr>
        <w:pStyle w:val="SHTKBlockLabel"/>
      </w:pPr>
      <w:r>
        <w:t>교감·번역 메모</w:t>
      </w:r>
    </w:p>
    <w:p>
      <w:pPr>
        <w:pStyle w:val="SHTKNoteSummary"/>
      </w:pPr>
      <w:r>
        <w:t>교감 요약 | [CBETA 교감] 割와 剖은 이체·통용자 또는 같은 기능의 표기 차이로, 이 문맥에서 한국어 의미와 논증 방향은 실질적으로 같다. 따라서 저본 기준 번역을 유지한다.</w:t>
      </w:r>
    </w:p>
    <w:p>
      <w:pPr>
        <w:pStyle w:val="SHTKNoteDetail"/>
      </w:pPr>
      <w:r>
        <w:t>• 원교감 원문 | 割＝剖【三】【宮】</w:t>
        <w:br/>
        <w:t>• 교감 번호 | 0254004</w:t>
        <w:br/>
        <w:t>• 저본 독법 | 割</w:t>
        <w:br/>
        <w:t>• 저본 기준 번역 | 이제 소 한 마리의 몸을 가져다가 둘로 가르면,</w:t>
        <w:br/>
        <w:t>• 이문 독법 | 剖</w:t>
        <w:br/>
        <w:t>• 이문 기준 번역 | 이제 소 한 마리의 몸을 가져다가 둘로 가르면,</w:t>
        <w:br/>
        <w:t>• 의미 차이 | 割와 剖은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0254004.</w:t>
      </w:r>
    </w:p>
    <w:p>
      <w:pPr>
        <w:pStyle w:val="SHTKBlockLabel"/>
      </w:pPr>
      <w:r>
        <w:t>원문</w:t>
      </w:r>
    </w:p>
    <w:p>
      <w:pPr>
        <w:pStyle w:val="SHTKSourceText"/>
      </w:pPr>
      <w:r>
        <w:t>則飲齕之生即謝。任重之用不分。又何得以刀之[5]與利譬形之與神耶。</w:t>
      </w:r>
    </w:p>
    <w:p>
      <w:pPr>
        <w:pStyle w:val="SHTKBlockLabel"/>
      </w:pPr>
      <w:r>
        <w:t>한국어 직역</w:t>
      </w:r>
    </w:p>
    <w:p>
      <w:pPr>
        <w:pStyle w:val="SHTKTranslationText"/>
      </w:pPr>
      <w:r>
        <w:t>마시고 먹던 생명은 곧 사라지며, 무거운 짐을 지는 기능이 둘로 나뉘어 남는 것도 아니다. 그러니 어찌 다시 칼과 날카로움을 형체와 정신에 비유할 수 있겠는가.</w:t>
      </w:r>
    </w:p>
    <w:p>
      <w:pPr>
        <w:pStyle w:val="SHTKBlockLabel"/>
      </w:pPr>
      <w:r>
        <w:t>교감·번역 메모</w:t>
      </w:r>
    </w:p>
    <w:p>
      <w:pPr>
        <w:pStyle w:val="SHTKNoteSummary"/>
      </w:pPr>
      <w:r>
        <w:t>교감 요약 | [CBETA 교감] 저본 刀之與利는 “칼과 날카로움”이라는 두 항의 관계지만 刀之為利는 “칼이 날카로움이 됨”이라는 동일시 구조가 된다.</w:t>
      </w:r>
    </w:p>
    <w:p>
      <w:pPr>
        <w:pStyle w:val="SHTKNoteDetail"/>
      </w:pPr>
      <w:r>
        <w:t>• 원교감 원문 | 與＝為【三】【宮】</w:t>
        <w:br/>
        <w:t>• 교감 번호 | 0254005</w:t>
        <w:br/>
        <w:t>• 저본 독법 | 與</w:t>
        <w:br/>
        <w:t>• 저본 기준 번역 | 그러니 어찌 다시 칼과 날카로움을 형체와 정신에 비유할 수 있겠는가.</w:t>
        <w:br/>
        <w:t>• 이문 독법 | 為</w:t>
        <w:br/>
        <w:t>• 이문 기준 번역 | 이문은 칼과 날카로움의 관계를 동일시하는 문장으로 바뀌어 형체·정신 논증에 직접 영향을 준다.</w:t>
        <w:br/>
        <w:t>• 의미 차이 | 저본 刀之與利는 “칼과 날카로움”이라는 두 항의 관계지만 刀之為利는 “칼이 날카로움이 됨”이라는 동일시 구조가 된다.</w:t>
        <w:br/>
        <w:t>• 번역 영향 판정 | [논지에 영향]</w:t>
        <w:br/>
        <w:t>• 출처 | CBETA T52n2103, 교감 번호 0254005.</w:t>
      </w:r>
    </w:p>
    <w:p>
      <w:pPr>
        <w:pStyle w:val="SHTKBlockLabel"/>
      </w:pPr>
      <w:r>
        <w:t>원문</w:t>
      </w:r>
    </w:p>
    <w:p>
      <w:pPr>
        <w:pStyle w:val="SHTKSourceText"/>
      </w:pPr>
      <w:r>
        <w:t>來論謂。刀之與利即形之有神。刀則舉體是一利。形則舉體是一神。神用於體則有耳目手足之別。</w:t>
      </w:r>
    </w:p>
    <w:p>
      <w:pPr>
        <w:pStyle w:val="SHTKBlockLabel"/>
      </w:pPr>
      <w:r>
        <w:t>한국어 직역</w:t>
      </w:r>
    </w:p>
    <w:p>
      <w:pPr>
        <w:pStyle w:val="SHTKTranslationText"/>
      </w:pPr>
      <w:r>
        <w:t>그대의 논은 말한다. “칼과 날카로움의 관계가 곧 형체와 정신의 관계이다. 칼은 전체가 하나의 날카로움이고, 형체도 전체가 하나의 정신이다.” 그러나 정신이 몸에서 작용할 때에는 귀·눈·손·발의 구별이 있다.</w:t>
      </w:r>
    </w:p>
    <w:p>
      <w:pPr>
        <w:pStyle w:val="SHTKBlockLabel"/>
      </w:pPr>
      <w:r>
        <w:t>원문</w:t>
      </w:r>
    </w:p>
    <w:p>
      <w:pPr>
        <w:pStyle w:val="SHTKSourceText"/>
      </w:pPr>
      <w:r>
        <w:t>手之用不為足用。耳之用不為眼用。而利之為用無所不可。亦可斷蛟蛇。亦可截鴻雁。非一處偏。可割東陵之瓜。一處偏。可割南山之竹。</w:t>
      </w:r>
    </w:p>
    <w:p>
      <w:pPr>
        <w:pStyle w:val="SHTKBlockLabel"/>
      </w:pPr>
      <w:r>
        <w:t>한국어 직역</w:t>
      </w:r>
    </w:p>
    <w:p>
      <w:pPr>
        <w:pStyle w:val="SHTKTranslationText"/>
      </w:pPr>
      <w:r>
        <w:t>손의 쓰임은 발의 쓰임이 아니며, 귀의 쓰임은 눈의 쓰임이 아니다. 그런데 날카로움의 쓰임은 어디에나 통할 수 있다. 교룡과 뱀도 자를 수 있고, 기러기도 끊을 수 있다. 한 곳에만 치우쳐, 동릉의 오이만 자를 수 있고, 또 다른 한 곳에만 치우쳐, 남산의 대나무만 자를 수 있는 것이 아니다.</w:t>
      </w:r>
    </w:p>
    <w:p>
      <w:pPr>
        <w:pStyle w:val="SHTKBlockLabel"/>
      </w:pPr>
      <w:r>
        <w:t>위치표지</w:t>
      </w:r>
    </w:p>
    <w:p>
      <w:pPr>
        <w:pStyle w:val="SHTKPositionMarker"/>
      </w:pPr>
      <w:r>
        <w:t xml:space="preserve">[0254a18]</w:t>
      </w:r>
    </w:p>
    <w:p>
      <w:pPr>
        <w:pStyle w:val="SHTKBlockLabel"/>
      </w:pPr>
      <w:r>
        <w:t>원문</w:t>
      </w:r>
    </w:p>
    <w:p>
      <w:pPr>
        <w:pStyle w:val="SHTKSourceText"/>
      </w:pPr>
      <w:r>
        <w:t>若謂利之為用亦可得分。則足可以執物。眼可以聽聲矣。若謂刀背亦有利兩邊亦有利。但未鍛而銛之耳。利若遍施四方。則利體無處復立。形方形直並不得施利。利之為用正[6]在一邊毫毛處耳。</w:t>
      </w:r>
    </w:p>
    <w:p>
      <w:pPr>
        <w:pStyle w:val="SHTKBlockLabel"/>
      </w:pPr>
      <w:r>
        <w:t>한국어 직역</w:t>
      </w:r>
    </w:p>
    <w:p>
      <w:pPr>
        <w:pStyle w:val="SHTKTranslationText"/>
      </w:pPr>
      <w:r>
        <w:t>만약 날카로움의 쓰임 또한 나누어질 수 있다고 말한다면, 발로 물건을 잡을 수도 있고, 눈으로 소리를 들을 수도 있어야 할 것이다. 만약 칼등에도 날카로움이 있고 양쪽에도 날카로움이 있으며, 다만 아직 벼려 날카롭게 하지 않았을 뿐이라고 말한다면, 날카로움이 사방에 두루 베풀어져 있다면, 날카로움 자체가 서 있을 곳은 다시 없게 된다. 네모나고 곧은 형체에는 모두 날카로움을 베풀 수 없으며, 날카로움의 쓰임은 바로 한쪽의 털끝 같은 곳에 있을 뿐이다.</w:t>
      </w:r>
    </w:p>
    <w:p>
      <w:pPr>
        <w:pStyle w:val="SHTKBlockLabel"/>
      </w:pPr>
      <w:r>
        <w:t>교감·번역 메모</w:t>
      </w:r>
    </w:p>
    <w:p>
      <w:pPr>
        <w:pStyle w:val="SHTKNoteSummary"/>
      </w:pPr>
      <w:r>
        <w:t>교감 요약 | [CBETA 교감] 在와 存은 이체·통용자 또는 같은 기능의 표기 차이로, 이 문맥에서 한국어 의미와 논증 방향은 실질적으로 같다. 따라서 저본 기준 번역을 유지한다.</w:t>
      </w:r>
    </w:p>
    <w:p>
      <w:pPr>
        <w:pStyle w:val="SHTKNoteDetail"/>
      </w:pPr>
      <w:r>
        <w:t>• 원교감 원문 | 在＝存【三】【宮】</w:t>
        <w:br/>
        <w:t>• 교감 번호 | 0254006</w:t>
        <w:br/>
        <w:t>• 저본 독법 | 在</w:t>
        <w:br/>
        <w:t>• 저본 기준 번역 | 날카로움의 쓰임은 바로 한쪽의 털끝 같은 곳에 있을 뿐이다.</w:t>
        <w:br/>
        <w:t>• 이문 독법 | 存</w:t>
        <w:br/>
        <w:t>• 이문 기준 번역 | 날카로움의 쓰임은 바로 한쪽의 털끝 같은 곳에 있을 뿐이다.</w:t>
        <w:br/>
        <w:t>• 의미 차이 | 在와 存은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0254006.</w:t>
      </w:r>
    </w:p>
    <w:p>
      <w:pPr>
        <w:pStyle w:val="SHTKBlockLabel"/>
      </w:pPr>
      <w:r>
        <w:t>원문</w:t>
      </w:r>
    </w:p>
    <w:p>
      <w:pPr>
        <w:pStyle w:val="SHTKSourceText"/>
      </w:pPr>
      <w:r>
        <w:t>神之與形舉體若合。又安得同乎。</w:t>
      </w:r>
    </w:p>
    <w:p>
      <w:pPr>
        <w:pStyle w:val="SHTKBlockLabel"/>
      </w:pPr>
      <w:r>
        <w:t>한국어 직역</w:t>
      </w:r>
    </w:p>
    <w:p>
      <w:pPr>
        <w:pStyle w:val="SHTKTranslationText"/>
      </w:pPr>
      <w:r>
        <w:t>정신과 형체가 온몸 전체에서 합쳐져 있다고 한다면, 또 어떻게 같다고 할 수 있겠는가.</w:t>
      </w:r>
    </w:p>
    <w:p>
      <w:pPr>
        <w:pStyle w:val="SHTKBlockLabel"/>
      </w:pPr>
      <w:r>
        <w:t>원문</w:t>
      </w:r>
    </w:p>
    <w:p>
      <w:pPr>
        <w:pStyle w:val="SHTKSourceText"/>
      </w:pPr>
      <w:r>
        <w:t>刀若舉體是利。神用隨體則分。若使刀之與利其理若一。則胛下亦可安眼。背上亦可施鼻。可乎。不可也。</w:t>
      </w:r>
    </w:p>
    <w:p>
      <w:pPr>
        <w:pStyle w:val="SHTKBlockLabel"/>
      </w:pPr>
      <w:r>
        <w:t>한국어 직역</w:t>
      </w:r>
    </w:p>
    <w:p>
      <w:pPr>
        <w:pStyle w:val="SHTKTranslationText"/>
      </w:pPr>
      <w:r>
        <w:t>칼 전체가 날카로움이라면, 정신의 쓰임도 몸을 따라 나뉘어야 한다. 만약 칼과 날카로움의 이치가 하나라면, 겨드랑이 밑에도 눈을 둘 수 있고, 등 위에도 코를 놓을 수 있어야 한다. 그럴 수 있는가. 그럴 수 없다.</w:t>
      </w:r>
    </w:p>
    <w:p>
      <w:pPr>
        <w:pStyle w:val="SHTKBlockLabel"/>
      </w:pPr>
      <w:r>
        <w:t>위치표지</w:t>
      </w:r>
    </w:p>
    <w:p>
      <w:pPr>
        <w:pStyle w:val="SHTKPositionMarker"/>
      </w:pPr>
      <w:r>
        <w:t xml:space="preserve">[0254a26]</w:t>
      </w:r>
    </w:p>
    <w:p>
      <w:pPr>
        <w:pStyle w:val="SHTKBlockLabel"/>
      </w:pPr>
      <w:r>
        <w:t>원문</w:t>
      </w:r>
    </w:p>
    <w:p>
      <w:pPr>
        <w:pStyle w:val="SHTKSourceText"/>
      </w:pPr>
      <w:r>
        <w:t>若以此譬為盡耶。則不盡。若謂本不盡耶。則不可以為譬也。若形即是神神即是形。二者相資理無偏謝。則[7]身亡之日[8]形亦應消。</w:t>
      </w:r>
    </w:p>
    <w:p>
      <w:pPr>
        <w:pStyle w:val="SHTKBlockLabel"/>
      </w:pPr>
      <w:r>
        <w:t>한국어 직역</w:t>
      </w:r>
    </w:p>
    <w:p>
      <w:pPr>
        <w:pStyle w:val="SHTKTranslationText"/>
      </w:pPr>
      <w:r>
        <w:t>이 비유가 뜻을 다한다고 말한다면, 실제로는 다하지 못한다. 본래 다하지 못하는 비유라고 말한다면, 애초에 비유로 삼을 수 없다. 만약 형체가 곧 정신이고 정신이 곧 형체라면, 두 가지가 서로 의지하므로 이치상 한쪽만 사라질 수 없다. 그렇다면 몸이 죽는 날에는 형체도 마땅히 함께 없어져야 한다.</w:t>
      </w:r>
    </w:p>
    <w:p>
      <w:pPr>
        <w:pStyle w:val="SHTKBlockLabel"/>
      </w:pPr>
      <w:r>
        <w:t>교감·번역 메모</w:t>
      </w:r>
    </w:p>
    <w:p>
      <w:pPr>
        <w:pStyle w:val="SHTKNoteSummary"/>
      </w:pPr>
      <w:r>
        <w:t>교감 요약 | [CBETA 교감] 身亡之日은 몸이 죽는 날이고 神亡之日은 정신이 사라지는 날이므로 논증의 출발 주체가 바뀐다.</w:t>
      </w:r>
    </w:p>
    <w:p>
      <w:pPr>
        <w:pStyle w:val="SHTKNoteDetail"/>
      </w:pPr>
      <w:r>
        <w:t>• 원교감 원문 | 身＝神【三】</w:t>
        <w:br/>
        <w:t>• 교감 번호 | 0254007</w:t>
        <w:br/>
        <w:t>• 저본 독법 | 身</w:t>
        <w:br/>
        <w:t>• 저본 기준 번역 | 그렇다면 몸이 죽는 날에는 형체도 마땅히 함께 없어져야 한다.</w:t>
        <w:br/>
        <w:t>• 이문 독법 | 神</w:t>
        <w:br/>
        <w:t>• 이문 기준 번역 | 이문은 “정신이 사라지는 날에는…”으로 읽혀 형체와 정신의 동시 소멸 논증 방향이 달라진다.</w:t>
        <w:br/>
        <w:t>• 의미 차이 | 身亡之日은 몸이 죽는 날이고 神亡之日은 정신이 사라지는 날이므로 논증의 출발 주체가 바뀐다.</w:t>
        <w:br/>
        <w:t>• 번역 영향 판정 | [논지에 영향]</w:t>
        <w:br/>
        <w:t>• 출처 | CBETA T52n2103, 교감 번호 0254007.</w:t>
      </w:r>
    </w:p>
    <w:p>
      <w:pPr>
        <w:pStyle w:val="SHTKNoteSummary"/>
      </w:pPr>
      <w:r>
        <w:t>교감 요약 | [CBETA 교감] 저본 形亦應消는 형체도 사라져야 한다는 결론인데, 이문 身 또는 神은 소멸해야 할 대상을 바꾼다.</w:t>
      </w:r>
    </w:p>
    <w:p>
      <w:pPr>
        <w:pStyle w:val="SHTKNoteDetail"/>
      </w:pPr>
      <w:r>
        <w:t>• 원교감 원문 | 形＝身【宋】，神【宮】</w:t>
        <w:br/>
        <w:t>• 교감 번호 | 0254008</w:t>
        <w:br/>
        <w:t>• 저본 독법 | 形</w:t>
        <w:br/>
        <w:t>• 저본 기준 번역 | 그렇다면 몸이 죽는 날에는 형체도 마땅히 함께 없어져야 한다.</w:t>
        <w:br/>
        <w:t>• 이문 독법 | 身 / 神</w:t>
        <w:br/>
        <w:t>• 이문 기준 번역 | 宋本이면 “몸도 사라져야 한다”, 宮本이면 “정신도 사라져야 한다”가 된다.</w:t>
        <w:br/>
        <w:t>• 의미 차이 | 저본 形亦應消는 형체도 사라져야 한다는 결론인데, 이문 身 또는 神은 소멸해야 할 대상을 바꾼다.</w:t>
        <w:br/>
        <w:t>• 번역 영향 판정 | [논지에 영향]</w:t>
        <w:br/>
        <w:t>• 출처 | CBETA T52n2103, 교감 번호 0254008.</w:t>
      </w:r>
    </w:p>
    <w:p>
      <w:pPr>
        <w:pStyle w:val="SHTKBlockLabel"/>
      </w:pPr>
      <w:r>
        <w:t>원문</w:t>
      </w:r>
    </w:p>
    <w:p>
      <w:pPr>
        <w:pStyle w:val="SHTKSourceText"/>
      </w:pPr>
      <w:r>
        <w:t>而今有知之神亡無知之形在。此則神本非形形本非神。又不可得強令如一也。</w:t>
      </w:r>
    </w:p>
    <w:p>
      <w:pPr>
        <w:pStyle w:val="SHTKBlockLabel"/>
      </w:pPr>
      <w:r>
        <w:t>한국어 직역</w:t>
      </w:r>
    </w:p>
    <w:p>
      <w:pPr>
        <w:pStyle w:val="SHTKTranslationText"/>
      </w:pPr>
      <w:r>
        <w:t>그러나 지금 앎을 지닌 정신은 사라져도 앎 없는 형체는 남아 있다. 이는 정신이 본래 형체가 아니고 형체도 본래 정신이 아님을 뜻한다. 또 억지로 둘을 하나라고 만들 수도 없다.</w:t>
      </w:r>
    </w:p>
    <w:p>
      <w:pPr>
        <w:pStyle w:val="SHTKBlockLabel"/>
      </w:pPr>
      <w:r>
        <w:t>위치표지</w:t>
      </w:r>
    </w:p>
    <w:p>
      <w:pPr>
        <w:pStyle w:val="SHTKPositionMarker"/>
      </w:pPr>
      <w:r>
        <w:t xml:space="preserve">[0254b02]</w:t>
      </w:r>
    </w:p>
    <w:p>
      <w:pPr>
        <w:pStyle w:val="SHTKBlockLabel"/>
      </w:pPr>
      <w:r>
        <w:t>원문</w:t>
      </w:r>
    </w:p>
    <w:p>
      <w:pPr>
        <w:pStyle w:val="SHTKSourceText"/>
      </w:pPr>
      <w:r>
        <w:t>若謂總百體之質謂之形。總百體之用謂之神。今百體各有其分。則眼是眼形。耳是耳形。眼形非耳形。耳形非眼形。則神亦隨百體而分。則眼有眼神。耳有耳神。耳神非眼神。眼神非耳神也。</w:t>
      </w:r>
    </w:p>
    <w:p>
      <w:pPr>
        <w:pStyle w:val="SHTKBlockLabel"/>
      </w:pPr>
      <w:r>
        <w:t>한국어 직역</w:t>
      </w:r>
    </w:p>
    <w:p>
      <w:pPr>
        <w:pStyle w:val="SHTKTranslationText"/>
      </w:pPr>
      <w:r>
        <w:t>만약 온몸의 모든 부분의 바탕을 통틀어 형체라 하고, 온몸의 모든 부분의 작용을 통틀어 정신이라 한다면, 지금 온몸의 각 부분은 저마다 구분이 있으므로, 눈은 눈의 형체이고, 귀는 귀의 형체이다. 눈의 형체는 귀의 형체가 아니고, 귀의 형체는 눈의 형체가 아니다. 그렇다면 정신 또한 온몸의 각 부분에 따라 나뉘어, 눈에는 눈의 정신이 있고, 귀에는 귀의 정신이 있어, 귀의 정신은 눈의 정신이 아니며, 눈의 정신은 귀의 정신이 아니어야 한다.</w:t>
      </w:r>
    </w:p>
    <w:p>
      <w:pPr>
        <w:pStyle w:val="SHTKBlockLabel"/>
      </w:pPr>
      <w:r>
        <w:t>원문</w:t>
      </w:r>
    </w:p>
    <w:p>
      <w:pPr>
        <w:pStyle w:val="SHTKSourceText"/>
      </w:pPr>
      <w:r>
        <w:t>而偏枯之體其半已謝。已謝之半事同木石。譬彼僵尸永年不朽。[9]則此半之神。</w:t>
      </w:r>
    </w:p>
    <w:p>
      <w:pPr>
        <w:pStyle w:val="SHTKBlockLabel"/>
      </w:pPr>
      <w:r>
        <w:t>한국어 직역</w:t>
      </w:r>
    </w:p>
    <w:p>
      <w:pPr>
        <w:pStyle w:val="SHTKTranslationText"/>
      </w:pPr>
      <w:r>
        <w:t>그런데 반신불수의 몸은 그 절반이 이미 기능을 잃어, 기능을 잃은 절반은 나무나 돌과 같은 상태가 된다. 마치 굳은 시체가 오랜 세월 썩지 않는 것과 같다. 그렇다면 이 절반에 있던 정신도,</w:t>
      </w:r>
    </w:p>
    <w:p>
      <w:pPr>
        <w:pStyle w:val="SHTKBlockLabel"/>
      </w:pPr>
      <w:r>
        <w:t>교감·번역 메모</w:t>
      </w:r>
    </w:p>
    <w:p>
      <w:pPr>
        <w:pStyle w:val="SHTKNoteSummary"/>
      </w:pPr>
      <w:r>
        <w:t>교감 요약 | [CBETA 교감] 일부 판본은 則此半之神。亦應與 여덟 글자를 통째로 생략하여 반신불수의 절반과 정신을 연결하는 추론 한 단계가 사라진다.</w:t>
      </w:r>
    </w:p>
    <w:p>
      <w:pPr>
        <w:pStyle w:val="SHTKNoteDetail"/>
      </w:pPr>
      <w:r>
        <w:t>• 원교감 원문 | 〔則此…與〕八字－【三】【宮】</w:t>
        <w:br/>
        <w:t>• 교감 번호 | 0254009</w:t>
        <w:br/>
        <w:t>• 저본 독법 | 則此半之神。亦應與</w:t>
        <w:br/>
        <w:t>• 저본 기준 번역 | 그렇다면 이 절반에 있던 정신도,</w:t>
        <w:br/>
        <w:t>• 이문 독법 | 〔생략〕</w:t>
        <w:br/>
        <w:t>• 이문 기준 번역 | 이문에서는 “이 절반의 정신도 이 절반과 함께…”라는 추론 연결이 생략된다.</w:t>
        <w:br/>
        <w:t>• 의미 차이 | 일부 판본은 則此半之神。亦應與 여덟 글자를 통째로 생략하여 반신불수의 절반과 정신을 연결하는 추론 한 단계가 사라진다.</w:t>
        <w:br/>
        <w:t>• 번역 영향 판정 | [문장 구조 변화]</w:t>
        <w:br/>
        <w:t>• 출처 | CBETA T52n2103, 교감 번호 0254009.</w:t>
      </w:r>
    </w:p>
    <w:p>
      <w:pPr>
        <w:pStyle w:val="SHTKBlockLabel"/>
      </w:pPr>
      <w:r>
        <w:t>원문</w:t>
      </w:r>
    </w:p>
    <w:p>
      <w:pPr>
        <w:pStyle w:val="SHTKSourceText"/>
      </w:pPr>
      <w:r>
        <w:t>亦應與此半同滅。半神既滅半體猶存。形神俱謝彌所駭惕。若夫二[10]負之尸經億載而不毀。</w:t>
      </w:r>
    </w:p>
    <w:p>
      <w:pPr>
        <w:pStyle w:val="SHTKBlockLabel"/>
      </w:pPr>
      <w:r>
        <w:t>한국어 직역</w:t>
      </w:r>
    </w:p>
    <w:p>
      <w:pPr>
        <w:pStyle w:val="SHTKTranslationText"/>
      </w:pPr>
      <w:r>
        <w:t>이 절반과 함께 소멸해야 한다. 절반의 정신이 이미 소멸했는데 절반의 몸은 여전히 남아 있다면, 형체와 정신이 함께 사라진다는 주장은 더욱 놀라운 일이 된다. 또 이부의 시신이 억만 년을 지나도 썩지 않았고,</w:t>
      </w:r>
    </w:p>
    <w:p>
      <w:pPr>
        <w:pStyle w:val="SHTKBlockLabel"/>
      </w:pPr>
      <w:r>
        <w:t>교감·번역 메모</w:t>
      </w:r>
    </w:p>
    <w:p>
      <w:pPr>
        <w:pStyle w:val="SHTKNoteSummary"/>
      </w:pPr>
      <w:r>
        <w:t>교감 요약 | [CBETA 교감] 負에 대해 員의 이문이 있어 글자 또는 고유명사의 판독이 서로 갈린다.</w:t>
      </w:r>
    </w:p>
    <w:p>
      <w:pPr>
        <w:pStyle w:val="SHTKNoteDetail"/>
      </w:pPr>
      <w:r>
        <w:t>• 원교감 원문 | 負＝員【宮】</w:t>
        <w:br/>
        <w:t>• 교감 번호 | 0254010</w:t>
        <w:br/>
        <w:t>• 저본 독법 | 負</w:t>
        <w:br/>
        <w:t>• 저본 기준 번역 | 또 이부의 시신이 억만 년을 지나도 썩지 않았고,</w:t>
        <w:br/>
        <w:t>• 이문 독법 | 員</w:t>
        <w:br/>
        <w:t>• 이문 기준 번역 | 이문 員을 따르면 해당 글자·고유명사를 그 독법에 맞춰 달리 옮겨야 한다.</w:t>
        <w:br/>
        <w:t>• 의미 차이 | 負에 대해 員의 이문이 있어 글자 또는 고유명사의 판독이 서로 갈린다.</w:t>
        <w:br/>
        <w:t>• 번역 영향 판정 | [판독 미확정]</w:t>
        <w:br/>
        <w:t>• 출처 | CBETA T52n2103, 교감 번호 0254010.</w:t>
      </w:r>
    </w:p>
    <w:p>
      <w:pPr>
        <w:pStyle w:val="SHTKBlockLabel"/>
      </w:pPr>
      <w:r>
        <w:t>원문</w:t>
      </w:r>
    </w:p>
    <w:p>
      <w:pPr>
        <w:pStyle w:val="SHTKSourceText"/>
      </w:pPr>
      <w:r>
        <w:t>單開之體尚餘質於羅浮。神形若合則此二士不應神滅而形存也。</w:t>
      </w:r>
    </w:p>
    <w:p>
      <w:pPr>
        <w:pStyle w:val="SHTKBlockLabel"/>
      </w:pPr>
      <w:r>
        <w:t>한국어 직역</w:t>
      </w:r>
    </w:p>
    <w:p>
      <w:pPr>
        <w:pStyle w:val="SHTKTranslationText"/>
      </w:pPr>
      <w:r>
        <w:t>선개의 몸도 나부산에 그 형체를 남겼다. 정신과 형체가 하나라면 이 두 사람은 정신이 사라졌는데 형체가 남아 있어서는 안 된다.</w:t>
      </w:r>
    </w:p>
    <w:p>
      <w:pPr>
        <w:pStyle w:val="SHTKBlockLabel"/>
      </w:pPr>
      <w:r>
        <w:t>위치표지</w:t>
      </w:r>
    </w:p>
    <w:p>
      <w:pPr>
        <w:pStyle w:val="SHTKPositionMarker"/>
      </w:pPr>
      <w:r>
        <w:t xml:space="preserve">[0254b12]</w:t>
      </w:r>
    </w:p>
    <w:p>
      <w:pPr>
        <w:pStyle w:val="SHTKBlockLabel"/>
      </w:pPr>
      <w:r>
        <w:t>원문</w:t>
      </w:r>
    </w:p>
    <w:p>
      <w:pPr>
        <w:pStyle w:val="SHTKSourceText"/>
      </w:pPr>
      <w:r>
        <w:t>來論又云。歘而生者歘而滅者。漸而生者漸而滅者。請借子之衝以攻子之城。漸而滅謂死者之形骸始乎無知而至[11]于朽爛也。</w:t>
      </w:r>
    </w:p>
    <w:p>
      <w:pPr>
        <w:pStyle w:val="SHTKBlockLabel"/>
      </w:pPr>
      <w:r>
        <w:t>한국어 직역</w:t>
      </w:r>
    </w:p>
    <w:p>
      <w:pPr>
        <w:pStyle w:val="SHTKTranslationText"/>
      </w:pPr>
      <w:r>
        <w:t>그대의 논은 또 말한다. “갑자기 생긴 것은 갑자기 사라지고, 점차 생긴 것은 점차 사라진다.” 이제 그대의 창을 빌려 그대의 성을 공격해 보겠다. ‘점차 사라진다’는 것은 죽은 자의 형체가 처음 앎을 잃고 마침내 썩어 문드러지는 것을 말한다.</w:t>
      </w:r>
    </w:p>
    <w:p>
      <w:pPr>
        <w:pStyle w:val="SHTKBlockLabel"/>
      </w:pPr>
      <w:r>
        <w:t>교감·번역 메모</w:t>
      </w:r>
    </w:p>
    <w:p>
      <w:pPr>
        <w:pStyle w:val="SHTKNoteSummary"/>
      </w:pPr>
      <w:r>
        <w:t>교감 요약 | [CBETA 교감] 于와 於은 이체·통용자 또는 같은 기능의 표기 차이로, 이 문맥에서 한국어 의미와 논증 방향은 실질적으로 같다. 따라서 저본 기준 번역을 유지한다.</w:t>
      </w:r>
    </w:p>
    <w:p>
      <w:pPr>
        <w:pStyle w:val="SHTKNoteDetail"/>
      </w:pPr>
      <w:r>
        <w:t>• 원교감 원문 | 于＝於【明】</w:t>
        <w:br/>
        <w:t>• 교감 번호 | 0254011</w:t>
        <w:br/>
        <w:t>• 저본 독법 | 于</w:t>
        <w:br/>
        <w:t>• 저본 기준 번역 | ‘점차 사라진다’는 것은 죽은 자의 형체가 처음 앎을 잃고 마침내 썩어 문드러지는 것을 말한다.</w:t>
        <w:br/>
        <w:t>• 이문 독법 | 於</w:t>
        <w:br/>
        <w:t>• 이문 기준 번역 | ‘점차 사라진다’는 것은 죽은 자의 형체가 처음 앎을 잃고 마침내 썩어 문드러지는 것을 말한다.</w:t>
        <w:br/>
        <w:t>• 의미 차이 | 于와 於은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0254011.</w:t>
      </w:r>
    </w:p>
    <w:p>
      <w:pPr>
        <w:pStyle w:val="SHTKBlockLabel"/>
      </w:pPr>
      <w:r>
        <w:t>원문</w:t>
      </w:r>
    </w:p>
    <w:p>
      <w:pPr>
        <w:pStyle w:val="SHTKSourceText"/>
      </w:pPr>
      <w:r>
        <w:t>若然則形之與神本為一物。形既病矣神亦告病。形既謝矣神亦云謝。漸之為用應與形俱。[12]形始亡未朽為漸神獨不得以始末為漸耶。</w:t>
      </w:r>
    </w:p>
    <w:p>
      <w:pPr>
        <w:pStyle w:val="SHTKBlockLabel"/>
      </w:pPr>
      <w:r>
        <w:t>한국어 직역</w:t>
      </w:r>
    </w:p>
    <w:p>
      <w:pPr>
        <w:pStyle w:val="SHTKTranslationText"/>
      </w:pPr>
      <w:r>
        <w:t>그렇다면 형체와 정신은 본래 하나의 물건이니, 형체가 병들면 정신도 병들어야 하고, 형체가 사라지면 정신도 사라져야 한다. 점차 사라지는 작용은 마땅히 형체와 함께해야 한다. 형체가 막 죽어 아직 썩지 않은 것을 ‘점차’라고 한다면, 정신만은 어찌 처음과 끝의 과정을 ‘점차’라고 할 수 없겠는가.</w:t>
      </w:r>
    </w:p>
    <w:p>
      <w:pPr>
        <w:pStyle w:val="SHTKBlockLabel"/>
      </w:pPr>
      <w:r>
        <w:t>교감·번역 메모</w:t>
      </w:r>
    </w:p>
    <w:p>
      <w:pPr>
        <w:pStyle w:val="SHTKNoteSummary"/>
      </w:pPr>
      <w:r>
        <w:t>교감 요약 | [CBETA 교감] 形와 形以은 어휘·허사·첨가·생략의 차이로 문면은 달라지지만, 이 문맥의 중심 명제는 유지된다. 저본 독법을 본문으로 삼고 표현 차이는 교감으로 보존한다.</w:t>
      </w:r>
    </w:p>
    <w:p>
      <w:pPr>
        <w:pStyle w:val="SHTKNoteDetail"/>
      </w:pPr>
      <w:r>
        <w:t>• 원교감 원문 | 形＋（以）【三】【宮】</w:t>
        <w:br/>
        <w:t>• 교감 번호 | 0254012</w:t>
        <w:br/>
        <w:t>• 저본 독법 | 形</w:t>
        <w:br/>
        <w:t>• 저본 기준 번역 | 형체가 막 죽어 아직 썩지 않은 것을 ‘점차’라고 한다면, 정신만은 어찌 처음과 끝의 과정을 ‘점차’라고 할 수 없겠는가.</w:t>
        <w:br/>
        <w:t>• 이문 독법 | 形以</w:t>
        <w:br/>
        <w:t>• 이문 기준 번역 | 이문을 적용하면 形始亡未朽為漸神獨不得以始末為漸耶。의 해당 부분을 形以로 읽어 표현을 달리 옮기게 된다.</w:t>
        <w:br/>
        <w:t>• 의미 차이 | 形와 形以은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0254012.</w:t>
      </w:r>
    </w:p>
    <w:p>
      <w:pPr>
        <w:pStyle w:val="SHTKBlockLabel"/>
      </w:pPr>
      <w:r>
        <w:t>위치표지</w:t>
      </w:r>
    </w:p>
    <w:p>
      <w:pPr>
        <w:pStyle w:val="SHTKPositionMarker"/>
      </w:pPr>
      <w:r>
        <w:t xml:space="preserve">[0254b18]</w:t>
      </w:r>
    </w:p>
    <w:p>
      <w:pPr>
        <w:pStyle w:val="SHTKBlockLabel"/>
      </w:pPr>
      <w:r>
        <w:t>원문</w:t>
      </w:r>
    </w:p>
    <w:p>
      <w:pPr>
        <w:pStyle w:val="SHTKSourceText"/>
      </w:pPr>
      <w:r>
        <w:t>來論又云。生者之形骸變為死者之骨骼。案如來論。生之神明生之形骸。既化為骨骼矣。[13]則生之神明獨不隨形而化乎。</w:t>
      </w:r>
    </w:p>
    <w:p>
      <w:pPr>
        <w:pStyle w:val="SHTKBlockLabel"/>
      </w:pPr>
      <w:r>
        <w:t>한국어 직역</w:t>
      </w:r>
    </w:p>
    <w:p>
      <w:pPr>
        <w:pStyle w:val="SHTKTranslationText"/>
      </w:pPr>
      <w:r>
        <w:t>그대의 논은 또 말한다. “산 자의 형체는 죽은 자의 뼈로 변한다.” 그대의 논을 살펴보면, 산 자의 정신과 산 자의 형체가, 이미 뼈로 변했다고 하였다. 그렇다면 산 자의 정신만은 홀로 형체를 따라 변하지 않는가.</w:t>
      </w:r>
    </w:p>
    <w:p>
      <w:pPr>
        <w:pStyle w:val="SHTKBlockLabel"/>
      </w:pPr>
      <w:r>
        <w:t>교감·번역 메모</w:t>
      </w:r>
    </w:p>
    <w:p>
      <w:pPr>
        <w:pStyle w:val="SHTKNoteSummary"/>
      </w:pPr>
      <w:r>
        <w:t>교감 요약 | [CBETA 교감] 則은 조건·귀결을 잇지만 明은 서술 의미를 더하므로 문장 접속과 술어가 달라진다.</w:t>
      </w:r>
    </w:p>
    <w:p>
      <w:pPr>
        <w:pStyle w:val="SHTKNoteDetail"/>
      </w:pPr>
      <w:r>
        <w:t>• 원교감 원문 | 則＝明【三】【宮】</w:t>
        <w:br/>
        <w:t>• 교감 번호 | 0254013</w:t>
        <w:br/>
        <w:t>• 저본 독법 | 則</w:t>
        <w:br/>
        <w:t>• 저본 기준 번역 | 그렇다면 산 자의 정신만은 홀로 형체를 따라 변하지 않는가.</w:t>
        <w:br/>
        <w:t>• 이문 독법 | 明</w:t>
        <w:br/>
        <w:t>• 이문 기준 번역 | 이문을 따르면 “則生之神明…”의 구문을 다르게 나누어 읽어야 한다.</w:t>
        <w:br/>
        <w:t>• 의미 차이 | 則은 조건·귀결을 잇지만 明은 서술 의미를 더하므로 문장 접속과 술어가 달라진다.</w:t>
        <w:br/>
        <w:t>• 번역 영향 판정 | [의미 차이 있음]</w:t>
        <w:br/>
        <w:t>• 출처 | CBETA T52n2103, 교감 번호 0254013.</w:t>
      </w:r>
    </w:p>
    <w:p>
      <w:pPr>
        <w:pStyle w:val="SHTKBlockLabel"/>
      </w:pPr>
      <w:r>
        <w:t>원문</w:t>
      </w:r>
    </w:p>
    <w:p>
      <w:pPr>
        <w:pStyle w:val="SHTKSourceText"/>
      </w:pPr>
      <w:r>
        <w:t>若附形而化則應與形同體。若形骸即是骨骼。則死之神明不得異生之神明矣。向所謂死定自未死也。</w:t>
      </w:r>
    </w:p>
    <w:p>
      <w:pPr>
        <w:pStyle w:val="SHTKBlockLabel"/>
      </w:pPr>
      <w:r>
        <w:t>한국어 직역</w:t>
      </w:r>
    </w:p>
    <w:p>
      <w:pPr>
        <w:pStyle w:val="SHTKTranslationText"/>
      </w:pPr>
      <w:r>
        <w:t>정신이 형체에 붙어 함께 변한다면 마땅히 형체와 한 몸이어야 한다. 만약 살아 있는 형체가 곧 죽은 뒤의 뼈라면, 죽은 자의 정신도 산 자의 정신과 달라서는 안 된다. 그렇다면 앞에서 말한 죽음은 본래 죽지 않은 것이 되고 만다.</w:t>
      </w:r>
    </w:p>
    <w:p>
      <w:pPr>
        <w:pStyle w:val="SHTKBlockLabel"/>
      </w:pPr>
      <w:r>
        <w:t>원문</w:t>
      </w:r>
    </w:p>
    <w:p>
      <w:pPr>
        <w:pStyle w:val="SHTKSourceText"/>
      </w:pPr>
      <w:r>
        <w:t>若形骸非骨骼。則生神化為死神。生神化為死神。即是三世。安謂其不滅哉。神若隨形形既無知矣。形既無知神本無質。無知便是神亡。神亡而形在。又不經通。</w:t>
      </w:r>
    </w:p>
    <w:p>
      <w:pPr>
        <w:pStyle w:val="SHTKBlockLabel"/>
      </w:pPr>
      <w:r>
        <w:t>한국어 직역</w:t>
      </w:r>
    </w:p>
    <w:p>
      <w:pPr>
        <w:pStyle w:val="SHTKTranslationText"/>
      </w:pPr>
      <w:r>
        <w:t>만약 살아 있는 형체가 죽은 뒤의 뼈와 같지 않다면, 산 자의 정신이 죽은 자의 정신으로 변한 셈이다. 산 자의 정신이 죽은 자의 정신으로 변한다면, 곧 삼세의 연속이 성립한다. 어찌 정신이 소멸한다고 말할 수 있겠는가. 정신이 형체를 따른다면 형체가 이미 앎을 잃었을 때, 형체에는 앎이 없고 정신은 본래 형질이 없으니, 앎이 없어지는 것이 곧 정신의 소멸이 된다. 그런데 정신은 소멸했는데 형체가 남는다면, 이 또한 이치에 통하지 않는다.</w:t>
      </w:r>
    </w:p>
    <w:p>
      <w:pPr>
        <w:pStyle w:val="SHTKBlockLabel"/>
      </w:pPr>
      <w:r>
        <w:t>위치표지</w:t>
      </w:r>
    </w:p>
    <w:p>
      <w:pPr>
        <w:pStyle w:val="SHTKPositionMarker"/>
      </w:pPr>
      <w:r>
        <w:t xml:space="preserve">[0254b27]</w:t>
      </w:r>
    </w:p>
    <w:p>
      <w:pPr>
        <w:pStyle w:val="SHTKBlockLabel"/>
      </w:pPr>
      <w:r>
        <w:t>원문</w:t>
      </w:r>
    </w:p>
    <w:p>
      <w:pPr>
        <w:pStyle w:val="SHTKSourceText"/>
      </w:pPr>
      <w:r>
        <w:t>若形雖無知神尚有知。形神既不得異。則向之死形翻復非枯木矣。</w:t>
      </w:r>
    </w:p>
    <w:p>
      <w:pPr>
        <w:pStyle w:val="SHTKBlockLabel"/>
      </w:pPr>
      <w:r>
        <w:t>한국어 직역</w:t>
      </w:r>
    </w:p>
    <w:p>
      <w:pPr>
        <w:pStyle w:val="SHTKTranslationText"/>
      </w:pPr>
      <w:r>
        <w:t>만약 형체에는 비록 앎이 없어도 정신에는 여전히 앎이 있다고 한다면, 형체와 정신이 서로 다르지 않다는 주장은 성립하지 않는다. 그렇다면 앞서 죽었다고 한 형체도 도리어 마른 나무와 같지 않게 된다.</w:t>
      </w:r>
    </w:p>
    <w:p>
      <w:pPr>
        <w:pStyle w:val="SHTKBlockLabel"/>
      </w:pPr>
      <w:r>
        <w:t>원문</w:t>
      </w:r>
    </w:p>
    <w:p>
      <w:pPr>
        <w:pStyle w:val="SHTKSourceText"/>
      </w:pPr>
      <w:r>
        <w:t>[14]因緣無性論[15]序陳</w:t>
      </w:r>
    </w:p>
    <w:p>
      <w:pPr>
        <w:pStyle w:val="SHTKBlockLabel"/>
      </w:pPr>
      <w:r>
        <w:t>한국어 직역</w:t>
      </w:r>
    </w:p>
    <w:p>
      <w:pPr>
        <w:pStyle w:val="SHTKTranslationText"/>
      </w:pPr>
      <w:r>
        <w:t>「인연에는 자성이 없다는 논 서문」.</w:t>
      </w:r>
    </w:p>
    <w:p>
      <w:pPr>
        <w:pStyle w:val="SHTKBlockLabel"/>
      </w:pPr>
      <w:r>
        <w:t>교감·번역 메모</w:t>
      </w:r>
    </w:p>
    <w:p>
      <w:pPr>
        <w:pStyle w:val="SHTKNoteSummary"/>
      </w:pPr>
      <w:r>
        <w:t>교감 요약 | [CBETA 교감] 因緣無性論序가 性法自然論 앞에 놓임와 明本은 두 블록의 순서를 서로 바꿈의 차이는 단순 자형 차이가 아니라 구절 또는 문단의 배치·생략에 영향을 주어…</w:t>
      </w:r>
    </w:p>
    <w:p>
      <w:pPr>
        <w:pStyle w:val="SHTKNoteDetail"/>
      </w:pPr>
      <w:r>
        <w:t>• 원교감 원문 | （（因緣…覽也））百六字∞（（性法…顯然））二千百四十一字【明】</w:t>
        <w:br/>
        <w:t>• 교감 번호 | 0254014</w:t>
        <w:br/>
        <w:t>• 저본 독법 | 因緣無性論序가 性法自然論 앞에 놓임</w:t>
        <w:br/>
        <w:t>• 저본 기준 번역 | 「인연에는 자성이 없다는 논 서문」.</w:t>
        <w:br/>
        <w:t>• 이문 독법 | 明本은 두 블록의 순서를 서로 바꿈</w:t>
        <w:br/>
        <w:t>• 이문 기준 번역 | 이문을 따르면 해당 구절/문단의 구조가 明本은 두 블록의 순서를 서로 바꿈의 지시에 따라 달라진다.</w:t>
        <w:br/>
        <w:t>• 의미 차이 | 因緣無性論序가 性法自然論 앞에 놓임와 明本은 두 블록의 순서를 서로 바꿈의 차이는 단순 자형 차이가 아니라 구절 또는 문단의 배치·생략에 영향을 주어 문장 구조가 달라진다.</w:t>
        <w:br/>
        <w:t>• 번역 영향 판정 | [문장 구조 변화]</w:t>
        <w:br/>
        <w:t>• 출처 | CBETA T52n2103, 교감 번호 0254014.</w:t>
      </w:r>
    </w:p>
    <w:p>
      <w:pPr>
        <w:pStyle w:val="SHTKNoteSummary"/>
      </w:pPr>
      <w:r>
        <w:t>교감 요약 | [CBETA 교감] 序와 并序의 차이는 권차·제목·저자·목록 또는 문헌 배치 같은 서지 정보에 관계한다.</w:t>
      </w:r>
    </w:p>
    <w:p>
      <w:pPr>
        <w:pStyle w:val="SHTKNoteDetail"/>
      </w:pPr>
      <w:r>
        <w:t>• 원교감 원문 | （并）＋序【明】</w:t>
        <w:br/>
        <w:t>• 교감 번호 | 0254015</w:t>
        <w:br/>
        <w:t>• 저본 독법 | 序</w:t>
        <w:br/>
        <w:t>• 저본 기준 번역 | 「인연에는 자성이 없다는 논 서문」.</w:t>
        <w:br/>
        <w:t>• 이문 독법 | 并序</w:t>
        <w:br/>
        <w:t>• 이문 기준 번역 | 이문을 적용하면 해당 권차·제목·저자·목록 표기가 并序 쪽으로 달라진다.</w:t>
        <w:br/>
        <w:t>• 의미 차이 | 序와 并序의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0254015.</w:t>
      </w:r>
    </w:p>
    <w:p>
      <w:pPr>
        <w:pStyle w:val="SHTKBlockLabel"/>
      </w:pPr>
      <w:r>
        <w:t>원문</w:t>
      </w:r>
    </w:p>
    <w:p>
      <w:pPr>
        <w:pStyle w:val="SHTKSourceText"/>
      </w:pPr>
      <w:r>
        <w:t>[16]沙門釋真觀</w:t>
      </w:r>
    </w:p>
    <w:p>
      <w:pPr>
        <w:pStyle w:val="SHTKBlockLabel"/>
      </w:pPr>
      <w:r>
        <w:t>한국어 직역</w:t>
      </w:r>
    </w:p>
    <w:p>
      <w:pPr>
        <w:pStyle w:val="SHTKTranslationText"/>
      </w:pPr>
      <w:r>
        <w:t>진나라 사문 석진관.</w:t>
      </w:r>
    </w:p>
    <w:p>
      <w:pPr>
        <w:pStyle w:val="SHTKBlockLabel"/>
      </w:pPr>
      <w:r>
        <w:t>교감·번역 메모</w:t>
      </w:r>
    </w:p>
    <w:p>
      <w:pPr>
        <w:pStyle w:val="SHTKNoteSummary"/>
      </w:pPr>
      <w:r>
        <w:t>교감 요약 | [CBETA 교감] 沙門와 〔생략〕의 차이는 권차·제목·저자·목록 또는 문헌 배치 같은 서지 정보에 관계한다.</w:t>
      </w:r>
    </w:p>
    <w:p>
      <w:pPr>
        <w:pStyle w:val="SHTKNoteDetail"/>
      </w:pPr>
      <w:r>
        <w:t>• 원교감 원문 | 〔沙門〕－【明】</w:t>
        <w:br/>
        <w:t>• 교감 번호 | 0254016</w:t>
        <w:br/>
        <w:t>• 저본 독법 | 沙門</w:t>
        <w:br/>
        <w:t>• 저본 기준 번역 | 진나라 사문 석진관.</w:t>
        <w:br/>
        <w:t>• 이문 독법 | 〔생략〕</w:t>
        <w:br/>
        <w:t>• 이문 기준 번역 | 이문을 적용하면 해당 권차·제목·저자·목록 표기가 〔생략〕 쪽으로 달라진다.</w:t>
        <w:br/>
        <w:t>• 의미 차이 | 沙門와 〔생략〕의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0254016.</w:t>
      </w:r>
    </w:p>
    <w:p>
      <w:pPr>
        <w:pStyle w:val="SHTKBlockLabel"/>
      </w:pPr>
      <w:r>
        <w:t>위치표지</w:t>
      </w:r>
    </w:p>
    <w:p>
      <w:pPr>
        <w:pStyle w:val="SHTKPositionMarker"/>
      </w:pPr>
      <w:r>
        <w:t xml:space="preserve">[0254c01]</w:t>
      </w:r>
    </w:p>
    <w:p>
      <w:pPr>
        <w:pStyle w:val="SHTKBlockLabel"/>
      </w:pPr>
      <w:r>
        <w:t>원문</w:t>
      </w:r>
    </w:p>
    <w:p>
      <w:pPr>
        <w:pStyle w:val="SHTKSourceText"/>
      </w:pPr>
      <w:r>
        <w:t>泉亭令德。有朱三議者。非[＊]惟外學通敏。亦是內信淵明。常自心重大乘口誦般若。忽著自然之論。便[17]成有性之執。或是示同邪見。或是實起倒心。交復有損正真過傷至道。</w:t>
      </w:r>
    </w:p>
    <w:p>
      <w:pPr>
        <w:pStyle w:val="SHTKBlockLabel"/>
      </w:pPr>
      <w:r>
        <w:t>한국어 직역</w:t>
      </w:r>
    </w:p>
    <w:p>
      <w:pPr>
        <w:pStyle w:val="SHTKTranslationText"/>
      </w:pPr>
      <w:r>
        <w:t>천정의 덕 있는 인물 가운데, 주삼의라는 사람이 있었다. 그는 외학에만 통민했던 것이 아니라, 내교에 대한 믿음도 깊고 밝았다. 평소 마음으로 대승을 중히 여기고 입으로 반야를 외웠다. 그런데 갑자기 「자연론」을 지어, 곧 자성이 있다는 집착을 이루었다. 혹은 일부러 사견과 같은 모습을 보인 것일 수도 있고, 혹은 실제로 뒤바뀐 마음을 일으킨 것일 수도 있다. 거듭 올바른 진리를 해치고 지극한 도를 상하게 하는 잘못이 있다.</w:t>
      </w:r>
    </w:p>
    <w:p>
      <w:pPr>
        <w:pStyle w:val="SHTKBlockLabel"/>
      </w:pPr>
      <w:r>
        <w:t>교감·번역 메모</w:t>
      </w:r>
    </w:p>
    <w:p>
      <w:pPr>
        <w:pStyle w:val="SHTKNoteSummary"/>
      </w:pPr>
      <w:r>
        <w:t>교감 요약 | [상호참조] 앞의 교감 0253028과 같은 이문이 이 자리에도 적용된다.</w:t>
      </w:r>
    </w:p>
    <w:p>
      <w:pPr>
        <w:pStyle w:val="SHTKNoteDetail"/>
      </w:pPr>
      <w:r>
        <w:t>• 한국어 해설 | [＊]는 XML의 명시적 연결 정보에 따라 교감 0253028를 재참조한다.</w:t>
      </w:r>
    </w:p>
    <w:p>
      <w:pPr>
        <w:pStyle w:val="SHTKNoteSummary"/>
      </w:pPr>
      <w:r>
        <w:t>교감 요약 | [CBETA 교감] 成와 興은 어휘·허사·첨가·생략의 차이로 문면은 달라지지만, 이 문맥의 중심 명제는 유지된다. 저본 독법을 본문으로 삼고 표현 차이는 교감으로 보존한다.</w:t>
      </w:r>
    </w:p>
    <w:p>
      <w:pPr>
        <w:pStyle w:val="SHTKNoteDetail"/>
      </w:pPr>
      <w:r>
        <w:t>• 원교감 원문 | 成＝興【三】【宮】</w:t>
        <w:br/>
        <w:t>• 교감 번호 | 0254017</w:t>
        <w:br/>
        <w:t>• 저본 독법 | 成</w:t>
        <w:br/>
        <w:t>• 저본 기준 번역 | 곧 자성이 있다는 집착을 이루었다.</w:t>
        <w:br/>
        <w:t>• 이문 독법 | 興</w:t>
        <w:br/>
        <w:t>• 이문 기준 번역 | 이문을 적용하면 便成有性之執。의 해당 부분을 興로 읽어 표현을 달리 옮기게 된다.</w:t>
        <w:br/>
        <w:t>• 의미 차이 | 成와 興은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0254017.</w:t>
      </w:r>
    </w:p>
    <w:p>
      <w:pPr>
        <w:pStyle w:val="SHTKBlockLabel"/>
      </w:pPr>
      <w:r>
        <w:t>원문</w:t>
      </w:r>
    </w:p>
    <w:p>
      <w:pPr>
        <w:pStyle w:val="SHTKSourceText"/>
      </w:pPr>
      <w:r>
        <w:t>聊裁後論以祛彼執。</w:t>
      </w:r>
    </w:p>
    <w:p>
      <w:pPr>
        <w:pStyle w:val="SHTKBlockLabel"/>
      </w:pPr>
      <w:r>
        <w:t>한국어 직역</w:t>
      </w:r>
    </w:p>
    <w:p>
      <w:pPr>
        <w:pStyle w:val="SHTKTranslationText"/>
      </w:pPr>
      <w:r>
        <w:t>그래서 잠시 뒤의 논을 지어 그 집착을 없애고자 한다.</w:t>
      </w:r>
    </w:p>
    <w:p>
      <w:pPr>
        <w:pStyle w:val="SHTKBlockLabel"/>
      </w:pPr>
      <w:r>
        <w:t>교감·번역 메모</w:t>
      </w:r>
    </w:p>
    <w:p>
      <w:pPr>
        <w:pStyle w:val="SHTKNoteSummary"/>
      </w:pPr>
      <w:r>
        <w:t>교감 요약 | [CBETA 교감] 祛와 袪은 이체·통용자 또는 같은 기능의 표기 차이로, 이 문맥에서 한국어 의미와 논증 방향은 실질적으로 같다. 따라서 저본 기준 번역을 유지한다.</w:t>
      </w:r>
    </w:p>
    <w:p>
      <w:pPr>
        <w:pStyle w:val="SHTKNoteDetail"/>
      </w:pPr>
      <w:r>
        <w:t>• 원교감 원문 | [저본에 숫자 표지 없음]</w:t>
        <w:br/>
        <w:t>• 교감 번호 | 0254c0501</w:t>
        <w:br/>
        <w:t>• 저본 독법 | 祛</w:t>
        <w:br/>
        <w:t>• 저본 기준 번역 | 그래서 잠시 뒤의 논을 지어 그 집착을 없애고자 한다.</w:t>
        <w:br/>
        <w:t>• 이문 독법 | 袪</w:t>
        <w:br/>
        <w:t>• 이문 기준 번역 | 그래서 잠시 뒤의 논을 지어 그 집착을 없애고자 한다.</w:t>
        <w:br/>
        <w:t>• 의미 차이 | 祛와 袪은 이체·통용자 또는 같은 기능의 표기 차이로, 이 문맥에서 한국어 의미와 논증 방향은 실질적으로 같다. 따라서 저본 기준 번역을 유지한다.</w:t>
        <w:br/>
        <w:t>• 번역 영향 판정 | [번역 차이 없음]</w:t>
        <w:br/>
        <w:t>• 출처 | CBETA T52n2103.</w:t>
      </w:r>
    </w:p>
    <w:p>
      <w:pPr>
        <w:pStyle w:val="SHTKBlockLabel"/>
      </w:pPr>
      <w:r>
        <w:t>원문</w:t>
      </w:r>
    </w:p>
    <w:p>
      <w:pPr>
        <w:pStyle w:val="SHTKSourceText"/>
      </w:pPr>
      <w:r>
        <w:t>雖復辭無足採而理或可觀。若與余同志。希共詳覽也。</w:t>
      </w:r>
    </w:p>
    <w:p>
      <w:pPr>
        <w:pStyle w:val="SHTKBlockLabel"/>
      </w:pPr>
      <w:r>
        <w:t>한국어 직역</w:t>
      </w:r>
    </w:p>
    <w:p>
      <w:pPr>
        <w:pStyle w:val="SHTKTranslationText"/>
      </w:pPr>
      <w:r>
        <w:t>비록 문사는 취할 만한 것이 없지만 이치는 혹 볼 만한 데가 있다. 나와 뜻을 같이하는 이가 있다면, 함께 자세히 살펴보기를 바란다.</w:t>
      </w:r>
    </w:p>
    <w:p>
      <w:pPr>
        <w:pStyle w:val="SHTKBlockLabel"/>
      </w:pPr>
      <w:r>
        <w:t>원문</w:t>
      </w:r>
    </w:p>
    <w:p>
      <w:pPr>
        <w:pStyle w:val="SHTKSourceText"/>
      </w:pPr>
      <w:r>
        <w:t>[18]性法自然論朱世卿</w:t>
      </w:r>
    </w:p>
    <w:p>
      <w:pPr>
        <w:pStyle w:val="SHTKBlockLabel"/>
      </w:pPr>
      <w:r>
        <w:t>한국어 직역</w:t>
      </w:r>
    </w:p>
    <w:p>
      <w:pPr>
        <w:pStyle w:val="SHTKTranslationText"/>
      </w:pPr>
      <w:r>
        <w:t>「성법자연론」. 주세경.</w:t>
      </w:r>
    </w:p>
    <w:p>
      <w:pPr>
        <w:pStyle w:val="SHTKBlockLabel"/>
      </w:pPr>
      <w:r>
        <w:t>교감·번역 메모</w:t>
      </w:r>
    </w:p>
    <w:p>
      <w:pPr>
        <w:pStyle w:val="SHTKNoteSummary"/>
      </w:pPr>
      <w:r>
        <w:t>교감 요약 | [CBETA 교감] 性法自然論이 因緣無性論序 뒤에 놓임와 明本은 두 블록의 순서를 서로 바꿈의 차이는 단순 자형 차이가 아니라 구절 또는 문단의 배치·생략에 영향을 주어…</w:t>
      </w:r>
    </w:p>
    <w:p>
      <w:pPr>
        <w:pStyle w:val="SHTKNoteDetail"/>
      </w:pPr>
      <w:r>
        <w:t>• 원교감 원문 | （（因緣…覽也））百六字∞（（性法…顯然））二千百四十一字【明】</w:t>
        <w:br/>
        <w:t>• 교감 번호 | 0254018</w:t>
        <w:br/>
        <w:t>• 저본 독법 | 性法自然論이 因緣無性論序 뒤에 놓임</w:t>
        <w:br/>
        <w:t>• 저본 기준 번역 | 「성법자연론」.</w:t>
        <w:br/>
        <w:t>• 이문 독법 | 明本은 두 블록의 순서를 서로 바꿈</w:t>
        <w:br/>
        <w:t>• 이문 기준 번역 | 이문을 따르면 해당 구절/문단의 구조가 明本은 두 블록의 순서를 서로 바꿈의 지시에 따라 달라진다.</w:t>
        <w:br/>
        <w:t>• 의미 차이 | 性法自然論이 因緣無性論序 뒤에 놓임와 明本은 두 블록의 순서를 서로 바꿈의 차이는 단순 자형 차이가 아니라 구절 또는 문단의 배치·생략에 영향을 주어 문장 구조가 달라진다.</w:t>
        <w:br/>
        <w:t>• 번역 영향 판정 | [문장 구조 변화]</w:t>
        <w:br/>
        <w:t>• 출처 | CBETA T52n2103, 교감 번호 0254018.</w:t>
      </w:r>
    </w:p>
    <w:p>
      <w:pPr>
        <w:pStyle w:val="SHTKBlockLabel"/>
      </w:pPr>
      <w:r>
        <w:t>위치표지</w:t>
      </w:r>
    </w:p>
    <w:p>
      <w:pPr>
        <w:pStyle w:val="SHTKPositionMarker"/>
      </w:pPr>
      <w:r>
        <w:t xml:space="preserve">[0254c08]</w:t>
      </w:r>
    </w:p>
    <w:p>
      <w:pPr>
        <w:pStyle w:val="SHTKBlockLabel"/>
      </w:pPr>
      <w:r>
        <w:t>원문</w:t>
      </w:r>
    </w:p>
    <w:p>
      <w:pPr>
        <w:pStyle w:val="SHTKSourceText"/>
      </w:pPr>
      <w:r>
        <w:t>寓茲先生。喟然歎曰。夫萬法萬性皆自然之理也。夫惟自然。故不得而遷貿矣。故善人雖知善之不足憑也。善人終不能一時而為惡。惡人復以惡之不足誡也。惡人亦不能須臾而為善。又體仁者不自知其為善。體愚者不自覺其為惡。</w:t>
      </w:r>
    </w:p>
    <w:p>
      <w:pPr>
        <w:pStyle w:val="SHTKBlockLabel"/>
      </w:pPr>
      <w:r>
        <w:t>한국어 직역</w:t>
      </w:r>
    </w:p>
    <w:p>
      <w:pPr>
        <w:pStyle w:val="SHTKTranslationText"/>
      </w:pPr>
      <w:r>
        <w:t>우자 선생이, 탄식하며 말하였다. “만법과 만성은 모두 자연의 이치이다. 오직 자연이기 때문에, 옮기거나 바꿀 수 없다. 그러므로 선한 사람은 비록 선이 믿을 만한 것이 아님을 안다 해도, 끝내 한때라도 악을 행할 수 없다. 악한 사람도 악이 경계할 만한 것이 아님을 안다 해도, 잠깐 동안이라도 선을 행할 수 없다. 또 인을 체득한 사람은 스스로 자기가 선하다는 것을 알지 못하고, 어리석음을 체득한 사람도 스스로 자기가 악하다는 것을 깨닫지 못한다.</w:t>
      </w:r>
    </w:p>
    <w:p>
      <w:pPr>
        <w:pStyle w:val="SHTKBlockLabel"/>
      </w:pPr>
      <w:r>
        <w:t>원문</w:t>
      </w:r>
    </w:p>
    <w:p>
      <w:pPr>
        <w:pStyle w:val="SHTKSourceText"/>
      </w:pPr>
      <w:r>
        <w:t>皆自然而然也。坐右之賓假[19]是大夫。</w:t>
      </w:r>
    </w:p>
    <w:p>
      <w:pPr>
        <w:pStyle w:val="SHTKBlockLabel"/>
      </w:pPr>
      <w:r>
        <w:t>한국어 직역</w:t>
      </w:r>
    </w:p>
    <w:p>
      <w:pPr>
        <w:pStyle w:val="SHTKTranslationText"/>
      </w:pPr>
      <w:r>
        <w:t>모두 자연히 그러할 뿐이다.” 곁에 앉아 있던 손님 가운데 가시 대부라는 사람이,</w:t>
      </w:r>
    </w:p>
    <w:p>
      <w:pPr>
        <w:pStyle w:val="SHTKBlockLabel"/>
      </w:pPr>
      <w:r>
        <w:t>교감·번역 메모</w:t>
      </w:r>
    </w:p>
    <w:p>
      <w:pPr>
        <w:pStyle w:val="SHTKNoteSummary"/>
      </w:pPr>
      <w:r>
        <w:t>교감 요약 | [CBETA 교감] 是와 氏의 차이는 권차·제목·저자·목록 또는 문헌 배치 같은 서지 정보에 관계한다.</w:t>
      </w:r>
    </w:p>
    <w:p>
      <w:pPr>
        <w:pStyle w:val="SHTKNoteDetail"/>
      </w:pPr>
      <w:r>
        <w:t>• 원교감 원문 | 是＝氏【三】【宮】</w:t>
        <w:br/>
        <w:t>• 교감 번호 | 0254019</w:t>
        <w:br/>
        <w:t>• 저본 독법 | 是</w:t>
        <w:br/>
        <w:t>• 저본 기준 번역 | 곁에 앉아 있던 손님 가운데 가시 대부라는 사람이,</w:t>
        <w:br/>
        <w:t>• 이문 독법 | 氏</w:t>
        <w:br/>
        <w:t>• 이문 기준 번역 | 이문을 적용하면 해당 권차·제목·저자·목록 표기가 氏 쪽으로 달라진다.</w:t>
        <w:br/>
        <w:t>• 의미 차이 | 是와 氏의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0254019.</w:t>
      </w:r>
    </w:p>
    <w:p>
      <w:pPr>
        <w:pStyle w:val="SHTKBlockLabel"/>
      </w:pPr>
      <w:r>
        <w:t>원문</w:t>
      </w:r>
    </w:p>
    <w:p>
      <w:pPr>
        <w:pStyle w:val="SHTKSourceText"/>
      </w:pPr>
      <w:r>
        <w:t>忽然作色而謂曰。固哉先生之說也。違大道而謬聖人之言。先生曰。大道誰主聖人何言。大夫曰。大道無主而無所不主。聖人無言而無所不言。先生曰。</w:t>
      </w:r>
    </w:p>
    <w:p>
      <w:pPr>
        <w:pStyle w:val="SHTKBlockLabel"/>
      </w:pPr>
      <w:r>
        <w:t>한국어 직역</w:t>
      </w:r>
    </w:p>
    <w:p>
      <w:pPr>
        <w:pStyle w:val="SHTKTranslationText"/>
      </w:pPr>
      <w:r>
        <w:t>갑자기 얼굴빛을 바꾸며 말하였다. “선생의 말은 참으로 고루합니다. 대도에 어긋나고 성인의 말을 그르치고 있습니다.” 선생이 말하였다. “대도는 누가 주재하며 성인은 무엇을 말하였습니까?” 대부가 말하였다. “대도는 주재자가 없으나 주재하지 않는 바가 없고, 성인은 말하지 않으나 말하지 않는 바가 없습니다.” 선생이 말하였다.</w:t>
      </w:r>
    </w:p>
    <w:p>
      <w:pPr>
        <w:pStyle w:val="SHTKBlockLabel"/>
      </w:pPr>
      <w:r>
        <w:t>원문</w:t>
      </w:r>
    </w:p>
    <w:p>
      <w:pPr>
        <w:pStyle w:val="SHTKSourceText"/>
      </w:pPr>
      <w:r>
        <w:t>請言其所言。言性命之所由致乎。請說其所主主善惡之報應乎。大夫曰。何為其不然也。蓋天地扶大道之功以載育。聖人合天地之德以設教。序仁義五德以檢其心。說詩書六藝以訓其業。此聖人之言也。</w:t>
      </w:r>
    </w:p>
    <w:p>
      <w:pPr>
        <w:pStyle w:val="SHTKBlockLabel"/>
      </w:pPr>
      <w:r>
        <w:t>한국어 직역</w:t>
      </w:r>
    </w:p>
    <w:p>
      <w:pPr>
        <w:pStyle w:val="SHTKTranslationText"/>
      </w:pPr>
      <w:r>
        <w:t>“그 말한 바를 말씀해 보십시오. 성명(性命)이 이루어지는 까닭을 말한다는 것입니까? 그 주재하는 바를 설명하여 선악의 보응을 주재한다는 것입니까?” 대부가 말하였다. “어찌 그렇지 않겠습니까. 천지는 대도의 공을 받들어 만물을 싣고 기르며, 성인은 천지의 덕에 합하여 가르침을 세웁니다. 인의와 오덕을 차례로 세워 그 마음을 단속하고, 《시경》·《서경》과 육예를 말하여 그 일을 가르칩니다. 이것이 성인의 말입니다.</w:t>
      </w:r>
    </w:p>
    <w:p>
      <w:pPr>
        <w:pStyle w:val="SHTKBlockLabel"/>
      </w:pPr>
      <w:r>
        <w:t>원문</w:t>
      </w:r>
    </w:p>
    <w:p>
      <w:pPr>
        <w:pStyle w:val="SHTKSourceText"/>
      </w:pPr>
      <w:r>
        <w:t>若積善之家必有餘慶。積不善之家必有餘殃。故曰。聖人無親常與善人。六極序而[20]降行懲。</w:t>
      </w:r>
    </w:p>
    <w:p>
      <w:pPr>
        <w:pStyle w:val="SHTKBlockLabel"/>
      </w:pPr>
      <w:r>
        <w:t>한국어 직역</w:t>
      </w:r>
    </w:p>
    <w:p>
      <w:pPr>
        <w:pStyle w:val="SHTKTranslationText"/>
      </w:pPr>
      <w:r>
        <w:t>선을 쌓은 집에는 반드시 남는 경사가 있고, 선을 쌓지 않은 집에는 반드시 남는 재앙이 있습니다. 그러므로 말하기를, ‘성인은 사사로운 친함이 없고 늘 선한 사람과 함께한다’고 하였습니다. 육극을 차례로 들면 악행을 벌하도록 내리고,</w:t>
      </w:r>
    </w:p>
    <w:p>
      <w:pPr>
        <w:pStyle w:val="SHTKBlockLabel"/>
      </w:pPr>
      <w:r>
        <w:t>교감·번역 메모</w:t>
      </w:r>
    </w:p>
    <w:p>
      <w:pPr>
        <w:pStyle w:val="SHTKNoteSummary"/>
      </w:pPr>
      <w:r>
        <w:t>교감 요약 | [CBETA 교감] 降은 내려 보냄·강림, 隆은 융성함을 뜻하므로 육극과 징벌의 관계 설명이 달라진다.</w:t>
      </w:r>
    </w:p>
    <w:p>
      <w:pPr>
        <w:pStyle w:val="SHTKNoteDetail"/>
      </w:pPr>
      <w:r>
        <w:t>• 원교감 원문 | 降＝隆【明】</w:t>
        <w:br/>
        <w:t>• 교감 번호 | 0254020</w:t>
        <w:br/>
        <w:t>• 저본 독법 | 降</w:t>
        <w:br/>
        <w:t>• 저본 기준 번역 | 육극을 차례로 들면 악행을 벌하도록 내리고,</w:t>
        <w:br/>
        <w:t>• 이문 독법 | 隆</w:t>
        <w:br/>
        <w:t>• 이문 기준 번역 | 이문은 “육극을 차례로 두어 행징을 융성하게 한다” 쪽으로 읽힌다.</w:t>
        <w:br/>
        <w:t>• 의미 차이 | 降은 내려 보냄·강림, 隆은 융성함을 뜻하므로 육극과 징벌의 관계 설명이 달라진다.</w:t>
        <w:br/>
        <w:t>• 번역 영향 판정 | [의미 차이 있음]</w:t>
        <w:br/>
        <w:t>• 출처 | CBETA T52n2103, 교감 번호 0254020.</w:t>
      </w:r>
    </w:p>
    <w:p>
      <w:pPr>
        <w:pStyle w:val="SHTKBlockLabel"/>
      </w:pPr>
      <w:r>
        <w:t>원문</w:t>
      </w:r>
    </w:p>
    <w:p>
      <w:pPr>
        <w:pStyle w:val="SHTKSourceText"/>
      </w:pPr>
      <w:r>
        <w:t>五福陳而善心勸。三世為將覩覆敗之權。七葉修善有興隆之性。陳賞寵而不侯。邴昌疎而紹國。</w:t>
      </w:r>
    </w:p>
    <w:p>
      <w:pPr>
        <w:pStyle w:val="SHTKBlockLabel"/>
      </w:pPr>
      <w:r>
        <w:t>한국어 직역</w:t>
      </w:r>
    </w:p>
    <w:p>
      <w:pPr>
        <w:pStyle w:val="SHTKTranslationText"/>
      </w:pPr>
      <w:r>
        <w:t>오복을 펼쳐 보이면 선한 마음을 권장합니다. 삼세를 말한 것은 장차 패망을 보는 권변이 되고, 칠대 동안 선을 닦으면 흥성하는 성향이 생깁니다. 진상은 총애를 받고도 제후가 되지 못했고 [전고 불확실], 병창은 소원한 처지에서도 나라를 이었습니다 [전고 불확실].</w:t>
      </w:r>
    </w:p>
    <w:p>
      <w:pPr>
        <w:pStyle w:val="SHTKBlockLabel"/>
      </w:pPr>
      <w:r>
        <w:t>원문</w:t>
      </w:r>
    </w:p>
    <w:p>
      <w:pPr>
        <w:pStyle w:val="SHTKSourceText"/>
      </w:pPr>
      <w:r>
        <w:t>斯道家之効也。何先生言皆自然之理而不可遷貿者哉。先生笑而應曰。世所謂[21]將繩之人。</w:t>
      </w:r>
    </w:p>
    <w:p>
      <w:pPr>
        <w:pStyle w:val="SHTKBlockLabel"/>
      </w:pPr>
      <w:r>
        <w:t>한국어 직역</w:t>
      </w:r>
    </w:p>
    <w:p>
      <w:pPr>
        <w:pStyle w:val="SHTKTranslationText"/>
      </w:pPr>
      <w:r>
        <w:t>이것이 도가의 효험입니다. 그런데 어찌 선생은 모든 것이 자연의 이치여서 옮기거나 바꿀 수 없다고 말합니까?” 선생이 웃으며 대답하였다. “세상에서 이른바 ‘줄을 잡는 사람’은 [구문 불확실],</w:t>
      </w:r>
    </w:p>
    <w:p>
      <w:pPr>
        <w:pStyle w:val="SHTKBlockLabel"/>
      </w:pPr>
      <w:r>
        <w:t>교감·번역 메모</w:t>
      </w:r>
    </w:p>
    <w:p>
      <w:pPr>
        <w:pStyle w:val="SHTKNoteSummary"/>
      </w:pPr>
      <w:r>
        <w:t>교감 요약 | [CBETA 교감] 將와 捋은 어휘·허사·첨가·생략의 차이로 문면은 달라지지만, 이 문맥의 중심 명제는 유지된다. 저본 독법을 본문으로 삼고 표현 차이는 교감으로 보존한다.</w:t>
      </w:r>
    </w:p>
    <w:p>
      <w:pPr>
        <w:pStyle w:val="SHTKNoteDetail"/>
      </w:pPr>
      <w:r>
        <w:t>• 원교감 원문 | 將＝捋【三】【宮】</w:t>
        <w:br/>
        <w:t>• 교감 번호 | 0254021</w:t>
        <w:br/>
        <w:t>• 저본 독법 | 將</w:t>
        <w:br/>
        <w:t>• 저본 기준 번역 | “세상에서 이른바 ‘줄을 잡는 사람’은 [구문 불확실],</w:t>
        <w:br/>
        <w:t>• 이문 독법 | 捋</w:t>
        <w:br/>
        <w:t>• 이문 기준 번역 | 이문을 적용하면 世所謂將繩之人。의 해당 부분을 捋로 읽어 표현을 달리 옮기게 된다.</w:t>
        <w:br/>
        <w:t>• 의미 차이 | 將와 捋은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0254021.</w:t>
      </w:r>
    </w:p>
    <w:p>
      <w:pPr>
        <w:pStyle w:val="SHTKBlockLabel"/>
      </w:pPr>
      <w:r>
        <w:t>원문</w:t>
      </w:r>
    </w:p>
    <w:p>
      <w:pPr>
        <w:pStyle w:val="SHTKSourceText"/>
      </w:pPr>
      <w:r>
        <w:t>繩盡而不知遷。若大夫之徒是也。敬課管陋為吾子陳之。蓋二儀著而六子施。百姓育而五材用。用此句者隔萬法而盡然[1]焉。</w:t>
      </w:r>
    </w:p>
    <w:p>
      <w:pPr>
        <w:pStyle w:val="SHTKBlockLabel"/>
      </w:pPr>
      <w:r>
        <w:t>한국어 직역</w:t>
      </w:r>
    </w:p>
    <w:p>
      <w:pPr>
        <w:pStyle w:val="SHTKTranslationText"/>
      </w:pPr>
      <w:r>
        <w:t>줄이 다하도록 잡고도 옮길 줄을 모릅니다 [구문 불확실]. 대부 같은 사람이 바로 그러합니다. 삼가 좁은 소견을 힘써 펼쳐 그대를 위해 말해 보겠습니다. 대체로 천지가 드러나고 육자가 베풀어지며, 백성이 길러지고 오재가 쓰입니다. 이 몇 구절을 적용하면 만법에 두루 통하여 모두 그러합니다.</w:t>
      </w:r>
    </w:p>
    <w:p>
      <w:pPr>
        <w:pStyle w:val="SHTKBlockLabel"/>
      </w:pPr>
      <w:r>
        <w:t>교감·번역 메모</w:t>
      </w:r>
    </w:p>
    <w:p>
      <w:pPr>
        <w:pStyle w:val="SHTKNoteSummary"/>
      </w:pPr>
      <w:r>
        <w:t>교감 요약 | [CBETA 교감] 焉와 〔생략〕은 어휘·허사·첨가·생략의 차이로 문면은 달라지지만, 이 문맥의 중심 명제는 유지된다. 저본 독법을 본문으로 삼고 표현 차이는 교감으로 보존한다.</w:t>
      </w:r>
    </w:p>
    <w:p>
      <w:pPr>
        <w:pStyle w:val="SHTKNoteDetail"/>
      </w:pPr>
      <w:r>
        <w:t>• 원교감 원문 | 〔焉〕－【宮】</w:t>
        <w:br/>
        <w:t>• 교감 번호 | 0255001</w:t>
        <w:br/>
        <w:t>• 저본 독법 | 焉</w:t>
        <w:br/>
        <w:t>• 저본 기준 번역 | 이 몇 구절을 적용하면 만법에 두루 통하여 모두 그러합니다.</w:t>
        <w:br/>
        <w:t>• 이문 독법 | 〔생략〕</w:t>
        <w:br/>
        <w:t>• 이문 기준 번역 | 이문을 적용하면 用此句者隔萬法而盡然焉。의 해당 부분을 〔생략〕로 읽어 표현을 달리 옮기게 된다.</w:t>
        <w:br/>
        <w:t>• 의미 차이 | 焉와 〔생략〕은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0255001.</w:t>
      </w:r>
    </w:p>
    <w:p>
      <w:pPr>
        <w:pStyle w:val="SHTKBlockLabel"/>
      </w:pPr>
      <w:r>
        <w:t>원문</w:t>
      </w:r>
    </w:p>
    <w:p>
      <w:pPr>
        <w:pStyle w:val="SHTKSourceText"/>
      </w:pPr>
      <w:r>
        <w:t>人為生最靈。膺自然之秀氣。稟妍[2]蚩盈減之質。</w:t>
      </w:r>
    </w:p>
    <w:p>
      <w:pPr>
        <w:pStyle w:val="SHTKBlockLabel"/>
      </w:pPr>
      <w:r>
        <w:t>한국어 직역</w:t>
      </w:r>
    </w:p>
    <w:p>
      <w:pPr>
        <w:pStyle w:val="SHTKTranslationText"/>
      </w:pPr>
      <w:r>
        <w:t>사람은 생물 가운데 가장 신령하고, 자연의 빼어난 기운을 받으며, 곱고 추하며 차고 기우는 자질을 품부받고,</w:t>
      </w:r>
    </w:p>
    <w:p>
      <w:pPr>
        <w:pStyle w:val="SHTKBlockLabel"/>
      </w:pPr>
      <w:r>
        <w:t>교감·번역 메모</w:t>
      </w:r>
    </w:p>
    <w:p>
      <w:pPr>
        <w:pStyle w:val="SHTKNoteSummary"/>
      </w:pPr>
      <w:r>
        <w:t>교감 요약 | [CBETA 교감] 蚩와 媸은 이체·통용자 또는 같은 기능의 표기 차이로, 이 문맥에서 한국어 의미와 논증 방향은 실질적으로 같다. 따라서 저본 기준 번역을 유지한다.</w:t>
      </w:r>
    </w:p>
    <w:p>
      <w:pPr>
        <w:pStyle w:val="SHTKNoteDetail"/>
      </w:pPr>
      <w:r>
        <w:t>• 원교감 원문 | 蚩＝媸【三】【宮】＊</w:t>
        <w:br/>
        <w:t>• 교감 번호 | 0255002</w:t>
        <w:br/>
        <w:t>• 저본 독법 | 蚩</w:t>
        <w:br/>
        <w:t>• 저본 기준 번역 | 곱고 추하며 차고 기우는 자질을 품부받고,</w:t>
        <w:br/>
        <w:t>• 이문 독법 | 媸</w:t>
        <w:br/>
        <w:t>• 이문 기준 번역 | 곱고 추하며 차고 기우는 자질을 품부받고,</w:t>
        <w:br/>
        <w:t>• 의미 차이 | 蚩와 媸은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0255002.</w:t>
      </w:r>
    </w:p>
    <w:p>
      <w:pPr>
        <w:pStyle w:val="SHTKBlockLabel"/>
      </w:pPr>
      <w:r>
        <w:t>원문</w:t>
      </w:r>
    </w:p>
    <w:p>
      <w:pPr>
        <w:pStyle w:val="SHTKSourceText"/>
      </w:pPr>
      <w:r>
        <w:t>懷哀樂喜怒之情。挺窮達脩短之命。封愚智善惡之性。夫哀樂喜怒伏之於情。感物而動。窮達脩短藏之於命。事至而後明。</w:t>
      </w:r>
    </w:p>
    <w:p>
      <w:pPr>
        <w:pStyle w:val="SHTKBlockLabel"/>
      </w:pPr>
      <w:r>
        <w:t>한국어 직역</w:t>
      </w:r>
    </w:p>
    <w:p>
      <w:pPr>
        <w:pStyle w:val="SHTKTranslationText"/>
      </w:pPr>
      <w:r>
        <w:t>슬픔·즐거움·기쁨·노여움의 정을 품으며, 궁함과 통달함, 수명의 길고 짧은 명을 타고나고, 어리석음·지혜로움·선함·악함의 성품을 정해 받습니다. 슬픔·즐거움·기쁨·노여움은 정 속에 숨어 있다가, 사물에 감응하면 움직입니다. 궁함·통달함·수명의 길고 짧음은 명 속에 감추어져 있다가, 일이 닥친 뒤에야 드러납니다.</w:t>
      </w:r>
    </w:p>
    <w:p>
      <w:pPr>
        <w:pStyle w:val="SHTKBlockLabel"/>
      </w:pPr>
      <w:r>
        <w:t>원문</w:t>
      </w:r>
    </w:p>
    <w:p>
      <w:pPr>
        <w:pStyle w:val="SHTKSourceText"/>
      </w:pPr>
      <w:r>
        <w:t>妍[＊]蚩盈減著之於形。有生而表見。愚智善惡封之於性。觸用而顯徹。此八句者。總人事而竭焉。皆由自然之數。無有造為之者。夫有造為之者必勞。有出入之者必漏。有酬酢之者必謬。</w:t>
      </w:r>
    </w:p>
    <w:p>
      <w:pPr>
        <w:pStyle w:val="SHTKBlockLabel"/>
      </w:pPr>
      <w:r>
        <w:t>한국어 직역</w:t>
      </w:r>
    </w:p>
    <w:p>
      <w:pPr>
        <w:pStyle w:val="SHTKTranslationText"/>
      </w:pPr>
      <w:r>
        <w:t>곱고 추하며 차고 기우는 것은 형체에 드러나, 태어나면 겉으로 나타납니다. 어리석음·지혜로움·선함·악함은 성품에 정해져 있다가, 쓰임에 부딪치면 뚜렷이 드러납니다. 이 여덟 구절은, 사람의 일을 모두 포괄하여 다 말한 것입니다. 모두 자연의 수에서 말미암으며, 누가 억지로 만들어 낸 것이 아닙니다. 무릇 만들어 내는 일이 있으면 반드시 수고가 들고, 들고나는 것이 있으면 반드시 새는 곳이 생기며, 주고받는 작용이 있으면 반드시 어긋남이 생깁니다.</w:t>
      </w:r>
    </w:p>
    <w:p>
      <w:pPr>
        <w:pStyle w:val="SHTKBlockLabel"/>
      </w:pPr>
      <w:r>
        <w:t>교감·번역 메모</w:t>
      </w:r>
    </w:p>
    <w:p>
      <w:pPr>
        <w:pStyle w:val="SHTKNoteSummary"/>
      </w:pPr>
      <w:r>
        <w:t>교감 요약 | [상호참조] 앞의 교감 0255002와 같은 이문이 이 자리에도 적용된다.</w:t>
      </w:r>
    </w:p>
    <w:p>
      <w:pPr>
        <w:pStyle w:val="SHTKNoteDetail"/>
      </w:pPr>
      <w:r>
        <w:t>• 한국어 해설 | [＊]는 XML의 명시적 연결 정보에 따라 교감 0255002를 재참조한다.</w:t>
      </w:r>
    </w:p>
    <w:p>
      <w:pPr>
        <w:pStyle w:val="SHTKBlockLabel"/>
      </w:pPr>
      <w:r>
        <w:t>원문</w:t>
      </w:r>
    </w:p>
    <w:p>
      <w:pPr>
        <w:pStyle w:val="SHTKSourceText"/>
      </w:pPr>
      <w:r>
        <w:t>此三者非造物之功也。故墨子曰。使造化三年成一葉。天下之葉少哉。蓋聖人設權巧以成教。借事似以勸威。見強勇之暴寡怯也。懼刑戮之弗禁。乃陳禍淫之威。傷敦善之不勸也。知性命之不可易。序福善以獎之。</w:t>
      </w:r>
    </w:p>
    <w:p>
      <w:pPr>
        <w:pStyle w:val="SHTKBlockLabel"/>
      </w:pPr>
      <w:r>
        <w:t>한국어 직역</w:t>
      </w:r>
    </w:p>
    <w:p>
      <w:pPr>
        <w:pStyle w:val="SHTKTranslationText"/>
      </w:pPr>
      <w:r>
        <w:t>이 세 가지는 조물의 공이 아닙니다. 그러므로 묵자는 말하였습니다. ‘조화가 삼 년에 잎 하나를 만든다면, 천하의 잎은 적고 말 것이다.’ 대체로 성인은 방편과 기교를 세워 가르침을 이루고, 비슷한 일을 빌려 권면하고 위엄을 보였습니다. 강하고 용맹한 자가 약한 자를 사납게 침해하는 것을 보고, 형벌로도 금하지 못할까 두려워하여, 음란한 악행에 재앙이 내린다는 위엄을 진술했습니다. 돈독히 선을 행하는 자가 권면되지 않는 것을 안타까워하여, 성명은 바꿀 수 없음을 알면서도, 선을 행하면 복을 받는다고 차례로 말하여 장려했습니다.</w:t>
      </w:r>
    </w:p>
    <w:p>
      <w:pPr>
        <w:pStyle w:val="SHTKBlockLabel"/>
      </w:pPr>
      <w:r>
        <w:t>원문</w:t>
      </w:r>
    </w:p>
    <w:p>
      <w:pPr>
        <w:pStyle w:val="SHTKSourceText"/>
      </w:pPr>
      <w:r>
        <w:t>故聽其言也似若勿爽。徵其事也萬不一驗。子以本枝繁植。斯履道之所致。蒸嘗莫主。由遺行之所招。身居逸樂。為善士之明報。體事窮苦。是惡人之顯戮。</w:t>
      </w:r>
    </w:p>
    <w:p>
      <w:pPr>
        <w:pStyle w:val="SHTKBlockLabel"/>
      </w:pPr>
      <w:r>
        <w:t>한국어 직역</w:t>
      </w:r>
    </w:p>
    <w:p>
      <w:pPr>
        <w:pStyle w:val="SHTKTranslationText"/>
      </w:pPr>
      <w:r>
        <w:t>그러므로 그 말을 들으면 마치 조금도 어긋나지 않는 듯하지만, 실제 일을 징험해 보면 만에 하나도 들어맞지 않습니다. 그대는 본줄기와 가지가 번성하는 것을, 도를 실천한 데서 온 결과라고 여깁니다. 제사가 주재할 사람이 없게 되는 것은, 선행을 남기지 않은 데서 초래된 것이라 합니다. 몸이 편안하고 즐거운 데 거처하는 것을, 선한 사람에게 나타난 분명한 보답이라 하고, 몸소 궁핍하고 괴로운 일을 겪는 것을, 악한 사람에게 내린 명백한 벌이라 합니다.</w:t>
      </w:r>
    </w:p>
    <w:p>
      <w:pPr>
        <w:pStyle w:val="SHTKBlockLabel"/>
      </w:pPr>
      <w:r>
        <w:t>원문</w:t>
      </w:r>
    </w:p>
    <w:p>
      <w:pPr>
        <w:pStyle w:val="SHTKSourceText"/>
      </w:pPr>
      <w:r>
        <w:t>孫叔少不埋蛇。長無令尹之貴。邴吉前無陰德。終闕丞相之尊。若然則天道以重華文命。</w:t>
      </w:r>
    </w:p>
    <w:p>
      <w:pPr>
        <w:pStyle w:val="SHTKBlockLabel"/>
      </w:pPr>
      <w:r>
        <w:t>한국어 직역</w:t>
      </w:r>
    </w:p>
    <w:p>
      <w:pPr>
        <w:pStyle w:val="SHTKTranslationText"/>
      </w:pPr>
      <w:r>
        <w:t>손숙오가 어릴 때 뱀을 묻지 않았다면, 장성하여 영윤의 귀한 자리를 얻지 못했을 것이며, 병길이 앞서 음덕을 쌓지 않았다면, 끝내 승상의 높은 자리가 없었을 것입니다. 그렇다면 천도는 중화(重華)와 문명(文命)으로,</w:t>
      </w:r>
    </w:p>
    <w:p>
      <w:pPr>
        <w:pStyle w:val="SHTKBlockLabel"/>
      </w:pPr>
      <w:r>
        <w:t>원문</w:t>
      </w:r>
    </w:p>
    <w:p>
      <w:pPr>
        <w:pStyle w:val="SHTKSourceText"/>
      </w:pPr>
      <w:r>
        <w:t>答[3]𩨬叟之極愚。</w:t>
      </w:r>
    </w:p>
    <w:p>
      <w:pPr>
        <w:pStyle w:val="SHTKBlockLabel"/>
      </w:pPr>
      <w:r>
        <w:t>한국어 직역</w:t>
      </w:r>
    </w:p>
    <w:p>
      <w:pPr>
        <w:pStyle w:val="SHTKTranslationText"/>
      </w:pPr>
      <w:r>
        <w:t>𩨬수의 지극한 어리석음에 보답하였고 [전고·판독 불확실],</w:t>
      </w:r>
    </w:p>
    <w:p>
      <w:pPr>
        <w:pStyle w:val="SHTKBlockLabel"/>
      </w:pPr>
      <w:r>
        <w:t>교감·번역 메모</w:t>
      </w:r>
    </w:p>
    <w:p>
      <w:pPr>
        <w:pStyle w:val="SHTKNoteSummary"/>
      </w:pPr>
      <w:r>
        <w:t>교감 요약 | [CBETA 교감] 저본의 외자 𩨬은 판본에서 𧣙 또는 鯀으로도 적혀 인명·전고의 판독이 확정되지 않는다. 번역은 저본 글자를 보존하고 불확실성을 표시한다.</w:t>
      </w:r>
    </w:p>
    <w:p>
      <w:pPr>
        <w:pStyle w:val="SHTKNoteDetail"/>
      </w:pPr>
      <w:r>
        <w:t>• 원교감 원문 | 𩨬＝𧣙【三】，鯀【宮】</w:t>
        <w:br/>
        <w:t>• 교감 번호 | 0255003</w:t>
        <w:br/>
        <w:t>• 저본 독법 | 𩨬</w:t>
        <w:br/>
        <w:t>• 저본 기준 번역 | 𩨬수의 지극한 어리석음에 보답하였고 [전고·판독 불확실],</w:t>
        <w:br/>
        <w:t>• 이문 독법 | 𧣙 / 鯀</w:t>
        <w:br/>
        <w:t>• 이문 기준 번역 | 宮本의 鯀을 따르면 “곤(鯀)”으로 특정할 수 있으나 다른 판본 독법과 일치하지 않는다.</w:t>
        <w:br/>
        <w:t>• 의미 차이 | 저본의 외자 𩨬은 판본에서 𧣙 또는 鯀으로도 적혀 인명·전고의 판독이 확정되지 않는다. 번역은 저본 글자를 보존하고 불확실성을 표시한다.</w:t>
        <w:br/>
        <w:t>• 번역 영향 판정 | [판독 미확정]</w:t>
        <w:br/>
        <w:t>• 출처 | CBETA T52n2103, 교감 번호 0255003.</w:t>
      </w:r>
    </w:p>
    <w:p>
      <w:pPr>
        <w:pStyle w:val="SHTKBlockLabel"/>
      </w:pPr>
      <w:r>
        <w:t>원문</w:t>
      </w:r>
    </w:p>
    <w:p>
      <w:pPr>
        <w:pStyle w:val="SHTKSourceText"/>
      </w:pPr>
      <w:r>
        <w:t>以商均丹朱。酬堯舜之至聖。[4]太伯三世無翫兵之咎。</w:t>
      </w:r>
    </w:p>
    <w:p>
      <w:pPr>
        <w:pStyle w:val="SHTKBlockLabel"/>
      </w:pPr>
      <w:r>
        <w:t>한국어 직역</w:t>
      </w:r>
    </w:p>
    <w:p>
      <w:pPr>
        <w:pStyle w:val="SHTKTranslationText"/>
      </w:pPr>
      <w:r>
        <w:t>상균과 단주 같은 자식으로, 요와 순의 지극한 성덕에 보답한 셈이 됩니다. 태백의 삼대에는 군사를 희롱한 허물이 없었는데도,</w:t>
      </w:r>
    </w:p>
    <w:p>
      <w:pPr>
        <w:pStyle w:val="SHTKBlockLabel"/>
      </w:pPr>
      <w:r>
        <w:t>교감·번역 메모</w:t>
      </w:r>
    </w:p>
    <w:p>
      <w:pPr>
        <w:pStyle w:val="SHTKNoteSummary"/>
      </w:pPr>
      <w:r>
        <w:t>교감 요약 | [CBETA 교감] 太와 大의 차이는 권차·제목·저자·목록 또는 문헌 배치 같은 서지 정보에 관계한다.</w:t>
      </w:r>
    </w:p>
    <w:p>
      <w:pPr>
        <w:pStyle w:val="SHTKNoteDetail"/>
      </w:pPr>
      <w:r>
        <w:t>• 원교감 원문 | 太＝大【明】</w:t>
        <w:br/>
        <w:t>• 교감 번호 | 0255004</w:t>
        <w:br/>
        <w:t>• 저본 독법 | 太</w:t>
        <w:br/>
        <w:t>• 저본 기준 번역 | 태백의 삼대에는 군사를 희롱한 허물이 없었는데도,</w:t>
        <w:br/>
        <w:t>• 이문 독법 | 大</w:t>
        <w:br/>
        <w:t>• 이문 기준 번역 | 이문을 적용하면 해당 권차·제목·저자·목록 표기가 大 쪽으로 달라진다.</w:t>
        <w:br/>
        <w:t>• 의미 차이 | 太와 大의 차이는 권차·제목·저자·목록 또는 문헌 배치 같은 서지 정보에 관계한다. 본문의 저본 표기를 유지하며, 논문 본문 자체의 직역을 이 이문 때문에 자동 수정하지 않는다.</w:t>
        <w:br/>
        <w:t>• 번역 영향 판정 | [서지 차이]</w:t>
        <w:br/>
        <w:t>• 출처 | CBETA T52n2103, 교감 번호 0255004.</w:t>
      </w:r>
    </w:p>
    <w:p>
      <w:pPr>
        <w:pStyle w:val="SHTKBlockLabel"/>
      </w:pPr>
      <w:r>
        <w:t>원문</w:t>
      </w:r>
    </w:p>
    <w:p>
      <w:pPr>
        <w:pStyle w:val="SHTKSourceText"/>
      </w:pPr>
      <w:r>
        <w:t>而假嗣於仲虞。漢祖七葉不聞篤善之行。遂造配天之業。箕稱享用五福。身抱夷滅之痛。孔云慶鍾積善。躬事旅人之悲。</w:t>
      </w:r>
    </w:p>
    <w:p>
      <w:pPr>
        <w:pStyle w:val="SHTKBlockLabel"/>
      </w:pPr>
      <w:r>
        <w:t>한국어 직역</w:t>
      </w:r>
    </w:p>
    <w:p>
      <w:pPr>
        <w:pStyle w:val="SHTKTranslationText"/>
      </w:pPr>
      <w:r>
        <w:t>후사를 중옹에게 빌려야 했습니다. 한 고조의 칠대에는 돈독히 선을 행했다는 일이 들리지 않았는데도, 마침내 하늘에 짝할 만한 제업을 이루었습니다. 기자는 오복을 누릴 수 있다고 말했으나, 자신은 멸족되는 고통을 겪었습니다. 공자는 경사가 선을 쌓은 데 모인다고 말했으나, 몸소 떠돌이의 슬픔을 겪었습니다.</w:t>
      </w:r>
    </w:p>
    <w:p>
      <w:pPr>
        <w:pStyle w:val="SHTKBlockLabel"/>
      </w:pPr>
      <w:r>
        <w:t>원문</w:t>
      </w:r>
    </w:p>
    <w:p>
      <w:pPr>
        <w:pStyle w:val="SHTKSourceText"/>
      </w:pPr>
      <w:r>
        <w:t>顏冠七十之上。有不秀之[5]旨。</w:t>
      </w:r>
    </w:p>
    <w:p>
      <w:pPr>
        <w:pStyle w:val="SHTKBlockLabel"/>
      </w:pPr>
      <w:r>
        <w:t>한국어 직역</w:t>
      </w:r>
    </w:p>
    <w:p>
      <w:pPr>
        <w:pStyle w:val="SHTKTranslationText"/>
      </w:pPr>
      <w:r>
        <w:t>안회는 칠십 제자의 으뜸에 들었으나, 후사가 번성하지 못한다는 말의 대상이 되었습니다.</w:t>
      </w:r>
    </w:p>
    <w:p>
      <w:pPr>
        <w:pStyle w:val="SHTKBlockLabel"/>
      </w:pPr>
      <w:r>
        <w:t>교감·번역 메모</w:t>
      </w:r>
    </w:p>
    <w:p>
      <w:pPr>
        <w:pStyle w:val="SHTKNoteSummary"/>
      </w:pPr>
      <w:r>
        <w:t>교감 요약 | [CBETA 교감] 旨는 “뜻/취지”이고 咨는 “탄식·묻다” 계열이므로 不秀와의 결합 방식이 달라진다.</w:t>
      </w:r>
    </w:p>
    <w:p>
      <w:pPr>
        <w:pStyle w:val="SHTKNoteDetail"/>
      </w:pPr>
      <w:r>
        <w:t>• 원교감 원문 | 旨＝咨【明】</w:t>
        <w:br/>
        <w:t>• 교감 번호 | 0255005</w:t>
        <w:br/>
        <w:t>• 저본 독법 | 旨</w:t>
        <w:br/>
        <w:t>• 저본 기준 번역 | 후사가 번성하지 못한다는 말의 대상이 되었습니다.</w:t>
        <w:br/>
        <w:t>• 이문 독법 | 咨</w:t>
        <w:br/>
        <w:t>• 이문 기준 번역 | 이문은 不秀之咨로 읽혀 탄식이나 말의 성격을 나타내는 표현이 된다.</w:t>
        <w:br/>
        <w:t>• 의미 차이 | 旨는 “뜻/취지”이고 咨는 “탄식·묻다” 계열이므로 不秀와의 결합 방식이 달라진다.</w:t>
        <w:br/>
        <w:t>• 번역 영향 판정 | [의미 차이 있음]</w:t>
        <w:br/>
        <w:t>• 출처 | CBETA T52n2103, 교감 번호 0255005.</w:t>
      </w:r>
    </w:p>
    <w:p>
      <w:pPr>
        <w:pStyle w:val="SHTKBlockLabel"/>
      </w:pPr>
      <w:r>
        <w:t>원문</w:t>
      </w:r>
    </w:p>
    <w:p>
      <w:pPr>
        <w:pStyle w:val="SHTKSourceText"/>
      </w:pPr>
      <w:r>
        <w:t>冉在四科之初。致斯人之嘆。而商臣累王荊南。冒頓世居塞北。首山無解顏之鬼。汨水有抱怨之魂。康成以姓改鄉。不濟小聖之禍。</w:t>
      </w:r>
    </w:p>
    <w:p>
      <w:pPr>
        <w:pStyle w:val="SHTKBlockLabel"/>
      </w:pPr>
      <w:r>
        <w:t>한국어 직역</w:t>
      </w:r>
    </w:p>
    <w:p>
      <w:pPr>
        <w:pStyle w:val="SHTKTranslationText"/>
      </w:pPr>
      <w:r>
        <w:t>염백우는 사과의 처음에 있었으나, ‘이 사람마저도’라는 탄식을 불러왔습니다. 그런데 상신은 여러 대에 걸쳐 형남에서 왕 노릇했고, 묵돌은 대대로 새북에 살며 강성했습니다. 수양산에는 얼굴을 펴지 못한 채 죽은 백이·숙제의 귀신이 있고, 멱라수에는 원한을 품은 굴원의 혼이 있습니다. 정현은 성 때문에 고을 이름이 바뀌었지만, 소성의 화를 면하지 못했습니다.</w:t>
      </w:r>
    </w:p>
    <w:p>
      <w:pPr>
        <w:pStyle w:val="SHTKBlockLabel"/>
      </w:pPr>
      <w:r>
        <w:t>원문</w:t>
      </w:r>
    </w:p>
    <w:p>
      <w:pPr>
        <w:pStyle w:val="SHTKSourceText"/>
      </w:pPr>
      <w:r>
        <w:t>王褒哀變隴木。適受非[6]妄之災。</w:t>
      </w:r>
    </w:p>
    <w:p>
      <w:pPr>
        <w:pStyle w:val="SHTKBlockLabel"/>
      </w:pPr>
      <w:r>
        <w:t>한국어 직역</w:t>
      </w:r>
    </w:p>
    <w:p>
      <w:pPr>
        <w:pStyle w:val="SHTKTranslationText"/>
      </w:pPr>
      <w:r>
        <w:t>왕포는 농산의 나무가 변하는 것을 슬퍼했지만, 마침내 망령되지 않은 재앙을 받았습니다.</w:t>
      </w:r>
    </w:p>
    <w:p>
      <w:pPr>
        <w:pStyle w:val="SHTKBlockLabel"/>
      </w:pPr>
      <w:r>
        <w:t>교감·번역 메모</w:t>
      </w:r>
    </w:p>
    <w:p>
      <w:pPr>
        <w:pStyle w:val="SHTKNoteSummary"/>
      </w:pPr>
      <w:r>
        <w:t>교감 요약 | [CBETA 교감] 妄와 忘은 어휘·허사·첨가·생략의 차이로 문면은 달라지지만, 이 문맥의 중심 명제는 유지된다. 저본 독법을 본문으로 삼고 표현 차이는 교감으로 보존한다.</w:t>
      </w:r>
    </w:p>
    <w:p>
      <w:pPr>
        <w:pStyle w:val="SHTKNoteDetail"/>
      </w:pPr>
      <w:r>
        <w:t>• 원교감 원문 | 妄＝忘【元】【宮】</w:t>
        <w:br/>
        <w:t>• 교감 번호 | 0255006</w:t>
        <w:br/>
        <w:t>• 저본 독법 | 妄</w:t>
        <w:br/>
        <w:t>• 저본 기준 번역 | 마침내 망령되지 않은 재앙을 받았습니다.</w:t>
        <w:br/>
        <w:t>• 이문 독법 | 忘</w:t>
        <w:br/>
        <w:t>• 이문 기준 번역 | 이문을 적용하면 適受非妄之災。의 해당 부분을 忘로 읽어 표현을 달리 옮기게 된다.</w:t>
        <w:br/>
        <w:t>• 의미 차이 | 妄와 忘은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0255006.</w:t>
      </w:r>
    </w:p>
    <w:p>
      <w:pPr>
        <w:pStyle w:val="SHTKBlockLabel"/>
      </w:pPr>
      <w:r>
        <w:t>원문</w:t>
      </w:r>
    </w:p>
    <w:p>
      <w:pPr>
        <w:pStyle w:val="SHTKSourceText"/>
      </w:pPr>
      <w:r>
        <w:t>二生居衛。[7]乘舟之痛誰罪。</w:t>
      </w:r>
    </w:p>
    <w:p>
      <w:pPr>
        <w:pStyle w:val="SHTKBlockLabel"/>
      </w:pPr>
      <w:r>
        <w:t>한국어 직역</w:t>
      </w:r>
    </w:p>
    <w:p>
      <w:pPr>
        <w:pStyle w:val="SHTKTranslationText"/>
      </w:pPr>
      <w:r>
        <w:t>위나라에 살던 두 사람은, 배를 탄 데서 겪은 고통은 누구의 죄입니까 [전고 불확실].</w:t>
      </w:r>
    </w:p>
    <w:p>
      <w:pPr>
        <w:pStyle w:val="SHTKBlockLabel"/>
      </w:pPr>
      <w:r>
        <w:t>교감·번역 메모</w:t>
      </w:r>
    </w:p>
    <w:p>
      <w:pPr>
        <w:pStyle w:val="SHTKNoteSummary"/>
      </w:pPr>
      <w:r>
        <w:t>교감 요약 | [CBETA 교감] 저본 乘舟之痛은 “배를 탐에서 겪은 고통”이고 이문 覆舟之痛은 “배가 뒤집힌 고통”으로 사건의 내용이 달라진다.</w:t>
      </w:r>
    </w:p>
    <w:p>
      <w:pPr>
        <w:pStyle w:val="SHTKNoteDetail"/>
      </w:pPr>
      <w:r>
        <w:t>• 원교감 원문 | 乘＝覆【三】【宮】</w:t>
        <w:br/>
        <w:t>• 교감 번호 | 0255007</w:t>
        <w:br/>
        <w:t>• 저본 독법 | 乘</w:t>
        <w:br/>
        <w:t>• 저본 기준 번역 | 배를 탄 데서 겪은 고통은 누구의 죄입니까 [전고 불확실].</w:t>
        <w:br/>
        <w:t>• 이문 독법 | 覆</w:t>
        <w:br/>
        <w:t>• 이문 기준 번역 | 이문은 “배가 뒤집힌 고통은 누구의 죄인가”가 된다.</w:t>
        <w:br/>
        <w:t>• 의미 차이 | 저본 乘舟之痛은 “배를 탐에서 겪은 고통”이고 이문 覆舟之痛은 “배가 뒤집힌 고통”으로 사건의 내용이 달라진다.</w:t>
        <w:br/>
        <w:t>• 번역 영향 판정 | [의미 차이 있음]</w:t>
        <w:br/>
        <w:t>• 출처 | CBETA T52n2103, 교감 번호 0255007.</w:t>
      </w:r>
    </w:p>
    <w:p>
      <w:pPr>
        <w:pStyle w:val="SHTKBlockLabel"/>
      </w:pPr>
      <w:r>
        <w:t>원문</w:t>
      </w:r>
    </w:p>
    <w:p>
      <w:pPr>
        <w:pStyle w:val="SHTKSourceText"/>
      </w:pPr>
      <w:r>
        <w:t>三仁在亳。剖心之酷何辜。若乃側近邦畿密[8]爾世代。</w:t>
      </w:r>
    </w:p>
    <w:p>
      <w:pPr>
        <w:pStyle w:val="SHTKBlockLabel"/>
      </w:pPr>
      <w:r>
        <w:t>한국어 직역</w:t>
      </w:r>
    </w:p>
    <w:p>
      <w:pPr>
        <w:pStyle w:val="SHTKTranslationText"/>
      </w:pPr>
      <w:r>
        <w:t>박 땅에 있던 세 어진 이는, 심장을 갈라 죽임을 당한 참혹함에 무슨 죄가 있었습니까. 더구나 도읍 가까이에 있고 시대도 아주 가까워,</w:t>
      </w:r>
    </w:p>
    <w:p>
      <w:pPr>
        <w:pStyle w:val="SHTKBlockLabel"/>
      </w:pPr>
      <w:r>
        <w:t>교감·번역 메모</w:t>
      </w:r>
    </w:p>
    <w:p>
      <w:pPr>
        <w:pStyle w:val="SHTKNoteSummary"/>
      </w:pPr>
      <w:r>
        <w:t>교감 요약 | [CBETA 교감] 爾와 邇/近은 이체·통용자 또는 같은 기능의 표기 차이로, 이 문맥에서 한국어 의미와 논증 방향은 실질적으로 같다. 따라서 저본 기준 번역을 유지한다.</w:t>
      </w:r>
    </w:p>
    <w:p>
      <w:pPr>
        <w:pStyle w:val="SHTKNoteDetail"/>
      </w:pPr>
      <w:r>
        <w:t>• 원교감 원문 | 爾＝邇【宋】【宮】，近【元】【明】</w:t>
        <w:br/>
        <w:t>• 교감 번호 | 0255008</w:t>
        <w:br/>
        <w:t>• 저본 독법 | 爾</w:t>
        <w:br/>
        <w:t>• 저본 기준 번역 | 더구나 도읍 가까이에 있고 시대도 아주 가까워,</w:t>
        <w:br/>
        <w:t>• 이문 독법 | 邇 / 近</w:t>
        <w:br/>
        <w:t>• 이문 기준 번역 | 더구나 도읍 가까이에 있고 시대도 아주 가까워,</w:t>
        <w:br/>
        <w:t>• 의미 차이 | 爾와 邇 / 近은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0255008.</w:t>
      </w:r>
    </w:p>
    <w:p>
      <w:pPr>
        <w:pStyle w:val="SHTKBlockLabel"/>
      </w:pPr>
      <w:r>
        <w:t>원문</w:t>
      </w:r>
    </w:p>
    <w:p>
      <w:pPr>
        <w:pStyle w:val="SHTKSourceText"/>
      </w:pPr>
      <w:r>
        <w:t>非墳籍所載。在耳目之前者。至有腹藏孟門之險心庫豺虺之毒。</w:t>
      </w:r>
    </w:p>
    <w:p>
      <w:pPr>
        <w:pStyle w:val="SHTKBlockLabel"/>
      </w:pPr>
      <w:r>
        <w:t>한국어 직역</w:t>
      </w:r>
    </w:p>
    <w:p>
      <w:pPr>
        <w:pStyle w:val="SHTKTranslationText"/>
      </w:pPr>
      <w:r>
        <w:t>옛 문헌에 실린 일이 아니라, 직접 귀와 눈 앞에서 본 사람들 가운데에도, 뱃속에는 맹문산의 험함을 감추고 마음 창고에는 승냥이와 독사의 독을 쌓아 둔 자가 있습니다.</w:t>
      </w:r>
    </w:p>
    <w:p>
      <w:pPr>
        <w:pStyle w:val="SHTKBlockLabel"/>
      </w:pPr>
      <w:r>
        <w:t>원문</w:t>
      </w:r>
    </w:p>
    <w:p>
      <w:pPr>
        <w:pStyle w:val="SHTKSourceText"/>
      </w:pPr>
      <w:r>
        <w:t>役慮唯以害他為念。行己必用利我為先。錐刀推其尖銳。谿壑訝其難滿。[9]而則百兩外榮千鍾內實。</w:t>
      </w:r>
    </w:p>
    <w:p>
      <w:pPr>
        <w:pStyle w:val="SHTKBlockLabel"/>
      </w:pPr>
      <w:r>
        <w:t>한국어 직역</w:t>
      </w:r>
    </w:p>
    <w:p>
      <w:pPr>
        <w:pStyle w:val="SHTKTranslationText"/>
      </w:pPr>
      <w:r>
        <w:t>생각을 부리는 것은 오직 남을 해치는 것을 염두에 두고, 자기 행동은 반드시 나에게 이익이 되는 일을 먼저 삼습니다. 송곳과 칼도 그 뾰족하고 날카로움을 미루어 줄 정도이고, 계곡도 그 욕심이 채워지기 어려움을 이상하게 여길 정도입니다. 그런데도 밖으로는 수많은 수레의 영화가 있고 안으로는 천 종의 녹봉이 가득합니다.</w:t>
      </w:r>
    </w:p>
    <w:p>
      <w:pPr>
        <w:pStyle w:val="SHTKBlockLabel"/>
      </w:pPr>
      <w:r>
        <w:t>교감·번역 메모</w:t>
      </w:r>
    </w:p>
    <w:p>
      <w:pPr>
        <w:pStyle w:val="SHTKNoteSummary"/>
      </w:pPr>
      <w:r>
        <w:t>교감 요약 | [CBETA 교감] 저본 而則은 앞뒤를 잇는 접속이나 이문 內則은 “안으로는”이라는 대구를 만들어 뒤의 外榮/內實 구조를 더 분명하게 한다.</w:t>
      </w:r>
    </w:p>
    <w:p>
      <w:pPr>
        <w:pStyle w:val="SHTKNoteDetail"/>
      </w:pPr>
      <w:r>
        <w:t>• 원교감 원문 | 而＝內【明】</w:t>
        <w:br/>
        <w:t>• 교감 번호 | 0255009</w:t>
        <w:br/>
        <w:t>• 저본 독법 | 而</w:t>
        <w:br/>
        <w:t>• 저본 기준 번역 | 그런데도 밖으로는 수많은 수레의 영화가 있고 안으로는 천 종의 녹봉이 가득합니다.</w:t>
        <w:br/>
        <w:t>• 이문 독법 | 內</w:t>
        <w:br/>
        <w:t>• 이문 기준 번역 | 이문은 “안으로는 천 종의 실속이 있고 밖으로는…”과 같은 대구 구조로 읽힌다.</w:t>
        <w:br/>
        <w:t>• 의미 차이 | 저본 而則은 앞뒤를 잇는 접속이나 이문 內則은 “안으로는”이라는 대구를 만들어 뒤의 外榮/內實 구조를 더 분명하게 한다.</w:t>
        <w:br/>
        <w:t>• 번역 영향 판정 | [의미 차이 있음]</w:t>
        <w:br/>
        <w:t>• 출처 | CBETA T52n2103, 교감 번호 0255009.</w:t>
      </w:r>
    </w:p>
    <w:p>
      <w:pPr>
        <w:pStyle w:val="SHTKBlockLabel"/>
      </w:pPr>
      <w:r>
        <w:t>원문</w:t>
      </w:r>
    </w:p>
    <w:p>
      <w:pPr>
        <w:pStyle w:val="SHTKSourceText"/>
      </w:pPr>
      <w:r>
        <w:t>優偃綺羅坐列甘膩。鳴金綰玉富逸終身。自有懷[10]百璧而為[11]衿鎣明珠而成性。</w:t>
      </w:r>
    </w:p>
    <w:p>
      <w:pPr>
        <w:pStyle w:val="SHTKBlockLabel"/>
      </w:pPr>
      <w:r>
        <w:t>한국어 직역</w:t>
      </w:r>
    </w:p>
    <w:p>
      <w:pPr>
        <w:pStyle w:val="SHTKTranslationText"/>
      </w:pPr>
      <w:r>
        <w:t>비단 위에 편안히 기대앉고 진미를 늘어놓으며, 금옥의 장식을 울리고 차고서 부유하고 편안하게 일생을 마칩니다. 반대로 백벽을 품은 듯한 마음을 지니고 밝은 구슬처럼 성품을 빛내는 이도 있습니다 [구문 불확실].</w:t>
      </w:r>
    </w:p>
    <w:p>
      <w:pPr>
        <w:pStyle w:val="SHTKBlockLabel"/>
      </w:pPr>
      <w:r>
        <w:t>교감·번역 메모</w:t>
      </w:r>
    </w:p>
    <w:p>
      <w:pPr>
        <w:pStyle w:val="SHTKNoteSummary"/>
      </w:pPr>
      <w:r>
        <w:t>교감 요약 | [CBETA 교감] 百璧은 “백 개의 옥벽”이라는 수량이고 白璧은 “흰 옥벽”이라는 성질을 나타내므로 비유의 세부상이 달라진다.</w:t>
      </w:r>
    </w:p>
    <w:p>
      <w:pPr>
        <w:pStyle w:val="SHTKNoteDetail"/>
      </w:pPr>
      <w:r>
        <w:t>• 원교감 원문 | 百＝白【三】【宮】</w:t>
        <w:br/>
        <w:t>• 교감 번호 | 0255010</w:t>
        <w:br/>
        <w:t>• 저본 독법 | 百</w:t>
        <w:br/>
        <w:t>• 저본 기준 번역 | 반대로 백벽을 품은 듯한 마음을 지니고 밝은 구슬처럼 성품을 빛내는 이도 있습니다 [구문 불확실].</w:t>
        <w:br/>
        <w:t>• 이문 독법 | 白</w:t>
        <w:br/>
        <w:t>• 이문 기준 번역 | 이문은 “흰 옥벽을 품다”가 된다.</w:t>
        <w:br/>
        <w:t>• 의미 차이 | 百璧은 “백 개의 옥벽”이라는 수량이고 白璧은 “흰 옥벽”이라는 성질을 나타내므로 비유의 세부상이 달라진다.</w:t>
        <w:br/>
        <w:t>• 번역 영향 판정 | [의미 차이 있음]</w:t>
        <w:br/>
        <w:t>• 출처 | CBETA T52n2103, 교감 번호 0255010.</w:t>
      </w:r>
    </w:p>
    <w:p>
      <w:pPr>
        <w:pStyle w:val="SHTKNoteSummary"/>
      </w:pPr>
      <w:r>
        <w:t>교감 요약 | [CBETA 교감] 衿鎣와 襟瑩은 이체·통용자 또는 같은 기능의 표기 차이로, 이 문맥에서 한국어 의미와 논증 방향은 실질적으로 같다. 따라서 저본 기준 번역을 유지한다.</w:t>
      </w:r>
    </w:p>
    <w:p>
      <w:pPr>
        <w:pStyle w:val="SHTKNoteDetail"/>
      </w:pPr>
      <w:r>
        <w:t>• 원교감 원문 | 衿鎣＝襟瑩【三】【宮】</w:t>
        <w:br/>
        <w:t>• 교감 번호 | 0255011</w:t>
        <w:br/>
        <w:t>• 저본 독법 | 衿鎣</w:t>
        <w:br/>
        <w:t>• 저본 기준 번역 | 반대로 백벽을 품은 듯한 마음을 지니고 밝은 구슬처럼 성품을 빛내는 이도 있습니다 [구문 불확실].</w:t>
        <w:br/>
        <w:t>• 이문 독법 | 襟瑩</w:t>
        <w:br/>
        <w:t>• 이문 기준 번역 | 반대로 백벽을 품은 듯한 마음을 지니고 밝은 구슬처럼 성품을 빛내는 이도 있습니다 [구문 불확실].</w:t>
        <w:br/>
        <w:t>• 의미 차이 | 衿鎣와 襟瑩은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0255011.</w:t>
      </w:r>
    </w:p>
    <w:p>
      <w:pPr>
        <w:pStyle w:val="SHTKBlockLabel"/>
      </w:pPr>
      <w:r>
        <w:t>원문</w:t>
      </w:r>
    </w:p>
    <w:p>
      <w:pPr>
        <w:pStyle w:val="SHTKSourceText"/>
      </w:pPr>
      <w:r>
        <w:t>心不能行啟蟄之殺。手不忍折方長之條。</w:t>
      </w:r>
    </w:p>
    <w:p>
      <w:pPr>
        <w:pStyle w:val="SHTKBlockLabel"/>
      </w:pPr>
      <w:r>
        <w:t>한국어 직역</w:t>
      </w:r>
    </w:p>
    <w:p>
      <w:pPr>
        <w:pStyle w:val="SHTKTranslationText"/>
      </w:pPr>
      <w:r>
        <w:t>마음으로는 겨울잠에서 막 깨어난 벌레조차 죽이지 못하고, 손으로는 한창 자라는 나뭇가지조차 꺾지 못합니다.</w:t>
      </w:r>
    </w:p>
    <w:p>
      <w:pPr>
        <w:pStyle w:val="SHTKBlockLabel"/>
      </w:pPr>
      <w:r>
        <w:t>원문</w:t>
      </w:r>
    </w:p>
    <w:p>
      <w:pPr>
        <w:pStyle w:val="SHTKSourceText"/>
      </w:pPr>
      <w:r>
        <w:t>懷殊材而莫採。蓄美志而誰眄。偏糅於冗雜之中。見底於鄉閭之末。抱飢寒而溘死。與麋鹿而共埋。享嘗寂[12]寞孀孩無寄。</w:t>
      </w:r>
    </w:p>
    <w:p>
      <w:pPr>
        <w:pStyle w:val="SHTKBlockLabel"/>
      </w:pPr>
      <w:r>
        <w:t>한국어 직역</w:t>
      </w:r>
    </w:p>
    <w:p>
      <w:pPr>
        <w:pStyle w:val="SHTKTranslationText"/>
      </w:pPr>
      <w:r>
        <w:t>뛰어난 재주를 품고도 뽑히지 못하며, 아름다운 뜻을 지니고도 누가 돌아보아 주지 않습니다. 잡다한 무리 속에 치우쳐 섞여 있고, 시골 마을의 가장 낮은 자리에 처박혀, 굶주림과 추위를 안고 갑자기 죽으며, 고라니와 사슴과 함께 묻힙니다. 제사도 적막하고 홀어미와 어린 자식은 의지할 곳이 없으며,</w:t>
      </w:r>
    </w:p>
    <w:p>
      <w:pPr>
        <w:pStyle w:val="SHTKBlockLabel"/>
      </w:pPr>
      <w:r>
        <w:t>교감·번역 메모</w:t>
      </w:r>
    </w:p>
    <w:p>
      <w:pPr>
        <w:pStyle w:val="SHTKNoteSummary"/>
      </w:pPr>
      <w:r>
        <w:t>교감 요약 | [CBETA 교감] 寞와 漠은 이체·통용자 또는 같은 기능의 표기 차이로, 이 문맥에서 한국어 의미와 논증 방향은 실질적으로 같다. 따라서 저본 기준 번역을 유지한다.</w:t>
      </w:r>
    </w:p>
    <w:p>
      <w:pPr>
        <w:pStyle w:val="SHTKNoteDetail"/>
      </w:pPr>
      <w:r>
        <w:t>• 원교감 원문 | 寞＝漠【三】【宮】</w:t>
        <w:br/>
        <w:t>• 교감 번호 | 0255012</w:t>
        <w:br/>
        <w:t>• 저본 독법 | 寞</w:t>
        <w:br/>
        <w:t>• 저본 기준 번역 | 제사도 적막하고 홀어미와 어린 자식은 의지할 곳이 없으며,</w:t>
        <w:br/>
        <w:t>• 이문 독법 | 漠</w:t>
        <w:br/>
        <w:t>• 이문 기준 번역 | 제사도 적막하고 홀어미와 어린 자식은 의지할 곳이 없으며,</w:t>
        <w:br/>
        <w:t>• 의미 차이 | 寞와 漠은 이체·통용자 또는 같은 기능의 표기 차이로, 이 문맥에서 한국어 의미와 논증 방향은 실질적으로 같다. 따라서 저본 기준 번역을 유지한다.</w:t>
        <w:br/>
        <w:t>• 번역 영향 판정 | [번역 차이 없음]</w:t>
        <w:br/>
        <w:t>• 출처 | CBETA T52n2103, 교감 번호 0255012.</w:t>
      </w:r>
    </w:p>
    <w:p>
      <w:pPr>
        <w:pStyle w:val="SHTKBlockLabel"/>
      </w:pPr>
      <w:r>
        <w:t>원문</w:t>
      </w:r>
    </w:p>
    <w:p>
      <w:pPr>
        <w:pStyle w:val="SHTKSourceText"/>
      </w:pPr>
      <w:r>
        <w:t>名字不聞湮沈電滅。</w:t>
      </w:r>
    </w:p>
    <w:p>
      <w:pPr>
        <w:pStyle w:val="SHTKBlockLabel"/>
      </w:pPr>
      <w:r>
        <w:t>한국어 직역</w:t>
      </w:r>
    </w:p>
    <w:p>
      <w:pPr>
        <w:pStyle w:val="SHTKTranslationText"/>
      </w:pPr>
      <w:r>
        <w:t>이름조차 알려지지 않은 채 묻혀 번개처럼 사라집니다.</w:t>
      </w:r>
    </w:p>
    <w:p>
      <w:pPr>
        <w:pStyle w:val="SHTKBlockLabel"/>
      </w:pPr>
      <w:r>
        <w:t>교감·번역 메모</w:t>
      </w:r>
    </w:p>
    <w:p>
      <w:pPr>
        <w:pStyle w:val="SHTKNoteSummary"/>
      </w:pPr>
      <w:r>
        <w:t>교감 요약 | [CBETA 교감] 湮와 煙은 어휘·허사·첨가·생략의 차이로 문면은 달라지지만, 이 문맥의 중심 명제는 유지된다. 저본 독법을 본문으로 삼고 표현 차이는 교감으로 보존한다.</w:t>
      </w:r>
    </w:p>
    <w:p>
      <w:pPr>
        <w:pStyle w:val="SHTKNoteDetail"/>
      </w:pPr>
      <w:r>
        <w:t>• 원교감 원문 | [저본에 숫자 표지 없음]</w:t>
        <w:br/>
        <w:t>• 교감 번호 | 0255b1101</w:t>
        <w:br/>
        <w:t>• 저본 독법 | 湮</w:t>
        <w:br/>
        <w:t>• 저본 기준 번역 | 이름조차 알려지지 않은 채 묻혀 번개처럼 사라집니다.</w:t>
        <w:br/>
        <w:t>• 이문 독법 | 煙</w:t>
        <w:br/>
        <w:t>• 이문 기준 번역 | 이문을 적용하면 名字不聞湮沈電滅。의 해당 부분을 煙로 읽어 표현을 달리 옮기게 된다.</w:t>
        <w:br/>
        <w:t>• 의미 차이 | 湮와 煙은 어휘·허사·첨가·생략의 차이로 문면은 달라지지만, 이 문맥의 중심 명제는 유지된다. 저본 독법을 본문으로 삼고 표현 차이는 교감으로 보존한다.</w:t>
        <w:br/>
        <w:t>• 번역 영향 판정 | [표현 차이]</w:t>
        <w:br/>
        <w:t>• 출처 | CBETA T52n2103.</w:t>
      </w:r>
    </w:p>
    <w:p>
      <w:pPr>
        <w:pStyle w:val="SHTKBlockLabel"/>
      </w:pPr>
      <w:r>
        <w:t>원문</w:t>
      </w:r>
    </w:p>
    <w:p>
      <w:pPr>
        <w:pStyle w:val="SHTKSourceText"/>
      </w:pPr>
      <w:r>
        <w:t>如斯可恨。豈一人哉。</w:t>
      </w:r>
    </w:p>
    <w:p>
      <w:pPr>
        <w:pStyle w:val="SHTKBlockLabel"/>
      </w:pPr>
      <w:r>
        <w:t>한국어 직역</w:t>
      </w:r>
    </w:p>
    <w:p>
      <w:pPr>
        <w:pStyle w:val="SHTKTranslationText"/>
      </w:pPr>
      <w:r>
        <w:t>이처럼 한탄스러운 일이, 어찌 한 사람뿐이겠습니까.</w:t>
      </w:r>
    </w:p>
    <w:p>
      <w:pPr>
        <w:pStyle w:val="SHTKBlockLabel"/>
      </w:pPr>
      <w:r>
        <w:t>원문</w:t>
      </w:r>
    </w:p>
    <w:p>
      <w:pPr>
        <w:pStyle w:val="SHTKSourceText"/>
      </w:pPr>
      <w:r>
        <w:t>是知桀跖之凶殘。無懼來禍之將及。閔曾之篤行勿擬後慶之當臻。故鶡冠子曰。夫命者自然者也。賢者未必得之。不肖者[13]亦未必失之。</w:t>
      </w:r>
    </w:p>
    <w:p>
      <w:pPr>
        <w:pStyle w:val="SHTKBlockLabel"/>
      </w:pPr>
      <w:r>
        <w:t>한국어 직역</w:t>
      </w:r>
    </w:p>
    <w:p>
      <w:pPr>
        <w:pStyle w:val="SHTKTranslationText"/>
      </w:pPr>
      <w:r>
        <w:t>이로써 걸왕과 도척처럼 흉악하고 잔인한 자는, 장래의 재앙이 닥칠 것을 두려워하지 않았고, 민자건과 증삼처럼 돈독히 행한 자도 뒤의 경사가 반드시 올 것이라 기약할 수 없음을 알 수 있습니다. 그러므로 《할관자》에서 말하였습니다. ‘명이란 자연한 것이다. 어진 자라고 반드시 그것을 얻는 것도 아니고, 불초한 자라고 반드시 그것을 잃는 것도 아니다.’</w:t>
      </w:r>
    </w:p>
    <w:p>
      <w:pPr>
        <w:pStyle w:val="SHTKBlockLabel"/>
      </w:pPr>
      <w:r>
        <w:t>교감·번역 메모</w:t>
      </w:r>
    </w:p>
    <w:p>
      <w:pPr>
        <w:pStyle w:val="SHTKNoteSummary"/>
      </w:pPr>
      <w:r>
        <w:t>교감 요약 | [CBETA 교감] 亦와 〔생략〕은 어휘·허사·첨가·생략의 차이로 문면은 달라지지만, 이 문맥의 중심 명제는 유지된다. 저본 독법을 본문으로 삼고 표현 차이는 교감으로 보존한다.</w:t>
      </w:r>
    </w:p>
    <w:p>
      <w:pPr>
        <w:pStyle w:val="SHTKNoteDetail"/>
      </w:pPr>
      <w:r>
        <w:t>• 원교감 원문 | 〔亦〕－【三】【宮】</w:t>
        <w:br/>
        <w:t>• 교감 번호 | 0255013</w:t>
        <w:br/>
        <w:t>• 저본 독법 | 亦</w:t>
        <w:br/>
        <w:t>• 저본 기준 번역 | 불초한 자라고 반드시 그것을 잃는 것도 아니다.’</w:t>
        <w:br/>
        <w:t>• 이문 독법 | 〔생략〕</w:t>
        <w:br/>
        <w:t>• 이문 기준 번역 | 이문을 적용하면 不肖者亦未必失之。의 해당 부분을 〔생략〕로 읽어 표현을 달리 옮기게 된다.</w:t>
        <w:br/>
        <w:t>• 의미 차이 | 亦와 〔생략〕은 어휘·허사·첨가·생략의 차이로 문면은 달라지지만, 이 문맥의 중심 명제는 유지된다. 저본 독법을 본문으로 삼고 표현 차이는 교감으로 보존한다.</w:t>
        <w:br/>
        <w:t>• 번역 영향 판정 | [표현 차이]</w:t>
        <w:br/>
        <w:t>• 출처 | CBETA T52n2103, 교감 번호 0255013.</w:t>
      </w:r>
    </w:p>
    <w:p>
      <w:pPr>
        <w:pStyle w:val="SHTKBlockLabel"/>
      </w:pPr>
      <w:r>
        <w:t>원문</w:t>
      </w:r>
    </w:p>
    <w:p>
      <w:pPr>
        <w:pStyle w:val="SHTKSourceText"/>
      </w:pPr>
      <w:r>
        <w:t>斯之謂矣。</w:t>
      </w:r>
    </w:p>
    <w:p>
      <w:pPr>
        <w:pStyle w:val="SHTKBlockLabel"/>
      </w:pPr>
      <w:r>
        <w:t>한국어 직역</w:t>
      </w:r>
    </w:p>
    <w:p>
      <w:pPr>
        <w:pStyle w:val="SHTKTranslationText"/>
      </w:pPr>
      <w:r>
        <w:t>바로 이를 두고 한 말입니다.”</w:t>
      </w:r>
    </w:p>
    <w:p>
      <w:pPr>
        <w:pStyle w:val="SHTKBlockLabel"/>
      </w:pPr>
      <w:r>
        <w:t>위치표지</w:t>
      </w:r>
    </w:p>
    <w:p>
      <w:pPr>
        <w:pStyle w:val="SHTKPositionMarker"/>
      </w:pPr>
      <w:r>
        <w:t xml:space="preserve">[0255b16]</w:t>
      </w:r>
    </w:p>
    <w:p>
      <w:pPr>
        <w:pStyle w:val="SHTKBlockLabel"/>
      </w:pPr>
      <w:r>
        <w:t>원문</w:t>
      </w:r>
    </w:p>
    <w:p>
      <w:pPr>
        <w:pStyle w:val="SHTKSourceText"/>
      </w:pPr>
      <w:r>
        <w:t>大夫曰。若子引百家之言。則列子之為名者必廉。廉斯貧。為名者必讓。讓斯賤。若然者則貧賤者立名之士所營而至也。則富貴者。貪競之徒所求而得也。何名自然之數哉。先生曰。</w:t>
      </w:r>
    </w:p>
    <w:p>
      <w:pPr>
        <w:pStyle w:val="SHTKBlockLabel"/>
      </w:pPr>
      <w:r>
        <w:t>한국어 직역</w:t>
      </w:r>
    </w:p>
    <w:p>
      <w:pPr>
        <w:pStyle w:val="SHTKTranslationText"/>
      </w:pPr>
      <w:r>
        <w:t>대부가 말하였다. “그대가 백가의 말을 끌어다 쓴다면, 《열자》에서 이름을 세우려는 자는 반드시 청렴하고, 청렴하면 가난해지며, 이름을 세우려는 자는 반드시 사양하고, 사양하면 낮아진다고 하였습니다. 그렇다면 가난하고 천한 것은 이름을 세우는 선비가 힘써서 이르게 되는 것이고, 부유하고 귀한 것은, 탐내고 다투는 무리가 구해서 얻는 것이 됩니다. 어찌 이것을 자연의 정해진 수라고 할 수 있겠습니까?” 선생이 말하였다.</w:t>
      </w:r>
    </w:p>
    <w:p>
      <w:pPr>
        <w:pStyle w:val="SHTKBlockLabel"/>
      </w:pPr>
      <w:r>
        <w:t>원문</w:t>
      </w:r>
    </w:p>
    <w:p>
      <w:pPr>
        <w:pStyle w:val="SHTKSourceText"/>
      </w:pPr>
      <w:r>
        <w:t>此乃一隅之說。非周於理者也。夫富貴自有貪競。富貴非貪競所能得。貧賤自有廉讓。貧賤非廉讓所欲邀。自有富貴而非貪求。貧賤而不廉讓。且子罕言命。道藉人弘。</w:t>
      </w:r>
    </w:p>
    <w:p>
      <w:pPr>
        <w:pStyle w:val="SHTKBlockLabel"/>
      </w:pPr>
      <w:r>
        <w:t>한국어 직역</w:t>
      </w:r>
    </w:p>
    <w:p>
      <w:pPr>
        <w:pStyle w:val="SHTKTranslationText"/>
      </w:pPr>
      <w:r>
        <w:t>“이는 한 모퉁이만 본 말일 뿐, 이치에 두루 통하는 말이 아니다. 부귀한 사람 가운데도 본래 탐내고 다투는 자가 있지만, 부귀는 탐내고 다투어서 얻을 수 있는 것이 아니다. 빈천한 사람 가운데도 본래 청렴하고 사양하는 자가 있지만, 빈천은 청렴하고 사양하여 일부러 구하는 것이 아니다. 부귀하면서도 탐내어 구하지 않는 자가 본래 있고, 빈천하면서도 청렴하고 사양하지 않는 자도 있다. 또 공자는 명을 드물게 말하였고, 도는 사람에 의지하여 넓어진다.</w:t>
      </w:r>
    </w:p>
    <w:p>
      <w:pPr>
        <w:pStyle w:val="SHTKBlockLabel"/>
      </w:pPr>
      <w:r>
        <w:t>원문</w:t>
      </w:r>
    </w:p>
    <w:p>
      <w:pPr>
        <w:pStyle w:val="SHTKSourceText"/>
      </w:pPr>
      <w:r>
        <w:t>故性命之理。先聖之所憚說。善惡報應天道有常而關哉。譬如溫風轉華寒飈颺雪。有委[14]溲糞之下。</w:t>
      </w:r>
    </w:p>
    <w:p>
      <w:pPr>
        <w:pStyle w:val="SHTKBlockLabel"/>
      </w:pPr>
      <w:r>
        <w:t>한국어 직역</w:t>
      </w:r>
    </w:p>
    <w:p>
      <w:pPr>
        <w:pStyle w:val="SHTKTranslationText"/>
      </w:pPr>
      <w:r>
        <w:t>그러므로 성명에 관한 이치는, 옛 성인들이 말하기를 꺼린 바이다. 선악의 보응에 천도가 일정한 법칙으로 관여한다고 할 수 있겠는가. 비유하면 따뜻한 바람이 꽃을 굴리고 찬 회오리바람이 눈을 날릴 때, 어떤 것은 오줌과 거름 아래에 떨어지고,</w:t>
      </w:r>
    </w:p>
    <w:p>
      <w:pPr>
        <w:pStyle w:val="SHTKBlockLabel"/>
      </w:pPr>
      <w:r>
        <w:t>교감·번역 메모</w:t>
      </w:r>
    </w:p>
    <w:p>
      <w:pPr>
        <w:pStyle w:val="SHTKNoteSummary"/>
      </w:pPr>
      <w:r>
        <w:t>교감 요약 | [CBETA 교감] 溲와 復은 어휘 또는 문법 기능이 달라 세부 의미가 달라진다.</w:t>
      </w:r>
    </w:p>
    <w:p>
      <w:pPr>
        <w:pStyle w:val="SHTKNoteDetail"/>
      </w:pPr>
      <w:r>
        <w:t>• 원교감 원문 | 溲＝復【宮】</w:t>
        <w:br/>
        <w:t>• 교감 번호 | 0255014</w:t>
        <w:br/>
        <w:t>• 저본 독법 | 溲</w:t>
        <w:br/>
        <w:t>• 저본 기준 번역 | 어떤 것은 오줌과 거름 아래에 떨어지고,</w:t>
        <w:br/>
        <w:t>• 이문 독법 | 復</w:t>
        <w:br/>
        <w:t>• 이문 기준 번역 | 이문 復을 적용하면 해당 어구를 그 뜻에 맞추어 달리 번역해야 한다.</w:t>
        <w:br/>
        <w:t>• 의미 차이 | 溲와 復은 어휘 또는 문법 기능이 달라 세부 의미가 달라진다.</w:t>
        <w:br/>
        <w:t>• 번역 영향 판정 | [의미 차이 있음]</w:t>
        <w:br/>
        <w:t>• 출처 | CBETA T52n2103, 교감 번호 0255014.</w:t>
      </w:r>
    </w:p>
    <w:p>
      <w:pPr>
        <w:pStyle w:val="SHTKBlockLabel"/>
      </w:pPr>
      <w:r>
        <w:t>원문</w:t>
      </w:r>
    </w:p>
    <w:p>
      <w:pPr>
        <w:pStyle w:val="SHTKSourceText"/>
      </w:pPr>
      <w:r>
        <w:t>有[15]參玉階之上。</w:t>
      </w:r>
    </w:p>
    <w:p>
      <w:pPr>
        <w:pStyle w:val="SHTKBlockLabel"/>
      </w:pPr>
      <w:r>
        <w:t>한국어 직역</w:t>
      </w:r>
    </w:p>
    <w:p>
      <w:pPr>
        <w:pStyle w:val="SHTKTranslationText"/>
      </w:pPr>
      <w:r>
        <w:t>어떤 것은 옥계단 위에 섞여 내리는 것과 같다.</w:t>
      </w:r>
    </w:p>
    <w:p>
      <w:pPr>
        <w:pStyle w:val="SHTKBlockLabel"/>
      </w:pPr>
      <w:r>
        <w:t>교감·번역 메모</w:t>
      </w:r>
    </w:p>
    <w:p>
      <w:pPr>
        <w:pStyle w:val="SHTKNoteSummary"/>
      </w:pPr>
      <w:r>
        <w:t>교감 요약 | [CBETA 교감] 參와 累은 어휘 또는 문법 기능이 달라 세부 의미가 달라진다.</w:t>
      </w:r>
    </w:p>
    <w:p>
      <w:pPr>
        <w:pStyle w:val="SHTKNoteDetail"/>
      </w:pPr>
      <w:r>
        <w:t>• 원교감 원문 | 參＝累【三】【宮】</w:t>
        <w:br/>
        <w:t>• 교감 번호 | 0255015</w:t>
        <w:br/>
        <w:t>• 저본 독법 | 參</w:t>
        <w:br/>
        <w:t>• 저본 기준 번역 | 어떤 것은 옥계단 위에 섞여 내리는 것과 같다.</w:t>
        <w:br/>
        <w:t>• 이문 독법 | 累</w:t>
        <w:br/>
        <w:t>• 이문 기준 번역 | 이문 累을 적용하면 해당 어구를 그 뜻에 맞추어 달리 번역해야 한다.</w:t>
        <w:br/>
        <w:t>• 의미 차이 | 參와 累은 어휘 또는 문법 기능이 달라 세부 의미가 달라진다.</w:t>
        <w:br/>
        <w:t>• 번역 영향 판정 | [의미 차이 있음]</w:t>
        <w:br/>
        <w:t>• 출처 | CBETA T52n2103, 교감 번호 0255015.</w:t>
      </w:r>
    </w:p>
    <w:p>
      <w:pPr>
        <w:pStyle w:val="SHTKBlockLabel"/>
      </w:pPr>
      <w:r>
        <w:t>원문</w:t>
      </w:r>
    </w:p>
    <w:p>
      <w:pPr>
        <w:pStyle w:val="SHTKSourceText"/>
      </w:pPr>
      <w:r>
        <w:t>風颷無心於厚薄。而華霰有穢淨之殊途。天道無心於愛憎。而性命有窮通之異術。</w:t>
      </w:r>
    </w:p>
    <w:p>
      <w:pPr>
        <w:pStyle w:val="SHTKBlockLabel"/>
      </w:pPr>
      <w:r>
        <w:t>한국어 직역</w:t>
      </w:r>
    </w:p>
    <w:p>
      <w:pPr>
        <w:pStyle w:val="SHTKTranslationText"/>
      </w:pPr>
      <w:r>
        <w:t>바람과 회오리바람에는 후하고 박하게 할 마음이 없지만, 꽃과 싸락눈에는 더럽고 깨끗한 서로 다른 길이 있다. 천도에는 사랑하고 미워할 마음이 없지만, 성명에는 궁하고 통하는 서로 다른 길이 있다.</w:t>
      </w:r>
    </w:p>
    <w:p>
      <w:pPr>
        <w:pStyle w:val="SHTKBlockLabel"/>
      </w:pPr>
      <w:r>
        <w:t>원문</w:t>
      </w:r>
    </w:p>
    <w:p>
      <w:pPr>
        <w:pStyle w:val="SHTKSourceText"/>
      </w:pPr>
      <w:r>
        <w:t>子聞于公待封而封至。嚴母望喪而喪及。若見善人便言其後必昌。若覩惡人便言其後必亡。此猶終身守株而冀狡兔之更獲耳。大夫於是斂容而謝曰。若僕者所執偏述而昧通途。守狹近而[16]矢遐曠。</w:t>
      </w:r>
    </w:p>
    <w:p>
      <w:pPr>
        <w:pStyle w:val="SHTKBlockLabel"/>
      </w:pPr>
      <w:r>
        <w:t>한국어 직역</w:t>
      </w:r>
    </w:p>
    <w:p>
      <w:pPr>
        <w:pStyle w:val="SHTKTranslationText"/>
      </w:pPr>
      <w:r>
        <w:t>그대는 우공이 봉작을 기다리자 봉작이 이르렀다는 말을 들었고, 엄모가 상을 바라자 상이 이르렀다는 말을 들었을 것이다 [전고 불확실]. 선한 사람을 보면 곧 그 후손이 반드시 창성한다고 말하고, 악한 사람을 보면 곧 그 후손이 반드시 망한다고 말한다면, 이는 평생 그루터기만 지키면서 교활한 토끼를 다시 얻기를 바라는 것과 같을 뿐이다.” 대부는 이에 얼굴빛을 가다듬고 사과하며 말하였다. “저 같은 자는 치우친 설을 고집하여 통달한 길에 어두웠고, 좁고 가까운 데를 지키면서 멀고 넓은 데를 겨누었습니다 [저본 구문 불확실].</w:t>
      </w:r>
    </w:p>
    <w:p>
      <w:pPr>
        <w:pStyle w:val="SHTKBlockLabel"/>
      </w:pPr>
      <w:r>
        <w:t>교감·번역 메모</w:t>
      </w:r>
    </w:p>
    <w:p>
      <w:pPr>
        <w:pStyle w:val="SHTKNoteSummary"/>
      </w:pPr>
      <w:r>
        <w:t>교감 요약 | [CBETA 교감] 저본 「矢」, 이문 「失」.</w:t>
      </w:r>
    </w:p>
    <w:p>
      <w:pPr>
        <w:pStyle w:val="SHTKNoteDetail"/>
      </w:pPr>
      <w:r>
        <w:t>• 원교감 원문 | 矢＝失【宮】</w:t>
        <w:br/>
        <w:t>• 교감 번호 | 0255016</w:t>
        <w:br/>
        <w:t>• 저본 독법 | 矢</w:t>
        <w:br/>
        <w:t>• 저본 기준 번역 | 좁고 가까운 데를 지키면서 멀고 넓은 데를 겨누었습니다 [저본 구문 불확실].</w:t>
        <w:br/>
        <w:t>• 이문 독법 | 失</w:t>
        <w:br/>
        <w:t>• 이문 기준 번역 | 현행 CBETA의 失을 따르면 “좁고 가까운 데를 지켜 멀고 넓은 데를 잃었습니다”가 되어 문맥상 자책의 뜻이 명확해진다.</w:t>
        <w:br/>
        <w:t>• 의미 차이 | 저본은 矢를 두어 “멀고 넓은 데를 겨누다/뜻을 두다”로 읽힐 여지가 있으나, 현행 CBETA 본문은 失을 채택하여 “멀고 넓은 데를 잃다”라는 자책으로 읽는다.</w:t>
        <w:br/>
        <w:t>• 번역 영향 판정 | [논지·의미에 영향]</w:t>
        <w:br/>
        <w:t>• 출처 | CBETA T52n2103, 교감 번호 0255016.</w:t>
      </w:r>
    </w:p>
    <w:p>
      <w:pPr>
        <w:pStyle w:val="SHTKBlockLabel"/>
      </w:pPr>
      <w:r>
        <w:t>원문</w:t>
      </w:r>
    </w:p>
    <w:p>
      <w:pPr>
        <w:pStyle w:val="SHTKSourceText"/>
      </w:pPr>
      <w:r>
        <w:t>今承[17]音旨渙然蒙啟。</w:t>
      </w:r>
    </w:p>
    <w:p>
      <w:pPr>
        <w:pStyle w:val="SHTKBlockLabel"/>
      </w:pPr>
      <w:r>
        <w:t>한국어 직역</w:t>
      </w:r>
    </w:p>
    <w:p>
      <w:pPr>
        <w:pStyle w:val="SHTKTranslationText"/>
      </w:pPr>
      <w:r>
        <w:t>이제 가르침의 뜻을 받들어 환하게 깨우침을 입었습니다.</w:t>
      </w:r>
    </w:p>
    <w:p>
      <w:pPr>
        <w:pStyle w:val="SHTKBlockLabel"/>
      </w:pPr>
      <w:r>
        <w:t>교감·번역 메모</w:t>
      </w:r>
    </w:p>
    <w:p>
      <w:pPr>
        <w:pStyle w:val="SHTKNoteSummary"/>
      </w:pPr>
      <w:r>
        <w:t>교감 요약 | [CBETA 교감] 音旨와 德音은 어휘 또는 문법 기능이 달라 세부 의미가 달라진다.</w:t>
      </w:r>
    </w:p>
    <w:p>
      <w:pPr>
        <w:pStyle w:val="SHTKNoteDetail"/>
      </w:pPr>
      <w:r>
        <w:t>• 원교감 원문 | 音旨＝德音【三】【宮】</w:t>
        <w:br/>
        <w:t>• 교감 번호 | 0255017</w:t>
        <w:br/>
        <w:t>• 저본 독법 | 音旨</w:t>
        <w:br/>
        <w:t>• 저본 기준 번역 | 이제 가르침의 뜻을 받들어 환하게 깨우침을 입었습니다.</w:t>
        <w:br/>
        <w:t>• 이문 독법 | 德音</w:t>
        <w:br/>
        <w:t>• 이문 기준 번역 | 이문 德音을 적용하면 해당 어구를 그 뜻에 맞추어 달리 번역해야 한다.</w:t>
        <w:br/>
        <w:t>• 의미 차이 | 音旨와 德音은 어휘 또는 문법 기능이 달라 세부 의미가 달라진다.</w:t>
        <w:br/>
        <w:t>• 번역 영향 판정 | [의미 차이 있음]</w:t>
        <w:br/>
        <w:t>• 출처 | CBETA T52n2103, 교감 번호 0255017.</w:t>
      </w:r>
    </w:p>
    <w:p>
      <w:pPr>
        <w:pStyle w:val="SHTKBlockLabel"/>
      </w:pPr>
      <w:r>
        <w:t>원문</w:t>
      </w:r>
    </w:p>
    <w:p>
      <w:pPr>
        <w:pStyle w:val="SHTKSourceText"/>
      </w:pPr>
      <w:r>
        <w:t>譬猶疎蜀伏尸歷萬古而忽悟。中山沈醉未千朝而遽醒。</w:t>
      </w:r>
    </w:p>
    <w:p>
      <w:pPr>
        <w:pStyle w:val="SHTKBlockLabel"/>
      </w:pPr>
      <w:r>
        <w:t>한국어 직역</w:t>
      </w:r>
    </w:p>
    <w:p>
      <w:pPr>
        <w:pStyle w:val="SHTKTranslationText"/>
      </w:pPr>
      <w:r>
        <w:t>비유하면 소촉의 엎어진 시체가 만고를 지나 문득 깨닫는 것과 같고 [전고 불확실], 중산에서 깊이 취한 이가 천 날이 되기 전에 갑자기 깨어나는 것과 같습니다 [전고 불확실].</w:t>
      </w:r>
    </w:p>
    <w:p>
      <w:pPr>
        <w:pStyle w:val="SHTKBlockLabel"/>
      </w:pPr>
      <w:r>
        <w:t>원문</w:t>
      </w:r>
    </w:p>
    <w:p>
      <w:pPr>
        <w:pStyle w:val="SHTKSourceText"/>
      </w:pPr>
      <w:r>
        <w:t>請事斯語以銘諸紳。</w:t>
      </w:r>
    </w:p>
    <w:p>
      <w:pPr>
        <w:pStyle w:val="SHTKBlockLabel"/>
      </w:pPr>
      <w:r>
        <w:t>한국어 직역</w:t>
      </w:r>
    </w:p>
    <w:p>
      <w:pPr>
        <w:pStyle w:val="SHTKTranslationText"/>
      </w:pPr>
      <w:r>
        <w:t>청컨대 이 말씀을 받들어 띠에 새겨 두겠습니다.”</w:t>
      </w:r>
    </w:p>
    <w:p>
      <w:pPr>
        <w:pStyle w:val="SHTKBlockLabel"/>
      </w:pPr>
      <w:r>
        <w:t>원문</w:t>
      </w:r>
    </w:p>
    <w:p>
      <w:pPr>
        <w:pStyle w:val="SHTKSourceText"/>
      </w:pPr>
      <w:r>
        <w:t>或問曰。朱子託憑虛之談。暢方寸之底。論情指事深有趣焉。但詳之先典有所未達。夫人哀樂喜怒之情。[18]苞善惡之性。</w:t>
      </w:r>
    </w:p>
    <w:p>
      <w:pPr>
        <w:pStyle w:val="SHTKBlockLabel"/>
      </w:pPr>
      <w:r>
        <w:t>한국어 직역</w:t>
      </w:r>
    </w:p>
    <w:p>
      <w:pPr>
        <w:pStyle w:val="SHTKTranslationText"/>
      </w:pPr>
      <w:r>
        <w:t>어떤 사람이 물었다. “주자는 빙허의 담론에 기대어, 마음속 깊은 뜻을 펼쳤습니다. 정리를 논하고 일을 가리킨 것이 깊이 뜻이 있습니다. 다만 옛 전적을 자세히 살펴보면 아직 통하지 않은 점이 있습니다. 사람에게는 슬픔·즐거움·기쁨·노여움의 정이 있고, 선악의 성품을 품고 있습니다.</w:t>
      </w:r>
    </w:p>
    <w:p>
      <w:pPr>
        <w:pStyle w:val="SHTKBlockLabel"/>
      </w:pPr>
      <w:r>
        <w:t>교감·번역 메모</w:t>
      </w:r>
    </w:p>
    <w:p>
      <w:pPr>
        <w:pStyle w:val="SHTKNoteSummary"/>
      </w:pPr>
      <w:r>
        <w:t>교감 요약 | [CBETA 교감] 苞와 包은 이체·통용자 또는 같은 기능의 표기 차이로, 이 문맥의 한국어 의미는 실질적으로 같다.</w:t>
      </w:r>
    </w:p>
    <w:p>
      <w:pPr>
        <w:pStyle w:val="SHTKNoteDetail"/>
      </w:pPr>
      <w:r>
        <w:t>• 원교감 원문 | 苞＝包【三】【宮】</w:t>
        <w:br/>
        <w:t>• 교감 번호 | 0255018</w:t>
        <w:br/>
        <w:t>• 저본 독법 | 苞</w:t>
        <w:br/>
        <w:t>• 저본 기준 번역 | 선악의 성품을 품고 있습니다.</w:t>
        <w:br/>
        <w:t>• 이문 독법 | 包</w:t>
        <w:br/>
        <w:t>• 이문 기준 번역 | 선악의 성품을 품고 있습니다.</w:t>
        <w:br/>
        <w:t>• 의미 차이 | 苞와 包은 이체·통용자 또는 같은 기능의 표기 차이로, 이 문맥의 한국어 의미는 실질적으로 같다.</w:t>
        <w:br/>
        <w:t>• 번역 영향 판정 | [번역 차이 없음]</w:t>
        <w:br/>
        <w:t>• 출처 | CBETA T52n2103, 교감 번호 0255018.</w:t>
      </w:r>
    </w:p>
    <w:p>
      <w:pPr>
        <w:pStyle w:val="SHTKBlockLabel"/>
      </w:pPr>
      <w:r>
        <w:t>원문</w:t>
      </w:r>
    </w:p>
    <w:p>
      <w:pPr>
        <w:pStyle w:val="SHTKSourceText"/>
      </w:pPr>
      <w:r>
        <w:t>資待之方不足。於是爭奪之事斯興。才識均者不能相御。天生仁聖寔使司牧。</w:t>
      </w:r>
    </w:p>
    <w:p>
      <w:pPr>
        <w:pStyle w:val="SHTKBlockLabel"/>
      </w:pPr>
      <w:r>
        <w:t>한국어 직역</w:t>
      </w:r>
    </w:p>
    <w:p>
      <w:pPr>
        <w:pStyle w:val="SHTKTranslationText"/>
      </w:pPr>
      <w:r>
        <w:t>의지하여 기다리는 방편이 충분하지 않으면, 이에 다투고 빼앗는 일이 일어납니다. 재주와 식견이 비슷한 자들은 서로 제어할 수 없으므로, 하늘이 어질고 성스러운 이를 내어 실로 그들로 하여금 백성을 다스리게 합니다.</w:t>
      </w:r>
    </w:p>
    <w:p>
      <w:pPr>
        <w:pStyle w:val="SHTKBlockLabel"/>
      </w:pPr>
      <w:r>
        <w:t>원문</w:t>
      </w:r>
    </w:p>
    <w:p>
      <w:pPr>
        <w:pStyle w:val="SHTKSourceText"/>
      </w:pPr>
      <w:r>
        <w:t>樂者聖人之所作。禮者先王之所制。三千之儀以檢其迹。五音之和以導其心。設爵以勸善。懸刑以懲惡。纖毫不漏酬酢如響。玉帛云乎非無為所薦。鼓鍾斯合豈自然而諧。千科滿目靡非力用所構。百貫參差悉由智思而造。</w:t>
      </w:r>
    </w:p>
    <w:p>
      <w:pPr>
        <w:pStyle w:val="SHTKBlockLabel"/>
      </w:pPr>
      <w:r>
        <w:t>한국어 직역</w:t>
      </w:r>
    </w:p>
    <w:p>
      <w:pPr>
        <w:pStyle w:val="SHTKTranslationText"/>
      </w:pPr>
      <w:r>
        <w:t>음악은 성인이 만든 것이고, 예는 선왕이 제정한 것입니다. 삼천 가지 예의로 그 행적을 검속하고, 오음의 조화로 그 마음을 이끕니다. 작위를 설치하여 선을 권하고, 형벌을 내걸어 악을 징계합니다. 털끝만큼도 빠뜨리지 않고 응보가 메아리처럼 따릅니다. 옥과 비단을 바치는 일이 어찌 무위로 올려지는 것이겠으며, 북과 종이 함께 울리는 것이 어찌 저절로 조화를 이루겠습니까. 눈앞에 가득한 수많은 법조는 힘을 써서 세우지 않은 것이 없고, 여러 제도가 들쭉날쭉한 것도 모두 지혜로운 생각으로 만든 것입니다.</w:t>
      </w:r>
    </w:p>
    <w:p>
      <w:pPr>
        <w:pStyle w:val="SHTKBlockLabel"/>
      </w:pPr>
      <w:r>
        <w:t>원문</w:t>
      </w:r>
    </w:p>
    <w:p>
      <w:pPr>
        <w:pStyle w:val="SHTKSourceText"/>
      </w:pPr>
      <w:r>
        <w:t>吾子湯武之臣隷。周孔之學徒。出入戶牖伏膺名教。而云善人知善之不足憑也。惡人知惡之不足誡也。善不能招慶。禍不能報惡。是何背理之談也。且[19]𦒡翔蠕動猶知去就。</w:t>
      </w:r>
    </w:p>
    <w:p>
      <w:pPr>
        <w:pStyle w:val="SHTKBlockLabel"/>
      </w:pPr>
      <w:r>
        <w:t>한국어 직역</w:t>
      </w:r>
    </w:p>
    <w:p>
      <w:pPr>
        <w:pStyle w:val="SHTKTranslationText"/>
      </w:pPr>
      <w:r>
        <w:t>그대는 탕왕과 무왕의 신하이고, 주공과 공자의 학도이며, 출입하고 생활하면서 명교를 마음 깊이 받듭니다. 그런데도 선한 사람은 선을 믿을 만하지 못하다고 안다고 말하고, 악한 사람은 악을 경계할 만하지 못하다고 안다고 말하며, 선은 경사를 불러오지 못하고, 재앙은 악에 보답하지 못한다고 하니, 이것이 어찌 이치에 어긋나는 말이 아니겠습니까. 또 날아다니고 꿈틀거리는 미물조차도 나아가고 물러날 줄 아는데,</w:t>
      </w:r>
    </w:p>
    <w:p>
      <w:pPr>
        <w:pStyle w:val="SHTKBlockLabel"/>
      </w:pPr>
      <w:r>
        <w:t>교감·번역 메모</w:t>
      </w:r>
    </w:p>
    <w:p>
      <w:pPr>
        <w:pStyle w:val="SHTKNoteSummary"/>
      </w:pPr>
      <w:r>
        <w:t>교감 요약 | [CBETA 교감] 𦒡와 翾의 차이는 고유명 또는 외자의 판독에 관계한다.</w:t>
      </w:r>
    </w:p>
    <w:p>
      <w:pPr>
        <w:pStyle w:val="SHTKNoteDetail"/>
      </w:pPr>
      <w:r>
        <w:t>• 원교감 원문 | 𦒡＝翾【元】【明】</w:t>
        <w:br/>
        <w:t>• 교감 번호 | 0255019</w:t>
        <w:br/>
        <w:t>• 저본 독법 | 𦒡</w:t>
        <w:br/>
        <w:t>• 저본 기준 번역 | 또 날아다니고 꿈틀거리는 미물조차도 나아가고 물러날 줄 아는데,</w:t>
        <w:br/>
        <w:t>• 이문 독법 | 翾</w:t>
        <w:br/>
        <w:t>• 이문 기준 번역 | 이문 翾을 따르면 고유명·문자 판독이 달라진다.</w:t>
        <w:br/>
        <w:t>• 의미 차이 | 𦒡와 翾의 차이는 고유명 또는 외자의 판독에 관계한다.</w:t>
        <w:br/>
        <w:t>• 번역 영향 판정 | [고유명·판독 차이]</w:t>
        <w:br/>
        <w:t>• 출처 | CBETA T52n2103, 교감 번호 0255019.</w:t>
      </w:r>
    </w:p>
    <w:p>
      <w:pPr>
        <w:pStyle w:val="SHTKBlockLabel"/>
      </w:pPr>
      <w:r>
        <w:t>원문</w:t>
      </w:r>
    </w:p>
    <w:p>
      <w:pPr>
        <w:pStyle w:val="SHTKSourceText"/>
      </w:pPr>
      <w:r>
        <w:t>況人為最靈而同一自然之物。</w:t>
      </w:r>
    </w:p>
    <w:p>
      <w:pPr>
        <w:pStyle w:val="SHTKBlockLabel"/>
      </w:pPr>
      <w:r>
        <w:t>한국어 직역</w:t>
      </w:r>
    </w:p>
    <w:p>
      <w:pPr>
        <w:pStyle w:val="SHTKTranslationText"/>
      </w:pPr>
      <w:r>
        <w:t>하물며 사람이 가장 영묘한 존재인데도 한결같이 자연의 물건과 같다고 하십니까.</w:t>
      </w:r>
    </w:p>
    <w:p>
      <w:pPr>
        <w:pStyle w:val="SHTKBlockLabel"/>
      </w:pPr>
      <w:r>
        <w:t>원문</w:t>
      </w:r>
    </w:p>
    <w:p>
      <w:pPr>
        <w:pStyle w:val="SHTKSourceText"/>
      </w:pPr>
      <w:r>
        <w:t>此豈高厚之詩何取譬之非類。情所未達敬待清酬。</w:t>
      </w:r>
    </w:p>
    <w:p>
      <w:pPr>
        <w:pStyle w:val="SHTKBlockLabel"/>
      </w:pPr>
      <w:r>
        <w:t>한국어 직역</w:t>
      </w:r>
    </w:p>
    <w:p>
      <w:pPr>
        <w:pStyle w:val="SHTKTranslationText"/>
      </w:pPr>
      <w:r>
        <w:t>이것이 어찌 높고 두터운 이치를 노래한 시라 하겠으며, 어찌 비유하면서 같은 부류가 아닌 것을 취하겠습니까 [구문 불확실]. 제 생각으로는 통하지 않으니 삼가 맑은 답을 기다립니다.”</w:t>
      </w:r>
    </w:p>
    <w:p>
      <w:pPr>
        <w:pStyle w:val="SHTKBlockLabel"/>
      </w:pPr>
      <w:r>
        <w:t>원문</w:t>
      </w:r>
    </w:p>
    <w:p>
      <w:pPr>
        <w:pStyle w:val="SHTKSourceText"/>
      </w:pPr>
      <w:r>
        <w:t>答曰。昔盧敖北遭[20]荒土。</w:t>
      </w:r>
    </w:p>
    <w:p>
      <w:pPr>
        <w:pStyle w:val="SHTKBlockLabel"/>
      </w:pPr>
      <w:r>
        <w:t>한국어 직역</w:t>
      </w:r>
    </w:p>
    <w:p>
      <w:pPr>
        <w:pStyle w:val="SHTKTranslationText"/>
      </w:pPr>
      <w:r>
        <w:t>답하였다. “옛날 노오가 북쪽으로 황량한 땅에 이르러,</w:t>
      </w:r>
    </w:p>
    <w:p>
      <w:pPr>
        <w:pStyle w:val="SHTKBlockLabel"/>
      </w:pPr>
      <w:r>
        <w:t>교감·번역 메모</w:t>
      </w:r>
    </w:p>
    <w:p>
      <w:pPr>
        <w:pStyle w:val="SHTKNoteSummary"/>
      </w:pPr>
      <w:r>
        <w:t>교감 요약 | [CBETA 교감] 荒土는 “황량한 땅”이지만 이문 若士는 노오가 만난 신선 약사(若士)를 가리키는 고유명으로 읽힌다. 전고의 대상이 크게 달라진다.</w:t>
      </w:r>
    </w:p>
    <w:p>
      <w:pPr>
        <w:pStyle w:val="SHTKNoteDetail"/>
      </w:pPr>
      <w:r>
        <w:t>• 원교감 원문 | 荒土＝若士【三】【宮】</w:t>
        <w:br/>
        <w:t>• 교감 번호 | 0255020</w:t>
        <w:br/>
        <w:t>• 저본 독법 | 荒土</w:t>
        <w:br/>
        <w:t>• 저본 기준 번역 | “옛날 노오가 북쪽으로 황량한 땅에 이르러,</w:t>
        <w:br/>
        <w:t>• 이문 독법 | 若士</w:t>
        <w:br/>
        <w:t>• 이문 기준 번역 | 이문을 따르면 “옛날 노오가 북쪽에서 약사를 만났다”는 고사로 번역된다.</w:t>
        <w:br/>
        <w:t>• 의미 차이 | 荒土는 “황량한 땅”이지만 이문 若士는 노오가 만난 신선 약사(若士)를 가리키는 고유명으로 읽힌다. 전고의 대상이 크게 달라진다.</w:t>
        <w:br/>
        <w:t>• 번역 영향 판정 | [논지·의미에 영향]</w:t>
        <w:br/>
        <w:t>• 출처 | CBETA T52n2103, 교감 번호 0255020.</w:t>
      </w:r>
    </w:p>
    <w:p>
      <w:pPr>
        <w:pStyle w:val="SHTKBlockLabel"/>
      </w:pPr>
      <w:r>
        <w:t>원문</w:t>
      </w:r>
    </w:p>
    <w:p>
      <w:pPr>
        <w:pStyle w:val="SHTKSourceText"/>
      </w:pPr>
      <w:r>
        <w:t>自傷足跡之未曠。河宗東窺溟海。方歎秋水之不多。吾子習近成性。未易可與談遠大者也。今子以屈申俯仰心慮所為。彫鏤剪琢身手所作。禮樂者聖人之所作。聖人者天地之所生。</w:t>
      </w:r>
    </w:p>
    <w:p>
      <w:pPr>
        <w:pStyle w:val="SHTKBlockLabel"/>
      </w:pPr>
      <w:r>
        <w:t>한국어 직역</w:t>
      </w:r>
    </w:p>
    <w:p>
      <w:pPr>
        <w:pStyle w:val="SHTKTranslationText"/>
      </w:pPr>
      <w:r>
        <w:t>스스로 발자취가 넓지 못함을 안타까워하였고, 하백이 동쪽으로 큰 바다를 바라보고서야, 비로소 가을 물이 많지 않다고 탄식하였습니다. 그대는 가까운 것에 익숙해져 그것이 성품이 되었으니, 쉽게 더 멀고 큰 것을 함께 논하기 어렵습니다. 이제 그대는 몸을 굽히고 펴며 엎드리고 우러르는 것을 마음의 생각이 하는 것이라 여기고, 새기고 자르고 다듬는 것을 몸과 손이 하는 것이라 여기며, 예악은 성인이 만든 것이고, 성인은 천지가 낳은 것이라고 합니다.</w:t>
      </w:r>
    </w:p>
    <w:p>
      <w:pPr>
        <w:pStyle w:val="SHTKBlockLabel"/>
      </w:pPr>
      <w:r>
        <w:t>원문</w:t>
      </w:r>
    </w:p>
    <w:p>
      <w:pPr>
        <w:pStyle w:val="SHTKSourceText"/>
      </w:pPr>
      <w:r>
        <w:t>請為吾子近取諸身則可以遠通諸物。子以耳聞眼見足蹈手握意謂。孰使之然。身有痾疾冷熱皆不自知。哀樂喜怒興廢安在。何地有識者自知識之所在者乎。有智者自知智之所存者乎。若識遍身中傷身則識裂。[1]若智隨事起事謝則智滅。</w:t>
      </w:r>
    </w:p>
    <w:p>
      <w:pPr>
        <w:pStyle w:val="SHTKBlockLabel"/>
      </w:pPr>
      <w:r>
        <w:t>한국어 직역</w:t>
      </w:r>
    </w:p>
    <w:p>
      <w:pPr>
        <w:pStyle w:val="SHTKTranslationText"/>
      </w:pPr>
      <w:r>
        <w:t>청컨대 그대를 위해 가까이는 자기 몸에서 취해 살피면 멀리는 만물에도 통할 수 있음을 말하겠습니다. 그대는 귀로 듣고 눈으로 보며 발로 밟고 손으로 잡는다고 생각하지만, 누가 그것을 그렇게 하게 합니까. 몸에 병이 있으면 차고 더운 것도 모두 스스로 알지 못하는데, 슬픔·즐거움·기쁨·노여움의 일어남과 사라짐은 어디에 있습니까. 어디에 자기 식이 있는 곳을 스스로 아는 식 있는 자가 있겠습니까. 지혜 있는 자 가운데 자기 지혜가 있는 곳을 스스로 아는 자가 있겠습니까. 만약 식이 온몸에 두루 있다면 몸을 다쳤을 때 식도 갈라져야 하고, 만약 지혜가 일에 따라 일어난다면 일이 사라질 때 지혜도 없어져야 합니다.</w:t>
      </w:r>
    </w:p>
    <w:p>
      <w:pPr>
        <w:pStyle w:val="SHTKBlockLabel"/>
      </w:pPr>
      <w:r>
        <w:t>교감·번역 메모</w:t>
      </w:r>
    </w:p>
    <w:p>
      <w:pPr>
        <w:pStyle w:val="SHTKNoteSummary"/>
      </w:pPr>
      <w:r>
        <w:t>교감 요약 | [CBETA 교감] 若智와 智若은 어휘 또는 문법 기능이 달라 세부 의미가 달라진다.</w:t>
      </w:r>
    </w:p>
    <w:p>
      <w:pPr>
        <w:pStyle w:val="SHTKNoteDetail"/>
      </w:pPr>
      <w:r>
        <w:t>• 원교감 원문 | 若智＝智若【三】【宮】</w:t>
        <w:br/>
        <w:t>• 교감 번호 | 0256001</w:t>
        <w:br/>
        <w:t>• 저본 독법 | 若智</w:t>
        <w:br/>
        <w:t>• 저본 기준 번역 | 만약 지혜가 일에 따라 일어난다면 일이 사라질 때 지혜도 없어져야 합니다.</w:t>
        <w:br/>
        <w:t>• 이문 독법 | 智若</w:t>
        <w:br/>
        <w:t>• 이문 기준 번역 | 이문 智若을 적용하면 해당 어구를 그 뜻에 맞추어 달리 번역해야 한다.</w:t>
        <w:br/>
        <w:t>• 의미 차이 | 若智와 智若은 어휘 또는 문법 기능이 달라 세부 의미가 달라진다.</w:t>
        <w:br/>
        <w:t>• 번역 영향 판정 | [의미 차이 있음]</w:t>
        <w:br/>
        <w:t>• 출처 | CBETA T52n2103, 교감 번호 0256001.</w:t>
      </w:r>
    </w:p>
    <w:p>
      <w:pPr>
        <w:pStyle w:val="SHTKBlockLabel"/>
      </w:pPr>
      <w:r>
        <w:t>원문</w:t>
      </w:r>
    </w:p>
    <w:p>
      <w:pPr>
        <w:pStyle w:val="SHTKSourceText"/>
      </w:pPr>
      <w:r>
        <w:t>果識不知識智不知智。</w:t>
      </w:r>
    </w:p>
    <w:p>
      <w:pPr>
        <w:pStyle w:val="SHTKBlockLabel"/>
      </w:pPr>
      <w:r>
        <w:t>한국어 직역</w:t>
      </w:r>
    </w:p>
    <w:p>
      <w:pPr>
        <w:pStyle w:val="SHTKTranslationText"/>
      </w:pPr>
      <w:r>
        <w:t>실로 식은 식을 알지 못하고 지혜는 지혜를 알지 못합니다.</w:t>
      </w:r>
    </w:p>
    <w:p>
      <w:pPr>
        <w:pStyle w:val="SHTKBlockLabel"/>
      </w:pPr>
      <w:r>
        <w:t>원문</w:t>
      </w:r>
    </w:p>
    <w:p>
      <w:pPr>
        <w:pStyle w:val="SHTKSourceText"/>
      </w:pPr>
      <w:r>
        <w:t>於是推近以達遠。觸類而長之。故知禮樂不自知其所由而[2]制。</w:t>
      </w:r>
    </w:p>
    <w:p>
      <w:pPr>
        <w:pStyle w:val="SHTKBlockLabel"/>
      </w:pPr>
      <w:r>
        <w:t>한국어 직역</w:t>
      </w:r>
    </w:p>
    <w:p>
      <w:pPr>
        <w:pStyle w:val="SHTKTranslationText"/>
      </w:pPr>
      <w:r>
        <w:t>이에 가까운 데서 미루어 먼 데에 이르고, 같은 부류를 접하여 그 이치를 확장하면, 예악은 자신이 무엇으로 말미암아 만들어졌는지 스스로 알지 못하고,</w:t>
      </w:r>
    </w:p>
    <w:p>
      <w:pPr>
        <w:pStyle w:val="SHTKBlockLabel"/>
      </w:pPr>
      <w:r>
        <w:t>교감·번역 메모</w:t>
      </w:r>
    </w:p>
    <w:p>
      <w:pPr>
        <w:pStyle w:val="SHTKNoteSummary"/>
      </w:pPr>
      <w:r>
        <w:t>교감 요약 | [CBETA 교감] 制와 製은 이체·통용자 또는 같은 기능의 표기 차이로, 이 문맥의 한국어 의미는 실질적으로 같다.</w:t>
      </w:r>
    </w:p>
    <w:p>
      <w:pPr>
        <w:pStyle w:val="SHTKNoteDetail"/>
      </w:pPr>
      <w:r>
        <w:t>• 원교감 원문 | 制＝製【三】【宮】</w:t>
        <w:br/>
        <w:t>• 교감 번호 | 0256002</w:t>
        <w:br/>
        <w:t>• 저본 독법 | 制</w:t>
        <w:br/>
        <w:t>• 저본 기준 번역 | 예악은 자신이 무엇으로 말미암아 만들어졌는지 스스로 알지 못하고,</w:t>
        <w:br/>
        <w:t>• 이문 독법 | 製</w:t>
        <w:br/>
        <w:t>• 이문 기준 번역 | 예악은 자신이 무엇으로 말미암아 만들어졌는지 스스로 알지 못하고,</w:t>
        <w:br/>
        <w:t>• 의미 차이 | 制와 製은 이체·통용자 또는 같은 기능의 표기 차이로, 이 문맥의 한국어 의미는 실질적으로 같다.</w:t>
        <w:br/>
        <w:t>• 번역 영향 판정 | [번역 차이 없음]</w:t>
        <w:br/>
        <w:t>• 출처 | CBETA T52n2103, 교감 번호 0256002.</w:t>
      </w:r>
    </w:p>
    <w:p>
      <w:pPr>
        <w:pStyle w:val="SHTKBlockLabel"/>
      </w:pPr>
      <w:r>
        <w:t>원문</w:t>
      </w:r>
    </w:p>
    <w:p>
      <w:pPr>
        <w:pStyle w:val="SHTKSourceText"/>
      </w:pPr>
      <w:r>
        <w:t>聖人不自知其所由而生。兩像亦不知其所由而立矣。於是殊形異慮委積充盈。靜動合散自生自滅。動靜者莫有識其主。生滅者不自曉其根。蓋自然之理[3]著矣。</w:t>
      </w:r>
    </w:p>
    <w:p>
      <w:pPr>
        <w:pStyle w:val="SHTKBlockLabel"/>
      </w:pPr>
      <w:r>
        <w:t>한국어 직역</w:t>
      </w:r>
    </w:p>
    <w:p>
      <w:pPr>
        <w:pStyle w:val="SHTKTranslationText"/>
      </w:pPr>
      <w:r>
        <w:t>성인은 자신이 무엇으로 말미암아 태어났는지 스스로 알지 못하며, 두 형상 또한 자신이 무엇으로 말미암아 세워졌는지 스스로 알지 못함을 알 수 있습니다 [지시 대상 불확실]. 이에 서로 다른 형체와 서로 다른 생각이 쌓여 가득하고, 고요함과 움직임, 합침과 흩어짐이 스스로 생기고 스스로 없어집니다. 움직이고 고요한 것에는 그 주재자를 아는 자가 없고, 생기고 없어지는 것에는 스스로 그 근원을 깨닫는 자가 없습니다. 대개 자연의 이치가 여기에서 드러납니다.</w:t>
      </w:r>
    </w:p>
    <w:p>
      <w:pPr>
        <w:pStyle w:val="SHTKBlockLabel"/>
      </w:pPr>
      <w:r>
        <w:t>교감·번역 메모</w:t>
      </w:r>
    </w:p>
    <w:p>
      <w:pPr>
        <w:pStyle w:val="SHTKNoteSummary"/>
      </w:pPr>
      <w:r>
        <w:t>교감 요약 | [CBETA 교감] 著와 者은 어휘 또는 문법 기능이 달라 세부 의미가 달라진다.</w:t>
      </w:r>
    </w:p>
    <w:p>
      <w:pPr>
        <w:pStyle w:val="SHTKNoteDetail"/>
      </w:pPr>
      <w:r>
        <w:t>• 원교감 원문 | 著＝者【元】</w:t>
        <w:br/>
        <w:t>• 교감 번호 | 0256003</w:t>
        <w:br/>
        <w:t>• 저본 독법 | 著</w:t>
        <w:br/>
        <w:t>• 저본 기준 번역 | 대개 자연의 이치가 여기에서 드러납니다.</w:t>
        <w:br/>
        <w:t>• 이문 독법 | 者</w:t>
        <w:br/>
        <w:t>• 이문 기준 번역 | 이문 者을 적용하면 해당 어구를 그 뜻에 맞추어 달리 번역해야 한다.</w:t>
        <w:br/>
        <w:t>• 의미 차이 | 著와 者은 어휘 또는 문법 기능이 달라 세부 의미가 달라진다.</w:t>
        <w:br/>
        <w:t>• 번역 영향 판정 | [의미 차이 있음]</w:t>
        <w:br/>
        <w:t>• 출처 | CBETA T52n2103, 교감 번호 0256003.</w:t>
      </w:r>
    </w:p>
    <w:p>
      <w:pPr>
        <w:pStyle w:val="SHTKBlockLabel"/>
      </w:pPr>
      <w:r>
        <w:t>원문</w:t>
      </w:r>
    </w:p>
    <w:p>
      <w:pPr>
        <w:pStyle w:val="SHTKSourceText"/>
      </w:pPr>
      <w:r>
        <w:t>所謂非自然者乃大自然也。是有為者乃大無為也。子云。天生聖人是使司牧。何故唐虞疊聖加以五臣。文武重光益以十亂。豈天道之不能一其終始。將末代貽咎於天地。大舜大堯非欲生不肖之子。龍逢比干豈樂身就誅割。</w:t>
      </w:r>
    </w:p>
    <w:p>
      <w:pPr>
        <w:pStyle w:val="SHTKBlockLabel"/>
      </w:pPr>
      <w:r>
        <w:t>한국어 직역</w:t>
      </w:r>
    </w:p>
    <w:p>
      <w:pPr>
        <w:pStyle w:val="SHTKTranslationText"/>
      </w:pPr>
      <w:r>
        <w:t>이른바 자연이 아니라는 것이 바로 큰 자연이고, 이 유위가 바로 큰 무위입니다. 그대는 말하였습니다. ‘하늘이 성인을 낳은 것은 백성을 다스리게 하려는 것이다.’ 그렇다면 어찌하여 당요와 우순의 시대에는 성인이 거듭 나왔는데도 다시 다섯 신하를 더하였고, 문왕과 무왕이 거듭 빛났는데도 다시 열 명의 치세 신하를 더하였습니까. 어찌 천도가 그 시작과 끝을 한결같게 하지 못한 것입니까. 장차 말세의 허물을 천지에 떠넘기려는 것입니까. 대순과 대요가 불초한 아들을 낳고 싶어 한 것은 아니며, 용봉과 비간이 어찌 몸소 죽임을 당하기를 즐겼겠습니까.</w:t>
      </w:r>
    </w:p>
    <w:p>
      <w:pPr>
        <w:pStyle w:val="SHTKBlockLabel"/>
      </w:pPr>
      <w:r>
        <w:t>원문</w:t>
      </w:r>
    </w:p>
    <w:p>
      <w:pPr>
        <w:pStyle w:val="SHTKSourceText"/>
      </w:pPr>
      <w:r>
        <w:t>孔子歷聘栖遑卒云執鞭不憚。顏稱回何敢死終使慈父請車。彼三聖三仁。可謂妙取捨矣。天能令東海亢旱。不如理孝婦之怨。地能使高城復塹。未若救杞梁之殞。</w:t>
      </w:r>
    </w:p>
    <w:p>
      <w:pPr>
        <w:pStyle w:val="SHTKBlockLabel"/>
      </w:pPr>
      <w:r>
        <w:t>한국어 직역</w:t>
      </w:r>
    </w:p>
    <w:p>
      <w:pPr>
        <w:pStyle w:val="SHTKTranslationText"/>
      </w:pPr>
      <w:r>
        <w:t>공자는 여러 나라를 두루 초빙 다니며 떠돌다가 끝내 채찍 잡는 일도 마다하지 않겠다고 하였고, 안회라 불린 이는 어찌 죽고 싶어 하여 끝내 자애로운 아버지로 하여금 수레를 청하게 하였겠습니까 [전고 불확실]. 저 세 성인과 세 어진 이가, 참으로 취하고 버림을 절묘하게 했다고 할 수 있겠습니까. 하늘이 동해에 큰 가뭄이 들게 할 수 있었다면, 효부의 원통함을 바로잡는 것만 못했고, 땅이 높은 성을 다시 해자로 만들 수 있었다면, 기량이 죽는 것을 구하는 것만 못했습니다 [전고 불확실].</w:t>
      </w:r>
    </w:p>
    <w:p>
      <w:pPr>
        <w:pStyle w:val="SHTKBlockLabel"/>
      </w:pPr>
      <w:r>
        <w:t>교감·번역 메모</w:t>
      </w:r>
    </w:p>
    <w:p>
      <w:pPr>
        <w:pStyle w:val="SHTKNoteSummary"/>
      </w:pPr>
      <w:r>
        <w:t>교감 요약 | [CBETA 교감] 杞와 𣏌은 이체·통용자 또는 같은 기능의 표기 차이로, 이 문맥의 한국어 의미는 실질적으로 같다.</w:t>
      </w:r>
    </w:p>
    <w:p>
      <w:pPr>
        <w:pStyle w:val="SHTKNoteDetail"/>
      </w:pPr>
      <w:r>
        <w:t>• 원교감 원문 | [저본에 숫자 표지 없음]</w:t>
        <w:br/>
        <w:t>• 교감 번호 | 0256a1601</w:t>
        <w:br/>
        <w:t>• 저본 독법 | 杞</w:t>
        <w:br/>
        <w:t>• 저본 기준 번역 | 기량이 죽는 것을 구하는 것만 못했습니다 [전고 불확실].</w:t>
        <w:br/>
        <w:t>• 이문 독법 | 𣏌</w:t>
        <w:br/>
        <w:t>• 이문 기준 번역 | 기량이 죽는 것을 구하는 것만 못했습니다 [전고 불확실].</w:t>
        <w:br/>
        <w:t>• 의미 차이 | 杞와 𣏌은 이체·통용자 또는 같은 기능의 표기 차이로, 이 문맥의 한국어 의미는 실질적으로 같다.</w:t>
        <w:br/>
        <w:t>• 번역 영향 판정 | [번역 차이 없음]</w:t>
        <w:br/>
        <w:t>• 출처 | CBETA T52n2103.</w:t>
      </w:r>
    </w:p>
    <w:p>
      <w:pPr>
        <w:pStyle w:val="SHTKBlockLabel"/>
      </w:pPr>
      <w:r>
        <w:t>원문</w:t>
      </w:r>
    </w:p>
    <w:p>
      <w:pPr>
        <w:pStyle w:val="SHTKSourceText"/>
      </w:pPr>
      <w:r>
        <w:t>故榮落死生自然定分。若聖與仁不能自免。</w:t>
      </w:r>
    </w:p>
    <w:p>
      <w:pPr>
        <w:pStyle w:val="SHTKBlockLabel"/>
      </w:pPr>
      <w:r>
        <w:t>한국어 직역</w:t>
      </w:r>
    </w:p>
    <w:p>
      <w:pPr>
        <w:pStyle w:val="SHTKTranslationText"/>
      </w:pPr>
      <w:r>
        <w:t>그러므로 영화와 쇠락, 죽음과 삶은 자연히 정해진 분수이며, 성인과 어진 이도 스스로 면할 수 없습니다.</w:t>
      </w:r>
    </w:p>
    <w:p>
      <w:pPr>
        <w:pStyle w:val="SHTKBlockLabel"/>
      </w:pPr>
      <w:r>
        <w:t>원문</w:t>
      </w:r>
    </w:p>
    <w:p>
      <w:pPr>
        <w:pStyle w:val="SHTKSourceText"/>
      </w:pPr>
      <w:r>
        <w:t>深味鄙句理存顯然。</w:t>
      </w:r>
    </w:p>
    <w:p>
      <w:pPr>
        <w:pStyle w:val="SHTKBlockLabel"/>
      </w:pPr>
      <w:r>
        <w:t>한국어 직역</w:t>
      </w:r>
    </w:p>
    <w:p>
      <w:pPr>
        <w:pStyle w:val="SHTKTranslationText"/>
      </w:pPr>
      <w:r>
        <w:t>저의 변변찮은 말을 깊이 음미하면 이치가 분명히 드러나 있습니다.”</w:t>
      </w:r>
    </w:p>
    <w:p>
      <w:pPr>
        <w:pStyle w:val="SHTKBlockLabel"/>
      </w:pPr>
      <w:r>
        <w:t>원문</w:t>
      </w:r>
    </w:p>
    <w:p>
      <w:pPr>
        <w:pStyle w:val="SHTKSourceText"/>
      </w:pPr>
      <w:r>
        <w:t>[4]因緣無性論</w:t>
      </w:r>
    </w:p>
    <w:p>
      <w:pPr>
        <w:pStyle w:val="SHTKBlockLabel"/>
      </w:pPr>
      <w:r>
        <w:t>한국어 직역</w:t>
      </w:r>
    </w:p>
    <w:p>
      <w:pPr>
        <w:pStyle w:val="SHTKTranslationText"/>
      </w:pPr>
      <w:r>
        <w:t>「인연에는 자성이 없다는 논」.</w:t>
      </w:r>
    </w:p>
    <w:p>
      <w:pPr>
        <w:pStyle w:val="SHTKBlockLabel"/>
      </w:pPr>
      <w:r>
        <w:t>교감·번역 메모</w:t>
      </w:r>
    </w:p>
    <w:p>
      <w:pPr>
        <w:pStyle w:val="SHTKNoteSummary"/>
      </w:pPr>
      <w:r>
        <w:t>교감 요약 | [CBETA 교감] 因緣無性論와 〔생략〕의 차이는 표제·저자·왕조 범위 같은 서지 정보에 관계한다. 저본 표기를 유지하며 본문을 자동 수정하지 않는다.</w:t>
      </w:r>
    </w:p>
    <w:p>
      <w:pPr>
        <w:pStyle w:val="SHTKNoteDetail"/>
      </w:pPr>
      <w:r>
        <w:t>• 원교감 원문 | 〔因緣無性論〕－【明】</w:t>
        <w:br/>
        <w:t>• 교감 번호 | 0256004</w:t>
        <w:br/>
        <w:t>• 저본 독법 | 因緣無性論</w:t>
        <w:br/>
        <w:t>• 저본 기준 번역 | 「인연에는 자성이 없다는 논」.</w:t>
        <w:br/>
        <w:t>• 이문 독법 | 〔생략〕</w:t>
        <w:br/>
        <w:t>• 이문 기준 번역 | 이문을 적용하면 해당 서지 표기가 〔생략〕 쪽으로 달라진다.</w:t>
        <w:br/>
        <w:t>• 의미 차이 | 因緣無性論와 〔생략〕의 차이는 표제·저자·왕조 범위 같은 서지 정보에 관계한다. 저본 표기를 유지하며 본문을 자동 수정하지 않는다.</w:t>
        <w:br/>
        <w:t>• 번역 영향 판정 | [서지 차이]</w:t>
        <w:br/>
        <w:t>• 출처 | CBETA T52n2103, 교감 번호 0256004.</w:t>
      </w:r>
    </w:p>
    <w:p>
      <w:pPr>
        <w:pStyle w:val="SHTKBlockLabel"/>
      </w:pPr>
      <w:r>
        <w:t>원문</w:t>
      </w:r>
    </w:p>
    <w:p>
      <w:pPr>
        <w:pStyle w:val="SHTKSourceText"/>
      </w:pPr>
      <w:r>
        <w:t>[5]陳真觀法師</w:t>
      </w:r>
    </w:p>
    <w:p>
      <w:pPr>
        <w:pStyle w:val="SHTKBlockLabel"/>
      </w:pPr>
      <w:r>
        <w:t>한국어 직역</w:t>
      </w:r>
    </w:p>
    <w:p>
      <w:pPr>
        <w:pStyle w:val="SHTKTranslationText"/>
      </w:pPr>
      <w:r>
        <w:t>진나라 진관 법사.</w:t>
      </w:r>
    </w:p>
    <w:p>
      <w:pPr>
        <w:pStyle w:val="SHTKBlockLabel"/>
      </w:pPr>
      <w:r>
        <w:t>교감·번역 메모</w:t>
      </w:r>
    </w:p>
    <w:p>
      <w:pPr>
        <w:pStyle w:val="SHTKNoteSummary"/>
      </w:pPr>
      <w:r>
        <w:t>교감 요약 | [CBETA 교감] 陳真觀法師와 〔생략〕의 차이는 표제·저자·왕조 범위 같은 서지 정보에 관계한다. 저본 표기를 유지하며 본문을 자동 수정하지 않는다.</w:t>
      </w:r>
    </w:p>
    <w:p>
      <w:pPr>
        <w:pStyle w:val="SHTKNoteDetail"/>
      </w:pPr>
      <w:r>
        <w:t>• 원교감 원문 | 〔陳真觀法師〕－【明】</w:t>
        <w:br/>
        <w:t>• 교감 번호 | 0256005</w:t>
        <w:br/>
        <w:t>• 저본 독법 | 陳真觀法師</w:t>
        <w:br/>
        <w:t>• 저본 기준 번역 | 진나라 진관 법사.</w:t>
        <w:br/>
        <w:t>• 이문 독법 | 〔생략〕</w:t>
        <w:br/>
        <w:t>• 이문 기준 번역 | 이문을 적용하면 해당 서지 표기가 〔생략〕 쪽으로 달라진다.</w:t>
        <w:br/>
        <w:t>• 의미 차이 | 陳真觀法師와 〔생략〕의 차이는 표제·저자·왕조 범위 같은 서지 정보에 관계한다. 저본 표기를 유지하며 본문을 자동 수정하지 않는다.</w:t>
        <w:br/>
        <w:t>• 번역 영향 판정 | [서지 차이]</w:t>
        <w:br/>
        <w:t>• 출처 | CBETA T52n2103, 교감 번호 0256005.</w:t>
      </w:r>
    </w:p>
    <w:p>
      <w:pPr>
        <w:pStyle w:val="SHTKBlockLabel"/>
      </w:pPr>
      <w:r>
        <w:t>위치표지</w:t>
      </w:r>
    </w:p>
    <w:p>
      <w:pPr>
        <w:pStyle w:val="SHTKPositionMarker"/>
      </w:pPr>
      <w:r>
        <w:t xml:space="preserve">[0256a20]</w:t>
      </w:r>
    </w:p>
    <w:p>
      <w:pPr>
        <w:pStyle w:val="SHTKBlockLabel"/>
      </w:pPr>
      <w:r>
        <w:t>원문</w:t>
      </w:r>
    </w:p>
    <w:p>
      <w:pPr>
        <w:pStyle w:val="SHTKSourceText"/>
      </w:pPr>
      <w:r>
        <w:t>請疑公子致言於通敏先生曰。夫二儀始判則庶類是依。七曜既懸。則兆民斯仰。但生前死後繫象之所未明。古往今來賢聖於焉莫究。而希玄君子互騁鑽求。慕理名人競加穿鑿。[6]㝢茲所說則盛[7]辨自然。</w:t>
      </w:r>
    </w:p>
    <w:p>
      <w:pPr>
        <w:pStyle w:val="SHTKBlockLabel"/>
      </w:pPr>
      <w:r>
        <w:t>한국어 직역</w:t>
      </w:r>
    </w:p>
    <w:p>
      <w:pPr>
        <w:pStyle w:val="SHTKTranslationText"/>
      </w:pPr>
      <w:r>
        <w:t>청의공자가 통민선생에게 말을 올려 물었다. “하늘과 땅 두 기운이 처음 나뉘자 여러 부류가 이에 의지하였고, 해·달과 오성이 이미 하늘에 걸리자, 수많은 백성이 이를 우러러보았습니다. 다만 태어나기 전과 죽은 뒤의 일은 《주역》의 괘상으로도 밝히지 못한 바이고, 예로부터 지금까지의 현인과 성인도 여기에서는 끝내 궁구하지 못하였습니다. 그런데 현묘함을 바라는 군자들은 서로 다투어 깊이 파고들어 찾고, 이치를 사모하는 이름난 사람들은 다투어 억지 해석을 더하였습니다. 우자[㝢茲]가 말한 것은 자연을 크게 논변하고,</w:t>
      </w:r>
    </w:p>
    <w:p>
      <w:pPr>
        <w:pStyle w:val="SHTKBlockLabel"/>
      </w:pPr>
      <w:r>
        <w:t>교감·번역 메모</w:t>
      </w:r>
    </w:p>
    <w:p>
      <w:pPr>
        <w:pStyle w:val="SHTKNoteSummary"/>
      </w:pPr>
      <w:r>
        <w:t>교감 요약 | [CBETA 교감] 㝢와 寓은 이체·통용자 또는 같은 기능의 표기 차이로, 이 문맥의 한국어 의미는 실질적으로 같다.</w:t>
      </w:r>
    </w:p>
    <w:p>
      <w:pPr>
        <w:pStyle w:val="SHTKNoteDetail"/>
      </w:pPr>
      <w:r>
        <w:t>• 원교감 원문 | 㝢＝寓【三】【宮】</w:t>
        <w:br/>
        <w:t>• 교감 번호 | 0256006</w:t>
        <w:br/>
        <w:t>• 저본 독법 | 㝢</w:t>
        <w:br/>
        <w:t>• 저본 기준 번역 | 우자[㝢茲]가 말한 것은 자연을 크게 논변하고,</w:t>
        <w:br/>
        <w:t>• 이문 독법 | 寓</w:t>
        <w:br/>
        <w:t>• 이문 기준 번역 | 우자[㝢茲]가 말한 것은 자연을 크게 논변하고,</w:t>
        <w:br/>
        <w:t>• 의미 차이 | 㝢와 寓은 이체·통용자 또는 같은 기능의 표기 차이로, 이 문맥의 한국어 의미는 실질적으로 같다.</w:t>
        <w:br/>
        <w:t>• 번역 영향 판정 | [번역 차이 없음]</w:t>
        <w:br/>
        <w:t>• 출처 | CBETA T52n2103, 교감 번호 0256006.</w:t>
      </w:r>
    </w:p>
    <w:p>
      <w:pPr>
        <w:pStyle w:val="SHTKNoteSummary"/>
      </w:pPr>
      <w:r>
        <w:t>교감 요약 | [CBETA 교감] 辨와 辯은 이체·통용자 또는 같은 기능의 표기 차이로, 이 문맥의 한국어 의미는 실질적으로 같다.</w:t>
      </w:r>
    </w:p>
    <w:p>
      <w:pPr>
        <w:pStyle w:val="SHTKNoteDetail"/>
      </w:pPr>
      <w:r>
        <w:t>• 원교감 원문 | 辨＝辯【明】</w:t>
        <w:br/>
        <w:t>• 교감 번호 | 0256007</w:t>
        <w:br/>
        <w:t>• 저본 독법 | 辨</w:t>
        <w:br/>
        <w:t>• 저본 기준 번역 | 우자[㝢茲]가 말한 것은 자연을 크게 논변하고,</w:t>
        <w:br/>
        <w:t>• 이문 독법 | 辯</w:t>
        <w:br/>
        <w:t>• 이문 기준 번역 | 우자[㝢茲]가 말한 것은 자연을 크게 논변하고,</w:t>
        <w:br/>
        <w:t>• 의미 차이 | 辨와 辯은 이체·통용자 또는 같은 기능의 표기 차이로, 이 문맥의 한국어 의미는 실질적으로 같다.</w:t>
        <w:br/>
        <w:t>• 번역 영향 판정 | [번역 차이 없음]</w:t>
        <w:br/>
        <w:t>• 출처 | CBETA T52n2103, 교감 번호 0256007.</w:t>
      </w:r>
    </w:p>
    <w:p>
      <w:pPr>
        <w:pStyle w:val="SHTKBlockLabel"/>
      </w:pPr>
      <w:r>
        <w:t>원문</w:t>
      </w:r>
    </w:p>
    <w:p>
      <w:pPr>
        <w:pStyle w:val="SHTKSourceText"/>
      </w:pPr>
      <w:r>
        <w:t>假氏所明則高陳報應。</w:t>
      </w:r>
    </w:p>
    <w:p>
      <w:pPr>
        <w:pStyle w:val="SHTKBlockLabel"/>
      </w:pPr>
      <w:r>
        <w:t>한국어 직역</w:t>
      </w:r>
    </w:p>
    <w:p>
      <w:pPr>
        <w:pStyle w:val="SHTKTranslationText"/>
      </w:pPr>
      <w:r>
        <w:t>가씨가 밝힌 것은 보응을 높이 펼칩니다 [인명·호칭 불확실].</w:t>
      </w:r>
    </w:p>
    <w:p>
      <w:pPr>
        <w:pStyle w:val="SHTKBlockLabel"/>
      </w:pPr>
      <w:r>
        <w:t>원문</w:t>
      </w:r>
    </w:p>
    <w:p>
      <w:pPr>
        <w:pStyle w:val="SHTKSourceText"/>
      </w:pPr>
      <w:r>
        <w:t>雖自然鋒鏑克勝於前。報應干戈敗績於後。而愚心難啟暗識易迷。二理交加未知孰是。通敏先生乃抵掌而對曰。省二君之清論。實各擅於偏隅。自然則依傍於老莊。報應則祖述於周孔。可謂楚則已失而齊亦未為得也。</w:t>
      </w:r>
    </w:p>
    <w:p>
      <w:pPr>
        <w:pStyle w:val="SHTKBlockLabel"/>
      </w:pPr>
      <w:r>
        <w:t>한국어 직역</w:t>
      </w:r>
    </w:p>
    <w:p>
      <w:pPr>
        <w:pStyle w:val="SHTKTranslationText"/>
      </w:pPr>
      <w:r>
        <w:t>비록 자연론의 화살과 칼날이 앞에서 이겼고, 보응론의 창과 방패가 뒤에서 패하였지만, 어리석은 마음은 깨우치기 어렵고 어두운 식견은 쉽게 미혹되어, 두 이치가 서로 얽힌 가운데 어느 것이 옳은지 알지 못하겠습니다.” 통민선생이 이에 손바닥을 치며 대답하였다. “두 분의 맑은 논의를 살펴보니, 실로 각각 한쪽 모퉁이만 잘 말하였습니다. 자연론은 노자와 장자에 기대었고, 보응론은 주공과 공자를 계승하여 서술하였습니다. 초나라는 이미 잘못했고 제나라도 아직 옳지는 못하다고 할 만합니다.</w:t>
      </w:r>
    </w:p>
    <w:p>
      <w:pPr>
        <w:pStyle w:val="SHTKBlockLabel"/>
      </w:pPr>
      <w:r>
        <w:t>원문</w:t>
      </w:r>
    </w:p>
    <w:p>
      <w:pPr>
        <w:pStyle w:val="SHTKSourceText"/>
      </w:pPr>
      <w:r>
        <w:t>今為吾子揚搉而陳之。夫三墳五典。善惡之理未彰。八索九丘。幽明之路猶擁。況復漆園傲吏[8]怳[9]忽狂生。</w:t>
      </w:r>
    </w:p>
    <w:p>
      <w:pPr>
        <w:pStyle w:val="SHTKBlockLabel"/>
      </w:pPr>
      <w:r>
        <w:t>한국어 직역</w:t>
      </w:r>
    </w:p>
    <w:p>
      <w:pPr>
        <w:pStyle w:val="SHTKTranslationText"/>
      </w:pPr>
      <w:r>
        <w:t>이제 그대를 위해 그 요점을 들어 논하겠습니다. 무릇 《삼분》과 《오전》에도, 선악의 이치가 아직 뚜렷하지 않고, 《팔색》과 《구구》에도, 그윽한 세계와 밝은 세계의 길은 여전히 막혀 있습니다. 하물며 칠원의 오만한 관리와 황홀한 광인 같은 이들은,</w:t>
      </w:r>
    </w:p>
    <w:p>
      <w:pPr>
        <w:pStyle w:val="SHTKBlockLabel"/>
      </w:pPr>
      <w:r>
        <w:t>교감·번역 메모</w:t>
      </w:r>
    </w:p>
    <w:p>
      <w:pPr>
        <w:pStyle w:val="SHTKNoteSummary"/>
      </w:pPr>
      <w:r>
        <w:t>교감 요약 | [CBETA 교감] 怳와 恍은 이체·통용자 또는 같은 기능의 표기 차이로, 이 문맥의 한국어 의미는 실질적으로 같다.</w:t>
      </w:r>
    </w:p>
    <w:p>
      <w:pPr>
        <w:pStyle w:val="SHTKNoteDetail"/>
      </w:pPr>
      <w:r>
        <w:t>• 원교감 원문 | 怳＝恍【三】【宮】</w:t>
        <w:br/>
        <w:t>• 교감 번호 | 0256008</w:t>
        <w:br/>
        <w:t>• 저본 독법 | 怳</w:t>
        <w:br/>
        <w:t>• 저본 기준 번역 | 하물며 칠원의 오만한 관리와 황홀한 광인 같은 이들은,</w:t>
        <w:br/>
        <w:t>• 이문 독법 | 恍</w:t>
        <w:br/>
        <w:t>• 이문 기준 번역 | 하물며 칠원의 오만한 관리와 황홀한 광인 같은 이들은,</w:t>
        <w:br/>
        <w:t>• 의미 차이 | 怳와 恍은 이체·통용자 또는 같은 기능의 표기 차이로, 이 문맥의 한국어 의미는 실질적으로 같다.</w:t>
        <w:br/>
        <w:t>• 번역 영향 판정 | [번역 차이 없음]</w:t>
        <w:br/>
        <w:t>• 출처 | CBETA T52n2103, 교감 번호 0256008.</w:t>
      </w:r>
    </w:p>
    <w:p>
      <w:pPr>
        <w:pStyle w:val="SHTKNoteSummary"/>
      </w:pPr>
      <w:r>
        <w:t>교감 요약 | [CBETA 교감] 忽와 惚은 이체·통용자 또는 같은 기능의 표기 차이로, 이 문맥의 한국어 의미는 실질적으로 같다.</w:t>
      </w:r>
    </w:p>
    <w:p>
      <w:pPr>
        <w:pStyle w:val="SHTKNoteDetail"/>
      </w:pPr>
      <w:r>
        <w:t>• 원교감 원문 | 忽＝惚【元】【明】</w:t>
        <w:br/>
        <w:t>• 교감 번호 | 0256009</w:t>
        <w:br/>
        <w:t>• 저본 독법 | 忽</w:t>
        <w:br/>
        <w:t>• 저본 기준 번역 | 하물며 칠원의 오만한 관리와 황홀한 광인 같은 이들은,</w:t>
        <w:br/>
        <w:t>• 이문 독법 | 惚</w:t>
        <w:br/>
        <w:t>• 이문 기준 번역 | 하물며 칠원의 오만한 관리와 황홀한 광인 같은 이들은,</w:t>
        <w:br/>
        <w:t>• 의미 차이 | 忽와 惚은 이체·통용자 또는 같은 기능의 표기 차이로, 이 문맥의 한국어 의미는 실질적으로 같다.</w:t>
        <w:br/>
        <w:t>• 번역 영향 판정 | [번역 차이 없음]</w:t>
        <w:br/>
        <w:t>• 출처 | CBETA T52n2103, 교감 번호 0256009.</w:t>
      </w:r>
    </w:p>
    <w:p>
      <w:pPr>
        <w:pStyle w:val="SHTKBlockLabel"/>
      </w:pPr>
      <w:r>
        <w:t>원문</w:t>
      </w:r>
    </w:p>
    <w:p>
      <w:pPr>
        <w:pStyle w:val="SHTKSourceText"/>
      </w:pPr>
      <w:r>
        <w:t>獨稱造化之宗。偏據自然之性。乃為一時之矯俗。非關契理之玄謀。</w:t>
      </w:r>
    </w:p>
    <w:p>
      <w:pPr>
        <w:pStyle w:val="SHTKBlockLabel"/>
      </w:pPr>
      <w:r>
        <w:t>한국어 직역</w:t>
      </w:r>
    </w:p>
    <w:p>
      <w:pPr>
        <w:pStyle w:val="SHTKTranslationText"/>
      </w:pPr>
      <w:r>
        <w:t>홀로 조화의 근본을 일컫고, 치우치게 자연의 성품만을 근거로 삼았습니다. 이는 한 시대의 세속을 바로잡으려 한 것일 뿐, 이치에 계합하는 현묘한 계책과는 관계가 없습니다.</w:t>
      </w:r>
    </w:p>
    <w:p>
      <w:pPr>
        <w:pStyle w:val="SHTKBlockLabel"/>
      </w:pPr>
      <w:r>
        <w:t>원문</w:t>
      </w:r>
    </w:p>
    <w:p>
      <w:pPr>
        <w:pStyle w:val="SHTKSourceText"/>
      </w:pPr>
      <w:r>
        <w:t>今請問。自然之本為何所趣。有因果耶無因果乎。若謂自然尚論因果。則事同[10]牟盾。</w:t>
      </w:r>
    </w:p>
    <w:p>
      <w:pPr>
        <w:pStyle w:val="SHTKBlockLabel"/>
      </w:pPr>
      <w:r>
        <w:t>한국어 직역</w:t>
      </w:r>
    </w:p>
    <w:p>
      <w:pPr>
        <w:pStyle w:val="SHTKTranslationText"/>
      </w:pPr>
      <w:r>
        <w:t>이제 묻겠습니다. 자연의 근본은 어디로 귀착합니까. 인과가 있습니까, 인과가 없습니까. 만약 자연이라 하면서도 여전히 인과를 논한다고 한다면, 그렇다면 일은 「牟」와 방패가 서로 맞서는 것과 같아 [저본 판독 불확실],</w:t>
      </w:r>
    </w:p>
    <w:p>
      <w:pPr>
        <w:pStyle w:val="SHTKBlockLabel"/>
      </w:pPr>
      <w:r>
        <w:t>교감·번역 메모</w:t>
      </w:r>
    </w:p>
    <w:p>
      <w:pPr>
        <w:pStyle w:val="SHTKNoteSummary"/>
      </w:pPr>
      <w:r>
        <w:t>교감 요약 | [CBETA 교감] 저본 牟盾은 통상적인 “창과 방패”의 矛盾과 글자가 달라 그대로는 어휘가 불안정하다. 이문 矛을 따르면 익숙한 모순 비유가 된다.</w:t>
      </w:r>
    </w:p>
    <w:p>
      <w:pPr>
        <w:pStyle w:val="SHTKNoteDetail"/>
      </w:pPr>
      <w:r>
        <w:t>• 원교감 원문 | 牟＝矛【三】</w:t>
        <w:br/>
        <w:t>• 교감 번호 | 0256010</w:t>
        <w:br/>
        <w:t>• 저본 독법 | 牟</w:t>
        <w:br/>
        <w:t>• 저본 기준 번역 | 그렇다면 일은 牟와 방패가 서로 맞서는 것과 같아 [저본 판독 불확실],</w:t>
        <w:br/>
        <w:t>• 이문 독법 | 矛</w:t>
        <w:br/>
        <w:t>• 이문 기준 번역 | 이문을 따르면 “일이 창과 방패의 모순과 같다”로 명확히 읽힌다.</w:t>
        <w:br/>
        <w:t>• 의미 차이 | 저본 牟盾은 통상적인 “창과 방패”의 矛盾과 글자가 달라 그대로는 어휘가 불안정하다. 이문 矛을 따르면 익숙한 모순 비유가 된다.</w:t>
        <w:br/>
        <w:t>• 번역 영향 판정 | [논지·의미에 영향]</w:t>
        <w:br/>
        <w:t>• 출처 | CBETA T52n2103, 교감 번호 0256010.</w:t>
      </w:r>
    </w:p>
    <w:p>
      <w:pPr>
        <w:pStyle w:val="SHTKBlockLabel"/>
      </w:pPr>
      <w:r>
        <w:t>원문</w:t>
      </w:r>
    </w:p>
    <w:p>
      <w:pPr>
        <w:pStyle w:val="SHTKSourceText"/>
      </w:pPr>
      <w:r>
        <w:t>兩言相食愚人所笑。智者所悲。直置已傾不煩多難。若謂永無報應頓絕因果。則君臣父子斯道不行。仁義孝慈此言何用。</w:t>
      </w:r>
    </w:p>
    <w:p>
      <w:pPr>
        <w:pStyle w:val="SHTKBlockLabel"/>
      </w:pPr>
      <w:r>
        <w:t>한국어 직역</w:t>
      </w:r>
    </w:p>
    <w:p>
      <w:pPr>
        <w:pStyle w:val="SHTKTranslationText"/>
      </w:pPr>
      <w:r>
        <w:t>두 말이 서로 잡아먹으니 어리석은 사람도 비웃고, 지혜로운 사람은 슬퍼할 것입니다. 그 주장은 그대로 두어도 이미 무너졌으니 여러 논난을 번거롭게 할 필요가 없습니다. 만약 영원히 보응이 없어 인과가 완전히 끊어진다고 한다면, 군신과 부자의 도가 행해지지 않을 것이며, 인의·효도·자애라는 말은 어디에 쓰겠습니까.</w:t>
      </w:r>
    </w:p>
    <w:p>
      <w:pPr>
        <w:pStyle w:val="SHTKBlockLabel"/>
      </w:pPr>
      <w:r>
        <w:t>원문</w:t>
      </w:r>
    </w:p>
    <w:p>
      <w:pPr>
        <w:pStyle w:val="SHTKSourceText"/>
      </w:pPr>
      <w:r>
        <w:t>便當造惡招慶為善致殃。亦應鑽火得氷種豆生麥。未見聲和響戾形曲影端者也。若以放勳上聖而誕育於丹朱。重華至德而[11]出生於瞽叟。</w:t>
      </w:r>
    </w:p>
    <w:p>
      <w:pPr>
        <w:pStyle w:val="SHTKBlockLabel"/>
      </w:pPr>
      <w:r>
        <w:t>한국어 직역</w:t>
      </w:r>
    </w:p>
    <w:p>
      <w:pPr>
        <w:pStyle w:val="SHTKTranslationText"/>
      </w:pPr>
      <w:r>
        <w:t>그렇다면 악을 지어 경사를 부르고 선을 행하여 재앙을 이루어야 하며, 또 불을 비벼 얼음을 얻고 콩을 심어 보리를 거두어야 할 것입니다. 소리가 조화로운데 메아리가 어긋나고 형체가 굽었는데 그림자가 곧은 경우는 보지 못했습니다. 만약 방훈 요임금 같은 지극한 성인이 단주를 낳았고, 중화 순임금 같은 지극한 덕인이 고수에게서 태어난 것을,</w:t>
      </w:r>
    </w:p>
    <w:p>
      <w:pPr>
        <w:pStyle w:val="SHTKBlockLabel"/>
      </w:pPr>
      <w:r>
        <w:t>교감·번역 메모</w:t>
      </w:r>
    </w:p>
    <w:p>
      <w:pPr>
        <w:pStyle w:val="SHTKNoteSummary"/>
      </w:pPr>
      <w:r>
        <w:t>교감 요약 | [CBETA 교감] 出와 〔생략〕의 차이는 글자 추가·생략 또는 구문 결합에 영향을 주어 문장 구조가 달라진다.</w:t>
      </w:r>
    </w:p>
    <w:p>
      <w:pPr>
        <w:pStyle w:val="SHTKNoteDetail"/>
      </w:pPr>
      <w:r>
        <w:t>• 원교감 원문 | 〔出〕－【三】【宮】</w:t>
        <w:br/>
        <w:t>• 교감 번호 | 0256011</w:t>
        <w:br/>
        <w:t>• 저본 독법 | 出</w:t>
        <w:br/>
        <w:t>• 저본 기준 번역 | 중화 순임금 같은 지극한 덕인이 고수에게서 태어난 것을,</w:t>
        <w:br/>
        <w:t>• 이문 독법 | 〔생략〕</w:t>
        <w:br/>
        <w:t>• 이문 기준 번역 | 이문을 따르면 해당 구절의 구조를 〔생략〕에 맞추어 다시 나누어 옮겨야 한다.</w:t>
        <w:br/>
        <w:t>• 의미 차이 | 出와 〔생략〕의 차이는 글자 추가·생략 또는 구문 결합에 영향을 주어 문장 구조가 달라진다.</w:t>
        <w:br/>
        <w:t>• 번역 영향 판정 | [문장 구조 변화]</w:t>
        <w:br/>
        <w:t>• 출처 | CBETA T52n2103, 교감 번호 0256011.</w:t>
      </w:r>
    </w:p>
    <w:p>
      <w:pPr>
        <w:pStyle w:val="SHTKBlockLabel"/>
      </w:pPr>
      <w:r>
        <w:t>원문</w:t>
      </w:r>
    </w:p>
    <w:p>
      <w:pPr>
        <w:pStyle w:val="SHTKSourceText"/>
      </w:pPr>
      <w:r>
        <w:t>便為自然而然者。竊為足下不[12]取焉。</w:t>
      </w:r>
    </w:p>
    <w:p>
      <w:pPr>
        <w:pStyle w:val="SHTKBlockLabel"/>
      </w:pPr>
      <w:r>
        <w:t>한국어 직역</w:t>
      </w:r>
    </w:p>
    <w:p>
      <w:pPr>
        <w:pStyle w:val="SHTKTranslationText"/>
      </w:pPr>
      <w:r>
        <w:t>그저 자연히 그렇게 된 일이라고 한다면, 저는 그대의 견해를 취하지 않겠습니다.</w:t>
      </w:r>
    </w:p>
    <w:p>
      <w:pPr>
        <w:pStyle w:val="SHTKBlockLabel"/>
      </w:pPr>
      <w:r>
        <w:t>교감·번역 메모</w:t>
      </w:r>
    </w:p>
    <w:p>
      <w:pPr>
        <w:pStyle w:val="SHTKNoteSummary"/>
      </w:pPr>
      <w:r>
        <w:t>교감 요약 | [CBETA 교감] 不取焉은 “그것을 취하지/받아들이지 않는다”이고 不足焉은 “그것으로는 부족하다”이므로 화자의 판단 방식이 달라진다.</w:t>
      </w:r>
    </w:p>
    <w:p>
      <w:pPr>
        <w:pStyle w:val="SHTKNoteDetail"/>
      </w:pPr>
      <w:r>
        <w:t>• 원교감 원문 | 取＝足【三】【宮】</w:t>
        <w:br/>
        <w:t>• 교감 번호 | 0256012</w:t>
        <w:br/>
        <w:t>• 저본 독법 | 取</w:t>
        <w:br/>
        <w:t>• 저본 기준 번역 | 저는 그대의 견해를 취하지 않겠습니다.</w:t>
        <w:br/>
        <w:t>• 이문 독법 | 足</w:t>
        <w:br/>
        <w:t>• 이문 기준 번역 | 이문을 따르면 “저는 그대의 설이 부족하다고 여깁니다” 쪽으로 뜻이 바뀐다.</w:t>
        <w:br/>
        <w:t>• 의미 차이 | 不取焉은 “그것을 취하지/받아들이지 않는다”이고 不足焉은 “그것으로는 부족하다”이므로 화자의 판단 방식이 달라진다.</w:t>
        <w:br/>
        <w:t>• 번역 영향 판정 | [논지·의미에 영향]</w:t>
        <w:br/>
        <w:t>• 출처 | CBETA T52n2103, 교감 번호 0256012.</w:t>
      </w:r>
    </w:p>
    <w:p>
      <w:pPr>
        <w:pStyle w:val="SHTKBlockLabel"/>
      </w:pPr>
      <w:r>
        <w:t>원문</w:t>
      </w:r>
    </w:p>
    <w:p>
      <w:pPr>
        <w:pStyle w:val="SHTKSourceText"/>
      </w:pPr>
      <w:r>
        <w:t>夫至親之道。乃曰天性。而各隨行業曾不相關。</w:t>
      </w:r>
    </w:p>
    <w:p>
      <w:pPr>
        <w:pStyle w:val="SHTKBlockLabel"/>
      </w:pPr>
      <w:r>
        <w:t>한국어 직역</w:t>
      </w:r>
    </w:p>
    <w:p>
      <w:pPr>
        <w:pStyle w:val="SHTKTranslationText"/>
      </w:pPr>
      <w:r>
        <w:t>무릇 지극히 가까운 혈친의 도를, 곧 천성이라고 하지만, 각자는 자기 행업을 따를 뿐 서로 조금도 관계하지 않습니다.</w:t>
      </w:r>
    </w:p>
    <w:p>
      <w:pPr>
        <w:pStyle w:val="SHTKBlockLabel"/>
      </w:pPr>
      <w:r>
        <w:t>원문</w:t>
      </w:r>
    </w:p>
    <w:p>
      <w:pPr>
        <w:pStyle w:val="SHTKSourceText"/>
      </w:pPr>
      <w:r>
        <w:t>堯舜樹德於往生。故稟茲靈智。[13]𩨬叟興惡乎前世。</w:t>
      </w:r>
    </w:p>
    <w:p>
      <w:pPr>
        <w:pStyle w:val="SHTKBlockLabel"/>
      </w:pPr>
      <w:r>
        <w:t>한국어 직역</w:t>
      </w:r>
    </w:p>
    <w:p>
      <w:pPr>
        <w:pStyle w:val="SHTKTranslationText"/>
      </w:pPr>
      <w:r>
        <w:t>요와 순은 지난 생에 덕을 세웠기 때문에, 이 영명한 지혜를 품부받았고, 고수[𩨬叟]는 전생에 악을 일으켰기 때문에 [외자 판독 불확실],</w:t>
      </w:r>
    </w:p>
    <w:p>
      <w:pPr>
        <w:pStyle w:val="SHTKBlockLabel"/>
      </w:pPr>
      <w:r>
        <w:t>교감·번역 메모</w:t>
      </w:r>
    </w:p>
    <w:p>
      <w:pPr>
        <w:pStyle w:val="SHTKNoteSummary"/>
      </w:pPr>
      <w:r>
        <w:t>교감 요약 | [CBETA 교감] 저본 외자 𩨬에 대해 여러 판본이 瞽를 전한다. 문맥상 순임금의 아버지 瞽叟를 가리킬 가능성이 높지만 저본 글자는 그대로 보존한다.</w:t>
      </w:r>
    </w:p>
    <w:p>
      <w:pPr>
        <w:pStyle w:val="SHTKNoteDetail"/>
      </w:pPr>
      <w:r>
        <w:t>• 원교감 원문 | 𩨬＝瞽【三】【宮】</w:t>
        <w:br/>
        <w:t>• 교감 번호 | 0256013</w:t>
        <w:br/>
        <w:t>• 저본 독법 | 𩨬</w:t>
        <w:br/>
        <w:t>• 저본 기준 번역 | 고수[𩨬叟]는 전생에 악을 일으켰기 때문에 [외자 판독 불확실],</w:t>
        <w:br/>
        <w:t>• 이문 독법 | 瞽</w:t>
        <w:br/>
        <w:t>• 이문 기준 번역 | 이문 瞽를 따르면 고유명 “고수(瞽叟)”로 확정해 옮길 수 있다.</w:t>
        <w:br/>
        <w:t>• 의미 차이 | 저본 외자 𩨬에 대해 여러 판본이 瞽를 전한다. 문맥상 순임금의 아버지 瞽叟를 가리킬 가능성이 높지만 저본 글자는 그대로 보존한다.</w:t>
        <w:br/>
        <w:t>• 번역 영향 판정 | [고유명·판독 차이]</w:t>
        <w:br/>
        <w:t>• 출처 | CBETA T52n2103, 교감 번호 0256013.</w:t>
      </w:r>
    </w:p>
    <w:p>
      <w:pPr>
        <w:pStyle w:val="SHTKBlockLabel"/>
      </w:pPr>
      <w:r>
        <w:t>원문</w:t>
      </w:r>
    </w:p>
    <w:p>
      <w:pPr>
        <w:pStyle w:val="SHTKSourceText"/>
      </w:pPr>
      <w:r>
        <w:t>故致此頑嚚。而復共結重緣還相影發。乃欲因凡顯聖以智化愚。若無瞽叟之凶。豈知克諧之美。自非放勳之聖。誰化慢遊之惡。</w:t>
      </w:r>
    </w:p>
    <w:p>
      <w:pPr>
        <w:pStyle w:val="SHTKBlockLabel"/>
      </w:pPr>
      <w:r>
        <w:t>한국어 직역</w:t>
      </w:r>
    </w:p>
    <w:p>
      <w:pPr>
        <w:pStyle w:val="SHTKTranslationText"/>
      </w:pPr>
      <w:r>
        <w:t>이 완고하고 사나운 성품을 받았습니다. 그러면서도 다시 서로 무거운 인연을 맺어 서로 비추어 드러내게 된 것은, 범부를 통하여 성인을 드러내고 지혜로 어리석음을 교화하려 한 것입니다. 만약 고수의 흉악함이 없었다면, 어찌 순임금이 능히 화합시킨 아름다움을 알았겠습니까. 또 방훈 요임금 같은 성인이 아니었다면, 누가 단주의 거만하고 방탕한 악을 교화하였겠습니까.</w:t>
      </w:r>
    </w:p>
    <w:p>
      <w:pPr>
        <w:pStyle w:val="SHTKBlockLabel"/>
      </w:pPr>
      <w:r>
        <w:t>원문</w:t>
      </w:r>
    </w:p>
    <w:p>
      <w:pPr>
        <w:pStyle w:val="SHTKSourceText"/>
      </w:pPr>
      <w:r>
        <w:t>故阿難調達並為世尊之弟。羅睺善星同是如來之胤。而阿難常親給侍。調達每興害逆。羅睺則護珠莫犯。善星則破器難收。以此而觀。諒可知矣。若云各有自性不可遷貿者。此殊不然。</w:t>
      </w:r>
    </w:p>
    <w:p>
      <w:pPr>
        <w:pStyle w:val="SHTKBlockLabel"/>
      </w:pPr>
      <w:r>
        <w:t>한국어 직역</w:t>
      </w:r>
    </w:p>
    <w:p>
      <w:pPr>
        <w:pStyle w:val="SHTKTranslationText"/>
      </w:pPr>
      <w:r>
        <w:t>그러므로 아난과 조달은 모두 세존의 아우였고, 라후라와 선성은 함께 여래의 자손이었지만, 아난은 늘 가까이에서 시봉하였고, 조달은 매번 해치고 거역하는 일을 일으켰으며, 라후라는 구슬을 지키듯 계를 범하지 않았고, 선성은 깨진 그릇처럼 거두기 어려웠습니다. 이로써 살펴보면, 참으로 알 수 있습니다. 만약 각자 자성이 있어 바꾸거나 옮길 수 없다고 한다면, 이는 전혀 그렇지 않습니다.</w:t>
      </w:r>
    </w:p>
    <w:p>
      <w:pPr>
        <w:pStyle w:val="SHTKBlockLabel"/>
      </w:pPr>
      <w:r>
        <w:t>원문</w:t>
      </w:r>
    </w:p>
    <w:p>
      <w:pPr>
        <w:pStyle w:val="SHTKSourceText"/>
      </w:pPr>
      <w:r>
        <w:t>至如鷹化為鳩本心頓盡。橘變成枳前味永消。昔富今貧。定性之理難奪。先貴後賤。賦命之言何在。呂望屠牛之士。終享太師。伊尹負鼎之人。卒登丞相。</w:t>
      </w:r>
    </w:p>
    <w:p>
      <w:pPr>
        <w:pStyle w:val="SHTKBlockLabel"/>
      </w:pPr>
      <w:r>
        <w:t>한국어 직역</w:t>
      </w:r>
    </w:p>
    <w:p>
      <w:pPr>
        <w:pStyle w:val="SHTKTranslationText"/>
      </w:pPr>
      <w:r>
        <w:t>매가 비둘기로 변하면 본래의 마음이 단번에 없어지고, 귤이 탱자로 변하면 이전의 맛이 영원히 사라집니다. 전에는 부유했으나 지금은 가난해졌다면, 정해진 성품이라는 이치를 어떻게 빼앗기지 않는다고 하겠으며, 먼저는 귀했으나 뒤에는 천해졌다면, 부여된 운명이라는 말은 어디에 있습니까. 여망은 소를 잡던 사람이었으나, 끝내 태사의 지위를 누렸고, 이윤은 솥을 지고 다니던 사람이었으나, 마침내 승상의 자리에 올랐습니다.</w:t>
      </w:r>
    </w:p>
    <w:p>
      <w:pPr>
        <w:pStyle w:val="SHTKBlockLabel"/>
      </w:pPr>
      <w:r>
        <w:t>교감·번역 메모</w:t>
      </w:r>
    </w:p>
    <w:p>
      <w:pPr>
        <w:pStyle w:val="SHTKNoteSummary"/>
      </w:pPr>
      <w:r>
        <w:t>교감 요약 | [CBETA 교감] 丞와 承의 차이는 고유명 또는 외자의 판독에 관계한다.</w:t>
      </w:r>
    </w:p>
    <w:p>
      <w:pPr>
        <w:pStyle w:val="SHTKNoteDetail"/>
      </w:pPr>
      <w:r>
        <w:t>• 원교감 원문 | [저본에 숫자 표지 없음]</w:t>
        <w:br/>
        <w:t>• 교감 번호 | 0256b2601</w:t>
        <w:br/>
        <w:t>• 저본 독법 | 丞</w:t>
        <w:br/>
        <w:t>• 저본 기준 번역 | 마침내 승상의 자리에 올랐습니다.</w:t>
        <w:br/>
        <w:t>• 이문 독법 | 承</w:t>
        <w:br/>
        <w:t>• 이문 기준 번역 | 이문 承을 따르면 고유명·문자 판독이 달라진다.</w:t>
        <w:br/>
        <w:t>• 의미 차이 | 丞와 承의 차이는 고유명 또는 외자의 판독에 관계한다.</w:t>
        <w:br/>
        <w:t>• 번역 영향 판정 | [고유명·판독 차이]</w:t>
        <w:br/>
        <w:t>• 출처 | CBETA T52n2103.</w:t>
      </w:r>
    </w:p>
    <w:p>
      <w:pPr>
        <w:pStyle w:val="SHTKBlockLabel"/>
      </w:pPr>
      <w:r>
        <w:t>원문</w:t>
      </w:r>
    </w:p>
    <w:p>
      <w:pPr>
        <w:pStyle w:val="SHTKSourceText"/>
      </w:pPr>
      <w:r>
        <w:t>戴淵四隣所患。後著高名。周處三害之端。晚稱令德。闍王無間之罪。翻然改圖。育王莫大之愆。忽能尊善。若依自性之理。豈容得有斯義。</w:t>
      </w:r>
    </w:p>
    <w:p>
      <w:pPr>
        <w:pStyle w:val="SHTKBlockLabel"/>
      </w:pPr>
      <w:r>
        <w:t>한국어 직역</w:t>
      </w:r>
    </w:p>
    <w:p>
      <w:pPr>
        <w:pStyle w:val="SHTKTranslationText"/>
      </w:pPr>
      <w:r>
        <w:t>대연은 사방 이웃이 근심하던 사람이었지만, 뒤에는 높은 명성을 드러냈고, 주처는 삼해 가운데 하나였지만, 늦게는 아름다운 덕으로 칭송받았습니다. 아사세왕은 무간지옥에 떨어질 죄를 지었으나, 갑자기 뜻을 돌려 고쳤고, 아육왕은 막대한 허물을 지었으나, 문득 선을 높일 수 있었습니다. 만약 자성의 이치에 따른다면, 어찌 이러한 일이 있을 수 있겠습니까.</w:t>
      </w:r>
    </w:p>
    <w:p>
      <w:pPr>
        <w:pStyle w:val="SHTKBlockLabel"/>
      </w:pPr>
      <w:r>
        <w:t>원문</w:t>
      </w:r>
    </w:p>
    <w:p>
      <w:pPr>
        <w:pStyle w:val="SHTKSourceText"/>
      </w:pPr>
      <w:r>
        <w:t>善人唯應修善。不可片時[14]起惡。</w:t>
      </w:r>
    </w:p>
    <w:p>
      <w:pPr>
        <w:pStyle w:val="SHTKBlockLabel"/>
      </w:pPr>
      <w:r>
        <w:t>한국어 직역</w:t>
      </w:r>
    </w:p>
    <w:p>
      <w:pPr>
        <w:pStyle w:val="SHTKTranslationText"/>
      </w:pPr>
      <w:r>
        <w:t>선한 사람은 오직 선만 닦아야 하고, 잠시라도 악을 일으킬 수 없어야 하며,</w:t>
      </w:r>
    </w:p>
    <w:p>
      <w:pPr>
        <w:pStyle w:val="SHTKBlockLabel"/>
      </w:pPr>
      <w:r>
        <w:t>교감·번역 메모</w:t>
      </w:r>
    </w:p>
    <w:p>
      <w:pPr>
        <w:pStyle w:val="SHTKNoteSummary"/>
      </w:pPr>
      <w:r>
        <w:t>교감 요약 | [CBETA 교감] 起와 造은 어휘 또는 문법 기능이 달라 세부 의미가 달라진다.</w:t>
      </w:r>
    </w:p>
    <w:p>
      <w:pPr>
        <w:pStyle w:val="SHTKNoteDetail"/>
      </w:pPr>
      <w:r>
        <w:t>• 원교감 원문 | 起＝造【三】【宮】</w:t>
        <w:br/>
        <w:t>• 교감 번호 | 0256014</w:t>
        <w:br/>
        <w:t>• 저본 독법 | 起</w:t>
        <w:br/>
        <w:t>• 저본 기준 번역 | 잠시라도 악을 일으킬 수 없어야 하며,</w:t>
        <w:br/>
        <w:t>• 이문 독법 | 造</w:t>
        <w:br/>
        <w:t>• 이문 기준 번역 | 이문 造을 적용하면 해당 어구를 그 뜻에 맞추어 달리 번역해야 한다.</w:t>
        <w:br/>
        <w:t>• 의미 차이 | 起와 造은 어휘 또는 문법 기능이 달라 세부 의미가 달라진다.</w:t>
        <w:br/>
        <w:t>• 번역 영향 판정 | [의미 차이 있음]</w:t>
        <w:br/>
        <w:t>• 출처 | CBETA T52n2103, 교감 번호 0256014.</w:t>
      </w:r>
    </w:p>
    <w:p>
      <w:pPr>
        <w:pStyle w:val="SHTKBlockLabel"/>
      </w:pPr>
      <w:r>
        <w:t>원문</w:t>
      </w:r>
    </w:p>
    <w:p>
      <w:pPr>
        <w:pStyle w:val="SHTKSourceText"/>
      </w:pPr>
      <w:r>
        <w:t>惡人恒自起惡。無容一念生善。是則榮枯寵辱皆守必然。愚智尊卑永無悛革。豈其然乎。決不然也。又若以修德之人翻感憂[15]戚。</w:t>
      </w:r>
    </w:p>
    <w:p>
      <w:pPr>
        <w:pStyle w:val="SHTKBlockLabel"/>
      </w:pPr>
      <w:r>
        <w:t>한국어 직역</w:t>
      </w:r>
    </w:p>
    <w:p>
      <w:pPr>
        <w:pStyle w:val="SHTKTranslationText"/>
      </w:pPr>
      <w:r>
        <w:t>악한 사람은 늘 스스로 악만 일으켜, 한 생각도 선을 낼 수 없어야 합니다. 그렇다면 영화와 쇠락, 총애와 치욕은 모두 필연에 매여 있고, 어리석음과 지혜, 존귀함과 비천함은 영원히 고치거나 바뀔 수 없을 것입니다. 어찌 정말 그렇겠습니까. 결코 그렇지 않습니다. 또 덕을 닦는 사람이 도리어 근심과 슬픔을 만나고,</w:t>
      </w:r>
    </w:p>
    <w:p>
      <w:pPr>
        <w:pStyle w:val="SHTKBlockLabel"/>
      </w:pPr>
      <w:r>
        <w:t>교감·번역 메모</w:t>
      </w:r>
    </w:p>
    <w:p>
      <w:pPr>
        <w:pStyle w:val="SHTKNoteSummary"/>
      </w:pPr>
      <w:r>
        <w:t>교감 요약 | [CBETA 교감] 戚와 慼은 이체·통용자 또는 같은 기능의 표기 차이로, 이 문맥의 한국어 의미는 실질적으로 같다.</w:t>
      </w:r>
    </w:p>
    <w:p>
      <w:pPr>
        <w:pStyle w:val="SHTKNoteDetail"/>
      </w:pPr>
      <w:r>
        <w:t>• 원교감 원문 | 戚＝慼【三】【宮】</w:t>
        <w:br/>
        <w:t>• 교감 번호 | 0256015</w:t>
        <w:br/>
        <w:t>• 저본 독법 | 戚</w:t>
        <w:br/>
        <w:t>• 저본 기준 번역 | 또 덕을 닦는 사람이 도리어 근심과 슬픔을 만나고,</w:t>
        <w:br/>
        <w:t>• 이문 독법 | 慼</w:t>
        <w:br/>
        <w:t>• 이문 기준 번역 | 또 덕을 닦는 사람이 도리어 근심과 슬픔을 만나고,</w:t>
        <w:br/>
        <w:t>• 의미 차이 | 戚와 慼은 이체·통용자 또는 같은 기능의 표기 차이로, 이 문맥의 한국어 의미는 실질적으로 같다.</w:t>
        <w:br/>
        <w:t>• 번역 영향 판정 | [번역 차이 없음]</w:t>
        <w:br/>
        <w:t>• 출처 | CBETA T52n2103, 교감 번호 0256015.</w:t>
      </w:r>
    </w:p>
    <w:p>
      <w:pPr>
        <w:pStyle w:val="SHTKBlockLabel"/>
      </w:pPr>
      <w:r>
        <w:t>원문</w:t>
      </w:r>
    </w:p>
    <w:p>
      <w:pPr>
        <w:pStyle w:val="SHTKSourceText"/>
      </w:pPr>
      <w:r>
        <w:t>行善之者反致沈淪。以為自然之命。亦不然也。</w:t>
      </w:r>
    </w:p>
    <w:p>
      <w:pPr>
        <w:pStyle w:val="SHTKBlockLabel"/>
      </w:pPr>
      <w:r>
        <w:t>한국어 직역</w:t>
      </w:r>
    </w:p>
    <w:p>
      <w:pPr>
        <w:pStyle w:val="SHTKTranslationText"/>
      </w:pPr>
      <w:r>
        <w:t>선을 행하는 사람이 반대로 침몰하게 되는 것을, 자연의 운명이라고 여긴다면, 이 또한 그렇지 않습니다.</w:t>
      </w:r>
    </w:p>
    <w:p>
      <w:pPr>
        <w:pStyle w:val="SHTKBlockLabel"/>
      </w:pPr>
      <w:r>
        <w:t>원문</w:t>
      </w:r>
    </w:p>
    <w:p>
      <w:pPr>
        <w:pStyle w:val="SHTKSourceText"/>
      </w:pPr>
      <w:r>
        <w:t>若行善而望報去善更遙。修德以邀名。離德逾遠。若必挺珪璋之性。懷琬琰之心。本無意於名聞。曾不欣乎富貴。而英聲必孱雅慶方臻。或可未值知音便同散木。不逢別玉遂等沈泥。</w:t>
      </w:r>
    </w:p>
    <w:p>
      <w:pPr>
        <w:pStyle w:val="SHTKBlockLabel"/>
      </w:pPr>
      <w:r>
        <w:t>한국어 직역</w:t>
      </w:r>
    </w:p>
    <w:p>
      <w:pPr>
        <w:pStyle w:val="SHTKTranslationText"/>
      </w:pPr>
      <w:r>
        <w:t>선을 행하면서 과보를 바란다면 선에서 더욱 멀어지고, 덕을 닦으면서 명예를 구한다면, 덕에서 더욱 멀어집니다. 만약 참으로 규장 같은 성품이 빼어나고, 완염 같은 마음을 품어, 본래 명성과 소문에 뜻을 두지 않고, 조금도 부귀를 기뻐하지 않는다면, 그런데 훌륭한 명성은 반드시 미약하고 아름다운 경사가 바야흐로 이릅니다 [구문 불확실]. 혹 아직 자기를 알아주는 이를 만나지 못해 곧 쓸모없는 나무와 같아질 수도 있고, 옥을 알아보는 이를 만나지 못해 마침내 진흙 속에 잠긴 것과 같아질 수도 있습니다.</w:t>
      </w:r>
    </w:p>
    <w:p>
      <w:pPr>
        <w:pStyle w:val="SHTKBlockLabel"/>
      </w:pPr>
      <w:r>
        <w:t>원문</w:t>
      </w:r>
    </w:p>
    <w:p>
      <w:pPr>
        <w:pStyle w:val="SHTKSourceText"/>
      </w:pPr>
      <w:r>
        <w:t>暫且龍潛無虧。鳳德豈容。區區於天壤。擾擾於世間。自可固窮無煩[16]殞[17]穫。</w:t>
      </w:r>
    </w:p>
    <w:p>
      <w:pPr>
        <w:pStyle w:val="SHTKBlockLabel"/>
      </w:pPr>
      <w:r>
        <w:t>한국어 직역</w:t>
      </w:r>
    </w:p>
    <w:p>
      <w:pPr>
        <w:pStyle w:val="SHTKTranslationText"/>
      </w:pPr>
      <w:r>
        <w:t>잠시 용처럼 숨어 지낸다 해도 손상될 것은 없는데, 봉황 같은 덕이 어찌, 천지 사이에서 구구하게 매달리고, 세간에서 어수선하게 떠들겠습니까. 스스로 궁함을 굳게 지킬 뿐, 쓰러지고 잃는 것을 번거롭게 걱정할 필요가 없습니다 [구문 불확실].</w:t>
      </w:r>
    </w:p>
    <w:p>
      <w:pPr>
        <w:pStyle w:val="SHTKBlockLabel"/>
      </w:pPr>
      <w:r>
        <w:t>교감·번역 메모</w:t>
      </w:r>
    </w:p>
    <w:p>
      <w:pPr>
        <w:pStyle w:val="SHTKNoteSummary"/>
      </w:pPr>
      <w:r>
        <w:t>교감 요약 | [CBETA 교감] 殞와 隕은 이체·통용자 또는 같은 기능의 표기 차이로, 이 문맥의 한국어 의미는 실질적으로 같다.</w:t>
      </w:r>
    </w:p>
    <w:p>
      <w:pPr>
        <w:pStyle w:val="SHTKNoteDetail"/>
      </w:pPr>
      <w:r>
        <w:t>• 원교감 원문 | 殞＝隕【元】【明】</w:t>
        <w:br/>
        <w:t>• 교감 번호 | 0256016</w:t>
        <w:br/>
        <w:t>• 저본 독법 | 殞</w:t>
        <w:br/>
        <w:t>• 저본 기준 번역 | 스스로 궁함을 굳게 지킬 뿐, 쓰러지고 잃는 것을 번거롭게 걱정할 필요가 없습니다 [구문 불확실].</w:t>
        <w:br/>
        <w:t>• 이문 독법 | 隕</w:t>
        <w:br/>
        <w:t>• 이문 기준 번역 | 스스로 궁함을 굳게 지킬 뿐, 쓰러지고 잃는 것을 번거롭게 걱정할 필요가 없습니다 [구문 불확실].</w:t>
        <w:br/>
        <w:t>• 의미 차이 | 殞와 隕은 이체·통용자 또는 같은 기능의 표기 차이로, 이 문맥의 한국어 의미는 실질적으로 같다.</w:t>
        <w:br/>
        <w:t>• 번역 영향 판정 | [번역 차이 없음]</w:t>
        <w:br/>
        <w:t>• 출처 | CBETA T52n2103, 교감 번호 0256016.</w:t>
      </w:r>
    </w:p>
    <w:p>
      <w:pPr>
        <w:pStyle w:val="SHTKNoteSummary"/>
      </w:pPr>
      <w:r>
        <w:t>교감 요약 | [CBETA 교감] 穫와 濩은 어휘 또는 문법 기능이 달라 세부 의미가 달라진다.</w:t>
      </w:r>
    </w:p>
    <w:p>
      <w:pPr>
        <w:pStyle w:val="SHTKNoteDetail"/>
      </w:pPr>
      <w:r>
        <w:t>• 원교감 원문 | 穫＝濩【宋】【宮】</w:t>
        <w:br/>
        <w:t>• 교감 번호 | 0256017</w:t>
        <w:br/>
        <w:t>• 저본 독법 | 穫</w:t>
        <w:br/>
        <w:t>• 저본 기준 번역 | 스스로 궁함을 굳게 지킬 뿐, 쓰러지고 잃는 것을 번거롭게 걱정할 필요가 없습니다 [구문 불확실].</w:t>
        <w:br/>
        <w:t>• 이문 독법 | 濩</w:t>
        <w:br/>
        <w:t>• 이문 기준 번역 | 이문 濩을 적용하면 해당 어구를 그 뜻에 맞추어 달리 번역해야 한다.</w:t>
        <w:br/>
        <w:t>• 의미 차이 | 穫와 濩은 어휘 또는 문법 기능이 달라 세부 의미가 달라진다.</w:t>
        <w:br/>
        <w:t>• 번역 영향 판정 | [의미 차이 있음]</w:t>
        <w:br/>
        <w:t>• 출처 | CBETA T52n2103, 교감 번호 0256017.</w:t>
      </w:r>
    </w:p>
    <w:p>
      <w:pPr>
        <w:pStyle w:val="SHTKBlockLabel"/>
      </w:pPr>
      <w:r>
        <w:t>원문</w:t>
      </w:r>
    </w:p>
    <w:p>
      <w:pPr>
        <w:pStyle w:val="SHTKSourceText"/>
      </w:pPr>
      <w:r>
        <w:t>至如太伯高讓而流芳千[18]祀。</w:t>
      </w:r>
    </w:p>
    <w:p>
      <w:pPr>
        <w:pStyle w:val="SHTKBlockLabel"/>
      </w:pPr>
      <w:r>
        <w:t>한국어 직역</w:t>
      </w:r>
    </w:p>
    <w:p>
      <w:pPr>
        <w:pStyle w:val="SHTKTranslationText"/>
      </w:pPr>
      <w:r>
        <w:t>태백은 높이 사양하였으나 향기로운 이름이 천 년 제사에 전해졌고,</w:t>
      </w:r>
    </w:p>
    <w:p>
      <w:pPr>
        <w:pStyle w:val="SHTKBlockLabel"/>
      </w:pPr>
      <w:r>
        <w:t>교감·번역 메모</w:t>
      </w:r>
    </w:p>
    <w:p>
      <w:pPr>
        <w:pStyle w:val="SHTKNoteSummary"/>
      </w:pPr>
      <w:r>
        <w:t>교감 요약 | [CBETA 교감] 祀와 禮은 어휘 또는 문법 기능이 달라 세부 의미가 달라진다.</w:t>
      </w:r>
    </w:p>
    <w:p>
      <w:pPr>
        <w:pStyle w:val="SHTKNoteDetail"/>
      </w:pPr>
      <w:r>
        <w:t>• 원교감 원문 | 祀＝禮【三】</w:t>
        <w:br/>
        <w:t>• 교감 번호 | 0256018</w:t>
        <w:br/>
        <w:t>• 저본 독법 | 祀</w:t>
        <w:br/>
        <w:t>• 저본 기준 번역 | 태백은 높이 사양하였으나 향기로운 이름이 천 년 제사에 전해졌고,</w:t>
        <w:br/>
        <w:t>• 이문 독법 | 禮</w:t>
        <w:br/>
        <w:t>• 이문 기준 번역 | 이문 禮을 적용하면 해당 어구를 그 뜻에 맞추어 달리 번역해야 한다.</w:t>
        <w:br/>
        <w:t>• 의미 차이 | 祀와 禮은 어휘 또는 문법 기능이 달라 세부 의미가 달라진다.</w:t>
        <w:br/>
        <w:t>• 번역 영향 판정 | [의미 차이 있음]</w:t>
        <w:br/>
        <w:t>• 출처 | CBETA T52n2103, 교감 번호 0256018.</w:t>
      </w:r>
    </w:p>
    <w:p>
      <w:pPr>
        <w:pStyle w:val="SHTKBlockLabel"/>
      </w:pPr>
      <w:r>
        <w:t>원문</w:t>
      </w:r>
    </w:p>
    <w:p>
      <w:pPr>
        <w:pStyle w:val="SHTKSourceText"/>
      </w:pPr>
      <w:r>
        <w:t>仲尼窮厄而傳名萬代。顏稱早世特是命。業不長。冉致斯疾。當由病因未斷。</w:t>
      </w:r>
    </w:p>
    <w:p>
      <w:pPr>
        <w:pStyle w:val="SHTKBlockLabel"/>
      </w:pPr>
      <w:r>
        <w:t>한국어 직역</w:t>
      </w:r>
    </w:p>
    <w:p>
      <w:pPr>
        <w:pStyle w:val="SHTKTranslationText"/>
      </w:pPr>
      <w:r>
        <w:t>중니는 궁하고 곤액을 겪었으나 이름이 만대에 전해졌습니다. 안회가 일찍 죽은 것은 다만 수명의, 업이 길지 않았기 때문입니다. 염경이 그런 병을 얻은 것은, 마땅히 병의 원인이 아직 끊어지지 않았기 때문입니다.</w:t>
      </w:r>
    </w:p>
    <w:p>
      <w:pPr>
        <w:pStyle w:val="SHTKBlockLabel"/>
      </w:pPr>
      <w:r>
        <w:t>원문</w:t>
      </w:r>
    </w:p>
    <w:p>
      <w:pPr>
        <w:pStyle w:val="SHTKSourceText"/>
      </w:pPr>
      <w:r>
        <w:t>二子伏誅。彌顯衛靈之惡。三仁受戮。方見殷紂之愆。首山之餓。不免求名之責。汨水之沈。尚貽懷怨之咎。且夫決定[19]之業。</w:t>
      </w:r>
    </w:p>
    <w:p>
      <w:pPr>
        <w:pStyle w:val="SHTKBlockLabel"/>
      </w:pPr>
      <w:r>
        <w:t>한국어 직역</w:t>
      </w:r>
    </w:p>
    <w:p>
      <w:pPr>
        <w:pStyle w:val="SHTKTranslationText"/>
      </w:pPr>
      <w:r>
        <w:t>두 사람이 죽임을 당한 것은, 더욱 위 영공의 악을 드러낸 것이고, 세 어진 이가 죽임을 당한 것은, 비로소 은나라 주왕의 허물을 드러낸 것입니다. 수양산에서 굶어 죽은 것은, 명예를 구했다는 비난을 면하지 못하고, 멱라수에 몸을 던진 것은, 여전히 원망을 품었다는 허물을 남겼습니다. 또 결정된 업은,</w:t>
      </w:r>
    </w:p>
    <w:p>
      <w:pPr>
        <w:pStyle w:val="SHTKBlockLabel"/>
      </w:pPr>
      <w:r>
        <w:t>교감·번역 메모</w:t>
      </w:r>
    </w:p>
    <w:p>
      <w:pPr>
        <w:pStyle w:val="SHTKNoteSummary"/>
      </w:pPr>
      <w:r>
        <w:t>교감 요약 | [CBETA 교감] 決定之業은 “결정된 업”이라는 관형 구조이지만 決定成業은 “결정되어 업을 이룬다”는 동사 구조가 된다.</w:t>
      </w:r>
    </w:p>
    <w:p>
      <w:pPr>
        <w:pStyle w:val="SHTKNoteDetail"/>
      </w:pPr>
      <w:r>
        <w:t>• 원교감 원문 | 之＝成【三】【宮】</w:t>
        <w:br/>
        <w:t>• 교감 번호 | 0256019</w:t>
        <w:br/>
        <w:t>• 저본 독법 | 之</w:t>
        <w:br/>
        <w:t>• 저본 기준 번역 | 또 결정된 업은,</w:t>
        <w:br/>
        <w:t>• 이문 독법 | 成</w:t>
        <w:br/>
        <w:t>• 이문 기준 번역 | 이문을 따르면 문장의 문법 구조와 업의 성립 설명이 달라진다.</w:t>
        <w:br/>
        <w:t>• 의미 차이 | 決定之業은 “결정된 업”이라는 관형 구조이지만 決定成業은 “결정되어 업을 이룬다”는 동사 구조가 된다.</w:t>
        <w:br/>
        <w:t>• 번역 영향 판정 | [논지·의미에 영향]</w:t>
        <w:br/>
        <w:t>• 출처 | CBETA T52n2103, 교감 번호 0256019.</w:t>
      </w:r>
    </w:p>
    <w:p>
      <w:pPr>
        <w:pStyle w:val="SHTKBlockLabel"/>
      </w:pPr>
      <w:r>
        <w:t>원문</w:t>
      </w:r>
    </w:p>
    <w:p>
      <w:pPr>
        <w:pStyle w:val="SHTKSourceText"/>
      </w:pPr>
      <w:r>
        <w:t>非神力之所救。必應受報。豈聖智而能禳。</w:t>
      </w:r>
    </w:p>
    <w:p>
      <w:pPr>
        <w:pStyle w:val="SHTKBlockLabel"/>
      </w:pPr>
      <w:r>
        <w:t>한국어 직역</w:t>
      </w:r>
    </w:p>
    <w:p>
      <w:pPr>
        <w:pStyle w:val="SHTKTranslationText"/>
      </w:pPr>
      <w:r>
        <w:t>신통력으로 구제할 수 있는 것이 아니고, 반드시 그 과보를 받아야 하니, 어찌 성인의 지혜라고 해서 막아 없앨 수 있겠습니까.</w:t>
      </w:r>
    </w:p>
    <w:p>
      <w:pPr>
        <w:pStyle w:val="SHTKBlockLabel"/>
      </w:pPr>
      <w:r>
        <w:t>원문</w:t>
      </w:r>
    </w:p>
    <w:p>
      <w:pPr>
        <w:pStyle w:val="SHTKSourceText"/>
      </w:pPr>
      <w:r>
        <w:t>並起昔因非今造也。若謂屠割為務而[20]永壽百齡。</w:t>
      </w:r>
    </w:p>
    <w:p>
      <w:pPr>
        <w:pStyle w:val="SHTKBlockLabel"/>
      </w:pPr>
      <w:r>
        <w:t>한국어 직역</w:t>
      </w:r>
    </w:p>
    <w:p>
      <w:pPr>
        <w:pStyle w:val="SHTKTranslationText"/>
      </w:pPr>
      <w:r>
        <w:t>이 모든 것은 옛 원인에서 일어난 것이지 지금 지은 것이 아닙니다. 만약 도살을 업으로 삼으면서도 백 년을 길이 살고,</w:t>
      </w:r>
    </w:p>
    <w:p>
      <w:pPr>
        <w:pStyle w:val="SHTKBlockLabel"/>
      </w:pPr>
      <w:r>
        <w:t>교감·번역 메모</w:t>
      </w:r>
    </w:p>
    <w:p>
      <w:pPr>
        <w:pStyle w:val="SHTKNoteSummary"/>
      </w:pPr>
      <w:r>
        <w:t>교감 요약 | [CBETA 교감] 永壽百齡은 “백 년을 오래 살다”이고 求壽百齡은 “백 년 수명을 구하다”이므로 행위와 결과의 관계가 달라진다.</w:t>
      </w:r>
    </w:p>
    <w:p>
      <w:pPr>
        <w:pStyle w:val="SHTKNoteDetail"/>
      </w:pPr>
      <w:r>
        <w:t>• 원교감 원문 | 永＝求【宋】【宮】</w:t>
        <w:br/>
        <w:t>• 교감 번호 | 0256020</w:t>
        <w:br/>
        <w:t>• 저본 독법 | 永</w:t>
        <w:br/>
        <w:t>• 저본 기준 번역 | 만약 도살을 업으로 삼으면서도 백 년을 길이 살고,</w:t>
        <w:br/>
        <w:t>• 이문 독법 | 求</w:t>
        <w:br/>
        <w:t>• 이문 기준 번역 | 이문을 따르면 “도살을 업으로 삼으면서 백 년 수명을 구한다”는 뜻이 된다.</w:t>
        <w:br/>
        <w:t>• 의미 차이 | 永壽百齡은 “백 년을 오래 살다”이고 求壽百齡은 “백 년 수명을 구하다”이므로 행위와 결과의 관계가 달라진다.</w:t>
        <w:br/>
        <w:t>• 번역 영향 판정 | [논지·의미에 영향]</w:t>
        <w:br/>
        <w:t>• 출처 | CBETA T52n2103, 교감 번호 0256020.</w:t>
      </w:r>
    </w:p>
    <w:p>
      <w:pPr>
        <w:pStyle w:val="SHTKBlockLabel"/>
      </w:pPr>
      <w:r>
        <w:t>원문</w:t>
      </w:r>
    </w:p>
    <w:p>
      <w:pPr>
        <w:pStyle w:val="SHTKSourceText"/>
      </w:pPr>
      <w:r>
        <w:t>盜竊居懷而豐財巨億。以為定性而然者。亦所未喻也。斯由曩生片善感此命財。今世重殃未招果報。以其為罪既大受苦宜多。所以且緩其誅宜縱其惡。一朝禍盈釁積。則便覆巢碎卵。長歸鬲子泥[21]犁。</w:t>
      </w:r>
    </w:p>
    <w:p>
      <w:pPr>
        <w:pStyle w:val="SHTKBlockLabel"/>
      </w:pPr>
      <w:r>
        <w:t>한국어 직역</w:t>
      </w:r>
    </w:p>
    <w:p>
      <w:pPr>
        <w:pStyle w:val="SHTKTranslationText"/>
      </w:pPr>
      <w:r>
        <w:t>도둑질할 마음을 품으면서도 재물이 거억에 이르는 것을, 정해진 성품 때문에 저절로 그렇게 된 것이라 한다면, 이 또한 제가 깨닫지 못하는 바입니다. 이는 지난 생의 작은 선이 지금의 수명과 재물을 감응시켰고, 금생의 무거운 재앙은 아직 과보를 불러오지 않았기 때문입니다. 그 죄가 이미 크므로 받아야 할 고통도 마땅히 많기 때문에, 우선 그 처벌을 늦추어 그 악을 내버려 두는 것입니다. 하루아침에 재앙이 가득 차고 허물이 쌓이면, 곧 둥지가 뒤집히고 알이 깨지듯 모두 무너져, 오래도록 격자니리[鬲子泥犁]로 돌아가고 [지명·지옥명 불확실],</w:t>
      </w:r>
    </w:p>
    <w:p>
      <w:pPr>
        <w:pStyle w:val="SHTKBlockLabel"/>
      </w:pPr>
      <w:r>
        <w:t>교감·번역 메모</w:t>
      </w:r>
    </w:p>
    <w:p>
      <w:pPr>
        <w:pStyle w:val="SHTKNoteSummary"/>
      </w:pPr>
      <w:r>
        <w:t>교감 요약 | [CBETA 교감] 犁와 黎은 이체·통용자 또는 같은 기능의 표기 차이로, 이 문맥의 한국어 의미는 실질적으로 같다.</w:t>
      </w:r>
    </w:p>
    <w:p>
      <w:pPr>
        <w:pStyle w:val="SHTKNoteDetail"/>
      </w:pPr>
      <w:r>
        <w:t>• 원교감 원문 | 犁＝黎【宋】【元】【宮】</w:t>
        <w:br/>
        <w:t>• 교감 번호 | 0256021</w:t>
        <w:br/>
        <w:t>• 저본 독법 | 犁</w:t>
        <w:br/>
        <w:t>• 저본 기준 번역 | 오래도록 격자니리[鬲子泥犁]로 돌아가고 [지명·지옥명 불확실],</w:t>
        <w:br/>
        <w:t>• 이문 독법 | 黎</w:t>
        <w:br/>
        <w:t>• 이문 기준 번역 | 오래도록 격자니리[鬲子泥犁]로 돌아가고 [지명·지옥명 불확실],</w:t>
        <w:br/>
        <w:t>• 의미 차이 | 犁와 黎은 이체·통용자 또는 같은 기능의 표기 차이로, 이 문맥의 한국어 의미는 실질적으로 같다.</w:t>
        <w:br/>
        <w:t>• 번역 영향 판정 | [번역 차이 없음]</w:t>
        <w:br/>
        <w:t>• 출처 | CBETA T52n2103, 교감 번호 0256021.</w:t>
      </w:r>
    </w:p>
    <w:p>
      <w:pPr>
        <w:pStyle w:val="SHTKBlockLabel"/>
      </w:pPr>
      <w:r>
        <w:t>원문</w:t>
      </w:r>
    </w:p>
    <w:p>
      <w:pPr>
        <w:pStyle w:val="SHTKSourceText"/>
      </w:pPr>
      <w:r>
        <w:t>永處無間地獄。</w:t>
      </w:r>
    </w:p>
    <w:p>
      <w:pPr>
        <w:pStyle w:val="SHTKBlockLabel"/>
      </w:pPr>
      <w:r>
        <w:t>한국어 직역</w:t>
      </w:r>
    </w:p>
    <w:p>
      <w:pPr>
        <w:pStyle w:val="SHTKTranslationText"/>
      </w:pPr>
      <w:r>
        <w:t>영원히 무간지옥에 머물게 됩니다.</w:t>
      </w:r>
    </w:p>
    <w:p>
      <w:pPr>
        <w:pStyle w:val="SHTKBlockLabel"/>
      </w:pPr>
      <w:r>
        <w:t>원문</w:t>
      </w:r>
    </w:p>
    <w:p>
      <w:pPr>
        <w:pStyle w:val="SHTKSourceText"/>
      </w:pPr>
      <w:r>
        <w:t>故書云。惡不積無以滅身。此之謂矣。亦有見招果報事接見聞。至如王莽篡逆則懸首斬臺。</w:t>
      </w:r>
    </w:p>
    <w:p>
      <w:pPr>
        <w:pStyle w:val="SHTKBlockLabel"/>
      </w:pPr>
      <w:r>
        <w:t>한국어 직역</w:t>
      </w:r>
    </w:p>
    <w:p>
      <w:pPr>
        <w:pStyle w:val="SHTKTranslationText"/>
      </w:pPr>
      <w:r>
        <w:t>그러므로 《서경》에 말하였습니다. ‘악이 쌓이지 않으면 몸을 망칠 수 없다.’ 바로 이를 두고 한 말입니다. 또 눈앞에서 과보를 부른 일이 실제 견문과 맞닿은 경우도 있습니다. 왕망이 찬역하자 머리가 잘려 대에 매달렸고,</w:t>
      </w:r>
    </w:p>
    <w:p>
      <w:pPr>
        <w:pStyle w:val="SHTKBlockLabel"/>
      </w:pPr>
      <w:r>
        <w:t>교감·번역 메모</w:t>
      </w:r>
    </w:p>
    <w:p>
      <w:pPr>
        <w:pStyle w:val="SHTKNoteSummary"/>
      </w:pPr>
      <w:r>
        <w:t>교감 요약 | [CBETA 교감] 저본은 斬臺로 “참수대/처형대”를 연상시키지만 현행 CBETA는 漸臺를 채택하여 고유 지명·대명으로 읽는다. 저본 독법을 본문에서 유지했다.</w:t>
      </w:r>
    </w:p>
    <w:p>
      <w:pPr>
        <w:pStyle w:val="SHTKNoteDetail"/>
      </w:pPr>
      <w:r>
        <w:t>• 원교감 원문 | [저본에 숫자 표지 없음]</w:t>
        <w:br/>
        <w:t>• 교감 번호 | 0256c2501</w:t>
        <w:br/>
        <w:t>• 저본 독법 | 斬</w:t>
        <w:br/>
        <w:t>• 저본 기준 번역 | 왕망이 찬역하자 머리가 잘려 대에 매달렸고,</w:t>
        <w:br/>
        <w:t>• 이문 독법 | 漸</w:t>
        <w:br/>
        <w:t>• 이문 기준 번역 | 현행 CBETA 독법을 따르면 왕망의 머리가 “점대(漸臺)”에 매달렸다는 역사 고사로 옮기게 된다.</w:t>
        <w:br/>
        <w:t>• 의미 차이 | 저본은 斬臺로 “참수대/처형대”를 연상시키지만 현행 CBETA는 漸臺를 채택하여 고유 지명·대명으로 읽는다. 저본 독법을 본문에서 유지했다.</w:t>
        <w:br/>
        <w:t>• 번역 영향 판정 | [논지·의미에 영향]</w:t>
        <w:br/>
        <w:t>• 출처 | CBETA T52n2103.</w:t>
      </w:r>
    </w:p>
    <w:p>
      <w:pPr>
        <w:pStyle w:val="SHTKBlockLabel"/>
      </w:pPr>
      <w:r>
        <w:t>원문</w:t>
      </w:r>
    </w:p>
    <w:p>
      <w:pPr>
        <w:pStyle w:val="SHTKSourceText"/>
      </w:pPr>
      <w:r>
        <w:t>董卓凶殘則曝屍都市。晉侯殺趙朔。感陷廁之悲。齊[22]主害彭生。</w:t>
      </w:r>
    </w:p>
    <w:p>
      <w:pPr>
        <w:pStyle w:val="SHTKBlockLabel"/>
      </w:pPr>
      <w:r>
        <w:t>한국어 직역</w:t>
      </w:r>
    </w:p>
    <w:p>
      <w:pPr>
        <w:pStyle w:val="SHTKTranslationText"/>
      </w:pPr>
      <w:r>
        <w:t>동탁이 흉악하고 잔혹하자 시신이 저잣거리에 드러났습니다. 진후가 조삭을 죽이자, 변소에 빠지는 비참함을 감응하였고, 제나라 임금이 팽생을 해치자,</w:t>
      </w:r>
    </w:p>
    <w:p>
      <w:pPr>
        <w:pStyle w:val="SHTKBlockLabel"/>
      </w:pPr>
      <w:r>
        <w:t>교감·번역 메모</w:t>
      </w:r>
    </w:p>
    <w:p>
      <w:pPr>
        <w:pStyle w:val="SHTKNoteSummary"/>
      </w:pPr>
      <w:r>
        <w:t>교감 요약 | [CBETA 교감] 主와 王은 이체·통용자 또는 같은 기능의 표기 차이로, 이 문맥의 한국어 의미는 실질적으로 같다.</w:t>
      </w:r>
    </w:p>
    <w:p>
      <w:pPr>
        <w:pStyle w:val="SHTKNoteDetail"/>
      </w:pPr>
      <w:r>
        <w:t>• 원교감 원문 | 主＝王【明】</w:t>
        <w:br/>
        <w:t>• 교감 번호 | 0256022</w:t>
        <w:br/>
        <w:t>• 저본 독법 | 主</w:t>
        <w:br/>
        <w:t>• 저본 기준 번역 | 제나라 임금이 팽생을 해치자,</w:t>
        <w:br/>
        <w:t>• 이문 독법 | 王</w:t>
        <w:br/>
        <w:t>• 이문 기준 번역 | 제나라 임금이 팽생을 해치자,</w:t>
        <w:br/>
        <w:t>• 의미 차이 | 主와 王은 이체·통용자 또는 같은 기능의 표기 차이로, 이 문맥의 한국어 의미는 실질적으로 같다.</w:t>
        <w:br/>
        <w:t>• 번역 영향 판정 | [번역 차이 없음]</w:t>
        <w:br/>
        <w:t>• 출처 | CBETA T52n2103, 교감 번호 0256022.</w:t>
      </w:r>
    </w:p>
    <w:p>
      <w:pPr>
        <w:pStyle w:val="SHTKBlockLabel"/>
      </w:pPr>
      <w:r>
        <w:t>원문</w:t>
      </w:r>
    </w:p>
    <w:p>
      <w:pPr>
        <w:pStyle w:val="SHTKSourceText"/>
      </w:pPr>
      <w:r>
        <w:t>有墜車之痛。</w:t>
      </w:r>
    </w:p>
    <w:p>
      <w:pPr>
        <w:pStyle w:val="SHTKBlockLabel"/>
      </w:pPr>
      <w:r>
        <w:t>한국어 직역</w:t>
      </w:r>
    </w:p>
    <w:p>
      <w:pPr>
        <w:pStyle w:val="SHTKTranslationText"/>
      </w:pPr>
      <w:r>
        <w:t>수레에서 떨어지는 고통이 있었습니다.</w:t>
      </w:r>
    </w:p>
    <w:p>
      <w:pPr>
        <w:pStyle w:val="SHTKBlockLabel"/>
      </w:pPr>
      <w:r>
        <w:t>원문</w:t>
      </w:r>
    </w:p>
    <w:p>
      <w:pPr>
        <w:pStyle w:val="SHTKSourceText"/>
      </w:pPr>
      <w:r>
        <w:t>夏祚顛覆桀之罪也。殷宗殄喪紂之過焉。故知因果之義陸離難准。業報之理參差不定。所謂生報現報及後報也。</w:t>
      </w:r>
    </w:p>
    <w:p>
      <w:pPr>
        <w:pStyle w:val="SHTKBlockLabel"/>
      </w:pPr>
      <w:r>
        <w:t>한국어 직역</w:t>
      </w:r>
    </w:p>
    <w:p>
      <w:pPr>
        <w:pStyle w:val="SHTKTranslationText"/>
      </w:pPr>
      <w:r>
        <w:t>하나라 왕조가 뒤집힌 것은 걸왕의 죄이고, 은나라 왕실이 끊어진 것은 주왕의 허물입니다. 그러므로 인과의 뜻은 어지럽게 얽혀 일정하게 헤아리기 어렵고, 업보의 이치는 들쭉날쭉하여 일정하지 않음을 알 수 있습니다. 이른바 생보·현보·후보라는 것입니다.”</w:t>
      </w:r>
    </w:p>
    <w:p>
      <w:pPr>
        <w:pStyle w:val="SHTKBlockLabel"/>
      </w:pPr>
      <w:r>
        <w:t>위치표지</w:t>
      </w:r>
    </w:p>
    <w:p>
      <w:pPr>
        <w:pStyle w:val="SHTKPositionMarker"/>
      </w:pPr>
      <w:r>
        <w:t xml:space="preserve">[0257a01]</w:t>
      </w:r>
    </w:p>
    <w:p>
      <w:pPr>
        <w:pStyle w:val="SHTKBlockLabel"/>
      </w:pPr>
      <w:r>
        <w:t>원문</w:t>
      </w:r>
    </w:p>
    <w:p>
      <w:pPr>
        <w:pStyle w:val="SHTKSourceText"/>
      </w:pPr>
      <w:r>
        <w:t>請疑公子曰。若以自然之計於義不可。則報應之辨在言為得。而前旨復云。二君所述皆非契理。未知此意可得而聞耶。</w:t>
      </w:r>
    </w:p>
    <w:p>
      <w:pPr>
        <w:pStyle w:val="SHTKBlockLabel"/>
      </w:pPr>
      <w:r>
        <w:t>한국어 직역</w:t>
      </w:r>
    </w:p>
    <w:p>
      <w:pPr>
        <w:pStyle w:val="SHTKTranslationText"/>
      </w:pPr>
      <w:r>
        <w:t>청의공자가 말하였다. “자연론의 계책이 이치에 맞지 않는다면, 보응론의 논변은 말로 보아 옳은 셈입니다. 그런데 앞의 가르침에서는 다시, 두 분의 주장이 모두 이치에 계합하지 않는다고 하셨습니다. 그 뜻을 알지 못하겠으니 들을 수 있겠습니까?”</w:t>
      </w:r>
    </w:p>
    <w:p>
      <w:pPr>
        <w:pStyle w:val="SHTKBlockLabel"/>
      </w:pPr>
      <w:r>
        <w:t>위치표지</w:t>
      </w:r>
    </w:p>
    <w:p>
      <w:pPr>
        <w:pStyle w:val="SHTKPositionMarker"/>
      </w:pPr>
      <w:r>
        <w:t xml:space="preserve">[0257a04]</w:t>
      </w:r>
    </w:p>
    <w:p>
      <w:pPr>
        <w:pStyle w:val="Heading4"/>
      </w:pPr>
      <w:r>
        <w:t>「齊三部一切經願文」</w:t>
      </w:r>
    </w:p>
    <w:p>
      <w:pPr>
        <w:pStyle w:val="SHTKBlockLabel"/>
      </w:pPr>
      <w:r>
        <w:t>원문</w:t>
      </w:r>
    </w:p>
    <w:p>
      <w:pPr>
        <w:pStyle w:val="SHTKSourceText"/>
      </w:pPr>
      <w:r>
        <w:t>通敏先生曰。子既慇懃屢請。余亦僶俛相答。但自省庸陋。未申其要妙耳。尋法本非有。非有則無生。理自非無。非無則無滅。無生無滅諸法安在。</w:t>
      </w:r>
    </w:p>
    <w:p>
      <w:pPr>
        <w:pStyle w:val="SHTKBlockLabel"/>
      </w:pPr>
      <w:r>
        <w:t>한국어 직역</w:t>
      </w:r>
    </w:p>
    <w:p>
      <w:pPr>
        <w:pStyle w:val="SHTKTranslationText"/>
      </w:pPr>
      <w:r>
        <w:t>통민선생이 말하였다. “그대가 이미 정성스럽게 거듭 청하니, 나도 힘써 서로 답하겠습니다. 다만 스스로 용렬하고 누추함을 살펴보건대, 그 요묘한 뜻을 다 펴지 못할 뿐입니다. 법의 근본을 찾아보면 유가 아니며, 유가 아니므로 생겨남이 없습니다. 이치는 본래 무도 아니며, 무가 아니므로 소멸도 없습니다. 생겨남도 없고 소멸도 없다면 모든 법이 어디에 있겠습니까.</w:t>
      </w:r>
    </w:p>
    <w:p>
      <w:pPr>
        <w:pStyle w:val="SHTKBlockLabel"/>
      </w:pPr>
      <w:r>
        <w:t>원문</w:t>
      </w:r>
    </w:p>
    <w:p>
      <w:pPr>
        <w:pStyle w:val="SHTKSourceText"/>
      </w:pPr>
      <w:r>
        <w:t>非有非無萬物何寄。蕩乎清淨。推求之路斯斷。夷然平等。取捨之逕無從。豈有報應之理可求善惡之[1]想可得。</w:t>
      </w:r>
    </w:p>
    <w:p>
      <w:pPr>
        <w:pStyle w:val="SHTKBlockLabel"/>
      </w:pPr>
      <w:r>
        <w:t>한국어 직역</w:t>
      </w:r>
    </w:p>
    <w:p>
      <w:pPr>
        <w:pStyle w:val="SHTKTranslationText"/>
      </w:pPr>
      <w:r>
        <w:t>유도 아니고 무도 아니라면 만물이 어디에 의지하겠습니까. 휑하니 청정하여, 미루어 찾을 길이 여기서 끊어지고, 평탄히 평등하여, 취하고 버릴 길도 따를 데가 없습니다. 어찌 보응의 이치를 구할 수 있고 선악이라는 생각을 얻을 수 있겠습니까.</w:t>
      </w:r>
    </w:p>
    <w:p>
      <w:pPr>
        <w:pStyle w:val="SHTKBlockLabel"/>
      </w:pPr>
      <w:r>
        <w:t>교감·번역 메모</w:t>
      </w:r>
    </w:p>
    <w:p>
      <w:pPr>
        <w:pStyle w:val="SHTKNoteSummary"/>
      </w:pPr>
      <w:r>
        <w:t>교감 요약 | [CBETA 교감] 逕와 徑은 이체·통용자 또는 같은 기능의 표기 차이로, 이 문맥의 한국어 의미는 실질적으로 같다.</w:t>
      </w:r>
    </w:p>
    <w:p>
      <w:pPr>
        <w:pStyle w:val="SHTKNoteDetail"/>
      </w:pPr>
      <w:r>
        <w:t>• 원교감 원문 | [저본에 숫자 표지 없음]</w:t>
        <w:br/>
        <w:t>• 교감 번호 | 0257a0801</w:t>
        <w:br/>
        <w:t>• 저본 독법 | 逕</w:t>
        <w:br/>
        <w:t>• 저본 기준 번역 | 취하고 버릴 길도 따를 데가 없습니다.</w:t>
        <w:br/>
        <w:t>• 이문 독법 | 徑</w:t>
        <w:br/>
        <w:t>• 이문 기준 번역 | 취하고 버릴 길도 따를 데가 없습니다.</w:t>
        <w:br/>
        <w:t>• 의미 차이 | 逕와 徑은 이체·통용자 또는 같은 기능의 표기 차이로, 이 문맥의 한국어 의미는 실질적으로 같다.</w:t>
        <w:br/>
        <w:t>• 번역 영향 판정 | [번역 차이 없음]</w:t>
        <w:br/>
        <w:t>• 출처 | CBETA T52n2103.</w:t>
      </w:r>
    </w:p>
    <w:p>
      <w:pPr>
        <w:pStyle w:val="SHTKNoteSummary"/>
      </w:pPr>
      <w:r>
        <w:t>교감 요약 | [CBETA 교감] 善惡之想은 선악에 대한 “생각”을 뜻하지만 善惡之相은 선악의 “상/모양”을 뜻하여 공성 논의의 대상이 달라진다.</w:t>
      </w:r>
    </w:p>
    <w:p>
      <w:pPr>
        <w:pStyle w:val="SHTKNoteDetail"/>
      </w:pPr>
      <w:r>
        <w:t>• 원교감 원문 | 想＝相【三】</w:t>
        <w:br/>
        <w:t>• 교감 번호 | 0257001</w:t>
        <w:br/>
        <w:t>• 저본 독법 | 想</w:t>
        <w:br/>
        <w:t>• 저본 기준 번역 | 어찌 보응의 이치를 구할 수 있고 선악이라는 생각을 얻을 수 있겠습니까.</w:t>
        <w:br/>
        <w:t>• 이문 독법 | 相</w:t>
        <w:br/>
        <w:t>• 이문 기준 번역 | 이문을 따르면 “선악의 상을 얻을 수 있겠는가”로 옮기게 된다.</w:t>
        <w:br/>
        <w:t>• 의미 차이 | 善惡之想은 선악에 대한 “생각”을 뜻하지만 善惡之相은 선악의 “상/모양”을 뜻하여 공성 논의의 대상이 달라진다.</w:t>
        <w:br/>
        <w:t>• 번역 영향 판정 | [논지·의미에 영향]</w:t>
        <w:br/>
        <w:t>• 출처 | CBETA T52n2103, 교감 번호 0257001.</w:t>
      </w:r>
    </w:p>
    <w:p>
      <w:pPr>
        <w:pStyle w:val="SHTKBlockLabel"/>
      </w:pPr>
      <w:r>
        <w:t>원문</w:t>
      </w:r>
    </w:p>
    <w:p>
      <w:pPr>
        <w:pStyle w:val="SHTKSourceText"/>
      </w:pPr>
      <w:r>
        <w:t>直以凡品眾生未了斯致。故橫興諍論強生分別。所謂渴人逐焰。水在[2]河池。</w:t>
      </w:r>
    </w:p>
    <w:p>
      <w:pPr>
        <w:pStyle w:val="SHTKBlockLabel"/>
      </w:pPr>
      <w:r>
        <w:t>한국어 직역</w:t>
      </w:r>
    </w:p>
    <w:p>
      <w:pPr>
        <w:pStyle w:val="SHTKTranslationText"/>
      </w:pPr>
      <w:r>
        <w:t>다만 범품의 중생이 이 뜻을 깨닫지 못하기 때문에, 함부로 논쟁을 일으키고 억지로 분별을 냅니다. 이른바 목마른 사람이 아지랑이를 좇지만, 물은 강과 연못에 있고,</w:t>
      </w:r>
    </w:p>
    <w:p>
      <w:pPr>
        <w:pStyle w:val="SHTKBlockLabel"/>
      </w:pPr>
      <w:r>
        <w:t>교감·번역 메모</w:t>
      </w:r>
    </w:p>
    <w:p>
      <w:pPr>
        <w:pStyle w:val="SHTKNoteSummary"/>
      </w:pPr>
      <w:r>
        <w:t>교감 요약 | [CBETA 교감] 水在河池는 “물은 강과 연못에 있다”는 비유이나 水在何池는 “물은 어느 연못에 있는가”라는 의문문이 된다.</w:t>
      </w:r>
    </w:p>
    <w:p>
      <w:pPr>
        <w:pStyle w:val="SHTKNoteDetail"/>
      </w:pPr>
      <w:r>
        <w:t>• 원교감 원문 | 河＝何【三】【宮】</w:t>
        <w:br/>
        <w:t>• 교감 번호 | 0257002</w:t>
        <w:br/>
        <w:t>• 저본 독법 | 河</w:t>
        <w:br/>
        <w:t>• 저본 기준 번역 | 물은 강과 연못에 있고,</w:t>
        <w:br/>
        <w:t>• 이문 독법 | 何</w:t>
        <w:br/>
        <w:t>• 이문 기준 번역 | 이문을 따르면 해당 비유가 진술에서 의문으로 바뀐다.</w:t>
        <w:br/>
        <w:t>• 의미 차이 | 水在河池는 “물은 강과 연못에 있다”는 비유이나 水在何池는 “물은 어느 연못에 있는가”라는 의문문이 된다.</w:t>
        <w:br/>
        <w:t>• 번역 영향 판정 | [논지·의미에 영향]</w:t>
        <w:br/>
        <w:t>• 출처 | CBETA T52n2103, 교감 번호 0257002.</w:t>
      </w:r>
    </w:p>
    <w:p>
      <w:pPr>
        <w:pStyle w:val="SHTKBlockLabel"/>
      </w:pPr>
      <w:r>
        <w:t>원문</w:t>
      </w:r>
    </w:p>
    <w:p>
      <w:pPr>
        <w:pStyle w:val="SHTKSourceText"/>
      </w:pPr>
      <w:r>
        <w:t>眼病見華。空曾無樹。</w:t>
      </w:r>
    </w:p>
    <w:p>
      <w:pPr>
        <w:pStyle w:val="SHTKBlockLabel"/>
      </w:pPr>
      <w:r>
        <w:t>한국어 직역</w:t>
      </w:r>
    </w:p>
    <w:p>
      <w:pPr>
        <w:pStyle w:val="SHTKTranslationText"/>
      </w:pPr>
      <w:r>
        <w:t>눈병 난 사람이 허공의 꽃을 보지만, 허공에는 본래 나무가 없는 것과 같습니다.</w:t>
      </w:r>
    </w:p>
    <w:p>
      <w:pPr>
        <w:pStyle w:val="SHTKBlockLabel"/>
      </w:pPr>
      <w:r>
        <w:t>원문</w:t>
      </w:r>
    </w:p>
    <w:p>
      <w:pPr>
        <w:pStyle w:val="SHTKSourceText"/>
      </w:pPr>
      <w:r>
        <w:t>但為[3]引接近情祛其重惑。</w:t>
      </w:r>
    </w:p>
    <w:p>
      <w:pPr>
        <w:pStyle w:val="SHTKBlockLabel"/>
      </w:pPr>
      <w:r>
        <w:t>한국어 직역</w:t>
      </w:r>
    </w:p>
    <w:p>
      <w:pPr>
        <w:pStyle w:val="SHTKTranslationText"/>
      </w:pPr>
      <w:r>
        <w:t>다만 가까운 정에 맞추어 이끌고 그 무거운 미혹을 없애기 위해,</w:t>
      </w:r>
    </w:p>
    <w:p>
      <w:pPr>
        <w:pStyle w:val="SHTKBlockLabel"/>
      </w:pPr>
      <w:r>
        <w:t>교감·번역 메모</w:t>
      </w:r>
    </w:p>
    <w:p>
      <w:pPr>
        <w:pStyle w:val="SHTKNoteSummary"/>
      </w:pPr>
      <w:r>
        <w:t>교감 요약 | [CBETA 교감] 引와 〔생략〕은 어휘 또는 문법 기능이 달라 세부 의미가 달라진다.</w:t>
      </w:r>
    </w:p>
    <w:p>
      <w:pPr>
        <w:pStyle w:val="SHTKNoteDetail"/>
      </w:pPr>
      <w:r>
        <w:t>• 원교감 원문 | 〔引〕－【宋】【宮】</w:t>
        <w:br/>
        <w:t>• 교감 번호 | 0257003</w:t>
        <w:br/>
        <w:t>• 저본 독법 | 引</w:t>
        <w:br/>
        <w:t>• 저본 기준 번역 | 다만 가까운 정에 맞추어 이끌고 그 무거운 미혹을 없애기 위해,</w:t>
        <w:br/>
        <w:t>• 이문 독법 | 〔생략〕</w:t>
        <w:br/>
        <w:t>• 이문 기준 번역 | 이문 〔생략〕을 적용하면 해당 어구를 그 뜻에 맞추어 달리 번역해야 한다.</w:t>
        <w:br/>
        <w:t>• 의미 차이 | 引와 〔생략〕은 어휘 또는 문법 기능이 달라 세부 의미가 달라진다.</w:t>
        <w:br/>
        <w:t>• 번역 영향 판정 | [의미 차이 있음]</w:t>
        <w:br/>
        <w:t>• 출처 | CBETA T52n2103, 교감 번호 0257003.</w:t>
      </w:r>
    </w:p>
    <w:p>
      <w:pPr>
        <w:pStyle w:val="SHTKBlockLabel"/>
      </w:pPr>
      <w:r>
        <w:t>원문</w:t>
      </w:r>
    </w:p>
    <w:p>
      <w:pPr>
        <w:pStyle w:val="SHTKSourceText"/>
      </w:pPr>
      <w:r>
        <w:t>微示因果略顯業緣。使定性執除自然見弭。若達乎正理悟此真法。亦復何所而有。何所而無哉。於是二三君子相視心驚。欣然領悟。退席敬伏而言曰。今者可謂朝聞夕死。</w:t>
      </w:r>
    </w:p>
    <w:p>
      <w:pPr>
        <w:pStyle w:val="SHTKBlockLabel"/>
      </w:pPr>
      <w:r>
        <w:t>한국어 직역</w:t>
      </w:r>
    </w:p>
    <w:p>
      <w:pPr>
        <w:pStyle w:val="SHTKTranslationText"/>
      </w:pPr>
      <w:r>
        <w:t>인과를 조금 보이고 업연을 대략 드러내어, 정해진 성품이라는 집착을 없애고 자연이라는 견해를 그치게 하는 것입니다. 만약 바른 이치에 통달하고 이 참된 법을 깨닫는다면, 또 무엇이 있다고 할 것이며, 무엇이 없다고 하겠습니까.” 이에 두세 군자가 서로 바라보며 마음으로 놀라고, 기뻐하며 깨달음을 받아들였다. 자리에서 물러나 공경히 엎드려 말하였다. “이제야말로 아침에 도를 들으면 저녁에 죽어도 좋다고 할 만합니다.</w:t>
      </w:r>
    </w:p>
    <w:p>
      <w:pPr>
        <w:pStyle w:val="SHTKBlockLabel"/>
      </w:pPr>
      <w:r>
        <w:t>원문</w:t>
      </w:r>
    </w:p>
    <w:p>
      <w:pPr>
        <w:pStyle w:val="SHTKSourceText"/>
      </w:pPr>
      <w:r>
        <w:t>虛往實歸。積滯皆傾。等秋風之落葉。繁疑並散。譬春日之銷氷。謹當共捨前迷同遵後業矣。</w:t>
      </w:r>
    </w:p>
    <w:p>
      <w:pPr>
        <w:pStyle w:val="SHTKBlockLabel"/>
      </w:pPr>
      <w:r>
        <w:t>한국어 직역</w:t>
      </w:r>
    </w:p>
    <w:p>
      <w:pPr>
        <w:pStyle w:val="SHTKTranslationText"/>
      </w:pPr>
      <w:r>
        <w:t>빈손으로 왔다가 실속 있게 돌아가며, 오랫동안 쌓인 막힘이 모두 무너져, 가을바람에 낙엽이 떨어지는 것과 같고, 번다한 의심이 함께 흩어져, 봄날에 얼음이 녹는 것과 같습니다. 삼가 함께 앞의 미혹을 버리고 뒤의 바른 업을 따르겠습니다.”</w:t>
      </w:r>
    </w:p>
    <w:p>
      <w:pPr>
        <w:pStyle w:val="SHTKBlockLabel"/>
      </w:pPr>
      <w:r>
        <w:t>원문</w:t>
      </w:r>
    </w:p>
    <w:p>
      <w:pPr>
        <w:pStyle w:val="SHTKSourceText"/>
      </w:pPr>
      <w:r>
        <w:t>[4]齊三部一切經願文魏收</w:t>
      </w:r>
    </w:p>
    <w:p>
      <w:pPr>
        <w:pStyle w:val="SHTKBlockLabel"/>
      </w:pPr>
      <w:r>
        <w:t>한국어 직역</w:t>
      </w:r>
    </w:p>
    <w:p>
      <w:pPr>
        <w:pStyle w:val="SHTKTranslationText"/>
      </w:pPr>
      <w:r>
        <w:t>「제나라 삼부 일체경 원문」. 위수.</w:t>
      </w:r>
    </w:p>
    <w:p>
      <w:pPr>
        <w:pStyle w:val="SHTKBlockLabel"/>
      </w:pPr>
      <w:r>
        <w:t>교감·번역 메모</w:t>
      </w:r>
    </w:p>
    <w:p>
      <w:pPr>
        <w:pStyle w:val="SHTKNoteSummary"/>
      </w:pPr>
      <w:r>
        <w:t>교감 요약 | [CBETA 교감] 齊와 北齊의 차이는 표제·저자·왕조 범위 같은 서지 정보에 관계한다. 저본 표기를 유지하며 본문을 자동 수정하지 않는다.</w:t>
      </w:r>
    </w:p>
    <w:p>
      <w:pPr>
        <w:pStyle w:val="SHTKNoteDetail"/>
      </w:pPr>
      <w:r>
        <w:t>• 원교감 원문 | （北）＋齊【明】</w:t>
        <w:br/>
        <w:t>• 교감 번호 | 0257004</w:t>
        <w:br/>
        <w:t>• 저본 독법 | 齊</w:t>
        <w:br/>
        <w:t>• 저본 기준 번역 | 「제나라 삼부 일체경 원문」.</w:t>
        <w:br/>
        <w:t>• 이문 독법 | 北齊</w:t>
        <w:br/>
        <w:t>• 이문 기준 번역 | 이문을 적용하면 해당 서지 표기가 北齊 쪽으로 달라진다.</w:t>
        <w:br/>
        <w:t>• 의미 차이 | 齊와 北齊의 차이는 표제·저자·왕조 범위 같은 서지 정보에 관계한다. 저본 표기를 유지하며 본문을 자동 수정하지 않는다.</w:t>
        <w:br/>
        <w:t>• 번역 영향 판정 | [서지 차이]</w:t>
        <w:br/>
        <w:t>• 출처 | CBETA T52n2103, 교감 번호 0257004.</w:t>
      </w:r>
    </w:p>
    <w:p>
      <w:pPr>
        <w:pStyle w:val="SHTKBlockLabel"/>
      </w:pPr>
      <w:r>
        <w:t>위치표지</w:t>
      </w:r>
    </w:p>
    <w:p>
      <w:pPr>
        <w:pStyle w:val="SHTKPositionMarker"/>
      </w:pPr>
      <w:r>
        <w:t xml:space="preserve">[0257a20]</w:t>
      </w:r>
    </w:p>
    <w:p>
      <w:pPr>
        <w:pStyle w:val="Heading4"/>
      </w:pPr>
      <w:r>
        <w:t>「周經藏願文」</w:t>
      </w:r>
    </w:p>
    <w:p>
      <w:pPr>
        <w:pStyle w:val="SHTKBlockLabel"/>
      </w:pPr>
      <w:r>
        <w:t>원문</w:t>
      </w:r>
    </w:p>
    <w:p>
      <w:pPr>
        <w:pStyle w:val="SHTKSourceText"/>
      </w:pPr>
      <w:r>
        <w:t>三有分區。四生稟性。共遊火宅。俱淪欲海。所以法王當洲渚之運。覺者應車乘之期。導彼沈迷。歸茲勝地。自寶雲西映法河東瀉。甘露橫流。隨風感授。</w:t>
      </w:r>
    </w:p>
    <w:p>
      <w:pPr>
        <w:pStyle w:val="SHTKBlockLabel"/>
      </w:pPr>
      <w:r>
        <w:t>한국어 직역</w:t>
      </w:r>
    </w:p>
    <w:p>
      <w:pPr>
        <w:pStyle w:val="SHTKTranslationText"/>
      </w:pPr>
      <w:r>
        <w:t>삼유는 영역을 나누고, 사생은 성품을 품부받아, 함께 불타는 집에서 노닐고, 모두 욕망의 바다에 빠져 있습니다. 그러므로 법왕은 섬과 물가처럼 의지할 구제의 때를 맞았고 [구문 불확실], 깨달은 이는 수레로 실어 나를 때에 응하여 나타나, 저 가라앉아 미혹된 이들을 이끌어, 이 뛰어난 경지로 돌아가게 하였습니다. 보배로운 구름이 서쪽에서 비치고 법의 강물이 동쪽으로 쏟아진 뒤로, 감로가 널리 흘러, 바람을 따라 감응하여 가르침을 전하였습니다.</w:t>
      </w:r>
    </w:p>
    <w:p>
      <w:pPr>
        <w:pStyle w:val="SHTKBlockLabel"/>
      </w:pPr>
      <w:r>
        <w:t>원문</w:t>
      </w:r>
    </w:p>
    <w:p>
      <w:pPr>
        <w:pStyle w:val="SHTKSourceText"/>
      </w:pPr>
      <w:r>
        <w:t>皇家統天。尊道崇法。拔群品於有待。驅眾生於不二。所以刻檀作繢構石彫金。遍於萬國塵沙數等。復詔司存有事緇素。精誠踰於皮骨。句偈盡於龍宮。金口所宣總[5]勒繕寫。</w:t>
      </w:r>
    </w:p>
    <w:p>
      <w:pPr>
        <w:pStyle w:val="SHTKBlockLabel"/>
      </w:pPr>
      <w:r>
        <w:t>한국어 직역</w:t>
      </w:r>
    </w:p>
    <w:p>
      <w:pPr>
        <w:pStyle w:val="SHTKTranslationText"/>
      </w:pPr>
      <w:r>
        <w:t>황실은 천하를 통어하며, 도를 높이고 법을 숭상하여, 온갖 부류를 조건 지어진 세계에서 뽑아내고, 중생을 불이의 경지로 몰아갑니다. 그러므로 전단을 새기고 그림을 그리며 돌을 세우고 금을 조각하여, 만국에 두루 퍼진 것이 티끌과 모래의 수와 같습니다. 또 담당 관사에 조서를 내려 승려와 속인이 일을 맡게 하였고, 정성과 마음은 가죽과 뼈를 넘어설 정도였으며, 경문의 구절과 게송은 용궁에 있는 것까지 다하였습니다. 금구에서 설한 바를 모두 모아 정리하고 베껴 쓰게 하여,</w:t>
      </w:r>
    </w:p>
    <w:p>
      <w:pPr>
        <w:pStyle w:val="SHTKBlockLabel"/>
      </w:pPr>
      <w:r>
        <w:t>교감·번역 메모</w:t>
      </w:r>
    </w:p>
    <w:p>
      <w:pPr>
        <w:pStyle w:val="SHTKNoteSummary"/>
      </w:pPr>
      <w:r>
        <w:t>교감 요약 | [CBETA 교감] 總勒繕寫는 불설을 “모아 정리하여 베껴 쓰게 함”으로 읽히지만 總勤繕寫는 “모두 부지런히 베껴 씀”에 무게가 간다.</w:t>
      </w:r>
    </w:p>
    <w:p>
      <w:pPr>
        <w:pStyle w:val="SHTKNoteDetail"/>
      </w:pPr>
      <w:r>
        <w:t>• 원교감 원문 | 勒＝勤【宋】【宮】</w:t>
        <w:br/>
        <w:t>• 교감 번호 | 0257005</w:t>
        <w:br/>
        <w:t>• 저본 독법 | 勒</w:t>
        <w:br/>
        <w:t>• 저본 기준 번역 | 금구에서 설한 바를 모두 모아 정리하고 베껴 쓰게 하여,</w:t>
        <w:br/>
        <w:t>• 이문 독법 | 勤</w:t>
        <w:br/>
        <w:t>• 이문 기준 번역 | 이문을 따르면 편찬·정리의 뜻보다 필사의 부지런함을 강조하게 된다.</w:t>
        <w:br/>
        <w:t>• 의미 차이 | 總勒繕寫는 불설을 “모아 정리하여 베껴 쓰게 함”으로 읽히지만 總勤繕寫는 “모두 부지런히 베껴 씀”에 무게가 간다.</w:t>
        <w:br/>
        <w:t>• 번역 영향 판정 | [논지·의미에 영향]</w:t>
        <w:br/>
        <w:t>• 출처 | CBETA T52n2103, 교감 번호 0257005.</w:t>
      </w:r>
    </w:p>
    <w:p>
      <w:pPr>
        <w:pStyle w:val="SHTKBlockLabel"/>
      </w:pPr>
      <w:r>
        <w:t>원문</w:t>
      </w:r>
    </w:p>
    <w:p>
      <w:pPr>
        <w:pStyle w:val="SHTKSourceText"/>
      </w:pPr>
      <w:r>
        <w:t>各有三部。合若干卷。</w:t>
      </w:r>
    </w:p>
    <w:p>
      <w:pPr>
        <w:pStyle w:val="SHTKBlockLabel"/>
      </w:pPr>
      <w:r>
        <w:t>한국어 직역</w:t>
      </w:r>
    </w:p>
    <w:p>
      <w:pPr>
        <w:pStyle w:val="SHTKTranslationText"/>
      </w:pPr>
      <w:r>
        <w:t>각각 세 부씩 두었고, 합하여 약간 권이 되었습니다.</w:t>
      </w:r>
    </w:p>
    <w:p>
      <w:pPr>
        <w:pStyle w:val="SHTKBlockLabel"/>
      </w:pPr>
      <w:r>
        <w:t>원문</w:t>
      </w:r>
    </w:p>
    <w:p>
      <w:pPr>
        <w:pStyle w:val="SHTKSourceText"/>
      </w:pPr>
      <w:r>
        <w:t>用此功德心若虛空。以平等施無思不洽。藉我願力同登上果。</w:t>
      </w:r>
    </w:p>
    <w:p>
      <w:pPr>
        <w:pStyle w:val="SHTKBlockLabel"/>
      </w:pPr>
      <w:r>
        <w:t>한국어 직역</w:t>
      </w:r>
    </w:p>
    <w:p>
      <w:pPr>
        <w:pStyle w:val="SHTKTranslationText"/>
      </w:pPr>
      <w:r>
        <w:t>이 공덕을 쓰되 마음을 허공처럼 하여, 평등하게 베풀어 생각이 미치지 않는 곳까지 두루 젖게 하고, 우리의 원력을 빌려 함께 최상의 과위에 오르기를 바랍니다.</w:t>
      </w:r>
    </w:p>
    <w:p>
      <w:pPr>
        <w:pStyle w:val="SHTKBlockLabel"/>
      </w:pPr>
      <w:r>
        <w:t>원문</w:t>
      </w:r>
    </w:p>
    <w:p>
      <w:pPr>
        <w:pStyle w:val="SHTKSourceText"/>
      </w:pPr>
      <w:r>
        <w:t>周經藏願文王[6]褒</w:t>
      </w:r>
    </w:p>
    <w:p>
      <w:pPr>
        <w:pStyle w:val="SHTKBlockLabel"/>
      </w:pPr>
      <w:r>
        <w:t>한국어 직역</w:t>
      </w:r>
    </w:p>
    <w:p>
      <w:pPr>
        <w:pStyle w:val="SHTKTranslationText"/>
      </w:pPr>
      <w:r>
        <w:t>「주나라 경장 원문」. 왕포.</w:t>
      </w:r>
    </w:p>
    <w:p>
      <w:pPr>
        <w:pStyle w:val="SHTKBlockLabel"/>
      </w:pPr>
      <w:r>
        <w:t>교감·번역 메모</w:t>
      </w:r>
    </w:p>
    <w:p>
      <w:pPr>
        <w:pStyle w:val="SHTKNoteSummary"/>
      </w:pPr>
      <w:r>
        <w:t>교감 요약 | [CBETA 교감] 褒와 褎은 이체·통용자 또는 같은 기능의 표기 차이로, 이 문맥의 한국어 의미는 실질적으로 같다.</w:t>
      </w:r>
    </w:p>
    <w:p>
      <w:pPr>
        <w:pStyle w:val="SHTKNoteDetail"/>
      </w:pPr>
      <w:r>
        <w:t>• 원교감 원문 | 褒＝褎【明】＊</w:t>
        <w:br/>
        <w:t>• 교감 번호 | 0257006</w:t>
        <w:br/>
        <w:t>• 저본 독법 | 褒</w:t>
        <w:br/>
        <w:t>• 저본 기준 번역 | 왕포.</w:t>
        <w:br/>
        <w:t>• 이문 독법 | 褎</w:t>
        <w:br/>
        <w:t>• 이문 기준 번역 | 왕포.</w:t>
        <w:br/>
        <w:t>• 의미 차이 | 褒와 褎은 이체·통용자 또는 같은 기능의 표기 차이로, 이 문맥의 한국어 의미는 실질적으로 같다.</w:t>
        <w:br/>
        <w:t>• 번역 영향 판정 | [번역 차이 없음]</w:t>
        <w:br/>
        <w:t>• 출처 | CBETA T52n2103, 교감 번호 0257006.</w:t>
      </w:r>
    </w:p>
    <w:p>
      <w:pPr>
        <w:pStyle w:val="SHTKBlockLabel"/>
      </w:pPr>
      <w:r>
        <w:t>위치표지</w:t>
      </w:r>
    </w:p>
    <w:p>
      <w:pPr>
        <w:pStyle w:val="SHTKPositionMarker"/>
      </w:pPr>
      <w:r>
        <w:t xml:space="preserve">[0257b02]</w:t>
      </w:r>
    </w:p>
    <w:p>
      <w:pPr>
        <w:pStyle w:val="Heading4"/>
      </w:pPr>
      <w:r>
        <w:t>「寶臺經藏願文」</w:t>
      </w:r>
    </w:p>
    <w:p>
      <w:pPr>
        <w:pStyle w:val="SHTKBlockLabel"/>
      </w:pPr>
      <w:r>
        <w:t>원문</w:t>
      </w:r>
    </w:p>
    <w:p>
      <w:pPr>
        <w:pStyle w:val="SHTKSourceText"/>
      </w:pPr>
      <w:r>
        <w:t>年月日某和南云云。蓋聞。九河疏迹策[7]縕靈丘。</w:t>
      </w:r>
    </w:p>
    <w:p>
      <w:pPr>
        <w:pStyle w:val="SHTKBlockLabel"/>
      </w:pPr>
      <w:r>
        <w:t>한국어 직역</w:t>
      </w:r>
    </w:p>
    <w:p>
      <w:pPr>
        <w:pStyle w:val="SHTKTranslationText"/>
      </w:pPr>
      <w:r>
        <w:t>연월일, 아무개가 합장하고 이러이러하게 말합니다. 대개 듣건대, 아홉 강의 물길을 낸 자취는 영구의 책에 엮어 두었고 [전고 불확실],</w:t>
      </w:r>
    </w:p>
    <w:p>
      <w:pPr>
        <w:pStyle w:val="SHTKBlockLabel"/>
      </w:pPr>
      <w:r>
        <w:t>교감·번역 메모</w:t>
      </w:r>
    </w:p>
    <w:p>
      <w:pPr>
        <w:pStyle w:val="SHTKNoteSummary"/>
      </w:pPr>
      <w:r>
        <w:t>교감 요약 | [CBETA 교감] 縕와 蘊은 어휘 또는 문법 기능이 달라 세부 의미가 달라진다.</w:t>
      </w:r>
    </w:p>
    <w:p>
      <w:pPr>
        <w:pStyle w:val="SHTKNoteDetail"/>
      </w:pPr>
      <w:r>
        <w:t>• 원교감 원문 | 縕＝蘊【三】【宮】</w:t>
        <w:br/>
        <w:t>• 교감 번호 | 0257007</w:t>
        <w:br/>
        <w:t>• 저본 독법 | 縕</w:t>
        <w:br/>
        <w:t>• 저본 기준 번역 | 아홉 강의 물길을 낸 자취는 영구의 책에 엮어 두었고 [전고 불확실],</w:t>
        <w:br/>
        <w:t>• 이문 독법 | 蘊</w:t>
        <w:br/>
        <w:t>• 이문 기준 번역 | 이문 蘊을 적용하면 해당 어구를 그 뜻에 맞추어 달리 번역해야 한다.</w:t>
        <w:br/>
        <w:t>• 의미 차이 | 縕와 蘊은 어휘 또는 문법 기능이 달라 세부 의미가 달라진다.</w:t>
        <w:br/>
        <w:t>• 번역 영향 판정 | [의미 차이 있음]</w:t>
        <w:br/>
        <w:t>• 출처 | CBETA T52n2103, 교감 번호 0257007.</w:t>
      </w:r>
    </w:p>
    <w:p>
      <w:pPr>
        <w:pStyle w:val="SHTKBlockLabel"/>
      </w:pPr>
      <w:r>
        <w:t>원문</w:t>
      </w:r>
    </w:p>
    <w:p>
      <w:pPr>
        <w:pStyle w:val="SHTKSourceText"/>
      </w:pPr>
      <w:r>
        <w:t>四徹中繩書藏群玉。亦有青丘紫府三皇刻石之文。綠檢黃繩六甲靈飛之字。豈若如來祕藏。譬彼明珠。諸佛所師同夫淨鏡。鹿苑四諦之法。尼園八犍之文。香山巨力豈云能負。</w:t>
      </w:r>
    </w:p>
    <w:p>
      <w:pPr>
        <w:pStyle w:val="SHTKBlockLabel"/>
      </w:pPr>
      <w:r>
        <w:t>한국어 직역</w:t>
      </w:r>
    </w:p>
    <w:p>
      <w:pPr>
        <w:pStyle w:val="SHTKTranslationText"/>
      </w:pPr>
      <w:r>
        <w:t>사방으로 통한 법도는 줄에 맞았으며 글은 군옥의 곳간에 보관하였습니다 [전고 불확실]. 또 청구와 자부에는 삼황이 돌에 새긴 글이 있고, 녹검과 황승에는 육갑과 영비의 글자가 있습니다 [전고 불확실]. 그러나 어찌 여래의 비밀한 법장과 같겠습니까. 그것은 저 밝은 구슬과 같고, 모든 부처가 스승으로 삼는 것은 깨끗한 거울과 같습니다. 녹야원의 사제법과, 니원에서의 팔건도문은 [용어 불확실], 향산의 큰 힘을 지닌 자라도 어찌 능히 짊어질 수 있겠습니까 [전고 불확실].</w:t>
      </w:r>
    </w:p>
    <w:p>
      <w:pPr>
        <w:pStyle w:val="SHTKBlockLabel"/>
      </w:pPr>
      <w:r>
        <w:t>원문</w:t>
      </w:r>
    </w:p>
    <w:p>
      <w:pPr>
        <w:pStyle w:val="SHTKSourceText"/>
      </w:pPr>
      <w:r>
        <w:t>以歲在昭陽。龍集天井。[8]奉為云云。</w:t>
      </w:r>
    </w:p>
    <w:p>
      <w:pPr>
        <w:pStyle w:val="SHTKBlockLabel"/>
      </w:pPr>
      <w:r>
        <w:t>한국어 직역</w:t>
      </w:r>
    </w:p>
    <w:p>
      <w:pPr>
        <w:pStyle w:val="SHTKTranslationText"/>
      </w:pPr>
      <w:r>
        <w:t>세차가 소양에 있고, 용성이 천정에 모인 해에 [천문 표현 불확실], 삼가 이러이러한 분을 위하여,</w:t>
      </w:r>
    </w:p>
    <w:p>
      <w:pPr>
        <w:pStyle w:val="SHTKBlockLabel"/>
      </w:pPr>
      <w:r>
        <w:t>교감·번역 메모</w:t>
      </w:r>
    </w:p>
    <w:p>
      <w:pPr>
        <w:pStyle w:val="SHTKNoteSummary"/>
      </w:pPr>
      <w:r>
        <w:t>교감 요약 | [CBETA 교감] 저본 奉為는 발원문의 상투적인 “삼가 …을 위하여”로 읽히지만 泰為는 문법과 고유명 여부가 불분명하여 문맥이 크게 흔들린다.</w:t>
      </w:r>
    </w:p>
    <w:p>
      <w:pPr>
        <w:pStyle w:val="SHTKNoteDetail"/>
      </w:pPr>
      <w:r>
        <w:t>• 원교감 원문 | 奉＝泰【宮】</w:t>
        <w:br/>
        <w:t>• 교감 번호 | 0257008</w:t>
        <w:br/>
        <w:t>• 저본 독법 | 奉</w:t>
        <w:br/>
        <w:t>• 저본 기준 번역 | 삼가 이러이러한 분을 위하여,</w:t>
        <w:br/>
        <w:t>• 이문 독법 | 泰</w:t>
        <w:br/>
        <w:t>• 이문 기준 번역 | 이문 泰를 적용하면 통상적인 발원문 공식과 달라져 별도 판독이 필요하다.</w:t>
        <w:br/>
        <w:t>• 의미 차이 | 저본 奉為는 발원문의 상투적인 “삼가 …을 위하여”로 읽히지만 泰為는 문법과 고유명 여부가 불분명하여 문맥이 크게 흔들린다.</w:t>
        <w:br/>
        <w:t>• 번역 영향 판정 | [논지·의미에 영향]</w:t>
        <w:br/>
        <w:t>• 출처 | CBETA T52n2103, 교감 번호 0257008.</w:t>
      </w:r>
    </w:p>
    <w:p>
      <w:pPr>
        <w:pStyle w:val="SHTKBlockLabel"/>
      </w:pPr>
      <w:r>
        <w:t>원문</w:t>
      </w:r>
    </w:p>
    <w:p>
      <w:pPr>
        <w:pStyle w:val="SHTKSourceText"/>
      </w:pPr>
      <w:r>
        <w:t>奉造一切經藏。始乎生滅之教。訖於泥洹之說。論議希有。短偈長行。青首銀函玄文玉匣。[9]凌陽餌藥。</w:t>
      </w:r>
    </w:p>
    <w:p>
      <w:pPr>
        <w:pStyle w:val="SHTKBlockLabel"/>
      </w:pPr>
      <w:r>
        <w:t>한국어 직역</w:t>
      </w:r>
    </w:p>
    <w:p>
      <w:pPr>
        <w:pStyle w:val="SHTKTranslationText"/>
      </w:pPr>
      <w:r>
        <w:t>일체경의 경장을 조성합니다. 생멸을 말한 가르침에서 시작하여, 열반을 말한 설법에 이르기까지, 희유한 논의와, 짧은 게송과 장행을 아울렀습니다. 푸른 머리표와 은빛 함, 현묘한 글과 옥 상자에 간직하였습니다 [구문 불확실]. 능양이 약을 먹었다는 일과,</w:t>
      </w:r>
    </w:p>
    <w:p>
      <w:pPr>
        <w:pStyle w:val="SHTKBlockLabel"/>
      </w:pPr>
      <w:r>
        <w:t>교감·번역 메모</w:t>
      </w:r>
    </w:p>
    <w:p>
      <w:pPr>
        <w:pStyle w:val="SHTKNoteSummary"/>
      </w:pPr>
      <w:r>
        <w:t>교감 요약 | [CBETA 교감] 凌와 陵은 이체·통용자 또는 같은 기능의 표기 차이로, 이 문맥의 한국어 의미는 실질적으로 같다.</w:t>
      </w:r>
    </w:p>
    <w:p>
      <w:pPr>
        <w:pStyle w:val="SHTKNoteDetail"/>
      </w:pPr>
      <w:r>
        <w:t>• 원교감 원문 | 凌＝陵【三】【宮】</w:t>
        <w:br/>
        <w:t>• 교감 번호 | 0257009</w:t>
        <w:br/>
        <w:t>• 저본 독법 | 凌</w:t>
        <w:br/>
        <w:t>• 저본 기준 번역 | 능양이 약을 먹었다는 일과,</w:t>
        <w:br/>
        <w:t>• 이문 독법 | 陵</w:t>
        <w:br/>
        <w:t>• 이문 기준 번역 | 능양이 약을 먹었다는 일과,</w:t>
        <w:br/>
        <w:t>• 의미 차이 | 凌와 陵은 이체·통용자 또는 같은 기능의 표기 차이로, 이 문맥의 한국어 의미는 실질적으로 같다.</w:t>
        <w:br/>
        <w:t>• 번역 영향 판정 | [번역 차이 없음]</w:t>
        <w:br/>
        <w:t>• 출처 | CBETA T52n2103, 교감 번호 0257009.</w:t>
      </w:r>
    </w:p>
    <w:p>
      <w:pPr>
        <w:pStyle w:val="SHTKBlockLabel"/>
      </w:pPr>
      <w:r>
        <w:t>원문</w:t>
      </w:r>
    </w:p>
    <w:p>
      <w:pPr>
        <w:pStyle w:val="SHTKSourceText"/>
      </w:pPr>
      <w:r>
        <w:t>止觀仙字。關尹望氣。裁受玄言。</w:t>
      </w:r>
    </w:p>
    <w:p>
      <w:pPr>
        <w:pStyle w:val="SHTKBlockLabel"/>
      </w:pPr>
      <w:r>
        <w:t>한국어 직역</w:t>
      </w:r>
    </w:p>
    <w:p>
      <w:pPr>
        <w:pStyle w:val="SHTKTranslationText"/>
      </w:pPr>
      <w:r>
        <w:t>지관의 신선 문자와, 관윤이 기운을 바라본 일도, 겨우 현묘한 말을 전해 받았을 뿐입니다 [전고 불확실].</w:t>
      </w:r>
    </w:p>
    <w:p>
      <w:pPr>
        <w:pStyle w:val="SHTKBlockLabel"/>
      </w:pPr>
      <w:r>
        <w:t>원문</w:t>
      </w:r>
    </w:p>
    <w:p>
      <w:pPr>
        <w:pStyle w:val="SHTKSourceText"/>
      </w:pPr>
      <w:r>
        <w:t>未有龍樹利根。看題不遍。斯陀淺行。同座未聞。盡天竺之音。窮貝多之葉。灰分八國。文徙罽賓。石盡六銖。書還大海。</w:t>
      </w:r>
    </w:p>
    <w:p>
      <w:pPr>
        <w:pStyle w:val="SHTKBlockLabel"/>
      </w:pPr>
      <w:r>
        <w:t>한국어 직역</w:t>
      </w:r>
    </w:p>
    <w:p>
      <w:pPr>
        <w:pStyle w:val="SHTKTranslationText"/>
      </w:pPr>
      <w:r>
        <w:t>용수처럼 근기가 날카로운 이도, 제목만 보고서는 두루 다 알지 못하였고, 사타처럼 수행이 얕은 이는 [인명·용어 불확실], 같은 자리에 있어도 듣지 못한 바가 있었습니다. 천축의 음성을 모두 담고, 패다라 잎의 글을 끝까지 갖추었습니다. 사리는 재가 되어 여덟 나라에 나뉘었고, 문헌은 계빈으로 옮겨졌으며, 돌은 여섯 수에 이르기까지 다하였고 [전고 불확실], 글은 다시 큰 바다로 돌아갔습니다 [전고 불확실].</w:t>
      </w:r>
    </w:p>
    <w:p>
      <w:pPr>
        <w:pStyle w:val="SHTKBlockLabel"/>
      </w:pPr>
      <w:r>
        <w:t>원문</w:t>
      </w:r>
    </w:p>
    <w:p>
      <w:pPr>
        <w:pStyle w:val="SHTKSourceText"/>
      </w:pPr>
      <w:r>
        <w:t>仰願過去神靈乘茲道力。得無生忍具足威儀。又願國祚遐長臣民休慶。四方內附萬福現前。六趣怨親同登正覺。</w:t>
      </w:r>
    </w:p>
    <w:p>
      <w:pPr>
        <w:pStyle w:val="SHTKBlockLabel"/>
      </w:pPr>
      <w:r>
        <w:t>한국어 직역</w:t>
      </w:r>
    </w:p>
    <w:p>
      <w:pPr>
        <w:pStyle w:val="SHTKTranslationText"/>
      </w:pPr>
      <w:r>
        <w:t>우러러 바라건대 과거의 신령들이 이 도력을 타고, 무생인을 얻어 위의를 갖추게 하소서. 또 바라건대 나라의 복록이 오래 이어지고 신하와 백성이 복되고 경사로우며, 사방이 안으로 귀부하고 온갖 복이 눈앞에 나타나며, 육취의 원수와 친한 이가 함께 정각에 오르게 하소서.</w:t>
      </w:r>
    </w:p>
    <w:p>
      <w:pPr>
        <w:pStyle w:val="SHTKBlockLabel"/>
      </w:pPr>
      <w:r>
        <w:t>원문</w:t>
      </w:r>
    </w:p>
    <w:p>
      <w:pPr>
        <w:pStyle w:val="SHTKSourceText"/>
      </w:pPr>
      <w:r>
        <w:t>寶臺經藏願文隋煬帝</w:t>
      </w:r>
    </w:p>
    <w:p>
      <w:pPr>
        <w:pStyle w:val="SHTKBlockLabel"/>
      </w:pPr>
      <w:r>
        <w:t>한국어 직역</w:t>
      </w:r>
    </w:p>
    <w:p>
      <w:pPr>
        <w:pStyle w:val="SHTKTranslationText"/>
      </w:pPr>
      <w:r>
        <w:t>「보대 경장 원문」. 수 양제.</w:t>
      </w:r>
    </w:p>
    <w:p>
      <w:pPr>
        <w:pStyle w:val="SHTKBlockLabel"/>
      </w:pPr>
      <w:r>
        <w:t>위치표지</w:t>
      </w:r>
    </w:p>
    <w:p>
      <w:pPr>
        <w:pStyle w:val="SHTKPositionMarker"/>
      </w:pPr>
      <w:r>
        <w:t xml:space="preserve">[0257b18]</w:t>
      </w:r>
    </w:p>
    <w:p>
      <w:pPr>
        <w:pStyle w:val="SHTKBlockLabel"/>
      </w:pPr>
      <w:r>
        <w:t>원문</w:t>
      </w:r>
    </w:p>
    <w:p>
      <w:pPr>
        <w:pStyle w:val="SHTKSourceText"/>
      </w:pPr>
      <w:r>
        <w:t>菩薩戒弟子楊廣和南。仰惟如來應世聲教被物。慇懃微密結集法藏。帝釋輪王既被付囑。菩薩聲聞得楊大化。度脫無量以迄于今。至尊拯溺百王混一。四海平陳之日。道俗無虧。而東南愚民餘熸相煽。爰受廟略重清海濱。役不勞師以時寧。</w:t>
      </w:r>
    </w:p>
    <w:p>
      <w:pPr>
        <w:pStyle w:val="SHTKBlockLabel"/>
      </w:pPr>
      <w:r>
        <w:t>한국어 직역</w:t>
      </w:r>
    </w:p>
    <w:p>
      <w:pPr>
        <w:pStyle w:val="SHTKTranslationText"/>
      </w:pPr>
      <w:r>
        <w:t>보살계 제자 양광이 합장합니다. 우러러 생각하건대 여래께서는 세상에 응하여 음성의 가르침으로 중생을 덮으시고, 은근하고 미세하며 치밀하게 법장을 결집하셨습니다. 제석과 전륜왕은 이미 부촉을 받았고, 보살과 성문은 큰 교화를 드날릴 수 있게 되어, 한량없는 중생을 제도하고 해탈시킨 것이 지금까지 이어졌습니다. 지존께서는 빠진 백성을 건져내고 백왕 이래의 천하를 하나로 통일하셨습니다. 사해를 평정하고 진나라를 평정하던 날에도, 승려와 속인은 손상된 바가 없었습니다. 그런데 동남의 어리석은 백성 가운데 남은 불씨 같은 무리가 서로 선동하자, 마침내 조정의 계략을 받들어 다시 해변을 깨끗이 평정하였고, 군사를 수고롭게 하지 않고 때맞추어 안정시켰습니다.</w:t>
      </w:r>
    </w:p>
    <w:p>
      <w:pPr>
        <w:pStyle w:val="SHTKBlockLabel"/>
      </w:pPr>
      <w:r>
        <w:t>원문</w:t>
      </w:r>
    </w:p>
    <w:p>
      <w:pPr>
        <w:pStyle w:val="SHTKSourceText"/>
      </w:pPr>
      <w:r>
        <w:t>復深慮靈像尊經多同煨燼結鬘繩墨湮滅溝渠。是以遠命眾軍隨方收聚。未及朞月輕舟總至。乃命學司依名次錄。并延道場。義府覃思[10]證明所由。</w:t>
      </w:r>
    </w:p>
    <w:p>
      <w:pPr>
        <w:pStyle w:val="SHTKBlockLabel"/>
      </w:pPr>
      <w:r>
        <w:t>한국어 직역</w:t>
      </w:r>
    </w:p>
    <w:p>
      <w:pPr>
        <w:pStyle w:val="SHTKTranslationText"/>
      </w:pPr>
      <w:r>
        <w:t>또 영험한 불상과 존귀한 경전이 대부분 함께 잿더미가 되고, 장엄과 먹줄의 흔적마저 도랑에 묻혀 사라질 것을 깊이 염려하였습니다 [구문 불확실]. 그래서 멀리 여러 군대에 명하여 곳곳에서 거두어 모으게 하였고, 한 달이 되기도 전에 가벼운 배들이 모두 도착하였습니다. 이에 학사를 맡은 관청에 명하여 명목에 따라 차례로 기록하게 하고, 도량의 대덕들도 함께 초청하였습니다 [구문 불확실]. 의리의 보고에서 깊이 생각하여 그 연유를 증명하게 하였으며,</w:t>
      </w:r>
    </w:p>
    <w:p>
      <w:pPr>
        <w:pStyle w:val="SHTKBlockLabel"/>
      </w:pPr>
      <w:r>
        <w:t>교감·번역 메모</w:t>
      </w:r>
    </w:p>
    <w:p>
      <w:pPr>
        <w:pStyle w:val="SHTKNoteSummary"/>
      </w:pPr>
      <w:r>
        <w:t>교감 요약 | [CBETA 교감] 證明所由는 “그 연유를 증명하다”이고 澄明所由는 “그 연유를 맑게 밝히다”이므로 작업의 성격이 검증과 해명 사이에서 달라진다.</w:t>
      </w:r>
    </w:p>
    <w:p>
      <w:pPr>
        <w:pStyle w:val="SHTKNoteDetail"/>
      </w:pPr>
      <w:r>
        <w:t>• 원교감 원문 | 證＝澄【三】【宮】</w:t>
        <w:br/>
        <w:t>• 교감 번호 | 0257010</w:t>
        <w:br/>
        <w:t>• 저본 독법 | 證</w:t>
        <w:br/>
        <w:t>• 저본 기준 번역 | 의리의 보고에서 깊이 생각하여 그 연유를 증명하게 하였으며,</w:t>
        <w:br/>
        <w:t>• 이문 독법 | 澄</w:t>
        <w:br/>
        <w:t>• 이문 기준 번역 | 이문을 따르면 “그 연유를 맑게 밝히게 하였다”로 옮길 수 있다.</w:t>
        <w:br/>
        <w:t>• 의미 차이 | 證明所由는 “그 연유를 증명하다”이고 澄明所由는 “그 연유를 맑게 밝히다”이므로 작업의 성격이 검증과 해명 사이에서 달라진다.</w:t>
        <w:br/>
        <w:t>• 번역 영향 판정 | [논지·의미에 영향]</w:t>
        <w:br/>
        <w:t>• 출처 | CBETA T52n2103, 교감 번호 0257010.</w:t>
      </w:r>
    </w:p>
    <w:p>
      <w:pPr>
        <w:pStyle w:val="SHTKBlockLabel"/>
      </w:pPr>
      <w:r>
        <w:t>원문</w:t>
      </w:r>
    </w:p>
    <w:p>
      <w:pPr>
        <w:pStyle w:val="SHTKSourceText"/>
      </w:pPr>
      <w:r>
        <w:t>用意推比多得本類。莊嚴修葺其舊惟新。寶臺四藏將十萬軸。因發弘誓永事流通。</w:t>
      </w:r>
    </w:p>
    <w:p>
      <w:pPr>
        <w:pStyle w:val="SHTKBlockLabel"/>
      </w:pPr>
      <w:r>
        <w:t>한국어 직역</w:t>
      </w:r>
    </w:p>
    <w:p>
      <w:pPr>
        <w:pStyle w:val="SHTKTranslationText"/>
      </w:pPr>
      <w:r>
        <w:t>뜻을 기울여 서로 비교하니 대부분 본래의 부류를 찾아낼 수 있었습니다. 장엄하고 수리하여 오래된 것은 모두 새롭게 하였습니다. 보대의 네 경장은 거의 십만 축에 이르렀고, 이에 큰 서원을 내어 영원히 유통시키는 일을 삼았습니다.</w:t>
      </w:r>
    </w:p>
    <w:p>
      <w:pPr>
        <w:pStyle w:val="SHTKBlockLabel"/>
      </w:pPr>
      <w:r>
        <w:t>원문</w:t>
      </w:r>
    </w:p>
    <w:p>
      <w:pPr>
        <w:pStyle w:val="SHTKSourceText"/>
      </w:pPr>
      <w:r>
        <w:t>仍書願文悉連卷後。頻屬朝覲著功始畢。今止寶臺正藏親躬受持。其次藏[11]以下。</w:t>
      </w:r>
    </w:p>
    <w:p>
      <w:pPr>
        <w:pStyle w:val="SHTKBlockLabel"/>
      </w:pPr>
      <w:r>
        <w:t>한국어 직역</w:t>
      </w:r>
    </w:p>
    <w:p>
      <w:pPr>
        <w:pStyle w:val="SHTKTranslationText"/>
      </w:pPr>
      <w:r>
        <w:t>또 원문을 써서 모두 각 권의 뒤에 이어 붙였습니다. 거듭 조정에 조회할 일이 이어져 이 공역이 이제야 비로소 끝났습니다. 지금은 보대의 정장만 제가 몸소 받아 지니고, 그 다음 경장 이하의 것은,</w:t>
      </w:r>
    </w:p>
    <w:p>
      <w:pPr>
        <w:pStyle w:val="SHTKBlockLabel"/>
      </w:pPr>
      <w:r>
        <w:t>교감·번역 메모</w:t>
      </w:r>
    </w:p>
    <w:p>
      <w:pPr>
        <w:pStyle w:val="SHTKNoteSummary"/>
      </w:pPr>
      <w:r>
        <w:t>교감 요약 | [CBETA 교감] 以와 已은 이체·통용자 또는 같은 기능의 표기 차이로, 이 문맥의 한국어 의미는 실질적으로 같다.</w:t>
      </w:r>
    </w:p>
    <w:p>
      <w:pPr>
        <w:pStyle w:val="SHTKNoteDetail"/>
      </w:pPr>
      <w:r>
        <w:t>• 원교감 원문 | 以＝已【三】【宮】＊</w:t>
        <w:br/>
        <w:t>• 교감 번호 | 0257011</w:t>
        <w:br/>
        <w:t>• 저본 독법 | 以</w:t>
        <w:br/>
        <w:t>• 저본 기준 번역 | 그 다음 경장 이하의 것은,</w:t>
        <w:br/>
        <w:t>• 이문 독법 | 已</w:t>
        <w:br/>
        <w:t>• 이문 기준 번역 | 그 다음 경장 이하의 것은,</w:t>
        <w:br/>
        <w:t>• 의미 차이 | 以와 已은 이체·통용자 또는 같은 기능의 표기 차이로, 이 문맥의 한국어 의미는 실질적으로 같다.</w:t>
        <w:br/>
        <w:t>• 번역 영향 판정 | [번역 차이 없음]</w:t>
        <w:br/>
        <w:t>• 출처 | CBETA T52n2103, 교감 번호 0257011.</w:t>
      </w:r>
    </w:p>
    <w:p>
      <w:pPr>
        <w:pStyle w:val="SHTKBlockLabel"/>
      </w:pPr>
      <w:r>
        <w:t>원문</w:t>
      </w:r>
    </w:p>
    <w:p>
      <w:pPr>
        <w:pStyle w:val="SHTKSourceText"/>
      </w:pPr>
      <w:r>
        <w:t>則慧日法[12]雲道場。</w:t>
      </w:r>
    </w:p>
    <w:p>
      <w:pPr>
        <w:pStyle w:val="SHTKBlockLabel"/>
      </w:pPr>
      <w:r>
        <w:t>한국어 직역</w:t>
      </w:r>
    </w:p>
    <w:p>
      <w:pPr>
        <w:pStyle w:val="SHTKTranslationText"/>
      </w:pPr>
      <w:r>
        <w:t>혜일·법운 도량과,</w:t>
      </w:r>
    </w:p>
    <w:p>
      <w:pPr>
        <w:pStyle w:val="SHTKBlockLabel"/>
      </w:pPr>
      <w:r>
        <w:t>교감·번역 메모</w:t>
      </w:r>
    </w:p>
    <w:p>
      <w:pPr>
        <w:pStyle w:val="SHTKNoteSummary"/>
      </w:pPr>
      <w:r>
        <w:t>교감 요약 | [CBETA 교감] 法雲道場과 法靈道場은 사찰·도량의 고유명 표기가 달라지는 이문이다.</w:t>
      </w:r>
    </w:p>
    <w:p>
      <w:pPr>
        <w:pStyle w:val="SHTKNoteDetail"/>
      </w:pPr>
      <w:r>
        <w:t>• 원교감 원문 | 雲＝靈【三】【宮】</w:t>
        <w:br/>
        <w:t>• 교감 번호 | 0257012</w:t>
        <w:br/>
        <w:t>• 저본 독법 | 雲</w:t>
        <w:br/>
        <w:t>• 저본 기준 번역 | 혜일·법운 도량과,</w:t>
        <w:br/>
        <w:t>• 이문 독법 | 靈</w:t>
        <w:br/>
        <w:t>• 이문 기준 번역 | 이문을 따르면 해당 도량 이름을 “법령도량”으로 적어야 한다.</w:t>
        <w:br/>
        <w:t>• 의미 차이 | 法雲道場과 法靈道場은 사찰·도량의 고유명 표기가 달라지는 이문이다.</w:t>
        <w:br/>
        <w:t>• 번역 영향 판정 | [고유명·판독 차이]</w:t>
        <w:br/>
        <w:t>• 출처 | CBETA T52n2103, 교감 번호 0257012.</w:t>
      </w:r>
    </w:p>
    <w:p>
      <w:pPr>
        <w:pStyle w:val="SHTKBlockLabel"/>
      </w:pPr>
      <w:r>
        <w:t>원문</w:t>
      </w:r>
    </w:p>
    <w:p>
      <w:pPr>
        <w:pStyle w:val="SHTKSourceText"/>
      </w:pPr>
      <w:r>
        <w:t>日嚴弘善靈剎。此外京都寺塔諸方精舍。而梵宮互有小大。僧徒亦各眾寡。並隨經部多少斟[13]酌付。</w:t>
      </w:r>
    </w:p>
    <w:p>
      <w:pPr>
        <w:pStyle w:val="SHTKBlockLabel"/>
      </w:pPr>
      <w:r>
        <w:t>한국어 직역</w:t>
      </w:r>
    </w:p>
    <w:p>
      <w:pPr>
        <w:pStyle w:val="SHTKTranslationText"/>
      </w:pPr>
      <w:r>
        <w:t>일엄·홍선의 영험한 사찰, 그 밖에 서울의 사찰과 탑, 여러 지방의 정사에 나누어 두었습니다. 범찰은 서로 크고 작음이 있고, 승려의 무리도 각각 많고 적음이 있으므로, 모두 경전 부수의 많고 적음에 따라 헤아려 맡겼습니다.</w:t>
      </w:r>
    </w:p>
    <w:p>
      <w:pPr>
        <w:pStyle w:val="SHTKBlockLabel"/>
      </w:pPr>
      <w:r>
        <w:t>교감·번역 메모</w:t>
      </w:r>
    </w:p>
    <w:p>
      <w:pPr>
        <w:pStyle w:val="SHTKNoteSummary"/>
      </w:pPr>
      <w:r>
        <w:t>교감 요약 | [CBETA 교감] 酌와 酌分의 차이는 글자 추가·생략 또는 구문 결합에 영향을 주어 문장 구조가 달라진다.</w:t>
      </w:r>
    </w:p>
    <w:p>
      <w:pPr>
        <w:pStyle w:val="SHTKNoteDetail"/>
      </w:pPr>
      <w:r>
        <w:t>• 원교감 원문 | 酌＋（分）【三】【宮】</w:t>
        <w:br/>
        <w:t>• 교감 번호 | 0257013</w:t>
        <w:br/>
        <w:t>• 저본 독법 | 酌</w:t>
        <w:br/>
        <w:t>• 저본 기준 번역 | 모두 경전 부수의 많고 적음에 따라 헤아려 맡겼습니다.</w:t>
        <w:br/>
        <w:t>• 이문 독법 | 酌分</w:t>
        <w:br/>
        <w:t>• 이문 기준 번역 | 이문을 따르면 해당 구절의 구조를 酌分에 맞추어 다시 나누어 옮겨야 한다.</w:t>
        <w:br/>
        <w:t>• 의미 차이 | 酌와 酌分의 차이는 글자 추가·생략 또는 구문 결합에 영향을 주어 문장 구조가 달라진다.</w:t>
        <w:br/>
        <w:t>• 번역 영향 판정 | [문장 구조 변화]</w:t>
        <w:br/>
        <w:t>• 출처 | CBETA T52n2103, 교감 번호 0257013.</w:t>
      </w:r>
    </w:p>
    <w:p>
      <w:pPr>
        <w:pStyle w:val="SHTKBlockLabel"/>
      </w:pPr>
      <w:r>
        <w:t>원문</w:t>
      </w:r>
    </w:p>
    <w:p>
      <w:pPr>
        <w:pStyle w:val="SHTKSourceText"/>
      </w:pPr>
      <w:r>
        <w:t>授者既其懇至。受者亦宜殷重。長存法本遠布達摩。必欲傳文來入寺寫。勿使零落兩失無作。前佛後佛諒同金口。即教當教寧殊玉諜。須彌山上眾聖共持。金剛海底天龍盡護。散在閻浮亦復如是。</w:t>
      </w:r>
    </w:p>
    <w:p>
      <w:pPr>
        <w:pStyle w:val="SHTKBlockLabel"/>
      </w:pPr>
      <w:r>
        <w:t>한국어 직역</w:t>
      </w:r>
    </w:p>
    <w:p>
      <w:pPr>
        <w:pStyle w:val="SHTKTranslationText"/>
      </w:pPr>
      <w:r>
        <w:t>주는 쪽이 이미 지극히 간절하니, 받는 쪽도 마땅히 정중해야 합니다. 법의 근본을 길이 보존하고 달마를 멀리 퍼뜨리십시오. 반드시 경문을 전하고자 한다면 절에 와서 베껴 쓰게 하고, 흩어져 없어져 양쪽 모두 공덕을 잃는 일이 없게 하십시오 [구문 불확실]. 앞의 부처와 뒤의 부처가 실로 같은 금구에서 설한 것이고, 지금의 가르침과 앞으로의 가르침이 어찌 옥첩에서 다르겠습니까 [구문 불확실]. 수미산 위에서는 여러 성인이 함께 받들고, 금강해 바닥에서는 천룡이 모두 지키니, 염부제에 흩어져 있는 경전도 또한 이와 같습니다.</w:t>
      </w:r>
    </w:p>
    <w:p>
      <w:pPr>
        <w:pStyle w:val="SHTKBlockLabel"/>
      </w:pPr>
      <w:r>
        <w:t>원문</w:t>
      </w:r>
    </w:p>
    <w:p>
      <w:pPr>
        <w:pStyle w:val="SHTKSourceText"/>
      </w:pPr>
      <w:r>
        <w:t>追念繕[14]造之者。</w:t>
      </w:r>
    </w:p>
    <w:p>
      <w:pPr>
        <w:pStyle w:val="SHTKBlockLabel"/>
      </w:pPr>
      <w:r>
        <w:t>한국어 직역</w:t>
      </w:r>
    </w:p>
    <w:p>
      <w:pPr>
        <w:pStyle w:val="SHTKTranslationText"/>
      </w:pPr>
      <w:r>
        <w:t>돌이켜 이를 조성하던 사람들을 생각하면,</w:t>
      </w:r>
    </w:p>
    <w:p>
      <w:pPr>
        <w:pStyle w:val="SHTKBlockLabel"/>
      </w:pPr>
      <w:r>
        <w:t>교감·번역 메모</w:t>
      </w:r>
    </w:p>
    <w:p>
      <w:pPr>
        <w:pStyle w:val="SHTKNoteSummary"/>
      </w:pPr>
      <w:r>
        <w:t>교감 요약 | [CBETA 교감] 繕造는 경전을 “수선·조성하다”이고 繕寫는 “정서하여 베껴 쓰다”이므로 공덕을 쌓은 작업의 종류가 달라진다.</w:t>
      </w:r>
    </w:p>
    <w:p>
      <w:pPr>
        <w:pStyle w:val="SHTKNoteDetail"/>
      </w:pPr>
      <w:r>
        <w:t>• 원교감 원문 | 造＝寫【明】</w:t>
        <w:br/>
        <w:t>• 교감 번호 | 0257014</w:t>
        <w:br/>
        <w:t>• 저본 독법 | 造</w:t>
        <w:br/>
        <w:t>• 저본 기준 번역 | 돌이켜 이를 조성하던 사람들을 생각하면,</w:t>
        <w:br/>
        <w:t>• 이문 독법 | 寫</w:t>
        <w:br/>
        <w:t>• 이문 기준 번역 | 이문을 따르면 “이를 베껴 쓰던 사람들”로 옮겨야 한다.</w:t>
        <w:br/>
        <w:t>• 의미 차이 | 繕造는 경전을 “수선·조성하다”이고 繕寫는 “정서하여 베껴 쓰다”이므로 공덕을 쌓은 작업의 종류가 달라진다.</w:t>
        <w:br/>
        <w:t>• 번역 영향 판정 | [논지·의미에 영향]</w:t>
        <w:br/>
        <w:t>• 출처 | CBETA T52n2103, 교감 번호 0257014.</w:t>
      </w:r>
    </w:p>
    <w:p>
      <w:pPr>
        <w:pStyle w:val="SHTKBlockLabel"/>
      </w:pPr>
      <w:r>
        <w:t>원문</w:t>
      </w:r>
    </w:p>
    <w:p>
      <w:pPr>
        <w:pStyle w:val="SHTKSourceText"/>
      </w:pPr>
      <w:r>
        <w:t>厥誠至隆。心手勤到何量功德。捨撤淨財豈可稱計。所資甘雨用沃焦芽。</w:t>
      </w:r>
    </w:p>
    <w:p>
      <w:pPr>
        <w:pStyle w:val="SHTKBlockLabel"/>
      </w:pPr>
      <w:r>
        <w:t>한국어 직역</w:t>
      </w:r>
    </w:p>
    <w:p>
      <w:pPr>
        <w:pStyle w:val="SHTKTranslationText"/>
      </w:pPr>
      <w:r>
        <w:t>그 정성이 지극히 높았고, 마음과 손을 부지런히 다하였으니 그 공덕을 어찌 헤아리겠습니까. 깨끗한 재물을 내어 버린 것도 어찌 셈할 수 있겠습니까. 그것을 바탕으로 단비를 내려 타 버린 싹을 적시고,</w:t>
      </w:r>
    </w:p>
    <w:p>
      <w:pPr>
        <w:pStyle w:val="SHTKBlockLabel"/>
      </w:pPr>
      <w:r>
        <w:t>교감·번역 메모</w:t>
      </w:r>
    </w:p>
    <w:p>
      <w:pPr>
        <w:pStyle w:val="SHTKNoteSummary"/>
      </w:pPr>
      <w:r>
        <w:t>교감 요약 | [CBETA 교감] 焦芽는 “타 버린 싹”이고 燋牙는 글자상 “탄 이/싹”으로 판독이 달라져 비유의 상이 흔들린다.</w:t>
      </w:r>
    </w:p>
    <w:p>
      <w:pPr>
        <w:pStyle w:val="SHTKNoteDetail"/>
      </w:pPr>
      <w:r>
        <w:t>• 원교감 원문 | [저본에 숫자 표지 없음]</w:t>
        <w:br/>
        <w:t>• 교감 번호 | 0257c1001</w:t>
        <w:br/>
        <w:t>• 저본 독법 | 焦芽</w:t>
        <w:br/>
        <w:t>• 저본 기준 번역 | 그것을 바탕으로 단비를 내려 타 버린 싹을 적시고,</w:t>
        <w:br/>
        <w:t>• 이문 독법 | 燋牙</w:t>
        <w:br/>
        <w:t>• 이문 기준 번역 | 이문을 따르면 해당 비유의 명사를 다시 판독해야 한다.</w:t>
        <w:br/>
        <w:t>• 의미 차이 | 焦芽는 “타 버린 싹”이고 燋牙는 글자상 “탄 이/싹”으로 판독이 달라져 비유의 상이 흔들린다.</w:t>
        <w:br/>
        <w:t>• 번역 영향 판정 | [논지·의미에 영향]</w:t>
        <w:br/>
        <w:t>• 출처 | CBETA T52n2103.</w:t>
      </w:r>
    </w:p>
    <w:p>
      <w:pPr>
        <w:pStyle w:val="SHTKBlockLabel"/>
      </w:pPr>
      <w:r>
        <w:t>원문</w:t>
      </w:r>
    </w:p>
    <w:p>
      <w:pPr>
        <w:pStyle w:val="SHTKSourceText"/>
      </w:pPr>
      <w:r>
        <w:t>能生諸佛本是般若。人能弘[15]道非道弘人。</w:t>
      </w:r>
    </w:p>
    <w:p>
      <w:pPr>
        <w:pStyle w:val="SHTKBlockLabel"/>
      </w:pPr>
      <w:r>
        <w:t>한국어 직역</w:t>
      </w:r>
    </w:p>
    <w:p>
      <w:pPr>
        <w:pStyle w:val="SHTKTranslationText"/>
      </w:pPr>
      <w:r>
        <w:t>모든 부처를 낳을 수 있는 근본은 바로 반야입니다. 사람이 도를 넓히는 것이지 도가 사람을 넓히는 것이 아니며,</w:t>
      </w:r>
    </w:p>
    <w:p>
      <w:pPr>
        <w:pStyle w:val="SHTKBlockLabel"/>
      </w:pPr>
      <w:r>
        <w:t>교감·번역 메모</w:t>
      </w:r>
    </w:p>
    <w:p>
      <w:pPr>
        <w:pStyle w:val="SHTKNoteSummary"/>
      </w:pPr>
      <w:r>
        <w:t>교감 요약 | [CBETA 교감] 弘道는 “도를 넓히다”이고 弘法은 “법을 넓히다”이므로 유가적 격언과 불교적 문맥의 초점이 달라진다.</w:t>
      </w:r>
    </w:p>
    <w:p>
      <w:pPr>
        <w:pStyle w:val="SHTKNoteDetail"/>
      </w:pPr>
      <w:r>
        <w:t>• 원교감 원문 | 道＝法【三】【宮】</w:t>
        <w:br/>
        <w:t>• 교감 번호 | 0257015</w:t>
        <w:br/>
        <w:t>• 저본 독법 | 道</w:t>
        <w:br/>
        <w:t>• 저본 기준 번역 | 사람이 도를 넓히는 것이지 도가 사람을 넓히는 것이 아니며,</w:t>
        <w:br/>
        <w:t>• 이문 독법 | 法</w:t>
        <w:br/>
        <w:t>• 이문 기준 번역 | 이문을 따르면 “사람이 법을 넓히는 것이지 법이 사람을 넓히는 것이 아니다”가 된다.</w:t>
        <w:br/>
        <w:t>• 의미 차이 | 弘道는 “도를 넓히다”이고 弘法은 “법을 넓히다”이므로 유가적 격언과 불교적 문맥의 초점이 달라진다.</w:t>
        <w:br/>
        <w:t>• 번역 영향 판정 | [논지·의미에 영향]</w:t>
        <w:br/>
        <w:t>• 출처 | CBETA T52n2103, 교감 번호 0257015.</w:t>
      </w:r>
    </w:p>
    <w:p>
      <w:pPr>
        <w:pStyle w:val="SHTKBlockLabel"/>
      </w:pPr>
      <w:r>
        <w:t>원문</w:t>
      </w:r>
    </w:p>
    <w:p>
      <w:pPr>
        <w:pStyle w:val="SHTKSourceText"/>
      </w:pPr>
      <w:r>
        <w:t>恕己深[16]思即是自為。</w:t>
      </w:r>
    </w:p>
    <w:p>
      <w:pPr>
        <w:pStyle w:val="SHTKBlockLabel"/>
      </w:pPr>
      <w:r>
        <w:t>한국어 직역</w:t>
      </w:r>
    </w:p>
    <w:p>
      <w:pPr>
        <w:pStyle w:val="SHTKTranslationText"/>
      </w:pPr>
      <w:r>
        <w:t>자기를 미루어 깊이 생각하는 것이 곧 자신을 위하는 일이기도 합니다.</w:t>
      </w:r>
    </w:p>
    <w:p>
      <w:pPr>
        <w:pStyle w:val="SHTKBlockLabel"/>
      </w:pPr>
      <w:r>
        <w:t>교감·번역 메모</w:t>
      </w:r>
    </w:p>
    <w:p>
      <w:pPr>
        <w:pStyle w:val="SHTKNoteSummary"/>
      </w:pPr>
      <w:r>
        <w:t>교감 요약 | [CBETA 교감] 深思는 “깊이 생각하다”이고 深恩은 “깊은 은혜”이므로 恕己 뒤의 구문과 의미가 크게 달라진다.</w:t>
      </w:r>
    </w:p>
    <w:p>
      <w:pPr>
        <w:pStyle w:val="SHTKNoteDetail"/>
      </w:pPr>
      <w:r>
        <w:t>• 원교감 원문 | 思＝恩【三】【宮】</w:t>
        <w:br/>
        <w:t>• 교감 번호 | 0257016</w:t>
        <w:br/>
        <w:t>• 저본 독법 | 思</w:t>
        <w:br/>
        <w:t>• 저본 기준 번역 | 자기를 미루어 깊이 생각하는 것이 곧 자신을 위하는 일이기도 합니다.</w:t>
        <w:br/>
        <w:t>• 이문 독법 | 恩</w:t>
        <w:br/>
        <w:t>• 이문 기준 번역 | 이문을 따르면 “자기를 미루어 깊은 은혜를 생각한다” 또는 이에 준하는 별도 구문 분석이 필요하다.</w:t>
        <w:br/>
        <w:t>• 의미 차이 | 深思는 “깊이 생각하다”이고 深恩은 “깊은 은혜”이므로 恕己 뒤의 구문과 의미가 크게 달라진다.</w:t>
        <w:br/>
        <w:t>• 번역 영향 판정 | [논지·의미에 영향]</w:t>
        <w:br/>
        <w:t>• 출처 | CBETA T52n2103, 교감 번호 0257016.</w:t>
      </w:r>
    </w:p>
    <w:p>
      <w:pPr>
        <w:pStyle w:val="SHTKBlockLabel"/>
      </w:pPr>
      <w:r>
        <w:t>원문</w:t>
      </w:r>
    </w:p>
    <w:p>
      <w:pPr>
        <w:pStyle w:val="SHTKSourceText"/>
      </w:pPr>
      <w:r>
        <w:t>今陳此意乃似執著。若不開警則不深固。</w:t>
      </w:r>
    </w:p>
    <w:p>
      <w:pPr>
        <w:pStyle w:val="SHTKBlockLabel"/>
      </w:pPr>
      <w:r>
        <w:t>한국어 직역</w:t>
      </w:r>
    </w:p>
    <w:p>
      <w:pPr>
        <w:pStyle w:val="SHTKTranslationText"/>
      </w:pPr>
      <w:r>
        <w:t>지금 이런 뜻을 말하는 것이 집착처럼 보이지만, 열어 일깨우지 않으면 깊고 굳게 할 수 없습니다.</w:t>
      </w:r>
    </w:p>
    <w:p>
      <w:pPr>
        <w:pStyle w:val="SHTKBlockLabel"/>
      </w:pPr>
      <w:r>
        <w:t>원문</w:t>
      </w:r>
    </w:p>
    <w:p>
      <w:pPr>
        <w:pStyle w:val="SHTKSourceText"/>
      </w:pPr>
      <w:r>
        <w:t>自行化他備在經律。顧循菲識誠愧通方。因果。相推何殊眼見。豈不知獨善。且最勝無為第一樂。內典法奧自[17]關眾僧。</w:t>
      </w:r>
    </w:p>
    <w:p>
      <w:pPr>
        <w:pStyle w:val="SHTKBlockLabel"/>
      </w:pPr>
      <w:r>
        <w:t>한국어 직역</w:t>
      </w:r>
    </w:p>
    <w:p>
      <w:pPr>
        <w:pStyle w:val="SHTKTranslationText"/>
      </w:pPr>
      <w:r>
        <w:t>스스로 행하고 남을 교화하는 법은 경과 율에 갖추어져 있습니다. 돌이켜 저의 얕은 식견을 살피니 참으로 통달한 도리에 부끄럽습니다. 인과는, 서로 미루어 나가는 것이 눈으로 보는 것과 무엇이 다르겠습니까. 어찌 저 혼자만 선하게 하는 길을 알지 못하겠습니까. 또 가장 뛰어난 무위가 제일의 즐거움임도 압니다. 내전의 깊은 법은 본래 여러 승려에게 관계된 일인데,</w:t>
      </w:r>
    </w:p>
    <w:p>
      <w:pPr>
        <w:pStyle w:val="SHTKBlockLabel"/>
      </w:pPr>
      <w:r>
        <w:t>교감·번역 메모</w:t>
      </w:r>
    </w:p>
    <w:p>
      <w:pPr>
        <w:pStyle w:val="SHTKNoteSummary"/>
      </w:pPr>
      <w:r>
        <w:t>교감 요약 | [CBETA 교감] 自關眾僧은 “본래 여러 승려와 관계된다”로 읽히지만 自開眾僧은 “스스로 여러 승려에게 열어 보인다” 등으로 구문이 달라진다.</w:t>
      </w:r>
    </w:p>
    <w:p>
      <w:pPr>
        <w:pStyle w:val="SHTKNoteDetail"/>
      </w:pPr>
      <w:r>
        <w:t>• 원교감 원문 | 關＝開【宋】【宮】</w:t>
        <w:br/>
        <w:t>• 교감 번호 | 0257017</w:t>
        <w:br/>
        <w:t>• 저본 독법 | 關</w:t>
        <w:br/>
        <w:t>• 저본 기준 번역 | 내전의 깊은 법은 본래 여러 승려에게 관계된 일인데,</w:t>
        <w:br/>
        <w:t>• 이문 독법 | 開</w:t>
        <w:br/>
        <w:t>• 이문 기준 번역 | 이문을 적용하면 주체와 동작을 다시 분석해야 한다.</w:t>
        <w:br/>
        <w:t>• 의미 차이 | 自關眾僧은 “본래 여러 승려와 관계된다”로 읽히지만 自開眾僧은 “스스로 여러 승려에게 열어 보인다” 등으로 구문이 달라진다.</w:t>
        <w:br/>
        <w:t>• 번역 영향 판정 | [논지·의미에 영향]</w:t>
        <w:br/>
        <w:t>• 출처 | CBETA T52n2103, 교감 번호 0257017.</w:t>
      </w:r>
    </w:p>
    <w:p>
      <w:pPr>
        <w:pStyle w:val="SHTKBlockLabel"/>
      </w:pPr>
      <w:r>
        <w:t>원문</w:t>
      </w:r>
    </w:p>
    <w:p>
      <w:pPr>
        <w:pStyle w:val="SHTKSourceText"/>
      </w:pPr>
      <w:r>
        <w:t>何事區區橫相負荷。但慶憑宿植生長王宮。謁陛趨庭勗存遠大。出受[18]蕃寄每用祇兢。</w:t>
      </w:r>
    </w:p>
    <w:p>
      <w:pPr>
        <w:pStyle w:val="SHTKBlockLabel"/>
      </w:pPr>
      <w:r>
        <w:t>한국어 직역</w:t>
      </w:r>
    </w:p>
    <w:p>
      <w:pPr>
        <w:pStyle w:val="SHTKTranslationText"/>
      </w:pPr>
      <w:r>
        <w:t>무슨 일로 제가 구구하게 가로로 짐을 떠맡겠습니까. 다만 다행히 전생에 심은 선근에 의지하여 왕궁에서 태어나 자랐고, 폐하를 뵙고 뜰에 나아갈 때마다 멀고 큰 뜻을 보존하도록 힘쓰라는 가르침을 받았으며, 밖으로 나가 번국의 임무를 맡을 때마다 늘 공경하고 두려워하였습니다.</w:t>
      </w:r>
    </w:p>
    <w:p>
      <w:pPr>
        <w:pStyle w:val="SHTKBlockLabel"/>
      </w:pPr>
      <w:r>
        <w:t>교감·번역 메모</w:t>
      </w:r>
    </w:p>
    <w:p>
      <w:pPr>
        <w:pStyle w:val="SHTKNoteSummary"/>
      </w:pPr>
      <w:r>
        <w:t>교감 요약 | [CBETA 교감] 蕃와 藩은 이체·통용자 또는 같은 기능의 표기 차이로, 이 문맥의 한국어 의미는 실질적으로 같다.</w:t>
      </w:r>
    </w:p>
    <w:p>
      <w:pPr>
        <w:pStyle w:val="SHTKNoteDetail"/>
      </w:pPr>
      <w:r>
        <w:t>• 원교감 원문 | 蕃＝藩【明】</w:t>
        <w:br/>
        <w:t>• 교감 번호 | 0257018</w:t>
        <w:br/>
        <w:t>• 저본 독법 | 蕃</w:t>
        <w:br/>
        <w:t>• 저본 기준 번역 | 밖으로 나가 번국의 임무를 맡을 때마다 늘 공경하고 두려워하였습니다.</w:t>
        <w:br/>
        <w:t>• 이문 독법 | 藩</w:t>
        <w:br/>
        <w:t>• 이문 기준 번역 | 밖으로 나가 번국의 임무를 맡을 때마다 늘 공경하고 두려워하였습니다.</w:t>
        <w:br/>
        <w:t>• 의미 차이 | 蕃와 藩은 이체·통용자 또는 같은 기능의 표기 차이로, 이 문맥의 한국어 의미는 실질적으로 같다.</w:t>
        <w:br/>
        <w:t>• 번역 영향 판정 | [번역 차이 없음]</w:t>
        <w:br/>
        <w:t>• 출처 | CBETA T52n2103, 교감 번호 0257018.</w:t>
      </w:r>
    </w:p>
    <w:p>
      <w:pPr>
        <w:pStyle w:val="SHTKBlockLabel"/>
      </w:pPr>
      <w:r>
        <w:t>원문</w:t>
      </w:r>
    </w:p>
    <w:p>
      <w:pPr>
        <w:pStyle w:val="SHTKSourceText"/>
      </w:pPr>
      <w:r>
        <w:t>非唯禮樂政刑一遵成旨。而舟航運出彌奉弗墜。無容棄稷卨而同園綺。變菩薩而作聲聞。越用乖方。既其不可篤信。受付竊敢當仁。然五種法師俱得六根清淨。而如說修行涅槃最近。徒守經律不依佛戒。口便說空心滯於有。無上醫玉隨病逗藥。</w:t>
      </w:r>
    </w:p>
    <w:p>
      <w:pPr>
        <w:pStyle w:val="SHTKBlockLabel"/>
      </w:pPr>
      <w:r>
        <w:t>한국어 직역</w:t>
      </w:r>
    </w:p>
    <w:p>
      <w:pPr>
        <w:pStyle w:val="SHTKTranslationText"/>
      </w:pPr>
      <w:r>
        <w:t>예악과 정치와 형벌만 한결같이 이미 이루어진 뜻을 따른 것이 아니라, 배로 실어 나르는 일에서도 더욱 받들어 떨어뜨리지 않았습니다 [구문 불확실]. 직과 설을 버리고 원헌과 기리계 같은 은자와 함께할 수는 없고 [전고 불확실], 보살의 길을 바꾸어 성문이 될 수도 없습니다. 직분을 넘으면 방도에 어긋나며, 이미 그렇게 할 수 없으므로, 돈독히 믿어 부촉을 받아 감히 인을 제 임무로 삼습니다. 그러나 다섯 종류의 법사는 모두 육근청정을 얻지만, 말씀대로 수행하는 것이 열반에 가장 가깝습니다. 한갓 경과 율만 지키면서 부처의 계율에 의지하지 않고, 입으로는 곧 공을 말하면서 마음은 유에 막혀 있다면, 위없는 ‘의옥(醫玉)’은 병에 따라 약을 맞추어 줍니다 [저본 판독 불확실].</w:t>
      </w:r>
    </w:p>
    <w:p>
      <w:pPr>
        <w:pStyle w:val="SHTKBlockLabel"/>
      </w:pPr>
      <w:r>
        <w:t>교감·번역 메모</w:t>
      </w:r>
    </w:p>
    <w:p>
      <w:pPr>
        <w:pStyle w:val="SHTKNoteSummary"/>
      </w:pPr>
      <w:r>
        <w:t>교감 요약 | [CBETA 교감] 저본과 이전 CBETA는 醫玉이지만 현행 CBETA 본문은 별도 숫자 교감 표지 없이 醫王으로 바뀌어 있다.</w:t>
      </w:r>
    </w:p>
    <w:p>
      <w:pPr>
        <w:pStyle w:val="SHTKNoteDetail"/>
      </w:pPr>
      <w:r>
        <w:t>• 원교감 원문 | [저본 및 이전 CBETA: 醫玉]</w:t>
        <w:br/>
        <w:t>• 교감 번호 | xml_unmarked_0257c23</w:t>
        <w:br/>
        <w:t>• 저본 독법 | 醫玉</w:t>
        <w:br/>
        <w:t>• 저본 기준 번역 | 위없는 ‘의옥(醫玉)’은 병에 따라 약을 맞추어 줍니다 [저본 판독 불확실].</w:t>
        <w:br/>
        <w:t>• 이문 독법 | 醫王</w:t>
        <w:br/>
        <w:t>• 이문 기준 번역 | 현행 CBETA의 醫王을 따르면 “위없는 의왕은 병에 따라 약을 맞추어 준다”로 자연스럽게 번역된다.</w:t>
        <w:br/>
        <w:t>• 의미 차이 | 저본과 이전 CBETA는 醫玉이지만 현행 CBETA 본문은 별도 숫자 교감 표지 없이 醫王으로 바뀌어 있다. “무상 의왕”은 불교의 통상 표현이지만, 본문은 저본을 따라 醫玉을 보존하였다.</w:t>
        <w:br/>
        <w:t>• 번역 영향 판정 | [논지·의미에 영향]</w:t>
        <w:br/>
        <w:t>• 출처 | CBETA T52n2103.</w:t>
      </w:r>
    </w:p>
    <w:p>
      <w:pPr>
        <w:pStyle w:val="SHTKBlockLabel"/>
      </w:pPr>
      <w:r>
        <w:t>원문</w:t>
      </w:r>
    </w:p>
    <w:p>
      <w:pPr>
        <w:pStyle w:val="SHTKSourceText"/>
      </w:pPr>
      <w:r>
        <w:t>開乳[19]唅蘇為方既異。</w:t>
      </w:r>
    </w:p>
    <w:p>
      <w:pPr>
        <w:pStyle w:val="SHTKBlockLabel"/>
      </w:pPr>
      <w:r>
        <w:t>한국어 직역</w:t>
      </w:r>
    </w:p>
    <w:p>
      <w:pPr>
        <w:pStyle w:val="SHTKTranslationText"/>
      </w:pPr>
      <w:r>
        <w:t>우유를 열어 주고 소를 머금게 하는 처방이 이미 서로 다르며 [용어·구문 불확실],</w:t>
      </w:r>
    </w:p>
    <w:p>
      <w:pPr>
        <w:pStyle w:val="SHTKBlockLabel"/>
      </w:pPr>
      <w:r>
        <w:t>교감·번역 메모</w:t>
      </w:r>
    </w:p>
    <w:p>
      <w:pPr>
        <w:pStyle w:val="SHTKNoteSummary"/>
      </w:pPr>
      <w:r>
        <w:t>교감 요약 | [CBETA 교감] 唅蘇와 含酥은 이체·통용자 또는 같은 기능의 표기 차이로, 이 문맥의 한국어 의미는 실질적으로 같다.</w:t>
      </w:r>
    </w:p>
    <w:p>
      <w:pPr>
        <w:pStyle w:val="SHTKNoteDetail"/>
      </w:pPr>
      <w:r>
        <w:t>• 원교감 원문 | 唅蘇＝含酥【三】【宮】</w:t>
        <w:br/>
        <w:t>• 교감 번호 | 0257019</w:t>
        <w:br/>
        <w:t>• 저본 독법 | 唅蘇</w:t>
        <w:br/>
        <w:t>• 저본 기준 번역 | 우유를 열어 주고 소를 머금게 하는 처방이 이미 서로 다르며 [용어·구문 불확실],</w:t>
        <w:br/>
        <w:t>• 이문 독법 | 含酥</w:t>
        <w:br/>
        <w:t>• 이문 기준 번역 | 우유를 열어 주고 소를 머금게 하는 처방이 이미 서로 다르며 [용어·구문 불확실],</w:t>
        <w:br/>
        <w:t>• 의미 차이 | 唅蘇와 含酥은 이체·통용자 또는 같은 기능의 표기 차이로, 이 문맥의 한국어 의미는 실질적으로 같다.</w:t>
        <w:br/>
        <w:t>• 번역 영향 판정 | [번역 차이 없음]</w:t>
        <w:br/>
        <w:t>• 출처 | CBETA T52n2103, 교감 번호 0257019.</w:t>
      </w:r>
    </w:p>
    <w:p>
      <w:pPr>
        <w:pStyle w:val="SHTKBlockLabel"/>
      </w:pPr>
      <w:r>
        <w:t>원문</w:t>
      </w:r>
    </w:p>
    <w:p>
      <w:pPr>
        <w:pStyle w:val="SHTKSourceText"/>
      </w:pPr>
      <w:r>
        <w:t>甜冷苦熱取療亦殊。譬前後教門別赴機性。根莖枝葉受潤終齊。總會津梁無不入道。猶如問孝問仁。孔酬雖別。治身治國老意無乖。殊途同歸一致百慮。內外相融義同泯合。</w:t>
      </w:r>
    </w:p>
    <w:p>
      <w:pPr>
        <w:pStyle w:val="SHTKBlockLabel"/>
      </w:pPr>
      <w:r>
        <w:t>한국어 직역</w:t>
      </w:r>
    </w:p>
    <w:p>
      <w:pPr>
        <w:pStyle w:val="SHTKTranslationText"/>
      </w:pPr>
      <w:r>
        <w:t>달고 차고 쓰고 뜨거운 것을 취해 치료하는 것도 또한 서로 다릅니다. 비유하면 앞뒤의 교문이 각각 근기와 성품에 맞추어 나아가게 하지만, 뿌리·줄기·가지·잎은 물기를 받으면 마침내 모두 젖는 것과 같습니다. 모든 나루와 다리를 한데 모으면 도에 들어가지 않는 것이 없습니다. 마치 효를 묻고 인을 묻는 것과 같아서, 공자의 대답은 비록 달랐지만, 몸을 다스리고 나라를 다스리는 노자의 뜻도 어긋남이 없습니다. 길은 달라도 돌아가는 곳은 같고 백 가지 생각도 한 이치로 귀결되며, 안과 밖이 서로 융합되어 뜻이 함께 사라져 합쳐집니다.</w:t>
      </w:r>
    </w:p>
    <w:p>
      <w:pPr>
        <w:pStyle w:val="SHTKBlockLabel"/>
      </w:pPr>
      <w:r>
        <w:t>원문</w:t>
      </w:r>
    </w:p>
    <w:p>
      <w:pPr>
        <w:pStyle w:val="SHTKSourceText"/>
      </w:pPr>
      <w:r>
        <w:t>何處有學毘曇而不成聖。執黎耶即能悟真。師子嚴鎧反貽毀於蠃[20]貝。</w:t>
      </w:r>
    </w:p>
    <w:p>
      <w:pPr>
        <w:pStyle w:val="SHTKBlockLabel"/>
      </w:pPr>
      <w:r>
        <w:t>한국어 직역</w:t>
      </w:r>
    </w:p>
    <w:p>
      <w:pPr>
        <w:pStyle w:val="SHTKTranslationText"/>
      </w:pPr>
      <w:r>
        <w:t>어디 아비담을 배우고도 성인이 되지 못하는 경우가 있겠으며, 아뢰야에 집착한다고 해서 곧 참됨을 깨달을 수 있겠습니까 [논지 해석 불확실]. 사자의 엄한 갑옷이 도리어 나패의 비방을 받고 [비유 불확실],</w:t>
      </w:r>
    </w:p>
    <w:p>
      <w:pPr>
        <w:pStyle w:val="SHTKBlockLabel"/>
      </w:pPr>
      <w:r>
        <w:t>교감·번역 메모</w:t>
      </w:r>
    </w:p>
    <w:p>
      <w:pPr>
        <w:pStyle w:val="SHTKNoteSummary"/>
      </w:pPr>
      <w:r>
        <w:t>교감 요약 | [CBETA 교감] 蠃貝는 소라·조개 계열의 비유로 읽히지만 蠃目은 “나목/달팽이의 눈” 등 전혀 다른 상을 만들 수 있어 비유 대상이 달라진다.</w:t>
      </w:r>
    </w:p>
    <w:p>
      <w:pPr>
        <w:pStyle w:val="SHTKNoteDetail"/>
      </w:pPr>
      <w:r>
        <w:t>• 원교감 원문 | 貝＝目【三】【宮】</w:t>
        <w:br/>
        <w:t>• 교감 번호 | 0257020</w:t>
        <w:br/>
        <w:t>• 저본 독법 | 貝</w:t>
        <w:br/>
        <w:t>• 저본 기준 번역 | 사자의 엄한 갑옷이 도리어 나패의 비방을 받고 [비유 불확실],</w:t>
        <w:br/>
        <w:t>• 이문 독법 | 目</w:t>
        <w:br/>
        <w:t>• 이문 기준 번역 | 이문을 따르면 뒤의 비유상을 별도로 해석해야 한다.</w:t>
        <w:br/>
        <w:t>• 의미 차이 | 蠃貝는 소라·조개 계열의 비유로 읽히지만 蠃目은 “나목/달팽이의 눈” 등 전혀 다른 상을 만들 수 있어 비유 대상이 달라진다.</w:t>
        <w:br/>
        <w:t>• 번역 영향 판정 | [논지·의미에 영향]</w:t>
        <w:br/>
        <w:t>• 출처 | CBETA T52n2103, 교감 번호 0257020.</w:t>
      </w:r>
    </w:p>
    <w:p>
      <w:pPr>
        <w:pStyle w:val="SHTKBlockLabel"/>
      </w:pPr>
      <w:r>
        <w:t>원문</w:t>
      </w:r>
    </w:p>
    <w:p>
      <w:pPr>
        <w:pStyle w:val="SHTKSourceText"/>
      </w:pPr>
      <w:r>
        <w:t>象足至底翻取誚於蜂房。心同劍戟諍踰水火。經意論意都不如斯。通經通論何因若此。恐施甘露更成毒藥。儻均味海則致醍醐。聖御紺寶天飛金輪雲動。納萬善於仁壽。總一乘於普會。開發含識濟[1]渡群生。</w:t>
      </w:r>
    </w:p>
    <w:p>
      <w:pPr>
        <w:pStyle w:val="SHTKBlockLabel"/>
      </w:pPr>
      <w:r>
        <w:t>한국어 직역</w:t>
      </w:r>
    </w:p>
    <w:p>
      <w:pPr>
        <w:pStyle w:val="SHTKTranslationText"/>
      </w:pPr>
      <w:r>
        <w:t>코끼리 발이 바닥에 이르렀는데 도리어 벌집의 조롱을 받는 격입니다 [비유 불확실]. 마음은 칼과 창처럼 되어 다툼이 물과 불보다 심해지니, 경전의 뜻과 논서의 뜻은 모두 이와 같지 않습니다. 경전과 논서를 통달했다면서 어찌 이와 같을 수 있겠습니까. 감로를 베푼 것이 도리어 독약이 될까 두렵습니다. 만약 한맛의 바다에 고르게 합쳐진다면 곧 제호에 이를 것입니다. 성스러운 임금께서 감청색 보배를 타고 하늘을 날며 금륜을 굴리니 구름이 움직이는 듯하고 [수사 해석 불확실], 온갖 선을 인수의 정치에 받아들이며, 일승을 큰 법회에 모두 모아, 식이 있는 중생을 깨우쳐 뭇 생명을 건네 제도하십니다.</w:t>
      </w:r>
    </w:p>
    <w:p>
      <w:pPr>
        <w:pStyle w:val="SHTKBlockLabel"/>
      </w:pPr>
      <w:r>
        <w:t>교감·번역 메모</w:t>
      </w:r>
    </w:p>
    <w:p>
      <w:pPr>
        <w:pStyle w:val="SHTKNoteSummary"/>
      </w:pPr>
      <w:r>
        <w:t>교감 요약 | [CBETA 교감] 渡와 度은 이체·통용자 또는 같은 기능의 표기 차이로, 이 문맥의 한국어 의미는 실질적으로 같다.</w:t>
      </w:r>
    </w:p>
    <w:p>
      <w:pPr>
        <w:pStyle w:val="SHTKNoteDetail"/>
      </w:pPr>
      <w:r>
        <w:t>• 원교감 원문 | 渡＝度【三】【宮】</w:t>
        <w:br/>
        <w:t>• 교감 번호 | 0258001</w:t>
        <w:br/>
        <w:t>• 저본 독법 | 渡</w:t>
        <w:br/>
        <w:t>• 저본 기준 번역 | 식이 있는 중생을 깨우쳐 뭇 생명을 건네 제도하십니다.</w:t>
        <w:br/>
        <w:t>• 이문 독법 | 度</w:t>
        <w:br/>
        <w:t>• 이문 기준 번역 | 식이 있는 중생을 깨우쳐 뭇 생명을 건네 제도하십니다.</w:t>
        <w:br/>
        <w:t>• 의미 차이 | 渡와 度은 이체·통용자 또는 같은 기능의 표기 차이로, 이 문맥의 한국어 의미는 실질적으로 같다.</w:t>
        <w:br/>
        <w:t>• 번역 영향 판정 | [번역 차이 없음]</w:t>
        <w:br/>
        <w:t>• 출처 | CBETA T52n2103, 교감 번호 0258001.</w:t>
      </w:r>
    </w:p>
    <w:p>
      <w:pPr>
        <w:pStyle w:val="SHTKBlockLabel"/>
      </w:pPr>
      <w:r>
        <w:t>원문</w:t>
      </w:r>
    </w:p>
    <w:p>
      <w:pPr>
        <w:pStyle w:val="SHTKSourceText"/>
      </w:pPr>
      <w:r>
        <w:t>今所傳經遍[2]于宇內。</w:t>
      </w:r>
    </w:p>
    <w:p>
      <w:pPr>
        <w:pStyle w:val="SHTKBlockLabel"/>
      </w:pPr>
      <w:r>
        <w:t>한국어 직역</w:t>
      </w:r>
    </w:p>
    <w:p>
      <w:pPr>
        <w:pStyle w:val="SHTKTranslationText"/>
      </w:pPr>
      <w:r>
        <w:t>지금 전하는 경전이 천하 안에 두루 퍼졌으니,</w:t>
      </w:r>
    </w:p>
    <w:p>
      <w:pPr>
        <w:pStyle w:val="SHTKBlockLabel"/>
      </w:pPr>
      <w:r>
        <w:t>교감·번역 메모</w:t>
      </w:r>
    </w:p>
    <w:p>
      <w:pPr>
        <w:pStyle w:val="SHTKNoteSummary"/>
      </w:pPr>
      <w:r>
        <w:t>교감 요약 | [CBETA 교감] 于와 於은 이체·통용자 또는 같은 기능의 표기 차이로, 이 문맥의 한국어 의미는 실질적으로 같다.</w:t>
      </w:r>
    </w:p>
    <w:p>
      <w:pPr>
        <w:pStyle w:val="SHTKNoteDetail"/>
      </w:pPr>
      <w:r>
        <w:t>• 원교감 원문 | 于＝於【明】</w:t>
        <w:br/>
        <w:t>• 교감 번호 | 0258002</w:t>
        <w:br/>
        <w:t>• 저본 독법 | 于</w:t>
        <w:br/>
        <w:t>• 저본 기준 번역 | 지금 전하는 경전이 천하 안에 두루 퍼졌으니,</w:t>
        <w:br/>
        <w:t>• 이문 독법 | 於</w:t>
        <w:br/>
        <w:t>• 이문 기준 번역 | 지금 전하는 경전이 천하 안에 두루 퍼졌으니,</w:t>
        <w:br/>
        <w:t>• 의미 차이 | 于와 於은 이체·통용자 또는 같은 기능의 표기 차이로, 이 문맥의 한국어 의미는 실질적으로 같다.</w:t>
        <w:br/>
        <w:t>• 번역 영향 판정 | [번역 차이 없음]</w:t>
        <w:br/>
        <w:t>• 출처 | CBETA T52n2103, 교감 번호 0258002.</w:t>
      </w:r>
    </w:p>
    <w:p>
      <w:pPr>
        <w:pStyle w:val="SHTKBlockLabel"/>
      </w:pPr>
      <w:r>
        <w:t>원문</w:t>
      </w:r>
    </w:p>
    <w:p>
      <w:pPr>
        <w:pStyle w:val="SHTKSourceText"/>
      </w:pPr>
      <w:r>
        <w:t>眾聖潛力必運他方。共登菩提早證常樂。則是弟子之申。順弘誓。於無窮平等坦然。通遣唱白。達識體之念隨喜也。</w:t>
      </w:r>
    </w:p>
    <w:p>
      <w:pPr>
        <w:pStyle w:val="SHTKBlockLabel"/>
      </w:pPr>
      <w:r>
        <w:t>한국어 직역</w:t>
      </w:r>
    </w:p>
    <w:p>
      <w:pPr>
        <w:pStyle w:val="SHTKTranslationText"/>
      </w:pPr>
      <w:r>
        <w:t>여러 성인의 숨은 힘이 반드시 다른 지방에도 작용하여, 함께 보리에 올라 일찍 상락을 증득하게 할 것입니다. 그렇다면 이것이 바로 제자가 펼쳐 말하는 뜻이며, 큰 서원을 따르는 일입니다. 끝없는 가운데 평등하여 평탄하고, 널리 보내어 소리 내어 알리니 [구문 불확실], 식의 본체를 통달한 이들은 이 생각을 따라 기뻐하시기 바랍니다 [구문 불확실].</w:t>
      </w:r>
    </w:p>
    <w:p>
      <w:pPr>
        <w:pStyle w:val="SHTKBlockLabel"/>
      </w:pPr>
      <w:r>
        <w:t>원문</w:t>
      </w:r>
    </w:p>
    <w:p>
      <w:pPr>
        <w:pStyle w:val="SHTKSourceText"/>
      </w:pPr>
      <w:r>
        <w:t>請御[3]制[4]經序[5]表</w:t>
      </w:r>
    </w:p>
    <w:p>
      <w:pPr>
        <w:pStyle w:val="SHTKBlockLabel"/>
      </w:pPr>
      <w:r>
        <w:t>한국어 직역</w:t>
      </w:r>
    </w:p>
    <w:p>
      <w:pPr>
        <w:pStyle w:val="SHTKTranslationText"/>
      </w:pPr>
      <w:r>
        <w:t>어제(御製) 경서(經序)를 청하는 표문</w:t>
      </w:r>
    </w:p>
    <w:p>
      <w:pPr>
        <w:pStyle w:val="SHTKBlockLabel"/>
      </w:pPr>
      <w:r>
        <w:t>교감·번역 메모</w:t>
      </w:r>
    </w:p>
    <w:p>
      <w:pPr>
        <w:pStyle w:val="SHTKNoteSummary"/>
      </w:pPr>
      <w:r>
        <w:t>교감 요약 | [CBETA 교감] 制와 製은 이체·통용자 또는 문맥상 같은 기능의 표기 차이로, 이 구절의 한국어 의미에는 실질적인 차이가 없다.</w:t>
      </w:r>
    </w:p>
    <w:p>
      <w:pPr>
        <w:pStyle w:val="SHTKNoteDetail"/>
      </w:pPr>
      <w:r>
        <w:t>• 원교감 원문 | 制＝製【三】【宮】</w:t>
        <w:br/>
        <w:t>• 교감 번호 | 0258003</w:t>
        <w:br/>
        <w:t>• 저본 독법 | 制</w:t>
        <w:br/>
        <w:t>• 저본 기준 번역 | 어제(御製) 경서(經序)를 청하는 표문</w:t>
        <w:br/>
        <w:t>• 이문 독법 | 製</w:t>
        <w:br/>
        <w:t>• 이문 기준 번역 | 어제(御製) 경서(經序)를 청하는 표문</w:t>
        <w:br/>
        <w:t>• 의미 차이 | 制와 製은 이체·통용자 또는 문맥상 같은 기능의 표기 차이로, 이 구절의 한국어 의미에는 실질적인 차이가 없다.</w:t>
        <w:br/>
        <w:t>• 번역 영향 판정 | [번역 차이 없음]</w:t>
        <w:br/>
        <w:t>• 출처 | CBETA T52n2103, 교감 번호 0258003.</w:t>
      </w:r>
    </w:p>
    <w:p>
      <w:pPr>
        <w:pStyle w:val="SHTKNoteSummary"/>
      </w:pPr>
      <w:r>
        <w:t>교감 요약 | [CBETA 교감] 經와 三藏聖教의 차이는 제목·저자·권차·부기 또는 문헌 배치 같은 서지 정보에 관계한다.</w:t>
      </w:r>
    </w:p>
    <w:p>
      <w:pPr>
        <w:pStyle w:val="SHTKNoteDetail"/>
      </w:pPr>
      <w:r>
        <w:t>• 원교감 원문 | 經＝三藏聖教【明】</w:t>
        <w:br/>
        <w:t>• 교감 번호 | 0258004</w:t>
        <w:br/>
        <w:t>• 저본 독법 | 經</w:t>
        <w:br/>
        <w:t>• 저본 기준 번역 | 어제(御製) 경서(經序)를 청하는 표문</w:t>
        <w:br/>
        <w:t>• 이문 독법 | 三藏聖教</w:t>
        <w:br/>
        <w:t>• 이문 기준 번역 | 이문을 적용하면 해당 서지 표기가 三藏聖教 쪽으로 달라진다.</w:t>
        <w:br/>
        <w:t>• 의미 차이 | 經와 三藏聖教의 차이는 제목·저자·권차·부기 또는 문헌 배치 같은 서지 정보에 관계한다.</w:t>
        <w:br/>
        <w:t>• 번역 영향 판정 | [서지 차이]</w:t>
        <w:br/>
        <w:t>• 출처 | CBETA T52n2103, 교감 번호 0258004.</w:t>
      </w:r>
    </w:p>
    <w:p>
      <w:pPr>
        <w:pStyle w:val="SHTKNoteSummary"/>
      </w:pPr>
      <w:r>
        <w:t>교감 요약 | [CBETA 교감] 表와 表唐三藏法師玄奘/表唐釋玄奘의 차이는 제목·저자·권차·부기 또는 문헌 배치 같은 서지 정보에 관계한다.</w:t>
      </w:r>
    </w:p>
    <w:p>
      <w:pPr>
        <w:pStyle w:val="SHTKNoteDetail"/>
      </w:pPr>
      <w:r>
        <w:t>• 원교감 원문 | 表＋（唐三藏法師玄奘）【宋】【元】，（唐釋玄奘）【明】</w:t>
        <w:br/>
        <w:t>• 교감 번호 | 0258005</w:t>
        <w:br/>
        <w:t>• 저본 독법 | 表</w:t>
        <w:br/>
        <w:t>• 저본 기준 번역 | 어제(御製) 경서(經序)를 청하는 표문</w:t>
        <w:br/>
        <w:t>• 이문 독법 | 表唐三藏法師玄奘 / 表唐釋玄奘</w:t>
        <w:br/>
        <w:t>• 이문 기준 번역 | 이문을 적용하면 해당 서지 표기가 表唐三藏法師玄奘 / 表唐釋玄奘 쪽으로 달라진다.</w:t>
        <w:br/>
        <w:t>• 의미 차이 | 表와 表唐三藏法師玄奘 / 表唐釋玄奘의 차이는 제목·저자·권차·부기 또는 문헌 배치 같은 서지 정보에 관계한다.</w:t>
        <w:br/>
        <w:t>• 번역 영향 판정 | [서지 차이]</w:t>
        <w:br/>
        <w:t>• 출처 | CBETA T52n2103, 교감 번호 0258005.</w:t>
      </w:r>
    </w:p>
    <w:p>
      <w:pPr>
        <w:pStyle w:val="SHTKBlockLabel"/>
      </w:pPr>
      <w:r>
        <w:t>위치표지</w:t>
      </w:r>
    </w:p>
    <w:p>
      <w:pPr>
        <w:pStyle w:val="SHTKPositionMarker"/>
      </w:pPr>
      <w:r>
        <w:t xml:space="preserve">[0258a10]</w:t>
      </w:r>
    </w:p>
    <w:p>
      <w:pPr>
        <w:pStyle w:val="SHTKBlockLabel"/>
      </w:pPr>
      <w:r>
        <w:t>원문</w:t>
      </w:r>
    </w:p>
    <w:p>
      <w:pPr>
        <w:pStyle w:val="SHTKSourceText"/>
      </w:pPr>
      <w:r>
        <w:t>沙門玄奘言。奘以貞觀元年。往遊西域。求如來之祕藏。尋釋迦之遺旨。總獲六百五十七部。並以載於白馬。以貞觀十八年。方還京邑。尋蒙勅旨。令於弘福道場披尋翻譯。</w:t>
      </w:r>
    </w:p>
    <w:p>
      <w:pPr>
        <w:pStyle w:val="SHTKBlockLabel"/>
      </w:pPr>
      <w:r>
        <w:t>한국어 직역</w:t>
      </w:r>
    </w:p>
    <w:p>
      <w:pPr>
        <w:pStyle w:val="SHTKTranslationText"/>
      </w:pPr>
      <w:r>
        <w:t>사문 현장이 아룁니다. 저 현장은 정관 원년에 서역으로 가서 유람하며 여래의 비장(祕藏)을 구하고 석가모니의 남은 뜻을 찾았습니다. 모두 657부를 얻어 모두 백마에 실었습니다. 정관 18년에 이르러 비로소 서울로 돌아왔습니다. 곧 칙지를 입어 홍복도량에서 펼쳐 살펴 번역하게 하셨습니다.</w:t>
      </w:r>
    </w:p>
    <w:p>
      <w:pPr>
        <w:pStyle w:val="SHTKBlockLabel"/>
      </w:pPr>
      <w:r>
        <w:t>원문</w:t>
      </w:r>
    </w:p>
    <w:p>
      <w:pPr>
        <w:pStyle w:val="SHTKSourceText"/>
      </w:pPr>
      <w:r>
        <w:t>今[＊]以翻出菩薩藏等經。伏願垂恩以為經序。[6]惟希勅旨方布中夏。并撰西域傳一部總[7]一十[8]二卷。謹令舍人李敬一以將恭進。無任悚息之至。謹奉表以聞。謹言。</w:t>
      </w:r>
    </w:p>
    <w:p>
      <w:pPr>
        <w:pStyle w:val="SHTKBlockLabel"/>
      </w:pPr>
      <w:r>
        <w:t>한국어 직역</w:t>
      </w:r>
    </w:p>
    <w:p>
      <w:pPr>
        <w:pStyle w:val="SHTKTranslationText"/>
      </w:pPr>
      <w:r>
        <w:t>지금 이미 보살장 등의 경을 번역해 냈으니 엎드려 바라건대 은혜를 내려 경의 서문을 지어 주십시오. 오직 칙지가 있어야 비로소 중국에 널리 펴질 수 있기를 바랍니다. 아울러 《서역전》 한 부, 모두 12권을 지었습니다. 삼가 사인 이경일에게 들려 공손히 올립니다. 지극히 두렵고 황송한 마음을 감당할 수 없습니다. 삼가 표문을 받들어 아룁니다. 삼가 아룁니다.</w:t>
      </w:r>
    </w:p>
    <w:p>
      <w:pPr>
        <w:pStyle w:val="SHTKBlockLabel"/>
      </w:pPr>
      <w:r>
        <w:t>교감·번역 메모</w:t>
      </w:r>
    </w:p>
    <w:p>
      <w:pPr>
        <w:pStyle w:val="SHTKNoteSummary"/>
      </w:pPr>
      <w:r>
        <w:t>교감 요약 | [상호참조] 앞의 교감 0257011과 같은 이문이 이 자리에도 적용된다.</w:t>
      </w:r>
    </w:p>
    <w:p>
      <w:pPr>
        <w:pStyle w:val="SHTKNoteDetail"/>
      </w:pPr>
      <w:r>
        <w:t>• 한국어 해설 | [＊]는 XML의 명시적 연결 정보에 따라 교감 0257011를 재참조한다.</w:t>
      </w:r>
    </w:p>
    <w:p>
      <w:pPr>
        <w:pStyle w:val="SHTKNoteSummary"/>
      </w:pPr>
      <w:r>
        <w:t>교감 요약 | [CBETA 교감] 惟와 唯은 이체·통용자 또는 문맥상 같은 기능의 표기 차이로, 이 구절의 한국어 의미에는 실질적인 차이가 없다.</w:t>
      </w:r>
    </w:p>
    <w:p>
      <w:pPr>
        <w:pStyle w:val="SHTKNoteDetail"/>
      </w:pPr>
      <w:r>
        <w:t>• 원교감 원문 | 惟＝唯【三】【宮】＊</w:t>
        <w:br/>
        <w:t>• 교감 번호 | 0258006</w:t>
        <w:br/>
        <w:t>• 저본 독법 | 惟</w:t>
        <w:br/>
        <w:t>• 저본 기준 번역 | 오직 칙지가 있어야 비로소 중국에 널리 펴질 수 있기를 바랍니다.</w:t>
        <w:br/>
        <w:t>• 이문 독법 | 唯</w:t>
        <w:br/>
        <w:t>• 이문 기준 번역 | 오직 칙지가 있어야 비로소 중국에 널리 펴질 수 있기를 바랍니다.</w:t>
        <w:br/>
        <w:t>• 의미 차이 | 惟와 唯은 이체·통용자 또는 문맥상 같은 기능의 표기 차이로, 이 구절의 한국어 의미에는 실질적인 차이가 없다.</w:t>
        <w:br/>
        <w:t>• 번역 영향 판정 | [번역 차이 없음]</w:t>
        <w:br/>
        <w:t>• 출처 | CBETA T52n2103, 교감 번호 0258006.</w:t>
      </w:r>
    </w:p>
    <w:p>
      <w:pPr>
        <w:pStyle w:val="SHTKNoteSummary"/>
      </w:pPr>
      <w:r>
        <w:t>교감 요약 | [CBETA 교감] 一와 二의 차이는 글자 수·첨가·생략 또는 결합 관계에 영향을 주어 문장 구조가 달라진다. 저본의 구문을 기준으로 번역하였다.</w:t>
      </w:r>
    </w:p>
    <w:p>
      <w:pPr>
        <w:pStyle w:val="SHTKNoteDetail"/>
      </w:pPr>
      <w:r>
        <w:t>• 원교감 원문 | 一＝二【宋】【宮】</w:t>
        <w:br/>
        <w:t>• 교감 번호 | 0258007</w:t>
        <w:br/>
        <w:t>• 저본 독법 | 一</w:t>
        <w:br/>
        <w:t>• 저본 기준 번역 | 아울러 《서역전》 한 부, 모두 12권을 지었습니다.</w:t>
        <w:br/>
        <w:t>• 이문 독법 | 二</w:t>
        <w:br/>
        <w:t>• 이문 기준 번역 | 이문을 따르면 해당 구절의 구조를 二에 맞추어 다시 나누어 옮겨야 한다.</w:t>
        <w:br/>
        <w:t>• 의미 차이 | 一와 二의 차이는 글자 수·첨가·생략 또는 결합 관계에 영향을 주어 문장 구조가 달라진다. 저본의 구문을 기준으로 번역하였다.</w:t>
        <w:br/>
        <w:t>• 번역 영향 판정 | [문장 구조 변화]</w:t>
        <w:br/>
        <w:t>• 출처 | CBETA T52n2103, 교감 번호 0258007.</w:t>
      </w:r>
    </w:p>
    <w:p>
      <w:pPr>
        <w:pStyle w:val="SHTKNoteSummary"/>
      </w:pPr>
      <w:r>
        <w:t>교감 요약 | [CBETA 교감] 二와 四의 차이는 글자 수·첨가·생략 또는 결합 관계에 영향을 주어 문장 구조가 달라진다. 저본의 구문을 기준으로 번역하였다.</w:t>
      </w:r>
    </w:p>
    <w:p>
      <w:pPr>
        <w:pStyle w:val="SHTKNoteDetail"/>
      </w:pPr>
      <w:r>
        <w:t>• 원교감 원문 | 二＝四【三】【宮】</w:t>
        <w:br/>
        <w:t>• 교감 번호 | 0258008</w:t>
        <w:br/>
        <w:t>• 저본 독법 | 二</w:t>
        <w:br/>
        <w:t>• 저본 기준 번역 | 아울러 《서역전》 한 부, 모두 12권을 지었습니다.</w:t>
        <w:br/>
        <w:t>• 이문 독법 | 四</w:t>
        <w:br/>
        <w:t>• 이문 기준 번역 | 이문을 따르면 해당 구절의 구조를 四에 맞추어 다시 나누어 옮겨야 한다.</w:t>
        <w:br/>
        <w:t>• 의미 차이 | 二와 四의 차이는 글자 수·첨가·생략 또는 결합 관계에 영향을 주어 문장 구조가 달라진다. 저본의 구문을 기준으로 번역하였다.</w:t>
        <w:br/>
        <w:t>• 번역 영향 판정 | [문장 구조 변화]</w:t>
        <w:br/>
        <w:t>• 출처 | CBETA T52n2103, 교감 번호 0258008.</w:t>
      </w:r>
    </w:p>
    <w:p>
      <w:pPr>
        <w:pStyle w:val="SHTKBlockLabel"/>
      </w:pPr>
      <w:r>
        <w:t>원문</w:t>
      </w:r>
    </w:p>
    <w:p>
      <w:pPr>
        <w:pStyle w:val="SHTKSourceText"/>
      </w:pPr>
      <w:r>
        <w:t>[9]勅答玄奘法師前[10]表</w:t>
      </w:r>
    </w:p>
    <w:p>
      <w:pPr>
        <w:pStyle w:val="SHTKBlockLabel"/>
      </w:pPr>
      <w:r>
        <w:t>한국어 직역</w:t>
      </w:r>
    </w:p>
    <w:p>
      <w:pPr>
        <w:pStyle w:val="SHTKTranslationText"/>
      </w:pPr>
      <w:r>
        <w:t>현장 법사의 앞선 표문에 답한 칙서</w:t>
      </w:r>
    </w:p>
    <w:p>
      <w:pPr>
        <w:pStyle w:val="SHTKBlockLabel"/>
      </w:pPr>
      <w:r>
        <w:t>교감·번역 메모</w:t>
      </w:r>
    </w:p>
    <w:p>
      <w:pPr>
        <w:pStyle w:val="SHTKNoteSummary"/>
      </w:pPr>
      <w:r>
        <w:t>교감 요약 | [CBETA 교감] 勅와 〔생략〕의 차이는 제목·저자·권차·부기 또는 문헌 배치 같은 서지 정보에 관계한다.</w:t>
      </w:r>
    </w:p>
    <w:p>
      <w:pPr>
        <w:pStyle w:val="SHTKNoteDetail"/>
      </w:pPr>
      <w:r>
        <w:t>• 원교감 원문 | 〔勅〕－【明】</w:t>
        <w:br/>
        <w:t>• 교감 번호 | 0258009</w:t>
        <w:br/>
        <w:t>• 저본 독법 | 勅</w:t>
        <w:br/>
        <w:t>• 저본 기준 번역 | 현장 법사의 앞선 표문에 답한 칙서</w:t>
        <w:br/>
        <w:t>• 이문 독법 | 〔생략〕</w:t>
        <w:br/>
        <w:t>• 이문 기준 번역 | 이문을 적용하면 해당 서지 표기가 〔생략〕 쪽으로 달라진다.</w:t>
        <w:br/>
        <w:t>• 의미 차이 | 勅와 〔생략〕의 차이는 제목·저자·권차·부기 또는 문헌 배치 같은 서지 정보에 관계한다.</w:t>
        <w:br/>
        <w:t>• 번역 영향 판정 | [서지 차이]</w:t>
        <w:br/>
        <w:t>• 출처 | CBETA T52n2103, 교감 번호 0258009.</w:t>
      </w:r>
    </w:p>
    <w:p>
      <w:pPr>
        <w:pStyle w:val="SHTKNoteSummary"/>
      </w:pPr>
      <w:r>
        <w:t>교감 요약 | [CBETA 교감] 表와 表勅의 차이는 제목·저자·권차·부기 또는 문헌 배치 같은 서지 정보에 관계한다.</w:t>
      </w:r>
    </w:p>
    <w:p>
      <w:pPr>
        <w:pStyle w:val="SHTKNoteDetail"/>
      </w:pPr>
      <w:r>
        <w:t>• 원교감 원문 | 表＋（勅）【明】</w:t>
        <w:br/>
        <w:t>• 교감 번호 | 0258010</w:t>
        <w:br/>
        <w:t>• 저본 독법 | 表</w:t>
        <w:br/>
        <w:t>• 저본 기준 번역 | 현장 법사의 앞선 표문에 답한 칙서</w:t>
        <w:br/>
        <w:t>• 이문 독법 | 表勅</w:t>
        <w:br/>
        <w:t>• 이문 기준 번역 | 이문을 적용하면 해당 서지 표기가 表勅 쪽으로 달라진다.</w:t>
        <w:br/>
        <w:t>• 의미 차이 | 表와 表勅의 차이는 제목·저자·권차·부기 또는 문헌 배치 같은 서지 정보에 관계한다.</w:t>
        <w:br/>
        <w:t>• 번역 영향 판정 | [서지 차이]</w:t>
        <w:br/>
        <w:t>• 출처 | CBETA T52n2103, 교감 번호 0258010.</w:t>
      </w:r>
    </w:p>
    <w:p>
      <w:pPr>
        <w:pStyle w:val="SHTKBlockLabel"/>
      </w:pPr>
      <w:r>
        <w:t>위치표지</w:t>
      </w:r>
    </w:p>
    <w:p>
      <w:pPr>
        <w:pStyle w:val="SHTKPositionMarker"/>
      </w:pPr>
      <w:r>
        <w:t xml:space="preserve">[0258a19]</w:t>
      </w:r>
    </w:p>
    <w:p>
      <w:pPr>
        <w:pStyle w:val="Heading4"/>
      </w:pPr>
      <w:r>
        <w:t>「三藏聖教序」</w:t>
      </w:r>
    </w:p>
    <w:p>
      <w:pPr>
        <w:pStyle w:val="SHTKBlockLabel"/>
      </w:pPr>
      <w:r>
        <w:t>원문</w:t>
      </w:r>
    </w:p>
    <w:p>
      <w:pPr>
        <w:pStyle w:val="SHTKSourceText"/>
      </w:pPr>
      <w:r>
        <w:t>省書具悉來旨。法師夙標高志行出塵表。汎寶舟而登彼岸。搜妙道而闢法門。弘闡大猷[11]盪滌眾[12]罪。</w:t>
      </w:r>
    </w:p>
    <w:p>
      <w:pPr>
        <w:pStyle w:val="SHTKBlockLabel"/>
      </w:pPr>
      <w:r>
        <w:t>한국어 직역</w:t>
      </w:r>
    </w:p>
    <w:p>
      <w:pPr>
        <w:pStyle w:val="SHTKTranslationText"/>
      </w:pPr>
      <w:r>
        <w:t>글을 살펴 그 뜻을 모두 알았다. 법사는 일찍부터 높은 뜻을 드러냈고 행실은 세속 밖으로 뛰어났다. 보배로운 배를 타고 저 언덕에 오르고 묘한 도를 찾아 법문을 열었다. 큰 도리를 널리 밝혀 온갖 죄를 씻어 내었다.</w:t>
      </w:r>
    </w:p>
    <w:p>
      <w:pPr>
        <w:pStyle w:val="SHTKBlockLabel"/>
      </w:pPr>
      <w:r>
        <w:t>교감·번역 메모</w:t>
      </w:r>
    </w:p>
    <w:p>
      <w:pPr>
        <w:pStyle w:val="SHTKNoteSummary"/>
      </w:pPr>
      <w:r>
        <w:t>교감 요약 | [CBETA 교감] 盪와 蕩은 이체·통용자 또는 문맥상 같은 기능의 표기 차이로, 이 구절의 한국어 의미에는 실질적인 차이가 없다.</w:t>
      </w:r>
    </w:p>
    <w:p>
      <w:pPr>
        <w:pStyle w:val="SHTKNoteDetail"/>
      </w:pPr>
      <w:r>
        <w:t>• 원교감 원문 | 盪＝蕩【三】【宮】</w:t>
        <w:br/>
        <w:t>• 교감 번호 | 0258011</w:t>
        <w:br/>
        <w:t>• 저본 독법 | 盪</w:t>
        <w:br/>
        <w:t>• 저본 기준 번역 | 큰 도리를 널리 밝혀 온갖 죄를 씻어 내었다.</w:t>
        <w:br/>
        <w:t>• 이문 독법 | 蕩</w:t>
        <w:br/>
        <w:t>• 이문 기준 번역 | 큰 도리를 널리 밝혀 온갖 죄를 씻어 내었다.</w:t>
        <w:br/>
        <w:t>• 의미 차이 | 盪와 蕩은 이체·통용자 또는 문맥상 같은 기능의 표기 차이로, 이 구절의 한국어 의미에는 실질적인 차이가 없다.</w:t>
        <w:br/>
        <w:t>• 번역 영향 판정 | [번역 차이 없음]</w:t>
        <w:br/>
        <w:t>• 출처 | CBETA T52n2103, 교감 번호 0258011.</w:t>
      </w:r>
    </w:p>
    <w:p>
      <w:pPr>
        <w:pStyle w:val="SHTKNoteSummary"/>
      </w:pPr>
      <w:r>
        <w:t>교감 요약 | [CBETA 교감] 罪와 累은 어휘 또는 문법 기능이 달라 세부 의미가 달라진다.</w:t>
      </w:r>
    </w:p>
    <w:p>
      <w:pPr>
        <w:pStyle w:val="SHTKNoteDetail"/>
      </w:pPr>
      <w:r>
        <w:t>• 원교감 원문 | 罪＝累【三】【宮】</w:t>
        <w:br/>
        <w:t>• 교감 번호 | 0258012</w:t>
        <w:br/>
        <w:t>• 저본 독법 | 罪</w:t>
        <w:br/>
        <w:t>• 저본 기준 번역 | 큰 도리를 널리 밝혀 온갖 죄를 씻어 내었다.</w:t>
        <w:br/>
        <w:t>• 이문 독법 | 累</w:t>
        <w:br/>
        <w:t>• 이문 기준 번역 | 이문 累을 적용하면 해당 어구를 그 뜻에 맞추어 달리 번역해야 한다.</w:t>
        <w:br/>
        <w:t>• 의미 차이 | 罪와 累은 어휘 또는 문법 기능이 달라 세부 의미가 달라진다.</w:t>
        <w:br/>
        <w:t>• 번역 영향 판정 | [의미 차이 있음]</w:t>
        <w:br/>
        <w:t>• 출처 | CBETA T52n2103, 교감 번호 0258012.</w:t>
      </w:r>
    </w:p>
    <w:p>
      <w:pPr>
        <w:pStyle w:val="SHTKBlockLabel"/>
      </w:pPr>
      <w:r>
        <w:t>원문</w:t>
      </w:r>
    </w:p>
    <w:p>
      <w:pPr>
        <w:pStyle w:val="SHTKSourceText"/>
      </w:pPr>
      <w:r>
        <w:t>是故慈雲欲卷。舒之而蔭四[13]空。</w:t>
      </w:r>
    </w:p>
    <w:p>
      <w:pPr>
        <w:pStyle w:val="SHTKBlockLabel"/>
      </w:pPr>
      <w:r>
        <w:t>한국어 직역</w:t>
      </w:r>
    </w:p>
    <w:p>
      <w:pPr>
        <w:pStyle w:val="SHTKTranslationText"/>
      </w:pPr>
      <w:r>
        <w:t>그러므로 자비의 구름이 말리려 하자 이를 펴서 사방 허공을 덮게 하였고</w:t>
      </w:r>
    </w:p>
    <w:p>
      <w:pPr>
        <w:pStyle w:val="SHTKBlockLabel"/>
      </w:pPr>
      <w:r>
        <w:t>교감·번역 메모</w:t>
      </w:r>
    </w:p>
    <w:p>
      <w:pPr>
        <w:pStyle w:val="SHTKNoteSummary"/>
      </w:pPr>
      <w:r>
        <w:t>교감 요약 | [CBETA 교감] 空와 生은 어휘 또는 문법 기능이 달라 세부 의미가 달라진다.</w:t>
      </w:r>
    </w:p>
    <w:p>
      <w:pPr>
        <w:pStyle w:val="SHTKNoteDetail"/>
      </w:pPr>
      <w:r>
        <w:t>• 원교감 원문 | 空＝生【三】【宮】</w:t>
        <w:br/>
        <w:t>• 교감 번호 | 0258013</w:t>
        <w:br/>
        <w:t>• 저본 독법 | 空</w:t>
        <w:br/>
        <w:t>• 저본 기준 번역 | 이를 펴서 사방 허공을 덮게 하였고</w:t>
        <w:br/>
        <w:t>• 이문 독법 | 生</w:t>
        <w:br/>
        <w:t>• 이문 기준 번역 | 이문 生을 적용하면 해당 어구를 그 뜻에 맞추어 달리 번역해야 한다.</w:t>
        <w:br/>
        <w:t>• 의미 차이 | 空와 生은 어휘 또는 문법 기능이 달라 세부 의미가 달라진다.</w:t>
        <w:br/>
        <w:t>• 번역 영향 판정 | [의미 차이 있음]</w:t>
        <w:br/>
        <w:t>• 출처 | CBETA T52n2103, 교감 번호 0258013.</w:t>
      </w:r>
    </w:p>
    <w:p>
      <w:pPr>
        <w:pStyle w:val="SHTKBlockLabel"/>
      </w:pPr>
      <w:r>
        <w:t>원문</w:t>
      </w:r>
    </w:p>
    <w:p>
      <w:pPr>
        <w:pStyle w:val="SHTKSourceText"/>
      </w:pPr>
      <w:r>
        <w:t>慧日將昏。朗之而照八極。舒朗之者其[＊]惟法師乎。</w:t>
      </w:r>
    </w:p>
    <w:p>
      <w:pPr>
        <w:pStyle w:val="SHTKBlockLabel"/>
      </w:pPr>
      <w:r>
        <w:t>한국어 직역</w:t>
      </w:r>
    </w:p>
    <w:p>
      <w:pPr>
        <w:pStyle w:val="SHTKTranslationText"/>
      </w:pPr>
      <w:r>
        <w:t>지혜의 해가 어두워지려 하자 이를 밝혀 팔극을 비추게 하였다. 그 구름을 펴고 해를 밝힌 이는 오직 법사일 것이다.</w:t>
      </w:r>
    </w:p>
    <w:p>
      <w:pPr>
        <w:pStyle w:val="SHTKBlockLabel"/>
      </w:pPr>
      <w:r>
        <w:t>교감·번역 메모</w:t>
      </w:r>
    </w:p>
    <w:p>
      <w:pPr>
        <w:pStyle w:val="SHTKNoteSummary"/>
      </w:pPr>
      <w:r>
        <w:t>교감 요약 | [상호참조] 앞의 교감 0258006과 같은 이문이 이 자리에도 적용된다.</w:t>
      </w:r>
    </w:p>
    <w:p>
      <w:pPr>
        <w:pStyle w:val="SHTKNoteDetail"/>
      </w:pPr>
      <w:r>
        <w:t>• 한국어 해설 | [＊]는 XML의 명시적 연결 정보에 따라 교감 0258006를 재참조한다.</w:t>
      </w:r>
    </w:p>
    <w:p>
      <w:pPr>
        <w:pStyle w:val="SHTKBlockLabel"/>
      </w:pPr>
      <w:r>
        <w:t>원문</w:t>
      </w:r>
    </w:p>
    <w:p>
      <w:pPr>
        <w:pStyle w:val="SHTKSourceText"/>
      </w:pPr>
      <w:r>
        <w:t>朕學淺心拙在物猶迷。況佛教幽微。豈能仰測。請為經題者非己所聞。又云。新撰西域記者當自披覽。勅[14]奘[15]尚重請經題序啟[16](本闕)。</w:t>
      </w:r>
    </w:p>
    <w:p>
      <w:pPr>
        <w:pStyle w:val="SHTKBlockLabel"/>
      </w:pPr>
      <w:r>
        <w:t>한국어 직역</w:t>
      </w:r>
    </w:p>
    <w:p>
      <w:pPr>
        <w:pStyle w:val="SHTKTranslationText"/>
      </w:pPr>
      <w:r>
        <w:t>짐은 학문이 얕고 마음이 서툴러 세상일에도 여전히 미혹하다. 하물며 불교는 깊고 미묘하니 어찌 우러러 헤아릴 수 있겠는가. 경의 제목을 지어 달라는 것은 내가 들은 바가 아니다. 또 말하기를, 새로 지은 《서역기》는 마땅히 직접 펼쳐 보겠다고 하였다. 칙서. 현장이 다시 경의 제목과 서문을 청한 계문은 본문이 빠졌다.</w:t>
      </w:r>
    </w:p>
    <w:p>
      <w:pPr>
        <w:pStyle w:val="SHTKBlockLabel"/>
      </w:pPr>
      <w:r>
        <w:t>교감·번역 메모</w:t>
      </w:r>
    </w:p>
    <w:p>
      <w:pPr>
        <w:pStyle w:val="SHTKNoteSummary"/>
      </w:pPr>
      <w:r>
        <w:t>교감 요약 | [CBETA 교감] （（奘尚…啟））八字와 奘尚上重請經題序啟/重請三藏聖教序啟의 차이는 제목·저자·권차·부기 또는 문헌 배치 같은 서지 정보에 관계한다.</w:t>
      </w:r>
    </w:p>
    <w:p>
      <w:pPr>
        <w:pStyle w:val="SHTKNoteDetail"/>
      </w:pPr>
      <w:r>
        <w:t>• 원교감 원문 | （（奘尚…啟））八字＝（（重請三藏聖教序啟））八字【明】</w:t>
        <w:br/>
        <w:t>• 교감 번호 | 0258014</w:t>
        <w:br/>
        <w:t>• 저본 독법 | （（奘尚…啟））八字</w:t>
        <w:br/>
        <w:t>• 저본 기준 번역 | 칙서. 현장이 다시 경의 제목과 서문을 청한 계문은 본문이 빠졌다.</w:t>
        <w:br/>
        <w:t>• 이문 독법 | 奘尚上重請經題序啟 / 重請三藏聖教序啟</w:t>
        <w:br/>
        <w:t>• 이문 기준 번역 | 이문을 적용하면 해당 서지 표기가 奘尚上重請經題序啟 / 重請三藏聖教序啟 쪽으로 달라진다.</w:t>
        <w:br/>
        <w:t>• 의미 차이 | （（奘尚…啟））八字와 奘尚上重請經題序啟 / 重請三藏聖教序啟의 차이는 제목·저자·권차·부기 또는 문헌 배치 같은 서지 정보에 관계한다.</w:t>
        <w:br/>
        <w:t>• 번역 영향 판정 | [서지 차이]</w:t>
        <w:br/>
        <w:t>• 출처 | CBETA T52n2103, 교감 번호 0258014.</w:t>
      </w:r>
    </w:p>
    <w:p>
      <w:pPr>
        <w:pStyle w:val="SHTKNoteSummary"/>
      </w:pPr>
      <w:r>
        <w:t>교감 요약 | [CBETA 교감] 尚와 上은 어휘 또는 문법 기능이 달라 세부 의미가 달라진다.</w:t>
      </w:r>
    </w:p>
    <w:p>
      <w:pPr>
        <w:pStyle w:val="SHTKNoteDetail"/>
      </w:pPr>
      <w:r>
        <w:t>• 원교감 원문 | 尚＝上【宋】【元】【宮】</w:t>
        <w:br/>
        <w:t>• 교감 번호 | 0258015</w:t>
        <w:br/>
        <w:t>• 저본 독법 | 尚</w:t>
        <w:br/>
        <w:t>• 저본 기준 번역 | 칙서. 현장이 다시 경의 제목과 서문을 청한 계문은 본문이 빠졌다.</w:t>
        <w:br/>
        <w:t>• 이문 독법 | 上</w:t>
        <w:br/>
        <w:t>• 이문 기준 번역 | 이문 上을 적용하면 해당 어구를 그 뜻에 맞추어 달리 번역해야 한다.</w:t>
        <w:br/>
        <w:t>• 의미 차이 | 尚와 上은 어휘 또는 문법 기능이 달라 세부 의미가 달라진다.</w:t>
        <w:br/>
        <w:t>• 번역 영향 판정 | [의미 차이 있음]</w:t>
        <w:br/>
        <w:t>• 출처 | CBETA T52n2103, 교감 번호 0258015.</w:t>
      </w:r>
    </w:p>
    <w:p>
      <w:pPr>
        <w:pStyle w:val="SHTKNoteSummary"/>
      </w:pPr>
      <w:r>
        <w:t>교감 요약 | [CBETA 교감] 本闕와 〔생략〕의 차이는 제목·저자·권차·부기 또는 문헌 배치 같은 서지 정보에 관계한다.</w:t>
      </w:r>
    </w:p>
    <w:p>
      <w:pPr>
        <w:pStyle w:val="SHTKNoteDetail"/>
      </w:pPr>
      <w:r>
        <w:t>• 원교감 원문 | 〔本闕〕－【三】【宮】，此下宋本元本俱有沙門玄奘四字明本有釋玄奘三字，次宋元明三本宮本俱有伏奉乃至讀之四百三十字卷末出之 cf. P. 262b</w:t>
        <w:br/>
        <w:t>• 교감 번호 | 0258016</w:t>
        <w:br/>
        <w:t>• 저본 독법 | 本闕</w:t>
        <w:br/>
        <w:t>• 저본 기준 번역 | 칙서. 현장이 다시 경의 제목과 서문을 청한 계문은 본문이 빠졌다.</w:t>
        <w:br/>
        <w:t>• 이문 독법 | 〔생략〕</w:t>
        <w:br/>
        <w:t>• 이문 기준 번역 | 이문을 적용하면 해당 서지 표기가 〔생략〕 쪽으로 달라진다.</w:t>
        <w:br/>
        <w:t>• 의미 차이 | 本闕와 〔생략〕의 차이는 제목·저자·권차·부기 또는 문헌 배치 같은 서지 정보에 관계한다.</w:t>
        <w:br/>
        <w:t>• 번역 영향 판정 | [서지 차이]</w:t>
        <w:br/>
        <w:t>• 출처 | CBETA T52n2103, 교감 번호 0258016.</w:t>
      </w:r>
    </w:p>
    <w:p>
      <w:pPr>
        <w:pStyle w:val="SHTKBlockLabel"/>
      </w:pPr>
      <w:r>
        <w:t>원문</w:t>
      </w:r>
    </w:p>
    <w:p>
      <w:pPr>
        <w:pStyle w:val="SHTKSourceText"/>
      </w:pPr>
      <w:r>
        <w:t>三藏聖教序[17]太宗文皇帝</w:t>
      </w:r>
    </w:p>
    <w:p>
      <w:pPr>
        <w:pStyle w:val="SHTKBlockLabel"/>
      </w:pPr>
      <w:r>
        <w:t>한국어 직역</w:t>
      </w:r>
    </w:p>
    <w:p>
      <w:pPr>
        <w:pStyle w:val="SHTKTranslationText"/>
      </w:pPr>
      <w:r>
        <w:t>《삼장성교서》 태종 문황제</w:t>
      </w:r>
    </w:p>
    <w:p>
      <w:pPr>
        <w:pStyle w:val="SHTKBlockLabel"/>
      </w:pPr>
      <w:r>
        <w:t>교감·번역 메모</w:t>
      </w:r>
    </w:p>
    <w:p>
      <w:pPr>
        <w:pStyle w:val="SHTKNoteSummary"/>
      </w:pPr>
      <w:r>
        <w:t>교감 요약 | [CBETA 교감] 太와 大/唐太의 차이는 제목·저자·권차·부기 또는 문헌 배치 같은 서지 정보에 관계한다.</w:t>
      </w:r>
    </w:p>
    <w:p>
      <w:pPr>
        <w:pStyle w:val="SHTKNoteDetail"/>
      </w:pPr>
      <w:r>
        <w:t>• 원교감 원문 | （唐）＋太【三】【宮】</w:t>
        <w:br/>
        <w:t>• 교감 번호 | 0258017</w:t>
        <w:br/>
        <w:t>• 저본 독법 | 太</w:t>
        <w:br/>
        <w:t>• 저본 기준 번역 | 태종 문황제</w:t>
        <w:br/>
        <w:t>• 이문 독법 | 大 / 唐太</w:t>
        <w:br/>
        <w:t>• 이문 기준 번역 | 이문을 적용하면 해당 서지 표기가 大 / 唐太 쪽으로 달라진다.</w:t>
        <w:br/>
        <w:t>• 의미 차이 | 太와 大 / 唐太의 차이는 제목·저자·권차·부기 또는 문헌 배치 같은 서지 정보에 관계한다.</w:t>
        <w:br/>
        <w:t>• 번역 영향 판정 | [서지 차이]</w:t>
        <w:br/>
        <w:t>• 출처 | CBETA T52n2103, 교감 번호 0258017.</w:t>
      </w:r>
    </w:p>
    <w:p>
      <w:pPr>
        <w:pStyle w:val="SHTKBlockLabel"/>
      </w:pPr>
      <w:r>
        <w:t>위치표지</w:t>
      </w:r>
    </w:p>
    <w:p>
      <w:pPr>
        <w:pStyle w:val="SHTKPositionMarker"/>
      </w:pPr>
      <w:r>
        <w:t xml:space="preserve">[0258a28]</w:t>
      </w:r>
    </w:p>
    <w:p>
      <w:pPr>
        <w:pStyle w:val="SHTKBlockLabel"/>
      </w:pPr>
      <w:r>
        <w:t>원문</w:t>
      </w:r>
    </w:p>
    <w:p>
      <w:pPr>
        <w:pStyle w:val="SHTKSourceText"/>
      </w:pPr>
      <w:r>
        <w:t>蓋聞。二儀有像。顯覆載以含生。四時無形。[18]潛寒暑以化物。</w:t>
      </w:r>
    </w:p>
    <w:p>
      <w:pPr>
        <w:pStyle w:val="SHTKBlockLabel"/>
      </w:pPr>
      <w:r>
        <w:t>한국어 직역</w:t>
      </w:r>
    </w:p>
    <w:p>
      <w:pPr>
        <w:pStyle w:val="SHTKTranslationText"/>
      </w:pPr>
      <w:r>
        <w:t>대개 들으니, 천지는 형상이 있어 덮고 싣는 작용을 드러내어 생명을 품는다. 사계절은 형상이 없으나 추위와 더위를 숨겨 만물을 변화시킨다.</w:t>
      </w:r>
    </w:p>
    <w:p>
      <w:pPr>
        <w:pStyle w:val="SHTKBlockLabel"/>
      </w:pPr>
      <w:r>
        <w:t>교감·번역 메모</w:t>
      </w:r>
    </w:p>
    <w:p>
      <w:pPr>
        <w:pStyle w:val="SHTKNoteSummary"/>
      </w:pPr>
      <w:r>
        <w:t>교감 요약 | [CBETA 교감] 潛와 憯은 이체·통용자 또는 문맥상 같은 기능의 표기 차이로, 이 구절의 한국어 의미에는 실질적인 차이가 없다.</w:t>
      </w:r>
    </w:p>
    <w:p>
      <w:pPr>
        <w:pStyle w:val="SHTKNoteDetail"/>
      </w:pPr>
      <w:r>
        <w:t>• 원교감 원문 | 潛＝憯【宋】【元】</w:t>
        <w:br/>
        <w:t>• 교감 번호 | 0258018</w:t>
        <w:br/>
        <w:t>• 저본 독법 | 潛</w:t>
        <w:br/>
        <w:t>• 저본 기준 번역 | 추위와 더위를 숨겨 만물을 변화시킨다.</w:t>
        <w:br/>
        <w:t>• 이문 독법 | 憯</w:t>
        <w:br/>
        <w:t>• 이문 기준 번역 | 추위와 더위를 숨겨 만물을 변화시킨다.</w:t>
        <w:br/>
        <w:t>• 의미 차이 | 潛와 憯은 이체·통용자 또는 문맥상 같은 기능의 표기 차이로, 이 구절의 한국어 의미에는 실질적인 차이가 없다.</w:t>
        <w:br/>
        <w:t>• 번역 영향 판정 | [번역 차이 없음]</w:t>
        <w:br/>
        <w:t>• 출처 | CBETA T52n2103, 교감 번호 0258018.</w:t>
      </w:r>
    </w:p>
    <w:p>
      <w:pPr>
        <w:pStyle w:val="SHTKBlockLabel"/>
      </w:pPr>
      <w:r>
        <w:t>원문</w:t>
      </w:r>
    </w:p>
    <w:p>
      <w:pPr>
        <w:pStyle w:val="SHTKSourceText"/>
      </w:pPr>
      <w:r>
        <w:t>是以窺天鑑地。庸愚皆識其端。明陰洞陽。賢哲罕窮其數。然而天地包乎陰陽而易識者。以其有像也。</w:t>
      </w:r>
    </w:p>
    <w:p>
      <w:pPr>
        <w:pStyle w:val="SHTKBlockLabel"/>
      </w:pPr>
      <w:r>
        <w:t>한국어 직역</w:t>
      </w:r>
    </w:p>
    <w:p>
      <w:pPr>
        <w:pStyle w:val="SHTKTranslationText"/>
      </w:pPr>
      <w:r>
        <w:t>그러므로 하늘을 엿보고 땅을 살피면 평범하고 어리석은 사람도 모두 그 단서를 안다. 음의 이치를 밝히고 양의 이치를 꿰뚫는 것은 현명한 사람조차 그 수를 다하기 어렵다. 그런데 천지가 음양을 품으면서도 알기 쉬운 것은 그것에 형상이 있기 때문이다.</w:t>
      </w:r>
    </w:p>
    <w:p>
      <w:pPr>
        <w:pStyle w:val="SHTKBlockLabel"/>
      </w:pPr>
      <w:r>
        <w:t>원문</w:t>
      </w:r>
    </w:p>
    <w:p>
      <w:pPr>
        <w:pStyle w:val="SHTKSourceText"/>
      </w:pPr>
      <w:r>
        <w:t>陰陽處乎天地而難窮者。以其無形也。故知像顯可。徵雖愚不惑。形潛莫覩。在智猶迷。況乎佛道崇虛。乘幽控寂。弘濟萬品。典御十方。</w:t>
      </w:r>
    </w:p>
    <w:p>
      <w:pPr>
        <w:pStyle w:val="SHTKBlockLabel"/>
      </w:pPr>
      <w:r>
        <w:t>한국어 직역</w:t>
      </w:r>
    </w:p>
    <w:p>
      <w:pPr>
        <w:pStyle w:val="SHTKTranslationText"/>
      </w:pPr>
      <w:r>
        <w:t>음양이 천지에 있으면서도 다 헤아리기 어려운 것은 그것에 형상이 없기 때문이다. 그러므로 형상이 드러나 징험할 수 있으면 비록 어리석어도 의혹하지 않지만 형상이 숨어 볼 수 없으면 지혜로운 사람도 오히려 미혹됨을 알 수 있다. 하물며 불도는 허무를 높이고 그윽함을 타고 적멸을 제어하며 온갖 종류를 널리 구제하고 시방을 다스린다.</w:t>
      </w:r>
    </w:p>
    <w:p>
      <w:pPr>
        <w:pStyle w:val="SHTKBlockLabel"/>
      </w:pPr>
      <w:r>
        <w:t>원문</w:t>
      </w:r>
    </w:p>
    <w:p>
      <w:pPr>
        <w:pStyle w:val="SHTKSourceText"/>
      </w:pPr>
      <w:r>
        <w:t>舉威靈而無上。抑神力而無下。大之則彌於宇宙。細之則攝於毫釐。無滅無生。歷千劫而不古。若隱若顯。運百福而長今。妙道凝玄。遵之莫知其際。法流湛寂。挹之莫測其源。</w:t>
      </w:r>
    </w:p>
    <w:p>
      <w:pPr>
        <w:pStyle w:val="SHTKBlockLabel"/>
      </w:pPr>
      <w:r>
        <w:t>한국어 직역</w:t>
      </w:r>
    </w:p>
    <w:p>
      <w:pPr>
        <w:pStyle w:val="SHTKTranslationText"/>
      </w:pPr>
      <w:r>
        <w:t>위신을 들어 올리면 그 위가 없고 신력을 낮추어도 그 아래가 없다. 크게 하면 우주에 가득하고 작게 하면 털끝에도 거두어진다. 멸함도 없고 생함도 없어 천 겁을 지나도 낡지 않으며 숨은 듯 드러난 듯하면서 온갖 복을 운용하여 영원히 지금에 존재한다. 묘한 도는 깊고 현묘하여 따라도 그 끝을 알 수 없고 법의 흐름은 맑고 고요하여 길어 올려도 그 근원을 헤아릴 수 없다.</w:t>
      </w:r>
    </w:p>
    <w:p>
      <w:pPr>
        <w:pStyle w:val="SHTKBlockLabel"/>
      </w:pPr>
      <w:r>
        <w:t>원문</w:t>
      </w:r>
    </w:p>
    <w:p>
      <w:pPr>
        <w:pStyle w:val="SHTKSourceText"/>
      </w:pPr>
      <w:r>
        <w:t>故知蠢蠢凡愚區區庸鄙。投其旨趣能無疑惑者哉。然則大教之興。基於西土。騰漢庭而[19]晈夢。</w:t>
      </w:r>
    </w:p>
    <w:p>
      <w:pPr>
        <w:pStyle w:val="SHTKBlockLabel"/>
      </w:pPr>
      <w:r>
        <w:t>한국어 직역</w:t>
      </w:r>
    </w:p>
    <w:p>
      <w:pPr>
        <w:pStyle w:val="SHTKTranslationText"/>
      </w:pPr>
      <w:r>
        <w:t>그러므로 꿈틀거리는 범부와 보잘것없는 평범한 사람이 그 뜻과 취지에 들어가면서 어찌 의혹이 없을 수 있겠는가. 그렇다면 큰 가르침이 일어난 것은 서쪽 땅에 터를 잡았고 한나라 궁정에 올라 꿈의 징조를 밝히고</w:t>
      </w:r>
    </w:p>
    <w:p>
      <w:pPr>
        <w:pStyle w:val="SHTKBlockLabel"/>
      </w:pPr>
      <w:r>
        <w:t>교감·번역 메모</w:t>
      </w:r>
    </w:p>
    <w:p>
      <w:pPr>
        <w:pStyle w:val="SHTKNoteSummary"/>
      </w:pPr>
      <w:r>
        <w:t>교감 요약 | [CBETA 교감] 晈와 皎은 이체·통용자 또는 문맥상 같은 기능의 표기 차이로, 이 구절의 한국어 의미에는 실질적인 차이가 없다.</w:t>
      </w:r>
    </w:p>
    <w:p>
      <w:pPr>
        <w:pStyle w:val="SHTKNoteDetail"/>
      </w:pPr>
      <w:r>
        <w:t>• 원교감 원문 | 晈＝皎【三】【宮】</w:t>
        <w:br/>
        <w:t>• 교감 번호 | 0258019</w:t>
        <w:br/>
        <w:t>• 저본 독법 | 晈</w:t>
        <w:br/>
        <w:t>• 저본 기준 번역 | 한나라 궁정에 올라 꿈의 징조를 밝히고</w:t>
        <w:br/>
        <w:t>• 이문 독법 | 皎</w:t>
        <w:br/>
        <w:t>• 이문 기준 번역 | 한나라 궁정에 올라 꿈의 징조를 밝히고</w:t>
        <w:br/>
        <w:t>• 의미 차이 | 晈와 皎은 이체·통용자 또는 문맥상 같은 기능의 표기 차이로, 이 구절의 한국어 의미에는 실질적인 차이가 없다.</w:t>
        <w:br/>
        <w:t>• 번역 영향 판정 | [번역 차이 없음]</w:t>
        <w:br/>
        <w:t>• 출처 | CBETA T52n2103, 교감 번호 0258019.</w:t>
      </w:r>
    </w:p>
    <w:p>
      <w:pPr>
        <w:pStyle w:val="SHTKBlockLabel"/>
      </w:pPr>
      <w:r>
        <w:t>원문</w:t>
      </w:r>
    </w:p>
    <w:p>
      <w:pPr>
        <w:pStyle w:val="SHTKSourceText"/>
      </w:pPr>
      <w:r>
        <w:t>照東域而流慈。昔者分形分跡之時。言未馳而成化。當常現常之世。民仰德而知[20]遵。</w:t>
      </w:r>
    </w:p>
    <w:p>
      <w:pPr>
        <w:pStyle w:val="SHTKBlockLabel"/>
      </w:pPr>
      <w:r>
        <w:t>한국어 직역</w:t>
      </w:r>
    </w:p>
    <w:p>
      <w:pPr>
        <w:pStyle w:val="SHTKTranslationText"/>
      </w:pPr>
      <w:r>
        <w:t>동쪽 지역을 비추어 자비를 흘렸다. 옛날 몸을 나누고 자취를 나누어 나타나던 때에는 말이 멀리 퍼지기도 전에 교화가 이루어졌고 항상 나타나 머물던 세상에는 백성들이 덕을 우러러 따를 줄 알았다.</w:t>
      </w:r>
    </w:p>
    <w:p>
      <w:pPr>
        <w:pStyle w:val="SHTKBlockLabel"/>
      </w:pPr>
      <w:r>
        <w:t>교감·번역 메모</w:t>
      </w:r>
    </w:p>
    <w:p>
      <w:pPr>
        <w:pStyle w:val="SHTKNoteSummary"/>
      </w:pPr>
      <w:r>
        <w:t>교감 요약 | [CBETA 교감] 遵와 尊은 어휘 또는 문법 기능이 달라 세부 의미가 달라진다.</w:t>
      </w:r>
    </w:p>
    <w:p>
      <w:pPr>
        <w:pStyle w:val="SHTKNoteDetail"/>
      </w:pPr>
      <w:r>
        <w:t>• 원교감 원문 | 遵＝尊【元】【明】</w:t>
        <w:br/>
        <w:t>• 교감 번호 | 0258020</w:t>
        <w:br/>
        <w:t>• 저본 독법 | 遵</w:t>
        <w:br/>
        <w:t>• 저본 기준 번역 | 백성들이 덕을 우러러 따를 줄 알았다.</w:t>
        <w:br/>
        <w:t>• 이문 독법 | 尊</w:t>
        <w:br/>
        <w:t>• 이문 기준 번역 | 이문 尊을 적용하면 해당 어구를 그 뜻에 맞추어 달리 번역해야 한다.</w:t>
        <w:br/>
        <w:t>• 의미 차이 | 遵와 尊은 어휘 또는 문법 기능이 달라 세부 의미가 달라진다.</w:t>
        <w:br/>
        <w:t>• 번역 영향 판정 | [의미 차이 있음]</w:t>
        <w:br/>
        <w:t>• 출처 | CBETA T52n2103, 교감 번호 0258020.</w:t>
      </w:r>
    </w:p>
    <w:p>
      <w:pPr>
        <w:pStyle w:val="SHTKBlockLabel"/>
      </w:pPr>
      <w:r>
        <w:t>원문</w:t>
      </w:r>
    </w:p>
    <w:p>
      <w:pPr>
        <w:pStyle w:val="SHTKSourceText"/>
      </w:pPr>
      <w:r>
        <w:t>及乎晦影歸真遷儀越世。金容掩色。不鏡三千之光。麗象開圖。空端四八之相。於是微言廣被。拯含類於三途。遺訓遐宣。導群生於十地。然而真教難仰。莫能一其指歸。曲學易遵。邪正於焉紛糺。</w:t>
      </w:r>
    </w:p>
    <w:p>
      <w:pPr>
        <w:pStyle w:val="SHTKBlockLabel"/>
      </w:pPr>
      <w:r>
        <w:t>한국어 직역</w:t>
      </w:r>
    </w:p>
    <w:p>
      <w:pPr>
        <w:pStyle w:val="SHTKTranslationText"/>
      </w:pPr>
      <w:r>
        <w:t>그러다가 그림자를 감추고 진여로 돌아가 형적을 옮겨 세상을 떠나자 금빛 용모가 빛을 감추어 삼천대천세계를 비추는 광명이 거울처럼 드러나지 않았고 아름다운 형상은 그림으로 펼쳐졌으나 다만 서른두 가지 상만 단정히 드러낼 뿐이었다. 이에 미묘한 말씀이 널리 퍼져 중생을 삼악도에서 건져 내고 남긴 가르침이 멀리 선포되어 온갖 중생을 십지로 인도하였다. 그러나 참된 가르침은 우러러 알기 어려워 그 귀결을 하나로 통일할 수 없었고 치우친 학설은 따르기 쉬워 사와 정이 여기에서 뒤섞였다.</w:t>
      </w:r>
    </w:p>
    <w:p>
      <w:pPr>
        <w:pStyle w:val="SHTKBlockLabel"/>
      </w:pPr>
      <w:r>
        <w:t>원문</w:t>
      </w:r>
    </w:p>
    <w:p>
      <w:pPr>
        <w:pStyle w:val="SHTKSourceText"/>
      </w:pPr>
      <w:r>
        <w:t>所以空有之論。或習俗而是非。大小之乘。乍沿時而隆替。有玄奘法師者。[21]沙門之領袖也。</w:t>
      </w:r>
    </w:p>
    <w:p>
      <w:pPr>
        <w:pStyle w:val="SHTKBlockLabel"/>
      </w:pPr>
      <w:r>
        <w:t>한국어 직역</w:t>
      </w:r>
    </w:p>
    <w:p>
      <w:pPr>
        <w:pStyle w:val="SHTKTranslationText"/>
      </w:pPr>
      <w:r>
        <w:t>그 때문에 공과 유의 논의는 때로 세속의 습속에 따라 옳고 그름이 갈렸고 대승과 소승도 때로 시대를 따라 융성하고 쇠하였다. 현장 법사라는 이는 사문의 우두머리이다.</w:t>
      </w:r>
    </w:p>
    <w:p>
      <w:pPr>
        <w:pStyle w:val="SHTKBlockLabel"/>
      </w:pPr>
      <w:r>
        <w:t>교감·번역 메모</w:t>
      </w:r>
    </w:p>
    <w:p>
      <w:pPr>
        <w:pStyle w:val="SHTKNoteSummary"/>
      </w:pPr>
      <w:r>
        <w:t>교감 요약 | [CBETA 교감] 저본은 沙門之領袖로 “사문의 영수”라 하며, 현행 CBETA 본문은 法門之領袖를 채택하여 “법문의 영수”로 읽는다.</w:t>
      </w:r>
    </w:p>
    <w:p>
      <w:pPr>
        <w:pStyle w:val="SHTKNoteDetail"/>
      </w:pPr>
      <w:r>
        <w:t>• 원교감 원문 | 沙＝法【宮】</w:t>
        <w:br/>
        <w:t>• 교감 번호 | 0258021</w:t>
        <w:br/>
        <w:t>• 저본 독법 | 沙</w:t>
        <w:br/>
        <w:t>• 저본 기준 번역 | 사문의 우두머리이다.</w:t>
        <w:br/>
        <w:t>• 이문 독법 | 法</w:t>
        <w:br/>
        <w:t>• 이문 기준 번역 | 현행 CBETA 독법을 따르면 “법문의 영수이다”가 된다.</w:t>
        <w:br/>
        <w:t>• 의미 차이 | 저본은 沙門之領袖로 “사문의 영수”라 하며, 현행 CBETA 본문은 法門之領袖를 채택하여 “법문의 영수”로 읽는다.</w:t>
        <w:br/>
        <w:t>• 번역 영향 판정 | [논지·의미에 영향]</w:t>
        <w:br/>
        <w:t>• 출처 | CBETA T52n2103, 교감 번호 0258021.</w:t>
      </w:r>
    </w:p>
    <w:p>
      <w:pPr>
        <w:pStyle w:val="SHTKBlockLabel"/>
      </w:pPr>
      <w:r>
        <w:t>원문</w:t>
      </w:r>
    </w:p>
    <w:p>
      <w:pPr>
        <w:pStyle w:val="SHTKSourceText"/>
      </w:pPr>
      <w:r>
        <w:t>幼懷貞[22]慜。</w:t>
      </w:r>
    </w:p>
    <w:p>
      <w:pPr>
        <w:pStyle w:val="SHTKBlockLabel"/>
      </w:pPr>
      <w:r>
        <w:t>한국어 직역</w:t>
      </w:r>
    </w:p>
    <w:p>
      <w:pPr>
        <w:pStyle w:val="SHTKTranslationText"/>
      </w:pPr>
      <w:r>
        <w:t>어려서부터 곧고 민첩한 뜻을 품었고</w:t>
      </w:r>
    </w:p>
    <w:p>
      <w:pPr>
        <w:pStyle w:val="SHTKBlockLabel"/>
      </w:pPr>
      <w:r>
        <w:t>교감·번역 메모</w:t>
      </w:r>
    </w:p>
    <w:p>
      <w:pPr>
        <w:pStyle w:val="SHTKNoteSummary"/>
      </w:pPr>
      <w:r>
        <w:t>교감 요약 | [CBETA 교감] 慜와 敏은 이체·통용자 또는 문맥상 같은 기능의 표기 차이로, 이 구절의 한국어 의미에는 실질적인 차이가 없다.</w:t>
      </w:r>
    </w:p>
    <w:p>
      <w:pPr>
        <w:pStyle w:val="SHTKNoteDetail"/>
      </w:pPr>
      <w:r>
        <w:t>• 원교감 원문 | 慜＝敏【元】【明】【宮】</w:t>
        <w:br/>
        <w:t>• 교감 번호 | 0258022</w:t>
        <w:br/>
        <w:t>• 저본 독법 | 慜</w:t>
        <w:br/>
        <w:t>• 저본 기준 번역 | 어려서부터 곧고 민첩한 뜻을 품었고</w:t>
        <w:br/>
        <w:t>• 이문 독법 | 敏</w:t>
        <w:br/>
        <w:t>• 이문 기준 번역 | 어려서부터 곧고 민첩한 뜻을 품었고</w:t>
        <w:br/>
        <w:t>• 의미 차이 | 慜와 敏은 이체·통용자 또는 문맥상 같은 기능의 표기 차이로, 이 구절의 한국어 의미에는 실질적인 차이가 없다.</w:t>
        <w:br/>
        <w:t>• 번역 영향 판정 | [번역 차이 없음]</w:t>
        <w:br/>
        <w:t>• 출처 | CBETA T52n2103, 교감 번호 0258022.</w:t>
      </w:r>
    </w:p>
    <w:p>
      <w:pPr>
        <w:pStyle w:val="SHTKBlockLabel"/>
      </w:pPr>
      <w:r>
        <w:t>원문</w:t>
      </w:r>
    </w:p>
    <w:p>
      <w:pPr>
        <w:pStyle w:val="SHTKSourceText"/>
      </w:pPr>
      <w:r>
        <w:t>早悟三空之心。長契神情。先[23]苞四忍之行。</w:t>
      </w:r>
    </w:p>
    <w:p>
      <w:pPr>
        <w:pStyle w:val="SHTKBlockLabel"/>
      </w:pPr>
      <w:r>
        <w:t>한국어 직역</w:t>
      </w:r>
    </w:p>
    <w:p>
      <w:pPr>
        <w:pStyle w:val="SHTKTranslationText"/>
      </w:pPr>
      <w:r>
        <w:t>일찍 삼공의 이치를 깨달았으며 자라서는 신묘한 뜻과 계합하여 먼저 사인(四忍)의 행을 갖추었다.</w:t>
      </w:r>
    </w:p>
    <w:p>
      <w:pPr>
        <w:pStyle w:val="SHTKBlockLabel"/>
      </w:pPr>
      <w:r>
        <w:t>교감·번역 메모</w:t>
      </w:r>
    </w:p>
    <w:p>
      <w:pPr>
        <w:pStyle w:val="SHTKNoteSummary"/>
      </w:pPr>
      <w:r>
        <w:t>교감 요약 | [CBETA 교감] 苞와 包은 이체·통용자 또는 문맥상 같은 기능의 표기 차이로, 이 구절의 한국어 의미에는 실질적인 차이가 없다.</w:t>
      </w:r>
    </w:p>
    <w:p>
      <w:pPr>
        <w:pStyle w:val="SHTKNoteDetail"/>
      </w:pPr>
      <w:r>
        <w:t>• 원교감 원문 | 苞＝包【元】【明】【宮】</w:t>
        <w:br/>
        <w:t>• 교감 번호 | 0258023</w:t>
        <w:br/>
        <w:t>• 저본 독법 | 苞</w:t>
        <w:br/>
        <w:t>• 저본 기준 번역 | 먼저 사인(四忍)의 행을 갖추었다.</w:t>
        <w:br/>
        <w:t>• 이문 독법 | 包</w:t>
        <w:br/>
        <w:t>• 이문 기준 번역 | 먼저 사인(四忍)의 행을 갖추었다.</w:t>
        <w:br/>
        <w:t>• 의미 차이 | 苞와 包은 이체·통용자 또는 문맥상 같은 기능의 표기 차이로, 이 구절의 한국어 의미에는 실질적인 차이가 없다.</w:t>
        <w:br/>
        <w:t>• 번역 영향 판정 | [번역 차이 없음]</w:t>
        <w:br/>
        <w:t>• 출처 | CBETA T52n2103, 교감 번호 0258023.</w:t>
      </w:r>
    </w:p>
    <w:p>
      <w:pPr>
        <w:pStyle w:val="SHTKBlockLabel"/>
      </w:pPr>
      <w:r>
        <w:t>원문</w:t>
      </w:r>
    </w:p>
    <w:p>
      <w:pPr>
        <w:pStyle w:val="SHTKSourceText"/>
      </w:pPr>
      <w:r>
        <w:t>松風水月。未足比其清華。仙露明珠。詎能方其朗潤。故以智通無累神測未形。超六塵而逈出。敻千古而無對。</w:t>
      </w:r>
    </w:p>
    <w:p>
      <w:pPr>
        <w:pStyle w:val="SHTKBlockLabel"/>
      </w:pPr>
      <w:r>
        <w:t>한국어 직역</w:t>
      </w:r>
    </w:p>
    <w:p>
      <w:pPr>
        <w:pStyle w:val="SHTKTranslationText"/>
      </w:pPr>
      <w:r>
        <w:t>솔바람과 물에 비친 달도 그 맑고 빛남에 견주기에 부족하고 신선의 이슬과 밝은 구슬도 어찌 그 환하고 윤택함에 비길 수 있겠는가. 그러므로 지혜는 걸림이 없는 데 통하고 정신은 형상이 생기기 전을 헤아려 육진을 넘어 멀리 뛰어났으며 천고에 우뚝하여 견줄 이가 없었다.</w:t>
      </w:r>
    </w:p>
    <w:p>
      <w:pPr>
        <w:pStyle w:val="SHTKBlockLabel"/>
      </w:pPr>
      <w:r>
        <w:t>교감·번역 메모</w:t>
      </w:r>
    </w:p>
    <w:p>
      <w:pPr>
        <w:pStyle w:val="SHTKNoteSummary"/>
      </w:pPr>
      <w:r>
        <w:t>교감 요약 | [CBETA 교감] 저본과 현행 CBETA는 敻千古로 읽지만 대정 저본은 隻千古로 전한다.</w:t>
      </w:r>
    </w:p>
    <w:p>
      <w:pPr>
        <w:pStyle w:val="SHTKNoteDetail"/>
      </w:pPr>
      <w:r>
        <w:t>• 원교감 원문 | [저본에 숫자 표지 없음]</w:t>
        <w:br/>
        <w:t>• 교감 번호 | 0258b2301</w:t>
        <w:br/>
        <w:t>• 저본 독법 | 敻</w:t>
        <w:br/>
        <w:t>• 저본 기준 번역 | 천고에 우뚝하여 견줄 이가 없었다.</w:t>
        <w:br/>
        <w:t>• 이문 독법 | 隻</w:t>
        <w:br/>
        <w:t>• 이문 기준 번역 | 대정 저본의 隻을 따르면 해당 구절의 판독이 불안정해진다.</w:t>
        <w:br/>
        <w:t>• 의미 차이 | 저본과 현행 CBETA는 敻千古로 읽지만 대정 저본은 隻千古로 전한다. 문맥상 “천고에 멀리 뛰어나다”는 뜻에 敻이 자연스럽지만 저본 계통 차이를 별도 기록한다.</w:t>
        <w:br/>
        <w:t>• 번역 영향 판정 | [판독 차이]</w:t>
        <w:br/>
        <w:t>• 출처 | CBETA T52n2103.</w:t>
      </w:r>
    </w:p>
    <w:p>
      <w:pPr>
        <w:pStyle w:val="SHTKBlockLabel"/>
      </w:pPr>
      <w:r>
        <w:t>원문</w:t>
      </w:r>
    </w:p>
    <w:p>
      <w:pPr>
        <w:pStyle w:val="SHTKSourceText"/>
      </w:pPr>
      <w:r>
        <w:t>凝心內境。悲正法之陵遲。栖慮玄門。慨深文之訛謬。</w:t>
      </w:r>
    </w:p>
    <w:p>
      <w:pPr>
        <w:pStyle w:val="SHTKBlockLabel"/>
      </w:pPr>
      <w:r>
        <w:t>한국어 직역</w:t>
      </w:r>
    </w:p>
    <w:p>
      <w:pPr>
        <w:pStyle w:val="SHTKTranslationText"/>
      </w:pPr>
      <w:r>
        <w:t>마음을 안의 경계에 모아 정법이 쇠퇴함을 슬퍼하고 생각을 현묘한 문에 깃들여 심오한 글의 잘못됨을 개탄하였다.</w:t>
      </w:r>
    </w:p>
    <w:p>
      <w:pPr>
        <w:pStyle w:val="SHTKBlockLabel"/>
      </w:pPr>
      <w:r>
        <w:t>원문</w:t>
      </w:r>
    </w:p>
    <w:p>
      <w:pPr>
        <w:pStyle w:val="SHTKSourceText"/>
      </w:pPr>
      <w:r>
        <w:t>思欲分條析理廣彼前聞。截偽續真開茲後學。是以翹心淨土往遊西域。</w:t>
      </w:r>
    </w:p>
    <w:p>
      <w:pPr>
        <w:pStyle w:val="SHTKBlockLabel"/>
      </w:pPr>
      <w:r>
        <w:t>한국어 직역</w:t>
      </w:r>
    </w:p>
    <w:p>
      <w:pPr>
        <w:pStyle w:val="SHTKTranslationText"/>
      </w:pPr>
      <w:r>
        <w:t>조목을 나누고 이치를 분석하여 앞서 들은 바를 넓히고 거짓을 끊고 참됨을 이어 후학에게 길을 열고자 하였다. 이에 정토를 우러러 마음을 들어 서역으로 갔다. 위험한 길을 타고 멀리 나아가며 지팡이를 짚고 홀로 갔다.</w:t>
      </w:r>
    </w:p>
    <w:p>
      <w:pPr>
        <w:pStyle w:val="SHTKBlockLabel"/>
      </w:pPr>
      <w:r>
        <w:t>교감·번역 메모</w:t>
      </w:r>
    </w:p>
    <w:p>
      <w:pPr>
        <w:pStyle w:val="SHTKNoteSummary"/>
      </w:pPr>
      <w:r>
        <w:t>교감 요약 | [CBETA 교감] 저본은 乘危遊邁로 “험한 곳을 타고 유행하며 멀리 나아가다”로 읽지만 현행 CBETA는 乘危遠邁를 채택하여 “험한 길을 타고 멀리 나아가다”가 된다.</w:t>
      </w:r>
    </w:p>
    <w:p>
      <w:pPr>
        <w:pStyle w:val="SHTKNoteDetail"/>
      </w:pPr>
      <w:r>
        <w:t>• 원교감 원문 | [저본에 숫자 표지 없음]</w:t>
        <w:br/>
        <w:t>• 교감 번호 | 0258b2601</w:t>
        <w:br/>
        <w:t>• 저본 독법 | 遊</w:t>
        <w:br/>
        <w:t>• 저본 기준 번역 | 위험한 길을 타고 멀리 나아가며 지팡이를 짚고 홀로 갔다.</w:t>
        <w:br/>
        <w:t>• 이문 독법 | 遠</w:t>
        <w:br/>
        <w:t>• 이문 기준 번역 | 현행 CBETA를 따르면 “험한 길을 타고 멀리 나아가며”로 더 직접적으로 읽힌다.</w:t>
        <w:br/>
        <w:t>• 의미 차이 | 저본은 乘危遊邁로 “험한 곳을 타고 유행하며 멀리 나아가다”로 읽지만 현행 CBETA는 乘危遠邁를 채택하여 “험한 길을 타고 멀리 나아가다”가 된다.</w:t>
        <w:br/>
        <w:t>• 번역 영향 판정 | [의미 차이 있음]</w:t>
        <w:br/>
        <w:t>• 출처 | CBETA T52n2103.</w:t>
      </w:r>
    </w:p>
    <w:p>
      <w:pPr>
        <w:pStyle w:val="SHTKBlockLabel"/>
      </w:pPr>
      <w:r>
        <w:t>원문</w:t>
      </w:r>
    </w:p>
    <w:p>
      <w:pPr>
        <w:pStyle w:val="SHTKSourceText"/>
      </w:pPr>
      <w:r>
        <w:t>乘危遊邁杖策孤征。積雪晨飛途間失地。驚砂夕起空外迷天。萬里山川。撥煙霞而進影。百重寒暑。躡霜雨而前蹤。</w:t>
      </w:r>
    </w:p>
    <w:p>
      <w:pPr>
        <w:pStyle w:val="SHTKBlockLabel"/>
      </w:pPr>
      <w:r>
        <w:t>한국어 직역</w:t>
      </w:r>
    </w:p>
    <w:p>
      <w:pPr>
        <w:pStyle w:val="SHTKTranslationText"/>
      </w:pPr>
      <w:r>
        <w:t>쌓인 눈이 새벽에 날리면 길에서 땅을 잃었고 거센 모래가 저녁에 일어나면 허공 밖에서 하늘을 분간하지 못했다. 만 리의 산천을 지나며 안개와 노을을 헤치고 모습을 앞으로 나아갔고 겹겹의 추위와 더위를 겪으며 서리와 비를 밟고 발자취를 앞으로 옮겼다.</w:t>
      </w:r>
    </w:p>
    <w:p>
      <w:pPr>
        <w:pStyle w:val="SHTKBlockLabel"/>
      </w:pPr>
      <w:r>
        <w:t>원문</w:t>
      </w:r>
    </w:p>
    <w:p>
      <w:pPr>
        <w:pStyle w:val="SHTKSourceText"/>
      </w:pPr>
      <w:r>
        <w:t>誠重勞輕求深願達。周遊西宇十有七年。窮歷道邦詢求正教。雙林八水味道餐風。鹿苑鷲峯瞻奇仰異。承至言於先聖。受真教於上賢。探賾妙門精窮奧業。一乘五律之道。馳驟於心田。八藏三篋之文。波濤於口海。</w:t>
      </w:r>
    </w:p>
    <w:p>
      <w:pPr>
        <w:pStyle w:val="SHTKBlockLabel"/>
      </w:pPr>
      <w:r>
        <w:t>한국어 직역</w:t>
      </w:r>
    </w:p>
    <w:p>
      <w:pPr>
        <w:pStyle w:val="SHTKTranslationText"/>
      </w:pPr>
      <w:r>
        <w:t>정성은 무겁게 여기고 수고는 가볍게 여겨, 구함이 깊었으므로 소원을 이루었다. 서쪽 지역을 두루 유람한 것이 17년이었다. 도의 나라를 빠짐없이 지나며 바른 가르침을 묻고 구하였다. 쌍림과 팔수에서 도를 음미하고 바람을 먹었으며 녹야원과 영취봉에서 기이함을 우러러보았다. 앞선 성인에게서 지극한 말씀을 이어받고 높은 현인에게서 참된 가르침을 받았다. 묘한 문을 깊이 탐구하고 심오한 학업을 정밀하게 다하였다. 일승과 오율의 도는 마음밭에서 자유롭게 달렸고 팔장과 삼협의 글은 입의 바다에서 물결쳤다.</w:t>
      </w:r>
    </w:p>
    <w:p>
      <w:pPr>
        <w:pStyle w:val="SHTKBlockLabel"/>
      </w:pPr>
      <w:r>
        <w:t>원문</w:t>
      </w:r>
    </w:p>
    <w:p>
      <w:pPr>
        <w:pStyle w:val="SHTKSourceText"/>
      </w:pPr>
      <w:r>
        <w:t>爰自所歷之國。總將三藏要文。凡六百五十七部。譯布中夏宣揚[24]勝業。</w:t>
      </w:r>
    </w:p>
    <w:p>
      <w:pPr>
        <w:pStyle w:val="SHTKBlockLabel"/>
      </w:pPr>
      <w:r>
        <w:t>한국어 직역</w:t>
      </w:r>
    </w:p>
    <w:p>
      <w:pPr>
        <w:pStyle w:val="SHTKTranslationText"/>
      </w:pPr>
      <w:r>
        <w:t>이에 지나온 여러 나라에서 삼장의 요긴한 글을 모두 가지고 왔으니 무릇 657부였다. 이를 중국에 번역해 펴고 수승한 업을 선양하였다.</w:t>
      </w:r>
    </w:p>
    <w:p>
      <w:pPr>
        <w:pStyle w:val="SHTKBlockLabel"/>
      </w:pPr>
      <w:r>
        <w:t>교감·번역 메모</w:t>
      </w:r>
    </w:p>
    <w:p>
      <w:pPr>
        <w:pStyle w:val="SHTKNoteSummary"/>
      </w:pPr>
      <w:r>
        <w:t>교감 요약 | [CBETA 교감] 勝와 聖은 핵심 명사·술어·수량 또는 문법 기능을 바꾸어 문장의 뜻이나 논지에 직접 영향을 준다.</w:t>
      </w:r>
    </w:p>
    <w:p>
      <w:pPr>
        <w:pStyle w:val="SHTKNoteDetail"/>
      </w:pPr>
      <w:r>
        <w:t>• 원교감 원문 | 勝＝聖【明】</w:t>
        <w:br/>
        <w:t>• 교감 번호 | 0258024</w:t>
        <w:br/>
        <w:t>• 저본 독법 | 勝</w:t>
        <w:br/>
        <w:t>• 저본 기준 번역 | 이를 중국에 번역해 펴고 수승한 업을 선양하였다.</w:t>
        <w:br/>
        <w:t>• 이문 독법 | 聖</w:t>
        <w:br/>
        <w:t>• 이문 기준 번역 | 이문 聖을 적용하면 해당 구절의 핵심 의미를 그 독법에 따라 달리 옮겨야 한다.</w:t>
        <w:br/>
        <w:t>• 의미 차이 | 勝와 聖은 핵심 명사·술어·수량 또는 문법 기능을 바꾸어 문장의 뜻이나 논지에 직접 영향을 준다.</w:t>
        <w:br/>
        <w:t>• 번역 영향 판정 | [논지·의미에 영향]</w:t>
        <w:br/>
        <w:t>• 출처 | CBETA T52n2103, 교감 번호 0258024.</w:t>
      </w:r>
    </w:p>
    <w:p>
      <w:pPr>
        <w:pStyle w:val="SHTKBlockLabel"/>
      </w:pPr>
      <w:r>
        <w:t>원문</w:t>
      </w:r>
    </w:p>
    <w:p>
      <w:pPr>
        <w:pStyle w:val="SHTKSourceText"/>
      </w:pPr>
      <w:r>
        <w:t>引慈雲於西極。注法雨於東陲。聖教缺而復全。蒼生罪而還福。濕火宅之乾焰。共拔迷途。朗愛水之昏波。同臻彼岸。</w:t>
      </w:r>
    </w:p>
    <w:p>
      <w:pPr>
        <w:pStyle w:val="SHTKBlockLabel"/>
      </w:pPr>
      <w:r>
        <w:t>한국어 직역</w:t>
      </w:r>
    </w:p>
    <w:p>
      <w:pPr>
        <w:pStyle w:val="SHTKTranslationText"/>
      </w:pPr>
      <w:r>
        <w:t>서쪽 끝에서 자비의 구름을 끌어오고 동쪽 변방에 법의 비를 부었다. 성스러운 가르침은 빠졌던 것이 다시 온전해지고 백성은 죄에서 벗어나 다시 복을 얻었다. 불타는 집의 마른 불길을 적셔 함께 미혹한 길에서 건져 내고 애욕의 물에 낀 어두운 물결을 밝혀 함께 저 언덕에 이르게 하였다.</w:t>
      </w:r>
    </w:p>
    <w:p>
      <w:pPr>
        <w:pStyle w:val="SHTKBlockLabel"/>
      </w:pPr>
      <w:r>
        <w:t>원문</w:t>
      </w:r>
    </w:p>
    <w:p>
      <w:pPr>
        <w:pStyle w:val="SHTKSourceText"/>
      </w:pPr>
      <w:r>
        <w:t>是知惡因業墜善以緣昇。昇墜之端[＊]惟人所託。譬夫桂生高嶺[25]雲露方得泫其華。蓮出淥波飛塵不能污其葉。非蓮性自潔而桂質本貞。良由所附者高則微物不能累。所憑者淨則濁類不能沾。夫以卉木無知。猶資善而成善。況乎人倫有識。不緣慶而求慶。</w:t>
      </w:r>
    </w:p>
    <w:p>
      <w:pPr>
        <w:pStyle w:val="SHTKBlockLabel"/>
      </w:pPr>
      <w:r>
        <w:t>한국어 직역</w:t>
      </w:r>
    </w:p>
    <w:p>
      <w:pPr>
        <w:pStyle w:val="SHTKTranslationText"/>
      </w:pPr>
      <w:r>
        <w:t>이로써 악한 인연과 업 때문에 떨어지고 선한 인연으로 올라감을 알 수 있다. 오르고 떨어지는 단서는 오직 사람이 의지하는 바에 달렸다. 비유하면 계수나무가 높은 고개에 나야 구름과 이슬이 그 꽃에 맺힐 수 있고 연꽃은 맑은 물결에서 나므로 날리는 먼지가 그 잎을 더럽힐 수 없는 것과 같다. 연꽃의 성품이 본래 스스로 깨끗하고 계수나무의 바탕이 본래 곧아서가 아니다. 참으로 붙어 있는 곳이 높으면 미세한 물건이 더럽힐 수 없고 의지하는 곳이 깨끗하면 탁한 부류가 묻힐 수 없기 때문이다. 초목은 앎이 없는데도 오히려 좋은 조건을 힘입어 좋은 것을 이룬다. 하물며 사람은 앎이 있으니 어찌 복된 인연을 따르지 않고 복을 구하겠는가.</w:t>
      </w:r>
    </w:p>
    <w:p>
      <w:pPr>
        <w:pStyle w:val="SHTKBlockLabel"/>
      </w:pPr>
      <w:r>
        <w:t>교감·번역 메모</w:t>
      </w:r>
    </w:p>
    <w:p>
      <w:pPr>
        <w:pStyle w:val="SHTKNoteSummary"/>
      </w:pPr>
      <w:r>
        <w:t>교감 요약 | [상호참조] 앞의 교감 0258006과 같은 이문이 이 자리에도 적용된다.</w:t>
      </w:r>
    </w:p>
    <w:p>
      <w:pPr>
        <w:pStyle w:val="SHTKNoteDetail"/>
      </w:pPr>
      <w:r>
        <w:t>• 한국어 해설 | [＊]는 XML의 명시적 연결 정보에 따라 교감 0258006를 재참조한다.</w:t>
      </w:r>
    </w:p>
    <w:p>
      <w:pPr>
        <w:pStyle w:val="SHTKNoteSummary"/>
      </w:pPr>
      <w:r>
        <w:t>교감 요약 | [CBETA 교감] 雲와 零은 어휘 또는 문법 기능이 달라 세부 의미가 달라진다.</w:t>
      </w:r>
    </w:p>
    <w:p>
      <w:pPr>
        <w:pStyle w:val="SHTKNoteDetail"/>
      </w:pPr>
      <w:r>
        <w:t>• 원교감 원문 | 雲＝零【三】【宮】</w:t>
        <w:br/>
        <w:t>• 교감 번호 | 0258025</w:t>
        <w:br/>
        <w:t>• 저본 독법 | 雲</w:t>
        <w:br/>
        <w:t>• 저본 기준 번역 | 비유하면 계수나무가 높은 고개에 나야 구름과 이슬이 그 꽃에 맺힐 수 있고</w:t>
        <w:br/>
        <w:t>• 이문 독법 | 零</w:t>
        <w:br/>
        <w:t>• 이문 기준 번역 | 이문 零을 적용하면 해당 어구를 그 뜻에 맞추어 달리 번역해야 한다.</w:t>
        <w:br/>
        <w:t>• 의미 차이 | 雲와 零은 어휘 또는 문법 기능이 달라 세부 의미가 달라진다.</w:t>
        <w:br/>
        <w:t>• 번역 영향 판정 | [의미 차이 있음]</w:t>
        <w:br/>
        <w:t>• 출처 | CBETA T52n2103, 교감 번호 0258025.</w:t>
      </w:r>
    </w:p>
    <w:p>
      <w:pPr>
        <w:pStyle w:val="SHTKBlockLabel"/>
      </w:pPr>
      <w:r>
        <w:t>원문</w:t>
      </w:r>
    </w:p>
    <w:p>
      <w:pPr>
        <w:pStyle w:val="SHTKSourceText"/>
      </w:pPr>
      <w:r>
        <w:t>方冀茲經流施將日月而無窮。斯福遐敷與乾坤而永大。</w:t>
      </w:r>
    </w:p>
    <w:p>
      <w:pPr>
        <w:pStyle w:val="SHTKBlockLabel"/>
      </w:pPr>
      <w:r>
        <w:t>한국어 직역</w:t>
      </w:r>
    </w:p>
    <w:p>
      <w:pPr>
        <w:pStyle w:val="SHTKTranslationText"/>
      </w:pPr>
      <w:r>
        <w:t>바라건대 이 경이 널리 유통되어 해와 달과 함께 끝이 없고 이 복이 멀리 퍼져 천지와 함께 영원히 크게 되기를 바란다.</w:t>
      </w:r>
    </w:p>
    <w:p>
      <w:pPr>
        <w:pStyle w:val="SHTKBlockLabel"/>
      </w:pPr>
      <w:r>
        <w:t>원문</w:t>
      </w:r>
    </w:p>
    <w:p>
      <w:pPr>
        <w:pStyle w:val="SHTKSourceText"/>
      </w:pPr>
      <w:r>
        <w:t>謝勅齎經序[26]啟</w:t>
      </w:r>
    </w:p>
    <w:p>
      <w:pPr>
        <w:pStyle w:val="SHTKBlockLabel"/>
      </w:pPr>
      <w:r>
        <w:t>한국어 직역</w:t>
      </w:r>
    </w:p>
    <w:p>
      <w:pPr>
        <w:pStyle w:val="SHTKTranslationText"/>
      </w:pPr>
      <w:r>
        <w:t>칙서로 경서(經序)를 내려 주신 데 감사하는 계문</w:t>
      </w:r>
    </w:p>
    <w:p>
      <w:pPr>
        <w:pStyle w:val="SHTKBlockLabel"/>
      </w:pPr>
      <w:r>
        <w:t>교감·번역 메모</w:t>
      </w:r>
    </w:p>
    <w:p>
      <w:pPr>
        <w:pStyle w:val="SHTKNoteSummary"/>
      </w:pPr>
      <w:r>
        <w:t>교감 요약 | [CBETA 교감] 啟와 啟釋玄奘의 차이는 제목·저자·권차·부기 또는 문헌 배치 같은 서지 정보에 관계한다.</w:t>
      </w:r>
    </w:p>
    <w:p>
      <w:pPr>
        <w:pStyle w:val="SHTKNoteDetail"/>
      </w:pPr>
      <w:r>
        <w:t>• 원교감 원문 | 啟＋（釋玄奘）【明】</w:t>
        <w:br/>
        <w:t>• 교감 번호 | 0258026</w:t>
        <w:br/>
        <w:t>• 저본 독법 | 啟</w:t>
        <w:br/>
        <w:t>• 저본 기준 번역 | 칙서로 경서(經序)를 내려 주신 데 감사하는 계문</w:t>
        <w:br/>
        <w:t>• 이문 독법 | 啟釋玄奘</w:t>
        <w:br/>
        <w:t>• 이문 기준 번역 | 이문을 적용하면 해당 서지 표기가 啟釋玄奘 쪽으로 달라진다.</w:t>
        <w:br/>
        <w:t>• 의미 차이 | 啟와 啟釋玄奘의 차이는 제목·저자·권차·부기 또는 문헌 배치 같은 서지 정보에 관계한다.</w:t>
        <w:br/>
        <w:t>• 번역 영향 판정 | [서지 차이]</w:t>
        <w:br/>
        <w:t>• 출처 | CBETA T52n2103, 교감 번호 0258026.</w:t>
      </w:r>
    </w:p>
    <w:p>
      <w:pPr>
        <w:pStyle w:val="SHTKBlockLabel"/>
      </w:pPr>
      <w:r>
        <w:t>위치표지</w:t>
      </w:r>
    </w:p>
    <w:p>
      <w:pPr>
        <w:pStyle w:val="SHTKPositionMarker"/>
      </w:pPr>
      <w:r>
        <w:t xml:space="preserve">[0258c18]</w:t>
      </w:r>
    </w:p>
    <w:p>
      <w:pPr>
        <w:pStyle w:val="SHTKBlockLabel"/>
      </w:pPr>
      <w:r>
        <w:t>원문</w:t>
      </w:r>
    </w:p>
    <w:p>
      <w:pPr>
        <w:pStyle w:val="SHTKSourceText"/>
      </w:pPr>
      <w:r>
        <w:t>沙門玄奘言。竊聞六爻探賾。局於生滅之[27]場。</w:t>
      </w:r>
    </w:p>
    <w:p>
      <w:pPr>
        <w:pStyle w:val="SHTKBlockLabel"/>
      </w:pPr>
      <w:r>
        <w:t>한국어 직역</w:t>
      </w:r>
    </w:p>
    <w:p>
      <w:pPr>
        <w:pStyle w:val="SHTKTranslationText"/>
      </w:pPr>
      <w:r>
        <w:t>사문 현장이 아룁니다. 삼가 들으니 육효로 오묘함을 탐구하는 것은 생멸의 영역에 국한되고</w:t>
      </w:r>
    </w:p>
    <w:p>
      <w:pPr>
        <w:pStyle w:val="SHTKBlockLabel"/>
      </w:pPr>
      <w:r>
        <w:t>교감·번역 메모</w:t>
      </w:r>
    </w:p>
    <w:p>
      <w:pPr>
        <w:pStyle w:val="SHTKNoteSummary"/>
      </w:pPr>
      <w:r>
        <w:t>교감 요약 | [CBETA 교감] 場와 楊은 어휘 또는 문법 기능이 달라 세부 의미가 달라진다.</w:t>
      </w:r>
    </w:p>
    <w:p>
      <w:pPr>
        <w:pStyle w:val="SHTKNoteDetail"/>
      </w:pPr>
      <w:r>
        <w:t>• 원교감 원문 | 場＝楊【宋】</w:t>
        <w:br/>
        <w:t>• 교감 번호 | 0258027</w:t>
        <w:br/>
        <w:t>• 저본 독법 | 場</w:t>
        <w:br/>
        <w:t>• 저본 기준 번역 | 생멸의 영역에 국한되고</w:t>
        <w:br/>
        <w:t>• 이문 독법 | 楊</w:t>
        <w:br/>
        <w:t>• 이문 기준 번역 | 이문 楊을 적용하면 해당 어구를 그 뜻에 맞추어 달리 번역해야 한다.</w:t>
        <w:br/>
        <w:t>• 의미 차이 | 場와 楊은 어휘 또는 문법 기능이 달라 세부 의미가 달라진다.</w:t>
        <w:br/>
        <w:t>• 번역 영향 판정 | [의미 차이 있음]</w:t>
        <w:br/>
        <w:t>• 출처 | CBETA T52n2103, 교감 번호 0258027.</w:t>
      </w:r>
    </w:p>
    <w:p>
      <w:pPr>
        <w:pStyle w:val="SHTKBlockLabel"/>
      </w:pPr>
      <w:r>
        <w:t>원문</w:t>
      </w:r>
    </w:p>
    <w:p>
      <w:pPr>
        <w:pStyle w:val="SHTKSourceText"/>
      </w:pPr>
      <w:r>
        <w:t>百物正名。未涉真如之境。猶且遠徵羲冊。覩奧不測其神。遐想軒圖。歷選並歸其美。伏惟皇帝陛下。玉[28]臺降質金輪御天。</w:t>
      </w:r>
    </w:p>
    <w:p>
      <w:pPr>
        <w:pStyle w:val="SHTKBlockLabel"/>
      </w:pPr>
      <w:r>
        <w:t>한국어 직역</w:t>
      </w:r>
    </w:p>
    <w:p>
      <w:pPr>
        <w:pStyle w:val="SHTKTranslationText"/>
      </w:pPr>
      <w:r>
        <w:t>온갖 사물의 이름을 바로잡는 것은 아직 진여의 경지에는 미치지 못합니다. 그런 것조차 멀리 복희의 책에서 징험을 구하면 오묘함을 보아도 그 신묘함을 헤아리지 못하고 멀리 황제의 도본을 생각하면 역대의 선왕이 모두 그 아름다움으로 귀결됩니다. 엎드려 생각하건대 황제 폐하께서는 옥대에서 자질을 내리시고 금륜으로 천하를 다스리며</w:t>
      </w:r>
    </w:p>
    <w:p>
      <w:pPr>
        <w:pStyle w:val="SHTKBlockLabel"/>
      </w:pPr>
      <w:r>
        <w:t>교감·번역 메모</w:t>
      </w:r>
    </w:p>
    <w:p>
      <w:pPr>
        <w:pStyle w:val="SHTKNoteSummary"/>
      </w:pPr>
      <w:r>
        <w:t>교감 요약 | [CBETA 교감] 臺와 毫은 어휘 또는 문법 기능이 달라 세부 의미가 달라진다.</w:t>
      </w:r>
    </w:p>
    <w:p>
      <w:pPr>
        <w:pStyle w:val="SHTKNoteDetail"/>
      </w:pPr>
      <w:r>
        <w:t>• 원교감 원문 | 臺＝毫【三】【宮】</w:t>
        <w:br/>
        <w:t>• 교감 번호 | 0258028</w:t>
        <w:br/>
        <w:t>• 저본 독법 | 臺</w:t>
        <w:br/>
        <w:t>• 저본 기준 번역 | 옥대에서 자질을 내리시고 금륜으로 천하를 다스리며</w:t>
        <w:br/>
        <w:t>• 이문 독법 | 毫</w:t>
        <w:br/>
        <w:t>• 이문 기준 번역 | 이문 毫을 적용하면 해당 어구를 그 뜻에 맞추어 달리 번역해야 한다.</w:t>
        <w:br/>
        <w:t>• 의미 차이 | 臺와 毫은 어휘 또는 문법 기능이 달라 세부 의미가 달라진다.</w:t>
        <w:br/>
        <w:t>• 번역 영향 판정 | [의미 차이 있음]</w:t>
        <w:br/>
        <w:t>• 출처 | CBETA T52n2103, 교감 번호 0258028.</w:t>
      </w:r>
    </w:p>
    <w:p>
      <w:pPr>
        <w:pStyle w:val="SHTKBlockLabel"/>
      </w:pPr>
      <w:r>
        <w:t>원문</w:t>
      </w:r>
    </w:p>
    <w:p>
      <w:pPr>
        <w:pStyle w:val="SHTKSourceText"/>
      </w:pPr>
      <w:r>
        <w:t>[29]廓先王之九州。</w:t>
      </w:r>
    </w:p>
    <w:p>
      <w:pPr>
        <w:pStyle w:val="SHTKBlockLabel"/>
      </w:pPr>
      <w:r>
        <w:t>한국어 직역</w:t>
      </w:r>
    </w:p>
    <w:p>
      <w:pPr>
        <w:pStyle w:val="SHTKTranslationText"/>
      </w:pPr>
      <w:r>
        <w:t>선왕의 구주를 넓히고</w:t>
      </w:r>
    </w:p>
    <w:p>
      <w:pPr>
        <w:pStyle w:val="SHTKBlockLabel"/>
      </w:pPr>
      <w:r>
        <w:t>교감·번역 메모</w:t>
      </w:r>
    </w:p>
    <w:p>
      <w:pPr>
        <w:pStyle w:val="SHTKNoteSummary"/>
      </w:pPr>
      <w:r>
        <w:t>교감 요약 | [CBETA 교감] 廓와 籠은 어휘 또는 문법 기능이 달라 세부 의미가 달라진다.</w:t>
      </w:r>
    </w:p>
    <w:p>
      <w:pPr>
        <w:pStyle w:val="SHTKNoteDetail"/>
      </w:pPr>
      <w:r>
        <w:t>• 원교감 원문 | 廓＝籠【三】【宮】</w:t>
        <w:br/>
        <w:t>• 교감 번호 | 0258029</w:t>
        <w:br/>
        <w:t>• 저본 독법 | 廓</w:t>
        <w:br/>
        <w:t>• 저본 기준 번역 | 선왕의 구주를 넓히고</w:t>
        <w:br/>
        <w:t>• 이문 독법 | 籠</w:t>
        <w:br/>
        <w:t>• 이문 기준 번역 | 이문 籠을 적용하면 해당 어구를 그 뜻에 맞추어 달리 번역해야 한다.</w:t>
        <w:br/>
        <w:t>• 의미 차이 | 廓와 籠은 어휘 또는 문법 기능이 달라 세부 의미가 달라진다.</w:t>
        <w:br/>
        <w:t>• 번역 영향 판정 | [의미 차이 있음]</w:t>
        <w:br/>
        <w:t>• 출처 | CBETA T52n2103, 교감 번호 0258029.</w:t>
      </w:r>
    </w:p>
    <w:p>
      <w:pPr>
        <w:pStyle w:val="SHTKBlockLabel"/>
      </w:pPr>
      <w:r>
        <w:t>원문</w:t>
      </w:r>
    </w:p>
    <w:p>
      <w:pPr>
        <w:pStyle w:val="SHTKSourceText"/>
      </w:pPr>
      <w:r>
        <w:t>掩百千之日月。斥列代之區域。納恒沙之法界。</w:t>
      </w:r>
    </w:p>
    <w:p>
      <w:pPr>
        <w:pStyle w:val="SHTKBlockLabel"/>
      </w:pPr>
      <w:r>
        <w:t>한국어 직역</w:t>
      </w:r>
    </w:p>
    <w:p>
      <w:pPr>
        <w:pStyle w:val="SHTKTranslationText"/>
      </w:pPr>
      <w:r>
        <w:t>백천의 해와 달을 덮으며 역대의 영역을 물리치고 항하사 같은 법계를 받아들이셨습니다.</w:t>
      </w:r>
    </w:p>
    <w:p>
      <w:pPr>
        <w:pStyle w:val="SHTKBlockLabel"/>
      </w:pPr>
      <w:r>
        <w:t>원문</w:t>
      </w:r>
    </w:p>
    <w:p>
      <w:pPr>
        <w:pStyle w:val="SHTKSourceText"/>
      </w:pPr>
      <w:r>
        <w:t>遂使給園精舍並入[30]隄封。</w:t>
      </w:r>
    </w:p>
    <w:p>
      <w:pPr>
        <w:pStyle w:val="SHTKBlockLabel"/>
      </w:pPr>
      <w:r>
        <w:t>한국어 직역</w:t>
      </w:r>
    </w:p>
    <w:p>
      <w:pPr>
        <w:pStyle w:val="SHTKTranslationText"/>
      </w:pPr>
      <w:r>
        <w:t>마침내 기원정사까지 모두 제국의 봉역 안에 들어오게 하고</w:t>
      </w:r>
    </w:p>
    <w:p>
      <w:pPr>
        <w:pStyle w:val="SHTKBlockLabel"/>
      </w:pPr>
      <w:r>
        <w:t>교감·번역 메모</w:t>
      </w:r>
    </w:p>
    <w:p>
      <w:pPr>
        <w:pStyle w:val="SHTKNoteSummary"/>
      </w:pPr>
      <w:r>
        <w:t>교감 요약 | [CBETA 교감] 隄와 提은 이체·통용자 또는 문맥상 같은 기능의 표기 차이로, 이 구절의 한국어 의미에는 실질적인 차이가 없다.</w:t>
      </w:r>
    </w:p>
    <w:p>
      <w:pPr>
        <w:pStyle w:val="SHTKNoteDetail"/>
      </w:pPr>
      <w:r>
        <w:t>• 원교감 원문 | 隄＝提【元】【明】</w:t>
        <w:br/>
        <w:t>• 교감 번호 | 0258030</w:t>
        <w:br/>
        <w:t>• 저본 독법 | 隄</w:t>
        <w:br/>
        <w:t>• 저본 기준 번역 | 마침내 기원정사까지 모두 제국의 봉역 안에 들어오게 하고</w:t>
        <w:br/>
        <w:t>• 이문 독법 | 提</w:t>
        <w:br/>
        <w:t>• 이문 기준 번역 | 마침내 기원정사까지 모두 제국의 봉역 안에 들어오게 하고</w:t>
        <w:br/>
        <w:t>• 의미 차이 | 隄와 提은 이체·통용자 또는 문맥상 같은 기능의 표기 차이로, 이 구절의 한국어 의미에는 실질적인 차이가 없다.</w:t>
        <w:br/>
        <w:t>• 번역 영향 판정 | [번역 차이 없음]</w:t>
        <w:br/>
        <w:t>• 출처 | CBETA T52n2103, 교감 번호 0258030.</w:t>
      </w:r>
    </w:p>
    <w:p>
      <w:pPr>
        <w:pStyle w:val="SHTKBlockLabel"/>
      </w:pPr>
      <w:r>
        <w:t>원문</w:t>
      </w:r>
    </w:p>
    <w:p>
      <w:pPr>
        <w:pStyle w:val="SHTKSourceText"/>
      </w:pPr>
      <w:r>
        <w:t>貝葉靈文咸歸冊府。玄奘往因振錫聊謁崛山。經途萬里怙天威如咫[31]尺。</w:t>
      </w:r>
    </w:p>
    <w:p>
      <w:pPr>
        <w:pStyle w:val="SHTKBlockLabel"/>
      </w:pPr>
      <w:r>
        <w:t>한국어 직역</w:t>
      </w:r>
    </w:p>
    <w:p>
      <w:pPr>
        <w:pStyle w:val="SHTKTranslationText"/>
      </w:pPr>
      <w:r>
        <w:t>패엽의 신령한 글이 모두 책부로 돌아오게 하셨습니다. 현장은 지난날 석장을 떨쳐 잠시 영취산을 찾아갔고 만 리 길을 지나면서도 천자의 위엄을 의지해 지척처럼 여겼습니다.</w:t>
      </w:r>
    </w:p>
    <w:p>
      <w:pPr>
        <w:pStyle w:val="SHTKBlockLabel"/>
      </w:pPr>
      <w:r>
        <w:t>교감·번역 메모</w:t>
      </w:r>
    </w:p>
    <w:p>
      <w:pPr>
        <w:pStyle w:val="SHTKNoteSummary"/>
      </w:pPr>
      <w:r>
        <w:t>교감 요약 | [CBETA 교감] 尺와 步은 어휘 또는 문법 기능이 달라 세부 의미가 달라진다.</w:t>
      </w:r>
    </w:p>
    <w:p>
      <w:pPr>
        <w:pStyle w:val="SHTKNoteDetail"/>
      </w:pPr>
      <w:r>
        <w:t>• 원교감 원문 | 尺＝步【元】【明】【宮】</w:t>
        <w:br/>
        <w:t>• 교감 번호 | 0258031</w:t>
        <w:br/>
        <w:t>• 저본 독법 | 尺</w:t>
        <w:br/>
        <w:t>• 저본 기준 번역 | 만 리 길을 지나면서도 천자의 위엄을 의지해 지척처럼 여겼습니다.</w:t>
        <w:br/>
        <w:t>• 이문 독법 | 步</w:t>
        <w:br/>
        <w:t>• 이문 기준 번역 | 이문 步을 적용하면 해당 어구를 그 뜻에 맞추어 달리 번역해야 한다.</w:t>
        <w:br/>
        <w:t>• 의미 차이 | 尺와 步은 어휘 또는 문법 기능이 달라 세부 의미가 달라진다.</w:t>
        <w:br/>
        <w:t>• 번역 영향 판정 | [의미 차이 있음]</w:t>
        <w:br/>
        <w:t>• 출처 | CBETA T52n2103, 교감 번호 0258031.</w:t>
      </w:r>
    </w:p>
    <w:p>
      <w:pPr>
        <w:pStyle w:val="SHTKBlockLabel"/>
      </w:pPr>
      <w:r>
        <w:t>원문</w:t>
      </w:r>
    </w:p>
    <w:p>
      <w:pPr>
        <w:pStyle w:val="SHTKSourceText"/>
      </w:pPr>
      <w:r>
        <w:t>匪乘千葉詣雙林如食頃。搜揚三藏。盡龍宮之所儲。研究一乘。窮鷲嶺之遺旨。並以載乎白馬來獻紫宸。</w:t>
      </w:r>
    </w:p>
    <w:p>
      <w:pPr>
        <w:pStyle w:val="SHTKBlockLabel"/>
      </w:pPr>
      <w:r>
        <w:t>한국어 직역</w:t>
      </w:r>
    </w:p>
    <w:p>
      <w:pPr>
        <w:pStyle w:val="SHTKTranslationText"/>
      </w:pPr>
      <w:r>
        <w:t>천엽의 연꽃을 타지 않고도 쌍림에 이르기를 한 끼 밥 먹는 시간처럼 여겼습니다. 삼장을 찾아 널리 모아 용궁에 저장된 것을 다 얻고 일승을 연구하여 영취봉에 남은 뜻을 다 밝혔습니다. 모두 백마에 싣고 와 자진궁에 바쳤습니다.</w:t>
      </w:r>
    </w:p>
    <w:p>
      <w:pPr>
        <w:pStyle w:val="SHTKBlockLabel"/>
      </w:pPr>
      <w:r>
        <w:t>원문</w:t>
      </w:r>
    </w:p>
    <w:p>
      <w:pPr>
        <w:pStyle w:val="SHTKSourceText"/>
      </w:pPr>
      <w:r>
        <w:t>尋蒙下詔賜使翻譯。玄奘識乖龍樹。謬忝傳燈之榮。才異馬鳴。深愧瀉瓶之敏。所譯經論。紕舛尤多。遂荷天恩留神。構序文超象繫之表。若聚日之放千光。</w:t>
      </w:r>
    </w:p>
    <w:p>
      <w:pPr>
        <w:pStyle w:val="SHTKBlockLabel"/>
      </w:pPr>
      <w:r>
        <w:t>한국어 직역</w:t>
      </w:r>
    </w:p>
    <w:p>
      <w:pPr>
        <w:pStyle w:val="SHTKTranslationText"/>
      </w:pPr>
      <w:r>
        <w:t>곧 조칙을 내려 번역하게 하시는 은혜를 입었습니다. 현장의 식견은 용수에 미치지 못하면서도 잘못 전등의 영예를 받았고 재주는 마명과 다르면서도 병의 물을 기울이듯 전수하는 민첩함에 깊이 부끄럽습니다. 번역한 경론에는 잘못이 특히 많았습니다. 마침내 천자의 은혜로 마음을 두어 살펴 주심을 입어 지으신 서문은 《역》의 상사·계사보다 뛰어나고 마치 여러 해가 모여 천 갈래 빛을 놓는 듯합니다.</w:t>
      </w:r>
    </w:p>
    <w:p>
      <w:pPr>
        <w:pStyle w:val="SHTKBlockLabel"/>
      </w:pPr>
      <w:r>
        <w:t>원문</w:t>
      </w:r>
    </w:p>
    <w:p>
      <w:pPr>
        <w:pStyle w:val="SHTKSourceText"/>
      </w:pPr>
      <w:r>
        <w:t>理括眾妙之門。同法雲之濡百草。一音演說億劫罕逢。無以微生親承梵響。踊躍歡喜如聞[1]受記。</w:t>
      </w:r>
    </w:p>
    <w:p>
      <w:pPr>
        <w:pStyle w:val="SHTKBlockLabel"/>
      </w:pPr>
      <w:r>
        <w:t>한국어 직역</w:t>
      </w:r>
    </w:p>
    <w:p>
      <w:pPr>
        <w:pStyle w:val="SHTKTranslationText"/>
      </w:pPr>
      <w:r>
        <w:t>이치는 온갖 오묘한 문을 포괄하고 법의 구름이 온갖 풀을 적시는 것과 같습니다. 한 음성의 설법은 억겁에도 만나기 어렵습니다. 미천한 이 몸으로 직접 범음과 같은 말씀을 받들 줄은 몰랐습니다. 기뻐 뛰는 마음이 수기를 들은 듯합니다.</w:t>
      </w:r>
    </w:p>
    <w:p>
      <w:pPr>
        <w:pStyle w:val="SHTKBlockLabel"/>
      </w:pPr>
      <w:r>
        <w:t>교감·번역 메모</w:t>
      </w:r>
    </w:p>
    <w:p>
      <w:pPr>
        <w:pStyle w:val="SHTKNoteSummary"/>
      </w:pPr>
      <w:r>
        <w:t>교감 요약 | [CBETA 교감] 受와 授은 어휘 또는 문법 기능이 달라 세부 의미가 달라진다.</w:t>
      </w:r>
    </w:p>
    <w:p>
      <w:pPr>
        <w:pStyle w:val="SHTKNoteDetail"/>
      </w:pPr>
      <w:r>
        <w:t>• 원교감 원문 | 受＝授【三】【宮】</w:t>
        <w:br/>
        <w:t>• 교감 번호 | 0259001</w:t>
        <w:br/>
        <w:t>• 저본 독법 | 受</w:t>
        <w:br/>
        <w:t>• 저본 기준 번역 | 기뻐 뛰는 마음이 수기를 들은 듯합니다.</w:t>
        <w:br/>
        <w:t>• 이문 독법 | 授</w:t>
        <w:br/>
        <w:t>• 이문 기준 번역 | 이문 授을 적용하면 해당 어구를 그 뜻에 맞추어 달리 번역해야 한다.</w:t>
        <w:br/>
        <w:t>• 의미 차이 | 受와 授은 어휘 또는 문법 기능이 달라 세부 의미가 달라진다.</w:t>
        <w:br/>
        <w:t>• 번역 영향 판정 | [의미 차이 있음]</w:t>
        <w:br/>
        <w:t>• 출처 | CBETA T52n2103, 교감 번호 0259001.</w:t>
      </w:r>
    </w:p>
    <w:p>
      <w:pPr>
        <w:pStyle w:val="SHTKBlockLabel"/>
      </w:pPr>
      <w:r>
        <w:t>원문</w:t>
      </w:r>
    </w:p>
    <w:p>
      <w:pPr>
        <w:pStyle w:val="SHTKSourceText"/>
      </w:pPr>
      <w:r>
        <w:t>無任忻荷之極。謹奉表詣闕。陳謝以聞。謹言。</w:t>
      </w:r>
    </w:p>
    <w:p>
      <w:pPr>
        <w:pStyle w:val="SHTKBlockLabel"/>
      </w:pPr>
      <w:r>
        <w:t>한국어 직역</w:t>
      </w:r>
    </w:p>
    <w:p>
      <w:pPr>
        <w:pStyle w:val="SHTKTranslationText"/>
      </w:pPr>
      <w:r>
        <w:t>기쁘고 감사한 지극한 마음을 감당할 수 없습니다. 삼가 표문을 받들고 대궐에 나아가 감사의 뜻을 아룁니다. 삼가 아룁니다.</w:t>
      </w:r>
    </w:p>
    <w:p>
      <w:pPr>
        <w:pStyle w:val="SHTKBlockLabel"/>
      </w:pPr>
      <w:r>
        <w:t>원문</w:t>
      </w:r>
    </w:p>
    <w:p>
      <w:pPr>
        <w:pStyle w:val="SHTKSourceText"/>
      </w:pPr>
      <w:r>
        <w:t>[2]勅答謝啟</w:t>
      </w:r>
    </w:p>
    <w:p>
      <w:pPr>
        <w:pStyle w:val="SHTKBlockLabel"/>
      </w:pPr>
      <w:r>
        <w:t>한국어 직역</w:t>
      </w:r>
    </w:p>
    <w:p>
      <w:pPr>
        <w:pStyle w:val="SHTKTranslationText"/>
      </w:pPr>
      <w:r>
        <w:t>감사 계문에 답한 칙서</w:t>
      </w:r>
    </w:p>
    <w:p>
      <w:pPr>
        <w:pStyle w:val="SHTKBlockLabel"/>
      </w:pPr>
      <w:r>
        <w:t>교감·번역 메모</w:t>
      </w:r>
    </w:p>
    <w:p>
      <w:pPr>
        <w:pStyle w:val="SHTKNoteSummary"/>
      </w:pPr>
      <w:r>
        <w:t>교감 요약 | [CBETA 교감] 勅答謝와 答謝齎經序啟勅，唐太宗文皇帝의 차이는 제목·저자·권차·부기 또는 문헌 배치 같은 서지 정보에 관계한다.</w:t>
      </w:r>
    </w:p>
    <w:p>
      <w:pPr>
        <w:pStyle w:val="SHTKNoteDetail"/>
      </w:pPr>
      <w:r>
        <w:t>• 원교감 원문 | 勅答謝＝答謝齎經序啟勅，唐太宗文皇帝【明】</w:t>
        <w:br/>
        <w:t>• 교감 번호 | 0259002</w:t>
        <w:br/>
        <w:t>• 저본 독법 | 勅答謝</w:t>
        <w:br/>
        <w:t>• 저본 기준 번역 | 감사 계문에 답한 칙서</w:t>
        <w:br/>
        <w:t>• 이문 독법 | 答謝齎經序啟勅，唐太宗文皇帝</w:t>
        <w:br/>
        <w:t>• 이문 기준 번역 | 이문을 적용하면 해당 서지 표기가 答謝齎經序啟勅，唐太宗文皇帝 쪽으로 달라진다.</w:t>
        <w:br/>
        <w:t>• 의미 차이 | 勅答謝와 答謝齎經序啟勅，唐太宗文皇帝의 차이는 제목·저자·권차·부기 또는 문헌 배치 같은 서지 정보에 관계한다.</w:t>
        <w:br/>
        <w:t>• 번역 영향 판정 | [서지 차이]</w:t>
        <w:br/>
        <w:t>• 출처 | CBETA T52n2103, 교감 번호 0259002.</w:t>
      </w:r>
    </w:p>
    <w:p>
      <w:pPr>
        <w:pStyle w:val="SHTKBlockLabel"/>
      </w:pPr>
      <w:r>
        <w:t>위치표지</w:t>
      </w:r>
    </w:p>
    <w:p>
      <w:pPr>
        <w:pStyle w:val="SHTKPositionMarker"/>
      </w:pPr>
      <w:r>
        <w:t xml:space="preserve">[0259a07]</w:t>
      </w:r>
    </w:p>
    <w:p>
      <w:pPr>
        <w:pStyle w:val="Heading4"/>
      </w:pPr>
      <w:r>
        <w:t>「皇太子臣治述」</w:t>
      </w:r>
    </w:p>
    <w:p>
      <w:pPr>
        <w:pStyle w:val="SHTKBlockLabel"/>
      </w:pPr>
      <w:r>
        <w:t>원문</w:t>
      </w:r>
    </w:p>
    <w:p>
      <w:pPr>
        <w:pStyle w:val="SHTKSourceText"/>
      </w:pPr>
      <w:r>
        <w:t>朕才謝珪璋。言慚博達。至於內典尤所未[3]閑。</w:t>
      </w:r>
    </w:p>
    <w:p>
      <w:pPr>
        <w:pStyle w:val="SHTKBlockLabel"/>
      </w:pPr>
      <w:r>
        <w:t>한국어 직역</w:t>
      </w:r>
    </w:p>
    <w:p>
      <w:pPr>
        <w:pStyle w:val="SHTKTranslationText"/>
      </w:pPr>
      <w:r>
        <w:t>짐의 재주는 규장 같은 아름다움에 미치지 못하고 말은 넓고 통달함에 부끄럽다. 내전의 경우에는 더욱 익숙하지 못하다.</w:t>
      </w:r>
    </w:p>
    <w:p>
      <w:pPr>
        <w:pStyle w:val="SHTKBlockLabel"/>
      </w:pPr>
      <w:r>
        <w:t>교감·번역 메모</w:t>
      </w:r>
    </w:p>
    <w:p>
      <w:pPr>
        <w:pStyle w:val="SHTKNoteSummary"/>
      </w:pPr>
      <w:r>
        <w:t>교감 요약 | [CBETA 교감] 閑와 間은 어휘 또는 문법 기능이 달라 세부 의미가 달라진다.</w:t>
      </w:r>
    </w:p>
    <w:p>
      <w:pPr>
        <w:pStyle w:val="SHTKNoteDetail"/>
      </w:pPr>
      <w:r>
        <w:t>• 원교감 원문 | 閑＝間【明】</w:t>
        <w:br/>
        <w:t>• 교감 번호 | 0259003</w:t>
        <w:br/>
        <w:t>• 저본 독법 | 閑</w:t>
        <w:br/>
        <w:t>• 저본 기준 번역 | 내전의 경우에는 더욱 익숙하지 못하다.</w:t>
        <w:br/>
        <w:t>• 이문 독법 | 間</w:t>
        <w:br/>
        <w:t>• 이문 기준 번역 | 이문 間을 적용하면 해당 어구를 그 뜻에 맞추어 달리 번역해야 한다.</w:t>
        <w:br/>
        <w:t>• 의미 차이 | 閑와 間은 어휘 또는 문법 기능이 달라 세부 의미가 달라진다.</w:t>
        <w:br/>
        <w:t>• 번역 영향 판정 | [의미 차이 있음]</w:t>
        <w:br/>
        <w:t>• 출처 | CBETA T52n2103, 교감 번호 0259003.</w:t>
      </w:r>
    </w:p>
    <w:p>
      <w:pPr>
        <w:pStyle w:val="SHTKBlockLabel"/>
      </w:pPr>
      <w:r>
        <w:t>원문</w:t>
      </w:r>
    </w:p>
    <w:p>
      <w:pPr>
        <w:pStyle w:val="SHTKSourceText"/>
      </w:pPr>
      <w:r>
        <w:t>昨製序文深為鄙拙。[＊]惟恐穢翰墨於金簡。標瓦礫於珠林。忽得來書謬承褒讚。循環省慮彌益厚顏。善不足稱空勞致謝。[4]皇太子臣治述</w:t>
      </w:r>
    </w:p>
    <w:p>
      <w:pPr>
        <w:pStyle w:val="SHTKBlockLabel"/>
      </w:pPr>
      <w:r>
        <w:t>한국어 직역</w:t>
      </w:r>
    </w:p>
    <w:p>
      <w:pPr>
        <w:pStyle w:val="SHTKTranslationText"/>
      </w:pPr>
      <w:r>
        <w:t>어제 지은 서문도 몹시 비루하고 졸렬하다. 오직 금간에 더러운 글씨를 남기고 주림에 기와조각을 세울까 두려웠다. 갑자기 온 글에서 분에 넘치는 칭찬을 받으니 되풀이해 살피고 생각할수록 더욱 부끄러움이 두꺼워진다. 잘한 것이 칭찬받을 만하지 않으니 헛되이 감사의 말을 수고롭게 하였다. 황태자 신 치(治)가 지음</w:t>
      </w:r>
    </w:p>
    <w:p>
      <w:pPr>
        <w:pStyle w:val="SHTKBlockLabel"/>
      </w:pPr>
      <w:r>
        <w:t>교감·번역 메모</w:t>
      </w:r>
    </w:p>
    <w:p>
      <w:pPr>
        <w:pStyle w:val="SHTKNoteSummary"/>
      </w:pPr>
      <w:r>
        <w:t>교감 요약 | [상호참조] 앞의 교감 0258006과 같은 이문이 이 자리에도 적용된다.</w:t>
      </w:r>
    </w:p>
    <w:p>
      <w:pPr>
        <w:pStyle w:val="SHTKNoteDetail"/>
      </w:pPr>
      <w:r>
        <w:t>• 한국어 해설 | [＊]는 XML의 명시적 연결 정보에 따라 교감 0258006를 재참조한다.</w:t>
      </w:r>
    </w:p>
    <w:p>
      <w:pPr>
        <w:pStyle w:val="SHTKNoteSummary"/>
      </w:pPr>
      <w:r>
        <w:t>교감 요약 | [CBETA 교감] 皇太子臣治述와 述三藏聖教序의 차이는 제목·저자·권차·부기 또는 문헌 배치 같은 서지 정보에 관계한다.</w:t>
      </w:r>
    </w:p>
    <w:p>
      <w:pPr>
        <w:pStyle w:val="SHTKNoteDetail"/>
      </w:pPr>
      <w:r>
        <w:t>• 원교감 원문 | 皇太子臣治述＝述三藏聖教序【明】</w:t>
        <w:br/>
        <w:t>• 교감 번호 | 0259004</w:t>
        <w:br/>
        <w:t>• 저본 독법 | 皇太子臣治述</w:t>
        <w:br/>
        <w:t>• 저본 기준 번역 | 황태자 신 치(治)가 지음</w:t>
        <w:br/>
        <w:t>• 이문 독법 | 述三藏聖教序</w:t>
        <w:br/>
        <w:t>• 이문 기준 번역 | 이문을 적용하면 해당 서지 표기가 述三藏聖教序 쪽으로 달라진다.</w:t>
        <w:br/>
        <w:t>• 의미 차이 | 皇太子臣治述와 述三藏聖教序의 차이는 제목·저자·권차·부기 또는 문헌 배치 같은 서지 정보에 관계한다.</w:t>
        <w:br/>
        <w:t>• 번역 영향 판정 | [서지 차이]</w:t>
        <w:br/>
        <w:t>• 출처 | CBETA T52n2103, 교감 번호 0259004.</w:t>
      </w:r>
    </w:p>
    <w:p>
      <w:pPr>
        <w:pStyle w:val="SHTKBlockLabel"/>
      </w:pPr>
      <w:r>
        <w:t>원문</w:t>
      </w:r>
    </w:p>
    <w:p>
      <w:pPr>
        <w:pStyle w:val="SHTKSourceText"/>
      </w:pPr>
      <w:r>
        <w:t>[5]聖記三藏經[6]序</w:t>
      </w:r>
    </w:p>
    <w:p>
      <w:pPr>
        <w:pStyle w:val="SHTKBlockLabel"/>
      </w:pPr>
      <w:r>
        <w:t>한국어 직역</w:t>
      </w:r>
    </w:p>
    <w:p>
      <w:pPr>
        <w:pStyle w:val="SHTKTranslationText"/>
      </w:pPr>
      <w:r>
        <w:t>《성기삼장경서》</w:t>
      </w:r>
    </w:p>
    <w:p>
      <w:pPr>
        <w:pStyle w:val="SHTKBlockLabel"/>
      </w:pPr>
      <w:r>
        <w:t>교감·번역 메모</w:t>
      </w:r>
    </w:p>
    <w:p>
      <w:pPr>
        <w:pStyle w:val="SHTKNoteSummary"/>
      </w:pPr>
      <w:r>
        <w:t>교감 요약 | [CBETA 교감] 聖記三藏經序와 聖記三藏經序序唐高宗皇帝/唐高宗皇帝의 차이는 제목·저자·권차·부기 또는 문헌 배치 같은 서지 정보에 관계한다.</w:t>
      </w:r>
    </w:p>
    <w:p>
      <w:pPr>
        <w:pStyle w:val="SHTKNoteDetail"/>
      </w:pPr>
      <w:r>
        <w:t>• 원교감 원문 | 聖記三藏經序＝唐高宗皇帝【明】</w:t>
        <w:br/>
        <w:t>• 교감 번호 | 0259005</w:t>
        <w:br/>
        <w:t>• 저본 독법 | 聖記三藏經序</w:t>
        <w:br/>
        <w:t>• 저본 기준 번역 | 《성기삼장경서》</w:t>
        <w:br/>
        <w:t>• 이문 독법 | 聖記三藏經序序唐高宗皇帝 / 唐高宗皇帝</w:t>
        <w:br/>
        <w:t>• 이문 기준 번역 | 이문을 적용하면 해당 서지 표기가 聖記三藏經序序唐高宗皇帝 / 唐高宗皇帝 쪽으로 달라진다.</w:t>
        <w:br/>
        <w:t>• 의미 차이 | 聖記三藏經序와 聖記三藏經序序唐高宗皇帝 / 唐高宗皇帝의 차이는 제목·저자·권차·부기 또는 문헌 배치 같은 서지 정보에 관계한다.</w:t>
        <w:br/>
        <w:t>• 번역 영향 판정 | [서지 차이]</w:t>
        <w:br/>
        <w:t>• 출처 | CBETA T52n2103, 교감 번호 0259005.</w:t>
      </w:r>
    </w:p>
    <w:p>
      <w:pPr>
        <w:pStyle w:val="SHTKNoteSummary"/>
      </w:pPr>
      <w:r>
        <w:t>교감 요약 | [CBETA 교감] 序와 [이문 없음]의 차이는 제목·저자·권차·부기 또는 문헌 배치 같은 서지 정보에 관계한다.</w:t>
      </w:r>
    </w:p>
    <w:p>
      <w:pPr>
        <w:pStyle w:val="SHTKNoteDetail"/>
      </w:pPr>
      <w:r>
        <w:t>• 원교감 원문 | 序＋（唐高宗皇帝）細註【宋】【元】</w:t>
        <w:br/>
        <w:t>• 교감 번호 | 0259006</w:t>
        <w:br/>
        <w:t>• 저본 독법 | 序</w:t>
        <w:br/>
        <w:t>• 저본 기준 번역 | 《성기삼장경서》</w:t>
        <w:br/>
        <w:t>• 이문 독법 | [이문 없음]</w:t>
        <w:br/>
        <w:t>• 이문 기준 번역 | 이문을 적용하면 해당 서지 표기가 [이문 없음] 쪽으로 달라진다.</w:t>
        <w:br/>
        <w:t>• 의미 차이 | 序와 [이문 없음]의 차이는 제목·저자·권차·부기 또는 문헌 배치 같은 서지 정보에 관계한다.</w:t>
        <w:br/>
        <w:t>• 번역 영향 판정 | [서지 차이]</w:t>
        <w:br/>
        <w:t>• 출처 | CBETA T52n2103, 교감 번호 0259006.</w:t>
      </w:r>
    </w:p>
    <w:p>
      <w:pPr>
        <w:pStyle w:val="SHTKBlockLabel"/>
      </w:pPr>
      <w:r>
        <w:t>위치표지</w:t>
      </w:r>
    </w:p>
    <w:p>
      <w:pPr>
        <w:pStyle w:val="SHTKPositionMarker"/>
      </w:pPr>
      <w:r>
        <w:t xml:space="preserve">[0259a12]</w:t>
      </w:r>
    </w:p>
    <w:p>
      <w:pPr>
        <w:pStyle w:val="SHTKBlockLabel"/>
      </w:pPr>
      <w:r>
        <w:t>원문</w:t>
      </w:r>
    </w:p>
    <w:p>
      <w:pPr>
        <w:pStyle w:val="SHTKSourceText"/>
      </w:pPr>
      <w:r>
        <w:t>夫顯揚正教。非智無以廣其文。崇闡微言。非賢莫能定其旨。蓋真如聖教者。諸法之玄宗。眾經之軌[7]䠱也。</w:t>
      </w:r>
    </w:p>
    <w:p>
      <w:pPr>
        <w:pStyle w:val="SHTKBlockLabel"/>
      </w:pPr>
      <w:r>
        <w:t>한국어 직역</w:t>
      </w:r>
    </w:p>
    <w:p>
      <w:pPr>
        <w:pStyle w:val="SHTKTranslationText"/>
      </w:pPr>
      <w:r>
        <w:t>무릇 바른 가르침을 드러내고 널리 펴는 것은 지혜가 아니면 그 글을 넓힐 수 없고 미묘한 말씀을 높여 밝히는 것은 현인이 아니면 그 뜻을 정할 수 없다. 대개 진여의 성스러운 가르침은 모든 법의 현묘한 종지이고 모든 경전의 법칙과 자취이다.</w:t>
      </w:r>
    </w:p>
    <w:p>
      <w:pPr>
        <w:pStyle w:val="SHTKBlockLabel"/>
      </w:pPr>
      <w:r>
        <w:t>교감·번역 메모</w:t>
      </w:r>
    </w:p>
    <w:p>
      <w:pPr>
        <w:pStyle w:val="SHTKNoteSummary"/>
      </w:pPr>
      <w:r>
        <w:t>교감 요약 | [CBETA 교감] 䠱와 躅은 이체·통용자 또는 문맥상 같은 기능의 표기 차이로, 이 구절의 한국어 의미에는 실질적인 차이가 없다.</w:t>
      </w:r>
    </w:p>
    <w:p>
      <w:pPr>
        <w:pStyle w:val="SHTKNoteDetail"/>
      </w:pPr>
      <w:r>
        <w:t>• 원교감 원문 | 䠱＝躅【三】【宮】</w:t>
        <w:br/>
        <w:t>• 교감 번호 | 0259007</w:t>
        <w:br/>
        <w:t>• 저본 독법 | 䠱</w:t>
        <w:br/>
        <w:t>• 저본 기준 번역 | 모든 경전의 법칙과 자취이다.</w:t>
        <w:br/>
        <w:t>• 이문 독법 | 躅</w:t>
        <w:br/>
        <w:t>• 이문 기준 번역 | 모든 경전의 법칙과 자취이다.</w:t>
        <w:br/>
        <w:t>• 의미 차이 | 䠱와 躅은 이체·통용자 또는 문맥상 같은 기능의 표기 차이로, 이 구절의 한국어 의미에는 실질적인 차이가 없다.</w:t>
        <w:br/>
        <w:t>• 번역 영향 판정 | [번역 차이 없음]</w:t>
        <w:br/>
        <w:t>• 출처 | CBETA T52n2103, 교감 번호 0259007.</w:t>
      </w:r>
    </w:p>
    <w:p>
      <w:pPr>
        <w:pStyle w:val="SHTKBlockLabel"/>
      </w:pPr>
      <w:r>
        <w:t>원문</w:t>
      </w:r>
    </w:p>
    <w:p>
      <w:pPr>
        <w:pStyle w:val="SHTKSourceText"/>
      </w:pPr>
      <w:r>
        <w:t>綜括宏遠奧旨遐深。極空有之精微。體生滅之機要。</w:t>
      </w:r>
    </w:p>
    <w:p>
      <w:pPr>
        <w:pStyle w:val="SHTKBlockLabel"/>
      </w:pPr>
      <w:r>
        <w:t>한국어 직역</w:t>
      </w:r>
    </w:p>
    <w:p>
      <w:pPr>
        <w:pStyle w:val="SHTKTranslationText"/>
      </w:pPr>
      <w:r>
        <w:t>종합하여 포괄함이 크고 멀며 오묘한 뜻이 깊고 아득하다. 공과 유의 정미함을 다하고 생멸의 요체를 체득한다.</w:t>
      </w:r>
    </w:p>
    <w:p>
      <w:pPr>
        <w:pStyle w:val="SHTKBlockLabel"/>
      </w:pPr>
      <w:r>
        <w:t>원문</w:t>
      </w:r>
    </w:p>
    <w:p>
      <w:pPr>
        <w:pStyle w:val="SHTKSourceText"/>
      </w:pPr>
      <w:r>
        <w:t>詞茂道曠。尋之者不究其源。文顯義幽。履之者莫測其際。故知聖慈所被。業無善而不臻。妙化所敷。緣無惡而不剪。開法網之網紀。</w:t>
      </w:r>
    </w:p>
    <w:p>
      <w:pPr>
        <w:pStyle w:val="SHTKBlockLabel"/>
      </w:pPr>
      <w:r>
        <w:t>한국어 직역</w:t>
      </w:r>
    </w:p>
    <w:p>
      <w:pPr>
        <w:pStyle w:val="SHTKTranslationText"/>
      </w:pPr>
      <w:r>
        <w:t>문사는 무성하고 도는 넓어 찾는 자도 그 근원을 다하지 못하고 글은 드러나나 뜻은 그윽하여 행하는 자도 그 끝을 헤아리지 못한다. 그러므로 성인의 자비가 미치는 곳에는 선한 업으로 이르지 않는 것이 없고 묘한 교화가 펼쳐지는 곳에는 악한 인연으로 끊어지지 않는 것이 없음을 알 수 있다. 법망의 기강을 열고</w:t>
      </w:r>
    </w:p>
    <w:p>
      <w:pPr>
        <w:pStyle w:val="SHTKBlockLabel"/>
      </w:pPr>
      <w:r>
        <w:t>교감·번역 메모</w:t>
      </w:r>
    </w:p>
    <w:p>
      <w:pPr>
        <w:pStyle w:val="SHTKNoteSummary"/>
      </w:pPr>
      <w:r>
        <w:t>교감 요약 | [CBETA 교감] 저본과 이전 CBETA는 開法網之網紀이지만 현행 CBETA 본문은 별도 숫자 교감 표지 없이 開法網之綱紀로 바뀌어 있다.</w:t>
      </w:r>
    </w:p>
    <w:p>
      <w:pPr>
        <w:pStyle w:val="SHTKNoteDetail"/>
      </w:pPr>
      <w:r>
        <w:t>• 원교감 원문 | [저본 및 이전 CBETA: 網紀]</w:t>
        <w:br/>
        <w:t>• 교감 번호 | xml_unmarked_0259a18</w:t>
        <w:br/>
        <w:t>• 저본 독법 | 網紀</w:t>
        <w:br/>
        <w:t>• 저본 기준 번역 | 법망의 기강을 열고</w:t>
        <w:br/>
        <w:t>• 이문 독법 | 綱紀</w:t>
        <w:br/>
        <w:t>• 이문 기준 번역 | 현행 CBETA의 綱紀를 따르면 “법망의 기강을 열고”로 자연스럽게 읽힌다.</w:t>
        <w:br/>
        <w:t>• 의미 차이 | 저본과 이전 CBETA는 開法網之網紀이지만 현행 CBETA 본문은 별도 숫자 교감 표지 없이 開法網之綱紀로 바뀌어 있다. 綱紀가 통상 “기강”을 뜻하지만, 작업 원칙에 따라 저본의 網紀를 본문에서 보존하였다.</w:t>
        <w:br/>
        <w:t>• 번역 영향 판정 | [의미·자형 차이]</w:t>
        <w:br/>
        <w:t>• 출처 | CBETA T52n2103.</w:t>
      </w:r>
    </w:p>
    <w:p>
      <w:pPr>
        <w:pStyle w:val="SHTKBlockLabel"/>
      </w:pPr>
      <w:r>
        <w:t>원문</w:t>
      </w:r>
    </w:p>
    <w:p>
      <w:pPr>
        <w:pStyle w:val="SHTKSourceText"/>
      </w:pPr>
      <w:r>
        <w:t>弘六度之正教。拯群有之塗炭。啟三藏之祕扃。</w:t>
      </w:r>
    </w:p>
    <w:p>
      <w:pPr>
        <w:pStyle w:val="SHTKBlockLabel"/>
      </w:pPr>
      <w:r>
        <w:t>한국어 직역</w:t>
      </w:r>
    </w:p>
    <w:p>
      <w:pPr>
        <w:pStyle w:val="SHTKTranslationText"/>
      </w:pPr>
      <w:r>
        <w:t>육바라밀의 바른 가르침을 넓히며 중생의 도탄을 건지고 삼장의 비밀 문을 연다.</w:t>
      </w:r>
    </w:p>
    <w:p>
      <w:pPr>
        <w:pStyle w:val="SHTKBlockLabel"/>
      </w:pPr>
      <w:r>
        <w:t>원문</w:t>
      </w:r>
    </w:p>
    <w:p>
      <w:pPr>
        <w:pStyle w:val="SHTKSourceText"/>
      </w:pPr>
      <w:r>
        <w:t>是以名無翼而長飛。道無根而永固。道名流慶。歷[8]遂古而鎮常。</w:t>
      </w:r>
    </w:p>
    <w:p>
      <w:pPr>
        <w:pStyle w:val="SHTKBlockLabel"/>
      </w:pPr>
      <w:r>
        <w:t>한국어 직역</w:t>
      </w:r>
    </w:p>
    <w:p>
      <w:pPr>
        <w:pStyle w:val="SHTKTranslationText"/>
      </w:pPr>
      <w:r>
        <w:t>그러므로 이름은 날개가 없어도 오래 날고 도는 뿌리가 없어도 영원히 굳건하다. 도와 이름이 경사를 흘려 먼 옛날을 지나도 길이 항상하고</w:t>
      </w:r>
    </w:p>
    <w:p>
      <w:pPr>
        <w:pStyle w:val="SHTKBlockLabel"/>
      </w:pPr>
      <w:r>
        <w:t>교감·번역 메모</w:t>
      </w:r>
    </w:p>
    <w:p>
      <w:pPr>
        <w:pStyle w:val="SHTKNoteSummary"/>
      </w:pPr>
      <w:r>
        <w:t>교감 요약 | [CBETA 교감] 遂와 𨗉은 이체·통용자 또는 문맥상 같은 기능의 표기 차이로, 이 구절의 한국어 의미에는 실질적인 차이가 없다.</w:t>
      </w:r>
    </w:p>
    <w:p>
      <w:pPr>
        <w:pStyle w:val="SHTKNoteDetail"/>
      </w:pPr>
      <w:r>
        <w:t>• 원교감 원문 | 遂＝𨗉【宋】【明】【宮】</w:t>
        <w:br/>
        <w:t>• 교감 번호 | 0259008</w:t>
        <w:br/>
        <w:t>• 저본 독법 | 遂</w:t>
        <w:br/>
        <w:t>• 저본 기준 번역 | 먼 옛날을 지나도 길이 항상하고</w:t>
        <w:br/>
        <w:t>• 이문 독법 | 𨗉</w:t>
        <w:br/>
        <w:t>• 이문 기준 번역 | 먼 옛날을 지나도 길이 항상하고</w:t>
        <w:br/>
        <w:t>• 의미 차이 | 遂와 𨗉은 이체·통용자 또는 문맥상 같은 기능의 표기 차이로, 이 구절의 한국어 의미에는 실질적인 차이가 없다.</w:t>
        <w:br/>
        <w:t>• 번역 영향 판정 | [번역 차이 없음]</w:t>
        <w:br/>
        <w:t>• 출처 | CBETA T52n2103, 교감 번호 0259008.</w:t>
      </w:r>
    </w:p>
    <w:p>
      <w:pPr>
        <w:pStyle w:val="SHTKBlockLabel"/>
      </w:pPr>
      <w:r>
        <w:t>원문</w:t>
      </w:r>
    </w:p>
    <w:p>
      <w:pPr>
        <w:pStyle w:val="SHTKSourceText"/>
      </w:pPr>
      <w:r>
        <w:t>赴感應身。經塵劫而不朽。晨鍾夕梵。交二音於鷲峯。慧日法流。轉[9]隻輪於鹿苑。</w:t>
      </w:r>
    </w:p>
    <w:p>
      <w:pPr>
        <w:pStyle w:val="SHTKBlockLabel"/>
      </w:pPr>
      <w:r>
        <w:t>한국어 직역</w:t>
      </w:r>
    </w:p>
    <w:p>
      <w:pPr>
        <w:pStyle w:val="SHTKTranslationText"/>
      </w:pPr>
      <w:r>
        <w:t>감응에 따라 몸을 나타내어 티끌 같은 겁을 지나도 썩지 않는다. 새벽 종소리와 저녁 범패가 영취봉에서 두 음향을 서로 울리고 지혜의 해와 법의 흐름이 녹야원에서 하나의 법륜을 굴린다.</w:t>
      </w:r>
    </w:p>
    <w:p>
      <w:pPr>
        <w:pStyle w:val="SHTKBlockLabel"/>
      </w:pPr>
      <w:r>
        <w:t>교감·번역 메모</w:t>
      </w:r>
    </w:p>
    <w:p>
      <w:pPr>
        <w:pStyle w:val="SHTKNoteSummary"/>
      </w:pPr>
      <w:r>
        <w:t>교감 요약 | [CBETA 교감] 저본은 隻輪으로 “한 법륜”을 뜻하지만 현행 CBETA는 雙輪을 채택한다.</w:t>
      </w:r>
    </w:p>
    <w:p>
      <w:pPr>
        <w:pStyle w:val="SHTKNoteDetail"/>
      </w:pPr>
      <w:r>
        <w:t>• 원교감 원문 | 隻＝雙【宮】</w:t>
        <w:br/>
        <w:t>• 교감 번호 | 0259009</w:t>
        <w:br/>
        <w:t>• 저본 독법 | 隻</w:t>
        <w:br/>
        <w:t>• 저본 기준 번역 | 녹야원에서 하나의 법륜을 굴린다.</w:t>
        <w:br/>
        <w:t>• 이문 독법 | 雙</w:t>
        <w:br/>
        <w:t>• 이문 기준 번역 | 현행 CBETA를 따르면 “녹야원에서 쌍륜을 굴린다”가 된다.</w:t>
        <w:br/>
        <w:t>• 의미 차이 | 저본은 隻輪으로 “한 법륜”을 뜻하지만 현행 CBETA는 雙輪을 채택한다.</w:t>
        <w:br/>
        <w:t>• 번역 영향 판정 | [논지·의미에 영향]</w:t>
        <w:br/>
        <w:t>• 출처 | CBETA T52n2103, 교감 번호 0259009.</w:t>
      </w:r>
    </w:p>
    <w:p>
      <w:pPr>
        <w:pStyle w:val="SHTKBlockLabel"/>
      </w:pPr>
      <w:r>
        <w:t>원문</w:t>
      </w:r>
    </w:p>
    <w:p>
      <w:pPr>
        <w:pStyle w:val="SHTKSourceText"/>
      </w:pPr>
      <w:r>
        <w:t>排空寶蓋。接[10]翔雲而共飛。</w:t>
      </w:r>
    </w:p>
    <w:p>
      <w:pPr>
        <w:pStyle w:val="SHTKBlockLabel"/>
      </w:pPr>
      <w:r>
        <w:t>한국어 직역</w:t>
      </w:r>
    </w:p>
    <w:p>
      <w:pPr>
        <w:pStyle w:val="SHTKTranslationText"/>
      </w:pPr>
      <w:r>
        <w:t>허공을 가르는 보배 일산은 나는 구름과 맞닿아 함께 날고</w:t>
      </w:r>
    </w:p>
    <w:p>
      <w:pPr>
        <w:pStyle w:val="SHTKBlockLabel"/>
      </w:pPr>
      <w:r>
        <w:t>교감·번역 메모</w:t>
      </w:r>
    </w:p>
    <w:p>
      <w:pPr>
        <w:pStyle w:val="SHTKNoteSummary"/>
      </w:pPr>
      <w:r>
        <w:t>교감 요약 | [CBETA 교감] 翔雲와 祥雲/雲霞은 핵심 명사·술어·수량 또는 문법 기능을 바꾸어 문장의 뜻이나 논지에 직접 영향을 준다.</w:t>
      </w:r>
    </w:p>
    <w:p>
      <w:pPr>
        <w:pStyle w:val="SHTKNoteDetail"/>
      </w:pPr>
      <w:r>
        <w:t>• 원교감 원문 | 翔雲＝祥雲【宋】【明】，雲霞【宮】</w:t>
        <w:br/>
        <w:t>• 교감 번호 | 0259010</w:t>
        <w:br/>
        <w:t>• 저본 독법 | 翔雲</w:t>
        <w:br/>
        <w:t>• 저본 기준 번역 | 나는 구름과 맞닿아 함께 날고</w:t>
        <w:br/>
        <w:t>• 이문 독법 | 祥雲 / 雲霞</w:t>
        <w:br/>
        <w:t>• 이문 기준 번역 | 이문 祥雲 / 雲霞을 적용하면 해당 구절의 핵심 의미를 그 독법에 따라 달리 옮겨야 한다.</w:t>
        <w:br/>
        <w:t>• 의미 차이 | 翔雲와 祥雲 / 雲霞은 핵심 명사·술어·수량 또는 문법 기능을 바꾸어 문장의 뜻이나 논지에 직접 영향을 준다.</w:t>
        <w:br/>
        <w:t>• 번역 영향 판정 | [논지·의미에 영향]</w:t>
        <w:br/>
        <w:t>• 출처 | CBETA T52n2103, 교감 번호 0259010.</w:t>
      </w:r>
    </w:p>
    <w:p>
      <w:pPr>
        <w:pStyle w:val="SHTKBlockLabel"/>
      </w:pPr>
      <w:r>
        <w:t>원문</w:t>
      </w:r>
    </w:p>
    <w:p>
      <w:pPr>
        <w:pStyle w:val="SHTKSourceText"/>
      </w:pPr>
      <w:r>
        <w:t>莊野春林。與天花而合彩。伏惟皇帝陛下。上玄資福。垂拱而治八荒。德被黔黎。斂衽而朝萬國。恩加朽骨。石室歸貝葉之文。澤及昆蟲。金匱流梵說之偈。</w:t>
      </w:r>
    </w:p>
    <w:p>
      <w:pPr>
        <w:pStyle w:val="SHTKBlockLabel"/>
      </w:pPr>
      <w:r>
        <w:t>한국어 직역</w:t>
      </w:r>
    </w:p>
    <w:p>
      <w:pPr>
        <w:pStyle w:val="SHTKTranslationText"/>
      </w:pPr>
      <w:r>
        <w:t>들판을 꾸미는 봄 숲은 하늘꽃과 함께 빛깔을 이룬다. 엎드려 생각하건대 황제 폐하께서는 상천에서 복을 받아 손을 늘어뜨린 채 팔방을 다스리고 덕이 백성에게 미쳐 옷깃을 여미게 하여 만국이 조회하게 합니다. 은혜는 썩은 뼈에까지 더해져 석실에는 패엽의 글이 돌아오고 혜택은 곤충에까지 미쳐 금궤에는 범어 게송이 전해집니다.</w:t>
      </w:r>
    </w:p>
    <w:p>
      <w:pPr>
        <w:pStyle w:val="SHTKBlockLabel"/>
      </w:pPr>
      <w:r>
        <w:t>원문</w:t>
      </w:r>
    </w:p>
    <w:p>
      <w:pPr>
        <w:pStyle w:val="SHTKSourceText"/>
      </w:pPr>
      <w:r>
        <w:t>遂使阿耨達水通神甸之八川。耆闍崛山接嵩華之翠嶺。竊以法性凝寂。靡歸心而不通。智地玄奧。感懇誠而遂顯。豈謂重昏之夜。燭慧炬之光。火宅之朝。降法雨之澤。</w:t>
      </w:r>
    </w:p>
    <w:p>
      <w:pPr>
        <w:pStyle w:val="SHTKBlockLabel"/>
      </w:pPr>
      <w:r>
        <w:t>한국어 직역</w:t>
      </w:r>
    </w:p>
    <w:p>
      <w:pPr>
        <w:pStyle w:val="SHTKTranslationText"/>
      </w:pPr>
      <w:r>
        <w:t>마침내 아뇩달지의 물이 중국의 여덟 강과 통하게 하고 기사굴산이 숭산과 화산의 푸른 봉우리와 이어지게 하였습니다. 삼가 생각하건대 법성은 고요하고 적멸하여 마음을 돌리면 통하지 않는 것이 없고 지혜의 경지는 현묘하고 깊어 간절한 정성에 감응하면 마침내 드러납니다. 어찌 짙은 어둠의 밤에 지혜 횃불의 빛을 밝히고 불난 집과 같은 아침에 법비의 혜택을 내릴 줄 알았겠습니까.</w:t>
      </w:r>
    </w:p>
    <w:p>
      <w:pPr>
        <w:pStyle w:val="SHTKBlockLabel"/>
      </w:pPr>
      <w:r>
        <w:t>원문</w:t>
      </w:r>
    </w:p>
    <w:p>
      <w:pPr>
        <w:pStyle w:val="SHTKSourceText"/>
      </w:pPr>
      <w:r>
        <w:t>於是百川異流同會於海。萬區分義總成乎實。豈與湯武校其優劣。堯舜比其聖德者哉。玄奘法師者。夙懷聰令立志夷簡。神清齠齓之年。體拔浮華之世。凝情定室匿迹幽巖。栖息三禪巡遊十地。</w:t>
      </w:r>
    </w:p>
    <w:p>
      <w:pPr>
        <w:pStyle w:val="SHTKBlockLabel"/>
      </w:pPr>
      <w:r>
        <w:t>한국어 직역</w:t>
      </w:r>
    </w:p>
    <w:p>
      <w:pPr>
        <w:pStyle w:val="SHTKTranslationText"/>
      </w:pPr>
      <w:r>
        <w:t>이에 온갖 강물이 흐름은 달라도 함께 바다에 모이고 만 가지 구역의 뜻이 나뉘어도 모두 하나의 실상으로 이루어집니다. 어찌 탕왕과 무왕과 그 우열을 겨루고 요임금·순임금과 그 성덕을 견주겠습니까. 현장 법사는 일찍부터 총명함을 품고 뜻을 평이하고 간결하게 세웠으며 어린 나이부터 정신이 맑았고 몸가짐은 부화한 세상에서 뛰어났습니다. 마음을 선정의 방에 모으고 자취를 그윽한 바위에 감추며 삼선에 머물고 십지를 두루 노닐었습니다.</w:t>
      </w:r>
    </w:p>
    <w:p>
      <w:pPr>
        <w:pStyle w:val="SHTKBlockLabel"/>
      </w:pPr>
      <w:r>
        <w:t>원문</w:t>
      </w:r>
    </w:p>
    <w:p>
      <w:pPr>
        <w:pStyle w:val="SHTKSourceText"/>
      </w:pPr>
      <w:r>
        <w:t>超六塵之境。獨步迦維。會一乘之旨。隨機化物。以中華之無質。尋印度之真文。遠涉恒河終期滿字頻登雪嶺更獲半珠。</w:t>
      </w:r>
    </w:p>
    <w:p>
      <w:pPr>
        <w:pStyle w:val="SHTKBlockLabel"/>
      </w:pPr>
      <w:r>
        <w:t>한국어 직역</w:t>
      </w:r>
    </w:p>
    <w:p>
      <w:pPr>
        <w:pStyle w:val="SHTKTranslationText"/>
      </w:pPr>
      <w:r>
        <w:t>육진의 경계를 뛰어넘고 가유라위에서 홀로 걸었으며 일승의 뜻을 깨닫고 근기에 따라 중생을 교화했습니다. 중국에 참된 원전이 없음을 이유로 인도의 진문을 찾아 나섰고 멀리 항하를 건너 마침내 만자(滿字)를 구하고, 자주 설령에 올라 다시 반주(半珠)를 얻었습니다. [전고 불확실]</w:t>
      </w:r>
    </w:p>
    <w:p>
      <w:pPr>
        <w:pStyle w:val="SHTKBlockLabel"/>
      </w:pPr>
      <w:r>
        <w:t>원문</w:t>
      </w:r>
    </w:p>
    <w:p>
      <w:pPr>
        <w:pStyle w:val="SHTKSourceText"/>
      </w:pPr>
      <w:r>
        <w:t>問道往還十有七載。備通釋典利物為心。以貞觀十九年二月六日。奉勅於弘福寺翻譯聖教要文。凡六百五十七部。引大海之法流。洗塵勞而不竭。傳智燈之長焰。皎幽闇而恒明。自非久植勝緣。何以顯揚斯旨。</w:t>
      </w:r>
    </w:p>
    <w:p>
      <w:pPr>
        <w:pStyle w:val="SHTKBlockLabel"/>
      </w:pPr>
      <w:r>
        <w:t>한국어 직역</w:t>
      </w:r>
    </w:p>
    <w:p>
      <w:pPr>
        <w:pStyle w:val="SHTKTranslationText"/>
      </w:pPr>
      <w:r>
        <w:t>도를 물으러 왕래한 것이 17년이었고 불교 전적을 두루 통달하여 중생을 이롭게 함을 마음으로 삼았습니다. 정관 19년 2월 6일에 칙명을 받들어 홍복사에서 성교의 요문을 번역했는데 모두 657부였습니다. 큰 바다와 같은 법의 흐름을 끌어와 번뇌의 티끌을 씻어도 다하지 않고 지혜 등불의 긴 불꽃을 전해 그윽한 어둠을 밝히되 항상 환하게 합니다. 오래전부터 훌륭한 인연을 심지 않았다면 어찌 이 뜻을 드러내 널리 펼 수 있었겠습니까.</w:t>
      </w:r>
    </w:p>
    <w:p>
      <w:pPr>
        <w:pStyle w:val="SHTKBlockLabel"/>
      </w:pPr>
      <w:r>
        <w:t>원문</w:t>
      </w:r>
    </w:p>
    <w:p>
      <w:pPr>
        <w:pStyle w:val="SHTKSourceText"/>
      </w:pPr>
      <w:r>
        <w:t>所謂法相常住。齊三光之明。我皇福臻。同二儀之固。伏見御製眾[11]經序。</w:t>
      </w:r>
    </w:p>
    <w:p>
      <w:pPr>
        <w:pStyle w:val="SHTKBlockLabel"/>
      </w:pPr>
      <w:r>
        <w:t>한국어 직역</w:t>
      </w:r>
    </w:p>
    <w:p>
      <w:pPr>
        <w:pStyle w:val="SHTKTranslationText"/>
      </w:pPr>
      <w:r>
        <w:t>이른바 법상은 항상 머물러 해·달·별의 밝음과 가지런하고 우리 황제의 복은 지극하여 천지의 견고함과 같습니다. 엎드려 어제(御製)의 여러 경전 서문을 보니</w:t>
      </w:r>
    </w:p>
    <w:p>
      <w:pPr>
        <w:pStyle w:val="SHTKBlockLabel"/>
      </w:pPr>
      <w:r>
        <w:t>교감·번역 메모</w:t>
      </w:r>
    </w:p>
    <w:p>
      <w:pPr>
        <w:pStyle w:val="SHTKNoteSummary"/>
      </w:pPr>
      <w:r>
        <w:t>교감 요약 | [CBETA 교감] 經와 經論은 어휘 또는 문법 기능이 달라 세부 의미가 달라진다.</w:t>
      </w:r>
    </w:p>
    <w:p>
      <w:pPr>
        <w:pStyle w:val="SHTKNoteDetail"/>
      </w:pPr>
      <w:r>
        <w:t>• 원교감 원문 | 經＋（論）【三】【宮】</w:t>
        <w:br/>
        <w:t>• 교감 번호 | 0259011</w:t>
        <w:br/>
        <w:t>• 저본 독법 | 經</w:t>
        <w:br/>
        <w:t>• 저본 기준 번역 | 엎드려 어제(御製)의 여러 경전 서문을 보니</w:t>
        <w:br/>
        <w:t>• 이문 독법 | 經論</w:t>
        <w:br/>
        <w:t>• 이문 기준 번역 | 이문 經論을 적용하면 해당 어구를 그 뜻에 맞추어 달리 번역해야 한다.</w:t>
        <w:br/>
        <w:t>• 의미 차이 | 經와 經論은 어휘 또는 문법 기능이 달라 세부 의미가 달라진다.</w:t>
        <w:br/>
        <w:t>• 번역 영향 판정 | [의미 차이 있음]</w:t>
        <w:br/>
        <w:t>• 출처 | CBETA T52n2103, 교감 번호 0259011.</w:t>
      </w:r>
    </w:p>
    <w:p>
      <w:pPr>
        <w:pStyle w:val="SHTKBlockLabel"/>
      </w:pPr>
      <w:r>
        <w:t>원문</w:t>
      </w:r>
    </w:p>
    <w:p>
      <w:pPr>
        <w:pStyle w:val="SHTKSourceText"/>
      </w:pPr>
      <w:r>
        <w:t>照古騰今。理含金石之聲。文抱風雲之潤。治輒以輕塵足岳墜露添流。略舉大綱以為斯[12]記。</w:t>
      </w:r>
    </w:p>
    <w:p>
      <w:pPr>
        <w:pStyle w:val="SHTKBlockLabel"/>
      </w:pPr>
      <w:r>
        <w:t>한국어 직역</w:t>
      </w:r>
    </w:p>
    <w:p>
      <w:pPr>
        <w:pStyle w:val="SHTKTranslationText"/>
      </w:pPr>
      <w:r>
        <w:t>옛날을 비추고 지금에 솟아나며 이치는 쇠와 돌처럼 울리는 소리를 머금고 글은 바람과 구름 같은 윤택함을 품었습니다. 저 치(治)는 가벼운 티끌로 산을 보태고 떨어지는 이슬로 물줄기를 더하듯 대강의 줄거리만 들어 이 기록을 만들었습니다.</w:t>
      </w:r>
    </w:p>
    <w:p>
      <w:pPr>
        <w:pStyle w:val="SHTKBlockLabel"/>
      </w:pPr>
      <w:r>
        <w:t>교감·번역 메모</w:t>
      </w:r>
    </w:p>
    <w:p>
      <w:pPr>
        <w:pStyle w:val="SHTKNoteSummary"/>
      </w:pPr>
      <w:r>
        <w:t>교감 요약 | [CBETA 교감] 記와 宋·元·明본에는 이 아래 별도 116자가 있고 권말에 수록됨의 차이는 제목·저자·권차·부기 또는 문헌 배치 같은 서지 정보에 관계한다.</w:t>
      </w:r>
    </w:p>
    <w:p>
      <w:pPr>
        <w:pStyle w:val="SHTKNoteDetail"/>
      </w:pPr>
      <w:r>
        <w:t>• 원교감 원문 | 記下宋元明三本俱有謝皇太子等百十六字卷末出之 cf. P. 262 c</w:t>
        <w:br/>
        <w:t>• 교감 번호 | 0259012</w:t>
        <w:br/>
        <w:t>• 저본 독법 | 記</w:t>
        <w:br/>
        <w:t>• 저본 기준 번역 | 대강의 줄거리만 들어 이 기록을 만들었습니다.</w:t>
        <w:br/>
        <w:t>• 이문 독법 | 宋·元·明본에는 이 아래 별도 116자가 있고 권말에 수록됨</w:t>
        <w:br/>
        <w:t>• 이문 기준 번역 | 이문을 적용하면 해당 서지 표기가 宋·元·明본에는 이 아래 별도 116자가 있고 권말에 수록됨 쪽으로 달라진다.</w:t>
        <w:br/>
        <w:t>• 의미 차이 | 記와 宋·元·明본에는 이 아래 별도 116자가 있고 권말에 수록됨의 차이는 제목·저자·권차·부기 또는 문헌 배치 같은 서지 정보에 관계한다.</w:t>
        <w:br/>
        <w:t>• 번역 영향 판정 | [서지 차이]</w:t>
        <w:br/>
        <w:t>• 출처 | CBETA T52n2103, 교감 번호 0259012.</w:t>
      </w:r>
    </w:p>
    <w:p>
      <w:pPr>
        <w:pStyle w:val="SHTKBlockLabel"/>
      </w:pPr>
      <w:r>
        <w:t>원문</w:t>
      </w:r>
    </w:p>
    <w:p>
      <w:pPr>
        <w:pStyle w:val="SHTKSourceText"/>
      </w:pPr>
      <w:r>
        <w:t>[13]皇太子答沙門玄奘謝聖教序書</w:t>
      </w:r>
    </w:p>
    <w:p>
      <w:pPr>
        <w:pStyle w:val="SHTKBlockLabel"/>
      </w:pPr>
      <w:r>
        <w:t>한국어 직역</w:t>
      </w:r>
    </w:p>
    <w:p>
      <w:pPr>
        <w:pStyle w:val="SHTKTranslationText"/>
      </w:pPr>
      <w:r>
        <w:t>황태자가 사문 현장의 성교서 감사 편지에 답함</w:t>
      </w:r>
    </w:p>
    <w:p>
      <w:pPr>
        <w:pStyle w:val="SHTKBlockLabel"/>
      </w:pPr>
      <w:r>
        <w:t>교감·번역 메모</w:t>
      </w:r>
    </w:p>
    <w:p>
      <w:pPr>
        <w:pStyle w:val="SHTKNoteSummary"/>
      </w:pPr>
      <w:r>
        <w:t>교감 요약 | [CBETA 교감] （（皇太子…書））十三字와 皇太子答沙門玄奘謝聖教序書/答法師玄奘謝啟書，唐高宗의 차이는 제목·저자·권차·부기 또는 문헌 배치 같은 서지 정보에 관계한다.</w:t>
      </w:r>
    </w:p>
    <w:p>
      <w:pPr>
        <w:pStyle w:val="SHTKNoteDetail"/>
      </w:pPr>
      <w:r>
        <w:t>• 원교감 원문 | （（皇太子…書））十三字＝（（答法師玄奘謝啟書，唐高宗））十一字【明】</w:t>
        <w:br/>
        <w:t>• 교감 번호 | 0259013</w:t>
        <w:br/>
        <w:t>• 저본 독법 | （（皇太子…書））十三字</w:t>
        <w:br/>
        <w:t>• 저본 기준 번역 | 황태자가 사문 현장의 성교서 감사 편지에 답함</w:t>
        <w:br/>
        <w:t>• 이문 독법 | 皇太子答沙門玄奘謝聖教序書 / 答法師玄奘謝啟書，唐高宗</w:t>
        <w:br/>
        <w:t>• 이문 기준 번역 | 이문을 적용하면 해당 서지 표기가 皇太子答沙門玄奘謝聖教序書 / 答法師玄奘謝啟書，唐高宗 쪽으로 달라진다.</w:t>
        <w:br/>
        <w:t>• 의미 차이 | （（皇太子…書））十三字와 皇太子答沙門玄奘謝聖教序書 / 答法師玄奘謝啟書，唐高宗의 차이는 제목·저자·권차·부기 또는 문헌 배치 같은 서지 정보에 관계한다.</w:t>
        <w:br/>
        <w:t>• 번역 영향 판정 | [서지 차이]</w:t>
        <w:br/>
        <w:t>• 출처 | CBETA T52n2103, 교감 번호 0259013.</w:t>
      </w:r>
    </w:p>
    <w:p>
      <w:pPr>
        <w:pStyle w:val="SHTKBlockLabel"/>
      </w:pPr>
      <w:r>
        <w:t>위치표지</w:t>
      </w:r>
    </w:p>
    <w:p>
      <w:pPr>
        <w:pStyle w:val="SHTKPositionMarker"/>
      </w:pPr>
      <w:r>
        <w:t xml:space="preserve">[0259b19]</w:t>
      </w:r>
    </w:p>
    <w:p>
      <w:pPr>
        <w:pStyle w:val="Heading4"/>
      </w:pPr>
      <w:r>
        <w:t>「金剛般若經注序」</w:t>
      </w:r>
    </w:p>
    <w:p>
      <w:pPr>
        <w:pStyle w:val="SHTKBlockLabel"/>
      </w:pPr>
      <w:r>
        <w:t>원문</w:t>
      </w:r>
    </w:p>
    <w:p>
      <w:pPr>
        <w:pStyle w:val="SHTKSourceText"/>
      </w:pPr>
      <w:r>
        <w:t>治素無才學性不聰敏。內典諸文殊未觀覽。所作論序鄙拙尤繁。忽見來書褒揚讚述撫躬自省慚悚交并。勞師遠臻深以為愧。</w:t>
      </w:r>
    </w:p>
    <w:p>
      <w:pPr>
        <w:pStyle w:val="SHTKBlockLabel"/>
      </w:pPr>
      <w:r>
        <w:t>한국어 직역</w:t>
      </w:r>
    </w:p>
    <w:p>
      <w:pPr>
        <w:pStyle w:val="SHTKTranslationText"/>
      </w:pPr>
      <w:r>
        <w:t>나 치는 본래 재학이 없고 성품도 총명하거나 민첩하지 못하다. 내전의 여러 글도 특별히 살펴보지 못했다. 내가 지은 논과 서문은 비루하고 졸렬하며 더욱 번잡하다. 뜻밖에 온 글에서 칭찬하고 찬술한 것을 보니 몸을 어루만지며 스스로 살펴 부끄럽고 두려운 마음이 함께 든다. 법사를 멀리 오게 수고시킨 것이 깊이 부끄럽다.</w:t>
      </w:r>
    </w:p>
    <w:p>
      <w:pPr>
        <w:pStyle w:val="SHTKBlockLabel"/>
      </w:pPr>
      <w:r>
        <w:t>원문</w:t>
      </w:r>
    </w:p>
    <w:p>
      <w:pPr>
        <w:pStyle w:val="SHTKSourceText"/>
      </w:pPr>
      <w:r>
        <w:t>金剛般若經注序[14]禇亮</w:t>
      </w:r>
    </w:p>
    <w:p>
      <w:pPr>
        <w:pStyle w:val="SHTKBlockLabel"/>
      </w:pPr>
      <w:r>
        <w:t>한국어 직역</w:t>
      </w:r>
    </w:p>
    <w:p>
      <w:pPr>
        <w:pStyle w:val="SHTKTranslationText"/>
      </w:pPr>
      <w:r>
        <w:t>《금강반야경주》 서문 [14]저량(禇亮) [판독 불확실: 인명은 褚亮일 가능성이 있으나 TXT의 禇를 유지한다.]</w:t>
      </w:r>
    </w:p>
    <w:p>
      <w:pPr>
        <w:pStyle w:val="SHTKBlockLabel"/>
      </w:pPr>
      <w:r>
        <w:t>교감·번역 메모</w:t>
      </w:r>
    </w:p>
    <w:p>
      <w:pPr>
        <w:pStyle w:val="SHTKNoteSummary"/>
      </w:pPr>
      <w:r>
        <w:t>교감 요약 | [CBETA 교감] [示*者]와 唐[示*者]의 차이는 제목·저자·권차·부기 또는 문헌 배치 같은 서지 정보에 관계한다.</w:t>
      </w:r>
    </w:p>
    <w:p>
      <w:pPr>
        <w:pStyle w:val="SHTKNoteDetail"/>
      </w:pPr>
      <w:r>
        <w:t>• 원교감 원문 | （唐）＋[示*者]【三】【宮】</w:t>
        <w:br/>
        <w:t>• 교감 번호 | 0259014</w:t>
        <w:br/>
        <w:t>• 저본 독법 | [示*者]</w:t>
        <w:br/>
        <w:t>• 저본 기준 번역 | 저량(褚亮)</w:t>
        <w:br/>
        <w:t>• 이문 독법 | 唐[示*者]</w:t>
        <w:br/>
        <w:t>• 이문 기준 번역 | 이문을 적용하면 해당 서지 표기가 唐[示*者] 쪽으로 달라진다.</w:t>
        <w:br/>
        <w:t>• 의미 차이 | [示*者]와 唐[示*者]의 차이는 제목·저자·권차·부기 또는 문헌 배치 같은 서지 정보에 관계한다.</w:t>
        <w:br/>
        <w:t>• 번역 영향 판정 | [서지 차이]</w:t>
        <w:br/>
        <w:t>• 출처 | CBETA T52n2103, 교감 번호 0259014.</w:t>
      </w:r>
    </w:p>
    <w:p>
      <w:pPr>
        <w:pStyle w:val="SHTKBlockLabel"/>
      </w:pPr>
      <w:r>
        <w:t>위치표지</w:t>
      </w:r>
    </w:p>
    <w:p>
      <w:pPr>
        <w:pStyle w:val="SHTKPositionMarker"/>
      </w:pPr>
      <w:r>
        <w:t xml:space="preserve">[0259b23]</w:t>
      </w:r>
    </w:p>
    <w:p>
      <w:pPr>
        <w:pStyle w:val="Heading4"/>
      </w:pPr>
      <w:r>
        <w:t>「金剛般若經集註序」</w:t>
      </w:r>
    </w:p>
    <w:p>
      <w:pPr>
        <w:pStyle w:val="SHTKBlockLabel"/>
      </w:pPr>
      <w:r>
        <w:t>원문</w:t>
      </w:r>
    </w:p>
    <w:p>
      <w:pPr>
        <w:pStyle w:val="SHTKSourceText"/>
      </w:pPr>
      <w:r>
        <w:t>若夫大塊均形役智從物。情因習改性與慮遷。然則達鑒窮覽皎乎先覺。照慧炬以出重昏。拔愛河而升彼岸。與夫輪轉萬劫蓋染六塵。流遁以徇無涯[15]踳[16]駁而趨捷徑。</w:t>
      </w:r>
    </w:p>
    <w:p>
      <w:pPr>
        <w:pStyle w:val="SHTKBlockLabel"/>
      </w:pPr>
      <w:r>
        <w:t>한국어 직역</w:t>
      </w:r>
    </w:p>
    <w:p>
      <w:pPr>
        <w:pStyle w:val="SHTKTranslationText"/>
      </w:pPr>
      <w:r>
        <w:t>대지가 형체를 고르게 주어도 지혜를 부리며 사물을 따르고 정은 습관 때문에 바뀌며 성품은 생각에 따라 옮겨간다. 그렇다면 통달한 식견으로 끝까지 살핀 이는 먼저 깨달음이 환하고 지혜의 횃불을 비추어 겹겹의 어둠에서 벗어나며 애욕의 강에서 빠져나와 저 언덕으로 오른다. 만 겁을 윤회하면서 육진에 물드는 사람과 끝없는 데로 흘러 달아나 뒤섞이고 어긋나면서 지름길로 달려가는 사람을</w:t>
      </w:r>
    </w:p>
    <w:p>
      <w:pPr>
        <w:pStyle w:val="SHTKBlockLabel"/>
      </w:pPr>
      <w:r>
        <w:t>교감·번역 메모</w:t>
      </w:r>
    </w:p>
    <w:p>
      <w:pPr>
        <w:pStyle w:val="SHTKNoteSummary"/>
      </w:pPr>
      <w:r>
        <w:t>교감 요약 | [CBETA 교감] 踳와 蹐은 핵심 명사·술어·수량 또는 문법 기능을 바꾸어 문장의 뜻이나 논지에 직접 영향을 준다.</w:t>
      </w:r>
    </w:p>
    <w:p>
      <w:pPr>
        <w:pStyle w:val="SHTKNoteDetail"/>
      </w:pPr>
      <w:r>
        <w:t>• 원교감 원문 | 踳＝蹐【元】【明】</w:t>
        <w:br/>
        <w:t>• 교감 번호 | 0259015</w:t>
        <w:br/>
        <w:t>• 저본 독법 | 踳</w:t>
        <w:br/>
        <w:t>• 저본 기준 번역 | 끝없는 데로 흘러 달아나 뒤섞이고 어긋나면서 지름길로 달려가는 사람을</w:t>
        <w:br/>
        <w:t>• 이문 독법 | 蹐</w:t>
        <w:br/>
        <w:t>• 이문 기준 번역 | 이문 蹐을 적용하면 해당 구절의 핵심 의미를 그 독법에 따라 달리 옮겨야 한다.</w:t>
        <w:br/>
        <w:t>• 의미 차이 | 踳와 蹐은 핵심 명사·술어·수량 또는 문법 기능을 바꾸어 문장의 뜻이나 논지에 직접 영향을 준다.</w:t>
        <w:br/>
        <w:t>• 번역 영향 판정 | [논지·의미에 영향]</w:t>
        <w:br/>
        <w:t>• 출처 | CBETA T52n2103, 교감 번호 0259015.</w:t>
      </w:r>
    </w:p>
    <w:p>
      <w:pPr>
        <w:pStyle w:val="SHTKNoteSummary"/>
      </w:pPr>
      <w:r>
        <w:t>교감 요약 | [CBETA 교감] 駁와 馳은 핵심 명사·술어·수량 또는 문법 기능을 바꾸어 문장의 뜻이나 논지에 직접 영향을 준다.</w:t>
      </w:r>
    </w:p>
    <w:p>
      <w:pPr>
        <w:pStyle w:val="SHTKNoteDetail"/>
      </w:pPr>
      <w:r>
        <w:t>• 원교감 원문 | 駁＝馳【宋】</w:t>
        <w:br/>
        <w:t>• 교감 번호 | 0259016</w:t>
        <w:br/>
        <w:t>• 저본 독법 | 駁</w:t>
        <w:br/>
        <w:t>• 저본 기준 번역 | 끝없는 데로 흘러 달아나 뒤섞이고 어긋나면서 지름길로 달려가는 사람을</w:t>
        <w:br/>
        <w:t>• 이문 독법 | 馳</w:t>
        <w:br/>
        <w:t>• 이문 기준 번역 | 이문 馳을 적용하면 해당 구절의 핵심 의미를 그 독법에 따라 달리 옮겨야 한다.</w:t>
        <w:br/>
        <w:t>• 의미 차이 | 駁와 馳은 핵심 명사·술어·수량 또는 문법 기능을 바꾸어 문장의 뜻이나 논지에 직접 영향을 준다.</w:t>
        <w:br/>
        <w:t>• 번역 영향 판정 | [논지·의미에 영향]</w:t>
        <w:br/>
        <w:t>• 출처 | CBETA T52n2103, 교감 번호 0259016.</w:t>
      </w:r>
    </w:p>
    <w:p>
      <w:pPr>
        <w:pStyle w:val="SHTKBlockLabel"/>
      </w:pPr>
      <w:r>
        <w:t>원문</w:t>
      </w:r>
    </w:p>
    <w:p>
      <w:pPr>
        <w:pStyle w:val="SHTKSourceText"/>
      </w:pPr>
      <w:r>
        <w:t>豈同日而言也。頴川庾初[17]孫早弘篤信以為般若所明。</w:t>
      </w:r>
    </w:p>
    <w:p>
      <w:pPr>
        <w:pStyle w:val="SHTKBlockLabel"/>
      </w:pPr>
      <w:r>
        <w:t>한국어 직역</w:t>
      </w:r>
    </w:p>
    <w:p>
      <w:pPr>
        <w:pStyle w:val="SHTKTranslationText"/>
      </w:pPr>
      <w:r>
        <w:t>어찌 같은 날에 말할 수 있겠는가. 영천의 유초손은 일찍부터 독실한 믿음을 넓혀, 반야가 밝힌 바는</w:t>
      </w:r>
    </w:p>
    <w:p>
      <w:pPr>
        <w:pStyle w:val="SHTKBlockLabel"/>
      </w:pPr>
      <w:r>
        <w:t>교감·번역 메모</w:t>
      </w:r>
    </w:p>
    <w:p>
      <w:pPr>
        <w:pStyle w:val="SHTKNoteSummary"/>
      </w:pPr>
      <w:r>
        <w:t>교감 요약 | [CBETA 교감] 孫와 孩은 핵심 명사·술어·수량 또는 문법 기능을 바꾸어 문장의 뜻이나 논지에 직접 영향을 준다.</w:t>
      </w:r>
    </w:p>
    <w:p>
      <w:pPr>
        <w:pStyle w:val="SHTKNoteDetail"/>
      </w:pPr>
      <w:r>
        <w:t>• 원교감 원문 | 孫＝孩【三】【宮】</w:t>
        <w:br/>
        <w:t>• 교감 번호 | 0259017</w:t>
        <w:br/>
        <w:t>• 저본 독법 | 孫</w:t>
        <w:br/>
        <w:t>• 저본 기준 번역 | 영천의 유초손은 일찍부터 독실한 믿음을 넓혀, 반야가 밝힌 바는</w:t>
        <w:br/>
        <w:t>• 이문 독법 | 孩</w:t>
        <w:br/>
        <w:t>• 이문 기준 번역 | 이문 孩을 적용하면 해당 구절의 핵심 의미를 그 독법에 따라 달리 옮겨야 한다.</w:t>
        <w:br/>
        <w:t>• 의미 차이 | 孫와 孩은 핵심 명사·술어·수량 또는 문법 기능을 바꾸어 문장의 뜻이나 논지에 직접 영향을 준다.</w:t>
        <w:br/>
        <w:t>• 번역 영향 판정 | [논지·의미에 영향]</w:t>
        <w:br/>
        <w:t>• 출처 | CBETA T52n2103, 교감 번호 0259017.</w:t>
      </w:r>
    </w:p>
    <w:p>
      <w:pPr>
        <w:pStyle w:val="SHTKBlockLabel"/>
      </w:pPr>
      <w:r>
        <w:t>원문</w:t>
      </w:r>
    </w:p>
    <w:p>
      <w:pPr>
        <w:pStyle w:val="SHTKSourceText"/>
      </w:pPr>
      <w:r>
        <w:t>歸於正道。顯大乘之名相。標不住之宗極。出乎心慮之表。絕於言象之外。</w:t>
      </w:r>
    </w:p>
    <w:p>
      <w:pPr>
        <w:pStyle w:val="SHTKBlockLabel"/>
      </w:pPr>
      <w:r>
        <w:t>한국어 직역</w:t>
      </w:r>
    </w:p>
    <w:p>
      <w:pPr>
        <w:pStyle w:val="SHTKTranslationText"/>
      </w:pPr>
      <w:r>
        <w:t>바른 도로 돌아가고 대승의 명상(名相)을 드러내며 머무르지 않음의 궁극 종지를 표방하고 마음과 사려의 표면을 벗어나며 언어와 형상의 밖에서 끊어진다고 여겼다.</w:t>
      </w:r>
    </w:p>
    <w:p>
      <w:pPr>
        <w:pStyle w:val="SHTKBlockLabel"/>
      </w:pPr>
      <w:r>
        <w:t>원문</w:t>
      </w:r>
    </w:p>
    <w:p>
      <w:pPr>
        <w:pStyle w:val="SHTKSourceText"/>
      </w:pPr>
      <w:r>
        <w:t>是以結髮受持多歷年所。雖妙音演說成誦不虧。而靈源邃湛或有未悟。嗟迷方之弗遠。睠砥途而太息。屬有慧淨法師。博通奧義。辯同炙輠理究連還。</w:t>
      </w:r>
    </w:p>
    <w:p>
      <w:pPr>
        <w:pStyle w:val="SHTKBlockLabel"/>
      </w:pPr>
      <w:r>
        <w:t>한국어 직역</w:t>
      </w:r>
    </w:p>
    <w:p>
      <w:pPr>
        <w:pStyle w:val="SHTKTranslationText"/>
      </w:pPr>
      <w:r>
        <w:t>그래서 머리를 묶는 나이부터 받아 지닌 것이 여러 해였다. 비록 묘한 음성의 설법을 외워 암송함에 빠뜨림이 없었지만 신령한 근원은 깊고 맑아 아직 깨닫지 못한 점이 있었다. 길을 잃었어도 아직 멀어지지 않았음을 탄식하고 평탄한 길을 돌아보며 크게 한숨 쉬었다. 마침 혜정 법사가 있었는데 오묘한 뜻을 널리 통달했고 변론은 구르는 수레바퀴처럼 막힘이 없고 이치는 고리처럼 이어지는 문제를 끝까지 밝혔다.</w:t>
      </w:r>
    </w:p>
    <w:p>
      <w:pPr>
        <w:pStyle w:val="SHTKBlockLabel"/>
      </w:pPr>
      <w:r>
        <w:t>교감·번역 메모</w:t>
      </w:r>
    </w:p>
    <w:p>
      <w:pPr>
        <w:pStyle w:val="SHTKNoteSummary"/>
      </w:pPr>
      <w:r>
        <w:t>교감 요약 | [CBETA 교감] 저본·이전 CBETA는 連還이지만 현행 CBETA는 連環을 채택한다.</w:t>
      </w:r>
    </w:p>
    <w:p>
      <w:pPr>
        <w:pStyle w:val="SHTKNoteDetail"/>
      </w:pPr>
      <w:r>
        <w:t>• 원교감 원문 | [저본에 숫자 표지 없음]</w:t>
        <w:br/>
        <w:t>• 교감 번호 | 0259c0401</w:t>
        <w:br/>
        <w:t>• 저본 독법 | 還</w:t>
        <w:br/>
        <w:t>• 저본 기준 번역 | 변론은 구르는 수레바퀴처럼 막힘이 없고 이치는 고리처럼 이어지는 문제를 끝까지 밝혔다.</w:t>
        <w:br/>
        <w:t>• 이문 독법 | 環</w:t>
        <w:br/>
        <w:t>• 이문 기준 번역 | 현행 CBETA를 따르면 “이치는 연환처럼 이어짐을 궁구했다”가 된다.</w:t>
        <w:br/>
        <w:t>• 의미 차이 | 저본·이전 CBETA는 連還이지만 현행 CBETA는 連環을 채택한다.</w:t>
        <w:br/>
        <w:t>• 번역 영향 판정 | [의미 차이 있음]</w:t>
        <w:br/>
        <w:t>• 출처 | CBETA T52n2103.</w:t>
      </w:r>
    </w:p>
    <w:p>
      <w:pPr>
        <w:pStyle w:val="SHTKBlockLabel"/>
      </w:pPr>
      <w:r>
        <w:t>원문</w:t>
      </w:r>
    </w:p>
    <w:p>
      <w:pPr>
        <w:pStyle w:val="SHTKSourceText"/>
      </w:pPr>
      <w:r>
        <w:t>庾生入室研幾。伏膺善誘。</w:t>
      </w:r>
    </w:p>
    <w:p>
      <w:pPr>
        <w:pStyle w:val="SHTKBlockLabel"/>
      </w:pPr>
      <w:r>
        <w:t>한국어 직역</w:t>
      </w:r>
    </w:p>
    <w:p>
      <w:pPr>
        <w:pStyle w:val="SHTKTranslationText"/>
      </w:pPr>
      <w:r>
        <w:t>유생은 방에 들어가 미묘한 기틀을 연구하고 좋은 인도를 공손히 받아들였다.</w:t>
      </w:r>
    </w:p>
    <w:p>
      <w:pPr>
        <w:pStyle w:val="SHTKBlockLabel"/>
      </w:pPr>
      <w:r>
        <w:t>원문</w:t>
      </w:r>
    </w:p>
    <w:p>
      <w:pPr>
        <w:pStyle w:val="SHTKSourceText"/>
      </w:pPr>
      <w:r>
        <w:t>乘此誓願仍求註述。法師懸鏡忘疲[18]衢罇自滿。</w:t>
      </w:r>
    </w:p>
    <w:p>
      <w:pPr>
        <w:pStyle w:val="SHTKBlockLabel"/>
      </w:pPr>
      <w:r>
        <w:t>한국어 직역</w:t>
      </w:r>
    </w:p>
    <w:p>
      <w:pPr>
        <w:pStyle w:val="SHTKTranslationText"/>
      </w:pPr>
      <w:r>
        <w:t>이 서원을 타고 다시 주석을 지어 달라고 청하였다. 법사는 거울을 높이 걸 듯 밝게 비추며 피로를 잊었고, 큰길의 술동이처럼 스스로 가득했다.</w:t>
      </w:r>
    </w:p>
    <w:p>
      <w:pPr>
        <w:pStyle w:val="SHTKBlockLabel"/>
      </w:pPr>
      <w:r>
        <w:t>교감·번역 메모</w:t>
      </w:r>
    </w:p>
    <w:p>
      <w:pPr>
        <w:pStyle w:val="SHTKNoteSummary"/>
      </w:pPr>
      <w:r>
        <w:t>교감 요약 | [CBETA 교감] 衢와 [(〦/(目*目)/大)*斗]은 어휘 또는 문법 기능이 달라 세부 의미가 달라진다.</w:t>
      </w:r>
    </w:p>
    <w:p>
      <w:pPr>
        <w:pStyle w:val="SHTKNoteDetail"/>
      </w:pPr>
      <w:r>
        <w:t>• 원교감 원문 | 衢＝[(〦/(目*目)/大)*斗]【宋】【宮】</w:t>
        <w:br/>
        <w:t>• 교감 번호 | 0259018</w:t>
        <w:br/>
        <w:t>• 저본 독법 | 衢</w:t>
        <w:br/>
        <w:t>• 저본 기준 번역 | 법사는 거울을 높이 걸 듯 밝게 비추며 피로를 잊었고, 큰길의 술동이처럼 스스로 가득했다.</w:t>
        <w:br/>
        <w:t>• 이문 독법 | [(〦/(目*目)/大)*斗]</w:t>
        <w:br/>
        <w:t>• 이문 기준 번역 | 이문 [(〦/(目*目)/大)*斗]을 적용하면 해당 어구를 그 뜻에 맞추어 달리 번역해야 한다.</w:t>
        <w:br/>
        <w:t>• 의미 차이 | 衢와 [(〦/(目*目)/大)*斗]은 어휘 또는 문법 기능이 달라 세부 의미가 달라진다.</w:t>
        <w:br/>
        <w:t>• 번역 영향 판정 | [의미 차이 있음]</w:t>
        <w:br/>
        <w:t>• 출처 | CBETA T52n2103, 교감 번호 0259018.</w:t>
      </w:r>
    </w:p>
    <w:p>
      <w:pPr>
        <w:pStyle w:val="SHTKBlockLabel"/>
      </w:pPr>
      <w:r>
        <w:t>원문</w:t>
      </w:r>
    </w:p>
    <w:p>
      <w:pPr>
        <w:pStyle w:val="SHTKSourceText"/>
      </w:pPr>
      <w:r>
        <w:t>上憑神應之道。傍盡心機之用。敷暢微言宣揚至理。曩日舊疑渙焉氷釋。[19]今茲妙義朗若霞開。</w:t>
      </w:r>
    </w:p>
    <w:p>
      <w:pPr>
        <w:pStyle w:val="SHTKBlockLabel"/>
      </w:pPr>
      <w:r>
        <w:t>한국어 직역</w:t>
      </w:r>
    </w:p>
    <w:p>
      <w:pPr>
        <w:pStyle w:val="SHTKTranslationText"/>
      </w:pPr>
      <w:r>
        <w:t>위로는 신묘하게 감응하는 도에 의지하고 곁으로는 마음의 기틀을 쓰는 데 힘을 다하여 미묘한 말씀을 펼쳐 통하게 하고 지극한 이치를 선양했다. 지난날의 오래된 의심은 얼음이 풀리듯 풀렸고 이제 묘한 뜻은 노을이 개듯 환해졌다.</w:t>
      </w:r>
    </w:p>
    <w:p>
      <w:pPr>
        <w:pStyle w:val="SHTKBlockLabel"/>
      </w:pPr>
      <w:r>
        <w:t>교감·번역 메모</w:t>
      </w:r>
    </w:p>
    <w:p>
      <w:pPr>
        <w:pStyle w:val="SHTKNoteSummary"/>
      </w:pPr>
      <w:r>
        <w:t>교감 요약 | [CBETA 교감] 今와 令은 핵심 명사·술어·수량 또는 문법 기능을 바꾸어 문장의 뜻이나 논지에 직접 영향을 준다.</w:t>
      </w:r>
    </w:p>
    <w:p>
      <w:pPr>
        <w:pStyle w:val="SHTKNoteDetail"/>
      </w:pPr>
      <w:r>
        <w:t>• 원교감 원문 | 今＝令【三】【宮】</w:t>
        <w:br/>
        <w:t>• 교감 번호 | 0259019</w:t>
        <w:br/>
        <w:t>• 저본 독법 | 今</w:t>
        <w:br/>
        <w:t>• 저본 기준 번역 | 이제 묘한 뜻은 노을이 개듯 환해졌다.</w:t>
        <w:br/>
        <w:t>• 이문 독법 | 令</w:t>
        <w:br/>
        <w:t>• 이문 기준 번역 | 이문 令을 적용하면 해당 구절의 핵심 의미를 그 독법에 따라 달리 옮겨야 한다.</w:t>
        <w:br/>
        <w:t>• 의미 차이 | 今와 令은 핵심 명사·술어·수량 또는 문법 기능을 바꾸어 문장의 뜻이나 논지에 직접 영향을 준다.</w:t>
        <w:br/>
        <w:t>• 번역 영향 판정 | [논지·의미에 영향]</w:t>
        <w:br/>
        <w:t>• 출처 | CBETA T52n2103, 교감 번호 0259019.</w:t>
      </w:r>
    </w:p>
    <w:p>
      <w:pPr>
        <w:pStyle w:val="SHTKBlockLabel"/>
      </w:pPr>
      <w:r>
        <w:t>원문</w:t>
      </w:r>
    </w:p>
    <w:p>
      <w:pPr>
        <w:pStyle w:val="SHTKSourceText"/>
      </w:pPr>
      <w:r>
        <w:t>為像法之梁棟。變群生之耳目。詞鋒秀上。映鷲岳而相高。言泉激壯。赴龍宮而競遠。</w:t>
      </w:r>
    </w:p>
    <w:p>
      <w:pPr>
        <w:pStyle w:val="SHTKBlockLabel"/>
      </w:pPr>
      <w:r>
        <w:t>한국어 직역</w:t>
      </w:r>
    </w:p>
    <w:p>
      <w:pPr>
        <w:pStyle w:val="SHTKTranslationText"/>
      </w:pPr>
      <w:r>
        <w:t>상법 시대의 대들보가 되고 온 중생의 눈과 귀를 바꾸었다. 문사의 칼날은 빼어나게 솟아 영취산과 높이를 겨루고 말의 샘은 세차고 장대하여 용궁을 향해 멀리 흐름을 다툰다.</w:t>
      </w:r>
    </w:p>
    <w:p>
      <w:pPr>
        <w:pStyle w:val="SHTKBlockLabel"/>
      </w:pPr>
      <w:r>
        <w:t>원문</w:t>
      </w:r>
    </w:p>
    <w:p>
      <w:pPr>
        <w:pStyle w:val="SHTKSourceText"/>
      </w:pPr>
      <w:r>
        <w:t>且夫釋教西興道源東注。世閱賢智才兼優洽。精該睿旨罕見其人。今則[20]妙門重闡籍甚當世。</w:t>
      </w:r>
    </w:p>
    <w:p>
      <w:pPr>
        <w:pStyle w:val="SHTKBlockLabel"/>
      </w:pPr>
      <w:r>
        <w:t>한국어 직역</w:t>
      </w:r>
    </w:p>
    <w:p>
      <w:pPr>
        <w:pStyle w:val="SHTKTranslationText"/>
      </w:pPr>
      <w:r>
        <w:t>또 불교는 서쪽에서 일어나고 도의 근원은 동쪽으로 흘러왔다. 여러 세대를 거치며 현명하고 지혜로운 이들이 나왔고 재능도 넉넉하고 두루 갖추었다. 정밀하게 밝은 뜻을 두루 갖춘 사람은 드물었다. 이제 묘한 문이 거듭 밝혀져 당세에 이름이 크게 드러났고</w:t>
      </w:r>
    </w:p>
    <w:p>
      <w:pPr>
        <w:pStyle w:val="SHTKBlockLabel"/>
      </w:pPr>
      <w:r>
        <w:t>교감·번역 메모</w:t>
      </w:r>
    </w:p>
    <w:p>
      <w:pPr>
        <w:pStyle w:val="SHTKNoteSummary"/>
      </w:pPr>
      <w:r>
        <w:t>교감 요약 | [CBETA 교감] 妙와 沙은 핵심 명사·술어·수량 또는 문법 기능을 바꾸어 문장의 뜻이나 논지에 직접 영향을 준다.</w:t>
      </w:r>
    </w:p>
    <w:p>
      <w:pPr>
        <w:pStyle w:val="SHTKNoteDetail"/>
      </w:pPr>
      <w:r>
        <w:t>• 원교감 원문 | 妙＝沙【三】【宮】</w:t>
        <w:br/>
        <w:t>• 교감 번호 | 0259020</w:t>
        <w:br/>
        <w:t>• 저본 독법 | 妙</w:t>
        <w:br/>
        <w:t>• 저본 기준 번역 | 이제 묘한 문이 거듭 밝혀져 당세에 이름이 크게 드러났고</w:t>
        <w:br/>
        <w:t>• 이문 독법 | 沙</w:t>
        <w:br/>
        <w:t>• 이문 기준 번역 | 이문 沙을 적용하면 해당 구절의 핵심 의미를 그 독법에 따라 달리 옮겨야 한다.</w:t>
        <w:br/>
        <w:t>• 의미 차이 | 妙와 沙은 핵심 명사·술어·수량 또는 문법 기능을 바꾸어 문장의 뜻이나 논지에 직접 영향을 준다.</w:t>
        <w:br/>
        <w:t>• 번역 영향 판정 | [논지·의미에 영향]</w:t>
        <w:br/>
        <w:t>• 출처 | CBETA T52n2103, 교감 번호 0259020.</w:t>
      </w:r>
    </w:p>
    <w:p>
      <w:pPr>
        <w:pStyle w:val="SHTKBlockLabel"/>
      </w:pPr>
      <w:r>
        <w:t>원문</w:t>
      </w:r>
    </w:p>
    <w:p>
      <w:pPr>
        <w:pStyle w:val="SHTKSourceText"/>
      </w:pPr>
      <w:r>
        <w:t>想此玄宗欝為稱首。歲[21]惟閹茂始創懷[22]油。</w:t>
      </w:r>
    </w:p>
    <w:p>
      <w:pPr>
        <w:pStyle w:val="SHTKBlockLabel"/>
      </w:pPr>
      <w:r>
        <w:t>한국어 직역</w:t>
      </w:r>
    </w:p>
    <w:p>
      <w:pPr>
        <w:pStyle w:val="SHTKTranslationText"/>
      </w:pPr>
      <w:r>
        <w:t>이 현묘한 종지는 우뚝하여 으뜸이라 일컬을 만하다. 해는 염무(閹茂)에 해당하여 비로소 붓을 들었고 [연대 표현]</w:t>
      </w:r>
    </w:p>
    <w:p>
      <w:pPr>
        <w:pStyle w:val="SHTKBlockLabel"/>
      </w:pPr>
      <w:r>
        <w:t>교감·번역 메모</w:t>
      </w:r>
    </w:p>
    <w:p>
      <w:pPr>
        <w:pStyle w:val="SHTKNoteSummary"/>
      </w:pPr>
      <w:r>
        <w:t>교감 요약 | [CBETA 교감] 惟와 唯은 이체·통용자 또는 문맥상 같은 기능의 표기 차이로, 이 구절의 한국어 의미에는 실질적인 차이가 없다.</w:t>
      </w:r>
    </w:p>
    <w:p>
      <w:pPr>
        <w:pStyle w:val="SHTKNoteDetail"/>
      </w:pPr>
      <w:r>
        <w:t>• 원교감 원문 | 惟＝唯【宋】【元】【宮】</w:t>
        <w:br/>
        <w:t>• 교감 번호 | 0259021</w:t>
        <w:br/>
        <w:t>• 저본 독법 | 惟</w:t>
        <w:br/>
        <w:t>• 저본 기준 번역 | 해는 염무(閹茂)에 해당하여 비로소 붓을 들었고 [연대 표현]</w:t>
        <w:br/>
        <w:t>• 이문 독법 | 唯</w:t>
        <w:br/>
        <w:t>• 이문 기준 번역 | 해는 염무(閹茂)에 해당하여 비로소 붓을 들었고 [연대 표현]</w:t>
        <w:br/>
        <w:t>• 의미 차이 | 惟와 唯은 이체·통용자 또는 문맥상 같은 기능의 표기 차이로, 이 구절의 한국어 의미에는 실질적인 차이가 없다.</w:t>
        <w:br/>
        <w:t>• 번역 영향 판정 | [번역 차이 없음]</w:t>
        <w:br/>
        <w:t>• 출처 | CBETA T52n2103, 교감 번호 0259021.</w:t>
      </w:r>
    </w:p>
    <w:p>
      <w:pPr>
        <w:pStyle w:val="SHTKNoteSummary"/>
      </w:pPr>
      <w:r>
        <w:t>교감 요약 | [CBETA 교감] 油와 袖은 핵심 명사·술어·수량 또는 문법 기능을 바꾸어 문장의 뜻이나 논지에 직접 영향을 준다.</w:t>
      </w:r>
    </w:p>
    <w:p>
      <w:pPr>
        <w:pStyle w:val="SHTKNoteDetail"/>
      </w:pPr>
      <w:r>
        <w:t>• 원교감 원문 | 油＝袖【三】【宮】</w:t>
        <w:br/>
        <w:t>• 교감 번호 | 0259022</w:t>
        <w:br/>
        <w:t>• 저본 독법 | 油</w:t>
        <w:br/>
        <w:t>• 저본 기준 번역 | 해는 염무(閹茂)에 해당하여 비로소 붓을 들었고 [연대 표현]</w:t>
        <w:br/>
        <w:t>• 이문 독법 | 袖</w:t>
        <w:br/>
        <w:t>• 이문 기준 번역 | 이문 袖을 적용하면 해당 구절의 핵심 의미를 그 독법에 따라 달리 옮겨야 한다.</w:t>
        <w:br/>
        <w:t>• 의미 차이 | 油와 袖은 핵심 명사·술어·수량 또는 문법 기능을 바꾸어 문장의 뜻이나 논지에 직접 영향을 준다.</w:t>
        <w:br/>
        <w:t>• 번역 영향 판정 | [논지·의미에 영향]</w:t>
        <w:br/>
        <w:t>• 출처 | CBETA T52n2103, 교감 번호 0259022.</w:t>
      </w:r>
    </w:p>
    <w:p>
      <w:pPr>
        <w:pStyle w:val="SHTKBlockLabel"/>
      </w:pPr>
      <w:r>
        <w:t>원문</w:t>
      </w:r>
    </w:p>
    <w:p>
      <w:pPr>
        <w:pStyle w:val="SHTKSourceText"/>
      </w:pPr>
      <w:r>
        <w:t>月躔仲呂爰茲絕筆。緇俗攸仰軒蓋成陰。扣鍾隨其小大。鳴劍發其光彩。</w:t>
      </w:r>
    </w:p>
    <w:p>
      <w:pPr>
        <w:pStyle w:val="SHTKBlockLabel"/>
      </w:pPr>
      <w:r>
        <w:t>한국어 직역</w:t>
      </w:r>
    </w:p>
    <w:p>
      <w:pPr>
        <w:pStyle w:val="SHTKTranslationText"/>
      </w:pPr>
      <w:r>
        <w:t>달은 중려에 이르러 이에 붓을 놓았다. 승속이 우러러보아 수레와 일산이 모여 그늘을 이루었다. 종을 두드리면 그 크고 작음에 따라 소리가 나고 검을 울리면 그 광채를 발한다.</w:t>
      </w:r>
    </w:p>
    <w:p>
      <w:pPr>
        <w:pStyle w:val="SHTKBlockLabel"/>
      </w:pPr>
      <w:r>
        <w:t>원문</w:t>
      </w:r>
    </w:p>
    <w:p>
      <w:pPr>
        <w:pStyle w:val="SHTKSourceText"/>
      </w:pPr>
      <w:r>
        <w:t>一時學侶專門受業。同涉波瀾遞相傳授。方且顧蔑[23]林遠俯視安生。</w:t>
      </w:r>
    </w:p>
    <w:p>
      <w:pPr>
        <w:pStyle w:val="SHTKBlockLabel"/>
      </w:pPr>
      <w:r>
        <w:t>한국어 직역</w:t>
      </w:r>
    </w:p>
    <w:p>
      <w:pPr>
        <w:pStyle w:val="SHTKTranslationText"/>
      </w:pPr>
      <w:r>
        <w:t>당시 학인들은 한 문을 전공하여 업을 받고 함께 그 물결에 들어 차례로 서로 전수하였다. 장차 임원과 안생을 돌아보아 하찮게 여기고 [고사 인명]</w:t>
      </w:r>
    </w:p>
    <w:p>
      <w:pPr>
        <w:pStyle w:val="SHTKBlockLabel"/>
      </w:pPr>
      <w:r>
        <w:t>교감·번역 메모</w:t>
      </w:r>
    </w:p>
    <w:p>
      <w:pPr>
        <w:pStyle w:val="SHTKNoteSummary"/>
      </w:pPr>
      <w:r>
        <w:t>교감 요약 | [CBETA 교감] 林와 琳의 차이는 인명·고유명 또는 문자 판독에 관계한다. 현재 작업에서는 저본 독법을 본문에 보존한다.</w:t>
      </w:r>
    </w:p>
    <w:p>
      <w:pPr>
        <w:pStyle w:val="SHTKNoteDetail"/>
      </w:pPr>
      <w:r>
        <w:t>• 원교감 원문 | 林＝琳【三】【宮】</w:t>
        <w:br/>
        <w:t>• 교감 번호 | 0259023</w:t>
        <w:br/>
        <w:t>• 저본 독법 | 林</w:t>
        <w:br/>
        <w:t>• 저본 기준 번역 | 장차 임원과 안생을 돌아보아 하찮게 여기고 [고사 인명]</w:t>
        <w:br/>
        <w:t>• 이문 독법 | 琳</w:t>
        <w:br/>
        <w:t>• 이문 기준 번역 | 이문 琳을 따르면 해당 고유명·전고의 판독이 달라진다.</w:t>
        <w:br/>
        <w:t>• 의미 차이 | 林와 琳의 차이는 인명·고유명 또는 문자 판독에 관계한다. 현재 작업에서는 저본 독법을 본문에 보존한다.</w:t>
        <w:br/>
        <w:t>• 번역 영향 판정 | [고유명·판독 차이]</w:t>
        <w:br/>
        <w:t>• 출처 | CBETA T52n2103, 교감 번호 0259023.</w:t>
      </w:r>
    </w:p>
    <w:p>
      <w:pPr>
        <w:pStyle w:val="SHTKBlockLabel"/>
      </w:pPr>
      <w:r>
        <w:t>원문</w:t>
      </w:r>
    </w:p>
    <w:p>
      <w:pPr>
        <w:pStyle w:val="SHTKSourceText"/>
      </w:pPr>
      <w:r>
        <w:t>獨步高衢對揚正法。遼東真本。望懸金而不刊。指南所寄。藏群玉而無朽。豈不盛哉。豈不盛哉。</w:t>
      </w:r>
    </w:p>
    <w:p>
      <w:pPr>
        <w:pStyle w:val="SHTKBlockLabel"/>
      </w:pPr>
      <w:r>
        <w:t>한국어 직역</w:t>
      </w:r>
    </w:p>
    <w:p>
      <w:pPr>
        <w:pStyle w:val="SHTKTranslationText"/>
      </w:pPr>
      <w:r>
        <w:t>높은 길을 홀로 걸으며 정법을 드러내 선양할 것이다. 요동의 참된 판본은 금을 걸어 둔 듯 바라보며 함부로 고치지 않고 길잡이가 의탁한 바는 여러 옥을 간직하듯 썩지 않게 할 것이다. 어찌 성대하지 않겠는가. 어찌 성대하지 않겠는가.</w:t>
      </w:r>
    </w:p>
    <w:p>
      <w:pPr>
        <w:pStyle w:val="SHTKBlockLabel"/>
      </w:pPr>
      <w:r>
        <w:t>원문</w:t>
      </w:r>
    </w:p>
    <w:p>
      <w:pPr>
        <w:pStyle w:val="SHTKSourceText"/>
      </w:pPr>
      <w:r>
        <w:t>金剛般若經集註序[24]司元大夫隴西李儼字仲思撰</w:t>
      </w:r>
    </w:p>
    <w:p>
      <w:pPr>
        <w:pStyle w:val="SHTKBlockLabel"/>
      </w:pPr>
      <w:r>
        <w:t>한국어 직역</w:t>
      </w:r>
    </w:p>
    <w:p>
      <w:pPr>
        <w:pStyle w:val="SHTKTranslationText"/>
      </w:pPr>
      <w:r>
        <w:t>《금강반야경집주》 서문 사원대부 농서 사람 이엄, 자는 중사가 지음</w:t>
      </w:r>
    </w:p>
    <w:p>
      <w:pPr>
        <w:pStyle w:val="SHTKBlockLabel"/>
      </w:pPr>
      <w:r>
        <w:t>교감·번역 메모</w:t>
      </w:r>
    </w:p>
    <w:p>
      <w:pPr>
        <w:pStyle w:val="SHTKNoteSummary"/>
      </w:pPr>
      <w:r>
        <w:t>교감 요약 | [CBETA 교감] （（司元…撰））十二字와 司元大夫隴西李儼字仲思撰/唐李儼의 차이는 제목·저자·권차·부기 또는 문헌 배치 같은 서지 정보에 관계한다.</w:t>
      </w:r>
    </w:p>
    <w:p>
      <w:pPr>
        <w:pStyle w:val="SHTKNoteDetail"/>
      </w:pPr>
      <w:r>
        <w:t>• 원교감 원문 | （（司元…撰））十二字＝（（唐李儼））三字【明】</w:t>
        <w:br/>
        <w:t>• 교감 번호 | 0259024</w:t>
        <w:br/>
        <w:t>• 저본 독법 | （（司元…撰））十二字</w:t>
        <w:br/>
        <w:t>• 저본 기준 번역 | 사원대부 농서 사람 이엄, 자는 중사가 지음</w:t>
        <w:br/>
        <w:t>• 이문 독법 | 司元大夫隴西李儼字仲思撰 / 唐李儼</w:t>
        <w:br/>
        <w:t>• 이문 기준 번역 | 이문을 적용하면 해당 서지 표기가 司元大夫隴西李儼字仲思撰 / 唐李儼 쪽으로 달라진다.</w:t>
        <w:br/>
        <w:t>• 의미 차이 | （（司元…撰））十二字와 司元大夫隴西李儼字仲思撰 / 唐李儼의 차이는 제목·저자·권차·부기 또는 문헌 배치 같은 서지 정보에 관계한다.</w:t>
        <w:br/>
        <w:t>• 번역 영향 판정 | [서지 차이]</w:t>
        <w:br/>
        <w:t>• 출처 | CBETA T52n2103, 교감 번호 0259024.</w:t>
      </w:r>
    </w:p>
    <w:p>
      <w:pPr>
        <w:pStyle w:val="SHTKBlockLabel"/>
      </w:pPr>
      <w:r>
        <w:t>위치표지</w:t>
      </w:r>
    </w:p>
    <w:p>
      <w:pPr>
        <w:pStyle w:val="SHTKPositionMarker"/>
      </w:pPr>
      <w:r>
        <w:t xml:space="preserve">[0259c21]</w:t>
      </w:r>
    </w:p>
    <w:p>
      <w:pPr>
        <w:pStyle w:val="SHTKBlockLabel"/>
      </w:pPr>
      <w:r>
        <w:t>원문</w:t>
      </w:r>
    </w:p>
    <w:p>
      <w:pPr>
        <w:pStyle w:val="SHTKSourceText"/>
      </w:pPr>
      <w:r>
        <w:t>夫以。觀鳥垂文。振宏規於八體。泣麟敷典。渙洪波於九流。循其轍者不踰乎寰域。涉其源者僅歸乎仁義。孰若至聖乘時能仁昭法。剖秋毫於十地。總沙界而詮道。釋春氷於一乘。冠塵劫而流化。</w:t>
      </w:r>
    </w:p>
    <w:p>
      <w:pPr>
        <w:pStyle w:val="SHTKBlockLabel"/>
      </w:pPr>
      <w:r>
        <w:t>한국어 직역</w:t>
      </w:r>
    </w:p>
    <w:p>
      <w:pPr>
        <w:pStyle w:val="SHTKTranslationText"/>
      </w:pPr>
      <w:r>
        <w:t>무릇 생각하건대, 새의 자취를 보고 글자를 만들자 팔체에 큰 법도를 떨쳤고 기린을 슬퍼하며 경전을 펴자 구류에 큰 물결을 널리 흘렸다. 그 자취를 따르는 이는 천하의 영역을 넘지 못하고 그 근원을 더듬는 이는 겨우 인의로 돌아갈 뿐이다. 어찌 지극한 성인이 때를 타고 나타나 능인께서 법을 밝힌 것과 같겠는가. 십지에서 가을 털끝 같은 미세함을 가르고 모래 같은 세계를 모두 거두어 도를 설명하며 일승에서 봄 얼음을 녹이고 티끌 같은 겁을 으뜸으로 덮어 교화를 흘렸다.</w:t>
      </w:r>
    </w:p>
    <w:p>
      <w:pPr>
        <w:pStyle w:val="SHTKBlockLabel"/>
      </w:pPr>
      <w:r>
        <w:t>원문</w:t>
      </w:r>
    </w:p>
    <w:p>
      <w:pPr>
        <w:pStyle w:val="SHTKSourceText"/>
      </w:pPr>
      <w:r>
        <w:t>若迺是相非相。是空非空。窅乎不測廓焉無[25]象。</w:t>
      </w:r>
    </w:p>
    <w:p>
      <w:pPr>
        <w:pStyle w:val="SHTKBlockLabel"/>
      </w:pPr>
      <w:r>
        <w:t>한국어 직역</w:t>
      </w:r>
    </w:p>
    <w:p>
      <w:pPr>
        <w:pStyle w:val="SHTKTranslationText"/>
      </w:pPr>
      <w:r>
        <w:t>이른바 상이면서 상이 아니고 공이면서 공이 아니며 아득하여 헤아릴 수 없고 넓어서 형상이 없다.</w:t>
      </w:r>
    </w:p>
    <w:p>
      <w:pPr>
        <w:pStyle w:val="SHTKBlockLabel"/>
      </w:pPr>
      <w:r>
        <w:t>교감·번역 메모</w:t>
      </w:r>
    </w:p>
    <w:p>
      <w:pPr>
        <w:pStyle w:val="SHTKNoteSummary"/>
      </w:pPr>
      <w:r>
        <w:t>교감 요약 | [CBETA 교감] 象와 像은 이체·통용자 또는 문맥상 같은 기능의 표기 차이로, 이 구절의 한국어 의미에는 실질적인 차이가 없다.</w:t>
      </w:r>
    </w:p>
    <w:p>
      <w:pPr>
        <w:pStyle w:val="SHTKNoteDetail"/>
      </w:pPr>
      <w:r>
        <w:t>• 원교감 원문 | 象＝像【三】【宮】</w:t>
        <w:br/>
        <w:t>• 교감 번호 | 0259025</w:t>
        <w:br/>
        <w:t>• 저본 독법 | 象</w:t>
        <w:br/>
        <w:t>• 저본 기준 번역 | 아득하여 헤아릴 수 없고 넓어서 형상이 없다.</w:t>
        <w:br/>
        <w:t>• 이문 독법 | 像</w:t>
        <w:br/>
        <w:t>• 이문 기준 번역 | 아득하여 헤아릴 수 없고 넓어서 형상이 없다.</w:t>
        <w:br/>
        <w:t>• 의미 차이 | 象와 像은 이체·통용자 또는 문맥상 같은 기능의 표기 차이로, 이 구절의 한국어 의미에는 실질적인 차이가 없다.</w:t>
        <w:br/>
        <w:t>• 번역 영향 판정 | [번역 차이 없음]</w:t>
        <w:br/>
        <w:t>• 출처 | CBETA T52n2103, 교감 번호 0259025.</w:t>
      </w:r>
    </w:p>
    <w:p>
      <w:pPr>
        <w:pStyle w:val="SHTKBlockLabel"/>
      </w:pPr>
      <w:r>
        <w:t>원문</w:t>
      </w:r>
    </w:p>
    <w:p>
      <w:pPr>
        <w:pStyle w:val="SHTKSourceText"/>
      </w:pPr>
      <w:r>
        <w:t>假名言以立體。包權實而為用。窮不照之照。引重昏於夢境。運無知之知。導群迷於朽宅。究其實相則般若為之宗矣。</w:t>
      </w:r>
    </w:p>
    <w:p>
      <w:pPr>
        <w:pStyle w:val="SHTKBlockLabel"/>
      </w:pPr>
      <w:r>
        <w:t>한국어 직역</w:t>
      </w:r>
    </w:p>
    <w:p>
      <w:pPr>
        <w:pStyle w:val="SHTKTranslationText"/>
      </w:pPr>
      <w:r>
        <w:t>명언을 빌려 체를 세우고 방편과 실상을 포괄하여 용으로 삼으며 비추지 않으면서 비추는 것을 다하고 겹겹의 어둠을 꿈의 경계에서 이끌어 내며 알지 않으면서 아는 지혜를 운용하여 온갖 미혹한 중생을 썩은 집에서 인도한다. 그 실상을 끝까지 궁구하면 반야가 그 종지이다.</w:t>
      </w:r>
    </w:p>
    <w:p>
      <w:pPr>
        <w:pStyle w:val="SHTKBlockLabel"/>
      </w:pPr>
      <w:r>
        <w:t>원문</w:t>
      </w:r>
    </w:p>
    <w:p>
      <w:pPr>
        <w:pStyle w:val="SHTKSourceText"/>
      </w:pPr>
      <w:r>
        <w:t>自真容西謝像教東流。香城徒築於綿區。寶臺移構於中壤鱗萃羽集者。咸徇其法。雲褰霧廓[1]法已悟其真。</w:t>
      </w:r>
    </w:p>
    <w:p>
      <w:pPr>
        <w:pStyle w:val="SHTKBlockLabel"/>
      </w:pPr>
      <w:r>
        <w:t>한국어 직역</w:t>
      </w:r>
    </w:p>
    <w:p>
      <w:pPr>
        <w:pStyle w:val="SHTKTranslationText"/>
      </w:pPr>
      <w:r>
        <w:t>부처의 참된 용모가 서쪽에서 사라진 뒤 상교가 동쪽으로 흘러왔다. 향성의 절이 멀고 긴 지역에 세워지고 보배 누대가 중국 땅에 옮겨 세워지자 비늘처럼 모이고 새처럼 모여든 이들이 모두 그 법을 따랐다. 구름이 걷히고 안개가 트이듯 법을 이미 깨달아 그 참됨을 알았다.</w:t>
      </w:r>
    </w:p>
    <w:p>
      <w:pPr>
        <w:pStyle w:val="SHTKBlockLabel"/>
      </w:pPr>
      <w:r>
        <w:t>교감·번역 메모</w:t>
      </w:r>
    </w:p>
    <w:p>
      <w:pPr>
        <w:pStyle w:val="SHTKNoteSummary"/>
      </w:pPr>
      <w:r>
        <w:t>교감 요약 | [CBETA 교감] 저본·이전 CBETA는 香城徒築이지만 현행 CBETA는 香城徙築을 채택한다.</w:t>
      </w:r>
    </w:p>
    <w:p>
      <w:pPr>
        <w:pStyle w:val="SHTKNoteDetail"/>
      </w:pPr>
      <w:r>
        <w:t>• 원교감 원문 | [저본에 숫자 표지 없음]</w:t>
        <w:br/>
        <w:t>• 교감 번호 | 0259c2901</w:t>
        <w:br/>
        <w:t>• 저본 독법 | 徒</w:t>
        <w:br/>
        <w:t>• 저본 기준 번역 | 향성의 절이 멀고 긴 지역에 세워지고</w:t>
        <w:br/>
        <w:t>• 이문 독법 | 徙</w:t>
        <w:br/>
        <w:t>• 이문 기준 번역 | 현행 CBETA를 따르면 “향성이 먼 지역으로 옮겨 세워졌다”가 된다.</w:t>
        <w:br/>
        <w:t>• 의미 차이 | 저본·이전 CBETA는 香城徒築이지만 현행 CBETA는 香城徙築을 채택한다. 徒築은 단순히 “헛되이/무리가 지어짐”으로도 읽히나 徙築은 “옮겨 지음”이 명확하다.</w:t>
        <w:br/>
        <w:t>• 번역 영향 판정 | [의미 차이 있음]</w:t>
        <w:br/>
        <w:t>• 출처 | CBETA T52n2103.</w:t>
      </w:r>
    </w:p>
    <w:p>
      <w:pPr>
        <w:pStyle w:val="SHTKNoteSummary"/>
      </w:pPr>
      <w:r>
        <w:t>교감 요약 | [CBETA 교감] 저본의 法已悟其真은 “법을 이미 깨달아 그 참됨을 안다”로 읽히지만, 현행 CBETA는 者已悟其真을 채택하여 앞의 사람을 주어로 삼는다.</w:t>
      </w:r>
    </w:p>
    <w:p>
      <w:pPr>
        <w:pStyle w:val="SHTKNoteDetail"/>
      </w:pPr>
      <w:r>
        <w:t>• 원교감 원문 | 法＝者【宮】</w:t>
        <w:br/>
        <w:t>• 교감 번호 | 0260001</w:t>
        <w:br/>
        <w:t>• 저본 독법 | 法</w:t>
        <w:br/>
        <w:t>• 저본 기준 번역 | 구름이 걷히고 안개가 트이듯 법을 이미 깨달아 그 참됨을 알았다.</w:t>
        <w:br/>
        <w:t>• 이문 독법 | 者</w:t>
        <w:br/>
        <w:t>• 이문 기준 번역 | 현행 CBETA를 따르면 “구름이 걷히고 안개가 트인 자는 이미 그 참됨을 깨달았다”가 된다.</w:t>
        <w:br/>
        <w:t>• 의미 차이 | 저본의 法已悟其真은 “법을 이미 깨달아 그 참됨을 안다”로 읽히지만, 현행 CBETA는 者已悟其真을 채택하여 앞의 사람을 주어로 삼는다. 문장 구조와 주어가 달라진다.</w:t>
        <w:br/>
        <w:t>• 번역 영향 판정 | [논지·의미에 영향]</w:t>
        <w:br/>
        <w:t>• 출처 | CBETA T52n2103, 교감 번호 0260001.</w:t>
      </w:r>
    </w:p>
    <w:p>
      <w:pPr>
        <w:pStyle w:val="SHTKBlockLabel"/>
      </w:pPr>
      <w:r>
        <w:t>원문</w:t>
      </w:r>
    </w:p>
    <w:p>
      <w:pPr>
        <w:pStyle w:val="SHTKSourceText"/>
      </w:pPr>
      <w:r>
        <w:t>至矣哉。無得而稱也。然此梵本至秦弘始。有羅什三藏。於長安城創譯一本。名舍衛國。</w:t>
      </w:r>
    </w:p>
    <w:p>
      <w:pPr>
        <w:pStyle w:val="SHTKBlockLabel"/>
      </w:pPr>
      <w:r>
        <w:t>한국어 직역</w:t>
      </w:r>
    </w:p>
    <w:p>
      <w:pPr>
        <w:pStyle w:val="SHTKTranslationText"/>
      </w:pPr>
      <w:r>
        <w:t>지극하도다. 무어라 이름 붙여 말할 수 없다. 그러나 이 범본은 진나라 홍시 연간에 이르러 구마라집 삼장이 있어 장안성에서 처음 한 본을 번역하였고 그 이름을 사위국이라 하였다.</w:t>
      </w:r>
    </w:p>
    <w:p>
      <w:pPr>
        <w:pStyle w:val="SHTKBlockLabel"/>
      </w:pPr>
      <w:r>
        <w:t>원문</w:t>
      </w:r>
    </w:p>
    <w:p>
      <w:pPr>
        <w:pStyle w:val="SHTKSourceText"/>
      </w:pPr>
      <w:r>
        <w:t>暨於後魏宣武之世。有流支三藏。於洛陽城重翻一本。名舍婆提。江南梁末有真諦三藏。又翻一本名祇樹林。隋初開皇。有佛陀耶舍三藏。又翻一本名祇陀林。大唐有玄奘三藏。又翻一本名誓多林。</w:t>
      </w:r>
    </w:p>
    <w:p>
      <w:pPr>
        <w:pStyle w:val="SHTKBlockLabel"/>
      </w:pPr>
      <w:r>
        <w:t>한국어 직역</w:t>
      </w:r>
    </w:p>
    <w:p>
      <w:pPr>
        <w:pStyle w:val="SHTKTranslationText"/>
      </w:pPr>
      <w:r>
        <w:t>후위 선무제 때에 이르러서는 보리유지 삼장이 있어 낙양성에서 다시 한 본을 번역하고 사바제라 이름하였다. 강남 양나라 말에는 진제 삼장이 있어 또 한 본을 번역하여 기타수림이라 이름하였다. 수나라 초 개황 연간에는 불타야사 삼장이 있어 또 한 본을 번역하여 기타림이라 이름하였다. 대당에는 현장 삼장이 있어 또 한 본을 번역하여 서다림이라 이름하였다.</w:t>
      </w:r>
    </w:p>
    <w:p>
      <w:pPr>
        <w:pStyle w:val="SHTKBlockLabel"/>
      </w:pPr>
      <w:r>
        <w:t>원문</w:t>
      </w:r>
    </w:p>
    <w:p>
      <w:pPr>
        <w:pStyle w:val="SHTKSourceText"/>
      </w:pPr>
      <w:r>
        <w:t>雖分軫揚鏕。</w:t>
      </w:r>
    </w:p>
    <w:p>
      <w:pPr>
        <w:pStyle w:val="SHTKBlockLabel"/>
      </w:pPr>
      <w:r>
        <w:t>한국어 직역</w:t>
      </w:r>
    </w:p>
    <w:p>
      <w:pPr>
        <w:pStyle w:val="SHTKTranslationText"/>
      </w:pPr>
      <w:r>
        <w:t>비록 수레바퀴 자취를 달리하고 수레 멍에를 따로 들었으나</w:t>
      </w:r>
    </w:p>
    <w:p>
      <w:pPr>
        <w:pStyle w:val="SHTKBlockLabel"/>
      </w:pPr>
      <w:r>
        <w:t>교감·번역 메모</w:t>
      </w:r>
    </w:p>
    <w:p>
      <w:pPr>
        <w:pStyle w:val="SHTKNoteSummary"/>
      </w:pPr>
      <w:r>
        <w:t>교감 요약 | [CBETA 교감] 저본·이전 CBETA는 揚鏕이지만 현행 CBETA는 揚鑣를 채택한다. 分軫揚鑣는 수레와 말이 길을 달리한다는 비유로 읽히며, 저본 글자는 그대로 둔다.</w:t>
      </w:r>
    </w:p>
    <w:p>
      <w:pPr>
        <w:pStyle w:val="SHTKNoteDetail"/>
      </w:pPr>
      <w:r>
        <w:t>• 원교감 원문 | [저본에 숫자 표지 없음]</w:t>
        <w:br/>
        <w:t>• 교감 번호 | 0260a0901</w:t>
        <w:br/>
        <w:t>• 저본 독법 | 鏕</w:t>
        <w:br/>
        <w:t>• 저본 기준 번역 | 비록 수레바퀴 자취를 달리하고 수레 멍에를 따로 들었으나</w:t>
        <w:br/>
        <w:t>• 이문 독법 | 鑣</w:t>
        <w:br/>
        <w:t>• 이문 기준 번역 | 현행 CBETA를 따르면 “수레를 나누고 말 재갈을 드날려 길을 달리했으나”로 읽힌다.</w:t>
        <w:br/>
        <w:t>• 의미 차이 | 저본·이전 CBETA는 揚鏕이지만 현행 CBETA는 揚鑣를 채택한다. 分軫揚鑣는 수레와 말이 길을 달리한다는 비유로 읽히며, 저본 글자는 그대로 둔다.</w:t>
        <w:br/>
        <w:t>• 번역 영향 판정 | [표현 차이]</w:t>
        <w:br/>
        <w:t>• 출처 | CBETA T52n2103.</w:t>
      </w:r>
    </w:p>
    <w:p>
      <w:pPr>
        <w:pStyle w:val="SHTKBlockLabel"/>
      </w:pPr>
      <w:r>
        <w:t>원문</w:t>
      </w:r>
    </w:p>
    <w:p>
      <w:pPr>
        <w:pStyle w:val="SHTKSourceText"/>
      </w:pPr>
      <w:r>
        <w:t>同歸至極。而筌詞析義頗亦殊途。然流支翻者兼帶天親釋論三卷。又翻金剛仙論十卷。隋初耶舍又翻無著釋論兩卷。比校三論。文義大同。然新則理隱而文略。舊則工顯而義周。</w:t>
      </w:r>
    </w:p>
    <w:p>
      <w:pPr>
        <w:pStyle w:val="SHTKBlockLabel"/>
      </w:pPr>
      <w:r>
        <w:t>한국어 직역</w:t>
      </w:r>
    </w:p>
    <w:p>
      <w:pPr>
        <w:pStyle w:val="SHTKTranslationText"/>
      </w:pPr>
      <w:r>
        <w:t>지극한 데로 돌아감은 같았고 문구를 선택하고 뜻을 분석하는 방식은 자못 길을 달리했다. 그런데 보리유지가 번역한 것은 천친의 석론 3권을 함께 싣고 또 《금강선론》 10권을 번역하였다. 수나라 초 야사는 또 무착의 석론 2권을 번역하였다. 세 논을 비교해 보면 글과 뜻은 대체로 같다. 그러나 새 번역은 이치가 숨고 글이 간략하며 옛 번역은 표현이 드러나고 뜻이 두루 갖추어졌다.</w:t>
      </w:r>
    </w:p>
    <w:p>
      <w:pPr>
        <w:pStyle w:val="SHTKBlockLabel"/>
      </w:pPr>
      <w:r>
        <w:t>원문</w:t>
      </w:r>
    </w:p>
    <w:p>
      <w:pPr>
        <w:pStyle w:val="SHTKSourceText"/>
      </w:pPr>
      <w:r>
        <w:t>兼有秦世羅什晉室謝靈運隋代曇琛皇朝慧淨法師等。並器業韶茂博雅洽聞。耽味茲典俱為注釋。研考祕賾咸騁異義。時有長安西明寺釋道世法師字玄惲。德鏡玄流道資素蓄。伏膺聖教雅好斯文。以解詁多門尋覈勞[2]止。</w:t>
      </w:r>
    </w:p>
    <w:p>
      <w:pPr>
        <w:pStyle w:val="SHTKBlockLabel"/>
      </w:pPr>
      <w:r>
        <w:t>한국어 직역</w:t>
      </w:r>
    </w:p>
    <w:p>
      <w:pPr>
        <w:pStyle w:val="SHTKTranslationText"/>
      </w:pPr>
      <w:r>
        <w:t>또 진대의 구마라집, 진나라의 사령운, 수대의 담침, 본조의 혜정 법사 등이 있는데 모두 기량과 학업이 빼어나고 널리 통달하여 많이 들었다. 이 경전을 깊이 음미하여 모두 주석을 지었고 비밀스럽고 깊은 뜻을 연구하여 저마다 다른 견해를 펼쳤다. 당시 장안 서명사에 도세 법사, 자는 현운이라는 이가 있었다. 덕은 현묘한 흐름을 비추고 도의 자질은 본래부터 쌓여 있었으며 성교를 공손히 받들고 이 글을 매우 좋아하였다. 풀이가 여러 갈래라 찾아 대조하기가 수고롭고 번거로웠으므로</w:t>
      </w:r>
    </w:p>
    <w:p>
      <w:pPr>
        <w:pStyle w:val="SHTKBlockLabel"/>
      </w:pPr>
      <w:r>
        <w:t>교감·번역 메모</w:t>
      </w:r>
    </w:p>
    <w:p>
      <w:pPr>
        <w:pStyle w:val="SHTKNoteSummary"/>
      </w:pPr>
      <w:r>
        <w:t>교감 요약 | [CBETA 교감] 止와 近은 핵심 명사·술어·수량 또는 문법 기능을 바꾸어 문장의 뜻이나 논지에 직접 영향을 준다.</w:t>
      </w:r>
    </w:p>
    <w:p>
      <w:pPr>
        <w:pStyle w:val="SHTKNoteDetail"/>
      </w:pPr>
      <w:r>
        <w:t>• 원교감 원문 | 止＝近【三】【宮】</w:t>
        <w:br/>
        <w:t>• 교감 번호 | 0260002</w:t>
        <w:br/>
        <w:t>• 저본 독법 | 止</w:t>
        <w:br/>
        <w:t>• 저본 기준 번역 | 풀이가 여러 갈래라 찾아 대조하기가 수고롭고 번거로웠으므로</w:t>
        <w:br/>
        <w:t>• 이문 독법 | 近</w:t>
        <w:br/>
        <w:t>• 이문 기준 번역 | 이문 近을 적용하면 해당 구절의 핵심 의미를 그 독법에 따라 달리 옮겨야 한다.</w:t>
        <w:br/>
        <w:t>• 의미 차이 | 止와 近은 핵심 명사·술어·수량 또는 문법 기능을 바꾸어 문장의 뜻이나 논지에 직접 영향을 준다.</w:t>
        <w:br/>
        <w:t>• 번역 영향 판정 | [논지·의미에 영향]</w:t>
        <w:br/>
        <w:t>• 출처 | CBETA T52n2103, 교감 번호 0260002.</w:t>
      </w:r>
    </w:p>
    <w:p>
      <w:pPr>
        <w:pStyle w:val="SHTKBlockLabel"/>
      </w:pPr>
      <w:r>
        <w:t>원문</w:t>
      </w:r>
    </w:p>
    <w:p>
      <w:pPr>
        <w:pStyle w:val="SHTKSourceText"/>
      </w:pPr>
      <w:r>
        <w:t>未若參綜厥美一以貫之。爰掇諸家而為集註。開題科簡同銘斯部。</w:t>
      </w:r>
    </w:p>
    <w:p>
      <w:pPr>
        <w:pStyle w:val="SHTKBlockLabel"/>
      </w:pPr>
      <w:r>
        <w:t>한국어 직역</w:t>
      </w:r>
    </w:p>
    <w:p>
      <w:pPr>
        <w:pStyle w:val="SHTKTranslationText"/>
      </w:pPr>
      <w:r>
        <w:t>그 아름다움을 종합해 하나로 꿰는 것만 못하다고 여겼다. 이에 여러 집의 설을 모아 집주를 만들고 제목을 열고 과목을 나누어 이 한 부에 함께 표시하였다.</w:t>
      </w:r>
    </w:p>
    <w:p>
      <w:pPr>
        <w:pStyle w:val="SHTKBlockLabel"/>
      </w:pPr>
      <w:r>
        <w:t>원문</w:t>
      </w:r>
    </w:p>
    <w:p>
      <w:pPr>
        <w:pStyle w:val="SHTKSourceText"/>
      </w:pPr>
      <w:r>
        <w:t>勒成三卷號為集註般若。兼出[3]義疏三卷玄義兩卷。</w:t>
      </w:r>
    </w:p>
    <w:p>
      <w:pPr>
        <w:pStyle w:val="SHTKBlockLabel"/>
      </w:pPr>
      <w:r>
        <w:t>한국어 직역</w:t>
      </w:r>
    </w:p>
    <w:p>
      <w:pPr>
        <w:pStyle w:val="SHTKTranslationText"/>
      </w:pPr>
      <w:r>
        <w:t>3권으로 엮어 《집주반야》라 이름하고 아울러 의소 3권과 현의 2권을 내었다.</w:t>
      </w:r>
    </w:p>
    <w:p>
      <w:pPr>
        <w:pStyle w:val="SHTKBlockLabel"/>
      </w:pPr>
      <w:r>
        <w:t>교감·번역 메모</w:t>
      </w:r>
    </w:p>
    <w:p>
      <w:pPr>
        <w:pStyle w:val="SHTKNoteSummary"/>
      </w:pPr>
      <w:r>
        <w:t>교감 요약 | [CBETA 교감] 義와 家은 핵심 명사·술어·수량 또는 문법 기능을 바꾸어 문장의 뜻이나 논지에 직접 영향을 준다.</w:t>
      </w:r>
    </w:p>
    <w:p>
      <w:pPr>
        <w:pStyle w:val="SHTKNoteDetail"/>
      </w:pPr>
      <w:r>
        <w:t>• 원교감 원문 | 義＝家【宮】</w:t>
        <w:br/>
        <w:t>• 교감 번호 | 0260003</w:t>
        <w:br/>
        <w:t>• 저본 독법 | 義</w:t>
        <w:br/>
        <w:t>• 저본 기준 번역 | 아울러 의소 3권과 현의 2권을 내었다.</w:t>
        <w:br/>
        <w:t>• 이문 독법 | 家</w:t>
        <w:br/>
        <w:t>• 이문 기준 번역 | 이문 家을 적용하면 해당 구절의 핵심 의미를 그 독법에 따라 달리 옮겨야 한다.</w:t>
        <w:br/>
        <w:t>• 의미 차이 | 義와 家은 핵심 명사·술어·수량 또는 문법 기능을 바꾸어 문장의 뜻이나 논지에 직접 영향을 준다.</w:t>
        <w:br/>
        <w:t>• 번역 영향 판정 | [논지·의미에 영향]</w:t>
        <w:br/>
        <w:t>• 출처 | CBETA T52n2103, 교감 번호 0260003.</w:t>
      </w:r>
    </w:p>
    <w:p>
      <w:pPr>
        <w:pStyle w:val="SHTKBlockLabel"/>
      </w:pPr>
      <w:r>
        <w:t>원문</w:t>
      </w:r>
    </w:p>
    <w:p>
      <w:pPr>
        <w:pStyle w:val="SHTKSourceText"/>
      </w:pPr>
      <w:r>
        <w:t>現行要用文理周悉。庶使靈山積壤干天之峻彌高。巨海納川浴日之波逾廣。披文者[4]畢窮其理。</w:t>
      </w:r>
    </w:p>
    <w:p>
      <w:pPr>
        <w:pStyle w:val="SHTKBlockLabel"/>
      </w:pPr>
      <w:r>
        <w:t>한국어 직역</w:t>
      </w:r>
    </w:p>
    <w:p>
      <w:pPr>
        <w:pStyle w:val="SHTKTranslationText"/>
      </w:pPr>
      <w:r>
        <w:t>현재 쓰기에 요긴하고 글과 이치가 두루 갖추어졌다. 바라건대 영산의 흙이 쌓여 하늘에 닿는 높이가 더욱 높아지고 큰 바다가 강물을 받아 해를 씻는 물결이 더욱 넓어지게 하며 글을 펼치는 이가 그 이치를 모두 궁구하고</w:t>
      </w:r>
    </w:p>
    <w:p>
      <w:pPr>
        <w:pStyle w:val="SHTKBlockLabel"/>
      </w:pPr>
      <w:r>
        <w:t>교감·번역 메모</w:t>
      </w:r>
    </w:p>
    <w:p>
      <w:pPr>
        <w:pStyle w:val="SHTKNoteSummary"/>
      </w:pPr>
      <w:r>
        <w:t>교감 요약 | [CBETA 교감] 畢와 異/冀은 핵심 명사·술어·수량 또는 문법 기능을 바꾸어 문장의 뜻이나 논지에 직접 영향을 준다.</w:t>
      </w:r>
    </w:p>
    <w:p>
      <w:pPr>
        <w:pStyle w:val="SHTKNoteDetail"/>
      </w:pPr>
      <w:r>
        <w:t>• 원교감 원문 | 畢＝異【宋】【宮】，冀【元】【明】</w:t>
        <w:br/>
        <w:t>• 교감 번호 | 0260004</w:t>
        <w:br/>
        <w:t>• 저본 독법 | 畢</w:t>
        <w:br/>
        <w:t>• 저본 기준 번역 | 글을 펼치는 이가 그 이치를 모두 궁구하고</w:t>
        <w:br/>
        <w:t>• 이문 독법 | 異 / 冀</w:t>
        <w:br/>
        <w:t>• 이문 기준 번역 | 이문 異 / 冀을 적용하면 해당 구절의 핵심 의미를 그 독법에 따라 달리 옮겨야 한다.</w:t>
        <w:br/>
        <w:t>• 의미 차이 | 畢와 異 / 冀은 핵심 명사·술어·수량 또는 문법 기능을 바꾸어 문장의 뜻이나 논지에 직접 영향을 준다.</w:t>
        <w:br/>
        <w:t>• 번역 영향 판정 | [논지·의미에 영향]</w:t>
        <w:br/>
        <w:t>• 출처 | CBETA T52n2103, 교감 번호 0260004.</w:t>
      </w:r>
    </w:p>
    <w:p>
      <w:pPr>
        <w:pStyle w:val="SHTKBlockLabel"/>
      </w:pPr>
      <w:r>
        <w:t>원문</w:t>
      </w:r>
    </w:p>
    <w:p>
      <w:pPr>
        <w:pStyle w:val="SHTKSourceText"/>
      </w:pPr>
      <w:r>
        <w:t>講[5]導者洞盡其性。</w:t>
      </w:r>
    </w:p>
    <w:p>
      <w:pPr>
        <w:pStyle w:val="SHTKBlockLabel"/>
      </w:pPr>
      <w:r>
        <w:t>한국어 직역</w:t>
      </w:r>
    </w:p>
    <w:p>
      <w:pPr>
        <w:pStyle w:val="SHTKTranslationText"/>
      </w:pPr>
      <w:r>
        <w:t>강설하여 이끄는 이가 그 성품을 환히 다 알게 하며</w:t>
      </w:r>
    </w:p>
    <w:p>
      <w:pPr>
        <w:pStyle w:val="SHTKBlockLabel"/>
      </w:pPr>
      <w:r>
        <w:t>교감·번역 메모</w:t>
      </w:r>
    </w:p>
    <w:p>
      <w:pPr>
        <w:pStyle w:val="SHTKNoteSummary"/>
      </w:pPr>
      <w:r>
        <w:t>교감 요약 | [CBETA 교감] 導와 道은 이체·통용자 또는 문맥상 같은 기능의 표기 차이로, 이 구절의 한국어 의미에는 실질적인 차이가 없다.</w:t>
      </w:r>
    </w:p>
    <w:p>
      <w:pPr>
        <w:pStyle w:val="SHTKNoteDetail"/>
      </w:pPr>
      <w:r>
        <w:t>• 원교감 원문 | 導＝道【明】</w:t>
        <w:br/>
        <w:t>• 교감 번호 | 0260005</w:t>
        <w:br/>
        <w:t>• 저본 독법 | 導</w:t>
        <w:br/>
        <w:t>• 저본 기준 번역 | 강설하여 이끄는 이가 그 성품을 환히 다 알게 하며</w:t>
        <w:br/>
        <w:t>• 이문 독법 | 道</w:t>
        <w:br/>
        <w:t>• 이문 기준 번역 | 강설하여 이끄는 이가 그 성품을 환히 다 알게 하며</w:t>
        <w:br/>
        <w:t>• 의미 차이 | 導와 道은 이체·통용자 또는 문맥상 같은 기능의 표기 차이로, 이 구절의 한국어 의미에는 실질적인 차이가 없다.</w:t>
        <w:br/>
        <w:t>• 번역 영향 판정 | [번역 차이 없음]</w:t>
        <w:br/>
        <w:t>• 출처 | CBETA T52n2103, 교감 번호 0260005.</w:t>
      </w:r>
    </w:p>
    <w:p>
      <w:pPr>
        <w:pStyle w:val="SHTKBlockLabel"/>
      </w:pPr>
      <w:r>
        <w:t>원문</w:t>
      </w:r>
    </w:p>
    <w:p>
      <w:pPr>
        <w:pStyle w:val="SHTKSourceText"/>
      </w:pPr>
      <w:r>
        <w:t>學侶無疲於倍功。談客有同於兼採。金[6]口妙義。</w:t>
      </w:r>
    </w:p>
    <w:p>
      <w:pPr>
        <w:pStyle w:val="SHTKBlockLabel"/>
      </w:pPr>
      <w:r>
        <w:t>한국어 직역</w:t>
      </w:r>
    </w:p>
    <w:p>
      <w:pPr>
        <w:pStyle w:val="SHTKTranslationText"/>
      </w:pPr>
      <w:r>
        <w:t>학인들이 배나 되는 공에 피로하지 않고 담론하는 이들이 여러 설을 함께 취하는 것과 같게 하려는 것이다. 부처의 금구에서 나온 묘한 뜻은</w:t>
      </w:r>
    </w:p>
    <w:p>
      <w:pPr>
        <w:pStyle w:val="SHTKBlockLabel"/>
      </w:pPr>
      <w:r>
        <w:t>교감·번역 메모</w:t>
      </w:r>
    </w:p>
    <w:p>
      <w:pPr>
        <w:pStyle w:val="SHTKNoteSummary"/>
      </w:pPr>
      <w:r>
        <w:t>교감 요약 | [CBETA 교감] 口와 石은 핵심 명사·술어·수량 또는 문법 기능을 바꾸어 문장의 뜻이나 논지에 직접 영향을 준다.</w:t>
      </w:r>
    </w:p>
    <w:p>
      <w:pPr>
        <w:pStyle w:val="SHTKNoteDetail"/>
      </w:pPr>
      <w:r>
        <w:t>• 원교감 원문 | 口＝石【明】</w:t>
        <w:br/>
        <w:t>• 교감 번호 | 0260006</w:t>
        <w:br/>
        <w:t>• 저본 독법 | 口</w:t>
        <w:br/>
        <w:t>• 저본 기준 번역 | 부처의 금구에서 나온 묘한 뜻은</w:t>
        <w:br/>
        <w:t>• 이문 독법 | 石</w:t>
        <w:br/>
        <w:t>• 이문 기준 번역 | 이문 石을 적용하면 해당 구절의 핵심 의미를 그 독법에 따라 달리 옮겨야 한다.</w:t>
        <w:br/>
        <w:t>• 의미 차이 | 口와 石은 핵심 명사·술어·수량 또는 문법 기능을 바꾸어 문장의 뜻이나 논지에 직접 영향을 준다.</w:t>
        <w:br/>
        <w:t>• 번역 영향 판정 | [논지·의미에 영향]</w:t>
        <w:br/>
        <w:t>• 출처 | CBETA T52n2103, 교감 번호 0260006.</w:t>
      </w:r>
    </w:p>
    <w:p>
      <w:pPr>
        <w:pStyle w:val="SHTKBlockLabel"/>
      </w:pPr>
      <w:r>
        <w:t>원문</w:t>
      </w:r>
    </w:p>
    <w:p>
      <w:pPr>
        <w:pStyle w:val="SHTKSourceText"/>
      </w:pPr>
      <w:r>
        <w:t>掩二曜以長懸。玉軸微言。貫三才而靡絕。</w:t>
      </w:r>
    </w:p>
    <w:p>
      <w:pPr>
        <w:pStyle w:val="SHTKBlockLabel"/>
      </w:pPr>
      <w:r>
        <w:t>한국어 직역</w:t>
      </w:r>
    </w:p>
    <w:p>
      <w:pPr>
        <w:pStyle w:val="SHTKTranslationText"/>
      </w:pPr>
      <w:r>
        <w:t>해와 달을 덮으면서 오래 걸려 있고 옥축의 미묘한 말씀은 천지인 삼재를 꿰뚫어 끊어지지 않는다.</w:t>
      </w:r>
    </w:p>
    <w:p>
      <w:pPr>
        <w:pStyle w:val="SHTKBlockLabel"/>
      </w:pPr>
      <w:r>
        <w:t>원문</w:t>
      </w:r>
    </w:p>
    <w:p>
      <w:pPr>
        <w:pStyle w:val="SHTKSourceText"/>
      </w:pPr>
      <w:r>
        <w:t>豈止聲芬鷲嶺字韞龍宮而已哉。</w:t>
      </w:r>
    </w:p>
    <w:p>
      <w:pPr>
        <w:pStyle w:val="SHTKBlockLabel"/>
      </w:pPr>
      <w:r>
        <w:t>한국어 직역</w:t>
      </w:r>
    </w:p>
    <w:p>
      <w:pPr>
        <w:pStyle w:val="SHTKTranslationText"/>
      </w:pPr>
      <w:r>
        <w:t>어찌 다만 그 소리가 영취산에 향기롭고 글자가 용궁에 간직되는 데 그칠 뿐이겠는가.</w:t>
      </w:r>
    </w:p>
    <w:p>
      <w:pPr>
        <w:pStyle w:val="SHTKBlockLabel"/>
      </w:pPr>
      <w:r>
        <w:t>원문</w:t>
      </w:r>
    </w:p>
    <w:p>
      <w:pPr>
        <w:pStyle w:val="SHTKSourceText"/>
      </w:pPr>
      <w:r>
        <w:t>與翻經大德等[7]書</w:t>
      </w:r>
    </w:p>
    <w:p>
      <w:pPr>
        <w:pStyle w:val="SHTKBlockLabel"/>
      </w:pPr>
      <w:r>
        <w:t>한국어 직역</w:t>
      </w:r>
    </w:p>
    <w:p>
      <w:pPr>
        <w:pStyle w:val="SHTKTranslationText"/>
      </w:pPr>
      <w:r>
        <w:t>경전을 번역하는 여러 대덕에게 보낸 글</w:t>
      </w:r>
    </w:p>
    <w:p>
      <w:pPr>
        <w:pStyle w:val="SHTKBlockLabel"/>
      </w:pPr>
      <w:r>
        <w:t>교감·번역 메모</w:t>
      </w:r>
    </w:p>
    <w:p>
      <w:pPr>
        <w:pStyle w:val="SHTKNoteSummary"/>
      </w:pPr>
      <w:r>
        <w:t>교감 요약 | [CBETA 교감] 書와 書序의 차이는 제목·저자·권차·부기 또는 문헌 배치 같은 서지 정보에 관계한다.</w:t>
      </w:r>
    </w:p>
    <w:p>
      <w:pPr>
        <w:pStyle w:val="SHTKNoteDetail"/>
      </w:pPr>
      <w:r>
        <w:t>• 원교감 원문 | 書＋（序）【宋】【元】【宮】，（并偈）細註【明】</w:t>
        <w:br/>
        <w:t>• 교감 번호 | 0260007</w:t>
        <w:br/>
        <w:t>• 저본 독법 | 書</w:t>
        <w:br/>
        <w:t>• 저본 기준 번역 | 경전을 번역하는 여러 대덕에게 보낸 글</w:t>
        <w:br/>
        <w:t>• 이문 독법 | 書序</w:t>
        <w:br/>
        <w:t>• 이문 기준 번역 | 이문을 적용하면 해당 서지 표기가 書序 쪽으로 달라진다.</w:t>
        <w:br/>
        <w:t>• 의미 차이 | 書와 書序의 차이는 제목·저자·권차·부기 또는 문헌 배치 같은 서지 정보에 관계한다.</w:t>
        <w:br/>
        <w:t>• 번역 영향 판정 | [서지 차이]</w:t>
        <w:br/>
        <w:t>• 출처 | CBETA T52n2103, 교감 번호 0260007.</w:t>
      </w:r>
    </w:p>
    <w:p>
      <w:pPr>
        <w:pStyle w:val="SHTKBlockLabel"/>
      </w:pPr>
      <w:r>
        <w:t>원문</w:t>
      </w:r>
    </w:p>
    <w:p>
      <w:pPr>
        <w:pStyle w:val="SHTKSourceText"/>
      </w:pPr>
      <w:r>
        <w:t>[8]太常博士柳宣</w:t>
      </w:r>
    </w:p>
    <w:p>
      <w:pPr>
        <w:pStyle w:val="SHTKBlockLabel"/>
      </w:pPr>
      <w:r>
        <w:t>한국어 직역</w:t>
      </w:r>
    </w:p>
    <w:p>
      <w:pPr>
        <w:pStyle w:val="SHTKTranslationText"/>
      </w:pPr>
      <w:r>
        <w:t>태상박사 유선</w:t>
      </w:r>
    </w:p>
    <w:p>
      <w:pPr>
        <w:pStyle w:val="SHTKBlockLabel"/>
      </w:pPr>
      <w:r>
        <w:t>교감·번역 메모</w:t>
      </w:r>
    </w:p>
    <w:p>
      <w:pPr>
        <w:pStyle w:val="SHTKNoteSummary"/>
      </w:pPr>
      <w:r>
        <w:t>교감 요약 | [CBETA 교감] 太常博士와 唐의 차이는 제목·저자·권차·부기 또는 문헌 배치 같은 서지 정보에 관계한다.</w:t>
      </w:r>
    </w:p>
    <w:p>
      <w:pPr>
        <w:pStyle w:val="SHTKNoteDetail"/>
      </w:pPr>
      <w:r>
        <w:t>• 원교감 원문 | 太常博士＝唐【明】</w:t>
        <w:br/>
        <w:t>• 교감 번호 | 0260008</w:t>
        <w:br/>
        <w:t>• 저본 독법 | 太常博士</w:t>
        <w:br/>
        <w:t>• 저본 기준 번역 | 태상박사 유선</w:t>
        <w:br/>
        <w:t>• 이문 독법 | 唐</w:t>
        <w:br/>
        <w:t>• 이문 기준 번역 | 이문을 적용하면 해당 서지 표기가 唐 쪽으로 달라진다.</w:t>
        <w:br/>
        <w:t>• 의미 차이 | 太常博士와 唐의 차이는 제목·저자·권차·부기 또는 문헌 배치 같은 서지 정보에 관계한다.</w:t>
        <w:br/>
        <w:t>• 번역 영향 판정 | [서지 차이]</w:t>
        <w:br/>
        <w:t>• 출처 | CBETA T52n2103, 교감 번호 0260008.</w:t>
      </w:r>
    </w:p>
    <w:p>
      <w:pPr>
        <w:pStyle w:val="SHTKBlockLabel"/>
      </w:pPr>
      <w:r>
        <w:t>위치표지</w:t>
      </w:r>
    </w:p>
    <w:p>
      <w:pPr>
        <w:pStyle w:val="SHTKPositionMarker"/>
      </w:pPr>
      <w:r>
        <w:t xml:space="preserve">[0260a28]</w:t>
      </w:r>
    </w:p>
    <w:p>
      <w:pPr>
        <w:pStyle w:val="SHTKBlockLabel"/>
      </w:pPr>
      <w:r>
        <w:t>원문</w:t>
      </w:r>
    </w:p>
    <w:p>
      <w:pPr>
        <w:pStyle w:val="SHTKSourceText"/>
      </w:pPr>
      <w:r>
        <w:t>[9]歸敬偈。</w:t>
      </w:r>
    </w:p>
    <w:p>
      <w:pPr>
        <w:pStyle w:val="SHTKBlockLabel"/>
      </w:pPr>
      <w:r>
        <w:t>한국어 직역</w:t>
      </w:r>
    </w:p>
    <w:p>
      <w:pPr>
        <w:pStyle w:val="SHTKTranslationText"/>
      </w:pPr>
      <w:r>
        <w:t>귀경게.</w:t>
      </w:r>
    </w:p>
    <w:p>
      <w:pPr>
        <w:pStyle w:val="SHTKBlockLabel"/>
      </w:pPr>
      <w:r>
        <w:t>교감·번역 메모</w:t>
      </w:r>
    </w:p>
    <w:p>
      <w:pPr>
        <w:pStyle w:val="SHTKNoteSummary"/>
      </w:pPr>
      <w:r>
        <w:t>교감 요약 | [CBETA 교감] 歸敬偈와 〔생략〕의 차이는 제목·저자·권차·부기 또는 문헌 배치 같은 서지 정보에 관계한다.</w:t>
      </w:r>
    </w:p>
    <w:p>
      <w:pPr>
        <w:pStyle w:val="SHTKNoteDetail"/>
      </w:pPr>
      <w:r>
        <w:t>• 원교감 원문 | 〔歸敬偈〕－【明】</w:t>
        <w:br/>
        <w:t>• 교감 번호 | 0260009</w:t>
        <w:br/>
        <w:t>• 저본 독법 | 歸敬偈</w:t>
        <w:br/>
        <w:t>• 저본 기준 번역 | 귀경게.</w:t>
        <w:br/>
        <w:t>• 이문 독법 | 〔생략〕</w:t>
        <w:br/>
        <w:t>• 이문 기준 번역 | 이문을 적용하면 해당 서지 표기가 〔생략〕 쪽으로 달라진다.</w:t>
        <w:br/>
        <w:t>• 의미 차이 | 歸敬偈와 〔생략〕의 차이는 제목·저자·권차·부기 또는 문헌 배치 같은 서지 정보에 관계한다.</w:t>
        <w:br/>
        <w:t>• 번역 영향 판정 | [서지 차이]</w:t>
        <w:br/>
        <w:t>• 출처 | CBETA T52n2103, 교감 번호 0260009.</w:t>
      </w:r>
    </w:p>
    <w:p>
      <w:pPr>
        <w:pStyle w:val="SHTKBlockLabel"/>
      </w:pPr>
      <w:r>
        <w:t>원문</w:t>
      </w:r>
    </w:p>
    <w:p>
      <w:pPr>
        <w:pStyle w:val="SHTKSourceText"/>
      </w:pPr>
      <w:r>
        <w:t>稽首諸佛　　願護神威　　當陳誠[10]請罔或尤譏　　沈晦未悟　　圓覺所歸久淪愛海　　舟檝攸希　　異執乖競和合是依　　玄離取有　　理絕過違慢乖八正　　戲入百非</w:t>
      </w:r>
    </w:p>
    <w:p>
      <w:pPr>
        <w:pStyle w:val="SHTKBlockLabel"/>
      </w:pPr>
      <w:r>
        <w:t>한국어 직역</w:t>
      </w:r>
    </w:p>
    <w:p>
      <w:pPr>
        <w:pStyle w:val="SHTKTranslationText"/>
      </w:pPr>
      <w:r>
        <w:t>모든 부처께 머리 숙이오니 신령한 위엄으로 지켜 주소서. 이제 정성스러운 청을 아뢰려 합니다.</w:t>
      </w:r>
    </w:p>
    <w:p>
      <w:pPr>
        <w:pStyle w:val="SHTKBlockLabel"/>
      </w:pPr>
      <w:r>
        <w:t>교감·번역 메모</w:t>
      </w:r>
    </w:p>
    <w:p>
      <w:pPr>
        <w:pStyle w:val="SHTKNoteSummary"/>
      </w:pPr>
      <w:r>
        <w:t>교감 요약 | [CBETA 교감] 請와 願은 핵심 명사·술어·수량 또는 문법 기능을 바꾸어 문장의 뜻이나 논지에 직접 영향을 준다.</w:t>
      </w:r>
    </w:p>
    <w:p>
      <w:pPr>
        <w:pStyle w:val="SHTKNoteDetail"/>
      </w:pPr>
      <w:r>
        <w:t>• 원교감 원문 | 請＝願【三】【宮】</w:t>
        <w:br/>
        <w:t>• 교감 번호 | 0260010</w:t>
        <w:br/>
        <w:t>• 저본 독법 | 請</w:t>
        <w:br/>
        <w:t>• 저본 기준 번역 | 모든 부처께 머리 숙이오니 신령한 위엄으로 지켜 주소서. 이제 정성스러운 청을 아뢰려 합니다.</w:t>
        <w:br/>
        <w:t>• 이문 독법 | 願</w:t>
        <w:br/>
        <w:t>• 이문 기준 번역 | 이문 願을 적용하면 해당 구절의 핵심 의미를 그 독법에 따라 달리 옮겨야 한다.</w:t>
        <w:br/>
        <w:t>• 의미 차이 | 請와 願은 핵심 명사·술어·수량 또는 문법 기능을 바꾸어 문장의 뜻이나 논지에 직접 영향을 준다.</w:t>
        <w:br/>
        <w:t>• 번역 영향 판정 | [논지·의미에 영향]</w:t>
        <w:br/>
        <w:t>• 출처 | CBETA T52n2103, 교감 번호 0260010.</w:t>
      </w:r>
    </w:p>
    <w:p>
      <w:pPr>
        <w:pStyle w:val="SHTKBlockLabel"/>
      </w:pPr>
      <w:r>
        <w:t>원문</w:t>
      </w:r>
    </w:p>
    <w:p>
      <w:pPr>
        <w:pStyle w:val="SHTKSourceText"/>
      </w:pPr>
      <w:r>
        <w:t>[11]取捨同辨染淨混微　　簡金去礫　　琢玉裨輝能仁普鑒　　凝慮研幾　　契誠大道孰敢毀誹　　諤諤崇德　　唯唯浸衰惟願留聽</w:t>
      </w:r>
    </w:p>
    <w:p>
      <w:pPr>
        <w:pStyle w:val="SHTKBlockLabel"/>
      </w:pPr>
      <w:r>
        <w:t>한국어 직역</w:t>
      </w:r>
    </w:p>
    <w:p>
      <w:pPr>
        <w:pStyle w:val="SHTKTranslationText"/>
      </w:pPr>
      <w:r>
        <w:t>혹 허물하거나 나무라지 마소서. 어둠에 잠겨 아직 깨닫지 못했으나 원만한 깨달음으로 돌아가려 합니다. 오랫동안 애욕의 바다에 빠졌으니 배와 노를 바랄 뿐입니다. 서로 다른 집착이 어긋나 다투지만 화합을 의지해야 합니다. 현묘함은 취사와 유를 떠나고 이치는 허물과 어긋남을 끊습니다. 교만은 팔정도에 어긋나고 희론은 백비에 빠집니다. 취하고 버림을 함께 분별하고</w:t>
      </w:r>
    </w:p>
    <w:p>
      <w:pPr>
        <w:pStyle w:val="SHTKBlockLabel"/>
      </w:pPr>
      <w:r>
        <w:t>교감·번역 메모</w:t>
      </w:r>
    </w:p>
    <w:p>
      <w:pPr>
        <w:pStyle w:val="SHTKNoteSummary"/>
      </w:pPr>
      <w:r>
        <w:t>교감 요약 | [CBETA 교감] 取와 同은 핵심 명사·술어·수량 또는 문법 기능을 바꾸어 문장의 뜻이나 논지에 직접 영향을 준다.</w:t>
      </w:r>
    </w:p>
    <w:p>
      <w:pPr>
        <w:pStyle w:val="SHTKNoteDetail"/>
      </w:pPr>
      <w:r>
        <w:t>• 원교감 원문 | 取＝同【三】【宮】</w:t>
        <w:br/>
        <w:t>• 교감 번호 | 0260011</w:t>
        <w:br/>
        <w:t>• 저본 독법 | 取</w:t>
        <w:br/>
        <w:t>• 저본 기준 번역 | 교만은 팔정도에 어긋나고 희론은 백비에 빠집니다. 취하고 버림을 함께 분별하고</w:t>
        <w:br/>
        <w:t>• 이문 독법 | 同</w:t>
        <w:br/>
        <w:t>• 이문 기준 번역 | 이문 同을 적용하면 해당 구절의 핵심 의미를 그 독법에 따라 달리 옮겨야 한다.</w:t>
        <w:br/>
        <w:t>• 의미 차이 | 取와 同은 핵심 명사·술어·수량 또는 문법 기능을 바꾸어 문장의 뜻이나 논지에 직접 영향을 준다.</w:t>
        <w:br/>
        <w:t>• 번역 영향 판정 | [논지·의미에 영향]</w:t>
        <w:br/>
        <w:t>• 출처 | CBETA T52n2103, 교감 번호 0260011.</w:t>
      </w:r>
    </w:p>
    <w:p>
      <w:pPr>
        <w:pStyle w:val="SHTKBlockLabel"/>
      </w:pPr>
      <w:r>
        <w:t>원문</w:t>
      </w:r>
    </w:p>
    <w:p>
      <w:pPr>
        <w:pStyle w:val="SHTKSourceText"/>
      </w:pPr>
      <w:r>
        <w:t>[12]庶有發揮　　望矜悃悃垂誨婓婓</w:t>
      </w:r>
    </w:p>
    <w:p>
      <w:pPr>
        <w:pStyle w:val="SHTKBlockLabel"/>
      </w:pPr>
      <w:r>
        <w:t>한국어 직역</w:t>
      </w:r>
    </w:p>
    <w:p>
      <w:pPr>
        <w:pStyle w:val="SHTKTranslationText"/>
      </w:pPr>
      <w:r>
        <w:t>물듦과 깨끗함이 미세하게 뒤섞인 것을 가려, 금에서 자갈을 버리고 옥을 다듬어 빛을 보탭니다. 능인께서 널리 비추시니 생각을 모아 기미를 연구하고 정성으로 대도에 계합합니다. 누가 감히 비방하겠습니까. 바른 말로 덕을 높이는 것은 귀하고, 무조건 따르기만 하면 점차 쇠합니다. 오직 머물러 들어 주시어 혹 밝힐 바가 있기를 바라며, 간곡한 정성을 불쌍히 여겨 주시기를 바랍니다. 아름답고 풍성한 가르침을 내려 주소서.</w:t>
      </w:r>
    </w:p>
    <w:p>
      <w:pPr>
        <w:pStyle w:val="SHTKBlockLabel"/>
      </w:pPr>
      <w:r>
        <w:t>교감·번역 메모</w:t>
      </w:r>
    </w:p>
    <w:p>
      <w:pPr>
        <w:pStyle w:val="SHTKNoteSummary"/>
      </w:pPr>
      <w:r>
        <w:t>교감 요약 | [CBETA 교감] 庶와 度은 핵심 명사·술어·수량 또는 문법 기능을 바꾸어 문장의 뜻이나 논지에 직접 영향을 준다.</w:t>
      </w:r>
    </w:p>
    <w:p>
      <w:pPr>
        <w:pStyle w:val="SHTKNoteDetail"/>
      </w:pPr>
      <w:r>
        <w:t>• 원교감 원문 | 庶＝度【三】【宮】</w:t>
        <w:br/>
        <w:t>• 교감 번호 | 0260012</w:t>
        <w:br/>
        <w:t>• 저본 독법 | 庶</w:t>
        <w:br/>
        <w:t>• 저본 기준 번역 | 오직 머물러 들어 주시어 혹 밝힐 바가 있기를 바라며, 간곡한 정성을 불쌍히 여겨 주시기를 바랍니다.</w:t>
        <w:br/>
        <w:t>• 이문 독법 | 度</w:t>
        <w:br/>
        <w:t>• 이문 기준 번역 | 이문 度을 적용하면 해당 구절의 핵심 의미를 그 독법에 따라 달리 옮겨야 한다.</w:t>
        <w:br/>
        <w:t>• 의미 차이 | 庶와 度은 핵심 명사·술어·수량 또는 문법 기능을 바꾸어 문장의 뜻이나 논지에 직접 영향을 준다.</w:t>
        <w:br/>
        <w:t>• 번역 영향 판정 | [논지·의미에 영향]</w:t>
        <w:br/>
        <w:t>• 출처 | CBETA T52n2103, 교감 번호 0260012.</w:t>
      </w:r>
    </w:p>
    <w:p>
      <w:pPr>
        <w:pStyle w:val="SHTKBlockLabel"/>
      </w:pPr>
      <w:r>
        <w:t>위치표지</w:t>
      </w:r>
    </w:p>
    <w:p>
      <w:pPr>
        <w:pStyle w:val="SHTKPositionMarker"/>
      </w:pPr>
      <w:r>
        <w:t xml:space="preserve">[0260b10]</w:t>
      </w:r>
    </w:p>
    <w:p>
      <w:pPr>
        <w:pStyle w:val="SHTKBlockLabel"/>
      </w:pPr>
      <w:r>
        <w:t>원문</w:t>
      </w:r>
    </w:p>
    <w:p>
      <w:pPr>
        <w:pStyle w:val="SHTKSourceText"/>
      </w:pPr>
      <w:r>
        <w:t>歸敬曰。昔能仁示現王宮假歿雙樹。微言既暢至理亦弘。剎土蒙攝受之恩。懷生沾昭[13]蘇之[14]慧。</w:t>
      </w:r>
    </w:p>
    <w:p>
      <w:pPr>
        <w:pStyle w:val="SHTKBlockLabel"/>
      </w:pPr>
      <w:r>
        <w:t>한국어 직역</w:t>
      </w:r>
    </w:p>
    <w:p>
      <w:pPr>
        <w:pStyle w:val="SHTKTranslationText"/>
      </w:pPr>
      <w:r>
        <w:t>귀경하여 말한다. 옛날 능인께서 왕궁에 나타나시고 쌍수 아래에서 방편으로 열반을 보이셨다. 미묘한 말씀이 이미 널리 퍼지고 지극한 이치도 크게 드러났다. 여러 국토가 거두어 받아 주시는 은혜를 입고 생명을 품은 존재들이 소생시키는 지혜의 혜택을 입었다.</w:t>
      </w:r>
    </w:p>
    <w:p>
      <w:pPr>
        <w:pStyle w:val="SHTKBlockLabel"/>
      </w:pPr>
      <w:r>
        <w:t>교감·번역 메모</w:t>
      </w:r>
    </w:p>
    <w:p>
      <w:pPr>
        <w:pStyle w:val="SHTKNoteSummary"/>
      </w:pPr>
      <w:r>
        <w:t>교감 요약 | [CBETA 교감] 蘇와 穌은 이체·통용자 또는 문맥상 같은 기능의 표기 차이로, 이 구절의 한국어 의미에는 실질적인 차이가 없다.</w:t>
      </w:r>
    </w:p>
    <w:p>
      <w:pPr>
        <w:pStyle w:val="SHTKNoteDetail"/>
      </w:pPr>
      <w:r>
        <w:t>• 원교감 원문 | 蘇＝穌【宋】【元】【宮】</w:t>
        <w:br/>
        <w:t>• 교감 번호 | 0260013</w:t>
        <w:br/>
        <w:t>• 저본 독법 | 蘇</w:t>
        <w:br/>
        <w:t>• 저본 기준 번역 | 생명을 품은 존재들이 소생시키는 지혜의 혜택을 입었다.</w:t>
        <w:br/>
        <w:t>• 이문 독법 | 穌</w:t>
        <w:br/>
        <w:t>• 이문 기준 번역 | 생명을 품은 존재들이 소생시키는 지혜의 혜택을 입었다.</w:t>
        <w:br/>
        <w:t>• 의미 차이 | 蘇와 穌은 이체·통용자 또는 문맥상 같은 기능의 표기 차이로, 이 구절의 한국어 의미에는 실질적인 차이가 없다.</w:t>
        <w:br/>
        <w:t>• 번역 영향 판정 | [번역 차이 없음]</w:t>
        <w:br/>
        <w:t>• 출처 | CBETA T52n2103, 교감 번호 0260013.</w:t>
      </w:r>
    </w:p>
    <w:p>
      <w:pPr>
        <w:pStyle w:val="SHTKNoteSummary"/>
      </w:pPr>
      <w:r>
        <w:t>교감 요약 | [CBETA 교감] 慧와 惠은 핵심 명사·술어·수량 또는 문법 기능을 바꾸어 문장의 뜻이나 논지에 직접 영향을 준다.</w:t>
      </w:r>
    </w:p>
    <w:p>
      <w:pPr>
        <w:pStyle w:val="SHTKNoteDetail"/>
      </w:pPr>
      <w:r>
        <w:t>• 원교감 원문 | 慧＝惠【三】【宮】</w:t>
        <w:br/>
        <w:t>• 교감 번호 | 0260014</w:t>
        <w:br/>
        <w:t>• 저본 독법 | 慧</w:t>
        <w:br/>
        <w:t>• 저본 기준 번역 | 생명을 품은 존재들이 소생시키는 지혜의 혜택을 입었다.</w:t>
        <w:br/>
        <w:t>• 이문 독법 | 惠</w:t>
        <w:br/>
        <w:t>• 이문 기준 번역 | 이문 惠을 적용하면 해당 구절의 핵심 의미를 그 독법에 따라 달리 옮겨야 한다.</w:t>
        <w:br/>
        <w:t>• 의미 차이 | 慧와 惠은 핵심 명사·술어·수량 또는 문법 기능을 바꾸어 문장의 뜻이나 논지에 직접 영향을 준다.</w:t>
        <w:br/>
        <w:t>• 번역 영향 판정 | [논지·의미에 영향]</w:t>
        <w:br/>
        <w:t>• 출처 | CBETA T52n2103, 교감 번호 0260014.</w:t>
      </w:r>
    </w:p>
    <w:p>
      <w:pPr>
        <w:pStyle w:val="SHTKBlockLabel"/>
      </w:pPr>
      <w:r>
        <w:t>원문</w:t>
      </w:r>
    </w:p>
    <w:p>
      <w:pPr>
        <w:pStyle w:val="SHTKSourceText"/>
      </w:pPr>
      <w:r>
        <w:t>自佛樹西蔭覺影東臨。漢魏寔為濫觴。符姚盛其風彩。自是名僧間出達士連鑣。慧日長懸法輪恒馭。</w:t>
      </w:r>
    </w:p>
    <w:p>
      <w:pPr>
        <w:pStyle w:val="SHTKBlockLabel"/>
      </w:pPr>
      <w:r>
        <w:t>한국어 직역</w:t>
      </w:r>
    </w:p>
    <w:p>
      <w:pPr>
        <w:pStyle w:val="SHTKTranslationText"/>
      </w:pPr>
      <w:r>
        <w:t>보리수의 그늘이 서쪽으로 드리운 뒤 깨달음의 빛이 동쪽에 임하였고 한·위 시대가 실로 그 시작이었다. 부견·요흥 시대에 그 풍채가 성대해졌다. 이로부터 이름난 승려가 간간이 나오고 통달한 선비들이 연이어 나타났다. 지혜의 해는 오래 걸려 있고 법륜은 늘 굴러갔다.</w:t>
      </w:r>
    </w:p>
    <w:p>
      <w:pPr>
        <w:pStyle w:val="SHTKBlockLabel"/>
      </w:pPr>
      <w:r>
        <w:t>원문</w:t>
      </w:r>
    </w:p>
    <w:p>
      <w:pPr>
        <w:pStyle w:val="SHTKSourceText"/>
      </w:pPr>
      <w:r>
        <w:t>開鑿之功始自騰顯。弘闡之力仍資什安。別有[15]善開遠適羅浮。</w:t>
      </w:r>
    </w:p>
    <w:p>
      <w:pPr>
        <w:pStyle w:val="SHTKBlockLabel"/>
      </w:pPr>
      <w:r>
        <w:t>한국어 직역</w:t>
      </w:r>
    </w:p>
    <w:p>
      <w:pPr>
        <w:pStyle w:val="SHTKTranslationText"/>
      </w:pPr>
      <w:r>
        <w:t>처음 길을 개척한 공은 가섭마등과 축법란에게서 시작되고 널리 밝힌 힘은 다시 구마라집과 도안에게 힘입었다. 또 선개는 멀리 나부산으로 갔고</w:t>
      </w:r>
    </w:p>
    <w:p>
      <w:pPr>
        <w:pStyle w:val="SHTKBlockLabel"/>
      </w:pPr>
      <w:r>
        <w:t>교감·번역 메모</w:t>
      </w:r>
    </w:p>
    <w:p>
      <w:pPr>
        <w:pStyle w:val="SHTKNoteSummary"/>
      </w:pPr>
      <w:r>
        <w:t>교감 요약 | [CBETA 교감] 善와 單은 핵심 명사·술어·수량 또는 문법 기능을 바꾸어 문장의 뜻이나 논지에 직접 영향을 준다.</w:t>
      </w:r>
    </w:p>
    <w:p>
      <w:pPr>
        <w:pStyle w:val="SHTKNoteDetail"/>
      </w:pPr>
      <w:r>
        <w:t>• 원교감 원문 | 善＝單【元】【明】</w:t>
        <w:br/>
        <w:t>• 교감 번호 | 0260015</w:t>
        <w:br/>
        <w:t>• 저본 독법 | 善</w:t>
        <w:br/>
        <w:t>• 저본 기준 번역 | 또 선개는 멀리 나부산으로 갔고</w:t>
        <w:br/>
        <w:t>• 이문 독법 | 單</w:t>
        <w:br/>
        <w:t>• 이문 기준 번역 | 이문 單을 적용하면 해당 구절의 핵심 의미를 그 독법에 따라 달리 옮겨야 한다.</w:t>
        <w:br/>
        <w:t>• 의미 차이 | 善와 單은 핵심 명사·술어·수량 또는 문법 기능을 바꾸어 문장의 뜻이나 논지에 직접 영향을 준다.</w:t>
        <w:br/>
        <w:t>• 번역 영향 판정 | [논지·의미에 영향]</w:t>
        <w:br/>
        <w:t>• 출처 | CBETA T52n2103, 교감 번호 0260015.</w:t>
      </w:r>
    </w:p>
    <w:p>
      <w:pPr>
        <w:pStyle w:val="SHTKBlockLabel"/>
      </w:pPr>
      <w:r>
        <w:t>원문</w:t>
      </w:r>
    </w:p>
    <w:p>
      <w:pPr>
        <w:pStyle w:val="SHTKSourceText"/>
      </w:pPr>
      <w:r>
        <w:t>圖澄近現趙魏。粗言圭角未可縷陳。莫不辯空有於一乘。論苦集於四諦。假[16]銓明有。</w:t>
      </w:r>
    </w:p>
    <w:p>
      <w:pPr>
        <w:pStyle w:val="SHTKBlockLabel"/>
      </w:pPr>
      <w:r>
        <w:t>한국어 직역</w:t>
      </w:r>
    </w:p>
    <w:p>
      <w:pPr>
        <w:pStyle w:val="SHTKTranslationText"/>
      </w:pPr>
      <w:r>
        <w:t>불도징은 가까이 조·위 지역에 나타났다. 대략 윤곽만 말해도 일일이 다 늘어놓을 수 없다. 모두 일승에서 공과 유를 변별하지 않은 이가 없고 사제에서 고와 집을 논하지 않은 이가 없었다. 임시로 언어를 빌려 유를 밝히는 것은</w:t>
      </w:r>
    </w:p>
    <w:p>
      <w:pPr>
        <w:pStyle w:val="SHTKBlockLabel"/>
      </w:pPr>
      <w:r>
        <w:t>교감·번역 메모</w:t>
      </w:r>
    </w:p>
    <w:p>
      <w:pPr>
        <w:pStyle w:val="SHTKNoteSummary"/>
      </w:pPr>
      <w:r>
        <w:t>교감 요약 | [CBETA 교감] 銓와 詮은 이체·통용자 또는 문맥상 같은 기능의 표기 차이로, 이 구절의 한국어 의미에는 실질적인 차이가 없다.</w:t>
      </w:r>
    </w:p>
    <w:p>
      <w:pPr>
        <w:pStyle w:val="SHTKNoteDetail"/>
      </w:pPr>
      <w:r>
        <w:t>• 원교감 원문 | 銓＝詮【明】</w:t>
        <w:br/>
        <w:t>• 교감 번호 | 0260016</w:t>
        <w:br/>
        <w:t>• 저본 독법 | 銓</w:t>
        <w:br/>
        <w:t>• 저본 기준 번역 | 임시로 언어를 빌려 유를 밝히는 것은</w:t>
        <w:br/>
        <w:t>• 이문 독법 | 詮</w:t>
        <w:br/>
        <w:t>• 이문 기준 번역 | 임시로 언어를 빌려 유를 밝히는 것은</w:t>
        <w:br/>
        <w:t>• 의미 차이 | 銓와 詮은 이체·통용자 또는 문맥상 같은 기능의 표기 차이로, 이 구절의 한국어 의미에는 실질적인 차이가 없다.</w:t>
        <w:br/>
        <w:t>• 번역 영향 판정 | [번역 차이 없음]</w:t>
        <w:br/>
        <w:t>• 출처 | CBETA T52n2103, 교감 번호 0260016.</w:t>
      </w:r>
    </w:p>
    <w:p>
      <w:pPr>
        <w:pStyle w:val="SHTKBlockLabel"/>
      </w:pPr>
      <w:r>
        <w:t>원문</w:t>
      </w:r>
    </w:p>
    <w:p>
      <w:pPr>
        <w:pStyle w:val="SHTKSourceText"/>
      </w:pPr>
      <w:r>
        <w:t>終未離於有為。息言明道。方契證於[17]凝寂。</w:t>
      </w:r>
    </w:p>
    <w:p>
      <w:pPr>
        <w:pStyle w:val="SHTKBlockLabel"/>
      </w:pPr>
      <w:r>
        <w:t>한국어 직역</w:t>
      </w:r>
    </w:p>
    <w:p>
      <w:pPr>
        <w:pStyle w:val="SHTKTranslationText"/>
      </w:pPr>
      <w:r>
        <w:t>끝내 유위를 떠나지 못한다. 말을 쉬고 도를 밝히면 비로소 고요한 적멸에 계합해 증득한다.</w:t>
      </w:r>
    </w:p>
    <w:p>
      <w:pPr>
        <w:pStyle w:val="SHTKBlockLabel"/>
      </w:pPr>
      <w:r>
        <w:t>교감·번역 메모</w:t>
      </w:r>
    </w:p>
    <w:p>
      <w:pPr>
        <w:pStyle w:val="SHTKNoteSummary"/>
      </w:pPr>
      <w:r>
        <w:t>교감 요약 | [CBETA 교감] 凝와 寧은 핵심 명사·술어·수량 또는 문법 기능을 바꾸어 문장의 뜻이나 논지에 직접 영향을 준다.</w:t>
      </w:r>
    </w:p>
    <w:p>
      <w:pPr>
        <w:pStyle w:val="SHTKNoteDetail"/>
      </w:pPr>
      <w:r>
        <w:t>• 원교감 원문 | 凝＝寧【明】</w:t>
        <w:br/>
        <w:t>• 교감 번호 | 0260017</w:t>
        <w:br/>
        <w:t>• 저본 독법 | 凝</w:t>
        <w:br/>
        <w:t>• 저본 기준 번역 | 비로소 고요한 적멸에 계합해 증득한다.</w:t>
        <w:br/>
        <w:t>• 이문 독법 | 寧</w:t>
        <w:br/>
        <w:t>• 이문 기준 번역 | 이문 寧을 적용하면 해당 구절의 핵심 의미를 그 독법에 따라 달리 옮겨야 한다.</w:t>
        <w:br/>
        <w:t>• 의미 차이 | 凝와 寧은 핵심 명사·술어·수량 또는 문법 기능을 바꾸어 문장의 뜻이나 논지에 직접 영향을 준다.</w:t>
        <w:br/>
        <w:t>• 번역 영향 판정 | [논지·의미에 영향]</w:t>
        <w:br/>
        <w:t>• 출처 | CBETA T52n2103, 교감 번호 0260017.</w:t>
      </w:r>
    </w:p>
    <w:p>
      <w:pPr>
        <w:pStyle w:val="SHTKBlockLabel"/>
      </w:pPr>
      <w:r>
        <w:t>원문</w:t>
      </w:r>
    </w:p>
    <w:p>
      <w:pPr>
        <w:pStyle w:val="SHTKSourceText"/>
      </w:pPr>
      <w:r>
        <w:t>猶執玄以求玄。是玄非玄理。因玄以忘玄。或是玄義。雖冥會幽塗事絕言象。然攝生歸寂終籍筌蹄。</w:t>
      </w:r>
    </w:p>
    <w:p>
      <w:pPr>
        <w:pStyle w:val="SHTKBlockLabel"/>
      </w:pPr>
      <w:r>
        <w:t>한국어 직역</w:t>
      </w:r>
    </w:p>
    <w:p>
      <w:pPr>
        <w:pStyle w:val="SHTKTranslationText"/>
      </w:pPr>
      <w:r>
        <w:t>오히려 현묘함을 붙잡고 현묘함을 구하면 이는 현묘함이지 현묘한 이치가 아니고 현묘함을 인하여 현묘함마저 잊는 것이 혹 현묘한 뜻일 것이다. 비록 그윽한 길에 은밀히 계합하여 일이 언어와 형상을 끊더라도 중생을 거두어 적멸로 돌아가게 하려면 끝내 방편의 도구를 빌려야 한다.</w:t>
      </w:r>
    </w:p>
    <w:p>
      <w:pPr>
        <w:pStyle w:val="SHTKBlockLabel"/>
      </w:pPr>
      <w:r>
        <w:t>교감·번역 메모</w:t>
      </w:r>
    </w:p>
    <w:p>
      <w:pPr>
        <w:pStyle w:val="SHTKNoteSummary"/>
      </w:pPr>
      <w:r>
        <w:t>교감 요약 | [CBETA 교감] 저본·이전 CBETA는 籍筌蹄이고 현행 CBETA는 藉筌蹄를 채택한다.</w:t>
      </w:r>
    </w:p>
    <w:p>
      <w:pPr>
        <w:pStyle w:val="SHTKNoteDetail"/>
      </w:pPr>
      <w:r>
        <w:t>• 원교감 원문 | [저본에 숫자 표지 없음]</w:t>
        <w:br/>
        <w:t>• 교감 번호 | 0260b2001</w:t>
        <w:br/>
        <w:t>• 저본 독법 | 籍</w:t>
        <w:br/>
        <w:t>• 저본 기준 번역 | 중생을 거두어 적멸로 돌아가게 하려면 끝내 방편의 도구를 빌려야 한다.</w:t>
        <w:br/>
        <w:t>• 이문 독법 | 藉</w:t>
        <w:br/>
        <w:t>• 이문 기준 번역 | 현행 CBETA를 따르면 “끝내 筌蹄를 빌려야 한다”가 된다.</w:t>
        <w:br/>
        <w:t>• 의미 차이 | 저본·이전 CBETA는 籍筌蹄이고 현행 CBETA는 藉筌蹄를 채택한다.</w:t>
        <w:br/>
        <w:t>• 번역 영향 판정 | [표현 차이]</w:t>
        <w:br/>
        <w:t>• 출처 | CBETA T52n2103.</w:t>
      </w:r>
    </w:p>
    <w:p>
      <w:pPr>
        <w:pStyle w:val="SHTKNoteSummary"/>
      </w:pPr>
      <w:r>
        <w:t>교감 요약 | [CBETA 교감] 筌과 荃은 여기서 방편을 비유하는 筌蹄의 자형 판독 차이이다. 저본의 筌은 현행 CBETA 본문과도 일치한다.</w:t>
      </w:r>
    </w:p>
    <w:p>
      <w:pPr>
        <w:pStyle w:val="SHTKNoteDetail"/>
      </w:pPr>
      <w:r>
        <w:t>• 원교감 원문 | [저본에 숫자 표지 없음]</w:t>
        <w:br/>
        <w:t>• 교감 번호 | 0260b2002</w:t>
        <w:br/>
        <w:t>• 저본 독법 | 筌</w:t>
        <w:br/>
        <w:t>• 저본 기준 번역 | 중생을 거두어 적멸로 돌아가게 하려면 끝내 방편의 도구를 빌려야 한다.</w:t>
        <w:br/>
        <w:t>• 이문 독법 | 荃</w:t>
        <w:br/>
        <w:t>• 이문 기준 번역 | 이문 荃을 취해도 한국어 번역의 핵심은 실질적으로 달라지지 않는다.</w:t>
        <w:br/>
        <w:t>• 의미 차이 | 筌과 荃은 여기서 방편을 비유하는 筌蹄의 자형 판독 차이이다. 저본의 筌은 현행 CBETA 본문과도 일치한다.</w:t>
        <w:br/>
        <w:t>• 번역 영향 판정 | [번역 차이 없음]</w:t>
        <w:br/>
        <w:t>• 출처 | CBETA T52n2103.</w:t>
      </w:r>
    </w:p>
    <w:p>
      <w:pPr>
        <w:pStyle w:val="SHTKBlockLabel"/>
      </w:pPr>
      <w:r>
        <w:t>원문</w:t>
      </w:r>
    </w:p>
    <w:p>
      <w:pPr>
        <w:pStyle w:val="SHTKSourceText"/>
      </w:pPr>
      <w:r>
        <w:t>亦既立言是非鋒起。如彼戰爭干戈競發。負者屏氣勝者先鳴。故尚降魔制諸外道。</w:t>
      </w:r>
    </w:p>
    <w:p>
      <w:pPr>
        <w:pStyle w:val="SHTKBlockLabel"/>
      </w:pPr>
      <w:r>
        <w:t>한국어 직역</w:t>
      </w:r>
    </w:p>
    <w:p>
      <w:pPr>
        <w:pStyle w:val="SHTKTranslationText"/>
      </w:pPr>
      <w:r>
        <w:t>이미 말을 세우면 옳고 그름의 칼끝이 일어나 저 전쟁에서 창과 방패가 다투어 나오는 것과 같다. 진 이는 숨을 죽이고 이긴 이는 먼저 소리친다. 그러므로 부처께서도 마왕을 항복시키고 여러 외도를 제압하셨다.</w:t>
      </w:r>
    </w:p>
    <w:p>
      <w:pPr>
        <w:pStyle w:val="SHTKBlockLabel"/>
      </w:pPr>
      <w:r>
        <w:t>원문</w:t>
      </w:r>
    </w:p>
    <w:p>
      <w:pPr>
        <w:pStyle w:val="SHTKSourceText"/>
      </w:pPr>
      <w:r>
        <w:t>自非辯才無畏答難有方。則物輩喧張我等恥辱。是故專心適道。一意總持[18]建立法幢祇植法[19]鼓。</w:t>
      </w:r>
    </w:p>
    <w:p>
      <w:pPr>
        <w:pStyle w:val="SHTKBlockLabel"/>
      </w:pPr>
      <w:r>
        <w:t>한국어 직역</w:t>
      </w:r>
    </w:p>
    <w:p>
      <w:pPr>
        <w:pStyle w:val="SHTKTranslationText"/>
      </w:pPr>
      <w:r>
        <w:t>변재에 두려움이 없고 논난에 답하는 방법이 있지 않다면 여러 무리가 시끄럽게 떠들 때 우리만 치욕을 당할 것이다. 그러므로 오로지 마음을 모아 도에 나아가고 한뜻으로 총지하여 법의 깃발을 세우고 법고를 세워야 한다.</w:t>
      </w:r>
    </w:p>
    <w:p>
      <w:pPr>
        <w:pStyle w:val="SHTKBlockLabel"/>
      </w:pPr>
      <w:r>
        <w:t>교감·번역 메모</w:t>
      </w:r>
    </w:p>
    <w:p>
      <w:pPr>
        <w:pStyle w:val="SHTKNoteSummary"/>
      </w:pPr>
      <w:r>
        <w:t>교감 요약 | [CBETA 교감] 建立와 〔생략〕의 차이는 글자 수·첨가·생략 또는 결합 관계에 영향을 주어 문장 구조가 달라진다. 저본의 구문을 기준으로 번역하였다.</w:t>
      </w:r>
    </w:p>
    <w:p>
      <w:pPr>
        <w:pStyle w:val="SHTKNoteDetail"/>
      </w:pPr>
      <w:r>
        <w:t>• 원교감 원문 | 〔建立〕－【三】【宮】</w:t>
        <w:br/>
        <w:t>• 교감 번호 | 0260018</w:t>
        <w:br/>
        <w:t>• 저본 독법 | 建立</w:t>
        <w:br/>
        <w:t>• 저본 기준 번역 | 한뜻으로 총지하여 법의 깃발을 세우고 법고를 세워야 한다.</w:t>
        <w:br/>
        <w:t>• 이문 독법 | 〔생략〕</w:t>
        <w:br/>
        <w:t>• 이문 기준 번역 | 이문을 따르면 해당 구절의 구조를 〔생략〕에 맞추어 다시 나누어 옮겨야 한다.</w:t>
        <w:br/>
        <w:t>• 의미 차이 | 建立와 〔생략〕의 차이는 글자 수·첨가·생략 또는 결합 관계에 영향을 주어 문장 구조가 달라진다. 저본의 구문을 기준으로 번역하였다.</w:t>
        <w:br/>
        <w:t>• 번역 영향 판정 | [문장 구조 변화]</w:t>
        <w:br/>
        <w:t>• 출처 | CBETA T52n2103, 교감 번호 0260018.</w:t>
      </w:r>
    </w:p>
    <w:p>
      <w:pPr>
        <w:pStyle w:val="SHTKNoteSummary"/>
      </w:pPr>
      <w:r>
        <w:t>교감 요약 | [CBETA 교감] 鼓와 鼓遐震의 차이는 글자 수·첨가·생략 또는 결합 관계에 영향을 주어 문장 구조가 달라진다. 저본의 구문을 기준으로 번역하였다.</w:t>
      </w:r>
    </w:p>
    <w:p>
      <w:pPr>
        <w:pStyle w:val="SHTKNoteDetail"/>
      </w:pPr>
      <w:r>
        <w:t>• 원교감 원문 | 鼓＋（遐震）【三】【宮】</w:t>
        <w:br/>
        <w:t>• 교감 번호 | 0260019</w:t>
        <w:br/>
        <w:t>• 저본 독법 | 鼓</w:t>
        <w:br/>
        <w:t>• 저본 기준 번역 | 한뜻으로 총지하여 법의 깃발을 세우고 법고를 세워야 한다.</w:t>
        <w:br/>
        <w:t>• 이문 독법 | 鼓遐震</w:t>
        <w:br/>
        <w:t>• 이문 기준 번역 | 이문을 따르면 해당 구절의 구조를 鼓遐震에 맞추어 다시 나누어 옮겨야 한다.</w:t>
        <w:br/>
        <w:t>• 의미 차이 | 鼓와 鼓遐震의 차이는 글자 수·첨가·생략 또는 결합 관계에 영향을 주어 문장 구조가 달라진다. 저본의 구문을 기준으로 번역하였다.</w:t>
        <w:br/>
        <w:t>• 번역 영향 판정 | [문장 구조 변화]</w:t>
        <w:br/>
        <w:t>• 출처 | CBETA T52n2103, 교감 번호 0260019.</w:t>
      </w:r>
    </w:p>
    <w:p>
      <w:pPr>
        <w:pStyle w:val="SHTKBlockLabel"/>
      </w:pPr>
      <w:r>
        <w:t>원문</w:t>
      </w:r>
    </w:p>
    <w:p>
      <w:pPr>
        <w:pStyle w:val="SHTKSourceText"/>
      </w:pPr>
      <w:r>
        <w:t>旗鼓既[20]正則敵者殘摧。</w:t>
      </w:r>
    </w:p>
    <w:p>
      <w:pPr>
        <w:pStyle w:val="SHTKBlockLabel"/>
      </w:pPr>
      <w:r>
        <w:t>한국어 직역</w:t>
      </w:r>
    </w:p>
    <w:p>
      <w:pPr>
        <w:pStyle w:val="SHTKTranslationText"/>
      </w:pPr>
      <w:r>
        <w:t>깃발과 북이 이미 바르면 대적하는 자가 꺾이고</w:t>
      </w:r>
    </w:p>
    <w:p>
      <w:pPr>
        <w:pStyle w:val="SHTKBlockLabel"/>
      </w:pPr>
      <w:r>
        <w:t>교감·번역 메모</w:t>
      </w:r>
    </w:p>
    <w:p>
      <w:pPr>
        <w:pStyle w:val="SHTKNoteSummary"/>
      </w:pPr>
      <w:r>
        <w:t>교감 요약 | [CBETA 교감] 正와 以은 핵심 명사·술어·수량 또는 문법 기능을 바꾸어 문장의 뜻이나 논지에 직접 영향을 준다.</w:t>
      </w:r>
    </w:p>
    <w:p>
      <w:pPr>
        <w:pStyle w:val="SHTKNoteDetail"/>
      </w:pPr>
      <w:r>
        <w:t>• 원교감 원문 | 正＝以【宮】</w:t>
        <w:br/>
        <w:t>• 교감 번호 | 0260020</w:t>
        <w:br/>
        <w:t>• 저본 독법 | 正</w:t>
        <w:br/>
        <w:t>• 저본 기준 번역 | 깃발과 북이 이미 바르면 대적하는 자가 꺾이고</w:t>
        <w:br/>
        <w:t>• 이문 독법 | 以</w:t>
        <w:br/>
        <w:t>• 이문 기준 번역 | 이문 以을 적용하면 해당 구절의 핵심 의미를 그 독법에 따라 달리 옮겨야 한다.</w:t>
        <w:br/>
        <w:t>• 의미 차이 | 正와 以은 핵심 명사·술어·수량 또는 문법 기능을 바꾸어 문장의 뜻이나 논지에 직접 영향을 준다.</w:t>
        <w:br/>
        <w:t>• 번역 영향 판정 | [논지·의미에 영향]</w:t>
        <w:br/>
        <w:t>• 출처 | CBETA T52n2103, 교감 번호 0260020.</w:t>
      </w:r>
    </w:p>
    <w:p>
      <w:pPr>
        <w:pStyle w:val="SHTKBlockLabel"/>
      </w:pPr>
      <w:r>
        <w:t>원문</w:t>
      </w:r>
    </w:p>
    <w:p>
      <w:pPr>
        <w:pStyle w:val="SHTKSourceText"/>
      </w:pPr>
      <w:r>
        <w:t>法輪既轉能威不伏。若使望風旗靡對難含膠而能闡弘三寶。無有是處。尚藥呂奉御。入空有之門。馳正見之路。</w:t>
      </w:r>
    </w:p>
    <w:p>
      <w:pPr>
        <w:pStyle w:val="SHTKBlockLabel"/>
      </w:pPr>
      <w:r>
        <w:t>한국어 직역</w:t>
      </w:r>
    </w:p>
    <w:p>
      <w:pPr>
        <w:pStyle w:val="SHTKTranslationText"/>
      </w:pPr>
      <w:r>
        <w:t>법륜이 이미 굴러가면 그 위엄에 굴복하지 않을 자가 없다. 만약 바람만 바라보고 깃발이 쓰러지듯 하고 논난을 대하여 입에 아교를 머금은 듯하면서도 삼보를 널리 밝힐 수 있다고 한다면 그럴 수는 없다. 상약 봉어 여씨는 공과 유의 문에 들어가고 정견의 길을 달렸다.</w:t>
      </w:r>
    </w:p>
    <w:p>
      <w:pPr>
        <w:pStyle w:val="SHTKBlockLabel"/>
      </w:pPr>
      <w:r>
        <w:t>원문</w:t>
      </w:r>
    </w:p>
    <w:p>
      <w:pPr>
        <w:pStyle w:val="SHTKSourceText"/>
      </w:pPr>
      <w:r>
        <w:t>聞持擬於昔賢。洞微侔於往哲。其辭[21]辨其義明。</w:t>
      </w:r>
    </w:p>
    <w:p>
      <w:pPr>
        <w:pStyle w:val="SHTKBlockLabel"/>
      </w:pPr>
      <w:r>
        <w:t>한국어 직역</w:t>
      </w:r>
    </w:p>
    <w:p>
      <w:pPr>
        <w:pStyle w:val="SHTKTranslationText"/>
      </w:pPr>
      <w:r>
        <w:t>듣고 지니는 능력은 옛 현인에 견줄 만하고 미묘함을 통찰하는 능력은 옛 철인과 맞먹는다. 그 말은 분명하고 그 뜻은 밝으며</w:t>
      </w:r>
    </w:p>
    <w:p>
      <w:pPr>
        <w:pStyle w:val="SHTKBlockLabel"/>
      </w:pPr>
      <w:r>
        <w:t>교감·번역 메모</w:t>
      </w:r>
    </w:p>
    <w:p>
      <w:pPr>
        <w:pStyle w:val="SHTKNoteSummary"/>
      </w:pPr>
      <w:r>
        <w:t>교감 요약 | [CBETA 교감] 辨와 辯은 이체·통용자 또는 문맥상 같은 기능의 표기 차이로, 이 구절의 한국어 의미에는 실질적인 차이가 없다.</w:t>
      </w:r>
    </w:p>
    <w:p>
      <w:pPr>
        <w:pStyle w:val="SHTKNoteDetail"/>
      </w:pPr>
      <w:r>
        <w:t>• 원교감 원문 | 辨＝辯【三】【宮】</w:t>
        <w:br/>
        <w:t>• 교감 번호 | 0260021</w:t>
        <w:br/>
        <w:t>• 저본 독법 | 辨</w:t>
        <w:br/>
        <w:t>• 저본 기준 번역 | 그 말은 분명하고 그 뜻은 밝으며</w:t>
        <w:br/>
        <w:t>• 이문 독법 | 辯</w:t>
        <w:br/>
        <w:t>• 이문 기준 번역 | 그 말은 분명하고 그 뜻은 밝으며</w:t>
        <w:br/>
        <w:t>• 의미 차이 | 辨와 辯은 이체·통용자 또는 문맥상 같은 기능의 표기 차이로, 이 구절의 한국어 의미에는 실질적인 차이가 없다.</w:t>
        <w:br/>
        <w:t>• 번역 영향 판정 | [번역 차이 없음]</w:t>
        <w:br/>
        <w:t>• 출처 | CBETA T52n2103, 교감 번호 0260021.</w:t>
      </w:r>
    </w:p>
    <w:p>
      <w:pPr>
        <w:pStyle w:val="SHTKBlockLabel"/>
      </w:pPr>
      <w:r>
        <w:t>원문</w:t>
      </w:r>
    </w:p>
    <w:p>
      <w:pPr>
        <w:pStyle w:val="SHTKSourceText"/>
      </w:pPr>
      <w:r>
        <w:t>其德真其行著。已沐八解之流。又悟七覺之分。影響成教。若淨名之詣菴園。聞道必求。猶[22]善才之歸無竭。</w:t>
      </w:r>
    </w:p>
    <w:p>
      <w:pPr>
        <w:pStyle w:val="SHTKBlockLabel"/>
      </w:pPr>
      <w:r>
        <w:t>한국어 직역</w:t>
      </w:r>
    </w:p>
    <w:p>
      <w:pPr>
        <w:pStyle w:val="SHTKTranslationText"/>
      </w:pPr>
      <w:r>
        <w:t>그 덕은 참되고 그 행실은 드러났다. 이미 팔해탈의 흐름에 젖었고 또 칠각지의 조목을 깨달았다. 그 영향으로 가르침을 이루어 정명거사가 암라원에 나아간 것과 같고 도를 들으면 반드시 구하는 것은 선재동자가 무갈국으로 돌아간 것과 같다.</w:t>
      </w:r>
    </w:p>
    <w:p>
      <w:pPr>
        <w:pStyle w:val="SHTKBlockLabel"/>
      </w:pPr>
      <w:r>
        <w:t>교감·번역 메모</w:t>
      </w:r>
    </w:p>
    <w:p>
      <w:pPr>
        <w:pStyle w:val="SHTKNoteSummary"/>
      </w:pPr>
      <w:r>
        <w:t>교감 요약 | [CBETA 교감] 善才는 선재동자를 가리키는 표기이나 판본에는 善財, 波崙이 있어 인명·전고의 대상이 갈린다. 저본의 善才를 유지하였다.</w:t>
      </w:r>
    </w:p>
    <w:p>
      <w:pPr>
        <w:pStyle w:val="SHTKNoteDetail"/>
      </w:pPr>
      <w:r>
        <w:t>• 원교감 원문 | 善才＝波崙【三】，善財【宮】</w:t>
        <w:br/>
        <w:t>• 교감 번호 | 0260022</w:t>
        <w:br/>
        <w:t>• 저본 독법 | 善才</w:t>
        <w:br/>
        <w:t>• 저본 기준 번역 | 선재동자가 무갈국으로 돌아간 것과 같다.</w:t>
        <w:br/>
        <w:t>• 이문 독법 | 波崙 / 善財</w:t>
        <w:br/>
        <w:t>• 이문 기준 번역 | 宮本의 善財를 따르면 통상적인 “선재동자” 표기로 확정되며, 다른 판본 波崙은 별도 인명 판독이 필요하다.</w:t>
        <w:br/>
        <w:t>• 의미 차이 | 善才는 선재동자를 가리키는 표기이나 판본에는 善財, 波崙이 있어 인명·전고의 대상이 갈린다. 저본의 善才를 유지하였다.</w:t>
        <w:br/>
        <w:t>• 번역 영향 판정 | [고유명·판독 차이]</w:t>
        <w:br/>
        <w:t>• 출처 | CBETA T52n2103, 교감 번호 0260022.</w:t>
      </w:r>
    </w:p>
    <w:p>
      <w:pPr>
        <w:pStyle w:val="SHTKBlockLabel"/>
      </w:pPr>
      <w:r>
        <w:t>원문</w:t>
      </w:r>
    </w:p>
    <w:p>
      <w:pPr>
        <w:pStyle w:val="SHTKSourceText"/>
      </w:pPr>
      <w:r>
        <w:t>意在弘宣佛教。立破因明之疏。若其是也。必須然其所長。如其非也。理合指其所短。今現僧徒雲集。並是採石他山。朝野俱聞。呂君請益莫不側聽。</w:t>
      </w:r>
    </w:p>
    <w:p>
      <w:pPr>
        <w:pStyle w:val="SHTKBlockLabel"/>
      </w:pPr>
      <w:r>
        <w:t>한국어 직역</w:t>
      </w:r>
    </w:p>
    <w:p>
      <w:pPr>
        <w:pStyle w:val="SHTKTranslationText"/>
      </w:pPr>
      <w:r>
        <w:t>뜻은 불교를 널리 선양하는 데 있어 인명의 입파에 관한 소를 지었다. 그 설이 옳다면 반드시 그 장점을 옳다고 해야 하고 그 설이 그르다면 이치상 그 단점을 지적해야 한다. 지금 승려들이 구름처럼 모여 있는데 모두 다른 산의 돌을 가져다 옥을 가는 이들이다. 조정과 민간이 모두 듣고 있으며 여군이 가르침을 청하니 귀 기울이지 않는 이가 없다.</w:t>
      </w:r>
    </w:p>
    <w:p>
      <w:pPr>
        <w:pStyle w:val="SHTKBlockLabel"/>
      </w:pPr>
      <w:r>
        <w:t>원문</w:t>
      </w:r>
    </w:p>
    <w:p>
      <w:pPr>
        <w:pStyle w:val="SHTKSourceText"/>
      </w:pPr>
      <w:r>
        <w:t>[23]瀉[24]瓶皆望[25]盪滌掉悔之源。</w:t>
      </w:r>
    </w:p>
    <w:p>
      <w:pPr>
        <w:pStyle w:val="SHTKBlockLabel"/>
      </w:pPr>
      <w:r>
        <w:t>한국어 직역</w:t>
      </w:r>
    </w:p>
    <w:p>
      <w:pPr>
        <w:pStyle w:val="SHTKTranslationText"/>
      </w:pPr>
      <w:r>
        <w:t>병의 물을 기울여 붓듯 전수받아 모두 후회와 의심의 근원을 씻어 내고</w:t>
      </w:r>
    </w:p>
    <w:p>
      <w:pPr>
        <w:pStyle w:val="SHTKBlockLabel"/>
      </w:pPr>
      <w:r>
        <w:t>교감·번역 메모</w:t>
      </w:r>
    </w:p>
    <w:p>
      <w:pPr>
        <w:pStyle w:val="SHTKNoteSummary"/>
      </w:pPr>
      <w:r>
        <w:t>교감 요약 | [CBETA 교감] 瀉와 寫은 핵심 명사·술어·수량 또는 문법 기능을 바꾸어 문장의 뜻이나 논지에 직접 영향을 준다.</w:t>
      </w:r>
    </w:p>
    <w:p>
      <w:pPr>
        <w:pStyle w:val="SHTKNoteDetail"/>
      </w:pPr>
      <w:r>
        <w:t>• 원교감 원문 | 瀉＝寫【宮】</w:t>
        <w:br/>
        <w:t>• 교감 번호 | 0260023</w:t>
        <w:br/>
        <w:t>• 저본 독법 | 瀉</w:t>
        <w:br/>
        <w:t>• 저본 기준 번역 | 병의 물을 기울여 붓듯 전수받아 모두 후회와 의심의 근원을 씻어 내고</w:t>
        <w:br/>
        <w:t>• 이문 독법 | 寫</w:t>
        <w:br/>
        <w:t>• 이문 기준 번역 | 이문 寫을 적용하면 해당 구절의 핵심 의미를 그 독법에 따라 달리 옮겨야 한다.</w:t>
        <w:br/>
        <w:t>• 의미 차이 | 瀉와 寫은 핵심 명사·술어·수량 또는 문법 기능을 바꾸어 문장의 뜻이나 논지에 직접 영향을 준다.</w:t>
        <w:br/>
        <w:t>• 번역 영향 판정 | [논지·의미에 영향]</w:t>
        <w:br/>
        <w:t>• 출처 | CBETA T52n2103, 교감 번호 0260023.</w:t>
      </w:r>
    </w:p>
    <w:p>
      <w:pPr>
        <w:pStyle w:val="SHTKNoteSummary"/>
      </w:pPr>
      <w:r>
        <w:t>교감 요약 | [CBETA 교감] 瀉瓶은 병의 물을 기울여 붓듯 가르침을 온전히 전수한다는 불교적 비유이나, 일부 판본의 寫水는 표현 구조가 달라진다.</w:t>
      </w:r>
    </w:p>
    <w:p>
      <w:pPr>
        <w:pStyle w:val="SHTKNoteDetail"/>
      </w:pPr>
      <w:r>
        <w:t>• 원교감 원문 | 瓶＝水【三】【宮】</w:t>
        <w:br/>
        <w:t>• 교감 번호 | 0260024</w:t>
        <w:br/>
        <w:t>• 저본 독법 | 瓶</w:t>
        <w:br/>
        <w:t>• 저본 기준 번역 | 병의 물을 기울여 붓듯 전수받아 모두 후회와 의심의 근원을 씻어 내고</w:t>
        <w:br/>
        <w:t>• 이문 독법 | 水</w:t>
        <w:br/>
        <w:t>• 이문 기준 번역 | 이문을 적용하면 “물을 베껴/써내다” 계열의 별도 구문 분석이 필요하여 통상적인 瀉瓶 비유와 달라진다.</w:t>
        <w:br/>
        <w:t>• 의미 차이 | 瀉瓶은 병의 물을 기울여 붓듯 가르침을 온전히 전수한다는 불교적 비유이나, 일부 판본의 寫水는 표현 구조가 달라진다.</w:t>
        <w:br/>
        <w:t>• 번역 영향 판정 | [논지·의미에 영향]</w:t>
        <w:br/>
        <w:t>• 출처 | CBETA T52n2103, 교감 번호 0260024.</w:t>
      </w:r>
    </w:p>
    <w:p>
      <w:pPr>
        <w:pStyle w:val="SHTKNoteSummary"/>
      </w:pPr>
      <w:r>
        <w:t>교감 요약 | [CBETA 교감] 盪와 蕩은 이체·통용자 또는 문맥상 같은 기능의 표기 차이로, 이 구절의 한국어 의미에는 실질적인 차이가 없다.</w:t>
      </w:r>
    </w:p>
    <w:p>
      <w:pPr>
        <w:pStyle w:val="SHTKNoteDetail"/>
      </w:pPr>
      <w:r>
        <w:t>• 원교감 원문 | 盪＝蕩【三】【宮】</w:t>
        <w:br/>
        <w:t>• 교감 번호 | 0260025</w:t>
        <w:br/>
        <w:t>• 저본 독법 | 盪</w:t>
        <w:br/>
        <w:t>• 저본 기준 번역 | 병의 물을 기울여 붓듯 전수받아 모두 후회와 의심의 근원을 씻어 내고</w:t>
        <w:br/>
        <w:t>• 이문 독법 | 蕩</w:t>
        <w:br/>
        <w:t>• 이문 기준 번역 | 병의 물을 기울여 붓듯 전수받아 모두 후회와 의심의 근원을 씻어 내고</w:t>
        <w:br/>
        <w:t>• 의미 차이 | 盪와 蕩은 이체·통용자 또는 문맥상 같은 기능의 표기 차이로, 이 구절의 한국어 의미에는 실질적인 차이가 없다.</w:t>
        <w:br/>
        <w:t>• 번역 영향 판정 | [번역 차이 없음]</w:t>
        <w:br/>
        <w:t>• 출처 | CBETA T52n2103, 교감 번호 0260025.</w:t>
      </w:r>
    </w:p>
    <w:p>
      <w:pPr>
        <w:pStyle w:val="SHTKBlockLabel"/>
      </w:pPr>
      <w:r>
        <w:t>원문</w:t>
      </w:r>
    </w:p>
    <w:p>
      <w:pPr>
        <w:pStyle w:val="SHTKSourceText"/>
      </w:pPr>
      <w:r>
        <w:t>銷屏疑忿之聚。有太史令李淳風者。聞而進曰。僕心懷正路行屬歸依。以實際為大覺玄軀。無為是調御法體。然皎日麗天。寔助上玄運用。賢僧闡法。實裨天師妙道。</w:t>
      </w:r>
    </w:p>
    <w:p>
      <w:pPr>
        <w:pStyle w:val="SHTKBlockLabel"/>
      </w:pPr>
      <w:r>
        <w:t>한국어 직역</w:t>
      </w:r>
    </w:p>
    <w:p>
      <w:pPr>
        <w:pStyle w:val="SHTKTranslationText"/>
      </w:pPr>
      <w:r>
        <w:t>의혹과 분노가 모인 것을 없애기를 바란다. 태사령 이순풍이라는 이가 있어 듣고 나아가 말하였다. 저는 마음으로 바른 길을 품고 행실은 귀의에 속합니다. 실제를 대각의 현묘한 몸으로 삼고 무위를 조어사의 법체로 삼습니다. 그러나 밝은 해가 하늘에 걸려 실로 상현의 운용을 돕고 어진 승려가 법을 밝히면 실로 천사의 묘한 도에 도움이 됩니다.</w:t>
      </w:r>
    </w:p>
    <w:p>
      <w:pPr>
        <w:pStyle w:val="SHTKBlockLabel"/>
      </w:pPr>
      <w:r>
        <w:t>원문</w:t>
      </w:r>
    </w:p>
    <w:p>
      <w:pPr>
        <w:pStyle w:val="SHTKSourceText"/>
      </w:pPr>
      <w:r>
        <w:t>是所信受是所安心。但不敢以黃葉為金。山雉成鳳。南郭濫吹。淄澠混流耳。或有異議。豈僕心哉。豈僕心哉。然鶴林已後歲將二千。正法既[26]過末法初踐。</w:t>
      </w:r>
    </w:p>
    <w:p>
      <w:pPr>
        <w:pStyle w:val="SHTKBlockLabel"/>
      </w:pPr>
      <w:r>
        <w:t>한국어 직역</w:t>
      </w:r>
    </w:p>
    <w:p>
      <w:pPr>
        <w:pStyle w:val="SHTKTranslationText"/>
      </w:pPr>
      <w:r>
        <w:t>이는 제가 믿고 받아들이는 바이자 마음을 편히 두는 바입니다. 다만 누런 잎을 금이라 하고 산꿩을 봉황이라 하며 남곽자가 피리를 함부로 불듯 재주 없는 자가 섞이고 치수와 면수의 물을 뒤섞는 일은 감히 하지 않습니다. 혹 다른 논의가 있다 해도 어찌 그것이 제 마음이겠습니까. 어찌 그것이 제 마음이겠습니까. 그러나 부처께서 학림에서 열반하신 뒤 거의 이천 년이 되어 정법은 이미 지나고 말법이 막 시작되었습니다.</w:t>
      </w:r>
    </w:p>
    <w:p>
      <w:pPr>
        <w:pStyle w:val="SHTKBlockLabel"/>
      </w:pPr>
      <w:r>
        <w:t>교감·번역 메모</w:t>
      </w:r>
    </w:p>
    <w:p>
      <w:pPr>
        <w:pStyle w:val="SHTKNoteSummary"/>
      </w:pPr>
      <w:r>
        <w:t>교감 요약 | [CBETA 교감] 正法既過는 “정법의 시기가 이미 지났다”는 시대 구분이지만 正法既通은 “정법이 이미 통했다”가 되어 말법 진입 논증의 의미가 크게 달라진다.</w:t>
      </w:r>
    </w:p>
    <w:p>
      <w:pPr>
        <w:pStyle w:val="SHTKNoteDetail"/>
      </w:pPr>
      <w:r>
        <w:t>• 원교감 원문 | 過＝通【三】【宮】</w:t>
        <w:br/>
        <w:t>• 교감 번호 | 0260026</w:t>
        <w:br/>
        <w:t>• 저본 독법 | 過</w:t>
        <w:br/>
        <w:t>• 저본 기준 번역 | 정법은 이미 지나고 말법이 막 시작되었습니다.</w:t>
        <w:br/>
        <w:t>• 이문 독법 | 通</w:t>
        <w:br/>
        <w:t>• 이문 기준 번역 | 이문을 따르면 “정법이 이미 통하고 말법이 막 시작되었다”가 되어 전후 시간 관계를 다시 해석해야 한다.</w:t>
        <w:br/>
        <w:t>• 의미 차이 | 正法既過는 “정법의 시기가 이미 지났다”는 시대 구분이지만 正法既通은 “정법이 이미 통했다”가 되어 말법 진입 논증의 의미가 크게 달라진다.</w:t>
        <w:br/>
        <w:t>• 번역 영향 판정 | [논지·의미에 영향]</w:t>
        <w:br/>
        <w:t>• 출처 | CBETA T52n2103, 교감 번호 0260026.</w:t>
      </w:r>
    </w:p>
    <w:p>
      <w:pPr>
        <w:pStyle w:val="SHTKBlockLabel"/>
      </w:pPr>
      <w:r>
        <w:t>원문</w:t>
      </w:r>
    </w:p>
    <w:p>
      <w:pPr>
        <w:pStyle w:val="SHTKSourceText"/>
      </w:pPr>
      <w:r>
        <w:t>玄理欝而不彰。覺道浸將湮落。玄奘法師。頭陀法界遠達迦維。目擊道樹金流。仍覩七處八會。毘城鷲嶺身入彼鄉。娑羅寶階[27]目驗虛實。</w:t>
      </w:r>
    </w:p>
    <w:p>
      <w:pPr>
        <w:pStyle w:val="SHTKBlockLabel"/>
      </w:pPr>
      <w:r>
        <w:t>한국어 직역</w:t>
      </w:r>
    </w:p>
    <w:p>
      <w:pPr>
        <w:pStyle w:val="SHTKTranslationText"/>
      </w:pPr>
      <w:r>
        <w:t>현묘한 이치는 막혀 드러나지 않고 깨달음의 도는 점차 묻혀 사라지려 합니다. 현장 법사는 법계에서 두타행을 닦으며 멀리 가유라위에 이르렀고 보리수와 금하를 눈으로 직접 보았으며 또 칠처팔회를 보았습니다. 비야리성과 영취산에는 몸소 그 땅에 들어갔고 사라쌍수와 보배 계단에서는 눈으로 허실을 확인했습니다.</w:t>
      </w:r>
    </w:p>
    <w:p>
      <w:pPr>
        <w:pStyle w:val="SHTKBlockLabel"/>
      </w:pPr>
      <w:r>
        <w:t>교감·번역 메모</w:t>
      </w:r>
    </w:p>
    <w:p>
      <w:pPr>
        <w:pStyle w:val="SHTKNoteSummary"/>
      </w:pPr>
      <w:r>
        <w:t>교감 요약 | [CBETA 교감] 目와 仍은 핵심 명사·술어·수량 또는 문법 기능을 바꾸어 문장의 뜻이나 논지에 직접 영향을 준다.</w:t>
      </w:r>
    </w:p>
    <w:p>
      <w:pPr>
        <w:pStyle w:val="SHTKNoteDetail"/>
      </w:pPr>
      <w:r>
        <w:t>• 원교감 원문 | 目＝仍【三】【宮】</w:t>
        <w:br/>
        <w:t>• 교감 번호 | 0260027</w:t>
        <w:br/>
        <w:t>• 저본 독법 | 目</w:t>
        <w:br/>
        <w:t>• 저본 기준 번역 | 사라쌍수와 보배 계단에서는 눈으로 허실을 확인했습니다.</w:t>
        <w:br/>
        <w:t>• 이문 독법 | 仍</w:t>
        <w:br/>
        <w:t>• 이문 기준 번역 | 이문 仍을 적용하면 해당 구절의 핵심 의미를 그 독법에 따라 달리 옮겨야 한다.</w:t>
        <w:br/>
        <w:t>• 의미 차이 | 目와 仍은 핵심 명사·술어·수량 또는 문법 기능을 바꾸어 문장의 뜻이나 논지에 직접 영향을 준다.</w:t>
        <w:br/>
        <w:t>• 번역 영향 판정 | [논지·의미에 영향]</w:t>
        <w:br/>
        <w:t>• 출처 | CBETA T52n2103, 교감 번호 0260027.</w:t>
      </w:r>
    </w:p>
    <w:p>
      <w:pPr>
        <w:pStyle w:val="SHTKBlockLabel"/>
      </w:pPr>
      <w:r>
        <w:t>원문</w:t>
      </w:r>
    </w:p>
    <w:p>
      <w:pPr>
        <w:pStyle w:val="SHTKSourceText"/>
      </w:pPr>
      <w:r>
        <w:t>至如歷覽王舍檀特恒河。如斯等輩未易具言也。</w:t>
      </w:r>
    </w:p>
    <w:p>
      <w:pPr>
        <w:pStyle w:val="SHTKBlockLabel"/>
      </w:pPr>
      <w:r>
        <w:t>한국어 직역</w:t>
      </w:r>
    </w:p>
    <w:p>
      <w:pPr>
        <w:pStyle w:val="SHTKTranslationText"/>
      </w:pPr>
      <w:r>
        <w:t>왕사성·단특산·항하 등을 두루 지나 살핀 데 이르러서는 이 같은 일들을 쉽게 다 말할 수 없습니다.</w:t>
      </w:r>
    </w:p>
    <w:p>
      <w:pPr>
        <w:pStyle w:val="SHTKBlockLabel"/>
      </w:pPr>
      <w:r>
        <w:t>원문</w:t>
      </w:r>
    </w:p>
    <w:p>
      <w:pPr>
        <w:pStyle w:val="SHTKSourceText"/>
      </w:pPr>
      <w:r>
        <w:t>加之西域名僧莫不面論波若。東域疑義悉皆質之彼師。毘尼之藏既奉持而不捨。毘曇明義亦洞觀而為常。蘇妬路既得之於聲明。耨多羅亦剖斷於[28]疑滯。</w:t>
      </w:r>
    </w:p>
    <w:p>
      <w:pPr>
        <w:pStyle w:val="SHTKBlockLabel"/>
      </w:pPr>
      <w:r>
        <w:t>한국어 직역</w:t>
      </w:r>
    </w:p>
    <w:p>
      <w:pPr>
        <w:pStyle w:val="SHTKTranslationText"/>
      </w:pPr>
      <w:r>
        <w:t>게다가 서역의 이름난 승려들과는 모두 얼굴을 맞대고 반야를 논했고 동쪽 지역의 의문은 모두 그 스승들에게 질정했습니다. 비니장은 이미 받들어 지니고 버리지 않았으며 비담의 분명한 뜻도 환히 살펴 평소의 공부로 삼았습니다. 수다라는 이미 성명학을 통해 터득했고 아뇩다라의 뜻도 의심과 막힘을 갈라 끊었습니다.</w:t>
      </w:r>
    </w:p>
    <w:p>
      <w:pPr>
        <w:pStyle w:val="SHTKBlockLabel"/>
      </w:pPr>
      <w:r>
        <w:t>교감·번역 메모</w:t>
      </w:r>
    </w:p>
    <w:p>
      <w:pPr>
        <w:pStyle w:val="SHTKNoteSummary"/>
      </w:pPr>
      <w:r>
        <w:t>교감 요약 | [CBETA 교감] 疑와 凝은 핵심 명사·술어·수량 또는 문법 기능을 바꾸어 문장의 뜻이나 논지에 직접 영향을 준다.</w:t>
      </w:r>
    </w:p>
    <w:p>
      <w:pPr>
        <w:pStyle w:val="SHTKNoteDetail"/>
      </w:pPr>
      <w:r>
        <w:t>• 원교감 원문 | 疑＝凝【明】</w:t>
        <w:br/>
        <w:t>• 교감 번호 | 0260028</w:t>
        <w:br/>
        <w:t>• 저본 독법 | 疑</w:t>
        <w:br/>
        <w:t>• 저본 기준 번역 | 아뇩다라의 뜻도 의심과 막힘을 갈라 끊었습니다.</w:t>
        <w:br/>
        <w:t>• 이문 독법 | 凝</w:t>
        <w:br/>
        <w:t>• 이문 기준 번역 | 이문 凝을 적용하면 해당 구절의 핵심 의미를 그 독법에 따라 달리 옮겨야 한다.</w:t>
        <w:br/>
        <w:t>• 의미 차이 | 疑와 凝은 핵심 명사·술어·수량 또는 문법 기능을 바꾸어 문장의 뜻이나 논지에 직접 영향을 준다.</w:t>
        <w:br/>
        <w:t>• 번역 영향 판정 | [논지·의미에 영향]</w:t>
        <w:br/>
        <w:t>• 출처 | CBETA T52n2103, 교감 번호 0260028.</w:t>
      </w:r>
    </w:p>
    <w:p>
      <w:pPr>
        <w:pStyle w:val="SHTKBlockLabel"/>
      </w:pPr>
      <w:r>
        <w:t>원문</w:t>
      </w:r>
    </w:p>
    <w:p>
      <w:pPr>
        <w:pStyle w:val="SHTKSourceText"/>
      </w:pPr>
      <w:r>
        <w:t>法無大小。莫不韞之胸懷。理無深淺。悉能決之敏慮。</w:t>
      </w:r>
    </w:p>
    <w:p>
      <w:pPr>
        <w:pStyle w:val="SHTKBlockLabel"/>
      </w:pPr>
      <w:r>
        <w:t>한국어 직역</w:t>
      </w:r>
    </w:p>
    <w:p>
      <w:pPr>
        <w:pStyle w:val="SHTKTranslationText"/>
      </w:pPr>
      <w:r>
        <w:t>법에는 크고 작음이 없어 가슴속에 간직하지 않은 것이 없고 이치에는 깊고 얕음이 없어 민첩한 생각으로 모두 판단할 수 있습니다.</w:t>
      </w:r>
    </w:p>
    <w:p>
      <w:pPr>
        <w:pStyle w:val="SHTKBlockLabel"/>
      </w:pPr>
      <w:r>
        <w:t>원문</w:t>
      </w:r>
    </w:p>
    <w:p>
      <w:pPr>
        <w:pStyle w:val="SHTKSourceText"/>
      </w:pPr>
      <w:r>
        <w:t>故三藏之[29]名[30]振旦之所推定。</w:t>
      </w:r>
    </w:p>
    <w:p>
      <w:pPr>
        <w:pStyle w:val="SHTKBlockLabel"/>
      </w:pPr>
      <w:r>
        <w:t>한국어 직역</w:t>
      </w:r>
    </w:p>
    <w:p>
      <w:pPr>
        <w:pStyle w:val="SHTKTranslationText"/>
      </w:pPr>
      <w:r>
        <w:t>그러므로 삼장이라는 이름은 중국에서 추대하여 정한 것이고</w:t>
      </w:r>
    </w:p>
    <w:p>
      <w:pPr>
        <w:pStyle w:val="SHTKBlockLabel"/>
      </w:pPr>
      <w:r>
        <w:t>교감·번역 메모</w:t>
      </w:r>
    </w:p>
    <w:p>
      <w:pPr>
        <w:pStyle w:val="SHTKNoteSummary"/>
      </w:pPr>
      <w:r>
        <w:t>교감 요약 | [CBETA 교감] 名와 名在의 차이는 글자 수·첨가·생략 또는 결합 관계에 영향을 주어 문장 구조가 달라진다. 저본의 구문을 기준으로 번역하였다.</w:t>
      </w:r>
    </w:p>
    <w:p>
      <w:pPr>
        <w:pStyle w:val="SHTKNoteDetail"/>
      </w:pPr>
      <w:r>
        <w:t>• 원교감 원문 | 名＋（在）【三】</w:t>
        <w:br/>
        <w:t>• 교감 번호 | 0260029</w:t>
        <w:br/>
        <w:t>• 저본 독법 | 名</w:t>
        <w:br/>
        <w:t>• 저본 기준 번역 | 그러므로 삼장이라는 이름은 중국에서 추대하여 정한 것이고</w:t>
        <w:br/>
        <w:t>• 이문 독법 | 名在</w:t>
        <w:br/>
        <w:t>• 이문 기준 번역 | 이문을 따르면 해당 구절의 구조를 名在에 맞추어 다시 나누어 옮겨야 한다.</w:t>
        <w:br/>
        <w:t>• 의미 차이 | 名와 名在의 차이는 글자 수·첨가·생략 또는 결합 관계에 영향을 주어 문장 구조가 달라진다. 저본의 구문을 기준으로 번역하였다.</w:t>
        <w:br/>
        <w:t>• 번역 영향 판정 | [문장 구조 변화]</w:t>
        <w:br/>
        <w:t>• 출처 | CBETA T52n2103, 교감 번호 0260029.</w:t>
      </w:r>
    </w:p>
    <w:p>
      <w:pPr>
        <w:pStyle w:val="SHTKNoteSummary"/>
      </w:pPr>
      <w:r>
        <w:t>교감 요약 | [CBETA 교감] 振와 震은 이체·통용자 또는 문맥상 같은 기능의 표기 차이로, 이 구절의 한국어 의미에는 실질적인 차이가 없다.</w:t>
      </w:r>
    </w:p>
    <w:p>
      <w:pPr>
        <w:pStyle w:val="SHTKNoteDetail"/>
      </w:pPr>
      <w:r>
        <w:t>• 원교감 원문 | 振＝震【明】</w:t>
        <w:br/>
        <w:t>• 교감 번호 | 0260030</w:t>
        <w:br/>
        <w:t>• 저본 독법 | 振</w:t>
        <w:br/>
        <w:t>• 저본 기준 번역 | 그러므로 삼장이라는 이름은 중국에서 추대하여 정한 것이고</w:t>
        <w:br/>
        <w:t>• 이문 독법 | 震</w:t>
        <w:br/>
        <w:t>• 이문 기준 번역 | 그러므로 삼장이라는 이름은 중국에서 추대하여 정한 것이고</w:t>
        <w:br/>
        <w:t>• 의미 차이 | 振와 震은 이체·통용자 또는 문맥상 같은 기능의 표기 차이로, 이 구절의 한국어 의미에는 실질적인 차이가 없다.</w:t>
        <w:br/>
        <w:t>• 번역 영향 판정 | [번역 차이 없음]</w:t>
        <w:br/>
        <w:t>• 출처 | CBETA T52n2103, 교감 번호 0260030.</w:t>
      </w:r>
    </w:p>
    <w:p>
      <w:pPr>
        <w:pStyle w:val="SHTKBlockLabel"/>
      </w:pPr>
      <w:r>
        <w:t>원문</w:t>
      </w:r>
    </w:p>
    <w:p>
      <w:pPr>
        <w:pStyle w:val="SHTKSourceText"/>
      </w:pPr>
      <w:r>
        <w:t>摩訶之號乃羅衛之所共稱。名實之際何可[31]稱道。</w:t>
      </w:r>
    </w:p>
    <w:p>
      <w:pPr>
        <w:pStyle w:val="SHTKBlockLabel"/>
      </w:pPr>
      <w:r>
        <w:t>한국어 직역</w:t>
      </w:r>
    </w:p>
    <w:p>
      <w:pPr>
        <w:pStyle w:val="SHTKTranslationText"/>
      </w:pPr>
      <w:r>
        <w:t>마하라는 칭호는 나위국 사람들이 함께 일컫는 것입니다. [고유명 판독 불확실] 명칭과 실상의 관계를 어찌 다 말할 수 있겠습니까.</w:t>
      </w:r>
    </w:p>
    <w:p>
      <w:pPr>
        <w:pStyle w:val="SHTKBlockLabel"/>
      </w:pPr>
      <w:r>
        <w:t>교감·번역 메모</w:t>
      </w:r>
    </w:p>
    <w:p>
      <w:pPr>
        <w:pStyle w:val="SHTKNoteSummary"/>
      </w:pPr>
      <w:r>
        <w:t>교감 요약 | [CBETA 교감] 何可稱道는 “어찌 다 말할 수 있겠는가”라는 반문이지만 何可稍道는 “어찌 조금이나마 말할 수 있겠는가”로 정도 표현이 달라진다.</w:t>
      </w:r>
    </w:p>
    <w:p>
      <w:pPr>
        <w:pStyle w:val="SHTKNoteDetail"/>
      </w:pPr>
      <w:r>
        <w:t>• 원교감 원문 | 稱＝稍【三】【宮】</w:t>
        <w:br/>
        <w:t>• 교감 번호 | 0260031</w:t>
        <w:br/>
        <w:t>• 저본 독법 | 稱</w:t>
        <w:br/>
        <w:t>• 저본 기준 번역 | 명칭과 실상의 관계를 어찌 다 말할 수 있겠습니까.</w:t>
        <w:br/>
        <w:t>• 이문 독법 | 稍</w:t>
        <w:br/>
        <w:t>• 이문 기준 번역 | 이문을 따르면 말할 수 없음의 정도가 “조금이라도”라는 부사로 강조된다.</w:t>
        <w:br/>
        <w:t>• 의미 차이 | 何可稱道는 “어찌 다 말할 수 있겠는가”라는 반문이지만 何可稍道는 “어찌 조금이나마 말할 수 있겠는가”로 정도 표현이 달라진다.</w:t>
        <w:br/>
        <w:t>• 번역 영향 판정 | [논지·의미에 영향]</w:t>
        <w:br/>
        <w:t>• 출처 | CBETA T52n2103, 교감 번호 0260031.</w:t>
      </w:r>
    </w:p>
    <w:p>
      <w:pPr>
        <w:pStyle w:val="SHTKBlockLabel"/>
      </w:pPr>
      <w:r>
        <w:t>원문</w:t>
      </w:r>
    </w:p>
    <w:p>
      <w:pPr>
        <w:pStyle w:val="SHTKSourceText"/>
      </w:pPr>
      <w:r>
        <w:t>然呂君學識該博義理精通。言行樞機是所詳悉。至於陀羅佛於。</w:t>
      </w:r>
    </w:p>
    <w:p>
      <w:pPr>
        <w:pStyle w:val="SHTKBlockLabel"/>
      </w:pPr>
      <w:r>
        <w:t>한국어 직역</w:t>
      </w:r>
    </w:p>
    <w:p>
      <w:pPr>
        <w:pStyle w:val="SHTKTranslationText"/>
      </w:pPr>
      <w:r>
        <w:t>그러나 여군은 학식이 넓고 두루 갖추어졌으며 의리에 정통하고 말과 행동의 중요한 기틀은 제가 자세히 아는 바입니다. 다라와 불타에 이르러서는 [구문·음역 불확실]</w:t>
      </w:r>
    </w:p>
    <w:p>
      <w:pPr>
        <w:pStyle w:val="SHTKBlockLabel"/>
      </w:pPr>
      <w:r>
        <w:t>교감·번역 메모</w:t>
      </w:r>
    </w:p>
    <w:p>
      <w:pPr>
        <w:pStyle w:val="SHTKNoteSummary"/>
      </w:pPr>
      <w:r>
        <w:t>교감 요약 | [CBETA 교감] 저본·이전 CBETA는 陀羅佛於이지만 현행 CBETA는 陀羅佛法으로 고친다. 저본 독법은 구문이 불안정하나 현행 독법을 조용히 본문에 반영하지 않았다.</w:t>
      </w:r>
    </w:p>
    <w:p>
      <w:pPr>
        <w:pStyle w:val="SHTKNoteDetail"/>
      </w:pPr>
      <w:r>
        <w:t>• 원교감 원문 | [저본에 숫자 표지 없음]</w:t>
        <w:br/>
        <w:t>• 교감 번호 | 0260c2601</w:t>
        <w:br/>
        <w:t>• 저본 독법 | 於</w:t>
        <w:br/>
        <w:t>• 저본 기준 번역 | 다라와 불타에 이르러서는 [구문·음역 불확실]</w:t>
        <w:br/>
        <w:t>• 이문 독법 | 法</w:t>
        <w:br/>
        <w:t>• 이문 기준 번역 | 현행 CBETA를 따르면 “다라와 불법에 이르러서는” 또는 그에 준하는 구문으로 다시 분석할 수 있다.</w:t>
        <w:br/>
        <w:t>• 의미 차이 | 저본·이전 CBETA는 陀羅佛於이지만 현행 CBETA는 陀羅佛法으로 고친다. 저본 독법은 구문이 불안정하나 현행 독법을 조용히 본문에 반영하지 않았다.</w:t>
        <w:br/>
        <w:t>• 번역 영향 판정 | [논지·의미에 영향]</w:t>
        <w:br/>
        <w:t>• 출처 | CBETA T52n2103.</w:t>
      </w:r>
    </w:p>
    <w:p>
      <w:pPr>
        <w:pStyle w:val="SHTKBlockLabel"/>
      </w:pPr>
      <w:r>
        <w:t>원문</w:t>
      </w:r>
    </w:p>
    <w:p>
      <w:pPr>
        <w:pStyle w:val="SHTKSourceText"/>
      </w:pPr>
      <w:r>
        <w:t>稟自生知。無礙辯才寧由伏習。但以因明義隱。所見不同。</w:t>
      </w:r>
    </w:p>
    <w:p>
      <w:pPr>
        <w:pStyle w:val="SHTKBlockLabel"/>
      </w:pPr>
      <w:r>
        <w:t>한국어 직역</w:t>
      </w:r>
    </w:p>
    <w:p>
      <w:pPr>
        <w:pStyle w:val="SHTKTranslationText"/>
      </w:pPr>
      <w:r>
        <w:t>천품으로 나면서부터 아는 지혜를 받았고 걸림 없는 변재가 어찌 익힘을 쌓은 데서만 나왔겠습니까. 다만 인명의 뜻이 은미하여 보는 바가 서로 다릅니다.</w:t>
      </w:r>
    </w:p>
    <w:p>
      <w:pPr>
        <w:pStyle w:val="SHTKBlockLabel"/>
      </w:pPr>
      <w:r>
        <w:t>원문</w:t>
      </w:r>
    </w:p>
    <w:p>
      <w:pPr>
        <w:pStyle w:val="SHTKSourceText"/>
      </w:pPr>
      <w:r>
        <w:t>猶觸象各得其形。共器飯有異色。呂君既已執情道俗。企望指定。秋霜已降側聽鍾鳴。法雲既敷雷震希發。但龍象蹴蹋非驢所堪。猶緇服壼奧白衣不踐。脫[1]如龍種抗說無垢釋疑則苾芻悉曇亦優婆能盡輒附微[2]志請不為煩。</w:t>
      </w:r>
    </w:p>
    <w:p>
      <w:pPr>
        <w:pStyle w:val="SHTKBlockLabel"/>
      </w:pPr>
      <w:r>
        <w:t>한국어 직역</w:t>
      </w:r>
    </w:p>
    <w:p>
      <w:pPr>
        <w:pStyle w:val="SHTKTranslationText"/>
      </w:pPr>
      <w:r>
        <w:t>마치 코끼리를 만진 이들이 각각 그 형상을 달리 말하는 것과 같고 한 그릇의 밥을 함께 보아도 빛깔을 달리 보는 것과 같습니다. 여군이 이미 도속의 관심을 붙잡아 모두 확정해 주기를 우러러 바라고 있습니다. 가을 서리가 이미 내렸으니 곁에서 종소리를 듣기를 기다리고 법의 구름이 이미 펼쳐졌으니 우레가 울리기를 바랍니다. 다만 용과 코끼리가 밟고 차는 것은 나귀가 감당할 일이 아니고 승복 입은 이들의 깊은 영역은 백의가 밟는 곳이 아닙니다. 만일 용종 같은 고승이 높은 설법을 하고 무구한 이가 의심을 풀어 준다면, 비구가 모두 다하고 우바새도 그 뜻을 끝까지 알 수 있을 것이기에 삼가 미천한 뜻을 덧붙여 번거롭게 여기지 마시기를 청합니다. [구문 불확실]</w:t>
      </w:r>
    </w:p>
    <w:p>
      <w:pPr>
        <w:pStyle w:val="SHTKBlockLabel"/>
      </w:pPr>
      <w:r>
        <w:t>교감·번역 메모</w:t>
      </w:r>
    </w:p>
    <w:p>
      <w:pPr>
        <w:pStyle w:val="SHTKNoteSummary"/>
      </w:pPr>
      <w:r>
        <w:t>교감 요약 | [CBETA 교감] 저본과 현행 CBETA는 壼奧로 “깊숙한 안쪽/오묘한 내부”를 뜻하며, 대정 저본은 壺奧로 적는다. 문맥상 번역 차이는 크지 않다.</w:t>
      </w:r>
    </w:p>
    <w:p>
      <w:pPr>
        <w:pStyle w:val="SHTKNoteDetail"/>
      </w:pPr>
      <w:r>
        <w:t>• 원교감 원문 | [저본에 숫자 표지 없음]</w:t>
        <w:br/>
        <w:t>• 교감 번호 | 0261a0101</w:t>
        <w:br/>
        <w:t>• 저본 독법 | 壼</w:t>
        <w:br/>
        <w:t>• 저본 기준 번역 | 승복 입은 이들의 깊은 영역은 백의가 밟는 곳이 아닙니다.</w:t>
        <w:br/>
        <w:t>• 이문 독법 | 壺</w:t>
        <w:br/>
        <w:t>• 이문 기준 번역 | 대정 저본 壺를 취해도 “승복 입은 이들의 깊은 영역”이라는 취지는 유지된다.</w:t>
        <w:br/>
        <w:t>• 의미 차이 | 저본과 현행 CBETA는 壼奧로 “깊숙한 안쪽/오묘한 내부”를 뜻하며, 대정 저본은 壺奧로 적는다. 문맥상 번역 차이는 크지 않다.</w:t>
        <w:br/>
        <w:t>• 번역 영향 판정 | [번역 차이 없음]</w:t>
        <w:br/>
        <w:t>• 출처 | CBETA T52n2103.</w:t>
      </w:r>
    </w:p>
    <w:p>
      <w:pPr>
        <w:pStyle w:val="SHTKNoteSummary"/>
      </w:pPr>
      <w:r>
        <w:t>교감 요약 | [CBETA 교감] 저본의 脫如龍種은 “만일 용종과 같다면”의 조건구로 읽히지만 知 이문은 脫知...가 되어 문법과 의미가 달라진다. 저본 구문을 유지하였다.</w:t>
      </w:r>
    </w:p>
    <w:p>
      <w:pPr>
        <w:pStyle w:val="SHTKNoteDetail"/>
      </w:pPr>
      <w:r>
        <w:t>• 원교감 원문 | 如＝知【三】【宮】</w:t>
        <w:br/>
        <w:t>• 교감 번호 | 0261001</w:t>
        <w:br/>
        <w:t>• 저본 독법 | 如</w:t>
        <w:br/>
        <w:t>• 저본 기준 번역 | 만일 용종 같은 고승이 높은 설법을 하고 무구한 이가 의심을 풀어 준다면, 비구가 모두 다하고 우바새도 그 뜻을 끝까지 알 수 있을 것이기에 삼가 미천한 뜻을 덧붙여 번거롭게 여기지 마시기를 청합니다. [구문 불확실]</w:t>
        <w:br/>
        <w:t>• 이문 독법 | 知</w:t>
        <w:br/>
        <w:t>• 이문 기준 번역 | 이문 知를 적용하면 해당 조건절을 다시 구문 분석해야 한다.</w:t>
        <w:br/>
        <w:t>• 의미 차이 | 저본의 脫如龍種은 “만일 용종과 같다면”의 조건구로 읽히지만 知 이문은 脫知...가 되어 문법과 의미가 달라진다. 저본 구문을 유지하였다.</w:t>
        <w:br/>
        <w:t>• 번역 영향 판정 | [논지·의미에 영향]</w:t>
        <w:br/>
        <w:t>• 출처 | CBETA T52n2103, 교감 번호 0261001.</w:t>
      </w:r>
    </w:p>
    <w:p>
      <w:pPr>
        <w:pStyle w:val="SHTKNoteSummary"/>
      </w:pPr>
      <w:r>
        <w:t>교감 요약 | [CBETA 교감] 저본은 微志로 “미천한 뜻”을 말하지만 이문 微慈는 “작은 자비/자애”가 되어 자기를 가리키는 겸양 표현이 달라진다.</w:t>
      </w:r>
    </w:p>
    <w:p>
      <w:pPr>
        <w:pStyle w:val="SHTKNoteDetail"/>
      </w:pPr>
      <w:r>
        <w:t>• 원교감 원문 | 志＝慈【宋】【宮】</w:t>
        <w:br/>
        <w:t>• 교감 번호 | 0261002</w:t>
        <w:br/>
        <w:t>• 저본 독법 | 志</w:t>
        <w:br/>
        <w:t>• 저본 기준 번역 | 만일 용종 같은 고승이 높은 설법을 하고 무구한 이가 의심을 풀어 준다면, 비구가 모두 다하고 우바새도 그 뜻을 끝까지 알 수 있을 것이기에 삼가 미천한 뜻을 덧붙여 번거롭게 여기지 마시기를 청합니다. [구문 불확실]</w:t>
        <w:br/>
        <w:t>• 이문 독법 | 慈</w:t>
        <w:br/>
        <w:t>• 이문 기준 번역 | 이문을 따르면 “삼가 작은 자비를 덧붙여…”에 가까운 별도 의미가 된다.</w:t>
        <w:br/>
        <w:t>• 의미 차이 | 저본은 微志로 “미천한 뜻”을 말하지만 이문 微慈는 “작은 자비/자애”가 되어 자기를 가리키는 겸양 표현이 달라진다.</w:t>
        <w:br/>
        <w:t>• 번역 영향 판정 | [논지·의미에 영향]</w:t>
        <w:br/>
        <w:t>• 출처 | CBETA T52n2103, 교감 번호 0261002.</w:t>
      </w:r>
    </w:p>
    <w:p>
      <w:pPr>
        <w:pStyle w:val="SHTKBlockLabel"/>
      </w:pPr>
      <w:r>
        <w:t>원문</w:t>
      </w:r>
    </w:p>
    <w:p>
      <w:pPr>
        <w:pStyle w:val="SHTKSourceText"/>
      </w:pPr>
      <w:r>
        <w:t>若有滯疑望諮三藏裁決。</w:t>
      </w:r>
    </w:p>
    <w:p>
      <w:pPr>
        <w:pStyle w:val="SHTKBlockLabel"/>
      </w:pPr>
      <w:r>
        <w:t>한국어 직역</w:t>
      </w:r>
    </w:p>
    <w:p>
      <w:pPr>
        <w:pStyle w:val="SHTKTranslationText"/>
      </w:pPr>
      <w:r>
        <w:t>막힌 의문이 있다면 삼장에게 여쭈어 판결해 주시기를 바랍니다.</w:t>
      </w:r>
    </w:p>
    <w:p>
      <w:pPr>
        <w:pStyle w:val="SHTKBlockLabel"/>
      </w:pPr>
      <w:r>
        <w:t>원문</w:t>
      </w:r>
    </w:p>
    <w:p>
      <w:pPr>
        <w:pStyle w:val="SHTKSourceText"/>
      </w:pPr>
      <w:r>
        <w:t>[3]以所承稟傳示四眾。</w:t>
      </w:r>
    </w:p>
    <w:p>
      <w:pPr>
        <w:pStyle w:val="SHTKBlockLabel"/>
      </w:pPr>
      <w:r>
        <w:t>한국어 직역</w:t>
      </w:r>
    </w:p>
    <w:p>
      <w:pPr>
        <w:pStyle w:val="SHTKTranslationText"/>
      </w:pPr>
      <w:r>
        <w:t>그가 이어받은 가르침을 사부대중에게 전해 보이면</w:t>
      </w:r>
    </w:p>
    <w:p>
      <w:pPr>
        <w:pStyle w:val="SHTKBlockLabel"/>
      </w:pPr>
      <w:r>
        <w:t>교감·번역 메모</w:t>
      </w:r>
    </w:p>
    <w:p>
      <w:pPr>
        <w:pStyle w:val="SHTKNoteSummary"/>
      </w:pPr>
      <w:r>
        <w:t>교감 요약 | [CBETA 교감] 以所承稟은 “이어받아 배운 것을 가지고”라는 수단 구조이나 所以承稟은 “이어받아 배우는 까닭/바”라는 명사화 구조가 된다.</w:t>
      </w:r>
    </w:p>
    <w:p>
      <w:pPr>
        <w:pStyle w:val="SHTKNoteDetail"/>
      </w:pPr>
      <w:r>
        <w:t>• 원교감 원문 | 以所＝所以【三】【宮】</w:t>
        <w:br/>
        <w:t>• 교감 번호 | 0261003</w:t>
        <w:br/>
        <w:t>• 저본 독법 | 以所</w:t>
        <w:br/>
        <w:t>• 저본 기준 번역 | 그가 이어받은 가르침을 사부대중에게 전해 보이면</w:t>
        <w:br/>
        <w:t>• 이문 독법 | 所以</w:t>
        <w:br/>
        <w:t>• 이문 기준 번역 | 이문을 따르면 뒤의 傳示四眾과의 문법 관계를 다시 나누어 옮겨야 한다.</w:t>
        <w:br/>
        <w:t>• 의미 차이 | 以所承稟은 “이어받아 배운 것을 가지고”라는 수단 구조이나 所以承稟은 “이어받아 배우는 까닭/바”라는 명사화 구조가 된다.</w:t>
        <w:br/>
        <w:t>• 번역 영향 판정 | [문장 구조 변화]</w:t>
        <w:br/>
        <w:t>• 출처 | CBETA T52n2103, 교감 번호 0261003.</w:t>
      </w:r>
    </w:p>
    <w:p>
      <w:pPr>
        <w:pStyle w:val="SHTKBlockLabel"/>
      </w:pPr>
      <w:r>
        <w:t>원문</w:t>
      </w:r>
    </w:p>
    <w:p>
      <w:pPr>
        <w:pStyle w:val="SHTKSourceText"/>
      </w:pPr>
      <w:r>
        <w:t>則正道克昌覆障永絕。紹隆三寶其在茲乎。過此已往非復所悉。弟子柳宣白。</w:t>
      </w:r>
    </w:p>
    <w:p>
      <w:pPr>
        <w:pStyle w:val="SHTKBlockLabel"/>
      </w:pPr>
      <w:r>
        <w:t>한국어 직역</w:t>
      </w:r>
    </w:p>
    <w:p>
      <w:pPr>
        <w:pStyle w:val="SHTKTranslationText"/>
      </w:pPr>
      <w:r>
        <w:t>바른 도가 크게 번성하고 가려 막는 장애가 영원히 끊어질 것입니다. 삼보를 이어 융성하게 하는 일이 바로 여기에 있지 않겠습니까. 이 뒤의 일은 제가 다시 아는 바가 아닙니다. 제자 유선이 아룁니다.</w:t>
      </w:r>
    </w:p>
    <w:p>
      <w:pPr>
        <w:pStyle w:val="SHTKBlockLabel"/>
      </w:pPr>
      <w:r>
        <w:t>원문</w:t>
      </w:r>
    </w:p>
    <w:p>
      <w:pPr>
        <w:pStyle w:val="SHTKSourceText"/>
      </w:pPr>
      <w:r>
        <w:t>答[4]博士柳宣</w:t>
      </w:r>
    </w:p>
    <w:p>
      <w:pPr>
        <w:pStyle w:val="SHTKBlockLabel"/>
      </w:pPr>
      <w:r>
        <w:t>한국어 직역</w:t>
      </w:r>
    </w:p>
    <w:p>
      <w:pPr>
        <w:pStyle w:val="SHTKTranslationText"/>
      </w:pPr>
      <w:r>
        <w:t>박사 유선에게 답함</w:t>
      </w:r>
    </w:p>
    <w:p>
      <w:pPr>
        <w:pStyle w:val="SHTKBlockLabel"/>
      </w:pPr>
      <w:r>
        <w:t>교감·번역 메모</w:t>
      </w:r>
    </w:p>
    <w:p>
      <w:pPr>
        <w:pStyle w:val="SHTKNoteSummary"/>
      </w:pPr>
      <w:r>
        <w:t>교감 요약 | [CBETA 교감] 博士柳宣와 柳博士書并頌의 판본 이문이 있다. 문맥의 세부 표현·해석이 달라질 수 있으므로 저본 독법 博士柳宣를 유지한다.</w:t>
      </w:r>
    </w:p>
    <w:p>
      <w:pPr>
        <w:pStyle w:val="SHTKNoteDetail"/>
      </w:pPr>
      <w:r>
        <w:t>• 원교감 원문 | 博士柳宣＝柳博士書并頌【明】</w:t>
        <w:br/>
        <w:t>• 교감 번호 | 0261004</w:t>
        <w:br/>
        <w:t>• 저본 독법 | 博士柳宣</w:t>
        <w:br/>
        <w:t>• 저본 기준 번역 | 박사 유선에게 답함</w:t>
        <w:br/>
        <w:t>• 이문 독법 | 柳博士書并頌</w:t>
        <w:br/>
        <w:t>• 이문 기준 번역 | 이문을 따르면 博士柳宣를 柳博士書并頌로 읽어 해당 구절의 세부 표현·의미를 달리 검토해야 한다.</w:t>
        <w:br/>
        <w:t>• 의미 차이 | 博士柳宣와 柳博士書并頌의 판본 이문이 있다. 문맥의 세부 표현·해석이 달라질 수 있으므로 저본 독법 博士柳宣를 유지한다.</w:t>
        <w:br/>
        <w:t>• 번역 영향 판정 | [표현 차이]</w:t>
        <w:br/>
        <w:t>• 출처 | CBETA T52n2103, 교감 번호 0261004.</w:t>
      </w:r>
    </w:p>
    <w:p>
      <w:pPr>
        <w:pStyle w:val="SHTKBlockLabel"/>
      </w:pPr>
      <w:r>
        <w:t>원문</w:t>
      </w:r>
    </w:p>
    <w:p>
      <w:pPr>
        <w:pStyle w:val="SHTKSourceText"/>
      </w:pPr>
      <w:r>
        <w:t>[5]譯經釋明濬</w:t>
      </w:r>
    </w:p>
    <w:p>
      <w:pPr>
        <w:pStyle w:val="SHTKBlockLabel"/>
      </w:pPr>
      <w:r>
        <w:t>한국어 직역</w:t>
      </w:r>
    </w:p>
    <w:p>
      <w:pPr>
        <w:pStyle w:val="SHTKTranslationText"/>
      </w:pPr>
      <w:r>
        <w:t>역경승 석명준</w:t>
      </w:r>
    </w:p>
    <w:p>
      <w:pPr>
        <w:pStyle w:val="SHTKBlockLabel"/>
      </w:pPr>
      <w:r>
        <w:t>교감·번역 메모</w:t>
      </w:r>
    </w:p>
    <w:p>
      <w:pPr>
        <w:pStyle w:val="SHTKNoteSummary"/>
      </w:pPr>
      <w:r>
        <w:t>교감 요약 | [CBETA 교감] 저본의 譯經와 생략·가감 이문 〔－〕이 대조된다.</w:t>
      </w:r>
    </w:p>
    <w:p>
      <w:pPr>
        <w:pStyle w:val="SHTKNoteDetail"/>
      </w:pPr>
      <w:r>
        <w:t>• 원교감 원문 | 〔譯經〕－【三】【宮】</w:t>
        <w:br/>
        <w:t>• 교감 번호 | 0261005</w:t>
        <w:br/>
        <w:t>• 저본 독법 | 譯經</w:t>
        <w:br/>
        <w:t>• 저본 기준 번역 | 역경승 석명준</w:t>
        <w:br/>
        <w:t>• 이문 독법 | 〔－〕</w:t>
        <w:br/>
        <w:t>• 이문 기준 번역 | 이문을 따르면 譯經를 〔－〕로 읽어 해당 구절의 세부 표현·의미를 달리 검토해야 한다.</w:t>
        <w:br/>
        <w:t>• 의미 차이 | 저본의 譯經와 생략·가감 이문 〔－〕이 대조된다.</w:t>
        <w:br/>
        <w:t>• 번역 영향 판정 | [문장 구조 변화]</w:t>
        <w:br/>
        <w:t>• 출처 | CBETA T52n2103, 교감 번호 0261005.</w:t>
      </w:r>
    </w:p>
    <w:p>
      <w:pPr>
        <w:pStyle w:val="SHTKBlockLabel"/>
      </w:pPr>
      <w:r>
        <w:t>위치표지</w:t>
      </w:r>
    </w:p>
    <w:p>
      <w:pPr>
        <w:pStyle w:val="SHTKPositionMarker"/>
      </w:pPr>
      <w:r>
        <w:t xml:space="preserve">[0261a08]</w:t>
      </w:r>
    </w:p>
    <w:p>
      <w:pPr>
        <w:pStyle w:val="SHTKBlockLabel"/>
      </w:pPr>
      <w:r>
        <w:t>원문</w:t>
      </w:r>
    </w:p>
    <w:p>
      <w:pPr>
        <w:pStyle w:val="SHTKSourceText"/>
      </w:pPr>
      <w:r>
        <w:t>[6]還述頌。</w:t>
      </w:r>
    </w:p>
    <w:p>
      <w:pPr>
        <w:pStyle w:val="SHTKBlockLabel"/>
      </w:pPr>
      <w:r>
        <w:t>한국어 직역</w:t>
      </w:r>
    </w:p>
    <w:p>
      <w:pPr>
        <w:pStyle w:val="SHTKTranslationText"/>
      </w:pPr>
      <w:r>
        <w:t>돌이켜 서술한 송이다.</w:t>
      </w:r>
    </w:p>
    <w:p>
      <w:pPr>
        <w:pStyle w:val="SHTKBlockLabel"/>
      </w:pPr>
      <w:r>
        <w:t>교감·번역 메모</w:t>
      </w:r>
    </w:p>
    <w:p>
      <w:pPr>
        <w:pStyle w:val="SHTKNoteSummary"/>
      </w:pPr>
      <w:r>
        <w:t>교감 요약 | [CBETA 교감] 저본의 還述頌와 생략·가감 이문 〔－〕이 대조된다.</w:t>
      </w:r>
    </w:p>
    <w:p>
      <w:pPr>
        <w:pStyle w:val="SHTKNoteDetail"/>
      </w:pPr>
      <w:r>
        <w:t>• 원교감 원문 | 〔還述頌〕－【明】</w:t>
        <w:br/>
        <w:t>• 교감 번호 | 0261006</w:t>
        <w:br/>
        <w:t>• 저본 독법 | 還述頌</w:t>
        <w:br/>
        <w:t>• 저본 기준 번역 | 돌이켜 서술한 송이다.</w:t>
        <w:br/>
        <w:t>• 이문 독법 | 〔－〕</w:t>
        <w:br/>
        <w:t>• 이문 기준 번역 | 이문을 따르면 還述頌를 〔－〕로 읽어 해당 구절의 세부 표현·의미를 달리 검토해야 한다.</w:t>
        <w:br/>
        <w:t>• 의미 차이 | 저본의 還述頌와 생략·가감 이문 〔－〕이 대조된다.</w:t>
        <w:br/>
        <w:t>• 번역 영향 판정 | [문장 구조 변화]</w:t>
        <w:br/>
        <w:t>• 출처 | CBETA T52n2103, 교감 번호 0261006.</w:t>
      </w:r>
    </w:p>
    <w:p>
      <w:pPr>
        <w:pStyle w:val="SHTKBlockLabel"/>
      </w:pPr>
      <w:r>
        <w:t>원문</w:t>
      </w:r>
    </w:p>
    <w:p>
      <w:pPr>
        <w:pStyle w:val="SHTKSourceText"/>
      </w:pPr>
      <w:r>
        <w:t>於赫大聖　　種覺圓明　　無幽不察如響酬聲　　弗資延慶　　孰悟歸誠良道可仰　　寔引迷生　　百川邪浪一味吞并　　物有取捨　　正匪虧盈八邪馳銳　　四句爭名　　飾非[7]濫是抑重為輕　　照日氷散　　投珠水清顯</w:t>
      </w:r>
    </w:p>
    <w:p>
      <w:pPr>
        <w:pStyle w:val="SHTKBlockLabel"/>
      </w:pPr>
      <w:r>
        <w:t>한국어 직역</w:t>
      </w:r>
    </w:p>
    <w:p>
      <w:pPr>
        <w:pStyle w:val="SHTKTranslationText"/>
      </w:pPr>
      <w:r>
        <w:t>빛나는 큰 성인이여, 종지의 깨달음이 원만하고 밝아 그윽한 곳까지 살피지 않음이 없다. 메아리가 소리에 응하듯 하되, 이어지는 복에 기대지 않으면 누가 귀의의 정성을 깨닫겠는가. 훌륭한 도는 우러를 만하여 참으로 미혹한 중생을 이끄나, 온갖 물줄기에는 삿된 물결이 있다. 한맛이 모두 삼키며, 사물에는 취하고 버림이 있으나 바름에는 줄거나 참이 없다. 여덟 삿된 길은 날카롭게 치닫고 사구는 이름을 다투며, 그릇됨을 꾸며 옳음을 함부로 차지한다.</w:t>
      </w:r>
    </w:p>
    <w:p>
      <w:pPr>
        <w:pStyle w:val="SHTKBlockLabel"/>
      </w:pPr>
      <w:r>
        <w:t>교감·번역 메모</w:t>
      </w:r>
    </w:p>
    <w:p>
      <w:pPr>
        <w:pStyle w:val="SHTKNoteSummary"/>
      </w:pPr>
      <w:r>
        <w:t>교감 요약 | [CBETA 교감] 濫와 鑑의 판본 이문이 있다. 문맥의 세부 표현·해석이 달라질 수 있으므로 저본 독법 濫를 유지한다.</w:t>
      </w:r>
    </w:p>
    <w:p>
      <w:pPr>
        <w:pStyle w:val="SHTKNoteDetail"/>
      </w:pPr>
      <w:r>
        <w:t>• 원교감 원문 | 濫＝鑑【三】【宮】</w:t>
        <w:br/>
        <w:t>• 교감 번호 | 0261007</w:t>
        <w:br/>
        <w:t>• 저본 독법 | 濫</w:t>
        <w:br/>
        <w:t>• 저본 기준 번역 | 여덟 삿된 길은 날카롭게 치닫고 사구는 이름을 다투며, 그릇됨을 꾸며 옳음을 함부로 차지한다.</w:t>
        <w:br/>
        <w:t>• 이문 독법 | 鑑</w:t>
        <w:br/>
        <w:t>• 이문 기준 번역 | 이문을 따르면 濫를 鑑로 읽어 해당 구절의 세부 표현·의미를 달리 검토해야 한다.</w:t>
        <w:br/>
        <w:t>• 의미 차이 | 濫와 鑑의 판본 이문이 있다. 문맥의 세부 표현·해석이 달라질 수 있으므로 저본 독법 濫를 유지한다.</w:t>
        <w:br/>
        <w:t>• 번역 영향 판정 | [표현 차이]</w:t>
        <w:br/>
        <w:t>• 출처 | CBETA T52n2103, 교감 번호 0261007.</w:t>
      </w:r>
    </w:p>
    <w:p>
      <w:pPr>
        <w:pStyle w:val="SHTKBlockLabel"/>
      </w:pPr>
      <w:r>
        <w:t>원문</w:t>
      </w:r>
    </w:p>
    <w:p>
      <w:pPr>
        <w:pStyle w:val="SHTKSourceText"/>
      </w:pPr>
      <w:r>
        <w:t>[8]允上德　　體道居貞　　縱加譽毀未動遺榮　　昂昂令哲　　欝欝含情俟諸達觀　　定此權衡　　聊申悱悱用簡英英</w:t>
      </w:r>
    </w:p>
    <w:p>
      <w:pPr>
        <w:pStyle w:val="SHTKBlockLabel"/>
      </w:pPr>
      <w:r>
        <w:t>한국어 직역</w:t>
      </w:r>
    </w:p>
    <w:p>
      <w:pPr>
        <w:pStyle w:val="SHTKTranslationText"/>
      </w:pPr>
      <w:r>
        <w:t>중한 것을 눌러 가벼이 여기나, 해가 비치면 얼음이 녹고 구슬을 던지면 물이 맑아진다. 진실로 윗덕을 드러내고 도를 체득해 곧음을 지키니, 비방과 칭찬이 더해져도 명예를 버린 마음은 움직이지 않는다. 높고 높은 현철이여, 깊고 깊은 뜻을 품었다. 통달한 이들을 기다려 이 저울질을 정하고, 우선 간절한 뜻을 펴서 뛰어난 이를 가려 보인다.</w:t>
      </w:r>
    </w:p>
    <w:p>
      <w:pPr>
        <w:pStyle w:val="SHTKBlockLabel"/>
      </w:pPr>
      <w:r>
        <w:t>교감·번역 메모</w:t>
      </w:r>
    </w:p>
    <w:p>
      <w:pPr>
        <w:pStyle w:val="SHTKNoteSummary"/>
      </w:pPr>
      <w:r>
        <w:t>교감 요약 | [CBETA 교감] 允와 無의 판본 이문이 있다. 문맥의 세부 표현·해석이 달라질 수 있으므로 저본 독법 允를 유지한다.</w:t>
      </w:r>
    </w:p>
    <w:p>
      <w:pPr>
        <w:pStyle w:val="SHTKNoteDetail"/>
      </w:pPr>
      <w:r>
        <w:t>• 원교감 원문 | 允＝無【宋】</w:t>
        <w:br/>
        <w:t>• 교감 번호 | 0261008</w:t>
        <w:br/>
        <w:t>• 저본 독법 | 允</w:t>
        <w:br/>
        <w:t>• 저본 기준 번역 | 진실로 윗덕을 드러내고 도를 체득해 곧음을 지키니, 비방과 칭찬이 더해져도</w:t>
        <w:br/>
        <w:t>• 이문 독법 | 無</w:t>
        <w:br/>
        <w:t>• 이문 기준 번역 | 이문을 따르면 允를 無로 읽어 해당 구절의 세부 표현·의미를 달리 검토해야 한다.</w:t>
        <w:br/>
        <w:t>• 의미 차이 | 允와 無의 판본 이문이 있다. 문맥의 세부 표현·해석이 달라질 수 있으므로 저본 독법 允를 유지한다.</w:t>
        <w:br/>
        <w:t>• 번역 영향 판정 | [표현 차이]</w:t>
        <w:br/>
        <w:t>• 출처 | CBETA T52n2103, 교감 번호 0261008.</w:t>
      </w:r>
    </w:p>
    <w:p>
      <w:pPr>
        <w:pStyle w:val="SHTKBlockLabel"/>
      </w:pPr>
      <w:r>
        <w:t>위치표지</w:t>
      </w:r>
    </w:p>
    <w:p>
      <w:pPr>
        <w:pStyle w:val="SHTKPositionMarker"/>
      </w:pPr>
      <w:r>
        <w:t xml:space="preserve">[0261a19]</w:t>
      </w:r>
    </w:p>
    <w:p>
      <w:pPr>
        <w:pStyle w:val="SHTKBlockLabel"/>
      </w:pPr>
      <w:r>
        <w:t>원문</w:t>
      </w:r>
    </w:p>
    <w:p>
      <w:pPr>
        <w:pStyle w:val="SHTKSourceText"/>
      </w:pPr>
      <w:r>
        <w:t>還述曰。頃於望表預屬歸敬之詞。其文煥乎何偉麗也。詳[9]其致誠哉。</w:t>
      </w:r>
    </w:p>
    <w:p>
      <w:pPr>
        <w:pStyle w:val="SHTKBlockLabel"/>
      </w:pPr>
      <w:r>
        <w:t>한국어 직역</w:t>
      </w:r>
    </w:p>
    <w:p>
      <w:pPr>
        <w:pStyle w:val="SHTKTranslationText"/>
      </w:pPr>
      <w:r>
        <w:t>돌이켜 서술하여 말한다. 근래 표문을 보고 미리 귀경의 글에 속하게 되었다. 그 문장이 찬란하니 어찌 그리도 웅장하고 아름다운가. 그 지극한 정성을 자세히 살펴보았다.</w:t>
      </w:r>
    </w:p>
    <w:p>
      <w:pPr>
        <w:pStyle w:val="SHTKBlockLabel"/>
      </w:pPr>
      <w:r>
        <w:t>교감·번역 메모</w:t>
      </w:r>
    </w:p>
    <w:p>
      <w:pPr>
        <w:pStyle w:val="SHTKNoteSummary"/>
      </w:pPr>
      <w:r>
        <w:t>교감 요약 | [CBETA 교감] 其와 其雅의 판본 이문이 있다. 문맥의 세부 표현·해석이 달라질 수 있으므로 저본 독법 其를 유지한다.</w:t>
      </w:r>
    </w:p>
    <w:p>
      <w:pPr>
        <w:pStyle w:val="SHTKNoteDetail"/>
      </w:pPr>
      <w:r>
        <w:t>• 원교감 원문 | 其＋（雅）【三】【宮】</w:t>
        <w:br/>
        <w:t>• 교감 번호 | 0261009</w:t>
        <w:br/>
        <w:t>• 저본 독법 | 其</w:t>
        <w:br/>
        <w:t>• 저본 기준 번역 | 그 지극한 정성을 자세히 살펴보았다.</w:t>
        <w:br/>
        <w:t>• 이문 독법 | 其雅</w:t>
        <w:br/>
        <w:t>• 이문 기준 번역 | 이문을 따르면 其를 其雅로 읽어 해당 구절의 세부 표현·의미를 달리 검토해야 한다.</w:t>
        <w:br/>
        <w:t>• 의미 차이 | 其와 其雅의 판본 이문이 있다. 문맥의 세부 표현·해석이 달라질 수 있으므로 저본 독법 其를 유지한다.</w:t>
        <w:br/>
        <w:t>• 번역 영향 판정 | [표현 차이]</w:t>
        <w:br/>
        <w:t>• 출처 | CBETA T52n2103, 교감 번호 0261009.</w:t>
      </w:r>
    </w:p>
    <w:p>
      <w:pPr>
        <w:pStyle w:val="SHTKBlockLabel"/>
      </w:pPr>
      <w:r>
        <w:t>원문</w:t>
      </w:r>
    </w:p>
    <w:p>
      <w:pPr>
        <w:pStyle w:val="SHTKSourceText"/>
      </w:pPr>
      <w:r>
        <w:t>豈不然歟。悲夫愛海滔天邪山概日。封人我者顛墜其何已。恃慢結者漂淪而不窮。至於六十二見。爭翳薈而自處。</w:t>
      </w:r>
    </w:p>
    <w:p>
      <w:pPr>
        <w:pStyle w:val="SHTKBlockLabel"/>
      </w:pPr>
      <w:r>
        <w:t>한국어 직역</w:t>
      </w:r>
    </w:p>
    <w:p>
      <w:pPr>
        <w:pStyle w:val="SHTKTranslationText"/>
      </w:pPr>
      <w:r>
        <w:t>어찌 그렇지 않겠는가. 슬프도다, 애욕의 바다가 하늘까지 넘치고 삿된 산이 해를 가린다. 나와 남을 집착하는 자가 거꾸러져 떨어지는 일이 어찌 그치겠는가. 교만의 매듭을 믿는 자는 떠돌며 빠져 끝이 없다. 육십이견에 이르러서는 다투어 가리고 우거져 스스로 자리 잡는다.</w:t>
      </w:r>
    </w:p>
    <w:p>
      <w:pPr>
        <w:pStyle w:val="SHTKBlockLabel"/>
      </w:pPr>
      <w:r>
        <w:t>원문</w:t>
      </w:r>
    </w:p>
    <w:p>
      <w:pPr>
        <w:pStyle w:val="SHTKSourceText"/>
      </w:pPr>
      <w:r>
        <w:t>九十五道。競扶服而無歸。如來以本願大悲忘緣俯應。內圓四智外顯六通。運十力以伏天魔。飛七辯而摧外道。竭茲愛海。濟稟識於三空。殄彼邪山。[10]驅[11]肖形於八正。</w:t>
      </w:r>
    </w:p>
    <w:p>
      <w:pPr>
        <w:pStyle w:val="SHTKBlockLabel"/>
      </w:pPr>
      <w:r>
        <w:t>한국어 직역</w:t>
      </w:r>
    </w:p>
    <w:p>
      <w:pPr>
        <w:pStyle w:val="SHTKTranslationText"/>
      </w:pPr>
      <w:r>
        <w:t>구십오도의 무리는 다투어 기어 다니며 돌아갈 곳이 없다. 여래는 본원의 대비로 인연을 잊고 굽어 응하였다. 안으로 사지를 원만히 하고 밖으로 육신통을 드러냈다. 십력을 운용하여 천마를 굴복시키고 칠변을 떨쳐 외도를 꺾었다. 이 애욕의 바다를 말리고 식이 있는 중생을 삼공으로 건네며 저 삿된 산을 없애고 형상을 가진 무리를 팔정도로 몰아넣었다.</w:t>
      </w:r>
    </w:p>
    <w:p>
      <w:pPr>
        <w:pStyle w:val="SHTKBlockLabel"/>
      </w:pPr>
      <w:r>
        <w:t>교감·번역 메모</w:t>
      </w:r>
    </w:p>
    <w:p>
      <w:pPr>
        <w:pStyle w:val="SHTKNoteSummary"/>
      </w:pPr>
      <w:r>
        <w:t>교감 요약 | [CBETA 교감] 驅와 驗의 판본 이문이 있다. 문맥의 세부 표현·해석이 달라질 수 있으므로 저본 독법 驅를 유지한다.</w:t>
      </w:r>
    </w:p>
    <w:p>
      <w:pPr>
        <w:pStyle w:val="SHTKNoteDetail"/>
      </w:pPr>
      <w:r>
        <w:t>• 원교감 원문 | 驅＝驗【宋】【宮】</w:t>
        <w:br/>
        <w:t>• 교감 번호 | 0261010</w:t>
        <w:br/>
        <w:t>• 저본 독법 | 驅</w:t>
        <w:br/>
        <w:t>• 저본 기준 번역 | 형상을 가진 무리를 팔정도로 몰아넣었다.</w:t>
        <w:br/>
        <w:t>• 이문 독법 | 驗</w:t>
        <w:br/>
        <w:t>• 이문 기준 번역 | 이문을 따르면 驅를 驗로 읽어 해당 구절의 세부 표현·의미를 달리 검토해야 한다.</w:t>
        <w:br/>
        <w:t>• 의미 차이 | 驅와 驗의 판본 이문이 있다. 문맥의 세부 표현·해석이 달라질 수 있으므로 저본 독법 驅를 유지한다.</w:t>
        <w:br/>
        <w:t>• 번역 영향 판정 | [표현 차이]</w:t>
        <w:br/>
        <w:t>• 출처 | CBETA T52n2103, 교감 번호 0261010.</w:t>
      </w:r>
    </w:p>
    <w:p>
      <w:pPr>
        <w:pStyle w:val="SHTKNoteSummary"/>
      </w:pPr>
      <w:r>
        <w:t>교감 요약 | [CBETA 교감] 肖와 宵의 판본 이문이 있다. 문맥의 세부 표현·해석이 달라질 수 있으므로 저본 독법 肖를 유지한다.</w:t>
      </w:r>
    </w:p>
    <w:p>
      <w:pPr>
        <w:pStyle w:val="SHTKNoteDetail"/>
      </w:pPr>
      <w:r>
        <w:t>• 원교감 원문 | 肖＝宵【三】【宮】</w:t>
        <w:br/>
        <w:t>• 교감 번호 | 0261011</w:t>
        <w:br/>
        <w:t>• 저본 독법 | 肖</w:t>
        <w:br/>
        <w:t>• 저본 기준 번역 | 형상을 가진 무리를 팔정도로 몰아넣었다.</w:t>
        <w:br/>
        <w:t>• 이문 독법 | 宵</w:t>
        <w:br/>
        <w:t>• 이문 기준 번역 | 이문을 따르면 肖를 宵로 읽어 해당 구절의 세부 표현·의미를 달리 검토해야 한다.</w:t>
        <w:br/>
        <w:t>• 의미 차이 | 肖와 宵의 판본 이문이 있다. 문맥의 세부 표현·해석이 달라질 수 있으므로 저본 독법 肖를 유지한다.</w:t>
        <w:br/>
        <w:t>• 번역 영향 판정 | [표현 차이]</w:t>
        <w:br/>
        <w:t>• 출처 | CBETA T52n2103, 교감 번호 0261011.</w:t>
      </w:r>
    </w:p>
    <w:p>
      <w:pPr>
        <w:pStyle w:val="SHTKBlockLabel"/>
      </w:pPr>
      <w:r>
        <w:t>원문</w:t>
      </w:r>
    </w:p>
    <w:p>
      <w:pPr>
        <w:pStyle w:val="SHTKSourceText"/>
      </w:pPr>
      <w:r>
        <w:t>指因示果反本還源。大矣哉。悲智妙用無德而稱[12]矣。</w:t>
      </w:r>
    </w:p>
    <w:p>
      <w:pPr>
        <w:pStyle w:val="SHTKBlockLabel"/>
      </w:pPr>
      <w:r>
        <w:t>한국어 직역</w:t>
      </w:r>
    </w:p>
    <w:p>
      <w:pPr>
        <w:pStyle w:val="SHTKTranslationText"/>
      </w:pPr>
      <w:r>
        <w:t>원인을 가리키고 결과를 보여 근본으로 돌려 근원에 돌아가게 하였다. 크도다. 자비와 지혜의 묘용은 어떤 덕으로도 다 칭송할 수 없다.</w:t>
      </w:r>
    </w:p>
    <w:p>
      <w:pPr>
        <w:pStyle w:val="SHTKBlockLabel"/>
      </w:pPr>
      <w:r>
        <w:t>교감·번역 메모</w:t>
      </w:r>
    </w:p>
    <w:p>
      <w:pPr>
        <w:pStyle w:val="SHTKNoteSummary"/>
      </w:pPr>
      <w:r>
        <w:t>교감 요약 | [CBETA 교감] 矣와 焉의 판본 이문이 있다. 문맥의 세부 표현·해석이 달라질 수 있으므로 저본 독법 矣를 유지한다.</w:t>
      </w:r>
    </w:p>
    <w:p>
      <w:pPr>
        <w:pStyle w:val="SHTKNoteDetail"/>
      </w:pPr>
      <w:r>
        <w:t>• 원교감 원문 | 矣＝焉【三】【宮】</w:t>
        <w:br/>
        <w:t>• 교감 번호 | 0261012</w:t>
        <w:br/>
        <w:t>• 저본 독법 | 矣</w:t>
        <w:br/>
        <w:t>• 저본 기준 번역 | 자비와 지혜의 묘용은 어떤 덕으로도 다 칭송할 수 없다.</w:t>
        <w:br/>
        <w:t>• 이문 독법 | 焉</w:t>
        <w:br/>
        <w:t>• 이문 기준 번역 | 이문을 따르면 矣를 焉로 읽어 해당 구절의 세부 표현·의미를 달리 검토해야 한다.</w:t>
        <w:br/>
        <w:t>• 의미 차이 | 矣와 焉의 판본 이문이 있다. 문맥의 세부 표현·해석이 달라질 수 있으므로 저본 독법 矣를 유지한다.</w:t>
        <w:br/>
        <w:t>• 번역 영향 판정 | [표현 차이]</w:t>
        <w:br/>
        <w:t>• 출처 | CBETA T52n2103, 교감 번호 0261012.</w:t>
      </w:r>
    </w:p>
    <w:p>
      <w:pPr>
        <w:pStyle w:val="SHTKBlockLabel"/>
      </w:pPr>
      <w:r>
        <w:t>위치표지</w:t>
      </w:r>
    </w:p>
    <w:p>
      <w:pPr>
        <w:pStyle w:val="SHTKPositionMarker"/>
      </w:pPr>
      <w:r>
        <w:t xml:space="preserve">[0261a29]</w:t>
      </w:r>
    </w:p>
    <w:p>
      <w:pPr>
        <w:pStyle w:val="Heading4"/>
      </w:pPr>
      <w:r>
        <w:t>重請三藏聖教序啟</w:t>
      </w:r>
    </w:p>
    <w:p>
      <w:pPr>
        <w:pStyle w:val="SHTKBlockLabel"/>
      </w:pPr>
      <w:r>
        <w:t>원문</w:t>
      </w:r>
    </w:p>
    <w:p>
      <w:pPr>
        <w:pStyle w:val="SHTKSourceText"/>
      </w:pPr>
      <w:r>
        <w:t>昔道樹登庸。被聲教於百億。堅林寢迹。振遺烈於三千。自佛日西傾餘光東照。周感夜隕之瑞。漢通宵夢之徵。騰蘭炳[13]惠炬於前。</w:t>
      </w:r>
    </w:p>
    <w:p>
      <w:pPr>
        <w:pStyle w:val="SHTKBlockLabel"/>
      </w:pPr>
      <w:r>
        <w:t>한국어 직역</w:t>
      </w:r>
    </w:p>
    <w:p>
      <w:pPr>
        <w:pStyle w:val="SHTKTranslationText"/>
      </w:pPr>
      <w:r>
        <w:t>옛날 도량수 아래에서 큰일을 맡으시고 백억 세계에 성교를 입혔다. 사라쌍수 숲에서 자취를 거두신 뒤에도 삼천세계에 남은 공렬을 떨쳤다. 부처의 해가 서쪽으로 기운 뒤 남은 빛이 동쪽을 비추었다. 주나라에서는 밤에 별이 떨어지는 상서가 감응하였고 한나라에서는 밤새 꾼 꿈의 징조가 통하였다. 가섭마등과 축법란이 앞에서 지혜의 횃불을 밝히고</w:t>
      </w:r>
    </w:p>
    <w:p>
      <w:pPr>
        <w:pStyle w:val="SHTKBlockLabel"/>
      </w:pPr>
      <w:r>
        <w:t>교감·번역 메모</w:t>
      </w:r>
    </w:p>
    <w:p>
      <w:pPr>
        <w:pStyle w:val="SHTKNoteSummary"/>
      </w:pPr>
      <w:r>
        <w:t>교감 요약 | [CBETA 교감] 惠와 慧의 판본 이문이 있다. 문맥의 세부 표현·해석이 달라질 수 있으므로 저본 독법 惠를 유지한다.</w:t>
      </w:r>
    </w:p>
    <w:p>
      <w:pPr>
        <w:pStyle w:val="SHTKNoteDetail"/>
      </w:pPr>
      <w:r>
        <w:t>• 원교감 원문 | 惠＝慧【三】【宮】</w:t>
        <w:br/>
        <w:t>• 교감 번호 | 0261013</w:t>
        <w:br/>
        <w:t>• 저본 독법 | 惠</w:t>
        <w:br/>
        <w:t>• 저본 기준 번역 | 가섭마등과 축법란이 앞에서 지혜의 횃불을 밝히고</w:t>
        <w:br/>
        <w:t>• 이문 독법 | 慧</w:t>
        <w:br/>
        <w:t>• 이문 기준 번역 | 이문을 따르면 惠를 慧로 읽어 해당 구절의 세부 표현·의미를 달리 검토해야 한다.</w:t>
        <w:br/>
        <w:t>• 의미 차이 | 惠와 慧의 판본 이문이 있다. 문맥의 세부 표현·해석이 달라질 수 있으므로 저본 독법 惠를 유지한다.</w:t>
        <w:br/>
        <w:t>• 번역 영향 판정 | [표현 차이]</w:t>
        <w:br/>
        <w:t>• 출처 | CBETA T52n2103, 교감 번호 0261013.</w:t>
      </w:r>
    </w:p>
    <w:p>
      <w:pPr>
        <w:pStyle w:val="SHTKBlockLabel"/>
      </w:pPr>
      <w:r>
        <w:t>원문</w:t>
      </w:r>
    </w:p>
    <w:p>
      <w:pPr>
        <w:pStyle w:val="SHTKSourceText"/>
      </w:pPr>
      <w:r>
        <w:t>澄什嗣傳燈於後。其於譯經弘法神異濟時。高論降邪安禪肅物。緝頹綱者接[14]武。</w:t>
      </w:r>
    </w:p>
    <w:p>
      <w:pPr>
        <w:pStyle w:val="SHTKBlockLabel"/>
      </w:pPr>
      <w:r>
        <w:t>한국어 직역</w:t>
      </w:r>
    </w:p>
    <w:p>
      <w:pPr>
        <w:pStyle w:val="SHTKTranslationText"/>
      </w:pPr>
      <w:r>
        <w:t>불도징과 구마라집이 뒤에서 법등을 이어 전했다. 그들이 경을 번역하고 법을 넓히며 신이한 일로 시대를 구제하고 높은 논의로 삿됨을 항복시키며 선정으로 사물을 숙정한 일에 이르러서는 무너진 기강을 이은 이들이 발꿈치를 이었고</w:t>
      </w:r>
    </w:p>
    <w:p>
      <w:pPr>
        <w:pStyle w:val="SHTKBlockLabel"/>
      </w:pPr>
      <w:r>
        <w:t>교감·번역 메모</w:t>
      </w:r>
    </w:p>
    <w:p>
      <w:pPr>
        <w:pStyle w:val="SHTKNoteSummary"/>
      </w:pPr>
      <w:r>
        <w:t>교감 요약 | [CBETA 교감] 武와 䟼의 판본 이문이 있다. 문맥의 세부 표현·해석이 달라질 수 있으므로 저본 독법 武를 유지한다.</w:t>
      </w:r>
    </w:p>
    <w:p>
      <w:pPr>
        <w:pStyle w:val="SHTKNoteDetail"/>
      </w:pPr>
      <w:r>
        <w:t>• 원교감 원문 | 武＝䟼【三】</w:t>
        <w:br/>
        <w:t>• 교감 번호 | 0261014</w:t>
        <w:br/>
        <w:t>• 저본 독법 | 武</w:t>
        <w:br/>
        <w:t>• 저본 기준 번역 | 무너진 기강을 이은 이들이 발꿈치를 이었고</w:t>
        <w:br/>
        <w:t>• 이문 독법 | 䟼</w:t>
        <w:br/>
        <w:t>• 이문 기준 번역 | 이문을 따르면 武를 䟼로 읽어 해당 구절의 세부 표현·의미를 달리 검토해야 한다.</w:t>
        <w:br/>
        <w:t>• 의미 차이 | 武와 䟼의 판본 이문이 있다. 문맥의 세부 표현·해석이 달라질 수 있으므로 저본 독법 武를 유지한다.</w:t>
        <w:br/>
        <w:t>• 번역 영향 판정 | [표현 차이]</w:t>
        <w:br/>
        <w:t>• 출처 | CBETA T52n2103, 교감 번호 0261014.</w:t>
      </w:r>
    </w:p>
    <w:p>
      <w:pPr>
        <w:pStyle w:val="SHTKBlockLabel"/>
      </w:pPr>
      <w:r>
        <w:t>원문</w:t>
      </w:r>
    </w:p>
    <w:p>
      <w:pPr>
        <w:pStyle w:val="SHTKSourceText"/>
      </w:pPr>
      <w:r>
        <w:t>維絕[15]細者肩隨。</w:t>
      </w:r>
    </w:p>
    <w:p>
      <w:pPr>
        <w:pStyle w:val="SHTKBlockLabel"/>
      </w:pPr>
      <w:r>
        <w:t>한국어 직역</w:t>
      </w:r>
    </w:p>
    <w:p>
      <w:pPr>
        <w:pStyle w:val="SHTKTranslationText"/>
      </w:pPr>
      <w:r>
        <w:t>끊어진 실을 맨 이들이 어깨를 나란히했다.</w:t>
      </w:r>
    </w:p>
    <w:p>
      <w:pPr>
        <w:pStyle w:val="SHTKBlockLabel"/>
      </w:pPr>
      <w:r>
        <w:t>교감·번역 메모</w:t>
      </w:r>
    </w:p>
    <w:p>
      <w:pPr>
        <w:pStyle w:val="SHTKNoteSummary"/>
      </w:pPr>
      <w:r>
        <w:t>교감 요약 | [CBETA 교감] 細와 紐의 판본 이문이 있다. 문맥의 세부 표현·해석이 달라질 수 있으므로 저본 독법 細를 유지한다.</w:t>
      </w:r>
    </w:p>
    <w:p>
      <w:pPr>
        <w:pStyle w:val="SHTKNoteDetail"/>
      </w:pPr>
      <w:r>
        <w:t>• 원교감 원문 | 細＝紐【三】【宮】</w:t>
        <w:br/>
        <w:t>• 교감 번호 | 0261015</w:t>
        <w:br/>
        <w:t>• 저본 독법 | 細</w:t>
        <w:br/>
        <w:t>• 저본 기준 번역 | 끊어진 실을 맨 이들이 어깨를 나란히했다.</w:t>
        <w:br/>
        <w:t>• 이문 독법 | 紐</w:t>
        <w:br/>
        <w:t>• 이문 기준 번역 | 이문을 따르면 細를 紐로 읽어 해당 구절의 세부 표현·의미를 달리 검토해야 한다.</w:t>
        <w:br/>
        <w:t>• 의미 차이 | 細와 紐의 판본 이문이 있다. 문맥의 세부 표현·해석이 달라질 수 있으므로 저본 독법 細를 유지한다.</w:t>
        <w:br/>
        <w:t>• 번역 영향 판정 | [표현 차이]</w:t>
        <w:br/>
        <w:t>• 출처 | CBETA T52n2103, 교감 번호 0261015.</w:t>
      </w:r>
    </w:p>
    <w:p>
      <w:pPr>
        <w:pStyle w:val="SHTKBlockLabel"/>
      </w:pPr>
      <w:r>
        <w:t>원문</w:t>
      </w:r>
    </w:p>
    <w:p>
      <w:pPr>
        <w:pStyle w:val="SHTKSourceText"/>
      </w:pPr>
      <w:r>
        <w:t>莫不夷夏欽風幽明翼化聯華靡替可略而詳。惟今三藏法師蘊靈秀出。含章而體一味。瓶瀉以贍五乘。悲去聖之逾遠。憫來教之多闕。緬思圓義[16]許道以身。</w:t>
      </w:r>
    </w:p>
    <w:p>
      <w:pPr>
        <w:pStyle w:val="SHTKBlockLabel"/>
      </w:pPr>
      <w:r>
        <w:t>한국어 직역</w:t>
      </w:r>
    </w:p>
    <w:p>
      <w:pPr>
        <w:pStyle w:val="SHTKTranslationText"/>
      </w:pPr>
      <w:r>
        <w:t>화하와 오랑캐가 그 풍도를 흠모하고 명계와 현세가 교화를 도와, 꽃처럼 이어져 끊이지 않았으니 대략 들 수는 있어도 다 자세히 말할 수 없다. 오직 지금의 삼장법사는 영수한 기운을 품고 뛰어나게 나왔다. 아름다움을 머금고 한맛을 체득하였으며 병의 물을 쏟듯 오승을 넉넉히 하였다. 성인과의 시대가 더욱 멀어진 것을 슬퍼하고 후대의 가르침에 빠진 것이 많은 것을 가엾게 여겼다. 멀리 원만한 뜻을 생각하여 몸을 도에 맡기고</w:t>
      </w:r>
    </w:p>
    <w:p>
      <w:pPr>
        <w:pStyle w:val="SHTKBlockLabel"/>
      </w:pPr>
      <w:r>
        <w:t>교감·번역 메모</w:t>
      </w:r>
    </w:p>
    <w:p>
      <w:pPr>
        <w:pStyle w:val="SHTKNoteSummary"/>
      </w:pPr>
      <w:r>
        <w:t>교감 요약 | [CBETA 교감] 許와 徇의 판본 이문이 있다. 문맥의 세부 표현·해석이 달라질 수 있으므로 저본 독법 許를 유지한다.</w:t>
      </w:r>
    </w:p>
    <w:p>
      <w:pPr>
        <w:pStyle w:val="SHTKNoteDetail"/>
      </w:pPr>
      <w:r>
        <w:t>• 원교감 원문 | 許＝徇【三】【宮】</w:t>
        <w:br/>
        <w:t>• 교감 번호 | 0261016</w:t>
        <w:br/>
        <w:t>• 저본 독법 | 許</w:t>
        <w:br/>
        <w:t>• 저본 기준 번역 | 멀리 원만한 뜻을 생각하여 몸을 도에 맡기고</w:t>
        <w:br/>
        <w:t>• 이문 독법 | 徇</w:t>
        <w:br/>
        <w:t>• 이문 기준 번역 | 이문을 따르면 許를 徇로 읽어 해당 구절의 세부 표현·의미를 달리 검토해야 한다.</w:t>
        <w:br/>
        <w:t>• 의미 차이 | 許와 徇의 판본 이문이 있다. 문맥의 세부 표현·해석이 달라질 수 있으므로 저본 독법 許를 유지한다.</w:t>
        <w:br/>
        <w:t>• 번역 영향 판정 | [표현 차이]</w:t>
        <w:br/>
        <w:t>• 출처 | CBETA T52n2103, 교감 번호 0261016.</w:t>
      </w:r>
    </w:p>
    <w:p>
      <w:pPr>
        <w:pStyle w:val="SHTKBlockLabel"/>
      </w:pPr>
      <w:r>
        <w:t>원문</w:t>
      </w:r>
    </w:p>
    <w:p>
      <w:pPr>
        <w:pStyle w:val="SHTKSourceText"/>
      </w:pPr>
      <w:r>
        <w:t>心口自謀形影相弔。振衣[17]擎錫[18]尋波討源。</w:t>
      </w:r>
    </w:p>
    <w:p>
      <w:pPr>
        <w:pStyle w:val="SHTKBlockLabel"/>
      </w:pPr>
      <w:r>
        <w:t>한국어 직역</w:t>
      </w:r>
    </w:p>
    <w:p>
      <w:pPr>
        <w:pStyle w:val="SHTKTranslationText"/>
      </w:pPr>
      <w:r>
        <w:t>마음과 입으로 스스로 계획하여 몸과 그림자만 서로 위로하였다. 옷을 떨치고 석장을 들어 물결을 따라 근원을 찾고</w:t>
      </w:r>
    </w:p>
    <w:p>
      <w:pPr>
        <w:pStyle w:val="SHTKBlockLabel"/>
      </w:pPr>
      <w:r>
        <w:t>교감·번역 메모</w:t>
      </w:r>
    </w:p>
    <w:p>
      <w:pPr>
        <w:pStyle w:val="SHTKNoteSummary"/>
      </w:pPr>
      <w:r>
        <w:t>교감 요약 | [CBETA 교감] 擎와 警의 판본 이문이 있다. 문맥의 세부 표현·해석이 달라질 수 있으므로 저본 독법 擎를 유지한다.</w:t>
      </w:r>
    </w:p>
    <w:p>
      <w:pPr>
        <w:pStyle w:val="SHTKNoteDetail"/>
      </w:pPr>
      <w:r>
        <w:t>• 원교감 원문 | 擎＝警【宋】【宮】</w:t>
        <w:br/>
        <w:t>• 교감 번호 | 0261017</w:t>
        <w:br/>
        <w:t>• 저본 독법 | 擎</w:t>
        <w:br/>
        <w:t>• 저본 기준 번역 | 옷을 떨치고 석장을 들어 물결을 따라 근원을 찾고</w:t>
        <w:br/>
        <w:t>• 이문 독법 | 警</w:t>
        <w:br/>
        <w:t>• 이문 기준 번역 | 이문을 따르면 擎를 警로 읽어 해당 구절의 세부 표현·의미를 달리 검토해야 한다.</w:t>
        <w:br/>
        <w:t>• 의미 차이 | 擎와 警의 판본 이문이 있다. 문맥의 세부 표현·해석이 달라질 수 있으므로 저본 독법 擎를 유지한다.</w:t>
        <w:br/>
        <w:t>• 번역 영향 판정 | [표현 차이]</w:t>
        <w:br/>
        <w:t>• 출처 | CBETA T52n2103, 교감 번호 0261017.</w:t>
      </w:r>
    </w:p>
    <w:p>
      <w:pPr>
        <w:pStyle w:val="SHTKNoteSummary"/>
      </w:pPr>
      <w:r>
        <w:t>교감 요약 | [CBETA 교감] 尋波討와 討本尋의 판본 이문이 있다. 문맥의 세부 표현·해석이 달라질 수 있으므로 저본 독법 尋波討를 유지한다.</w:t>
      </w:r>
    </w:p>
    <w:p>
      <w:pPr>
        <w:pStyle w:val="SHTKNoteDetail"/>
      </w:pPr>
      <w:r>
        <w:t>• 원교감 원문 | 尋波討＝討本尋【三】【宮】</w:t>
        <w:br/>
        <w:t>• 교감 번호 | 0261018</w:t>
        <w:br/>
        <w:t>• 저본 독법 | 尋波討</w:t>
        <w:br/>
        <w:t>• 저본 기준 번역 | 옷을 떨치고 석장을 들어 물결을 따라 근원을 찾고</w:t>
        <w:br/>
        <w:t>• 이문 독법 | 討本尋</w:t>
        <w:br/>
        <w:t>• 이문 기준 번역 | 이문을 따르면 尋波討를 討本尋로 읽어 해당 구절의 세부 표현·의미를 달리 검토해야 한다.</w:t>
        <w:br/>
        <w:t>• 의미 차이 | 尋波討와 討本尋의 판본 이문이 있다. 문맥의 세부 표현·해석이 달라질 수 있으므로 저본 독법 尋波討를 유지한다.</w:t>
        <w:br/>
        <w:t>• 번역 영향 판정 | [표현 차이]</w:t>
        <w:br/>
        <w:t>• 출처 | CBETA T52n2103, 교감 번호 0261018.</w:t>
      </w:r>
    </w:p>
    <w:p>
      <w:pPr>
        <w:pStyle w:val="SHTKBlockLabel"/>
      </w:pPr>
      <w:r>
        <w:t>원문</w:t>
      </w:r>
    </w:p>
    <w:p>
      <w:pPr>
        <w:pStyle w:val="SHTKSourceText"/>
      </w:pPr>
      <w:r>
        <w:t>出玉關而遠遊。指金河而一息。</w:t>
      </w:r>
    </w:p>
    <w:p>
      <w:pPr>
        <w:pStyle w:val="SHTKBlockLabel"/>
      </w:pPr>
      <w:r>
        <w:t>한국어 직역</w:t>
      </w:r>
    </w:p>
    <w:p>
      <w:pPr>
        <w:pStyle w:val="SHTKTranslationText"/>
      </w:pPr>
      <w:r>
        <w:t>옥문관을 나가 멀리 유행하며 금하를 가리켜 한 번 쉬었다.</w:t>
      </w:r>
    </w:p>
    <w:p>
      <w:pPr>
        <w:pStyle w:val="SHTKBlockLabel"/>
      </w:pPr>
      <w:r>
        <w:t>원문</w:t>
      </w:r>
    </w:p>
    <w:p>
      <w:pPr>
        <w:pStyle w:val="SHTKSourceText"/>
      </w:pPr>
      <w:r>
        <w:t>稽疑梵宇探幽洞微。旋化神州揚真殄謬。遺筌闕典大備茲辰。方等圓宗彌廣前烈。所明勝義。妙絕[19]環中之中。</w:t>
      </w:r>
    </w:p>
    <w:p>
      <w:pPr>
        <w:pStyle w:val="SHTKBlockLabel"/>
      </w:pPr>
      <w:r>
        <w:t>한국어 직역</w:t>
      </w:r>
    </w:p>
    <w:p>
      <w:pPr>
        <w:pStyle w:val="SHTKTranslationText"/>
      </w:pPr>
      <w:r>
        <w:t>범찰에서 의심을 상고하고 그윽함을 탐구해 미묘함을 통찰했으며 돌아와 신주를 교화하여 참됨을 드날리고 잘못을 없앴다. 버려진 방편과 빠진 전적이 이때 크게 갖추어지고 방등의 원만한 종지가 앞선 시대의 공업을 더욱 넓혔다. 그가 밝힌 승의는 환중 가운데에서도 묘하게 뛰어나고</w:t>
      </w:r>
    </w:p>
    <w:p>
      <w:pPr>
        <w:pStyle w:val="SHTKBlockLabel"/>
      </w:pPr>
      <w:r>
        <w:t>교감·번역 메모</w:t>
      </w:r>
    </w:p>
    <w:p>
      <w:pPr>
        <w:pStyle w:val="SHTKNoteSummary"/>
      </w:pPr>
      <w:r>
        <w:t>교감 요약 | [CBETA 교감] 環와 寰의 판본 이문이 있다. 문맥의 세부 표현·해석이 달라질 수 있으므로 저본 독법 環를 유지한다.</w:t>
      </w:r>
    </w:p>
    <w:p>
      <w:pPr>
        <w:pStyle w:val="SHTKNoteDetail"/>
      </w:pPr>
      <w:r>
        <w:t>• 원교감 원문 | 環＝寰【三】【宮】</w:t>
        <w:br/>
        <w:t>• 교감 번호 | 0261019</w:t>
        <w:br/>
        <w:t>• 저본 독법 | 環</w:t>
        <w:br/>
        <w:t>• 저본 기준 번역 | 환중 가운데에서도 묘하게 뛰어나고</w:t>
        <w:br/>
        <w:t>• 이문 독법 | 寰</w:t>
        <w:br/>
        <w:t>• 이문 기준 번역 | 이문을 따르면 環를 寰로 읽어 해당 구절의 세부 표현·의미를 달리 검토해야 한다.</w:t>
        <w:br/>
        <w:t>• 의미 차이 | 環와 寰의 판본 이문이 있다. 문맥의 세부 표현·해석이 달라질 수 있으므로 저본 독법 環를 유지한다.</w:t>
        <w:br/>
        <w:t>• 번역 영향 판정 | [표현 차이]</w:t>
        <w:br/>
        <w:t>• 출처 | CBETA T52n2103, 교감 번호 0261019.</w:t>
      </w:r>
    </w:p>
    <w:p>
      <w:pPr>
        <w:pStyle w:val="SHTKBlockLabel"/>
      </w:pPr>
      <w:r>
        <w:t>원문</w:t>
      </w:r>
    </w:p>
    <w:p>
      <w:pPr>
        <w:pStyle w:val="SHTKSourceText"/>
      </w:pPr>
      <w:r>
        <w:t>真性真空。極踰方外之外。以有取也。有取喪其真。</w:t>
      </w:r>
    </w:p>
    <w:p>
      <w:pPr>
        <w:pStyle w:val="SHTKBlockLabel"/>
      </w:pPr>
      <w:r>
        <w:t>한국어 직역</w:t>
      </w:r>
    </w:p>
    <w:p>
      <w:pPr>
        <w:pStyle w:val="SHTKTranslationText"/>
      </w:pPr>
      <w:r>
        <w:t>진성과 진공은 방외의 바깥보다도 지극히 뛰어나다. 유에 집착하여 취하면 유에 대한 집착이 그 참됨을 잃게 한다.</w:t>
      </w:r>
    </w:p>
    <w:p>
      <w:pPr>
        <w:pStyle w:val="SHTKBlockLabel"/>
      </w:pPr>
      <w:r>
        <w:t>원문</w:t>
      </w:r>
    </w:p>
    <w:p>
      <w:pPr>
        <w:pStyle w:val="SHTKSourceText"/>
      </w:pPr>
      <w:r>
        <w:t>統無求[20]之。</w:t>
      </w:r>
    </w:p>
    <w:p>
      <w:pPr>
        <w:pStyle w:val="SHTKBlockLabel"/>
      </w:pPr>
      <w:r>
        <w:t>한국어 직역</w:t>
      </w:r>
    </w:p>
    <w:p>
      <w:pPr>
        <w:pStyle w:val="SHTKTranslationText"/>
      </w:pPr>
      <w:r>
        <w:t>무를 모두 없애려 하면</w:t>
      </w:r>
    </w:p>
    <w:p>
      <w:pPr>
        <w:pStyle w:val="SHTKBlockLabel"/>
      </w:pPr>
      <w:r>
        <w:t>교감·번역 메모</w:t>
      </w:r>
    </w:p>
    <w:p>
      <w:pPr>
        <w:pStyle w:val="SHTKNoteSummary"/>
      </w:pPr>
      <w:r>
        <w:t>교감 요약 | [CBETA 교감] 之와 也의 판본 이문이 있다. 문맥의 세부 표현·해석이 달라질 수 있으므로 저본 독법 之를 유지한다.</w:t>
      </w:r>
    </w:p>
    <w:p>
      <w:pPr>
        <w:pStyle w:val="SHTKNoteDetail"/>
      </w:pPr>
      <w:r>
        <w:t>• 원교감 원문 | 之＝也【三】【宮】</w:t>
        <w:br/>
        <w:t>• 교감 번호 | 0261020</w:t>
        <w:br/>
        <w:t>• 저본 독법 | 之</w:t>
        <w:br/>
        <w:t>• 저본 기준 번역 | 무를 모두 없애려 하면</w:t>
        <w:br/>
        <w:t>• 이문 독법 | 也</w:t>
        <w:br/>
        <w:t>• 이문 기준 번역 | 이문을 따르면 之를 也로 읽어 해당 구절의 세부 표현·의미를 달리 검토해야 한다.</w:t>
        <w:br/>
        <w:t>• 의미 차이 | 之와 也의 판본 이문이 있다. 문맥의 세부 표현·해석이 달라질 수 있으므로 저본 독법 之를 유지한다.</w:t>
        <w:br/>
        <w:t>• 번역 영향 판정 | [표현 차이]</w:t>
        <w:br/>
        <w:t>• 출처 | CBETA T52n2103, 교감 번호 0261020.</w:t>
      </w:r>
    </w:p>
    <w:p>
      <w:pPr>
        <w:pStyle w:val="SHTKBlockLabel"/>
      </w:pPr>
      <w:r>
        <w:t>원문</w:t>
      </w:r>
    </w:p>
    <w:p>
      <w:pPr>
        <w:pStyle w:val="SHTKSourceText"/>
      </w:pPr>
      <w:r>
        <w:t>無求蠧其實。拂二邊之[21]跡。</w:t>
      </w:r>
    </w:p>
    <w:p>
      <w:pPr>
        <w:pStyle w:val="SHTKBlockLabel"/>
      </w:pPr>
      <w:r>
        <w:t>한국어 직역</w:t>
      </w:r>
    </w:p>
    <w:p>
      <w:pPr>
        <w:pStyle w:val="SHTKTranslationText"/>
      </w:pPr>
      <w:r>
        <w:t>무를 구함이 그 실상을 좀먹는다. 두 변의 자취를 털어내고</w:t>
      </w:r>
    </w:p>
    <w:p>
      <w:pPr>
        <w:pStyle w:val="SHTKBlockLabel"/>
      </w:pPr>
      <w:r>
        <w:t>교감·번역 메모</w:t>
      </w:r>
    </w:p>
    <w:p>
      <w:pPr>
        <w:pStyle w:val="SHTKNoteSummary"/>
      </w:pPr>
      <w:r>
        <w:t>교감 요약 | [CBETA 교감] 저본의 跡。忘中道之와 생략·가감 이문 〔－〕이 대조된다.</w:t>
      </w:r>
    </w:p>
    <w:p>
      <w:pPr>
        <w:pStyle w:val="SHTKNoteDetail"/>
      </w:pPr>
      <w:r>
        <w:t>• 원교감 원문 | 〔跡忘中道之〕－【宮】</w:t>
        <w:br/>
        <w:t>• 교감 번호 | 0261021</w:t>
        <w:br/>
        <w:t>• 저본 독법 | 跡。忘中道之</w:t>
        <w:br/>
        <w:t>• 저본 기준 번역 | 두 변의 자취를 털어내고</w:t>
        <w:br/>
        <w:t>• 이문 독법 | 〔－〕</w:t>
        <w:br/>
        <w:t>• 이문 기준 번역 | 이문을 따르면 跡。忘中道之를 〔－〕로 읽어 해당 구절의 세부 표현·의미를 달리 검토해야 한다.</w:t>
        <w:br/>
        <w:t>• 의미 차이 | 저본의 跡。忘中道之와 생략·가감 이문 〔－〕이 대조된다.</w:t>
        <w:br/>
        <w:t>• 번역 영향 판정 | [문장 구조 변화]</w:t>
        <w:br/>
        <w:t>• 출처 | CBETA T52n2103, 교감 번호 0261021.</w:t>
      </w:r>
    </w:p>
    <w:p>
      <w:pPr>
        <w:pStyle w:val="SHTKBlockLabel"/>
      </w:pPr>
      <w:r>
        <w:t>원문</w:t>
      </w:r>
    </w:p>
    <w:p>
      <w:pPr>
        <w:pStyle w:val="SHTKSourceText"/>
      </w:pPr>
      <w:r>
        <w:t>忘中道之[22]相。</w:t>
      </w:r>
    </w:p>
    <w:p>
      <w:pPr>
        <w:pStyle w:val="SHTKBlockLabel"/>
      </w:pPr>
      <w:r>
        <w:t>한국어 직역</w:t>
      </w:r>
    </w:p>
    <w:p>
      <w:pPr>
        <w:pStyle w:val="SHTKTranslationText"/>
      </w:pPr>
      <w:r>
        <w:t>중도의 상마저 잊는다.</w:t>
      </w:r>
    </w:p>
    <w:p>
      <w:pPr>
        <w:pStyle w:val="SHTKBlockLabel"/>
      </w:pPr>
      <w:r>
        <w:t>교감·번역 메모</w:t>
      </w:r>
    </w:p>
    <w:p>
      <w:pPr>
        <w:pStyle w:val="SHTKNoteSummary"/>
      </w:pPr>
      <w:r>
        <w:t>교감 요약 | [CBETA 교감] 相와 相則의 판본 이문이 있다. 문맥의 세부 표현·해석이 달라질 수 있으므로 저본 독법 相를 유지한다.</w:t>
      </w:r>
    </w:p>
    <w:p>
      <w:pPr>
        <w:pStyle w:val="SHTKNoteDetail"/>
      </w:pPr>
      <w:r>
        <w:t>• 원교감 원문 | 相＋（則）【三】</w:t>
        <w:br/>
        <w:t>• 교감 번호 | 0261022</w:t>
        <w:br/>
        <w:t>• 저본 독법 | 相</w:t>
        <w:br/>
        <w:t>• 저본 기준 번역 | 중도의 상마저 잊는다.</w:t>
        <w:br/>
        <w:t>• 이문 독법 | 相則</w:t>
        <w:br/>
        <w:t>• 이문 기준 번역 | 이문을 따르면 相를 相則로 읽어 해당 구절의 세부 표현·의미를 달리 검토해야 한다.</w:t>
        <w:br/>
        <w:t>• 의미 차이 | 相와 相則의 판본 이문이 있다. 문맥의 세부 표현·해석이 달라질 수 있으므로 저본 독법 相를 유지한다.</w:t>
        <w:br/>
        <w:t>• 번역 영향 판정 | [표현 차이]</w:t>
        <w:br/>
        <w:t>• 출처 | CBETA T52n2103, 교감 번호 0261022.</w:t>
      </w:r>
    </w:p>
    <w:p>
      <w:pPr>
        <w:pStyle w:val="SHTKBlockLabel"/>
      </w:pPr>
      <w:r>
        <w:t>원문</w:t>
      </w:r>
    </w:p>
    <w:p>
      <w:pPr>
        <w:pStyle w:val="SHTKSourceText"/>
      </w:pPr>
      <w:r>
        <w:t>累遣未易。洎其深重空。何以臻其極。要矣妙矣。至哉大哉。契之於心。然後[23]以之為法。</w:t>
      </w:r>
    </w:p>
    <w:p>
      <w:pPr>
        <w:pStyle w:val="SHTKBlockLabel"/>
      </w:pPr>
      <w:r>
        <w:t>한국어 직역</w:t>
      </w:r>
    </w:p>
    <w:p>
      <w:pPr>
        <w:pStyle w:val="SHTKTranslationText"/>
      </w:pPr>
      <w:r>
        <w:t>겹겹이 버리는 일은 쉽지 않다. 깊고 거듭된 공에 이르면 무엇으로 그 궁극에 도달하겠는가. 요긴하고 묘하다. 지극하고 크다. 마음에서 그것과 계합한 뒤에야 그것을 법으로 삼는다.</w:t>
      </w:r>
    </w:p>
    <w:p>
      <w:pPr>
        <w:pStyle w:val="SHTKBlockLabel"/>
      </w:pPr>
      <w:r>
        <w:t>교감·번역 메모</w:t>
      </w:r>
    </w:p>
    <w:p>
      <w:pPr>
        <w:pStyle w:val="SHTKNoteSummary"/>
      </w:pPr>
      <w:r>
        <w:t>교감 요약 | [CBETA 교감] 以之為法와 以法為心의 판본 이문이 있다. 문맥의 세부 표현·해석이 달라질 수 있으므로 저본 독법 以之為法를 유지한다.</w:t>
      </w:r>
    </w:p>
    <w:p>
      <w:pPr>
        <w:pStyle w:val="SHTKNoteDetail"/>
      </w:pPr>
      <w:r>
        <w:t>• 원교감 원문 | 以之為法＝以法為心【宮】</w:t>
        <w:br/>
        <w:t>• 교감 번호 | 0261023</w:t>
        <w:br/>
        <w:t>• 저본 독법 | 以之為法</w:t>
        <w:br/>
        <w:t>• 저본 기준 번역 | 그것을 법으로 삼는다.</w:t>
        <w:br/>
        <w:t>• 이문 독법 | 以法為心</w:t>
        <w:br/>
        <w:t>• 이문 기준 번역 | 이문을 따르면 以之為法를 以法為心로 읽어 해당 구절의 세부 표현·의미를 달리 검토해야 한다.</w:t>
        <w:br/>
        <w:t>• 의미 차이 | 以之為法와 以法為心의 판본 이문이 있다. 문맥의 세부 표현·해석이 달라질 수 있으므로 저본 독법 以之為法를 유지한다.</w:t>
        <w:br/>
        <w:t>• 번역 영향 판정 | [표현 차이]</w:t>
        <w:br/>
        <w:t>• 출처 | CBETA T52n2103, 교감 번호 0261023.</w:t>
      </w:r>
    </w:p>
    <w:p>
      <w:pPr>
        <w:pStyle w:val="SHTKBlockLabel"/>
      </w:pPr>
      <w:r>
        <w:t>원문</w:t>
      </w:r>
    </w:p>
    <w:p>
      <w:pPr>
        <w:pStyle w:val="SHTKSourceText"/>
      </w:pPr>
      <w:r>
        <w:t>在心為法形言為教。法有自[24]明共相。</w:t>
      </w:r>
    </w:p>
    <w:p>
      <w:pPr>
        <w:pStyle w:val="SHTKBlockLabel"/>
      </w:pPr>
      <w:r>
        <w:t>한국어 직역</w:t>
      </w:r>
    </w:p>
    <w:p>
      <w:pPr>
        <w:pStyle w:val="SHTKTranslationText"/>
      </w:pPr>
      <w:r>
        <w:t>마음에 있으면 법이고 말의 형상으로 나타나면 교이다. 법에는 자상과 공상이 있으며</w:t>
      </w:r>
    </w:p>
    <w:p>
      <w:pPr>
        <w:pStyle w:val="SHTKBlockLabel"/>
      </w:pPr>
      <w:r>
        <w:t>교감·번역 메모</w:t>
      </w:r>
    </w:p>
    <w:p>
      <w:pPr>
        <w:pStyle w:val="SHTKNoteSummary"/>
      </w:pPr>
      <w:r>
        <w:t>교감 요약 | [CBETA 교감] 저본은 明로 읽지만 현행 CBETA는 相을 우선 독법으로 채택한다.</w:t>
      </w:r>
    </w:p>
    <w:p>
      <w:pPr>
        <w:pStyle w:val="SHTKNoteDetail"/>
      </w:pPr>
      <w:r>
        <w:t>• 원교감 원문 | 明＝相【宮】</w:t>
        <w:br/>
        <w:t>• 교감 번호 | 0261024</w:t>
        <w:br/>
        <w:t>• 저본 독법 | 明</w:t>
        <w:br/>
        <w:t>• 저본 기준 번역 | 법에는 자상과 공상이 있으며</w:t>
        <w:br/>
        <w:t>• 이문 독법 | 相</w:t>
        <w:br/>
        <w:t>• 이문 기준 번역 | 이문을 따르면 明를 相로 읽어 해당 구절의 세부 표현·의미를 달리 검토해야 한다.</w:t>
        <w:br/>
        <w:t>• 의미 차이 | 저본은 明로 읽지만 현행 CBETA는 相을 우선 독법으로 채택한다.</w:t>
        <w:br/>
        <w:t>• 번역 영향 판정 | [판독·의미 차이]</w:t>
        <w:br/>
        <w:t>• 출처 | CBETA T52n2103, 교감 번호 0261024.</w:t>
      </w:r>
    </w:p>
    <w:p>
      <w:pPr>
        <w:pStyle w:val="SHTKBlockLabel"/>
      </w:pPr>
      <w:r>
        <w:t>원문</w:t>
      </w:r>
    </w:p>
    <w:p>
      <w:pPr>
        <w:pStyle w:val="SHTKSourceText"/>
      </w:pPr>
      <w:r>
        <w:t>教乃遮詮表詮。粹旨沖宗。豈造次所能覼縷。法師凝神役智詳正始末。緝熙玄籍大啟幽關。祕希聲應扣擊之大小。廓義海納朝宗之巨細。於是殊方碩德異域高僧。伏膺問道蓄疑請益。</w:t>
      </w:r>
    </w:p>
    <w:p>
      <w:pPr>
        <w:pStyle w:val="SHTKBlockLabel"/>
      </w:pPr>
      <w:r>
        <w:t>한국어 직역</w:t>
      </w:r>
    </w:p>
    <w:p>
      <w:pPr>
        <w:pStyle w:val="SHTKTranslationText"/>
      </w:pPr>
      <w:r>
        <w:t>교에는 차전과 표전이 있다. 순수한 뜻과 깊은 종지는 어찌 잠깐 사이에 낱낱이 말할 수 있겠는가. 법사는 정신을 모으고 지혜를 부려 처음과 끝을 자세히 바로잡았다. 현묘한 전적을 빛나게 정리하여 그윽한 관문을 크게 열었다. 비밀스러운 희성은 두드림의 크고 작음에 따라 응하고 넓은 의리의 바다는 조종해 오는 크고 작은 물줄기를 받아들였다. 이에 먼 지방의 큰 덕과 이역의 고승들이 가르침을 받들어 도를 묻고 의심을 품어 가르침을 청하였다.</w:t>
      </w:r>
    </w:p>
    <w:p>
      <w:pPr>
        <w:pStyle w:val="SHTKBlockLabel"/>
      </w:pPr>
      <w:r>
        <w:t>원문</w:t>
      </w:r>
    </w:p>
    <w:p>
      <w:pPr>
        <w:pStyle w:val="SHTKSourceText"/>
      </w:pPr>
      <w:r>
        <w:t>固已飲[25]和。</w:t>
      </w:r>
    </w:p>
    <w:p>
      <w:pPr>
        <w:pStyle w:val="SHTKBlockLabel"/>
      </w:pPr>
      <w:r>
        <w:t>한국어 직역</w:t>
      </w:r>
    </w:p>
    <w:p>
      <w:pPr>
        <w:pStyle w:val="SHTKTranslationText"/>
      </w:pPr>
      <w:r>
        <w:t>본래 이미 조화로운 기운을 마시어</w:t>
      </w:r>
    </w:p>
    <w:p>
      <w:pPr>
        <w:pStyle w:val="SHTKBlockLabel"/>
      </w:pPr>
      <w:r>
        <w:t>교감·번역 메모</w:t>
      </w:r>
    </w:p>
    <w:p>
      <w:pPr>
        <w:pStyle w:val="SHTKNoteSummary"/>
      </w:pPr>
      <w:r>
        <w:t>교감 요약 | [CBETA 교감] 和와 河의 판본 이문이 있다. 문맥의 세부 표현·해석이 달라질 수 있으므로 저본 독법 和를 유지한다.</w:t>
      </w:r>
    </w:p>
    <w:p>
      <w:pPr>
        <w:pStyle w:val="SHTKNoteDetail"/>
      </w:pPr>
      <w:r>
        <w:t>• 원교감 원문 | 和＝河【明】</w:t>
        <w:br/>
        <w:t>• 교감 번호 | 0261025</w:t>
        <w:br/>
        <w:t>• 저본 독법 | 和</w:t>
        <w:br/>
        <w:t>• 저본 기준 번역 | 본래 이미 조화로운 기운을 마시어</w:t>
        <w:br/>
        <w:t>• 이문 독법 | 河</w:t>
        <w:br/>
        <w:t>• 이문 기준 번역 | 이문을 따르면 和를 河로 읽어 해당 구절의 세부 표현·의미를 달리 검토해야 한다.</w:t>
        <w:br/>
        <w:t>• 의미 차이 | 和와 河의 판본 이문이 있다. 문맥의 세부 표현·해석이 달라질 수 있으므로 저본 독법 和를 유지한다.</w:t>
        <w:br/>
        <w:t>• 번역 영향 판정 | [표현 차이]</w:t>
        <w:br/>
        <w:t>• 출처 | CBETA T52n2103, 교감 번호 0261025.</w:t>
      </w:r>
    </w:p>
    <w:p>
      <w:pPr>
        <w:pStyle w:val="SHTKBlockLabel"/>
      </w:pPr>
      <w:r>
        <w:t>원문</w:t>
      </w:r>
    </w:p>
    <w:p>
      <w:pPr>
        <w:pStyle w:val="SHTKSourceText"/>
      </w:pPr>
      <w:r>
        <w:t>滿腹莫測其淺深。聆音駭聽。孰知其遠近。至於因明小道。現比蓋微。斯乃指初學之方隅。舉立論之[26]標幟。</w:t>
      </w:r>
    </w:p>
    <w:p>
      <w:pPr>
        <w:pStyle w:val="SHTKBlockLabel"/>
      </w:pPr>
      <w:r>
        <w:t>한국어 직역</w:t>
      </w:r>
    </w:p>
    <w:p>
      <w:pPr>
        <w:pStyle w:val="SHTKTranslationText"/>
      </w:pPr>
      <w:r>
        <w:t>배에 가득했으나 그 얕고 깊음을 헤아릴 수 없었다. 그 음성을 들으면 놀라 귀를 기울였으니 누가 그 멀고 가까움을 알겠는가. 인명의 작은 방도에 이르러서는 현량과 비량이 대체로 미세하다. 이는 처음 배우는 이에게 한 모퉁이를 가리키고 논을 세우는 표지를 들어 보이는 것일 뿐이다.</w:t>
      </w:r>
    </w:p>
    <w:p>
      <w:pPr>
        <w:pStyle w:val="SHTKBlockLabel"/>
      </w:pPr>
      <w:r>
        <w:t>교감·번역 메모</w:t>
      </w:r>
    </w:p>
    <w:p>
      <w:pPr>
        <w:pStyle w:val="SHTKNoteSummary"/>
      </w:pPr>
      <w:r>
        <w:t>교감 요약 | [CBETA 교감] 標와 幖의 판본 이문이 있다. 문맥의 세부 표현·해석이 달라질 수 있으므로 저본 독법 標를 유지한다.</w:t>
      </w:r>
    </w:p>
    <w:p>
      <w:pPr>
        <w:pStyle w:val="SHTKNoteDetail"/>
      </w:pPr>
      <w:r>
        <w:t>• 원교감 원문 | 標＝幖【三】【宮】</w:t>
        <w:br/>
        <w:t>• 교감 번호 | 0261026</w:t>
        <w:br/>
        <w:t>• 저본 독법 | 標</w:t>
        <w:br/>
        <w:t>• 저본 기준 번역 | 논을 세우는 표지를 들어 보이는 것일 뿐이다.</w:t>
        <w:br/>
        <w:t>• 이문 독법 | 幖</w:t>
        <w:br/>
        <w:t>• 이문 기준 번역 | 이문을 따르면 標를 幖로 읽어 해당 구절의 세부 표현·의미를 달리 검토해야 한다.</w:t>
        <w:br/>
        <w:t>• 의미 차이 | 標와 幖의 판본 이문이 있다. 문맥의 세부 표현·해석이 달라질 수 있으므로 저본 독법 標를 유지한다.</w:t>
        <w:br/>
        <w:t>• 번역 영향 판정 | [표현 차이]</w:t>
        <w:br/>
        <w:t>• 출처 | CBETA T52n2103, 교감 번호 0261026.</w:t>
      </w:r>
    </w:p>
    <w:p>
      <w:pPr>
        <w:pStyle w:val="SHTKBlockLabel"/>
      </w:pPr>
      <w:r>
        <w:t>원문</w:t>
      </w:r>
    </w:p>
    <w:p>
      <w:pPr>
        <w:pStyle w:val="SHTKSourceText"/>
      </w:pPr>
      <w:r>
        <w:t>至若靈樞祕鍵。妙本成功。備諸奧冊。非此所云也。</w:t>
      </w:r>
    </w:p>
    <w:p>
      <w:pPr>
        <w:pStyle w:val="SHTKBlockLabel"/>
      </w:pPr>
      <w:r>
        <w:t>한국어 직역</w:t>
      </w:r>
    </w:p>
    <w:p>
      <w:pPr>
        <w:pStyle w:val="SHTKTranslationText"/>
      </w:pPr>
      <w:r>
        <w:t>신령한 중추와 비밀스러운 열쇠 같은 것에 이르러서는 묘한 근본으로 공을 이룸이 깊은 전적들에 갖추어져 있으니 여기에서 말할 바가 아니다.</w:t>
      </w:r>
    </w:p>
    <w:p>
      <w:pPr>
        <w:pStyle w:val="SHTKBlockLabel"/>
      </w:pPr>
      <w:r>
        <w:t>원문</w:t>
      </w:r>
    </w:p>
    <w:p>
      <w:pPr>
        <w:pStyle w:val="SHTKSourceText"/>
      </w:pPr>
      <w:r>
        <w:t>呂奉御以風神爽拔早擅多能。器宇該通夙彰博物。弋獵開墳之典鉤深壞[27]壁之書。</w:t>
      </w:r>
    </w:p>
    <w:p>
      <w:pPr>
        <w:pStyle w:val="SHTKBlockLabel"/>
      </w:pPr>
      <w:r>
        <w:t>한국어 직역</w:t>
      </w:r>
    </w:p>
    <w:p>
      <w:pPr>
        <w:pStyle w:val="SHTKTranslationText"/>
      </w:pPr>
      <w:r>
        <w:t>봉어 여군은 풍신이 시원하고 뛰어나 일찍부터 다능함을 떨쳤다. 그릇과 기상이 두루 통하여 일찍부터 박물함이 드러났다. 옛 무덤에서 나온 전적을 널리 섭렵하고 무너진 벽 속의 글을 깊이 탐구했으며</w:t>
      </w:r>
    </w:p>
    <w:p>
      <w:pPr>
        <w:pStyle w:val="SHTKBlockLabel"/>
      </w:pPr>
      <w:r>
        <w:t>교감·번역 메모</w:t>
      </w:r>
    </w:p>
    <w:p>
      <w:pPr>
        <w:pStyle w:val="SHTKNoteSummary"/>
      </w:pPr>
      <w:r>
        <w:t>교감 요약 | [CBETA 교감] 壁와 璧의 판본 이문이 있다. 문맥의 세부 표현·해석이 달라질 수 있으므로 저본 독법 壁를 유지한다.</w:t>
      </w:r>
    </w:p>
    <w:p>
      <w:pPr>
        <w:pStyle w:val="SHTKNoteDetail"/>
      </w:pPr>
      <w:r>
        <w:t>• 원교감 원문 | 壁＝璧【宋】【宮】</w:t>
        <w:br/>
        <w:t>• 교감 번호 | 0261027</w:t>
        <w:br/>
        <w:t>• 저본 독법 | 壁</w:t>
        <w:br/>
        <w:t>• 저본 기준 번역 | 옛 무덤에서 나온 전적을 널리 섭렵하고 무너진 벽 속의 글을 깊이 탐구했으며</w:t>
        <w:br/>
        <w:t>• 이문 독법 | 璧</w:t>
        <w:br/>
        <w:t>• 이문 기준 번역 | 이문을 따르면 壁를 璧로 읽어 해당 구절의 세부 표현·의미를 달리 검토해야 한다.</w:t>
        <w:br/>
        <w:t>• 의미 차이 | 壁와 璧의 판본 이문이 있다. 문맥의 세부 표현·해석이 달라질 수 있으므로 저본 독법 壁를 유지한다.</w:t>
        <w:br/>
        <w:t>• 번역 영향 판정 | [표현 차이]</w:t>
        <w:br/>
        <w:t>• 출처 | CBETA T52n2103, 교감 번호 0261027.</w:t>
      </w:r>
    </w:p>
    <w:p>
      <w:pPr>
        <w:pStyle w:val="SHTKBlockLabel"/>
      </w:pPr>
      <w:r>
        <w:t>원문</w:t>
      </w:r>
    </w:p>
    <w:p>
      <w:pPr>
        <w:pStyle w:val="SHTKSourceText"/>
      </w:pPr>
      <w:r>
        <w:t>觸類而長應諸數[28]術。</w:t>
      </w:r>
    </w:p>
    <w:p>
      <w:pPr>
        <w:pStyle w:val="SHTKBlockLabel"/>
      </w:pPr>
      <w:r>
        <w:t>한국어 직역</w:t>
      </w:r>
    </w:p>
    <w:p>
      <w:pPr>
        <w:pStyle w:val="SHTKTranslationText"/>
      </w:pPr>
      <w:r>
        <w:t>한 부류를 접하면 넓혀 여러 술수에 응하였다.</w:t>
      </w:r>
    </w:p>
    <w:p>
      <w:pPr>
        <w:pStyle w:val="SHTKBlockLabel"/>
      </w:pPr>
      <w:r>
        <w:t>교감·번역 메모</w:t>
      </w:r>
    </w:p>
    <w:p>
      <w:pPr>
        <w:pStyle w:val="SHTKNoteSummary"/>
      </w:pPr>
      <w:r>
        <w:t>교감 요약 | [CBETA 교감] 術와 述의 판본 이문이 있다. 문맥의 세부 표현·해석이 달라질 수 있으므로 저본 독법 術를 유지한다.</w:t>
      </w:r>
    </w:p>
    <w:p>
      <w:pPr>
        <w:pStyle w:val="SHTKNoteDetail"/>
      </w:pPr>
      <w:r>
        <w:t>• 원교감 원문 | 術＝述【三】【宮】</w:t>
        <w:br/>
        <w:t>• 교감 번호 | 0261028</w:t>
        <w:br/>
        <w:t>• 저본 독법 | 術</w:t>
        <w:br/>
        <w:t>• 저본 기준 번역 | 한 부류를 접하면 넓혀 여러 술수에 응하였다.</w:t>
        <w:br/>
        <w:t>• 이문 독법 | 述</w:t>
        <w:br/>
        <w:t>• 이문 기준 번역 | 이문을 따르면 術를 述로 읽어 해당 구절의 세부 표현·의미를 달리 검토해야 한다.</w:t>
        <w:br/>
        <w:t>• 의미 차이 | 術와 述의 판본 이문이 있다. 문맥의 세부 표현·해석이 달라질 수 있으므로 저본 독법 術를 유지한다.</w:t>
        <w:br/>
        <w:t>• 번역 영향 판정 | [표현 차이]</w:t>
        <w:br/>
        <w:t>• 출처 | CBETA T52n2103, 교감 번호 0261028.</w:t>
      </w:r>
    </w:p>
    <w:p>
      <w:pPr>
        <w:pStyle w:val="SHTKBlockLabel"/>
      </w:pPr>
      <w:r>
        <w:t>원문</w:t>
      </w:r>
    </w:p>
    <w:p>
      <w:pPr>
        <w:pStyle w:val="SHTKSourceText"/>
      </w:pPr>
      <w:r>
        <w:t>振風颷於辯囿。摛光華於翰林。驤首雲中先鳴日下。五行資其筆削。六位佇其高談。一[29]覽太玄應問便釋。</w:t>
      </w:r>
    </w:p>
    <w:p>
      <w:pPr>
        <w:pStyle w:val="SHTKBlockLabel"/>
      </w:pPr>
      <w:r>
        <w:t>한국어 직역</w:t>
      </w:r>
    </w:p>
    <w:p>
      <w:pPr>
        <w:pStyle w:val="SHTKTranslationText"/>
      </w:pPr>
      <w:r>
        <w:t>변론의 동산에 바람을 떨치고 문한의 숲에 광채를 펼쳤다. 구름 가운데 머리를 쳐들고 궁정에서 먼저 이름을 울렸다. 오행의 학문이 그의 필삭을 기다리고 육위의 이치가 그의 고담을 기다렸다. 한 번 《태현》을 보고 질문에 응해 곧 풀이했으며</w:t>
      </w:r>
    </w:p>
    <w:p>
      <w:pPr>
        <w:pStyle w:val="SHTKBlockLabel"/>
      </w:pPr>
      <w:r>
        <w:t>교감·번역 메모</w:t>
      </w:r>
    </w:p>
    <w:p>
      <w:pPr>
        <w:pStyle w:val="SHTKNoteSummary"/>
      </w:pPr>
      <w:r>
        <w:t>교감 요약 | [CBETA 교감] 覽와 覺의 판본 이문이 있다. 문맥의 세부 표현·해석이 달라질 수 있으므로 저본 독법 覽를 유지한다.</w:t>
      </w:r>
    </w:p>
    <w:p>
      <w:pPr>
        <w:pStyle w:val="SHTKNoteDetail"/>
      </w:pPr>
      <w:r>
        <w:t>• 원교감 원문 | 覽＝覺【三】【宮】</w:t>
        <w:br/>
        <w:t>• 교감 번호 | 0261029</w:t>
        <w:br/>
        <w:t>• 저본 독법 | 覽</w:t>
        <w:br/>
        <w:t>• 저본 기준 번역 | 한 번 《태현》을 보고 질문에 응해 곧 풀이했으며</w:t>
        <w:br/>
        <w:t>• 이문 독법 | 覺</w:t>
        <w:br/>
        <w:t>• 이문 기준 번역 | 이문을 따르면 覽를 覺로 읽어 해당 구절의 세부 표현·의미를 달리 검토해야 한다.</w:t>
        <w:br/>
        <w:t>• 의미 차이 | 覽와 覺의 판본 이문이 있다. 문맥의 세부 표현·해석이 달라질 수 있으므로 저본 독법 覽를 유지한다.</w:t>
        <w:br/>
        <w:t>• 번역 영향 판정 | [표현 차이]</w:t>
        <w:br/>
        <w:t>• 출처 | CBETA T52n2103, 교감 번호 0261029.</w:t>
      </w:r>
    </w:p>
    <w:p>
      <w:pPr>
        <w:pStyle w:val="SHTKBlockLabel"/>
      </w:pPr>
      <w:r>
        <w:t>원문</w:t>
      </w:r>
    </w:p>
    <w:p>
      <w:pPr>
        <w:pStyle w:val="SHTKSourceText"/>
      </w:pPr>
      <w:r>
        <w:t>再尋[30]象戲立試即成。</w:t>
      </w:r>
    </w:p>
    <w:p>
      <w:pPr>
        <w:pStyle w:val="SHTKBlockLabel"/>
      </w:pPr>
      <w:r>
        <w:t>한국어 직역</w:t>
      </w:r>
    </w:p>
    <w:p>
      <w:pPr>
        <w:pStyle w:val="SHTKTranslationText"/>
      </w:pPr>
      <w:r>
        <w:t>두 번 상희를 살피고 시험하자 곧 이루었다.</w:t>
      </w:r>
    </w:p>
    <w:p>
      <w:pPr>
        <w:pStyle w:val="SHTKBlockLabel"/>
      </w:pPr>
      <w:r>
        <w:t>교감·번역 메모</w:t>
      </w:r>
    </w:p>
    <w:p>
      <w:pPr>
        <w:pStyle w:val="SHTKNoteSummary"/>
      </w:pPr>
      <w:r>
        <w:t>교감 요약 | [CBETA 교감] 象戲와 言象의 판본 이문이 있다. 문맥의 세부 표현·해석이 달라질 수 있으므로 저본 독법 象戲를 유지한다.</w:t>
      </w:r>
    </w:p>
    <w:p>
      <w:pPr>
        <w:pStyle w:val="SHTKNoteDetail"/>
      </w:pPr>
      <w:r>
        <w:t>• 원교감 원문 | 象戲＝言象【三】【宮】</w:t>
        <w:br/>
        <w:t>• 교감 번호 | 0261030</w:t>
        <w:br/>
        <w:t>• 저본 독법 | 象戲</w:t>
        <w:br/>
        <w:t>• 저본 기준 번역 | 두 번 상희를 살피고 시험하자 곧 이루었다.</w:t>
        <w:br/>
        <w:t>• 이문 독법 | 言象</w:t>
        <w:br/>
        <w:t>• 이문 기준 번역 | 이문을 따르면 象戲를 言象로 읽어 해당 구절의 세부 표현·의미를 달리 검토해야 한다.</w:t>
        <w:br/>
        <w:t>• 의미 차이 | 象戲와 言象의 판본 이문이 있다. 문맥의 세부 표현·해석이 달라질 수 있으므로 저본 독법 象戲를 유지한다.</w:t>
        <w:br/>
        <w:t>• 번역 영향 판정 | [표현 차이]</w:t>
        <w:br/>
        <w:t>• 출처 | CBETA T52n2103, 교감 번호 0261030.</w:t>
      </w:r>
    </w:p>
    <w:p>
      <w:pPr>
        <w:pStyle w:val="SHTKBlockLabel"/>
      </w:pPr>
      <w:r>
        <w:t>원문</w:t>
      </w:r>
    </w:p>
    <w:p>
      <w:pPr>
        <w:pStyle w:val="SHTKSourceText"/>
      </w:pPr>
      <w:r>
        <w:t>實晉代茂先漢朝曼[31]蒨。</w:t>
      </w:r>
    </w:p>
    <w:p>
      <w:pPr>
        <w:pStyle w:val="SHTKBlockLabel"/>
      </w:pPr>
      <w:r>
        <w:t>한국어 직역</w:t>
      </w:r>
    </w:p>
    <w:p>
      <w:pPr>
        <w:pStyle w:val="SHTKTranslationText"/>
      </w:pPr>
      <w:r>
        <w:t>참으로 진나라 장화와 한나라 동방삭에 견줄 만하여</w:t>
      </w:r>
    </w:p>
    <w:p>
      <w:pPr>
        <w:pStyle w:val="SHTKBlockLabel"/>
      </w:pPr>
      <w:r>
        <w:t>교감·번역 메모</w:t>
      </w:r>
    </w:p>
    <w:p>
      <w:pPr>
        <w:pStyle w:val="SHTKNoteSummary"/>
      </w:pPr>
      <w:r>
        <w:t>교감 요약 | [CBETA 교감] 저본은 蒨로 읽지만 현행 CBETA는 倩을 우선 독법으로 채택한다.</w:t>
      </w:r>
    </w:p>
    <w:p>
      <w:pPr>
        <w:pStyle w:val="SHTKNoteDetail"/>
      </w:pPr>
      <w:r>
        <w:t>• 원교감 원문 | 蒨＝倩【元】【明】</w:t>
        <w:br/>
        <w:t>• 교감 번호 | 0261031</w:t>
        <w:br/>
        <w:t>• 저본 독법 | 蒨</w:t>
        <w:br/>
        <w:t>• 저본 기준 번역 | 참으로 진나라 장화와 한나라 동방삭에 견줄 만하여</w:t>
        <w:br/>
        <w:t>• 이문 독법 | 倩</w:t>
        <w:br/>
        <w:t>• 이문 기준 번역 | 이문을 따르면 蒨를 倩로 읽어 해당 구절의 세부 표현·의미를 달리 검토해야 한다.</w:t>
        <w:br/>
        <w:t>• 의미 차이 | 저본은 蒨로 읽지만 현행 CBETA는 倩을 우선 독법으로 채택한다.</w:t>
        <w:br/>
        <w:t>• 번역 영향 판정 | [판독·의미 차이]</w:t>
        <w:br/>
        <w:t>• 출처 | CBETA T52n2103, 교감 번호 0261031.</w:t>
      </w:r>
    </w:p>
    <w:p>
      <w:pPr>
        <w:pStyle w:val="SHTKBlockLabel"/>
      </w:pPr>
      <w:r>
        <w:t>원문</w:t>
      </w:r>
    </w:p>
    <w:p>
      <w:pPr>
        <w:pStyle w:val="SHTKSourceText"/>
      </w:pPr>
      <w:r>
        <w:t>方今蔑如也。既而[32]翱翔群略。</w:t>
      </w:r>
    </w:p>
    <w:p>
      <w:pPr>
        <w:pStyle w:val="SHTKBlockLabel"/>
      </w:pPr>
      <w:r>
        <w:t>한국어 직역</w:t>
      </w:r>
    </w:p>
    <w:p>
      <w:pPr>
        <w:pStyle w:val="SHTKTranslationText"/>
      </w:pPr>
      <w:r>
        <w:t>지금 세상에는 그에 견줄 이가 없다. 또 여러 전적 사이를 자유롭게 노닐어</w:t>
      </w:r>
    </w:p>
    <w:p>
      <w:pPr>
        <w:pStyle w:val="SHTKBlockLabel"/>
      </w:pPr>
      <w:r>
        <w:t>교감·번역 메모</w:t>
      </w:r>
    </w:p>
    <w:p>
      <w:pPr>
        <w:pStyle w:val="SHTKNoteSummary"/>
      </w:pPr>
      <w:r>
        <w:t>교감 요약 | [CBETA 교감] 翱와 翾의 판본 이문이 있다. 문맥의 세부 표현·해석이 달라질 수 있으므로 저본 독법 翱를 유지한다.</w:t>
      </w:r>
    </w:p>
    <w:p>
      <w:pPr>
        <w:pStyle w:val="SHTKNoteDetail"/>
      </w:pPr>
      <w:r>
        <w:t>• 원교감 원문 | 翱＝翾【元】【明】</w:t>
        <w:br/>
        <w:t>• 교감 번호 | 0261032</w:t>
        <w:br/>
        <w:t>• 저본 독법 | 翱</w:t>
        <w:br/>
        <w:t>• 저본 기준 번역 | 또 여러 전적 사이를 자유롭게 노닐어</w:t>
        <w:br/>
        <w:t>• 이문 독법 | 翾</w:t>
        <w:br/>
        <w:t>• 이문 기준 번역 | 이문을 따르면 翱를 翾로 읽어 해당 구절의 세부 표현·의미를 달리 검토해야 한다.</w:t>
        <w:br/>
        <w:t>• 의미 차이 | 翱와 翾의 판본 이문이 있다. 문맥의 세부 표현·해석이 달라질 수 있으므로 저본 독법 翱를 유지한다.</w:t>
        <w:br/>
        <w:t>• 번역 영향 판정 | [표현 차이]</w:t>
        <w:br/>
        <w:t>• 출처 | CBETA T52n2103, 교감 번호 0261032.</w:t>
      </w:r>
    </w:p>
    <w:p>
      <w:pPr>
        <w:pStyle w:val="SHTKBlockLabel"/>
      </w:pPr>
      <w:r>
        <w:t>원문</w:t>
      </w:r>
    </w:p>
    <w:p>
      <w:pPr>
        <w:pStyle w:val="SHTKSourceText"/>
      </w:pPr>
      <w:r>
        <w:t>綽有餘功。而能敬慕大乘。夙敦誠信。比因友生戲爾忽復屬想。因明不[33]以師資。</w:t>
      </w:r>
    </w:p>
    <w:p>
      <w:pPr>
        <w:pStyle w:val="SHTKBlockLabel"/>
      </w:pPr>
      <w:r>
        <w:t>한국어 직역</w:t>
      </w:r>
    </w:p>
    <w:p>
      <w:pPr>
        <w:pStyle w:val="SHTKTranslationText"/>
      </w:pPr>
      <w:r>
        <w:t>넉넉히 남는 공력이 있었다. 그러면서도 대승을 공경하고 사모하여 일찍부터 정성과 믿음을 돈독히 하였다. 근래 벗과 장난삼아 논하다가 문득 다시 생각이 미쳤는데 인명은 스승에게서 전수받은 것이 아니어서</w:t>
      </w:r>
    </w:p>
    <w:p>
      <w:pPr>
        <w:pStyle w:val="SHTKBlockLabel"/>
      </w:pPr>
      <w:r>
        <w:t>교감·번역 메모</w:t>
      </w:r>
    </w:p>
    <w:p>
      <w:pPr>
        <w:pStyle w:val="SHTKNoteSummary"/>
      </w:pPr>
      <w:r>
        <w:t>교감 요약 | [CBETA 교감] 저본의 以와 생략·가감 이문 〔－〕이 대조된다.</w:t>
      </w:r>
    </w:p>
    <w:p>
      <w:pPr>
        <w:pStyle w:val="SHTKNoteDetail"/>
      </w:pPr>
      <w:r>
        <w:t>• 원교감 원문 | 〔以〕－【宋】【宮】</w:t>
        <w:br/>
        <w:t>• 교감 번호 | 0261033</w:t>
        <w:br/>
        <w:t>• 저본 독법 | 以</w:t>
        <w:br/>
        <w:t>• 저본 기준 번역 | 인명은 스승에게서 전수받은 것이 아니어서</w:t>
        <w:br/>
        <w:t>• 이문 독법 | 〔－〕</w:t>
        <w:br/>
        <w:t>• 이문 기준 번역 | 이문을 따르면 以를 〔－〕로 읽어 해당 구절의 세부 표현·의미를 달리 검토해야 한다.</w:t>
        <w:br/>
        <w:t>• 의미 차이 | 저본의 以와 생략·가감 이문 〔－〕이 대조된다.</w:t>
        <w:br/>
        <w:t>• 번역 영향 판정 | [문장 구조 변화]</w:t>
        <w:br/>
        <w:t>• 출처 | CBETA T52n2103, 교감 번호 0261033.</w:t>
      </w:r>
    </w:p>
    <w:p>
      <w:pPr>
        <w:pStyle w:val="SHTKBlockLabel"/>
      </w:pPr>
      <w:r>
        <w:t>원문</w:t>
      </w:r>
    </w:p>
    <w:p>
      <w:pPr>
        <w:pStyle w:val="SHTKSourceText"/>
      </w:pPr>
      <w:r>
        <w:t>率己穿鑿。比決諸疏指斥求非。諠議於朝形於造次。</w:t>
      </w:r>
    </w:p>
    <w:p>
      <w:pPr>
        <w:pStyle w:val="SHTKBlockLabel"/>
      </w:pPr>
      <w:r>
        <w:t>한국어 직역</w:t>
      </w:r>
    </w:p>
    <w:p>
      <w:pPr>
        <w:pStyle w:val="SHTKTranslationText"/>
      </w:pPr>
      <w:r>
        <w:t>자기 생각대로 억지로 파고들었다. 여러 소를 견주어 판정하며 허물을 지적하고 잘못을 찾았고 조정에서 떠들썩하게 논하여 즉석에서도 그 말이 드러났다.</w:t>
      </w:r>
    </w:p>
    <w:p>
      <w:pPr>
        <w:pStyle w:val="SHTKBlockLabel"/>
      </w:pPr>
      <w:r>
        <w:t>원문</w:t>
      </w:r>
    </w:p>
    <w:p>
      <w:pPr>
        <w:pStyle w:val="SHTKSourceText"/>
      </w:pPr>
      <w:r>
        <w:t>考其志也。固已難加覈其知也。誠為可惑。此論以一卷成部。五紙成卷。研[34]機三疏。</w:t>
      </w:r>
    </w:p>
    <w:p>
      <w:pPr>
        <w:pStyle w:val="SHTKBlockLabel"/>
      </w:pPr>
      <w:r>
        <w:t>한국어 직역</w:t>
      </w:r>
    </w:p>
    <w:p>
      <w:pPr>
        <w:pStyle w:val="SHTKTranslationText"/>
      </w:pPr>
      <w:r>
        <w:t>그 뜻을 살펴보면 참으로 더 보탤 수 없으나, 그 앎을 따져 보면 실로 의혹할 만하다. 이 논은 한 권으로 한 부를 이루고 다섯 장의 종이로 한 권을 이룬다. 그 기미를 연구한 세 소를</w:t>
      </w:r>
    </w:p>
    <w:p>
      <w:pPr>
        <w:pStyle w:val="SHTKBlockLabel"/>
      </w:pPr>
      <w:r>
        <w:t>교감·번역 메모</w:t>
      </w:r>
    </w:p>
    <w:p>
      <w:pPr>
        <w:pStyle w:val="SHTKNoteSummary"/>
      </w:pPr>
      <w:r>
        <w:t>교감 요약 | [CBETA 교감] 機와 幾의 판본 이문이 있다. 문맥의 세부 표현·해석이 달라질 수 있으므로 저본 독법 機를 유지한다.</w:t>
      </w:r>
    </w:p>
    <w:p>
      <w:pPr>
        <w:pStyle w:val="SHTKNoteDetail"/>
      </w:pPr>
      <w:r>
        <w:t>• 원교감 원문 | 機＝幾【元】【明】</w:t>
        <w:br/>
        <w:t>• 교감 번호 | 0261034</w:t>
        <w:br/>
        <w:t>• 저본 독법 | 機</w:t>
        <w:br/>
        <w:t>• 저본 기준 번역 | 그 기미를 연구한 세 소를</w:t>
        <w:br/>
        <w:t>• 이문 독법 | 幾</w:t>
        <w:br/>
        <w:t>• 이문 기준 번역 | 이문을 따르면 機를 幾로 읽어 해당 구절의 세부 표현·의미를 달리 검토해야 한다.</w:t>
        <w:br/>
        <w:t>• 의미 차이 | 機와 幾의 판본 이문이 있다. 문맥의 세부 표현·해석이 달라질 수 있으므로 저본 독법 機를 유지한다.</w:t>
        <w:br/>
        <w:t>• 번역 영향 판정 | [표현 차이]</w:t>
        <w:br/>
        <w:t>• 출처 | CBETA T52n2103, 교감 번호 0261034.</w:t>
      </w:r>
    </w:p>
    <w:p>
      <w:pPr>
        <w:pStyle w:val="SHTKBlockLabel"/>
      </w:pPr>
      <w:r>
        <w:t>원문</w:t>
      </w:r>
    </w:p>
    <w:p>
      <w:pPr>
        <w:pStyle w:val="SHTKSourceText"/>
      </w:pPr>
      <w:r>
        <w:t>向已一周。舉非四十自無一是。自既無是而能言是。疏本無非而能言非。</w:t>
      </w:r>
    </w:p>
    <w:p>
      <w:pPr>
        <w:pStyle w:val="SHTKBlockLabel"/>
      </w:pPr>
      <w:r>
        <w:t>한국어 직역</w:t>
      </w:r>
    </w:p>
    <w:p>
      <w:pPr>
        <w:pStyle w:val="SHTKTranslationText"/>
      </w:pPr>
      <w:r>
        <w:t>앞서 이미 한 차례 두루 살폈다. 마흔 가지 잘못을 들었으나 스스로 옳은 것은 하나도 없었다. 자기에게 이미 옳음이 없으면서 옳다고 말할 수 있었고 소에는 본래 잘못이 없는데 잘못이라고 말할 수 있었다.</w:t>
      </w:r>
    </w:p>
    <w:p>
      <w:pPr>
        <w:pStyle w:val="SHTKBlockLabel"/>
      </w:pPr>
      <w:r>
        <w:t>원문</w:t>
      </w:r>
    </w:p>
    <w:p>
      <w:pPr>
        <w:pStyle w:val="SHTKSourceText"/>
      </w:pPr>
      <w:r>
        <w:t>言非不非。言是不是。言是不是。是是而恒非。言非不非。非非而恒是。非非恒是。不為非所非。是是恒非。不為是所是。</w:t>
      </w:r>
    </w:p>
    <w:p>
      <w:pPr>
        <w:pStyle w:val="SHTKBlockLabel"/>
      </w:pPr>
      <w:r>
        <w:t>한국어 직역</w:t>
      </w:r>
    </w:p>
    <w:p>
      <w:pPr>
        <w:pStyle w:val="SHTKTranslationText"/>
      </w:pPr>
      <w:r>
        <w:t>잘못이라 말한 것이 잘못이 아니고 옳다고 말한 것이 옳지 않다. 옳다고 말한 것이 옳지 않으니 옳은 것을 옳다 하면서 늘 그르다고 한 셈이다. 잘못이라고 말한 것이 잘못이 아니니 그르지 않은 것을 그르다 하면서 늘 옳다고 한 셈이다. 그르지 않은 것이 늘 옳으면 그르다는 판단에 의해 그르게 되지 않고 옳은 것이 늘 그르면 옳다는 판단에 의해 옳게 되지 않는다.</w:t>
      </w:r>
    </w:p>
    <w:p>
      <w:pPr>
        <w:pStyle w:val="SHTKBlockLabel"/>
      </w:pPr>
      <w:r>
        <w:t>원문</w:t>
      </w:r>
    </w:p>
    <w:p>
      <w:pPr>
        <w:pStyle w:val="SHTKSourceText"/>
      </w:pPr>
      <w:r>
        <w:t>以茲貶失致惑病諸。且據生因了因。執一體而亡二義。能了所了封一名而惑二體。又以宗依宗。體留依去體以為宗。喻體喻依去體留依而為喻。緣斯兩系[35]妄起多疑。</w:t>
      </w:r>
    </w:p>
    <w:p>
      <w:pPr>
        <w:pStyle w:val="SHTKBlockLabel"/>
      </w:pPr>
      <w:r>
        <w:t>한국어 직역</w:t>
      </w:r>
    </w:p>
    <w:p>
      <w:pPr>
        <w:pStyle w:val="SHTKTranslationText"/>
      </w:pPr>
      <w:r>
        <w:t>이런 식으로 잃은 점을 깎아내리니 여러 의혹과 병통이 생겼다. 또 생인과 요인에 근거하면서 한 체만 고집하여 두 뜻을 잃었고 능료와 소료를 한 이름에 가두어 두 체를 미혹하였다. 또 종의 의지처와 종 자체를 혼동하여 종체는 남기고 의지처는 버려 그 체를 종으로 삼았으며 유의 체와 유의 의지처에서는 체를 버리고 의지처를 남겨 유로 삼았다. 이 두 가지 얽힘으로 말미암아 망령되이 많은 의심을 일으켰고</w:t>
      </w:r>
    </w:p>
    <w:p>
      <w:pPr>
        <w:pStyle w:val="SHTKBlockLabel"/>
      </w:pPr>
      <w:r>
        <w:t>교감·번역 메모</w:t>
      </w:r>
    </w:p>
    <w:p>
      <w:pPr>
        <w:pStyle w:val="SHTKNoteSummary"/>
      </w:pPr>
      <w:r>
        <w:t>교감 요약 | [CBETA 교감] 妄와 忘의 판본 이문이 있다. 문맥의 세부 표현·해석이 달라질 수 있으므로 저본 독법 妄를 유지한다.</w:t>
      </w:r>
    </w:p>
    <w:p>
      <w:pPr>
        <w:pStyle w:val="SHTKNoteDetail"/>
      </w:pPr>
      <w:r>
        <w:t>• 원교감 원문 | 妄＝忘【三】【宮】</w:t>
        <w:br/>
        <w:t>• 교감 번호 | 0261035</w:t>
        <w:br/>
        <w:t>• 저본 독법 | 妄</w:t>
        <w:br/>
        <w:t>• 저본 기준 번역 | 이 두 가지 얽힘으로 말미암아 망령되이 많은 의심을 일으켰고</w:t>
        <w:br/>
        <w:t>• 이문 독법 | 忘</w:t>
        <w:br/>
        <w:t>• 이문 기준 번역 | 이문을 따르면 妄를 忘로 읽어 해당 구절의 세부 표현·의미를 달리 검토해야 한다.</w:t>
        <w:br/>
        <w:t>• 의미 차이 | 妄와 忘의 판본 이문이 있다. 문맥의 세부 표현·해석이 달라질 수 있으므로 저본 독법 妄를 유지한다.</w:t>
        <w:br/>
        <w:t>• 번역 영향 판정 | [표현 차이]</w:t>
        <w:br/>
        <w:t>• 출처 | CBETA T52n2103, 교감 번호 0261035.</w:t>
      </w:r>
    </w:p>
    <w:p>
      <w:pPr>
        <w:pStyle w:val="SHTKBlockLabel"/>
      </w:pPr>
      <w:r>
        <w:t>원문</w:t>
      </w:r>
    </w:p>
    <w:p>
      <w:pPr>
        <w:pStyle w:val="SHTKSourceText"/>
      </w:pPr>
      <w:r>
        <w:t>迷[36]一極成謬生七難。</w:t>
      </w:r>
    </w:p>
    <w:p>
      <w:pPr>
        <w:pStyle w:val="SHTKBlockLabel"/>
      </w:pPr>
      <w:r>
        <w:t>한국어 직역</w:t>
      </w:r>
    </w:p>
    <w:p>
      <w:pPr>
        <w:pStyle w:val="SHTKTranslationText"/>
      </w:pPr>
      <w:r>
        <w:t>한 가지 궁극을 미혹하여 잘못이 되어 일곱 난문을 낳았다.</w:t>
      </w:r>
    </w:p>
    <w:p>
      <w:pPr>
        <w:pStyle w:val="SHTKBlockLabel"/>
      </w:pPr>
      <w:r>
        <w:t>교감·번역 메모</w:t>
      </w:r>
    </w:p>
    <w:p>
      <w:pPr>
        <w:pStyle w:val="SHTKNoteSummary"/>
      </w:pPr>
      <w:r>
        <w:t>교감 요약 | [CBETA 교감] 一極와 極一의 판본 이문이 있다. 문맥의 세부 표현·해석이 달라질 수 있으므로 저본 독법 一極를 유지한다.</w:t>
      </w:r>
    </w:p>
    <w:p>
      <w:pPr>
        <w:pStyle w:val="SHTKNoteDetail"/>
      </w:pPr>
      <w:r>
        <w:t>• 원교감 원문 | 一極＝極一【三】【宮】</w:t>
        <w:br/>
        <w:t>• 교감 번호 | 0261036</w:t>
        <w:br/>
        <w:t>• 저본 독법 | 一極</w:t>
        <w:br/>
        <w:t>• 저본 기준 번역 | 한 가지 궁극을 미혹하여 잘못이 되어 일곱 난문을 낳았다.</w:t>
        <w:br/>
        <w:t>• 이문 독법 | 極一</w:t>
        <w:br/>
        <w:t>• 이문 기준 번역 | 이문을 따르면 一極를 極一로 읽어 해당 구절의 세부 표현·의미를 달리 검토해야 한다.</w:t>
        <w:br/>
        <w:t>• 의미 차이 | 一極와 極一의 판본 이문이 있다. 문맥의 세부 표현·해석이 달라질 수 있으므로 저본 독법 一極를 유지한다.</w:t>
        <w:br/>
        <w:t>• 번역 영향 판정 | [표현 차이]</w:t>
        <w:br/>
        <w:t>• 출처 | CBETA T52n2103, 교감 번호 0261036.</w:t>
      </w:r>
    </w:p>
    <w:p>
      <w:pPr>
        <w:pStyle w:val="SHTKBlockLabel"/>
      </w:pPr>
      <w:r>
        <w:t>원문</w:t>
      </w:r>
    </w:p>
    <w:p>
      <w:pPr>
        <w:pStyle w:val="SHTKSourceText"/>
      </w:pPr>
      <w:r>
        <w:t>但以鑽窮二論師已一心。滯文句於上下。誤字音之平去。</w:t>
      </w:r>
    </w:p>
    <w:p>
      <w:pPr>
        <w:pStyle w:val="SHTKBlockLabel"/>
      </w:pPr>
      <w:r>
        <w:t>한국어 직역</w:t>
      </w:r>
    </w:p>
    <w:p>
      <w:pPr>
        <w:pStyle w:val="SHTKTranslationText"/>
      </w:pPr>
      <w:r>
        <w:t>두 논을 파고드는 데 이미 한마음이었으나 글귀의 위아래에 막히고 글자의 평성과 거성을 잘못 알았다.</w:t>
      </w:r>
    </w:p>
    <w:p>
      <w:pPr>
        <w:pStyle w:val="SHTKBlockLabel"/>
      </w:pPr>
      <w:r>
        <w:t>원문</w:t>
      </w:r>
    </w:p>
    <w:p>
      <w:pPr>
        <w:pStyle w:val="SHTKSourceText"/>
      </w:pPr>
      <w:r>
        <w:t>復以數論為聲論。舉生成為滅成。豈[37]唯差離合之宗因。</w:t>
      </w:r>
    </w:p>
    <w:p>
      <w:pPr>
        <w:pStyle w:val="SHTKBlockLabel"/>
      </w:pPr>
      <w:r>
        <w:t>한국어 직역</w:t>
      </w:r>
    </w:p>
    <w:p>
      <w:pPr>
        <w:pStyle w:val="SHTKTranslationText"/>
      </w:pPr>
      <w:r>
        <w:t>또 수론을 성론으로 여기고 생성의 성을 멸성이라 들었다. 어찌 종과 인의 이합만 어긋난 것이겠는가.</w:t>
      </w:r>
    </w:p>
    <w:p>
      <w:pPr>
        <w:pStyle w:val="SHTKBlockLabel"/>
      </w:pPr>
      <w:r>
        <w:t>교감·번역 메모</w:t>
      </w:r>
    </w:p>
    <w:p>
      <w:pPr>
        <w:pStyle w:val="SHTKNoteSummary"/>
      </w:pPr>
      <w:r>
        <w:t>교감 요약 | [CBETA 교감] 唯와 惟의 판본 이문이 있다. 문맥의 세부 표현·해석이 달라질 수 있으므로 저본 독법 唯를 유지한다.</w:t>
      </w:r>
    </w:p>
    <w:p>
      <w:pPr>
        <w:pStyle w:val="SHTKNoteDetail"/>
      </w:pPr>
      <w:r>
        <w:t>• 원교감 원문 | 唯＝惟【明】＊</w:t>
        <w:br/>
        <w:t>• 교감 번호 | 0261037</w:t>
        <w:br/>
        <w:t>• 저본 독법 | 唯</w:t>
        <w:br/>
        <w:t>• 저본 기준 번역 | 어찌 종과 인의 이합만 어긋난 것이겠는가.</w:t>
        <w:br/>
        <w:t>• 이문 독법 | 惟</w:t>
        <w:br/>
        <w:t>• 이문 기준 번역 | 이문을 따르면 唯를 惟로 읽어 해당 구절의 세부 표현·의미를 달리 검토해야 한다.</w:t>
        <w:br/>
        <w:t>• 의미 차이 | 唯와 惟의 판본 이문이 있다. 문맥의 세부 표현·해석이 달라질 수 있으므로 저본 독법 唯를 유지한다.</w:t>
        <w:br/>
        <w:t>• 번역 영향 판정 | [표현 차이]</w:t>
        <w:br/>
        <w:t>• 출처 | CBETA T52n2103, 교감 번호 0261037.</w:t>
      </w:r>
    </w:p>
    <w:p>
      <w:pPr>
        <w:pStyle w:val="SHTKBlockLabel"/>
      </w:pPr>
      <w:r>
        <w:t>원문</w:t>
      </w:r>
    </w:p>
    <w:p>
      <w:pPr>
        <w:pStyle w:val="SHTKSourceText"/>
      </w:pPr>
      <w:r>
        <w:t>蓋亦違倒順之前後。又採鄙俚訛韻以擬梵本。[38]囀音雖廣。</w:t>
      </w:r>
    </w:p>
    <w:p>
      <w:pPr>
        <w:pStyle w:val="SHTKBlockLabel"/>
      </w:pPr>
      <w:r>
        <w:t>한국어 직역</w:t>
      </w:r>
    </w:p>
    <w:p>
      <w:pPr>
        <w:pStyle w:val="SHTKTranslationText"/>
      </w:pPr>
      <w:r>
        <w:t>또한 앞뒤의 도순도 어겼다. 또 비속하고 잘못된 운을 취해 범본에 견주었다. 전음이 비록 넓으나</w:t>
      </w:r>
    </w:p>
    <w:p>
      <w:pPr>
        <w:pStyle w:val="SHTKBlockLabel"/>
      </w:pPr>
      <w:r>
        <w:t>교감·번역 메모</w:t>
      </w:r>
    </w:p>
    <w:p>
      <w:pPr>
        <w:pStyle w:val="SHTKNoteSummary"/>
      </w:pPr>
      <w:r>
        <w:t>교감 요약 | [CBETA 교감] 囀와 轉의 판본 이문이 있다. 문맥의 세부 표현·해석이 달라질 수 있으므로 저본 독법 囀를 유지한다.</w:t>
      </w:r>
    </w:p>
    <w:p>
      <w:pPr>
        <w:pStyle w:val="SHTKNoteDetail"/>
      </w:pPr>
      <w:r>
        <w:t>• 원교감 원문 | 囀＝轉【宋】【宮】＊</w:t>
        <w:br/>
        <w:t>• 교감 번호 | 0261038</w:t>
        <w:br/>
        <w:t>• 저본 독법 | 囀</w:t>
        <w:br/>
        <w:t>• 저본 기준 번역 | 전음이 비록 넓으나</w:t>
        <w:br/>
        <w:t>• 이문 독법 | 轉</w:t>
        <w:br/>
        <w:t>• 이문 기준 번역 | 이문을 따르면 囀를 轉로 읽어 해당 구절의 세부 표현·의미를 달리 검토해야 한다.</w:t>
        <w:br/>
        <w:t>• 의미 차이 | 囀와 轉의 판본 이문이 있다. 문맥의 세부 표현·해석이 달라질 수 있으므로 저본 독법 囀를 유지한다.</w:t>
        <w:br/>
        <w:t>• 번역 영향 판정 | [표현 차이]</w:t>
        <w:br/>
        <w:t>• 출처 | CBETA T52n2103, 교감 번호 0261038.</w:t>
      </w:r>
    </w:p>
    <w:p>
      <w:pPr>
        <w:pStyle w:val="SHTKBlockLabel"/>
      </w:pPr>
      <w:r>
        <w:t>원문</w:t>
      </w:r>
    </w:p>
    <w:p>
      <w:pPr>
        <w:pStyle w:val="SHTKSourceText"/>
      </w:pPr>
      <w:r>
        <w:t>援七種而只當一[＊]囀。然非彼七所目。乃是第八呼聲。舛雜乖訛何從而至。</w:t>
      </w:r>
    </w:p>
    <w:p>
      <w:pPr>
        <w:pStyle w:val="SHTKBlockLabel"/>
      </w:pPr>
      <w:r>
        <w:t>한국어 직역</w:t>
      </w:r>
    </w:p>
    <w:p>
      <w:pPr>
        <w:pStyle w:val="SHTKTranslationText"/>
      </w:pPr>
      <w:r>
        <w:t>일곱 종류를 끌어와 겨우 한 전음에 해당시켰다. 그러나 그것은 저 일곱이 가리키는 것이 아니고 곧 제8의 호성이다. 이처럼 뒤섞이고 어긋난 잘못이 어디에서 나온 것인가.</w:t>
      </w:r>
    </w:p>
    <w:p>
      <w:pPr>
        <w:pStyle w:val="SHTKBlockLabel"/>
      </w:pPr>
      <w:r>
        <w:t>교감·번역 메모</w:t>
      </w:r>
    </w:p>
    <w:p>
      <w:pPr>
        <w:pStyle w:val="SHTKNoteSummary"/>
      </w:pPr>
      <w:r>
        <w:t>교감 요약 | [상호참조] 앞의 교감 0261038과 같은 이문이 이 자리에도 적용된다.</w:t>
      </w:r>
    </w:p>
    <w:p>
      <w:pPr>
        <w:pStyle w:val="SHTKNoteDetail"/>
      </w:pPr>
      <w:r>
        <w:t>• 한국어 해설 | [＊]는 XML의 명시적 연결 정보에 따라 교감 0261038를 재참조한다.</w:t>
      </w:r>
    </w:p>
    <w:p>
      <w:pPr>
        <w:pStyle w:val="SHTKBlockLabel"/>
      </w:pPr>
      <w:r>
        <w:t>원문</w:t>
      </w:r>
    </w:p>
    <w:p>
      <w:pPr>
        <w:pStyle w:val="SHTKSourceText"/>
      </w:pPr>
      <w:r>
        <w:t>又案勝論。立常極微數。乃無窮體[＊]唯極小。復漸和合生諸子。微數則倍減於常。微體又倍增於父母。迄乎終已體遍大千。究其所窮數唯成一。呂公所引易繫辭云。太極生二儀。二儀生四象。四象生八卦。八卦生萬物云。</w:t>
      </w:r>
    </w:p>
    <w:p>
      <w:pPr>
        <w:pStyle w:val="SHTKBlockLabel"/>
      </w:pPr>
      <w:r>
        <w:t>한국어 직역</w:t>
      </w:r>
    </w:p>
    <w:p>
      <w:pPr>
        <w:pStyle w:val="SHTKTranslationText"/>
      </w:pPr>
      <w:r>
        <w:t>또 승론을 살펴보면 항상한 극미의 수를 세우는데 그 수는 끝이 없고 체는 오직 지극히 작다. 다시 점차 화합하여 여러 자미를 낳는다. 미세한 것의 수는 항상한 것에 비해 배로 줄고 미세한 체는 부모 극미보다 다시 배로 늘어난다. 끝에 이르면 그 체가 대천세계에 두루하고 궁극을 따져 보면 수는 오직 하나가 된다. 여공이 인용한 《역》 계사에 이르기를 태극이 양의를 낳고 양의가 사상을 낳으며 사상이 팔괘를 낳고 팔괘가 만물을 낳는다고 하였다.</w:t>
      </w:r>
    </w:p>
    <w:p>
      <w:pPr>
        <w:pStyle w:val="SHTKBlockLabel"/>
      </w:pPr>
      <w:r>
        <w:t>교감·번역 메모</w:t>
      </w:r>
    </w:p>
    <w:p>
      <w:pPr>
        <w:pStyle w:val="SHTKNoteSummary"/>
      </w:pPr>
      <w:r>
        <w:t>교감 요약 | [상호참조] 앞의 교감 0261037과 같은 이문이 이 자리에도 적용된다.</w:t>
      </w:r>
    </w:p>
    <w:p>
      <w:pPr>
        <w:pStyle w:val="SHTKNoteDetail"/>
      </w:pPr>
      <w:r>
        <w:t>• 한국어 해설 | [＊]는 XML의 명시적 연결 정보에 따라 교감 0261037를 재참조한다.</w:t>
      </w:r>
    </w:p>
    <w:p>
      <w:pPr>
        <w:pStyle w:val="SHTKBlockLabel"/>
      </w:pPr>
      <w:r>
        <w:t>원문</w:t>
      </w:r>
    </w:p>
    <w:p>
      <w:pPr>
        <w:pStyle w:val="SHTKSourceText"/>
      </w:pPr>
      <w:r>
        <w:t>此與彼言異義同。今案太極無形肇生有象。元資一氣終成萬物。豈得以多生一而例一生多。引類欲顯博聞義乖。復何[1]所託。</w:t>
      </w:r>
    </w:p>
    <w:p>
      <w:pPr>
        <w:pStyle w:val="SHTKBlockLabel"/>
      </w:pPr>
      <w:r>
        <w:t>한국어 직역</w:t>
      </w:r>
    </w:p>
    <w:p>
      <w:pPr>
        <w:pStyle w:val="SHTKTranslationText"/>
      </w:pPr>
      <w:r>
        <w:t>이는 저 말과 표현은 달라도 뜻은 같다고 한 것이다. 그러나 지금 살펴보면 태극은 형상이 없으나 처음으로 형상 있는 것을 낳고 처음에는 한 기에 의지하다가 마침내 만물을 이룬다. 어찌 많은 것이 하나를 낳는 것을 가지고 하나가 많은 것을 낳는 데 견줄 수 있겠는가. 비슷한 것을 끌어 박문함을 드러내려 했으나 뜻이 어긋났으니 다시 무엇에 의탁하겠는가.</w:t>
      </w:r>
    </w:p>
    <w:p>
      <w:pPr>
        <w:pStyle w:val="SHTKBlockLabel"/>
      </w:pPr>
      <w:r>
        <w:t>교감·번역 메모</w:t>
      </w:r>
    </w:p>
    <w:p>
      <w:pPr>
        <w:pStyle w:val="SHTKNoteSummary"/>
      </w:pPr>
      <w:r>
        <w:t>교감 요약 | [CBETA 교감] 저본의 所와 생략·가감 이문 〔－〕이 대조된다.</w:t>
      </w:r>
    </w:p>
    <w:p>
      <w:pPr>
        <w:pStyle w:val="SHTKNoteDetail"/>
      </w:pPr>
      <w:r>
        <w:t>• 원교감 원문 | 〔所〕－【宋】【宮】</w:t>
        <w:br/>
        <w:t>• 교감 번호 | 0262001</w:t>
        <w:br/>
        <w:t>• 저본 독법 | 所</w:t>
        <w:br/>
        <w:t>• 저본 기준 번역 | 다시 무엇에 의탁하겠는가.</w:t>
        <w:br/>
        <w:t>• 이문 독법 | 〔－〕</w:t>
        <w:br/>
        <w:t>• 이문 기준 번역 | 이문을 따르면 所를 〔－〕로 읽어 해당 구절의 세부 표현·의미를 달리 검토해야 한다.</w:t>
        <w:br/>
        <w:t>• 의미 차이 | 저본의 所와 생략·가감 이문 〔－〕이 대조된다.</w:t>
        <w:br/>
        <w:t>• 번역 영향 판정 | [문장 구조 변화]</w:t>
        <w:br/>
        <w:t>• 출처 | CBETA T52n2103, 교감 번호 0262001.</w:t>
      </w:r>
    </w:p>
    <w:p>
      <w:pPr>
        <w:pStyle w:val="SHTKBlockLabel"/>
      </w:pPr>
      <w:r>
        <w:t>원문</w:t>
      </w:r>
    </w:p>
    <w:p>
      <w:pPr>
        <w:pStyle w:val="SHTKSourceText"/>
      </w:pPr>
      <w:r>
        <w:t>設引大例生義似同。[2]若釋同於邪見。</w:t>
      </w:r>
    </w:p>
    <w:p>
      <w:pPr>
        <w:pStyle w:val="SHTKBlockLabel"/>
      </w:pPr>
      <w:r>
        <w:t>한국어 직역</w:t>
      </w:r>
    </w:p>
    <w:p>
      <w:pPr>
        <w:pStyle w:val="SHTKTranslationText"/>
      </w:pPr>
      <w:r>
        <w:t>가령 큰 예를 끌어 생겨나는 뜻이 비슷하다고 해도 풀이가 삿된 견해와 같아진다면</w:t>
      </w:r>
    </w:p>
    <w:p>
      <w:pPr>
        <w:pStyle w:val="SHTKBlockLabel"/>
      </w:pPr>
      <w:r>
        <w:t>교감·번역 메모</w:t>
      </w:r>
    </w:p>
    <w:p>
      <w:pPr>
        <w:pStyle w:val="SHTKNoteSummary"/>
      </w:pPr>
      <w:r>
        <w:t>교감 요약 | [CBETA 교감] 若와 苦의 판본 이문이 있다. 문맥의 세부 표현·해석이 달라질 수 있으므로 저본 독법 若를 유지한다.</w:t>
      </w:r>
    </w:p>
    <w:p>
      <w:pPr>
        <w:pStyle w:val="SHTKNoteDetail"/>
      </w:pPr>
      <w:r>
        <w:t>• 원교감 원문 | 若＝苦【三】</w:t>
        <w:br/>
        <w:t>• 교감 번호 | 0262002</w:t>
        <w:br/>
        <w:t>• 저본 독법 | 若</w:t>
        <w:br/>
        <w:t>• 저본 기준 번역 | 풀이가 삿된 견해와 같아진다면</w:t>
        <w:br/>
        <w:t>• 이문 독법 | 苦</w:t>
        <w:br/>
        <w:t>• 이문 기준 번역 | 이문을 따르면 若를 苦로 읽어 해당 구절의 세부 표현·의미를 달리 검토해야 한다.</w:t>
        <w:br/>
        <w:t>• 의미 차이 | 若와 苦의 판본 이문이 있다. 문맥의 세부 표현·해석이 달라질 수 있으므로 저본 독법 若를 유지한다.</w:t>
        <w:br/>
        <w:t>• 번역 영향 판정 | [표현 차이]</w:t>
        <w:br/>
        <w:t>• 출처 | CBETA T52n2103, 교감 번호 0262002.</w:t>
      </w:r>
    </w:p>
    <w:p>
      <w:pPr>
        <w:pStyle w:val="SHTKBlockLabel"/>
      </w:pPr>
      <w:r>
        <w:t>원문</w:t>
      </w:r>
    </w:p>
    <w:p>
      <w:pPr>
        <w:pStyle w:val="SHTKSourceText"/>
      </w:pPr>
      <w:r>
        <w:t>深累如何自[3]免。</w:t>
      </w:r>
    </w:p>
    <w:p>
      <w:pPr>
        <w:pStyle w:val="SHTKBlockLabel"/>
      </w:pPr>
      <w:r>
        <w:t>한국어 직역</w:t>
      </w:r>
    </w:p>
    <w:p>
      <w:pPr>
        <w:pStyle w:val="SHTKTranslationText"/>
      </w:pPr>
      <w:r>
        <w:t>깊은 허물을 어떻게 스스로 면하겠는가.</w:t>
      </w:r>
    </w:p>
    <w:p>
      <w:pPr>
        <w:pStyle w:val="SHTKBlockLabel"/>
      </w:pPr>
      <w:r>
        <w:t>교감·번역 메모</w:t>
      </w:r>
    </w:p>
    <w:p>
      <w:pPr>
        <w:pStyle w:val="SHTKNoteSummary"/>
      </w:pPr>
      <w:r>
        <w:t>교감 요약 | [CBETA 교감] 免와 危의 판본 이문이 있다. 문맥의 세부 표현·해석이 달라질 수 있으므로 저본 독법 免를 유지한다.</w:t>
      </w:r>
    </w:p>
    <w:p>
      <w:pPr>
        <w:pStyle w:val="SHTKNoteDetail"/>
      </w:pPr>
      <w:r>
        <w:t>• 원교감 원문 | 免＝危【宮】</w:t>
        <w:br/>
        <w:t>• 교감 번호 | 0262003</w:t>
        <w:br/>
        <w:t>• 저본 독법 | 免</w:t>
        <w:br/>
        <w:t>• 저본 기준 번역 | 깊은 허물을 어떻게 스스로 면하겠는가.</w:t>
        <w:br/>
        <w:t>• 이문 독법 | 危</w:t>
        <w:br/>
        <w:t>• 이문 기준 번역 | 이문을 따르면 免를 危로 읽어 해당 구절의 세부 표현·의미를 달리 검토해야 한다.</w:t>
        <w:br/>
        <w:t>• 의미 차이 | 免와 危의 판본 이문이 있다. 문맥의 세부 표현·해석이 달라질 수 있으므로 저본 독법 免를 유지한다.</w:t>
        <w:br/>
        <w:t>• 번역 영향 판정 | [표현 차이]</w:t>
        <w:br/>
        <w:t>• 출처 | CBETA T52n2103, 교감 번호 0262003.</w:t>
      </w:r>
    </w:p>
    <w:p>
      <w:pPr>
        <w:pStyle w:val="SHTKBlockLabel"/>
      </w:pPr>
      <w:r>
        <w:t>원문</w:t>
      </w:r>
    </w:p>
    <w:p>
      <w:pPr>
        <w:pStyle w:val="SHTKSourceText"/>
      </w:pPr>
      <w:r>
        <w:t>豈得苟要時譽。混正同邪。</w:t>
      </w:r>
    </w:p>
    <w:p>
      <w:pPr>
        <w:pStyle w:val="SHTKBlockLabel"/>
      </w:pPr>
      <w:r>
        <w:t>한국어 직역</w:t>
      </w:r>
    </w:p>
    <w:p>
      <w:pPr>
        <w:pStyle w:val="SHTKTranslationText"/>
      </w:pPr>
      <w:r>
        <w:t>어찌 구차하게 당시의 명예만 구하여 바른 것과 삿된 것을 뒤섞을 수 있겠는가.</w:t>
      </w:r>
    </w:p>
    <w:p>
      <w:pPr>
        <w:pStyle w:val="SHTKBlockLabel"/>
      </w:pPr>
      <w:r>
        <w:t>원문</w:t>
      </w:r>
    </w:p>
    <w:p>
      <w:pPr>
        <w:pStyle w:val="SHTKSourceText"/>
      </w:pPr>
      <w:r>
        <w:t>非身之讐奚至於此。凡所紕紊胡可勝言。特由率己致斯狼狽。根既不正枝葉自傾。逐誤生疑隨疑設難。曲形直影其可得乎。試舉二三冀詳大意。深疵繁緒委答如別。尋夫呂公達鑒。豈孟浪而至此哉。</w:t>
      </w:r>
    </w:p>
    <w:p>
      <w:pPr>
        <w:pStyle w:val="SHTKBlockLabel"/>
      </w:pPr>
      <w:r>
        <w:t>한국어 직역</w:t>
      </w:r>
    </w:p>
    <w:p>
      <w:pPr>
        <w:pStyle w:val="SHTKTranslationText"/>
      </w:pPr>
      <w:r>
        <w:t>자기 몸의 원수도 아닌데 어찌 이 지경에 이르렀는가. 온갖 어그러지고 뒤섞인 일을 어찌 다 말할 수 있겠는가. 다만 제 생각대로 한 까닭에 이런 낭패를 불렀다. 뿌리가 이미 바르지 않으니 가지와 잎이 저절로 기울고 잘못을 따라 의심이 생기며 의심을 따라 난문을 세운다. 굽은 형체에서 곧은 그림자를 얻을 수 있겠는가. 두세 가지를 시험 삼아 들어 대의를 자세히 알리고자 하였다. 깊은 병통과 번다한 조목은 별도의 답변에 맡긴다. 생각건대 여공은 통달한 식견이 있는데 어찌 경솔하게 이 지경에 이르렀겠는가.</w:t>
      </w:r>
    </w:p>
    <w:p>
      <w:pPr>
        <w:pStyle w:val="SHTKBlockLabel"/>
      </w:pPr>
      <w:r>
        <w:t>교감·번역 메모</w:t>
      </w:r>
    </w:p>
    <w:p>
      <w:pPr>
        <w:pStyle w:val="SHTKNoteSummary"/>
      </w:pPr>
      <w:r>
        <w:t>교감 요약 | [CBETA 교감] 孟와 盂의 판본 이문이 있다. 문맥의 세부 표현·해석이 달라질 수 있으므로 저본 독법 孟를 유지한다.</w:t>
      </w:r>
    </w:p>
    <w:p>
      <w:pPr>
        <w:pStyle w:val="SHTKNoteDetail"/>
      </w:pPr>
      <w:r>
        <w:t>• 원교감 원문 | [저본에 숫자 표지 없음]</w:t>
        <w:br/>
        <w:t>• 교감 번호 | 0262a0701</w:t>
        <w:br/>
        <w:t>• 저본 독법 | 孟</w:t>
        <w:br/>
        <w:t>• 저본 기준 번역 | 어찌 경솔하게 이 지경에 이르렀겠는가.</w:t>
        <w:br/>
        <w:t>• 이문 독법 | 盂</w:t>
        <w:br/>
        <w:t>• 이문 기준 번역 | 이문을 따르면 孟를 盂로 읽어 해당 구절의 세부 표현·의미를 달리 검토해야 한다.</w:t>
        <w:br/>
        <w:t>• 의미 차이 | 孟와 盂의 판본 이문이 있다. 문맥의 세부 표현·해석이 달라질 수 있으므로 저본 독법 孟를 유지한다.</w:t>
        <w:br/>
        <w:t>• 번역 영향 판정 | [표현 차이]</w:t>
        <w:br/>
        <w:t>• 출처 | CBETA T52n2103.</w:t>
      </w:r>
    </w:p>
    <w:p>
      <w:pPr>
        <w:pStyle w:val="SHTKBlockLabel"/>
      </w:pPr>
      <w:r>
        <w:t>원문</w:t>
      </w:r>
    </w:p>
    <w:p>
      <w:pPr>
        <w:pStyle w:val="SHTKSourceText"/>
      </w:pPr>
      <w:r>
        <w:t>示顯真俗雲埿難易楚越。因彰佛教弘遠正法凝深。譬洪爐非掬雪所投。渤澥豈膠舟能越也。太史令李君[4]者。</w:t>
      </w:r>
    </w:p>
    <w:p>
      <w:pPr>
        <w:pStyle w:val="SHTKBlockLabel"/>
      </w:pPr>
      <w:r>
        <w:t>한국어 직역</w:t>
      </w:r>
    </w:p>
    <w:p>
      <w:pPr>
        <w:pStyle w:val="SHTKTranslationText"/>
      </w:pPr>
      <w:r>
        <w:t>이는 진제와 속제의 차이가 구름과 진흙 같고, 어려움과 쉬움이 초와 월처럼 멂을 드러내어 불교가 넓고 멀며 정법이 깊고 굳음을 밝히려 한 것이다. 비유하면 큰 용광로는 한 움큼의 눈이 들어갈 곳이 아니고 큰 바다는 아교로 붙인 배가 건널 수 있는 곳이 아니다. 태사령 이군은</w:t>
      </w:r>
    </w:p>
    <w:p>
      <w:pPr>
        <w:pStyle w:val="SHTKBlockLabel"/>
      </w:pPr>
      <w:r>
        <w:t>교감·번역 메모</w:t>
      </w:r>
    </w:p>
    <w:p>
      <w:pPr>
        <w:pStyle w:val="SHTKNoteSummary"/>
      </w:pPr>
      <w:r>
        <w:t>교감 요약 | [CBETA 교감] 者와 居忠履孝의 판본 이문이 있다. 문맥의 세부 표현·해석이 달라질 수 있으므로 저본 독법 者를 유지한다.</w:t>
      </w:r>
    </w:p>
    <w:p>
      <w:pPr>
        <w:pStyle w:val="SHTKNoteDetail"/>
      </w:pPr>
      <w:r>
        <w:t>• 원교감 원문 | 者＝居忠履孝【三】【宮】</w:t>
        <w:br/>
        <w:t>• 교감 번호 | 0262004</w:t>
        <w:br/>
        <w:t>• 저본 독법 | 者</w:t>
        <w:br/>
        <w:t>• 저본 기준 번역 | 태사령 이군은</w:t>
        <w:br/>
        <w:t>• 이문 독법 | 居忠履孝</w:t>
        <w:br/>
        <w:t>• 이문 기준 번역 | 이문을 따르면 者를 居忠履孝로 읽어 해당 구절의 세부 표현·의미를 달리 검토해야 한다.</w:t>
        <w:br/>
        <w:t>• 의미 차이 | 者와 居忠履孝의 판본 이문이 있다. 문맥의 세부 표현·해석이 달라질 수 있으므로 저본 독법 者를 유지한다.</w:t>
        <w:br/>
        <w:t>• 번역 영향 판정 | [표현 차이]</w:t>
        <w:br/>
        <w:t>• 출처 | CBETA T52n2103, 교감 번호 0262004.</w:t>
      </w:r>
    </w:p>
    <w:p>
      <w:pPr>
        <w:pStyle w:val="SHTKBlockLabel"/>
      </w:pPr>
      <w:r>
        <w:t>원문</w:t>
      </w:r>
    </w:p>
    <w:p>
      <w:pPr>
        <w:pStyle w:val="SHTKSourceText"/>
      </w:pPr>
      <w:r>
        <w:t>靈府沈祕襟期遠邈。專精九數綜涉六爻。博考圖典瞻觀雲物。鄙衛宏之失度。陋禆竈之未工。神無滯用望實斯在。</w:t>
      </w:r>
    </w:p>
    <w:p>
      <w:pPr>
        <w:pStyle w:val="SHTKBlockLabel"/>
      </w:pPr>
      <w:r>
        <w:t>한국어 직역</w:t>
      </w:r>
    </w:p>
    <w:p>
      <w:pPr>
        <w:pStyle w:val="SHTKTranslationText"/>
      </w:pPr>
      <w:r>
        <w:t>마음이 깊고 은밀하며 품은 뜻이 멀고 아득하다. 구수에 전념하고 육효를 두루 섭렵하며 도서와 전적을 널리 고찰하고 구름과 사물의 징조를 살폈다. 위굉의 도수를 잃은 점을 하찮게 여기고 비조의 미숙함을 얕보았으며 정신의 쓰임에 막힘이 없어 명망과 실상이 여기에 있었다.</w:t>
      </w:r>
    </w:p>
    <w:p>
      <w:pPr>
        <w:pStyle w:val="SHTKBlockLabel"/>
      </w:pPr>
      <w:r>
        <w:t>원문</w:t>
      </w:r>
    </w:p>
    <w:p>
      <w:pPr>
        <w:pStyle w:val="SHTKSourceText"/>
      </w:pPr>
      <w:r>
        <w:t>既屬呂公餘論[5]復致間言。</w:t>
      </w:r>
    </w:p>
    <w:p>
      <w:pPr>
        <w:pStyle w:val="SHTKBlockLabel"/>
      </w:pPr>
      <w:r>
        <w:t>한국어 직역</w:t>
      </w:r>
    </w:p>
    <w:p>
      <w:pPr>
        <w:pStyle w:val="SHTKTranslationText"/>
      </w:pPr>
      <w:r>
        <w:t>여공의 남은 논의에 참여하고 다시 사이말을 보태어</w:t>
      </w:r>
    </w:p>
    <w:p>
      <w:pPr>
        <w:pStyle w:val="SHTKBlockLabel"/>
      </w:pPr>
      <w:r>
        <w:t>교감·번역 메모</w:t>
      </w:r>
    </w:p>
    <w:p>
      <w:pPr>
        <w:pStyle w:val="SHTKNoteSummary"/>
      </w:pPr>
      <w:r>
        <w:t>교감 요약 | [CBETA 교감] 復와 後의 판본 이문이 있다. 문맥의 세부 표현·해석이 달라질 수 있으므로 저본 독법 復를 유지한다.</w:t>
      </w:r>
    </w:p>
    <w:p>
      <w:pPr>
        <w:pStyle w:val="SHTKNoteDetail"/>
      </w:pPr>
      <w:r>
        <w:t>• 원교감 원문 | 復＝後【三】【宮】</w:t>
        <w:br/>
        <w:t>• 교감 번호 | 0262005</w:t>
        <w:br/>
        <w:t>• 저본 독법 | 復</w:t>
        <w:br/>
        <w:t>• 저본 기준 번역 | 여공의 남은 논의에 참여하고 다시 사이말을 보태어</w:t>
        <w:br/>
        <w:t>• 이문 독법 | 後</w:t>
        <w:br/>
        <w:t>• 이문 기준 번역 | 이문을 따르면 復를 後로 읽어 해당 구절의 세부 표현·의미를 달리 검토해야 한다.</w:t>
        <w:br/>
        <w:t>• 의미 차이 | 復와 後의 판본 이문이 있다. 문맥의 세부 표현·해석이 달라질 수 있으므로 저본 독법 復를 유지한다.</w:t>
        <w:br/>
        <w:t>• 번역 영향 판정 | [표현 차이]</w:t>
        <w:br/>
        <w:t>• 출처 | CBETA T52n2103, 교감 번호 0262005.</w:t>
      </w:r>
    </w:p>
    <w:p>
      <w:pPr>
        <w:pStyle w:val="SHTKBlockLabel"/>
      </w:pPr>
      <w:r>
        <w:t>원문</w:t>
      </w:r>
    </w:p>
    <w:p>
      <w:pPr>
        <w:pStyle w:val="SHTKSourceText"/>
      </w:pPr>
      <w:r>
        <w:t>以實際為大覺。玄軀無為是調御法體。此乃信薰修容。有分證稟。自然終不可成。良恐言似而意違。詞近而旨遠。然天師妙道幸以再斯。且寇氏天師。崔君特廌共貽伊咎。夫復何言。</w:t>
      </w:r>
    </w:p>
    <w:p>
      <w:pPr>
        <w:pStyle w:val="SHTKBlockLabel"/>
      </w:pPr>
      <w:r>
        <w:t>한국어 직역</w:t>
      </w:r>
    </w:p>
    <w:p>
      <w:pPr>
        <w:pStyle w:val="SHTKTranslationText"/>
      </w:pPr>
      <w:r>
        <w:t>실제를 대각이라 하고 현묘한 몸과 무위를 조어자의 법체라고 하였다. 이는 믿음으로 훈습하고 닦아야 받아들일 수 있는 것이며 분증으로 받을 수는 있어도 저절로 끝내 성취되는 것은 아니다. 실로 말은 비슷하나 뜻은 어긋나고 말은 가까우나 취지는 멀까 두렵다. 그러나 천사의 묘도는 다행히도 다시 여기에 이르렀다. 또 구씨의 천사는 최군 특치와 함께 그 허물을 남겼으니 다시 무슨 말을 하겠는가.</w:t>
      </w:r>
    </w:p>
    <w:p>
      <w:pPr>
        <w:pStyle w:val="SHTKBlockLabel"/>
      </w:pPr>
      <w:r>
        <w:t>원문</w:t>
      </w:r>
    </w:p>
    <w:p>
      <w:pPr>
        <w:pStyle w:val="SHTKSourceText"/>
      </w:pPr>
      <w:r>
        <w:t>雖謂不混於淄澠。蓋已自[6]濫金鍮耳[7]惟公逸宇寥廓學殫墳[8]素。</w:t>
      </w:r>
    </w:p>
    <w:p>
      <w:pPr>
        <w:pStyle w:val="SHTKBlockLabel"/>
      </w:pPr>
      <w:r>
        <w:t>한국어 직역</w:t>
      </w:r>
    </w:p>
    <w:p>
      <w:pPr>
        <w:pStyle w:val="SHTKTranslationText"/>
      </w:pPr>
      <w:r>
        <w:t>비록 치수와 면수의 물을 섞지는 않았다고 말하지만 이미 스스로 금에 놋쇠를 섞은 셈이다. 오직 공은 기상이 드넓고 학문이 고전 전반에 이르렀다.</w:t>
      </w:r>
    </w:p>
    <w:p>
      <w:pPr>
        <w:pStyle w:val="SHTKBlockLabel"/>
      </w:pPr>
      <w:r>
        <w:t>교감·번역 메모</w:t>
      </w:r>
    </w:p>
    <w:p>
      <w:pPr>
        <w:pStyle w:val="SHTKNoteSummary"/>
      </w:pPr>
      <w:r>
        <w:t>교감 요약 | [CBETA 교감] 濫와 濫於의 판본 이문이 있다. 문맥의 세부 표현·해석이 달라질 수 있으므로 저본 독법 濫를 유지한다.</w:t>
      </w:r>
    </w:p>
    <w:p>
      <w:pPr>
        <w:pStyle w:val="SHTKNoteDetail"/>
      </w:pPr>
      <w:r>
        <w:t>• 원교감 원문 | 濫＋（於）【三】</w:t>
        <w:br/>
        <w:t>• 교감 번호 | 0262006</w:t>
        <w:br/>
        <w:t>• 저본 독법 | 濫</w:t>
        <w:br/>
        <w:t>• 저본 기준 번역 | 이미 스스로 금에 놋쇠를 섞은 셈이다. 오직 공은 기상이 드넓고 학문이 고전 전반에 이르렀다.</w:t>
        <w:br/>
        <w:t>• 이문 독법 | 濫於</w:t>
        <w:br/>
        <w:t>• 이문 기준 번역 | 이문을 따르면 濫를 濫於로 읽어 해당 구절의 세부 표현·의미를 달리 검토해야 한다.</w:t>
        <w:br/>
        <w:t>• 의미 차이 | 濫와 濫於의 판본 이문이 있다. 문맥의 세부 표현·해석이 달라질 수 있으므로 저본 독법 濫를 유지한다.</w:t>
        <w:br/>
        <w:t>• 번역 영향 판정 | [표현 차이]</w:t>
        <w:br/>
        <w:t>• 출처 | CBETA T52n2103, 교감 번호 0262006.</w:t>
      </w:r>
    </w:p>
    <w:p>
      <w:pPr>
        <w:pStyle w:val="SHTKNoteSummary"/>
      </w:pPr>
      <w:r>
        <w:t>교감 요약 | [CBETA 교감] 惟와 唯의 판본 이문이 있다. 문맥의 세부 표현·해석이 달라질 수 있으므로 저본 독법 惟를 유지한다.</w:t>
      </w:r>
    </w:p>
    <w:p>
      <w:pPr>
        <w:pStyle w:val="SHTKNoteDetail"/>
      </w:pPr>
      <w:r>
        <w:t>• 원교감 원문 | 惟＝唯【三】【宮】＊</w:t>
        <w:br/>
        <w:t>• 교감 번호 | 0262007</w:t>
        <w:br/>
        <w:t>• 저본 독법 | 惟</w:t>
        <w:br/>
        <w:t>• 저본 기준 번역 | 이미 스스로 금에 놋쇠를 섞은 셈이다. 오직 공은 기상이 드넓고 학문이 고전 전반에 이르렀다.</w:t>
        <w:br/>
        <w:t>• 이문 독법 | 唯</w:t>
        <w:br/>
        <w:t>• 이문 기준 번역 | 이문을 따르면 惟를 唯로 읽어 해당 구절의 세부 표현·의미를 달리 검토해야 한다.</w:t>
        <w:br/>
        <w:t>• 의미 차이 | 惟와 唯의 판본 이문이 있다. 문맥의 세부 표현·해석이 달라질 수 있으므로 저본 독법 惟를 유지한다.</w:t>
        <w:br/>
        <w:t>• 번역 영향 판정 | [표현 차이]</w:t>
        <w:br/>
        <w:t>• 출처 | CBETA T52n2103, 교감 번호 0262007.</w:t>
      </w:r>
    </w:p>
    <w:p>
      <w:pPr>
        <w:pStyle w:val="SHTKNoteSummary"/>
      </w:pPr>
      <w:r>
        <w:t>교감 요약 | [CBETA 교감] 素와 索의 판본 이문이 있다. 문맥의 세부 표현·해석이 달라질 수 있으므로 저본 독법 素를 유지한다.</w:t>
      </w:r>
    </w:p>
    <w:p>
      <w:pPr>
        <w:pStyle w:val="SHTKNoteDetail"/>
      </w:pPr>
      <w:r>
        <w:t>• 원교감 원문 | 素＝索【三】【宮】</w:t>
        <w:br/>
        <w:t>• 교감 번호 | 0262008</w:t>
        <w:br/>
        <w:t>• 저본 독법 | 素</w:t>
        <w:br/>
        <w:t>• 저본 기준 번역 | 이미 스스로 금에 놋쇠를 섞은 셈이다. 오직 공은 기상이 드넓고 학문이 고전 전반에 이르렀다.</w:t>
        <w:br/>
        <w:t>• 이문 독법 | 索</w:t>
        <w:br/>
        <w:t>• 이문 기준 번역 | 이문을 따르면 素를 索로 읽어 해당 구절의 세부 표현·의미를 달리 검토해야 한다.</w:t>
        <w:br/>
        <w:t>• 의미 차이 | 素와 索의 판본 이문이 있다. 문맥의 세부 표현·해석이 달라질 수 있으므로 저본 독법 素를 유지한다.</w:t>
        <w:br/>
        <w:t>• 번역 영향 판정 | [표현 차이]</w:t>
        <w:br/>
        <w:t>• 출처 | CBETA T52n2103, 교감 번호 0262008.</w:t>
      </w:r>
    </w:p>
    <w:p>
      <w:pPr>
        <w:pStyle w:val="SHTKBlockLabel"/>
      </w:pPr>
      <w:r>
        <w:t>원문</w:t>
      </w:r>
    </w:p>
    <w:p>
      <w:pPr>
        <w:pStyle w:val="SHTKSourceText"/>
      </w:pPr>
      <w:r>
        <w:t>庇身以仁義。應物以樞機。肅肅焉汪汪焉。擢勁節以干雲。[9]談清瀾而鎮地。</w:t>
      </w:r>
    </w:p>
    <w:p>
      <w:pPr>
        <w:pStyle w:val="SHTKBlockLabel"/>
      </w:pPr>
      <w:r>
        <w:t>한국어 직역</w:t>
      </w:r>
    </w:p>
    <w:p>
      <w:pPr>
        <w:pStyle w:val="SHTKTranslationText"/>
      </w:pPr>
      <w:r>
        <w:t>인의로 몸을 지키고 중요한 기틀로 사물에 응하였다. 엄정하면서도 넓고 깊었다. 굳센 절개를 뽑아 구름을 찌르고 맑은 물결 같은 담론으로 땅을 진정시켰다.</w:t>
      </w:r>
    </w:p>
    <w:p>
      <w:pPr>
        <w:pStyle w:val="SHTKBlockLabel"/>
      </w:pPr>
      <w:r>
        <w:t>교감·번역 메모</w:t>
      </w:r>
    </w:p>
    <w:p>
      <w:pPr>
        <w:pStyle w:val="SHTKNoteSummary"/>
      </w:pPr>
      <w:r>
        <w:t>교감 요약 | [CBETA 교감] 談와 湛의 판본 이문이 있다. 문맥의 세부 표현·해석이 달라질 수 있으므로 저본 독법 談를 유지한다.</w:t>
      </w:r>
    </w:p>
    <w:p>
      <w:pPr>
        <w:pStyle w:val="SHTKNoteDetail"/>
      </w:pPr>
      <w:r>
        <w:t>• 원교감 원문 | 談＝湛【三】【宮】</w:t>
        <w:br/>
        <w:t>• 교감 번호 | 0262009</w:t>
        <w:br/>
        <w:t>• 저본 독법 | 談</w:t>
        <w:br/>
        <w:t>• 저본 기준 번역 | 맑은 물결 같은 담론으로 땅을 진정시켰다.</w:t>
        <w:br/>
        <w:t>• 이문 독법 | 湛</w:t>
        <w:br/>
        <w:t>• 이문 기준 번역 | 이문을 따르면 談를 湛로 읽어 해당 구절의 세부 표현·의미를 달리 검토해야 한다.</w:t>
        <w:br/>
        <w:t>• 의미 차이 | 談와 湛의 판본 이문이 있다. 문맥의 세부 표현·해석이 달라질 수 있으므로 저본 독법 談를 유지한다.</w:t>
        <w:br/>
        <w:t>• 번역 영향 판정 | [표현 차이]</w:t>
        <w:br/>
        <w:t>• 출처 | CBETA T52n2103, 교감 번호 0262009.</w:t>
      </w:r>
    </w:p>
    <w:p>
      <w:pPr>
        <w:pStyle w:val="SHTKBlockLabel"/>
      </w:pPr>
      <w:r>
        <w:t>원문</w:t>
      </w:r>
    </w:p>
    <w:p>
      <w:pPr>
        <w:pStyle w:val="SHTKSourceText"/>
      </w:pPr>
      <w:r>
        <w:t>騰芳文苑。職處儒林。捃摭九疇之宗。研詳二[10]載之說。</w:t>
      </w:r>
    </w:p>
    <w:p>
      <w:pPr>
        <w:pStyle w:val="SHTKBlockLabel"/>
      </w:pPr>
      <w:r>
        <w:t>한국어 직역</w:t>
      </w:r>
    </w:p>
    <w:p>
      <w:pPr>
        <w:pStyle w:val="SHTKTranslationText"/>
      </w:pPr>
      <w:r>
        <w:t>문원의 향기를 드날렸고 유림의 직책에 있었다. 홍범 구주의 종지를 모아 취하고 두 재의 설을 연구해 자세히 하였다.</w:t>
      </w:r>
    </w:p>
    <w:p>
      <w:pPr>
        <w:pStyle w:val="SHTKBlockLabel"/>
      </w:pPr>
      <w:r>
        <w:t>교감·번역 메모</w:t>
      </w:r>
    </w:p>
    <w:p>
      <w:pPr>
        <w:pStyle w:val="SHTKNoteSummary"/>
      </w:pPr>
      <w:r>
        <w:t>교감 요약 | [CBETA 교감] 載와 戴의 판본 이문이 있다. 문맥의 세부 표현·해석이 달라질 수 있으므로 저본 독법 載를 유지한다.</w:t>
      </w:r>
    </w:p>
    <w:p>
      <w:pPr>
        <w:pStyle w:val="SHTKNoteDetail"/>
      </w:pPr>
      <w:r>
        <w:t>• 원교감 원문 | 載＝戴【三】【宮】</w:t>
        <w:br/>
        <w:t>• 교감 번호 | 0262010</w:t>
        <w:br/>
        <w:t>• 저본 독법 | 載</w:t>
        <w:br/>
        <w:t>• 저본 기준 번역 | 두 재의 설을 연구해 자세히 하였다.</w:t>
        <w:br/>
        <w:t>• 이문 독법 | 戴</w:t>
        <w:br/>
        <w:t>• 이문 기준 번역 | 이문을 따르면 載를 戴로 읽어 해당 구절의 세부 표현·의미를 달리 검토해야 한다.</w:t>
        <w:br/>
        <w:t>• 의미 차이 | 載와 戴의 판본 이문이 있다. 문맥의 세부 표현·해석이 달라질 수 있으므로 저본 독법 載를 유지한다.</w:t>
        <w:br/>
        <w:t>• 번역 영향 판정 | [표현 차이]</w:t>
        <w:br/>
        <w:t>• 출처 | CBETA T52n2103, 교감 번호 0262010.</w:t>
      </w:r>
    </w:p>
    <w:p>
      <w:pPr>
        <w:pStyle w:val="SHTKBlockLabel"/>
      </w:pPr>
      <w:r>
        <w:t>원문</w:t>
      </w:r>
    </w:p>
    <w:p>
      <w:pPr>
        <w:pStyle w:val="SHTKSourceText"/>
      </w:pPr>
      <w:r>
        <w:t>至於經禮三百曲禮三千。莫不義符指掌。事如俯拾罇爼咸推。其准的法度必待其雌黃。遂令相鼠之詩絕聞於野。魚麗之詠盈耳於朝。[＊]惟名與實盡善盡美[11]矣。而誠敬之重稟自夙成。弘護之心實[＊]惟素蓄。屬斯諠議同恥疚懷。故能投[12]刺含膠允光大義。</w:t>
      </w:r>
    </w:p>
    <w:p>
      <w:pPr>
        <w:pStyle w:val="SHTKBlockLabel"/>
      </w:pPr>
      <w:r>
        <w:t>한국어 직역</w:t>
      </w:r>
    </w:p>
    <w:p>
      <w:pPr>
        <w:pStyle w:val="SHTKTranslationText"/>
      </w:pPr>
      <w:r>
        <w:t>경례 삼백과 곡례 삼천에 이르기까지 그 뜻이 손바닥을 가리키듯 환하지 않은 것이 없었다. 일은 내려다보며 줍듯 하여 조정의 연회 자리에서도 모두 그를 추앙하였다. 그 기준과 법도를 정하는 일은 반드시 그의 시비 판정을 기다렸다. 마침내 들판에서는 《상서》의 풍자가 들리지 않게 하고 조정에는 《어리》의 노래가 가득 들리게 하였다. 참으로 이름과 실상이 모두 지극히 선하고 아름다웠다. 게다가 공경과 정성의 두터움은 어려서부터 타고났고 법을 넓히고 보호하려는 마음도 실로 본래부터 품어 왔다. 이 떠들썩한 논의를 만나 함께 부끄러워하고 마음 아파하였으므로 명함을 던져 찾아오고 아교를 머금듯 굳게 하여 참으로 큰 뜻을 빛냈다.</w:t>
      </w:r>
    </w:p>
    <w:p>
      <w:pPr>
        <w:pStyle w:val="SHTKBlockLabel"/>
      </w:pPr>
      <w:r>
        <w:t>교감·번역 메모</w:t>
      </w:r>
    </w:p>
    <w:p>
      <w:pPr>
        <w:pStyle w:val="SHTKNoteSummary"/>
      </w:pPr>
      <w:r>
        <w:t>교감 요약 | [CBETA 교감] 저본의 矣와 생략·가감 이문 〔－〕이 대조된다.</w:t>
      </w:r>
    </w:p>
    <w:p>
      <w:pPr>
        <w:pStyle w:val="SHTKNoteDetail"/>
      </w:pPr>
      <w:r>
        <w:t>• 원교감 원문 | 〔矣〕－【三】【宮】</w:t>
        <w:br/>
        <w:t>• 교감 번호 | 0262011</w:t>
        <w:br/>
        <w:t>• 저본 독법 | 矣</w:t>
        <w:br/>
        <w:t>• 저본 기준 번역 | 참으로 이름과 실상이 모두 지극히 선하고 아름다웠다.</w:t>
        <w:br/>
        <w:t>• 이문 독법 | 〔－〕</w:t>
        <w:br/>
        <w:t>• 이문 기준 번역 | 이문을 따르면 矣를 〔－〕로 읽어 해당 구절의 세부 표현·의미를 달리 검토해야 한다.</w:t>
        <w:br/>
        <w:t>• 의미 차이 | 저본의 矣와 생략·가감 이문 〔－〕이 대조된다.</w:t>
        <w:br/>
        <w:t>• 번역 영향 판정 | [문장 구조 변화]</w:t>
        <w:br/>
        <w:t>• 출처 | CBETA T52n2103, 교감 번호 0262011.</w:t>
      </w:r>
    </w:p>
    <w:p>
      <w:pPr>
        <w:pStyle w:val="SHTKNoteSummary"/>
      </w:pPr>
      <w:r>
        <w:t>교감 요약 | [상호참조] 앞의 교감 0262007과 같은 이문이 이 자리에도 적용된다.</w:t>
      </w:r>
    </w:p>
    <w:p>
      <w:pPr>
        <w:pStyle w:val="SHTKNoteDetail"/>
      </w:pPr>
      <w:r>
        <w:t>• 한국어 해설 | [＊]는 XML의 명시적 연결 정보에 따라 교감 0262007를 재참조한다.</w:t>
      </w:r>
    </w:p>
    <w:p>
      <w:pPr>
        <w:pStyle w:val="SHTKNoteSummary"/>
      </w:pPr>
      <w:r>
        <w:t>교감 요약 | [상호참조] 앞의 교감 0262007과 같은 이문이 이 자리에도 적용된다.</w:t>
      </w:r>
    </w:p>
    <w:p>
      <w:pPr>
        <w:pStyle w:val="SHTKNoteDetail"/>
      </w:pPr>
      <w:r>
        <w:t>• 한국어 해설 | [＊]는 XML의 명시적 연결 정보에 따라 교감 0262007를 재참조한다.</w:t>
      </w:r>
    </w:p>
    <w:p>
      <w:pPr>
        <w:pStyle w:val="SHTKNoteSummary"/>
      </w:pPr>
      <w:r>
        <w:t>교감 요약 | [CBETA 교감] 刺와 剌의 판본 이문이 있다. 문맥의 세부 표현·해석이 달라질 수 있으므로 저본 독법 刺를 유지한다.</w:t>
      </w:r>
    </w:p>
    <w:p>
      <w:pPr>
        <w:pStyle w:val="SHTKNoteDetail"/>
      </w:pPr>
      <w:r>
        <w:t>• 원교감 원문 | 刺＝剌【宋】【元】【宮】</w:t>
        <w:br/>
        <w:t>• 교감 번호 | 0262012</w:t>
        <w:br/>
        <w:t>• 저본 독법 | 刺</w:t>
        <w:br/>
        <w:t>• 저본 기준 번역 | 명함을 던져 찾아오고 아교를 머금듯 굳게 하여 참으로 큰 뜻을 빛냈다.</w:t>
        <w:br/>
        <w:t>• 이문 독법 | 剌</w:t>
        <w:br/>
        <w:t>• 이문 기준 번역 | 이문을 따르면 刺를 剌로 읽어 해당 구절의 세부 표현·의미를 달리 검토해야 한다.</w:t>
        <w:br/>
        <w:t>• 의미 차이 | 刺와 剌의 판본 이문이 있다. 문맥의 세부 표현·해석이 달라질 수 있으므로 저본 독법 刺를 유지한다.</w:t>
        <w:br/>
        <w:t>• 번역 영향 판정 | [표현 차이]</w:t>
        <w:br/>
        <w:t>• 출처 | CBETA T52n2103, 교감 번호 0262012.</w:t>
      </w:r>
    </w:p>
    <w:p>
      <w:pPr>
        <w:pStyle w:val="SHTKBlockLabel"/>
      </w:pPr>
      <w:r>
        <w:t>원문</w:t>
      </w:r>
    </w:p>
    <w:p>
      <w:pPr>
        <w:pStyle w:val="SHTKSourceText"/>
      </w:pPr>
      <w:r>
        <w:t>非夫才兼內外照實隣幾豈能激揚清濁濟俗匡真耳。昔什公門下服道者三千。今此會中同[13]聽者如市。</w:t>
      </w:r>
    </w:p>
    <w:p>
      <w:pPr>
        <w:pStyle w:val="SHTKBlockLabel"/>
      </w:pPr>
      <w:r>
        <w:t>한국어 직역</w:t>
      </w:r>
    </w:p>
    <w:p>
      <w:pPr>
        <w:pStyle w:val="SHTKTranslationText"/>
      </w:pPr>
      <w:r>
        <w:t>안팎의 재주를 겸비하고 실상을 비추어 기미에 가까운 사람이 아니었다면 어찌 청탁을 가려내고 세속을 구제하며 참됨을 바로잡을 수 있었겠는가. 옛날 구마라집 공의 문하에서 도를 배운 이가 삼천 명이었고 지금 이 모임에서 함께 듣는 사람도 시장처럼 많다.</w:t>
      </w:r>
    </w:p>
    <w:p>
      <w:pPr>
        <w:pStyle w:val="SHTKBlockLabel"/>
      </w:pPr>
      <w:r>
        <w:t>교감·번역 메모</w:t>
      </w:r>
    </w:p>
    <w:p>
      <w:pPr>
        <w:pStyle w:val="SHTKNoteSummary"/>
      </w:pPr>
      <w:r>
        <w:t>교감 요약 | [CBETA 교감] 聽와 德의 판본 이문이 있다. 문맥의 세부 표현·해석이 달라질 수 있으므로 저본 독법 聽를 유지한다.</w:t>
      </w:r>
    </w:p>
    <w:p>
      <w:pPr>
        <w:pStyle w:val="SHTKNoteDetail"/>
      </w:pPr>
      <w:r>
        <w:t>• 원교감 원문 | 聽＝德【三】【宮】</w:t>
        <w:br/>
        <w:t>• 교감 번호 | 0262013</w:t>
        <w:br/>
        <w:t>• 저본 독법 | 聽</w:t>
        <w:br/>
        <w:t>• 저본 기준 번역 | 지금 이 모임에서 함께 듣는 사람도 시장처럼 많다.</w:t>
        <w:br/>
        <w:t>• 이문 독법 | 德</w:t>
        <w:br/>
        <w:t>• 이문 기준 번역 | 이문을 따르면 聽를 德로 읽어 해당 구절의 세부 표현·의미를 달리 검토해야 한다.</w:t>
        <w:br/>
        <w:t>• 의미 차이 | 聽와 德의 판본 이문이 있다. 문맥의 세부 표현·해석이 달라질 수 있으므로 저본 독법 聽를 유지한다.</w:t>
        <w:br/>
        <w:t>• 번역 영향 판정 | [표현 차이]</w:t>
        <w:br/>
        <w:t>• 출처 | CBETA T52n2103, 교감 번호 0262013.</w:t>
      </w:r>
    </w:p>
    <w:p>
      <w:pPr>
        <w:pStyle w:val="SHTKBlockLabel"/>
      </w:pPr>
      <w:r>
        <w:t>원문</w:t>
      </w:r>
    </w:p>
    <w:p>
      <w:pPr>
        <w:pStyle w:val="SHTKSourceText"/>
      </w:pPr>
      <w:r>
        <w:t>貧道猥以庸陋。叨廁末筵。</w:t>
      </w:r>
    </w:p>
    <w:p>
      <w:pPr>
        <w:pStyle w:val="SHTKBlockLabel"/>
      </w:pPr>
      <w:r>
        <w:t>한국어 직역</w:t>
      </w:r>
    </w:p>
    <w:p>
      <w:pPr>
        <w:pStyle w:val="SHTKTranslationText"/>
      </w:pPr>
      <w:r>
        <w:t>빈도는 외람되게도 용렬하고 누추한 몸으로 말석에 끼어 앉았다.</w:t>
      </w:r>
    </w:p>
    <w:p>
      <w:pPr>
        <w:pStyle w:val="SHTKBlockLabel"/>
      </w:pPr>
      <w:r>
        <w:t>교감·번역 메모</w:t>
      </w:r>
    </w:p>
    <w:p>
      <w:pPr>
        <w:pStyle w:val="SHTKNoteSummary"/>
      </w:pPr>
      <w:r>
        <w:t>교감 요약 | [CBETA 교감] 筵와 莚의 판본 이문이 있다. 문맥의 세부 표현·해석이 달라질 수 있으므로 저본 독법 筵를 유지한다.</w:t>
      </w:r>
    </w:p>
    <w:p>
      <w:pPr>
        <w:pStyle w:val="SHTKNoteDetail"/>
      </w:pPr>
      <w:r>
        <w:t>• 원교감 원문 | [저본에 숫자 표지 없음]</w:t>
        <w:br/>
        <w:t>• 교감 번호 | 0262b0101</w:t>
        <w:br/>
        <w:t>• 저본 독법 | 筵</w:t>
        <w:br/>
        <w:t>• 저본 기준 번역 | 말석에 끼어 앉았다.</w:t>
        <w:br/>
        <w:t>• 이문 독법 | 莚</w:t>
        <w:br/>
        <w:t>• 이문 기준 번역 | 이문을 따르면 筵를 莚로 읽어 해당 구절의 세부 표현·의미를 달리 검토해야 한다.</w:t>
        <w:br/>
        <w:t>• 의미 차이 | 筵와 莚의 판본 이문이 있다. 문맥의 세부 표현·해석이 달라질 수 있으므로 저본 독법 筵를 유지한다.</w:t>
        <w:br/>
        <w:t>• 번역 영향 판정 | [표현 차이]</w:t>
        <w:br/>
        <w:t>• 출처 | CBETA T52n2103.</w:t>
      </w:r>
    </w:p>
    <w:p>
      <w:pPr>
        <w:pStyle w:val="SHTKBlockLabel"/>
      </w:pPr>
      <w:r>
        <w:t>원문</w:t>
      </w:r>
    </w:p>
    <w:p>
      <w:pPr>
        <w:pStyle w:val="SHTKSourceText"/>
      </w:pPr>
      <w:r>
        <w:t>雖慶朝聞然慚夕惕。</w:t>
      </w:r>
    </w:p>
    <w:p>
      <w:pPr>
        <w:pStyle w:val="SHTKBlockLabel"/>
      </w:pPr>
      <w:r>
        <w:t>한국어 직역</w:t>
      </w:r>
    </w:p>
    <w:p>
      <w:pPr>
        <w:pStyle w:val="SHTKTranslationText"/>
      </w:pPr>
      <w:r>
        <w:t>아침에 도를 들은 것을 기뻐하면서도 저녁에는 두려워 부끄럽다.</w:t>
      </w:r>
    </w:p>
    <w:p>
      <w:pPr>
        <w:pStyle w:val="SHTKBlockLabel"/>
      </w:pPr>
      <w:r>
        <w:t>교감·번역 메모</w:t>
      </w:r>
    </w:p>
    <w:p>
      <w:pPr>
        <w:pStyle w:val="SHTKNoteSummary"/>
      </w:pPr>
      <w:r>
        <w:t>교감 요약 | [CBETA 교감] 저본은 然로 읽지만 현행 CBETA는 終을 우선 독법으로 채택한다.</w:t>
      </w:r>
    </w:p>
    <w:p>
      <w:pPr>
        <w:pStyle w:val="SHTKNoteDetail"/>
      </w:pPr>
      <w:r>
        <w:t>• 원교감 원문 | [저본에 숫자 표지 없음]</w:t>
        <w:br/>
        <w:t>• 교감 번호 | 0262b0102</w:t>
        <w:br/>
        <w:t>• 저본 독법 | 然</w:t>
        <w:br/>
        <w:t>• 저본 기준 번역 | 아침에 도를 들은 것을 기뻐하면서도 저녁에는 두려워 부끄럽다.</w:t>
        <w:br/>
        <w:t>• 이문 독법 | 終</w:t>
        <w:br/>
        <w:t>• 이문 기준 번역 | 이문을 따르면 然를 終로 읽어 해당 구절의 세부 표현·의미를 달리 검토해야 한다.</w:t>
        <w:br/>
        <w:t>• 의미 차이 | 저본은 然로 읽지만 현행 CBETA는 終을 우선 독법으로 채택한다.</w:t>
        <w:br/>
        <w:t>• 번역 영향 판정 | [판독·의미 차이]</w:t>
        <w:br/>
        <w:t>• 출처 | CBETA T52n2103.</w:t>
      </w:r>
    </w:p>
    <w:p>
      <w:pPr>
        <w:pStyle w:val="SHTKBlockLabel"/>
      </w:pPr>
      <w:r>
        <w:t>원문</w:t>
      </w:r>
    </w:p>
    <w:p>
      <w:pPr>
        <w:pStyle w:val="SHTKSourceText"/>
      </w:pPr>
      <w:r>
        <w:t>詳以造疏三德。並是貫達五乘。牆仞罕窺辭峯難仰。既屬商羊鼓舞。而霈澤必霑。</w:t>
      </w:r>
    </w:p>
    <w:p>
      <w:pPr>
        <w:pStyle w:val="SHTKBlockLabel"/>
      </w:pPr>
      <w:r>
        <w:t>한국어 직역</w:t>
      </w:r>
    </w:p>
    <w:p>
      <w:pPr>
        <w:pStyle w:val="SHTKTranslationText"/>
      </w:pPr>
      <w:r>
        <w:t>자세히 보건대 소를 지은 세 분의 덕은 모두 오승에 통달하였다. 그 높은 담장은 엿보기 어렵고 말의 봉우리는 우러르기 어렵다. 마침 상양이 춤추는 징조를 만나니 큰 비의 은택이 반드시 젖게 할 것이다.</w:t>
      </w:r>
    </w:p>
    <w:p>
      <w:pPr>
        <w:pStyle w:val="SHTKBlockLabel"/>
      </w:pPr>
      <w:r>
        <w:t>원문</w:t>
      </w:r>
    </w:p>
    <w:p>
      <w:pPr>
        <w:pStyle w:val="SHTKSourceText"/>
      </w:pPr>
      <w:r>
        <w:t>詞雷迅發恐無暇掩耳。僉議。古人曰。一枝可以戢羽。何煩乎鄧林。[14]黃洿足以沈鱗。</w:t>
      </w:r>
    </w:p>
    <w:p>
      <w:pPr>
        <w:pStyle w:val="SHTKBlockLabel"/>
      </w:pPr>
      <w:r>
        <w:t>한국어 직역</w:t>
      </w:r>
    </w:p>
    <w:p>
      <w:pPr>
        <w:pStyle w:val="SHTKTranslationText"/>
      </w:pPr>
      <w:r>
        <w:t>말의 우레가 급히 터지면 귀를 막을 겨를조차 없을까 두렵다. 여러 사람이 의논하였다. 옛사람이 말하기를 한 가지에도 깃을 거둘 수 있는데 어찌 등림까지 번거롭게 찾겠는가 하였고 작은 웅덩이도 물고기를 잠기게 하기에 충분한데</w:t>
      </w:r>
    </w:p>
    <w:p>
      <w:pPr>
        <w:pStyle w:val="SHTKBlockLabel"/>
      </w:pPr>
      <w:r>
        <w:t>교감·번역 메모</w:t>
      </w:r>
    </w:p>
    <w:p>
      <w:pPr>
        <w:pStyle w:val="SHTKNoteSummary"/>
      </w:pPr>
      <w:r>
        <w:t>교감 요약 | [CBETA 교감] 黃와 潢의 판본 이문이 있다. 문맥의 세부 표현·해석이 달라질 수 있으므로 저본 독법 黃를 유지한다.</w:t>
      </w:r>
    </w:p>
    <w:p>
      <w:pPr>
        <w:pStyle w:val="SHTKNoteDetail"/>
      </w:pPr>
      <w:r>
        <w:t>• 원교감 원문 | 黃＝潢【三】【宮】</w:t>
        <w:br/>
        <w:t>• 교감 번호 | 0262014</w:t>
        <w:br/>
        <w:t>• 저본 독법 | 黃</w:t>
        <w:br/>
        <w:t>• 저본 기준 번역 | 작은 웅덩이도 물고기를 잠기게 하기에 충분한데</w:t>
        <w:br/>
        <w:t>• 이문 독법 | 潢</w:t>
        <w:br/>
        <w:t>• 이문 기준 번역 | 이문을 따르면 黃를 潢로 읽어 해당 구절의 세부 표현·의미를 달리 검토해야 한다.</w:t>
        <w:br/>
        <w:t>• 의미 차이 | 黃와 潢의 판본 이문이 있다. 문맥의 세부 표현·해석이 달라질 수 있으므로 저본 독법 黃를 유지한다.</w:t>
        <w:br/>
        <w:t>• 번역 영향 판정 | [표현 차이]</w:t>
        <w:br/>
        <w:t>• 출처 | CBETA T52n2103, 교감 번호 0262014.</w:t>
      </w:r>
    </w:p>
    <w:p>
      <w:pPr>
        <w:pStyle w:val="SHTKBlockLabel"/>
      </w:pPr>
      <w:r>
        <w:t>원문</w:t>
      </w:r>
    </w:p>
    <w:p>
      <w:pPr>
        <w:pStyle w:val="SHTKSourceText"/>
      </w:pPr>
      <w:r>
        <w:t>豈俟於滄海。故不以愚懦垂逼課虛。辭弗獲免。粗陳梗概。</w:t>
      </w:r>
    </w:p>
    <w:p>
      <w:pPr>
        <w:pStyle w:val="SHTKBlockLabel"/>
      </w:pPr>
      <w:r>
        <w:t>한국어 직역</w:t>
      </w:r>
    </w:p>
    <w:p>
      <w:pPr>
        <w:pStyle w:val="SHTKTranslationText"/>
      </w:pPr>
      <w:r>
        <w:t>어찌 창해를 기다리겠는가 하였다. 그러므로 어리석고 나약한 저를 내치지 않고 억지로 맡겨 허문을 짓게 하였다. 사양해도 면할 수 없어 대강 줄거리만 진술한다.</w:t>
      </w:r>
    </w:p>
    <w:p>
      <w:pPr>
        <w:pStyle w:val="SHTKBlockLabel"/>
      </w:pPr>
      <w:r>
        <w:t>원문</w:t>
      </w:r>
    </w:p>
    <w:p>
      <w:pPr>
        <w:pStyle w:val="SHTKSourceText"/>
      </w:pPr>
      <w:r>
        <w:t>雖文不足取。而義或可觀。顧己庸疎彌增悚恧。指述還答餘無所申。釋明濬白。</w:t>
      </w:r>
    </w:p>
    <w:p>
      <w:pPr>
        <w:pStyle w:val="SHTKBlockLabel"/>
      </w:pPr>
      <w:r>
        <w:t>한국어 직역</w:t>
      </w:r>
    </w:p>
    <w:p>
      <w:pPr>
        <w:pStyle w:val="SHTKTranslationText"/>
      </w:pPr>
      <w:r>
        <w:t>비록 글은 취할 만하지 않으나 뜻은 혹 볼 만할 것이다. 스스로의 용렬하고 소략함을 돌아보니 두려움과 부끄러움이 더욱 커진다. 지적해 서술하고 돌려 답할 뿐 그 밖에는 아뢸 말이 없다. 석명준이 아룁니다.</w:t>
      </w:r>
    </w:p>
    <w:p>
      <w:pPr>
        <w:pStyle w:val="SHTKBlockLabel"/>
      </w:pPr>
      <w:r>
        <w:t>원문</w:t>
      </w:r>
    </w:p>
    <w:p>
      <w:pPr>
        <w:pStyle w:val="SHTKSourceText"/>
      </w:pPr>
      <w:r>
        <w:t>廣弘明集卷第二十[＊]二</w:t>
      </w:r>
    </w:p>
    <w:p>
      <w:pPr>
        <w:pStyle w:val="SHTKBlockLabel"/>
      </w:pPr>
      <w:r>
        <w:t>한국어 직역</w:t>
      </w:r>
    </w:p>
    <w:p>
      <w:pPr>
        <w:pStyle w:val="SHTKTranslationText"/>
      </w:pPr>
      <w:r>
        <w:t>《광홍명집》 권 제22</w:t>
      </w:r>
    </w:p>
    <w:p>
      <w:pPr>
        <w:pStyle w:val="SHTKBlockLabel"/>
      </w:pPr>
      <w:r>
        <w:t>교감·번역 메모</w:t>
      </w:r>
    </w:p>
    <w:p>
      <w:pPr>
        <w:pStyle w:val="SHTKNoteSummary"/>
      </w:pPr>
      <w:r>
        <w:t>교감 요약 | [상호참조] 앞의 교감 0252033과 같은 이문이 이 자리에도 적용된다.</w:t>
      </w:r>
    </w:p>
    <w:p>
      <w:pPr>
        <w:pStyle w:val="SHTKNoteDetail"/>
      </w:pPr>
      <w:r>
        <w:t>• 한국어 해설 | [＊]는 XML의 명시적 연결 정보에 따라 교감 0252033를 재참조한다.</w:t>
      </w:r>
    </w:p>
    <w:p>
      <w:pPr>
        <w:pStyle w:val="SHTKBlockLabel"/>
      </w:pPr>
      <w:r>
        <w:t>원문</w:t>
      </w:r>
    </w:p>
    <w:p>
      <w:pPr>
        <w:pStyle w:val="SHTKSourceText"/>
      </w:pPr>
      <w:r>
        <w:t>◎</w:t>
      </w:r>
    </w:p>
    <w:p>
      <w:pPr>
        <w:pStyle w:val="SHTKBlockLabel"/>
      </w:pPr>
      <w:r>
        <w:t>한국어 직역</w:t>
      </w:r>
    </w:p>
    <w:p>
      <w:pPr>
        <w:pStyle w:val="SHTKTranslationText"/>
      </w:pPr>
      <w:r>
        <w:t>◎</w:t>
      </w:r>
    </w:p>
    <w:p>
      <w:pPr>
        <w:pStyle w:val="SHTKBlockLabel"/>
      </w:pPr>
      <w:r>
        <w:t>원문</w:t>
      </w:r>
    </w:p>
    <w:p>
      <w:pPr>
        <w:pStyle w:val="SHTKSourceText"/>
      </w:pPr>
      <w:r>
        <w:t>[15]重請三藏聖教序啟</w:t>
      </w:r>
    </w:p>
    <w:p>
      <w:pPr>
        <w:pStyle w:val="SHTKBlockLabel"/>
      </w:pPr>
      <w:r>
        <w:t>한국어 직역</w:t>
      </w:r>
    </w:p>
    <w:p>
      <w:pPr>
        <w:pStyle w:val="SHTKTranslationText"/>
      </w:pPr>
      <w:r>
        <w:t>삼장성교의 서문을 거듭 청하는 계문</w:t>
      </w:r>
    </w:p>
    <w:p>
      <w:pPr>
        <w:pStyle w:val="SHTKBlockLabel"/>
      </w:pPr>
      <w:r>
        <w:t>교감·번역 메모</w:t>
      </w:r>
    </w:p>
    <w:p>
      <w:pPr>
        <w:pStyle w:val="SHTKNoteSummary"/>
      </w:pPr>
      <w:r>
        <w:t>교감 요약 | [CBETA 교감] 重請三藏聖教序啟와 奘上重請經題序啟의 판본 이문이 있다. 문맥의 세부 표현·해석이 달라질 수 있으므로 저본 독법 重請三藏聖教序啟를 유지한다.</w:t>
      </w:r>
    </w:p>
    <w:p>
      <w:pPr>
        <w:pStyle w:val="SHTKNoteDetail"/>
      </w:pPr>
      <w:r>
        <w:t>• 원교감 원문 | 此文明本與宋本元本對校 cf. P. 258a，（（重請…啟））八字＝（（奘上重請經題序啟））八字【宋】【元】【宮】</w:t>
        <w:br/>
        <w:t>• 교감 번호 | 0262015</w:t>
        <w:br/>
        <w:t>• 저본 독법 | 重請三藏聖教序啟</w:t>
        <w:br/>
        <w:t>• 저본 기준 번역 | 삼장성교의 서문을 거듭 청하는 계문</w:t>
        <w:br/>
        <w:t>• 이문 독법 | 奘上重請經題序啟</w:t>
        <w:br/>
        <w:t>• 이문 기준 번역 | 이문을 따르면 重請三藏聖教序啟를 奘上重請經題序啟로 읽어 해당 구절의 세부 표현·의미를 달리 검토해야 한다.</w:t>
        <w:br/>
        <w:t>• 의미 차이 | 重請三藏聖教序啟와 奘上重請經題序啟의 판본 이문이 있다. 문맥의 세부 표현·해석이 달라질 수 있으므로 저본 독법 重請三藏聖教序啟를 유지한다.</w:t>
        <w:br/>
        <w:t>• 번역 영향 판정 | [표현 차이]</w:t>
        <w:br/>
        <w:t>• 출처 | CBETA T52n2103, 교감 번호 0262015.</w:t>
      </w:r>
    </w:p>
    <w:p>
      <w:pPr>
        <w:pStyle w:val="SHTKBlockLabel"/>
      </w:pPr>
      <w:r>
        <w:t>원문</w:t>
      </w:r>
    </w:p>
    <w:p>
      <w:pPr>
        <w:pStyle w:val="SHTKSourceText"/>
      </w:pPr>
      <w:r>
        <w:t>[16]釋玄奘</w:t>
      </w:r>
    </w:p>
    <w:p>
      <w:pPr>
        <w:pStyle w:val="SHTKBlockLabel"/>
      </w:pPr>
      <w:r>
        <w:t>한국어 직역</w:t>
      </w:r>
    </w:p>
    <w:p>
      <w:pPr>
        <w:pStyle w:val="SHTKTranslationText"/>
      </w:pPr>
      <w:r>
        <w:t>석현장</w:t>
      </w:r>
    </w:p>
    <w:p>
      <w:pPr>
        <w:pStyle w:val="SHTKBlockLabel"/>
      </w:pPr>
      <w:r>
        <w:t>교감·번역 메모</w:t>
      </w:r>
    </w:p>
    <w:p>
      <w:pPr>
        <w:pStyle w:val="SHTKNoteSummary"/>
      </w:pPr>
      <w:r>
        <w:t>교감 요약 | [CBETA 교감] 釋와 沙門의 판본 이문이 있다. 문맥의 세부 표현·해석이 달라질 수 있으므로 저본 독법 釋를 유지한다.</w:t>
      </w:r>
    </w:p>
    <w:p>
      <w:pPr>
        <w:pStyle w:val="SHTKNoteDetail"/>
      </w:pPr>
      <w:r>
        <w:t>• 원교감 원문 | 釋＝沙門【宋】【元】【宮】</w:t>
        <w:br/>
        <w:t>• 교감 번호 | 0262016</w:t>
        <w:br/>
        <w:t>• 저본 독법 | 釋</w:t>
        <w:br/>
        <w:t>• 저본 기준 번역 | 석현장</w:t>
        <w:br/>
        <w:t>• 이문 독법 | 沙門</w:t>
        <w:br/>
        <w:t>• 이문 기준 번역 | 이문을 따르면 釋를 沙門로 읽어 해당 구절의 세부 표현·의미를 달리 검토해야 한다.</w:t>
        <w:br/>
        <w:t>• 의미 차이 | 釋와 沙門의 판본 이문이 있다. 문맥의 세부 표현·해석이 달라질 수 있으므로 저본 독법 釋를 유지한다.</w:t>
        <w:br/>
        <w:t>• 번역 영향 판정 | [표현 차이]</w:t>
        <w:br/>
        <w:t>• 출처 | CBETA T52n2103, 교감 번호 0262016.</w:t>
      </w:r>
    </w:p>
    <w:p>
      <w:pPr>
        <w:pStyle w:val="SHTKBlockLabel"/>
      </w:pPr>
      <w:r>
        <w:t>위치표지</w:t>
      </w:r>
    </w:p>
    <w:p>
      <w:pPr>
        <w:pStyle w:val="SHTKPositionMarker"/>
      </w:pPr>
      <w:r>
        <w:t xml:space="preserve">[0262b12]</w:t>
      </w:r>
    </w:p>
    <w:p>
      <w:pPr>
        <w:pStyle w:val="SHTKBlockLabel"/>
      </w:pPr>
      <w:r>
        <w:t>원문</w:t>
      </w:r>
    </w:p>
    <w:p>
      <w:pPr>
        <w:pStyle w:val="SHTKSourceText"/>
      </w:pPr>
      <w:r>
        <w:t>伏奉墨勅猥垂獎喻。祇奉綸言精守震越。玄奘業[17]行空疎謬參法侶。</w:t>
      </w:r>
    </w:p>
    <w:p>
      <w:pPr>
        <w:pStyle w:val="SHTKBlockLabel"/>
      </w:pPr>
      <w:r>
        <w:t>한국어 직역</w:t>
      </w:r>
    </w:p>
    <w:p>
      <w:pPr>
        <w:pStyle w:val="SHTKTranslationText"/>
      </w:pPr>
      <w:r>
        <w:t>엎드려 묵칙을 받들어 외람되이 칭찬과 효유를 내려 주셨습니다. 삼가 윤음을 받드니 정성껏 지키면서도 떨리고 두렵습니다. 현장은 업과 행이 비고 소략한데도 잘못 법려에 참여하였습니다.</w:t>
      </w:r>
    </w:p>
    <w:p>
      <w:pPr>
        <w:pStyle w:val="SHTKBlockLabel"/>
      </w:pPr>
      <w:r>
        <w:t>교감·번역 메모</w:t>
      </w:r>
    </w:p>
    <w:p>
      <w:pPr>
        <w:pStyle w:val="SHTKNoteSummary"/>
      </w:pPr>
      <w:r>
        <w:t>교감 요약 | [CBETA 교감] 行와 得의 판본 이문이 있다. 문맥의 세부 표현·해석이 달라질 수 있으므로 저본 독법 行를 유지한다.</w:t>
      </w:r>
    </w:p>
    <w:p>
      <w:pPr>
        <w:pStyle w:val="SHTKNoteDetail"/>
      </w:pPr>
      <w:r>
        <w:t>• 원교감 원문 | 行＝得【宋】【宮】</w:t>
        <w:br/>
        <w:t>• 교감 번호 | 0262017</w:t>
        <w:br/>
        <w:t>• 저본 독법 | 行</w:t>
        <w:br/>
        <w:t>• 저본 기준 번역 | 현장은 업과 행이 비고 소략한데도 잘못 법려에 참여하였습니다.</w:t>
        <w:br/>
        <w:t>• 이문 독법 | 得</w:t>
        <w:br/>
        <w:t>• 이문 기준 번역 | 이문을 따르면 行를 得로 읽어 해당 구절의 세부 표현·의미를 달리 검토해야 한다.</w:t>
        <w:br/>
        <w:t>• 의미 차이 | 行와 得의 판본 이문이 있다. 문맥의 세부 표현·해석이 달라질 수 있으므로 저본 독법 行를 유지한다.</w:t>
        <w:br/>
        <w:t>• 번역 영향 판정 | [표현 차이]</w:t>
        <w:br/>
        <w:t>• 출처 | CBETA T52n2103, 교감 번호 0262017.</w:t>
      </w:r>
    </w:p>
    <w:p>
      <w:pPr>
        <w:pStyle w:val="SHTKBlockLabel"/>
      </w:pPr>
      <w:r>
        <w:t>원문</w:t>
      </w:r>
    </w:p>
    <w:p>
      <w:pPr>
        <w:pStyle w:val="SHTKSourceText"/>
      </w:pPr>
      <w:r>
        <w:t>幸屬九瀛有截四海無虞。憑皇靈以遠征。恃國威而訪道。窮遐冒險。雖勵愚誠。纂異懷荒。寔資朝化。</w:t>
      </w:r>
    </w:p>
    <w:p>
      <w:pPr>
        <w:pStyle w:val="SHTKBlockLabel"/>
      </w:pPr>
      <w:r>
        <w:t>한국어 직역</w:t>
      </w:r>
    </w:p>
    <w:p>
      <w:pPr>
        <w:pStyle w:val="SHTKTranslationText"/>
      </w:pPr>
      <w:r>
        <w:t>다행히 온 천하가 통일되고 사해에 근심이 없는 때를 만나 황제의 신령한 위엄을 의지하여 멀리 떠났고 나라의 위세를 믿고 도를 찾아갔습니다. 먼 곳을 다하고 위험을 무릅썼으니 비록 어리석은 정성을 힘썼으나 이역의 것을 모으고 먼 지방을 품어 안은 것은 실로 조정의 교화에 힘입은 것입니다.</w:t>
      </w:r>
    </w:p>
    <w:p>
      <w:pPr>
        <w:pStyle w:val="SHTKBlockLabel"/>
      </w:pPr>
      <w:r>
        <w:t>원문</w:t>
      </w:r>
    </w:p>
    <w:p>
      <w:pPr>
        <w:pStyle w:val="SHTKSourceText"/>
      </w:pPr>
      <w:r>
        <w:t>所獲經論奉勅翻譯。見成卷軸未有詮序。伏惟。陛下叡思雲敷。天華景爛。理包繫象。調逸咸英。跨千古以飛聲。掩百王而騰實。竊以神力無方。非神思不足詮其理。聖教玄遠。非聖藻何以序其源。</w:t>
      </w:r>
    </w:p>
    <w:p>
      <w:pPr>
        <w:pStyle w:val="SHTKBlockLabel"/>
      </w:pPr>
      <w:r>
        <w:t>한국어 직역</w:t>
      </w:r>
    </w:p>
    <w:p>
      <w:pPr>
        <w:pStyle w:val="SHTKTranslationText"/>
      </w:pPr>
      <w:r>
        <w:t>얻어 온 경론은 칙명을 받들어 번역하여 이미 두루마리로 이루었으나 아직 풀이하는 서문이 없습니다. 엎드려 생각하건대 폐하의 밝은 생각은 구름처럼 펼쳐지고 하늘의 문채는 햇빛처럼 찬란합니다. 이치는 계사와 상수를 포괄하고 음률은 함영보다 뛰어납니다. 천고를 뛰어넘어 명성을 날리고 백왕을 가려 실제 공업을 드높이셨습니다. 삼가 생각건대 신묘한 힘은 일정한 방소가 없으니 신묘한 생각이 아니면 그 이치를 풀이하기에 부족하고 성교는 현묘하고 멀어 성인의 문장이 아니면 어찌 그 근원을 서술하겠습니까.</w:t>
      </w:r>
    </w:p>
    <w:p>
      <w:pPr>
        <w:pStyle w:val="SHTKBlockLabel"/>
      </w:pPr>
      <w:r>
        <w:t>원문</w:t>
      </w:r>
    </w:p>
    <w:p>
      <w:pPr>
        <w:pStyle w:val="SHTKSourceText"/>
      </w:pPr>
      <w:r>
        <w:t>故乃冒犯威嚴敢希題目。宸睠冲邈不垂矜許。撫躬累息相顧失圖。玄奘聞。日月麗天。既分暉於戶牖。江河紀地。亦流潤於巖崖。雲和廣樂。不祕響於聾昧。金璧奇珍。豈韜彩於愚瞽。</w:t>
      </w:r>
    </w:p>
    <w:p>
      <w:pPr>
        <w:pStyle w:val="SHTKBlockLabel"/>
      </w:pPr>
      <w:r>
        <w:t>한국어 직역</w:t>
      </w:r>
    </w:p>
    <w:p>
      <w:pPr>
        <w:pStyle w:val="SHTKTranslationText"/>
      </w:pPr>
      <w:r>
        <w:t>그러므로 감히 위엄을 범하여 제목을 내려 주시기를 바랐습니다. 그러나 성상의 돌보심은 깊고 아득하여 굽어 허락하지 않으셨으니 몸을 어루만지며 거듭 한숨 쉬고 서로 바라보아도 방도를 잃었습니다. 현장이 듣건대 해와 달이 하늘에 걸리면 집의 창에도 빛을 나누어 주고 강과 하천이 땅을 가르면 바위와 언덕에도 윤택을 흘려 보냅니다. 운화의 넓은 음악은 귀먹고 어두운 이에게도 소리를 감추지 않고 금과 옥의 기이한 보물은 어찌 어리석고 눈먼 이에게 빛을 감추겠습니까.</w:t>
      </w:r>
    </w:p>
    <w:p>
      <w:pPr>
        <w:pStyle w:val="SHTKBlockLabel"/>
      </w:pPr>
      <w:r>
        <w:t>원문</w:t>
      </w:r>
    </w:p>
    <w:p>
      <w:pPr>
        <w:pStyle w:val="SHTKSourceText"/>
      </w:pPr>
      <w:r>
        <w:t>敢緣斯理重以干祈。伏乞。雷雨曲垂。天文俯照。配兩儀而同久。與二曜而俱懸。然則鷲嶺微言。假神筆而弘遠。鷄園奧義。託英詞而宣暢。</w:t>
      </w:r>
    </w:p>
    <w:p>
      <w:pPr>
        <w:pStyle w:val="SHTKBlockLabel"/>
      </w:pPr>
      <w:r>
        <w:t>한국어 직역</w:t>
      </w:r>
    </w:p>
    <w:p>
      <w:pPr>
        <w:pStyle w:val="SHTKTranslationText"/>
      </w:pPr>
      <w:r>
        <w:t>감히 이 이치를 따라 거듭 간절히 청합니다. 엎드려 바라옵건대 우레와 비 같은 은혜를 굽어 내리시고 하늘 같은 문장을 내려 비추시어 천지와 짝하여 함께 오래가고 해와 달과 더불어 함께 걸려 있게 하소서. 그렇다면 영취산의 미묘한 말씀은 신묘한 붓에 의지하여 멀리 넓혀지고 계원의 깊은 뜻은 뛰어난 글에 의탁하여 환히 펼쳐질 것입니다.</w:t>
      </w:r>
    </w:p>
    <w:p>
      <w:pPr>
        <w:pStyle w:val="SHTKBlockLabel"/>
      </w:pPr>
      <w:r>
        <w:t>원문</w:t>
      </w:r>
    </w:p>
    <w:p>
      <w:pPr>
        <w:pStyle w:val="SHTKSourceText"/>
      </w:pPr>
      <w:r>
        <w:t>豈止區區梵眾獨荷恩榮。亦使蠢蠢迷生方超塵累而已。謹奉表奏以聞。謹言。勅遂許焉。謂駙馬高履行曰。汝前請朕為汝父作碑。今氣力不如昔。願作功德為法師作序。不能作碑汝知之。</w:t>
      </w:r>
    </w:p>
    <w:p>
      <w:pPr>
        <w:pStyle w:val="SHTKBlockLabel"/>
      </w:pPr>
      <w:r>
        <w:t>한국어 직역</w:t>
      </w:r>
    </w:p>
    <w:p>
      <w:pPr>
        <w:pStyle w:val="SHTKTranslationText"/>
      </w:pPr>
      <w:r>
        <w:t>어찌 작은 범승들만 홀로 은총과 영예를 입을 뿐이겠습니까. 꿈틀거리며 미혹한 중생들까지 비로소 티끌의 얽매임을 벗어나게 할 것입니다. 삼가 표문을 받들어 아뢰어 들리게 합니다. 삼가 아룁니다. 칙명으로 마침내 허락하였다. 부마 고이행에게 말하였다. 네가 앞서 짐에게 네 아버지를 위해 비문을 지어 달라고 청했는데 지금은 기력이 옛날만 못하다. 공덕을 짓고자 하니 법사를 위해 서문을 쓰겠다. 비문은 지을 수 없다는 것을 너도 알 것이다.</w:t>
      </w:r>
    </w:p>
    <w:p>
      <w:pPr>
        <w:pStyle w:val="SHTKBlockLabel"/>
      </w:pPr>
      <w:r>
        <w:t>원문</w:t>
      </w:r>
    </w:p>
    <w:p>
      <w:pPr>
        <w:pStyle w:val="SHTKSourceText"/>
      </w:pPr>
      <w:r>
        <w:t>貞觀二十二年幸玉華宮。追奘至。</w:t>
      </w:r>
    </w:p>
    <w:p>
      <w:pPr>
        <w:pStyle w:val="SHTKBlockLabel"/>
      </w:pPr>
      <w:r>
        <w:t>한국어 직역</w:t>
      </w:r>
    </w:p>
    <w:p>
      <w:pPr>
        <w:pStyle w:val="SHTKTranslationText"/>
      </w:pPr>
      <w:r>
        <w:t>정관 22년에 옥화궁에 행차하여 현장을 불러오게 하고</w:t>
      </w:r>
    </w:p>
    <w:p>
      <w:pPr>
        <w:pStyle w:val="SHTKBlockLabel"/>
      </w:pPr>
      <w:r>
        <w:t>원문</w:t>
      </w:r>
    </w:p>
    <w:p>
      <w:pPr>
        <w:pStyle w:val="SHTKSourceText"/>
      </w:pPr>
      <w:r>
        <w:t>問翻何經論。</w:t>
      </w:r>
    </w:p>
    <w:p>
      <w:pPr>
        <w:pStyle w:val="SHTKBlockLabel"/>
      </w:pPr>
      <w:r>
        <w:t>한국어 직역</w:t>
      </w:r>
    </w:p>
    <w:p>
      <w:pPr>
        <w:pStyle w:val="SHTKTranslationText"/>
      </w:pPr>
      <w:r>
        <w:t>무슨 경론을 번역하고 있는지 물었다.</w:t>
      </w:r>
    </w:p>
    <w:p>
      <w:pPr>
        <w:pStyle w:val="SHTKBlockLabel"/>
      </w:pPr>
      <w:r>
        <w:t>원문</w:t>
      </w:r>
    </w:p>
    <w:p>
      <w:pPr>
        <w:pStyle w:val="SHTKSourceText"/>
      </w:pPr>
      <w:r>
        <w:t>答正翻瑜伽。上問何聖所作。明何等義。具答已。令取論自披閱。遂下勅新翻經論寫九本。頒與雍洛相兗荊楊等九大州。奘又請經題。上乃出之名大唐三藏聖教序。於明月殿命弘文館學士上官儀對群僚讀之。</w:t>
      </w:r>
    </w:p>
    <w:p>
      <w:pPr>
        <w:pStyle w:val="SHTKBlockLabel"/>
      </w:pPr>
      <w:r>
        <w:t>한국어 직역</w:t>
      </w:r>
    </w:p>
    <w:p>
      <w:pPr>
        <w:pStyle w:val="SHTKTranslationText"/>
      </w:pPr>
      <w:r>
        <w:t>현장은 지금 《유가사지론》을 번역하고 있다고 답하였다. 황제가 어느 성인이 지은 것인지 묻고 무슨 뜻을 밝힌 것인지 물었다. 상세히 답한 뒤 논을 가져오게 하여 직접 펼쳐 읽었다. 마침내 새로 번역한 경론 아홉 벌을 베껴 쓰라는 칙명을 내리고 옹주·낙주·상주·연주·형주·양주 등 아홉 큰 주에 나누어 주었다. 현장이 또 경의 제목을 청하자 황제가 이에 제목을 내어 《대당삼장성교서》라 하였다. 명월전에서 홍문관 학사 상관의에게 명하여 여러 신료 앞에서 읽게 하였다.</w:t>
      </w:r>
    </w:p>
    <w:p>
      <w:pPr>
        <w:pStyle w:val="SHTKBlockLabel"/>
      </w:pPr>
      <w:r>
        <w:t>원문</w:t>
      </w:r>
    </w:p>
    <w:p>
      <w:pPr>
        <w:pStyle w:val="SHTKSourceText"/>
      </w:pPr>
      <w:r>
        <w:t>◎</w:t>
      </w:r>
    </w:p>
    <w:p>
      <w:pPr>
        <w:pStyle w:val="SHTKBlockLabel"/>
      </w:pPr>
      <w:r>
        <w:t>한국어 직역</w:t>
      </w:r>
    </w:p>
    <w:p>
      <w:pPr>
        <w:pStyle w:val="SHTKTranslationText"/>
      </w:pPr>
      <w:r>
        <w:t>◎</w:t>
      </w:r>
    </w:p>
    <w:p>
      <w:pPr>
        <w:pStyle w:val="SHTKBlockLabel"/>
      </w:pPr>
      <w:r>
        <w:t>원문</w:t>
      </w:r>
    </w:p>
    <w:p>
      <w:pPr>
        <w:pStyle w:val="SHTKSourceText"/>
      </w:pPr>
      <w:r>
        <w:t>[18]謝皇太子聖教序[19]述啟</w:t>
      </w:r>
    </w:p>
    <w:p>
      <w:pPr>
        <w:pStyle w:val="SHTKBlockLabel"/>
      </w:pPr>
      <w:r>
        <w:t>한국어 직역</w:t>
      </w:r>
    </w:p>
    <w:p>
      <w:pPr>
        <w:pStyle w:val="SHTKTranslationText"/>
      </w:pPr>
      <w:r>
        <w:t>황태자의 성교서에 대한 술문을 사례하는 계문</w:t>
      </w:r>
    </w:p>
    <w:p>
      <w:pPr>
        <w:pStyle w:val="SHTKBlockLabel"/>
      </w:pPr>
      <w:r>
        <w:t>교감·번역 메모</w:t>
      </w:r>
    </w:p>
    <w:p>
      <w:pPr>
        <w:pStyle w:val="SHTKNoteSummary"/>
      </w:pPr>
      <w:r>
        <w:t>교감 요약 | [CBETA 교감] 謝와 奘師謝의 판본 이문이 있다. 문맥의 세부 표현·해석이 달라질 수 있으므로 저본 독법 謝를 유지한다.</w:t>
      </w:r>
    </w:p>
    <w:p>
      <w:pPr>
        <w:pStyle w:val="SHTKNoteDetail"/>
      </w:pPr>
      <w:r>
        <w:t>• 원교감 원문 | 此文明本與宋本元本對校 cf. P. 259b，（奘師）＋謝【宋】【元】【宮】</w:t>
        <w:br/>
        <w:t>• 교감 번호 | 0262018</w:t>
        <w:br/>
        <w:t>• 저본 독법 | 謝</w:t>
        <w:br/>
        <w:t>• 저본 기준 번역 | 황태자의 성교서에 대한 술문을 사례하는 계문</w:t>
        <w:br/>
        <w:t>• 이문 독법 | 奘師謝</w:t>
        <w:br/>
        <w:t>• 이문 기준 번역 | 이문을 따르면 謝를 奘師謝로 읽어 해당 구절의 세부 표현·의미를 달리 검토해야 한다.</w:t>
        <w:br/>
        <w:t>• 의미 차이 | 謝와 奘師謝의 판본 이문이 있다. 문맥의 세부 표현·해석이 달라질 수 있으므로 저본 독법 謝를 유지한다.</w:t>
        <w:br/>
        <w:t>• 번역 영향 판정 | [표현 차이]</w:t>
        <w:br/>
        <w:t>• 출처 | CBETA T52n2103, 교감 번호 0262018.</w:t>
      </w:r>
    </w:p>
    <w:p>
      <w:pPr>
        <w:pStyle w:val="SHTKNoteSummary"/>
      </w:pPr>
      <w:r>
        <w:t>교감 요약 | [CBETA 교감] 저본의 述와 생략·가감 이문 〔－〕이 대조된다.</w:t>
      </w:r>
    </w:p>
    <w:p>
      <w:pPr>
        <w:pStyle w:val="SHTKNoteDetail"/>
      </w:pPr>
      <w:r>
        <w:t>• 원교감 원문 | 〔述〕－【宋】【元】【宮】</w:t>
        <w:br/>
        <w:t>• 교감 번호 | 0262019</w:t>
        <w:br/>
        <w:t>• 저본 독법 | 述</w:t>
        <w:br/>
        <w:t>• 저본 기준 번역 | 황태자의 성교서에 대한 술문을 사례하는 계문</w:t>
        <w:br/>
        <w:t>• 이문 독법 | 〔－〕</w:t>
        <w:br/>
        <w:t>• 이문 기준 번역 | 이문을 따르면 述를 〔－〕로 읽어 해당 구절의 세부 표현·의미를 달리 검토해야 한다.</w:t>
        <w:br/>
        <w:t>• 의미 차이 | 저본의 述와 생략·가감 이문 〔－〕이 대조된다.</w:t>
        <w:br/>
        <w:t>• 번역 영향 판정 | [문장 구조 변화]</w:t>
        <w:br/>
        <w:t>• 출처 | CBETA T52n2103, 교감 번호 0262019.</w:t>
      </w:r>
    </w:p>
    <w:p>
      <w:pPr>
        <w:pStyle w:val="SHTKBlockLabel"/>
      </w:pPr>
      <w:r>
        <w:t>원문</w:t>
      </w:r>
    </w:p>
    <w:p>
      <w:pPr>
        <w:pStyle w:val="SHTKSourceText"/>
      </w:pPr>
      <w:r>
        <w:t>[20]釋玄奘</w:t>
      </w:r>
    </w:p>
    <w:p>
      <w:pPr>
        <w:pStyle w:val="SHTKBlockLabel"/>
      </w:pPr>
      <w:r>
        <w:t>한국어 직역</w:t>
      </w:r>
    </w:p>
    <w:p>
      <w:pPr>
        <w:pStyle w:val="SHTKTranslationText"/>
      </w:pPr>
      <w:r>
        <w:t>석현장</w:t>
      </w:r>
    </w:p>
    <w:p>
      <w:pPr>
        <w:pStyle w:val="SHTKBlockLabel"/>
      </w:pPr>
      <w:r>
        <w:t>교감·번역 메모</w:t>
      </w:r>
    </w:p>
    <w:p>
      <w:pPr>
        <w:pStyle w:val="SHTKNoteSummary"/>
      </w:pPr>
      <w:r>
        <w:t>교감 요약 | [CBETA 교감] 저본의 釋玄奘와 생략·가감 이문 〔－〕이 대조된다.</w:t>
      </w:r>
    </w:p>
    <w:p>
      <w:pPr>
        <w:pStyle w:val="SHTKNoteDetail"/>
      </w:pPr>
      <w:r>
        <w:t>• 원교감 원문 | 〔釋玄奘〕－【宋】【元】【宮】</w:t>
        <w:br/>
        <w:t>• 교감 번호 | 0262020</w:t>
        <w:br/>
        <w:t>• 저본 독법 | 釋玄奘</w:t>
        <w:br/>
        <w:t>• 저본 기준 번역 | 석현장</w:t>
        <w:br/>
        <w:t>• 이문 독법 | 〔－〕</w:t>
        <w:br/>
        <w:t>• 이문 기준 번역 | 이문을 따르면 釋玄奘를 〔－〕로 읽어 해당 구절의 세부 표현·의미를 달리 검토해야 한다.</w:t>
        <w:br/>
        <w:t>• 의미 차이 | 저본의 釋玄奘와 생략·가감 이문 〔－〕이 대조된다.</w:t>
        <w:br/>
        <w:t>• 번역 영향 판정 | [문장 구조 변화]</w:t>
        <w:br/>
        <w:t>• 출처 | CBETA T52n2103, 교감 번호 0262020.</w:t>
      </w:r>
    </w:p>
    <w:p>
      <w:pPr>
        <w:pStyle w:val="SHTKBlockLabel"/>
      </w:pPr>
      <w:r>
        <w:t>위치표지</w:t>
      </w:r>
    </w:p>
    <w:p>
      <w:pPr>
        <w:pStyle w:val="SHTKPositionMarker"/>
      </w:pPr>
      <w:r>
        <w:t xml:space="preserve">[0262c11]</w:t>
      </w:r>
    </w:p>
    <w:p>
      <w:pPr>
        <w:pStyle w:val="SHTKBlockLabel"/>
      </w:pPr>
      <w:r>
        <w:t>원문</w:t>
      </w:r>
    </w:p>
    <w:p>
      <w:pPr>
        <w:pStyle w:val="SHTKSourceText"/>
      </w:pPr>
      <w:r>
        <w:t>玄奘聞。七曜摛光。憑高天而散景。九河灑潤。因厚地以通流。是知相資之美處物既然。演法依人理在無惑。伏惟。皇太子殿下。發揮睿藻。再述天文。讚美大乘莊嚴實相。</w:t>
      </w:r>
    </w:p>
    <w:p>
      <w:pPr>
        <w:pStyle w:val="SHTKBlockLabel"/>
      </w:pPr>
      <w:r>
        <w:t>한국어 직역</w:t>
      </w:r>
    </w:p>
    <w:p>
      <w:pPr>
        <w:pStyle w:val="SHTKTranslationText"/>
      </w:pPr>
      <w:r>
        <w:t>현장이 듣건대 칠요가 빛을 펼치는 것은 높은 하늘에 기대어 광채를 흩기 때문이고 아홉 강이 윤택을 뿌리는 것은 두터운 땅을 따라 흐름을 통하기 때문입니다. 이로써 서로 의지하는 아름다움이 만물에도 그러함을 알 수 있습니다. 법을 펼침이 사람에게 의지하는 것도 이치상 의혹이 없습니다. 엎드려 생각하건대 황태자 전하께서 밝은 문장을 발휘하시어 다시 천자의 글을 서술하고 대승을 찬미하며 실상을 장엄하셨습니다.</w:t>
      </w:r>
    </w:p>
    <w:p>
      <w:pPr>
        <w:pStyle w:val="SHTKBlockLabel"/>
      </w:pPr>
      <w:r>
        <w:t>원문</w:t>
      </w:r>
    </w:p>
    <w:p>
      <w:pPr>
        <w:pStyle w:val="SHTKSourceText"/>
      </w:pPr>
      <w:r>
        <w:t>珠迴玉轉霞爛錦舒。將日月而聯華。與咸英而合韻。玄奘輕生多幸。沐浴殊私。不任銘佩。奉啟陳謝。謹啟。</w:t>
      </w:r>
    </w:p>
    <w:p>
      <w:pPr>
        <w:pStyle w:val="SHTKBlockLabel"/>
      </w:pPr>
      <w:r>
        <w:t>한국어 직역</w:t>
      </w:r>
    </w:p>
    <w:p>
      <w:pPr>
        <w:pStyle w:val="SHTKTranslationText"/>
      </w:pPr>
      <w:r>
        <w:t>구슬이 돌고 옥이 굴러가듯 하며 노을이 빛나고 비단이 펼쳐진 듯하여 해와 달과 더불어 빛을 나란히하고 함영의 음악과 운치를 합합니다. 현장은 미천한 목숨으로도 복이 많아 특별한 은혜에 흠뻑 젖었습니다. 새겨 두고 감격하는 마음을 이기지 못하여 계문을 받들어 감사를 아룁니다. 삼가 아룁니다.</w:t>
      </w:r>
    </w:p>
    <w:p>
      <w:pPr>
        <w:pStyle w:val="Heading2"/>
      </w:pPr>
      <w:r>
        <w:t>권 제23</w:t>
      </w:r>
    </w:p>
    <w:p>
      <w:pPr>
        <w:pStyle w:val="Heading3"/>
      </w:pPr>
      <w:r>
        <w:t>「僧行篇第五」</w:t>
      </w:r>
    </w:p>
    <w:p>
      <w:pPr>
        <w:pStyle w:val="SHTKBlockLabel"/>
      </w:pPr>
      <w:r>
        <w:t>원문</w:t>
      </w:r>
    </w:p>
    <w:p>
      <w:pPr>
        <w:pStyle w:val="SHTKSourceText"/>
      </w:pPr>
      <w:r>
        <w:t>廣弘明集[21]卷第二十三</w:t>
      </w:r>
    </w:p>
    <w:p>
      <w:pPr>
        <w:pStyle w:val="SHTKBlockLabel"/>
      </w:pPr>
      <w:r>
        <w:t>한국어 직역</w:t>
      </w:r>
    </w:p>
    <w:p>
      <w:pPr>
        <w:pStyle w:val="SHTKTranslationText"/>
      </w:pPr>
      <w:r>
        <w:t>《광홍명집》 권 제23</w:t>
      </w:r>
    </w:p>
    <w:p>
      <w:pPr>
        <w:pStyle w:val="SHTKBlockLabel"/>
      </w:pPr>
      <w:r>
        <w:t>교감·번역 메모</w:t>
      </w:r>
    </w:p>
    <w:p>
      <w:pPr>
        <w:pStyle w:val="SHTKNoteSummary"/>
      </w:pPr>
      <w:r>
        <w:t>교감 요약 | [CBETA 교감] 卷第二十三와 僧行篇序의 판본 이문이 있다. 문맥의 세부 표현·해석이 달라질 수 있으므로 저본 독법 卷第二十三를 유지한다.</w:t>
      </w:r>
    </w:p>
    <w:p>
      <w:pPr>
        <w:pStyle w:val="SHTKNoteDetail"/>
      </w:pPr>
      <w:r>
        <w:t>• 원교감 원문 | 卷第二十三＝僧行篇序【明】</w:t>
        <w:br/>
        <w:t>• 교감 번호 | 0262021</w:t>
        <w:br/>
        <w:t>• 저본 독법 | 卷第二十三</w:t>
        <w:br/>
        <w:t>• 저본 기준 번역 | 《광홍명집》 권 제23</w:t>
        <w:br/>
        <w:t>• 이문 독법 | 僧行篇序</w:t>
        <w:br/>
        <w:t>• 이문 기준 번역 | 이문을 따르면 卷第二十三를 僧行篇序로 읽어 해당 구절의 세부 표현·의미를 달리 검토해야 한다.</w:t>
        <w:br/>
        <w:t>• 의미 차이 | 卷第二十三와 僧行篇序의 판본 이문이 있다. 문맥의 세부 표현·해석이 달라질 수 있으므로 저본 독법 卷第二十三를 유지한다.</w:t>
        <w:br/>
        <w:t>• 번역 영향 판정 | [표현 차이]</w:t>
        <w:br/>
        <w:t>• 출처 | CBETA T52n2103, 교감 번호 0262021.</w:t>
      </w:r>
    </w:p>
    <w:p>
      <w:pPr>
        <w:pStyle w:val="SHTKBlockLabel"/>
      </w:pPr>
      <w:r>
        <w:t>원문</w:t>
      </w:r>
    </w:p>
    <w:p>
      <w:pPr>
        <w:pStyle w:val="SHTKSourceText"/>
      </w:pPr>
      <w:r>
        <w:t>[＊]大唐西明寺沙門釋道宣[22]撰[23]僧行篇第五</w:t>
      </w:r>
    </w:p>
    <w:p>
      <w:pPr>
        <w:pStyle w:val="SHTKBlockLabel"/>
      </w:pPr>
      <w:r>
        <w:t>한국어 직역</w:t>
      </w:r>
    </w:p>
    <w:p>
      <w:pPr>
        <w:pStyle w:val="SHTKTranslationText"/>
      </w:pPr>
      <w:r>
        <w:t>대당 서명사 사문 석도선 찬 승행편 제5</w:t>
      </w:r>
    </w:p>
    <w:p>
      <w:pPr>
        <w:pStyle w:val="SHTKBlockLabel"/>
      </w:pPr>
      <w:r>
        <w:t>교감·번역 메모</w:t>
      </w:r>
    </w:p>
    <w:p>
      <w:pPr>
        <w:pStyle w:val="SHTKNoteSummary"/>
      </w:pPr>
      <w:r>
        <w:t>교감 요약 | [CBETA 교감] 撰와 集의 판본 이문이 있다. 문맥의 세부 표현·해석이 달라질 수 있으므로 저본 독법 撰를 유지한다.</w:t>
      </w:r>
    </w:p>
    <w:p>
      <w:pPr>
        <w:pStyle w:val="SHTKNoteDetail"/>
      </w:pPr>
      <w:r>
        <w:t>• 원교감 원문 | 撰＝集【宋】【元】【宮】</w:t>
        <w:br/>
        <w:t>• 교감 번호 | 0262022</w:t>
        <w:br/>
        <w:t>• 저본 독법 | 撰</w:t>
        <w:br/>
        <w:t>• 저본 기준 번역 | 대당 서명사 사문 석도선 찬</w:t>
        <w:br/>
        <w:t>• 이문 독법 | 集</w:t>
        <w:br/>
        <w:t>• 이문 기준 번역 | 이문을 따르면 撰를 集로 읽어 해당 구절의 세부 표현·의미를 달리 검토해야 한다.</w:t>
        <w:br/>
        <w:t>• 의미 차이 | 撰와 集의 판본 이문이 있다. 문맥의 세부 표현·해석이 달라질 수 있으므로 저본 독법 撰를 유지한다.</w:t>
        <w:br/>
        <w:t>• 번역 영향 판정 | [표현 차이]</w:t>
        <w:br/>
        <w:t>• 출처 | CBETA T52n2103, 교감 번호 0262022.</w:t>
      </w:r>
    </w:p>
    <w:p>
      <w:pPr>
        <w:pStyle w:val="SHTKNoteSummary"/>
      </w:pPr>
      <w:r>
        <w:t>교감 요약 | [상호참조] 이 [＊]는 앞 교감의 반복 표지이나, 어느 교감을 가리키는지 CBETA 자료로 확정할 수 없다.</w:t>
      </w:r>
    </w:p>
    <w:p>
      <w:pPr>
        <w:pStyle w:val="SHTKNoteSummary"/>
      </w:pPr>
      <w:r>
        <w:t>교감 요약 | [CBETA 교감] 저본의 僧行篇第五와 생략·가감 이문 〔－〕이 대조된다.</w:t>
      </w:r>
    </w:p>
    <w:p>
      <w:pPr>
        <w:pStyle w:val="SHTKNoteDetail"/>
      </w:pPr>
      <w:r>
        <w:t>• 원교감 원문 | 〔僧行篇第五〕－【明】</w:t>
        <w:br/>
        <w:t>• 교감 번호 | 0262023</w:t>
        <w:br/>
        <w:t>• 저본 독법 | 僧行篇第五</w:t>
        <w:br/>
        <w:t>• 저본 기준 번역 | 승행편 제5</w:t>
        <w:br/>
        <w:t>• 이문 독법 | 〔－〕</w:t>
        <w:br/>
        <w:t>• 이문 기준 번역 | 이문을 따르면 僧行篇第五를 〔－〕로 읽어 해당 구절의 세부 표현·의미를 달리 검토해야 한다.</w:t>
        <w:br/>
        <w:t>• 의미 차이 | 저본의 僧行篇第五와 생략·가감 이문 〔－〕이 대조된다.</w:t>
        <w:br/>
        <w:t>• 번역 영향 판정 | [문장 구조 변화]</w:t>
        <w:br/>
        <w:t>• 출처 | CBETA T52n2103, 교감 번호 0262023.</w:t>
      </w:r>
    </w:p>
    <w:p>
      <w:pPr>
        <w:pStyle w:val="SHTKBlockLabel"/>
      </w:pPr>
      <w:r>
        <w:t>위치표지</w:t>
      </w:r>
    </w:p>
    <w:p>
      <w:pPr>
        <w:pStyle w:val="SHTKPositionMarker"/>
      </w:pPr>
      <w:r>
        <w:t xml:space="preserve">[0262c24]</w:t>
      </w:r>
    </w:p>
    <w:p>
      <w:pPr>
        <w:pStyle w:val="Heading4"/>
      </w:pPr>
      <w:r>
        <w:t>「諸僧誄行狀」</w:t>
      </w:r>
    </w:p>
    <w:p>
      <w:pPr>
        <w:pStyle w:val="SHTKBlockLabel"/>
      </w:pPr>
      <w:r>
        <w:t>원문</w:t>
      </w:r>
    </w:p>
    <w:p>
      <w:pPr>
        <w:pStyle w:val="SHTKSourceText"/>
      </w:pPr>
      <w:r>
        <w:t>[24]序曰。</w:t>
      </w:r>
    </w:p>
    <w:p>
      <w:pPr>
        <w:pStyle w:val="SHTKBlockLabel"/>
      </w:pPr>
      <w:r>
        <w:t>한국어 직역</w:t>
      </w:r>
    </w:p>
    <w:p>
      <w:pPr>
        <w:pStyle w:val="SHTKTranslationText"/>
      </w:pPr>
      <w:r>
        <w:t>서문에서 말한다.</w:t>
      </w:r>
    </w:p>
    <w:p>
      <w:pPr>
        <w:pStyle w:val="SHTKBlockLabel"/>
      </w:pPr>
      <w:r>
        <w:t>교감·번역 메모</w:t>
      </w:r>
    </w:p>
    <w:p>
      <w:pPr>
        <w:pStyle w:val="SHTKNoteSummary"/>
      </w:pPr>
      <w:r>
        <w:t>교감 요약 | [CBETA 교감] 저본의 序曰와 생략·가감 이문 〔－〕이 대조된다.</w:t>
      </w:r>
    </w:p>
    <w:p>
      <w:pPr>
        <w:pStyle w:val="SHTKNoteDetail"/>
      </w:pPr>
      <w:r>
        <w:t>• 원교감 원문 | 〔序曰〕－【明】</w:t>
        <w:br/>
        <w:t>• 교감 번호 | 0262024</w:t>
        <w:br/>
        <w:t>• 저본 독법 | 序曰</w:t>
        <w:br/>
        <w:t>• 저본 기준 번역 | 서문에서 말한다.</w:t>
        <w:br/>
        <w:t>• 이문 독법 | 〔－〕</w:t>
        <w:br/>
        <w:t>• 이문 기준 번역 | 이문을 따르면 序曰를 〔－〕로 읽어 해당 구절의 세부 표현·의미를 달리 검토해야 한다.</w:t>
        <w:br/>
        <w:t>• 의미 차이 | 저본의 序曰와 생략·가감 이문 〔－〕이 대조된다.</w:t>
        <w:br/>
        <w:t>• 번역 영향 판정 | [문장 구조 변화]</w:t>
        <w:br/>
        <w:t>• 출처 | CBETA T52n2103, 교감 번호 0262024.</w:t>
      </w:r>
    </w:p>
    <w:p>
      <w:pPr>
        <w:pStyle w:val="SHTKBlockLabel"/>
      </w:pPr>
      <w:r>
        <w:t>원문</w:t>
      </w:r>
    </w:p>
    <w:p>
      <w:pPr>
        <w:pStyle w:val="SHTKSourceText"/>
      </w:pPr>
      <w:r>
        <w:t>夫論僧者六和為體。謂戒見利及三業也。是以道洽幽明。德通賢聖。開物成務則福被人天。導解律儀則化垂空有並由式敬六和揚明三寶。內蕩四魔之弊。外傾八慢之幢。遂使三千[25]圍內咸稟僧規。</w:t>
      </w:r>
    </w:p>
    <w:p>
      <w:pPr>
        <w:pStyle w:val="SHTKBlockLabel"/>
      </w:pPr>
      <w:r>
        <w:t>한국어 직역</w:t>
      </w:r>
    </w:p>
    <w:p>
      <w:pPr>
        <w:pStyle w:val="SHTKTranslationText"/>
      </w:pPr>
      <w:r>
        <w:t>승려를 논하면 육화를 본체로 삼는다. 곧 계·견·이익과 신·구·의 삼업이다. 그러므로 도는 그윽한 세계와 밝은 세계에 두루 미치고 덕은 현인과 성인에게 통한다. 사물을 열어 일을 이루면 복이 인간과 천상에 미치고 율의를 인도해 깨우치면 교화가 공과 유에 드리워지니, 모두 육화를 본받아 공경하고 삼보를 밝히 드날리는 데서 말미암는다. 안으로 사마의 폐단을 쓸어 없애고 밖으로 팔만의 깃발을 무너뜨린다. 마침내 삼천세계 안에서 모두 승가의 규범을 받들게 하고</w:t>
      </w:r>
    </w:p>
    <w:p>
      <w:pPr>
        <w:pStyle w:val="SHTKBlockLabel"/>
      </w:pPr>
      <w:r>
        <w:t>교감·번역 메모</w:t>
      </w:r>
    </w:p>
    <w:p>
      <w:pPr>
        <w:pStyle w:val="SHTKNoteSummary"/>
      </w:pPr>
      <w:r>
        <w:t>교감 요약 | [CBETA 교감] 圍와 國의 판본 이문이 있다. 문맥의 세부 표현·해석이 달라질 수 있으므로 저본 독법 圍를 유지한다.</w:t>
      </w:r>
    </w:p>
    <w:p>
      <w:pPr>
        <w:pStyle w:val="SHTKNoteDetail"/>
      </w:pPr>
      <w:r>
        <w:t>• 원교감 원문 | 圍＝國【三】【宮】</w:t>
        <w:br/>
        <w:t>• 교감 번호 | 0262025</w:t>
        <w:br/>
        <w:t>• 저본 독법 | 圍</w:t>
        <w:br/>
        <w:t>• 저본 기준 번역 | 마침내 삼천세계 안에서 모두 승가의 규범을 받들게 하고</w:t>
        <w:br/>
        <w:t>• 이문 독법 | 國</w:t>
        <w:br/>
        <w:t>• 이문 기준 번역 | 이문을 따르면 圍를 國로 읽어 해당 구절의 세부 표현·의미를 달리 검토해야 한다.</w:t>
        <w:br/>
        <w:t>• 의미 차이 | 圍와 國의 판본 이문이 있다. 문맥의 세부 표현·해석이 달라질 수 있으므로 저본 독법 圍를 유지한다.</w:t>
        <w:br/>
        <w:t>• 번역 영향 판정 | [표현 차이]</w:t>
        <w:br/>
        <w:t>• 출처 | CBETA T52n2103, 교감 번호 0262025.</w:t>
      </w:r>
    </w:p>
    <w:p>
      <w:pPr>
        <w:pStyle w:val="SHTKBlockLabel"/>
      </w:pPr>
      <w:r>
        <w:t>원문</w:t>
      </w:r>
    </w:p>
    <w:p>
      <w:pPr>
        <w:pStyle w:val="SHTKSourceText"/>
      </w:pPr>
      <w:r>
        <w:t>六萬遐年俱遵聲教。</w:t>
      </w:r>
    </w:p>
    <w:p>
      <w:pPr>
        <w:pStyle w:val="SHTKBlockLabel"/>
      </w:pPr>
      <w:r>
        <w:t>한국어 직역</w:t>
      </w:r>
    </w:p>
    <w:p>
      <w:pPr>
        <w:pStyle w:val="SHTKTranslationText"/>
      </w:pPr>
      <w:r>
        <w:t>육만의 먼 세월에도 모두 성교를 따르게 한다.</w:t>
      </w:r>
    </w:p>
    <w:p>
      <w:pPr>
        <w:pStyle w:val="SHTKBlockLabel"/>
      </w:pPr>
      <w:r>
        <w:t>원문</w:t>
      </w:r>
    </w:p>
    <w:p>
      <w:pPr>
        <w:pStyle w:val="SHTKSourceText"/>
      </w:pPr>
      <w:r>
        <w:t>非僧弘御孰振斯哉。然則道涉窊隆。岠百六之陽九。塵隨信毀。[1]懷利用之安危。</w:t>
      </w:r>
    </w:p>
    <w:p>
      <w:pPr>
        <w:pStyle w:val="SHTKBlockLabel"/>
      </w:pPr>
      <w:r>
        <w:t>한국어 직역</w:t>
      </w:r>
    </w:p>
    <w:p>
      <w:pPr>
        <w:pStyle w:val="SHTKTranslationText"/>
      </w:pPr>
      <w:r>
        <w:t>승려가 넓히고 다스리지 않는다면 누가 이것을 떨치겠는가. 그러나 도에는 높고 낮음이 있고 백육과 양구 같은 액운을 거치며 세속의 티끌은 믿고 헐뜯는 데 따라 움직인다. 이익과 쓰임의 편안함과 위태로움을 품는다.</w:t>
      </w:r>
    </w:p>
    <w:p>
      <w:pPr>
        <w:pStyle w:val="SHTKBlockLabel"/>
      </w:pPr>
      <w:r>
        <w:t>교감·번역 메모</w:t>
      </w:r>
    </w:p>
    <w:p>
      <w:pPr>
        <w:pStyle w:val="SHTKNoteSummary"/>
      </w:pPr>
      <w:r>
        <w:t>교감 요약 | [CBETA 교감] 懷와 壞의 판본 이문이 있다. 문맥의 세부 표현·해석이 달라질 수 있으므로 저본 독법 懷를 유지한다.</w:t>
      </w:r>
    </w:p>
    <w:p>
      <w:pPr>
        <w:pStyle w:val="SHTKNoteDetail"/>
      </w:pPr>
      <w:r>
        <w:t>• 원교감 원문 | 懷＝壞【三】【宮】</w:t>
        <w:br/>
        <w:t>• 교감 번호 | 0263001</w:t>
        <w:br/>
        <w:t>• 저본 독법 | 懷</w:t>
        <w:br/>
        <w:t>• 저본 기준 번역 | 이익과 쓰임의 편안함과 위태로움을 품는다.</w:t>
        <w:br/>
        <w:t>• 이문 독법 | 壞</w:t>
        <w:br/>
        <w:t>• 이문 기준 번역 | 이문을 따르면 懷를 壞로 읽어 해당 구절의 세부 표현·의미를 달리 검토해야 한다.</w:t>
        <w:br/>
        <w:t>• 의미 차이 | 懷와 壞의 판본 이문이 있다. 문맥의 세부 표현·해석이 달라질 수 있으므로 저본 독법 懷를 유지한다.</w:t>
        <w:br/>
        <w:t>• 번역 영향 판정 | [표현 차이]</w:t>
        <w:br/>
        <w:t>• 출처 | CBETA T52n2103, 교감 번호 0263001.</w:t>
      </w:r>
    </w:p>
    <w:p>
      <w:pPr>
        <w:pStyle w:val="SHTKBlockLabel"/>
      </w:pPr>
      <w:r>
        <w:t>원문</w:t>
      </w:r>
    </w:p>
    <w:p>
      <w:pPr>
        <w:pStyle w:val="SHTKSourceText"/>
      </w:pPr>
      <w:r>
        <w:t>通人不滯其開抑。鄙夫有阻於時頌。</w:t>
      </w:r>
    </w:p>
    <w:p>
      <w:pPr>
        <w:pStyle w:val="SHTKBlockLabel"/>
      </w:pPr>
      <w:r>
        <w:t>한국어 직역</w:t>
      </w:r>
    </w:p>
    <w:p>
      <w:pPr>
        <w:pStyle w:val="SHTKTranslationText"/>
      </w:pPr>
      <w:r>
        <w:t>통달한 사람은 열고 억제하는 데 막히지 않지만 비루한 사람은 당시의 칭송에 막힌다.</w:t>
      </w:r>
    </w:p>
    <w:p>
      <w:pPr>
        <w:pStyle w:val="SHTKBlockLabel"/>
      </w:pPr>
      <w:r>
        <w:t>원문</w:t>
      </w:r>
    </w:p>
    <w:p>
      <w:pPr>
        <w:pStyle w:val="SHTKSourceText"/>
      </w:pPr>
      <w:r>
        <w:t>故使眾雜邪正。布逼引之康莊。心包明昧。顯登機之衢術。是知滿願之侶。乘小道而攝生。[2]天熱之倫。</w:t>
      </w:r>
    </w:p>
    <w:p>
      <w:pPr>
        <w:pStyle w:val="SHTKBlockLabel"/>
      </w:pPr>
      <w:r>
        <w:t>한국어 직역</w:t>
      </w:r>
    </w:p>
    <w:p>
      <w:pPr>
        <w:pStyle w:val="SHTKTranslationText"/>
      </w:pPr>
      <w:r>
        <w:t>그러므로 무리 가운데 삿됨과 바름이 섞이게 되고넓고도 이끌어 주는 큰길을 펼치게 한다. [구문 불확실]마음에는 밝음과 어둠이 함께 포함되고근기에 올라가는 큰길과 방법을 드러낸다.그러므로 만원과 같은 무리는소승의 도를 타고서 중생을 거두어 들였고천열과 같은 무리는</w:t>
      </w:r>
    </w:p>
    <w:p>
      <w:pPr>
        <w:pStyle w:val="SHTKBlockLabel"/>
      </w:pPr>
      <w:r>
        <w:t>교감·번역 메모</w:t>
      </w:r>
    </w:p>
    <w:p>
      <w:pPr>
        <w:pStyle w:val="SHTKNoteSummary"/>
      </w:pPr>
      <w:r>
        <w:t>교감 요약 | [CBETA 교감] 天와 無의 판본 이문이 있다. 문맥의 세부 표현·해석이 달라질 수 있으므로 저본 독법 天를 유지한다.</w:t>
      </w:r>
    </w:p>
    <w:p>
      <w:pPr>
        <w:pStyle w:val="SHTKNoteDetail"/>
      </w:pPr>
      <w:r>
        <w:t>• 원교감 원문 | 天＝無【宮】</w:t>
        <w:br/>
        <w:t>• 교감 번호 | 0263002</w:t>
        <w:br/>
        <w:t>• 저본 독법 | 天</w:t>
        <w:br/>
        <w:t>• 저본 기준 번역 | 천열과 같은 무리는</w:t>
        <w:br/>
        <w:t>• 이문 독법 | 無</w:t>
        <w:br/>
        <w:t>• 이문 기준 번역 | 이문을 따르면 天를 無로 읽어 해당 구절의 세부 표현·의미를 달리 검토해야 한다.</w:t>
        <w:br/>
        <w:t>• 의미 차이 | 天와 無의 판본 이문이 있다. 문맥의 세부 표현·해석이 달라질 수 있으므로 저본 독법 天를 유지한다.</w:t>
        <w:br/>
        <w:t>• 번역 영향 판정 | [표현 차이]</w:t>
        <w:br/>
        <w:t>• 출처 | CBETA T52n2103, 교감 번호 0263002.</w:t>
      </w:r>
    </w:p>
    <w:p>
      <w:pPr>
        <w:pStyle w:val="SHTKBlockLabel"/>
      </w:pPr>
      <w:r>
        <w:t>원문</w:t>
      </w:r>
    </w:p>
    <w:p>
      <w:pPr>
        <w:pStyle w:val="SHTKSourceText"/>
      </w:pPr>
      <w:r>
        <w:t>寄邪徒而化物。擊揚覈於適道。弘喻在於權謀。</w:t>
      </w:r>
    </w:p>
    <w:p>
      <w:pPr>
        <w:pStyle w:val="SHTKBlockLabel"/>
      </w:pPr>
      <w:r>
        <w:t>한국어 직역</w:t>
      </w:r>
    </w:p>
    <w:p>
      <w:pPr>
        <w:pStyle w:val="SHTKTranslationText"/>
      </w:pPr>
      <w:r>
        <w:t>외도의 무리에 몸을 의탁하여 중생을 교화했음을 알 수 있다.쳐서 드날리고 살펴 바른 도에 맞추는 일은큰 비유가 방편의 계책에 달려 있다.</w:t>
      </w:r>
    </w:p>
    <w:p>
      <w:pPr>
        <w:pStyle w:val="SHTKBlockLabel"/>
      </w:pPr>
      <w:r>
        <w:t>원문</w:t>
      </w:r>
    </w:p>
    <w:p>
      <w:pPr>
        <w:pStyle w:val="SHTKSourceText"/>
      </w:pPr>
      <w:r>
        <w:t>未俟威容[3]惟存離著。</w:t>
      </w:r>
    </w:p>
    <w:p>
      <w:pPr>
        <w:pStyle w:val="SHTKBlockLabel"/>
      </w:pPr>
      <w:r>
        <w:t>한국어 직역</w:t>
      </w:r>
    </w:p>
    <w:p>
      <w:pPr>
        <w:pStyle w:val="SHTKTranslationText"/>
      </w:pPr>
      <w:r>
        <w:t>위엄 있는 모습을 기다리지 않고 오직 집착을 여의는 데 뜻을 둔다.</w:t>
      </w:r>
    </w:p>
    <w:p>
      <w:pPr>
        <w:pStyle w:val="SHTKBlockLabel"/>
      </w:pPr>
      <w:r>
        <w:t>교감·번역 메모</w:t>
      </w:r>
    </w:p>
    <w:p>
      <w:pPr>
        <w:pStyle w:val="SHTKNoteSummary"/>
      </w:pPr>
      <w:r>
        <w:t>교감 요약 | [CBETA 교감] 惟와 唯의 판본 이문이 있다. 문맥의 세부 표현·해석이 달라질 수 있으므로 저본 독법 惟를 유지한다.</w:t>
      </w:r>
    </w:p>
    <w:p>
      <w:pPr>
        <w:pStyle w:val="SHTKNoteDetail"/>
      </w:pPr>
      <w:r>
        <w:t>• 원교감 원문 | 惟＝唯【三】【宮】＊</w:t>
        <w:br/>
        <w:t>• 교감 번호 | 0263003</w:t>
        <w:br/>
        <w:t>• 저본 독법 | 惟</w:t>
        <w:br/>
        <w:t>• 저본 기준 번역 | 위엄 있는 모습을 기다리지 않고 오직 집착을 여의는 데 뜻을 둔다.</w:t>
        <w:br/>
        <w:t>• 이문 독법 | 唯</w:t>
        <w:br/>
        <w:t>• 이문 기준 번역 | 이문을 따르면 惟를 唯로 읽어 해당 구절의 세부 표현·의미를 달리 검토해야 한다.</w:t>
        <w:br/>
        <w:t>• 의미 차이 | 惟와 唯의 판본 이문이 있다. 문맥의 세부 표현·해석이 달라질 수 있으므로 저본 독법 惟를 유지한다.</w:t>
        <w:br/>
        <w:t>• 번역 영향 판정 | [표현 차이]</w:t>
        <w:br/>
        <w:t>• 출처 | CBETA T52n2103, 교감 번호 0263003.</w:t>
      </w:r>
    </w:p>
    <w:p>
      <w:pPr>
        <w:pStyle w:val="SHTKBlockLabel"/>
      </w:pPr>
      <w:r>
        <w:t>원문</w:t>
      </w:r>
    </w:p>
    <w:p>
      <w:pPr>
        <w:pStyle w:val="SHTKSourceText"/>
      </w:pPr>
      <w:r>
        <w:t>若斯言之[4]備則通於理行者也。</w:t>
      </w:r>
    </w:p>
    <w:p>
      <w:pPr>
        <w:pStyle w:val="SHTKBlockLabel"/>
      </w:pPr>
      <w:r>
        <w:t>한국어 직역</w:t>
      </w:r>
    </w:p>
    <w:p>
      <w:pPr>
        <w:pStyle w:val="SHTKTranslationText"/>
      </w:pPr>
      <w:r>
        <w:t>이와 같은 말을 갖추면 이치와 행을 통달한 사람에게 통한다.</w:t>
      </w:r>
    </w:p>
    <w:p>
      <w:pPr>
        <w:pStyle w:val="SHTKBlockLabel"/>
      </w:pPr>
      <w:r>
        <w:t>교감·번역 메모</w:t>
      </w:r>
    </w:p>
    <w:p>
      <w:pPr>
        <w:pStyle w:val="SHTKNoteSummary"/>
      </w:pPr>
      <w:r>
        <w:t>교감 요약 | [CBETA 교감] 備와 倫의 판본 이문이 있다. 문맥의 세부 표현·해석이 달라질 수 있으므로 저본 독법 備를 유지한다.</w:t>
      </w:r>
    </w:p>
    <w:p>
      <w:pPr>
        <w:pStyle w:val="SHTKNoteDetail"/>
      </w:pPr>
      <w:r>
        <w:t>• 원교감 원문 | 備＝倫【三】</w:t>
        <w:br/>
        <w:t>• 교감 번호 | 0263004</w:t>
        <w:br/>
        <w:t>• 저본 독법 | 備</w:t>
        <w:br/>
        <w:t>• 저본 기준 번역 | 이와 같은 말을 갖추면 이치와 행을 통달한 사람에게 통한다.</w:t>
        <w:br/>
        <w:t>• 이문 독법 | 倫</w:t>
        <w:br/>
        <w:t>• 이문 기준 번역 | 이문을 따르면 備를 倫로 읽어 해당 구절의 세부 표현·의미를 달리 검토해야 한다.</w:t>
        <w:br/>
        <w:t>• 의미 차이 | 備와 倫의 판본 이문이 있다. 문맥의 세부 표현·해석이 달라질 수 있으므로 저본 독법 備를 유지한다.</w:t>
        <w:br/>
        <w:t>• 번역 영향 판정 | [표현 차이]</w:t>
        <w:br/>
        <w:t>• 출처 | CBETA T52n2103, 교감 번호 0263004.</w:t>
      </w:r>
    </w:p>
    <w:p>
      <w:pPr>
        <w:pStyle w:val="SHTKBlockLabel"/>
      </w:pPr>
      <w:r>
        <w:t>원문</w:t>
      </w:r>
    </w:p>
    <w:p>
      <w:pPr>
        <w:pStyle w:val="SHTKSourceText"/>
      </w:pPr>
      <w:r>
        <w:t>或不達者妄起異端。若見左行謬僻濫[5]惘彌甚。</w:t>
      </w:r>
    </w:p>
    <w:p>
      <w:pPr>
        <w:pStyle w:val="SHTKBlockLabel"/>
      </w:pPr>
      <w:r>
        <w:t>한국어 직역</w:t>
      </w:r>
    </w:p>
    <w:p>
      <w:pPr>
        <w:pStyle w:val="SHTKTranslationText"/>
      </w:pPr>
      <w:r>
        <w:t>혹 통달하지 못한 자는 망령되이 다른 단서를 일으키고 좌도로 행하는 잘못과 삿됨을 보면 함부로 미혹함이 더욱 심해진다.</w:t>
      </w:r>
    </w:p>
    <w:p>
      <w:pPr>
        <w:pStyle w:val="SHTKBlockLabel"/>
      </w:pPr>
      <w:r>
        <w:t>교감·번역 메모</w:t>
      </w:r>
    </w:p>
    <w:p>
      <w:pPr>
        <w:pStyle w:val="SHTKNoteSummary"/>
      </w:pPr>
      <w:r>
        <w:t>교감 요약 | [CBETA 교감] 惘와 罔의 판본 이문이 있다. 문맥의 세부 표현·해석이 달라질 수 있으므로 저본 독법 惘를 유지한다.</w:t>
      </w:r>
    </w:p>
    <w:p>
      <w:pPr>
        <w:pStyle w:val="SHTKNoteDetail"/>
      </w:pPr>
      <w:r>
        <w:t>• 원교감 원문 | 惘＝罔【三】【宮】</w:t>
        <w:br/>
        <w:t>• 교감 번호 | 0263005</w:t>
        <w:br/>
        <w:t>• 저본 독법 | 惘</w:t>
        <w:br/>
        <w:t>• 저본 기준 번역 | 좌도로 행하는 잘못과 삿됨을 보면 함부로 미혹함이 더욱 심해진다.</w:t>
        <w:br/>
        <w:t>• 이문 독법 | 罔</w:t>
        <w:br/>
        <w:t>• 이문 기준 번역 | 이문을 따르면 惘를 罔로 읽어 해당 구절의 세부 표현·의미를 달리 검토해야 한다.</w:t>
        <w:br/>
        <w:t>• 의미 차이 | 惘와 罔의 판본 이문이 있다. 문맥의 세부 표현·해석이 달라질 수 있으므로 저본 독법 惘를 유지한다.</w:t>
        <w:br/>
        <w:t>• 번역 영향 판정 | [표현 차이]</w:t>
        <w:br/>
        <w:t>• 출처 | CBETA T52n2103, 교감 번호 0263005.</w:t>
      </w:r>
    </w:p>
    <w:p>
      <w:pPr>
        <w:pStyle w:val="SHTKBlockLabel"/>
      </w:pPr>
      <w:r>
        <w:t>원문</w:t>
      </w:r>
    </w:p>
    <w:p>
      <w:pPr>
        <w:pStyle w:val="SHTKSourceText"/>
      </w:pPr>
      <w:r>
        <w:t>莫思己之煩惑。專憚彼之乖儀。於即雷同荷冒坑殘夷滅。下凡之例。抱怨酷而消亡。上聖之徒。悼兇[6]悖之安忍。</w:t>
      </w:r>
    </w:p>
    <w:p>
      <w:pPr>
        <w:pStyle w:val="SHTKBlockLabel"/>
      </w:pPr>
      <w:r>
        <w:t>한국어 직역</w:t>
      </w:r>
    </w:p>
    <w:p>
      <w:pPr>
        <w:pStyle w:val="SHTKTranslationText"/>
      </w:pPr>
      <w:r>
        <w:t>자기의 번뇌와 미혹은 생각하지 않고 오로지 저들의 어긋난 위의만 꺼린다. 이에 곧 한목소리로 휩쓸려 함께 함정에 빠뜨리고 해쳐 없애려 한다. 이는 하범의 사례이다. 원한과 참혹함을 품다가 스스로 사라지고 망한다. 상성의 무리라면 흉악하고 패역한 일을 차마 하는 것을 슬퍼한다.</w:t>
      </w:r>
    </w:p>
    <w:p>
      <w:pPr>
        <w:pStyle w:val="SHTKBlockLabel"/>
      </w:pPr>
      <w:r>
        <w:t>교감·번역 메모</w:t>
      </w:r>
    </w:p>
    <w:p>
      <w:pPr>
        <w:pStyle w:val="SHTKNoteSummary"/>
      </w:pPr>
      <w:r>
        <w:t>교감 요약 | [CBETA 교감] 悖와 勃의 판본 이문이 있다. 문맥의 세부 표현·해석이 달라질 수 있으므로 저본 독법 悖를 유지한다.</w:t>
      </w:r>
    </w:p>
    <w:p>
      <w:pPr>
        <w:pStyle w:val="SHTKNoteDetail"/>
      </w:pPr>
      <w:r>
        <w:t>• 원교감 원문 | 悖＝勃【三】【宮】</w:t>
        <w:br/>
        <w:t>• 교감 번호 | 0263006</w:t>
        <w:br/>
        <w:t>• 저본 독법 | 悖</w:t>
        <w:br/>
        <w:t>• 저본 기준 번역 | 흉악하고 패역한 일을 차마 하는 것을 슬퍼한다.</w:t>
        <w:br/>
        <w:t>• 이문 독법 | 勃</w:t>
        <w:br/>
        <w:t>• 이문 기준 번역 | 이문을 따르면 悖를 勃로 읽어 해당 구절의 세부 표현·의미를 달리 검토해야 한다.</w:t>
        <w:br/>
        <w:t>• 의미 차이 | 悖와 勃의 판본 이문이 있다. 문맥의 세부 표현·해석이 달라질 수 있으므로 저본 독법 悖를 유지한다.</w:t>
        <w:br/>
        <w:t>• 번역 영향 판정 | [표현 차이]</w:t>
        <w:br/>
        <w:t>• 출처 | CBETA T52n2103, 교감 번호 0263006.</w:t>
      </w:r>
    </w:p>
    <w:p>
      <w:pPr>
        <w:pStyle w:val="SHTKBlockLabel"/>
      </w:pPr>
      <w:r>
        <w:t>원문</w:t>
      </w:r>
    </w:p>
    <w:p>
      <w:pPr>
        <w:pStyle w:val="SHTKSourceText"/>
      </w:pPr>
      <w:r>
        <w:t>自古君人之帝。殷鑒興亡之經。開吞舟之宏網。布容養之寬政。闡仁風於㝢內。坐致太平。弘出處之成規。饗茲大齎。餘則察察糺舉[7]背烹鮮之格言。</w:t>
      </w:r>
    </w:p>
    <w:p>
      <w:pPr>
        <w:pStyle w:val="SHTKBlockLabel"/>
      </w:pPr>
      <w:r>
        <w:t>한국어 직역</w:t>
      </w:r>
    </w:p>
    <w:p>
      <w:pPr>
        <w:pStyle w:val="SHTKTranslationText"/>
      </w:pPr>
      <w:r>
        <w:t>예로부터 사람을 다스린 제왕은 흥망의 전례를 거울로 삼아 큰 배도 삼킬 만큼 넓은 그물을 열고 포용하고 길러 주는 너그러운 정치를 펼쳤다. 천하에 인자한 풍속을 밝혀 가만히 앉아서도 태평을 이루고 나아가고 물러나는 완성된 규범을 넓혀 이 큰 복을 누렸다. 그 밖에 지나치게 세세히 들추어내는 자들은 생선을 삶듯 다스리라는 격언을 어기고</w:t>
      </w:r>
    </w:p>
    <w:p>
      <w:pPr>
        <w:pStyle w:val="SHTKBlockLabel"/>
      </w:pPr>
      <w:r>
        <w:t>교감·번역 메모</w:t>
      </w:r>
    </w:p>
    <w:p>
      <w:pPr>
        <w:pStyle w:val="SHTKNoteSummary"/>
      </w:pPr>
      <w:r>
        <w:t>교감 요약 | [CBETA 교감] 背와 皆의 판본 이문이 있다. 문맥의 세부 표현·해석이 달라질 수 있으므로 저본 독법 背를 유지한다.</w:t>
      </w:r>
    </w:p>
    <w:p>
      <w:pPr>
        <w:pStyle w:val="SHTKNoteDetail"/>
      </w:pPr>
      <w:r>
        <w:t>• 원교감 원문 | 背＝皆【明】</w:t>
        <w:br/>
        <w:t>• 교감 번호 | 0263007</w:t>
        <w:br/>
        <w:t>• 저본 독법 | 背</w:t>
        <w:br/>
        <w:t>• 저본 기준 번역 | 그 밖에 지나치게 세세히 들추어내는 자들은 생선을 삶듯 다스리라는 격언을 어기고</w:t>
        <w:br/>
        <w:t>• 이문 독법 | 皆</w:t>
        <w:br/>
        <w:t>• 이문 기준 번역 | 이문을 따르면 背를 皆로 읽어 해당 구절의 세부 표현·의미를 달리 검토해야 한다.</w:t>
        <w:br/>
        <w:t>• 의미 차이 | 背와 皆의 판본 이문이 있다. 문맥의 세부 표현·해석이 달라질 수 있으므로 저본 독법 背를 유지한다.</w:t>
        <w:br/>
        <w:t>• 번역 영향 판정 | [표현 차이]</w:t>
        <w:br/>
        <w:t>• 출처 | CBETA T52n2103, 교감 번호 0263007.</w:t>
      </w:r>
    </w:p>
    <w:p>
      <w:pPr>
        <w:pStyle w:val="SHTKBlockLabel"/>
      </w:pPr>
      <w:r>
        <w:t>원문</w:t>
      </w:r>
    </w:p>
    <w:p>
      <w:pPr>
        <w:pStyle w:val="SHTKSourceText"/>
      </w:pPr>
      <w:r>
        <w:t>收羅咎失。挹凝脂之密令。</w:t>
      </w:r>
    </w:p>
    <w:p>
      <w:pPr>
        <w:pStyle w:val="SHTKBlockLabel"/>
      </w:pPr>
      <w:r>
        <w:t>한국어 직역</w:t>
      </w:r>
    </w:p>
    <w:p>
      <w:pPr>
        <w:pStyle w:val="SHTKTranslationText"/>
      </w:pPr>
      <w:r>
        <w:t>허물과 잘못을 그물처럼 거두어 모아 엉긴 기름처럼 촘촘한 법령을 만들었다.</w:t>
      </w:r>
    </w:p>
    <w:p>
      <w:pPr>
        <w:pStyle w:val="SHTKBlockLabel"/>
      </w:pPr>
      <w:r>
        <w:t>원문</w:t>
      </w:r>
    </w:p>
    <w:p>
      <w:pPr>
        <w:pStyle w:val="SHTKSourceText"/>
      </w:pPr>
      <w:r>
        <w:t>及後禍作殃扇。隄防莫開掩泣[8]向隅。</w:t>
      </w:r>
    </w:p>
    <w:p>
      <w:pPr>
        <w:pStyle w:val="SHTKBlockLabel"/>
      </w:pPr>
      <w:r>
        <w:t>한국어 직역</w:t>
      </w:r>
    </w:p>
    <w:p>
      <w:pPr>
        <w:pStyle w:val="SHTKTranslationText"/>
      </w:pPr>
      <w:r>
        <w:t>뒤에 재앙이 일어나 화가 퍼지자 막고 방비할 길이 없어 구석을 향해 눈물을 흘렸고</w:t>
      </w:r>
    </w:p>
    <w:p>
      <w:pPr>
        <w:pStyle w:val="SHTKBlockLabel"/>
      </w:pPr>
      <w:r>
        <w:t>교감·번역 메모</w:t>
      </w:r>
    </w:p>
    <w:p>
      <w:pPr>
        <w:pStyle w:val="SHTKNoteSummary"/>
      </w:pPr>
      <w:r>
        <w:t>교감 요약 | [CBETA 교감] 向와 問의 판본 이문이 있다. 문맥의 세부 표현·해석이 달라질 수 있으므로 저본 독법 向를 유지한다.</w:t>
      </w:r>
    </w:p>
    <w:p>
      <w:pPr>
        <w:pStyle w:val="SHTKNoteDetail"/>
      </w:pPr>
      <w:r>
        <w:t>• 원교감 원문 | 向＝問【宋】【宮】</w:t>
        <w:br/>
        <w:t>• 교감 번호 | 0263008</w:t>
        <w:br/>
        <w:t>• 저본 독법 | 向</w:t>
        <w:br/>
        <w:t>• 저본 기준 번역 | 막고 방비할 길이 없어 구석을 향해 눈물을 흘렸고</w:t>
        <w:br/>
        <w:t>• 이문 독법 | 問</w:t>
        <w:br/>
        <w:t>• 이문 기준 번역 | 이문을 따르면 向를 問로 읽어 해당 구절의 세부 표현·의미를 달리 검토해야 한다.</w:t>
        <w:br/>
        <w:t>• 의미 차이 | 向와 問의 판본 이문이 있다. 문맥의 세부 표현·해석이 달라질 수 있으므로 저본 독법 向를 유지한다.</w:t>
        <w:br/>
        <w:t>• 번역 영향 판정 | [표현 차이]</w:t>
        <w:br/>
        <w:t>• 출처 | CBETA T52n2103, 교감 번호 0263008.</w:t>
      </w:r>
    </w:p>
    <w:p>
      <w:pPr>
        <w:pStyle w:val="SHTKBlockLabel"/>
      </w:pPr>
      <w:r>
        <w:t>원문</w:t>
      </w:r>
    </w:p>
    <w:p>
      <w:pPr>
        <w:pStyle w:val="SHTKSourceText"/>
      </w:pPr>
      <w:r>
        <w:t>斯須糜潰為天下之所笑也。故集諸[9]政績布露賢明。</w:t>
      </w:r>
    </w:p>
    <w:p>
      <w:pPr>
        <w:pStyle w:val="SHTKBlockLabel"/>
      </w:pPr>
      <w:r>
        <w:t>한국어 직역</w:t>
      </w:r>
    </w:p>
    <w:p>
      <w:pPr>
        <w:pStyle w:val="SHTKTranslationText"/>
      </w:pPr>
      <w:r>
        <w:t>잠깐 사이에 무너져 천하의 웃음거리가 되었다. 그러므로 여러 정사와 공적을 모아 현명한 일을 드러내었다.</w:t>
      </w:r>
    </w:p>
    <w:p>
      <w:pPr>
        <w:pStyle w:val="SHTKBlockLabel"/>
      </w:pPr>
      <w:r>
        <w:t>교감·번역 메모</w:t>
      </w:r>
    </w:p>
    <w:p>
      <w:pPr>
        <w:pStyle w:val="SHTKNoteSummary"/>
      </w:pPr>
      <w:r>
        <w:t>교감 요약 | [CBETA 교감] 政와 改의 판본 이문이 있다. 문맥의 세부 표현·해석이 달라질 수 있으므로 저본 독법 政를 유지한다.</w:t>
      </w:r>
    </w:p>
    <w:p>
      <w:pPr>
        <w:pStyle w:val="SHTKNoteDetail"/>
      </w:pPr>
      <w:r>
        <w:t>• 원교감 원문 | 政＝改【宮】</w:t>
        <w:br/>
        <w:t>• 교감 번호 | 0263009</w:t>
        <w:br/>
        <w:t>• 저본 독법 | 政</w:t>
        <w:br/>
        <w:t>• 저본 기준 번역 | 그러므로 여러 정사와 공적을 모아 현명한 일을 드러내었다.</w:t>
        <w:br/>
        <w:t>• 이문 독법 | 改</w:t>
        <w:br/>
        <w:t>• 이문 기준 번역 | 이문을 따르면 政를 改로 읽어 해당 구절의 세부 표현·의미를 달리 검토해야 한다.</w:t>
        <w:br/>
        <w:t>• 의미 차이 | 政와 改의 판본 이문이 있다. 문맥의 세부 표현·해석이 달라질 수 있으므로 저본 독법 政를 유지한다.</w:t>
        <w:br/>
        <w:t>• 번역 영향 판정 | [표현 차이]</w:t>
        <w:br/>
        <w:t>• 출처 | CBETA T52n2103, 교감 번호 0263009.</w:t>
      </w:r>
    </w:p>
    <w:p>
      <w:pPr>
        <w:pStyle w:val="SHTKBlockLabel"/>
      </w:pPr>
      <w:r>
        <w:t>원문</w:t>
      </w:r>
    </w:p>
    <w:p>
      <w:pPr>
        <w:pStyle w:val="SHTKSourceText"/>
      </w:pPr>
      <w:r>
        <w:t>或抗詔而立讜言。或興論以詳正議。或[10]褒仰而崇高尚。</w:t>
      </w:r>
    </w:p>
    <w:p>
      <w:pPr>
        <w:pStyle w:val="SHTKBlockLabel"/>
      </w:pPr>
      <w:r>
        <w:t>한국어 직역</w:t>
      </w:r>
    </w:p>
    <w:p>
      <w:pPr>
        <w:pStyle w:val="SHTKTranslationText"/>
      </w:pPr>
      <w:r>
        <w:t>혹은 조서를 거슬러 곧은 말을 세운 것이 있고 혹은 논의를 일으켜 바른 주장을 자세히 한 것이 있으며 혹은 칭찬하고 우러러 높은 행실을 숭상한 것이 있고</w:t>
      </w:r>
    </w:p>
    <w:p>
      <w:pPr>
        <w:pStyle w:val="SHTKBlockLabel"/>
      </w:pPr>
      <w:r>
        <w:t>교감·번역 메모</w:t>
      </w:r>
    </w:p>
    <w:p>
      <w:pPr>
        <w:pStyle w:val="SHTKNoteSummary"/>
      </w:pPr>
      <w:r>
        <w:t>교감 요약 | [CBETA 교감] 褒와 褎의 판본 이문이 있다. 문맥의 세부 표현·해석이 달라질 수 있으므로 저본 독법 褒를 유지한다.</w:t>
      </w:r>
    </w:p>
    <w:p>
      <w:pPr>
        <w:pStyle w:val="SHTKNoteDetail"/>
      </w:pPr>
      <w:r>
        <w:t>• 원교감 원문 | 褒＝褎【明】</w:t>
        <w:br/>
        <w:t>• 교감 번호 | 0263010</w:t>
        <w:br/>
        <w:t>• 저본 독법 | 褒</w:t>
        <w:br/>
        <w:t>• 저본 기준 번역 | 혹은 칭찬하고 우러러 높은 행실을 숭상한 것이 있고</w:t>
        <w:br/>
        <w:t>• 이문 독법 | 褎</w:t>
        <w:br/>
        <w:t>• 이문 기준 번역 | 이문을 따르면 褒를 褎로 읽어 해당 구절의 세부 표현·의미를 달리 검토해야 한다.</w:t>
        <w:br/>
        <w:t>• 의미 차이 | 褒와 褎의 판본 이문이 있다. 문맥의 세부 표현·해석이 달라질 수 있으므로 저본 독법 褒를 유지한다.</w:t>
        <w:br/>
        <w:t>• 번역 영향 판정 | [표현 차이]</w:t>
        <w:br/>
        <w:t>• 출처 | CBETA T52n2103, 교감 번호 0263010.</w:t>
      </w:r>
    </w:p>
    <w:p>
      <w:pPr>
        <w:pStyle w:val="SHTKBlockLabel"/>
      </w:pPr>
      <w:r>
        <w:t>원문</w:t>
      </w:r>
    </w:p>
    <w:p>
      <w:pPr>
        <w:pStyle w:val="SHTKSourceText"/>
      </w:pPr>
      <w:r>
        <w:t>或銜哀而暢誄詞。茲道可尋備于後列。</w:t>
      </w:r>
    </w:p>
    <w:p>
      <w:pPr>
        <w:pStyle w:val="SHTKBlockLabel"/>
      </w:pPr>
      <w:r>
        <w:t>한국어 직역</w:t>
      </w:r>
    </w:p>
    <w:p>
      <w:pPr>
        <w:pStyle w:val="SHTKTranslationText"/>
      </w:pPr>
      <w:r>
        <w:t>혹은 슬픔을 품어 뇌문의 말을 펼친 것이 있다. 이 도를 찾아볼 수 있도록 아래에 모두 갖추어 열거한다.</w:t>
      </w:r>
    </w:p>
    <w:p>
      <w:pPr>
        <w:pStyle w:val="SHTKBlockLabel"/>
      </w:pPr>
      <w:r>
        <w:t>원문</w:t>
      </w:r>
    </w:p>
    <w:p>
      <w:pPr>
        <w:pStyle w:val="SHTKSourceText"/>
      </w:pPr>
      <w:r>
        <w:t>[11]梁弘明集僧行總目晉庾氷為帝出詔令僧致敬晉尚書令何充建議不合奏(二首)</w:t>
      </w:r>
    </w:p>
    <w:p>
      <w:pPr>
        <w:pStyle w:val="SHTKBlockLabel"/>
      </w:pPr>
      <w:r>
        <w:t>한국어 직역</w:t>
      </w:r>
    </w:p>
    <w:p>
      <w:pPr>
        <w:pStyle w:val="SHTKTranslationText"/>
      </w:pPr>
      <w:r>
        <w:t>양대 《홍명집》 승행 총목</w:t>
      </w:r>
    </w:p>
    <w:p>
      <w:pPr>
        <w:pStyle w:val="SHTKBlockLabel"/>
      </w:pPr>
      <w:r>
        <w:t>교감·번역 메모</w:t>
      </w:r>
    </w:p>
    <w:p>
      <w:pPr>
        <w:pStyle w:val="SHTKNoteSummary"/>
      </w:pPr>
      <w:r>
        <w:t>교감 요약 | [CBETA 교감] 저본의 梁弘明集僧行總目와 생략·가감 이문 〔－〕이 대조된다.</w:t>
      </w:r>
    </w:p>
    <w:p>
      <w:pPr>
        <w:pStyle w:val="SHTKNoteDetail"/>
      </w:pPr>
      <w:r>
        <w:t>• 원교감 원문 | 明本無此目錄</w:t>
        <w:br/>
        <w:t>• 교감 번호 | 0263011</w:t>
        <w:br/>
        <w:t>• 저본 독법 | 梁弘明集僧行總目</w:t>
        <w:br/>
        <w:t>• 저본 기준 번역 | 양대 《홍명집》 승행 총목</w:t>
        <w:br/>
        <w:t>• 이문 독법 | 〔－〕</w:t>
        <w:br/>
        <w:t>• 이문 기준 번역 | 이문을 따르면 梁弘明集僧行總目를 〔－〕로 읽어 해당 구절의 세부 표현·의미를 달리 검토해야 한다.</w:t>
        <w:br/>
        <w:t>• 의미 차이 | 저본의 梁弘明集僧行總目와 생략·가감 이문 〔－〕이 대조된다.</w:t>
        <w:br/>
        <w:t>• 번역 영향 판정 | [문장 구조 변화]</w:t>
        <w:br/>
        <w:t>• 출처 | CBETA T52n2103, 교감 번호 0263011.</w:t>
      </w:r>
    </w:p>
    <w:p>
      <w:pPr>
        <w:pStyle w:val="SHTKBlockLabel"/>
      </w:pPr>
      <w:r>
        <w:t>원문</w:t>
      </w:r>
    </w:p>
    <w:p>
      <w:pPr>
        <w:pStyle w:val="SHTKSourceText"/>
      </w:pPr>
      <w:r>
        <w:t>晉桓玄書論道人敬王者(并答)[12]桓玄又書論敬議(并王令答八首)</w:t>
      </w:r>
    </w:p>
    <w:p>
      <w:pPr>
        <w:pStyle w:val="SHTKBlockLabel"/>
      </w:pPr>
      <w:r>
        <w:t>한국어 직역</w:t>
      </w:r>
    </w:p>
    <w:p>
      <w:pPr>
        <w:pStyle w:val="SHTKTranslationText"/>
      </w:pPr>
      <w:r>
        <w:t>진 유빙이 황제를 위해 조서를 내어 승려에게 경례하게 한 글 진 상서령 하충이 부당하다고 건의해 올린 상주 두 수 진 환현이 도인이 왕자에게 경례하는 일을 논한 글과 답서 환현이 다시 경례의 논의를 적은 글과 왕밀의 답서 여덟 수</w:t>
      </w:r>
    </w:p>
    <w:p>
      <w:pPr>
        <w:pStyle w:val="SHTKBlockLabel"/>
      </w:pPr>
      <w:r>
        <w:t>교감·번역 메모</w:t>
      </w:r>
    </w:p>
    <w:p>
      <w:pPr>
        <w:pStyle w:val="SHTKNoteSummary"/>
      </w:pPr>
      <w:r>
        <w:t>교감 요약 | [CBETA 교감] 桓와 晉桓의 판본 이문이 있다. 문맥의 세부 표현·해석이 달라질 수 있으므로 저본 독법 桓를 유지한다.</w:t>
      </w:r>
    </w:p>
    <w:p>
      <w:pPr>
        <w:pStyle w:val="SHTKNoteDetail"/>
      </w:pPr>
      <w:r>
        <w:t>• 원교감 원문 | （晉）＋桓【宋】【元】【宮】</w:t>
        <w:br/>
        <w:t>• 교감 번호 | 0263012</w:t>
        <w:br/>
        <w:t>• 저본 독법 | 桓</w:t>
        <w:br/>
        <w:t>• 저본 기준 번역 | 환현이 다시 경례의 논의를 적은 글과 왕밀의 답서 여덟 수</w:t>
        <w:br/>
        <w:t>• 이문 독법 | 晉桓</w:t>
        <w:br/>
        <w:t>• 이문 기준 번역 | 이문을 따르면 桓를 晉桓로 읽어 해당 구절의 세부 표현·의미를 달리 검토해야 한다.</w:t>
        <w:br/>
        <w:t>• 의미 차이 | 桓와 晉桓의 판본 이문이 있다. 문맥의 세부 표현·해석이 달라질 수 있으므로 저본 독법 桓를 유지한다.</w:t>
        <w:br/>
        <w:t>• 번역 영향 판정 | [표현 차이]</w:t>
        <w:br/>
        <w:t>• 출처 | CBETA T52n2103, 교감 번호 0263012.</w:t>
      </w:r>
    </w:p>
    <w:p>
      <w:pPr>
        <w:pStyle w:val="SHTKBlockLabel"/>
      </w:pPr>
      <w:r>
        <w:t>원문</w:t>
      </w:r>
    </w:p>
    <w:p>
      <w:pPr>
        <w:pStyle w:val="SHTKSourceText"/>
      </w:pPr>
      <w:r>
        <w:t>釋慧遠與桓玄書論不敬(并答)桓楚偽詔沙門不須敬(并答五首)</w:t>
      </w:r>
    </w:p>
    <w:p>
      <w:pPr>
        <w:pStyle w:val="SHTKBlockLabel"/>
      </w:pPr>
      <w:r>
        <w:t>한국어 직역</w:t>
      </w:r>
    </w:p>
    <w:p>
      <w:pPr>
        <w:pStyle w:val="SHTKTranslationText"/>
      </w:pPr>
      <w:r>
        <w:t>석혜원이 환현에게 경례하지 않는 일을 논해 보낸 글과 답서 환초의 위조 조서로 사문은 경례할 필요가 없다고 한 글과 답서 다섯 수</w:t>
      </w:r>
    </w:p>
    <w:p>
      <w:pPr>
        <w:pStyle w:val="SHTKBlockLabel"/>
      </w:pPr>
      <w:r>
        <w:t>원문</w:t>
      </w:r>
    </w:p>
    <w:p>
      <w:pPr>
        <w:pStyle w:val="SHTKSourceText"/>
      </w:pPr>
      <w:r>
        <w:t>釋慧遠沙門不敬王者論</w:t>
      </w:r>
    </w:p>
    <w:p>
      <w:pPr>
        <w:pStyle w:val="SHTKBlockLabel"/>
      </w:pPr>
      <w:r>
        <w:t>한국어 직역</w:t>
      </w:r>
    </w:p>
    <w:p>
      <w:pPr>
        <w:pStyle w:val="SHTKTranslationText"/>
      </w:pPr>
      <w:r>
        <w:t>석혜원의 「사문불경왕자론」</w:t>
      </w:r>
    </w:p>
    <w:p>
      <w:pPr>
        <w:pStyle w:val="SHTKBlockLabel"/>
      </w:pPr>
      <w:r>
        <w:t>원문</w:t>
      </w:r>
    </w:p>
    <w:p>
      <w:pPr>
        <w:pStyle w:val="SHTKSourceText"/>
      </w:pPr>
      <w:r>
        <w:t>釋慧遠與桓玄書明沙汰事(并答)支道林與桓玄書論僧籍鄭道子書論踞食范伯倫書論踞食范伯倫表論踞食(并[13]詔答)</w:t>
      </w:r>
    </w:p>
    <w:p>
      <w:pPr>
        <w:pStyle w:val="SHTKBlockLabel"/>
      </w:pPr>
      <w:r>
        <w:t>한국어 직역</w:t>
      </w:r>
    </w:p>
    <w:p>
      <w:pPr>
        <w:pStyle w:val="SHTKTranslationText"/>
      </w:pPr>
      <w:r>
        <w:t>석혜원이 환현에게 사문을 가려내는 일을 밝힌 글과 답서 지도림이 환현에게 승적을 논해 보낸 글 정도자가 걸터앉아 먹는 일을 논한 글 범백륜이 걸터앉아 먹는 일을 논한 글 범백륜이 걸터앉아 먹는 일을 논해 올린 표문과 조서의 답</w:t>
      </w:r>
    </w:p>
    <w:p>
      <w:pPr>
        <w:pStyle w:val="SHTKBlockLabel"/>
      </w:pPr>
      <w:r>
        <w:t>교감·번역 메모</w:t>
      </w:r>
    </w:p>
    <w:p>
      <w:pPr>
        <w:pStyle w:val="SHTKNoteSummary"/>
      </w:pPr>
      <w:r>
        <w:t>교감 요약 | [CBETA 교감] 詔答와 答詔의 판본 이문이 있다. 문맥의 세부 표현·해석이 달라질 수 있으므로 저본 독법 詔答를 유지한다.</w:t>
      </w:r>
    </w:p>
    <w:p>
      <w:pPr>
        <w:pStyle w:val="SHTKNoteDetail"/>
      </w:pPr>
      <w:r>
        <w:t>• 원교감 원문 | 詔答＝答詔【宋】【元】【宮】</w:t>
        <w:br/>
        <w:t>• 교감 번호 | 0263013</w:t>
        <w:br/>
        <w:t>• 저본 독법 | 詔答</w:t>
        <w:br/>
        <w:t>• 저본 기준 번역 | 범백륜이 걸터앉아 먹는 일을 논해 올린 표문과 조서의 답</w:t>
        <w:br/>
        <w:t>• 이문 독법 | 答詔</w:t>
        <w:br/>
        <w:t>• 이문 기준 번역 | 이문을 따르면 詔答를 答詔로 읽어 해당 구절의 세부 표현·의미를 달리 검토해야 한다.</w:t>
        <w:br/>
        <w:t>• 의미 차이 | 詔答와 答詔의 판본 이문이 있다. 문맥의 세부 표현·해석이 달라질 수 있으므로 저본 독법 詔答를 유지한다.</w:t>
        <w:br/>
        <w:t>• 번역 영향 판정 | [표현 차이]</w:t>
        <w:br/>
        <w:t>• 출처 | CBETA T52n2103, 교감 번호 0263013.</w:t>
      </w:r>
    </w:p>
    <w:p>
      <w:pPr>
        <w:pStyle w:val="SHTKBlockLabel"/>
      </w:pPr>
      <w:r>
        <w:t>원문</w:t>
      </w:r>
    </w:p>
    <w:p>
      <w:pPr>
        <w:pStyle w:val="SHTKSourceText"/>
      </w:pPr>
      <w:r>
        <w:t>釋慧義答范伯倫書(并答)</w:t>
      </w:r>
    </w:p>
    <w:p>
      <w:pPr>
        <w:pStyle w:val="SHTKBlockLabel"/>
      </w:pPr>
      <w:r>
        <w:t>한국어 직역</w:t>
      </w:r>
    </w:p>
    <w:p>
      <w:pPr>
        <w:pStyle w:val="SHTKTranslationText"/>
      </w:pPr>
      <w:r>
        <w:t>석혜의가 범백륜에게 답한 글과 답서</w:t>
      </w:r>
    </w:p>
    <w:p>
      <w:pPr>
        <w:pStyle w:val="SHTKBlockLabel"/>
      </w:pPr>
      <w:r>
        <w:t>원문</w:t>
      </w:r>
    </w:p>
    <w:p>
      <w:pPr>
        <w:pStyle w:val="SHTKSourceText"/>
      </w:pPr>
      <w:r>
        <w:t>范伯倫與生觀二法師書</w:t>
      </w:r>
    </w:p>
    <w:p>
      <w:pPr>
        <w:pStyle w:val="SHTKBlockLabel"/>
      </w:pPr>
      <w:r>
        <w:t>한국어 직역</w:t>
      </w:r>
    </w:p>
    <w:p>
      <w:pPr>
        <w:pStyle w:val="SHTKTranslationText"/>
      </w:pPr>
      <w:r>
        <w:t>범백륜이 생법사와 관법사 두 사람에게 보낸 글</w:t>
      </w:r>
    </w:p>
    <w:p>
      <w:pPr>
        <w:pStyle w:val="SHTKBlockLabel"/>
      </w:pPr>
      <w:r>
        <w:t>원문</w:t>
      </w:r>
    </w:p>
    <w:p>
      <w:pPr>
        <w:pStyle w:val="SHTKSourceText"/>
      </w:pPr>
      <w:r>
        <w:t>後秦主令恒標二[14]法師罷道詔(并答)</w:t>
      </w:r>
    </w:p>
    <w:p>
      <w:pPr>
        <w:pStyle w:val="SHTKBlockLabel"/>
      </w:pPr>
      <w:r>
        <w:t>한국어 직역</w:t>
      </w:r>
    </w:p>
    <w:p>
      <w:pPr>
        <w:pStyle w:val="SHTKTranslationText"/>
      </w:pPr>
      <w:r>
        <w:t>후진 군주가 항법사와 표법사 두 사람에게 환속을 명한 조서와 답서</w:t>
      </w:r>
    </w:p>
    <w:p>
      <w:pPr>
        <w:pStyle w:val="SHTKBlockLabel"/>
      </w:pPr>
      <w:r>
        <w:t>교감·번역 메모</w:t>
      </w:r>
    </w:p>
    <w:p>
      <w:pPr>
        <w:pStyle w:val="SHTKNoteSummary"/>
      </w:pPr>
      <w:r>
        <w:t>교감 요약 | [CBETA 교감] 저본의 法와 생략·가감 이문 〔－〕이 대조된다.</w:t>
      </w:r>
    </w:p>
    <w:p>
      <w:pPr>
        <w:pStyle w:val="SHTKNoteDetail"/>
      </w:pPr>
      <w:r>
        <w:t>• 원교감 원문 | 〔法〕－【宋】【元】【宮】</w:t>
        <w:br/>
        <w:t>• 교감 번호 | 0263014</w:t>
        <w:br/>
        <w:t>• 저본 독법 | 法</w:t>
        <w:br/>
        <w:t>• 저본 기준 번역 | 후진 군주가 항법사와 표법사 두 사람에게 환속을 명한 조서와 답서</w:t>
        <w:br/>
        <w:t>• 이문 독법 | 〔－〕</w:t>
        <w:br/>
        <w:t>• 이문 기준 번역 | 이문을 따르면 法를 〔－〕로 읽어 해당 구절의 세부 표현·의미를 달리 검토해야 한다.</w:t>
        <w:br/>
        <w:t>• 의미 차이 | 저본의 法와 생략·가감 이문 〔－〕이 대조된다.</w:t>
        <w:br/>
        <w:t>• 번역 영향 판정 | [문장 구조 변화]</w:t>
        <w:br/>
        <w:t>• 출처 | CBETA T52n2103, 교감 번호 0263014.</w:t>
      </w:r>
    </w:p>
    <w:p>
      <w:pPr>
        <w:pStyle w:val="SHTKBlockLabel"/>
      </w:pPr>
      <w:r>
        <w:t>원문</w:t>
      </w:r>
    </w:p>
    <w:p>
      <w:pPr>
        <w:pStyle w:val="SHTKSourceText"/>
      </w:pPr>
      <w:r>
        <w:t>羅什與[15]後秦主書論恒[16]標罷道事釋慧遠答桓玄令返俗書(并答)</w:t>
      </w:r>
    </w:p>
    <w:p>
      <w:pPr>
        <w:pStyle w:val="SHTKBlockLabel"/>
      </w:pPr>
      <w:r>
        <w:t>한국어 직역</w:t>
      </w:r>
    </w:p>
    <w:p>
      <w:pPr>
        <w:pStyle w:val="SHTKTranslationText"/>
      </w:pPr>
      <w:r>
        <w:t>구마라집이 후진 군주에게 항법사와 표법사의 환속 일을 논해 보낸 글 석혜원이 환현의 환속 명령에 답한 글과 답서</w:t>
      </w:r>
    </w:p>
    <w:p>
      <w:pPr>
        <w:pStyle w:val="SHTKBlockLabel"/>
      </w:pPr>
      <w:r>
        <w:t>교감·번역 메모</w:t>
      </w:r>
    </w:p>
    <w:p>
      <w:pPr>
        <w:pStyle w:val="SHTKNoteSummary"/>
      </w:pPr>
      <w:r>
        <w:t>교감 요약 | [CBETA 교감] 저본의 後와 생략·가감 이문 〔－〕이 대조된다.</w:t>
      </w:r>
    </w:p>
    <w:p>
      <w:pPr>
        <w:pStyle w:val="SHTKNoteDetail"/>
      </w:pPr>
      <w:r>
        <w:t>• 원교감 원문 | 〔後〕－【宋】【元】【宮】</w:t>
        <w:br/>
        <w:t>• 교감 번호 | 0263015</w:t>
        <w:br/>
        <w:t>• 저본 독법 | 後</w:t>
        <w:br/>
        <w:t>• 저본 기준 번역 | 구마라집이 후진 군주에게 항법사와 표법사의 환속 일을 논해 보낸 글</w:t>
        <w:br/>
        <w:t>• 이문 독법 | 〔－〕</w:t>
        <w:br/>
        <w:t>• 이문 기준 번역 | 이문을 따르면 後를 〔－〕로 읽어 해당 구절의 세부 표현·의미를 달리 검토해야 한다.</w:t>
        <w:br/>
        <w:t>• 의미 차이 | 저본의 後와 생략·가감 이문 〔－〕이 대조된다.</w:t>
        <w:br/>
        <w:t>• 번역 영향 판정 | [문장 구조 변화]</w:t>
        <w:br/>
        <w:t>• 출처 | CBETA T52n2103, 교감 번호 0263015.</w:t>
      </w:r>
    </w:p>
    <w:p>
      <w:pPr>
        <w:pStyle w:val="SHTKNoteSummary"/>
      </w:pPr>
      <w:r>
        <w:t>교감 요약 | [CBETA 교감] 저본의 標와 생략·가감 이문 〔－〕이 대조된다.</w:t>
      </w:r>
    </w:p>
    <w:p>
      <w:pPr>
        <w:pStyle w:val="SHTKNoteDetail"/>
      </w:pPr>
      <w:r>
        <w:t>• 원교감 원문 | 〔標〕－【宋】【元】【宮】</w:t>
        <w:br/>
        <w:t>• 교감 번호 | 0263016</w:t>
        <w:br/>
        <w:t>• 저본 독법 | 標</w:t>
        <w:br/>
        <w:t>• 저본 기준 번역 | 구마라집이 후진 군주에게 항법사와 표법사의 환속 일을 논해 보낸 글</w:t>
        <w:br/>
        <w:t>• 이문 독법 | 〔－〕</w:t>
        <w:br/>
        <w:t>• 이문 기준 번역 | 이문을 따르면 標를 〔－〕로 읽어 해당 구절의 세부 표현·의미를 달리 검토해야 한다.</w:t>
        <w:br/>
        <w:t>• 의미 차이 | 저본의 標와 생략·가감 이문 〔－〕이 대조된다.</w:t>
        <w:br/>
        <w:t>• 번역 영향 판정 | [문장 구조 변화]</w:t>
        <w:br/>
        <w:t>• 출처 | CBETA T52n2103, 교감 번호 0263016.</w:t>
      </w:r>
    </w:p>
    <w:p>
      <w:pPr>
        <w:pStyle w:val="SHTKBlockLabel"/>
      </w:pPr>
      <w:r>
        <w:t>원문</w:t>
      </w:r>
    </w:p>
    <w:p>
      <w:pPr>
        <w:pStyle w:val="SHTKSourceText"/>
      </w:pPr>
      <w:r>
        <w:t>釋僧巖答劉公不還俗書</w:t>
      </w:r>
    </w:p>
    <w:p>
      <w:pPr>
        <w:pStyle w:val="SHTKBlockLabel"/>
      </w:pPr>
      <w:r>
        <w:t>한국어 직역</w:t>
      </w:r>
    </w:p>
    <w:p>
      <w:pPr>
        <w:pStyle w:val="SHTKTranslationText"/>
      </w:pPr>
      <w:r>
        <w:t>석승암이 유공에게 환속하지 않겠다고 답한 글</w:t>
      </w:r>
    </w:p>
    <w:p>
      <w:pPr>
        <w:pStyle w:val="SHTKBlockLabel"/>
      </w:pPr>
      <w:r>
        <w:t>원문</w:t>
      </w:r>
    </w:p>
    <w:p>
      <w:pPr>
        <w:pStyle w:val="SHTKSourceText"/>
      </w:pPr>
      <w:r>
        <w:t>釋道盛啟齊武論沙汰事唐廣弘明集僧行篇總目東晉丘道護支曇諦誄(并序)後秦釋[17]僧肇羅什誄(并序)</w:t>
      </w:r>
    </w:p>
    <w:p>
      <w:pPr>
        <w:pStyle w:val="SHTKBlockLabel"/>
      </w:pPr>
      <w:r>
        <w:t>한국어 직역</w:t>
      </w:r>
    </w:p>
    <w:p>
      <w:pPr>
        <w:pStyle w:val="SHTKTranslationText"/>
      </w:pPr>
      <w:r>
        <w:t>석도성이 제 무제에게 사문을 가려내는 일을 논해 올린 계문 당대 《광홍명집》 승행편 총목 동진 구도호의 「지담제뢰」와 서문 후진 석승조의 「나습뢰」와 서문</w:t>
      </w:r>
    </w:p>
    <w:p>
      <w:pPr>
        <w:pStyle w:val="SHTKBlockLabel"/>
      </w:pPr>
      <w:r>
        <w:t>교감·번역 메모</w:t>
      </w:r>
    </w:p>
    <w:p>
      <w:pPr>
        <w:pStyle w:val="SHTKNoteSummary"/>
      </w:pPr>
      <w:r>
        <w:t>교감 요약 | [CBETA 교감] 저본의 僧와 생략·가감 이문 〔－〕이 대조된다.</w:t>
      </w:r>
    </w:p>
    <w:p>
      <w:pPr>
        <w:pStyle w:val="SHTKNoteDetail"/>
      </w:pPr>
      <w:r>
        <w:t>• 원교감 원문 | 〔僧〕－【宋】【元】【宮】</w:t>
        <w:br/>
        <w:t>• 교감 번호 | 0263017</w:t>
        <w:br/>
        <w:t>• 저본 독법 | 僧</w:t>
        <w:br/>
        <w:t>• 저본 기준 번역 | 후진 석승조의 「나습뢰」와 서문</w:t>
        <w:br/>
        <w:t>• 이문 독법 | 〔－〕</w:t>
        <w:br/>
        <w:t>• 이문 기준 번역 | 이문을 따르면 僧를 〔－〕로 읽어 해당 구절의 세부 표현·의미를 달리 검토해야 한다.</w:t>
        <w:br/>
        <w:t>• 의미 차이 | 저본의 僧와 생략·가감 이문 〔－〕이 대조된다.</w:t>
        <w:br/>
        <w:t>• 번역 영향 판정 | [문장 구조 변화]</w:t>
        <w:br/>
        <w:t>• 출처 | CBETA T52n2103, 교감 번호 0263017.</w:t>
      </w:r>
    </w:p>
    <w:p>
      <w:pPr>
        <w:pStyle w:val="SHTKBlockLabel"/>
      </w:pPr>
      <w:r>
        <w:t>원문</w:t>
      </w:r>
    </w:p>
    <w:p>
      <w:pPr>
        <w:pStyle w:val="SHTKSourceText"/>
      </w:pPr>
      <w:r>
        <w:t>宋釋慧琳釋法綱誄(并序)</w:t>
      </w:r>
    </w:p>
    <w:p>
      <w:pPr>
        <w:pStyle w:val="SHTKBlockLabel"/>
      </w:pPr>
      <w:r>
        <w:t>한국어 직역</w:t>
      </w:r>
    </w:p>
    <w:p>
      <w:pPr>
        <w:pStyle w:val="SHTKTranslationText"/>
      </w:pPr>
      <w:r>
        <w:t>송 석혜림의 「석법강뢰」와 서문</w:t>
      </w:r>
    </w:p>
    <w:p>
      <w:pPr>
        <w:pStyle w:val="SHTKBlockLabel"/>
      </w:pPr>
      <w:r>
        <w:t>원문</w:t>
      </w:r>
    </w:p>
    <w:p>
      <w:pPr>
        <w:pStyle w:val="SHTKSourceText"/>
      </w:pPr>
      <w:r>
        <w:t>宋釋慧琳竺道生誄</w:t>
      </w:r>
    </w:p>
    <w:p>
      <w:pPr>
        <w:pStyle w:val="SHTKBlockLabel"/>
      </w:pPr>
      <w:r>
        <w:t>한국어 직역</w:t>
      </w:r>
    </w:p>
    <w:p>
      <w:pPr>
        <w:pStyle w:val="SHTKTranslationText"/>
      </w:pPr>
      <w:r>
        <w:t>송 석혜림의 「축도생뢰」</w:t>
      </w:r>
    </w:p>
    <w:p>
      <w:pPr>
        <w:pStyle w:val="SHTKBlockLabel"/>
      </w:pPr>
      <w:r>
        <w:t>원문</w:t>
      </w:r>
    </w:p>
    <w:p>
      <w:pPr>
        <w:pStyle w:val="SHTKSourceText"/>
      </w:pPr>
      <w:r>
        <w:t>宋謝靈運釋曇隆誄</w:t>
      </w:r>
    </w:p>
    <w:p>
      <w:pPr>
        <w:pStyle w:val="SHTKBlockLabel"/>
      </w:pPr>
      <w:r>
        <w:t>한국어 직역</w:t>
      </w:r>
    </w:p>
    <w:p>
      <w:pPr>
        <w:pStyle w:val="SHTKTranslationText"/>
      </w:pPr>
      <w:r>
        <w:t>송 사령운의 「석담륭뢰」</w:t>
      </w:r>
    </w:p>
    <w:p>
      <w:pPr>
        <w:pStyle w:val="SHTKBlockLabel"/>
      </w:pPr>
      <w:r>
        <w:t>원문</w:t>
      </w:r>
    </w:p>
    <w:p>
      <w:pPr>
        <w:pStyle w:val="SHTKSourceText"/>
      </w:pPr>
      <w:r>
        <w:t>宋謝靈運釋慧遠誄</w:t>
      </w:r>
    </w:p>
    <w:p>
      <w:pPr>
        <w:pStyle w:val="SHTKBlockLabel"/>
      </w:pPr>
      <w:r>
        <w:t>한국어 직역</w:t>
      </w:r>
    </w:p>
    <w:p>
      <w:pPr>
        <w:pStyle w:val="SHTKTranslationText"/>
      </w:pPr>
      <w:r>
        <w:t>송 사령운의 「석혜원뢰」</w:t>
      </w:r>
    </w:p>
    <w:p>
      <w:pPr>
        <w:pStyle w:val="SHTKBlockLabel"/>
      </w:pPr>
      <w:r>
        <w:t>원문</w:t>
      </w:r>
    </w:p>
    <w:p>
      <w:pPr>
        <w:pStyle w:val="SHTKSourceText"/>
      </w:pPr>
      <w:r>
        <w:t>宋張暢若[18]邪山[19]敬法師誄</w:t>
      </w:r>
    </w:p>
    <w:p>
      <w:pPr>
        <w:pStyle w:val="SHTKBlockLabel"/>
      </w:pPr>
      <w:r>
        <w:t>한국어 직역</w:t>
      </w:r>
    </w:p>
    <w:p>
      <w:pPr>
        <w:pStyle w:val="SHTKTranslationText"/>
      </w:pPr>
      <w:r>
        <w:t>송 장창의 「약야산 경법사뢰」</w:t>
      </w:r>
    </w:p>
    <w:p>
      <w:pPr>
        <w:pStyle w:val="SHTKBlockLabel"/>
      </w:pPr>
      <w:r>
        <w:t>교감·번역 메모</w:t>
      </w:r>
    </w:p>
    <w:p>
      <w:pPr>
        <w:pStyle w:val="SHTKNoteSummary"/>
      </w:pPr>
      <w:r>
        <w:t>교감 요약 | [CBETA 교감] 邪와 耶의 판본 이문이 있다. 문맥의 세부 표현·해석이 달라질 수 있으므로 저본 독법 邪를 유지한다.</w:t>
      </w:r>
    </w:p>
    <w:p>
      <w:pPr>
        <w:pStyle w:val="SHTKNoteDetail"/>
      </w:pPr>
      <w:r>
        <w:t>• 원교감 원문 | 邪＝耶【宋】【元】【宮】</w:t>
        <w:br/>
        <w:t>• 교감 번호 | 0263018</w:t>
        <w:br/>
        <w:t>• 저본 독법 | 邪</w:t>
        <w:br/>
        <w:t>• 저본 기준 번역 | 송 장창의 「약야산 경법사뢰」</w:t>
        <w:br/>
        <w:t>• 이문 독법 | 耶</w:t>
        <w:br/>
        <w:t>• 이문 기준 번역 | 이문을 따르면 邪를 耶로 읽어 해당 구절의 세부 표현·의미를 달리 검토해야 한다.</w:t>
        <w:br/>
        <w:t>• 의미 차이 | 邪와 耶의 판본 이문이 있다. 문맥의 세부 표현·해석이 달라질 수 있으므로 저본 독법 邪를 유지한다.</w:t>
        <w:br/>
        <w:t>• 번역 영향 판정 | [표현 차이]</w:t>
        <w:br/>
        <w:t>• 출처 | CBETA T52n2103, 교감 번호 0263018.</w:t>
      </w:r>
    </w:p>
    <w:p>
      <w:pPr>
        <w:pStyle w:val="SHTKNoteSummary"/>
      </w:pPr>
      <w:r>
        <w:t>교감 요약 | [CBETA 교감] 敬法師와 釋法敬의 판본 이문이 있다. 문맥의 세부 표현·해석이 달라질 수 있으므로 저본 독법 敬法師를 유지한다.</w:t>
      </w:r>
    </w:p>
    <w:p>
      <w:pPr>
        <w:pStyle w:val="SHTKNoteDetail"/>
      </w:pPr>
      <w:r>
        <w:t>• 원교감 원문 | 敬法師＝釋法敬【宋】【元】</w:t>
        <w:br/>
        <w:t>• 교감 번호 | 0263019</w:t>
        <w:br/>
        <w:t>• 저본 독법 | 敬法師</w:t>
        <w:br/>
        <w:t>• 저본 기준 번역 | 송 장창의 「약야산 경법사뢰」</w:t>
        <w:br/>
        <w:t>• 이문 독법 | 釋法敬</w:t>
        <w:br/>
        <w:t>• 이문 기준 번역 | 이문을 따르면 敬法師를 釋法敬로 읽어 해당 구절의 세부 표현·의미를 달리 검토해야 한다.</w:t>
        <w:br/>
        <w:t>• 의미 차이 | 敬法師와 釋法敬의 판본 이문이 있다. 문맥의 세부 표현·해석이 달라질 수 있으므로 저본 독법 敬法師를 유지한다.</w:t>
        <w:br/>
        <w:t>• 번역 영향 판정 | [표현 차이]</w:t>
        <w:br/>
        <w:t>• 출처 | CBETA T52n2103, 교감 번호 0263019.</w:t>
      </w:r>
    </w:p>
    <w:p>
      <w:pPr>
        <w:pStyle w:val="SHTKBlockLabel"/>
      </w:pPr>
      <w:r>
        <w:t>원문</w:t>
      </w:r>
    </w:p>
    <w:p>
      <w:pPr>
        <w:pStyle w:val="SHTKSourceText"/>
      </w:pPr>
      <w:r>
        <w:t>南齊釋慧林釋玄運誄</w:t>
      </w:r>
    </w:p>
    <w:p>
      <w:pPr>
        <w:pStyle w:val="SHTKBlockLabel"/>
      </w:pPr>
      <w:r>
        <w:t>한국어 직역</w:t>
      </w:r>
    </w:p>
    <w:p>
      <w:pPr>
        <w:pStyle w:val="SHTKTranslationText"/>
      </w:pPr>
      <w:r>
        <w:t>남제 석혜림의 「석현운뢰」</w:t>
      </w:r>
    </w:p>
    <w:p>
      <w:pPr>
        <w:pStyle w:val="SHTKBlockLabel"/>
      </w:pPr>
      <w:r>
        <w:t>원문</w:t>
      </w:r>
    </w:p>
    <w:p>
      <w:pPr>
        <w:pStyle w:val="SHTKSourceText"/>
      </w:pPr>
      <w:r>
        <w:t>南齊律師釋智稱誄</w:t>
      </w:r>
    </w:p>
    <w:p>
      <w:pPr>
        <w:pStyle w:val="SHTKBlockLabel"/>
      </w:pPr>
      <w:r>
        <w:t>한국어 직역</w:t>
      </w:r>
    </w:p>
    <w:p>
      <w:pPr>
        <w:pStyle w:val="SHTKTranslationText"/>
      </w:pPr>
      <w:r>
        <w:t>남제 율사 「석지칭뢰」</w:t>
      </w:r>
    </w:p>
    <w:p>
      <w:pPr>
        <w:pStyle w:val="SHTKBlockLabel"/>
      </w:pPr>
      <w:r>
        <w:t>원문</w:t>
      </w:r>
    </w:p>
    <w:p>
      <w:pPr>
        <w:pStyle w:val="SHTKSourceText"/>
      </w:pPr>
      <w:r>
        <w:t>南齊虞羲景法師行狀梁沈約淨秀尼行狀宋孝武沙汰僧[20]尼詔元魏孝文褒崇諸僧詔(七首)</w:t>
      </w:r>
    </w:p>
    <w:p>
      <w:pPr>
        <w:pStyle w:val="SHTKBlockLabel"/>
      </w:pPr>
      <w:r>
        <w:t>한국어 직역</w:t>
      </w:r>
    </w:p>
    <w:p>
      <w:pPr>
        <w:pStyle w:val="SHTKTranslationText"/>
      </w:pPr>
      <w:r>
        <w:t>남제 우희의 「경법사행장」 양 심약의 「정수니행장」 송 효무제의 사문과 비구니를 가려내는 조서 원위 효문제의 여러 승려를 칭찬하고 높이는 조서 일곱 수</w:t>
      </w:r>
    </w:p>
    <w:p>
      <w:pPr>
        <w:pStyle w:val="SHTKBlockLabel"/>
      </w:pPr>
      <w:r>
        <w:t>교감·번역 메모</w:t>
      </w:r>
    </w:p>
    <w:p>
      <w:pPr>
        <w:pStyle w:val="SHTKNoteSummary"/>
      </w:pPr>
      <w:r>
        <w:t>교감 요약 | [CBETA 교감] 尼와 徒의 판본 이문이 있다. 문맥의 세부 표현·해석이 달라질 수 있으므로 저본 독법 尼를 유지한다.</w:t>
      </w:r>
    </w:p>
    <w:p>
      <w:pPr>
        <w:pStyle w:val="SHTKNoteDetail"/>
      </w:pPr>
      <w:r>
        <w:t>• 원교감 원문 | 尼＝徒【宮】</w:t>
        <w:br/>
        <w:t>• 교감 번호 | 0263020</w:t>
        <w:br/>
        <w:t>• 저본 독법 | 尼</w:t>
        <w:br/>
        <w:t>• 저본 기준 번역 | 송 효무제의 사문과 비구니를 가려내는 조서</w:t>
        <w:br/>
        <w:t>• 이문 독법 | 徒</w:t>
        <w:br/>
        <w:t>• 이문 기준 번역 | 이문을 따르면 尼를 徒로 읽어 해당 구절의 세부 표현·의미를 달리 검토해야 한다.</w:t>
        <w:br/>
        <w:t>• 의미 차이 | 尼와 徒의 판본 이문이 있다. 문맥의 세부 표현·해석이 달라질 수 있으므로 저본 독법 尼를 유지한다.</w:t>
        <w:br/>
        <w:t>• 번역 영향 판정 | [표현 차이]</w:t>
        <w:br/>
        <w:t>• 출처 | CBETA T52n2103, 교감 번호 0263020.</w:t>
      </w:r>
    </w:p>
    <w:p>
      <w:pPr>
        <w:pStyle w:val="SHTKBlockLabel"/>
      </w:pPr>
      <w:r>
        <w:t>원문</w:t>
      </w:r>
    </w:p>
    <w:p>
      <w:pPr>
        <w:pStyle w:val="SHTKSourceText"/>
      </w:pPr>
      <w:r>
        <w:t>南齊沈休文述中食論</w:t>
      </w:r>
    </w:p>
    <w:p>
      <w:pPr>
        <w:pStyle w:val="SHTKBlockLabel"/>
      </w:pPr>
      <w:r>
        <w:t>한국어 직역</w:t>
      </w:r>
    </w:p>
    <w:p>
      <w:pPr>
        <w:pStyle w:val="SHTKTranslationText"/>
      </w:pPr>
      <w:r>
        <w:t>남제 심휴문의 「중식론」</w:t>
      </w:r>
    </w:p>
    <w:p>
      <w:pPr>
        <w:pStyle w:val="SHTKBlockLabel"/>
      </w:pPr>
      <w:r>
        <w:t>원문</w:t>
      </w:r>
    </w:p>
    <w:p>
      <w:pPr>
        <w:pStyle w:val="SHTKSourceText"/>
      </w:pPr>
      <w:r>
        <w:t>沈休文述僧會食論</w:t>
      </w:r>
    </w:p>
    <w:p>
      <w:pPr>
        <w:pStyle w:val="SHTKBlockLabel"/>
      </w:pPr>
      <w:r>
        <w:t>한국어 직역</w:t>
      </w:r>
    </w:p>
    <w:p>
      <w:pPr>
        <w:pStyle w:val="SHTKTranslationText"/>
      </w:pPr>
      <w:r>
        <w:t>심휴문의 「승회식론」</w:t>
      </w:r>
    </w:p>
    <w:p>
      <w:pPr>
        <w:pStyle w:val="SHTKBlockLabel"/>
      </w:pPr>
      <w:r>
        <w:t>원문</w:t>
      </w:r>
    </w:p>
    <w:p>
      <w:pPr>
        <w:pStyle w:val="SHTKSourceText"/>
      </w:pPr>
      <w:r>
        <w:t>北齊文宣沙汰僧議詔(并答)</w:t>
      </w:r>
    </w:p>
    <w:p>
      <w:pPr>
        <w:pStyle w:val="SHTKBlockLabel"/>
      </w:pPr>
      <w:r>
        <w:t>한국어 직역</w:t>
      </w:r>
    </w:p>
    <w:p>
      <w:pPr>
        <w:pStyle w:val="SHTKTranslationText"/>
      </w:pPr>
      <w:r>
        <w:t>북제 문선제의 사문을 가려내는 일을 논한 조서와 답서</w:t>
      </w:r>
    </w:p>
    <w:p>
      <w:pPr>
        <w:pStyle w:val="SHTKBlockLabel"/>
      </w:pPr>
      <w:r>
        <w:t>원문</w:t>
      </w:r>
    </w:p>
    <w:p>
      <w:pPr>
        <w:pStyle w:val="SHTKSourceText"/>
      </w:pPr>
      <w:r>
        <w:t>梁簡文吊道澄法師亡書</w:t>
      </w:r>
    </w:p>
    <w:p>
      <w:pPr>
        <w:pStyle w:val="SHTKBlockLabel"/>
      </w:pPr>
      <w:r>
        <w:t>한국어 직역</w:t>
      </w:r>
    </w:p>
    <w:p>
      <w:pPr>
        <w:pStyle w:val="SHTKTranslationText"/>
      </w:pPr>
      <w:r>
        <w:t>양 간문제가 도징법사의 죽음을 애도한 글</w:t>
      </w:r>
    </w:p>
    <w:p>
      <w:pPr>
        <w:pStyle w:val="SHTKBlockLabel"/>
      </w:pPr>
      <w:r>
        <w:t>원문</w:t>
      </w:r>
    </w:p>
    <w:p>
      <w:pPr>
        <w:pStyle w:val="SHTKSourceText"/>
      </w:pPr>
      <w:r>
        <w:t>梁晉安王與所部僧正教</w:t>
      </w:r>
    </w:p>
    <w:p>
      <w:pPr>
        <w:pStyle w:val="SHTKBlockLabel"/>
      </w:pPr>
      <w:r>
        <w:t>한국어 직역</w:t>
      </w:r>
    </w:p>
    <w:p>
      <w:pPr>
        <w:pStyle w:val="SHTKTranslationText"/>
      </w:pPr>
      <w:r>
        <w:t>양 진안왕이 관할 지역 승정에게 내린 교서</w:t>
      </w:r>
    </w:p>
    <w:p>
      <w:pPr>
        <w:pStyle w:val="SHTKBlockLabel"/>
      </w:pPr>
      <w:r>
        <w:t>원문</w:t>
      </w:r>
    </w:p>
    <w:p>
      <w:pPr>
        <w:pStyle w:val="SHTKSourceText"/>
      </w:pPr>
      <w:r>
        <w:t>梁王筠與東陽盛法師書</w:t>
      </w:r>
    </w:p>
    <w:p>
      <w:pPr>
        <w:pStyle w:val="SHTKBlockLabel"/>
      </w:pPr>
      <w:r>
        <w:t>한국어 직역</w:t>
      </w:r>
    </w:p>
    <w:p>
      <w:pPr>
        <w:pStyle w:val="SHTKTranslationText"/>
      </w:pPr>
      <w:r>
        <w:t>양 왕균이 동양의 성법사에게 보낸 글</w:t>
      </w:r>
    </w:p>
    <w:p>
      <w:pPr>
        <w:pStyle w:val="SHTKBlockLabel"/>
      </w:pPr>
      <w:r>
        <w:t>원문</w:t>
      </w:r>
    </w:p>
    <w:p>
      <w:pPr>
        <w:pStyle w:val="SHTKSourceText"/>
      </w:pPr>
      <w:r>
        <w:t>梁釋智林與汝南周顒書</w:t>
      </w:r>
    </w:p>
    <w:p>
      <w:pPr>
        <w:pStyle w:val="SHTKBlockLabel"/>
      </w:pPr>
      <w:r>
        <w:t>한국어 직역</w:t>
      </w:r>
    </w:p>
    <w:p>
      <w:pPr>
        <w:pStyle w:val="SHTKTranslationText"/>
      </w:pPr>
      <w:r>
        <w:t>양 석지림이 여남의 주옹에게 보낸 글</w:t>
      </w:r>
    </w:p>
    <w:p>
      <w:pPr>
        <w:pStyle w:val="SHTKBlockLabel"/>
      </w:pPr>
      <w:r>
        <w:t>원문</w:t>
      </w:r>
    </w:p>
    <w:p>
      <w:pPr>
        <w:pStyle w:val="SHTKSourceText"/>
      </w:pPr>
      <w:r>
        <w:t>梁劉孝標與舉法師書</w:t>
      </w:r>
    </w:p>
    <w:p>
      <w:pPr>
        <w:pStyle w:val="SHTKBlockLabel"/>
      </w:pPr>
      <w:r>
        <w:t>한국어 직역</w:t>
      </w:r>
    </w:p>
    <w:p>
      <w:pPr>
        <w:pStyle w:val="SHTKTranslationText"/>
      </w:pPr>
      <w:r>
        <w:t>양 유효표가 거법사에게 보낸 글</w:t>
      </w:r>
    </w:p>
    <w:p>
      <w:pPr>
        <w:pStyle w:val="SHTKBlockLabel"/>
      </w:pPr>
      <w:r>
        <w:t>원문</w:t>
      </w:r>
    </w:p>
    <w:p>
      <w:pPr>
        <w:pStyle w:val="SHTKSourceText"/>
      </w:pPr>
      <w:r>
        <w:t>梁王曼頴與皎法師書(并答)</w:t>
      </w:r>
    </w:p>
    <w:p>
      <w:pPr>
        <w:pStyle w:val="SHTKBlockLabel"/>
      </w:pPr>
      <w:r>
        <w:t>한국어 직역</w:t>
      </w:r>
    </w:p>
    <w:p>
      <w:pPr>
        <w:pStyle w:val="SHTKTranslationText"/>
      </w:pPr>
      <w:r>
        <w:t>양 왕만영이 교법사에게 보낸 글과 답서</w:t>
      </w:r>
    </w:p>
    <w:p>
      <w:pPr>
        <w:pStyle w:val="SHTKBlockLabel"/>
      </w:pPr>
      <w:r>
        <w:t>원문</w:t>
      </w:r>
    </w:p>
    <w:p>
      <w:pPr>
        <w:pStyle w:val="SHTKSourceText"/>
      </w:pPr>
      <w:r>
        <w:t>梁劉之[21]𨗄吊震法師亡書</w:t>
      </w:r>
    </w:p>
    <w:p>
      <w:pPr>
        <w:pStyle w:val="SHTKBlockLabel"/>
      </w:pPr>
      <w:r>
        <w:t>한국어 직역</w:t>
      </w:r>
    </w:p>
    <w:p>
      <w:pPr>
        <w:pStyle w:val="SHTKTranslationText"/>
      </w:pPr>
      <w:r>
        <w:t>양 유지린이 진법사의 죽음을 애도한 글</w:t>
      </w:r>
    </w:p>
    <w:p>
      <w:pPr>
        <w:pStyle w:val="SHTKBlockLabel"/>
      </w:pPr>
      <w:r>
        <w:t>교감·번역 메모</w:t>
      </w:r>
    </w:p>
    <w:p>
      <w:pPr>
        <w:pStyle w:val="SHTKNoteSummary"/>
      </w:pPr>
      <w:r>
        <w:t>교감 요약 | [CBETA 교감] 𨗄와 遴의 판본 이문이 있다. 문맥의 세부 표현·해석이 달라질 수 있으므로 저본 독법 𨗄를 유지한다.</w:t>
      </w:r>
    </w:p>
    <w:p>
      <w:pPr>
        <w:pStyle w:val="SHTKNoteDetail"/>
      </w:pPr>
      <w:r>
        <w:t>• 원교감 원문 | 𨗄＝遴【宋】【元】＊</w:t>
        <w:br/>
        <w:t>• 교감 번호 | 0263021</w:t>
        <w:br/>
        <w:t>• 저본 독법 | 𨗄</w:t>
        <w:br/>
        <w:t>• 저본 기준 번역 | 양 유지린이 진법사의 죽음을 애도한 글</w:t>
        <w:br/>
        <w:t>• 이문 독법 | 遴</w:t>
        <w:br/>
        <w:t>• 이문 기준 번역 | 이문을 따르면 𨗄를 遴로 읽어 해당 구절의 세부 표현·의미를 달리 검토해야 한다.</w:t>
        <w:br/>
        <w:t>• 의미 차이 | 𨗄와 遴의 판본 이문이 있다. 문맥의 세부 표현·해석이 달라질 수 있으므로 저본 독법 𨗄를 유지한다.</w:t>
        <w:br/>
        <w:t>• 번역 영향 판정 | [표현 차이]</w:t>
        <w:br/>
        <w:t>• 출처 | CBETA T52n2103, 교감 번호 0263021.</w:t>
      </w:r>
    </w:p>
    <w:p>
      <w:pPr>
        <w:pStyle w:val="SHTKBlockLabel"/>
      </w:pPr>
      <w:r>
        <w:t>원문</w:t>
      </w:r>
    </w:p>
    <w:p>
      <w:pPr>
        <w:pStyle w:val="SHTKSourceText"/>
      </w:pPr>
      <w:r>
        <w:t>梁劉之[＊]𨗄吊震兄李[22]敬朏書</w:t>
      </w:r>
    </w:p>
    <w:p>
      <w:pPr>
        <w:pStyle w:val="SHTKBlockLabel"/>
      </w:pPr>
      <w:r>
        <w:t>한국어 직역</w:t>
      </w:r>
    </w:p>
    <w:p>
      <w:pPr>
        <w:pStyle w:val="SHTKTranslationText"/>
      </w:pPr>
      <w:r>
        <w:t>양 유지린이 진법사의 형 이경비에게 조의를 표한 글</w:t>
      </w:r>
    </w:p>
    <w:p>
      <w:pPr>
        <w:pStyle w:val="SHTKBlockLabel"/>
      </w:pPr>
      <w:r>
        <w:t>교감·번역 메모</w:t>
      </w:r>
    </w:p>
    <w:p>
      <w:pPr>
        <w:pStyle w:val="SHTKNoteSummary"/>
      </w:pPr>
      <w:r>
        <w:t>교감 요약 | [CBETA 교감] 저본의 敬와 생략·가감 이문 〔－〕이 대조된다.</w:t>
      </w:r>
    </w:p>
    <w:p>
      <w:pPr>
        <w:pStyle w:val="SHTKNoteDetail"/>
      </w:pPr>
      <w:r>
        <w:t>• 원교감 원문 | 〔敬〕－【宮】</w:t>
        <w:br/>
        <w:t>• 교감 번호 | 0263022</w:t>
        <w:br/>
        <w:t>• 저본 독법 | 敬</w:t>
        <w:br/>
        <w:t>• 저본 기준 번역 | 양 유지린이 진법사의 형 이경비에게 조의를 표한 글</w:t>
        <w:br/>
        <w:t>• 이문 독법 | 〔－〕</w:t>
        <w:br/>
        <w:t>• 이문 기준 번역 | 이문을 따르면 敬를 〔－〕로 읽어 해당 구절의 세부 표현·의미를 달리 검토해야 한다.</w:t>
        <w:br/>
        <w:t>• 의미 차이 | 저본의 敬와 생략·가감 이문 〔－〕이 대조된다.</w:t>
        <w:br/>
        <w:t>• 번역 영향 판정 | [문장 구조 변화]</w:t>
        <w:br/>
        <w:t>• 출처 | CBETA T52n2103, 교감 번호 0263022.</w:t>
      </w:r>
    </w:p>
    <w:p>
      <w:pPr>
        <w:pStyle w:val="SHTKNoteSummary"/>
      </w:pPr>
      <w:r>
        <w:t>교감 요약 | [상호참조] 앞의 교감 0263021과 같은 이문이 이 자리에도 적용된다.</w:t>
      </w:r>
    </w:p>
    <w:p>
      <w:pPr>
        <w:pStyle w:val="SHTKNoteDetail"/>
      </w:pPr>
      <w:r>
        <w:t>• 한국어 해설 | [＊]는 XML의 명시적 연결 정보에 따라 교감 0263021를 재참조한다.</w:t>
      </w:r>
    </w:p>
    <w:p>
      <w:pPr>
        <w:pStyle w:val="SHTKBlockLabel"/>
      </w:pPr>
      <w:r>
        <w:t>원문</w:t>
      </w:r>
    </w:p>
    <w:p>
      <w:pPr>
        <w:pStyle w:val="SHTKSourceText"/>
      </w:pPr>
      <w:r>
        <w:t>[23]梁劉之𨗄吊[24]京正亡書[25](金華山栖志)　([26]梁劉孝標[27]東陽金華[28]山棲志陳釋真觀與徐僕射書)</w:t>
      </w:r>
    </w:p>
    <w:p>
      <w:pPr>
        <w:pStyle w:val="SHTKBlockLabel"/>
      </w:pPr>
      <w:r>
        <w:t>한국어 직역</w:t>
      </w:r>
    </w:p>
    <w:p>
      <w:pPr>
        <w:pStyle w:val="SHTKTranslationText"/>
      </w:pPr>
      <w:r>
        <w:t>[23] 양나라 유지𨗄의 「[24]경정의 죽음을 애도한 글」 [25](「금화산서지」), ([26] 양나라 유효표의 [27] 「동양 금화[28]산서지」, 진나라 석진관의 「서복야에게 보낸 글」). [인명 판독 불확실: 劉之𨗄]</w:t>
      </w:r>
    </w:p>
    <w:p>
      <w:pPr>
        <w:pStyle w:val="SHTKBlockLabel"/>
      </w:pPr>
      <w:r>
        <w:t>교감·번역 메모</w:t>
      </w:r>
    </w:p>
    <w:p>
      <w:pPr>
        <w:pStyle w:val="SHTKNoteSummary"/>
      </w:pPr>
      <w:r>
        <w:t>교감 요약 | [CBETA 교감] 梁劉之𨗄와 梁劉孝標의 판본 이문이 있다. 문맥의 세부 표현·해석이 달라질 수 있으므로 저본 독법 梁劉之𨗄를 유지한다.</w:t>
      </w:r>
    </w:p>
    <w:p>
      <w:pPr>
        <w:pStyle w:val="SHTKNoteDetail"/>
      </w:pPr>
      <w:r>
        <w:t>• 원교감 원문 | （梁劉之𨗄）∞（梁劉孝標）【宋】【元】【宮】，此處細註宋本元本俱作本文</w:t>
        <w:br/>
        <w:t>• 교감 번호 | 0263023</w:t>
        <w:br/>
        <w:t>• 저본 독법 | 梁劉之𨗄</w:t>
        <w:br/>
        <w:t>• 저본 기준 번역 | 양 유지린이 경정의 죽음을 애도한 글, 곧 「금화산서지」 및 관련 글 [서지 구문 불확실]</w:t>
        <w:br/>
        <w:t>• 이문 독법 | 梁劉孝標</w:t>
        <w:br/>
        <w:t>• 이문 기준 번역 | 이문을 따르면 梁劉之𨗄를 梁劉孝標로 읽어 해당 구절의 세부 표현·의미를 달리 검토해야 한다.</w:t>
        <w:br/>
        <w:t>• 의미 차이 | 梁劉之𨗄와 梁劉孝標의 판본 이문이 있다. 문맥의 세부 표현·해석이 달라질 수 있으므로 저본 독법 梁劉之𨗄를 유지한다.</w:t>
        <w:br/>
        <w:t>• 번역 영향 판정 | [표현 차이]</w:t>
        <w:br/>
        <w:t>• 출처 | CBETA T52n2103, 교감 번호 0263023.</w:t>
      </w:r>
    </w:p>
    <w:p>
      <w:pPr>
        <w:pStyle w:val="SHTKNoteSummary"/>
      </w:pPr>
      <w:r>
        <w:t>교감 요약 | [CBETA 교감] 京와 京僧의 판본 이문이 있다. 문맥의 세부 표현·해석이 달라질 수 있으므로 저본 독법 京를 유지한다.</w:t>
      </w:r>
    </w:p>
    <w:p>
      <w:pPr>
        <w:pStyle w:val="SHTKNoteDetail"/>
      </w:pPr>
      <w:r>
        <w:t>• 원교감 원문 | 京＋（僧）【宋】【元】【宮】</w:t>
        <w:br/>
        <w:t>• 교감 번호 | 0263024</w:t>
        <w:br/>
        <w:t>• 저본 독법 | 京</w:t>
        <w:br/>
        <w:t>• 저본 기준 번역 | 양 유지린이 경정의 죽음을 애도한 글, 곧 「금화산서지」 및 관련 글 [서지 구문 불확실]</w:t>
        <w:br/>
        <w:t>• 이문 독법 | 京僧</w:t>
        <w:br/>
        <w:t>• 이문 기준 번역 | 이문을 따르면 京를 京僧로 읽어 해당 구절의 세부 표현·의미를 달리 검토해야 한다.</w:t>
        <w:br/>
        <w:t>• 의미 차이 | 京와 京僧의 판본 이문이 있다. 문맥의 세부 표현·해석이 달라질 수 있으므로 저본 독법 京를 유지한다.</w:t>
        <w:br/>
        <w:t>• 번역 영향 판정 | [표현 차이]</w:t>
        <w:br/>
        <w:t>• 출처 | CBETA T52n2103, 교감 번호 0263024.</w:t>
      </w:r>
    </w:p>
    <w:p>
      <w:pPr>
        <w:pStyle w:val="SHTKNoteSummary"/>
      </w:pPr>
      <w:r>
        <w:t>교감 요약 | [CBETA 교감] 저본의 金華山栖志와 생략·가감 이문 〔－〕이 대조된다.</w:t>
      </w:r>
    </w:p>
    <w:p>
      <w:pPr>
        <w:pStyle w:val="SHTKNoteDetail"/>
      </w:pPr>
      <w:r>
        <w:t>• 원교감 원문 | 〔金華山栖志〕－【宋】【元】【宮】</w:t>
        <w:br/>
        <w:t>• 교감 번호 | 0263025</w:t>
        <w:br/>
        <w:t>• 저본 독법 | 金華山栖志</w:t>
        <w:br/>
        <w:t>• 저본 기준 번역 | 양 유지린이 경정의 죽음을 애도한 글, 곧 「금화산서지」 및 관련 글 [서지 구문 불확실]</w:t>
        <w:br/>
        <w:t>• 이문 독법 | 〔－〕</w:t>
        <w:br/>
        <w:t>• 이문 기준 번역 | 이문을 따르면 金華山栖志를 〔－〕로 읽어 해당 구절의 세부 표현·의미를 달리 검토해야 한다.</w:t>
        <w:br/>
        <w:t>• 의미 차이 | 저본의 金華山栖志와 생략·가감 이문 〔－〕이 대조된다.</w:t>
        <w:br/>
        <w:t>• 번역 영향 판정 | [문장 구조 변화]</w:t>
        <w:br/>
        <w:t>• 출처 | CBETA T52n2103, 교감 번호 0263025.</w:t>
      </w:r>
    </w:p>
    <w:p>
      <w:pPr>
        <w:pStyle w:val="SHTKNoteSummary"/>
      </w:pPr>
      <w:r>
        <w:t>교감 요약 | [CBETA 교감] 梁劉孝標와 梁劉之𨗄의 판본 이문이 있다. 문맥의 세부 표현·해석이 달라질 수 있으므로 저본 독법 梁劉孝標를 유지한다.</w:t>
      </w:r>
    </w:p>
    <w:p>
      <w:pPr>
        <w:pStyle w:val="SHTKNoteDetail"/>
      </w:pPr>
      <w:r>
        <w:t>• 원교감 원문 | （梁劉之𨗄）∞（梁劉孝標）【宋】【元】【宮】，此處細註宋本元本俱作本文</w:t>
        <w:br/>
        <w:t>• 교감 번호 | 0263026</w:t>
        <w:br/>
        <w:t>• 저본 독법 | 梁劉孝標</w:t>
        <w:br/>
        <w:t>• 저본 기준 번역 | 양 유지린이 경정의 죽음을 애도한 글, 곧 「금화산서지」 및 관련 글 [서지 구문 불확실]</w:t>
        <w:br/>
        <w:t>• 이문 독법 | 梁劉之𨗄</w:t>
        <w:br/>
        <w:t>• 이문 기준 번역 | 이문을 따르면 梁劉孝標를 梁劉之𨗄로 읽어 해당 구절의 세부 표현·의미를 달리 검토해야 한다.</w:t>
        <w:br/>
        <w:t>• 의미 차이 | 梁劉孝標와 梁劉之𨗄의 판본 이문이 있다. 문맥의 세부 표현·해석이 달라질 수 있으므로 저본 독법 梁劉孝標를 유지한다.</w:t>
        <w:br/>
        <w:t>• 번역 영향 판정 | [표현 차이]</w:t>
        <w:br/>
        <w:t>• 출처 | CBETA T52n2103, 교감 번호 0263026.</w:t>
      </w:r>
    </w:p>
    <w:p>
      <w:pPr>
        <w:pStyle w:val="SHTKNoteSummary"/>
      </w:pPr>
      <w:r>
        <w:t>교감 요약 | [CBETA 교감] 저본의 東陽와 생략·가감 이문 〔－〕이 대조된다.</w:t>
      </w:r>
    </w:p>
    <w:p>
      <w:pPr>
        <w:pStyle w:val="SHTKNoteDetail"/>
      </w:pPr>
      <w:r>
        <w:t>• 원교감 원문 | 〔東陽〕－【宋】【元】【宮】</w:t>
        <w:br/>
        <w:t>• 교감 번호 | 0263027</w:t>
        <w:br/>
        <w:t>• 저본 독법 | 東陽</w:t>
        <w:br/>
        <w:t>• 저본 기준 번역 | 양 유지린이 경정의 죽음을 애도한 글, 곧 「금화산서지」 및 관련 글 [서지 구문 불확실]</w:t>
        <w:br/>
        <w:t>• 이문 독법 | 〔－〕</w:t>
        <w:br/>
        <w:t>• 이문 기준 번역 | 이문을 따르면 東陽를 〔－〕로 읽어 해당 구절의 세부 표현·의미를 달리 검토해야 한다.</w:t>
        <w:br/>
        <w:t>• 의미 차이 | 저본의 東陽와 생략·가감 이문 〔－〕이 대조된다.</w:t>
        <w:br/>
        <w:t>• 번역 영향 판정 | [문장 구조 변화]</w:t>
        <w:br/>
        <w:t>• 출처 | CBETA T52n2103, 교감 번호 0263027.</w:t>
      </w:r>
    </w:p>
    <w:p>
      <w:pPr>
        <w:pStyle w:val="SHTKNoteSummary"/>
      </w:pPr>
      <w:r>
        <w:t>교감 요약 | [CBETA 교감] 山와 山山의 판본 이문이 있다. 문맥의 세부 표현·해석이 달라질 수 있으므로 저본 독법 山를 유지한다.</w:t>
      </w:r>
    </w:p>
    <w:p>
      <w:pPr>
        <w:pStyle w:val="SHTKNoteDetail"/>
      </w:pPr>
      <w:r>
        <w:t>• 원교감 원문 | 山＋（山）【宋】【元】【宮】</w:t>
        <w:br/>
        <w:t>• 교감 번호 | 0263028</w:t>
        <w:br/>
        <w:t>• 저본 독법 | 山</w:t>
        <w:br/>
        <w:t>• 저본 기준 번역 | 양 유지린이 경정의 죽음을 애도한 글, 곧 「금화산서지」 및 관련 글 [서지 구문 불확실]</w:t>
        <w:br/>
        <w:t>• 이문 독법 | 山山</w:t>
        <w:br/>
        <w:t>• 이문 기준 번역 | 이문을 따르면 山를 山山로 읽어 해당 구절의 세부 표현·의미를 달리 검토해야 한다.</w:t>
        <w:br/>
        <w:t>• 의미 차이 | 山와 山山의 판본 이문이 있다. 문맥의 세부 표현·해석이 달라질 수 있으므로 저본 독법 山를 유지한다.</w:t>
        <w:br/>
        <w:t>• 번역 영향 판정 | [표현 차이]</w:t>
        <w:br/>
        <w:t>• 출처 | CBETA T52n2103, 교감 번호 0263028.</w:t>
      </w:r>
    </w:p>
    <w:p>
      <w:pPr>
        <w:pStyle w:val="SHTKBlockLabel"/>
      </w:pPr>
      <w:r>
        <w:t>원문</w:t>
      </w:r>
    </w:p>
    <w:p>
      <w:pPr>
        <w:pStyle w:val="SHTKSourceText"/>
      </w:pPr>
      <w:r>
        <w:t>陳徐陵諫仁山深法師罷道書</w:t>
      </w:r>
    </w:p>
    <w:p>
      <w:pPr>
        <w:pStyle w:val="SHTKBlockLabel"/>
      </w:pPr>
      <w:r>
        <w:t>한국어 직역</w:t>
      </w:r>
    </w:p>
    <w:p>
      <w:pPr>
        <w:pStyle w:val="SHTKTranslationText"/>
      </w:pPr>
      <w:r>
        <w:t>진 서릉이 인산의 심법사에게 환속하지 말라고 간한 글</w:t>
      </w:r>
    </w:p>
    <w:p>
      <w:pPr>
        <w:pStyle w:val="SHTKBlockLabel"/>
      </w:pPr>
      <w:r>
        <w:t>원문</w:t>
      </w:r>
    </w:p>
    <w:p>
      <w:pPr>
        <w:pStyle w:val="SHTKSourceText"/>
      </w:pPr>
      <w:r>
        <w:t>周釋曇積[29]上武帝[30]止沙汰表</w:t>
      </w:r>
    </w:p>
    <w:p>
      <w:pPr>
        <w:pStyle w:val="SHTKBlockLabel"/>
      </w:pPr>
      <w:r>
        <w:t>한국어 직역</w:t>
      </w:r>
    </w:p>
    <w:p>
      <w:pPr>
        <w:pStyle w:val="SHTKTranslationText"/>
      </w:pPr>
      <w:r>
        <w:t>주 석담적이 무제에게 사문을 가려내는 일을 그만두라고 올린 표문</w:t>
      </w:r>
    </w:p>
    <w:p>
      <w:pPr>
        <w:pStyle w:val="SHTKBlockLabel"/>
      </w:pPr>
      <w:r>
        <w:t>교감·번역 메모</w:t>
      </w:r>
    </w:p>
    <w:p>
      <w:pPr>
        <w:pStyle w:val="SHTKNoteSummary"/>
      </w:pPr>
      <w:r>
        <w:t>교감 요약 | [CBETA 교감] 上와 諫의 판본 이문이 있다. 문맥의 세부 표현·해석이 달라질 수 있으므로 저본 독법 上를 유지한다.</w:t>
      </w:r>
    </w:p>
    <w:p>
      <w:pPr>
        <w:pStyle w:val="SHTKNoteDetail"/>
      </w:pPr>
      <w:r>
        <w:t>• 원교감 원문 | 上＝諫【宋】【元】【宮】</w:t>
        <w:br/>
        <w:t>• 교감 번호 | 0263029</w:t>
        <w:br/>
        <w:t>• 저본 독법 | 上</w:t>
        <w:br/>
        <w:t>• 저본 기준 번역 | 주 석담적이 무제에게 사문을 가려내는 일을 그만두라고 올린 표문</w:t>
        <w:br/>
        <w:t>• 이문 독법 | 諫</w:t>
        <w:br/>
        <w:t>• 이문 기준 번역 | 이문을 따르면 上를 諫로 읽어 해당 구절의 세부 표현·의미를 달리 검토해야 한다.</w:t>
        <w:br/>
        <w:t>• 의미 차이 | 上와 諫의 판본 이문이 있다. 문맥의 세부 표현·해석이 달라질 수 있으므로 저본 독법 上를 유지한다.</w:t>
        <w:br/>
        <w:t>• 번역 영향 판정 | [표현 차이]</w:t>
        <w:br/>
        <w:t>• 출처 | CBETA T52n2103, 교감 번호 0263029.</w:t>
      </w:r>
    </w:p>
    <w:p>
      <w:pPr>
        <w:pStyle w:val="SHTKNoteSummary"/>
      </w:pPr>
      <w:r>
        <w:t>교감 요약 | [CBETA 교감] 止와 上의 판본 이문이 있다. 문맥의 세부 표현·해석이 달라질 수 있으므로 저본 독법 止를 유지한다.</w:t>
      </w:r>
    </w:p>
    <w:p>
      <w:pPr>
        <w:pStyle w:val="SHTKNoteDetail"/>
      </w:pPr>
      <w:r>
        <w:t>• 원교감 원문 | 止＝上【宋】【元】【宮】</w:t>
        <w:br/>
        <w:t>• 교감 번호 | 0263030</w:t>
        <w:br/>
        <w:t>• 저본 독법 | 止</w:t>
        <w:br/>
        <w:t>• 저본 기준 번역 | 주 석담적이 무제에게 사문을 가려내는 일을 그만두라고 올린 표문</w:t>
        <w:br/>
        <w:t>• 이문 독법 | 上</w:t>
        <w:br/>
        <w:t>• 이문 기준 번역 | 이문을 따르면 止를 上로 읽어 해당 구절의 세부 표현·의미를 달리 검토해야 한다.</w:t>
        <w:br/>
        <w:t>• 의미 차이 | 止와 上의 판본 이문이 있다. 문맥의 세부 표현·해석이 달라질 수 있으므로 저본 독법 止를 유지한다.</w:t>
        <w:br/>
        <w:t>• 번역 영향 판정 | [표현 차이]</w:t>
        <w:br/>
        <w:t>• 출처 | CBETA T52n2103, 교감 번호 0263030.</w:t>
      </w:r>
    </w:p>
    <w:p>
      <w:pPr>
        <w:pStyle w:val="SHTKBlockLabel"/>
      </w:pPr>
      <w:r>
        <w:t>원문</w:t>
      </w:r>
    </w:p>
    <w:p>
      <w:pPr>
        <w:pStyle w:val="SHTKSourceText"/>
      </w:pPr>
      <w:r>
        <w:t>戴逵貽[31]書仙[32]城命禪[33]師幽林沙門釋</w:t>
      </w:r>
    </w:p>
    <w:p>
      <w:pPr>
        <w:pStyle w:val="SHTKBlockLabel"/>
      </w:pPr>
      <w:r>
        <w:t>한국어 직역</w:t>
      </w:r>
    </w:p>
    <w:p>
      <w:pPr>
        <w:pStyle w:val="SHTKTranslationText"/>
      </w:pPr>
      <w:r>
        <w:t>대규가 선성의 명선사에게 보낸 글</w:t>
      </w:r>
    </w:p>
    <w:p>
      <w:pPr>
        <w:pStyle w:val="SHTKBlockLabel"/>
      </w:pPr>
      <w:r>
        <w:t>교감·번역 메모</w:t>
      </w:r>
    </w:p>
    <w:p>
      <w:pPr>
        <w:pStyle w:val="SHTKNoteSummary"/>
      </w:pPr>
      <w:r>
        <w:t>교감 요약 | [CBETA 교감] 저본의 書와 생략·가감 이문 〔－〕이 대조된다.</w:t>
      </w:r>
    </w:p>
    <w:p>
      <w:pPr>
        <w:pStyle w:val="SHTKNoteDetail"/>
      </w:pPr>
      <w:r>
        <w:t>• 원교감 원문 | 〔書〕－【宋】【元】【宮】</w:t>
        <w:br/>
        <w:t>• 교감 번호 | 0263031</w:t>
        <w:br/>
        <w:t>• 저본 독법 | 書</w:t>
        <w:br/>
        <w:t>• 저본 기준 번역 | 대규가 선성의 명선사에게 보낸 글</w:t>
        <w:br/>
        <w:t>• 이문 독법 | 〔－〕</w:t>
        <w:br/>
        <w:t>• 이문 기준 번역 | 이문을 따르면 書를 〔－〕로 읽어 해당 구절의 세부 표현·의미를 달리 검토해야 한다.</w:t>
        <w:br/>
        <w:t>• 의미 차이 | 저본의 書와 생략·가감 이문 〔－〕이 대조된다.</w:t>
        <w:br/>
        <w:t>• 번역 영향 판정 | [문장 구조 변화]</w:t>
        <w:br/>
        <w:t>• 출처 | CBETA T52n2103, 교감 번호 0263031.</w:t>
      </w:r>
    </w:p>
    <w:p>
      <w:pPr>
        <w:pStyle w:val="SHTKNoteSummary"/>
      </w:pPr>
      <w:r>
        <w:t>교감 요약 | [CBETA 교감] 城와 城慧의 판본 이문이 있다. 문맥의 세부 표현·해석이 달라질 수 있으므로 저본 독법 城를 유지한다.</w:t>
      </w:r>
    </w:p>
    <w:p>
      <w:pPr>
        <w:pStyle w:val="SHTKNoteDetail"/>
      </w:pPr>
      <w:r>
        <w:t>• 원교감 원문 | 城＋（慧）【宋】【元】【宮】</w:t>
        <w:br/>
        <w:t>• 교감 번호 | 0263032</w:t>
        <w:br/>
        <w:t>• 저본 독법 | 城</w:t>
        <w:br/>
        <w:t>• 저본 기준 번역 | 대규가 선성의 명선사에게 보낸 글</w:t>
        <w:br/>
        <w:t>• 이문 독법 | 城慧</w:t>
        <w:br/>
        <w:t>• 이문 기준 번역 | 이문을 따르면 城를 城慧로 읽어 해당 구절의 세부 표현·의미를 달리 검토해야 한다.</w:t>
        <w:br/>
        <w:t>• 의미 차이 | 城와 城慧의 판본 이문이 있다. 문맥의 세부 표현·해석이 달라질 수 있으므로 저본 독법 城를 유지한다.</w:t>
        <w:br/>
        <w:t>• 번역 영향 판정 | [표현 차이]</w:t>
        <w:br/>
        <w:t>• 출처 | CBETA T52n2103, 교감 번호 0263032.</w:t>
      </w:r>
    </w:p>
    <w:p>
      <w:pPr>
        <w:pStyle w:val="SHTKNoteSummary"/>
      </w:pPr>
      <w:r>
        <w:t>교감 요약 | [CBETA 교감] 師와 師書의 판본 이문이 있다. 문맥의 세부 표현·해석이 달라질 수 있으므로 저본 독법 師를 유지한다.</w:t>
      </w:r>
    </w:p>
    <w:p>
      <w:pPr>
        <w:pStyle w:val="SHTKNoteDetail"/>
      </w:pPr>
      <w:r>
        <w:t>• 원교감 원문 | 師＋（書）【宮】</w:t>
        <w:br/>
        <w:t>• 교감 번호 | 0263033</w:t>
        <w:br/>
        <w:t>• 저본 독법 | 師</w:t>
        <w:br/>
        <w:t>• 저본 기준 번역 | 대규가 선성의 명선사에게 보낸 글</w:t>
        <w:br/>
        <w:t>• 이문 독법 | 師書</w:t>
        <w:br/>
        <w:t>• 이문 기준 번역 | 이문을 따르면 師를 師書로 읽어 해당 구절의 세부 표현·의미를 달리 검토해야 한다.</w:t>
        <w:br/>
        <w:t>• 의미 차이 | 師와 師書의 판본 이문이 있다. 문맥의 세부 표현·해석이 달라질 수 있으므로 저본 독법 師를 유지한다.</w:t>
        <w:br/>
        <w:t>• 번역 영향 판정 | [표현 차이]</w:t>
        <w:br/>
        <w:t>• 출처 | CBETA T52n2103, 교감 번호 0263033.</w:t>
      </w:r>
    </w:p>
    <w:p>
      <w:pPr>
        <w:pStyle w:val="SHTKBlockLabel"/>
      </w:pPr>
      <w:r>
        <w:t>원문</w:t>
      </w:r>
    </w:p>
    <w:p>
      <w:pPr>
        <w:pStyle w:val="SHTKSourceText"/>
      </w:pPr>
      <w:r>
        <w:t>[34]惠命詶書北齊戴先生</w:t>
      </w:r>
    </w:p>
    <w:p>
      <w:pPr>
        <w:pStyle w:val="SHTKBlockLabel"/>
      </w:pPr>
      <w:r>
        <w:t>한국어 직역</w:t>
      </w:r>
    </w:p>
    <w:p>
      <w:pPr>
        <w:pStyle w:val="SHTKTranslationText"/>
      </w:pPr>
      <w:r>
        <w:t>유림의 사문 석혜명이 북제 대선생에게 답한 글</w:t>
      </w:r>
    </w:p>
    <w:p>
      <w:pPr>
        <w:pStyle w:val="SHTKBlockLabel"/>
      </w:pPr>
      <w:r>
        <w:t>교감·번역 메모</w:t>
      </w:r>
    </w:p>
    <w:p>
      <w:pPr>
        <w:pStyle w:val="SHTKNoteSummary"/>
      </w:pPr>
      <w:r>
        <w:t>교감 요약 | [CBETA 교감] 惠와 慧의 판본 이문이 있다. 문맥의 세부 표현·해석이 달라질 수 있으므로 저본 독법 惠를 유지한다.</w:t>
      </w:r>
    </w:p>
    <w:p>
      <w:pPr>
        <w:pStyle w:val="SHTKNoteDetail"/>
      </w:pPr>
      <w:r>
        <w:t>• 원교감 원문 | 惠＝慧【宋】【元】【宮】</w:t>
        <w:br/>
        <w:t>• 교감 번호 | 0263034</w:t>
        <w:br/>
        <w:t>• 저본 독법 | 惠</w:t>
        <w:br/>
        <w:t>• 저본 기준 번역 | 유림의 사문 석혜명이 북제 대선생에게 답한 글</w:t>
        <w:br/>
        <w:t>• 이문 독법 | 慧</w:t>
        <w:br/>
        <w:t>• 이문 기준 번역 | 이문을 따르면 惠를 慧로 읽어 해당 구절의 세부 표현·의미를 달리 검토해야 한다.</w:t>
        <w:br/>
        <w:t>• 의미 차이 | 惠와 慧의 판본 이문이 있다. 문맥의 세부 표현·해석이 달라질 수 있으므로 저본 독법 惠를 유지한다.</w:t>
        <w:br/>
        <w:t>• 번역 영향 판정 | [표현 차이]</w:t>
        <w:br/>
        <w:t>• 출처 | CBETA T52n2103, 교감 번호 0263034.</w:t>
      </w:r>
    </w:p>
    <w:p>
      <w:pPr>
        <w:pStyle w:val="SHTKBlockLabel"/>
      </w:pPr>
      <w:r>
        <w:t>원문</w:t>
      </w:r>
    </w:p>
    <w:p>
      <w:pPr>
        <w:pStyle w:val="SHTKSourceText"/>
      </w:pPr>
      <w:r>
        <w:t>隋內史薛道衡吊延法師亡書</w:t>
      </w:r>
    </w:p>
    <w:p>
      <w:pPr>
        <w:pStyle w:val="SHTKBlockLabel"/>
      </w:pPr>
      <w:r>
        <w:t>한국어 직역</w:t>
      </w:r>
    </w:p>
    <w:p>
      <w:pPr>
        <w:pStyle w:val="SHTKTranslationText"/>
      </w:pPr>
      <w:r>
        <w:t>수 내사 설도형이 연법사의 죽음을 애도한 글</w:t>
      </w:r>
    </w:p>
    <w:p>
      <w:pPr>
        <w:pStyle w:val="SHTKBlockLabel"/>
      </w:pPr>
      <w:r>
        <w:t>원문</w:t>
      </w:r>
    </w:p>
    <w:p>
      <w:pPr>
        <w:pStyle w:val="SHTKSourceText"/>
      </w:pPr>
      <w:r>
        <w:t>隋釋彥琮福田論</w:t>
      </w:r>
    </w:p>
    <w:p>
      <w:pPr>
        <w:pStyle w:val="SHTKBlockLabel"/>
      </w:pPr>
      <w:r>
        <w:t>한국어 직역</w:t>
      </w:r>
    </w:p>
    <w:p>
      <w:pPr>
        <w:pStyle w:val="SHTKTranslationText"/>
      </w:pPr>
      <w:r>
        <w:t>수 석언종의 「복전론」</w:t>
      </w:r>
    </w:p>
    <w:p>
      <w:pPr>
        <w:pStyle w:val="SHTKBlockLabel"/>
      </w:pPr>
      <w:r>
        <w:t>원문</w:t>
      </w:r>
    </w:p>
    <w:p>
      <w:pPr>
        <w:pStyle w:val="SHTKSourceText"/>
      </w:pPr>
      <w:r>
        <w:t>唐高祖問僧出家損益詔(并答)唐高祖出沙汰佛道詔唐太宗令道士在僧前詔(并表)今上令議沙門敬三大詔(并百官駁議表啟狀等及詔所親表啟論等)</w:t>
      </w:r>
    </w:p>
    <w:p>
      <w:pPr>
        <w:pStyle w:val="SHTKBlockLabel"/>
      </w:pPr>
      <w:r>
        <w:t>한국어 직역</w:t>
      </w:r>
    </w:p>
    <w:p>
      <w:pPr>
        <w:pStyle w:val="SHTKTranslationText"/>
      </w:pPr>
      <w:r>
        <w:t>당 고조가 승려의 출가가 손해인지 이익인지 물은 조서와 답서 당 고조가 불교와 도교를 사태하라고 내린 조서 당 태종이 도사를 승려보다 앞세우라고 한 조서와 표문 금상께서 사문이 세 존장에게 경례하는 일을 논하게 한 큰 조서와 백관의 논박·표·계·장 및 친근한 신하들의 표·계·논 등</w:t>
      </w:r>
    </w:p>
    <w:p>
      <w:pPr>
        <w:pStyle w:val="SHTKBlockLabel"/>
      </w:pPr>
      <w:r>
        <w:t>원문</w:t>
      </w:r>
    </w:p>
    <w:p>
      <w:pPr>
        <w:pStyle w:val="SHTKSourceText"/>
      </w:pPr>
      <w:r>
        <w:t>[35]廣弘明集僧行篇第五之[36]初[37](卷二十[38]三)</w:t>
      </w:r>
    </w:p>
    <w:p>
      <w:pPr>
        <w:pStyle w:val="SHTKBlockLabel"/>
      </w:pPr>
      <w:r>
        <w:t>한국어 직역</w:t>
      </w:r>
    </w:p>
    <w:p>
      <w:pPr>
        <w:pStyle w:val="SHTKTranslationText"/>
      </w:pPr>
      <w:r>
        <w:t>《광홍명집》 승행편 제5의 초, 권 제23</w:t>
      </w:r>
    </w:p>
    <w:p>
      <w:pPr>
        <w:pStyle w:val="SHTKBlockLabel"/>
      </w:pPr>
      <w:r>
        <w:t>교감·번역 메모</w:t>
      </w:r>
    </w:p>
    <w:p>
      <w:pPr>
        <w:pStyle w:val="SHTKNoteSummary"/>
      </w:pPr>
      <w:r>
        <w:t>교감 요약 | [CBETA 교감] 廣와 唐廣의 판본 이문이 있다. 문맥의 세부 표현·해석이 달라질 수 있으므로 저본 독법 廣를 유지한다.</w:t>
      </w:r>
    </w:p>
    <w:p>
      <w:pPr>
        <w:pStyle w:val="SHTKNoteDetail"/>
      </w:pPr>
      <w:r>
        <w:t>• 원교감 원문 | （唐）＋廣【宋】【元】【宮】</w:t>
        <w:br/>
        <w:t>• 교감 번호 | 0263035</w:t>
        <w:br/>
        <w:t>• 저본 독법 | 廣</w:t>
        <w:br/>
        <w:t>• 저본 기준 번역 | 《광홍명집》 승행편 제5의 초, 권 제23</w:t>
        <w:br/>
        <w:t>• 이문 독법 | 唐廣</w:t>
        <w:br/>
        <w:t>• 이문 기준 번역 | 이문을 따르면 廣를 唐廣로 읽어 해당 구절의 세부 표현·의미를 달리 검토해야 한다.</w:t>
        <w:br/>
        <w:t>• 의미 차이 | 廣와 唐廣의 판본 이문이 있다. 문맥의 세부 표현·해석이 달라질 수 있으므로 저본 독법 廣를 유지한다.</w:t>
        <w:br/>
        <w:t>• 번역 영향 판정 | [표현 차이]</w:t>
        <w:br/>
        <w:t>• 출처 | CBETA T52n2103, 교감 번호 0263035.</w:t>
      </w:r>
    </w:p>
    <w:p>
      <w:pPr>
        <w:pStyle w:val="SHTKNoteSummary"/>
      </w:pPr>
      <w:r>
        <w:t>교감 요약 | [CBETA 교감] 初와 一의 판본 이문이 있다. 문맥의 세부 표현·해석이 달라질 수 있으므로 저본 독법 初를 유지한다.</w:t>
      </w:r>
    </w:p>
    <w:p>
      <w:pPr>
        <w:pStyle w:val="SHTKNoteDetail"/>
      </w:pPr>
      <w:r>
        <w:t>• 원교감 원문 | 初＝一【明】</w:t>
        <w:br/>
        <w:t>• 교감 번호 | 0263036</w:t>
        <w:br/>
        <w:t>• 저본 독법 | 初</w:t>
        <w:br/>
        <w:t>• 저본 기준 번역 | 《광홍명집》 승행편 제5의 초, 권 제23</w:t>
        <w:br/>
        <w:t>• 이문 독법 | 一</w:t>
        <w:br/>
        <w:t>• 이문 기준 번역 | 이문을 따르면 初를 一로 읽어 해당 구절의 세부 표현·의미를 달리 검토해야 한다.</w:t>
        <w:br/>
        <w:t>• 의미 차이 | 初와 一의 판본 이문이 있다. 문맥의 세부 표현·해석이 달라질 수 있으므로 저본 독법 初를 유지한다.</w:t>
        <w:br/>
        <w:t>• 번역 영향 판정 | [표현 차이]</w:t>
        <w:br/>
        <w:t>• 출처 | CBETA T52n2103, 교감 번호 0263036.</w:t>
      </w:r>
    </w:p>
    <w:p>
      <w:pPr>
        <w:pStyle w:val="SHTKNoteSummary"/>
      </w:pPr>
      <w:r>
        <w:t>교감 요약 | [CBETA 교감] 저본의 卷二十三와 생략·가감 이문 〔－〕이 대조된다.</w:t>
      </w:r>
    </w:p>
    <w:p>
      <w:pPr>
        <w:pStyle w:val="SHTKNoteDetail"/>
      </w:pPr>
      <w:r>
        <w:t>• 원교감 원문 | 〔卷二十三〕－【宋】【元】【宮】</w:t>
        <w:br/>
        <w:t>• 교감 번호 | 0263037</w:t>
        <w:br/>
        <w:t>• 저본 독법 | 卷二十三</w:t>
        <w:br/>
        <w:t>• 저본 기준 번역 | 《광홍명집》 승행편 제5의 초, 권 제23</w:t>
        <w:br/>
        <w:t>• 이문 독법 | 〔－〕</w:t>
        <w:br/>
        <w:t>• 이문 기준 번역 | 이문을 따르면 卷二十三를 〔－〕로 읽어 해당 구절의 세부 표현·의미를 달리 검토해야 한다.</w:t>
        <w:br/>
        <w:t>• 의미 차이 | 저본의 卷二十三와 생략·가감 이문 〔－〕이 대조된다.</w:t>
        <w:br/>
        <w:t>• 번역 영향 판정 | [문장 구조 변화]</w:t>
        <w:br/>
        <w:t>• 출처 | CBETA T52n2103, 교감 번호 0263037.</w:t>
      </w:r>
    </w:p>
    <w:p>
      <w:pPr>
        <w:pStyle w:val="SHTKNoteSummary"/>
      </w:pPr>
      <w:r>
        <w:t>교감 요약 | [CBETA 교감] 三와 六의 판본 이문이 있다. 문맥의 세부 표현·해석이 달라질 수 있으므로 저본 독법 三를 유지한다.</w:t>
      </w:r>
    </w:p>
    <w:p>
      <w:pPr>
        <w:pStyle w:val="SHTKNoteDetail"/>
      </w:pPr>
      <w:r>
        <w:t>• 원교감 원문 | 三＝六【明】</w:t>
        <w:br/>
        <w:t>• 교감 번호 | 0263038</w:t>
        <w:br/>
        <w:t>• 저본 독법 | 三</w:t>
        <w:br/>
        <w:t>• 저본 기준 번역 | 《광홍명집》 승행편 제5의 초, 권 제23</w:t>
        <w:br/>
        <w:t>• 이문 독법 | 六</w:t>
        <w:br/>
        <w:t>• 이문 기준 번역 | 이문을 따르면 三를 六로 읽어 해당 구절의 세부 표현·의미를 달리 검토해야 한다.</w:t>
        <w:br/>
        <w:t>• 의미 차이 | 三와 六의 판본 이문이 있다. 문맥의 세부 표현·해석이 달라질 수 있으므로 저본 독법 三를 유지한다.</w:t>
        <w:br/>
        <w:t>• 번역 영향 판정 | [표현 차이]</w:t>
        <w:br/>
        <w:t>• 출처 | CBETA T52n2103, 교감 번호 0263038.</w:t>
      </w:r>
    </w:p>
    <w:p>
      <w:pPr>
        <w:pStyle w:val="SHTKBlockLabel"/>
      </w:pPr>
      <w:r>
        <w:t>원문</w:t>
      </w:r>
    </w:p>
    <w:p>
      <w:pPr>
        <w:pStyle w:val="SHTKSourceText"/>
      </w:pPr>
      <w:r>
        <w:t>[39]諸僧誄行狀支曇諦竺羅什釋法綱竺道生釋曇隆釋慧遠釋玄敬釋玄運釋智稱釋玄景釋淨秀</w:t>
      </w:r>
    </w:p>
    <w:p>
      <w:pPr>
        <w:pStyle w:val="SHTKBlockLabel"/>
      </w:pPr>
      <w:r>
        <w:t>한국어 직역</w:t>
      </w:r>
    </w:p>
    <w:p>
      <w:pPr>
        <w:pStyle w:val="SHTKTranslationText"/>
      </w:pPr>
      <w:r>
        <w:t>여러 승려의 뇌문과 행장 지담제 축나습 석법강 축도생 석담륭 석혜원 석현경 석현운 석지칭 석현경 석정수</w:t>
      </w:r>
    </w:p>
    <w:p>
      <w:pPr>
        <w:pStyle w:val="SHTKBlockLabel"/>
      </w:pPr>
      <w:r>
        <w:t>교감·번역 메모</w:t>
      </w:r>
    </w:p>
    <w:p>
      <w:pPr>
        <w:pStyle w:val="SHTKNoteSummary"/>
      </w:pPr>
      <w:r>
        <w:t>교감 요약 | [CBETA 교감] 저본의 諸僧誄行狀와 생략·가감 이문 〔－〕이 대조된다.</w:t>
      </w:r>
    </w:p>
    <w:p>
      <w:pPr>
        <w:pStyle w:val="SHTKNoteDetail"/>
      </w:pPr>
      <w:r>
        <w:t>• 원교감 원문 | 此目錄明本無</w:t>
        <w:br/>
        <w:t>• 교감 번호 | 0263039</w:t>
        <w:br/>
        <w:t>• 저본 독법 | 諸僧誄行狀</w:t>
        <w:br/>
        <w:t>• 저본 기준 번역 | 여러 승려의 뇌문과 행장</w:t>
        <w:br/>
        <w:t>• 이문 독법 | 〔－〕</w:t>
        <w:br/>
        <w:t>• 이문 기준 번역 | 이문을 따르면 諸僧誄行狀를 〔－〕로 읽어 해당 구절의 세부 표현·의미를 달리 검토해야 한다.</w:t>
        <w:br/>
        <w:t>• 의미 차이 | 저본의 諸僧誄行狀와 생략·가감 이문 〔－〕이 대조된다.</w:t>
        <w:br/>
        <w:t>• 번역 영향 판정 | [문장 구조 변화]</w:t>
        <w:br/>
        <w:t>• 출처 | CBETA T52n2103, 교감 번호 0263039.</w:t>
      </w:r>
    </w:p>
    <w:p>
      <w:pPr>
        <w:pStyle w:val="SHTKBlockLabel"/>
      </w:pPr>
      <w:r>
        <w:t>원문</w:t>
      </w:r>
    </w:p>
    <w:p>
      <w:pPr>
        <w:pStyle w:val="SHTKSourceText"/>
      </w:pPr>
      <w:r>
        <w:t>[40]道士支曇諦[41]誄</w:t>
      </w:r>
    </w:p>
    <w:p>
      <w:pPr>
        <w:pStyle w:val="SHTKBlockLabel"/>
      </w:pPr>
      <w:r>
        <w:t>한국어 직역</w:t>
      </w:r>
    </w:p>
    <w:p>
      <w:pPr>
        <w:pStyle w:val="SHTKTranslationText"/>
      </w:pPr>
      <w:r>
        <w:t>도사 지담제를 애도한 뇌문</w:t>
      </w:r>
    </w:p>
    <w:p>
      <w:pPr>
        <w:pStyle w:val="SHTKBlockLabel"/>
      </w:pPr>
      <w:r>
        <w:t>교감·번역 메모</w:t>
      </w:r>
    </w:p>
    <w:p>
      <w:pPr>
        <w:pStyle w:val="SHTKNoteSummary"/>
      </w:pPr>
      <w:r>
        <w:t>교감 요약 | [CBETA 교감] 道와 唐終南山釋道宣集道의 판본 이문이 있다. 문맥의 세부 표현·해석이 달라질 수 있으므로 저본 독법 道를 유지한다.</w:t>
      </w:r>
    </w:p>
    <w:p>
      <w:pPr>
        <w:pStyle w:val="SHTKNoteDetail"/>
      </w:pPr>
      <w:r>
        <w:t>• 원교감 원문 | （唐終南山釋道宣集）＋道【明】</w:t>
        <w:br/>
        <w:t>• 교감 번호 | 0263040</w:t>
        <w:br/>
        <w:t>• 저본 독법 | 道</w:t>
        <w:br/>
        <w:t>• 저본 기준 번역 | 도사 지담제를 애도한 뇌문</w:t>
        <w:br/>
        <w:t>• 이문 독법 | 唐終南山釋道宣集道</w:t>
        <w:br/>
        <w:t>• 이문 기준 번역 | 이문을 따르면 道를 唐終南山釋道宣集道로 읽어 해당 구절의 세부 표현·의미를 달리 검토해야 한다.</w:t>
        <w:br/>
        <w:t>• 의미 차이 | 道와 唐終南山釋道宣集道의 판본 이문이 있다. 문맥의 세부 표현·해석이 달라질 수 있으므로 저본 독법 道를 유지한다.</w:t>
        <w:br/>
        <w:t>• 번역 영향 판정 | [표현 차이]</w:t>
        <w:br/>
        <w:t>• 출처 | CBETA T52n2103, 교감 번호 0263040.</w:t>
      </w:r>
    </w:p>
    <w:p>
      <w:pPr>
        <w:pStyle w:val="SHTKNoteSummary"/>
      </w:pPr>
      <w:r>
        <w:t>교감 요약 | [CBETA 교감] 誄와 誄并序의 판본 이문이 있다. 문맥의 세부 표현·해석이 달라질 수 있으므로 저본 독법 誄를 유지한다.</w:t>
      </w:r>
    </w:p>
    <w:p>
      <w:pPr>
        <w:pStyle w:val="SHTKNoteDetail"/>
      </w:pPr>
      <w:r>
        <w:t>• 원교감 원문 | 誄＋（并序）細註【三】</w:t>
        <w:br/>
        <w:t>• 교감 번호 | 0263041</w:t>
        <w:br/>
        <w:t>• 저본 독법 | 誄</w:t>
        <w:br/>
        <w:t>• 저본 기준 번역 | 도사 지담제를 애도한 뇌문</w:t>
        <w:br/>
        <w:t>• 이문 독법 | 誄并序</w:t>
        <w:br/>
        <w:t>• 이문 기준 번역 | 이문을 따르면 誄를 誄并序로 읽어 해당 구절의 세부 표현·의미를 달리 검토해야 한다.</w:t>
        <w:br/>
        <w:t>• 의미 차이 | 誄와 誄并序의 판본 이문이 있다. 문맥의 세부 표현·해석이 달라질 수 있으므로 저본 독법 誄를 유지한다.</w:t>
        <w:br/>
        <w:t>• 번역 영향 판정 | [표현 차이]</w:t>
        <w:br/>
        <w:t>• 출처 | CBETA T52n2103, 교감 번호 0263041.</w:t>
      </w:r>
    </w:p>
    <w:p>
      <w:pPr>
        <w:pStyle w:val="SHTKBlockLabel"/>
      </w:pPr>
      <w:r>
        <w:t>원문</w:t>
      </w:r>
    </w:p>
    <w:p>
      <w:pPr>
        <w:pStyle w:val="SHTKSourceText"/>
      </w:pPr>
      <w:r>
        <w:t>[42]東晉丘道護</w:t>
      </w:r>
    </w:p>
    <w:p>
      <w:pPr>
        <w:pStyle w:val="SHTKBlockLabel"/>
      </w:pPr>
      <w:r>
        <w:t>한국어 직역</w:t>
      </w:r>
    </w:p>
    <w:p>
      <w:pPr>
        <w:pStyle w:val="SHTKTranslationText"/>
      </w:pPr>
      <w:r>
        <w:t>동진 구도호</w:t>
      </w:r>
    </w:p>
    <w:p>
      <w:pPr>
        <w:pStyle w:val="SHTKBlockLabel"/>
      </w:pPr>
      <w:r>
        <w:t>교감·번역 메모</w:t>
      </w:r>
    </w:p>
    <w:p>
      <w:pPr>
        <w:pStyle w:val="SHTKNoteSummary"/>
      </w:pPr>
      <w:r>
        <w:t>교감 요약 | [CBETA 교감] 저본의 東와 생략·가감 이문 〔－〕이 대조된다.</w:t>
      </w:r>
    </w:p>
    <w:p>
      <w:pPr>
        <w:pStyle w:val="SHTKNoteDetail"/>
      </w:pPr>
      <w:r>
        <w:t>• 원교감 원문 | 〔東〕－【明】</w:t>
        <w:br/>
        <w:t>• 교감 번호 | 0263042</w:t>
        <w:br/>
        <w:t>• 저본 독법 | 東</w:t>
        <w:br/>
        <w:t>• 저본 기준 번역 | 동진 구도호</w:t>
        <w:br/>
        <w:t>• 이문 독법 | 〔－〕</w:t>
        <w:br/>
        <w:t>• 이문 기준 번역 | 이문을 따르면 東를 〔－〕로 읽어 해당 구절의 세부 표현·의미를 달리 검토해야 한다.</w:t>
        <w:br/>
        <w:t>• 의미 차이 | 저본의 東와 생략·가감 이문 〔－〕이 대조된다.</w:t>
        <w:br/>
        <w:t>• 번역 영향 판정 | [문장 구조 변화]</w:t>
        <w:br/>
        <w:t>• 출처 | CBETA T52n2103, 교감 번호 0263042.</w:t>
      </w:r>
    </w:p>
    <w:p>
      <w:pPr>
        <w:pStyle w:val="SHTKBlockLabel"/>
      </w:pPr>
      <w:r>
        <w:t>위치표지</w:t>
      </w:r>
    </w:p>
    <w:p>
      <w:pPr>
        <w:pStyle w:val="SHTKPositionMarker"/>
      </w:pPr>
      <w:r>
        <w:t xml:space="preserve">[0263c06]</w:t>
      </w:r>
    </w:p>
    <w:p>
      <w:pPr>
        <w:pStyle w:val="SHTKBlockLabel"/>
      </w:pPr>
      <w:r>
        <w:t>원문</w:t>
      </w:r>
    </w:p>
    <w:p>
      <w:pPr>
        <w:pStyle w:val="SHTKSourceText"/>
      </w:pPr>
      <w:r>
        <w:t>晉義熙七年五月某日。道士支曇諦卒。春秋六十有五。嗚呼哀哉。法師肇胤西域。本[43]生康居。</w:t>
      </w:r>
    </w:p>
    <w:p>
      <w:pPr>
        <w:pStyle w:val="SHTKBlockLabel"/>
      </w:pPr>
      <w:r>
        <w:t>한국어 직역</w:t>
      </w:r>
    </w:p>
    <w:p>
      <w:pPr>
        <w:pStyle w:val="SHTKTranslationText"/>
      </w:pPr>
      <w:r>
        <w:t>진 의희 7년 5월 어느 날, 도사 지담제가 세상을 떠났다. 나이는 예순다섯이었다. 아아, 슬프도다. 법사의 먼 선조는 서역에서 나왔고 본래 강거에서 태어났다.</w:t>
      </w:r>
    </w:p>
    <w:p>
      <w:pPr>
        <w:pStyle w:val="SHTKBlockLabel"/>
      </w:pPr>
      <w:r>
        <w:t>교감·번역 메모</w:t>
      </w:r>
    </w:p>
    <w:p>
      <w:pPr>
        <w:pStyle w:val="SHTKNoteSummary"/>
      </w:pPr>
      <w:r>
        <w:t>교감 요약 | [CBETA 교감] 生와 出의 판본 이문이 있다. 문맥의 세부 표현·해석이 달라질 수 있으므로 저본 독법 生를 유지한다.</w:t>
      </w:r>
    </w:p>
    <w:p>
      <w:pPr>
        <w:pStyle w:val="SHTKNoteDetail"/>
      </w:pPr>
      <w:r>
        <w:t>• 원교감 원문 | 生＝出【三】【宮】</w:t>
        <w:br/>
        <w:t>• 교감 번호 | 0263043</w:t>
        <w:br/>
        <w:t>• 저본 독법 | 生</w:t>
        <w:br/>
        <w:t>• 저본 기준 번역 | 본래 강거에서 태어났다.</w:t>
        <w:br/>
        <w:t>• 이문 독법 | 出</w:t>
        <w:br/>
        <w:t>• 이문 기준 번역 | 이문을 따르면 生를 出로 읽어 해당 구절의 세부 표현·의미를 달리 검토해야 한다.</w:t>
        <w:br/>
        <w:t>• 의미 차이 | 生와 出의 판본 이문이 있다. 문맥의 세부 표현·해석이 달라질 수 있으므로 저본 독법 生를 유지한다.</w:t>
        <w:br/>
        <w:t>• 번역 영향 판정 | [표현 차이]</w:t>
        <w:br/>
        <w:t>• 출처 | CBETA T52n2103, 교감 번호 0263043.</w:t>
      </w:r>
    </w:p>
    <w:p>
      <w:pPr>
        <w:pStyle w:val="SHTKBlockLabel"/>
      </w:pPr>
      <w:r>
        <w:t>원문</w:t>
      </w:r>
    </w:p>
    <w:p>
      <w:pPr>
        <w:pStyle w:val="SHTKSourceText"/>
      </w:pPr>
      <w:r>
        <w:t>因族以國氏。既伏膺師訓。乃從法姓支。徙于吳興郡烏程縣都鄉千秋里。</w:t>
      </w:r>
    </w:p>
    <w:p>
      <w:pPr>
        <w:pStyle w:val="SHTKBlockLabel"/>
      </w:pPr>
      <w:r>
        <w:t>한국어 직역</w:t>
      </w:r>
    </w:p>
    <w:p>
      <w:pPr>
        <w:pStyle w:val="SHTKTranslationText"/>
      </w:pPr>
      <w:r>
        <w:t>종족의 나라 이름을 따라 성씨를 삼았다. 이미 스승의 가르침을 삼가 받들었으므로 법성인 지씨를 따랐다. 오흥군 오정현 도향 천추리로 옮겨 살았다.</w:t>
      </w:r>
    </w:p>
    <w:p>
      <w:pPr>
        <w:pStyle w:val="SHTKBlockLabel"/>
      </w:pPr>
      <w:r>
        <w:t>원문</w:t>
      </w:r>
    </w:p>
    <w:p>
      <w:pPr>
        <w:pStyle w:val="SHTKSourceText"/>
      </w:pPr>
      <w:r>
        <w:t>資金商之貞氣。藉陽育之韶律。胄遐方而誕秀。協川嶽而稟神。識情湛粹風宇明肅。道致表於天期。德範彰於素器。貞悟獨拔。群異不足以動其心。至誠深固。眾論莫[44]能干其執。</w:t>
      </w:r>
    </w:p>
    <w:p>
      <w:pPr>
        <w:pStyle w:val="SHTKBlockLabel"/>
      </w:pPr>
      <w:r>
        <w:t>한국어 직역</w:t>
      </w:r>
    </w:p>
    <w:p>
      <w:pPr>
        <w:pStyle w:val="SHTKTranslationText"/>
      </w:pPr>
      <w:r>
        <w:t>가을의 곧고 맑은 기운을 받아 양기가 길러 내는 화창한 절기를 빌렸으며 먼 지방의 후예로 태어나 빼어났고 산천의 기운과 합하여 신명을 품었다. 식견과 정은 맑고 순수했으며 풍모와 기상은 밝고 엄숙했다. 도에 이르는 품격은 타고난 기약에 드러났고 덕의 모범은 소박한 자질에서 빛났다. 곧은 깨달음은 홀로 빼어났고 온갖 다른 견해로도 그의 마음을 움직이기에 부족했다. 지극한 정성은 깊고 굳었으며 많은 논설도 그의 확고한 뜻을 침범할 수 없었다.</w:t>
      </w:r>
    </w:p>
    <w:p>
      <w:pPr>
        <w:pStyle w:val="SHTKBlockLabel"/>
      </w:pPr>
      <w:r>
        <w:t>교감·번역 메모</w:t>
      </w:r>
    </w:p>
    <w:p>
      <w:pPr>
        <w:pStyle w:val="SHTKNoteSummary"/>
      </w:pPr>
      <w:r>
        <w:t>교감 요약 | [CBETA 교감] 能와 能以의 판본 이문이 있다. 문맥의 세부 표현·해석이 달라질 수 있으므로 저본 독법 能를 유지한다.</w:t>
      </w:r>
    </w:p>
    <w:p>
      <w:pPr>
        <w:pStyle w:val="SHTKNoteDetail"/>
      </w:pPr>
      <w:r>
        <w:t>• 원교감 원문 | 能＋（以）【元】【明】</w:t>
        <w:br/>
        <w:t>• 교감 번호 | 0263044</w:t>
        <w:br/>
        <w:t>• 저본 독법 | 能</w:t>
        <w:br/>
        <w:t>• 저본 기준 번역 | 많은 논설도 그의 확고한 뜻을 침범할 수 없었다.</w:t>
        <w:br/>
        <w:t>• 이문 독법 | 能以</w:t>
        <w:br/>
        <w:t>• 이문 기준 번역 | 이문을 따르면 能를 能以로 읽어 해당 구절의 세부 표현·의미를 달리 검토해야 한다.</w:t>
        <w:br/>
        <w:t>• 의미 차이 | 能와 能以의 판본 이문이 있다. 문맥의 세부 표현·해석이 달라질 수 있으므로 저본 독법 能를 유지한다.</w:t>
        <w:br/>
        <w:t>• 번역 영향 판정 | [표현 차이]</w:t>
        <w:br/>
        <w:t>• 출처 | CBETA T52n2103, 교감 번호 0263044.</w:t>
      </w:r>
    </w:p>
    <w:p>
      <w:pPr>
        <w:pStyle w:val="SHTKBlockLabel"/>
      </w:pPr>
      <w:r>
        <w:t>원문</w:t>
      </w:r>
    </w:p>
    <w:p>
      <w:pPr>
        <w:pStyle w:val="SHTKSourceText"/>
      </w:pPr>
      <w:r>
        <w:t>是以超塵絕詣。慧旨發於弱齡。研微耽玄。明道昭於歲暮。故能振靈風於神境。演妙化於季葉。嗣[45]清前哲。</w:t>
      </w:r>
    </w:p>
    <w:p>
      <w:pPr>
        <w:pStyle w:val="SHTKBlockLabel"/>
      </w:pPr>
      <w:r>
        <w:t>한국어 직역</w:t>
      </w:r>
    </w:p>
    <w:p>
      <w:pPr>
        <w:pStyle w:val="SHTKTranslationText"/>
      </w:pPr>
      <w:r>
        <w:t>이 때문에 세속을 뛰어넘어 절정의 경지에 이르렀고 지혜로운 뜻은 어린 나이에 드러났으며 미묘함을 연구하고 현묘함을 즐겼고 도를 밝힘은 만년에 더욱 환해졌다. 그러므로 신령한 경계에 맑은 풍도를 떨치고 말세에 묘한 교화를 펼쳤으며 앞선 현철의 맑은 전통을 이어</w:t>
      </w:r>
    </w:p>
    <w:p>
      <w:pPr>
        <w:pStyle w:val="SHTKBlockLabel"/>
      </w:pPr>
      <w:r>
        <w:t>교감·번역 메모</w:t>
      </w:r>
    </w:p>
    <w:p>
      <w:pPr>
        <w:pStyle w:val="SHTKNoteSummary"/>
      </w:pPr>
      <w:r>
        <w:t>교감 요약 | [CBETA 교감] 清와 清徽於의 판본 이문이 있다. 문맥의 세부 표현·해석이 달라질 수 있으므로 저본 독법 清를 유지한다.</w:t>
      </w:r>
    </w:p>
    <w:p>
      <w:pPr>
        <w:pStyle w:val="SHTKNoteDetail"/>
      </w:pPr>
      <w:r>
        <w:t>• 원교감 원문 | 清＋（徽於）【三】【宮】</w:t>
        <w:br/>
        <w:t>• 교감 번호 | 0263045</w:t>
        <w:br/>
        <w:t>• 저본 독법 | 清</w:t>
        <w:br/>
        <w:t>• 저본 기준 번역 | 앞선 현철의 맑은 전통을 이어</w:t>
        <w:br/>
        <w:t>• 이문 독법 | 清徽於</w:t>
        <w:br/>
        <w:t>• 이문 기준 번역 | 이문을 따르면 清를 清徽於로 읽어 해당 구절의 세부 표현·의미를 달리 검토해야 한다.</w:t>
        <w:br/>
        <w:t>• 의미 차이 | 清와 清徽於의 판본 이문이 있다. 문맥의 세부 표현·해석이 달라질 수 있으므로 저본 독법 清를 유지한다.</w:t>
        <w:br/>
        <w:t>• 번역 영향 판정 | [표현 차이]</w:t>
        <w:br/>
        <w:t>• 출처 | CBETA T52n2103, 교감 번호 0263045.</w:t>
      </w:r>
    </w:p>
    <w:p>
      <w:pPr>
        <w:pStyle w:val="SHTKBlockLabel"/>
      </w:pPr>
      <w:r>
        <w:t>원문</w:t>
      </w:r>
    </w:p>
    <w:p>
      <w:pPr>
        <w:pStyle w:val="SHTKSourceText"/>
      </w:pPr>
      <w:r>
        <w:t>穆道俗而歸懷焉。遊涉眾方敷揚大業。妙尋幽賾清言析微。</w:t>
      </w:r>
    </w:p>
    <w:p>
      <w:pPr>
        <w:pStyle w:val="SHTKBlockLabel"/>
      </w:pPr>
      <w:r>
        <w:t>한국어 직역</w:t>
      </w:r>
    </w:p>
    <w:p>
      <w:pPr>
        <w:pStyle w:val="SHTKTranslationText"/>
      </w:pPr>
      <w:r>
        <w:t>도인과 속인이 공경히 마음을 돌리게 하였다. 여러 지방을 돌아다니며 큰 사업을 펼쳐 드날렸고 그윽하고 심오한 뜻을 묘하게 찾으며 맑은 담론으로 미세한 이치를 분석하였다.</w:t>
      </w:r>
    </w:p>
    <w:p>
      <w:pPr>
        <w:pStyle w:val="SHTKBlockLabel"/>
      </w:pPr>
      <w:r>
        <w:t>원문</w:t>
      </w:r>
    </w:p>
    <w:p>
      <w:pPr>
        <w:pStyle w:val="SHTKSourceText"/>
      </w:pPr>
      <w:r>
        <w:t>加[46]以善屬文辭。</w:t>
      </w:r>
    </w:p>
    <w:p>
      <w:pPr>
        <w:pStyle w:val="SHTKBlockLabel"/>
      </w:pPr>
      <w:r>
        <w:t>한국어 직역</w:t>
      </w:r>
    </w:p>
    <w:p>
      <w:pPr>
        <w:pStyle w:val="SHTKTranslationText"/>
      </w:pPr>
      <w:r>
        <w:t>게다가 글 짓는 데 능했고</w:t>
      </w:r>
    </w:p>
    <w:p>
      <w:pPr>
        <w:pStyle w:val="SHTKBlockLabel"/>
      </w:pPr>
      <w:r>
        <w:t>교감·번역 메모</w:t>
      </w:r>
    </w:p>
    <w:p>
      <w:pPr>
        <w:pStyle w:val="SHTKNoteSummary"/>
      </w:pPr>
      <w:r>
        <w:t>교감 요약 | [CBETA 교감] 저본의 以와 생략·가감 이문 〔－〕이 대조된다.</w:t>
      </w:r>
    </w:p>
    <w:p>
      <w:pPr>
        <w:pStyle w:val="SHTKNoteDetail"/>
      </w:pPr>
      <w:r>
        <w:t>• 원교감 원문 | 〔以〕－【三】【宮】</w:t>
        <w:br/>
        <w:t>• 교감 번호 | 0263046</w:t>
        <w:br/>
        <w:t>• 저본 독법 | 以</w:t>
        <w:br/>
        <w:t>• 저본 기준 번역 | 게다가 글 짓는 데 능했고</w:t>
        <w:br/>
        <w:t>• 이문 독법 | 〔－〕</w:t>
        <w:br/>
        <w:t>• 이문 기준 번역 | 이문을 따르면 以를 〔－〕로 읽어 해당 구절의 세부 표현·의미를 달리 검토해야 한다.</w:t>
        <w:br/>
        <w:t>• 의미 차이 | 저본의 以와 생략·가감 이문 〔－〕이 대조된다.</w:t>
        <w:br/>
        <w:t>• 번역 영향 판정 | [문장 구조 변화]</w:t>
        <w:br/>
        <w:t>• 출처 | CBETA T52n2103, 교감 번호 0263046.</w:t>
      </w:r>
    </w:p>
    <w:p>
      <w:pPr>
        <w:pStyle w:val="SHTKBlockLabel"/>
      </w:pPr>
      <w:r>
        <w:t>원문</w:t>
      </w:r>
    </w:p>
    <w:p>
      <w:pPr>
        <w:pStyle w:val="SHTKSourceText"/>
      </w:pPr>
      <w:r>
        <w:t>識賞參流。固已諧契風勝領冠一時矣。公之中年爰乃慨以城傍難置幽居為節。且山水之性素好自然。靜外之默體自天心。於是謝緣人封遁迹巖壑。乃考室[47]于吳興郡故障之崑山。</w:t>
      </w:r>
    </w:p>
    <w:p>
      <w:pPr>
        <w:pStyle w:val="SHTKBlockLabel"/>
      </w:pPr>
      <w:r>
        <w:t>한국어 직역</w:t>
      </w:r>
    </w:p>
    <w:p>
      <w:pPr>
        <w:pStyle w:val="SHTKTranslationText"/>
      </w:pPr>
      <w:r>
        <w:t>식견과 감상이 동류의 사람들과 통하였다. 이미 풍류가 잘 맞고 뛰어나 한 시대의 으뜸이 되었다. 공은 중년에 이르러 성곽 곁에서는 그윽한 거처를 마련하기 어렵다고 개탄하였다. 또 산수를 좋아하는 성품은 본래 자연스러웠고 바깥 경계를 고요히 하는 침묵은 타고난 마음에서 나왔다. 이에 인간 세상의 인연을 사양하고 자취를 바위와 골짜기에 숨겨 오흥군 고장현의 곤산에 집을 지었다.</w:t>
      </w:r>
    </w:p>
    <w:p>
      <w:pPr>
        <w:pStyle w:val="SHTKBlockLabel"/>
      </w:pPr>
      <w:r>
        <w:t>교감·번역 메모</w:t>
      </w:r>
    </w:p>
    <w:p>
      <w:pPr>
        <w:pStyle w:val="SHTKNoteSummary"/>
      </w:pPr>
      <w:r>
        <w:t>교감 요약 | [CBETA 교감] 于와 於의 판본 이문이 있다. 문맥의 세부 표현·해석이 달라질 수 있으므로 저본 독법 于를 유지한다.</w:t>
      </w:r>
    </w:p>
    <w:p>
      <w:pPr>
        <w:pStyle w:val="SHTKNoteDetail"/>
      </w:pPr>
      <w:r>
        <w:t>• 원교감 원문 | 于＝於【明】＊</w:t>
        <w:br/>
        <w:t>• 교감 번호 | 0263047</w:t>
        <w:br/>
        <w:t>• 저본 독법 | 于</w:t>
        <w:br/>
        <w:t>• 저본 기준 번역 | 오흥군 고장현의 곤산에 집을 지었다.</w:t>
        <w:br/>
        <w:t>• 이문 독법 | 於</w:t>
        <w:br/>
        <w:t>• 이문 기준 번역 | 이문을 따르면 于를 於로 읽어 해당 구절의 세부 표현·의미를 달리 검토해야 한다.</w:t>
        <w:br/>
        <w:t>• 의미 차이 | 于와 於의 판본 이문이 있다. 문맥의 세부 표현·해석이 달라질 수 있으므로 저본 독법 于를 유지한다.</w:t>
        <w:br/>
        <w:t>• 번역 영향 판정 | [표현 차이]</w:t>
        <w:br/>
        <w:t>• 출처 | CBETA T52n2103, 교감 번호 0263047.</w:t>
      </w:r>
    </w:p>
    <w:p>
      <w:pPr>
        <w:pStyle w:val="SHTKBlockLabel"/>
      </w:pPr>
      <w:r>
        <w:t>원문</w:t>
      </w:r>
    </w:p>
    <w:p>
      <w:pPr>
        <w:pStyle w:val="SHTKSourceText"/>
      </w:pPr>
      <w:r>
        <w:t>味道崇化[48]二十餘載。</w:t>
      </w:r>
    </w:p>
    <w:p>
      <w:pPr>
        <w:pStyle w:val="SHTKBlockLabel"/>
      </w:pPr>
      <w:r>
        <w:t>한국어 직역</w:t>
      </w:r>
    </w:p>
    <w:p>
      <w:pPr>
        <w:pStyle w:val="SHTKTranslationText"/>
      </w:pPr>
      <w:r>
        <w:t>도를 음미하고 교화를 높인 지 스무여 해가 되었다.</w:t>
      </w:r>
    </w:p>
    <w:p>
      <w:pPr>
        <w:pStyle w:val="SHTKBlockLabel"/>
      </w:pPr>
      <w:r>
        <w:t>교감·번역 메모</w:t>
      </w:r>
    </w:p>
    <w:p>
      <w:pPr>
        <w:pStyle w:val="SHTKNoteSummary"/>
      </w:pPr>
      <w:r>
        <w:t>교감 요약 | [CBETA 교감] 二十와 十二의 판본 이문이 있다. 문맥의 세부 표현·해석이 달라질 수 있으므로 저본 독법 二十를 유지한다.</w:t>
      </w:r>
    </w:p>
    <w:p>
      <w:pPr>
        <w:pStyle w:val="SHTKNoteDetail"/>
      </w:pPr>
      <w:r>
        <w:t>• 원교감 원문 | 二十＝十二【宮】</w:t>
        <w:br/>
        <w:t>• 교감 번호 | 0263048</w:t>
        <w:br/>
        <w:t>• 저본 독법 | 二十</w:t>
        <w:br/>
        <w:t>• 저본 기준 번역 | 도를 음미하고 교화를 높인 지 스무여 해가 되었다.</w:t>
        <w:br/>
        <w:t>• 이문 독법 | 十二</w:t>
        <w:br/>
        <w:t>• 이문 기준 번역 | 이문을 따르면 二十를 十二로 읽어 해당 구절의 세부 표현·의미를 달리 검토해야 한다.</w:t>
        <w:br/>
        <w:t>• 의미 차이 | 二十와 十二의 판본 이문이 있다. 문맥의 세부 표현·해석이 달라질 수 있으므로 저본 독법 二十를 유지한다.</w:t>
        <w:br/>
        <w:t>• 번역 영향 판정 | [표현 차이]</w:t>
        <w:br/>
        <w:t>• 출처 | CBETA T52n2103, 교감 번호 0263048.</w:t>
      </w:r>
    </w:p>
    <w:p>
      <w:pPr>
        <w:pStyle w:val="SHTKBlockLabel"/>
      </w:pPr>
      <w:r>
        <w:t>원문</w:t>
      </w:r>
    </w:p>
    <w:p>
      <w:pPr>
        <w:pStyle w:val="SHTKSourceText"/>
      </w:pPr>
      <w:r>
        <w:t>其栖業所弘。可以[49]洗心滌[50]𠫤。</w:t>
      </w:r>
    </w:p>
    <w:p>
      <w:pPr>
        <w:pStyle w:val="SHTKBlockLabel"/>
      </w:pPr>
      <w:r>
        <w:t>한국어 직역</w:t>
      </w:r>
    </w:p>
    <w:p>
      <w:pPr>
        <w:pStyle w:val="SHTKTranslationText"/>
      </w:pPr>
      <w:r>
        <w:t>그가 머물며 닦은 업이 널리 퍼져 마음을 씻고 허물을 씻어낼 수 있었고</w:t>
      </w:r>
    </w:p>
    <w:p>
      <w:pPr>
        <w:pStyle w:val="SHTKBlockLabel"/>
      </w:pPr>
      <w:r>
        <w:t>교감·번역 메모</w:t>
      </w:r>
    </w:p>
    <w:p>
      <w:pPr>
        <w:pStyle w:val="SHTKNoteSummary"/>
      </w:pPr>
      <w:r>
        <w:t>교감 요약 | [CBETA 교감] 洗와 洒의 판본 이문이 있다. 문맥의 세부 표현·해석이 달라질 수 있으므로 저본 독법 洗를 유지한다.</w:t>
      </w:r>
    </w:p>
    <w:p>
      <w:pPr>
        <w:pStyle w:val="SHTKNoteDetail"/>
      </w:pPr>
      <w:r>
        <w:t>• 원교감 원문 | 洗＝洒【宮】</w:t>
        <w:br/>
        <w:t>• 교감 번호 | 0263049</w:t>
        <w:br/>
        <w:t>• 저본 독법 | 洗</w:t>
        <w:br/>
        <w:t>• 저본 기준 번역 | 마음을 씻고 허물을 씻어낼 수 있었고</w:t>
        <w:br/>
        <w:t>• 이문 독법 | 洒</w:t>
        <w:br/>
        <w:t>• 이문 기준 번역 | 이문을 따르면 洗를 洒로 읽어 해당 구절의 세부 표현·의미를 달리 검토해야 한다.</w:t>
        <w:br/>
        <w:t>• 의미 차이 | 洗와 洒의 판본 이문이 있다. 문맥의 세부 표현·해석이 달라질 수 있으므로 저본 독법 洗를 유지한다.</w:t>
        <w:br/>
        <w:t>• 번역 영향 판정 | [표현 차이]</w:t>
        <w:br/>
        <w:t>• 출처 | CBETA T52n2103, 교감 번호 0263049.</w:t>
      </w:r>
    </w:p>
    <w:p>
      <w:pPr>
        <w:pStyle w:val="SHTKNoteSummary"/>
      </w:pPr>
      <w:r>
        <w:t>교감 요약 | [CBETA 교감] 𠫤와 垢의 판본 이문이 있다. 문맥의 세부 표현·해석이 달라질 수 있으므로 저본 독법 𠫤를 유지한다.</w:t>
      </w:r>
    </w:p>
    <w:p>
      <w:pPr>
        <w:pStyle w:val="SHTKNoteDetail"/>
      </w:pPr>
      <w:r>
        <w:t>• 원교감 원문 | 𠫤＝垢【三】</w:t>
        <w:br/>
        <w:t>• 교감 번호 | 0263050</w:t>
        <w:br/>
        <w:t>• 저본 독법 | 𠫤</w:t>
        <w:br/>
        <w:t>• 저본 기준 번역 | 마음을 씻고 허물을 씻어낼 수 있었고</w:t>
        <w:br/>
        <w:t>• 이문 독법 | 垢</w:t>
        <w:br/>
        <w:t>• 이문 기준 번역 | 이문을 따르면 𠫤를 垢로 읽어 해당 구절의 세부 표현·의미를 달리 검토해야 한다.</w:t>
        <w:br/>
        <w:t>• 의미 차이 | 𠫤와 垢의 판본 이문이 있다. 문맥의 세부 표현·해석이 달라질 수 있으므로 저본 독법 𠫤를 유지한다.</w:t>
        <w:br/>
        <w:t>• 번역 영향 판정 | [표현 차이]</w:t>
        <w:br/>
        <w:t>• 출처 | CBETA T52n2103, 교감 번호 0263050.</w:t>
      </w:r>
    </w:p>
    <w:p>
      <w:pPr>
        <w:pStyle w:val="SHTKBlockLabel"/>
      </w:pPr>
      <w:r>
        <w:t>원문</w:t>
      </w:r>
    </w:p>
    <w:p>
      <w:pPr>
        <w:pStyle w:val="SHTKSourceText"/>
      </w:pPr>
      <w:r>
        <w:t>筌象之美。足以窮興永年。</w:t>
      </w:r>
    </w:p>
    <w:p>
      <w:pPr>
        <w:pStyle w:val="SHTKBlockLabel"/>
      </w:pPr>
      <w:r>
        <w:t>한국어 직역</w:t>
      </w:r>
    </w:p>
    <w:p>
      <w:pPr>
        <w:pStyle w:val="SHTKTranslationText"/>
      </w:pPr>
      <w:r>
        <w:t>말과 형상이라는 방편의 아름다움은 흥취를 다하며 오래도록 세월을 누리게 하기에 충분했다. [구문 불확실]</w:t>
      </w:r>
    </w:p>
    <w:p>
      <w:pPr>
        <w:pStyle w:val="SHTKBlockLabel"/>
      </w:pPr>
      <w:r>
        <w:t>원문</w:t>
      </w:r>
    </w:p>
    <w:p>
      <w:pPr>
        <w:pStyle w:val="SHTKSourceText"/>
      </w:pPr>
      <w:r>
        <w:t>於是晞宗歸仁者自群方而集。欽風懷趣者不遠而叩津焉。于時時望英豪多延請齋講。公虛心應物。不嘗以動止介懷。推誠述義。未始以道俗殊致。其中抱壹之德。又遐邇所推。方將灑拂玄路絙維頹風。超外妙梯擬[1]轍玄蹤。</w:t>
      </w:r>
    </w:p>
    <w:p>
      <w:pPr>
        <w:pStyle w:val="SHTKBlockLabel"/>
      </w:pPr>
      <w:r>
        <w:t>한국어 직역</w:t>
      </w:r>
    </w:p>
    <w:p>
      <w:pPr>
        <w:pStyle w:val="SHTKTranslationText"/>
      </w:pPr>
      <w:r>
        <w:t>이에 종지를 우러르고 인에 귀의하려는 이들이 여러 지방에서 모였고 그 풍도를 공경하고 뜻을 품은 이들은 먼 길도 마다하지 않고 나루를 물었다. 그때 명망 있는 영걸들이 많이 재와 강설에 초청하였다. 공은 빈 마음으로 사물에 응하여 움직이고 머무는 일을 마음에 걸어 둔 적이 없었다. 정성을 미루어 뜻을 설명했고 도인과 속인을 서로 다른 데로 본 적이 없었다. 그 가운데 한결같음을 품은 덕은 또 멀고 가까운 곳에서 모두 추앙받았다. 바야흐로 현묘한 길을 씻고 쇠퇴한 풍속의 기강을 이어 매고자 하였으며 세속 밖의 묘한 사다리를 넘어 현묘한 자취를 따르려 하였다.</w:t>
      </w:r>
    </w:p>
    <w:p>
      <w:pPr>
        <w:pStyle w:val="SHTKBlockLabel"/>
      </w:pPr>
      <w:r>
        <w:t>교감·번역 메모</w:t>
      </w:r>
    </w:p>
    <w:p>
      <w:pPr>
        <w:pStyle w:val="SHTKNoteSummary"/>
      </w:pPr>
      <w:r>
        <w:t>교감 요약 | [CBETA 교감] 轍와 徹의 판본 이문이 있다. 문맥의 세부 표현·해석이 달라질 수 있으므로 저본 독법 轍를 유지한다.</w:t>
      </w:r>
    </w:p>
    <w:p>
      <w:pPr>
        <w:pStyle w:val="SHTKNoteDetail"/>
      </w:pPr>
      <w:r>
        <w:t>• 원교감 원문 | 轍＝徹【三】</w:t>
        <w:br/>
        <w:t>• 교감 번호 | 0264001</w:t>
        <w:br/>
        <w:t>• 저본 독법 | 轍</w:t>
        <w:br/>
        <w:t>• 저본 기준 번역 | 세속 밖의 묘한 사다리를 넘어 현묘한 자취를 따르려 하였다.</w:t>
        <w:br/>
        <w:t>• 이문 독법 | 徹</w:t>
        <w:br/>
        <w:t>• 이문 기준 번역 | 이문을 따르면 轍를 徹로 읽어 해당 구절의 세부 표현·의미를 달리 검토해야 한다.</w:t>
        <w:br/>
        <w:t>• 의미 차이 | 轍와 徹의 판본 이문이 있다. 문맥의 세부 표현·해석이 달라질 수 있으므로 저본 독법 轍를 유지한다.</w:t>
        <w:br/>
        <w:t>• 번역 영향 판정 | [표현 차이]</w:t>
        <w:br/>
        <w:t>• 출처 | CBETA T52n2103, 교감 번호 0264001.</w:t>
      </w:r>
    </w:p>
    <w:p>
      <w:pPr>
        <w:pStyle w:val="SHTKBlockLabel"/>
      </w:pPr>
      <w:r>
        <w:t>원문</w:t>
      </w:r>
    </w:p>
    <w:p>
      <w:pPr>
        <w:pStyle w:val="SHTKSourceText"/>
      </w:pPr>
      <w:r>
        <w:t>惜乎不永遘疾而終。識者深云亡之痛。[2]悠情感惟良之悲。</w:t>
      </w:r>
    </w:p>
    <w:p>
      <w:pPr>
        <w:pStyle w:val="SHTKBlockLabel"/>
      </w:pPr>
      <w:r>
        <w:t>한국어 직역</w:t>
      </w:r>
    </w:p>
    <w:p>
      <w:pPr>
        <w:pStyle w:val="SHTKTranslationText"/>
      </w:pPr>
      <w:r>
        <w:t>애석하도다, 오래 살지 못하고 병을 만나 세상을 마쳤다. 식견 있는 이들은 깊이 현자의 죽음을 아파하였고 오랜 정을 품은 이들은 훌륭한 이를 잃은 슬픔을 느꼈다.</w:t>
      </w:r>
    </w:p>
    <w:p>
      <w:pPr>
        <w:pStyle w:val="SHTKBlockLabel"/>
      </w:pPr>
      <w:r>
        <w:t>교감·번역 메모</w:t>
      </w:r>
    </w:p>
    <w:p>
      <w:pPr>
        <w:pStyle w:val="SHTKNoteSummary"/>
      </w:pPr>
      <w:r>
        <w:t>교감 요약 | [CBETA 교감] 悠와 攸의 판본 이문이 있다. 문맥의 세부 표현·해석이 달라질 수 있으므로 저본 독법 悠를 유지한다.</w:t>
      </w:r>
    </w:p>
    <w:p>
      <w:pPr>
        <w:pStyle w:val="SHTKNoteDetail"/>
      </w:pPr>
      <w:r>
        <w:t>• 원교감 원문 | 悠＝攸【三】【宮】</w:t>
        <w:br/>
        <w:t>• 교감 번호 | 0264002</w:t>
        <w:br/>
        <w:t>• 저본 독법 | 悠</w:t>
        <w:br/>
        <w:t>• 저본 기준 번역 | 오랜 정을 품은 이들은 훌륭한 이를 잃은 슬픔을 느꼈다.</w:t>
        <w:br/>
        <w:t>• 이문 독법 | 攸</w:t>
        <w:br/>
        <w:t>• 이문 기준 번역 | 이문을 따르면 悠를 攸로 읽어 해당 구절의 세부 표현·의미를 달리 검토해야 한다.</w:t>
        <w:br/>
        <w:t>• 의미 차이 | 悠와 攸의 판본 이문이 있다. 문맥의 세부 표현·해석이 달라질 수 있으므로 저본 독법 悠를 유지한다.</w:t>
        <w:br/>
        <w:t>• 번역 영향 판정 | [표현 차이]</w:t>
        <w:br/>
        <w:t>• 출처 | CBETA T52n2103, 교감 번호 0264002.</w:t>
      </w:r>
    </w:p>
    <w:p>
      <w:pPr>
        <w:pStyle w:val="SHTKBlockLabel"/>
      </w:pPr>
      <w:r>
        <w:t>원문</w:t>
      </w:r>
    </w:p>
    <w:p>
      <w:pPr>
        <w:pStyle w:val="SHTKSourceText"/>
      </w:pPr>
      <w:r>
        <w:t>蓋無爵而貴。生榮死哀者[3]此之謂矣。</w:t>
      </w:r>
    </w:p>
    <w:p>
      <w:pPr>
        <w:pStyle w:val="SHTKBlockLabel"/>
      </w:pPr>
      <w:r>
        <w:t>한국어 직역</w:t>
      </w:r>
    </w:p>
    <w:p>
      <w:pPr>
        <w:pStyle w:val="SHTKTranslationText"/>
      </w:pPr>
      <w:r>
        <w:t>대체로 벼슬이 없어도 존귀하고 살아서는 영화롭고 죽어서는 사람들이 슬퍼한 사람이란 바로 이를 두고 한 말이다.</w:t>
      </w:r>
    </w:p>
    <w:p>
      <w:pPr>
        <w:pStyle w:val="SHTKBlockLabel"/>
      </w:pPr>
      <w:r>
        <w:t>교감·번역 메모</w:t>
      </w:r>
    </w:p>
    <w:p>
      <w:pPr>
        <w:pStyle w:val="SHTKNoteSummary"/>
      </w:pPr>
      <w:r>
        <w:t>교감 요약 | [CBETA 교감] 此와 其此의 판본 이문이 있다. 문맥의 세부 표현·해석이 달라질 수 있으므로 저본 독법 此를 유지한다.</w:t>
      </w:r>
    </w:p>
    <w:p>
      <w:pPr>
        <w:pStyle w:val="SHTKNoteDetail"/>
      </w:pPr>
      <w:r>
        <w:t>• 원교감 원문 | （其）＋此【三】【宮】</w:t>
        <w:br/>
        <w:t>• 교감 번호 | 0264003</w:t>
        <w:br/>
        <w:t>• 저본 독법 | 此</w:t>
        <w:br/>
        <w:t>• 저본 기준 번역 | 살아서는 영화롭고 죽어서는 사람들이 슬퍼한 사람이란 바로 이를 두고 한 말이다.</w:t>
        <w:br/>
        <w:t>• 이문 독법 | 其此</w:t>
        <w:br/>
        <w:t>• 이문 기준 번역 | 이문을 따르면 此를 其此로 읽어 해당 구절의 세부 표현·의미를 달리 검토해야 한다.</w:t>
        <w:br/>
        <w:t>• 의미 차이 | 此와 其此의 판본 이문이 있다. 문맥의 세부 표현·해석이 달라질 수 있으므로 저본 독법 此를 유지한다.</w:t>
        <w:br/>
        <w:t>• 번역 영향 판정 | [표현 차이]</w:t>
        <w:br/>
        <w:t>• 출처 | CBETA T52n2103, 교감 번호 0264003.</w:t>
      </w:r>
    </w:p>
    <w:p>
      <w:pPr>
        <w:pStyle w:val="SHTKBlockLabel"/>
      </w:pPr>
      <w:r>
        <w:t>원문</w:t>
      </w:r>
    </w:p>
    <w:p>
      <w:pPr>
        <w:pStyle w:val="SHTKSourceText"/>
      </w:pPr>
      <w:r>
        <w:t>雖至理冥一存亡定於形初。玄識妙照骸器同於朽壤。然而闕情期於欣[4]戚之境。</w:t>
      </w:r>
    </w:p>
    <w:p>
      <w:pPr>
        <w:pStyle w:val="SHTKBlockLabel"/>
      </w:pPr>
      <w:r>
        <w:t>한국어 직역</w:t>
      </w:r>
    </w:p>
    <w:p>
      <w:pPr>
        <w:pStyle w:val="SHTKTranslationText"/>
      </w:pPr>
      <w:r>
        <w:t>비록 지극한 이치에서는 하나로 아득히 통하고 생존과 죽음이 처음부터 형체에 따라 정해진다 해도 현묘한 앎과 묘한 비춤은 육신의 그릇을 썩은 흙과 같게 본다. 그러나 감정이 기쁨과 슬픔의 경계에서 끊어지지 않고</w:t>
      </w:r>
    </w:p>
    <w:p>
      <w:pPr>
        <w:pStyle w:val="SHTKBlockLabel"/>
      </w:pPr>
      <w:r>
        <w:t>교감·번역 메모</w:t>
      </w:r>
    </w:p>
    <w:p>
      <w:pPr>
        <w:pStyle w:val="SHTKNoteSummary"/>
      </w:pPr>
      <w:r>
        <w:t>교감 요약 | [CBETA 교감] 戚와 慼의 판본 이문이 있다. 문맥의 세부 표현·해석이 달라질 수 있으므로 저본 독법 戚를 유지한다.</w:t>
      </w:r>
    </w:p>
    <w:p>
      <w:pPr>
        <w:pStyle w:val="SHTKNoteDetail"/>
      </w:pPr>
      <w:r>
        <w:t>• 원교감 원문 | 戚＝慼【三】【宮】</w:t>
        <w:br/>
        <w:t>• 교감 번호 | 0264004</w:t>
        <w:br/>
        <w:t>• 저본 독법 | 戚</w:t>
        <w:br/>
        <w:t>• 저본 기준 번역 | 그러나 감정이 기쁨과 슬픔의 경계에서 끊어지지 않고</w:t>
        <w:br/>
        <w:t>• 이문 독법 | 慼</w:t>
        <w:br/>
        <w:t>• 이문 기준 번역 | 이문을 따르면 戚를 慼로 읽어 해당 구절의 세부 표현·의미를 달리 검토해야 한다.</w:t>
        <w:br/>
        <w:t>• 의미 차이 | 戚와 慼의 판본 이문이 있다. 문맥의 세부 표현·해석이 달라질 수 있으므로 저본 독법 戚를 유지한다.</w:t>
        <w:br/>
        <w:t>• 번역 영향 판정 | [표현 차이]</w:t>
        <w:br/>
        <w:t>• 출처 | CBETA T52n2103, 교감 번호 0264004.</w:t>
      </w:r>
    </w:p>
    <w:p>
      <w:pPr>
        <w:pStyle w:val="SHTKBlockLabel"/>
      </w:pPr>
      <w:r>
        <w:t>원문</w:t>
      </w:r>
    </w:p>
    <w:p>
      <w:pPr>
        <w:pStyle w:val="SHTKSourceText"/>
      </w:pPr>
      <w:r>
        <w:t>未泯乎離會之心者。亦何能不以失得為悲喜。</w:t>
      </w:r>
    </w:p>
    <w:p>
      <w:pPr>
        <w:pStyle w:val="SHTKBlockLabel"/>
      </w:pPr>
      <w:r>
        <w:t>한국어 직역</w:t>
      </w:r>
    </w:p>
    <w:p>
      <w:pPr>
        <w:pStyle w:val="SHTKTranslationText"/>
      </w:pPr>
      <w:r>
        <w:t>만남과 이별을 생각하는 마음이 아직 사라지지 않은 사람이라면 어찌 얻고 잃음을 기쁨과 슬픔으로 삼지 않을 수 있겠는가.</w:t>
      </w:r>
    </w:p>
    <w:p>
      <w:pPr>
        <w:pStyle w:val="SHTKBlockLabel"/>
      </w:pPr>
      <w:r>
        <w:t>원문</w:t>
      </w:r>
    </w:p>
    <w:p>
      <w:pPr>
        <w:pStyle w:val="SHTKSourceText"/>
      </w:pPr>
      <w:r>
        <w:t>臨長[5]岐而悽懷哉。</w:t>
      </w:r>
    </w:p>
    <w:p>
      <w:pPr>
        <w:pStyle w:val="SHTKBlockLabel"/>
      </w:pPr>
      <w:r>
        <w:t>한국어 직역</w:t>
      </w:r>
    </w:p>
    <w:p>
      <w:pPr>
        <w:pStyle w:val="SHTKTranslationText"/>
      </w:pPr>
      <w:r>
        <w:t>긴 갈림길을 마주하여 어찌 서글픈 마음이 없겠는가.</w:t>
      </w:r>
    </w:p>
    <w:p>
      <w:pPr>
        <w:pStyle w:val="SHTKBlockLabel"/>
      </w:pPr>
      <w:r>
        <w:t>교감·번역 메모</w:t>
      </w:r>
    </w:p>
    <w:p>
      <w:pPr>
        <w:pStyle w:val="SHTKNoteSummary"/>
      </w:pPr>
      <w:r>
        <w:t>교감 요약 | [CBETA 교감] 岐와 𭍾의 판본 이문이 있다. 문맥의 세부 표현·해석이 달라질 수 있으므로 저본 독법 岐를 유지한다.</w:t>
      </w:r>
    </w:p>
    <w:p>
      <w:pPr>
        <w:pStyle w:val="SHTKNoteDetail"/>
      </w:pPr>
      <w:r>
        <w:t>• 원교감 원문 | 岐＝𭍾【元】</w:t>
        <w:br/>
        <w:t>• 교감 번호 | 0264005</w:t>
        <w:br/>
        <w:t>• 저본 독법 | 岐</w:t>
        <w:br/>
        <w:t>• 저본 기준 번역 | 긴 갈림길을 마주하여 어찌 서글픈 마음이 없겠는가.</w:t>
        <w:br/>
        <w:t>• 이문 독법 | 𭍾</w:t>
        <w:br/>
        <w:t>• 이문 기준 번역 | 이문을 따르면 岐를 𭍾로 읽어 해당 구절의 세부 표현·의미를 달리 검토해야 한다.</w:t>
        <w:br/>
        <w:t>• 의미 차이 | 岐와 𭍾의 판본 이문이 있다. 문맥의 세부 표현·해석이 달라질 수 있으므로 저본 독법 岐를 유지한다.</w:t>
        <w:br/>
        <w:t>• 번역 영향 판정 | [표현 차이]</w:t>
        <w:br/>
        <w:t>• 출처 | CBETA T52n2103, 교감 번호 0264005.</w:t>
      </w:r>
    </w:p>
    <w:p>
      <w:pPr>
        <w:pStyle w:val="SHTKBlockLabel"/>
      </w:pPr>
      <w:r>
        <w:t>원문</w:t>
      </w:r>
    </w:p>
    <w:p>
      <w:pPr>
        <w:pStyle w:val="SHTKSourceText"/>
      </w:pPr>
      <w:r>
        <w:t>苟冥廢之難體。寄筌翰以懷風。援弱毫而舒情。播清暉乎無窮。乃作誄曰。</w:t>
      </w:r>
    </w:p>
    <w:p>
      <w:pPr>
        <w:pStyle w:val="SHTKBlockLabel"/>
      </w:pPr>
      <w:r>
        <w:t>한국어 직역</w:t>
      </w:r>
    </w:p>
    <w:p>
      <w:pPr>
        <w:pStyle w:val="SHTKTranslationText"/>
      </w:pPr>
      <w:r>
        <w:t>참으로 생멸을 잊는 경지는 체득하기 어렵기에 글이라는 방편에 의탁하여 그의 풍도를 그리워하고 약한 붓을 들어 마음을 펼쳐 맑은 빛을 무궁한 뒤세상에 퍼뜨린다. 이에 뇌문을 지어 말한다.</w:t>
      </w:r>
    </w:p>
    <w:p>
      <w:pPr>
        <w:pStyle w:val="SHTKBlockLabel"/>
      </w:pPr>
      <w:r>
        <w:t>위치표지</w:t>
      </w:r>
    </w:p>
    <w:p>
      <w:pPr>
        <w:pStyle w:val="SHTKPositionMarker"/>
      </w:pPr>
      <w:r>
        <w:t xml:space="preserve">[0264a12]</w:t>
      </w:r>
    </w:p>
    <w:p>
      <w:pPr>
        <w:pStyle w:val="SHTKBlockLabel"/>
      </w:pPr>
      <w:r>
        <w:t>원문</w:t>
      </w:r>
    </w:p>
    <w:p>
      <w:pPr>
        <w:pStyle w:val="SHTKSourceText"/>
      </w:pPr>
      <w:r>
        <w:t>綿綿終古。曖曖玄路。妙緣莫叩。長寐靡寤。生滅紛紜。動息舛互。相驅百世。季葉彌蠧。[6]永溺塵勞。</w:t>
      </w:r>
    </w:p>
    <w:p>
      <w:pPr>
        <w:pStyle w:val="SHTKBlockLabel"/>
      </w:pPr>
      <w:r>
        <w:t>한국어 직역</w:t>
      </w:r>
    </w:p>
    <w:p>
      <w:pPr>
        <w:pStyle w:val="SHTKTranslationText"/>
      </w:pPr>
      <w:r>
        <w:t>끝없는 옛 세월이 이어지고 현묘한 길은 어슴푸레하다. 묘한 인연을 두드려 열지 못하고 긴 잠에서 깨지 못한다. 생겨남과 사라짐은 어지럽게 뒤섞이고 움직임과 쉼은 서로 어긋난다. 서로 몰아붙이기를 백대에 거듭하여 말세로 갈수록 더욱 좀먹는다. 영원히 티끌의 수고로움에 빠져 있으니</w:t>
      </w:r>
    </w:p>
    <w:p>
      <w:pPr>
        <w:pStyle w:val="SHTKBlockLabel"/>
      </w:pPr>
      <w:r>
        <w:t>교감·번역 메모</w:t>
      </w:r>
    </w:p>
    <w:p>
      <w:pPr>
        <w:pStyle w:val="SHTKNoteSummary"/>
      </w:pPr>
      <w:r>
        <w:t>교감 요약 | [CBETA 교감] 永와 水의 판본 이문이 있다. 문맥의 세부 표현·해석이 달라질 수 있으므로 저본 독법 永를 유지한다.</w:t>
      </w:r>
    </w:p>
    <w:p>
      <w:pPr>
        <w:pStyle w:val="SHTKNoteDetail"/>
      </w:pPr>
      <w:r>
        <w:t>• 원교감 원문 | 永＝水【元】【明】</w:t>
        <w:br/>
        <w:t>• 교감 번호 | 0264006</w:t>
        <w:br/>
        <w:t>• 저본 독법 | 永</w:t>
        <w:br/>
        <w:t>• 저본 기준 번역 | 영원히 티끌의 수고로움에 빠져 있으니</w:t>
        <w:br/>
        <w:t>• 이문 독법 | 水</w:t>
        <w:br/>
        <w:t>• 이문 기준 번역 | 이문을 따르면 永를 水로 읽어 해당 구절의 세부 표현·의미를 달리 검토해야 한다.</w:t>
        <w:br/>
        <w:t>• 의미 차이 | 永와 水의 판본 이문이 있다. 문맥의 세부 표현·해석이 달라질 수 있으므로 저본 독법 永를 유지한다.</w:t>
        <w:br/>
        <w:t>• 번역 영향 판정 | [표현 차이]</w:t>
        <w:br/>
        <w:t>• 출처 | CBETA T52n2103, 교감 번호 0264006.</w:t>
      </w:r>
    </w:p>
    <w:p>
      <w:pPr>
        <w:pStyle w:val="SHTKBlockLabel"/>
      </w:pPr>
      <w:r>
        <w:t>원문</w:t>
      </w:r>
    </w:p>
    <w:p>
      <w:pPr>
        <w:pStyle w:val="SHTKSourceText"/>
      </w:pPr>
      <w:r>
        <w:t>孰知其[7]故。</w:t>
      </w:r>
    </w:p>
    <w:p>
      <w:pPr>
        <w:pStyle w:val="SHTKBlockLabel"/>
      </w:pPr>
      <w:r>
        <w:t>한국어 직역</w:t>
      </w:r>
    </w:p>
    <w:p>
      <w:pPr>
        <w:pStyle w:val="SHTKTranslationText"/>
      </w:pPr>
      <w:r>
        <w:t>누가 그 까닭을 알겠는가.</w:t>
      </w:r>
    </w:p>
    <w:p>
      <w:pPr>
        <w:pStyle w:val="SHTKBlockLabel"/>
      </w:pPr>
      <w:r>
        <w:t>교감·번역 메모</w:t>
      </w:r>
    </w:p>
    <w:p>
      <w:pPr>
        <w:pStyle w:val="SHTKNoteSummary"/>
      </w:pPr>
      <w:r>
        <w:t>교감 요약 | [CBETA 교감] 故와 故其一의 판본 이문이 있다. 문맥의 세부 표현·해석이 달라질 수 있으므로 저본 독법 故를 유지한다.</w:t>
      </w:r>
    </w:p>
    <w:p>
      <w:pPr>
        <w:pStyle w:val="SHTKNoteDetail"/>
      </w:pPr>
      <w:r>
        <w:t>• 원교감 원문 | 故＋（其一）【元】</w:t>
        <w:br/>
        <w:t>• 교감 번호 | 0264007</w:t>
        <w:br/>
        <w:t>• 저본 독법 | 故</w:t>
        <w:br/>
        <w:t>• 저본 기준 번역 | 누가 그 까닭을 알겠는가.</w:t>
        <w:br/>
        <w:t>• 이문 독법 | 故其一</w:t>
        <w:br/>
        <w:t>• 이문 기준 번역 | 이문을 따르면 故를 故其一로 읽어 해당 구절의 세부 표현·의미를 달리 검토해야 한다.</w:t>
        <w:br/>
        <w:t>• 의미 차이 | 故와 故其一의 판본 이문이 있다. 문맥의 세부 표현·해석이 달라질 수 있으므로 저본 독법 故를 유지한다.</w:t>
        <w:br/>
        <w:t>• 번역 영향 판정 | [표현 차이]</w:t>
        <w:br/>
        <w:t>• 출처 | CBETA T52n2103, 교감 번호 0264007.</w:t>
      </w:r>
    </w:p>
    <w:p>
      <w:pPr>
        <w:pStyle w:val="SHTKBlockLabel"/>
      </w:pPr>
      <w:r>
        <w:t>원문</w:t>
      </w:r>
    </w:p>
    <w:p>
      <w:pPr>
        <w:pStyle w:val="SHTKSourceText"/>
      </w:pPr>
      <w:r>
        <w:t>至人乘運。靈覺中肇。未覩滄流井蛙無小。大明融朗。幽夜乃曉。滅有歸空。除闇即皦。道洽無方。仁被禽鳥。昧者靡遺。識者彌[8]了。</w:t>
      </w:r>
    </w:p>
    <w:p>
      <w:pPr>
        <w:pStyle w:val="SHTKBlockLabel"/>
      </w:pPr>
      <w:r>
        <w:t>한국어 직역</w:t>
      </w:r>
    </w:p>
    <w:p>
      <w:pPr>
        <w:pStyle w:val="SHTKTranslationText"/>
      </w:pPr>
      <w:r>
        <w:t>지극한 사람이 운을 타고 나타나니 신령한 깨달음이 그 가운데서 일어났다. 큰 바다를 보지 못한 우물 안 개구리는 제 좁음을 알지 못하지만 큰 밝음이 환히 열리자 그윽한 밤도 비로소 밝아졌다. 유를 멸하여 공으로 돌아가고 어둠을 없애니 곧 밝아졌다. 도는 일정한 방소 없이 두루 미치고 인자함은 새와 짐승에게까지 미쳤다. 어두운 이도 버려두지 않았고 아는 이는 더욱 분명히 깨달았다.</w:t>
      </w:r>
    </w:p>
    <w:p>
      <w:pPr>
        <w:pStyle w:val="SHTKBlockLabel"/>
      </w:pPr>
      <w:r>
        <w:t>교감·번역 메모</w:t>
      </w:r>
    </w:p>
    <w:p>
      <w:pPr>
        <w:pStyle w:val="SHTKNoteSummary"/>
      </w:pPr>
      <w:r>
        <w:t>교감 요약 | [CBETA 교감] 了와 了其二/了其一의 판본 이문이 있다. 문맥의 세부 표현·해석이 달라질 수 있으므로 저본 독법 了를 유지한다.</w:t>
      </w:r>
    </w:p>
    <w:p>
      <w:pPr>
        <w:pStyle w:val="SHTKNoteDetail"/>
      </w:pPr>
      <w:r>
        <w:t>• 원교감 원문 | 了＋（其二）【元】，（其一）細註【明】，下至九准之</w:t>
        <w:br/>
        <w:t>• 교감 번호 | 0264008</w:t>
        <w:br/>
        <w:t>• 저본 독법 | 了</w:t>
        <w:br/>
        <w:t>• 저본 기준 번역 | 아는 이는 더욱 분명히 깨달았다.</w:t>
        <w:br/>
        <w:t>• 이문 독법 | 了其二 / 了其一</w:t>
        <w:br/>
        <w:t>• 이문 기준 번역 | 이문을 따르면 了를 了其二 / 了其一로 읽어 해당 구절의 세부 표현·의미를 달리 검토해야 한다.</w:t>
        <w:br/>
        <w:t>• 의미 차이 | 了와 了其二 / 了其一의 판본 이문이 있다. 문맥의 세부 표현·해석이 달라질 수 있으므로 저본 독법 了를 유지한다.</w:t>
        <w:br/>
        <w:t>• 번역 영향 판정 | [표현 차이]</w:t>
        <w:br/>
        <w:t>• 출처 | CBETA T52n2103, 교감 번호 0264008.</w:t>
      </w:r>
    </w:p>
    <w:p>
      <w:pPr>
        <w:pStyle w:val="SHTKBlockLabel"/>
      </w:pPr>
      <w:r>
        <w:t>원문</w:t>
      </w:r>
    </w:p>
    <w:p>
      <w:pPr>
        <w:pStyle w:val="SHTKSourceText"/>
      </w:pPr>
      <w:r>
        <w:t>超哉法師。道性自然。壹心絕俗。祇誠重玄。研微神鋒。妙悟無[9]間。</w:t>
      </w:r>
    </w:p>
    <w:p>
      <w:pPr>
        <w:pStyle w:val="SHTKBlockLabel"/>
      </w:pPr>
      <w:r>
        <w:t>한국어 직역</w:t>
      </w:r>
    </w:p>
    <w:p>
      <w:pPr>
        <w:pStyle w:val="SHTKTranslationText"/>
      </w:pPr>
      <w:r>
        <w:t>뛰어나도다, 법사여. 도의 성품이 저절로 그러하였고 한마음으로 세속을 끊었으며 지극한 정성으로 중현을 숭상하였다. 미세함을 연구하는 정신의 날이 예리했고 묘한 깨달음에는 틈이 없었다.</w:t>
      </w:r>
    </w:p>
    <w:p>
      <w:pPr>
        <w:pStyle w:val="SHTKBlockLabel"/>
      </w:pPr>
      <w:r>
        <w:t>교감·번역 메모</w:t>
      </w:r>
    </w:p>
    <w:p>
      <w:pPr>
        <w:pStyle w:val="SHTKNoteSummary"/>
      </w:pPr>
      <w:r>
        <w:t>교감 요약 | [CBETA 교감] 間와 門의 판본 이문이 있다. 문맥의 세부 표현·해석이 달라질 수 있으므로 저본 독법 間를 유지한다.</w:t>
      </w:r>
    </w:p>
    <w:p>
      <w:pPr>
        <w:pStyle w:val="SHTKNoteDetail"/>
      </w:pPr>
      <w:r>
        <w:t>• 원교감 원문 | 間＝門【宮】</w:t>
        <w:br/>
        <w:t>• 교감 번호 | 0264009</w:t>
        <w:br/>
        <w:t>• 저본 독법 | 間</w:t>
        <w:br/>
        <w:t>• 저본 기준 번역 | 묘한 깨달음에는 틈이 없었다.</w:t>
        <w:br/>
        <w:t>• 이문 독법 | 門</w:t>
        <w:br/>
        <w:t>• 이문 기준 번역 | 이문을 따르면 間를 門로 읽어 해당 구절의 세부 표현·의미를 달리 검토해야 한다.</w:t>
        <w:br/>
        <w:t>• 의미 차이 | 間와 門의 판본 이문이 있다. 문맥의 세부 표현·해석이 달라질 수 있으므로 저본 독법 間를 유지한다.</w:t>
        <w:br/>
        <w:t>• 번역 영향 판정 | [표현 차이]</w:t>
        <w:br/>
        <w:t>• 출처 | CBETA T52n2103, 교감 번호 0264009.</w:t>
      </w:r>
    </w:p>
    <w:p>
      <w:pPr>
        <w:pStyle w:val="SHTKBlockLabel"/>
      </w:pPr>
      <w:r>
        <w:t>원문</w:t>
      </w:r>
    </w:p>
    <w:p>
      <w:pPr>
        <w:pStyle w:val="SHTKSourceText"/>
      </w:pPr>
      <w:r>
        <w:t>塵之所著。在至斯捐。累之所引。秉之彌堅。</w:t>
      </w:r>
    </w:p>
    <w:p>
      <w:pPr>
        <w:pStyle w:val="SHTKBlockLabel"/>
      </w:pPr>
      <w:r>
        <w:t>한국어 직역</w:t>
      </w:r>
    </w:p>
    <w:p>
      <w:pPr>
        <w:pStyle w:val="SHTKTranslationText"/>
      </w:pPr>
      <w:r>
        <w:t>티끌이 달라붙는 바는 지극한 경지에 이르면 여기서 버렸고 얽매임이 끌어당기는 바는 붙들수록 더욱 굳게 이겨 냈다.</w:t>
      </w:r>
    </w:p>
    <w:p>
      <w:pPr>
        <w:pStyle w:val="SHTKBlockLabel"/>
      </w:pPr>
      <w:r>
        <w:t>원문</w:t>
      </w:r>
    </w:p>
    <w:p>
      <w:pPr>
        <w:pStyle w:val="SHTKSourceText"/>
      </w:pPr>
      <w:r>
        <w:t>擺落塵羈。振拕靈[10]淵。</w:t>
      </w:r>
    </w:p>
    <w:p>
      <w:pPr>
        <w:pStyle w:val="SHTKBlockLabel"/>
      </w:pPr>
      <w:r>
        <w:t>한국어 직역</w:t>
      </w:r>
    </w:p>
    <w:p>
      <w:pPr>
        <w:pStyle w:val="SHTKTranslationText"/>
      </w:pPr>
      <w:r>
        <w:t>세속의 굴레를 떨쳐 버리고 신령한 연못의 깊은 곳으로 떨쳐 나아갔다. [구문 불확실]</w:t>
      </w:r>
    </w:p>
    <w:p>
      <w:pPr>
        <w:pStyle w:val="SHTKBlockLabel"/>
      </w:pPr>
      <w:r>
        <w:t>교감·번역 메모</w:t>
      </w:r>
    </w:p>
    <w:p>
      <w:pPr>
        <w:pStyle w:val="SHTKNoteSummary"/>
      </w:pPr>
      <w:r>
        <w:t>교감 요약 | [CBETA 교감] 淵와 淵其三의 판본 이문이 있다. 문맥의 세부 표현·해석이 달라질 수 있으므로 저본 독법 淵를 유지한다.</w:t>
      </w:r>
    </w:p>
    <w:p>
      <w:pPr>
        <w:pStyle w:val="SHTKNoteDetail"/>
      </w:pPr>
      <w:r>
        <w:t>• 원교감 원문 | 淵＋（其三）【元】</w:t>
        <w:br/>
        <w:t>• 교감 번호 | 0264010</w:t>
        <w:br/>
        <w:t>• 저본 독법 | 淵</w:t>
        <w:br/>
        <w:t>• 저본 기준 번역 | 신령한 연못의 깊은 곳으로 떨쳐 나아갔다. [구문 불확실]</w:t>
        <w:br/>
        <w:t>• 이문 독법 | 淵其三</w:t>
        <w:br/>
        <w:t>• 이문 기준 번역 | 이문을 따르면 淵를 淵其三로 읽어 해당 구절의 세부 표현·의미를 달리 검토해야 한다.</w:t>
        <w:br/>
        <w:t>• 의미 차이 | 淵와 淵其三의 판본 이문이 있다. 문맥의 세부 표현·해석이 달라질 수 있으므로 저본 독법 淵를 유지한다.</w:t>
        <w:br/>
        <w:t>• 번역 영향 판정 | [표현 차이]</w:t>
        <w:br/>
        <w:t>• 출처 | CBETA T52n2103, 교감 번호 0264010.</w:t>
      </w:r>
    </w:p>
    <w:p>
      <w:pPr>
        <w:pStyle w:val="SHTKBlockLabel"/>
      </w:pPr>
      <w:r>
        <w:t>원문</w:t>
      </w:r>
    </w:p>
    <w:p>
      <w:pPr>
        <w:pStyle w:val="SHTKSourceText"/>
      </w:pPr>
      <w:r>
        <w:t>遼遼清雅。[11]肅</w:t>
      </w:r>
    </w:p>
    <w:p>
      <w:pPr>
        <w:pStyle w:val="SHTKBlockLabel"/>
      </w:pPr>
      <w:r>
        <w:t>한국어 직역</w:t>
      </w:r>
    </w:p>
    <w:p>
      <w:pPr>
        <w:pStyle w:val="SHTKTranslationText"/>
      </w:pPr>
      <w:r>
        <w:t>아득하고도 맑고 고아했으며 엄숙하고 엄숙한 곧은 운치가 있었다.</w:t>
      </w:r>
    </w:p>
    <w:p>
      <w:pPr>
        <w:pStyle w:val="SHTKBlockLabel"/>
      </w:pPr>
      <w:r>
        <w:t>교감·번역 메모</w:t>
      </w:r>
    </w:p>
    <w:p>
      <w:pPr>
        <w:pStyle w:val="SHTKNoteSummary"/>
      </w:pPr>
      <w:r>
        <w:t>교감 요약 | [CBETA 교감] 肅와 蕭의 판본 이문이 있다. 문맥의 세부 표현·해석이 달라질 수 있으므로 저본 독법 肅를 유지한다.</w:t>
      </w:r>
    </w:p>
    <w:p>
      <w:pPr>
        <w:pStyle w:val="SHTKNoteDetail"/>
      </w:pPr>
      <w:r>
        <w:t>• 원교감 원문 | 簫＝肅【三】【宮】＊</w:t>
        <w:br/>
        <w:t>• 교감 번호 | 0264011</w:t>
        <w:br/>
        <w:t>• 저본 독법 | 肅</w:t>
        <w:br/>
        <w:t>• 저본 기준 번역 | 엄숙하고 엄숙한 곧은 운치가 있었다.</w:t>
        <w:br/>
        <w:t>• 이문 독법 | 蕭</w:t>
        <w:br/>
        <w:t>• 이문 기준 번역 | 이문을 따르면 肅를 蕭로 읽어 해당 구절의 세부 표현·의미를 달리 검토해야 한다.</w:t>
        <w:br/>
        <w:t>• 의미 차이 | 肅와 蕭의 판본 이문이 있다. 문맥의 세부 표현·해석이 달라질 수 있으므로 저본 독법 肅를 유지한다.</w:t>
        <w:br/>
        <w:t>• 번역 영향 판정 | [표현 차이]</w:t>
        <w:br/>
        <w:t>• 출처 | CBETA T52n2103, 교감 번호 0264011.</w:t>
      </w:r>
    </w:p>
    <w:p>
      <w:pPr>
        <w:pStyle w:val="SHTKBlockLabel"/>
      </w:pPr>
      <w:r>
        <w:t>원문</w:t>
      </w:r>
    </w:p>
    <w:p>
      <w:pPr>
        <w:pStyle w:val="SHTKSourceText"/>
      </w:pPr>
      <w:r>
        <w:t>[＊]肅貞韻。汪汪其冲。亹亹其進。和而有慨。異而不峻。停心獨得。標想千[12]刃。</w:t>
      </w:r>
    </w:p>
    <w:p>
      <w:pPr>
        <w:pStyle w:val="SHTKBlockLabel"/>
      </w:pPr>
      <w:r>
        <w:t>한국어 직역</w:t>
      </w:r>
    </w:p>
    <w:p>
      <w:pPr>
        <w:pStyle w:val="SHTKTranslationText"/>
      </w:pPr>
      <w:r>
        <w:t>넓고 깊게 비어 있었고 부지런히 앞으로 나아갔다. 온화하면서도 개연한 기개가 있었고 남달랐으나 준엄하지 않았다. 마음을 멈추어 홀로 깨달았고 생각을 천 길 높이에 세웠다.</w:t>
      </w:r>
    </w:p>
    <w:p>
      <w:pPr>
        <w:pStyle w:val="SHTKBlockLabel"/>
      </w:pPr>
      <w:r>
        <w:t>교감·번역 메모</w:t>
      </w:r>
    </w:p>
    <w:p>
      <w:pPr>
        <w:pStyle w:val="SHTKNoteSummary"/>
      </w:pPr>
      <w:r>
        <w:t>교감 요약 | [상호참조] 앞의 교감 0264011과 같은 이문이 이 자리에도 적용된다.</w:t>
      </w:r>
    </w:p>
    <w:p>
      <w:pPr>
        <w:pStyle w:val="SHTKNoteDetail"/>
      </w:pPr>
      <w:r>
        <w:t>• 한국어 해설 | [＊]는 XML의 명시적 연결 정보에 따라 교감 0264011를 재참조한다.</w:t>
      </w:r>
    </w:p>
    <w:p>
      <w:pPr>
        <w:pStyle w:val="SHTKNoteSummary"/>
      </w:pPr>
      <w:r>
        <w:t>교감 요약 | [CBETA 교감] 刃와 仞의 판본 이문이 있다. 문맥의 세부 표현·해석이 달라질 수 있으므로 저본 독법 刃를 유지한다.</w:t>
      </w:r>
    </w:p>
    <w:p>
      <w:pPr>
        <w:pStyle w:val="SHTKNoteDetail"/>
      </w:pPr>
      <w:r>
        <w:t>• 원교감 원문 | 刃＝仞【三】【宮】</w:t>
        <w:br/>
        <w:t>• 교감 번호 | 0264012</w:t>
        <w:br/>
        <w:t>• 저본 독법 | 刃</w:t>
        <w:br/>
        <w:t>• 저본 기준 번역 | 생각을 천 길 높이에 세웠다.</w:t>
        <w:br/>
        <w:t>• 이문 독법 | 仞</w:t>
        <w:br/>
        <w:t>• 이문 기준 번역 | 이문을 따르면 刃를 仞로 읽어 해당 구절의 세부 표현·의미를 달리 검토해야 한다.</w:t>
        <w:br/>
        <w:t>• 의미 차이 | 刃와 仞의 판본 이문이 있다. 문맥의 세부 표현·해석이 달라질 수 있으므로 저본 독법 刃를 유지한다.</w:t>
        <w:br/>
        <w:t>• 번역 영향 판정 | [표현 차이]</w:t>
        <w:br/>
        <w:t>• 출처 | CBETA T52n2103, 교감 번호 0264012.</w:t>
      </w:r>
    </w:p>
    <w:p>
      <w:pPr>
        <w:pStyle w:val="SHTKBlockLabel"/>
      </w:pPr>
      <w:r>
        <w:t>원문</w:t>
      </w:r>
    </w:p>
    <w:p>
      <w:pPr>
        <w:pStyle w:val="SHTKSourceText"/>
      </w:pPr>
      <w:r>
        <w:t>虛以應物。無來不[13]順。</w:t>
      </w:r>
    </w:p>
    <w:p>
      <w:pPr>
        <w:pStyle w:val="SHTKBlockLabel"/>
      </w:pPr>
      <w:r>
        <w:t>한국어 직역</w:t>
      </w:r>
    </w:p>
    <w:p>
      <w:pPr>
        <w:pStyle w:val="SHTKTranslationText"/>
      </w:pPr>
      <w:r>
        <w:t>마음을 비워 사물에 응하여 오는 것을 따르지 않음이 없었다.</w:t>
      </w:r>
    </w:p>
    <w:p>
      <w:pPr>
        <w:pStyle w:val="SHTKBlockLabel"/>
      </w:pPr>
      <w:r>
        <w:t>교감·번역 메모</w:t>
      </w:r>
    </w:p>
    <w:p>
      <w:pPr>
        <w:pStyle w:val="SHTKNoteSummary"/>
      </w:pPr>
      <w:r>
        <w:t>교감 요약 | [CBETA 교감] 順와 順其四의 판본 이문이 있다. 문맥의 세부 표현·해석이 달라질 수 있으므로 저본 독법 順를 유지한다.</w:t>
      </w:r>
    </w:p>
    <w:p>
      <w:pPr>
        <w:pStyle w:val="SHTKNoteDetail"/>
      </w:pPr>
      <w:r>
        <w:t>• 원교감 원문 | 順＋（其四）【元】</w:t>
        <w:br/>
        <w:t>• 교감 번호 | 0264013</w:t>
        <w:br/>
        <w:t>• 저본 독법 | 順</w:t>
        <w:br/>
        <w:t>• 저본 기준 번역 | 오는 것을 따르지 않음이 없었다.</w:t>
        <w:br/>
        <w:t>• 이문 독법 | 順其四</w:t>
        <w:br/>
        <w:t>• 이문 기준 번역 | 이문을 따르면 順를 順其四로 읽어 해당 구절의 세부 표현·의미를 달리 검토해야 한다.</w:t>
        <w:br/>
        <w:t>• 의미 차이 | 順와 順其四의 판본 이문이 있다. 문맥의 세부 표현·해석이 달라질 수 있으므로 저본 독법 順를 유지한다.</w:t>
        <w:br/>
        <w:t>• 번역 영향 판정 | [표현 차이]</w:t>
        <w:br/>
        <w:t>• 출처 | CBETA T52n2103, 교감 번호 0264013.</w:t>
      </w:r>
    </w:p>
    <w:p>
      <w:pPr>
        <w:pStyle w:val="SHTKBlockLabel"/>
      </w:pPr>
      <w:r>
        <w:t>원문</w:t>
      </w:r>
    </w:p>
    <w:p>
      <w:pPr>
        <w:pStyle w:val="SHTKSourceText"/>
      </w:pPr>
      <w:r>
        <w:t>汎遊弘化。振響揚暉。開道玄肆。肇闢靈扉。位制冥極。剖析幽微。忘懷善挹。穆然靡違。</w:t>
      </w:r>
    </w:p>
    <w:p>
      <w:pPr>
        <w:pStyle w:val="SHTKBlockLabel"/>
      </w:pPr>
      <w:r>
        <w:t>한국어 직역</w:t>
      </w:r>
    </w:p>
    <w:p>
      <w:pPr>
        <w:pStyle w:val="SHTKTranslationText"/>
      </w:pPr>
      <w:r>
        <w:t>널리 유행하며 교화를 넓히고 명성을 떨쳐 빛을 드날렸다. 현묘한 도의 장터를 열고 신령한 문을 처음으로 열었다. 그 지위와 규범은 깊은 궁극에 이르고 그윽하고 미세한 것을 분석하였다. 마음을 비우고 잘 받아들여 온화하게 어긋남이 없었다.</w:t>
      </w:r>
    </w:p>
    <w:p>
      <w:pPr>
        <w:pStyle w:val="SHTKBlockLabel"/>
      </w:pPr>
      <w:r>
        <w:t>원문</w:t>
      </w:r>
    </w:p>
    <w:p>
      <w:pPr>
        <w:pStyle w:val="SHTKSourceText"/>
      </w:pPr>
      <w:r>
        <w:t>會通群方。總之所歸。遐抗頹綱。闡固法闈。緒此妙慧。乃播神[14]威。</w:t>
      </w:r>
    </w:p>
    <w:p>
      <w:pPr>
        <w:pStyle w:val="SHTKBlockLabel"/>
      </w:pPr>
      <w:r>
        <w:t>한국어 직역</w:t>
      </w:r>
    </w:p>
    <w:p>
      <w:pPr>
        <w:pStyle w:val="SHTKTranslationText"/>
      </w:pPr>
      <w:r>
        <w:t>여러 방면을 회통하고 그 귀결을 하나로 모았다. 멀리 쇠퇴한 기강을 붙들고 법의 문을 밝혀 굳게 하였으며 이 묘한 지혜를 이어 이에 신령한 위엄을 널리 펼쳤다.</w:t>
      </w:r>
    </w:p>
    <w:p>
      <w:pPr>
        <w:pStyle w:val="SHTKBlockLabel"/>
      </w:pPr>
      <w:r>
        <w:t>교감·번역 메모</w:t>
      </w:r>
    </w:p>
    <w:p>
      <w:pPr>
        <w:pStyle w:val="SHTKNoteSummary"/>
      </w:pPr>
      <w:r>
        <w:t>교감 요약 | [CBETA 교감] 威와 威其五의 판본 이문이 있다. 문맥의 세부 표현·해석이 달라질 수 있으므로 저본 독법 威를 유지한다.</w:t>
      </w:r>
    </w:p>
    <w:p>
      <w:pPr>
        <w:pStyle w:val="SHTKNoteDetail"/>
      </w:pPr>
      <w:r>
        <w:t>• 원교감 원문 | 威＋（其五）【元】</w:t>
        <w:br/>
        <w:t>• 교감 번호 | 0264014</w:t>
        <w:br/>
        <w:t>• 저본 독법 | 威</w:t>
        <w:br/>
        <w:t>• 저본 기준 번역 | 이에 신령한 위엄을 널리 펼쳤다.</w:t>
        <w:br/>
        <w:t>• 이문 독법 | 威其五</w:t>
        <w:br/>
        <w:t>• 이문 기준 번역 | 이문을 따르면 威를 威其五로 읽어 해당 구절의 세부 표현·의미를 달리 검토해야 한다.</w:t>
        <w:br/>
        <w:t>• 의미 차이 | 威와 威其五의 판본 이문이 있다. 문맥의 세부 표현·해석이 달라질 수 있으므로 저본 독법 威를 유지한다.</w:t>
        <w:br/>
        <w:t>• 번역 영향 판정 | [표현 차이]</w:t>
        <w:br/>
        <w:t>• 출처 | CBETA T52n2103, 교감 번호 0264014.</w:t>
      </w:r>
    </w:p>
    <w:p>
      <w:pPr>
        <w:pStyle w:val="SHTKBlockLabel"/>
      </w:pPr>
      <w:r>
        <w:t>원문</w:t>
      </w:r>
    </w:p>
    <w:p>
      <w:pPr>
        <w:pStyle w:val="SHTKSourceText"/>
      </w:pPr>
      <w:r>
        <w:t>幽境湛默。入肆諠引。</w:t>
      </w:r>
    </w:p>
    <w:p>
      <w:pPr>
        <w:pStyle w:val="SHTKBlockLabel"/>
      </w:pPr>
      <w:r>
        <w:t>한국어 직역</w:t>
      </w:r>
    </w:p>
    <w:p>
      <w:pPr>
        <w:pStyle w:val="SHTKTranslationText"/>
      </w:pPr>
      <w:r>
        <w:t>그윽한 경계는 맑고 고요하지만 저잣거리에 들어가면 시끄러운 이들을 이끌었다. [구문 불확실]</w:t>
      </w:r>
    </w:p>
    <w:p>
      <w:pPr>
        <w:pStyle w:val="SHTKBlockLabel"/>
      </w:pPr>
      <w:r>
        <w:t>교감·번역 메모</w:t>
      </w:r>
    </w:p>
    <w:p>
      <w:pPr>
        <w:pStyle w:val="SHTKNoteSummary"/>
      </w:pPr>
      <w:r>
        <w:t>교감 요약 | [CBETA 교감] 저본은 入로 읽지만 현행 CBETA는 人을 우선 독법으로 채택한다.</w:t>
      </w:r>
    </w:p>
    <w:p>
      <w:pPr>
        <w:pStyle w:val="SHTKNoteDetail"/>
      </w:pPr>
      <w:r>
        <w:t>• 원교감 원문 | [저본에 숫자 표지 없음]</w:t>
        <w:br/>
        <w:t>• 교감 번호 | 0264a2601</w:t>
        <w:br/>
        <w:t>• 저본 독법 | 入</w:t>
        <w:br/>
        <w:t>• 저본 기준 번역 | 저잣거리에 들어가면 시끄러운 이들을 이끌었다. [구문 불확실]</w:t>
        <w:br/>
        <w:t>• 이문 독법 | 人</w:t>
        <w:br/>
        <w:t>• 이문 기준 번역 | 이문을 따르면 入를 人로 읽어 해당 구절의 세부 표현·의미를 달리 검토해야 한다.</w:t>
        <w:br/>
        <w:t>• 의미 차이 | 저본은 入로 읽지만 현행 CBETA는 人을 우선 독법으로 채택한다.</w:t>
        <w:br/>
        <w:t>• 번역 영향 판정 | [판독·의미 차이]</w:t>
        <w:br/>
        <w:t>• 출처 | CBETA T52n2103.</w:t>
      </w:r>
    </w:p>
    <w:p>
      <w:pPr>
        <w:pStyle w:val="SHTKBlockLabel"/>
      </w:pPr>
      <w:r>
        <w:t>원문</w:t>
      </w:r>
    </w:p>
    <w:p>
      <w:pPr>
        <w:pStyle w:val="SHTKSourceText"/>
      </w:pPr>
      <w:r>
        <w:t>[15]閑邃易一。</w:t>
      </w:r>
    </w:p>
    <w:p>
      <w:pPr>
        <w:pStyle w:val="SHTKBlockLabel"/>
      </w:pPr>
      <w:r>
        <w:t>한국어 직역</w:t>
      </w:r>
    </w:p>
    <w:p>
      <w:pPr>
        <w:pStyle w:val="SHTKTranslationText"/>
      </w:pPr>
      <w:r>
        <w:t>한가롭고 깊은 곳에서는 한결같기 쉬우나</w:t>
      </w:r>
    </w:p>
    <w:p>
      <w:pPr>
        <w:pStyle w:val="SHTKBlockLabel"/>
      </w:pPr>
      <w:r>
        <w:t>교감·번역 메모</w:t>
      </w:r>
    </w:p>
    <w:p>
      <w:pPr>
        <w:pStyle w:val="SHTKNoteSummary"/>
      </w:pPr>
      <w:r>
        <w:t>교감 요약 | [CBETA 교감] 閑와 閒의 판본 이문이 있다. 문맥의 세부 표현·해석이 달라질 수 있으므로 저본 독법 閑를 유지한다.</w:t>
      </w:r>
    </w:p>
    <w:p>
      <w:pPr>
        <w:pStyle w:val="SHTKNoteDetail"/>
      </w:pPr>
      <w:r>
        <w:t>• 원교감 원문 | 閑＝閒【明】＊</w:t>
        <w:br/>
        <w:t>• 교감 번호 | 0264015</w:t>
        <w:br/>
        <w:t>• 저본 독법 | 閑</w:t>
        <w:br/>
        <w:t>• 저본 기준 번역 | 한가롭고 깊은 곳에서는 한결같기 쉬우나</w:t>
        <w:br/>
        <w:t>• 이문 독법 | 閒</w:t>
        <w:br/>
        <w:t>• 이문 기준 번역 | 이문을 따르면 閑를 閒로 읽어 해당 구절의 세부 표현·의미를 달리 검토해야 한다.</w:t>
        <w:br/>
        <w:t>• 의미 차이 | 閑와 閒의 판본 이문이 있다. 문맥의 세부 표현·해석이 달라질 수 있으므로 저본 독법 閑를 유지한다.</w:t>
        <w:br/>
        <w:t>• 번역 영향 판정 | [표현 차이]</w:t>
        <w:br/>
        <w:t>• 출처 | CBETA T52n2103, 교감 번호 0264015.</w:t>
      </w:r>
    </w:p>
    <w:p>
      <w:pPr>
        <w:pStyle w:val="SHTKBlockLabel"/>
      </w:pPr>
      <w:r>
        <w:t>원문</w:t>
      </w:r>
    </w:p>
    <w:p>
      <w:pPr>
        <w:pStyle w:val="SHTKSourceText"/>
      </w:pPr>
      <w:r>
        <w:t>華紛難泯。</w:t>
      </w:r>
    </w:p>
    <w:p>
      <w:pPr>
        <w:pStyle w:val="SHTKBlockLabel"/>
      </w:pPr>
      <w:r>
        <w:t>한국어 직역</w:t>
      </w:r>
    </w:p>
    <w:p>
      <w:pPr>
        <w:pStyle w:val="SHTKTranslationText"/>
      </w:pPr>
      <w:r>
        <w:t>화려하고 어지러운 곳에서는 욕망을 없애기 어렵다.</w:t>
      </w:r>
    </w:p>
    <w:p>
      <w:pPr>
        <w:pStyle w:val="SHTKBlockLabel"/>
      </w:pPr>
      <w:r>
        <w:t>원문</w:t>
      </w:r>
    </w:p>
    <w:p>
      <w:pPr>
        <w:pStyle w:val="SHTKSourceText"/>
      </w:pPr>
      <w:r>
        <w:t>公乃慨然。中駕潛軫。卜居川巖。搆室林巘。擯[16]域外緣。</w:t>
      </w:r>
    </w:p>
    <w:p>
      <w:pPr>
        <w:pStyle w:val="SHTKBlockLabel"/>
      </w:pPr>
      <w:r>
        <w:t>한국어 직역</w:t>
      </w:r>
    </w:p>
    <w:p>
      <w:pPr>
        <w:pStyle w:val="SHTKTranslationText"/>
      </w:pPr>
      <w:r>
        <w:t>공은 이에 개연히 뜻을 세워 중도에 수레를 돌려 조용히 자취를 감추고 시내와 바위 사이에 거처를 정해 숲과 산봉우리에 집을 지었다. 영역 밖의 인연을 물리치고</w:t>
      </w:r>
    </w:p>
    <w:p>
      <w:pPr>
        <w:pStyle w:val="SHTKBlockLabel"/>
      </w:pPr>
      <w:r>
        <w:t>교감·번역 메모</w:t>
      </w:r>
    </w:p>
    <w:p>
      <w:pPr>
        <w:pStyle w:val="SHTKNoteSummary"/>
      </w:pPr>
      <w:r>
        <w:t>교감 요약 | [CBETA 교감] 域와 拭의 판본 이문이 있다. 문맥의 세부 표현·해석이 달라질 수 있으므로 저본 독법 域를 유지한다.</w:t>
      </w:r>
    </w:p>
    <w:p>
      <w:pPr>
        <w:pStyle w:val="SHTKNoteDetail"/>
      </w:pPr>
      <w:r>
        <w:t>• 원교감 원문 | 域＝拭【三】【宮】</w:t>
        <w:br/>
        <w:t>• 교감 번호 | 0264016</w:t>
        <w:br/>
        <w:t>• 저본 독법 | 域</w:t>
        <w:br/>
        <w:t>• 저본 기준 번역 | 영역 밖의 인연을 물리치고</w:t>
        <w:br/>
        <w:t>• 이문 독법 | 拭</w:t>
        <w:br/>
        <w:t>• 이문 기준 번역 | 이문을 따르면 域를 拭로 읽어 해당 구절의 세부 표현·의미를 달리 검토해야 한다.</w:t>
        <w:br/>
        <w:t>• 의미 차이 | 域와 拭의 판본 이문이 있다. 문맥의 세부 표현·해석이 달라질 수 있으므로 저본 독법 域를 유지한다.</w:t>
        <w:br/>
        <w:t>• 번역 영향 판정 | [표현 차이]</w:t>
        <w:br/>
        <w:t>• 출처 | CBETA T52n2103, 교감 번호 0264016.</w:t>
      </w:r>
    </w:p>
    <w:p>
      <w:pPr>
        <w:pStyle w:val="SHTKBlockLabel"/>
      </w:pPr>
      <w:r>
        <w:t>원문</w:t>
      </w:r>
    </w:p>
    <w:p>
      <w:pPr>
        <w:pStyle w:val="SHTKSourceText"/>
      </w:pPr>
      <w:r>
        <w:t>潛精內敏。靡筌不服。無微不[17]盡。</w:t>
      </w:r>
    </w:p>
    <w:p>
      <w:pPr>
        <w:pStyle w:val="SHTKBlockLabel"/>
      </w:pPr>
      <w:r>
        <w:t>한국어 직역</w:t>
      </w:r>
    </w:p>
    <w:p>
      <w:pPr>
        <w:pStyle w:val="SHTKTranslationText"/>
      </w:pPr>
      <w:r>
        <w:t>안으로 정신을 잠기게 하여 민첩하게 닦았다. 어떤 방편도 굴복시키지 못할 것이 없었고 [구문 불확실] 미세한 것까지 다하지 않음이 없었다.</w:t>
      </w:r>
    </w:p>
    <w:p>
      <w:pPr>
        <w:pStyle w:val="SHTKBlockLabel"/>
      </w:pPr>
      <w:r>
        <w:t>교감·번역 메모</w:t>
      </w:r>
    </w:p>
    <w:p>
      <w:pPr>
        <w:pStyle w:val="SHTKNoteSummary"/>
      </w:pPr>
      <w:r>
        <w:t>교감 요약 | [CBETA 교감] 盡와 盡其六의 판본 이문이 있다. 문맥의 세부 표현·해석이 달라질 수 있으므로 저본 독법 盡를 유지한다.</w:t>
      </w:r>
    </w:p>
    <w:p>
      <w:pPr>
        <w:pStyle w:val="SHTKNoteDetail"/>
      </w:pPr>
      <w:r>
        <w:t>• 원교감 원문 | 盡＋（其六）【元】</w:t>
        <w:br/>
        <w:t>• 교감 번호 | 0264017</w:t>
        <w:br/>
        <w:t>• 저본 독법 | 盡</w:t>
        <w:br/>
        <w:t>• 저본 기준 번역 | 미세한 것까지 다하지 않음이 없었다.</w:t>
        <w:br/>
        <w:t>• 이문 독법 | 盡其六</w:t>
        <w:br/>
        <w:t>• 이문 기준 번역 | 이문을 따르면 盡를 盡其六로 읽어 해당 구절의 세부 표현·의미를 달리 검토해야 한다.</w:t>
        <w:br/>
        <w:t>• 의미 차이 | 盡와 盡其六의 판본 이문이 있다. 문맥의 세부 표현·해석이 달라질 수 있으므로 저본 독법 盡를 유지한다.</w:t>
        <w:br/>
        <w:t>• 번역 영향 판정 | [표현 차이]</w:t>
        <w:br/>
        <w:t>• 출처 | CBETA T52n2103, 교감 번호 0264017.</w:t>
      </w:r>
    </w:p>
    <w:p>
      <w:pPr>
        <w:pStyle w:val="SHTKBlockLabel"/>
      </w:pPr>
      <w:r>
        <w:t>원문</w:t>
      </w:r>
    </w:p>
    <w:p>
      <w:pPr>
        <w:pStyle w:val="SHTKSourceText"/>
      </w:pPr>
      <w:r>
        <w:t>蔚矣崑嶺。崗阜丘墟。連峯雲秀。迴壑迂餘。</w:t>
      </w:r>
    </w:p>
    <w:p>
      <w:pPr>
        <w:pStyle w:val="SHTKBlockLabel"/>
      </w:pPr>
      <w:r>
        <w:t>한국어 직역</w:t>
      </w:r>
    </w:p>
    <w:p>
      <w:pPr>
        <w:pStyle w:val="SHTKTranslationText"/>
      </w:pPr>
      <w:r>
        <w:t>울창하도다, 곤산이여. 언덕과 둔덕이 이어지고 연이은 봉우리는 구름 속에서 빼어나며 굽이진 골짜기는 길게 돌아간다.</w:t>
      </w:r>
    </w:p>
    <w:p>
      <w:pPr>
        <w:pStyle w:val="SHTKBlockLabel"/>
      </w:pPr>
      <w:r>
        <w:t>원문</w:t>
      </w:r>
    </w:p>
    <w:p>
      <w:pPr>
        <w:pStyle w:val="SHTKSourceText"/>
      </w:pPr>
      <w:r>
        <w:t>庭蔭蕭條。階繞清渠。翳然其遠。[＊]蕭爾其虛。眇眇玄風。愔愔僧徒。味道[＊]閑室。寂焉神居。心隨道親。情與俗[18]疎。</w:t>
      </w:r>
    </w:p>
    <w:p>
      <w:pPr>
        <w:pStyle w:val="SHTKBlockLabel"/>
      </w:pPr>
      <w:r>
        <w:t>한국어 직역</w:t>
      </w:r>
    </w:p>
    <w:p>
      <w:pPr>
        <w:pStyle w:val="SHTKTranslationText"/>
      </w:pPr>
      <w:r>
        <w:t>뜰의 그늘은 쓸쓸하고 섬돌 주위로 맑은 도랑이 흐른다. 어슴푸레 아득하고 쓸쓸하게 비어 있다. 아득하고 미묘한 현풍이 불고 고요한 승려 무리가 있었다. 한가로운 방에서 도를 음미하고 고요히 정신이 머물렀다. 마음은 도를 따라 친해지고 정은 세속과 멀어졌다.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앞의 교감 0264015와 같은 이문이 이 자리에도 적용된다.</w:t>
      </w:r>
    </w:p>
    <w:p>
      <w:pPr>
        <w:pStyle w:val="SHTKNoteSummary"/>
      </w:pPr>
      <w:r>
        <w:t>교감 요약 | [CBETA 교감] 疎와 疎其七의 판본 이문이 있다. 문맥의 세부 표현·해석이 달라질 수 있으므로 저본 독법 疎를 유지한다.</w:t>
      </w:r>
    </w:p>
    <w:p>
      <w:pPr>
        <w:pStyle w:val="SHTKNoteDetail"/>
      </w:pPr>
      <w:r>
        <w:t>• 원교감 원문 | 疎＋（其七）【元】</w:t>
        <w:br/>
        <w:t>• 교감 번호 | 0264018</w:t>
        <w:br/>
        <w:t>• 저본 독법 | 疎</w:t>
        <w:br/>
        <w:t>• 저본 기준 번역 | 정은 세속과 멀어졌다.</w:t>
        <w:br/>
        <w:t>• 이문 독법 | 疎其七</w:t>
        <w:br/>
        <w:t>• 이문 기준 번역 | 이문을 따르면 疎를 疎其七로 읽어 해당 구절의 세부 표현·의미를 달리 검토해야 한다.</w:t>
        <w:br/>
        <w:t>• 의미 차이 | 疎와 疎其七의 판본 이문이 있다. 문맥의 세부 표현·해석이 달라질 수 있으므로 저본 독법 疎를 유지한다.</w:t>
        <w:br/>
        <w:t>• 번역 영향 판정 | [표현 차이]</w:t>
        <w:br/>
        <w:t>• 출처 | CBETA T52n2103, 교감 번호 0264018.</w:t>
      </w:r>
    </w:p>
    <w:p>
      <w:pPr>
        <w:pStyle w:val="SHTKBlockLabel"/>
      </w:pPr>
      <w:r>
        <w:t>원문</w:t>
      </w:r>
    </w:p>
    <w:p>
      <w:pPr>
        <w:pStyle w:val="SHTKSourceText"/>
      </w:pPr>
      <w:r>
        <w:t>道固無孤。德必有隣。淵清引映。業勝懷人。晞風宗玄。自遠來賓。亦有衿期。時來問津。湛湛[19]無窮。</w:t>
      </w:r>
    </w:p>
    <w:p>
      <w:pPr>
        <w:pStyle w:val="SHTKBlockLabel"/>
      </w:pPr>
      <w:r>
        <w:t>한국어 직역</w:t>
      </w:r>
    </w:p>
    <w:p>
      <w:pPr>
        <w:pStyle w:val="SHTKTranslationText"/>
      </w:pPr>
      <w:r>
        <w:t>도는 본래 외롭지 않고 덕이 있으면 반드시 이웃이 생긴다. 깊은 못처럼 맑은 덕이 서로를 비추어 끌어당기고 뛰어난 업은 사람들의 마음을 불러 모았다. 그 풍도를 우러러 현묘한 종지를 따르려 먼 곳에서부터 손님들이 찾아왔다. 또 마음이 맞는 이들이 있어 때때로 와서 나루를 물었다. 깊고 깊어 다함이 없었고</w:t>
      </w:r>
    </w:p>
    <w:p>
      <w:pPr>
        <w:pStyle w:val="SHTKBlockLabel"/>
      </w:pPr>
      <w:r>
        <w:t>교감·번역 메모</w:t>
      </w:r>
    </w:p>
    <w:p>
      <w:pPr>
        <w:pStyle w:val="SHTKNoteSummary"/>
      </w:pPr>
      <w:r>
        <w:t>교감 요약 | [CBETA 교감] 無와 先의 판본 이문이 있다. 문맥의 세부 표현·해석이 달라질 수 있으므로 저본 독법 無를 유지한다.</w:t>
      </w:r>
    </w:p>
    <w:p>
      <w:pPr>
        <w:pStyle w:val="SHTKNoteDetail"/>
      </w:pPr>
      <w:r>
        <w:t>• 원교감 원문 | 無＝先【三】【宮】</w:t>
        <w:br/>
        <w:t>• 교감 번호 | 0264019</w:t>
        <w:br/>
        <w:t>• 저본 독법 | 無</w:t>
        <w:br/>
        <w:t>• 저본 기준 번역 | 깊고 깊어 다함이 없었고</w:t>
        <w:br/>
        <w:t>• 이문 독법 | 先</w:t>
        <w:br/>
        <w:t>• 이문 기준 번역 | 이문을 따르면 無를 先로 읽어 해당 구절의 세부 표현·의미를 달리 검토해야 한다.</w:t>
        <w:br/>
        <w:t>• 의미 차이 | 無와 先의 판본 이문이 있다. 문맥의 세부 표현·해석이 달라질 수 있으므로 저본 독법 無를 유지한다.</w:t>
        <w:br/>
        <w:t>• 번역 영향 판정 | [표현 차이]</w:t>
        <w:br/>
        <w:t>• 출처 | CBETA T52n2103, 교감 번호 0264019.</w:t>
      </w:r>
    </w:p>
    <w:p>
      <w:pPr>
        <w:pStyle w:val="SHTKBlockLabel"/>
      </w:pPr>
      <w:r>
        <w:t>원문</w:t>
      </w:r>
    </w:p>
    <w:p>
      <w:pPr>
        <w:pStyle w:val="SHTKSourceText"/>
      </w:pPr>
      <w:r>
        <w:t>日日王神。</w:t>
      </w:r>
    </w:p>
    <w:p>
      <w:pPr>
        <w:pStyle w:val="SHTKBlockLabel"/>
      </w:pPr>
      <w:r>
        <w:t>한국어 직역</w:t>
      </w:r>
    </w:p>
    <w:p>
      <w:pPr>
        <w:pStyle w:val="SHTKTranslationText"/>
      </w:pPr>
      <w:r>
        <w:t>나날이 정신을 성하게 하였다.</w:t>
      </w:r>
    </w:p>
    <w:p>
      <w:pPr>
        <w:pStyle w:val="SHTKBlockLabel"/>
      </w:pPr>
      <w:r>
        <w:t>원문</w:t>
      </w:r>
    </w:p>
    <w:p>
      <w:pPr>
        <w:pStyle w:val="SHTKSourceText"/>
      </w:pPr>
      <w:r>
        <w:t>林壤有謝。道心常[20]新。</w:t>
      </w:r>
    </w:p>
    <w:p>
      <w:pPr>
        <w:pStyle w:val="SHTKBlockLabel"/>
      </w:pPr>
      <w:r>
        <w:t>한국어 직역</w:t>
      </w:r>
    </w:p>
    <w:p>
      <w:pPr>
        <w:pStyle w:val="SHTKTranslationText"/>
      </w:pPr>
      <w:r>
        <w:t>숲과 땅에는 쇠함이 있어도 도의 마음은 늘 새로웠다.</w:t>
      </w:r>
    </w:p>
    <w:p>
      <w:pPr>
        <w:pStyle w:val="SHTKBlockLabel"/>
      </w:pPr>
      <w:r>
        <w:t>교감·번역 메모</w:t>
      </w:r>
    </w:p>
    <w:p>
      <w:pPr>
        <w:pStyle w:val="SHTKNoteSummary"/>
      </w:pPr>
      <w:r>
        <w:t>교감 요약 | [CBETA 교감] 新와 新其八의 판본 이문이 있다. 문맥의 세부 표현·해석이 달라질 수 있으므로 저본 독법 新를 유지한다.</w:t>
      </w:r>
    </w:p>
    <w:p>
      <w:pPr>
        <w:pStyle w:val="SHTKNoteDetail"/>
      </w:pPr>
      <w:r>
        <w:t>• 원교감 원문 | 新＋（其八）【元】</w:t>
        <w:br/>
        <w:t>• 교감 번호 | 0264020</w:t>
        <w:br/>
        <w:t>• 저본 독법 | 新</w:t>
        <w:br/>
        <w:t>• 저본 기준 번역 | 도의 마음은 늘 새로웠다.</w:t>
        <w:br/>
        <w:t>• 이문 독법 | 新其八</w:t>
        <w:br/>
        <w:t>• 이문 기준 번역 | 이문을 따르면 新를 新其八로 읽어 해당 구절의 세부 표현·의미를 달리 검토해야 한다.</w:t>
        <w:br/>
        <w:t>• 의미 차이 | 新와 新其八의 판본 이문이 있다. 문맥의 세부 표현·해석이 달라질 수 있으므로 저본 독법 新를 유지한다.</w:t>
        <w:br/>
        <w:t>• 번역 영향 판정 | [표현 차이]</w:t>
        <w:br/>
        <w:t>• 출처 | CBETA T52n2103, 교감 번호 0264020.</w:t>
      </w:r>
    </w:p>
    <w:p>
      <w:pPr>
        <w:pStyle w:val="SHTKBlockLabel"/>
      </w:pPr>
      <w:r>
        <w:t>원문</w:t>
      </w:r>
    </w:p>
    <w:p>
      <w:pPr>
        <w:pStyle w:val="SHTKSourceText"/>
      </w:pPr>
      <w:r>
        <w:t>聖逝[21]言絕。</w:t>
      </w:r>
    </w:p>
    <w:p>
      <w:pPr>
        <w:pStyle w:val="SHTKBlockLabel"/>
      </w:pPr>
      <w:r>
        <w:t>한국어 직역</w:t>
      </w:r>
    </w:p>
    <w:p>
      <w:pPr>
        <w:pStyle w:val="SHTKTranslationText"/>
      </w:pPr>
      <w:r>
        <w:t>성인은 떠나 말씀이 끊겼고</w:t>
      </w:r>
    </w:p>
    <w:p>
      <w:pPr>
        <w:pStyle w:val="SHTKBlockLabel"/>
      </w:pPr>
      <w:r>
        <w:t>교감·번역 메모</w:t>
      </w:r>
    </w:p>
    <w:p>
      <w:pPr>
        <w:pStyle w:val="SHTKNoteSummary"/>
      </w:pPr>
      <w:r>
        <w:t>교감 요약 | [CBETA 교감] 言와 微의 판본 이문이 있다. 문맥의 세부 표현·해석이 달라질 수 있으므로 저본 독법 言를 유지한다.</w:t>
      </w:r>
    </w:p>
    <w:p>
      <w:pPr>
        <w:pStyle w:val="SHTKNoteDetail"/>
      </w:pPr>
      <w:r>
        <w:t>• 원교감 원문 | 言＝微【宮】</w:t>
        <w:br/>
        <w:t>• 교감 번호 | 0264021</w:t>
        <w:br/>
        <w:t>• 저본 독법 | 言</w:t>
        <w:br/>
        <w:t>• 저본 기준 번역 | 성인은 떠나 말씀이 끊겼고</w:t>
        <w:br/>
        <w:t>• 이문 독법 | 微</w:t>
        <w:br/>
        <w:t>• 이문 기준 번역 | 이문을 따르면 言를 微로 읽어 해당 구절의 세부 표현·의미를 달리 검토해야 한다.</w:t>
        <w:br/>
        <w:t>• 의미 차이 | 言와 微의 판본 이문이 있다. 문맥의 세부 표현·해석이 달라질 수 있으므로 저본 독법 言를 유지한다.</w:t>
        <w:br/>
        <w:t>• 번역 영향 판정 | [표현 차이]</w:t>
        <w:br/>
        <w:t>• 출처 | CBETA T52n2103, 교감 번호 0264021.</w:t>
      </w:r>
    </w:p>
    <w:p>
      <w:pPr>
        <w:pStyle w:val="SHTKBlockLabel"/>
      </w:pPr>
      <w:r>
        <w:t>원문</w:t>
      </w:r>
    </w:p>
    <w:p>
      <w:pPr>
        <w:pStyle w:val="SHTKSourceText"/>
      </w:pPr>
      <w:r>
        <w:t>賢表義乖。翳翳[22]末運。</w:t>
      </w:r>
    </w:p>
    <w:p>
      <w:pPr>
        <w:pStyle w:val="SHTKBlockLabel"/>
      </w:pPr>
      <w:r>
        <w:t>한국어 직역</w:t>
      </w:r>
    </w:p>
    <w:p>
      <w:pPr>
        <w:pStyle w:val="SHTKTranslationText"/>
      </w:pPr>
      <w:r>
        <w:t>현자의 표준도 뜻과 어긋나게 되었다. 어둡고 어두운 말세에</w:t>
      </w:r>
    </w:p>
    <w:p>
      <w:pPr>
        <w:pStyle w:val="SHTKBlockLabel"/>
      </w:pPr>
      <w:r>
        <w:t>교감·번역 메모</w:t>
      </w:r>
    </w:p>
    <w:p>
      <w:pPr>
        <w:pStyle w:val="SHTKNoteSummary"/>
      </w:pPr>
      <w:r>
        <w:t>교감 요약 | [CBETA 교감] 末와 未의 판본 이문이 있다. 문맥의 세부 표현·해석이 달라질 수 있으므로 저본 독법 末를 유지한다.</w:t>
      </w:r>
    </w:p>
    <w:p>
      <w:pPr>
        <w:pStyle w:val="SHTKNoteDetail"/>
      </w:pPr>
      <w:r>
        <w:t>• 원교감 원문 | 末＝未【明】</w:t>
        <w:br/>
        <w:t>• 교감 번호 | 0264022</w:t>
        <w:br/>
        <w:t>• 저본 독법 | 末</w:t>
        <w:br/>
        <w:t>• 저본 기준 번역 | 어둡고 어두운 말세에</w:t>
        <w:br/>
        <w:t>• 이문 독법 | 未</w:t>
        <w:br/>
        <w:t>• 이문 기준 번역 | 이문을 따르면 末를 未로 읽어 해당 구절의 세부 표현·의미를 달리 검토해야 한다.</w:t>
        <w:br/>
        <w:t>• 의미 차이 | 末와 未의 판본 이문이 있다. 문맥의 세부 표현·해석이 달라질 수 있으므로 저본 독법 末를 유지한다.</w:t>
        <w:br/>
        <w:t>• 번역 영향 판정 | [표현 차이]</w:t>
        <w:br/>
        <w:t>• 출처 | CBETA T52n2103, 교감 번호 0264022.</w:t>
      </w:r>
    </w:p>
    <w:p>
      <w:pPr>
        <w:pStyle w:val="SHTKBlockLabel"/>
      </w:pPr>
      <w:r>
        <w:t>원문</w:t>
      </w:r>
    </w:p>
    <w:p>
      <w:pPr>
        <w:pStyle w:val="SHTKSourceText"/>
      </w:pPr>
      <w:r>
        <w:t>玄化將頹。澹矣夫子。道俗歸懷。庶享遐年。振此落維。如何不弔。</w:t>
      </w:r>
    </w:p>
    <w:p>
      <w:pPr>
        <w:pStyle w:val="SHTKBlockLabel"/>
      </w:pPr>
      <w:r>
        <w:t>한국어 직역</w:t>
      </w:r>
    </w:p>
    <w:p>
      <w:pPr>
        <w:pStyle w:val="SHTKTranslationText"/>
      </w:pPr>
      <w:r>
        <w:t>현묘한 교화가 장차 쇠하려 하였다. 담담하도다, 선생이여. 도인과 속인이 모두 마음을 돌려 따랐다. 오래도록 수를 누려 이 무너진 기강을 떨쳐 세우기를 바랐는데 어찌 애도하지 않을 수 있겠는가.</w:t>
      </w:r>
    </w:p>
    <w:p>
      <w:pPr>
        <w:pStyle w:val="SHTKBlockLabel"/>
      </w:pPr>
      <w:r>
        <w:t>원문</w:t>
      </w:r>
    </w:p>
    <w:p>
      <w:pPr>
        <w:pStyle w:val="SHTKSourceText"/>
      </w:pPr>
      <w:r>
        <w:t>棄世永辭。</w:t>
      </w:r>
    </w:p>
    <w:p>
      <w:pPr>
        <w:pStyle w:val="SHTKBlockLabel"/>
      </w:pPr>
      <w:r>
        <w:t>한국어 직역</w:t>
      </w:r>
    </w:p>
    <w:p>
      <w:pPr>
        <w:pStyle w:val="SHTKTranslationText"/>
      </w:pPr>
      <w:r>
        <w:t>세상을 버리고 영원히 떠났으니</w:t>
      </w:r>
    </w:p>
    <w:p>
      <w:pPr>
        <w:pStyle w:val="SHTKBlockLabel"/>
      </w:pPr>
      <w:r>
        <w:t>원문</w:t>
      </w:r>
    </w:p>
    <w:p>
      <w:pPr>
        <w:pStyle w:val="SHTKSourceText"/>
      </w:pPr>
      <w:r>
        <w:t>儀景長歸。逝矣不追。有識深慟。含情同悲。嗚呼哀[23]哉。</w:t>
      </w:r>
    </w:p>
    <w:p>
      <w:pPr>
        <w:pStyle w:val="SHTKBlockLabel"/>
      </w:pPr>
      <w:r>
        <w:t>한국어 직역</w:t>
      </w:r>
    </w:p>
    <w:p>
      <w:pPr>
        <w:pStyle w:val="SHTKTranslationText"/>
      </w:pPr>
      <w:r>
        <w:t>그 의표와 모습은 길이 돌아갔고가 버린 이는 쫓아갈 수 없다.식견 있는 이들이 깊이 통곡하고정을 품은 이들이 모두 슬퍼한다.아아, 슬프도다.</w:t>
      </w:r>
    </w:p>
    <w:p>
      <w:pPr>
        <w:pStyle w:val="SHTKBlockLabel"/>
      </w:pPr>
      <w:r>
        <w:t>교감·번역 메모</w:t>
      </w:r>
    </w:p>
    <w:p>
      <w:pPr>
        <w:pStyle w:val="SHTKNoteSummary"/>
      </w:pPr>
      <w:r>
        <w:t>교감 요약 | [CBETA 교감] 哉와 哉其九의 판본 이문이 있다. 문맥의 세부 표현·해석이 달라질 수 있으므로 저본 독법 哉를 유지한다.</w:t>
      </w:r>
    </w:p>
    <w:p>
      <w:pPr>
        <w:pStyle w:val="SHTKNoteDetail"/>
      </w:pPr>
      <w:r>
        <w:t>• 원교감 원문 | 哉＋（其九）【元】</w:t>
        <w:br/>
        <w:t>• 교감 번호 | 0264023</w:t>
        <w:br/>
        <w:t>• 저본 독법 | 哉</w:t>
        <w:br/>
        <w:t>• 저본 기준 번역 | 아아, 슬프도다.</w:t>
        <w:br/>
        <w:t>• 이문 독법 | 哉其九</w:t>
        <w:br/>
        <w:t>• 이문 기준 번역 | 이문을 따르면 哉를 哉其九로 읽어 해당 구절의 세부 표현·의미를 달리 검토해야 한다.</w:t>
        <w:br/>
        <w:t>• 의미 차이 | 哉와 哉其九의 판본 이문이 있다. 문맥의 세부 표현·해석이 달라질 수 있으므로 저본 독법 哉를 유지한다.</w:t>
        <w:br/>
        <w:t>• 번역 영향 판정 | [표현 차이]</w:t>
        <w:br/>
        <w:t>• 출처 | CBETA T52n2103, 교감 번호 0264023.</w:t>
      </w:r>
    </w:p>
    <w:p>
      <w:pPr>
        <w:pStyle w:val="SHTKBlockLabel"/>
      </w:pPr>
      <w:r>
        <w:t>원문</w:t>
      </w:r>
    </w:p>
    <w:p>
      <w:pPr>
        <w:pStyle w:val="SHTKSourceText"/>
      </w:pPr>
      <w:r>
        <w:t>推[24]昔綢繆。</w:t>
      </w:r>
    </w:p>
    <w:p>
      <w:pPr>
        <w:pStyle w:val="SHTKBlockLabel"/>
      </w:pPr>
      <w:r>
        <w:t>한국어 직역</w:t>
      </w:r>
    </w:p>
    <w:p>
      <w:pPr>
        <w:pStyle w:val="SHTKTranslationText"/>
      </w:pPr>
      <w:r>
        <w:t>옛날의 친밀한 교유를 돌이켜 생각한다.</w:t>
      </w:r>
    </w:p>
    <w:p>
      <w:pPr>
        <w:pStyle w:val="SHTKBlockLabel"/>
      </w:pPr>
      <w:r>
        <w:t>교감·번역 메모</w:t>
      </w:r>
    </w:p>
    <w:p>
      <w:pPr>
        <w:pStyle w:val="SHTKNoteSummary"/>
      </w:pPr>
      <w:r>
        <w:t>교감 요약 | [CBETA 교감] 昔와 著의 판본 이문이 있다. 문맥의 세부 표현·해석이 달라질 수 있으므로 저본 독법 昔를 유지한다.</w:t>
      </w:r>
    </w:p>
    <w:p>
      <w:pPr>
        <w:pStyle w:val="SHTKNoteDetail"/>
      </w:pPr>
      <w:r>
        <w:t>• 원교감 원문 | 昔＝著【三】【宮】</w:t>
        <w:br/>
        <w:t>• 교감 번호 | 0264024</w:t>
        <w:br/>
        <w:t>• 저본 독법 | 昔</w:t>
        <w:br/>
        <w:t>• 저본 기준 번역 | 옛날의 친밀한 교유를 돌이켜 생각한다.</w:t>
        <w:br/>
        <w:t>• 이문 독법 | 著</w:t>
        <w:br/>
        <w:t>• 이문 기준 번역 | 이문을 따르면 昔를 著로 읽어 해당 구절의 세부 표현·의미를 달리 검토해야 한다.</w:t>
        <w:br/>
        <w:t>• 의미 차이 | 昔와 著의 판본 이문이 있다. 문맥의 세부 표현·해석이 달라질 수 있으므로 저본 독법 昔를 유지한다.</w:t>
        <w:br/>
        <w:t>• 번역 영향 판정 | [표현 차이]</w:t>
        <w:br/>
        <w:t>• 출처 | CBETA T52n2103, 교감 번호 0264024.</w:t>
      </w:r>
    </w:p>
    <w:p>
      <w:pPr>
        <w:pStyle w:val="SHTKBlockLabel"/>
      </w:pPr>
      <w:r>
        <w:t>원문</w:t>
      </w:r>
    </w:p>
    <w:p>
      <w:pPr>
        <w:pStyle w:val="SHTKSourceText"/>
      </w:pPr>
      <w:r>
        <w:t>[25]驟淹信宿。</w:t>
      </w:r>
    </w:p>
    <w:p>
      <w:pPr>
        <w:pStyle w:val="SHTKBlockLabel"/>
      </w:pPr>
      <w:r>
        <w:t>한국어 직역</w:t>
      </w:r>
    </w:p>
    <w:p>
      <w:pPr>
        <w:pStyle w:val="SHTKTranslationText"/>
      </w:pPr>
      <w:r>
        <w:t>갑자기 여러 날을 함께 머물기도 했고 [구문 불확실]</w:t>
      </w:r>
    </w:p>
    <w:p>
      <w:pPr>
        <w:pStyle w:val="SHTKBlockLabel"/>
      </w:pPr>
      <w:r>
        <w:t>교감·번역 메모</w:t>
      </w:r>
    </w:p>
    <w:p>
      <w:pPr>
        <w:pStyle w:val="SHTKNoteSummary"/>
      </w:pPr>
      <w:r>
        <w:t>교감 요약 | [CBETA 교감] 驟와 聚의 판본 이문이 있다. 문맥의 세부 표현·해석이 달라질 수 있으므로 저본 독법 驟를 유지한다.</w:t>
      </w:r>
    </w:p>
    <w:p>
      <w:pPr>
        <w:pStyle w:val="SHTKNoteDetail"/>
      </w:pPr>
      <w:r>
        <w:t>• 원교감 원문 | 驟＝聚【明】</w:t>
        <w:br/>
        <w:t>• 교감 번호 | 0264025</w:t>
        <w:br/>
        <w:t>• 저본 독법 | 驟</w:t>
        <w:br/>
        <w:t>• 저본 기준 번역 | 갑자기 여러 날을 함께 머물기도 했고 [구문 불확실]</w:t>
        <w:br/>
        <w:t>• 이문 독법 | 聚</w:t>
        <w:br/>
        <w:t>• 이문 기준 번역 | 이문을 따르면 驟를 聚로 읽어 해당 구절의 세부 표현·의미를 달리 검토해야 한다.</w:t>
        <w:br/>
        <w:t>• 의미 차이 | 驟와 聚의 판본 이문이 있다. 문맥의 세부 표현·해석이 달라질 수 있으므로 저본 독법 驟를 유지한다.</w:t>
        <w:br/>
        <w:t>• 번역 영향 판정 | [표현 차이]</w:t>
        <w:br/>
        <w:t>• 출처 | CBETA T52n2103, 교감 번호 0264025.</w:t>
      </w:r>
    </w:p>
    <w:p>
      <w:pPr>
        <w:pStyle w:val="SHTKBlockLabel"/>
      </w:pPr>
      <w:r>
        <w:t>원문</w:t>
      </w:r>
    </w:p>
    <w:p>
      <w:pPr>
        <w:pStyle w:val="SHTKSourceText"/>
      </w:pPr>
      <w:r>
        <w:t>[＊]閑宴清宇。藉卉幽谷。或濯素瀨。爰憩翠竹。屢興名辰。汎觴掇菊。梨柚薦甘。</w:t>
      </w:r>
    </w:p>
    <w:p>
      <w:pPr>
        <w:pStyle w:val="SHTKBlockLabel"/>
      </w:pPr>
      <w:r>
        <w:t>한국어 직역</w:t>
      </w:r>
    </w:p>
    <w:p>
      <w:pPr>
        <w:pStyle w:val="SHTKTranslationText"/>
      </w:pPr>
      <w:r>
        <w:t>맑은 집에서 한가로이 잔치하며그윽한 골짜기 풀을 깔고 앉았다.혹은 맑은 여울에서 씻고푸른 대숲에서 쉬었다.좋은 날이면 자주 흥취를 일으켜술잔을 띄우고 국화를 따며배와 유자의 단맛을 올리고</w:t>
      </w:r>
    </w:p>
    <w:p>
      <w:pPr>
        <w:pStyle w:val="SHTKBlockLabel"/>
      </w:pPr>
      <w:r>
        <w:t>교감·번역 메모</w:t>
      </w:r>
    </w:p>
    <w:p>
      <w:pPr>
        <w:pStyle w:val="SHTKNoteSummary"/>
      </w:pPr>
      <w:r>
        <w:t>교감 요약 | [상호참조] 앞의 교감 0264015와 같은 이문이 이 자리에도 적용된다.</w:t>
      </w:r>
    </w:p>
    <w:p>
      <w:pPr>
        <w:pStyle w:val="SHTKBlockLabel"/>
      </w:pPr>
      <w:r>
        <w:t>원문</w:t>
      </w:r>
    </w:p>
    <w:p>
      <w:pPr>
        <w:pStyle w:val="SHTKSourceText"/>
      </w:pPr>
      <w:r>
        <w:t>蒲筍為蔌。</w:t>
      </w:r>
    </w:p>
    <w:p>
      <w:pPr>
        <w:pStyle w:val="SHTKBlockLabel"/>
      </w:pPr>
      <w:r>
        <w:t>한국어 직역</w:t>
      </w:r>
    </w:p>
    <w:p>
      <w:pPr>
        <w:pStyle w:val="SHTKTranslationText"/>
      </w:pPr>
      <w:r>
        <w:t>부들과 죽순으로 반찬을 삼았다.</w:t>
      </w:r>
    </w:p>
    <w:p>
      <w:pPr>
        <w:pStyle w:val="SHTKBlockLabel"/>
      </w:pPr>
      <w:r>
        <w:t>교감·번역 메모</w:t>
      </w:r>
    </w:p>
    <w:p>
      <w:pPr>
        <w:pStyle w:val="SHTKNoteSummary"/>
      </w:pPr>
      <w:r>
        <w:t>교감 요약 | [CBETA 교감] 蒲筍와 蒱荀의 판본 이문이 있다. 문맥의 세부 표현·해석이 달라질 수 있으므로 저본 독법 蒲筍를 유지한다.</w:t>
      </w:r>
    </w:p>
    <w:p>
      <w:pPr>
        <w:pStyle w:val="SHTKNoteDetail"/>
      </w:pPr>
      <w:r>
        <w:t>• 원교감 원문 | [저본에 숫자 표지 없음]</w:t>
        <w:br/>
        <w:t>• 교감 번호 | 0264b1201</w:t>
        <w:br/>
        <w:t>• 저본 독법 | 蒲筍</w:t>
        <w:br/>
        <w:t>• 저본 기준 번역 | 부들과 죽순으로 반찬을 삼았다.</w:t>
        <w:br/>
        <w:t>• 이문 독법 | 蒱荀</w:t>
        <w:br/>
        <w:t>• 이문 기준 번역 | 이문을 따르면 蒲筍를 蒱荀로 읽어 해당 구절의 세부 표현·의미를 달리 검토해야 한다.</w:t>
        <w:br/>
        <w:t>• 의미 차이 | 蒲筍와 蒱荀의 판본 이문이 있다. 문맥의 세부 표현·해석이 달라질 수 있으므로 저본 독법 蒲筍를 유지한다.</w:t>
        <w:br/>
        <w:t>• 번역 영향 판정 | [표현 차이]</w:t>
        <w:br/>
        <w:t>• 출처 | CBETA T52n2103.</w:t>
      </w:r>
    </w:p>
    <w:p>
      <w:pPr>
        <w:pStyle w:val="SHTKBlockLabel"/>
      </w:pPr>
      <w:r>
        <w:t>원문</w:t>
      </w:r>
    </w:p>
    <w:p>
      <w:pPr>
        <w:pStyle w:val="SHTKSourceText"/>
      </w:pPr>
      <w:r>
        <w:t>賦詩詠言。怡然偕足。眷懷茲遊。想之在目。傷哉斯遇。千載無復。踐舊霑[26]衿。</w:t>
      </w:r>
    </w:p>
    <w:p>
      <w:pPr>
        <w:pStyle w:val="SHTKBlockLabel"/>
      </w:pPr>
      <w:r>
        <w:t>한국어 직역</w:t>
      </w:r>
    </w:p>
    <w:p>
      <w:pPr>
        <w:pStyle w:val="SHTKTranslationText"/>
      </w:pPr>
      <w:r>
        <w:t>시를 지어 뜻을 노래하고기쁘게 함께 만족하였다.이 유람을 돌아보며 그리워하니생각하면 눈앞에 있는 듯하다.슬프도다, 이 만남이여.천 년이 지나도 다시 없으리라.옛 자취를 밟으니 옷깃이 눈물에 젖고</w:t>
      </w:r>
    </w:p>
    <w:p>
      <w:pPr>
        <w:pStyle w:val="SHTKBlockLabel"/>
      </w:pPr>
      <w:r>
        <w:t>교감·번역 메모</w:t>
      </w:r>
    </w:p>
    <w:p>
      <w:pPr>
        <w:pStyle w:val="SHTKNoteSummary"/>
      </w:pPr>
      <w:r>
        <w:t>교감 요약 | [CBETA 교감] 衿와 襟의 판본 이문이 있다. 문맥의 세부 표현·해석이 달라질 수 있으므로 저본 독법 衿를 유지한다.</w:t>
      </w:r>
    </w:p>
    <w:p>
      <w:pPr>
        <w:pStyle w:val="SHTKNoteDetail"/>
      </w:pPr>
      <w:r>
        <w:t>• 원교감 원문 | 衿＝襟【宮】＊</w:t>
        <w:br/>
        <w:t>• 교감 번호 | 0264026</w:t>
        <w:br/>
        <w:t>• 저본 독법 | 衿</w:t>
        <w:br/>
        <w:t>• 저본 기준 번역 | 옛 자취를 밟으니 옷깃이 눈물에 젖고</w:t>
        <w:br/>
        <w:t>• 이문 독법 | 襟</w:t>
        <w:br/>
        <w:t>• 이문 기준 번역 | 이문을 따르면 衿를 襟로 읽어 해당 구절의 세부 표현·의미를 달리 검토해야 한다.</w:t>
        <w:br/>
        <w:t>• 의미 차이 | 衿와 襟의 판본 이문이 있다. 문맥의 세부 표현·해석이 달라질 수 있으므로 저본 독법 衿를 유지한다.</w:t>
        <w:br/>
        <w:t>• 번역 영향 판정 | [표현 차이]</w:t>
        <w:br/>
        <w:t>• 출처 | CBETA T52n2103, 교감 번호 0264026.</w:t>
      </w:r>
    </w:p>
    <w:p>
      <w:pPr>
        <w:pStyle w:val="SHTKBlockLabel"/>
      </w:pPr>
      <w:r>
        <w:t>원문</w:t>
      </w:r>
    </w:p>
    <w:p>
      <w:pPr>
        <w:pStyle w:val="SHTKSourceText"/>
      </w:pPr>
      <w:r>
        <w:t>瞻[27]墳悲哭。</w:t>
      </w:r>
    </w:p>
    <w:p>
      <w:pPr>
        <w:pStyle w:val="SHTKBlockLabel"/>
      </w:pPr>
      <w:r>
        <w:t>한국어 직역</w:t>
      </w:r>
    </w:p>
    <w:p>
      <w:pPr>
        <w:pStyle w:val="SHTKTranslationText"/>
      </w:pPr>
      <w:r>
        <w:t>무덤을 바라보며 슬피 운다.</w:t>
      </w:r>
    </w:p>
    <w:p>
      <w:pPr>
        <w:pStyle w:val="SHTKBlockLabel"/>
      </w:pPr>
      <w:r>
        <w:t>교감·번역 메모</w:t>
      </w:r>
    </w:p>
    <w:p>
      <w:pPr>
        <w:pStyle w:val="SHTKNoteSummary"/>
      </w:pPr>
      <w:r>
        <w:t>교감 요약 | [CBETA 교감] 墳와 憤/㥽의 판본 이문이 있다. 문맥의 세부 표현·해석이 달라질 수 있으므로 저본 독법 墳를 유지한다.</w:t>
      </w:r>
    </w:p>
    <w:p>
      <w:pPr>
        <w:pStyle w:val="SHTKNoteDetail"/>
      </w:pPr>
      <w:r>
        <w:t>• 원교감 원문 | 墳＝憤【宋】【宮】，㥽【元】【明】</w:t>
        <w:br/>
        <w:t>• 교감 번호 | 0264027</w:t>
        <w:br/>
        <w:t>• 저본 독법 | 墳</w:t>
        <w:br/>
        <w:t>• 저본 기준 번역 | 무덤을 바라보며 슬피 운다.</w:t>
        <w:br/>
        <w:t>• 이문 독법 | 憤 / 㥽</w:t>
        <w:br/>
        <w:t>• 이문 기준 번역 | 이문을 따르면 墳를 憤 / 㥽로 읽어 해당 구절의 세부 표현·의미를 달리 검토해야 한다.</w:t>
        <w:br/>
        <w:t>• 의미 차이 | 墳와 憤 / 㥽의 판본 이문이 있다. 문맥의 세부 표현·해석이 달라질 수 있으므로 저본 독법 墳를 유지한다.</w:t>
        <w:br/>
        <w:t>• 번역 영향 판정 | [표현 차이]</w:t>
        <w:br/>
        <w:t>• 출처 | CBETA T52n2103, 교감 번호 0264027.</w:t>
      </w:r>
    </w:p>
    <w:p>
      <w:pPr>
        <w:pStyle w:val="SHTKBlockLabel"/>
      </w:pPr>
      <w:r>
        <w:t>원문</w:t>
      </w:r>
    </w:p>
    <w:p>
      <w:pPr>
        <w:pStyle w:val="SHTKSourceText"/>
      </w:pPr>
      <w:r>
        <w:t>嗚呼哀[28]哉。</w:t>
      </w:r>
    </w:p>
    <w:p>
      <w:pPr>
        <w:pStyle w:val="SHTKBlockLabel"/>
      </w:pPr>
      <w:r>
        <w:t>한국어 직역</w:t>
      </w:r>
    </w:p>
    <w:p>
      <w:pPr>
        <w:pStyle w:val="SHTKTranslationText"/>
      </w:pPr>
      <w:r>
        <w:t>아아, 슬프도다.</w:t>
      </w:r>
    </w:p>
    <w:p>
      <w:pPr>
        <w:pStyle w:val="SHTKBlockLabel"/>
      </w:pPr>
      <w:r>
        <w:t>교감·번역 메모</w:t>
      </w:r>
    </w:p>
    <w:p>
      <w:pPr>
        <w:pStyle w:val="SHTKNoteSummary"/>
      </w:pPr>
      <w:r>
        <w:t>교감 요약 | [CBETA 교감] 哉와 哉其十의 판본 이문이 있다. 문맥의 세부 표현·해석이 달라질 수 있으므로 저본 독법 哉를 유지한다.</w:t>
      </w:r>
    </w:p>
    <w:p>
      <w:pPr>
        <w:pStyle w:val="SHTKNoteDetail"/>
      </w:pPr>
      <w:r>
        <w:t>• 원교감 원문 | 哉＋（其十）【元】</w:t>
        <w:br/>
        <w:t>• 교감 번호 | 0264028</w:t>
        <w:br/>
        <w:t>• 저본 독법 | 哉</w:t>
        <w:br/>
        <w:t>• 저본 기준 번역 | 아아, 슬프도다.</w:t>
        <w:br/>
        <w:t>• 이문 독법 | 哉其十</w:t>
        <w:br/>
        <w:t>• 이문 기준 번역 | 이문을 따르면 哉를 哉其十로 읽어 해당 구절의 세부 표현·의미를 달리 검토해야 한다.</w:t>
        <w:br/>
        <w:t>• 의미 차이 | 哉와 哉其十의 판본 이문이 있다. 문맥의 세부 표현·해석이 달라질 수 있으므로 저본 독법 哉를 유지한다.</w:t>
        <w:br/>
        <w:t>• 번역 영향 판정 | [표현 차이]</w:t>
        <w:br/>
        <w:t>• 출처 | CBETA T52n2103, 교감 번호 0264028.</w:t>
      </w:r>
    </w:p>
    <w:p>
      <w:pPr>
        <w:pStyle w:val="SHTKBlockLabel"/>
      </w:pPr>
      <w:r>
        <w:t>원문</w:t>
      </w:r>
    </w:p>
    <w:p>
      <w:pPr>
        <w:pStyle w:val="SHTKSourceText"/>
      </w:pPr>
      <w:r>
        <w:t>有必之無。始則歸卒。達人妙觀。千齡一日。</w:t>
      </w:r>
    </w:p>
    <w:p>
      <w:pPr>
        <w:pStyle w:val="SHTKBlockLabel"/>
      </w:pPr>
      <w:r>
        <w:t>한국어 직역</w:t>
      </w:r>
    </w:p>
    <w:p>
      <w:pPr>
        <w:pStyle w:val="SHTKTranslationText"/>
      </w:pPr>
      <w:r>
        <w:t>유에서 무로 돌아감은 반드시 있는 일이요시작한 것은 끝내 마침으로 돌아간다.통달한 사람의 묘한 관조에서는천 년도 하루와 같다.</w:t>
      </w:r>
    </w:p>
    <w:p>
      <w:pPr>
        <w:pStyle w:val="SHTKBlockLabel"/>
      </w:pPr>
      <w:r>
        <w:t>원문</w:t>
      </w:r>
    </w:p>
    <w:p>
      <w:pPr>
        <w:pStyle w:val="SHTKSourceText"/>
      </w:pPr>
      <w:r>
        <w:t>昧者或應。橫為凶吉。邈矣法師。夙反玄室。累劫之勤。不速而疾。庶遘冥緣。終會靈術。妙[29]行弗運。</w:t>
      </w:r>
    </w:p>
    <w:p>
      <w:pPr>
        <w:pStyle w:val="SHTKBlockLabel"/>
      </w:pPr>
      <w:r>
        <w:t>한국어 직역</w:t>
      </w:r>
    </w:p>
    <w:p>
      <w:pPr>
        <w:pStyle w:val="SHTKTranslationText"/>
      </w:pPr>
      <w:r>
        <w:t>어두운 사람들은 혹 이에 응하여함부로 흉함과 길함을 만든다. [구문 불확실]아득하도다, 법사여.일찍 현묘한 방으로 돌아갔다.여러 겁 동안 쌓은 정진이재촉하지 않아도 빠르게 이루어졌으리라. [구문 불확실]바라건대 그윽한 인연을 만나마침내 신령한 도술과 만나리라.묘한 행이 더는 운용되지 못하니</w:t>
      </w:r>
    </w:p>
    <w:p>
      <w:pPr>
        <w:pStyle w:val="SHTKBlockLabel"/>
      </w:pPr>
      <w:r>
        <w:t>교감·번역 메모</w:t>
      </w:r>
    </w:p>
    <w:p>
      <w:pPr>
        <w:pStyle w:val="SHTKNoteSummary"/>
      </w:pPr>
      <w:r>
        <w:t>교감 요약 | [CBETA 교감] 行와 斤의 판본 이문이 있다. 문맥의 세부 표현·해석이 달라질 수 있으므로 저본 독법 行를 유지한다.</w:t>
      </w:r>
    </w:p>
    <w:p>
      <w:pPr>
        <w:pStyle w:val="SHTKNoteDetail"/>
      </w:pPr>
      <w:r>
        <w:t>• 원교감 원문 | 行＝斤【三】【宮】</w:t>
        <w:br/>
        <w:t>• 교감 번호 | 0264029</w:t>
        <w:br/>
        <w:t>• 저본 독법 | 行</w:t>
        <w:br/>
        <w:t>• 저본 기준 번역 | 묘한 행이 더는 운용되지 못하니</w:t>
        <w:br/>
        <w:t>• 이문 독법 | 斤</w:t>
        <w:br/>
        <w:t>• 이문 기준 번역 | 이문을 따르면 行를 斤로 읽어 해당 구절의 세부 표현·의미를 달리 검토해야 한다.</w:t>
        <w:br/>
        <w:t>• 의미 차이 | 行와 斤의 판본 이문이 있다. 문맥의 세부 표현·해석이 달라질 수 있으므로 저본 독법 行를 유지한다.</w:t>
        <w:br/>
        <w:t>• 번역 영향 판정 | [표현 차이]</w:t>
        <w:br/>
        <w:t>• 출처 | CBETA T52n2103, 교감 번호 0264029.</w:t>
      </w:r>
    </w:p>
    <w:p>
      <w:pPr>
        <w:pStyle w:val="SHTKBlockLabel"/>
      </w:pPr>
      <w:r>
        <w:t>원문</w:t>
      </w:r>
    </w:p>
    <w:p>
      <w:pPr>
        <w:pStyle w:val="SHTKSourceText"/>
      </w:pPr>
      <w:r>
        <w:t>寔深喪質。情在未冥。悵為自失。寄懷毫素。[30]徽風載述。</w:t>
      </w:r>
    </w:p>
    <w:p>
      <w:pPr>
        <w:pStyle w:val="SHTKBlockLabel"/>
      </w:pPr>
      <w:r>
        <w:t>한국어 직역</w:t>
      </w:r>
    </w:p>
    <w:p>
      <w:pPr>
        <w:pStyle w:val="SHTKTranslationText"/>
      </w:pPr>
      <w:r>
        <w:t>참으로 그 몸을 잃음이 깊이 슬프다.정은 아직 생멸을 잊지 못하여서글프게도 스스로 잃었다고 여긴다.비단과 종이에 그리운 마음을 의탁하여아름다운 풍도를 거듭 서술한다.</w:t>
      </w:r>
    </w:p>
    <w:p>
      <w:pPr>
        <w:pStyle w:val="SHTKBlockLabel"/>
      </w:pPr>
      <w:r>
        <w:t>교감·번역 메모</w:t>
      </w:r>
    </w:p>
    <w:p>
      <w:pPr>
        <w:pStyle w:val="SHTKNoteSummary"/>
      </w:pPr>
      <w:r>
        <w:t>교감 요약 | [CBETA 교감] 徽와 微의 판본 이문이 있다. 문맥의 세부 표현·해석이 달라질 수 있으므로 저본 독법 徽를 유지한다.</w:t>
      </w:r>
    </w:p>
    <w:p>
      <w:pPr>
        <w:pStyle w:val="SHTKNoteDetail"/>
      </w:pPr>
      <w:r>
        <w:t>• 원교감 원문 | 徽＝微【宋】【宮】</w:t>
        <w:br/>
        <w:t>• 교감 번호 | 0264030</w:t>
        <w:br/>
        <w:t>• 저본 독법 | 徽</w:t>
        <w:br/>
        <w:t>• 저본 기준 번역 | 아름다운 풍도를 거듭 서술한다.</w:t>
        <w:br/>
        <w:t>• 이문 독법 | 微</w:t>
        <w:br/>
        <w:t>• 이문 기준 번역 | 이문을 따르면 徽를 微로 읽어 해당 구절의 세부 표현·의미를 달리 검토해야 한다.</w:t>
        <w:br/>
        <w:t>• 의미 차이 | 徽와 微의 판본 이문이 있다. 문맥의 세부 표현·해석이 달라질 수 있으므로 저본 독법 徽를 유지한다.</w:t>
        <w:br/>
        <w:t>• 번역 영향 판정 | [표현 차이]</w:t>
        <w:br/>
        <w:t>• 출처 | CBETA T52n2103, 교감 번호 0264030.</w:t>
      </w:r>
    </w:p>
    <w:p>
      <w:pPr>
        <w:pStyle w:val="SHTKBlockLabel"/>
      </w:pPr>
      <w:r>
        <w:t>원문</w:t>
      </w:r>
    </w:p>
    <w:p>
      <w:pPr>
        <w:pStyle w:val="SHTKSourceText"/>
      </w:pPr>
      <w:r>
        <w:t>嗚呼哀[31]哉。</w:t>
      </w:r>
    </w:p>
    <w:p>
      <w:pPr>
        <w:pStyle w:val="SHTKBlockLabel"/>
      </w:pPr>
      <w:r>
        <w:t>한국어 직역</w:t>
      </w:r>
    </w:p>
    <w:p>
      <w:pPr>
        <w:pStyle w:val="SHTKTranslationText"/>
      </w:pPr>
      <w:r>
        <w:t>아아, 슬프도다.</w:t>
      </w:r>
    </w:p>
    <w:p>
      <w:pPr>
        <w:pStyle w:val="SHTKBlockLabel"/>
      </w:pPr>
      <w:r>
        <w:t>교감·번역 메모</w:t>
      </w:r>
    </w:p>
    <w:p>
      <w:pPr>
        <w:pStyle w:val="SHTKNoteSummary"/>
      </w:pPr>
      <w:r>
        <w:t>교감 요약 | [CBETA 교감] 哉와 哉其十一의 판본 이문이 있다. 문맥의 세부 표현·해석이 달라질 수 있으므로 저본 독법 哉를 유지한다.</w:t>
      </w:r>
    </w:p>
    <w:p>
      <w:pPr>
        <w:pStyle w:val="SHTKNoteDetail"/>
      </w:pPr>
      <w:r>
        <w:t>• 원교감 원문 | 哉＋（其十一）【元】</w:t>
        <w:br/>
        <w:t>• 교감 번호 | 0264031</w:t>
        <w:br/>
        <w:t>• 저본 독법 | 哉</w:t>
        <w:br/>
        <w:t>• 저본 기준 번역 | 아아, 슬프도다.</w:t>
        <w:br/>
        <w:t>• 이문 독법 | 哉其十一</w:t>
        <w:br/>
        <w:t>• 이문 기준 번역 | 이문을 따르면 哉를 哉其十一로 읽어 해당 구절의 세부 표현·의미를 달리 검토해야 한다.</w:t>
        <w:br/>
        <w:t>• 의미 차이 | 哉와 哉其十一의 판본 이문이 있다. 문맥의 세부 표현·해석이 달라질 수 있으므로 저본 독법 哉를 유지한다.</w:t>
        <w:br/>
        <w:t>• 번역 영향 판정 | [표현 차이]</w:t>
        <w:br/>
        <w:t>• 출처 | CBETA T52n2103, 교감 번호 0264031.</w:t>
      </w:r>
    </w:p>
    <w:p>
      <w:pPr>
        <w:pStyle w:val="SHTKBlockLabel"/>
      </w:pPr>
      <w:r>
        <w:t>원문</w:t>
      </w:r>
    </w:p>
    <w:p>
      <w:pPr>
        <w:pStyle w:val="SHTKSourceText"/>
      </w:pPr>
      <w:r>
        <w:t>鳩摩羅什法師[32]誄</w:t>
      </w:r>
    </w:p>
    <w:p>
      <w:pPr>
        <w:pStyle w:val="SHTKBlockLabel"/>
      </w:pPr>
      <w:r>
        <w:t>한국어 직역</w:t>
      </w:r>
    </w:p>
    <w:p>
      <w:pPr>
        <w:pStyle w:val="SHTKTranslationText"/>
      </w:pPr>
      <w:r>
        <w:t>구마라집 법사 뇌</w:t>
      </w:r>
    </w:p>
    <w:p>
      <w:pPr>
        <w:pStyle w:val="SHTKBlockLabel"/>
      </w:pPr>
      <w:r>
        <w:t>교감·번역 메모</w:t>
      </w:r>
    </w:p>
    <w:p>
      <w:pPr>
        <w:pStyle w:val="SHTKNoteSummary"/>
      </w:pPr>
      <w:r>
        <w:t>교감 요약 | [CBETA 교감] 誄와 誄并序의 이문은 생략·첨가 또는 구절 구성의 차이를 포함하여 문장 구조가 달라질 수 있다.</w:t>
      </w:r>
    </w:p>
    <w:p>
      <w:pPr>
        <w:pStyle w:val="SHTKNoteDetail"/>
      </w:pPr>
      <w:r>
        <w:t>• 원교감 원문 | 誄＋（并序）【三】＊</w:t>
        <w:br/>
        <w:t>• 교감 번호 | 0264032</w:t>
        <w:br/>
        <w:t>• 저본 독법 | 誄</w:t>
        <w:br/>
        <w:t>• 저본 기준 번역 | 구마라집 법사 뇌</w:t>
        <w:br/>
        <w:t>• 이문 독법 | 誄并序</w:t>
        <w:br/>
        <w:t>• 이문 기준 번역 | 이문을 따르면 誄를 誄并序로 읽어 구절의 구성과 번역 범위를 달리 검토해야 한다.</w:t>
        <w:br/>
        <w:t>• 의미 차이 | 誄와 誄并序의 이문은 생략·첨가 또는 구절 구성의 차이를 포함하여 문장 구조가 달라질 수 있다.</w:t>
        <w:br/>
        <w:t>• 번역 영향 판정 | [문장 구조 변화]</w:t>
        <w:br/>
        <w:t>• 출처 | CBETA T52n2103, 교감 번호 0264032.</w:t>
      </w:r>
    </w:p>
    <w:p>
      <w:pPr>
        <w:pStyle w:val="SHTKBlockLabel"/>
      </w:pPr>
      <w:r>
        <w:t>원문</w:t>
      </w:r>
    </w:p>
    <w:p>
      <w:pPr>
        <w:pStyle w:val="SHTKSourceText"/>
      </w:pPr>
      <w:r>
        <w:t>[33]釋僧肇</w:t>
      </w:r>
    </w:p>
    <w:p>
      <w:pPr>
        <w:pStyle w:val="SHTKBlockLabel"/>
      </w:pPr>
      <w:r>
        <w:t>한국어 직역</w:t>
      </w:r>
    </w:p>
    <w:p>
      <w:pPr>
        <w:pStyle w:val="SHTKTranslationText"/>
      </w:pPr>
      <w:r>
        <w:t>석승조</w:t>
      </w:r>
    </w:p>
    <w:p>
      <w:pPr>
        <w:pStyle w:val="SHTKBlockLabel"/>
      </w:pPr>
      <w:r>
        <w:t>교감·번역 메모</w:t>
      </w:r>
    </w:p>
    <w:p>
      <w:pPr>
        <w:pStyle w:val="SHTKNoteSummary"/>
      </w:pPr>
      <w:r>
        <w:t>교감 요약 | [CBETA 교감] 釋와 後秦釋의 판본 이문이 있다. 문맥의 세부 표현·해석이 달라질 수 있으므로 저본 독법 釋를 유지한다.</w:t>
      </w:r>
    </w:p>
    <w:p>
      <w:pPr>
        <w:pStyle w:val="SHTKNoteDetail"/>
      </w:pPr>
      <w:r>
        <w:t>• 원교감 원문 | （後秦）＋釋【明】</w:t>
        <w:br/>
        <w:t>• 교감 번호 | 0264033</w:t>
        <w:br/>
        <w:t>• 저본 독법 | 釋</w:t>
        <w:br/>
        <w:t>• 저본 기준 번역 | 석승조</w:t>
        <w:br/>
        <w:t>• 이문 독법 | 後秦釋</w:t>
        <w:br/>
        <w:t>• 이문 기준 번역 | 이문을 따르면 釋를 後秦釋로 읽어 해당 구절의 세부 표현·의미를 달리 검토해야 한다.</w:t>
        <w:br/>
        <w:t>• 의미 차이 | 釋와 後秦釋의 판본 이문이 있다. 문맥의 세부 표현·해석이 달라질 수 있으므로 저본 독법 釋를 유지한다.</w:t>
        <w:br/>
        <w:t>• 번역 영향 판정 | [표현 차이]</w:t>
        <w:br/>
        <w:t>• 출처 | CBETA T52n2103, 교감 번호 0264033.</w:t>
      </w:r>
    </w:p>
    <w:p>
      <w:pPr>
        <w:pStyle w:val="SHTKBlockLabel"/>
      </w:pPr>
      <w:r>
        <w:t>위치표지</w:t>
      </w:r>
    </w:p>
    <w:p>
      <w:pPr>
        <w:pStyle w:val="SHTKPositionMarker"/>
      </w:pPr>
      <w:r>
        <w:t xml:space="preserve">[0264b21]</w:t>
      </w:r>
    </w:p>
    <w:p>
      <w:pPr>
        <w:pStyle w:val="SHTKBlockLabel"/>
      </w:pPr>
      <w:r>
        <w:t>원문</w:t>
      </w:r>
    </w:p>
    <w:p>
      <w:pPr>
        <w:pStyle w:val="SHTKSourceText"/>
      </w:pPr>
      <w:r>
        <w:t>夫道不自弘。弘必由人。俗不自覺。覺必待匠。待匠故世有高悟之期。由人故道有小成之運。運在小成則靈津輟流。期在高悟則玄鋒可詣。然能仁曠世期將千載時師邪心是非競起。故使靈規潛逝徽緒殆亂。</w:t>
      </w:r>
    </w:p>
    <w:p>
      <w:pPr>
        <w:pStyle w:val="SHTKBlockLabel"/>
      </w:pPr>
      <w:r>
        <w:t>한국어 직역</w:t>
      </w:r>
    </w:p>
    <w:p>
      <w:pPr>
        <w:pStyle w:val="SHTKTranslationText"/>
      </w:pPr>
      <w:r>
        <w:t>무릇 도는 스스로 넓어지는 것이 아니다. 넓어지는 것은 반드시 사람에게 말미암는다. 세속은 스스로 깨닫는 것이 아니다. 깨달음은 반드시 장인을 기다려야 한다. 장인을 기다리므로 세상에는 높은 깨달음의 때가 있다. 사람에게 말미암으므로 도에는 작은 성취의 운이 있다. 운이 작은 성취에 있으면 신령한 나루의 흐름이 끊긴다. 때가 높은 깨달음에 있으면 현묘한 칼끝에 이를 수 있다. 그러나 능인이 세상에서 멀어진 뒤 거의 천 년이 되어, 당시 스승들의 삿된 마음으로 시비가 다투어 일어났다. 그러므로 신령한 법규가 숨어 사라지고 아름다운 실마리가 거의 어지러워졌다.</w:t>
      </w:r>
    </w:p>
    <w:p>
      <w:pPr>
        <w:pStyle w:val="SHTKBlockLabel"/>
      </w:pPr>
      <w:r>
        <w:t>원문</w:t>
      </w:r>
    </w:p>
    <w:p>
      <w:pPr>
        <w:pStyle w:val="SHTKSourceText"/>
      </w:pPr>
      <w:r>
        <w:t>爰有什法師者。蓋先覺之遺嗣也。凝思大方馳懷高觀。審釋道之陵遲。悼蒼生之窮藹。故乃奮迅神儀。[34]㝢形季俗。</w:t>
      </w:r>
    </w:p>
    <w:p>
      <w:pPr>
        <w:pStyle w:val="SHTKBlockLabel"/>
      </w:pPr>
      <w:r>
        <w:t>한국어 직역</w:t>
      </w:r>
    </w:p>
    <w:p>
      <w:pPr>
        <w:pStyle w:val="SHTKTranslationText"/>
      </w:pPr>
      <w:r>
        <w:t>이에 집 법사라는 이가 있었으니, 대개 먼저 깨달은 이의 남은 계승자였다. 큰 도에 생각을 모으고 높은 관조에 마음을 달렸다. 불도가 쇠퇴함을 살피고, 창생이 막다른 데 이른 것을 슬퍼하였다. 그러므로 이에 신령한 위의를 떨쳐 일으키고, 몸을 말세의 속세에 붙였다.</w:t>
      </w:r>
    </w:p>
    <w:p>
      <w:pPr>
        <w:pStyle w:val="SHTKBlockLabel"/>
      </w:pPr>
      <w:r>
        <w:t>교감·번역 메모</w:t>
      </w:r>
    </w:p>
    <w:p>
      <w:pPr>
        <w:pStyle w:val="SHTKNoteSummary"/>
      </w:pPr>
      <w:r>
        <w:t>교감 요약 | [CBETA 교감] 㝢와 寓는 자형·표기상의 이문으로, 이 문맥의 한국어 번역에는 실질적인 변화가 없다.</w:t>
      </w:r>
    </w:p>
    <w:p>
      <w:pPr>
        <w:pStyle w:val="SHTKNoteDetail"/>
      </w:pPr>
      <w:r>
        <w:t>• 원교감 원문 | 㝢＝寓【三】【宮】＊</w:t>
        <w:br/>
        <w:t>• 교감 번호 | 0264034</w:t>
        <w:br/>
        <w:t>• 저본 독법 | 㝢</w:t>
        <w:br/>
        <w:t>• 저본 기준 번역 | 몸을 말세의 속세에 붙였다.</w:t>
        <w:br/>
        <w:t>• 이문 독법 | 寓</w:t>
        <w:br/>
        <w:t>• 이문 기준 번역 | 몸을 말세의 속세에 붙였다.</w:t>
        <w:br/>
        <w:t>• 의미 차이 | 㝢와 寓는 자형·표기상의 이문으로, 이 문맥의 한국어 번역에는 실질적인 변화가 없다.</w:t>
        <w:br/>
        <w:t>• 번역 영향 판정 | [번역 차이 없음]</w:t>
        <w:br/>
        <w:t>• 출처 | CBETA T52n2103, 교감 번호 0264034.</w:t>
      </w:r>
    </w:p>
    <w:p>
      <w:pPr>
        <w:pStyle w:val="SHTKBlockLabel"/>
      </w:pPr>
      <w:r>
        <w:t>원문</w:t>
      </w:r>
    </w:p>
    <w:p>
      <w:pPr>
        <w:pStyle w:val="SHTKSourceText"/>
      </w:pPr>
      <w:r>
        <w:t>[35]統承洪緒。</w:t>
      </w:r>
    </w:p>
    <w:p>
      <w:pPr>
        <w:pStyle w:val="SHTKBlockLabel"/>
      </w:pPr>
      <w:r>
        <w:t>한국어 직역</w:t>
      </w:r>
    </w:p>
    <w:p>
      <w:pPr>
        <w:pStyle w:val="SHTKTranslationText"/>
      </w:pPr>
      <w:r>
        <w:t>큰 계통을 통괄하여 이어받아,</w:t>
      </w:r>
    </w:p>
    <w:p>
      <w:pPr>
        <w:pStyle w:val="SHTKBlockLabel"/>
      </w:pPr>
      <w:r>
        <w:t>교감·번역 메모</w:t>
      </w:r>
    </w:p>
    <w:p>
      <w:pPr>
        <w:pStyle w:val="SHTKNoteSummary"/>
      </w:pPr>
      <w:r>
        <w:t>교감 요약 | [CBETA 교감] 統와 繼의 판본 이문이 있다. 문맥의 세부 표현·해석이 달라질 수 있으므로 저본 독법 統를 유지한다.</w:t>
      </w:r>
    </w:p>
    <w:p>
      <w:pPr>
        <w:pStyle w:val="SHTKNoteDetail"/>
      </w:pPr>
      <w:r>
        <w:t>• 원교감 원문 | 統＝繼【三】【宮】</w:t>
        <w:br/>
        <w:t>• 교감 번호 | 0264035</w:t>
        <w:br/>
        <w:t>• 저본 독법 | 統</w:t>
        <w:br/>
        <w:t>• 저본 기준 번역 | 큰 계통을 통괄하여 이어받아,</w:t>
        <w:br/>
        <w:t>• 이문 독법 | 繼</w:t>
        <w:br/>
        <w:t>• 이문 기준 번역 | 이문을 따르면 統를 繼로 읽어 해당 구절의 세부 표현·의미를 달리 검토해야 한다.</w:t>
        <w:br/>
        <w:t>• 의미 차이 | 統와 繼의 판본 이문이 있다. 문맥의 세부 표현·해석이 달라질 수 있으므로 저본 독법 統를 유지한다.</w:t>
        <w:br/>
        <w:t>• 번역 영향 판정 | [표현 차이]</w:t>
        <w:br/>
        <w:t>• 출처 | CBETA T52n2103, 교감 번호 0264035.</w:t>
      </w:r>
    </w:p>
    <w:p>
      <w:pPr>
        <w:pStyle w:val="SHTKBlockLabel"/>
      </w:pPr>
      <w:r>
        <w:t>원문</w:t>
      </w:r>
    </w:p>
    <w:p>
      <w:pPr>
        <w:pStyle w:val="SHTKSourceText"/>
      </w:pPr>
      <w:r>
        <w:t>為時城塹。世之安寢則覺以大音。時將晝昏乃朗以慧日。</w:t>
      </w:r>
    </w:p>
    <w:p>
      <w:pPr>
        <w:pStyle w:val="SHTKBlockLabel"/>
      </w:pPr>
      <w:r>
        <w:t>한국어 직역</w:t>
      </w:r>
    </w:p>
    <w:p>
      <w:pPr>
        <w:pStyle w:val="SHTKTranslationText"/>
      </w:pPr>
      <w:r>
        <w:t>당시의 성과 해자가 되었다. 세상이 편안히 잠들면 큰 소리로 깨우고, 때가 대낮에도 어두워지려 하면 지혜의 해로 밝게 비추었다.</w:t>
      </w:r>
    </w:p>
    <w:p>
      <w:pPr>
        <w:pStyle w:val="SHTKBlockLabel"/>
      </w:pPr>
      <w:r>
        <w:t>원문</w:t>
      </w:r>
    </w:p>
    <w:p>
      <w:pPr>
        <w:pStyle w:val="SHTKSourceText"/>
      </w:pPr>
      <w:r>
        <w:t>思結頹綱於道消。緝落緒於窮運。故乘時以會錯枉以正。一扣則時無互鄉。再擊則[36]𡾝[37]𡻱歸仁。</w:t>
      </w:r>
    </w:p>
    <w:p>
      <w:pPr>
        <w:pStyle w:val="SHTKBlockLabel"/>
      </w:pPr>
      <w:r>
        <w:t>한국어 직역</w:t>
      </w:r>
    </w:p>
    <w:p>
      <w:pPr>
        <w:pStyle w:val="SHTKTranslationText"/>
      </w:pPr>
      <w:r>
        <w:t>도가 사라질 때 무너진 기강을 맺고자 하였고, 운이 궁해진 때 떨어진 실마리를 잇고자 하였다. 그러므로 때를 타서 모이고, 그릇되고 굽은 것을 바르게 하였다. 한 번 두드리자 당시에 서로 다른 고을이 없었고, 두 번 치자 험준한 곳까지 인에 귀의하였다.</w:t>
      </w:r>
    </w:p>
    <w:p>
      <w:pPr>
        <w:pStyle w:val="SHTKBlockLabel"/>
      </w:pPr>
      <w:r>
        <w:t>교감·번역 메모</w:t>
      </w:r>
    </w:p>
    <w:p>
      <w:pPr>
        <w:pStyle w:val="SHTKNoteSummary"/>
      </w:pPr>
      <w:r>
        <w:t>교감 요약 | [CBETA 교감] 𡾝와 㟪의 판본 이문이 있다. 문맥의 세부 표현·해석이 달라질 수 있으므로 저본 독법 𡾝를 유지한다.</w:t>
      </w:r>
    </w:p>
    <w:p>
      <w:pPr>
        <w:pStyle w:val="SHTKNoteDetail"/>
      </w:pPr>
      <w:r>
        <w:t>• 원교감 원문 | 𡾝＝㟪【三】【宮】</w:t>
        <w:br/>
        <w:t>• 교감 번호 | 0264036</w:t>
        <w:br/>
        <w:t>• 저본 독법 | 𡾝</w:t>
        <w:br/>
        <w:t>• 저본 기준 번역 | 두 번 치자 험준한 곳까지 인에 귀의하였다.</w:t>
        <w:br/>
        <w:t>• 이문 독법 | 㟪</w:t>
        <w:br/>
        <w:t>• 이문 기준 번역 | 이문을 따르면 𡾝를 㟪로 읽어 해당 구절의 세부 표현·의미를 달리 검토해야 한다.</w:t>
        <w:br/>
        <w:t>• 의미 차이 | 𡾝와 㟪의 판본 이문이 있다. 문맥의 세부 표현·해석이 달라질 수 있으므로 저본 독법 𡾝를 유지한다.</w:t>
        <w:br/>
        <w:t>• 번역 영향 판정 | [표현 차이]</w:t>
        <w:br/>
        <w:t>• 출처 | CBETA T52n2103, 교감 번호 0264036.</w:t>
      </w:r>
    </w:p>
    <w:p>
      <w:pPr>
        <w:pStyle w:val="SHTKNoteSummary"/>
      </w:pPr>
      <w:r>
        <w:t>교감 요약 | [CBETA 교감] 𡻱와 [山*(田/?/工)]/磊의 판본 이문이 있다. 문맥의 세부 표현·해석이 달라질 수 있으므로 저본 독법 𡻱를 유지한다.</w:t>
      </w:r>
    </w:p>
    <w:p>
      <w:pPr>
        <w:pStyle w:val="SHTKNoteDetail"/>
      </w:pPr>
      <w:r>
        <w:t>• 원교감 원문 | 𡻱＝[山*(田/?/工)]【明】，磊【甲】</w:t>
        <w:br/>
        <w:t>• 교감 번호 | 0264037</w:t>
        <w:br/>
        <w:t>• 저본 독법 | 𡻱</w:t>
        <w:br/>
        <w:t>• 저본 기준 번역 | 두 번 치자 험준한 곳까지 인에 귀의하였다.</w:t>
        <w:br/>
        <w:t>• 이문 독법 | [山*(田/?/工)] / 磊</w:t>
        <w:br/>
        <w:t>• 이문 기준 번역 | 이문을 따르면 𡻱를 [山*(田/?/工)] / 磊로 읽어 해당 구절의 세부 표현·의미를 달리 검토해야 한다.</w:t>
        <w:br/>
        <w:t>• 의미 차이 | 𡻱와 [山*(田/?/工)] / 磊의 판본 이문이 있다. 문맥의 세부 표현·해석이 달라질 수 있으므로 저본 독법 𡻱를 유지한다.</w:t>
        <w:br/>
        <w:t>• 번역 영향 판정 | [표현 차이]</w:t>
        <w:br/>
        <w:t>• 출처 | CBETA T52n2103, 교감 번호 0264037.</w:t>
      </w:r>
    </w:p>
    <w:p>
      <w:pPr>
        <w:pStyle w:val="SHTKBlockLabel"/>
      </w:pPr>
      <w:r>
        <w:t>원문</w:t>
      </w:r>
    </w:p>
    <w:p>
      <w:pPr>
        <w:pStyle w:val="SHTKSourceText"/>
      </w:pPr>
      <w:r>
        <w:t>于斯時也。羊鹿之駕摧輪。六師之車覆轍。二想之玄既明。一乘之奧亦顯。</w:t>
      </w:r>
    </w:p>
    <w:p>
      <w:pPr>
        <w:pStyle w:val="SHTKBlockLabel"/>
      </w:pPr>
      <w:r>
        <w:t>한국어 직역</w:t>
      </w:r>
    </w:p>
    <w:p>
      <w:pPr>
        <w:pStyle w:val="SHTKTranslationText"/>
      </w:pPr>
      <w:r>
        <w:t>바로 이때에, 양거와 녹거의 수레는 바퀴가 부서지고, 육사의 수레는 궤도가 뒤집혔다. 두 생각의 현묘함이 이미 밝아지고, 일승의 오묘함도 또한 드러났다.</w:t>
      </w:r>
    </w:p>
    <w:p>
      <w:pPr>
        <w:pStyle w:val="SHTKBlockLabel"/>
      </w:pPr>
      <w:r>
        <w:t>원문</w:t>
      </w:r>
    </w:p>
    <w:p>
      <w:pPr>
        <w:pStyle w:val="SHTKSourceText"/>
      </w:pPr>
      <w:r>
        <w:t>是以端坐嶺東響馳八極。恬愉弘訓而九流思順。故大秦符姚二[38]天王師旅以延之。</w:t>
      </w:r>
    </w:p>
    <w:p>
      <w:pPr>
        <w:pStyle w:val="SHTKBlockLabel"/>
      </w:pPr>
      <w:r>
        <w:t>한국어 직역</w:t>
      </w:r>
    </w:p>
    <w:p>
      <w:pPr>
        <w:pStyle w:val="SHTKTranslationText"/>
      </w:pPr>
      <w:r>
        <w:t>이 때문에 산 동쪽에 단정히 앉아도 그 울림은 팔극에 달렸고, 고요하고 즐겁게 큰 가르침을 펴니 구류가 순응하기를 생각하였다. 그러므로 대진의 부씨와 요씨 두 천왕이 군대를 보내 그를 맞아들였다.</w:t>
      </w:r>
    </w:p>
    <w:p>
      <w:pPr>
        <w:pStyle w:val="SHTKBlockLabel"/>
      </w:pPr>
      <w:r>
        <w:t>교감·번역 메모</w:t>
      </w:r>
    </w:p>
    <w:p>
      <w:pPr>
        <w:pStyle w:val="SHTKNoteSummary"/>
      </w:pPr>
      <w:r>
        <w:t>교감 요약 | [CBETA 교감] 天와 大의 판본 이문이 있다. 문맥의 세부 표현·해석이 달라질 수 있으므로 저본 독법 天를 유지한다.</w:t>
      </w:r>
    </w:p>
    <w:p>
      <w:pPr>
        <w:pStyle w:val="SHTKNoteDetail"/>
      </w:pPr>
      <w:r>
        <w:t>• 원교감 원문 | 天＝大【三】</w:t>
        <w:br/>
        <w:t>• 교감 번호 | 0264038</w:t>
        <w:br/>
        <w:t>• 저본 독법 | 天</w:t>
        <w:br/>
        <w:t>• 저본 기준 번역 | 그러므로 대진의 부씨와 요씨 두 천왕이 군대를 보내 그를 맞아들였다.</w:t>
        <w:br/>
        <w:t>• 이문 독법 | 大</w:t>
        <w:br/>
        <w:t>• 이문 기준 번역 | 이문을 따르면 天를 大로 읽어 해당 구절의 세부 표현·의미를 달리 검토해야 한다.</w:t>
        <w:br/>
        <w:t>• 의미 차이 | 天와 大의 판본 이문이 있다. 문맥의 세부 표현·해석이 달라질 수 있으므로 저본 독법 天를 유지한다.</w:t>
        <w:br/>
        <w:t>• 번역 영향 판정 | [표현 차이]</w:t>
        <w:br/>
        <w:t>• 출처 | CBETA T52n2103, 교감 번호 0264038.</w:t>
      </w:r>
    </w:p>
    <w:p>
      <w:pPr>
        <w:pStyle w:val="SHTKBlockLabel"/>
      </w:pPr>
      <w:r>
        <w:t>원문</w:t>
      </w:r>
    </w:p>
    <w:p>
      <w:pPr>
        <w:pStyle w:val="SHTKSourceText"/>
      </w:pPr>
      <w:r>
        <w:t>斯[39]二王也。</w:t>
      </w:r>
    </w:p>
    <w:p>
      <w:pPr>
        <w:pStyle w:val="SHTKBlockLabel"/>
      </w:pPr>
      <w:r>
        <w:t>한국어 직역</w:t>
      </w:r>
    </w:p>
    <w:p>
      <w:pPr>
        <w:pStyle w:val="SHTKTranslationText"/>
      </w:pPr>
      <w:r>
        <w:t>이 두 왕은</w:t>
      </w:r>
    </w:p>
    <w:p>
      <w:pPr>
        <w:pStyle w:val="SHTKBlockLabel"/>
      </w:pPr>
      <w:r>
        <w:t>교감·번역 메모</w:t>
      </w:r>
    </w:p>
    <w:p>
      <w:pPr>
        <w:pStyle w:val="SHTKNoteSummary"/>
      </w:pPr>
      <w:r>
        <w:t>교감 요약 | [CBETA 교감] 二와 仁의 판본 이문이 있다. 문맥의 세부 표현·해석이 달라질 수 있으므로 저본 독법 二를 유지한다.</w:t>
      </w:r>
    </w:p>
    <w:p>
      <w:pPr>
        <w:pStyle w:val="SHTKNoteDetail"/>
      </w:pPr>
      <w:r>
        <w:t>• 원교감 원문 | 二＝仁【元】【明】</w:t>
        <w:br/>
        <w:t>• 교감 번호 | 0264039</w:t>
        <w:br/>
        <w:t>• 저본 독법 | 二</w:t>
        <w:br/>
        <w:t>• 저본 기준 번역 | 이 두 왕은</w:t>
        <w:br/>
        <w:t>• 이문 독법 | 仁</w:t>
        <w:br/>
        <w:t>• 이문 기준 번역 | 이문을 따르면 二를 仁로 읽어 해당 구절의 세부 표현·의미를 달리 검토해야 한다.</w:t>
        <w:br/>
        <w:t>• 의미 차이 | 二와 仁의 판본 이문이 있다. 문맥의 세부 표현·해석이 달라질 수 있으므로 저본 독법 二를 유지한다.</w:t>
        <w:br/>
        <w:t>• 번역 영향 판정 | [표현 차이]</w:t>
        <w:br/>
        <w:t>• 출처 | CBETA T52n2103, 교감 번호 0264039.</w:t>
      </w:r>
    </w:p>
    <w:p>
      <w:pPr>
        <w:pStyle w:val="SHTKBlockLabel"/>
      </w:pPr>
      <w:r>
        <w:t>원문</w:t>
      </w:r>
    </w:p>
    <w:p>
      <w:pPr>
        <w:pStyle w:val="SHTKSourceText"/>
      </w:pPr>
      <w:r>
        <w:t>心遊大覺之門。形鎮萬化之上。外揚羲和之風。內盛弘法之術。道契神交屈為形授。公以宗匠不重則其道不尊。</w:t>
      </w:r>
    </w:p>
    <w:p>
      <w:pPr>
        <w:pStyle w:val="SHTKBlockLabel"/>
      </w:pPr>
      <w:r>
        <w:t>한국어 직역</w:t>
      </w:r>
    </w:p>
    <w:p>
      <w:pPr>
        <w:pStyle w:val="SHTKTranslationText"/>
      </w:pPr>
      <w:r>
        <w:t>마음으로 큰 깨달음의 문에서 노닐고, 몸으로 만 가지 교화의 위에 자리 잡았으며, 밖으로 희화의 풍교를 드날리고, 안으로 홍법의 방술을 성대히 하였다. 도가 맞고 정신이 사귀어, 몸을 굽혀 가르침을 받았다. 공은 종장이 존중되지 않으면 그 도가 존귀해지지 않는다고 여겼다.</w:t>
      </w:r>
    </w:p>
    <w:p>
      <w:pPr>
        <w:pStyle w:val="SHTKBlockLabel"/>
      </w:pPr>
      <w:r>
        <w:t>원문</w:t>
      </w:r>
    </w:p>
    <w:p>
      <w:pPr>
        <w:pStyle w:val="SHTKSourceText"/>
      </w:pPr>
      <w:r>
        <w:t>故蘊懷神寶感而後動。自公形應秦川。若燭龍之曜神光。恢廓大宗若[40]羲和之出[41]快桑。</w:t>
      </w:r>
    </w:p>
    <w:p>
      <w:pPr>
        <w:pStyle w:val="SHTKBlockLabel"/>
      </w:pPr>
      <w:r>
        <w:t>한국어 직역</w:t>
      </w:r>
    </w:p>
    <w:p>
      <w:pPr>
        <w:pStyle w:val="SHTKTranslationText"/>
      </w:pPr>
      <w:r>
        <w:t>그러므로 신령한 보배를 마음속에 품어 두었다가 감응한 뒤에 움직였다. 공이 몸으로 진천에 응하여 나타난 뒤로, 마치 촉룡이 신령한 빛을 비추는 듯했고, 큰 종지를 넓힌 것은 희화가 쾌상에서 나오는 것과 같았다.</w:t>
      </w:r>
    </w:p>
    <w:p>
      <w:pPr>
        <w:pStyle w:val="SHTKBlockLabel"/>
      </w:pPr>
      <w:r>
        <w:t>교감·번역 메모</w:t>
      </w:r>
    </w:p>
    <w:p>
      <w:pPr>
        <w:pStyle w:val="SHTKNoteSummary"/>
      </w:pPr>
      <w:r>
        <w:t>교감 요약 | [CBETA 교감] 羲와 曦는 자형·표기상의 이문으로, 이 문맥의 한국어 번역에는 실질적인 변화가 없다.</w:t>
      </w:r>
    </w:p>
    <w:p>
      <w:pPr>
        <w:pStyle w:val="SHTKNoteDetail"/>
      </w:pPr>
      <w:r>
        <w:t>• 원교감 원문 | 羲＝曦【三】【宮】＊</w:t>
        <w:br/>
        <w:t>• 교감 번호 | 0264040</w:t>
        <w:br/>
        <w:t>• 저본 독법 | 羲</w:t>
        <w:br/>
        <w:t>• 저본 기준 번역 | 큰 종지를 넓힌 것은 희화가 쾌상에서 나오는 것과 같았다.</w:t>
        <w:br/>
        <w:t>• 이문 독법 | 曦</w:t>
        <w:br/>
        <w:t>• 이문 기준 번역 | 큰 종지를 넓힌 것은 희화가 쾌상에서 나오는 것과 같았다.</w:t>
        <w:br/>
        <w:t>• 의미 차이 | 羲와 曦는 자형·표기상의 이문으로, 이 문맥의 한국어 번역에는 실질적인 변화가 없다.</w:t>
        <w:br/>
        <w:t>• 번역 영향 판정 | [번역 차이 없음]</w:t>
        <w:br/>
        <w:t>• 출처 | CBETA T52n2103, 교감 번호 0264040.</w:t>
      </w:r>
    </w:p>
    <w:p>
      <w:pPr>
        <w:pStyle w:val="SHTKNoteSummary"/>
      </w:pPr>
      <w:r>
        <w:t>교감 요약 | [CBETA 교감] 快와 扶/槫의 판본 이문이 있다. 문맥의 세부 표현·해석이 달라질 수 있으므로 저본 독법 快를 유지한다.</w:t>
      </w:r>
    </w:p>
    <w:p>
      <w:pPr>
        <w:pStyle w:val="SHTKNoteDetail"/>
      </w:pPr>
      <w:r>
        <w:t>• 원교감 원문 | 快＝扶【宋】【宮】，槫【元】【明】</w:t>
        <w:br/>
        <w:t>• 교감 번호 | 0264041</w:t>
        <w:br/>
        <w:t>• 저본 독법 | 快</w:t>
        <w:br/>
        <w:t>• 저본 기준 번역 | 큰 종지를 넓힌 것은 희화가 쾌상에서 나오는 것과 같았다.</w:t>
        <w:br/>
        <w:t>• 이문 독법 | 扶 / 槫</w:t>
        <w:br/>
        <w:t>• 이문 기준 번역 | 이문을 따르면 快를 扶 / 槫로 읽어 해당 구절의 세부 표현·의미를 달리 검토해야 한다.</w:t>
        <w:br/>
        <w:t>• 의미 차이 | 快와 扶 / 槫의 판본 이문이 있다. 문맥의 세부 표현·해석이 달라질 수 있으므로 저본 독법 快를 유지한다.</w:t>
        <w:br/>
        <w:t>• 번역 영향 판정 | [표현 차이]</w:t>
        <w:br/>
        <w:t>• 출처 | CBETA T52n2103, 교감 번호 0264041.</w:t>
      </w:r>
    </w:p>
    <w:p>
      <w:pPr>
        <w:pStyle w:val="SHTKBlockLabel"/>
      </w:pPr>
      <w:r>
        <w:t>원문</w:t>
      </w:r>
    </w:p>
    <w:p>
      <w:pPr>
        <w:pStyle w:val="SHTKSourceText"/>
      </w:pPr>
      <w:r>
        <w:t>融冶常道盡重玄之妙。[＊]閑邪悟[42]俗窮名教之美。言既適時理有圓會。故辯不徒興。道不虛唱。斯乃法鼓重[43]振於閻浮。梵輪再轉於天北矣。</w:t>
      </w:r>
    </w:p>
    <w:p>
      <w:pPr>
        <w:pStyle w:val="SHTKBlockLabel"/>
      </w:pPr>
      <w:r>
        <w:t>한국어 직역</w:t>
      </w:r>
    </w:p>
    <w:p>
      <w:pPr>
        <w:pStyle w:val="SHTKTranslationText"/>
      </w:pPr>
      <w:r>
        <w:t>상도의 이치를 녹여 내어 중현의 묘함을 다하였고, 사악함을 막고 세속을 깨우쳐 명교의 아름다움을 다하였다. 말이 이미 때에 알맞고 이치가 원만히 회통되었으므로, 변론은 헛되이 일어나지 않았고, 도는 헛되이 외쳐지지 않았다. 이것이 곧 법고가 염부제에 다시 울린 것이며, 범륜이 천북에서 다시 굴러간 것이다.</w:t>
      </w:r>
    </w:p>
    <w:p>
      <w:pPr>
        <w:pStyle w:val="SHTKBlockLabel"/>
      </w:pPr>
      <w:r>
        <w:t>교감·번역 메모</w:t>
      </w:r>
    </w:p>
    <w:p>
      <w:pPr>
        <w:pStyle w:val="SHTKNoteSummary"/>
      </w:pPr>
      <w:r>
        <w:t>교감 요약 | [CBETA 교감] 俗와 恪의 판본 이문이 있다. 문맥의 세부 표현·해석이 달라질 수 있으므로 저본 독법 俗를 유지한다.</w:t>
      </w:r>
    </w:p>
    <w:p>
      <w:pPr>
        <w:pStyle w:val="SHTKNoteDetail"/>
      </w:pPr>
      <w:r>
        <w:t>• 원교감 원문 | 俗＝恪【宮】</w:t>
        <w:br/>
        <w:t>• 교감 번호 | 0264042</w:t>
        <w:br/>
        <w:t>• 저본 독법 | 俗</w:t>
        <w:br/>
        <w:t>• 저본 기준 번역 | 사악함을 막고 세속을 깨우쳐 명교의 아름다움을 다하였다.</w:t>
        <w:br/>
        <w:t>• 이문 독법 | 恪</w:t>
        <w:br/>
        <w:t>• 이문 기준 번역 | 이문을 따르면 俗를 恪로 읽어 해당 구절의 세부 표현·의미를 달리 검토해야 한다.</w:t>
        <w:br/>
        <w:t>• 의미 차이 | 俗와 恪의 판본 이문이 있다. 문맥의 세부 표현·해석이 달라질 수 있으므로 저본 독법 俗를 유지한다.</w:t>
        <w:br/>
        <w:t>• 번역 영향 판정 | [표현 차이]</w:t>
        <w:br/>
        <w:t>• 출처 | CBETA T52n2103, 교감 번호 0264042.</w:t>
      </w:r>
    </w:p>
    <w:p>
      <w:pPr>
        <w:pStyle w:val="SHTKNoteSummary"/>
      </w:pPr>
      <w:r>
        <w:t>교감 요약 | [상호참조] 앞의 교감 0264015와 같은 이문이 이 자리에도 적용된다.</w:t>
      </w:r>
    </w:p>
    <w:p>
      <w:pPr>
        <w:pStyle w:val="SHTKNoteSummary"/>
      </w:pPr>
      <w:r>
        <w:t>교감 요약 | [CBETA 교감] 振와 震의 판본 이문이 있다. 문맥의 세부 표현·해석이 달라질 수 있으므로 저본 독법 振를 유지한다.</w:t>
      </w:r>
    </w:p>
    <w:p>
      <w:pPr>
        <w:pStyle w:val="SHTKNoteDetail"/>
      </w:pPr>
      <w:r>
        <w:t>• 원교감 원문 | 振＝震【三】【宮】</w:t>
        <w:br/>
        <w:t>• 교감 번호 | 0264043</w:t>
        <w:br/>
        <w:t>• 저본 독법 | 振</w:t>
        <w:br/>
        <w:t>• 저본 기준 번역 | 이것이 곧 법고가 염부제에 다시 울린 것이며,</w:t>
        <w:br/>
        <w:t>• 이문 독법 | 震</w:t>
        <w:br/>
        <w:t>• 이문 기준 번역 | 이문을 따르면 振를 震로 읽어 해당 구절의 세부 표현·의미를 달리 검토해야 한다.</w:t>
        <w:br/>
        <w:t>• 의미 차이 | 振와 震의 판본 이문이 있다. 문맥의 세부 표현·해석이 달라질 수 있으므로 저본 독법 振를 유지한다.</w:t>
        <w:br/>
        <w:t>• 번역 영향 판정 | [표현 차이]</w:t>
        <w:br/>
        <w:t>• 출처 | CBETA T52n2103, 교감 번호 0264043.</w:t>
      </w:r>
    </w:p>
    <w:p>
      <w:pPr>
        <w:pStyle w:val="SHTKBlockLabel"/>
      </w:pPr>
      <w:r>
        <w:t>원문</w:t>
      </w:r>
    </w:p>
    <w:p>
      <w:pPr>
        <w:pStyle w:val="SHTKSourceText"/>
      </w:pPr>
      <w:r>
        <w:t>自非位超修成體精百[44]鍊行藏應時。</w:t>
      </w:r>
    </w:p>
    <w:p>
      <w:pPr>
        <w:pStyle w:val="SHTKBlockLabel"/>
      </w:pPr>
      <w:r>
        <w:t>한국어 직역</w:t>
      </w:r>
    </w:p>
    <w:p>
      <w:pPr>
        <w:pStyle w:val="SHTKTranslationText"/>
      </w:pPr>
      <w:r>
        <w:t>지위가 수행의 성취를 뛰어넘고 몸이 백 번의 단련으로 정밀하며, 행하고 감추는 것이 때에 응한 이가 아니라면,</w:t>
      </w:r>
    </w:p>
    <w:p>
      <w:pPr>
        <w:pStyle w:val="SHTKBlockLabel"/>
      </w:pPr>
      <w:r>
        <w:t>교감·번역 메모</w:t>
      </w:r>
    </w:p>
    <w:p>
      <w:pPr>
        <w:pStyle w:val="SHTKNoteSummary"/>
      </w:pPr>
      <w:r>
        <w:t>교감 요약 | [CBETA 교감] 鍊와 練의 판본 이문이 있다. 문맥의 세부 표현·해석이 달라질 수 있으므로 저본 독법 鍊를 유지한다.</w:t>
      </w:r>
    </w:p>
    <w:p>
      <w:pPr>
        <w:pStyle w:val="SHTKNoteDetail"/>
      </w:pPr>
      <w:r>
        <w:t>• 원교감 원문 | 鍊＝練【三】【宮】</w:t>
        <w:br/>
        <w:t>• 교감 번호 | 0264044</w:t>
        <w:br/>
        <w:t>• 저본 독법 | 鍊</w:t>
        <w:br/>
        <w:t>• 저본 기준 번역 | 지위가 수행의 성취를 뛰어넘고 몸이 백 번의 단련으로 정밀하며, 행하고 감추는 것이 때에 응한 이가 아니라면,</w:t>
        <w:br/>
        <w:t>• 이문 독법 | 練</w:t>
        <w:br/>
        <w:t>• 이문 기준 번역 | 이문을 따르면 鍊를 練로 읽어 해당 구절의 세부 표현·의미를 달리 검토해야 한다.</w:t>
        <w:br/>
        <w:t>• 의미 차이 | 鍊와 練의 판본 이문이 있다. 문맥의 세부 표현·해석이 달라질 수 있으므로 저본 독법 鍊를 유지한다.</w:t>
        <w:br/>
        <w:t>• 번역 영향 판정 | [표현 차이]</w:t>
        <w:br/>
        <w:t>• 출처 | CBETA T52n2103, 교감 번호 0264044.</w:t>
      </w:r>
    </w:p>
    <w:p>
      <w:pPr>
        <w:pStyle w:val="SHTKBlockLabel"/>
      </w:pPr>
      <w:r>
        <w:t>원문</w:t>
      </w:r>
    </w:p>
    <w:p>
      <w:pPr>
        <w:pStyle w:val="SHTKSourceText"/>
      </w:pPr>
      <w:r>
        <w:t>其孰契於茲乎。以要言之。其為弘也隆於春陽。其除患也厲於秋霜。故巍巍乎蕩蕩乎。無邊之高韻。然隘運幽興。若人云暮。癸丑之年。年七十。四月十三日薨[45]于大寺。</w:t>
      </w:r>
    </w:p>
    <w:p>
      <w:pPr>
        <w:pStyle w:val="SHTKBlockLabel"/>
      </w:pPr>
      <w:r>
        <w:t>한국어 직역</w:t>
      </w:r>
    </w:p>
    <w:p>
      <w:pPr>
        <w:pStyle w:val="SHTKTranslationText"/>
      </w:pPr>
      <w:r>
        <w:t>그 누가 여기에 들어맞을 수 있겠는가. 요점을 들어 말하면, 그가 넓힌 것은 봄볕보다 성대했고, 그가 우환을 제거한 것은 가을 서리보다 매서웠다. 그러므로 높고 높으며 넓고 넓어, 그 높은 운치는 끝이 없었다. 그러나 운수가 막히고 그윽한 조짐이 일어나, 그 사람의 때가 저물었다. 계축년에, 나이 일흔으로, 4월 13일 대사에서 세상을 떠났다.</w:t>
      </w:r>
    </w:p>
    <w:p>
      <w:pPr>
        <w:pStyle w:val="SHTKBlockLabel"/>
      </w:pPr>
      <w:r>
        <w:t>교감·번역 메모</w:t>
      </w:r>
    </w:p>
    <w:p>
      <w:pPr>
        <w:pStyle w:val="SHTKNoteSummary"/>
      </w:pPr>
      <w:r>
        <w:t>교감 요약 | [CBETA 교감] 于와 乎의 판본 이문이 있다. 문맥의 세부 표현·해석이 달라질 수 있으므로 저본 독법 于를 유지한다.</w:t>
      </w:r>
    </w:p>
    <w:p>
      <w:pPr>
        <w:pStyle w:val="SHTKNoteDetail"/>
      </w:pPr>
      <w:r>
        <w:t>• 원교감 원문 | 于＝乎【三】【宮】</w:t>
        <w:br/>
        <w:t>• 교감 번호 | 0264045</w:t>
        <w:br/>
        <w:t>• 저본 독법 | 于</w:t>
        <w:br/>
        <w:t>• 저본 기준 번역 | 4월 13일 대사에서 세상을 떠났다.</w:t>
        <w:br/>
        <w:t>• 이문 독법 | 乎</w:t>
        <w:br/>
        <w:t>• 이문 기준 번역 | 이문을 따르면 于를 乎로 읽어 해당 구절의 세부 표현·의미를 달리 검토해야 한다.</w:t>
        <w:br/>
        <w:t>• 의미 차이 | 于와 乎의 판본 이문이 있다. 문맥의 세부 표현·해석이 달라질 수 있으므로 저본 독법 于를 유지한다.</w:t>
        <w:br/>
        <w:t>• 번역 영향 판정 | [표현 차이]</w:t>
        <w:br/>
        <w:t>• 출처 | CBETA T52n2103, 교감 번호 0264045.</w:t>
      </w:r>
    </w:p>
    <w:p>
      <w:pPr>
        <w:pStyle w:val="SHTKBlockLabel"/>
      </w:pPr>
      <w:r>
        <w:t>원문</w:t>
      </w:r>
    </w:p>
    <w:p>
      <w:pPr>
        <w:pStyle w:val="SHTKSourceText"/>
      </w:pPr>
      <w:r>
        <w:t>嗚呼哀哉。道匠西傾。靈軸東摧。朝[＊]羲落曜。寶岳崩頹。六合晝昏。迷駕九迴。神關重閉。三[46]塗競開。夜光可惜。盲子可哀。</w:t>
      </w:r>
    </w:p>
    <w:p>
      <w:pPr>
        <w:pStyle w:val="SHTKBlockLabel"/>
      </w:pPr>
      <w:r>
        <w:t>한국어 직역</w:t>
      </w:r>
    </w:p>
    <w:p>
      <w:pPr>
        <w:pStyle w:val="SHTKTranslationText"/>
      </w:pPr>
      <w:r>
        <w:t>아아, 슬프도다. 도의 장인이 서쪽으로 기울고, 신령한 중축이 동쪽에서 꺾였다. 아침 해가 빛을 잃고, 보배로운 산악이 무너졌다. 천지가 대낮에도 어두워지고, 미혹한 수레는 아홉 번이나 돌아 헤맸다. 신령한 관문은 거듭 닫히고, 삼악도의 길은 다투어 열렸다. 야광주가 아깝고, 눈먼 자들이 가엾다.</w:t>
      </w:r>
    </w:p>
    <w:p>
      <w:pPr>
        <w:pStyle w:val="SHTKBlockLabel"/>
      </w:pPr>
      <w:r>
        <w:t>교감·번역 메모</w:t>
      </w:r>
    </w:p>
    <w:p>
      <w:pPr>
        <w:pStyle w:val="SHTKNoteSummary"/>
      </w:pPr>
      <w:r>
        <w:t>교감 요약 | [상호참조] 앞의 교감 0264040과 같은 이문이 이 자리에도 적용된다.</w:t>
      </w:r>
    </w:p>
    <w:p>
      <w:pPr>
        <w:pStyle w:val="SHTKNoteDetail"/>
      </w:pPr>
      <w:r>
        <w:t>• 한국어 해설 | [＊]는 XML의 명시적 연결 정보에 따라 교감 0264040를 재참조한다.</w:t>
      </w:r>
    </w:p>
    <w:p>
      <w:pPr>
        <w:pStyle w:val="SHTKNoteSummary"/>
      </w:pPr>
      <w:r>
        <w:t>교감 요약 | [CBETA 교감] 塗와 途는 자형·표기상의 이문으로, 이 문맥의 한국어 번역에는 실질적인 변화가 없다.</w:t>
      </w:r>
    </w:p>
    <w:p>
      <w:pPr>
        <w:pStyle w:val="SHTKNoteDetail"/>
      </w:pPr>
      <w:r>
        <w:t>• 원교감 원문 | 塗＝途【三】【宮】＊</w:t>
        <w:br/>
        <w:t>• 교감 번호 | 0264046</w:t>
        <w:br/>
        <w:t>• 저본 독법 | 塗</w:t>
        <w:br/>
        <w:t>• 저본 기준 번역 | 삼악도의 길은 다투어 열렸다.</w:t>
        <w:br/>
        <w:t>• 이문 독법 | 途</w:t>
        <w:br/>
        <w:t>• 이문 기준 번역 | 삼악도의 길은 다투어 열렸다.</w:t>
        <w:br/>
        <w:t>• 의미 차이 | 塗와 途는 자형·표기상의 이문으로, 이 문맥의 한국어 번역에는 실질적인 변화가 없다.</w:t>
        <w:br/>
        <w:t>• 번역 영향 판정 | [번역 차이 없음]</w:t>
        <w:br/>
        <w:t>• 출처 | CBETA T52n2103, 교감 번호 0264046.</w:t>
      </w:r>
    </w:p>
    <w:p>
      <w:pPr>
        <w:pStyle w:val="SHTKBlockLabel"/>
      </w:pPr>
      <w:r>
        <w:t>원문</w:t>
      </w:r>
    </w:p>
    <w:p>
      <w:pPr>
        <w:pStyle w:val="SHTKSourceText"/>
      </w:pPr>
      <w:r>
        <w:t>罔極之感。人百其懷。乃為誄曰。先覺登[47]遐。</w:t>
      </w:r>
    </w:p>
    <w:p>
      <w:pPr>
        <w:pStyle w:val="SHTKBlockLabel"/>
      </w:pPr>
      <w:r>
        <w:t>한국어 직역</w:t>
      </w:r>
    </w:p>
    <w:p>
      <w:pPr>
        <w:pStyle w:val="SHTKTranslationText"/>
      </w:pPr>
      <w:r>
        <w:t>끝없는 슬픔이 사람마다 백 겹으로 마음에 쌓였다. 이에 뇌를 지어 말한다. 먼저 깨달은 이는 멀리 올라가고,</w:t>
      </w:r>
    </w:p>
    <w:p>
      <w:pPr>
        <w:pStyle w:val="SHTKBlockLabel"/>
      </w:pPr>
      <w:r>
        <w:t>교감·번역 메모</w:t>
      </w:r>
    </w:p>
    <w:p>
      <w:pPr>
        <w:pStyle w:val="SHTKNoteSummary"/>
      </w:pPr>
      <w:r>
        <w:t>교감 요약 | [CBETA 교감] 遐와 霞의 판본 이문이 있다. 문맥의 세부 표현·해석이 달라질 수 있으므로 저본 독법 遐를 유지한다.</w:t>
      </w:r>
    </w:p>
    <w:p>
      <w:pPr>
        <w:pStyle w:val="SHTKNoteDetail"/>
      </w:pPr>
      <w:r>
        <w:t>• 원교감 원문 | 遐＝霞【三】【宮】</w:t>
        <w:br/>
        <w:t>• 교감 번호 | 0264047</w:t>
        <w:br/>
        <w:t>• 저본 독법 | 遐</w:t>
        <w:br/>
        <w:t>• 저본 기준 번역 | 먼저 깨달은 이는 멀리 올라가고,</w:t>
        <w:br/>
        <w:t>• 이문 독법 | 霞</w:t>
        <w:br/>
        <w:t>• 이문 기준 번역 | 이문을 따르면 遐를 霞로 읽어 해당 구절의 세부 표현·의미를 달리 검토해야 한다.</w:t>
        <w:br/>
        <w:t>• 의미 차이 | 遐와 霞의 판본 이문이 있다. 문맥의 세부 표현·해석이 달라질 수 있으므로 저본 독법 遐를 유지한다.</w:t>
        <w:br/>
        <w:t>• 번역 영향 판정 | [표현 차이]</w:t>
        <w:br/>
        <w:t>• 출처 | CBETA T52n2103, 교감 번호 0264047.</w:t>
      </w:r>
    </w:p>
    <w:p>
      <w:pPr>
        <w:pStyle w:val="SHTKBlockLabel"/>
      </w:pPr>
      <w:r>
        <w:t>원문</w:t>
      </w:r>
    </w:p>
    <w:p>
      <w:pPr>
        <w:pStyle w:val="SHTKSourceText"/>
      </w:pPr>
      <w:r>
        <w:t>靈風緬邈。通仙潛凝。應真冲漠。叢叢九流。是非競作。悠悠盲子。神根沈溺。</w:t>
      </w:r>
    </w:p>
    <w:p>
      <w:pPr>
        <w:pStyle w:val="SHTKBlockLabel"/>
      </w:pPr>
      <w:r>
        <w:t>한국어 직역</w:t>
      </w:r>
    </w:p>
    <w:p>
      <w:pPr>
        <w:pStyle w:val="SHTKTranslationText"/>
      </w:pPr>
      <w:r>
        <w:t>신령한 풍도는 아득히 멀어졌다. 통달한 신선은 고요히 잠기고, 응진은 텅 비고 아득하다. 무성한 구류에서는 시비가 다투어 일어난다. 아득한 눈먼 자들은 신령한 뿌리가 깊이 빠져 있다.</w:t>
      </w:r>
    </w:p>
    <w:p>
      <w:pPr>
        <w:pStyle w:val="SHTKBlockLabel"/>
      </w:pPr>
      <w:r>
        <w:t>원문</w:t>
      </w:r>
    </w:p>
    <w:p>
      <w:pPr>
        <w:pStyle w:val="SHTKSourceText"/>
      </w:pPr>
      <w:r>
        <w:t>時無指南。誰識冥度。大人遠覺。幽懷獨悟。恬冲靜默。抱此玄素。應期乘運。翔翼天路。既曰應運。宜當時望。</w:t>
      </w:r>
    </w:p>
    <w:p>
      <w:pPr>
        <w:pStyle w:val="SHTKBlockLabel"/>
      </w:pPr>
      <w:r>
        <w:t>한국어 직역</w:t>
      </w:r>
    </w:p>
    <w:p>
      <w:pPr>
        <w:pStyle w:val="SHTKTranslationText"/>
      </w:pPr>
      <w:r>
        <w:t>시대에는 길잡이가 없으니, 누가 그윽한 건넘을 알겠는가. 대인은 멀리 깨달아, 그윽한 마음으로 홀로 깨쳤다. 고요하고 비어 정묵하며, 이 현묘하고 소박한 도를 품었다. 때에 응하고 운을 타서, 하늘길에 날개를 펴고 날았다. 이미 운에 응했다고 하였으니, 마땅히 당시의 기대를 감당하였다.</w:t>
      </w:r>
    </w:p>
    <w:p>
      <w:pPr>
        <w:pStyle w:val="SHTKBlockLabel"/>
      </w:pPr>
      <w:r>
        <w:t>원문</w:t>
      </w:r>
    </w:p>
    <w:p>
      <w:pPr>
        <w:pStyle w:val="SHTKSourceText"/>
      </w:pPr>
      <w:r>
        <w:t>受生乘利。形標奇相。繈褓俊遠。髫齓逸量。思不再經。悟不待匠。投足八道。遊神三向。玄根挺秀宏音遠唱。又以抗節。忽棄榮俗。從容道門。尊尚素朴。</w:t>
      </w:r>
    </w:p>
    <w:p>
      <w:pPr>
        <w:pStyle w:val="SHTKBlockLabel"/>
      </w:pPr>
      <w:r>
        <w:t>한국어 직역</w:t>
      </w:r>
    </w:p>
    <w:p>
      <w:pPr>
        <w:pStyle w:val="SHTKTranslationText"/>
      </w:pPr>
      <w:r>
        <w:t>태어남부터 이로움을 타고났고, 몸에는 기이한 상이 드러났다. 포대기에 싸였을 때부터 뛰어남이 멀리 드러났고, 어린 나이에도 빼어난 도량이 있었다. 생각은 두 번 거치지 않았고, 깨달음은 장인을 기다리지 않았다. 팔정도에 발을 들이고, 정신은 세 향위에서 노닐었다. 현묘한 뿌리는 빼어나게 솟고 큰 음성은 멀리 울렸다. 또 높은 절조를 세워, 문득 영화로운 속세를 버리고, 도문에서 조용히 지내며, 소박함을 높이고 숭상하였다.</w:t>
      </w:r>
    </w:p>
    <w:p>
      <w:pPr>
        <w:pStyle w:val="SHTKBlockLabel"/>
      </w:pPr>
      <w:r>
        <w:t>원문</w:t>
      </w:r>
    </w:p>
    <w:p>
      <w:pPr>
        <w:pStyle w:val="SHTKSourceText"/>
      </w:pPr>
      <w:r>
        <w:t>有典斯尋。有妙斯錄。弘無自替。宗無擬族。霜結如氷。神安如嶽。外[1]疏彌高。</w:t>
      </w:r>
    </w:p>
    <w:p>
      <w:pPr>
        <w:pStyle w:val="SHTKBlockLabel"/>
      </w:pPr>
      <w:r>
        <w:t>한국어 직역</w:t>
      </w:r>
    </w:p>
    <w:p>
      <w:pPr>
        <w:pStyle w:val="SHTKTranslationText"/>
      </w:pPr>
      <w:r>
        <w:t>경전이 있으면 곧 찾아 살폈고, 묘한 뜻이 있으면 곧 기록하였다. 넓히는 일을 스스로 그치지 않았고, 그 종지는 견줄 무리가 없었다. 절조는 서리가 얼음처럼 맺힌 듯했고, 정신은 산악처럼 편안하였다. 밖으로 드러난 자취는 더욱 높았고,</w:t>
      </w:r>
    </w:p>
    <w:p>
      <w:pPr>
        <w:pStyle w:val="SHTKBlockLabel"/>
      </w:pPr>
      <w:r>
        <w:t>교감·번역 메모</w:t>
      </w:r>
    </w:p>
    <w:p>
      <w:pPr>
        <w:pStyle w:val="SHTKNoteSummary"/>
      </w:pPr>
      <w:r>
        <w:t>교감 요약 | [CBETA 교감] 疏와 跡의 판본 이문이 있다. 문맥의 세부 표현·해석이 달라질 수 있으므로 저본 독법 疏를 유지한다.</w:t>
      </w:r>
    </w:p>
    <w:p>
      <w:pPr>
        <w:pStyle w:val="SHTKNoteDetail"/>
      </w:pPr>
      <w:r>
        <w:t>• 원교감 원문 | 疏＝跡【三】【宮】</w:t>
        <w:br/>
        <w:t>• 교감 번호 | 0265001</w:t>
        <w:br/>
        <w:t>• 저본 독법 | 疏</w:t>
        <w:br/>
        <w:t>• 저본 기준 번역 | 밖으로 드러난 자취는 더욱 높았고,</w:t>
        <w:br/>
        <w:t>• 이문 독법 | 跡</w:t>
        <w:br/>
        <w:t>• 이문 기준 번역 | 이문을 따르면 疏를 跡로 읽어 해당 구절의 세부 표현·의미를 달리 검토해야 한다.</w:t>
        <w:br/>
        <w:t>• 의미 차이 | 疏와 跡의 판본 이문이 있다. 문맥의 세부 표현·해석이 달라질 수 있으므로 저본 독법 疏를 유지한다.</w:t>
        <w:br/>
        <w:t>• 번역 영향 판정 | [표현 차이]</w:t>
        <w:br/>
        <w:t>• 출처 | CBETA T52n2103, 교감 번호 0265001.</w:t>
      </w:r>
    </w:p>
    <w:p>
      <w:pPr>
        <w:pStyle w:val="SHTKBlockLabel"/>
      </w:pPr>
      <w:r>
        <w:t>원문</w:t>
      </w:r>
    </w:p>
    <w:p>
      <w:pPr>
        <w:pStyle w:val="SHTKSourceText"/>
      </w:pPr>
      <w:r>
        <w:t>內朗彌足。恢恢高韻。可模可因。</w:t>
      </w:r>
    </w:p>
    <w:p>
      <w:pPr>
        <w:pStyle w:val="SHTKBlockLabel"/>
      </w:pPr>
      <w:r>
        <w:t>한국어 직역</w:t>
      </w:r>
    </w:p>
    <w:p>
      <w:pPr>
        <w:pStyle w:val="SHTKTranslationText"/>
      </w:pPr>
      <w:r>
        <w:t>안의 밝음은 더욱 충족되었다. 넓고 넓은 높은 운치는 본받을 만하고 의지할 만하였다.</w:t>
      </w:r>
    </w:p>
    <w:p>
      <w:pPr>
        <w:pStyle w:val="SHTKBlockLabel"/>
      </w:pPr>
      <w:r>
        <w:t>원문</w:t>
      </w:r>
    </w:p>
    <w:p>
      <w:pPr>
        <w:pStyle w:val="SHTKSourceText"/>
      </w:pPr>
      <w:r>
        <w:t>愔愔冲[2]德。</w:t>
      </w:r>
    </w:p>
    <w:p>
      <w:pPr>
        <w:pStyle w:val="SHTKBlockLabel"/>
      </w:pPr>
      <w:r>
        <w:t>한국어 직역</w:t>
      </w:r>
    </w:p>
    <w:p>
      <w:pPr>
        <w:pStyle w:val="SHTKTranslationText"/>
      </w:pPr>
      <w:r>
        <w:t>고요하고 깊은 충덕은</w:t>
      </w:r>
    </w:p>
    <w:p>
      <w:pPr>
        <w:pStyle w:val="SHTKBlockLabel"/>
      </w:pPr>
      <w:r>
        <w:t>교감·번역 메모</w:t>
      </w:r>
    </w:p>
    <w:p>
      <w:pPr>
        <w:pStyle w:val="SHTKNoteSummary"/>
      </w:pPr>
      <w:r>
        <w:t>교감 요약 | [CBETA 교감] 德와 懷의 판본 이문이 있다. 문맥의 세부 표현·해석이 달라질 수 있으므로 저본 독법 德를 유지한다.</w:t>
      </w:r>
    </w:p>
    <w:p>
      <w:pPr>
        <w:pStyle w:val="SHTKNoteDetail"/>
      </w:pPr>
      <w:r>
        <w:t>• 원교감 원문 | 德＝懷【三】【宮】</w:t>
        <w:br/>
        <w:t>• 교감 번호 | 0265002</w:t>
        <w:br/>
        <w:t>• 저본 독법 | 德</w:t>
        <w:br/>
        <w:t>• 저본 기준 번역 | 고요하고 깊은 충덕은</w:t>
        <w:br/>
        <w:t>• 이문 독법 | 懷</w:t>
        <w:br/>
        <w:t>• 이문 기준 번역 | 이문을 따르면 德를 懷로 읽어 해당 구절의 세부 표현·의미를 달리 검토해야 한다.</w:t>
        <w:br/>
        <w:t>• 의미 차이 | 德와 懷의 판본 이문이 있다. 문맥의 세부 표현·해석이 달라질 수 있으므로 저본 독법 德를 유지한다.</w:t>
        <w:br/>
        <w:t>• 번역 영향 판정 | [표현 차이]</w:t>
        <w:br/>
        <w:t>• 출처 | CBETA T52n2103, 교감 번호 0265002.</w:t>
      </w:r>
    </w:p>
    <w:p>
      <w:pPr>
        <w:pStyle w:val="SHTKBlockLabel"/>
      </w:pPr>
      <w:r>
        <w:t>원문</w:t>
      </w:r>
    </w:p>
    <w:p>
      <w:pPr>
        <w:pStyle w:val="SHTKSourceText"/>
      </w:pPr>
      <w:r>
        <w:t>惟妙惟真。靜以通玄。動以應人。言為世寶。默為時珍。華風既立。二教亦賓。誰謂道消。玄化方新。</w:t>
      </w:r>
    </w:p>
    <w:p>
      <w:pPr>
        <w:pStyle w:val="SHTKBlockLabel"/>
      </w:pPr>
      <w:r>
        <w:t>한국어 직역</w:t>
      </w:r>
    </w:p>
    <w:p>
      <w:pPr>
        <w:pStyle w:val="SHTKTranslationText"/>
      </w:pPr>
      <w:r>
        <w:t>오직 묘하고 오직 참되었다. 고요함으로 현묘함에 통하고, 움직임으로 사람에게 응하였다. 말은 세상의 보배가 되었고, 침묵은 당시의 보배가 되었다. 중화의 풍교가 이미 서고, 두 가르침도 또한 손님이 되었다. 누가 도가 사라졌다고 말하겠는가. 현묘한 교화가 바야흐로 새로워졌다.</w:t>
      </w:r>
    </w:p>
    <w:p>
      <w:pPr>
        <w:pStyle w:val="SHTKBlockLabel"/>
      </w:pPr>
      <w:r>
        <w:t>원문</w:t>
      </w:r>
    </w:p>
    <w:p>
      <w:pPr>
        <w:pStyle w:val="SHTKSourceText"/>
      </w:pPr>
      <w:r>
        <w:t>自公之覺。道無不弘。靈風遐扇。逸響高騰。廓茲大方。然斯[3]惠燈。</w:t>
      </w:r>
    </w:p>
    <w:p>
      <w:pPr>
        <w:pStyle w:val="SHTKBlockLabel"/>
      </w:pPr>
      <w:r>
        <w:t>한국어 직역</w:t>
      </w:r>
    </w:p>
    <w:p>
      <w:pPr>
        <w:pStyle w:val="SHTKTranslationText"/>
      </w:pPr>
      <w:r>
        <w:t>공이 깨달은 뒤로부터, 도는 넓혀지지 않은 것이 없었다. 신령한 풍도는 멀리 퍼지고, 빼어난 울림은 높이 솟았다. 이 큰 방도를 넓히고, 이 지혜의 등불을 밝혔다.</w:t>
      </w:r>
    </w:p>
    <w:p>
      <w:pPr>
        <w:pStyle w:val="SHTKBlockLabel"/>
      </w:pPr>
      <w:r>
        <w:t>교감·번역 메모</w:t>
      </w:r>
    </w:p>
    <w:p>
      <w:pPr>
        <w:pStyle w:val="SHTKNoteSummary"/>
      </w:pPr>
      <w:r>
        <w:t>교감 요약 | [CBETA 교감] 惠와 慧는 자형·표기상의 이문으로, 이 문맥의 한국어 번역에는 실질적인 변화가 없다.</w:t>
      </w:r>
    </w:p>
    <w:p>
      <w:pPr>
        <w:pStyle w:val="SHTKNoteDetail"/>
      </w:pPr>
      <w:r>
        <w:t>• 원교감 원문 | 惠＝慧【三】【宮】＊</w:t>
        <w:br/>
        <w:t>• 교감 번호 | 0265003</w:t>
        <w:br/>
        <w:t>• 저본 독법 | 惠</w:t>
        <w:br/>
        <w:t>• 저본 기준 번역 | 이 지혜의 등불을 밝혔다.</w:t>
        <w:br/>
        <w:t>• 이문 독법 | 慧</w:t>
        <w:br/>
        <w:t>• 이문 기준 번역 | 이 지혜의 등불을 밝혔다.</w:t>
        <w:br/>
        <w:t>• 의미 차이 | 惠와 慧는 자형·표기상의 이문으로, 이 문맥의 한국어 번역에는 실질적인 변화가 없다.</w:t>
        <w:br/>
        <w:t>• 번역 영향 판정 | [번역 차이 없음]</w:t>
        <w:br/>
        <w:t>• 출처 | CBETA T52n2103, 교감 번호 0265003.</w:t>
      </w:r>
    </w:p>
    <w:p>
      <w:pPr>
        <w:pStyle w:val="SHTKBlockLabel"/>
      </w:pPr>
      <w:r>
        <w:t>원문</w:t>
      </w:r>
    </w:p>
    <w:p>
      <w:pPr>
        <w:pStyle w:val="SHTKSourceText"/>
      </w:pPr>
      <w:r>
        <w:t>道音始唱。俗網以崩。癡根彌拔。上善彌增。</w:t>
      </w:r>
    </w:p>
    <w:p>
      <w:pPr>
        <w:pStyle w:val="SHTKBlockLabel"/>
      </w:pPr>
      <w:r>
        <w:t>한국어 직역</w:t>
      </w:r>
    </w:p>
    <w:p>
      <w:pPr>
        <w:pStyle w:val="SHTKTranslationText"/>
      </w:pPr>
      <w:r>
        <w:t>도의 소리가 처음 울리자, 세속의 그물이 무너지고, 어리석음의 뿌리가 더욱 뽑히며, 윗선이 더욱 늘어났다.</w:t>
      </w:r>
    </w:p>
    <w:p>
      <w:pPr>
        <w:pStyle w:val="SHTKBlockLabel"/>
      </w:pPr>
      <w:r>
        <w:t>원문</w:t>
      </w:r>
    </w:p>
    <w:p>
      <w:pPr>
        <w:pStyle w:val="SHTKSourceText"/>
      </w:pPr>
      <w:r>
        <w:t>人之[＊]寓俗。其途無方。統斯群有。紐茲頹綱。順以四恩。降以慧霜。如彼維摩。跡參城坊。形雖圓應。神冲帝鄉。</w:t>
      </w:r>
    </w:p>
    <w:p>
      <w:pPr>
        <w:pStyle w:val="SHTKBlockLabel"/>
      </w:pPr>
      <w:r>
        <w:t>한국어 직역</w:t>
      </w:r>
    </w:p>
    <w:p>
      <w:pPr>
        <w:pStyle w:val="SHTKTranslationText"/>
      </w:pPr>
      <w:r>
        <w:t>사람이 속세에 머무는 데에는 그 길이 한정되지 않는다. 이 모든 존재를 거느리고, 이 무너진 기강을 묶어 세웠다. 사은에 순응하게 하고, 지혜의 서리를 내려 주었다. 저 유마힐처럼, 자취는 성안 저잣거리에 섞였다. 몸은 비록 원만히 응하였으나, 정신은 비어 제향에 노닐었다.</w:t>
      </w:r>
    </w:p>
    <w:p>
      <w:pPr>
        <w:pStyle w:val="SHTKBlockLabel"/>
      </w:pPr>
      <w:r>
        <w:t>교감·번역 메모</w:t>
      </w:r>
    </w:p>
    <w:p>
      <w:pPr>
        <w:pStyle w:val="SHTKNoteSummary"/>
      </w:pPr>
      <w:r>
        <w:t>교감 요약 | [CBETA 교감] 寓와 㝢는 자형·표기상의 이문으로, 이 문맥의 한국어 번역에는 실질적인 변화가 없다.</w:t>
      </w:r>
    </w:p>
    <w:p>
      <w:pPr>
        <w:pStyle w:val="SHTKNoteDetail"/>
      </w:pPr>
      <w:r>
        <w:t>• 원교감 원문 | [저본에 숫자 표지 없음]</w:t>
        <w:br/>
        <w:t>• 교감 번호 | 0265a1201</w:t>
        <w:br/>
        <w:t>• 저본 독법 | 寓</w:t>
        <w:br/>
        <w:t>• 저본 기준 번역 | 사람이 속세에 머무는 데에는</w:t>
        <w:br/>
        <w:t>• 이문 독법 | 㝢</w:t>
        <w:br/>
        <w:t>• 이문 기준 번역 | 사람이 속세에 머무는 데에는</w:t>
        <w:br/>
        <w:t>• 의미 차이 | 寓와 㝢는 자형·표기상의 이문으로, 이 문맥의 한국어 번역에는 실질적인 변화가 없다.</w:t>
        <w:br/>
        <w:t>• 번역 영향 판정 | [번역 차이 없음]</w:t>
        <w:br/>
        <w:t>• 출처 | CBETA T52n2103.</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來教雖妙。何足以臧。偉哉大人。振隆圓德。標此名相。顯彼冲默。通以眾妙。約以玄則。方隆般若。以應天北。</w:t>
      </w:r>
    </w:p>
    <w:p>
      <w:pPr>
        <w:pStyle w:val="SHTKBlockLabel"/>
      </w:pPr>
      <w:r>
        <w:t>한국어 직역</w:t>
      </w:r>
    </w:p>
    <w:p>
      <w:pPr>
        <w:pStyle w:val="SHTKTranslationText"/>
      </w:pPr>
      <w:r>
        <w:t>와서 베푼 가르침이 비록 묘하나, 어찌 그것만으로 충분히 칭송할 수 있으랴. 위대하도다, 대인이여. 원만한 덕을 떨쳐 크게 일으키고, 이 이름과 형상을 표방하여, 저 비고 고요함을 드러냈다. 온갖 묘함으로 통하게 하고, 현묘한 법칙으로 절제하였다. 바야흐로 반야를 크게 일으켜, 천북의 때에 응하였다.</w:t>
      </w:r>
    </w:p>
    <w:p>
      <w:pPr>
        <w:pStyle w:val="SHTKBlockLabel"/>
      </w:pPr>
      <w:r>
        <w:t>원문</w:t>
      </w:r>
    </w:p>
    <w:p>
      <w:pPr>
        <w:pStyle w:val="SHTKSourceText"/>
      </w:pPr>
      <w:r>
        <w:t>如何運邅。幽里冥剋。天路誰通。三[＊]塗誰塞。嗚呼哀哉。至人無為。而無不為。[4]權網遐籠。長羅遠羈。純恩下釣。[5]客旅上摛。</w:t>
      </w:r>
    </w:p>
    <w:p>
      <w:pPr>
        <w:pStyle w:val="SHTKBlockLabel"/>
      </w:pPr>
      <w:r>
        <w:t>한국어 직역</w:t>
      </w:r>
    </w:p>
    <w:p>
      <w:pPr>
        <w:pStyle w:val="SHTKTranslationText"/>
      </w:pPr>
      <w:r>
        <w:t>어찌하여 운수가 막혔는가. 그윽한 마을에 어둠이 닥쳤다. 하늘길은 누가 통하게 하며, 삼악도는 누가 막겠는가. 아아, 슬프도다. 지인은 함이 없으나, 하지 않는 것이 없다. 방편의 그물은 멀리 덮고, 긴 그물은 멀리까지 얽어매었다. 순수한 은혜로 아래에 낚시를 드리우고, 나그네들을 위해 위로 펼쳤다. [구문 불확실]</w:t>
      </w:r>
    </w:p>
    <w:p>
      <w:pPr>
        <w:pStyle w:val="SHTKBlockLabel"/>
      </w:pPr>
      <w:r>
        <w:t>교감·번역 메모</w:t>
      </w:r>
    </w:p>
    <w:p>
      <w:pPr>
        <w:pStyle w:val="SHTKNoteSummary"/>
      </w:pPr>
      <w:r>
        <w:t>교감 요약 | [상호참조] 앞의 교감 0264046과 같은 이문이 이 자리에도 적용된다.</w:t>
      </w:r>
    </w:p>
    <w:p>
      <w:pPr>
        <w:pStyle w:val="SHTKNoteDetail"/>
      </w:pPr>
      <w:r>
        <w:t>• 한국어 해설 | [＊]는 XML의 명시적 연결 정보에 따라 교감 0264046를 재참조한다.</w:t>
      </w:r>
    </w:p>
    <w:p>
      <w:pPr>
        <w:pStyle w:val="SHTKNoteSummary"/>
      </w:pPr>
      <w:r>
        <w:t>교감 요약 | [CBETA 교감] 權와 擁의 판본 이문이 있다. 문맥의 세부 표현·해석이 달라질 수 있으므로 저본 독법 權를 유지한다.</w:t>
      </w:r>
    </w:p>
    <w:p>
      <w:pPr>
        <w:pStyle w:val="SHTKNoteDetail"/>
      </w:pPr>
      <w:r>
        <w:t>• 원교감 원문 | 權＝擁【三】【宮】</w:t>
        <w:br/>
        <w:t>• 교감 번호 | 0265004</w:t>
        <w:br/>
        <w:t>• 저본 독법 | 權</w:t>
        <w:br/>
        <w:t>• 저본 기준 번역 | 방편의 그물은 멀리 덮고,</w:t>
        <w:br/>
        <w:t>• 이문 독법 | 擁</w:t>
        <w:br/>
        <w:t>• 이문 기준 번역 | 이문을 따르면 權를 擁로 읽어 해당 구절의 세부 표현·의미를 달리 검토해야 한다.</w:t>
        <w:br/>
        <w:t>• 의미 차이 | 權와 擁의 판본 이문이 있다. 문맥의 세부 표현·해석이 달라질 수 있으므로 저본 독법 權를 유지한다.</w:t>
        <w:br/>
        <w:t>• 번역 영향 판정 | [표현 차이]</w:t>
        <w:br/>
        <w:t>• 출처 | CBETA T52n2103, 교감 번호 0265004.</w:t>
      </w:r>
    </w:p>
    <w:p>
      <w:pPr>
        <w:pStyle w:val="SHTKNoteSummary"/>
      </w:pPr>
      <w:r>
        <w:t>교감 요약 | [CBETA 교감] 客와 容의 판본 이문이 있다. 문맥의 세부 표현·해석이 달라질 수 있으므로 저본 독법 客를 유지한다.</w:t>
      </w:r>
    </w:p>
    <w:p>
      <w:pPr>
        <w:pStyle w:val="SHTKNoteDetail"/>
      </w:pPr>
      <w:r>
        <w:t>• 원교감 원문 | 客＝容【宮】</w:t>
        <w:br/>
        <w:t>• 교감 번호 | 0265005</w:t>
        <w:br/>
        <w:t>• 저본 독법 | 客</w:t>
        <w:br/>
        <w:t>• 저본 기준 번역 | 나그네들을 위해 위로 펼쳤다. [구문 불확실]</w:t>
        <w:br/>
        <w:t>• 이문 독법 | 容</w:t>
        <w:br/>
        <w:t>• 이문 기준 번역 | 이문을 따르면 客를 容로 읽어 해당 구절의 세부 표현·의미를 달리 검토해야 한다.</w:t>
        <w:br/>
        <w:t>• 의미 차이 | 客와 容의 판본 이문이 있다. 문맥의 세부 표현·해석이 달라질 수 있으므로 저본 독법 客를 유지한다.</w:t>
        <w:br/>
        <w:t>• 번역 영향 판정 | [표현 차이]</w:t>
        <w:br/>
        <w:t>• 출처 | CBETA T52n2103, 교감 번호 0265005.</w:t>
      </w:r>
    </w:p>
    <w:p>
      <w:pPr>
        <w:pStyle w:val="SHTKNoteSummary"/>
      </w:pPr>
      <w:r>
        <w:t>교감 요약 | [CBETA 교감] 摛와 樆는 자형·표기상의 이문으로, 이 문맥의 한국어 번역에는 실질적인 변화가 없다.</w:t>
      </w:r>
    </w:p>
    <w:p>
      <w:pPr>
        <w:pStyle w:val="SHTKNoteDetail"/>
      </w:pPr>
      <w:r>
        <w:t>• 원교감 원문 | [저본에 숫자 표지 없음]</w:t>
        <w:br/>
        <w:t>• 교감 번호 | 0265a2001</w:t>
        <w:br/>
        <w:t>• 저본 독법 | 摛</w:t>
        <w:br/>
        <w:t>• 저본 기준 번역 | 나그네들을 위해 위로 펼쳤다. [구문 불확실]</w:t>
        <w:br/>
        <w:t>• 이문 독법 | 樆</w:t>
        <w:br/>
        <w:t>• 이문 기준 번역 | 나그네들을 위해 위로 펼쳤다. [구문 불확실]</w:t>
        <w:br/>
        <w:t>• 의미 차이 | 摛와 樆는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恂恂善誘。肅肅風馳。道能易俗。化能[6]移時。</w:t>
      </w:r>
    </w:p>
    <w:p>
      <w:pPr>
        <w:pStyle w:val="SHTKBlockLabel"/>
      </w:pPr>
      <w:r>
        <w:t>한국어 직역</w:t>
      </w:r>
    </w:p>
    <w:p>
      <w:pPr>
        <w:pStyle w:val="SHTKTranslationText"/>
      </w:pPr>
      <w:r>
        <w:t>정성스럽고 온화하게 잘 이끌고, 엄숙한 풍도는 빠르게 퍼졌다. 도는 풍속을 바꿀 수 있었고, 교화는 시대를 바꿀 수 있었다.</w:t>
      </w:r>
    </w:p>
    <w:p>
      <w:pPr>
        <w:pStyle w:val="SHTKBlockLabel"/>
      </w:pPr>
      <w:r>
        <w:t>교감·번역 메모</w:t>
      </w:r>
    </w:p>
    <w:p>
      <w:pPr>
        <w:pStyle w:val="SHTKNoteSummary"/>
      </w:pPr>
      <w:r>
        <w:t>교감 요약 | [CBETA 교감] 移時와 時移의 판본 이문이 있다. 문맥의 세부 표현·해석이 달라질 수 있으므로 저본 독법 移時를 유지한다.</w:t>
      </w:r>
    </w:p>
    <w:p>
      <w:pPr>
        <w:pStyle w:val="SHTKNoteDetail"/>
      </w:pPr>
      <w:r>
        <w:t>• 원교감 원문 | 移時＝時移【三】【宮】</w:t>
        <w:br/>
        <w:t>• 교감 번호 | 0265006</w:t>
        <w:br/>
        <w:t>• 저본 독법 | 移時</w:t>
        <w:br/>
        <w:t>• 저본 기준 번역 | 교화는 시대를 바꿀 수 있었다.</w:t>
        <w:br/>
        <w:t>• 이문 독법 | 時移</w:t>
        <w:br/>
        <w:t>• 이문 기준 번역 | 이문을 따르면 移時를 時移로 읽어 해당 구절의 세부 표현·의미를 달리 검토해야 한다.</w:t>
        <w:br/>
        <w:t>• 의미 차이 | 移時와 時移의 판본 이문이 있다. 문맥의 세부 표현·해석이 달라질 수 있으므로 저본 독법 移時를 유지한다.</w:t>
        <w:br/>
        <w:t>• 번역 영향 판정 | [표현 차이]</w:t>
        <w:br/>
        <w:t>• 출처 | CBETA T52n2103, 교감 번호 0265006.</w:t>
      </w:r>
    </w:p>
    <w:p>
      <w:pPr>
        <w:pStyle w:val="SHTKBlockLabel"/>
      </w:pPr>
      <w:r>
        <w:t>원문</w:t>
      </w:r>
    </w:p>
    <w:p>
      <w:pPr>
        <w:pStyle w:val="SHTKSourceText"/>
      </w:pPr>
      <w:r>
        <w:t>奈何昊天。</w:t>
      </w:r>
    </w:p>
    <w:p>
      <w:pPr>
        <w:pStyle w:val="SHTKBlockLabel"/>
      </w:pPr>
      <w:r>
        <w:t>한국어 직역</w:t>
      </w:r>
    </w:p>
    <w:p>
      <w:pPr>
        <w:pStyle w:val="SHTKTranslationText"/>
      </w:pPr>
      <w:r>
        <w:t>어찌하여 하늘은</w:t>
      </w:r>
    </w:p>
    <w:p>
      <w:pPr>
        <w:pStyle w:val="SHTKBlockLabel"/>
      </w:pPr>
      <w:r>
        <w:t>교감·번역 메모</w:t>
      </w:r>
    </w:p>
    <w:p>
      <w:pPr>
        <w:pStyle w:val="SHTKNoteSummary"/>
      </w:pPr>
      <w:r>
        <w:t>교감 요약 | [CBETA 교감] 奈와 柰는 자형·표기상의 이문으로, 이 문맥의 한국어 번역에는 실질적인 변화가 없다.</w:t>
      </w:r>
    </w:p>
    <w:p>
      <w:pPr>
        <w:pStyle w:val="SHTKNoteDetail"/>
      </w:pPr>
      <w:r>
        <w:t>• 원교감 원문 | [저본에 숫자 표지 없음]</w:t>
        <w:br/>
        <w:t>• 교감 번호 | 0265a2101</w:t>
        <w:br/>
        <w:t>• 저본 독법 | 奈</w:t>
        <w:br/>
        <w:t>• 저본 기준 번역 | 어찌하여 하늘은</w:t>
        <w:br/>
        <w:t>• 이문 독법 | 柰</w:t>
        <w:br/>
        <w:t>• 이문 기준 번역 | 어찌하여 하늘은</w:t>
        <w:br/>
        <w:t>• 의미 차이 | 奈와 柰는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摧此靈規。至真既往。一道莫施。天人哀泣。悲慟靈祇。</w:t>
      </w:r>
    </w:p>
    <w:p>
      <w:pPr>
        <w:pStyle w:val="SHTKBlockLabel"/>
      </w:pPr>
      <w:r>
        <w:t>한국어 직역</w:t>
      </w:r>
    </w:p>
    <w:p>
      <w:pPr>
        <w:pStyle w:val="SHTKTranslationText"/>
      </w:pPr>
      <w:r>
        <w:t>이 신령한 법도를 꺾었는가. 지극한 진인이 이미 떠나니, 하나의 도를 펼칠 이가 없다. 천인들이 슬피 울고, 신령과 귀신도 비통해한다.</w:t>
      </w:r>
    </w:p>
    <w:p>
      <w:pPr>
        <w:pStyle w:val="SHTKBlockLabel"/>
      </w:pPr>
      <w:r>
        <w:t>원문</w:t>
      </w:r>
    </w:p>
    <w:p>
      <w:pPr>
        <w:pStyle w:val="SHTKSourceText"/>
      </w:pPr>
      <w:r>
        <w:t>嗚呼哀哉。公之云亡。時唯百六。道匠韜斤。梵輪摧軸。朝陽頹景。瓊岳顛覆。宇宙晝昏。時喪道目。哀哀蒼生。誰撫誰育。</w:t>
      </w:r>
    </w:p>
    <w:p>
      <w:pPr>
        <w:pStyle w:val="SHTKBlockLabel"/>
      </w:pPr>
      <w:r>
        <w:t>한국어 직역</w:t>
      </w:r>
    </w:p>
    <w:p>
      <w:pPr>
        <w:pStyle w:val="SHTKTranslationText"/>
      </w:pPr>
      <w:r>
        <w:t>아아, 슬프도다. 공이 세상을 떠난 것은 때가 바로 백육의 재액이었기 때문이다. 도의 장인은 도끼를 감추고, 범륜은 굴대가 부러졌다. 아침 해는 빛이 기울고, 옥 같은 산악은 뒤집혀 무너졌다. 우주는 대낮에도 어두워지고, 시대는 도의 눈을 잃었다. 가엾고 가엾은 창생을 누가 어루만지고 누가 길러 주겠는가.</w:t>
      </w:r>
    </w:p>
    <w:p>
      <w:pPr>
        <w:pStyle w:val="SHTKBlockLabel"/>
      </w:pPr>
      <w:r>
        <w:t>원문</w:t>
      </w:r>
    </w:p>
    <w:p>
      <w:pPr>
        <w:pStyle w:val="SHTKSourceText"/>
      </w:pPr>
      <w:r>
        <w:t>普天悲感。我增摧衂。嗚呼哀哉。昔吾一時。曾遊仁川。遵其餘波。纂承虛玄。用之無窮。鑽之彌堅。[7]曜日絕塵。</w:t>
      </w:r>
    </w:p>
    <w:p>
      <w:pPr>
        <w:pStyle w:val="SHTKBlockLabel"/>
      </w:pPr>
      <w:r>
        <w:t>한국어 직역</w:t>
      </w:r>
    </w:p>
    <w:p>
      <w:pPr>
        <w:pStyle w:val="SHTKTranslationText"/>
      </w:pPr>
      <w:r>
        <w:t>온 천하가 슬픔을 느끼고, 나는 더욱 꺾이고 상하였다. 아아, 슬프도다. 옛날 나도 한때 인의 내에서 노닐었고, 그 남은 물결을 따라, 비고 현묘한 도를 이어받았다. 써도 다함이 없었고, 뚫어 살필수록 더욱 견고하였다. 해처럼 빛나 세속의 티끌을 끊었고,</w:t>
      </w:r>
    </w:p>
    <w:p>
      <w:pPr>
        <w:pStyle w:val="SHTKBlockLabel"/>
      </w:pPr>
      <w:r>
        <w:t>교감·번역 메모</w:t>
      </w:r>
    </w:p>
    <w:p>
      <w:pPr>
        <w:pStyle w:val="SHTKNoteSummary"/>
      </w:pPr>
      <w:r>
        <w:t>교감 요약 | [CBETA 교감] 曜와 躍의 판본 이문이 있다. 문맥의 세부 표현·해석이 달라질 수 있으므로 저본 독법 曜를 유지한다.</w:t>
      </w:r>
    </w:p>
    <w:p>
      <w:pPr>
        <w:pStyle w:val="SHTKNoteDetail"/>
      </w:pPr>
      <w:r>
        <w:t>• 원교감 원문 | 曜＝躍【三】【宮】</w:t>
        <w:br/>
        <w:t>• 교감 번호 | 0265007</w:t>
        <w:br/>
        <w:t>• 저본 독법 | 曜</w:t>
        <w:br/>
        <w:t>• 저본 기준 번역 | 해처럼 빛나 세속의 티끌을 끊었고,</w:t>
        <w:br/>
        <w:t>• 이문 독법 | 躍</w:t>
        <w:br/>
        <w:t>• 이문 기준 번역 | 이문을 따르면 曜를 躍로 읽어 해당 구절의 세부 표현·의미를 달리 검토해야 한다.</w:t>
        <w:br/>
        <w:t>• 의미 차이 | 曜와 躍의 판본 이문이 있다. 문맥의 세부 표현·해석이 달라질 수 있으므로 저본 독법 曜를 유지한다.</w:t>
        <w:br/>
        <w:t>• 번역 영향 판정 | [표현 차이]</w:t>
        <w:br/>
        <w:t>• 출처 | CBETA T52n2103, 교감 번호 0265007.</w:t>
      </w:r>
    </w:p>
    <w:p>
      <w:pPr>
        <w:pStyle w:val="SHTKBlockLabel"/>
      </w:pPr>
      <w:r>
        <w:t>원문</w:t>
      </w:r>
    </w:p>
    <w:p>
      <w:pPr>
        <w:pStyle w:val="SHTKSourceText"/>
      </w:pPr>
      <w:r>
        <w:t>思加數年。</w:t>
      </w:r>
    </w:p>
    <w:p>
      <w:pPr>
        <w:pStyle w:val="SHTKBlockLabel"/>
      </w:pPr>
      <w:r>
        <w:t>한국어 직역</w:t>
      </w:r>
    </w:p>
    <w:p>
      <w:pPr>
        <w:pStyle w:val="SHTKTranslationText"/>
      </w:pPr>
      <w:r>
        <w:t>몇 해를 더 함께하기를 생각하였다.</w:t>
      </w:r>
    </w:p>
    <w:p>
      <w:pPr>
        <w:pStyle w:val="SHTKBlockLabel"/>
      </w:pPr>
      <w:r>
        <w:t>원문</w:t>
      </w:r>
    </w:p>
    <w:p>
      <w:pPr>
        <w:pStyle w:val="SHTKSourceText"/>
      </w:pPr>
      <w:r>
        <w:t>微情[8]末敘。</w:t>
      </w:r>
    </w:p>
    <w:p>
      <w:pPr>
        <w:pStyle w:val="SHTKBlockLabel"/>
      </w:pPr>
      <w:r>
        <w:t>한국어 직역</w:t>
      </w:r>
    </w:p>
    <w:p>
      <w:pPr>
        <w:pStyle w:val="SHTKTranslationText"/>
      </w:pPr>
      <w:r>
        <w:t>작은 정은 아직 다 서술하지 못했는데,</w:t>
      </w:r>
    </w:p>
    <w:p>
      <w:pPr>
        <w:pStyle w:val="SHTKBlockLabel"/>
      </w:pPr>
      <w:r>
        <w:t>교감·번역 메모</w:t>
      </w:r>
    </w:p>
    <w:p>
      <w:pPr>
        <w:pStyle w:val="SHTKNoteSummary"/>
      </w:pPr>
      <w:r>
        <w:t>교감 요약 | [CBETA 교감] 末와 未의 판본 이문이 있다. 문맥의 세부 표현·해석이 달라질 수 있으므로 저본 독법 末를 유지한다.</w:t>
      </w:r>
    </w:p>
    <w:p>
      <w:pPr>
        <w:pStyle w:val="SHTKNoteDetail"/>
      </w:pPr>
      <w:r>
        <w:t>• 원교감 원문 | 末＝未【宮】</w:t>
        <w:br/>
        <w:t>• 교감 번호 | 0265008</w:t>
        <w:br/>
        <w:t>• 저본 독법 | 末</w:t>
        <w:br/>
        <w:t>• 저본 기준 번역 | 작은 정은 아직 다 서술하지 못했는데,</w:t>
        <w:br/>
        <w:t>• 이문 독법 | 未</w:t>
        <w:br/>
        <w:t>• 이문 기준 번역 | 이문을 따르면 末를 未로 읽어 해당 구절의 세부 표현·의미를 달리 검토해야 한다.</w:t>
        <w:br/>
        <w:t>• 의미 차이 | 末와 未의 판본 이문이 있다. 문맥의 세부 표현·해석이 달라질 수 있으므로 저본 독법 末를 유지한다.</w:t>
        <w:br/>
        <w:t>• 번역 영향 판정 | [표현 차이]</w:t>
        <w:br/>
        <w:t>• 출처 | CBETA T52n2103, 교감 번호 0265008.</w:t>
      </w:r>
    </w:p>
    <w:p>
      <w:pPr>
        <w:pStyle w:val="SHTKBlockLabel"/>
      </w:pPr>
      <w:r>
        <w:t>원문</w:t>
      </w:r>
    </w:p>
    <w:p>
      <w:pPr>
        <w:pStyle w:val="SHTKSourceText"/>
      </w:pPr>
      <w:r>
        <w:t>已隨化遷。如可贖兮。貿之以千。時無可待。命無可延。惟身惟人。靡憑靡緣。馳懷罔極。情悲昊天。</w:t>
      </w:r>
    </w:p>
    <w:p>
      <w:pPr>
        <w:pStyle w:val="SHTKBlockLabel"/>
      </w:pPr>
      <w:r>
        <w:t>한국어 직역</w:t>
      </w:r>
    </w:p>
    <w:p>
      <w:pPr>
        <w:pStyle w:val="SHTKTranslationText"/>
      </w:pPr>
      <w:r>
        <w:t>이미 교화를 따라 옮겨 가 버렸다. 만일 되살 수 있다면, 천금을 주고라도 바꾸리라. 때는 기다려 주지 않고, 목숨은 늘일 수 없다. 이 몸과 이 사람에게는 의지할 곳도 인연도 없다. 끝없는 데까지 마음을 달리니, 정은 하늘을 슬퍼한다.</w:t>
      </w:r>
    </w:p>
    <w:p>
      <w:pPr>
        <w:pStyle w:val="SHTKBlockLabel"/>
      </w:pPr>
      <w:r>
        <w:t>원문</w:t>
      </w:r>
    </w:p>
    <w:p>
      <w:pPr>
        <w:pStyle w:val="SHTKSourceText"/>
      </w:pPr>
      <w:r>
        <w:t>嗚呼哀哉。</w:t>
      </w:r>
    </w:p>
    <w:p>
      <w:pPr>
        <w:pStyle w:val="SHTKBlockLabel"/>
      </w:pPr>
      <w:r>
        <w:t>한국어 직역</w:t>
      </w:r>
    </w:p>
    <w:p>
      <w:pPr>
        <w:pStyle w:val="SHTKTranslationText"/>
      </w:pPr>
      <w:r>
        <w:t>아아, 슬프도다.</w:t>
      </w:r>
    </w:p>
    <w:p>
      <w:pPr>
        <w:pStyle w:val="SHTKBlockLabel"/>
      </w:pPr>
      <w:r>
        <w:t>원문</w:t>
      </w:r>
    </w:p>
    <w:p>
      <w:pPr>
        <w:pStyle w:val="SHTKSourceText"/>
      </w:pPr>
      <w:r>
        <w:t>武丘法綱法師[＊]誄宋釋慧琳</w:t>
      </w:r>
    </w:p>
    <w:p>
      <w:pPr>
        <w:pStyle w:val="SHTKBlockLabel"/>
      </w:pPr>
      <w:r>
        <w:t>한국어 직역</w:t>
      </w:r>
    </w:p>
    <w:p>
      <w:pPr>
        <w:pStyle w:val="SHTKTranslationText"/>
      </w:pPr>
      <w:r>
        <w:t>무구 법강 법사 뇌 송나라 석혜림</w:t>
      </w:r>
    </w:p>
    <w:p>
      <w:pPr>
        <w:pStyle w:val="SHTKBlockLabel"/>
      </w:pPr>
      <w:r>
        <w:t>교감·번역 메모</w:t>
      </w:r>
    </w:p>
    <w:p>
      <w:pPr>
        <w:pStyle w:val="SHTKNoteSummary"/>
      </w:pPr>
      <w:r>
        <w:t>교감 요약 | [상호참조] 앞의 교감 0264032와 같은 이문이 이 자리에도 적용된다.</w:t>
      </w:r>
    </w:p>
    <w:p>
      <w:pPr>
        <w:pStyle w:val="SHTKNoteDetail"/>
      </w:pPr>
      <w:r>
        <w:t>• 한국어 해설 | [＊]는 XML의 명시적 연결 정보에 따라 교감 0264032를 재참조한다.</w:t>
      </w:r>
    </w:p>
    <w:p>
      <w:pPr>
        <w:pStyle w:val="SHTKBlockLabel"/>
      </w:pPr>
      <w:r>
        <w:t>위치표지</w:t>
      </w:r>
    </w:p>
    <w:p>
      <w:pPr>
        <w:pStyle w:val="SHTKPositionMarker"/>
      </w:pPr>
      <w:r>
        <w:t xml:space="preserve">[0265b04]</w:t>
      </w:r>
    </w:p>
    <w:p>
      <w:pPr>
        <w:pStyle w:val="SHTKBlockLabel"/>
      </w:pPr>
      <w:r>
        <w:t>원문</w:t>
      </w:r>
    </w:p>
    <w:p>
      <w:pPr>
        <w:pStyle w:val="SHTKSourceText"/>
      </w:pPr>
      <w:r>
        <w:t>元嘉十一年冬十一月辛未。法綱法師卒。嗚呼哀哉。夫峭立方[9]矯既傷於通任。</w:t>
      </w:r>
    </w:p>
    <w:p>
      <w:pPr>
        <w:pStyle w:val="SHTKBlockLabel"/>
      </w:pPr>
      <w:r>
        <w:t>한국어 직역</w:t>
      </w:r>
    </w:p>
    <w:p>
      <w:pPr>
        <w:pStyle w:val="SHTKTranslationText"/>
      </w:pPr>
      <w:r>
        <w:t>원가 11년 겨울 11월 신미일에, 법강 법사가 세상을 떠났다. 아아, 슬프도다. 무릇 가파르게 서고 방정하게 바로잡으려 하면 통달하고 맡기는 데 상처를 입고,</w:t>
      </w:r>
    </w:p>
    <w:p>
      <w:pPr>
        <w:pStyle w:val="SHTKBlockLabel"/>
      </w:pPr>
      <w:r>
        <w:t>교감·번역 메모</w:t>
      </w:r>
    </w:p>
    <w:p>
      <w:pPr>
        <w:pStyle w:val="SHTKNoteSummary"/>
      </w:pPr>
      <w:r>
        <w:t>교감 요약 | [CBETA 교감] 矯와 嘺/嶠의 판본 이문이 있다. 문맥의 세부 표현·해석이 달라질 수 있으므로 저본 독법 矯를 유지한다.</w:t>
      </w:r>
    </w:p>
    <w:p>
      <w:pPr>
        <w:pStyle w:val="SHTKNoteDetail"/>
      </w:pPr>
      <w:r>
        <w:t>• 원교감 원문 | 矯＝嘺【宋】，嶠【宮】</w:t>
        <w:br/>
        <w:t>• 교감 번호 | 0265009</w:t>
        <w:br/>
        <w:t>• 저본 독법 | 矯</w:t>
        <w:br/>
        <w:t>• 저본 기준 번역 | 무릇 가파르게 서고 방정하게 바로잡으려 하면 통달하고 맡기는 데 상처를 입고,</w:t>
        <w:br/>
        <w:t>• 이문 독법 | 嘺 / 嶠</w:t>
        <w:br/>
        <w:t>• 이문 기준 번역 | 이문을 따르면 矯를 嘺 / 嶠로 읽어 해당 구절의 세부 표현·의미를 달리 검토해야 한다.</w:t>
        <w:br/>
        <w:t>• 의미 차이 | 矯와 嘺 / 嶠의 판본 이문이 있다. 문맥의 세부 표현·해석이 달라질 수 있으므로 저본 독법 矯를 유지한다.</w:t>
        <w:br/>
        <w:t>• 번역 영향 판정 | [표현 차이]</w:t>
        <w:br/>
        <w:t>• 출처 | CBETA T52n2103, 교감 번호 0265009.</w:t>
      </w:r>
    </w:p>
    <w:p>
      <w:pPr>
        <w:pStyle w:val="SHTKBlockLabel"/>
      </w:pPr>
      <w:r>
        <w:t>원문</w:t>
      </w:r>
    </w:p>
    <w:p>
      <w:pPr>
        <w:pStyle w:val="SHTKSourceText"/>
      </w:pPr>
      <w:r>
        <w:t>卑隨圓比又虧於剛[10]絜。</w:t>
      </w:r>
    </w:p>
    <w:p>
      <w:pPr>
        <w:pStyle w:val="SHTKBlockLabel"/>
      </w:pPr>
      <w:r>
        <w:t>한국어 직역</w:t>
      </w:r>
    </w:p>
    <w:p>
      <w:pPr>
        <w:pStyle w:val="SHTKTranslationText"/>
      </w:pPr>
      <w:r>
        <w:t>낮추어 따르고 원만하게 맞추려 하면 또 굳세고 깨끗함을 잃는다.</w:t>
      </w:r>
    </w:p>
    <w:p>
      <w:pPr>
        <w:pStyle w:val="SHTKBlockLabel"/>
      </w:pPr>
      <w:r>
        <w:t>교감·번역 메모</w:t>
      </w:r>
    </w:p>
    <w:p>
      <w:pPr>
        <w:pStyle w:val="SHTKNoteSummary"/>
      </w:pPr>
      <w:r>
        <w:t>교감 요약 | [CBETA 교감] 絜와 潔의 판본 이문이 있다. 문맥의 세부 표현·해석이 달라질 수 있으므로 저본 독법 絜를 유지한다.</w:t>
      </w:r>
    </w:p>
    <w:p>
      <w:pPr>
        <w:pStyle w:val="SHTKNoteDetail"/>
      </w:pPr>
      <w:r>
        <w:t>• 원교감 원문 | 絜＝潔【宮】</w:t>
        <w:br/>
        <w:t>• 교감 번호 | 0265010</w:t>
        <w:br/>
        <w:t>• 저본 독법 | 絜</w:t>
        <w:br/>
        <w:t>• 저본 기준 번역 | 낮추어 따르고 원만하게 맞추려 하면 또 굳세고 깨끗함을 잃는다.</w:t>
        <w:br/>
        <w:t>• 이문 독법 | 潔</w:t>
        <w:br/>
        <w:t>• 이문 기준 번역 | 이문을 따르면 絜를 潔로 읽어 해당 구절의 세부 표현·의미를 달리 검토해야 한다.</w:t>
        <w:br/>
        <w:t>• 의미 차이 | 絜와 潔의 판본 이문이 있다. 문맥의 세부 표현·해석이 달라질 수 있으므로 저본 독법 絜를 유지한다.</w:t>
        <w:br/>
        <w:t>• 번역 영향 판정 | [표현 차이]</w:t>
        <w:br/>
        <w:t>• 출처 | CBETA T52n2103, 교감 번호 0265010.</w:t>
      </w:r>
    </w:p>
    <w:p>
      <w:pPr>
        <w:pStyle w:val="SHTKBlockLabel"/>
      </w:pPr>
      <w:r>
        <w:t>원문</w:t>
      </w:r>
    </w:p>
    <w:p>
      <w:pPr>
        <w:pStyle w:val="SHTKSourceText"/>
      </w:pPr>
      <w:r>
        <w:t>山居協枯槁之弊。邑止來囂湫之患。酌二情而簡雙事者。法師其有焉。少遊華京長栖幽麓。</w:t>
      </w:r>
    </w:p>
    <w:p>
      <w:pPr>
        <w:pStyle w:val="SHTKBlockLabel"/>
      </w:pPr>
      <w:r>
        <w:t>한국어 직역</w:t>
      </w:r>
    </w:p>
    <w:p>
      <w:pPr>
        <w:pStyle w:val="SHTKTranslationText"/>
      </w:pPr>
      <w:r>
        <w:t>산에 사는 것은 말라 시드는 폐단에 합하고, 도읍에 머무는 것은 시끄럽고 비좁은 우환을 불러온다. 두 성향을 헤아려 두 일을 가려 취한 이는 법사가 바로 그런 분이었다. 젊어서는 화경에서 노닐고 장성해서는 그윽한 산기슭에 오래 머물렀다.</w:t>
      </w:r>
    </w:p>
    <w:p>
      <w:pPr>
        <w:pStyle w:val="SHTKBlockLabel"/>
      </w:pPr>
      <w:r>
        <w:t>원문</w:t>
      </w:r>
    </w:p>
    <w:p>
      <w:pPr>
        <w:pStyle w:val="SHTKSourceText"/>
      </w:pPr>
      <w:r>
        <w:t>樂志入出乘情去來。瀆厭人流就[＊]閑於木石。欝寂丘壑求[11]觀於物類。人以為無[12]特操。我見其師誠矣。天性膚敏陶漸風味。從容情理賞託文義。交遊敦亮盡之契。進趣慕復[13]永之道。[14]理身法服。朱纓之累早絕。抗趾神疆。丹墀之閡夙判。</w:t>
      </w:r>
    </w:p>
    <w:p>
      <w:pPr>
        <w:pStyle w:val="SHTKBlockLabel"/>
      </w:pPr>
      <w:r>
        <w:t>한국어 직역</w:t>
      </w:r>
    </w:p>
    <w:p>
      <w:pPr>
        <w:pStyle w:val="SHTKTranslationText"/>
      </w:pPr>
      <w:r>
        <w:t>뜻이 즐거우면 들어가고 나오며, 마음을 따라 가고 왔다. 사람의 무리를 싫어하여 나무와 돌 사이의 한가함으로 나아갔고, 고요한 언덕과 골짜기에서 만물의 모습을 살피고자 하였다. 사람들은 특별한 절조가 없다고 여겼으나, 내가 보기에 그는 참으로 스승다운 이였다. 타고난 성품은 민첩하고, 풍미는 점차 도야되었다. 정리에는 종용하였고 문장의 뜻을 감상하여 의탁하였다. 교유에는 돈후하고 밝아 지극한 교분을 맺었으며, 나아가는 뜻으로 다시 영원한 도를 사모하였다. 몸을 다스리고 법복을 입으니, 붉은 갓끈의 얽매임은 일찍 끊어졌고, 발을 들어 신령한 경계로 나아가니, 궁전 붉은 뜰의 가로막힘은 일찍 판별하여 끊었다.</w:t>
      </w:r>
    </w:p>
    <w:p>
      <w:pPr>
        <w:pStyle w:val="SHTKBlockLabel"/>
      </w:pPr>
      <w:r>
        <w:t>교감·번역 메모</w:t>
      </w:r>
    </w:p>
    <w:p>
      <w:pPr>
        <w:pStyle w:val="SHTKNoteSummary"/>
      </w:pPr>
      <w:r>
        <w:t>교감 요약 | [상호참조] 앞의 교감 0264015와 같은 이문이 이 자리에도 적용된다.</w:t>
      </w:r>
    </w:p>
    <w:p>
      <w:pPr>
        <w:pStyle w:val="SHTKNoteSummary"/>
      </w:pPr>
      <w:r>
        <w:t>교감 요약 | [CBETA 교감] 觀와 歡의 판본 이문이 있다. 문맥의 세부 표현·해석이 달라질 수 있으므로 저본 독법 觀를 유지한다.</w:t>
      </w:r>
    </w:p>
    <w:p>
      <w:pPr>
        <w:pStyle w:val="SHTKNoteDetail"/>
      </w:pPr>
      <w:r>
        <w:t>• 원교감 원문 | 觀＝歡【三】【宮】</w:t>
        <w:br/>
        <w:t>• 교감 번호 | 0265011</w:t>
        <w:br/>
        <w:t>• 저본 독법 | 觀</w:t>
        <w:br/>
        <w:t>• 저본 기준 번역 | 고요한 언덕과 골짜기에서 만물의 모습을 살피고자 하였다.</w:t>
        <w:br/>
        <w:t>• 이문 독법 | 歡</w:t>
        <w:br/>
        <w:t>• 이문 기준 번역 | 이문을 따르면 觀를 歡로 읽어 해당 구절의 세부 표현·의미를 달리 검토해야 한다.</w:t>
        <w:br/>
        <w:t>• 의미 차이 | 觀와 歡의 판본 이문이 있다. 문맥의 세부 표현·해석이 달라질 수 있으므로 저본 독법 觀를 유지한다.</w:t>
        <w:br/>
        <w:t>• 번역 영향 판정 | [표현 차이]</w:t>
        <w:br/>
        <w:t>• 출처 | CBETA T52n2103, 교감 번호 0265011.</w:t>
      </w:r>
    </w:p>
    <w:p>
      <w:pPr>
        <w:pStyle w:val="SHTKNoteSummary"/>
      </w:pPr>
      <w:r>
        <w:t>교감 요약 | [CBETA 교감] 特와 持의 판본 이문이 있다. 문맥의 세부 표현·해석이 달라질 수 있으므로 저본 독법 特를 유지한다.</w:t>
      </w:r>
    </w:p>
    <w:p>
      <w:pPr>
        <w:pStyle w:val="SHTKNoteDetail"/>
      </w:pPr>
      <w:r>
        <w:t>• 원교감 원문 | 特＝持【三】【宮】</w:t>
        <w:br/>
        <w:t>• 교감 번호 | 0265012</w:t>
        <w:br/>
        <w:t>• 저본 독법 | 特</w:t>
        <w:br/>
        <w:t>• 저본 기준 번역 | 사람들은 특별한 절조가 없다고 여겼으나,</w:t>
        <w:br/>
        <w:t>• 이문 독법 | 持</w:t>
        <w:br/>
        <w:t>• 이문 기준 번역 | 이문을 따르면 特를 持로 읽어 해당 구절의 세부 표현·의미를 달리 검토해야 한다.</w:t>
        <w:br/>
        <w:t>• 의미 차이 | 特와 持의 판본 이문이 있다. 문맥의 세부 표현·해석이 달라질 수 있으므로 저본 독법 特를 유지한다.</w:t>
        <w:br/>
        <w:t>• 번역 영향 판정 | [표현 차이]</w:t>
        <w:br/>
        <w:t>• 출처 | CBETA T52n2103, 교감 번호 0265012.</w:t>
      </w:r>
    </w:p>
    <w:p>
      <w:pPr>
        <w:pStyle w:val="SHTKNoteSummary"/>
      </w:pPr>
      <w:r>
        <w:t>교감 요약 | [CBETA 교감] 永와 外의 판본 이문이 있다. 문맥의 세부 표현·해석이 달라질 수 있으므로 저본 독법 永를 유지한다.</w:t>
      </w:r>
    </w:p>
    <w:p>
      <w:pPr>
        <w:pStyle w:val="SHTKNoteDetail"/>
      </w:pPr>
      <w:r>
        <w:t>• 원교감 원문 | 永＝外【三】【宮】</w:t>
        <w:br/>
        <w:t>• 교감 번호 | 0265013</w:t>
        <w:br/>
        <w:t>• 저본 독법 | 永</w:t>
        <w:br/>
        <w:t>• 저본 기준 번역 | 나아가는 뜻으로 다시 영원한 도를 사모하였다.</w:t>
        <w:br/>
        <w:t>• 이문 독법 | 外</w:t>
        <w:br/>
        <w:t>• 이문 기준 번역 | 이문을 따르면 永를 外로 읽어 해당 구절의 세부 표현·의미를 달리 검토해야 한다.</w:t>
        <w:br/>
        <w:t>• 의미 차이 | 永와 外의 판본 이문이 있다. 문맥의 세부 표현·해석이 달라질 수 있으므로 저본 독법 永를 유지한다.</w:t>
        <w:br/>
        <w:t>• 번역 영향 판정 | [표현 차이]</w:t>
        <w:br/>
        <w:t>• 출처 | CBETA T52n2103, 교감 번호 0265013.</w:t>
      </w:r>
    </w:p>
    <w:p>
      <w:pPr>
        <w:pStyle w:val="SHTKNoteSummary"/>
      </w:pPr>
      <w:r>
        <w:t>교감 요약 | [CBETA 교감] 理와 埋의 판본 이문이 있다. 문맥의 세부 표현·해석이 달라질 수 있으므로 저본 독법 理를 유지한다.</w:t>
      </w:r>
    </w:p>
    <w:p>
      <w:pPr>
        <w:pStyle w:val="SHTKNoteDetail"/>
      </w:pPr>
      <w:r>
        <w:t>• 원교감 원문 | 理＝埋【三】【宮】</w:t>
        <w:br/>
        <w:t>• 교감 번호 | 0265014</w:t>
        <w:br/>
        <w:t>• 저본 독법 | 理</w:t>
        <w:br/>
        <w:t>• 저본 기준 번역 | 몸을 다스리고 법복을 입으니,</w:t>
        <w:br/>
        <w:t>• 이문 독법 | 埋</w:t>
        <w:br/>
        <w:t>• 이문 기준 번역 | 이문을 따르면 理를 埋로 읽어 해당 구절의 세부 표현·의미를 달리 검토해야 한다.</w:t>
        <w:br/>
        <w:t>• 의미 차이 | 理와 埋의 판본 이문이 있다. 문맥의 세부 표현·해석이 달라질 수 있으므로 저본 독법 理를 유지한다.</w:t>
        <w:br/>
        <w:t>• 번역 영향 판정 | [표현 차이]</w:t>
        <w:br/>
        <w:t>• 출처 | CBETA T52n2103, 교감 번호 0265014.</w:t>
      </w:r>
    </w:p>
    <w:p>
      <w:pPr>
        <w:pStyle w:val="SHTKBlockLabel"/>
      </w:pPr>
      <w:r>
        <w:t>원문</w:t>
      </w:r>
    </w:p>
    <w:p>
      <w:pPr>
        <w:pStyle w:val="SHTKSourceText"/>
      </w:pPr>
      <w:r>
        <w:t>[15]況乃桑門矯拂之跡。</w:t>
      </w:r>
    </w:p>
    <w:p>
      <w:pPr>
        <w:pStyle w:val="SHTKBlockLabel"/>
      </w:pPr>
      <w:r>
        <w:t>한국어 직역</w:t>
      </w:r>
    </w:p>
    <w:p>
      <w:pPr>
        <w:pStyle w:val="SHTKTranslationText"/>
      </w:pPr>
      <w:r>
        <w:t>하물며 사문의 바로잡고 떨쳐내는 자취가</w:t>
      </w:r>
    </w:p>
    <w:p>
      <w:pPr>
        <w:pStyle w:val="SHTKBlockLabel"/>
      </w:pPr>
      <w:r>
        <w:t>교감·번역 메모</w:t>
      </w:r>
    </w:p>
    <w:p>
      <w:pPr>
        <w:pStyle w:val="SHTKNoteSummary"/>
      </w:pPr>
      <w:r>
        <w:t>교감 요약 | [CBETA 교감] 況와 侃의 판본 이문이 있다. 문맥의 세부 표현·해석이 달라질 수 있으므로 저본 독법 況를 유지한다.</w:t>
      </w:r>
    </w:p>
    <w:p>
      <w:pPr>
        <w:pStyle w:val="SHTKNoteDetail"/>
      </w:pPr>
      <w:r>
        <w:t>• 원교감 원문 | 況＝侃【明】</w:t>
        <w:br/>
        <w:t>• 교감 번호 | 0265015</w:t>
        <w:br/>
        <w:t>• 저본 독법 | 況</w:t>
        <w:br/>
        <w:t>• 저본 기준 번역 | 하물며 사문의 바로잡고 떨쳐내는 자취가</w:t>
        <w:br/>
        <w:t>• 이문 독법 | 侃</w:t>
        <w:br/>
        <w:t>• 이문 기준 번역 | 이문을 따르면 況를 侃로 읽어 해당 구절의 세부 표현·의미를 달리 검토해야 한다.</w:t>
        <w:br/>
        <w:t>• 의미 차이 | 況와 侃의 판본 이문이 있다. 문맥의 세부 표현·해석이 달라질 수 있으므로 저본 독법 況를 유지한다.</w:t>
        <w:br/>
        <w:t>• 번역 영향 판정 | [표현 차이]</w:t>
        <w:br/>
        <w:t>• 출처 | CBETA T52n2103, 교감 번호 0265015.</w:t>
      </w:r>
    </w:p>
    <w:p>
      <w:pPr>
        <w:pStyle w:val="SHTKBlockLabel"/>
      </w:pPr>
      <w:r>
        <w:t>원문</w:t>
      </w:r>
    </w:p>
    <w:p>
      <w:pPr>
        <w:pStyle w:val="SHTKSourceText"/>
      </w:pPr>
      <w:r>
        <w:t>徒倚伏之數者哉。昔因邂逅傾蓋著交。同以剪落。夷契群萃布懷舒憤。以寄當年。遂携手遊梁比翼栖鄧。飡風[16]虛岫[17][指-匕+(口/└)</w:t>
      </w:r>
    </w:p>
    <w:p>
      <w:pPr>
        <w:pStyle w:val="SHTKBlockLabel"/>
      </w:pPr>
      <w:r>
        <w:t>한국어 직역</w:t>
      </w:r>
    </w:p>
    <w:p>
      <w:pPr>
        <w:pStyle w:val="SHTKTranslationText"/>
      </w:pPr>
      <w:r>
        <w:t>어찌 다만 화복이 기대고 엎어지는 운수에 불과하겠는가. 옛날 우연히 만나 수레 덮개를 기울이듯 곧바로 깊이 사귀었고, 함께 머리를 깎아 속세를 떠났다. 무리 가운데서 뜻이 맞아 품은 생각을 펴고 울분을 풀며, 그 시절의 마음을 의탁하였다. 마침내 손을 잡고 양 땅에서 노닐며 날개를 나란히 하여 등 땅에 깃들었다. 빈 산봉우리에서 바람을 먹고 현묘한 나루에서 도를 좇았다. [판독 불확실]</w:t>
      </w:r>
    </w:p>
    <w:p>
      <w:pPr>
        <w:pStyle w:val="SHTKBlockLabel"/>
      </w:pPr>
      <w:r>
        <w:t>교감·번역 메모</w:t>
      </w:r>
    </w:p>
    <w:p>
      <w:pPr>
        <w:pStyle w:val="SHTKNoteSummary"/>
      </w:pPr>
      <w:r>
        <w:t>교감 요약 | [CBETA 교감] 虛와 靈의 판본 이문이 있다. 문맥의 세부 표현·해석이 달라질 수 있으므로 저본 독법 虛를 유지한다.</w:t>
      </w:r>
    </w:p>
    <w:p>
      <w:pPr>
        <w:pStyle w:val="SHTKNoteDetail"/>
      </w:pPr>
      <w:r>
        <w:t>• 원교감 원문 | 虛＝靈【三】</w:t>
        <w:br/>
        <w:t>• 교감 번호 | 0265016</w:t>
        <w:br/>
        <w:t>• 저본 독법 | 虛</w:t>
        <w:br/>
        <w:t>• 저본 기준 번역 | 빈 산봉우리에서 바람을 먹고 현묘한 나루에서 도를 좇았다. [판독 불확실]</w:t>
        <w:br/>
        <w:t>• 이문 독법 | 靈</w:t>
        <w:br/>
        <w:t>• 이문 기준 번역 | 이문을 따르면 虛를 靈로 읽어 해당 구절의 세부 표현·의미를 달리 검토해야 한다.</w:t>
        <w:br/>
        <w:t>• 의미 차이 | 虛와 靈의 판본 이문이 있다. 문맥의 세부 표현·해석이 달라질 수 있으므로 저본 독법 虛를 유지한다.</w:t>
        <w:br/>
        <w:t>• 번역 영향 판정 | [표현 차이]</w:t>
        <w:br/>
        <w:t>• 출처 | CBETA T52n2103, 교감 번호 0265016.</w:t>
      </w:r>
    </w:p>
    <w:p>
      <w:pPr>
        <w:pStyle w:val="SHTKNoteSummary"/>
      </w:pPr>
      <w:r>
        <w:t>교감 요약 | [CBETA 교감] 𭡑와 挹의 판본 이문이 있다. 문맥의 세부 표현·해석이 달라질 수 있으므로 저본 독법 𭡑를 유지한다.</w:t>
      </w:r>
    </w:p>
    <w:p>
      <w:pPr>
        <w:pStyle w:val="SHTKNoteDetail"/>
      </w:pPr>
      <w:r>
        <w:t>• 원교감 원문 | 𢯇＝挹【三】【宮】</w:t>
        <w:br/>
        <w:t>• 교감 번호 | 0265017</w:t>
        <w:br/>
        <w:t>• 저본 독법 | 𭡑</w:t>
        <w:br/>
        <w:t>• 저본 기준 번역 | 빈 산봉우리에서 바람을 먹고 현묘한 나루에서 도를 좇았다. [판독 불확실]</w:t>
        <w:br/>
        <w:t>• 이문 독법 | 挹</w:t>
        <w:br/>
        <w:t>• 이문 기준 번역 | 이문을 따르면 𭡑를 挹로 읽어 해당 구절의 세부 표현·의미를 달리 검토해야 한다.</w:t>
        <w:br/>
        <w:t>• 의미 차이 | 𭡑와 挹의 판본 이문이 있다. 문맥의 세부 표현·해석이 달라질 수 있으므로 저본 독법 𭡑를 유지한다.</w:t>
        <w:br/>
        <w:t>• 번역 영향 판정 | [표현 차이]</w:t>
        <w:br/>
        <w:t>• 출처 | CBETA T52n2103, 교감 번호 0265017.</w:t>
      </w:r>
    </w:p>
    <w:p>
      <w:pPr>
        <w:pStyle w:val="SHTKBlockLabel"/>
      </w:pPr>
      <w:r>
        <w:t>원문</w:t>
      </w:r>
    </w:p>
    <w:p>
      <w:pPr>
        <w:pStyle w:val="SHTKSourceText"/>
      </w:pPr>
      <w:r>
        <w:t>]道玄津。比樂齊讌千載一時。自林[18]傾鳥散奄忽盈紀。</w:t>
      </w:r>
    </w:p>
    <w:p>
      <w:pPr>
        <w:pStyle w:val="SHTKBlockLabel"/>
      </w:pPr>
      <w:r>
        <w:t>한국어 직역</w:t>
      </w:r>
    </w:p>
    <w:p>
      <w:pPr>
        <w:pStyle w:val="SHTKTranslationText"/>
      </w:pPr>
      <w:r>
        <w:t>즐거움을 함께하고 잔치를 같이하니 천년에 한 번 있을 때였다. 숲이 쓰러지고 새가 흩어진 뒤 어느덧 열두 해가 찼다.</w:t>
      </w:r>
    </w:p>
    <w:p>
      <w:pPr>
        <w:pStyle w:val="SHTKBlockLabel"/>
      </w:pPr>
      <w:r>
        <w:t>교감·번역 메모</w:t>
      </w:r>
    </w:p>
    <w:p>
      <w:pPr>
        <w:pStyle w:val="SHTKNoteSummary"/>
      </w:pPr>
      <w:r>
        <w:t>교감 요약 | [CBETA 교감] 傾와 便의 판본 이문이 있다. 문맥의 세부 표현·해석이 달라질 수 있으므로 저본 독법 傾를 유지한다.</w:t>
      </w:r>
    </w:p>
    <w:p>
      <w:pPr>
        <w:pStyle w:val="SHTKNoteDetail"/>
      </w:pPr>
      <w:r>
        <w:t>• 원교감 원문 | 傾＝便【宮】</w:t>
        <w:br/>
        <w:t>• 교감 번호 | 0265018</w:t>
        <w:br/>
        <w:t>• 저본 독법 | 傾</w:t>
        <w:br/>
        <w:t>• 저본 기준 번역 | 숲이 쓰러지고 새가 흩어진 뒤 어느덧 열두 해가 찼다.</w:t>
        <w:br/>
        <w:t>• 이문 독법 | 便</w:t>
        <w:br/>
        <w:t>• 이문 기준 번역 | 이문을 따르면 傾를 便로 읽어 해당 구절의 세부 표현·의미를 달리 검토해야 한다.</w:t>
        <w:br/>
        <w:t>• 의미 차이 | 傾와 便의 판본 이문이 있다. 문맥의 세부 표현·해석이 달라질 수 있으므로 저본 독법 傾를 유지한다.</w:t>
        <w:br/>
        <w:t>• 번역 영향 판정 | [표현 차이]</w:t>
        <w:br/>
        <w:t>• 출처 | CBETA T52n2103, 교감 번호 0265018.</w:t>
      </w:r>
    </w:p>
    <w:p>
      <w:pPr>
        <w:pStyle w:val="SHTKBlockLabel"/>
      </w:pPr>
      <w:r>
        <w:t>원문</w:t>
      </w:r>
    </w:p>
    <w:p>
      <w:pPr>
        <w:pStyle w:val="SHTKSourceText"/>
      </w:pPr>
      <w:r>
        <w:t>子薄高柯予淪泥滓。常冀曾卜索居之遇。遂成梁高山海之別。東瀾弗復西景莫收。致盡川征歸骨曾丘。嗚呼哀哉。[19]誄曰厥族氏殷。</w:t>
      </w:r>
    </w:p>
    <w:p>
      <w:pPr>
        <w:pStyle w:val="SHTKBlockLabel"/>
      </w:pPr>
      <w:r>
        <w:t>한국어 직역</w:t>
      </w:r>
    </w:p>
    <w:p>
      <w:pPr>
        <w:pStyle w:val="SHTKTranslationText"/>
      </w:pPr>
      <w:r>
        <w:t>그대는 높은 가지 가까이 있었고 나는 진흙 찌꺼기에 빠졌다. 늘 다시 홀로 거처하며 만날 기회를 점쳐 바라기도 하였으나, 마침내 높은 산과 바다처럼 멀리 떨어지는 이별이 되고 말았다. [구문 불확실] 동쪽 물결은 되돌릴 수 없고 서쪽 해는 거둘 수 없다. 마침내 강길의 여정을 다해 겹겹의 언덕으로 유골이 돌아왔다. 아아, 슬프도다. 뇌에서 말한다. 그 집안은 은나라 계통이니,</w:t>
      </w:r>
    </w:p>
    <w:p>
      <w:pPr>
        <w:pStyle w:val="SHTKBlockLabel"/>
      </w:pPr>
      <w:r>
        <w:t>교감·번역 메모</w:t>
      </w:r>
    </w:p>
    <w:p>
      <w:pPr>
        <w:pStyle w:val="SHTKNoteSummary"/>
      </w:pPr>
      <w:r>
        <w:t>교감 요약 | [CBETA 교감] 誄曰와 〔－〕의 이문은 생략·첨가 또는 구절 구성의 차이를 포함하여 문장 구조가 달라질 수 있다.</w:t>
      </w:r>
    </w:p>
    <w:p>
      <w:pPr>
        <w:pStyle w:val="SHTKNoteDetail"/>
      </w:pPr>
      <w:r>
        <w:t>• 원교감 원문 | 〔誄曰〕－【宮】</w:t>
        <w:br/>
        <w:t>• 교감 번호 | 0265019</w:t>
        <w:br/>
        <w:t>• 저본 독법 | 誄曰</w:t>
        <w:br/>
        <w:t>• 저본 기준 번역 | 뇌에서 말한다. 그 집안은 은나라 계통이니,</w:t>
        <w:br/>
        <w:t>• 이문 독법 | 〔－〕</w:t>
        <w:br/>
        <w:t>• 이문 기준 번역 | 이문을 따르면 誄曰를 〔－〕로 읽어 구절의 구성과 번역 범위를 달리 검토해야 한다.</w:t>
        <w:br/>
        <w:t>• 의미 차이 | 誄曰와 〔－〕의 이문은 생략·첨가 또는 구절 구성의 차이를 포함하여 문장 구조가 달라질 수 있다.</w:t>
        <w:br/>
        <w:t>• 번역 영향 판정 | [문장 구조 변화]</w:t>
        <w:br/>
        <w:t>• 출처 | CBETA T52n2103, 교감 번호 0265019.</w:t>
      </w:r>
    </w:p>
    <w:p>
      <w:pPr>
        <w:pStyle w:val="SHTKBlockLabel"/>
      </w:pPr>
      <w:r>
        <w:t>원문</w:t>
      </w:r>
    </w:p>
    <w:p>
      <w:pPr>
        <w:pStyle w:val="SHTKSourceText"/>
      </w:pPr>
      <w:r>
        <w:t>寔湯之裔。榮聲中微。源流昭晰。</w:t>
      </w:r>
    </w:p>
    <w:p>
      <w:pPr>
        <w:pStyle w:val="SHTKBlockLabel"/>
      </w:pPr>
      <w:r>
        <w:t>한국어 직역</w:t>
      </w:r>
    </w:p>
    <w:p>
      <w:pPr>
        <w:pStyle w:val="SHTKTranslationText"/>
      </w:pPr>
      <w:r>
        <w:t>실로 탕왕의 후예였다. 영예로운 명성은 중간에 쇠하였으나, 그 근원과 흐름은 밝고 분명하였다.</w:t>
      </w:r>
    </w:p>
    <w:p>
      <w:pPr>
        <w:pStyle w:val="SHTKBlockLabel"/>
      </w:pPr>
      <w:r>
        <w:t>원문</w:t>
      </w:r>
    </w:p>
    <w:p>
      <w:pPr>
        <w:pStyle w:val="SHTKSourceText"/>
      </w:pPr>
      <w:r>
        <w:t>少遭閔凶。宗無緦繐。慈姑經營。託是養衛。爰逮三五。聰韻特挺。雙奇比秀。偶羅齊頴。志陋中區。思擢神境。</w:t>
      </w:r>
    </w:p>
    <w:p>
      <w:pPr>
        <w:pStyle w:val="SHTKBlockLabel"/>
      </w:pPr>
      <w:r>
        <w:t>한국어 직역</w:t>
      </w:r>
    </w:p>
    <w:p>
      <w:pPr>
        <w:pStyle w:val="SHTKTranslationText"/>
      </w:pPr>
      <w:r>
        <w:t>어려서 부모를 잃는 흉사를 겪고, 종족에는 시마의 상복을 입을 가까운 친족도 없었다. 자애로운 고모가 살림을 꾸려, 이에 의탁해 길러지고 보호받았다. 나이 열다섯에 이르자, 총명한 운치가 특별히 빼어났다. 두 기재가 나란히 빼어났고, 짝을 이루어 함께 영특하였다. 중원의 좁음을 뜻으로 낮게 여기고, 신령한 경계로 뛰어오르기를 생각하였다.</w:t>
      </w:r>
    </w:p>
    <w:p>
      <w:pPr>
        <w:pStyle w:val="SHTKBlockLabel"/>
      </w:pPr>
      <w:r>
        <w:t>원문</w:t>
      </w:r>
    </w:p>
    <w:p>
      <w:pPr>
        <w:pStyle w:val="SHTKSourceText"/>
      </w:pPr>
      <w:r>
        <w:t>脫落生[20]延。</w:t>
      </w:r>
    </w:p>
    <w:p>
      <w:pPr>
        <w:pStyle w:val="SHTKBlockLabel"/>
      </w:pPr>
      <w:r>
        <w:t>한국어 직역</w:t>
      </w:r>
    </w:p>
    <w:p>
      <w:pPr>
        <w:pStyle w:val="SHTKTranslationText"/>
      </w:pPr>
      <w:r>
        <w:t>삶을 붙들어 늘이려는 일을 벗어 던지고,</w:t>
      </w:r>
    </w:p>
    <w:p>
      <w:pPr>
        <w:pStyle w:val="SHTKBlockLabel"/>
      </w:pPr>
      <w:r>
        <w:t>교감·번역 메모</w:t>
      </w:r>
    </w:p>
    <w:p>
      <w:pPr>
        <w:pStyle w:val="SHTKNoteSummary"/>
      </w:pPr>
      <w:r>
        <w:t>교감 요약 | [CBETA 교감] 延와 近의 판본 이문이 있다. 문맥의 세부 표현·해석이 달라질 수 있으므로 저본 독법 延를 유지한다.</w:t>
      </w:r>
    </w:p>
    <w:p>
      <w:pPr>
        <w:pStyle w:val="SHTKNoteDetail"/>
      </w:pPr>
      <w:r>
        <w:t>• 원교감 원문 | 延＝近【三】【宮】</w:t>
        <w:br/>
        <w:t>• 교감 번호 | 0265020</w:t>
        <w:br/>
        <w:t>• 저본 독법 | 延</w:t>
        <w:br/>
        <w:t>• 저본 기준 번역 | 삶을 붙들어 늘이려는 일을 벗어 던지고,</w:t>
        <w:br/>
        <w:t>• 이문 독법 | 近</w:t>
        <w:br/>
        <w:t>• 이문 기준 번역 | 이문을 따르면 延를 近로 읽어 해당 구절의 세부 표현·의미를 달리 검토해야 한다.</w:t>
        <w:br/>
        <w:t>• 의미 차이 | 延와 近의 판본 이문이 있다. 문맥의 세부 표현·해석이 달라질 수 있으므로 저본 독법 延를 유지한다.</w:t>
        <w:br/>
        <w:t>• 번역 영향 판정 | [표현 차이]</w:t>
        <w:br/>
        <w:t>• 출처 | CBETA T52n2103, 교감 번호 0265020.</w:t>
      </w:r>
    </w:p>
    <w:p>
      <w:pPr>
        <w:pStyle w:val="SHTKBlockLabel"/>
      </w:pPr>
      <w:r>
        <w:t>원문</w:t>
      </w:r>
    </w:p>
    <w:p>
      <w:pPr>
        <w:pStyle w:val="SHTKSourceText"/>
      </w:pPr>
      <w:r>
        <w:t>耽慕緣永。既遵玄轍。洞曉名跡。仁義之外。通非所惜。室欲靡遂。坐以會適。弗依朱[21]扉。</w:t>
      </w:r>
    </w:p>
    <w:p>
      <w:pPr>
        <w:pStyle w:val="SHTKBlockLabel"/>
      </w:pPr>
      <w:r>
        <w:t>한국어 직역</w:t>
      </w:r>
    </w:p>
    <w:p>
      <w:pPr>
        <w:pStyle w:val="SHTKTranslationText"/>
      </w:pPr>
      <w:r>
        <w:t>영원한 인연을 깊이 사모하였다. 이미 현묘한 자취를 따랐고, 이름과 자취의 이치를 환히 깨달았다. 인의의 바깥에서도 통달하는 데 아끼는 바가 없었다. [구문 불확실] 가정을 이루려는 욕망은 이루어지지 않았고, 앉아서 마땅함에 회통하였다. [구문 불확실] 붉은 대문에 기대지 않고,</w:t>
      </w:r>
    </w:p>
    <w:p>
      <w:pPr>
        <w:pStyle w:val="SHTKBlockLabel"/>
      </w:pPr>
      <w:r>
        <w:t>교감·번역 메모</w:t>
      </w:r>
    </w:p>
    <w:p>
      <w:pPr>
        <w:pStyle w:val="SHTKNoteSummary"/>
      </w:pPr>
      <w:r>
        <w:t>교감 요약 | [CBETA 교감] 扉와 扇의 판본 이문이 있다. 문맥의 세부 표현·해석이 달라질 수 있으므로 저본 독법 扉를 유지한다.</w:t>
      </w:r>
    </w:p>
    <w:p>
      <w:pPr>
        <w:pStyle w:val="SHTKNoteDetail"/>
      </w:pPr>
      <w:r>
        <w:t>• 원교감 원문 | 扉＝扇【三】【宮】</w:t>
        <w:br/>
        <w:t>• 교감 번호 | 0265021</w:t>
        <w:br/>
        <w:t>• 저본 독법 | 扉</w:t>
        <w:br/>
        <w:t>• 저본 기준 번역 | 붉은 대문에 기대지 않고,</w:t>
        <w:br/>
        <w:t>• 이문 독법 | 扇</w:t>
        <w:br/>
        <w:t>• 이문 기준 번역 | 이문을 따르면 扉를 扇로 읽어 해당 구절의 세부 표현·의미를 달리 검토해야 한다.</w:t>
        <w:br/>
        <w:t>• 의미 차이 | 扉와 扇의 판본 이문이 있다. 문맥의 세부 표현·해석이 달라질 수 있으므로 저본 독법 扉를 유지한다.</w:t>
        <w:br/>
        <w:t>• 번역 영향 판정 | [표현 차이]</w:t>
        <w:br/>
        <w:t>• 출처 | CBETA T52n2103, 교감 번호 0265021.</w:t>
      </w:r>
    </w:p>
    <w:p>
      <w:pPr>
        <w:pStyle w:val="SHTKBlockLabel"/>
      </w:pPr>
      <w:r>
        <w:t>원문</w:t>
      </w:r>
    </w:p>
    <w:p>
      <w:pPr>
        <w:pStyle w:val="SHTKSourceText"/>
      </w:pPr>
      <w:r>
        <w:t>考卜巖壁。</w:t>
      </w:r>
    </w:p>
    <w:p>
      <w:pPr>
        <w:pStyle w:val="SHTKBlockLabel"/>
      </w:pPr>
      <w:r>
        <w:t>한국어 직역</w:t>
      </w:r>
    </w:p>
    <w:p>
      <w:pPr>
        <w:pStyle w:val="SHTKTranslationText"/>
      </w:pPr>
      <w:r>
        <w:t>바위 절벽을 살펴 거처를 정하였다.</w:t>
      </w:r>
    </w:p>
    <w:p>
      <w:pPr>
        <w:pStyle w:val="SHTKBlockLabel"/>
      </w:pPr>
      <w:r>
        <w:t>원문</w:t>
      </w:r>
    </w:p>
    <w:p>
      <w:pPr>
        <w:pStyle w:val="SHTKSourceText"/>
      </w:pPr>
      <w:r>
        <w:t>來不濡足。去不絕翮。頡頏升萃。進退損益。予惡浮波。爾能即心。俱翔道澤。同集德林。齊拂和風。共聆玄音。</w:t>
      </w:r>
    </w:p>
    <w:p>
      <w:pPr>
        <w:pStyle w:val="SHTKBlockLabel"/>
      </w:pPr>
      <w:r>
        <w:t>한국어 직역</w:t>
      </w:r>
    </w:p>
    <w:p>
      <w:pPr>
        <w:pStyle w:val="SHTKTranslationText"/>
      </w:pPr>
      <w:r>
        <w:t>올 때에도 발을 적시지 않았고, 갈 때에도 날개를 끊지 않았다. 오르내리며 무리 가운데 솟았고, 나아가고 물러남에 더하고 덜함을 알았다. 나는 뜬 물결을 싫어했으나, 그대는 능히 마음에 즉하였다. 함께 도의 못에서 날고, 함께 덕의 숲에 모였다. 함께 온화한 바람을 쐬고, 함께 현묘한 소리를 들었다.</w:t>
      </w:r>
    </w:p>
    <w:p>
      <w:pPr>
        <w:pStyle w:val="SHTKBlockLabel"/>
      </w:pPr>
      <w:r>
        <w:t>원문</w:t>
      </w:r>
    </w:p>
    <w:p>
      <w:pPr>
        <w:pStyle w:val="SHTKSourceText"/>
      </w:pPr>
      <w:r>
        <w:t>自宮徂國。在目在[＊]衿。往化綿邈。遺思沈吟。亦既離逖。天道明[22]誓。爾出舊山。予反遐裔。庶乘和運。同蔭共憩。</w:t>
      </w:r>
    </w:p>
    <w:p>
      <w:pPr>
        <w:pStyle w:val="SHTKBlockLabel"/>
      </w:pPr>
      <w:r>
        <w:t>한국어 직역</w:t>
      </w:r>
    </w:p>
    <w:p>
      <w:pPr>
        <w:pStyle w:val="SHTKTranslationText"/>
      </w:pPr>
      <w:r>
        <w:t>궁정에서 나라에 이르기까지, 눈앞에도 있고 가슴속에도 있었다. 지난 교화는 아득히 멀어지고, 남은 생각만 깊이 읊조린다. 이미 서로 멀리 떨어졌고, 하늘의 도에 밝게 맹세하였다. [구문 불확실] 그대는 옛 산을 떠났고, 나는 먼 변방으로 돌아갔다. 화평한 운을 타고 같은 그늘에서 함께 쉬기를 바랐다.</w:t>
      </w:r>
    </w:p>
    <w:p>
      <w:pPr>
        <w:pStyle w:val="SHTKBlockLabel"/>
      </w:pPr>
      <w:r>
        <w:t>교감·번역 메모</w:t>
      </w:r>
    </w:p>
    <w:p>
      <w:pPr>
        <w:pStyle w:val="SHTKNoteSummary"/>
      </w:pPr>
      <w:r>
        <w:t>교감 요약 | [상호참조] 앞의 교감 0264026과 같은 이문이 이 자리에도 적용된다.</w:t>
      </w:r>
    </w:p>
    <w:p>
      <w:pPr>
        <w:pStyle w:val="SHTKNoteDetail"/>
      </w:pPr>
      <w:r>
        <w:t>• 한국어 해설 | [＊]는 XML의 명시적 연결 정보에 따라 교감 0264026를 재참조한다.</w:t>
      </w:r>
    </w:p>
    <w:p>
      <w:pPr>
        <w:pStyle w:val="SHTKNoteSummary"/>
      </w:pPr>
      <w:r>
        <w:t>교감 요약 | [CBETA 교감] 誓와 晣의 판본 이문이 있다. 문맥의 세부 표현·해석이 달라질 수 있으므로 저본 독법 誓를 유지한다.</w:t>
      </w:r>
    </w:p>
    <w:p>
      <w:pPr>
        <w:pStyle w:val="SHTKNoteDetail"/>
      </w:pPr>
      <w:r>
        <w:t>• 원교감 원문 | 誓＝晣【三】【宮】</w:t>
        <w:br/>
        <w:t>• 교감 번호 | 0265022</w:t>
        <w:br/>
        <w:t>• 저본 독법 | 誓</w:t>
        <w:br/>
        <w:t>• 저본 기준 번역 | 하늘의 도에 밝게 맹세하였다. [구문 불확실]</w:t>
        <w:br/>
        <w:t>• 이문 독법 | 晣</w:t>
        <w:br/>
        <w:t>• 이문 기준 번역 | 이문을 따르면 誓를 晣로 읽어 해당 구절의 세부 표현·의미를 달리 검토해야 한다.</w:t>
        <w:br/>
        <w:t>• 의미 차이 | 誓와 晣의 판본 이문이 있다. 문맥의 세부 표현·해석이 달라질 수 있으므로 저본 독법 誓를 유지한다.</w:t>
        <w:br/>
        <w:t>• 번역 영향 판정 | [표현 차이]</w:t>
        <w:br/>
        <w:t>• 출처 | CBETA T52n2103, 교감 번호 0265022.</w:t>
      </w:r>
    </w:p>
    <w:p>
      <w:pPr>
        <w:pStyle w:val="SHTKBlockLabel"/>
      </w:pPr>
      <w:r>
        <w:t>원문</w:t>
      </w:r>
    </w:p>
    <w:p>
      <w:pPr>
        <w:pStyle w:val="SHTKSourceText"/>
      </w:pPr>
      <w:r>
        <w:t>寒灰弗烟。落葉離綴。睽願莫從。子遂下世。人之云亡。風懷掩翳。</w:t>
      </w:r>
    </w:p>
    <w:p>
      <w:pPr>
        <w:pStyle w:val="SHTKBlockLabel"/>
      </w:pPr>
      <w:r>
        <w:t>한국어 직역</w:t>
      </w:r>
    </w:p>
    <w:p>
      <w:pPr>
        <w:pStyle w:val="SHTKTranslationText"/>
      </w:pPr>
      <w:r>
        <w:t>찬 재에는 연기가 나지 않고, 떨어진 잎은 가지에서 끊어졌다. 서로 어긋난 바람은 따를 길이 없고, 그대는 마침내 세상을 떠났다. 그 사람이 세상을 떠나니, 풍모와 그리움은 가려져 어두워졌다.</w:t>
      </w:r>
    </w:p>
    <w:p>
      <w:pPr>
        <w:pStyle w:val="SHTKBlockLabel"/>
      </w:pPr>
      <w:r>
        <w:t>교감·번역 메모</w:t>
      </w:r>
    </w:p>
    <w:p>
      <w:pPr>
        <w:pStyle w:val="SHTKNoteSummary"/>
      </w:pPr>
      <w:r>
        <w:t>교감 요약 | [CBETA 교감] 掩와 揜는 자형·표기상의 이문으로, 이 문맥의 한국어 번역에는 실질적인 변화가 없다.</w:t>
      </w:r>
    </w:p>
    <w:p>
      <w:pPr>
        <w:pStyle w:val="SHTKNoteDetail"/>
      </w:pPr>
      <w:r>
        <w:t>• 원교감 원문 | [저본에 숫자 표지 없음]</w:t>
        <w:br/>
        <w:t>• 교감 번호 | 0265c0401</w:t>
        <w:br/>
        <w:t>• 저본 독법 | 掩</w:t>
        <w:br/>
        <w:t>• 저본 기준 번역 | 풍모와 그리움은 가려져 어두워졌다.</w:t>
        <w:br/>
        <w:t>• 이문 독법 | 揜</w:t>
        <w:br/>
        <w:t>• 이문 기준 번역 | 풍모와 그리움은 가려져 어두워졌다.</w:t>
        <w:br/>
        <w:t>• 의미 차이 | 掩와 揜는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嗚呼哀哉。玄冬凄[23]烈。</w:t>
      </w:r>
    </w:p>
    <w:p>
      <w:pPr>
        <w:pStyle w:val="SHTKBlockLabel"/>
      </w:pPr>
      <w:r>
        <w:t>한국어 직역</w:t>
      </w:r>
    </w:p>
    <w:p>
      <w:pPr>
        <w:pStyle w:val="SHTKTranslationText"/>
      </w:pPr>
      <w:r>
        <w:t>아아, 슬프도다. 깊은 겨울은 차갑고 매서우며,</w:t>
      </w:r>
    </w:p>
    <w:p>
      <w:pPr>
        <w:pStyle w:val="SHTKBlockLabel"/>
      </w:pPr>
      <w:r>
        <w:t>교감·번역 메모</w:t>
      </w:r>
    </w:p>
    <w:p>
      <w:pPr>
        <w:pStyle w:val="SHTKNoteSummary"/>
      </w:pPr>
      <w:r>
        <w:t>교감 요약 | [CBETA 교감] 烈와 冽의 판본 이문이 있다. 문맥의 세부 표현·해석이 달라질 수 있으므로 저본 독법 烈를 유지한다.</w:t>
      </w:r>
    </w:p>
    <w:p>
      <w:pPr>
        <w:pStyle w:val="SHTKNoteDetail"/>
      </w:pPr>
      <w:r>
        <w:t>• 원교감 원문 | 烈＝冽【三】【宮】</w:t>
        <w:br/>
        <w:t>• 교감 번호 | 0265023</w:t>
        <w:br/>
        <w:t>• 저본 독법 | 烈</w:t>
        <w:br/>
        <w:t>• 저본 기준 번역 | 깊은 겨울은 차갑고 매서우며,</w:t>
        <w:br/>
        <w:t>• 이문 독법 | 冽</w:t>
        <w:br/>
        <w:t>• 이문 기준 번역 | 이문을 따르면 烈를 冽로 읽어 해당 구절의 세부 표현·의미를 달리 검토해야 한다.</w:t>
        <w:br/>
        <w:t>• 의미 차이 | 烈와 冽의 판본 이문이 있다. 문맥의 세부 표현·해석이 달라질 수 있으므로 저본 독법 烈를 유지한다.</w:t>
        <w:br/>
        <w:t>• 번역 영향 판정 | [표현 차이]</w:t>
        <w:br/>
        <w:t>• 출처 | CBETA T52n2103, 교감 번호 0265023.</w:t>
      </w:r>
    </w:p>
    <w:p>
      <w:pPr>
        <w:pStyle w:val="SHTKBlockLabel"/>
      </w:pPr>
      <w:r>
        <w:t>원문</w:t>
      </w:r>
    </w:p>
    <w:p>
      <w:pPr>
        <w:pStyle w:val="SHTKSourceText"/>
      </w:pPr>
      <w:r>
        <w:t>江滸蕭條。寒風颺幕。飛霰入艘。</w:t>
      </w:r>
    </w:p>
    <w:p>
      <w:pPr>
        <w:pStyle w:val="SHTKBlockLabel"/>
      </w:pPr>
      <w:r>
        <w:t>한국어 직역</w:t>
      </w:r>
    </w:p>
    <w:p>
      <w:pPr>
        <w:pStyle w:val="SHTKTranslationText"/>
      </w:pPr>
      <w:r>
        <w:t>강가에는 쓸쓸함이 감돈다. 찬바람은 장막을 날리고, 날리는 싸라기눈은 배 안으로 들어온다.</w:t>
      </w:r>
    </w:p>
    <w:p>
      <w:pPr>
        <w:pStyle w:val="SHTKBlockLabel"/>
      </w:pPr>
      <w:r>
        <w:t>원문</w:t>
      </w:r>
    </w:p>
    <w:p>
      <w:pPr>
        <w:pStyle w:val="SHTKSourceText"/>
      </w:pPr>
      <w:r>
        <w:t>[24]命有近止。</w:t>
      </w:r>
    </w:p>
    <w:p>
      <w:pPr>
        <w:pStyle w:val="SHTKBlockLabel"/>
      </w:pPr>
      <w:r>
        <w:t>한국어 직역</w:t>
      </w:r>
    </w:p>
    <w:p>
      <w:pPr>
        <w:pStyle w:val="SHTKTranslationText"/>
      </w:pPr>
      <w:r>
        <w:t>목숨은 그칠 때가 가까운데,</w:t>
      </w:r>
    </w:p>
    <w:p>
      <w:pPr>
        <w:pStyle w:val="SHTKBlockLabel"/>
      </w:pPr>
      <w:r>
        <w:t>교감·번역 메모</w:t>
      </w:r>
    </w:p>
    <w:p>
      <w:pPr>
        <w:pStyle w:val="SHTKNoteSummary"/>
      </w:pPr>
      <w:r>
        <w:t>교감 요약 | [CBETA 교감] 命와 金의 판본 이문이 있다. 문맥의 세부 표현·해석이 달라질 수 있으므로 저본 독법 命를 유지한다.</w:t>
      </w:r>
    </w:p>
    <w:p>
      <w:pPr>
        <w:pStyle w:val="SHTKNoteDetail"/>
      </w:pPr>
      <w:r>
        <w:t>• 원교감 원문 | 命＝金【宋】</w:t>
        <w:br/>
        <w:t>• 교감 번호 | 0265024</w:t>
        <w:br/>
        <w:t>• 저본 독법 | 命</w:t>
        <w:br/>
        <w:t>• 저본 기준 번역 | 목숨은 그칠 때가 가까운데,</w:t>
        <w:br/>
        <w:t>• 이문 독법 | 金</w:t>
        <w:br/>
        <w:t>• 이문 기준 번역 | 이문을 따르면 命를 金로 읽어 해당 구절의 세부 표현·의미를 달리 검토해야 한다.</w:t>
        <w:br/>
        <w:t>• 의미 차이 | 命와 金의 판본 이문이 있다. 문맥의 세부 표현·해석이 달라질 수 있으므로 저본 독법 命를 유지한다.</w:t>
        <w:br/>
        <w:t>• 번역 영향 판정 | [표현 차이]</w:t>
        <w:br/>
        <w:t>• 출처 | CBETA T52n2103, 교감 번호 0265024.</w:t>
      </w:r>
    </w:p>
    <w:p>
      <w:pPr>
        <w:pStyle w:val="SHTKBlockLabel"/>
      </w:pPr>
      <w:r>
        <w:t>원문</w:t>
      </w:r>
    </w:p>
    <w:p>
      <w:pPr>
        <w:pStyle w:val="SHTKSourceText"/>
      </w:pPr>
      <w:r>
        <w:t>歸[＊]塗尚遙。憫憫即盡。寂寂哀號。孤旅如[25]薄。均化無褒。嗚呼哀哉。懷遊居之虎丘。悼冥滅之廬嶺。惟採錄於中京。念提携於番境。</w:t>
      </w:r>
    </w:p>
    <w:p>
      <w:pPr>
        <w:pStyle w:val="SHTKBlockLabel"/>
      </w:pPr>
      <w:r>
        <w:t>한국어 직역</w:t>
      </w:r>
    </w:p>
    <w:p>
      <w:pPr>
        <w:pStyle w:val="SHTKTranslationText"/>
      </w:pPr>
      <w:r>
        <w:t>돌아갈 길은 아직 멀다. 근심 속에 곧 다하려 하고, 고요한 가운데 슬피 부르짖는다. 외로운 나그네는 핍박받는 듯하고, [구문 불확실] 교화에 고르게 돌아가 칭찬도 없다. [구문 불확실] 아아, 슬프도다. 호구산에서 함께 노닐며 살던 일을 생각하고, 여령에서 그윽히 사라진 일을 슬퍼한다. 중경에서 채록한 것만 생각하고, 번경에서 손잡고 다니던 일을 생각한다.</w:t>
      </w:r>
    </w:p>
    <w:p>
      <w:pPr>
        <w:pStyle w:val="SHTKBlockLabel"/>
      </w:pPr>
      <w:r>
        <w:t>교감·번역 메모</w:t>
      </w:r>
    </w:p>
    <w:p>
      <w:pPr>
        <w:pStyle w:val="SHTKNoteSummary"/>
      </w:pPr>
      <w:r>
        <w:t>교감 요약 | [상호참조] 앞의 교감 0264046과 같은 이문이 이 자리에도 적용된다.</w:t>
      </w:r>
    </w:p>
    <w:p>
      <w:pPr>
        <w:pStyle w:val="SHTKNoteDetail"/>
      </w:pPr>
      <w:r>
        <w:t>• 한국어 해설 | [＊]는 XML의 명시적 연결 정보에 따라 교감 0264046를 재참조한다.</w:t>
      </w:r>
    </w:p>
    <w:p>
      <w:pPr>
        <w:pStyle w:val="SHTKNoteSummary"/>
      </w:pPr>
      <w:r>
        <w:t>교감 요약 | [CBETA 교감] 薄와 [蘹-褱+尃]의 판본 이문이 있다. 문맥의 세부 표현·해석이 달라질 수 있으므로 저본 독법 薄를 유지한다.</w:t>
      </w:r>
    </w:p>
    <w:p>
      <w:pPr>
        <w:pStyle w:val="SHTKNoteDetail"/>
      </w:pPr>
      <w:r>
        <w:t>• 원교감 원문 | 𮑀＝薄【三】【宮】</w:t>
        <w:br/>
        <w:t>• 교감 번호 | 0265025</w:t>
        <w:br/>
        <w:t>• 저본 독법 | 薄</w:t>
        <w:br/>
        <w:t>• 저본 기준 번역 | 외로운 나그네는 핍박받는 듯하고, [구문 불확실]</w:t>
        <w:br/>
        <w:t>• 이문 독법 | [蘹-褱+尃]</w:t>
        <w:br/>
        <w:t>• 이문 기준 번역 | 이문을 따르면 薄를 [蘹-褱+尃]로 읽어 해당 구절의 세부 표현·의미를 달리 검토해야 한다.</w:t>
        <w:br/>
        <w:t>• 의미 차이 | 薄와 [蘹-褱+尃]의 판본 이문이 있다. 문맥의 세부 표현·해석이 달라질 수 있으므로 저본 독법 薄를 유지한다.</w:t>
        <w:br/>
        <w:t>• 번역 영향 판정 | [표현 차이]</w:t>
        <w:br/>
        <w:t>• 출처 | CBETA T52n2103, 교감 번호 0265025.</w:t>
      </w:r>
    </w:p>
    <w:p>
      <w:pPr>
        <w:pStyle w:val="SHTKBlockLabel"/>
      </w:pPr>
      <w:r>
        <w:t>원문</w:t>
      </w:r>
    </w:p>
    <w:p>
      <w:pPr>
        <w:pStyle w:val="SHTKSourceText"/>
      </w:pPr>
      <w:r>
        <w:t>情飄颻於雙巒。思纏綿於兩省。何綢繆兮無極。心所存兮腷臆。閱嚴冬兮已謝。[26]籍隆暑兮既息。</w:t>
      </w:r>
    </w:p>
    <w:p>
      <w:pPr>
        <w:pStyle w:val="SHTKBlockLabel"/>
      </w:pPr>
      <w:r>
        <w:t>한국어 직역</w:t>
      </w:r>
    </w:p>
    <w:p>
      <w:pPr>
        <w:pStyle w:val="SHTKTranslationText"/>
      </w:pPr>
      <w:r>
        <w:t>정은 두 산봉우리 사이에 나부끼고, 생각은 두 곳 사이에 얽혀 이어진다. 어찌 그리 정이 얽히고설켜 끝이 없는가. 마음속에 쌓인 것이 가슴을 막는다. 매서운 겨울이 이미 지나간 것을 보았고, 무더운 여름도 이미 쉬어 갔다. [구문 불확실]</w:t>
      </w:r>
    </w:p>
    <w:p>
      <w:pPr>
        <w:pStyle w:val="SHTKBlockLabel"/>
      </w:pPr>
      <w:r>
        <w:t>교감·번역 메모</w:t>
      </w:r>
    </w:p>
    <w:p>
      <w:pPr>
        <w:pStyle w:val="SHTKNoteSummary"/>
      </w:pPr>
      <w:r>
        <w:t>교감 요약 | [CBETA 교감] 籍와 藉의 판본 이문이 있다. 문맥의 세부 표현·해석이 달라질 수 있으므로 저본 독법 籍를 유지한다.</w:t>
      </w:r>
    </w:p>
    <w:p>
      <w:pPr>
        <w:pStyle w:val="SHTKNoteDetail"/>
      </w:pPr>
      <w:r>
        <w:t>• 원교감 원문 | 籍＝藉【三】【宮】</w:t>
        <w:br/>
        <w:t>• 교감 번호 | 0265026</w:t>
        <w:br/>
        <w:t>• 저본 독법 | 籍</w:t>
        <w:br/>
        <w:t>• 저본 기준 번역 | 무더운 여름도 이미 쉬어 갔다. [구문 불확실]</w:t>
        <w:br/>
        <w:t>• 이문 독법 | 藉</w:t>
        <w:br/>
        <w:t>• 이문 기준 번역 | 이문을 따르면 籍를 藉로 읽어 해당 구절의 세부 표현·의미를 달리 검토해야 한다.</w:t>
        <w:br/>
        <w:t>• 의미 차이 | 籍와 藉의 판본 이문이 있다. 문맥의 세부 표현·해석이 달라질 수 있으므로 저본 독법 籍를 유지한다.</w:t>
        <w:br/>
        <w:t>• 번역 영향 판정 | [표현 차이]</w:t>
        <w:br/>
        <w:t>• 출처 | CBETA T52n2103, 교감 번호 0265026.</w:t>
      </w:r>
    </w:p>
    <w:p>
      <w:pPr>
        <w:pStyle w:val="SHTKBlockLabel"/>
      </w:pPr>
      <w:r>
        <w:t>원문</w:t>
      </w:r>
    </w:p>
    <w:p>
      <w:pPr>
        <w:pStyle w:val="SHTKSourceText"/>
      </w:pPr>
      <w:r>
        <w:t>四運紛其邅迴。情期窅以長匿。苟來緣之匪亡。[27]眷生[28]平以增惻。</w:t>
      </w:r>
    </w:p>
    <w:p>
      <w:pPr>
        <w:pStyle w:val="SHTKBlockLabel"/>
      </w:pPr>
      <w:r>
        <w:t>한국어 직역</w:t>
      </w:r>
    </w:p>
    <w:p>
      <w:pPr>
        <w:pStyle w:val="SHTKTranslationText"/>
      </w:pPr>
      <w:r>
        <w:t>사계절은 어지러이 돌고 돌아오나, 정으로 기약한 이는 아득히 오래 숨어 버렸다. 만일 다시 만날 인연이 사라지지 않았다면, 평생을 돌아볼수록 슬픔만 더해진다.</w:t>
      </w:r>
    </w:p>
    <w:p>
      <w:pPr>
        <w:pStyle w:val="SHTKBlockLabel"/>
      </w:pPr>
      <w:r>
        <w:t>교감·번역 메모</w:t>
      </w:r>
    </w:p>
    <w:p>
      <w:pPr>
        <w:pStyle w:val="SHTKNoteSummary"/>
      </w:pPr>
      <w:r>
        <w:t>교감 요약 | [CBETA 교감] 眷와 卷의 판본 이문이 있다. 문맥의 세부 표현·해석이 달라질 수 있으므로 저본 독법 眷를 유지한다.</w:t>
      </w:r>
    </w:p>
    <w:p>
      <w:pPr>
        <w:pStyle w:val="SHTKNoteDetail"/>
      </w:pPr>
      <w:r>
        <w:t>• 원교감 원문 | 眷＝卷【三】</w:t>
        <w:br/>
        <w:t>• 교감 번호 | 0265027</w:t>
        <w:br/>
        <w:t>• 저본 독법 | 眷</w:t>
        <w:br/>
        <w:t>• 저본 기준 번역 | 평생을 돌아볼수록 슬픔만 더해진다.</w:t>
        <w:br/>
        <w:t>• 이문 독법 | 卷</w:t>
        <w:br/>
        <w:t>• 이문 기준 번역 | 이문을 따르면 眷를 卷로 읽어 해당 구절의 세부 표현·의미를 달리 검토해야 한다.</w:t>
        <w:br/>
        <w:t>• 의미 차이 | 眷와 卷의 판본 이문이 있다. 문맥의 세부 표현·해석이 달라질 수 있으므로 저본 독법 眷를 유지한다.</w:t>
        <w:br/>
        <w:t>• 번역 영향 판정 | [표현 차이]</w:t>
        <w:br/>
        <w:t>• 출처 | CBETA T52n2103, 교감 번호 0265027.</w:t>
      </w:r>
    </w:p>
    <w:p>
      <w:pPr>
        <w:pStyle w:val="SHTKNoteSummary"/>
      </w:pPr>
      <w:r>
        <w:t>교감 요약 | [CBETA 교감] 平와 年의 판본 이문이 있다. 문맥의 세부 표현·해석이 달라질 수 있으므로 저본 독법 平를 유지한다.</w:t>
      </w:r>
    </w:p>
    <w:p>
      <w:pPr>
        <w:pStyle w:val="SHTKNoteDetail"/>
      </w:pPr>
      <w:r>
        <w:t>• 원교감 원문 | 平＝年【三】</w:t>
        <w:br/>
        <w:t>• 교감 번호 | 0265028</w:t>
        <w:br/>
        <w:t>• 저본 독법 | 平</w:t>
        <w:br/>
        <w:t>• 저본 기준 번역 | 평생을 돌아볼수록 슬픔만 더해진다.</w:t>
        <w:br/>
        <w:t>• 이문 독법 | 年</w:t>
        <w:br/>
        <w:t>• 이문 기준 번역 | 이문을 따르면 平를 年로 읽어 해당 구절의 세부 표현·의미를 달리 검토해야 한다.</w:t>
        <w:br/>
        <w:t>• 의미 차이 | 平와 年의 판본 이문이 있다. 문맥의 세부 표현·해석이 달라질 수 있으므로 저본 독법 平를 유지한다.</w:t>
        <w:br/>
        <w:t>• 번역 영향 판정 | [표현 차이]</w:t>
        <w:br/>
        <w:t>• 출처 | CBETA T52n2103, 교감 번호 0265028.</w:t>
      </w:r>
    </w:p>
    <w:p>
      <w:pPr>
        <w:pStyle w:val="SHTKBlockLabel"/>
      </w:pPr>
      <w:r>
        <w:t>원문</w:t>
      </w:r>
    </w:p>
    <w:p>
      <w:pPr>
        <w:pStyle w:val="SHTKSourceText"/>
      </w:pPr>
      <w:r>
        <w:t>嗚呼哀哉。</w:t>
      </w:r>
    </w:p>
    <w:p>
      <w:pPr>
        <w:pStyle w:val="SHTKBlockLabel"/>
      </w:pPr>
      <w:r>
        <w:t>한국어 직역</w:t>
      </w:r>
    </w:p>
    <w:p>
      <w:pPr>
        <w:pStyle w:val="SHTKTranslationText"/>
      </w:pPr>
      <w:r>
        <w:t>아아, 슬프도다.</w:t>
      </w:r>
    </w:p>
    <w:p>
      <w:pPr>
        <w:pStyle w:val="SHTKBlockLabel"/>
      </w:pPr>
      <w:r>
        <w:t>원문</w:t>
      </w:r>
    </w:p>
    <w:p>
      <w:pPr>
        <w:pStyle w:val="SHTKSourceText"/>
      </w:pPr>
      <w:r>
        <w:t>龍光寺竺道生法師[＊]誄[29]宋釋慧琳</w:t>
      </w:r>
    </w:p>
    <w:p>
      <w:pPr>
        <w:pStyle w:val="SHTKBlockLabel"/>
      </w:pPr>
      <w:r>
        <w:t>한국어 직역</w:t>
      </w:r>
    </w:p>
    <w:p>
      <w:pPr>
        <w:pStyle w:val="SHTKTranslationText"/>
      </w:pPr>
      <w:r>
        <w:t>용광사 축도생 법사 뇌 송나라 석혜림</w:t>
      </w:r>
    </w:p>
    <w:p>
      <w:pPr>
        <w:pStyle w:val="SHTKBlockLabel"/>
      </w:pPr>
      <w:r>
        <w:t>교감·번역 메모</w:t>
      </w:r>
    </w:p>
    <w:p>
      <w:pPr>
        <w:pStyle w:val="SHTKNoteSummary"/>
      </w:pPr>
      <w:r>
        <w:t>교감 요약 | [상호참조] 앞의 교감 0264032와 같은 이문이 이 자리에도 적용된다.</w:t>
      </w:r>
    </w:p>
    <w:p>
      <w:pPr>
        <w:pStyle w:val="SHTKNoteDetail"/>
      </w:pPr>
      <w:r>
        <w:t>• 한국어 해설 | [＊]는 XML의 명시적 연결 정보에 따라 교감 0264032를 재참조한다.</w:t>
      </w:r>
    </w:p>
    <w:p>
      <w:pPr>
        <w:pStyle w:val="SHTKNoteSummary"/>
      </w:pPr>
      <w:r>
        <w:t>교감 요약 | [CBETA 교감] 宋釋慧琳와 〔－〕의 이문은 생략·첨가 또는 구절 구성의 차이를 포함하여 문장 구조가 달라질 수 있다.</w:t>
      </w:r>
    </w:p>
    <w:p>
      <w:pPr>
        <w:pStyle w:val="SHTKNoteDetail"/>
      </w:pPr>
      <w:r>
        <w:t>• 원교감 원문 | 〔宋釋慧琳〕－【明】</w:t>
        <w:br/>
        <w:t>• 교감 번호 | 0265029</w:t>
        <w:br/>
        <w:t>• 저본 독법 | 宋釋慧琳</w:t>
        <w:br/>
        <w:t>• 저본 기준 번역 | 송나라 석혜림</w:t>
        <w:br/>
        <w:t>• 이문 독법 | 〔－〕</w:t>
        <w:br/>
        <w:t>• 이문 기준 번역 | 이문을 따르면 宋釋慧琳를 〔－〕로 읽어 구절의 구성과 번역 범위를 달리 검토해야 한다.</w:t>
        <w:br/>
        <w:t>• 의미 차이 | 宋釋慧琳와 〔－〕의 이문은 생략·첨가 또는 구절 구성의 차이를 포함하여 문장 구조가 달라질 수 있다.</w:t>
        <w:br/>
        <w:t>• 번역 영향 판정 | [문장 구조 변화]</w:t>
        <w:br/>
        <w:t>• 출처 | CBETA T52n2103, 교감 번호 0265029.</w:t>
      </w:r>
    </w:p>
    <w:p>
      <w:pPr>
        <w:pStyle w:val="SHTKBlockLabel"/>
      </w:pPr>
      <w:r>
        <w:t>위치표지</w:t>
      </w:r>
    </w:p>
    <w:p>
      <w:pPr>
        <w:pStyle w:val="SHTKPositionMarker"/>
      </w:pPr>
      <w:r>
        <w:t xml:space="preserve">[0265c14]</w:t>
      </w:r>
    </w:p>
    <w:p>
      <w:pPr>
        <w:pStyle w:val="SHTKBlockLabel"/>
      </w:pPr>
      <w:r>
        <w:t>원문</w:t>
      </w:r>
    </w:p>
    <w:p>
      <w:pPr>
        <w:pStyle w:val="SHTKSourceText"/>
      </w:pPr>
      <w:r>
        <w:t>元嘉十一年冬十月庚子。道生法師卒於廬山。嗚呼哀哉。善人告盡。追酸者無淺。含理[30]亡滅。</w:t>
      </w:r>
    </w:p>
    <w:p>
      <w:pPr>
        <w:pStyle w:val="SHTKBlockLabel"/>
      </w:pPr>
      <w:r>
        <w:t>한국어 직역</w:t>
      </w:r>
    </w:p>
    <w:p>
      <w:pPr>
        <w:pStyle w:val="SHTKTranslationText"/>
      </w:pPr>
      <w:r>
        <w:t>원가 11년 겨울 10월 경자일에, 도생 법사가 여산에서 세상을 떠났다. 아아, 슬프도다. 어진 사람이 생을 마쳤으니, 뒤따라 슬퍼하는 이들의 아픔이 얕지 않다. 이치를 품은 이가 사라져 없어졌으니,</w:t>
      </w:r>
    </w:p>
    <w:p>
      <w:pPr>
        <w:pStyle w:val="SHTKBlockLabel"/>
      </w:pPr>
      <w:r>
        <w:t>교감·번역 메모</w:t>
      </w:r>
    </w:p>
    <w:p>
      <w:pPr>
        <w:pStyle w:val="SHTKNoteSummary"/>
      </w:pPr>
      <w:r>
        <w:t>교감 요약 | [CBETA 교감] 亡와 云의 판본 이문이 있다. 문맥의 세부 표현·해석이 달라질 수 있으므로 저본 독법 亡를 유지한다.</w:t>
      </w:r>
    </w:p>
    <w:p>
      <w:pPr>
        <w:pStyle w:val="SHTKNoteDetail"/>
      </w:pPr>
      <w:r>
        <w:t>• 원교감 원문 | 亡＝云【三】【宮】</w:t>
        <w:br/>
        <w:t>• 교감 번호 | 0265030</w:t>
        <w:br/>
        <w:t>• 저본 독법 | 亡</w:t>
        <w:br/>
        <w:t>• 저본 기준 번역 | 이치를 품은 이가 사라져 없어졌으니,</w:t>
        <w:br/>
        <w:t>• 이문 독법 | 云</w:t>
        <w:br/>
        <w:t>• 이문 기준 번역 | 이문을 따르면 亡를 云로 읽어 해당 구절의 세부 표현·의미를 달리 검토해야 한다.</w:t>
        <w:br/>
        <w:t>• 의미 차이 | 亡와 云의 판본 이문이 있다. 문맥의 세부 표현·해석이 달라질 수 있으므로 저본 독법 亡를 유지한다.</w:t>
        <w:br/>
        <w:t>• 번역 영향 판정 | [표현 차이]</w:t>
        <w:br/>
        <w:t>• 출처 | CBETA T52n2103, 교감 번호 0265030.</w:t>
      </w:r>
    </w:p>
    <w:p>
      <w:pPr>
        <w:pStyle w:val="SHTKBlockLabel"/>
      </w:pPr>
      <w:r>
        <w:t>원문</w:t>
      </w:r>
    </w:p>
    <w:p>
      <w:pPr>
        <w:pStyle w:val="SHTKSourceText"/>
      </w:pPr>
      <w:r>
        <w:t>如惜者又深。法師本姓[31]魏。</w:t>
      </w:r>
    </w:p>
    <w:p>
      <w:pPr>
        <w:pStyle w:val="SHTKBlockLabel"/>
      </w:pPr>
      <w:r>
        <w:t>한국어 직역</w:t>
      </w:r>
    </w:p>
    <w:p>
      <w:pPr>
        <w:pStyle w:val="SHTKTranslationText"/>
      </w:pPr>
      <w:r>
        <w:t>아끼는 이들의 슬픔은 더욱 깊다. 법사의 본래 성은 위씨이고,</w:t>
      </w:r>
    </w:p>
    <w:p>
      <w:pPr>
        <w:pStyle w:val="SHTKBlockLabel"/>
      </w:pPr>
      <w:r>
        <w:t>교감·번역 메모</w:t>
      </w:r>
    </w:p>
    <w:p>
      <w:pPr>
        <w:pStyle w:val="SHTKNoteSummary"/>
      </w:pPr>
      <w:r>
        <w:t>교감 요약 | [CBETA 교감] 魏와 魏氏의 이문은 생략·첨가 또는 구절 구성의 차이를 포함하여 문장 구조가 달라질 수 있다.</w:t>
      </w:r>
    </w:p>
    <w:p>
      <w:pPr>
        <w:pStyle w:val="SHTKNoteDetail"/>
      </w:pPr>
      <w:r>
        <w:t>• 원교감 원문 | 魏＋（氏）【三】【宮】</w:t>
        <w:br/>
        <w:t>• 교감 번호 | 0265031</w:t>
        <w:br/>
        <w:t>• 저본 독법 | 魏</w:t>
        <w:br/>
        <w:t>• 저본 기준 번역 | 법사의 본래 성은 위씨이고,</w:t>
        <w:br/>
        <w:t>• 이문 독법 | 魏氏</w:t>
        <w:br/>
        <w:t>• 이문 기준 번역 | 이문을 따르면 魏를 魏氏로 읽어 구절의 구성과 번역 범위를 달리 검토해야 한다.</w:t>
        <w:br/>
        <w:t>• 의미 차이 | 魏와 魏氏의 이문은 생략·첨가 또는 구절 구성의 차이를 포함하여 문장 구조가 달라질 수 있다.</w:t>
        <w:br/>
        <w:t>• 번역 영향 판정 | [문장 구조 변화]</w:t>
        <w:br/>
        <w:t>• 출처 | CBETA T52n2103, 교감 번호 0265031.</w:t>
      </w:r>
    </w:p>
    <w:p>
      <w:pPr>
        <w:pStyle w:val="SHTKBlockLabel"/>
      </w:pPr>
      <w:r>
        <w:t>원문</w:t>
      </w:r>
    </w:p>
    <w:p>
      <w:pPr>
        <w:pStyle w:val="SHTKSourceText"/>
      </w:pPr>
      <w:r>
        <w:t>彭城人也。父廣戚縣令。</w:t>
      </w:r>
    </w:p>
    <w:p>
      <w:pPr>
        <w:pStyle w:val="SHTKBlockLabel"/>
      </w:pPr>
      <w:r>
        <w:t>한국어 직역</w:t>
      </w:r>
    </w:p>
    <w:p>
      <w:pPr>
        <w:pStyle w:val="SHTKTranslationText"/>
      </w:pPr>
      <w:r>
        <w:t>팽성 사람이다. 아버지는 광척현의 현령이었다.</w:t>
      </w:r>
    </w:p>
    <w:p>
      <w:pPr>
        <w:pStyle w:val="SHTKBlockLabel"/>
      </w:pPr>
      <w:r>
        <w:t>원문</w:t>
      </w:r>
    </w:p>
    <w:p>
      <w:pPr>
        <w:pStyle w:val="SHTKSourceText"/>
      </w:pPr>
      <w:r>
        <w:t>幼而奇之。携就法汰法師。改服從業。[32]天資聰[33]懋思悟夙挺。</w:t>
      </w:r>
    </w:p>
    <w:p>
      <w:pPr>
        <w:pStyle w:val="SHTKBlockLabel"/>
      </w:pPr>
      <w:r>
        <w:t>한국어 직역</w:t>
      </w:r>
    </w:p>
    <w:p>
      <w:pPr>
        <w:pStyle w:val="SHTKTranslationText"/>
      </w:pPr>
      <w:r>
        <w:t>어려서부터 그를 기이하게 여겨, 법태 법사에게 데리고 가서, 옷을 바꾸고 그 업을 따르게 하였다. 타고난 총명함이 굳세고 생각과 깨달음이 일찍부터 빼어났다.</w:t>
      </w:r>
    </w:p>
    <w:p>
      <w:pPr>
        <w:pStyle w:val="SHTKBlockLabel"/>
      </w:pPr>
      <w:r>
        <w:t>교감·번역 메모</w:t>
      </w:r>
    </w:p>
    <w:p>
      <w:pPr>
        <w:pStyle w:val="SHTKNoteSummary"/>
      </w:pPr>
      <w:r>
        <w:t>교감 요약 | [CBETA 교감] 天와 夫의 판본 이문이 있다. 문맥의 세부 표현·해석이 달라질 수 있으므로 저본 독법 天를 유지한다.</w:t>
      </w:r>
    </w:p>
    <w:p>
      <w:pPr>
        <w:pStyle w:val="SHTKNoteDetail"/>
      </w:pPr>
      <w:r>
        <w:t>• 원교감 원문 | 天＝夫【明】</w:t>
        <w:br/>
        <w:t>• 교감 번호 | 0265032</w:t>
        <w:br/>
        <w:t>• 저본 독법 | 天</w:t>
        <w:br/>
        <w:t>• 저본 기준 번역 | 타고난 총명함이 굳세고 생각과 깨달음이 일찍부터 빼어났다.</w:t>
        <w:br/>
        <w:t>• 이문 독법 | 夫</w:t>
        <w:br/>
        <w:t>• 이문 기준 번역 | 이문을 따르면 天를 夫로 읽어 해당 구절의 세부 표현·의미를 달리 검토해야 한다.</w:t>
        <w:br/>
        <w:t>• 의미 차이 | 天와 夫의 판본 이문이 있다. 문맥의 세부 표현·해석이 달라질 수 있으므로 저본 독법 天를 유지한다.</w:t>
        <w:br/>
        <w:t>• 번역 영향 판정 | [표현 차이]</w:t>
        <w:br/>
        <w:t>• 출처 | CBETA T52n2103, 교감 번호 0265032.</w:t>
      </w:r>
    </w:p>
    <w:p>
      <w:pPr>
        <w:pStyle w:val="SHTKNoteSummary"/>
      </w:pPr>
      <w:r>
        <w:t>교감 요약 | [CBETA 교감] 懋와 茂의 판본 이문이 있다. 문맥의 세부 표현·해석이 달라질 수 있으므로 저본 독법 懋를 유지한다.</w:t>
      </w:r>
    </w:p>
    <w:p>
      <w:pPr>
        <w:pStyle w:val="SHTKNoteDetail"/>
      </w:pPr>
      <w:r>
        <w:t>• 원교감 원문 | 懋＝茂【三】【宮】＊</w:t>
        <w:br/>
        <w:t>• 교감 번호 | 0265033</w:t>
        <w:br/>
        <w:t>• 저본 독법 | 懋</w:t>
        <w:br/>
        <w:t>• 저본 기준 번역 | 타고난 총명함이 굳세고 생각과 깨달음이 일찍부터 빼어났다.</w:t>
        <w:br/>
        <w:t>• 이문 독법 | 茂</w:t>
        <w:br/>
        <w:t>• 이문 기준 번역 | 이문을 따르면 懋를 茂로 읽어 해당 구절의 세부 표현·의미를 달리 검토해야 한다.</w:t>
        <w:br/>
        <w:t>• 의미 차이 | 懋와 茂의 판본 이문이 있다. 문맥의 세부 표현·해석이 달라질 수 있으므로 저본 독법 懋를 유지한다.</w:t>
        <w:br/>
        <w:t>• 번역 영향 판정 | [표현 차이]</w:t>
        <w:br/>
        <w:t>• 출처 | CBETA T52n2103, 교감 번호 0265033.</w:t>
      </w:r>
    </w:p>
    <w:p>
      <w:pPr>
        <w:pStyle w:val="SHTKBlockLabel"/>
      </w:pPr>
      <w:r>
        <w:t>원문</w:t>
      </w:r>
    </w:p>
    <w:p>
      <w:pPr>
        <w:pStyle w:val="SHTKSourceText"/>
      </w:pPr>
      <w:r>
        <w:t>志學之年便登講座。于時望道才僧著名之士。莫不窮辭挫慮服其精致。魯連之屈田巴。項託之抗孔叟。殆不過矣。</w:t>
      </w:r>
    </w:p>
    <w:p>
      <w:pPr>
        <w:pStyle w:val="SHTKBlockLabel"/>
      </w:pPr>
      <w:r>
        <w:t>한국어 직역</w:t>
      </w:r>
    </w:p>
    <w:p>
      <w:pPr>
        <w:pStyle w:val="SHTKTranslationText"/>
      </w:pPr>
      <w:r>
        <w:t>지학의 나이에 곧 강좌에 올랐다. 그때 도를 우러르는 재승과 이름난 선비들이 말을 다하고 생각을 꺾어 가며 그의 정밀한 뜻에 복종하지 않은 이가 없었다. 노중련이 전파를 굴복시킨 일이나, 항탁이 공자를 맞선 일도 아마 이보다 지나치지는 않았을 것이다.</w:t>
      </w:r>
    </w:p>
    <w:p>
      <w:pPr>
        <w:pStyle w:val="SHTKBlockLabel"/>
      </w:pPr>
      <w:r>
        <w:t>원문</w:t>
      </w:r>
    </w:p>
    <w:p>
      <w:pPr>
        <w:pStyle w:val="SHTKSourceText"/>
      </w:pPr>
      <w:r>
        <w:t>加以性靜而剛烈。氣諧而易遵。喜捨以接誘。故物益重焉。中年遊學廣搜異聞。自楊徂秦登廬躡霍。羅什大乘之趣。提婆小道之要。咸暢斯旨究舉其奧。所聞日優所見踰賾。</w:t>
      </w:r>
    </w:p>
    <w:p>
      <w:pPr>
        <w:pStyle w:val="SHTKBlockLabel"/>
      </w:pPr>
      <w:r>
        <w:t>한국어 직역</w:t>
      </w:r>
    </w:p>
    <w:p>
      <w:pPr>
        <w:pStyle w:val="SHTKTranslationText"/>
      </w:pPr>
      <w:r>
        <w:t>게다가 성품은 고요하면서도 강직하였고, 기질은 조화로워 따르기 쉬웠다. 기꺼이 베풀며 사람을 맞아 이끌었으므로, 사람들이 더욱 소중히 여겼다. 중년에 유학하며 널리 다른 가르침을 찾아 들었다. 양주에서 진나라 땅으로 가고 여산과 곽산에 올랐다. 구마라집이 밝힌 대승의 취지와, 제바가 밝힌 소도의 요체를 모두 그 뜻에 환히 통하고 그 오묘함을 끝까지 밝혀냈다. 들은 것은 날마다 뛰어나졌고 본 것은 더욱 깊어졌다.</w:t>
      </w:r>
    </w:p>
    <w:p>
      <w:pPr>
        <w:pStyle w:val="SHTKBlockLabel"/>
      </w:pPr>
      <w:r>
        <w:t>원문</w:t>
      </w:r>
    </w:p>
    <w:p>
      <w:pPr>
        <w:pStyle w:val="SHTKSourceText"/>
      </w:pPr>
      <w:r>
        <w:t>既而悟曰。象者理之所假。執象則迷理。教者化之所因。束教則愚化。是以徵名責實。惑於虛誕。求心應事。芒昧格言。自胡相傳中華承學。未有能出[34]斯[35]域者矣。</w:t>
      </w:r>
    </w:p>
    <w:p>
      <w:pPr>
        <w:pStyle w:val="SHTKBlockLabel"/>
      </w:pPr>
      <w:r>
        <w:t>한국어 직역</w:t>
      </w:r>
    </w:p>
    <w:p>
      <w:pPr>
        <w:pStyle w:val="SHTKTranslationText"/>
      </w:pPr>
      <w:r>
        <w:t>그러고 나서 깨달아 말하였다. 형상은 이치가 빌리는 것이니, 형상에 집착하면 이치에 미혹된다. 가르침은 교화가 의지하는 것이니, 가르침에 얽매이면 교화를 어리석게 만든다. 그러므로 이름을 따져 실제를 요구하면 허망한 말에 미혹되고, 마음을 구하여 일에 응하려 하면 격언에 어두워진다. 서역에서 서로 전하고 중국에서 이어 배운 이래, 아직 이 영역을 벗어날 수 있었던 이는 없었다.</w:t>
      </w:r>
    </w:p>
    <w:p>
      <w:pPr>
        <w:pStyle w:val="SHTKBlockLabel"/>
      </w:pPr>
      <w:r>
        <w:t>교감·번역 메모</w:t>
      </w:r>
    </w:p>
    <w:p>
      <w:pPr>
        <w:pStyle w:val="SHTKNoteSummary"/>
      </w:pPr>
      <w:r>
        <w:t>교감 요약 | [CBETA 교감] 斯와 期의 판본 이문이 있다. 문맥의 세부 표현·해석이 달라질 수 있으므로 저본 독법 斯를 유지한다.</w:t>
      </w:r>
    </w:p>
    <w:p>
      <w:pPr>
        <w:pStyle w:val="SHTKNoteDetail"/>
      </w:pPr>
      <w:r>
        <w:t>• 원교감 원문 | 斯＝期【明】</w:t>
        <w:br/>
        <w:t>• 교감 번호 | 0265034</w:t>
        <w:br/>
        <w:t>• 저본 독법 | 斯</w:t>
        <w:br/>
        <w:t>• 저본 기준 번역 | 아직 이 영역을 벗어날 수 있었던 이는 없었다.</w:t>
        <w:br/>
        <w:t>• 이문 독법 | 期</w:t>
        <w:br/>
        <w:t>• 이문 기준 번역 | 이문을 따르면 斯를 期로 읽어 해당 구절의 세부 표현·의미를 달리 검토해야 한다.</w:t>
        <w:br/>
        <w:t>• 의미 차이 | 斯와 期의 판본 이문이 있다. 문맥의 세부 표현·해석이 달라질 수 있으므로 저본 독법 斯를 유지한다.</w:t>
        <w:br/>
        <w:t>• 번역 영향 판정 | [표현 차이]</w:t>
        <w:br/>
        <w:t>• 출처 | CBETA T52n2103, 교감 번호 0265034.</w:t>
      </w:r>
    </w:p>
    <w:p>
      <w:pPr>
        <w:pStyle w:val="SHTKNoteSummary"/>
      </w:pPr>
      <w:r>
        <w:t>교감 요약 | [CBETA 교감] 域와 誠의 판본 이문이 있다. 문맥의 세부 표현·해석이 달라질 수 있으므로 저본 독법 域를 유지한다.</w:t>
      </w:r>
    </w:p>
    <w:p>
      <w:pPr>
        <w:pStyle w:val="SHTKNoteDetail"/>
      </w:pPr>
      <w:r>
        <w:t>• 원교감 원문 | 域＝誠【三】</w:t>
        <w:br/>
        <w:t>• 교감 번호 | 0265035</w:t>
        <w:br/>
        <w:t>• 저본 독법 | 域</w:t>
        <w:br/>
        <w:t>• 저본 기준 번역 | 아직 이 영역을 벗어날 수 있었던 이는 없었다.</w:t>
        <w:br/>
        <w:t>• 이문 독법 | 誠</w:t>
        <w:br/>
        <w:t>• 이문 기준 번역 | 이문을 따르면 域를 誠로 읽어 해당 구절의 세부 표현·의미를 달리 검토해야 한다.</w:t>
        <w:br/>
        <w:t>• 의미 차이 | 域와 誠의 판본 이문이 있다. 문맥의 세부 표현·해석이 달라질 수 있으므로 저본 독법 域를 유지한다.</w:t>
        <w:br/>
        <w:t>• 번역 영향 판정 | [표현 차이]</w:t>
        <w:br/>
        <w:t>• 출처 | CBETA T52n2103, 교감 번호 0265035.</w:t>
      </w:r>
    </w:p>
    <w:p>
      <w:pPr>
        <w:pStyle w:val="SHTKBlockLabel"/>
      </w:pPr>
      <w:r>
        <w:t>원문</w:t>
      </w:r>
    </w:p>
    <w:p>
      <w:pPr>
        <w:pStyle w:val="SHTKSourceText"/>
      </w:pPr>
      <w:r>
        <w:t>乃收迷獨運存履遺跡。於是眾經雲披群疑氷釋。釋迦之旨淡然可尋。珍怪之辭皆成通論。聃周之申名教。秀弼之領玄心。於此為易矣。物忌光頴人疵貞越。怨結同服好折群遊。遂垂翼斂趾。[1]銷影巖穴遵晦至道。</w:t>
      </w:r>
    </w:p>
    <w:p>
      <w:pPr>
        <w:pStyle w:val="SHTKBlockLabel"/>
      </w:pPr>
      <w:r>
        <w:t>한국어 직역</w:t>
      </w:r>
    </w:p>
    <w:p>
      <w:pPr>
        <w:pStyle w:val="SHTKTranslationText"/>
      </w:pPr>
      <w:r>
        <w:t>이에 미혹을 거두어 홀로 운용하고, 실천을 보존하면서 남은 자취를 넘어섰다. [구문 불확실] 이에 여러 경전이 구름 걷히듯 열리고 온갖 의심이 얼음 녹듯 풀렸다. 석가의 뜻은 담담히 찾아볼 수 있게 되었고, 진기하고 괴이하던 말들도 모두 통하는 논리가 되었다. 노담과 장주가 명교를 펼친 것과, 향수와 왕필이 현묘한 마음을 터득한 것도 이에 비하면 쉬운 일이었다. 사람들은 빛나는 영특함을 꺼리고 곧고 뛰어남을 흠잡았으며, 원망은 같은 법복을 입은 이들 사이에 맺히고 무리와의 교유를 꺾기를 좋아하였다. 마침내 날개를 드리우고 발을 거두어, 바위굴에 자취를 감추고 지극한 도를 어둠 속에서 따랐다.</w:t>
      </w:r>
    </w:p>
    <w:p>
      <w:pPr>
        <w:pStyle w:val="SHTKBlockLabel"/>
      </w:pPr>
      <w:r>
        <w:t>교감·번역 메모</w:t>
      </w:r>
    </w:p>
    <w:p>
      <w:pPr>
        <w:pStyle w:val="SHTKNoteSummary"/>
      </w:pPr>
      <w:r>
        <w:t>교감 요약 | [CBETA 교감] 銷와 清의 판본 이문이 있다. 문맥의 세부 표현·해석이 달라질 수 있으므로 저본 독법 銷를 유지한다.</w:t>
      </w:r>
    </w:p>
    <w:p>
      <w:pPr>
        <w:pStyle w:val="SHTKNoteDetail"/>
      </w:pPr>
      <w:r>
        <w:t>• 원교감 원문 | 銷＝清【宮】</w:t>
        <w:br/>
        <w:t>• 교감 번호 | 0266001</w:t>
        <w:br/>
        <w:t>• 저본 독법 | 銷</w:t>
        <w:br/>
        <w:t>• 저본 기준 번역 | 바위굴에 자취를 감추고 지극한 도를 어둠 속에서 따랐다.</w:t>
        <w:br/>
        <w:t>• 이문 독법 | 清</w:t>
        <w:br/>
        <w:t>• 이문 기준 번역 | 이문을 따르면 銷를 清로 읽어 해당 구절의 세부 표현·의미를 달리 검토해야 한다.</w:t>
        <w:br/>
        <w:t>• 의미 차이 | 銷와 清의 판본 이문이 있다. 문맥의 세부 표현·해석이 달라질 수 있으므로 저본 독법 銷를 유지한다.</w:t>
        <w:br/>
        <w:t>• 번역 영향 판정 | [표현 차이]</w:t>
        <w:br/>
        <w:t>• 출처 | CBETA T52n2103, 교감 번호 0266001.</w:t>
      </w:r>
    </w:p>
    <w:p>
      <w:pPr>
        <w:pStyle w:val="SHTKBlockLabel"/>
      </w:pPr>
      <w:r>
        <w:t>원문</w:t>
      </w:r>
    </w:p>
    <w:p>
      <w:pPr>
        <w:pStyle w:val="SHTKSourceText"/>
      </w:pPr>
      <w:r>
        <w:t>投跡愚公登舟之迹。有往無歸命盡山麓。悲興寰畿。嗚呼哀哉。</w:t>
      </w:r>
    </w:p>
    <w:p>
      <w:pPr>
        <w:pStyle w:val="SHTKBlockLabel"/>
      </w:pPr>
      <w:r>
        <w:t>한국어 직역</w:t>
      </w:r>
    </w:p>
    <w:p>
      <w:pPr>
        <w:pStyle w:val="SHTKTranslationText"/>
      </w:pPr>
      <w:r>
        <w:t>우공에 자취를 맡기고 배에 오른 자취를 따랐다. [구문 불확실] 가서는 돌아오지 못하고 목숨은 산기슭에서 다하였다. 슬픔이 천하에 일어났다. 아아, 슬프도다.</w:t>
      </w:r>
    </w:p>
    <w:p>
      <w:pPr>
        <w:pStyle w:val="SHTKBlockLabel"/>
      </w:pPr>
      <w:r>
        <w:t>위치표지</w:t>
      </w:r>
    </w:p>
    <w:p>
      <w:pPr>
        <w:pStyle w:val="SHTKPositionMarker"/>
      </w:pPr>
      <w:r>
        <w:t xml:space="preserve">[0266a06]</w:t>
      </w:r>
    </w:p>
    <w:p>
      <w:pPr>
        <w:pStyle w:val="SHTKBlockLabel"/>
      </w:pPr>
      <w:r>
        <w:t>원문</w:t>
      </w:r>
    </w:p>
    <w:p>
      <w:pPr>
        <w:pStyle w:val="SHTKSourceText"/>
      </w:pPr>
      <w:r>
        <w:t>泗汴之清。呂梁之峻。[＊]惟是淑靈。育此明俊。如草之蘭。如石之瑾。匪曰薰彫。成此芳絢。爰初志學。服膺玄跡。經耳了心。披文調策。</w:t>
      </w:r>
    </w:p>
    <w:p>
      <w:pPr>
        <w:pStyle w:val="SHTKBlockLabel"/>
      </w:pPr>
      <w:r>
        <w:t>한국어 직역</w:t>
      </w:r>
    </w:p>
    <w:p>
      <w:pPr>
        <w:pStyle w:val="SHTKTranslationText"/>
      </w:pPr>
      <w:r>
        <w:t>사수와 변수의 맑음과, 여량산의 높고 험함이여. 바로 이 맑고 아름다운 영기가 이 밝고 준수한 이를 길러 냈다. 풀로 치면 난초 같고, 돌로 치면 아름다운 옥과 같았다. 향을 쐬고 다듬어서 그런 것이 아니라, 저절로 이 향기롭고 빛나는 아름다움을 이루었다. 처음 배움에 뜻을 두었을 때부터, 현묘한 자취를 마음에 받들었고, 귀로 경전을 들으면 마음으로 깨달았으며, 글을 펼치고 책략을 가다듬었다.</w:t>
      </w:r>
    </w:p>
    <w:p>
      <w:pPr>
        <w:pStyle w:val="SHTKBlockLabel"/>
      </w:pPr>
      <w:r>
        <w:t>교감·번역 메모</w:t>
      </w:r>
    </w:p>
    <w:p>
      <w:pPr>
        <w:pStyle w:val="SHTKNoteSummary"/>
      </w:pPr>
      <w:r>
        <w:t>교감 요약 | [상호참조] 앞의 교감 0263003과 같은 이문이 이 자리에도 적용된다.</w:t>
      </w:r>
    </w:p>
    <w:p>
      <w:pPr>
        <w:pStyle w:val="SHTKNoteDetail"/>
      </w:pPr>
      <w:r>
        <w:t>• 한국어 해설 | [＊]는 XML의 명시적 연결 정보에 따라 교감 0263003를 재참조한다.</w:t>
      </w:r>
    </w:p>
    <w:p>
      <w:pPr>
        <w:pStyle w:val="SHTKBlockLabel"/>
      </w:pPr>
      <w:r>
        <w:t>원문</w:t>
      </w:r>
    </w:p>
    <w:p>
      <w:pPr>
        <w:pStyle w:val="SHTKSourceText"/>
      </w:pPr>
      <w:r>
        <w:t>弱而登講。靡章不析。善以約言。弗尚辭㦎。有識欽承。厭是鉤賾。中年稽教。理洗未盡。用是遊方。求諸淵隱。</w:t>
      </w:r>
    </w:p>
    <w:p>
      <w:pPr>
        <w:pStyle w:val="SHTKBlockLabel"/>
      </w:pPr>
      <w:r>
        <w:t>한국어 직역</w:t>
      </w:r>
    </w:p>
    <w:p>
      <w:pPr>
        <w:pStyle w:val="SHTKTranslationText"/>
      </w:pPr>
      <w:r>
        <w:t>어린 나이에 강좌에 올랐고, 분석하지 못하는 장이 없었다. 간략한 말로 잘 설명하였으며, 번다한 수사를 숭상하지 않았다. 식견 있는 이들이 공경하여 따랐고, 깊고 미묘한 뜻을 탐구함에 만족하였다. 중년에 가르침을 상고하였으나, 이치의 씻김이 아직 다하지 않았다고 여겼다. 이 때문에 여러 지방을 유행하며, 깊이 숨어 지내는 이들을 찾아갔다.</w:t>
      </w:r>
    </w:p>
    <w:p>
      <w:pPr>
        <w:pStyle w:val="SHTKBlockLabel"/>
      </w:pPr>
      <w:r>
        <w:t>원문</w:t>
      </w:r>
    </w:p>
    <w:p>
      <w:pPr>
        <w:pStyle w:val="SHTKSourceText"/>
      </w:pPr>
      <w:r>
        <w:t>雖遇殊聞。彌覺同近。[＊]塗窮無歸。迴轅改軫。芟夷名[2]疏。闡揚事表。何壅不流。何晦不曉。若出朝[3]離。其明昭[4]照。</w:t>
      </w:r>
    </w:p>
    <w:p>
      <w:pPr>
        <w:pStyle w:val="SHTKBlockLabel"/>
      </w:pPr>
      <w:r>
        <w:t>한국어 직역</w:t>
      </w:r>
    </w:p>
    <w:p>
      <w:pPr>
        <w:pStyle w:val="SHTKTranslationText"/>
      </w:pPr>
      <w:r>
        <w:t>비록 특별한 가르침을 만나도, 더욱 서로 같고 가까움을 깨달았다. 길이 다하여 돌아갈 곳이 없자, 수레를 돌리고 굴대를 바꾸었다. 이름의 갈래를 베어 없애고, 사물 밖의 뜻을 드러내 밝혔다. 막힌 것이 어찌 흐르지 않겠으며, 어두운 것이 어찌 밝아지지 않겠는가. 마치 아침 해가 솟아나는 듯하여, 그 밝음이 환히 비쳤다.</w:t>
      </w:r>
    </w:p>
    <w:p>
      <w:pPr>
        <w:pStyle w:val="SHTKBlockLabel"/>
      </w:pPr>
      <w:r>
        <w:t>교감·번역 메모</w:t>
      </w:r>
    </w:p>
    <w:p>
      <w:pPr>
        <w:pStyle w:val="SHTKNoteSummary"/>
      </w:pPr>
      <w:r>
        <w:t>교감 요약 | [상호참조] 앞의 교감 0264046과 같은 이문이 이 자리에도 적용된다.</w:t>
      </w:r>
    </w:p>
    <w:p>
      <w:pPr>
        <w:pStyle w:val="SHTKNoteDetail"/>
      </w:pPr>
      <w:r>
        <w:t>• 한국어 해설 | [＊]는 XML의 명시적 연결 정보에 따라 교감 0264046를 재참조한다.</w:t>
      </w:r>
    </w:p>
    <w:p>
      <w:pPr>
        <w:pStyle w:val="SHTKNoteSummary"/>
      </w:pPr>
      <w:r>
        <w:t>교감 요약 | [CBETA 교감] 疏와 迹의 판본 이문이 있다. 문맥의 세부 표현·해석이 달라질 수 있으므로 저본 독법 疏를 유지한다.</w:t>
      </w:r>
    </w:p>
    <w:p>
      <w:pPr>
        <w:pStyle w:val="SHTKNoteDetail"/>
      </w:pPr>
      <w:r>
        <w:t>• 원교감 원문 | 疏＝迹【三】【宮】</w:t>
        <w:br/>
        <w:t>• 교감 번호 | 0266002</w:t>
        <w:br/>
        <w:t>• 저본 독법 | 疏</w:t>
        <w:br/>
        <w:t>• 저본 기준 번역 | 이름의 갈래를 베어 없애고,</w:t>
        <w:br/>
        <w:t>• 이문 독법 | 迹</w:t>
        <w:br/>
        <w:t>• 이문 기준 번역 | 이문을 따르면 疏를 迹로 읽어 해당 구절의 세부 표현·의미를 달리 검토해야 한다.</w:t>
        <w:br/>
        <w:t>• 의미 차이 | 疏와 迹의 판본 이문이 있다. 문맥의 세부 표현·해석이 달라질 수 있으므로 저본 독법 疏를 유지한다.</w:t>
        <w:br/>
        <w:t>• 번역 영향 판정 | [표현 차이]</w:t>
        <w:br/>
        <w:t>• 출처 | CBETA T52n2103, 교감 번호 0266002.</w:t>
      </w:r>
    </w:p>
    <w:p>
      <w:pPr>
        <w:pStyle w:val="SHTKNoteSummary"/>
      </w:pPr>
      <w:r>
        <w:t>교감 요약 | [CBETA 교감] 離와 离의 판본 이문이 있다. 문맥의 세부 표현·해석이 달라질 수 있으므로 저본 독법 離를 유지한다.</w:t>
      </w:r>
    </w:p>
    <w:p>
      <w:pPr>
        <w:pStyle w:val="SHTKNoteDetail"/>
      </w:pPr>
      <w:r>
        <w:t>• 원교감 원문 | 離＝离【三】【宮】</w:t>
        <w:br/>
        <w:t>• 교감 번호 | 0266003</w:t>
        <w:br/>
        <w:t>• 저본 독법 | 離</w:t>
        <w:br/>
        <w:t>• 저본 기준 번역 | 마치 아침 해가 솟아나는 듯하여,</w:t>
        <w:br/>
        <w:t>• 이문 독법 | 离</w:t>
        <w:br/>
        <w:t>• 이문 기준 번역 | 이문을 따르면 離를 离로 읽어 해당 구절의 세부 표현·의미를 달리 검토해야 한다.</w:t>
        <w:br/>
        <w:t>• 의미 차이 | 離와 离의 판본 이문이 있다. 문맥의 세부 표현·해석이 달라질 수 있으므로 저본 독법 離를 유지한다.</w:t>
        <w:br/>
        <w:t>• 번역 영향 판정 | [표현 차이]</w:t>
        <w:br/>
        <w:t>• 출처 | CBETA T52n2103, 교감 번호 0266003.</w:t>
      </w:r>
    </w:p>
    <w:p>
      <w:pPr>
        <w:pStyle w:val="SHTKNoteSummary"/>
      </w:pPr>
      <w:r>
        <w:t>교감 요약 | [CBETA 교감] 照와 昭의 판본 이문이 있다. 문맥의 세부 표현·해석이 달라질 수 있으므로 저본 독법 照를 유지한다.</w:t>
      </w:r>
    </w:p>
    <w:p>
      <w:pPr>
        <w:pStyle w:val="SHTKNoteDetail"/>
      </w:pPr>
      <w:r>
        <w:t>• 원교감 원문 | 照＝昭【三】【宮】</w:t>
        <w:br/>
        <w:t>• 교감 번호 | 0266004</w:t>
        <w:br/>
        <w:t>• 저본 독법 | 照</w:t>
        <w:br/>
        <w:t>• 저본 기준 번역 | 그 밝음이 환히 비쳤다.</w:t>
        <w:br/>
        <w:t>• 이문 독법 | 昭</w:t>
        <w:br/>
        <w:t>• 이문 기준 번역 | 이문을 따르면 照를 昭로 읽어 해당 구절의 세부 표현·의미를 달리 검토해야 한다.</w:t>
        <w:br/>
        <w:t>• 의미 차이 | 照와 昭의 판본 이문이 있다. 문맥의 세부 표현·해석이 달라질 수 있으므로 저본 독법 照를 유지한다.</w:t>
        <w:br/>
        <w:t>• 번역 영향 판정 | [표현 차이]</w:t>
        <w:br/>
        <w:t>• 출처 | CBETA T52n2103, 교감 번호 0266004.</w:t>
      </w:r>
    </w:p>
    <w:p>
      <w:pPr>
        <w:pStyle w:val="SHTKBlockLabel"/>
      </w:pPr>
      <w:r>
        <w:t>원문</w:t>
      </w:r>
    </w:p>
    <w:p>
      <w:pPr>
        <w:pStyle w:val="SHTKSourceText"/>
      </w:pPr>
      <w:r>
        <w:t>四果十住。藉以汲矯。易之牛馬。莊之魚鳥。孰徵斯實。弗迷斯道。淹留茲悟。告[5]予[6]誨言。</w:t>
      </w:r>
    </w:p>
    <w:p>
      <w:pPr>
        <w:pStyle w:val="SHTKBlockLabel"/>
      </w:pPr>
      <w:r>
        <w:t>한국어 직역</w:t>
      </w:r>
    </w:p>
    <w:p>
      <w:pPr>
        <w:pStyle w:val="SHTKTranslationText"/>
      </w:pPr>
      <w:r>
        <w:t>사과와 십주도 이에 의지해 끌어올리고 바로잡을 수 있었다. [구문 불확실] 《주역》의 소와 말과, 《장자》의 물고기와 새에 이르기까지, 누가 그 실제를 증명하겠는가. 그는 이 도에 미혹되지 않았다. 이 깨달음에 오래 머물며, 나에게 가르치는 말을 일러 주었다.</w:t>
      </w:r>
    </w:p>
    <w:p>
      <w:pPr>
        <w:pStyle w:val="SHTKBlockLabel"/>
      </w:pPr>
      <w:r>
        <w:t>교감·번역 메모</w:t>
      </w:r>
    </w:p>
    <w:p>
      <w:pPr>
        <w:pStyle w:val="SHTKNoteSummary"/>
      </w:pPr>
      <w:r>
        <w:t>교감 요약 | [CBETA 교감] 予와 子의 판본 이문이 있다. 문맥의 세부 표현·해석이 달라질 수 있으므로 저본 독법 予를 유지한다.</w:t>
      </w:r>
    </w:p>
    <w:p>
      <w:pPr>
        <w:pStyle w:val="SHTKNoteDetail"/>
      </w:pPr>
      <w:r>
        <w:t>• 원교감 원문 | 予＝子【元】【明】</w:t>
        <w:br/>
        <w:t>• 교감 번호 | 0266005</w:t>
        <w:br/>
        <w:t>• 저본 독법 | 予</w:t>
        <w:br/>
        <w:t>• 저본 기준 번역 | 나에게 가르치는 말을 일러 주었다.</w:t>
        <w:br/>
        <w:t>• 이문 독법 | 子</w:t>
        <w:br/>
        <w:t>• 이문 기준 번역 | 이문을 따르면 予를 子로 읽어 해당 구절의 세부 표현·의미를 달리 검토해야 한다.</w:t>
        <w:br/>
        <w:t>• 의미 차이 | 予와 子의 판본 이문이 있다. 문맥의 세부 표현·해석이 달라질 수 있으므로 저본 독법 予를 유지한다.</w:t>
        <w:br/>
        <w:t>• 번역 영향 판정 | [표현 차이]</w:t>
        <w:br/>
        <w:t>• 출처 | CBETA T52n2103, 교감 번호 0266005.</w:t>
      </w:r>
    </w:p>
    <w:p>
      <w:pPr>
        <w:pStyle w:val="SHTKNoteSummary"/>
      </w:pPr>
      <w:r>
        <w:t>교감 요약 | [CBETA 교감] 誨와 晦의 판본 이문이 있다. 문맥의 세부 표현·해석이 달라질 수 있으므로 저본 독법 誨를 유지한다.</w:t>
      </w:r>
    </w:p>
    <w:p>
      <w:pPr>
        <w:pStyle w:val="SHTKNoteDetail"/>
      </w:pPr>
      <w:r>
        <w:t>• 원교감 원문 | 誨＝晦【三】【宮】</w:t>
        <w:br/>
        <w:t>• 교감 번호 | 0266006</w:t>
        <w:br/>
        <w:t>• 저본 독법 | 誨</w:t>
        <w:br/>
        <w:t>• 저본 기준 번역 | 나에게 가르치는 말을 일러 주었다.</w:t>
        <w:br/>
        <w:t>• 이문 독법 | 晦</w:t>
        <w:br/>
        <w:t>• 이문 기준 번역 | 이문을 따르면 誨를 晦로 읽어 해당 구절의 세부 표현·의미를 달리 검토해야 한다.</w:t>
        <w:br/>
        <w:t>• 의미 차이 | 誨와 晦의 판본 이문이 있다. 문맥의 세부 표현·해석이 달라질 수 있으므로 저본 독법 誨를 유지한다.</w:t>
        <w:br/>
        <w:t>• 번역 영향 판정 | [표현 차이]</w:t>
        <w:br/>
        <w:t>• 출처 | CBETA T52n2103, 교감 번호 0266006.</w:t>
      </w:r>
    </w:p>
    <w:p>
      <w:pPr>
        <w:pStyle w:val="SHTKBlockLabel"/>
      </w:pPr>
      <w:r>
        <w:t>원문</w:t>
      </w:r>
    </w:p>
    <w:p>
      <w:pPr>
        <w:pStyle w:val="SHTKSourceText"/>
      </w:pPr>
      <w:r>
        <w:t>道誠在斯。群聽咸[7]䊩。</w:t>
      </w:r>
    </w:p>
    <w:p>
      <w:pPr>
        <w:pStyle w:val="SHTKBlockLabel"/>
      </w:pPr>
      <w:r>
        <w:t>한국어 직역</w:t>
      </w:r>
    </w:p>
    <w:p>
      <w:pPr>
        <w:pStyle w:val="SHTKTranslationText"/>
      </w:pPr>
      <w:r>
        <w:t>도는 참으로 여기에 있다. 여러 청중도 모두 따랐다. [판독 불확실]</w:t>
      </w:r>
    </w:p>
    <w:p>
      <w:pPr>
        <w:pStyle w:val="SHTKBlockLabel"/>
      </w:pPr>
      <w:r>
        <w:t>교감·번역 메모</w:t>
      </w:r>
    </w:p>
    <w:p>
      <w:pPr>
        <w:pStyle w:val="SHTKNoteSummary"/>
      </w:pPr>
      <w:r>
        <w:t>교감 요약 | [CBETA 교감] 䊩와 播/譒의 판본 이문이 있다. 문맥의 세부 표현·해석이 달라질 수 있으므로 저본 독법 䊩를 유지한다.</w:t>
      </w:r>
    </w:p>
    <w:p>
      <w:pPr>
        <w:pStyle w:val="SHTKNoteDetail"/>
      </w:pPr>
      <w:r>
        <w:t>• 원교감 원문 | 䊩＝播【三】，譒【宮】</w:t>
        <w:br/>
        <w:t>• 교감 번호 | 0266007</w:t>
        <w:br/>
        <w:t>• 저본 독법 | 䊩</w:t>
        <w:br/>
        <w:t>• 저본 기준 번역 | 여러 청중도 모두 따랐다. [판독 불확실]</w:t>
        <w:br/>
        <w:t>• 이문 독법 | 播 / 譒</w:t>
        <w:br/>
        <w:t>• 이문 기준 번역 | 이문을 따르면 䊩를 播 / 譒로 읽어 해당 구절의 세부 표현·의미를 달리 검토해야 한다.</w:t>
        <w:br/>
        <w:t>• 의미 차이 | 䊩와 播 / 譒의 판본 이문이 있다. 문맥의 세부 표현·해석이 달라질 수 있으므로 저본 독법 䊩를 유지한다.</w:t>
        <w:br/>
        <w:t>• 번역 영향 판정 | [표현 차이]</w:t>
        <w:br/>
        <w:t>• 출처 | CBETA T52n2103, 교감 번호 0266007.</w:t>
      </w:r>
    </w:p>
    <w:p>
      <w:pPr>
        <w:pStyle w:val="SHTKBlockLabel"/>
      </w:pPr>
      <w:r>
        <w:t>원문</w:t>
      </w:r>
    </w:p>
    <w:p>
      <w:pPr>
        <w:pStyle w:val="SHTKSourceText"/>
      </w:pPr>
      <w:r>
        <w:t>不獨抵峙。誚毀多聞。予謂無害。勸是宣傳。識協貞誠。見誨浮諠。默蔭去大。弭此騰口。增栖或英。</w:t>
      </w:r>
    </w:p>
    <w:p>
      <w:pPr>
        <w:pStyle w:val="SHTKBlockLabel"/>
      </w:pPr>
      <w:r>
        <w:t>한국어 직역</w:t>
      </w:r>
    </w:p>
    <w:p>
      <w:pPr>
        <w:pStyle w:val="SHTKTranslationText"/>
      </w:pPr>
      <w:r>
        <w:t>홀로 맞서 버틴 것만이 아니었고, 많이 들은 것을 꾸짖고 헐뜯기도 하였다. 나는 해로울 것이 없다고 생각하여, 이를 널리 전하도록 권하였다. 식견은 곧고 참됨에 맞았고, 겉돌며 떠드는 가르침을 보아 경계하였다. [구문 불확실] 묵묵히 덮어 주어 큰 허물을 없애고, [구문 불확실] 이 떠들썩한 입들을 그치게 하였다. 깃든 곳에서 혹 빼어난 이가 더해지고, [구문 불확실]</w:t>
      </w:r>
    </w:p>
    <w:p>
      <w:pPr>
        <w:pStyle w:val="SHTKBlockLabel"/>
      </w:pPr>
      <w:r>
        <w:t>교감·번역 메모</w:t>
      </w:r>
    </w:p>
    <w:p>
      <w:pPr>
        <w:pStyle w:val="SHTKNoteSummary"/>
      </w:pPr>
      <w:r>
        <w:t>교감 요약 | [CBETA 교감] 栖와 拪는 자형·표기상의 이문으로, 이 문맥의 한국어 번역에는 실질적인 변화가 없다.</w:t>
      </w:r>
    </w:p>
    <w:p>
      <w:pPr>
        <w:pStyle w:val="SHTKNoteDetail"/>
      </w:pPr>
      <w:r>
        <w:t>• 원교감 원문 | [저본에 숫자 표지 없음]</w:t>
        <w:br/>
        <w:t>• 교감 번호 | 0266a1801</w:t>
        <w:br/>
        <w:t>• 저본 독법 | 栖</w:t>
        <w:br/>
        <w:t>• 저본 기준 번역 | 깃든 곳에서 혹 빼어난 이가 더해지고, [구문 불확실]</w:t>
        <w:br/>
        <w:t>• 이문 독법 | 拪</w:t>
        <w:br/>
        <w:t>• 이문 기준 번역 | 깃든 곳에서 혹 빼어난 이가 더해지고, [구문 불확실]</w:t>
        <w:br/>
        <w:t>• 의미 차이 | 栖와 拪는 자형·표기상의 이문으로, 이 문맥의 한국어 번역에는 실질적인 변화가 없다.</w:t>
        <w:br/>
        <w:t>• 번역 영향 판정 | [번역 차이 없음]</w:t>
        <w:br/>
        <w:t>• 출처 | CBETA T52n2103.</w:t>
      </w:r>
    </w:p>
    <w:p>
      <w:pPr>
        <w:pStyle w:val="SHTKNoteSummary"/>
      </w:pPr>
      <w:r>
        <w:t>교감 요약 | [CBETA 교감] 或와 成는 어휘 의미가 달라 문맥 해석이 달라질 수 있는 이문이다.</w:t>
      </w:r>
    </w:p>
    <w:p>
      <w:pPr>
        <w:pStyle w:val="SHTKNoteDetail"/>
      </w:pPr>
      <w:r>
        <w:t>• 원교감 원문 | [저본에 숫자 표지 없음]</w:t>
        <w:br/>
        <w:t>• 교감 번호 | 0266a1802</w:t>
        <w:br/>
        <w:t>• 저본 독법 | 或</w:t>
        <w:br/>
        <w:t>• 저본 기준 번역 | 깃든 곳에서 혹 빼어난 이가 더해지고, [구문 불확실]</w:t>
        <w:br/>
        <w:t>• 이문 독법 | 成</w:t>
        <w:br/>
        <w:t>• 이문 기준 번역 | 이문을 따르면 或를 成로 읽어 해당 구절의 뜻을 달리 해석해야 한다.</w:t>
        <w:br/>
        <w:t>• 의미 차이 | 或와 成는 어휘 의미가 달라 문맥 해석이 달라질 수 있는 이문이다.</w:t>
        <w:br/>
        <w:t>• 번역 영향 판정 | [의미 차이 있음]</w:t>
        <w:br/>
        <w:t>• 출처 | CBETA T52n2103.</w:t>
      </w:r>
    </w:p>
    <w:p>
      <w:pPr>
        <w:pStyle w:val="SHTKBlockLabel"/>
      </w:pPr>
      <w:r>
        <w:t>원문</w:t>
      </w:r>
    </w:p>
    <w:p>
      <w:pPr>
        <w:pStyle w:val="SHTKSourceText"/>
      </w:pPr>
      <w:r>
        <w:t>敻逸篁藪。</w:t>
      </w:r>
    </w:p>
    <w:p>
      <w:pPr>
        <w:pStyle w:val="SHTKBlockLabel"/>
      </w:pPr>
      <w:r>
        <w:t>한국어 직역</w:t>
      </w:r>
    </w:p>
    <w:p>
      <w:pPr>
        <w:pStyle w:val="SHTKTranslationText"/>
      </w:pPr>
      <w:r>
        <w:t>대숲을 멀리 벗어나 높이 은거하였다.</w:t>
      </w:r>
    </w:p>
    <w:p>
      <w:pPr>
        <w:pStyle w:val="SHTKBlockLabel"/>
      </w:pPr>
      <w:r>
        <w:t>원문</w:t>
      </w:r>
    </w:p>
    <w:p>
      <w:pPr>
        <w:pStyle w:val="SHTKSourceText"/>
      </w:pPr>
      <w:r>
        <w:t>遁思泉源。無礙川阜。庶乘[＊]閑託。曰仁者壽。命也有懸。曾不永久蘭蓀[8]速頹。氣傷于偶。嗚呼哀哉。爰念初離。三秋告暮。</w:t>
      </w:r>
    </w:p>
    <w:p>
      <w:pPr>
        <w:pStyle w:val="SHTKBlockLabel"/>
      </w:pPr>
      <w:r>
        <w:t>한국어 직역</w:t>
      </w:r>
    </w:p>
    <w:p>
      <w:pPr>
        <w:pStyle w:val="SHTKTranslationText"/>
      </w:pPr>
      <w:r>
        <w:t>샘의 근원에 생각을 숨기고, 내와 언덕에도 막힘이 없었다. 한가함을 타고 의탁하기를 바랐으니, 어진 이는 장수한다고 하였다. 그러나 목숨에는 정해진 운수가 달려 있어, 끝내 오래가지 못하고 난초와 향초가 빨리 시들었다. 짝을 잃음에 기운까지 상한다. 아아, 슬프도다. 이에 처음 헤어지던 때를 생각하니, 삼추의 가을이 저물어 갔다.</w:t>
      </w:r>
    </w:p>
    <w:p>
      <w:pPr>
        <w:pStyle w:val="SHTKBlockLabel"/>
      </w:pPr>
      <w:r>
        <w:t>교감·번역 메모</w:t>
      </w:r>
    </w:p>
    <w:p>
      <w:pPr>
        <w:pStyle w:val="SHTKNoteSummary"/>
      </w:pPr>
      <w:r>
        <w:t>교감 요약 | [상호참조] 앞의 교감 0264015와 같은 이문이 이 자리에도 적용된다.</w:t>
      </w:r>
    </w:p>
    <w:p>
      <w:pPr>
        <w:pStyle w:val="SHTKNoteSummary"/>
      </w:pPr>
      <w:r>
        <w:t>교감 요약 | [CBETA 교감] 速頹와 連類의 판본 이문이 있다. 문맥의 세부 표현·해석이 달라질 수 있으므로 저본 독법 速頹를 유지한다.</w:t>
      </w:r>
    </w:p>
    <w:p>
      <w:pPr>
        <w:pStyle w:val="SHTKNoteDetail"/>
      </w:pPr>
      <w:r>
        <w:t>• 원교감 원문 | 速頹＝連類【三】【宮】</w:t>
        <w:br/>
        <w:t>• 교감 번호 | 0266008</w:t>
        <w:br/>
        <w:t>• 저본 독법 | 速頹</w:t>
        <w:br/>
        <w:t>• 저본 기준 번역 | 끝내 오래가지 못하고 난초와 향초가 빨리 시들었다.</w:t>
        <w:br/>
        <w:t>• 이문 독법 | 連類</w:t>
        <w:br/>
        <w:t>• 이문 기준 번역 | 이문을 따르면 速頹를 連類로 읽어 해당 구절의 세부 표현·의미를 달리 검토해야 한다.</w:t>
        <w:br/>
        <w:t>• 의미 차이 | 速頹와 連類의 판본 이문이 있다. 문맥의 세부 표현·해석이 달라질 수 있으므로 저본 독법 速頹를 유지한다.</w:t>
        <w:br/>
        <w:t>• 번역 영향 판정 | [표현 차이]</w:t>
        <w:br/>
        <w:t>• 출처 | CBETA T52n2103, 교감 번호 0266008.</w:t>
      </w:r>
    </w:p>
    <w:p>
      <w:pPr>
        <w:pStyle w:val="SHTKBlockLabel"/>
      </w:pPr>
      <w:r>
        <w:t>원문</w:t>
      </w:r>
    </w:p>
    <w:p>
      <w:pPr>
        <w:pStyle w:val="SHTKSourceText"/>
      </w:pPr>
      <w:r>
        <w:t>風肅流清。雲高林素。送別南浦。交手分路。茫茫去止。悽悽情顧[9]孰在隱[10]淪。</w:t>
      </w:r>
    </w:p>
    <w:p>
      <w:pPr>
        <w:pStyle w:val="SHTKBlockLabel"/>
      </w:pPr>
      <w:r>
        <w:t>한국어 직역</w:t>
      </w:r>
    </w:p>
    <w:p>
      <w:pPr>
        <w:pStyle w:val="SHTKTranslationText"/>
      </w:pPr>
      <w:r>
        <w:t>바람은 엄숙하고 물은 맑으며, 구름은 높고 숲은 희었다. 남포에서 송별하고, 손을 맞잡았다가 길을 나누었다. 가고 머무는 길이 아득하고, 슬픈 마음으로 돌아보니 누가 숨어 침잠해 있는가. [구문 불확실]</w:t>
      </w:r>
    </w:p>
    <w:p>
      <w:pPr>
        <w:pStyle w:val="SHTKBlockLabel"/>
      </w:pPr>
      <w:r>
        <w:t>교감·번역 메모</w:t>
      </w:r>
    </w:p>
    <w:p>
      <w:pPr>
        <w:pStyle w:val="SHTKNoteSummary"/>
      </w:pPr>
      <w:r>
        <w:t>교감 요약 | [CBETA 교감] 孰와 熟의 판본 이문이 있다. 문맥의 세부 표현·해석이 달라질 수 있으므로 저본 독법 孰를 유지한다.</w:t>
      </w:r>
    </w:p>
    <w:p>
      <w:pPr>
        <w:pStyle w:val="SHTKNoteDetail"/>
      </w:pPr>
      <w:r>
        <w:t>• 원교감 원문 | 孰＝熟【元】【明】</w:t>
        <w:br/>
        <w:t>• 교감 번호 | 0266009</w:t>
        <w:br/>
        <w:t>• 저본 독법 | 孰</w:t>
        <w:br/>
        <w:t>• 저본 기준 번역 | 슬픈 마음으로 돌아보니 누가 숨어 침잠해 있는가. [구문 불확실]</w:t>
        <w:br/>
        <w:t>• 이문 독법 | 熟</w:t>
        <w:br/>
        <w:t>• 이문 기준 번역 | 이문을 따르면 孰를 熟로 읽어 해당 구절의 세부 표현·의미를 달리 검토해야 한다.</w:t>
        <w:br/>
        <w:t>• 의미 차이 | 孰와 熟의 판본 이문이 있다. 문맥의 세부 표현·해석이 달라질 수 있으므로 저본 독법 孰를 유지한다.</w:t>
        <w:br/>
        <w:t>• 번역 영향 판정 | [표현 차이]</w:t>
        <w:br/>
        <w:t>• 출처 | CBETA T52n2103, 교감 번호 0266009.</w:t>
      </w:r>
    </w:p>
    <w:p>
      <w:pPr>
        <w:pStyle w:val="SHTKNoteSummary"/>
      </w:pPr>
      <w:r>
        <w:t>교감 요약 | [CBETA 교감] 淪와 倫의 판본 이문이 있다. 문맥의 세부 표현·해석이 달라질 수 있으므로 저본 독법 淪를 유지한다.</w:t>
      </w:r>
    </w:p>
    <w:p>
      <w:pPr>
        <w:pStyle w:val="SHTKNoteDetail"/>
      </w:pPr>
      <w:r>
        <w:t>• 원교감 원문 | 淪＝倫【三】【宮】</w:t>
        <w:br/>
        <w:t>• 교감 번호 | 0266010</w:t>
        <w:br/>
        <w:t>• 저본 독법 | 淪</w:t>
        <w:br/>
        <w:t>• 저본 기준 번역 | 슬픈 마음으로 돌아보니 누가 숨어 침잠해 있는가. [구문 불확실]</w:t>
        <w:br/>
        <w:t>• 이문 독법 | 倫</w:t>
        <w:br/>
        <w:t>• 이문 기준 번역 | 이문을 따르면 淪를 倫로 읽어 해당 구절의 세부 표현·의미를 달리 검토해야 한다.</w:t>
        <w:br/>
        <w:t>• 의미 차이 | 淪와 倫의 판본 이문이 있다. 문맥의 세부 표현·해석이 달라질 수 있으므로 저본 독법 淪를 유지한다.</w:t>
        <w:br/>
        <w:t>• 번역 영향 판정 | [표현 차이]</w:t>
        <w:br/>
        <w:t>• 출처 | CBETA T52n2103, 교감 번호 0266010.</w:t>
      </w:r>
    </w:p>
    <w:p>
      <w:pPr>
        <w:pStyle w:val="SHTKBlockLabel"/>
      </w:pPr>
      <w:r>
        <w:t>원문</w:t>
      </w:r>
    </w:p>
    <w:p>
      <w:pPr>
        <w:pStyle w:val="SHTKSourceText"/>
      </w:pPr>
      <w:r>
        <w:t>各從㳂沂。惄是長乖。異成永互。嗚呼哀哉。</w:t>
      </w:r>
    </w:p>
    <w:p>
      <w:pPr>
        <w:pStyle w:val="SHTKBlockLabel"/>
      </w:pPr>
      <w:r>
        <w:t>한국어 직역</w:t>
      </w:r>
    </w:p>
    <w:p>
      <w:pPr>
        <w:pStyle w:val="SHTKTranslationText"/>
      </w:pPr>
      <w:r>
        <w:t>각자 물가를 따라 흩어졌고, 슬프게도 이렇게 오래 어긋나, 서로 달라짐이 영원한 이별이 되었다. 아아, 슬프도다.</w:t>
      </w:r>
    </w:p>
    <w:p>
      <w:pPr>
        <w:pStyle w:val="SHTKBlockLabel"/>
      </w:pPr>
      <w:r>
        <w:t>원문</w:t>
      </w:r>
    </w:p>
    <w:p>
      <w:pPr>
        <w:pStyle w:val="SHTKSourceText"/>
      </w:pPr>
      <w:r>
        <w:t>遡來風之。絕響送行。雲之莫因。緬三冬其已謝。轉獻歲於此春。聽陽禽之悅豫。矚神氣之[11]熅烟。</w:t>
      </w:r>
    </w:p>
    <w:p>
      <w:pPr>
        <w:pStyle w:val="SHTKBlockLabel"/>
      </w:pPr>
      <w:r>
        <w:t>한국어 직역</w:t>
      </w:r>
    </w:p>
    <w:p>
      <w:pPr>
        <w:pStyle w:val="SHTKTranslationText"/>
      </w:pPr>
      <w:r>
        <w:t>불어오는 바람을 거슬러 생각하고, [구문 불확실] 끊어진 울림으로 떠나는 이를 전송하며, 구름에는 의지할 길도 없다. 아득히 세 번의 겨울이 이미 지나고, 해가 바뀌어 이 봄을 맞았다. 봄새의 기뻐하는 소리를 듣고, 신령한 기운의 따뜻한 연기를 바라본다.</w:t>
      </w:r>
    </w:p>
    <w:p>
      <w:pPr>
        <w:pStyle w:val="SHTKBlockLabel"/>
      </w:pPr>
      <w:r>
        <w:t>교감·번역 메모</w:t>
      </w:r>
    </w:p>
    <w:p>
      <w:pPr>
        <w:pStyle w:val="SHTKNoteSummary"/>
      </w:pPr>
      <w:r>
        <w:t>교감 요약 | [CBETA 교감] 熅烟와 氤氳의 판본 이문이 있다. 문맥의 세부 표현·해석이 달라질 수 있으므로 저본 독법 熅烟를 유지한다.</w:t>
      </w:r>
    </w:p>
    <w:p>
      <w:pPr>
        <w:pStyle w:val="SHTKNoteDetail"/>
      </w:pPr>
      <w:r>
        <w:t>• 원교감 원문 | 熅烟＝氤氳【三】【宮】</w:t>
        <w:br/>
        <w:t>• 교감 번호 | 0266011</w:t>
        <w:br/>
        <w:t>• 저본 독법 | 熅烟</w:t>
        <w:br/>
        <w:t>• 저본 기준 번역 | 신령한 기운의 따뜻한 연기를 바라본다.</w:t>
        <w:br/>
        <w:t>• 이문 독법 | 氤氳</w:t>
        <w:br/>
        <w:t>• 이문 기준 번역 | 이문을 따르면 熅烟를 氤氳로 읽어 해당 구절의 세부 표현·의미를 달리 검토해야 한다.</w:t>
        <w:br/>
        <w:t>• 의미 차이 | 熅烟와 氤氳의 판본 이문이 있다. 문맥의 세부 표현·해석이 달라질 수 있으므로 저본 독법 熅烟를 유지한다.</w:t>
        <w:br/>
        <w:t>• 번역 영향 판정 | [표현 차이]</w:t>
        <w:br/>
        <w:t>• 출처 | CBETA T52n2103, 교감 번호 0266011.</w:t>
      </w:r>
    </w:p>
    <w:p>
      <w:pPr>
        <w:pStyle w:val="SHTKBlockLabel"/>
      </w:pPr>
      <w:r>
        <w:t>원문</w:t>
      </w:r>
    </w:p>
    <w:p>
      <w:pPr>
        <w:pStyle w:val="SHTKSourceText"/>
      </w:pPr>
      <w:r>
        <w:t>念庠序於茲月。信習業之嘉辰。隱講堂之空覿。惻高座之虛聞。</w:t>
      </w:r>
    </w:p>
    <w:p>
      <w:pPr>
        <w:pStyle w:val="SHTKBlockLabel"/>
      </w:pPr>
      <w:r>
        <w:t>한국어 직역</w:t>
      </w:r>
    </w:p>
    <w:p>
      <w:pPr>
        <w:pStyle w:val="SHTKTranslationText"/>
      </w:pPr>
      <w:r>
        <w:t>이달의 학교를 생각하니, 참으로 학업을 익히기 좋은 때이다. 강당이 비어 있는 것을 바라보고, 높은 자리가 비어 그 음성을 들을 수 없음을 슬퍼한다.</w:t>
      </w:r>
    </w:p>
    <w:p>
      <w:pPr>
        <w:pStyle w:val="SHTKBlockLabel"/>
      </w:pPr>
      <w:r>
        <w:t>원문</w:t>
      </w:r>
    </w:p>
    <w:p>
      <w:pPr>
        <w:pStyle w:val="SHTKSourceText"/>
      </w:pPr>
      <w:r>
        <w:t>歎因事以矜理。悲緣情以懷人。嗚呼哀哉。天道茫昧信順可推。理不湮滅庶或同歸。申夭可略情念可[12]追。</w:t>
      </w:r>
    </w:p>
    <w:p>
      <w:pPr>
        <w:pStyle w:val="SHTKBlockLabel"/>
      </w:pPr>
      <w:r>
        <w:t>한국어 직역</w:t>
      </w:r>
    </w:p>
    <w:p>
      <w:pPr>
        <w:pStyle w:val="SHTKTranslationText"/>
      </w:pPr>
      <w:r>
        <w:t>일로 말미암아 이치를 존중하게 됨을 탄식하고, 정에 말미암아 그 사람을 그리워함을 슬퍼한다. 아아, 슬프도다. 하늘의 도는 아득하고 어둡지만 믿고 따를 이치는 미루어 알 수 있고, 이치는 없어지지 않으니 어쩌면 함께 돌아갈 수 있으리라. 장수와 요절은 제쳐둘 수 있어도 정으로 생각함은 뒤따를 수 있다. [구문 불확실]</w:t>
      </w:r>
    </w:p>
    <w:p>
      <w:pPr>
        <w:pStyle w:val="SHTKBlockLabel"/>
      </w:pPr>
      <w:r>
        <w:t>교감·번역 메모</w:t>
      </w:r>
    </w:p>
    <w:p>
      <w:pPr>
        <w:pStyle w:val="SHTKNoteSummary"/>
      </w:pPr>
      <w:r>
        <w:t>교감 요약 | [CBETA 교감] 追와 遺의 판본 이문이 있다. 문맥의 세부 표현·해석이 달라질 수 있으므로 저본 독법 追를 유지한다.</w:t>
      </w:r>
    </w:p>
    <w:p>
      <w:pPr>
        <w:pStyle w:val="SHTKNoteDetail"/>
      </w:pPr>
      <w:r>
        <w:t>• 원교감 원문 | 追＝遺【三】【宮】</w:t>
        <w:br/>
        <w:t>• 교감 번호 | 0266012</w:t>
        <w:br/>
        <w:t>• 저본 독법 | 追</w:t>
        <w:br/>
        <w:t>• 저본 기준 번역 | 장수와 요절은 제쳐둘 수 있어도 정으로 생각함은 뒤따를 수 있다. [구문 불확실]</w:t>
        <w:br/>
        <w:t>• 이문 독법 | 遺</w:t>
        <w:br/>
        <w:t>• 이문 기준 번역 | 이문을 따르면 追를 遺로 읽어 해당 구절의 세부 표현·의미를 달리 검토해야 한다.</w:t>
        <w:br/>
        <w:t>• 의미 차이 | 追와 遺의 판본 이문이 있다. 문맥의 세부 표현·해석이 달라질 수 있으므로 저본 독법 追를 유지한다.</w:t>
        <w:br/>
        <w:t>• 번역 영향 판정 | [표현 차이]</w:t>
        <w:br/>
        <w:t>• 출처 | CBETA T52n2103, 교감 번호 0266012.</w:t>
      </w:r>
    </w:p>
    <w:p>
      <w:pPr>
        <w:pStyle w:val="SHTKBlockLabel"/>
      </w:pPr>
      <w:r>
        <w:t>원문</w:t>
      </w:r>
    </w:p>
    <w:p>
      <w:pPr>
        <w:pStyle w:val="SHTKSourceText"/>
      </w:pPr>
      <w:r>
        <w:t>短章無布聊以寫悲。嗚呼哀哉。</w:t>
      </w:r>
    </w:p>
    <w:p>
      <w:pPr>
        <w:pStyle w:val="SHTKBlockLabel"/>
      </w:pPr>
      <w:r>
        <w:t>한국어 직역</w:t>
      </w:r>
    </w:p>
    <w:p>
      <w:pPr>
        <w:pStyle w:val="SHTKTranslationText"/>
      </w:pPr>
      <w:r>
        <w:t>짧은 글이라 널리 펼 수 없으나 우선 슬픔을 적는다. 아아, 슬프도다.</w:t>
      </w:r>
    </w:p>
    <w:p>
      <w:pPr>
        <w:pStyle w:val="SHTKBlockLabel"/>
      </w:pPr>
      <w:r>
        <w:t>원문</w:t>
      </w:r>
    </w:p>
    <w:p>
      <w:pPr>
        <w:pStyle w:val="SHTKSourceText"/>
      </w:pPr>
      <w:r>
        <w:t>曇隆法師[＊]誄謝靈運</w:t>
      </w:r>
    </w:p>
    <w:p>
      <w:pPr>
        <w:pStyle w:val="SHTKBlockLabel"/>
      </w:pPr>
      <w:r>
        <w:t>한국어 직역</w:t>
      </w:r>
    </w:p>
    <w:p>
      <w:pPr>
        <w:pStyle w:val="SHTKTranslationText"/>
      </w:pPr>
      <w:r>
        <w:t>담륭 법사 뇌 사령운</w:t>
      </w:r>
    </w:p>
    <w:p>
      <w:pPr>
        <w:pStyle w:val="SHTKBlockLabel"/>
      </w:pPr>
      <w:r>
        <w:t>교감·번역 메모</w:t>
      </w:r>
    </w:p>
    <w:p>
      <w:pPr>
        <w:pStyle w:val="SHTKNoteSummary"/>
      </w:pPr>
      <w:r>
        <w:t>교감 요약 | [상호참조] 앞의 교감 0264032와 같은 이문이 이 자리에도 적용된다.</w:t>
      </w:r>
    </w:p>
    <w:p>
      <w:pPr>
        <w:pStyle w:val="SHTKNoteDetail"/>
      </w:pPr>
      <w:r>
        <w:t>• 한국어 해설 | [＊]는 XML의 명시적 연결 정보에 따라 교감 0264032를 재참조한다.</w:t>
      </w:r>
    </w:p>
    <w:p>
      <w:pPr>
        <w:pStyle w:val="SHTKBlockLabel"/>
      </w:pPr>
      <w:r>
        <w:t>위치표지</w:t>
      </w:r>
    </w:p>
    <w:p>
      <w:pPr>
        <w:pStyle w:val="SHTKPositionMarker"/>
      </w:pPr>
      <w:r>
        <w:t xml:space="preserve">[0266b04]</w:t>
      </w:r>
    </w:p>
    <w:p>
      <w:pPr>
        <w:pStyle w:val="SHTKBlockLabel"/>
      </w:pPr>
      <w:r>
        <w:t>원문</w:t>
      </w:r>
    </w:p>
    <w:p>
      <w:pPr>
        <w:pStyle w:val="SHTKSourceText"/>
      </w:pPr>
      <w:r>
        <w:t>夫協理置論。百家未見其是。因心自了。一己不患其躓。而終莫相[13]辨。</w:t>
      </w:r>
    </w:p>
    <w:p>
      <w:pPr>
        <w:pStyle w:val="SHTKBlockLabel"/>
      </w:pPr>
      <w:r>
        <w:t>한국어 직역</w:t>
      </w:r>
    </w:p>
    <w:p>
      <w:pPr>
        <w:pStyle w:val="SHTKTranslationText"/>
      </w:pPr>
      <w:r>
        <w:t>무릇 이치에 맞추어 논의를 세우려 해도, 백가 가운데 그 옳음을 본 이는 없었다. 마음으로 말미암아 스스로 깨달으면, 자기 한 사람은 넘어질 것을 걱정하지 않지만, 끝내 서로 분별해 줄 이는 없다.</w:t>
      </w:r>
    </w:p>
    <w:p>
      <w:pPr>
        <w:pStyle w:val="SHTKBlockLabel"/>
      </w:pPr>
      <w:r>
        <w:t>교감·번역 메모</w:t>
      </w:r>
    </w:p>
    <w:p>
      <w:pPr>
        <w:pStyle w:val="SHTKNoteSummary"/>
      </w:pPr>
      <w:r>
        <w:t>교감 요약 | [CBETA 교감] 辨와 辯의 판본 이문이 있다. 문맥의 세부 표현·해석이 달라질 수 있으므로 저본 독법 辨를 유지한다.</w:t>
      </w:r>
    </w:p>
    <w:p>
      <w:pPr>
        <w:pStyle w:val="SHTKNoteDetail"/>
      </w:pPr>
      <w:r>
        <w:t>• 원교감 원문 | 辨＝辯【三】【宮】</w:t>
        <w:br/>
        <w:t>• 교감 번호 | 0266013</w:t>
        <w:br/>
        <w:t>• 저본 독법 | 辨</w:t>
        <w:br/>
        <w:t>• 저본 기준 번역 | 끝내 서로 분별해 줄 이는 없다.</w:t>
        <w:br/>
        <w:t>• 이문 독법 | 辯</w:t>
        <w:br/>
        <w:t>• 이문 기준 번역 | 이문을 따르면 辨를 辯로 읽어 해당 구절의 세부 표현·의미를 달리 검토해야 한다.</w:t>
        <w:br/>
        <w:t>• 의미 차이 | 辨와 辯의 판본 이문이 있다. 문맥의 세부 표현·해석이 달라질 수 있으므로 저본 독법 辨를 유지한다.</w:t>
        <w:br/>
        <w:t>• 번역 영향 판정 | [표현 차이]</w:t>
        <w:br/>
        <w:t>• 출처 | CBETA T52n2103, 교감 번호 0266013.</w:t>
      </w:r>
    </w:p>
    <w:p>
      <w:pPr>
        <w:pStyle w:val="SHTKBlockLabel"/>
      </w:pPr>
      <w:r>
        <w:t>원문</w:t>
      </w:r>
    </w:p>
    <w:p>
      <w:pPr>
        <w:pStyle w:val="SHTKSourceText"/>
      </w:pPr>
      <w:r>
        <w:t>我若咸[14]歎翻淪得拔竟知于誰。</w:t>
      </w:r>
    </w:p>
    <w:p>
      <w:pPr>
        <w:pStyle w:val="SHTKBlockLabel"/>
      </w:pPr>
      <w:r>
        <w:t>한국어 직역</w:t>
      </w:r>
    </w:p>
    <w:p>
      <w:pPr>
        <w:pStyle w:val="SHTKTranslationText"/>
      </w:pPr>
      <w:r>
        <w:t>우리 같은 이들이 모두 탄식하며 뒤집혀 빠졌다가 건져짐을 끝내 누구에게서 알겠는가. [구문 불확실]</w:t>
      </w:r>
    </w:p>
    <w:p>
      <w:pPr>
        <w:pStyle w:val="SHTKBlockLabel"/>
      </w:pPr>
      <w:r>
        <w:t>교감·번역 메모</w:t>
      </w:r>
    </w:p>
    <w:p>
      <w:pPr>
        <w:pStyle w:val="SHTKNoteSummary"/>
      </w:pPr>
      <w:r>
        <w:t>교감 요약 | [CBETA 교감] 歎와 欲의 판본 이문이 있다. 문맥의 세부 표현·해석이 달라질 수 있으므로 저본 독법 歎를 유지한다.</w:t>
      </w:r>
    </w:p>
    <w:p>
      <w:pPr>
        <w:pStyle w:val="SHTKNoteDetail"/>
      </w:pPr>
      <w:r>
        <w:t>• 원교감 원문 | 歎＝欲【宮】</w:t>
        <w:br/>
        <w:t>• 교감 번호 | 0266014</w:t>
        <w:br/>
        <w:t>• 저본 독법 | 歎</w:t>
        <w:br/>
        <w:t>• 저본 기준 번역 | 우리 같은 이들이 모두 탄식하며 뒤집혀 빠졌다가 건져짐을 끝내 누구에게서 알겠는가. [구문 불확실]</w:t>
        <w:br/>
        <w:t>• 이문 독법 | 欲</w:t>
        <w:br/>
        <w:t>• 이문 기준 번역 | 이문을 따르면 歎를 欲로 읽어 해당 구절의 세부 표현·의미를 달리 검토해야 한다.</w:t>
        <w:br/>
        <w:t>• 의미 차이 | 歎와 欲의 판본 이문이 있다. 문맥의 세부 표현·해석이 달라질 수 있으므로 저본 독법 歎를 유지한다.</w:t>
        <w:br/>
        <w:t>• 번역 영향 판정 | [표현 차이]</w:t>
        <w:br/>
        <w:t>• 출처 | CBETA T52n2103, 교감 번호 0266014.</w:t>
      </w:r>
    </w:p>
    <w:p>
      <w:pPr>
        <w:pStyle w:val="SHTKBlockLabel"/>
      </w:pPr>
      <w:r>
        <w:t>원문</w:t>
      </w:r>
    </w:p>
    <w:p>
      <w:pPr>
        <w:pStyle w:val="SHTKSourceText"/>
      </w:pPr>
      <w:r>
        <w:t>冀行跡立則善惡靡徵。欲聲名傳則薰蕕同歇。然意非身之所挫。期出命之所限者。</w:t>
      </w:r>
    </w:p>
    <w:p>
      <w:pPr>
        <w:pStyle w:val="SHTKBlockLabel"/>
      </w:pPr>
      <w:r>
        <w:t>한국어 직역</w:t>
      </w:r>
    </w:p>
    <w:p>
      <w:pPr>
        <w:pStyle w:val="SHTKTranslationText"/>
      </w:pPr>
      <w:r>
        <w:t>행적을 세우려 하면 선악이 증명되지 않고, 명성을 전하려 하면 향초와 악초가 함께 사라진다. 그러나 뜻은 몸 때문에 꺾이는 것이 아니며, 기약은 목숨의 한계를 벗어나는 것이다.</w:t>
      </w:r>
    </w:p>
    <w:p>
      <w:pPr>
        <w:pStyle w:val="SHTKBlockLabel"/>
      </w:pPr>
      <w:r>
        <w:t>원문</w:t>
      </w:r>
    </w:p>
    <w:p>
      <w:pPr>
        <w:pStyle w:val="SHTKSourceText"/>
      </w:pPr>
      <w:r>
        <w:t>目所親覿見之若人矣。[15]惠心朗識發於髫辮。</w:t>
      </w:r>
    </w:p>
    <w:p>
      <w:pPr>
        <w:pStyle w:val="SHTKBlockLabel"/>
      </w:pPr>
      <w:r>
        <w:t>한국어 직역</w:t>
      </w:r>
    </w:p>
    <w:p>
      <w:pPr>
        <w:pStyle w:val="SHTKTranslationText"/>
      </w:pPr>
      <w:r>
        <w:t>내 눈으로 친히 본 이 가운데 바로 이런 사람이 있었다. 지혜로운 마음과 밝은 식견이 어린 나이부터 드러났고,</w:t>
      </w:r>
    </w:p>
    <w:p>
      <w:pPr>
        <w:pStyle w:val="SHTKBlockLabel"/>
      </w:pPr>
      <w:r>
        <w:t>교감·번역 메모</w:t>
      </w:r>
    </w:p>
    <w:p>
      <w:pPr>
        <w:pStyle w:val="SHTKNoteSummary"/>
      </w:pPr>
      <w:r>
        <w:t>교감 요약 | [CBETA 교감] 惠와 慧는 자형·표기상의 이문으로, 이 문맥의 한국어 번역에는 실질적인 변화가 없다.</w:t>
      </w:r>
    </w:p>
    <w:p>
      <w:pPr>
        <w:pStyle w:val="SHTKNoteDetail"/>
      </w:pPr>
      <w:r>
        <w:t>• 원교감 원문 | 惠＝慧【三】【宮】＊</w:t>
        <w:br/>
        <w:t>• 교감 번호 | 0266015</w:t>
        <w:br/>
        <w:t>• 저본 독법 | 惠</w:t>
        <w:br/>
        <w:t>• 저본 기준 번역 | 지혜로운 마음과 밝은 식견이 어린 나이부터 드러났고,</w:t>
        <w:br/>
        <w:t>• 이문 독법 | 慧</w:t>
        <w:br/>
        <w:t>• 이문 기준 번역 | 지혜로운 마음과 밝은 식견이 어린 나이부터 드러났고,</w:t>
        <w:br/>
        <w:t>• 의미 차이 | 惠와 慧는 자형·표기상의 이문으로, 이 문맥의 한국어 번역에는 실질적인 변화가 없다.</w:t>
        <w:br/>
        <w:t>• 번역 영향 판정 | [번역 차이 없음]</w:t>
        <w:br/>
        <w:t>• 출처 | CBETA T52n2103, 교감 번호 0266015.</w:t>
      </w:r>
    </w:p>
    <w:p>
      <w:pPr>
        <w:pStyle w:val="SHTKBlockLabel"/>
      </w:pPr>
      <w:r>
        <w:t>원문</w:t>
      </w:r>
    </w:p>
    <w:p>
      <w:pPr>
        <w:pStyle w:val="SHTKSourceText"/>
      </w:pPr>
      <w:r>
        <w:t>生自稟華家[16]嬴金帛。</w:t>
      </w:r>
    </w:p>
    <w:p>
      <w:pPr>
        <w:pStyle w:val="SHTKBlockLabel"/>
      </w:pPr>
      <w:r>
        <w:t>한국어 직역</w:t>
      </w:r>
    </w:p>
    <w:p>
      <w:pPr>
        <w:pStyle w:val="SHTKTranslationText"/>
      </w:pPr>
      <w:r>
        <w:t>태어나면서부터 화려한 집안의 풍요를 받아 금과 비단이 넉넉했다.</w:t>
      </w:r>
    </w:p>
    <w:p>
      <w:pPr>
        <w:pStyle w:val="SHTKBlockLabel"/>
      </w:pPr>
      <w:r>
        <w:t>교감·번역 메모</w:t>
      </w:r>
    </w:p>
    <w:p>
      <w:pPr>
        <w:pStyle w:val="SHTKNoteSummary"/>
      </w:pPr>
      <w:r>
        <w:t>교감 요약 | [CBETA 교감] 嬴와 贏의 판본 이문이 있다. 문맥의 세부 표현·해석이 달라질 수 있으므로 저본 독법 嬴를 유지한다.</w:t>
      </w:r>
    </w:p>
    <w:p>
      <w:pPr>
        <w:pStyle w:val="SHTKNoteDetail"/>
      </w:pPr>
      <w:r>
        <w:t>• 원교감 원문 | 嬴＝贏【三】【宮】</w:t>
        <w:br/>
        <w:t>• 교감 번호 | 0266016</w:t>
        <w:br/>
        <w:t>• 저본 독법 | 嬴</w:t>
        <w:br/>
        <w:t>• 저본 기준 번역 | 태어나면서부터 화려한 집안의 풍요를 받아 금과 비단이 넉넉했다.</w:t>
        <w:br/>
        <w:t>• 이문 독법 | 贏</w:t>
        <w:br/>
        <w:t>• 이문 기준 번역 | 이문을 따르면 嬴를 贏로 읽어 해당 구절의 세부 표현·의미를 달리 검토해야 한다.</w:t>
        <w:br/>
        <w:t>• 의미 차이 | 嬴와 贏의 판본 이문이 있다. 문맥의 세부 표현·해석이 달라질 수 있으므로 저본 독법 嬴를 유지한다.</w:t>
        <w:br/>
        <w:t>• 번역 영향 판정 | [표현 차이]</w:t>
        <w:br/>
        <w:t>• 출처 | CBETA T52n2103, 교감 번호 0266016.</w:t>
      </w:r>
    </w:p>
    <w:p>
      <w:pPr>
        <w:pStyle w:val="SHTKBlockLabel"/>
      </w:pPr>
      <w:r>
        <w:t>원문</w:t>
      </w:r>
    </w:p>
    <w:p>
      <w:pPr>
        <w:pStyle w:val="SHTKSourceText"/>
      </w:pPr>
      <w:r>
        <w:t>加以巧乘騎解絲竹。沫絕景於康衢。弄絃管於華肆者。非徒經旬涉朔彌歷年稔而已。諒趙李之咸陽。程鄭之臨邛矣。</w:t>
      </w:r>
    </w:p>
    <w:p>
      <w:pPr>
        <w:pStyle w:val="SHTKBlockLabel"/>
      </w:pPr>
      <w:r>
        <w:t>한국어 직역</w:t>
      </w:r>
    </w:p>
    <w:p>
      <w:pPr>
        <w:pStyle w:val="SHTKTranslationText"/>
      </w:pPr>
      <w:r>
        <w:t>게다가 말 타기에 능하고 관현악을 알았으며, 큰 거리에서는 빠른 말을 달리고, 화려한 저자에서는 거문고와 관악기를 연주하였다. 그런 생활은 열흘이나 한 달을 지낸 데 그치지 않고 여러 해에 걸쳤다. 참으로 함양의 조씨와 이씨, 임공의 정씨와 같은 이들이었다.</w:t>
      </w:r>
    </w:p>
    <w:p>
      <w:pPr>
        <w:pStyle w:val="SHTKBlockLabel"/>
      </w:pPr>
      <w:r>
        <w:t>교감·번역 메모</w:t>
      </w:r>
    </w:p>
    <w:p>
      <w:pPr>
        <w:pStyle w:val="SHTKNoteSummary"/>
      </w:pPr>
      <w:r>
        <w:t>교감 요약 | [CBETA 교감] 邛와 卬의 판본 이문이 있다. 문맥의 세부 표현·해석이 달라질 수 있으므로 저본 독법 邛를 유지한다.</w:t>
      </w:r>
    </w:p>
    <w:p>
      <w:pPr>
        <w:pStyle w:val="SHTKNoteDetail"/>
      </w:pPr>
      <w:r>
        <w:t>• 원교감 원문 | [저본에 숫자 표지 없음]</w:t>
        <w:br/>
        <w:t>• 교감 번호 | 0266b1201</w:t>
        <w:br/>
        <w:t>• 저본 독법 | 邛</w:t>
        <w:br/>
        <w:t>• 저본 기준 번역 | 임공의 정씨와 같은 이들이었다.</w:t>
        <w:br/>
        <w:t>• 이문 독법 | 卬</w:t>
        <w:br/>
        <w:t>• 이문 기준 번역 | 이문을 따르면 邛를 卬로 읽어 해당 구절의 세부 표현·의미를 달리 검토해야 한다.</w:t>
        <w:br/>
        <w:t>• 의미 차이 | 邛와 卬의 판본 이문이 있다. 문맥의 세부 표현·해석이 달라질 수 있으므로 저본 독법 邛를 유지한다.</w:t>
        <w:br/>
        <w:t>• 번역 영향 판정 | [표현 차이]</w:t>
        <w:br/>
        <w:t>• 출처 | CBETA T52n2103.</w:t>
      </w:r>
    </w:p>
    <w:p>
      <w:pPr>
        <w:pStyle w:val="SHTKBlockLabel"/>
      </w:pPr>
      <w:r>
        <w:t>원문</w:t>
      </w:r>
    </w:p>
    <w:p>
      <w:pPr>
        <w:pStyle w:val="SHTKSourceText"/>
      </w:pPr>
      <w:r>
        <w:t>既而永夜獨悟。中飲興歎曰。</w:t>
      </w:r>
    </w:p>
    <w:p>
      <w:pPr>
        <w:pStyle w:val="SHTKBlockLabel"/>
      </w:pPr>
      <w:r>
        <w:t>한국어 직역</w:t>
      </w:r>
    </w:p>
    <w:p>
      <w:pPr>
        <w:pStyle w:val="SHTKTranslationText"/>
      </w:pPr>
      <w:r>
        <w:t>그러다가 어느 긴 밤에 홀로 깨닫고, 술을 마시던 중 탄식하여 말하였다.</w:t>
      </w:r>
    </w:p>
    <w:p>
      <w:pPr>
        <w:pStyle w:val="SHTKBlockLabel"/>
      </w:pPr>
      <w:r>
        <w:t>원문</w:t>
      </w:r>
    </w:p>
    <w:p>
      <w:pPr>
        <w:pStyle w:val="SHTKSourceText"/>
      </w:pPr>
      <w:r>
        <w:t>悲夫欣厭迭來終歸憂苦。不杜其根於何超絕。[17]且三界迴沈諸天倏瞬。</w:t>
      </w:r>
    </w:p>
    <w:p>
      <w:pPr>
        <w:pStyle w:val="SHTKBlockLabel"/>
      </w:pPr>
      <w:r>
        <w:t>한국어 직역</w:t>
      </w:r>
    </w:p>
    <w:p>
      <w:pPr>
        <w:pStyle w:val="SHTKTranslationText"/>
      </w:pPr>
      <w:r>
        <w:t>슬프도다, 기뻐함과 싫어함이 번갈아 오나 끝내 근심과 괴로움으로 돌아간다. 그 뿌리를 막지 않는다면 어디에서 초월할 수 있겠는가. 또 삼계는 돌고 가라앉으며 여러 하늘도 잠깐 사이일 뿐이다.</w:t>
      </w:r>
    </w:p>
    <w:p>
      <w:pPr>
        <w:pStyle w:val="SHTKBlockLabel"/>
      </w:pPr>
      <w:r>
        <w:t>교감·번역 메모</w:t>
      </w:r>
    </w:p>
    <w:p>
      <w:pPr>
        <w:pStyle w:val="SHTKNoteSummary"/>
      </w:pPr>
      <w:r>
        <w:t>교감 요약 | [CBETA 교감] 且와 具의 판본 이문이 있다. 문맥의 세부 표현·해석이 달라질 수 있으므로 저본 독법 且를 유지한다.</w:t>
      </w:r>
    </w:p>
    <w:p>
      <w:pPr>
        <w:pStyle w:val="SHTKNoteDetail"/>
      </w:pPr>
      <w:r>
        <w:t>• 원교감 원문 | 且＝具【宮】</w:t>
        <w:br/>
        <w:t>• 교감 번호 | 0266017</w:t>
        <w:br/>
        <w:t>• 저본 독법 | 且</w:t>
        <w:br/>
        <w:t>• 저본 기준 번역 | 또 삼계는 돌고 가라앉으며 여러 하늘도 잠깐 사이일 뿐이다.</w:t>
        <w:br/>
        <w:t>• 이문 독법 | 具</w:t>
        <w:br/>
        <w:t>• 이문 기준 번역 | 이문을 따르면 且를 具로 읽어 해당 구절의 세부 표현·의미를 달리 검토해야 한다.</w:t>
        <w:br/>
        <w:t>• 의미 차이 | 且와 具의 판본 이문이 있다. 문맥의 세부 표현·해석이 달라질 수 있으므로 저본 독법 且를 유지한다.</w:t>
        <w:br/>
        <w:t>• 번역 영향 판정 | [표현 차이]</w:t>
        <w:br/>
        <w:t>• 출처 | CBETA T52n2103, 교감 번호 0266017.</w:t>
      </w:r>
    </w:p>
    <w:p>
      <w:pPr>
        <w:pStyle w:val="SHTKBlockLabel"/>
      </w:pPr>
      <w:r>
        <w:t>원문</w:t>
      </w:r>
    </w:p>
    <w:p>
      <w:pPr>
        <w:pStyle w:val="SHTKSourceText"/>
      </w:pPr>
      <w:r>
        <w:t>況齊景牛山[18]隋武企陰。</w:t>
      </w:r>
    </w:p>
    <w:p>
      <w:pPr>
        <w:pStyle w:val="SHTKBlockLabel"/>
      </w:pPr>
      <w:r>
        <w:t>한국어 직역</w:t>
      </w:r>
    </w:p>
    <w:p>
      <w:pPr>
        <w:pStyle w:val="SHTKTranslationText"/>
      </w:pPr>
      <w:r>
        <w:t>하물며 제 경공이 우산에서 슬퍼하고 수 무제가 해 그림자를 아쉬워한 일은 어떠하겠는가. [구문 불확실]</w:t>
      </w:r>
    </w:p>
    <w:p>
      <w:pPr>
        <w:pStyle w:val="SHTKBlockLabel"/>
      </w:pPr>
      <w:r>
        <w:t>교감·번역 메모</w:t>
      </w:r>
    </w:p>
    <w:p>
      <w:pPr>
        <w:pStyle w:val="SHTKNoteSummary"/>
      </w:pPr>
      <w:r>
        <w:t>교감 요약 | [CBETA 교감] 隋와 趙의 판본 이문이 있다. 문맥의 세부 표현·해석이 달라질 수 있으므로 저본 독법 隋를 유지한다.</w:t>
      </w:r>
    </w:p>
    <w:p>
      <w:pPr>
        <w:pStyle w:val="SHTKNoteDetail"/>
      </w:pPr>
      <w:r>
        <w:t>• 원교감 원문 | 隋＝趙【三】</w:t>
        <w:br/>
        <w:t>• 교감 번호 | 0266018</w:t>
        <w:br/>
        <w:t>• 저본 독법 | 隋</w:t>
        <w:br/>
        <w:t>• 저본 기준 번역 | 하물며 제 경공이 우산에서 슬퍼하고 수 무제가 해 그림자를 아쉬워한 일은 어떠하겠는가. [구문 불확실]</w:t>
        <w:br/>
        <w:t>• 이문 독법 | 趙</w:t>
        <w:br/>
        <w:t>• 이문 기준 번역 | 이문을 따르면 隋를 趙로 읽어 해당 구절의 세부 표현·의미를 달리 검토해야 한다.</w:t>
        <w:br/>
        <w:t>• 의미 차이 | 隋와 趙의 판본 이문이 있다. 문맥의 세부 표현·해석이 달라질 수 있으므로 저본 독법 隋를 유지한다.</w:t>
        <w:br/>
        <w:t>• 번역 영향 판정 | [표현 차이]</w:t>
        <w:br/>
        <w:t>• 출처 | CBETA T52n2103, 교감 번호 0266018.</w:t>
      </w:r>
    </w:p>
    <w:p>
      <w:pPr>
        <w:pStyle w:val="SHTKBlockLabel"/>
      </w:pPr>
      <w:r>
        <w:t>원문</w:t>
      </w:r>
    </w:p>
    <w:p>
      <w:pPr>
        <w:pStyle w:val="SHTKSourceText"/>
      </w:pPr>
      <w:r>
        <w:t>催促節物逼迫霜露。推此願言伊何能久。慨然有擯落榮華兼濟物我之志。母氏矜其心。姊弟申其操。遂相許諾。</w:t>
      </w:r>
    </w:p>
    <w:p>
      <w:pPr>
        <w:pStyle w:val="SHTKBlockLabel"/>
      </w:pPr>
      <w:r>
        <w:t>한국어 직역</w:t>
      </w:r>
    </w:p>
    <w:p>
      <w:pPr>
        <w:pStyle w:val="SHTKTranslationText"/>
      </w:pPr>
      <w:r>
        <w:t>계절의 변화가 재촉하고 서리와 이슬이 몰아붙인다. 이를 미루어 생각하면 이런 바람이 어찌 오래갈 수 있겠는가. 이에 개연히 영화와 화려함을 떨쳐 버리고 남과 나를 함께 제도하려는 뜻을 품었다. 어머니가 그 마음을 가엾게 여겼고, 누이와 아우도 그 절조를 밝혔으며, 마침내 서로 허락하였다.</w:t>
      </w:r>
    </w:p>
    <w:p>
      <w:pPr>
        <w:pStyle w:val="SHTKBlockLabel"/>
      </w:pPr>
      <w:r>
        <w:t>원문</w:t>
      </w:r>
    </w:p>
    <w:p>
      <w:pPr>
        <w:pStyle w:val="SHTKSourceText"/>
      </w:pPr>
      <w:r>
        <w:t>出家求道一身既然闔門離世。妻子長絕歡娛永謝。豈唯向之靡樂。判之盛年終古恩愛於今仳別矣。旅舟南遡投景廬嶽。一登石門香[19]鑪峰。</w:t>
      </w:r>
    </w:p>
    <w:p>
      <w:pPr>
        <w:pStyle w:val="SHTKBlockLabel"/>
      </w:pPr>
      <w:r>
        <w:t>한국어 직역</w:t>
      </w:r>
    </w:p>
    <w:p>
      <w:pPr>
        <w:pStyle w:val="SHTKTranslationText"/>
      </w:pPr>
      <w:r>
        <w:t>출가하여 도를 구하니 한 몸만 그러한 것이 아니라 온 집안이 세상을 떠났다. 처자와는 오래도록 끊어지고 즐거움과 오락을 영원히 사양하였다. 어찌 예전의 즐거움만 없어진 것이겠는가. 한창 젊은 나이에 결단하여 오랜 은애가 이제 서로 갈라지게 되었다. 나그네 배를 타고 남쪽으로 거슬러 올라가 여산에 몸을 맡겼다. 석문과 향로봉에 한 번 오른 뒤,</w:t>
      </w:r>
    </w:p>
    <w:p>
      <w:pPr>
        <w:pStyle w:val="SHTKBlockLabel"/>
      </w:pPr>
      <w:r>
        <w:t>교감·번역 메모</w:t>
      </w:r>
    </w:p>
    <w:p>
      <w:pPr>
        <w:pStyle w:val="SHTKNoteSummary"/>
      </w:pPr>
      <w:r>
        <w:t>교감 요약 | [CBETA 교감] 鑪와 爐의 판본 이문이 있다. 문맥의 세부 표현·해석이 달라질 수 있으므로 저본 독법 鑪를 유지한다.</w:t>
      </w:r>
    </w:p>
    <w:p>
      <w:pPr>
        <w:pStyle w:val="SHTKNoteDetail"/>
      </w:pPr>
      <w:r>
        <w:t>• 원교감 원문 | 鑪＝爐【明】</w:t>
        <w:br/>
        <w:t>• 교감 번호 | 0266019</w:t>
        <w:br/>
        <w:t>• 저본 독법 | 鑪</w:t>
        <w:br/>
        <w:t>• 저본 기준 번역 | 석문과 향로봉에 한 번 오른 뒤,</w:t>
        <w:br/>
        <w:t>• 이문 독법 | 爐</w:t>
        <w:br/>
        <w:t>• 이문 기준 번역 | 이문을 따르면 鑪를 爐로 읽어 해당 구절의 세부 표현·의미를 달리 검토해야 한다.</w:t>
        <w:br/>
        <w:t>• 의미 차이 | 鑪와 爐의 판본 이문이 있다. 문맥의 세부 표현·해석이 달라질 수 있으므로 저본 독법 鑪를 유지한다.</w:t>
        <w:br/>
        <w:t>• 번역 영향 판정 | [표현 차이]</w:t>
        <w:br/>
        <w:t>• 출처 | CBETA T52n2103, 교감 번호 0266019.</w:t>
      </w:r>
    </w:p>
    <w:p>
      <w:pPr>
        <w:pStyle w:val="SHTKBlockLabel"/>
      </w:pPr>
      <w:r>
        <w:t>원문</w:t>
      </w:r>
    </w:p>
    <w:p>
      <w:pPr>
        <w:pStyle w:val="SHTKSourceText"/>
      </w:pPr>
      <w:r>
        <w:t>六年不下嶺。僧眾不堪其深。法師不改其節。援物之念不以幽居自抗。</w:t>
      </w:r>
    </w:p>
    <w:p>
      <w:pPr>
        <w:pStyle w:val="SHTKBlockLabel"/>
      </w:pPr>
      <w:r>
        <w:t>한국어 직역</w:t>
      </w:r>
    </w:p>
    <w:p>
      <w:pPr>
        <w:pStyle w:val="SHTKTranslationText"/>
      </w:pPr>
      <w:r>
        <w:t>여섯 해 동안 산마루에서 내려오지 않았다. 승려들도 그 깊은 은거를 견디지 못했지만, 법사는 그 절개를 바꾸지 않았다. 중생을 돕고자 하는 마음 때문에 그윽한 거처만을 스스로 고집하지는 않았다.</w:t>
      </w:r>
    </w:p>
    <w:p>
      <w:pPr>
        <w:pStyle w:val="SHTKBlockLabel"/>
      </w:pPr>
      <w:r>
        <w:t>원문</w:t>
      </w:r>
    </w:p>
    <w:p>
      <w:pPr>
        <w:pStyle w:val="SHTKSourceText"/>
      </w:pPr>
      <w:r>
        <w:t>同學嬰疾。振錫萬里相救。余時謝病東山。承風遙羨。</w:t>
      </w:r>
    </w:p>
    <w:p>
      <w:pPr>
        <w:pStyle w:val="SHTKBlockLabel"/>
      </w:pPr>
      <w:r>
        <w:t>한국어 직역</w:t>
      </w:r>
    </w:p>
    <w:p>
      <w:pPr>
        <w:pStyle w:val="SHTKTranslationText"/>
      </w:pPr>
      <w:r>
        <w:t>동학이 병에 걸리자, 석장을 떨치고 만 리를 가서 구해 주었다. 나는 그때 병을 핑계로 동산에 물러나 있었는데, 풍문을 듣고 멀리서 부러워하였다.</w:t>
      </w:r>
    </w:p>
    <w:p>
      <w:pPr>
        <w:pStyle w:val="SHTKBlockLabel"/>
      </w:pPr>
      <w:r>
        <w:t>교감·번역 메모</w:t>
      </w:r>
    </w:p>
    <w:p>
      <w:pPr>
        <w:pStyle w:val="SHTKNoteSummary"/>
      </w:pPr>
      <w:r>
        <w:t>교감 요약 | [CBETA 교감] 羨와 羡는 자형·표기상의 이문으로, 이 문맥의 한국어 번역에는 실질적인 변화가 없다.</w:t>
      </w:r>
    </w:p>
    <w:p>
      <w:pPr>
        <w:pStyle w:val="SHTKNoteDetail"/>
      </w:pPr>
      <w:r>
        <w:t>• 원교감 원문 | [저본에 숫자 표지 없음]</w:t>
        <w:br/>
        <w:t>• 교감 번호 | 0266b2301</w:t>
        <w:br/>
        <w:t>• 저본 독법 | 羨</w:t>
        <w:br/>
        <w:t>• 저본 기준 번역 | 풍문을 듣고 멀리서 부러워하였다.</w:t>
        <w:br/>
        <w:t>• 이문 독법 | 羡</w:t>
        <w:br/>
        <w:t>• 이문 기준 번역 | 풍문을 듣고 멀리서 부러워하였다.</w:t>
        <w:br/>
        <w:t>• 의미 차이 | 羨와 羡는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豈望人期頗以山招。法師至[20]止鄙人[21]勞役。</w:t>
      </w:r>
    </w:p>
    <w:p>
      <w:pPr>
        <w:pStyle w:val="SHTKBlockLabel"/>
      </w:pPr>
      <w:r>
        <w:t>한국어 직역</w:t>
      </w:r>
    </w:p>
    <w:p>
      <w:pPr>
        <w:pStyle w:val="SHTKTranslationText"/>
      </w:pPr>
      <w:r>
        <w:t>사람과 만날 기약을 어찌 바라겠는가마는 자못 산으로 그를 불렀다. [구문 불확실] 법사가 이곳에 이르렀을 때 나는 일에 매여 수고하고 있었다.</w:t>
      </w:r>
    </w:p>
    <w:p>
      <w:pPr>
        <w:pStyle w:val="SHTKBlockLabel"/>
      </w:pPr>
      <w:r>
        <w:t>교감·번역 메모</w:t>
      </w:r>
    </w:p>
    <w:p>
      <w:pPr>
        <w:pStyle w:val="SHTKNoteSummary"/>
      </w:pPr>
      <w:r>
        <w:t>교감 요약 | [CBETA 교감] 止와 正의 판본 이문이 있다. 문맥의 세부 표현·해석이 달라질 수 있으므로 저본 독법 止를 유지한다.</w:t>
      </w:r>
    </w:p>
    <w:p>
      <w:pPr>
        <w:pStyle w:val="SHTKNoteDetail"/>
      </w:pPr>
      <w:r>
        <w:t>• 원교감 원문 | 止＝正【元】【明】</w:t>
        <w:br/>
        <w:t>• 교감 번호 | 0266020</w:t>
        <w:br/>
        <w:t>• 저본 독법 | 止</w:t>
        <w:br/>
        <w:t>• 저본 기준 번역 | 법사가 이곳에 이르렀을 때 나는 일에 매여 수고하고 있었다.</w:t>
        <w:br/>
        <w:t>• 이문 독법 | 正</w:t>
        <w:br/>
        <w:t>• 이문 기준 번역 | 이문을 따르면 止를 正로 읽어 해당 구절의 세부 표현·의미를 달리 검토해야 한다.</w:t>
        <w:br/>
        <w:t>• 의미 차이 | 止와 正의 판본 이문이 있다. 문맥의 세부 표현·해석이 달라질 수 있으므로 저본 독법 止를 유지한다.</w:t>
        <w:br/>
        <w:t>• 번역 영향 판정 | [표현 차이]</w:t>
        <w:br/>
        <w:t>• 출처 | CBETA T52n2103, 교감 번호 0266020.</w:t>
      </w:r>
    </w:p>
    <w:p>
      <w:pPr>
        <w:pStyle w:val="SHTKNoteSummary"/>
      </w:pPr>
      <w:r>
        <w:t>교감 요약 | [CBETA 교감] 勞와 榮의 판본 이문이 있다. 문맥의 세부 표현·해석이 달라질 수 있으므로 저본 독법 勞를 유지한다.</w:t>
      </w:r>
    </w:p>
    <w:p>
      <w:pPr>
        <w:pStyle w:val="SHTKNoteDetail"/>
      </w:pPr>
      <w:r>
        <w:t>• 원교감 원문 | 勞＝榮【三】【宮】</w:t>
        <w:br/>
        <w:t>• 교감 번호 | 0266021</w:t>
        <w:br/>
        <w:t>• 저본 독법 | 勞</w:t>
        <w:br/>
        <w:t>• 저본 기준 번역 | 법사가 이곳에 이르렀을 때 나는 일에 매여 수고하고 있었다.</w:t>
        <w:br/>
        <w:t>• 이문 독법 | 榮</w:t>
        <w:br/>
        <w:t>• 이문 기준 번역 | 이문을 따르면 勞를 榮로 읽어 해당 구절의 세부 표현·의미를 달리 검토해야 한다.</w:t>
        <w:br/>
        <w:t>• 의미 차이 | 勞와 榮의 판본 이문이 있다. 문맥의 세부 표현·해석이 달라질 수 있으므로 저본 독법 勞를 유지한다.</w:t>
        <w:br/>
        <w:t>• 번역 영향 판정 | [표현 차이]</w:t>
        <w:br/>
        <w:t>• 출처 | CBETA T52n2103, 교감 번호 0266021.</w:t>
      </w:r>
    </w:p>
    <w:p>
      <w:pPr>
        <w:pStyle w:val="SHTKBlockLabel"/>
      </w:pPr>
      <w:r>
        <w:t>원문</w:t>
      </w:r>
    </w:p>
    <w:p>
      <w:pPr>
        <w:pStyle w:val="SHTKSourceText"/>
      </w:pPr>
      <w:r>
        <w:t>前詩敘粗已記之。故不重煩。及中間反山成說。欵盡遂獲。</w:t>
      </w:r>
    </w:p>
    <w:p>
      <w:pPr>
        <w:pStyle w:val="SHTKBlockLabel"/>
      </w:pPr>
      <w:r>
        <w:t>한국어 직역</w:t>
      </w:r>
    </w:p>
    <w:p>
      <w:pPr>
        <w:pStyle w:val="SHTKTranslationText"/>
      </w:pPr>
      <w:r>
        <w:t>앞의 시와 서문에 대략 이미 기록하였으므로, 다시 번거롭게 적지 않는다. 그 뒤 중간에 산으로 돌아가기로 한 말을 이루었고, 서로의 정성을 다하여 마침내 함께할 수 있었다.</w:t>
      </w:r>
    </w:p>
    <w:p>
      <w:pPr>
        <w:pStyle w:val="SHTKBlockLabel"/>
      </w:pPr>
      <w:r>
        <w:t>원문</w:t>
      </w:r>
    </w:p>
    <w:p>
      <w:pPr>
        <w:pStyle w:val="SHTKSourceText"/>
      </w:pPr>
      <w:r>
        <w:t>接棟重崖俱挹迴㵎。茹芝朮而共餌。披法言而同卷者。再歷寒暑。非直山陽靡喜慍之容令尹一進已之色。實明悟幽微祛滌近滯。</w:t>
      </w:r>
    </w:p>
    <w:p>
      <w:pPr>
        <w:pStyle w:val="SHTKBlockLabel"/>
      </w:pPr>
      <w:r>
        <w:t>한국어 직역</w:t>
      </w:r>
    </w:p>
    <w:p>
      <w:pPr>
        <w:pStyle w:val="SHTKTranslationText"/>
      </w:pPr>
      <w:r>
        <w:t>겹친 절벽에 집을 잇대고 함께 굽이도는 시냇물을 길어 마셨다. 영지와 삽주를 먹으며 함께 양식으로 삼고, 법문을 펼쳐 같은 책을 함께 보낸 것이 두 번의 추위와 더위를 지냈다. 이는 단지 산양의 사람이 기뻐하고 노여워하는 기색이 없고 영윤이 한 번 나아감에 자기 안색을 바꾸지 않은 것에 그치지 않았다. [구문 불확실] 실로 그윽하고 미묘한 것을 밝게 깨달아 가까운 막힘을 씻어 없앴고,</w:t>
      </w:r>
    </w:p>
    <w:p>
      <w:pPr>
        <w:pStyle w:val="SHTKBlockLabel"/>
      </w:pPr>
      <w:r>
        <w:t>교감·번역 메모</w:t>
      </w:r>
    </w:p>
    <w:p>
      <w:pPr>
        <w:pStyle w:val="SHTKNoteSummary"/>
      </w:pPr>
      <w:r>
        <w:t>교감 요약 | [CBETA 교감] 祛와 袪는 자형·표기상의 이문으로, 이 문맥의 한국어 번역에는 실질적인 변화가 없다.</w:t>
      </w:r>
    </w:p>
    <w:p>
      <w:pPr>
        <w:pStyle w:val="SHTKNoteDetail"/>
      </w:pPr>
      <w:r>
        <w:t>• 원교감 원문 | [저본에 숫자 표지 없음]</w:t>
        <w:br/>
        <w:t>• 교감 번호 | 0266b2801</w:t>
        <w:br/>
        <w:t>• 저본 독법 | 祛</w:t>
        <w:br/>
        <w:t>• 저본 기준 번역 | 실로 그윽하고 미묘한 것을 밝게 깨달아 가까운 막힘을 씻어 없앴고,</w:t>
        <w:br/>
        <w:t>• 이문 독법 | 袪</w:t>
        <w:br/>
        <w:t>• 이문 기준 번역 | 실로 그윽하고 미묘한 것을 밝게 깨달아 가까운 막힘을 씻어 없앴고,</w:t>
        <w:br/>
        <w:t>• 의미 차이 | 祛와 袪는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蕩[22]去薄垢日忘其疾。</w:t>
      </w:r>
    </w:p>
    <w:p>
      <w:pPr>
        <w:pStyle w:val="SHTKBlockLabel"/>
      </w:pPr>
      <w:r>
        <w:t>한국어 직역</w:t>
      </w:r>
    </w:p>
    <w:p>
      <w:pPr>
        <w:pStyle w:val="SHTKTranslationText"/>
      </w:pPr>
      <w:r>
        <w:t>얇은 때마저 쓸어 버려 날마다 그 병을 잊게 하였다.</w:t>
      </w:r>
    </w:p>
    <w:p>
      <w:pPr>
        <w:pStyle w:val="SHTKBlockLabel"/>
      </w:pPr>
      <w:r>
        <w:t>교감·번역 메모</w:t>
      </w:r>
    </w:p>
    <w:p>
      <w:pPr>
        <w:pStyle w:val="SHTKNoteSummary"/>
      </w:pPr>
      <w:r>
        <w:t>교감 요약 | [CBETA 교감] 去薄와 吝澡/吝藻의 판본 이문이 있다. 문맥의 세부 표현·해석이 달라질 수 있으므로 저본 독법 去薄를 유지한다.</w:t>
      </w:r>
    </w:p>
    <w:p>
      <w:pPr>
        <w:pStyle w:val="SHTKNoteDetail"/>
      </w:pPr>
      <w:r>
        <w:t>• 원교감 원문 | 去薄＝吝澡【三】，吝藻【宮】</w:t>
        <w:br/>
        <w:t>• 교감 번호 | 0266022</w:t>
        <w:br/>
        <w:t>• 저본 독법 | 去薄</w:t>
        <w:br/>
        <w:t>• 저본 기준 번역 | 얇은 때마저 쓸어 버려 날마다 그 병을 잊게 하였다.</w:t>
        <w:br/>
        <w:t>• 이문 독법 | 吝澡 / 吝藻</w:t>
        <w:br/>
        <w:t>• 이문 기준 번역 | 이문을 따르면 去薄를 吝澡 / 吝藻로 읽어 해당 구절의 세부 표현·의미를 달리 검토해야 한다.</w:t>
        <w:br/>
        <w:t>• 의미 차이 | 去薄와 吝澡 / 吝藻의 판본 이문이 있다. 문맥의 세부 표현·해석이 달라질 수 있으므로 저본 독법 去薄를 유지한다.</w:t>
        <w:br/>
        <w:t>• 번역 영향 판정 | [표현 차이]</w:t>
        <w:br/>
        <w:t>• 출처 | CBETA T52n2103, 교감 번호 0266022.</w:t>
      </w:r>
    </w:p>
    <w:p>
      <w:pPr>
        <w:pStyle w:val="SHTKBlockLabel"/>
      </w:pPr>
      <w:r>
        <w:t>원문</w:t>
      </w:r>
    </w:p>
    <w:p>
      <w:pPr>
        <w:pStyle w:val="SHTKSourceText"/>
      </w:pPr>
      <w:r>
        <w:t>庶[23]白首同居而乖離無象。</w:t>
      </w:r>
    </w:p>
    <w:p>
      <w:pPr>
        <w:pStyle w:val="SHTKBlockLabel"/>
      </w:pPr>
      <w:r>
        <w:t>한국어 직역</w:t>
      </w:r>
    </w:p>
    <w:p>
      <w:pPr>
        <w:pStyle w:val="SHTKTranslationText"/>
      </w:pPr>
      <w:r>
        <w:t>백발이 될 때까지 함께 살기를 바랐으나 이별의 조짐은 전혀 없었다.</w:t>
      </w:r>
    </w:p>
    <w:p>
      <w:pPr>
        <w:pStyle w:val="SHTKBlockLabel"/>
      </w:pPr>
      <w:r>
        <w:t>교감·번역 메모</w:t>
      </w:r>
    </w:p>
    <w:p>
      <w:pPr>
        <w:pStyle w:val="SHTKNoteSummary"/>
      </w:pPr>
      <w:r>
        <w:t>교감 요약 | [CBETA 교감] 白와 自의 판본 이문이 있다. 문맥의 세부 표현·해석이 달라질 수 있으므로 저본 독법 白를 유지한다.</w:t>
      </w:r>
    </w:p>
    <w:p>
      <w:pPr>
        <w:pStyle w:val="SHTKNoteDetail"/>
      </w:pPr>
      <w:r>
        <w:t>• 원교감 원문 | 白＝自【元】【明】</w:t>
        <w:br/>
        <w:t>• 교감 번호 | 0266023</w:t>
        <w:br/>
        <w:t>• 저본 독법 | 白</w:t>
        <w:br/>
        <w:t>• 저본 기준 번역 | 백발이 될 때까지 함께 살기를 바랐으나 이별의 조짐은 전혀 없었다.</w:t>
        <w:br/>
        <w:t>• 이문 독법 | 自</w:t>
        <w:br/>
        <w:t>• 이문 기준 번역 | 이문을 따르면 白를 自로 읽어 해당 구절의 세부 표현·의미를 달리 검토해야 한다.</w:t>
        <w:br/>
        <w:t>• 의미 차이 | 白와 自의 판본 이문이 있다. 문맥의 세부 표현·해석이 달라질 수 있으므로 저본 독법 白를 유지한다.</w:t>
        <w:br/>
        <w:t>• 번역 영향 판정 | [표현 차이]</w:t>
        <w:br/>
        <w:t>• 출처 | CBETA T52n2103, 교감 번호 0266023.</w:t>
      </w:r>
    </w:p>
    <w:p>
      <w:pPr>
        <w:pStyle w:val="SHTKBlockLabel"/>
      </w:pPr>
      <w:r>
        <w:t>원문</w:t>
      </w:r>
    </w:p>
    <w:p>
      <w:pPr>
        <w:pStyle w:val="SHTKSourceText"/>
      </w:pPr>
      <w:r>
        <w:t>信順莫歸徵集何緣。晚節[24]羅釁遠見參尋。</w:t>
      </w:r>
    </w:p>
    <w:p>
      <w:pPr>
        <w:pStyle w:val="SHTKBlockLabel"/>
      </w:pPr>
      <w:r>
        <w:t>한국어 직역</w:t>
      </w:r>
    </w:p>
    <w:p>
      <w:pPr>
        <w:pStyle w:val="SHTKTranslationText"/>
      </w:pPr>
      <w:r>
        <w:t>믿고 따를 곳은 없었는데 징조가 모인 것은 무슨 인연이었는가. [구문 불확실] 말년에 허물에 얽히자 멀리서 찾아와 살펴주었으나, [구문 불확실]</w:t>
      </w:r>
    </w:p>
    <w:p>
      <w:pPr>
        <w:pStyle w:val="SHTKBlockLabel"/>
      </w:pPr>
      <w:r>
        <w:t>교감·번역 메모</w:t>
      </w:r>
    </w:p>
    <w:p>
      <w:pPr>
        <w:pStyle w:val="SHTKNoteSummary"/>
      </w:pPr>
      <w:r>
        <w:t>교감 요약 | [CBETA 교감] 羅와 罹의 판본 이문이 있다. 문맥의 세부 표현·해석이 달라질 수 있으므로 저본 독법 羅를 유지한다.</w:t>
      </w:r>
    </w:p>
    <w:p>
      <w:pPr>
        <w:pStyle w:val="SHTKNoteDetail"/>
      </w:pPr>
      <w:r>
        <w:t>• 원교감 원문 | 羅＝罹【三】【宮】</w:t>
        <w:br/>
        <w:t>• 교감 번호 | 0266024</w:t>
        <w:br/>
        <w:t>• 저본 독법 | 羅</w:t>
        <w:br/>
        <w:t>• 저본 기준 번역 | 말년에 허물에 얽히자 멀리서 찾아와 살펴주었으나, [구문 불확실]</w:t>
        <w:br/>
        <w:t>• 이문 독법 | 罹</w:t>
        <w:br/>
        <w:t>• 이문 기준 번역 | 이문을 따르면 羅를 罹로 읽어 해당 구절의 세부 표현·의미를 달리 검토해야 한다.</w:t>
        <w:br/>
        <w:t>• 의미 차이 | 羅와 罹의 판본 이문이 있다. 문맥의 세부 표현·해석이 달라질 수 있으므로 저본 독법 羅를 유지한다.</w:t>
        <w:br/>
        <w:t>• 번역 영향 판정 | [표현 차이]</w:t>
        <w:br/>
        <w:t>• 출처 | CBETA T52n2103, 교감 번호 0266024.</w:t>
      </w:r>
    </w:p>
    <w:p>
      <w:pPr>
        <w:pStyle w:val="SHTKBlockLabel"/>
      </w:pPr>
      <w:r>
        <w:t>원문</w:t>
      </w:r>
    </w:p>
    <w:p>
      <w:pPr>
        <w:pStyle w:val="SHTKSourceText"/>
      </w:pPr>
      <w:r>
        <w:t>至止阻[25]閡音塵殆絕。</w:t>
      </w:r>
    </w:p>
    <w:p>
      <w:pPr>
        <w:pStyle w:val="SHTKBlockLabel"/>
      </w:pPr>
      <w:r>
        <w:t>한국어 직역</w:t>
      </w:r>
    </w:p>
    <w:p>
      <w:pPr>
        <w:pStyle w:val="SHTKTranslationText"/>
      </w:pPr>
      <w:r>
        <w:t>이곳에 이르는 길이 막혀 소식이 거의 끊겼다.</w:t>
      </w:r>
    </w:p>
    <w:p>
      <w:pPr>
        <w:pStyle w:val="SHTKBlockLabel"/>
      </w:pPr>
      <w:r>
        <w:t>교감·번역 메모</w:t>
      </w:r>
    </w:p>
    <w:p>
      <w:pPr>
        <w:pStyle w:val="SHTKNoteSummary"/>
      </w:pPr>
      <w:r>
        <w:t>교감 요약 | [CBETA 교감] 閡와 䦚의 판본 이문이 있다. 문맥의 세부 표현·해석이 달라질 수 있으므로 저본 독법 閡를 유지한다.</w:t>
      </w:r>
    </w:p>
    <w:p>
      <w:pPr>
        <w:pStyle w:val="SHTKNoteDetail"/>
      </w:pPr>
      <w:r>
        <w:t>• 원교감 원문 | 閡＝䦚【三】</w:t>
        <w:br/>
        <w:t>• 교감 번호 | 0266025</w:t>
        <w:br/>
        <w:t>• 저본 독법 | 閡</w:t>
        <w:br/>
        <w:t>• 저본 기준 번역 | 이곳에 이르는 길이 막혀 소식이 거의 끊겼다.</w:t>
        <w:br/>
        <w:t>• 이문 독법 | 䦚</w:t>
        <w:br/>
        <w:t>• 이문 기준 번역 | 이문을 따르면 閡를 䦚로 읽어 해당 구절의 세부 표현·의미를 달리 검토해야 한다.</w:t>
        <w:br/>
        <w:t>• 의미 차이 | 閡와 䦚의 판본 이문이 있다. 문맥의 세부 표현·해석이 달라질 수 있으므로 저본 독법 閡를 유지한다.</w:t>
        <w:br/>
        <w:t>• 번역 영향 판정 | [표현 차이]</w:t>
        <w:br/>
        <w:t>• 출처 | CBETA T52n2103, 교감 번호 0266025.</w:t>
      </w:r>
    </w:p>
    <w:p>
      <w:pPr>
        <w:pStyle w:val="SHTKBlockLabel"/>
      </w:pPr>
      <w:r>
        <w:t>원문</w:t>
      </w:r>
    </w:p>
    <w:p>
      <w:pPr>
        <w:pStyle w:val="SHTKSourceText"/>
      </w:pPr>
      <w:r>
        <w:t>值暑遘疾。未旬即化。誠存亡命也。此行頗實有由。承凶感痛。寔百常情紙墨幾時。非以[26]期名。</w:t>
      </w:r>
    </w:p>
    <w:p>
      <w:pPr>
        <w:pStyle w:val="SHTKBlockLabel"/>
      </w:pPr>
      <w:r>
        <w:t>한국어 직역</w:t>
      </w:r>
    </w:p>
    <w:p>
      <w:pPr>
        <w:pStyle w:val="SHTKTranslationText"/>
      </w:pPr>
      <w:r>
        <w:t>더운 철에 병을 만나, 열흘이 못 되어 곧 세상을 떠났다. 참으로 삶과 죽음은 운명이다. 이번 길에는 실로 상당한 까닭이 있었다. 흉보를 듣고 느낀 아픔은 참으로 평상한 정리의 백 배였으니 종이와 먹으로 어느 겨를에 다하겠는가. [구문 불확실] 명성을 기약하려는 것이 아니라,</w:t>
      </w:r>
    </w:p>
    <w:p>
      <w:pPr>
        <w:pStyle w:val="SHTKBlockLabel"/>
      </w:pPr>
      <w:r>
        <w:t>교감·번역 메모</w:t>
      </w:r>
    </w:p>
    <w:p>
      <w:pPr>
        <w:pStyle w:val="SHTKNoteSummary"/>
      </w:pPr>
      <w:r>
        <w:t>교감 요약 | [CBETA 교감] 期와 斯의 판본 이문이 있다. 문맥의 세부 표현·해석이 달라질 수 있으므로 저본 독법 期를 유지한다.</w:t>
      </w:r>
    </w:p>
    <w:p>
      <w:pPr>
        <w:pStyle w:val="SHTKNoteDetail"/>
      </w:pPr>
      <w:r>
        <w:t>• 원교감 원문 | 期＝斯【三】</w:t>
        <w:br/>
        <w:t>• 교감 번호 | 0266026</w:t>
        <w:br/>
        <w:t>• 저본 독법 | 期</w:t>
        <w:br/>
        <w:t>• 저본 기준 번역 | 명성을 기약하려는 것이 아니라,</w:t>
        <w:br/>
        <w:t>• 이문 독법 | 斯</w:t>
        <w:br/>
        <w:t>• 이문 기준 번역 | 이문을 따르면 期를 斯로 읽어 해당 구절의 세부 표현·의미를 달리 검토해야 한다.</w:t>
        <w:br/>
        <w:t>• 의미 차이 | 期와 斯의 판본 이문이 있다. 문맥의 세부 표현·해석이 달라질 수 있으므로 저본 독법 期를 유지한다.</w:t>
        <w:br/>
        <w:t>• 번역 영향 판정 | [표현 차이]</w:t>
        <w:br/>
        <w:t>• 출처 | CBETA T52n2103, 교감 번호 0266026.</w:t>
      </w:r>
    </w:p>
    <w:p>
      <w:pPr>
        <w:pStyle w:val="SHTKBlockLabel"/>
      </w:pPr>
      <w:r>
        <w:t>원문</w:t>
      </w:r>
    </w:p>
    <w:p>
      <w:pPr>
        <w:pStyle w:val="SHTKSourceText"/>
      </w:pPr>
      <w:r>
        <w:t>蓋欽志節追深平生。自不能默已。故投懷援筆。其辭曰。</w:t>
      </w:r>
    </w:p>
    <w:p>
      <w:pPr>
        <w:pStyle w:val="SHTKBlockLabel"/>
      </w:pPr>
      <w:r>
        <w:t>한국어 직역</w:t>
      </w:r>
    </w:p>
    <w:p>
      <w:pPr>
        <w:pStyle w:val="SHTKTranslationText"/>
      </w:pPr>
      <w:r>
        <w:t>그 뜻과 절조를 공경하고 평생의 교분을 깊이 추억하기 때문이다. 스스로 잠자코 있을 수 없어서, 품은 마음을 쏟아 붓고 붓을 들었다. 그 글은 다음과 같다.</w:t>
      </w:r>
    </w:p>
    <w:p>
      <w:pPr>
        <w:pStyle w:val="SHTKBlockLabel"/>
      </w:pPr>
      <w:r>
        <w:t>위치표지</w:t>
      </w:r>
    </w:p>
    <w:p>
      <w:pPr>
        <w:pStyle w:val="SHTKPositionMarker"/>
      </w:pPr>
      <w:r>
        <w:t xml:space="preserve">[0266c06]</w:t>
      </w:r>
    </w:p>
    <w:p>
      <w:pPr>
        <w:pStyle w:val="SHTKBlockLabel"/>
      </w:pPr>
      <w:r>
        <w:t>원문</w:t>
      </w:r>
    </w:p>
    <w:p>
      <w:pPr>
        <w:pStyle w:val="SHTKSourceText"/>
      </w:pPr>
      <w:r>
        <w:t>仰尋形識。俯探理類。採聲知律。拔茅覩彙。物以靈異。人以智貴。即是神明。觀鑒意謂。爰初在稚。[＊]惠心夙察。</w:t>
      </w:r>
    </w:p>
    <w:p>
      <w:pPr>
        <w:pStyle w:val="SHTKBlockLabel"/>
      </w:pPr>
      <w:r>
        <w:t>한국어 직역</w:t>
      </w:r>
    </w:p>
    <w:p>
      <w:pPr>
        <w:pStyle w:val="SHTKTranslationText"/>
      </w:pPr>
      <w:r>
        <w:t>위로 형체와 식을 찾아보고, 아래로 이치와 부류를 탐구한다. 소리를 듣고 음률을 알며, 띠풀을 뽑아 그 무리를 본다. 사물은 신령함으로 달라지고, 사람은 지혜로 귀해진다. 바로 이것이 신명이며, 살펴 비추어 보건대 그렇게 생각한다. [구문 불확실] 처음 어린 시절부터, 지혜로운 마음이 일찍 살폈다.</w:t>
      </w:r>
    </w:p>
    <w:p>
      <w:pPr>
        <w:pStyle w:val="SHTKBlockLabel"/>
      </w:pPr>
      <w:r>
        <w:t>교감·번역 메모</w:t>
      </w:r>
    </w:p>
    <w:p>
      <w:pPr>
        <w:pStyle w:val="SHTKNoteSummary"/>
      </w:pPr>
      <w:r>
        <w:t>교감 요약 | [상호참조] 앞의 교감 0266015와 같은 이문이 이 자리에도 적용된다.</w:t>
      </w:r>
    </w:p>
    <w:p>
      <w:pPr>
        <w:pStyle w:val="SHTKNoteDetail"/>
      </w:pPr>
      <w:r>
        <w:t>• 한국어 해설 | [＊]는 XML의 명시적 연결 정보에 따라 교감 0266015를 재참조한다.</w:t>
      </w:r>
    </w:p>
    <w:p>
      <w:pPr>
        <w:pStyle w:val="SHTKBlockLabel"/>
      </w:pPr>
      <w:r>
        <w:t>원문</w:t>
      </w:r>
    </w:p>
    <w:p>
      <w:pPr>
        <w:pStyle w:val="SHTKSourceText"/>
      </w:pPr>
      <w:r>
        <w:t>吐噏芳華。懷抱日月。如彼蘭[27]畹。</w:t>
      </w:r>
    </w:p>
    <w:p>
      <w:pPr>
        <w:pStyle w:val="SHTKBlockLabel"/>
      </w:pPr>
      <w:r>
        <w:t>한국어 직역</w:t>
      </w:r>
    </w:p>
    <w:p>
      <w:pPr>
        <w:pStyle w:val="SHTKTranslationText"/>
      </w:pPr>
      <w:r>
        <w:t>숨을 내쉬고 들이쉴 때도 향기로웠고, 가슴에는 해와 달을 품었다. 저 난초 밭과 같아,</w:t>
      </w:r>
    </w:p>
    <w:p>
      <w:pPr>
        <w:pStyle w:val="SHTKBlockLabel"/>
      </w:pPr>
      <w:r>
        <w:t>교감·번역 메모</w:t>
      </w:r>
    </w:p>
    <w:p>
      <w:pPr>
        <w:pStyle w:val="SHTKNoteSummary"/>
      </w:pPr>
      <w:r>
        <w:t>교감 요약 | [CBETA 교감] 畹와 苑의 판본 이문이 있다. 문맥의 세부 표현·해석이 달라질 수 있으므로 저본 독법 畹를 유지한다.</w:t>
      </w:r>
    </w:p>
    <w:p>
      <w:pPr>
        <w:pStyle w:val="SHTKNoteDetail"/>
      </w:pPr>
      <w:r>
        <w:t>• 원교감 원문 | 畹＝苑【三】【宮】</w:t>
        <w:br/>
        <w:t>• 교감 번호 | 0266027</w:t>
        <w:br/>
        <w:t>• 저본 독법 | 畹</w:t>
        <w:br/>
        <w:t>• 저본 기준 번역 | 저 난초 밭과 같아,</w:t>
        <w:br/>
        <w:t>• 이문 독법 | 苑</w:t>
        <w:br/>
        <w:t>• 이문 기준 번역 | 이문을 따르면 畹를 苑로 읽어 해당 구절의 세부 표현·의미를 달리 검토해야 한다.</w:t>
        <w:br/>
        <w:t>• 의미 차이 | 畹와 苑의 판본 이문이 있다. 문맥의 세부 표현·해석이 달라질 수 있으므로 저본 독법 畹를 유지한다.</w:t>
        <w:br/>
        <w:t>• 번역 영향 판정 | [표현 차이]</w:t>
        <w:br/>
        <w:t>• 출처 | CBETA T52n2103, 교감 번호 0266027.</w:t>
      </w:r>
    </w:p>
    <w:p>
      <w:pPr>
        <w:pStyle w:val="SHTKBlockLabel"/>
      </w:pPr>
      <w:r>
        <w:t>원문</w:t>
      </w:r>
    </w:p>
    <w:p>
      <w:pPr>
        <w:pStyle w:val="SHTKSourceText"/>
      </w:pPr>
      <w:r>
        <w:t>風過氣越。如彼天倪。雲披光發。求名約身。規操[28]束已。</w:t>
      </w:r>
    </w:p>
    <w:p>
      <w:pPr>
        <w:pStyle w:val="SHTKBlockLabel"/>
      </w:pPr>
      <w:r>
        <w:t>한국어 직역</w:t>
      </w:r>
    </w:p>
    <w:p>
      <w:pPr>
        <w:pStyle w:val="SHTKTranslationText"/>
      </w:pPr>
      <w:r>
        <w:t>바람이 지나면 향기가 더욱 퍼졌고, 저 하늘의 끝과 같아, 구름이 걷히면 빛이 드러났다. 명성을 구하느라 몸을 얽매고, 행실을 규제해 자신을 묶기도 하였다.</w:t>
      </w:r>
    </w:p>
    <w:p>
      <w:pPr>
        <w:pStyle w:val="SHTKBlockLabel"/>
      </w:pPr>
      <w:r>
        <w:t>교감·번역 메모</w:t>
      </w:r>
    </w:p>
    <w:p>
      <w:pPr>
        <w:pStyle w:val="SHTKNoteSummary"/>
      </w:pPr>
      <w:r>
        <w:t>교감 요약 | [CBETA 교감] 束와 東의 판본 이문이 있다. 문맥의 세부 표현·해석이 달라질 수 있으므로 저본 독법 束를 유지한다.</w:t>
      </w:r>
    </w:p>
    <w:p>
      <w:pPr>
        <w:pStyle w:val="SHTKNoteDetail"/>
      </w:pPr>
      <w:r>
        <w:t>• 원교감 원문 | 束＝東【宮】</w:t>
        <w:br/>
        <w:t>• 교감 번호 | 0266028</w:t>
        <w:br/>
        <w:t>• 저본 독법 | 束</w:t>
        <w:br/>
        <w:t>• 저본 기준 번역 | 행실을 규제해 자신을 묶기도 하였다.</w:t>
        <w:br/>
        <w:t>• 이문 독법 | 東</w:t>
        <w:br/>
        <w:t>• 이문 기준 번역 | 이문을 따르면 束를 東로 읽어 해당 구절의 세부 표현·의미를 달리 검토해야 한다.</w:t>
        <w:br/>
        <w:t>• 의미 차이 | 束와 東의 판본 이문이 있다. 문맥의 세부 표현·해석이 달라질 수 있으므로 저본 독법 束를 유지한다.</w:t>
        <w:br/>
        <w:t>• 번역 영향 판정 | [표현 차이]</w:t>
        <w:br/>
        <w:t>• 출처 | CBETA T52n2103, 교감 번호 0266028.</w:t>
      </w:r>
    </w:p>
    <w:p>
      <w:pPr>
        <w:pStyle w:val="SHTKBlockLabel"/>
      </w:pPr>
      <w:r>
        <w:t>원문</w:t>
      </w:r>
    </w:p>
    <w:p>
      <w:pPr>
        <w:pStyle w:val="SHTKSourceText"/>
      </w:pPr>
      <w:r>
        <w:t>儻或愚世。曾未近似。</w:t>
      </w:r>
    </w:p>
    <w:p>
      <w:pPr>
        <w:pStyle w:val="SHTKBlockLabel"/>
      </w:pPr>
      <w:r>
        <w:t>한국어 직역</w:t>
      </w:r>
    </w:p>
    <w:p>
      <w:pPr>
        <w:pStyle w:val="SHTKTranslationText"/>
      </w:pPr>
      <w:r>
        <w:t>혹 세상을 어리석게 여긴다 하더라도, 일찍이 가까이 비슷한 이조차 없었다.</w:t>
      </w:r>
    </w:p>
    <w:p>
      <w:pPr>
        <w:pStyle w:val="SHTKBlockLabel"/>
      </w:pPr>
      <w:r>
        <w:t>원문</w:t>
      </w:r>
    </w:p>
    <w:p>
      <w:pPr>
        <w:pStyle w:val="SHTKSourceText"/>
      </w:pPr>
      <w:r>
        <w:t>生以意泰。意管生理。孰是歡慰。程鄭趙李。家畜金繒。才[29]練藝技。</w:t>
      </w:r>
    </w:p>
    <w:p>
      <w:pPr>
        <w:pStyle w:val="SHTKBlockLabel"/>
      </w:pPr>
      <w:r>
        <w:t>한국어 직역</w:t>
      </w:r>
    </w:p>
    <w:p>
      <w:pPr>
        <w:pStyle w:val="SHTKTranslationText"/>
      </w:pPr>
      <w:r>
        <w:t>살아서는 뜻이 태연하였고, 뜻으로 삶의 이치를 주관하였다. 누가 이것을 즐거움과 위안이라 하겠는가. 정씨와 정씨, 조씨와 이씨 같은 부호들은 집에 금과 비단을 쌓아 두고, 재주를 닦아 여러 기예를 익혔다.</w:t>
      </w:r>
    </w:p>
    <w:p>
      <w:pPr>
        <w:pStyle w:val="SHTKBlockLabel"/>
      </w:pPr>
      <w:r>
        <w:t>교감·번역 메모</w:t>
      </w:r>
    </w:p>
    <w:p>
      <w:pPr>
        <w:pStyle w:val="SHTKNoteSummary"/>
      </w:pPr>
      <w:r>
        <w:t>교감 요약 | [CBETA 교감] 練와 傳의 판본 이문이 있다. 문맥의 세부 표현·해석이 달라질 수 있으므로 저본 독법 練를 유지한다.</w:t>
      </w:r>
    </w:p>
    <w:p>
      <w:pPr>
        <w:pStyle w:val="SHTKNoteDetail"/>
      </w:pPr>
      <w:r>
        <w:t>• 원교감 원문 | 練＝傳【宮】</w:t>
        <w:br/>
        <w:t>• 교감 번호 | 0266029</w:t>
        <w:br/>
        <w:t>• 저본 독법 | 練</w:t>
        <w:br/>
        <w:t>• 저본 기준 번역 | 재주를 닦아 여러 기예를 익혔다.</w:t>
        <w:br/>
        <w:t>• 이문 독법 | 傳</w:t>
        <w:br/>
        <w:t>• 이문 기준 번역 | 이문을 따르면 練를 傳로 읽어 해당 구절의 세부 표현·의미를 달리 검토해야 한다.</w:t>
        <w:br/>
        <w:t>• 의미 차이 | 練와 傳의 판본 이문이 있다. 문맥의 세부 표현·해석이 달라질 수 있으므로 저본 독법 練를 유지한다.</w:t>
        <w:br/>
        <w:t>• 번역 영향 판정 | [표현 차이]</w:t>
        <w:br/>
        <w:t>• 출처 | CBETA T52n2103, 교감 번호 0266029.</w:t>
      </w:r>
    </w:p>
    <w:p>
      <w:pPr>
        <w:pStyle w:val="SHTKBlockLabel"/>
      </w:pPr>
      <w:r>
        <w:t>원문</w:t>
      </w:r>
    </w:p>
    <w:p>
      <w:pPr>
        <w:pStyle w:val="SHTKSourceText"/>
      </w:pPr>
      <w:r>
        <w:t>驤首揮霍。繁[30]弦綺靡。</w:t>
      </w:r>
    </w:p>
    <w:p>
      <w:pPr>
        <w:pStyle w:val="SHTKBlockLabel"/>
      </w:pPr>
      <w:r>
        <w:t>한국어 직역</w:t>
      </w:r>
    </w:p>
    <w:p>
      <w:pPr>
        <w:pStyle w:val="SHTKTranslationText"/>
      </w:pPr>
      <w:r>
        <w:t>머리를 높이 들고 거침없이 행동하며, 번다한 현악과 화려한 음악을 즐겼다.</w:t>
      </w:r>
    </w:p>
    <w:p>
      <w:pPr>
        <w:pStyle w:val="SHTKBlockLabel"/>
      </w:pPr>
      <w:r>
        <w:t>교감·번역 메모</w:t>
      </w:r>
    </w:p>
    <w:p>
      <w:pPr>
        <w:pStyle w:val="SHTKNoteSummary"/>
      </w:pPr>
      <w:r>
        <w:t>교감 요약 | [CBETA 교감] 弦와 絃는 자형·표기상의 이문으로, 이 문맥의 한국어 번역에는 실질적인 변화가 없다.</w:t>
      </w:r>
    </w:p>
    <w:p>
      <w:pPr>
        <w:pStyle w:val="SHTKNoteDetail"/>
      </w:pPr>
      <w:r>
        <w:t>• 원교감 원문 | 弦＝絃【元】【明】【宮】＊</w:t>
        <w:br/>
        <w:t>• 교감 번호 | 0266030</w:t>
        <w:br/>
        <w:t>• 저본 독법 | 弦</w:t>
        <w:br/>
        <w:t>• 저본 기준 번역 | 번다한 현악과 화려한 음악을 즐겼다.</w:t>
        <w:br/>
        <w:t>• 이문 독법 | 絃</w:t>
        <w:br/>
        <w:t>• 이문 기준 번역 | 번다한 현악과 화려한 음악을 즐겼다.</w:t>
        <w:br/>
        <w:t>• 의미 차이 | 弦와 絃는 자형·표기상의 이문으로, 이 문맥의 한국어 번역에는 실질적인 변화가 없다.</w:t>
        <w:br/>
        <w:t>• 번역 영향 판정 | [번역 차이 없음]</w:t>
        <w:br/>
        <w:t>• 출처 | CBETA T52n2103, 교감 번호 0266030.</w:t>
      </w:r>
    </w:p>
    <w:p>
      <w:pPr>
        <w:pStyle w:val="SHTKBlockLabel"/>
      </w:pPr>
      <w:r>
        <w:t>원문</w:t>
      </w:r>
    </w:p>
    <w:p>
      <w:pPr>
        <w:pStyle w:val="SHTKSourceText"/>
      </w:pPr>
      <w:r>
        <w:t>酒[31]酣調促。</w:t>
      </w:r>
    </w:p>
    <w:p>
      <w:pPr>
        <w:pStyle w:val="SHTKBlockLabel"/>
      </w:pPr>
      <w:r>
        <w:t>한국어 직역</w:t>
      </w:r>
    </w:p>
    <w:p>
      <w:pPr>
        <w:pStyle w:val="SHTKTranslationText"/>
      </w:pPr>
      <w:r>
        <w:t>술이 무르익으면 곡조를 재촉하고,</w:t>
      </w:r>
    </w:p>
    <w:p>
      <w:pPr>
        <w:pStyle w:val="SHTKBlockLabel"/>
      </w:pPr>
      <w:r>
        <w:t>교감·번역 메모</w:t>
      </w:r>
    </w:p>
    <w:p>
      <w:pPr>
        <w:pStyle w:val="SHTKNoteSummary"/>
      </w:pPr>
      <w:r>
        <w:t>교감 요약 | [CBETA 교감] 酣와 娛의 판본 이문이 있다. 문맥의 세부 표현·해석이 달라질 수 있으므로 저본 독법 酣를 유지한다.</w:t>
      </w:r>
    </w:p>
    <w:p>
      <w:pPr>
        <w:pStyle w:val="SHTKNoteDetail"/>
      </w:pPr>
      <w:r>
        <w:t>• 원교감 원문 | 酣＝娛【三】【宮】</w:t>
        <w:br/>
        <w:t>• 교감 번호 | 0266031</w:t>
        <w:br/>
        <w:t>• 저본 독법 | 酣</w:t>
        <w:br/>
        <w:t>• 저본 기준 번역 | 술이 무르익으면 곡조를 재촉하고,</w:t>
        <w:br/>
        <w:t>• 이문 독법 | 娛</w:t>
        <w:br/>
        <w:t>• 이문 기준 번역 | 이문을 따르면 酣를 娛로 읽어 해당 구절의 세부 표현·의미를 달리 검토해야 한다.</w:t>
        <w:br/>
        <w:t>• 의미 차이 | 酣와 娛의 판본 이문이 있다. 문맥의 세부 표현·해석이 달라질 수 있으므로 저본 독법 酣를 유지한다.</w:t>
        <w:br/>
        <w:t>• 번역 영향 판정 | [표현 차이]</w:t>
        <w:br/>
        <w:t>• 출처 | CBETA T52n2103, 교감 번호 0266031.</w:t>
      </w:r>
    </w:p>
    <w:p>
      <w:pPr>
        <w:pStyle w:val="SHTKBlockLabel"/>
      </w:pPr>
      <w:r>
        <w:t>원문</w:t>
      </w:r>
    </w:p>
    <w:p>
      <w:pPr>
        <w:pStyle w:val="SHTKSourceText"/>
      </w:pPr>
      <w:r>
        <w:t>意妍服侈。</w:t>
      </w:r>
    </w:p>
    <w:p>
      <w:pPr>
        <w:pStyle w:val="SHTKBlockLabel"/>
      </w:pPr>
      <w:r>
        <w:t>한국어 직역</w:t>
      </w:r>
    </w:p>
    <w:p>
      <w:pPr>
        <w:pStyle w:val="SHTKTranslationText"/>
      </w:pPr>
      <w:r>
        <w:t>마음은 아름다움을 좋아하고 옷은 사치스러웠다.</w:t>
      </w:r>
    </w:p>
    <w:p>
      <w:pPr>
        <w:pStyle w:val="SHTKBlockLabel"/>
      </w:pPr>
      <w:r>
        <w:t>원문</w:t>
      </w:r>
    </w:p>
    <w:p>
      <w:pPr>
        <w:pStyle w:val="SHTKSourceText"/>
      </w:pPr>
      <w:r>
        <w:t>朝迫景嚑。</w:t>
      </w:r>
    </w:p>
    <w:p>
      <w:pPr>
        <w:pStyle w:val="SHTKBlockLabel"/>
      </w:pPr>
      <w:r>
        <w:t>한국어 직역</w:t>
      </w:r>
    </w:p>
    <w:p>
      <w:pPr>
        <w:pStyle w:val="SHTKTranslationText"/>
      </w:pPr>
      <w:r>
        <w:t>아침에는 햇빛이 다가옴을 재촉받고, [판독 불확실]</w:t>
      </w:r>
    </w:p>
    <w:p>
      <w:pPr>
        <w:pStyle w:val="SHTKBlockLabel"/>
      </w:pPr>
      <w:r>
        <w:t>교감·번역 메모</w:t>
      </w:r>
    </w:p>
    <w:p>
      <w:pPr>
        <w:pStyle w:val="SHTKNoteSummary"/>
      </w:pPr>
      <w:r>
        <w:t>교감 요약 | [CBETA 교감] 嚑와 曛의 판본 이문이 있다. 문맥의 세부 표현·해석이 달라질 수 있으므로 저본 독법 嚑를 유지한다.</w:t>
      </w:r>
    </w:p>
    <w:p>
      <w:pPr>
        <w:pStyle w:val="SHTKNoteDetail"/>
      </w:pPr>
      <w:r>
        <w:t>• 원교감 원문 | [저본에 숫자 표지 없음]</w:t>
        <w:br/>
        <w:t>• 교감 번호 | 0266c1301</w:t>
        <w:br/>
        <w:t>• 저본 독법 | 嚑</w:t>
        <w:br/>
        <w:t>• 저본 기준 번역 | 아침에는 햇빛이 다가옴을 재촉받고, [판독 불확실]</w:t>
        <w:br/>
        <w:t>• 이문 독법 | 曛</w:t>
        <w:br/>
        <w:t>• 이문 기준 번역 | 이문을 따르면 嚑를 曛로 읽어 해당 구절의 세부 표현·의미를 달리 검토해야 한다.</w:t>
        <w:br/>
        <w:t>• 의미 차이 | 嚑와 曛의 판본 이문이 있다. 문맥의 세부 표현·해석이 달라질 수 있으므로 저본 독법 嚑를 유지한다.</w:t>
        <w:br/>
        <w:t>• 번역 영향 판정 | [표현 차이]</w:t>
        <w:br/>
        <w:t>• 출처 | CBETA T52n2103.</w:t>
      </w:r>
    </w:p>
    <w:p>
      <w:pPr>
        <w:pStyle w:val="SHTKBlockLabel"/>
      </w:pPr>
      <w:r>
        <w:t>원문</w:t>
      </w:r>
    </w:p>
    <w:p>
      <w:pPr>
        <w:pStyle w:val="SHTKSourceText"/>
      </w:pPr>
      <w:r>
        <w:t>夕忌星徙。悠悠白日。凄凄良夜。年往歡流。厭來情[32]捨。</w:t>
      </w:r>
    </w:p>
    <w:p>
      <w:pPr>
        <w:pStyle w:val="SHTKBlockLabel"/>
      </w:pPr>
      <w:r>
        <w:t>한국어 직역</w:t>
      </w:r>
    </w:p>
    <w:p>
      <w:pPr>
        <w:pStyle w:val="SHTKTranslationText"/>
      </w:pPr>
      <w:r>
        <w:t>저녁에는 별이 옮겨 감을 꺼렸다. 길고 긴 대낮과, 쓸쓸한 긴 밤이여. 해는 가고 즐거움은 흘러가며, 싫증이 오면 마음도 버려진다.</w:t>
      </w:r>
    </w:p>
    <w:p>
      <w:pPr>
        <w:pStyle w:val="SHTKBlockLabel"/>
      </w:pPr>
      <w:r>
        <w:t>교감·번역 메모</w:t>
      </w:r>
    </w:p>
    <w:p>
      <w:pPr>
        <w:pStyle w:val="SHTKNoteSummary"/>
      </w:pPr>
      <w:r>
        <w:t>교감 요약 | [CBETA 교감] 捨와 舍는 자형·표기상의 이문으로, 이 문맥의 한국어 번역에는 실질적인 변화가 없다.</w:t>
      </w:r>
    </w:p>
    <w:p>
      <w:pPr>
        <w:pStyle w:val="SHTKNoteDetail"/>
      </w:pPr>
      <w:r>
        <w:t>• 원교감 원문 | 捨＝舍【三】【宮】＊</w:t>
        <w:br/>
        <w:t>• 교감 번호 | 0266032</w:t>
        <w:br/>
        <w:t>• 저본 독법 | 捨</w:t>
        <w:br/>
        <w:t>• 저본 기준 번역 | 싫증이 오면 마음도 버려진다.</w:t>
        <w:br/>
        <w:t>• 이문 독법 | 舍</w:t>
        <w:br/>
        <w:t>• 이문 기준 번역 | 싫증이 오면 마음도 버려진다.</w:t>
        <w:br/>
        <w:t>• 의미 차이 | 捨와 舍는 자형·표기상의 이문으로, 이 문맥의 한국어 번역에는 실질적인 변화가 없다.</w:t>
        <w:br/>
        <w:t>• 번역 영향 판정 | [번역 차이 없음]</w:t>
        <w:br/>
        <w:t>• 출처 | CBETA T52n2103, 교감 번호 0266032.</w:t>
      </w:r>
    </w:p>
    <w:p>
      <w:pPr>
        <w:pStyle w:val="SHTKBlockLabel"/>
      </w:pPr>
      <w:r>
        <w:t>원문</w:t>
      </w:r>
    </w:p>
    <w:p>
      <w:pPr>
        <w:pStyle w:val="SHTKSourceText"/>
      </w:pPr>
      <w:r>
        <w:t>苦樂環迴。終卒代謝。棄而更適。生速名借。</w:t>
      </w:r>
    </w:p>
    <w:p>
      <w:pPr>
        <w:pStyle w:val="SHTKBlockLabel"/>
      </w:pPr>
      <w:r>
        <w:t>한국어 직역</w:t>
      </w:r>
    </w:p>
    <w:p>
      <w:pPr>
        <w:pStyle w:val="SHTKTranslationText"/>
      </w:pPr>
      <w:r>
        <w:t>괴로움과 즐거움은 돌고 돌아, 마침내 서로 바뀐다. 버리고 다시 다른 곳으로 가니, 삶은 빠르고 이름은 빌린 것일 뿐이다.</w:t>
      </w:r>
    </w:p>
    <w:p>
      <w:pPr>
        <w:pStyle w:val="SHTKBlockLabel"/>
      </w:pPr>
      <w:r>
        <w:t>원문</w:t>
      </w:r>
    </w:p>
    <w:p>
      <w:pPr>
        <w:pStyle w:val="SHTKSourceText"/>
      </w:pPr>
      <w:r>
        <w:t>誰能易奪。何術推移。精粗渾濟。善惡參差。即心有限。在理莫規。試[33]覈眾肆。</w:t>
      </w:r>
    </w:p>
    <w:p>
      <w:pPr>
        <w:pStyle w:val="SHTKBlockLabel"/>
      </w:pPr>
      <w:r>
        <w:t>한국어 직역</w:t>
      </w:r>
    </w:p>
    <w:p>
      <w:pPr>
        <w:pStyle w:val="SHTKTranslationText"/>
      </w:pPr>
      <w:r>
        <w:t>누가 이를 바꾸어 빼앗을 수 있으며, 어떤 방술로 옮길 수 있겠는가. 정밀함과 거침이 뒤섞여 함께하고, 선과 악이 서로 뒤섞인다. 마음에 즉하면 한계가 있고, 이치에 있어서는 규정할 수 없다. 여러 학파를 시험 삼아 자세히 살펴,</w:t>
      </w:r>
    </w:p>
    <w:p>
      <w:pPr>
        <w:pStyle w:val="SHTKBlockLabel"/>
      </w:pPr>
      <w:r>
        <w:t>교감·번역 메모</w:t>
      </w:r>
    </w:p>
    <w:p>
      <w:pPr>
        <w:pStyle w:val="SHTKNoteSummary"/>
      </w:pPr>
      <w:r>
        <w:t>교감 요약 | [CBETA 교감] 覈와 覆의 판본 이문이 있다. 문맥의 세부 표현·해석이 달라질 수 있으므로 저본 독법 覈를 유지한다.</w:t>
      </w:r>
    </w:p>
    <w:p>
      <w:pPr>
        <w:pStyle w:val="SHTKNoteDetail"/>
      </w:pPr>
      <w:r>
        <w:t>• 원교감 원문 | 覈＝覆【三】【宮】</w:t>
        <w:br/>
        <w:t>• 교감 번호 | 0266033</w:t>
        <w:br/>
        <w:t>• 저본 독법 | 覈</w:t>
        <w:br/>
        <w:t>• 저본 기준 번역 | 여러 학파를 시험 삼아 자세히 살펴,</w:t>
        <w:br/>
        <w:t>• 이문 독법 | 覆</w:t>
        <w:br/>
        <w:t>• 이문 기준 번역 | 이문을 따르면 覈를 覆로 읽어 해당 구절의 세부 표현·의미를 달리 검토해야 한다.</w:t>
        <w:br/>
        <w:t>• 의미 차이 | 覈와 覆의 판본 이문이 있다. 문맥의 세부 표현·해석이 달라질 수 있으므로 저본 독법 覈를 유지한다.</w:t>
        <w:br/>
        <w:t>• 번역 영향 판정 | [표현 차이]</w:t>
        <w:br/>
        <w:t>• 출처 | CBETA T52n2103, 교감 번호 0266033.</w:t>
      </w:r>
    </w:p>
    <w:p>
      <w:pPr>
        <w:pStyle w:val="SHTKBlockLabel"/>
      </w:pPr>
      <w:r>
        <w:t>원문</w:t>
      </w:r>
    </w:p>
    <w:p>
      <w:pPr>
        <w:pStyle w:val="SHTKSourceText"/>
      </w:pPr>
      <w:r>
        <w:t>庶獲所窺。道家躓近。群流缺遠。</w:t>
      </w:r>
    </w:p>
    <w:p>
      <w:pPr>
        <w:pStyle w:val="SHTKBlockLabel"/>
      </w:pPr>
      <w:r>
        <w:t>한국어 직역</w:t>
      </w:r>
    </w:p>
    <w:p>
      <w:pPr>
        <w:pStyle w:val="SHTKTranslationText"/>
      </w:pPr>
      <w:r>
        <w:t>엿볼 수 있는 바를 얻고자 하였다. 도가의 학설은 가까운 데서 넘어지고, 여러 학설의 흐름은 먼 데가 부족하다.</w:t>
      </w:r>
    </w:p>
    <w:p>
      <w:pPr>
        <w:pStyle w:val="SHTKBlockLabel"/>
      </w:pPr>
      <w:r>
        <w:t>원문</w:t>
      </w:r>
    </w:p>
    <w:p>
      <w:pPr>
        <w:pStyle w:val="SHTKSourceText"/>
      </w:pPr>
      <w:r>
        <w:t>假名恒誰。傍義豈反。獨有兼忘。因心則善。傷物沈迷。羨彼驅遣。</w:t>
      </w:r>
    </w:p>
    <w:p>
      <w:pPr>
        <w:pStyle w:val="SHTKBlockLabel"/>
      </w:pPr>
      <w:r>
        <w:t>한국어 직역</w:t>
      </w:r>
    </w:p>
    <w:p>
      <w:pPr>
        <w:pStyle w:val="SHTKTranslationText"/>
      </w:pPr>
      <w:r>
        <w:t>가명은 언제나 누구를 가리키는가. [구문 불확실] 곁가지 뜻이 어찌 되돌아갈 수 있겠는가. [구문 불확실] 오직 겸하여 잊는 법만이 있어, 마음을 따르면 곧 선하다. 중생이 미혹에 빠진 것을 가엾게 여기고, 저것을 떨쳐 보내는 일을 부러워하였다.</w:t>
      </w:r>
    </w:p>
    <w:p>
      <w:pPr>
        <w:pStyle w:val="SHTKBlockLabel"/>
      </w:pPr>
      <w:r>
        <w:t>교감·번역 메모</w:t>
      </w:r>
    </w:p>
    <w:p>
      <w:pPr>
        <w:pStyle w:val="SHTKNoteSummary"/>
      </w:pPr>
      <w:r>
        <w:t>교감 요약 | [CBETA 교감] 羨와 羡는 자형·표기상의 이문으로, 이 문맥의 한국어 번역에는 실질적인 변화가 없다.</w:t>
      </w:r>
    </w:p>
    <w:p>
      <w:pPr>
        <w:pStyle w:val="SHTKNoteDetail"/>
      </w:pPr>
      <w:r>
        <w:t>• 원교감 원문 | [저본에 숫자 표지 없음]</w:t>
        <w:br/>
        <w:t>• 교감 번호 | 0266c1901</w:t>
        <w:br/>
        <w:t>• 저본 독법 | 羨</w:t>
        <w:br/>
        <w:t>• 저본 기준 번역 | 저것을 떨쳐 보내는 일을 부러워하였다.</w:t>
        <w:br/>
        <w:t>• 이문 독법 | 羡</w:t>
        <w:br/>
        <w:t>• 이문 기준 번역 | 저것을 떨쳐 보내는 일을 부러워하였다.</w:t>
        <w:br/>
        <w:t>• 의미 차이 | 羨와 羡는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變服京師。振錫廬頂。長別榮冀。永息幽嶺。</w:t>
      </w:r>
    </w:p>
    <w:p>
      <w:pPr>
        <w:pStyle w:val="SHTKBlockLabel"/>
      </w:pPr>
      <w:r>
        <w:t>한국어 직역</w:t>
      </w:r>
    </w:p>
    <w:p>
      <w:pPr>
        <w:pStyle w:val="SHTKTranslationText"/>
      </w:pPr>
      <w:r>
        <w:t>서울에서 옷을 바꾸어 출가하고, 석장을 떨치며 여산 꼭대기로 갔다. 영화로운 바람과 오랫동안 이별하고, 그윽한 산마루에서 영원히 쉬었다.</w:t>
      </w:r>
    </w:p>
    <w:p>
      <w:pPr>
        <w:pStyle w:val="SHTKBlockLabel"/>
      </w:pPr>
      <w:r>
        <w:t>원문</w:t>
      </w:r>
    </w:p>
    <w:p>
      <w:pPr>
        <w:pStyle w:val="SHTKSourceText"/>
      </w:pPr>
      <w:r>
        <w:t>[＊]捨華襲素。去繁就省。人苦其難。子取其靜。昏之視明。即愚成絕。智之秉情。對理斯涅。吝既弗祛。滯亦安拔。</w:t>
      </w:r>
    </w:p>
    <w:p>
      <w:pPr>
        <w:pStyle w:val="SHTKBlockLabel"/>
      </w:pPr>
      <w:r>
        <w:t>한국어 직역</w:t>
      </w:r>
    </w:p>
    <w:p>
      <w:pPr>
        <w:pStyle w:val="SHTKTranslationText"/>
      </w:pPr>
      <w:r>
        <w:t>화려함을 버리고 소박함을 입으며, 번다함을 버리고 간략함으로 나아갔다. 사람들은 그것이 어려워 괴로워했지만, 그대는 그 고요함을 취하였다. 어둠 속에서도 밝음을 보았고, 어리석음에 즉하여 끊음을 이루었다. [구문 불확실] 지혜로 정을 붙들고, 이치를 대하여 이에 적멸하였다. [구문 불확실] 인색함을 이미 없애지 못한다면, 막힘 또한 어찌 뽑아낼 수 있겠는가.</w:t>
      </w:r>
    </w:p>
    <w:p>
      <w:pPr>
        <w:pStyle w:val="SHTKBlockLabel"/>
      </w:pPr>
      <w:r>
        <w:t>교감·번역 메모</w:t>
      </w:r>
    </w:p>
    <w:p>
      <w:pPr>
        <w:pStyle w:val="SHTKNoteSummary"/>
      </w:pPr>
      <w:r>
        <w:t>교감 요약 | [상호참조] 앞의 교감 0266032와 같은 이문이 이 자리에도 적용된다.</w:t>
      </w:r>
    </w:p>
    <w:p>
      <w:pPr>
        <w:pStyle w:val="SHTKNoteDetail"/>
      </w:pPr>
      <w:r>
        <w:t>• 한국어 해설 | [＊]는 XML의 명시적 연결 정보에 따라 교감 0266032를 재참조한다.</w:t>
      </w:r>
    </w:p>
    <w:p>
      <w:pPr>
        <w:pStyle w:val="SHTKNoteSummary"/>
      </w:pPr>
      <w:r>
        <w:t>교감 요약 | [CBETA 교감] 祛와 袪는 자형·표기상의 이문으로, 이 문맥의 한국어 번역에는 실질적인 변화가 없다.</w:t>
      </w:r>
    </w:p>
    <w:p>
      <w:pPr>
        <w:pStyle w:val="SHTKNoteDetail"/>
      </w:pPr>
      <w:r>
        <w:t>• 원교감 원문 | [저본에 숫자 표지 없음]</w:t>
        <w:br/>
        <w:t>• 교감 번호 | 0266c2301</w:t>
        <w:br/>
        <w:t>• 저본 독법 | 祛</w:t>
        <w:br/>
        <w:t>• 저본 기준 번역 | 인색함을 이미 없애지 못한다면,</w:t>
        <w:br/>
        <w:t>• 이문 독법 | 袪</w:t>
        <w:br/>
        <w:t>• 이문 기준 번역 | 인색함을 이미 없애지 못한다면,</w:t>
        <w:br/>
        <w:t>• 의미 차이 | 祛와 袪는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子之矜之。為爾苦節。節苦在己。利貞存彼。以明闇逝。以慈累徙。</w:t>
      </w:r>
    </w:p>
    <w:p>
      <w:pPr>
        <w:pStyle w:val="SHTKBlockLabel"/>
      </w:pPr>
      <w:r>
        <w:t>한국어 직역</w:t>
      </w:r>
    </w:p>
    <w:p>
      <w:pPr>
        <w:pStyle w:val="SHTKTranslationText"/>
      </w:pPr>
      <w:r>
        <w:t>그대는 이를 가엾게 여겨, 이 때문에 고행하였다. 절조의 괴로움은 자신에게 있었으나, 곧음의 이로움은 저들에게 남았다. 밝음으로 어둠을 사라지게 하고, 자비로 얽매임을 옮겨 없앴다.</w:t>
      </w:r>
    </w:p>
    <w:p>
      <w:pPr>
        <w:pStyle w:val="SHTKBlockLabel"/>
      </w:pPr>
      <w:r>
        <w:t>교감·번역 메모</w:t>
      </w:r>
    </w:p>
    <w:p>
      <w:pPr>
        <w:pStyle w:val="SHTKNoteSummary"/>
      </w:pPr>
      <w:r>
        <w:t>교감 요약 | [CBETA 교감] 徙와 徒의 판본 이문이 있다. 문맥의 세부 표현·해석이 달라질 수 있으므로 저본 독법 徙를 유지한다.</w:t>
      </w:r>
    </w:p>
    <w:p>
      <w:pPr>
        <w:pStyle w:val="SHTKNoteDetail"/>
      </w:pPr>
      <w:r>
        <w:t>• 원교감 원문 | [저본에 숫자 표지 없음]</w:t>
        <w:br/>
        <w:t>• 교감 번호 | 0266c2401</w:t>
        <w:br/>
        <w:t>• 저본 독법 | 徙</w:t>
        <w:br/>
        <w:t>• 저본 기준 번역 | 자비로 얽매임을 옮겨 없앴다.</w:t>
        <w:br/>
        <w:t>• 이문 독법 | 徒</w:t>
        <w:br/>
        <w:t>• 이문 기준 번역 | 이문을 따르면 徙를 徒로 읽어 해당 구절의 세부 표현·의미를 달리 검토해야 한다.</w:t>
        <w:br/>
        <w:t>• 의미 차이 | 徙와 徒의 판본 이문이 있다. 문맥의 세부 표현·해석이 달라질 수 있으므로 저본 독법 徙를 유지한다.</w:t>
        <w:br/>
        <w:t>• 번역 영향 판정 | [표현 차이]</w:t>
        <w:br/>
        <w:t>• 출처 | CBETA T52n2103.</w:t>
      </w:r>
    </w:p>
    <w:p>
      <w:pPr>
        <w:pStyle w:val="SHTKBlockLabel"/>
      </w:pPr>
      <w:r>
        <w:t>원문</w:t>
      </w:r>
    </w:p>
    <w:p>
      <w:pPr>
        <w:pStyle w:val="SHTKSourceText"/>
      </w:pPr>
      <w:r>
        <w:t>欲以援物。先宜濟此。發軫情違。終然理是。</w:t>
      </w:r>
    </w:p>
    <w:p>
      <w:pPr>
        <w:pStyle w:val="SHTKBlockLabel"/>
      </w:pPr>
      <w:r>
        <w:t>한국어 직역</w:t>
      </w:r>
    </w:p>
    <w:p>
      <w:pPr>
        <w:pStyle w:val="SHTKTranslationText"/>
      </w:pPr>
      <w:r>
        <w:t>중생을 구제하려 한다면, 먼저 마땅히 이것부터 건져야 한다. 수레를 출발시킬 때에는 정과 어긋났으나, 끝내 이치가 옳음을 따랐다.</w:t>
      </w:r>
    </w:p>
    <w:p>
      <w:pPr>
        <w:pStyle w:val="SHTKBlockLabel"/>
      </w:pPr>
      <w:r>
        <w:t>원문</w:t>
      </w:r>
    </w:p>
    <w:p>
      <w:pPr>
        <w:pStyle w:val="SHTKSourceText"/>
      </w:pPr>
      <w:r>
        <w:t>梁鴻携妻。荷蓧見子。鷄黍接人。行歌通已。於世曰高。於道殊鄙。殆見法師。</w:t>
      </w:r>
    </w:p>
    <w:p>
      <w:pPr>
        <w:pStyle w:val="SHTKBlockLabel"/>
      </w:pPr>
      <w:r>
        <w:t>한국어 직역</w:t>
      </w:r>
    </w:p>
    <w:p>
      <w:pPr>
        <w:pStyle w:val="SHTKTranslationText"/>
      </w:pPr>
      <w:r>
        <w:t>양홍은 아내를 데리고 은거하였고, 삼태기를 멘 은자는 성인을 만났으며, 닭과 기장으로 사람을 접대하고, 길을 가며 노래하여 자기 뜻을 통하였다. 세상에서는 높다고 하지만, 도에 있어서는 매우 낮다. 아마 법사를 보고 나서야</w:t>
      </w:r>
    </w:p>
    <w:p>
      <w:pPr>
        <w:pStyle w:val="SHTKBlockLabel"/>
      </w:pPr>
      <w:r>
        <w:t>교감·번역 메모</w:t>
      </w:r>
    </w:p>
    <w:p>
      <w:pPr>
        <w:pStyle w:val="SHTKNoteSummary"/>
      </w:pPr>
      <w:r>
        <w:t>교감 요약 | [CBETA 교감] 殆와 始는 어휘 의미가 달라 문맥 해석이 달라질 수 있는 이문이다.</w:t>
      </w:r>
    </w:p>
    <w:p>
      <w:pPr>
        <w:pStyle w:val="SHTKNoteDetail"/>
      </w:pPr>
      <w:r>
        <w:t>• 원교감 원문 | [저본에 숫자 표지 없음]</w:t>
        <w:br/>
        <w:t>• 교감 번호 | 0266c2701</w:t>
        <w:br/>
        <w:t>• 저본 독법 | 殆</w:t>
        <w:br/>
        <w:t>• 저본 기준 번역 | 아마 법사를 보고 나서야</w:t>
        <w:br/>
        <w:t>• 이문 독법 | 始</w:t>
        <w:br/>
        <w:t>• 이문 기준 번역 | 이문을 따르면 殆를 始로 읽어 해당 구절의 뜻을 달리 해석해야 한다.</w:t>
        <w:br/>
        <w:t>• 의미 차이 | 殆와 始는 어휘 의미가 달라 문맥 해석이 달라질 수 있는 이문이다.</w:t>
        <w:br/>
        <w:t>• 번역 영향 판정 | [의미 차이 있음]</w:t>
        <w:br/>
        <w:t>• 출처 | CBETA T52n2103.</w:t>
      </w:r>
    </w:p>
    <w:p>
      <w:pPr>
        <w:pStyle w:val="SHTKBlockLabel"/>
      </w:pPr>
      <w:r>
        <w:t>원문</w:t>
      </w:r>
    </w:p>
    <w:p>
      <w:pPr>
        <w:pStyle w:val="SHTKSourceText"/>
      </w:pPr>
      <w:r>
        <w:t>獨絕神理。形壽易盡。然諾[34]難判。</w:t>
      </w:r>
    </w:p>
    <w:p>
      <w:pPr>
        <w:pStyle w:val="SHTKBlockLabel"/>
      </w:pPr>
      <w:r>
        <w:t>한국어 직역</w:t>
      </w:r>
    </w:p>
    <w:p>
      <w:pPr>
        <w:pStyle w:val="SHTKTranslationText"/>
      </w:pPr>
      <w:r>
        <w:t>신묘한 이치를 홀로 뛰어넘은 이를 알았으리라. 육신의 수명은 쉽게 다하지만, 허락한 약속은 끊기 어렵다.</w:t>
      </w:r>
    </w:p>
    <w:p>
      <w:pPr>
        <w:pStyle w:val="SHTKBlockLabel"/>
      </w:pPr>
      <w:r>
        <w:t>교감·번역 메모</w:t>
      </w:r>
    </w:p>
    <w:p>
      <w:pPr>
        <w:pStyle w:val="SHTKNoteSummary"/>
      </w:pPr>
      <w:r>
        <w:t>교감 요약 | [CBETA 교감] 難와 難止의 이문은 생략·첨가 또는 구절 구성의 차이를 포함하여 문장 구조가 달라질 수 있다.</w:t>
      </w:r>
    </w:p>
    <w:p>
      <w:pPr>
        <w:pStyle w:val="SHTKNoteDetail"/>
      </w:pPr>
      <w:r>
        <w:t>• 원교감 원문 | 難＋（止）【宮】</w:t>
        <w:br/>
        <w:t>• 교감 번호 | 0266034</w:t>
        <w:br/>
        <w:t>• 저본 독법 | 難</w:t>
        <w:br/>
        <w:t>• 저본 기준 번역 | 허락한 약속은 끊기 어렵다.</w:t>
        <w:br/>
        <w:t>• 이문 독법 | 難止</w:t>
        <w:br/>
        <w:t>• 이문 기준 번역 | 이문을 따르면 難를 難止로 읽어 구절의 구성과 번역 범위를 달리 검토해야 한다.</w:t>
        <w:br/>
        <w:t>• 의미 차이 | 難와 難止의 이문은 생략·첨가 또는 구절 구성의 차이를 포함하여 문장 구조가 달라질 수 있다.</w:t>
        <w:br/>
        <w:t>• 번역 영향 판정 | [문장 구조 변화]</w:t>
        <w:br/>
        <w:t>• 출처 | CBETA T52n2103, 교감 번호 0266034.</w:t>
      </w:r>
    </w:p>
    <w:p>
      <w:pPr>
        <w:pStyle w:val="SHTKBlockLabel"/>
      </w:pPr>
      <w:r>
        <w:t>원문</w:t>
      </w:r>
    </w:p>
    <w:p>
      <w:pPr>
        <w:pStyle w:val="SHTKSourceText"/>
      </w:pPr>
      <w:r>
        <w:t>乘心即化。棄身靡歎。懷道彌厲。景命已晏。矜物辭山。終息旅館。嗚呼哀哉。魂氣隨之。延陵已了。鳶螻同施。漆園所曉。</w:t>
      </w:r>
    </w:p>
    <w:p>
      <w:pPr>
        <w:pStyle w:val="SHTKBlockLabel"/>
      </w:pPr>
      <w:r>
        <w:t>한국어 직역</w:t>
      </w:r>
    </w:p>
    <w:p>
      <w:pPr>
        <w:pStyle w:val="SHTKTranslationText"/>
      </w:pPr>
      <w:r>
        <w:t>마음을 따라 곧 교화에 돌아가고, 몸을 버리면서도 탄식하지 않았다. 도를 품은 뜻은 더욱 굳세었으나, 타고난 수명은 이미 저물었다. 중생을 가엾게 여겨 산을 떠났다가, 마침내 나그네 숙소에서 숨을 거두었다. 아아, 슬프도다. 혼과 기운은 그를 따라가고, 연릉 계자는 이미 이를 깨달았으며, 솔개와 개미에게 함께 베푸는 일도 칠원 장자가 깨달은 바였다.</w:t>
      </w:r>
    </w:p>
    <w:p>
      <w:pPr>
        <w:pStyle w:val="SHTKBlockLabel"/>
      </w:pPr>
      <w:r>
        <w:t>원문</w:t>
      </w:r>
    </w:p>
    <w:p>
      <w:pPr>
        <w:pStyle w:val="SHTKSourceText"/>
      </w:pPr>
      <w:r>
        <w:t>委骸空野。豈異豈矯。幸有遺餘。聊給蟲鳥。嗚呼哀哉。緬念生平。同幽共深。相率經始。偕是登臨。開石通㵎。剔柯疏林。</w:t>
      </w:r>
    </w:p>
    <w:p>
      <w:pPr>
        <w:pStyle w:val="SHTKBlockLabel"/>
      </w:pPr>
      <w:r>
        <w:t>한국어 직역</w:t>
      </w:r>
    </w:p>
    <w:p>
      <w:pPr>
        <w:pStyle w:val="SHTKTranslationText"/>
      </w:pPr>
      <w:r>
        <w:t>시신을 빈 들에 맡기는 것이 어찌 다르며 어찌 억지이겠는가. 다행히 남은 것이 있으니, 우선 벌레와 새에게 주리라. 아아, 슬프도다. 아득히 평생을 생각하니, 함께 그윽한 곳에 들고 함께 깊은 뜻을 탐구하였다. 서로 이끌어 일을 시작하고, 함께 이 산에 올랐다. 돌을 열어 시냇물을 통하게 하고, 나뭇가지를 쳐 숲을 성기게 하였다.</w:t>
      </w:r>
    </w:p>
    <w:p>
      <w:pPr>
        <w:pStyle w:val="SHTKBlockLabel"/>
      </w:pPr>
      <w:r>
        <w:t>원문</w:t>
      </w:r>
    </w:p>
    <w:p>
      <w:pPr>
        <w:pStyle w:val="SHTKSourceText"/>
      </w:pPr>
      <w:r>
        <w:t>遠眺重疊。近[1]屬嶇嶔。</w:t>
      </w:r>
    </w:p>
    <w:p>
      <w:pPr>
        <w:pStyle w:val="SHTKBlockLabel"/>
      </w:pPr>
      <w:r>
        <w:t>한국어 직역</w:t>
      </w:r>
    </w:p>
    <w:p>
      <w:pPr>
        <w:pStyle w:val="SHTKTranslationText"/>
      </w:pPr>
      <w:r>
        <w:t>멀리로는 겹겹의 산을 바라보고, 가까이로는 험준한 봉우리에 이어졌다.</w:t>
      </w:r>
    </w:p>
    <w:p>
      <w:pPr>
        <w:pStyle w:val="SHTKBlockLabel"/>
      </w:pPr>
      <w:r>
        <w:t>교감·번역 메모</w:t>
      </w:r>
    </w:p>
    <w:p>
      <w:pPr>
        <w:pStyle w:val="SHTKNoteSummary"/>
      </w:pPr>
      <w:r>
        <w:t>교감 요약 | [CBETA 교감] 屬와 矚의 판본 이문이 있다. 문맥의 세부 표현·해석이 달라질 수 있으므로 저본 독법 屬를 유지한다.</w:t>
      </w:r>
    </w:p>
    <w:p>
      <w:pPr>
        <w:pStyle w:val="SHTKNoteDetail"/>
      </w:pPr>
      <w:r>
        <w:t>• 원교감 원문 | 屬＝矚【元】【明】</w:t>
        <w:br/>
        <w:t>• 교감 번호 | 0267001</w:t>
        <w:br/>
        <w:t>• 저본 독법 | 屬</w:t>
        <w:br/>
        <w:t>• 저본 기준 번역 | 가까이로는 험준한 봉우리에 이어졌다.</w:t>
        <w:br/>
        <w:t>• 이문 독법 | 矚</w:t>
        <w:br/>
        <w:t>• 이문 기준 번역 | 이문을 따르면 屬를 矚로 읽어 해당 구절의 세부 표현·의미를 달리 검토해야 한다.</w:t>
        <w:br/>
        <w:t>• 의미 차이 | 屬와 矚의 판본 이문이 있다. 문맥의 세부 표현·해석이 달라질 수 있으므로 저본 독법 屬를 유지한다.</w:t>
        <w:br/>
        <w:t>• 번역 영향 판정 | [표현 차이]</w:t>
        <w:br/>
        <w:t>• 출처 | CBETA T52n2103, 교감 번호 0267001.</w:t>
      </w:r>
    </w:p>
    <w:p>
      <w:pPr>
        <w:pStyle w:val="SHTKBlockLabel"/>
      </w:pPr>
      <w:r>
        <w:t>원문</w:t>
      </w:r>
    </w:p>
    <w:p>
      <w:pPr>
        <w:pStyle w:val="SHTKSourceText"/>
      </w:pPr>
      <w:r>
        <w:t>事寡地[＊]閑。尋微探賾。何句不研。奚疑弗析。帙舒軸卷。藏拔紙襞。</w:t>
      </w:r>
    </w:p>
    <w:p>
      <w:pPr>
        <w:pStyle w:val="SHTKBlockLabel"/>
      </w:pPr>
      <w:r>
        <w:t>한국어 직역</w:t>
      </w:r>
    </w:p>
    <w:p>
      <w:pPr>
        <w:pStyle w:val="SHTKTranslationText"/>
      </w:pPr>
      <w:r>
        <w:t>일은 적고 땅은 한가하여, 미세한 뜻을 찾고 깊은 이치를 탐구하였다. 어느 구절인들 연구하지 않았으며, 어느 의심인들 분석하지 않았겠는가. 책을 펼쳤다가 두루마리를 말고, 간직한 글을 꺼내 종이를 접었다. [구문 불확실]</w:t>
      </w:r>
    </w:p>
    <w:p>
      <w:pPr>
        <w:pStyle w:val="SHTKBlockLabel"/>
      </w:pPr>
      <w:r>
        <w:t>교감·번역 메모</w:t>
      </w:r>
    </w:p>
    <w:p>
      <w:pPr>
        <w:pStyle w:val="SHTKNoteSummary"/>
      </w:pPr>
      <w:r>
        <w:t>교감 요약 | [상호참조] 앞의 교감 0264015와 같은 이문이 이 자리에도 적용된다.</w:t>
      </w:r>
    </w:p>
    <w:p>
      <w:pPr>
        <w:pStyle w:val="SHTKBlockLabel"/>
      </w:pPr>
      <w:r>
        <w:t>원문</w:t>
      </w:r>
    </w:p>
    <w:p>
      <w:pPr>
        <w:pStyle w:val="SHTKSourceText"/>
      </w:pPr>
      <w:r>
        <w:t>問來答往。俾日餘夕。沮溺耦耕。夷齊共薇。跡同心歡。事異意違。承疾懷灼。聞凶[2]滿悲。</w:t>
      </w:r>
    </w:p>
    <w:p>
      <w:pPr>
        <w:pStyle w:val="SHTKBlockLabel"/>
      </w:pPr>
      <w:r>
        <w:t>한국어 직역</w:t>
      </w:r>
    </w:p>
    <w:p>
      <w:pPr>
        <w:pStyle w:val="SHTKTranslationText"/>
      </w:pPr>
      <w:r>
        <w:t>질문이 오면 답이 오갔고, 낮이 다하고 저녁까지 이어지게 하였다. 장저와 걸닉은 함께 밭을 갈았고, 백이와 숙제는 함께 고사리를 캐 먹었다. 자취가 같아 마음은 기뻤으나, 일이 달라 뜻은 어긋났다. 병들었다는 말을 듣고 마음이 타들어 갔고, 흉보를 듣자 슬픔이 가득하였다.</w:t>
      </w:r>
    </w:p>
    <w:p>
      <w:pPr>
        <w:pStyle w:val="SHTKBlockLabel"/>
      </w:pPr>
      <w:r>
        <w:t>교감·번역 메모</w:t>
      </w:r>
    </w:p>
    <w:p>
      <w:pPr>
        <w:pStyle w:val="SHTKNoteSummary"/>
      </w:pPr>
      <w:r>
        <w:t>교감 요약 | [CBETA 교감] 滿와 懣의 판본 이문이 있다. 문맥의 세부 표현·해석이 달라질 수 있으므로 저본 독법 滿를 유지한다.</w:t>
      </w:r>
    </w:p>
    <w:p>
      <w:pPr>
        <w:pStyle w:val="SHTKNoteDetail"/>
      </w:pPr>
      <w:r>
        <w:t>• 원교감 원문 | 滿＝懣【三】【宮】</w:t>
        <w:br/>
        <w:t>• 교감 번호 | 0267002</w:t>
        <w:br/>
        <w:t>• 저본 독법 | 滿</w:t>
        <w:br/>
        <w:t>• 저본 기준 번역 | 흉보를 듣자 슬픔이 가득하였다.</w:t>
        <w:br/>
        <w:t>• 이문 독법 | 懣</w:t>
        <w:br/>
        <w:t>• 이문 기준 번역 | 이문을 따르면 滿를 懣로 읽어 해당 구절의 세부 표현·의미를 달리 검토해야 한다.</w:t>
        <w:br/>
        <w:t>• 의미 차이 | 滿와 懣의 판본 이문이 있다. 문맥의 세부 표현·해석이 달라질 수 있으므로 저본 독법 滿를 유지한다.</w:t>
        <w:br/>
        <w:t>• 번역 영향 판정 | [표현 차이]</w:t>
        <w:br/>
        <w:t>• 출처 | CBETA T52n2103, 교감 번호 0267002.</w:t>
      </w:r>
    </w:p>
    <w:p>
      <w:pPr>
        <w:pStyle w:val="SHTKBlockLabel"/>
      </w:pPr>
      <w:r>
        <w:t>원문</w:t>
      </w:r>
    </w:p>
    <w:p>
      <w:pPr>
        <w:pStyle w:val="SHTKSourceText"/>
      </w:pPr>
      <w:r>
        <w:t>孰云不痛。零淚霑衣。</w:t>
      </w:r>
    </w:p>
    <w:p>
      <w:pPr>
        <w:pStyle w:val="SHTKBlockLabel"/>
      </w:pPr>
      <w:r>
        <w:t>한국어 직역</w:t>
      </w:r>
    </w:p>
    <w:p>
      <w:pPr>
        <w:pStyle w:val="SHTKTranslationText"/>
      </w:pPr>
      <w:r>
        <w:t>누가 아프지 않다고 말하겠는가. 눈물이 흘러 옷을 적신다.</w:t>
      </w:r>
    </w:p>
    <w:p>
      <w:pPr>
        <w:pStyle w:val="SHTKBlockLabel"/>
      </w:pPr>
      <w:r>
        <w:t>원문</w:t>
      </w:r>
    </w:p>
    <w:p>
      <w:pPr>
        <w:pStyle w:val="SHTKSourceText"/>
      </w:pPr>
      <w:r>
        <w:t>嗚呼哀哉。行久節移。地邊氣改。終秋中冬。踰桂投海。永念伊人。思深情倍。俯謝常人。仰愧無待。嗚呼哀哉。</w:t>
      </w:r>
    </w:p>
    <w:p>
      <w:pPr>
        <w:pStyle w:val="SHTKBlockLabel"/>
      </w:pPr>
      <w:r>
        <w:t>한국어 직역</w:t>
      </w:r>
    </w:p>
    <w:p>
      <w:pPr>
        <w:pStyle w:val="SHTKTranslationText"/>
      </w:pPr>
      <w:r>
        <w:t>아아, 슬프도다. 길을 떠난 지 오래되어 절기가 바뀌고, 변방의 땅에서는 기후도 달라졌다. 늦가을이 끝나고 한겨울이 되어, 계수나무 고장을 지나 바다로 나아갔다. [구문 불확실] 영원히 그 사람을 생각하니, 생각이 깊어지고 정은 배로 더한다. 아래로는 보통 사람들과 이별하고, 위로는 아무것에도 기대지 못함을 부끄러워한다. [구문 불확실] 아아, 슬프도다.</w:t>
      </w:r>
    </w:p>
    <w:p>
      <w:pPr>
        <w:pStyle w:val="SHTKBlockLabel"/>
      </w:pPr>
      <w:r>
        <w:t>원문</w:t>
      </w:r>
    </w:p>
    <w:p>
      <w:pPr>
        <w:pStyle w:val="SHTKSourceText"/>
      </w:pPr>
      <w:r>
        <w:t>廬山慧遠法師[＊]誄[3]宋謝靈運</w:t>
      </w:r>
    </w:p>
    <w:p>
      <w:pPr>
        <w:pStyle w:val="SHTKBlockLabel"/>
      </w:pPr>
      <w:r>
        <w:t>한국어 직역</w:t>
      </w:r>
    </w:p>
    <w:p>
      <w:pPr>
        <w:pStyle w:val="SHTKTranslationText"/>
      </w:pPr>
      <w:r>
        <w:t>여산 혜원 법사 뇌 송나라 사령운</w:t>
      </w:r>
    </w:p>
    <w:p>
      <w:pPr>
        <w:pStyle w:val="SHTKBlockLabel"/>
      </w:pPr>
      <w:r>
        <w:t>교감·번역 메모</w:t>
      </w:r>
    </w:p>
    <w:p>
      <w:pPr>
        <w:pStyle w:val="SHTKNoteSummary"/>
      </w:pPr>
      <w:r>
        <w:t>교감 요약 | [상호참조] 앞의 교감 0264032와 같은 이문이 이 자리에도 적용된다.</w:t>
      </w:r>
    </w:p>
    <w:p>
      <w:pPr>
        <w:pStyle w:val="SHTKNoteDetail"/>
      </w:pPr>
      <w:r>
        <w:t>• 한국어 해설 | [＊]는 XML의 명시적 연결 정보에 따라 교감 0264032를 재참조한다.</w:t>
      </w:r>
    </w:p>
    <w:p>
      <w:pPr>
        <w:pStyle w:val="SHTKNoteSummary"/>
      </w:pPr>
      <w:r>
        <w:t>교감 요약 | [CBETA 교감] 宋謝靈運와 〔－〕/謝靈運의 이문은 생략·첨가 또는 구절 구성의 차이를 포함하여 문장 구조가 달라질 수 있다.</w:t>
      </w:r>
    </w:p>
    <w:p>
      <w:pPr>
        <w:pStyle w:val="SHTKNoteDetail"/>
      </w:pPr>
      <w:r>
        <w:t>• 원교감 원문 | 〔宋〕－【宋】【元】【宮】，〔宋謝靈運〕－【明】</w:t>
        <w:br/>
        <w:t>• 교감 번호 | 0267003</w:t>
        <w:br/>
        <w:t>• 저본 독법 | 宋謝靈運</w:t>
        <w:br/>
        <w:t>• 저본 기준 번역 | 송나라 사령운</w:t>
        <w:br/>
        <w:t>• 이문 독법 | 〔－〕 / 謝靈運</w:t>
        <w:br/>
        <w:t>• 이문 기준 번역 | 이문을 따르면 宋謝靈運를 〔－〕 / 謝靈運로 읽어 구절의 구성과 번역 범위를 달리 검토해야 한다.</w:t>
        <w:br/>
        <w:t>• 의미 차이 | 宋謝靈運와 〔－〕 / 謝靈運의 이문은 생략·첨가 또는 구절 구성의 차이를 포함하여 문장 구조가 달라질 수 있다.</w:t>
        <w:br/>
        <w:t>• 번역 영향 판정 | [문장 구조 변화]</w:t>
        <w:br/>
        <w:t>• 출처 | CBETA T52n2103, 교감 번호 0267003.</w:t>
      </w:r>
    </w:p>
    <w:p>
      <w:pPr>
        <w:pStyle w:val="SHTKBlockLabel"/>
      </w:pPr>
      <w:r>
        <w:t>위치표지</w:t>
      </w:r>
    </w:p>
    <w:p>
      <w:pPr>
        <w:pStyle w:val="SHTKPositionMarker"/>
      </w:pPr>
      <w:r>
        <w:t xml:space="preserve">[0267a13]</w:t>
      </w:r>
    </w:p>
    <w:p>
      <w:pPr>
        <w:pStyle w:val="SHTKBlockLabel"/>
      </w:pPr>
      <w:r>
        <w:t>원문</w:t>
      </w:r>
    </w:p>
    <w:p>
      <w:pPr>
        <w:pStyle w:val="SHTKSourceText"/>
      </w:pPr>
      <w:r>
        <w:t>道存一致。故異[4]代同[5]輝。</w:t>
      </w:r>
    </w:p>
    <w:p>
      <w:pPr>
        <w:pStyle w:val="SHTKBlockLabel"/>
      </w:pPr>
      <w:r>
        <w:t>한국어 직역</w:t>
      </w:r>
    </w:p>
    <w:p>
      <w:pPr>
        <w:pStyle w:val="SHTKTranslationText"/>
      </w:pPr>
      <w:r>
        <w:t>도는 한결같은 데에 존재한다. 그러므로 시대가 달라도 함께 빛난다.</w:t>
      </w:r>
    </w:p>
    <w:p>
      <w:pPr>
        <w:pStyle w:val="SHTKBlockLabel"/>
      </w:pPr>
      <w:r>
        <w:t>교감·번역 메모</w:t>
      </w:r>
    </w:p>
    <w:p>
      <w:pPr>
        <w:pStyle w:val="SHTKNoteSummary"/>
      </w:pPr>
      <w:r>
        <w:t>교감 요약 | [CBETA 교감] 代와 化의 판본 이문이 있다. 문맥의 세부 표현·해석이 달라질 수 있으므로 저본 독법 代를 유지한다.</w:t>
      </w:r>
    </w:p>
    <w:p>
      <w:pPr>
        <w:pStyle w:val="SHTKNoteDetail"/>
      </w:pPr>
      <w:r>
        <w:t>• 원교감 원문 | 代＝化【元】【明】</w:t>
        <w:br/>
        <w:t>• 교감 번호 | 0267004</w:t>
        <w:br/>
        <w:t>• 저본 독법 | 代</w:t>
        <w:br/>
        <w:t>• 저본 기준 번역 | 그러므로 시대가 달라도 함께 빛난다.</w:t>
        <w:br/>
        <w:t>• 이문 독법 | 化</w:t>
        <w:br/>
        <w:t>• 이문 기준 번역 | 이문을 따르면 代를 化로 읽어 해당 구절의 세부 표현·의미를 달리 검토해야 한다.</w:t>
        <w:br/>
        <w:t>• 의미 차이 | 代와 化의 판본 이문이 있다. 문맥의 세부 표현·해석이 달라질 수 있으므로 저본 독법 代를 유지한다.</w:t>
        <w:br/>
        <w:t>• 번역 영향 판정 | [표현 차이]</w:t>
        <w:br/>
        <w:t>• 출처 | CBETA T52n2103, 교감 번호 0267004.</w:t>
      </w:r>
    </w:p>
    <w:p>
      <w:pPr>
        <w:pStyle w:val="SHTKNoteSummary"/>
      </w:pPr>
      <w:r>
        <w:t>교감 요약 | [CBETA 교감] 輝와 暉는 자형·표기상의 이문으로, 이 문맥의 한국어 번역에는 실질적인 변화가 없다.</w:t>
      </w:r>
    </w:p>
    <w:p>
      <w:pPr>
        <w:pStyle w:val="SHTKNoteDetail"/>
      </w:pPr>
      <w:r>
        <w:t>• 원교감 원문 | 輝＝暉【三】【宮】＊</w:t>
        <w:br/>
        <w:t>• 교감 번호 | 0267005</w:t>
        <w:br/>
        <w:t>• 저본 독법 | 輝</w:t>
        <w:br/>
        <w:t>• 저본 기준 번역 | 그러므로 시대가 달라도 함께 빛난다.</w:t>
        <w:br/>
        <w:t>• 이문 독법 | 暉</w:t>
        <w:br/>
        <w:t>• 이문 기준 번역 | 그러므로 시대가 달라도 함께 빛난다.</w:t>
        <w:br/>
        <w:t>• 의미 차이 | 輝와 暉는 자형·표기상의 이문으로, 이 문맥의 한국어 번역에는 실질적인 변화가 없다.</w:t>
        <w:br/>
        <w:t>• 번역 영향 판정 | [번역 차이 없음]</w:t>
        <w:br/>
        <w:t>• 출처 | CBETA T52n2103, 교감 번호 0267005.</w:t>
      </w:r>
    </w:p>
    <w:p>
      <w:pPr>
        <w:pStyle w:val="SHTKBlockLabel"/>
      </w:pPr>
      <w:r>
        <w:t>원문</w:t>
      </w:r>
    </w:p>
    <w:p>
      <w:pPr>
        <w:pStyle w:val="SHTKSourceText"/>
      </w:pPr>
      <w:r>
        <w:t>德合理妙。故殊方齊致。[6]釋公振玄風於關右。</w:t>
      </w:r>
    </w:p>
    <w:p>
      <w:pPr>
        <w:pStyle w:val="SHTKBlockLabel"/>
      </w:pPr>
      <w:r>
        <w:t>한국어 직역</w:t>
      </w:r>
    </w:p>
    <w:p>
      <w:pPr>
        <w:pStyle w:val="SHTKTranslationText"/>
      </w:pPr>
      <w:r>
        <w:t>덕은 이치의 묘함에 합치한다. 그러므로 지방이 달라도 지극한 데는 같다. 석공은 관우에서 현묘한 교풍을 떨쳤다.</w:t>
      </w:r>
    </w:p>
    <w:p>
      <w:pPr>
        <w:pStyle w:val="SHTKBlockLabel"/>
      </w:pPr>
      <w:r>
        <w:t>교감·번역 메모</w:t>
      </w:r>
    </w:p>
    <w:p>
      <w:pPr>
        <w:pStyle w:val="SHTKNoteSummary"/>
      </w:pPr>
      <w:r>
        <w:t>교감 요약 | [CBETA 교감] 釋와 昔釋安/昔釋의 판본 이문이 있다. 문맥의 세부 표현·해석이 달라질 수 있으므로 저본 독법 釋를 유지한다.</w:t>
      </w:r>
    </w:p>
    <w:p>
      <w:pPr>
        <w:pStyle w:val="SHTKNoteDetail"/>
      </w:pPr>
      <w:r>
        <w:t>• 원교감 원문 | 釋＝昔釋安【三】，昔釋【宮】</w:t>
        <w:br/>
        <w:t>• 교감 번호 | 0267006</w:t>
        <w:br/>
        <w:t>• 저본 독법 | 釋</w:t>
        <w:br/>
        <w:t>• 저본 기준 번역 | 석공은 관우에서 현묘한 교풍을 떨쳤다.</w:t>
        <w:br/>
        <w:t>• 이문 독법 | 昔釋安 / 昔釋</w:t>
        <w:br/>
        <w:t>• 이문 기준 번역 | 이문을 따르면 釋를 昔釋安 / 昔釋로 읽어 해당 구절의 세부 표현·의미를 달리 검토해야 한다.</w:t>
        <w:br/>
        <w:t>• 의미 차이 | 釋와 昔釋安 / 昔釋의 판본 이문이 있다. 문맥의 세부 표현·해석이 달라질 수 있으므로 저본 독법 釋를 유지한다.</w:t>
        <w:br/>
        <w:t>• 번역 영향 판정 | [표현 차이]</w:t>
        <w:br/>
        <w:t>• 출처 | CBETA T52n2103, 교감 번호 0267006.</w:t>
      </w:r>
    </w:p>
    <w:p>
      <w:pPr>
        <w:pStyle w:val="SHTKBlockLabel"/>
      </w:pPr>
      <w:r>
        <w:t>원문</w:t>
      </w:r>
    </w:p>
    <w:p>
      <w:pPr>
        <w:pStyle w:val="SHTKSourceText"/>
      </w:pPr>
      <w:r>
        <w:t>法師嗣沫流于江左。聞風而悅四海同歸。爾乃懷仁山林隱居求志。於是眾僧雲集勤修淨行。同法飡風栖遲道門。</w:t>
      </w:r>
    </w:p>
    <w:p>
      <w:pPr>
        <w:pStyle w:val="SHTKBlockLabel"/>
      </w:pPr>
      <w:r>
        <w:t>한국어 직역</w:t>
      </w:r>
    </w:p>
    <w:p>
      <w:pPr>
        <w:pStyle w:val="SHTKTranslationText"/>
      </w:pPr>
      <w:r>
        <w:t>법사는 강좌에서 그 여파를 이었다. 그 풍도를 듣고 기뻐하여 사해가 함께 귀의하였다. 이에 어진 마음을 품고 산림에 숨어 살며 뜻을 구하였다. 이에 여러 승려가 구름처럼 모여 부지런히 청정한 행을 닦았다. 같은 법을 따르며 바람을 먹듯 검소하게 지내고 도문에 머물렀다.</w:t>
      </w:r>
    </w:p>
    <w:p>
      <w:pPr>
        <w:pStyle w:val="SHTKBlockLabel"/>
      </w:pPr>
      <w:r>
        <w:t>원문</w:t>
      </w:r>
    </w:p>
    <w:p>
      <w:pPr>
        <w:pStyle w:val="SHTKSourceText"/>
      </w:pPr>
      <w:r>
        <w:t>可謂五百之季仰[7]劭舍衛之風。</w:t>
      </w:r>
    </w:p>
    <w:p>
      <w:pPr>
        <w:pStyle w:val="SHTKBlockLabel"/>
      </w:pPr>
      <w:r>
        <w:t>한국어 직역</w:t>
      </w:r>
    </w:p>
    <w:p>
      <w:pPr>
        <w:pStyle w:val="SHTKTranslationText"/>
      </w:pPr>
      <w:r>
        <w:t>오백 년 말세에 위로 사위국의 풍화를 본받았다고 할 만하였다.</w:t>
      </w:r>
    </w:p>
    <w:p>
      <w:pPr>
        <w:pStyle w:val="SHTKBlockLabel"/>
      </w:pPr>
      <w:r>
        <w:t>교감·번역 메모</w:t>
      </w:r>
    </w:p>
    <w:p>
      <w:pPr>
        <w:pStyle w:val="SHTKNoteSummary"/>
      </w:pPr>
      <w:r>
        <w:t>교감 요약 | [CBETA 교감] 劭와 紹의 판본 이문이 있다. 문맥의 세부 표현·해석이 달라질 수 있으므로 저본 독법 劭를 유지한다.</w:t>
      </w:r>
    </w:p>
    <w:p>
      <w:pPr>
        <w:pStyle w:val="SHTKNoteDetail"/>
      </w:pPr>
      <w:r>
        <w:t>• 원교감 원문 | 劭＝紹【三】【宮】</w:t>
        <w:br/>
        <w:t>• 교감 번호 | 0267007</w:t>
        <w:br/>
        <w:t>• 저본 독법 | 劭</w:t>
        <w:br/>
        <w:t>• 저본 기준 번역 | 오백 년 말세에 위로 사위국의 풍화를 본받았다고 할 만하였다.</w:t>
        <w:br/>
        <w:t>• 이문 독법 | 紹</w:t>
        <w:br/>
        <w:t>• 이문 기준 번역 | 이문을 따르면 劭를 紹로 읽어 해당 구절의 세부 표현·의미를 달리 검토해야 한다.</w:t>
        <w:br/>
        <w:t>• 의미 차이 | 劭와 紹의 판본 이문이 있다. 문맥의 세부 표현·해석이 달라질 수 있으므로 저본 독법 劭를 유지한다.</w:t>
        <w:br/>
        <w:t>• 번역 영향 판정 | [표현 차이]</w:t>
        <w:br/>
        <w:t>• 출처 | CBETA T52n2103, 교감 번호 0267007.</w:t>
      </w:r>
    </w:p>
    <w:p>
      <w:pPr>
        <w:pStyle w:val="SHTKBlockLabel"/>
      </w:pPr>
      <w:r>
        <w:t>원문</w:t>
      </w:r>
    </w:p>
    <w:p>
      <w:pPr>
        <w:pStyle w:val="SHTKSourceText"/>
      </w:pPr>
      <w:r>
        <w:t>廬山之㟪俯傳靈鷲之[8]音。</w:t>
      </w:r>
    </w:p>
    <w:p>
      <w:pPr>
        <w:pStyle w:val="SHTKBlockLabel"/>
      </w:pPr>
      <w:r>
        <w:t>한국어 직역</w:t>
      </w:r>
    </w:p>
    <w:p>
      <w:pPr>
        <w:pStyle w:val="SHTKTranslationText"/>
      </w:pPr>
      <w:r>
        <w:t>여산의 굽이에서는 아래로 영취산의 소리를 전하였다.</w:t>
      </w:r>
    </w:p>
    <w:p>
      <w:pPr>
        <w:pStyle w:val="SHTKBlockLabel"/>
      </w:pPr>
      <w:r>
        <w:t>교감·번역 메모</w:t>
      </w:r>
    </w:p>
    <w:p>
      <w:pPr>
        <w:pStyle w:val="SHTKNoteSummary"/>
      </w:pPr>
      <w:r>
        <w:t>교감 요약 | [CBETA 교감] 音와 旨의 판본 이문이 있다. 문맥의 세부 표현·해석이 달라질 수 있으므로 저본 독법 音를 유지한다.</w:t>
      </w:r>
    </w:p>
    <w:p>
      <w:pPr>
        <w:pStyle w:val="SHTKNoteDetail"/>
      </w:pPr>
      <w:r>
        <w:t>• 원교감 원문 | 音＝旨【三】【宮】</w:t>
        <w:br/>
        <w:t>• 교감 번호 | 0267008</w:t>
        <w:br/>
        <w:t>• 저본 독법 | 音</w:t>
        <w:br/>
        <w:t>• 저본 기준 번역 | 여산의 굽이에서는 아래로 영취산의 소리를 전하였다.</w:t>
        <w:br/>
        <w:t>• 이문 독법 | 旨</w:t>
        <w:br/>
        <w:t>• 이문 기준 번역 | 이문을 따르면 音를 旨로 읽어 해당 구절의 세부 표현·의미를 달리 검토해야 한다.</w:t>
        <w:br/>
        <w:t>• 의미 차이 | 音와 旨의 판본 이문이 있다. 문맥의 세부 표현·해석이 달라질 수 있으므로 저본 독법 音를 유지한다.</w:t>
        <w:br/>
        <w:t>• 번역 영향 판정 | [표현 차이]</w:t>
        <w:br/>
        <w:t>• 출처 | CBETA T52n2103, 교감 번호 0267008.</w:t>
      </w:r>
    </w:p>
    <w:p>
      <w:pPr>
        <w:pStyle w:val="SHTKBlockLabel"/>
      </w:pPr>
      <w:r>
        <w:t>원문</w:t>
      </w:r>
    </w:p>
    <w:p>
      <w:pPr>
        <w:pStyle w:val="SHTKSourceText"/>
      </w:pPr>
      <w:r>
        <w:t>洋洋乎未曾聞也。予志學之年希門人之末。惜哉誠願弗遂。永違此世。春秋八十有四。義熙十三年秋八月六[9]日薨。</w:t>
      </w:r>
    </w:p>
    <w:p>
      <w:pPr>
        <w:pStyle w:val="SHTKBlockLabel"/>
      </w:pPr>
      <w:r>
        <w:t>한국어 직역</w:t>
      </w:r>
    </w:p>
    <w:p>
      <w:pPr>
        <w:pStyle w:val="SHTKTranslationText"/>
      </w:pPr>
      <w:r>
        <w:t>성대하도다, 일찍이 들어보지 못한 일이었다. 나는 지학의 나이에 문인의 말석에 들기를 바랐다. 애석하도다, 진실한 소원을 이루지 못하였다. 영원히 이 세상과 이별하였다. 춘추는 여든넷이었다. 의희 13년 가을 8월 6일에 세상을 떠났다.</w:t>
      </w:r>
    </w:p>
    <w:p>
      <w:pPr>
        <w:pStyle w:val="SHTKBlockLabel"/>
      </w:pPr>
      <w:r>
        <w:t>교감·번역 메모</w:t>
      </w:r>
    </w:p>
    <w:p>
      <w:pPr>
        <w:pStyle w:val="SHTKNoteSummary"/>
      </w:pPr>
      <w:r>
        <w:t>교감 요약 | [CBETA 교감] 日와 月의 판본 이문이 있다. 문맥의 세부 표현·해석이 달라질 수 있으므로 저본 독법 日를 유지한다.</w:t>
      </w:r>
    </w:p>
    <w:p>
      <w:pPr>
        <w:pStyle w:val="SHTKNoteDetail"/>
      </w:pPr>
      <w:r>
        <w:t>• 원교감 원문 | 日＝月【宮】</w:t>
        <w:br/>
        <w:t>• 교감 번호 | 0267009</w:t>
        <w:br/>
        <w:t>• 저본 독법 | 日</w:t>
        <w:br/>
        <w:t>• 저본 기준 번역 | 의희 13년 가을 8월 6일에 세상을 떠났다.</w:t>
        <w:br/>
        <w:t>• 이문 독법 | 月</w:t>
        <w:br/>
        <w:t>• 이문 기준 번역 | 이문을 따르면 日를 月로 읽어 해당 구절의 세부 표현·의미를 달리 검토해야 한다.</w:t>
        <w:br/>
        <w:t>• 의미 차이 | 日와 月의 판본 이문이 있다. 문맥의 세부 표현·해석이 달라질 수 있으므로 저본 독법 日를 유지한다.</w:t>
        <w:br/>
        <w:t>• 번역 영향 판정 | [표현 차이]</w:t>
        <w:br/>
        <w:t>• 출처 | CBETA T52n2103, 교감 번호 0267009.</w:t>
      </w:r>
    </w:p>
    <w:p>
      <w:pPr>
        <w:pStyle w:val="SHTKBlockLabel"/>
      </w:pPr>
      <w:r>
        <w:t>원문</w:t>
      </w:r>
    </w:p>
    <w:p>
      <w:pPr>
        <w:pStyle w:val="SHTKSourceText"/>
      </w:pPr>
      <w:r>
        <w:t>年踰縱心。功遂身亡。</w:t>
      </w:r>
    </w:p>
    <w:p>
      <w:pPr>
        <w:pStyle w:val="SHTKBlockLabel"/>
      </w:pPr>
      <w:r>
        <w:t>한국어 직역</w:t>
      </w:r>
    </w:p>
    <w:p>
      <w:pPr>
        <w:pStyle w:val="SHTKTranslationText"/>
      </w:pPr>
      <w:r>
        <w:t>나이는 종심의 때를 넘겼다. 공업은 이루어졌으나 몸은 사라졌다.</w:t>
      </w:r>
    </w:p>
    <w:p>
      <w:pPr>
        <w:pStyle w:val="SHTKBlockLabel"/>
      </w:pPr>
      <w:r>
        <w:t>원문</w:t>
      </w:r>
    </w:p>
    <w:p>
      <w:pPr>
        <w:pStyle w:val="SHTKSourceText"/>
      </w:pPr>
      <w:r>
        <w:t>有始斯終千載垂光。嗚呼哀哉。乃為誄曰。</w:t>
      </w:r>
    </w:p>
    <w:p>
      <w:pPr>
        <w:pStyle w:val="SHTKBlockLabel"/>
      </w:pPr>
      <w:r>
        <w:t>한국어 직역</w:t>
      </w:r>
    </w:p>
    <w:p>
      <w:pPr>
        <w:pStyle w:val="SHTKTranslationText"/>
      </w:pPr>
      <w:r>
        <w:t>시작이 있었고 이에 마침이 있어 천 년 뒤까지 빛을 드리우리라. 아아, 슬프도다. 이에 뇌를 지어 말하였다.</w:t>
      </w:r>
    </w:p>
    <w:p>
      <w:pPr>
        <w:pStyle w:val="SHTKBlockLabel"/>
      </w:pPr>
      <w:r>
        <w:t>위치표지</w:t>
      </w:r>
    </w:p>
    <w:p>
      <w:pPr>
        <w:pStyle w:val="SHTKPositionMarker"/>
      </w:pPr>
      <w:r>
        <w:t xml:space="preserve">[0267a23]</w:t>
      </w:r>
    </w:p>
    <w:p>
      <w:pPr>
        <w:pStyle w:val="SHTKBlockLabel"/>
      </w:pPr>
      <w:r>
        <w:t>원문</w:t>
      </w:r>
    </w:p>
    <w:p>
      <w:pPr>
        <w:pStyle w:val="SHTKSourceText"/>
      </w:pPr>
      <w:r>
        <w:t>於昔安公。道風允被。大法將盡。頹綱是寄。體靜息動。懷真整偽。事師以孝。養徒以義。仰弘如來。宣揚[10]法雨。</w:t>
      </w:r>
    </w:p>
    <w:p>
      <w:pPr>
        <w:pStyle w:val="SHTKBlockLabel"/>
      </w:pPr>
      <w:r>
        <w:t>한국어 직역</w:t>
      </w:r>
    </w:p>
    <w:p>
      <w:pPr>
        <w:pStyle w:val="SHTKTranslationText"/>
      </w:pPr>
      <w:r>
        <w:t>옛날 안공은, 도풍을 진실로 널리 입혔다. 대법이 장차 다하려 하니, 무너진 기강이 그에게 맡겨졌다. 본체는 고요하여 움직임을 쉬었고, 참됨을 품어 거짓됨을 바로잡았다. 스승을 섬기기를 효로써 하였고, 제자를 기르기를 의로써 하였다. 위로 여래의 가르침을 넓히고, 법의 비를 널리 펼쳤다.</w:t>
      </w:r>
    </w:p>
    <w:p>
      <w:pPr>
        <w:pStyle w:val="SHTKBlockLabel"/>
      </w:pPr>
      <w:r>
        <w:t>교감·번역 메모</w:t>
      </w:r>
    </w:p>
    <w:p>
      <w:pPr>
        <w:pStyle w:val="SHTKNoteSummary"/>
      </w:pPr>
      <w:r>
        <w:t>교감 요약 | [CBETA 교감] 法와 風의 판본 이문이 있다. 문맥의 세부 표현·해석이 달라질 수 있으므로 저본 독법 法를 유지한다.</w:t>
      </w:r>
    </w:p>
    <w:p>
      <w:pPr>
        <w:pStyle w:val="SHTKNoteDetail"/>
      </w:pPr>
      <w:r>
        <w:t>• 원교감 원문 | 法＝風【明】</w:t>
        <w:br/>
        <w:t>• 교감 번호 | 0267010</w:t>
        <w:br/>
        <w:t>• 저본 독법 | 法</w:t>
        <w:br/>
        <w:t>• 저본 기준 번역 | 법의 비를 널리 펼쳤다.</w:t>
        <w:br/>
        <w:t>• 이문 독법 | 風</w:t>
        <w:br/>
        <w:t>• 이문 기준 번역 | 이문을 따르면 法를 風로 읽어 해당 구절의 세부 표현·의미를 달리 검토해야 한다.</w:t>
        <w:br/>
        <w:t>• 의미 차이 | 法와 風의 판본 이문이 있다. 문맥의 세부 표현·해석이 달라질 수 있으므로 저본 독법 法를 유지한다.</w:t>
        <w:br/>
        <w:t>• 번역 영향 판정 | [표현 차이]</w:t>
        <w:br/>
        <w:t>• 출처 | CBETA T52n2103, 교감 번호 0267010.</w:t>
      </w:r>
    </w:p>
    <w:p>
      <w:pPr>
        <w:pStyle w:val="SHTKBlockLabel"/>
      </w:pPr>
      <w:r>
        <w:t>원문</w:t>
      </w:r>
    </w:p>
    <w:p>
      <w:pPr>
        <w:pStyle w:val="SHTKSourceText"/>
      </w:pPr>
      <w:r>
        <w:t>俯授法師。威儀允舉。學不[11]闚牖。</w:t>
      </w:r>
    </w:p>
    <w:p>
      <w:pPr>
        <w:pStyle w:val="SHTKBlockLabel"/>
      </w:pPr>
      <w:r>
        <w:t>한국어 직역</w:t>
      </w:r>
    </w:p>
    <w:p>
      <w:pPr>
        <w:pStyle w:val="SHTKTranslationText"/>
      </w:pPr>
      <w:r>
        <w:t>아래로 법사에게 전해 주니, 위의가 진실로 드러났다. 배움은 창을 엿보지 않고도 이루어졌고,</w:t>
      </w:r>
    </w:p>
    <w:p>
      <w:pPr>
        <w:pStyle w:val="SHTKBlockLabel"/>
      </w:pPr>
      <w:r>
        <w:t>교감·번역 메모</w:t>
      </w:r>
    </w:p>
    <w:p>
      <w:pPr>
        <w:pStyle w:val="SHTKNoteSummary"/>
      </w:pPr>
      <w:r>
        <w:t>교감 요약 | [CBETA 교감] 闚와 窺는 자형·표기상의 이문으로, 이 문맥의 한국어 번역에는 실질적인 변화가 없다.</w:t>
      </w:r>
    </w:p>
    <w:p>
      <w:pPr>
        <w:pStyle w:val="SHTKNoteDetail"/>
      </w:pPr>
      <w:r>
        <w:t>• 원교감 원문 | 闚＝窺【三】</w:t>
        <w:br/>
        <w:t>• 교감 번호 | 0267011</w:t>
        <w:br/>
        <w:t>• 저본 독법 | 闚</w:t>
        <w:br/>
        <w:t>• 저본 기준 번역 | 배움은 창을 엿보지 않고도 이루어졌고,</w:t>
        <w:br/>
        <w:t>• 이문 독법 | 窺</w:t>
        <w:br/>
        <w:t>• 이문 기준 번역 | 배움은 창을 엿보지 않고도 이루어졌고,</w:t>
        <w:br/>
        <w:t>• 의미 차이 | 闚와 窺는 자형·표기상의 이문으로, 이 문맥의 한국어 번역에는 실질적인 변화가 없다.</w:t>
        <w:br/>
        <w:t>• 번역 영향 판정 | [번역 차이 없음]</w:t>
        <w:br/>
        <w:t>• 출처 | CBETA T52n2103, 교감 번호 0267011.</w:t>
      </w:r>
    </w:p>
    <w:p>
      <w:pPr>
        <w:pStyle w:val="SHTKBlockLabel"/>
      </w:pPr>
      <w:r>
        <w:t>원문</w:t>
      </w:r>
    </w:p>
    <w:p>
      <w:pPr>
        <w:pStyle w:val="SHTKSourceText"/>
      </w:pPr>
      <w:r>
        <w:t>鑒不出戶。粳糧雖御。獨為萇楚。朗朗高堂。[＊]蕭[＊]蕭法庭。既嚴既靜。愈高愈清。</w:t>
      </w:r>
    </w:p>
    <w:p>
      <w:pPr>
        <w:pStyle w:val="SHTKBlockLabel"/>
      </w:pPr>
      <w:r>
        <w:t>한국어 직역</w:t>
      </w:r>
    </w:p>
    <w:p>
      <w:pPr>
        <w:pStyle w:val="SHTKTranslationText"/>
      </w:pPr>
      <w:r>
        <w:t>살핌은 문 밖을 나가지 않고도 밝았다. 멥쌀 양식을 비록 올렸으나, 홀로 장초를 달게 여겼다. 환히 밝은 높은 법당이요, 쓸쓸하고 엄숙한 법정이었다. 이미 엄정하고 이미 고요하였으며, 더욱 높고 더욱 맑았다.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從容音旨。優遊儀形。廣[12]運慈悲。</w:t>
      </w:r>
    </w:p>
    <w:p>
      <w:pPr>
        <w:pStyle w:val="SHTKBlockLabel"/>
      </w:pPr>
      <w:r>
        <w:t>한국어 직역</w:t>
      </w:r>
    </w:p>
    <w:p>
      <w:pPr>
        <w:pStyle w:val="SHTKTranslationText"/>
      </w:pPr>
      <w:r>
        <w:t>말씀의 뜻은 느긋하고 침착하였고, 거동과 모습은 한가롭고 여유로웠다. 자비를 널리 운용하여,</w:t>
      </w:r>
    </w:p>
    <w:p>
      <w:pPr>
        <w:pStyle w:val="SHTKBlockLabel"/>
      </w:pPr>
      <w:r>
        <w:t>교감·번역 메모</w:t>
      </w:r>
    </w:p>
    <w:p>
      <w:pPr>
        <w:pStyle w:val="SHTKNoteSummary"/>
      </w:pPr>
      <w:r>
        <w:t>교감 요약 | [CBETA 교감] 運와 演의 판본 이문이 있다. 문맥의 세부 표현·해석이 달라질 수 있으므로 저본 독법 運를 유지한다.</w:t>
      </w:r>
    </w:p>
    <w:p>
      <w:pPr>
        <w:pStyle w:val="SHTKNoteDetail"/>
      </w:pPr>
      <w:r>
        <w:t>• 원교감 원문 | 運＝演【三】【宮】</w:t>
        <w:br/>
        <w:t>• 교감 번호 | 0267012</w:t>
        <w:br/>
        <w:t>• 저본 독법 | 運</w:t>
        <w:br/>
        <w:t>• 저본 기준 번역 | 자비를 널리 운용하여,</w:t>
        <w:br/>
        <w:t>• 이문 독법 | 演</w:t>
        <w:br/>
        <w:t>• 이문 기준 번역 | 이문을 따르면 運를 演로 읽어 해당 구절의 세부 표현·의미를 달리 검토해야 한다.</w:t>
        <w:br/>
        <w:t>• 의미 차이 | 運와 演의 판본 이문이 있다. 문맥의 세부 표현·해석이 달라질 수 있으므로 저본 독법 運를 유지한다.</w:t>
        <w:br/>
        <w:t>• 번역 영향 판정 | [표현 차이]</w:t>
        <w:br/>
        <w:t>• 출처 | CBETA T52n2103, 교감 번호 0267012.</w:t>
      </w:r>
    </w:p>
    <w:p>
      <w:pPr>
        <w:pStyle w:val="SHTKBlockLabel"/>
      </w:pPr>
      <w:r>
        <w:t>원문</w:t>
      </w:r>
    </w:p>
    <w:p>
      <w:pPr>
        <w:pStyle w:val="SHTKSourceText"/>
      </w:pPr>
      <w:r>
        <w:t>饒益眾生。堂堂其器。亹亹其資。[13]總角味道。</w:t>
      </w:r>
    </w:p>
    <w:p>
      <w:pPr>
        <w:pStyle w:val="SHTKBlockLabel"/>
      </w:pPr>
      <w:r>
        <w:t>한국어 직역</w:t>
      </w:r>
    </w:p>
    <w:p>
      <w:pPr>
        <w:pStyle w:val="SHTKTranslationText"/>
      </w:pPr>
      <w:r>
        <w:t>중생을 풍요롭게 이익되게 하였다. 그 그릇은 당당하였고, 그 자질은 힘써 나아갔다. 어린 시절부터 도를 음미하여,</w:t>
      </w:r>
    </w:p>
    <w:p>
      <w:pPr>
        <w:pStyle w:val="SHTKBlockLabel"/>
      </w:pPr>
      <w:r>
        <w:t>교감·번역 메모</w:t>
      </w:r>
    </w:p>
    <w:p>
      <w:pPr>
        <w:pStyle w:val="SHTKNoteSummary"/>
      </w:pPr>
      <w:r>
        <w:t>교감 요약 | [CBETA 교감] 總와 𩮀의 판본 이문이 있다. 문맥의 세부 표현·해석이 달라질 수 있으므로 저본 독법 總를 유지한다.</w:t>
      </w:r>
    </w:p>
    <w:p>
      <w:pPr>
        <w:pStyle w:val="SHTKNoteDetail"/>
      </w:pPr>
      <w:r>
        <w:t>• 원교감 원문 | 總＝𩮀【三】</w:t>
        <w:br/>
        <w:t>• 교감 번호 | 0267013</w:t>
        <w:br/>
        <w:t>• 저본 독법 | 總</w:t>
        <w:br/>
        <w:t>• 저본 기준 번역 | 어린 시절부터 도를 음미하여,</w:t>
        <w:br/>
        <w:t>• 이문 독법 | 𩮀</w:t>
        <w:br/>
        <w:t>• 이문 기준 번역 | 이문을 따르면 總를 𩮀로 읽어 해당 구절의 세부 표현·의미를 달리 검토해야 한다.</w:t>
        <w:br/>
        <w:t>• 의미 차이 | 總와 𩮀의 판본 이문이 있다. 문맥의 세부 표현·해석이 달라질 수 있으므로 저본 독법 總를 유지한다.</w:t>
        <w:br/>
        <w:t>• 번역 영향 판정 | [표현 차이]</w:t>
        <w:br/>
        <w:t>• 출처 | CBETA T52n2103, 교감 번호 0267013.</w:t>
      </w:r>
    </w:p>
    <w:p>
      <w:pPr>
        <w:pStyle w:val="SHTKBlockLabel"/>
      </w:pPr>
      <w:r>
        <w:t>원문</w:t>
      </w:r>
    </w:p>
    <w:p>
      <w:pPr>
        <w:pStyle w:val="SHTKSourceText"/>
      </w:pPr>
      <w:r>
        <w:t>辭親隨師。供養三寶。析微[＊]辯疑。</w:t>
      </w:r>
    </w:p>
    <w:p>
      <w:pPr>
        <w:pStyle w:val="SHTKBlockLabel"/>
      </w:pPr>
      <w:r>
        <w:t>한국어 직역</w:t>
      </w:r>
    </w:p>
    <w:p>
      <w:pPr>
        <w:pStyle w:val="SHTKTranslationText"/>
      </w:pPr>
      <w:r>
        <w:t>어버이를 떠나 스승을 따랐다. 삼보를 공양하고, 미세한 이치를 분석하여 의심을 분별하였다.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盛化濟濟。仁德怡怡。於焉問道。四海承風。有心載馳。戒德鞠躬。令聲續振。五濁暫隆。弘道讚揚。彌虛彌冲。</w:t>
      </w:r>
    </w:p>
    <w:p>
      <w:pPr>
        <w:pStyle w:val="SHTKBlockLabel"/>
      </w:pPr>
      <w:r>
        <w:t>한국어 직역</w:t>
      </w:r>
    </w:p>
    <w:p>
      <w:pPr>
        <w:pStyle w:val="SHTKTranslationText"/>
      </w:pPr>
      <w:r>
        <w:t>성대한 교화에 인재가 많았고, 어진 덕은 화락하였다. 그곳에서 도를 묻자, 사해가 그 풍화를 받들었다. 뜻 있는 이들이 달려왔고, 계덕 앞에 몸을 굽혔다. 아름다운 명성은 이어 떨쳐졌다. 오탁의 세상이 잠시 융성하더라도, 도를 넓혀 찬양하고 드날렸다. 더욱 허허롭고 더욱 깊었다.</w:t>
      </w:r>
    </w:p>
    <w:p>
      <w:pPr>
        <w:pStyle w:val="SHTKBlockLabel"/>
      </w:pPr>
      <w:r>
        <w:t>원문</w:t>
      </w:r>
    </w:p>
    <w:p>
      <w:pPr>
        <w:pStyle w:val="SHTKSourceText"/>
      </w:pPr>
      <w:r>
        <w:t>十六王子。孺童先覺。公之出家。年未志學。如彼鄧林。甘露潤澤。如彼瓊瑤。既磨既琢。大宗戾[14]止。</w:t>
      </w:r>
    </w:p>
    <w:p>
      <w:pPr>
        <w:pStyle w:val="SHTKBlockLabel"/>
      </w:pPr>
      <w:r>
        <w:t>한국어 직역</w:t>
      </w:r>
    </w:p>
    <w:p>
      <w:pPr>
        <w:pStyle w:val="SHTKTranslationText"/>
      </w:pPr>
      <w:r>
        <w:t>열여섯 왕자처럼, 어린 나이에 먼저 깨달았다. 공이 출가한 것은, 나이가 아직 지학에 이르기 전이었다. 저 등림과도 같아, 감로가 적셔 주었고, 저 아름다운 옥과도 같아, 이미 갈고 또 다듬었다. 큰 종사가 이르자,</w:t>
      </w:r>
    </w:p>
    <w:p>
      <w:pPr>
        <w:pStyle w:val="SHTKBlockLabel"/>
      </w:pPr>
      <w:r>
        <w:t>교감·번역 메모</w:t>
      </w:r>
    </w:p>
    <w:p>
      <w:pPr>
        <w:pStyle w:val="SHTKNoteSummary"/>
      </w:pPr>
      <w:r>
        <w:t>교감 요약 | [CBETA 교감] 止와 上의 판본 이문이 있다. 문맥의 세부 표현·해석이 달라질 수 있으므로 저본 독법 止를 유지한다.</w:t>
      </w:r>
    </w:p>
    <w:p>
      <w:pPr>
        <w:pStyle w:val="SHTKNoteDetail"/>
      </w:pPr>
      <w:r>
        <w:t>• 원교감 원문 | 止＝上【宮】</w:t>
        <w:br/>
        <w:t>• 교감 번호 | 0267014</w:t>
        <w:br/>
        <w:t>• 저본 독법 | 止</w:t>
        <w:br/>
        <w:t>• 저본 기준 번역 | 큰 종사가 이르자,</w:t>
        <w:br/>
        <w:t>• 이문 독법 | 上</w:t>
        <w:br/>
        <w:t>• 이문 기준 번역 | 이문을 따르면 止를 上로 읽어 해당 구절의 세부 표현·의미를 달리 검토해야 한다.</w:t>
        <w:br/>
        <w:t>• 의미 차이 | 止와 上의 판본 이문이 있다. 문맥의 세부 표현·해석이 달라질 수 있으므로 저본 독법 止를 유지한다.</w:t>
        <w:br/>
        <w:t>• 번역 영향 판정 | [표현 차이]</w:t>
        <w:br/>
        <w:t>• 출처 | CBETA T52n2103, 교감 번호 0267014.</w:t>
      </w:r>
    </w:p>
    <w:p>
      <w:pPr>
        <w:pStyle w:val="SHTKBlockLabel"/>
      </w:pPr>
      <w:r>
        <w:t>원문</w:t>
      </w:r>
    </w:p>
    <w:p>
      <w:pPr>
        <w:pStyle w:val="SHTKSourceText"/>
      </w:pPr>
      <w:r>
        <w:t>座眾龍集。</w:t>
      </w:r>
    </w:p>
    <w:p>
      <w:pPr>
        <w:pStyle w:val="SHTKBlockLabel"/>
      </w:pPr>
      <w:r>
        <w:t>한국어 직역</w:t>
      </w:r>
    </w:p>
    <w:p>
      <w:pPr>
        <w:pStyle w:val="SHTKTranslationText"/>
      </w:pPr>
      <w:r>
        <w:t>법좌의 대중이 용처럼 모였다.</w:t>
      </w:r>
    </w:p>
    <w:p>
      <w:pPr>
        <w:pStyle w:val="SHTKBlockLabel"/>
      </w:pPr>
      <w:r>
        <w:t>원문</w:t>
      </w:r>
    </w:p>
    <w:p>
      <w:pPr>
        <w:pStyle w:val="SHTKSourceText"/>
      </w:pPr>
      <w:r>
        <w:t>聿來胥宇。靈寺奚立。舊望研[15]機。</w:t>
      </w:r>
    </w:p>
    <w:p>
      <w:pPr>
        <w:pStyle w:val="SHTKBlockLabel"/>
      </w:pPr>
      <w:r>
        <w:t>한국어 직역</w:t>
      </w:r>
    </w:p>
    <w:p>
      <w:pPr>
        <w:pStyle w:val="SHTKTranslationText"/>
      </w:pPr>
      <w:r>
        <w:t>마침내 와서 함께 거처를 살폈고, 신령한 절이 이에 세워졌다. 옛 이름난 이들은 깊은 기미를 연구하고,</w:t>
      </w:r>
    </w:p>
    <w:p>
      <w:pPr>
        <w:pStyle w:val="SHTKBlockLabel"/>
      </w:pPr>
      <w:r>
        <w:t>교감·번역 메모</w:t>
      </w:r>
    </w:p>
    <w:p>
      <w:pPr>
        <w:pStyle w:val="SHTKNoteSummary"/>
      </w:pPr>
      <w:r>
        <w:t>교감 요약 | [CBETA 교감] 機와 幾의 판본 이문이 있다. 문맥의 세부 표현·해석이 달라질 수 있으므로 저본 독법 機를 유지한다.</w:t>
      </w:r>
    </w:p>
    <w:p>
      <w:pPr>
        <w:pStyle w:val="SHTKNoteDetail"/>
      </w:pPr>
      <w:r>
        <w:t>• 원교감 원문 | 機＝幾【元】【明】</w:t>
        <w:br/>
        <w:t>• 교감 번호 | 0267015</w:t>
        <w:br/>
        <w:t>• 저본 독법 | 機</w:t>
        <w:br/>
        <w:t>• 저본 기준 번역 | 옛 이름난 이들은 깊은 기미를 연구하고,</w:t>
        <w:br/>
        <w:t>• 이문 독법 | 幾</w:t>
        <w:br/>
        <w:t>• 이문 기준 번역 | 이문을 따르면 機를 幾로 읽어 해당 구절의 세부 표현·의미를 달리 검토해야 한다.</w:t>
        <w:br/>
        <w:t>• 의미 차이 | 機와 幾의 판본 이문이 있다. 문맥의 세부 표현·해석이 달라질 수 있으므로 저본 독법 機를 유지한다.</w:t>
        <w:br/>
        <w:t>• 번역 영향 판정 | [표현 차이]</w:t>
        <w:br/>
        <w:t>• 출처 | CBETA T52n2103, 교감 번호 0267015.</w:t>
      </w:r>
    </w:p>
    <w:p>
      <w:pPr>
        <w:pStyle w:val="SHTKBlockLabel"/>
      </w:pPr>
      <w:r>
        <w:t>원문</w:t>
      </w:r>
    </w:p>
    <w:p>
      <w:pPr>
        <w:pStyle w:val="SHTKSourceText"/>
      </w:pPr>
      <w:r>
        <w:t>新學時習。公之勗之。載和載輯。乃修什公。宗望交泰。乃延禪眾。親承三昧。</w:t>
      </w:r>
    </w:p>
    <w:p>
      <w:pPr>
        <w:pStyle w:val="SHTKBlockLabel"/>
      </w:pPr>
      <w:r>
        <w:t>한국어 직역</w:t>
      </w:r>
    </w:p>
    <w:p>
      <w:pPr>
        <w:pStyle w:val="SHTKTranslationText"/>
      </w:pPr>
      <w:r>
        <w:t>새로 배우는 이들은 때로 익혔다. 공은 그들을 힘써 권면하여, 화합시키고 모이게 하였다. 이에 집공의 가르침을 닦으니, 종문의 명망이 서로 화합하여 통하였다. 이에 선정 수행의 대중을 맞아들이고, 몸소 삼매를 이어받았다.</w:t>
      </w:r>
    </w:p>
    <w:p>
      <w:pPr>
        <w:pStyle w:val="SHTKBlockLabel"/>
      </w:pPr>
      <w:r>
        <w:t>원문</w:t>
      </w:r>
    </w:p>
    <w:p>
      <w:pPr>
        <w:pStyle w:val="SHTKSourceText"/>
      </w:pPr>
      <w:r>
        <w:t>眾美合流。可[16]久可大。</w:t>
      </w:r>
    </w:p>
    <w:p>
      <w:pPr>
        <w:pStyle w:val="SHTKBlockLabel"/>
      </w:pPr>
      <w:r>
        <w:t>한국어 직역</w:t>
      </w:r>
    </w:p>
    <w:p>
      <w:pPr>
        <w:pStyle w:val="SHTKTranslationText"/>
      </w:pPr>
      <w:r>
        <w:t>여러 아름다운 덕이 한 흐름으로 합쳐져, 오래갈 수 있고 크게 될 수 있었다.</w:t>
      </w:r>
    </w:p>
    <w:p>
      <w:pPr>
        <w:pStyle w:val="SHTKBlockLabel"/>
      </w:pPr>
      <w:r>
        <w:t>교감·번역 메모</w:t>
      </w:r>
    </w:p>
    <w:p>
      <w:pPr>
        <w:pStyle w:val="SHTKNoteSummary"/>
      </w:pPr>
      <w:r>
        <w:t>교감 요약 | [CBETA 교감] 久와 上의 판본 이문이 있다. 문맥의 세부 표현·해석이 달라질 수 있으므로 저본 독법 久를 유지한다.</w:t>
      </w:r>
    </w:p>
    <w:p>
      <w:pPr>
        <w:pStyle w:val="SHTKNoteDetail"/>
      </w:pPr>
      <w:r>
        <w:t>• 원교감 원문 | 久＝上【三】【宮】</w:t>
        <w:br/>
        <w:t>• 교감 번호 | 0267016</w:t>
        <w:br/>
        <w:t>• 저본 독법 | 久</w:t>
        <w:br/>
        <w:t>• 저본 기준 번역 | 오래갈 수 있고 크게 될 수 있었다.</w:t>
        <w:br/>
        <w:t>• 이문 독법 | 上</w:t>
        <w:br/>
        <w:t>• 이문 기준 번역 | 이문을 따르면 久를 上로 읽어 해당 구절의 세부 표현·의미를 달리 검토해야 한다.</w:t>
        <w:br/>
        <w:t>• 의미 차이 | 久와 上의 판본 이문이 있다. 문맥의 세부 표현·해석이 달라질 수 있으므로 저본 독법 久를 유지한다.</w:t>
        <w:br/>
        <w:t>• 번역 영향 판정 | [표현 차이]</w:t>
        <w:br/>
        <w:t>• 출처 | CBETA T52n2103, 교감 번호 0267016.</w:t>
      </w:r>
    </w:p>
    <w:p>
      <w:pPr>
        <w:pStyle w:val="SHTKBlockLabel"/>
      </w:pPr>
      <w:r>
        <w:t>원문</w:t>
      </w:r>
    </w:p>
    <w:p>
      <w:pPr>
        <w:pStyle w:val="SHTKSourceText"/>
      </w:pPr>
      <w:r>
        <w:t>穆穆道德。超於利害。六合俱否。山崩海竭。日月沈[＊]輝。三光寢晰。眾麓摧柯。連波中結。</w:t>
      </w:r>
    </w:p>
    <w:p>
      <w:pPr>
        <w:pStyle w:val="SHTKBlockLabel"/>
      </w:pPr>
      <w:r>
        <w:t>한국어 직역</w:t>
      </w:r>
    </w:p>
    <w:p>
      <w:pPr>
        <w:pStyle w:val="SHTKTranslationText"/>
      </w:pPr>
      <w:r>
        <w:t>엄숙하고 아름다운 도덕은, 이익과 해로움을 초월하였다. 천지가 모두 막히니, 산이 무너지고 바다가 마르는 듯하였다. 해와 달은 빛을 가라앉히고, 삼광은 밝음을 거두었다. 여러 산기슭의 나뭇가지가 꺾이고, 이어진 물결은 가운데서 맺혔다.</w:t>
      </w:r>
    </w:p>
    <w:p>
      <w:pPr>
        <w:pStyle w:val="SHTKBlockLabel"/>
      </w:pPr>
      <w:r>
        <w:t>교감·번역 메모</w:t>
      </w:r>
    </w:p>
    <w:p>
      <w:pPr>
        <w:pStyle w:val="SHTKNoteSummary"/>
      </w:pPr>
      <w:r>
        <w:t>교감 요약 | [상호참조] 앞의 교감 0267005와 같은 이문이 이 자리에도 적용된다.</w:t>
      </w:r>
    </w:p>
    <w:p>
      <w:pPr>
        <w:pStyle w:val="SHTKNoteDetail"/>
      </w:pPr>
      <w:r>
        <w:t>• 한국어 해설 | [＊]는 XML의 명시적 연결 정보에 따라 교감 0267005를 재참조한다.</w:t>
      </w:r>
    </w:p>
    <w:p>
      <w:pPr>
        <w:pStyle w:val="SHTKBlockLabel"/>
      </w:pPr>
      <w:r>
        <w:t>원문</w:t>
      </w:r>
    </w:p>
    <w:p>
      <w:pPr>
        <w:pStyle w:val="SHTKSourceText"/>
      </w:pPr>
      <w:r>
        <w:t>鴻化垂緒。[17]徽風永滅。</w:t>
      </w:r>
    </w:p>
    <w:p>
      <w:pPr>
        <w:pStyle w:val="SHTKBlockLabel"/>
      </w:pPr>
      <w:r>
        <w:t>한국어 직역</w:t>
      </w:r>
    </w:p>
    <w:p>
      <w:pPr>
        <w:pStyle w:val="SHTKTranslationText"/>
      </w:pPr>
      <w:r>
        <w:t>큰 교화가 실마리를 드리웠으나, 아름다운 풍도는 영원히 사라졌다.</w:t>
      </w:r>
    </w:p>
    <w:p>
      <w:pPr>
        <w:pStyle w:val="SHTKBlockLabel"/>
      </w:pPr>
      <w:r>
        <w:t>교감·번역 메모</w:t>
      </w:r>
    </w:p>
    <w:p>
      <w:pPr>
        <w:pStyle w:val="SHTKNoteSummary"/>
      </w:pPr>
      <w:r>
        <w:t>교감 요약 | [CBETA 교감] 徽와 微의 판본 이문이 있다. 문맥의 세부 표현·해석이 달라질 수 있으므로 저본 독법 徽를 유지한다.</w:t>
      </w:r>
    </w:p>
    <w:p>
      <w:pPr>
        <w:pStyle w:val="SHTKNoteDetail"/>
      </w:pPr>
      <w:r>
        <w:t>• 원교감 원문 | 徽＝微【三】【宮】</w:t>
        <w:br/>
        <w:t>• 교감 번호 | 0267017</w:t>
        <w:br/>
        <w:t>• 저본 독법 | 徽</w:t>
        <w:br/>
        <w:t>• 저본 기준 번역 | 아름다운 풍도는 영원히 사라졌다.</w:t>
        <w:br/>
        <w:t>• 이문 독법 | 微</w:t>
        <w:br/>
        <w:t>• 이문 기준 번역 | 이문을 따르면 徽를 微로 읽어 해당 구절의 세부 표현·의미를 달리 검토해야 한다.</w:t>
        <w:br/>
        <w:t>• 의미 차이 | 徽와 微의 판본 이문이 있다. 문맥의 세부 표현·해석이 달라질 수 있으므로 저본 독법 徽를 유지한다.</w:t>
        <w:br/>
        <w:t>• 번역 영향 판정 | [표현 차이]</w:t>
        <w:br/>
        <w:t>• 출처 | CBETA T52n2103, 교감 번호 0267017.</w:t>
      </w:r>
    </w:p>
    <w:p>
      <w:pPr>
        <w:pStyle w:val="SHTKBlockLabel"/>
      </w:pPr>
      <w:r>
        <w:t>원문</w:t>
      </w:r>
    </w:p>
    <w:p>
      <w:pPr>
        <w:pStyle w:val="SHTKSourceText"/>
      </w:pPr>
      <w:r>
        <w:t>嗚呼哀哉。生盡冲素。死增傷悽。單[18]蟄土槨。</w:t>
      </w:r>
    </w:p>
    <w:p>
      <w:pPr>
        <w:pStyle w:val="SHTKBlockLabel"/>
      </w:pPr>
      <w:r>
        <w:t>한국어 직역</w:t>
      </w:r>
    </w:p>
    <w:p>
      <w:pPr>
        <w:pStyle w:val="SHTKTranslationText"/>
      </w:pPr>
      <w:r>
        <w:t>아아, 슬프도다. 살아서는 담박하고 소박함을 다하였고, 죽어서는 슬픔을 더하였다. 홀로 흙곽에 칩거하듯 누워,</w:t>
      </w:r>
    </w:p>
    <w:p>
      <w:pPr>
        <w:pStyle w:val="SHTKBlockLabel"/>
      </w:pPr>
      <w:r>
        <w:t>교감·번역 메모</w:t>
      </w:r>
    </w:p>
    <w:p>
      <w:pPr>
        <w:pStyle w:val="SHTKNoteSummary"/>
      </w:pPr>
      <w:r>
        <w:t>교감 요약 | [CBETA 교감] 蟄와 縶의 판본 이문이 있다. 문맥의 세부 표현·해석이 달라질 수 있으므로 저본 독법 蟄를 유지한다.</w:t>
      </w:r>
    </w:p>
    <w:p>
      <w:pPr>
        <w:pStyle w:val="SHTKNoteDetail"/>
      </w:pPr>
      <w:r>
        <w:t>• 원교감 원문 | 蟄＝縶【三】【宮】</w:t>
        <w:br/>
        <w:t>• 교감 번호 | 0267018</w:t>
        <w:br/>
        <w:t>• 저본 독법 | 蟄</w:t>
        <w:br/>
        <w:t>• 저본 기준 번역 | 홀로 흙곽에 칩거하듯 누워,</w:t>
        <w:br/>
        <w:t>• 이문 독법 | 縶</w:t>
        <w:br/>
        <w:t>• 이문 기준 번역 | 이문을 따르면 蟄를 縶로 읽어 해당 구절의 세부 표현·의미를 달리 검토해야 한다.</w:t>
        <w:br/>
        <w:t>• 의미 차이 | 蟄와 縶의 판본 이문이 있다. 문맥의 세부 표현·해석이 달라질 수 있으므로 저본 독법 蟄를 유지한다.</w:t>
        <w:br/>
        <w:t>• 번역 영향 판정 | [표현 차이]</w:t>
        <w:br/>
        <w:t>• 출처 | CBETA T52n2103, 교감 번호 0267018.</w:t>
      </w:r>
    </w:p>
    <w:p>
      <w:pPr>
        <w:pStyle w:val="SHTKBlockLabel"/>
      </w:pPr>
      <w:r>
        <w:t>원문</w:t>
      </w:r>
    </w:p>
    <w:p>
      <w:pPr>
        <w:pStyle w:val="SHTKSourceText"/>
      </w:pPr>
      <w:r>
        <w:t>示同斂骸。人天感悴。帝釋慟懷。習習遺風。依依餘凄。</w:t>
      </w:r>
    </w:p>
    <w:p>
      <w:pPr>
        <w:pStyle w:val="SHTKBlockLabel"/>
      </w:pPr>
      <w:r>
        <w:t>한국어 직역</w:t>
      </w:r>
    </w:p>
    <w:p>
      <w:pPr>
        <w:pStyle w:val="SHTKTranslationText"/>
      </w:pPr>
      <w:r>
        <w:t>해골을 거두는 것과 같음을 보였다. 사람과 하늘이 슬픔에 야위고, 제석천도 마음 아파하였다. 솔솔 남은 풍모가 불어오고, 아련히 남은 슬픔이 맴돈다.</w:t>
      </w:r>
    </w:p>
    <w:p>
      <w:pPr>
        <w:pStyle w:val="SHTKBlockLabel"/>
      </w:pPr>
      <w:r>
        <w:t>원문</w:t>
      </w:r>
    </w:p>
    <w:p>
      <w:pPr>
        <w:pStyle w:val="SHTKSourceText"/>
      </w:pPr>
      <w:r>
        <w:t>悲夫法師。終然是栖。室無停響。[19]除有廣蹊。</w:t>
      </w:r>
    </w:p>
    <w:p>
      <w:pPr>
        <w:pStyle w:val="SHTKBlockLabel"/>
      </w:pPr>
      <w:r>
        <w:t>한국어 직역</w:t>
      </w:r>
    </w:p>
    <w:p>
      <w:pPr>
        <w:pStyle w:val="SHTKTranslationText"/>
      </w:pPr>
      <w:r>
        <w:t>슬프도다, 법사여. 끝내 이곳에 깃들었구나. 방에는 머무는 소리가 없고, 뜰에는 넓은 길만 남았다.</w:t>
      </w:r>
    </w:p>
    <w:p>
      <w:pPr>
        <w:pStyle w:val="SHTKBlockLabel"/>
      </w:pPr>
      <w:r>
        <w:t>교감·번역 메모</w:t>
      </w:r>
    </w:p>
    <w:p>
      <w:pPr>
        <w:pStyle w:val="SHTKNoteSummary"/>
      </w:pPr>
      <w:r>
        <w:t>교감 요약 | [CBETA 교감] 除와 途의 판본 이문이 있다. 문맥의 세부 표현·해석이 달라질 수 있으므로 저본 독법 除를 유지한다.</w:t>
      </w:r>
    </w:p>
    <w:p>
      <w:pPr>
        <w:pStyle w:val="SHTKNoteDetail"/>
      </w:pPr>
      <w:r>
        <w:t>• 원교감 원문 | 除＝途【三】</w:t>
        <w:br/>
        <w:t>• 교감 번호 | 0267019</w:t>
        <w:br/>
        <w:t>• 저본 독법 | 除</w:t>
        <w:br/>
        <w:t>• 저본 기준 번역 | 뜰에는 넓은 길만 남았다.</w:t>
        <w:br/>
        <w:t>• 이문 독법 | 途</w:t>
        <w:br/>
        <w:t>• 이문 기준 번역 | 이문을 따르면 除를 途로 읽어 해당 구절의 세부 표현·의미를 달리 검토해야 한다.</w:t>
        <w:br/>
        <w:t>• 의미 차이 | 除와 途의 판본 이문이 있다. 문맥의 세부 표현·해석이 달라질 수 있으므로 저본 독법 除를 유지한다.</w:t>
        <w:br/>
        <w:t>• 번역 영향 판정 | [표현 차이]</w:t>
        <w:br/>
        <w:t>• 출처 | CBETA T52n2103, 교감 번호 0267019.</w:t>
      </w:r>
    </w:p>
    <w:p>
      <w:pPr>
        <w:pStyle w:val="SHTKBlockLabel"/>
      </w:pPr>
      <w:r>
        <w:t>원문</w:t>
      </w:r>
    </w:p>
    <w:p>
      <w:pPr>
        <w:pStyle w:val="SHTKSourceText"/>
      </w:pPr>
      <w:r>
        <w:t>嗚呼哀哉。端木喪尼。哀直六年。仰慕洙泗。俯憚[20]蹄筌。</w:t>
      </w:r>
    </w:p>
    <w:p>
      <w:pPr>
        <w:pStyle w:val="SHTKBlockLabel"/>
      </w:pPr>
      <w:r>
        <w:t>한국어 직역</w:t>
      </w:r>
    </w:p>
    <w:p>
      <w:pPr>
        <w:pStyle w:val="SHTKTranslationText"/>
      </w:pPr>
      <w:r>
        <w:t>아아, 슬프도다. 단목사가 공자를 여의고, 슬퍼하기를 꼬박 여섯 해 하였다. 위로 수수의 가르침을 우러러 사모하면서도, 아래로는 방편의 자취에 얽매임을 꺼렸다.</w:t>
      </w:r>
    </w:p>
    <w:p>
      <w:pPr>
        <w:pStyle w:val="SHTKBlockLabel"/>
      </w:pPr>
      <w:r>
        <w:t>교감·번역 메모</w:t>
      </w:r>
    </w:p>
    <w:p>
      <w:pPr>
        <w:pStyle w:val="SHTKNoteSummary"/>
      </w:pPr>
      <w:r>
        <w:t>교감 요약 | [CBETA 교감] 蹄와 罤의 판본 이문이 있다. 문맥의 세부 표현·해석이 달라질 수 있으므로 저본 독법 蹄를 유지한다.</w:t>
      </w:r>
    </w:p>
    <w:p>
      <w:pPr>
        <w:pStyle w:val="SHTKNoteDetail"/>
      </w:pPr>
      <w:r>
        <w:t>• 원교감 원문 | 蹄＝罤【三】【宮】</w:t>
        <w:br/>
        <w:t>• 교감 번호 | 0267020</w:t>
        <w:br/>
        <w:t>• 저본 독법 | 蹄</w:t>
        <w:br/>
        <w:t>• 저본 기준 번역 | 아래로는 방편의 자취에 얽매임을 꺼렸다.</w:t>
        <w:br/>
        <w:t>• 이문 독법 | 罤</w:t>
        <w:br/>
        <w:t>• 이문 기준 번역 | 이문을 따르면 蹄를 罤로 읽어 해당 구절의 세부 표현·의미를 달리 검토해야 한다.</w:t>
        <w:br/>
        <w:t>• 의미 차이 | 蹄와 罤의 판본 이문이 있다. 문맥의 세부 표현·해석이 달라질 수 있으므로 저본 독법 蹄를 유지한다.</w:t>
        <w:br/>
        <w:t>• 번역 영향 판정 | [표현 차이]</w:t>
        <w:br/>
        <w:t>• 출처 | CBETA T52n2103, 교감 번호 0267020.</w:t>
      </w:r>
    </w:p>
    <w:p>
      <w:pPr>
        <w:pStyle w:val="SHTKBlockLabel"/>
      </w:pPr>
      <w:r>
        <w:t>원문</w:t>
      </w:r>
    </w:p>
    <w:p>
      <w:pPr>
        <w:pStyle w:val="SHTKSourceText"/>
      </w:pPr>
      <w:r>
        <w:t>今子門徒。實同斯[21]難。</w:t>
      </w:r>
    </w:p>
    <w:p>
      <w:pPr>
        <w:pStyle w:val="SHTKBlockLabel"/>
      </w:pPr>
      <w:r>
        <w:t>한국어 직역</w:t>
      </w:r>
    </w:p>
    <w:p>
      <w:pPr>
        <w:pStyle w:val="SHTKTranslationText"/>
      </w:pPr>
      <w:r>
        <w:t>지금 그대의 문도들도, 실로 이 어려움과 같다.</w:t>
      </w:r>
    </w:p>
    <w:p>
      <w:pPr>
        <w:pStyle w:val="SHTKBlockLabel"/>
      </w:pPr>
      <w:r>
        <w:t>교감·번역 메모</w:t>
      </w:r>
    </w:p>
    <w:p>
      <w:pPr>
        <w:pStyle w:val="SHTKNoteSummary"/>
      </w:pPr>
      <w:r>
        <w:t>교감 요약 | [CBETA 교감] 難와 艱의 판본 이문이 있다. 문맥의 세부 표현·해석이 달라질 수 있으므로 저본 독법 難를 유지한다.</w:t>
      </w:r>
    </w:p>
    <w:p>
      <w:pPr>
        <w:pStyle w:val="SHTKNoteDetail"/>
      </w:pPr>
      <w:r>
        <w:t>• 원교감 원문 | 難＝艱【宮】</w:t>
        <w:br/>
        <w:t>• 교감 번호 | 0267021</w:t>
        <w:br/>
        <w:t>• 저본 독법 | 難</w:t>
        <w:br/>
        <w:t>• 저본 기준 번역 | 실로 이 어려움과 같다.</w:t>
        <w:br/>
        <w:t>• 이문 독법 | 艱</w:t>
        <w:br/>
        <w:t>• 이문 기준 번역 | 이문을 따르면 難를 艱로 읽어 해당 구절의 세부 표현·의미를 달리 검토해야 한다.</w:t>
        <w:br/>
        <w:t>• 의미 차이 | 難와 艱의 판본 이문이 있다. 문맥의 세부 표현·해석이 달라질 수 있으므로 저본 독법 難를 유지한다.</w:t>
        <w:br/>
        <w:t>• 번역 영향 판정 | [표현 차이]</w:t>
        <w:br/>
        <w:t>• 출처 | CBETA T52n2103, 교감 번호 0267021.</w:t>
      </w:r>
    </w:p>
    <w:p>
      <w:pPr>
        <w:pStyle w:val="SHTKBlockLabel"/>
      </w:pPr>
      <w:r>
        <w:t>원문</w:t>
      </w:r>
    </w:p>
    <w:p>
      <w:pPr>
        <w:pStyle w:val="SHTKSourceText"/>
      </w:pPr>
      <w:r>
        <w:t>晨掃虛房。夕泣空山。嗚呼法師。何時復還。風嘯竹柏。雲[22]藹巖峯。</w:t>
      </w:r>
    </w:p>
    <w:p>
      <w:pPr>
        <w:pStyle w:val="SHTKBlockLabel"/>
      </w:pPr>
      <w:r>
        <w:t>한국어 직역</w:t>
      </w:r>
    </w:p>
    <w:p>
      <w:pPr>
        <w:pStyle w:val="SHTKTranslationText"/>
      </w:pPr>
      <w:r>
        <w:t>새벽에는 빈 방을 쓸고, 저녁에는 빈 산에서 운다. 아아, 법사여. 언제 다시 돌아오리오. 바람은 대와 잣나무에서 울고, 구름은 바위 봉우리를 덮는다.</w:t>
      </w:r>
    </w:p>
    <w:p>
      <w:pPr>
        <w:pStyle w:val="SHTKBlockLabel"/>
      </w:pPr>
      <w:r>
        <w:t>교감·번역 메모</w:t>
      </w:r>
    </w:p>
    <w:p>
      <w:pPr>
        <w:pStyle w:val="SHTKNoteSummary"/>
      </w:pPr>
      <w:r>
        <w:t>교감 요약 | [CBETA 교감] 藹와 [靄-曷+局]의 판본 이문이 있다. 문맥의 세부 표현·해석이 달라질 수 있으므로 저본 독법 藹를 유지한다.</w:t>
      </w:r>
    </w:p>
    <w:p>
      <w:pPr>
        <w:pStyle w:val="SHTKNoteDetail"/>
      </w:pPr>
      <w:r>
        <w:t>• 원교감 원문 | 藹＝[靄-曷+局]【三】【宮】</w:t>
        <w:br/>
        <w:t>• 교감 번호 | 0267022</w:t>
        <w:br/>
        <w:t>• 저본 독법 | 藹</w:t>
        <w:br/>
        <w:t>• 저본 기준 번역 | 구름은 바위 봉우리를 덮는다.</w:t>
        <w:br/>
        <w:t>• 이문 독법 | [靄-曷+局]</w:t>
        <w:br/>
        <w:t>• 이문 기준 번역 | 이문을 따르면 藹를 [靄-曷+局]로 읽어 해당 구절의 세부 표현·의미를 달리 검토해야 한다.</w:t>
        <w:br/>
        <w:t>• 의미 차이 | 藹와 [靄-曷+局]의 판본 이문이 있다. 문맥의 세부 표현·해석이 달라질 수 있으므로 저본 독법 藹를 유지한다.</w:t>
        <w:br/>
        <w:t>• 번역 영향 판정 | [표현 차이]</w:t>
        <w:br/>
        <w:t>• 출처 | CBETA T52n2103, 교감 번호 0267022.</w:t>
      </w:r>
    </w:p>
    <w:p>
      <w:pPr>
        <w:pStyle w:val="SHTKBlockLabel"/>
      </w:pPr>
      <w:r>
        <w:t>원문</w:t>
      </w:r>
    </w:p>
    <w:p>
      <w:pPr>
        <w:pStyle w:val="SHTKSourceText"/>
      </w:pPr>
      <w:r>
        <w:t>川壑如[23]丘。</w:t>
      </w:r>
    </w:p>
    <w:p>
      <w:pPr>
        <w:pStyle w:val="SHTKBlockLabel"/>
      </w:pPr>
      <w:r>
        <w:t>한국어 직역</w:t>
      </w:r>
    </w:p>
    <w:p>
      <w:pPr>
        <w:pStyle w:val="SHTKTranslationText"/>
      </w:pPr>
      <w:r>
        <w:t>내와 골짜기는 언덕처럼 적막하고,</w:t>
      </w:r>
    </w:p>
    <w:p>
      <w:pPr>
        <w:pStyle w:val="SHTKBlockLabel"/>
      </w:pPr>
      <w:r>
        <w:t>교감·번역 메모</w:t>
      </w:r>
    </w:p>
    <w:p>
      <w:pPr>
        <w:pStyle w:val="SHTKNoteSummary"/>
      </w:pPr>
      <w:r>
        <w:t>교감 요약 | [CBETA 교감] 丘와 泣의 판본 이문이 있다. 문맥의 세부 표현·해석이 달라질 수 있으므로 저본 독법 丘를 유지한다.</w:t>
      </w:r>
    </w:p>
    <w:p>
      <w:pPr>
        <w:pStyle w:val="SHTKNoteDetail"/>
      </w:pPr>
      <w:r>
        <w:t>• 원교감 원문 | 丘＝泣【三】【宮】</w:t>
        <w:br/>
        <w:t>• 교감 번호 | 0267023</w:t>
        <w:br/>
        <w:t>• 저본 독법 | 丘</w:t>
        <w:br/>
        <w:t>• 저본 기준 번역 | 내와 골짜기는 언덕처럼 적막하고,</w:t>
        <w:br/>
        <w:t>• 이문 독법 | 泣</w:t>
        <w:br/>
        <w:t>• 이문 기준 번역 | 이문을 따르면 丘를 泣로 읽어 해당 구절의 세부 표현·의미를 달리 검토해야 한다.</w:t>
        <w:br/>
        <w:t>• 의미 차이 | 丘와 泣의 판본 이문이 있다. 문맥의 세부 표현·해석이 달라질 수 있으므로 저본 독법 丘를 유지한다.</w:t>
        <w:br/>
        <w:t>• 번역 영향 판정 | [표현 차이]</w:t>
        <w:br/>
        <w:t>• 출처 | CBETA T52n2103, 교감 번호 0267023.</w:t>
      </w:r>
    </w:p>
    <w:p>
      <w:pPr>
        <w:pStyle w:val="SHTKBlockLabel"/>
      </w:pPr>
      <w:r>
        <w:t>원문</w:t>
      </w:r>
    </w:p>
    <w:p>
      <w:pPr>
        <w:pStyle w:val="SHTKSourceText"/>
      </w:pPr>
      <w:r>
        <w:t>山林改容。自昔聞風。志願歸依。</w:t>
      </w:r>
    </w:p>
    <w:p>
      <w:pPr>
        <w:pStyle w:val="SHTKBlockLabel"/>
      </w:pPr>
      <w:r>
        <w:t>한국어 직역</w:t>
      </w:r>
    </w:p>
    <w:p>
      <w:pPr>
        <w:pStyle w:val="SHTKTranslationText"/>
      </w:pPr>
      <w:r>
        <w:t>산림은 모습을 바꾸었다. 예로부터 그 풍도를 듣고, 뜻으로 귀의하기를 원하였다.</w:t>
      </w:r>
    </w:p>
    <w:p>
      <w:pPr>
        <w:pStyle w:val="SHTKBlockLabel"/>
      </w:pPr>
      <w:r>
        <w:t>원문</w:t>
      </w:r>
    </w:p>
    <w:p>
      <w:pPr>
        <w:pStyle w:val="SHTKSourceText"/>
      </w:pPr>
      <w:r>
        <w:t>山川路邈。心往形違。始終銜恨。宿緣輕微。安養有寄。閻浮無希。嗚呼哀哉。若[24]邪山敬法師誄(并序)</w:t>
      </w:r>
    </w:p>
    <w:p>
      <w:pPr>
        <w:pStyle w:val="SHTKBlockLabel"/>
      </w:pPr>
      <w:r>
        <w:t>한국어 직역</w:t>
      </w:r>
    </w:p>
    <w:p>
      <w:pPr>
        <w:pStyle w:val="SHTKTranslationText"/>
      </w:pPr>
      <w:r>
        <w:t>산천의 길은 멀어서, 마음은 가지만 몸은 어긋났다. 처음부터 끝까지 한을 품으니, 숙세의 인연이 가벼웠던 탓이다. 안양에는 의탁할 곳이 있으나, 염부제에서는 다시 바랄 길이 없다. 아아, 슬프도다. 약야산 경법사 뇌(서문을 아울러 싣다)</w:t>
      </w:r>
    </w:p>
    <w:p>
      <w:pPr>
        <w:pStyle w:val="SHTKBlockLabel"/>
      </w:pPr>
      <w:r>
        <w:t>교감·번역 메모</w:t>
      </w:r>
    </w:p>
    <w:p>
      <w:pPr>
        <w:pStyle w:val="SHTKNoteSummary"/>
      </w:pPr>
      <w:r>
        <w:t>교감 요약 | [CBETA 교감] 邪와 耶는 자형·표기상의 이문으로, 이 문맥의 한국어 번역에는 실질적인 변화가 없다.</w:t>
      </w:r>
    </w:p>
    <w:p>
      <w:pPr>
        <w:pStyle w:val="SHTKNoteDetail"/>
      </w:pPr>
      <w:r>
        <w:t>• 원교감 원문 | 邪＝耶【三】【宮】＊</w:t>
        <w:br/>
        <w:t>• 교감 번호 | 0267024</w:t>
        <w:br/>
        <w:t>• 저본 독법 | 邪</w:t>
        <w:br/>
        <w:t>• 저본 기준 번역 | 약야산 경법사 뇌(서문을 아울러 싣다)</w:t>
        <w:br/>
        <w:t>• 이문 독법 | 耶</w:t>
        <w:br/>
        <w:t>• 이문 기준 번역 | 약야산 경법사 뇌(서문을 아울러 싣다)</w:t>
        <w:br/>
        <w:t>• 의미 차이 | 邪와 耶는 자형·표기상의 이문으로, 이 문맥의 한국어 번역에는 실질적인 변화가 없다.</w:t>
        <w:br/>
        <w:t>• 번역 영향 판정 | [번역 차이 없음]</w:t>
        <w:br/>
        <w:t>• 출처 | CBETA T52n2103, 교감 번호 0267024.</w:t>
      </w:r>
    </w:p>
    <w:p>
      <w:pPr>
        <w:pStyle w:val="SHTKBlockLabel"/>
      </w:pPr>
      <w:r>
        <w:t>원문</w:t>
      </w:r>
    </w:p>
    <w:p>
      <w:pPr>
        <w:pStyle w:val="SHTKSourceText"/>
      </w:pPr>
      <w:r>
        <w:t>宋張暢</w:t>
      </w:r>
    </w:p>
    <w:p>
      <w:pPr>
        <w:pStyle w:val="SHTKBlockLabel"/>
      </w:pPr>
      <w:r>
        <w:t>한국어 직역</w:t>
      </w:r>
    </w:p>
    <w:p>
      <w:pPr>
        <w:pStyle w:val="SHTKTranslationText"/>
      </w:pPr>
      <w:r>
        <w:t>송나라 장창</w:t>
      </w:r>
    </w:p>
    <w:p>
      <w:pPr>
        <w:pStyle w:val="SHTKBlockLabel"/>
      </w:pPr>
      <w:r>
        <w:t>위치표지</w:t>
      </w:r>
    </w:p>
    <w:p>
      <w:pPr>
        <w:pStyle w:val="SHTKPositionMarker"/>
      </w:pPr>
      <w:r>
        <w:t xml:space="preserve">[0267b23]</w:t>
      </w:r>
    </w:p>
    <w:p>
      <w:pPr>
        <w:pStyle w:val="SHTKBlockLabel"/>
      </w:pPr>
      <w:r>
        <w:t>원문</w:t>
      </w:r>
    </w:p>
    <w:p>
      <w:pPr>
        <w:pStyle w:val="SHTKSourceText"/>
      </w:pPr>
      <w:r>
        <w:t>夫待物而遊致用生外道來自我懷抱以歡。故晦寶停璞。導兼車以出魏。鸞逸雲緒。豈增軒以入衛。是以士之傲俗尚孤其道。幽居之民無悶高獨。吾每宣書夙流照爛。故已[25]跋予感詠。</w:t>
      </w:r>
    </w:p>
    <w:p>
      <w:pPr>
        <w:pStyle w:val="SHTKBlockLabel"/>
      </w:pPr>
      <w:r>
        <w:t>한국어 직역</w:t>
      </w:r>
    </w:p>
    <w:p>
      <w:pPr>
        <w:pStyle w:val="SHTKTranslationText"/>
      </w:pPr>
      <w:r>
        <w:t>대저 사물을 기다려 노닐면 쓰임이 밖에서 생기고, 도가 나에게서 오면 품은 마음으로 즐긴다. [구문 불확실] 그러므로 보배를 감추고 옥돌을 그대로 두었다. 도는 수레를 함께하여 위나라를 나왔고, 난새는 구름의 자취를 벗어났으니, 어찌 수레를 더하여 위나라에 들어갔겠는가. 이 때문에 세속에 오만한 선비는 그 도를 홀로 숭상하고, 그윽이 사는 사람은 근심 없이 홀로 고상하였다. 나는 늘 글을 펼칠 때마다 옛 흐름이 찬란히 비치는 것을 보았다. 그러므로 이미 나를 감발하여 읊조리게 하였으나,</w:t>
      </w:r>
    </w:p>
    <w:p>
      <w:pPr>
        <w:pStyle w:val="SHTKBlockLabel"/>
      </w:pPr>
      <w:r>
        <w:t>교감·번역 메모</w:t>
      </w:r>
    </w:p>
    <w:p>
      <w:pPr>
        <w:pStyle w:val="SHTKNoteSummary"/>
      </w:pPr>
      <w:r>
        <w:t>교감 요약 | [CBETA 교감] 跋와 跂는 어휘·내용의 의미가 달라 문맥 해석이 달라질 수 있는 이문이다.</w:t>
      </w:r>
    </w:p>
    <w:p>
      <w:pPr>
        <w:pStyle w:val="SHTKNoteDetail"/>
      </w:pPr>
      <w:r>
        <w:t>• 원교감 원문 | 跋＝跂【宮】</w:t>
        <w:br/>
        <w:t>• 교감 번호 | 0267025</w:t>
        <w:br/>
        <w:t>• 저본 독법 | 跋</w:t>
        <w:br/>
        <w:t>• 저본 기준 번역 | 그러므로 이미 나를 감발하여 읊조리게 하였으나,</w:t>
        <w:br/>
        <w:t>• 이문 독법 | 跂</w:t>
        <w:br/>
        <w:t>• 이문 기준 번역 | 이문을 따르면 跋를 跂로 읽어 해당 구절의 뜻을 달리 해석해야 한다.</w:t>
        <w:br/>
        <w:t>• 의미 차이 | 跋와 跂는 어휘·내용의 의미가 달라 문맥 해석이 달라질 수 있는 이문이다.</w:t>
        <w:br/>
        <w:t>• 번역 영향 판정 | [의미 차이 있음]</w:t>
        <w:br/>
        <w:t>• 출처 | CBETA T52n2103, 교감 번호 0267025.</w:t>
      </w:r>
    </w:p>
    <w:p>
      <w:pPr>
        <w:pStyle w:val="SHTKBlockLabel"/>
      </w:pPr>
      <w:r>
        <w:t>원문</w:t>
      </w:r>
    </w:p>
    <w:p>
      <w:pPr>
        <w:pStyle w:val="SHTKSourceText"/>
      </w:pPr>
      <w:r>
        <w:t>身心不足。</w:t>
      </w:r>
    </w:p>
    <w:p>
      <w:pPr>
        <w:pStyle w:val="SHTKBlockLabel"/>
      </w:pPr>
      <w:r>
        <w:t>한국어 직역</w:t>
      </w:r>
    </w:p>
    <w:p>
      <w:pPr>
        <w:pStyle w:val="SHTKTranslationText"/>
      </w:pPr>
      <w:r>
        <w:t>몸과 마음으로도 다 표현하기에 부족하였다.</w:t>
      </w:r>
    </w:p>
    <w:p>
      <w:pPr>
        <w:pStyle w:val="SHTKBlockLabel"/>
      </w:pPr>
      <w:r>
        <w:t>원문</w:t>
      </w:r>
    </w:p>
    <w:p>
      <w:pPr>
        <w:pStyle w:val="SHTKSourceText"/>
      </w:pPr>
      <w:r>
        <w:t>若乃冲獨之韻少歲已高。絕嶺之氣早志能遠。初憩駕廬山年始勝髮。緬邈之志直已千里。乃求剃形就道忘家入法。時沙門釋慧遠。雖高其甚高。以其尚幼未之許也。遂乃登[26]孔㵎首太[27]羊臨虛投地之險。</w:t>
      </w:r>
    </w:p>
    <w:p>
      <w:pPr>
        <w:pStyle w:val="SHTKBlockLabel"/>
      </w:pPr>
      <w:r>
        <w:t>한국어 직역</w:t>
      </w:r>
    </w:p>
    <w:p>
      <w:pPr>
        <w:pStyle w:val="SHTKTranslationText"/>
      </w:pPr>
      <w:r>
        <w:t>대저 맑고 홀로 선 운치는 젊어서부터 이미 높았고, 절정의 기상은 일찍부터 뜻이 멀리 뻗었다. 처음 여산에 수레를 멈추었을 때 나이는 막 머리털을 묶을 때였다. 아득히 먼 뜻은 곧 이미 천 리에 이르렀다. 이에 머리를 깎고 도에 나아가 집을 잊고 법에 들어가기를 청하였다. 그때 사문 석혜원이 있었는데, 비록 그 높은 뜻을 매우 높이 여겼으나, 그가 아직 어리다는 이유로 허락하지 않았다. 마침내 공간의 시내에 올라 태양을 머리에 이고 허공에 임해 몸을 던질 듯한 험한 곳에 이르렀다. [구문 불확실]</w:t>
      </w:r>
    </w:p>
    <w:p>
      <w:pPr>
        <w:pStyle w:val="SHTKBlockLabel"/>
      </w:pPr>
      <w:r>
        <w:t>교감·번역 메모</w:t>
      </w:r>
    </w:p>
    <w:p>
      <w:pPr>
        <w:pStyle w:val="SHTKNoteSummary"/>
      </w:pPr>
      <w:r>
        <w:t>교감 요약 | [CBETA 교감] 孔와 絕의 판본 이문이 있다. 문맥의 세부 표현·해석이 달라질 수 있으므로 저본 독법 孔를 유지한다.</w:t>
      </w:r>
    </w:p>
    <w:p>
      <w:pPr>
        <w:pStyle w:val="SHTKNoteDetail"/>
      </w:pPr>
      <w:r>
        <w:t>• 원교감 원문 | 孔＝絕【三】【宮】</w:t>
        <w:br/>
        <w:t>• 교감 번호 | 0267026</w:t>
        <w:br/>
        <w:t>• 저본 독법 | 孔</w:t>
        <w:br/>
        <w:t>• 저본 기준 번역 | 마침내 공간의 시내에 올라 태양을 머리에 이고 허공에 임해 몸을 던질 듯한 험한 곳에 이르렀다. [구문 불확실]</w:t>
        <w:br/>
        <w:t>• 이문 독법 | 絕</w:t>
        <w:br/>
        <w:t>• 이문 기준 번역 | 이문을 따르면 孔를 絕로 읽어 해당 구절의 세부 표현·의미를 달리 검토해야 한다.</w:t>
        <w:br/>
        <w:t>• 의미 차이 | 孔와 絕의 판본 이문이 있다. 문맥의 세부 표현·해석이 달라질 수 있으므로 저본 독법 孔를 유지한다.</w:t>
        <w:br/>
        <w:t>• 번역 영향 판정 | [표현 차이]</w:t>
        <w:br/>
        <w:t>• 출처 | CBETA T52n2103, 교감 번호 0267026.</w:t>
      </w:r>
    </w:p>
    <w:p>
      <w:pPr>
        <w:pStyle w:val="SHTKNoteSummary"/>
      </w:pPr>
      <w:r>
        <w:t>교감 요약 | [CBETA 교감] 羊와 陽의 판본 이문이 있다. 문맥의 세부 표현·해석이 달라질 수 있으므로 저본 독법 羊를 유지한다.</w:t>
      </w:r>
    </w:p>
    <w:p>
      <w:pPr>
        <w:pStyle w:val="SHTKNoteDetail"/>
      </w:pPr>
      <w:r>
        <w:t>• 원교감 원문 | 羊＝陽【三】【宮】</w:t>
        <w:br/>
        <w:t>• 교감 번호 | 0267027</w:t>
        <w:br/>
        <w:t>• 저본 독법 | 羊</w:t>
        <w:br/>
        <w:t>• 저본 기준 번역 | 마침내 공간의 시내에 올라 태양을 머리에 이고 허공에 임해 몸을 던질 듯한 험한 곳에 이르렀다. [구문 불확실]</w:t>
        <w:br/>
        <w:t>• 이문 독법 | 陽</w:t>
        <w:br/>
        <w:t>• 이문 기준 번역 | 이문을 따르면 羊를 陽로 읽어 해당 구절의 세부 표현·의미를 달리 검토해야 한다.</w:t>
        <w:br/>
        <w:t>• 의미 차이 | 羊와 陽의 판본 이문이 있다. 문맥의 세부 표현·해석이 달라질 수 있으므로 저본 독법 羊를 유지한다.</w:t>
        <w:br/>
        <w:t>• 번역 영향 판정 | [표현 차이]</w:t>
        <w:br/>
        <w:t>• 출처 | CBETA T52n2103, 교감 번호 0267027.</w:t>
      </w:r>
    </w:p>
    <w:p>
      <w:pPr>
        <w:pStyle w:val="SHTKBlockLabel"/>
      </w:pPr>
      <w:r>
        <w:t>원문</w:t>
      </w:r>
    </w:p>
    <w:p>
      <w:pPr>
        <w:pStyle w:val="SHTKSourceText"/>
      </w:pPr>
      <w:r>
        <w:t>以身易志。</w:t>
      </w:r>
    </w:p>
    <w:p>
      <w:pPr>
        <w:pStyle w:val="SHTKBlockLabel"/>
      </w:pPr>
      <w:r>
        <w:t>한국어 직역</w:t>
      </w:r>
    </w:p>
    <w:p>
      <w:pPr>
        <w:pStyle w:val="SHTKTranslationText"/>
      </w:pPr>
      <w:r>
        <w:t>몸으로 뜻을 바꾸지 않음을 증명하였다.</w:t>
      </w:r>
    </w:p>
    <w:p>
      <w:pPr>
        <w:pStyle w:val="SHTKBlockLabel"/>
      </w:pPr>
      <w:r>
        <w:t>원문</w:t>
      </w:r>
    </w:p>
    <w:p>
      <w:pPr>
        <w:pStyle w:val="SHTKSourceText"/>
      </w:pPr>
      <w:r>
        <w:t>法師乃奇而納焉。冑翔華胤業集素履。勁露未嚴先風苦節。同學不勝其勞。若人不改其操。于時經藏始東。[28]肆業華右。</w:t>
      </w:r>
    </w:p>
    <w:p>
      <w:pPr>
        <w:pStyle w:val="SHTKBlockLabel"/>
      </w:pPr>
      <w:r>
        <w:t>한국어 직역</w:t>
      </w:r>
    </w:p>
    <w:p>
      <w:pPr>
        <w:pStyle w:val="SHTKTranslationText"/>
      </w:pPr>
      <w:r>
        <w:t>법사는 이를 기특하게 여겨 받아들였다. 높은 가문의 후손으로 태어나 평소의 행실에 업을 모았고, 매서운 이슬이 아직 엄하지 않은데도 먼저 고절의 기풍을 보였다. 함께 배우던 이들은 그 수고를 감당하지 못했으나, 이 사람은 그 지조를 바꾸지 않았다. 그때 경장이 비로소 동쪽으로 전해져, 화우에서 학업을 닦았다.</w:t>
      </w:r>
    </w:p>
    <w:p>
      <w:pPr>
        <w:pStyle w:val="SHTKBlockLabel"/>
      </w:pPr>
      <w:r>
        <w:t>교감·번역 메모</w:t>
      </w:r>
    </w:p>
    <w:p>
      <w:pPr>
        <w:pStyle w:val="SHTKNoteSummary"/>
      </w:pPr>
      <w:r>
        <w:t>교감 요약 | [CBETA 교감] 肆와 肄/隸의 판본 이문이 있다. 문맥의 세부 표현·해석이 달라질 수 있으므로 저본 독법 肆를 유지한다.</w:t>
      </w:r>
    </w:p>
    <w:p>
      <w:pPr>
        <w:pStyle w:val="SHTKNoteDetail"/>
      </w:pPr>
      <w:r>
        <w:t>• 원교감 원문 | 肆＝肄【三】，隸【宮】</w:t>
        <w:br/>
        <w:t>• 교감 번호 | 0267028</w:t>
        <w:br/>
        <w:t>• 저본 독법 | 肆</w:t>
        <w:br/>
        <w:t>• 저본 기준 번역 | 화우에서 학업을 닦았다.</w:t>
        <w:br/>
        <w:t>• 이문 독법 | 肄 / 隸</w:t>
        <w:br/>
        <w:t>• 이문 기준 번역 | 이문을 따르면 肆를 肄 / 隸로 읽어 해당 구절의 세부 표현·의미를 달리 검토해야 한다.</w:t>
        <w:br/>
        <w:t>• 의미 차이 | 肆와 肄 / 隸의 판본 이문이 있다. 문맥의 세부 표현·해석이 달라질 수 있으므로 저본 독법 肆를 유지한다.</w:t>
        <w:br/>
        <w:t>• 번역 영향 판정 | [표현 차이]</w:t>
        <w:br/>
        <w:t>• 출처 | CBETA T52n2103, 교감 번호 0267028.</w:t>
      </w:r>
    </w:p>
    <w:p>
      <w:pPr>
        <w:pStyle w:val="SHTKBlockLabel"/>
      </w:pPr>
      <w:r>
        <w:t>원문</w:t>
      </w:r>
    </w:p>
    <w:p>
      <w:pPr>
        <w:pStyle w:val="SHTKSourceText"/>
      </w:pPr>
      <w:r>
        <w:t>遂扣[＊]塗萬里。屢遊函洛。定慧相曉致用日微。</w:t>
      </w:r>
    </w:p>
    <w:p>
      <w:pPr>
        <w:pStyle w:val="SHTKBlockLabel"/>
      </w:pPr>
      <w:r>
        <w:t>한국어 직역</w:t>
      </w:r>
    </w:p>
    <w:p>
      <w:pPr>
        <w:pStyle w:val="SHTKTranslationText"/>
      </w:pPr>
      <w:r>
        <w:t>마침내 만 리 길을 두드려 나아가, 여러 번 함곡과 낙양을 유람하였다. 정과 혜를 서로 밝히며 실천의 쓰임은 날로 정미해졌다.</w:t>
      </w:r>
    </w:p>
    <w:p>
      <w:pPr>
        <w:pStyle w:val="SHTKBlockLabel"/>
      </w:pPr>
      <w:r>
        <w:t>교감·번역 메모</w:t>
      </w:r>
    </w:p>
    <w:p>
      <w:pPr>
        <w:pStyle w:val="SHTKNoteSummary"/>
      </w:pPr>
      <w:r>
        <w:t>교감 요약 | [상호참조] 앞의 교감 0264046과 같은 이문이 이 자리에도 적용된다.</w:t>
      </w:r>
    </w:p>
    <w:p>
      <w:pPr>
        <w:pStyle w:val="SHTKNoteDetail"/>
      </w:pPr>
      <w:r>
        <w:t>• 한국어 해설 | [＊]는 XML의 명시적 연결 정보에 따라 교감 0264046를 재참조한다.</w:t>
      </w:r>
    </w:p>
    <w:p>
      <w:pPr>
        <w:pStyle w:val="SHTKBlockLabel"/>
      </w:pPr>
      <w:r>
        <w:t>원문</w:t>
      </w:r>
    </w:p>
    <w:p>
      <w:pPr>
        <w:pStyle w:val="SHTKSourceText"/>
      </w:pPr>
      <w:r>
        <w:t>羅什既亡。遠公沈世。乃還迹塞門屏居窮岫。其不出意若[＊]邪[29]山之者於茲二十餘年矣。余叔謝病歸身。[＊]惟風停想。法師乘感來遊。積席談晏。清[30]榭竟言不別而別。故已默語交達而動靜虛員矣。</w:t>
      </w:r>
    </w:p>
    <w:p>
      <w:pPr>
        <w:pStyle w:val="SHTKBlockLabel"/>
      </w:pPr>
      <w:r>
        <w:t>한국어 직역</w:t>
      </w:r>
    </w:p>
    <w:p>
      <w:pPr>
        <w:pStyle w:val="SHTKTranslationText"/>
      </w:pPr>
      <w:r>
        <w:t>구마라집이 이미 세상을 떠나고, 혜원공도 세상을 떠나자, 이에 자취를 변방의 문으로 돌려 궁벽한 산에 숨어 살았다. 약야산을 떠나지 않고 지낸 것이 이제 이십여 년이었다. 나의 숙부가 병을 핑계로 벼슬에서 물러나 몸을 돌이켰고, 오직 그 풍도를 생각하며 마음을 머물렀다. 법사는 그 감응을 타고 와서 노닐었다. 자리를 거듭 펴고 담소하며 잔치하였고, 맑은 정자에서 말을 다하다가 작별하지 않은 듯 작별하였다. 그리하여 말없음과 말함이 서로 통하고 움직임과 고요함이 허허롭게 두루하였다. [구문 불확실]</w:t>
      </w:r>
    </w:p>
    <w:p>
      <w:pPr>
        <w:pStyle w:val="SHTKBlockLabel"/>
      </w:pPr>
      <w:r>
        <w:t>교감·번역 메모</w:t>
      </w:r>
    </w:p>
    <w:p>
      <w:pPr>
        <w:pStyle w:val="SHTKNoteSummary"/>
      </w:pPr>
      <w:r>
        <w:t>교감 요약 | [CBETA 교감] 山之와 之山의 판본 이문이 있다. 문맥의 세부 표현·해석이 달라질 수 있으므로 저본 독법 山之를 유지한다.</w:t>
      </w:r>
    </w:p>
    <w:p>
      <w:pPr>
        <w:pStyle w:val="SHTKNoteDetail"/>
      </w:pPr>
      <w:r>
        <w:t>• 원교감 원문 | 山之＝之山【三】【宮】</w:t>
        <w:br/>
        <w:t>• 교감 번호 | 0267029</w:t>
        <w:br/>
        <w:t>• 저본 독법 | 山之</w:t>
        <w:br/>
        <w:t>• 저본 기준 번역 | 약야산을 떠나지 않고 지낸 것이 이제 이십여 년이었다.</w:t>
        <w:br/>
        <w:t>• 이문 독법 | 之山</w:t>
        <w:br/>
        <w:t>• 이문 기준 번역 | 이문을 따르면 山之를 之山로 읽어 해당 구절의 세부 표현·의미를 달리 검토해야 한다.</w:t>
        <w:br/>
        <w:t>• 의미 차이 | 山之와 之山의 판본 이문이 있다. 문맥의 세부 표현·해석이 달라질 수 있으므로 저본 독법 山之를 유지한다.</w:t>
        <w:br/>
        <w:t>• 번역 영향 판정 | [표현 차이]</w:t>
        <w:br/>
        <w:t>• 출처 | CBETA T52n2103, 교감 번호 0267029.</w:t>
      </w:r>
    </w:p>
    <w:p>
      <w:pPr>
        <w:pStyle w:val="SHTKNoteSummary"/>
      </w:pPr>
      <w:r>
        <w:t>교감 요약 | [상호참조] 앞의 교감 0267024와 같은 이문이 이 자리에도 적용된다.</w:t>
      </w:r>
    </w:p>
    <w:p>
      <w:pPr>
        <w:pStyle w:val="SHTKNoteDetail"/>
      </w:pPr>
      <w:r>
        <w:t>• 한국어 해설 | [＊]는 XML의 명시적 연결 정보에 따라 교감 0267024를 재참조한다.</w:t>
      </w:r>
    </w:p>
    <w:p>
      <w:pPr>
        <w:pStyle w:val="SHTKNoteSummary"/>
      </w:pPr>
      <w:r>
        <w:t>교감 요약 | [상호참조] 앞의 교감 0263003과 같은 이문이 이 자리에도 적용된다.</w:t>
      </w:r>
    </w:p>
    <w:p>
      <w:pPr>
        <w:pStyle w:val="SHTKNoteDetail"/>
      </w:pPr>
      <w:r>
        <w:t>• 한국어 해설 | [＊]는 XML의 명시적 연결 정보에 따라 교감 0263003를 재참조한다.</w:t>
      </w:r>
    </w:p>
    <w:p>
      <w:pPr>
        <w:pStyle w:val="SHTKNoteSummary"/>
      </w:pPr>
      <w:r>
        <w:t>교감 요약 | [CBETA 교감] 榭와 謝의 판본 이문이 있다. 문맥의 세부 표현·해석이 달라질 수 있으므로 저본 독법 榭를 유지한다.</w:t>
      </w:r>
    </w:p>
    <w:p>
      <w:pPr>
        <w:pStyle w:val="SHTKNoteDetail"/>
      </w:pPr>
      <w:r>
        <w:t>• 원교감 원문 | 榭＝謝【三】【宮】</w:t>
        <w:br/>
        <w:t>• 교감 번호 | 0267030</w:t>
        <w:br/>
        <w:t>• 저본 독법 | 榭</w:t>
        <w:br/>
        <w:t>• 저본 기준 번역 | 맑은 정자에서 말을 다하다가 작별하지 않은 듯 작별하였다.</w:t>
        <w:br/>
        <w:t>• 이문 독법 | 謝</w:t>
        <w:br/>
        <w:t>• 이문 기준 번역 | 이문을 따르면 榭를 謝로 읽어 해당 구절의 세부 표현·의미를 달리 검토해야 한다.</w:t>
        <w:br/>
        <w:t>• 의미 차이 | 榭와 謝의 판본 이문이 있다. 문맥의 세부 표현·해석이 달라질 수 있으므로 저본 독법 榭를 유지한다.</w:t>
        <w:br/>
        <w:t>• 번역 영향 판정 | [표현 차이]</w:t>
        <w:br/>
        <w:t>• 출처 | CBETA T52n2103, 교감 번호 0267030.</w:t>
      </w:r>
    </w:p>
    <w:p>
      <w:pPr>
        <w:pStyle w:val="SHTKBlockLabel"/>
      </w:pPr>
      <w:r>
        <w:t>원문</w:t>
      </w:r>
    </w:p>
    <w:p>
      <w:pPr>
        <w:pStyle w:val="SHTKSourceText"/>
      </w:pPr>
      <w:r>
        <w:t>徵士戴顒秀調宣簡。神居共逸風理交融。乃倚岫成軒停林啟館。即此人外因心會友。西河方浪東山已隤。風雲既盡草木餘哀心之憂矣。淚合無開。嗚呼哀哉。乃為[31]作誄曰。</w:t>
      </w:r>
    </w:p>
    <w:p>
      <w:pPr>
        <w:pStyle w:val="SHTKBlockLabel"/>
      </w:pPr>
      <w:r>
        <w:t>한국어 직역</w:t>
      </w:r>
    </w:p>
    <w:p>
      <w:pPr>
        <w:pStyle w:val="SHTKTranslationText"/>
      </w:pPr>
      <w:r>
        <w:t>징사 대옹은 빼어난 가락이 밝고 간결하였고, 정신의 거처는 함께 한가로워 풍도와 이치가 서로 융합하였다. 이에 산기슭에 기대어 집을 짓고 숲에 머물러 관사를 열었다. 이렇게 인간 세상 밖에서 마음으로 벗을 만났다. 서하는 바야흐로 물결치는데 동산은 이미 무너졌고, 풍운이 이미 다하자 초목에도 남은 슬픔이 있어 마음이 근심스러웠다. 눈물이 맺혀 그칠 수 없었다. 아아, 슬프도다. 이에 뇌를 지어 말하였다.</w:t>
      </w:r>
    </w:p>
    <w:p>
      <w:pPr>
        <w:pStyle w:val="SHTKBlockLabel"/>
      </w:pPr>
      <w:r>
        <w:t>교감·번역 메모</w:t>
      </w:r>
    </w:p>
    <w:p>
      <w:pPr>
        <w:pStyle w:val="SHTKNoteSummary"/>
      </w:pPr>
      <w:r>
        <w:t>교감 요약 | [CBETA 교감] 作와 〔－〕의 이문은 생략·첨가 또는 구절 구성의 차이를 포함하여 문장 구조가 달라질 수 있다.</w:t>
      </w:r>
    </w:p>
    <w:p>
      <w:pPr>
        <w:pStyle w:val="SHTKNoteDetail"/>
      </w:pPr>
      <w:r>
        <w:t>• 원교감 원문 | 〔作〕－【三】【宮】</w:t>
        <w:br/>
        <w:t>• 교감 번호 | 0267031</w:t>
        <w:br/>
        <w:t>• 저본 독법 | 作</w:t>
        <w:br/>
        <w:t>• 저본 기준 번역 | 이에 뇌를 지어 말하였다.</w:t>
        <w:br/>
        <w:t>• 이문 독법 | 〔－〕</w:t>
        <w:br/>
        <w:t>• 이문 기준 번역 | 이문을 따르면 作를 〔－〕로 읽어 구절의 구성과 번역 범위를 달리 검토해야 한다.</w:t>
        <w:br/>
        <w:t>• 의미 차이 | 作와 〔－〕의 이문은 생략·첨가 또는 구절 구성의 차이를 포함하여 문장 구조가 달라질 수 있다.</w:t>
        <w:br/>
        <w:t>• 번역 영향 판정 | [문장 구조 변화]</w:t>
        <w:br/>
        <w:t>• 출처 | CBETA T52n2103, 교감 번호 0267031.</w:t>
      </w:r>
    </w:p>
    <w:p>
      <w:pPr>
        <w:pStyle w:val="SHTKBlockLabel"/>
      </w:pPr>
      <w:r>
        <w:t>위치표지</w:t>
      </w:r>
    </w:p>
    <w:p>
      <w:pPr>
        <w:pStyle w:val="SHTKPositionMarker"/>
      </w:pPr>
      <w:r>
        <w:t xml:space="preserve">[0267c16]</w:t>
      </w:r>
    </w:p>
    <w:p>
      <w:pPr>
        <w:pStyle w:val="SHTKBlockLabel"/>
      </w:pPr>
      <w:r>
        <w:t>원문</w:t>
      </w:r>
    </w:p>
    <w:p>
      <w:pPr>
        <w:pStyle w:val="SHTKSourceText"/>
      </w:pPr>
      <w:r>
        <w:t>在尚[32]尚王。</w:t>
      </w:r>
    </w:p>
    <w:p>
      <w:pPr>
        <w:pStyle w:val="SHTKBlockLabel"/>
      </w:pPr>
      <w:r>
        <w:t>한국어 직역</w:t>
      </w:r>
    </w:p>
    <w:p>
      <w:pPr>
        <w:pStyle w:val="SHTKTranslationText"/>
      </w:pPr>
      <w:r>
        <w:t>옛날 높은 왕을 숭상하던 때, [구문 불확실]</w:t>
      </w:r>
    </w:p>
    <w:p>
      <w:pPr>
        <w:pStyle w:val="SHTKBlockLabel"/>
      </w:pPr>
      <w:r>
        <w:t>교감·번역 메모</w:t>
      </w:r>
    </w:p>
    <w:p>
      <w:pPr>
        <w:pStyle w:val="SHTKNoteSummary"/>
      </w:pPr>
      <w:r>
        <w:t>교감 요약 | [CBETA 교감] 尚와 上의 판본 이문이 있다. 문맥의 세부 표현·해석이 달라질 수 있으므로 저본 독법 尚를 유지한다.</w:t>
      </w:r>
    </w:p>
    <w:p>
      <w:pPr>
        <w:pStyle w:val="SHTKNoteDetail"/>
      </w:pPr>
      <w:r>
        <w:t>• 원교감 원문 | 尚＝上【三】【宮】</w:t>
        <w:br/>
        <w:t>• 교감 번호 | 0267032</w:t>
        <w:br/>
        <w:t>• 저본 독법 | 尚</w:t>
        <w:br/>
        <w:t>• 저본 기준 번역 | 옛날 높은 왕을 숭상하던 때, [구문 불확실]</w:t>
        <w:br/>
        <w:t>• 이문 독법 | 上</w:t>
        <w:br/>
        <w:t>• 이문 기준 번역 | 이문을 따르면 尚를 上로 읽어 해당 구절의 세부 표현·의미를 달리 검토해야 한다.</w:t>
        <w:br/>
        <w:t>• 의미 차이 | 尚와 上의 판본 이문이 있다. 문맥의 세부 표현·해석이 달라질 수 있으므로 저본 독법 尚를 유지한다.</w:t>
        <w:br/>
        <w:t>• 번역 영향 판정 | [표현 차이]</w:t>
        <w:br/>
        <w:t>• 출처 | CBETA T52n2103, 교감 번호 0267032.</w:t>
      </w:r>
    </w:p>
    <w:p>
      <w:pPr>
        <w:pStyle w:val="SHTKBlockLabel"/>
      </w:pPr>
      <w:r>
        <w:t>원문</w:t>
      </w:r>
    </w:p>
    <w:p>
      <w:pPr>
        <w:pStyle w:val="SHTKSourceText"/>
      </w:pPr>
      <w:r>
        <w:t>歌鳳伊洛。逸路翔雲。高軒鳴鶴。靈源世流。幽人代作。歸來之子。跨古逢運。結[33]𨅊承風。</w:t>
      </w:r>
    </w:p>
    <w:p>
      <w:pPr>
        <w:pStyle w:val="SHTKBlockLabel"/>
      </w:pPr>
      <w:r>
        <w:t>한국어 직역</w:t>
      </w:r>
    </w:p>
    <w:p>
      <w:pPr>
        <w:pStyle w:val="SHTKTranslationText"/>
      </w:pPr>
      <w:r>
        <w:t>이수와 낙수에서 봉황을 노래하였다. 벗어난 길은 구름에 날았고, 높은 수레에서는 학이 울었다. 신령한 근원은 세대로 흘렀고, 그윽한 사람은 대대로 일어났다. 돌아온 그대는, 옛사람을 뛰어넘어 좋은 운을 만났다. 발걸음을 맺어 풍도를 받들고, [구문 불확실]</w:t>
      </w:r>
    </w:p>
    <w:p>
      <w:pPr>
        <w:pStyle w:val="SHTKBlockLabel"/>
      </w:pPr>
      <w:r>
        <w:t>교감·번역 메모</w:t>
      </w:r>
    </w:p>
    <w:p>
      <w:pPr>
        <w:pStyle w:val="SHTKNoteSummary"/>
      </w:pPr>
      <w:r>
        <w:t>교감 요약 | [CBETA 교감] 𨅊와 轍는 자형·표기상의 이문으로, 이 문맥의 한국어 번역에는 실질적인 변화가 없다.</w:t>
      </w:r>
    </w:p>
    <w:p>
      <w:pPr>
        <w:pStyle w:val="SHTKNoteDetail"/>
      </w:pPr>
      <w:r>
        <w:t>• 원교감 원문 | 𨅊＝轍【三】【宮】＊</w:t>
        <w:br/>
        <w:t>• 교감 번호 | 0267033</w:t>
        <w:br/>
        <w:t>• 저본 독법 | 𨅊</w:t>
        <w:br/>
        <w:t>• 저본 기준 번역 | 발걸음을 맺어 풍도를 받들고, [구문 불확실]</w:t>
        <w:br/>
        <w:t>• 이문 독법 | 轍</w:t>
        <w:br/>
        <w:t>• 이문 기준 번역 | 발걸음을 맺어 풍도를 받들고, [구문 불확실]</w:t>
        <w:br/>
        <w:t>• 의미 차이 | 𨅊와 轍는 자형·표기상의 이문으로, 이 문맥의 한국어 번역에는 실질적인 변화가 없다.</w:t>
        <w:br/>
        <w:t>• 번역 영향 판정 | [번역 차이 없음]</w:t>
        <w:br/>
        <w:t>• 출처 | CBETA T52n2103, 교감 번호 0267033.</w:t>
      </w:r>
    </w:p>
    <w:p>
      <w:pPr>
        <w:pStyle w:val="SHTKBlockLabel"/>
      </w:pPr>
      <w:r>
        <w:t>원문</w:t>
      </w:r>
    </w:p>
    <w:p>
      <w:pPr>
        <w:pStyle w:val="SHTKSourceText"/>
      </w:pPr>
      <w:r>
        <w:t>遵途襲[34]問。</w:t>
      </w:r>
    </w:p>
    <w:p>
      <w:pPr>
        <w:pStyle w:val="SHTKBlockLabel"/>
      </w:pPr>
      <w:r>
        <w:t>한국어 직역</w:t>
      </w:r>
    </w:p>
    <w:p>
      <w:pPr>
        <w:pStyle w:val="SHTKTranslationText"/>
      </w:pPr>
      <w:r>
        <w:t>길을 따라 물음을 이었다.</w:t>
      </w:r>
    </w:p>
    <w:p>
      <w:pPr>
        <w:pStyle w:val="SHTKBlockLabel"/>
      </w:pPr>
      <w:r>
        <w:t>교감·번역 메모</w:t>
      </w:r>
    </w:p>
    <w:p>
      <w:pPr>
        <w:pStyle w:val="SHTKNoteSummary"/>
      </w:pPr>
      <w:r>
        <w:t>교감 요약 | [CBETA 교감] 問와 聞의 판본 이문이 있다. 문맥의 세부 표현·해석이 달라질 수 있으므로 저본 독법 問를 유지한다.</w:t>
      </w:r>
    </w:p>
    <w:p>
      <w:pPr>
        <w:pStyle w:val="SHTKNoteDetail"/>
      </w:pPr>
      <w:r>
        <w:t>• 원교감 원문 | 問＝聞【宮】</w:t>
        <w:br/>
        <w:t>• 교감 번호 | 0267034</w:t>
        <w:br/>
        <w:t>• 저본 독법 | 問</w:t>
        <w:br/>
        <w:t>• 저본 기준 번역 | 길을 따라 물음을 이었다.</w:t>
        <w:br/>
        <w:t>• 이문 독법 | 聞</w:t>
        <w:br/>
        <w:t>• 이문 기준 번역 | 이문을 따르면 問를 聞로 읽어 해당 구절의 세부 표현·의미를 달리 검토해야 한다.</w:t>
        <w:br/>
        <w:t>• 의미 차이 | 問와 聞의 판본 이문이 있다. 문맥의 세부 표현·해석이 달라질 수 있으므로 저본 독법 問를 유지한다.</w:t>
        <w:br/>
        <w:t>• 번역 영향 판정 | [표현 차이]</w:t>
        <w:br/>
        <w:t>• 출처 | CBETA T52n2103, 교감 번호 0267034.</w:t>
      </w:r>
    </w:p>
    <w:p>
      <w:pPr>
        <w:pStyle w:val="SHTKBlockLabel"/>
      </w:pPr>
      <w:r>
        <w:t>원문</w:t>
      </w:r>
    </w:p>
    <w:p>
      <w:pPr>
        <w:pStyle w:val="SHTKSourceText"/>
      </w:pPr>
      <w:r>
        <w:t>緯玉則溫。經金斯振。歲學[35]尚幼。</w:t>
      </w:r>
    </w:p>
    <w:p>
      <w:pPr>
        <w:pStyle w:val="SHTKBlockLabel"/>
      </w:pPr>
      <w:r>
        <w:t>한국어 직역</w:t>
      </w:r>
    </w:p>
    <w:p>
      <w:pPr>
        <w:pStyle w:val="SHTKTranslationText"/>
      </w:pPr>
      <w:r>
        <w:t>옥의 씨줄처럼 따뜻하고, 쇠의 날줄처럼 떨쳐졌다. 배움의 나이는 아직 어렸고,</w:t>
      </w:r>
    </w:p>
    <w:p>
      <w:pPr>
        <w:pStyle w:val="SHTKBlockLabel"/>
      </w:pPr>
      <w:r>
        <w:t>교감·번역 메모</w:t>
      </w:r>
    </w:p>
    <w:p>
      <w:pPr>
        <w:pStyle w:val="SHTKNoteSummary"/>
      </w:pPr>
      <w:r>
        <w:t>교감 요약 | [CBETA 교감] 尚와 兩의 판본 이문이 있다. 문맥의 세부 표현·해석이 달라질 수 있으므로 저본 독법 尚를 유지한다.</w:t>
      </w:r>
    </w:p>
    <w:p>
      <w:pPr>
        <w:pStyle w:val="SHTKNoteDetail"/>
      </w:pPr>
      <w:r>
        <w:t>• 원교감 원문 | 尚＝兩【三】【宮】</w:t>
        <w:br/>
        <w:t>• 교감 번호 | 0267035</w:t>
        <w:br/>
        <w:t>• 저본 독법 | 尚</w:t>
        <w:br/>
        <w:t>• 저본 기준 번역 | 배움의 나이는 아직 어렸고,</w:t>
        <w:br/>
        <w:t>• 이문 독법 | 兩</w:t>
        <w:br/>
        <w:t>• 이문 기준 번역 | 이문을 따르면 尚를 兩로 읽어 해당 구절의 세부 표현·의미를 달리 검토해야 한다.</w:t>
        <w:br/>
        <w:t>• 의미 차이 | 尚와 兩의 판본 이문이 있다. 문맥의 세부 표현·해석이 달라질 수 있으므로 저본 독법 尚를 유지한다.</w:t>
        <w:br/>
        <w:t>• 번역 영향 판정 | [표현 차이]</w:t>
        <w:br/>
        <w:t>• 출처 | CBETA T52n2103, 교감 번호 0267035.</w:t>
      </w:r>
    </w:p>
    <w:p>
      <w:pPr>
        <w:pStyle w:val="SHTKBlockLabel"/>
      </w:pPr>
      <w:r>
        <w:t>원문</w:t>
      </w:r>
    </w:p>
    <w:p>
      <w:pPr>
        <w:pStyle w:val="SHTKSourceText"/>
      </w:pPr>
      <w:r>
        <w:t>年盈數始。令德既軒。其秀唯起。鋒頴萬代。風標千里。情愛相輕。家國如草。</w:t>
      </w:r>
    </w:p>
    <w:p>
      <w:pPr>
        <w:pStyle w:val="SHTKBlockLabel"/>
      </w:pPr>
      <w:r>
        <w:t>한국어 직역</w:t>
      </w:r>
    </w:p>
    <w:p>
      <w:pPr>
        <w:pStyle w:val="SHTKTranslationText"/>
      </w:pPr>
      <w:r>
        <w:t>나이는 겨우 셀 만한 때였다. 아름다운 덕은 이미 드높았고, 그 빼어남이 오직 일어났다. 예리한 빛은 만대에 뻗고, 풍모는 천 리에 드러났다. 정과 사랑을 가볍게 여기고, 집과 나라를 풀처럼 여겼다.</w:t>
      </w:r>
    </w:p>
    <w:p>
      <w:pPr>
        <w:pStyle w:val="SHTKBlockLabel"/>
      </w:pPr>
      <w:r>
        <w:t>원문</w:t>
      </w:r>
    </w:p>
    <w:p>
      <w:pPr>
        <w:pStyle w:val="SHTKSourceText"/>
      </w:pPr>
      <w:r>
        <w:t>達矣哲人。獨肆玄寶。總駕七覺。飛[36]案八道。</w:t>
      </w:r>
    </w:p>
    <w:p>
      <w:pPr>
        <w:pStyle w:val="SHTKBlockLabel"/>
      </w:pPr>
      <w:r>
        <w:t>한국어 직역</w:t>
      </w:r>
    </w:p>
    <w:p>
      <w:pPr>
        <w:pStyle w:val="SHTKTranslationText"/>
      </w:pPr>
      <w:r>
        <w:t>통달하였도다, 철인이여. 홀로 현묘한 보배를 펼쳤다. 칠각의 수레를 모두 몰고, 팔정도의 자리를 날듯 나아갔다. [구문 불확실]</w:t>
      </w:r>
    </w:p>
    <w:p>
      <w:pPr>
        <w:pStyle w:val="SHTKBlockLabel"/>
      </w:pPr>
      <w:r>
        <w:t>교감·번역 메모</w:t>
      </w:r>
    </w:p>
    <w:p>
      <w:pPr>
        <w:pStyle w:val="SHTKNoteSummary"/>
      </w:pPr>
      <w:r>
        <w:t>교감 요약 | [CBETA 교감] 案와 鞍의 판본 이문이 있다. 문맥의 세부 표현·해석이 달라질 수 있으므로 저본 독법 案를 유지한다.</w:t>
      </w:r>
    </w:p>
    <w:p>
      <w:pPr>
        <w:pStyle w:val="SHTKNoteDetail"/>
      </w:pPr>
      <w:r>
        <w:t>• 원교감 원문 | 案＝鞍【三】【宮】</w:t>
        <w:br/>
        <w:t>• 교감 번호 | 0267036</w:t>
        <w:br/>
        <w:t>• 저본 독법 | 案</w:t>
        <w:br/>
        <w:t>• 저본 기준 번역 | 팔정도의 자리를 날듯 나아갔다. [구문 불확실]</w:t>
        <w:br/>
        <w:t>• 이문 독법 | 鞍</w:t>
        <w:br/>
        <w:t>• 이문 기준 번역 | 이문을 따르면 案를 鞍로 읽어 해당 구절의 세부 표현·의미를 달리 검토해야 한다.</w:t>
        <w:br/>
        <w:t>• 의미 차이 | 案와 鞍의 판본 이문이 있다. 문맥의 세부 표현·해석이 달라질 수 있으므로 저본 독법 案를 유지한다.</w:t>
        <w:br/>
        <w:t>• 번역 영향 판정 | [표현 차이]</w:t>
        <w:br/>
        <w:t>• 출처 | CBETA T52n2103, 교감 번호 0267036.</w:t>
      </w:r>
    </w:p>
    <w:p>
      <w:pPr>
        <w:pStyle w:val="SHTKBlockLabel"/>
      </w:pPr>
      <w:r>
        <w:t>원문</w:t>
      </w:r>
    </w:p>
    <w:p>
      <w:pPr>
        <w:pStyle w:val="SHTKSourceText"/>
      </w:pPr>
      <w:r>
        <w:t>三江多靜。湛勝廬山地去萬物。軌跡停玄。遼遼清慧。結宇承烟。前驅群有。首路人天。</w:t>
      </w:r>
    </w:p>
    <w:p>
      <w:pPr>
        <w:pStyle w:val="SHTKBlockLabel"/>
      </w:pPr>
      <w:r>
        <w:t>한국어 직역</w:t>
      </w:r>
    </w:p>
    <w:p>
      <w:pPr>
        <w:pStyle w:val="SHTKTranslationText"/>
      </w:pPr>
      <w:r>
        <w:t>삼강에는 고요한 곳이 많았으나, 맑고 뛰어난 여산은 만물과 떨어진 땅이었다. 자취를 현묘함에 머물렀고, 아득히 맑은 지혜가 빛났다. 집을 지어 안개를 받들고, 모든 존재보다 앞서 달렸으며, 인간과 하늘의 길머리에 섰다.</w:t>
      </w:r>
    </w:p>
    <w:p>
      <w:pPr>
        <w:pStyle w:val="SHTKBlockLabel"/>
      </w:pPr>
      <w:r>
        <w:t>원문</w:t>
      </w:r>
    </w:p>
    <w:p>
      <w:pPr>
        <w:pStyle w:val="SHTKSourceText"/>
      </w:pPr>
      <w:r>
        <w:t>吾生製融。集彼清風。業流善會。情竦妙同。白日春上。素月秋中。方寸無底。六合可窮。卓彼羅什。三界特秀。</w:t>
      </w:r>
    </w:p>
    <w:p>
      <w:pPr>
        <w:pStyle w:val="SHTKBlockLabel"/>
      </w:pPr>
      <w:r>
        <w:t>한국어 직역</w:t>
      </w:r>
    </w:p>
    <w:p>
      <w:pPr>
        <w:pStyle w:val="SHTKTranslationText"/>
      </w:pPr>
      <w:r>
        <w:t>나의 삶은 융화됨을 이루어, [구문 불확실] 그 맑은 풍도에 모였다. 업의 흐름은 좋은 만남을 얻었고, 마음은 숙연히 묘한 도와 같아졌다. 밝은 해는 봄날에 떠오르고, 흰 달은 가을 한가운데 떴다. 마음은 바닥이 없고, 천지는 오히려 다할 수 있었다. 우뚝한 저 구마라집은, 삼계에서 특별히 빼어났다.</w:t>
      </w:r>
    </w:p>
    <w:p>
      <w:pPr>
        <w:pStyle w:val="SHTKBlockLabel"/>
      </w:pPr>
      <w:r>
        <w:t>원문</w:t>
      </w:r>
    </w:p>
    <w:p>
      <w:pPr>
        <w:pStyle w:val="SHTKSourceText"/>
      </w:pPr>
      <w:r>
        <w:t>真俗冠冕。神道領袖。若人對響。承車即[＊]𨅊。沙漠織寒。長風負雪。投袂氷霜。攬裾暮節。誰斯問津。悠焉在哲。</w:t>
      </w:r>
    </w:p>
    <w:p>
      <w:pPr>
        <w:pStyle w:val="SHTKBlockLabel"/>
      </w:pPr>
      <w:r>
        <w:t>한국어 직역</w:t>
      </w:r>
    </w:p>
    <w:p>
      <w:pPr>
        <w:pStyle w:val="SHTKTranslationText"/>
      </w:pPr>
      <w:r>
        <w:t>진제와 속제의 으뜸이요, 신령한 도의 영수였다. 그 사람과 서로 응하여, 수레를 이어 곧 발걸음을 맞추었다. [구문 불확실] 사막에는 추위가 짜였고, 긴 바람은 눈을 실었다. 소매를 떨치며 얼음과 서리를 무릅쓰고, 옷자락을 걷어 늦은 절기를 건넜다. 누가 이 나루를 물으랴. 아득히 철인에게 달려 있었다.</w:t>
      </w:r>
    </w:p>
    <w:p>
      <w:pPr>
        <w:pStyle w:val="SHTKBlockLabel"/>
      </w:pPr>
      <w:r>
        <w:t>교감·번역 메모</w:t>
      </w:r>
    </w:p>
    <w:p>
      <w:pPr>
        <w:pStyle w:val="SHTKNoteSummary"/>
      </w:pPr>
      <w:r>
        <w:t>교감 요약 | [상호참조] 앞의 교감 0267033과 같은 이문이 이 자리에도 적용된다.</w:t>
      </w:r>
    </w:p>
    <w:p>
      <w:pPr>
        <w:pStyle w:val="SHTKNoteDetail"/>
      </w:pPr>
      <w:r>
        <w:t>• 한국어 해설 | [＊]는 XML의 명시적 연결 정보에 따라 교감 0267033를 재참조한다.</w:t>
      </w:r>
    </w:p>
    <w:p>
      <w:pPr>
        <w:pStyle w:val="SHTKBlockLabel"/>
      </w:pPr>
      <w:r>
        <w:t>원문</w:t>
      </w:r>
    </w:p>
    <w:p>
      <w:pPr>
        <w:pStyle w:val="SHTKSourceText"/>
      </w:pPr>
      <w:r>
        <w:t>莊衿老帶。孔思周[37]情。</w:t>
      </w:r>
    </w:p>
    <w:p>
      <w:pPr>
        <w:pStyle w:val="SHTKBlockLabel"/>
      </w:pPr>
      <w:r>
        <w:t>한국어 직역</w:t>
      </w:r>
    </w:p>
    <w:p>
      <w:pPr>
        <w:pStyle w:val="SHTKTranslationText"/>
      </w:pPr>
      <w:r>
        <w:t>장자의 옷깃과 노자의 띠를 두르고, 공자의 생각과 주공의 정을 품었다.</w:t>
      </w:r>
    </w:p>
    <w:p>
      <w:pPr>
        <w:pStyle w:val="SHTKBlockLabel"/>
      </w:pPr>
      <w:r>
        <w:t>교감·번역 메모</w:t>
      </w:r>
    </w:p>
    <w:p>
      <w:pPr>
        <w:pStyle w:val="SHTKNoteSummary"/>
      </w:pPr>
      <w:r>
        <w:t>교감 요약 | [CBETA 교감] 情와 懷의 판본 이문이 있다. 문맥의 세부 표현·해석이 달라질 수 있으므로 저본 독법 情를 유지한다.</w:t>
      </w:r>
    </w:p>
    <w:p>
      <w:pPr>
        <w:pStyle w:val="SHTKNoteDetail"/>
      </w:pPr>
      <w:r>
        <w:t>• 원교감 원문 | 情＝懷【三】【宮】</w:t>
        <w:br/>
        <w:t>• 교감 번호 | 0267037</w:t>
        <w:br/>
        <w:t>• 저본 독법 | 情</w:t>
        <w:br/>
        <w:t>• 저본 기준 번역 | 공자의 생각과 주공의 정을 품었다.</w:t>
        <w:br/>
        <w:t>• 이문 독법 | 懷</w:t>
        <w:br/>
        <w:t>• 이문 기준 번역 | 이문을 따르면 情를 懷로 읽어 해당 구절의 세부 표현·의미를 달리 검토해야 한다.</w:t>
        <w:br/>
        <w:t>• 의미 차이 | 情와 懷의 판본 이문이 있다. 문맥의 세부 표현·해석이 달라질 수 있으므로 저본 독법 情를 유지한다.</w:t>
        <w:br/>
        <w:t>• 번역 영향 판정 | [표현 차이]</w:t>
        <w:br/>
        <w:t>• 출처 | CBETA T52n2103, 교감 번호 0267037.</w:t>
      </w:r>
    </w:p>
    <w:p>
      <w:pPr>
        <w:pStyle w:val="SHTKBlockLabel"/>
      </w:pPr>
      <w:r>
        <w:t>원문</w:t>
      </w:r>
    </w:p>
    <w:p>
      <w:pPr>
        <w:pStyle w:val="SHTKSourceText"/>
      </w:pPr>
      <w:r>
        <w:t>百時如一。京載獨開。胸地既滿。[1]顧惟糟魄。</w:t>
      </w:r>
    </w:p>
    <w:p>
      <w:pPr>
        <w:pStyle w:val="SHTKBlockLabel"/>
      </w:pPr>
      <w:r>
        <w:t>한국어 직역</w:t>
      </w:r>
    </w:p>
    <w:p>
      <w:pPr>
        <w:pStyle w:val="SHTKTranslationText"/>
      </w:pPr>
      <w:r>
        <w:t>백 번의 때에도 한결같았고, [구문 불확실] 서울의 세월에도 홀로 열어 보였다. [구문 불확실] 가슴속 경지는 이미 가득하였다. 돌이켜 찌꺼기 같은 형체만을 생각하고,</w:t>
      </w:r>
    </w:p>
    <w:p>
      <w:pPr>
        <w:pStyle w:val="SHTKBlockLabel"/>
      </w:pPr>
      <w:r>
        <w:t>교감·번역 메모</w:t>
      </w:r>
    </w:p>
    <w:p>
      <w:pPr>
        <w:pStyle w:val="SHTKNoteSummary"/>
      </w:pPr>
      <w:r>
        <w:t>교감 요약 | [CBETA 교감] 顧와 願의 판본 이문이 있다. 문맥의 세부 표현·해석이 달라질 수 있으므로 저본 독법 顧를 유지한다.</w:t>
      </w:r>
    </w:p>
    <w:p>
      <w:pPr>
        <w:pStyle w:val="SHTKNoteDetail"/>
      </w:pPr>
      <w:r>
        <w:t>• 원교감 원문 | 顧＝願【三】【宮】</w:t>
        <w:br/>
        <w:t>• 교감 번호 | 0268001</w:t>
        <w:br/>
        <w:t>• 저본 독법 | 顧</w:t>
        <w:br/>
        <w:t>• 저본 기준 번역 | 돌이켜 찌꺼기 같은 형체만을 생각하고,</w:t>
        <w:br/>
        <w:t>• 이문 독법 | 願</w:t>
        <w:br/>
        <w:t>• 이문 기준 번역 | 이문을 따르면 顧를 願로 읽어 해당 구절의 세부 표현·의미를 달리 검토해야 한다.</w:t>
        <w:br/>
        <w:t>• 의미 차이 | 顧와 願의 판본 이문이 있다. 문맥의 세부 표현·해석이 달라질 수 있으므로 저본 독법 顧를 유지한다.</w:t>
        <w:br/>
        <w:t>• 번역 영향 판정 | [표현 차이]</w:t>
        <w:br/>
        <w:t>• 출처 | CBETA T52n2103, 교감 번호 0268001.</w:t>
      </w:r>
    </w:p>
    <w:p>
      <w:pPr>
        <w:pStyle w:val="SHTKBlockLabel"/>
      </w:pPr>
      <w:r>
        <w:t>원문</w:t>
      </w:r>
    </w:p>
    <w:p>
      <w:pPr>
        <w:pStyle w:val="SHTKSourceText"/>
      </w:pPr>
      <w:r>
        <w:t>移此無生。悽居樹席。妙入環中。道出形上。所謂伊人。</w:t>
      </w:r>
    </w:p>
    <w:p>
      <w:pPr>
        <w:pStyle w:val="SHTKBlockLabel"/>
      </w:pPr>
      <w:r>
        <w:t>한국어 직역</w:t>
      </w:r>
    </w:p>
    <w:p>
      <w:pPr>
        <w:pStyle w:val="SHTKTranslationText"/>
      </w:pPr>
      <w:r>
        <w:t>이를 무생의 경지로 옮겼다. 쓸쓸히 나무 자리에 거처하며, 묘하게 환중에 들어갔다. 도는 형체의 위로 벗어났으니, 이른바 바로 그 사람이었다.</w:t>
      </w:r>
    </w:p>
    <w:p>
      <w:pPr>
        <w:pStyle w:val="SHTKBlockLabel"/>
      </w:pPr>
      <w:r>
        <w:t>원문</w:t>
      </w:r>
    </w:p>
    <w:p>
      <w:pPr>
        <w:pStyle w:val="SHTKSourceText"/>
      </w:pPr>
      <w:r>
        <w:t>玄途獨亮。智虛于情。照實其相。生住無住。異壞相尋。羅什就古。慧遠去今。匠石何運。伯牙罷音。殷[2]憂逃遁。</w:t>
      </w:r>
    </w:p>
    <w:p>
      <w:pPr>
        <w:pStyle w:val="SHTKBlockLabel"/>
      </w:pPr>
      <w:r>
        <w:t>한국어 직역</w:t>
      </w:r>
    </w:p>
    <w:p>
      <w:pPr>
        <w:pStyle w:val="SHTKTranslationText"/>
      </w:pPr>
      <w:r>
        <w:t>현묘한 길을 홀로 밝히고, 지혜로 정을 비워, 실상에 비추었다. 생겨 머무름에도 머묾이 없고, 달라지고 무너짐이 서로 이어졌다. 구마라집은 옛사람이 되었고, 혜원도 이제 세상을 떠났다. 장석은 어찌 도끼를 놀리며, 백아는 거문고 소리를 그쳤도다. 깊은 근심에 달아나 숨었고,</w:t>
      </w:r>
    </w:p>
    <w:p>
      <w:pPr>
        <w:pStyle w:val="SHTKBlockLabel"/>
      </w:pPr>
      <w:r>
        <w:t>교감·번역 메모</w:t>
      </w:r>
    </w:p>
    <w:p>
      <w:pPr>
        <w:pStyle w:val="SHTKNoteSummary"/>
      </w:pPr>
      <w:r>
        <w:t>교감 요약 | [CBETA 교감] 憂逃遁와 愛逃의 판본 이문이 있다. 문맥의 세부 표현·해석이 달라질 수 있으므로 저본 독법 憂逃遁를 유지한다.</w:t>
      </w:r>
    </w:p>
    <w:p>
      <w:pPr>
        <w:pStyle w:val="SHTKNoteDetail"/>
      </w:pPr>
      <w:r>
        <w:t>• 원교감 원문 | 憂逃遁＝愛逃【宮】</w:t>
        <w:br/>
        <w:t>• 교감 번호 | 0268002</w:t>
        <w:br/>
        <w:t>• 저본 독법 | 憂逃遁</w:t>
        <w:br/>
        <w:t>• 저본 기준 번역 | 깊은 근심에 달아나 숨었고,</w:t>
        <w:br/>
        <w:t>• 이문 독법 | 愛逃</w:t>
        <w:br/>
        <w:t>• 이문 기준 번역 | 이문을 따르면 憂逃遁를 愛逃로 읽어 해당 구절의 세부 표현·의미를 달리 검토해야 한다.</w:t>
        <w:br/>
        <w:t>• 의미 차이 | 憂逃遁와 愛逃의 판본 이문이 있다. 문맥의 세부 표현·해석이 달라질 수 있으므로 저본 독법 憂逃遁를 유지한다.</w:t>
        <w:br/>
        <w:t>• 번역 영향 판정 | [표현 차이]</w:t>
        <w:br/>
        <w:t>• 출처 | CBETA T52n2103, 교감 번호 0268002.</w:t>
      </w:r>
    </w:p>
    <w:p>
      <w:pPr>
        <w:pStyle w:val="SHTKBlockLabel"/>
      </w:pPr>
      <w:r>
        <w:t>원문</w:t>
      </w:r>
    </w:p>
    <w:p>
      <w:pPr>
        <w:pStyle w:val="SHTKSourceText"/>
      </w:pPr>
      <w:r>
        <w:t>昔[3]還爾心。</w:t>
      </w:r>
    </w:p>
    <w:p>
      <w:pPr>
        <w:pStyle w:val="SHTKBlockLabel"/>
      </w:pPr>
      <w:r>
        <w:t>한국어 직역</w:t>
      </w:r>
    </w:p>
    <w:p>
      <w:pPr>
        <w:pStyle w:val="SHTKTranslationText"/>
      </w:pPr>
      <w:r>
        <w:t>옛날에 그대의 마음으로 돌아갔다. [구문 불확실]</w:t>
      </w:r>
    </w:p>
    <w:p>
      <w:pPr>
        <w:pStyle w:val="SHTKBlockLabel"/>
      </w:pPr>
      <w:r>
        <w:t>교감·번역 메모</w:t>
      </w:r>
    </w:p>
    <w:p>
      <w:pPr>
        <w:pStyle w:val="SHTKNoteSummary"/>
      </w:pPr>
      <w:r>
        <w:t>교감 요약 | [CBETA 교감] 還와 還暴의 이문은 생략·첨가 또는 구절 구성의 차이를 포함하여 문장 구조가 달라질 수 있다.</w:t>
      </w:r>
    </w:p>
    <w:p>
      <w:pPr>
        <w:pStyle w:val="SHTKNoteDetail"/>
      </w:pPr>
      <w:r>
        <w:t>• 원교감 원문 | 還＋（暴）【宮】</w:t>
        <w:br/>
        <w:t>• 교감 번호 | 0268003</w:t>
        <w:br/>
        <w:t>• 저본 독법 | 還</w:t>
        <w:br/>
        <w:t>• 저본 기준 번역 | 옛날에 그대의 마음으로 돌아갔다. [구문 불확실]</w:t>
        <w:br/>
        <w:t>• 이문 독법 | 還暴</w:t>
        <w:br/>
        <w:t>• 이문 기준 번역 | 이문을 따르면 還를 還暴로 읽어 구절의 구성과 번역 범위를 달리 검토해야 한다.</w:t>
        <w:br/>
        <w:t>• 의미 차이 | 還와 還暴의 이문은 생략·첨가 또는 구절 구성의 차이를 포함하여 문장 구조가 달라질 수 있다.</w:t>
        <w:br/>
        <w:t>• 번역 영향 판정 | [문장 구조 변화]</w:t>
        <w:br/>
        <w:t>• 출처 | CBETA T52n2103, 교감 번호 0268003.</w:t>
      </w:r>
    </w:p>
    <w:p>
      <w:pPr>
        <w:pStyle w:val="SHTKBlockLabel"/>
      </w:pPr>
      <w:r>
        <w:t>원문</w:t>
      </w:r>
    </w:p>
    <w:p>
      <w:pPr>
        <w:pStyle w:val="SHTKSourceText"/>
      </w:pPr>
      <w:r>
        <w:t>東巖解迹。削景若[＊]邪。早帳風首。春席雲阿。流庭結草。[4]澓渚含波。月軒東秀。日落西華。情步不辭。</w:t>
      </w:r>
    </w:p>
    <w:p>
      <w:pPr>
        <w:pStyle w:val="SHTKBlockLabel"/>
      </w:pPr>
      <w:r>
        <w:t>한국어 직역</w:t>
      </w:r>
    </w:p>
    <w:p>
      <w:pPr>
        <w:pStyle w:val="SHTKTranslationText"/>
      </w:pPr>
      <w:r>
        <w:t>동쪽 바위에서 자취를 풀고, 약야에서 그림자를 깎듯 자취를 감추었다. 일찍이 바람 드는 언덕에 장막을 치고, [구문 불확실] 봄에는 구름 낀 언덕에 자리를 폈다. 흐르는 뜰에는 풀이 맺혔고, 소용돌이치는 물가에는 물결이 담겼다. 달빛은 동쪽 난간에 빼어나고, 해는 서쪽 꽃다운 곳에 졌다. 마음 가는 걸음을 그치지 않았고, [구문 불확실]</w:t>
      </w:r>
    </w:p>
    <w:p>
      <w:pPr>
        <w:pStyle w:val="SHTKBlockLabel"/>
      </w:pPr>
      <w:r>
        <w:t>교감·번역 메모</w:t>
      </w:r>
    </w:p>
    <w:p>
      <w:pPr>
        <w:pStyle w:val="SHTKNoteSummary"/>
      </w:pPr>
      <w:r>
        <w:t>교감 요약 | [상호참조] 앞의 교감 0267024와 같은 이문이 이 자리에도 적용된다.</w:t>
      </w:r>
    </w:p>
    <w:p>
      <w:pPr>
        <w:pStyle w:val="SHTKNoteDetail"/>
      </w:pPr>
      <w:r>
        <w:t>• 한국어 해설 | [＊]는 XML의 명시적 연결 정보에 따라 교감 0267024를 재참조한다.</w:t>
      </w:r>
    </w:p>
    <w:p>
      <w:pPr>
        <w:pStyle w:val="SHTKNoteSummary"/>
      </w:pPr>
      <w:r>
        <w:t>교감 요약 | [CBETA 교감] 帳와 悵는 어휘·내용의 의미가 달라 문맥 해석이 달라질 수 있는 이문이다.</w:t>
      </w:r>
    </w:p>
    <w:p>
      <w:pPr>
        <w:pStyle w:val="SHTKNoteDetail"/>
      </w:pPr>
      <w:r>
        <w:t>• 원교감 원문 | [저본에 숫자 표지 없음]</w:t>
        <w:br/>
        <w:t>• 교감 번호 | 0268a0501</w:t>
        <w:br/>
        <w:t>• 저본 독법 | 帳</w:t>
        <w:br/>
        <w:t>• 저본 기준 번역 | 일찍이 바람 드는 언덕에 장막을 치고, [구문 불확실]</w:t>
        <w:br/>
        <w:t>• 이문 독법 | 悵</w:t>
        <w:br/>
        <w:t>• 이문 기준 번역 | 이문을 따르면 帳를 悵로 읽어 해당 구절의 뜻을 달리 해석해야 한다.</w:t>
        <w:br/>
        <w:t>• 의미 차이 | 帳와 悵는 어휘·내용의 의미가 달라 문맥 해석이 달라질 수 있는 이문이다.</w:t>
        <w:br/>
        <w:t>• 번역 영향 판정 | [의미 차이 있음]</w:t>
        <w:br/>
        <w:t>• 출처 | CBETA T52n2103.</w:t>
      </w:r>
    </w:p>
    <w:p>
      <w:pPr>
        <w:pStyle w:val="SHTKNoteSummary"/>
      </w:pPr>
      <w:r>
        <w:t>교감 요약 | [CBETA 교감] 澓와 復의 판본 이문이 있다. 문맥의 세부 표현·해석이 달라질 수 있으므로 저본 독법 澓를 유지한다.</w:t>
      </w:r>
    </w:p>
    <w:p>
      <w:pPr>
        <w:pStyle w:val="SHTKNoteDetail"/>
      </w:pPr>
      <w:r>
        <w:t>• 원교감 원문 | 澓＝復【三】</w:t>
        <w:br/>
        <w:t>• 교감 번호 | 0268004</w:t>
        <w:br/>
        <w:t>• 저본 독법 | 澓</w:t>
        <w:br/>
        <w:t>• 저본 기준 번역 | 소용돌이치는 물가에는 물결이 담겼다.</w:t>
        <w:br/>
        <w:t>• 이문 독법 | 復</w:t>
        <w:br/>
        <w:t>• 이문 기준 번역 | 이문을 따르면 澓를 復로 읽어 해당 구절의 세부 표현·의미를 달리 검토해야 한다.</w:t>
        <w:br/>
        <w:t>• 의미 차이 | 澓와 復의 판본 이문이 있다. 문맥의 세부 표현·해석이 달라질 수 있으므로 저본 독법 澓를 유지한다.</w:t>
        <w:br/>
        <w:t>• 번역 영향 판정 | [표현 차이]</w:t>
        <w:br/>
        <w:t>• 출처 | CBETA T52n2103, 교감 번호 0268004.</w:t>
      </w:r>
    </w:p>
    <w:p>
      <w:pPr>
        <w:pStyle w:val="SHTKBlockLabel"/>
      </w:pPr>
      <w:r>
        <w:t>원문</w:t>
      </w:r>
    </w:p>
    <w:p>
      <w:pPr>
        <w:pStyle w:val="SHTKSourceText"/>
      </w:pPr>
      <w:r>
        <w:t>寢興高絕。</w:t>
        <w:br/>
        <w:t>白雲臨操。</w:t>
        <w:br/>
        <w:t>清風練節。</w:t>
        <w:br/>
        <w:t>經綸五道。</w:t>
        <w:br/>
        <w:t>提衡六趣。</w:t>
        <w:br/>
        <w:t>四諦歸想。</w:t>
        <w:br/>
        <w:t>三乘總路。</w:t>
        <w:br/>
        <w:t>生滅在法。</w:t>
        <w:br/>
        <w:t>諸行難常。</w:t>
        <w:br/>
        <w:t>哲人薪盡。</w:t>
        <w:br/>
        <w:t>舊火移光。</w:t>
        <w:br/>
        <w:t>白日投晦。</w:t>
        <w:br/>
        <w:t>中春起霜。</w:t>
        <w:br/>
        <w:t>嗚呼哀哉。</w:t>
      </w:r>
    </w:p>
    <w:p>
      <w:pPr>
        <w:pStyle w:val="SHTKBlockLabel"/>
      </w:pPr>
      <w:r>
        <w:t>한국어 직역</w:t>
      </w:r>
    </w:p>
    <w:p>
      <w:pPr>
        <w:pStyle w:val="SHTKTranslationText"/>
      </w:pPr>
      <w:r>
        <w:t>자고 일어남도 높고 절묘하였다.</w:t>
        <w:br/>
        <w:t>흰 구름을 마주하여 지조를 닦고,</w:t>
        <w:br/>
        <w:t>맑은 바람으로 절개를 단련하였다.</w:t>
        <w:br/>
        <w:t>오도를 경륜하고,</w:t>
        <w:br/>
        <w:t>육취를 저울질하였다.</w:t>
        <w:br/>
        <w:t>사성제에 생각을 귀의시키고,</w:t>
        <w:br/>
        <w:t>삼승에 모든 길을 모았다.</w:t>
        <w:br/>
        <w:t>생멸은 법에 있고,</w:t>
        <w:br/>
        <w:t>모든 행은 항상되기 어렵다.</w:t>
        <w:br/>
        <w:t>철인은 섶이 다하듯 몸을 마쳤고,</w:t>
        <w:br/>
        <w:t>옛 불은 빛을 옮겼다.</w:t>
        <w:br/>
        <w:t>밝은 해가 어둠에 던져지고,</w:t>
        <w:br/>
        <w:t>한봄에 서리가 내렸다.</w:t>
        <w:br/>
        <w:t>아아, 슬프도다.</w:t>
      </w:r>
    </w:p>
    <w:p>
      <w:pPr>
        <w:pStyle w:val="SHTKBlockLabel"/>
      </w:pPr>
      <w:r>
        <w:t>원문</w:t>
      </w:r>
    </w:p>
    <w:p>
      <w:pPr>
        <w:pStyle w:val="SHTKSourceText"/>
      </w:pPr>
      <w:r>
        <w:t>昔余[5]紈髮。</w:t>
      </w:r>
    </w:p>
    <w:p>
      <w:pPr>
        <w:pStyle w:val="SHTKBlockLabel"/>
      </w:pPr>
      <w:r>
        <w:t>한국어 직역</w:t>
      </w:r>
    </w:p>
    <w:p>
      <w:pPr>
        <w:pStyle w:val="SHTKTranslationText"/>
      </w:pPr>
      <w:r>
        <w:t>옛날 내가 머리를 묶던 어린 시절,</w:t>
      </w:r>
    </w:p>
    <w:p>
      <w:pPr>
        <w:pStyle w:val="SHTKBlockLabel"/>
      </w:pPr>
      <w:r>
        <w:t>교감·번역 메모</w:t>
      </w:r>
    </w:p>
    <w:p>
      <w:pPr>
        <w:pStyle w:val="SHTKNoteSummary"/>
      </w:pPr>
      <w:r>
        <w:t>교감 요약 | [CBETA 교감] 紈와 丸의 판본 이문이 있다. 문맥의 세부 표현·해석이 달라질 수 있으므로 저본 독법 紈를 유지한다.</w:t>
      </w:r>
    </w:p>
    <w:p>
      <w:pPr>
        <w:pStyle w:val="SHTKNoteDetail"/>
      </w:pPr>
      <w:r>
        <w:t>• 원교감 원문 | 紈＝丸【三】【宮】</w:t>
        <w:br/>
        <w:t>• 교감 번호 | 0268005</w:t>
        <w:br/>
        <w:t>• 저본 독법 | 紈</w:t>
        <w:br/>
        <w:t>• 저본 기준 번역 | 옛날 내가 머리를 묶던 어린 시절,</w:t>
        <w:br/>
        <w:t>• 이문 독법 | 丸</w:t>
        <w:br/>
        <w:t>• 이문 기준 번역 | 이문을 따르면 紈를 丸로 읽어 해당 구절의 세부 표현·의미를 달리 검토해야 한다.</w:t>
        <w:br/>
        <w:t>• 의미 차이 | 紈와 丸의 판본 이문이 있다. 문맥의 세부 표현·해석이 달라질 수 있으므로 저본 독법 紈를 유지한다.</w:t>
        <w:br/>
        <w:t>• 번역 영향 판정 | [표현 차이]</w:t>
        <w:br/>
        <w:t>• 출처 | CBETA T52n2103, 교감 번호 0268005.</w:t>
      </w:r>
    </w:p>
    <w:p>
      <w:pPr>
        <w:pStyle w:val="SHTKBlockLabel"/>
      </w:pPr>
      <w:r>
        <w:t>원문</w:t>
      </w:r>
    </w:p>
    <w:p>
      <w:pPr>
        <w:pStyle w:val="SHTKSourceText"/>
      </w:pPr>
      <w:r>
        <w:t>早讌清[6]衿。</w:t>
      </w:r>
    </w:p>
    <w:p>
      <w:pPr>
        <w:pStyle w:val="SHTKBlockLabel"/>
      </w:pPr>
      <w:r>
        <w:t>한국어 직역</w:t>
      </w:r>
    </w:p>
    <w:p>
      <w:pPr>
        <w:pStyle w:val="SHTKTranslationText"/>
      </w:pPr>
      <w:r>
        <w:t>일찍이 맑은 가슴으로 잔치하며, [구문 불확실]</w:t>
      </w:r>
    </w:p>
    <w:p>
      <w:pPr>
        <w:pStyle w:val="SHTKBlockLabel"/>
      </w:pPr>
      <w:r>
        <w:t>교감·번역 메모</w:t>
      </w:r>
    </w:p>
    <w:p>
      <w:pPr>
        <w:pStyle w:val="SHTKNoteSummary"/>
      </w:pPr>
      <w:r>
        <w:t>교감 요약 | [CBETA 교감] 衿와 襟는 자형·표기상의 이문으로, 이 문맥의 한국어 번역에는 실질적인 변화가 없다.</w:t>
      </w:r>
    </w:p>
    <w:p>
      <w:pPr>
        <w:pStyle w:val="SHTKNoteDetail"/>
      </w:pPr>
      <w:r>
        <w:t>• 원교감 원문 | 衿＝襟【三】【宮】</w:t>
        <w:br/>
        <w:t>• 교감 번호 | 0268006</w:t>
        <w:br/>
        <w:t>• 저본 독법 | 衿</w:t>
        <w:br/>
        <w:t>• 저본 기준 번역 | 일찍이 맑은 가슴으로 잔치하며, [구문 불확실]</w:t>
        <w:br/>
        <w:t>• 이문 독법 | 襟</w:t>
        <w:br/>
        <w:t>• 이문 기준 번역 | 일찍이 맑은 가슴으로 잔치하며, [구문 불확실]</w:t>
        <w:br/>
        <w:t>• 의미 차이 | 衿와 襟는 자형·표기상의 이문으로, 이 문맥의 한국어 번역에는 실질적인 변화가 없다.</w:t>
        <w:br/>
        <w:t>• 번역 영향 판정 | [번역 차이 없음]</w:t>
        <w:br/>
        <w:t>• 출처 | CBETA T52n2103, 교감 번호 0268006.</w:t>
      </w:r>
    </w:p>
    <w:p>
      <w:pPr>
        <w:pStyle w:val="SHTKBlockLabel"/>
      </w:pPr>
      <w:r>
        <w:t>원문</w:t>
      </w:r>
    </w:p>
    <w:p>
      <w:pPr>
        <w:pStyle w:val="SHTKSourceText"/>
      </w:pPr>
      <w:r>
        <w:t>送志[7]悲歲。</w:t>
      </w:r>
    </w:p>
    <w:p>
      <w:pPr>
        <w:pStyle w:val="SHTKBlockLabel"/>
      </w:pPr>
      <w:r>
        <w:t>한국어 직역</w:t>
      </w:r>
    </w:p>
    <w:p>
      <w:pPr>
        <w:pStyle w:val="SHTKTranslationText"/>
      </w:pPr>
      <w:r>
        <w:t>뜻을 보내며 세월을 슬퍼하고, [구문 불확실]</w:t>
      </w:r>
    </w:p>
    <w:p>
      <w:pPr>
        <w:pStyle w:val="SHTKBlockLabel"/>
      </w:pPr>
      <w:r>
        <w:t>교감·번역 메모</w:t>
      </w:r>
    </w:p>
    <w:p>
      <w:pPr>
        <w:pStyle w:val="SHTKNoteSummary"/>
      </w:pPr>
      <w:r>
        <w:t>교감 요약 | [CBETA 교감] 悲와 非의 판본 이문이 있다. 문맥의 세부 표현·해석이 달라질 수 있으므로 저본 독법 悲를 유지한다.</w:t>
      </w:r>
    </w:p>
    <w:p>
      <w:pPr>
        <w:pStyle w:val="SHTKNoteDetail"/>
      </w:pPr>
      <w:r>
        <w:t>• 원교감 원문 | 悲＝非【三】【宮】</w:t>
        <w:br/>
        <w:t>• 교감 번호 | 0268007</w:t>
        <w:br/>
        <w:t>• 저본 독법 | 悲</w:t>
        <w:br/>
        <w:t>• 저본 기준 번역 | 뜻을 보내며 세월을 슬퍼하고, [구문 불확실]</w:t>
        <w:br/>
        <w:t>• 이문 독법 | 非</w:t>
        <w:br/>
        <w:t>• 이문 기준 번역 | 이문을 따르면 悲를 非로 읽어 해당 구절의 세부 표현·의미를 달리 검토해야 한다.</w:t>
        <w:br/>
        <w:t>• 의미 차이 | 悲와 非의 판본 이문이 있다. 문맥의 세부 표현·해석이 달라질 수 있으므로 저본 독법 悲를 유지한다.</w:t>
        <w:br/>
        <w:t>• 번역 영향 판정 | [표현 차이]</w:t>
        <w:br/>
        <w:t>• 출처 | CBETA T52n2103, 교감 번호 0268007.</w:t>
      </w:r>
    </w:p>
    <w:p>
      <w:pPr>
        <w:pStyle w:val="SHTKBlockLabel"/>
      </w:pPr>
      <w:r>
        <w:t>원문</w:t>
      </w:r>
    </w:p>
    <w:p>
      <w:pPr>
        <w:pStyle w:val="SHTKSourceText"/>
      </w:pPr>
      <w:r>
        <w:t>迎韻者心。家貧親老。耕而弗飽。就檄追歡。身素孤夭。既隔[8]于形。</w:t>
      </w:r>
    </w:p>
    <w:p>
      <w:pPr>
        <w:pStyle w:val="SHTKBlockLabel"/>
      </w:pPr>
      <w:r>
        <w:t>한국어 직역</w:t>
      </w:r>
    </w:p>
    <w:p>
      <w:pPr>
        <w:pStyle w:val="SHTKTranslationText"/>
      </w:pPr>
      <w:r>
        <w:t>운치를 맞아 마음을 기울였다. [구문 불확실]집은 가난하고 어버이는 늙었으며,밭을 갈아도 배부르지 못했다.관직의 부름에 나아가 기쁨을 좇았으나,내 몸은 본래 외롭고 일찍 부모를 잃었다.이미 형체로는 서로 떨어졌으나,</w:t>
      </w:r>
    </w:p>
    <w:p>
      <w:pPr>
        <w:pStyle w:val="SHTKBlockLabel"/>
      </w:pPr>
      <w:r>
        <w:t>교감·번역 메모</w:t>
      </w:r>
    </w:p>
    <w:p>
      <w:pPr>
        <w:pStyle w:val="SHTKNoteSummary"/>
      </w:pPr>
      <w:r>
        <w:t>교감 요약 | [CBETA 교감] 于와 於는 자형·표기상의 이문으로, 이 문맥의 한국어 번역에는 실질적인 변화가 없다.</w:t>
      </w:r>
    </w:p>
    <w:p>
      <w:pPr>
        <w:pStyle w:val="SHTKNoteDetail"/>
      </w:pPr>
      <w:r>
        <w:t>• 원교감 원문 | 于＝於【明】＊</w:t>
        <w:br/>
        <w:t>• 교감 번호 | 0268008</w:t>
        <w:br/>
        <w:t>• 저본 독법 | 于</w:t>
        <w:br/>
        <w:t>• 저본 기준 번역 | 이미 형체로는 서로 떨어졌으나,</w:t>
        <w:br/>
        <w:t>• 이문 독법 | 於</w:t>
        <w:br/>
        <w:t>• 이문 기준 번역 | 이미 형체로는 서로 떨어졌으나,</w:t>
        <w:br/>
        <w:t>• 의미 차이 | 于와 於는 자형·표기상의 이문으로, 이 문맥의 한국어 번역에는 실질적인 변화가 없다.</w:t>
        <w:br/>
        <w:t>• 번역 영향 판정 | [번역 차이 없음]</w:t>
        <w:br/>
        <w:t>• 출처 | CBETA T52n2103, 교감 번호 0268008.</w:t>
      </w:r>
    </w:p>
    <w:p>
      <w:pPr>
        <w:pStyle w:val="SHTKBlockLabel"/>
      </w:pPr>
      <w:r>
        <w:t>원문</w:t>
      </w:r>
    </w:p>
    <w:p>
      <w:pPr>
        <w:pStyle w:val="SHTKSourceText"/>
      </w:pPr>
      <w:r>
        <w:t>徒通以道。自我[9]從病。</w:t>
      </w:r>
    </w:p>
    <w:p>
      <w:pPr>
        <w:pStyle w:val="SHTKBlockLabel"/>
      </w:pPr>
      <w:r>
        <w:t>한국어 직역</w:t>
      </w:r>
    </w:p>
    <w:p>
      <w:pPr>
        <w:pStyle w:val="SHTKTranslationText"/>
      </w:pPr>
      <w:r>
        <w:t>한갓 도로써 서로 통하였다.내가 병을 따르게 된 뒤, [구문 불확실]</w:t>
      </w:r>
    </w:p>
    <w:p>
      <w:pPr>
        <w:pStyle w:val="SHTKBlockLabel"/>
      </w:pPr>
      <w:r>
        <w:t>교감·번역 메모</w:t>
      </w:r>
    </w:p>
    <w:p>
      <w:pPr>
        <w:pStyle w:val="SHTKNoteSummary"/>
      </w:pPr>
      <w:r>
        <w:t>교감 요약 | [CBETA 교감] 從와 徙의 판본 이문이 있다. 문맥의 세부 표현·해석이 달라질 수 있으므로 저본 독법 從를 유지한다.</w:t>
      </w:r>
    </w:p>
    <w:p>
      <w:pPr>
        <w:pStyle w:val="SHTKNoteDetail"/>
      </w:pPr>
      <w:r>
        <w:t>• 원교감 원문 | 從＝徙【三】【宮】</w:t>
        <w:br/>
        <w:t>• 교감 번호 | 0268009</w:t>
        <w:br/>
        <w:t>• 저본 독법 | 從</w:t>
        <w:br/>
        <w:t>• 저본 기준 번역 | 내가 병을 따르게 된 뒤, [구문 불확실]</w:t>
        <w:br/>
        <w:t>• 이문 독법 | 徙</w:t>
        <w:br/>
        <w:t>• 이문 기준 번역 | 이문을 따르면 從를 徙로 읽어 해당 구절의 세부 표현·의미를 달리 검토해야 한다.</w:t>
        <w:br/>
        <w:t>• 의미 차이 | 從와 徙의 판본 이문이 있다. 문맥의 세부 표현·해석이 달라질 수 있으므로 저본 독법 從를 유지한다.</w:t>
        <w:br/>
        <w:t>• 번역 영향 판정 | [표현 차이]</w:t>
        <w:br/>
        <w:t>• 출처 | CBETA T52n2103, 교감 번호 0268009.</w:t>
      </w:r>
    </w:p>
    <w:p>
      <w:pPr>
        <w:pStyle w:val="SHTKBlockLabel"/>
      </w:pPr>
      <w:r>
        <w:t>원문</w:t>
      </w:r>
    </w:p>
    <w:p>
      <w:pPr>
        <w:pStyle w:val="SHTKSourceText"/>
      </w:pPr>
      <w:r>
        <w:t>高榭東山。明月途靜。白雲路閑。</w:t>
      </w:r>
    </w:p>
    <w:p>
      <w:pPr>
        <w:pStyle w:val="SHTKBlockLabel"/>
      </w:pPr>
      <w:r>
        <w:t>한국어 직역</w:t>
      </w:r>
    </w:p>
    <w:p>
      <w:pPr>
        <w:pStyle w:val="SHTKTranslationText"/>
      </w:pPr>
      <w:r>
        <w:t>동산의 높은 정자에서,밝은 달 아래 길은 고요하고,흰 구름 아래 길은 한가로웠다.</w:t>
      </w:r>
    </w:p>
    <w:p>
      <w:pPr>
        <w:pStyle w:val="SHTKBlockLabel"/>
      </w:pPr>
      <w:r>
        <w:t>원문</w:t>
      </w:r>
    </w:p>
    <w:p>
      <w:pPr>
        <w:pStyle w:val="SHTKSourceText"/>
      </w:pPr>
      <w:r>
        <w:t>承松吐嘯。風上舒言。咨予[10]戴矦。</w:t>
      </w:r>
    </w:p>
    <w:p>
      <w:pPr>
        <w:pStyle w:val="SHTKBlockLabel"/>
      </w:pPr>
      <w:r>
        <w:t>한국어 직역</w:t>
      </w:r>
    </w:p>
    <w:p>
      <w:pPr>
        <w:pStyle w:val="SHTKTranslationText"/>
      </w:pPr>
      <w:r>
        <w:t>소나무에 기대어 휘파람을 내고,바람 위로 말을 펼쳤다.아, 나의 대후여.</w:t>
      </w:r>
    </w:p>
    <w:p>
      <w:pPr>
        <w:pStyle w:val="SHTKBlockLabel"/>
      </w:pPr>
      <w:r>
        <w:t>교감·번역 메모</w:t>
      </w:r>
    </w:p>
    <w:p>
      <w:pPr>
        <w:pStyle w:val="SHTKNoteSummary"/>
      </w:pPr>
      <w:r>
        <w:t>교감 요약 | [CBETA 교감] 戴와 載의 판본 이문이 있다. 문맥의 세부 표현·해석이 달라질 수 있으므로 저본 독법 戴를 유지한다.</w:t>
      </w:r>
    </w:p>
    <w:p>
      <w:pPr>
        <w:pStyle w:val="SHTKNoteDetail"/>
      </w:pPr>
      <w:r>
        <w:t>• 원교감 원문 | 戴＝載【三】</w:t>
        <w:br/>
        <w:t>• 교감 번호 | 0268010</w:t>
        <w:br/>
        <w:t>• 저본 독법 | 戴</w:t>
        <w:br/>
        <w:t>• 저본 기준 번역 | 아, 나의 대후여.</w:t>
        <w:br/>
        <w:t>• 이문 독법 | 載</w:t>
        <w:br/>
        <w:t>• 이문 기준 번역 | 이문을 따르면 戴를 載로 읽어 해당 구절의 세부 표현·의미를 달리 검토해야 한다.</w:t>
        <w:br/>
        <w:t>• 의미 차이 | 戴와 載의 판본 이문이 있다. 문맥의 세부 표현·해석이 달라질 수 있으므로 저본 독법 戴를 유지한다.</w:t>
        <w:br/>
        <w:t>• 번역 영향 판정 | [표현 차이]</w:t>
        <w:br/>
        <w:t>• 출처 | CBETA T52n2103, 교감 번호 0268010.</w:t>
      </w:r>
    </w:p>
    <w:p>
      <w:pPr>
        <w:pStyle w:val="SHTKNoteSummary"/>
      </w:pPr>
      <w:r>
        <w:t>교감 요약 | [CBETA 교감] 矦와 侯는 자형·표기상의 이문으로, 이 문맥의 한국어 번역에는 실질적인 변화가 없다.</w:t>
      </w:r>
    </w:p>
    <w:p>
      <w:pPr>
        <w:pStyle w:val="SHTKNoteDetail"/>
      </w:pPr>
      <w:r>
        <w:t>• 원교감 원문 | [저본에 숫자 표지 없음]</w:t>
        <w:br/>
        <w:t>• 교감 번호 | 0268a1501</w:t>
        <w:br/>
        <w:t>• 저본 독법 | 矦</w:t>
        <w:br/>
        <w:t>• 저본 기준 번역 | 아, 나의 대후여.</w:t>
        <w:br/>
        <w:t>• 이문 독법 | 侯</w:t>
        <w:br/>
        <w:t>• 이문 기준 번역 | 아, 나의 대후여.</w:t>
        <w:br/>
        <w:t>• 의미 차이 | 矦와 侯는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[11]風居涼峻。</w:t>
      </w:r>
    </w:p>
    <w:p>
      <w:pPr>
        <w:pStyle w:val="SHTKBlockLabel"/>
      </w:pPr>
      <w:r>
        <w:t>한국어 직역</w:t>
      </w:r>
    </w:p>
    <w:p>
      <w:pPr>
        <w:pStyle w:val="SHTKTranslationText"/>
      </w:pPr>
      <w:r>
        <w:t>바람 부는 거처는 서늘하고 높았으며, [구문 불확실]</w:t>
      </w:r>
    </w:p>
    <w:p>
      <w:pPr>
        <w:pStyle w:val="SHTKBlockLabel"/>
      </w:pPr>
      <w:r>
        <w:t>교감·번역 메모</w:t>
      </w:r>
    </w:p>
    <w:p>
      <w:pPr>
        <w:pStyle w:val="SHTKNoteSummary"/>
      </w:pPr>
      <w:r>
        <w:t>교감 요약 | [CBETA 교감] 風와 夙의 판본 이문이 있다. 문맥의 세부 표현·해석이 달라질 수 있으므로 저본 독법 風를 유지한다.</w:t>
      </w:r>
    </w:p>
    <w:p>
      <w:pPr>
        <w:pStyle w:val="SHTKNoteDetail"/>
      </w:pPr>
      <w:r>
        <w:t>• 원교감 원문 | 風＝夙【三】【宮】</w:t>
        <w:br/>
        <w:t>• 교감 번호 | 0268011</w:t>
        <w:br/>
        <w:t>• 저본 독법 | 風</w:t>
        <w:br/>
        <w:t>• 저본 기준 번역 | 바람 부는 거처는 서늘하고 높았으며, [구문 불확실]</w:t>
        <w:br/>
        <w:t>• 이문 독법 | 夙</w:t>
        <w:br/>
        <w:t>• 이문 기준 번역 | 이문을 따르면 風를 夙로 읽어 해당 구절의 세부 표현·의미를 달리 검토해야 한다.</w:t>
        <w:br/>
        <w:t>• 의미 차이 | 風와 夙의 판본 이문이 있다. 문맥의 세부 표현·해석이 달라질 수 있으므로 저본 독법 風를 유지한다.</w:t>
        <w:br/>
        <w:t>• 번역 영향 판정 | [표현 차이]</w:t>
        <w:br/>
        <w:t>• 출처 | CBETA T52n2103, 교감 번호 0268011.</w:t>
      </w:r>
    </w:p>
    <w:p>
      <w:pPr>
        <w:pStyle w:val="SHTKBlockLabel"/>
      </w:pPr>
      <w:r>
        <w:t>원문</w:t>
      </w:r>
    </w:p>
    <w:p>
      <w:pPr>
        <w:pStyle w:val="SHTKSourceText"/>
      </w:pPr>
      <w:r>
        <w:t>佇館伊人。流心酌韻。如何高期。隔成幽顯。五[＊]弦喪弄。三𨢩誰醆。嗚呼哀哉。山泉同罷。松竹哀涼。秋朝霜露。</w:t>
      </w:r>
    </w:p>
    <w:p>
      <w:pPr>
        <w:pStyle w:val="SHTKBlockLabel"/>
      </w:pPr>
      <w:r>
        <w:t>한국어 직역</w:t>
      </w:r>
    </w:p>
    <w:p>
      <w:pPr>
        <w:pStyle w:val="SHTKTranslationText"/>
      </w:pPr>
      <w:r>
        <w:t>그 사람을 관사에서 기다렸다.마음을 흘려 운치를 헤아렸으니,어찌 그 높은 기약이,유계와 명계로 갈라져 버렸는가.오현금은 연주를 잃었고,세 잔 술을 누가 따르랴.아아, 슬프도다.산과 샘도 함께 그쳤고,소나무와 대도 슬프고 서늘하다.가을 아침에는 서리와 이슬이 내리고,</w:t>
      </w:r>
    </w:p>
    <w:p>
      <w:pPr>
        <w:pStyle w:val="SHTKBlockLabel"/>
      </w:pPr>
      <w:r>
        <w:t>교감·번역 메모</w:t>
      </w:r>
    </w:p>
    <w:p>
      <w:pPr>
        <w:pStyle w:val="SHTKNoteSummary"/>
      </w:pPr>
      <w:r>
        <w:t>교감 요약 | [상호참조] 앞의 교감 0266030과 같은 이문이 이 자리에도 적용된다.</w:t>
      </w:r>
    </w:p>
    <w:p>
      <w:pPr>
        <w:pStyle w:val="SHTKNoteDetail"/>
      </w:pPr>
      <w:r>
        <w:t>• 한국어 해설 | [＊]는 XML의 명시적 연결 정보에 따라 교감 0266030를 재참조한다.</w:t>
      </w:r>
    </w:p>
    <w:p>
      <w:pPr>
        <w:pStyle w:val="SHTKBlockLabel"/>
      </w:pPr>
      <w:r>
        <w:t>원문</w:t>
      </w:r>
    </w:p>
    <w:p>
      <w:pPr>
        <w:pStyle w:val="SHTKSourceText"/>
      </w:pPr>
      <w:r>
        <w:t>寒夜嚴長。</w:t>
        <w:br/>
        <w:t>嗚呼哀哉。</w:t>
        <w:br/>
        <w:t>孤猨將思。</w:t>
        <w:br/>
        <w:t>旅雁聲時。</w:t>
        <w:br/>
        <w:t>廣開性品。</w:t>
        <w:br/>
        <w:t>無情者誰。</w:t>
        <w:br/>
        <w:t>連臺成草。</w:t>
        <w:br/>
        <w:t>比館唯悲。</w:t>
        <w:br/>
        <w:t>存亡既代。</w:t>
        <w:br/>
        <w:t>物色長衰。</w:t>
        <w:br/>
        <w:t>嗚呼哀哉。</w:t>
        <w:br/>
        <w:t>蒼生失御。</w:t>
        <w:br/>
        <w:t>萬物無歸。</w:t>
        <w:br/>
        <w:t>陰爽就夜。</w:t>
      </w:r>
    </w:p>
    <w:p>
      <w:pPr>
        <w:pStyle w:val="SHTKBlockLabel"/>
      </w:pPr>
      <w:r>
        <w:t>한국어 직역</w:t>
      </w:r>
    </w:p>
    <w:p>
      <w:pPr>
        <w:pStyle w:val="SHTKTranslationText"/>
      </w:pPr>
      <w:r>
        <w:t>찬 밤은 엄하고 길다.</w:t>
        <w:br/>
        <w:t>아아, 슬프도다.</w:t>
        <w:br/>
        <w:t>외로운 원숭이는 장차 그리워하고,</w:t>
        <w:br/>
        <w:t>나그네 기러기는 때맞춰 운다.</w:t>
        <w:br/>
        <w:t>성품의 부류를 널리 열어 보면, [구문 불확실]</w:t>
        <w:br/>
        <w:t>정이 없는 것이 누구이겠는가.</w:t>
        <w:br/>
        <w:t>이어진 누대는 풀로 덮이고,</w:t>
        <w:br/>
        <w:t>나란한 관사는 오직 슬픔뿐이다.</w:t>
        <w:br/>
        <w:t>삶과 죽음이 이미 서로 바뀌고,</w:t>
        <w:br/>
        <w:t>경물은 오래도록 쇠한다.</w:t>
        <w:br/>
        <w:t>아아, 슬프도다.</w:t>
        <w:br/>
        <w:t>백성은 이끄는 이를 잃고,</w:t>
        <w:br/>
        <w:t>만물은 돌아갈 곳이 없다.</w:t>
        <w:br/>
        <w:t>그늘진 서늘함은 밤으로 나아가고, [구문 불확실]</w:t>
      </w:r>
    </w:p>
    <w:p>
      <w:pPr>
        <w:pStyle w:val="SHTKBlockLabel"/>
      </w:pPr>
      <w:r>
        <w:t>원문</w:t>
      </w:r>
    </w:p>
    <w:p>
      <w:pPr>
        <w:pStyle w:val="SHTKSourceText"/>
      </w:pPr>
      <w:r>
        <w:t>重陽頓暉。嗚呼哀哉。伊四望之茫茫。愴[12]余心之悄悄。</w:t>
      </w:r>
    </w:p>
    <w:p>
      <w:pPr>
        <w:pStyle w:val="SHTKBlockLabel"/>
      </w:pPr>
      <w:r>
        <w:t>한국어 직역</w:t>
      </w:r>
    </w:p>
    <w:p>
      <w:pPr>
        <w:pStyle w:val="SHTKTranslationText"/>
      </w:pPr>
      <w:r>
        <w:t>중양의 밝음도 갑자기 어두워졌다.아아, 슬프도다.사방을 바라보니 아득하고 망망하며,내 마음은 슬프고 쓸쓸하다.</w:t>
      </w:r>
    </w:p>
    <w:p>
      <w:pPr>
        <w:pStyle w:val="SHTKBlockLabel"/>
      </w:pPr>
      <w:r>
        <w:t>교감·번역 메모</w:t>
      </w:r>
    </w:p>
    <w:p>
      <w:pPr>
        <w:pStyle w:val="SHTKNoteSummary"/>
      </w:pPr>
      <w:r>
        <w:t>교감 요약 | [CBETA 교감] 余와 予의 판본 이문이 있다. 문맥의 세부 표현·해석이 달라질 수 있으므로 저본 독법 余를 유지한다.</w:t>
      </w:r>
    </w:p>
    <w:p>
      <w:pPr>
        <w:pStyle w:val="SHTKNoteDetail"/>
      </w:pPr>
      <w:r>
        <w:t>• 원교감 원문 | 余＝予【宮】</w:t>
        <w:br/>
        <w:t>• 교감 번호 | 0268012</w:t>
        <w:br/>
        <w:t>• 저본 독법 | 余</w:t>
        <w:br/>
        <w:t>• 저본 기준 번역 | 내 마음은 슬프고 쓸쓸하다.</w:t>
        <w:br/>
        <w:t>• 이문 독법 | 予</w:t>
        <w:br/>
        <w:t>• 이문 기준 번역 | 이문을 따르면 余를 予로 읽어 해당 구절의 세부 표현·의미를 달리 검토해야 한다.</w:t>
        <w:br/>
        <w:t>• 의미 차이 | 余와 予의 판본 이문이 있다. 문맥의 세부 표현·해석이 달라질 수 있으므로 저본 독법 余를 유지한다.</w:t>
        <w:br/>
        <w:t>• 번역 영향 판정 | [표현 차이]</w:t>
        <w:br/>
        <w:t>• 출처 | CBETA T52n2103, 교감 번호 0268012.</w:t>
      </w:r>
    </w:p>
    <w:p>
      <w:pPr>
        <w:pStyle w:val="SHTKBlockLabel"/>
      </w:pPr>
      <w:r>
        <w:t>원문</w:t>
      </w:r>
    </w:p>
    <w:p>
      <w:pPr>
        <w:pStyle w:val="SHTKSourceText"/>
      </w:pPr>
      <w:r>
        <w:t>雖淚至之有端。固憂來其無兆。</w:t>
      </w:r>
    </w:p>
    <w:p>
      <w:pPr>
        <w:pStyle w:val="SHTKBlockLabel"/>
      </w:pPr>
      <w:r>
        <w:t>한국어 직역</w:t>
      </w:r>
    </w:p>
    <w:p>
      <w:pPr>
        <w:pStyle w:val="SHTKTranslationText"/>
      </w:pPr>
      <w:r>
        <w:t>눈물이 이르는 데에는 끝이 있으나,근심이 오는 데에는 본래 조짐이 없다.</w:t>
      </w:r>
    </w:p>
    <w:p>
      <w:pPr>
        <w:pStyle w:val="SHTKBlockLabel"/>
      </w:pPr>
      <w:r>
        <w:t>원문</w:t>
      </w:r>
    </w:p>
    <w:p>
      <w:pPr>
        <w:pStyle w:val="SHTKSourceText"/>
      </w:pPr>
      <w:r>
        <w:t>隱[13](於靳反)長思以[14]歎悲。</w:t>
      </w:r>
    </w:p>
    <w:p>
      <w:pPr>
        <w:pStyle w:val="SHTKBlockLabel"/>
      </w:pPr>
      <w:r>
        <w:t>한국어 직역</w:t>
      </w:r>
    </w:p>
    <w:p>
      <w:pPr>
        <w:pStyle w:val="SHTKTranslationText"/>
      </w:pPr>
      <w:r>
        <w:t>길게 생각하며 숨어 탄식하고 슬퍼하니, [구문 불확실]</w:t>
      </w:r>
    </w:p>
    <w:p>
      <w:pPr>
        <w:pStyle w:val="SHTKBlockLabel"/>
      </w:pPr>
      <w:r>
        <w:t>교감·번역 메모</w:t>
      </w:r>
    </w:p>
    <w:p>
      <w:pPr>
        <w:pStyle w:val="SHTKNoteSummary"/>
      </w:pPr>
      <w:r>
        <w:t>교감 요약 | [CBETA 교감] 於靳反와 〔－〕의 이문은 생략·첨가 또는 구절 구성의 차이를 포함하여 문장 구조가 달라질 수 있다.</w:t>
      </w:r>
    </w:p>
    <w:p>
      <w:pPr>
        <w:pStyle w:val="SHTKNoteDetail"/>
      </w:pPr>
      <w:r>
        <w:t>• 원교감 원문 | 〔於靳反〕－【明】</w:t>
        <w:br/>
        <w:t>• 교감 번호 | 0268013</w:t>
        <w:br/>
        <w:t>• 저본 독법 | 於靳反</w:t>
        <w:br/>
        <w:t>• 저본 기준 번역 | 길게 생각하며 숨어 탄식하고 슬퍼하니, [구문 불확실]</w:t>
        <w:br/>
        <w:t>• 이문 독법 | 〔－〕</w:t>
        <w:br/>
        <w:t>• 이문 기준 번역 | 이문을 따르면 於靳反를 〔－〕로 읽어 구절의 구성과 번역 범위를 달리 검토해야 한다.</w:t>
        <w:br/>
        <w:t>• 의미 차이 | 於靳反와 〔－〕의 이문은 생략·첨가 또는 구절 구성의 차이를 포함하여 문장 구조가 달라질 수 있다.</w:t>
        <w:br/>
        <w:t>• 번역 영향 판정 | [문장 구조 변화]</w:t>
        <w:br/>
        <w:t>• 출처 | CBETA T52n2103, 교감 번호 0268013.</w:t>
      </w:r>
    </w:p>
    <w:p>
      <w:pPr>
        <w:pStyle w:val="SHTKNoteSummary"/>
      </w:pPr>
      <w:r>
        <w:t>교감 요약 | [CBETA 교감] 歎와 歡의 판본 이문이 있다. 문맥의 세부 표현·해석이 달라질 수 있으므로 저본 독법 歎를 유지한다.</w:t>
      </w:r>
    </w:p>
    <w:p>
      <w:pPr>
        <w:pStyle w:val="SHTKNoteDetail"/>
      </w:pPr>
      <w:r>
        <w:t>• 원교감 원문 | 歎＝歡【三】【宮】</w:t>
        <w:br/>
        <w:t>• 교감 번호 | 0268014</w:t>
        <w:br/>
        <w:t>• 저본 독법 | 歎</w:t>
        <w:br/>
        <w:t>• 저본 기준 번역 | 길게 생각하며 숨어 탄식하고 슬퍼하니, [구문 불확실]</w:t>
        <w:br/>
        <w:t>• 이문 독법 | 歡</w:t>
        <w:br/>
        <w:t>• 이문 기준 번역 | 이문을 따르면 歎를 歡로 읽어 해당 구절의 세부 표현·의미를 달리 검토해야 한다.</w:t>
        <w:br/>
        <w:t>• 의미 차이 | 歎와 歡의 판본 이문이 있다. 문맥의 세부 표현·해석이 달라질 수 있으므로 저본 독법 歎를 유지한다.</w:t>
        <w:br/>
        <w:t>• 번역 영향 판정 | [표현 차이]</w:t>
        <w:br/>
        <w:t>• 출처 | CBETA T52n2103, 교감 번호 0268014.</w:t>
      </w:r>
    </w:p>
    <w:p>
      <w:pPr>
        <w:pStyle w:val="SHTKBlockLabel"/>
      </w:pPr>
      <w:r>
        <w:t>원문</w:t>
      </w:r>
    </w:p>
    <w:p>
      <w:pPr>
        <w:pStyle w:val="SHTKSourceText"/>
      </w:pPr>
      <w:r>
        <w:t>諒[15]縱橫於言表。</w:t>
      </w:r>
    </w:p>
    <w:p>
      <w:pPr>
        <w:pStyle w:val="SHTKBlockLabel"/>
      </w:pPr>
      <w:r>
        <w:t>한국어 직역</w:t>
      </w:r>
    </w:p>
    <w:p>
      <w:pPr>
        <w:pStyle w:val="SHTKTranslationText"/>
      </w:pPr>
      <w:r>
        <w:t>진실로 그 감정이 말 밖으로 종횡한다.</w:t>
      </w:r>
    </w:p>
    <w:p>
      <w:pPr>
        <w:pStyle w:val="SHTKBlockLabel"/>
      </w:pPr>
      <w:r>
        <w:t>교감·번역 메모</w:t>
      </w:r>
    </w:p>
    <w:p>
      <w:pPr>
        <w:pStyle w:val="SHTKNoteSummary"/>
      </w:pPr>
      <w:r>
        <w:t>교감 요약 | [CBETA 교감] 縱와 從의 판본 이문이 있다. 문맥의 세부 표현·해석이 달라질 수 있으므로 저본 독법 縱를 유지한다.</w:t>
      </w:r>
    </w:p>
    <w:p>
      <w:pPr>
        <w:pStyle w:val="SHTKNoteDetail"/>
      </w:pPr>
      <w:r>
        <w:t>• 원교감 원문 | 縱＝從【三】【宮】</w:t>
        <w:br/>
        <w:t>• 교감 번호 | 0268015</w:t>
        <w:br/>
        <w:t>• 저본 독법 | 縱</w:t>
        <w:br/>
        <w:t>• 저본 기준 번역 | 진실로 그 감정이 말 밖으로 종횡한다.</w:t>
        <w:br/>
        <w:t>• 이문 독법 | 從</w:t>
        <w:br/>
        <w:t>• 이문 기준 번역 | 이문을 따르면 縱를 從로 읽어 해당 구절의 세부 표현·의미를 달리 검토해야 한다.</w:t>
        <w:br/>
        <w:t>• 의미 차이 | 縱와 從의 판본 이문이 있다. 문맥의 세부 표현·해석이 달라질 수 있으므로 저본 독법 縱를 유지한다.</w:t>
        <w:br/>
        <w:t>• 번역 영향 판정 | [표현 차이]</w:t>
        <w:br/>
        <w:t>• 출처 | CBETA T52n2103, 교감 번호 0268015.</w:t>
      </w:r>
    </w:p>
    <w:p>
      <w:pPr>
        <w:pStyle w:val="SHTKBlockLabel"/>
      </w:pPr>
      <w:r>
        <w:t>원문</w:t>
      </w:r>
    </w:p>
    <w:p>
      <w:pPr>
        <w:pStyle w:val="SHTKSourceText"/>
      </w:pPr>
      <w:r>
        <w:t>嗚呼哀哉。新安寺釋玄運法師誄(并序)南齊釋慧[16]林</w:t>
      </w:r>
    </w:p>
    <w:p>
      <w:pPr>
        <w:pStyle w:val="SHTKBlockLabel"/>
      </w:pPr>
      <w:r>
        <w:t>한국어 직역</w:t>
      </w:r>
    </w:p>
    <w:p>
      <w:pPr>
        <w:pStyle w:val="SHTKTranslationText"/>
      </w:pPr>
      <w:r>
        <w:t>아아, 슬프도다. 신안사 석현운 법사 뇌(서문을 아울러 싣다) 남제 석혜림</w:t>
      </w:r>
    </w:p>
    <w:p>
      <w:pPr>
        <w:pStyle w:val="SHTKBlockLabel"/>
      </w:pPr>
      <w:r>
        <w:t>교감·번역 메모</w:t>
      </w:r>
    </w:p>
    <w:p>
      <w:pPr>
        <w:pStyle w:val="SHTKNoteSummary"/>
      </w:pPr>
      <w:r>
        <w:t>교감 요약 | [CBETA 교감] 林와 琳는 자형·표기상의 이문으로, 이 문맥의 한국어 번역에는 실질적인 변화가 없다.</w:t>
      </w:r>
    </w:p>
    <w:p>
      <w:pPr>
        <w:pStyle w:val="SHTKNoteDetail"/>
      </w:pPr>
      <w:r>
        <w:t>• 원교감 원문 | 林＝琳【三】【宮】</w:t>
        <w:br/>
        <w:t>• 교감 번호 | 0268016</w:t>
        <w:br/>
        <w:t>• 저본 독법 | 林</w:t>
        <w:br/>
        <w:t>• 저본 기준 번역 | 남제 석혜림</w:t>
        <w:br/>
        <w:t>• 이문 독법 | 琳</w:t>
        <w:br/>
        <w:t>• 이문 기준 번역 | 남제 석혜림</w:t>
        <w:br/>
        <w:t>• 의미 차이 | 林와 琳는 자형·표기상의 이문으로, 이 문맥의 한국어 번역에는 실질적인 변화가 없다.</w:t>
        <w:br/>
        <w:t>• 번역 영향 판정 | [번역 차이 없음]</w:t>
        <w:br/>
        <w:t>• 출처 | CBETA T52n2103, 교감 번호 0268016.</w:t>
      </w:r>
    </w:p>
    <w:p>
      <w:pPr>
        <w:pStyle w:val="SHTKBlockLabel"/>
      </w:pPr>
      <w:r>
        <w:t>위치표지</w:t>
      </w:r>
    </w:p>
    <w:p>
      <w:pPr>
        <w:pStyle w:val="SHTKPositionMarker"/>
      </w:pPr>
      <w:r>
        <w:t xml:space="preserve">[0268a26]</w:t>
      </w:r>
    </w:p>
    <w:p>
      <w:pPr>
        <w:pStyle w:val="SHTKBlockLabel"/>
      </w:pPr>
      <w:r>
        <w:t>원문</w:t>
      </w:r>
    </w:p>
    <w:p>
      <w:pPr>
        <w:pStyle w:val="SHTKSourceText"/>
      </w:pPr>
      <w:r>
        <w:t>維建武四年五月八日甲午。沙門[17]釋玄運右臥不興。</w:t>
      </w:r>
    </w:p>
    <w:p>
      <w:pPr>
        <w:pStyle w:val="SHTKBlockLabel"/>
      </w:pPr>
      <w:r>
        <w:t>한국어 직역</w:t>
      </w:r>
    </w:p>
    <w:p>
      <w:pPr>
        <w:pStyle w:val="SHTKTranslationText"/>
      </w:pPr>
      <w:r>
        <w:t>건무 4년 5월 8일 갑오일에, 사문 석현운이 오른쪽으로 누운 채 다시 일어나지 못하였다.</w:t>
      </w:r>
    </w:p>
    <w:p>
      <w:pPr>
        <w:pStyle w:val="SHTKBlockLabel"/>
      </w:pPr>
      <w:r>
        <w:t>교감·번역 메모</w:t>
      </w:r>
    </w:p>
    <w:p>
      <w:pPr>
        <w:pStyle w:val="SHTKNoteSummary"/>
      </w:pPr>
      <w:r>
        <w:t>교감 요약 | [CBETA 교감] 釋와 〔－〕의 이문은 생략·첨가 또는 구절 구성의 차이를 포함하여 문장 구조가 달라질 수 있다.</w:t>
      </w:r>
    </w:p>
    <w:p>
      <w:pPr>
        <w:pStyle w:val="SHTKNoteDetail"/>
      </w:pPr>
      <w:r>
        <w:t>• 원교감 원문 | 〔釋〕－【三】【宮】</w:t>
        <w:br/>
        <w:t>• 교감 번호 | 0268017</w:t>
        <w:br/>
        <w:t>• 저본 독법 | 釋</w:t>
        <w:br/>
        <w:t>• 저본 기준 번역 | 사문 석현운이 오른쪽으로 누운 채 다시 일어나지 못하였다.</w:t>
        <w:br/>
        <w:t>• 이문 독법 | 〔－〕</w:t>
        <w:br/>
        <w:t>• 이문 기준 번역 | 이문을 따르면 釋를 〔－〕로 읽어 구절의 구성과 번역 범위를 달리 검토해야 한다.</w:t>
        <w:br/>
        <w:t>• 의미 차이 | 釋와 〔－〕의 이문은 생략·첨가 또는 구절 구성의 차이를 포함하여 문장 구조가 달라질 수 있다.</w:t>
        <w:br/>
        <w:t>• 번역 영향 판정 | [문장 구조 변화]</w:t>
        <w:br/>
        <w:t>• 출처 | CBETA T52n2103, 교감 번호 0268017.</w:t>
      </w:r>
    </w:p>
    <w:p>
      <w:pPr>
        <w:pStyle w:val="SHTKBlockLabel"/>
      </w:pPr>
      <w:r>
        <w:t>원문</w:t>
      </w:r>
    </w:p>
    <w:p>
      <w:pPr>
        <w:pStyle w:val="SHTKSourceText"/>
      </w:pPr>
      <w:r>
        <w:t>神去危城嗚呼哀哉。法師本譙邦右族。寓[＊]于燉煌。幼稟端明仁和之性。長樹弘懿冲[＊]閑之德。真粹天挺夙鑒道勝。乃遺擯俗纏超出塵礙。濯景玄津栖習法道。</w:t>
      </w:r>
    </w:p>
    <w:p>
      <w:pPr>
        <w:pStyle w:val="SHTKBlockLabel"/>
      </w:pPr>
      <w:r>
        <w:t>한국어 직역</w:t>
      </w:r>
    </w:p>
    <w:p>
      <w:pPr>
        <w:pStyle w:val="SHTKTranslationText"/>
      </w:pPr>
      <w:r>
        <w:t>정신은 위태로운 성을 떠났으니, 아아 슬프도다. 법사는 본래 초군의 명문 집안 출신으로, 돈황에 우거하였다. 어려서 단정하고 밝으며 어질고 온화한 성품을 타고났고, 장성하여 넓고 아름다우며 깊고 한가로운 덕을 세웠다. 참되고 순수함은 하늘에서 빼어났고 일찍이 도의 뛰어남을 알아보았다. 이에 세속의 얽매임을 버리고 끊어 티끌의 장애를 뛰어넘었다. 현묘한 나루에서 모습을 씻고 법도를 익히며 머물렀다.</w:t>
      </w:r>
    </w:p>
    <w:p>
      <w:pPr>
        <w:pStyle w:val="SHTKBlockLabel"/>
      </w:pPr>
      <w:r>
        <w:t>교감·번역 메모</w:t>
      </w:r>
    </w:p>
    <w:p>
      <w:pPr>
        <w:pStyle w:val="SHTKNoteSummary"/>
      </w:pPr>
      <w:r>
        <w:t>교감 요약 | [상호참조] 앞의 교감 0268008과 같은 이문이 이 자리에도 적용된다.</w:t>
      </w:r>
    </w:p>
    <w:p>
      <w:pPr>
        <w:pStyle w:val="SHTKNoteDetail"/>
      </w:pPr>
      <w:r>
        <w:t>• 한국어 해설 | [＊]는 XML의 명시적 연결 정보에 따라 교감 0268008를 재참조한다.</w:t>
      </w:r>
    </w:p>
    <w:p>
      <w:pPr>
        <w:pStyle w:val="SHTKNoteSummary"/>
      </w:pPr>
      <w:r>
        <w:t>교감 요약 | [상호참조] 앞의 교감 0264015와 같은 이문이 이 자리에도 적용된다.</w:t>
      </w:r>
    </w:p>
    <w:p>
      <w:pPr>
        <w:pStyle w:val="SHTKBlockLabel"/>
      </w:pPr>
      <w:r>
        <w:t>원문</w:t>
      </w:r>
    </w:p>
    <w:p>
      <w:pPr>
        <w:pStyle w:val="SHTKSourceText"/>
      </w:pPr>
      <w:r>
        <w:t>率由儀律之絕。精學體微之妙。潛仁晦名之行。散畜忘相之施。無[18]德而稱者。</w:t>
      </w:r>
    </w:p>
    <w:p>
      <w:pPr>
        <w:pStyle w:val="SHTKBlockLabel"/>
      </w:pPr>
      <w:r>
        <w:t>한국어 직역</w:t>
      </w:r>
    </w:p>
    <w:p>
      <w:pPr>
        <w:pStyle w:val="SHTKTranslationText"/>
      </w:pPr>
      <w:r>
        <w:t>율의의 뛰어남을 따라 행하였고, 미묘한 이치를 체득하는 공부에 정밀하였다. 어진 덕을 숨기고 이름을 감추는 행을 실천했으며, 쌓아 둔 것을 흩어 보시하되 상을 잊었다. 덕이 없으면서 칭송받은 것이 아니라,</w:t>
      </w:r>
    </w:p>
    <w:p>
      <w:pPr>
        <w:pStyle w:val="SHTKBlockLabel"/>
      </w:pPr>
      <w:r>
        <w:t>교감·번역 메모</w:t>
      </w:r>
    </w:p>
    <w:p>
      <w:pPr>
        <w:pStyle w:val="SHTKNoteSummary"/>
      </w:pPr>
      <w:r>
        <w:t>교감 요약 | [CBETA 교감] 德와 得의 판본 이문이 있다. 문맥의 세부 표현·해석이 달라질 수 있으므로 저본 독법 德를 유지한다.</w:t>
      </w:r>
    </w:p>
    <w:p>
      <w:pPr>
        <w:pStyle w:val="SHTKNoteDetail"/>
      </w:pPr>
      <w:r>
        <w:t>• 원교감 원문 | 德＝得【三】【宮】</w:t>
        <w:br/>
        <w:t>• 교감 번호 | 0268018</w:t>
        <w:br/>
        <w:t>• 저본 독법 | 德</w:t>
        <w:br/>
        <w:t>• 저본 기준 번역 | 덕이 없으면서 칭송받은 것이 아니라,</w:t>
        <w:br/>
        <w:t>• 이문 독법 | 得</w:t>
        <w:br/>
        <w:t>• 이문 기준 번역 | 이문을 따르면 德를 得로 읽어 해당 구절의 세부 표현·의미를 달리 검토해야 한다.</w:t>
        <w:br/>
        <w:t>• 의미 차이 | 德와 得의 판본 이문이 있다. 문맥의 세부 표현·해석이 달라질 수 있으므로 저본 독법 德를 유지한다.</w:t>
        <w:br/>
        <w:t>• 번역 영향 판정 | [표현 차이]</w:t>
        <w:br/>
        <w:t>• 출처 | CBETA T52n2103, 교감 번호 0268018.</w:t>
      </w:r>
    </w:p>
    <w:p>
      <w:pPr>
        <w:pStyle w:val="SHTKBlockLabel"/>
      </w:pPr>
      <w:r>
        <w:t>원문</w:t>
      </w:r>
    </w:p>
    <w:p>
      <w:pPr>
        <w:pStyle w:val="SHTKSourceText"/>
      </w:pPr>
      <w:r>
        <w:t>日夜而茂焉。敷說架乎當時。理思冠乎中世。鑽仰之徒自遠而來。虛至實歸遍于轍跡。</w:t>
      </w:r>
    </w:p>
    <w:p>
      <w:pPr>
        <w:pStyle w:val="SHTKBlockLabel"/>
      </w:pPr>
      <w:r>
        <w:t>한국어 직역</w:t>
      </w:r>
    </w:p>
    <w:p>
      <w:pPr>
        <w:pStyle w:val="SHTKTranslationText"/>
      </w:pPr>
      <w:r>
        <w:t>그 덕이 밤낮으로 더욱 성하였다. 법을 펴 말하는 솜씨는 당시를 뛰어넘었고, 이치를 생각하는 깊이는 중세에 으뜸이었다. 우러러 연구하는 무리가 먼 곳에서 찾아왔고, 빈 마음으로 왔다가 충실히 돌아가는 이들이 길마다 가득하였다.</w:t>
      </w:r>
    </w:p>
    <w:p>
      <w:pPr>
        <w:pStyle w:val="SHTKBlockLabel"/>
      </w:pPr>
      <w:r>
        <w:t>원문</w:t>
      </w:r>
    </w:p>
    <w:p>
      <w:pPr>
        <w:pStyle w:val="SHTKSourceText"/>
      </w:pPr>
      <w:r>
        <w:t>帝后儲貳之尊。[19]藩英鼎宰之重。</w:t>
      </w:r>
    </w:p>
    <w:p>
      <w:pPr>
        <w:pStyle w:val="SHTKBlockLabel"/>
      </w:pPr>
      <w:r>
        <w:t>한국어 직역</w:t>
      </w:r>
    </w:p>
    <w:p>
      <w:pPr>
        <w:pStyle w:val="SHTKTranslationText"/>
      </w:pPr>
      <w:r>
        <w:t>황제와 황후와 태자의 존귀한 이들부터, 번왕과 영걸과 재상 같은 중신들에 이르기까지,</w:t>
      </w:r>
    </w:p>
    <w:p>
      <w:pPr>
        <w:pStyle w:val="SHTKBlockLabel"/>
      </w:pPr>
      <w:r>
        <w:t>교감·번역 메모</w:t>
      </w:r>
    </w:p>
    <w:p>
      <w:pPr>
        <w:pStyle w:val="SHTKNoteSummary"/>
      </w:pPr>
      <w:r>
        <w:t>교감 요약 | [CBETA 교감] 藩와 蕃의 판본 이문이 있다. 문맥의 세부 표현·해석이 달라질 수 있으므로 저본 독법 藩를 유지한다.</w:t>
      </w:r>
    </w:p>
    <w:p>
      <w:pPr>
        <w:pStyle w:val="SHTKNoteDetail"/>
      </w:pPr>
      <w:r>
        <w:t>• 원교감 원문 | 藩＝蕃【宮】</w:t>
        <w:br/>
        <w:t>• 교감 번호 | 0268019</w:t>
        <w:br/>
        <w:t>• 저본 독법 | 藩</w:t>
        <w:br/>
        <w:t>• 저본 기준 번역 | 번왕과 영걸과 재상 같은 중신들에 이르기까지,</w:t>
        <w:br/>
        <w:t>• 이문 독법 | 蕃</w:t>
        <w:br/>
        <w:t>• 이문 기준 번역 | 이문을 따르면 藩를 蕃로 읽어 해당 구절의 세부 표현·의미를 달리 검토해야 한다.</w:t>
        <w:br/>
        <w:t>• 의미 차이 | 藩와 蕃의 판본 이문이 있다. 문맥의 세부 표현·해석이 달라질 수 있으므로 저본 독법 藩를 유지한다.</w:t>
        <w:br/>
        <w:t>• 번역 영향 판정 | [표현 차이]</w:t>
        <w:br/>
        <w:t>• 출처 | CBETA T52n2103, 교감 번호 0268019.</w:t>
      </w:r>
    </w:p>
    <w:p>
      <w:pPr>
        <w:pStyle w:val="SHTKBlockLabel"/>
      </w:pPr>
      <w:r>
        <w:t>원문</w:t>
      </w:r>
    </w:p>
    <w:p>
      <w:pPr>
        <w:pStyle w:val="SHTKSourceText"/>
      </w:pPr>
      <w:r>
        <w:t>莫不揖道宗師瞻猷結敬。而宏量邃奧不以貴賤舛其顧眄。夷整淵深不以寒暑品其懷抱。所以[20]括綜[21]像末崇振頹流者。</w:t>
      </w:r>
    </w:p>
    <w:p>
      <w:pPr>
        <w:pStyle w:val="SHTKBlockLabel"/>
      </w:pPr>
      <w:r>
        <w:t>한국어 직역</w:t>
      </w:r>
    </w:p>
    <w:p>
      <w:pPr>
        <w:pStyle w:val="SHTKTranslationText"/>
      </w:pPr>
      <w:r>
        <w:t>도를 받들어 스승으로 삼고 그 행실을 우러러 공경하지 않는 이가 없었다. 그러나 그 넓고 깊은 도량은 귀천에 따라 시선을 달리하지 않았고, 평정하고 심원한 마음은 추위와 더위에 따라 품은 뜻을 달리하지 않았다. 그러므로 상법과 말법을 아울러 거두고 쇠퇴한 흐름을 높여 떨친 이는,</w:t>
      </w:r>
    </w:p>
    <w:p>
      <w:pPr>
        <w:pStyle w:val="SHTKBlockLabel"/>
      </w:pPr>
      <w:r>
        <w:t>교감·번역 메모</w:t>
      </w:r>
    </w:p>
    <w:p>
      <w:pPr>
        <w:pStyle w:val="SHTKNoteSummary"/>
      </w:pPr>
      <w:r>
        <w:t>교감 요약 | [CBETA 교감] 括와 總의 판본 이문이 있다. 문맥의 세부 표현·해석이 달라질 수 있으므로 저본 독법 括를 유지한다.</w:t>
      </w:r>
    </w:p>
    <w:p>
      <w:pPr>
        <w:pStyle w:val="SHTKNoteDetail"/>
      </w:pPr>
      <w:r>
        <w:t>• 원교감 원문 | 括＝總【三】【宮】</w:t>
        <w:br/>
        <w:t>• 교감 번호 | 0268020</w:t>
        <w:br/>
        <w:t>• 저본 독법 | 括</w:t>
        <w:br/>
        <w:t>• 저본 기준 번역 | 그러므로 상법과 말법을 아울러 거두고 쇠퇴한 흐름을 높여 떨친 이는,</w:t>
        <w:br/>
        <w:t>• 이문 독법 | 總</w:t>
        <w:br/>
        <w:t>• 이문 기준 번역 | 이문을 따르면 括를 總로 읽어 해당 구절의 세부 표현·의미를 달리 검토해야 한다.</w:t>
        <w:br/>
        <w:t>• 의미 차이 | 括와 總의 판본 이문이 있다. 문맥의 세부 표현·해석이 달라질 수 있으므로 저본 독법 括를 유지한다.</w:t>
        <w:br/>
        <w:t>• 번역 영향 판정 | [표현 차이]</w:t>
        <w:br/>
        <w:t>• 출처 | CBETA T52n2103, 교감 번호 0268020.</w:t>
      </w:r>
    </w:p>
    <w:p>
      <w:pPr>
        <w:pStyle w:val="SHTKNoteSummary"/>
      </w:pPr>
      <w:r>
        <w:t>교감 요약 | [CBETA 교감] 像와 象의 판본 이문이 있다. 문맥의 세부 표현·해석이 달라질 수 있으므로 저본 독법 像를 유지한다.</w:t>
      </w:r>
    </w:p>
    <w:p>
      <w:pPr>
        <w:pStyle w:val="SHTKNoteDetail"/>
      </w:pPr>
      <w:r>
        <w:t>• 원교감 원문 | 像＝象【明】</w:t>
        <w:br/>
        <w:t>• 교감 번호 | 0268021</w:t>
        <w:br/>
        <w:t>• 저본 독법 | 像</w:t>
        <w:br/>
        <w:t>• 저본 기준 번역 | 그러므로 상법과 말법을 아울러 거두고 쇠퇴한 흐름을 높여 떨친 이는,</w:t>
        <w:br/>
        <w:t>• 이문 독법 | 象</w:t>
        <w:br/>
        <w:t>• 이문 기준 번역 | 이문을 따르면 像를 象로 읽어 해당 구절의 세부 표현·의미를 달리 검토해야 한다.</w:t>
        <w:br/>
        <w:t>• 의미 차이 | 像와 象의 판본 이문이 있다. 문맥의 세부 표현·해석이 달라질 수 있으므로 저본 독법 像를 유지한다.</w:t>
        <w:br/>
        <w:t>• 번역 영향 판정 | [표현 차이]</w:t>
        <w:br/>
        <w:t>• 출처 | CBETA T52n2103, 교감 번호 0268021.</w:t>
      </w:r>
    </w:p>
    <w:p>
      <w:pPr>
        <w:pStyle w:val="SHTKBlockLabel"/>
      </w:pPr>
      <w:r>
        <w:t>원문</w:t>
      </w:r>
    </w:p>
    <w:p>
      <w:pPr>
        <w:pStyle w:val="SHTKSourceText"/>
      </w:pPr>
      <w:r>
        <w:t>法師其人矣。啟訓之緣有限。負手之歌會終。風火告徵。愈恬明於危識。</w:t>
      </w:r>
    </w:p>
    <w:p>
      <w:pPr>
        <w:pStyle w:val="SHTKBlockLabel"/>
      </w:pPr>
      <w:r>
        <w:t>한국어 직역</w:t>
      </w:r>
    </w:p>
    <w:p>
      <w:pPr>
        <w:pStyle w:val="SHTKTranslationText"/>
      </w:pPr>
      <w:r>
        <w:t>바로 법사 그 사람이었다. 가르침을 열어 보일 인연에는 한계가 있고, 손을 뒤로 지고 부르는 노래도 마침내 끝날 때가 있다. 풍대와 화대가 징조를 알리자, 위태로움을 아는 가운데 더욱 고요하고 밝았다.</w:t>
      </w:r>
    </w:p>
    <w:p>
      <w:pPr>
        <w:pStyle w:val="SHTKBlockLabel"/>
      </w:pPr>
      <w:r>
        <w:t>원문</w:t>
      </w:r>
    </w:p>
    <w:p>
      <w:pPr>
        <w:pStyle w:val="SHTKSourceText"/>
      </w:pPr>
      <w:r>
        <w:t>靈聖滅現。屢恭悅於告漸。春秋六十九。嗚呼哀哉。外稟哽識內諮慟魂。慕題往迹行寔浮言。迺作誄曰。</w:t>
      </w:r>
    </w:p>
    <w:p>
      <w:pPr>
        <w:pStyle w:val="SHTKBlockLabel"/>
      </w:pPr>
      <w:r>
        <w:t>한국어 직역</w:t>
      </w:r>
    </w:p>
    <w:p>
      <w:pPr>
        <w:pStyle w:val="SHTKTranslationText"/>
      </w:pPr>
      <w:r>
        <w:t>신령한 성인이 사라질 조짐이 드러났고, 점차 다가오는 죽음을 알리면서도 거듭 공손하고 기뻐하였다. 춘추는 예순아홉이었다. 아아, 슬프도다. 밖으로는 목메어 슬픔을 알고 안으로는 통곡하는 넋에 물었다. [구문 불확실] 지나간 자취를 사모하여 글로 적으니, 행실의 진실을 뜬말로 드러내고자 한다. [구문 불확실] 이에 뇌를 지어 말하였다.</w:t>
      </w:r>
    </w:p>
    <w:p>
      <w:pPr>
        <w:pStyle w:val="SHTKBlockLabel"/>
      </w:pPr>
      <w:r>
        <w:t>위치표지</w:t>
      </w:r>
    </w:p>
    <w:p>
      <w:pPr>
        <w:pStyle w:val="SHTKPositionMarker"/>
      </w:pPr>
      <w:r>
        <w:t xml:space="preserve">[0268b13]</w:t>
      </w:r>
    </w:p>
    <w:p>
      <w:pPr>
        <w:pStyle w:val="SHTKBlockLabel"/>
      </w:pPr>
      <w:r>
        <w:t>원문</w:t>
      </w:r>
    </w:p>
    <w:p>
      <w:pPr>
        <w:pStyle w:val="SHTKSourceText"/>
      </w:pPr>
      <w:r>
        <w:t>世滯悠曠。苦海遐長。[22]慾蓋修掩。</w:t>
      </w:r>
    </w:p>
    <w:p>
      <w:pPr>
        <w:pStyle w:val="SHTKBlockLabel"/>
      </w:pPr>
      <w:r>
        <w:t>한국어 직역</w:t>
      </w:r>
    </w:p>
    <w:p>
      <w:pPr>
        <w:pStyle w:val="SHTKTranslationText"/>
      </w:pPr>
      <w:r>
        <w:t>세상의 막힘은 아득히 넓고, 고해는 멀고 길다. 욕망의 덮개는 겹겹이 가리고,</w:t>
      </w:r>
    </w:p>
    <w:p>
      <w:pPr>
        <w:pStyle w:val="SHTKBlockLabel"/>
      </w:pPr>
      <w:r>
        <w:t>교감·번역 메모</w:t>
      </w:r>
    </w:p>
    <w:p>
      <w:pPr>
        <w:pStyle w:val="SHTKNoteSummary"/>
      </w:pPr>
      <w:r>
        <w:t>교감 요약 | [CBETA 교감] 慾蓋와 欲善는 어휘·내용의 의미가 달라 문맥 해석이 달라질 수 있는 이문이다.</w:t>
      </w:r>
    </w:p>
    <w:p>
      <w:pPr>
        <w:pStyle w:val="SHTKNoteDetail"/>
      </w:pPr>
      <w:r>
        <w:t>• 원교감 원문 | 慾蓋＝欲善【三】【宮】</w:t>
        <w:br/>
        <w:t>• 교감 번호 | 0268022</w:t>
        <w:br/>
        <w:t>• 저본 독법 | 慾蓋</w:t>
        <w:br/>
        <w:t>• 저본 기준 번역 | 욕망의 덮개는 겹겹이 가리고,</w:t>
        <w:br/>
        <w:t>• 이문 독법 | 欲善</w:t>
        <w:br/>
        <w:t>• 이문 기준 번역 | 이문을 따르면 慾蓋를 欲善로 읽어 해당 구절의 뜻을 달리 해석해야 한다.</w:t>
        <w:br/>
        <w:t>• 의미 차이 | 慾蓋와 欲善는 어휘·내용의 의미가 달라 문맥 해석이 달라질 수 있는 이문이다.</w:t>
        <w:br/>
        <w:t>• 번역 영향 판정 | [의미 차이 있음]</w:t>
        <w:br/>
        <w:t>• 출처 | CBETA T52n2103, 교감 번호 0268022.</w:t>
      </w:r>
    </w:p>
    <w:p>
      <w:pPr>
        <w:pStyle w:val="SHTKBlockLabel"/>
      </w:pPr>
      <w:r>
        <w:t>원문</w:t>
      </w:r>
    </w:p>
    <w:p>
      <w:pPr>
        <w:pStyle w:val="SHTKSourceText"/>
      </w:pPr>
      <w:r>
        <w:t>愛[23]網宏張。</w:t>
      </w:r>
    </w:p>
    <w:p>
      <w:pPr>
        <w:pStyle w:val="SHTKBlockLabel"/>
      </w:pPr>
      <w:r>
        <w:t>한국어 직역</w:t>
      </w:r>
    </w:p>
    <w:p>
      <w:pPr>
        <w:pStyle w:val="SHTKTranslationText"/>
      </w:pPr>
      <w:r>
        <w:t>애욕의 그물은 크게 펼쳐졌다.</w:t>
      </w:r>
    </w:p>
    <w:p>
      <w:pPr>
        <w:pStyle w:val="SHTKBlockLabel"/>
      </w:pPr>
      <w:r>
        <w:t>교감·번역 메모</w:t>
      </w:r>
    </w:p>
    <w:p>
      <w:pPr>
        <w:pStyle w:val="SHTKNoteSummary"/>
      </w:pPr>
      <w:r>
        <w:t>교감 요약 | [CBETA 교감] 網와 綱의 판본 이문이 있다. 문맥의 세부 표현·해석이 달라질 수 있으므로 저본 독법 網를 유지한다.</w:t>
      </w:r>
    </w:p>
    <w:p>
      <w:pPr>
        <w:pStyle w:val="SHTKNoteDetail"/>
      </w:pPr>
      <w:r>
        <w:t>• 원교감 원문 | 網＝綱【宮】</w:t>
        <w:br/>
        <w:t>• 교감 번호 | 0268023</w:t>
        <w:br/>
        <w:t>• 저본 독법 | 網</w:t>
        <w:br/>
        <w:t>• 저본 기준 번역 | 애욕의 그물은 크게 펼쳐졌다.</w:t>
        <w:br/>
        <w:t>• 이문 독법 | 綱</w:t>
        <w:br/>
        <w:t>• 이문 기준 번역 | 이문을 따르면 網를 綱로 읽어 해당 구절의 세부 표현·의미를 달리 검토해야 한다.</w:t>
        <w:br/>
        <w:t>• 의미 차이 | 網와 綱의 판본 이문이 있다. 문맥의 세부 표현·해석이 달라질 수 있으므로 저본 독법 網를 유지한다.</w:t>
        <w:br/>
        <w:t>• 번역 영향 판정 | [표현 차이]</w:t>
        <w:br/>
        <w:t>• 출처 | CBETA T52n2103, 교감 번호 0268023.</w:t>
      </w:r>
    </w:p>
    <w:p>
      <w:pPr>
        <w:pStyle w:val="SHTKBlockLabel"/>
      </w:pPr>
      <w:r>
        <w:t>원문</w:t>
      </w:r>
    </w:p>
    <w:p>
      <w:pPr>
        <w:pStyle w:val="SHTKSourceText"/>
      </w:pPr>
      <w:r>
        <w:t>法燈不[24]耀。</w:t>
      </w:r>
    </w:p>
    <w:p>
      <w:pPr>
        <w:pStyle w:val="SHTKBlockLabel"/>
      </w:pPr>
      <w:r>
        <w:t>한국어 직역</w:t>
      </w:r>
    </w:p>
    <w:p>
      <w:pPr>
        <w:pStyle w:val="SHTKTranslationText"/>
      </w:pPr>
      <w:r>
        <w:t>법의 등불은 빛나지 않고,</w:t>
      </w:r>
    </w:p>
    <w:p>
      <w:pPr>
        <w:pStyle w:val="SHTKBlockLabel"/>
      </w:pPr>
      <w:r>
        <w:t>교감·번역 메모</w:t>
      </w:r>
    </w:p>
    <w:p>
      <w:pPr>
        <w:pStyle w:val="SHTKNoteSummary"/>
      </w:pPr>
      <w:r>
        <w:t>교감 요약 | [CBETA 교감] 耀와 曜의 판본 이문이 있다. 문맥의 세부 표현·해석이 달라질 수 있으므로 저본 독법 耀를 유지한다.</w:t>
      </w:r>
    </w:p>
    <w:p>
      <w:pPr>
        <w:pStyle w:val="SHTKNoteDetail"/>
      </w:pPr>
      <w:r>
        <w:t>• 원교감 원문 | 耀＝曜【三】【宮】</w:t>
        <w:br/>
        <w:t>• 교감 번호 | 0268024</w:t>
        <w:br/>
        <w:t>• 저본 독법 | 耀</w:t>
        <w:br/>
        <w:t>• 저본 기준 번역 | 법의 등불은 빛나지 않고,</w:t>
        <w:br/>
        <w:t>• 이문 독법 | 曜</w:t>
        <w:br/>
        <w:t>• 이문 기준 번역 | 이문을 따르면 耀를 曜로 읽어 해당 구절의 세부 표현·의미를 달리 검토해야 한다.</w:t>
        <w:br/>
        <w:t>• 의미 차이 | 耀와 曜의 판본 이문이 있다. 문맥의 세부 표현·해석이 달라질 수 있으므로 저본 독법 耀를 유지한다.</w:t>
        <w:br/>
        <w:t>• 번역 영향 판정 | [표현 차이]</w:t>
        <w:br/>
        <w:t>• 출처 | CBETA T52n2103, 교감 번호 0268024.</w:t>
      </w:r>
    </w:p>
    <w:p>
      <w:pPr>
        <w:pStyle w:val="SHTKBlockLabel"/>
      </w:pPr>
      <w:r>
        <w:t>원문</w:t>
      </w:r>
    </w:p>
    <w:p>
      <w:pPr>
        <w:pStyle w:val="SHTKSourceText"/>
      </w:pPr>
      <w:r>
        <w:t>慧日霾光。朽宅燔仆。炎火浮揚。二儀構毀。算其有歲。三轉廓遼。空劫誰計。</w:t>
      </w:r>
    </w:p>
    <w:p>
      <w:pPr>
        <w:pStyle w:val="SHTKBlockLabel"/>
      </w:pPr>
      <w:r>
        <w:t>한국어 직역</w:t>
      </w:r>
    </w:p>
    <w:p>
      <w:pPr>
        <w:pStyle w:val="SHTKTranslationText"/>
      </w:pPr>
      <w:r>
        <w:t>지혜의 해는 흐림에 가렸다. 썩은 집은 불타 무너지고, 거센 불길은 떠올라 번졌다. 천지가 무너져도, 그 세월은 헤아릴 수 있으나, 세 번의 전변은 아득히 멀어, [구문 불확실] 공겁을 누가 헤아리겠는가.</w:t>
      </w:r>
    </w:p>
    <w:p>
      <w:pPr>
        <w:pStyle w:val="SHTKBlockLabel"/>
      </w:pPr>
      <w:r>
        <w:t>원문</w:t>
      </w:r>
    </w:p>
    <w:p>
      <w:pPr>
        <w:pStyle w:val="SHTKSourceText"/>
      </w:pPr>
      <w:r>
        <w:t>從冥詎曉。淪川莫濟。接踵既疎。寔資命世。日誕明哲。降靈自緣。涵[25]徵蘊器。</w:t>
      </w:r>
    </w:p>
    <w:p>
      <w:pPr>
        <w:pStyle w:val="SHTKBlockLabel"/>
      </w:pPr>
      <w:r>
        <w:t>한국어 직역</w:t>
      </w:r>
    </w:p>
    <w:p>
      <w:pPr>
        <w:pStyle w:val="SHTKTranslationText"/>
      </w:pPr>
      <w:r>
        <w:t>어둠을 따라가면 어찌 깨달을 수 있고, 빠지는 강물에서는 건널 수 없다. 뒤를 잇는 이가 이미 드물어졌으니, 실로 세상을 구할 인물에 의지해야 했다. 마침내 밝은 철인이 태어나고, 신령한 자질이 인연 따라 내려왔다. 징조를 품고 큰 그릇을 간직하여, [구문 불확실]</w:t>
      </w:r>
    </w:p>
    <w:p>
      <w:pPr>
        <w:pStyle w:val="SHTKBlockLabel"/>
      </w:pPr>
      <w:r>
        <w:t>교감·번역 메모</w:t>
      </w:r>
    </w:p>
    <w:p>
      <w:pPr>
        <w:pStyle w:val="SHTKNoteSummary"/>
      </w:pPr>
      <w:r>
        <w:t>교감 요약 | [CBETA 교감] 徵와 徽의 판본 이문이 있다. 문맥의 세부 표현·해석이 달라질 수 있으므로 저본 독법 徵를 유지한다.</w:t>
      </w:r>
    </w:p>
    <w:p>
      <w:pPr>
        <w:pStyle w:val="SHTKNoteDetail"/>
      </w:pPr>
      <w:r>
        <w:t>• 원교감 원문 | 徵＝徽【三】【宮】</w:t>
        <w:br/>
        <w:t>• 교감 번호 | 0268025</w:t>
        <w:br/>
        <w:t>• 저본 독법 | 徵</w:t>
        <w:br/>
        <w:t>• 저본 기준 번역 | 징조를 품고 큰 그릇을 간직하여, [구문 불확실]</w:t>
        <w:br/>
        <w:t>• 이문 독법 | 徽</w:t>
        <w:br/>
        <w:t>• 이문 기준 번역 | 이문을 따르면 徵를 徽로 읽어 해당 구절의 세부 표현·의미를 달리 검토해야 한다.</w:t>
        <w:br/>
        <w:t>• 의미 차이 | 徵와 徽의 판본 이문이 있다. 문맥의 세부 표현·해석이 달라질 수 있으므로 저본 독법 徵를 유지한다.</w:t>
        <w:br/>
        <w:t>• 번역 영향 판정 | [표현 차이]</w:t>
        <w:br/>
        <w:t>• 출처 | CBETA T52n2103, 교감 번호 0268025.</w:t>
      </w:r>
    </w:p>
    <w:p>
      <w:pPr>
        <w:pStyle w:val="SHTKBlockLabel"/>
      </w:pPr>
      <w:r>
        <w:t>원문</w:t>
      </w:r>
    </w:p>
    <w:p>
      <w:pPr>
        <w:pStyle w:val="SHTKSourceText"/>
      </w:pPr>
      <w:r>
        <w:t>有表孩年。神[26]幾幼[27]澈凝鑒早宣。</w:t>
      </w:r>
    </w:p>
    <w:p>
      <w:pPr>
        <w:pStyle w:val="SHTKBlockLabel"/>
      </w:pPr>
      <w:r>
        <w:t>한국어 직역</w:t>
      </w:r>
    </w:p>
    <w:p>
      <w:pPr>
        <w:pStyle w:val="SHTKTranslationText"/>
      </w:pPr>
      <w:r>
        <w:t>어린 나이부터 드러남이 있었다. 신묘한 기미를 어려서부터 꿰뚫어 보고 밝은 살핌을 일찍 드러냈다. [구문 불확실]</w:t>
      </w:r>
    </w:p>
    <w:p>
      <w:pPr>
        <w:pStyle w:val="SHTKBlockLabel"/>
      </w:pPr>
      <w:r>
        <w:t>교감·번역 메모</w:t>
      </w:r>
    </w:p>
    <w:p>
      <w:pPr>
        <w:pStyle w:val="SHTKNoteSummary"/>
      </w:pPr>
      <w:r>
        <w:t>교감 요약 | [CBETA 교감] 幾와 機의 판본 이문이 있다. 문맥의 세부 표현·해석이 달라질 수 있으므로 저본 독법 幾를 유지한다.</w:t>
      </w:r>
    </w:p>
    <w:p>
      <w:pPr>
        <w:pStyle w:val="SHTKNoteDetail"/>
      </w:pPr>
      <w:r>
        <w:t>• 원교감 원문 | 幾＝機【三】【宮】</w:t>
        <w:br/>
        <w:t>• 교감 번호 | 0268026</w:t>
        <w:br/>
        <w:t>• 저본 독법 | 幾</w:t>
        <w:br/>
        <w:t>• 저본 기준 번역 | 신묘한 기미를 어려서부터 꿰뚫어 보고 밝은 살핌을 일찍 드러냈다. [구문 불확실]</w:t>
        <w:br/>
        <w:t>• 이문 독법 | 機</w:t>
        <w:br/>
        <w:t>• 이문 기준 번역 | 이문을 따르면 幾를 機로 읽어 해당 구절의 세부 표현·의미를 달리 검토해야 한다.</w:t>
        <w:br/>
        <w:t>• 의미 차이 | 幾와 機의 판본 이문이 있다. 문맥의 세부 표현·해석이 달라질 수 있으므로 저본 독법 幾를 유지한다.</w:t>
        <w:br/>
        <w:t>• 번역 영향 판정 | [표현 차이]</w:t>
        <w:br/>
        <w:t>• 출처 | CBETA T52n2103, 교감 번호 0268026.</w:t>
      </w:r>
    </w:p>
    <w:p>
      <w:pPr>
        <w:pStyle w:val="SHTKNoteSummary"/>
      </w:pPr>
      <w:r>
        <w:t>교감 요약 | [CBETA 교감] 澈와 徹의 판본 이문이 있다. 문맥의 세부 표현·해석이 달라질 수 있으므로 저본 독법 澈를 유지한다.</w:t>
      </w:r>
    </w:p>
    <w:p>
      <w:pPr>
        <w:pStyle w:val="SHTKNoteDetail"/>
      </w:pPr>
      <w:r>
        <w:t>• 원교감 원문 | 澈＝徹【三】【宮】</w:t>
        <w:br/>
        <w:t>• 교감 번호 | 0268027</w:t>
        <w:br/>
        <w:t>• 저본 독법 | 澈</w:t>
        <w:br/>
        <w:t>• 저본 기준 번역 | 신묘한 기미를 어려서부터 꿰뚫어 보고 밝은 살핌을 일찍 드러냈다. [구문 불확실]</w:t>
        <w:br/>
        <w:t>• 이문 독법 | 徹</w:t>
        <w:br/>
        <w:t>• 이문 기준 번역 | 이문을 따르면 澈를 徹로 읽어 해당 구절의 세부 표현·의미를 달리 검토해야 한다.</w:t>
        <w:br/>
        <w:t>• 의미 차이 | 澈와 徹의 판본 이문이 있다. 문맥의 세부 표현·해석이 달라질 수 있으므로 저본 독법 澈를 유지한다.</w:t>
        <w:br/>
        <w:t>• 번역 영향 판정 | [표현 차이]</w:t>
        <w:br/>
        <w:t>• 출처 | CBETA T52n2103, 교감 번호 0268027.</w:t>
      </w:r>
    </w:p>
    <w:p>
      <w:pPr>
        <w:pStyle w:val="SHTKBlockLabel"/>
      </w:pPr>
      <w:r>
        <w:t>원문</w:t>
      </w:r>
    </w:p>
    <w:p>
      <w:pPr>
        <w:pStyle w:val="SHTKSourceText"/>
      </w:pPr>
      <w:r>
        <w:t>猶玉初瑩。若珠啟泉。</w:t>
      </w:r>
    </w:p>
    <w:p>
      <w:pPr>
        <w:pStyle w:val="SHTKBlockLabel"/>
      </w:pPr>
      <w:r>
        <w:t>한국어 직역</w:t>
      </w:r>
    </w:p>
    <w:p>
      <w:pPr>
        <w:pStyle w:val="SHTKTranslationText"/>
      </w:pPr>
      <w:r>
        <w:t>마치 옥이 처음 빛나는 듯하고, 구슬이 샘에서 막 나온 듯하였다.</w:t>
      </w:r>
    </w:p>
    <w:p>
      <w:pPr>
        <w:pStyle w:val="SHTKBlockLabel"/>
      </w:pPr>
      <w:r>
        <w:t>원문</w:t>
      </w:r>
    </w:p>
    <w:p>
      <w:pPr>
        <w:pStyle w:val="SHTKSourceText"/>
      </w:pPr>
      <w:r>
        <w:t>疵厭塵濁。超悟玄微。訣捨愚縛。澄翦情違。齠年植節。[28]草歲從師。</w:t>
      </w:r>
    </w:p>
    <w:p>
      <w:pPr>
        <w:pStyle w:val="SHTKBlockLabel"/>
      </w:pPr>
      <w:r>
        <w:t>한국어 직역</w:t>
      </w:r>
    </w:p>
    <w:p>
      <w:pPr>
        <w:pStyle w:val="SHTKTranslationText"/>
      </w:pPr>
      <w:r>
        <w:t>티끌과 혼탁함을 싫어하고, 현묘하고 미세한 이치를 뛰어나게 깨달았다. 어리석은 속박을 결연히 버리고, 감정의 어긋남을 맑게 베어냈다. 이를 갈 무렵부터 절개를 세웠고, 어린 나이에 스승을 따랐다.</w:t>
      </w:r>
    </w:p>
    <w:p>
      <w:pPr>
        <w:pStyle w:val="SHTKBlockLabel"/>
      </w:pPr>
      <w:r>
        <w:t>교감·번역 메모</w:t>
      </w:r>
    </w:p>
    <w:p>
      <w:pPr>
        <w:pStyle w:val="SHTKNoteSummary"/>
      </w:pPr>
      <w:r>
        <w:t>교감 요약 | [CBETA 교감] 草와 紈/丱는 어휘·내용의 의미가 달라 문맥 해석이 달라질 수 있는 이문이다.</w:t>
      </w:r>
    </w:p>
    <w:p>
      <w:pPr>
        <w:pStyle w:val="SHTKNoteDetail"/>
      </w:pPr>
      <w:r>
        <w:t>• 원교감 원문 | 草＝紈【宮】</w:t>
        <w:br/>
        <w:t>• 교감 번호 | 0268028</w:t>
        <w:br/>
        <w:t>• 저본 독법 | 草</w:t>
        <w:br/>
        <w:t>• 저본 기준 번역 | 어린 나이에 스승을 따랐다.</w:t>
        <w:br/>
        <w:t>• 이문 독법 | 紈 / 丱</w:t>
        <w:br/>
        <w:t>• 이문 기준 번역 | 이문을 따르면 草를 紈 / 丱로 읽어 해당 구절의 뜻을 달리 해석해야 한다.</w:t>
        <w:br/>
        <w:t>• 의미 차이 | 草와 紈 / 丱는 어휘·내용의 의미가 달라 문맥 해석이 달라질 수 있는 이문이다.</w:t>
        <w:br/>
        <w:t>• 번역 영향 판정 | [의미 차이 있음]</w:t>
        <w:br/>
        <w:t>• 출처 | CBETA T52n2103, 교감 번호 0268028.</w:t>
      </w:r>
    </w:p>
    <w:p>
      <w:pPr>
        <w:pStyle w:val="SHTKBlockLabel"/>
      </w:pPr>
      <w:r>
        <w:t>원문</w:t>
      </w:r>
    </w:p>
    <w:p>
      <w:pPr>
        <w:pStyle w:val="SHTKSourceText"/>
      </w:pPr>
      <w:r>
        <w:t>承規檢敬。肅範儀威。秉躬淳[29]絜。</w:t>
      </w:r>
    </w:p>
    <w:p>
      <w:pPr>
        <w:pStyle w:val="SHTKBlockLabel"/>
      </w:pPr>
      <w:r>
        <w:t>한국어 직역</w:t>
      </w:r>
    </w:p>
    <w:p>
      <w:pPr>
        <w:pStyle w:val="SHTKTranslationText"/>
      </w:pPr>
      <w:r>
        <w:t>규범을 받들어 검속하고 공경했으며, 엄숙한 법도를 지켜 위의를 갖추었다. 몸가짐은 순박하고 깨끗하였고,</w:t>
      </w:r>
    </w:p>
    <w:p>
      <w:pPr>
        <w:pStyle w:val="SHTKBlockLabel"/>
      </w:pPr>
      <w:r>
        <w:t>교감·번역 메모</w:t>
      </w:r>
    </w:p>
    <w:p>
      <w:pPr>
        <w:pStyle w:val="SHTKNoteSummary"/>
      </w:pPr>
      <w:r>
        <w:t>교감 요약 | [CBETA 교감] 絜와 潔는 자형·표기상의 이문으로, 이 문맥의 한국어 번역에는 실질적인 변화가 없다.</w:t>
      </w:r>
    </w:p>
    <w:p>
      <w:pPr>
        <w:pStyle w:val="SHTKNoteDetail"/>
      </w:pPr>
      <w:r>
        <w:t>• 원교감 원문 | 絜＝潔【三】【宮】</w:t>
        <w:br/>
        <w:t>• 교감 번호 | 0268029</w:t>
        <w:br/>
        <w:t>• 저본 독법 | 絜</w:t>
        <w:br/>
        <w:t>• 저본 기준 번역 | 몸가짐은 순박하고 깨끗하였고,</w:t>
        <w:br/>
        <w:t>• 이문 독법 | 潔</w:t>
        <w:br/>
        <w:t>• 이문 기준 번역 | 몸가짐은 순박하고 깨끗하였고,</w:t>
        <w:br/>
        <w:t>• 의미 차이 | 絜와 潔는 자형·표기상의 이문으로, 이 문맥의 한국어 번역에는 실질적인 변화가 없다.</w:t>
        <w:br/>
        <w:t>• 번역 영향 판정 | [번역 차이 없음]</w:t>
        <w:br/>
        <w:t>• 출처 | CBETA T52n2103, 교감 번호 0268029.</w:t>
      </w:r>
    </w:p>
    <w:p>
      <w:pPr>
        <w:pStyle w:val="SHTKBlockLabel"/>
      </w:pPr>
      <w:r>
        <w:t>원문</w:t>
      </w:r>
    </w:p>
    <w:p>
      <w:pPr>
        <w:pStyle w:val="SHTKSourceText"/>
      </w:pPr>
      <w:r>
        <w:t>淑慎心行。</w:t>
      </w:r>
    </w:p>
    <w:p>
      <w:pPr>
        <w:pStyle w:val="SHTKBlockLabel"/>
      </w:pPr>
      <w:r>
        <w:t>한국어 직역</w:t>
      </w:r>
    </w:p>
    <w:p>
      <w:pPr>
        <w:pStyle w:val="SHTKTranslationText"/>
      </w:pPr>
      <w:r>
        <w:t>마음의 행실은 선하고 삼갔다.</w:t>
      </w:r>
    </w:p>
    <w:p>
      <w:pPr>
        <w:pStyle w:val="SHTKBlockLabel"/>
      </w:pPr>
      <w:r>
        <w:t>원문</w:t>
      </w:r>
    </w:p>
    <w:p>
      <w:pPr>
        <w:pStyle w:val="SHTKSourceText"/>
      </w:pPr>
      <w:r>
        <w:t>學辨祕源。</w:t>
      </w:r>
    </w:p>
    <w:p>
      <w:pPr>
        <w:pStyle w:val="SHTKBlockLabel"/>
      </w:pPr>
      <w:r>
        <w:t>한국어 직역</w:t>
      </w:r>
    </w:p>
    <w:p>
      <w:pPr>
        <w:pStyle w:val="SHTKTranslationText"/>
      </w:pPr>
      <w:r>
        <w:t>배움과 분별로 비밀한 근원을 파고들고,</w:t>
      </w:r>
    </w:p>
    <w:p>
      <w:pPr>
        <w:pStyle w:val="SHTKBlockLabel"/>
      </w:pPr>
      <w:r>
        <w:t>원문</w:t>
      </w:r>
    </w:p>
    <w:p>
      <w:pPr>
        <w:pStyle w:val="SHTKSourceText"/>
      </w:pPr>
      <w:r>
        <w:t>問窮理敻。前隱用[30]照。</w:t>
      </w:r>
    </w:p>
    <w:p>
      <w:pPr>
        <w:pStyle w:val="SHTKBlockLabel"/>
      </w:pPr>
      <w:r>
        <w:t>한국어 직역</w:t>
      </w:r>
    </w:p>
    <w:p>
      <w:pPr>
        <w:pStyle w:val="SHTKTranslationText"/>
      </w:pPr>
      <w:r>
        <w:t>물음으로 이치의 먼 끝까지 궁구하였다. 앞선 이들의 숨은 뜻을 비추어 드러냈고, [구문 불확실]</w:t>
      </w:r>
    </w:p>
    <w:p>
      <w:pPr>
        <w:pStyle w:val="SHTKBlockLabel"/>
      </w:pPr>
      <w:r>
        <w:t>교감·번역 메모</w:t>
      </w:r>
    </w:p>
    <w:p>
      <w:pPr>
        <w:pStyle w:val="SHTKNoteSummary"/>
      </w:pPr>
      <w:r>
        <w:t>교감 요약 | [CBETA 교감] 照와 昭의 판본 이문이 있다. 문맥의 세부 표현·해석이 달라질 수 있으므로 저본 독법 照를 유지한다.</w:t>
      </w:r>
    </w:p>
    <w:p>
      <w:pPr>
        <w:pStyle w:val="SHTKNoteDetail"/>
      </w:pPr>
      <w:r>
        <w:t>• 원교감 원문 | 照＝昭【三】【宮】</w:t>
        <w:br/>
        <w:t>• 교감 번호 | 0268030</w:t>
        <w:br/>
        <w:t>• 저본 독법 | 照</w:t>
        <w:br/>
        <w:t>• 저본 기준 번역 | 앞선 이들의 숨은 뜻을 비추어 드러냈고, [구문 불확실]</w:t>
        <w:br/>
        <w:t>• 이문 독법 | 昭</w:t>
        <w:br/>
        <w:t>• 이문 기준 번역 | 이문을 따르면 照를 昭로 읽어 해당 구절의 세부 표현·의미를 달리 검토해야 한다.</w:t>
        <w:br/>
        <w:t>• 의미 차이 | 照와 昭의 판본 이문이 있다. 문맥의 세부 표현·해석이 달라질 수 있으므로 저본 독법 照를 유지한다.</w:t>
        <w:br/>
        <w:t>• 번역 영향 판정 | [표현 차이]</w:t>
        <w:br/>
        <w:t>• 출처 | CBETA T52n2103, 교감 번호 0268030.</w:t>
      </w:r>
    </w:p>
    <w:p>
      <w:pPr>
        <w:pStyle w:val="SHTKBlockLabel"/>
      </w:pPr>
      <w:r>
        <w:t>원문</w:t>
      </w:r>
    </w:p>
    <w:p>
      <w:pPr>
        <w:pStyle w:val="SHTKSourceText"/>
      </w:pPr>
      <w:r>
        <w:t>往疑斯鏡。匠佚功倍。思高業盛。爰洎中歲。綽奧宏廣。輪演法空。雲滌日朗。乘衢若夷。[31]權開似敞。</w:t>
      </w:r>
    </w:p>
    <w:p>
      <w:pPr>
        <w:pStyle w:val="SHTKBlockLabel"/>
      </w:pPr>
      <w:r>
        <w:t>한국어 직역</w:t>
      </w:r>
    </w:p>
    <w:p>
      <w:pPr>
        <w:pStyle w:val="SHTKTranslationText"/>
      </w:pPr>
      <w:r>
        <w:t>지난날의 의심을 거울처럼 밝혀 주었다. 장인의 수고는 덜어지고 공효는 배가되었으며, [구문 불확실] 사유는 높고 업적은 성대하였다. 마침내 중년에 이르러, 넓고 깊으며 크고 광대하였다. 법륜을 굴려 법공을 펼치니, 구름이 씻긴 뒤 해가 밝은 듯하였다. 큰길을 타고 가는 것이 평탄한 듯하였고, 방편으로 열어 보이는 것이 탁 트인 듯하였다.</w:t>
      </w:r>
    </w:p>
    <w:p>
      <w:pPr>
        <w:pStyle w:val="SHTKBlockLabel"/>
      </w:pPr>
      <w:r>
        <w:t>교감·번역 메모</w:t>
      </w:r>
    </w:p>
    <w:p>
      <w:pPr>
        <w:pStyle w:val="SHTKNoteSummary"/>
      </w:pPr>
      <w:r>
        <w:t>교감 요약 | [CBETA 교감] 權와 擁의 판본 이문이 있다. 문맥의 세부 표현·해석이 달라질 수 있으므로 저본 독법 權를 유지한다.</w:t>
      </w:r>
    </w:p>
    <w:p>
      <w:pPr>
        <w:pStyle w:val="SHTKNoteDetail"/>
      </w:pPr>
      <w:r>
        <w:t>• 원교감 원문 | 權＝擁【三】【宮】</w:t>
        <w:br/>
        <w:t>• 교감 번호 | 0268031</w:t>
        <w:br/>
        <w:t>• 저본 독법 | 權</w:t>
        <w:br/>
        <w:t>• 저본 기준 번역 | 방편으로 열어 보이는 것이 탁 트인 듯하였다.</w:t>
        <w:br/>
        <w:t>• 이문 독법 | 擁</w:t>
        <w:br/>
        <w:t>• 이문 기준 번역 | 이문을 따르면 權를 擁로 읽어 해당 구절의 세부 표현·의미를 달리 검토해야 한다.</w:t>
        <w:br/>
        <w:t>• 의미 차이 | 權와 擁의 판본 이문이 있다. 문맥의 세부 표현·해석이 달라질 수 있으므로 저본 독법 權를 유지한다.</w:t>
        <w:br/>
        <w:t>• 번역 영향 판정 | [표현 차이]</w:t>
        <w:br/>
        <w:t>• 출처 | CBETA T52n2103, 교감 번호 0268031.</w:t>
      </w:r>
    </w:p>
    <w:p>
      <w:pPr>
        <w:pStyle w:val="SHTKBlockLabel"/>
      </w:pPr>
      <w:r>
        <w:t>원문</w:t>
      </w:r>
    </w:p>
    <w:p>
      <w:pPr>
        <w:pStyle w:val="SHTKSourceText"/>
      </w:pPr>
      <w:r>
        <w:t>悠悠品類。式是宗仰。右河振聞。左江標秀。聲因德宣。稱緣道富。提獎詢求。悅懌研授。仁厚猶地。志高如岫。</w:t>
      </w:r>
    </w:p>
    <w:p>
      <w:pPr>
        <w:pStyle w:val="SHTKBlockLabel"/>
      </w:pPr>
      <w:r>
        <w:t>한국어 직역</w:t>
      </w:r>
    </w:p>
    <w:p>
      <w:pPr>
        <w:pStyle w:val="SHTKTranslationText"/>
      </w:pPr>
      <w:r>
        <w:t>수많은 부류의 중생이, 이를 본받아 으뜸으로 우러렀다. 서쪽 황하 지역에는 명성이 떨쳤고, 동쪽 강남에서는 빼어남을 드러냈다. 명성은 덕으로 말미암아 퍼졌고, 칭송은 도가 풍부함에서 비롯되었다. 묻고 구하는 이를 이끌어 권면하고, 기쁘게 연구하여 가르쳤다. 어진 마음은 땅처럼 두터웠고, 뜻은 산봉우리처럼 높았다.</w:t>
      </w:r>
    </w:p>
    <w:p>
      <w:pPr>
        <w:pStyle w:val="SHTKBlockLabel"/>
      </w:pPr>
      <w:r>
        <w:t>원문</w:t>
      </w:r>
    </w:p>
    <w:p>
      <w:pPr>
        <w:pStyle w:val="SHTKSourceText"/>
      </w:pPr>
      <w:r>
        <w:t>輟飡赴嗛。捨纊矜寒。蓄無停日。財以施[32]單。</w:t>
      </w:r>
    </w:p>
    <w:p>
      <w:pPr>
        <w:pStyle w:val="SHTKBlockLabel"/>
      </w:pPr>
      <w:r>
        <w:t>한국어 직역</w:t>
      </w:r>
    </w:p>
    <w:p>
      <w:pPr>
        <w:pStyle w:val="SHTKTranslationText"/>
      </w:pPr>
      <w:r>
        <w:t>먹던 것을 그치고 굶주린 이를 찾아갔으며, 솜옷을 벗어 추운 이를 가엾게 여겼다. 재물을 쌓아 두는 날이 없었고, 재물은 베푸는 데에 썼다.</w:t>
      </w:r>
    </w:p>
    <w:p>
      <w:pPr>
        <w:pStyle w:val="SHTKBlockLabel"/>
      </w:pPr>
      <w:r>
        <w:t>교감·번역 메모</w:t>
      </w:r>
    </w:p>
    <w:p>
      <w:pPr>
        <w:pStyle w:val="SHTKNoteSummary"/>
      </w:pPr>
      <w:r>
        <w:t>교감 요약 | [CBETA 교감] 單와 殫의 판본 이문이 있다. 문맥의 세부 표현·해석이 달라질 수 있으므로 저본 독법 單를 유지한다.</w:t>
      </w:r>
    </w:p>
    <w:p>
      <w:pPr>
        <w:pStyle w:val="SHTKNoteDetail"/>
      </w:pPr>
      <w:r>
        <w:t>• 원교감 원문 | 單＝殫【元】【明】</w:t>
        <w:br/>
        <w:t>• 교감 번호 | 0268032</w:t>
        <w:br/>
        <w:t>• 저본 독법 | 單</w:t>
        <w:br/>
        <w:t>• 저본 기준 번역 | 재물은 베푸는 데에 썼다.</w:t>
        <w:br/>
        <w:t>• 이문 독법 | 殫</w:t>
        <w:br/>
        <w:t>• 이문 기준 번역 | 이문을 따르면 單를 殫로 읽어 해당 구절의 세부 표현·의미를 달리 검토해야 한다.</w:t>
        <w:br/>
        <w:t>• 의미 차이 | 單와 殫의 판본 이문이 있다. 문맥의 세부 표현·해석이 달라질 수 있으므로 저본 독법 單를 유지한다.</w:t>
        <w:br/>
        <w:t>• 번역 영향 판정 | [표현 차이]</w:t>
        <w:br/>
        <w:t>• 출처 | CBETA T52n2103, 교감 번호 0268032.</w:t>
      </w:r>
    </w:p>
    <w:p>
      <w:pPr>
        <w:pStyle w:val="SHTKBlockLabel"/>
      </w:pPr>
      <w:r>
        <w:t>원문</w:t>
      </w:r>
    </w:p>
    <w:p>
      <w:pPr>
        <w:pStyle w:val="SHTKSourceText"/>
      </w:pPr>
      <w:r>
        <w:t>寧賤傲色。匪貴愉顏。湛茲懿慶。均彼[33]籍蘭。</w:t>
      </w:r>
    </w:p>
    <w:p>
      <w:pPr>
        <w:pStyle w:val="SHTKBlockLabel"/>
      </w:pPr>
      <w:r>
        <w:t>한국어 직역</w:t>
      </w:r>
    </w:p>
    <w:p>
      <w:pPr>
        <w:pStyle w:val="SHTKTranslationText"/>
      </w:pPr>
      <w:r>
        <w:t>천한 이를 업신여기는 낯빛을 짓지 않았고, 귀한 이에게 기쁜 얼굴을 보인 것도 아니었다. 이 아름다운 경사를 깊이 간직하여, 저 난초의 향기처럼 고르게 퍼뜨렸다. [구문 불확실]</w:t>
      </w:r>
    </w:p>
    <w:p>
      <w:pPr>
        <w:pStyle w:val="SHTKBlockLabel"/>
      </w:pPr>
      <w:r>
        <w:t>교감·번역 메모</w:t>
      </w:r>
    </w:p>
    <w:p>
      <w:pPr>
        <w:pStyle w:val="SHTKNoteSummary"/>
      </w:pPr>
      <w:r>
        <w:t>교감 요약 | [CBETA 교감] 籍와 藉의 판본 이문이 있다. 문맥의 세부 표현·해석이 달라질 수 있으므로 저본 독법 籍를 유지한다.</w:t>
      </w:r>
    </w:p>
    <w:p>
      <w:pPr>
        <w:pStyle w:val="SHTKNoteDetail"/>
      </w:pPr>
      <w:r>
        <w:t>• 원교감 원문 | 籍＝藉【元】【明】</w:t>
        <w:br/>
        <w:t>• 교감 번호 | 0268033</w:t>
        <w:br/>
        <w:t>• 저본 독법 | 籍</w:t>
        <w:br/>
        <w:t>• 저본 기준 번역 | 저 난초의 향기처럼 고르게 퍼뜨렸다. [구문 불확실]</w:t>
        <w:br/>
        <w:t>• 이문 독법 | 藉</w:t>
        <w:br/>
        <w:t>• 이문 기준 번역 | 이문을 따르면 籍를 藉로 읽어 해당 구절의 세부 표현·의미를 달리 검토해야 한다.</w:t>
        <w:br/>
        <w:t>• 의미 차이 | 籍와 藉의 판본 이문이 있다. 문맥의 세부 표현·해석이 달라질 수 있으므로 저본 독법 籍를 유지한다.</w:t>
        <w:br/>
        <w:t>• 번역 영향 판정 | [표현 차이]</w:t>
        <w:br/>
        <w:t>• 출처 | CBETA T52n2103, 교감 번호 0268033.</w:t>
      </w:r>
    </w:p>
    <w:p>
      <w:pPr>
        <w:pStyle w:val="SHTKBlockLabel"/>
      </w:pPr>
      <w:r>
        <w:t>원문</w:t>
      </w:r>
    </w:p>
    <w:p>
      <w:pPr>
        <w:pStyle w:val="SHTKSourceText"/>
      </w:pPr>
      <w:r>
        <w:t>教之所洽。晦識斯明。智之所誘。務以心成。</w:t>
      </w:r>
    </w:p>
    <w:p>
      <w:pPr>
        <w:pStyle w:val="SHTKBlockLabel"/>
      </w:pPr>
      <w:r>
        <w:t>한국어 직역</w:t>
      </w:r>
    </w:p>
    <w:p>
      <w:pPr>
        <w:pStyle w:val="SHTKTranslationText"/>
      </w:pPr>
      <w:r>
        <w:t>가르침이 미치는 곳마다, 어두운 식견이 밝아졌고, 지혜로 이끄는 곳마다, 반드시 마음으로 이루게 하였다.</w:t>
      </w:r>
    </w:p>
    <w:p>
      <w:pPr>
        <w:pStyle w:val="SHTKBlockLabel"/>
      </w:pPr>
      <w:r>
        <w:t>원문</w:t>
      </w:r>
    </w:p>
    <w:p>
      <w:pPr>
        <w:pStyle w:val="SHTKSourceText"/>
      </w:pPr>
      <w:r>
        <w:t>接[34]惛茂貨。</w:t>
      </w:r>
    </w:p>
    <w:p>
      <w:pPr>
        <w:pStyle w:val="SHTKBlockLabel"/>
      </w:pPr>
      <w:r>
        <w:t>한국어 직역</w:t>
      </w:r>
    </w:p>
    <w:p>
      <w:pPr>
        <w:pStyle w:val="SHTKTranslationText"/>
      </w:pPr>
      <w:r>
        <w:t>어리석고 재물에 탐닉한 이를 접하고도, [구문 불확실]</w:t>
      </w:r>
    </w:p>
    <w:p>
      <w:pPr>
        <w:pStyle w:val="SHTKBlockLabel"/>
      </w:pPr>
      <w:r>
        <w:t>교감·번역 메모</w:t>
      </w:r>
    </w:p>
    <w:p>
      <w:pPr>
        <w:pStyle w:val="SHTKNoteSummary"/>
      </w:pPr>
      <w:r>
        <w:t>교감 요약 | [CBETA 교감] 惛와 昏의 판본 이문이 있다. 문맥의 세부 표현·해석이 달라질 수 있으므로 저본 독법 惛를 유지한다.</w:t>
      </w:r>
    </w:p>
    <w:p>
      <w:pPr>
        <w:pStyle w:val="SHTKNoteDetail"/>
      </w:pPr>
      <w:r>
        <w:t>• 원교감 원문 | 惛＝昏【三】【宮】</w:t>
        <w:br/>
        <w:t>• 교감 번호 | 0268034</w:t>
        <w:br/>
        <w:t>• 저본 독법 | 惛</w:t>
        <w:br/>
        <w:t>• 저본 기준 번역 | 어리석고 재물에 탐닉한 이를 접하고도, [구문 불확실]</w:t>
        <w:br/>
        <w:t>• 이문 독법 | 昏</w:t>
        <w:br/>
        <w:t>• 이문 기준 번역 | 이문을 따르면 惛를 昏로 읽어 해당 구절의 세부 표현·의미를 달리 검토해야 한다.</w:t>
        <w:br/>
        <w:t>• 의미 차이 | 惛와 昏의 판본 이문이 있다. 문맥의 세부 표현·해석이 달라질 수 있으므로 저본 독법 惛를 유지한다.</w:t>
        <w:br/>
        <w:t>• 번역 영향 판정 | [표현 차이]</w:t>
        <w:br/>
        <w:t>• 출처 | CBETA T52n2103, 교감 번호 0268034.</w:t>
      </w:r>
    </w:p>
    <w:p>
      <w:pPr>
        <w:pStyle w:val="SHTKBlockLabel"/>
      </w:pPr>
      <w:r>
        <w:t>원문</w:t>
      </w:r>
    </w:p>
    <w:p>
      <w:pPr>
        <w:pStyle w:val="SHTKSourceText"/>
      </w:pPr>
      <w:r>
        <w:t>撫迷諒情。憑微請要。莫不咸亨。險路恒遠。開引有極。生滅相[35]禪。</w:t>
      </w:r>
    </w:p>
    <w:p>
      <w:pPr>
        <w:pStyle w:val="SHTKBlockLabel"/>
      </w:pPr>
      <w:r>
        <w:t>한국어 직역</w:t>
      </w:r>
    </w:p>
    <w:p>
      <w:pPr>
        <w:pStyle w:val="SHTKTranslationText"/>
      </w:pPr>
      <w:r>
        <w:t>미혹한 이의 실정을 헤아려 어루만졌다. 미세한 것에 기대어 요체를 청하는 이도, 모두 뜻을 이루지 못한 이가 없었다. 험한 길은 늘 멀지만, 열어 이끄는 데에는 끝이 있다. 생멸은 서로 이어 옮겨 가고,</w:t>
      </w:r>
    </w:p>
    <w:p>
      <w:pPr>
        <w:pStyle w:val="SHTKBlockLabel"/>
      </w:pPr>
      <w:r>
        <w:t>교감·번역 메모</w:t>
      </w:r>
    </w:p>
    <w:p>
      <w:pPr>
        <w:pStyle w:val="SHTKNoteSummary"/>
      </w:pPr>
      <w:r>
        <w:t>교감 요약 | [CBETA 교감] 禪와 揮의 판본 이문이 있다. 문맥의 세부 표현·해석이 달라질 수 있으므로 저본 독법 禪를 유지한다.</w:t>
      </w:r>
    </w:p>
    <w:p>
      <w:pPr>
        <w:pStyle w:val="SHTKNoteDetail"/>
      </w:pPr>
      <w:r>
        <w:t>• 원교감 원문 | 禪＝揮【三】</w:t>
        <w:br/>
        <w:t>• 교감 번호 | 0268035</w:t>
        <w:br/>
        <w:t>• 저본 독법 | 禪</w:t>
        <w:br/>
        <w:t>• 저본 기준 번역 | 생멸은 서로 이어 옮겨 가고,</w:t>
        <w:br/>
        <w:t>• 이문 독법 | 揮</w:t>
        <w:br/>
        <w:t>• 이문 기준 번역 | 이문을 따르면 禪를 揮로 읽어 해당 구절의 세부 표현·의미를 달리 검토해야 한다.</w:t>
        <w:br/>
        <w:t>• 의미 차이 | 禪와 揮의 판본 이문이 있다. 문맥의 세부 표현·해석이 달라질 수 있으므로 저본 독법 禪를 유지한다.</w:t>
        <w:br/>
        <w:t>• 번역 영향 판정 | [표현 차이]</w:t>
        <w:br/>
        <w:t>• 출처 | CBETA T52n2103, 교감 번호 0268035.</w:t>
      </w:r>
    </w:p>
    <w:p>
      <w:pPr>
        <w:pStyle w:val="SHTKBlockLabel"/>
      </w:pPr>
      <w:r>
        <w:t>원문</w:t>
      </w:r>
    </w:p>
    <w:p>
      <w:pPr>
        <w:pStyle w:val="SHTKSourceText"/>
      </w:pPr>
      <w:r>
        <w:t>念念匪息。徂年寡留。西光遽逼。</w:t>
      </w:r>
    </w:p>
    <w:p>
      <w:pPr>
        <w:pStyle w:val="SHTKBlockLabel"/>
      </w:pPr>
      <w:r>
        <w:t>한국어 직역</w:t>
      </w:r>
    </w:p>
    <w:p>
      <w:pPr>
        <w:pStyle w:val="SHTKTranslationText"/>
      </w:pPr>
      <w:r>
        <w:t>찰나찰나 쉬지 않는다. 흘러가는 세월은 머묾이 적고, 서쪽으로 기우는 햇빛이 갑자기 다가왔다.</w:t>
      </w:r>
    </w:p>
    <w:p>
      <w:pPr>
        <w:pStyle w:val="SHTKBlockLabel"/>
      </w:pPr>
      <w:r>
        <w:t>원문</w:t>
      </w:r>
    </w:p>
    <w:p>
      <w:pPr>
        <w:pStyle w:val="SHTKSourceText"/>
      </w:pPr>
      <w:r>
        <w:t>雲變豈停。將運淨域。嗚呼哀哉。體深病苦。慮達四疾。鍼石醫巫。分劑貶失。端情法旅。正想慈律。不捨[36]勇勤。</w:t>
      </w:r>
    </w:p>
    <w:p>
      <w:pPr>
        <w:pStyle w:val="SHTKBlockLabel"/>
      </w:pPr>
      <w:r>
        <w:t>한국어 직역</w:t>
      </w:r>
    </w:p>
    <w:p>
      <w:pPr>
        <w:pStyle w:val="SHTKTranslationText"/>
      </w:pPr>
      <w:r>
        <w:t>구름의 변화가 어찌 머물겠는가. 장차 정토로 옮겨 가리라. 아아, 슬프도다. 몸으로 병고를 깊이 겪었으나, 생각으로는 네 가지 병을 통달하였다. 침과 돌과 의원과 무당도, 처방과 약제를 제대로 쓰지 못하였다. 법의 무리에게 마음을 단정히 하고, [구문 불확실] 자비와 계율을 바르게 생각하였다. 용맹과 정진을 버리지 않고,</w:t>
      </w:r>
    </w:p>
    <w:p>
      <w:pPr>
        <w:pStyle w:val="SHTKBlockLabel"/>
      </w:pPr>
      <w:r>
        <w:t>교감·번역 메모</w:t>
      </w:r>
    </w:p>
    <w:p>
      <w:pPr>
        <w:pStyle w:val="SHTKNoteSummary"/>
      </w:pPr>
      <w:r>
        <w:t>교감 요약 | [CBETA 교감] 勇와 界의 판본 이문이 있다. 문맥의 세부 표현·해석이 달라질 수 있으므로 저본 독법 勇를 유지한다.</w:t>
      </w:r>
    </w:p>
    <w:p>
      <w:pPr>
        <w:pStyle w:val="SHTKNoteDetail"/>
      </w:pPr>
      <w:r>
        <w:t>• 원교감 원문 | 勇＝界【三】【宮】</w:t>
        <w:br/>
        <w:t>• 교감 번호 | 0268036</w:t>
        <w:br/>
        <w:t>• 저본 독법 | 勇</w:t>
        <w:br/>
        <w:t>• 저본 기준 번역 | 용맹과 정진을 버리지 않고,</w:t>
        <w:br/>
        <w:t>• 이문 독법 | 界</w:t>
        <w:br/>
        <w:t>• 이문 기준 번역 | 이문을 따르면 勇를 界로 읽어 해당 구절의 세부 표현·의미를 달리 검토해야 한다.</w:t>
        <w:br/>
        <w:t>• 의미 차이 | 勇와 界의 판본 이문이 있다. 문맥의 세부 표현·해석이 달라질 수 있으므로 저본 독법 勇를 유지한다.</w:t>
        <w:br/>
        <w:t>• 번역 영향 판정 | [표현 차이]</w:t>
        <w:br/>
        <w:t>• 출처 | CBETA T52n2103, 교감 번호 0268036.</w:t>
      </w:r>
    </w:p>
    <w:p>
      <w:pPr>
        <w:pStyle w:val="SHTKBlockLabel"/>
      </w:pPr>
      <w:r>
        <w:t>원문</w:t>
      </w:r>
    </w:p>
    <w:p>
      <w:pPr>
        <w:pStyle w:val="SHTKSourceText"/>
      </w:pPr>
      <w:r>
        <w:t>誓拯群[37]墜。</w:t>
      </w:r>
    </w:p>
    <w:p>
      <w:pPr>
        <w:pStyle w:val="SHTKBlockLabel"/>
      </w:pPr>
      <w:r>
        <w:t>한국어 직역</w:t>
      </w:r>
    </w:p>
    <w:p>
      <w:pPr>
        <w:pStyle w:val="SHTKTranslationText"/>
      </w:pPr>
      <w:r>
        <w:t>무리 지어 떨어지는 중생을 건지겠다고 서원하였다.</w:t>
      </w:r>
    </w:p>
    <w:p>
      <w:pPr>
        <w:pStyle w:val="SHTKBlockLabel"/>
      </w:pPr>
      <w:r>
        <w:t>교감·번역 메모</w:t>
      </w:r>
    </w:p>
    <w:p>
      <w:pPr>
        <w:pStyle w:val="SHTKNoteSummary"/>
      </w:pPr>
      <w:r>
        <w:t>교감 요약 | [CBETA 교감] 墜와 物의 판본 이문이 있다. 문맥의 세부 표현·해석이 달라질 수 있으므로 저본 독법 墜를 유지한다.</w:t>
      </w:r>
    </w:p>
    <w:p>
      <w:pPr>
        <w:pStyle w:val="SHTKNoteDetail"/>
      </w:pPr>
      <w:r>
        <w:t>• 원교감 원문 | 墜＝物【三】【宮】</w:t>
        <w:br/>
        <w:t>• 교감 번호 | 0268037</w:t>
        <w:br/>
        <w:t>• 저본 독법 | 墜</w:t>
        <w:br/>
        <w:t>• 저본 기준 번역 | 무리 지어 떨어지는 중생을 건지겠다고 서원하였다.</w:t>
        <w:br/>
        <w:t>• 이문 독법 | 物</w:t>
        <w:br/>
        <w:t>• 이문 기준 번역 | 이문을 따르면 墜를 物로 읽어 해당 구절의 세부 표현·의미를 달리 검토해야 한다.</w:t>
        <w:br/>
        <w:t>• 의미 차이 | 墜와 物의 판본 이문이 있다. 문맥의 세부 표현·해석이 달라질 수 있으므로 저본 독법 墜를 유지한다.</w:t>
        <w:br/>
        <w:t>• 번역 영향 판정 | [표현 차이]</w:t>
        <w:br/>
        <w:t>• 출처 | CBETA T52n2103, 교감 번호 0268037.</w:t>
      </w:r>
    </w:p>
    <w:p>
      <w:pPr>
        <w:pStyle w:val="SHTKBlockLabel"/>
      </w:pPr>
      <w:r>
        <w:t>원문</w:t>
      </w:r>
    </w:p>
    <w:p>
      <w:pPr>
        <w:pStyle w:val="SHTKSourceText"/>
      </w:pPr>
      <w:r>
        <w:t>嗚呼哀哉。合既終離。假會應謝。同悲素林。寂然中夜。談人勗善。瞻天儼駕。即彼紺宮。去此塵舍。嗚呼哀哉。</w:t>
      </w:r>
    </w:p>
    <w:p>
      <w:pPr>
        <w:pStyle w:val="SHTKBlockLabel"/>
      </w:pPr>
      <w:r>
        <w:t>한국어 직역</w:t>
      </w:r>
    </w:p>
    <w:p>
      <w:pPr>
        <w:pStyle w:val="SHTKTranslationText"/>
      </w:pPr>
      <w:r>
        <w:t>아아, 슬프도다. 만남은 이미 마침내 이별하고, 가합한 모임은 마땅히 흩어진다. 사라쌍수의 슬픔을 함께하고, 한밤중에 고요해졌다. 사람들과 이야기하면서 선을 권면하고, 하늘을 우러러 수레를 엄숙히 갖추었다. 저 청색 궁전으로 나아가고, 이 티끌 세상의 집을 떠났다. 아아, 슬프도다.</w:t>
      </w:r>
    </w:p>
    <w:p>
      <w:pPr>
        <w:pStyle w:val="SHTKBlockLabel"/>
      </w:pPr>
      <w:r>
        <w:t>원문</w:t>
      </w:r>
    </w:p>
    <w:p>
      <w:pPr>
        <w:pStyle w:val="SHTKSourceText"/>
      </w:pPr>
      <w:r>
        <w:t>絕微言於永沒。毀舟航於遐澨。[38]挨崇[39]塵之嚴華。</w:t>
      </w:r>
    </w:p>
    <w:p>
      <w:pPr>
        <w:pStyle w:val="SHTKBlockLabel"/>
      </w:pPr>
      <w:r>
        <w:t>한국어 직역</w:t>
      </w:r>
    </w:p>
    <w:p>
      <w:pPr>
        <w:pStyle w:val="SHTKTranslationText"/>
      </w:pPr>
      <w:r>
        <w:t>미묘한 말씀은 영원한 죽음과 함께 끊어지고, 배와 나루는 먼 물가에서 부서졌다. 높은 티끌 세상의 장엄한 영화가 밀려 사라지고, [구문 불확실]</w:t>
      </w:r>
    </w:p>
    <w:p>
      <w:pPr>
        <w:pStyle w:val="SHTKBlockLabel"/>
      </w:pPr>
      <w:r>
        <w:t>교감·번역 메모</w:t>
      </w:r>
    </w:p>
    <w:p>
      <w:pPr>
        <w:pStyle w:val="SHTKNoteSummary"/>
      </w:pPr>
      <w:r>
        <w:t>교감 요약 | [CBETA 교감] 挨와 族의 판본 이문이 있다. 문맥의 세부 표현·해석이 달라질 수 있으므로 저본 독법 挨를 유지한다.</w:t>
      </w:r>
    </w:p>
    <w:p>
      <w:pPr>
        <w:pStyle w:val="SHTKNoteDetail"/>
      </w:pPr>
      <w:r>
        <w:t>• 원교감 원문 | 挨＝族【宋】【宮】</w:t>
        <w:br/>
        <w:t>• 교감 번호 | 0268038</w:t>
        <w:br/>
        <w:t>• 저본 독법 | 挨</w:t>
        <w:br/>
        <w:t>• 저본 기준 번역 | 높은 티끌 세상의 장엄한 영화가 밀려 사라지고, [구문 불확실]</w:t>
        <w:br/>
        <w:t>• 이문 독법 | 族</w:t>
        <w:br/>
        <w:t>• 이문 기준 번역 | 이문을 따르면 挨를 族로 읽어 해당 구절의 세부 표현·의미를 달리 검토해야 한다.</w:t>
        <w:br/>
        <w:t>• 의미 차이 | 挨와 族의 판본 이문이 있다. 문맥의 세부 표현·해석이 달라질 수 있으므로 저본 독법 挨를 유지한다.</w:t>
        <w:br/>
        <w:t>• 번역 영향 판정 | [표현 차이]</w:t>
        <w:br/>
        <w:t>• 출처 | CBETA T52n2103, 교감 번호 0268038.</w:t>
      </w:r>
    </w:p>
    <w:p>
      <w:pPr>
        <w:pStyle w:val="SHTKNoteSummary"/>
      </w:pPr>
      <w:r>
        <w:t>교감 요약 | [CBETA 교감] 塵와 臺의 판본 이문이 있다. 문맥의 세부 표현·해석이 달라질 수 있으므로 저본 독법 塵를 유지한다.</w:t>
      </w:r>
    </w:p>
    <w:p>
      <w:pPr>
        <w:pStyle w:val="SHTKNoteDetail"/>
      </w:pPr>
      <w:r>
        <w:t>• 원교감 원문 | 塵＝臺【三】【宮】</w:t>
        <w:br/>
        <w:t>• 교감 번호 | 0268039</w:t>
        <w:br/>
        <w:t>• 저본 독법 | 塵</w:t>
        <w:br/>
        <w:t>• 저본 기준 번역 | 높은 티끌 세상의 장엄한 영화가 밀려 사라지고, [구문 불확실]</w:t>
        <w:br/>
        <w:t>• 이문 독법 | 臺</w:t>
        <w:br/>
        <w:t>• 이문 기준 번역 | 이문을 따르면 塵를 臺로 읽어 해당 구절의 세부 표현·의미를 달리 검토해야 한다.</w:t>
        <w:br/>
        <w:t>• 의미 차이 | 塵와 臺의 판본 이문이 있다. 문맥의 세부 표현·해석이 달라질 수 있으므로 저본 독법 塵를 유지한다.</w:t>
        <w:br/>
        <w:t>• 번역 영향 판정 | [표현 차이]</w:t>
        <w:br/>
        <w:t>• 출처 | CBETA T52n2103, 교감 번호 0268039.</w:t>
      </w:r>
    </w:p>
    <w:p>
      <w:pPr>
        <w:pStyle w:val="SHTKBlockLabel"/>
      </w:pPr>
      <w:r>
        <w:t>원문</w:t>
      </w:r>
    </w:p>
    <w:p>
      <w:pPr>
        <w:pStyle w:val="SHTKSourceText"/>
      </w:pPr>
      <w:r>
        <w:t>蕪峻堂之雕麗。捨形有其若遺。遷情靈其何界。資訓仰兮眷徒。空血淚兮感逝。嗚呼哀哉。南齊安樂寺律師智稱法師[40]行狀</w:t>
      </w:r>
    </w:p>
    <w:p>
      <w:pPr>
        <w:pStyle w:val="SHTKBlockLabel"/>
      </w:pPr>
      <w:r>
        <w:t>한국어 직역</w:t>
      </w:r>
    </w:p>
    <w:p>
      <w:pPr>
        <w:pStyle w:val="SHTKTranslationText"/>
      </w:pPr>
      <w:r>
        <w:t>높은 법당의 조각 같은 아름다움도 황폐해졌다. 형체를 버림은 마치 버려 둔 듯하나, 마음과 영혼은 어느 세계로 옮겨 갔는가. 가르침에 의지해 우러르던 제자들은 그리워하고, 헛되이 피눈물을 흘리며 떠남을 슬퍼한다. 아아, 슬프도다. 남제 안락사 율사 지칭 법사 행장</w:t>
      </w:r>
    </w:p>
    <w:p>
      <w:pPr>
        <w:pStyle w:val="SHTKBlockLabel"/>
      </w:pPr>
      <w:r>
        <w:t>교감·번역 메모</w:t>
      </w:r>
    </w:p>
    <w:p>
      <w:pPr>
        <w:pStyle w:val="SHTKNoteSummary"/>
      </w:pPr>
      <w:r>
        <w:t>교감 요약 | [CBETA 교감] 行狀와 碑/碑(并序)/碑并序의 이문은 생략·첨가 또는 구절 구성의 차이를 포함하여 문장 구조가 달라질 수 있다.</w:t>
      </w:r>
    </w:p>
    <w:p>
      <w:pPr>
        <w:pStyle w:val="SHTKNoteDetail"/>
      </w:pPr>
      <w:r>
        <w:t>• 원교감 원문 | 行狀＝碑【三】【宮】，碑字下宋元明三本俱有細註并序二字</w:t>
        <w:br/>
        <w:t>• 교감 번호 | 0268040</w:t>
        <w:br/>
        <w:t>• 저본 독법 | 行狀</w:t>
        <w:br/>
        <w:t>• 저본 기준 번역 | 남제 안락사 율사 지칭 법사 행장</w:t>
        <w:br/>
        <w:t>• 이문 독법 | 碑 / 碑(并序) / 碑并序</w:t>
        <w:br/>
        <w:t>• 이문 기준 번역 | 이문을 따르면 行狀를 碑 / 碑(并序) / 碑并序로 읽어 구절의 구성과 번역 범위를 달리 검토해야 한다.</w:t>
        <w:br/>
        <w:t>• 의미 차이 | 行狀와 碑 / 碑(并序) / 碑并序의 이문은 생략·첨가 또는 구절 구성의 차이를 포함하여 문장 구조가 달라질 수 있다.</w:t>
        <w:br/>
        <w:t>• 번역 영향 판정 | [문장 구조 변화]</w:t>
        <w:br/>
        <w:t>• 출처 | CBETA T52n2103, 교감 번호 0268040.</w:t>
      </w:r>
    </w:p>
    <w:p>
      <w:pPr>
        <w:pStyle w:val="SHTKBlockLabel"/>
      </w:pPr>
      <w:r>
        <w:t>원문</w:t>
      </w:r>
    </w:p>
    <w:p>
      <w:pPr>
        <w:pStyle w:val="SHTKSourceText"/>
      </w:pPr>
      <w:r>
        <w:t>[41]闕撰人</w:t>
      </w:r>
    </w:p>
    <w:p>
      <w:pPr>
        <w:pStyle w:val="SHTKBlockLabel"/>
      </w:pPr>
      <w:r>
        <w:t>한국어 직역</w:t>
      </w:r>
    </w:p>
    <w:p>
      <w:pPr>
        <w:pStyle w:val="SHTKTranslationText"/>
      </w:pPr>
      <w:r>
        <w:t>지은 사람은 빠져 있다.</w:t>
      </w:r>
    </w:p>
    <w:p>
      <w:pPr>
        <w:pStyle w:val="SHTKBlockLabel"/>
      </w:pPr>
      <w:r>
        <w:t>교감·번역 메모</w:t>
      </w:r>
    </w:p>
    <w:p>
      <w:pPr>
        <w:pStyle w:val="SHTKNoteSummary"/>
      </w:pPr>
      <w:r>
        <w:t>교감 요약 | [CBETA 교감] 闕撰人와 裴子野/唐裴子野는 어휘·내용의 의미가 달라 문맥 해석이 달라질 수 있는 이문이다.</w:t>
      </w:r>
    </w:p>
    <w:p>
      <w:pPr>
        <w:pStyle w:val="SHTKNoteDetail"/>
      </w:pPr>
      <w:r>
        <w:t>• 원교감 원문 | 闕撰人＝裴子野【宋】【元】【宮】，唐裴子野【明】</w:t>
        <w:br/>
        <w:t>• 교감 번호 | 0268041</w:t>
        <w:br/>
        <w:t>• 저본 독법 | 闕撰人</w:t>
        <w:br/>
        <w:t>• 저본 기준 번역 | 지은 사람은 빠져 있다.</w:t>
        <w:br/>
        <w:t>• 이문 독법 | 裴子野 / 唐裴子野</w:t>
        <w:br/>
        <w:t>• 이문 기준 번역 | 이문을 따르면 闕撰人를 裴子野 / 唐裴子野로 읽어 해당 구절의 뜻을 달리 해석해야 한다.</w:t>
        <w:br/>
        <w:t>• 의미 차이 | 闕撰人와 裴子野 / 唐裴子野는 어휘·내용의 의미가 달라 문맥 해석이 달라질 수 있는 이문이다.</w:t>
        <w:br/>
        <w:t>• 번역 영향 판정 | [의미 차이 있음]</w:t>
        <w:br/>
        <w:t>• 출처 | CBETA T52n2103, 교감 번호 0268041.</w:t>
      </w:r>
    </w:p>
    <w:p>
      <w:pPr>
        <w:pStyle w:val="SHTKBlockLabel"/>
      </w:pPr>
      <w:r>
        <w:t>위치표지</w:t>
      </w:r>
    </w:p>
    <w:p>
      <w:pPr>
        <w:pStyle w:val="SHTKPositionMarker"/>
      </w:pPr>
      <w:r>
        <w:t xml:space="preserve">[0268c14]</w:t>
      </w:r>
    </w:p>
    <w:p>
      <w:pPr>
        <w:pStyle w:val="SHTKBlockLabel"/>
      </w:pPr>
      <w:r>
        <w:t>원문</w:t>
      </w:r>
    </w:p>
    <w:p>
      <w:pPr>
        <w:pStyle w:val="SHTKSourceText"/>
      </w:pPr>
      <w:r>
        <w:t>法師諱智稱。[42]其先日某郡某氏。</w:t>
      </w:r>
    </w:p>
    <w:p>
      <w:pPr>
        <w:pStyle w:val="SHTKBlockLabel"/>
      </w:pPr>
      <w:r>
        <w:t>한국어 직역</w:t>
      </w:r>
    </w:p>
    <w:p>
      <w:pPr>
        <w:pStyle w:val="SHTKTranslationText"/>
      </w:pPr>
      <w:r>
        <w:t>법사의 휘는 지칭이다. 그 선조는 어느 군의 어느 성씨였다고 한다.</w:t>
      </w:r>
    </w:p>
    <w:p>
      <w:pPr>
        <w:pStyle w:val="SHTKBlockLabel"/>
      </w:pPr>
      <w:r>
        <w:t>교감·번역 메모</w:t>
      </w:r>
    </w:p>
    <w:p>
      <w:pPr>
        <w:pStyle w:val="SHTKNoteSummary"/>
      </w:pPr>
      <w:r>
        <w:t>교감 요약 | [CBETA 교감] 其先日某郡某氏와 河東聞喜人也俗姓裴의 이문은 생략·첨가 또는 구절 구성의 차이를 포함하여 문장 구조가 달라질 수 있다.</w:t>
      </w:r>
    </w:p>
    <w:p>
      <w:pPr>
        <w:pStyle w:val="SHTKNoteDetail"/>
      </w:pPr>
      <w:r>
        <w:t>• 원교감 원문 | （（其先…某））六字＝（（河東聞喜人也俗姓裴））九字【三】【宮】</w:t>
        <w:br/>
        <w:t>• 교감 번호 | 0268042</w:t>
        <w:br/>
        <w:t>• 저본 독법 | 其先日某郡某氏</w:t>
        <w:br/>
        <w:t>• 저본 기준 번역 | 그 선조는 어느 군의 어느 성씨였다고 한다.</w:t>
        <w:br/>
        <w:t>• 이문 독법 | 河東聞喜人也俗姓裴</w:t>
        <w:br/>
        <w:t>• 이문 기준 번역 | 이문을 따르면 其先日某郡某氏를 河東聞喜人也俗姓裴로 읽어 구절의 구성과 번역 범위를 달리 검토해야 한다.</w:t>
        <w:br/>
        <w:t>• 의미 차이 | 其先日某郡某氏와 河東聞喜人也俗姓裴의 이문은 생략·첨가 또는 구절 구성의 차이를 포함하여 문장 구조가 달라질 수 있다.</w:t>
        <w:br/>
        <w:t>• 번역 영향 판정 | [문장 구조 변화]</w:t>
        <w:br/>
        <w:t>• 출처 | CBETA T52n2103, 교감 번호 0268042.</w:t>
      </w:r>
    </w:p>
    <w:p>
      <w:pPr>
        <w:pStyle w:val="SHTKBlockLabel"/>
      </w:pPr>
      <w:r>
        <w:t>원문</w:t>
      </w:r>
    </w:p>
    <w:p>
      <w:pPr>
        <w:pStyle w:val="SHTKSourceText"/>
      </w:pPr>
      <w:r>
        <w:t>挹汾澮之清源。稟河山之秀質。蓄靈因於上[43]業。</w:t>
      </w:r>
    </w:p>
    <w:p>
      <w:pPr>
        <w:pStyle w:val="SHTKBlockLabel"/>
      </w:pPr>
      <w:r>
        <w:t>한국어 직역</w:t>
      </w:r>
    </w:p>
    <w:p>
      <w:pPr>
        <w:pStyle w:val="SHTKTranslationText"/>
      </w:pPr>
      <w:r>
        <w:t>분수와 회수의 맑은 근원을 받아들이고, 하산의 빼어난 자질을 타고났다. 전생의 업에 신령한 인연을 쌓았고,</w:t>
      </w:r>
    </w:p>
    <w:p>
      <w:pPr>
        <w:pStyle w:val="SHTKBlockLabel"/>
      </w:pPr>
      <w:r>
        <w:t>교감·번역 메모</w:t>
      </w:r>
    </w:p>
    <w:p>
      <w:pPr>
        <w:pStyle w:val="SHTKNoteSummary"/>
      </w:pPr>
      <w:r>
        <w:t>교감 요약 | [CBETA 교감] 業와 葉의 판본 이문이 있다. 문맥의 세부 표현·해석이 달라질 수 있으므로 저본 독법 業를 유지한다.</w:t>
      </w:r>
    </w:p>
    <w:p>
      <w:pPr>
        <w:pStyle w:val="SHTKNoteDetail"/>
      </w:pPr>
      <w:r>
        <w:t>• 원교감 원문 | 業＝葉【元】【明】</w:t>
        <w:br/>
        <w:t>• 교감 번호 | 0268043</w:t>
        <w:br/>
        <w:t>• 저본 독법 | 業</w:t>
        <w:br/>
        <w:t>• 저본 기준 번역 | 전생의 업에 신령한 인연을 쌓았고,</w:t>
        <w:br/>
        <w:t>• 이문 독법 | 葉</w:t>
        <w:br/>
        <w:t>• 이문 기준 번역 | 이문을 따르면 業를 葉로 읽어 해당 구절의 세부 표현·의미를 달리 검토해야 한다.</w:t>
        <w:br/>
        <w:t>• 의미 차이 | 業와 葉의 판본 이문이 있다. 문맥의 세부 표현·해석이 달라질 수 있으므로 저본 독법 業를 유지한다.</w:t>
        <w:br/>
        <w:t>• 번역 영향 판정 | [표현 차이]</w:t>
        <w:br/>
        <w:t>• 출처 | CBETA T52n2103, 교감 번호 0268043.</w:t>
      </w:r>
    </w:p>
    <w:p>
      <w:pPr>
        <w:pStyle w:val="SHTKBlockLabel"/>
      </w:pPr>
      <w:r>
        <w:t>원문</w:t>
      </w:r>
    </w:p>
    <w:p>
      <w:pPr>
        <w:pStyle w:val="SHTKSourceText"/>
      </w:pPr>
      <w:r>
        <w:t>[44]成慧性於閻浮。</w:t>
      </w:r>
    </w:p>
    <w:p>
      <w:pPr>
        <w:pStyle w:val="SHTKBlockLabel"/>
      </w:pPr>
      <w:r>
        <w:t>한국어 직역</w:t>
      </w:r>
    </w:p>
    <w:p>
      <w:pPr>
        <w:pStyle w:val="SHTKTranslationText"/>
      </w:pPr>
      <w:r>
        <w:t>염부제에서 지혜로운 성품을 이루었다.</w:t>
      </w:r>
    </w:p>
    <w:p>
      <w:pPr>
        <w:pStyle w:val="SHTKBlockLabel"/>
      </w:pPr>
      <w:r>
        <w:t>교감·번역 메모</w:t>
      </w:r>
    </w:p>
    <w:p>
      <w:pPr>
        <w:pStyle w:val="SHTKNoteSummary"/>
      </w:pPr>
      <w:r>
        <w:t>교감 요약 | [CBETA 교감] 成와 感의 판본 이문이 있다. 문맥의 세부 표현·해석이 달라질 수 있으므로 저본 독법 成를 유지한다.</w:t>
      </w:r>
    </w:p>
    <w:p>
      <w:pPr>
        <w:pStyle w:val="SHTKNoteDetail"/>
      </w:pPr>
      <w:r>
        <w:t>• 원교감 원문 | 成＝感【三】【宮】</w:t>
        <w:br/>
        <w:t>• 교감 번호 | 0268044</w:t>
        <w:br/>
        <w:t>• 저본 독법 | 成</w:t>
        <w:br/>
        <w:t>• 저본 기준 번역 | 염부제에서 지혜로운 성품을 이루었다.</w:t>
        <w:br/>
        <w:t>• 이문 독법 | 感</w:t>
        <w:br/>
        <w:t>• 이문 기준 번역 | 이문을 따르면 成를 感로 읽어 해당 구절의 세부 표현·의미를 달리 검토해야 한다.</w:t>
        <w:br/>
        <w:t>• 의미 차이 | 成와 感의 판본 이문이 있다. 문맥의 세부 표현·해석이 달라질 수 있으므로 저본 독법 成를 유지한다.</w:t>
        <w:br/>
        <w:t>• 번역 영향 판정 | [표현 차이]</w:t>
        <w:br/>
        <w:t>• 출처 | CBETA T52n2103, 교감 번호 0268044.</w:t>
      </w:r>
    </w:p>
    <w:p>
      <w:pPr>
        <w:pStyle w:val="SHTKBlockLabel"/>
      </w:pPr>
      <w:r>
        <w:t>원문</w:t>
      </w:r>
    </w:p>
    <w:p>
      <w:pPr>
        <w:pStyle w:val="SHTKSourceText"/>
      </w:pPr>
      <w:r>
        <w:t>直哉惟清爰初夙備。溫良恭儉體以得之。[45]然天韻真確。</w:t>
      </w:r>
    </w:p>
    <w:p>
      <w:pPr>
        <w:pStyle w:val="SHTKBlockLabel"/>
      </w:pPr>
      <w:r>
        <w:t>한국어 직역</w:t>
      </w:r>
    </w:p>
    <w:p>
      <w:pPr>
        <w:pStyle w:val="SHTKTranslationText"/>
      </w:pPr>
      <w:r>
        <w:t>곧고 맑음이여, 일찍부터 갖추어졌고, [구문 불확실] 온량공검을 몸으로 얻었다. 그러나 타고난 운치는 참되고 확고하였으며,</w:t>
      </w:r>
    </w:p>
    <w:p>
      <w:pPr>
        <w:pStyle w:val="SHTKBlockLabel"/>
      </w:pPr>
      <w:r>
        <w:t>교감·번역 메모</w:t>
      </w:r>
    </w:p>
    <w:p>
      <w:pPr>
        <w:pStyle w:val="SHTKNoteSummary"/>
      </w:pPr>
      <w:r>
        <w:t>교감 요약 | [CBETA 교감] 然와 然而의 이문은 생략·첨가 또는 구절 구성의 차이를 포함하여 문장 구조가 달라질 수 있다.</w:t>
      </w:r>
    </w:p>
    <w:p>
      <w:pPr>
        <w:pStyle w:val="SHTKNoteDetail"/>
      </w:pPr>
      <w:r>
        <w:t>• 원교감 원문 | 然＋（而）【三】【宮】</w:t>
        <w:br/>
        <w:t>• 교감 번호 | 0268045</w:t>
        <w:br/>
        <w:t>• 저본 독법 | 然</w:t>
        <w:br/>
        <w:t>• 저본 기준 번역 | 그러나 타고난 운치는 참되고 확고하였으며,</w:t>
        <w:br/>
        <w:t>• 이문 독법 | 然而</w:t>
        <w:br/>
        <w:t>• 이문 기준 번역 | 이문을 따르면 然를 然而로 읽어 구절의 구성과 번역 범위를 달리 검토해야 한다.</w:t>
        <w:br/>
        <w:t>• 의미 차이 | 然와 然而의 이문은 생략·첨가 또는 구절 구성의 차이를 포함하여 문장 구조가 달라질 수 있다.</w:t>
        <w:br/>
        <w:t>• 번역 영향 판정 | [문장 구조 변화]</w:t>
        <w:br/>
        <w:t>• 출처 | CBETA T52n2103, 교감 번호 0268045.</w:t>
      </w:r>
    </w:p>
    <w:p>
      <w:pPr>
        <w:pStyle w:val="SHTKBlockLabel"/>
      </w:pPr>
      <w:r>
        <w:t>원문</w:t>
      </w:r>
    </w:p>
    <w:p>
      <w:pPr>
        <w:pStyle w:val="SHTKSourceText"/>
      </w:pPr>
      <w:r>
        <w:t>含章隱曜。</w:t>
      </w:r>
    </w:p>
    <w:p>
      <w:pPr>
        <w:pStyle w:val="SHTKBlockLabel"/>
      </w:pPr>
      <w:r>
        <w:t>한국어 직역</w:t>
      </w:r>
    </w:p>
    <w:p>
      <w:pPr>
        <w:pStyle w:val="SHTKTranslationText"/>
      </w:pPr>
      <w:r>
        <w:t>아름다움을 품고 빛을 감추었다.</w:t>
      </w:r>
    </w:p>
    <w:p>
      <w:pPr>
        <w:pStyle w:val="SHTKBlockLabel"/>
      </w:pPr>
      <w:r>
        <w:t>원문</w:t>
      </w:r>
    </w:p>
    <w:p>
      <w:pPr>
        <w:pStyle w:val="SHTKSourceText"/>
      </w:pPr>
      <w:r>
        <w:t>沈漸人群。莫能測其遠邇。蓋由徑寸之華韜光濬壑。盈尺之寶未剖聯城。[46]監觀者罔識其巨麗。</w:t>
      </w:r>
    </w:p>
    <w:p>
      <w:pPr>
        <w:pStyle w:val="SHTKBlockLabel"/>
      </w:pPr>
      <w:r>
        <w:t>한국어 직역</w:t>
      </w:r>
    </w:p>
    <w:p>
      <w:pPr>
        <w:pStyle w:val="SHTKTranslationText"/>
      </w:pPr>
      <w:r>
        <w:t>사람들 속에 깊이 잠겨 지냈으므로, 그 깊고 먼 정도를 헤아릴 수 없었다. 이는 한 치의 꽃다운 보배가 깊은 골짜기에 빛을 감춘 것과 같고, [구문 불확실] 한 자 되는 보배가 아직 연성에서 쪼개지지 않은 것과 같았다. 살펴보는 이도 그 큰 아름다움을 알지 못했고,</w:t>
      </w:r>
    </w:p>
    <w:p>
      <w:pPr>
        <w:pStyle w:val="SHTKBlockLabel"/>
      </w:pPr>
      <w:r>
        <w:t>교감·번역 메모</w:t>
      </w:r>
    </w:p>
    <w:p>
      <w:pPr>
        <w:pStyle w:val="SHTKNoteSummary"/>
      </w:pPr>
      <w:r>
        <w:t>교감 요약 | [CBETA 교감] 監와 鑒의 판본 이문이 있다. 문맥의 세부 표현·해석이 달라질 수 있으므로 저본 독법 監를 유지한다.</w:t>
      </w:r>
    </w:p>
    <w:p>
      <w:pPr>
        <w:pStyle w:val="SHTKNoteDetail"/>
      </w:pPr>
      <w:r>
        <w:t>• 원교감 원문 | 監＝鑒【三】【宮】</w:t>
        <w:br/>
        <w:t>• 교감 번호 | 0268046</w:t>
        <w:br/>
        <w:t>• 저본 독법 | 監</w:t>
        <w:br/>
        <w:t>• 저본 기준 번역 | 살펴보는 이도 그 큰 아름다움을 알지 못했고,</w:t>
        <w:br/>
        <w:t>• 이문 독법 | 鑒</w:t>
        <w:br/>
        <w:t>• 이문 기준 번역 | 이문을 따르면 監를 鑒로 읽어 해당 구절의 세부 표현·의미를 달리 검토해야 한다.</w:t>
        <w:br/>
        <w:t>• 의미 차이 | 監와 鑒의 판본 이문이 있다. 문맥의 세부 표현·해석이 달라질 수 있으므로 저본 독법 監를 유지한다.</w:t>
        <w:br/>
        <w:t>• 번역 영향 판정 | [표현 차이]</w:t>
        <w:br/>
        <w:t>• 출처 | CBETA T52n2103, 교감 번호 0268046.</w:t>
      </w:r>
    </w:p>
    <w:p>
      <w:pPr>
        <w:pStyle w:val="SHTKBlockLabel"/>
      </w:pPr>
      <w:r>
        <w:t>원문</w:t>
      </w:r>
    </w:p>
    <w:p>
      <w:pPr>
        <w:pStyle w:val="SHTKSourceText"/>
      </w:pPr>
      <w:r>
        <w:t>逖聽者弗得其鴻名。羈束戎旅俛起阡陌。年登三十。始覽眾經。退而歎曰。</w:t>
      </w:r>
    </w:p>
    <w:p>
      <w:pPr>
        <w:pStyle w:val="SHTKBlockLabel"/>
      </w:pPr>
      <w:r>
        <w:t>한국어 직역</w:t>
      </w:r>
    </w:p>
    <w:p>
      <w:pPr>
        <w:pStyle w:val="SHTKTranslationText"/>
      </w:pPr>
      <w:r>
        <w:t>멀리서 듣는 이도 그 큰 명성을 얻어 듣지 못했다. 군려에 얽매이고 밭두둑에서 몸을 굽혀 일어났으며, 나이 서른에 이르러, 비로소 여러 경전을 보았다. 물러나 탄식하여 말하였다.</w:t>
      </w:r>
    </w:p>
    <w:p>
      <w:pPr>
        <w:pStyle w:val="SHTKBlockLabel"/>
      </w:pPr>
      <w:r>
        <w:t>원문</w:t>
      </w:r>
    </w:p>
    <w:p>
      <w:pPr>
        <w:pStyle w:val="SHTKSourceText"/>
      </w:pPr>
      <w:r>
        <w:t>百年倏忽功名為重。名不常居功難與[47]必。</w:t>
      </w:r>
    </w:p>
    <w:p>
      <w:pPr>
        <w:pStyle w:val="SHTKBlockLabel"/>
      </w:pPr>
      <w:r>
        <w:t>한국어 직역</w:t>
      </w:r>
    </w:p>
    <w:p>
      <w:pPr>
        <w:pStyle w:val="SHTKTranslationText"/>
      </w:pPr>
      <w:r>
        <w:t>백 년의 세월은 홀연히 지나가는데 공명은 무겁게 여긴다. 그러나 명예는 늘 머물지 않고 공적 또한 반드시 함께할 수 없다.</w:t>
      </w:r>
    </w:p>
    <w:p>
      <w:pPr>
        <w:pStyle w:val="SHTKBlockLabel"/>
      </w:pPr>
      <w:r>
        <w:t>교감·번역 메모</w:t>
      </w:r>
    </w:p>
    <w:p>
      <w:pPr>
        <w:pStyle w:val="SHTKNoteSummary"/>
      </w:pPr>
      <w:r>
        <w:t>교감 요약 | [CBETA 교감] 必와 畢의 판본 이문이 있다. 문맥의 세부 표현·해석이 달라질 수 있으므로 저본 독법 必를 유지한다.</w:t>
      </w:r>
    </w:p>
    <w:p>
      <w:pPr>
        <w:pStyle w:val="SHTKNoteDetail"/>
      </w:pPr>
      <w:r>
        <w:t>• 원교감 원문 | 必＝畢【三】【宮】</w:t>
        <w:br/>
        <w:t>• 교감 번호 | 0268047</w:t>
        <w:br/>
        <w:t>• 저본 독법 | 必</w:t>
        <w:br/>
        <w:t>• 저본 기준 번역 | 그러나 명예는 늘 머물지 않고 공적 또한 반드시 함께할 수 없다.</w:t>
        <w:br/>
        <w:t>• 이문 독법 | 畢</w:t>
        <w:br/>
        <w:t>• 이문 기준 번역 | 이문을 따르면 必를 畢로 읽어 해당 구절의 세부 표현·의미를 달리 검토해야 한다.</w:t>
        <w:br/>
        <w:t>• 의미 차이 | 必와 畢의 판본 이문이 있다. 문맥의 세부 표현·해석이 달라질 수 있으므로 저본 독법 必를 유지한다.</w:t>
        <w:br/>
        <w:t>• 번역 영향 판정 | [표현 차이]</w:t>
        <w:br/>
        <w:t>• 출처 | CBETA T52n2103, 교감 번호 0268047.</w:t>
      </w:r>
    </w:p>
    <w:p>
      <w:pPr>
        <w:pStyle w:val="SHTKBlockLabel"/>
      </w:pPr>
      <w:r>
        <w:t>원문</w:t>
      </w:r>
    </w:p>
    <w:p>
      <w:pPr>
        <w:pStyle w:val="SHTKSourceText"/>
      </w:pPr>
      <w:r>
        <w:t>且吉凶悔吝孔書已驗。變化起伏歷聖[48]來稱。</w:t>
      </w:r>
    </w:p>
    <w:p>
      <w:pPr>
        <w:pStyle w:val="SHTKBlockLabel"/>
      </w:pPr>
      <w:r>
        <w:t>한국어 직역</w:t>
      </w:r>
    </w:p>
    <w:p>
      <w:pPr>
        <w:pStyle w:val="SHTKTranslationText"/>
      </w:pPr>
      <w:r>
        <w:t>또 길흉과 후회와 인색함은 공자의 글에서 이미 증험되었고, 변화와 성쇠는 역대 성현이 계속 말해 왔다.</w:t>
      </w:r>
    </w:p>
    <w:p>
      <w:pPr>
        <w:pStyle w:val="SHTKBlockLabel"/>
      </w:pPr>
      <w:r>
        <w:t>교감·번역 메모</w:t>
      </w:r>
    </w:p>
    <w:p>
      <w:pPr>
        <w:pStyle w:val="SHTKNoteSummary"/>
      </w:pPr>
      <w:r>
        <w:t>교감 요약 | [CBETA 교감] 來와 未는 어휘·내용의 의미가 달라 문맥 해석이 달라질 수 있는 이문이다.</w:t>
      </w:r>
    </w:p>
    <w:p>
      <w:pPr>
        <w:pStyle w:val="SHTKNoteDetail"/>
      </w:pPr>
      <w:r>
        <w:t>• 원교감 원문 | 來＝未【三】【宮】</w:t>
        <w:br/>
        <w:t>• 교감 번호 | 0268048</w:t>
        <w:br/>
        <w:t>• 저본 독법 | 來</w:t>
        <w:br/>
        <w:t>• 저본 기준 번역 | 변화와 성쇠는 역대 성현이 계속 말해 왔다.</w:t>
        <w:br/>
        <w:t>• 이문 독법 | 未</w:t>
        <w:br/>
        <w:t>• 이문 기준 번역 | 이문을 따르면 來를 未로 읽어 해당 구절의 뜻을 달리 해석해야 한다.</w:t>
        <w:br/>
        <w:t>• 의미 차이 | 來와 未는 어휘·내용의 의미가 달라 문맥 해석이 달라질 수 있는 이문이다.</w:t>
        <w:br/>
        <w:t>• 번역 영향 판정 | [의미 차이 있음]</w:t>
        <w:br/>
        <w:t>• 출처 | CBETA T52n2103, 교감 번호 0268048.</w:t>
      </w:r>
    </w:p>
    <w:p>
      <w:pPr>
        <w:pStyle w:val="SHTKBlockLabel"/>
      </w:pPr>
      <w:r>
        <w:t>원문</w:t>
      </w:r>
    </w:p>
    <w:p>
      <w:pPr>
        <w:pStyle w:val="SHTKSourceText"/>
      </w:pPr>
      <w:r>
        <w:t>安知崢嶸之外寥廓之表。籠括幽顯大援無邊者哉。彼有師焉。吾知歸矣。遂乃長揖五[49]忍斂衽四依。</w:t>
      </w:r>
    </w:p>
    <w:p>
      <w:pPr>
        <w:pStyle w:val="SHTKBlockLabel"/>
      </w:pPr>
      <w:r>
        <w:t>한국어 직역</w:t>
      </w:r>
    </w:p>
    <w:p>
      <w:pPr>
        <w:pStyle w:val="SHTKTranslationText"/>
      </w:pPr>
      <w:r>
        <w:t>어찌 높이 솟은 것 바깥과 아득한 표면 너머에, 그윽함과 드러남을 아우르고 큰 구원이 끝이 없는 것이 있지 않음을 알겠는가. 저기에 스승이 있으니, 나는 돌아갈 곳을 알았다. 마침내 오인(五忍)에 길게 읍하고 사의(四依)에 옷깃을 여미었다.</w:t>
      </w:r>
    </w:p>
    <w:p>
      <w:pPr>
        <w:pStyle w:val="SHTKBlockLabel"/>
      </w:pPr>
      <w:r>
        <w:t>교감·번역 메모</w:t>
      </w:r>
    </w:p>
    <w:p>
      <w:pPr>
        <w:pStyle w:val="SHTKNoteSummary"/>
      </w:pPr>
      <w:r>
        <w:t>교감 요약 | [CBETA 교감] 忍와 刃의 판본 이문이 있다. 문맥의 세부 표현·해석이 달라질 수 있으므로 저본 독법 忍를 유지한다.</w:t>
      </w:r>
    </w:p>
    <w:p>
      <w:pPr>
        <w:pStyle w:val="SHTKNoteDetail"/>
      </w:pPr>
      <w:r>
        <w:t>• 원교감 원문 | 忍＝刃【宋】【宮】</w:t>
        <w:br/>
        <w:t>• 교감 번호 | 0268049</w:t>
        <w:br/>
        <w:t>• 저본 독법 | 忍</w:t>
        <w:br/>
        <w:t>• 저본 기준 번역 | 마침내 오인(五忍)에 길게 읍하고 사의(四依)에 옷깃을 여미었다.</w:t>
        <w:br/>
        <w:t>• 이문 독법 | 刃</w:t>
        <w:br/>
        <w:t>• 이문 기준 번역 | 이문을 따르면 忍를 刃로 읽어 해당 구절의 세부 표현·의미를 달리 검토해야 한다.</w:t>
        <w:br/>
        <w:t>• 의미 차이 | 忍와 刃의 판본 이문이 있다. 문맥의 세부 표현·해석이 달라질 수 있으므로 저본 독법 忍를 유지한다.</w:t>
        <w:br/>
        <w:t>• 번역 영향 판정 | [표현 차이]</w:t>
        <w:br/>
        <w:t>• 출처 | CBETA T52n2103, 교감 번호 0268049.</w:t>
      </w:r>
    </w:p>
    <w:p>
      <w:pPr>
        <w:pStyle w:val="SHTKBlockLabel"/>
      </w:pPr>
      <w:r>
        <w:t>원문</w:t>
      </w:r>
    </w:p>
    <w:p>
      <w:pPr>
        <w:pStyle w:val="SHTKSourceText"/>
      </w:pPr>
      <w:r>
        <w:t>挫銳解紛於是乎盡。</w:t>
      </w:r>
    </w:p>
    <w:p>
      <w:pPr>
        <w:pStyle w:val="SHTKBlockLabel"/>
      </w:pPr>
      <w:r>
        <w:t>한국어 직역</w:t>
      </w:r>
    </w:p>
    <w:p>
      <w:pPr>
        <w:pStyle w:val="SHTKTranslationText"/>
      </w:pPr>
      <w:r>
        <w:t>예봉을 꺾고 얽힘을 푸는 일이 여기에서 다하였다.</w:t>
      </w:r>
    </w:p>
    <w:p>
      <w:pPr>
        <w:pStyle w:val="SHTKBlockLabel"/>
      </w:pPr>
      <w:r>
        <w:t>원문</w:t>
      </w:r>
    </w:p>
    <w:p>
      <w:pPr>
        <w:pStyle w:val="SHTKSourceText"/>
      </w:pPr>
      <w:r>
        <w:t>宋大明中。益部有印禪師者。苦節洞觀欝為帝師。上人聞風自託一面盡禮。印公言歸庸蜀。乃携手同舟。以宋[1]泰始元年出家於[2]玉壘。</w:t>
      </w:r>
    </w:p>
    <w:p>
      <w:pPr>
        <w:pStyle w:val="SHTKBlockLabel"/>
      </w:pPr>
      <w:r>
        <w:t>한국어 직역</w:t>
      </w:r>
    </w:p>
    <w:p>
      <w:pPr>
        <w:pStyle w:val="SHTKTranslationText"/>
      </w:pPr>
      <w:r>
        <w:t>송나라 대명 연간에, 익부에 인선사라는 이가 있었는데, 고행과 깊은 관법으로 명성이 높아 황제의 스승이 되었다. 상인은 그 풍도를 듣고 한 번 뵙기를 자청하여 예를 다하였다. 인공이 용촉으로 돌아가게 되자, 마침내 손을 잡고 함께 배를 탔다. 송나라 태시 원년에 옥루에서 출가하였다.</w:t>
      </w:r>
    </w:p>
    <w:p>
      <w:pPr>
        <w:pStyle w:val="SHTKBlockLabel"/>
      </w:pPr>
      <w:r>
        <w:t>교감·번역 메모</w:t>
      </w:r>
    </w:p>
    <w:p>
      <w:pPr>
        <w:pStyle w:val="SHTKNoteSummary"/>
      </w:pPr>
      <w:r>
        <w:t>교감 요약 | [CBETA 교감] 泰와 太의 판본 이문이 있다. 문맥의 세부 표현·해석이 달라질 수 있으므로 저본 독법 泰를 유지한다.</w:t>
      </w:r>
    </w:p>
    <w:p>
      <w:pPr>
        <w:pStyle w:val="SHTKNoteDetail"/>
      </w:pPr>
      <w:r>
        <w:t>• 원교감 원문 | 泰＝太【三】【宮】</w:t>
        <w:br/>
        <w:t>• 교감 번호 | 0269001</w:t>
        <w:br/>
        <w:t>• 저본 독법 | 泰</w:t>
        <w:br/>
        <w:t>• 저본 기준 번역 | 송나라 태시 원년에 옥루에서 출가하였다.</w:t>
        <w:br/>
        <w:t>• 이문 독법 | 太</w:t>
        <w:br/>
        <w:t>• 이문 기준 번역 | 이문을 따르면 泰를 太로 읽어 해당 구절의 세부 표현·의미를 달리 검토해야 한다.</w:t>
        <w:br/>
        <w:t>• 의미 차이 | 泰와 太의 판본 이문이 있다. 문맥의 세부 표현·해석이 달라질 수 있으므로 저본 독법 泰를 유지한다.</w:t>
        <w:br/>
        <w:t>• 번역 영향 판정 | [표현 차이]</w:t>
        <w:br/>
        <w:t>• 출처 | CBETA T52n2103, 교감 번호 0269001.</w:t>
      </w:r>
    </w:p>
    <w:p>
      <w:pPr>
        <w:pStyle w:val="SHTKNoteSummary"/>
      </w:pPr>
      <w:r>
        <w:t>교감 요약 | [CBETA 교감] 玉와 王의 판본 이문이 있다. 문맥의 세부 표현·해석이 달라질 수 있으므로 저본 독법 玉를 유지한다.</w:t>
      </w:r>
    </w:p>
    <w:p>
      <w:pPr>
        <w:pStyle w:val="SHTKNoteDetail"/>
      </w:pPr>
      <w:r>
        <w:t>• 원교감 원문 | 玉＝王【元】【明】</w:t>
        <w:br/>
        <w:t>• 교감 번호 | 0269002</w:t>
        <w:br/>
        <w:t>• 저본 독법 | 玉</w:t>
        <w:br/>
        <w:t>• 저본 기준 번역 | 송나라 태시 원년에 옥루에서 출가하였다.</w:t>
        <w:br/>
        <w:t>• 이문 독법 | 王</w:t>
        <w:br/>
        <w:t>• 이문 기준 번역 | 이문을 따르면 玉를 王로 읽어 해당 구절의 세부 표현·의미를 달리 검토해야 한다.</w:t>
        <w:br/>
        <w:t>• 의미 차이 | 玉와 王의 판본 이문이 있다. 문맥의 세부 표현·해석이 달라질 수 있으므로 저본 독법 玉를 유지한다.</w:t>
        <w:br/>
        <w:t>• 번역 영향 판정 | [표현 차이]</w:t>
        <w:br/>
        <w:t>• 출처 | CBETA T52n2103, 교감 번호 0269002.</w:t>
      </w:r>
    </w:p>
    <w:p>
      <w:pPr>
        <w:pStyle w:val="SHTKBlockLabel"/>
      </w:pPr>
      <w:r>
        <w:t>원문</w:t>
      </w:r>
    </w:p>
    <w:p>
      <w:pPr>
        <w:pStyle w:val="SHTKSourceText"/>
      </w:pPr>
      <w:r>
        <w:t>誠感人天信貫金石。直心[3]波若高步道場。既乃敬業承師就賢[＊]辯志。</w:t>
      </w:r>
    </w:p>
    <w:p>
      <w:pPr>
        <w:pStyle w:val="SHTKBlockLabel"/>
      </w:pPr>
      <w:r>
        <w:t>한국어 직역</w:t>
      </w:r>
    </w:p>
    <w:p>
      <w:pPr>
        <w:pStyle w:val="SHTKTranslationText"/>
      </w:pPr>
      <w:r>
        <w:t>정성은 사람과 하늘을 감동시키고 믿음은 쇠와 돌을 꿰뚫었다. 곧은 마음으로 반야를 닦아 도량에 높이 걸었다. 이어 배움을 공경하고 스승을 받들며 현명한 이를 찾아 뜻을 분별하였다.</w:t>
      </w:r>
    </w:p>
    <w:p>
      <w:pPr>
        <w:pStyle w:val="SHTKBlockLabel"/>
      </w:pPr>
      <w:r>
        <w:t>교감·번역 메모</w:t>
      </w:r>
    </w:p>
    <w:p>
      <w:pPr>
        <w:pStyle w:val="SHTKNoteSummary"/>
      </w:pPr>
      <w:r>
        <w:t>교감 요약 | [CBETA 교감] 波와 般는 자형·표기상의 이문으로, 이 문맥의 한국어 번역에는 실질적인 변화가 없다.</w:t>
      </w:r>
    </w:p>
    <w:p>
      <w:pPr>
        <w:pStyle w:val="SHTKNoteDetail"/>
      </w:pPr>
      <w:r>
        <w:t>• 원교감 원문 | 波＝般【三】【宮】</w:t>
        <w:br/>
        <w:t>• 교감 번호 | 0269003</w:t>
        <w:br/>
        <w:t>• 저본 독법 | 波</w:t>
        <w:br/>
        <w:t>• 저본 기준 번역 | 곧은 마음으로 반야를 닦아 도량에 높이 걸었다.</w:t>
        <w:br/>
        <w:t>• 이문 독법 | 般</w:t>
        <w:br/>
        <w:t>• 이문 기준 번역 | 곧은 마음으로 반야를 닦아 도량에 높이 걸었다.</w:t>
        <w:br/>
        <w:t>• 의미 차이 | 波와 般는 자형·표기상의 이문으로, 이 문맥의 한국어 번역에는 실질적인 변화가 없다.</w:t>
        <w:br/>
        <w:t>• 번역 영향 판정 | [번역 차이 없음]</w:t>
        <w:br/>
        <w:t>• 출처 | CBETA T52n2103, 교감 번호 0269003.</w:t>
      </w:r>
    </w:p>
    <w:p>
      <w:pPr>
        <w:pStyle w:val="SHTKNoteSummary"/>
      </w:pPr>
      <w:r>
        <w:t>교감 요약 | [CBETA 교감] 乃와 而의 판본 이문이 있다. 문맥의 세부 표현·해석이 달라질 수 있으므로 저본 독법 乃를 유지한다.</w:t>
      </w:r>
    </w:p>
    <w:p>
      <w:pPr>
        <w:pStyle w:val="SHTKNoteDetail"/>
      </w:pPr>
      <w:r>
        <w:t>• 원교감 원문 | [저본에 숫자 표지 없음]</w:t>
        <w:br/>
        <w:t>• 교감 번호 | 0269a0501</w:t>
        <w:br/>
        <w:t>• 저본 독법 | 乃</w:t>
        <w:br/>
        <w:t>• 저본 기준 번역 | 이어 배움을 공경하고 스승을 받들며 현명한 이를 찾아 뜻을 분별하였다.</w:t>
        <w:br/>
        <w:t>• 이문 독법 | 而</w:t>
        <w:br/>
        <w:t>• 이문 기준 번역 | 이문을 따르면 乃를 而로 읽어 해당 구절의 세부 표현·의미를 달리 검토해야 한다.</w:t>
        <w:br/>
        <w:t>• 의미 차이 | 乃와 而의 판본 이문이 있다. 문맥의 세부 표현·해석이 달라질 수 있으므로 저본 독법 乃를 유지한다.</w:t>
        <w:br/>
        <w:t>• 번역 영향 판정 | [표현 차이]</w:t>
        <w:br/>
        <w:t>• 출처 | CBETA T52n2103.</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遨遊九部馳騁三乘。摩羅之所宣譯。龍王之所韜祕。雖且受持諷誦。然未取以為宗。常謂攝心者迹。迹密則心檢。弘道者行。行[4]密則道存。</w:t>
      </w:r>
    </w:p>
    <w:p>
      <w:pPr>
        <w:pStyle w:val="SHTKBlockLabel"/>
      </w:pPr>
      <w:r>
        <w:t>한국어 직역</w:t>
      </w:r>
    </w:p>
    <w:p>
      <w:pPr>
        <w:pStyle w:val="SHTKTranslationText"/>
      </w:pPr>
      <w:r>
        <w:t>구부를 노닐고 삼승을 종횡하였다. 구마라집이 펴서 번역한 것과, 용왕이 감추어 둔 것까지, 비록 받아 지니고 외웠으나, 아직 그것을 근본 종지로 삼지는 않았다. 늘 말하기를, 마음을 거두는 것은 자취이고, 자취가 치밀하면 마음이 단속되며, 도를 넓히는 것은 행실이고, 행실이 치밀하면 도가 보존된다고 하였다.</w:t>
      </w:r>
    </w:p>
    <w:p>
      <w:pPr>
        <w:pStyle w:val="SHTKBlockLabel"/>
      </w:pPr>
      <w:r>
        <w:t>교감·번역 메모</w:t>
      </w:r>
    </w:p>
    <w:p>
      <w:pPr>
        <w:pStyle w:val="SHTKNoteSummary"/>
      </w:pPr>
      <w:r>
        <w:t>교감 요약 | [CBETA 교감] 密와 察의 판본 이문이 있다. 문맥의 세부 표현·해석이 달라질 수 있으므로 저본 독법 密를 유지한다.</w:t>
      </w:r>
    </w:p>
    <w:p>
      <w:pPr>
        <w:pStyle w:val="SHTKNoteDetail"/>
      </w:pPr>
      <w:r>
        <w:t>• 원교감 원문 | 密＝察【三】【宮】</w:t>
        <w:br/>
        <w:t>• 교감 번호 | 0269004</w:t>
        <w:br/>
        <w:t>• 저본 독법 | 密</w:t>
        <w:br/>
        <w:t>• 저본 기준 번역 | 행실이 치밀하면 도가 보존된다고 하였다.</w:t>
        <w:br/>
        <w:t>• 이문 독법 | 察</w:t>
        <w:br/>
        <w:t>• 이문 기준 번역 | 이문을 따르면 密를 察로 읽어 해당 구절의 세부 표현·의미를 달리 검토해야 한다.</w:t>
        <w:br/>
        <w:t>• 의미 차이 | 密와 察의 판본 이문이 있다. 문맥의 세부 표현·해석이 달라질 수 있으므로 저본 독법 密를 유지한다.</w:t>
        <w:br/>
        <w:t>• 번역 영향 판정 | [표현 차이]</w:t>
        <w:br/>
        <w:t>• 출처 | CBETA T52n2103, 교감 번호 0269004.</w:t>
      </w:r>
    </w:p>
    <w:p>
      <w:pPr>
        <w:pStyle w:val="SHTKBlockLabel"/>
      </w:pPr>
      <w:r>
        <w:t>원문</w:t>
      </w:r>
    </w:p>
    <w:p>
      <w:pPr>
        <w:pStyle w:val="SHTKSourceText"/>
      </w:pPr>
      <w:r>
        <w:t>安上治人莫先乎禮。閑邪遷善莫尚乎律。</w:t>
      </w:r>
    </w:p>
    <w:p>
      <w:pPr>
        <w:pStyle w:val="SHTKBlockLabel"/>
      </w:pPr>
      <w:r>
        <w:t>한국어 직역</w:t>
      </w:r>
    </w:p>
    <w:p>
      <w:pPr>
        <w:pStyle w:val="SHTKTranslationText"/>
      </w:pPr>
      <w:r>
        <w:t>윗사람을 편안히 하고 사람을 다스리는 데에는 예보다 앞서는 것이 없고, 사악함을 막고 선으로 옮기는 데에는 율보다 나은 것이 없다.</w:t>
      </w:r>
    </w:p>
    <w:p>
      <w:pPr>
        <w:pStyle w:val="SHTKBlockLabel"/>
      </w:pPr>
      <w:r>
        <w:t>원문</w:t>
      </w:r>
    </w:p>
    <w:p>
      <w:pPr>
        <w:pStyle w:val="SHTKSourceText"/>
      </w:pPr>
      <w:r>
        <w:t>可以驅車火宅翻飛苦海。瞻三途而勿踐。歷萬劫而不衰者。其毘尼之謂歟。乃簡棄枝葉積思根本。頓轡洗心以為己任。於是曳錫踽步千里遊學。擁經持鉢百舍不休。西望荊山南過澧浦。周流華夏博採奇聞。</w:t>
      </w:r>
    </w:p>
    <w:p>
      <w:pPr>
        <w:pStyle w:val="SHTKBlockLabel"/>
      </w:pPr>
      <w:r>
        <w:t>한국어 직역</w:t>
      </w:r>
    </w:p>
    <w:p>
      <w:pPr>
        <w:pStyle w:val="SHTKTranslationText"/>
      </w:pPr>
      <w:r>
        <w:t>이것으로 불타는 집에서 수레를 몰아 빠져나오고 고해를 뒤집어 날아 건널 수 있으며, 삼악도를 바라보되 밟지 않고, 만겁을 지나도 쇠하지 않게 하는 것은, 바로 비니를 말하는 것이 아니겠는가. 이에 가지와 잎은 가려 버리고 근본에 생각을 쌓았으며, 고삐를 멈추고 마음을 씻는 일을 자신의 임무로 삼았다. 이에 석장을 끌고 홀로 걸어 천 리를 유학하였고, 경전을 안고 발우를 지니고 백 곳을 지나도 쉬지 않았다. 서쪽으로 형산을 바라보고 남쪽으로 예포를 지났으며, 중원을 두루 돌아다니며 기이한 견문을 널리 모았다.</w:t>
      </w:r>
    </w:p>
    <w:p>
      <w:pPr>
        <w:pStyle w:val="SHTKBlockLabel"/>
      </w:pPr>
      <w:r>
        <w:t>원문</w:t>
      </w:r>
    </w:p>
    <w:p>
      <w:pPr>
        <w:pStyle w:val="SHTKSourceText"/>
      </w:pPr>
      <w:r>
        <w:t>土木形骸琬琰心識。靡高不仰。無堅不攻。寢之所安席不及煖。思之所至食不遑飡。入道三年從師四講。教逸功倍而業盛經明。每稱道不墜地。人各有美。宣尼之學何詎常師。</w:t>
      </w:r>
    </w:p>
    <w:p>
      <w:pPr>
        <w:pStyle w:val="SHTKBlockLabel"/>
      </w:pPr>
      <w:r>
        <w:t>한국어 직역</w:t>
      </w:r>
    </w:p>
    <w:p>
      <w:pPr>
        <w:pStyle w:val="SHTKTranslationText"/>
      </w:pPr>
      <w:r>
        <w:t>몸은 흙과 나무 같았으나 마음과 식견은 아름다운 옥과 같았다. 높은 것은 우러르지 않음이 없었고, 굳센 것은 파고들지 않음이 없었다. 잠자리에 편히 누워도 자리가 따뜻해질 겨를이 없었고, 생각이 미치는 곳에서는 밥 먹을 겨를도 없었다. 도에 들어온 지 3년 동안 스승을 따라 네 번 강의를 들었고, 가르침은 수월하게 익혀 공효가 배가되었으며 학업은 성하고 경전에 밝아졌다. 늘 도는 땅에 떨어지지 않는다고 말했고, 사람마다 각기 아름다운 점이 있다고 하였다. 공자의 학문도 어찌 일정한 스승만을 두었겠는가.</w:t>
      </w:r>
    </w:p>
    <w:p>
      <w:pPr>
        <w:pStyle w:val="SHTKBlockLabel"/>
      </w:pPr>
      <w:r>
        <w:t>원문</w:t>
      </w:r>
    </w:p>
    <w:p>
      <w:pPr>
        <w:pStyle w:val="SHTKSourceText"/>
      </w:pPr>
      <w:r>
        <w:t>于時具隱二上人。先輩高流鳳鳴西楚。多寶穎律師洽聞溫故翰起東都法師之在江陵也。稟具隱為周[5]援。</w:t>
      </w:r>
    </w:p>
    <w:p>
      <w:pPr>
        <w:pStyle w:val="SHTKBlockLabel"/>
      </w:pPr>
      <w:r>
        <w:t>한국어 직역</w:t>
      </w:r>
    </w:p>
    <w:p>
      <w:pPr>
        <w:pStyle w:val="SHTKTranslationText"/>
      </w:pPr>
      <w:r>
        <w:t>그때 구현 두 상인이 있었는데, 선배의 높은 유파로서 서초에서 봉황처럼 이름을 떨쳤다. 또 다보 영율사는 널리 듣고 옛것을 익혀 동도에서 명성이 일어났는데, 법사가 강릉에 있을 때였다. [구문 불확실] 구현에게 배워 두루 원조를 삼았고, [구문 불확실]</w:t>
      </w:r>
    </w:p>
    <w:p>
      <w:pPr>
        <w:pStyle w:val="SHTKBlockLabel"/>
      </w:pPr>
      <w:r>
        <w:t>교감·번역 메모</w:t>
      </w:r>
    </w:p>
    <w:p>
      <w:pPr>
        <w:pStyle w:val="SHTKNoteSummary"/>
      </w:pPr>
      <w:r>
        <w:t>교감 요약 | [CBETA 교감] 援와 旋爰/爰의 판본 이문이 있다. 문맥의 세부 표현·해석이 달라질 수 있으므로 저본 독법 援를 유지한다.</w:t>
      </w:r>
    </w:p>
    <w:p>
      <w:pPr>
        <w:pStyle w:val="SHTKNoteDetail"/>
      </w:pPr>
      <w:r>
        <w:t>• 원교감 원문 | 援＝旋爰【三】＊，爰【宮】</w:t>
        <w:br/>
        <w:t>• 교감 번호 | 0269005</w:t>
        <w:br/>
        <w:t>• 저본 독법 | 援</w:t>
        <w:br/>
        <w:t>• 저본 기준 번역 | 구현에게 배워 두루 원조를 삼았고, [구문 불확실]</w:t>
        <w:br/>
        <w:t>• 이문 독법 | 旋爰 / 爰</w:t>
        <w:br/>
        <w:t>• 이문 기준 번역 | 이문을 따르면 援를 旋爰 / 爰로 읽어 해당 구절의 세부 표현·의미를 달리 검토해야 한다.</w:t>
        <w:br/>
        <w:t>• 의미 차이 | 援와 旋爰 / 爰의 판본 이문이 있다. 문맥의 세부 표현·해석이 달라질 수 있으므로 저본 독법 援를 유지한다.</w:t>
        <w:br/>
        <w:t>• 번역 영향 판정 | [표현 차이]</w:t>
        <w:br/>
        <w:t>• 출처 | CBETA T52n2103, 교감 번호 0269005.</w:t>
      </w:r>
    </w:p>
    <w:p>
      <w:pPr>
        <w:pStyle w:val="SHTKBlockLabel"/>
      </w:pPr>
      <w:r>
        <w:t>원문</w:t>
      </w:r>
    </w:p>
    <w:p>
      <w:pPr>
        <w:pStyle w:val="SHTKSourceText"/>
      </w:pPr>
      <w:r>
        <w:t>及還京雒以穎公為益友。皆權衡殿最言刈菁華。捨稊稗而膳稻梁。會鹽梅而成鼎飪。其理練其旨深。膚受末學莫能踵武。</w:t>
      </w:r>
    </w:p>
    <w:p>
      <w:pPr>
        <w:pStyle w:val="SHTKBlockLabel"/>
      </w:pPr>
      <w:r>
        <w:t>한국어 직역</w:t>
      </w:r>
    </w:p>
    <w:p>
      <w:pPr>
        <w:pStyle w:val="SHTKTranslationText"/>
      </w:pPr>
      <w:r>
        <w:t>서울로 돌아온 뒤에는 영공을 좋은 벗으로 삼았다. 그들은 모두 우열을 저울질하고 말의 정수를 베어 취하였다. 돌피와 피는 버리고 좋은 벼와 기장으로 먹었으며, 소금과 매실을 조화시켜 솥의 맛을 이루었다. 그 이치는 단련되었고 그 뜻은 깊었다. 겉핥기로 배운 말학은 그 뒤를 따를 수 없었다.</w:t>
      </w:r>
    </w:p>
    <w:p>
      <w:pPr>
        <w:pStyle w:val="SHTKBlockLabel"/>
      </w:pPr>
      <w:r>
        <w:t>원문</w:t>
      </w:r>
    </w:p>
    <w:p>
      <w:pPr>
        <w:pStyle w:val="SHTKSourceText"/>
      </w:pPr>
      <w:r>
        <w:t>以泰始六年。初講十誦於震澤。闡揚事相咫尺神道。高談出雲漢。精義入無間。八萬威儀怡然理暢。五部章句渙爾同波。由是後進知宗先達改觀。[＊]輝光令問於斯籍甚。法師應不擇方行有餘力。</w:t>
      </w:r>
    </w:p>
    <w:p>
      <w:pPr>
        <w:pStyle w:val="SHTKBlockLabel"/>
      </w:pPr>
      <w:r>
        <w:t>한국어 직역</w:t>
      </w:r>
    </w:p>
    <w:p>
      <w:pPr>
        <w:pStyle w:val="SHTKTranslationText"/>
      </w:pPr>
      <w:r>
        <w:t>태시 6년에, 처음 진택에서 《십송률》을 강설하였다. 사상과 행법을 밝혀 펴니 지척에서 신묘한 도를 드러냈고, 높은 담론은 구름과 은하수 위로 솟았으며, 정미한 뜻은 틈 없는 곳까지 파고들었다. 팔만 위의가 편안히 이치에 통했고, 오부의 장구가 환히 한 물결로 합쳐졌다. 이로부터 후학은 종지를 알았고 선배들도 견해를 고쳤다. 빛나는 아름다운 명성이 이때 크게 성하였다. 법사는 응함에 일정한 방향을 가리지 않았고 행실에는 남은 힘이 있었다.</w:t>
      </w:r>
    </w:p>
    <w:p>
      <w:pPr>
        <w:pStyle w:val="SHTKBlockLabel"/>
      </w:pPr>
      <w:r>
        <w:t>교감·번역 메모</w:t>
      </w:r>
    </w:p>
    <w:p>
      <w:pPr>
        <w:pStyle w:val="SHTKNoteSummary"/>
      </w:pPr>
      <w:r>
        <w:t>교감 요약 | [상호참조] 앞의 교감 0267005와 같은 이문이 이 자리에도 적용된다.</w:t>
      </w:r>
    </w:p>
    <w:p>
      <w:pPr>
        <w:pStyle w:val="SHTKNoteDetail"/>
      </w:pPr>
      <w:r>
        <w:t>• 한국어 해설 | [＊]는 XML의 명시적 연결 정보에 따라 교감 0267005를 재참조한다.</w:t>
      </w:r>
    </w:p>
    <w:p>
      <w:pPr>
        <w:pStyle w:val="SHTKBlockLabel"/>
      </w:pPr>
      <w:r>
        <w:t>원문</w:t>
      </w:r>
    </w:p>
    <w:p>
      <w:pPr>
        <w:pStyle w:val="SHTKSourceText"/>
      </w:pPr>
      <w:r>
        <w:t>清言終日而事在其中。立栖雲於具區。營延祚於建業。令不待嚴房櫳肅靜。</w:t>
      </w:r>
    </w:p>
    <w:p>
      <w:pPr>
        <w:pStyle w:val="SHTKBlockLabel"/>
      </w:pPr>
      <w:r>
        <w:t>한국어 직역</w:t>
      </w:r>
    </w:p>
    <w:p>
      <w:pPr>
        <w:pStyle w:val="SHTKTranslationText"/>
      </w:pPr>
      <w:r>
        <w:t>하루 종일 맑게 담론하면서도 일은 그 가운데 갖추어졌다. 구구에 서운사를 세우고, 건업에 연조사를 경영하였다. 명령을 엄히 하지 않아도 방과 창호가 엄숙하고 고요해졌으며,</w:t>
      </w:r>
    </w:p>
    <w:p>
      <w:pPr>
        <w:pStyle w:val="SHTKBlockLabel"/>
      </w:pPr>
      <w:r>
        <w:t>교감·번역 메모</w:t>
      </w:r>
    </w:p>
    <w:p>
      <w:pPr>
        <w:pStyle w:val="SHTKNoteSummary"/>
      </w:pPr>
      <w:r>
        <w:t>교감 요약 | [CBETA 교감] 櫳와 攏는 자형·표기상의 이문으로, 이 문맥의 한국어 번역에는 실질적인 변화가 없다.</w:t>
      </w:r>
    </w:p>
    <w:p>
      <w:pPr>
        <w:pStyle w:val="SHTKNoteDetail"/>
      </w:pPr>
      <w:r>
        <w:t>• 원교감 원문 | [저본에 숫자 표지 없음]</w:t>
        <w:br/>
        <w:t>• 교감 번호 | 0269a2901</w:t>
        <w:br/>
        <w:t>• 저본 독법 | 櫳</w:t>
        <w:br/>
        <w:t>• 저본 기준 번역 | 명령을 엄히 하지 않아도 방과 창호가 엄숙하고 고요해졌으며,</w:t>
        <w:br/>
        <w:t>• 이문 독법 | 攏</w:t>
        <w:br/>
        <w:t>• 이문 기준 번역 | 명령을 엄히 하지 않아도 방과 창호가 엄숙하고 고요해졌으며,</w:t>
        <w:br/>
        <w:t>• 의미 차이 | 櫳와 攏는 자형·표기상의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役不加迅棟宇駢羅。自方等來儀。變[6]胡為漢。</w:t>
      </w:r>
    </w:p>
    <w:p>
      <w:pPr>
        <w:pStyle w:val="SHTKBlockLabel"/>
      </w:pPr>
      <w:r>
        <w:t>한국어 직역</w:t>
      </w:r>
    </w:p>
    <w:p>
      <w:pPr>
        <w:pStyle w:val="SHTKTranslationText"/>
      </w:pPr>
      <w:r>
        <w:t>노역을 재촉하지 않아도 건물이 나란히 들어섰다. 방등의 가르침이 들어온 뒤부터, 호어를 바꾸어 한어로 옮겼다.</w:t>
      </w:r>
    </w:p>
    <w:p>
      <w:pPr>
        <w:pStyle w:val="SHTKBlockLabel"/>
      </w:pPr>
      <w:r>
        <w:t>교감·번역 메모</w:t>
      </w:r>
    </w:p>
    <w:p>
      <w:pPr>
        <w:pStyle w:val="SHTKNoteSummary"/>
      </w:pPr>
      <w:r>
        <w:t>교감 요약 | [CBETA 교감] 胡와 梵의 판본 이문이 있다. 문맥의 세부 표현·해석이 달라질 수 있으므로 저본 독법 胡를 유지한다.</w:t>
      </w:r>
    </w:p>
    <w:p>
      <w:pPr>
        <w:pStyle w:val="SHTKNoteDetail"/>
      </w:pPr>
      <w:r>
        <w:t>• 원교감 원문 | 胡＝梵【三】【宮】</w:t>
        <w:br/>
        <w:t>• 교감 번호 | 0269006</w:t>
        <w:br/>
        <w:t>• 저본 독법 | 胡</w:t>
        <w:br/>
        <w:t>• 저본 기준 번역 | 호어를 바꾸어 한어로 옮겼다.</w:t>
        <w:br/>
        <w:t>• 이문 독법 | 梵</w:t>
        <w:br/>
        <w:t>• 이문 기준 번역 | 이문을 따르면 胡를 梵로 읽어 해당 구절의 세부 표현·의미를 달리 검토해야 한다.</w:t>
        <w:br/>
        <w:t>• 의미 차이 | 胡와 梵의 판본 이문이 있다. 문맥의 세부 표현·해석이 달라질 수 있으므로 저본 독법 胡를 유지한다.</w:t>
        <w:br/>
        <w:t>• 번역 영향 판정 | [표현 차이]</w:t>
        <w:br/>
        <w:t>• 출처 | CBETA T52n2103, 교감 번호 0269006.</w:t>
      </w:r>
    </w:p>
    <w:p>
      <w:pPr>
        <w:pStyle w:val="SHTKBlockLabel"/>
      </w:pPr>
      <w:r>
        <w:t>원문</w:t>
      </w:r>
    </w:p>
    <w:p>
      <w:pPr>
        <w:pStyle w:val="SHTKSourceText"/>
      </w:pPr>
      <w:r>
        <w:t>鴻才鉅學連軸比肩。法華維摩之[7]家。</w:t>
      </w:r>
    </w:p>
    <w:p>
      <w:pPr>
        <w:pStyle w:val="SHTKBlockLabel"/>
      </w:pPr>
      <w:r>
        <w:t>한국어 직역</w:t>
      </w:r>
    </w:p>
    <w:p>
      <w:pPr>
        <w:pStyle w:val="SHTKTranslationText"/>
      </w:pPr>
      <w:r>
        <w:t>큰 재주와 깊은 학문을 지닌 이들이 수레축을 잇듯 어깨를 나란히 하였다. 《법화경》과 《유마경》의 학파는,</w:t>
      </w:r>
    </w:p>
    <w:p>
      <w:pPr>
        <w:pStyle w:val="SHTKBlockLabel"/>
      </w:pPr>
      <w:r>
        <w:t>교감·번역 메모</w:t>
      </w:r>
    </w:p>
    <w:p>
      <w:pPr>
        <w:pStyle w:val="SHTKNoteSummary"/>
      </w:pPr>
      <w:r>
        <w:t>교감 요약 | [CBETA 교감] 家와 宗의 판본 이문이 있다. 문맥의 세부 표현·해석이 달라질 수 있으므로 저본 독법 家를 유지한다.</w:t>
      </w:r>
    </w:p>
    <w:p>
      <w:pPr>
        <w:pStyle w:val="SHTKNoteDetail"/>
      </w:pPr>
      <w:r>
        <w:t>• 원교감 원문 | 家＝宗【三】【宮】</w:t>
        <w:br/>
        <w:t>• 교감 번호 | 0269007</w:t>
        <w:br/>
        <w:t>• 저본 독법 | 家</w:t>
        <w:br/>
        <w:t>• 저본 기준 번역 | 《법화경》과 《유마경》의 학파는,</w:t>
        <w:br/>
        <w:t>• 이문 독법 | 宗</w:t>
        <w:br/>
        <w:t>• 이문 기준 번역 | 이문을 따르면 家를 宗로 읽어 해당 구절의 세부 표현·의미를 달리 검토해야 한다.</w:t>
        <w:br/>
        <w:t>• 의미 차이 | 家와 宗의 판본 이문이 있다. 문맥의 세부 표현·해석이 달라질 수 있으므로 저본 독법 家를 유지한다.</w:t>
        <w:br/>
        <w:t>• 번역 영향 판정 | [표현 차이]</w:t>
        <w:br/>
        <w:t>• 출처 | CBETA T52n2103, 교감 번호 0269007.</w:t>
      </w:r>
    </w:p>
    <w:p>
      <w:pPr>
        <w:pStyle w:val="SHTKBlockLabel"/>
      </w:pPr>
      <w:r>
        <w:t>원문</w:t>
      </w:r>
    </w:p>
    <w:p>
      <w:pPr>
        <w:pStyle w:val="SHTKSourceText"/>
      </w:pPr>
      <w:r>
        <w:t>往往間出。涅槃成實之唱。處處聚徒。</w:t>
      </w:r>
    </w:p>
    <w:p>
      <w:pPr>
        <w:pStyle w:val="SHTKBlockLabel"/>
      </w:pPr>
      <w:r>
        <w:t>한국어 직역</w:t>
      </w:r>
    </w:p>
    <w:p>
      <w:pPr>
        <w:pStyle w:val="SHTKTranslationText"/>
      </w:pPr>
      <w:r>
        <w:t>왕왕 사이사이 나타났고, 《열반경》과 《성실론》을 부르짖는 이들은, 곳곳에서 무리를 모았다.</w:t>
      </w:r>
    </w:p>
    <w:p>
      <w:pPr>
        <w:pStyle w:val="SHTKBlockLabel"/>
      </w:pPr>
      <w:r>
        <w:t>원문</w:t>
      </w:r>
    </w:p>
    <w:p>
      <w:pPr>
        <w:pStyle w:val="SHTKSourceText"/>
      </w:pPr>
      <w:r>
        <w:t>而律藏憲章於時最寡。振裘持領允屬當仁。若夫淵源浩汗。故老之所迴惑。峻阻隱[8]複。</w:t>
      </w:r>
    </w:p>
    <w:p>
      <w:pPr>
        <w:pStyle w:val="SHTKBlockLabel"/>
      </w:pPr>
      <w:r>
        <w:t>한국어 직역</w:t>
      </w:r>
    </w:p>
    <w:p>
      <w:pPr>
        <w:pStyle w:val="SHTKTranslationText"/>
      </w:pPr>
      <w:r>
        <w:t>그러나 율장의 규범은 당시 가장 드물었다. 옷깃을 잡아 바로 세우는 일은 실로 마땅한 사람에게 맡겨졌다. 대저 그 근원은 넓고 끝이 없어, 옛 노숙한 이들도 돌아보며 미혹하였고, 험하고 막혀 숨은 것이 겹겹이어서,</w:t>
      </w:r>
    </w:p>
    <w:p>
      <w:pPr>
        <w:pStyle w:val="SHTKBlockLabel"/>
      </w:pPr>
      <w:r>
        <w:t>교감·번역 메모</w:t>
      </w:r>
    </w:p>
    <w:p>
      <w:pPr>
        <w:pStyle w:val="SHTKNoteSummary"/>
      </w:pPr>
      <w:r>
        <w:t>교감 요약 | [CBETA 교감] 複와 復는 자형·표기상의 이문으로, 이 문맥의 한국어 번역에는 실질적인 변화가 없다.</w:t>
      </w:r>
    </w:p>
    <w:p>
      <w:pPr>
        <w:pStyle w:val="SHTKNoteDetail"/>
      </w:pPr>
      <w:r>
        <w:t>• 원교감 원문 | 複＝復【宮】</w:t>
        <w:br/>
        <w:t>• 교감 번호 | 0269008</w:t>
        <w:br/>
        <w:t>• 저본 독법 | 複</w:t>
        <w:br/>
        <w:t>• 저본 기준 번역 | 험하고 막혀 숨은 것이 겹겹이어서,</w:t>
        <w:br/>
        <w:t>• 이문 독법 | 復</w:t>
        <w:br/>
        <w:t>• 이문 기준 번역 | 험하고 막혀 숨은 것이 겹겹이어서,</w:t>
        <w:br/>
        <w:t>• 의미 차이 | 複와 復는 자형·표기상의 이문으로, 이 문맥의 한국어 번역에는 실질적인 변화가 없다.</w:t>
        <w:br/>
        <w:t>• 번역 영향 판정 | [번역 차이 없음]</w:t>
        <w:br/>
        <w:t>• 출처 | CBETA T52n2103, 교감 번호 0269008.</w:t>
      </w:r>
    </w:p>
    <w:p>
      <w:pPr>
        <w:pStyle w:val="SHTKBlockLabel"/>
      </w:pPr>
      <w:r>
        <w:t>원문</w:t>
      </w:r>
    </w:p>
    <w:p>
      <w:pPr>
        <w:pStyle w:val="SHTKSourceText"/>
      </w:pPr>
      <w:r>
        <w:t>前修之所解駕。皆剖析[9]豪釐粉散膠結。</w:t>
      </w:r>
    </w:p>
    <w:p>
      <w:pPr>
        <w:pStyle w:val="SHTKBlockLabel"/>
      </w:pPr>
      <w:r>
        <w:t>한국어 직역</w:t>
      </w:r>
    </w:p>
    <w:p>
      <w:pPr>
        <w:pStyle w:val="SHTKTranslationText"/>
      </w:pPr>
      <w:r>
        <w:t>앞선 수행자도 수레를 멈추었다. 법사는 모두 털끝만큼 세밀하게 분석하여 엉긴 것을 가루처럼 풀어냈다.</w:t>
      </w:r>
    </w:p>
    <w:p>
      <w:pPr>
        <w:pStyle w:val="SHTKBlockLabel"/>
      </w:pPr>
      <w:r>
        <w:t>교감·번역 메모</w:t>
      </w:r>
    </w:p>
    <w:p>
      <w:pPr>
        <w:pStyle w:val="SHTKNoteSummary"/>
      </w:pPr>
      <w:r>
        <w:t>교감 요약 | [CBETA 교감] 豪와 毫는 자형·표기상의 이문으로, 이 문맥의 한국어 번역에는 실질적인 변화가 없다.</w:t>
      </w:r>
    </w:p>
    <w:p>
      <w:pPr>
        <w:pStyle w:val="SHTKNoteDetail"/>
      </w:pPr>
      <w:r>
        <w:t>• 원교감 원문 | 豪＝毫【三】【宮】</w:t>
        <w:br/>
        <w:t>• 교감 번호 | 0269009</w:t>
        <w:br/>
        <w:t>• 저본 독법 | 豪</w:t>
        <w:br/>
        <w:t>• 저본 기준 번역 | 법사는 모두 털끝만큼 세밀하게 분석하여 엉긴 것을 가루처럼 풀어냈다.</w:t>
        <w:br/>
        <w:t>• 이문 독법 | 毫</w:t>
        <w:br/>
        <w:t>• 이문 기준 번역 | 법사는 모두 털끝만큼 세밀하게 분석하여 엉긴 것을 가루처럼 풀어냈다.</w:t>
        <w:br/>
        <w:t>• 의미 차이 | 豪와 毫는 자형·표기상의 이문으로, 이 문맥의 한국어 번역에는 실질적인 변화가 없다.</w:t>
        <w:br/>
        <w:t>• 번역 영향 판정 | [번역 차이 없음]</w:t>
        <w:br/>
        <w:t>• 출처 | CBETA T52n2103, 교감 번호 0269009.</w:t>
      </w:r>
    </w:p>
    <w:p>
      <w:pPr>
        <w:pStyle w:val="SHTKBlockLabel"/>
      </w:pPr>
      <w:r>
        <w:t>원문</w:t>
      </w:r>
    </w:p>
    <w:p>
      <w:pPr>
        <w:pStyle w:val="SHTKSourceText"/>
      </w:pPr>
      <w:r>
        <w:t>鉤深致遠獨悟胸懷。故[10]能反戶之南彎弓之北。</w:t>
      </w:r>
    </w:p>
    <w:p>
      <w:pPr>
        <w:pStyle w:val="SHTKBlockLabel"/>
      </w:pPr>
      <w:r>
        <w:t>한국어 직역</w:t>
      </w:r>
    </w:p>
    <w:p>
      <w:pPr>
        <w:pStyle w:val="SHTKTranslationText"/>
      </w:pPr>
      <w:r>
        <w:t>깊은 것을 끌어내고 먼 뜻까지 이르러 홀로 가슴속에서 깨달았다. 그러므로 남쪽으로는 반호에서 북쪽으로는 만궁에 이르기까지, [구문 불확실]</w:t>
      </w:r>
    </w:p>
    <w:p>
      <w:pPr>
        <w:pStyle w:val="SHTKBlockLabel"/>
      </w:pPr>
      <w:r>
        <w:t>교감·번역 메모</w:t>
      </w:r>
    </w:p>
    <w:p>
      <w:pPr>
        <w:pStyle w:val="SHTKNoteSummary"/>
      </w:pPr>
      <w:r>
        <w:t>교감 요약 | [CBETA 교감] 能와 能使의 이문은 생략·첨가 또는 구절 구성의 차이를 포함하여 문장 구조가 달라질 수 있다.</w:t>
      </w:r>
    </w:p>
    <w:p>
      <w:pPr>
        <w:pStyle w:val="SHTKNoteDetail"/>
      </w:pPr>
      <w:r>
        <w:t>• 원교감 원문 | 能＋（使）【三】【宮】</w:t>
        <w:br/>
        <w:t>• 교감 번호 | 0269010</w:t>
        <w:br/>
        <w:t>• 저본 독법 | 能</w:t>
        <w:br/>
        <w:t>• 저본 기준 번역 | 그러므로 남쪽으로는 반호에서 북쪽으로는 만궁에 이르기까지, [구문 불확실]</w:t>
        <w:br/>
        <w:t>• 이문 독법 | 能使</w:t>
        <w:br/>
        <w:t>• 이문 기준 번역 | 이문을 따르면 能를 能使로 읽어 구절의 구성과 번역 범위를 달리 검토해야 한다.</w:t>
        <w:br/>
        <w:t>• 의미 차이 | 能와 能使의 이문은 생략·첨가 또는 구절 구성의 차이를 포함하여 문장 구조가 달라질 수 있다.</w:t>
        <w:br/>
        <w:t>• 번역 영향 판정 | [문장 구조 변화]</w:t>
        <w:br/>
        <w:t>• 출처 | CBETA T52n2103, 교감 번호 0269010.</w:t>
      </w:r>
    </w:p>
    <w:p>
      <w:pPr>
        <w:pStyle w:val="SHTKBlockLabel"/>
      </w:pPr>
      <w:r>
        <w:t>원문</w:t>
      </w:r>
    </w:p>
    <w:p>
      <w:pPr>
        <w:pStyle w:val="SHTKSourceText"/>
      </w:pPr>
      <w:r>
        <w:t>尋聲赴響萬里而至。</w:t>
      </w:r>
    </w:p>
    <w:p>
      <w:pPr>
        <w:pStyle w:val="SHTKBlockLabel"/>
      </w:pPr>
      <w:r>
        <w:t>한국어 직역</w:t>
      </w:r>
    </w:p>
    <w:p>
      <w:pPr>
        <w:pStyle w:val="SHTKTranslationText"/>
      </w:pPr>
      <w:r>
        <w:t>그 명성을 찾아 호응하여 만 리에서도 찾아왔다.</w:t>
      </w:r>
    </w:p>
    <w:p>
      <w:pPr>
        <w:pStyle w:val="SHTKBlockLabel"/>
      </w:pPr>
      <w:r>
        <w:t>원문</w:t>
      </w:r>
    </w:p>
    <w:p>
      <w:pPr>
        <w:pStyle w:val="SHTKSourceText"/>
      </w:pPr>
      <w:r>
        <w:t>門人歲益經緯日新。坐高堂而延四眾。轉法輪而朝同業者。二十有餘載君子謂此道於是乎中興。絕慶弔屏流俗。朱門華屋靡所經過。齊竟陵文宣王顧輕千乘虛心八解。嘗請法師講於邸寺。既許以降德。或謂宜修賓主。</w:t>
      </w:r>
    </w:p>
    <w:p>
      <w:pPr>
        <w:pStyle w:val="SHTKBlockLabel"/>
      </w:pPr>
      <w:r>
        <w:t>한국어 직역</w:t>
      </w:r>
    </w:p>
    <w:p>
      <w:pPr>
        <w:pStyle w:val="SHTKTranslationText"/>
      </w:pPr>
      <w:r>
        <w:t>문인은 해마다 늘고 법의 경위는 날마다 새로워졌다. 높은 법당에 앉아 사부대중을 맞아들이고, 법륜을 굴리자 같은 업을 닦는 이들이 조현하듯 모여든 것이, 20여 년 동안이었다. 군자는 이 도가 이때 다시 일어났다고 하였다. 경사와 조문을 끊고 세속의 교유를 물리쳤으며, 붉은 대문과 화려한 집에는 지나간 적이 없었다. 제나라 경릉문선왕은 천승의 지위를 가볍게 여기고 팔해에 마음을 비웠다. 일찍이 법사를 청하여 저택의 절에서 강설하게 하였다. 이미 덕을 낮추어 응하기로 허락하자, 어떤 이는 마땅히 주인과 손님의 예를 갖추어야 한다고 말하였다.</w:t>
      </w:r>
    </w:p>
    <w:p>
      <w:pPr>
        <w:pStyle w:val="SHTKBlockLabel"/>
      </w:pPr>
      <w:r>
        <w:t>원문</w:t>
      </w:r>
    </w:p>
    <w:p>
      <w:pPr>
        <w:pStyle w:val="SHTKSourceText"/>
      </w:pPr>
      <w:r>
        <w:t>法師笑而答曰。我則未暇。及正位函丈始交涼燠。時法筵廣置髦士如林。主譽既馳客[11]容多猛。</w:t>
      </w:r>
    </w:p>
    <w:p>
      <w:pPr>
        <w:pStyle w:val="SHTKBlockLabel"/>
      </w:pPr>
      <w:r>
        <w:t>한국어 직역</w:t>
      </w:r>
    </w:p>
    <w:p>
      <w:pPr>
        <w:pStyle w:val="SHTKTranslationText"/>
      </w:pPr>
      <w:r>
        <w:t>법사는 웃으며 대답하였다. 나는 그럴 겨를이 없다. 장차 한 길 법좌에 바르게 자리한 뒤에야 처음으로 안부 인사를 나누었다. 그때 법석에는 널리 뛰어난 선비들이 숲처럼 모였다. 주인의 명성이 이미 높았고 손님들의 기세도 사나웠다.</w:t>
      </w:r>
    </w:p>
    <w:p>
      <w:pPr>
        <w:pStyle w:val="SHTKBlockLabel"/>
      </w:pPr>
      <w:r>
        <w:t>교감·번역 메모</w:t>
      </w:r>
    </w:p>
    <w:p>
      <w:pPr>
        <w:pStyle w:val="SHTKNoteSummary"/>
      </w:pPr>
      <w:r>
        <w:t>교감 요약 | [CBETA 교감] 容多와 多容의 판본 이문이 있다. 문맥의 세부 표현·해석이 달라질 수 있으므로 저본 독법 容多를 유지한다.</w:t>
      </w:r>
    </w:p>
    <w:p>
      <w:pPr>
        <w:pStyle w:val="SHTKNoteDetail"/>
      </w:pPr>
      <w:r>
        <w:t>• 원교감 원문 | 容多＝多容【宋】【宮】</w:t>
        <w:br/>
        <w:t>• 교감 번호 | 0269011</w:t>
        <w:br/>
        <w:t>• 저본 독법 | 容多</w:t>
        <w:br/>
        <w:t>• 저본 기준 번역 | 주인의 명성이 이미 높았고 손님들의 기세도 사나웠다.</w:t>
        <w:br/>
        <w:t>• 이문 독법 | 多容</w:t>
        <w:br/>
        <w:t>• 이문 기준 번역 | 이문을 따르면 容多를 多容로 읽어 해당 구절의 세부 표현·의미를 달리 검토해야 한다.</w:t>
        <w:br/>
        <w:t>• 의미 차이 | 容多와 多容의 판본 이문이 있다. 문맥의 세부 표현·해석이 달라질 수 있으므로 저본 독법 容多를 유지한다.</w:t>
        <w:br/>
        <w:t>• 번역 영향 판정 | [표현 차이]</w:t>
        <w:br/>
        <w:t>• 출처 | CBETA T52n2103, 교감 번호 0269011.</w:t>
      </w:r>
    </w:p>
    <w:p>
      <w:pPr>
        <w:pStyle w:val="SHTKBlockLabel"/>
      </w:pPr>
      <w:r>
        <w:t>원문</w:t>
      </w:r>
    </w:p>
    <w:p>
      <w:pPr>
        <w:pStyle w:val="SHTKSourceText"/>
      </w:pPr>
      <w:r>
        <w:t>發題命篇疑難鋒出。法師應變如響若不留聽。囿辯者土崩。負強者折角。莫不遷延[12]徙靡亡本失支。</w:t>
      </w:r>
    </w:p>
    <w:p>
      <w:pPr>
        <w:pStyle w:val="SHTKBlockLabel"/>
      </w:pPr>
      <w:r>
        <w:t>한국어 직역</w:t>
      </w:r>
    </w:p>
    <w:p>
      <w:pPr>
        <w:pStyle w:val="SHTKTranslationText"/>
      </w:pPr>
      <w:r>
        <w:t>제목을 내고 글을 지어 의심과 난문이 칼날처럼 쏟아졌다. 법사는 변화에 응하기를 메아리처럼 하여 듣고 머뭇거림이 없는 듯하였다. 변론에 갇힌 자들은 흙이 무너지듯 패했고, 강함을 믿던 이들은 뿔이 꺾였다. 모두 머뭇거리며 흩어져 근본을 잃고 지엽도 잃지 않은 이가 없었다. [구문 불확실]</w:t>
      </w:r>
    </w:p>
    <w:p>
      <w:pPr>
        <w:pStyle w:val="SHTKBlockLabel"/>
      </w:pPr>
      <w:r>
        <w:t>교감·번역 메모</w:t>
      </w:r>
    </w:p>
    <w:p>
      <w:pPr>
        <w:pStyle w:val="SHTKNoteSummary"/>
      </w:pPr>
      <w:r>
        <w:t>교감 요약 | [CBETA 교감] 徙와 徒의 판본 이문이 있다. 문맥의 세부 표현·해석이 달라질 수 있으므로 저본 독법 徙를 유지한다.</w:t>
      </w:r>
    </w:p>
    <w:p>
      <w:pPr>
        <w:pStyle w:val="SHTKNoteDetail"/>
      </w:pPr>
      <w:r>
        <w:t>• 원교감 원문 | 徙＝徒【明】</w:t>
        <w:br/>
        <w:t>• 교감 번호 | 0269012</w:t>
        <w:br/>
        <w:t>• 저본 독법 | 徙</w:t>
        <w:br/>
        <w:t>• 저본 기준 번역 | 모두 머뭇거리며 흩어져 근본을 잃고 지엽도 잃지 않은 이가 없었다. [구문 불확실]</w:t>
        <w:br/>
        <w:t>• 이문 독법 | 徒</w:t>
        <w:br/>
        <w:t>• 이문 기준 번역 | 이문을 따르면 徙를 徒로 읽어 해당 구절의 세부 표현·의미를 달리 검토해야 한다.</w:t>
        <w:br/>
        <w:t>• 의미 차이 | 徙와 徒의 판본 이문이 있다. 문맥의 세부 표현·해석이 달라질 수 있으므로 저본 독법 徙를 유지한다.</w:t>
        <w:br/>
        <w:t>• 번역 영향 판정 | [표현 차이]</w:t>
        <w:br/>
        <w:t>• 출처 | CBETA T52n2103, 교감 번호 0269012.</w:t>
      </w:r>
    </w:p>
    <w:p>
      <w:pPr>
        <w:pStyle w:val="SHTKBlockLabel"/>
      </w:pPr>
      <w:r>
        <w:t>원문</w:t>
      </w:r>
    </w:p>
    <w:p>
      <w:pPr>
        <w:pStyle w:val="SHTKSourceText"/>
      </w:pPr>
      <w:r>
        <w:t>觀聽之流稱為盛集。法師性本剛克而能悅以待。</w:t>
      </w:r>
    </w:p>
    <w:p>
      <w:pPr>
        <w:pStyle w:val="SHTKBlockLabel"/>
      </w:pPr>
      <w:r>
        <w:t>한국어 직역</w:t>
      </w:r>
    </w:p>
    <w:p>
      <w:pPr>
        <w:pStyle w:val="SHTKTranslationText"/>
      </w:pPr>
      <w:r>
        <w:t>보고 듣던 무리는 이를 성대한 모임이라 일컬었다. 법사의 성품은 본래 굳세고 엄했으나 기쁘게 사람을 대할 수 있었다.</w:t>
      </w:r>
    </w:p>
    <w:p>
      <w:pPr>
        <w:pStyle w:val="SHTKBlockLabel"/>
      </w:pPr>
      <w:r>
        <w:t>원문</w:t>
      </w:r>
    </w:p>
    <w:p>
      <w:pPr>
        <w:pStyle w:val="SHTKSourceText"/>
      </w:pPr>
      <w:r>
        <w:t>問發言盈庭曾無忤色。虛己博約咸竭厥才。依止疎附訓之如一。少壯居家孝[13]子惟友。</w:t>
      </w:r>
    </w:p>
    <w:p>
      <w:pPr>
        <w:pStyle w:val="SHTKBlockLabel"/>
      </w:pPr>
      <w:r>
        <w:t>한국어 직역</w:t>
      </w:r>
    </w:p>
    <w:p>
      <w:pPr>
        <w:pStyle w:val="SHTKTranslationText"/>
      </w:pPr>
      <w:r>
        <w:t>질문과 말이 뜰에 가득해도 한 번도 거스르는 낯빛이 없었다. 자신을 비우고 널리 받아들여 모두가 그 재능을 다하게 하였다. 의지해 온 이나 성기게 붙은 이나 똑같이 가르쳤다. 젊어서 집에 있을 때는 효도하고 형제간에 우애하였다.</w:t>
      </w:r>
    </w:p>
    <w:p>
      <w:pPr>
        <w:pStyle w:val="SHTKBlockLabel"/>
      </w:pPr>
      <w:r>
        <w:t>교감·번역 메모</w:t>
      </w:r>
    </w:p>
    <w:p>
      <w:pPr>
        <w:pStyle w:val="SHTKNoteSummary"/>
      </w:pPr>
      <w:r>
        <w:t>교감 요약 | [CBETA 교감] 子와 于는 자형·표기상의 이문으로, 이 문맥의 한국어 번역에는 실질적인 변화가 없다.</w:t>
      </w:r>
    </w:p>
    <w:p>
      <w:pPr>
        <w:pStyle w:val="SHTKNoteDetail"/>
      </w:pPr>
      <w:r>
        <w:t>• 원교감 원문 | 子＝于【三】【宮】</w:t>
        <w:br/>
        <w:t>• 교감 번호 | 0269013</w:t>
        <w:br/>
        <w:t>• 저본 독법 | 子</w:t>
        <w:br/>
        <w:t>• 저본 기준 번역 | 젊어서 집에 있을 때는 효도하고 형제간에 우애하였다.</w:t>
        <w:br/>
        <w:t>• 이문 독법 | 于</w:t>
        <w:br/>
        <w:t>• 이문 기준 번역 | 젊어서 집에 있을 때는 효도하고 형제간에 우애하였다.</w:t>
        <w:br/>
        <w:t>• 의미 차이 | 子와 于는 자형·표기상의 이문으로, 이 문맥의 한국어 번역에는 실질적인 변화가 없다.</w:t>
        <w:br/>
        <w:t>• 번역 영향 판정 | [번역 차이 없음]</w:t>
        <w:br/>
        <w:t>• 출처 | CBETA T52n2103, 교감 번호 0269013.</w:t>
      </w:r>
    </w:p>
    <w:p>
      <w:pPr>
        <w:pStyle w:val="SHTKBlockLabel"/>
      </w:pPr>
      <w:r>
        <w:t>원문</w:t>
      </w:r>
    </w:p>
    <w:p>
      <w:pPr>
        <w:pStyle w:val="SHTKSourceText"/>
      </w:pPr>
      <w:r>
        <w:t>脫屣四攝愛著兩忘。親黨書[14]介封而不發。</w:t>
      </w:r>
    </w:p>
    <w:p>
      <w:pPr>
        <w:pStyle w:val="SHTKBlockLabel"/>
      </w:pPr>
      <w:r>
        <w:t>한국어 직역</w:t>
      </w:r>
    </w:p>
    <w:p>
      <w:pPr>
        <w:pStyle w:val="SHTKTranslationText"/>
      </w:pPr>
      <w:r>
        <w:t>출가한 뒤에는 사섭도 벗어 던져 애착과 집착을 함께 잊었다. [구문 불확실] 친족의 편지는 봉한 채 열어 보지 않았고,</w:t>
      </w:r>
    </w:p>
    <w:p>
      <w:pPr>
        <w:pStyle w:val="SHTKBlockLabel"/>
      </w:pPr>
      <w:r>
        <w:t>교감·번역 메모</w:t>
      </w:r>
    </w:p>
    <w:p>
      <w:pPr>
        <w:pStyle w:val="SHTKNoteSummary"/>
      </w:pPr>
      <w:r>
        <w:t>교감 요약 | [CBETA 교감] 介와 不의 판본 이문이 있다. 문맥의 세부 표현·해석이 달라질 수 있으므로 저본 독법 介를 유지한다.</w:t>
      </w:r>
    </w:p>
    <w:p>
      <w:pPr>
        <w:pStyle w:val="SHTKNoteDetail"/>
      </w:pPr>
      <w:r>
        <w:t>• 원교감 원문 | 介＝不【宮】</w:t>
        <w:br/>
        <w:t>• 교감 번호 | 0269014</w:t>
        <w:br/>
        <w:t>• 저본 독법 | 介</w:t>
        <w:br/>
        <w:t>• 저본 기준 번역 | 친족의 편지는 봉한 채 열어 보지 않았고,</w:t>
        <w:br/>
        <w:t>• 이문 독법 | 不</w:t>
        <w:br/>
        <w:t>• 이문 기준 번역 | 이문을 따르면 介를 不로 읽어 해당 구절의 세부 표현·의미를 달리 검토해야 한다.</w:t>
        <w:br/>
        <w:t>• 의미 차이 | 介와 不의 판본 이문이 있다. 문맥의 세부 표현·해석이 달라질 수 있으므로 저본 독법 介를 유지한다.</w:t>
        <w:br/>
        <w:t>• 번역 영향 판정 | [표현 차이]</w:t>
        <w:br/>
        <w:t>• 출처 | CBETA T52n2103, 교감 번호 0269014.</w:t>
      </w:r>
    </w:p>
    <w:p>
      <w:pPr>
        <w:pStyle w:val="SHTKBlockLabel"/>
      </w:pPr>
      <w:r>
        <w:t>원문</w:t>
      </w:r>
    </w:p>
    <w:p>
      <w:pPr>
        <w:pStyle w:val="SHTKSourceText"/>
      </w:pPr>
      <w:r>
        <w:t>內恕哀[15]慼抑而不臨。</w:t>
      </w:r>
    </w:p>
    <w:p>
      <w:pPr>
        <w:pStyle w:val="SHTKBlockLabel"/>
      </w:pPr>
      <w:r>
        <w:t>한국어 직역</w:t>
      </w:r>
    </w:p>
    <w:p>
      <w:pPr>
        <w:pStyle w:val="SHTKTranslationText"/>
      </w:pPr>
      <w:r>
        <w:t>안으로는 슬픈 친정을 헤아렸으나 억누르고 찾아가지 않았다.</w:t>
      </w:r>
    </w:p>
    <w:p>
      <w:pPr>
        <w:pStyle w:val="SHTKBlockLabel"/>
      </w:pPr>
      <w:r>
        <w:t>교감·번역 메모</w:t>
      </w:r>
    </w:p>
    <w:p>
      <w:pPr>
        <w:pStyle w:val="SHTKNoteSummary"/>
      </w:pPr>
      <w:r>
        <w:t>교감 요약 | [CBETA 교감] 慼와 蹙는 자형·표기상의 이문으로, 이 문맥의 한국어 번역에는 실질적인 변화가 없다.</w:t>
      </w:r>
    </w:p>
    <w:p>
      <w:pPr>
        <w:pStyle w:val="SHTKNoteDetail"/>
      </w:pPr>
      <w:r>
        <w:t>• 원교감 원문 | 慼＝蹙【三】【宮】</w:t>
        <w:br/>
        <w:t>• 교감 번호 | 0269015</w:t>
        <w:br/>
        <w:t>• 저본 독법 | 慼</w:t>
        <w:br/>
        <w:t>• 저본 기준 번역 | 안으로는 슬픈 친정을 헤아렸으나 억누르고 찾아가지 않았다.</w:t>
        <w:br/>
        <w:t>• 이문 독법 | 蹙</w:t>
        <w:br/>
        <w:t>• 이문 기준 번역 | 안으로는 슬픈 친정을 헤아렸으나 억누르고 찾아가지 않았다.</w:t>
        <w:br/>
        <w:t>• 의미 차이 | 慼와 蹙는 자형·표기상의 이문으로, 이 문맥의 한국어 번역에는 실질적인 변화가 없다.</w:t>
        <w:br/>
        <w:t>• 번역 영향 판정 | [번역 차이 없음]</w:t>
        <w:br/>
        <w:t>• 출처 | CBETA T52n2103, 교감 번호 0269015.</w:t>
      </w:r>
    </w:p>
    <w:p>
      <w:pPr>
        <w:pStyle w:val="SHTKBlockLabel"/>
      </w:pPr>
      <w:r>
        <w:t>원문</w:t>
      </w:r>
    </w:p>
    <w:p>
      <w:pPr>
        <w:pStyle w:val="SHTKSourceText"/>
      </w:pPr>
      <w:r>
        <w:t>常曰。道俗異故優陀親承音旨寧習其言而忽其教。煩惱[16]呴濡[17]蕭然頓遣。</w:t>
      </w:r>
    </w:p>
    <w:p>
      <w:pPr>
        <w:pStyle w:val="SHTKBlockLabel"/>
      </w:pPr>
      <w:r>
        <w:t>한국어 직역</w:t>
      </w:r>
    </w:p>
    <w:p>
      <w:pPr>
        <w:pStyle w:val="SHTKTranslationText"/>
      </w:pPr>
      <w:r>
        <w:t>늘 말하였다. 도인과 속인은 길이 다르다. 우다이가 직접 부처님의 가르침을 받들었는데 어찌 그 말씀만 익히고 가르침은 소홀히 하겠는가. [구문 불확실] 번뇌의 젖어 듦을 말끔히 단번에 떨쳐 버렸다.</w:t>
      </w:r>
    </w:p>
    <w:p>
      <w:pPr>
        <w:pStyle w:val="SHTKBlockLabel"/>
      </w:pPr>
      <w:r>
        <w:t>교감·번역 메모</w:t>
      </w:r>
    </w:p>
    <w:p>
      <w:pPr>
        <w:pStyle w:val="SHTKNoteSummary"/>
      </w:pPr>
      <w:r>
        <w:t>교감 요약 | [CBETA 교감] 呴와 煦는 자형·표기상의 이문으로, 이 문맥의 한국어 번역에는 실질적인 변화가 없다.</w:t>
      </w:r>
    </w:p>
    <w:p>
      <w:pPr>
        <w:pStyle w:val="SHTKNoteDetail"/>
      </w:pPr>
      <w:r>
        <w:t>• 원교감 원문 | 呴＝煦【三】【宮】</w:t>
        <w:br/>
        <w:t>• 교감 번호 | 0269016</w:t>
        <w:br/>
        <w:t>• 저본 독법 | 呴</w:t>
        <w:br/>
        <w:t>• 저본 기준 번역 | 번뇌의 젖어 듦을 말끔히 단번에 떨쳐 버렸다.</w:t>
        <w:br/>
        <w:t>• 이문 독법 | 煦</w:t>
        <w:br/>
        <w:t>• 이문 기준 번역 | 번뇌의 젖어 듦을 말끔히 단번에 떨쳐 버렸다.</w:t>
        <w:br/>
        <w:t>• 의미 차이 | 呴와 煦는 자형·표기상의 이문으로, 이 문맥의 한국어 번역에는 실질적인 변화가 없다.</w:t>
        <w:br/>
        <w:t>• 번역 영향 판정 | [번역 차이 없음]</w:t>
        <w:br/>
        <w:t>• 출처 | CBETA T52n2103, 교감 번호 0269016.</w:t>
      </w:r>
    </w:p>
    <w:p>
      <w:pPr>
        <w:pStyle w:val="SHTKNoteSummary"/>
      </w:pPr>
      <w:r>
        <w:t>교감 요약 | [CBETA 교감] 蕭와 肅의 판본 이문이 있다. 문맥의 세부 표현·해석이 달라질 수 있으므로 저본 독법 蕭를 유지한다.</w:t>
      </w:r>
    </w:p>
    <w:p>
      <w:pPr>
        <w:pStyle w:val="SHTKNoteDetail"/>
      </w:pPr>
      <w:r>
        <w:t>• 원교감 원문 | 蕭＝肅【宋】【宮】</w:t>
        <w:br/>
        <w:t>• 교감 번호 | 0269017</w:t>
        <w:br/>
        <w:t>• 저본 독법 | 蕭</w:t>
        <w:br/>
        <w:t>• 저본 기준 번역 | 번뇌의 젖어 듦을 말끔히 단번에 떨쳐 버렸다.</w:t>
        <w:br/>
        <w:t>• 이문 독법 | 肅</w:t>
        <w:br/>
        <w:t>• 이문 기준 번역 | 이문을 따르면 蕭를 肅로 읽어 해당 구절의 세부 표현·의미를 달리 검토해야 한다.</w:t>
        <w:br/>
        <w:t>• 의미 차이 | 蕭와 肅의 판본 이문이 있다. 문맥의 세부 표현·해석이 달라질 수 있으므로 저본 독법 蕭를 유지한다.</w:t>
        <w:br/>
        <w:t>• 번역 영향 판정 | [표현 차이]</w:t>
        <w:br/>
        <w:t>• 출처 | CBETA T52n2103, 교감 번호 0269017.</w:t>
      </w:r>
    </w:p>
    <w:p>
      <w:pPr>
        <w:pStyle w:val="SHTKBlockLabel"/>
      </w:pPr>
      <w:r>
        <w:t>원문</w:t>
      </w:r>
    </w:p>
    <w:p>
      <w:pPr>
        <w:pStyle w:val="SHTKSourceText"/>
      </w:pPr>
      <w:r>
        <w:t>法師之於十誦也。始自吳興迄于建業四十有餘講。撰義記八篇。約言示制。學者傳述。以為妙絕古今。春秋七十有二。齊永元三年。遷神于建康縣之安樂寺。僧尼殷赴若喪昆姊。</w:t>
      </w:r>
    </w:p>
    <w:p>
      <w:pPr>
        <w:pStyle w:val="SHTKBlockLabel"/>
      </w:pPr>
      <w:r>
        <w:t>한국어 직역</w:t>
      </w:r>
    </w:p>
    <w:p>
      <w:pPr>
        <w:pStyle w:val="SHTKTranslationText"/>
      </w:pPr>
      <w:r>
        <w:t>법사가 《십송률》에 대해서는, 오흥에서 시작하여 건업에 이르기까지 마흔 번 넘게 강설하였다. 《의기》 여덟 편을 지었고, 간결한 말로 규범을 보였다. 배우는 이들이 전하여 서술하며, 예나 지금에 견줄 수 없이 오묘하다고 여겼다. 춘추는 일흔둘이었다. 제나라 영원 3년에, 건강현 안락사에서 정신이 떠났다. 승려와 비구니들이 구름처럼 몰려와 형제자매를 잃은 듯 슬퍼하였다.</w:t>
      </w:r>
    </w:p>
    <w:p>
      <w:pPr>
        <w:pStyle w:val="SHTKBlockLabel"/>
      </w:pPr>
      <w:r>
        <w:t>원문</w:t>
      </w:r>
    </w:p>
    <w:p>
      <w:pPr>
        <w:pStyle w:val="SHTKSourceText"/>
      </w:pPr>
      <w:r>
        <w:t>諒不言之信不召之感者云。若夫居敬行簡喜慍不形於色。知人善誘[18]甄藻罔遺。</w:t>
      </w:r>
    </w:p>
    <w:p>
      <w:pPr>
        <w:pStyle w:val="SHTKBlockLabel"/>
      </w:pPr>
      <w:r>
        <w:t>한국어 직역</w:t>
      </w:r>
    </w:p>
    <w:p>
      <w:pPr>
        <w:pStyle w:val="SHTKTranslationText"/>
      </w:pPr>
      <w:r>
        <w:t>참으로 말하지 않아도 믿게 하고 부르지 않아도 감동시키는 이였다고 한다. 대저 공경히 거처하고 간소하게 행하며 기쁨과 노여움을 얼굴빛에 드러내지 않았고, 사람을 알아보고 잘 이끌어 인재를 가려 뽑되 빠뜨림이 없었다.</w:t>
      </w:r>
    </w:p>
    <w:p>
      <w:pPr>
        <w:pStyle w:val="SHTKBlockLabel"/>
      </w:pPr>
      <w:r>
        <w:t>교감·번역 메모</w:t>
      </w:r>
    </w:p>
    <w:p>
      <w:pPr>
        <w:pStyle w:val="SHTKNoteSummary"/>
      </w:pPr>
      <w:r>
        <w:t>교감 요약 | [CBETA 교감] 甄와 飄의 판본 이문이 있다. 문맥의 세부 표현·해석이 달라질 수 있으므로 저본 독법 甄를 유지한다.</w:t>
      </w:r>
    </w:p>
    <w:p>
      <w:pPr>
        <w:pStyle w:val="SHTKNoteDetail"/>
      </w:pPr>
      <w:r>
        <w:t>• 원교감 원문 | 甄＝飄【宮】</w:t>
        <w:br/>
        <w:t>• 교감 번호 | 0269018</w:t>
        <w:br/>
        <w:t>• 저본 독법 | 甄</w:t>
        <w:br/>
        <w:t>• 저본 기준 번역 | 사람을 알아보고 잘 이끌어 인재를 가려 뽑되 빠뜨림이 없었다.</w:t>
        <w:br/>
        <w:t>• 이문 독법 | 飄</w:t>
        <w:br/>
        <w:t>• 이문 기준 번역 | 이문을 따르면 甄를 飄로 읽어 해당 구절의 세부 표현·의미를 달리 검토해야 한다.</w:t>
        <w:br/>
        <w:t>• 의미 차이 | 甄와 飄의 판본 이문이 있다. 문맥의 세부 표현·해석이 달라질 수 있으므로 저본 독법 甄를 유지한다.</w:t>
        <w:br/>
        <w:t>• 번역 영향 판정 | [표현 차이]</w:t>
        <w:br/>
        <w:t>• 출처 | CBETA T52n2103, 교감 번호 0269018.</w:t>
      </w:r>
    </w:p>
    <w:p>
      <w:pPr>
        <w:pStyle w:val="SHTKBlockLabel"/>
      </w:pPr>
      <w:r>
        <w:t>원문</w:t>
      </w:r>
    </w:p>
    <w:p>
      <w:pPr>
        <w:pStyle w:val="SHTKSourceText"/>
      </w:pPr>
      <w:r>
        <w:t>[19]於時臨財廉取予義。</w:t>
      </w:r>
    </w:p>
    <w:p>
      <w:pPr>
        <w:pStyle w:val="SHTKBlockLabel"/>
      </w:pPr>
      <w:r>
        <w:t>한국어 직역</w:t>
      </w:r>
    </w:p>
    <w:p>
      <w:pPr>
        <w:pStyle w:val="SHTKTranslationText"/>
      </w:pPr>
      <w:r>
        <w:t>재물을 대할 때 청렴하였고 취하고 주는 일에 의로웠으며,</w:t>
      </w:r>
    </w:p>
    <w:p>
      <w:pPr>
        <w:pStyle w:val="SHTKBlockLabel"/>
      </w:pPr>
      <w:r>
        <w:t>교감·번역 메모</w:t>
      </w:r>
    </w:p>
    <w:p>
      <w:pPr>
        <w:pStyle w:val="SHTKNoteSummary"/>
      </w:pPr>
      <w:r>
        <w:t>교감 요약 | [CBETA 교감] 於와 于는 자형·표기상의 이문으로, 이 문맥의 한국어 번역에는 실질적인 변화가 없다.</w:t>
      </w:r>
    </w:p>
    <w:p>
      <w:pPr>
        <w:pStyle w:val="SHTKNoteDetail"/>
      </w:pPr>
      <w:r>
        <w:t>• 원교감 원문 | 於＝于【明】</w:t>
        <w:br/>
        <w:t>• 교감 번호 | 0269019</w:t>
        <w:br/>
        <w:t>• 저본 독법 | 於</w:t>
        <w:br/>
        <w:t>• 저본 기준 번역 | 재물을 대할 때 청렴하였고 취하고 주는 일에 의로웠으며,</w:t>
        <w:br/>
        <w:t>• 이문 독법 | 于</w:t>
        <w:br/>
        <w:t>• 이문 기준 번역 | 재물을 대할 때 청렴하였고 취하고 주는 일에 의로웠으며,</w:t>
        <w:br/>
        <w:t>• 의미 차이 | 於와 于는 자형·표기상의 이문으로, 이 문맥의 한국어 번역에는 실질적인 변화가 없다.</w:t>
        <w:br/>
        <w:t>• 번역 영향 판정 | [번역 차이 없음]</w:t>
        <w:br/>
        <w:t>• 출처 | CBETA T52n2103, 교감 번호 0269019.</w:t>
      </w:r>
    </w:p>
    <w:p>
      <w:pPr>
        <w:pStyle w:val="SHTKBlockLabel"/>
      </w:pPr>
      <w:r>
        <w:t>원문</w:t>
      </w:r>
    </w:p>
    <w:p>
      <w:pPr>
        <w:pStyle w:val="SHTKSourceText"/>
      </w:pPr>
      <w:r>
        <w:t>明允方大處變不渝。汪汪焉堂堂焉。[20]渤碣河華不能充其量。</w:t>
      </w:r>
    </w:p>
    <w:p>
      <w:pPr>
        <w:pStyle w:val="SHTKBlockLabel"/>
      </w:pPr>
      <w:r>
        <w:t>한국어 직역</w:t>
      </w:r>
    </w:p>
    <w:p>
      <w:pPr>
        <w:pStyle w:val="SHTKTranslationText"/>
      </w:pPr>
      <w:r>
        <w:t>밝고 신실하며 방정하고 대범하여 변화에 처해서도 변하지 않았다. 넓고도 넓으며 당당하였다. 발해와 갈석, 황하와 화산도 그 도량을 채우지 못하였다.</w:t>
      </w:r>
    </w:p>
    <w:p>
      <w:pPr>
        <w:pStyle w:val="SHTKBlockLabel"/>
      </w:pPr>
      <w:r>
        <w:t>교감·번역 메모</w:t>
      </w:r>
    </w:p>
    <w:p>
      <w:pPr>
        <w:pStyle w:val="SHTKNoteSummary"/>
      </w:pPr>
      <w:r>
        <w:t>교감 요약 | [CBETA 교감] 渤와 勃는 자형·표기상의 이문으로, 이 문맥의 한국어 번역에는 실질적인 변화가 없다.</w:t>
      </w:r>
    </w:p>
    <w:p>
      <w:pPr>
        <w:pStyle w:val="SHTKNoteDetail"/>
      </w:pPr>
      <w:r>
        <w:t>• 원교감 원문 | 渤＝勃【宋】【宮】，渤【元】【明】</w:t>
        <w:br/>
        <w:t>• 교감 번호 | 0269020</w:t>
        <w:br/>
        <w:t>• 저본 독법 | 渤</w:t>
        <w:br/>
        <w:t>• 저본 기준 번역 | 발해와 갈석, 황하와 화산도 그 도량을 채우지 못하였다.</w:t>
        <w:br/>
        <w:t>• 이문 독법 | 勃</w:t>
        <w:br/>
        <w:t>• 이문 기준 번역 | 발해와 갈석, 황하와 화산도 그 도량을 채우지 못하였다.</w:t>
        <w:br/>
        <w:t>• 의미 차이 | 渤와 勃는 자형·표기상의 이문으로, 이 문맥의 한국어 번역에는 실질적인 변화가 없다.</w:t>
        <w:br/>
        <w:t>• 번역 영향 판정 | [번역 차이 없음]</w:t>
        <w:br/>
        <w:t>• 출처 | CBETA T52n2103, 교감 번호 0269020.</w:t>
      </w:r>
    </w:p>
    <w:p>
      <w:pPr>
        <w:pStyle w:val="SHTKBlockLabel"/>
      </w:pPr>
      <w:r>
        <w:t>원문</w:t>
      </w:r>
    </w:p>
    <w:p>
      <w:pPr>
        <w:pStyle w:val="SHTKSourceText"/>
      </w:pPr>
      <w:r>
        <w:t>蓋淨行之儀表。息心之軌則歟。弟子[21]某等感梁木之既摧。</w:t>
      </w:r>
    </w:p>
    <w:p>
      <w:pPr>
        <w:pStyle w:val="SHTKBlockLabel"/>
      </w:pPr>
      <w:r>
        <w:t>한국어 직역</w:t>
      </w:r>
    </w:p>
    <w:p>
      <w:pPr>
        <w:pStyle w:val="SHTKTranslationText"/>
      </w:pPr>
      <w:r>
        <w:t>대개 청정한 행의 모범이요, 마음을 쉬는 이들의 법칙이라 할 만하다. 제자 아무개 등은 큰 들보가 이미 꺾인 것을 슬퍼하고,</w:t>
      </w:r>
    </w:p>
    <w:p>
      <w:pPr>
        <w:pStyle w:val="SHTKBlockLabel"/>
      </w:pPr>
      <w:r>
        <w:t>교감·번역 메모</w:t>
      </w:r>
    </w:p>
    <w:p>
      <w:pPr>
        <w:pStyle w:val="SHTKNoteSummary"/>
      </w:pPr>
      <w:r>
        <w:t>교감 요약 | [CBETA 교감] 某와 道進의 판본 이문이 있다. 문맥의 세부 표현·해석이 달라질 수 있으므로 저본 독법 某를 유지한다.</w:t>
      </w:r>
    </w:p>
    <w:p>
      <w:pPr>
        <w:pStyle w:val="SHTKNoteDetail"/>
      </w:pPr>
      <w:r>
        <w:t>• 원교감 원문 | 某＝道進【三】【宮】</w:t>
        <w:br/>
        <w:t>• 교감 번호 | 0269021</w:t>
        <w:br/>
        <w:t>• 저본 독법 | 某</w:t>
        <w:br/>
        <w:t>• 저본 기준 번역 | 제자 아무개 등은 큰 들보가 이미 꺾인 것을 슬퍼하고,</w:t>
        <w:br/>
        <w:t>• 이문 독법 | 道進</w:t>
        <w:br/>
        <w:t>• 이문 기준 번역 | 이문을 따르면 某를 道進로 읽어 해당 구절의 세부 표현·의미를 달리 검토해야 한다.</w:t>
        <w:br/>
        <w:t>• 의미 차이 | 某와 道進의 판본 이문이 있다. 문맥의 세부 표현·해석이 달라질 수 있으므로 저본 독법 某를 유지한다.</w:t>
        <w:br/>
        <w:t>• 번역 영향 판정 | [표현 차이]</w:t>
        <w:br/>
        <w:t>• 출처 | CBETA T52n2103, 교감 번호 0269021.</w:t>
      </w:r>
    </w:p>
    <w:p>
      <w:pPr>
        <w:pStyle w:val="SHTKBlockLabel"/>
      </w:pPr>
      <w:r>
        <w:t>원문</w:t>
      </w:r>
    </w:p>
    <w:p>
      <w:pPr>
        <w:pStyle w:val="SHTKSourceText"/>
      </w:pPr>
      <w:r>
        <w:t>慟德音之永閟。</w:t>
      </w:r>
    </w:p>
    <w:p>
      <w:pPr>
        <w:pStyle w:val="SHTKBlockLabel"/>
      </w:pPr>
      <w:r>
        <w:t>한국어 직역</w:t>
      </w:r>
    </w:p>
    <w:p>
      <w:pPr>
        <w:pStyle w:val="SHTKTranslationText"/>
      </w:pPr>
      <w:r>
        <w:t>덕 있는 음성이 영원히 닫힌 것을 통곡하였다.</w:t>
      </w:r>
    </w:p>
    <w:p>
      <w:pPr>
        <w:pStyle w:val="SHTKBlockLabel"/>
      </w:pPr>
      <w:r>
        <w:t>원문</w:t>
      </w:r>
    </w:p>
    <w:p>
      <w:pPr>
        <w:pStyle w:val="SHTKSourceText"/>
      </w:pPr>
      <w:r>
        <w:t>俾陳信而有徵。庶流芳而無愧。廬山香[22]鑪峯寺景法師行狀</w:t>
      </w:r>
    </w:p>
    <w:p>
      <w:pPr>
        <w:pStyle w:val="SHTKBlockLabel"/>
      </w:pPr>
      <w:r>
        <w:t>한국어 직역</w:t>
      </w:r>
    </w:p>
    <w:p>
      <w:pPr>
        <w:pStyle w:val="SHTKTranslationText"/>
      </w:pPr>
      <w:r>
        <w:t>이에 믿을 만한 사실을 진술하여 증험이 있게 하였고, 아름다운 향기가 흐르되 부끄러움이 없기를 바랐다. 여산 향로봉사 경법사 행장</w:t>
      </w:r>
    </w:p>
    <w:p>
      <w:pPr>
        <w:pStyle w:val="SHTKBlockLabel"/>
      </w:pPr>
      <w:r>
        <w:t>교감·번역 메모</w:t>
      </w:r>
    </w:p>
    <w:p>
      <w:pPr>
        <w:pStyle w:val="SHTKNoteSummary"/>
      </w:pPr>
      <w:r>
        <w:t>교감 요약 | [CBETA 교감] 鑪와 爐/罏는 자형·표기·어순상의 이문으로, 이 문맥의 한국어 번역에는 실질적인 변화가 없다.</w:t>
      </w:r>
    </w:p>
    <w:p>
      <w:pPr>
        <w:pStyle w:val="SHTKNoteDetail"/>
      </w:pPr>
      <w:r>
        <w:t>• 원교감 원문 | 鑪＝爐【宋】【元】【宮】＊，罏【明】＊</w:t>
        <w:br/>
        <w:t>• 교감 번호 | 0269022</w:t>
        <w:br/>
        <w:t>• 저본 독법 | 鑪</w:t>
        <w:br/>
        <w:t>• 저본 기준 번역 | 여산 향로봉사 경법사 행장</w:t>
        <w:br/>
        <w:t>• 이문 독법 | 爐 / 罏</w:t>
        <w:br/>
        <w:t>• 이문 기준 번역 | 여산 향로봉사 경법사 행장</w:t>
        <w:br/>
        <w:t>• 의미 차이 | 鑪와 爐 / 罏는 자형·표기·어순상의 이문으로, 이 문맥의 한국어 번역에는 실질적인 변화가 없다.</w:t>
        <w:br/>
        <w:t>• 번역 영향 판정 | [번역 차이 없음]</w:t>
        <w:br/>
        <w:t>• 출처 | CBETA T52n2103, 교감 번호 0269022.</w:t>
      </w:r>
    </w:p>
    <w:p>
      <w:pPr>
        <w:pStyle w:val="SHTKBlockLabel"/>
      </w:pPr>
      <w:r>
        <w:t>원문</w:t>
      </w:r>
    </w:p>
    <w:p>
      <w:pPr>
        <w:pStyle w:val="SHTKSourceText"/>
      </w:pPr>
      <w:r>
        <w:t>[23]虞羲</w:t>
      </w:r>
    </w:p>
    <w:p>
      <w:pPr>
        <w:pStyle w:val="SHTKBlockLabel"/>
      </w:pPr>
      <w:r>
        <w:t>한국어 직역</w:t>
      </w:r>
    </w:p>
    <w:p>
      <w:pPr>
        <w:pStyle w:val="SHTKTranslationText"/>
      </w:pPr>
      <w:r>
        <w:t>우희</w:t>
      </w:r>
    </w:p>
    <w:p>
      <w:pPr>
        <w:pStyle w:val="SHTKBlockLabel"/>
      </w:pPr>
      <w:r>
        <w:t>교감·번역 메모</w:t>
      </w:r>
    </w:p>
    <w:p>
      <w:pPr>
        <w:pStyle w:val="SHTKNoteSummary"/>
      </w:pPr>
      <w:r>
        <w:t>교감 요약 | [CBETA 교감] 虞와 齊虞의 이문은 생략·첨가 또는 구절 구성의 차이를 포함하여 문장 구조가 달라질 수 있다.</w:t>
      </w:r>
    </w:p>
    <w:p>
      <w:pPr>
        <w:pStyle w:val="SHTKNoteDetail"/>
      </w:pPr>
      <w:r>
        <w:t>• 원교감 원문 | （齊）＋虞【明】</w:t>
        <w:br/>
        <w:t>• 교감 번호 | 0269023</w:t>
        <w:br/>
        <w:t>• 저본 독법 | 虞</w:t>
        <w:br/>
        <w:t>• 저본 기준 번역 | 우희</w:t>
        <w:br/>
        <w:t>• 이문 독법 | 齊虞</w:t>
        <w:br/>
        <w:t>• 이문 기준 번역 | 이문을 따르면 虞를 齊虞로 읽어 구절의 구성과 번역 범위를 달리 검토해야 한다.</w:t>
        <w:br/>
        <w:t>• 의미 차이 | 虞와 齊虞의 이문은 생략·첨가 또는 구절 구성의 차이를 포함하여 문장 구조가 달라질 수 있다.</w:t>
        <w:br/>
        <w:t>• 번역 영향 판정 | [문장 구조 변화]</w:t>
        <w:br/>
        <w:t>• 출처 | CBETA T52n2103, 교감 번호 0269023.</w:t>
      </w:r>
    </w:p>
    <w:p>
      <w:pPr>
        <w:pStyle w:val="SHTKBlockLabel"/>
      </w:pPr>
      <w:r>
        <w:t>위치표지</w:t>
      </w:r>
    </w:p>
    <w:p>
      <w:pPr>
        <w:pStyle w:val="SHTKPositionMarker"/>
      </w:pPr>
      <w:r>
        <w:t xml:space="preserve">[0269c06]</w:t>
      </w:r>
    </w:p>
    <w:p>
      <w:pPr>
        <w:pStyle w:val="SHTKBlockLabel"/>
      </w:pPr>
      <w:r>
        <w:t>원문</w:t>
      </w:r>
    </w:p>
    <w:p>
      <w:pPr>
        <w:pStyle w:val="SHTKSourceText"/>
      </w:pPr>
      <w:r>
        <w:t>法師諱僧景。本姓歐陽。衡陽湘鄉人也。資無始之良因。得今生之遠悟。黃中通理幼而自然。好誦經善持操。行止有方身口無擇。十歲而孤。事母盡孝。</w:t>
      </w:r>
    </w:p>
    <w:p>
      <w:pPr>
        <w:pStyle w:val="SHTKBlockLabel"/>
      </w:pPr>
      <w:r>
        <w:t>한국어 직역</w:t>
      </w:r>
    </w:p>
    <w:p>
      <w:pPr>
        <w:pStyle w:val="SHTKTranslationText"/>
      </w:pPr>
      <w:r>
        <w:t>법사의 휘는 승경이다. 본래 성은 구양이었다. 형양 상향 사람이다. 시작 없는 옛날부터의 좋은 인연에 힘입었고, 금생에 깊고 먼 깨달음을 얻었다. 마음이 중정하여 이치에 통하는 품성이 어려서부터 자연스러웠다. 경전 외우기를 좋아하고 지조를 잘 지켰다. 행동거지에는 법도가 있었고 몸과 말에는 흠잡을 것이 없었다. 열 살에 아버지를 여의었다. 어머니를 섬기며 효도를 다하였다.</w:t>
      </w:r>
    </w:p>
    <w:p>
      <w:pPr>
        <w:pStyle w:val="SHTKBlockLabel"/>
      </w:pPr>
      <w:r>
        <w:t>원문</w:t>
      </w:r>
    </w:p>
    <w:p>
      <w:pPr>
        <w:pStyle w:val="SHTKSourceText"/>
      </w:pPr>
      <w:r>
        <w:t>母為請室。良家非其好也。辭不獲命。弱冠以世役見羈。[＊]于時[24]戎馬生郊。羽檄日至。躬擐甲冑跋履山川。且十年矣。雖外當艱棘。而內結慈悲。</w:t>
      </w:r>
    </w:p>
    <w:p>
      <w:pPr>
        <w:pStyle w:val="SHTKBlockLabel"/>
      </w:pPr>
      <w:r>
        <w:t>한국어 직역</w:t>
      </w:r>
    </w:p>
    <w:p>
      <w:pPr>
        <w:pStyle w:val="SHTKTranslationText"/>
      </w:pPr>
      <w:r>
        <w:t>어머니가 그를 위해 혼처를 구하였다. 좋은 집안이었으나 그의 뜻에는 맞지 않았다. 사양하였으나 명을 거스를 수 없었다. 스무 살 무렵 세상의 부역에 매이게 되었다. 그때 전쟁이 교외에서 일어났고, 급한 군사 문서가 날마다 이르렀다. 몸소 갑옷과 투구를 입고 산천을 넘나들었다. 그렇게 거의 십 년이었다. 비록 밖으로는 험난한 일을 겪었으나, 안으로는 자비심을 맺었다.</w:t>
      </w:r>
    </w:p>
    <w:p>
      <w:pPr>
        <w:pStyle w:val="SHTKBlockLabel"/>
      </w:pPr>
      <w:r>
        <w:t>교감·번역 메모</w:t>
      </w:r>
    </w:p>
    <w:p>
      <w:pPr>
        <w:pStyle w:val="SHTKNoteSummary"/>
      </w:pPr>
      <w:r>
        <w:t>교감 요약 | [CBETA 교감] 戎와 駥의 판본 이문이 있다. 문맥의 세부 표현·해석이 달라질 수 있으므로 저본 독법 戎를 유지한다.</w:t>
      </w:r>
    </w:p>
    <w:p>
      <w:pPr>
        <w:pStyle w:val="SHTKNoteDetail"/>
      </w:pPr>
      <w:r>
        <w:t>• 원교감 원문 | 戎＝駥【三】【宮】</w:t>
        <w:br/>
        <w:t>• 교감 번호 | 0269024</w:t>
        <w:br/>
        <w:t>• 저본 독법 | 戎</w:t>
        <w:br/>
        <w:t>• 저본 기준 번역 | 그때 전쟁이 교외에서 일어났고,</w:t>
        <w:br/>
        <w:t>• 이문 독법 | 駥</w:t>
        <w:br/>
        <w:t>• 이문 기준 번역 | 이문을 따르면 戎를 駥로 읽어 해당 구절의 세부 표현·의미를 달리 검토해야 한다.</w:t>
        <w:br/>
        <w:t>• 의미 차이 | 戎와 駥의 판본 이문이 있다. 문맥의 세부 표현·해석이 달라질 수 있으므로 저본 독법 戎를 유지한다.</w:t>
        <w:br/>
        <w:t>• 번역 영향 판정 | [표현 차이]</w:t>
        <w:br/>
        <w:t>• 출처 | CBETA T52n2103, 교감 번호 0269024.</w:t>
      </w:r>
    </w:p>
    <w:p>
      <w:pPr>
        <w:pStyle w:val="SHTKNoteSummary"/>
      </w:pPr>
      <w:r>
        <w:t>교감 요약 | [상호참조] 앞의 교감 0268008과 같은 이문이 이 자리에도 적용된다.</w:t>
      </w:r>
    </w:p>
    <w:p>
      <w:pPr>
        <w:pStyle w:val="SHTKNoteDetail"/>
      </w:pPr>
      <w:r>
        <w:t>• 한국어 해설 | [＊]는 XML의 명시적 연결 정보에 따라 교감 0268008를 재참조한다.</w:t>
      </w:r>
    </w:p>
    <w:p>
      <w:pPr>
        <w:pStyle w:val="SHTKBlockLabel"/>
      </w:pPr>
      <w:r>
        <w:t>원문</w:t>
      </w:r>
    </w:p>
    <w:p>
      <w:pPr>
        <w:pStyle w:val="SHTKSourceText"/>
      </w:pPr>
      <w:r>
        <w:t>故未離人群。已具息心之行。後行經彭䗍見廬岳而悅之。於是有終焉之志。</w:t>
      </w:r>
    </w:p>
    <w:p>
      <w:pPr>
        <w:pStyle w:val="SHTKBlockLabel"/>
      </w:pPr>
      <w:r>
        <w:t>한국어 직역</w:t>
      </w:r>
    </w:p>
    <w:p>
      <w:pPr>
        <w:pStyle w:val="SHTKTranslationText"/>
      </w:pPr>
      <w:r>
        <w:t>그러므로 아직 사람들 무리를 떠나지 않았으면서도, 이미 마음을 쉬게 하는 수행을 갖추었다. 뒤에 길을 가다가 팽려를 지나 여산을 보고 기뻐하였다. 이에 그곳에서 생을 마치려는 뜻을 품었다. 다시 상천으로 돌아갔다. 점차 유위의 것들을 버려 맛으로 여기지 않았고 도를 좇느라 먹는 것도 잊었다.</w:t>
      </w:r>
    </w:p>
    <w:p>
      <w:pPr>
        <w:pStyle w:val="SHTKBlockLabel"/>
      </w:pPr>
      <w:r>
        <w:t>교감·번역 메모</w:t>
      </w:r>
    </w:p>
    <w:p>
      <w:pPr>
        <w:pStyle w:val="SHTKNoteSummary"/>
      </w:pPr>
      <w:r>
        <w:t>교감 요약 | [CBETA 교감] 有와 身의 이문은 생략·첨가 또는 구절 구성의 차이를 포함하여 문장 구조가 달라질 수 있다.</w:t>
      </w:r>
    </w:p>
    <w:p>
      <w:pPr>
        <w:pStyle w:val="SHTKNoteDetail"/>
      </w:pPr>
      <w:r>
        <w:t>• 원교감 원문 | [저본에 숫자 표지 없음]</w:t>
        <w:br/>
        <w:t>• 교감 번호 | 0269c1401</w:t>
        <w:br/>
        <w:t>• 저본 독법 | 有</w:t>
        <w:br/>
        <w:t>• 저본 기준 번역 | 점차 유위의 것들을 버려 맛으로 여기지 않았고 도를 좇느라 먹는 것도 잊었다.</w:t>
        <w:br/>
        <w:t>• 이문 독법 | 身</w:t>
        <w:br/>
        <w:t>• 이문 기준 번역 | 이문을 따르면 有를 身로 읽어 구절의 구성과 번역 범위를 달리 검토해야 한다.</w:t>
        <w:br/>
        <w:t>• 의미 차이 | 有와 身의 이문은 생략·첨가 또는 구절 구성의 차이를 포함하여 문장 구조가 달라질 수 있다.</w:t>
        <w:br/>
        <w:t>• 번역 영향 판정 | [문장 구조 변화]</w:t>
        <w:br/>
        <w:t>• 출처 | CBETA T52n2103.</w:t>
      </w:r>
    </w:p>
    <w:p>
      <w:pPr>
        <w:pStyle w:val="SHTKBlockLabel"/>
      </w:pPr>
      <w:r>
        <w:t>원문</w:t>
      </w:r>
    </w:p>
    <w:p>
      <w:pPr>
        <w:pStyle w:val="SHTKSourceText"/>
      </w:pPr>
      <w:r>
        <w:t>復反湘川。稍棄有非所味道忘食。日一菜蔬。後得出壘門便離妻室。忽夢廬山之神稽首致敬曰。廬山維岳峻極于天。</w:t>
      </w:r>
    </w:p>
    <w:p>
      <w:pPr>
        <w:pStyle w:val="SHTKBlockLabel"/>
      </w:pPr>
      <w:r>
        <w:t>한국어 직역</w:t>
      </w:r>
    </w:p>
    <w:p>
      <w:pPr>
        <w:pStyle w:val="SHTKTranslationText"/>
      </w:pPr>
      <w:r>
        <w:t>하루에 채소 한 끼만 먹었다. 뒤에 군문을 벗어날 수 있게 되자 곧 처실을 떠났다. 홀연히 꿈에 여산의 신이 머리를 조아려 공경을 표하며 말하였다. “여산은 큰 산으로서 높고 험준하여 하늘에 닿습니다.</w:t>
      </w:r>
    </w:p>
    <w:p>
      <w:pPr>
        <w:pStyle w:val="SHTKBlockLabel"/>
      </w:pPr>
      <w:r>
        <w:t>원문</w:t>
      </w:r>
    </w:p>
    <w:p>
      <w:pPr>
        <w:pStyle w:val="SHTKSourceText"/>
      </w:pPr>
      <w:r>
        <w:t>是曰三宮。壁立萬仞欲屈真人居之。真人若不見從。則此山永廢矣。又夢受請而行至香[＊]鑪峯石門頂。見銀閣金樓丹泉碧樹崢嶸刻削希世而有。於是鷄鳴[25]戒旦。便飄爾晨征。于時江陵僧徒多有行業。或告法師曰。</w:t>
      </w:r>
    </w:p>
    <w:p>
      <w:pPr>
        <w:pStyle w:val="SHTKBlockLabel"/>
      </w:pPr>
      <w:r>
        <w:t>한국어 직역</w:t>
      </w:r>
    </w:p>
    <w:p>
      <w:pPr>
        <w:pStyle w:val="SHTKTranslationText"/>
      </w:pPr>
      <w:r>
        <w:t>이를 삼궁이라 합니다. 절벽이 만 길이나 솟았으니 진인을 모셔 이곳에 살게 하고자 합니다. 진인께서 만일 따라 주지 않으시면, 이 산은 영원히 버려지고 말 것입니다.” 또 꿈에 청을 받아 향로봉 석문 꼭대기까지 갔다. 그곳에서 은빛 누각과 금빛 누대, 붉은 샘과 푸른 나무가 높고 깎아지른 듯하여 세상에서 보기 드문 모습을 보았다. 이에 닭이 울어 새벽을 알리자, 곧 훌쩍 아침길을 떠났다. 그때 강릉의 승려들 가운데 수행과 업적이 있는 이가 많았다. 어떤 이가 법사에게 말하였다.</w:t>
      </w:r>
    </w:p>
    <w:p>
      <w:pPr>
        <w:pStyle w:val="SHTKBlockLabel"/>
      </w:pPr>
      <w:r>
        <w:t>교감·번역 메모</w:t>
      </w:r>
    </w:p>
    <w:p>
      <w:pPr>
        <w:pStyle w:val="SHTKNoteSummary"/>
      </w:pPr>
      <w:r>
        <w:t>교감 요약 | [상호참조] 앞의 교감 0269022와 같은 이문이 이 자리에도 적용된다.</w:t>
      </w:r>
    </w:p>
    <w:p>
      <w:pPr>
        <w:pStyle w:val="SHTKNoteDetail"/>
      </w:pPr>
      <w:r>
        <w:t>• 한국어 해설 | [＊]는 XML의 명시적 연결 정보에 따라 교감 0269022를 재참조한다.</w:t>
      </w:r>
    </w:p>
    <w:p>
      <w:pPr>
        <w:pStyle w:val="SHTKNoteSummary"/>
      </w:pPr>
      <w:r>
        <w:t>교감 요약 | [CBETA 교감] 戒와 屆는 어휘·고유명·수량 또는 내용의 의미가 달라 문맥 해석이 달라질 수 있는 이문이다.</w:t>
      </w:r>
    </w:p>
    <w:p>
      <w:pPr>
        <w:pStyle w:val="SHTKNoteDetail"/>
      </w:pPr>
      <w:r>
        <w:t>• 원교감 원문 | 戒＝屆【宮】</w:t>
        <w:br/>
        <w:t>• 교감 번호 | 0269025</w:t>
        <w:br/>
        <w:t>• 저본 독법 | 戒</w:t>
        <w:br/>
        <w:t>• 저본 기준 번역 | 이에 닭이 울어 새벽을 알리자,</w:t>
        <w:br/>
        <w:t>• 이문 독법 | 屆</w:t>
        <w:br/>
        <w:t>• 이문 기준 번역 | 이문을 따르면 戒를 屆로 읽어 해당 구절의 뜻을 달리 해석해야 한다.</w:t>
        <w:br/>
        <w:t>• 의미 차이 | 戒와 屆는 어휘·고유명·수량 또는 내용의 의미가 달라 문맥 해석이 달라질 수 있는 이문이다.</w:t>
        <w:br/>
        <w:t>• 번역 영향 판정 | [의미 차이 있음]</w:t>
        <w:br/>
        <w:t>• 출처 | CBETA T52n2103, 교감 번호 0269025.</w:t>
      </w:r>
    </w:p>
    <w:p>
      <w:pPr>
        <w:pStyle w:val="SHTKBlockLabel"/>
      </w:pPr>
      <w:r>
        <w:t>원문</w:t>
      </w:r>
    </w:p>
    <w:p>
      <w:pPr>
        <w:pStyle w:val="SHTKSourceText"/>
      </w:pPr>
      <w:r>
        <w:t>荊州法事大盛。乃因此東枻。</w:t>
      </w:r>
    </w:p>
    <w:p>
      <w:pPr>
        <w:pStyle w:val="SHTKBlockLabel"/>
      </w:pPr>
      <w:r>
        <w:t>한국어 직역</w:t>
      </w:r>
    </w:p>
    <w:p>
      <w:pPr>
        <w:pStyle w:val="SHTKTranslationText"/>
      </w:pPr>
      <w:r>
        <w:t>“형주의 불사가 크게 성합니다.” 이에 이 말을 따라 동쪽으로 노를 잡았고,</w:t>
      </w:r>
    </w:p>
    <w:p>
      <w:pPr>
        <w:pStyle w:val="SHTKBlockLabel"/>
      </w:pPr>
      <w:r>
        <w:t>교감·번역 메모</w:t>
      </w:r>
    </w:p>
    <w:p>
      <w:pPr>
        <w:pStyle w:val="SHTKNoteSummary"/>
      </w:pPr>
      <w:r>
        <w:t>교감 요약 | [CBETA 교감] 枻와 抴는 어휘·고유명·수량 또는 내용의 의미가 달라 문맥 해석이 달라질 수 있는 이문이다.</w:t>
      </w:r>
    </w:p>
    <w:p>
      <w:pPr>
        <w:pStyle w:val="SHTKNoteDetail"/>
      </w:pPr>
      <w:r>
        <w:t>• 원교감 원문 | [저본에 숫자 표지 없음]</w:t>
        <w:br/>
        <w:t>• 교감 번호 | 0269c2201</w:t>
        <w:br/>
        <w:t>• 저본 독법 | 枻</w:t>
        <w:br/>
        <w:t>• 저본 기준 번역 | 이에 이 말을 따라 동쪽으로 노를 잡았고,</w:t>
        <w:br/>
        <w:t>• 이문 독법 | 抴</w:t>
        <w:br/>
        <w:t>• 이문 기준 번역 | 이문을 따르면 枻를 抴로 읽어 해당 구절의 뜻을 달리 해석해야 한다.</w:t>
        <w:br/>
        <w:t>• 의미 차이 | 枻와 抴는 어휘·고유명·수량 또는 내용의 의미가 달라 문맥 해석이 달라질 수 있는 이문이다.</w:t>
        <w:br/>
        <w:t>• 번역 영향 판정 | [의미 차이 있음]</w:t>
        <w:br/>
        <w:t>• 출처 | CBETA T52n2103.</w:t>
      </w:r>
    </w:p>
    <w:p>
      <w:pPr>
        <w:pStyle w:val="SHTKBlockLabel"/>
      </w:pPr>
      <w:r>
        <w:t>원문</w:t>
      </w:r>
    </w:p>
    <w:p>
      <w:pPr>
        <w:pStyle w:val="SHTKSourceText"/>
      </w:pPr>
      <w:r>
        <w:t>自夏首西浮。遇僧淨道人深解禪定。乃曰。真吾師也。遂落髮從之。住竹林禪房始斷粒食。默然思道。或明發不寐。</w:t>
      </w:r>
    </w:p>
    <w:p>
      <w:pPr>
        <w:pStyle w:val="SHTKBlockLabel"/>
      </w:pPr>
      <w:r>
        <w:t>한국어 직역</w:t>
      </w:r>
    </w:p>
    <w:p>
      <w:pPr>
        <w:pStyle w:val="SHTKTranslationText"/>
      </w:pPr>
      <w:r>
        <w:t>하수에서부터 서쪽으로 떠갔다. 승정 도인을 만났는데 선정에 깊이 통달한 사람이었다. 이에 말하였다. “참으로 나의 스승이시다.” 마침내 머리를 깎고 그를 따랐다. 죽림의 선방에 머물며 처음으로 곡식을 끊고 먹었다. 말없이 도를 사유하였다. 때로는 날이 밝도록 잠들지 않았다.</w:t>
      </w:r>
    </w:p>
    <w:p>
      <w:pPr>
        <w:pStyle w:val="SHTKBlockLabel"/>
      </w:pPr>
      <w:r>
        <w:t>원문</w:t>
      </w:r>
    </w:p>
    <w:p>
      <w:pPr>
        <w:pStyle w:val="SHTKSourceText"/>
      </w:pPr>
      <w:r>
        <w:t>[26]刺史聞風而悅欲相招延。</w:t>
      </w:r>
    </w:p>
    <w:p>
      <w:pPr>
        <w:pStyle w:val="SHTKBlockLabel"/>
      </w:pPr>
      <w:r>
        <w:t>한국어 직역</w:t>
      </w:r>
    </w:p>
    <w:p>
      <w:pPr>
        <w:pStyle w:val="SHTKTranslationText"/>
      </w:pPr>
      <w:r>
        <w:t>자사가 그 명성을 듣고 기뻐하여 불러 머물게 하고자 하였다.</w:t>
      </w:r>
    </w:p>
    <w:p>
      <w:pPr>
        <w:pStyle w:val="SHTKBlockLabel"/>
      </w:pPr>
      <w:r>
        <w:t>교감·번역 메모</w:t>
      </w:r>
    </w:p>
    <w:p>
      <w:pPr>
        <w:pStyle w:val="SHTKNoteSummary"/>
      </w:pPr>
      <w:r>
        <w:t>교감 요약 | [CBETA 교감] 刺와 剌는 자형·표기·어순상의 이문으로, 이 문맥의 한국어 번역에는 실질적인 변화가 없다.</w:t>
      </w:r>
    </w:p>
    <w:p>
      <w:pPr>
        <w:pStyle w:val="SHTKNoteDetail"/>
      </w:pPr>
      <w:r>
        <w:t>• 원교감 원문 | 刺＝剌【三】【宮】＊</w:t>
        <w:br/>
        <w:t>• 교감 번호 | 0269026</w:t>
        <w:br/>
        <w:t>• 저본 독법 | 刺</w:t>
        <w:br/>
        <w:t>• 저본 기준 번역 | 자사가 그 명성을 듣고 기뻐하여 불러 머물게 하고자 하였다.</w:t>
        <w:br/>
        <w:t>• 이문 독법 | 剌</w:t>
        <w:br/>
        <w:t>• 이문 기준 번역 | 자사가 그 명성을 듣고 기뻐하여 불러 머물게 하고자 하였다.</w:t>
        <w:br/>
        <w:t>• 의미 차이 | 刺와 剌는 자형·표기·어순상의 이문으로, 이 문맥의 한국어 번역에는 실질적인 변화가 없다.</w:t>
        <w:br/>
        <w:t>• 번역 영향 판정 | [번역 차이 없음]</w:t>
        <w:br/>
        <w:t>• 출처 | CBETA T52n2103, 교감 번호 0269026.</w:t>
      </w:r>
    </w:p>
    <w:p>
      <w:pPr>
        <w:pStyle w:val="SHTKBlockLabel"/>
      </w:pPr>
      <w:r>
        <w:t>원문</w:t>
      </w:r>
    </w:p>
    <w:p>
      <w:pPr>
        <w:pStyle w:val="SHTKSourceText"/>
      </w:pPr>
      <w:r>
        <w:t>或曰。此公乃可就見。不可屈致也。於是累詣草廬。遂服膺請戒。江漢人士亦迴向如雲。先是神山廟靈驗如響。侵迕見災。且以十數。</w:t>
      </w:r>
    </w:p>
    <w:p>
      <w:pPr>
        <w:pStyle w:val="SHTKBlockLabel"/>
      </w:pPr>
      <w:r>
        <w:t>한국어 직역</w:t>
      </w:r>
    </w:p>
    <w:p>
      <w:pPr>
        <w:pStyle w:val="SHTKTranslationText"/>
      </w:pPr>
      <w:r>
        <w:t>어떤 이가 말하였다. “이분은 찾아가 뵐 수는 있으나, 억지로 불러오게 할 수는 없습니다.” 이에 여러 차례 초려를 찾아갔고, 마침내 마음으로 귀의하여 계를 청하였다. 강한 일대의 인사들도 구름처럼 마음을 돌려 귀의하였다. 이에 앞서 신산의 사당은 영험이 메아리처럼 뚜렷하였다. 범하거나 거스르면 재앙을 당하였는데, 그런 일이 열 차례 가까이 되었다.</w:t>
      </w:r>
    </w:p>
    <w:p>
      <w:pPr>
        <w:pStyle w:val="SHTKBlockLabel"/>
      </w:pPr>
      <w:r>
        <w:t>원문</w:t>
      </w:r>
    </w:p>
    <w:p>
      <w:pPr>
        <w:pStyle w:val="SHTKSourceText"/>
      </w:pPr>
      <w:r>
        <w:t>法師考室其旁。神遂見形為禮。使兩神童朝夕立侍。有女巫見而問之。法師不答。廬山神復來固請。以[1]永明十年七月。</w:t>
      </w:r>
    </w:p>
    <w:p>
      <w:pPr>
        <w:pStyle w:val="SHTKBlockLabel"/>
      </w:pPr>
      <w:r>
        <w:t>한국어 직역</w:t>
      </w:r>
    </w:p>
    <w:p>
      <w:pPr>
        <w:pStyle w:val="SHTKTranslationText"/>
      </w:pPr>
      <w:r>
        <w:t>법사는 그 곁에 집을 정하여 살았다. 그러자 신이 마침내 모습을 나타내 예를 올렸고, 두 신동을 시켜 아침저녁으로 곁에 서서 모시게 하였다. 어떤 무녀가 이를 보고 물었으나, 법사는 대답하지 않았다. 여산의 신이 다시 와서 굳게 청하였다. 영명 10년 7월에,</w:t>
      </w:r>
    </w:p>
    <w:p>
      <w:pPr>
        <w:pStyle w:val="SHTKBlockLabel"/>
      </w:pPr>
      <w:r>
        <w:t>교감·번역 메모</w:t>
      </w:r>
    </w:p>
    <w:p>
      <w:pPr>
        <w:pStyle w:val="SHTKNoteSummary"/>
      </w:pPr>
      <w:r>
        <w:t>교감 요약 | [CBETA 교감] 永明와 住同는 어휘·고유명·수량 또는 내용의 의미가 달라 문맥 해석이 달라질 수 있는 이문이다.</w:t>
      </w:r>
    </w:p>
    <w:p>
      <w:pPr>
        <w:pStyle w:val="SHTKNoteDetail"/>
      </w:pPr>
      <w:r>
        <w:t>• 원교감 원문 | 永明＝住同【宋】</w:t>
        <w:br/>
        <w:t>• 교감 번호 | 0270001</w:t>
        <w:br/>
        <w:t>• 저본 독법 | 永明</w:t>
        <w:br/>
        <w:t>• 저본 기준 번역 | 영명 10년 7월에,</w:t>
        <w:br/>
        <w:t>• 이문 독법 | 住同</w:t>
        <w:br/>
        <w:t>• 이문 기준 번역 | 이문을 따르면 永明를 住同로 읽어 해당 구절의 뜻을 달리 해석해야 한다.</w:t>
        <w:br/>
        <w:t>• 의미 차이 | 永明와 住同는 어휘·고유명·수량 또는 내용의 의미가 달라 문맥 해석이 달라질 수 있는 이문이다.</w:t>
        <w:br/>
        <w:t>• 번역 영향 판정 | [의미 차이 있음]</w:t>
        <w:br/>
        <w:t>• 출처 | CBETA T52n2103, 교감 번호 0270001.</w:t>
      </w:r>
    </w:p>
    <w:p>
      <w:pPr>
        <w:pStyle w:val="SHTKBlockLabel"/>
      </w:pPr>
      <w:r>
        <w:t>원문</w:t>
      </w:r>
    </w:p>
    <w:p>
      <w:pPr>
        <w:pStyle w:val="SHTKSourceText"/>
      </w:pPr>
      <w:r>
        <w:t>振錫登峯。行履所見宛如夢中。乃即石為基。倚巖結構匡坐端念。</w:t>
      </w:r>
    </w:p>
    <w:p>
      <w:pPr>
        <w:pStyle w:val="SHTKBlockLabel"/>
      </w:pPr>
      <w:r>
        <w:t>한국어 직역</w:t>
      </w:r>
    </w:p>
    <w:p>
      <w:pPr>
        <w:pStyle w:val="SHTKTranslationText"/>
      </w:pPr>
      <w:r>
        <w:t>석장을 떨치며 봉우리에 올랐다. 걸어가며 본 것이 꿈속에서 본 것과 완연히 같았다. 이에 곧 돌을 터로 삼고, 바위에 기대 집을 얽어 바르게 앉아 생각을 한곳에 모았다.</w:t>
      </w:r>
    </w:p>
    <w:p>
      <w:pPr>
        <w:pStyle w:val="SHTKBlockLabel"/>
      </w:pPr>
      <w:r>
        <w:t>원문</w:t>
      </w:r>
    </w:p>
    <w:p>
      <w:pPr>
        <w:pStyle w:val="SHTKSourceText"/>
      </w:pPr>
      <w:r>
        <w:t>虎豹為群。先德曇隆慧遠之徒。亦卜居于此。既人跡罕至。遂不堪其憂。且山氣氛氳。令人頭痛身熱曾未幾時莫不來下。唯法師獨往一去不歸。既却禾黍之資。不避霜露之氣。</w:t>
      </w:r>
    </w:p>
    <w:p>
      <w:pPr>
        <w:pStyle w:val="SHTKBlockLabel"/>
      </w:pPr>
      <w:r>
        <w:t>한국어 직역</w:t>
      </w:r>
    </w:p>
    <w:p>
      <w:pPr>
        <w:pStyle w:val="SHTKTranslationText"/>
      </w:pPr>
      <w:r>
        <w:t>호랑이와 표범을 무리로 삼았다. 앞선 덕승인 담륭과 혜원 같은 이들도, 이곳을 골라 거처하였다. 그러나 사람의 자취가 드물었으므로, 마침내 그 어려움을 견디지 못하였다. 또 산기운이 짙게 엉겨, 사람에게 두통과 몸의 열을 일으키니 얼마 되지 않아 모두 산 아래로 내려갔다. 오직 법사만 홀로 가서 한 번 들어간 뒤 돌아오지 않았다. 이미 곡식의 공급도 물리쳤고, 서리와 이슬의 기운도 피하지 않았다.</w:t>
      </w:r>
    </w:p>
    <w:p>
      <w:pPr>
        <w:pStyle w:val="SHTKBlockLabel"/>
      </w:pPr>
      <w:r>
        <w:t>원문</w:t>
      </w:r>
    </w:p>
    <w:p>
      <w:pPr>
        <w:pStyle w:val="SHTKSourceText"/>
      </w:pPr>
      <w:r>
        <w:t>時捫蘿越險。行動若飛。或有群魔不憙法師來者。能使雷風為變以試。法師既見神用確然[2]魔群乃止。</w:t>
      </w:r>
    </w:p>
    <w:p>
      <w:pPr>
        <w:pStyle w:val="SHTKBlockLabel"/>
      </w:pPr>
      <w:r>
        <w:t>한국어 직역</w:t>
      </w:r>
    </w:p>
    <w:p>
      <w:pPr>
        <w:pStyle w:val="SHTKTranslationText"/>
      </w:pPr>
      <w:r>
        <w:t>때때로 덩굴을 붙잡고 험한 곳을 넘었는데, 움직임이 나는 듯 빨랐다. 법사가 온 것을 기뻐하지 않는 뭇 마군이 있기도 하여, 천둥과 바람을 변괴로 일으켜 시험하였다. 법사가 신묘한 작용을 보고도 확고히 흔들리지 않자 마군이 마침내 그쳤다.</w:t>
      </w:r>
    </w:p>
    <w:p>
      <w:pPr>
        <w:pStyle w:val="SHTKBlockLabel"/>
      </w:pPr>
      <w:r>
        <w:t>교감·번역 메모</w:t>
      </w:r>
    </w:p>
    <w:p>
      <w:pPr>
        <w:pStyle w:val="SHTKNoteSummary"/>
      </w:pPr>
      <w:r>
        <w:t>교감 요약 | [CBETA 교감] 魔群와 群魔는 자형·표기·어순상의 이문으로, 이 문맥의 한국어 번역에는 실질적인 변화가 없다.</w:t>
      </w:r>
    </w:p>
    <w:p>
      <w:pPr>
        <w:pStyle w:val="SHTKNoteDetail"/>
      </w:pPr>
      <w:r>
        <w:t>• 원교감 원문 | 魔群＝群魔【三】【宮】</w:t>
        <w:br/>
        <w:t>• 교감 번호 | 0270002</w:t>
        <w:br/>
        <w:t>• 저본 독법 | 魔群</w:t>
        <w:br/>
        <w:t>• 저본 기준 번역 | 법사가 신묘한 작용을 보고도 확고히 흔들리지 않자 마군이 마침내 그쳤다.</w:t>
        <w:br/>
        <w:t>• 이문 독법 | 群魔</w:t>
        <w:br/>
        <w:t>• 이문 기준 번역 | 법사가 신묘한 작용을 보고도 확고히 흔들리지 않자 마군이 마침내 그쳤다.</w:t>
        <w:br/>
        <w:t>• 의미 차이 | 魔群와 群魔는 자형·표기·어순상의 이문으로, 이 문맥의 한국어 번역에는 실질적인 변화가 없다.</w:t>
        <w:br/>
        <w:t>• 번역 영향 판정 | [번역 차이 없음]</w:t>
        <w:br/>
        <w:t>• 출처 | CBETA T52n2103, 교감 번호 0270002.</w:t>
      </w:r>
    </w:p>
    <w:p>
      <w:pPr>
        <w:pStyle w:val="SHTKBlockLabel"/>
      </w:pPr>
      <w:r>
        <w:t>원문</w:t>
      </w:r>
    </w:p>
    <w:p>
      <w:pPr>
        <w:pStyle w:val="SHTKSourceText"/>
      </w:pPr>
      <w:r>
        <w:t>久之復隨險幽尋造石梁石室。靈山祕地百神之所遨遊也。法師說戒行香。神皆頭面禮足。昔神人吳猛得入此遊觀。自茲厥後唯法師復至焉。</w:t>
      </w:r>
    </w:p>
    <w:p>
      <w:pPr>
        <w:pStyle w:val="SHTKBlockLabel"/>
      </w:pPr>
      <w:r>
        <w:t>한국어 직역</w:t>
      </w:r>
    </w:p>
    <w:p>
      <w:pPr>
        <w:pStyle w:val="SHTKTranslationText"/>
      </w:pPr>
      <w:r>
        <w:t>오래 뒤에는 다시 험하고 깊은 곳을 따라 찾아가 석량과 석실에 이르렀다. 영산의 비밀스러운 땅으로 온갖 신들이 노니는 곳이었다. 법사가 계를 설하고 향을 돌리자, 신들이 모두 머리와 얼굴을 땅에 대어 발에 예배하였다. 옛날 신인 오맹이 이곳에 들어와 유람할 수 있었고, 그 뒤로는 오직 법사만 다시 이곳에 이르렀다.</w:t>
      </w:r>
    </w:p>
    <w:p>
      <w:pPr>
        <w:pStyle w:val="SHTKBlockLabel"/>
      </w:pPr>
      <w:r>
        <w:t>원문</w:t>
      </w:r>
    </w:p>
    <w:p>
      <w:pPr>
        <w:pStyle w:val="SHTKSourceText"/>
      </w:pPr>
      <w:r>
        <w:t>羲皇[3]以來二人而已矣。</w:t>
      </w:r>
    </w:p>
    <w:p>
      <w:pPr>
        <w:pStyle w:val="SHTKBlockLabel"/>
      </w:pPr>
      <w:r>
        <w:t>한국어 직역</w:t>
      </w:r>
    </w:p>
    <w:p>
      <w:pPr>
        <w:pStyle w:val="SHTKTranslationText"/>
      </w:pPr>
      <w:r>
        <w:t>복희씨 이래로 두 사람뿐이었다.</w:t>
      </w:r>
    </w:p>
    <w:p>
      <w:pPr>
        <w:pStyle w:val="SHTKBlockLabel"/>
      </w:pPr>
      <w:r>
        <w:t>교감·번역 메모</w:t>
      </w:r>
    </w:p>
    <w:p>
      <w:pPr>
        <w:pStyle w:val="SHTKNoteSummary"/>
      </w:pPr>
      <w:r>
        <w:t>교감 요약 | [CBETA 교감] 以와 已의 판본 이문이 있다. 문맥의 세부 표현·해석이 달라질 수 있으므로 저본 독법 以를 유지한다.</w:t>
      </w:r>
    </w:p>
    <w:p>
      <w:pPr>
        <w:pStyle w:val="SHTKNoteDetail"/>
      </w:pPr>
      <w:r>
        <w:t>• 원교감 원문 | 以＝已【三】【宮】</w:t>
        <w:br/>
        <w:t>• 교감 번호 | 0270003</w:t>
        <w:br/>
        <w:t>• 저본 독법 | 以</w:t>
        <w:br/>
        <w:t>• 저본 기준 번역 | 복희씨 이래로 두 사람뿐이었다.</w:t>
        <w:br/>
        <w:t>• 이문 독법 | 已</w:t>
        <w:br/>
        <w:t>• 이문 기준 번역 | 이문을 따르면 以를 已로 읽어 해당 구절의 세부 표현·의미를 달리 검토해야 한다.</w:t>
        <w:br/>
        <w:t>• 의미 차이 | 以와 已의 판본 이문이 있다. 문맥의 세부 표현·해석이 달라질 수 있으므로 저본 독법 以를 유지한다.</w:t>
        <w:br/>
        <w:t>• 번역 영향 판정 | [표현 차이]</w:t>
        <w:br/>
        <w:t>• 출처 | CBETA T52n2103, 교감 번호 0270003.</w:t>
      </w:r>
    </w:p>
    <w:p>
      <w:pPr>
        <w:pStyle w:val="SHTKBlockLabel"/>
      </w:pPr>
      <w:r>
        <w:t>원문</w:t>
      </w:r>
    </w:p>
    <w:p>
      <w:pPr>
        <w:pStyle w:val="SHTKSourceText"/>
      </w:pPr>
      <w:r>
        <w:t>初法師入山二年。禪味始具每斂心入寂。偏見彌勒如來。常云。宿植之緣也。建武四年春。忽語弟子曰。吾壽當九十。但餘年無益於世而四大有累於人。</w:t>
      </w:r>
    </w:p>
    <w:p>
      <w:pPr>
        <w:pStyle w:val="SHTKBlockLabel"/>
      </w:pPr>
      <w:r>
        <w:t>한국어 직역</w:t>
      </w:r>
    </w:p>
    <w:p>
      <w:pPr>
        <w:pStyle w:val="SHTKTranslationText"/>
      </w:pPr>
      <w:r>
        <w:t>처음 법사가 산에 들어온 지 이 년이 되자, 선정의 맛을 비로소 갖추어 마음을 거두어 고요함에 들 때마다, 유독 미륵여래를 보았다. 늘 말하였다. “숙세에 심은 인연 때문이다.” 건무 4년 봄에, 홀연히 제자들에게 말하였다. “내 수명은 마땅히 아흔까지이지만, 남은 해가 세상에는 보탬이 없고 이 사대의 몸은 사람들에게 짐이 된다.</w:t>
      </w:r>
    </w:p>
    <w:p>
      <w:pPr>
        <w:pStyle w:val="SHTKBlockLabel"/>
      </w:pPr>
      <w:r>
        <w:t>원문</w:t>
      </w:r>
    </w:p>
    <w:p>
      <w:pPr>
        <w:pStyle w:val="SHTKSourceText"/>
      </w:pPr>
      <w:r>
        <w:t>思拯助眾生。不得久留此矣。七月二十一日。標極嶺西頭為安屍之處。人莫之知也。[4]復七日而疾。</w:t>
      </w:r>
    </w:p>
    <w:p>
      <w:pPr>
        <w:pStyle w:val="SHTKBlockLabel"/>
      </w:pPr>
      <w:r>
        <w:t>한국어 직역</w:t>
      </w:r>
    </w:p>
    <w:p>
      <w:pPr>
        <w:pStyle w:val="SHTKTranslationText"/>
      </w:pPr>
      <w:r>
        <w:t>중생을 구제하여 돕고 싶으니, 이곳에 오래 머물 수는 없구나.” 7월 21일에, 산마루 서쪽 끝에 표지를 세워 시신을 둘 곳으로 삼았다. 사람들은 아무도 그 뜻을 알지 못하였다. 다시 이레가 지나 병이 들었고,</w:t>
      </w:r>
    </w:p>
    <w:p>
      <w:pPr>
        <w:pStyle w:val="SHTKBlockLabel"/>
      </w:pPr>
      <w:r>
        <w:t>교감·번역 메모</w:t>
      </w:r>
    </w:p>
    <w:p>
      <w:pPr>
        <w:pStyle w:val="SHTKNoteSummary"/>
      </w:pPr>
      <w:r>
        <w:t>교감 요약 | [CBETA 교감] 復와 後는 어휘·고유명·수량 또는 내용의 의미가 달라 문맥 해석이 달라질 수 있는 이문이다.</w:t>
      </w:r>
    </w:p>
    <w:p>
      <w:pPr>
        <w:pStyle w:val="SHTKNoteDetail"/>
      </w:pPr>
      <w:r>
        <w:t>• 원교감 원문 | 復＝後【三】【宮】</w:t>
        <w:br/>
        <w:t>• 교감 번호 | 0270004</w:t>
        <w:br/>
        <w:t>• 저본 독법 | 復</w:t>
        <w:br/>
        <w:t>• 저본 기준 번역 | 다시 이레가 지나 병이 들었고,</w:t>
        <w:br/>
        <w:t>• 이문 독법 | 後</w:t>
        <w:br/>
        <w:t>• 이문 기준 번역 | 이문을 따르면 復를 後로 읽어 해당 구절의 뜻을 달리 해석해야 한다.</w:t>
        <w:br/>
        <w:t>• 의미 차이 | 復와 後는 어휘·고유명·수량 또는 내용의 의미가 달라 문맥 해석이 달라질 수 있는 이문이다.</w:t>
        <w:br/>
        <w:t>• 번역 영향 판정 | [의미 차이 있음]</w:t>
        <w:br/>
        <w:t>• 출처 | CBETA T52n2103, 교감 번호 0270004.</w:t>
      </w:r>
    </w:p>
    <w:p>
      <w:pPr>
        <w:pStyle w:val="SHTKBlockLabel"/>
      </w:pPr>
      <w:r>
        <w:t>원문</w:t>
      </w:r>
    </w:p>
    <w:p>
      <w:pPr>
        <w:pStyle w:val="SHTKSourceText"/>
      </w:pPr>
      <w:r>
        <w:t>疾後七日而終。春秋五十八。臨終合掌曰。願即生三途救一切[5]眾苦。</w:t>
      </w:r>
    </w:p>
    <w:p>
      <w:pPr>
        <w:pStyle w:val="SHTKBlockLabel"/>
      </w:pPr>
      <w:r>
        <w:t>한국어 직역</w:t>
      </w:r>
    </w:p>
    <w:p>
      <w:pPr>
        <w:pStyle w:val="SHTKTranslationText"/>
      </w:pPr>
      <w:r>
        <w:t>병든 뒤 이레 만에 세상을 떠났다. 춘추는 쉰여덟이었다. 임종할 때 합장하고 말하였다. “바라건대 곧 삼도에 태어나 온갖 중생의 괴로움을 구제하게 하소서.”</w:t>
      </w:r>
    </w:p>
    <w:p>
      <w:pPr>
        <w:pStyle w:val="SHTKBlockLabel"/>
      </w:pPr>
      <w:r>
        <w:t>교감·번역 메모</w:t>
      </w:r>
    </w:p>
    <w:p>
      <w:pPr>
        <w:pStyle w:val="SHTKNoteSummary"/>
      </w:pPr>
      <w:r>
        <w:t>교감 요약 | [CBETA 교감] 眾와 眾生의 이문은 생략·첨가 또는 구절 구성의 차이를 포함하여 문장 구조가 달라질 수 있다.</w:t>
      </w:r>
    </w:p>
    <w:p>
      <w:pPr>
        <w:pStyle w:val="SHTKNoteDetail"/>
      </w:pPr>
      <w:r>
        <w:t>• 원교감 원문 | 眾＋（生）【三】</w:t>
        <w:br/>
        <w:t>• 교감 번호 | 0270005</w:t>
        <w:br/>
        <w:t>• 저본 독법 | 眾</w:t>
        <w:br/>
        <w:t>• 저본 기준 번역 | “바라건대 곧 삼도에 태어나 온갖 중생의 괴로움을 구제하게 하소서.”</w:t>
        <w:br/>
        <w:t>• 이문 독법 | 眾生</w:t>
        <w:br/>
        <w:t>• 이문 기준 번역 | 이문을 따르면 眾를 眾生로 읽어 구절의 구성과 번역 범위를 달리 검토해야 한다.</w:t>
        <w:br/>
        <w:t>• 의미 차이 | 眾와 眾生의 이문은 생략·첨가 또는 구절 구성의 차이를 포함하여 문장 구조가 달라질 수 있다.</w:t>
        <w:br/>
        <w:t>• 번역 영향 판정 | [문장 구조 변화]</w:t>
        <w:br/>
        <w:t>• 출처 | CBETA T52n2103, 교감 번호 0270005.</w:t>
      </w:r>
    </w:p>
    <w:p>
      <w:pPr>
        <w:pStyle w:val="SHTKBlockLabel"/>
      </w:pPr>
      <w:r>
        <w:t>원문</w:t>
      </w:r>
    </w:p>
    <w:p>
      <w:pPr>
        <w:pStyle w:val="SHTKSourceText"/>
      </w:pPr>
      <w:r>
        <w:t>又曰。</w:t>
      </w:r>
    </w:p>
    <w:p>
      <w:pPr>
        <w:pStyle w:val="SHTKBlockLabel"/>
      </w:pPr>
      <w:r>
        <w:t>한국어 직역</w:t>
      </w:r>
    </w:p>
    <w:p>
      <w:pPr>
        <w:pStyle w:val="SHTKTranslationText"/>
      </w:pPr>
      <w:r>
        <w:t>또 말하였다.</w:t>
      </w:r>
    </w:p>
    <w:p>
      <w:pPr>
        <w:pStyle w:val="SHTKBlockLabel"/>
      </w:pPr>
      <w:r>
        <w:t>원문</w:t>
      </w:r>
    </w:p>
    <w:p>
      <w:pPr>
        <w:pStyle w:val="SHTKSourceText"/>
      </w:pPr>
      <w:r>
        <w:t>吾以身施烏鳥。慎勿埋之。初法師喚下寺數人。安居講授。或謂法師曰。今欲出山尋醫。又勸進飲食。法師曰。吾累在此身。及吾無身吾有何累。</w:t>
      </w:r>
    </w:p>
    <w:p>
      <w:pPr>
        <w:pStyle w:val="SHTKBlockLabel"/>
      </w:pPr>
      <w:r>
        <w:t>한국어 직역</w:t>
      </w:r>
    </w:p>
    <w:p>
      <w:pPr>
        <w:pStyle w:val="SHTKTranslationText"/>
      </w:pPr>
      <w:r>
        <w:t>“나는 이 몸을 까마귀와 새들에게 보시하겠다. 부디 묻지 말라.” 처음에 법사는 아랫절 사람 몇 명을 불러, 안거하면서 가르쳐 강설하였다. 어떤 이가 법사에게 말하였다. “이제 산을 나가 의원을 찾으려 합니다.” 또 음식을 들도록 권하였다. 법사가 말하였다. “나의 짐은 이 몸에 있다. 내가 몸이 없게 되면 내게 무슨 짐이 있겠는가.</w:t>
      </w:r>
    </w:p>
    <w:p>
      <w:pPr>
        <w:pStyle w:val="SHTKBlockLabel"/>
      </w:pPr>
      <w:r>
        <w:t>원문</w:t>
      </w:r>
    </w:p>
    <w:p>
      <w:pPr>
        <w:pStyle w:val="SHTKSourceText"/>
      </w:pPr>
      <w:r>
        <w:t>勿多言也。遷化旬有六日。容貌如生。兩指屈[6]握。</w:t>
      </w:r>
    </w:p>
    <w:p>
      <w:pPr>
        <w:pStyle w:val="SHTKBlockLabel"/>
      </w:pPr>
      <w:r>
        <w:t>한국어 직역</w:t>
      </w:r>
    </w:p>
    <w:p>
      <w:pPr>
        <w:pStyle w:val="SHTKTranslationText"/>
      </w:pPr>
      <w:r>
        <w:t>말을 많이 하지 말라.” 천화한 지 열엿새가 되었는데, 용모가 살아 있는 듯하였다. 두 손가락이 굽어 쥔 모양이었고,</w:t>
      </w:r>
    </w:p>
    <w:p>
      <w:pPr>
        <w:pStyle w:val="SHTKBlockLabel"/>
      </w:pPr>
      <w:r>
        <w:t>교감·번역 메모</w:t>
      </w:r>
    </w:p>
    <w:p>
      <w:pPr>
        <w:pStyle w:val="SHTKNoteSummary"/>
      </w:pPr>
      <w:r>
        <w:t>교감 요약 | [CBETA 교감] 握와 出/掘는 어휘·고유명·수량 또는 내용의 의미가 달라 문맥 해석이 달라질 수 있는 이문이다.</w:t>
      </w:r>
    </w:p>
    <w:p>
      <w:pPr>
        <w:pStyle w:val="SHTKNoteDetail"/>
      </w:pPr>
      <w:r>
        <w:t>• 원교감 원문 | 握＝出【宋】，掘【元】</w:t>
        <w:br/>
        <w:t>• 교감 번호 | 0270006</w:t>
        <w:br/>
        <w:t>• 저본 독법 | 握</w:t>
        <w:br/>
        <w:t>• 저본 기준 번역 | 두 손가락이 굽어 쥔 모양이었고,</w:t>
        <w:br/>
        <w:t>• 이문 독법 | 出 / 掘</w:t>
        <w:br/>
        <w:t>• 이문 기준 번역 | 이문을 따르면 握를 出 / 掘로 읽어 해당 구절의 뜻을 달리 해석해야 한다.</w:t>
        <w:br/>
        <w:t>• 의미 차이 | 握와 出 / 掘는 어휘·고유명·수량 또는 내용의 의미가 달라 문맥 해석이 달라질 수 있는 이문이다.</w:t>
        <w:br/>
        <w:t>• 번역 영향 판정 | [의미 차이 있음]</w:t>
        <w:br/>
        <w:t>• 출처 | CBETA T52n2103, 교감 번호 0270006.</w:t>
      </w:r>
    </w:p>
    <w:p>
      <w:pPr>
        <w:pStyle w:val="SHTKBlockLabel"/>
      </w:pPr>
      <w:r>
        <w:t>원문</w:t>
      </w:r>
    </w:p>
    <w:p>
      <w:pPr>
        <w:pStyle w:val="SHTKSourceText"/>
      </w:pPr>
      <w:r>
        <w:t>伸之隨復如故。宿德比丘皆曰。夫得道人多以七為數。法師自疾至沒不其然歟。兩指不伸。亦良有以也。初鑪峯孤絕羽翼所不[7]至。</w:t>
      </w:r>
    </w:p>
    <w:p>
      <w:pPr>
        <w:pStyle w:val="SHTKBlockLabel"/>
      </w:pPr>
      <w:r>
        <w:t>한국어 직역</w:t>
      </w:r>
    </w:p>
    <w:p>
      <w:pPr>
        <w:pStyle w:val="SHTKTranslationText"/>
      </w:pPr>
      <w:r>
        <w:t>펴도 곧 다시 본래대로 돌아갔다. 덕망 높은 비구들이 모두 말하였다. “도를 얻은 사람은 흔히 일곱을 수로 삼는데, 법사가 병든 때부터 세상을 떠날 때까지도 그러하지 않은가. 두 손가락이 펴지지 않는 것도, 참으로 까닭이 있을 것이다.” 처음 향로봉은 외따르고 험절하여 날짐승의 날개조차 이르지 못할 듯하였다.</w:t>
      </w:r>
    </w:p>
    <w:p>
      <w:pPr>
        <w:pStyle w:val="SHTKBlockLabel"/>
      </w:pPr>
      <w:r>
        <w:t>교감·번역 메모</w:t>
      </w:r>
    </w:p>
    <w:p>
      <w:pPr>
        <w:pStyle w:val="SHTKNoteSummary"/>
      </w:pPr>
      <w:r>
        <w:t>교감 요약 | [CBETA 교감] 至와 生는 어휘·고유명·수량 또는 내용의 의미가 달라 문맥 해석이 달라질 수 있는 이문이다.</w:t>
      </w:r>
    </w:p>
    <w:p>
      <w:pPr>
        <w:pStyle w:val="SHTKNoteDetail"/>
      </w:pPr>
      <w:r>
        <w:t>• 원교감 원문 | 至＝生【宮】</w:t>
        <w:br/>
        <w:t>• 교감 번호 | 0270007</w:t>
        <w:br/>
        <w:t>• 저본 독법 | 至</w:t>
        <w:br/>
        <w:t>• 저본 기준 번역 | 처음 향로봉은 외따르고 험절하여 날짐승의 날개조차 이르지 못할 듯하였다.</w:t>
        <w:br/>
        <w:t>• 이문 독법 | 生</w:t>
        <w:br/>
        <w:t>• 이문 기준 번역 | 이문을 따르면 至를 生로 읽어 해당 구절의 뜻을 달리 해석해야 한다.</w:t>
        <w:br/>
        <w:t>• 의미 차이 | 至와 生는 어휘·고유명·수량 또는 내용의 의미가 달라 문맥 해석이 달라질 수 있는 이문이다.</w:t>
        <w:br/>
        <w:t>• 번역 영향 판정 | [의미 차이 있음]</w:t>
        <w:br/>
        <w:t>• 출처 | CBETA T52n2103, 교감 번호 0270007.</w:t>
      </w:r>
    </w:p>
    <w:p>
      <w:pPr>
        <w:pStyle w:val="SHTKBlockLabel"/>
      </w:pPr>
      <w:r>
        <w:t>원문</w:t>
      </w:r>
    </w:p>
    <w:p>
      <w:pPr>
        <w:pStyle w:val="SHTKSourceText"/>
      </w:pPr>
      <w:r>
        <w:t>自法師經始。常有雙烏來巢。及法師即化。烏亦永逝矣。[＊]惟法師宿[8]籍幽源久素淨業。故慈悲喜捨習與性成。微妙玄通因心則有。入山林而不出。絕榮觀而超然。若乃八珍強骨之資。九轉延華之術。皆如脫屣矣。</w:t>
      </w:r>
    </w:p>
    <w:p>
      <w:pPr>
        <w:pStyle w:val="SHTKBlockLabel"/>
      </w:pPr>
      <w:r>
        <w:t>한국어 직역</w:t>
      </w:r>
    </w:p>
    <w:p>
      <w:pPr>
        <w:pStyle w:val="SHTKTranslationText"/>
      </w:pPr>
      <w:r>
        <w:t>법사가 그곳을 개척한 뒤부터, 늘 까마귀 한 쌍이 와서 둥지를 틀었다. 법사가 곧 세상을 떠나자, 까마귀도 영영 떠나갔다. 생각건대 법사는 숙세부터 그윽한 근원에 이름을 두고 오래도록 청정한 업을 닦아 왔다. 그러므로 자비희사가 익어 천성과 하나가 되었고, 미묘하고 현묘하게 통하는 힘이 마음을 따라 갖추어졌다. 산림에 들어간 뒤 나오지 않았고, 영화로운 구경거리를 끊고 초연하였다. 이를테면 여덟 가지 진미로 뼈를 튼튼하게 하는 자양이나, 구전의 단약으로 생명을 늘리는 술법 같은 것은, 모두 헌신짝처럼 여겼다.</w:t>
      </w:r>
    </w:p>
    <w:p>
      <w:pPr>
        <w:pStyle w:val="SHTKBlockLabel"/>
      </w:pPr>
      <w:r>
        <w:t>교감·번역 메모</w:t>
      </w:r>
    </w:p>
    <w:p>
      <w:pPr>
        <w:pStyle w:val="SHTKNoteSummary"/>
      </w:pPr>
      <w:r>
        <w:t>교감 요약 | [CBETA 교감] 籍와 藉는 어휘·고유명·수량 또는 내용의 의미가 달라 문맥 해석이 달라질 수 있는 이문이다.</w:t>
      </w:r>
    </w:p>
    <w:p>
      <w:pPr>
        <w:pStyle w:val="SHTKNoteDetail"/>
      </w:pPr>
      <w:r>
        <w:t>• 원교감 원문 | 籍＝藉【三】【宮】</w:t>
        <w:br/>
        <w:t>• 교감 번호 | 0270008</w:t>
        <w:br/>
        <w:t>• 저본 독법 | 籍</w:t>
        <w:br/>
        <w:t>• 저본 기준 번역 | 생각건대 법사는 숙세부터 그윽한 근원에 이름을 두고 오래도록 청정한 업을 닦아 왔다.</w:t>
        <w:br/>
        <w:t>• 이문 독법 | 藉</w:t>
        <w:br/>
        <w:t>• 이문 기준 번역 | 이문을 따르면 籍를 藉로 읽어 해당 구절의 뜻을 달리 해석해야 한다.</w:t>
        <w:br/>
        <w:t>• 의미 차이 | 籍와 藉는 어휘·고유명·수량 또는 내용의 의미가 달라 문맥 해석이 달라질 수 있는 이문이다.</w:t>
        <w:br/>
        <w:t>• 번역 영향 판정 | [의미 차이 있음]</w:t>
        <w:br/>
        <w:t>• 출처 | CBETA T52n2103, 교감 번호 0270008.</w:t>
      </w:r>
    </w:p>
    <w:p>
      <w:pPr>
        <w:pStyle w:val="SHTKNoteSummary"/>
      </w:pPr>
      <w:r>
        <w:t>교감 요약 | [상호참조] 앞의 교감 0263003과 같은 이문이 이 자리에도 적용된다.</w:t>
      </w:r>
    </w:p>
    <w:p>
      <w:pPr>
        <w:pStyle w:val="SHTKNoteDetail"/>
      </w:pPr>
      <w:r>
        <w:t>• 한국어 해설 | [＊]는 XML의 명시적 연결 정보에 따라 교감 0263003를 재참조한다.</w:t>
      </w:r>
    </w:p>
    <w:p>
      <w:pPr>
        <w:pStyle w:val="SHTKBlockLabel"/>
      </w:pPr>
      <w:r>
        <w:t>원문</w:t>
      </w:r>
    </w:p>
    <w:p>
      <w:pPr>
        <w:pStyle w:val="SHTKSourceText"/>
      </w:pPr>
      <w:r>
        <w:t>唯直心定志在無價寶舟。愛護化城期為彼岸。鑽仰不測。故未得而名焉。南齊禪林寺尼淨秀行狀沈約</w:t>
      </w:r>
    </w:p>
    <w:p>
      <w:pPr>
        <w:pStyle w:val="SHTKBlockLabel"/>
      </w:pPr>
      <w:r>
        <w:t>한국어 직역</w:t>
      </w:r>
    </w:p>
    <w:p>
      <w:pPr>
        <w:pStyle w:val="SHTKTranslationText"/>
      </w:pPr>
      <w:r>
        <w:t>오직 곧은 마음으로 뜻을 정하여 값으로 칠 수 없는 보배로운 배에 마음을 두고, 방편의 화성을 아끼고 지켜 피안에 이르기를 기약하였다. 우러러 파고들어도 헤아릴 수 없었으므로, 끝내 이름 붙여 말할 수 없었다. 남제 선림사 비구니 정수 행장 심약</w:t>
      </w:r>
    </w:p>
    <w:p>
      <w:pPr>
        <w:pStyle w:val="SHTKBlockLabel"/>
      </w:pPr>
      <w:r>
        <w:t>위치표지</w:t>
      </w:r>
    </w:p>
    <w:p>
      <w:pPr>
        <w:pStyle w:val="SHTKPositionMarker"/>
      </w:pPr>
      <w:r>
        <w:t xml:space="preserve">[0270b07]</w:t>
      </w:r>
    </w:p>
    <w:p>
      <w:pPr>
        <w:pStyle w:val="SHTKBlockLabel"/>
      </w:pPr>
      <w:r>
        <w:t>원문</w:t>
      </w:r>
    </w:p>
    <w:p>
      <w:pPr>
        <w:pStyle w:val="SHTKSourceText"/>
      </w:pPr>
      <w:r>
        <w:t>比丘尼釋淨秀。本姓梁氏。安定烏氏人也。其先出自少昊至伯[9]益佐禹治水。</w:t>
      </w:r>
    </w:p>
    <w:p>
      <w:pPr>
        <w:pStyle w:val="SHTKBlockLabel"/>
      </w:pPr>
      <w:r>
        <w:t>한국어 직역</w:t>
      </w:r>
    </w:p>
    <w:p>
      <w:pPr>
        <w:pStyle w:val="SHTKTranslationText"/>
      </w:pPr>
      <w:r>
        <w:t>비구니 석정수는, 본래 성이 양씨였다. 안정 오씨 사람이다. 그 선조는 소호에게서 나와 백익에 이르렀는데, 백익은 우임금을 도와 치수하였다.</w:t>
      </w:r>
    </w:p>
    <w:p>
      <w:pPr>
        <w:pStyle w:val="SHTKBlockLabel"/>
      </w:pPr>
      <w:r>
        <w:t>교감·번역 메모</w:t>
      </w:r>
    </w:p>
    <w:p>
      <w:pPr>
        <w:pStyle w:val="SHTKNoteSummary"/>
      </w:pPr>
      <w:r>
        <w:t>교감 요약 | [CBETA 교감] 益와 翳는 어휘·고유명·수량 또는 내용의 의미가 달라 문맥 해석이 달라질 수 있는 이문이다.</w:t>
      </w:r>
    </w:p>
    <w:p>
      <w:pPr>
        <w:pStyle w:val="SHTKNoteDetail"/>
      </w:pPr>
      <w:r>
        <w:t>• 원교감 원문 | 益＝翳【三】【宮】</w:t>
        <w:br/>
        <w:t>• 교감 번호 | 0270009</w:t>
        <w:br/>
        <w:t>• 저본 독법 | 益</w:t>
        <w:br/>
        <w:t>• 저본 기준 번역 | 그 선조는 소호에게서 나와 백익에 이르렀는데, 백익은 우임금을 도와 치수하였다.</w:t>
        <w:br/>
        <w:t>• 이문 독법 | 翳</w:t>
        <w:br/>
        <w:t>• 이문 기준 번역 | 이문을 따르면 益를 翳로 읽어 해당 구절의 뜻을 달리 해석해야 한다.</w:t>
        <w:br/>
        <w:t>• 의미 차이 | 益와 翳는 어휘·고유명·수량 또는 내용의 의미가 달라 문맥 해석이 달라질 수 있는 이문이다.</w:t>
        <w:br/>
        <w:t>• 번역 영향 판정 | [의미 차이 있음]</w:t>
        <w:br/>
        <w:t>• 출처 | CBETA T52n2103, 교감 번호 0270009.</w:t>
      </w:r>
    </w:p>
    <w:p>
      <w:pPr>
        <w:pStyle w:val="SHTKBlockLabel"/>
      </w:pPr>
      <w:r>
        <w:t>원문</w:t>
      </w:r>
    </w:p>
    <w:p>
      <w:pPr>
        <w:pStyle w:val="SHTKSourceText"/>
      </w:pPr>
      <w:r>
        <w:t>賜姓[10]羸氏。</w:t>
      </w:r>
    </w:p>
    <w:p>
      <w:pPr>
        <w:pStyle w:val="SHTKBlockLabel"/>
      </w:pPr>
      <w:r>
        <w:t>한국어 직역</w:t>
      </w:r>
    </w:p>
    <w:p>
      <w:pPr>
        <w:pStyle w:val="SHTKTranslationText"/>
      </w:pPr>
      <w:r>
        <w:t>이에 영씨 성을 하사받았다.</w:t>
      </w:r>
    </w:p>
    <w:p>
      <w:pPr>
        <w:pStyle w:val="SHTKBlockLabel"/>
      </w:pPr>
      <w:r>
        <w:t>교감·번역 메모</w:t>
      </w:r>
    </w:p>
    <w:p>
      <w:pPr>
        <w:pStyle w:val="SHTKNoteSummary"/>
      </w:pPr>
      <w:r>
        <w:t>교감 요약 | [CBETA 교감] 羸와 嬴는 자형·표기·어순상의 이문으로, 이 문맥의 한국어 번역에는 실질적인 변화가 없다.</w:t>
      </w:r>
    </w:p>
    <w:p>
      <w:pPr>
        <w:pStyle w:val="SHTKNoteDetail"/>
      </w:pPr>
      <w:r>
        <w:t>• 원교감 원문 | 羸＝嬴【三】【宮】</w:t>
        <w:br/>
        <w:t>• 교감 번호 | 0270010</w:t>
        <w:br/>
        <w:t>• 저본 독법 | 羸</w:t>
        <w:br/>
        <w:t>• 저본 기준 번역 | 이에 영씨 성을 하사받았다.</w:t>
        <w:br/>
        <w:t>• 이문 독법 | 嬴</w:t>
        <w:br/>
        <w:t>• 이문 기준 번역 | 이에 영씨 성을 하사받았다.</w:t>
        <w:br/>
        <w:t>• 의미 차이 | 羸와 嬴는 자형·표기·어순상의 이문으로, 이 문맥의 한국어 번역에는 실질적인 변화가 없다.</w:t>
        <w:br/>
        <w:t>• 번역 영향 판정 | [번역 차이 없음]</w:t>
        <w:br/>
        <w:t>• 출처 | CBETA T52n2103, 교감 번호 0270010.</w:t>
      </w:r>
    </w:p>
    <w:p>
      <w:pPr>
        <w:pStyle w:val="SHTKBlockLabel"/>
      </w:pPr>
      <w:r>
        <w:t>원문</w:t>
      </w:r>
    </w:p>
    <w:p>
      <w:pPr>
        <w:pStyle w:val="SHTKSourceText"/>
      </w:pPr>
      <w:r>
        <w:t>周孝王時。封其十六世孫非子於秦。其曾孫秦仲為宣王矦伯。</w:t>
      </w:r>
    </w:p>
    <w:p>
      <w:pPr>
        <w:pStyle w:val="SHTKBlockLabel"/>
      </w:pPr>
      <w:r>
        <w:t>한국어 직역</w:t>
      </w:r>
    </w:p>
    <w:p>
      <w:pPr>
        <w:pStyle w:val="SHTKTranslationText"/>
      </w:pPr>
      <w:r>
        <w:t>주 효왕 때에, 그 16세손 비자를 진 땅에 봉하였다. 그 증손 진중은 선왕의 후백이 되었다.</w:t>
      </w:r>
    </w:p>
    <w:p>
      <w:pPr>
        <w:pStyle w:val="SHTKBlockLabel"/>
      </w:pPr>
      <w:r>
        <w:t>교감·번역 메모</w:t>
      </w:r>
    </w:p>
    <w:p>
      <w:pPr>
        <w:pStyle w:val="SHTKNoteSummary"/>
      </w:pPr>
      <w:r>
        <w:t>교감 요약 | [CBETA 교감] 矦와 侯는 자형·표기·어순상의 이문으로, 이 문맥의 한국어 번역에는 실질적인 변화가 없다.</w:t>
      </w:r>
    </w:p>
    <w:p>
      <w:pPr>
        <w:pStyle w:val="SHTKNoteDetail"/>
      </w:pPr>
      <w:r>
        <w:t>• 원교감 원문 | [저본에 숫자 표지 없음]</w:t>
        <w:br/>
        <w:t>• 교감 번호 | 0270b1001</w:t>
        <w:br/>
        <w:t>• 저본 독법 | 矦</w:t>
        <w:br/>
        <w:t>• 저본 기준 번역 | 그 증손 진중은 선왕의 후백이 되었다.</w:t>
        <w:br/>
        <w:t>• 이문 독법 | 侯</w:t>
        <w:br/>
        <w:t>• 이문 기준 번역 | 그 증손 진중은 선왕의 후백이 되었다.</w:t>
        <w:br/>
        <w:t>• 의미 차이 | 矦와 侯는 자형·표기·어순상의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平王東遷封秦仲少子於梁。是為梁伯。</w:t>
      </w:r>
    </w:p>
    <w:p>
      <w:pPr>
        <w:pStyle w:val="SHTKBlockLabel"/>
      </w:pPr>
      <w:r>
        <w:t>한국어 직역</w:t>
      </w:r>
    </w:p>
    <w:p>
      <w:pPr>
        <w:pStyle w:val="SHTKTranslationText"/>
      </w:pPr>
      <w:r>
        <w:t>평왕이 동쪽으로 천도하면서 진중의 어린 아들을 양 땅에 봉하였으니, 이 사람이 양백이다.</w:t>
      </w:r>
    </w:p>
    <w:p>
      <w:pPr>
        <w:pStyle w:val="SHTKBlockLabel"/>
      </w:pPr>
      <w:r>
        <w:t>원문</w:t>
      </w:r>
    </w:p>
    <w:p>
      <w:pPr>
        <w:pStyle w:val="SHTKSourceText"/>
      </w:pPr>
      <w:r>
        <w:t>漢景帝世。梁林為太原太守。徙居北地。烏氏遂為郡人焉。自時厥後昌[11]阜于世。</w:t>
      </w:r>
    </w:p>
    <w:p>
      <w:pPr>
        <w:pStyle w:val="SHTKBlockLabel"/>
      </w:pPr>
      <w:r>
        <w:t>한국어 직역</w:t>
      </w:r>
    </w:p>
    <w:p>
      <w:pPr>
        <w:pStyle w:val="SHTKTranslationText"/>
      </w:pPr>
      <w:r>
        <w:t>한 경제 때에, 양림이 태원태수가 되어, 북지로 옮겨 살았다. 오씨가 마침내 그 고을 사람이 된 것은 이 때문이다. 그때부터 뒤로 대대로 번성하였고,</w:t>
      </w:r>
    </w:p>
    <w:p>
      <w:pPr>
        <w:pStyle w:val="SHTKBlockLabel"/>
      </w:pPr>
      <w:r>
        <w:t>교감·번역 메모</w:t>
      </w:r>
    </w:p>
    <w:p>
      <w:pPr>
        <w:pStyle w:val="SHTKNoteSummary"/>
      </w:pPr>
      <w:r>
        <w:t>교감 요약 | [CBETA 교감] 阜于와 胤阜는 어휘·고유명·수량 또는 내용의 의미가 달라 문맥 해석이 달라질 수 있는 이문이다.</w:t>
      </w:r>
    </w:p>
    <w:p>
      <w:pPr>
        <w:pStyle w:val="SHTKNoteDetail"/>
      </w:pPr>
      <w:r>
        <w:t>• 원교감 원문 | 阜于＝胤阜【三】【宮】</w:t>
        <w:br/>
        <w:t>• 교감 번호 | 0270011</w:t>
        <w:br/>
        <w:t>• 저본 독법 | 阜于</w:t>
        <w:br/>
        <w:t>• 저본 기준 번역 | 그때부터 뒤로 대대로 번성하였고,</w:t>
        <w:br/>
        <w:t>• 이문 독법 | 胤阜</w:t>
        <w:br/>
        <w:t>• 이문 기준 번역 | 이문을 따르면 阜于를 胤阜로 읽어 해당 구절의 뜻을 달리 해석해야 한다.</w:t>
        <w:br/>
        <w:t>• 의미 차이 | 阜于와 胤阜는 어휘·고유명·수량 또는 내용의 의미가 달라 문맥 해석이 달라질 수 있는 이문이다.</w:t>
        <w:br/>
        <w:t>• 번역 영향 판정 | [의미 차이 있음]</w:t>
        <w:br/>
        <w:t>• 출처 | CBETA T52n2103, 교감 번호 0270011.</w:t>
      </w:r>
    </w:p>
    <w:p>
      <w:pPr>
        <w:pStyle w:val="SHTKBlockLabel"/>
      </w:pPr>
      <w:r>
        <w:t>원문</w:t>
      </w:r>
    </w:p>
    <w:p>
      <w:pPr>
        <w:pStyle w:val="SHTKSourceText"/>
      </w:pPr>
      <w:r>
        <w:t>名德交暉蟬冕疊映。漢元嘉元年。梁景為尚書令。少習韓詩為世通儒。魏時梁爽為司徒左長史祕書監。</w:t>
      </w:r>
    </w:p>
    <w:p>
      <w:pPr>
        <w:pStyle w:val="SHTKBlockLabel"/>
      </w:pPr>
      <w:r>
        <w:t>한국어 직역</w:t>
      </w:r>
    </w:p>
    <w:p>
      <w:pPr>
        <w:pStyle w:val="SHTKTranslationText"/>
      </w:pPr>
      <w:r>
        <w:t>명성과 덕망이 서로 빛났으며 높은 관직의 관이 대대로 겹쳐 빛났다. 한 원가 원년에, 양경이 상서령이 되었다. 젊어서 『한시』를 익혀 세상에서 통달한 유학자가 되었다. 위나라 때 양상은 사도좌장사와 비서감이 되었다.</w:t>
      </w:r>
    </w:p>
    <w:p>
      <w:pPr>
        <w:pStyle w:val="SHTKBlockLabel"/>
      </w:pPr>
      <w:r>
        <w:t>원문</w:t>
      </w:r>
    </w:p>
    <w:p>
      <w:pPr>
        <w:pStyle w:val="SHTKSourceText"/>
      </w:pPr>
      <w:r>
        <w:t>博極群書善談玄理。晉太始中。梁闡為涼雍二州[＊]刺史。即尼之迺祖也。闡孫撝晉范陽王虓驃騎參軍事[12]魚陽太守。遭永嘉蕩析淪於偽趙。為祕書監征南長史。後得還晉。為散騎侍郎。子疇字道度。</w:t>
      </w:r>
    </w:p>
    <w:p>
      <w:pPr>
        <w:pStyle w:val="SHTKBlockLabel"/>
      </w:pPr>
      <w:r>
        <w:t>한국어 직역</w:t>
      </w:r>
    </w:p>
    <w:p>
      <w:pPr>
        <w:pStyle w:val="SHTKTranslationText"/>
      </w:pPr>
      <w:r>
        <w:t>여러 서적을 두루 끝까지 보았고 현묘한 이치를 잘 논하였다. 진 태시 연간에, 양천은 양주와 옹주 두 주의 자사가 되었다. 곧 이 비구니의 먼 조상이다. 천의 손자 휘는 진나라 범양왕 효의 표기참군사와 어양태수를 지냈다. 영가의 난리를 만나 흩어져 위조에 빠졌고, 비서감과 정남장사가 되었다. 뒤에 진나라로 돌아올 수 있게 되어, 산기시랑이 되었다. 그 아들 주는 자가 도도였다.</w:t>
      </w:r>
    </w:p>
    <w:p>
      <w:pPr>
        <w:pStyle w:val="SHTKBlockLabel"/>
      </w:pPr>
      <w:r>
        <w:t>교감·번역 메모</w:t>
      </w:r>
    </w:p>
    <w:p>
      <w:pPr>
        <w:pStyle w:val="SHTKNoteSummary"/>
      </w:pPr>
      <w:r>
        <w:t>교감 요약 | [상호참조] 앞의 교감 0269026과 같은 이문이 이 자리에도 적용된다.</w:t>
      </w:r>
    </w:p>
    <w:p>
      <w:pPr>
        <w:pStyle w:val="SHTKNoteDetail"/>
      </w:pPr>
      <w:r>
        <w:t>• 한국어 해설 | [＊]는 XML의 명시적 연결 정보에 따라 교감 0269026를 재참조한다.</w:t>
      </w:r>
    </w:p>
    <w:p>
      <w:pPr>
        <w:pStyle w:val="SHTKNoteSummary"/>
      </w:pPr>
      <w:r>
        <w:t>교감 요약 | [CBETA 교감] 魚와 漁는 자형·표기·어순상의 이문으로, 이 문맥의 한국어 번역에는 실질적인 변화가 없다.</w:t>
      </w:r>
    </w:p>
    <w:p>
      <w:pPr>
        <w:pStyle w:val="SHTKNoteDetail"/>
      </w:pPr>
      <w:r>
        <w:t>• 원교감 원문 | 魚＝漁【元】【明】</w:t>
        <w:br/>
        <w:t>• 교감 번호 | 0270012</w:t>
        <w:br/>
        <w:t>• 저본 독법 | 魚</w:t>
        <w:br/>
        <w:t>• 저본 기준 번역 | 천의 손자 휘는 진나라 범양왕 효의 표기참군사와 어양태수를 지냈다.</w:t>
        <w:br/>
        <w:t>• 이문 독법 | 漁</w:t>
        <w:br/>
        <w:t>• 이문 기준 번역 | 천의 손자 휘는 진나라 범양왕 효의 표기참군사와 어양태수를 지냈다.</w:t>
        <w:br/>
        <w:t>• 의미 차이 | 魚와 漁는 자형·표기·어순상의 이문으로, 이 문맥의 한국어 번역에는 실질적인 변화가 없다.</w:t>
        <w:br/>
        <w:t>• 번역 영향 판정 | [번역 차이 없음]</w:t>
        <w:br/>
        <w:t>• 출처 | CBETA T52n2103, 교감 번호 0270012.</w:t>
      </w:r>
    </w:p>
    <w:p>
      <w:pPr>
        <w:pStyle w:val="SHTKBlockLabel"/>
      </w:pPr>
      <w:r>
        <w:t>원문</w:t>
      </w:r>
    </w:p>
    <w:p>
      <w:pPr>
        <w:pStyle w:val="SHTKSourceText"/>
      </w:pPr>
      <w:r>
        <w:t>征虜司馬子粲之仕宋。征虜府參軍事封龍川縣都亭侯。尼即都亭矦之第四女也。</w:t>
      </w:r>
    </w:p>
    <w:p>
      <w:pPr>
        <w:pStyle w:val="SHTKBlockLabel"/>
      </w:pPr>
      <w:r>
        <w:t>한국어 직역</w:t>
      </w:r>
    </w:p>
    <w:p>
      <w:pPr>
        <w:pStyle w:val="SHTKTranslationText"/>
      </w:pPr>
      <w:r>
        <w:t>정로사마였던 그의 아들 찬지가 송나라에 벼슬하여, 정로부 참군사가 되고 용천현 도정후에 봉해졌다. 비구니는 곧 도정후의 넷째 딸이다.</w:t>
      </w:r>
    </w:p>
    <w:p>
      <w:pPr>
        <w:pStyle w:val="SHTKBlockLabel"/>
      </w:pPr>
      <w:r>
        <w:t>교감·번역 메모</w:t>
      </w:r>
    </w:p>
    <w:p>
      <w:pPr>
        <w:pStyle w:val="SHTKNoteSummary"/>
      </w:pPr>
      <w:r>
        <w:t>교감 요약 | [CBETA 교감] 矦와 侯는 자형·표기·어순상의 이문으로, 이 문맥의 한국어 번역에는 실질적인 변화가 없다.</w:t>
      </w:r>
    </w:p>
    <w:p>
      <w:pPr>
        <w:pStyle w:val="SHTKNoteDetail"/>
      </w:pPr>
      <w:r>
        <w:t>• 원교감 원문 | [저본에 숫자 표지 없음]</w:t>
        <w:br/>
        <w:t>• 교감 번호 | 0270b2101</w:t>
        <w:br/>
        <w:t>• 저본 독법 | 矦</w:t>
        <w:br/>
        <w:t>• 저본 기준 번역 | 비구니는 곧 도정후의 넷째 딸이다.</w:t>
        <w:br/>
        <w:t>• 이문 독법 | 侯</w:t>
        <w:br/>
        <w:t>• 이문 기준 번역 | 비구니는 곧 도정후의 넷째 딸이다.</w:t>
        <w:br/>
        <w:t>• 의미 차이 | 矦와 侯는 자형·표기·어순상의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挺慧悟於曠劫。體妙解於當年。而性調和綽。不與凡孩孺同數。[13]齡便神情峻徹。</w:t>
      </w:r>
    </w:p>
    <w:p>
      <w:pPr>
        <w:pStyle w:val="SHTKBlockLabel"/>
      </w:pPr>
      <w:r>
        <w:t>한국어 직역</w:t>
      </w:r>
    </w:p>
    <w:p>
      <w:pPr>
        <w:pStyle w:val="SHTKTranslationText"/>
      </w:pPr>
      <w:r>
        <w:t>아득한 겁부터 이어 온 지혜와 깨달음이 빼어났고, 당대에 미묘한 이해를 몸소 갖추었다. 성품은 온화하고 너그러웠으며, 보통 아이들과 같은 부류가 아니었다. 어린 나이부터 정신과 기상이 높고 투철하여,</w:t>
      </w:r>
    </w:p>
    <w:p>
      <w:pPr>
        <w:pStyle w:val="SHTKBlockLabel"/>
      </w:pPr>
      <w:r>
        <w:t>교감·번역 메모</w:t>
      </w:r>
    </w:p>
    <w:p>
      <w:pPr>
        <w:pStyle w:val="SHTKNoteSummary"/>
      </w:pPr>
      <w:r>
        <w:t>교감 요약 | [CBETA 교감] 齡와 弱齡의 이문은 생략·첨가 또는 구절 구성의 차이를 포함하여 문장 구조가 달라질 수 있다.</w:t>
      </w:r>
    </w:p>
    <w:p>
      <w:pPr>
        <w:pStyle w:val="SHTKNoteDetail"/>
      </w:pPr>
      <w:r>
        <w:t>• 원교감 원문 | （弱）＋齡【三】【宮】</w:t>
        <w:br/>
        <w:t>• 교감 번호 | 0270013</w:t>
        <w:br/>
        <w:t>• 저본 독법 | 齡</w:t>
        <w:br/>
        <w:t>• 저본 기준 번역 | 어린 나이부터 정신과 기상이 높고 투철하여,</w:t>
        <w:br/>
        <w:t>• 이문 독법 | 弱齡</w:t>
        <w:br/>
        <w:t>• 이문 기준 번역 | 이문을 따르면 齡를 弱齡로 읽어 구절의 구성과 번역 범위를 달리 검토해야 한다.</w:t>
        <w:br/>
        <w:t>• 의미 차이 | 齡와 弱齡의 이문은 생략·첨가 또는 구절 구성의 차이를 포함하여 문장 구조가 달라질 수 있다.</w:t>
        <w:br/>
        <w:t>• 번역 영향 판정 | [문장 구조 변화]</w:t>
        <w:br/>
        <w:t>• 출처 | CBETA T52n2103, 교감 번호 0270013.</w:t>
      </w:r>
    </w:p>
    <w:p>
      <w:pPr>
        <w:pStyle w:val="SHTKBlockLabel"/>
      </w:pPr>
      <w:r>
        <w:t>원문</w:t>
      </w:r>
    </w:p>
    <w:p>
      <w:pPr>
        <w:pStyle w:val="SHTKSourceText"/>
      </w:pPr>
      <w:r>
        <w:t>非常童稚之伍。行仁尚道洗志法門。</w:t>
      </w:r>
    </w:p>
    <w:p>
      <w:pPr>
        <w:pStyle w:val="SHTKBlockLabel"/>
      </w:pPr>
      <w:r>
        <w:t>한국어 직역</w:t>
      </w:r>
    </w:p>
    <w:p>
      <w:pPr>
        <w:pStyle w:val="SHTKTranslationText"/>
      </w:pPr>
      <w:r>
        <w:t>평범한 어린아이들의 무리가 아니었다. 인을 행하고 도를 숭상하여 뜻을 씻고 불문에 마음을 두었다.</w:t>
      </w:r>
    </w:p>
    <w:p>
      <w:pPr>
        <w:pStyle w:val="SHTKBlockLabel"/>
      </w:pPr>
      <w:r>
        <w:t>원문</w:t>
      </w:r>
    </w:p>
    <w:p>
      <w:pPr>
        <w:pStyle w:val="SHTKSourceText"/>
      </w:pPr>
      <w:r>
        <w:t>至年十歲慈念彌篤。絕粉黛之容。棄錦綺之翫。誦經行道長齋蔬食。年十二便求出家。家人苦相禁抑皆莫之許。於是心祈冥感專精一念。乃屢獲昭祥亟降瑞相。第四[14]叔超獨為先覺。</w:t>
      </w:r>
    </w:p>
    <w:p>
      <w:pPr>
        <w:pStyle w:val="SHTKBlockLabel"/>
      </w:pPr>
      <w:r>
        <w:t>한국어 직역</w:t>
      </w:r>
    </w:p>
    <w:p>
      <w:pPr>
        <w:pStyle w:val="SHTKTranslationText"/>
      </w:pPr>
      <w:r>
        <w:t>열 살이 되자 자비로운 생각이 더욱 깊어졌다. 분과 연지로 꾸미는 용모를 끊고, 비단옷을 즐기는 일을 버렸다. 경을 외우고 도를 행하며 늘 재계하고 채식하였다. 열두 살에 곧 출가하기를 청하였다. 집안사람들이 힘써 막고 억눌러 모두 허락하지 않았다. 이에 마음으로 명명한 감응을 빌며 한 생각에 전념하였다. 그리하여 거듭 분명한 길상을 얻고 여러 차례 상서로운 징조가 내렸다. 넷째 숙부 초만이 홀로 먼저 알아차리고,</w:t>
      </w:r>
    </w:p>
    <w:p>
      <w:pPr>
        <w:pStyle w:val="SHTKBlockLabel"/>
      </w:pPr>
      <w:r>
        <w:t>교감·번역 메모</w:t>
      </w:r>
    </w:p>
    <w:p>
      <w:pPr>
        <w:pStyle w:val="SHTKNoteSummary"/>
      </w:pPr>
      <w:r>
        <w:t>교감 요약 | [CBETA 교감] 叔와 昇는 어휘·고유명·수량 또는 내용의 의미가 달라 문맥 해석이 달라질 수 있는 이문이다.</w:t>
      </w:r>
    </w:p>
    <w:p>
      <w:pPr>
        <w:pStyle w:val="SHTKNoteDetail"/>
      </w:pPr>
      <w:r>
        <w:t>• 원교감 원문 | 叔＝昇【宮】</w:t>
        <w:br/>
        <w:t>• 교감 번호 | 0270014</w:t>
        <w:br/>
        <w:t>• 저본 독법 | 叔</w:t>
        <w:br/>
        <w:t>• 저본 기준 번역 | 넷째 숙부 초만이 홀로 먼저 알아차리고,</w:t>
        <w:br/>
        <w:t>• 이문 독법 | 昇</w:t>
        <w:br/>
        <w:t>• 이문 기준 번역 | 이문을 따르면 叔를 昇로 읽어 해당 구절의 뜻을 달리 해석해야 한다.</w:t>
        <w:br/>
        <w:t>• 의미 차이 | 叔와 昇는 어휘·고유명·수량 또는 내용의 의미가 달라 문맥 해석이 달라질 수 있는 이문이다.</w:t>
        <w:br/>
        <w:t>• 번역 영향 판정 | [의미 차이 있음]</w:t>
        <w:br/>
        <w:t>• 출처 | CBETA T52n2103, 교감 번호 0270014.</w:t>
      </w:r>
    </w:p>
    <w:p>
      <w:pPr>
        <w:pStyle w:val="SHTKBlockLabel"/>
      </w:pPr>
      <w:r>
        <w:t>원문</w:t>
      </w:r>
    </w:p>
    <w:p>
      <w:pPr>
        <w:pStyle w:val="SHTKSourceText"/>
      </w:pPr>
      <w:r>
        <w:t>開譬內外。</w:t>
      </w:r>
    </w:p>
    <w:p>
      <w:pPr>
        <w:pStyle w:val="SHTKBlockLabel"/>
      </w:pPr>
      <w:r>
        <w:t>한국어 직역</w:t>
      </w:r>
    </w:p>
    <w:p>
      <w:pPr>
        <w:pStyle w:val="SHTKTranslationText"/>
      </w:pPr>
      <w:r>
        <w:t>안팎 사람들에게 깨우쳐 타일렀다.</w:t>
      </w:r>
    </w:p>
    <w:p>
      <w:pPr>
        <w:pStyle w:val="SHTKBlockLabel"/>
      </w:pPr>
      <w:r>
        <w:t>원문</w:t>
      </w:r>
    </w:p>
    <w:p>
      <w:pPr>
        <w:pStyle w:val="SHTKSourceText"/>
      </w:pPr>
      <w:r>
        <w:t>故雅操獲遂。上天性聰叡幼而超群。年至七歲自然持齋。家中請僧行道。聞讀大涅槃經不聽食肉。於是即長蔬不噉。二親覺知。若得魚肉輒便棄去。昔有外國普練道人。出於京師。往來梁舍。</w:t>
      </w:r>
    </w:p>
    <w:p>
      <w:pPr>
        <w:pStyle w:val="SHTKBlockLabel"/>
      </w:pPr>
      <w:r>
        <w:t>한국어 직역</w:t>
      </w:r>
    </w:p>
    <w:p>
      <w:pPr>
        <w:pStyle w:val="SHTKTranslationText"/>
      </w:pPr>
      <w:r>
        <w:t>그리하여 고상한 뜻을 마침내 이룰 수 있었다. 스님은 천성이 총명하고 슬기로워 어려서부터 무리에서 뛰어났다. 일곱 살이 되자 저절로 재계를 지켰다. 집에서 승려를 청하여 도를 행하게 하였는데, 『대열반경』을 읽는 것을 듣고 고기를 먹어서는 안 된다는 것을 알았다. 이에 곧 오래도록 채식하고 고기를 먹지 않았다. 부모가 이를 알아차리고, 생선이나 고기를 주면 번번이 곧 버렸다. 옛날 외국 출신의 보련 도인이 있었는데, 서울에 나와, 양씨 집을 왕래하였다.</w:t>
      </w:r>
    </w:p>
    <w:p>
      <w:pPr>
        <w:pStyle w:val="SHTKBlockLabel"/>
      </w:pPr>
      <w:r>
        <w:t>원문</w:t>
      </w:r>
    </w:p>
    <w:p>
      <w:pPr>
        <w:pStyle w:val="SHTKSourceText"/>
      </w:pPr>
      <w:r>
        <w:t>便[15]就五戒。</w:t>
      </w:r>
    </w:p>
    <w:p>
      <w:pPr>
        <w:pStyle w:val="SHTKBlockLabel"/>
      </w:pPr>
      <w:r>
        <w:t>한국어 직역</w:t>
      </w:r>
    </w:p>
    <w:p>
      <w:pPr>
        <w:pStyle w:val="SHTKTranslationText"/>
      </w:pPr>
      <w:r>
        <w:t>스님은 곧 그에게 오계를 받았다.</w:t>
      </w:r>
    </w:p>
    <w:p>
      <w:pPr>
        <w:pStyle w:val="SHTKBlockLabel"/>
      </w:pPr>
      <w:r>
        <w:t>교감·번역 메모</w:t>
      </w:r>
    </w:p>
    <w:p>
      <w:pPr>
        <w:pStyle w:val="SHTKNoteSummary"/>
      </w:pPr>
      <w:r>
        <w:t>교감 요약 | [CBETA 교감] 就와 受는 자형·표기·어순상의 이문으로, 이 문맥의 한국어 번역에는 실질적인 변화가 없다.</w:t>
      </w:r>
    </w:p>
    <w:p>
      <w:pPr>
        <w:pStyle w:val="SHTKNoteDetail"/>
      </w:pPr>
      <w:r>
        <w:t>• 원교감 원문 | 就＝受【三】【宮】</w:t>
        <w:br/>
        <w:t>• 교감 번호 | 0270015</w:t>
        <w:br/>
        <w:t>• 저본 독법 | 就</w:t>
        <w:br/>
        <w:t>• 저본 기준 번역 | 스님은 곧 그에게 오계를 받았다.</w:t>
        <w:br/>
        <w:t>• 이문 독법 | 受</w:t>
        <w:br/>
        <w:t>• 이문 기준 번역 | 스님은 곧 그에게 오계를 받았다.</w:t>
        <w:br/>
        <w:t>• 의미 차이 | 就와 受는 자형·표기·어순상의 이문으로, 이 문맥의 한국어 번역에는 실질적인 변화가 없다.</w:t>
        <w:br/>
        <w:t>• 번역 영향 판정 | [번역 차이 없음]</w:t>
        <w:br/>
        <w:t>• 출처 | CBETA T52n2103, 교감 번호 0270015.</w:t>
      </w:r>
    </w:p>
    <w:p>
      <w:pPr>
        <w:pStyle w:val="SHTKBlockLabel"/>
      </w:pPr>
      <w:r>
        <w:t>원문</w:t>
      </w:r>
    </w:p>
    <w:p>
      <w:pPr>
        <w:pStyle w:val="SHTKSourceText"/>
      </w:pPr>
      <w:r>
        <w:t>勤翹奉持未嘗違犯。日夜恒以禮拜讀誦為業。更無餘務。及手能書常自寫經。所有財物唯充功德之用。不營俗好。少欲入道。父母為障遂推流歲月。至年二十九方獲所志。</w:t>
      </w:r>
    </w:p>
    <w:p>
      <w:pPr>
        <w:pStyle w:val="SHTKBlockLabel"/>
      </w:pPr>
      <w:r>
        <w:t>한국어 직역</w:t>
      </w:r>
    </w:p>
    <w:p>
      <w:pPr>
        <w:pStyle w:val="SHTKTranslationText"/>
      </w:pPr>
      <w:r>
        <w:t>부지런히 우러러 받들어 지키며 일찍이 어긴 적이 없었다. 밤낮으로 늘 예배하고 독송하는 것을 일로 삼았고, 다른 일은 하지 않았다. 손으로 글씨를 쓸 수 있게 되자 늘 직접 경전을 베껴 썼다. 가지고 있던 재물은 오직 공덕을 짓는 데 썼고, 세속의 취미는 도모하지 않았다. 어려서부터 도에 들어가고자 하였으나, 부모가 가로막아 마침내 세월만 흘러갔다. 스물아홉이 되어서야 비로소 뜻한 바를 이룰 수 있었다.</w:t>
      </w:r>
    </w:p>
    <w:p>
      <w:pPr>
        <w:pStyle w:val="SHTKBlockLabel"/>
      </w:pPr>
      <w:r>
        <w:t>원문</w:t>
      </w:r>
    </w:p>
    <w:p>
      <w:pPr>
        <w:pStyle w:val="SHTKSourceText"/>
      </w:pPr>
      <w:r>
        <w:t>落[16]綵[17]青園服膺寺主。</w:t>
      </w:r>
    </w:p>
    <w:p>
      <w:pPr>
        <w:pStyle w:val="SHTKBlockLabel"/>
      </w:pPr>
      <w:r>
        <w:t>한국어 직역</w:t>
      </w:r>
    </w:p>
    <w:p>
      <w:pPr>
        <w:pStyle w:val="SHTKTranslationText"/>
      </w:pPr>
      <w:r>
        <w:t>청원에서 머리를 깎고 출가하여 사주를 마음으로 받들었다.</w:t>
      </w:r>
    </w:p>
    <w:p>
      <w:pPr>
        <w:pStyle w:val="SHTKBlockLabel"/>
      </w:pPr>
      <w:r>
        <w:t>교감·번역 메모</w:t>
      </w:r>
    </w:p>
    <w:p>
      <w:pPr>
        <w:pStyle w:val="SHTKNoteSummary"/>
      </w:pPr>
      <w:r>
        <w:t>교감 요약 | [CBETA 교감] 綵와 䰂는 어휘·고유명·수량 또는 내용의 의미가 달라 문맥 해석이 달라질 수 있는 이문이다.</w:t>
      </w:r>
    </w:p>
    <w:p>
      <w:pPr>
        <w:pStyle w:val="SHTKNoteDetail"/>
      </w:pPr>
      <w:r>
        <w:t>• 원교감 원문 | 綵＝䰂【三】【宮】</w:t>
        <w:br/>
        <w:t>• 교감 번호 | 0270016</w:t>
        <w:br/>
        <w:t>• 저본 독법 | 綵</w:t>
        <w:br/>
        <w:t>• 저본 기준 번역 | 청원에서 머리를 깎고 출가하여 사주를 마음으로 받들었다.</w:t>
        <w:br/>
        <w:t>• 이문 독법 | 䰂</w:t>
        <w:br/>
        <w:t>• 이문 기준 번역 | 이문을 따르면 綵를 䰂로 읽어 해당 구절의 뜻을 달리 해석해야 한다.</w:t>
        <w:br/>
        <w:t>• 의미 차이 | 綵와 䰂는 어휘·고유명·수량 또는 내용의 의미가 달라 문맥 해석이 달라질 수 있는 이문이다.</w:t>
        <w:br/>
        <w:t>• 번역 영향 판정 | [의미 차이 있음]</w:t>
        <w:br/>
        <w:t>• 출처 | CBETA T52n2103, 교감 번호 0270016.</w:t>
      </w:r>
    </w:p>
    <w:p>
      <w:pPr>
        <w:pStyle w:val="SHTKNoteSummary"/>
      </w:pPr>
      <w:r>
        <w:t>교감 요약 | [CBETA 교감] 青와 精는 어휘·고유명·수량 또는 내용의 의미가 달라 문맥 해석이 달라질 수 있는 이문이다.</w:t>
      </w:r>
    </w:p>
    <w:p>
      <w:pPr>
        <w:pStyle w:val="SHTKNoteDetail"/>
      </w:pPr>
      <w:r>
        <w:t>• 원교감 원문 | 青＝精【宮】＊</w:t>
        <w:br/>
        <w:t>• 교감 번호 | 0270017</w:t>
        <w:br/>
        <w:t>• 저본 독법 | 青</w:t>
        <w:br/>
        <w:t>• 저본 기준 번역 | 청원에서 머리를 깎고 출가하여 사주를 마음으로 받들었다.</w:t>
        <w:br/>
        <w:t>• 이문 독법 | 精</w:t>
        <w:br/>
        <w:t>• 이문 기준 번역 | 이문을 따르면 青를 精로 읽어 해당 구절의 뜻을 달리 해석해야 한다.</w:t>
        <w:br/>
        <w:t>• 의미 차이 | 青와 精는 어휘·고유명·수량 또는 내용의 의미가 달라 문맥 해석이 달라질 수 있는 이문이다.</w:t>
        <w:br/>
        <w:t>• 번역 영향 판정 | [의미 차이 있음]</w:t>
        <w:br/>
        <w:t>• 출처 | CBETA T52n2103, 교감 번호 0270017.</w:t>
      </w:r>
    </w:p>
    <w:p>
      <w:pPr>
        <w:pStyle w:val="SHTKBlockLabel"/>
      </w:pPr>
      <w:r>
        <w:t>원문</w:t>
      </w:r>
    </w:p>
    <w:p>
      <w:pPr>
        <w:pStyle w:val="SHTKSourceText"/>
      </w:pPr>
      <w:r>
        <w:t>上事師虔孝。先意承旨。盡身竭力猶懼弗及。躬修三業夙夜匪懈。僧使眾役每居其首。精進劬勤觸事關涉。有開[18]井士馬先生者。</w:t>
      </w:r>
    </w:p>
    <w:p>
      <w:pPr>
        <w:pStyle w:val="SHTKBlockLabel"/>
      </w:pPr>
      <w:r>
        <w:t>한국어 직역</w:t>
      </w:r>
    </w:p>
    <w:p>
      <w:pPr>
        <w:pStyle w:val="SHTKTranslationText"/>
      </w:pPr>
      <w:r>
        <w:t>위로 스승을 섬길 때 경건하고 효성스러웠다. 스승이 뜻을 말하기 전에 먼저 헤아려 그 뜻을 받들었고, 몸과 힘을 다하고도 오히려 미치지 못할까 두려워하였다. 몸소 삼업을 닦아 새벽부터 밤까지 게을리하지 않았다. 승가의 심부름과 대중의 일에서는 언제나 앞장섰고, 정진하며 부지런히 애써 일이 닿는 곳마다 관여하였다. 개정사 마 선생이라는 사람이 있었는데,</w:t>
      </w:r>
    </w:p>
    <w:p>
      <w:pPr>
        <w:pStyle w:val="SHTKBlockLabel"/>
      </w:pPr>
      <w:r>
        <w:t>교감·번역 메모</w:t>
      </w:r>
    </w:p>
    <w:p>
      <w:pPr>
        <w:pStyle w:val="SHTKNoteSummary"/>
      </w:pPr>
      <w:r>
        <w:t>교감 요약 | [CBETA 교감] 井와 〔－〕의 이문은 생략·첨가 또는 구절 구성의 차이를 포함하여 문장 구조가 달라질 수 있다.</w:t>
      </w:r>
    </w:p>
    <w:p>
      <w:pPr>
        <w:pStyle w:val="SHTKNoteDetail"/>
      </w:pPr>
      <w:r>
        <w:t>• 원교감 원문 | 〔井〕－【三】【宮】</w:t>
        <w:br/>
        <w:t>• 교감 번호 | 0270018</w:t>
        <w:br/>
        <w:t>• 저본 독법 | 井</w:t>
        <w:br/>
        <w:t>• 저본 기준 번역 | 개정사 마 선생이라는 사람이 있었는데,</w:t>
        <w:br/>
        <w:t>• 이문 독법 | 〔－〕</w:t>
        <w:br/>
        <w:t>• 이문 기준 번역 | 이문을 따르면 井를 〔－〕로 읽어 구절의 구성과 번역 범위를 달리 검토해야 한다.</w:t>
        <w:br/>
        <w:t>• 의미 차이 | 井와 〔－〕의 이문은 생략·첨가 또는 구절 구성의 차이를 포함하여 문장 구조가 달라질 수 있다.</w:t>
        <w:br/>
        <w:t>• 번역 영향 판정 | [문장 구조 변화]</w:t>
        <w:br/>
        <w:t>• 출처 | CBETA T52n2103, 교감 번호 0270018.</w:t>
      </w:r>
    </w:p>
    <w:p>
      <w:pPr>
        <w:pStyle w:val="SHTKBlockLabel"/>
      </w:pPr>
      <w:r>
        <w:t>원문</w:t>
      </w:r>
    </w:p>
    <w:p>
      <w:pPr>
        <w:pStyle w:val="SHTKSourceText"/>
      </w:pPr>
      <w:r>
        <w:t>於青園見上。即便記云。</w:t>
      </w:r>
    </w:p>
    <w:p>
      <w:pPr>
        <w:pStyle w:val="SHTKBlockLabel"/>
      </w:pPr>
      <w:r>
        <w:t>한국어 직역</w:t>
      </w:r>
    </w:p>
    <w:p>
      <w:pPr>
        <w:pStyle w:val="SHTKTranslationText"/>
      </w:pPr>
      <w:r>
        <w:t>청원에서 스님을 보고, 곧 예언하여 말하였다.</w:t>
      </w:r>
    </w:p>
    <w:p>
      <w:pPr>
        <w:pStyle w:val="SHTKBlockLabel"/>
      </w:pPr>
      <w:r>
        <w:t>원문</w:t>
      </w:r>
    </w:p>
    <w:p>
      <w:pPr>
        <w:pStyle w:val="SHTKSourceText"/>
      </w:pPr>
      <w:r>
        <w:t>此尼當生兜率天也。又親於佛殿內坐禪。同集三人忽聞空中有聲。狀如牛吼。二尼驚怖迷悶戰慄。上[19]淡然自若。</w:t>
      </w:r>
    </w:p>
    <w:p>
      <w:pPr>
        <w:pStyle w:val="SHTKBlockLabel"/>
      </w:pPr>
      <w:r>
        <w:t>한국어 직역</w:t>
      </w:r>
    </w:p>
    <w:p>
      <w:pPr>
        <w:pStyle w:val="SHTKTranslationText"/>
      </w:pPr>
      <w:r>
        <w:t>“이 비구니는 마땅히 도솔천에 태어날 것이다.” 또 스님이 직접 불전 안에서 좌선한 일이 있었다. 함께 모인 세 사람이 갑자기 공중에서 소리를 들었는데, 소 울음과 같았다. 두 비구니는 놀라고 두려워 정신이 아득해지며 떨었다. 그러나 스님은 담담하여 태연하였다.</w:t>
      </w:r>
    </w:p>
    <w:p>
      <w:pPr>
        <w:pStyle w:val="SHTKBlockLabel"/>
      </w:pPr>
      <w:r>
        <w:t>교감·번역 메모</w:t>
      </w:r>
    </w:p>
    <w:p>
      <w:pPr>
        <w:pStyle w:val="SHTKNoteSummary"/>
      </w:pPr>
      <w:r>
        <w:t>교감 요약 | [CBETA 교감] 淡와 惔는 자형·표기·어순상의 이문으로, 이 문맥의 한국어 번역에는 실질적인 변화가 없다.</w:t>
      </w:r>
    </w:p>
    <w:p>
      <w:pPr>
        <w:pStyle w:val="SHTKNoteDetail"/>
      </w:pPr>
      <w:r>
        <w:t>• 원교감 원문 | 淡＝惔【三】【宮】</w:t>
        <w:br/>
        <w:t>• 교감 번호 | 0270019</w:t>
        <w:br/>
        <w:t>• 저본 독법 | 淡</w:t>
        <w:br/>
        <w:t>• 저본 기준 번역 | 그러나 스님은 담담하여 태연하였다.</w:t>
        <w:br/>
        <w:t>• 이문 독법 | 惔</w:t>
        <w:br/>
        <w:t>• 이문 기준 번역 | 그러나 스님은 담담하여 태연하였다.</w:t>
        <w:br/>
        <w:t>• 의미 차이 | 淡와 惔는 자형·표기·어순상의 이문으로, 이 문맥의 한국어 번역에는 실질적인 변화가 없다.</w:t>
        <w:br/>
        <w:t>• 번역 영향 판정 | [번역 차이 없음]</w:t>
        <w:br/>
        <w:t>• 출처 | CBETA T52n2103, 교감 번호 0270019.</w:t>
      </w:r>
    </w:p>
    <w:p>
      <w:pPr>
        <w:pStyle w:val="SHTKBlockLabel"/>
      </w:pPr>
      <w:r>
        <w:t>원문</w:t>
      </w:r>
    </w:p>
    <w:p>
      <w:pPr>
        <w:pStyle w:val="SHTKSourceText"/>
      </w:pPr>
      <w:r>
        <w:t>徐起下床。歸房執燭檢聲所在。旋至拘欄。</w:t>
      </w:r>
    </w:p>
    <w:p>
      <w:pPr>
        <w:pStyle w:val="SHTKBlockLabel"/>
      </w:pPr>
      <w:r>
        <w:t>한국어 직역</w:t>
      </w:r>
    </w:p>
    <w:p>
      <w:pPr>
        <w:pStyle w:val="SHTKTranslationText"/>
      </w:pPr>
      <w:r>
        <w:t>천천히 일어나 평상에서 내려와, 방으로 돌아가 등불을 들고 소리가 난 곳을 살폈다. 돌아 난간에 이르자,</w:t>
      </w:r>
    </w:p>
    <w:p>
      <w:pPr>
        <w:pStyle w:val="SHTKBlockLabel"/>
      </w:pPr>
      <w:r>
        <w:t>교감·번역 메모</w:t>
      </w:r>
    </w:p>
    <w:p>
      <w:pPr>
        <w:pStyle w:val="SHTKNoteSummary"/>
      </w:pPr>
      <w:r>
        <w:t>교감 요약 | [CBETA 교감] 拘와 枸는 자형·표기·어순상의 이문으로, 이 문맥의 한국어 번역에는 실질적인 변화가 없다.</w:t>
      </w:r>
    </w:p>
    <w:p>
      <w:pPr>
        <w:pStyle w:val="SHTKNoteDetail"/>
      </w:pPr>
      <w:r>
        <w:t>• 원교감 원문 | [저본에 숫자 표지 없음]</w:t>
        <w:br/>
        <w:t>• 교감 번호 | 0270c1501</w:t>
        <w:br/>
        <w:t>• 저본 독법 | 拘</w:t>
        <w:br/>
        <w:t>• 저본 기준 번역 | 돌아 난간에 이르자,</w:t>
        <w:br/>
        <w:t>• 이문 독법 | 枸</w:t>
        <w:br/>
        <w:t>• 이문 기준 번역 | 돌아 난간에 이르자,</w:t>
        <w:br/>
        <w:t>• 의미 차이 | 拘와 枸는 자형·표기·어순상의 이문으로, 이 문맥의 한국어 번역에는 실질적인 변화가 없다.</w:t>
        <w:br/>
        <w:t>• 번역 영향 판정 | [번역 차이 없음]</w:t>
        <w:br/>
        <w:t>• 출처 | CBETA T52n2103.</w:t>
      </w:r>
    </w:p>
    <w:p>
      <w:pPr>
        <w:pStyle w:val="SHTKBlockLabel"/>
      </w:pPr>
      <w:r>
        <w:t>원문</w:t>
      </w:r>
    </w:p>
    <w:p>
      <w:pPr>
        <w:pStyle w:val="SHTKSourceText"/>
      </w:pPr>
      <w:r>
        <w:t>二尼便聞殿上有人相語云。</w:t>
      </w:r>
    </w:p>
    <w:p>
      <w:pPr>
        <w:pStyle w:val="SHTKBlockLabel"/>
      </w:pPr>
      <w:r>
        <w:t>한국어 직역</w:t>
      </w:r>
    </w:p>
    <w:p>
      <w:pPr>
        <w:pStyle w:val="SHTKTranslationText"/>
      </w:pPr>
      <w:r>
        <w:t>두 비구니는 곧 전각 위에서 어떤 이들이 서로 말하는 소리를 들었다.</w:t>
      </w:r>
    </w:p>
    <w:p>
      <w:pPr>
        <w:pStyle w:val="SHTKBlockLabel"/>
      </w:pPr>
      <w:r>
        <w:t>원문</w:t>
      </w:r>
    </w:p>
    <w:p>
      <w:pPr>
        <w:pStyle w:val="SHTKSourceText"/>
      </w:pPr>
      <w:r>
        <w:t>各自避路某甲師還。後又於禪房中坐。伴類數人。一尼鼾眠。此尼於睡中見有一人。頭屆于屋。語云。[20]勿驚某甲師也。</w:t>
      </w:r>
    </w:p>
    <w:p>
      <w:pPr>
        <w:pStyle w:val="SHTKBlockLabel"/>
      </w:pPr>
      <w:r>
        <w:t>한국어 직역</w:t>
      </w:r>
    </w:p>
    <w:p>
      <w:pPr>
        <w:pStyle w:val="SHTKTranslationText"/>
      </w:pPr>
      <w:r>
        <w:t>“각자 길을 비켜라. 아무개 스님이 돌아오신다.” 뒤에 또 선방 안에서 좌선하였는데, 함께 있던 이가 여러 명이었다. 한 비구니가 코를 골며 잠들었다. 그 비구니가 잠속에서 어떤 사람을 보았는데, 그 머리가 지붕에 닿았다. 그가 말하였다. “아무개 스님을 놀라게 하지 말라.”</w:t>
      </w:r>
    </w:p>
    <w:p>
      <w:pPr>
        <w:pStyle w:val="SHTKBlockLabel"/>
      </w:pPr>
      <w:r>
        <w:t>교감·번역 메모</w:t>
      </w:r>
    </w:p>
    <w:p>
      <w:pPr>
        <w:pStyle w:val="SHTKNoteSummary"/>
      </w:pPr>
      <w:r>
        <w:t>교감 요약 | [CBETA 교감] 勿와 忽는 어휘·고유명·수량 또는 내용의 의미가 달라 문맥 해석이 달라질 수 있는 이문이다.</w:t>
      </w:r>
    </w:p>
    <w:p>
      <w:pPr>
        <w:pStyle w:val="SHTKNoteDetail"/>
      </w:pPr>
      <w:r>
        <w:t>• 원교감 원문 | 勿＝忽【明】</w:t>
        <w:br/>
        <w:t>• 교감 번호 | 0270020</w:t>
        <w:br/>
        <w:t>• 저본 독법 | 勿</w:t>
        <w:br/>
        <w:t>• 저본 기준 번역 | “아무개 스님을 놀라게 하지 말라.”</w:t>
        <w:br/>
        <w:t>• 이문 독법 | 忽</w:t>
        <w:br/>
        <w:t>• 이문 기준 번역 | 이문을 따르면 勿를 忽로 읽어 해당 구절의 뜻을 달리 해석해야 한다.</w:t>
        <w:br/>
        <w:t>• 의미 차이 | 勿와 忽는 어휘·고유명·수량 또는 내용의 의미가 달라 문맥 해석이 달라질 수 있는 이문이다.</w:t>
        <w:br/>
        <w:t>• 번역 영향 판정 | [의미 차이 있음]</w:t>
        <w:br/>
        <w:t>• 출처 | CBETA T52n2103, 교감 번호 0270020.</w:t>
      </w:r>
    </w:p>
    <w:p>
      <w:pPr>
        <w:pStyle w:val="SHTKBlockLabel"/>
      </w:pPr>
      <w:r>
        <w:t>원문</w:t>
      </w:r>
    </w:p>
    <w:p>
      <w:pPr>
        <w:pStyle w:val="SHTKSourceText"/>
      </w:pPr>
      <w:r>
        <w:t>此尼於是不敢復坐。又以一時坐禪。同伴一尼有小緣事暫欲下床。</w:t>
      </w:r>
    </w:p>
    <w:p>
      <w:pPr>
        <w:pStyle w:val="SHTKBlockLabel"/>
      </w:pPr>
      <w:r>
        <w:t>한국어 직역</w:t>
      </w:r>
    </w:p>
    <w:p>
      <w:pPr>
        <w:pStyle w:val="SHTKTranslationText"/>
      </w:pPr>
      <w:r>
        <w:t>그 비구니는 그 뒤로 감히 다시 그곳에 앉지 못하였다. 또 어느 때 좌선하였는데, 함께 있던 한 비구니가 작은 볼일이 있어 잠시 평상에서 내려가려 하였다.</w:t>
      </w:r>
    </w:p>
    <w:p>
      <w:pPr>
        <w:pStyle w:val="SHTKBlockLabel"/>
      </w:pPr>
      <w:r>
        <w:t>원문</w:t>
      </w:r>
    </w:p>
    <w:p>
      <w:pPr>
        <w:pStyle w:val="SHTKSourceText"/>
      </w:pPr>
      <w:r>
        <w:t>見有一人抵掌止之曰。莫撓某甲師。於是閉氣徐出歎未曾有。如此之事比類甚繁。既不即記。悉多漏忘。不得具載。性[21]受戒律。</w:t>
      </w:r>
    </w:p>
    <w:p>
      <w:pPr>
        <w:pStyle w:val="SHTKBlockLabel"/>
      </w:pPr>
      <w:r>
        <w:t>한국어 직역</w:t>
      </w:r>
    </w:p>
    <w:p>
      <w:pPr>
        <w:pStyle w:val="SHTKTranslationText"/>
      </w:pPr>
      <w:r>
        <w:t>그때 어떤 사람이 손바닥을 마주쳐 제지하며 말하는 것을 보았다. “아무개 스님을 방해하지 말라.” 이에 숨을 죽이고 천천히 나가면서 일찍이 없던 일이라고 감탄하였다. 이와 같은 부류의 일이 매우 많았다. 당시에 곧 기록하지 않았으므로, 대부분 빠뜨리고 잊어버려, 자세히 다 적을 수 없다. 스님은 성품상 계율을 받아 지니는 데 힘썼고,</w:t>
      </w:r>
    </w:p>
    <w:p>
      <w:pPr>
        <w:pStyle w:val="SHTKBlockLabel"/>
      </w:pPr>
      <w:r>
        <w:t>교감·번역 메모</w:t>
      </w:r>
    </w:p>
    <w:p>
      <w:pPr>
        <w:pStyle w:val="SHTKNoteSummary"/>
      </w:pPr>
      <w:r>
        <w:t>교감 요약 | [CBETA 교감] 受와 [이문 독법 미분리]는 자형·표기·어순상의 이문으로, 이 문맥의 한국어 번역에는 실질적인 변화가 없다.</w:t>
      </w:r>
    </w:p>
    <w:p>
      <w:pPr>
        <w:pStyle w:val="SHTKNoteDetail"/>
      </w:pPr>
      <w:r>
        <w:t>• 원교감 원문 | 受＝受【元】【明】</w:t>
        <w:br/>
        <w:t>• 교감 번호 | 0270021</w:t>
        <w:br/>
        <w:t>• 저본 독법 | 受</w:t>
        <w:br/>
        <w:t>• 저본 기준 번역 | 스님은 성품상 계율을 받아 지니는 데 힘썼고,</w:t>
        <w:br/>
        <w:t>• 이문 독법 | [이문 독법 미분리]</w:t>
        <w:br/>
        <w:t>• 이문 기준 번역 | 스님은 성품상 계율을 받아 지니는 데 힘썼고,</w:t>
        <w:br/>
        <w:t>• 의미 차이 | 受와 [이문 독법 미분리]는 자형·표기·어순상의 이문으로, 이 문맥의 한국어 번역에는 실질적인 변화가 없다.</w:t>
        <w:br/>
        <w:t>• 번역 영향 판정 | [번역 차이 없음]</w:t>
        <w:br/>
        <w:t>• 출처 | CBETA T52n2103, 교감 번호 0270021.</w:t>
      </w:r>
    </w:p>
    <w:p>
      <w:pPr>
        <w:pStyle w:val="SHTKBlockLabel"/>
      </w:pPr>
      <w:r>
        <w:t>원문</w:t>
      </w:r>
    </w:p>
    <w:p>
      <w:pPr>
        <w:pStyle w:val="SHTKSourceText"/>
      </w:pPr>
      <w:r>
        <w:t>進止俯仰必欲遵承。於是現請[22]輝律師講。</w:t>
      </w:r>
    </w:p>
    <w:p>
      <w:pPr>
        <w:pStyle w:val="SHTKBlockLabel"/>
      </w:pPr>
      <w:r>
        <w:t>한국어 직역</w:t>
      </w:r>
    </w:p>
    <w:p>
      <w:pPr>
        <w:pStyle w:val="SHTKTranslationText"/>
      </w:pPr>
      <w:r>
        <w:t>나아가고 멈추며 굽히고 우러르는 모든 동작에서 반드시 계율을 따르고자 하였다. 이에 휘 율사를 청하여 강설하게 하였다.</w:t>
      </w:r>
    </w:p>
    <w:p>
      <w:pPr>
        <w:pStyle w:val="SHTKBlockLabel"/>
      </w:pPr>
      <w:r>
        <w:t>교감·번역 메모</w:t>
      </w:r>
    </w:p>
    <w:p>
      <w:pPr>
        <w:pStyle w:val="SHTKNoteSummary"/>
      </w:pPr>
      <w:r>
        <w:t>교감 요약 | [CBETA 교감] 輝와 曜/耀는 어휘·고유명·수량 또는 내용의 의미가 달라 문맥 해석이 달라질 수 있는 이문이다.</w:t>
      </w:r>
    </w:p>
    <w:p>
      <w:pPr>
        <w:pStyle w:val="SHTKNoteDetail"/>
      </w:pPr>
      <w:r>
        <w:t>• 원교감 원문 | 輝＝曜【三】【宮】</w:t>
        <w:br/>
        <w:t>• 교감 번호 | 0270022</w:t>
        <w:br/>
        <w:t>• 저본 독법 | 輝</w:t>
        <w:br/>
        <w:t>• 저본 기준 번역 | 이에 휘 율사를 청하여 강설하게 하였다.</w:t>
        <w:br/>
        <w:t>• 이문 독법 | 曜 / 耀</w:t>
        <w:br/>
        <w:t>• 이문 기준 번역 | 이문을 따르면 輝를 曜 / 耀로 읽어 해당 구절의 뜻을 달리 해석해야 한다.</w:t>
        <w:br/>
        <w:t>• 의미 차이 | 輝와 曜 / 耀는 어휘·고유명·수량 또는 내용의 의미가 달라 문맥 해석이 달라질 수 있는 이문이다.</w:t>
        <w:br/>
        <w:t>• 번역 영향 판정 | [의미 차이 있음]</w:t>
        <w:br/>
        <w:t>• 출처 | CBETA T52n2103, 교감 번호 0270022.</w:t>
      </w:r>
    </w:p>
    <w:p>
      <w:pPr>
        <w:pStyle w:val="SHTKBlockLabel"/>
      </w:pPr>
      <w:r>
        <w:t>원문</w:t>
      </w:r>
    </w:p>
    <w:p>
      <w:pPr>
        <w:pStyle w:val="SHTKSourceText"/>
      </w:pPr>
      <w:r>
        <w:t>內自思惟。但有直一千。心中憂慮事不辦。夜即夢見鴉鵲[23]鸜鵒雀子各乘車。</w:t>
      </w:r>
    </w:p>
    <w:p>
      <w:pPr>
        <w:pStyle w:val="SHTKBlockLabel"/>
      </w:pPr>
      <w:r>
        <w:t>한국어 직역</w:t>
      </w:r>
    </w:p>
    <w:p>
      <w:pPr>
        <w:pStyle w:val="SHTKTranslationText"/>
      </w:pPr>
      <w:r>
        <w:t>속으로 스스로 생각하였다. “가진 돈이 겨우 일천 전뿐이니, 일을 마련하지 못할까 걱정스럽다.” 그날 밤 꿈에 까마귀와 까치, 구관조와 참새가 저마다 수레를 타고 있는 것을 보았다.</w:t>
      </w:r>
    </w:p>
    <w:p>
      <w:pPr>
        <w:pStyle w:val="SHTKBlockLabel"/>
      </w:pPr>
      <w:r>
        <w:t>교감·번역 메모</w:t>
      </w:r>
    </w:p>
    <w:p>
      <w:pPr>
        <w:pStyle w:val="SHTKNoteSummary"/>
      </w:pPr>
      <w:r>
        <w:t>교감 요약 | [CBETA 교감] 鸜와 鴝는 자형·표기·어순상의 이문으로, 이 문맥의 한국어 번역에는 실질적인 변화가 없다.</w:t>
      </w:r>
    </w:p>
    <w:p>
      <w:pPr>
        <w:pStyle w:val="SHTKNoteDetail"/>
      </w:pPr>
      <w:r>
        <w:t>• 원교감 원문 | 鸜＝鴝【元】【明】</w:t>
        <w:br/>
        <w:t>• 교감 번호 | 0270023</w:t>
        <w:br/>
        <w:t>• 저본 독법 | 鸜</w:t>
        <w:br/>
        <w:t>• 저본 기준 번역 | 그날 밤 꿈에 까마귀와 까치, 구관조와 참새가 저마다 수레를 타고 있는 것을 보았다.</w:t>
        <w:br/>
        <w:t>• 이문 독법 | 鴝</w:t>
        <w:br/>
        <w:t>• 이문 기준 번역 | 그날 밤 꿈에 까마귀와 까치, 구관조와 참새가 저마다 수레를 타고 있는 것을 보았다.</w:t>
        <w:br/>
        <w:t>• 의미 차이 | 鸜와 鴝는 자형·표기·어순상의 이문으로, 이 문맥의 한국어 번역에는 실질적인 변화가 없다.</w:t>
        <w:br/>
        <w:t>• 번역 영향 판정 | [번역 차이 없음]</w:t>
        <w:br/>
        <w:t>• 출처 | CBETA T52n2103, 교감 번호 0270023.</w:t>
      </w:r>
    </w:p>
    <w:p>
      <w:pPr>
        <w:pStyle w:val="SHTKBlockLabel"/>
      </w:pPr>
      <w:r>
        <w:t>원문</w:t>
      </w:r>
    </w:p>
    <w:p>
      <w:pPr>
        <w:pStyle w:val="SHTKSourceText"/>
      </w:pPr>
      <w:r>
        <w:t>車並安軒。車之大小還稱可鳥形。同聲唱言。我助某甲尼講去。既寤歡喜。知事當成。</w:t>
      </w:r>
    </w:p>
    <w:p>
      <w:pPr>
        <w:pStyle w:val="SHTKBlockLabel"/>
      </w:pPr>
      <w:r>
        <w:t>한국어 직역</w:t>
      </w:r>
    </w:p>
    <w:p>
      <w:pPr>
        <w:pStyle w:val="SHTKTranslationText"/>
      </w:pPr>
      <w:r>
        <w:t>수레에는 모두 덮개가 갖추어져 있었고, 수레의 크기는 각각 새의 몸집에 알맞았다. 그들이 한목소리로 외쳐 말하였다. “우리가 아무개 비구니의 강회를 도우러 간다.” 꿈에서 깨어난 뒤 기뻐하며, 일이 마땅히 이루어질 줄 알았다.</w:t>
      </w:r>
    </w:p>
    <w:p>
      <w:pPr>
        <w:pStyle w:val="SHTKBlockLabel"/>
      </w:pPr>
      <w:r>
        <w:t>원문</w:t>
      </w:r>
    </w:p>
    <w:p>
      <w:pPr>
        <w:pStyle w:val="SHTKSourceText"/>
      </w:pPr>
      <w:r>
        <w:t>及至就講。乃得七十檀越設供。果食皆精。[24]後又請頴律師開律。</w:t>
      </w:r>
    </w:p>
    <w:p>
      <w:pPr>
        <w:pStyle w:val="SHTKBlockLabel"/>
      </w:pPr>
      <w:r>
        <w:t>한국어 직역</w:t>
      </w:r>
    </w:p>
    <w:p>
      <w:pPr>
        <w:pStyle w:val="SHTKTranslationText"/>
      </w:pPr>
      <w:r>
        <w:t>강회가 열리기에 이르러, 마침내 일흔 명의 단월이 공양을 마련하였고, 과일과 음식이 모두 정갈하였다. 뒤에 또 영 율사를 청하여 율을 강설하게 하였다.</w:t>
      </w:r>
    </w:p>
    <w:p>
      <w:pPr>
        <w:pStyle w:val="SHTKBlockLabel"/>
      </w:pPr>
      <w:r>
        <w:t>교감·번역 메모</w:t>
      </w:r>
    </w:p>
    <w:p>
      <w:pPr>
        <w:pStyle w:val="SHTKNoteSummary"/>
      </w:pPr>
      <w:r>
        <w:t>교감 요약 | [CBETA 교감] 後와 後復/加의 이문은 생략·첨가 또는 구절 구성의 차이를 포함하여 문장 구조가 달라질 수 있다.</w:t>
      </w:r>
    </w:p>
    <w:p>
      <w:pPr>
        <w:pStyle w:val="SHTKNoteDetail"/>
      </w:pPr>
      <w:r>
        <w:t>• 원교감 원문 | 後＋（復）【三】【宮】，後＝加【宮】</w:t>
        <w:br/>
        <w:t>• 교감 번호 | 0270024</w:t>
        <w:br/>
        <w:t>• 저본 독법 | 後</w:t>
        <w:br/>
        <w:t>• 저본 기준 번역 | 뒤에 또 영 율사를 청하여 율을 강설하게 하였다.</w:t>
        <w:br/>
        <w:t>• 이문 독법 | 後復 / 加</w:t>
        <w:br/>
        <w:t>• 이문 기준 번역 | 이문을 따르면 後를 後復 / 加로 읽어 구절의 구성과 번역 범위를 달리 검토해야 한다.</w:t>
        <w:br/>
        <w:t>• 의미 차이 | 後와 後復 / 加의 이문은 생략·첨가 또는 구절 구성의 차이를 포함하여 문장 구조가 달라질 수 있다.</w:t>
        <w:br/>
        <w:t>• 번역 영향 판정 | [문장 구조 변화]</w:t>
        <w:br/>
        <w:t>• 출처 | CBETA T52n2103, 교감 번호 0270024.</w:t>
      </w:r>
    </w:p>
    <w:p>
      <w:pPr>
        <w:pStyle w:val="SHTKBlockLabel"/>
      </w:pPr>
      <w:r>
        <w:t>원문</w:t>
      </w:r>
    </w:p>
    <w:p>
      <w:pPr>
        <w:pStyle w:val="SHTKSourceText"/>
      </w:pPr>
      <w:r>
        <w:t>即發講[25]曰。</w:t>
      </w:r>
    </w:p>
    <w:p>
      <w:pPr>
        <w:pStyle w:val="SHTKBlockLabel"/>
      </w:pPr>
      <w:r>
        <w:t>한국어 직역</w:t>
      </w:r>
    </w:p>
    <w:p>
      <w:pPr>
        <w:pStyle w:val="SHTKTranslationText"/>
      </w:pPr>
      <w:r>
        <w:t>강의를 시작하자,</w:t>
      </w:r>
    </w:p>
    <w:p>
      <w:pPr>
        <w:pStyle w:val="SHTKBlockLabel"/>
      </w:pPr>
      <w:r>
        <w:t>교감·번역 메모</w:t>
      </w:r>
    </w:p>
    <w:p>
      <w:pPr>
        <w:pStyle w:val="SHTKNoteSummary"/>
      </w:pPr>
      <w:r>
        <w:t>교감 요약 | [CBETA 교감] 曰와 日는 어휘·고유명·수량 또는 내용의 의미가 달라 문맥 해석이 달라질 수 있는 이문이다.</w:t>
      </w:r>
    </w:p>
    <w:p>
      <w:pPr>
        <w:pStyle w:val="SHTKNoteDetail"/>
      </w:pPr>
      <w:r>
        <w:t>• 원교감 원문 | 曰＝日【宮】</w:t>
        <w:br/>
        <w:t>• 교감 번호 | 0270025</w:t>
        <w:br/>
        <w:t>• 저본 독법 | 曰</w:t>
        <w:br/>
        <w:t>• 저본 기준 번역 | 강의를 시작하자,</w:t>
        <w:br/>
        <w:t>• 이문 독법 | 日</w:t>
        <w:br/>
        <w:t>• 이문 기준 번역 | 이문을 따르면 曰를 日로 읽어 해당 구절의 뜻을 달리 해석해야 한다.</w:t>
        <w:br/>
        <w:t>• 의미 차이 | 曰와 日는 어휘·고유명·수량 또는 내용의 의미가 달라 문맥 해석이 달라질 수 있는 이문이다.</w:t>
        <w:br/>
        <w:t>• 번역 영향 판정 | [의미 차이 있음]</w:t>
        <w:br/>
        <w:t>• 출처 | CBETA T52n2103, 교감 번호 0270025.</w:t>
      </w:r>
    </w:p>
    <w:p>
      <w:pPr>
        <w:pStyle w:val="SHTKBlockLabel"/>
      </w:pPr>
      <w:r>
        <w:t>원문</w:t>
      </w:r>
    </w:p>
    <w:p>
      <w:pPr>
        <w:pStyle w:val="SHTKSourceText"/>
      </w:pPr>
      <w:r>
        <w:t>清淨甖水自然香如水園香氣。深以為欣。既而坐禪得定。至於中夜方起。更無餘伴。</w:t>
      </w:r>
    </w:p>
    <w:p>
      <w:pPr>
        <w:pStyle w:val="SHTKBlockLabel"/>
      </w:pPr>
      <w:r>
        <w:t>한국어 직역</w:t>
      </w:r>
    </w:p>
    <w:p>
      <w:pPr>
        <w:pStyle w:val="SHTKTranslationText"/>
      </w:pPr>
      <w:r>
        <w:t>청정병의 물에서 저절로 향기가 나서 수원의 향기와 같았다. 스님은 이를 매우 기뻐하였다. 그 뒤 좌선하여 선정에 들었고, 한밤중이 되어서야 일어났다. 곁에는 다른 동료가 아무도 없었다.</w:t>
      </w:r>
    </w:p>
    <w:p>
      <w:pPr>
        <w:pStyle w:val="SHTKBlockLabel"/>
      </w:pPr>
      <w:r>
        <w:t>원문</w:t>
      </w:r>
    </w:p>
    <w:p>
      <w:pPr>
        <w:pStyle w:val="SHTKSourceText"/>
      </w:pPr>
      <w:r>
        <w:t>便自念言。將不犯[1]觸。</w:t>
      </w:r>
    </w:p>
    <w:p>
      <w:pPr>
        <w:pStyle w:val="SHTKBlockLabel"/>
      </w:pPr>
      <w:r>
        <w:t>한국어 직역</w:t>
      </w:r>
    </w:p>
    <w:p>
      <w:pPr>
        <w:pStyle w:val="SHTKTranslationText"/>
      </w:pPr>
      <w:r>
        <w:t>이에 스스로 생각하였다. “혹 계율을 범하여 촉죄가 된 것은 아닐까?”</w:t>
      </w:r>
    </w:p>
    <w:p>
      <w:pPr>
        <w:pStyle w:val="SHTKBlockLabel"/>
      </w:pPr>
      <w:r>
        <w:t>교감·번역 메모</w:t>
      </w:r>
    </w:p>
    <w:p>
      <w:pPr>
        <w:pStyle w:val="SHTKNoteSummary"/>
      </w:pPr>
      <w:r>
        <w:t>교감 요약 | [CBETA 교감] 觸와 獨는 어휘·고유명·수량 또는 내용의 의미가 달라 문맥 해석이 달라질 수 있는 이문이다.</w:t>
      </w:r>
    </w:p>
    <w:p>
      <w:pPr>
        <w:pStyle w:val="SHTKNoteDetail"/>
      </w:pPr>
      <w:r>
        <w:t>• 원교감 원문 | 觸＝獨【三】【宮】</w:t>
        <w:br/>
        <w:t>• 교감 번호 | 0271001</w:t>
        <w:br/>
        <w:t>• 저본 독법 | 觸</w:t>
        <w:br/>
        <w:t>• 저본 기준 번역 | “혹 계율을 범하여 촉죄가 된 것은 아닐까?”</w:t>
        <w:br/>
        <w:t>• 이문 독법 | 獨</w:t>
        <w:br/>
        <w:t>• 이문 기준 번역 | 이문을 따르면 觸를 獨로 읽어 해당 구절의 뜻을 달리 해석해야 한다.</w:t>
        <w:br/>
        <w:t>• 의미 차이 | 觸와 獨는 어휘·고유명·수량 또는 내용의 의미가 달라 문맥 해석이 달라질 수 있는 이문이다.</w:t>
        <w:br/>
        <w:t>• 번역 영향 판정 | [의미 차이 있음]</w:t>
        <w:br/>
        <w:t>• 출처 | CBETA T52n2103, 교감 번호 0271001.</w:t>
      </w:r>
    </w:p>
    <w:p>
      <w:pPr>
        <w:pStyle w:val="SHTKBlockLabel"/>
      </w:pPr>
      <w:r>
        <w:t>원문</w:t>
      </w:r>
    </w:p>
    <w:p>
      <w:pPr>
        <w:pStyle w:val="SHTKSourceText"/>
      </w:pPr>
      <w:r>
        <w:t>即諮律師。律師答云。無所犯也。意中猶豫恐[2]有失。</w:t>
      </w:r>
    </w:p>
    <w:p>
      <w:pPr>
        <w:pStyle w:val="SHTKBlockLabel"/>
      </w:pPr>
      <w:r>
        <w:t>한국어 직역</w:t>
      </w:r>
    </w:p>
    <w:p>
      <w:pPr>
        <w:pStyle w:val="SHTKTranslationText"/>
      </w:pPr>
      <w:r>
        <w:t>곧 율사에게 물었다. 율사가 대답하였다. “범한 것이 없다.” 그러나 마음속으로 여전히 망설이며 혹 잘못이 있을까 두려워하였다.</w:t>
      </w:r>
    </w:p>
    <w:p>
      <w:pPr>
        <w:pStyle w:val="SHTKBlockLabel"/>
      </w:pPr>
      <w:r>
        <w:t>교감·번역 메모</w:t>
      </w:r>
    </w:p>
    <w:p>
      <w:pPr>
        <w:pStyle w:val="SHTKNoteSummary"/>
      </w:pPr>
      <w:r>
        <w:t>교감 요약 | [CBETA 교감] 有와 違는 어휘·고유명·수량 또는 내용의 의미가 달라 문맥 해석이 달라질 수 있는 이문이다.</w:t>
      </w:r>
    </w:p>
    <w:p>
      <w:pPr>
        <w:pStyle w:val="SHTKNoteDetail"/>
      </w:pPr>
      <w:r>
        <w:t>• 원교감 원문 | 有＝違【三】【宮】</w:t>
        <w:br/>
        <w:t>• 교감 번호 | 0271002</w:t>
        <w:br/>
        <w:t>• 저본 독법 | 有</w:t>
        <w:br/>
        <w:t>• 저본 기준 번역 | 그러나 마음속으로 여전히 망설이며 혹 잘못이 있을까 두려워하였다.</w:t>
        <w:br/>
        <w:t>• 이문 독법 | 違</w:t>
        <w:br/>
        <w:t>• 이문 기준 번역 | 이문을 따르면 有를 違로 읽어 해당 구절의 뜻을 달리 해석해야 한다.</w:t>
        <w:br/>
        <w:t>• 의미 차이 | 有와 違는 어휘·고유명·수량 또는 내용의 의미가 달라 문맥 해석이 달라질 수 있는 이문이다.</w:t>
        <w:br/>
        <w:t>• 번역 영향 판정 | [의미 차이 있음]</w:t>
        <w:br/>
        <w:t>• 출처 | CBETA T52n2103, 교감 번호 0271002.</w:t>
      </w:r>
    </w:p>
    <w:p>
      <w:pPr>
        <w:pStyle w:val="SHTKBlockLabel"/>
      </w:pPr>
      <w:r>
        <w:t>원문</w:t>
      </w:r>
    </w:p>
    <w:p>
      <w:pPr>
        <w:pStyle w:val="SHTKSourceText"/>
      </w:pPr>
      <w:r>
        <w:t>且見諸寺尼僧。[3]多不如法。</w:t>
      </w:r>
    </w:p>
    <w:p>
      <w:pPr>
        <w:pStyle w:val="SHTKBlockLabel"/>
      </w:pPr>
      <w:r>
        <w:t>한국어 직역</w:t>
      </w:r>
    </w:p>
    <w:p>
      <w:pPr>
        <w:pStyle w:val="SHTKTranslationText"/>
      </w:pPr>
      <w:r>
        <w:t>또 여러 절의 비구니들을 보니, 법에 맞지 않는 경우가 많았다.</w:t>
      </w:r>
    </w:p>
    <w:p>
      <w:pPr>
        <w:pStyle w:val="SHTKBlockLabel"/>
      </w:pPr>
      <w:r>
        <w:t>교감·번역 메모</w:t>
      </w:r>
    </w:p>
    <w:p>
      <w:pPr>
        <w:pStyle w:val="SHTKNoteSummary"/>
      </w:pPr>
      <w:r>
        <w:t>교감 요약 | [CBETA 교감] 多와 多有의 이문은 생략·첨가 또는 구절 구성의 차이를 포함하여 문장 구조가 달라질 수 있다.</w:t>
      </w:r>
    </w:p>
    <w:p>
      <w:pPr>
        <w:pStyle w:val="SHTKNoteDetail"/>
      </w:pPr>
      <w:r>
        <w:t>• 원교감 원문 | 多＋（有）【三】【宮】</w:t>
        <w:br/>
        <w:t>• 교감 번호 | 0271003</w:t>
        <w:br/>
        <w:t>• 저본 독법 | 多</w:t>
        <w:br/>
        <w:t>• 저본 기준 번역 | 법에 맞지 않는 경우가 많았다.</w:t>
        <w:br/>
        <w:t>• 이문 독법 | 多有</w:t>
        <w:br/>
        <w:t>• 이문 기준 번역 | 이문을 따르면 多를 多有로 읽어 구절의 구성과 번역 범위를 달리 검토해야 한다.</w:t>
        <w:br/>
        <w:t>• 의미 차이 | 多와 多有의 이문은 생략·첨가 또는 구절 구성의 차이를 포함하여 문장 구조가 달라질 수 있다.</w:t>
        <w:br/>
        <w:t>• 번역 영향 판정 | [문장 구조 변화]</w:t>
        <w:br/>
        <w:t>• 출처 | CBETA T52n2103, 교감 번호 0271003.</w:t>
      </w:r>
    </w:p>
    <w:p>
      <w:pPr>
        <w:pStyle w:val="SHTKBlockLabel"/>
      </w:pPr>
      <w:r>
        <w:t>원문</w:t>
      </w:r>
    </w:p>
    <w:p>
      <w:pPr>
        <w:pStyle w:val="SHTKSourceText"/>
      </w:pPr>
      <w:r>
        <w:t>乃喟然歎曰。嗚呼[4]鴻徽未遠。</w:t>
      </w:r>
    </w:p>
    <w:p>
      <w:pPr>
        <w:pStyle w:val="SHTKBlockLabel"/>
      </w:pPr>
      <w:r>
        <w:t>한국어 직역</w:t>
      </w:r>
    </w:p>
    <w:p>
      <w:pPr>
        <w:pStyle w:val="SHTKTranslationText"/>
      </w:pPr>
      <w:r>
        <w:t>이에 탄식하여 말하였다. “아아, 큰 덕의 자취가 멀어지지 않았는데,</w:t>
      </w:r>
    </w:p>
    <w:p>
      <w:pPr>
        <w:pStyle w:val="SHTKBlockLabel"/>
      </w:pPr>
      <w:r>
        <w:t>교감·번역 메모</w:t>
      </w:r>
    </w:p>
    <w:p>
      <w:pPr>
        <w:pStyle w:val="SHTKNoteSummary"/>
      </w:pPr>
      <w:r>
        <w:t>교감 요약 | [CBETA 교감] 鴻와 鳴는 어휘·고유명·수량 또는 내용의 의미가 달라 문맥 해석이 달라질 수 있는 이문이다.</w:t>
      </w:r>
    </w:p>
    <w:p>
      <w:pPr>
        <w:pStyle w:val="SHTKNoteDetail"/>
      </w:pPr>
      <w:r>
        <w:t>• 원교감 원문 | 鴻＝鳴【宋】</w:t>
        <w:br/>
        <w:t>• 교감 번호 | 0271004</w:t>
        <w:br/>
        <w:t>• 저본 독법 | 鴻</w:t>
        <w:br/>
        <w:t>• 저본 기준 번역 | “아아, 큰 덕의 자취가 멀어지지 않았는데,</w:t>
        <w:br/>
        <w:t>• 이문 독법 | 鳴</w:t>
        <w:br/>
        <w:t>• 이문 기준 번역 | 이문을 따르면 鴻를 鳴로 읽어 해당 구절의 뜻을 달리 해석해야 한다.</w:t>
        <w:br/>
        <w:t>• 의미 차이 | 鴻와 鳴는 어휘·고유명·수량 또는 내용의 의미가 달라 문맥 해석이 달라질 수 있는 이문이다.</w:t>
        <w:br/>
        <w:t>• 번역 영향 판정 | [의미 차이 있음]</w:t>
        <w:br/>
        <w:t>• 출처 | CBETA T52n2103, 교감 번호 0271004.</w:t>
      </w:r>
    </w:p>
    <w:p>
      <w:pPr>
        <w:pStyle w:val="SHTKBlockLabel"/>
      </w:pPr>
      <w:r>
        <w:t>원문</w:t>
      </w:r>
    </w:p>
    <w:p>
      <w:pPr>
        <w:pStyle w:val="SHTKSourceText"/>
      </w:pPr>
      <w:r>
        <w:t>靈緒稍隤。</w:t>
      </w:r>
    </w:p>
    <w:p>
      <w:pPr>
        <w:pStyle w:val="SHTKBlockLabel"/>
      </w:pPr>
      <w:r>
        <w:t>한국어 직역</w:t>
      </w:r>
    </w:p>
    <w:p>
      <w:pPr>
        <w:pStyle w:val="SHTKTranslationText"/>
      </w:pPr>
      <w:r>
        <w:t>신령한 법통은 점차 무너지고 있다.</w:t>
      </w:r>
    </w:p>
    <w:p>
      <w:pPr>
        <w:pStyle w:val="SHTKBlockLabel"/>
      </w:pPr>
      <w:r>
        <w:t>원문</w:t>
      </w:r>
    </w:p>
    <w:p>
      <w:pPr>
        <w:pStyle w:val="SHTKSourceText"/>
      </w:pPr>
      <w:r>
        <w:t>自非引咎責躬。豈能導物。即自懺悔行摩那埵。於是京師二部莫不咨嗟云。如[5]斯之人。</w:t>
      </w:r>
    </w:p>
    <w:p>
      <w:pPr>
        <w:pStyle w:val="SHTKBlockLabel"/>
      </w:pPr>
      <w:r>
        <w:t>한국어 직역</w:t>
      </w:r>
    </w:p>
    <w:p>
      <w:pPr>
        <w:pStyle w:val="SHTKTranslationText"/>
      </w:pPr>
      <w:r>
        <w:t>스스로 허물을 끌어안아 자신을 꾸짖지 않는다면, 어찌 남을 이끌 수 있겠는가.” 곧 스스로 참회하고 마나타를 행하였다. 이에 서울의 양부 대중이 모두 탄식하며 말하였다. “이와 같은 사람은,</w:t>
      </w:r>
    </w:p>
    <w:p>
      <w:pPr>
        <w:pStyle w:val="SHTKBlockLabel"/>
      </w:pPr>
      <w:r>
        <w:t>교감·번역 메모</w:t>
      </w:r>
    </w:p>
    <w:p>
      <w:pPr>
        <w:pStyle w:val="SHTKNoteSummary"/>
      </w:pPr>
      <w:r>
        <w:t>교감 요약 | [CBETA 교감] 斯와 期는 어휘·고유명·수량 또는 내용의 의미가 달라 문맥 해석이 달라질 수 있는 이문이다.</w:t>
      </w:r>
    </w:p>
    <w:p>
      <w:pPr>
        <w:pStyle w:val="SHTKNoteDetail"/>
      </w:pPr>
      <w:r>
        <w:t>• 원교감 원문 | 斯＝期【宮】</w:t>
        <w:br/>
        <w:t>• 교감 번호 | 0271005</w:t>
        <w:br/>
        <w:t>• 저본 독법 | 斯</w:t>
        <w:br/>
        <w:t>• 저본 기준 번역 | “이와 같은 사람은,</w:t>
        <w:br/>
        <w:t>• 이문 독법 | 期</w:t>
        <w:br/>
        <w:t>• 이문 기준 번역 | 이문을 따르면 斯를 期로 읽어 해당 구절의 뜻을 달리 해석해야 한다.</w:t>
        <w:br/>
        <w:t>• 의미 차이 | 斯와 期는 어휘·고유명·수량 또는 내용의 의미가 달라 문맥 해석이 달라질 수 있는 이문이다.</w:t>
        <w:br/>
        <w:t>• 번역 영향 판정 | [의미 차이 있음]</w:t>
        <w:br/>
        <w:t>• 출처 | CBETA T52n2103, 교감 번호 0271005.</w:t>
      </w:r>
    </w:p>
    <w:p>
      <w:pPr>
        <w:pStyle w:val="SHTKBlockLabel"/>
      </w:pPr>
      <w:r>
        <w:t>원문</w:t>
      </w:r>
    </w:p>
    <w:p>
      <w:pPr>
        <w:pStyle w:val="SHTKSourceText"/>
      </w:pPr>
      <w:r>
        <w:t>律行明白規矩應法。尚爾思愆。何況我等動靜多過而不慚愧者哉。遂相率普懺無有[6]孑遺。</w:t>
      </w:r>
    </w:p>
    <w:p>
      <w:pPr>
        <w:pStyle w:val="SHTKBlockLabel"/>
      </w:pPr>
      <w:r>
        <w:t>한국어 직역</w:t>
      </w:r>
    </w:p>
    <w:p>
      <w:pPr>
        <w:pStyle w:val="SHTKTranslationText"/>
      </w:pPr>
      <w:r>
        <w:t>계율 수행이 분명하고 법도와 규범이 법에 맞는데도, 오히려 이처럼 허물을 생각한다. 하물며 우리처럼 움직이고 머무는 데 허물이 많으면서도 부끄러워하지 않는 사람들이야 어떠하겠는가.” 마침내 서로 이끌고 모두 참회하여 한 사람도 빠지지 않았다.</w:t>
      </w:r>
    </w:p>
    <w:p>
      <w:pPr>
        <w:pStyle w:val="SHTKBlockLabel"/>
      </w:pPr>
      <w:r>
        <w:t>교감·번역 메모</w:t>
      </w:r>
    </w:p>
    <w:p>
      <w:pPr>
        <w:pStyle w:val="SHTKNoteSummary"/>
      </w:pPr>
      <w:r>
        <w:t>교감 요약 | [CBETA 교감] 孑와 子는 어휘·고유명·수량 또는 내용의 의미가 달라 문맥 해석이 달라질 수 있는 이문이다.</w:t>
      </w:r>
    </w:p>
    <w:p>
      <w:pPr>
        <w:pStyle w:val="SHTKNoteDetail"/>
      </w:pPr>
      <w:r>
        <w:t>• 원교감 원문 | 孑＝子【宮】</w:t>
        <w:br/>
        <w:t>• 교감 번호 | 0271006</w:t>
        <w:br/>
        <w:t>• 저본 독법 | 孑</w:t>
        <w:br/>
        <w:t>• 저본 기준 번역 | 마침내 서로 이끌고 모두 참회하여 한 사람도 빠지지 않았다.</w:t>
        <w:br/>
        <w:t>• 이문 독법 | 子</w:t>
        <w:br/>
        <w:t>• 이문 기준 번역 | 이문을 따르면 孑를 子로 읽어 해당 구절의 뜻을 달리 해석해야 한다.</w:t>
        <w:br/>
        <w:t>• 의미 차이 | 孑와 子는 어휘·고유명·수량 또는 내용의 의미가 달라 문맥 해석이 달라질 수 있는 이문이다.</w:t>
        <w:br/>
        <w:t>• 번역 영향 판정 | [의미 차이 있음]</w:t>
        <w:br/>
        <w:t>• 출처 | CBETA T52n2103, 교감 번호 0271006.</w:t>
      </w:r>
    </w:p>
    <w:p>
      <w:pPr>
        <w:pStyle w:val="SHTKBlockLabel"/>
      </w:pPr>
      <w:r>
        <w:t>원문</w:t>
      </w:r>
    </w:p>
    <w:p>
      <w:pPr>
        <w:pStyle w:val="SHTKSourceText"/>
      </w:pPr>
      <w:r>
        <w:t>又於南園就頴律師受戒。</w:t>
      </w:r>
    </w:p>
    <w:p>
      <w:pPr>
        <w:pStyle w:val="SHTKBlockLabel"/>
      </w:pPr>
      <w:r>
        <w:t>한국어 직역</w:t>
      </w:r>
    </w:p>
    <w:p>
      <w:pPr>
        <w:pStyle w:val="SHTKTranslationText"/>
      </w:pPr>
      <w:r>
        <w:t>또 남원에서 영 율사에게 계를 받았다.</w:t>
      </w:r>
    </w:p>
    <w:p>
      <w:pPr>
        <w:pStyle w:val="SHTKBlockLabel"/>
      </w:pPr>
      <w:r>
        <w:t>원문</w:t>
      </w:r>
    </w:p>
    <w:p>
      <w:pPr>
        <w:pStyle w:val="SHTKSourceText"/>
      </w:pPr>
      <w:r>
        <w:t>即受戒日。淨甖水香還復如前。青園諸尼及以餘寺。無不更受戒者。律師於是亦次第詣寺。敷弘戒品闡揚[7]大教。</w:t>
      </w:r>
    </w:p>
    <w:p>
      <w:pPr>
        <w:pStyle w:val="SHTKBlockLabel"/>
      </w:pPr>
      <w:r>
        <w:t>한국어 직역</w:t>
      </w:r>
    </w:p>
    <w:p>
      <w:pPr>
        <w:pStyle w:val="SHTKTranslationText"/>
      </w:pPr>
      <w:r>
        <w:t>계를 받은 바로 그날, 청정병의 물 향기가 다시 앞서와 같았다. 청원의 여러 비구니와 다른 절의 비구니들 가운데, 다시 계를 받지 않은 이가 없었다. 율사도 이에 차례로 여러 절에 가서, 계품을 널리 펴고 큰 가르침을 드날렸다.</w:t>
      </w:r>
    </w:p>
    <w:p>
      <w:pPr>
        <w:pStyle w:val="SHTKBlockLabel"/>
      </w:pPr>
      <w:r>
        <w:t>교감·번역 메모</w:t>
      </w:r>
    </w:p>
    <w:p>
      <w:pPr>
        <w:pStyle w:val="SHTKNoteSummary"/>
      </w:pPr>
      <w:r>
        <w:t>교감 요약 | [CBETA 교감] 大와 太는 자형·표기·어순상의 이문으로, 이 문맥의 한국어 번역에는 실질적인 변화가 없다.</w:t>
      </w:r>
    </w:p>
    <w:p>
      <w:pPr>
        <w:pStyle w:val="SHTKNoteDetail"/>
      </w:pPr>
      <w:r>
        <w:t>• 원교감 원문 | 大＝太【宮】</w:t>
        <w:br/>
        <w:t>• 교감 번호 | 0271007</w:t>
        <w:br/>
        <w:t>• 저본 독법 | 大</w:t>
        <w:br/>
        <w:t>• 저본 기준 번역 | 계품을 널리 펴고 큰 가르침을 드날렸다.</w:t>
        <w:br/>
        <w:t>• 이문 독법 | 太</w:t>
        <w:br/>
        <w:t>• 이문 기준 번역 | 계품을 널리 펴고 큰 가르침을 드날렸다.</w:t>
        <w:br/>
        <w:t>• 의미 차이 | 大와 太는 자형·표기·어순상의 이문으로, 이 문맥의 한국어 번역에는 실질적인 변화가 없다.</w:t>
        <w:br/>
        <w:t>• 번역 영향 판정 | [번역 차이 없음]</w:t>
        <w:br/>
        <w:t>• 출처 | CBETA T52n2103, 교감 번호 0271007.</w:t>
      </w:r>
    </w:p>
    <w:p>
      <w:pPr>
        <w:pStyle w:val="SHTKBlockLabel"/>
      </w:pPr>
      <w:r>
        <w:t>원문</w:t>
      </w:r>
    </w:p>
    <w:p>
      <w:pPr>
        <w:pStyle w:val="SHTKSourceText"/>
      </w:pPr>
      <w:r>
        <w:t>故憲軌遐流迄屆于[8]今。</w:t>
      </w:r>
    </w:p>
    <w:p>
      <w:pPr>
        <w:pStyle w:val="SHTKBlockLabel"/>
      </w:pPr>
      <w:r>
        <w:t>한국어 직역</w:t>
      </w:r>
    </w:p>
    <w:p>
      <w:pPr>
        <w:pStyle w:val="SHTKTranslationText"/>
      </w:pPr>
      <w:r>
        <w:t>그러므로 그 법도와 규범이 멀리 전해져 지금에 이르렀다.</w:t>
      </w:r>
    </w:p>
    <w:p>
      <w:pPr>
        <w:pStyle w:val="SHTKBlockLabel"/>
      </w:pPr>
      <w:r>
        <w:t>교감·번역 메모</w:t>
      </w:r>
    </w:p>
    <w:p>
      <w:pPr>
        <w:pStyle w:val="SHTKNoteSummary"/>
      </w:pPr>
      <w:r>
        <w:t>교감 요약 | [CBETA 교감] 今와 念는 어휘·고유명·수량 또는 내용의 의미가 달라 문맥 해석이 달라질 수 있는 이문이다.</w:t>
      </w:r>
    </w:p>
    <w:p>
      <w:pPr>
        <w:pStyle w:val="SHTKNoteDetail"/>
      </w:pPr>
      <w:r>
        <w:t>• 원교감 원문 | 今＝念【宮】</w:t>
        <w:br/>
        <w:t>• 교감 번호 | 0271008</w:t>
        <w:br/>
        <w:t>• 저본 독법 | 今</w:t>
        <w:br/>
        <w:t>• 저본 기준 번역 | 그러므로 그 법도와 규범이 멀리 전해져 지금에 이르렀다.</w:t>
        <w:br/>
        <w:t>• 이문 독법 | 念</w:t>
        <w:br/>
        <w:t>• 이문 기준 번역 | 이문을 따르면 今를 念로 읽어 해당 구절의 뜻을 달리 해석해야 한다.</w:t>
        <w:br/>
        <w:t>• 의미 차이 | 今와 念는 어휘·고유명·수량 또는 내용의 의미가 달라 문맥 해석이 달라질 수 있는 이문이다.</w:t>
        <w:br/>
        <w:t>• 번역 영향 판정 | [의미 차이 있음]</w:t>
        <w:br/>
        <w:t>• 출처 | CBETA T52n2103, 교감 번호 0271008.</w:t>
      </w:r>
    </w:p>
    <w:p>
      <w:pPr>
        <w:pStyle w:val="SHTKBlockLabel"/>
      </w:pPr>
      <w:r>
        <w:t>원문</w:t>
      </w:r>
    </w:p>
    <w:p>
      <w:pPr>
        <w:pStyle w:val="SHTKSourceText"/>
      </w:pPr>
      <w:r>
        <w:t>穎律師又令上約語諸寺尼。有高床俗服者一切改易。上奉旨制勒無不祇承。</w:t>
      </w:r>
    </w:p>
    <w:p>
      <w:pPr>
        <w:pStyle w:val="SHTKBlockLabel"/>
      </w:pPr>
      <w:r>
        <w:t>한국어 직역</w:t>
      </w:r>
    </w:p>
    <w:p>
      <w:pPr>
        <w:pStyle w:val="SHTKTranslationText"/>
      </w:pPr>
      <w:r>
        <w:t>영 율사는 또 스님에게 여러 절의 비구니들을 단속하여 일러 주게 하였다. 높은 평상을 쓰거나 세속의 옷을 입는 이가 있으면 모두 고치게 하였다. 스님이 그 뜻을 받들어 규제하니 공경히 따르지 않는 이가 없었다.</w:t>
      </w:r>
    </w:p>
    <w:p>
      <w:pPr>
        <w:pStyle w:val="SHTKBlockLabel"/>
      </w:pPr>
      <w:r>
        <w:t>원문</w:t>
      </w:r>
    </w:p>
    <w:p>
      <w:pPr>
        <w:pStyle w:val="SHTKSourceText"/>
      </w:pPr>
      <w:r>
        <w:t>律藏之興自茲更始。後又就三藏法師受戒。清淨水香復如前。不異[＊]青園。徒眾既廣所見不同。師已遷背更無覲侍。於是思別立住處。可得外嚴聖則內窮宴默者。以宋大明七年八月。故黃修儀及南昌公主。深崇三寶敬仰德行。初置精舍。</w:t>
      </w:r>
    </w:p>
    <w:p>
      <w:pPr>
        <w:pStyle w:val="SHTKBlockLabel"/>
      </w:pPr>
      <w:r>
        <w:t>한국어 직역</w:t>
      </w:r>
    </w:p>
    <w:p>
      <w:pPr>
        <w:pStyle w:val="SHTKTranslationText"/>
      </w:pPr>
      <w:r>
        <w:t>율장의 진흥은 이때부터 다시 시작되었다. 뒤에 또 삼장법사에게 계를 받았다. 청정병 물의 향기가 다시 앞서와 같아, 청원에서의 일과 다르지 않았다. 제자 무리가 이미 많아져 견해가 서로 달라졌고, 스승도 이미 세상을 떠나 다시 뵙고 모실 수 없었다. 이에 별도로 거처를 세울 것을 생각하였다. 밖으로는 성인의 법칙을 엄격히 하고 안으로는 고요한 수행을 끝까지 할 수 있는 곳이었다. 송 대명 7년 8월에, 고 황수의와 남창공주가, 삼보를 깊이 숭상하고 스님의 덕행을 우러러 공경하여, 처음 정사를 세웠다.</w:t>
      </w:r>
    </w:p>
    <w:p>
      <w:pPr>
        <w:pStyle w:val="SHTKBlockLabel"/>
      </w:pPr>
      <w:r>
        <w:t>교감·번역 메모</w:t>
      </w:r>
    </w:p>
    <w:p>
      <w:pPr>
        <w:pStyle w:val="SHTKNoteSummary"/>
      </w:pPr>
      <w:r>
        <w:t>교감 요약 | [상호참조] 앞의 교감 0270017과 같은 이문이 이 자리에도 적용된다.</w:t>
      </w:r>
    </w:p>
    <w:p>
      <w:pPr>
        <w:pStyle w:val="SHTKNoteDetail"/>
      </w:pPr>
      <w:r>
        <w:t>• 한국어 해설 | [＊]는 XML의 명시적 연결 정보에 따라 교감 0270017를 재참조한다.</w:t>
      </w:r>
    </w:p>
    <w:p>
      <w:pPr>
        <w:pStyle w:val="SHTKBlockLabel"/>
      </w:pPr>
      <w:r>
        <w:t>원문</w:t>
      </w:r>
    </w:p>
    <w:p>
      <w:pPr>
        <w:pStyle w:val="SHTKSourceText"/>
      </w:pPr>
      <w:r>
        <w:t>上麻衣弗溫藿食忘飢。躬執泥瓦盡勤夙夜。以宋泰始三年。明帝賜號曰禪林。蓋性好[＊]閑靜冥感有徵矣。而制龕造像無不[9]必備。又寫集眾經皆令具足。[10]莊[11]黃染成。悉自然有娑[12]伽羅龍王兄弟二人現迹。彌日不滅。</w:t>
      </w:r>
    </w:p>
    <w:p>
      <w:pPr>
        <w:pStyle w:val="SHTKBlockLabel"/>
      </w:pPr>
      <w:r>
        <w:t>한국어 직역</w:t>
      </w:r>
    </w:p>
    <w:p>
      <w:pPr>
        <w:pStyle w:val="SHTKTranslationText"/>
      </w:pPr>
      <w:r>
        <w:t>스님은 삼베옷을 입어도 따뜻함을 구하지 않았고 거친 채소를 먹으면서도 굶주림을 잊었다. 몸소 흙과 기와를 다루며 새벽부터 밤까지 부지런히 힘썼다. 송 태시 3년에, 명제가 ‘선림’이라는 이름을 내려 주었다. 대개 성품이 한적하고 고요함을 좋아하여 그윽한 감응에 증험이 있었기 때문이다. 감실을 만들고 불상을 조성하는 일에는 갖추지 않은 것이 없었고, 또 여러 경전을 베껴 모아 모두 완비하게 하였다. 장황을 물들여 완성하자, 그 모두에 저절로 사가라 용왕 형제 두 사람의 자취가 나타났다. 여러 날이 지나도 사라지지 않았다.</w:t>
      </w:r>
    </w:p>
    <w:p>
      <w:pPr>
        <w:pStyle w:val="SHTKBlockLabel"/>
      </w:pPr>
      <w:r>
        <w:t>교감·번역 메모</w:t>
      </w:r>
    </w:p>
    <w:p>
      <w:pPr>
        <w:pStyle w:val="SHTKNoteSummary"/>
      </w:pPr>
      <w:r>
        <w:t>교감 요약 | [상호참조] 앞의 교감 0264015와 같은 이문이 이 자리에도 적용된다.</w:t>
      </w:r>
    </w:p>
    <w:p>
      <w:pPr>
        <w:pStyle w:val="SHTKNoteSummary"/>
      </w:pPr>
      <w:r>
        <w:t>교감 요약 | [CBETA 교감] 必와 畢는 자형·표기·어순상의 이문으로, 이 문맥의 한국어 번역에는 실질적인 변화가 없다.</w:t>
      </w:r>
    </w:p>
    <w:p>
      <w:pPr>
        <w:pStyle w:val="SHTKNoteDetail"/>
      </w:pPr>
      <w:r>
        <w:t>• 원교감 원문 | 必＝畢【三】【宮】</w:t>
        <w:br/>
        <w:t>• 교감 번호 | 0271009</w:t>
        <w:br/>
        <w:t>• 저본 독법 | 必</w:t>
        <w:br/>
        <w:t>• 저본 기준 번역 | 감실을 만들고 불상을 조성하는 일에는 갖추지 않은 것이 없었고,</w:t>
        <w:br/>
        <w:t>• 이문 독법 | 畢</w:t>
        <w:br/>
        <w:t>• 이문 기준 번역 | 감실을 만들고 불상을 조성하는 일에는 갖추지 않은 것이 없었고,</w:t>
        <w:br/>
        <w:t>• 의미 차이 | 必와 畢는 자형·표기·어순상의 이문으로, 이 문맥의 한국어 번역에는 실질적인 변화가 없다.</w:t>
        <w:br/>
        <w:t>• 번역 영향 판정 | [번역 차이 없음]</w:t>
        <w:br/>
        <w:t>• 출처 | CBETA T52n2103, 교감 번호 0271009.</w:t>
      </w:r>
    </w:p>
    <w:p>
      <w:pPr>
        <w:pStyle w:val="SHTKNoteSummary"/>
      </w:pPr>
      <w:r>
        <w:t>교감 요약 | [CBETA 교감] 莊와 裝/糚는 자형·표기·어순상의 이문으로, 이 문맥의 한국어 번역에는 실질적인 변화가 없다.</w:t>
      </w:r>
    </w:p>
    <w:p>
      <w:pPr>
        <w:pStyle w:val="SHTKNoteDetail"/>
      </w:pPr>
      <w:r>
        <w:t>• 원교감 원문 | 莊＝裝【明】，糚【宮】</w:t>
        <w:br/>
        <w:t>• 교감 번호 | 0271010</w:t>
        <w:br/>
        <w:t>• 저본 독법 | 莊</w:t>
        <w:br/>
        <w:t>• 저본 기준 번역 | 장황을 물들여 완성하자,</w:t>
        <w:br/>
        <w:t>• 이문 독법 | 裝 / 糚</w:t>
        <w:br/>
        <w:t>• 이문 기준 번역 | 장황을 물들여 완성하자,</w:t>
        <w:br/>
        <w:t>• 의미 차이 | 莊와 裝 / 糚는 자형·표기·어순상의 이문으로, 이 문맥의 한국어 번역에는 실질적인 변화가 없다.</w:t>
        <w:br/>
        <w:t>• 번역 영향 판정 | [번역 차이 없음]</w:t>
        <w:br/>
        <w:t>• 출처 | CBETA T52n2103, 교감 번호 0271010.</w:t>
      </w:r>
    </w:p>
    <w:p>
      <w:pPr>
        <w:pStyle w:val="SHTKNoteSummary"/>
      </w:pPr>
      <w:r>
        <w:t>교감 요약 | [CBETA 교감] 黃와 潢는 자형·표기·어순상의 이문으로, 이 문맥의 한국어 번역에는 실질적인 변화가 없다.</w:t>
      </w:r>
    </w:p>
    <w:p>
      <w:pPr>
        <w:pStyle w:val="SHTKNoteDetail"/>
      </w:pPr>
      <w:r>
        <w:t>• 원교감 원문 | 黃＝潢【三】【宮】</w:t>
        <w:br/>
        <w:t>• 교감 번호 | 0271011</w:t>
        <w:br/>
        <w:t>• 저본 독법 | 黃</w:t>
        <w:br/>
        <w:t>• 저본 기준 번역 | 장황을 물들여 완성하자,</w:t>
        <w:br/>
        <w:t>• 이문 독법 | 潢</w:t>
        <w:br/>
        <w:t>• 이문 기준 번역 | 장황을 물들여 완성하자,</w:t>
        <w:br/>
        <w:t>• 의미 차이 | 黃와 潢는 자형·표기·어순상의 이문으로, 이 문맥의 한국어 번역에는 실질적인 변화가 없다.</w:t>
        <w:br/>
        <w:t>• 번역 영향 판정 | [번역 차이 없음]</w:t>
        <w:br/>
        <w:t>• 출처 | CBETA T52n2103, 교감 번호 0271011.</w:t>
      </w:r>
    </w:p>
    <w:p>
      <w:pPr>
        <w:pStyle w:val="SHTKNoteSummary"/>
      </w:pPr>
      <w:r>
        <w:t>교감 요약 | [CBETA 교감] 伽羅와 羅伽는 어휘·고유명·수량 또는 내용의 의미가 달라 문맥 해석이 달라질 수 있는 이문이다.</w:t>
      </w:r>
    </w:p>
    <w:p>
      <w:pPr>
        <w:pStyle w:val="SHTKNoteDetail"/>
      </w:pPr>
      <w:r>
        <w:t>• 원교감 원문 | 伽羅＝羅伽【三】【宮】</w:t>
        <w:br/>
        <w:t>• 교감 번호 | 0271012</w:t>
        <w:br/>
        <w:t>• 저본 독법 | 伽羅</w:t>
        <w:br/>
        <w:t>• 저본 기준 번역 | 그 모두에 저절로 사가라 용왕 형제 두 사람의 자취가 나타났다.</w:t>
        <w:br/>
        <w:t>• 이문 독법 | 羅伽</w:t>
        <w:br/>
        <w:t>• 이문 기준 번역 | 이문을 따르면 伽羅를 羅伽로 읽어 해당 구절의 뜻을 달리 해석해야 한다.</w:t>
        <w:br/>
        <w:t>• 의미 차이 | 伽羅와 羅伽는 어휘·고유명·수량 또는 내용의 의미가 달라 문맥 해석이 달라질 수 있는 이문이다.</w:t>
        <w:br/>
        <w:t>• 번역 영향 판정 | [의미 차이 있음]</w:t>
        <w:br/>
        <w:t>• 출처 | CBETA T52n2103, 교감 번호 0271012.</w:t>
      </w:r>
    </w:p>
    <w:p>
      <w:pPr>
        <w:pStyle w:val="SHTKBlockLabel"/>
      </w:pPr>
      <w:r>
        <w:t>원문</w:t>
      </w:r>
    </w:p>
    <w:p>
      <w:pPr>
        <w:pStyle w:val="SHTKSourceText"/>
      </w:pPr>
      <w:r>
        <w:t>知識往來並親瞻覩。招納同住十有餘人。訓化獎率皆令禪誦。每至奉請聖僧。果食之上必有異迹。又於一時。虔請聖眾七日供養。禮懺始訖攝心運想。即見兩外國道人舉手共語。一云[13]呿羅。</w:t>
      </w:r>
    </w:p>
    <w:p>
      <w:pPr>
        <w:pStyle w:val="SHTKBlockLabel"/>
      </w:pPr>
      <w:r>
        <w:t>한국어 직역</w:t>
      </w:r>
    </w:p>
    <w:p>
      <w:pPr>
        <w:pStyle w:val="SHTKTranslationText"/>
      </w:pPr>
      <w:r>
        <w:t>왕래하던 아는 사람들도 모두 직접 우러러 보았다. 함께 살 사람을 받아들여 열여 명에 이르렀고, 가르치고 권면하여 모두 선정과 독송을 닦게 하였다. 성승을 받들어 청할 때마다, 과일과 음식 위에는 반드시 기이한 자취가 있었다. 또 어느 때에는, 성스러운 대중을 경건히 청하여 이레 동안 공양하였다. 예배와 참회를 막 마치고 마음을 거두어 관상하자, 곧 외국 도인 두 사람이 손을 들고 서로 말하는 것을 보았다. 한 사람은 “거라”라고 하였고,</w:t>
      </w:r>
    </w:p>
    <w:p>
      <w:pPr>
        <w:pStyle w:val="SHTKBlockLabel"/>
      </w:pPr>
      <w:r>
        <w:t>교감·번역 메모</w:t>
      </w:r>
    </w:p>
    <w:p>
      <w:pPr>
        <w:pStyle w:val="SHTKNoteSummary"/>
      </w:pPr>
      <w:r>
        <w:t>교감 요약 | [CBETA 교감] 呿와 法는 어휘·고유명·수량 또는 내용의 의미가 달라 문맥 해석이 달라질 수 있는 이문이다.</w:t>
      </w:r>
    </w:p>
    <w:p>
      <w:pPr>
        <w:pStyle w:val="SHTKNoteDetail"/>
      </w:pPr>
      <w:r>
        <w:t>• 원교감 원문 | 呿＝法【宋】【宮】</w:t>
        <w:br/>
        <w:t>• 교감 번호 | 0271013</w:t>
        <w:br/>
        <w:t>• 저본 독법 | 呿</w:t>
        <w:br/>
        <w:t>• 저본 기준 번역 | 한 사람은 “거라”라고 하였고,</w:t>
        <w:br/>
        <w:t>• 이문 독법 | 法</w:t>
        <w:br/>
        <w:t>• 이문 기준 번역 | 이문을 따르면 呿를 法로 읽어 해당 구절의 뜻을 달리 해석해야 한다.</w:t>
        <w:br/>
        <w:t>• 의미 차이 | 呿와 法는 어휘·고유명·수량 또는 내용의 의미가 달라 문맥 해석이 달라질 수 있는 이문이다.</w:t>
        <w:br/>
        <w:t>• 번역 영향 판정 | [의미 차이 있음]</w:t>
        <w:br/>
        <w:t>• 출처 | CBETA T52n2103, 교감 번호 0271013.</w:t>
      </w:r>
    </w:p>
    <w:p>
      <w:pPr>
        <w:pStyle w:val="SHTKBlockLabel"/>
      </w:pPr>
      <w:r>
        <w:t>원문</w:t>
      </w:r>
    </w:p>
    <w:p>
      <w:pPr>
        <w:pStyle w:val="SHTKSourceText"/>
      </w:pPr>
      <w:r>
        <w:t>一[14]言毘呿羅。</w:t>
      </w:r>
    </w:p>
    <w:p>
      <w:pPr>
        <w:pStyle w:val="SHTKBlockLabel"/>
      </w:pPr>
      <w:r>
        <w:t>한국어 직역</w:t>
      </w:r>
    </w:p>
    <w:p>
      <w:pPr>
        <w:pStyle w:val="SHTKTranslationText"/>
      </w:pPr>
      <w:r>
        <w:t>한 사람은 “비거라”라고 하였다.</w:t>
      </w:r>
    </w:p>
    <w:p>
      <w:pPr>
        <w:pStyle w:val="SHTKBlockLabel"/>
      </w:pPr>
      <w:r>
        <w:t>교감·번역 메모</w:t>
      </w:r>
    </w:p>
    <w:p>
      <w:pPr>
        <w:pStyle w:val="SHTKNoteSummary"/>
      </w:pPr>
      <w:r>
        <w:t>교감 요약 | [CBETA 교감] 言와 云는 자형·표기·어순상의 이문으로, 이 문맥의 한국어 번역에는 실질적인 변화가 없다.</w:t>
      </w:r>
    </w:p>
    <w:p>
      <w:pPr>
        <w:pStyle w:val="SHTKNoteDetail"/>
      </w:pPr>
      <w:r>
        <w:t>• 원교감 원문 | 言＝云【三】【宮】</w:t>
        <w:br/>
        <w:t>• 교감 번호 | 0271014</w:t>
        <w:br/>
        <w:t>• 저본 독법 | 言</w:t>
        <w:br/>
        <w:t>• 저본 기준 번역 | 한 사람은 “비거라”라고 하였다.</w:t>
        <w:br/>
        <w:t>• 이문 독법 | 云</w:t>
        <w:br/>
        <w:t>• 이문 기준 번역 | 한 사람은 “비거라”라고 하였다.</w:t>
        <w:br/>
        <w:t>• 의미 차이 | 言와 云는 자형·표기·어순상의 이문으로, 이 문맥의 한국어 번역에는 실질적인 변화가 없다.</w:t>
        <w:br/>
        <w:t>• 번역 영향 판정 | [번역 차이 없음]</w:t>
        <w:br/>
        <w:t>• 출처 | CBETA T52n2103, 교감 번호 0271014.</w:t>
      </w:r>
    </w:p>
    <w:p>
      <w:pPr>
        <w:pStyle w:val="SHTKBlockLabel"/>
      </w:pPr>
      <w:r>
        <w:t>원문</w:t>
      </w:r>
    </w:p>
    <w:p>
      <w:pPr>
        <w:pStyle w:val="SHTKSourceText"/>
      </w:pPr>
      <w:r>
        <w:t>所著袈裟色如桑[15]葚之熟。</w:t>
      </w:r>
    </w:p>
    <w:p>
      <w:pPr>
        <w:pStyle w:val="SHTKBlockLabel"/>
      </w:pPr>
      <w:r>
        <w:t>한국어 직역</w:t>
      </w:r>
    </w:p>
    <w:p>
      <w:pPr>
        <w:pStyle w:val="SHTKTranslationText"/>
      </w:pPr>
      <w:r>
        <w:t>그들이 입은 가사의 빛깔은 잘 익은 오디와 같았다.</w:t>
      </w:r>
    </w:p>
    <w:p>
      <w:pPr>
        <w:pStyle w:val="SHTKBlockLabel"/>
      </w:pPr>
      <w:r>
        <w:t>교감·번역 메모</w:t>
      </w:r>
    </w:p>
    <w:p>
      <w:pPr>
        <w:pStyle w:val="SHTKNoteSummary"/>
      </w:pPr>
      <w:r>
        <w:t>교감 요약 | [CBETA 교감] 葚와 椹는 자형·표기·어순상의 이문으로, 이 문맥의 한국어 번역에는 실질적인 변화가 없다.</w:t>
      </w:r>
    </w:p>
    <w:p>
      <w:pPr>
        <w:pStyle w:val="SHTKNoteDetail"/>
      </w:pPr>
      <w:r>
        <w:t>• 원교감 원문 | 葚＝椹【明】</w:t>
        <w:br/>
        <w:t>• 교감 번호 | 0271015</w:t>
        <w:br/>
        <w:t>• 저본 독법 | 葚</w:t>
        <w:br/>
        <w:t>• 저본 기준 번역 | 그들이 입은 가사의 빛깔은 잘 익은 오디와 같았다.</w:t>
        <w:br/>
        <w:t>• 이문 독법 | 椹</w:t>
        <w:br/>
        <w:t>• 이문 기준 번역 | 그들이 입은 가사의 빛깔은 잘 익은 오디와 같았다.</w:t>
        <w:br/>
        <w:t>• 의미 차이 | 葚와 椹는 자형·표기·어순상의 이문으로, 이 문맥의 한국어 번역에는 실질적인 변화가 없다.</w:t>
        <w:br/>
        <w:t>• 번역 영향 판정 | [번역 차이 없음]</w:t>
        <w:br/>
        <w:t>• 출처 | CBETA T52n2103, 교감 번호 0271015.</w:t>
      </w:r>
    </w:p>
    <w:p>
      <w:pPr>
        <w:pStyle w:val="SHTKBlockLabel"/>
      </w:pPr>
      <w:r>
        <w:t>원문</w:t>
      </w:r>
    </w:p>
    <w:p>
      <w:pPr>
        <w:pStyle w:val="SHTKSourceText"/>
      </w:pPr>
      <w:r>
        <w:t>因即取泥以壞衣色。如所[16]見。</w:t>
      </w:r>
    </w:p>
    <w:p>
      <w:pPr>
        <w:pStyle w:val="SHTKBlockLabel"/>
      </w:pPr>
      <w:r>
        <w:t>한국어 직역</w:t>
      </w:r>
    </w:p>
    <w:p>
      <w:pPr>
        <w:pStyle w:val="SHTKTranslationText"/>
      </w:pPr>
      <w:r>
        <w:t>이에 곧 진흙을 가져다가 옷의 빛깔을 탁하게 하여, 본 것과 같이 만들었다.</w:t>
      </w:r>
    </w:p>
    <w:p>
      <w:pPr>
        <w:pStyle w:val="SHTKBlockLabel"/>
      </w:pPr>
      <w:r>
        <w:t>교감·번역 메모</w:t>
      </w:r>
    </w:p>
    <w:p>
      <w:pPr>
        <w:pStyle w:val="SHTKNoteSummary"/>
      </w:pPr>
      <w:r>
        <w:t>교감 요약 | [CBETA 교감] 見와 見倣의 이문은 생략·첨가 또는 구절 구성의 차이를 포함하여 문장 구조가 달라질 수 있다.</w:t>
      </w:r>
    </w:p>
    <w:p>
      <w:pPr>
        <w:pStyle w:val="SHTKNoteDetail"/>
      </w:pPr>
      <w:r>
        <w:t>• 원교감 원문 | 見＋（倣）【三】</w:t>
        <w:br/>
        <w:t>• 교감 번호 | 0271016</w:t>
        <w:br/>
        <w:t>• 저본 독법 | 見</w:t>
        <w:br/>
        <w:t>• 저본 기준 번역 | 본 것과 같이 만들었다.</w:t>
        <w:br/>
        <w:t>• 이문 독법 | 見倣</w:t>
        <w:br/>
        <w:t>• 이문 기준 번역 | 이문을 따르면 見를 見倣로 읽어 구절의 구성과 번역 범위를 달리 검토해야 한다.</w:t>
        <w:br/>
        <w:t>• 의미 차이 | 見와 見倣의 이문은 생략·첨가 또는 구절 구성의 차이를 포함하여 문장 구조가 달라질 수 있다.</w:t>
        <w:br/>
        <w:t>• 번역 영향 판정 | [문장 구조 변화]</w:t>
        <w:br/>
        <w:t>• 출처 | CBETA T52n2103, 교감 번호 0271016.</w:t>
      </w:r>
    </w:p>
    <w:p>
      <w:pPr>
        <w:pStyle w:val="SHTKBlockLabel"/>
      </w:pPr>
      <w:r>
        <w:t>원문</w:t>
      </w:r>
    </w:p>
    <w:p>
      <w:pPr>
        <w:pStyle w:val="SHTKSourceText"/>
      </w:pPr>
      <w:r>
        <w:t>於是遠近尼僧並相倣斆改服間色。故得絕於五大之過。道俗有分者也。此後又請阿耨達池五百羅漢。日日凡聖無遮大會。已近二旬供設既豐。復更請罽賓國五百羅漢。</w:t>
      </w:r>
    </w:p>
    <w:p>
      <w:pPr>
        <w:pStyle w:val="SHTKBlockLabel"/>
      </w:pPr>
      <w:r>
        <w:t>한국어 직역</w:t>
      </w:r>
    </w:p>
    <w:p>
      <w:pPr>
        <w:pStyle w:val="SHTKTranslationText"/>
      </w:pPr>
      <w:r>
        <w:t>이에 멀고 가까운 곳의 비구니들이 모두 서로 본받아 간색의 옷으로 바꾸어 입었다. 그리하여 오대색을 쓰는 허물을 끊을 수 있었고, 출가자와 재가자의 구분이 있게 되었다. 그 뒤 또 아뇩달지의 오백 나한을 청하였다. 날마다 범부와 성인을 가리지 않는 무차대회를 열었다. 거의 스무 날이 되어 공양 마련이 이미 풍성하였는데, 다시 계빈국의 오백 나한을 더 청하였다.</w:t>
      </w:r>
    </w:p>
    <w:p>
      <w:pPr>
        <w:pStyle w:val="SHTKBlockLabel"/>
      </w:pPr>
      <w:r>
        <w:t>원문</w:t>
      </w:r>
    </w:p>
    <w:p>
      <w:pPr>
        <w:pStyle w:val="SHTKSourceText"/>
      </w:pPr>
      <w:r>
        <w:t>足上為[17]千。</w:t>
      </w:r>
    </w:p>
    <w:p>
      <w:pPr>
        <w:pStyle w:val="SHTKBlockLabel"/>
      </w:pPr>
      <w:r>
        <w:t>한국어 직역</w:t>
      </w:r>
    </w:p>
    <w:p>
      <w:pPr>
        <w:pStyle w:val="SHTKTranslationText"/>
      </w:pPr>
      <w:r>
        <w:t>앞의 수에 더하여 천 명이 되었다.</w:t>
      </w:r>
    </w:p>
    <w:p>
      <w:pPr>
        <w:pStyle w:val="SHTKBlockLabel"/>
      </w:pPr>
      <w:r>
        <w:t>교감·번역 메모</w:t>
      </w:r>
    </w:p>
    <w:p>
      <w:pPr>
        <w:pStyle w:val="SHTKNoteSummary"/>
      </w:pPr>
      <w:r>
        <w:t>교감 요약 | [CBETA 교감] 千와 十는 어휘·고유명·수량 또는 내용의 의미가 달라 문맥 해석이 달라질 수 있는 이문이다.</w:t>
      </w:r>
    </w:p>
    <w:p>
      <w:pPr>
        <w:pStyle w:val="SHTKNoteDetail"/>
      </w:pPr>
      <w:r>
        <w:t>• 원교감 원문 | 千＝十【元】</w:t>
        <w:br/>
        <w:t>• 교감 번호 | 0271017</w:t>
        <w:br/>
        <w:t>• 저본 독법 | 千</w:t>
        <w:br/>
        <w:t>• 저본 기준 번역 | 앞의 수에 더하여 천 명이 되었다.</w:t>
        <w:br/>
        <w:t>• 이문 독법 | 十</w:t>
        <w:br/>
        <w:t>• 이문 기준 번역 | 이문을 따르면 千를 十로 읽어 해당 구절의 뜻을 달리 해석해야 한다.</w:t>
        <w:br/>
        <w:t>• 의미 차이 | 千와 十는 어휘·고유명·수량 또는 내용의 의미가 달라 문맥 해석이 달라질 수 있는 이문이다.</w:t>
        <w:br/>
        <w:t>• 번역 영향 판정 | [의미 차이 있음]</w:t>
        <w:br/>
        <w:t>• 출처 | CBETA T52n2103, 교감 번호 0271017.</w:t>
      </w:r>
    </w:p>
    <w:p>
      <w:pPr>
        <w:pStyle w:val="SHTKBlockLabel"/>
      </w:pPr>
      <w:r>
        <w:t>원문</w:t>
      </w:r>
    </w:p>
    <w:p>
      <w:pPr>
        <w:pStyle w:val="SHTKSourceText"/>
      </w:pPr>
      <w:r>
        <w:t>及請凡僧還如前法。[18]始過一日。</w:t>
      </w:r>
    </w:p>
    <w:p>
      <w:pPr>
        <w:pStyle w:val="SHTKBlockLabel"/>
      </w:pPr>
      <w:r>
        <w:t>한국어 직역</w:t>
      </w:r>
    </w:p>
    <w:p>
      <w:pPr>
        <w:pStyle w:val="SHTKTranslationText"/>
      </w:pPr>
      <w:r>
        <w:t>범승들을 청할 때에도 다시 앞의 법과 같이 하였다. 겨우 하루가 지나,</w:t>
      </w:r>
    </w:p>
    <w:p>
      <w:pPr>
        <w:pStyle w:val="SHTKBlockLabel"/>
      </w:pPr>
      <w:r>
        <w:t>교감·번역 메모</w:t>
      </w:r>
    </w:p>
    <w:p>
      <w:pPr>
        <w:pStyle w:val="SHTKNoteSummary"/>
      </w:pPr>
      <w:r>
        <w:t>교감 요약 | [CBETA 교감] 始와 如는 어휘·고유명·수량 또는 내용의 의미가 달라 문맥 해석이 달라질 수 있는 이문이다.</w:t>
      </w:r>
    </w:p>
    <w:p>
      <w:pPr>
        <w:pStyle w:val="SHTKNoteDetail"/>
      </w:pPr>
      <w:r>
        <w:t>• 원교감 원문 | 始＝如【宮】</w:t>
        <w:br/>
        <w:t>• 교감 번호 | 0271018</w:t>
        <w:br/>
        <w:t>• 저본 독법 | 始</w:t>
        <w:br/>
        <w:t>• 저본 기준 번역 | 겨우 하루가 지나,</w:t>
        <w:br/>
        <w:t>• 이문 독법 | 如</w:t>
        <w:br/>
        <w:t>• 이문 기준 번역 | 이문을 따르면 始를 如로 읽어 해당 구절의 뜻을 달리 해석해야 한다.</w:t>
        <w:br/>
        <w:t>• 의미 차이 | 始와 如는 어휘·고유명·수량 또는 내용의 의미가 달라 문맥 해석이 달라질 수 있는 이문이다.</w:t>
        <w:br/>
        <w:t>• 번역 영향 판정 | [의미 차이 있음]</w:t>
        <w:br/>
        <w:t>• 출처 | CBETA T52n2103, 교감 번호 0271018.</w:t>
      </w:r>
    </w:p>
    <w:p>
      <w:pPr>
        <w:pStyle w:val="SHTKBlockLabel"/>
      </w:pPr>
      <w:r>
        <w:t>원문</w:t>
      </w:r>
    </w:p>
    <w:p>
      <w:pPr>
        <w:pStyle w:val="SHTKSourceText"/>
      </w:pPr>
      <w:r>
        <w:t>見有一外國道人。眾僧悉皆不識。於是試相借問。自云。從罽賓國來。</w:t>
      </w:r>
    </w:p>
    <w:p>
      <w:pPr>
        <w:pStyle w:val="SHTKBlockLabel"/>
      </w:pPr>
      <w:r>
        <w:t>한국어 직역</w:t>
      </w:r>
    </w:p>
    <w:p>
      <w:pPr>
        <w:pStyle w:val="SHTKTranslationText"/>
      </w:pPr>
      <w:r>
        <w:t>한 외국 도인이 나타났는데, 대중 승려들은 모두 그를 알지 못하였다. 이에 시험 삼아 물어보니, 스스로 말하였다. “계빈국에서 왔습니다.”</w:t>
      </w:r>
    </w:p>
    <w:p>
      <w:pPr>
        <w:pStyle w:val="SHTKBlockLabel"/>
      </w:pPr>
      <w:r>
        <w:t>원문</w:t>
      </w:r>
    </w:p>
    <w:p>
      <w:pPr>
        <w:pStyle w:val="SHTKSourceText"/>
      </w:pPr>
      <w:r>
        <w:t>又問。來此幾時。</w:t>
      </w:r>
    </w:p>
    <w:p>
      <w:pPr>
        <w:pStyle w:val="SHTKBlockLabel"/>
      </w:pPr>
      <w:r>
        <w:t>한국어 직역</w:t>
      </w:r>
    </w:p>
    <w:p>
      <w:pPr>
        <w:pStyle w:val="SHTKTranslationText"/>
      </w:pPr>
      <w:r>
        <w:t>또 물었다. “이곳에 온 지 얼마나 되었습니까?”</w:t>
      </w:r>
    </w:p>
    <w:p>
      <w:pPr>
        <w:pStyle w:val="SHTKBlockLabel"/>
      </w:pPr>
      <w:r>
        <w:t>원문</w:t>
      </w:r>
    </w:p>
    <w:p>
      <w:pPr>
        <w:pStyle w:val="SHTKSourceText"/>
      </w:pPr>
      <w:r>
        <w:t>答云。來[19]始一年也。</w:t>
      </w:r>
    </w:p>
    <w:p>
      <w:pPr>
        <w:pStyle w:val="SHTKBlockLabel"/>
      </w:pPr>
      <w:r>
        <w:t>한국어 직역</w:t>
      </w:r>
    </w:p>
    <w:p>
      <w:pPr>
        <w:pStyle w:val="SHTKTranslationText"/>
      </w:pPr>
      <w:r>
        <w:t>그가 대답하였다. “온 지 이제 겨우 일 년입니다.”</w:t>
      </w:r>
    </w:p>
    <w:p>
      <w:pPr>
        <w:pStyle w:val="SHTKBlockLabel"/>
      </w:pPr>
      <w:r>
        <w:t>교감·번역 메모</w:t>
      </w:r>
    </w:p>
    <w:p>
      <w:pPr>
        <w:pStyle w:val="SHTKNoteSummary"/>
      </w:pPr>
      <w:r>
        <w:t>교감 요약 | [CBETA 교감] 始와 此는 어휘·고유명·수량 또는 내용의 의미가 달라 문맥 해석이 달라질 수 있는 이문이다.</w:t>
      </w:r>
    </w:p>
    <w:p>
      <w:pPr>
        <w:pStyle w:val="SHTKNoteDetail"/>
      </w:pPr>
      <w:r>
        <w:t>• 원교감 원문 | 始＝此【三】【宮】</w:t>
        <w:br/>
        <w:t>• 교감 번호 | 0271019</w:t>
        <w:br/>
        <w:t>• 저본 독법 | 始</w:t>
        <w:br/>
        <w:t>• 저본 기준 번역 | “온 지 이제 겨우 일 년입니다.”</w:t>
        <w:br/>
        <w:t>• 이문 독법 | 此</w:t>
        <w:br/>
        <w:t>• 이문 기준 번역 | 이문을 따르면 始를 此로 읽어 해당 구절의 뜻을 달리 해석해야 한다.</w:t>
        <w:br/>
        <w:t>• 의미 차이 | 始와 此는 어휘·고유명·수량 또는 내용의 의미가 달라 문맥 해석이 달라질 수 있는 이문이다.</w:t>
        <w:br/>
        <w:t>• 번역 영향 판정 | [의미 차이 있음]</w:t>
        <w:br/>
        <w:t>• 출처 | CBETA T52n2103, 교감 번호 0271019.</w:t>
      </w:r>
    </w:p>
    <w:p>
      <w:pPr>
        <w:pStyle w:val="SHTKBlockLabel"/>
      </w:pPr>
      <w:r>
        <w:t>원문</w:t>
      </w:r>
    </w:p>
    <w:p>
      <w:pPr>
        <w:pStyle w:val="SHTKSourceText"/>
      </w:pPr>
      <w:r>
        <w:t>眾僧覺異。令人守門觀其動靜。而食[20]畢乃於宋林[21]門出。</w:t>
      </w:r>
    </w:p>
    <w:p>
      <w:pPr>
        <w:pStyle w:val="SHTKBlockLabel"/>
      </w:pPr>
      <w:r>
        <w:t>한국어 직역</w:t>
      </w:r>
    </w:p>
    <w:p>
      <w:pPr>
        <w:pStyle w:val="SHTKTranslationText"/>
      </w:pPr>
      <w:r>
        <w:t>대중 승려들은 기이하게 여겼다. 사람을 시켜 문을 지키며 그의 움직임을 살피게 하였다. 그런데 공양을 마치자 송림문으로 나갔다.</w:t>
      </w:r>
    </w:p>
    <w:p>
      <w:pPr>
        <w:pStyle w:val="SHTKBlockLabel"/>
      </w:pPr>
      <w:r>
        <w:t>교감·번역 메모</w:t>
      </w:r>
    </w:p>
    <w:p>
      <w:pPr>
        <w:pStyle w:val="SHTKNoteSummary"/>
      </w:pPr>
      <w:r>
        <w:t>교감 요약 | [CBETA 교감] 畢와 果/疑果是畢는 어휘·고유명·수량 또는 내용의 의미가 달라 문맥 해석이 달라질 수 있는 이문이다.</w:t>
      </w:r>
    </w:p>
    <w:p>
      <w:pPr>
        <w:pStyle w:val="SHTKNoteDetail"/>
      </w:pPr>
      <w:r>
        <w:t>• 원교감 원문 | 畢＝果【宋】，（疑果是）＋畢【宮】</w:t>
        <w:br/>
        <w:t>• 교감 번호 | 0271020</w:t>
        <w:br/>
        <w:t>• 저본 독법 | 畢</w:t>
        <w:br/>
        <w:t>• 저본 기준 번역 | 그런데 공양을 마치자 송림문으로 나갔다.</w:t>
        <w:br/>
        <w:t>• 이문 독법 | 果 / 疑果是畢</w:t>
        <w:br/>
        <w:t>• 이문 기준 번역 | 이문을 따르면 畢를 果 / 疑果是畢로 읽어 해당 구절의 뜻을 달리 해석해야 한다.</w:t>
        <w:br/>
        <w:t>• 의미 차이 | 畢와 果 / 疑果是畢는 어휘·고유명·수량 또는 내용의 의미가 달라 문맥 해석이 달라질 수 있는 이문이다.</w:t>
        <w:br/>
        <w:t>• 번역 영향 판정 | [의미 차이 있음]</w:t>
        <w:br/>
        <w:t>• 출처 | CBETA T52n2103, 교감 번호 0271020.</w:t>
      </w:r>
    </w:p>
    <w:p>
      <w:pPr>
        <w:pStyle w:val="SHTKNoteSummary"/>
      </w:pPr>
      <w:r>
        <w:t>교감 요약 | [CBETA 교감] 門와 閤의 판본 이문이 있다. 문맥의 세부 표현·해석이 달라질 수 있으므로 저본 독법 門를 유지한다.</w:t>
      </w:r>
    </w:p>
    <w:p>
      <w:pPr>
        <w:pStyle w:val="SHTKNoteDetail"/>
      </w:pPr>
      <w:r>
        <w:t>• 원교감 원문 | 門＝閤【宮】</w:t>
        <w:br/>
        <w:t>• 교감 번호 | 0271021</w:t>
        <w:br/>
        <w:t>• 저본 독법 | 門</w:t>
        <w:br/>
        <w:t>• 저본 기준 번역 | 그런데 공양을 마치자 송림문으로 나갔다.</w:t>
        <w:br/>
        <w:t>• 이문 독법 | 閤</w:t>
        <w:br/>
        <w:t>• 이문 기준 번역 | 이문을 따르면 門를 閤로 읽어 해당 구절의 세부 표현·의미를 달리 검토해야 한다.</w:t>
        <w:br/>
        <w:t>• 의미 차이 | 門와 閤의 판본 이문이 있다. 문맥의 세부 표현·해석이 달라질 수 있으므로 저본 독법 門를 유지한다.</w:t>
        <w:br/>
        <w:t>• 번역 영향 판정 | [표현 차이]</w:t>
        <w:br/>
        <w:t>• 출처 | CBETA T52n2103, 교감 번호 0271021.</w:t>
      </w:r>
    </w:p>
    <w:p>
      <w:pPr>
        <w:pStyle w:val="SHTKBlockLabel"/>
      </w:pPr>
      <w:r>
        <w:t>원문</w:t>
      </w:r>
    </w:p>
    <w:p>
      <w:pPr>
        <w:pStyle w:val="SHTKSourceText"/>
      </w:pPr>
      <w:r>
        <w:t>使人逐視。見從宋林門去。行十餘步奄便失之。又嘗請聖僧。浴器盛香湯及以雜物。因而禮拜。</w:t>
      </w:r>
    </w:p>
    <w:p>
      <w:pPr>
        <w:pStyle w:val="SHTKBlockLabel"/>
      </w:pPr>
      <w:r>
        <w:t>한국어 직역</w:t>
      </w:r>
    </w:p>
    <w:p>
      <w:pPr>
        <w:pStyle w:val="SHTKTranslationText"/>
      </w:pPr>
      <w:r>
        <w:t>사람을 시켜 뒤쫓아 보게 하였는데, 송림문을 나가는 것이 보였고, 열여 걸음을 가더니 갑자기 사라졌다. 또 일찍이 성승을 청한 적이 있었다. 목욕 그릇에 향탕과 여러 물품을 담아 놓고, 이어 예배하였다.</w:t>
      </w:r>
    </w:p>
    <w:p>
      <w:pPr>
        <w:pStyle w:val="SHTKBlockLabel"/>
      </w:pPr>
      <w:r>
        <w:t>원문</w:t>
      </w:r>
    </w:p>
    <w:p>
      <w:pPr>
        <w:pStyle w:val="SHTKSourceText"/>
      </w:pPr>
      <w:r>
        <w:t>內外寂默。即聞器[22]檥杓作聲。</w:t>
      </w:r>
    </w:p>
    <w:p>
      <w:pPr>
        <w:pStyle w:val="SHTKBlockLabel"/>
      </w:pPr>
      <w:r>
        <w:t>한국어 직역</w:t>
      </w:r>
    </w:p>
    <w:p>
      <w:pPr>
        <w:pStyle w:val="SHTKTranslationText"/>
      </w:pPr>
      <w:r>
        <w:t>안팎이 고요하여 아무 소리도 없었는데, 곧 그릇과 물국자가 움직이며 소리를 내는 것이 들려,</w:t>
      </w:r>
    </w:p>
    <w:p>
      <w:pPr>
        <w:pStyle w:val="SHTKBlockLabel"/>
      </w:pPr>
      <w:r>
        <w:t>교감·번역 메모</w:t>
      </w:r>
    </w:p>
    <w:p>
      <w:pPr>
        <w:pStyle w:val="SHTKNoteSummary"/>
      </w:pPr>
      <w:r>
        <w:t>교감 요약 | [CBETA 교감] 檥와 𭬮/桸/𭬮는 어휘·고유명·수량 또는 내용의 의미가 달라 문맥 해석이 달라질 수 있는 이문이다.</w:t>
      </w:r>
    </w:p>
    <w:p>
      <w:pPr>
        <w:pStyle w:val="SHTKNoteDetail"/>
      </w:pPr>
      <w:r>
        <w:t>• 원교감 원문 | 檥＝𭬮【宋】【宮】，桸【元】【明】</w:t>
        <w:br/>
        <w:t>• 교감 번호 | 0271022</w:t>
        <w:br/>
        <w:t>• 저본 독법 | 檥</w:t>
        <w:br/>
        <w:t>• 저본 기준 번역 | 곧 그릇과 물국자가 움직이며 소리를 내는 것이 들려,</w:t>
        <w:br/>
        <w:t>• 이문 독법 | 𭬮 / 桸 / 𭬮</w:t>
        <w:br/>
        <w:t>• 이문 기준 번역 | 이문을 따르면 檥를 𭬮 / 桸 / 𭬮로 읽어 해당 구절의 뜻을 달리 해석해야 한다.</w:t>
        <w:br/>
        <w:t>• 의미 차이 | 檥와 𭬮 / 桸 / 𭬮는 어휘·고유명·수량 또는 내용의 의미가 달라 문맥 해석이 달라질 수 있는 이문이다.</w:t>
        <w:br/>
        <w:t>• 번역 영향 판정 | [의미 차이 있음]</w:t>
        <w:br/>
        <w:t>• 출처 | CBETA T52n2103, 교감 번호 0271022.</w:t>
      </w:r>
    </w:p>
    <w:p>
      <w:pPr>
        <w:pStyle w:val="SHTKBlockLabel"/>
      </w:pPr>
      <w:r>
        <w:t>원문</w:t>
      </w:r>
    </w:p>
    <w:p>
      <w:pPr>
        <w:pStyle w:val="SHTKSourceText"/>
      </w:pPr>
      <w:r>
        <w:t>如用水法。意謂或是有人出。便共往看。但見水杓自然搖動。故知神異。又曾夜中忽見滿屋光明。正言已曉。自起開戶見外猶闇即[23]便閉戶還床。</w:t>
      </w:r>
    </w:p>
    <w:p>
      <w:pPr>
        <w:pStyle w:val="SHTKBlockLabel"/>
      </w:pPr>
      <w:r>
        <w:t>한국어 직역</w:t>
      </w:r>
    </w:p>
    <w:p>
      <w:pPr>
        <w:pStyle w:val="SHTKTranslationText"/>
      </w:pPr>
      <w:r>
        <w:t>마치 물을 사용하는 방식과 같았다. 혹 사람이 나온 것인가 생각하여, 함께 가서 보았다. 다만 물국자가 저절로 흔들리는 것만 보였다. 그러므로 신이한 일임을 알았다. 또 일찍이 밤중에 갑자기 방 가득한 광명을 보았다. 이미 날이 샜다고 생각하여, 직접 일어나 문을 열었으나 밖이 아직 어두운 것을 보고 곧 문을 닫고 평상으로 돌아갔다.</w:t>
      </w:r>
    </w:p>
    <w:p>
      <w:pPr>
        <w:pStyle w:val="SHTKBlockLabel"/>
      </w:pPr>
      <w:r>
        <w:t>교감·번역 메모</w:t>
      </w:r>
    </w:p>
    <w:p>
      <w:pPr>
        <w:pStyle w:val="SHTKNoteSummary"/>
      </w:pPr>
      <w:r>
        <w:t>교감 요약 | [CBETA 교감] 便와 更의 판본 이문이 있다. 문맥의 세부 표현·해석이 달라질 수 있으므로 저본 독법 便를 유지한다.</w:t>
      </w:r>
    </w:p>
    <w:p>
      <w:pPr>
        <w:pStyle w:val="SHTKNoteDetail"/>
      </w:pPr>
      <w:r>
        <w:t>• 원교감 원문 | 便＝更【三】【宮】</w:t>
        <w:br/>
        <w:t>• 교감 번호 | 0271023</w:t>
        <w:br/>
        <w:t>• 저본 독법 | 便</w:t>
        <w:br/>
        <w:t>• 저본 기준 번역 | 직접 일어나 문을 열었으나 밖이 아직 어두운 것을 보고 곧 문을 닫고 평상으로 돌아갔다.</w:t>
        <w:br/>
        <w:t>• 이문 독법 | 更</w:t>
        <w:br/>
        <w:t>• 이문 기준 번역 | 이문을 따르면 便를 更로 읽어 해당 구절의 세부 표현·의미를 달리 검토해야 한다.</w:t>
        <w:br/>
        <w:t>• 의미 차이 | 便와 更의 판본 이문이 있다. 문맥의 세부 표현·해석이 달라질 수 있으므로 저본 독법 便를 유지한다.</w:t>
        <w:br/>
        <w:t>• 번역 영향 판정 | [표현 차이]</w:t>
        <w:br/>
        <w:t>• 출처 | CBETA T52n2103, 교감 번호 0271023.</w:t>
      </w:r>
    </w:p>
    <w:p>
      <w:pPr>
        <w:pStyle w:val="SHTKBlockLabel"/>
      </w:pPr>
      <w:r>
        <w:t>원문</w:t>
      </w:r>
    </w:p>
    <w:p>
      <w:pPr>
        <w:pStyle w:val="SHTKSourceText"/>
      </w:pPr>
      <w:r>
        <w:t>復寢久久方乃明也。又經違和極[24]為錦篤。</w:t>
      </w:r>
    </w:p>
    <w:p>
      <w:pPr>
        <w:pStyle w:val="SHTKBlockLabel"/>
      </w:pPr>
      <w:r>
        <w:t>한국어 직역</w:t>
      </w:r>
    </w:p>
    <w:p>
      <w:pPr>
        <w:pStyle w:val="SHTKTranslationText"/>
      </w:pPr>
      <w:r>
        <w:t>다시 누워 오래 지나서야 비로소 날이 밝았다. 또 몸이 편치 않아 병이 매우 위중해진 적이 있었다.</w:t>
      </w:r>
    </w:p>
    <w:p>
      <w:pPr>
        <w:pStyle w:val="SHTKBlockLabel"/>
      </w:pPr>
      <w:r>
        <w:t>교감·번역 메모</w:t>
      </w:r>
    </w:p>
    <w:p>
      <w:pPr>
        <w:pStyle w:val="SHTKNoteSummary"/>
      </w:pPr>
      <w:r>
        <w:t>교감 요약 | [CBETA 교감] 為錦와 〔－〕/為綿는 어휘·고유명·수량 또는 내용의 의미가 달라 문맥 해석이 달라질 수 있는 이문이다.</w:t>
      </w:r>
    </w:p>
    <w:p>
      <w:pPr>
        <w:pStyle w:val="SHTKNoteDetail"/>
      </w:pPr>
      <w:r>
        <w:t>• 원교감 원문 | 〔為錦〕－【三】【宮】</w:t>
        <w:br/>
        <w:t>• 교감 번호 | 0271024</w:t>
        <w:br/>
        <w:t>• 저본 독법 | 為錦</w:t>
        <w:br/>
        <w:t>• 저본 기준 번역 | 또 몸이 편치 않아 병이 매우 위중해진 적이 있었다.</w:t>
        <w:br/>
        <w:t>• 이문 독법 | 〔－〕 / 為綿</w:t>
        <w:br/>
        <w:t>• 이문 기준 번역 | 이문을 따르면 為錦를 〔－〕 / 為綿로 읽어 해당 구절의 뜻을 달리 해석해야 한다.</w:t>
        <w:br/>
        <w:t>• 의미 차이 | 為錦와 〔－〕 / 為綿는 어휘·고유명·수량 또는 내용의 의미가 달라 문맥 해석이 달라질 수 있는 이문이다.</w:t>
        <w:br/>
        <w:t>• 번역 영향 판정 | [의미 차이 있음]</w:t>
        <w:br/>
        <w:t>• 출처 | CBETA T52n2103, 교감 번호 0271024.</w:t>
      </w:r>
    </w:p>
    <w:p>
      <w:pPr>
        <w:pStyle w:val="SHTKBlockLabel"/>
      </w:pPr>
      <w:r>
        <w:t>원문</w:t>
      </w:r>
    </w:p>
    <w:p>
      <w:pPr>
        <w:pStyle w:val="SHTKSourceText"/>
      </w:pPr>
      <w:r>
        <w:t>忽自見大光明遍於世界山河樹木浩然無礙。欣爾獨笑。傍人怪問。具陳所見。即能起行禮拜讀誦如常無異。又於一時復違和。亦甚危困。忽舉兩手。狀如捧物。</w:t>
      </w:r>
    </w:p>
    <w:p>
      <w:pPr>
        <w:pStyle w:val="SHTKBlockLabel"/>
      </w:pPr>
      <w:r>
        <w:t>한국어 직역</w:t>
      </w:r>
    </w:p>
    <w:p>
      <w:pPr>
        <w:pStyle w:val="SHTKTranslationText"/>
      </w:pPr>
      <w:r>
        <w:t>갑자기 큰 광명이 세계와 산하와 초목에 두루하여 광대하고 막힘없는 것을 스스로 보았다. 기뻐하며 혼자 웃었다. 곁 사람이 이상히 여겨 물으니, 본 것을 자세히 말하였다. 곧 일어나 걸으며 예배하고 독송할 수 있어 평소와 다름이 없었다. 또 어느 때 다시 몸이 편치 않았는데, 역시 매우 위태롭고 곤궁하였다. 갑자기 두 손을 들었는데, 무언가를 받쳐 드는 모습과 같았다.</w:t>
      </w:r>
    </w:p>
    <w:p>
      <w:pPr>
        <w:pStyle w:val="SHTKBlockLabel"/>
      </w:pPr>
      <w:r>
        <w:t>원문</w:t>
      </w:r>
    </w:p>
    <w:p>
      <w:pPr>
        <w:pStyle w:val="SHTKSourceText"/>
      </w:pPr>
      <w:r>
        <w:t>語傍人不解。</w:t>
      </w:r>
    </w:p>
    <w:p>
      <w:pPr>
        <w:pStyle w:val="SHTKBlockLabel"/>
      </w:pPr>
      <w:r>
        <w:t>한국어 직역</w:t>
      </w:r>
    </w:p>
    <w:p>
      <w:pPr>
        <w:pStyle w:val="SHTKTranslationText"/>
      </w:pPr>
      <w:r>
        <w:t>곁 사람에게 말했으나 이해하지 못하였다.</w:t>
      </w:r>
    </w:p>
    <w:p>
      <w:pPr>
        <w:pStyle w:val="SHTKBlockLabel"/>
      </w:pPr>
      <w:r>
        <w:t>원문</w:t>
      </w:r>
    </w:p>
    <w:p>
      <w:pPr>
        <w:pStyle w:val="SHTKSourceText"/>
      </w:pPr>
      <w:r>
        <w:t>問言。為何所捧。</w:t>
      </w:r>
    </w:p>
    <w:p>
      <w:pPr>
        <w:pStyle w:val="SHTKBlockLabel"/>
      </w:pPr>
      <w:r>
        <w:t>한국어 직역</w:t>
      </w:r>
    </w:p>
    <w:p>
      <w:pPr>
        <w:pStyle w:val="SHTKTranslationText"/>
      </w:pPr>
      <w:r>
        <w:t>그들이 물었다. “무엇을 받쳐 들고 계십니까?”</w:t>
      </w:r>
    </w:p>
    <w:p>
      <w:pPr>
        <w:pStyle w:val="SHTKBlockLabel"/>
      </w:pPr>
      <w:r>
        <w:t>원문</w:t>
      </w:r>
    </w:p>
    <w:p>
      <w:pPr>
        <w:pStyle w:val="SHTKSourceText"/>
      </w:pPr>
      <w:r>
        <w:t>答云。見寶塔從地出。意欲接之。幡花伎樂無非所有。於是疾恙豁然而除。都無復患。又復違和。數日中亦殊。綿惙恒多。東向視合掌向空。</w:t>
      </w:r>
    </w:p>
    <w:p>
      <w:pPr>
        <w:pStyle w:val="SHTKBlockLabel"/>
      </w:pPr>
      <w:r>
        <w:t>한국어 직역</w:t>
      </w:r>
    </w:p>
    <w:p>
      <w:pPr>
        <w:pStyle w:val="SHTKTranslationText"/>
      </w:pPr>
      <w:r>
        <w:t>스님이 대답하였다. “보탑이 땅에서 솟아나는 것을 보았는데, 받으려고 한 것이다. 번과 꽃과 기악이 모두 갖추어져 있었다.” 이에 병이 갑자기 말끔히 사라져, 다시는 아무 병환도 없었다. 또 다시 몸이 편치 않았는데, 여러 날 동안에도 상태가 유난히 심했고, 늘 기운이 끊어질 듯 쇠약한 때가 많았다. 동쪽을 바라보며 합장하여 허공을 향하였다.</w:t>
      </w:r>
    </w:p>
    <w:p>
      <w:pPr>
        <w:pStyle w:val="SHTKBlockLabel"/>
      </w:pPr>
      <w:r>
        <w:t>원문</w:t>
      </w:r>
    </w:p>
    <w:p>
      <w:pPr>
        <w:pStyle w:val="SHTKSourceText"/>
      </w:pPr>
      <w:r>
        <w:t>於一時中急索香火。移時合掌。即自說云。見彌勒佛及與舍利弗目連等諸聖人。亦自見諸弟子數甚無量滿虛空中。須臾見彌勒下生翅頭末城。云有人持幡華伎樂及三臺來迎。於此上幡華伎樂。非世間比。半天而住。一臺已在半路。一臺未至半路。一臺未見。但聞有而已。</w:t>
      </w:r>
    </w:p>
    <w:p>
      <w:pPr>
        <w:pStyle w:val="SHTKBlockLabel"/>
      </w:pPr>
      <w:r>
        <w:t>한국어 직역</w:t>
      </w:r>
    </w:p>
    <w:p>
      <w:pPr>
        <w:pStyle w:val="SHTKTranslationText"/>
      </w:pPr>
      <w:r>
        <w:t>어느 때 갑자기 향과 불을 급히 찾았고, 한참 동안 합장하였다. 곧 스스로 말하였다. “미륵불과 사리불·목련 등의 여러 성인을 보았다. 또 나의 여러 제자들이 수없이 많아 허공에 가득한 것도 보았다.” 잠시 뒤 미륵이 하생하여 시두말성에 있는 것을 보았다. 또 어떤 사람들이 번과 꽃과 기악 및 세 개의 대를 가지고 와 맞이한다고 말하였다. 그 위의 번과 꽃과 기악은, 세간의 것에 견줄 수 없었다. 허공 중간에 머물러 있었는데, 한 대는 이미 길의 절반에 와 있었고, 한 대는 아직 절반에도 이르지 않았으며, 한 대는 보이지 않았고, 다만 있다는 말만 들릴 뿐이었다.</w:t>
      </w:r>
    </w:p>
    <w:p>
      <w:pPr>
        <w:pStyle w:val="SHTKBlockLabel"/>
      </w:pPr>
      <w:r>
        <w:t>원문</w:t>
      </w:r>
    </w:p>
    <w:p>
      <w:pPr>
        <w:pStyle w:val="SHTKSourceText"/>
      </w:pPr>
      <w:r>
        <w:t>爾時已作兩臺。為此兆故即更作一臺也。又云。有兩樹寶華在邊。人來近床。語莫壞我華。自此之後病即除損。前後遇疾恒有瑞相。或得涼風。或得妙藥。或聞異香。</w:t>
      </w:r>
    </w:p>
    <w:p>
      <w:pPr>
        <w:pStyle w:val="SHTKBlockLabel"/>
      </w:pPr>
      <w:r>
        <w:t>한국어 직역</w:t>
      </w:r>
    </w:p>
    <w:p>
      <w:pPr>
        <w:pStyle w:val="SHTKTranslationText"/>
      </w:pPr>
      <w:r>
        <w:t>그때 이미 두 개의 대를 만들어 둔 상태였다. 이 징조 때문에 곧 다시 한 개의 대를 더 만들었다. 또 말하였다. “곁에 보배로운 꽃이 핀 나무 두 그루가 있다.” 사람이 평상 가까이 오면, “내 꽃을 망가뜨리지 말라.”라고 말하였다. 이 뒤부터 병이 곧 줄어들어 나았다. 전후로 병을 앓을 때마다 늘 상서로운 모습이 있었으니, 혹은 서늘한 바람을 얻었고, 혹은 묘한 약을 얻었으며, 혹은 기이한 향기를 맡았다.</w:t>
      </w:r>
    </w:p>
    <w:p>
      <w:pPr>
        <w:pStyle w:val="SHTKBlockLabel"/>
      </w:pPr>
      <w:r>
        <w:t>원문</w:t>
      </w:r>
    </w:p>
    <w:p>
      <w:pPr>
        <w:pStyle w:val="SHTKSourceText"/>
      </w:pPr>
      <w:r>
        <w:t>病便即愈。疾[25]差之為理。</w:t>
      </w:r>
    </w:p>
    <w:p>
      <w:pPr>
        <w:pStyle w:val="SHTKBlockLabel"/>
      </w:pPr>
      <w:r>
        <w:t>한국어 직역</w:t>
      </w:r>
    </w:p>
    <w:p>
      <w:pPr>
        <w:pStyle w:val="SHTKTranslationText"/>
      </w:pPr>
      <w:r>
        <w:t>그러면 병이 곧 나았다. 병이 낫는 양상은,</w:t>
      </w:r>
    </w:p>
    <w:p>
      <w:pPr>
        <w:pStyle w:val="SHTKBlockLabel"/>
      </w:pPr>
      <w:r>
        <w:t>교감·번역 메모</w:t>
      </w:r>
    </w:p>
    <w:p>
      <w:pPr>
        <w:pStyle w:val="SHTKNoteSummary"/>
      </w:pPr>
      <w:r>
        <w:t>교감 요약 | [CBETA 교감] 差와 瘥는 자형·표기·어순상의 이문으로, 이 문맥의 한국어 번역에는 실질적인 변화가 없다.</w:t>
      </w:r>
    </w:p>
    <w:p>
      <w:pPr>
        <w:pStyle w:val="SHTKNoteDetail"/>
      </w:pPr>
      <w:r>
        <w:t>• 원교감 원문 | 差＝瘥【三】【宮】</w:t>
        <w:br/>
        <w:t>• 교감 번호 | 0271025</w:t>
        <w:br/>
        <w:t>• 저본 독법 | 差</w:t>
        <w:br/>
        <w:t>• 저본 기준 번역 | 병이 낫는 양상은,</w:t>
        <w:br/>
        <w:t>• 이문 독법 | 瘥</w:t>
        <w:br/>
        <w:t>• 이문 기준 번역 | 병이 낫는 양상은,</w:t>
        <w:br/>
        <w:t>• 의미 차이 | 差와 瘥는 자형·표기·어순상의 이문으로, 이 문맥의 한국어 번역에는 실질적인 변화가 없다.</w:t>
        <w:br/>
        <w:t>• 번역 영향 판정 | [번역 차이 없음]</w:t>
        <w:br/>
        <w:t>• 출처 | CBETA T52n2103, 교감 번호 0271025.</w:t>
      </w:r>
    </w:p>
    <w:p>
      <w:pPr>
        <w:pStyle w:val="SHTKBlockLabel"/>
      </w:pPr>
      <w:r>
        <w:t>원문</w:t>
      </w:r>
    </w:p>
    <w:p>
      <w:pPr>
        <w:pStyle w:val="SHTKSourceText"/>
      </w:pPr>
      <w:r>
        <w:t>都以漸豁然而去如此。[26]甚數不能備記。</w:t>
      </w:r>
    </w:p>
    <w:p>
      <w:pPr>
        <w:pStyle w:val="SHTKBlockLabel"/>
      </w:pPr>
      <w:r>
        <w:t>한국어 직역</w:t>
      </w:r>
    </w:p>
    <w:p>
      <w:pPr>
        <w:pStyle w:val="SHTKTranslationText"/>
      </w:pPr>
      <w:r>
        <w:t>모두 이처럼 점차 말끔히 사라지는 것이었다. 그 일이 매우 많아 모두 기록할 수 없다.</w:t>
      </w:r>
    </w:p>
    <w:p>
      <w:pPr>
        <w:pStyle w:val="SHTKBlockLabel"/>
      </w:pPr>
      <w:r>
        <w:t>교감·번역 메모</w:t>
      </w:r>
    </w:p>
    <w:p>
      <w:pPr>
        <w:pStyle w:val="SHTKNoteSummary"/>
      </w:pPr>
      <w:r>
        <w:t>교감 요약 | [CBETA 교감] 甚와 其는 어휘·고유명·수량 또는 내용의 의미가 달라 문맥 해석이 달라질 수 있는 이문이다.</w:t>
      </w:r>
    </w:p>
    <w:p>
      <w:pPr>
        <w:pStyle w:val="SHTKNoteDetail"/>
      </w:pPr>
      <w:r>
        <w:t>• 원교감 원문 | 甚＝其【三】【宮】</w:t>
        <w:br/>
        <w:t>• 교감 번호 | 0271026</w:t>
        <w:br/>
        <w:t>• 저본 독법 | 甚</w:t>
        <w:br/>
        <w:t>• 저본 기준 번역 | 그 일이 매우 많아 모두 기록할 수 없다.</w:t>
        <w:br/>
        <w:t>• 이문 독법 | 其</w:t>
        <w:br/>
        <w:t>• 이문 기준 번역 | 이문을 따르면 甚를 其로 읽어 해당 구절의 뜻을 달리 해석해야 한다.</w:t>
        <w:br/>
        <w:t>• 의미 차이 | 甚와 其는 어휘·고유명·수량 또는 내용의 의미가 달라 문맥 해석이 달라질 수 있는 이문이다.</w:t>
        <w:br/>
        <w:t>• 번역 영향 판정 | [의미 차이 있음]</w:t>
        <w:br/>
        <w:t>• 출처 | CBETA T52n2103, 교감 번호 0271026.</w:t>
      </w:r>
    </w:p>
    <w:p>
      <w:pPr>
        <w:pStyle w:val="SHTKBlockLabel"/>
      </w:pPr>
      <w:r>
        <w:t>원문</w:t>
      </w:r>
    </w:p>
    <w:p>
      <w:pPr>
        <w:pStyle w:val="SHTKSourceText"/>
      </w:pPr>
      <w:r>
        <w:t>又天監三年。一夏違和。於晝日眠中見虛空藏菩薩。即自圍遶誦唄。唄聲徹外眠覺。所患即除。</w:t>
      </w:r>
    </w:p>
    <w:p>
      <w:pPr>
        <w:pStyle w:val="SHTKBlockLabel"/>
      </w:pPr>
      <w:r>
        <w:t>한국어 직역</w:t>
      </w:r>
    </w:p>
    <w:p>
      <w:pPr>
        <w:pStyle w:val="SHTKTranslationText"/>
      </w:pPr>
      <w:r>
        <w:t>또 천감 3년에, 한 여름 내내 몸이 편치 않았다. 낮에 잠든 가운데 허공장보살을 보았다. 곧 스스로 주위를 돌며 범패를 외웠고, 범패 소리가 밖까지 퍼지자 잠에서 깨어났다. 앓던 병은 곧 없어졌다.</w:t>
      </w:r>
    </w:p>
    <w:p>
      <w:pPr>
        <w:pStyle w:val="SHTKBlockLabel"/>
      </w:pPr>
      <w:r>
        <w:t>원문</w:t>
      </w:r>
    </w:p>
    <w:p>
      <w:pPr>
        <w:pStyle w:val="SHTKSourceText"/>
      </w:pPr>
      <w:r>
        <w:t>又白日臥。開眼見佛入房幡蓋滿屋。語傍人令燒香了[27]自不見。</w:t>
      </w:r>
    </w:p>
    <w:p>
      <w:pPr>
        <w:pStyle w:val="SHTKBlockLabel"/>
      </w:pPr>
      <w:r>
        <w:t>한국어 직역</w:t>
      </w:r>
    </w:p>
    <w:p>
      <w:pPr>
        <w:pStyle w:val="SHTKTranslationText"/>
      </w:pPr>
      <w:r>
        <w:t>또 대낮에 누워 있다가, 눈을 떠 보니 부처가 방으로 들어오고 번과 일산이 방 안에 가득하였다. 곁 사람에게 향을 사르게 하였고, 그 일이 끝나자 스스로 더는 보이지 않았다.</w:t>
      </w:r>
    </w:p>
    <w:p>
      <w:pPr>
        <w:pStyle w:val="SHTKBlockLabel"/>
      </w:pPr>
      <w:r>
        <w:t>교감·번역 메모</w:t>
      </w:r>
    </w:p>
    <w:p>
      <w:pPr>
        <w:pStyle w:val="SHTKNoteSummary"/>
      </w:pPr>
      <w:r>
        <w:t>교감 요약 | [CBETA 교감] 自不와 不自는 자형·표기·어순상의 이문으로, 이 문맥의 한국어 번역에는 실질적인 변화가 없다.</w:t>
      </w:r>
    </w:p>
    <w:p>
      <w:pPr>
        <w:pStyle w:val="SHTKNoteDetail"/>
      </w:pPr>
      <w:r>
        <w:t>• 원교감 원문 | 自不＝不自【明】</w:t>
        <w:br/>
        <w:t>• 교감 번호 | 0271027</w:t>
        <w:br/>
        <w:t>• 저본 독법 | 自不</w:t>
        <w:br/>
        <w:t>• 저본 기준 번역 | 곁 사람에게 향을 사르게 하였고, 그 일이 끝나자 스스로 더는 보이지 않았다.</w:t>
        <w:br/>
        <w:t>• 이문 독법 | 不自</w:t>
        <w:br/>
        <w:t>• 이문 기준 번역 | 곁 사람에게 향을 사르게 하였고, 그 일이 끝나자 스스로 더는 보이지 않았다.</w:t>
        <w:br/>
        <w:t>• 의미 차이 | 自不와 不自는 자형·표기·어순상의 이문으로, 이 문맥의 한국어 번역에는 실질적인 변화가 없다.</w:t>
        <w:br/>
        <w:t>• 번역 영향 판정 | [번역 차이 없음]</w:t>
        <w:br/>
        <w:t>• 출처 | CBETA T52n2103, 교감 번호 0271027.</w:t>
      </w:r>
    </w:p>
    <w:p>
      <w:pPr>
        <w:pStyle w:val="SHTKBlockLabel"/>
      </w:pPr>
      <w:r>
        <w:t>원문</w:t>
      </w:r>
    </w:p>
    <w:p>
      <w:pPr>
        <w:pStyle w:val="SHTKSourceText"/>
      </w:pPr>
      <w:r>
        <w:t>上以天監五年六月十七日得病苦。心悶不下飲。彭城寺令法師。以六月十九日夜得夢。見一處。謂是兜率天上。住止嚴麗非世間比。</w:t>
      </w:r>
    </w:p>
    <w:p>
      <w:pPr>
        <w:pStyle w:val="SHTKBlockLabel"/>
      </w:pPr>
      <w:r>
        <w:t>한국어 직역</w:t>
      </w:r>
    </w:p>
    <w:p>
      <w:pPr>
        <w:pStyle w:val="SHTKTranslationText"/>
      </w:pPr>
      <w:r>
        <w:t>스님은 천감 5년 6월 17일에 병고를 얻었다. 가슴이 답답하여 마실 것을 넘기지 못하였다. 팽성사의 영 법사가, 6월 19일 밤에 꿈을 꾸었다. 한 곳을 보았는데, 도솔천 위라고 생각되었다. 거처가 장엄하고 화려하여 세간의 것과 견줄 수 없었다.</w:t>
      </w:r>
    </w:p>
    <w:p>
      <w:pPr>
        <w:pStyle w:val="SHTKBlockLabel"/>
      </w:pPr>
      <w:r>
        <w:t>원문</w:t>
      </w:r>
    </w:p>
    <w:p>
      <w:pPr>
        <w:pStyle w:val="SHTKSourceText"/>
      </w:pPr>
      <w:r>
        <w:t>言此是上住處。即見上在中。於是法師有語上。上得生好處當見將接。上是法師小品檀越。勿見遺棄。上即答云。法師丈夫又弘通經教。自應居勝地。某甲是女人何能益。法師又云。</w:t>
      </w:r>
    </w:p>
    <w:p>
      <w:pPr>
        <w:pStyle w:val="SHTKBlockLabel"/>
      </w:pPr>
      <w:r>
        <w:t>한국어 직역</w:t>
      </w:r>
    </w:p>
    <w:p>
      <w:pPr>
        <w:pStyle w:val="SHTKTranslationText"/>
      </w:pPr>
      <w:r>
        <w:t>“이곳이 스님의 거처이다.”라는 말이 들렸고, 곧 스님이 그 안에 있는 것을 보았다. 이에 법사가 스님에게 말하였다. “스님께서 좋은 곳에 태어나시면 마땅히 저를 맞아 이끌어 주십시오. 스님은 법사의 『소품』 법회 단월이니, 저를 버리지 마십시오.” 스님이 곧 대답하였다. “법사께서는 남자이고 또 경전의 가르침을 널리 통하게 하셨으니, 마땅히 스스로 뛰어난 곳에 머무실 것입니다. 저는 여자이니 무슨 도움이 되겠습니까?” 법사가 다시 말하였다.</w:t>
      </w:r>
    </w:p>
    <w:p>
      <w:pPr>
        <w:pStyle w:val="SHTKBlockLabel"/>
      </w:pPr>
      <w:r>
        <w:t>원문</w:t>
      </w:r>
    </w:p>
    <w:p>
      <w:pPr>
        <w:pStyle w:val="SHTKSourceText"/>
      </w:pPr>
      <w:r>
        <w:t>不如此也。雖為丈夫不能精進。持戒不及上。時體已轉惡。與令法師素疎不堪相見。病既稍增飲粥日少。為治無益漸就綿惙。至七月十二日。爾時天雨[28]涼。</w:t>
      </w:r>
    </w:p>
    <w:p>
      <w:pPr>
        <w:pStyle w:val="SHTKBlockLabel"/>
      </w:pPr>
      <w:r>
        <w:t>한국어 직역</w:t>
      </w:r>
    </w:p>
    <w:p>
      <w:pPr>
        <w:pStyle w:val="SHTKTranslationText"/>
      </w:pPr>
      <w:r>
        <w:t>“그렇지 않습니다. 제가 비록 남자이지만 정진하지 못하였고, 계를 지키는 것도 스님에게 미치지 못합니다.” 그때 스님의 몸 상태는 이미 더욱 나빠져 있었다. 영 법사와는 평소 소원하여 직접 만나기 어려웠다. 병이 점차 더해지면서 죽을 마시는 양도 날마다 줄었다. 치료해도 보탬이 없었고 점차 기운이 끊어질 듯 쇠약해졌다. 7월 12일에 이르렀다. 그때 하늘에서 비가 내려 서늘하였다.</w:t>
      </w:r>
    </w:p>
    <w:p>
      <w:pPr>
        <w:pStyle w:val="SHTKBlockLabel"/>
      </w:pPr>
      <w:r>
        <w:t>교감·번역 메모</w:t>
      </w:r>
    </w:p>
    <w:p>
      <w:pPr>
        <w:pStyle w:val="SHTKNoteSummary"/>
      </w:pPr>
      <w:r>
        <w:t>교감 요약 | [CBETA 교감] 涼와 清涼의 판본 이문이 있다. 문맥의 세부 표현·해석이 달라질 수 있으므로 저본 독법 涼를 유지한다.</w:t>
      </w:r>
    </w:p>
    <w:p>
      <w:pPr>
        <w:pStyle w:val="SHTKNoteDetail"/>
      </w:pPr>
      <w:r>
        <w:t>• 원교감 원문 | （清）＋凉【三】【宮】</w:t>
        <w:br/>
        <w:t>• 교감 번호 | 0271028</w:t>
        <w:br/>
        <w:t>• 저본 독법 | 涼</w:t>
        <w:br/>
        <w:t>• 저본 기준 번역 | 그때 하늘에서 비가 내려 서늘하였다.</w:t>
        <w:br/>
        <w:t>• 이문 독법 | 清涼</w:t>
        <w:br/>
        <w:t>• 이문 기준 번역 | 이문을 따르면 涼를 清涼로 읽어 해당 구절의 세부 표현·의미를 달리 검토해야 한다.</w:t>
        <w:br/>
        <w:t>• 의미 차이 | 涼와 清涼의 판본 이문이 있다. 문맥의 세부 표현·해석이 달라질 수 있으므로 저본 독법 涼를 유지한다.</w:t>
        <w:br/>
        <w:t>• 번역 영향 판정 | [표현 차이]</w:t>
        <w:br/>
        <w:t>• 출처 | CBETA T52n2103, 교감 번호 0271028.</w:t>
      </w:r>
    </w:p>
    <w:p>
      <w:pPr>
        <w:pStyle w:val="SHTKBlockLabel"/>
      </w:pPr>
      <w:r>
        <w:t>원문</w:t>
      </w:r>
    </w:p>
    <w:p>
      <w:pPr>
        <w:pStyle w:val="SHTKSourceText"/>
      </w:pPr>
      <w:r>
        <w:t>悶勢如小退。</w:t>
      </w:r>
    </w:p>
    <w:p>
      <w:pPr>
        <w:pStyle w:val="SHTKBlockLabel"/>
      </w:pPr>
      <w:r>
        <w:t>한국어 직역</w:t>
      </w:r>
    </w:p>
    <w:p>
      <w:pPr>
        <w:pStyle w:val="SHTKTranslationText"/>
      </w:pPr>
      <w:r>
        <w:t>답답하고 괴로운 형세가 조금 물러난 듯하였다.</w:t>
      </w:r>
    </w:p>
    <w:p>
      <w:pPr>
        <w:pStyle w:val="SHTKBlockLabel"/>
      </w:pPr>
      <w:r>
        <w:t>원문</w:t>
      </w:r>
    </w:p>
    <w:p>
      <w:pPr>
        <w:pStyle w:val="SHTKSourceText"/>
      </w:pPr>
      <w:r>
        <w:t>自云。夢見迎來至佛殿西頭。人人捉幡竿猶車在地。幡之為理不異世間[29]軍隊擔鼓旗幡也。</w:t>
      </w:r>
    </w:p>
    <w:p>
      <w:pPr>
        <w:pStyle w:val="SHTKBlockLabel"/>
      </w:pPr>
      <w:r>
        <w:t>한국어 직역</w:t>
      </w:r>
    </w:p>
    <w:p>
      <w:pPr>
        <w:pStyle w:val="SHTKTranslationText"/>
      </w:pPr>
      <w:r>
        <w:t>스스로 말하였다. “꿈에 맞이하러 온 이들이 불전 서쪽 끝까지 이르는 것을 보았다. 사람마다 번간을 잡고 있었고 수레는 아직 땅에 있었다. 번의 모습은 세간 군대가 북과 깃발을 메고 가는 것과 다르지 않았다.”</w:t>
      </w:r>
    </w:p>
    <w:p>
      <w:pPr>
        <w:pStyle w:val="SHTKBlockLabel"/>
      </w:pPr>
      <w:r>
        <w:t>교감·번역 메모</w:t>
      </w:r>
    </w:p>
    <w:p>
      <w:pPr>
        <w:pStyle w:val="SHTKNoteSummary"/>
      </w:pPr>
      <w:r>
        <w:t>교감 요약 | [CBETA 교감] 軍와 〔－〕의 이문은 생략·첨가 또는 구절 구성의 차이를 포함하여 문장 구조가 달라질 수 있다.</w:t>
      </w:r>
    </w:p>
    <w:p>
      <w:pPr>
        <w:pStyle w:val="SHTKNoteDetail"/>
      </w:pPr>
      <w:r>
        <w:t>• 원교감 원문 | 〔軍〕－【三】【宮】</w:t>
        <w:br/>
        <w:t>• 교감 번호 | 0271029</w:t>
        <w:br/>
        <w:t>• 저본 독법 | 軍</w:t>
        <w:br/>
        <w:t>• 저본 기준 번역 | 번의 모습은 세간 군대가 북과 깃발을 메고 가는 것과 다르지 않았다.”</w:t>
        <w:br/>
        <w:t>• 이문 독법 | 〔－〕</w:t>
        <w:br/>
        <w:t>• 이문 기준 번역 | 이문을 따르면 軍를 〔－〕로 읽어 구절의 구성과 번역 범위를 달리 검토해야 한다.</w:t>
        <w:br/>
        <w:t>• 의미 차이 | 軍와 〔－〕의 이문은 생략·첨가 또는 구절 구성의 차이를 포함하여 문장 구조가 달라질 수 있다.</w:t>
        <w:br/>
        <w:t>• 번역 영향 판정 | [문장 구조 변화]</w:t>
        <w:br/>
        <w:t>• 출처 | CBETA T52n2103, 교감 번호 0271029.</w:t>
      </w:r>
    </w:p>
    <w:p>
      <w:pPr>
        <w:pStyle w:val="SHTKBlockLabel"/>
      </w:pPr>
      <w:r>
        <w:t>원문</w:t>
      </w:r>
    </w:p>
    <w:p>
      <w:pPr>
        <w:pStyle w:val="SHTKSourceText"/>
      </w:pPr>
      <w:r>
        <w:t>至二十日便絕。不復進飲粥。至二十二日令請相識眾僧設會。意似分別。至二十五日云。見十方諸佛遍滿空中。至二十七日中後泯然而臥。</w:t>
      </w:r>
    </w:p>
    <w:p>
      <w:pPr>
        <w:pStyle w:val="SHTKBlockLabel"/>
      </w:pPr>
      <w:r>
        <w:t>한국어 직역</w:t>
      </w:r>
    </w:p>
    <w:p>
      <w:pPr>
        <w:pStyle w:val="SHTKTranslationText"/>
      </w:pPr>
      <w:r>
        <w:t>20일에 이르러서는 곧 완전히 끊어, 다시는 미음이나 죽을 먹지 않았다. 22일에 이르러 아는 여러 승려를 청해 법회를 마련하게 하였는데, 뜻이 작별하려는 듯하였다. 25일에 이르러 말하였다. “시방의 모든 부처가 허공에 가득한 것을 보았다.” 27일 오후가 되자 고요히 누워 움직이지 않았다.</w:t>
      </w:r>
    </w:p>
    <w:p>
      <w:pPr>
        <w:pStyle w:val="SHTKBlockLabel"/>
      </w:pPr>
      <w:r>
        <w:t>원문</w:t>
      </w:r>
    </w:p>
    <w:p>
      <w:pPr>
        <w:pStyle w:val="SHTKSourceText"/>
      </w:pPr>
      <w:r>
        <w:t>作兩炊久方復動轉自云。上兜率天見彌勒及諸菩薩皆黃金色。上手中自有一琉璃清淨甖。可高三尺許。以上彌勒。即放光明照于上身。至兜率天。亦不見飲食自然飽滿。故不復須人間食也。但聞人間食皆臭。</w:t>
      </w:r>
    </w:p>
    <w:p>
      <w:pPr>
        <w:pStyle w:val="SHTKBlockLabel"/>
      </w:pPr>
      <w:r>
        <w:t>한국어 직역</w:t>
      </w:r>
    </w:p>
    <w:p>
      <w:pPr>
        <w:pStyle w:val="SHTKTranslationText"/>
      </w:pPr>
      <w:r>
        <w:t>두 번 밥을 지을 만큼 오랜 시간이 지나서야 다시 움직이며 스스로 말하였다. “도솔천에 올라가 미륵과 여러 보살을 보았는데 모두 황금빛이었다. 내 손에는 저절로 유리로 된 청정병 하나가 있었고, 높이가 석 자쯤 되었다. 그것을 미륵께 올리자, 곧 광명을 놓아 내 몸을 비추었다. 도솔천에 이르니, 또 음식을 보지 않아도 저절로 배가 불렀다. 그러므로 다시 인간 세상의 음식이 필요하지 않았다. 다만 인간 세상의 음식 냄새를 맡으니 모두 악취가 났다.</w:t>
      </w:r>
    </w:p>
    <w:p>
      <w:pPr>
        <w:pStyle w:val="SHTKBlockLabel"/>
      </w:pPr>
      <w:r>
        <w:t>원문</w:t>
      </w:r>
    </w:p>
    <w:p>
      <w:pPr>
        <w:pStyle w:val="SHTKSourceText"/>
      </w:pPr>
      <w:r>
        <w:t>是以不肯食。於彼天上得波利䴵將還。意欲與令法師。有人問何意將䴵去。</w:t>
      </w:r>
    </w:p>
    <w:p>
      <w:pPr>
        <w:pStyle w:val="SHTKBlockLabel"/>
      </w:pPr>
      <w:r>
        <w:t>한국어 직역</w:t>
      </w:r>
    </w:p>
    <w:p>
      <w:pPr>
        <w:pStyle w:val="SHTKTranslationText"/>
      </w:pPr>
      <w:r>
        <w:t>그래서 먹으려 하지 않는 것이다. 그 하늘에서 바리 떡을 얻어 가지고 돌아오려 하였다. 영 법사에게 주고 싶었다. 어떤 사람이 왜 그 떡을 가져가려 하느냐고 물었다.</w:t>
      </w:r>
    </w:p>
    <w:p>
      <w:pPr>
        <w:pStyle w:val="SHTKBlockLabel"/>
      </w:pPr>
      <w:r>
        <w:t>원문</w:t>
      </w:r>
    </w:p>
    <w:p>
      <w:pPr>
        <w:pStyle w:val="SHTKSourceText"/>
      </w:pPr>
      <w:r>
        <w:t>答云。欲與令法師。是人言。令法師是人中果報。那得食天上食。不聽將去。既而欲見令法師[＊]閑居。上為迎法師來相見語法師。可作好菜食以餉山中坐禪道人。若修三業。方得生兜率天耳。</w:t>
      </w:r>
    </w:p>
    <w:p>
      <w:pPr>
        <w:pStyle w:val="SHTKBlockLabel"/>
      </w:pPr>
      <w:r>
        <w:t>한국어 직역</w:t>
      </w:r>
    </w:p>
    <w:p>
      <w:pPr>
        <w:pStyle w:val="SHTKTranslationText"/>
      </w:pPr>
      <w:r>
        <w:t>대답하였다. ‘영 법사에게 주려고 합니다.’ 그 사람이 말하였다. ‘영 법사는 인간의 과보를 받고 있으니, 어찌 하늘의 음식을 먹을 수 있겠습니까?’ 그리하여 가져가는 것을 허락하지 않았다.” 그 뒤 영 법사가 한가히 거처하는 것을 보고 싶어 하였다. 스님이 법사를 맞아 오게 하여 만나고 법사에게 말하였다. “좋은 채소 음식을 만들어 산중에서 좌선하는 도인들에게 보내 주십시오. 삼업을 닦아야, 비로소 도솔천에 태어날 수 있습니다.</w:t>
      </w:r>
    </w:p>
    <w:p>
      <w:pPr>
        <w:pStyle w:val="SHTKBlockLabel"/>
      </w:pPr>
      <w:r>
        <w:t>교감·번역 메모</w:t>
      </w:r>
    </w:p>
    <w:p>
      <w:pPr>
        <w:pStyle w:val="SHTKNoteSummary"/>
      </w:pPr>
      <w:r>
        <w:t>교감 요약 | [상호참조] 앞의 교감 0264015와 같은 이문이 이 자리에도 적용된다.</w:t>
      </w:r>
    </w:p>
    <w:p>
      <w:pPr>
        <w:pStyle w:val="SHTKBlockLabel"/>
      </w:pPr>
      <w:r>
        <w:t>원문</w:t>
      </w:r>
    </w:p>
    <w:p>
      <w:pPr>
        <w:pStyle w:val="SHTKSourceText"/>
      </w:pPr>
      <w:r>
        <w:t>法師不坐禪。所以令作食餉山。上道人者欲使與坐禪人作因緣也。自入八月體中亦轉惡。不復說餘事。但云。有三十二童子。一名功德天。二[1]者名善女天。</w:t>
      </w:r>
    </w:p>
    <w:p>
      <w:pPr>
        <w:pStyle w:val="SHTKBlockLabel"/>
      </w:pPr>
      <w:r>
        <w:t>한국어 직역</w:t>
      </w:r>
    </w:p>
    <w:p>
      <w:pPr>
        <w:pStyle w:val="SHTKTranslationText"/>
      </w:pPr>
      <w:r>
        <w:t>법사께서는 좌선을 하지 않으십니다. 그래서 음식을 만들어 산에 보내게 한 것입니다. 산 위의 도인들에게 공양하는 것은 좌선하는 사람들과 인연을 맺게 하려는 것입니다.” 8월에 들어서면서부터 몸 상태도 더욱 나빠졌다. 다시는 다른 일을 말하지 않고, 다만 말하였다. “서른두 동자가 있는데, 첫째 이름은 공덕천이고, 둘째 이름은 선녀천이다.</w:t>
      </w:r>
    </w:p>
    <w:p>
      <w:pPr>
        <w:pStyle w:val="SHTKBlockLabel"/>
      </w:pPr>
      <w:r>
        <w:t>교감·번역 메모</w:t>
      </w:r>
    </w:p>
    <w:p>
      <w:pPr>
        <w:pStyle w:val="SHTKNoteSummary"/>
      </w:pPr>
      <w:r>
        <w:t>교감 요약 | [CBETA 교감] 者와 〔－〕는 자형·표기·어순상의 이문으로, 이 문맥의 한국어 번역에는 실질적인 변화가 없다.</w:t>
      </w:r>
    </w:p>
    <w:p>
      <w:pPr>
        <w:pStyle w:val="SHTKNoteDetail"/>
      </w:pPr>
      <w:r>
        <w:t>• 원교감 원문 | 〔者〕－【三】【宮】</w:t>
        <w:br/>
        <w:t>• 교감 번호 | 0272001</w:t>
        <w:br/>
        <w:t>• 저본 독법 | 者</w:t>
        <w:br/>
        <w:t>• 저본 기준 번역 | 둘째 이름은 선녀천이다.</w:t>
        <w:br/>
        <w:t>• 이문 독법 | 〔－〕</w:t>
        <w:br/>
        <w:t>• 이문 기준 번역 | 둘째 이름은 선녀천이다.</w:t>
        <w:br/>
        <w:t>• 의미 차이 | 者와 〔－〕는 자형·표기·어순상의 이문으로, 이 문맥의 한국어 번역에는 실질적인 변화가 없다.</w:t>
        <w:br/>
        <w:t>• 번역 영향 판정 | [번역 차이 없음]</w:t>
        <w:br/>
        <w:t>• 출처 | CBETA T52n2103, 교감 번호 0272001.</w:t>
      </w:r>
    </w:p>
    <w:p>
      <w:pPr>
        <w:pStyle w:val="SHTKBlockLabel"/>
      </w:pPr>
      <w:r>
        <w:t>원문</w:t>
      </w:r>
    </w:p>
    <w:p>
      <w:pPr>
        <w:pStyle w:val="SHTKSourceText"/>
      </w:pPr>
      <w:r>
        <w:t>是迦毘羅所領。恒來在左右。與我驅使。或言。</w:t>
      </w:r>
    </w:p>
    <w:p>
      <w:pPr>
        <w:pStyle w:val="SHTKBlockLabel"/>
      </w:pPr>
      <w:r>
        <w:t>한국어 직역</w:t>
      </w:r>
    </w:p>
    <w:p>
      <w:pPr>
        <w:pStyle w:val="SHTKTranslationText"/>
      </w:pPr>
      <w:r>
        <w:t>이들은 가비라가 거느리는 자들로, 늘 내 좌우에 와서, 나를 위해 심부름을 한다.” 때로는 말하였다.</w:t>
      </w:r>
    </w:p>
    <w:p>
      <w:pPr>
        <w:pStyle w:val="SHTKBlockLabel"/>
      </w:pPr>
      <w:r>
        <w:t>원문</w:t>
      </w:r>
    </w:p>
    <w:p>
      <w:pPr>
        <w:pStyle w:val="SHTKSourceText"/>
      </w:pPr>
      <w:r>
        <w:t>得人餉飲食。令眾中行之。復云。空中晝夜作伎樂鬧人耳也。</w:t>
      </w:r>
    </w:p>
    <w:p>
      <w:pPr>
        <w:pStyle w:val="SHTKBlockLabel"/>
      </w:pPr>
      <w:r>
        <w:t>한국어 직역</w:t>
      </w:r>
    </w:p>
    <w:p>
      <w:pPr>
        <w:pStyle w:val="SHTKTranslationText"/>
      </w:pPr>
      <w:r>
        <w:t>“사람들이 보내 온 음식을 얻으면, 대중 가운데 나누어 주게 하라.” 또 말하였다. “공중에서 밤낮으로 기악을 연주하여 사람의 귀를 시끄럽게 하는구나.”</w:t>
      </w:r>
    </w:p>
    <w:p>
      <w:pPr>
        <w:pStyle w:val="SHTKBlockLabel"/>
      </w:pPr>
      <w:r>
        <w:t>원문</w:t>
      </w:r>
    </w:p>
    <w:p>
      <w:pPr>
        <w:pStyle w:val="SHTKSourceText"/>
      </w:pPr>
      <w:r>
        <w:t>廣弘明集卷第二十[2]三</w:t>
      </w:r>
    </w:p>
    <w:p>
      <w:pPr>
        <w:pStyle w:val="SHTKBlockLabel"/>
      </w:pPr>
      <w:r>
        <w:t>한국어 직역</w:t>
      </w:r>
    </w:p>
    <w:p>
      <w:pPr>
        <w:pStyle w:val="SHTKTranslationText"/>
      </w:pPr>
      <w:r>
        <w:t>《광홍명집》 권 제23</w:t>
      </w:r>
    </w:p>
    <w:p>
      <w:pPr>
        <w:pStyle w:val="SHTKBlockLabel"/>
      </w:pPr>
      <w:r>
        <w:t>교감·번역 메모</w:t>
      </w:r>
    </w:p>
    <w:p>
      <w:pPr>
        <w:pStyle w:val="SHTKNoteSummary"/>
      </w:pPr>
      <w:r>
        <w:t>교감 요약 | [CBETA 교감] 三와 六는 글자·어휘·수량·고유명 또는 내용이 달라 문맥의 뜻이 달라질 수 있는 이문이다.</w:t>
      </w:r>
    </w:p>
    <w:p>
      <w:pPr>
        <w:pStyle w:val="SHTKNoteDetail"/>
      </w:pPr>
      <w:r>
        <w:t>• 원교감 원문 | 三＝六【明】</w:t>
        <w:br/>
        <w:t>• 교감 번호 | 0272002</w:t>
        <w:br/>
        <w:t>• 저본 독법 | 三</w:t>
        <w:br/>
        <w:t>• 저본 기준 번역 | 《광홍명집》 권 제23</w:t>
        <w:br/>
        <w:t>• 이문 독법 | 六</w:t>
        <w:br/>
        <w:t>• 이문 기준 번역 | 이문을 따르면 三를 六로 읽어 해당 구절의 뜻을 달리 해석해야 한다.</w:t>
        <w:br/>
        <w:t>• 의미 차이 | 三와 六는 글자·어휘·수량·고유명 또는 내용이 달라 문맥의 뜻이 달라질 수 있는 이문이다.</w:t>
        <w:br/>
        <w:t>• 번역 영향 판정 | [의미 차이 있음]</w:t>
        <w:br/>
        <w:t>• 출처 | CBETA T52n2103, 교감 번호 0272002.</w:t>
      </w:r>
    </w:p>
    <w:p>
      <w:pPr>
        <w:pStyle w:val="Heading2"/>
      </w:pPr>
      <w:r>
        <w:t>권 제24</w:t>
      </w:r>
    </w:p>
    <w:p>
      <w:pPr>
        <w:pStyle w:val="Heading4"/>
      </w:pPr>
      <w:r>
        <w:t>「僧行篇第五之二」</w:t>
      </w:r>
    </w:p>
    <w:p>
      <w:pPr>
        <w:pStyle w:val="SHTKBlockLabel"/>
      </w:pPr>
      <w:r>
        <w:t>원문</w:t>
      </w:r>
    </w:p>
    <w:p>
      <w:pPr>
        <w:pStyle w:val="SHTKSourceText"/>
      </w:pPr>
      <w:r>
        <w:t>廣弘明集卷第二十[3]四</w:t>
      </w:r>
    </w:p>
    <w:p>
      <w:pPr>
        <w:pStyle w:val="SHTKBlockLabel"/>
      </w:pPr>
      <w:r>
        <w:t>한국어 직역</w:t>
      </w:r>
    </w:p>
    <w:p>
      <w:pPr>
        <w:pStyle w:val="SHTKTranslationText"/>
      </w:pPr>
      <w:r>
        <w:t>《광홍명집》 권 제24</w:t>
      </w:r>
    </w:p>
    <w:p>
      <w:pPr>
        <w:pStyle w:val="SHTKBlockLabel"/>
      </w:pPr>
      <w:r>
        <w:t>교감·번역 메모</w:t>
      </w:r>
    </w:p>
    <w:p>
      <w:pPr>
        <w:pStyle w:val="SHTKNoteSummary"/>
      </w:pPr>
      <w:r>
        <w:t>교감 요약 | [CBETA 교감] 四와 七는 글자·어휘·수량·고유명 또는 내용이 달라 문맥의 뜻이 달라질 수 있는 이문이다.</w:t>
      </w:r>
    </w:p>
    <w:p>
      <w:pPr>
        <w:pStyle w:val="SHTKNoteDetail"/>
      </w:pPr>
      <w:r>
        <w:t>• 원교감 원문 | 四＝七【明】＊</w:t>
        <w:br/>
        <w:t>• 교감 번호 | 0272003</w:t>
        <w:br/>
        <w:t>• 저본 독법 | 四</w:t>
        <w:br/>
        <w:t>• 저본 기준 번역 | 《광홍명집》 권 제24</w:t>
        <w:br/>
        <w:t>• 이문 독법 | 七</w:t>
        <w:br/>
        <w:t>• 이문 기준 번역 | 이문을 따르면 四를 七로 읽어 해당 구절의 뜻을 달리 해석해야 한다.</w:t>
        <w:br/>
        <w:t>• 의미 차이 | 四와 七는 글자·어휘·수량·고유명 또는 내용이 달라 문맥의 뜻이 달라질 수 있는 이문이다.</w:t>
        <w:br/>
        <w:t>• 번역 영향 판정 | [의미 차이 있음]</w:t>
        <w:br/>
        <w:t>• 출처 | CBETA T52n2103, 교감 번호 0272003.</w:t>
      </w:r>
    </w:p>
    <w:p>
      <w:pPr>
        <w:pStyle w:val="SHTKBlockLabel"/>
      </w:pPr>
      <w:r>
        <w:t>원문</w:t>
      </w:r>
    </w:p>
    <w:p>
      <w:pPr>
        <w:pStyle w:val="SHTKSourceText"/>
      </w:pPr>
      <w:r>
        <w:t>[＊]大唐西明寺[4]沙門釋道宣撰僧行篇第五之二[5]沙汰僧徒詔(宋武帝)褒揚僧德詔(七首)(元魏孝文帝)述僧中食論(南齊沈休文)述僧設會論(沈休文)　議沙汰僧詔(并答　北齊文宣帝)吊道澄法師亡書(梁簡[6]文)與東陽盛法師書(梁王筠)與汝南周顒書(梁釋智林)與舉法師書(梁劉峻一名孝標)與晈法師書(并答　梁王曼穎)吊震法師亡書(梁劉之遴)與震兄李敬朏書(同上作)吊僧正京法師亡書(同上作)東陽金華山栖志(梁劉孝標)與徐僕射述役僧書(陳釋真觀)</w:t>
      </w:r>
    </w:p>
    <w:p>
      <w:pPr>
        <w:pStyle w:val="SHTKBlockLabel"/>
      </w:pPr>
      <w:r>
        <w:t>한국어 직역</w:t>
      </w:r>
    </w:p>
    <w:p>
      <w:pPr>
        <w:pStyle w:val="SHTKTranslationText"/>
      </w:pPr>
      <w:r>
        <w:t>대당 서명사의 사문 석도선이 지음 승행편 제5의 2 승도들을 사태하라는 조서(송 무제) 승려의 덕을 포양하는 조서(일곱 수)(원위 효문제) 승려가 정오 전에 먹는 일을 논함(남제 심휴문) 승려의 법회를 베푸는 일을 논함(심휴문)　승려를 사태하는 일을 논한 조서(답을 아울러 실음, 북제 문선제) 도징 법사의 죽음을 조문하는 글(양 간문제) 동양의 성 법사에게 보낸 글(양 왕균) 여남의 주옹에게 보낸 글(양 석지림) 거 법사에게 보낸 글(양 유준, 일명 효표) 교 법사에게 보낸 글(답을 아울러 실음, 양 왕만영) 진 법사의 죽음을 조문하는 글(양 유지린) 진 법사의 형 이경비에게 보낸 글(위와 같은 이가 지음) 승정 경 법사의 죽음을 조문하는 글(위와 같은 이가 지음) 동양 금화산에 깃들어 사는 뜻(양 유효표) 서 복야에게 역승에 관해 서술한 글(진 석진관)</w:t>
      </w:r>
    </w:p>
    <w:p>
      <w:pPr>
        <w:pStyle w:val="SHTKBlockLabel"/>
      </w:pPr>
      <w:r>
        <w:t>교감·번역 메모</w:t>
      </w:r>
    </w:p>
    <w:p>
      <w:pPr>
        <w:pStyle w:val="SHTKNoteSummary"/>
      </w:pPr>
      <w:r>
        <w:t>교감 요약 | [CBETA 교감] 沙門와 〔－〕의 차이는 생략·첨가·구절 구성 또는 목차 표기의 범위를 바꾸어 문장 구조나 번역 범위가 달라질 수 있다.</w:t>
      </w:r>
    </w:p>
    <w:p>
      <w:pPr>
        <w:pStyle w:val="SHTKNoteDetail"/>
      </w:pPr>
      <w:r>
        <w:t>• 원교감 원문 | 〔沙門〕－【宋】【元】＊</w:t>
        <w:br/>
        <w:t>• 교감 번호 | 0272004</w:t>
        <w:br/>
        <w:t>• 저본 독법 | 沙門</w:t>
        <w:br/>
        <w:t>• 저본 기준 번역 | 대당 서명사의 사문 석도선이 지음</w:t>
        <w:br/>
        <w:t>• 이문 독법 | 〔－〕</w:t>
        <w:br/>
        <w:t>• 이문 기준 번역 | 이문을 따르면 沙門를 〔－〕로 보아 해당 구절의 구성과 번역 범위를 달리 검토해야 한다.</w:t>
        <w:br/>
        <w:t>• 의미 차이 | 沙門와 〔－〕의 차이는 생략·첨가·구절 구성 또는 목차 표기의 범위를 바꾸어 문장 구조나 번역 범위가 달라질 수 있다.</w:t>
        <w:br/>
        <w:t>• 번역 영향 판정 | [문장 구조 변화]</w:t>
        <w:br/>
        <w:t>• 출처 | CBETA T52n2103, 교감 번호 0272004.</w:t>
      </w:r>
    </w:p>
    <w:p>
      <w:pPr>
        <w:pStyle w:val="SHTKNoteSummary"/>
      </w:pPr>
      <w:r>
        <w:t>교감 요약 | [상호참조] 이 [＊]는 앞 교감의 반복 표지이나, 어느 교감을 가리키는지 CBETA 자료로 확정할 수 없다.</w:t>
      </w:r>
    </w:p>
    <w:p>
      <w:pPr>
        <w:pStyle w:val="SHTKNoteSummary"/>
      </w:pPr>
      <w:r>
        <w:t>교감 요약 | [CBETA 교감] 沙汰僧徒詔(宋武帝)와 此目錄明本無의 차이는 생략·첨가·구절 구성 또는 목차 표기의 범위를 바꾸어 문장 구조나 번역 범위가 달라질 수 있다.</w:t>
      </w:r>
    </w:p>
    <w:p>
      <w:pPr>
        <w:pStyle w:val="SHTKNoteDetail"/>
      </w:pPr>
      <w:r>
        <w:t>• 원교감 원문 | 此目錄明本無</w:t>
        <w:br/>
        <w:t>• 교감 번호 | 0272005</w:t>
        <w:br/>
        <w:t>• 저본 독법 | 沙汰僧徒詔(宋武帝)</w:t>
        <w:br/>
        <w:t>• 저본 기준 번역 | 승도들을 사태하라는 조서(송 무제)</w:t>
        <w:br/>
        <w:t>• 이문 독법 | 此目錄明本無</w:t>
        <w:br/>
        <w:t>• 이문 기준 번역 | 이문을 따르면 沙汰僧徒詔(宋武帝)를 此目錄明本無로 보아 해당 구절의 구성과 번역 범위를 달리 검토해야 한다.</w:t>
        <w:br/>
        <w:t>• 의미 차이 | 沙汰僧徒詔(宋武帝)와 此目錄明本無의 차이는 생략·첨가·구절 구성 또는 목차 표기의 범위를 바꾸어 문장 구조나 번역 범위가 달라질 수 있다.</w:t>
        <w:br/>
        <w:t>• 번역 영향 판정 | [문장 구조 변화]</w:t>
        <w:br/>
        <w:t>• 출처 | CBETA T52n2103, 교감 번호 0272005.</w:t>
      </w:r>
    </w:p>
    <w:p>
      <w:pPr>
        <w:pStyle w:val="SHTKNoteSummary"/>
      </w:pPr>
      <w:r>
        <w:t>교감 요약 | [CBETA 교감] 文와 文帝는 글자·어휘·수량·고유명 또는 내용이 달라 문맥의 뜻이 달라질 수 있는 이문이다.</w:t>
      </w:r>
    </w:p>
    <w:p>
      <w:pPr>
        <w:pStyle w:val="SHTKNoteDetail"/>
      </w:pPr>
      <w:r>
        <w:t>• 원교감 원문 | 文＋（帝）【宋】【元】【宮】</w:t>
        <w:br/>
        <w:t>• 교감 번호 | 0272006</w:t>
        <w:br/>
        <w:t>• 저본 독법 | 文</w:t>
        <w:br/>
        <w:t>• 저본 기준 번역 | 도징 법사의 죽음을 조문하는 글(양 간문제)</w:t>
        <w:br/>
        <w:t>• 이문 독법 | 文帝</w:t>
        <w:br/>
        <w:t>• 이문 기준 번역 | 이문을 따르면 文를 文帝로 읽어 해당 구절의 뜻을 달리 해석해야 한다.</w:t>
        <w:br/>
        <w:t>• 의미 차이 | 文와 文帝는 글자·어휘·수량·고유명 또는 내용이 달라 문맥의 뜻이 달라질 수 있는 이문이다.</w:t>
        <w:br/>
        <w:t>• 번역 영향 판정 | [의미 차이 있음]</w:t>
        <w:br/>
        <w:t>• 출처 | CBETA T52n2103, 교감 번호 0272006.</w:t>
      </w:r>
    </w:p>
    <w:p>
      <w:pPr>
        <w:pStyle w:val="SHTKBlockLabel"/>
      </w:pPr>
      <w:r>
        <w:t>원문</w:t>
      </w:r>
    </w:p>
    <w:p>
      <w:pPr>
        <w:pStyle w:val="SHTKSourceText"/>
      </w:pPr>
      <w:r>
        <w:t>諫仁山深法師罷道書(陳徐陵)諫周祖沙汰僧表(周釋曇積)[7]戴逵貽書(仙城命禪師)</w:t>
      </w:r>
    </w:p>
    <w:p>
      <w:pPr>
        <w:pStyle w:val="SHTKBlockLabel"/>
      </w:pPr>
      <w:r>
        <w:t>한국어 직역</w:t>
      </w:r>
    </w:p>
    <w:p>
      <w:pPr>
        <w:pStyle w:val="SHTKTranslationText"/>
      </w:pPr>
      <w:r>
        <w:t>인산의 심 법사가 환속하려는 것을 간한 글(진 서릉) 주 고조가 승려들을 사태하려는 것을 간한 표문(주 석담적) 대규가 보낸 글(선성의 명 선사에게)</w:t>
      </w:r>
    </w:p>
    <w:p>
      <w:pPr>
        <w:pStyle w:val="SHTKBlockLabel"/>
      </w:pPr>
      <w:r>
        <w:t>교감·번역 메모</w:t>
      </w:r>
    </w:p>
    <w:p>
      <w:pPr>
        <w:pStyle w:val="SHTKNoteSummary"/>
      </w:pPr>
      <w:r>
        <w:t>교감 요약 | [CBETA 교감] 戴逵貽書(仙城命禪師)와 （戴逵…禪師）九字/貽命禪師書并慧命禪師答書晉戴逵의 차이는 생략·첨가·구절 구성 또는 목차 표기의 범위를 바꾸어 문장 구조나…</w:t>
      </w:r>
    </w:p>
    <w:p>
      <w:pPr>
        <w:pStyle w:val="SHTKNoteDetail"/>
      </w:pPr>
      <w:r>
        <w:t>• 원교감 원문 | （（戴逵…禪師））九字＝（（貽命禪師書并慧命禪師答書晉戴逵））十五字【宋】【元】【宮】</w:t>
        <w:br/>
        <w:t>• 교감 번호 | 0272007</w:t>
        <w:br/>
        <w:t>• 저본 독법 | 戴逵貽書(仙城命禪師)</w:t>
        <w:br/>
        <w:t>• 저본 기준 번역 | 대규가 보낸 글(선성의 명 선사에게)</w:t>
        <w:br/>
        <w:t>• 이문 독법 | （戴逵…禪師）九字 / 貽命禪師書并慧命禪師答書晉戴逵</w:t>
        <w:br/>
        <w:t>• 이문 기준 번역 | 이문을 따르면 戴逵貽書(仙城命禪師)를 （戴逵…禪師）九字 / 貽命禪師書并慧命禪師答書晉戴逵로 보아 해당 구절의 구성과 번역 범위를 달리 검토해야 한다.</w:t>
        <w:br/>
        <w:t>• 의미 차이 | 戴逵貽書(仙城命禪師)와 （戴逵…禪師）九字 / 貽命禪師書并慧命禪師答書晉戴逵의 차이는 생략·첨가·구절 구성 또는 목차 표기의 범위를 바꾸어 문장 구조나 번역 범위가 달라질 수 있다.</w:t>
        <w:br/>
        <w:t>• 번역 영향 판정 | [문장 구조 변화]</w:t>
        <w:br/>
        <w:t>• 출처 | CBETA T52n2103, 교감 번호 0272007.</w:t>
      </w:r>
    </w:p>
    <w:p>
      <w:pPr>
        <w:pStyle w:val="SHTKBlockLabel"/>
      </w:pPr>
      <w:r>
        <w:t>원문</w:t>
      </w:r>
    </w:p>
    <w:p>
      <w:pPr>
        <w:pStyle w:val="SHTKSourceText"/>
      </w:pPr>
      <w:r>
        <w:t>[8]幽林沙門惠命詶書(北齊戴先生)</w:t>
      </w:r>
    </w:p>
    <w:p>
      <w:pPr>
        <w:pStyle w:val="SHTKBlockLabel"/>
      </w:pPr>
      <w:r>
        <w:t>한국어 직역</w:t>
      </w:r>
    </w:p>
    <w:p>
      <w:pPr>
        <w:pStyle w:val="SHTKTranslationText"/>
      </w:pPr>
      <w:r>
        <w:t>유림의 사문 혜명이 답한 글(북제 대 선생에게)</w:t>
      </w:r>
    </w:p>
    <w:p>
      <w:pPr>
        <w:pStyle w:val="SHTKBlockLabel"/>
      </w:pPr>
      <w:r>
        <w:t>교감·번역 메모</w:t>
      </w:r>
    </w:p>
    <w:p>
      <w:pPr>
        <w:pStyle w:val="SHTKNoteSummary"/>
      </w:pPr>
      <w:r>
        <w:t>교감 요약 | [CBETA 교감] 저본 「幽林沙門惠命詶書(北齊戴先生)」, 이문 「（幽林…先生）十三字/〔－〕」.</w:t>
      </w:r>
    </w:p>
    <w:p>
      <w:pPr>
        <w:pStyle w:val="SHTKNoteDetail"/>
      </w:pPr>
      <w:r>
        <w:t>• 원교감 원문 | 〔幽林…先生〕十三字－【宋】【元】【宮】</w:t>
        <w:br/>
        <w:t>• 교감 번호 | 0272008</w:t>
        <w:br/>
        <w:t>• 저본 독법 | 幽林沙門惠命詶書(北齊戴先生)</w:t>
        <w:br/>
        <w:t>• 저본 기준 번역 | 유림의 사문 혜명이 답한 글(북제 대 선생에게)</w:t>
        <w:br/>
        <w:t>• 이문 독법 | （幽林…先生）十三字 / 〔－〕</w:t>
        <w:br/>
        <w:t>• 이문 기준 번역 | 이문을 따르면 幽林沙門惠命詶書(北齊戴先生)를 （幽林…先生）十三字 / 〔－〕로 보아 해당 구절의 구성과 번역 범위를 달리 검토해야 한다.</w:t>
        <w:br/>
        <w:t>• 의미 차이 | 幽林沙門惠命詶書(北齊戴先生)와 （幽林…先生）十三字 / 〔－〕의 차이는 생략·첨가·구절 구성 또는 목차 표기의 범위를 바꾸어 문장 구조나 번역 범위가 달라질 수 있다. 저본 독법 幽林沙門惠命詶書(北齊戴先生)를 유지한다.</w:t>
        <w:br/>
        <w:t>• 번역 영향 판정 | [문장 구조 변화]</w:t>
        <w:br/>
        <w:t>• 출처 | CBETA T52n2103, 교감 번호 0272008.</w:t>
      </w:r>
    </w:p>
    <w:p>
      <w:pPr>
        <w:pStyle w:val="SHTKBlockLabel"/>
      </w:pPr>
      <w:r>
        <w:t>원문</w:t>
      </w:r>
    </w:p>
    <w:p>
      <w:pPr>
        <w:pStyle w:val="SHTKSourceText"/>
      </w:pPr>
      <w:r>
        <w:t>吊延法師亡書(隋薛道衡)沙汰僧徒詔宋武帝</w:t>
      </w:r>
    </w:p>
    <w:p>
      <w:pPr>
        <w:pStyle w:val="SHTKBlockLabel"/>
      </w:pPr>
      <w:r>
        <w:t>한국어 직역</w:t>
      </w:r>
    </w:p>
    <w:p>
      <w:pPr>
        <w:pStyle w:val="SHTKTranslationText"/>
      </w:pPr>
      <w:r>
        <w:t>연 법사의 죽음을 조문하는 글(수 설도형) 승도들을 사태하라는 조서 송 무제</w:t>
      </w:r>
    </w:p>
    <w:p>
      <w:pPr>
        <w:pStyle w:val="SHTKBlockLabel"/>
      </w:pPr>
      <w:r>
        <w:t>위치표지</w:t>
      </w:r>
    </w:p>
    <w:p>
      <w:pPr>
        <w:pStyle w:val="SHTKPositionMarker"/>
      </w:pPr>
      <w:r>
        <w:t xml:space="preserve">[0272b09]</w:t>
      </w:r>
    </w:p>
    <w:p>
      <w:pPr>
        <w:pStyle w:val="SHTKBlockLabel"/>
      </w:pPr>
      <w:r>
        <w:t>원문</w:t>
      </w:r>
    </w:p>
    <w:p>
      <w:pPr>
        <w:pStyle w:val="SHTKSourceText"/>
      </w:pPr>
      <w:r>
        <w:t>門下。佛法訛替沙門混雜。未足扶濟鴻教。而專成逋藪。加[9]項姦心頻發凶狀屢聞。</w:t>
      </w:r>
    </w:p>
    <w:p>
      <w:pPr>
        <w:pStyle w:val="SHTKBlockLabel"/>
      </w:pPr>
      <w:r>
        <w:t>한국어 직역</w:t>
      </w:r>
    </w:p>
    <w:p>
      <w:pPr>
        <w:pStyle w:val="SHTKTranslationText"/>
      </w:pPr>
      <w:r>
        <w:t>문하에 이른다. 불법이 그릇되게 변하고 사문이 뒤섞여 있다. 큰 가르침을 붙들어 구제하기에 부족하며, 오히려 오로지 도망자의 소굴을 이루고 있다. 게다가 근래 간악한 마음이 자주 일어나고 흉악한 정상이 거듭 들려온다.</w:t>
      </w:r>
    </w:p>
    <w:p>
      <w:pPr>
        <w:pStyle w:val="SHTKBlockLabel"/>
      </w:pPr>
      <w:r>
        <w:t>교감·번역 메모</w:t>
      </w:r>
    </w:p>
    <w:p>
      <w:pPr>
        <w:pStyle w:val="SHTKNoteSummary"/>
      </w:pPr>
      <w:r>
        <w:t>교감 요약 | [CBETA 교감] 項와 以는 글자·어휘·수량·고유명 또는 내용이 달라 문맥의 뜻이 달라질 수 있는 이문이다.</w:t>
      </w:r>
    </w:p>
    <w:p>
      <w:pPr>
        <w:pStyle w:val="SHTKNoteDetail"/>
      </w:pPr>
      <w:r>
        <w:t>• 원교감 원문 | 項＝以【三】【宮】</w:t>
        <w:br/>
        <w:t>• 교감 번호 | 0272009</w:t>
        <w:br/>
        <w:t>• 저본 독법 | 項</w:t>
        <w:br/>
        <w:t>• 저본 기준 번역 | 게다가 근래 간악한 마음이 자주 일어나고 흉악한 정상이 거듭 들려온다.</w:t>
        <w:br/>
        <w:t>• 이문 독법 | 以</w:t>
        <w:br/>
        <w:t>• 이문 기준 번역 | 이문을 따르면 項를 以로 읽어 해당 구절의 뜻을 달리 해석해야 한다.</w:t>
        <w:br/>
        <w:t>• 의미 차이 | 項와 以는 글자·어휘·수량·고유명 또는 내용이 달라 문맥의 뜻이 달라질 수 있는 이문이다.</w:t>
        <w:br/>
        <w:t>• 번역 영향 판정 | [의미 차이 있음]</w:t>
        <w:br/>
        <w:t>• 출처 | CBETA T52n2103, 교감 번호 0272009.</w:t>
      </w:r>
    </w:p>
    <w:p>
      <w:pPr>
        <w:pStyle w:val="SHTKBlockLabel"/>
      </w:pPr>
      <w:r>
        <w:t>원문</w:t>
      </w:r>
    </w:p>
    <w:p>
      <w:pPr>
        <w:pStyle w:val="SHTKSourceText"/>
      </w:pPr>
      <w:r>
        <w:t>敗道亂俗人神交忿。可[10]符所在與寺耆長精加沙汰。</w:t>
      </w:r>
    </w:p>
    <w:p>
      <w:pPr>
        <w:pStyle w:val="SHTKBlockLabel"/>
      </w:pPr>
      <w:r>
        <w:t>한국어 직역</w:t>
      </w:r>
    </w:p>
    <w:p>
      <w:pPr>
        <w:pStyle w:val="SHTKTranslationText"/>
      </w:pPr>
      <w:r>
        <w:t>도를 무너뜨리고 풍속을 어지럽히니 사람과 신이 함께 분노한다. 해당 지역에 부절을 내려 절의 기로들과 함께 엄밀히 사태하게 하라.</w:t>
      </w:r>
    </w:p>
    <w:p>
      <w:pPr>
        <w:pStyle w:val="SHTKBlockLabel"/>
      </w:pPr>
      <w:r>
        <w:t>교감·번역 메모</w:t>
      </w:r>
    </w:p>
    <w:p>
      <w:pPr>
        <w:pStyle w:val="SHTKNoteSummary"/>
      </w:pPr>
      <w:r>
        <w:t>교감 요약 | [CBETA 교감] 符와 付는 글자·어휘·수량·고유명 또는 내용이 달라 문맥의 뜻이 달라질 수 있는 이문이다.</w:t>
      </w:r>
    </w:p>
    <w:p>
      <w:pPr>
        <w:pStyle w:val="SHTKNoteDetail"/>
      </w:pPr>
      <w:r>
        <w:t>• 원교감 원문 | 符＝付【三】【宮】</w:t>
        <w:br/>
        <w:t>• 교감 번호 | 0272010</w:t>
        <w:br/>
        <w:t>• 저본 독법 | 符</w:t>
        <w:br/>
        <w:t>• 저본 기준 번역 | 해당 지역에 부절을 내려 절의 기로들과 함께 엄밀히 사태하게 하라.</w:t>
        <w:br/>
        <w:t>• 이문 독법 | 付</w:t>
        <w:br/>
        <w:t>• 이문 기준 번역 | 이문을 따르면 符를 付로 읽어 해당 구절의 뜻을 달리 해석해야 한다.</w:t>
        <w:br/>
        <w:t>• 의미 차이 | 符와 付는 글자·어휘·수량·고유명 또는 내용이 달라 문맥의 뜻이 달라질 수 있는 이문이다.</w:t>
        <w:br/>
        <w:t>• 번역 영향 판정 | [의미 차이 있음]</w:t>
        <w:br/>
        <w:t>• 출처 | CBETA T52n2103, 교감 번호 0272010.</w:t>
      </w:r>
    </w:p>
    <w:p>
      <w:pPr>
        <w:pStyle w:val="SHTKBlockLabel"/>
      </w:pPr>
      <w:r>
        <w:t>원문</w:t>
      </w:r>
    </w:p>
    <w:p>
      <w:pPr>
        <w:pStyle w:val="SHTKSourceText"/>
      </w:pPr>
      <w:r>
        <w:t>後有違犯嚴其誅坐。主者詳為條格。速施行。</w:t>
      </w:r>
    </w:p>
    <w:p>
      <w:pPr>
        <w:pStyle w:val="SHTKBlockLabel"/>
      </w:pPr>
      <w:r>
        <w:t>한국어 직역</w:t>
      </w:r>
    </w:p>
    <w:p>
      <w:pPr>
        <w:pStyle w:val="SHTKTranslationText"/>
      </w:pPr>
      <w:r>
        <w:t>뒤에 위반하는 자가 있으면 그 죄를 엄하게 다스리라. 주관자는 조목과 규정을 자세히 만들고, 속히 시행하라.</w:t>
      </w:r>
    </w:p>
    <w:p>
      <w:pPr>
        <w:pStyle w:val="SHTKBlockLabel"/>
      </w:pPr>
      <w:r>
        <w:t>원문</w:t>
      </w:r>
    </w:p>
    <w:p>
      <w:pPr>
        <w:pStyle w:val="SHTKSourceText"/>
      </w:pPr>
      <w:r>
        <w:t>[11]褒揚僧德詔(七首)</w:t>
      </w:r>
    </w:p>
    <w:p>
      <w:pPr>
        <w:pStyle w:val="SHTKBlockLabel"/>
      </w:pPr>
      <w:r>
        <w:t>한국어 직역</w:t>
      </w:r>
    </w:p>
    <w:p>
      <w:pPr>
        <w:pStyle w:val="SHTKTranslationText"/>
      </w:pPr>
      <w:r>
        <w:t>승려의 덕을 포양하는 조서(일곱 수)</w:t>
      </w:r>
    </w:p>
    <w:p>
      <w:pPr>
        <w:pStyle w:val="SHTKBlockLabel"/>
      </w:pPr>
      <w:r>
        <w:t>교감·번역 메모</w:t>
      </w:r>
    </w:p>
    <w:p>
      <w:pPr>
        <w:pStyle w:val="SHTKNoteSummary"/>
      </w:pPr>
      <w:r>
        <w:t>교감 요약 | [CBETA 교감] 褒揚僧德詔(七首)와 （褒揚…首）七字/〔－〕의 차이는 생략·첨가·구절 구성 또는 목차 표기의 범위를 바꾸어 문장 구조나 번역 범위가 달라질 수 있다.</w:t>
      </w:r>
    </w:p>
    <w:p>
      <w:pPr>
        <w:pStyle w:val="SHTKNoteDetail"/>
      </w:pPr>
      <w:r>
        <w:t>• 원교감 원문 | 〔褒揚…首〕七字－【明】</w:t>
        <w:br/>
        <w:t>• 교감 번호 | 0272011</w:t>
        <w:br/>
        <w:t>• 저본 독법 | 褒揚僧德詔(七首)</w:t>
        <w:br/>
        <w:t>• 저본 기준 번역 | 승려의 덕을 포양하는 조서(일곱 수)</w:t>
        <w:br/>
        <w:t>• 이문 독법 | （褒揚…首）七字 / 〔－〕</w:t>
        <w:br/>
        <w:t>• 이문 기준 번역 | 이문을 따르면 褒揚僧德詔(七首)를 （褒揚…首）七字 / 〔－〕로 보아 해당 구절의 구성과 번역 범위를 달리 검토해야 한다.</w:t>
        <w:br/>
        <w:t>• 의미 차이 | 褒揚僧德詔(七首)와 （褒揚…首）七字 / 〔－〕의 차이는 생략·첨가·구절 구성 또는 목차 표기의 범위를 바꾸어 문장 구조나 번역 범위가 달라질 수 있다.</w:t>
        <w:br/>
        <w:t>• 번역 영향 판정 | [문장 구조 변화]</w:t>
        <w:br/>
        <w:t>• 출처 | CBETA T52n2103, 교감 번호 0272011.</w:t>
      </w:r>
    </w:p>
    <w:p>
      <w:pPr>
        <w:pStyle w:val="SHTKBlockLabel"/>
      </w:pPr>
      <w:r>
        <w:t>원문</w:t>
      </w:r>
    </w:p>
    <w:p>
      <w:pPr>
        <w:pStyle w:val="SHTKSourceText"/>
      </w:pPr>
      <w:r>
        <w:t>[12]元魏孝文帝</w:t>
      </w:r>
    </w:p>
    <w:p>
      <w:pPr>
        <w:pStyle w:val="SHTKBlockLabel"/>
      </w:pPr>
      <w:r>
        <w:t>한국어 직역</w:t>
      </w:r>
    </w:p>
    <w:p>
      <w:pPr>
        <w:pStyle w:val="SHTKTranslationText"/>
      </w:pPr>
      <w:r>
        <w:t>원위 효문제</w:t>
      </w:r>
    </w:p>
    <w:p>
      <w:pPr>
        <w:pStyle w:val="SHTKBlockLabel"/>
      </w:pPr>
      <w:r>
        <w:t>교감·번역 메모</w:t>
      </w:r>
    </w:p>
    <w:p>
      <w:pPr>
        <w:pStyle w:val="SHTKNoteSummary"/>
      </w:pPr>
      <w:r>
        <w:t>교감 요약 | [CBETA 교감] 元와 〔－〕의 차이는 생략·첨가·구절 구성 또는 목차 표기의 범위를 바꾸어 문장 구조나 번역 범위가 달라질 수 있다.</w:t>
      </w:r>
    </w:p>
    <w:p>
      <w:pPr>
        <w:pStyle w:val="SHTKNoteDetail"/>
      </w:pPr>
      <w:r>
        <w:t>• 원교감 원문 | 〔元〕－【明】</w:t>
        <w:br/>
        <w:t>• 교감 번호 | 0272012</w:t>
        <w:br/>
        <w:t>• 저본 독법 | 元</w:t>
        <w:br/>
        <w:t>• 저본 기준 번역 | 원위 효문제</w:t>
        <w:br/>
        <w:t>• 이문 독법 | 〔－〕</w:t>
        <w:br/>
        <w:t>• 이문 기준 번역 | 이문을 따르면 元를 〔－〕로 보아 해당 구절의 구성과 번역 범위를 달리 검토해야 한다.</w:t>
        <w:br/>
        <w:t>• 의미 차이 | 元와 〔－〕의 차이는 생략·첨가·구절 구성 또는 목차 표기의 범위를 바꾸어 문장 구조나 번역 범위가 달라질 수 있다.</w:t>
        <w:br/>
        <w:t>• 번역 영향 판정 | [문장 구조 변화]</w:t>
        <w:br/>
        <w:t>• 출처 | CBETA T52n2103, 교감 번호 0272012.</w:t>
      </w:r>
    </w:p>
    <w:p>
      <w:pPr>
        <w:pStyle w:val="SHTKBlockLabel"/>
      </w:pPr>
      <w:r>
        <w:t>원문</w:t>
      </w:r>
    </w:p>
    <w:p>
      <w:pPr>
        <w:pStyle w:val="SHTKSourceText"/>
      </w:pPr>
      <w:r>
        <w:t>[13]帝以僧顯為沙門都統[14]詔</w:t>
      </w:r>
    </w:p>
    <w:p>
      <w:pPr>
        <w:pStyle w:val="SHTKBlockLabel"/>
      </w:pPr>
      <w:r>
        <w:t>한국어 직역</w:t>
      </w:r>
    </w:p>
    <w:p>
      <w:pPr>
        <w:pStyle w:val="SHTKTranslationText"/>
      </w:pPr>
      <w:r>
        <w:t>황제가 승현을 사문도통으로 삼은 조서</w:t>
      </w:r>
    </w:p>
    <w:p>
      <w:pPr>
        <w:pStyle w:val="SHTKBlockLabel"/>
      </w:pPr>
      <w:r>
        <w:t>교감·번역 메모</w:t>
      </w:r>
    </w:p>
    <w:p>
      <w:pPr>
        <w:pStyle w:val="SHTKNoteSummary"/>
      </w:pPr>
      <w:r>
        <w:t>교감 요약 | [CBETA 교감] 帝와 〔－〕의 차이는 생략·첨가·구절 구성 또는 목차 표기의 범위를 바꾸어 문장 구조나 번역 범위가 달라질 수 있다.</w:t>
      </w:r>
    </w:p>
    <w:p>
      <w:pPr>
        <w:pStyle w:val="SHTKNoteDetail"/>
      </w:pPr>
      <w:r>
        <w:t>• 원교감 원문 | 〔帝〕－【明】＊</w:t>
        <w:br/>
        <w:t>• 교감 번호 | 0272013</w:t>
        <w:br/>
        <w:t>• 저본 독법 | 帝</w:t>
        <w:br/>
        <w:t>• 저본 기준 번역 | 황제가 승현을 사문도통으로 삼은 조서</w:t>
        <w:br/>
        <w:t>• 이문 독법 | 〔－〕</w:t>
        <w:br/>
        <w:t>• 이문 기준 번역 | 이문을 따르면 帝를 〔－〕로 보아 해당 구절의 구성과 번역 범위를 달리 검토해야 한다.</w:t>
        <w:br/>
        <w:t>• 의미 차이 | 帝와 〔－〕의 차이는 생략·첨가·구절 구성 또는 목차 표기의 범위를 바꾸어 문장 구조나 번역 범위가 달라질 수 있다.</w:t>
        <w:br/>
        <w:t>• 번역 영향 판정 | [문장 구조 변화]</w:t>
        <w:br/>
        <w:t>• 출처 | CBETA T52n2103, 교감 번호 0272013.</w:t>
      </w:r>
    </w:p>
    <w:p>
      <w:pPr>
        <w:pStyle w:val="SHTKNoteSummary"/>
      </w:pPr>
      <w:r>
        <w:t>교감 요약 | [CBETA 교감] 帝以僧顯為沙門都統詔와 詔＋（第一）下至第七准之의 차이는 생략·첨가·구절 구성 또는 목차 표기의 범위를 바꾸어 문장 구조나 번역 범위가 달라질 수 있다.</w:t>
      </w:r>
    </w:p>
    <w:p>
      <w:pPr>
        <w:pStyle w:val="SHTKNoteDetail"/>
      </w:pPr>
      <w:r>
        <w:t>• 원교감 원문 | 詔＋（第一）【宋】【元】下至第七准之</w:t>
        <w:br/>
        <w:t>• 교감 번호 | 0272014</w:t>
        <w:br/>
        <w:t>• 저본 독법 | 帝以僧顯為沙門都統詔</w:t>
        <w:br/>
        <w:t>• 저본 기준 번역 | 황제가 승현을 사문도통으로 삼은 조서</w:t>
        <w:br/>
        <w:t>• 이문 독법 | 詔＋（第一）下至第七准之</w:t>
        <w:br/>
        <w:t>• 이문 기준 번역 | 이문을 따르면 帝以僧顯為沙門都統詔를 詔＋（第一）下至第七准之로 보아 해당 구절의 구성과 번역 범위를 달리 검토해야 한다.</w:t>
        <w:br/>
        <w:t>• 의미 차이 | 帝以僧顯為沙門都統詔와 詔＋（第一）下至第七准之의 차이는 생략·첨가·구절 구성 또는 목차 표기의 범위를 바꾸어 문장 구조나 번역 범위가 달라질 수 있다.</w:t>
        <w:br/>
        <w:t>• 번역 영향 판정 | [문장 구조 변화]</w:t>
        <w:br/>
        <w:t>• 출처 | CBETA T52n2103, 교감 번호 0272014.</w:t>
      </w:r>
    </w:p>
    <w:p>
      <w:pPr>
        <w:pStyle w:val="SHTKBlockLabel"/>
      </w:pPr>
      <w:r>
        <w:t>위치표지</w:t>
      </w:r>
    </w:p>
    <w:p>
      <w:pPr>
        <w:pStyle w:val="SHTKPositionMarker"/>
      </w:pPr>
      <w:r>
        <w:t xml:space="preserve">[0272b15]</w:t>
      </w:r>
    </w:p>
    <w:p>
      <w:pPr>
        <w:pStyle w:val="SHTKBlockLabel"/>
      </w:pPr>
      <w:r>
        <w:t>원문</w:t>
      </w:r>
    </w:p>
    <w:p>
      <w:pPr>
        <w:pStyle w:val="SHTKSourceText"/>
      </w:pPr>
      <w:r>
        <w:t>門下。近得錄公等表。知欲早定沙門都統。比考德選賢寤寐勤心。繼佛之任莫知誰寄。或有道高年尊。理無[15]縈紆。</w:t>
      </w:r>
    </w:p>
    <w:p>
      <w:pPr>
        <w:pStyle w:val="SHTKBlockLabel"/>
      </w:pPr>
      <w:r>
        <w:t>한국어 직역</w:t>
      </w:r>
    </w:p>
    <w:p>
      <w:pPr>
        <w:pStyle w:val="SHTKTranslationText"/>
      </w:pPr>
      <w:r>
        <w:t>문하에 이른다. 근래 녹공 등의 표문을 받았는데, 사문도통을 일찍 정하려 한다는 것을 알았다. 요사이 덕을 살피고 현인을 고르느라 자나 깨나 마음을 썼다. 부처를 잇는 임무를 누구에게 맡겨야 할지 알지 못하였다. 혹은 도가 높고 나이가 존귀한 이가 있으나, 이치상 얽매여 굽힐 수 없고,</w:t>
      </w:r>
    </w:p>
    <w:p>
      <w:pPr>
        <w:pStyle w:val="SHTKBlockLabel"/>
      </w:pPr>
      <w:r>
        <w:t>교감·번역 메모</w:t>
      </w:r>
    </w:p>
    <w:p>
      <w:pPr>
        <w:pStyle w:val="SHTKNoteSummary"/>
      </w:pPr>
      <w:r>
        <w:t>교감 요약 | [CBETA 교감] 縈와 勞는 글자·어휘·수량·고유명 또는 내용이 달라 문맥의 뜻이 달라질 수 있는 이문이다.</w:t>
      </w:r>
    </w:p>
    <w:p>
      <w:pPr>
        <w:pStyle w:val="SHTKNoteDetail"/>
      </w:pPr>
      <w:r>
        <w:t>• 원교감 원문 | 縈＝勞【三】【宮】</w:t>
        <w:br/>
        <w:t>• 교감 번호 | 0272015</w:t>
        <w:br/>
        <w:t>• 저본 독법 | 縈</w:t>
        <w:br/>
        <w:t>• 저본 기준 번역 | 이치상 얽매여 굽힐 수 없고,</w:t>
        <w:br/>
        <w:t>• 이문 독법 | 勞</w:t>
        <w:br/>
        <w:t>• 이문 기준 번역 | 이문을 따르면 縈를 勞로 읽어 해당 구절의 뜻을 달리 해석해야 한다.</w:t>
        <w:br/>
        <w:t>• 의미 차이 | 縈와 勞는 글자·어휘·수량·고유명 또는 내용이 달라 문맥의 뜻이 달라질 수 있는 이문이다.</w:t>
        <w:br/>
        <w:t>• 번역 영향 판정 | [의미 차이 있음]</w:t>
        <w:br/>
        <w:t>• 출처 | CBETA T52n2103, 교감 번호 0272015.</w:t>
      </w:r>
    </w:p>
    <w:p>
      <w:pPr>
        <w:pStyle w:val="SHTKBlockLabel"/>
      </w:pPr>
      <w:r>
        <w:t>원문</w:t>
      </w:r>
    </w:p>
    <w:p>
      <w:pPr>
        <w:pStyle w:val="SHTKSourceText"/>
      </w:pPr>
      <w:r>
        <w:t>或有器玄識邈。高挹塵務。今以思遠寺主法師僧顯。仁雅欽[16]韶澄風[17]澡鏡。</w:t>
      </w:r>
    </w:p>
    <w:p>
      <w:pPr>
        <w:pStyle w:val="SHTKBlockLabel"/>
      </w:pPr>
      <w:r>
        <w:t>한국어 직역</w:t>
      </w:r>
    </w:p>
    <w:p>
      <w:pPr>
        <w:pStyle w:val="SHTKTranslationText"/>
      </w:pPr>
      <w:r>
        <w:t>혹은 기량이 현묘하고 식견이 아득한 이가 있으나, 속세의 일을 높이 물리친다. 이제 사원사의 주지 법사 승현은, 인자하고 단아하며 아름다운 덕을 공경하고 맑은 풍모가 거울처럼 깨끗하며,</w:t>
      </w:r>
    </w:p>
    <w:p>
      <w:pPr>
        <w:pStyle w:val="SHTKBlockLabel"/>
      </w:pPr>
      <w:r>
        <w:t>교감·번역 메모</w:t>
      </w:r>
    </w:p>
    <w:p>
      <w:pPr>
        <w:pStyle w:val="SHTKNoteSummary"/>
      </w:pPr>
      <w:r>
        <w:t>교감 요약 | [CBETA 교감] 韶와 韻는 글자·어휘·수량·고유명 또는 내용이 달라 문맥의 뜻이 달라질 수 있는 이문이다.</w:t>
      </w:r>
    </w:p>
    <w:p>
      <w:pPr>
        <w:pStyle w:val="SHTKNoteDetail"/>
      </w:pPr>
      <w:r>
        <w:t>• 원교감 원문 | 韶＝韻【三】【宮】</w:t>
        <w:br/>
        <w:t>• 교감 번호 | 0272016</w:t>
        <w:br/>
        <w:t>• 저본 독법 | 韶</w:t>
        <w:br/>
        <w:t>• 저본 기준 번역 | 인자하고 단아하며 아름다운 덕을 공경하고 맑은 풍모가 거울처럼 깨끗하며,</w:t>
        <w:br/>
        <w:t>• 이문 독법 | 韻</w:t>
        <w:br/>
        <w:t>• 이문 기준 번역 | 이문을 따르면 韶를 韻로 읽어 해당 구절의 뜻을 달리 해석해야 한다.</w:t>
        <w:br/>
        <w:t>• 의미 차이 | 韶와 韻는 글자·어휘·수량·고유명 또는 내용이 달라 문맥의 뜻이 달라질 수 있는 이문이다.</w:t>
        <w:br/>
        <w:t>• 번역 영향 판정 | [의미 차이 있음]</w:t>
        <w:br/>
        <w:t>• 출처 | CBETA T52n2103, 교감 번호 0272016.</w:t>
      </w:r>
    </w:p>
    <w:p>
      <w:pPr>
        <w:pStyle w:val="SHTKNoteSummary"/>
      </w:pPr>
      <w:r>
        <w:t>교감 요약 | [CBETA 교감] 澡와 柔는 글자·어휘·수량·고유명 또는 내용이 달라 문맥의 뜻이 달라질 수 있는 이문이다.</w:t>
      </w:r>
    </w:p>
    <w:p>
      <w:pPr>
        <w:pStyle w:val="SHTKNoteDetail"/>
      </w:pPr>
      <w:r>
        <w:t>• 원교감 원문 | 澡＝柔【三】【宮】</w:t>
        <w:br/>
        <w:t>• 교감 번호 | 0272017</w:t>
        <w:br/>
        <w:t>• 저본 독법 | 澡</w:t>
        <w:br/>
        <w:t>• 저본 기준 번역 | 인자하고 단아하며 아름다운 덕을 공경하고 맑은 풍모가 거울처럼 깨끗하며,</w:t>
        <w:br/>
        <w:t>• 이문 독법 | 柔</w:t>
        <w:br/>
        <w:t>• 이문 기준 번역 | 이문을 따르면 澡를 柔로 읽어 해당 구절의 뜻을 달리 해석해야 한다.</w:t>
        <w:br/>
        <w:t>• 의미 차이 | 澡와 柔는 글자·어휘·수량·고유명 또는 내용이 달라 문맥의 뜻이 달라질 수 있는 이문이다.</w:t>
        <w:br/>
        <w:t>• 번역 영향 판정 | [의미 차이 있음]</w:t>
        <w:br/>
        <w:t>• 출처 | CBETA T52n2103, 교감 번호 0272017.</w:t>
      </w:r>
    </w:p>
    <w:p>
      <w:pPr>
        <w:pStyle w:val="SHTKBlockLabel"/>
      </w:pPr>
      <w:r>
        <w:t>원문</w:t>
      </w:r>
    </w:p>
    <w:p>
      <w:pPr>
        <w:pStyle w:val="SHTKSourceText"/>
      </w:pPr>
      <w:r>
        <w:t>深敏潛明道心清亮。</w:t>
      </w:r>
    </w:p>
    <w:p>
      <w:pPr>
        <w:pStyle w:val="SHTKBlockLabel"/>
      </w:pPr>
      <w:r>
        <w:t>한국어 직역</w:t>
      </w:r>
    </w:p>
    <w:p>
      <w:pPr>
        <w:pStyle w:val="SHTKTranslationText"/>
      </w:pPr>
      <w:r>
        <w:t>깊이 민첩하고 은미한 데 밝으며 도의 마음이 맑고 밝다.</w:t>
      </w:r>
    </w:p>
    <w:p>
      <w:pPr>
        <w:pStyle w:val="SHTKBlockLabel"/>
      </w:pPr>
      <w:r>
        <w:t>원문</w:t>
      </w:r>
    </w:p>
    <w:p>
      <w:pPr>
        <w:pStyle w:val="SHTKSourceText"/>
      </w:pPr>
      <w:r>
        <w:t>固堪茲任。式和妙眾。近已口白。可勅令為沙門都統。又副儀貳事緇素攸同。頃因[18]輝統獨濟遂廢茲任。</w:t>
      </w:r>
    </w:p>
    <w:p>
      <w:pPr>
        <w:pStyle w:val="SHTKBlockLabel"/>
      </w:pPr>
      <w:r>
        <w:t>한국어 직역</w:t>
      </w:r>
    </w:p>
    <w:p>
      <w:pPr>
        <w:pStyle w:val="SHTKTranslationText"/>
      </w:pPr>
      <w:r>
        <w:t>참으로 이 임무를 감당할 만하니, 묘한 대중을 화합하게 할 것이다. 근래 이미 말로 알렸으니, 칙명하여 사문도통으로 삼을 만하다. 또 부관이 의례를 돕고 일을 보좌하는 것은 승속이 함께 따르는 바이다. 근래 휘통이 홀로 일을 맡았던 까닭에 마침내 이 직임을 폐하였는데,</w:t>
      </w:r>
    </w:p>
    <w:p>
      <w:pPr>
        <w:pStyle w:val="SHTKBlockLabel"/>
      </w:pPr>
      <w:r>
        <w:t>교감·번역 메모</w:t>
      </w:r>
    </w:p>
    <w:p>
      <w:pPr>
        <w:pStyle w:val="SHTKNoteSummary"/>
      </w:pPr>
      <w:r>
        <w:t>교감 요약 | [CBETA 교감] 輝와 曜/耀는 글자·어휘·수량·고유명 또는 내용이 달라 문맥의 뜻이 달라질 수 있는 이문이다.</w:t>
      </w:r>
    </w:p>
    <w:p>
      <w:pPr>
        <w:pStyle w:val="SHTKNoteDetail"/>
      </w:pPr>
      <w:r>
        <w:t>• 원교감 원문 | 輝＝曜【三】【宮】</w:t>
        <w:br/>
        <w:t>• 교감 번호 | 0272018</w:t>
        <w:br/>
        <w:t>• 저본 독법 | 輝</w:t>
        <w:br/>
        <w:t>• 저본 기준 번역 | 근래 휘통이 홀로 일을 맡았던 까닭에 마침내 이 직임을 폐하였는데,</w:t>
        <w:br/>
        <w:t>• 이문 독법 | 曜 / 耀</w:t>
        <w:br/>
        <w:t>• 이문 기준 번역 | 이문을 따르면 輝를 曜 / 耀로 읽어 해당 구절의 뜻을 달리 해석해야 한다.</w:t>
        <w:br/>
        <w:t>• 의미 차이 | 輝와 曜 / 耀는 글자·어휘·수량·고유명 또는 내용이 달라 문맥의 뜻이 달라질 수 있는 이문이다. 현행 CBETA 본문은 曜統을 채택하지만 저본의 輝統을 그대로 번역 저본으로 삼는다.</w:t>
        <w:br/>
        <w:t>• 번역 영향 판정 | [의미 차이 있음]</w:t>
        <w:br/>
        <w:t>• 출처 | CBETA T52n2103, 교감 번호 0272018.</w:t>
      </w:r>
    </w:p>
    <w:p>
      <w:pPr>
        <w:pStyle w:val="SHTKBlockLabel"/>
      </w:pPr>
      <w:r>
        <w:t>원문</w:t>
      </w:r>
    </w:p>
    <w:p>
      <w:pPr>
        <w:pStyle w:val="SHTKSourceText"/>
      </w:pPr>
      <w:r>
        <w:t>今欲毘德贊善固須其人。皇舅寺法師僧義。行恭神暢溫聰謹正。業[19]懋道優用膺副翼。</w:t>
      </w:r>
    </w:p>
    <w:p>
      <w:pPr>
        <w:pStyle w:val="SHTKBlockLabel"/>
      </w:pPr>
      <w:r>
        <w:t>한국어 직역</w:t>
      </w:r>
    </w:p>
    <w:p>
      <w:pPr>
        <w:pStyle w:val="SHTKTranslationText"/>
      </w:pPr>
      <w:r>
        <w:t>이제 덕을 돕고 선을 찬양하려면 참으로 그 사람이 필요하다. 황구사의 법사 승의는, 행실이 공손하고 정신이 통달하며 온화하고 총명하고 삼가며 바르다. 업은 성하고 도는 뛰어나 보좌의 임무를 맡길 만하다.</w:t>
      </w:r>
    </w:p>
    <w:p>
      <w:pPr>
        <w:pStyle w:val="SHTKBlockLabel"/>
      </w:pPr>
      <w:r>
        <w:t>교감·번역 메모</w:t>
      </w:r>
    </w:p>
    <w:p>
      <w:pPr>
        <w:pStyle w:val="SHTKNoteSummary"/>
      </w:pPr>
      <w:r>
        <w:t>교감 요약 | [CBETA 교감] 懋와 茂는 글자·어휘·수량·고유명 또는 내용이 달라 문맥의 뜻이 달라질 수 있는 이문이다.</w:t>
      </w:r>
    </w:p>
    <w:p>
      <w:pPr>
        <w:pStyle w:val="SHTKNoteDetail"/>
      </w:pPr>
      <w:r>
        <w:t>• 원교감 원문 | 懋＝茂【三】【宮】＊</w:t>
        <w:br/>
        <w:t>• 교감 번호 | 0272019</w:t>
        <w:br/>
        <w:t>• 저본 독법 | 懋</w:t>
        <w:br/>
        <w:t>• 저본 기준 번역 | 업은 성하고 도는 뛰어나 보좌의 임무를 맡길 만하다.</w:t>
        <w:br/>
        <w:t>• 이문 독법 | 茂</w:t>
        <w:br/>
        <w:t>• 이문 기준 번역 | 이문을 따르면 懋를 茂로 읽어 해당 구절의 뜻을 달리 해석해야 한다.</w:t>
        <w:br/>
        <w:t>• 의미 차이 | 懋와 茂는 글자·어휘·수량·고유명 또는 내용이 달라 문맥의 뜻이 달라질 수 있는 이문이다.</w:t>
        <w:br/>
        <w:t>• 번역 영향 판정 | [의미 차이 있음]</w:t>
        <w:br/>
        <w:t>• 출처 | CBETA T52n2103, 교감 번호 0272019.</w:t>
      </w:r>
    </w:p>
    <w:p>
      <w:pPr>
        <w:pStyle w:val="SHTKBlockLabel"/>
      </w:pPr>
      <w:r>
        <w:t>원문</w:t>
      </w:r>
    </w:p>
    <w:p>
      <w:pPr>
        <w:pStyle w:val="SHTKSourceText"/>
      </w:pPr>
      <w:r>
        <w:t>可都維那以光賢徒。[＊]帝立僧尼制詔</w:t>
      </w:r>
    </w:p>
    <w:p>
      <w:pPr>
        <w:pStyle w:val="SHTKBlockLabel"/>
      </w:pPr>
      <w:r>
        <w:t>한국어 직역</w:t>
      </w:r>
    </w:p>
    <w:p>
      <w:pPr>
        <w:pStyle w:val="SHTKTranslationText"/>
      </w:pPr>
      <w:r>
        <w:t>도유나로 삼아 어진 무리를 빛내게 하라. 황제가 승니의 제도를 세운 조서</w:t>
      </w:r>
    </w:p>
    <w:p>
      <w:pPr>
        <w:pStyle w:val="SHTKBlockLabel"/>
      </w:pPr>
      <w:r>
        <w:t>교감·번역 메모</w:t>
      </w:r>
    </w:p>
    <w:p>
      <w:pPr>
        <w:pStyle w:val="SHTKNoteSummary"/>
      </w:pPr>
      <w:r>
        <w:t>교감 요약 | [상호참조] 앞의 교감 0272013과 같은 이문이 이 자리에도 적용된다.</w:t>
      </w:r>
    </w:p>
    <w:p>
      <w:pPr>
        <w:pStyle w:val="SHTKNoteDetail"/>
      </w:pPr>
      <w:r>
        <w:t>• 한국어 해설 | [＊]는 XML의 명시적 연결 정보에 따라 교감 0272013를 재참조한다.</w:t>
      </w:r>
    </w:p>
    <w:p>
      <w:pPr>
        <w:pStyle w:val="SHTKBlockLabel"/>
      </w:pPr>
      <w:r>
        <w:t>위치표지</w:t>
      </w:r>
    </w:p>
    <w:p>
      <w:pPr>
        <w:pStyle w:val="SHTKPositionMarker"/>
      </w:pPr>
      <w:r>
        <w:t xml:space="preserve">[0272b26]</w:t>
      </w:r>
    </w:p>
    <w:p>
      <w:pPr>
        <w:pStyle w:val="SHTKBlockLabel"/>
      </w:pPr>
      <w:r>
        <w:t>원문</w:t>
      </w:r>
    </w:p>
    <w:p>
      <w:pPr>
        <w:pStyle w:val="SHTKSourceText"/>
      </w:pPr>
      <w:r>
        <w:t>門下。凝覺澄沖事超俗外。[20]淵模崇賾理寄忘言。</w:t>
      </w:r>
    </w:p>
    <w:p>
      <w:pPr>
        <w:pStyle w:val="SHTKBlockLabel"/>
      </w:pPr>
      <w:r>
        <w:t>한국어 직역</w:t>
      </w:r>
    </w:p>
    <w:p>
      <w:pPr>
        <w:pStyle w:val="SHTKTranslationText"/>
      </w:pPr>
      <w:r>
        <w:t>문하에 이른다. 응결된 깨달음은 맑고 텅 비어 그 일이 속세 밖을 뛰어넘고, 심원한 법도는 깊은 뜻을 숭상하여 이치가 말을 잊는 데에 깃든다.</w:t>
      </w:r>
    </w:p>
    <w:p>
      <w:pPr>
        <w:pStyle w:val="SHTKBlockLabel"/>
      </w:pPr>
      <w:r>
        <w:t>교감·번역 메모</w:t>
      </w:r>
    </w:p>
    <w:p>
      <w:pPr>
        <w:pStyle w:val="SHTKNoteSummary"/>
      </w:pPr>
      <w:r>
        <w:t>교감 요약 | [CBETA 교감] 淵와 眾는 글자·어휘·수량·고유명 또는 내용이 달라 문맥의 뜻이 달라질 수 있는 이문이다.</w:t>
      </w:r>
    </w:p>
    <w:p>
      <w:pPr>
        <w:pStyle w:val="SHTKNoteDetail"/>
      </w:pPr>
      <w:r>
        <w:t>• 원교감 원문 | 淵＝眾【宮】</w:t>
        <w:br/>
        <w:t>• 교감 번호 | 0272020</w:t>
        <w:br/>
        <w:t>• 저본 독법 | 淵</w:t>
        <w:br/>
        <w:t>• 저본 기준 번역 | 심원한 법도는 깊은 뜻을 숭상하여 이치가 말을 잊는 데에 깃든다.</w:t>
        <w:br/>
        <w:t>• 이문 독법 | 眾</w:t>
        <w:br/>
        <w:t>• 이문 기준 번역 | 이문을 따르면 淵를 眾로 읽어 해당 구절의 뜻을 달리 해석해야 한다.</w:t>
        <w:br/>
        <w:t>• 의미 차이 | 淵와 眾는 글자·어휘·수량·고유명 또는 내용이 달라 문맥의 뜻이 달라질 수 있는 이문이다.</w:t>
        <w:br/>
        <w:t>• 번역 영향 판정 | [의미 차이 있음]</w:t>
        <w:br/>
        <w:t>• 출처 | CBETA T52n2103, 교감 번호 0272020.</w:t>
      </w:r>
    </w:p>
    <w:p>
      <w:pPr>
        <w:pStyle w:val="SHTKBlockLabel"/>
      </w:pPr>
      <w:r>
        <w:t>원문</w:t>
      </w:r>
    </w:p>
    <w:p>
      <w:pPr>
        <w:pStyle w:val="SHTKSourceText"/>
      </w:pPr>
      <w:r>
        <w:t>然非言何以釋教。非世何能表真。是以三藏舒風必資誡典。六度摛化固憑尺波。自[21]象教東流千齡已半。</w:t>
      </w:r>
    </w:p>
    <w:p>
      <w:pPr>
        <w:pStyle w:val="SHTKBlockLabel"/>
      </w:pPr>
      <w:r>
        <w:t>한국어 직역</w:t>
      </w:r>
    </w:p>
    <w:p>
      <w:pPr>
        <w:pStyle w:val="SHTKTranslationText"/>
      </w:pPr>
      <w:r>
        <w:t>그러나 말이 아니면 무엇으로 가르침을 해석하겠으며, 세상이 아니면 무엇으로 참됨을 드러내겠는가. 그러므로 삼장이 교화를 펼치려면 반드시 경계의 법전에 의지하고, 육도가 교화를 펴는 데에도 참으로 작은 규범에 의지한다. 불교가 동쪽으로 전해진 뒤로 천 년하고도 반이 지났다.</w:t>
      </w:r>
    </w:p>
    <w:p>
      <w:pPr>
        <w:pStyle w:val="SHTKBlockLabel"/>
      </w:pPr>
      <w:r>
        <w:t>교감·번역 메모</w:t>
      </w:r>
    </w:p>
    <w:p>
      <w:pPr>
        <w:pStyle w:val="SHTKNoteSummary"/>
      </w:pPr>
      <w:r>
        <w:t>교감 요약 | [CBETA 교감] 象와 像는 자형·표기 차이 또는 이 문맥에서 번역 결과가 실질적으로 달라지지 않는 이문이다.</w:t>
      </w:r>
    </w:p>
    <w:p>
      <w:pPr>
        <w:pStyle w:val="SHTKNoteDetail"/>
      </w:pPr>
      <w:r>
        <w:t>• 원교감 원문 | 象＝像【三】【宮】</w:t>
        <w:br/>
        <w:t>• 교감 번호 | 0272021</w:t>
        <w:br/>
        <w:t>• 저본 독법 | 象</w:t>
        <w:br/>
        <w:t>• 저본 기준 번역 | 불교가 동쪽으로 전해진 뒤로 천 년하고도 반이 지났다.</w:t>
        <w:br/>
        <w:t>• 이문 독법 | 像</w:t>
        <w:br/>
        <w:t>• 이문 기준 번역 | 불교가 동쪽으로 전해진 뒤로 천 년하고도 반이 지났다.</w:t>
        <w:br/>
        <w:t>• 의미 차이 | 象와 像는 자형·표기 차이 또는 이 문맥에서 번역 결과가 실질적으로 달라지지 않는 이문이다.</w:t>
        <w:br/>
        <w:t>• 번역 영향 판정 | [번역 차이 없음]</w:t>
        <w:br/>
        <w:t>• 출처 | CBETA T52n2103, 교감 번호 0272021.</w:t>
      </w:r>
    </w:p>
    <w:p>
      <w:pPr>
        <w:pStyle w:val="SHTKBlockLabel"/>
      </w:pPr>
      <w:r>
        <w:t>원문</w:t>
      </w:r>
    </w:p>
    <w:p>
      <w:pPr>
        <w:pStyle w:val="SHTKSourceText"/>
      </w:pPr>
      <w:r>
        <w:t>秦漢[22]俗華制禁彌密。</w:t>
      </w:r>
    </w:p>
    <w:p>
      <w:pPr>
        <w:pStyle w:val="SHTKBlockLabel"/>
      </w:pPr>
      <w:r>
        <w:t>한국어 직역</w:t>
      </w:r>
    </w:p>
    <w:p>
      <w:pPr>
        <w:pStyle w:val="SHTKTranslationText"/>
      </w:pPr>
      <w:r>
        <w:t>진·한 이래 풍속이 번화해지면서 금제는 더욱 치밀해졌다.</w:t>
      </w:r>
    </w:p>
    <w:p>
      <w:pPr>
        <w:pStyle w:val="SHTKBlockLabel"/>
      </w:pPr>
      <w:r>
        <w:t>교감·번역 메모</w:t>
      </w:r>
    </w:p>
    <w:p>
      <w:pPr>
        <w:pStyle w:val="SHTKNoteSummary"/>
      </w:pPr>
      <w:r>
        <w:t>교감 요약 | [CBETA 교감] 俗華와 華俗는 글자·어휘·수량·고유명 또는 내용이 달라 문맥의 뜻이 달라질 수 있는 이문이다.</w:t>
      </w:r>
    </w:p>
    <w:p>
      <w:pPr>
        <w:pStyle w:val="SHTKNoteDetail"/>
      </w:pPr>
      <w:r>
        <w:t>• 원교감 원문 | 俗華＝華俗【三】【宮】</w:t>
        <w:br/>
        <w:t>• 교감 번호 | 0272022</w:t>
        <w:br/>
        <w:t>• 저본 독법 | 俗華</w:t>
        <w:br/>
        <w:t>• 저본 기준 번역 | 진·한 이래 풍속이 번화해지면서 금제는 더욱 치밀해졌다.</w:t>
        <w:br/>
        <w:t>• 이문 독법 | 華俗</w:t>
        <w:br/>
        <w:t>• 이문 기준 번역 | 이문을 따르면 俗華를 華俗로 읽어 해당 구절의 뜻을 달리 해석해야 한다.</w:t>
        <w:br/>
        <w:t>• 의미 차이 | 俗華와 華俗는 글자·어휘·수량·고유명 또는 내용이 달라 문맥의 뜻이 달라질 수 있는 이문이다.</w:t>
        <w:br/>
        <w:t>• 번역 영향 판정 | [의미 차이 있음]</w:t>
        <w:br/>
        <w:t>• 출처 | CBETA T52n2103, 교감 번호 0272022.</w:t>
      </w:r>
    </w:p>
    <w:p>
      <w:pPr>
        <w:pStyle w:val="SHTKBlockLabel"/>
      </w:pPr>
      <w:r>
        <w:t>원문</w:t>
      </w:r>
    </w:p>
    <w:p>
      <w:pPr>
        <w:pStyle w:val="SHTKSourceText"/>
      </w:pPr>
      <w:r>
        <w:t>故前世英人隨宜興例。世輕世重以裨玄奧。</w:t>
      </w:r>
    </w:p>
    <w:p>
      <w:pPr>
        <w:pStyle w:val="SHTKBlockLabel"/>
      </w:pPr>
      <w:r>
        <w:t>한국어 직역</w:t>
      </w:r>
    </w:p>
    <w:p>
      <w:pPr>
        <w:pStyle w:val="SHTKTranslationText"/>
      </w:pPr>
      <w:r>
        <w:t>그러므로 이전 시대의 뛰어난 이들이 때에 따라 규례를 세웠고, 세상이 가벼우면 가볍게 하고 무거우면 무겁게 하여 현묘한 뜻을 보탰다.</w:t>
      </w:r>
    </w:p>
    <w:p>
      <w:pPr>
        <w:pStyle w:val="SHTKBlockLabel"/>
      </w:pPr>
      <w:r>
        <w:t>원문</w:t>
      </w:r>
    </w:p>
    <w:p>
      <w:pPr>
        <w:pStyle w:val="SHTKSourceText"/>
      </w:pPr>
      <w:r>
        <w:t>先朝之世[23]甞為僧禁。</w:t>
      </w:r>
    </w:p>
    <w:p>
      <w:pPr>
        <w:pStyle w:val="SHTKBlockLabel"/>
      </w:pPr>
      <w:r>
        <w:t>한국어 직역</w:t>
      </w:r>
    </w:p>
    <w:p>
      <w:pPr>
        <w:pStyle w:val="SHTKTranslationText"/>
      </w:pPr>
      <w:r>
        <w:t>선대 조정 때에도 일찍이 승려의 금제를 만들었으나,</w:t>
      </w:r>
    </w:p>
    <w:p>
      <w:pPr>
        <w:pStyle w:val="SHTKBlockLabel"/>
      </w:pPr>
      <w:r>
        <w:t>교감·번역 메모</w:t>
      </w:r>
    </w:p>
    <w:p>
      <w:pPr>
        <w:pStyle w:val="SHTKNoteSummary"/>
      </w:pPr>
      <w:r>
        <w:t>교감 요약 | [CBETA 교감] 甞와 當는 글자·어휘·수량·고유명 또는 내용이 달라 문맥의 뜻이 달라질 수 있는 이문이다.</w:t>
      </w:r>
    </w:p>
    <w:p>
      <w:pPr>
        <w:pStyle w:val="SHTKNoteDetail"/>
      </w:pPr>
      <w:r>
        <w:t>• 원교감 원문 | 甞＝當【三】【宮】</w:t>
        <w:br/>
        <w:t>• 교감 번호 | 0272023</w:t>
        <w:br/>
        <w:t>• 저본 독법 | 甞</w:t>
        <w:br/>
        <w:t>• 저본 기준 번역 | 선대 조정 때에도 일찍이 승려의 금제를 만들었으나,</w:t>
        <w:br/>
        <w:t>• 이문 독법 | 當</w:t>
        <w:br/>
        <w:t>• 이문 기준 번역 | 이문을 따르면 甞를 當로 읽어 해당 구절의 뜻을 달리 해석해야 한다.</w:t>
        <w:br/>
        <w:t>• 의미 차이 | 甞와 當는 글자·어휘·수량·고유명 또는 내용이 달라 문맥의 뜻이 달라질 수 있는 이문이다.</w:t>
        <w:br/>
        <w:t>• 번역 영향 판정 | [의미 차이 있음]</w:t>
        <w:br/>
        <w:t>• 출처 | CBETA T52n2103, 교감 번호 0272023.</w:t>
      </w:r>
    </w:p>
    <w:p>
      <w:pPr>
        <w:pStyle w:val="SHTKBlockLabel"/>
      </w:pPr>
      <w:r>
        <w:t>원문</w:t>
      </w:r>
    </w:p>
    <w:p>
      <w:pPr>
        <w:pStyle w:val="SHTKSourceText"/>
      </w:pPr>
      <w:r>
        <w:t>小有未詳宜其修立。近見沙門統僧顯等[24]白云。</w:t>
      </w:r>
    </w:p>
    <w:p>
      <w:pPr>
        <w:pStyle w:val="SHTKBlockLabel"/>
      </w:pPr>
      <w:r>
        <w:t>한국어 직역</w:t>
      </w:r>
    </w:p>
    <w:p>
      <w:pPr>
        <w:pStyle w:val="SHTKTranslationText"/>
      </w:pPr>
      <w:r>
        <w:t>조금 미비한 점이 있으므로 마땅히 고쳐 세워야 한다. 근래 사문통 승현 등이 아뢰기를,</w:t>
      </w:r>
    </w:p>
    <w:p>
      <w:pPr>
        <w:pStyle w:val="SHTKBlockLabel"/>
      </w:pPr>
      <w:r>
        <w:t>교감·번역 메모</w:t>
      </w:r>
    </w:p>
    <w:p>
      <w:pPr>
        <w:pStyle w:val="SHTKNoteSummary"/>
      </w:pPr>
      <w:r>
        <w:t>교감 요약 | [CBETA 교감] 白와 自는 글자·어휘·수량·고유명 또는 내용이 달라 문맥의 뜻이 달라질 수 있는 이문이다.</w:t>
      </w:r>
    </w:p>
    <w:p>
      <w:pPr>
        <w:pStyle w:val="SHTKNoteDetail"/>
      </w:pPr>
      <w:r>
        <w:t>• 원교감 원문 | 白＝自【宮】</w:t>
        <w:br/>
        <w:t>• 교감 번호 | 0272024</w:t>
        <w:br/>
        <w:t>• 저본 독법 | 白</w:t>
        <w:br/>
        <w:t>• 저본 기준 번역 | 근래 사문통 승현 등이 아뢰기를,</w:t>
        <w:br/>
        <w:t>• 이문 독법 | 自</w:t>
        <w:br/>
        <w:t>• 이문 기준 번역 | 이문을 따르면 白를 自로 읽어 해당 구절의 뜻을 달리 해석해야 한다.</w:t>
        <w:br/>
        <w:t>• 의미 차이 | 白와 自는 글자·어휘·수량·고유명 또는 내용이 달라 문맥의 뜻이 달라질 수 있는 이문이다.</w:t>
        <w:br/>
        <w:t>• 번역 영향 판정 | [의미 차이 있음]</w:t>
        <w:br/>
        <w:t>• 출처 | CBETA T52n2103, 교감 번호 0272024.</w:t>
      </w:r>
    </w:p>
    <w:p>
      <w:pPr>
        <w:pStyle w:val="SHTKBlockLabel"/>
      </w:pPr>
      <w:r>
        <w:t>원문</w:t>
      </w:r>
    </w:p>
    <w:p>
      <w:pPr>
        <w:pStyle w:val="SHTKSourceText"/>
      </w:pPr>
      <w:r>
        <w:t>欲更一刊定。朕聊以淺識共詳至典。事起[25]怱怱觸未詳究。</w:t>
      </w:r>
    </w:p>
    <w:p>
      <w:pPr>
        <w:pStyle w:val="SHTKBlockLabel"/>
      </w:pPr>
      <w:r>
        <w:t>한국어 직역</w:t>
      </w:r>
    </w:p>
    <w:p>
      <w:pPr>
        <w:pStyle w:val="SHTKTranslationText"/>
      </w:pPr>
      <w:r>
        <w:t>다시 한 차례 간정하고자 한다 하였다. 짐도 얕은 식견이나마 함께 지극한 법전을 상세히 살펴보았다. 일이 황급히 일어나 닥치는 대로 아직 자세히 연구하지 못했으니,</w:t>
      </w:r>
    </w:p>
    <w:p>
      <w:pPr>
        <w:pStyle w:val="SHTKBlockLabel"/>
      </w:pPr>
      <w:r>
        <w:t>교감·번역 메모</w:t>
      </w:r>
    </w:p>
    <w:p>
      <w:pPr>
        <w:pStyle w:val="SHTKNoteSummary"/>
      </w:pPr>
      <w:r>
        <w:t>교감 요약 | [CBETA 교감] 怱怱와 忽忽는 글자·어휘·수량·고유명 또는 내용이 달라 문맥의 뜻이 달라질 수 있는 이문이다.</w:t>
      </w:r>
    </w:p>
    <w:p>
      <w:pPr>
        <w:pStyle w:val="SHTKNoteDetail"/>
      </w:pPr>
      <w:r>
        <w:t>• 원교감 원문 | 怱怱＝忽忽【三】</w:t>
        <w:br/>
        <w:t>• 교감 번호 | 0272025</w:t>
        <w:br/>
        <w:t>• 저본 독법 | 怱怱</w:t>
        <w:br/>
        <w:t>• 저본 기준 번역 | 일이 황급히 일어나 닥치는 대로 아직 자세히 연구하지 못했으니,</w:t>
        <w:br/>
        <w:t>• 이문 독법 | 忽忽</w:t>
        <w:br/>
        <w:t>• 이문 기준 번역 | 이문을 따르면 怱怱를 忽忽로 읽어 해당 구절의 뜻을 달리 해석해야 한다.</w:t>
        <w:br/>
        <w:t>• 의미 차이 | 怱怱와 忽忽는 글자·어휘·수량·고유명 또는 내용이 달라 문맥의 뜻이 달라질 수 있는 이문이다.</w:t>
        <w:br/>
        <w:t>• 번역 영향 판정 | [의미 차이 있음]</w:t>
        <w:br/>
        <w:t>• 출처 | CBETA T52n2103, 교감 번호 0272025.</w:t>
      </w:r>
    </w:p>
    <w:p>
      <w:pPr>
        <w:pStyle w:val="SHTKBlockLabel"/>
      </w:pPr>
      <w:r>
        <w:t>원문</w:t>
      </w:r>
    </w:p>
    <w:p>
      <w:pPr>
        <w:pStyle w:val="SHTKSourceText"/>
      </w:pPr>
      <w:r>
        <w:t>且可設法一時粗救[26]世。</w:t>
      </w:r>
    </w:p>
    <w:p>
      <w:pPr>
        <w:pStyle w:val="SHTKBlockLabel"/>
      </w:pPr>
      <w:r>
        <w:t>한국어 직역</w:t>
      </w:r>
    </w:p>
    <w:p>
      <w:pPr>
        <w:pStyle w:val="SHTKTranslationText"/>
      </w:pPr>
      <w:r>
        <w:t>우선 법을 마련하여 한때나마 대략 세상을 구제할 수 있게 하라.</w:t>
      </w:r>
    </w:p>
    <w:p>
      <w:pPr>
        <w:pStyle w:val="SHTKBlockLabel"/>
      </w:pPr>
      <w:r>
        <w:t>교감·번역 메모</w:t>
      </w:r>
    </w:p>
    <w:p>
      <w:pPr>
        <w:pStyle w:val="SHTKNoteSummary"/>
      </w:pPr>
      <w:r>
        <w:t>교감 요약 | [CBETA 교감] 世와 世世教의 차이는 생략·첨가·구절 구성 또는 목차 표기의 범위를 바꾸어 문장 구조나 번역 범위가 달라질 수 있다.</w:t>
      </w:r>
    </w:p>
    <w:p>
      <w:pPr>
        <w:pStyle w:val="SHTKNoteDetail"/>
      </w:pPr>
      <w:r>
        <w:t>• 원교감 원문 | 世＋（世教）【三】【宮】</w:t>
        <w:br/>
        <w:t>• 교감 번호 | 0272026</w:t>
        <w:br/>
        <w:t>• 저본 독법 | 世</w:t>
        <w:br/>
        <w:t>• 저본 기준 번역 | 우선 법을 마련하여 한때나마 대략 세상을 구제할 수 있게 하라.</w:t>
        <w:br/>
        <w:t>• 이문 독법 | 世世教</w:t>
        <w:br/>
        <w:t>• 이문 기준 번역 | 이문을 따르면 世를 世世教로 보아 해당 구절의 구성과 번역 범위를 달리 검토해야 한다.</w:t>
        <w:br/>
        <w:t>• 의미 차이 | 世와 世世教의 차이는 생략·첨가·구절 구성 또는 목차 표기의 범위를 바꾸어 문장 구조나 번역 범위가 달라질 수 있다.</w:t>
        <w:br/>
        <w:t>• 번역 영향 판정 | [문장 구조 변화]</w:t>
        <w:br/>
        <w:t>• 출처 | CBETA T52n2103, 교감 번호 0272026.</w:t>
      </w:r>
    </w:p>
    <w:p>
      <w:pPr>
        <w:pStyle w:val="SHTKBlockLabel"/>
      </w:pPr>
      <w:r>
        <w:t>원문</w:t>
      </w:r>
    </w:p>
    <w:p>
      <w:pPr>
        <w:pStyle w:val="SHTKSourceText"/>
      </w:pPr>
      <w:r>
        <w:t>殿須立白一同更釐厥衷。[＊]帝聽諸法師一月三入殿詔</w:t>
      </w:r>
    </w:p>
    <w:p>
      <w:pPr>
        <w:pStyle w:val="SHTKBlockLabel"/>
      </w:pPr>
      <w:r>
        <w:t>한국어 직역</w:t>
      </w:r>
    </w:p>
    <w:p>
      <w:pPr>
        <w:pStyle w:val="SHTKTranslationText"/>
      </w:pPr>
      <w:r>
        <w:t>전각에서 반드시 표문을 세워 함께 다시 그 핵심을 바로잡도록 하라. [구문 불확실] 황제가 여러 법사에게 한 달에 세 번 궁전에 들어오게 한 조서</w:t>
      </w:r>
    </w:p>
    <w:p>
      <w:pPr>
        <w:pStyle w:val="SHTKBlockLabel"/>
      </w:pPr>
      <w:r>
        <w:t>교감·번역 메모</w:t>
      </w:r>
    </w:p>
    <w:p>
      <w:pPr>
        <w:pStyle w:val="SHTKNoteSummary"/>
      </w:pPr>
      <w:r>
        <w:t>교감 요약 | [상호참조] 앞의 교감 0272013과 같은 이문이 이 자리에도 적용된다.</w:t>
      </w:r>
    </w:p>
    <w:p>
      <w:pPr>
        <w:pStyle w:val="SHTKNoteDetail"/>
      </w:pPr>
      <w:r>
        <w:t>• 한국어 해설 | [＊]는 XML의 명시적 연결 정보에 따라 교감 0272013를 재참조한다.</w:t>
      </w:r>
    </w:p>
    <w:p>
      <w:pPr>
        <w:pStyle w:val="SHTKBlockLabel"/>
      </w:pPr>
      <w:r>
        <w:t>위치표지</w:t>
      </w:r>
    </w:p>
    <w:p>
      <w:pPr>
        <w:pStyle w:val="SHTKPositionMarker"/>
      </w:pPr>
      <w:r>
        <w:t xml:space="preserve">[0272c07]</w:t>
      </w:r>
    </w:p>
    <w:p>
      <w:pPr>
        <w:pStyle w:val="SHTKBlockLabel"/>
      </w:pPr>
      <w:r>
        <w:t>원문</w:t>
      </w:r>
    </w:p>
    <w:p>
      <w:pPr>
        <w:pStyle w:val="SHTKSourceText"/>
      </w:pPr>
      <w:r>
        <w:t>門下。崇因贊業莫若宗玄。禆神染志誰先英哲。故周旦著其[27]朋之誥。</w:t>
      </w:r>
    </w:p>
    <w:p>
      <w:pPr>
        <w:pStyle w:val="SHTKBlockLabel"/>
      </w:pPr>
      <w:r>
        <w:t>한국어 직역</w:t>
      </w:r>
    </w:p>
    <w:p>
      <w:pPr>
        <w:pStyle w:val="SHTKTranslationText"/>
      </w:pPr>
      <w:r>
        <w:t>문하에 이른다. 인연을 높이고 업을 돕는 데에는 현묘한 도를 받드는 것보다 나은 것이 없고, 정신을 돕고 뜻을 물들이는 데에는 영철한 이보다 앞서는 이가 없다. 그러므로 주공 단은 벗에 관한 고명을 지었고,</w:t>
      </w:r>
    </w:p>
    <w:p>
      <w:pPr>
        <w:pStyle w:val="SHTKBlockLabel"/>
      </w:pPr>
      <w:r>
        <w:t>교감·번역 메모</w:t>
      </w:r>
    </w:p>
    <w:p>
      <w:pPr>
        <w:pStyle w:val="SHTKNoteSummary"/>
      </w:pPr>
      <w:r>
        <w:t>교감 요약 | [CBETA 교감] 朋와 明는 글자·어휘·수량·고유명 또는 내용이 달라 문맥의 뜻이 달라질 수 있는 이문이다.</w:t>
      </w:r>
    </w:p>
    <w:p>
      <w:pPr>
        <w:pStyle w:val="SHTKNoteDetail"/>
      </w:pPr>
      <w:r>
        <w:t>• 원교감 원문 | 朋＝明【宮】</w:t>
        <w:br/>
        <w:t>• 교감 번호 | 0272027</w:t>
        <w:br/>
        <w:t>• 저본 독법 | 朋</w:t>
        <w:br/>
        <w:t>• 저본 기준 번역 | 그러므로 주공 단은 벗에 관한 고명을 지었고,</w:t>
        <w:br/>
        <w:t>• 이문 독법 | 明</w:t>
        <w:br/>
        <w:t>• 이문 기준 번역 | 이문을 따르면 朋를 明로 읽어 해당 구절의 뜻을 달리 해석해야 한다.</w:t>
        <w:br/>
        <w:t>• 의미 차이 | 朋와 明는 글자·어휘·수량·고유명 또는 내용이 달라 문맥의 뜻이 달라질 수 있는 이문이다.</w:t>
        <w:br/>
        <w:t>• 번역 영향 판정 | [의미 차이 있음]</w:t>
        <w:br/>
        <w:t>• 출처 | CBETA T52n2103, 교감 번호 0272027.</w:t>
      </w:r>
    </w:p>
    <w:p>
      <w:pPr>
        <w:pStyle w:val="SHTKBlockLabel"/>
      </w:pPr>
      <w:r>
        <w:t>원문</w:t>
      </w:r>
    </w:p>
    <w:p>
      <w:pPr>
        <w:pStyle w:val="SHTKSourceText"/>
      </w:pPr>
      <w:r>
        <w:t>釋迦唱善知之文。然則位尊者以納賢為貴。德優者以親仁為尚。朕雖寡昧能無庶幾也。先朝之世。經營六合。未遑內範。</w:t>
      </w:r>
    </w:p>
    <w:p>
      <w:pPr>
        <w:pStyle w:val="SHTKBlockLabel"/>
      </w:pPr>
      <w:r>
        <w:t>한국어 직역</w:t>
      </w:r>
    </w:p>
    <w:p>
      <w:pPr>
        <w:pStyle w:val="SHTKTranslationText"/>
      </w:pPr>
      <w:r>
        <w:t>석가는 선지식에 관한 글을 설하였다. 그러하니 지위가 높은 이는 현인을 받아들이는 것을 귀하게 여기고, 덕이 뛰어난 이는 어진 이를 가까이하는 것을 숭상한다. 짐이 비록 어둡고 부족하지만 어찌 조금이나마 바라지 않을 수 있겠는가. 선대 조정 때에는, 천하를 경영하느라, 안의 법도를 돌볼 겨를이 없었다.</w:t>
      </w:r>
    </w:p>
    <w:p>
      <w:pPr>
        <w:pStyle w:val="SHTKBlockLabel"/>
      </w:pPr>
      <w:r>
        <w:t>원문</w:t>
      </w:r>
    </w:p>
    <w:p>
      <w:pPr>
        <w:pStyle w:val="SHTKSourceText"/>
      </w:pPr>
      <w:r>
        <w:t>遂令皇庭闕高邈之容。紫闥簡超俗之儀。於欽善之理福田之資。良為未足。將欲令懿德法師時來相見。進可飡稟道味退可飾光朝[28]廷。</w:t>
      </w:r>
    </w:p>
    <w:p>
      <w:pPr>
        <w:pStyle w:val="SHTKBlockLabel"/>
      </w:pPr>
      <w:r>
        <w:t>한국어 직역</w:t>
      </w:r>
    </w:p>
    <w:p>
      <w:pPr>
        <w:pStyle w:val="SHTKTranslationText"/>
      </w:pPr>
      <w:r>
        <w:t>마침내 황정에는 높고 아득한 자태가 빠지게 되었고, 궁문에는 세속을 뛰어넘는 의표가 드물게 되었다. 선을 공경하는 도리와 복전의 밑천으로 보아도, 실로 충분하지 못하다. 장차 아름다운 덕을 지닌 법사들로 하여금 때때로 와서 서로 만나게 하고자 한다. 들어오면 도의 맛을 받아 먹을 수 있고, 물러가면 조정을 꾸며 빛낼 수 있다.</w:t>
      </w:r>
    </w:p>
    <w:p>
      <w:pPr>
        <w:pStyle w:val="SHTKBlockLabel"/>
      </w:pPr>
      <w:r>
        <w:t>교감·번역 메모</w:t>
      </w:r>
    </w:p>
    <w:p>
      <w:pPr>
        <w:pStyle w:val="SHTKNoteSummary"/>
      </w:pPr>
      <w:r>
        <w:t>교감 요약 | [CBETA 교감] 廷와 庭는 자형·표기 차이 또는 이 문맥에서 번역 결과가 실질적으로 달라지지 않는 이문이다.</w:t>
      </w:r>
    </w:p>
    <w:p>
      <w:pPr>
        <w:pStyle w:val="SHTKNoteDetail"/>
      </w:pPr>
      <w:r>
        <w:t>• 원교감 원문 | 廷＝庭【三】【宮】</w:t>
        <w:br/>
        <w:t>• 교감 번호 | 0272028</w:t>
        <w:br/>
        <w:t>• 저본 독법 | 廷</w:t>
        <w:br/>
        <w:t>• 저본 기준 번역 | 들어오면 도의 맛을 받아 먹을 수 있고, 물러가면 조정을 꾸며 빛낼 수 있다.</w:t>
        <w:br/>
        <w:t>• 이문 독법 | 庭</w:t>
        <w:br/>
        <w:t>• 이문 기준 번역 | 들어오면 도의 맛을 받아 먹을 수 있고, 물러가면 조정을 꾸며 빛낼 수 있다.</w:t>
        <w:br/>
        <w:t>• 의미 차이 | 廷와 庭는 자형·표기 차이 또는 이 문맥에서 번역 결과가 실질적으로 달라지지 않는 이문이다.</w:t>
        <w:br/>
        <w:t>• 번역 영향 판정 | [번역 차이 없음]</w:t>
        <w:br/>
        <w:t>• 출처 | CBETA T52n2103, 교감 번호 0272028.</w:t>
      </w:r>
    </w:p>
    <w:p>
      <w:pPr>
        <w:pStyle w:val="SHTKBlockLabel"/>
      </w:pPr>
      <w:r>
        <w:t>원문</w:t>
      </w:r>
    </w:p>
    <w:p>
      <w:pPr>
        <w:pStyle w:val="SHTKSourceText"/>
      </w:pPr>
      <w:r>
        <w:t>其勅殿中聽一月三入。人數法諱別當牒付。[＊]帝令諸州眾僧安居講說詔</w:t>
      </w:r>
    </w:p>
    <w:p>
      <w:pPr>
        <w:pStyle w:val="SHTKBlockLabel"/>
      </w:pPr>
      <w:r>
        <w:t>한국어 직역</w:t>
      </w:r>
    </w:p>
    <w:p>
      <w:pPr>
        <w:pStyle w:val="SHTKTranslationText"/>
      </w:pPr>
      <w:r>
        <w:t>전중에 칙명하여 한 달에 세 번 들어오는 것을 허락하라. 인원수와 법명은 따로 첩문으로 붙일 것이다. 황제가 여러 주의 승려들에게 안거하며 강설하게 한 조서</w:t>
      </w:r>
    </w:p>
    <w:p>
      <w:pPr>
        <w:pStyle w:val="SHTKBlockLabel"/>
      </w:pPr>
      <w:r>
        <w:t>교감·번역 메모</w:t>
      </w:r>
    </w:p>
    <w:p>
      <w:pPr>
        <w:pStyle w:val="SHTKNoteSummary"/>
      </w:pPr>
      <w:r>
        <w:t>교감 요약 | [상호참조] 앞의 교감 0272013과 같은 이문이 이 자리에도 적용된다.</w:t>
      </w:r>
    </w:p>
    <w:p>
      <w:pPr>
        <w:pStyle w:val="SHTKNoteDetail"/>
      </w:pPr>
      <w:r>
        <w:t>• 한국어 해설 | [＊]는 XML의 명시적 연결 정보에 따라 교감 0272013를 재참조한다.</w:t>
      </w:r>
    </w:p>
    <w:p>
      <w:pPr>
        <w:pStyle w:val="SHTKBlockLabel"/>
      </w:pPr>
      <w:r>
        <w:t>위치표지</w:t>
      </w:r>
    </w:p>
    <w:p>
      <w:pPr>
        <w:pStyle w:val="SHTKPositionMarker"/>
      </w:pPr>
      <w:r>
        <w:t xml:space="preserve">[0272c17]</w:t>
      </w:r>
    </w:p>
    <w:p>
      <w:pPr>
        <w:pStyle w:val="SHTKBlockLabel"/>
      </w:pPr>
      <w:r>
        <w:t>원문</w:t>
      </w:r>
    </w:p>
    <w:p>
      <w:pPr>
        <w:pStyle w:val="SHTKSourceText"/>
      </w:pPr>
      <w:r>
        <w:t>門下。憑玄歸妙固資[29]真風。</w:t>
      </w:r>
    </w:p>
    <w:p>
      <w:pPr>
        <w:pStyle w:val="SHTKBlockLabel"/>
      </w:pPr>
      <w:r>
        <w:t>한국어 직역</w:t>
      </w:r>
    </w:p>
    <w:p>
      <w:pPr>
        <w:pStyle w:val="SHTKTranslationText"/>
      </w:pPr>
      <w:r>
        <w:t>문하에 이른다. 현묘함에 기대고 묘함에 귀의하려면 참으로 진정한 교풍에 의지해야 하고,</w:t>
      </w:r>
    </w:p>
    <w:p>
      <w:pPr>
        <w:pStyle w:val="SHTKBlockLabel"/>
      </w:pPr>
      <w:r>
        <w:t>교감·번역 메모</w:t>
      </w:r>
    </w:p>
    <w:p>
      <w:pPr>
        <w:pStyle w:val="SHTKNoteSummary"/>
      </w:pPr>
      <w:r>
        <w:t>교감 요약 | [CBETA 교감] 真와 冥는 글자·어휘·수량·고유명 또는 내용이 달라 문맥의 뜻이 달라질 수 있는 이문이다.</w:t>
      </w:r>
    </w:p>
    <w:p>
      <w:pPr>
        <w:pStyle w:val="SHTKNoteDetail"/>
      </w:pPr>
      <w:r>
        <w:t>• 원교감 원문 | 真＝冥【三】【宮】</w:t>
        <w:br/>
        <w:t>• 교감 번호 | 0272029</w:t>
        <w:br/>
        <w:t>• 저본 독법 | 真</w:t>
        <w:br/>
        <w:t>• 저본 기준 번역 | 현묘함에 기대고 묘함에 귀의하려면 참으로 진정한 교풍에 의지해야 하고,</w:t>
        <w:br/>
        <w:t>• 이문 독법 | 冥</w:t>
        <w:br/>
        <w:t>• 이문 기준 번역 | 이문을 따르면 真를 冥로 읽어 해당 구절의 뜻을 달리 해석해야 한다.</w:t>
        <w:br/>
        <w:t>• 의미 차이 | 真와 冥는 글자·어휘·수량·고유명 또는 내용이 달라 문맥의 뜻이 달라질 수 있는 이문이다.</w:t>
        <w:br/>
        <w:t>• 번역 영향 판정 | [의미 차이 있음]</w:t>
        <w:br/>
        <w:t>• 출처 | CBETA T52n2103, 교감 번호 0272029.</w:t>
      </w:r>
    </w:p>
    <w:p>
      <w:pPr>
        <w:pStyle w:val="SHTKBlockLabel"/>
      </w:pPr>
      <w:r>
        <w:t>원문</w:t>
      </w:r>
    </w:p>
    <w:p>
      <w:pPr>
        <w:pStyle w:val="SHTKSourceText"/>
      </w:pPr>
      <w:r>
        <w:t>飡慧習慈實鍾果智。故三炎檢攝道之恒規。九夏溫詮法之嘉猷。可勅諸州令此夏安居清眾。大州三百人。中州二百人。小州一百人。任其數處講說。</w:t>
      </w:r>
    </w:p>
    <w:p>
      <w:pPr>
        <w:pStyle w:val="SHTKBlockLabel"/>
      </w:pPr>
      <w:r>
        <w:t>한국어 직역</w:t>
      </w:r>
    </w:p>
    <w:p>
      <w:pPr>
        <w:pStyle w:val="SHTKTranslationText"/>
      </w:pPr>
      <w:r>
        <w:t>지혜를 먹고 자비를 익히면 실로 과위의 지혜가 모인다. 그러므로 삼염의 검속과 섭수는 도의 항구한 규범이고, 구하에 따뜻이 법을 풀이하는 것은 법의 훌륭한 계책이다. [의미 불확실] 여러 주에 칙명하여 이번 여름 청정한 대중이 안거하게 하라. 큰 주는 삼백 명, 중간 주는 이백 명, 작은 주는 백 명으로 하라. 그 인원에 맞추어 여러 곳에서 강설하도록 맡겨라.</w:t>
      </w:r>
    </w:p>
    <w:p>
      <w:pPr>
        <w:pStyle w:val="SHTKBlockLabel"/>
      </w:pPr>
      <w:r>
        <w:t>원문</w:t>
      </w:r>
    </w:p>
    <w:p>
      <w:pPr>
        <w:pStyle w:val="SHTKSourceText"/>
      </w:pPr>
      <w:r>
        <w:t>皆僧祇粟供備。若粟尠徒寡不充此數者。可令昭玄量減還聞。其各欽旌賢匠。良推叡德。勿致濫濁惰茲後進。贈徐州僧統并設齋詔</w:t>
      </w:r>
    </w:p>
    <w:p>
      <w:pPr>
        <w:pStyle w:val="SHTKBlockLabel"/>
      </w:pPr>
      <w:r>
        <w:t>한국어 직역</w:t>
      </w:r>
    </w:p>
    <w:p>
      <w:pPr>
        <w:pStyle w:val="SHTKTranslationText"/>
      </w:pPr>
      <w:r>
        <w:t>모두 승기곡으로 공급하고 갖추게 하라. 만일 곡식이 적고 대중이 적어 이 수를 채우지 못하는 곳은, 소현으로 하여금 헤아려 줄여서 다시 보고하게 하라. 각기 어진 법장을 공경하여 드러내고, 진실로 밝은 덕을 지닌 이를 추천하라. 함부로 흐려져 이 후진들을 게으르게 하지 말라. 서주의 승통에게 물품을 내리고 아울러 재를 베풀게 한 조서</w:t>
      </w:r>
    </w:p>
    <w:p>
      <w:pPr>
        <w:pStyle w:val="SHTKBlockLabel"/>
      </w:pPr>
      <w:r>
        <w:t>위치표지</w:t>
      </w:r>
    </w:p>
    <w:p>
      <w:pPr>
        <w:pStyle w:val="SHTKPositionMarker"/>
      </w:pPr>
      <w:r>
        <w:t xml:space="preserve">[0272c25]</w:t>
      </w:r>
    </w:p>
    <w:p>
      <w:pPr>
        <w:pStyle w:val="SHTKBlockLabel"/>
      </w:pPr>
      <w:r>
        <w:t>원문</w:t>
      </w:r>
    </w:p>
    <w:p>
      <w:pPr>
        <w:pStyle w:val="SHTKSourceText"/>
      </w:pPr>
      <w:r>
        <w:t>門下。徐州道人統僧逞。風識淹通器尚倫雅。道業明博理味淵澄。清聲[＊]懋譽。早彰於徐沛。英懷玄致。[30]風流于譙宋。比唱法北京德芬道俗。應供[31]皇筵美敷[32]辰宇。</w:t>
      </w:r>
    </w:p>
    <w:p>
      <w:pPr>
        <w:pStyle w:val="SHTKBlockLabel"/>
      </w:pPr>
      <w:r>
        <w:t>한국어 직역</w:t>
      </w:r>
    </w:p>
    <w:p>
      <w:pPr>
        <w:pStyle w:val="SHTKTranslationText"/>
      </w:pPr>
      <w:r>
        <w:t>문하에 이른다. 서주의 도인 통 승정은, 풍모와 식견이 널리 통하고 기량과 품격이 온아하며, 도의 업은 밝고 넓으며 이치의 맛은 깊고 맑다. 맑은 명성이 더욱 높아져, 일찍이 서주와 패군에서 드러났고, 뛰어난 품회와 현묘한 경지는, 초와 송 지방에 풍류를 떨쳤다. 근래 북경에서 법을 설하여 덕의 향기가 승속에 퍼졌고, 황제의 연석에서 공양을 받으며 아름다운 가르침을 조정에 폈다.</w:t>
      </w:r>
    </w:p>
    <w:p>
      <w:pPr>
        <w:pStyle w:val="SHTKBlockLabel"/>
      </w:pPr>
      <w:r>
        <w:t>교감·번역 메모</w:t>
      </w:r>
    </w:p>
    <w:p>
      <w:pPr>
        <w:pStyle w:val="SHTKNoteSummary"/>
      </w:pPr>
      <w:r>
        <w:t>교감 요약 | [상호참조] 앞의 교감 0272019와 같은 이문이 이 자리에도 적용된다.</w:t>
      </w:r>
    </w:p>
    <w:p>
      <w:pPr>
        <w:pStyle w:val="SHTKNoteDetail"/>
      </w:pPr>
      <w:r>
        <w:t>• 한국어 해설 | [＊]는 XML의 명시적 연결 정보에 따라 교감 0272019를 재참조한다.</w:t>
      </w:r>
    </w:p>
    <w:p>
      <w:pPr>
        <w:pStyle w:val="SHTKNoteSummary"/>
      </w:pPr>
      <w:r>
        <w:t>교감 요약 | [CBETA 교감] 風와 夙는 글자·어휘·수량·고유명 또는 내용이 달라 문맥의 뜻이 달라질 수 있는 이문이다.</w:t>
      </w:r>
    </w:p>
    <w:p>
      <w:pPr>
        <w:pStyle w:val="SHTKNoteDetail"/>
      </w:pPr>
      <w:r>
        <w:t>• 원교감 원문 | 風＝夙【三】【宮】</w:t>
        <w:br/>
        <w:t>• 교감 번호 | 0272030</w:t>
        <w:br/>
        <w:t>• 저본 독법 | 風</w:t>
        <w:br/>
        <w:t>• 저본 기준 번역 | 초와 송 지방에 풍류를 떨쳤다.</w:t>
        <w:br/>
        <w:t>• 이문 독법 | 夙</w:t>
        <w:br/>
        <w:t>• 이문 기준 번역 | 이문을 따르면 風를 夙로 읽어 해당 구절의 뜻을 달리 해석해야 한다.</w:t>
        <w:br/>
        <w:t>• 의미 차이 | 風와 夙는 글자·어휘·수량·고유명 또는 내용이 달라 문맥의 뜻이 달라질 수 있는 이문이다.</w:t>
        <w:br/>
        <w:t>• 번역 영향 판정 | [의미 차이 있음]</w:t>
        <w:br/>
        <w:t>• 출처 | CBETA T52n2103, 교감 번호 0272030.</w:t>
      </w:r>
    </w:p>
    <w:p>
      <w:pPr>
        <w:pStyle w:val="SHTKNoteSummary"/>
      </w:pPr>
      <w:r>
        <w:t>교감 요약 | [CBETA 교감] 皇와 遑는 글자·어휘·수량·고유명 또는 내용이 달라 문맥의 뜻이 달라질 수 있는 이문이다.</w:t>
      </w:r>
    </w:p>
    <w:p>
      <w:pPr>
        <w:pStyle w:val="SHTKNoteDetail"/>
      </w:pPr>
      <w:r>
        <w:t>• 원교감 원문 | 皇＝遑【宮】</w:t>
        <w:br/>
        <w:t>• 교감 번호 | 0272031</w:t>
        <w:br/>
        <w:t>• 저본 독법 | 皇</w:t>
        <w:br/>
        <w:t>• 저본 기준 번역 | 황제의 연석에서 공양을 받으며 아름다운 가르침을 조정에 폈다.</w:t>
        <w:br/>
        <w:t>• 이문 독법 | 遑</w:t>
        <w:br/>
        <w:t>• 이문 기준 번역 | 이문을 따르면 皇를 遑로 읽어 해당 구절의 뜻을 달리 해석해야 한다.</w:t>
        <w:br/>
        <w:t>• 의미 차이 | 皇와 遑는 글자·어휘·수량·고유명 또는 내용이 달라 문맥의 뜻이 달라질 수 있는 이문이다.</w:t>
        <w:br/>
        <w:t>• 번역 영향 판정 | [의미 차이 있음]</w:t>
        <w:br/>
        <w:t>• 출처 | CBETA T52n2103, 교감 번호 0272031.</w:t>
      </w:r>
    </w:p>
    <w:p>
      <w:pPr>
        <w:pStyle w:val="SHTKNoteSummary"/>
      </w:pPr>
      <w:r>
        <w:t>교감 요약 | [CBETA 교감] 辰와 宸는 글자·어휘·수량·고유명 또는 내용이 달라 문맥의 뜻이 달라질 수 있는 이문이다.</w:t>
      </w:r>
    </w:p>
    <w:p>
      <w:pPr>
        <w:pStyle w:val="SHTKNoteDetail"/>
      </w:pPr>
      <w:r>
        <w:t>• 원교감 원문 | 辰＝宸【三】【宮】</w:t>
        <w:br/>
        <w:t>• 교감 번호 | 0272032</w:t>
        <w:br/>
        <w:t>• 저본 독법 | 辰</w:t>
        <w:br/>
        <w:t>• 저본 기준 번역 | 황제의 연석에서 공양을 받으며 아름다운 가르침을 조정에 폈다.</w:t>
        <w:br/>
        <w:t>• 이문 독법 | 宸</w:t>
        <w:br/>
        <w:t>• 이문 기준 번역 | 이문을 따르면 辰를 宸로 읽어 해당 구절의 뜻을 달리 해석해야 한다.</w:t>
        <w:br/>
        <w:t>• 의미 차이 | 辰와 宸는 글자·어휘·수량·고유명 또는 내용이 달라 문맥의 뜻이 달라질 수 있는 이문이다.</w:t>
        <w:br/>
        <w:t>• 번역 영향 판정 | [의미 차이 있음]</w:t>
        <w:br/>
        <w:t>• 출처 | CBETA T52n2103, 교감 번호 0272032.</w:t>
      </w:r>
    </w:p>
    <w:p>
      <w:pPr>
        <w:pStyle w:val="SHTKBlockLabel"/>
      </w:pPr>
      <w:r>
        <w:t>원문</w:t>
      </w:r>
    </w:p>
    <w:p>
      <w:pPr>
        <w:pStyle w:val="SHTKSourceText"/>
      </w:pPr>
      <w:r>
        <w:t>仁叡之良朕所嘉重。依因既終致茲異世。近忽知[33]問悲怛于懷。</w:t>
      </w:r>
    </w:p>
    <w:p>
      <w:pPr>
        <w:pStyle w:val="SHTKBlockLabel"/>
      </w:pPr>
      <w:r>
        <w:t>한국어 직역</w:t>
      </w:r>
    </w:p>
    <w:p>
      <w:pPr>
        <w:pStyle w:val="SHTKTranslationText"/>
      </w:pPr>
      <w:r>
        <w:t>그 인자하고 슬기로운 훌륭함을 짐이 가상히 여기고 소중히 여겼다. 의지하던 인연이 이미 끝나 이 다른 세상에 이르렀으니, 근래 갑자기 그 소식을 알고 마음에 슬픔이 맺혔다.</w:t>
      </w:r>
    </w:p>
    <w:p>
      <w:pPr>
        <w:pStyle w:val="SHTKBlockLabel"/>
      </w:pPr>
      <w:r>
        <w:t>교감·번역 메모</w:t>
      </w:r>
    </w:p>
    <w:p>
      <w:pPr>
        <w:pStyle w:val="SHTKNoteSummary"/>
      </w:pPr>
      <w:r>
        <w:t>교감 요약 | [CBETA 교감] 問와 聞는 글자·어휘·수량·고유명 또는 내용이 달라 문맥의 뜻이 달라질 수 있는 이문이다.</w:t>
      </w:r>
    </w:p>
    <w:p>
      <w:pPr>
        <w:pStyle w:val="SHTKNoteDetail"/>
      </w:pPr>
      <w:r>
        <w:t>• 원교감 원문 | 問＝聞【三】【宮】</w:t>
        <w:br/>
        <w:t>• 교감 번호 | 0272033</w:t>
        <w:br/>
        <w:t>• 저본 독법 | 問</w:t>
        <w:br/>
        <w:t>• 저본 기준 번역 | 근래 갑자기 그 소식을 알고 마음에 슬픔이 맺혔다.</w:t>
        <w:br/>
        <w:t>• 이문 독법 | 聞</w:t>
        <w:br/>
        <w:t>• 이문 기준 번역 | 이문을 따르면 問를 聞로 읽어 해당 구절의 뜻을 달리 해석해야 한다.</w:t>
        <w:br/>
        <w:t>• 의미 차이 | 問와 聞는 글자·어휘·수량·고유명 또는 내용이 달라 문맥의 뜻이 달라질 수 있는 이문이다.</w:t>
        <w:br/>
        <w:t>• 번역 영향 판정 | [의미 차이 있음]</w:t>
        <w:br/>
        <w:t>• 출처 | CBETA T52n2103, 교감 번호 0272033.</w:t>
      </w:r>
    </w:p>
    <w:p>
      <w:pPr>
        <w:pStyle w:val="SHTKBlockLabel"/>
      </w:pPr>
      <w:r>
        <w:t>원문</w:t>
      </w:r>
    </w:p>
    <w:p>
      <w:pPr>
        <w:pStyle w:val="SHTKSourceText"/>
      </w:pPr>
      <w:r>
        <w:t>今路次兗濮青泗豈遙。愴然念德又增厥心。可下徐州施帛三百匹以供追福。又可為設齋五千人。歲施道人應統帛詔</w:t>
      </w:r>
    </w:p>
    <w:p>
      <w:pPr>
        <w:pStyle w:val="SHTKBlockLabel"/>
      </w:pPr>
      <w:r>
        <w:t>한국어 직역</w:t>
      </w:r>
    </w:p>
    <w:p>
      <w:pPr>
        <w:pStyle w:val="SHTKTranslationText"/>
      </w:pPr>
      <w:r>
        <w:t>지금 길이 연주·복양을 지나니 청주와 사주가 어찌 멀겠는가. 슬프게 그 덕을 생각하니 그 마음이 더욱 깊어진다. 서주에 명을 내려 비단 삼백 필을 베풀어 추복에 쓰게 하라. 또 오천 명을 위한 재를 베풀게 하라. 해마다 도인 응통에게 비단을 베풀라는 조서</w:t>
      </w:r>
    </w:p>
    <w:p>
      <w:pPr>
        <w:pStyle w:val="SHTKBlockLabel"/>
      </w:pPr>
      <w:r>
        <w:t>위치표지</w:t>
      </w:r>
    </w:p>
    <w:p>
      <w:pPr>
        <w:pStyle w:val="SHTKPositionMarker"/>
      </w:pPr>
      <w:r>
        <w:t xml:space="preserve">[0273a05]</w:t>
      </w:r>
    </w:p>
    <w:p>
      <w:pPr>
        <w:pStyle w:val="SHTKBlockLabel"/>
      </w:pPr>
      <w:r>
        <w:t>원문</w:t>
      </w:r>
    </w:p>
    <w:p>
      <w:pPr>
        <w:pStyle w:val="SHTKSourceText"/>
      </w:pPr>
      <w:r>
        <w:t>門下。應統仰紹前哲。繼軌道門。徽[1]綜玄範沖猷是託。</w:t>
      </w:r>
    </w:p>
    <w:p>
      <w:pPr>
        <w:pStyle w:val="SHTKBlockLabel"/>
      </w:pPr>
      <w:r>
        <w:t>한국어 직역</w:t>
      </w:r>
    </w:p>
    <w:p>
      <w:pPr>
        <w:pStyle w:val="SHTKTranslationText"/>
      </w:pPr>
      <w:r>
        <w:t>문하에 이른다. 응통은 우러러 앞선 현철을 계승하고, 도문의 자취를 이어간다. 아름답게 현묘한 법범을 두루 갖추어 깊은 도가 그에게 의탁한다.</w:t>
      </w:r>
    </w:p>
    <w:p>
      <w:pPr>
        <w:pStyle w:val="SHTKBlockLabel"/>
      </w:pPr>
      <w:r>
        <w:t>교감·번역 메모</w:t>
      </w:r>
    </w:p>
    <w:p>
      <w:pPr>
        <w:pStyle w:val="SHTKNoteSummary"/>
      </w:pPr>
      <w:r>
        <w:t>교감 요약 | [CBETA 교감] 綜와 佇는 글자·어휘·수량·고유명 또는 내용이 달라 문맥의 뜻이 달라질 수 있는 이문이다.</w:t>
      </w:r>
    </w:p>
    <w:p>
      <w:pPr>
        <w:pStyle w:val="SHTKNoteDetail"/>
      </w:pPr>
      <w:r>
        <w:t>• 원교감 원문 | 綜＝佇【三】【宮】</w:t>
        <w:br/>
        <w:t>• 교감 번호 | 0273001</w:t>
        <w:br/>
        <w:t>• 저본 독법 | 綜</w:t>
        <w:br/>
        <w:t>• 저본 기준 번역 | 아름답게 현묘한 법범을 두루 갖추어 깊은 도가 그에게 의탁한다.</w:t>
        <w:br/>
        <w:t>• 이문 독법 | 佇</w:t>
        <w:br/>
        <w:t>• 이문 기준 번역 | 이문을 따르면 綜를 佇로 읽어 해당 구절의 뜻을 달리 해석해야 한다.</w:t>
        <w:br/>
        <w:t>• 의미 차이 | 綜와 佇는 글자·어휘·수량·고유명 또는 내용이 달라 문맥의 뜻이 달라질 수 있는 이문이다.</w:t>
        <w:br/>
        <w:t>• 번역 영향 판정 | [의미 차이 있음]</w:t>
        <w:br/>
        <w:t>• 출처 | CBETA T52n2103, 교감 번호 0273001.</w:t>
      </w:r>
    </w:p>
    <w:p>
      <w:pPr>
        <w:pStyle w:val="SHTKBlockLabel"/>
      </w:pPr>
      <w:r>
        <w:t>원문</w:t>
      </w:r>
    </w:p>
    <w:p>
      <w:pPr>
        <w:pStyle w:val="SHTKSourceText"/>
      </w:pPr>
      <w:r>
        <w:t>今既讓俗名。理宜別供。可取八解之義。歲施帛八百匹。准四輩之[2]況。</w:t>
      </w:r>
    </w:p>
    <w:p>
      <w:pPr>
        <w:pStyle w:val="SHTKBlockLabel"/>
      </w:pPr>
      <w:r>
        <w:t>한국어 직역</w:t>
      </w:r>
    </w:p>
    <w:p>
      <w:pPr>
        <w:pStyle w:val="SHTKTranslationText"/>
      </w:pPr>
      <w:r>
        <w:t>이제 이미 세속의 이름을 양보하였으니, 이치상 마땅히 따로 공급해야 한다. 팔해탈의 뜻을 취하여, 해마다 비단 팔백 필을 베풀고, 사부대중의 형편에 준하여,</w:t>
      </w:r>
    </w:p>
    <w:p>
      <w:pPr>
        <w:pStyle w:val="SHTKBlockLabel"/>
      </w:pPr>
      <w:r>
        <w:t>교감·번역 메모</w:t>
      </w:r>
    </w:p>
    <w:p>
      <w:pPr>
        <w:pStyle w:val="SHTKNoteSummary"/>
      </w:pPr>
      <w:r>
        <w:t>교감 요약 | [CBETA 교감] 況와 貺는 글자·어휘·수량·고유명 또는 내용이 달라 문맥의 뜻이 달라질 수 있는 이문이다.</w:t>
      </w:r>
    </w:p>
    <w:p>
      <w:pPr>
        <w:pStyle w:val="SHTKNoteDetail"/>
      </w:pPr>
      <w:r>
        <w:t>• 원교감 원문 | 況＝貺【三】【宮】</w:t>
        <w:br/>
        <w:t>• 교감 번호 | 0273002</w:t>
        <w:br/>
        <w:t>• 저본 독법 | 況</w:t>
        <w:br/>
        <w:t>• 저본 기준 번역 | 사부대중의 형편에 준하여,</w:t>
        <w:br/>
        <w:t>• 이문 독법 | 貺</w:t>
        <w:br/>
        <w:t>• 이문 기준 번역 | 이문을 따르면 況를 貺로 읽어 해당 구절의 뜻을 달리 해석해야 한다.</w:t>
        <w:br/>
        <w:t>• 의미 차이 | 況와 貺는 글자·어휘·수량·고유명 또는 내용이 달라 문맥의 뜻이 달라질 수 있는 이문이다.</w:t>
        <w:br/>
        <w:t>• 번역 영향 판정 | [의미 차이 있음]</w:t>
        <w:br/>
        <w:t>• 출처 | CBETA T52n2103, 교감 번호 0273002.</w:t>
      </w:r>
    </w:p>
    <w:p>
      <w:pPr>
        <w:pStyle w:val="SHTKBlockLabel"/>
      </w:pPr>
      <w:r>
        <w:t>원문</w:t>
      </w:r>
    </w:p>
    <w:p>
      <w:pPr>
        <w:pStyle w:val="SHTKSourceText"/>
      </w:pPr>
      <w:r>
        <w:t>隨四時而給。</w:t>
      </w:r>
    </w:p>
    <w:p>
      <w:pPr>
        <w:pStyle w:val="SHTKBlockLabel"/>
      </w:pPr>
      <w:r>
        <w:t>한국어 직역</w:t>
      </w:r>
    </w:p>
    <w:p>
      <w:pPr>
        <w:pStyle w:val="SHTKTranslationText"/>
      </w:pPr>
      <w:r>
        <w:t>사계절에 따라 지급하라.</w:t>
      </w:r>
    </w:p>
    <w:p>
      <w:pPr>
        <w:pStyle w:val="SHTKBlockLabel"/>
      </w:pPr>
      <w:r>
        <w:t>원문</w:t>
      </w:r>
    </w:p>
    <w:p>
      <w:pPr>
        <w:pStyle w:val="SHTKSourceText"/>
      </w:pPr>
      <w:r>
        <w:t>又修善之本寔依力命。施食之因內典所美。可依朝官上秩當月而施。所以遠譬深理者。匪獨開崇俗心。抑亦獎[3]厲道意耳。</w:t>
      </w:r>
    </w:p>
    <w:p>
      <w:pPr>
        <w:pStyle w:val="SHTKBlockLabel"/>
      </w:pPr>
      <w:r>
        <w:t>한국어 직역</w:t>
      </w:r>
    </w:p>
    <w:p>
      <w:pPr>
        <w:pStyle w:val="SHTKTranslationText"/>
      </w:pPr>
      <w:r>
        <w:t>또 선을 닦는 근본은 실로 힘써 실천하는 데 의지하고, 음식을 베푸는 인연은 내전에서 아름답게 여긴다. 조정 관원의 상질에 준하여 해당 달마다 베풀게 하라. [구문 불확실] 깊은 이치를 멀리 비유하여 말하는 까닭은, 다만 세속 사람의 마음을 열어 숭상하게 하려는 것만이 아니라, 또한 도를 향한 뜻을 장려하려는 것이다.</w:t>
      </w:r>
    </w:p>
    <w:p>
      <w:pPr>
        <w:pStyle w:val="SHTKBlockLabel"/>
      </w:pPr>
      <w:r>
        <w:t>교감·번역 메모</w:t>
      </w:r>
    </w:p>
    <w:p>
      <w:pPr>
        <w:pStyle w:val="SHTKNoteSummary"/>
      </w:pPr>
      <w:r>
        <w:t>교감 요약 | [CBETA 교감] 厲와 勵는 자형·표기 차이 또는 이 문맥에서 번역 결과가 실질적으로 달라지지 않는 이문이다.</w:t>
      </w:r>
    </w:p>
    <w:p>
      <w:pPr>
        <w:pStyle w:val="SHTKNoteDetail"/>
      </w:pPr>
      <w:r>
        <w:t>• 원교감 원문 | 厲＝勵【三】【宮】</w:t>
        <w:br/>
        <w:t>• 교감 번호 | 0273003</w:t>
        <w:br/>
        <w:t>• 저본 독법 | 厲</w:t>
        <w:br/>
        <w:t>• 저본 기준 번역 | 또한 도를 향한 뜻을 장려하려는 것이다.</w:t>
        <w:br/>
        <w:t>• 이문 독법 | 勵</w:t>
        <w:br/>
        <w:t>• 이문 기준 번역 | 또한 도를 향한 뜻을 장려하려는 것이다.</w:t>
        <w:br/>
        <w:t>• 의미 차이 | 厲와 勵는 자형·표기 차이 또는 이 문맥에서 번역 결과가 실질적으로 달라지지 않는 이문이다.</w:t>
        <w:br/>
        <w:t>• 번역 영향 판정 | [번역 차이 없음]</w:t>
        <w:br/>
        <w:t>• 출처 | CBETA T52n2103, 교감 번호 0273003.</w:t>
      </w:r>
    </w:p>
    <w:p>
      <w:pPr>
        <w:pStyle w:val="SHTKBlockLabel"/>
      </w:pPr>
      <w:r>
        <w:t>원문</w:t>
      </w:r>
    </w:p>
    <w:p>
      <w:pPr>
        <w:pStyle w:val="SHTKSourceText"/>
      </w:pPr>
      <w:r>
        <w:t>[＊]帝為慧紀法師亡施帛設齋詔</w:t>
      </w:r>
    </w:p>
    <w:p>
      <w:pPr>
        <w:pStyle w:val="SHTKBlockLabel"/>
      </w:pPr>
      <w:r>
        <w:t>한국어 직역</w:t>
      </w:r>
    </w:p>
    <w:p>
      <w:pPr>
        <w:pStyle w:val="SHTKTranslationText"/>
      </w:pPr>
      <w:r>
        <w:t>황제가 혜기 법사가 죽자 비단을 베풀고 재를 베풀게 한 조서</w:t>
      </w:r>
    </w:p>
    <w:p>
      <w:pPr>
        <w:pStyle w:val="SHTKBlockLabel"/>
      </w:pPr>
      <w:r>
        <w:t>교감·번역 메모</w:t>
      </w:r>
    </w:p>
    <w:p>
      <w:pPr>
        <w:pStyle w:val="SHTKNoteSummary"/>
      </w:pPr>
      <w:r>
        <w:t>교감 요약 | [상호참조] 앞의 교감 0272013과 같은 이문이 이 자리에도 적용된다.</w:t>
      </w:r>
    </w:p>
    <w:p>
      <w:pPr>
        <w:pStyle w:val="SHTKNoteDetail"/>
      </w:pPr>
      <w:r>
        <w:t>• 한국어 해설 | [＊]는 XML의 명시적 연결 정보에 따라 교감 0272013를 재참조한다.</w:t>
      </w:r>
    </w:p>
    <w:p>
      <w:pPr>
        <w:pStyle w:val="SHTKBlockLabel"/>
      </w:pPr>
      <w:r>
        <w:t>위치표지</w:t>
      </w:r>
    </w:p>
    <w:p>
      <w:pPr>
        <w:pStyle w:val="SHTKPositionMarker"/>
      </w:pPr>
      <w:r>
        <w:t xml:space="preserve">[0273a13]</w:t>
      </w:r>
    </w:p>
    <w:p>
      <w:pPr>
        <w:pStyle w:val="SHTKBlockLabel"/>
      </w:pPr>
      <w:r>
        <w:t>원문</w:t>
      </w:r>
    </w:p>
    <w:p>
      <w:pPr>
        <w:pStyle w:val="SHTKSourceText"/>
      </w:pPr>
      <w:r>
        <w:t>門下。徐州法師慧紀。凝量貞遠道識淳虛。英素之操超然世外。綜涉之功斯焉罕倫。光法彭方聲[＊]懋華裔。研論宋壤宗德遠邇。爰於往辰唱諦鹿苑。作匠京緇延賞賢叢。倏矣死魔忽殲良器。聞之悲哽傷慟于懷。</w:t>
      </w:r>
    </w:p>
    <w:p>
      <w:pPr>
        <w:pStyle w:val="SHTKBlockLabel"/>
      </w:pPr>
      <w:r>
        <w:t>한국어 직역</w:t>
      </w:r>
    </w:p>
    <w:p>
      <w:pPr>
        <w:pStyle w:val="SHTKTranslationText"/>
      </w:pPr>
      <w:r>
        <w:t>문하에 이른다. 서주의 법사 혜기는, 품량이 곧고 원대하며 도에 대한 식견이 순박하고 허정하였고, 뛰어나고 소박한 절조가 세상 밖으로 초연하였으며, 두루 섭렵한 공은 이에 견줄 이가 드물었다. 팽성과 그 일대에서 법을 빛내어 명성이 멀리 화하와 변방에까지 성하였고, 송나라 땅에서 연구하고 논하여 덕을 받드는 이가 원근에 있었다. 지난날 녹야원에서 진리를 천명하였고, 서울 승려들의 스승이 되어 어진 무리를 이끌고 장려하였다. 홀연히 죽음의 마가 갑자기 이 훌륭한 그릇을 없애버렸으니, 그 소식을 듣고 슬픔에 목이 메어 마음에 애통함이 사무쳤다.</w:t>
      </w:r>
    </w:p>
    <w:p>
      <w:pPr>
        <w:pStyle w:val="SHTKBlockLabel"/>
      </w:pPr>
      <w:r>
        <w:t>교감·번역 메모</w:t>
      </w:r>
    </w:p>
    <w:p>
      <w:pPr>
        <w:pStyle w:val="SHTKNoteSummary"/>
      </w:pPr>
      <w:r>
        <w:t>교감 요약 | [상호참조] 앞의 교감 0272019와 같은 이문이 이 자리에도 적용된다.</w:t>
      </w:r>
    </w:p>
    <w:p>
      <w:pPr>
        <w:pStyle w:val="SHTKNoteDetail"/>
      </w:pPr>
      <w:r>
        <w:t>• 한국어 해설 | [＊]는 XML의 명시적 연결 정보에 따라 교감 0272019를 재참조한다.</w:t>
      </w:r>
    </w:p>
    <w:p>
      <w:pPr>
        <w:pStyle w:val="SHTKBlockLabel"/>
      </w:pPr>
      <w:r>
        <w:t>원문</w:t>
      </w:r>
    </w:p>
    <w:p>
      <w:pPr>
        <w:pStyle w:val="SHTKSourceText"/>
      </w:pPr>
      <w:r>
        <w:t>可勅徐州施帛三百匹。并設五百人齋。以崇追益。</w:t>
      </w:r>
    </w:p>
    <w:p>
      <w:pPr>
        <w:pStyle w:val="SHTKBlockLabel"/>
      </w:pPr>
      <w:r>
        <w:t>한국어 직역</w:t>
      </w:r>
    </w:p>
    <w:p>
      <w:pPr>
        <w:pStyle w:val="SHTKTranslationText"/>
      </w:pPr>
      <w:r>
        <w:t>서주에 칙명하여 비단 삼백 필을 베풀고, 아울러 오백 명을 위한 재를 베풀어, 추복의 이익을 높이게 하라.</w:t>
      </w:r>
    </w:p>
    <w:p>
      <w:pPr>
        <w:pStyle w:val="SHTKBlockLabel"/>
      </w:pPr>
      <w:r>
        <w:t>원문</w:t>
      </w:r>
    </w:p>
    <w:p>
      <w:pPr>
        <w:pStyle w:val="SHTKSourceText"/>
      </w:pPr>
      <w:r>
        <w:t>述僧中食論</w:t>
      </w:r>
    </w:p>
    <w:p>
      <w:pPr>
        <w:pStyle w:val="SHTKBlockLabel"/>
      </w:pPr>
      <w:r>
        <w:t>한국어 직역</w:t>
      </w:r>
    </w:p>
    <w:p>
      <w:pPr>
        <w:pStyle w:val="SHTKTranslationText"/>
      </w:pPr>
      <w:r>
        <w:t>승려가 정오 전에 먹는 일을 논함</w:t>
      </w:r>
    </w:p>
    <w:p>
      <w:pPr>
        <w:pStyle w:val="SHTKBlockLabel"/>
      </w:pPr>
      <w:r>
        <w:t>원문</w:t>
      </w:r>
    </w:p>
    <w:p>
      <w:pPr>
        <w:pStyle w:val="SHTKSourceText"/>
      </w:pPr>
      <w:r>
        <w:t>[4]南齊沈休文</w:t>
      </w:r>
    </w:p>
    <w:p>
      <w:pPr>
        <w:pStyle w:val="SHTKBlockLabel"/>
      </w:pPr>
      <w:r>
        <w:t>한국어 직역</w:t>
      </w:r>
    </w:p>
    <w:p>
      <w:pPr>
        <w:pStyle w:val="SHTKTranslationText"/>
      </w:pPr>
      <w:r>
        <w:t>남제 심휴문</w:t>
      </w:r>
    </w:p>
    <w:p>
      <w:pPr>
        <w:pStyle w:val="SHTKBlockLabel"/>
      </w:pPr>
      <w:r>
        <w:t>교감·번역 메모</w:t>
      </w:r>
    </w:p>
    <w:p>
      <w:pPr>
        <w:pStyle w:val="SHTKNoteSummary"/>
      </w:pPr>
      <w:r>
        <w:t>교감 요약 | [CBETA 교감] 南齊沈休文와 沈約는 글자·어휘·수량·고유명 또는 내용이 달라 문맥의 뜻이 달라질 수 있는 이문이다.</w:t>
      </w:r>
    </w:p>
    <w:p>
      <w:pPr>
        <w:pStyle w:val="SHTKNoteDetail"/>
      </w:pPr>
      <w:r>
        <w:t>• 원교감 원문 | 南齊沈休文＝沈約【明】</w:t>
        <w:br/>
        <w:t>• 교감 번호 | 0273004</w:t>
        <w:br/>
        <w:t>• 저본 독법 | 南齊沈休文</w:t>
        <w:br/>
        <w:t>• 저본 기준 번역 | 남제 심휴문</w:t>
        <w:br/>
        <w:t>• 이문 독법 | 沈約</w:t>
        <w:br/>
        <w:t>• 이문 기준 번역 | 이문을 따르면 南齊沈休文를 沈約로 읽어 해당 구절의 뜻을 달리 해석해야 한다.</w:t>
        <w:br/>
        <w:t>• 의미 차이 | 南齊沈休文와 沈約는 글자·어휘·수량·고유명 또는 내용이 달라 문맥의 뜻이 달라질 수 있는 이문이다.</w:t>
        <w:br/>
        <w:t>• 번역 영향 판정 | [의미 차이 있음]</w:t>
        <w:br/>
        <w:t>• 출처 | CBETA T52n2103, 교감 번호 0273004.</w:t>
      </w:r>
    </w:p>
    <w:p>
      <w:pPr>
        <w:pStyle w:val="SHTKBlockLabel"/>
      </w:pPr>
      <w:r>
        <w:t>위치표지</w:t>
      </w:r>
    </w:p>
    <w:p>
      <w:pPr>
        <w:pStyle w:val="SHTKPositionMarker"/>
      </w:pPr>
      <w:r>
        <w:t xml:space="preserve">[0273a20]</w:t>
      </w:r>
    </w:p>
    <w:p>
      <w:pPr>
        <w:pStyle w:val="SHTKBlockLabel"/>
      </w:pPr>
      <w:r>
        <w:t>원문</w:t>
      </w:r>
    </w:p>
    <w:p>
      <w:pPr>
        <w:pStyle w:val="SHTKSourceText"/>
      </w:pPr>
      <w:r>
        <w:t>人所以不得道者。由於心神昏惑。心神所以昏惑。由於外物擾之。擾之大者其事有三。一則勢利榮名。二則妖妍靡曼。三則甘旨肥濃。榮名雖日用於心。要無晷刻之累。</w:t>
      </w:r>
    </w:p>
    <w:p>
      <w:pPr>
        <w:pStyle w:val="SHTKBlockLabel"/>
      </w:pPr>
      <w:r>
        <w:t>한국어 직역</w:t>
      </w:r>
    </w:p>
    <w:p>
      <w:pPr>
        <w:pStyle w:val="SHTKTranslationText"/>
      </w:pPr>
      <w:r>
        <w:t>사람이 도를 얻지 못하는 까닭은, 마음과 정신이 어둡고 미혹하기 때문이다. 마음과 정신이 어둡고 미혹한 까닭은, 바깥 사물이 그것을 어지럽히기 때문이다. 그중 크게 어지럽히는 것은 세 가지가 있다. 첫째는 권세와 이익과 영화와 명예이고, 둘째는 요염하고 아름다운 여색이며, 셋째는 맛있고 기름진 음식이다. 영화와 명예는 비록 날마다 마음에 쓰이지만, 요컨대 한 시각마다 몸에 닥치는 얽매임은 없다.</w:t>
      </w:r>
    </w:p>
    <w:p>
      <w:pPr>
        <w:pStyle w:val="SHTKBlockLabel"/>
      </w:pPr>
      <w:r>
        <w:t>원문</w:t>
      </w:r>
    </w:p>
    <w:p>
      <w:pPr>
        <w:pStyle w:val="SHTKSourceText"/>
      </w:pPr>
      <w:r>
        <w:t>妖妍靡曼方之已深。甘旨肥濃為累甚切。萬事云云。皆三者之枝葉耳。聖人知不斷此三事求道無從可得。不得不為之立法使簡而易從也。若直云三事惑本。並宜禁絕。而此三事是人情所甚惑。念慮所難遣。</w:t>
      </w:r>
    </w:p>
    <w:p>
      <w:pPr>
        <w:pStyle w:val="SHTKBlockLabel"/>
      </w:pPr>
      <w:r>
        <w:t>한국어 직역</w:t>
      </w:r>
    </w:p>
    <w:p>
      <w:pPr>
        <w:pStyle w:val="SHTKTranslationText"/>
      </w:pPr>
      <w:r>
        <w:t>요염하고 아름다운 여색은 그에 비하면 이미 더 깊고, 맛있고 기름진 음식은 얽매임이 매우 절박하다. 온갖 일들이 이러저러하지만, 모두 이 세 가지의 가지와 잎일 뿐이다. 성인은 이 세 가지를 끊지 않고서는 도를 구할 길이 없음을 알았다. 그래서 어쩔 수 없이 이를 위해 법을 세워 간략하고 따르기 쉽게 하였다. 만일 곧바로 세 가지 일이 미혹의 근본이니, 모두 금하여 끊어야 한다고 말한다면, 이 세 가지는 사람의 정이 매우 미혹되는 것이고, 생각으로 떨쳐버리기 어려운 것이다.</w:t>
      </w:r>
    </w:p>
    <w:p>
      <w:pPr>
        <w:pStyle w:val="SHTKBlockLabel"/>
      </w:pPr>
      <w:r>
        <w:t>원문</w:t>
      </w:r>
    </w:p>
    <w:p>
      <w:pPr>
        <w:pStyle w:val="SHTKSourceText"/>
      </w:pPr>
      <w:r>
        <w:t>雖有禁[5]止之旨。</w:t>
      </w:r>
    </w:p>
    <w:p>
      <w:pPr>
        <w:pStyle w:val="SHTKBlockLabel"/>
      </w:pPr>
      <w:r>
        <w:t>한국어 직역</w:t>
      </w:r>
    </w:p>
    <w:p>
      <w:pPr>
        <w:pStyle w:val="SHTKTranslationText"/>
      </w:pPr>
      <w:r>
        <w:t>비록 금지하라는 뜻이 있더라도,</w:t>
      </w:r>
    </w:p>
    <w:p>
      <w:pPr>
        <w:pStyle w:val="SHTKBlockLabel"/>
      </w:pPr>
      <w:r>
        <w:t>교감·번역 메모</w:t>
      </w:r>
    </w:p>
    <w:p>
      <w:pPr>
        <w:pStyle w:val="SHTKNoteSummary"/>
      </w:pPr>
      <w:r>
        <w:t>교감 요약 | [CBETA 교감] 止와 約/〔－〕는 글자·어휘·수량·고유명 또는 내용이 달라 문맥의 뜻이 달라질 수 있는 이문이다.</w:t>
      </w:r>
    </w:p>
    <w:p>
      <w:pPr>
        <w:pStyle w:val="SHTKNoteDetail"/>
      </w:pPr>
      <w:r>
        <w:t>• 원교감 원문 | 止＝約【三】，〔止〕－【宮】</w:t>
        <w:br/>
        <w:t>• 교감 번호 | 0273005</w:t>
        <w:br/>
        <w:t>• 저본 독법 | 止</w:t>
        <w:br/>
        <w:t>• 저본 기준 번역 | 비록 금지하라는 뜻이 있더라도,</w:t>
        <w:br/>
        <w:t>• 이문 독법 | 約 / 〔－〕</w:t>
        <w:br/>
        <w:t>• 이문 기준 번역 | 이문을 따르면 止를 約 / 〔－〕로 읽어 해당 구절의 뜻을 달리 해석해야 한다.</w:t>
        <w:br/>
        <w:t>• 의미 차이 | 止와 約 / 〔－〕는 글자·어휘·수량·고유명 또는 내용이 달라 문맥의 뜻이 달라질 수 있는 이문이다.</w:t>
        <w:br/>
        <w:t>• 번역 영향 판정 | [의미 차이 있음]</w:t>
        <w:br/>
        <w:t>• 출처 | CBETA T52n2103, 교감 번호 0273005.</w:t>
      </w:r>
    </w:p>
    <w:p>
      <w:pPr>
        <w:pStyle w:val="SHTKBlockLabel"/>
      </w:pPr>
      <w:r>
        <w:t>원문</w:t>
      </w:r>
    </w:p>
    <w:p>
      <w:pPr>
        <w:pStyle w:val="SHTKSourceText"/>
      </w:pPr>
      <w:r>
        <w:t>事難卒從。譬於方舟濟河。豈不欲直至彼岸。河流既急。會無直濟之理。不得不從流邪靡久而獲至。非不願速事難故也。禁[6]此三事宜有其端。</w:t>
      </w:r>
    </w:p>
    <w:p>
      <w:pPr>
        <w:pStyle w:val="SHTKBlockLabel"/>
      </w:pPr>
      <w:r>
        <w:t>한국어 직역</w:t>
      </w:r>
    </w:p>
    <w:p>
      <w:pPr>
        <w:pStyle w:val="SHTKTranslationText"/>
      </w:pPr>
      <w:r>
        <w:t>일은 갑자기 따르기 어렵다. 비유하면 배를 나란히 하여 강을 건너는 것과 같다. 어찌 곧바로 저 언덕에 이르고 싶지 않겠는가. 그러나 강물이 이미 급하니, 끝내 곧바로 건널 이치가 없다. 부득이 흐름을 따라 비스듬히 오래 내려간 뒤에야 도달하게 된다. 빨리 가고 싶지 않은 것이 아니라 일이 어렵기 때문이다. 이 세 가지를 금하는 데에는 마땅히 그 단서가 있어야 한다.</w:t>
      </w:r>
    </w:p>
    <w:p>
      <w:pPr>
        <w:pStyle w:val="SHTKBlockLabel"/>
      </w:pPr>
      <w:r>
        <w:t>교감·번역 메모</w:t>
      </w:r>
    </w:p>
    <w:p>
      <w:pPr>
        <w:pStyle w:val="SHTKNoteSummary"/>
      </w:pPr>
      <w:r>
        <w:t>교감 요약 | [CBETA 교감] 此와 比는 글자·어휘·수량·고유명 또는 내용이 달라 문맥의 뜻이 달라질 수 있는 이문이다.</w:t>
      </w:r>
    </w:p>
    <w:p>
      <w:pPr>
        <w:pStyle w:val="SHTKNoteDetail"/>
      </w:pPr>
      <w:r>
        <w:t>• 원교감 원문 | 此＝比【明】</w:t>
        <w:br/>
        <w:t>• 교감 번호 | 0273006</w:t>
        <w:br/>
        <w:t>• 저본 독법 | 此</w:t>
        <w:br/>
        <w:t>• 저본 기준 번역 | 이 세 가지를 금하는 데에는 마땅히 그 단서가 있어야 한다.</w:t>
        <w:br/>
        <w:t>• 이문 독법 | 比</w:t>
        <w:br/>
        <w:t>• 이문 기준 번역 | 이문을 따르면 此를 比로 읽어 해당 구절의 뜻을 달리 해석해야 한다.</w:t>
        <w:br/>
        <w:t>• 의미 차이 | 此와 比는 글자·어휘·수량·고유명 또는 내용이 달라 문맥의 뜻이 달라질 수 있는 이문이다.</w:t>
        <w:br/>
        <w:t>• 번역 영향 판정 | [의미 차이 있음]</w:t>
        <w:br/>
        <w:t>• 출처 | CBETA T52n2103, 교감 번호 0273006.</w:t>
      </w:r>
    </w:p>
    <w:p>
      <w:pPr>
        <w:pStyle w:val="SHTKBlockLabel"/>
      </w:pPr>
      <w:r>
        <w:t>원문</w:t>
      </w:r>
    </w:p>
    <w:p>
      <w:pPr>
        <w:pStyle w:val="SHTKSourceText"/>
      </w:pPr>
      <w:r>
        <w:t>何則食之於人不可頓息。其於情性[7]三累莫甚。</w:t>
      </w:r>
    </w:p>
    <w:p>
      <w:pPr>
        <w:pStyle w:val="SHTKBlockLabel"/>
      </w:pPr>
      <w:r>
        <w:t>한국어 직역</w:t>
      </w:r>
    </w:p>
    <w:p>
      <w:pPr>
        <w:pStyle w:val="SHTKTranslationText"/>
      </w:pPr>
      <w:r>
        <w:t>왜냐하면 먹는 일은 사람에게 갑자기 끊을 수 없고, 인간의 정성에서 세 가지 얽매임 가운데 이보다 심한 것이 없기 때문이다.</w:t>
      </w:r>
    </w:p>
    <w:p>
      <w:pPr>
        <w:pStyle w:val="SHTKBlockLabel"/>
      </w:pPr>
      <w:r>
        <w:t>교감·번역 메모</w:t>
      </w:r>
    </w:p>
    <w:p>
      <w:pPr>
        <w:pStyle w:val="SHTKNoteSummary"/>
      </w:pPr>
      <w:r>
        <w:t>교감 요약 | [CBETA 교감] 三와 所는 글자·어휘·수량·고유명 또는 내용이 달라 문맥의 뜻이 달라질 수 있는 이문이다.</w:t>
      </w:r>
    </w:p>
    <w:p>
      <w:pPr>
        <w:pStyle w:val="SHTKNoteDetail"/>
      </w:pPr>
      <w:r>
        <w:t>• 원교감 원문 | 三＝所【三】</w:t>
        <w:br/>
        <w:t>• 교감 번호 | 0273007</w:t>
        <w:br/>
        <w:t>• 저본 독법 | 三</w:t>
        <w:br/>
        <w:t>• 저본 기준 번역 | 인간의 정성에서 세 가지 얽매임 가운데 이보다 심한 것이 없기 때문이다.</w:t>
        <w:br/>
        <w:t>• 이문 독법 | 所</w:t>
        <w:br/>
        <w:t>• 이문 기준 번역 | 이문을 따르면 三를 所로 읽어 해당 구절의 뜻을 달리 해석해야 한다.</w:t>
        <w:br/>
        <w:t>• 의미 차이 | 三와 所는 글자·어휘·수량·고유명 또는 내용이 달라 문맥의 뜻이 달라질 수 있는 이문이다.</w:t>
        <w:br/>
        <w:t>• 번역 영향 판정 | [의미 차이 있음]</w:t>
        <w:br/>
        <w:t>• 출처 | CBETA T52n2103, 교감 번호 0273007.</w:t>
      </w:r>
    </w:p>
    <w:p>
      <w:pPr>
        <w:pStyle w:val="SHTKBlockLabel"/>
      </w:pPr>
      <w:r>
        <w:t>원문</w:t>
      </w:r>
    </w:p>
    <w:p>
      <w:pPr>
        <w:pStyle w:val="SHTKSourceText"/>
      </w:pPr>
      <w:r>
        <w:t>故推此晚食併置中前。自中之後清虛無事。因此無事念慮得簡。在始未專。在久自習。於是束以八支。紆以禁戒。靡曼之欲無由得前。榮名眾累稍隨事遣。故云往古諸佛過中不飡。</w:t>
      </w:r>
    </w:p>
    <w:p>
      <w:pPr>
        <w:pStyle w:val="SHTKBlockLabel"/>
      </w:pPr>
      <w:r>
        <w:t>한국어 직역</w:t>
      </w:r>
    </w:p>
    <w:p>
      <w:pPr>
        <w:pStyle w:val="SHTKTranslationText"/>
      </w:pPr>
      <w:r>
        <w:t>그러므로 늦게 먹는 일을 앞당겨 모두 정오 이전에 두었다. 정오 이후에는 맑고 비어 일이 없게 되고, 이렇게 일이 없으므로 생각도 간략해진다. 처음에는 오로지하지 못하지만, 오래되면 스스로 익숙해진다. 이에 팔지재계로 묶고, 금계로 얽어 단속하면, 아름다운 여색을 탐하는 욕망이 나아올 길이 없고, 영화와 명예를 비롯한 여러 얽매임도 차츰 일에 따라 제거된다. 그러므로 옛 모든 부처가 정오를 지나서는 먹지 않았다고 말한다.</w:t>
      </w:r>
    </w:p>
    <w:p>
      <w:pPr>
        <w:pStyle w:val="SHTKBlockLabel"/>
      </w:pPr>
      <w:r>
        <w:t>원문</w:t>
      </w:r>
    </w:p>
    <w:p>
      <w:pPr>
        <w:pStyle w:val="SHTKSourceText"/>
      </w:pPr>
      <w:r>
        <w:t>此蓋是遣累之筌[8]蹄。</w:t>
      </w:r>
    </w:p>
    <w:p>
      <w:pPr>
        <w:pStyle w:val="SHTKBlockLabel"/>
      </w:pPr>
      <w:r>
        <w:t>한국어 직역</w:t>
      </w:r>
    </w:p>
    <w:p>
      <w:pPr>
        <w:pStyle w:val="SHTKTranslationText"/>
      </w:pPr>
      <w:r>
        <w:t>이는 대개 얽매임을 버리게 하는 통발과 발자국일 뿐이며,</w:t>
      </w:r>
    </w:p>
    <w:p>
      <w:pPr>
        <w:pStyle w:val="SHTKBlockLabel"/>
      </w:pPr>
      <w:r>
        <w:t>교감·번역 메모</w:t>
      </w:r>
    </w:p>
    <w:p>
      <w:pPr>
        <w:pStyle w:val="SHTKNoteSummary"/>
      </w:pPr>
      <w:r>
        <w:t>교감 요약 | [CBETA 교감] 蹄와 罤는 자형·표기 차이 또는 이 문맥에서 번역 결과가 실질적으로 달라지지 않는 이문이다.</w:t>
      </w:r>
    </w:p>
    <w:p>
      <w:pPr>
        <w:pStyle w:val="SHTKNoteDetail"/>
      </w:pPr>
      <w:r>
        <w:t>• 원교감 원문 | 蹄＝罤【宋】【元】【宮】</w:t>
        <w:br/>
        <w:t>• 교감 번호 | 0273008</w:t>
        <w:br/>
        <w:t>• 저본 독법 | 蹄</w:t>
        <w:br/>
        <w:t>• 저본 기준 번역 | 이는 대개 얽매임을 버리게 하는 통발과 발자국일 뿐이며,</w:t>
        <w:br/>
        <w:t>• 이문 독법 | 罤</w:t>
        <w:br/>
        <w:t>• 이문 기준 번역 | 이는 대개 얽매임을 버리게 하는 통발과 발자국일 뿐이며,</w:t>
        <w:br/>
        <w:t>• 의미 차이 | 蹄와 罤는 자형·표기 차이 또는 이 문맥에서 번역 결과가 실질적으로 달라지지 않는 이문이다.</w:t>
        <w:br/>
        <w:t>• 번역 영향 판정 | [번역 차이 없음]</w:t>
        <w:br/>
        <w:t>• 출처 | CBETA T52n2103, 교감 번호 0273008.</w:t>
      </w:r>
    </w:p>
    <w:p>
      <w:pPr>
        <w:pStyle w:val="SHTKBlockLabel"/>
      </w:pPr>
      <w:r>
        <w:t>원문</w:t>
      </w:r>
    </w:p>
    <w:p>
      <w:pPr>
        <w:pStyle w:val="SHTKSourceText"/>
      </w:pPr>
      <w:r>
        <w:t>適道之捷徑。而或咸謂止於不食。此乃迷於向方。不知厥路者也。</w:t>
      </w:r>
    </w:p>
    <w:p>
      <w:pPr>
        <w:pStyle w:val="SHTKBlockLabel"/>
      </w:pPr>
      <w:r>
        <w:t>한국어 직역</w:t>
      </w:r>
    </w:p>
    <w:p>
      <w:pPr>
        <w:pStyle w:val="SHTKTranslationText"/>
      </w:pPr>
      <w:r>
        <w:t>도에 이르는 지름길이다. 그런데 어떤 이들은 모두 그저 먹지 않는 데 그친다고 여긴다. 이는 곧 향하는 방향에 미혹되어, 그 길을 알지 못하는 것이다.</w:t>
      </w:r>
    </w:p>
    <w:p>
      <w:pPr>
        <w:pStyle w:val="SHTKBlockLabel"/>
      </w:pPr>
      <w:r>
        <w:t>원문</w:t>
      </w:r>
    </w:p>
    <w:p>
      <w:pPr>
        <w:pStyle w:val="SHTKSourceText"/>
      </w:pPr>
      <w:r>
        <w:t>述僧設會論</w:t>
      </w:r>
    </w:p>
    <w:p>
      <w:pPr>
        <w:pStyle w:val="SHTKBlockLabel"/>
      </w:pPr>
      <w:r>
        <w:t>한국어 직역</w:t>
      </w:r>
    </w:p>
    <w:p>
      <w:pPr>
        <w:pStyle w:val="SHTKTranslationText"/>
      </w:pPr>
      <w:r>
        <w:t>승려의 법회를 베푸는 일을 논함</w:t>
      </w:r>
    </w:p>
    <w:p>
      <w:pPr>
        <w:pStyle w:val="SHTKBlockLabel"/>
      </w:pPr>
      <w:r>
        <w:t>원문</w:t>
      </w:r>
    </w:p>
    <w:p>
      <w:pPr>
        <w:pStyle w:val="SHTKSourceText"/>
      </w:pPr>
      <w:r>
        <w:t>[9]沈休文</w:t>
      </w:r>
    </w:p>
    <w:p>
      <w:pPr>
        <w:pStyle w:val="SHTKBlockLabel"/>
      </w:pPr>
      <w:r>
        <w:t>한국어 직역</w:t>
      </w:r>
    </w:p>
    <w:p>
      <w:pPr>
        <w:pStyle w:val="SHTKTranslationText"/>
      </w:pPr>
      <w:r>
        <w:t>심휴문</w:t>
      </w:r>
    </w:p>
    <w:p>
      <w:pPr>
        <w:pStyle w:val="SHTKBlockLabel"/>
      </w:pPr>
      <w:r>
        <w:t>교감·번역 메모</w:t>
      </w:r>
    </w:p>
    <w:p>
      <w:pPr>
        <w:pStyle w:val="SHTKNoteSummary"/>
      </w:pPr>
      <w:r>
        <w:t>교감 요약 | [CBETA 교감] 沈休文와 〔－〕의 차이는 생략·첨가·구절 구성 또는 목차 표기의 범위를 바꾸어 문장 구조나 번역 범위가 달라질 수 있다.</w:t>
      </w:r>
    </w:p>
    <w:p>
      <w:pPr>
        <w:pStyle w:val="SHTKNoteDetail"/>
      </w:pPr>
      <w:r>
        <w:t>• 원교감 원문 | 〔沈休文〕－【明】</w:t>
        <w:br/>
        <w:t>• 교감 번호 | 0273009</w:t>
        <w:br/>
        <w:t>• 저본 독법 | 沈休文</w:t>
        <w:br/>
        <w:t>• 저본 기준 번역 | 심휴문</w:t>
        <w:br/>
        <w:t>• 이문 독법 | 〔－〕</w:t>
        <w:br/>
        <w:t>• 이문 기준 번역 | 이문을 따르면 沈休文를 〔－〕로 보아 해당 구절의 구성과 번역 범위를 달리 검토해야 한다.</w:t>
        <w:br/>
        <w:t>• 의미 차이 | 沈休文와 〔－〕의 차이는 생략·첨가·구절 구성 또는 목차 표기의 범위를 바꾸어 문장 구조나 번역 범위가 달라질 수 있다.</w:t>
        <w:br/>
        <w:t>• 번역 영향 판정 | [문장 구조 변화]</w:t>
        <w:br/>
        <w:t>• 출처 | CBETA T52n2103, 교감 번호 0273009.</w:t>
      </w:r>
    </w:p>
    <w:p>
      <w:pPr>
        <w:pStyle w:val="SHTKBlockLabel"/>
      </w:pPr>
      <w:r>
        <w:t>위치표지</w:t>
      </w:r>
    </w:p>
    <w:p>
      <w:pPr>
        <w:pStyle w:val="SHTKPositionMarker"/>
      </w:pPr>
      <w:r>
        <w:t xml:space="preserve">[0273b11]</w:t>
      </w:r>
    </w:p>
    <w:p>
      <w:pPr>
        <w:pStyle w:val="SHTKBlockLabel"/>
      </w:pPr>
      <w:r>
        <w:t>원문</w:t>
      </w:r>
    </w:p>
    <w:p>
      <w:pPr>
        <w:pStyle w:val="SHTKSourceText"/>
      </w:pPr>
      <w:r>
        <w:t>夫修營法事必有其理。今世召請眾僧止設一會。當由佛在世時常受人請。以此擬[10]像故也。</w:t>
      </w:r>
    </w:p>
    <w:p>
      <w:pPr>
        <w:pStyle w:val="SHTKBlockLabel"/>
      </w:pPr>
      <w:r>
        <w:t>한국어 직역</w:t>
      </w:r>
    </w:p>
    <w:p>
      <w:pPr>
        <w:pStyle w:val="SHTKTranslationText"/>
      </w:pPr>
      <w:r>
        <w:t>무릇 법사를 닦아 마련하는 데에는 반드시 그 이치가 있다. 요즘 세상에서 여러 승려를 청하여 다만 한 차례 법회를 베푸는 것은, 마땅히 부처가 세상에 계실 때 늘 사람의 청을 받았던 데서 말미암은 것이다. 이를 본떠 형상화하기 때문이다.</w:t>
      </w:r>
    </w:p>
    <w:p>
      <w:pPr>
        <w:pStyle w:val="SHTKBlockLabel"/>
      </w:pPr>
      <w:r>
        <w:t>교감·번역 메모</w:t>
      </w:r>
    </w:p>
    <w:p>
      <w:pPr>
        <w:pStyle w:val="SHTKNoteSummary"/>
      </w:pPr>
      <w:r>
        <w:t>교감 요약 | [CBETA 교감] 像와 儀는 글자·어휘·수량·고유명 또는 내용이 달라 문맥의 뜻이 달라질 수 있는 이문이다.</w:t>
      </w:r>
    </w:p>
    <w:p>
      <w:pPr>
        <w:pStyle w:val="SHTKNoteDetail"/>
      </w:pPr>
      <w:r>
        <w:t>• 원교감 원문 | 像＝儀【宮】</w:t>
        <w:br/>
        <w:t>• 교감 번호 | 0273010</w:t>
        <w:br/>
        <w:t>• 저본 독법 | 像</w:t>
        <w:br/>
        <w:t>• 저본 기준 번역 | 이를 본떠 형상화하기 때문이다.</w:t>
        <w:br/>
        <w:t>• 이문 독법 | 儀</w:t>
        <w:br/>
        <w:t>• 이문 기준 번역 | 이문을 따르면 像를 儀로 읽어 해당 구절의 뜻을 달리 해석해야 한다.</w:t>
        <w:br/>
        <w:t>• 의미 차이 | 像와 儀는 글자·어휘·수량·고유명 또는 내용이 달라 문맥의 뜻이 달라질 수 있는 이문이다.</w:t>
        <w:br/>
        <w:t>• 번역 영향 판정 | [의미 차이 있음]</w:t>
        <w:br/>
        <w:t>• 출처 | CBETA T52n2103, 교감 번호 0273010.</w:t>
      </w:r>
    </w:p>
    <w:p>
      <w:pPr>
        <w:pStyle w:val="SHTKBlockLabel"/>
      </w:pPr>
      <w:r>
        <w:t>원문</w:t>
      </w:r>
    </w:p>
    <w:p>
      <w:pPr>
        <w:pStyle w:val="SHTKSourceText"/>
      </w:pPr>
      <w:r>
        <w:t>而佛昔在世。佛與眾僧。僧伽藍內本不自營其食具也。至時持鉢往福眾生。今之僧眾非[＊]惟持中者少。乃有腆恣甘腴厨膳豐豪者。</w:t>
      </w:r>
    </w:p>
    <w:p>
      <w:pPr>
        <w:pStyle w:val="SHTKBlockLabel"/>
      </w:pPr>
      <w:r>
        <w:t>한국어 직역</w:t>
      </w:r>
    </w:p>
    <w:p>
      <w:pPr>
        <w:pStyle w:val="SHTKTranslationText"/>
      </w:pPr>
      <w:r>
        <w:t>그런데 부처가 옛날 세상에 계실 때에는, 부처와 여러 승려가, 승가람 안에서 본래 스스로 음식 도구를 마련하지 않았다. 때가 되면 발우를 들고 가서 중생에게 복을 짓게 하였다. 오늘날의 승려 대중은 다만 정오 이전에 먹는 것을 지키는 이가 적을 뿐만 아니라, 도리어 맛있고 기름진 음식에 방자하고 부엌 음식이 풍성하고 호화로운 이도 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今有加請召。並不得已而後來。以滋腴之口。進蔬䔩之具。延頸蹙頞[11]固不能甘。</w:t>
      </w:r>
    </w:p>
    <w:p>
      <w:pPr>
        <w:pStyle w:val="SHTKBlockLabel"/>
      </w:pPr>
      <w:r>
        <w:t>한국어 직역</w:t>
      </w:r>
    </w:p>
    <w:p>
      <w:pPr>
        <w:pStyle w:val="SHTKTranslationText"/>
      </w:pPr>
      <w:r>
        <w:t>지금 더하여 청해 부르는 일이 있으면, 모두 마지못한 뒤에야 온다. 기름진 음식에 길든 입에, 채소와 나물의 음식을 내놓으면, 목을 빼고 이마를 찌푸리며 진실로 달게 여기지 못한다.</w:t>
      </w:r>
    </w:p>
    <w:p>
      <w:pPr>
        <w:pStyle w:val="SHTKBlockLabel"/>
      </w:pPr>
      <w:r>
        <w:t>교감·번역 메모</w:t>
      </w:r>
    </w:p>
    <w:p>
      <w:pPr>
        <w:pStyle w:val="SHTKNoteSummary"/>
      </w:pPr>
      <w:r>
        <w:t>교감 요약 | [CBETA 교감] 固와 因/困는 글자·어휘·수량·고유명 또는 내용이 달라 문맥의 뜻이 달라질 수 있는 이문이다.</w:t>
      </w:r>
    </w:p>
    <w:p>
      <w:pPr>
        <w:pStyle w:val="SHTKNoteDetail"/>
      </w:pPr>
      <w:r>
        <w:t>• 원교감 원문 | 固＝因【宋】，困【宮】</w:t>
        <w:br/>
        <w:t>• 교감 번호 | 0273011</w:t>
        <w:br/>
        <w:t>• 저본 독법 | 固</w:t>
        <w:br/>
        <w:t>• 저본 기준 번역 | 목을 빼고 이마를 찌푸리며 진실로 달게 여기지 못한다.</w:t>
        <w:br/>
        <w:t>• 이문 독법 | 因 / 困</w:t>
        <w:br/>
        <w:t>• 이문 기준 번역 | 이문을 따르면 固를 因 / 困로 읽어 해당 구절의 뜻을 달리 해석해야 한다.</w:t>
        <w:br/>
        <w:t>• 의미 차이 | 固와 因 / 困는 글자·어휘·수량·고유명 또는 내용이 달라 문맥의 뜻이 달라질 수 있는 이문이다.</w:t>
        <w:br/>
        <w:t>• 번역 영향 판정 | [의미 차이 있음]</w:t>
        <w:br/>
        <w:t>• 출처 | CBETA T52n2103, 교감 번호 0273011.</w:t>
      </w:r>
    </w:p>
    <w:p>
      <w:pPr>
        <w:pStyle w:val="SHTKBlockLabel"/>
      </w:pPr>
      <w:r>
        <w:t>원문</w:t>
      </w:r>
    </w:p>
    <w:p>
      <w:pPr>
        <w:pStyle w:val="SHTKSourceText"/>
      </w:pPr>
      <w:r>
        <w:t>既非樂受不容設福。非若在昔不得自營。非資四輩身口無託者也。此以求福不其反乎。篤而論之其義不爾。</w:t>
      </w:r>
    </w:p>
    <w:p>
      <w:pPr>
        <w:pStyle w:val="SHTKBlockLabel"/>
      </w:pPr>
      <w:r>
        <w:t>한국어 직역</w:t>
      </w:r>
    </w:p>
    <w:p>
      <w:pPr>
        <w:pStyle w:val="SHTKTranslationText"/>
      </w:pPr>
      <w:r>
        <w:t>이미 즐겨 받는 것이 아니니 복을 베푼다고 할 수도 없다. 옛날처럼 스스로 마련할 수 없었던 것도 아니고, 사부대중의 보시가 아니면 몸과 입을 의탁할 곳이 없는 것도 아니다. 이렇게 하면서 복을 구한다면 도리어 거꾸로 된 것이 아니겠는가. 깊이 따져 말하면 그 뜻은 그렇지 않다.</w:t>
      </w:r>
    </w:p>
    <w:p>
      <w:pPr>
        <w:pStyle w:val="SHTKBlockLabel"/>
      </w:pPr>
      <w:r>
        <w:t>원문</w:t>
      </w:r>
    </w:p>
    <w:p>
      <w:pPr>
        <w:pStyle w:val="SHTKSourceText"/>
      </w:pPr>
      <w:r>
        <w:t>何者出家之人本資行乞。[12]誡律昺然。</w:t>
      </w:r>
    </w:p>
    <w:p>
      <w:pPr>
        <w:pStyle w:val="SHTKBlockLabel"/>
      </w:pPr>
      <w:r>
        <w:t>한국어 직역</w:t>
      </w:r>
    </w:p>
    <w:p>
      <w:pPr>
        <w:pStyle w:val="SHTKTranslationText"/>
      </w:pPr>
      <w:r>
        <w:t>왜냐하면 출가한 사람은 본래 걸식에 의지하기 때문이다. 계율에 분명하게 밝혀져 있다.</w:t>
      </w:r>
    </w:p>
    <w:p>
      <w:pPr>
        <w:pStyle w:val="SHTKBlockLabel"/>
      </w:pPr>
      <w:r>
        <w:t>교감·번역 메모</w:t>
      </w:r>
    </w:p>
    <w:p>
      <w:pPr>
        <w:pStyle w:val="SHTKNoteSummary"/>
      </w:pPr>
      <w:r>
        <w:t>교감 요약 | [CBETA 교감] 誡와 戒는 자형·표기 차이 또는 이 문맥에서 번역 결과가 실질적으로 달라지지 않는 이문이다.</w:t>
      </w:r>
    </w:p>
    <w:p>
      <w:pPr>
        <w:pStyle w:val="SHTKNoteDetail"/>
      </w:pPr>
      <w:r>
        <w:t>• 원교감 원문 | 誡＝戒【三】【宮】</w:t>
        <w:br/>
        <w:t>• 교감 번호 | 0273012</w:t>
        <w:br/>
        <w:t>• 저본 독법 | 誡</w:t>
        <w:br/>
        <w:t>• 저본 기준 번역 | 계율에 분명하게 밝혀져 있다.</w:t>
        <w:br/>
        <w:t>• 이문 독법 | 戒</w:t>
        <w:br/>
        <w:t>• 이문 기준 번역 | 계율에 분명하게 밝혀져 있다.</w:t>
        <w:br/>
        <w:t>• 의미 차이 | 誡와 戒는 자형·표기 차이 또는 이 문맥에서 번역 결과가 실질적으로 달라지지 않는 이문이다.</w:t>
        <w:br/>
        <w:t>• 번역 영향 판정 | [번역 차이 없음]</w:t>
        <w:br/>
        <w:t>• 출처 | CBETA T52n2103, 교감 번호 0273012.</w:t>
      </w:r>
    </w:p>
    <w:p>
      <w:pPr>
        <w:pStyle w:val="SHTKBlockLabel"/>
      </w:pPr>
      <w:r>
        <w:t>원문</w:t>
      </w:r>
    </w:p>
    <w:p>
      <w:pPr>
        <w:pStyle w:val="SHTKSourceText"/>
      </w:pPr>
      <w:r>
        <w:t>無許自立厨帳并畜淨人者也。今既取足寺內行乞事斷。或有持鉢到門。便呼為僧徒鄙事下劣。既是眾所鄙恥。莫復行乞。悠悠後進求理者寡。便謂乞食之業不可復行。</w:t>
      </w:r>
    </w:p>
    <w:p>
      <w:pPr>
        <w:pStyle w:val="SHTKBlockLabel"/>
      </w:pPr>
      <w:r>
        <w:t>한국어 직역</w:t>
      </w:r>
    </w:p>
    <w:p>
      <w:pPr>
        <w:pStyle w:val="SHTKTranslationText"/>
      </w:pPr>
      <w:r>
        <w:t>스스로 부엌과 장막을 세우고 정인을 두는 것을 허락한 적이 없다. 그런데 지금은 이미 절 안에서 충분히 취하므로 걸식하는 일이 끊어졌다. 혹 발우를 들고 문에 이르는 이가 있으면, 곧 승려 무리의 천하고 낮은 일이라고 부른다. 이미 대중이 비루하게 여기고 부끄러워하는 바가 되었으므로, 다시는 걸식하지 않는다. 아득한 후진 가운데 이치를 구하는 이가 적어서, 곧 걸식의 업은 다시 행할 수 없다고 여긴다.</w:t>
      </w:r>
    </w:p>
    <w:p>
      <w:pPr>
        <w:pStyle w:val="SHTKBlockLabel"/>
      </w:pPr>
      <w:r>
        <w:t>원문</w:t>
      </w:r>
    </w:p>
    <w:p>
      <w:pPr>
        <w:pStyle w:val="SHTKSourceText"/>
      </w:pPr>
      <w:r>
        <w:t>白淨王子轉輪之貴。持鉢行詣以福施者。豈不及千載之外凡庸沙門躬命僕竪自營口腹者乎。今之[13]請僧一會。</w:t>
      </w:r>
    </w:p>
    <w:p>
      <w:pPr>
        <w:pStyle w:val="SHTKBlockLabel"/>
      </w:pPr>
      <w:r>
        <w:t>한국어 직역</w:t>
      </w:r>
    </w:p>
    <w:p>
      <w:pPr>
        <w:pStyle w:val="SHTKTranslationText"/>
      </w:pPr>
      <w:r>
        <w:t>정반왕의 아들은 전륜왕에 이를 만큼 존귀하였으면서도, 발우를 들고 다니며 보시하는 이에게 복을 짓게 하였는데, 어찌 천 년 뒤의 범용한 사문이 몸소 하인에게 명하여 자기 입과 배를 꾸리는 것보다 못하겠는가. 오늘날 승려를 청하여 한 차례 법회를 여는 것은,</w:t>
      </w:r>
    </w:p>
    <w:p>
      <w:pPr>
        <w:pStyle w:val="SHTKBlockLabel"/>
      </w:pPr>
      <w:r>
        <w:t>교감·번역 메모</w:t>
      </w:r>
    </w:p>
    <w:p>
      <w:pPr>
        <w:pStyle w:val="SHTKNoteSummary"/>
      </w:pPr>
      <w:r>
        <w:t>교감 요약 | [CBETA 교감] 請와 謂는 글자·어휘·수량·고유명 또는 내용이 달라 문맥의 뜻이 달라질 수 있는 이문이다.</w:t>
      </w:r>
    </w:p>
    <w:p>
      <w:pPr>
        <w:pStyle w:val="SHTKNoteDetail"/>
      </w:pPr>
      <w:r>
        <w:t>• 원교감 원문 | 請＝謂【元】【明】</w:t>
        <w:br/>
        <w:t>• 교감 번호 | 0273013</w:t>
        <w:br/>
        <w:t>• 저본 독법 | 請</w:t>
        <w:br/>
        <w:t>• 저본 기준 번역 | 오늘날 승려를 청하여 한 차례 법회를 여는 것은,</w:t>
        <w:br/>
        <w:t>• 이문 독법 | 謂</w:t>
        <w:br/>
        <w:t>• 이문 기준 번역 | 이문을 따르면 請를 謂로 읽어 해당 구절의 뜻을 달리 해석해야 한다.</w:t>
        <w:br/>
        <w:t>• 의미 차이 | 請와 謂는 글자·어휘·수량·고유명 또는 내용이 달라 문맥의 뜻이 달라질 수 있는 이문이다.</w:t>
        <w:br/>
        <w:t>• 번역 영향 판정 | [의미 차이 있음]</w:t>
        <w:br/>
        <w:t>• 출처 | CBETA T52n2103, 교감 번호 0273013.</w:t>
      </w:r>
    </w:p>
    <w:p>
      <w:pPr>
        <w:pStyle w:val="SHTKBlockLabel"/>
      </w:pPr>
      <w:r>
        <w:t>원문</w:t>
      </w:r>
    </w:p>
    <w:p>
      <w:pPr>
        <w:pStyle w:val="SHTKSourceText"/>
      </w:pPr>
      <w:r>
        <w:t>既可髣像行[14]之。</w:t>
      </w:r>
    </w:p>
    <w:p>
      <w:pPr>
        <w:pStyle w:val="SHTKBlockLabel"/>
      </w:pPr>
      <w:r>
        <w:t>한국어 직역</w:t>
      </w:r>
    </w:p>
    <w:p>
      <w:pPr>
        <w:pStyle w:val="SHTKTranslationText"/>
      </w:pPr>
      <w:r>
        <w:t>이미 본떠서 행할 수 있다.</w:t>
      </w:r>
    </w:p>
    <w:p>
      <w:pPr>
        <w:pStyle w:val="SHTKBlockLabel"/>
      </w:pPr>
      <w:r>
        <w:t>교감·번역 메모</w:t>
      </w:r>
    </w:p>
    <w:p>
      <w:pPr>
        <w:pStyle w:val="SHTKNoteSummary"/>
      </w:pPr>
      <w:r>
        <w:t>교감 요약 | [CBETA 교감] 既可髣像行之。와 之乞丐/乞行乞의 차이는 생략·첨가·구절 구성 또는 목차 표기의 범위를 바꾸어 문장 구조나 번역 범위가 달라질 수 있다.</w:t>
      </w:r>
    </w:p>
    <w:p>
      <w:pPr>
        <w:pStyle w:val="SHTKNoteDetail"/>
      </w:pPr>
      <w:r>
        <w:t>• 원교감 원문 | 之乞丐＝乞行乞【三】【宮】</w:t>
        <w:br/>
        <w:t>• 교감 번호 | 0273014</w:t>
        <w:br/>
        <w:t>• 저본 독법 | 既可髣像行之。</w:t>
        <w:br/>
        <w:t>• 저본 기준 번역 | 이미 본떠서 행할 수 있다.</w:t>
        <w:br/>
        <w:t>• 이문 독법 | 之乞丐 / 乞行乞</w:t>
        <w:br/>
        <w:t>• 이문 기준 번역 | 이문을 따르면 既可髣像行之。를 之乞丐 / 乞行乞로 보아 해당 구절의 구성과 번역 범위를 달리 검토해야 한다.</w:t>
        <w:br/>
        <w:t>• 의미 차이 | 既可髣像行之。와 之乞丐 / 乞行乞의 차이는 생략·첨가·구절 구성 또는 목차 표기의 범위를 바꾸어 문장 구조나 번역 범위가 달라질 수 있다.</w:t>
        <w:br/>
        <w:t>• 번역 영향 판정 | [문장 구조 변화]</w:t>
        <w:br/>
        <w:t>• 출처 | CBETA T52n2103, 교감 번호 0273014.</w:t>
      </w:r>
    </w:p>
    <w:p>
      <w:pPr>
        <w:pStyle w:val="SHTKBlockLabel"/>
      </w:pPr>
      <w:r>
        <w:t>원문</w:t>
      </w:r>
    </w:p>
    <w:p>
      <w:pPr>
        <w:pStyle w:val="SHTKSourceText"/>
      </w:pPr>
      <w:r>
        <w:t>乞丐受請二事不殊。若以今不復行乞。又[15]復不請召。</w:t>
      </w:r>
    </w:p>
    <w:p>
      <w:pPr>
        <w:pStyle w:val="SHTKBlockLabel"/>
      </w:pPr>
      <w:r>
        <w:t>한국어 직역</w:t>
      </w:r>
    </w:p>
    <w:p>
      <w:pPr>
        <w:pStyle w:val="SHTKTranslationText"/>
      </w:pPr>
      <w:r>
        <w:t>걸식하는 것과 청을 받는 두 일은 다르지 않다. 만일 지금 다시 걸식하지 않고, 또 다시 청하여 부르지도 않는다면,</w:t>
      </w:r>
    </w:p>
    <w:p>
      <w:pPr>
        <w:pStyle w:val="SHTKBlockLabel"/>
      </w:pPr>
      <w:r>
        <w:t>교감·번역 메모</w:t>
      </w:r>
    </w:p>
    <w:p>
      <w:pPr>
        <w:pStyle w:val="SHTKNoteSummary"/>
      </w:pPr>
      <w:r>
        <w:t>교감 요약 | [CBETA 교감] 復와 〔－〕의 차이는 생략·첨가·구절 구성 또는 목차 표기의 범위를 바꾸어 문장 구조나 번역 범위가 달라질 수 있다.</w:t>
      </w:r>
    </w:p>
    <w:p>
      <w:pPr>
        <w:pStyle w:val="SHTKNoteDetail"/>
      </w:pPr>
      <w:r>
        <w:t>• 원교감 원문 | 〔復〕－【三】【宮】</w:t>
        <w:br/>
        <w:t>• 교감 번호 | 0273015</w:t>
        <w:br/>
        <w:t>• 저본 독법 | 復</w:t>
        <w:br/>
        <w:t>• 저본 기준 번역 | 또 다시 청하여 부르지도 않는다면,</w:t>
        <w:br/>
        <w:t>• 이문 독법 | 〔－〕</w:t>
        <w:br/>
        <w:t>• 이문 기준 번역 | 이문을 따르면 復를 〔－〕로 보아 해당 구절의 구성과 번역 범위를 달리 검토해야 한다.</w:t>
        <w:br/>
        <w:t>• 의미 차이 | 復와 〔－〕의 차이는 생략·첨가·구절 구성 또는 목차 표기의 범위를 바꾸어 문장 구조나 번역 범위가 달라질 수 있다.</w:t>
        <w:br/>
        <w:t>• 번역 영향 판정 | [문장 구조 변화]</w:t>
        <w:br/>
        <w:t>• 출처 | CBETA T52n2103, 교감 번호 0273015.</w:t>
      </w:r>
    </w:p>
    <w:p>
      <w:pPr>
        <w:pStyle w:val="SHTKBlockLabel"/>
      </w:pPr>
      <w:r>
        <w:t>원문</w:t>
      </w:r>
    </w:p>
    <w:p>
      <w:pPr>
        <w:pStyle w:val="SHTKSourceText"/>
      </w:pPr>
      <w:r>
        <w:t>則行乞[16]之法於此永[17]寘。</w:t>
      </w:r>
    </w:p>
    <w:p>
      <w:pPr>
        <w:pStyle w:val="SHTKBlockLabel"/>
      </w:pPr>
      <w:r>
        <w:t>한국어 직역</w:t>
      </w:r>
    </w:p>
    <w:p>
      <w:pPr>
        <w:pStyle w:val="SHTKTranslationText"/>
      </w:pPr>
      <w:r>
        <w:t>걸식하는 법은 여기에서 영원히 폐기될 것이다.</w:t>
      </w:r>
    </w:p>
    <w:p>
      <w:pPr>
        <w:pStyle w:val="SHTKBlockLabel"/>
      </w:pPr>
      <w:r>
        <w:t>교감·번역 메모</w:t>
      </w:r>
    </w:p>
    <w:p>
      <w:pPr>
        <w:pStyle w:val="SHTKNoteSummary"/>
      </w:pPr>
      <w:r>
        <w:t>교감 요약 | [CBETA 교감] 之와 求는 글자·어휘·수량·고유명 또는 내용이 달라 문맥의 뜻이 달라질 수 있는 이문이다.</w:t>
      </w:r>
    </w:p>
    <w:p>
      <w:pPr>
        <w:pStyle w:val="SHTKNoteDetail"/>
      </w:pPr>
      <w:r>
        <w:t>• 원교감 원문 | 之＝求【三】</w:t>
        <w:br/>
        <w:t>• 교감 번호 | 0273016</w:t>
        <w:br/>
        <w:t>• 저본 독법 | 之</w:t>
        <w:br/>
        <w:t>• 저본 기준 번역 | 걸식하는 법은 여기에서 영원히 폐기될 것이다.</w:t>
        <w:br/>
        <w:t>• 이문 독법 | 求</w:t>
        <w:br/>
        <w:t>• 이문 기준 번역 | 이문을 따르면 之를 求로 읽어 해당 구절의 뜻을 달리 해석해야 한다.</w:t>
        <w:br/>
        <w:t>• 의미 차이 | 之와 求는 글자·어휘·수량·고유명 또는 내용이 달라 문맥의 뜻이 달라질 수 있는 이문이다.</w:t>
        <w:br/>
        <w:t>• 번역 영향 판정 | [의미 차이 있음]</w:t>
        <w:br/>
        <w:t>• 출처 | CBETA T52n2103, 교감 번호 0273016.</w:t>
      </w:r>
    </w:p>
    <w:p>
      <w:pPr>
        <w:pStyle w:val="SHTKNoteSummary"/>
      </w:pPr>
      <w:r>
        <w:t>교감 요약 | [CBETA 교감] 寘와 冥는 글자·어휘·수량·고유명 또는 내용이 달라 문맥의 뜻이 달라질 수 있는 이문이다.</w:t>
      </w:r>
    </w:p>
    <w:p>
      <w:pPr>
        <w:pStyle w:val="SHTKNoteDetail"/>
      </w:pPr>
      <w:r>
        <w:t>• 원교감 원문 | 寘＝冥【三】【宮】＊</w:t>
        <w:br/>
        <w:t>• 교감 번호 | 0273017</w:t>
        <w:br/>
        <w:t>• 저본 독법 | 寘</w:t>
        <w:br/>
        <w:t>• 저본 기준 번역 | 걸식하는 법은 여기에서 영원히 폐기될 것이다.</w:t>
        <w:br/>
        <w:t>• 이문 독법 | 冥</w:t>
        <w:br/>
        <w:t>• 이문 기준 번역 | 이문을 따르면 寘를 冥로 읽어 해당 구절의 뜻을 달리 해석해야 한다.</w:t>
        <w:br/>
        <w:t>• 의미 차이 | 寘와 冥는 글자·어휘·수량·고유명 또는 내용이 달라 문맥의 뜻이 달라질 수 있는 이문이다.</w:t>
        <w:br/>
        <w:t>• 번역 영향 판정 | [의미 차이 있음]</w:t>
        <w:br/>
        <w:t>• 출처 | CBETA T52n2103, 교감 번호 0273017.</w:t>
      </w:r>
    </w:p>
    <w:p>
      <w:pPr>
        <w:pStyle w:val="SHTKBlockLabel"/>
      </w:pPr>
      <w:r>
        <w:t>원문</w:t>
      </w:r>
    </w:p>
    <w:p>
      <w:pPr>
        <w:pStyle w:val="SHTKSourceText"/>
      </w:pPr>
      <w:r>
        <w:t>此法既[＊]寘則僧非佛種。佛種既離則三寶墜于地矣。</w:t>
      </w:r>
    </w:p>
    <w:p>
      <w:pPr>
        <w:pStyle w:val="SHTKBlockLabel"/>
      </w:pPr>
      <w:r>
        <w:t>한국어 직역</w:t>
      </w:r>
    </w:p>
    <w:p>
      <w:pPr>
        <w:pStyle w:val="SHTKTranslationText"/>
      </w:pPr>
      <w:r>
        <w:t>이 법이 이미 폐기되면 승려는 부처의 종자가 아니게 되고, 부처의 종자가 이미 끊어지면 삼보는 땅에 떨어지고 말 것이다.</w:t>
      </w:r>
    </w:p>
    <w:p>
      <w:pPr>
        <w:pStyle w:val="SHTKBlockLabel"/>
      </w:pPr>
      <w:r>
        <w:t>교감·번역 메모</w:t>
      </w:r>
    </w:p>
    <w:p>
      <w:pPr>
        <w:pStyle w:val="SHTKNoteSummary"/>
      </w:pPr>
      <w:r>
        <w:t>교감 요약 | [상호참조] 앞의 교감 0273017과 같은 이문이 이 자리에도 적용된다.</w:t>
      </w:r>
    </w:p>
    <w:p>
      <w:pPr>
        <w:pStyle w:val="SHTKNoteDetail"/>
      </w:pPr>
      <w:r>
        <w:t>• 한국어 해설 | [＊]는 XML의 명시적 연결 정보에 따라 교감 0273017를 재참조한다.</w:t>
      </w:r>
    </w:p>
    <w:p>
      <w:pPr>
        <w:pStyle w:val="SHTKBlockLabel"/>
      </w:pPr>
      <w:r>
        <w:t>원문</w:t>
      </w:r>
    </w:p>
    <w:p>
      <w:pPr>
        <w:pStyle w:val="SHTKSourceText"/>
      </w:pPr>
      <w:r>
        <w:t>今之為會者。宜追想在昔。四十九年佛率比丘入城乞食。威儀舉止動[18]自應心。</w:t>
      </w:r>
    </w:p>
    <w:p>
      <w:pPr>
        <w:pStyle w:val="SHTKBlockLabel"/>
      </w:pPr>
      <w:r>
        <w:t>한국어 직역</w:t>
      </w:r>
    </w:p>
    <w:p>
      <w:pPr>
        <w:pStyle w:val="SHTKTranslationText"/>
      </w:pPr>
      <w:r>
        <w:t>오늘날 법회를 여는 이는, 마땅히 옛날을 되돌아 생각해야 한다. 사십구 년 동안 부처는 비구를 거느리고 성에 들어가 걸식하였다. 위의와 거동은 움직일 때마다 스스로 마음에 맞았다.</w:t>
      </w:r>
    </w:p>
    <w:p>
      <w:pPr>
        <w:pStyle w:val="SHTKBlockLabel"/>
      </w:pPr>
      <w:r>
        <w:t>교감·번역 메모</w:t>
      </w:r>
    </w:p>
    <w:p>
      <w:pPr>
        <w:pStyle w:val="SHTKNoteSummary"/>
      </w:pPr>
      <w:r>
        <w:t>교감 요약 | [CBETA 교감] 自와 目는 글자·어휘·수량·고유명 또는 내용이 달라 문맥의 뜻이 달라질 수 있는 이문이다.</w:t>
      </w:r>
    </w:p>
    <w:p>
      <w:pPr>
        <w:pStyle w:val="SHTKNoteDetail"/>
      </w:pPr>
      <w:r>
        <w:t>• 원교감 원문 | 自＝目【明】【宮】</w:t>
        <w:br/>
        <w:t>• 교감 번호 | 0273018</w:t>
        <w:br/>
        <w:t>• 저본 독법 | 自</w:t>
        <w:br/>
        <w:t>• 저본 기준 번역 | 위의와 거동은 움직일 때마다 스스로 마음에 맞았다.</w:t>
        <w:br/>
        <w:t>• 이문 독법 | 目</w:t>
        <w:br/>
        <w:t>• 이문 기준 번역 | 이문을 따르면 自를 目로 읽어 해당 구절의 뜻을 달리 해석해야 한다.</w:t>
        <w:br/>
        <w:t>• 의미 차이 | 自와 目는 글자·어휘·수량·고유명 또는 내용이 달라 문맥의 뜻이 달라질 수 있는 이문이다.</w:t>
        <w:br/>
        <w:t>• 번역 영향 판정 | [의미 차이 있음]</w:t>
        <w:br/>
        <w:t>• 출처 | CBETA T52n2103, 교감 번호 0273018.</w:t>
      </w:r>
    </w:p>
    <w:p>
      <w:pPr>
        <w:pStyle w:val="SHTKBlockLabel"/>
      </w:pPr>
      <w:r>
        <w:t>원문</w:t>
      </w:r>
    </w:p>
    <w:p>
      <w:pPr>
        <w:pStyle w:val="SHTKSourceText"/>
      </w:pPr>
      <w:r>
        <w:t>以此求道道其焉適。若以此運心。則為會可矣。</w:t>
      </w:r>
    </w:p>
    <w:p>
      <w:pPr>
        <w:pStyle w:val="SHTKBlockLabel"/>
      </w:pPr>
      <w:r>
        <w:t>한국어 직역</w:t>
      </w:r>
    </w:p>
    <w:p>
      <w:pPr>
        <w:pStyle w:val="SHTKTranslationText"/>
      </w:pPr>
      <w:r>
        <w:t>이것으로 도를 구한다면 도가 어디로 가겠는가. 만일 이러한 마음으로 운용한다면, 법회를 열어도 좋을 것이다.</w:t>
      </w:r>
    </w:p>
    <w:p>
      <w:pPr>
        <w:pStyle w:val="SHTKBlockLabel"/>
      </w:pPr>
      <w:r>
        <w:t>원문</w:t>
      </w:r>
    </w:p>
    <w:p>
      <w:pPr>
        <w:pStyle w:val="SHTKSourceText"/>
      </w:pPr>
      <w:r>
        <w:t>[19]議沙汰釋李詔[20]并[21]啟北齊文宣帝</w:t>
      </w:r>
    </w:p>
    <w:p>
      <w:pPr>
        <w:pStyle w:val="SHTKBlockLabel"/>
      </w:pPr>
      <w:r>
        <w:t>한국어 직역</w:t>
      </w:r>
    </w:p>
    <w:p>
      <w:pPr>
        <w:pStyle w:val="SHTKTranslationText"/>
      </w:pPr>
      <w:r>
        <w:t>불교와 도교를 사태하는 일을 논한 조서와 계문 북제 문선제</w:t>
      </w:r>
    </w:p>
    <w:p>
      <w:pPr>
        <w:pStyle w:val="SHTKBlockLabel"/>
      </w:pPr>
      <w:r>
        <w:t>교감·번역 메모</w:t>
      </w:r>
    </w:p>
    <w:p>
      <w:pPr>
        <w:pStyle w:val="SHTKNoteSummary"/>
      </w:pPr>
      <w:r>
        <w:t>교감 요약 | [CBETA 교감] 議와 問는 글자·어휘·수량·고유명 또는 내용이 달라 문맥의 뜻이 달라질 수 있는 이문이다.</w:t>
      </w:r>
    </w:p>
    <w:p>
      <w:pPr>
        <w:pStyle w:val="SHTKNoteDetail"/>
      </w:pPr>
      <w:r>
        <w:t>• 원교감 원문 | 議＝問【明】</w:t>
        <w:br/>
        <w:t>• 교감 번호 | 0273019</w:t>
        <w:br/>
        <w:t>• 저본 독법 | 議</w:t>
        <w:br/>
        <w:t>• 저본 기준 번역 | 불교와 도교를 사태하는 일을 논한 조서와 계문</w:t>
        <w:br/>
        <w:t>• 이문 독법 | 問</w:t>
        <w:br/>
        <w:t>• 이문 기준 번역 | 이문을 따르면 議를 問로 읽어 해당 구절의 뜻을 달리 해석해야 한다.</w:t>
        <w:br/>
        <w:t>• 의미 차이 | 議와 問는 글자·어휘·수량·고유명 또는 내용이 달라 문맥의 뜻이 달라질 수 있는 이문이다.</w:t>
        <w:br/>
        <w:t>• 번역 영향 판정 | [의미 차이 있음]</w:t>
        <w:br/>
        <w:t>• 출처 | CBETA T52n2103, 교감 번호 0273019.</w:t>
      </w:r>
    </w:p>
    <w:p>
      <w:pPr>
        <w:pStyle w:val="SHTKNoteSummary"/>
      </w:pPr>
      <w:r>
        <w:t>교감 요약 | [CBETA 교감] 并啟와 〔－〕의 차이는 생략·첨가·구절 구성 또는 목차 표기의 범위를 바꾸어 문장 구조나 번역 범위가 달라질 수 있다.</w:t>
      </w:r>
    </w:p>
    <w:p>
      <w:pPr>
        <w:pStyle w:val="SHTKNoteDetail"/>
      </w:pPr>
      <w:r>
        <w:t>• 원교감 원문 | 〔并啟〕－【明】</w:t>
        <w:br/>
        <w:t>• 교감 번호 | 0273020</w:t>
        <w:br/>
        <w:t>• 저본 독법 | 并啟</w:t>
        <w:br/>
        <w:t>• 저본 기준 번역 | 불교와 도교를 사태하는 일을 논한 조서와 계문</w:t>
        <w:br/>
        <w:t>• 이문 독법 | 〔－〕</w:t>
        <w:br/>
        <w:t>• 이문 기준 번역 | 이문을 따르면 并啟를 〔－〕로 보아 해당 구절의 구성과 번역 범위를 달리 검토해야 한다.</w:t>
        <w:br/>
        <w:t>• 의미 차이 | 并啟와 〔－〕의 차이는 생략·첨가·구절 구성 또는 목차 표기의 범위를 바꾸어 문장 구조나 번역 범위가 달라질 수 있다.</w:t>
        <w:br/>
        <w:t>• 번역 영향 판정 | [문장 구조 변화]</w:t>
        <w:br/>
        <w:t>• 출처 | CBETA T52n2103, 교감 번호 0273020.</w:t>
      </w:r>
    </w:p>
    <w:p>
      <w:pPr>
        <w:pStyle w:val="SHTKNoteSummary"/>
      </w:pPr>
      <w:r>
        <w:t>교감 요약 | [CBETA 교감] 啟와 答는 글자·어휘·수량·고유명 또는 내용이 달라 문맥의 뜻이 달라질 수 있는 이문이다.</w:t>
      </w:r>
    </w:p>
    <w:p>
      <w:pPr>
        <w:pStyle w:val="SHTKNoteDetail"/>
      </w:pPr>
      <w:r>
        <w:t>• 원교감 원문 | 啟＝答【宋】【元】【宮】</w:t>
        <w:br/>
        <w:t>• 교감 번호 | 0273021</w:t>
        <w:br/>
        <w:t>• 저본 독법 | 啟</w:t>
        <w:br/>
        <w:t>• 저본 기준 번역 | 불교와 도교를 사태하는 일을 논한 조서와 계문</w:t>
        <w:br/>
        <w:t>• 이문 독법 | 答</w:t>
        <w:br/>
        <w:t>• 이문 기준 번역 | 이문을 따르면 啟를 答로 읽어 해당 구절의 뜻을 달리 해석해야 한다.</w:t>
        <w:br/>
        <w:t>• 의미 차이 | 啟와 答는 글자·어휘·수량·고유명 또는 내용이 달라 문맥의 뜻이 달라질 수 있는 이문이다.</w:t>
        <w:br/>
        <w:t>• 번역 영향 판정 | [의미 차이 있음]</w:t>
        <w:br/>
        <w:t>• 출처 | CBETA T52n2103, 교감 번호 0273021.</w:t>
      </w:r>
    </w:p>
    <w:p>
      <w:pPr>
        <w:pStyle w:val="SHTKBlockLabel"/>
      </w:pPr>
      <w:r>
        <w:t>위치표지</w:t>
      </w:r>
    </w:p>
    <w:p>
      <w:pPr>
        <w:pStyle w:val="SHTKPositionMarker"/>
      </w:pPr>
      <w:r>
        <w:t xml:space="preserve">[0273c06]</w:t>
      </w:r>
    </w:p>
    <w:p>
      <w:pPr>
        <w:pStyle w:val="SHTKBlockLabel"/>
      </w:pPr>
      <w:r>
        <w:t>원문</w:t>
      </w:r>
    </w:p>
    <w:p>
      <w:pPr>
        <w:pStyle w:val="SHTKSourceText"/>
      </w:pPr>
      <w:r>
        <w:t>[22]問朕聞專精九液。</w:t>
      </w:r>
    </w:p>
    <w:p>
      <w:pPr>
        <w:pStyle w:val="SHTKBlockLabel"/>
      </w:pPr>
      <w:r>
        <w:t>한국어 직역</w:t>
      </w:r>
    </w:p>
    <w:p>
      <w:pPr>
        <w:pStyle w:val="SHTKTranslationText"/>
      </w:pPr>
      <w:r>
        <w:t>묻는다. 짐이 듣건대 구액을 오로지 정밀하게 닦으면,</w:t>
      </w:r>
    </w:p>
    <w:p>
      <w:pPr>
        <w:pStyle w:val="SHTKBlockLabel"/>
      </w:pPr>
      <w:r>
        <w:t>교감·번역 메모</w:t>
      </w:r>
    </w:p>
    <w:p>
      <w:pPr>
        <w:pStyle w:val="SHTKNoteSummary"/>
      </w:pPr>
      <w:r>
        <w:t>교감 요약 | [CBETA 교감] 問와 〔－〕의 차이는 생략·첨가·구절 구성 또는 목차 표기의 범위를 바꾸어 문장 구조나 번역 범위가 달라질 수 있다.</w:t>
      </w:r>
    </w:p>
    <w:p>
      <w:pPr>
        <w:pStyle w:val="SHTKNoteDetail"/>
      </w:pPr>
      <w:r>
        <w:t>• 원교감 원문 | 〔問〕－【明】</w:t>
        <w:br/>
        <w:t>• 교감 번호 | 0273022</w:t>
        <w:br/>
        <w:t>• 저본 독법 | 問</w:t>
        <w:br/>
        <w:t>• 저본 기준 번역 | 묻는다. 짐이 듣건대 구액을 오로지 정밀하게 닦으면,</w:t>
        <w:br/>
        <w:t>• 이문 독법 | 〔－〕</w:t>
        <w:br/>
        <w:t>• 이문 기준 번역 | 이문을 따르면 問를 〔－〕로 보아 해당 구절의 구성과 번역 범위를 달리 검토해야 한다.</w:t>
        <w:br/>
        <w:t>• 의미 차이 | 問와 〔－〕의 차이는 생략·첨가·구절 구성 또는 목차 표기의 범위를 바꾸어 문장 구조나 번역 범위가 달라질 수 있다.</w:t>
        <w:br/>
        <w:t>• 번역 영향 판정 | [문장 구조 변화]</w:t>
        <w:br/>
        <w:t>• 출처 | CBETA T52n2103, 교감 번호 0273022.</w:t>
      </w:r>
    </w:p>
    <w:p>
      <w:pPr>
        <w:pStyle w:val="SHTKBlockLabel"/>
      </w:pPr>
      <w:r>
        <w:t>원문</w:t>
      </w:r>
    </w:p>
    <w:p>
      <w:pPr>
        <w:pStyle w:val="SHTKSourceText"/>
      </w:pPr>
      <w:r>
        <w:t>鶴竦玄州之境。苦心六歲釋擔煩惱之津。或注神鬼之術。明尸解之方。或說因緣之要。見泥洹之道。是以太一闡法竟於輕舉。如來證理環於寂滅。自祖龍寢迹劉莊感夢。從此以歸紛然遂廣。</w:t>
      </w:r>
    </w:p>
    <w:p>
      <w:pPr>
        <w:pStyle w:val="SHTKBlockLabel"/>
      </w:pPr>
      <w:r>
        <w:t>한국어 직역</w:t>
      </w:r>
    </w:p>
    <w:p>
      <w:pPr>
        <w:pStyle w:val="SHTKTranslationText"/>
      </w:pPr>
      <w:r>
        <w:t>학처럼 현주의 경계로 솟아오르고, 육 년 동안 마음을 괴롭히면 번뇌의 나루에서 짐을 내려놓는다 하였다. 혹은 신귀의 술법에 정신을 쏟아, 시해의 방법을 밝히고, 혹은 인연의 요체를 설하여, 열반의 도를 본다고 한다. 그러므로 태일이 법을 펴면 마침내 가볍게 날아오르는 데 이르고, 여래가 이치를 증득하면 돌아가 적멸에 이른다고 한다. 조룡이 자취를 감춘 뒤 유장이 꿈에 감응한 이래, 이때부터 분분히 마침내 널리 퍼졌다.</w:t>
      </w:r>
    </w:p>
    <w:p>
      <w:pPr>
        <w:pStyle w:val="SHTKBlockLabel"/>
      </w:pPr>
      <w:r>
        <w:t>원문</w:t>
      </w:r>
    </w:p>
    <w:p>
      <w:pPr>
        <w:pStyle w:val="SHTKSourceText"/>
      </w:pPr>
      <w:r>
        <w:t>至有委親遺累棄國忘家。館舍盈於山藪。伽藍遍於州郡。若黃金可化。淮南不應就戮。神威自在。央掘豈得為[23]鯨若以御龍非實。</w:t>
      </w:r>
    </w:p>
    <w:p>
      <w:pPr>
        <w:pStyle w:val="SHTKBlockLabel"/>
      </w:pPr>
      <w:r>
        <w:t>한국어 직역</w:t>
      </w:r>
    </w:p>
    <w:p>
      <w:pPr>
        <w:pStyle w:val="SHTKTranslationText"/>
      </w:pPr>
      <w:r>
        <w:t>부모를 버리고 얽매임을 떠나며 나라를 버리고 집을 잊는 자까지 생겨, 관사가 산과 숲에 가득하고, 가람이 주와 군에 두루 퍼졌다. 만일 황금을 변화시킬 수 있었다면, 회남왕이 형벌을 받아 죽지 않았어야 한다. 신통의 위력이 자유자재하다면, 앙굴리말라가 어찌 고래가 될 수 있었겠는가. 만일 용을 부리는 일이 사실이 아니라면, [의미 불확실]</w:t>
      </w:r>
    </w:p>
    <w:p>
      <w:pPr>
        <w:pStyle w:val="SHTKBlockLabel"/>
      </w:pPr>
      <w:r>
        <w:t>교감·번역 메모</w:t>
      </w:r>
    </w:p>
    <w:p>
      <w:pPr>
        <w:pStyle w:val="SHTKNoteSummary"/>
      </w:pPr>
      <w:r>
        <w:t>교감 요약 | [CBETA 교감] 鯨와 勍/剠는 글자·어휘·수량·고유명 또는 내용이 달라 문맥의 뜻이 달라질 수 있는 이문이다.</w:t>
      </w:r>
    </w:p>
    <w:p>
      <w:pPr>
        <w:pStyle w:val="SHTKNoteDetail"/>
      </w:pPr>
      <w:r>
        <w:t>• 원교감 원문 | 鯨＝勍【三】，剠【宮】</w:t>
        <w:br/>
        <w:t>• 교감 번호 | 0273023</w:t>
        <w:br/>
        <w:t>• 저본 독법 | 鯨</w:t>
        <w:br/>
        <w:t>• 저본 기준 번역 | 앙굴리말라가 어찌 고래가 될 수 있었겠는가. 만일 용을 부리는 일이 사실이 아니라면, [의미 불확실]</w:t>
        <w:br/>
        <w:t>• 이문 독법 | 勍 / 剠</w:t>
        <w:br/>
        <w:t>• 이문 기준 번역 | 이문을 따르면 鯨를 勍 / 剠로 읽어 해당 구절의 뜻을 달리 해석해야 한다.</w:t>
        <w:br/>
        <w:t>• 의미 차이 | 鯨와 勍 / 剠는 글자·어휘·수량·고유명 또는 내용이 달라 문맥의 뜻이 달라질 수 있는 이문이다.</w:t>
        <w:br/>
        <w:t>• 번역 영향 판정 | [의미 차이 있음]</w:t>
        <w:br/>
        <w:t>• 출처 | CBETA T52n2103, 교감 번호 0273023.</w:t>
      </w:r>
    </w:p>
    <w:p>
      <w:pPr>
        <w:pStyle w:val="SHTKBlockLabel"/>
      </w:pPr>
      <w:r>
        <w:t>원문</w:t>
      </w:r>
    </w:p>
    <w:p>
      <w:pPr>
        <w:pStyle w:val="SHTKSourceText"/>
      </w:pPr>
      <w:r>
        <w:t>荊山有攀髯之戀。控象為虛。瀍洛寤夜光之詭。</w:t>
      </w:r>
    </w:p>
    <w:p>
      <w:pPr>
        <w:pStyle w:val="SHTKBlockLabel"/>
      </w:pPr>
      <w:r>
        <w:t>한국어 직역</w:t>
      </w:r>
    </w:p>
    <w:p>
      <w:pPr>
        <w:pStyle w:val="SHTKTranslationText"/>
      </w:pPr>
      <w:r>
        <w:t>형산에서는 어찌 용의 수염을 붙잡고자 하는 그리움이 있었겠는가. 코끼리를 제어하는 일이 허망하다면, 전수와 낙수에서는 밤빛의 기이함을 깨달았다는 일이 어찌 있겠는가. [의미 불확실]</w:t>
      </w:r>
    </w:p>
    <w:p>
      <w:pPr>
        <w:pStyle w:val="SHTKBlockLabel"/>
      </w:pPr>
      <w:r>
        <w:t>원문</w:t>
      </w:r>
    </w:p>
    <w:p>
      <w:pPr>
        <w:pStyle w:val="SHTKSourceText"/>
      </w:pPr>
      <w:r>
        <w:t>是非之契朕實惑焉。乃有緇衣之眾。參半於平俗。黃服之徒。數過於正戶。所以國給為此不充。王用因茲取乏。欲擇其正道蠲其左術。一則有潤邦家。二則無惑群品。</w:t>
      </w:r>
    </w:p>
    <w:p>
      <w:pPr>
        <w:pStyle w:val="SHTKBlockLabel"/>
      </w:pPr>
      <w:r>
        <w:t>한국어 직역</w:t>
      </w:r>
    </w:p>
    <w:p>
      <w:pPr>
        <w:pStyle w:val="SHTKTranslationText"/>
      </w:pPr>
      <w:r>
        <w:t>옳고 그름의 귀결에 대해 짐은 실로 미혹된다. 이에 검은 옷을 입은 무리가 있어, 평민의 절반에 이를 만큼 많고, 누런 옷을 입은 무리는, 그 수가 정상적인 호구보다도 많다. 이 때문에 나라의 공급이 넉넉하지 못하고, 왕실의 재용도 이로 말미암아 부족해진다. 그 바른 도를 가려내고 그릇된 술법을 없애고자 하니, 첫째는 나라에 이익이 있게 하고, 둘째는 여러 사람을 미혹하지 않게 하려는 것이다.</w:t>
      </w:r>
    </w:p>
    <w:p>
      <w:pPr>
        <w:pStyle w:val="SHTKBlockLabel"/>
      </w:pPr>
      <w:r>
        <w:t>원문</w:t>
      </w:r>
    </w:p>
    <w:p>
      <w:pPr>
        <w:pStyle w:val="SHTKSourceText"/>
      </w:pPr>
      <w:r>
        <w:t>且積競繇來行之已久。頓於中路沙汰實難。至如兩家升降二途脩[24]短。</w:t>
      </w:r>
    </w:p>
    <w:p>
      <w:pPr>
        <w:pStyle w:val="SHTKBlockLabel"/>
      </w:pPr>
      <w:r>
        <w:t>한국어 직역</w:t>
      </w:r>
    </w:p>
    <w:p>
      <w:pPr>
        <w:pStyle w:val="SHTKTranslationText"/>
      </w:pPr>
      <w:r>
        <w:t>또 서로 다투어 온 것이 오래전부터 이어져 행한 지 이미 오래되었으니, 도중에 갑자기 사태하는 것은 실로 어렵다. 두 가문의 높고 낮음과 두 길의 길고 짧음에 대해서는,</w:t>
      </w:r>
    </w:p>
    <w:p>
      <w:pPr>
        <w:pStyle w:val="SHTKBlockLabel"/>
      </w:pPr>
      <w:r>
        <w:t>교감·번역 메모</w:t>
      </w:r>
    </w:p>
    <w:p>
      <w:pPr>
        <w:pStyle w:val="SHTKNoteSummary"/>
      </w:pPr>
      <w:r>
        <w:t>교감 요약 | [CBETA 교감] 短와 習는 글자·어휘·수량·고유명 또는 내용이 달라 문맥의 뜻이 달라질 수 있는 이문이다.</w:t>
      </w:r>
    </w:p>
    <w:p>
      <w:pPr>
        <w:pStyle w:val="SHTKNoteDetail"/>
      </w:pPr>
      <w:r>
        <w:t>• 원교감 원문 | 短＝習【宮】</w:t>
        <w:br/>
        <w:t>• 교감 번호 | 0273024</w:t>
        <w:br/>
        <w:t>• 저본 독법 | 短</w:t>
        <w:br/>
        <w:t>• 저본 기준 번역 | 두 가문의 높고 낮음과 두 길의 길고 짧음에 대해서는,</w:t>
        <w:br/>
        <w:t>• 이문 독법 | 習</w:t>
        <w:br/>
        <w:t>• 이문 기준 번역 | 이문을 따르면 短를 習로 읽어 해당 구절의 뜻을 달리 해석해야 한다.</w:t>
        <w:br/>
        <w:t>• 의미 차이 | 短와 習는 글자·어휘·수량·고유명 또는 내용이 달라 문맥의 뜻이 달라질 수 있는 이문이다.</w:t>
        <w:br/>
        <w:t>• 번역 영향 판정 | [의미 차이 있음]</w:t>
        <w:br/>
        <w:t>• 출처 | CBETA T52n2103, 교감 번호 0273024.</w:t>
      </w:r>
    </w:p>
    <w:p>
      <w:pPr>
        <w:pStyle w:val="SHTKBlockLabel"/>
      </w:pPr>
      <w:r>
        <w:t>원문</w:t>
      </w:r>
    </w:p>
    <w:p>
      <w:pPr>
        <w:pStyle w:val="SHTKSourceText"/>
      </w:pPr>
      <w:r>
        <w:t>可指言優劣。無[25]鼠首其辭。</w:t>
      </w:r>
    </w:p>
    <w:p>
      <w:pPr>
        <w:pStyle w:val="SHTKBlockLabel"/>
      </w:pPr>
      <w:r>
        <w:t>한국어 직역</w:t>
      </w:r>
    </w:p>
    <w:p>
      <w:pPr>
        <w:pStyle w:val="SHTKTranslationText"/>
      </w:pPr>
      <w:r>
        <w:t>명확히 우열을 말할 수 있으니, 그 말을 머뭇거리며 양쪽을 보지 말라.</w:t>
      </w:r>
    </w:p>
    <w:p>
      <w:pPr>
        <w:pStyle w:val="SHTKBlockLabel"/>
      </w:pPr>
      <w:r>
        <w:t>교감·번역 메모</w:t>
      </w:r>
    </w:p>
    <w:p>
      <w:pPr>
        <w:pStyle w:val="SHTKNoteSummary"/>
      </w:pPr>
      <w:r>
        <w:t>교감 요약 | [CBETA 교감] 鼠首와 首鼠는 글자·어휘·수량·고유명 또는 내용이 달라 문맥의 뜻이 달라질 수 있는 이문이다.</w:t>
      </w:r>
    </w:p>
    <w:p>
      <w:pPr>
        <w:pStyle w:val="SHTKNoteDetail"/>
      </w:pPr>
      <w:r>
        <w:t>• 원교감 원문 | 鼠首＝首鼠【宮】</w:t>
        <w:br/>
        <w:t>• 교감 번호 | 0273025</w:t>
        <w:br/>
        <w:t>• 저본 독법 | 鼠首</w:t>
        <w:br/>
        <w:t>• 저본 기준 번역 | 그 말을 머뭇거리며 양쪽을 보지 말라.</w:t>
        <w:br/>
        <w:t>• 이문 독법 | 首鼠</w:t>
        <w:br/>
        <w:t>• 이문 기준 번역 | 이문을 따르면 鼠首를 首鼠로 읽어 해당 구절의 뜻을 달리 해석해야 한다.</w:t>
        <w:br/>
        <w:t>• 의미 차이 | 鼠首와 首鼠는 글자·어휘·수량·고유명 또는 내용이 달라 문맥의 뜻이 달라질 수 있는 이문이다.</w:t>
        <w:br/>
        <w:t>• 번역 영향 판정 | [의미 차이 있음]</w:t>
        <w:br/>
        <w:t>• 출처 | CBETA T52n2103, 교감 번호 0273025.</w:t>
      </w:r>
    </w:p>
    <w:p>
      <w:pPr>
        <w:pStyle w:val="SHTKBlockLabel"/>
      </w:pPr>
      <w:r>
        <w:t>원문</w:t>
      </w:r>
    </w:p>
    <w:p>
      <w:pPr>
        <w:pStyle w:val="SHTKSourceText"/>
      </w:pPr>
      <w:r>
        <w:t>[26]臣樊孝謙謹奉[27]詔</w:t>
      </w:r>
    </w:p>
    <w:p>
      <w:pPr>
        <w:pStyle w:val="SHTKBlockLabel"/>
      </w:pPr>
      <w:r>
        <w:t>한국어 직역</w:t>
      </w:r>
    </w:p>
    <w:p>
      <w:pPr>
        <w:pStyle w:val="SHTKTranslationText"/>
      </w:pPr>
      <w:r>
        <w:t>신 번효겸이 삼가 조서를 받듭니다.</w:t>
      </w:r>
    </w:p>
    <w:p>
      <w:pPr>
        <w:pStyle w:val="SHTKBlockLabel"/>
      </w:pPr>
      <w:r>
        <w:t>교감·번역 메모</w:t>
      </w:r>
    </w:p>
    <w:p>
      <w:pPr>
        <w:pStyle w:val="SHTKNoteSummary"/>
      </w:pPr>
      <w:r>
        <w:t>교감 요약 | [CBETA 교감] 저본 「臣樊孝謙謹奉詔」, 이문 「（臣樊…詔）七字/答沙汰釋李詔表北齊樊孝謙」.</w:t>
      </w:r>
    </w:p>
    <w:p>
      <w:pPr>
        <w:pStyle w:val="SHTKNoteDetail"/>
      </w:pPr>
      <w:r>
        <w:t>• 원교감 원문 | （（臣樊…詔））七字＝（答沙汰釋李詔表北齊樊孝謙）十二字【明】</w:t>
        <w:br/>
        <w:t>• 교감 번호 | 0273026</w:t>
        <w:br/>
        <w:t>• 저본 독법 | 臣樊孝謙謹奉詔</w:t>
        <w:br/>
        <w:t>• 저본 기준 번역 | 신 번효겸이 삼가 조서를 받듭니다.</w:t>
        <w:br/>
        <w:t>• 이문 독법 | （臣樊…詔）七字 / 答沙汰釋李詔表北齊樊孝謙</w:t>
        <w:br/>
        <w:t>• 이문 기준 번역 | 이문을 따르면 臣樊孝謙謹奉詔를 （臣樊…詔）七字 / 答沙汰釋李詔表北齊樊孝謙로 보아 해당 구절의 구성과 번역 범위를 달리 검토해야 한다.</w:t>
        <w:br/>
        <w:t>• 의미 차이 | 臣樊孝謙謹奉詔와 （臣樊…詔）七字 / 答沙汰釋李詔表北齊樊孝謙의 차이는 생략·첨가·구절 구성 또는 목차 표기의 범위를 바꾸어 문장 구조나 번역 범위가 달라질 수 있다.</w:t>
        <w:br/>
        <w:t>• 번역 영향 판정 | [문장 구조 변화]</w:t>
        <w:br/>
        <w:t>• 출처 | CBETA T52n2103, 교감 번호 0273026.</w:t>
      </w:r>
    </w:p>
    <w:p>
      <w:pPr>
        <w:pStyle w:val="SHTKNoteSummary"/>
      </w:pPr>
      <w:r>
        <w:t>교감 요약 | [CBETA 교감] 詔와 紹는 글자·어휘·수량·고유명 또는 내용이 달라 문맥의 뜻이 달라질 수 있는 이문이다.</w:t>
      </w:r>
    </w:p>
    <w:p>
      <w:pPr>
        <w:pStyle w:val="SHTKNoteDetail"/>
      </w:pPr>
      <w:r>
        <w:t>• 원교감 원문 | 詔＝紹【元】</w:t>
        <w:br/>
        <w:t>• 교감 번호 | 0273027</w:t>
        <w:br/>
        <w:t>• 저본 독법 | 詔</w:t>
        <w:br/>
        <w:t>• 저본 기준 번역 | 신 번효겸이 삼가 조서를 받듭니다.</w:t>
        <w:br/>
        <w:t>• 이문 독법 | 紹</w:t>
        <w:br/>
        <w:t>• 이문 기준 번역 | 이문을 따르면 詔를 紹로 읽어 해당 구절의 뜻을 달리 해석해야 한다.</w:t>
        <w:br/>
        <w:t>• 의미 차이 | 詔와 紹는 글자·어휘·수량·고유명 또는 내용이 달라 문맥의 뜻이 달라질 수 있는 이문이다.</w:t>
        <w:br/>
        <w:t>• 번역 영향 판정 | [의미 차이 있음]</w:t>
        <w:br/>
        <w:t>• 출처 | CBETA T52n2103, 교감 번호 0273027.</w:t>
      </w:r>
    </w:p>
    <w:p>
      <w:pPr>
        <w:pStyle w:val="SHTKBlockLabel"/>
      </w:pPr>
      <w:r>
        <w:t>위치표지</w:t>
      </w:r>
    </w:p>
    <w:p>
      <w:pPr>
        <w:pStyle w:val="SHTKPositionMarker"/>
      </w:pPr>
      <w:r>
        <w:t xml:space="preserve">[0273c22]</w:t>
      </w:r>
    </w:p>
    <w:p>
      <w:pPr>
        <w:pStyle w:val="SHTKBlockLabel"/>
      </w:pPr>
      <w:r>
        <w:t>원문</w:t>
      </w:r>
    </w:p>
    <w:p>
      <w:pPr>
        <w:pStyle w:val="SHTKSourceText"/>
      </w:pPr>
      <w:r>
        <w:t>[28]對曰。</w:t>
      </w:r>
    </w:p>
    <w:p>
      <w:pPr>
        <w:pStyle w:val="SHTKBlockLabel"/>
      </w:pPr>
      <w:r>
        <w:t>한국어 직역</w:t>
      </w:r>
    </w:p>
    <w:p>
      <w:pPr>
        <w:pStyle w:val="SHTKTranslationText"/>
      </w:pPr>
      <w:r>
        <w:t>대답하여 말하였다.</w:t>
      </w:r>
    </w:p>
    <w:p>
      <w:pPr>
        <w:pStyle w:val="SHTKBlockLabel"/>
      </w:pPr>
      <w:r>
        <w:t>교감·번역 메모</w:t>
      </w:r>
    </w:p>
    <w:p>
      <w:pPr>
        <w:pStyle w:val="SHTKNoteSummary"/>
      </w:pPr>
      <w:r>
        <w:t>교감 요약 | [CBETA 교감] 對曰와 〔－〕의 차이는 생략·첨가·구절 구성 또는 목차 표기의 범위를 바꾸어 문장 구조나 번역 범위가 달라질 수 있다.</w:t>
      </w:r>
    </w:p>
    <w:p>
      <w:pPr>
        <w:pStyle w:val="SHTKNoteDetail"/>
      </w:pPr>
      <w:r>
        <w:t>• 원교감 원문 | 〔對曰〕－【明】</w:t>
        <w:br/>
        <w:t>• 교감 번호 | 0273028</w:t>
        <w:br/>
        <w:t>• 저본 독법 | 對曰</w:t>
        <w:br/>
        <w:t>• 저본 기준 번역 | 대답하여 말하였다.</w:t>
        <w:br/>
        <w:t>• 이문 독법 | 〔－〕</w:t>
        <w:br/>
        <w:t>• 이문 기준 번역 | 이문을 따르면 對曰를 〔－〕로 보아 해당 구절의 구성과 번역 범위를 달리 검토해야 한다.</w:t>
        <w:br/>
        <w:t>• 의미 차이 | 對曰와 〔－〕의 차이는 생략·첨가·구절 구성 또는 목차 표기의 범위를 바꾸어 문장 구조나 번역 범위가 달라질 수 있다.</w:t>
        <w:br/>
        <w:t>• 번역 영향 판정 | [문장 구조 변화]</w:t>
        <w:br/>
        <w:t>• 출처 | CBETA T52n2103, 교감 번호 0273028.</w:t>
      </w:r>
    </w:p>
    <w:p>
      <w:pPr>
        <w:pStyle w:val="SHTKBlockLabel"/>
      </w:pPr>
      <w:r>
        <w:t>원문</w:t>
      </w:r>
    </w:p>
    <w:p>
      <w:pPr>
        <w:pStyle w:val="SHTKSourceText"/>
      </w:pPr>
      <w:r>
        <w:t>臣聞天道性命聖人所不言。蓋以理絕[29]涉求難為稱謂。</w:t>
      </w:r>
    </w:p>
    <w:p>
      <w:pPr>
        <w:pStyle w:val="SHTKBlockLabel"/>
      </w:pPr>
      <w:r>
        <w:t>한국어 직역</w:t>
      </w:r>
    </w:p>
    <w:p>
      <w:pPr>
        <w:pStyle w:val="SHTKTranslationText"/>
      </w:pPr>
      <w:r>
        <w:t>신이 듣건대 천도와 성명은 성인이 말하지 않았습니다. 대개 이치가 접촉해 구하는 것을 끊어 이름 붙이기 어렵기 때문입니다. [구문 불확실]</w:t>
      </w:r>
    </w:p>
    <w:p>
      <w:pPr>
        <w:pStyle w:val="SHTKBlockLabel"/>
      </w:pPr>
      <w:r>
        <w:t>교감·번역 메모</w:t>
      </w:r>
    </w:p>
    <w:p>
      <w:pPr>
        <w:pStyle w:val="SHTKNoteSummary"/>
      </w:pPr>
      <w:r>
        <w:t>교감 요약 | [CBETA 교감] 涉와 陟는 글자·어휘·수량·고유명 또는 내용이 달라 문맥의 뜻이 달라질 수 있는 이문이다.</w:t>
      </w:r>
    </w:p>
    <w:p>
      <w:pPr>
        <w:pStyle w:val="SHTKNoteDetail"/>
      </w:pPr>
      <w:r>
        <w:t>• 원교감 원문 | 涉＝陟【宮】</w:t>
        <w:br/>
        <w:t>• 교감 번호 | 0273029</w:t>
        <w:br/>
        <w:t>• 저본 독법 | 涉</w:t>
        <w:br/>
        <w:t>• 저본 기준 번역 | 대개 이치가 접촉해 구하는 것을 끊어 이름 붙이기 어렵기 때문입니다. [구문 불확실]</w:t>
        <w:br/>
        <w:t>• 이문 독법 | 陟</w:t>
        <w:br/>
        <w:t>• 이문 기준 번역 | 이문을 따르면 涉를 陟로 읽어 해당 구절의 뜻을 달리 해석해야 한다.</w:t>
        <w:br/>
        <w:t>• 의미 차이 | 涉와 陟는 글자·어휘·수량·고유명 또는 내용이 달라 문맥의 뜻이 달라질 수 있는 이문이다.</w:t>
        <w:br/>
        <w:t>• 번역 영향 판정 | [의미 차이 있음]</w:t>
        <w:br/>
        <w:t>• 출처 | CBETA T52n2103, 교감 번호 0273029.</w:t>
      </w:r>
    </w:p>
    <w:p>
      <w:pPr>
        <w:pStyle w:val="SHTKBlockLabel"/>
      </w:pPr>
      <w:r>
        <w:t>원문</w:t>
      </w:r>
    </w:p>
    <w:p>
      <w:pPr>
        <w:pStyle w:val="SHTKSourceText"/>
      </w:pPr>
      <w:r>
        <w:t>伯陽道德之論。莊周逍遙之旨。遺言取意猶有可尋。至若玉簡金書神經祕錄。三尸九轉之奇。絳雪玄霜之異。淮南成道犬吠雲中。王喬得仙劍飛天上。皆是憑虛之說。海棗之談。</w:t>
      </w:r>
    </w:p>
    <w:p>
      <w:pPr>
        <w:pStyle w:val="SHTKBlockLabel"/>
      </w:pPr>
      <w:r>
        <w:t>한국어 직역</w:t>
      </w:r>
    </w:p>
    <w:p>
      <w:pPr>
        <w:pStyle w:val="SHTKTranslationText"/>
      </w:pPr>
      <w:r>
        <w:t>백양의 《도덕》에 관한 논의와, 장주의 소요에 관한 뜻은, 남긴 말을 통해 뜻을 취하면 그래도 찾아볼 수 있습니다. 그러나 옥간과 금서, 신령한 경전과 비밀 기록, 삼시와 구전의 기이함, 강설과 현상의 신이함에 이르러서는, 회남왕이 도를 이루자 개가 구름 속에서 짖었다거나, 왕교가 신선이 되자 검이 하늘 위로 날아갔다는 것은, 모두 허공에 기대어 하는 말이며, 해조에 관한 허황한 이야기입니다. [의미 불확실]</w:t>
      </w:r>
    </w:p>
    <w:p>
      <w:pPr>
        <w:pStyle w:val="SHTKBlockLabel"/>
      </w:pPr>
      <w:r>
        <w:t>원문</w:t>
      </w:r>
    </w:p>
    <w:p>
      <w:pPr>
        <w:pStyle w:val="SHTKSourceText"/>
      </w:pPr>
      <w:r>
        <w:t>求之如繫風。學之如捕影。而燕君齊后秦皇漢帝。信彼方士冀遇其真。徐福去而不歸。欒大往而無獲。猶謂[30]升霞倒影抵掌可期。</w:t>
      </w:r>
    </w:p>
    <w:p>
      <w:pPr>
        <w:pStyle w:val="SHTKBlockLabel"/>
      </w:pPr>
      <w:r>
        <w:t>한국어 직역</w:t>
      </w:r>
    </w:p>
    <w:p>
      <w:pPr>
        <w:pStyle w:val="SHTKTranslationText"/>
      </w:pPr>
      <w:r>
        <w:t>그것을 구하는 것은 바람을 묶으려는 것과 같고, 그것을 배우는 것은 그림자를 잡으려는 것과 같습니다. 그런데 연나라 임금과 제나라 후비, 진 황제와 한 황제가, 그 방사들을 믿고 참됨을 만나기를 바랐습니다. 서복은 떠나 돌아오지 않았고, 난대는 가서도 얻은 것이 없었습니다. 그런데도 여전히 노을을 타고 올라 그림자를 거꾸로 비추는 일을 손뼉 칠 사이에 기약할 수 있다고 여겼고,</w:t>
      </w:r>
    </w:p>
    <w:p>
      <w:pPr>
        <w:pStyle w:val="SHTKBlockLabel"/>
      </w:pPr>
      <w:r>
        <w:t>교감·번역 메모</w:t>
      </w:r>
    </w:p>
    <w:p>
      <w:pPr>
        <w:pStyle w:val="SHTKNoteSummary"/>
      </w:pPr>
      <w:r>
        <w:t>교감 요약 | [CBETA 교감] 升와 昇는 자형·표기 차이 또는 이 문맥에서 번역 결과가 실질적으로 달라지지 않는 이문이다.</w:t>
      </w:r>
    </w:p>
    <w:p>
      <w:pPr>
        <w:pStyle w:val="SHTKNoteDetail"/>
      </w:pPr>
      <w:r>
        <w:t>• 원교감 원문 | 升＝昇【宮】</w:t>
        <w:br/>
        <w:t>• 교감 번호 | 0273030</w:t>
        <w:br/>
        <w:t>• 저본 독법 | 升</w:t>
        <w:br/>
        <w:t>• 저본 기준 번역 | 그런데도 여전히 노을을 타고 올라 그림자를 거꾸로 비추는 일을 손뼉 칠 사이에 기약할 수 있다고 여겼고,</w:t>
        <w:br/>
        <w:t>• 이문 독법 | 昇</w:t>
        <w:br/>
        <w:t>• 이문 기준 번역 | 그런데도 여전히 노을을 타고 올라 그림자를 거꾸로 비추는 일을 손뼉 칠 사이에 기약할 수 있다고 여겼고,</w:t>
        <w:br/>
        <w:t>• 의미 차이 | 升와 昇는 자형·표기 차이 또는 이 문맥에서 번역 결과가 실질적으로 달라지지 않는 이문이다.</w:t>
        <w:br/>
        <w:t>• 번역 영향 판정 | [번역 차이 없음]</w:t>
        <w:br/>
        <w:t>• 출처 | CBETA T52n2103, 교감 번호 0273030.</w:t>
      </w:r>
    </w:p>
    <w:p>
      <w:pPr>
        <w:pStyle w:val="SHTKBlockLabel"/>
      </w:pPr>
      <w:r>
        <w:t>원문</w:t>
      </w:r>
    </w:p>
    <w:p>
      <w:pPr>
        <w:pStyle w:val="SHTKSourceText"/>
      </w:pPr>
      <w:r>
        <w:t>祭鬼求神庶或不死。江[1]璧既反。</w:t>
      </w:r>
    </w:p>
    <w:p>
      <w:pPr>
        <w:pStyle w:val="SHTKBlockLabel"/>
      </w:pPr>
      <w:r>
        <w:t>한국어 직역</w:t>
      </w:r>
    </w:p>
    <w:p>
      <w:pPr>
        <w:pStyle w:val="SHTKTranslationText"/>
      </w:pPr>
      <w:r>
        <w:t>귀신에게 제사하고 신에게 구하면 혹 죽지 않을 수 있으리라 바랐습니다. 강벽이 이미 돌아왔으나, [의미 불확실]</w:t>
      </w:r>
    </w:p>
    <w:p>
      <w:pPr>
        <w:pStyle w:val="SHTKBlockLabel"/>
      </w:pPr>
      <w:r>
        <w:t>교감·번역 메모</w:t>
      </w:r>
    </w:p>
    <w:p>
      <w:pPr>
        <w:pStyle w:val="SHTKNoteSummary"/>
      </w:pPr>
      <w:r>
        <w:t>교감 요약 | [CBETA 교감] 璧와 壁는 글자·어휘·수량·고유명 또는 내용이 달라 문맥의 뜻이 달라질 수 있는 이문이다.</w:t>
      </w:r>
    </w:p>
    <w:p>
      <w:pPr>
        <w:pStyle w:val="SHTKNoteDetail"/>
      </w:pPr>
      <w:r>
        <w:t>• 원교감 원문 | 璧＝壁【三】【宮】</w:t>
        <w:br/>
        <w:t>• 교감 번호 | 0274001</w:t>
        <w:br/>
        <w:t>• 저본 독법 | 璧</w:t>
        <w:br/>
        <w:t>• 저본 기준 번역 | 강벽이 이미 돌아왔으나, [의미 불확실]</w:t>
        <w:br/>
        <w:t>• 이문 독법 | 壁</w:t>
        <w:br/>
        <w:t>• 이문 기준 번역 | 이문을 따르면 璧를 壁로 읽어 해당 구절의 뜻을 달리 해석해야 한다.</w:t>
        <w:br/>
        <w:t>• 의미 차이 | 璧와 壁는 글자·어휘·수량·고유명 또는 내용이 달라 문맥의 뜻이 달라질 수 있는 이문이다.</w:t>
        <w:br/>
        <w:t>• 번역 영향 판정 | [의미 차이 있음]</w:t>
        <w:br/>
        <w:t>• 출처 | CBETA T52n2103, 교감 번호 0274001.</w:t>
      </w:r>
    </w:p>
    <w:p>
      <w:pPr>
        <w:pStyle w:val="SHTKBlockLabel"/>
      </w:pPr>
      <w:r>
        <w:t>원문</w:t>
      </w:r>
    </w:p>
    <w:p>
      <w:pPr>
        <w:pStyle w:val="SHTKSourceText"/>
      </w:pPr>
      <w:r>
        <w:t>還入驪山之墓。龍媒已至。終下茂陵之墳。</w:t>
      </w:r>
    </w:p>
    <w:p>
      <w:pPr>
        <w:pStyle w:val="SHTKBlockLabel"/>
      </w:pPr>
      <w:r>
        <w:t>한국어 직역</w:t>
      </w:r>
    </w:p>
    <w:p>
      <w:pPr>
        <w:pStyle w:val="SHTKTranslationText"/>
      </w:pPr>
      <w:r>
        <w:t>다시 여산의 무덤으로 들어갔고, 용매가 이미 왔으나, 마침내 무릉의 무덤 아래로 내려갔습니다.</w:t>
      </w:r>
    </w:p>
    <w:p>
      <w:pPr>
        <w:pStyle w:val="SHTKBlockLabel"/>
      </w:pPr>
      <w:r>
        <w:t>원문</w:t>
      </w:r>
    </w:p>
    <w:p>
      <w:pPr>
        <w:pStyle w:val="SHTKSourceText"/>
      </w:pPr>
      <w:r>
        <w:t>方知劉向之信洪寶。歿有餘責王充之非黃帝。此為不朽。又末葉已來大存佛教。寫經西土畫像南宮。昆池地墨。以為劫燒之灰。春秋夜明。謂是降神之日。汝王自在變化無窮。</w:t>
      </w:r>
    </w:p>
    <w:p>
      <w:pPr>
        <w:pStyle w:val="SHTKBlockLabel"/>
      </w:pPr>
      <w:r>
        <w:t>한국어 직역</w:t>
      </w:r>
    </w:p>
    <w:p>
      <w:pPr>
        <w:pStyle w:val="SHTKTranslationText"/>
      </w:pPr>
      <w:r>
        <w:t>이로써 유향이 《홍보》를 믿은 일을 비로소 알 수 있으니, 죽고 나서도 남은 책망이 있었고, 왕충이 황제를 그르다고 한 것은, 이 때문에 썩지 않는 이름이 되었습니다. [구문 불확실] 또 말세 이래로 불교가 크게 존립하였습니다. 서토에서 경전을 베껴 오고 남궁에 불상을 그렸으며, 곤명지의 땅이 검게 된 것을, 겁화에 탄 재라고 여겼고, 춘추 시대에 밤이 밝았던 것을, 신이 내려온 날이라고 말하였습니다. 그대의 왕은 자유자재하여 변화가 끝이 없고,</w:t>
      </w:r>
    </w:p>
    <w:p>
      <w:pPr>
        <w:pStyle w:val="SHTKBlockLabel"/>
      </w:pPr>
      <w:r>
        <w:t>교감·번역 메모</w:t>
      </w:r>
    </w:p>
    <w:p>
      <w:pPr>
        <w:pStyle w:val="SHTKNoteSummary"/>
      </w:pPr>
      <w:r>
        <w:t>교감 요약 | [CBETA 교감] 汝와 法는 글자·어휘·수량·고유명 또는 내용이 달라 문맥의 뜻이 달라질 수 있는 이문이다.</w:t>
      </w:r>
    </w:p>
    <w:p>
      <w:pPr>
        <w:pStyle w:val="SHTKNoteDetail"/>
      </w:pPr>
      <w:r>
        <w:t>• 원교감 원문 | [저본에 숫자 표지 없음]</w:t>
        <w:br/>
        <w:t>• 교감 번호 | 0274a0601</w:t>
        <w:br/>
        <w:t>• 저본 독법 | 汝</w:t>
        <w:br/>
        <w:t>• 저본 기준 번역 | 그대의 왕은 자유자재하여 변화가 끝이 없고,</w:t>
        <w:br/>
        <w:t>• 이문 독법 | 法</w:t>
        <w:br/>
        <w:t>• 이문 기준 번역 | 이문을 따르면 汝를 法로 읽어 해당 구절의 뜻을 달리 해석해야 한다.</w:t>
        <w:br/>
        <w:t>• 의미 차이 | 汝와 法는 글자·어휘·수량·고유명 또는 내용이 달라 문맥의 뜻이 달라질 수 있는 이문이다. 현행 CBETA 본문은 法王을 채택하지만 저본은 汝王이므로 이를 조용히 고치지 않는다.</w:t>
        <w:br/>
        <w:t>• 번역 영향 판정 | [의미 차이 있음]</w:t>
        <w:br/>
        <w:t>• 출처 | CBETA T52n2103.</w:t>
      </w:r>
    </w:p>
    <w:p>
      <w:pPr>
        <w:pStyle w:val="SHTKBlockLabel"/>
      </w:pPr>
      <w:r>
        <w:t>원문</w:t>
      </w:r>
    </w:p>
    <w:p>
      <w:pPr>
        <w:pStyle w:val="SHTKSourceText"/>
      </w:pPr>
      <w:r>
        <w:t>置世界於微塵。納須彌於黍米。</w:t>
      </w:r>
    </w:p>
    <w:p>
      <w:pPr>
        <w:pStyle w:val="SHTKBlockLabel"/>
      </w:pPr>
      <w:r>
        <w:t>한국어 직역</w:t>
      </w:r>
    </w:p>
    <w:p>
      <w:pPr>
        <w:pStyle w:val="SHTKTranslationText"/>
      </w:pPr>
      <w:r>
        <w:t>세계를 미진 안에 두며, 수미산을 좁쌀 속에 넣는다고 합니다.</w:t>
      </w:r>
    </w:p>
    <w:p>
      <w:pPr>
        <w:pStyle w:val="SHTKBlockLabel"/>
      </w:pPr>
      <w:r>
        <w:t>원문</w:t>
      </w:r>
    </w:p>
    <w:p>
      <w:pPr>
        <w:pStyle w:val="SHTKSourceText"/>
      </w:pPr>
      <w:r>
        <w:t>蓋理本虛無示諸方便。而妖妄之輩苟求出家。藥王燔軀波崙灑血。假未能然猶當剋念。寧有改形易貌有異世人。恣意放情還同俗物。龍宮餘論鹿野前言。此而得容道風將墜。伏惟陛下受天明命屈己濟民。山鬼効靈海神率職湘中石燕沐時雨而群飛。臺上銅烏[2]傃和風而獨[3]轉。</w:t>
      </w:r>
    </w:p>
    <w:p>
      <w:pPr>
        <w:pStyle w:val="SHTKBlockLabel"/>
      </w:pPr>
      <w:r>
        <w:t>한국어 직역</w:t>
      </w:r>
    </w:p>
    <w:p>
      <w:pPr>
        <w:pStyle w:val="SHTKTranslationText"/>
      </w:pPr>
      <w:r>
        <w:t>대개 이치는 본래 허무하나 여러 방편으로 드러내는 것입니다. 그런데 요망하고 허망한 무리가 구차하게 출가를 구합니다. 약왕보살은 몸을 태웠고 상제보살은 피를 뿌렸으니, 가령 그렇게까지 할 수 없더라도 오히려 마땅히 스스로 힘써 생각해야 합니다. 어찌 모습과 용모만 바꾸어 세상 사람과 다르게 하고, 뜻대로 방자하게 정을 놓아 다시 세속 사람과 같아질 수 있겠습니까. 용궁에 남은 논의와 녹야원의 앞선 말씀을, 이런 자들에게까지 용납한다면 도의 풍속이 장차 무너질 것입니다. 삼가 생각하건대 폐하께서는 하늘의 밝은 명을 받아 자신을 굽혀 백성을 구제하시니, 산귀신이 영험을 드러내고 바다 신이 직분을 다하며, 상중의 돌제비가 때맞은 비를 맞아 무리 지어 날고, 누대 위의 구리 까마귀가 온화한 바람을 향해 홀로 돕니다.</w:t>
      </w:r>
    </w:p>
    <w:p>
      <w:pPr>
        <w:pStyle w:val="SHTKBlockLabel"/>
      </w:pPr>
      <w:r>
        <w:t>교감·번역 메모</w:t>
      </w:r>
    </w:p>
    <w:p>
      <w:pPr>
        <w:pStyle w:val="SHTKNoteSummary"/>
      </w:pPr>
      <w:r>
        <w:t>교감 요약 | [CBETA 교감] 傃와 嗉는 글자·어휘·수량·고유명 또는 내용이 달라 문맥의 뜻이 달라질 수 있는 이문이다.</w:t>
      </w:r>
    </w:p>
    <w:p>
      <w:pPr>
        <w:pStyle w:val="SHTKNoteDetail"/>
      </w:pPr>
      <w:r>
        <w:t>• 원교감 원문 | 傃＝嗉【明】【宮】</w:t>
        <w:br/>
        <w:t>• 교감 번호 | 0274002</w:t>
        <w:br/>
        <w:t>• 저본 독법 | 傃</w:t>
        <w:br/>
        <w:t>• 저본 기준 번역 | 누대 위의 구리 까마귀가 온화한 바람을 향해 홀로 돕니다.</w:t>
        <w:br/>
        <w:t>• 이문 독법 | 嗉</w:t>
        <w:br/>
        <w:t>• 이문 기준 번역 | 이문을 따르면 傃를 嗉로 읽어 해당 구절의 뜻을 달리 해석해야 한다.</w:t>
        <w:br/>
        <w:t>• 의미 차이 | 傃와 嗉는 글자·어휘·수량·고유명 또는 내용이 달라 문맥의 뜻이 달라질 수 있는 이문이다.</w:t>
        <w:br/>
        <w:t>• 번역 영향 판정 | [의미 차이 있음]</w:t>
        <w:br/>
        <w:t>• 출처 | CBETA T52n2103, 교감 번호 0274002.</w:t>
      </w:r>
    </w:p>
    <w:p>
      <w:pPr>
        <w:pStyle w:val="SHTKNoteSummary"/>
      </w:pPr>
      <w:r>
        <w:t>교감 요약 | [CBETA 교감] 轉와 囀는 글자·어휘·수량·고유명 또는 내용이 달라 문맥의 뜻이 달라질 수 있는 이문이다.</w:t>
      </w:r>
    </w:p>
    <w:p>
      <w:pPr>
        <w:pStyle w:val="SHTKNoteDetail"/>
      </w:pPr>
      <w:r>
        <w:t>• 원교감 원문 | 轉＝囀【三】【宮】</w:t>
        <w:br/>
        <w:t>• 교감 번호 | 0274003</w:t>
        <w:br/>
        <w:t>• 저본 독법 | 轉</w:t>
        <w:br/>
        <w:t>• 저본 기준 번역 | 누대 위의 구리 까마귀가 온화한 바람을 향해 홀로 돕니다.</w:t>
        <w:br/>
        <w:t>• 이문 독법 | 囀</w:t>
        <w:br/>
        <w:t>• 이문 기준 번역 | 이문을 따르면 轉를 囀로 읽어 해당 구절의 뜻을 달리 해석해야 한다.</w:t>
        <w:br/>
        <w:t>• 의미 차이 | 轉와 囀는 글자·어휘·수량·고유명 또는 내용이 달라 문맥의 뜻이 달라질 수 있는 이문이다.</w:t>
        <w:br/>
        <w:t>• 번역 영향 판정 | [의미 차이 있음]</w:t>
        <w:br/>
        <w:t>• 출처 | CBETA T52n2103, 교감 번호 0274003.</w:t>
      </w:r>
    </w:p>
    <w:p>
      <w:pPr>
        <w:pStyle w:val="SHTKBlockLabel"/>
      </w:pPr>
      <w:r>
        <w:t>원문</w:t>
      </w:r>
    </w:p>
    <w:p>
      <w:pPr>
        <w:pStyle w:val="SHTKSourceText"/>
      </w:pPr>
      <w:r>
        <w:t>但周都洛邑治在鎬京。漢宅咸陽魂歸豐沛。汾晉之地王迹惟始。既疲遊幸且勞經略。猶復降情文苑斟酌百家。想執玉於瑤池。念求珠於赤水。竊以王母獻環由感舜德。上天賜珮實報禹功。兩馬記言二班書事。不見三世之辭。無聞一乘之旨。</w:t>
      </w:r>
    </w:p>
    <w:p>
      <w:pPr>
        <w:pStyle w:val="SHTKBlockLabel"/>
      </w:pPr>
      <w:r>
        <w:t>한국어 직역</w:t>
      </w:r>
    </w:p>
    <w:p>
      <w:pPr>
        <w:pStyle w:val="SHTKTranslationText"/>
      </w:pPr>
      <w:r>
        <w:t>다만 주나라는 낙읍을 도읍으로 삼았어도 정치는 호경에 있었고, 한나라는 함양에 자리 잡았어도 혼은 풍패로 돌아갔습니다. 분수와 진수의 땅은 왕업의 자취가 처음 시작된 곳입니다. 이미 유행으로 피로하시고 또한 경략으로 수고하시면서도, 오히려 다시 문원의 학문에 마음을 낮추어 백가를 헤아려 살피십니다. 요지에서 옥을 잡는 일을 생각하시고, 적수에서 구슬을 구하는 일을 생각하십니다. 삼가 생각하건대 서왕모가 고리를 바친 것은 순임금의 덕에 감응한 데서 말미암았고, 상천이 패옥을 내린 것은 실로 우임금의 공을 보답한 것입니다. 사마천과 사마상여가 말을 기록하고 반고와 반소가 일을 기록하였으나, [의미 불확실] 삼세에 관한 말은 보이지 않고, 일승의 뜻은 들리지 않습니다.</w:t>
      </w:r>
    </w:p>
    <w:p>
      <w:pPr>
        <w:pStyle w:val="SHTKBlockLabel"/>
      </w:pPr>
      <w:r>
        <w:t>원문</w:t>
      </w:r>
    </w:p>
    <w:p>
      <w:pPr>
        <w:pStyle w:val="SHTKSourceText"/>
      </w:pPr>
      <w:r>
        <w:t>帝樂王禮尚有時而沿革。左道怪民亦何疑於沙汰。臣某謹對。</w:t>
      </w:r>
    </w:p>
    <w:p>
      <w:pPr>
        <w:pStyle w:val="SHTKBlockLabel"/>
      </w:pPr>
      <w:r>
        <w:t>한국어 직역</w:t>
      </w:r>
    </w:p>
    <w:p>
      <w:pPr>
        <w:pStyle w:val="SHTKTranslationText"/>
      </w:pPr>
      <w:r>
        <w:t>제왕의 음악과 왕자의 예도 오히려 때에 따라 연혁이 있었는데, 좌도와 괴이한 백성을 사태하는 일을 또한 어찌 의심하겠습니까. 신 아무개는 삼가 대답합니다.</w:t>
      </w:r>
    </w:p>
    <w:p>
      <w:pPr>
        <w:pStyle w:val="SHTKBlockLabel"/>
      </w:pPr>
      <w:r>
        <w:t>원문</w:t>
      </w:r>
    </w:p>
    <w:p>
      <w:pPr>
        <w:pStyle w:val="SHTKSourceText"/>
      </w:pPr>
      <w:r>
        <w:t>弔道澄法師亡書</w:t>
      </w:r>
    </w:p>
    <w:p>
      <w:pPr>
        <w:pStyle w:val="SHTKBlockLabel"/>
      </w:pPr>
      <w:r>
        <w:t>한국어 직역</w:t>
      </w:r>
    </w:p>
    <w:p>
      <w:pPr>
        <w:pStyle w:val="SHTKTranslationText"/>
      </w:pPr>
      <w:r>
        <w:t>도징 법사의 죽음을 조문하는 글</w:t>
      </w:r>
    </w:p>
    <w:p>
      <w:pPr>
        <w:pStyle w:val="SHTKBlockLabel"/>
      </w:pPr>
      <w:r>
        <w:t>원문</w:t>
      </w:r>
    </w:p>
    <w:p>
      <w:pPr>
        <w:pStyle w:val="SHTKSourceText"/>
      </w:pPr>
      <w:r>
        <w:t>梁簡[4]文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文와 文帝의 판본 이문이 있다. 저본 독법 文를 유지하며 이문은 교감 정보로만 제시한다.</w:t>
      </w:r>
    </w:p>
    <w:p>
      <w:pPr>
        <w:pStyle w:val="SHTKNoteDetail"/>
      </w:pPr>
      <w:r>
        <w:t>• 원교감 원문 | 文＋（帝）【明】</w:t>
        <w:br/>
        <w:t>• 교감 번호 | 0274004</w:t>
        <w:br/>
        <w:t>• 저본 독법 | 文</w:t>
        <w:br/>
        <w:t>• 저본 기준 번역 | 양 간문제</w:t>
        <w:br/>
        <w:t>• 이문 독법 | 文帝</w:t>
        <w:br/>
        <w:t>• 이문 기준 번역 | 이문을 따르면 文를 文帝로 읽어 세부 표현을 달리 검토해야 한다.</w:t>
        <w:br/>
        <w:t>• 의미 차이 | 文와 文帝의 판본 이문이 있다. 저본 독법 文를 유지하며 이문은 교감 정보로만 제시한다.</w:t>
        <w:br/>
        <w:t>• 번역 영향 판정 | [표현 차이]</w:t>
        <w:br/>
        <w:t>• 출처 | CBETA T52n2103, 교감 번호 0274004.</w:t>
      </w:r>
    </w:p>
    <w:p>
      <w:pPr>
        <w:pStyle w:val="SHTKBlockLabel"/>
      </w:pPr>
      <w:r>
        <w:t>위치표지</w:t>
      </w:r>
    </w:p>
    <w:p>
      <w:pPr>
        <w:pStyle w:val="SHTKPositionMarker"/>
      </w:pPr>
      <w:r>
        <w:t xml:space="preserve">[0274a22]</w:t>
      </w:r>
    </w:p>
    <w:p>
      <w:pPr>
        <w:pStyle w:val="SHTKBlockLabel"/>
      </w:pPr>
      <w:r>
        <w:t>원문</w:t>
      </w:r>
    </w:p>
    <w:p>
      <w:pPr>
        <w:pStyle w:val="SHTKSourceText"/>
      </w:pPr>
      <w:r>
        <w:t>省啟。承尊師昨夜涅槃。甚深悲怛。法師志業淹明道風淳素。戒珠瑩淨福翼該圓。加以識見冥通心解遠察。記落雨而必然。稱黑牛而匪謬。服膺者無遠近。蒙益者兼道俗。</w:t>
      </w:r>
    </w:p>
    <w:p>
      <w:pPr>
        <w:pStyle w:val="SHTKBlockLabel"/>
      </w:pPr>
      <w:r>
        <w:t>한국어 직역</w:t>
      </w:r>
    </w:p>
    <w:p>
      <w:pPr>
        <w:pStyle w:val="SHTKTranslationText"/>
      </w:pPr>
      <w:r>
        <w:t>계문을 살펴보았다. 존사께서 어젯밤 열반하셨다는 소식을 들었다. 매우 깊이 슬프고 애통하다. 법사는 뜻과 업이 넓고 밝으며 도풍이 순박하였고, 계의 구슬은 맑고 깨끗하며 복의 날개는 두루 원만하였다. 더구나 식견은 은미한 데까지 통하고 마음의 이해는 멀리 살폈다. 비가 내릴 일을 기록하면 반드시 그대로 되었고, 검은 소를 말한 일도 그르지 않았다. 마음으로 따르고 받드는 이는 원근을 가리지 않았고, 이익을 입은 이는 승속을 아울렀다.</w:t>
      </w:r>
    </w:p>
    <w:p>
      <w:pPr>
        <w:pStyle w:val="SHTKBlockLabel"/>
      </w:pPr>
      <w:r>
        <w:t>원문</w:t>
      </w:r>
    </w:p>
    <w:p>
      <w:pPr>
        <w:pStyle w:val="SHTKSourceText"/>
      </w:pPr>
      <w:r>
        <w:t>弟子自言。旋京輦便申結緣。豈謂一息不追奄至乎此。然勝業本深智[5]力久利。</w:t>
      </w:r>
    </w:p>
    <w:p>
      <w:pPr>
        <w:pStyle w:val="SHTKBlockLabel"/>
      </w:pPr>
      <w:r>
        <w:t>한국어 직역</w:t>
      </w:r>
    </w:p>
    <w:p>
      <w:pPr>
        <w:pStyle w:val="SHTKTranslationText"/>
      </w:pPr>
      <w:r>
        <w:t>제자는 스스로 말하기를, 서울로 돌아가면 곧 인연 맺기를 아뢰리라 하였는데, 어찌 한 번 숨이 끊겨 미처 따라가지 못한 사이 갑자기 이 지경에 이를 줄 알았겠는가. 그러나 뛰어난 업의 근본이 깊고 지혜의 힘으로 오랫동안 이롭게 하였으니,</w:t>
      </w:r>
    </w:p>
    <w:p>
      <w:pPr>
        <w:pStyle w:val="SHTKBlockLabel"/>
      </w:pPr>
      <w:r>
        <w:t>교감·번역 메모</w:t>
      </w:r>
    </w:p>
    <w:p>
      <w:pPr>
        <w:pStyle w:val="SHTKNoteSummary"/>
      </w:pPr>
      <w:r>
        <w:t>교감 요약 | [CBETA 교감] 力와 刀는 글자·어휘·수량·고유명 또는 내용이 달라 문맥의 뜻이 달라질 수 있는 이문이다.</w:t>
      </w:r>
    </w:p>
    <w:p>
      <w:pPr>
        <w:pStyle w:val="SHTKNoteDetail"/>
      </w:pPr>
      <w:r>
        <w:t>• 원교감 원문 | 力＝刀【三】【宮】</w:t>
        <w:br/>
        <w:t>• 교감 번호 | 0274005</w:t>
        <w:br/>
        <w:t>• 저본 독법 | 力</w:t>
        <w:br/>
        <w:t>• 저본 기준 번역 | 그러나 뛰어난 업의 근본이 깊고 지혜의 힘으로 오랫동안 이롭게 하였으니,</w:t>
        <w:br/>
        <w:t>• 이문 독법 | 刀</w:t>
        <w:br/>
        <w:t>• 이문 기준 번역 | 이문을 따르면 力를 刀로 읽어 해당 구절의 뜻을 달리 해석해야 한다.</w:t>
        <w:br/>
        <w:t>• 의미 차이 | 力와 刀는 글자·어휘·수량·고유명 또는 내용이 달라 문맥의 뜻이 달라질 수 있는 이문이다.</w:t>
        <w:br/>
        <w:t>• 번역 영향 판정 | [의미 차이 있음]</w:t>
        <w:br/>
        <w:t>• 출처 | CBETA T52n2103, 교감 번호 0274005.</w:t>
      </w:r>
    </w:p>
    <w:p>
      <w:pPr>
        <w:pStyle w:val="SHTKBlockLabel"/>
      </w:pPr>
      <w:r>
        <w:t>원문</w:t>
      </w:r>
    </w:p>
    <w:p>
      <w:pPr>
        <w:pStyle w:val="SHTKSourceText"/>
      </w:pPr>
      <w:r>
        <w:t>必應遊神寶地騰跡淨天。但語其乳池啟殯香棺。入室不[6]了空。</w:t>
      </w:r>
    </w:p>
    <w:p>
      <w:pPr>
        <w:pStyle w:val="SHTKBlockLabel"/>
      </w:pPr>
      <w:r>
        <w:t>한국어 직역</w:t>
      </w:r>
    </w:p>
    <w:p>
      <w:pPr>
        <w:pStyle w:val="SHTKTranslationText"/>
      </w:pPr>
      <w:r>
        <w:t>반드시 보배로운 땅에 정신을 노닐고 청정한 하늘에 자취를 오를 것이다. 다만 유지를 말하고 관을 열어 향을 피우는 일에 이르러서는, [구문 불확실] 방에 들어가 공을 깨닫지 못하니,</w:t>
      </w:r>
    </w:p>
    <w:p>
      <w:pPr>
        <w:pStyle w:val="SHTKBlockLabel"/>
      </w:pPr>
      <w:r>
        <w:t>교감·번역 메모</w:t>
      </w:r>
    </w:p>
    <w:p>
      <w:pPr>
        <w:pStyle w:val="SHTKNoteSummary"/>
      </w:pPr>
      <w:r>
        <w:t>교감 요약 | [CBETA 교감] 了와 入는 글자·어휘·수량·고유명 또는 내용이 달라 문맥의 뜻이 달라질 수 있는 이문이다.</w:t>
      </w:r>
    </w:p>
    <w:p>
      <w:pPr>
        <w:pStyle w:val="SHTKNoteDetail"/>
      </w:pPr>
      <w:r>
        <w:t>• 원교감 원문 | 了＝入【三】【宮】</w:t>
        <w:br/>
        <w:t>• 교감 번호 | 0274006</w:t>
        <w:br/>
        <w:t>• 저본 독법 | 了</w:t>
        <w:br/>
        <w:t>• 저본 기준 번역 | 방에 들어가 공을 깨닫지 못하니,</w:t>
        <w:br/>
        <w:t>• 이문 독법 | 入</w:t>
        <w:br/>
        <w:t>• 이문 기준 번역 | 이문을 따르면 了를 入로 읽어 해당 구절의 뜻을 달리 해석해야 한다.</w:t>
        <w:br/>
        <w:t>• 의미 차이 | 了와 入는 글자·어휘·수량·고유명 또는 내용이 달라 문맥의 뜻이 달라질 수 있는 이문이다.</w:t>
        <w:br/>
        <w:t>• 번역 영향 판정 | [의미 차이 있음]</w:t>
        <w:br/>
        <w:t>• 출처 | CBETA T52n2103, 교감 번호 0274006.</w:t>
      </w:r>
    </w:p>
    <w:p>
      <w:pPr>
        <w:pStyle w:val="SHTKBlockLabel"/>
      </w:pPr>
      <w:r>
        <w:t>원문</w:t>
      </w:r>
    </w:p>
    <w:p>
      <w:pPr>
        <w:pStyle w:val="SHTKSourceText"/>
      </w:pPr>
      <w:r>
        <w:t>心于何不慟。但如來降生之迹。因此而入泥洹。正當其生住滅靡有定相。</w:t>
      </w:r>
    </w:p>
    <w:p>
      <w:pPr>
        <w:pStyle w:val="SHTKBlockLabel"/>
      </w:pPr>
      <w:r>
        <w:t>한국어 직역</w:t>
      </w:r>
    </w:p>
    <w:p>
      <w:pPr>
        <w:pStyle w:val="SHTKTranslationText"/>
      </w:pPr>
      <w:r>
        <w:t>마음이 어찌 애통하지 않겠는가. 다만 여래가 세상에 내려오신 자취도, 이를 인연하여 열반에 들었고, 바로 그 생·주·멸에는 정해진 모양이 없다.</w:t>
      </w:r>
    </w:p>
    <w:p>
      <w:pPr>
        <w:pStyle w:val="SHTKBlockLabel"/>
      </w:pPr>
      <w:r>
        <w:t>원문</w:t>
      </w:r>
    </w:p>
    <w:p>
      <w:pPr>
        <w:pStyle w:val="SHTKSourceText"/>
      </w:pPr>
      <w:r>
        <w:t>先聖後賢何其形響。推校因緣未始有例。上人等並在[7]二歲。</w:t>
      </w:r>
    </w:p>
    <w:p>
      <w:pPr>
        <w:pStyle w:val="SHTKBlockLabel"/>
      </w:pPr>
      <w:r>
        <w:t>한국어 직역</w:t>
      </w:r>
    </w:p>
    <w:p>
      <w:pPr>
        <w:pStyle w:val="SHTKTranslationText"/>
      </w:pPr>
      <w:r>
        <w:t>앞선 성인과 뒤의 현인이 어찌 그 형상과 메아리가 다르겠는가. 인연을 미루어 살펴보면 애초에 일정한 법례가 있지 않다. 상인 등은 모두 두 해 동안, [의미 불확실]</w:t>
      </w:r>
    </w:p>
    <w:p>
      <w:pPr>
        <w:pStyle w:val="SHTKBlockLabel"/>
      </w:pPr>
      <w:r>
        <w:t>교감·번역 메모</w:t>
      </w:r>
    </w:p>
    <w:p>
      <w:pPr>
        <w:pStyle w:val="SHTKNoteSummary"/>
      </w:pPr>
      <w:r>
        <w:t>교감 요약 | [CBETA 교감] 二와 三는 글자·어휘·수량·고유명 또는 내용이 달라 문맥의 뜻이 달라질 수 있는 이문이다.</w:t>
      </w:r>
    </w:p>
    <w:p>
      <w:pPr>
        <w:pStyle w:val="SHTKNoteDetail"/>
      </w:pPr>
      <w:r>
        <w:t>• 원교감 원문 | 二＝三【三】【宮】</w:t>
        <w:br/>
        <w:t>• 교감 번호 | 0274007</w:t>
        <w:br/>
        <w:t>• 저본 독법 | 二</w:t>
        <w:br/>
        <w:t>• 저본 기준 번역 | 상인 등은 모두 두 해 동안, [의미 불확실]</w:t>
        <w:br/>
        <w:t>• 이문 독법 | 三</w:t>
        <w:br/>
        <w:t>• 이문 기준 번역 | 이문을 따르면 二를 三로 읽어 해당 구절의 뜻을 달리 해석해야 한다.</w:t>
        <w:br/>
        <w:t>• 의미 차이 | 二와 三는 글자·어휘·수량·고유명 또는 내용이 달라 문맥의 뜻이 달라질 수 있는 이문이다. 현행 CBETA 본문은 三歲를 채택하지만 저본은 二歲이므로 번역도 “두 해”를 유지한다.</w:t>
        <w:br/>
        <w:t>• 번역 영향 판정 | [의미 차이 있음]</w:t>
        <w:br/>
        <w:t>• 출처 | CBETA T52n2103, 교감 번호 0274007.</w:t>
      </w:r>
    </w:p>
    <w:p>
      <w:pPr>
        <w:pStyle w:val="SHTKBlockLabel"/>
      </w:pPr>
      <w:r>
        <w:t>원문</w:t>
      </w:r>
    </w:p>
    <w:p>
      <w:pPr>
        <w:pStyle w:val="SHTKSourceText"/>
      </w:pPr>
      <w:r>
        <w:t>積始終稟道。宜應共相策勉弘遵舊業。使道場無斷利益不墜。所襚物輒如法供養。</w:t>
      </w:r>
    </w:p>
    <w:p>
      <w:pPr>
        <w:pStyle w:val="SHTKBlockLabel"/>
      </w:pPr>
      <w:r>
        <w:t>한국어 직역</w:t>
      </w:r>
    </w:p>
    <w:p>
      <w:pPr>
        <w:pStyle w:val="SHTKTranslationText"/>
      </w:pPr>
      <w:r>
        <w:t>처음부터 끝까지 쌓아 도를 받들었다. 마땅히 서로 격려하여 옛 업을 널리 따르고, 도량이 끊어지지 않고 이익이 떨어지지 않게 해야 한다. 보내는 물품은 곧 법에 따라 공양하라.</w:t>
      </w:r>
    </w:p>
    <w:p>
      <w:pPr>
        <w:pStyle w:val="SHTKBlockLabel"/>
      </w:pPr>
      <w:r>
        <w:t>교감·번역 메모</w:t>
      </w:r>
    </w:p>
    <w:p>
      <w:pPr>
        <w:pStyle w:val="SHTKNoteSummary"/>
      </w:pPr>
      <w:r>
        <w:t>교감 요약 | [CBETA 교감] 襚와 禭의 차이는 생략·첨가·구절 구성 또는 목차 표기의 범위를 바꾸어 문장 구조나 번역 범위가 달라질 수 있다.</w:t>
      </w:r>
    </w:p>
    <w:p>
      <w:pPr>
        <w:pStyle w:val="SHTKNoteDetail"/>
      </w:pPr>
      <w:r>
        <w:t>• 원교감 원문 | [저본에 숫자 표지 없음]</w:t>
        <w:br/>
        <w:t>• 교감 번호 | 0274b0401</w:t>
        <w:br/>
        <w:t>• 저본 독법 | 襚</w:t>
        <w:br/>
        <w:t>• 저본 기준 번역 | 보내는 물품은 곧 법에 따라 공양하라.</w:t>
        <w:br/>
        <w:t>• 이문 독법 | 禭</w:t>
        <w:br/>
        <w:t>• 이문 기준 번역 | 이문을 따르면 襚를 禭로 보아 해당 구절의 구성과 번역 범위를 달리 검토해야 한다.</w:t>
        <w:br/>
        <w:t>• 의미 차이 | 襚와 禭의 차이는 생략·첨가·구절 구성 또는 목차 표기의 범위를 바꾸어 문장 구조나 번역 범위가 달라질 수 있다.</w:t>
        <w:br/>
        <w:t>• 번역 영향 판정 | [문장 구조 변화]</w:t>
        <w:br/>
        <w:t>• 출처 | CBETA T52n2103.</w:t>
      </w:r>
    </w:p>
    <w:p>
      <w:pPr>
        <w:pStyle w:val="SHTKBlockLabel"/>
      </w:pPr>
      <w:r>
        <w:t>원문</w:t>
      </w:r>
    </w:p>
    <w:p>
      <w:pPr>
        <w:pStyle w:val="SHTKSourceText"/>
      </w:pPr>
      <w:r>
        <w:t>奈何奈何。</w:t>
      </w:r>
    </w:p>
    <w:p>
      <w:pPr>
        <w:pStyle w:val="SHTKBlockLabel"/>
      </w:pPr>
      <w:r>
        <w:t>한국어 직역</w:t>
      </w:r>
    </w:p>
    <w:p>
      <w:pPr>
        <w:pStyle w:val="SHTKTranslationText"/>
      </w:pPr>
      <w:r>
        <w:t>어찌하리, 어찌하리.</w:t>
      </w:r>
    </w:p>
    <w:p>
      <w:pPr>
        <w:pStyle w:val="SHTKBlockLabel"/>
      </w:pPr>
      <w:r>
        <w:t>원문</w:t>
      </w:r>
    </w:p>
    <w:p>
      <w:pPr>
        <w:pStyle w:val="SHTKSourceText"/>
      </w:pPr>
      <w:r>
        <w:t>與東陽盛法師書梁王筠</w:t>
      </w:r>
    </w:p>
    <w:p>
      <w:pPr>
        <w:pStyle w:val="SHTKBlockLabel"/>
      </w:pPr>
      <w:r>
        <w:t>한국어 직역</w:t>
      </w:r>
    </w:p>
    <w:p>
      <w:pPr>
        <w:pStyle w:val="SHTKTranslationText"/>
      </w:pPr>
      <w:r>
        <w:t>동양의 성 법사에게 보낸 글 양 왕균</w:t>
      </w:r>
    </w:p>
    <w:p>
      <w:pPr>
        <w:pStyle w:val="SHTKBlockLabel"/>
      </w:pPr>
      <w:r>
        <w:t>위치표지</w:t>
      </w:r>
    </w:p>
    <w:p>
      <w:pPr>
        <w:pStyle w:val="SHTKPositionMarker"/>
      </w:pPr>
      <w:r>
        <w:t xml:space="preserve">[0274b07]</w:t>
      </w:r>
    </w:p>
    <w:p>
      <w:pPr>
        <w:pStyle w:val="SHTKBlockLabel"/>
      </w:pPr>
      <w:r>
        <w:t>원문</w:t>
      </w:r>
    </w:p>
    <w:p>
      <w:pPr>
        <w:pStyle w:val="SHTKSourceText"/>
      </w:pPr>
      <w:r>
        <w:t>菩薩戒弟子王筠。法名慧炬。稽首和南。</w:t>
      </w:r>
    </w:p>
    <w:p>
      <w:pPr>
        <w:pStyle w:val="SHTKBlockLabel"/>
      </w:pPr>
      <w:r>
        <w:t>한국어 직역</w:t>
      </w:r>
    </w:p>
    <w:p>
      <w:pPr>
        <w:pStyle w:val="SHTKTranslationText"/>
      </w:pPr>
      <w:r>
        <w:t>보살계를 받은 제자 왕균은, 법명이 혜거입니다. 머리 숙여 화남합니다.</w:t>
      </w:r>
    </w:p>
    <w:p>
      <w:pPr>
        <w:pStyle w:val="SHTKBlockLabel"/>
      </w:pPr>
      <w:r>
        <w:t>원문</w:t>
      </w:r>
    </w:p>
    <w:p>
      <w:pPr>
        <w:pStyle w:val="SHTKSourceText"/>
      </w:pPr>
      <w:r>
        <w:t>問訊東陽盛法師。弟子昔因多幸早蒙覲接。歲月推流踰三十載。欽慕風德獨盈懷抱。間以山川無由禮敬。司馬參軍仰述存眷曲垂訪憶。既荷錄舊之情。兼佩殷勤之旨。歡欣頂戴難為譬說。仰承[8]乘和履福享年九十有四。</w:t>
      </w:r>
    </w:p>
    <w:p>
      <w:pPr>
        <w:pStyle w:val="SHTKBlockLabel"/>
      </w:pPr>
      <w:r>
        <w:t>한국어 직역</w:t>
      </w:r>
    </w:p>
    <w:p>
      <w:pPr>
        <w:pStyle w:val="SHTKTranslationText"/>
      </w:pPr>
      <w:r>
        <w:t>동양의 성 법사께 문안드립니다. 제자는 옛날 많은 복으로 일찍이 뵙고 접할 수 있었는데, 세월이 흘러 삼십 년을 넘었습니다. 풍모와 덕을 공경하고 사모하는 마음만 가슴에 가득합니다. 그 사이 산천에 막혀 예경할 길이 없었습니다. 사마 참군이 존자께서 저를 기억하시어 굽혀 찾아 묻고 생각해 주신다고 전하였습니다. 이미 옛 인연을 기억해 주시는 정을 입었고, 아울러 은근한 뜻을 받들었으니, 기쁘게 받들어 머리에 이는 마음은 비유하여 말하기 어렵습니다. 우러러 듣건대 평안히 복을 누리시며 연세가 아흔넷이 되셨고,</w:t>
      </w:r>
    </w:p>
    <w:p>
      <w:pPr>
        <w:pStyle w:val="SHTKBlockLabel"/>
      </w:pPr>
      <w:r>
        <w:t>교감·번역 메모</w:t>
      </w:r>
    </w:p>
    <w:p>
      <w:pPr>
        <w:pStyle w:val="SHTKNoteSummary"/>
      </w:pPr>
      <w:r>
        <w:t>교감 요약 | [CBETA 교감] 乘와 垂는 글자·어휘·수량·고유명 또는 내용이 달라 문맥의 뜻이 달라질 수 있는 이문이다.</w:t>
      </w:r>
    </w:p>
    <w:p>
      <w:pPr>
        <w:pStyle w:val="SHTKNoteDetail"/>
      </w:pPr>
      <w:r>
        <w:t>• 원교감 원문 | 乘＝垂【三】</w:t>
        <w:br/>
        <w:t>• 교감 번호 | 0274008</w:t>
        <w:br/>
        <w:t>• 저본 독법 | 乘</w:t>
        <w:br/>
        <w:t>• 저본 기준 번역 | 우러러 듣건대 평안히 복을 누리시며 연세가 아흔넷이 되셨고,</w:t>
        <w:br/>
        <w:t>• 이문 독법 | 垂</w:t>
        <w:br/>
        <w:t>• 이문 기준 번역 | 이문을 따르면 乘를 垂로 읽어 해당 구절의 뜻을 달리 해석해야 한다.</w:t>
        <w:br/>
        <w:t>• 의미 차이 | 乘와 垂는 글자·어휘·수량·고유명 또는 내용이 달라 문맥의 뜻이 달라질 수 있는 이문이다.</w:t>
        <w:br/>
        <w:t>• 번역 영향 판정 | [의미 차이 있음]</w:t>
        <w:br/>
        <w:t>• 출처 | CBETA T52n2103, 교감 번호 0274008.</w:t>
      </w:r>
    </w:p>
    <w:p>
      <w:pPr>
        <w:pStyle w:val="SHTKBlockLabel"/>
      </w:pPr>
      <w:r>
        <w:t>원문</w:t>
      </w:r>
    </w:p>
    <w:p>
      <w:pPr>
        <w:pStyle w:val="SHTKSourceText"/>
      </w:pPr>
      <w:r>
        <w:t>[9]蚩絳人之未高。</w:t>
      </w:r>
    </w:p>
    <w:p>
      <w:pPr>
        <w:pStyle w:val="SHTKBlockLabel"/>
      </w:pPr>
      <w:r>
        <w:t>한국어 직역</w:t>
      </w:r>
    </w:p>
    <w:p>
      <w:pPr>
        <w:pStyle w:val="SHTKTranslationText"/>
      </w:pPr>
      <w:r>
        <w:t>강현의 노인보다도 높으며, [의미 불확실]</w:t>
      </w:r>
    </w:p>
    <w:p>
      <w:pPr>
        <w:pStyle w:val="SHTKBlockLabel"/>
      </w:pPr>
      <w:r>
        <w:t>교감·번역 메모</w:t>
      </w:r>
    </w:p>
    <w:p>
      <w:pPr>
        <w:pStyle w:val="SHTKNoteSummary"/>
      </w:pPr>
      <w:r>
        <w:t>교감 요약 | [CBETA 교감] 蚩와 嗤는 글자·어휘·수량·고유명 또는 내용이 달라 문맥의 뜻이 달라질 수 있는 이문이다.</w:t>
      </w:r>
    </w:p>
    <w:p>
      <w:pPr>
        <w:pStyle w:val="SHTKNoteDetail"/>
      </w:pPr>
      <w:r>
        <w:t>• 원교감 원문 | 蚩＝嗤【三】【宮】</w:t>
        <w:br/>
        <w:t>• 교감 번호 | 0274009</w:t>
        <w:br/>
        <w:t>• 저본 독법 | 蚩</w:t>
        <w:br/>
        <w:t>• 저본 기준 번역 | 강현의 노인보다도 높으며, [의미 불확실]</w:t>
        <w:br/>
        <w:t>• 이문 독법 | 嗤</w:t>
        <w:br/>
        <w:t>• 이문 기준 번역 | 이문을 따르면 蚩를 嗤로 읽어 해당 구절의 뜻을 달리 해석해야 한다.</w:t>
        <w:br/>
        <w:t>• 의미 차이 | 蚩와 嗤는 글자·어휘·수량·고유명 또는 내용이 달라 문맥의 뜻이 달라질 수 있는 이문이다.</w:t>
        <w:br/>
        <w:t>• 번역 영향 판정 | [의미 차이 있음]</w:t>
        <w:br/>
        <w:t>• 출처 | CBETA T52n2103, 교감 번호 0274009.</w:t>
      </w:r>
    </w:p>
    <w:p>
      <w:pPr>
        <w:pStyle w:val="SHTKBlockLabel"/>
      </w:pPr>
      <w:r>
        <w:t>원문</w:t>
      </w:r>
    </w:p>
    <w:p>
      <w:pPr>
        <w:pStyle w:val="SHTKSourceText"/>
      </w:pPr>
      <w:r>
        <w:t>同殷宗之遐壽。</w:t>
      </w:r>
    </w:p>
    <w:p>
      <w:pPr>
        <w:pStyle w:val="SHTKBlockLabel"/>
      </w:pPr>
      <w:r>
        <w:t>한국어 직역</w:t>
      </w:r>
    </w:p>
    <w:p>
      <w:pPr>
        <w:pStyle w:val="SHTKTranslationText"/>
      </w:pPr>
      <w:r>
        <w:t>은 고종과 같은 장수를 누리십니다.</w:t>
      </w:r>
    </w:p>
    <w:p>
      <w:pPr>
        <w:pStyle w:val="SHTKBlockLabel"/>
      </w:pPr>
      <w:r>
        <w:t>원문</w:t>
      </w:r>
    </w:p>
    <w:p>
      <w:pPr>
        <w:pStyle w:val="SHTKSourceText"/>
      </w:pPr>
      <w:r>
        <w:t>且耳長[10]真已過項。</w:t>
      </w:r>
    </w:p>
    <w:p>
      <w:pPr>
        <w:pStyle w:val="SHTKBlockLabel"/>
      </w:pPr>
      <w:r>
        <w:t>한국어 직역</w:t>
      </w:r>
    </w:p>
    <w:p>
      <w:pPr>
        <w:pStyle w:val="SHTKTranslationText"/>
      </w:pPr>
      <w:r>
        <w:t>또 귀가 길어 참으로 이미 어깨를 넘고,</w:t>
      </w:r>
    </w:p>
    <w:p>
      <w:pPr>
        <w:pStyle w:val="SHTKBlockLabel"/>
      </w:pPr>
      <w:r>
        <w:t>교감·번역 메모</w:t>
      </w:r>
    </w:p>
    <w:p>
      <w:pPr>
        <w:pStyle w:val="SHTKNoteSummary"/>
      </w:pPr>
      <w:r>
        <w:t>교감 요약 | [CBETA 교감] 真와 直는 글자·어휘·수량·고유명 또는 내용이 달라 문맥의 뜻이 달라질 수 있는 이문이다.</w:t>
      </w:r>
    </w:p>
    <w:p>
      <w:pPr>
        <w:pStyle w:val="SHTKNoteDetail"/>
      </w:pPr>
      <w:r>
        <w:t>• 원교감 원문 | 真＝直【三】【宮】</w:t>
        <w:br/>
        <w:t>• 교감 번호 | 0274010</w:t>
        <w:br/>
        <w:t>• 저본 독법 | 真</w:t>
        <w:br/>
        <w:t>• 저본 기준 번역 | 또 귀가 길어 참으로 이미 어깨를 넘고,</w:t>
        <w:br/>
        <w:t>• 이문 독법 | 直</w:t>
        <w:br/>
        <w:t>• 이문 기준 번역 | 이문을 따르면 真를 直로 읽어 해당 구절의 뜻을 달리 해석해야 한다.</w:t>
        <w:br/>
        <w:t>• 의미 차이 | 真와 直는 글자·어휘·수량·고유명 또는 내용이 달라 문맥의 뜻이 달라질 수 있는 이문이다.</w:t>
        <w:br/>
        <w:t>• 번역 영향 판정 | [의미 차이 있음]</w:t>
        <w:br/>
        <w:t>• 출처 | CBETA T52n2103, 교감 번호 0274010.</w:t>
      </w:r>
    </w:p>
    <w:p>
      <w:pPr>
        <w:pStyle w:val="SHTKBlockLabel"/>
      </w:pPr>
      <w:r>
        <w:t>원문</w:t>
      </w:r>
    </w:p>
    <w:p>
      <w:pPr>
        <w:pStyle w:val="SHTKSourceText"/>
      </w:pPr>
      <w:r>
        <w:t>齒剛曾不先落。延華駐[11]釆怡神輔性。</w:t>
      </w:r>
    </w:p>
    <w:p>
      <w:pPr>
        <w:pStyle w:val="SHTKBlockLabel"/>
      </w:pPr>
      <w:r>
        <w:t>한국어 직역</w:t>
      </w:r>
    </w:p>
    <w:p>
      <w:pPr>
        <w:pStyle w:val="SHTKTranslationText"/>
      </w:pPr>
      <w:r>
        <w:t>이는 굳세어 일찍 빠지지 않았습니다. 젊음을 늘이고 빛깔을 머물게 하여 정신을 기쁘게 하고 성품을 돕습니다.</w:t>
      </w:r>
    </w:p>
    <w:p>
      <w:pPr>
        <w:pStyle w:val="SHTKBlockLabel"/>
      </w:pPr>
      <w:r>
        <w:t>교감·번역 메모</w:t>
      </w:r>
    </w:p>
    <w:p>
      <w:pPr>
        <w:pStyle w:val="SHTKNoteSummary"/>
      </w:pPr>
      <w:r>
        <w:t>교감 요약 | [CBETA 교감] 釆와 彩는 자형·표기 차이 또는 이 문맥에서 번역 결과가 실질적으로 달라지지 않는 이문이다.</w:t>
      </w:r>
    </w:p>
    <w:p>
      <w:pPr>
        <w:pStyle w:val="SHTKNoteDetail"/>
      </w:pPr>
      <w:r>
        <w:t>• 원교감 원문 | 釆＝彩【三】【宮】</w:t>
        <w:br/>
        <w:t>• 교감 번호 | 0274011</w:t>
        <w:br/>
        <w:t>• 저본 독법 | 釆</w:t>
        <w:br/>
        <w:t>• 저본 기준 번역 | 젊음을 늘이고 빛깔을 머물게 하여 정신을 기쁘게 하고 성품을 돕습니다.</w:t>
        <w:br/>
        <w:t>• 이문 독법 | 彩</w:t>
        <w:br/>
        <w:t>• 이문 기준 번역 | 젊음을 늘이고 빛깔을 머물게 하여 정신을 기쁘게 하고 성품을 돕습니다.</w:t>
        <w:br/>
        <w:t>• 의미 차이 | 釆와 彩는 자형·표기 차이 또는 이 문맥에서 번역 결과가 실질적으로 달라지지 않는 이문이다.</w:t>
        <w:br/>
        <w:t>• 번역 영향 판정 | [번역 차이 없음]</w:t>
        <w:br/>
        <w:t>• 출처 | CBETA T52n2103, 교감 번호 0274011.</w:t>
      </w:r>
    </w:p>
    <w:p>
      <w:pPr>
        <w:pStyle w:val="SHTKBlockLabel"/>
      </w:pPr>
      <w:r>
        <w:t>원문</w:t>
      </w:r>
    </w:p>
    <w:p>
      <w:pPr>
        <w:pStyle w:val="SHTKSourceText"/>
      </w:pPr>
      <w:r>
        <w:t>自非宿[12]植善因。</w:t>
      </w:r>
    </w:p>
    <w:p>
      <w:pPr>
        <w:pStyle w:val="SHTKBlockLabel"/>
      </w:pPr>
      <w:r>
        <w:t>한국어 직역</w:t>
      </w:r>
    </w:p>
    <w:p>
      <w:pPr>
        <w:pStyle w:val="SHTKTranslationText"/>
      </w:pPr>
      <w:r>
        <w:t>본래부터 선한 인연을 심지 않았다면,</w:t>
      </w:r>
    </w:p>
    <w:p>
      <w:pPr>
        <w:pStyle w:val="SHTKBlockLabel"/>
      </w:pPr>
      <w:r>
        <w:t>교감·번역 메모</w:t>
      </w:r>
    </w:p>
    <w:p>
      <w:pPr>
        <w:pStyle w:val="SHTKNoteSummary"/>
      </w:pPr>
      <w:r>
        <w:t>교감 요약 | [CBETA 교감] 植와 殖는 자형·표기 차이 또는 이 문맥에서 번역 결과가 실질적으로 달라지지 않는 이문이다.</w:t>
      </w:r>
    </w:p>
    <w:p>
      <w:pPr>
        <w:pStyle w:val="SHTKNoteDetail"/>
      </w:pPr>
      <w:r>
        <w:t>• 원교감 원문 | 植＝殖【三】【宮】＊</w:t>
        <w:br/>
        <w:t>• 교감 번호 | 0274012</w:t>
        <w:br/>
        <w:t>• 저본 독법 | 植</w:t>
        <w:br/>
        <w:t>• 저본 기준 번역 | 본래부터 선한 인연을 심지 않았다면,</w:t>
        <w:br/>
        <w:t>• 이문 독법 | 殖</w:t>
        <w:br/>
        <w:t>• 이문 기준 번역 | 본래부터 선한 인연을 심지 않았다면,</w:t>
        <w:br/>
        <w:t>• 의미 차이 | 植와 殖는 자형·표기 차이 또는 이 문맥에서 번역 결과가 실질적으로 달라지지 않는 이문이다.</w:t>
        <w:br/>
        <w:t>• 번역 영향 판정 | [번역 차이 없음]</w:t>
        <w:br/>
        <w:t>• 출처 | CBETA T52n2103, 교감 번호 0274012.</w:t>
      </w:r>
    </w:p>
    <w:p>
      <w:pPr>
        <w:pStyle w:val="SHTKBlockLabel"/>
      </w:pPr>
      <w:r>
        <w:t>원문</w:t>
      </w:r>
    </w:p>
    <w:p>
      <w:pPr>
        <w:pStyle w:val="SHTKSourceText"/>
      </w:pPr>
      <w:r>
        <w:t>何以招斯勝果。尊年尚齒之誠。懷德敦舊之款。依風慕道之深。欣羨景仰之至。</w:t>
      </w:r>
    </w:p>
    <w:p>
      <w:pPr>
        <w:pStyle w:val="SHTKBlockLabel"/>
      </w:pPr>
      <w:r>
        <w:t>한국어 직역</w:t>
      </w:r>
    </w:p>
    <w:p>
      <w:pPr>
        <w:pStyle w:val="SHTKTranslationText"/>
      </w:pPr>
      <w:r>
        <w:t>어찌 이런 뛰어난 과보를 불러올 수 있겠습니까. 연로함을 높이고 나이를 숭상하는 정성과, 덕을 품고 옛정을 두텁게 하는 마음과, 풍도를 의지하고 도를 사모하는 깊음과, 기뻐하고 부러워하며 우러러보는 지극함을,</w:t>
      </w:r>
    </w:p>
    <w:p>
      <w:pPr>
        <w:pStyle w:val="SHTKBlockLabel"/>
      </w:pPr>
      <w:r>
        <w:t>교감·번역 메모</w:t>
      </w:r>
    </w:p>
    <w:p>
      <w:pPr>
        <w:pStyle w:val="SHTKNoteSummary"/>
      </w:pPr>
      <w:r>
        <w:t>교감 요약 | [CBETA 교감] 羨와 羡는 자형·표기 차이 또는 이 문맥에서 번역 결과가 실질적으로 달라지지 않는 이문이다.</w:t>
      </w:r>
    </w:p>
    <w:p>
      <w:pPr>
        <w:pStyle w:val="SHTKNoteDetail"/>
      </w:pPr>
      <w:r>
        <w:t>• 원교감 원문 | [저본에 숫자 표지 없음]</w:t>
        <w:br/>
        <w:t>• 교감 번호 | 0274b1601</w:t>
        <w:br/>
        <w:t>• 저본 독법 | 羨</w:t>
        <w:br/>
        <w:t>• 저본 기준 번역 | 기뻐하고 부러워하며 우러러보는 지극함을,</w:t>
        <w:br/>
        <w:t>• 이문 독법 | 羡</w:t>
        <w:br/>
        <w:t>• 이문 기준 번역 | 기뻐하고 부러워하며 우러러보는 지극함을,</w:t>
        <w:br/>
        <w:t>• 의미 차이 | 羨와 羡는 자형·표기 차이 또는 이 문맥에서 번역 결과가 실질적으로 달라지지 않는 이문이다.</w:t>
        <w:br/>
        <w:t>• 번역 영향 판정 | [번역 차이 없음]</w:t>
        <w:br/>
        <w:t>• 출처 | CBETA T52n2103.</w:t>
      </w:r>
    </w:p>
    <w:p>
      <w:pPr>
        <w:pStyle w:val="SHTKBlockLabel"/>
      </w:pPr>
      <w:r>
        <w:t>원문</w:t>
      </w:r>
    </w:p>
    <w:p>
      <w:pPr>
        <w:pStyle w:val="SHTKSourceText"/>
      </w:pPr>
      <w:r>
        <w:t>興居在念寤寐載懷。</w:t>
      </w:r>
    </w:p>
    <w:p>
      <w:pPr>
        <w:pStyle w:val="SHTKBlockLabel"/>
      </w:pPr>
      <w:r>
        <w:t>한국어 직역</w:t>
      </w:r>
    </w:p>
    <w:p>
      <w:pPr>
        <w:pStyle w:val="SHTKTranslationText"/>
      </w:pPr>
      <w:r>
        <w:t>거처하고 움직일 때마다 생각하고 자나 깨나 품고 있습니다.</w:t>
      </w:r>
    </w:p>
    <w:p>
      <w:pPr>
        <w:pStyle w:val="SHTKBlockLabel"/>
      </w:pPr>
      <w:r>
        <w:t>원문</w:t>
      </w:r>
    </w:p>
    <w:p>
      <w:pPr>
        <w:pStyle w:val="SHTKSourceText"/>
      </w:pPr>
      <w:r>
        <w:t>弟子限此樊籠。迫茲纓[13]瑣。</w:t>
      </w:r>
    </w:p>
    <w:p>
      <w:pPr>
        <w:pStyle w:val="SHTKBlockLabel"/>
      </w:pPr>
      <w:r>
        <w:t>한국어 직역</w:t>
      </w:r>
    </w:p>
    <w:p>
      <w:pPr>
        <w:pStyle w:val="SHTKTranslationText"/>
      </w:pPr>
      <w:r>
        <w:t>제자는 이 번롱에 갇혀 있고, 이 관직의 속박에 몰려,</w:t>
      </w:r>
    </w:p>
    <w:p>
      <w:pPr>
        <w:pStyle w:val="SHTKBlockLabel"/>
      </w:pPr>
      <w:r>
        <w:t>교감·번역 메모</w:t>
      </w:r>
    </w:p>
    <w:p>
      <w:pPr>
        <w:pStyle w:val="SHTKNoteSummary"/>
      </w:pPr>
      <w:r>
        <w:t>교감 요약 | [CBETA 교감] 瑣와 鏁는 자형·표기 차이 또는 이 문맥에서 번역 결과가 실질적으로 달라지지 않는 이문이다.</w:t>
      </w:r>
    </w:p>
    <w:p>
      <w:pPr>
        <w:pStyle w:val="SHTKNoteDetail"/>
      </w:pPr>
      <w:r>
        <w:t>• 원교감 원문 | 瑣＝鏁【三】【宮】</w:t>
        <w:br/>
        <w:t>• 교감 번호 | 0274013</w:t>
        <w:br/>
        <w:t>• 저본 독법 | 瑣</w:t>
        <w:br/>
        <w:t>• 저본 기준 번역 | 이 관직의 속박에 몰려,</w:t>
        <w:br/>
        <w:t>• 이문 독법 | 鏁</w:t>
        <w:br/>
        <w:t>• 이문 기준 번역 | 이 관직의 속박에 몰려,</w:t>
        <w:br/>
        <w:t>• 의미 차이 | 瑣와 鏁는 자형·표기 차이 또는 이 문맥에서 번역 결과가 실질적으로 달라지지 않는 이문이다.</w:t>
        <w:br/>
        <w:t>• 번역 영향 판정 | [번역 차이 없음]</w:t>
        <w:br/>
        <w:t>• 출처 | CBETA T52n2103, 교감 번호 0274013.</w:t>
      </w:r>
    </w:p>
    <w:p>
      <w:pPr>
        <w:pStyle w:val="SHTKBlockLabel"/>
      </w:pPr>
      <w:r>
        <w:t>원문</w:t>
      </w:r>
    </w:p>
    <w:p>
      <w:pPr>
        <w:pStyle w:val="SHTKSourceText"/>
      </w:pPr>
      <w:r>
        <w:t>無由問道。撫躬如失。庶心期冥會咫尺江山。道術相忘棄置形迹。唯願敬勗保此期頤。赤松朱髮復何足貴。飛錫騰軀真在旦夕。指陳丹款殊未申暢。</w:t>
      </w:r>
    </w:p>
    <w:p>
      <w:pPr>
        <w:pStyle w:val="SHTKBlockLabel"/>
      </w:pPr>
      <w:r>
        <w:t>한국어 직역</w:t>
      </w:r>
    </w:p>
    <w:p>
      <w:pPr>
        <w:pStyle w:val="SHTKTranslationText"/>
      </w:pPr>
      <w:r>
        <w:t>도를 여쭐 길이 없습니다. 스스로 몸을 어루만지며 잃은 듯합니다. 바라건대 마음의 기약이 은연중 합하여 강산이 지척이 되기를 바랍니다. 도술에서 서로를 잊어 형적을 버려두고, 오직 삼가 힘써 이 백세의 수명을 보전하시길 바랍니다. 적송자의 붉은 머리카락이 다시 무엇이 귀하겠습니까. 석장을 날리고 몸을 솟구치는 일도 참으로 아침저녁 사이에 있을 것입니다. 진심을 가리켜 진술하고자 하나 아직 충분히 펴지 못했습니다.</w:t>
      </w:r>
    </w:p>
    <w:p>
      <w:pPr>
        <w:pStyle w:val="SHTKBlockLabel"/>
      </w:pPr>
      <w:r>
        <w:t>원문</w:t>
      </w:r>
    </w:p>
    <w:p>
      <w:pPr>
        <w:pStyle w:val="SHTKSourceText"/>
      </w:pPr>
      <w:r>
        <w:t>儻惠一言豈不幸甚。弟子筠稽首和南。</w:t>
      </w:r>
    </w:p>
    <w:p>
      <w:pPr>
        <w:pStyle w:val="SHTKBlockLabel"/>
      </w:pPr>
      <w:r>
        <w:t>한국어 직역</w:t>
      </w:r>
    </w:p>
    <w:p>
      <w:pPr>
        <w:pStyle w:val="SHTKTranslationText"/>
      </w:pPr>
      <w:r>
        <w:t>혹 한 말씀을 베풀어 주신다면 어찌 매우 다행스럽지 않겠습니까. 제자 왕균은 머리 숙여 화남합니다.</w:t>
      </w:r>
    </w:p>
    <w:p>
      <w:pPr>
        <w:pStyle w:val="SHTKBlockLabel"/>
      </w:pPr>
      <w:r>
        <w:t>원문</w:t>
      </w:r>
    </w:p>
    <w:p>
      <w:pPr>
        <w:pStyle w:val="SHTKSourceText"/>
      </w:pPr>
      <w:r>
        <w:t>與汝南周顒書梁釋智林</w:t>
      </w:r>
    </w:p>
    <w:p>
      <w:pPr>
        <w:pStyle w:val="SHTKBlockLabel"/>
      </w:pPr>
      <w:r>
        <w:t>한국어 직역</w:t>
      </w:r>
    </w:p>
    <w:p>
      <w:pPr>
        <w:pStyle w:val="SHTKTranslationText"/>
      </w:pPr>
      <w:r>
        <w:t>여남의 주옹에게 보낸 글 양 석지림</w:t>
      </w:r>
    </w:p>
    <w:p>
      <w:pPr>
        <w:pStyle w:val="SHTKBlockLabel"/>
      </w:pPr>
      <w:r>
        <w:t>위치표지</w:t>
      </w:r>
    </w:p>
    <w:p>
      <w:pPr>
        <w:pStyle w:val="SHTKPositionMarker"/>
      </w:pPr>
      <w:r>
        <w:t xml:space="preserve">[0274b24]</w:t>
      </w:r>
    </w:p>
    <w:p>
      <w:pPr>
        <w:pStyle w:val="SHTKBlockLabel"/>
      </w:pPr>
      <w:r>
        <w:t>원문</w:t>
      </w:r>
    </w:p>
    <w:p>
      <w:pPr>
        <w:pStyle w:val="SHTKSourceText"/>
      </w:pPr>
      <w:r>
        <w:t>近聞。檀越敘二諦之新意。陳三宗之取捨。聲殊洹律。</w:t>
      </w:r>
    </w:p>
    <w:p>
      <w:pPr>
        <w:pStyle w:val="SHTKBlockLabel"/>
      </w:pPr>
      <w:r>
        <w:t>한국어 직역</w:t>
      </w:r>
    </w:p>
    <w:p>
      <w:pPr>
        <w:pStyle w:val="SHTKTranslationText"/>
      </w:pPr>
      <w:r>
        <w:t>근래 들으니, 단월께서 이제의 새로운 뜻을 서술하고, 세 종의 취사를 진술하셨다고 합니다. 그 소리는 환율(洹律)과 다릅니다. [의미 불확실]</w:t>
      </w:r>
    </w:p>
    <w:p>
      <w:pPr>
        <w:pStyle w:val="SHTKBlockLabel"/>
      </w:pPr>
      <w:r>
        <w:t>교감·번역 메모</w:t>
      </w:r>
    </w:p>
    <w:p>
      <w:pPr>
        <w:pStyle w:val="SHTKNoteSummary"/>
      </w:pPr>
      <w:r>
        <w:t>교감 요약 | [CBETA 교감] 洹와 恒는 글자·어휘·수량·고유명 또는 내용이 달라 문맥의 뜻이 달라질 수 있는 이문이다.</w:t>
      </w:r>
    </w:p>
    <w:p>
      <w:pPr>
        <w:pStyle w:val="SHTKNoteDetail"/>
      </w:pPr>
      <w:r>
        <w:t>• 원교감 원문 | [저본에 숫자 표지 없음]</w:t>
        <w:br/>
        <w:t>• 교감 번호 | 0274b2501</w:t>
        <w:br/>
        <w:t>• 저본 독법 | 洹</w:t>
        <w:br/>
        <w:t>• 저본 기준 번역 | 그 소리는 환율(洹律)과 다릅니다. [의미 불확실]</w:t>
        <w:br/>
        <w:t>• 이문 독법 | 恒</w:t>
        <w:br/>
        <w:t>• 이문 기준 번역 | 이문을 따르면 洹를 恒로 읽어 해당 구절의 뜻을 달리 해석해야 한다.</w:t>
        <w:br/>
        <w:t>• 의미 차이 | 洹와 恒는 글자·어휘·수량·고유명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雖進物不速。作論已成。隨喜充遍物非常重。又承檀越恐立異當時干犯學眾。[14]制論雖成定不必出。</w:t>
      </w:r>
    </w:p>
    <w:p>
      <w:pPr>
        <w:pStyle w:val="SHTKBlockLabel"/>
      </w:pPr>
      <w:r>
        <w:t>한국어 직역</w:t>
      </w:r>
    </w:p>
    <w:p>
      <w:pPr>
        <w:pStyle w:val="SHTKTranslationText"/>
      </w:pPr>
      <w:r>
        <w:t>비록 물건을 진상하는 일은 빠르지 않았으나, [구문 불확실] 논은 이미 완성되었습니다. 수희하는 마음이 두루 가득하여 그 일이 매우 중대합니다. 또 들으니 단월께서는 당시와 다른 주장을 세워 학인 대중을 거스르게 될까 염려하여, 논을 지었어도 반드시 내놓지는 않으려 한다고 합니다.</w:t>
      </w:r>
    </w:p>
    <w:p>
      <w:pPr>
        <w:pStyle w:val="SHTKBlockLabel"/>
      </w:pPr>
      <w:r>
        <w:t>교감·번역 메모</w:t>
      </w:r>
    </w:p>
    <w:p>
      <w:pPr>
        <w:pStyle w:val="SHTKNoteSummary"/>
      </w:pPr>
      <w:r>
        <w:t>교감 요약 | [CBETA 교감] 制와 製는 자형·표기 차이 또는 이 문맥에서 번역 결과가 실질적으로 달라지지 않는 이문이다.</w:t>
      </w:r>
    </w:p>
    <w:p>
      <w:pPr>
        <w:pStyle w:val="SHTKNoteDetail"/>
      </w:pPr>
      <w:r>
        <w:t>• 원교감 원문 | 制＝製【三】【宮】</w:t>
        <w:br/>
        <w:t>• 교감 번호 | 0274014</w:t>
        <w:br/>
        <w:t>• 저본 독법 | 制</w:t>
        <w:br/>
        <w:t>• 저본 기준 번역 | 논을 지었어도 반드시 내놓지는 않으려 한다고 합니다.</w:t>
        <w:br/>
        <w:t>• 이문 독법 | 製</w:t>
        <w:br/>
        <w:t>• 이문 기준 번역 | 논을 지었어도 반드시 내놓지는 않으려 한다고 합니다.</w:t>
        <w:br/>
        <w:t>• 의미 차이 | 制와 製는 자형·표기 차이 또는 이 문맥에서 번역 결과가 실질적으로 달라지지 않는 이문이다.</w:t>
        <w:br/>
        <w:t>• 번역 영향 판정 | [번역 차이 없음]</w:t>
        <w:br/>
        <w:t>• 출처 | CBETA T52n2103, 교감 번호 0274014.</w:t>
      </w:r>
    </w:p>
    <w:p>
      <w:pPr>
        <w:pStyle w:val="SHTKBlockLabel"/>
      </w:pPr>
      <w:r>
        <w:t>원문</w:t>
      </w:r>
    </w:p>
    <w:p>
      <w:pPr>
        <w:pStyle w:val="SHTKSourceText"/>
      </w:pPr>
      <w:r>
        <w:t>聞之[15]懼然不覺興悲。</w:t>
      </w:r>
    </w:p>
    <w:p>
      <w:pPr>
        <w:pStyle w:val="SHTKBlockLabel"/>
      </w:pPr>
      <w:r>
        <w:t>한국어 직역</w:t>
      </w:r>
    </w:p>
    <w:p>
      <w:pPr>
        <w:pStyle w:val="SHTKTranslationText"/>
      </w:pPr>
      <w:r>
        <w:t>그 말을 듣고 두려워하며 저도 모르게 슬픔이 일어났습니다.</w:t>
      </w:r>
    </w:p>
    <w:p>
      <w:pPr>
        <w:pStyle w:val="SHTKBlockLabel"/>
      </w:pPr>
      <w:r>
        <w:t>교감·번역 메모</w:t>
      </w:r>
    </w:p>
    <w:p>
      <w:pPr>
        <w:pStyle w:val="SHTKNoteSummary"/>
      </w:pPr>
      <w:r>
        <w:t>교감 요약 | [CBETA 교감] 懼와 戄는 글자·어휘·수량·고유명 또는 내용이 달라 문맥의 뜻이 달라질 수 있는 이문이다.</w:t>
      </w:r>
    </w:p>
    <w:p>
      <w:pPr>
        <w:pStyle w:val="SHTKNoteDetail"/>
      </w:pPr>
      <w:r>
        <w:t>• 원교감 원문 | 懼＝戄【三】【宮】</w:t>
        <w:br/>
        <w:t>• 교감 번호 | 0274015</w:t>
        <w:br/>
        <w:t>• 저본 독법 | 懼</w:t>
        <w:br/>
        <w:t>• 저본 기준 번역 | 그 말을 듣고 두려워하며 저도 모르게 슬픔이 일어났습니다.</w:t>
        <w:br/>
        <w:t>• 이문 독법 | 戄</w:t>
        <w:br/>
        <w:t>• 이문 기준 번역 | 이문을 따르면 懼를 戄로 읽어 해당 구절의 뜻을 달리 해석해야 한다.</w:t>
        <w:br/>
        <w:t>• 의미 차이 | 懼와 戄는 글자·어휘·수량·고유명 또는 내용이 달라 문맥의 뜻이 달라질 수 있는 이문이다.</w:t>
        <w:br/>
        <w:t>• 번역 영향 판정 | [의미 차이 있음]</w:t>
        <w:br/>
        <w:t>• 출처 | CBETA T52n2103, 교감 번호 0274015.</w:t>
      </w:r>
    </w:p>
    <w:p>
      <w:pPr>
        <w:pStyle w:val="SHTKBlockLabel"/>
      </w:pPr>
      <w:r>
        <w:t>원문</w:t>
      </w:r>
    </w:p>
    <w:p>
      <w:pPr>
        <w:pStyle w:val="SHTKSourceText"/>
      </w:pPr>
      <w:r>
        <w:t>此義旨趣似非初[16]聞。</w:t>
      </w:r>
    </w:p>
    <w:p>
      <w:pPr>
        <w:pStyle w:val="SHTKBlockLabel"/>
      </w:pPr>
      <w:r>
        <w:t>한국어 직역</w:t>
      </w:r>
    </w:p>
    <w:p>
      <w:pPr>
        <w:pStyle w:val="SHTKTranslationText"/>
      </w:pPr>
      <w:r>
        <w:t>이 뜻의 취지는 처음 들은 것은 아닌 듯합니다.</w:t>
      </w:r>
    </w:p>
    <w:p>
      <w:pPr>
        <w:pStyle w:val="SHTKBlockLabel"/>
      </w:pPr>
      <w:r>
        <w:t>교감·번역 메모</w:t>
      </w:r>
    </w:p>
    <w:p>
      <w:pPr>
        <w:pStyle w:val="SHTKNoteSummary"/>
      </w:pPr>
      <w:r>
        <w:t>교감 요약 | [CBETA 교감] 聞와 開는 글자·어휘·수량·고유명 또는 내용이 달라 문맥의 뜻이 달라질 수 있는 이문이다.</w:t>
      </w:r>
    </w:p>
    <w:p>
      <w:pPr>
        <w:pStyle w:val="SHTKNoteDetail"/>
      </w:pPr>
      <w:r>
        <w:t>• 원교감 원문 | 聞＝開【三】【宮】</w:t>
        <w:br/>
        <w:t>• 교감 번호 | 0274016</w:t>
        <w:br/>
        <w:t>• 저본 독법 | 聞</w:t>
        <w:br/>
        <w:t>• 저본 기준 번역 | 이 뜻의 취지는 처음 들은 것은 아닌 듯합니다.</w:t>
        <w:br/>
        <w:t>• 이문 독법 | 開</w:t>
        <w:br/>
        <w:t>• 이문 기준 번역 | 이문을 따르면 聞를 開로 읽어 해당 구절의 뜻을 달리 해석해야 한다.</w:t>
        <w:br/>
        <w:t>• 의미 차이 | 聞와 開는 글자·어휘·수량·고유명 또는 내용이 달라 문맥의 뜻이 달라질 수 있는 이문이다.</w:t>
        <w:br/>
        <w:t>• 번역 영향 판정 | [의미 차이 있음]</w:t>
        <w:br/>
        <w:t>• 출처 | CBETA T52n2103, 교감 번호 0274016.</w:t>
      </w:r>
    </w:p>
    <w:p>
      <w:pPr>
        <w:pStyle w:val="SHTKBlockLabel"/>
      </w:pPr>
      <w:r>
        <w:t>원문</w:t>
      </w:r>
    </w:p>
    <w:p>
      <w:pPr>
        <w:pStyle w:val="SHTKSourceText"/>
      </w:pPr>
      <w:r>
        <w:t>妙音中絕六十七載。理高常韻莫有能傳。貧道年二十時。便參[17]傳此義。</w:t>
      </w:r>
    </w:p>
    <w:p>
      <w:pPr>
        <w:pStyle w:val="SHTKBlockLabel"/>
      </w:pPr>
      <w:r>
        <w:t>한국어 직역</w:t>
      </w:r>
    </w:p>
    <w:p>
      <w:pPr>
        <w:pStyle w:val="SHTKTranslationText"/>
      </w:pPr>
      <w:r>
        <w:t>묘한 소리가 중간에 끊긴 지 육십칠 년이고, 이치는 높고 평상한 운치와 달라 능히 전하는 이가 없었습니다. 빈도는 스무 살 때, 곧 이 뜻의 전승에 참여하였습니다.</w:t>
      </w:r>
    </w:p>
    <w:p>
      <w:pPr>
        <w:pStyle w:val="SHTKBlockLabel"/>
      </w:pPr>
      <w:r>
        <w:t>교감·번역 메모</w:t>
      </w:r>
    </w:p>
    <w:p>
      <w:pPr>
        <w:pStyle w:val="SHTKNoteSummary"/>
      </w:pPr>
      <w:r>
        <w:t>교감 요약 | [CBETA 교감] 傳와 得는 글자·어휘·수량·고유명 또는 내용이 달라 문맥의 뜻이 달라질 수 있는 이문이다.</w:t>
      </w:r>
    </w:p>
    <w:p>
      <w:pPr>
        <w:pStyle w:val="SHTKNoteDetail"/>
      </w:pPr>
      <w:r>
        <w:t>• 원교감 원문 | 傳＝得【三】【宮】</w:t>
        <w:br/>
        <w:t>• 교감 번호 | 0274017</w:t>
        <w:br/>
        <w:t>• 저본 독법 | 傳</w:t>
        <w:br/>
        <w:t>• 저본 기준 번역 | 곧 이 뜻의 전승에 참여하였습니다.</w:t>
        <w:br/>
        <w:t>• 이문 독법 | 得</w:t>
        <w:br/>
        <w:t>• 이문 기준 번역 | 이문을 따르면 傳를 得로 읽어 해당 구절의 뜻을 달리 해석해야 한다.</w:t>
        <w:br/>
        <w:t>• 의미 차이 | 傳와 得는 글자·어휘·수량·고유명 또는 내용이 달라 문맥의 뜻이 달라질 수 있는 이문이다.</w:t>
        <w:br/>
        <w:t>• 번역 영향 판정 | [의미 차이 있음]</w:t>
        <w:br/>
        <w:t>• 출처 | CBETA T52n2103, 교감 번호 0274017.</w:t>
      </w:r>
    </w:p>
    <w:p>
      <w:pPr>
        <w:pStyle w:val="SHTKBlockLabel"/>
      </w:pPr>
      <w:r>
        <w:t>원문</w:t>
      </w:r>
    </w:p>
    <w:p>
      <w:pPr>
        <w:pStyle w:val="SHTKSourceText"/>
      </w:pPr>
      <w:r>
        <w:t>常謂藉此微悟可以得道。竊每歡喜。無與共之年少。見長安耆老。多云關中高勝迺舊有此義。</w:t>
      </w:r>
    </w:p>
    <w:p>
      <w:pPr>
        <w:pStyle w:val="SHTKBlockLabel"/>
      </w:pPr>
      <w:r>
        <w:t>한국어 직역</w:t>
      </w:r>
    </w:p>
    <w:p>
      <w:pPr>
        <w:pStyle w:val="SHTKTranslationText"/>
      </w:pPr>
      <w:r>
        <w:t>늘 이 미묘한 깨달음에 의지하면 도를 얻을 수 있다고 여겼고, 남몰래 늘 기뻐하였습니다. 그러나 함께할 젊은 이가 없었습니다. 장안의 노숙한 이들을 만나 보니, 대개 관중의 높은 승려들에게 옛날부터 이 뜻이 있었다고 말하였습니다.</w:t>
      </w:r>
    </w:p>
    <w:p>
      <w:pPr>
        <w:pStyle w:val="SHTKBlockLabel"/>
      </w:pPr>
      <w:r>
        <w:t>원문</w:t>
      </w:r>
    </w:p>
    <w:p>
      <w:pPr>
        <w:pStyle w:val="SHTKSourceText"/>
      </w:pPr>
      <w:r>
        <w:t>常法集盛時。能深得斯趣者本無多人。既[18]犯越常情後[19]進聽受。</w:t>
      </w:r>
    </w:p>
    <w:p>
      <w:pPr>
        <w:pStyle w:val="SHTKBlockLabel"/>
      </w:pPr>
      <w:r>
        <w:t>한국어 직역</w:t>
      </w:r>
    </w:p>
    <w:p>
      <w:pPr>
        <w:pStyle w:val="SHTKTranslationText"/>
      </w:pPr>
      <w:r>
        <w:t>예전에 법회가 성대하던 때에도, 이 뜻을 깊이 얻은 이는 본래 많지 않았습니다. 이미 보통 사람의 생각을 거슬러 뛰어넘었으므로 후진들이 듣고 받아들이는 이도,</w:t>
      </w:r>
    </w:p>
    <w:p>
      <w:pPr>
        <w:pStyle w:val="SHTKBlockLabel"/>
      </w:pPr>
      <w:r>
        <w:t>교감·번역 메모</w:t>
      </w:r>
    </w:p>
    <w:p>
      <w:pPr>
        <w:pStyle w:val="SHTKNoteSummary"/>
      </w:pPr>
      <w:r>
        <w:t>교감 요약 | [CBETA 교감] 犯와 抱는 글자·어휘·수량·고유명 또는 내용이 달라 문맥의 뜻이 달라질 수 있는 이문이다.</w:t>
      </w:r>
    </w:p>
    <w:p>
      <w:pPr>
        <w:pStyle w:val="SHTKNoteDetail"/>
      </w:pPr>
      <w:r>
        <w:t>• 원교감 원문 | 犯＝抱【宋】【宮】</w:t>
        <w:br/>
        <w:t>• 교감 번호 | 0274018</w:t>
        <w:br/>
        <w:t>• 저본 독법 | 犯</w:t>
        <w:br/>
        <w:t>• 저본 기준 번역 | 이미 보통 사람의 생각을 거슬러 뛰어넘었으므로 후진들이 듣고 받아들이는 이도,</w:t>
        <w:br/>
        <w:t>• 이문 독법 | 抱</w:t>
        <w:br/>
        <w:t>• 이문 기준 번역 | 이문을 따르면 犯를 抱로 읽어 해당 구절의 뜻을 달리 해석해야 한다.</w:t>
        <w:br/>
        <w:t>• 의미 차이 | 犯와 抱는 글자·어휘·수량·고유명 또는 내용이 달라 문맥의 뜻이 달라질 수 있는 이문이다.</w:t>
        <w:br/>
        <w:t>• 번역 영향 판정 | [의미 차이 있음]</w:t>
        <w:br/>
        <w:t>• 출처 | CBETA T52n2103, 교감 번호 0274018.</w:t>
      </w:r>
    </w:p>
    <w:p>
      <w:pPr>
        <w:pStyle w:val="SHTKNoteSummary"/>
      </w:pPr>
      <w:r>
        <w:t>교감 요약 | [CBETA 교감] 進聽와 聽進는 글자·어휘·수량·고유명 또는 내용이 달라 문맥의 뜻이 달라질 수 있는 이문이다.</w:t>
      </w:r>
    </w:p>
    <w:p>
      <w:pPr>
        <w:pStyle w:val="SHTKNoteDetail"/>
      </w:pPr>
      <w:r>
        <w:t>• 원교감 원문 | 進聽＝聽進【三】【宮】</w:t>
        <w:br/>
        <w:t>• 교감 번호 | 0274019</w:t>
        <w:br/>
        <w:t>• 저본 독법 | 進聽</w:t>
        <w:br/>
        <w:t>• 저본 기준 번역 | 이미 보통 사람의 생각을 거슬러 뛰어넘었으므로 후진들이 듣고 받아들이는 이도,</w:t>
        <w:br/>
        <w:t>• 이문 독법 | 聽進</w:t>
        <w:br/>
        <w:t>• 이문 기준 번역 | 이문을 따르면 進聽를 聽進로 읽어 해당 구절의 뜻을 달리 해석해야 한다.</w:t>
        <w:br/>
        <w:t>• 의미 차이 | 進聽와 聽進는 글자·어휘·수량·고유명 또는 내용이 달라 문맥의 뜻이 달라질 수 있는 이문이다.</w:t>
        <w:br/>
        <w:t>• 번역 영향 판정 | [의미 차이 있음]</w:t>
        <w:br/>
        <w:t>• 출처 | CBETA T52n2103, 교감 번호 0274019.</w:t>
      </w:r>
    </w:p>
    <w:p>
      <w:pPr>
        <w:pStyle w:val="SHTKBlockLabel"/>
      </w:pPr>
      <w:r>
        <w:t>원문</w:t>
      </w:r>
    </w:p>
    <w:p>
      <w:pPr>
        <w:pStyle w:val="SHTKSourceText"/>
      </w:pPr>
      <w:r>
        <w:t>便自甚寡傳通略無其人。貧道捉麈尾[20]以來。</w:t>
      </w:r>
    </w:p>
    <w:p>
      <w:pPr>
        <w:pStyle w:val="SHTKBlockLabel"/>
      </w:pPr>
      <w:r>
        <w:t>한국어 직역</w:t>
      </w:r>
    </w:p>
    <w:p>
      <w:pPr>
        <w:pStyle w:val="SHTKTranslationText"/>
      </w:pPr>
      <w:r>
        <w:t>자연히 매우 적어 전하고 통하게 하는 사람이 거의 없었습니다. 빈도가 불진을 잡은 이래,</w:t>
      </w:r>
    </w:p>
    <w:p>
      <w:pPr>
        <w:pStyle w:val="SHTKBlockLabel"/>
      </w:pPr>
      <w:r>
        <w:t>교감·번역 메모</w:t>
      </w:r>
    </w:p>
    <w:p>
      <w:pPr>
        <w:pStyle w:val="SHTKNoteSummary"/>
      </w:pPr>
      <w:r>
        <w:t>교감 요약 | [CBETA 교감] 以와 已는 자형·표기 차이 또는 이 문맥에서 번역 결과가 실질적으로 달라지지 않는 이문이다.</w:t>
      </w:r>
    </w:p>
    <w:p>
      <w:pPr>
        <w:pStyle w:val="SHTKNoteDetail"/>
      </w:pPr>
      <w:r>
        <w:t>• 원교감 원문 | 以＝已【三】【宮】＊</w:t>
        <w:br/>
        <w:t>• 교감 번호 | 0274020</w:t>
        <w:br/>
        <w:t>• 저본 독법 | 以</w:t>
        <w:br/>
        <w:t>• 저본 기준 번역 | 빈도가 불진을 잡은 이래,</w:t>
        <w:br/>
        <w:t>• 이문 독법 | 已</w:t>
        <w:br/>
        <w:t>• 이문 기준 번역 | 빈도가 불진을 잡은 이래,</w:t>
        <w:br/>
        <w:t>• 의미 차이 | 以와 已는 자형·표기 차이 또는 이 문맥에서 번역 결과가 실질적으로 달라지지 않는 이문이다.</w:t>
        <w:br/>
        <w:t>• 번역 영향 판정 | [번역 차이 없음]</w:t>
        <w:br/>
        <w:t>• 출처 | CBETA T52n2103, 교감 번호 0274020.</w:t>
      </w:r>
    </w:p>
    <w:p>
      <w:pPr>
        <w:pStyle w:val="SHTKBlockLabel"/>
      </w:pPr>
      <w:r>
        <w:t>원문</w:t>
      </w:r>
    </w:p>
    <w:p>
      <w:pPr>
        <w:pStyle w:val="SHTKSourceText"/>
      </w:pPr>
      <w:r>
        <w:t>四十餘年東西講說。謬至一時。其餘義統頗見宗錄。唯有[21]此途百里無人得者。</w:t>
      </w:r>
    </w:p>
    <w:p>
      <w:pPr>
        <w:pStyle w:val="SHTKBlockLabel"/>
      </w:pPr>
      <w:r>
        <w:t>한국어 직역</w:t>
      </w:r>
    </w:p>
    <w:p>
      <w:pPr>
        <w:pStyle w:val="SHTKTranslationText"/>
      </w:pPr>
      <w:r>
        <w:t>사십여 년 동안 동서에서 강설하였고, 분에 넘치게 한 시대의 인정을 받았습니다. 그 밖의 뜻과 체계는 자못 종지의 기록에 보입니다. 오직 이 길만은 백 리 안에 이해하는 사람이 없었습니다.</w:t>
      </w:r>
    </w:p>
    <w:p>
      <w:pPr>
        <w:pStyle w:val="SHTKBlockLabel"/>
      </w:pPr>
      <w:r>
        <w:t>교감·번역 메모</w:t>
      </w:r>
    </w:p>
    <w:p>
      <w:pPr>
        <w:pStyle w:val="SHTKNoteSummary"/>
      </w:pPr>
      <w:r>
        <w:t>교감 요약 | [CBETA 교감] 此와 比는 글자·어휘·수량·고유명 또는 내용이 달라 문맥의 뜻이 달라질 수 있는 이문이다.</w:t>
      </w:r>
    </w:p>
    <w:p>
      <w:pPr>
        <w:pStyle w:val="SHTKNoteDetail"/>
      </w:pPr>
      <w:r>
        <w:t>• 원교감 원문 | 此＝比【元】</w:t>
        <w:br/>
        <w:t>• 교감 번호 | 0274021</w:t>
        <w:br/>
        <w:t>• 저본 독법 | 此</w:t>
        <w:br/>
        <w:t>• 저본 기준 번역 | 오직 이 길만은 백 리 안에 이해하는 사람이 없었습니다.</w:t>
        <w:br/>
        <w:t>• 이문 독법 | 比</w:t>
        <w:br/>
        <w:t>• 이문 기준 번역 | 이문을 따르면 此를 比로 읽어 해당 구절의 뜻을 달리 해석해야 한다.</w:t>
        <w:br/>
        <w:t>• 의미 차이 | 此와 比는 글자·어휘·수량·고유명 또는 내용이 달라 문맥의 뜻이 달라질 수 있는 이문이다.</w:t>
        <w:br/>
        <w:t>• 번역 영향 판정 | [의미 차이 있음]</w:t>
        <w:br/>
        <w:t>• 출처 | CBETA T52n2103, 교감 번호 0274021.</w:t>
      </w:r>
    </w:p>
    <w:p>
      <w:pPr>
        <w:pStyle w:val="SHTKBlockLabel"/>
      </w:pPr>
      <w:r>
        <w:t>원문</w:t>
      </w:r>
    </w:p>
    <w:p>
      <w:pPr>
        <w:pStyle w:val="SHTKSourceText"/>
      </w:pPr>
      <w:r>
        <w:t>貧道積年迺為之發病。</w:t>
      </w:r>
    </w:p>
    <w:p>
      <w:pPr>
        <w:pStyle w:val="SHTKBlockLabel"/>
      </w:pPr>
      <w:r>
        <w:t>한국어 직역</w:t>
      </w:r>
    </w:p>
    <w:p>
      <w:pPr>
        <w:pStyle w:val="SHTKTranslationText"/>
      </w:pPr>
      <w:r>
        <w:t>빈도는 여러 해 동안 마침내 이 때문에 병이 날 지경이었습니다.</w:t>
      </w:r>
    </w:p>
    <w:p>
      <w:pPr>
        <w:pStyle w:val="SHTKBlockLabel"/>
      </w:pPr>
      <w:r>
        <w:t>원문</w:t>
      </w:r>
    </w:p>
    <w:p>
      <w:pPr>
        <w:pStyle w:val="SHTKSourceText"/>
      </w:pPr>
      <w:r>
        <w:t>既衰痾未愈。加復旦夕西旋。顧惟此道從今永絕。不言檀越機[22]發無緒獨創方外。</w:t>
      </w:r>
    </w:p>
    <w:p>
      <w:pPr>
        <w:pStyle w:val="SHTKBlockLabel"/>
      </w:pPr>
      <w:r>
        <w:t>한국어 직역</w:t>
      </w:r>
    </w:p>
    <w:p>
      <w:pPr>
        <w:pStyle w:val="SHTKTranslationText"/>
      </w:pPr>
      <w:r>
        <w:t>이미 노쇠한 병도 낫지 않았고, 더구나 아침저녁으로 서쪽으로 돌아갈 날이 닥쳐오니, 돌이켜 생각건대 이 도가 이제부터 영원히 끊어질까 하였습니다. 그런데 단월께서 아무 실마리도 없이 기연이 발하여 홀로 세상 밖에서 창안하셨다는 말을 듣지 못하다가,</w:t>
      </w:r>
    </w:p>
    <w:p>
      <w:pPr>
        <w:pStyle w:val="SHTKBlockLabel"/>
      </w:pPr>
      <w:r>
        <w:t>교감·번역 메모</w:t>
      </w:r>
    </w:p>
    <w:p>
      <w:pPr>
        <w:pStyle w:val="SHTKNoteSummary"/>
      </w:pPr>
      <w:r>
        <w:t>교감 요약 | [CBETA 교감] 發와 撥는 글자·어휘·수량·고유명 또는 내용이 달라 문맥의 뜻이 달라질 수 있는 이문이다.</w:t>
      </w:r>
    </w:p>
    <w:p>
      <w:pPr>
        <w:pStyle w:val="SHTKNoteDetail"/>
      </w:pPr>
      <w:r>
        <w:t>• 원교감 원문 | 發＝撥【三】【宮】</w:t>
        <w:br/>
        <w:t>• 교감 번호 | 0274022</w:t>
        <w:br/>
        <w:t>• 저본 독법 | 發</w:t>
        <w:br/>
        <w:t>• 저본 기준 번역 | 그런데 단월께서 아무 실마리도 없이 기연이 발하여 홀로 세상 밖에서 창안하셨다는 말을 듣지 못하다가,</w:t>
        <w:br/>
        <w:t>• 이문 독법 | 撥</w:t>
        <w:br/>
        <w:t>• 이문 기준 번역 | 이문을 따르면 發를 撥로 읽어 해당 구절의 뜻을 달리 해석해야 한다.</w:t>
        <w:br/>
        <w:t>• 의미 차이 | 發와 撥는 글자·어휘·수량·고유명 또는 내용이 달라 문맥의 뜻이 달라질 수 있는 이문이다.</w:t>
        <w:br/>
        <w:t>• 번역 영향 판정 | [의미 차이 있음]</w:t>
        <w:br/>
        <w:t>• 출처 | CBETA T52n2103, 교감 번호 0274022.</w:t>
      </w:r>
    </w:p>
    <w:p>
      <w:pPr>
        <w:pStyle w:val="SHTKBlockLabel"/>
      </w:pPr>
      <w:r>
        <w:t>원문</w:t>
      </w:r>
    </w:p>
    <w:p>
      <w:pPr>
        <w:pStyle w:val="SHTKSourceText"/>
      </w:pPr>
      <w:r>
        <w:t>非意此音猥來入耳。且欣且慰實無以況。建明斯義使法燈有種。始是真實行道第一功德。雖復國城妻子施佛及僧。其為福利無以相過。</w:t>
      </w:r>
    </w:p>
    <w:p>
      <w:pPr>
        <w:pStyle w:val="SHTKBlockLabel"/>
      </w:pPr>
      <w:r>
        <w:t>한국어 직역</w:t>
      </w:r>
    </w:p>
    <w:p>
      <w:pPr>
        <w:pStyle w:val="SHTKTranslationText"/>
      </w:pPr>
      <w:r>
        <w:t>뜻밖에 이 소리가 외람되게도 제 귀에 들어왔습니다. 기쁘고 위로되는 마음을 실로 무엇에도 견줄 수 없습니다. 이 뜻을 세워 밝혀 법등의 종자가 있게 하는 것이, 비로소 참으로 도를 행하는 제일의 공덕입니다. 비록 나라와 성과 처자를 부처와 승가에 보시한다 하더라도, 그 복리로는 이것을 능가할 수 없습니다.</w:t>
      </w:r>
    </w:p>
    <w:p>
      <w:pPr>
        <w:pStyle w:val="SHTKBlockLabel"/>
      </w:pPr>
      <w:r>
        <w:t>원문</w:t>
      </w:r>
    </w:p>
    <w:p>
      <w:pPr>
        <w:pStyle w:val="SHTKSourceText"/>
      </w:pPr>
      <w:r>
        <w:t>既幸已詮述想。便宜廣宣使賞[23]音者見也。</w:t>
      </w:r>
    </w:p>
    <w:p>
      <w:pPr>
        <w:pStyle w:val="SHTKBlockLabel"/>
      </w:pPr>
      <w:r>
        <w:t>한국어 직역</w:t>
      </w:r>
    </w:p>
    <w:p>
      <w:pPr>
        <w:pStyle w:val="SHTKTranslationText"/>
      </w:pPr>
      <w:r>
        <w:t>다행히 이미 풀이하여 서술하셨다고 생각하니, 곧 마땅히 널리 선포하여 그 소리를 알아보는 이들이 보게 해야 합니다.</w:t>
      </w:r>
    </w:p>
    <w:p>
      <w:pPr>
        <w:pStyle w:val="SHTKBlockLabel"/>
      </w:pPr>
      <w:r>
        <w:t>교감·번역 메모</w:t>
      </w:r>
    </w:p>
    <w:p>
      <w:pPr>
        <w:pStyle w:val="SHTKNoteSummary"/>
      </w:pPr>
      <w:r>
        <w:t>교감 요약 | [CBETA 교감] 音와 〔－〕의 차이는 생략·첨가·구절 구성 또는 목차 표기의 범위를 바꾸어 문장 구조나 번역 범위가 달라질 수 있다.</w:t>
      </w:r>
    </w:p>
    <w:p>
      <w:pPr>
        <w:pStyle w:val="SHTKNoteDetail"/>
      </w:pPr>
      <w:r>
        <w:t>• 원교감 원문 | 〔音〕－【宮】</w:t>
        <w:br/>
        <w:t>• 교감 번호 | 0274023</w:t>
        <w:br/>
        <w:t>• 저본 독법 | 音</w:t>
        <w:br/>
        <w:t>• 저본 기준 번역 | 곧 마땅히 널리 선포하여 그 소리를 알아보는 이들이 보게 해야 합니다.</w:t>
        <w:br/>
        <w:t>• 이문 독법 | 〔－〕</w:t>
        <w:br/>
        <w:t>• 이문 기준 번역 | 이문을 따르면 音를 〔－〕로 보아 해당 구절의 구성과 번역 범위를 달리 검토해야 한다.</w:t>
        <w:br/>
        <w:t>• 의미 차이 | 音와 〔－〕의 차이는 생략·첨가·구절 구성 또는 목차 표기의 범위를 바꾸어 문장 구조나 번역 범위가 달라질 수 있다.</w:t>
        <w:br/>
        <w:t>• 번역 영향 판정 | [문장 구조 변화]</w:t>
        <w:br/>
        <w:t>• 출처 | CBETA T52n2103, 교감 번호 0274023.</w:t>
      </w:r>
    </w:p>
    <w:p>
      <w:pPr>
        <w:pStyle w:val="SHTKBlockLabel"/>
      </w:pPr>
      <w:r>
        <w:t>원문</w:t>
      </w:r>
    </w:p>
    <w:p>
      <w:pPr>
        <w:pStyle w:val="SHTKSourceText"/>
      </w:pPr>
      <w:r>
        <w:t>論明法理當仁不讓。豈得顧惜眾心以[24]失奇趣邪。</w:t>
      </w:r>
    </w:p>
    <w:p>
      <w:pPr>
        <w:pStyle w:val="SHTKBlockLabel"/>
      </w:pPr>
      <w:r>
        <w:t>한국어 직역</w:t>
      </w:r>
    </w:p>
    <w:p>
      <w:pPr>
        <w:pStyle w:val="SHTKTranslationText"/>
      </w:pPr>
      <w:r>
        <w:t>논으로 법의 이치를 밝히는 일은 인을 당해서 사양하지 않는 것입니다. 어찌 여러 사람의 마음을 돌아보고 아껴 기이한 뜻을 잃을 수 있겠습니까.</w:t>
      </w:r>
    </w:p>
    <w:p>
      <w:pPr>
        <w:pStyle w:val="SHTKBlockLabel"/>
      </w:pPr>
      <w:r>
        <w:t>교감·번역 메모</w:t>
      </w:r>
    </w:p>
    <w:p>
      <w:pPr>
        <w:pStyle w:val="SHTKNoteSummary"/>
      </w:pPr>
      <w:r>
        <w:t>교감 요약 | [CBETA 교감] 失와 夭/天는 글자·어휘·수량·고유명 또는 내용이 달라 문맥의 뜻이 달라질 수 있는 이문이다.</w:t>
      </w:r>
    </w:p>
    <w:p>
      <w:pPr>
        <w:pStyle w:val="SHTKNoteDetail"/>
      </w:pPr>
      <w:r>
        <w:t>• 원교감 원문 | 失＝夭【三】，天【宮】</w:t>
        <w:br/>
        <w:t>• 교감 번호 | 0274024</w:t>
        <w:br/>
        <w:t>• 저본 독법 | 失</w:t>
        <w:br/>
        <w:t>• 저본 기준 번역 | 어찌 여러 사람의 마음을 돌아보고 아껴 기이한 뜻을 잃을 수 있겠습니까.</w:t>
        <w:br/>
        <w:t>• 이문 독법 | 夭 / 天</w:t>
        <w:br/>
        <w:t>• 이문 기준 번역 | 이문을 따르면 失를 夭 / 天로 읽어 해당 구절의 뜻을 달리 해석해야 한다.</w:t>
        <w:br/>
        <w:t>• 의미 차이 | 失와 夭 / 天는 글자·어휘·수량·고유명 또는 내용이 달라 문맥의 뜻이 달라질 수 있는 이문이다.</w:t>
        <w:br/>
        <w:t>• 번역 영향 판정 | [의미 차이 있음]</w:t>
        <w:br/>
        <w:t>• 출처 | CBETA T52n2103, 교감 번호 0274024.</w:t>
      </w:r>
    </w:p>
    <w:p>
      <w:pPr>
        <w:pStyle w:val="SHTKBlockLabel"/>
      </w:pPr>
      <w:r>
        <w:t>원문</w:t>
      </w:r>
    </w:p>
    <w:p>
      <w:pPr>
        <w:pStyle w:val="SHTKSourceText"/>
      </w:pPr>
      <w:r>
        <w:t>若此論已成。遂復中[25]寢。</w:t>
      </w:r>
    </w:p>
    <w:p>
      <w:pPr>
        <w:pStyle w:val="SHTKBlockLabel"/>
      </w:pPr>
      <w:r>
        <w:t>한국어 직역</w:t>
      </w:r>
    </w:p>
    <w:p>
      <w:pPr>
        <w:pStyle w:val="SHTKTranslationText"/>
      </w:pPr>
      <w:r>
        <w:t>만일 이 논이 이미 완성되었는데, 마침내 다시 중도에 묻어 둔다면,</w:t>
      </w:r>
    </w:p>
    <w:p>
      <w:pPr>
        <w:pStyle w:val="SHTKBlockLabel"/>
      </w:pPr>
      <w:r>
        <w:t>교감·번역 메모</w:t>
      </w:r>
    </w:p>
    <w:p>
      <w:pPr>
        <w:pStyle w:val="SHTKNoteSummary"/>
      </w:pPr>
      <w:r>
        <w:t>교감 요약 | [CBETA 교감] 寢와 覆는 글자·어휘·수량·고유명 또는 내용이 달라 문맥의 뜻이 달라질 수 있는 이문이다.</w:t>
      </w:r>
    </w:p>
    <w:p>
      <w:pPr>
        <w:pStyle w:val="SHTKNoteDetail"/>
      </w:pPr>
      <w:r>
        <w:t>• 원교감 원문 | 寢＝覆【三】【宮】</w:t>
        <w:br/>
        <w:t>• 교감 번호 | 0274025</w:t>
        <w:br/>
        <w:t>• 저본 독법 | 寢</w:t>
        <w:br/>
        <w:t>• 저본 기준 번역 | 마침내 다시 중도에 묻어 둔다면,</w:t>
        <w:br/>
        <w:t>• 이문 독법 | 覆</w:t>
        <w:br/>
        <w:t>• 이문 기준 번역 | 이문을 따르면 寢를 覆로 읽어 해당 구절의 뜻을 달리 해석해야 한다.</w:t>
        <w:br/>
        <w:t>• 의미 차이 | 寢와 覆는 글자·어휘·수량·고유명 또는 내용이 달라 문맥의 뜻이 달라질 수 있는 이문이다.</w:t>
        <w:br/>
        <w:t>• 번역 영향 판정 | [의미 차이 있음]</w:t>
        <w:br/>
        <w:t>• 출처 | CBETA T52n2103, 교감 번호 0274025.</w:t>
      </w:r>
    </w:p>
    <w:p>
      <w:pPr>
        <w:pStyle w:val="SHTKBlockLabel"/>
      </w:pPr>
      <w:r>
        <w:t>원문</w:t>
      </w:r>
    </w:p>
    <w:p>
      <w:pPr>
        <w:pStyle w:val="SHTKSourceText"/>
      </w:pPr>
      <w:r>
        <w:t>恐檀越方來。或以此為法障往意理。然非戲論矣。想便寫一本為惠。</w:t>
      </w:r>
    </w:p>
    <w:p>
      <w:pPr>
        <w:pStyle w:val="SHTKBlockLabel"/>
      </w:pPr>
      <w:r>
        <w:t>한국어 직역</w:t>
      </w:r>
    </w:p>
    <w:p>
      <w:pPr>
        <w:pStyle w:val="SHTKTranslationText"/>
      </w:pPr>
      <w:r>
        <w:t>단월의 앞으로 오는 길에, 혹 이것이 법의 장애가 되어 지난 뜻과 이치를 막을까 두렵습니다. [구문 불확실] 그러나 이는 희론이 아닙니다. 바라건대 곧 한 본을 베껴 보내 주십시오.</w:t>
      </w:r>
    </w:p>
    <w:p>
      <w:pPr>
        <w:pStyle w:val="SHTKBlockLabel"/>
      </w:pPr>
      <w:r>
        <w:t>원문</w:t>
      </w:r>
    </w:p>
    <w:p>
      <w:pPr>
        <w:pStyle w:val="SHTKSourceText"/>
      </w:pPr>
      <w:r>
        <w:t>貧道齎以還西。使處處弘通也。比小可牽曳。故入山取敘深企付之。</w:t>
      </w:r>
    </w:p>
    <w:p>
      <w:pPr>
        <w:pStyle w:val="SHTKBlockLabel"/>
      </w:pPr>
      <w:r>
        <w:t>한국어 직역</w:t>
      </w:r>
    </w:p>
    <w:p>
      <w:pPr>
        <w:pStyle w:val="SHTKTranslationText"/>
      </w:pPr>
      <w:r>
        <w:t>빈도가 가지고 서쪽으로 돌아가, 곳곳에서 널리 통하게 하겠습니다. 요사이는 조금이나마 몸을 끌고 움직일 수 있으므로, 산에 들어가 이 글을 취해 서술하며 깊이 보내 주시기를 바랍니다. [구문 불확실]</w:t>
      </w:r>
    </w:p>
    <w:p>
      <w:pPr>
        <w:pStyle w:val="SHTKBlockLabel"/>
      </w:pPr>
      <w:r>
        <w:t>원문</w:t>
      </w:r>
    </w:p>
    <w:p>
      <w:pPr>
        <w:pStyle w:val="SHTKSourceText"/>
      </w:pPr>
      <w:r>
        <w:t>與舉法師書梁劉峻[26]一名孝標</w:t>
      </w:r>
    </w:p>
    <w:p>
      <w:pPr>
        <w:pStyle w:val="SHTKBlockLabel"/>
      </w:pPr>
      <w:r>
        <w:t>한국어 직역</w:t>
      </w:r>
    </w:p>
    <w:p>
      <w:pPr>
        <w:pStyle w:val="SHTKTranslationText"/>
      </w:pPr>
      <w:r>
        <w:t>거 법사에게 보낸 글 양 유준, 일명 효표</w:t>
      </w:r>
    </w:p>
    <w:p>
      <w:pPr>
        <w:pStyle w:val="SHTKBlockLabel"/>
      </w:pPr>
      <w:r>
        <w:t>교감·번역 메모</w:t>
      </w:r>
    </w:p>
    <w:p>
      <w:pPr>
        <w:pStyle w:val="SHTKNoteSummary"/>
      </w:pPr>
      <w:r>
        <w:t>교감 요약 | [CBETA 교감] 一名孝標와 〔－〕의 차이는 생략·첨가·구절 구성 또는 목차 표기의 범위를 바꾸어 문장 구조나 번역 범위가 달라질 수 있다.</w:t>
      </w:r>
    </w:p>
    <w:p>
      <w:pPr>
        <w:pStyle w:val="SHTKNoteDetail"/>
      </w:pPr>
      <w:r>
        <w:t>• 원교감 원문 | 〔一名孝標〕－【明】</w:t>
        <w:br/>
        <w:t>• 교감 번호 | 0274026</w:t>
        <w:br/>
        <w:t>• 저본 독법 | 一名孝標</w:t>
        <w:br/>
        <w:t>• 저본 기준 번역 | 양 유준, 일명 효표</w:t>
        <w:br/>
        <w:t>• 이문 독법 | 〔－〕</w:t>
        <w:br/>
        <w:t>• 이문 기준 번역 | 이문을 따르면 一名孝標를 〔－〕로 보아 해당 구절의 구성과 번역 범위를 달리 검토해야 한다.</w:t>
        <w:br/>
        <w:t>• 의미 차이 | 一名孝標와 〔－〕의 차이는 생략·첨가·구절 구성 또는 목차 표기의 범위를 바꾸어 문장 구조나 번역 범위가 달라질 수 있다.</w:t>
        <w:br/>
        <w:t>• 번역 영향 판정 | [문장 구조 변화]</w:t>
        <w:br/>
        <w:t>• 출처 | CBETA T52n2103, 교감 번호 0274026.</w:t>
      </w:r>
    </w:p>
    <w:p>
      <w:pPr>
        <w:pStyle w:val="SHTKBlockLabel"/>
      </w:pPr>
      <w:r>
        <w:t>위치표지</w:t>
      </w:r>
    </w:p>
    <w:p>
      <w:pPr>
        <w:pStyle w:val="SHTKPositionMarker"/>
      </w:pPr>
      <w:r>
        <w:t xml:space="preserve">[0274c20]</w:t>
      </w:r>
    </w:p>
    <w:p>
      <w:pPr>
        <w:pStyle w:val="SHTKBlockLabel"/>
      </w:pPr>
      <w:r>
        <w:t>원문</w:t>
      </w:r>
    </w:p>
    <w:p>
      <w:pPr>
        <w:pStyle w:val="SHTKSourceText"/>
      </w:pPr>
      <w:r>
        <w:t>聞諸行李。高談徽德。逖聽風聲心飛魂竦。無異蘄仙之望石髓。太陰之思龍燭。[27]倉星昏昊涼雲送秋。</w:t>
      </w:r>
    </w:p>
    <w:p>
      <w:pPr>
        <w:pStyle w:val="SHTKBlockLabel"/>
      </w:pPr>
      <w:r>
        <w:t>한국어 직역</w:t>
      </w:r>
    </w:p>
    <w:p>
      <w:pPr>
        <w:pStyle w:val="SHTKTranslationText"/>
      </w:pPr>
      <w:r>
        <w:t>오가는 사람들에게 들으니, 존자의 아름다운 덕을 높이 말하였습니다. 멀리 풍문을 듣자 마음이 날고 혼이 솟구쳤으니, 신선을 구하는 이가 석수를 바라보는 것과 다르지 않고, 태음이 용촉을 생각하는 것과 같습니다. [의미 불확실] 창성이 어두운 하늘에 지고 서늘한 구름이 가을을 보내는 때입니다. [의미 불확실]</w:t>
      </w:r>
    </w:p>
    <w:p>
      <w:pPr>
        <w:pStyle w:val="SHTKBlockLabel"/>
      </w:pPr>
      <w:r>
        <w:t>교감·번역 메모</w:t>
      </w:r>
    </w:p>
    <w:p>
      <w:pPr>
        <w:pStyle w:val="SHTKNoteSummary"/>
      </w:pPr>
      <w:r>
        <w:t>교감 요약 | [CBETA 교감] 倉와 蒼는 자형·표기 차이 또는 이 문맥에서 번역 결과가 실질적으로 달라지지 않는 이문이다.</w:t>
      </w:r>
    </w:p>
    <w:p>
      <w:pPr>
        <w:pStyle w:val="SHTKNoteDetail"/>
      </w:pPr>
      <w:r>
        <w:t>• 원교감 원문 | 倉＝蒼【三】</w:t>
        <w:br/>
        <w:t>• 교감 번호 | 0274027</w:t>
        <w:br/>
        <w:t>• 저본 독법 | 倉</w:t>
        <w:br/>
        <w:t>• 저본 기준 번역 | 창성이 어두운 하늘에 지고 서늘한 구름이 가을을 보내는 때입니다. [의미 불확실]</w:t>
        <w:br/>
        <w:t>• 이문 독법 | 蒼</w:t>
        <w:br/>
        <w:t>• 이문 기준 번역 | 창성이 어두운 하늘에 지고 서늘한 구름이 가을을 보내는 때입니다. [의미 불확실]</w:t>
        <w:br/>
        <w:t>• 의미 차이 | 倉와 蒼는 자형·표기 차이 또는 이 문맥에서 번역 결과가 실질적으로 달라지지 않는 이문이다.</w:t>
        <w:br/>
        <w:t>• 번역 영향 판정 | [번역 차이 없음]</w:t>
        <w:br/>
        <w:t>• 출처 | CBETA T52n2103, 교감 번호 0274027.</w:t>
      </w:r>
    </w:p>
    <w:p>
      <w:pPr>
        <w:pStyle w:val="SHTKBlockLabel"/>
      </w:pPr>
      <w:r>
        <w:t>원문</w:t>
      </w:r>
    </w:p>
    <w:p>
      <w:pPr>
        <w:pStyle w:val="SHTKSourceText"/>
      </w:pPr>
      <w:r>
        <w:t>道勝則肥固應頤攝。衣裳虹蜺帷幕霄露。餌黃菊之落蘂。酌清㵎之毖流。</w:t>
      </w:r>
    </w:p>
    <w:p>
      <w:pPr>
        <w:pStyle w:val="SHTKBlockLabel"/>
      </w:pPr>
      <w:r>
        <w:t>한국어 직역</w:t>
      </w:r>
    </w:p>
    <w:p>
      <w:pPr>
        <w:pStyle w:val="SHTKTranslationText"/>
      </w:pPr>
      <w:r>
        <w:t>도가 뛰어나면 몸도 살찐다 하니 참으로 마땅히 잘 보양하셔야 합니다. 옷은 무지개와 같고 휘장은 하늘의 이슬과 같으며, 누런 국화의 떨어진 꽃술을 먹고, 맑은 시내의 깊은 물을 떠 마십니다.</w:t>
      </w:r>
    </w:p>
    <w:p>
      <w:pPr>
        <w:pStyle w:val="SHTKBlockLabel"/>
      </w:pPr>
      <w:r>
        <w:t>원문</w:t>
      </w:r>
    </w:p>
    <w:p>
      <w:pPr>
        <w:pStyle w:val="SHTKSourceText"/>
      </w:pPr>
      <w:r>
        <w:t>旦候歸雁。晨鳧暮聽。覊雌獨[28]鵠。</w:t>
      </w:r>
    </w:p>
    <w:p>
      <w:pPr>
        <w:pStyle w:val="SHTKBlockLabel"/>
      </w:pPr>
      <w:r>
        <w:t>한국어 직역</w:t>
      </w:r>
    </w:p>
    <w:p>
      <w:pPr>
        <w:pStyle w:val="SHTKTranslationText"/>
      </w:pPr>
      <w:r>
        <w:t>아침에는 돌아오는 기러기를 기다리고, 새벽의 물새와 저녁의 소리를 듣습니다. [구문 불확실] 매인 암컷 새와 홀로 있는 학이 있고, [의미 불확실]</w:t>
      </w:r>
    </w:p>
    <w:p>
      <w:pPr>
        <w:pStyle w:val="SHTKBlockLabel"/>
      </w:pPr>
      <w:r>
        <w:t>교감·번역 메모</w:t>
      </w:r>
    </w:p>
    <w:p>
      <w:pPr>
        <w:pStyle w:val="SHTKNoteSummary"/>
      </w:pPr>
      <w:r>
        <w:t>교감 요약 | [CBETA 교감] 鵠와 鶴는 글자·어휘·수량·고유명 또는 내용이 달라 문맥의 뜻이 달라질 수 있는 이문이다.</w:t>
      </w:r>
    </w:p>
    <w:p>
      <w:pPr>
        <w:pStyle w:val="SHTKNoteDetail"/>
      </w:pPr>
      <w:r>
        <w:t>• 원교감 원문 | 鵠＝鶴【三】【宮】</w:t>
        <w:br/>
        <w:t>• 교감 번호 | 0274028</w:t>
        <w:br/>
        <w:t>• 저본 독법 | 鵠</w:t>
        <w:br/>
        <w:t>• 저본 기준 번역 | 매인 암컷 새와 홀로 있는 학이 있고, [의미 불확실]</w:t>
        <w:br/>
        <w:t>• 이문 독법 | 鶴</w:t>
        <w:br/>
        <w:t>• 이문 기준 번역 | 이문을 따르면 鵠를 鶴로 읽어 해당 구절의 뜻을 달리 해석해야 한다.</w:t>
        <w:br/>
        <w:t>• 의미 차이 | 鵠와 鶴는 글자·어휘·수량·고유명 또는 내용이 달라 문맥의 뜻이 달라질 수 있는 이문이다.</w:t>
        <w:br/>
        <w:t>• 번역 영향 판정 | [의미 차이 있음]</w:t>
        <w:br/>
        <w:t>• 출처 | CBETA T52n2103, 교감 번호 0274028.</w:t>
      </w:r>
    </w:p>
    <w:p>
      <w:pPr>
        <w:pStyle w:val="SHTKBlockLabel"/>
      </w:pPr>
      <w:r>
        <w:t>원문</w:t>
      </w:r>
    </w:p>
    <w:p>
      <w:pPr>
        <w:pStyle w:val="SHTKSourceText"/>
      </w:pPr>
      <w:r>
        <w:t>神彯彯爾。蓋象蕭史之騎鳴鳳。列子之御長風。雖荊卿傍若無人。孝然堅臥氷雪。沈沈隱隱何以尚之哉。至於馳騖經囿翱翔書圃。極龍宮之妙典。[29]殫石室之鴻記。</w:t>
      </w:r>
    </w:p>
    <w:p>
      <w:pPr>
        <w:pStyle w:val="SHTKBlockLabel"/>
      </w:pPr>
      <w:r>
        <w:t>한국어 직역</w:t>
      </w:r>
    </w:p>
    <w:p>
      <w:pPr>
        <w:pStyle w:val="SHTKTranslationText"/>
      </w:pPr>
      <w:r>
        <w:t>정신은 훨훨 날아오르는 듯합니다. 대개 소사가 우는 봉황을 타는 모습과 같고, 열자가 긴 바람을 부리는 모습과 같습니다. 비록 형경이 곁에 사람이 없는 듯 행동한 것과, 효연이 얼음과 눈 속에 굳게 누운 일을 들더라도, 깊고 그윽한 경지를 무엇이 이보다 높이겠습니까. 경전의 동산을 달리고 책의 뜰을 날아다니는 데 이르러서는, 용궁의 묘한 경전을 다 궁구하고, 석실의 큰 기록을 모두 다하였습니다.</w:t>
      </w:r>
    </w:p>
    <w:p>
      <w:pPr>
        <w:pStyle w:val="SHTKBlockLabel"/>
      </w:pPr>
      <w:r>
        <w:t>교감·번역 메모</w:t>
      </w:r>
    </w:p>
    <w:p>
      <w:pPr>
        <w:pStyle w:val="SHTKNoteSummary"/>
      </w:pPr>
      <w:r>
        <w:t>교감 요약 | [CBETA 교감] 殫와 彈는 글자·어휘·수량·고유명 또는 내용이 달라 문맥의 뜻이 달라질 수 있는 이문이다.</w:t>
      </w:r>
    </w:p>
    <w:p>
      <w:pPr>
        <w:pStyle w:val="SHTKNoteDetail"/>
      </w:pPr>
      <w:r>
        <w:t>• 원교감 원문 | 殫＝彈【三】【宮】</w:t>
        <w:br/>
        <w:t>• 교감 번호 | 0274029</w:t>
        <w:br/>
        <w:t>• 저본 독법 | 殫</w:t>
        <w:br/>
        <w:t>• 저본 기준 번역 | 석실의 큰 기록을 모두 다하였습니다.</w:t>
        <w:br/>
        <w:t>• 이문 독법 | 彈</w:t>
        <w:br/>
        <w:t>• 이문 기준 번역 | 이문을 따르면 殫를 彈로 읽어 해당 구절의 뜻을 달리 해석해야 한다.</w:t>
        <w:br/>
        <w:t>• 의미 차이 | 殫와 彈는 글자·어휘·수량·고유명 또는 내용이 달라 문맥의 뜻이 달라질 수 있는 이문이다.</w:t>
        <w:br/>
        <w:t>• 번역 영향 판정 | [의미 차이 있음]</w:t>
        <w:br/>
        <w:t>• 출처 | CBETA T52n2103, 교감 번호 0274029.</w:t>
      </w:r>
    </w:p>
    <w:p>
      <w:pPr>
        <w:pStyle w:val="SHTKBlockLabel"/>
      </w:pPr>
      <w:r>
        <w:t>원문</w:t>
      </w:r>
    </w:p>
    <w:p>
      <w:pPr>
        <w:pStyle w:val="SHTKSourceText"/>
      </w:pPr>
      <w:r>
        <w:t>道生伏其天真。曼[30]蒨謝其辨物。</w:t>
      </w:r>
    </w:p>
    <w:p>
      <w:pPr>
        <w:pStyle w:val="SHTKBlockLabel"/>
      </w:pPr>
      <w:r>
        <w:t>한국어 직역</w:t>
      </w:r>
    </w:p>
    <w:p>
      <w:pPr>
        <w:pStyle w:val="SHTKTranslationText"/>
      </w:pPr>
      <w:r>
        <w:t>도생도 그 천진함에 탄복하고, 만천도 사물을 분별하는 식견에는 양보할 것입니다.</w:t>
      </w:r>
    </w:p>
    <w:p>
      <w:pPr>
        <w:pStyle w:val="SHTKBlockLabel"/>
      </w:pPr>
      <w:r>
        <w:t>교감·번역 메모</w:t>
      </w:r>
    </w:p>
    <w:p>
      <w:pPr>
        <w:pStyle w:val="SHTKNoteSummary"/>
      </w:pPr>
      <w:r>
        <w:t>교감 요약 | [CBETA 교감] 蒨와 倩는 자형·표기 차이 또는 이 문맥에서 번역 결과가 실질적으로 달라지지 않는 이문이다. 현행 CBETA 본문은 曼倩을 채택하지만 저본의 曼蒨을 보존한다.</w:t>
      </w:r>
    </w:p>
    <w:p>
      <w:pPr>
        <w:pStyle w:val="SHTKNoteDetail"/>
      </w:pPr>
      <w:r>
        <w:t>• 원교감 원문 | 蒨＝倩【元】【明】</w:t>
        <w:br/>
        <w:t>• 교감 번호 | 0274030</w:t>
        <w:br/>
        <w:t>• 저본 독법 | 蒨</w:t>
        <w:br/>
        <w:t>• 저본 기준 번역 | 만천도 사물을 분별하는 식견에는 양보할 것입니다.</w:t>
        <w:br/>
        <w:t>• 이문 독법 | 倩</w:t>
        <w:br/>
        <w:t>• 이문 기준 번역 | 만천도 사물을 분별하는 식견에는 양보할 것입니다.</w:t>
        <w:br/>
        <w:t>• 의미 차이 | 蒨와 倩는 자형·표기 차이 또는 이 문맥에서 번역 결과가 실질적으로 달라지지 않는 이문이다. 현행 CBETA 본문은 曼倩을 채택하지만 저본의 曼蒨을 보존한다.</w:t>
        <w:br/>
        <w:t>• 번역 영향 판정 | [번역 차이 없음]</w:t>
        <w:br/>
        <w:t>• 출처 | CBETA T52n2103, 교감 번호 0274030.</w:t>
      </w:r>
    </w:p>
    <w:p>
      <w:pPr>
        <w:pStyle w:val="SHTKBlockLabel"/>
      </w:pPr>
      <w:r>
        <w:t>원문</w:t>
      </w:r>
    </w:p>
    <w:p>
      <w:pPr>
        <w:pStyle w:val="SHTKSourceText"/>
      </w:pPr>
      <w:r>
        <w:t>若乃習是。童子厝志雕蟲。藻思內流英華外發。葳𦼆秋竹照曜春松。爵頌息明珠之譽。長門濫黃金之賞。盛矣美矣。煥其麗乎。</w:t>
      </w:r>
    </w:p>
    <w:p>
      <w:pPr>
        <w:pStyle w:val="SHTKBlockLabel"/>
      </w:pPr>
      <w:r>
        <w:t>한국어 직역</w:t>
      </w:r>
    </w:p>
    <w:p>
      <w:pPr>
        <w:pStyle w:val="SHTKTranslationText"/>
      </w:pPr>
      <w:r>
        <w:t>만약 또 이러한 학문을 익히는 데 이르면, 동자의 나이부터 조충의 문장에 뜻을 두어, 문채로운 생각이 안에서 흐르고 영특한 아름다움이 밖으로 드러납니다. 무성함은 가을 대나무 같고 빛남은 봄 소나무 같습니다. 작송은 명주의 명예조차 쉬게 하고, [의미 불확실] 〈장문부〉는 황금의 상을 넘치게 받았습니다. 성대하고 아름답습니다. 그 찬란하고 고움이여.</w:t>
      </w:r>
    </w:p>
    <w:p>
      <w:pPr>
        <w:pStyle w:val="SHTKBlockLabel"/>
      </w:pPr>
      <w:r>
        <w:t>원문</w:t>
      </w:r>
    </w:p>
    <w:p>
      <w:pPr>
        <w:pStyle w:val="SHTKSourceText"/>
      </w:pPr>
      <w:r>
        <w:t>昔旅浙河嘗觀組繢。不覺紙爇筆焚魂魄斯盡。自茲厥後兩絕珪璧。意睠睠於菁華。腸迴迴於九[1]折。</w:t>
      </w:r>
    </w:p>
    <w:p>
      <w:pPr>
        <w:pStyle w:val="SHTKBlockLabel"/>
      </w:pPr>
      <w:r>
        <w:t>한국어 직역</w:t>
      </w:r>
    </w:p>
    <w:p>
      <w:pPr>
        <w:pStyle w:val="SHTKTranslationText"/>
      </w:pPr>
      <w:r>
        <w:t>옛날 절강에 나그네로 있을 때 일찍이 짜인 비단 같은 글을 보았는데, 저도 모르게 종이가 타고 붓이 불타는 듯하여 혼백이 모두 사라질 지경이었습니다. 그 뒤로부터는 옥과 같은 글과 두 번이나 인연이 끊겼으나, [구문 불확실] 마음은 아름다운 문채를 그리워하여 떠나지 않았고, 창자는 아홉 굽이를 도는 듯 굽이굽이 애탔습니다.</w:t>
      </w:r>
    </w:p>
    <w:p>
      <w:pPr>
        <w:pStyle w:val="SHTKBlockLabel"/>
      </w:pPr>
      <w:r>
        <w:t>교감·번역 메모</w:t>
      </w:r>
    </w:p>
    <w:p>
      <w:pPr>
        <w:pStyle w:val="SHTKNoteSummary"/>
      </w:pPr>
      <w:r>
        <w:t>교감 요약 | [CBETA 교감] 折와 逝는 글자·어휘·수량·고유명 또는 내용이 달라 문맥의 뜻이 달라질 수 있는 이문이다.</w:t>
      </w:r>
    </w:p>
    <w:p>
      <w:pPr>
        <w:pStyle w:val="SHTKNoteDetail"/>
      </w:pPr>
      <w:r>
        <w:t>• 원교감 원문 | 折＝逝【三】【宮】</w:t>
        <w:br/>
        <w:t>• 교감 번호 | 0275001</w:t>
        <w:br/>
        <w:t>• 저본 독법 | 折</w:t>
        <w:br/>
        <w:t>• 저본 기준 번역 | 창자는 아홉 굽이를 도는 듯 굽이굽이 애탔습니다.</w:t>
        <w:br/>
        <w:t>• 이문 독법 | 逝</w:t>
        <w:br/>
        <w:t>• 이문 기준 번역 | 이문을 따르면 折를 逝로 읽어 해당 구절의 뜻을 달리 해석해야 한다.</w:t>
        <w:br/>
        <w:t>• 의미 차이 | 折와 逝는 글자·어휘·수량·고유명 또는 내용이 달라 문맥의 뜻이 달라질 수 있는 이문이다.</w:t>
        <w:br/>
        <w:t>• 번역 영향 판정 | [의미 차이 있음]</w:t>
        <w:br/>
        <w:t>• 출처 | CBETA T52n2103, 교감 번호 0275001.</w:t>
      </w:r>
    </w:p>
    <w:p>
      <w:pPr>
        <w:pStyle w:val="SHTKBlockLabel"/>
      </w:pPr>
      <w:r>
        <w:t>원문</w:t>
      </w:r>
    </w:p>
    <w:p>
      <w:pPr>
        <w:pStyle w:val="SHTKSourceText"/>
      </w:pPr>
      <w:r>
        <w:t>夫日御停照不踰隙穴。海若濆涌莫限隈嵎。以玉抵鵲幸傳餘寶。冀閱清徽用瘳眩疾。然越民非鬻冠之所。齊國豈奏韶之地。</w:t>
      </w:r>
    </w:p>
    <w:p>
      <w:pPr>
        <w:pStyle w:val="SHTKBlockLabel"/>
      </w:pPr>
      <w:r>
        <w:t>한국어 직역</w:t>
      </w:r>
    </w:p>
    <w:p>
      <w:pPr>
        <w:pStyle w:val="SHTKTranslationText"/>
      </w:pPr>
      <w:r>
        <w:t>무릇 해를 모는 수레가 빛을 멈추어도 틈구멍을 넘지 않고, 바다 신이 물결을 솟구쳐도 물굽이에 한정되지 않습니다. [구문 불확실] 옥으로 까치를 쫓듯 귀한 것을 아끼지 말고 다행히 남은 보배를 전해 주시어, 맑고 아름다운 글을 읽고 눈의 어지러운 병을 고칠 수 있기를 바랍니다. 그러나 월나라 사람은 관을 팔 곳이 아니며, 제나라가 어찌 소악을 연주할 땅이겠습니까.</w:t>
      </w:r>
    </w:p>
    <w:p>
      <w:pPr>
        <w:pStyle w:val="SHTKBlockLabel"/>
      </w:pPr>
      <w:r>
        <w:t>원문</w:t>
      </w:r>
    </w:p>
    <w:p>
      <w:pPr>
        <w:pStyle w:val="SHTKSourceText"/>
      </w:pPr>
      <w:r>
        <w:t>望與其進無貽責焉。與皎法師書[2]并答梁王曼頴</w:t>
      </w:r>
    </w:p>
    <w:p>
      <w:pPr>
        <w:pStyle w:val="SHTKBlockLabel"/>
      </w:pPr>
      <w:r>
        <w:t>한국어 직역</w:t>
      </w:r>
    </w:p>
    <w:p>
      <w:pPr>
        <w:pStyle w:val="SHTKTranslationText"/>
      </w:pPr>
      <w:r>
        <w:t>바라건대 저의 요청을 받아들여 꾸짖음을 남기지 말아 주십시오. 교 법사에게 보낸 글과 답서 양 왕만영</w:t>
      </w:r>
    </w:p>
    <w:p>
      <w:pPr>
        <w:pStyle w:val="SHTKBlockLabel"/>
      </w:pPr>
      <w:r>
        <w:t>교감·번역 메모</w:t>
      </w:r>
    </w:p>
    <w:p>
      <w:pPr>
        <w:pStyle w:val="SHTKNoteSummary"/>
      </w:pPr>
      <w:r>
        <w:t>교감 요약 | [CBETA 교감] 并答와 〔－〕의 차이는 생략·첨가·구절 구성 또는 제목·표기의 범위를 바꾸어 문장 구조나 번역 범위가 달라질 수 있다.</w:t>
      </w:r>
    </w:p>
    <w:p>
      <w:pPr>
        <w:pStyle w:val="SHTKNoteDetail"/>
      </w:pPr>
      <w:r>
        <w:t>• 원교감 원문 | 〔并答〕－【明】</w:t>
        <w:br/>
        <w:t>• 교감 번호 | 0275002</w:t>
        <w:br/>
        <w:t>• 저본 독법 | 并答</w:t>
        <w:br/>
        <w:t>• 저본 기준 번역 | 교 법사에게 보낸 글과 답서</w:t>
        <w:br/>
        <w:t>• 이문 독법 | 〔－〕</w:t>
        <w:br/>
        <w:t>• 이문 기준 번역 | 이문을 따르면 并答를 〔－〕로 보아 해당 구절의 구성과 번역 범위를 달리 검토해야 한다.</w:t>
        <w:br/>
        <w:t>• 의미 차이 | 并答와 〔－〕의 차이는 생략·첨가·구절 구성 또는 제목·표기의 범위를 바꾸어 문장 구조나 번역 범위가 달라질 수 있다.</w:t>
        <w:br/>
        <w:t>• 번역 영향 판정 | [문장 구조 변화]</w:t>
        <w:br/>
        <w:t>• 출처 | CBETA T52n2103, 교감 번호 0275002.</w:t>
      </w:r>
    </w:p>
    <w:p>
      <w:pPr>
        <w:pStyle w:val="SHTKBlockLabel"/>
      </w:pPr>
      <w:r>
        <w:t>위치표지</w:t>
      </w:r>
    </w:p>
    <w:p>
      <w:pPr>
        <w:pStyle w:val="SHTKPositionMarker"/>
      </w:pPr>
      <w:r>
        <w:t xml:space="preserve">[0275a10]</w:t>
      </w:r>
    </w:p>
    <w:p>
      <w:pPr>
        <w:pStyle w:val="SHTKBlockLabel"/>
      </w:pPr>
      <w:r>
        <w:t>원문</w:t>
      </w:r>
    </w:p>
    <w:p>
      <w:pPr>
        <w:pStyle w:val="SHTKSourceText"/>
      </w:pPr>
      <w:r>
        <w:t>弟子孤子曼頴頓首和南。一日蒙示所撰高僧傳并使其掎摭。力尋始竟但見偉才。紙弊墨渝迄未能罷。若乃至法既被名德已興。年幾五百時經六代。自摩騰法蘭發軫西域。安侯支讖荷錫東都。雖跡標出沒行實深淺。咸作舟梁大為利益。</w:t>
      </w:r>
    </w:p>
    <w:p>
      <w:pPr>
        <w:pStyle w:val="SHTKBlockLabel"/>
      </w:pPr>
      <w:r>
        <w:t>한국어 직역</w:t>
      </w:r>
    </w:p>
    <w:p>
      <w:pPr>
        <w:pStyle w:val="SHTKTranslationText"/>
      </w:pPr>
      <w:r>
        <w:t>제자 고자(孤子) 만영은 머리를 조아리고 화남합니다. 어느 날 지으신 《고승전》을 보여 주시고 아울러 그것을 지적하여 바로잡게 하셨습니다. 힘써 처음부터 끝까지 찾아 읽어 보니 다만 뛰어난 재주만 보였습니다. 종이가 해지고 먹빛이 변하도록 끝내 그만둘 수 없었습니다. 지극한 법이 이미 퍼지고 이름난 덕승들이 이미 일어난 뒤로, 햇수는 거의 오백 년이고 시대는 여섯 왕조를 지났습니다. 마등과 법란이 서역에서 수레를 출발한 때부터, 안후와 지참이 동도에서 석장을 멘 때까지, 비록 자취에는 드러남과 사라짐이 있고 행실에는 깊고 얕음이 있었으나, 모두 배와 다리가 되어 크게 이익을 주었습니다.</w:t>
      </w:r>
    </w:p>
    <w:p>
      <w:pPr>
        <w:pStyle w:val="SHTKBlockLabel"/>
      </w:pPr>
      <w:r>
        <w:t>원문</w:t>
      </w:r>
    </w:p>
    <w:p>
      <w:pPr>
        <w:pStyle w:val="SHTKSourceText"/>
      </w:pPr>
      <w:r>
        <w:t>固宜[3]油素傳美。</w:t>
      </w:r>
    </w:p>
    <w:p>
      <w:pPr>
        <w:pStyle w:val="SHTKBlockLabel"/>
      </w:pPr>
      <w:r>
        <w:t>한국어 직역</w:t>
      </w:r>
    </w:p>
    <w:p>
      <w:pPr>
        <w:pStyle w:val="SHTKTranslationText"/>
      </w:pPr>
      <w:r>
        <w:t>참으로 마땅히 유소(油素)에 그 아름다움을 전해야 합니다.</w:t>
      </w:r>
    </w:p>
    <w:p>
      <w:pPr>
        <w:pStyle w:val="SHTKBlockLabel"/>
      </w:pPr>
      <w:r>
        <w:t>교감·번역 메모</w:t>
      </w:r>
    </w:p>
    <w:p>
      <w:pPr>
        <w:pStyle w:val="SHTKNoteSummary"/>
      </w:pPr>
      <w:r>
        <w:t>교감 요약 | [CBETA 교감] 油와 緇는 글자·어휘·고유명 또는 내용이 달라 문맥의 뜻이 달라질 수 있는 이문이다.</w:t>
      </w:r>
    </w:p>
    <w:p>
      <w:pPr>
        <w:pStyle w:val="SHTKNoteDetail"/>
      </w:pPr>
      <w:r>
        <w:t>• 원교감 원문 | 油＝緇【三】</w:t>
        <w:br/>
        <w:t>• 교감 번호 | 0275003</w:t>
        <w:br/>
        <w:t>• 저본 독법 | 油</w:t>
        <w:br/>
        <w:t>• 저본 기준 번역 | 참으로 마땅히 유소(油素)에 그 아름다움을 전해야 합니다.</w:t>
        <w:br/>
        <w:t>• 이문 독법 | 緇</w:t>
        <w:br/>
        <w:t>• 이문 기준 번역 | 이문을 따르면 油를 緇로 읽어 해당 구절의 뜻을 달리 해석해야 한다.</w:t>
        <w:br/>
        <w:t>• 의미 차이 | 油와 緇는 글자·어휘·고유명 또는 내용이 달라 문맥의 뜻이 달라질 수 있는 이문이다.</w:t>
        <w:br/>
        <w:t>• 번역 영향 판정 | [의미 차이 있음]</w:t>
        <w:br/>
        <w:t>• 출처 | CBETA T52n2103, 교감 번호 0275003.</w:t>
      </w:r>
    </w:p>
    <w:p>
      <w:pPr>
        <w:pStyle w:val="SHTKBlockLabel"/>
      </w:pPr>
      <w:r>
        <w:t>원문</w:t>
      </w:r>
    </w:p>
    <w:p>
      <w:pPr>
        <w:pStyle w:val="SHTKSourceText"/>
      </w:pPr>
      <w:r>
        <w:t>鉛[4]斬定辭昭示後昆揄揚往秀。</w:t>
      </w:r>
    </w:p>
    <w:p>
      <w:pPr>
        <w:pStyle w:val="SHTKBlockLabel"/>
      </w:pPr>
      <w:r>
        <w:t>한국어 직역</w:t>
      </w:r>
    </w:p>
    <w:p>
      <w:pPr>
        <w:pStyle w:val="SHTKTranslationText"/>
      </w:pPr>
      <w:r>
        <w:t>연참(鉛斬)으로 글을 정하여 후세에 밝게 보이고 지난 시대의 뛰어난 이들을 드날려야 합니다.</w:t>
      </w:r>
    </w:p>
    <w:p>
      <w:pPr>
        <w:pStyle w:val="SHTKBlockLabel"/>
      </w:pPr>
      <w:r>
        <w:t>교감·번역 메모</w:t>
      </w:r>
    </w:p>
    <w:p>
      <w:pPr>
        <w:pStyle w:val="SHTKNoteSummary"/>
      </w:pPr>
      <w:r>
        <w:t>교감 요약 | [CBETA 교감] 斬와 槧는 글자·어휘·고유명 또는 내용이 달라 문맥의 뜻이 달라질 수 있는 이문이다.</w:t>
      </w:r>
    </w:p>
    <w:p>
      <w:pPr>
        <w:pStyle w:val="SHTKNoteDetail"/>
      </w:pPr>
      <w:r>
        <w:t>• 원교감 원문 | 斬＝槧【三】【宮】</w:t>
        <w:br/>
        <w:t>• 교감 번호 | 0275004</w:t>
        <w:br/>
        <w:t>• 저본 독법 | 斬</w:t>
        <w:br/>
        <w:t>• 저본 기준 번역 | 연참(鉛斬)으로 글을 정하여 후세에 밝게 보이고 지난 시대의 뛰어난 이들을 드날려야 합니다.</w:t>
        <w:br/>
        <w:t>• 이문 독법 | 槧</w:t>
        <w:br/>
        <w:t>• 이문 기준 번역 | 이문을 따르면 斬를 槧로 읽어 해당 구절의 뜻을 달리 해석해야 한다.</w:t>
        <w:br/>
        <w:t>• 의미 차이 | 斬와 槧는 글자·어휘·고유명 또는 내용이 달라 문맥의 뜻이 달라질 수 있는 이문이다. 현행 CBETA 본문은 槧를 채택하지만 저본의 斬를 조용히 고치지 않는다.</w:t>
        <w:br/>
        <w:t>• 번역 영향 판정 | [의미 차이 있음]</w:t>
        <w:br/>
        <w:t>• 출처 | CBETA T52n2103, 교감 번호 0275004.</w:t>
      </w:r>
    </w:p>
    <w:p>
      <w:pPr>
        <w:pStyle w:val="SHTKBlockLabel"/>
      </w:pPr>
      <w:r>
        <w:t>원문</w:t>
      </w:r>
    </w:p>
    <w:p>
      <w:pPr>
        <w:pStyle w:val="SHTKSourceText"/>
      </w:pPr>
      <w:r>
        <w:t>而道安羅什[5]間表秦書。</w:t>
      </w:r>
    </w:p>
    <w:p>
      <w:pPr>
        <w:pStyle w:val="SHTKBlockLabel"/>
      </w:pPr>
      <w:r>
        <w:t>한국어 직역</w:t>
      </w:r>
    </w:p>
    <w:p>
      <w:pPr>
        <w:pStyle w:val="SHTKTranslationText"/>
      </w:pPr>
      <w:r>
        <w:t>그러나 도안과 나집은 진(秦)의 기록 사이에 드러나고,</w:t>
      </w:r>
    </w:p>
    <w:p>
      <w:pPr>
        <w:pStyle w:val="SHTKBlockLabel"/>
      </w:pPr>
      <w:r>
        <w:t>교감·번역 메모</w:t>
      </w:r>
    </w:p>
    <w:p>
      <w:pPr>
        <w:pStyle w:val="SHTKNoteSummary"/>
      </w:pPr>
      <w:r>
        <w:t>교감 요약 | [CBETA 교감] 間와 聞는 글자·어휘·고유명 또는 내용이 달라 문맥의 뜻이 달라질 수 있는 이문이다.</w:t>
      </w:r>
    </w:p>
    <w:p>
      <w:pPr>
        <w:pStyle w:val="SHTKNoteDetail"/>
      </w:pPr>
      <w:r>
        <w:t>• 원교감 원문 | 間＝聞【宋】【宮】</w:t>
        <w:br/>
        <w:t>• 교감 번호 | 0275005</w:t>
        <w:br/>
        <w:t>• 저본 독법 | 間</w:t>
        <w:br/>
        <w:t>• 저본 기준 번역 | 그러나 도안과 나집은 진(秦)의 기록 사이에 드러나고,</w:t>
        <w:br/>
        <w:t>• 이문 독법 | 聞</w:t>
        <w:br/>
        <w:t>• 이문 기준 번역 | 이문을 따르면 間를 聞로 읽어 해당 구절의 뜻을 달리 해석해야 한다.</w:t>
        <w:br/>
        <w:t>• 의미 차이 | 間와 聞는 글자·어휘·고유명 또는 내용이 달라 문맥의 뜻이 달라질 수 있는 이문이다.</w:t>
        <w:br/>
        <w:t>• 번역 영향 판정 | [의미 차이 있음]</w:t>
        <w:br/>
        <w:t>• 출처 | CBETA T52n2103, 교감 번호 0275005.</w:t>
      </w:r>
    </w:p>
    <w:p>
      <w:pPr>
        <w:pStyle w:val="SHTKBlockLabel"/>
      </w:pPr>
      <w:r>
        <w:t>원문</w:t>
      </w:r>
    </w:p>
    <w:p>
      <w:pPr>
        <w:pStyle w:val="SHTKSourceText"/>
      </w:pPr>
      <w:r>
        <w:t>佛澄道進雜聞趙冊。晉史見[6]拾復恨局當時。</w:t>
      </w:r>
    </w:p>
    <w:p>
      <w:pPr>
        <w:pStyle w:val="SHTKBlockLabel"/>
      </w:pPr>
      <w:r>
        <w:t>한국어 직역</w:t>
      </w:r>
    </w:p>
    <w:p>
      <w:pPr>
        <w:pStyle w:val="SHTKTranslationText"/>
      </w:pPr>
      <w:r>
        <w:t>불징과 도진은 조(趙)의 기록에 섞여 전해졌습니다. 진(晉)의 역사에서 주워 모은 것은 다시 당시의 일에 국한된 것이 한스럽고,</w:t>
      </w:r>
    </w:p>
    <w:p>
      <w:pPr>
        <w:pStyle w:val="SHTKBlockLabel"/>
      </w:pPr>
      <w:r>
        <w:t>교감·번역 메모</w:t>
      </w:r>
    </w:p>
    <w:p>
      <w:pPr>
        <w:pStyle w:val="SHTKNoteSummary"/>
      </w:pPr>
      <w:r>
        <w:t>교감 요약 | [CBETA 교감] 拾와 法는 글자·어휘·고유명 또는 내용이 달라 문맥의 뜻이 달라질 수 있는 이문이다.</w:t>
      </w:r>
    </w:p>
    <w:p>
      <w:pPr>
        <w:pStyle w:val="SHTKNoteDetail"/>
      </w:pPr>
      <w:r>
        <w:t>• 원교감 원문 | 拾＝法【三】【宮】</w:t>
        <w:br/>
        <w:t>• 교감 번호 | 0275006</w:t>
        <w:br/>
        <w:t>• 저본 독법 | 拾</w:t>
        <w:br/>
        <w:t>• 저본 기준 번역 | 진(晉)의 역사에서 주워 모은 것은 다시 당시의 일에 국한된 것이 한스럽고,</w:t>
        <w:br/>
        <w:t>• 이문 독법 | 法</w:t>
        <w:br/>
        <w:t>• 이문 기준 번역 | 이문을 따르면 拾를 法로 읽어 해당 구절의 뜻을 달리 해석해야 한다.</w:t>
        <w:br/>
        <w:t>• 의미 차이 | 拾와 法는 글자·어휘·고유명 또는 내용이 달라 문맥의 뜻이 달라질 수 있는 이문이다.</w:t>
        <w:br/>
        <w:t>• 번역 영향 판정 | [의미 차이 있음]</w:t>
        <w:br/>
        <w:t>• 출처 | CBETA T52n2103, 교감 번호 0275006.</w:t>
      </w:r>
    </w:p>
    <w:p>
      <w:pPr>
        <w:pStyle w:val="SHTKBlockLabel"/>
      </w:pPr>
      <w:r>
        <w:t>원문</w:t>
      </w:r>
    </w:p>
    <w:p>
      <w:pPr>
        <w:pStyle w:val="SHTKSourceText"/>
      </w:pPr>
      <w:r>
        <w:t>宋典所好頗因其會。兼且抗出君台之記。糅在元亮之說。感應或所[7]商攉幽明不無梗概。</w:t>
      </w:r>
    </w:p>
    <w:p>
      <w:pPr>
        <w:pStyle w:val="SHTKBlockLabel"/>
      </w:pPr>
      <w:r>
        <w:t>한국어 직역</w:t>
      </w:r>
    </w:p>
    <w:p>
      <w:pPr>
        <w:pStyle w:val="SHTKTranslationText"/>
      </w:pPr>
      <w:r>
        <w:t>송(宋)의 전적이 좋아한 바도 자못 그때의 기회에 따른 것이었습니다. 겸하여 군대(君台)의 기록에서 두드러져 나오기도 하고, 원량(元亮)의 설에 뒤섞이기도 하였습니다. 감응에 대해서는 더러 논하였으나 유명(幽明)의 일을 대강이나마 다루었을 뿐이고,</w:t>
      </w:r>
    </w:p>
    <w:p>
      <w:pPr>
        <w:pStyle w:val="SHTKBlockLabel"/>
      </w:pPr>
      <w:r>
        <w:t>교감·번역 메모</w:t>
      </w:r>
    </w:p>
    <w:p>
      <w:pPr>
        <w:pStyle w:val="SHTKNoteSummary"/>
      </w:pPr>
      <w:r>
        <w:t>교감 요약 | [CBETA 교감] 商攉와 高推는 글자·어휘·고유명 또는 내용이 달라 문맥의 뜻이 달라질 수 있는 이문이다.</w:t>
      </w:r>
    </w:p>
    <w:p>
      <w:pPr>
        <w:pStyle w:val="SHTKNoteDetail"/>
      </w:pPr>
      <w:r>
        <w:t>• 원교감 원문 | 商攉＝高推【三】【宮】</w:t>
        <w:br/>
        <w:t>• 교감 번호 | 0275007</w:t>
        <w:br/>
        <w:t>• 저본 독법 | 商攉</w:t>
        <w:br/>
        <w:t>• 저본 기준 번역 | 감응에 대해서는 더러 논하였으나 유명(幽明)의 일을 대강이나마 다루었을 뿐이고,</w:t>
        <w:br/>
        <w:t>• 이문 독법 | 高推</w:t>
        <w:br/>
        <w:t>• 이문 기준 번역 | 이문을 따르면 商攉를 高推로 읽어 해당 구절의 뜻을 달리 해석해야 한다.</w:t>
        <w:br/>
        <w:t>• 의미 차이 | 商攉와 高推는 글자·어휘·고유명 또는 내용이 달라 문맥의 뜻이 달라질 수 있는 이문이다.</w:t>
        <w:br/>
        <w:t>• 번역 영향 판정 | [의미 차이 있음]</w:t>
        <w:br/>
        <w:t>• 출처 | CBETA T52n2103, 교감 번호 0275007.</w:t>
      </w:r>
    </w:p>
    <w:p>
      <w:pPr>
        <w:pStyle w:val="SHTKBlockLabel"/>
      </w:pPr>
      <w:r>
        <w:t>원문</w:t>
      </w:r>
    </w:p>
    <w:p>
      <w:pPr>
        <w:pStyle w:val="SHTKSourceText"/>
      </w:pPr>
      <w:r>
        <w:t>汎顯傍文未足光闡。</w:t>
      </w:r>
    </w:p>
    <w:p>
      <w:pPr>
        <w:pStyle w:val="SHTKBlockLabel"/>
      </w:pPr>
      <w:r>
        <w:t>한국어 직역</w:t>
      </w:r>
    </w:p>
    <w:p>
      <w:pPr>
        <w:pStyle w:val="SHTKTranslationText"/>
      </w:pPr>
      <w:r>
        <w:t>널리 드러내기는 했으나 곁가지 글에 의지하여 충분히 밝히지 못했습니다.</w:t>
      </w:r>
    </w:p>
    <w:p>
      <w:pPr>
        <w:pStyle w:val="SHTKBlockLabel"/>
      </w:pPr>
      <w:r>
        <w:t>원문</w:t>
      </w:r>
    </w:p>
    <w:p>
      <w:pPr>
        <w:pStyle w:val="SHTKSourceText"/>
      </w:pPr>
      <w:r>
        <w:t>[8]間有諸傳又非隱括。</w:t>
      </w:r>
    </w:p>
    <w:p>
      <w:pPr>
        <w:pStyle w:val="SHTKBlockLabel"/>
      </w:pPr>
      <w:r>
        <w:t>한국어 직역</w:t>
      </w:r>
    </w:p>
    <w:p>
      <w:pPr>
        <w:pStyle w:val="SHTKTranslationText"/>
      </w:pPr>
      <w:r>
        <w:t>간혹 여러 전기가 있으나 또한 통괄한 것은 아니었습니다.</w:t>
      </w:r>
    </w:p>
    <w:p>
      <w:pPr>
        <w:pStyle w:val="SHTKBlockLabel"/>
      </w:pPr>
      <w:r>
        <w:t>교감·번역 메모</w:t>
      </w:r>
    </w:p>
    <w:p>
      <w:pPr>
        <w:pStyle w:val="SHTKNoteSummary"/>
      </w:pPr>
      <w:r>
        <w:t>교감 요약 | [CBETA 교감] 間와 開는 글자·어휘·고유명 또는 내용이 달라 문맥의 뜻이 달라질 수 있는 이문이다.</w:t>
      </w:r>
    </w:p>
    <w:p>
      <w:pPr>
        <w:pStyle w:val="SHTKNoteDetail"/>
      </w:pPr>
      <w:r>
        <w:t>• 원교감 원문 | 間＝開【宮】</w:t>
        <w:br/>
        <w:t>• 교감 번호 | 0275008</w:t>
        <w:br/>
        <w:t>• 저본 독법 | 間</w:t>
        <w:br/>
        <w:t>• 저본 기준 번역 | 간혹 여러 전기가 있으나 또한 통괄한 것은 아니었습니다.</w:t>
        <w:br/>
        <w:t>• 이문 독법 | 開</w:t>
        <w:br/>
        <w:t>• 이문 기준 번역 | 이문을 따르면 間를 開로 읽어 해당 구절의 뜻을 달리 해석해야 한다.</w:t>
        <w:br/>
        <w:t>• 의미 차이 | 間와 開는 글자·어휘·고유명 또는 내용이 달라 문맥의 뜻이 달라질 수 있는 이문이다.</w:t>
        <w:br/>
        <w:t>• 번역 영향 판정 | [의미 차이 있음]</w:t>
        <w:br/>
        <w:t>• 출처 | CBETA T52n2103, 교감 번호 0275008.</w:t>
      </w:r>
    </w:p>
    <w:p>
      <w:pPr>
        <w:pStyle w:val="SHTKBlockLabel"/>
      </w:pPr>
      <w:r>
        <w:t>원문</w:t>
      </w:r>
    </w:p>
    <w:p>
      <w:pPr>
        <w:pStyle w:val="SHTKSourceText"/>
      </w:pPr>
      <w:r>
        <w:t>景興偶採居山之人。僧寶偏綴遊方之士。法濟唯張高逸之例。法安止命志節之科。康泓專紀單開。王季但稱高座。僧瑜卓爾獨載。玄暢超然孤錄。唯釋法進所造王巾有著。意存該綜可擅一家。</w:t>
      </w:r>
    </w:p>
    <w:p>
      <w:pPr>
        <w:pStyle w:val="SHTKBlockLabel"/>
      </w:pPr>
      <w:r>
        <w:t>한국어 직역</w:t>
      </w:r>
    </w:p>
    <w:p>
      <w:pPr>
        <w:pStyle w:val="SHTKTranslationText"/>
      </w:pPr>
      <w:r>
        <w:t>경흥은 산에 사는 사람만 우연히 뽑았고, 승보는 유방하는 선비만 치우쳐 엮었으며, 법제는 오직 고일한 이들의 사례만 펼쳤고, 법안은 다만 지조와 절개의 과목만 이름 붙였습니다. 강홍은 오로지 단개(單開)를 기록했고, 왕계는 다만 고좌(高座)를 일컬었으며, 승유는 홀로 탁월한 이를 실었고, 현창은 홀로 뛰어난 이를 기록했습니다. 오직 석법진이 지은 것과 왕건이 저술한 것이 있어서, 뜻이 널리 종합하는 데 있어 한 집안의 저술로 독립할 만합니다.</w:t>
      </w:r>
    </w:p>
    <w:p>
      <w:pPr>
        <w:pStyle w:val="SHTKBlockLabel"/>
      </w:pPr>
      <w:r>
        <w:t>원문</w:t>
      </w:r>
    </w:p>
    <w:p>
      <w:pPr>
        <w:pStyle w:val="SHTKSourceText"/>
      </w:pPr>
      <w:r>
        <w:t>然進名博而未廣。巾體立而不就。梁來作者亦有病諸。僧祐成簡。既同法濟之責。[9]王季染毫。</w:t>
      </w:r>
    </w:p>
    <w:p>
      <w:pPr>
        <w:pStyle w:val="SHTKBlockLabel"/>
      </w:pPr>
      <w:r>
        <w:t>한국어 직역</w:t>
      </w:r>
    </w:p>
    <w:p>
      <w:pPr>
        <w:pStyle w:val="SHTKTranslationText"/>
      </w:pPr>
      <w:r>
        <w:t>그러나 법진은 이름은 넓었으나 내용은 넓지 못했고, 왕건은 체례는 세웠으나 완성하지 못했습니다. 양대 이래의 저술자들도 또한 이런 문제점이 있습니다. 승우가 간략한 책을 이루었으나, 이미 법제와 같은 책망을 받았고, 왕계가 붓을 들었으나,</w:t>
      </w:r>
    </w:p>
    <w:p>
      <w:pPr>
        <w:pStyle w:val="SHTKBlockLabel"/>
      </w:pPr>
      <w:r>
        <w:t>교감·번역 메모</w:t>
      </w:r>
    </w:p>
    <w:p>
      <w:pPr>
        <w:pStyle w:val="SHTKNoteSummary"/>
      </w:pPr>
      <w:r>
        <w:t>교감 요약 | [CBETA 교감] 王季와 秀는 글자·어휘·고유명 또는 내용이 달라 문맥의 뜻이 달라질 수 있는 이문이다.</w:t>
      </w:r>
    </w:p>
    <w:p>
      <w:pPr>
        <w:pStyle w:val="SHTKNoteDetail"/>
      </w:pPr>
      <w:r>
        <w:t>• 원교감 원문 | 王季＝秀【宮】</w:t>
        <w:br/>
        <w:t>• 교감 번호 | 0275009</w:t>
        <w:br/>
        <w:t>• 저본 독법 | 王季</w:t>
        <w:br/>
        <w:t>• 저본 기준 번역 | 왕계가 붓을 들었으나,</w:t>
        <w:br/>
        <w:t>• 이문 독법 | 秀</w:t>
        <w:br/>
        <w:t>• 이문 기준 번역 | 이문을 따르면 王季를 秀로 읽어 해당 구절의 뜻을 달리 해석해야 한다.</w:t>
        <w:br/>
        <w:t>• 의미 차이 | 王季와 秀는 글자·어휘·고유명 또는 내용이 달라 문맥의 뜻이 달라질 수 있는 이문이다.</w:t>
        <w:br/>
        <w:t>• 번역 영향 판정 | [의미 차이 있음]</w:t>
        <w:br/>
        <w:t>• 출처 | CBETA T52n2103, 교감 번호 0275009.</w:t>
      </w:r>
    </w:p>
    <w:p>
      <w:pPr>
        <w:pStyle w:val="SHTKBlockLabel"/>
      </w:pPr>
      <w:r>
        <w:t>원문</w:t>
      </w:r>
    </w:p>
    <w:p>
      <w:pPr>
        <w:pStyle w:val="SHTKSourceText"/>
      </w:pPr>
      <w:r>
        <w:t>復獲景興之誚。其唱公纂集最實近之。求其鄙意梗概頗見法師此製始所謂不刊之鴻筆。</w:t>
      </w:r>
    </w:p>
    <w:p>
      <w:pPr>
        <w:pStyle w:val="SHTKBlockLabel"/>
      </w:pPr>
      <w:r>
        <w:t>한국어 직역</w:t>
      </w:r>
    </w:p>
    <w:p>
      <w:pPr>
        <w:pStyle w:val="SHTKTranslationText"/>
      </w:pPr>
      <w:r>
        <w:t>다시 경흥과 같은 꾸지람을 받았습니다. 그 가운데 창공(唱公)의 찬집이 가장 실로 이에 가깝습니다. 제 좁은 뜻으로 대강 살펴보건대, 법사의 이 저술에서 비로소 이른바 고칠 수 없는 큰 글을 보았습니다.</w:t>
      </w:r>
    </w:p>
    <w:p>
      <w:pPr>
        <w:pStyle w:val="SHTKBlockLabel"/>
      </w:pPr>
      <w:r>
        <w:t>교감·번역 메모</w:t>
      </w:r>
    </w:p>
    <w:p>
      <w:pPr>
        <w:pStyle w:val="SHTKNoteSummary"/>
      </w:pPr>
      <w:r>
        <w:t>교감 요약 | [CBETA 교감] 梗와 挭는 글자·어휘·고유명 또는 내용이 달라 문맥의 뜻이 달라질 수 있는 이문이다.</w:t>
      </w:r>
    </w:p>
    <w:p>
      <w:pPr>
        <w:pStyle w:val="SHTKNoteDetail"/>
      </w:pPr>
      <w:r>
        <w:t>• 원교감 원문 | [저본에 숫자 표지 없음]</w:t>
        <w:br/>
        <w:t>• 교감 번호 | 0275a2801</w:t>
        <w:br/>
        <w:t>• 저본 독법 | 梗</w:t>
        <w:br/>
        <w:t>• 저본 기준 번역 | 제 좁은 뜻으로 대강 살펴보건대, 법사의 이 저술에서 비로소 이른바 고칠 수 없는 큰 글을 보았습니다.</w:t>
        <w:br/>
        <w:t>• 이문 독법 | 挭</w:t>
        <w:br/>
        <w:t>• 이문 기준 번역 | 이문을 따르면 梗를 挭로 읽어 해당 구절의 뜻을 달리 해석해야 한다.</w:t>
        <w:br/>
        <w:t>• 의미 차이 | 梗와 挭는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綿亘古今包括內外。屬辭比事不文不質。</w:t>
      </w:r>
    </w:p>
    <w:p>
      <w:pPr>
        <w:pStyle w:val="SHTKBlockLabel"/>
      </w:pPr>
      <w:r>
        <w:t>한국어 직역</w:t>
      </w:r>
    </w:p>
    <w:p>
      <w:pPr>
        <w:pStyle w:val="SHTKTranslationText"/>
      </w:pPr>
      <w:r>
        <w:t>고금에 길게 이어지고 안팎을 포괄하였으며, 문사를 엮고 사실을 견주되 너무 화려하지도 너무 질박하지도 않습니다.</w:t>
      </w:r>
    </w:p>
    <w:p>
      <w:pPr>
        <w:pStyle w:val="SHTKBlockLabel"/>
      </w:pPr>
      <w:r>
        <w:t>원문</w:t>
      </w:r>
    </w:p>
    <w:p>
      <w:pPr>
        <w:pStyle w:val="SHTKSourceText"/>
      </w:pPr>
      <w:r>
        <w:t>謂繁難省云約豈加。以高為名。既使弗逮者恥。開例成廣。足使有善者勸向之。二三諸子前後撰述。豈得[10]約長量短同年共日而語之哉。</w:t>
      </w:r>
    </w:p>
    <w:p>
      <w:pPr>
        <w:pStyle w:val="SHTKBlockLabel"/>
      </w:pPr>
      <w:r>
        <w:t>한국어 직역</w:t>
      </w:r>
    </w:p>
    <w:p>
      <w:pPr>
        <w:pStyle w:val="SHTKTranslationText"/>
      </w:pPr>
      <w:r>
        <w:t>번다하다고 하여 덜기 어렵고 간략하다고 하여 어찌 더할 수 있겠습니까. ‘고(高)’를 이름으로 삼았으니, 이미 미치지 못하는 자로 하여금 부끄럽게 하고, 범례를 열어 폭넓게 이루었으니, 선을 가진 자로 하여금 충분히 권면되어 향하게 할 수 있습니다. 두세 저자들이 앞뒤로 찬술한 것을, 어찌 장단을 헤아려 같은 해 같은 날의 것으로 놓고 말할 수 있겠습니까.</w:t>
      </w:r>
    </w:p>
    <w:p>
      <w:pPr>
        <w:pStyle w:val="SHTKBlockLabel"/>
      </w:pPr>
      <w:r>
        <w:t>교감·번역 메모</w:t>
      </w:r>
    </w:p>
    <w:p>
      <w:pPr>
        <w:pStyle w:val="SHTKNoteSummary"/>
      </w:pPr>
      <w:r>
        <w:t>교감 요약 | [CBETA 교감] 約와 潔/絜는 글자·어휘·고유명 또는 내용이 달라 문맥의 뜻이 달라질 수 있는 이문이다.</w:t>
      </w:r>
    </w:p>
    <w:p>
      <w:pPr>
        <w:pStyle w:val="SHTKNoteDetail"/>
      </w:pPr>
      <w:r>
        <w:t>• 원교감 원문 | 約＝潔【宋】【宮】，絜【元】【明】</w:t>
        <w:br/>
        <w:t>• 교감 번호 | 0275010</w:t>
        <w:br/>
        <w:t>• 저본 독법 | 約</w:t>
        <w:br/>
        <w:t>• 저본 기준 번역 | 어찌 장단을 헤아려 같은 해 같은 날의 것으로 놓고 말할 수 있겠습니까.</w:t>
        <w:br/>
        <w:t>• 이문 독법 | 潔 / 絜</w:t>
        <w:br/>
        <w:t>• 이문 기준 번역 | 이문을 따르면 約를 潔 / 絜로 읽어 해당 구절의 뜻을 달리 해석해야 한다.</w:t>
        <w:br/>
        <w:t>• 의미 차이 | 約와 潔 / 絜는 글자·어휘·고유명 또는 내용이 달라 문맥의 뜻이 달라질 수 있는 이문이다.</w:t>
        <w:br/>
        <w:t>• 번역 영향 판정 | [의미 차이 있음]</w:t>
        <w:br/>
        <w:t>• 출처 | CBETA T52n2103, 교감 번호 0275010.</w:t>
      </w:r>
    </w:p>
    <w:p>
      <w:pPr>
        <w:pStyle w:val="SHTKBlockLabel"/>
      </w:pPr>
      <w:r>
        <w:t>원문</w:t>
      </w:r>
    </w:p>
    <w:p>
      <w:pPr>
        <w:pStyle w:val="SHTKSourceText"/>
      </w:pPr>
      <w:r>
        <w:t>信文徒竟無一言可豫。[11]市肆空設千金之賞。</w:t>
      </w:r>
    </w:p>
    <w:p>
      <w:pPr>
        <w:pStyle w:val="SHTKBlockLabel"/>
      </w:pPr>
      <w:r>
        <w:t>한국어 직역</w:t>
      </w:r>
    </w:p>
    <w:p>
      <w:pPr>
        <w:pStyle w:val="SHTKTranslationText"/>
      </w:pPr>
      <w:r>
        <w:t>참으로 글을 좇는 무리인 저는 끝내 한마디도 참여할 수 없습니다. 시장에는 공연히 천금의 상을 내걸게 되었습니다.</w:t>
      </w:r>
    </w:p>
    <w:p>
      <w:pPr>
        <w:pStyle w:val="SHTKBlockLabel"/>
      </w:pPr>
      <w:r>
        <w:t>교감·번역 메모</w:t>
      </w:r>
    </w:p>
    <w:p>
      <w:pPr>
        <w:pStyle w:val="SHTKNoteSummary"/>
      </w:pPr>
      <w:r>
        <w:t>교감 요약 | [CBETA 교감] 市와 卜市의 차이는 생략·첨가·구절 구성 또는 제목·표기의 범위를 바꾸어 문장 구조나 번역 범위가 달라질 수 있다.</w:t>
      </w:r>
    </w:p>
    <w:p>
      <w:pPr>
        <w:pStyle w:val="SHTKNoteDetail"/>
      </w:pPr>
      <w:r>
        <w:t>• 원교감 원문 | （卜）＋市【三】</w:t>
        <w:br/>
        <w:t>• 교감 번호 | 0275011</w:t>
        <w:br/>
        <w:t>• 저본 독법 | 市</w:t>
        <w:br/>
        <w:t>• 저본 기준 번역 | 시장에는 공연히 천금의 상을 내걸게 되었습니다.</w:t>
        <w:br/>
        <w:t>• 이문 독법 | 卜市</w:t>
        <w:br/>
        <w:t>• 이문 기준 번역 | 이문을 따르면 市를 卜市로 보아 해당 구절의 구성과 번역 범위를 달리 검토해야 한다.</w:t>
        <w:br/>
        <w:t>• 의미 차이 | 市와 卜市의 차이는 생략·첨가·구절 구성 또는 제목·표기의 범위를 바꾸어 문장 구조나 번역 범위가 달라질 수 있다.</w:t>
        <w:br/>
        <w:t>• 번역 영향 판정 | [문장 구조 변화]</w:t>
        <w:br/>
        <w:t>• 출처 | CBETA T52n2103, 교감 번호 0275011.</w:t>
      </w:r>
    </w:p>
    <w:p>
      <w:pPr>
        <w:pStyle w:val="SHTKBlockLabel"/>
      </w:pPr>
      <w:r>
        <w:t>원문</w:t>
      </w:r>
    </w:p>
    <w:p>
      <w:pPr>
        <w:pStyle w:val="SHTKSourceText"/>
      </w:pPr>
      <w:r>
        <w:t>方入簉龍函上登麟閣。</w:t>
      </w:r>
    </w:p>
    <w:p>
      <w:pPr>
        <w:pStyle w:val="SHTKBlockLabel"/>
      </w:pPr>
      <w:r>
        <w:t>한국어 직역</w:t>
      </w:r>
    </w:p>
    <w:p>
      <w:pPr>
        <w:pStyle w:val="SHTKTranslationText"/>
      </w:pPr>
      <w:r>
        <w:t>장차 용함(龍函)에 끼어 들어가고 위로 인각(麟閣)에 오를 것이며,</w:t>
      </w:r>
    </w:p>
    <w:p>
      <w:pPr>
        <w:pStyle w:val="SHTKBlockLabel"/>
      </w:pPr>
      <w:r>
        <w:t>교감·번역 메모</w:t>
      </w:r>
    </w:p>
    <w:p>
      <w:pPr>
        <w:pStyle w:val="SHTKNoteSummary"/>
      </w:pPr>
      <w:r>
        <w:t>교감 요약 | [CBETA 교감] 入와 大는 글자·어휘·고유명 또는 내용이 달라 문맥의 뜻이 달라질 수 있는 이문이다.</w:t>
      </w:r>
    </w:p>
    <w:p>
      <w:pPr>
        <w:pStyle w:val="SHTKNoteDetail"/>
      </w:pPr>
      <w:r>
        <w:t>• 원교감 원문 | [저본에 숫자 표지 없음]</w:t>
        <w:br/>
        <w:t>• 교감 번호 | 0275b0501</w:t>
        <w:br/>
        <w:t>• 저본 독법 | 入</w:t>
        <w:br/>
        <w:t>• 저본 기준 번역 | 장차 용함(龍函)에 끼어 들어가고 위로 인각(麟閣)에 오를 것이며,</w:t>
        <w:br/>
        <w:t>• 이문 독법 | 大</w:t>
        <w:br/>
        <w:t>• 이문 기준 번역 | 이문을 따르면 入를 大로 읽어 해당 구절의 뜻을 달리 해석해야 한다.</w:t>
        <w:br/>
        <w:t>• 의미 차이 | 入와 大는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出內瓊笈卷舒玉笥。</w:t>
      </w:r>
    </w:p>
    <w:p>
      <w:pPr>
        <w:pStyle w:val="SHTKBlockLabel"/>
      </w:pPr>
      <w:r>
        <w:t>한국어 직역</w:t>
      </w:r>
    </w:p>
    <w:p>
      <w:pPr>
        <w:pStyle w:val="SHTKTranslationText"/>
      </w:pPr>
      <w:r>
        <w:t>경전의 옥 같은 상자에서 드나들며 옥궤에서 펼쳐지고 말릴 것입니다.</w:t>
      </w:r>
    </w:p>
    <w:p>
      <w:pPr>
        <w:pStyle w:val="SHTKBlockLabel"/>
      </w:pPr>
      <w:r>
        <w:t>원문</w:t>
      </w:r>
    </w:p>
    <w:p>
      <w:pPr>
        <w:pStyle w:val="SHTKSourceText"/>
      </w:pPr>
      <w:r>
        <w:t>弟子雖實不敏。少嘗好學。頃日尫餘觸途多昧。且獲披來[12]帙斯文在斯。</w:t>
      </w:r>
    </w:p>
    <w:p>
      <w:pPr>
        <w:pStyle w:val="SHTKBlockLabel"/>
      </w:pPr>
      <w:r>
        <w:t>한국어 직역</w:t>
      </w:r>
    </w:p>
    <w:p>
      <w:pPr>
        <w:pStyle w:val="SHTKTranslationText"/>
      </w:pPr>
      <w:r>
        <w:t>제자는 실로 민첩하지 못하지만, 어려서 일찍이 배우기를 좋아했습니다. 근래 병약한 뒤로 닥치는 일마다 많이 어두워졌습니다. 또 보내온 책질을 펼쳐볼 수 있었으니 이 글이 여기에 있습니다.</w:t>
      </w:r>
    </w:p>
    <w:p>
      <w:pPr>
        <w:pStyle w:val="SHTKBlockLabel"/>
      </w:pPr>
      <w:r>
        <w:t>교감·번역 메모</w:t>
      </w:r>
    </w:p>
    <w:p>
      <w:pPr>
        <w:pStyle w:val="SHTKNoteSummary"/>
      </w:pPr>
      <w:r>
        <w:t>교감 요약 | [CBETA 교감] 帙와 袠는 자형·통용자 또는 이 문맥에서 번역 결과가 실질적으로 달라지지 않는 이문이다.</w:t>
      </w:r>
    </w:p>
    <w:p>
      <w:pPr>
        <w:pStyle w:val="SHTKNoteDetail"/>
      </w:pPr>
      <w:r>
        <w:t>• 원교감 원문 | 帙＝袠【三】【宮】</w:t>
        <w:br/>
        <w:t>• 교감 번호 | 0275012</w:t>
        <w:br/>
        <w:t>• 저본 독법 | 帙</w:t>
        <w:br/>
        <w:t>• 저본 기준 번역 | 또 보내온 책질을 펼쳐볼 수 있었으니 이 글이 여기에 있습니다.</w:t>
        <w:br/>
        <w:t>• 이문 독법 | 袠</w:t>
        <w:br/>
        <w:t>• 이문 기준 번역 | 또 보내온 책질을 펼쳐볼 수 있었으니 이 글이 여기에 있습니다.</w:t>
        <w:br/>
        <w:t>• 의미 차이 | 帙와 袠는 자형·통용자 또는 이 문맥에서 번역 결과가 실질적으로 달라지지 않는 이문이다.</w:t>
        <w:br/>
        <w:t>• 번역 영향 판정 | [번역 차이 없음]</w:t>
        <w:br/>
        <w:t>• 출처 | CBETA T52n2103, 교감 번호 0275012.</w:t>
      </w:r>
    </w:p>
    <w:p>
      <w:pPr>
        <w:pStyle w:val="SHTKBlockLabel"/>
      </w:pPr>
      <w:r>
        <w:t>원문</w:t>
      </w:r>
    </w:p>
    <w:p>
      <w:pPr>
        <w:pStyle w:val="SHTKSourceText"/>
      </w:pPr>
      <w:r>
        <w:t>鑽仰弗暇討論。何所[13]誠非。</w:t>
      </w:r>
    </w:p>
    <w:p>
      <w:pPr>
        <w:pStyle w:val="SHTKBlockLabel"/>
      </w:pPr>
      <w:r>
        <w:t>한국어 직역</w:t>
      </w:r>
    </w:p>
    <w:p>
      <w:pPr>
        <w:pStyle w:val="SHTKTranslationText"/>
      </w:pPr>
      <w:r>
        <w:t>우러러 탐구하느라 토론할 겨를이 없었습니다. [구문 불확실] 어느 점이 참으로 그르지 않겠습니까.</w:t>
      </w:r>
    </w:p>
    <w:p>
      <w:pPr>
        <w:pStyle w:val="SHTKBlockLabel"/>
      </w:pPr>
      <w:r>
        <w:t>교감·번역 메모</w:t>
      </w:r>
    </w:p>
    <w:p>
      <w:pPr>
        <w:pStyle w:val="SHTKNoteSummary"/>
      </w:pPr>
      <w:r>
        <w:t>교감 요약 | [CBETA 교감] 誠와 成는 글자·어휘·고유명 또는 내용이 달라 문맥의 뜻이 달라질 수 있는 이문이다.</w:t>
      </w:r>
    </w:p>
    <w:p>
      <w:pPr>
        <w:pStyle w:val="SHTKNoteDetail"/>
      </w:pPr>
      <w:r>
        <w:t>• 원교감 원문 | 誠＝成【三】【宮】</w:t>
        <w:br/>
        <w:t>• 교감 번호 | 0275013</w:t>
        <w:br/>
        <w:t>• 저본 독법 | 誠</w:t>
        <w:br/>
        <w:t>• 저본 기준 번역 | [구문 불확실] 어느 점이 참으로 그르지 않겠습니까.</w:t>
        <w:br/>
        <w:t>• 이문 독법 | 成</w:t>
        <w:br/>
        <w:t>• 이문 기준 번역 | 이문을 따르면 誠를 成로 읽어 해당 구절의 뜻을 달리 해석해야 한다.</w:t>
        <w:br/>
        <w:t>• 의미 차이 | 誠와 成는 글자·어휘·고유명 또는 내용이 달라 문맥의 뜻이 달라질 수 있는 이문이다.</w:t>
        <w:br/>
        <w:t>• 번역 영향 판정 | [의미 차이 있음]</w:t>
        <w:br/>
        <w:t>• 출처 | CBETA T52n2103, 교감 번호 0275013.</w:t>
      </w:r>
    </w:p>
    <w:p>
      <w:pPr>
        <w:pStyle w:val="SHTKBlockLabel"/>
      </w:pPr>
      <w:r>
        <w:t>원문</w:t>
      </w:r>
    </w:p>
    <w:p>
      <w:pPr>
        <w:pStyle w:val="SHTKSourceText"/>
      </w:pPr>
      <w:r>
        <w:t>子通見元則之論良愧。處道知休奕之書徒深。謝安慕竺曠風流。殷皓憚支遁才俊耳。</w:t>
      </w:r>
    </w:p>
    <w:p>
      <w:pPr>
        <w:pStyle w:val="SHTKBlockLabel"/>
      </w:pPr>
      <w:r>
        <w:t>한국어 직역</w:t>
      </w:r>
    </w:p>
    <w:p>
      <w:pPr>
        <w:pStyle w:val="SHTKTranslationText"/>
      </w:pPr>
      <w:r>
        <w:t>자통(子通)이 원칙(元則)의 논의를 본 일에 참으로 부끄럽고, 처도(處道)가 휴혁(休奕)의 글을 안 일에 견주어도 다만 부끄러움이 깊습니다. 사안은 축광의 풍류를 사모했고, 은호는 지둔의 뛰어난 재주를 꺼렸을 뿐입니다.</w:t>
      </w:r>
    </w:p>
    <w:p>
      <w:pPr>
        <w:pStyle w:val="SHTKBlockLabel"/>
      </w:pPr>
      <w:r>
        <w:t>원문</w:t>
      </w:r>
    </w:p>
    <w:p>
      <w:pPr>
        <w:pStyle w:val="SHTKSourceText"/>
      </w:pPr>
      <w:r>
        <w:t>不見旬日窮情已勞。扶力此白以代訴盡。弟子孤子王曼頴頓首和南。[14]晈法師答</w:t>
      </w:r>
    </w:p>
    <w:p>
      <w:pPr>
        <w:pStyle w:val="SHTKBlockLabel"/>
      </w:pPr>
      <w:r>
        <w:t>한국어 직역</w:t>
      </w:r>
    </w:p>
    <w:p>
      <w:pPr>
        <w:pStyle w:val="SHTKTranslationText"/>
      </w:pPr>
      <w:r>
        <w:t>열흘 동안 뵙지 못했는데 그리운 마음이 이미 애를 태웁니다. 힘을 부축하여 이 글을 써서 제 마음을 다 아뢰는 것을 대신합니다. 제자 고자 왕만영은 머리를 조아리고 화남합니다. 교 법사가 답함</w:t>
      </w:r>
    </w:p>
    <w:p>
      <w:pPr>
        <w:pStyle w:val="SHTKBlockLabel"/>
      </w:pPr>
      <w:r>
        <w:t>교감·번역 메모</w:t>
      </w:r>
    </w:p>
    <w:p>
      <w:pPr>
        <w:pStyle w:val="SHTKNoteSummary"/>
      </w:pPr>
      <w:r>
        <w:t>교감 요약 | [CBETA 교감] 晈法師答와 答王曼頴書/梁釋君白의 차이는 생략·첨가·구절 구성 또는 제목·표기의 범위를 바꾸어 문장 구조나 번역 범위가 달라질 수 있다.</w:t>
      </w:r>
    </w:p>
    <w:p>
      <w:pPr>
        <w:pStyle w:val="SHTKNoteDetail"/>
      </w:pPr>
      <w:r>
        <w:t>• 원교감 원문 | 晈法師答＝答王曼頴書，梁釋君白【明】</w:t>
        <w:br/>
        <w:t>• 교감 번호 | 0275014</w:t>
        <w:br/>
        <w:t>• 저본 독법 | 晈法師答</w:t>
        <w:br/>
        <w:t>• 저본 기준 번역 | 교 법사가 답함</w:t>
        <w:br/>
        <w:t>• 이문 독법 | 答王曼頴書 / 梁釋君白</w:t>
        <w:br/>
        <w:t>• 이문 기준 번역 | 이문을 따르면 晈法師答를 答王曼頴書 / 梁釋君白로 보아 해당 구절의 구성과 번역 범위를 달리 검토해야 한다.</w:t>
        <w:br/>
        <w:t>• 의미 차이 | 晈法師答와 答王曼頴書 / 梁釋君白의 차이는 생략·첨가·구절 구성 또는 제목·표기의 범위를 바꾸어 문장 구조나 번역 범위가 달라질 수 있다.</w:t>
        <w:br/>
        <w:t>• 번역 영향 판정 | [문장 구조 변화]</w:t>
        <w:br/>
        <w:t>• 출처 | CBETA T52n2103, 교감 번호 0275014.</w:t>
      </w:r>
    </w:p>
    <w:p>
      <w:pPr>
        <w:pStyle w:val="SHTKBlockLabel"/>
      </w:pPr>
      <w:r>
        <w:t>위치표지</w:t>
      </w:r>
    </w:p>
    <w:p>
      <w:pPr>
        <w:pStyle w:val="SHTKPositionMarker"/>
      </w:pPr>
      <w:r>
        <w:t xml:space="preserve">[0275b14]</w:t>
      </w:r>
    </w:p>
    <w:p>
      <w:pPr>
        <w:pStyle w:val="SHTKBlockLabel"/>
      </w:pPr>
      <w:r>
        <w:t>원문</w:t>
      </w:r>
    </w:p>
    <w:p>
      <w:pPr>
        <w:pStyle w:val="SHTKSourceText"/>
      </w:pPr>
      <w:r>
        <w:t>君白一日以所撰高僧傳相簡。意存[15]箴艾而來告。</w:t>
      </w:r>
    </w:p>
    <w:p>
      <w:pPr>
        <w:pStyle w:val="SHTKBlockLabel"/>
      </w:pPr>
      <w:r>
        <w:t>한국어 직역</w:t>
      </w:r>
    </w:p>
    <w:p>
      <w:pPr>
        <w:pStyle w:val="SHTKTranslationText"/>
      </w:pPr>
      <w:r>
        <w:t>그대의 글에, 어느 날 지은 《고승전》을 제게 보내고, 뜻으로는 경계하고 바로잡기를 바라며 알려 왔다고 하였습니다.</w:t>
      </w:r>
    </w:p>
    <w:p>
      <w:pPr>
        <w:pStyle w:val="SHTKBlockLabel"/>
      </w:pPr>
      <w:r>
        <w:t>교감·번역 메모</w:t>
      </w:r>
    </w:p>
    <w:p>
      <w:pPr>
        <w:pStyle w:val="SHTKNoteSummary"/>
      </w:pPr>
      <w:r>
        <w:t>교감 요약 | [CBETA 교감] 箴와 鍼는 글자·어휘·고유명 또는 내용이 달라 문맥의 뜻이 달라질 수 있는 이문이다.</w:t>
      </w:r>
    </w:p>
    <w:p>
      <w:pPr>
        <w:pStyle w:val="SHTKNoteDetail"/>
      </w:pPr>
      <w:r>
        <w:t>• 원교감 원문 | 箴＝鍼【明】</w:t>
        <w:br/>
        <w:t>• 교감 번호 | 0275015</w:t>
        <w:br/>
        <w:t>• 저본 독법 | 箴</w:t>
        <w:br/>
        <w:t>• 저본 기준 번역 | 뜻으로는 경계하고 바로잡기를 바라며 알려 왔다고 하였습니다.</w:t>
        <w:br/>
        <w:t>• 이문 독법 | 鍼</w:t>
        <w:br/>
        <w:t>• 이문 기준 번역 | 이문을 따르면 箴를 鍼로 읽어 해당 구절의 뜻을 달리 해석해야 한다.</w:t>
        <w:br/>
        <w:t>• 의미 차이 | 箴와 鍼는 글자·어휘·고유명 또는 내용이 달라 문맥의 뜻이 달라질 수 있는 이문이다.</w:t>
        <w:br/>
        <w:t>• 번역 영향 판정 | [의미 차이 있음]</w:t>
        <w:br/>
        <w:t>• 출처 | CBETA T52n2103, 교감 번호 0275015.</w:t>
      </w:r>
    </w:p>
    <w:p>
      <w:pPr>
        <w:pStyle w:val="SHTKBlockLabel"/>
      </w:pPr>
      <w:r>
        <w:t>원문</w:t>
      </w:r>
    </w:p>
    <w:p>
      <w:pPr>
        <w:pStyle w:val="SHTKSourceText"/>
      </w:pPr>
      <w:r>
        <w:t>累紙更加拂拭。顧惟道藉人弘。理由教顯。而弘道釋教莫尚高僧。故漸染[＊]以來昭明遺法。殊功異績列代而興敦厲後生。理宜綜綴。貧道少乏懷書抱[16]篋。自課之勤長慕鉛墨。[17]塗青揚善之美。</w:t>
      </w:r>
    </w:p>
    <w:p>
      <w:pPr>
        <w:pStyle w:val="SHTKBlockLabel"/>
      </w:pPr>
      <w:r>
        <w:t>한국어 직역</w:t>
      </w:r>
    </w:p>
    <w:p>
      <w:pPr>
        <w:pStyle w:val="SHTKTranslationText"/>
      </w:pPr>
      <w:r>
        <w:t>여러 장의 종이에 걸쳐 다시 닦아 주었습니다. 돌이켜 생각하면 도는 사람에 힘입어 넓어지고, 이치는 가르침으로 말미암아 드러납니다. 도를 넓히고 불교를 펴는 데 고승보다 나은 것이 없습니다. 그러므로 불법에 점차 물든 이래로 남은 법을 밝게 드러내고, 특별한 공과 다른 업적이 대대로 일어나 후생을 돈독히 격려하였으니, 이치상 마땅히 종합하여 엮어야 합니다. 빈도는 어려서 책을 품고 상자를 안고, 스스로 공부하는 부지런함은 부족했으나 오래도록 붓과 먹을 사모하여, 청색을 칠하고 선을 드날리는 아름다움을 흠모했습니다.</w:t>
      </w:r>
    </w:p>
    <w:p>
      <w:pPr>
        <w:pStyle w:val="SHTKBlockLabel"/>
      </w:pPr>
      <w:r>
        <w:t>교감·번역 메모</w:t>
      </w:r>
    </w:p>
    <w:p>
      <w:pPr>
        <w:pStyle w:val="SHTKNoteSummary"/>
      </w:pPr>
      <w:r>
        <w:t>교감 요약 | [상호참조] 앞의 교감 0274020과 같은 이문이 이 자리에도 적용된다.</w:t>
      </w:r>
    </w:p>
    <w:p>
      <w:pPr>
        <w:pStyle w:val="SHTKNoteDetail"/>
      </w:pPr>
      <w:r>
        <w:t>• 한국어 해설 | [＊]는 XML의 명시적 연결 정보에 따라 교감 0274020를 재참조한다.</w:t>
      </w:r>
    </w:p>
    <w:p>
      <w:pPr>
        <w:pStyle w:val="SHTKNoteSummary"/>
      </w:pPr>
      <w:r>
        <w:t>교감 요약 | [CBETA 교감] 篋와 策/筴는 글자·어휘·고유명 또는 내용이 달라 문맥의 뜻이 달라질 수 있는 이문이다.</w:t>
      </w:r>
    </w:p>
    <w:p>
      <w:pPr>
        <w:pStyle w:val="SHTKNoteDetail"/>
      </w:pPr>
      <w:r>
        <w:t>• 원교감 원문 | 篋＝策【宮】</w:t>
        <w:br/>
        <w:t>• 교감 번호 | 0275016</w:t>
        <w:br/>
        <w:t>• 저본 독법 | 篋</w:t>
        <w:br/>
        <w:t>• 저본 기준 번역 | 빈도는 어려서 책을 품고 상자를 안고,</w:t>
        <w:br/>
        <w:t>• 이문 독법 | 策 / 筴</w:t>
        <w:br/>
        <w:t>• 이문 기준 번역 | 이문을 따르면 篋를 策 / 筴로 읽어 해당 구절의 뜻을 달리 해석해야 한다.</w:t>
        <w:br/>
        <w:t>• 의미 차이 | 篋와 策 / 筴는 글자·어휘·고유명 또는 내용이 달라 문맥의 뜻이 달라질 수 있는 이문이다. 현행 CBETA 본문은 筴를 채택하지만 저본의 篋를 조용히 고치지 않는다.</w:t>
        <w:br/>
        <w:t>• 번역 영향 판정 | [의미 차이 있음]</w:t>
        <w:br/>
        <w:t>• 출처 | CBETA T52n2103, 교감 번호 0275016.</w:t>
      </w:r>
    </w:p>
    <w:p>
      <w:pPr>
        <w:pStyle w:val="SHTKNoteSummary"/>
      </w:pPr>
      <w:r>
        <w:t>교감 요약 | [CBETA 교감] 塗와 隆는 글자·어휘·고유명 또는 내용이 달라 문맥의 뜻이 달라질 수 있는 이문이다.</w:t>
      </w:r>
    </w:p>
    <w:p>
      <w:pPr>
        <w:pStyle w:val="SHTKNoteDetail"/>
      </w:pPr>
      <w:r>
        <w:t>• 원교감 원문 | 塗＝隆【三】【宮】</w:t>
        <w:br/>
        <w:t>• 교감 번호 | 0275017</w:t>
        <w:br/>
        <w:t>• 저본 독법 | 塗</w:t>
        <w:br/>
        <w:t>• 저본 기준 번역 | 청색을 칠하고 선을 드날리는 아름다움을 흠모했습니다.</w:t>
        <w:br/>
        <w:t>• 이문 독법 | 隆</w:t>
        <w:br/>
        <w:t>• 이문 기준 번역 | 이문을 따르면 塗를 隆로 읽어 해당 구절의 뜻을 달리 해석해야 한다.</w:t>
        <w:br/>
        <w:t>• 의미 차이 | 塗와 隆는 글자·어휘·고유명 또는 내용이 달라 문맥의 뜻이 달라질 수 있는 이문이다.</w:t>
        <w:br/>
        <w:t>• 번역 영향 판정 | [의미 차이 있음]</w:t>
        <w:br/>
        <w:t>• 출처 | CBETA T52n2103, 교감 번호 0275017.</w:t>
      </w:r>
    </w:p>
    <w:p>
      <w:pPr>
        <w:pStyle w:val="SHTKBlockLabel"/>
      </w:pPr>
      <w:r>
        <w:t>원문</w:t>
      </w:r>
    </w:p>
    <w:p>
      <w:pPr>
        <w:pStyle w:val="SHTKSourceText"/>
      </w:pPr>
      <w:r>
        <w:t>故於聽覽餘間厝心傳錄。每見一[18]分可稱。</w:t>
      </w:r>
    </w:p>
    <w:p>
      <w:pPr>
        <w:pStyle w:val="SHTKBlockLabel"/>
      </w:pPr>
      <w:r>
        <w:t>한국어 직역</w:t>
      </w:r>
    </w:p>
    <w:p>
      <w:pPr>
        <w:pStyle w:val="SHTKTranslationText"/>
      </w:pPr>
      <w:r>
        <w:t>그러므로 듣고 읽는 여가에 마음을 전기와 기록에 두었습니다. 조금이라도 칭할 만한 것을 볼 때마다,</w:t>
      </w:r>
    </w:p>
    <w:p>
      <w:pPr>
        <w:pStyle w:val="SHTKBlockLabel"/>
      </w:pPr>
      <w:r>
        <w:t>교감·번역 메모</w:t>
      </w:r>
    </w:p>
    <w:p>
      <w:pPr>
        <w:pStyle w:val="SHTKNoteSummary"/>
      </w:pPr>
      <w:r>
        <w:t>교감 요약 | [CBETA 교감] 分와 介는 글자·어휘·고유명 또는 내용이 달라 문맥의 뜻이 달라질 수 있는 이문이다.</w:t>
      </w:r>
    </w:p>
    <w:p>
      <w:pPr>
        <w:pStyle w:val="SHTKNoteDetail"/>
      </w:pPr>
      <w:r>
        <w:t>• 원교감 원문 | 分＝介【三】【宮】</w:t>
        <w:br/>
        <w:t>• 교감 번호 | 0275018</w:t>
        <w:br/>
        <w:t>• 저본 독법 | 分</w:t>
        <w:br/>
        <w:t>• 저본 기준 번역 | 조금이라도 칭할 만한 것을 볼 때마다,</w:t>
        <w:br/>
        <w:t>• 이문 독법 | 介</w:t>
        <w:br/>
        <w:t>• 이문 기준 번역 | 이문을 따르면 分를 介로 읽어 해당 구절의 뜻을 달리 해석해야 한다.</w:t>
        <w:br/>
        <w:t>• 의미 차이 | 分와 介는 글자·어휘·고유명 또는 내용이 달라 문맥의 뜻이 달라질 수 있는 이문이다.</w:t>
        <w:br/>
        <w:t>• 번역 영향 판정 | [의미 차이 있음]</w:t>
        <w:br/>
        <w:t>• 출처 | CBETA T52n2103, 교감 번호 0275018.</w:t>
      </w:r>
    </w:p>
    <w:p>
      <w:pPr>
        <w:pStyle w:val="SHTKBlockLabel"/>
      </w:pPr>
      <w:r>
        <w:t>원문</w:t>
      </w:r>
    </w:p>
    <w:p>
      <w:pPr>
        <w:pStyle w:val="SHTKSourceText"/>
      </w:pPr>
      <w:r>
        <w:t>輒有懷再省。但歷尋眾記。繁約不同。或編列參差。或行事出沒。已詳別序兼具來告。所以不量寸管。輒樹十科商搉條流。意言略舉。</w:t>
      </w:r>
    </w:p>
    <w:p>
      <w:pPr>
        <w:pStyle w:val="SHTKBlockLabel"/>
      </w:pPr>
      <w:r>
        <w:t>한국어 직역</w:t>
      </w:r>
    </w:p>
    <w:p>
      <w:pPr>
        <w:pStyle w:val="SHTKTranslationText"/>
      </w:pPr>
      <w:r>
        <w:t>곧 다시 살펴볼 뜻을 품었습니다. 다만 여러 기록을 두루 찾아보니, 번다함과 간략함이 같지 않고, 혹은 편차와 배열이 들쭉날쭉하며, 혹은 행적과 사실이 나타났다 빠지기도 했습니다. 이는 이미 별도의 서문에서 자세히 말했고 보내온 글에서도 갖추어 언급하였습니다. 그래서 보잘것없는 붓을 헤아리지 않고, 문득 열 과목을 세워 조목의 흐름을 헤아려 나누고, 뜻과 말을 대략 들어 보였습니다.</w:t>
      </w:r>
    </w:p>
    <w:p>
      <w:pPr>
        <w:pStyle w:val="SHTKBlockLabel"/>
      </w:pPr>
      <w:r>
        <w:t>원문</w:t>
      </w:r>
    </w:p>
    <w:p>
      <w:pPr>
        <w:pStyle w:val="SHTKSourceText"/>
      </w:pPr>
      <w:r>
        <w:t>而筆路蒼茫辭誤陋拙。</w:t>
      </w:r>
    </w:p>
    <w:p>
      <w:pPr>
        <w:pStyle w:val="SHTKBlockLabel"/>
      </w:pPr>
      <w:r>
        <w:t>한국어 직역</w:t>
      </w:r>
    </w:p>
    <w:p>
      <w:pPr>
        <w:pStyle w:val="SHTKTranslationText"/>
      </w:pPr>
      <w:r>
        <w:t>그러나 붓길은 아득하고 문사는 잘못되고 비루하며 졸렬합니다.</w:t>
      </w:r>
    </w:p>
    <w:p>
      <w:pPr>
        <w:pStyle w:val="SHTKBlockLabel"/>
      </w:pPr>
      <w:r>
        <w:t>교감·번역 메모</w:t>
      </w:r>
    </w:p>
    <w:p>
      <w:pPr>
        <w:pStyle w:val="SHTKNoteSummary"/>
      </w:pPr>
      <w:r>
        <w:t>교감 요약 | [CBETA 교감] 誤와 語는 글자·어휘·고유명 또는 내용이 달라 문맥의 뜻이 달라질 수 있는 이문이다.</w:t>
      </w:r>
    </w:p>
    <w:p>
      <w:pPr>
        <w:pStyle w:val="SHTKNoteDetail"/>
      </w:pPr>
      <w:r>
        <w:t>• 원교감 원문 | [저본에 숫자 표지 없음]</w:t>
        <w:br/>
        <w:t>• 교감 번호 | 0275b2301</w:t>
        <w:br/>
        <w:t>• 저본 독법 | 誤</w:t>
        <w:br/>
        <w:t>• 저본 기준 번역 | 그러나 붓길은 아득하고 문사는 잘못되고 비루하며 졸렬합니다.</w:t>
        <w:br/>
        <w:t>• 이문 독법 | 語</w:t>
        <w:br/>
        <w:t>• 이문 기준 번역 | 이문을 따르면 誤를 語로 읽어 해당 구절의 뜻을 달리 해석해야 한다.</w:t>
        <w:br/>
        <w:t>• 의미 차이 | 誤와 語는 글자·어휘·고유명 또는 내용이 달라 문맥의 뜻이 달라질 수 있는 이문이다. 현행 CBETA 본문은 語를 채택하지만 저본의 誤를 조용히 고치지 않는다.</w:t>
        <w:br/>
        <w:t>• 번역 영향 판정 | [의미 차이 있음]</w:t>
        <w:br/>
        <w:t>• 출처 | CBETA T52n2103.</w:t>
      </w:r>
    </w:p>
    <w:p>
      <w:pPr>
        <w:pStyle w:val="SHTKBlockLabel"/>
      </w:pPr>
      <w:r>
        <w:t>원문</w:t>
      </w:r>
    </w:p>
    <w:p>
      <w:pPr>
        <w:pStyle w:val="SHTKSourceText"/>
      </w:pPr>
      <w:r>
        <w:t>本以自備疎遺。豈宜濫入高聽。檀越既學兼孔釋解貫玄儒。抽文綴藻內外淹劭。披覽餘暇脫助詳閱。故忘鄙俚用簡龍門。然事高辭野。久懷多愧。來告吹噓。更增㥏[怡-台+墨]。</w:t>
      </w:r>
    </w:p>
    <w:p>
      <w:pPr>
        <w:pStyle w:val="SHTKBlockLabel"/>
      </w:pPr>
      <w:r>
        <w:t>한국어 직역</w:t>
      </w:r>
    </w:p>
    <w:p>
      <w:pPr>
        <w:pStyle w:val="SHTKTranslationText"/>
      </w:pPr>
      <w:r>
        <w:t>본래 스스로 빠뜨린 것을 갖추려 한 것일 뿐이니, 어찌 함부로 높은 귀에 들게 하는 것이 마땅하겠습니까. 시주께서는 이미 공자와 석가의 학문을 아울러 배우고 현학과 유학의 이해를 꿰뚫었으며, 문장을 뽑아 수식을 엮는 데 안팎의 학문이 넓고 뛰어납니다. 열람하는 여가에 혹 자세히 읽는 일을 도와주신다면, 그래서 제 비루함을 잊고 용문에 이 글을 올립니다. 그러나 일은 높고 말은 거칠어, 오래도록 부끄러움을 많이 품고 있었습니다. 보내온 글에서 추켜세워 주시니, 더욱 부끄러움이 늘어납니다.</w:t>
      </w:r>
    </w:p>
    <w:p>
      <w:pPr>
        <w:pStyle w:val="SHTKBlockLabel"/>
      </w:pPr>
      <w:r>
        <w:t>원문</w:t>
      </w:r>
    </w:p>
    <w:p>
      <w:pPr>
        <w:pStyle w:val="SHTKSourceText"/>
      </w:pPr>
      <w:r>
        <w:t>今以所著[19]贊論十科。</w:t>
      </w:r>
    </w:p>
    <w:p>
      <w:pPr>
        <w:pStyle w:val="SHTKBlockLabel"/>
      </w:pPr>
      <w:r>
        <w:t>한국어 직역</w:t>
      </w:r>
    </w:p>
    <w:p>
      <w:pPr>
        <w:pStyle w:val="SHTKTranslationText"/>
      </w:pPr>
      <w:r>
        <w:t>이제 제가 지은 찬론 열 과목을,</w:t>
      </w:r>
    </w:p>
    <w:p>
      <w:pPr>
        <w:pStyle w:val="SHTKBlockLabel"/>
      </w:pPr>
      <w:r>
        <w:t>교감·번역 메모</w:t>
      </w:r>
    </w:p>
    <w:p>
      <w:pPr>
        <w:pStyle w:val="SHTKNoteSummary"/>
      </w:pPr>
      <w:r>
        <w:t>교감 요약 | [CBETA 교감] 贊와 讚는 자형·통용자 또는 이 문맥에서 번역 결과가 실질적으로 달라지지 않는 이문이다.</w:t>
      </w:r>
    </w:p>
    <w:p>
      <w:pPr>
        <w:pStyle w:val="SHTKNoteDetail"/>
      </w:pPr>
      <w:r>
        <w:t>• 원교감 원문 | 贊＝讚【三】【宮】</w:t>
        <w:br/>
        <w:t>• 교감 번호 | 0275019</w:t>
        <w:br/>
        <w:t>• 저본 독법 | 贊</w:t>
        <w:br/>
        <w:t>• 저본 기준 번역 | 이제 제가 지은 찬론 열 과목을,</w:t>
        <w:br/>
        <w:t>• 이문 독법 | 讚</w:t>
        <w:br/>
        <w:t>• 이문 기준 번역 | 이제 제가 지은 찬론 열 과목을,</w:t>
        <w:br/>
        <w:t>• 의미 차이 | 贊와 讚는 자형·통용자 또는 이 문맥에서 번역 결과가 실질적으로 달라지지 않는 이문이다.</w:t>
        <w:br/>
        <w:t>• 번역 영향 판정 | [번역 차이 없음]</w:t>
        <w:br/>
        <w:t>• 출처 | CBETA T52n2103, 교감 번호 0275019.</w:t>
      </w:r>
    </w:p>
    <w:p>
      <w:pPr>
        <w:pStyle w:val="SHTKBlockLabel"/>
      </w:pPr>
      <w:r>
        <w:t>원문</w:t>
      </w:r>
    </w:p>
    <w:p>
      <w:pPr>
        <w:pStyle w:val="SHTKSourceText"/>
      </w:pPr>
      <w:r>
        <w:t>重以相簡。如有紕謬。請備斟酌。釋君白。</w:t>
      </w:r>
    </w:p>
    <w:p>
      <w:pPr>
        <w:pStyle w:val="SHTKBlockLabel"/>
      </w:pPr>
      <w:r>
        <w:t>한국어 직역</w:t>
      </w:r>
    </w:p>
    <w:p>
      <w:pPr>
        <w:pStyle w:val="SHTKTranslationText"/>
      </w:pPr>
      <w:r>
        <w:t>거듭 보내드립니다. 만일 잘못이 있다면, 청컨대 자세히 헤아려 바로잡아 주십시오. 석 아무개가 아룁니다.</w:t>
      </w:r>
    </w:p>
    <w:p>
      <w:pPr>
        <w:pStyle w:val="SHTKBlockLabel"/>
      </w:pPr>
      <w:r>
        <w:t>원문</w:t>
      </w:r>
    </w:p>
    <w:p>
      <w:pPr>
        <w:pStyle w:val="SHTKSourceText"/>
      </w:pPr>
      <w:r>
        <w:t>弔震法師亡書梁劉之遴</w:t>
      </w:r>
    </w:p>
    <w:p>
      <w:pPr>
        <w:pStyle w:val="SHTKBlockLabel"/>
      </w:pPr>
      <w:r>
        <w:t>한국어 직역</w:t>
      </w:r>
    </w:p>
    <w:p>
      <w:pPr>
        <w:pStyle w:val="SHTKTranslationText"/>
      </w:pPr>
      <w:r>
        <w:t>진 법사의 죽음을 조문하는 글 양 유지린</w:t>
      </w:r>
    </w:p>
    <w:p>
      <w:pPr>
        <w:pStyle w:val="SHTKBlockLabel"/>
      </w:pPr>
      <w:r>
        <w:t>위치표지</w:t>
      </w:r>
    </w:p>
    <w:p>
      <w:pPr>
        <w:pStyle w:val="SHTKPositionMarker"/>
      </w:pPr>
      <w:r>
        <w:t xml:space="preserve">[0275c02]</w:t>
      </w:r>
    </w:p>
    <w:p>
      <w:pPr>
        <w:pStyle w:val="SHTKBlockLabel"/>
      </w:pPr>
      <w:r>
        <w:t>원문</w:t>
      </w:r>
    </w:p>
    <w:p>
      <w:pPr>
        <w:pStyle w:val="SHTKSourceText"/>
      </w:pPr>
      <w:r>
        <w:t>弟子劉之遴頓首和南。泡電倏忽三相不停。苦空無我五陰寧住。尊師僧正。捨壽閻浮遷神妙樂。雖乘此宿[＊]植必登善地。人情[20]怛化銜疚悲摧。念在三之重追慕哀慟。纏綿永往理不可任。奈何奈何。</w:t>
      </w:r>
    </w:p>
    <w:p>
      <w:pPr>
        <w:pStyle w:val="SHTKBlockLabel"/>
      </w:pPr>
      <w:r>
        <w:t>한국어 직역</w:t>
      </w:r>
    </w:p>
    <w:p>
      <w:pPr>
        <w:pStyle w:val="SHTKTranslationText"/>
      </w:pPr>
      <w:r>
        <w:t>제자 유지린은 머리를 조아리고 화남합니다. 물거품과 번개처럼 홀연하니 세 가지 상은 머물지 않습니다. 고·공·무아하니 오음이 어찌 머물겠습니까. 존사 승정께서, 염부제에서 수명을 버리고 신령을 묘락으로 옮기셨습니다. 비록 이 숙세의 심음을 타고 반드시 좋은 곳에 오르시겠지만, 사람의 정은 죽음을 슬퍼하여 아픔을 품고 비통해 무너집니다. 삼중(三重)의 무거움을 생각하면 추모하여 슬퍼하고, 영원히 떠나심을 애달파하는 마음이 얽히니 이치상 감당할 수 없습니다. 어찌합니까, 어찌합니까.</w:t>
      </w:r>
    </w:p>
    <w:p>
      <w:pPr>
        <w:pStyle w:val="SHTKBlockLabel"/>
      </w:pPr>
      <w:r>
        <w:t>교감·번역 메모</w:t>
      </w:r>
    </w:p>
    <w:p>
      <w:pPr>
        <w:pStyle w:val="SHTKNoteSummary"/>
      </w:pPr>
      <w:r>
        <w:t>교감 요약 | [상호참조] 앞의 교감 0274012와 같은 이문이 이 자리에도 적용된다.</w:t>
      </w:r>
    </w:p>
    <w:p>
      <w:pPr>
        <w:pStyle w:val="SHTKNoteDetail"/>
      </w:pPr>
      <w:r>
        <w:t>• 한국어 해설 | [＊]는 XML의 명시적 연결 정보에 따라 교감 0274012를 재참조한다.</w:t>
      </w:r>
    </w:p>
    <w:p>
      <w:pPr>
        <w:pStyle w:val="SHTKNoteSummary"/>
      </w:pPr>
      <w:r>
        <w:t>교감 요약 | [CBETA 교감] 怛와 恒는 글자·어휘·고유명 또는 내용이 달라 문맥의 뜻이 달라질 수 있는 이문이다.</w:t>
      </w:r>
    </w:p>
    <w:p>
      <w:pPr>
        <w:pStyle w:val="SHTKNoteDetail"/>
      </w:pPr>
      <w:r>
        <w:t>• 원교감 원문 | 怛＝恒【宋】【元】</w:t>
        <w:br/>
        <w:t>• 교감 번호 | 0275020</w:t>
        <w:br/>
        <w:t>• 저본 독법 | 怛</w:t>
        <w:br/>
        <w:t>• 저본 기준 번역 | 사람의 정은 죽음을 슬퍼하여 아픔을 품고 비통해 무너집니다.</w:t>
        <w:br/>
        <w:t>• 이문 독법 | 恒</w:t>
        <w:br/>
        <w:t>• 이문 기준 번역 | 이문을 따르면 怛를 恒로 읽어 해당 구절의 뜻을 달리 해석해야 한다.</w:t>
        <w:br/>
        <w:t>• 의미 차이 | 怛와 恒는 글자·어휘·고유명 또는 내용이 달라 문맥의 뜻이 달라질 수 있는 이문이다.</w:t>
        <w:br/>
        <w:t>• 번역 영향 판정 | [의미 차이 있음]</w:t>
        <w:br/>
        <w:t>• 출처 | CBETA T52n2103, 교감 번호 0275020.</w:t>
      </w:r>
    </w:p>
    <w:p>
      <w:pPr>
        <w:pStyle w:val="SHTKBlockLabel"/>
      </w:pPr>
      <w:r>
        <w:t>원문</w:t>
      </w:r>
    </w:p>
    <w:p>
      <w:pPr>
        <w:pStyle w:val="SHTKSourceText"/>
      </w:pPr>
      <w:r>
        <w:t>僧正精理特拔經論洽通。蔬菲終身有為略盡。枯槁當年儀形二眾。豈直息心標領。亦為人倫之傑。弟子少長游遇數紀。迄茲平生敬仰。善友斯寄哀疾待盡。不獲臨泄。鯁慟之懷二三增楚。</w:t>
      </w:r>
    </w:p>
    <w:p>
      <w:pPr>
        <w:pStyle w:val="SHTKBlockLabel"/>
      </w:pPr>
      <w:r>
        <w:t>한국어 직역</w:t>
      </w:r>
    </w:p>
    <w:p>
      <w:pPr>
        <w:pStyle w:val="SHTKTranslationText"/>
      </w:pPr>
      <w:r>
        <w:t>승정께서는 이치를 정밀히 살펴 특히 뛰어났고 경론에 널리 통하셨습니다. 평생 거친 채소를 드시며 유위의 일을 거의 다 버리셨고, 당시에 몸을 말리고 검소히 하여 두 무리의 모범이 되셨습니다. 어찌 다만 마음을 쉰 수행자들의 영수일 뿐이겠습니까. 또한 사람들 가운데 뛰어난 인물이셨습니다. 제자는 젊어서부터 교유하고 만난 지 수십 년이 되었고, 지금까지 평생 공경하여 우러렀습니다. 선우로서 그분께 의탁했으나 슬픈 병으로 죽음을 기다리는 몸이라, 직접 가서 슬픔을 토로하지 못했습니다. 목이 메어 애통한 마음이 두세 배 더 쓰라립니다.</w:t>
      </w:r>
    </w:p>
    <w:p>
      <w:pPr>
        <w:pStyle w:val="SHTKBlockLabel"/>
      </w:pPr>
      <w:r>
        <w:t>원문</w:t>
      </w:r>
    </w:p>
    <w:p>
      <w:pPr>
        <w:pStyle w:val="SHTKSourceText"/>
      </w:pPr>
      <w:r>
        <w:t>扶力修喭迷猥不次。弟子劉之遴頓首和南。</w:t>
      </w:r>
    </w:p>
    <w:p>
      <w:pPr>
        <w:pStyle w:val="SHTKBlockLabel"/>
      </w:pPr>
      <w:r>
        <w:t>한국어 직역</w:t>
      </w:r>
    </w:p>
    <w:p>
      <w:pPr>
        <w:pStyle w:val="SHTKTranslationText"/>
      </w:pPr>
      <w:r>
        <w:t>힘을 부축하여 조문을 쓰니 정신이 어지럽고 외람되어 차례가 없습니다. 제자 유지린은 머리를 조아리고 화남합니다.</w:t>
      </w:r>
    </w:p>
    <w:p>
      <w:pPr>
        <w:pStyle w:val="SHTKBlockLabel"/>
      </w:pPr>
      <w:r>
        <w:t>원문</w:t>
      </w:r>
    </w:p>
    <w:p>
      <w:pPr>
        <w:pStyle w:val="SHTKSourceText"/>
      </w:pPr>
      <w:r>
        <w:t>與[21]震兄李敬朏書</w:t>
      </w:r>
    </w:p>
    <w:p>
      <w:pPr>
        <w:pStyle w:val="SHTKBlockLabel"/>
      </w:pPr>
      <w:r>
        <w:t>한국어 직역</w:t>
      </w:r>
    </w:p>
    <w:p>
      <w:pPr>
        <w:pStyle w:val="SHTKTranslationText"/>
      </w:pPr>
      <w:r>
        <w:t>진 법사의 형 이경비에게 보낸 글</w:t>
      </w:r>
    </w:p>
    <w:p>
      <w:pPr>
        <w:pStyle w:val="SHTKBlockLabel"/>
      </w:pPr>
      <w:r>
        <w:t>교감·번역 메모</w:t>
      </w:r>
    </w:p>
    <w:p>
      <w:pPr>
        <w:pStyle w:val="SHTKNoteSummary"/>
      </w:pPr>
      <w:r>
        <w:t>교감 요약 | [CBETA 교감] 震와 震法師의 차이는 생략·첨가·구절 구성 또는 제목·표기의 범위를 바꾸어 문장 구조나 번역 범위가 달라질 수 있다.</w:t>
      </w:r>
    </w:p>
    <w:p>
      <w:pPr>
        <w:pStyle w:val="SHTKNoteDetail"/>
      </w:pPr>
      <w:r>
        <w:t>• 원교감 원문 | 震＋（法師）【明】</w:t>
        <w:br/>
        <w:t>• 교감 번호 | 0275021</w:t>
        <w:br/>
        <w:t>• 저본 독법 | 震</w:t>
        <w:br/>
        <w:t>• 저본 기준 번역 | 진 법사의 형 이경비에게 보낸 글</w:t>
        <w:br/>
        <w:t>• 이문 독법 | 震法師</w:t>
        <w:br/>
        <w:t>• 이문 기준 번역 | 이문을 따르면 震를 震法師로 보아 해당 구절의 구성과 번역 범위를 달리 검토해야 한다.</w:t>
        <w:br/>
        <w:t>• 의미 차이 | 震와 震法師의 차이는 생략·첨가·구절 구성 또는 제목·표기의 범위를 바꾸어 문장 구조나 번역 범위가 달라질 수 있다.</w:t>
        <w:br/>
        <w:t>• 번역 영향 판정 | [문장 구조 변화]</w:t>
        <w:br/>
        <w:t>• 출처 | CBETA T52n2103, 교감 번호 0275021.</w:t>
      </w:r>
    </w:p>
    <w:p>
      <w:pPr>
        <w:pStyle w:val="SHTKBlockLabel"/>
      </w:pPr>
      <w:r>
        <w:t>원문</w:t>
      </w:r>
    </w:p>
    <w:p>
      <w:pPr>
        <w:pStyle w:val="SHTKSourceText"/>
      </w:pPr>
      <w:r>
        <w:t>[22]同上作</w:t>
      </w:r>
    </w:p>
    <w:p>
      <w:pPr>
        <w:pStyle w:val="SHTKBlockLabel"/>
      </w:pPr>
      <w:r>
        <w:t>한국어 직역</w:t>
      </w:r>
    </w:p>
    <w:p>
      <w:pPr>
        <w:pStyle w:val="SHTKTranslationText"/>
      </w:pPr>
      <w:r>
        <w:t>위와 같은 이가 지음</w:t>
      </w:r>
    </w:p>
    <w:p>
      <w:pPr>
        <w:pStyle w:val="SHTKBlockLabel"/>
      </w:pPr>
      <w:r>
        <w:t>교감·번역 메모</w:t>
      </w:r>
    </w:p>
    <w:p>
      <w:pPr>
        <w:pStyle w:val="SHTKNoteSummary"/>
      </w:pPr>
      <w:r>
        <w:t>교감 요약 | [CBETA 교감] 同上作와 〔－〕의 차이는 생략·첨가·구절 구성 또는 제목·표기의 범위를 바꾸어 문장 구조나 번역 범위가 달라질 수 있다.</w:t>
      </w:r>
    </w:p>
    <w:p>
      <w:pPr>
        <w:pStyle w:val="SHTKNoteDetail"/>
      </w:pPr>
      <w:r>
        <w:t>• 원교감 원문 | 〔同上作〕－【明】＊</w:t>
        <w:br/>
        <w:t>• 교감 번호 | 0275022</w:t>
        <w:br/>
        <w:t>• 저본 독법 | 同上作</w:t>
        <w:br/>
        <w:t>• 저본 기준 번역 | 위와 같은 이가 지음</w:t>
        <w:br/>
        <w:t>• 이문 독법 | 〔－〕</w:t>
        <w:br/>
        <w:t>• 이문 기준 번역 | 이문을 따르면 同上作를 〔－〕로 보아 해당 구절의 구성과 번역 범위를 달리 검토해야 한다.</w:t>
        <w:br/>
        <w:t>• 의미 차이 | 同上作와 〔－〕의 차이는 생략·첨가·구절 구성 또는 제목·표기의 범위를 바꾸어 문장 구조나 번역 범위가 달라질 수 있다.</w:t>
        <w:br/>
        <w:t>• 번역 영향 판정 | [문장 구조 변화]</w:t>
        <w:br/>
        <w:t>• 출처 | CBETA T52n2103, 교감 번호 0275022.</w:t>
      </w:r>
    </w:p>
    <w:p>
      <w:pPr>
        <w:pStyle w:val="SHTKBlockLabel"/>
      </w:pPr>
      <w:r>
        <w:t>위치표지</w:t>
      </w:r>
    </w:p>
    <w:p>
      <w:pPr>
        <w:pStyle w:val="SHTKPositionMarker"/>
      </w:pPr>
      <w:r>
        <w:t xml:space="preserve">[0275c13]</w:t>
      </w:r>
    </w:p>
    <w:p>
      <w:pPr>
        <w:pStyle w:val="SHTKBlockLabel"/>
      </w:pPr>
      <w:r>
        <w:t>원문</w:t>
      </w:r>
    </w:p>
    <w:p>
      <w:pPr>
        <w:pStyle w:val="SHTKSourceText"/>
      </w:pPr>
      <w:r>
        <w:t>生滅無常。賢弟震法師。奄同力士生處道識。長往法言永絕惋怛。抽摧不能已己年事。未高德業方播疾恙。甫爾謂無過憂。遂至遷化道俗驚愕。念孔懷之切。天倫至慟永往之情不可居處。</w:t>
      </w:r>
    </w:p>
    <w:p>
      <w:pPr>
        <w:pStyle w:val="SHTKBlockLabel"/>
      </w:pPr>
      <w:r>
        <w:t>한국어 직역</w:t>
      </w:r>
    </w:p>
    <w:p>
      <w:pPr>
        <w:pStyle w:val="SHTKTranslationText"/>
      </w:pPr>
      <w:r>
        <w:t>생멸은 무상합니다. 어진 아우 진 법사께서, [구문 불확실] 갑자기 역사(力士)의 생처와 같이 되어 도의 식견이, 길이 떠나고 법의 말씀은 영원히 끊겼으니 애통합니다. 가슴이 꺾여 스스로 그칠 수 없는데, 나이는 아직 높지 않았고 덕업은 막 퍼지려 하였습니다. 병환이 막 생겼을 때에는 지나치게 걱정할 일이 없다고 여겼는데, 마침내 세상을 떠나니 도속이 놀라고 당혹하였습니다. 형제의 정이 지극함을 생각하면, 천륜의 지극한 슬픔과 영원히 떠난 정을 감당하며 지내기 어렵습니다.</w:t>
      </w:r>
    </w:p>
    <w:p>
      <w:pPr>
        <w:pStyle w:val="SHTKBlockLabel"/>
      </w:pPr>
      <w:r>
        <w:t>원문</w:t>
      </w:r>
    </w:p>
    <w:p>
      <w:pPr>
        <w:pStyle w:val="SHTKSourceText"/>
      </w:pPr>
      <w:r>
        <w:t>奈何奈何。法師義味該洽領袖黑衣。識度愷悌籍甚當世。昔在京師聖上眄接。自還鄉國歷政禮重。且講說利益既實弘多。經始寺廟實廣福業。[23]衿抱豁然與物無迕。</w:t>
      </w:r>
    </w:p>
    <w:p>
      <w:pPr>
        <w:pStyle w:val="SHTKBlockLabel"/>
      </w:pPr>
      <w:r>
        <w:t>한국어 직역</w:t>
      </w:r>
    </w:p>
    <w:p>
      <w:pPr>
        <w:pStyle w:val="SHTKTranslationText"/>
      </w:pPr>
      <w:r>
        <w:t>어찌합니까, 어찌합니까. 법사께서는 의리와 법미에 두루 통하여 흑의의 영수였고, 식견과 도량이 온화하고 너그러워 당세에 명성이 높았습니다. 예전에 경사에 있을 때 성상께서 돌아보아 대우하셨고, 향국으로 돌아온 뒤에는 역대의 정사가 예를 다하여 중히 여겼습니다. 또 강설로 이롭게 한 것이 실로 매우 많았고, 사찰을 경영하여 세운 것도 실로 복업을 넓혔습니다. 가슴속은 활짝 트여 남과 어긋남이 없었고,</w:t>
      </w:r>
    </w:p>
    <w:p>
      <w:pPr>
        <w:pStyle w:val="SHTKBlockLabel"/>
      </w:pPr>
      <w:r>
        <w:t>교감·번역 메모</w:t>
      </w:r>
    </w:p>
    <w:p>
      <w:pPr>
        <w:pStyle w:val="SHTKNoteSummary"/>
      </w:pPr>
      <w:r>
        <w:t>교감 요약 | [CBETA 교감] 衿와 襟는 자형·통용자 또는 이 문맥에서 번역 결과가 실질적으로 달라지지 않는 이문이다.</w:t>
      </w:r>
    </w:p>
    <w:p>
      <w:pPr>
        <w:pStyle w:val="SHTKNoteDetail"/>
      </w:pPr>
      <w:r>
        <w:t>• 원교감 원문 | 衿＝襟【宮】＊</w:t>
        <w:br/>
        <w:t>• 교감 번호 | 0275023</w:t>
        <w:br/>
        <w:t>• 저본 독법 | 衿</w:t>
        <w:br/>
        <w:t>• 저본 기준 번역 | 가슴속은 활짝 트여 남과 어긋남이 없었고,</w:t>
        <w:br/>
        <w:t>• 이문 독법 | 襟</w:t>
        <w:br/>
        <w:t>• 이문 기준 번역 | 가슴속은 활짝 트여 남과 어긋남이 없었고,</w:t>
        <w:br/>
        <w:t>• 의미 차이 | 衿와 襟는 자형·통용자 또는 이 문맥에서 번역 결과가 실질적으로 달라지지 않는 이문이다.</w:t>
        <w:br/>
        <w:t>• 번역 영향 판정 | [번역 차이 없음]</w:t>
        <w:br/>
        <w:t>• 출처 | CBETA T52n2103, 교감 번호 0275023.</w:t>
      </w:r>
    </w:p>
    <w:p>
      <w:pPr>
        <w:pStyle w:val="SHTKBlockLabel"/>
      </w:pPr>
      <w:r>
        <w:t>원문</w:t>
      </w:r>
    </w:p>
    <w:p>
      <w:pPr>
        <w:pStyle w:val="SHTKSourceText"/>
      </w:pPr>
      <w:r>
        <w:t>所與遊款皆是時賢。白黑歸美近遠欽敬。</w:t>
      </w:r>
    </w:p>
    <w:p>
      <w:pPr>
        <w:pStyle w:val="SHTKBlockLabel"/>
      </w:pPr>
      <w:r>
        <w:t>한국어 직역</w:t>
      </w:r>
    </w:p>
    <w:p>
      <w:pPr>
        <w:pStyle w:val="SHTKTranslationText"/>
      </w:pPr>
      <w:r>
        <w:t>함께 깊이 교유한 이들은 모두 당시의 현인들이었습니다. 승속이 그 아름다움에 귀의하고 가까운 이와 먼 이가 모두 공경하였습니다.</w:t>
      </w:r>
    </w:p>
    <w:p>
      <w:pPr>
        <w:pStyle w:val="SHTKBlockLabel"/>
      </w:pPr>
      <w:r>
        <w:t>원문</w:t>
      </w:r>
    </w:p>
    <w:p>
      <w:pPr>
        <w:pStyle w:val="SHTKSourceText"/>
      </w:pPr>
      <w:r>
        <w:t>豈止息心殄悴。實亦人倫喪寶。追懷歎愴何可弭歇。并辱遺書及別物。對增哽欷。殿下自為作銘。又教鮑記室為誌序。恐鮑[24]想悉未能究盡己得面為鮑說諸事行及徽猷。</w:t>
      </w:r>
    </w:p>
    <w:p>
      <w:pPr>
        <w:pStyle w:val="SHTKBlockLabel"/>
      </w:pPr>
      <w:r>
        <w:t>한국어 직역</w:t>
      </w:r>
    </w:p>
    <w:p>
      <w:pPr>
        <w:pStyle w:val="SHTKTranslationText"/>
      </w:pPr>
      <w:r>
        <w:t>어찌 마음을 쉰 수행자들만 시들고 상심하겠습니까. 실로 사람들 또한 보배를 잃었습니다. 추모하고 탄식하는 슬픔을 어찌 멈추고 그칠 수 있겠습니까. 아울러 남긴 글과 따로 보내신 물건을 받으니, 마주할수록 목메어 우는 마음이 더합니다. 전하께서 직접 명(銘)을 지으셨고, 또 포기실에게 지서(誌序)를 짓게 하셨습니다. 포기실의 생각만으로는 모두 다 궁구하지 못할까 염려되어, 제가 직접 만나 포기실에게 여러 행적과 아름다운 덕을 말해 주었습니다.</w:t>
      </w:r>
    </w:p>
    <w:p>
      <w:pPr>
        <w:pStyle w:val="SHTKBlockLabel"/>
      </w:pPr>
      <w:r>
        <w:t>교감·번역 메모</w:t>
      </w:r>
    </w:p>
    <w:p>
      <w:pPr>
        <w:pStyle w:val="SHTKNoteSummary"/>
      </w:pPr>
      <w:r>
        <w:t>교감 요약 | [CBETA 교감] 想와 相는 글자·어휘·고유명 또는 내용이 달라 문맥의 뜻이 달라질 수 있는 이문이다.</w:t>
      </w:r>
    </w:p>
    <w:p>
      <w:pPr>
        <w:pStyle w:val="SHTKNoteDetail"/>
      </w:pPr>
      <w:r>
        <w:t>• 원교감 원문 | 想＝相【三】【宮】</w:t>
        <w:br/>
        <w:t>• 교감 번호 | 0275024</w:t>
        <w:br/>
        <w:t>• 저본 독법 | 想</w:t>
        <w:br/>
        <w:t>• 저본 기준 번역 | 포기실의 생각만으로는 모두 다 궁구하지 못할까 염려되어, 제가 직접 만나 포기실에게 여러 행적과 아름다운 덕을 말해 주었습니다.</w:t>
        <w:br/>
        <w:t>• 이문 독법 | 相</w:t>
        <w:br/>
        <w:t>• 이문 기준 번역 | 이문을 따르면 想를 相로 읽어 해당 구절의 뜻을 달리 해석해야 한다.</w:t>
        <w:br/>
        <w:t>• 의미 차이 | 想와 相는 글자·어휘·고유명 또는 내용이 달라 문맥의 뜻이 달라질 수 있는 이문이다.</w:t>
        <w:br/>
        <w:t>• 번역 영향 판정 | [의미 차이 있음]</w:t>
        <w:br/>
        <w:t>• 출처 | CBETA T52n2103, 교감 번호 0275024.</w:t>
      </w:r>
    </w:p>
    <w:p>
      <w:pPr>
        <w:pStyle w:val="SHTKBlockLabel"/>
      </w:pPr>
      <w:r>
        <w:t>원문</w:t>
      </w:r>
    </w:p>
    <w:p>
      <w:pPr>
        <w:pStyle w:val="SHTKSourceText"/>
      </w:pPr>
      <w:r>
        <w:t>計必勒不朽事。如今[25]白誌[26]石為廌。</w:t>
      </w:r>
    </w:p>
    <w:p>
      <w:pPr>
        <w:pStyle w:val="SHTKBlockLabel"/>
      </w:pPr>
      <w:r>
        <w:t>한국어 직역</w:t>
      </w:r>
    </w:p>
    <w:p>
      <w:pPr>
        <w:pStyle w:val="SHTKTranslationText"/>
      </w:pPr>
      <w:r>
        <w:t>생각건대 반드시 불후의 일을 새길 것입니다. [구문 불확실] 지금 지석(誌石)에 관해 아뢰어 치(廌)로 삼고,</w:t>
      </w:r>
    </w:p>
    <w:p>
      <w:pPr>
        <w:pStyle w:val="SHTKBlockLabel"/>
      </w:pPr>
      <w:r>
        <w:t>교감·번역 메모</w:t>
      </w:r>
    </w:p>
    <w:p>
      <w:pPr>
        <w:pStyle w:val="SHTKNoteSummary"/>
      </w:pPr>
      <w:r>
        <w:t>교감 요약 | [CBETA 교감] 白와 日는 글자·어휘·고유명 또는 내용이 달라 문맥의 뜻이 달라질 수 있는 이문이다.</w:t>
      </w:r>
    </w:p>
    <w:p>
      <w:pPr>
        <w:pStyle w:val="SHTKNoteDetail"/>
      </w:pPr>
      <w:r>
        <w:t>• 원교감 원문 | 白＝日【三】【宮】</w:t>
        <w:br/>
        <w:t>• 교감 번호 | 0275025</w:t>
        <w:br/>
        <w:t>• 저본 독법 | 白</w:t>
        <w:br/>
        <w:t>• 저본 기준 번역 | [구문 불확실] 지금 지석(誌石)에 관해 아뢰어 치(廌)로 삼고,</w:t>
        <w:br/>
        <w:t>• 이문 독법 | 日</w:t>
        <w:br/>
        <w:t>• 이문 기준 번역 | 이문을 따르면 白를 日로 읽어 해당 구절의 뜻을 달리 해석해야 한다.</w:t>
        <w:br/>
        <w:t>• 의미 차이 | 白와 日는 글자·어휘·고유명 또는 내용이 달라 문맥의 뜻이 달라질 수 있는 이문이다.</w:t>
        <w:br/>
        <w:t>• 번역 영향 판정 | [의미 차이 있음]</w:t>
        <w:br/>
        <w:t>• 출처 | CBETA T52n2103, 교감 번호 0275025.</w:t>
      </w:r>
    </w:p>
    <w:p>
      <w:pPr>
        <w:pStyle w:val="SHTKNoteSummary"/>
      </w:pPr>
      <w:r>
        <w:t>교감 요약 | [CBETA 교감] 石와 召遴는 글자·어휘·고유명 또는 내용이 달라 문맥의 뜻이 달라질 수 있는 이문이다.</w:t>
      </w:r>
    </w:p>
    <w:p>
      <w:pPr>
        <w:pStyle w:val="SHTKNoteDetail"/>
      </w:pPr>
      <w:r>
        <w:t>• 원교감 원문 | 石＝召遴【宮】</w:t>
        <w:br/>
        <w:t>• 교감 번호 | 0275026</w:t>
        <w:br/>
        <w:t>• 저본 독법 | 石</w:t>
        <w:br/>
        <w:t>• 저본 기준 번역 | [구문 불확실] 지금 지석(誌石)에 관해 아뢰어 치(廌)로 삼고,</w:t>
        <w:br/>
        <w:t>• 이문 독법 | 召遴</w:t>
        <w:br/>
        <w:t>• 이문 기준 번역 | 이문을 따르면 石를 召遴로 읽어 해당 구절의 뜻을 달리 해석해야 한다.</w:t>
        <w:br/>
        <w:t>• 의미 차이 | 石와 召遴는 글자·어휘·고유명 또는 내용이 달라 문맥의 뜻이 달라질 수 있는 이문이다.</w:t>
        <w:br/>
        <w:t>• 번역 영향 판정 | [의미 차이 있음]</w:t>
        <w:br/>
        <w:t>• 출처 | CBETA T52n2103, 교감 번호 0275026.</w:t>
      </w:r>
    </w:p>
    <w:p>
      <w:pPr>
        <w:pStyle w:val="SHTKBlockLabel"/>
      </w:pPr>
      <w:r>
        <w:t>원문</w:t>
      </w:r>
    </w:p>
    <w:p>
      <w:pPr>
        <w:pStyle w:val="SHTKSourceText"/>
      </w:pPr>
      <w:r>
        <w:t>并呼師修之。</w:t>
      </w:r>
    </w:p>
    <w:p>
      <w:pPr>
        <w:pStyle w:val="SHTKBlockLabel"/>
      </w:pPr>
      <w:r>
        <w:t>한국어 직역</w:t>
      </w:r>
    </w:p>
    <w:p>
      <w:pPr>
        <w:pStyle w:val="SHTKTranslationText"/>
      </w:pPr>
      <w:r>
        <w:t>아울러 장인을 불러 그것을 다듬게 하였습니다.</w:t>
      </w:r>
    </w:p>
    <w:p>
      <w:pPr>
        <w:pStyle w:val="SHTKBlockLabel"/>
      </w:pPr>
      <w:r>
        <w:t>원문</w:t>
      </w:r>
    </w:p>
    <w:p>
      <w:pPr>
        <w:pStyle w:val="SHTKSourceText"/>
      </w:pPr>
      <w:r>
        <w:t>鐫刻亦當不久可就。言增泫然投筆悽懣。劉之遴頓首頓首。</w:t>
      </w:r>
    </w:p>
    <w:p>
      <w:pPr>
        <w:pStyle w:val="SHTKBlockLabel"/>
      </w:pPr>
      <w:r>
        <w:t>한국어 직역</w:t>
      </w:r>
    </w:p>
    <w:p>
      <w:pPr>
        <w:pStyle w:val="SHTKTranslationText"/>
      </w:pPr>
      <w:r>
        <w:t>새겨 넣는 일도 오래지 않아 이루어질 것입니다. 말할수록 눈물이 더 나니 붓을 던지고 슬프고 답답합니다. 유지린은 머리를 조아리고 또 머리를 조아립니다.</w:t>
      </w:r>
    </w:p>
    <w:p>
      <w:pPr>
        <w:pStyle w:val="SHTKBlockLabel"/>
      </w:pPr>
      <w:r>
        <w:t>원문</w:t>
      </w:r>
    </w:p>
    <w:p>
      <w:pPr>
        <w:pStyle w:val="SHTKSourceText"/>
      </w:pPr>
      <w:r>
        <w:t>弔僧正京法師亡書[＊]同上作</w:t>
      </w:r>
    </w:p>
    <w:p>
      <w:pPr>
        <w:pStyle w:val="SHTKBlockLabel"/>
      </w:pPr>
      <w:r>
        <w:t>한국어 직역</w:t>
      </w:r>
    </w:p>
    <w:p>
      <w:pPr>
        <w:pStyle w:val="SHTKTranslationText"/>
      </w:pPr>
      <w:r>
        <w:t>승정 경 법사의 죽음을 조문하는 글 위와 같은 이가 지음</w:t>
      </w:r>
    </w:p>
    <w:p>
      <w:pPr>
        <w:pStyle w:val="SHTKBlockLabel"/>
      </w:pPr>
      <w:r>
        <w:t>교감·번역 메모</w:t>
      </w:r>
    </w:p>
    <w:p>
      <w:pPr>
        <w:pStyle w:val="SHTKNoteSummary"/>
      </w:pPr>
      <w:r>
        <w:t>교감 요약 | [상호참조] 앞의 교감 0275022와 같은 이문이 이 자리에도 적용된다.</w:t>
      </w:r>
    </w:p>
    <w:p>
      <w:pPr>
        <w:pStyle w:val="SHTKNoteDetail"/>
      </w:pPr>
      <w:r>
        <w:t>• 한국어 해설 | [＊]는 XML의 명시적 연결 정보에 따라 교감 0275022를 재참조한다.</w:t>
      </w:r>
    </w:p>
    <w:p>
      <w:pPr>
        <w:pStyle w:val="SHTKBlockLabel"/>
      </w:pPr>
      <w:r>
        <w:t>위치표지</w:t>
      </w:r>
    </w:p>
    <w:p>
      <w:pPr>
        <w:pStyle w:val="SHTKPositionMarker"/>
      </w:pPr>
      <w:r>
        <w:t xml:space="preserve">[0276a01]</w:t>
      </w:r>
    </w:p>
    <w:p>
      <w:pPr>
        <w:pStyle w:val="SHTKBlockLabel"/>
      </w:pPr>
      <w:r>
        <w:t>원문</w:t>
      </w:r>
    </w:p>
    <w:p>
      <w:pPr>
        <w:pStyle w:val="SHTKSourceText"/>
      </w:pPr>
      <w:r>
        <w:t>八月二十日之遴和南。法界空虛山木[1]頹壞。</w:t>
      </w:r>
    </w:p>
    <w:p>
      <w:pPr>
        <w:pStyle w:val="SHTKBlockLabel"/>
      </w:pPr>
      <w:r>
        <w:t>한국어 직역</w:t>
      </w:r>
    </w:p>
    <w:p>
      <w:pPr>
        <w:pStyle w:val="SHTKTranslationText"/>
      </w:pPr>
      <w:r>
        <w:t>팔월 이십일, 지린이 화남합니다. 법계는 텅 비고 산의 큰 나무가 무너졌습니다.</w:t>
      </w:r>
    </w:p>
    <w:p>
      <w:pPr>
        <w:pStyle w:val="SHTKBlockLabel"/>
      </w:pPr>
      <w:r>
        <w:t>교감·번역 메모</w:t>
      </w:r>
    </w:p>
    <w:p>
      <w:pPr>
        <w:pStyle w:val="SHTKNoteSummary"/>
      </w:pPr>
      <w:r>
        <w:t>교감 요약 | [CBETA 교감] 頹와 隤는 자형·통용자 또는 이 문맥에서 번역 결과가 실질적으로 달라지지 않는 이문이다.</w:t>
      </w:r>
    </w:p>
    <w:p>
      <w:pPr>
        <w:pStyle w:val="SHTKNoteDetail"/>
      </w:pPr>
      <w:r>
        <w:t>• 원교감 원문 | 頹＝隤【三】【宮】</w:t>
        <w:br/>
        <w:t>• 교감 번호 | 0276001</w:t>
        <w:br/>
        <w:t>• 저본 독법 | 頹</w:t>
        <w:br/>
        <w:t>• 저본 기준 번역 | 법계는 텅 비고 산의 큰 나무가 무너졌습니다.</w:t>
        <w:br/>
        <w:t>• 이문 독법 | 隤</w:t>
        <w:br/>
        <w:t>• 이문 기준 번역 | 법계는 텅 비고 산의 큰 나무가 무너졌습니다.</w:t>
        <w:br/>
        <w:t>• 의미 차이 | 頹와 隤는 자형·통용자 또는 이 문맥에서 번역 결과가 실질적으로 달라지지 않는 이문이다.</w:t>
        <w:br/>
        <w:t>• 번역 영향 판정 | [번역 차이 없음]</w:t>
        <w:br/>
        <w:t>• 출처 | CBETA T52n2103, 교감 번호 0276001.</w:t>
      </w:r>
    </w:p>
    <w:p>
      <w:pPr>
        <w:pStyle w:val="SHTKBlockLabel"/>
      </w:pPr>
      <w:r>
        <w:t>원문</w:t>
      </w:r>
    </w:p>
    <w:p>
      <w:pPr>
        <w:pStyle w:val="SHTKSourceText"/>
      </w:pPr>
      <w:r>
        <w:t>尊師大正遷神淨土。凡夫淺累嬰滯哀樂。承此凶訃。五內抽摧哀慟深至。不能自已。念追慕永往纏綿斷絕情在難居。奈何奈何。大正德冠一時道蔭四部。訓導學徒紹隆像法。</w:t>
      </w:r>
    </w:p>
    <w:p>
      <w:pPr>
        <w:pStyle w:val="SHTKBlockLabel"/>
      </w:pPr>
      <w:r>
        <w:t>한국어 직역</w:t>
      </w:r>
    </w:p>
    <w:p>
      <w:pPr>
        <w:pStyle w:val="SHTKTranslationText"/>
      </w:pPr>
      <w:r>
        <w:t>존사 대정께서 신령을 정토로 옮기셨습니다. 범부는 얕은 번뇌에 얽혀 슬픔과 즐거움에 막히므로, 이 흉한 부고를 받고, 오장이 찢어지고 무너지는 듯하여 애통함이 깊고 지극해, 스스로 그칠 수 없습니다. 영원히 떠나신 분을 추모하는 생각이 얽히고 끊어져 이 마음으로 지내기 어렵습니다. 어찌합니까, 어찌합니까. 대정께서는 덕이 한 시대에 으뜸이고 도의 그늘이 사부대중을 덮었으며, 학도들을 가르쳐 이끌고 상법을 이어 융성하게 하셨습니다.</w:t>
      </w:r>
    </w:p>
    <w:p>
      <w:pPr>
        <w:pStyle w:val="SHTKBlockLabel"/>
      </w:pPr>
      <w:r>
        <w:t>원문</w:t>
      </w:r>
    </w:p>
    <w:p>
      <w:pPr>
        <w:pStyle w:val="SHTKSourceText"/>
      </w:pPr>
      <w:r>
        <w:t>年居僧首行為人師。公私[2]瞻敬遐邇宗仰。</w:t>
      </w:r>
    </w:p>
    <w:p>
      <w:pPr>
        <w:pStyle w:val="SHTKBlockLabel"/>
      </w:pPr>
      <w:r>
        <w:t>한국어 직역</w:t>
      </w:r>
    </w:p>
    <w:p>
      <w:pPr>
        <w:pStyle w:val="SHTKTranslationText"/>
      </w:pPr>
      <w:r>
        <w:t>나이로는 승단의 으뜸에 있었고 행실로는 사람들의 스승이 되어, 공사에서 우러러 공경하고 멀고 가까운 곳에서 높이 받들었습니다.</w:t>
      </w:r>
    </w:p>
    <w:p>
      <w:pPr>
        <w:pStyle w:val="SHTKBlockLabel"/>
      </w:pPr>
      <w:r>
        <w:t>교감·번역 메모</w:t>
      </w:r>
    </w:p>
    <w:p>
      <w:pPr>
        <w:pStyle w:val="SHTKNoteSummary"/>
      </w:pPr>
      <w:r>
        <w:t>교감 요약 | [CBETA 교감] 瞻와 贍는 글자·어휘·고유명 또는 내용이 달라 문맥의 뜻이 달라질 수 있는 이문이다.</w:t>
      </w:r>
    </w:p>
    <w:p>
      <w:pPr>
        <w:pStyle w:val="SHTKNoteDetail"/>
      </w:pPr>
      <w:r>
        <w:t>• 원교감 원문 | 瞻＝贍【明】</w:t>
        <w:br/>
        <w:t>• 교감 번호 | 0276002</w:t>
        <w:br/>
        <w:t>• 저본 독법 | 瞻</w:t>
        <w:br/>
        <w:t>• 저본 기준 번역 | 공사에서 우러러 공경하고 멀고 가까운 곳에서 높이 받들었습니다.</w:t>
        <w:br/>
        <w:t>• 이문 독법 | 贍</w:t>
        <w:br/>
        <w:t>• 이문 기준 번역 | 이문을 따르면 瞻를 贍로 읽어 해당 구절의 뜻을 달리 해석해야 한다.</w:t>
        <w:br/>
        <w:t>• 의미 차이 | 瞻와 贍는 글자·어휘·고유명 또는 내용이 달라 문맥의 뜻이 달라질 수 있는 이문이다.</w:t>
        <w:br/>
        <w:t>• 번역 영향 판정 | [의미 차이 있음]</w:t>
        <w:br/>
        <w:t>• 출처 | CBETA T52n2103, 교감 번호 0276002.</w:t>
      </w:r>
    </w:p>
    <w:p>
      <w:pPr>
        <w:pStyle w:val="SHTKBlockLabel"/>
      </w:pPr>
      <w:r>
        <w:t>원문</w:t>
      </w:r>
    </w:p>
    <w:p>
      <w:pPr>
        <w:pStyle w:val="SHTKSourceText"/>
      </w:pPr>
      <w:r>
        <w:t>若乃五時九部流通解說。匹之前輩聯類往賢。雖什肇融恒林安生遠。豈能相尚。頓悟雖出自生公。弘宣後代微言不絕。實賴夫子。重以愛語利益。窮四攝之弘致。檀忍智慧。備六度之該明。</w:t>
      </w:r>
    </w:p>
    <w:p>
      <w:pPr>
        <w:pStyle w:val="SHTKBlockLabel"/>
      </w:pPr>
      <w:r>
        <w:t>한국어 직역</w:t>
      </w:r>
    </w:p>
    <w:p>
      <w:pPr>
        <w:pStyle w:val="SHTKTranslationText"/>
      </w:pPr>
      <w:r>
        <w:t>오시와 구부의 가르침을 유통하고 해설한 데 이르러서는, 앞선 시대의 사람들과 견주고 지난 현인들과 나란히 놓을 만했습니다. 비록 십·조·융·항·림·안·생·원이라도, 어찌 서로 더 낫다고 할 수 있겠습니까. 돈오는 비록 생공에게서 나왔지만, 후대에 널리 펴서 미묘한 말이 끊이지 않게 한 것은, 실로 스승께 힘입었습니다. 더구나 애어로 이롭게 하여, 사섭의 큰 뜻을 다하였고, 보시·인욕·지혜로, 육도의 두루 밝음을 갖추었습니다.</w:t>
      </w:r>
    </w:p>
    <w:p>
      <w:pPr>
        <w:pStyle w:val="SHTKBlockLabel"/>
      </w:pPr>
      <w:r>
        <w:t>원문</w:t>
      </w:r>
    </w:p>
    <w:p>
      <w:pPr>
        <w:pStyle w:val="SHTKSourceText"/>
      </w:pPr>
      <w:r>
        <w:t>白黑歸依含識知庇。舟航愚冥棟梁寺塔。日用不知至德潛運。何道長而世短。功被而身沒。[3]映乎大海永墜須彌。</w:t>
      </w:r>
    </w:p>
    <w:p>
      <w:pPr>
        <w:pStyle w:val="SHTKBlockLabel"/>
      </w:pPr>
      <w:r>
        <w:t>한국어 직역</w:t>
      </w:r>
    </w:p>
    <w:p>
      <w:pPr>
        <w:pStyle w:val="SHTKTranslationText"/>
      </w:pPr>
      <w:r>
        <w:t>승속이 귀의하고 모든 중생이 그 비호를 알았으며, 어리석고 어두운 이들의 배와 다리가 되고 사찰과 탑의 들보와 기둥이 되었습니다. 날마다 쓰면서도 알지 못하는 사이에 지극한 덕이 은밀히 움직였습니다. 어찌 도는 긴데 세상에서의 수명은 짧으며, 공은 널리 미쳤는데 몸은 사라졌습니까. 대해에 비치던 빛은 영원히 지고 수미산은 무너졌으며,</w:t>
      </w:r>
    </w:p>
    <w:p>
      <w:pPr>
        <w:pStyle w:val="SHTKBlockLabel"/>
      </w:pPr>
      <w:r>
        <w:t>교감·번역 메모</w:t>
      </w:r>
    </w:p>
    <w:p>
      <w:pPr>
        <w:pStyle w:val="SHTKNoteSummary"/>
      </w:pPr>
      <w:r>
        <w:t>교감 요약 | [CBETA 교감] 映와 昳는 글자·어휘·고유명 또는 내용이 달라 문맥의 뜻이 달라질 수 있는 이문이다.</w:t>
      </w:r>
    </w:p>
    <w:p>
      <w:pPr>
        <w:pStyle w:val="SHTKNoteDetail"/>
      </w:pPr>
      <w:r>
        <w:t>• 원교감 원문 | 映＝昳【宮】</w:t>
        <w:br/>
        <w:t>• 교감 번호 | 0276003</w:t>
        <w:br/>
        <w:t>• 저본 독법 | 映</w:t>
        <w:br/>
        <w:t>• 저본 기준 번역 | 대해에 비치던 빛은 영원히 지고 수미산은 무너졌으며,</w:t>
        <w:br/>
        <w:t>• 이문 독법 | 昳</w:t>
        <w:br/>
        <w:t>• 이문 기준 번역 | 이문을 따르면 映를 昳로 읽어 해당 구절의 뜻을 달리 해석해야 한다.</w:t>
        <w:br/>
        <w:t>• 의미 차이 | 映와 昳는 글자·어휘·고유명 또는 내용이 달라 문맥의 뜻이 달라질 수 있는 이문이다.</w:t>
        <w:br/>
        <w:t>• 번역 영향 판정 | [의미 차이 있음]</w:t>
        <w:br/>
        <w:t>• 출처 | CBETA T52n2103, 교감 번호 0276003.</w:t>
      </w:r>
    </w:p>
    <w:p>
      <w:pPr>
        <w:pStyle w:val="SHTKBlockLabel"/>
      </w:pPr>
      <w:r>
        <w:t>원문</w:t>
      </w:r>
    </w:p>
    <w:p>
      <w:pPr>
        <w:pStyle w:val="SHTKSourceText"/>
      </w:pPr>
      <w:r>
        <w:t>照彼高山長收朗日。往矣奈何。當復奈何。法師幼而北面生小服膺。迄乎耆邁恒在左右。</w:t>
      </w:r>
    </w:p>
    <w:p>
      <w:pPr>
        <w:pStyle w:val="SHTKBlockLabel"/>
      </w:pPr>
      <w:r>
        <w:t>한국어 직역</w:t>
      </w:r>
    </w:p>
    <w:p>
      <w:pPr>
        <w:pStyle w:val="SHTKTranslationText"/>
      </w:pPr>
      <w:r>
        <w:t>높은 산을 비추던 밝은 해도 길이 거두어졌습니다. 가 버리셨으니 어찌합니까. 다시 어찌해야 합니까. 법사는 어려서부터 북면하여 스승을 섬겼고 어릴 때부터 가슴에 새겨 따랐으며, 노년에 이르기까지 늘 곁에 있었습니다.</w:t>
      </w:r>
    </w:p>
    <w:p>
      <w:pPr>
        <w:pStyle w:val="SHTKBlockLabel"/>
      </w:pPr>
      <w:r>
        <w:t>원문</w:t>
      </w:r>
    </w:p>
    <w:p>
      <w:pPr>
        <w:pStyle w:val="SHTKSourceText"/>
      </w:pPr>
      <w:r>
        <w:t>在三之重一旦傾[4]捐。</w:t>
      </w:r>
    </w:p>
    <w:p>
      <w:pPr>
        <w:pStyle w:val="SHTKBlockLabel"/>
      </w:pPr>
      <w:r>
        <w:t>한국어 직역</w:t>
      </w:r>
    </w:p>
    <w:p>
      <w:pPr>
        <w:pStyle w:val="SHTKTranslationText"/>
      </w:pPr>
      <w:r>
        <w:t>삼중(三重)의 무거운 관계가 하루아침에 무너져 버렸으니,</w:t>
      </w:r>
    </w:p>
    <w:p>
      <w:pPr>
        <w:pStyle w:val="SHTKBlockLabel"/>
      </w:pPr>
      <w:r>
        <w:t>교감·번역 메모</w:t>
      </w:r>
    </w:p>
    <w:p>
      <w:pPr>
        <w:pStyle w:val="SHTKNoteSummary"/>
      </w:pPr>
      <w:r>
        <w:t>교감 요약 | [CBETA 교감] 捐와 殞는 글자·어휘·고유명 또는 내용이 달라 문맥의 뜻이 달라질 수 있는 이문이다.</w:t>
      </w:r>
    </w:p>
    <w:p>
      <w:pPr>
        <w:pStyle w:val="SHTKNoteDetail"/>
      </w:pPr>
      <w:r>
        <w:t>• 원교감 원문 | 捐＝殞【三】</w:t>
        <w:br/>
        <w:t>• 교감 번호 | 0276004</w:t>
        <w:br/>
        <w:t>• 저본 독법 | 捐</w:t>
        <w:br/>
        <w:t>• 저본 기준 번역 | 삼중(三重)의 무거운 관계가 하루아침에 무너져 버렸으니,</w:t>
        <w:br/>
        <w:t>• 이문 독법 | 殞</w:t>
        <w:br/>
        <w:t>• 이문 기준 번역 | 이문을 따르면 捐를 殞로 읽어 해당 구절의 뜻을 달리 해석해야 한다.</w:t>
        <w:br/>
        <w:t>• 의미 차이 | 捐와 殞는 글자·어휘·고유명 또는 내용이 달라 문맥의 뜻이 달라질 수 있는 이문이다.</w:t>
        <w:br/>
        <w:t>• 번역 영향 판정 | [의미 차이 있음]</w:t>
        <w:br/>
        <w:t>• 출처 | CBETA T52n2103, 교감 번호 0276004.</w:t>
      </w:r>
    </w:p>
    <w:p>
      <w:pPr>
        <w:pStyle w:val="SHTKBlockLabel"/>
      </w:pPr>
      <w:r>
        <w:t>원문</w:t>
      </w:r>
    </w:p>
    <w:p>
      <w:pPr>
        <w:pStyle w:val="SHTKSourceText"/>
      </w:pPr>
      <w:r>
        <w:t>哀慟之至當何可處。弟子紈綺遊接五十餘年。未隆知顧相期法侶。至乎菩提不敢生慢。未來難知現在長隔。眷言生平永同萬古。尋思惋愴倍不自勝。未由喭執申[5]世哀歎。</w:t>
      </w:r>
    </w:p>
    <w:p>
      <w:pPr>
        <w:pStyle w:val="SHTKBlockLabel"/>
      </w:pPr>
      <w:r>
        <w:t>한국어 직역</w:t>
      </w:r>
    </w:p>
    <w:p>
      <w:pPr>
        <w:pStyle w:val="SHTKTranslationText"/>
      </w:pPr>
      <w:r>
        <w:t>애통함이 지극하여 어떻게 견디어 지낼 수 있겠습니까. 제자는 비단옷을 입던 어린 시절부터 교유하여 오십여 년이 되었고, 두터운 돌봄을 받지는 못했으나 서로 법려가 되기를 기약하였습니다. 보리에 이르기까지 감히 게으른 마음을 내지 않으려 했습니다. 미래는 알기 어렵고 현재에는 길이 떨어지게 되었습니다. 평생을 돌아보며 말하니 이제 영원한 옛일과 같아졌습니다. 생각할수록 슬프고 서러워 더욱 스스로 견디지 못하겠습니다. 아직 직접 조문하여 세상의 슬픔과 탄식을 펼 길이 없으므로,</w:t>
      </w:r>
    </w:p>
    <w:p>
      <w:pPr>
        <w:pStyle w:val="SHTKBlockLabel"/>
      </w:pPr>
      <w:r>
        <w:t>교감·번역 메모</w:t>
      </w:r>
    </w:p>
    <w:p>
      <w:pPr>
        <w:pStyle w:val="SHTKNoteSummary"/>
      </w:pPr>
      <w:r>
        <w:t>교감 요약 | [CBETA 교감] 世와 泄는 글자·어휘·고유명 또는 내용이 달라 문맥의 뜻이 달라질 수 있는 이문이다.</w:t>
      </w:r>
    </w:p>
    <w:p>
      <w:pPr>
        <w:pStyle w:val="SHTKNoteDetail"/>
      </w:pPr>
      <w:r>
        <w:t>• 원교감 원문 | 世＝泄【三】【宮】</w:t>
        <w:br/>
        <w:t>• 교감 번호 | 0276005</w:t>
        <w:br/>
        <w:t>• 저본 독법 | 世</w:t>
        <w:br/>
        <w:t>• 저본 기준 번역 | 아직 직접 조문하여 세상의 슬픔과 탄식을 펼 길이 없으므로,</w:t>
        <w:br/>
        <w:t>• 이문 독법 | 泄</w:t>
        <w:br/>
        <w:t>• 이문 기준 번역 | 이문을 따르면 世를 泄로 읽어 해당 구절의 뜻을 달리 해석해야 한다.</w:t>
        <w:br/>
        <w:t>• 의미 차이 | 世와 泄는 글자·어휘·고유명 또는 내용이 달라 문맥의 뜻이 달라질 수 있는 이문이다.</w:t>
        <w:br/>
        <w:t>• 번역 영향 판정 | [의미 차이 있음]</w:t>
        <w:br/>
        <w:t>• 출처 | CBETA T52n2103, 교감 번호 0276005.</w:t>
      </w:r>
    </w:p>
    <w:p>
      <w:pPr>
        <w:pStyle w:val="SHTKBlockLabel"/>
      </w:pPr>
      <w:r>
        <w:t>원문</w:t>
      </w:r>
    </w:p>
    <w:p>
      <w:pPr>
        <w:pStyle w:val="SHTKSourceText"/>
      </w:pPr>
      <w:r>
        <w:t>謹裁白書投筆哽猥。</w:t>
      </w:r>
    </w:p>
    <w:p>
      <w:pPr>
        <w:pStyle w:val="SHTKBlockLabel"/>
      </w:pPr>
      <w:r>
        <w:t>한국어 직역</w:t>
      </w:r>
    </w:p>
    <w:p>
      <w:pPr>
        <w:pStyle w:val="SHTKTranslationText"/>
      </w:pPr>
      <w:r>
        <w:t>삼가 이 글을 지어 아뢰고 붓을 놓으니 목이 메고 외람됩니다.</w:t>
      </w:r>
    </w:p>
    <w:p>
      <w:pPr>
        <w:pStyle w:val="SHTKBlockLabel"/>
      </w:pPr>
      <w:r>
        <w:t>원문</w:t>
      </w:r>
    </w:p>
    <w:p>
      <w:pPr>
        <w:pStyle w:val="SHTKSourceText"/>
      </w:pPr>
      <w:r>
        <w:t>弟子劉之遴頓首和南。[6]東陽金華山栖志劉孝標</w:t>
      </w:r>
    </w:p>
    <w:p>
      <w:pPr>
        <w:pStyle w:val="SHTKBlockLabel"/>
      </w:pPr>
      <w:r>
        <w:t>한국어 직역</w:t>
      </w:r>
    </w:p>
    <w:p>
      <w:pPr>
        <w:pStyle w:val="SHTKTranslationText"/>
      </w:pPr>
      <w:r>
        <w:t>제자 유지린은 머리를 조아리고 화남합니다. 동양 금화산에 깃들어 사는 뜻 유효표</w:t>
      </w:r>
    </w:p>
    <w:p>
      <w:pPr>
        <w:pStyle w:val="SHTKBlockLabel"/>
      </w:pPr>
      <w:r>
        <w:t>교감·번역 메모</w:t>
      </w:r>
    </w:p>
    <w:p>
      <w:pPr>
        <w:pStyle w:val="SHTKNoteSummary"/>
      </w:pPr>
      <w:r>
        <w:t>교감 요약 | [CBETA 교감] 東陽金華와 〔－〕의 차이는 생략·첨가·구절 구성 또는 제목·표기의 범위를 바꾸어 문장 구조나 번역 범위가 달라질 수 있다.</w:t>
      </w:r>
    </w:p>
    <w:p>
      <w:pPr>
        <w:pStyle w:val="SHTKNoteDetail"/>
      </w:pPr>
      <w:r>
        <w:t>• 원교감 원문 | 〔東陽金華〕－【宮】</w:t>
        <w:br/>
        <w:t>• 교감 번호 | 0276006</w:t>
        <w:br/>
        <w:t>• 저본 독법 | 東陽金華</w:t>
        <w:br/>
        <w:t>• 저본 기준 번역 | 동양 금화산에 깃들어 사는 뜻</w:t>
        <w:br/>
        <w:t>• 이문 독법 | 〔－〕</w:t>
        <w:br/>
        <w:t>• 이문 기준 번역 | 이문을 따르면 東陽金華를 〔－〕로 보아 해당 구절의 구성과 번역 범위를 달리 검토해야 한다.</w:t>
        <w:br/>
        <w:t>• 의미 차이 | 東陽金華와 〔－〕의 차이는 생략·첨가·구절 구성 또는 제목·표기의 범위를 바꾸어 문장 구조나 번역 범위가 달라질 수 있다.</w:t>
        <w:br/>
        <w:t>• 번역 영향 판정 | [문장 구조 변화]</w:t>
        <w:br/>
        <w:t>• 출처 | CBETA T52n2103, 교감 번호 0276006.</w:t>
      </w:r>
    </w:p>
    <w:p>
      <w:pPr>
        <w:pStyle w:val="SHTKBlockLabel"/>
      </w:pPr>
      <w:r>
        <w:t>위치표지</w:t>
      </w:r>
    </w:p>
    <w:p>
      <w:pPr>
        <w:pStyle w:val="SHTKPositionMarker"/>
      </w:pPr>
      <w:r>
        <w:t xml:space="preserve">[0276a23]</w:t>
      </w:r>
    </w:p>
    <w:p>
      <w:pPr>
        <w:pStyle w:val="SHTKBlockLabel"/>
      </w:pPr>
      <w:r>
        <w:t>원문</w:t>
      </w:r>
    </w:p>
    <w:p>
      <w:pPr>
        <w:pStyle w:val="SHTKSourceText"/>
      </w:pPr>
      <w:r>
        <w:t>[7]夫鳥居山上層巢木末。</w:t>
      </w:r>
    </w:p>
    <w:p>
      <w:pPr>
        <w:pStyle w:val="SHTKBlockLabel"/>
      </w:pPr>
      <w:r>
        <w:t>한국어 직역</w:t>
      </w:r>
    </w:p>
    <w:p>
      <w:pPr>
        <w:pStyle w:val="SHTKTranslationText"/>
      </w:pPr>
      <w:r>
        <w:t>대저 새는 산 위에 살면서 나무 끝 높은 곳에 둥지를 틀고,</w:t>
      </w:r>
    </w:p>
    <w:p>
      <w:pPr>
        <w:pStyle w:val="SHTKBlockLabel"/>
      </w:pPr>
      <w:r>
        <w:t>교감·번역 메모</w:t>
      </w:r>
    </w:p>
    <w:p>
      <w:pPr>
        <w:pStyle w:val="SHTKNoteSummary"/>
      </w:pPr>
      <w:r>
        <w:t>교감 요약 | [CBETA 교감] 夫와 大는 글자·어휘·고유명 또는 내용이 달라 문맥의 뜻이 달라질 수 있는 이문이다.</w:t>
      </w:r>
    </w:p>
    <w:p>
      <w:pPr>
        <w:pStyle w:val="SHTKNoteDetail"/>
      </w:pPr>
      <w:r>
        <w:t>• 원교감 원문 | 夫＝大【宮】</w:t>
        <w:br/>
        <w:t>• 교감 번호 | 0276007</w:t>
        <w:br/>
        <w:t>• 저본 독법 | 夫</w:t>
        <w:br/>
        <w:t>• 저본 기준 번역 | 대저 새는 산 위에 살면서 나무 끝 높은 곳에 둥지를 틀고,</w:t>
        <w:br/>
        <w:t>• 이문 독법 | 大</w:t>
        <w:br/>
        <w:t>• 이문 기준 번역 | 이문을 따르면 夫를 大로 읽어 해당 구절의 뜻을 달리 해석해야 한다.</w:t>
        <w:br/>
        <w:t>• 의미 차이 | 夫와 大는 글자·어휘·고유명 또는 내용이 달라 문맥의 뜻이 달라질 수 있는 이문이다.</w:t>
        <w:br/>
        <w:t>• 번역 영향 판정 | [의미 차이 있음]</w:t>
        <w:br/>
        <w:t>• 출처 | CBETA T52n2103, 교감 번호 0276007.</w:t>
      </w:r>
    </w:p>
    <w:p>
      <w:pPr>
        <w:pStyle w:val="SHTKBlockLabel"/>
      </w:pPr>
      <w:r>
        <w:t>원문</w:t>
      </w:r>
    </w:p>
    <w:p>
      <w:pPr>
        <w:pStyle w:val="SHTKSourceText"/>
      </w:pPr>
      <w:r>
        <w:t>魚潛淵下窟穴[8]埿沙。</w:t>
      </w:r>
    </w:p>
    <w:p>
      <w:pPr>
        <w:pStyle w:val="SHTKBlockLabel"/>
      </w:pPr>
      <w:r>
        <w:t>한국어 직역</w:t>
      </w:r>
    </w:p>
    <w:p>
      <w:pPr>
        <w:pStyle w:val="SHTKTranslationText"/>
      </w:pPr>
      <w:r>
        <w:t>물고기는 못 아래 잠겨 진흙과 모래에 굴을 팝니다.</w:t>
      </w:r>
    </w:p>
    <w:p>
      <w:pPr>
        <w:pStyle w:val="SHTKBlockLabel"/>
      </w:pPr>
      <w:r>
        <w:t>교감·번역 메모</w:t>
      </w:r>
    </w:p>
    <w:p>
      <w:pPr>
        <w:pStyle w:val="SHTKNoteSummary"/>
      </w:pPr>
      <w:r>
        <w:t>교감 요약 | [CBETA 교감] 埿와 泥는 자형·통용자 또는 이 문맥에서 번역 결과가 실질적으로 달라지지 않는 이문이다.</w:t>
      </w:r>
    </w:p>
    <w:p>
      <w:pPr>
        <w:pStyle w:val="SHTKNoteDetail"/>
      </w:pPr>
      <w:r>
        <w:t>• 원교감 원문 | 埿＝泥【三】，【宮】＊</w:t>
        <w:br/>
        <w:t>• 교감 번호 | 0276008</w:t>
        <w:br/>
        <w:t>• 저본 독법 | 埿</w:t>
        <w:br/>
        <w:t>• 저본 기준 번역 | 물고기는 못 아래 잠겨 진흙과 모래에 굴을 팝니다.</w:t>
        <w:br/>
        <w:t>• 이문 독법 | 泥</w:t>
        <w:br/>
        <w:t>• 이문 기준 번역 | 물고기는 못 아래 잠겨 진흙과 모래에 굴을 팝니다.</w:t>
        <w:br/>
        <w:t>• 의미 차이 | 埿와 泥는 자형·통용자 또는 이 문맥에서 번역 결과가 실질적으로 달라지지 않는 이문이다.</w:t>
        <w:br/>
        <w:t>• 번역 영향 판정 | [번역 차이 없음]</w:t>
        <w:br/>
        <w:t>• 출처 | CBETA T52n2103, 교감 번호 0276008.</w:t>
      </w:r>
    </w:p>
    <w:p>
      <w:pPr>
        <w:pStyle w:val="SHTKBlockLabel"/>
      </w:pPr>
      <w:r>
        <w:t>원문</w:t>
      </w:r>
    </w:p>
    <w:p>
      <w:pPr>
        <w:pStyle w:val="SHTKSourceText"/>
      </w:pPr>
      <w:r>
        <w:t>豈好異哉。蓋性[9]其然也。</w:t>
      </w:r>
    </w:p>
    <w:p>
      <w:pPr>
        <w:pStyle w:val="SHTKBlockLabel"/>
      </w:pPr>
      <w:r>
        <w:t>한국어 직역</w:t>
      </w:r>
    </w:p>
    <w:p>
      <w:pPr>
        <w:pStyle w:val="SHTKTranslationText"/>
      </w:pPr>
      <w:r>
        <w:t>어찌 다르기를 좋아해서이겠습니까. 대개 그 본성이 그러한 것입니다.</w:t>
      </w:r>
    </w:p>
    <w:p>
      <w:pPr>
        <w:pStyle w:val="SHTKBlockLabel"/>
      </w:pPr>
      <w:r>
        <w:t>교감·번역 메모</w:t>
      </w:r>
    </w:p>
    <w:p>
      <w:pPr>
        <w:pStyle w:val="SHTKNoteSummary"/>
      </w:pPr>
      <w:r>
        <w:t>교감 요약 | [CBETA 교감] 其와 自는 글자·어휘·고유명 또는 내용이 달라 문맥의 뜻이 달라질 수 있는 이문이다.</w:t>
      </w:r>
    </w:p>
    <w:p>
      <w:pPr>
        <w:pStyle w:val="SHTKNoteDetail"/>
      </w:pPr>
      <w:r>
        <w:t>• 원교감 원문 | 其＝自【明】</w:t>
        <w:br/>
        <w:t>• 교감 번호 | 0276009</w:t>
        <w:br/>
        <w:t>• 저본 독법 | 其</w:t>
        <w:br/>
        <w:t>• 저본 기준 번역 | 대개 그 본성이 그러한 것입니다.</w:t>
        <w:br/>
        <w:t>• 이문 독법 | 自</w:t>
        <w:br/>
        <w:t>• 이문 기준 번역 | 이문을 따르면 其를 自로 읽어 해당 구절의 뜻을 달리 해석해야 한다.</w:t>
        <w:br/>
        <w:t>• 의미 차이 | 其와 自는 글자·어휘·고유명 또는 내용이 달라 문맥의 뜻이 달라질 수 있는 이문이다.</w:t>
        <w:br/>
        <w:t>• 번역 영향 판정 | [의미 차이 있음]</w:t>
        <w:br/>
        <w:t>• 출처 | CBETA T52n2103, 교감 번호 0276009.</w:t>
      </w:r>
    </w:p>
    <w:p>
      <w:pPr>
        <w:pStyle w:val="SHTKBlockLabel"/>
      </w:pPr>
      <w:r>
        <w:t>원문</w:t>
      </w:r>
    </w:p>
    <w:p>
      <w:pPr>
        <w:pStyle w:val="SHTKSourceText"/>
      </w:pPr>
      <w:r>
        <w:t>故有忽白璧而樂垂綸。負玉鼎而要卿相。行藏紛糺顯晦[10]踳駁。</w:t>
      </w:r>
    </w:p>
    <w:p>
      <w:pPr>
        <w:pStyle w:val="SHTKBlockLabel"/>
      </w:pPr>
      <w:r>
        <w:t>한국어 직역</w:t>
      </w:r>
    </w:p>
    <w:p>
      <w:pPr>
        <w:pStyle w:val="SHTKTranslationText"/>
      </w:pPr>
      <w:r>
        <w:t>그러므로 백벽을 가볍게 여기고 낚싯줄 드리우기를 즐기는 이가 있는가 하면, 옥솥을 짊어지고 경상의 자리를 구하는 이도 있습니다. 나아감과 숨음은 어지럽게 뒤섞이고 드러남과 감춤은 서로 어긋나니,</w:t>
      </w:r>
    </w:p>
    <w:p>
      <w:pPr>
        <w:pStyle w:val="SHTKBlockLabel"/>
      </w:pPr>
      <w:r>
        <w:t>교감·번역 메모</w:t>
      </w:r>
    </w:p>
    <w:p>
      <w:pPr>
        <w:pStyle w:val="SHTKNoteSummary"/>
      </w:pPr>
      <w:r>
        <w:t>교감 요약 | [CBETA 교감] 踳와 蹐는 글자·어휘·고유명 또는 내용이 달라 문맥의 뜻이 달라질 수 있는 이문이다.</w:t>
      </w:r>
    </w:p>
    <w:p>
      <w:pPr>
        <w:pStyle w:val="SHTKNoteDetail"/>
      </w:pPr>
      <w:r>
        <w:t>• 원교감 원문 | 踳＝蹐【明】</w:t>
        <w:br/>
        <w:t>• 교감 번호 | 0276010</w:t>
        <w:br/>
        <w:t>• 저본 독법 | 踳</w:t>
        <w:br/>
        <w:t>• 저본 기준 번역 | 나아감과 숨음은 어지럽게 뒤섞이고 드러남과 감춤은 서로 어긋나니,</w:t>
        <w:br/>
        <w:t>• 이문 독법 | 蹐</w:t>
        <w:br/>
        <w:t>• 이문 기준 번역 | 이문을 따르면 踳를 蹐로 읽어 해당 구절의 뜻을 달리 해석해야 한다.</w:t>
        <w:br/>
        <w:t>• 의미 차이 | 踳와 蹐는 글자·어휘·고유명 또는 내용이 달라 문맥의 뜻이 달라질 수 있는 이문이다.</w:t>
        <w:br/>
        <w:t>• 번역 영향 판정 | [의미 차이 있음]</w:t>
        <w:br/>
        <w:t>• 출처 | CBETA T52n2103, 교감 번호 0276010.</w:t>
      </w:r>
    </w:p>
    <w:p>
      <w:pPr>
        <w:pStyle w:val="SHTKBlockLabel"/>
      </w:pPr>
      <w:r>
        <w:t>원문</w:t>
      </w:r>
    </w:p>
    <w:p>
      <w:pPr>
        <w:pStyle w:val="SHTKSourceText"/>
      </w:pPr>
      <w:r>
        <w:t>無異火炎水流圓動方息。斯則廟堂之與江海。蓬戶之與金閨。並然其所然。悅其所悅。</w:t>
      </w:r>
    </w:p>
    <w:p>
      <w:pPr>
        <w:pStyle w:val="SHTKBlockLabel"/>
      </w:pPr>
      <w:r>
        <w:t>한국어 직역</w:t>
      </w:r>
    </w:p>
    <w:p>
      <w:pPr>
        <w:pStyle w:val="SHTKTranslationText"/>
      </w:pPr>
      <w:r>
        <w:t>불꽃이 타오르고 물이 흐르며 둥근 것은 움직이고 모난 것은 멈추는 것과 다르지 않습니다. 그러므로 조정과 강호, 쑥대문과 금빛 규방은, 모두 각각 옳다고 여기는 것을 옳다 하고, 각각 좋아하는 것을 좋아합니다.</w:t>
      </w:r>
    </w:p>
    <w:p>
      <w:pPr>
        <w:pStyle w:val="SHTKBlockLabel"/>
      </w:pPr>
      <w:r>
        <w:t>원문</w:t>
      </w:r>
    </w:p>
    <w:p>
      <w:pPr>
        <w:pStyle w:val="SHTKSourceText"/>
      </w:pPr>
      <w:r>
        <w:t>[11]焉足毛[12]衣瘡痏在其間哉。</w:t>
      </w:r>
    </w:p>
    <w:p>
      <w:pPr>
        <w:pStyle w:val="SHTKBlockLabel"/>
      </w:pPr>
      <w:r>
        <w:t>한국어 직역</w:t>
      </w:r>
    </w:p>
    <w:p>
      <w:pPr>
        <w:pStyle w:val="SHTKTranslationText"/>
      </w:pPr>
      <w:r>
        <w:t>[구문 불확실] 어찌 털옷과 창상(瘡痏)을 그 사이에 놓고 따질 만하겠습니까.</w:t>
      </w:r>
    </w:p>
    <w:p>
      <w:pPr>
        <w:pStyle w:val="SHTKBlockLabel"/>
      </w:pPr>
      <w:r>
        <w:t>교감·번역 메모</w:t>
      </w:r>
    </w:p>
    <w:p>
      <w:pPr>
        <w:pStyle w:val="SHTKNoteSummary"/>
      </w:pPr>
      <w:r>
        <w:t>교감 요약 | [CBETA 교감] 焉와 烏는 자형·통용자 또는 이 문맥에서 번역 결과가 실질적으로 달라지지 않는 이문이다.</w:t>
      </w:r>
    </w:p>
    <w:p>
      <w:pPr>
        <w:pStyle w:val="SHTKNoteDetail"/>
      </w:pPr>
      <w:r>
        <w:t>• 원교감 원문 | 焉＝烏【三】【宮】</w:t>
        <w:br/>
        <w:t>• 교감 번호 | 0276011</w:t>
        <w:br/>
        <w:t>• 저본 독법 | 焉</w:t>
        <w:br/>
        <w:t>• 저본 기준 번역 | [구문 불확실] 어찌 털옷과 창상(瘡痏)을 그 사이에 놓고 따질 만하겠습니까.</w:t>
        <w:br/>
        <w:t>• 이문 독법 | 烏</w:t>
        <w:br/>
        <w:t>• 이문 기준 번역 | [구문 불확실] 어찌 털옷과 창상(瘡痏)을 그 사이에 놓고 따질 만하겠습니까.</w:t>
        <w:br/>
        <w:t>• 의미 차이 | 焉와 烏는 자형·통용자 또는 이 문맥에서 번역 결과가 실질적으로 달라지지 않는 이문이다.</w:t>
        <w:br/>
        <w:t>• 번역 영향 판정 | [번역 차이 없음]</w:t>
        <w:br/>
        <w:t>• 출처 | CBETA T52n2103, 교감 번호 0276011.</w:t>
      </w:r>
    </w:p>
    <w:p>
      <w:pPr>
        <w:pStyle w:val="SHTKNoteSummary"/>
      </w:pPr>
      <w:r>
        <w:t>교감 요약 | [CBETA 교감] 衣와 羽는 글자·어휘·고유명 또는 내용이 달라 문맥의 뜻이 달라질 수 있는 이문이다.</w:t>
      </w:r>
    </w:p>
    <w:p>
      <w:pPr>
        <w:pStyle w:val="SHTKNoteDetail"/>
      </w:pPr>
      <w:r>
        <w:t>• 원교감 원문 | 衣＝羽【三】</w:t>
        <w:br/>
        <w:t>• 교감 번호 | 0276012</w:t>
        <w:br/>
        <w:t>• 저본 독법 | 衣</w:t>
        <w:br/>
        <w:t>• 저본 기준 번역 | [구문 불확실] 어찌 털옷과 창상(瘡痏)을 그 사이에 놓고 따질 만하겠습니까.</w:t>
        <w:br/>
        <w:t>• 이문 독법 | 羽</w:t>
        <w:br/>
        <w:t>• 이문 기준 번역 | 이문을 따르면 衣를 羽로 읽어 해당 구절의 뜻을 달리 해석해야 한다.</w:t>
        <w:br/>
        <w:t>• 의미 차이 | 衣와 羽는 글자·어휘·고유명 또는 내용이 달라 문맥의 뜻이 달라질 수 있는 이문이다.</w:t>
        <w:br/>
        <w:t>• 번역 영향 판정 | [의미 차이 있음]</w:t>
        <w:br/>
        <w:t>• 출처 | CBETA T52n2103, 교감 번호 0276012.</w:t>
      </w:r>
    </w:p>
    <w:p>
      <w:pPr>
        <w:pStyle w:val="SHTKBlockLabel"/>
      </w:pPr>
      <w:r>
        <w:t>원문</w:t>
      </w:r>
    </w:p>
    <w:p>
      <w:pPr>
        <w:pStyle w:val="SHTKSourceText"/>
      </w:pPr>
      <w:r>
        <w:t>予生自原野。善畏難狎。心駭雲臺朱屋。望絕高蓋青組。且霑濡霧露彌願[13]閑逸。</w:t>
      </w:r>
    </w:p>
    <w:p>
      <w:pPr>
        <w:pStyle w:val="SHTKBlockLabel"/>
      </w:pPr>
      <w:r>
        <w:t>한국어 직역</w:t>
      </w:r>
    </w:p>
    <w:p>
      <w:pPr>
        <w:pStyle w:val="SHTKTranslationText"/>
      </w:pPr>
      <w:r>
        <w:t>나는 들판에서 태어났고, 겁이 많아 남과 친숙해지기 어렵습니다. 마음으로 운대와 붉은 저택을 두려워하고, 높은 수레 덮개와 푸른 인끈은 바라지도 않았습니다. 또 안개와 이슬에 젖으면서 더욱 한가히 지내기를 원했고,</w:t>
      </w:r>
    </w:p>
    <w:p>
      <w:pPr>
        <w:pStyle w:val="SHTKBlockLabel"/>
      </w:pPr>
      <w:r>
        <w:t>교감·번역 메모</w:t>
      </w:r>
    </w:p>
    <w:p>
      <w:pPr>
        <w:pStyle w:val="SHTKNoteSummary"/>
      </w:pPr>
      <w:r>
        <w:t>교감 요약 | [CBETA 교감] 閑와 間는 글자·어휘·고유명 또는 내용이 달라 문맥의 뜻이 달라질 수 있는 이문이다.</w:t>
      </w:r>
    </w:p>
    <w:p>
      <w:pPr>
        <w:pStyle w:val="SHTKNoteDetail"/>
      </w:pPr>
      <w:r>
        <w:t>• 원교감 원문 | 閑＝間【明】</w:t>
        <w:br/>
        <w:t>• 교감 번호 | 0276013</w:t>
        <w:br/>
        <w:t>• 저본 독법 | 閑</w:t>
        <w:br/>
        <w:t>• 저본 기준 번역 | 또 안개와 이슬에 젖으면서 더욱 한가히 지내기를 원했고,</w:t>
        <w:br/>
        <w:t>• 이문 독법 | 間</w:t>
        <w:br/>
        <w:t>• 이문 기준 번역 | 이문을 따르면 閑를 間로 읽어 해당 구절의 뜻을 달리 해석해야 한다.</w:t>
        <w:br/>
        <w:t>• 의미 차이 | 閑와 間는 글자·어휘·고유명 또는 내용이 달라 문맥의 뜻이 달라질 수 있는 이문이다.</w:t>
        <w:br/>
        <w:t>• 번역 영향 판정 | [의미 차이 있음]</w:t>
        <w:br/>
        <w:t>• 출처 | CBETA T52n2103, 교감 번호 0276013.</w:t>
      </w:r>
    </w:p>
    <w:p>
      <w:pPr>
        <w:pStyle w:val="SHTKBlockLabel"/>
      </w:pPr>
      <w:r>
        <w:t>원문</w:t>
      </w:r>
    </w:p>
    <w:p>
      <w:pPr>
        <w:pStyle w:val="SHTKSourceText"/>
      </w:pPr>
      <w:r>
        <w:t>每思濯清瀨息椒丘。寤寐永懷其來尚矣。蚓專噬壤民欲天從。爰洎二毛得居巖穴。</w:t>
      </w:r>
    </w:p>
    <w:p>
      <w:pPr>
        <w:pStyle w:val="SHTKBlockLabel"/>
      </w:pPr>
      <w:r>
        <w:t>한국어 직역</w:t>
      </w:r>
    </w:p>
    <w:p>
      <w:pPr>
        <w:pStyle w:val="SHTKTranslationText"/>
      </w:pPr>
      <w:r>
        <w:t>늘 맑은 여울에 씻고 초구에서 쉬기를 생각했습니다. 자나 깨나 오래도록 품어 온 지가 오래되었습니다. 지렁이는 오로지 흙을 먹으니 백성의 바람에 하늘이 따랐고, 마침내 머리가 반쯤 희어질 무렵 바위굴에 살 수 있게 되었습니다.</w:t>
      </w:r>
    </w:p>
    <w:p>
      <w:pPr>
        <w:pStyle w:val="SHTKBlockLabel"/>
      </w:pPr>
      <w:r>
        <w:t>원문</w:t>
      </w:r>
    </w:p>
    <w:p>
      <w:pPr>
        <w:pStyle w:val="SHTKSourceText"/>
      </w:pPr>
      <w:r>
        <w:t>所居東陽郡金華山。東陽實會稽西部。是生竹箭。山川秀麗皐澤坱欝。若其群峯疊起則接漢連霞。喬林布濩則春青冬綠。迴溪[14]泱流則十仞洞底。</w:t>
      </w:r>
    </w:p>
    <w:p>
      <w:pPr>
        <w:pStyle w:val="SHTKBlockLabel"/>
      </w:pPr>
      <w:r>
        <w:t>한국어 직역</w:t>
      </w:r>
    </w:p>
    <w:p>
      <w:pPr>
        <w:pStyle w:val="SHTKTranslationText"/>
      </w:pPr>
      <w:r>
        <w:t>사는 곳은 동양군 금화산입니다. 동양은 실로 회계의 서부이며, 이곳에서는 대나무와 화살대가 납니다. 산천은 빼어나고 아름다우며 언덕과 못은 울창합니다. 여러 봉우리가 겹쳐 일어나면 하늘에 닿고 노을에 이어지며, 큰 숲이 널리 퍼지면 봄에도 푸르고 겨울에도 푸릅니다. 굽이도는 시내가 넓게 흐르면 열 길 깊이까지 바닥이 훤하고,</w:t>
      </w:r>
    </w:p>
    <w:p>
      <w:pPr>
        <w:pStyle w:val="SHTKBlockLabel"/>
      </w:pPr>
      <w:r>
        <w:t>교감·번역 메모</w:t>
      </w:r>
    </w:p>
    <w:p>
      <w:pPr>
        <w:pStyle w:val="SHTKNoteSummary"/>
      </w:pPr>
      <w:r>
        <w:t>교감 요약 | [CBETA 교감] 泱와 映는 글자·어휘·고유명 또는 내용이 달라 문맥의 뜻이 달라질 수 있는 이문이다.</w:t>
      </w:r>
    </w:p>
    <w:p>
      <w:pPr>
        <w:pStyle w:val="SHTKNoteDetail"/>
      </w:pPr>
      <w:r>
        <w:t>• 원교감 원문 | 泱＝映【明】</w:t>
        <w:br/>
        <w:t>• 교감 번호 | 0276014</w:t>
        <w:br/>
        <w:t>• 저본 독법 | 泱</w:t>
        <w:br/>
        <w:t>• 저본 기준 번역 | 굽이도는 시내가 넓게 흐르면 열 길 깊이까지 바닥이 훤하고,</w:t>
        <w:br/>
        <w:t>• 이문 독법 | 映</w:t>
        <w:br/>
        <w:t>• 이문 기준 번역 | 이문을 따르면 泱를 映로 읽어 해당 구절의 뜻을 달리 해석해야 한다.</w:t>
        <w:br/>
        <w:t>• 의미 차이 | 泱와 映는 글자·어휘·고유명 또는 내용이 달라 문맥의 뜻이 달라질 수 있는 이문이다.</w:t>
        <w:br/>
        <w:t>• 번역 영향 판정 | [의미 차이 있음]</w:t>
        <w:br/>
        <w:t>• 출처 | CBETA T52n2103, 교감 번호 0276014.</w:t>
      </w:r>
    </w:p>
    <w:p>
      <w:pPr>
        <w:pStyle w:val="SHTKBlockLabel"/>
      </w:pPr>
      <w:r>
        <w:t>원문</w:t>
      </w:r>
    </w:p>
    <w:p>
      <w:pPr>
        <w:pStyle w:val="SHTKSourceText"/>
      </w:pPr>
      <w:r>
        <w:t>膚寸雲合必千里雨散。信卓犖爽塏。神居奧宅。</w:t>
      </w:r>
    </w:p>
    <w:p>
      <w:pPr>
        <w:pStyle w:val="SHTKBlockLabel"/>
      </w:pPr>
      <w:r>
        <w:t>한국어 직역</w:t>
      </w:r>
    </w:p>
    <w:p>
      <w:pPr>
        <w:pStyle w:val="SHTKTranslationText"/>
      </w:pPr>
      <w:r>
        <w:t>한 치의 구름이 모이면 반드시 천 리에 비가 흩어집니다. 참으로 빼어나고 높으며 시원하고 건조한 곳으로, 신령이 사는 깊숙한 집입니다.</w:t>
      </w:r>
    </w:p>
    <w:p>
      <w:pPr>
        <w:pStyle w:val="SHTKBlockLabel"/>
      </w:pPr>
      <w:r>
        <w:t>원문</w:t>
      </w:r>
    </w:p>
    <w:p>
      <w:pPr>
        <w:pStyle w:val="SHTKSourceText"/>
      </w:pPr>
      <w:r>
        <w:t>是以帝鴻遊斯鑄鼎。雨師寄此乘煙。故㵎勒赤松之名。山貽縉雲之號。近代江治中奮迅[＊]埿滓[15]王徵士。高拔風塵。龍盤鳳栖。咸萃茲地。良由碧湍素石可致幽人者哉。金華山古馬鞍山也。</w:t>
      </w:r>
    </w:p>
    <w:p>
      <w:pPr>
        <w:pStyle w:val="SHTKBlockLabel"/>
      </w:pPr>
      <w:r>
        <w:t>한국어 직역</w:t>
      </w:r>
    </w:p>
    <w:p>
      <w:pPr>
        <w:pStyle w:val="SHTKTranslationText"/>
      </w:pPr>
      <w:r>
        <w:t>그러므로 제홍(帝鴻)이 이곳에서 노닐며 솥을 주조했고, 우사(雨師)가 이곳에 머물며 연기를 타고 갔습니다. 그래서 골짜기에는 적송의 이름이 새겨졌고, 산에는 진운의 이름이 남았습니다. 근대에는 강치중이 진흙탕에서 떨쳐 일어났고 왕징사가, 풍진에서 높이 솟아났습니다. 용이 서리고 봉황이 깃드는 듯한 이들이, 모두 이 땅에 모였습니다. 참으로 푸른 여울과 흰 바위가 은자를 불러올 만하기 때문이 아니겠습니까. 금화산은 옛 마안산입니다.</w:t>
      </w:r>
    </w:p>
    <w:p>
      <w:pPr>
        <w:pStyle w:val="SHTKBlockLabel"/>
      </w:pPr>
      <w:r>
        <w:t>교감·번역 메모</w:t>
      </w:r>
    </w:p>
    <w:p>
      <w:pPr>
        <w:pStyle w:val="SHTKNoteSummary"/>
      </w:pPr>
      <w:r>
        <w:t>교감 요약 | [CBETA 교감] 王와 上는 글자·어휘·고유명 또는 내용이 달라 문맥의 뜻이 달라질 수 있는 이문이다.</w:t>
      </w:r>
    </w:p>
    <w:p>
      <w:pPr>
        <w:pStyle w:val="SHTKNoteDetail"/>
      </w:pPr>
      <w:r>
        <w:t>• 원교감 원문 | 王＝上【三】</w:t>
        <w:br/>
        <w:t>• 교감 번호 | 0276015</w:t>
        <w:br/>
        <w:t>• 저본 독법 | 王</w:t>
        <w:br/>
        <w:t>• 저본 기준 번역 | 근대에는 강치중이 진흙탕에서 떨쳐 일어났고 왕징사가,</w:t>
        <w:br/>
        <w:t>• 이문 독법 | 上</w:t>
        <w:br/>
        <w:t>• 이문 기준 번역 | 이문을 따르면 王를 上로 읽어 해당 구절의 뜻을 달리 해석해야 한다.</w:t>
        <w:br/>
        <w:t>• 의미 차이 | 王와 上는 글자·어휘·고유명 또는 내용이 달라 문맥의 뜻이 달라질 수 있는 이문이다.</w:t>
        <w:br/>
        <w:t>• 번역 영향 판정 | [의미 차이 있음]</w:t>
        <w:br/>
        <w:t>• 출처 | CBETA T52n2103, 교감 번호 0276015.</w:t>
      </w:r>
    </w:p>
    <w:p>
      <w:pPr>
        <w:pStyle w:val="SHTKNoteSummary"/>
      </w:pPr>
      <w:r>
        <w:t>교감 요약 | [상호참조] 앞의 교감 0276008과 같은 이문이 이 자리에도 적용된다.</w:t>
      </w:r>
    </w:p>
    <w:p>
      <w:pPr>
        <w:pStyle w:val="SHTKNoteDetail"/>
      </w:pPr>
      <w:r>
        <w:t>• 한국어 해설 | [＊]는 XML의 명시적 연결 정보에 따라 교감 0276008를 재참조한다.</w:t>
      </w:r>
    </w:p>
    <w:p>
      <w:pPr>
        <w:pStyle w:val="SHTKBlockLabel"/>
      </w:pPr>
      <w:r>
        <w:t>원문</w:t>
      </w:r>
    </w:p>
    <w:p>
      <w:pPr>
        <w:pStyle w:val="SHTKSourceText"/>
      </w:pPr>
      <w:r>
        <w:t>蘊靈藏聖列名仙諜。左元放稱此山云。可免洪水五[16]兵。</w:t>
      </w:r>
    </w:p>
    <w:p>
      <w:pPr>
        <w:pStyle w:val="SHTKBlockLabel"/>
      </w:pPr>
      <w:r>
        <w:t>한국어 직역</w:t>
      </w:r>
    </w:p>
    <w:p>
      <w:pPr>
        <w:pStyle w:val="SHTKTranslationText"/>
      </w:pPr>
      <w:r>
        <w:t>신령함을 품고 성인을 감추어 신선의 기록에 이름이 올라 있습니다. 좌원방이 이 산을 일러 말하기를, “홍수와 오병의 재난을 피할 수 있고,</w:t>
      </w:r>
    </w:p>
    <w:p>
      <w:pPr>
        <w:pStyle w:val="SHTKBlockLabel"/>
      </w:pPr>
      <w:r>
        <w:t>교감·번역 메모</w:t>
      </w:r>
    </w:p>
    <w:p>
      <w:pPr>
        <w:pStyle w:val="SHTKNoteSummary"/>
      </w:pPr>
      <w:r>
        <w:t>교감 요약 | [CBETA 교감] 兵와 岳는 글자·어휘·고유명 또는 내용이 달라 문맥의 뜻이 달라질 수 있는 이문이다.</w:t>
      </w:r>
    </w:p>
    <w:p>
      <w:pPr>
        <w:pStyle w:val="SHTKNoteDetail"/>
      </w:pPr>
      <w:r>
        <w:t>• 원교감 원문 | 兵＝岳【宋】【元】</w:t>
        <w:br/>
        <w:t>• 교감 번호 | 0276016</w:t>
        <w:br/>
        <w:t>• 저본 독법 | 兵</w:t>
        <w:br/>
        <w:t>• 저본 기준 번역 | “홍수와 오병의 재난을 피할 수 있고,</w:t>
        <w:br/>
        <w:t>• 이문 독법 | 岳</w:t>
        <w:br/>
        <w:t>• 이문 기준 번역 | 이문을 따르면 兵를 岳로 읽어 해당 구절의 뜻을 달리 해석해야 한다.</w:t>
        <w:br/>
        <w:t>• 의미 차이 | 兵와 岳는 글자·어휘·고유명 또는 내용이 달라 문맥의 뜻이 달라질 수 있는 이문이다.</w:t>
        <w:br/>
        <w:t>• 번역 영향 판정 | [의미 차이 있음]</w:t>
        <w:br/>
        <w:t>• 출처 | CBETA T52n2103, 교감 번호 0276016.</w:t>
      </w:r>
    </w:p>
    <w:p>
      <w:pPr>
        <w:pStyle w:val="SHTKBlockLabel"/>
      </w:pPr>
      <w:r>
        <w:t>원문</w:t>
      </w:r>
    </w:p>
    <w:p>
      <w:pPr>
        <w:pStyle w:val="SHTKSourceText"/>
      </w:pPr>
      <w:r>
        <w:t>可合神丹九轉。金華之首有紫巖山。山色紅紫因[17]以為稱。</w:t>
      </w:r>
    </w:p>
    <w:p>
      <w:pPr>
        <w:pStyle w:val="SHTKBlockLabel"/>
      </w:pPr>
      <w:r>
        <w:t>한국어 직역</w:t>
      </w:r>
    </w:p>
    <w:p>
      <w:pPr>
        <w:pStyle w:val="SHTKTranslationText"/>
      </w:pPr>
      <w:r>
        <w:t>아홉 번 제련한 신단을 만들 수 있다.”라고 하였습니다. 금화산 꼭대기에는 자암산이 있습니다. 산빛이 붉고 자주색이어서 그 때문에 이름을 그렇게 지었습니다.</w:t>
      </w:r>
    </w:p>
    <w:p>
      <w:pPr>
        <w:pStyle w:val="SHTKBlockLabel"/>
      </w:pPr>
      <w:r>
        <w:t>교감·번역 메모</w:t>
      </w:r>
    </w:p>
    <w:p>
      <w:pPr>
        <w:pStyle w:val="SHTKNoteSummary"/>
      </w:pPr>
      <w:r>
        <w:t>교감 요약 | [CBETA 교감] 以와 此는 글자·어휘·고유명 또는 내용이 달라 문맥의 뜻이 달라질 수 있는 이문이다.</w:t>
      </w:r>
    </w:p>
    <w:p>
      <w:pPr>
        <w:pStyle w:val="SHTKNoteDetail"/>
      </w:pPr>
      <w:r>
        <w:t>• 원교감 원문 | 以＝此【三】【宮】</w:t>
        <w:br/>
        <w:t>• 교감 번호 | 0276017</w:t>
        <w:br/>
        <w:t>• 저본 독법 | 以</w:t>
        <w:br/>
        <w:t>• 저본 기준 번역 | 산빛이 붉고 자주색이어서 그 때문에 이름을 그렇게 지었습니다.</w:t>
        <w:br/>
        <w:t>• 이문 독법 | 此</w:t>
        <w:br/>
        <w:t>• 이문 기준 번역 | 이문을 따르면 以를 此로 읽어 해당 구절의 뜻을 달리 해석해야 한다.</w:t>
        <w:br/>
        <w:t>• 의미 차이 | 以와 此는 글자·어휘·고유명 또는 내용이 달라 문맥의 뜻이 달라질 수 있는 이문이다.</w:t>
        <w:br/>
        <w:t>• 번역 영향 판정 | [의미 차이 있음]</w:t>
        <w:br/>
        <w:t>• 출처 | CBETA T52n2103, 교감 번호 0276017.</w:t>
      </w:r>
    </w:p>
    <w:p>
      <w:pPr>
        <w:pStyle w:val="SHTKBlockLabel"/>
      </w:pPr>
      <w:r>
        <w:t>원문</w:t>
      </w:r>
    </w:p>
    <w:p>
      <w:pPr>
        <w:pStyle w:val="SHTKSourceText"/>
      </w:pPr>
      <w:r>
        <w:t>靡迤坡陀下屬深[18]渚。</w:t>
      </w:r>
    </w:p>
    <w:p>
      <w:pPr>
        <w:pStyle w:val="SHTKBlockLabel"/>
      </w:pPr>
      <w:r>
        <w:t>한국어 직역</w:t>
      </w:r>
    </w:p>
    <w:p>
      <w:pPr>
        <w:pStyle w:val="SHTKTranslationText"/>
      </w:pPr>
      <w:r>
        <w:t>구불구불한 비탈이 아래로 깊은 물가에 이어지고,</w:t>
      </w:r>
    </w:p>
    <w:p>
      <w:pPr>
        <w:pStyle w:val="SHTKBlockLabel"/>
      </w:pPr>
      <w:r>
        <w:t>교감·번역 메모</w:t>
      </w:r>
    </w:p>
    <w:p>
      <w:pPr>
        <w:pStyle w:val="SHTKNoteSummary"/>
      </w:pPr>
      <w:r>
        <w:t>교감 요약 | [CBETA 교감] 渚와 陼는 글자·어휘·고유명 또는 내용이 달라 문맥의 뜻이 달라질 수 있는 이문이다.</w:t>
      </w:r>
    </w:p>
    <w:p>
      <w:pPr>
        <w:pStyle w:val="SHTKNoteDetail"/>
      </w:pPr>
      <w:r>
        <w:t>• 원교감 원문 | 渚＝陼【宮】</w:t>
        <w:br/>
        <w:t>• 교감 번호 | 0276018</w:t>
        <w:br/>
        <w:t>• 저본 독법 | 渚</w:t>
        <w:br/>
        <w:t>• 저본 기준 번역 | 구불구불한 비탈이 아래로 깊은 물가에 이어지고,</w:t>
        <w:br/>
        <w:t>• 이문 독법 | 陼</w:t>
        <w:br/>
        <w:t>• 이문 기준 번역 | 이문을 따르면 渚를 陼로 읽어 해당 구절의 뜻을 달리 해석해야 한다.</w:t>
        <w:br/>
        <w:t>• 의미 차이 | 渚와 陼는 글자·어휘·고유명 또는 내용이 달라 문맥의 뜻이 달라질 수 있는 이문이다.</w:t>
        <w:br/>
        <w:t>• 번역 영향 판정 | [의미 차이 있음]</w:t>
        <w:br/>
        <w:t>• 출처 | CBETA T52n2103, 교감 번호 0276018.</w:t>
      </w:r>
    </w:p>
    <w:p>
      <w:pPr>
        <w:pStyle w:val="SHTKBlockLabel"/>
      </w:pPr>
      <w:r>
        <w:t>원문</w:t>
      </w:r>
    </w:p>
    <w:p>
      <w:pPr>
        <w:pStyle w:val="SHTKSourceText"/>
      </w:pPr>
      <w:r>
        <w:t>巑[19]岏[20]隱嶙上虧日月。</w:t>
      </w:r>
    </w:p>
    <w:p>
      <w:pPr>
        <w:pStyle w:val="SHTKBlockLabel"/>
      </w:pPr>
      <w:r>
        <w:t>한국어 직역</w:t>
      </w:r>
    </w:p>
    <w:p>
      <w:pPr>
        <w:pStyle w:val="SHTKTranslationText"/>
      </w:pPr>
      <w:r>
        <w:t>높고 험한 봉우리가 겹쳐 솟아 위로 해와 달을 가립니다.</w:t>
      </w:r>
    </w:p>
    <w:p>
      <w:pPr>
        <w:pStyle w:val="SHTKBlockLabel"/>
      </w:pPr>
      <w:r>
        <w:t>교감·번역 메모</w:t>
      </w:r>
    </w:p>
    <w:p>
      <w:pPr>
        <w:pStyle w:val="SHTKNoteSummary"/>
      </w:pPr>
      <w:r>
        <w:t>교감 요약 | [CBETA 교감] 岏와 屼/𭖉/𭖉는 자형·통용자 또는 이 문맥에서 번역 결과가 실질적으로 달라지지 않는 이문이다.</w:t>
      </w:r>
    </w:p>
    <w:p>
      <w:pPr>
        <w:pStyle w:val="SHTKNoteDetail"/>
      </w:pPr>
      <w:r>
        <w:t>• 원교감 원문 | 岏＝屼【宋】，𭖉【元】</w:t>
        <w:br/>
        <w:t>• 교감 번호 | 0276019</w:t>
        <w:br/>
        <w:t>• 저본 독법 | 岏</w:t>
        <w:br/>
        <w:t>• 저본 기준 번역 | 높고 험한 봉우리가 겹쳐 솟아 위로 해와 달을 가립니다.</w:t>
        <w:br/>
        <w:t>• 이문 독법 | 屼 / 𭖉 / 𭖉</w:t>
        <w:br/>
        <w:t>• 이문 기준 번역 | 높고 험한 봉우리가 겹쳐 솟아 위로 해와 달을 가립니다.</w:t>
        <w:br/>
        <w:t>• 의미 차이 | 岏와 屼 / 𭖉 / 𭖉는 자형·통용자 또는 이 문맥에서 번역 결과가 실질적으로 달라지지 않는 이문이다.</w:t>
        <w:br/>
        <w:t>• 번역 영향 판정 | [번역 차이 없음]</w:t>
        <w:br/>
        <w:t>• 출처 | CBETA T52n2103, 교감 번호 0276019.</w:t>
      </w:r>
    </w:p>
    <w:p>
      <w:pPr>
        <w:pStyle w:val="SHTKNoteSummary"/>
      </w:pPr>
      <w:r>
        <w:t>교감 요약 | [CBETA 교감] 隱와 嶾는 자형·통용자 또는 이 문맥에서 번역 결과가 실질적으로 달라지지 않는 이문이다.</w:t>
      </w:r>
    </w:p>
    <w:p>
      <w:pPr>
        <w:pStyle w:val="SHTKNoteDetail"/>
      </w:pPr>
      <w:r>
        <w:t>• 원교감 원문 | 隱＝嶾【三】</w:t>
        <w:br/>
        <w:t>• 교감 번호 | 0276020</w:t>
        <w:br/>
        <w:t>• 저본 독법 | 隱</w:t>
        <w:br/>
        <w:t>• 저본 기준 번역 | 높고 험한 봉우리가 겹쳐 솟아 위로 해와 달을 가립니다.</w:t>
        <w:br/>
        <w:t>• 이문 독법 | 嶾</w:t>
        <w:br/>
        <w:t>• 이문 기준 번역 | 높고 험한 봉우리가 겹쳐 솟아 위로 해와 달을 가립니다.</w:t>
        <w:br/>
        <w:t>• 의미 차이 | 隱와 嶾는 자형·통용자 또는 이 문맥에서 번역 결과가 실질적으로 달라지지 않는 이문이다.</w:t>
        <w:br/>
        <w:t>• 번역 영향 판정 | [번역 차이 없음]</w:t>
        <w:br/>
        <w:t>• 출처 | CBETA T52n2103, 교감 번호 0276020.</w:t>
      </w:r>
    </w:p>
    <w:p>
      <w:pPr>
        <w:pStyle w:val="SHTKBlockLabel"/>
      </w:pPr>
      <w:r>
        <w:t>원문</w:t>
      </w:r>
    </w:p>
    <w:p>
      <w:pPr>
        <w:pStyle w:val="SHTKSourceText"/>
      </w:pPr>
      <w:r>
        <w:t>登自山麓漸高漸峻。[21]路逈隘險魚貫而昇。</w:t>
      </w:r>
    </w:p>
    <w:p>
      <w:pPr>
        <w:pStyle w:val="SHTKBlockLabel"/>
      </w:pPr>
      <w:r>
        <w:t>한국어 직역</w:t>
      </w:r>
    </w:p>
    <w:p>
      <w:pPr>
        <w:pStyle w:val="SHTKTranslationText"/>
      </w:pPr>
      <w:r>
        <w:t>산기슭에서 오르기 시작하면 점점 높아지고 점점 험해집니다. 길은 멀고 좁고 험하여 한 줄로 이어져 올라갑니다.</w:t>
      </w:r>
    </w:p>
    <w:p>
      <w:pPr>
        <w:pStyle w:val="SHTKBlockLabel"/>
      </w:pPr>
      <w:r>
        <w:t>교감·번역 메모</w:t>
      </w:r>
    </w:p>
    <w:p>
      <w:pPr>
        <w:pStyle w:val="SHTKNoteSummary"/>
      </w:pPr>
      <w:r>
        <w:t>교감 요약 | [CBETA 교감] 路逈隘險와 壟路迫隘의 차이는 생략·첨가·구절 구성 또는 제목·표기의 범위를 바꾸어 문장 구조나 번역 범위가 달라질 수 있다.</w:t>
      </w:r>
    </w:p>
    <w:p>
      <w:pPr>
        <w:pStyle w:val="SHTKNoteDetail"/>
      </w:pPr>
      <w:r>
        <w:t>• 원교감 원문 | 路逈隘險＝壟路迫隘【三】【宮】</w:t>
        <w:br/>
        <w:t>• 교감 번호 | 0276021</w:t>
        <w:br/>
        <w:t>• 저본 독법 | 路逈隘險</w:t>
        <w:br/>
        <w:t>• 저본 기준 번역 | 길은 멀고 좁고 험하여 한 줄로 이어져 올라갑니다.</w:t>
        <w:br/>
        <w:t>• 이문 독법 | 壟路迫隘</w:t>
        <w:br/>
        <w:t>• 이문 기준 번역 | 이문을 따르면 路逈隘險를 壟路迫隘로 보아 해당 구절의 구성과 번역 범위를 달리 검토해야 한다.</w:t>
        <w:br/>
        <w:t>• 의미 차이 | 路逈隘險와 壟路迫隘의 차이는 생략·첨가·구절 구성 또는 제목·표기의 범위를 바꾸어 문장 구조나 번역 범위가 달라질 수 있다.</w:t>
        <w:br/>
        <w:t>• 번역 영향 판정 | [문장 구조 변화]</w:t>
        <w:br/>
        <w:t>• 출처 | CBETA T52n2103, 교감 번호 0276021.</w:t>
      </w:r>
    </w:p>
    <w:p>
      <w:pPr>
        <w:pStyle w:val="SHTKBlockLabel"/>
      </w:pPr>
      <w:r>
        <w:t>원문</w:t>
      </w:r>
    </w:p>
    <w:p>
      <w:pPr>
        <w:pStyle w:val="SHTKSourceText"/>
      </w:pPr>
      <w:r>
        <w:t>路側有絕㵎[22]閤閜[23]哮豁。</w:t>
      </w:r>
    </w:p>
    <w:p>
      <w:pPr>
        <w:pStyle w:val="SHTKBlockLabel"/>
      </w:pPr>
      <w:r>
        <w:t>한국어 직역</w:t>
      </w:r>
    </w:p>
    <w:p>
      <w:pPr>
        <w:pStyle w:val="SHTKTranslationText"/>
      </w:pPr>
      <w:r>
        <w:t>길 곁에는 깎아지른 골짜기가 있어 입을 벌린 듯 넓고 깊으며,</w:t>
      </w:r>
    </w:p>
    <w:p>
      <w:pPr>
        <w:pStyle w:val="SHTKBlockLabel"/>
      </w:pPr>
      <w:r>
        <w:t>교감·번역 메모</w:t>
      </w:r>
    </w:p>
    <w:p>
      <w:pPr>
        <w:pStyle w:val="SHTKNoteSummary"/>
      </w:pPr>
      <w:r>
        <w:t>교감 요약 | [CBETA 교감] 閤와 閘는 글자·어휘·고유명 또는 내용이 달라 문맥의 뜻이 달라질 수 있는 이문이다.</w:t>
      </w:r>
    </w:p>
    <w:p>
      <w:pPr>
        <w:pStyle w:val="SHTKNoteDetail"/>
      </w:pPr>
      <w:r>
        <w:t>• 원교감 원문 | 閤＝閘【三】</w:t>
        <w:br/>
        <w:t>• 교감 번호 | 0276022</w:t>
        <w:br/>
        <w:t>• 저본 독법 | 閤</w:t>
        <w:br/>
        <w:t>• 저본 기준 번역 | 길 곁에는 깎아지른 골짜기가 있어 입을 벌린 듯 넓고 깊으며,</w:t>
        <w:br/>
        <w:t>• 이문 독법 | 閘</w:t>
        <w:br/>
        <w:t>• 이문 기준 번역 | 이문을 따르면 閤를 閘로 읽어 해당 구절의 뜻을 달리 해석해야 한다.</w:t>
        <w:br/>
        <w:t>• 의미 차이 | 閤와 閘는 글자·어휘·고유명 또는 내용이 달라 문맥의 뜻이 달라질 수 있는 이문이다.</w:t>
        <w:br/>
        <w:t>• 번역 영향 판정 | [의미 차이 있음]</w:t>
        <w:br/>
        <w:t>• 출처 | CBETA T52n2103, 교감 번호 0276022.</w:t>
      </w:r>
    </w:p>
    <w:p>
      <w:pPr>
        <w:pStyle w:val="SHTKNoteSummary"/>
      </w:pPr>
      <w:r>
        <w:t>교감 요약 | [CBETA 교감] 哮와 庨는 글자·어휘·고유명 또는 내용이 달라 문맥의 뜻이 달라질 수 있는 이문이다.</w:t>
      </w:r>
    </w:p>
    <w:p>
      <w:pPr>
        <w:pStyle w:val="SHTKNoteDetail"/>
      </w:pPr>
      <w:r>
        <w:t>• 원교감 원문 | 哮＝庨【元】【明】</w:t>
        <w:br/>
        <w:t>• 교감 번호 | 0276023</w:t>
        <w:br/>
        <w:t>• 저본 독법 | 哮</w:t>
        <w:br/>
        <w:t>• 저본 기준 번역 | 길 곁에는 깎아지른 골짜기가 있어 입을 벌린 듯 넓고 깊으며,</w:t>
        <w:br/>
        <w:t>• 이문 독법 | 庨</w:t>
        <w:br/>
        <w:t>• 이문 기준 번역 | 이문을 따르면 哮를 庨로 읽어 해당 구절의 뜻을 달리 해석해야 한다.</w:t>
        <w:br/>
        <w:t>• 의미 차이 | 哮와 庨는 글자·어휘·고유명 또는 내용이 달라 문맥의 뜻이 달라질 수 있는 이문이다.</w:t>
        <w:br/>
        <w:t>• 번역 영향 판정 | [의미 차이 있음]</w:t>
        <w:br/>
        <w:t>• 출처 | CBETA T52n2103, 교감 번호 0276023.</w:t>
      </w:r>
    </w:p>
    <w:p>
      <w:pPr>
        <w:pStyle w:val="SHTKBlockLabel"/>
      </w:pPr>
      <w:r>
        <w:t>원문</w:t>
      </w:r>
    </w:p>
    <w:p>
      <w:pPr>
        <w:pStyle w:val="SHTKSourceText"/>
      </w:pPr>
      <w:r>
        <w:t>俯窺木杪。焦原石[24]邑匪獨危懸。</w:t>
      </w:r>
    </w:p>
    <w:p>
      <w:pPr>
        <w:pStyle w:val="SHTKBlockLabel"/>
      </w:pPr>
      <w:r>
        <w:t>한국어 직역</w:t>
      </w:r>
    </w:p>
    <w:p>
      <w:pPr>
        <w:pStyle w:val="SHTKTranslationText"/>
      </w:pPr>
      <w:r>
        <w:t>아래로 나무 끝을 내려다봅니다. [의미 불확실] 초원(焦原)과 석읍(石邑)만이 위태롭게 매달려 있는 것이 아닙니다.</w:t>
      </w:r>
    </w:p>
    <w:p>
      <w:pPr>
        <w:pStyle w:val="SHTKBlockLabel"/>
      </w:pPr>
      <w:r>
        <w:t>교감·번역 메모</w:t>
      </w:r>
    </w:p>
    <w:p>
      <w:pPr>
        <w:pStyle w:val="SHTKNoteSummary"/>
      </w:pPr>
      <w:r>
        <w:t>교감 요약 | [CBETA 교감] 邑와 色는 글자·어휘·고유명 또는 내용이 달라 문맥의 뜻이 달라질 수 있는 이문이다.</w:t>
      </w:r>
    </w:p>
    <w:p>
      <w:pPr>
        <w:pStyle w:val="SHTKNoteDetail"/>
      </w:pPr>
      <w:r>
        <w:t>• 원교감 원문 | 邑＝色【宮】</w:t>
        <w:br/>
        <w:t>• 교감 번호 | 0276024</w:t>
        <w:br/>
        <w:t>• 저본 독법 | 邑</w:t>
        <w:br/>
        <w:t>• 저본 기준 번역 | [의미 불확실] 초원(焦原)과 석읍(石邑)만이 위태롭게 매달려 있는 것이 아닙니다.</w:t>
        <w:br/>
        <w:t>• 이문 독법 | 色</w:t>
        <w:br/>
        <w:t>• 이문 기준 번역 | 이문을 따르면 邑를 色로 읽어 해당 구절의 뜻을 달리 해석해야 한다.</w:t>
        <w:br/>
        <w:t>• 의미 차이 | 邑와 色는 글자·어휘·고유명 또는 내용이 달라 문맥의 뜻이 달라질 수 있는 이문이다.</w:t>
        <w:br/>
        <w:t>• 번역 영향 판정 | [의미 차이 있음]</w:t>
        <w:br/>
        <w:t>• 출처 | CBETA T52n2103, 교감 번호 0276024.</w:t>
      </w:r>
    </w:p>
    <w:p>
      <w:pPr>
        <w:pStyle w:val="SHTKBlockLabel"/>
      </w:pPr>
      <w:r>
        <w:t>원문</w:t>
      </w:r>
    </w:p>
    <w:p>
      <w:pPr>
        <w:pStyle w:val="SHTKSourceText"/>
      </w:pPr>
      <w:r>
        <w:t>至山將半便有廣澤大川。皐陸隱[25]脤。</w:t>
      </w:r>
    </w:p>
    <w:p>
      <w:pPr>
        <w:pStyle w:val="SHTKBlockLabel"/>
      </w:pPr>
      <w:r>
        <w:t>한국어 직역</w:t>
      </w:r>
    </w:p>
    <w:p>
      <w:pPr>
        <w:pStyle w:val="SHTKTranslationText"/>
      </w:pPr>
      <w:r>
        <w:t>산의 절반쯤 이르면 곧 넓은 못과 큰 내를 만나고, 높은 땅은 은은히 융기해 있습니다.</w:t>
      </w:r>
    </w:p>
    <w:p>
      <w:pPr>
        <w:pStyle w:val="SHTKBlockLabel"/>
      </w:pPr>
      <w:r>
        <w:t>교감·번역 메모</w:t>
      </w:r>
    </w:p>
    <w:p>
      <w:pPr>
        <w:pStyle w:val="SHTKNoteSummary"/>
      </w:pPr>
      <w:r>
        <w:t>교감 요약 | [CBETA 교감] 脤와 賑는 글자·어휘·고유명 또는 내용이 달라 문맥의 뜻이 달라질 수 있는 이문이다.</w:t>
      </w:r>
    </w:p>
    <w:p>
      <w:pPr>
        <w:pStyle w:val="SHTKNoteDetail"/>
      </w:pPr>
      <w:r>
        <w:t>• 원교감 원문 | 脤＝賑【三】【宮】</w:t>
        <w:br/>
        <w:t>• 교감 번호 | 0276025</w:t>
        <w:br/>
        <w:t>• 저본 독법 | 脤</w:t>
        <w:br/>
        <w:t>• 저본 기준 번역 | 높은 땅은 은은히 융기해 있습니다.</w:t>
        <w:br/>
        <w:t>• 이문 독법 | 賑</w:t>
        <w:br/>
        <w:t>• 이문 기준 번역 | 이문을 따르면 脤를 賑로 읽어 해당 구절의 뜻을 달리 해석해야 한다.</w:t>
        <w:br/>
        <w:t>• 의미 차이 | 脤와 賑는 글자·어휘·고유명 또는 내용이 달라 문맥의 뜻이 달라질 수 있는 이문이다.</w:t>
        <w:br/>
        <w:t>• 번역 영향 판정 | [의미 차이 있음]</w:t>
        <w:br/>
        <w:t>• 출처 | CBETA T52n2103, 교감 번호 0276025.</w:t>
      </w:r>
    </w:p>
    <w:p>
      <w:pPr>
        <w:pStyle w:val="SHTKBlockLabel"/>
      </w:pPr>
      <w:r>
        <w:t>원문</w:t>
      </w:r>
    </w:p>
    <w:p>
      <w:pPr>
        <w:pStyle w:val="SHTKSourceText"/>
      </w:pPr>
      <w:r>
        <w:t>予之葺宇實在斯焉。所居三[26]面迴山。</w:t>
      </w:r>
    </w:p>
    <w:p>
      <w:pPr>
        <w:pStyle w:val="SHTKBlockLabel"/>
      </w:pPr>
      <w:r>
        <w:t>한국어 직역</w:t>
      </w:r>
    </w:p>
    <w:p>
      <w:pPr>
        <w:pStyle w:val="SHTKTranslationText"/>
      </w:pPr>
      <w:r>
        <w:t>내가 집을 수리해 사는 곳이 실로 여기에 있습니다. 거처는 세 면이 산으로 둘러싸였고,</w:t>
      </w:r>
    </w:p>
    <w:p>
      <w:pPr>
        <w:pStyle w:val="SHTKBlockLabel"/>
      </w:pPr>
      <w:r>
        <w:t>교감·번역 메모</w:t>
      </w:r>
    </w:p>
    <w:p>
      <w:pPr>
        <w:pStyle w:val="SHTKNoteSummary"/>
      </w:pPr>
      <w:r>
        <w:t>교감 요약 | [CBETA 교감] 面와 面皆의 차이는 생략·첨가·구절 구성 또는 제목·표기의 범위를 바꾸어 문장 구조나 번역 범위가 달라질 수 있다.</w:t>
      </w:r>
    </w:p>
    <w:p>
      <w:pPr>
        <w:pStyle w:val="SHTKNoteDetail"/>
      </w:pPr>
      <w:r>
        <w:t>• 원교감 원문 | 面＋（皆）【元】【明】</w:t>
        <w:br/>
        <w:t>• 교감 번호 | 0276026</w:t>
        <w:br/>
        <w:t>• 저본 독법 | 面</w:t>
        <w:br/>
        <w:t>• 저본 기준 번역 | 거처는 세 면이 산으로 둘러싸였고,</w:t>
        <w:br/>
        <w:t>• 이문 독법 | 面皆</w:t>
        <w:br/>
        <w:t>• 이문 기준 번역 | 이문을 따르면 面를 面皆로 보아 해당 구절의 구성과 번역 범위를 달리 검토해야 한다.</w:t>
        <w:br/>
        <w:t>• 의미 차이 | 面와 面皆의 차이는 생략·첨가·구절 구성 또는 제목·표기의 범위를 바꾸어 문장 구조나 번역 범위가 달라질 수 있다.</w:t>
        <w:br/>
        <w:t>• 번역 영향 판정 | [문장 구조 변화]</w:t>
        <w:br/>
        <w:t>• 출처 | CBETA T52n2103, 교감 번호 0276026.</w:t>
      </w:r>
    </w:p>
    <w:p>
      <w:pPr>
        <w:pStyle w:val="SHTKBlockLabel"/>
      </w:pPr>
      <w:r>
        <w:t>원문</w:t>
      </w:r>
    </w:p>
    <w:p>
      <w:pPr>
        <w:pStyle w:val="SHTKSourceText"/>
      </w:pPr>
      <w:r>
        <w:t>周遶有象郛。郭前則平野蕭條。目極通望東。</w:t>
      </w:r>
    </w:p>
    <w:p>
      <w:pPr>
        <w:pStyle w:val="SHTKBlockLabel"/>
      </w:pPr>
      <w:r>
        <w:t>한국어 직역</w:t>
      </w:r>
    </w:p>
    <w:p>
      <w:pPr>
        <w:pStyle w:val="SHTKTranslationText"/>
      </w:pPr>
      <w:r>
        <w:t>빙 둘러싼 모습이 외곽 성과 같습니다. 성곽 앞에는 평야가 쓸쓸히 펼쳐지고, 시선이 끝까지 트여 동쪽을 바라봅니다.</w:t>
      </w:r>
    </w:p>
    <w:p>
      <w:pPr>
        <w:pStyle w:val="SHTKBlockLabel"/>
      </w:pPr>
      <w:r>
        <w:t>원문</w:t>
      </w:r>
    </w:p>
    <w:p>
      <w:pPr>
        <w:pStyle w:val="SHTKSourceText"/>
      </w:pPr>
      <w:r>
        <w:t>西帶二㵎四時飛流泉。清瀾微霔滴瀝生響。白波跳沫汹涌成音。[27]漕[28]瀆引[29]流[30]交渠綺錯。</w:t>
      </w:r>
    </w:p>
    <w:p>
      <w:pPr>
        <w:pStyle w:val="SHTKBlockLabel"/>
      </w:pPr>
      <w:r>
        <w:t>한국어 직역</w:t>
      </w:r>
    </w:p>
    <w:p>
      <w:pPr>
        <w:pStyle w:val="SHTKTranslationText"/>
      </w:pPr>
      <w:r>
        <w:t>서쪽에는 두 골짜기를 끼고 있어 사철 샘물이 날듯 흘러내립니다. 맑은 물결이 가늘게 흘러 방울져 소리를 내고, 흰 물결은 물보라를 튀기며 세차게 솟아 소리를 이룹니다. 수로와 도랑으로 물을 끌어들여 교차한 물길이 비단무늬처럼 얽혀 있습니다.</w:t>
      </w:r>
    </w:p>
    <w:p>
      <w:pPr>
        <w:pStyle w:val="SHTKBlockLabel"/>
      </w:pPr>
      <w:r>
        <w:t>교감·번역 메모</w:t>
      </w:r>
    </w:p>
    <w:p>
      <w:pPr>
        <w:pStyle w:val="SHTKNoteSummary"/>
      </w:pPr>
      <w:r>
        <w:t>교감 요약 | [CBETA 교감] 漕와 並漕의 차이는 생략·첨가·구절 구성 또는 제목·표기의 범위를 바꾸어 문장 구조나 번역 범위가 달라질 수 있다.</w:t>
      </w:r>
    </w:p>
    <w:p>
      <w:pPr>
        <w:pStyle w:val="SHTKNoteDetail"/>
      </w:pPr>
      <w:r>
        <w:t>• 원교감 원문 | （並）＋漕【三】</w:t>
        <w:br/>
        <w:t>• 교감 번호 | 0276027</w:t>
        <w:br/>
        <w:t>• 저본 독법 | 漕</w:t>
        <w:br/>
        <w:t>• 저본 기준 번역 | 수로와 도랑으로 물을 끌어들여 교차한 물길이 비단무늬처럼 얽혀 있습니다.</w:t>
        <w:br/>
        <w:t>• 이문 독법 | 並漕</w:t>
        <w:br/>
        <w:t>• 이문 기준 번역 | 이문을 따르면 漕를 並漕로 보아 해당 구절의 구성과 번역 범위를 달리 검토해야 한다.</w:t>
        <w:br/>
        <w:t>• 의미 차이 | 漕와 並漕의 차이는 생략·첨가·구절 구성 또는 제목·표기의 범위를 바꾸어 문장 구조나 번역 범위가 달라질 수 있다.</w:t>
        <w:br/>
        <w:t>• 번역 영향 판정 | [문장 구조 변화]</w:t>
        <w:br/>
        <w:t>• 출처 | CBETA T52n2103, 교감 번호 0276027.</w:t>
      </w:r>
    </w:p>
    <w:p>
      <w:pPr>
        <w:pStyle w:val="SHTKNoteSummary"/>
      </w:pPr>
      <w:r>
        <w:t>교감 요약 | [CBETA 교감] 瀆와 瀆騰/瀆通의 차이는 생략·첨가·구절 구성 또는 제목·표기의 범위를 바꾸어 문장 구조나 번역 범위가 달라질 수 있다.</w:t>
      </w:r>
    </w:p>
    <w:p>
      <w:pPr>
        <w:pStyle w:val="SHTKNoteDetail"/>
      </w:pPr>
      <w:r>
        <w:t>• 원교감 원문 | 瀆＋（騰）【宋】【宮】，（通）【元】【明】</w:t>
        <w:br/>
        <w:t>• 교감 번호 | 0276028</w:t>
        <w:br/>
        <w:t>• 저본 독법 | 瀆</w:t>
        <w:br/>
        <w:t>• 저본 기준 번역 | 수로와 도랑으로 물을 끌어들여 교차한 물길이 비단무늬처럼 얽혀 있습니다.</w:t>
        <w:br/>
        <w:t>• 이문 독법 | 瀆騰 / 瀆通</w:t>
        <w:br/>
        <w:t>• 이문 기준 번역 | 이문을 따르면 瀆를 瀆騰 / 瀆通로 보아 해당 구절의 구성과 번역 범위를 달리 검토해야 한다.</w:t>
        <w:br/>
        <w:t>• 의미 차이 | 瀆와 瀆騰 / 瀆通의 차이는 생략·첨가·구절 구성 또는 제목·표기의 범위를 바꾸어 문장 구조나 번역 범위가 달라질 수 있다.</w:t>
        <w:br/>
        <w:t>• 번역 영향 판정 | [문장 구조 변화]</w:t>
        <w:br/>
        <w:t>• 출처 | CBETA T52n2103, 교감 번호 0276028.</w:t>
      </w:r>
    </w:p>
    <w:p>
      <w:pPr>
        <w:pStyle w:val="SHTKNoteSummary"/>
      </w:pPr>
      <w:r>
        <w:t>교감 요약 | [CBETA 교감] 流와 〔－〕의 차이는 생략·첨가·구절 구성 또는 제목·표기의 범위를 바꾸어 문장 구조나 번역 범위가 달라질 수 있다.</w:t>
      </w:r>
    </w:p>
    <w:p>
      <w:pPr>
        <w:pStyle w:val="SHTKNoteDetail"/>
      </w:pPr>
      <w:r>
        <w:t>• 원교감 원문 | 〔流〕－【元】【明】【宮】</w:t>
        <w:br/>
        <w:t>• 교감 번호 | 0276029</w:t>
        <w:br/>
        <w:t>• 저본 독법 | 流</w:t>
        <w:br/>
        <w:t>• 저본 기준 번역 | 수로와 도랑으로 물을 끌어들여 교차한 물길이 비단무늬처럼 얽혀 있습니다.</w:t>
        <w:br/>
        <w:t>• 이문 독법 | 〔－〕</w:t>
        <w:br/>
        <w:t>• 이문 기준 번역 | 이문을 따르면 流를 〔－〕로 보아 해당 구절의 구성과 번역 범위를 달리 검토해야 한다.</w:t>
        <w:br/>
        <w:t>• 의미 차이 | 流와 〔－〕의 차이는 생략·첨가·구절 구성 또는 제목·표기의 범위를 바꾸어 문장 구조나 번역 범위가 달라질 수 있다.</w:t>
        <w:br/>
        <w:t>• 번역 영향 판정 | [문장 구조 변화]</w:t>
        <w:br/>
        <w:t>• 출처 | CBETA T52n2103, 교감 번호 0276029.</w:t>
      </w:r>
    </w:p>
    <w:p>
      <w:pPr>
        <w:pStyle w:val="SHTKNoteSummary"/>
      </w:pPr>
      <w:r>
        <w:t>교감 요약 | [CBETA 교감] 交와 父는 글자·어휘·고유명 또는 내용이 달라 문맥의 뜻이 달라질 수 있는 이문이다.</w:t>
      </w:r>
    </w:p>
    <w:p>
      <w:pPr>
        <w:pStyle w:val="SHTKNoteDetail"/>
      </w:pPr>
      <w:r>
        <w:t>• 원교감 원문 | 交＝父【宋】</w:t>
        <w:br/>
        <w:t>• 교감 번호 | 0276030</w:t>
        <w:br/>
        <w:t>• 저본 독법 | 交</w:t>
        <w:br/>
        <w:t>• 저본 기준 번역 | 수로와 도랑으로 물을 끌어들여 교차한 물길이 비단무늬처럼 얽혀 있습니다.</w:t>
        <w:br/>
        <w:t>• 이문 독법 | 父</w:t>
        <w:br/>
        <w:t>• 이문 기준 번역 | 이문을 따르면 交를 父로 읽어 해당 구절의 뜻을 달리 해석해야 한다.</w:t>
        <w:br/>
        <w:t>• 의미 차이 | 交와 父는 글자·어휘·고유명 또는 내용이 달라 문맥의 뜻이 달라질 수 있는 이문이다.</w:t>
        <w:br/>
        <w:t>• 번역 영향 판정 | [의미 차이 있음]</w:t>
        <w:br/>
        <w:t>• 출처 | CBETA T52n2103, 교감 번호 0276030.</w:t>
      </w:r>
    </w:p>
    <w:p>
      <w:pPr>
        <w:pStyle w:val="SHTKBlockLabel"/>
      </w:pPr>
      <w:r>
        <w:t>원문</w:t>
      </w:r>
    </w:p>
    <w:p>
      <w:pPr>
        <w:pStyle w:val="SHTKSourceText"/>
      </w:pPr>
      <w:r>
        <w:t>懸溜瀉於軒甍。激湍迴於階砌供帳無綆汲。[31]盥漱息瓶[32]匜。</w:t>
      </w:r>
    </w:p>
    <w:p>
      <w:pPr>
        <w:pStyle w:val="SHTKBlockLabel"/>
      </w:pPr>
      <w:r>
        <w:t>한국어 직역</w:t>
      </w:r>
    </w:p>
    <w:p>
      <w:pPr>
        <w:pStyle w:val="SHTKTranslationText"/>
      </w:pPr>
      <w:r>
        <w:t>매달린 물줄기는 처마 위로 쏟아지고, 급류는 섬돌 둘레로 돌아 생활에 공급하므로 두레박줄로 물을 길을 일이 없습니다. 세수하고 양치할 때도 병과 물그릇을 쓰지 않아도 됩니다.</w:t>
      </w:r>
    </w:p>
    <w:p>
      <w:pPr>
        <w:pStyle w:val="SHTKBlockLabel"/>
      </w:pPr>
      <w:r>
        <w:t>교감·번역 메모</w:t>
      </w:r>
    </w:p>
    <w:p>
      <w:pPr>
        <w:pStyle w:val="SHTKNoteSummary"/>
      </w:pPr>
      <w:r>
        <w:t>교감 요약 | [CBETA 교감] 盥와 灌/灌盥의 차이는 생략·첨가·구절 구성 또는 제목·표기의 범위를 바꾸어 문장 구조나 번역 범위가 달라질 수 있다.</w:t>
      </w:r>
    </w:p>
    <w:p>
      <w:pPr>
        <w:pStyle w:val="SHTKNoteDetail"/>
      </w:pPr>
      <w:r>
        <w:t>• 원교감 원문 | 盥＝灌【宋】，（灌）＋盥【宮】</w:t>
        <w:br/>
        <w:t>• 교감 번호 | 0276031</w:t>
        <w:br/>
        <w:t>• 저본 독법 | 盥</w:t>
        <w:br/>
        <w:t>• 저본 기준 번역 | 세수하고 양치할 때도 병과 물그릇을 쓰지 않아도 됩니다.</w:t>
        <w:br/>
        <w:t>• 이문 독법 | 灌 / 灌盥</w:t>
        <w:br/>
        <w:t>• 이문 기준 번역 | 이문을 따르면 盥를 灌 / 灌盥로 보아 해당 구절의 구성과 번역 범위를 달리 검토해야 한다.</w:t>
        <w:br/>
        <w:t>• 의미 차이 | 盥와 灌 / 灌盥의 차이는 생략·첨가·구절 구성 또는 제목·표기의 범위를 바꾸어 문장 구조나 번역 범위가 달라질 수 있다.</w:t>
        <w:br/>
        <w:t>• 번역 영향 판정 | [문장 구조 변화]</w:t>
        <w:br/>
        <w:t>• 출처 | CBETA T52n2103, 교감 번호 0276031.</w:t>
      </w:r>
    </w:p>
    <w:p>
      <w:pPr>
        <w:pStyle w:val="SHTKNoteSummary"/>
      </w:pPr>
      <w:r>
        <w:t>교감 요약 | [CBETA 교감] 匜와 盆는 글자·어휘·고유명 또는 내용이 달라 문맥의 뜻이 달라질 수 있는 이문이다.</w:t>
      </w:r>
    </w:p>
    <w:p>
      <w:pPr>
        <w:pStyle w:val="SHTKNoteDetail"/>
      </w:pPr>
      <w:r>
        <w:t>• 원교감 원문 | 匜＝盆【三】【宮】</w:t>
        <w:br/>
        <w:t>• 교감 번호 | 0276032</w:t>
        <w:br/>
        <w:t>• 저본 독법 | 匜</w:t>
        <w:br/>
        <w:t>• 저본 기준 번역 | 세수하고 양치할 때도 병과 물그릇을 쓰지 않아도 됩니다.</w:t>
        <w:br/>
        <w:t>• 이문 독법 | 盆</w:t>
        <w:br/>
        <w:t>• 이문 기준 번역 | 이문을 따르면 匜를 盆로 읽어 해당 구절의 뜻을 달리 해석해야 한다.</w:t>
        <w:br/>
        <w:t>• 의미 차이 | 匜와 盆는 글자·어휘·고유명 또는 내용이 달라 문맥의 뜻이 달라질 수 있는 이문이다.</w:t>
        <w:br/>
        <w:t>• 번역 영향 판정 | [의미 차이 있음]</w:t>
        <w:br/>
        <w:t>• 출처 | CBETA T52n2103, 교감 번호 0276032.</w:t>
      </w:r>
    </w:p>
    <w:p>
      <w:pPr>
        <w:pStyle w:val="SHTKBlockLabel"/>
      </w:pPr>
      <w:r>
        <w:t>원문</w:t>
      </w:r>
    </w:p>
    <w:p>
      <w:pPr>
        <w:pStyle w:val="SHTKSourceText"/>
      </w:pPr>
      <w:r>
        <w:t>楓[33]𣚛椅櫪之樹。</w:t>
      </w:r>
    </w:p>
    <w:p>
      <w:pPr>
        <w:pStyle w:val="SHTKBlockLabel"/>
      </w:pPr>
      <w:r>
        <w:t>한국어 직역</w:t>
      </w:r>
    </w:p>
    <w:p>
      <w:pPr>
        <w:pStyle w:val="SHTKTranslationText"/>
      </w:pPr>
      <w:r>
        <w:t>단풍나무와 𣚛, 의(椅), 역(櫪)의 나무,</w:t>
      </w:r>
    </w:p>
    <w:p>
      <w:pPr>
        <w:pStyle w:val="SHTKBlockLabel"/>
      </w:pPr>
      <w:r>
        <w:t>교감·번역 메모</w:t>
      </w:r>
    </w:p>
    <w:p>
      <w:pPr>
        <w:pStyle w:val="SHTKNoteSummary"/>
      </w:pPr>
      <w:r>
        <w:t>교감 요약 | [CBETA 교감] 𣚛와 櫨는 글자·어휘·고유명 또는 내용이 달라 문맥의 뜻이 달라질 수 있는 이문이다.</w:t>
      </w:r>
    </w:p>
    <w:p>
      <w:pPr>
        <w:pStyle w:val="SHTKNoteDetail"/>
      </w:pPr>
      <w:r>
        <w:t>• 원교감 원문 | 𣚛＝櫨【三】【宮】</w:t>
        <w:br/>
        <w:t>• 교감 번호 | 0276033</w:t>
        <w:br/>
        <w:t>• 저본 독법 | 𣚛</w:t>
        <w:br/>
        <w:t>• 저본 기준 번역 | 단풍나무와 𣚛, 의(椅), 역(櫪)의 나무,</w:t>
        <w:br/>
        <w:t>• 이문 독법 | 櫨</w:t>
        <w:br/>
        <w:t>• 이문 기준 번역 | 이문을 따르면 𣚛를 櫨로 읽어 해당 구절의 뜻을 달리 해석해야 한다.</w:t>
        <w:br/>
        <w:t>• 의미 차이 | 𣚛와 櫨는 글자·어휘·고유명 또는 내용이 달라 문맥의 뜻이 달라질 수 있는 이문이다.</w:t>
        <w:br/>
        <w:t>• 번역 영향 판정 | [의미 차이 있음]</w:t>
        <w:br/>
        <w:t>• 출처 | CBETA T52n2103, 교감 번호 0276033.</w:t>
      </w:r>
    </w:p>
    <w:p>
      <w:pPr>
        <w:pStyle w:val="SHTKBlockLabel"/>
      </w:pPr>
      <w:r>
        <w:t>원문</w:t>
      </w:r>
    </w:p>
    <w:p>
      <w:pPr>
        <w:pStyle w:val="SHTKSourceText"/>
      </w:pPr>
      <w:r>
        <w:t>梓柏桂樟之木。分形異色千族萬種。</w:t>
      </w:r>
    </w:p>
    <w:p>
      <w:pPr>
        <w:pStyle w:val="SHTKBlockLabel"/>
      </w:pPr>
      <w:r>
        <w:t>한국어 직역</w:t>
      </w:r>
    </w:p>
    <w:p>
      <w:pPr>
        <w:pStyle w:val="SHTKTranslationText"/>
      </w:pPr>
      <w:r>
        <w:t>가래나무·측백나무·계수나무·녹나무가, 모양과 빛깔을 달리하여 천 갈래 만 종류입니다.</w:t>
      </w:r>
    </w:p>
    <w:p>
      <w:pPr>
        <w:pStyle w:val="SHTKBlockLabel"/>
      </w:pPr>
      <w:r>
        <w:t>원문</w:t>
      </w:r>
    </w:p>
    <w:p>
      <w:pPr>
        <w:pStyle w:val="SHTKSourceText"/>
      </w:pPr>
      <w:r>
        <w:t>結朱實包綠[34]菓。</w:t>
      </w:r>
    </w:p>
    <w:p>
      <w:pPr>
        <w:pStyle w:val="SHTKBlockLabel"/>
      </w:pPr>
      <w:r>
        <w:t>한국어 직역</w:t>
      </w:r>
    </w:p>
    <w:p>
      <w:pPr>
        <w:pStyle w:val="SHTKTranslationText"/>
      </w:pPr>
      <w:r>
        <w:t>붉은 열매를 맺고 푸른 과실을 품으며,</w:t>
      </w:r>
    </w:p>
    <w:p>
      <w:pPr>
        <w:pStyle w:val="SHTKBlockLabel"/>
      </w:pPr>
      <w:r>
        <w:t>교감·번역 메모</w:t>
      </w:r>
    </w:p>
    <w:p>
      <w:pPr>
        <w:pStyle w:val="SHTKNoteSummary"/>
      </w:pPr>
      <w:r>
        <w:t>교감 요약 | [CBETA 교감] 菓와 裏는 글자·어휘·고유명 또는 내용이 달라 문맥의 뜻이 달라질 수 있는 이문이다.</w:t>
      </w:r>
    </w:p>
    <w:p>
      <w:pPr>
        <w:pStyle w:val="SHTKNoteDetail"/>
      </w:pPr>
      <w:r>
        <w:t>• 원교감 원문 | 菓＝裏【三】【宮】</w:t>
        <w:br/>
        <w:t>• 교감 번호 | 0276034</w:t>
        <w:br/>
        <w:t>• 저본 독법 | 菓</w:t>
        <w:br/>
        <w:t>• 저본 기준 번역 | 붉은 열매를 맺고 푸른 과실을 품으며,</w:t>
        <w:br/>
        <w:t>• 이문 독법 | 裏</w:t>
        <w:br/>
        <w:t>• 이문 기준 번역 | 이문을 따르면 菓를 裏로 읽어 해당 구절의 뜻을 달리 해석해야 한다.</w:t>
        <w:br/>
        <w:t>• 의미 차이 | 菓와 裏는 글자·어휘·고유명 또는 내용이 달라 문맥의 뜻이 달라질 수 있는 이문이다.</w:t>
        <w:br/>
        <w:t>• 번역 영향 판정 | [의미 차이 있음]</w:t>
        <w:br/>
        <w:t>• 출처 | CBETA T52n2103, 교감 번호 0276034.</w:t>
      </w:r>
    </w:p>
    <w:p>
      <w:pPr>
        <w:pStyle w:val="SHTKBlockLabel"/>
      </w:pPr>
      <w:r>
        <w:t>원문</w:t>
      </w:r>
    </w:p>
    <w:p>
      <w:pPr>
        <w:pStyle w:val="SHTKSourceText"/>
      </w:pPr>
      <w:r>
        <w:t>杌白蔕抽紫莖。橚[35]樉苯䔿捎。</w:t>
      </w:r>
    </w:p>
    <w:p>
      <w:pPr>
        <w:pStyle w:val="SHTKBlockLabel"/>
      </w:pPr>
      <w:r>
        <w:t>한국어 직역</w:t>
      </w:r>
    </w:p>
    <w:p>
      <w:pPr>
        <w:pStyle w:val="SHTKTranslationText"/>
      </w:pPr>
      <w:r>
        <w:t>흰 꼭지를 드러내고 자주빛 줄기를 뽑아 올립니다. [의미 불확실] 나무들은 橚樉하고 苯䔿하여 서로 스칩니다.</w:t>
      </w:r>
    </w:p>
    <w:p>
      <w:pPr>
        <w:pStyle w:val="SHTKBlockLabel"/>
      </w:pPr>
      <w:r>
        <w:t>교감·번역 메모</w:t>
      </w:r>
    </w:p>
    <w:p>
      <w:pPr>
        <w:pStyle w:val="SHTKNoteSummary"/>
      </w:pPr>
      <w:r>
        <w:t>교감 요약 | [CBETA 교감] 樉와 矗는 글자·어휘·고유명 또는 내용이 달라 문맥의 뜻이 달라질 수 있는 이문이다.</w:t>
      </w:r>
    </w:p>
    <w:p>
      <w:pPr>
        <w:pStyle w:val="SHTKNoteDetail"/>
      </w:pPr>
      <w:r>
        <w:t>• 원교감 원문 | 樉＝矗【三】【宮】</w:t>
        <w:br/>
        <w:t>• 교감 번호 | 0276035</w:t>
        <w:br/>
        <w:t>• 저본 독법 | 樉</w:t>
        <w:br/>
        <w:t>• 저본 기준 번역 | [의미 불확실] 나무들은 橚樉하고 苯䔿하여 서로 스칩니다.</w:t>
        <w:br/>
        <w:t>• 이문 독법 | 矗</w:t>
        <w:br/>
        <w:t>• 이문 기준 번역 | 이문을 따르면 樉를 矗로 읽어 해당 구절의 뜻을 달리 해석해야 한다.</w:t>
        <w:br/>
        <w:t>• 의미 차이 | 樉와 矗는 글자·어휘·고유명 또는 내용이 달라 문맥의 뜻이 달라질 수 있는 이문이다.</w:t>
        <w:br/>
        <w:t>• 번역 영향 판정 | [의미 차이 있음]</w:t>
        <w:br/>
        <w:t>• 출처 | CBETA T52n2103, 교감 번호 0276035.</w:t>
      </w:r>
    </w:p>
    <w:p>
      <w:pPr>
        <w:pStyle w:val="SHTKBlockLabel"/>
      </w:pPr>
      <w:r>
        <w:t>원문</w:t>
      </w:r>
    </w:p>
    <w:p>
      <w:pPr>
        <w:pStyle w:val="SHTKSourceText"/>
      </w:pPr>
      <w:r>
        <w:t>[36]風鳴籟垂條櫩戶布葉。</w:t>
      </w:r>
    </w:p>
    <w:p>
      <w:pPr>
        <w:pStyle w:val="SHTKBlockLabel"/>
      </w:pPr>
      <w:r>
        <w:t>한국어 직역</w:t>
      </w:r>
    </w:p>
    <w:p>
      <w:pPr>
        <w:pStyle w:val="SHTKTranslationText"/>
      </w:pPr>
      <w:r>
        <w:t>바람이 불면 풍악 같은 소리가 나고, 늘어진 가지는 처마와 문에 닿으며 잎을 펼칩니다.</w:t>
      </w:r>
    </w:p>
    <w:p>
      <w:pPr>
        <w:pStyle w:val="SHTKBlockLabel"/>
      </w:pPr>
      <w:r>
        <w:t>교감·번역 메모</w:t>
      </w:r>
    </w:p>
    <w:p>
      <w:pPr>
        <w:pStyle w:val="SHTKNoteSummary"/>
      </w:pPr>
      <w:r>
        <w:t>교감 요약 | [CBETA 교감] 風와 清風의 차이는 생략·첨가·구절 구성 또는 제목·표기의 범위를 바꾸어 문장 구조나 번역 범위가 달라질 수 있다.</w:t>
      </w:r>
    </w:p>
    <w:p>
      <w:pPr>
        <w:pStyle w:val="SHTKNoteDetail"/>
      </w:pPr>
      <w:r>
        <w:t>• 원교감 원문 | （清）＋風【三】</w:t>
        <w:br/>
        <w:t>• 교감 번호 | 0276036</w:t>
        <w:br/>
        <w:t>• 저본 독법 | 風</w:t>
        <w:br/>
        <w:t>• 저본 기준 번역 | 바람이 불면 풍악 같은 소리가 나고, 늘어진 가지는 처마와 문에 닿으며 잎을 펼칩니다.</w:t>
        <w:br/>
        <w:t>• 이문 독법 | 清風</w:t>
        <w:br/>
        <w:t>• 이문 기준 번역 | 이문을 따르면 風를 清風로 보아 해당 구절의 구성과 번역 범위를 달리 검토해야 한다.</w:t>
        <w:br/>
        <w:t>• 의미 차이 | 風와 清風의 차이는 생략·첨가·구절 구성 또는 제목·표기의 범위를 바꾸어 문장 구조나 번역 범위가 달라질 수 있다.</w:t>
        <w:br/>
        <w:t>• 번역 영향 판정 | [문장 구조 변화]</w:t>
        <w:br/>
        <w:t>• 출처 | CBETA T52n2103, 교감 번호 0276036.</w:t>
      </w:r>
    </w:p>
    <w:p>
      <w:pPr>
        <w:pStyle w:val="SHTKBlockLabel"/>
      </w:pPr>
      <w:r>
        <w:t>원문</w:t>
      </w:r>
    </w:p>
    <w:p>
      <w:pPr>
        <w:pStyle w:val="SHTKSourceText"/>
      </w:pPr>
      <w:r>
        <w:t>房櫳中谷㵎濱。花蘂攢[37]列至於青春[38]受謝。</w:t>
      </w:r>
    </w:p>
    <w:p>
      <w:pPr>
        <w:pStyle w:val="SHTKBlockLabel"/>
      </w:pPr>
      <w:r>
        <w:t>한국어 직역</w:t>
      </w:r>
    </w:p>
    <w:p>
      <w:pPr>
        <w:pStyle w:val="SHTKTranslationText"/>
      </w:pPr>
      <w:r>
        <w:t>방의 창가와 골짜기 안, 골짜기 물가에 있습니다. 꽃과 꽃술이 빽빽이 늘어서 봄철이 물러날 때에 이릅니다.</w:t>
      </w:r>
    </w:p>
    <w:p>
      <w:pPr>
        <w:pStyle w:val="SHTKBlockLabel"/>
      </w:pPr>
      <w:r>
        <w:t>교감·번역 메모</w:t>
      </w:r>
    </w:p>
    <w:p>
      <w:pPr>
        <w:pStyle w:val="SHTKNoteSummary"/>
      </w:pPr>
      <w:r>
        <w:t>교감 요약 | [CBETA 교감] 列와 烈는 글자·어휘·고유명 또는 내용이 달라 문맥의 뜻이 달라질 수 있는 이문이다.</w:t>
      </w:r>
    </w:p>
    <w:p>
      <w:pPr>
        <w:pStyle w:val="SHTKNoteDetail"/>
      </w:pPr>
      <w:r>
        <w:t>• 원교감 원문 | 列＝烈【宮】</w:t>
        <w:br/>
        <w:t>• 교감 번호 | 0276037</w:t>
        <w:br/>
        <w:t>• 저본 독법 | 列</w:t>
        <w:br/>
        <w:t>• 저본 기준 번역 | 꽃과 꽃술이 빽빽이 늘어서 봄철이 물러날 때에 이릅니다.</w:t>
        <w:br/>
        <w:t>• 이문 독법 | 烈</w:t>
        <w:br/>
        <w:t>• 이문 기준 번역 | 이문을 따르면 列를 烈로 읽어 해당 구절의 뜻을 달리 해석해야 한다.</w:t>
        <w:br/>
        <w:t>• 의미 차이 | 列와 烈는 글자·어휘·고유명 또는 내용이 달라 문맥의 뜻이 달라질 수 있는 이문이다.</w:t>
        <w:br/>
        <w:t>• 번역 영향 판정 | [의미 차이 있음]</w:t>
        <w:br/>
        <w:t>• 출처 | CBETA T52n2103, 교감 번호 0276037.</w:t>
      </w:r>
    </w:p>
    <w:p>
      <w:pPr>
        <w:pStyle w:val="SHTKNoteSummary"/>
      </w:pPr>
      <w:r>
        <w:t>교감 요약 | [CBETA 교감] 受와 緩는 글자·어휘·고유명 또는 내용이 달라 문맥의 뜻이 달라질 수 있는 이문이다.</w:t>
      </w:r>
    </w:p>
    <w:p>
      <w:pPr>
        <w:pStyle w:val="SHTKNoteDetail"/>
      </w:pPr>
      <w:r>
        <w:t>• 원교감 원문 | 受＝緩【三】</w:t>
        <w:br/>
        <w:t>• 교감 번호 | 0276038</w:t>
        <w:br/>
        <w:t>• 저본 독법 | 受</w:t>
        <w:br/>
        <w:t>• 저본 기준 번역 | 꽃과 꽃술이 빽빽이 늘어서 봄철이 물러날 때에 이릅니다.</w:t>
        <w:br/>
        <w:t>• 이문 독법 | 緩</w:t>
        <w:br/>
        <w:t>• 이문 기준 번역 | 이문을 따르면 受를 緩로 읽어 해당 구절의 뜻을 달리 해석해야 한다.</w:t>
        <w:br/>
        <w:t>• 의미 차이 | 受와 緩는 글자·어휘·고유명 또는 내용이 달라 문맥의 뜻이 달라질 수 있는 이문이다.</w:t>
        <w:br/>
        <w:t>• 번역 영향 판정 | [의미 차이 있음]</w:t>
        <w:br/>
        <w:t>• 출처 | CBETA T52n2103, 교감 번호 0276038.</w:t>
      </w:r>
    </w:p>
    <w:p>
      <w:pPr>
        <w:pStyle w:val="SHTKBlockLabel"/>
      </w:pPr>
      <w:r>
        <w:t>원문</w:t>
      </w:r>
    </w:p>
    <w:p>
      <w:pPr>
        <w:pStyle w:val="SHTKSourceText"/>
      </w:pPr>
      <w:r>
        <w:t>萍生泉動則有都梁含馥。[39]𢸬香送芬。</w:t>
      </w:r>
    </w:p>
    <w:p>
      <w:pPr>
        <w:pStyle w:val="SHTKBlockLabel"/>
      </w:pPr>
      <w:r>
        <w:t>한국어 직역</w:t>
      </w:r>
    </w:p>
    <w:p>
      <w:pPr>
        <w:pStyle w:val="SHTKTranslationText"/>
      </w:pPr>
      <w:r>
        <w:t>부평초가 나고 샘물이 움직일 때면 도량초가 향기를 머금고, 𢸬향은 향내를 보냅니다.</w:t>
      </w:r>
    </w:p>
    <w:p>
      <w:pPr>
        <w:pStyle w:val="SHTKBlockLabel"/>
      </w:pPr>
      <w:r>
        <w:t>교감·번역 메모</w:t>
      </w:r>
    </w:p>
    <w:p>
      <w:pPr>
        <w:pStyle w:val="SHTKNoteSummary"/>
      </w:pPr>
      <w:r>
        <w:t>교감 요약 | [CBETA 교감] 𢸬와 懷/壞는 글자·어휘·고유명 또는 내용이 달라 문맥의 뜻이 달라질 수 있는 이문이다.</w:t>
      </w:r>
    </w:p>
    <w:p>
      <w:pPr>
        <w:pStyle w:val="SHTKNoteDetail"/>
      </w:pPr>
      <w:r>
        <w:t>• 원교감 원문 | 𢸬＝懷【三】，壞【宮】</w:t>
        <w:br/>
        <w:t>• 교감 번호 | 0276039</w:t>
        <w:br/>
        <w:t>• 저본 독법 | 𢸬</w:t>
        <w:br/>
        <w:t>• 저본 기준 번역 | 𢸬향은 향내를 보냅니다.</w:t>
        <w:br/>
        <w:t>• 이문 독법 | 懷 / 壞</w:t>
        <w:br/>
        <w:t>• 이문 기준 번역 | 이문을 따르면 𢸬를 懷 / 壞로 읽어 해당 구절의 뜻을 달리 해석해야 한다.</w:t>
        <w:br/>
        <w:t>• 의미 차이 | 𢸬와 懷 / 壞는 글자·어휘·고유명 또는 내용이 달라 문맥의 뜻이 달라질 수 있는 이문이다.</w:t>
        <w:br/>
        <w:t>• 번역 영향 판정 | [의미 차이 있음]</w:t>
        <w:br/>
        <w:t>• 출처 | CBETA T52n2103, 교감 번호 0276039.</w:t>
      </w:r>
    </w:p>
    <w:p>
      <w:pPr>
        <w:pStyle w:val="SHTKBlockLabel"/>
      </w:pPr>
      <w:r>
        <w:t>원문</w:t>
      </w:r>
    </w:p>
    <w:p>
      <w:pPr>
        <w:pStyle w:val="SHTKSourceText"/>
      </w:pPr>
      <w:r>
        <w:t>長樂負霜。宜男[40]贙露。</w:t>
      </w:r>
    </w:p>
    <w:p>
      <w:pPr>
        <w:pStyle w:val="SHTKBlockLabel"/>
      </w:pPr>
      <w:r>
        <w:t>한국어 직역</w:t>
      </w:r>
    </w:p>
    <w:p>
      <w:pPr>
        <w:pStyle w:val="SHTKTranslationText"/>
      </w:pPr>
      <w:r>
        <w:t>장락초는 서리를 이기고, 의남초에는 이슬이 맺힙니다.</w:t>
      </w:r>
    </w:p>
    <w:p>
      <w:pPr>
        <w:pStyle w:val="SHTKBlockLabel"/>
      </w:pPr>
      <w:r>
        <w:t>교감·번역 메모</w:t>
      </w:r>
    </w:p>
    <w:p>
      <w:pPr>
        <w:pStyle w:val="SHTKNoteSummary"/>
      </w:pPr>
      <w:r>
        <w:t>교감 요약 | [CBETA 교감] 贙와 泫는 글자·어휘·고유명 또는 내용이 달라 문맥의 뜻이 달라질 수 있는 이문이다.</w:t>
      </w:r>
    </w:p>
    <w:p>
      <w:pPr>
        <w:pStyle w:val="SHTKNoteDetail"/>
      </w:pPr>
      <w:r>
        <w:t>• 원교감 원문 | 贙＝泫【三】【宮】</w:t>
        <w:br/>
        <w:t>• 교감 번호 | 0276040</w:t>
        <w:br/>
        <w:t>• 저본 독법 | 贙</w:t>
        <w:br/>
        <w:t>• 저본 기준 번역 | 의남초에는 이슬이 맺힙니다.</w:t>
        <w:br/>
        <w:t>• 이문 독법 | 泫</w:t>
        <w:br/>
        <w:t>• 이문 기준 번역 | 이문을 따르면 贙를 泫로 읽어 해당 구절의 뜻을 달리 해석해야 한다.</w:t>
        <w:br/>
        <w:t>• 의미 차이 | 贙와 泫는 글자·어휘·고유명 또는 내용이 달라 문맥의 뜻이 달라질 수 있는 이문이다.</w:t>
        <w:br/>
        <w:t>• 번역 영향 판정 | [의미 차이 있음]</w:t>
        <w:br/>
        <w:t>• 출처 | CBETA T52n2103, 교감 번호 0276040.</w:t>
      </w:r>
    </w:p>
    <w:p>
      <w:pPr>
        <w:pStyle w:val="SHTKBlockLabel"/>
      </w:pPr>
      <w:r>
        <w:t>원문</w:t>
      </w:r>
    </w:p>
    <w:p>
      <w:pPr>
        <w:pStyle w:val="SHTKSourceText"/>
      </w:pPr>
      <w:r>
        <w:t>芙蕖紅華照水。皐蘇縹葉從風。憑軒永眺蠲憂忘疾。丘阿陵曲眾藥灌叢。地髓抗莖山筋抽節。金鹽重於素[41]璧。</w:t>
      </w:r>
    </w:p>
    <w:p>
      <w:pPr>
        <w:pStyle w:val="SHTKBlockLabel"/>
      </w:pPr>
      <w:r>
        <w:t>한국어 직역</w:t>
      </w:r>
    </w:p>
    <w:p>
      <w:pPr>
        <w:pStyle w:val="SHTKTranslationText"/>
      </w:pPr>
      <w:r>
        <w:t>연꽃의 붉은 꽃은 물을 비추고, 고소의 푸른 잎은 바람을 따릅니다. 난간에 기대 멀리 바라보면 근심이 사라지고 병을 잊습니다. 언덕과 산비탈 굽이에는 여러 약초가 떨기로 자라고, 지수는 줄기를 곧추세우며 산근은 마디를 뽑아냅니다. 금염은 흰 옥보다 귀중하고,</w:t>
      </w:r>
    </w:p>
    <w:p>
      <w:pPr>
        <w:pStyle w:val="SHTKBlockLabel"/>
      </w:pPr>
      <w:r>
        <w:t>교감·번역 메모</w:t>
      </w:r>
    </w:p>
    <w:p>
      <w:pPr>
        <w:pStyle w:val="SHTKNoteSummary"/>
      </w:pPr>
      <w:r>
        <w:t>교감 요약 | [CBETA 교감] 璧와 壁는 글자·어휘·고유명 또는 내용이 달라 문맥의 뜻이 달라질 수 있는 이문이다.</w:t>
      </w:r>
    </w:p>
    <w:p>
      <w:pPr>
        <w:pStyle w:val="SHTKNoteDetail"/>
      </w:pPr>
      <w:r>
        <w:t>• 원교감 원문 | 璧＝壁【宋】【宮】</w:t>
        <w:br/>
        <w:t>• 교감 번호 | 0276041</w:t>
        <w:br/>
        <w:t>• 저본 독법 | 璧</w:t>
        <w:br/>
        <w:t>• 저본 기준 번역 | 금염은 흰 옥보다 귀중하고,</w:t>
        <w:br/>
        <w:t>• 이문 독법 | 壁</w:t>
        <w:br/>
        <w:t>• 이문 기준 번역 | 이문을 따르면 璧를 壁로 읽어 해당 구절의 뜻을 달리 해석해야 한다.</w:t>
        <w:br/>
        <w:t>• 의미 차이 | 璧와 壁는 글자·어휘·고유명 또는 내용이 달라 문맥의 뜻이 달라질 수 있는 이문이다.</w:t>
        <w:br/>
        <w:t>• 번역 영향 판정 | [의미 차이 있음]</w:t>
        <w:br/>
        <w:t>• 출처 | CBETA T52n2103, 교감 번호 0276041.</w:t>
      </w:r>
    </w:p>
    <w:p>
      <w:pPr>
        <w:pStyle w:val="SHTKBlockLabel"/>
      </w:pPr>
      <w:r>
        <w:t>원문</w:t>
      </w:r>
    </w:p>
    <w:p>
      <w:pPr>
        <w:pStyle w:val="SHTKSourceText"/>
      </w:pPr>
      <w:r>
        <w:t>[42]五豉貴於明珠。</w:t>
      </w:r>
    </w:p>
    <w:p>
      <w:pPr>
        <w:pStyle w:val="SHTKBlockLabel"/>
      </w:pPr>
      <w:r>
        <w:t>한국어 직역</w:t>
      </w:r>
    </w:p>
    <w:p>
      <w:pPr>
        <w:pStyle w:val="SHTKTranslationText"/>
      </w:pPr>
      <w:r>
        <w:t>오시(五豉)는 밝은 구슬보다 귀합니다.</w:t>
      </w:r>
    </w:p>
    <w:p>
      <w:pPr>
        <w:pStyle w:val="SHTKBlockLabel"/>
      </w:pPr>
      <w:r>
        <w:t>교감·번역 메모</w:t>
      </w:r>
    </w:p>
    <w:p>
      <w:pPr>
        <w:pStyle w:val="SHTKNoteSummary"/>
      </w:pPr>
      <w:r>
        <w:t>교감 요약 | [CBETA 교감] 五와 玉는 글자·어휘·고유명 또는 내용이 달라 문맥의 뜻이 달라질 수 있는 이문이다.</w:t>
      </w:r>
    </w:p>
    <w:p>
      <w:pPr>
        <w:pStyle w:val="SHTKNoteDetail"/>
      </w:pPr>
      <w:r>
        <w:t>• 원교감 원문 | 五＝玉【宮】</w:t>
        <w:br/>
        <w:t>• 교감 번호 | 0276042</w:t>
        <w:br/>
        <w:t>• 저본 독법 | 五</w:t>
        <w:br/>
        <w:t>• 저본 기준 번역 | 오시(五豉)는 밝은 구슬보다 귀합니다.</w:t>
        <w:br/>
        <w:t>• 이문 독법 | 玉</w:t>
        <w:br/>
        <w:t>• 이문 기준 번역 | 이문을 따르면 五를 玉로 읽어 해당 구절의 뜻을 달리 해석해야 한다.</w:t>
        <w:br/>
        <w:t>• 의미 차이 | 五와 玉는 글자·어휘·고유명 또는 내용이 달라 문맥의 뜻이 달라질 수 있는 이문이다.</w:t>
        <w:br/>
        <w:t>• 번역 영향 판정 | [의미 차이 있음]</w:t>
        <w:br/>
        <w:t>• 출처 | CBETA T52n2103, 교감 번호 0276042.</w:t>
      </w:r>
    </w:p>
    <w:p>
      <w:pPr>
        <w:pStyle w:val="SHTKBlockLabel"/>
      </w:pPr>
      <w:r>
        <w:t>원문</w:t>
      </w:r>
    </w:p>
    <w:p>
      <w:pPr>
        <w:pStyle w:val="SHTKSourceText"/>
      </w:pPr>
      <w:r>
        <w:t>可以養性[43]銷痾還年駐色。</w:t>
      </w:r>
    </w:p>
    <w:p>
      <w:pPr>
        <w:pStyle w:val="SHTKBlockLabel"/>
      </w:pPr>
      <w:r>
        <w:t>한국어 직역</w:t>
      </w:r>
    </w:p>
    <w:p>
      <w:pPr>
        <w:pStyle w:val="SHTKTranslationText"/>
      </w:pPr>
      <w:r>
        <w:t>이것들로 성품을 기르고 병을 없애며 나이를 되돌리고 안색을 머물게 할 수 있습니다.</w:t>
      </w:r>
    </w:p>
    <w:p>
      <w:pPr>
        <w:pStyle w:val="SHTKBlockLabel"/>
      </w:pPr>
      <w:r>
        <w:t>교감·번역 메모</w:t>
      </w:r>
    </w:p>
    <w:p>
      <w:pPr>
        <w:pStyle w:val="SHTKNoteSummary"/>
      </w:pPr>
      <w:r>
        <w:t>교감 요약 | [CBETA 교감] 銷와 消는 자형·통용자 또는 이 문맥에서 번역 결과가 실질적으로 달라지지 않는 이문이다.</w:t>
      </w:r>
    </w:p>
    <w:p>
      <w:pPr>
        <w:pStyle w:val="SHTKNoteDetail"/>
      </w:pPr>
      <w:r>
        <w:t>• 원교감 원문 | 銷＝消【三】【宮】</w:t>
        <w:br/>
        <w:t>• 교감 번호 | 0276043</w:t>
        <w:br/>
        <w:t>• 저본 독법 | 銷</w:t>
        <w:br/>
        <w:t>• 저본 기준 번역 | 이것들로 성품을 기르고 병을 없애며 나이를 되돌리고 안색을 머물게 할 수 있습니다.</w:t>
        <w:br/>
        <w:t>• 이문 독법 | 消</w:t>
        <w:br/>
        <w:t>• 이문 기준 번역 | 이것들로 성품을 기르고 병을 없애며 나이를 되돌리고 안색을 머물게 할 수 있습니다.</w:t>
        <w:br/>
        <w:t>• 의미 차이 | 銷와 消는 자형·통용자 또는 이 문맥에서 번역 결과가 실질적으로 달라지지 않는 이문이다.</w:t>
        <w:br/>
        <w:t>• 번역 영향 판정 | [번역 차이 없음]</w:t>
        <w:br/>
        <w:t>• 출처 | CBETA T52n2103, 교감 번호 0276043.</w:t>
      </w:r>
    </w:p>
    <w:p>
      <w:pPr>
        <w:pStyle w:val="SHTKBlockLabel"/>
      </w:pPr>
      <w:r>
        <w:t>원문</w:t>
      </w:r>
    </w:p>
    <w:p>
      <w:pPr>
        <w:pStyle w:val="SHTKSourceText"/>
      </w:pPr>
      <w:r>
        <w:t>不藉崔文黃散。勿用負局紫丸。</w:t>
      </w:r>
    </w:p>
    <w:p>
      <w:pPr>
        <w:pStyle w:val="SHTKBlockLabel"/>
      </w:pPr>
      <w:r>
        <w:t>한국어 직역</w:t>
      </w:r>
    </w:p>
    <w:p>
      <w:pPr>
        <w:pStyle w:val="SHTKTranslationText"/>
      </w:pPr>
      <w:r>
        <w:t>최문의 황산을 빌리지 않아도 되고, 부국의 자환을 쓰지 않아도 됩니다.</w:t>
      </w:r>
    </w:p>
    <w:p>
      <w:pPr>
        <w:pStyle w:val="SHTKBlockLabel"/>
      </w:pPr>
      <w:r>
        <w:t>원문</w:t>
      </w:r>
    </w:p>
    <w:p>
      <w:pPr>
        <w:pStyle w:val="SHTKSourceText"/>
      </w:pPr>
      <w:r>
        <w:t>[44]翾翾翔鳥風胎雨鷇。</w:t>
      </w:r>
    </w:p>
    <w:p>
      <w:pPr>
        <w:pStyle w:val="SHTKBlockLabel"/>
      </w:pPr>
      <w:r>
        <w:t>한국어 직역</w:t>
      </w:r>
    </w:p>
    <w:p>
      <w:pPr>
        <w:pStyle w:val="SHTKTranslationText"/>
      </w:pPr>
      <w:r>
        <w:t>훨훨 나는 새들은 바람에 잉태되고 비에 부화한 새끼들이며,</w:t>
      </w:r>
    </w:p>
    <w:p>
      <w:pPr>
        <w:pStyle w:val="SHTKBlockLabel"/>
      </w:pPr>
      <w:r>
        <w:t>교감·번역 메모</w:t>
      </w:r>
    </w:p>
    <w:p>
      <w:pPr>
        <w:pStyle w:val="SHTKNoteSummary"/>
      </w:pPr>
      <w:r>
        <w:t>교감 요약 | [CBETA 교감] 翾翾翔鳥와 翱翱群鳳/翱翱翔風의 차이는 생략·첨가·구절 구성 또는 제목·표기의 범위를 바꾸어 문장 구조나 번역 범위가 달라질 수 있다.</w:t>
      </w:r>
    </w:p>
    <w:p>
      <w:pPr>
        <w:pStyle w:val="SHTKNoteDetail"/>
      </w:pPr>
      <w:r>
        <w:t>• 원교감 원문 | 翾翾翔鳥＝翱翱群鳳【三】，翱翱翔風【宮】</w:t>
        <w:br/>
        <w:t>• 교감 번호 | 0276044</w:t>
        <w:br/>
        <w:t>• 저본 독법 | 翾翾翔鳥</w:t>
        <w:br/>
        <w:t>• 저본 기준 번역 | 훨훨 나는 새들은 바람에 잉태되고 비에 부화한 새끼들이며,</w:t>
        <w:br/>
        <w:t>• 이문 독법 | 翱翱群鳳 / 翱翱翔風</w:t>
        <w:br/>
        <w:t>• 이문 기준 번역 | 이문을 따르면 翾翾翔鳥를 翱翱群鳳 / 翱翱翔風로 보아 해당 구절의 구성과 번역 범위를 달리 검토해야 한다.</w:t>
        <w:br/>
        <w:t>• 의미 차이 | 翾翾翔鳥와 翱翱群鳳 / 翱翱翔風의 차이는 생략·첨가·구절 구성 또는 제목·표기의 범위를 바꾸어 문장 구조나 번역 범위가 달라질 수 있다.</w:t>
        <w:br/>
        <w:t>• 번역 영향 판정 | [문장 구조 변화]</w:t>
        <w:br/>
        <w:t>• 출처 | CBETA T52n2103, 교감 번호 0276044.</w:t>
      </w:r>
    </w:p>
    <w:p>
      <w:pPr>
        <w:pStyle w:val="SHTKBlockLabel"/>
      </w:pPr>
      <w:r>
        <w:t>원문</w:t>
      </w:r>
    </w:p>
    <w:p>
      <w:pPr>
        <w:pStyle w:val="SHTKSourceText"/>
      </w:pPr>
      <w:r>
        <w:t>綠翼紅毛素[45]羽翠鬣。</w:t>
      </w:r>
    </w:p>
    <w:p>
      <w:pPr>
        <w:pStyle w:val="SHTKBlockLabel"/>
      </w:pPr>
      <w:r>
        <w:t>한국어 직역</w:t>
      </w:r>
    </w:p>
    <w:p>
      <w:pPr>
        <w:pStyle w:val="SHTKTranslationText"/>
      </w:pPr>
      <w:r>
        <w:t>푸른 날개와 붉은 털, 흰 깃과 푸른 볏을 지녔습니다.</w:t>
      </w:r>
    </w:p>
    <w:p>
      <w:pPr>
        <w:pStyle w:val="SHTKBlockLabel"/>
      </w:pPr>
      <w:r>
        <w:t>교감·번역 메모</w:t>
      </w:r>
    </w:p>
    <w:p>
      <w:pPr>
        <w:pStyle w:val="SHTKNoteSummary"/>
      </w:pPr>
      <w:r>
        <w:t>교감 요약 | [CBETA 교감] 羽와 纓/月는 글자·어휘·고유명 또는 내용이 달라 문맥의 뜻이 달라질 수 있는 이문이다.</w:t>
      </w:r>
    </w:p>
    <w:p>
      <w:pPr>
        <w:pStyle w:val="SHTKNoteDetail"/>
      </w:pPr>
      <w:r>
        <w:t>• 원교감 원문 | 羽＝纓【三】，月【宮】</w:t>
        <w:br/>
        <w:t>• 교감 번호 | 0276045</w:t>
        <w:br/>
        <w:t>• 저본 독법 | 羽</w:t>
        <w:br/>
        <w:t>• 저본 기준 번역 | 푸른 날개와 붉은 털, 흰 깃과 푸른 볏을 지녔습니다.</w:t>
        <w:br/>
        <w:t>• 이문 독법 | 纓 / 月</w:t>
        <w:br/>
        <w:t>• 이문 기준 번역 | 이문을 따르면 羽를 纓 / 月로 읽어 해당 구절의 뜻을 달리 해석해야 한다.</w:t>
        <w:br/>
        <w:t>• 의미 차이 | 羽와 纓 / 月는 글자·어휘·고유명 또는 내용이 달라 문맥의 뜻이 달라질 수 있는 이문이다.</w:t>
        <w:br/>
        <w:t>• 번역 영향 판정 | [의미 차이 있음]</w:t>
        <w:br/>
        <w:t>• 출처 | CBETA T52n2103, 교감 번호 0276045.</w:t>
      </w:r>
    </w:p>
    <w:p>
      <w:pPr>
        <w:pStyle w:val="SHTKBlockLabel"/>
      </w:pPr>
      <w:r>
        <w:t>원문</w:t>
      </w:r>
    </w:p>
    <w:p>
      <w:pPr>
        <w:pStyle w:val="SHTKSourceText"/>
      </w:pPr>
      <w:r>
        <w:t>肅肅[46]切羽關關好[47]音。</w:t>
      </w:r>
    </w:p>
    <w:p>
      <w:pPr>
        <w:pStyle w:val="SHTKBlockLabel"/>
      </w:pPr>
      <w:r>
        <w:t>한국어 직역</w:t>
      </w:r>
    </w:p>
    <w:p>
      <w:pPr>
        <w:pStyle w:val="SHTKTranslationText"/>
      </w:pPr>
      <w:r>
        <w:t>숙숙하게 날개를 스치고 관관하게 좋은 소리를 내며,</w:t>
      </w:r>
    </w:p>
    <w:p>
      <w:pPr>
        <w:pStyle w:val="SHTKBlockLabel"/>
      </w:pPr>
      <w:r>
        <w:t>교감·번역 메모</w:t>
      </w:r>
    </w:p>
    <w:p>
      <w:pPr>
        <w:pStyle w:val="SHTKNoteSummary"/>
      </w:pPr>
      <w:r>
        <w:t>교감 요약 | [CBETA 교감] 切와 毛/鴇는 글자·어휘·고유명 또는 내용이 달라 문맥의 뜻이 달라질 수 있는 이문이다.</w:t>
      </w:r>
    </w:p>
    <w:p>
      <w:pPr>
        <w:pStyle w:val="SHTKNoteDetail"/>
      </w:pPr>
      <w:r>
        <w:t>• 원교감 원문 | 切＝毛【三】，鴇【宮】</w:t>
        <w:br/>
        <w:t>• 교감 번호 | 0276046</w:t>
        <w:br/>
        <w:t>• 저본 독법 | 切</w:t>
        <w:br/>
        <w:t>• 저본 기준 번역 | 숙숙하게 날개를 스치고 관관하게 좋은 소리를 내며,</w:t>
        <w:br/>
        <w:t>• 이문 독법 | 毛 / 鴇</w:t>
        <w:br/>
        <w:t>• 이문 기준 번역 | 이문을 따르면 切를 毛 / 鴇로 읽어 해당 구절의 뜻을 달리 해석해야 한다.</w:t>
        <w:br/>
        <w:t>• 의미 차이 | 切와 毛 / 鴇는 글자·어휘·고유명 또는 내용이 달라 문맥의 뜻이 달라질 수 있는 이문이다.</w:t>
        <w:br/>
        <w:t>• 번역 영향 판정 | [의미 차이 있음]</w:t>
        <w:br/>
        <w:t>• 출처 | CBETA T52n2103, 교감 번호 0276046.</w:t>
      </w:r>
    </w:p>
    <w:p>
      <w:pPr>
        <w:pStyle w:val="SHTKNoteSummary"/>
      </w:pPr>
      <w:r>
        <w:t>교감 요약 | [CBETA 교감] 音와 音皆의 차이는 생략·첨가·구절 구성 또는 제목·표기의 범위를 바꾸어 문장 구조나 번역 범위가 달라질 수 있다.</w:t>
      </w:r>
    </w:p>
    <w:p>
      <w:pPr>
        <w:pStyle w:val="SHTKNoteDetail"/>
      </w:pPr>
      <w:r>
        <w:t>• 원교감 원문 | 音＋（皆）【三】</w:t>
        <w:br/>
        <w:t>• 교감 번호 | 0276047</w:t>
        <w:br/>
        <w:t>• 저본 독법 | 音</w:t>
        <w:br/>
        <w:t>• 저본 기준 번역 | 숙숙하게 날개를 스치고 관관하게 좋은 소리를 내며,</w:t>
        <w:br/>
        <w:t>• 이문 독법 | 音皆</w:t>
        <w:br/>
        <w:t>• 이문 기준 번역 | 이문을 따르면 音를 音皆로 보아 해당 구절의 구성과 번역 범위를 달리 검토해야 한다.</w:t>
        <w:br/>
        <w:t>• 의미 차이 | 音와 音皆의 차이는 생략·첨가·구절 구성 또는 제목·표기의 범위를 바꾸어 문장 구조나 번역 범위가 달라질 수 있다.</w:t>
        <w:br/>
        <w:t>• 번역 영향 판정 | [문장 구조 변화]</w:t>
        <w:br/>
        <w:t>• 출처 | CBETA T52n2103, 교감 번호 0276047.</w:t>
      </w:r>
    </w:p>
    <w:p>
      <w:pPr>
        <w:pStyle w:val="SHTKBlockLabel"/>
      </w:pPr>
      <w:r>
        <w:t>원문</w:t>
      </w:r>
    </w:p>
    <w:p>
      <w:pPr>
        <w:pStyle w:val="SHTKSourceText"/>
      </w:pPr>
      <w:r>
        <w:t>馴狎園池旅食鷄鶩。若迺[48]䲰日伺辰響類鍾鼓。</w:t>
      </w:r>
    </w:p>
    <w:p>
      <w:pPr>
        <w:pStyle w:val="SHTKBlockLabel"/>
      </w:pPr>
      <w:r>
        <w:t>한국어 직역</w:t>
      </w:r>
    </w:p>
    <w:p>
      <w:pPr>
        <w:pStyle w:val="SHTKTranslationText"/>
      </w:pPr>
      <w:r>
        <w:t>동산과 못에 길들어 닭과 오리와 함께 먹습니다. 䲰日은 시각을 살펴 울리는 소리가 종과 북 같고,</w:t>
      </w:r>
    </w:p>
    <w:p>
      <w:pPr>
        <w:pStyle w:val="SHTKBlockLabel"/>
      </w:pPr>
      <w:r>
        <w:t>교감·번역 메모</w:t>
      </w:r>
    </w:p>
    <w:p>
      <w:pPr>
        <w:pStyle w:val="SHTKNoteSummary"/>
      </w:pPr>
      <w:r>
        <w:t>교감 요약 | [CBETA 교감] 䲰와 鴻는 글자·어휘·고유명 또는 내용이 달라 문맥의 뜻이 달라질 수 있는 이문이다.</w:t>
      </w:r>
    </w:p>
    <w:p>
      <w:pPr>
        <w:pStyle w:val="SHTKNoteDetail"/>
      </w:pPr>
      <w:r>
        <w:t>• 원교감 원문 | 䲰＝鴻【宮】</w:t>
        <w:br/>
        <w:t>• 교감 번호 | 0276048</w:t>
        <w:br/>
        <w:t>• 저본 독법 | 䲰</w:t>
        <w:br/>
        <w:t>• 저본 기준 번역 | 䲰日은 시각을 살펴 울리는 소리가 종과 북 같고,</w:t>
        <w:br/>
        <w:t>• 이문 독법 | 鴻</w:t>
        <w:br/>
        <w:t>• 이문 기준 번역 | 이문을 따르면 䲰를 鴻로 읽어 해당 구절의 뜻을 달리 해석해야 한다.</w:t>
        <w:br/>
        <w:t>• 의미 차이 | 䲰와 鴻는 글자·어휘·고유명 또는 내용이 달라 문맥의 뜻이 달라질 수 있는 이문이다.</w:t>
        <w:br/>
        <w:t>• 번역 영향 판정 | [의미 차이 있음]</w:t>
        <w:br/>
        <w:t>• 출처 | CBETA T52n2103, 교감 번호 0276048.</w:t>
      </w:r>
    </w:p>
    <w:p>
      <w:pPr>
        <w:pStyle w:val="SHTKBlockLabel"/>
      </w:pPr>
      <w:r>
        <w:t>원문</w:t>
      </w:r>
    </w:p>
    <w:p>
      <w:pPr>
        <w:pStyle w:val="SHTKSourceText"/>
      </w:pPr>
      <w:r>
        <w:t>鳴蚿候曙聲[49]象琴瑟。</w:t>
      </w:r>
    </w:p>
    <w:p>
      <w:pPr>
        <w:pStyle w:val="SHTKBlockLabel"/>
      </w:pPr>
      <w:r>
        <w:t>한국어 직역</w:t>
      </w:r>
    </w:p>
    <w:p>
      <w:pPr>
        <w:pStyle w:val="SHTKTranslationText"/>
      </w:pPr>
      <w:r>
        <w:t>명현(鳴蚿)은 새벽을 기다려 소리가 거문고와 비파 같습니다.</w:t>
      </w:r>
    </w:p>
    <w:p>
      <w:pPr>
        <w:pStyle w:val="SHTKBlockLabel"/>
      </w:pPr>
      <w:r>
        <w:t>교감·번역 메모</w:t>
      </w:r>
    </w:p>
    <w:p>
      <w:pPr>
        <w:pStyle w:val="SHTKNoteSummary"/>
      </w:pPr>
      <w:r>
        <w:t>교감 요약 | [CBETA 교감] 象와 像는 자형·통용자 또는 이 문맥에서 번역 결과가 실질적으로 달라지지 않는 이문이다.</w:t>
      </w:r>
    </w:p>
    <w:p>
      <w:pPr>
        <w:pStyle w:val="SHTKNoteDetail"/>
      </w:pPr>
      <w:r>
        <w:t>• 원교감 원문 | 象＝像【三】</w:t>
        <w:br/>
        <w:t>• 교감 번호 | 0276049</w:t>
        <w:br/>
        <w:t>• 저본 독법 | 象</w:t>
        <w:br/>
        <w:t>• 저본 기준 번역 | 명현(鳴蚿)은 새벽을 기다려 소리가 거문고와 비파 같습니다.</w:t>
        <w:br/>
        <w:t>• 이문 독법 | 像</w:t>
        <w:br/>
        <w:t>• 이문 기준 번역 | 명현(鳴蚿)은 새벽을 기다려 소리가 거문고와 비파 같습니다.</w:t>
        <w:br/>
        <w:t>• 의미 차이 | 象와 像는 자형·통용자 또는 이 문맥에서 번역 결과가 실질적으로 달라지지 않는 이문이다.</w:t>
        <w:br/>
        <w:t>• 번역 영향 판정 | [번역 차이 없음]</w:t>
        <w:br/>
        <w:t>• 출처 | CBETA T52n2103, 교감 번호 0276049.</w:t>
      </w:r>
    </w:p>
    <w:p>
      <w:pPr>
        <w:pStyle w:val="SHTKBlockLabel"/>
      </w:pPr>
      <w:r>
        <w:t>원문</w:t>
      </w:r>
    </w:p>
    <w:p>
      <w:pPr>
        <w:pStyle w:val="SHTKSourceText"/>
      </w:pPr>
      <w:r>
        <w:t>玄猨薄霧清囀。飛㹳乘煙[50]永吟。</w:t>
      </w:r>
    </w:p>
    <w:p>
      <w:pPr>
        <w:pStyle w:val="SHTKBlockLabel"/>
      </w:pPr>
      <w:r>
        <w:t>한국어 직역</w:t>
      </w:r>
    </w:p>
    <w:p>
      <w:pPr>
        <w:pStyle w:val="SHTKTranslationText"/>
      </w:pPr>
      <w:r>
        <w:t>검은 원숭이는 엷은 안개 속에서 맑게 울고, 나는 㹳은 연기를 타며 길게 읊조립니다.</w:t>
      </w:r>
    </w:p>
    <w:p>
      <w:pPr>
        <w:pStyle w:val="SHTKBlockLabel"/>
      </w:pPr>
      <w:r>
        <w:t>교감·번역 메모</w:t>
      </w:r>
    </w:p>
    <w:p>
      <w:pPr>
        <w:pStyle w:val="SHTKNoteSummary"/>
      </w:pPr>
      <w:r>
        <w:t>교감 요약 | [CBETA 교감] 永와 咏는 글자·어휘·고유명 또는 내용이 달라 문맥의 뜻이 달라질 수 있는 이문이다.</w:t>
      </w:r>
    </w:p>
    <w:p>
      <w:pPr>
        <w:pStyle w:val="SHTKNoteDetail"/>
      </w:pPr>
      <w:r>
        <w:t>• 원교감 원문 | 永＝咏【三】</w:t>
        <w:br/>
        <w:t>• 교감 번호 | 0276050</w:t>
        <w:br/>
        <w:t>• 저본 독법 | 永</w:t>
        <w:br/>
        <w:t>• 저본 기준 번역 | 나는 㹳은 연기를 타며 길게 읊조립니다.</w:t>
        <w:br/>
        <w:t>• 이문 독법 | 咏</w:t>
        <w:br/>
        <w:t>• 이문 기준 번역 | 이문을 따르면 永를 咏로 읽어 해당 구절의 뜻을 달리 해석해야 한다.</w:t>
        <w:br/>
        <w:t>• 의미 차이 | 永와 咏는 글자·어휘·고유명 또는 내용이 달라 문맥의 뜻이 달라질 수 있는 이문이다.</w:t>
        <w:br/>
        <w:t>• 번역 영향 판정 | [의미 차이 있음]</w:t>
        <w:br/>
        <w:t>• 출처 | CBETA T52n2103, 교감 번호 0276050.</w:t>
      </w:r>
    </w:p>
    <w:p>
      <w:pPr>
        <w:pStyle w:val="SHTKBlockLabel"/>
      </w:pPr>
      <w:r>
        <w:t>원문</w:t>
      </w:r>
    </w:p>
    <w:p>
      <w:pPr>
        <w:pStyle w:val="SHTKSourceText"/>
      </w:pPr>
      <w:r>
        <w:t>嘈囋[51]䬟喨悅心娛耳。</w:t>
      </w:r>
    </w:p>
    <w:p>
      <w:pPr>
        <w:pStyle w:val="SHTKBlockLabel"/>
      </w:pPr>
      <w:r>
        <w:t>한국어 직역</w:t>
      </w:r>
    </w:p>
    <w:p>
      <w:pPr>
        <w:pStyle w:val="SHTKTranslationText"/>
      </w:pPr>
      <w:r>
        <w:t>시끌시끌하면서도 맑고 우렁찬 소리가 마음을 기쁘게 하고 귀를 즐겁게 하니,</w:t>
      </w:r>
    </w:p>
    <w:p>
      <w:pPr>
        <w:pStyle w:val="SHTKBlockLabel"/>
      </w:pPr>
      <w:r>
        <w:t>교감·번역 메모</w:t>
      </w:r>
    </w:p>
    <w:p>
      <w:pPr>
        <w:pStyle w:val="SHTKNoteSummary"/>
      </w:pPr>
      <w:r>
        <w:t>교감 요약 | [CBETA 교감] 䬟喨와 嘹亮/飀亮는 글자·어휘·고유명 또는 내용이 달라 문맥의 뜻이 달라질 수 있는 이문이다.</w:t>
      </w:r>
    </w:p>
    <w:p>
      <w:pPr>
        <w:pStyle w:val="SHTKNoteDetail"/>
      </w:pPr>
      <w:r>
        <w:t>• 원교감 원문 | 䬟喨＝嘹亮【三】，飀亮【宮】</w:t>
        <w:br/>
        <w:t>• 교감 번호 | 0276051</w:t>
        <w:br/>
        <w:t>• 저본 독법 | 䬟喨</w:t>
        <w:br/>
        <w:t>• 저본 기준 번역 | 시끌시끌하면서도 맑고 우렁찬 소리가 마음을 기쁘게 하고 귀를 즐겁게 하니,</w:t>
        <w:br/>
        <w:t>• 이문 독법 | 嘹亮 / 飀亮</w:t>
        <w:br/>
        <w:t>• 이문 기준 번역 | 이문을 따르면 䬟喨를 嘹亮 / 飀亮로 읽어 해당 구절의 뜻을 달리 해석해야 한다.</w:t>
        <w:br/>
        <w:t>• 의미 차이 | 䬟喨와 嘹亮 / 飀亮는 글자·어휘·고유명 또는 내용이 달라 문맥의 뜻이 달라질 수 있는 이문이다.</w:t>
        <w:br/>
        <w:t>• 번역 영향 판정 | [의미 차이 있음]</w:t>
        <w:br/>
        <w:t>• 출처 | CBETA T52n2103, 교감 번호 0276051.</w:t>
      </w:r>
    </w:p>
    <w:p>
      <w:pPr>
        <w:pStyle w:val="SHTKBlockLabel"/>
      </w:pPr>
      <w:r>
        <w:t>원문</w:t>
      </w:r>
    </w:p>
    <w:p>
      <w:pPr>
        <w:pStyle w:val="SHTKSourceText"/>
      </w:pPr>
      <w:r>
        <w:t>諒所以跨躡管籥韜軼笙簧。</w:t>
      </w:r>
    </w:p>
    <w:p>
      <w:pPr>
        <w:pStyle w:val="SHTKBlockLabel"/>
      </w:pPr>
      <w:r>
        <w:t>한국어 직역</w:t>
      </w:r>
    </w:p>
    <w:p>
      <w:pPr>
        <w:pStyle w:val="SHTKTranslationText"/>
      </w:pPr>
      <w:r>
        <w:t>참으로 피리와 퉁소를 뛰어넘고 생황을 능가할 만합니다.</w:t>
      </w:r>
    </w:p>
    <w:p>
      <w:pPr>
        <w:pStyle w:val="SHTKBlockLabel"/>
      </w:pPr>
      <w:r>
        <w:t>원문</w:t>
      </w:r>
    </w:p>
    <w:p>
      <w:pPr>
        <w:pStyle w:val="SHTKSourceText"/>
      </w:pPr>
      <w:r>
        <w:t>宅東起招提寺。背巖面壑層軒引景。邃宇臨[52]空博敝[53]閑虛。</w:t>
      </w:r>
    </w:p>
    <w:p>
      <w:pPr>
        <w:pStyle w:val="SHTKBlockLabel"/>
      </w:pPr>
      <w:r>
        <w:t>한국어 직역</w:t>
      </w:r>
    </w:p>
    <w:p>
      <w:pPr>
        <w:pStyle w:val="SHTKTranslationText"/>
      </w:pPr>
      <w:r>
        <w:t>집 동쪽에는 초제사를 세웠습니다. 바위를 등지고 골짜기를 마주하며 층층의 난간이 빛을 끌어들입니다. 깊은 집은 허공을 마주하고 넓으나 낡고 한가하며 비었습니다.</w:t>
      </w:r>
    </w:p>
    <w:p>
      <w:pPr>
        <w:pStyle w:val="SHTKBlockLabel"/>
      </w:pPr>
      <w:r>
        <w:t>교감·번역 메모</w:t>
      </w:r>
    </w:p>
    <w:p>
      <w:pPr>
        <w:pStyle w:val="SHTKNoteSummary"/>
      </w:pPr>
      <w:r>
        <w:t>교감 요약 | [CBETA 교감] 空와 崖는 글자·어휘·고유명 또는 내용이 달라 문맥의 뜻이 달라질 수 있는 이문이다.</w:t>
      </w:r>
    </w:p>
    <w:p>
      <w:pPr>
        <w:pStyle w:val="SHTKNoteDetail"/>
      </w:pPr>
      <w:r>
        <w:t>• 원교감 원문 | 空＝崖【三】</w:t>
        <w:br/>
        <w:t>• 교감 번호 | 0276052</w:t>
        <w:br/>
        <w:t>• 저본 독법 | 空</w:t>
        <w:br/>
        <w:t>• 저본 기준 번역 | 깊은 집은 허공을 마주하고 넓으나 낡고 한가하며 비었습니다.</w:t>
        <w:br/>
        <w:t>• 이문 독법 | 崖</w:t>
        <w:br/>
        <w:t>• 이문 기준 번역 | 이문을 따르면 空를 崖로 읽어 해당 구절의 뜻을 달리 해석해야 한다.</w:t>
        <w:br/>
        <w:t>• 의미 차이 | 空와 崖는 글자·어휘·고유명 또는 내용이 달라 문맥의 뜻이 달라질 수 있는 이문이다.</w:t>
        <w:br/>
        <w:t>• 번역 영향 판정 | [의미 차이 있음]</w:t>
        <w:br/>
        <w:t>• 출처 | CBETA T52n2103, 교감 번호 0276052.</w:t>
      </w:r>
    </w:p>
    <w:p>
      <w:pPr>
        <w:pStyle w:val="SHTKNoteSummary"/>
      </w:pPr>
      <w:r>
        <w:t>교감 요약 | [CBETA 교감] 閑와 間는 글자·어휘·고유명 또는 내용이 달라 문맥의 뜻이 달라질 수 있는 이문이다.</w:t>
      </w:r>
    </w:p>
    <w:p>
      <w:pPr>
        <w:pStyle w:val="SHTKNoteDetail"/>
      </w:pPr>
      <w:r>
        <w:t>• 원교감 원문 | 閑＝間【明】＊</w:t>
        <w:br/>
        <w:t>• 교감 번호 | 0276053</w:t>
        <w:br/>
        <w:t>• 저본 독법 | 閑</w:t>
        <w:br/>
        <w:t>• 저본 기준 번역 | 깊은 집은 허공을 마주하고 넓으나 낡고 한가하며 비었습니다.</w:t>
        <w:br/>
        <w:t>• 이문 독법 | 間</w:t>
        <w:br/>
        <w:t>• 이문 기준 번역 | 이문을 따르면 閑를 間로 읽어 해당 구절의 뜻을 달리 해석해야 한다.</w:t>
        <w:br/>
        <w:t>• 의미 차이 | 閑와 間는 글자·어휘·고유명 또는 내용이 달라 문맥의 뜻이 달라질 수 있는 이문이다.</w:t>
        <w:br/>
        <w:t>• 번역 영향 판정 | [의미 차이 있음]</w:t>
        <w:br/>
        <w:t>• 출처 | CBETA T52n2103, 교감 번호 0276053.</w:t>
      </w:r>
    </w:p>
    <w:p>
      <w:pPr>
        <w:pStyle w:val="SHTKNoteSummary"/>
      </w:pPr>
      <w:r>
        <w:t>교감 요약 | [CBETA 교감] 敝와 敞는 글자·어휘·고유명 또는 내용이 달라 문맥의 뜻이 달라질 수 있는 이문이다.</w:t>
      </w:r>
    </w:p>
    <w:p>
      <w:pPr>
        <w:pStyle w:val="SHTKNoteDetail"/>
      </w:pPr>
      <w:r>
        <w:t>• 원교감 원문 | [저본에 숫자 표지 없음]</w:t>
        <w:br/>
        <w:t>• 교감 번호 | 0276c1001</w:t>
        <w:br/>
        <w:t>• 저본 독법 | 敝</w:t>
        <w:br/>
        <w:t>• 저본 기준 번역 | 깊은 집은 허공을 마주하고 넓으나 낡고 한가하며 비었습니다.</w:t>
        <w:br/>
        <w:t>• 이문 독법 | 敞</w:t>
        <w:br/>
        <w:t>• 이문 기준 번역 | 이문을 따르면 敝를 敞로 읽어 해당 구절의 뜻을 달리 해석해야 한다.</w:t>
        <w:br/>
        <w:t>• 의미 차이 | 敝와 敞는 글자·어휘·고유명 또는 내용이 달라 문맥의 뜻이 달라질 수 있는 이문이다. 현행 CBETA 본문은 敞를 채택하지만 저본의 敝를 조용히 고치지 않는다.</w:t>
        <w:br/>
        <w:t>• 번역 영향 판정 | [의미 차이 있음]</w:t>
        <w:br/>
        <w:t>• 출처 | CBETA T52n2103.</w:t>
      </w:r>
    </w:p>
    <w:p>
      <w:pPr>
        <w:pStyle w:val="SHTKBlockLabel"/>
      </w:pPr>
      <w:r>
        <w:t>원문</w:t>
      </w:r>
    </w:p>
    <w:p>
      <w:pPr>
        <w:pStyle w:val="SHTKSourceText"/>
      </w:pPr>
      <w:r>
        <w:t>[54]納祥生白左[55]睠右睇。</w:t>
      </w:r>
    </w:p>
    <w:p>
      <w:pPr>
        <w:pStyle w:val="SHTKBlockLabel"/>
      </w:pPr>
      <w:r>
        <w:t>한국어 직역</w:t>
      </w:r>
    </w:p>
    <w:p>
      <w:pPr>
        <w:pStyle w:val="SHTKTranslationText"/>
      </w:pPr>
      <w:r>
        <w:t>상서를 받아들여 빈 방에 밝음이 생기며 왼쪽을 돌아보고 오른쪽을 바라보니,</w:t>
      </w:r>
    </w:p>
    <w:p>
      <w:pPr>
        <w:pStyle w:val="SHTKBlockLabel"/>
      </w:pPr>
      <w:r>
        <w:t>교감·번역 메모</w:t>
      </w:r>
    </w:p>
    <w:p>
      <w:pPr>
        <w:pStyle w:val="SHTKNoteSummary"/>
      </w:pPr>
      <w:r>
        <w:t>교감 요약 | [CBETA 교감] 納와 吉는 글자·어휘·고유명 또는 내용이 달라 문맥의 뜻이 달라질 수 있는 이문이다.</w:t>
      </w:r>
    </w:p>
    <w:p>
      <w:pPr>
        <w:pStyle w:val="SHTKNoteDetail"/>
      </w:pPr>
      <w:r>
        <w:t>• 원교감 원문 | 納＝吉【宮】</w:t>
        <w:br/>
        <w:t>• 교감 번호 | 0276054</w:t>
        <w:br/>
        <w:t>• 저본 독법 | 納</w:t>
        <w:br/>
        <w:t>• 저본 기준 번역 | 상서를 받아들여 빈 방에 밝음이 생기며 왼쪽을 돌아보고 오른쪽을 바라보니,</w:t>
        <w:br/>
        <w:t>• 이문 독법 | 吉</w:t>
        <w:br/>
        <w:t>• 이문 기준 번역 | 이문을 따르면 納를 吉로 읽어 해당 구절의 뜻을 달리 해석해야 한다.</w:t>
        <w:br/>
        <w:t>• 의미 차이 | 納와 吉는 글자·어휘·고유명 또는 내용이 달라 문맥의 뜻이 달라질 수 있는 이문이다.</w:t>
        <w:br/>
        <w:t>• 번역 영향 판정 | [의미 차이 있음]</w:t>
        <w:br/>
        <w:t>• 출처 | CBETA T52n2103, 교감 번호 0276054.</w:t>
      </w:r>
    </w:p>
    <w:p>
      <w:pPr>
        <w:pStyle w:val="SHTKNoteSummary"/>
      </w:pPr>
      <w:r>
        <w:t>교감 요약 | [CBETA 교감] 睠와 瞻/眷는 글자·어휘·고유명 또는 내용이 달라 문맥의 뜻이 달라질 수 있는 이문이다.</w:t>
      </w:r>
    </w:p>
    <w:p>
      <w:pPr>
        <w:pStyle w:val="SHTKNoteDetail"/>
      </w:pPr>
      <w:r>
        <w:t>• 원교감 원문 | 睠＝瞻【三】，眷【宮】</w:t>
        <w:br/>
        <w:t>• 교감 번호 | 0276055</w:t>
        <w:br/>
        <w:t>• 저본 독법 | 睠</w:t>
        <w:br/>
        <w:t>• 저본 기준 번역 | 상서를 받아들여 빈 방에 밝음이 생기며 왼쪽을 돌아보고 오른쪽을 바라보니,</w:t>
        <w:br/>
        <w:t>• 이문 독법 | 瞻 / 眷</w:t>
        <w:br/>
        <w:t>• 이문 기준 번역 | 이문을 따르면 睠를 瞻 / 眷로 읽어 해당 구절의 뜻을 달리 해석해야 한다.</w:t>
        <w:br/>
        <w:t>• 의미 차이 | 睠와 瞻 / 眷는 글자·어휘·고유명 또는 내용이 달라 문맥의 뜻이 달라질 수 있는 이문이다.</w:t>
        <w:br/>
        <w:t>• 번역 영향 판정 | [의미 차이 있음]</w:t>
        <w:br/>
        <w:t>• 출처 | CBETA T52n2103, 교감 번호 0276055.</w:t>
      </w:r>
    </w:p>
    <w:p>
      <w:pPr>
        <w:pStyle w:val="SHTKBlockLabel"/>
      </w:pPr>
      <w:r>
        <w:t>원문</w:t>
      </w:r>
    </w:p>
    <w:p>
      <w:pPr>
        <w:pStyle w:val="SHTKSourceText"/>
      </w:pPr>
      <w:r>
        <w:t>仁智所居。故碩德名僧振錫雲萃。調心七覺詆訶五塵。郁[56]烈戒香浴滋定水。</w:t>
      </w:r>
    </w:p>
    <w:p>
      <w:pPr>
        <w:pStyle w:val="SHTKBlockLabel"/>
      </w:pPr>
      <w:r>
        <w:t>한국어 직역</w:t>
      </w:r>
    </w:p>
    <w:p>
      <w:pPr>
        <w:pStyle w:val="SHTKTranslationText"/>
      </w:pPr>
      <w:r>
        <w:t>어진 이와 지혜로운 이가 거처할 곳입니다. 그러므로 큰 덕을 지닌 이름난 승려들이 석장을 떨치며 구름처럼 모여들고, 칠각지로 마음을 고르고 오진을 꾸짖습니다. 계향이 성하게 피어나고 선정의 물에 씻겨 자라며,</w:t>
      </w:r>
    </w:p>
    <w:p>
      <w:pPr>
        <w:pStyle w:val="SHTKBlockLabel"/>
      </w:pPr>
      <w:r>
        <w:t>교감·번역 메모</w:t>
      </w:r>
    </w:p>
    <w:p>
      <w:pPr>
        <w:pStyle w:val="SHTKNoteSummary"/>
      </w:pPr>
      <w:r>
        <w:t>교감 요약 | [CBETA 교감] 烈와 列는 글자·어휘·고유명 또는 내용이 달라 문맥의 뜻이 달라질 수 있는 이문이다.</w:t>
      </w:r>
    </w:p>
    <w:p>
      <w:pPr>
        <w:pStyle w:val="SHTKNoteDetail"/>
      </w:pPr>
      <w:r>
        <w:t>• 원교감 원문 | 烈＝列【三】【宮】</w:t>
        <w:br/>
        <w:t>• 교감 번호 | 0276056</w:t>
        <w:br/>
        <w:t>• 저본 독법 | 烈</w:t>
        <w:br/>
        <w:t>• 저본 기준 번역 | 계향이 성하게 피어나고 선정의 물에 씻겨 자라며,</w:t>
        <w:br/>
        <w:t>• 이문 독법 | 列</w:t>
        <w:br/>
        <w:t>• 이문 기준 번역 | 이문을 따르면 烈를 列로 읽어 해당 구절의 뜻을 달리 해석해야 한다.</w:t>
        <w:br/>
        <w:t>• 의미 차이 | 烈와 列는 글자·어휘·고유명 또는 내용이 달라 문맥의 뜻이 달라질 수 있는 이문이다.</w:t>
        <w:br/>
        <w:t>• 번역 영향 판정 | [의미 차이 있음]</w:t>
        <w:br/>
        <w:t>• 출처 | CBETA T52n2103, 교감 번호 0276056.</w:t>
      </w:r>
    </w:p>
    <w:p>
      <w:pPr>
        <w:pStyle w:val="SHTKBlockLabel"/>
      </w:pPr>
      <w:r>
        <w:t>원문</w:t>
      </w:r>
    </w:p>
    <w:p>
      <w:pPr>
        <w:pStyle w:val="SHTKSourceText"/>
      </w:pPr>
      <w:r>
        <w:t>至於熏鑪夜爇法鼓旦聞。[57]予跕[58]屣摳衣。</w:t>
      </w:r>
    </w:p>
    <w:p>
      <w:pPr>
        <w:pStyle w:val="SHTKBlockLabel"/>
      </w:pPr>
      <w:r>
        <w:t>한국어 직역</w:t>
      </w:r>
    </w:p>
    <w:p>
      <w:pPr>
        <w:pStyle w:val="SHTKTranslationText"/>
      </w:pPr>
      <w:r>
        <w:t>향로는 밤에 타오르고 법고는 아침마다 들립니다. 나는 신을 끌고 옷깃을 걷어 올려,</w:t>
      </w:r>
    </w:p>
    <w:p>
      <w:pPr>
        <w:pStyle w:val="SHTKBlockLabel"/>
      </w:pPr>
      <w:r>
        <w:t>교감·번역 메모</w:t>
      </w:r>
    </w:p>
    <w:p>
      <w:pPr>
        <w:pStyle w:val="SHTKNoteSummary"/>
      </w:pPr>
      <w:r>
        <w:t>교감 요약 | [CBETA 교감] 予와 予則의 차이는 생략·첨가·구절 구성 또는 제목·표기의 범위를 바꾸어 문장 구조나 번역 범위가 달라질 수 있다.</w:t>
      </w:r>
    </w:p>
    <w:p>
      <w:pPr>
        <w:pStyle w:val="SHTKNoteDetail"/>
      </w:pPr>
      <w:r>
        <w:t>• 원교감 원문 | 予＋（則）【三】</w:t>
        <w:br/>
        <w:t>• 교감 번호 | 0276057</w:t>
        <w:br/>
        <w:t>• 저본 독법 | 予</w:t>
        <w:br/>
        <w:t>• 저본 기준 번역 | 나는 신을 끌고 옷깃을 걷어 올려,</w:t>
        <w:br/>
        <w:t>• 이문 독법 | 予則</w:t>
        <w:br/>
        <w:t>• 이문 기준 번역 | 이문을 따르면 予를 予則로 보아 해당 구절의 구성과 번역 범위를 달리 검토해야 한다.</w:t>
        <w:br/>
        <w:t>• 의미 차이 | 予와 予則의 차이는 생략·첨가·구절 구성 또는 제목·표기의 범위를 바꾸어 문장 구조나 번역 범위가 달라질 수 있다.</w:t>
        <w:br/>
        <w:t>• 번역 영향 판정 | [문장 구조 변화]</w:t>
        <w:br/>
        <w:t>• 출처 | CBETA T52n2103, 교감 번호 0276057.</w:t>
      </w:r>
    </w:p>
    <w:p>
      <w:pPr>
        <w:pStyle w:val="SHTKNoteSummary"/>
      </w:pPr>
      <w:r>
        <w:t>교감 요약 | [CBETA 교감] 屣와 躧/躔는 자형·통용자 또는 이 문맥에서 번역 결과가 실질적으로 달라지지 않는 이문이다.</w:t>
      </w:r>
    </w:p>
    <w:p>
      <w:pPr>
        <w:pStyle w:val="SHTKNoteDetail"/>
      </w:pPr>
      <w:r>
        <w:t>• 원교감 원문 | 屣＝躧【元】，躔【明】</w:t>
        <w:br/>
        <w:t>• 교감 번호 | 0276058</w:t>
        <w:br/>
        <w:t>• 저본 독법 | 屣</w:t>
        <w:br/>
        <w:t>• 저본 기준 번역 | 나는 신을 끌고 옷깃을 걷어 올려,</w:t>
        <w:br/>
        <w:t>• 이문 독법 | 躧 / 躔</w:t>
        <w:br/>
        <w:t>• 이문 기준 번역 | 나는 신을 끌고 옷깃을 걷어 올려,</w:t>
        <w:br/>
        <w:t>• 의미 차이 | 屣와 躧 / 躔는 자형·통용자 또는 이 문맥에서 번역 결과가 실질적으로 달라지지 않는 이문이다.</w:t>
        <w:br/>
        <w:t>• 번역 영향 판정 | [번역 차이 없음]</w:t>
        <w:br/>
        <w:t>• 출처 | CBETA T52n2103, 교감 번호 0276058.</w:t>
      </w:r>
    </w:p>
    <w:p>
      <w:pPr>
        <w:pStyle w:val="SHTKBlockLabel"/>
      </w:pPr>
      <w:r>
        <w:t>원문</w:t>
      </w:r>
    </w:p>
    <w:p>
      <w:pPr>
        <w:pStyle w:val="SHTKSourceText"/>
      </w:pPr>
      <w:r>
        <w:t>躬行頂禮。</w:t>
      </w:r>
    </w:p>
    <w:p>
      <w:pPr>
        <w:pStyle w:val="SHTKBlockLabel"/>
      </w:pPr>
      <w:r>
        <w:t>한국어 직역</w:t>
      </w:r>
    </w:p>
    <w:p>
      <w:pPr>
        <w:pStyle w:val="SHTKTranslationText"/>
      </w:pPr>
      <w:r>
        <w:t>몸소 나아가 정례합니다.</w:t>
      </w:r>
    </w:p>
    <w:p>
      <w:pPr>
        <w:pStyle w:val="SHTKBlockLabel"/>
      </w:pPr>
      <w:r>
        <w:t>원문</w:t>
      </w:r>
    </w:p>
    <w:p>
      <w:pPr>
        <w:pStyle w:val="SHTKSourceText"/>
      </w:pPr>
      <w:r>
        <w:t>詢道哲人[59]飲和至教。</w:t>
      </w:r>
    </w:p>
    <w:p>
      <w:pPr>
        <w:pStyle w:val="SHTKBlockLabel"/>
      </w:pPr>
      <w:r>
        <w:t>한국어 직역</w:t>
      </w:r>
    </w:p>
    <w:p>
      <w:pPr>
        <w:pStyle w:val="SHTKTranslationText"/>
      </w:pPr>
      <w:r>
        <w:t>철인에게 도를 묻고 지극한 가르침의 조화를 마십니다.</w:t>
      </w:r>
    </w:p>
    <w:p>
      <w:pPr>
        <w:pStyle w:val="SHTKBlockLabel"/>
      </w:pPr>
      <w:r>
        <w:t>교감·번역 메모</w:t>
      </w:r>
    </w:p>
    <w:p>
      <w:pPr>
        <w:pStyle w:val="SHTKNoteSummary"/>
      </w:pPr>
      <w:r>
        <w:t>교감 요약 | [CBETA 교감] 飲와 欽는 글자·어휘·고유명 또는 내용이 달라 문맥의 뜻이 달라질 수 있는 이문이다.</w:t>
      </w:r>
    </w:p>
    <w:p>
      <w:pPr>
        <w:pStyle w:val="SHTKNoteDetail"/>
      </w:pPr>
      <w:r>
        <w:t>• 원교감 원문 | 飲＝欽【三】【宮】</w:t>
        <w:br/>
        <w:t>• 교감 번호 | 0276059</w:t>
        <w:br/>
        <w:t>• 저본 독법 | 飲</w:t>
        <w:br/>
        <w:t>• 저본 기준 번역 | 철인에게 도를 묻고 지극한 가르침의 조화를 마십니다.</w:t>
        <w:br/>
        <w:t>• 이문 독법 | 欽</w:t>
        <w:br/>
        <w:t>• 이문 기준 번역 | 이문을 따르면 飲를 欽로 읽어 해당 구절의 뜻을 달리 해석해야 한다.</w:t>
        <w:br/>
        <w:t>• 의미 차이 | 飲와 欽는 글자·어휘·고유명 또는 내용이 달라 문맥의 뜻이 달라질 수 있는 이문이다.</w:t>
        <w:br/>
        <w:t>• 번역 영향 판정 | [의미 차이 있음]</w:t>
        <w:br/>
        <w:t>• 출처 | CBETA T52n2103, 교감 번호 0276059.</w:t>
      </w:r>
    </w:p>
    <w:p>
      <w:pPr>
        <w:pStyle w:val="SHTKBlockLabel"/>
      </w:pPr>
      <w:r>
        <w:t>원문</w:t>
      </w:r>
    </w:p>
    <w:p>
      <w:pPr>
        <w:pStyle w:val="SHTKSourceText"/>
      </w:pPr>
      <w:r>
        <w:t>每聞此河紛梗彼岸永寂。熙熙然若登春臺而出宇宙。唯善是樂。豈伊徒言。寺東南有道觀亭。亭崖側下望雲雨。蕙樓[60]蘭榭隱[61]曖林篁。</w:t>
      </w:r>
    </w:p>
    <w:p>
      <w:pPr>
        <w:pStyle w:val="SHTKBlockLabel"/>
      </w:pPr>
      <w:r>
        <w:t>한국어 직역</w:t>
      </w:r>
    </w:p>
    <w:p>
      <w:pPr>
        <w:pStyle w:val="SHTKTranslationText"/>
      </w:pPr>
      <w:r>
        <w:t>이 강은 어지럽게 막혀 있고 저 언덕은 영원히 고요하다는 말을 들을 때마다, 기뻐서 마치 봄 누대에 올라 우주 밖으로 나간 듯합니다. 오직 선만을 즐거움으로 삼으니, 어찌 이것이 헛된 말뿐이겠습니까. 절 동남쪽에는 도관의 정자가 있습니다. 정자는 벼랑 곁에 우뚝 서서 아래로 구름과 비를 내려다봅니다. 혜초 누각과 난초 정자는 숲과 대숲 사이에 희미하게 가려져 있고,</w:t>
      </w:r>
    </w:p>
    <w:p>
      <w:pPr>
        <w:pStyle w:val="SHTKBlockLabel"/>
      </w:pPr>
      <w:r>
        <w:t>교감·번역 메모</w:t>
      </w:r>
    </w:p>
    <w:p>
      <w:pPr>
        <w:pStyle w:val="SHTKNoteSummary"/>
      </w:pPr>
      <w:r>
        <w:t>교감 요약 | [CBETA 교감] 蘭와 菌는 글자·어휘·고유명 또는 내용이 달라 문맥의 뜻이 달라질 수 있는 이문이다.</w:t>
      </w:r>
    </w:p>
    <w:p>
      <w:pPr>
        <w:pStyle w:val="SHTKNoteDetail"/>
      </w:pPr>
      <w:r>
        <w:t>• 원교감 원문 | 蘭＝菌【三】【宮】</w:t>
        <w:br/>
        <w:t>• 교감 번호 | 0276060</w:t>
        <w:br/>
        <w:t>• 저본 독법 | 蘭</w:t>
        <w:br/>
        <w:t>• 저본 기준 번역 | 혜초 누각과 난초 정자는 숲과 대숲 사이에 희미하게 가려져 있고,</w:t>
        <w:br/>
        <w:t>• 이문 독법 | 菌</w:t>
        <w:br/>
        <w:t>• 이문 기준 번역 | 이문을 따르면 蘭를 菌로 읽어 해당 구절의 뜻을 달리 해석해야 한다.</w:t>
        <w:br/>
        <w:t>• 의미 차이 | 蘭와 菌는 글자·어휘·고유명 또는 내용이 달라 문맥의 뜻이 달라질 수 있는 이문이다.</w:t>
        <w:br/>
        <w:t>• 번역 영향 판정 | [의미 차이 있음]</w:t>
        <w:br/>
        <w:t>• 출처 | CBETA T52n2103, 교감 번호 0276060.</w:t>
      </w:r>
    </w:p>
    <w:p>
      <w:pPr>
        <w:pStyle w:val="SHTKNoteSummary"/>
      </w:pPr>
      <w:r>
        <w:t>교감 요약 | [CBETA 교감] 曖와 映/暖는 글자·어휘·고유명 또는 내용이 달라 문맥의 뜻이 달라질 수 있는 이문이다.</w:t>
      </w:r>
    </w:p>
    <w:p>
      <w:pPr>
        <w:pStyle w:val="SHTKNoteDetail"/>
      </w:pPr>
      <w:r>
        <w:t>• 원교감 원문 | 曖＝映【三】，暖【宮】</w:t>
        <w:br/>
        <w:t>• 교감 번호 | 0276061</w:t>
        <w:br/>
        <w:t>• 저본 독법 | 曖</w:t>
        <w:br/>
        <w:t>• 저본 기준 번역 | 혜초 누각과 난초 정자는 숲과 대숲 사이에 희미하게 가려져 있고,</w:t>
        <w:br/>
        <w:t>• 이문 독법 | 映 / 暖</w:t>
        <w:br/>
        <w:t>• 이문 기준 번역 | 이문을 따르면 曖를 映 / 暖로 읽어 해당 구절의 뜻을 달리 해석해야 한다.</w:t>
        <w:br/>
        <w:t>• 의미 차이 | 曖와 映 / 暖는 글자·어휘·고유명 또는 내용이 달라 문맥의 뜻이 달라질 수 있는 이문이다.</w:t>
        <w:br/>
        <w:t>• 번역 영향 판정 | [의미 차이 있음]</w:t>
        <w:br/>
        <w:t>• 출처 | CBETA T52n2103, 교감 번호 0276061.</w:t>
      </w:r>
    </w:p>
    <w:p>
      <w:pPr>
        <w:pStyle w:val="SHTKBlockLabel"/>
      </w:pPr>
      <w:r>
        <w:t>원문</w:t>
      </w:r>
    </w:p>
    <w:p>
      <w:pPr>
        <w:pStyle w:val="SHTKSourceText"/>
      </w:pPr>
      <w:r>
        <w:t>飛觀[62]烈[63]錢玲瓏煙霧。</w:t>
      </w:r>
    </w:p>
    <w:p>
      <w:pPr>
        <w:pStyle w:val="SHTKBlockLabel"/>
      </w:pPr>
      <w:r>
        <w:t>한국어 직역</w:t>
      </w:r>
    </w:p>
    <w:p>
      <w:pPr>
        <w:pStyle w:val="SHTKTranslationText"/>
      </w:pPr>
      <w:r>
        <w:t>[의미 불확실] 높이 솟은 누관의 ‘烈·錢’은 안개 속에서 영롱합니다.</w:t>
      </w:r>
    </w:p>
    <w:p>
      <w:pPr>
        <w:pStyle w:val="SHTKBlockLabel"/>
      </w:pPr>
      <w:r>
        <w:t>교감·번역 메모</w:t>
      </w:r>
    </w:p>
    <w:p>
      <w:pPr>
        <w:pStyle w:val="SHTKNoteSummary"/>
      </w:pPr>
      <w:r>
        <w:t>교감 요약 | [CBETA 교감] 烈와 列는 글자·어휘·고유명 또는 내용이 달라 문맥의 뜻이 달라질 수 있는 이문이다.</w:t>
      </w:r>
    </w:p>
    <w:p>
      <w:pPr>
        <w:pStyle w:val="SHTKNoteDetail"/>
      </w:pPr>
      <w:r>
        <w:t>• 원교감 원문 | 烈＝列【元】【明】</w:t>
        <w:br/>
        <w:t>• 교감 번호 | 0276062</w:t>
        <w:br/>
        <w:t>• 저본 독법 | 烈</w:t>
        <w:br/>
        <w:t>• 저본 기준 번역 | [의미 불확실] 높이 솟은 누관의 ‘烈·錢’은 안개 속에서 영롱합니다.</w:t>
        <w:br/>
        <w:t>• 이문 독법 | 列</w:t>
        <w:br/>
        <w:t>• 이문 기준 번역 | 이문을 따르면 烈를 列로 읽어 해당 구절의 뜻을 달리 해석해야 한다.</w:t>
        <w:br/>
        <w:t>• 의미 차이 | 烈와 列는 글자·어휘·고유명 또는 내용이 달라 문맥의 뜻이 달라질 수 있는 이문이다.</w:t>
        <w:br/>
        <w:t>• 번역 영향 판정 | [의미 차이 있음]</w:t>
        <w:br/>
        <w:t>• 출처 | CBETA T52n2103, 교감 번호 0276062.</w:t>
      </w:r>
    </w:p>
    <w:p>
      <w:pPr>
        <w:pStyle w:val="SHTKNoteSummary"/>
      </w:pPr>
      <w:r>
        <w:t>교감 요약 | [CBETA 교감] 錢와 軒는 글자·어휘·고유명 또는 내용이 달라 문맥의 뜻이 달라질 수 있는 이문이다.</w:t>
      </w:r>
    </w:p>
    <w:p>
      <w:pPr>
        <w:pStyle w:val="SHTKNoteDetail"/>
      </w:pPr>
      <w:r>
        <w:t>• 원교감 원문 | 錢＝軒【三】</w:t>
        <w:br/>
        <w:t>• 교감 번호 | 0276063</w:t>
        <w:br/>
        <w:t>• 저본 독법 | 錢</w:t>
        <w:br/>
        <w:t>• 저본 기준 번역 | [의미 불확실] 높이 솟은 누관의 ‘烈·錢’은 안개 속에서 영롱합니다.</w:t>
        <w:br/>
        <w:t>• 이문 독법 | 軒</w:t>
        <w:br/>
        <w:t>• 이문 기준 번역 | 이문을 따르면 錢를 軒로 읽어 해당 구절의 뜻을 달리 해석해야 한다.</w:t>
        <w:br/>
        <w:t>• 의미 차이 | 錢와 軒는 글자·어휘·고유명 또는 내용이 달라 문맥의 뜻이 달라질 수 있는 이문이다.</w:t>
        <w:br/>
        <w:t>• 번역 영향 판정 | [의미 차이 있음]</w:t>
        <w:br/>
        <w:t>• 출처 | CBETA T52n2103, 교감 번호 0276063.</w:t>
      </w:r>
    </w:p>
    <w:p>
      <w:pPr>
        <w:pStyle w:val="SHTKBlockLabel"/>
      </w:pPr>
      <w:r>
        <w:t>원문</w:t>
      </w:r>
    </w:p>
    <w:p>
      <w:pPr>
        <w:pStyle w:val="SHTKSourceText"/>
      </w:pPr>
      <w:r>
        <w:t>日止却粒之氓。歲[64]次祈仙之客。</w:t>
      </w:r>
    </w:p>
    <w:p>
      <w:pPr>
        <w:pStyle w:val="SHTKBlockLabel"/>
      </w:pPr>
      <w:r>
        <w:t>한국어 직역</w:t>
      </w:r>
    </w:p>
    <w:p>
      <w:pPr>
        <w:pStyle w:val="SHTKTranslationText"/>
      </w:pPr>
      <w:r>
        <w:t>날마다 곡식을 끊은 사람들이 머물고, 해마다 신선을 구하는 객들이 이어집니다.</w:t>
      </w:r>
    </w:p>
    <w:p>
      <w:pPr>
        <w:pStyle w:val="SHTKBlockLabel"/>
      </w:pPr>
      <w:r>
        <w:t>교감·번역 메모</w:t>
      </w:r>
    </w:p>
    <w:p>
      <w:pPr>
        <w:pStyle w:val="SHTKNoteSummary"/>
      </w:pPr>
      <w:r>
        <w:t>교감 요약 | [CBETA 교감] 次祈와 集神의 차이는 생략·첨가·구절 구성 또는 제목·표기의 범위를 바꾸어 문장 구조나 번역 범위가 달라질 수 있다.</w:t>
      </w:r>
    </w:p>
    <w:p>
      <w:pPr>
        <w:pStyle w:val="SHTKNoteDetail"/>
      </w:pPr>
      <w:r>
        <w:t>• 원교감 원문 | 次祈＝集神【三】</w:t>
        <w:br/>
        <w:t>• 교감 번호 | 0276064</w:t>
        <w:br/>
        <w:t>• 저본 독법 | 次祈</w:t>
        <w:br/>
        <w:t>• 저본 기준 번역 | 해마다 신선을 구하는 객들이 이어집니다.</w:t>
        <w:br/>
        <w:t>• 이문 독법 | 集神</w:t>
        <w:br/>
        <w:t>• 이문 기준 번역 | 이문을 따르면 次祈를 集神로 보아 해당 구절의 구성과 번역 범위를 달리 검토해야 한다.</w:t>
        <w:br/>
        <w:t>• 의미 차이 | 次祈와 集神의 차이는 생략·첨가·구절 구성 또는 제목·표기의 범위를 바꾸어 문장 구조나 번역 범위가 달라질 수 있다.</w:t>
        <w:br/>
        <w:t>• 번역 영향 판정 | [문장 구조 변화]</w:t>
        <w:br/>
        <w:t>• 출처 | CBETA T52n2103, 교감 번호 0276064.</w:t>
      </w:r>
    </w:p>
    <w:p>
      <w:pPr>
        <w:pStyle w:val="SHTKBlockLabel"/>
      </w:pPr>
      <w:r>
        <w:t>원문</w:t>
      </w:r>
    </w:p>
    <w:p>
      <w:pPr>
        <w:pStyle w:val="SHTKSourceText"/>
      </w:pPr>
      <w:r>
        <w:t>餌星髓吸流霞。將乃雲衣霓裳乘龍馭鶴。觀下有石井。[65]聳跱中㵎。</w:t>
      </w:r>
    </w:p>
    <w:p>
      <w:pPr>
        <w:pStyle w:val="SHTKBlockLabel"/>
      </w:pPr>
      <w:r>
        <w:t>한국어 직역</w:t>
      </w:r>
    </w:p>
    <w:p>
      <w:pPr>
        <w:pStyle w:val="SHTKTranslationText"/>
      </w:pPr>
      <w:r>
        <w:t>별의 정수를 먹고 흐르는 노을을 마시며, 장차 구름으로 옷을 삼고 무지개로 치마를 삼아 용을 타고 학을 몰 것입니다. 도관 아래에는 돌우물이 있습니다. 골짜기 한가운데 우뚝 솟아 있고,</w:t>
      </w:r>
    </w:p>
    <w:p>
      <w:pPr>
        <w:pStyle w:val="SHTKBlockLabel"/>
      </w:pPr>
      <w:r>
        <w:t>교감·번역 메모</w:t>
      </w:r>
    </w:p>
    <w:p>
      <w:pPr>
        <w:pStyle w:val="SHTKNoteSummary"/>
      </w:pPr>
      <w:r>
        <w:t>교감 요약 | [CBETA 교감] 聳와 竦는 자형·통용자 또는 이 문맥에서 번역 결과가 실질적으로 달라지지 않는 이문이다.</w:t>
      </w:r>
    </w:p>
    <w:p>
      <w:pPr>
        <w:pStyle w:val="SHTKNoteDetail"/>
      </w:pPr>
      <w:r>
        <w:t>• 원교감 원문 | 聳＝竦【宮】</w:t>
        <w:br/>
        <w:t>• 교감 번호 | 0276065</w:t>
        <w:br/>
        <w:t>• 저본 독법 | 聳</w:t>
        <w:br/>
        <w:t>• 저본 기준 번역 | 골짜기 한가운데 우뚝 솟아 있고,</w:t>
        <w:br/>
        <w:t>• 이문 독법 | 竦</w:t>
        <w:br/>
        <w:t>• 이문 기준 번역 | 골짜기 한가운데 우뚝 솟아 있고,</w:t>
        <w:br/>
        <w:t>• 의미 차이 | 聳와 竦는 자형·통용자 또는 이 문맥에서 번역 결과가 실질적으로 달라지지 않는 이문이다.</w:t>
        <w:br/>
        <w:t>• 번역 영향 판정 | [번역 차이 없음]</w:t>
        <w:br/>
        <w:t>• 출처 | CBETA T52n2103, 교감 번호 0276065.</w:t>
      </w:r>
    </w:p>
    <w:p>
      <w:pPr>
        <w:pStyle w:val="SHTKBlockLabel"/>
      </w:pPr>
      <w:r>
        <w:t>원문</w:t>
      </w:r>
    </w:p>
    <w:p>
      <w:pPr>
        <w:pStyle w:val="SHTKSourceText"/>
      </w:pPr>
      <w:r>
        <w:t>彫[66]硺刻削頗類人工。</w:t>
      </w:r>
    </w:p>
    <w:p>
      <w:pPr>
        <w:pStyle w:val="SHTKBlockLabel"/>
      </w:pPr>
      <w:r>
        <w:t>한국어 직역</w:t>
      </w:r>
    </w:p>
    <w:p>
      <w:pPr>
        <w:pStyle w:val="SHTKTranslationText"/>
      </w:pPr>
      <w:r>
        <w:t>새기고 쪼고 깎은 모습이 자못 사람이 만든 것과 같습니다.</w:t>
      </w:r>
    </w:p>
    <w:p>
      <w:pPr>
        <w:pStyle w:val="SHTKBlockLabel"/>
      </w:pPr>
      <w:r>
        <w:t>교감·번역 메모</w:t>
      </w:r>
    </w:p>
    <w:p>
      <w:pPr>
        <w:pStyle w:val="SHTKNoteSummary"/>
      </w:pPr>
      <w:r>
        <w:t>교감 요약 | [CBETA 교감] 硺와 琢는 자형·통용자 또는 이 문맥에서 번역 결과가 실질적으로 달라지지 않는 이문이다.</w:t>
      </w:r>
    </w:p>
    <w:p>
      <w:pPr>
        <w:pStyle w:val="SHTKNoteDetail"/>
      </w:pPr>
      <w:r>
        <w:t>• 원교감 원문 | 硺＝琢【三】</w:t>
        <w:br/>
        <w:t>• 교감 번호 | 0276066</w:t>
        <w:br/>
        <w:t>• 저본 독법 | 硺</w:t>
        <w:br/>
        <w:t>• 저본 기준 번역 | 새기고 쪼고 깎은 모습이 자못 사람이 만든 것과 같습니다.</w:t>
        <w:br/>
        <w:t>• 이문 독법 | 琢</w:t>
        <w:br/>
        <w:t>• 이문 기준 번역 | 새기고 쪼고 깎은 모습이 자못 사람이 만든 것과 같습니다.</w:t>
        <w:br/>
        <w:t>• 의미 차이 | 硺와 琢는 자형·통용자 또는 이 문맥에서 번역 결과가 실질적으로 달라지지 않는 이문이다.</w:t>
        <w:br/>
        <w:t>• 번역 영향 판정 | [번역 차이 없음]</w:t>
        <w:br/>
        <w:t>• 출처 | CBETA T52n2103, 교감 번호 0276066.</w:t>
      </w:r>
    </w:p>
    <w:p>
      <w:pPr>
        <w:pStyle w:val="SHTKBlockLabel"/>
      </w:pPr>
      <w:r>
        <w:t>원문</w:t>
      </w:r>
    </w:p>
    <w:p>
      <w:pPr>
        <w:pStyle w:val="SHTKSourceText"/>
      </w:pPr>
      <w:r>
        <w:t>躍流[67]潀瀉渀涌泱咽。</w:t>
      </w:r>
    </w:p>
    <w:p>
      <w:pPr>
        <w:pStyle w:val="SHTKBlockLabel"/>
      </w:pPr>
      <w:r>
        <w:t>한국어 직역</w:t>
      </w:r>
    </w:p>
    <w:p>
      <w:pPr>
        <w:pStyle w:val="SHTKTranslationText"/>
      </w:pPr>
      <w:r>
        <w:t>뛰는 물줄기가 모여 쏟아지고 세차게 솟구치며 소용돌이쳐 목메는 듯 소리 나고,</w:t>
      </w:r>
    </w:p>
    <w:p>
      <w:pPr>
        <w:pStyle w:val="SHTKBlockLabel"/>
      </w:pPr>
      <w:r>
        <w:t>교감·번역 메모</w:t>
      </w:r>
    </w:p>
    <w:p>
      <w:pPr>
        <w:pStyle w:val="SHTKNoteSummary"/>
      </w:pPr>
      <w:r>
        <w:t>교감 요약 | [CBETA 교감] 潀와 𤄓는 글자·어휘·고유명 또는 내용이 달라 문맥의 뜻이 달라질 수 있는 이문이다.</w:t>
      </w:r>
    </w:p>
    <w:p>
      <w:pPr>
        <w:pStyle w:val="SHTKNoteDetail"/>
      </w:pPr>
      <w:r>
        <w:t>• 원교감 원문 | 潀＝𤄓【三】</w:t>
        <w:br/>
        <w:t>• 교감 번호 | 0276067</w:t>
        <w:br/>
        <w:t>• 저본 독법 | 潀</w:t>
        <w:br/>
        <w:t>• 저본 기준 번역 | 뛰는 물줄기가 모여 쏟아지고 세차게 솟구치며 소용돌이쳐 목메는 듯 소리 나고,</w:t>
        <w:br/>
        <w:t>• 이문 독법 | 𤄓</w:t>
        <w:br/>
        <w:t>• 이문 기준 번역 | 이문을 따르면 潀를 𤄓로 읽어 해당 구절의 뜻을 달리 해석해야 한다.</w:t>
        <w:br/>
        <w:t>• 의미 차이 | 潀와 𤄓는 글자·어휘·고유명 또는 내용이 달라 문맥의 뜻이 달라질 수 있는 이문이다.</w:t>
        <w:br/>
        <w:t>• 번역 영향 판정 | [의미 차이 있음]</w:t>
        <w:br/>
        <w:t>• 출처 | CBETA T52n2103, 교감 번호 0276067.</w:t>
      </w:r>
    </w:p>
    <w:p>
      <w:pPr>
        <w:pStyle w:val="SHTKBlockLabel"/>
      </w:pPr>
      <w:r>
        <w:t>원문</w:t>
      </w:r>
    </w:p>
    <w:p>
      <w:pPr>
        <w:pStyle w:val="SHTKSourceText"/>
      </w:pPr>
      <w:r>
        <w:t>電擊雷吼駭目驚魂。寺[68]觀前皆[69]植脩竹。</w:t>
      </w:r>
    </w:p>
    <w:p>
      <w:pPr>
        <w:pStyle w:val="SHTKBlockLabel"/>
      </w:pPr>
      <w:r>
        <w:t>한국어 직역</w:t>
      </w:r>
    </w:p>
    <w:p>
      <w:pPr>
        <w:pStyle w:val="SHTKTranslationText"/>
      </w:pPr>
      <w:r>
        <w:t>번개가 치고 우레가 울듯하여 눈을 놀라게 하고 혼을 떨게 합니다. 절과 도관 앞에는 모두 긴 대나무를 심었고,</w:t>
      </w:r>
    </w:p>
    <w:p>
      <w:pPr>
        <w:pStyle w:val="SHTKBlockLabel"/>
      </w:pPr>
      <w:r>
        <w:t>교감·번역 메모</w:t>
      </w:r>
    </w:p>
    <w:p>
      <w:pPr>
        <w:pStyle w:val="SHTKNoteSummary"/>
      </w:pPr>
      <w:r>
        <w:t>교감 요약 | [CBETA 교감] 觀와 觀之의 차이는 생략·첨가·구절 구성 또는 제목·표기의 범위를 바꾸어 문장 구조나 번역 범위가 달라질 수 있다.</w:t>
      </w:r>
    </w:p>
    <w:p>
      <w:pPr>
        <w:pStyle w:val="SHTKNoteDetail"/>
      </w:pPr>
      <w:r>
        <w:t>• 원교감 원문 | 觀＋（之）【三】</w:t>
        <w:br/>
        <w:t>• 교감 번호 | 0276068</w:t>
        <w:br/>
        <w:t>• 저본 독법 | 觀</w:t>
        <w:br/>
        <w:t>• 저본 기준 번역 | 절과 도관 앞에는 모두 긴 대나무를 심었고,</w:t>
        <w:br/>
        <w:t>• 이문 독법 | 觀之</w:t>
        <w:br/>
        <w:t>• 이문 기준 번역 | 이문을 따르면 觀를 觀之로 보아 해당 구절의 구성과 번역 범위를 달리 검토해야 한다.</w:t>
        <w:br/>
        <w:t>• 의미 차이 | 觀와 觀之의 차이는 생략·첨가·구절 구성 또는 제목·표기의 범위를 바꾸어 문장 구조나 번역 범위가 달라질 수 있다.</w:t>
        <w:br/>
        <w:t>• 번역 영향 판정 | [문장 구조 변화]</w:t>
        <w:br/>
        <w:t>• 출처 | CBETA T52n2103, 교감 번호 0276068.</w:t>
      </w:r>
    </w:p>
    <w:p>
      <w:pPr>
        <w:pStyle w:val="SHTKNoteSummary"/>
      </w:pPr>
      <w:r>
        <w:t>교감 요약 | [CBETA 교감] 植와 殖는 자형·통용자 또는 이 문맥에서 번역 결과가 실질적으로 달라지지 않는 이문이다.</w:t>
      </w:r>
    </w:p>
    <w:p>
      <w:pPr>
        <w:pStyle w:val="SHTKNoteDetail"/>
      </w:pPr>
      <w:r>
        <w:t>• 원교감 원문 | 植＝殖【宮】</w:t>
        <w:br/>
        <w:t>• 교감 번호 | 0276069</w:t>
        <w:br/>
        <w:t>• 저본 독법 | 植</w:t>
        <w:br/>
        <w:t>• 저본 기준 번역 | 절과 도관 앞에는 모두 긴 대나무를 심었고,</w:t>
        <w:br/>
        <w:t>• 이문 독법 | 殖</w:t>
        <w:br/>
        <w:t>• 이문 기준 번역 | 절과 도관 앞에는 모두 긴 대나무를 심었고,</w:t>
        <w:br/>
        <w:t>• 의미 차이 | 植와 殖는 자형·통용자 또는 이 문맥에서 번역 결과가 실질적으로 달라지지 않는 이문이다.</w:t>
        <w:br/>
        <w:t>• 번역 영향 판정 | [번역 차이 없음]</w:t>
        <w:br/>
        <w:t>• 출처 | CBETA T52n2103, 교감 번호 0276069.</w:t>
      </w:r>
    </w:p>
    <w:p>
      <w:pPr>
        <w:pStyle w:val="SHTKBlockLabel"/>
      </w:pPr>
      <w:r>
        <w:t>원문</w:t>
      </w:r>
    </w:p>
    <w:p>
      <w:pPr>
        <w:pStyle w:val="SHTKSourceText"/>
      </w:pPr>
      <w:r>
        <w:t>檀欒蕭[70]飋被陵緣阜。</w:t>
      </w:r>
    </w:p>
    <w:p>
      <w:pPr>
        <w:pStyle w:val="SHTKBlockLabel"/>
      </w:pPr>
      <w:r>
        <w:t>한국어 직역</w:t>
      </w:r>
    </w:p>
    <w:p>
      <w:pPr>
        <w:pStyle w:val="SHTKTranslationText"/>
      </w:pPr>
      <w:r>
        <w:t>무성한 대숲이 쓸쓸히 소리를 내며 언덕을 덮고 구릉을 따라 이어집니다.</w:t>
      </w:r>
    </w:p>
    <w:p>
      <w:pPr>
        <w:pStyle w:val="SHTKBlockLabel"/>
      </w:pPr>
      <w:r>
        <w:t>교감·번역 메모</w:t>
      </w:r>
    </w:p>
    <w:p>
      <w:pPr>
        <w:pStyle w:val="SHTKNoteSummary"/>
      </w:pPr>
      <w:r>
        <w:t>교감 요약 | [CBETA 교감] 飋와 瑟는 자형·통용자 또는 이 문맥에서 번역 결과가 실질적으로 달라지지 않는 이문이다.</w:t>
      </w:r>
    </w:p>
    <w:p>
      <w:pPr>
        <w:pStyle w:val="SHTKNoteDetail"/>
      </w:pPr>
      <w:r>
        <w:t>• 원교감 원문 | 飋＝瑟【明】</w:t>
        <w:br/>
        <w:t>• 교감 번호 | 0276070</w:t>
        <w:br/>
        <w:t>• 저본 독법 | 飋</w:t>
        <w:br/>
        <w:t>• 저본 기준 번역 | 무성한 대숲이 쓸쓸히 소리를 내며 언덕을 덮고 구릉을 따라 이어집니다.</w:t>
        <w:br/>
        <w:t>• 이문 독법 | 瑟</w:t>
        <w:br/>
        <w:t>• 이문 기준 번역 | 무성한 대숲이 쓸쓸히 소리를 내며 언덕을 덮고 구릉을 따라 이어집니다.</w:t>
        <w:br/>
        <w:t>• 의미 차이 | 飋와 瑟는 자형·통용자 또는 이 문맥에서 번역 결과가 실질적으로 달라지지 않는 이문이다.</w:t>
        <w:br/>
        <w:t>• 번역 영향 판정 | [번역 차이 없음]</w:t>
        <w:br/>
        <w:t>• 출처 | CBETA T52n2103, 교감 번호 0276070.</w:t>
      </w:r>
    </w:p>
    <w:p>
      <w:pPr>
        <w:pStyle w:val="SHTKBlockLabel"/>
      </w:pPr>
      <w:r>
        <w:t>원문</w:t>
      </w:r>
    </w:p>
    <w:p>
      <w:pPr>
        <w:pStyle w:val="SHTKSourceText"/>
      </w:pPr>
      <w:r>
        <w:t>竹外則有良田。區畛通接山泉膏液。欝潤肥腴。</w:t>
      </w:r>
    </w:p>
    <w:p>
      <w:pPr>
        <w:pStyle w:val="SHTKBlockLabel"/>
      </w:pPr>
      <w:r>
        <w:t>한국어 직역</w:t>
      </w:r>
    </w:p>
    <w:p>
      <w:pPr>
        <w:pStyle w:val="SHTKTranslationText"/>
      </w:pPr>
      <w:r>
        <w:t>대숲 밖에는 좋은 밭이 있고, 구획과 밭두둑이 서로 이어지며 산샘의 기름진 물이 흘러, 울창하고 촉촉하여 비옥합니다.</w:t>
      </w:r>
    </w:p>
    <w:p>
      <w:pPr>
        <w:pStyle w:val="SHTKBlockLabel"/>
      </w:pPr>
      <w:r>
        <w:t>원문</w:t>
      </w:r>
    </w:p>
    <w:p>
      <w:pPr>
        <w:pStyle w:val="SHTKSourceText"/>
      </w:pPr>
      <w:r>
        <w:t>鄭白決漳莫之能擬。致紅粟流溢鳧雁充厭。春鱉旨[1]檀碧鷄。</w:t>
      </w:r>
    </w:p>
    <w:p>
      <w:pPr>
        <w:pStyle w:val="SHTKBlockLabel"/>
      </w:pPr>
      <w:r>
        <w:t>한국어 직역</w:t>
      </w:r>
    </w:p>
    <w:p>
      <w:pPr>
        <w:pStyle w:val="SHTKTranslationText"/>
      </w:pPr>
      <w:r>
        <w:t>정국과 백공이 물길을 터 장수를 끌어들인 일도 이에 견줄 수 없습니다. 붉은 곡식이 넘쳐흐르고 오리와 기러기가 실컷 먹게 합니다. [의미 불확실] 봄 자라는 맛이 좋고 ‘단(檀)·벽계(碧鷄)’라고 하며,</w:t>
      </w:r>
    </w:p>
    <w:p>
      <w:pPr>
        <w:pStyle w:val="SHTKBlockLabel"/>
      </w:pPr>
      <w:r>
        <w:t>교감·번역 메모</w:t>
      </w:r>
    </w:p>
    <w:p>
      <w:pPr>
        <w:pStyle w:val="SHTKNoteSummary"/>
      </w:pPr>
      <w:r>
        <w:t>교감 요약 | [CBETA 교감] 檀와 膳는 글자·어휘·고유명 또는 내용이 달라 문맥의 뜻이 달라질 수 있는 이문이다.</w:t>
      </w:r>
    </w:p>
    <w:p>
      <w:pPr>
        <w:pStyle w:val="SHTKNoteDetail"/>
      </w:pPr>
      <w:r>
        <w:t>• 원교감 원문 | 檀＝膳【元】【明】</w:t>
        <w:br/>
        <w:t>• 교감 번호 | 0277001</w:t>
        <w:br/>
        <w:t>• 저본 독법 | 檀</w:t>
        <w:br/>
        <w:t>• 저본 기준 번역 | [의미 불확실] 봄 자라는 맛이 좋고 ‘단(檀)·벽계(碧鷄)’라고 하며,</w:t>
        <w:br/>
        <w:t>• 이문 독법 | 膳</w:t>
        <w:br/>
        <w:t>• 이문 기준 번역 | 이문을 따르면 檀를 膳로 읽어 해당 구절의 뜻을 달리 해석해야 한다.</w:t>
        <w:br/>
        <w:t>• 의미 차이 | 檀와 膳는 글자·어휘·고유명 또는 내용이 달라 문맥의 뜻이 달라질 수 있는 이문이다.</w:t>
        <w:br/>
        <w:t>• 번역 영향 판정 | [의미 차이 있음]</w:t>
        <w:br/>
        <w:t>• 출처 | CBETA T52n2103, 교감 번호 0277001.</w:t>
      </w:r>
    </w:p>
    <w:p>
      <w:pPr>
        <w:pStyle w:val="SHTKBlockLabel"/>
      </w:pPr>
      <w:r>
        <w:t>원문</w:t>
      </w:r>
    </w:p>
    <w:p>
      <w:pPr>
        <w:pStyle w:val="SHTKSourceText"/>
      </w:pPr>
      <w:r>
        <w:t>冬[2]蕈味珍霜鵽。</w:t>
      </w:r>
    </w:p>
    <w:p>
      <w:pPr>
        <w:pStyle w:val="SHTKBlockLabel"/>
      </w:pPr>
      <w:r>
        <w:t>한국어 직역</w:t>
      </w:r>
    </w:p>
    <w:p>
      <w:pPr>
        <w:pStyle w:val="SHTKTranslationText"/>
      </w:pPr>
      <w:r>
        <w:t>겨울 버섯의 맛은 서리 맞은 절새보다 진귀합니다.</w:t>
      </w:r>
    </w:p>
    <w:p>
      <w:pPr>
        <w:pStyle w:val="SHTKBlockLabel"/>
      </w:pPr>
      <w:r>
        <w:t>교감·번역 메모</w:t>
      </w:r>
    </w:p>
    <w:p>
      <w:pPr>
        <w:pStyle w:val="SHTKNoteSummary"/>
      </w:pPr>
      <w:r>
        <w:t>교감 요약 | [CBETA 교감] 蕈와 葚는 글자·어휘·고유명 또는 내용이 달라 문맥의 뜻이 달라질 수 있는 이문이다.</w:t>
      </w:r>
    </w:p>
    <w:p>
      <w:pPr>
        <w:pStyle w:val="SHTKNoteDetail"/>
      </w:pPr>
      <w:r>
        <w:t>• 원교감 원문 | 蕈＝葚【宮】</w:t>
        <w:br/>
        <w:t>• 교감 번호 | 0277002</w:t>
        <w:br/>
        <w:t>• 저본 독법 | 蕈</w:t>
        <w:br/>
        <w:t>• 저본 기준 번역 | 겨울 버섯의 맛은 서리 맞은 절새보다 진귀합니다.</w:t>
        <w:br/>
        <w:t>• 이문 독법 | 葚</w:t>
        <w:br/>
        <w:t>• 이문 기준 번역 | 이문을 따르면 蕈를 葚로 읽어 해당 구절의 뜻을 달리 해석해야 한다.</w:t>
        <w:br/>
        <w:t>• 의미 차이 | 蕈와 葚는 글자·어휘·고유명 또는 내용이 달라 문맥의 뜻이 달라질 수 있는 이문이다.</w:t>
        <w:br/>
        <w:t>• 번역 영향 판정 | [의미 차이 있음]</w:t>
        <w:br/>
        <w:t>• 출처 | CBETA T52n2103, 교감 번호 0277002.</w:t>
      </w:r>
    </w:p>
    <w:p>
      <w:pPr>
        <w:pStyle w:val="SHTKBlockLabel"/>
      </w:pPr>
      <w:r>
        <w:t>원문</w:t>
      </w:r>
    </w:p>
    <w:p>
      <w:pPr>
        <w:pStyle w:val="SHTKSourceText"/>
      </w:pPr>
      <w:r>
        <w:t>[3]縠巾取於丘嶺。</w:t>
      </w:r>
    </w:p>
    <w:p>
      <w:pPr>
        <w:pStyle w:val="SHTKBlockLabel"/>
      </w:pPr>
      <w:r>
        <w:t>한국어 직역</w:t>
      </w:r>
    </w:p>
    <w:p>
      <w:pPr>
        <w:pStyle w:val="SHTKTranslationText"/>
      </w:pPr>
      <w:r>
        <w:t>곡건(縠巾)은 언덕과 고개에서 취하고,</w:t>
      </w:r>
    </w:p>
    <w:p>
      <w:pPr>
        <w:pStyle w:val="SHTKBlockLabel"/>
      </w:pPr>
      <w:r>
        <w:t>교감·번역 메모</w:t>
      </w:r>
    </w:p>
    <w:p>
      <w:pPr>
        <w:pStyle w:val="SHTKNoteSummary"/>
      </w:pPr>
      <w:r>
        <w:t>교감 요약 | [CBETA 교감] 縠와 榖는 글자·어휘·고유명 또는 내용이 달라 문맥의 뜻이 달라질 수 있는 이문이다.</w:t>
      </w:r>
    </w:p>
    <w:p>
      <w:pPr>
        <w:pStyle w:val="SHTKNoteDetail"/>
      </w:pPr>
      <w:r>
        <w:t>• 원교감 원문 | 縠＝榖【三】【宮】</w:t>
        <w:br/>
        <w:t>• 교감 번호 | 0277003</w:t>
        <w:br/>
        <w:t>• 저본 독법 | 縠</w:t>
        <w:br/>
        <w:t>• 저본 기준 번역 | 곡건(縠巾)은 언덕과 고개에서 취하고,</w:t>
        <w:br/>
        <w:t>• 이문 독법 | 榖</w:t>
        <w:br/>
        <w:t>• 이문 기준 번역 | 이문을 따르면 縠를 榖로 읽어 해당 구절의 뜻을 달리 해석해야 한다.</w:t>
        <w:br/>
        <w:t>• 의미 차이 | 縠와 榖는 글자·어휘·고유명 또는 내용이 달라 문맥의 뜻이 달라질 수 있는 이문이다.</w:t>
        <w:br/>
        <w:t>• 번역 영향 판정 | [의미 차이 있음]</w:t>
        <w:br/>
        <w:t>• 출처 | CBETA T52n2103, 교감 번호 0277003.</w:t>
      </w:r>
    </w:p>
    <w:p>
      <w:pPr>
        <w:pStyle w:val="SHTKBlockLabel"/>
      </w:pPr>
      <w:r>
        <w:t>원문</w:t>
      </w:r>
    </w:p>
    <w:p>
      <w:pPr>
        <w:pStyle w:val="SHTKSourceText"/>
      </w:pPr>
      <w:r>
        <w:t>短褐出自中園。[4]莞蔣逼[5]側池湖。</w:t>
      </w:r>
    </w:p>
    <w:p>
      <w:pPr>
        <w:pStyle w:val="SHTKBlockLabel"/>
      </w:pPr>
      <w:r>
        <w:t>한국어 직역</w:t>
      </w:r>
    </w:p>
    <w:p>
      <w:pPr>
        <w:pStyle w:val="SHTKTranslationText"/>
      </w:pPr>
      <w:r>
        <w:t>짧은 베옷은 가운데 동산에서 나옵니다. 완(莞)과 장(蔣)은 못과 호수 곁에 빽빽하고,</w:t>
      </w:r>
    </w:p>
    <w:p>
      <w:pPr>
        <w:pStyle w:val="SHTKBlockLabel"/>
      </w:pPr>
      <w:r>
        <w:t>교감·번역 메모</w:t>
      </w:r>
    </w:p>
    <w:p>
      <w:pPr>
        <w:pStyle w:val="SHTKNoteSummary"/>
      </w:pPr>
      <w:r>
        <w:t>교감 요약 | [CBETA 교감] 莞와 𦺦는 글자·어휘·고유명 또는 내용이 달라 문맥의 뜻이 달라질 수 있는 이문이다.</w:t>
      </w:r>
    </w:p>
    <w:p>
      <w:pPr>
        <w:pStyle w:val="SHTKNoteDetail"/>
      </w:pPr>
      <w:r>
        <w:t>• 원교감 원문 | 莞＝𦺦【元】【明】</w:t>
        <w:br/>
        <w:t>• 교감 번호 | 0277004</w:t>
        <w:br/>
        <w:t>• 저본 독법 | 莞</w:t>
        <w:br/>
        <w:t>• 저본 기준 번역 | 완(莞)과 장(蔣)은 못과 호수 곁에 빽빽하고,</w:t>
        <w:br/>
        <w:t>• 이문 독법 | 𦺦</w:t>
        <w:br/>
        <w:t>• 이문 기준 번역 | 이문을 따르면 莞를 𦺦로 읽어 해당 구절의 뜻을 달리 해석해야 한다.</w:t>
        <w:br/>
        <w:t>• 의미 차이 | 莞와 𦺦는 글자·어휘·고유명 또는 내용이 달라 문맥의 뜻이 달라질 수 있는 이문이다.</w:t>
        <w:br/>
        <w:t>• 번역 영향 판정 | [의미 차이 있음]</w:t>
        <w:br/>
        <w:t>• 출처 | CBETA T52n2103, 교감 번호 0277004.</w:t>
      </w:r>
    </w:p>
    <w:p>
      <w:pPr>
        <w:pStyle w:val="SHTKNoteSummary"/>
      </w:pPr>
      <w:r>
        <w:t>교감 요약 | [CBETA 교감] 側와 側於의 차이는 생략·첨가·구절 구성 또는 제목·표기의 범위를 바꾸어 문장 구조나 번역 범위가 달라질 수 있다.</w:t>
      </w:r>
    </w:p>
    <w:p>
      <w:pPr>
        <w:pStyle w:val="SHTKNoteDetail"/>
      </w:pPr>
      <w:r>
        <w:t>• 원교감 원문 | 側＋（於）【三】</w:t>
        <w:br/>
        <w:t>• 교감 번호 | 0277005</w:t>
        <w:br/>
        <w:t>• 저본 독법 | 側</w:t>
        <w:br/>
        <w:t>• 저본 기준 번역 | 완(莞)과 장(蔣)은 못과 호수 곁에 빽빽하고,</w:t>
        <w:br/>
        <w:t>• 이문 독법 | 側於</w:t>
        <w:br/>
        <w:t>• 이문 기준 번역 | 이문을 따르면 側를 側於로 보아 해당 구절의 구성과 번역 범위를 달리 검토해야 한다.</w:t>
        <w:br/>
        <w:t>• 의미 차이 | 側와 側於의 차이는 생략·첨가·구절 구성 또는 제목·표기의 범위를 바꾸어 문장 구조나 번역 범위가 달라질 수 있다.</w:t>
        <w:br/>
        <w:t>• 번역 영향 판정 | [문장 구조 변화]</w:t>
        <w:br/>
        <w:t>• 출처 | CBETA T52n2103, 교감 번호 0277005.</w:t>
      </w:r>
    </w:p>
    <w:p>
      <w:pPr>
        <w:pStyle w:val="SHTKBlockLabel"/>
      </w:pPr>
      <w:r>
        <w:t>원문</w:t>
      </w:r>
    </w:p>
    <w:p>
      <w:pPr>
        <w:pStyle w:val="SHTKSourceText"/>
      </w:pPr>
      <w:r>
        <w:t>菅蒯駢[6]填原隰養給之資生生所用。</w:t>
      </w:r>
    </w:p>
    <w:p>
      <w:pPr>
        <w:pStyle w:val="SHTKBlockLabel"/>
      </w:pPr>
      <w:r>
        <w:t>한국어 직역</w:t>
      </w:r>
    </w:p>
    <w:p>
      <w:pPr>
        <w:pStyle w:val="SHTKTranslationText"/>
      </w:pPr>
      <w:r>
        <w:t>관(菅)과 괴(蒯)는 들과 습지에 나란히 가득하여 생활을 기르는 자원이자 생업에 쓰이는 것이 됩니다.</w:t>
      </w:r>
    </w:p>
    <w:p>
      <w:pPr>
        <w:pStyle w:val="SHTKBlockLabel"/>
      </w:pPr>
      <w:r>
        <w:t>교감·번역 메모</w:t>
      </w:r>
    </w:p>
    <w:p>
      <w:pPr>
        <w:pStyle w:val="SHTKNoteSummary"/>
      </w:pPr>
      <w:r>
        <w:t>교감 요약 | [CBETA 교감] 填와 填於의 차이는 생략·첨가·구절 구성 또는 제목·표기의 범위를 바꾸어 문장 구조나 번역 범위가 달라질 수 있다.</w:t>
      </w:r>
    </w:p>
    <w:p>
      <w:pPr>
        <w:pStyle w:val="SHTKNoteDetail"/>
      </w:pPr>
      <w:r>
        <w:t>• 원교감 원문 | 填＋（於）【三】</w:t>
        <w:br/>
        <w:t>• 교감 번호 | 0277006</w:t>
        <w:br/>
        <w:t>• 저본 독법 | 填</w:t>
        <w:br/>
        <w:t>• 저본 기준 번역 | 관(菅)과 괴(蒯)는 들과 습지에 나란히 가득하여 생활을 기르는 자원이자 생업에 쓰이는 것이 됩니다.</w:t>
        <w:br/>
        <w:t>• 이문 독법 | 填於</w:t>
        <w:br/>
        <w:t>• 이문 기준 번역 | 이문을 따르면 填를 填於로 보아 해당 구절의 구성과 번역 범위를 달리 검토해야 한다.</w:t>
        <w:br/>
        <w:t>• 의미 차이 | 填와 填於의 차이는 생략·첨가·구절 구성 또는 제목·표기의 범위를 바꾸어 문장 구조나 번역 범위가 달라질 수 있다.</w:t>
        <w:br/>
        <w:t>• 번역 영향 판정 | [문장 구조 변화]</w:t>
        <w:br/>
        <w:t>• 출처 | CBETA T52n2103, 교감 번호 0277006.</w:t>
      </w:r>
    </w:p>
    <w:p>
      <w:pPr>
        <w:pStyle w:val="SHTKBlockLabel"/>
      </w:pPr>
      <w:r>
        <w:t>원문</w:t>
      </w:r>
    </w:p>
    <w:p>
      <w:pPr>
        <w:pStyle w:val="SHTKSourceText"/>
      </w:pPr>
      <w:r>
        <w:t>無不阜實蕃籬充[7]牣崖巘。</w:t>
      </w:r>
    </w:p>
    <w:p>
      <w:pPr>
        <w:pStyle w:val="SHTKBlockLabel"/>
      </w:pPr>
      <w:r>
        <w:t>한국어 직역</w:t>
      </w:r>
    </w:p>
    <w:p>
      <w:pPr>
        <w:pStyle w:val="SHTKTranslationText"/>
      </w:pPr>
      <w:r>
        <w:t>울타리마다 풍성히 열리고 산벼랑마다 가득하지 않은 것이 없습니다.</w:t>
      </w:r>
    </w:p>
    <w:p>
      <w:pPr>
        <w:pStyle w:val="SHTKBlockLabel"/>
      </w:pPr>
      <w:r>
        <w:t>교감·번역 메모</w:t>
      </w:r>
    </w:p>
    <w:p>
      <w:pPr>
        <w:pStyle w:val="SHTKNoteSummary"/>
      </w:pPr>
      <w:r>
        <w:t>교감 요약 | [CBETA 교감] 牣와 仞는 글자·어휘·고유명 또는 내용이 달라 문맥의 뜻이 달라질 수 있는 이문이다.</w:t>
      </w:r>
    </w:p>
    <w:p>
      <w:pPr>
        <w:pStyle w:val="SHTKNoteDetail"/>
      </w:pPr>
      <w:r>
        <w:t>• 원교감 원문 | 牣＝仞【宋】【宮】</w:t>
        <w:br/>
        <w:t>• 교감 번호 | 0277007</w:t>
        <w:br/>
        <w:t>• 저본 독법 | 牣</w:t>
        <w:br/>
        <w:t>• 저본 기준 번역 | 울타리마다 풍성히 열리고 산벼랑마다 가득하지 않은 것이 없습니다.</w:t>
        <w:br/>
        <w:t>• 이문 독법 | 仞</w:t>
        <w:br/>
        <w:t>• 이문 기준 번역 | 이문을 따르면 牣를 仞로 읽어 해당 구절의 뜻을 달리 해석해야 한다.</w:t>
        <w:br/>
        <w:t>• 의미 차이 | 牣와 仞는 글자·어휘·고유명 또는 내용이 달라 문맥의 뜻이 달라질 수 있는 이문이다.</w:t>
        <w:br/>
        <w:t>• 번역 영향 판정 | [의미 차이 있음]</w:t>
        <w:br/>
        <w:t>• 출처 | CBETA T52n2103, 교감 번호 0277007.</w:t>
      </w:r>
    </w:p>
    <w:p>
      <w:pPr>
        <w:pStyle w:val="SHTKBlockLabel"/>
      </w:pPr>
      <w:r>
        <w:t>원문</w:t>
      </w:r>
    </w:p>
    <w:p>
      <w:pPr>
        <w:pStyle w:val="SHTKSourceText"/>
      </w:pPr>
      <w:r>
        <w:t>歲始年季農隙時。[＊]閑濁醪初[8]醞清觴新。熟則田家[9]有野老。提壺共至。</w:t>
      </w:r>
    </w:p>
    <w:p>
      <w:pPr>
        <w:pStyle w:val="SHTKBlockLabel"/>
      </w:pPr>
      <w:r>
        <w:t>한국어 직역</w:t>
      </w:r>
    </w:p>
    <w:p>
      <w:pPr>
        <w:pStyle w:val="SHTKTranslationText"/>
      </w:pPr>
      <w:r>
        <w:t>한 해의 시작과 끝, 농사가 쉬어 한가한 때에, [구두 불확실] 탁주는 막 빚고 맑은 술은 새로, 익으면 곧 농가의 늙은이들이, 술병을 들고 함께 찾아옵니다.</w:t>
      </w:r>
    </w:p>
    <w:p>
      <w:pPr>
        <w:pStyle w:val="SHTKBlockLabel"/>
      </w:pPr>
      <w:r>
        <w:t>교감·번역 메모</w:t>
      </w:r>
    </w:p>
    <w:p>
      <w:pPr>
        <w:pStyle w:val="SHTKNoteSummary"/>
      </w:pPr>
      <w:r>
        <w:t>교감 요약 | [CBETA 교감] 醞清觴와 𮊞醥清/濟漂清의 차이는 생략·첨가·구절 구성 또는 제목·표기의 범위를 바꾸어 문장 구조나 번역 범위가 달라질 수 있다.</w:t>
      </w:r>
    </w:p>
    <w:p>
      <w:pPr>
        <w:pStyle w:val="SHTKNoteDetail"/>
      </w:pPr>
      <w:r>
        <w:t>• 원교감 원문 | 醞清觴＝𮊞醥清【三】，濟漂清【宮】</w:t>
        <w:br/>
        <w:t>• 교감 번호 | 0277008</w:t>
        <w:br/>
        <w:t>• 저본 독법 | 醞清觴</w:t>
        <w:br/>
        <w:t>• 저본 기준 번역 | [구두 불확실] 탁주는 막 빚고 맑은 술은 새로,</w:t>
        <w:br/>
        <w:t>• 이문 독법 | 𮊞醥清 / 濟漂清</w:t>
        <w:br/>
        <w:t>• 이문 기준 번역 | 이문을 따르면 醞清觴를 𮊞醥清 / 濟漂清로 보아 해당 구절의 구성과 번역 범위를 달리 검토해야 한다.</w:t>
        <w:br/>
        <w:t>• 의미 차이 | 醞清觴와 𮊞醥清 / 濟漂清의 차이는 생략·첨가·구절 구성 또는 제목·표기의 범위를 바꾸어 문장 구조나 번역 범위가 달라질 수 있다.</w:t>
        <w:br/>
        <w:t>• 번역 영향 판정 | [문장 구조 변화]</w:t>
        <w:br/>
        <w:t>• 출처 | CBETA T52n2103, 교감 번호 0277008.</w:t>
      </w:r>
    </w:p>
    <w:p>
      <w:pPr>
        <w:pStyle w:val="SHTKNoteSummary"/>
      </w:pPr>
      <w:r>
        <w:t>교감 요약 | [상호참조] 앞의 교감 0276053과 같은 이문이 이 자리에도 적용된다.</w:t>
      </w:r>
    </w:p>
    <w:p>
      <w:pPr>
        <w:pStyle w:val="SHTKNoteDetail"/>
      </w:pPr>
      <w:r>
        <w:t>• 한국어 해설 | [＊]는 XML의 명시적 연결 정보에 따라 교감 0276053를 재참조한다.</w:t>
      </w:r>
    </w:p>
    <w:p>
      <w:pPr>
        <w:pStyle w:val="SHTKNoteSummary"/>
      </w:pPr>
      <w:r>
        <w:t>교감 요약 | [CBETA 교감] 有와 〔－〕의 차이는 생략·첨가·구절 구성 또는 제목·표기의 범위를 바꾸어 문장 구조나 번역 범위가 달라질 수 있다.</w:t>
      </w:r>
    </w:p>
    <w:p>
      <w:pPr>
        <w:pStyle w:val="SHTKNoteDetail"/>
      </w:pPr>
      <w:r>
        <w:t>• 원교감 원문 | 〔有〕－【三】【宮】</w:t>
        <w:br/>
        <w:t>• 교감 번호 | 0277009</w:t>
        <w:br/>
        <w:t>• 저본 독법 | 有</w:t>
        <w:br/>
        <w:t>• 저본 기준 번역 | 익으면 곧 농가의 늙은이들이,</w:t>
        <w:br/>
        <w:t>• 이문 독법 | 〔－〕</w:t>
        <w:br/>
        <w:t>• 이문 기준 번역 | 이문을 따르면 有를 〔－〕로 보아 해당 구절의 구성과 번역 범위를 달리 검토해야 한다.</w:t>
        <w:br/>
        <w:t>• 의미 차이 | 有와 〔－〕의 차이는 생략·첨가·구절 구성 또는 제목·표기의 범위를 바꾸어 문장 구조나 번역 범위가 달라질 수 있다.</w:t>
        <w:br/>
        <w:t>• 번역 영향 판정 | [문장 구조 변화]</w:t>
        <w:br/>
        <w:t>• 출처 | CBETA T52n2103, 교감 번호 0277009.</w:t>
      </w:r>
    </w:p>
    <w:p>
      <w:pPr>
        <w:pStyle w:val="SHTKBlockLabel"/>
      </w:pPr>
      <w:r>
        <w:t>원문</w:t>
      </w:r>
    </w:p>
    <w:p>
      <w:pPr>
        <w:pStyle w:val="SHTKSourceText"/>
      </w:pPr>
      <w:r>
        <w:t>班荊林下陳鐏置[10]爵。</w:t>
      </w:r>
    </w:p>
    <w:p>
      <w:pPr>
        <w:pStyle w:val="SHTKBlockLabel"/>
      </w:pPr>
      <w:r>
        <w:t>한국어 직역</w:t>
      </w:r>
    </w:p>
    <w:p>
      <w:pPr>
        <w:pStyle w:val="SHTKTranslationText"/>
      </w:pPr>
      <w:r>
        <w:t>숲 아래 가시나무를 깔고 앉아 준(鐏)을 벌여 놓고 술잔을 놓습니다.</w:t>
      </w:r>
    </w:p>
    <w:p>
      <w:pPr>
        <w:pStyle w:val="SHTKBlockLabel"/>
      </w:pPr>
      <w:r>
        <w:t>교감·번역 메모</w:t>
      </w:r>
    </w:p>
    <w:p>
      <w:pPr>
        <w:pStyle w:val="SHTKNoteSummary"/>
      </w:pPr>
      <w:r>
        <w:t>교감 요약 | [CBETA 교감] 爵와 酌는 글자·어휘·고유명 또는 내용이 달라 문맥의 뜻이 달라질 수 있는 이문이다.</w:t>
      </w:r>
    </w:p>
    <w:p>
      <w:pPr>
        <w:pStyle w:val="SHTKNoteDetail"/>
      </w:pPr>
      <w:r>
        <w:t>• 원교감 원문 | 爵＝酌【三】</w:t>
        <w:br/>
        <w:t>• 교감 번호 | 0277010</w:t>
        <w:br/>
        <w:t>• 저본 독법 | 爵</w:t>
        <w:br/>
        <w:t>• 저본 기준 번역 | 숲 아래 가시나무를 깔고 앉아 준(鐏)을 벌여 놓고 술잔을 놓습니다.</w:t>
        <w:br/>
        <w:t>• 이문 독법 | 酌</w:t>
        <w:br/>
        <w:t>• 이문 기준 번역 | 이문을 따르면 爵를 酌로 읽어 해당 구절의 뜻을 달리 해석해야 한다.</w:t>
        <w:br/>
        <w:t>• 의미 차이 | 爵와 酌는 글자·어휘·고유명 또는 내용이 달라 문맥의 뜻이 달라질 수 있는 이문이다.</w:t>
        <w:br/>
        <w:t>• 번역 영향 판정 | [의미 차이 있음]</w:t>
        <w:br/>
        <w:t>• 출처 | CBETA T52n2103, 교감 번호 0277010.</w:t>
      </w:r>
    </w:p>
    <w:p>
      <w:pPr>
        <w:pStyle w:val="SHTKNoteSummary"/>
      </w:pPr>
      <w:r>
        <w:t>교감 요약 | [CBETA 교감] 鐏와 罇는 글자·어휘·고유명 또는 내용이 달라 문맥의 뜻이 달라질 수 있는 이문이다.</w:t>
      </w:r>
    </w:p>
    <w:p>
      <w:pPr>
        <w:pStyle w:val="SHTKNoteDetail"/>
      </w:pPr>
      <w:r>
        <w:t>• 원교감 원문 | [저본에 숫자 표지 없음]</w:t>
        <w:br/>
        <w:t>• 교감 번호 | 0277a0601</w:t>
        <w:br/>
        <w:t>• 저본 독법 | 鐏</w:t>
        <w:br/>
        <w:t>• 저본 기준 번역 | 숲 아래 가시나무를 깔고 앉아 준(鐏)을 벌여 놓고 술잔을 놓습니다.</w:t>
        <w:br/>
        <w:t>• 이문 독법 | 罇</w:t>
        <w:br/>
        <w:t>• 이문 기준 번역 | 이문을 따르면 鐏를 罇로 읽어 해당 구절의 뜻을 달리 해석해야 한다.</w:t>
        <w:br/>
        <w:t>• 의미 차이 | 鐏와 罇는 글자·어휘·고유명 또는 내용이 달라 문맥의 뜻이 달라질 수 있는 이문이다. 현행 CBETA 본문은 罇를 채택하지만 저본의 鐏를 조용히 고치지 않는다.</w:t>
        <w:br/>
        <w:t>• 번역 영향 판정 | [의미 차이 있음]</w:t>
        <w:br/>
        <w:t>• 출처 | CBETA T52n2103.</w:t>
      </w:r>
    </w:p>
    <w:p>
      <w:pPr>
        <w:pStyle w:val="SHTKBlockLabel"/>
      </w:pPr>
      <w:r>
        <w:t>원문</w:t>
      </w:r>
    </w:p>
    <w:p>
      <w:pPr>
        <w:pStyle w:val="SHTKSourceText"/>
      </w:pPr>
      <w:r>
        <w:t>酒酣耳熱屢舞[11]讙呶。</w:t>
      </w:r>
    </w:p>
    <w:p>
      <w:pPr>
        <w:pStyle w:val="SHTKBlockLabel"/>
      </w:pPr>
      <w:r>
        <w:t>한국어 직역</w:t>
      </w:r>
    </w:p>
    <w:p>
      <w:pPr>
        <w:pStyle w:val="SHTKTranslationText"/>
      </w:pPr>
      <w:r>
        <w:t>술이 무르익어 귀가 뜨거워지면 거듭 춤추며 떠들썩하게 웃고,</w:t>
      </w:r>
    </w:p>
    <w:p>
      <w:pPr>
        <w:pStyle w:val="SHTKBlockLabel"/>
      </w:pPr>
      <w:r>
        <w:t>교감·번역 메모</w:t>
      </w:r>
    </w:p>
    <w:p>
      <w:pPr>
        <w:pStyle w:val="SHTKNoteSummary"/>
      </w:pPr>
      <w:r>
        <w:t>교감 요약 | [CBETA 교감] 讙와 諠는 자형·통용자 또는 이 문맥에서 번역 결과가 실질적으로 달라지지 않는 이문이다.</w:t>
      </w:r>
    </w:p>
    <w:p>
      <w:pPr>
        <w:pStyle w:val="SHTKNoteDetail"/>
      </w:pPr>
      <w:r>
        <w:t>• 원교감 원문 | 讙＝諠【三】【宮】</w:t>
        <w:br/>
        <w:t>• 교감 번호 | 0277011</w:t>
        <w:br/>
        <w:t>• 저본 독법 | 讙</w:t>
        <w:br/>
        <w:t>• 저본 기준 번역 | 술이 무르익어 귀가 뜨거워지면 거듭 춤추며 떠들썩하게 웃고,</w:t>
        <w:br/>
        <w:t>• 이문 독법 | 諠</w:t>
        <w:br/>
        <w:t>• 이문 기준 번역 | 술이 무르익어 귀가 뜨거워지면 거듭 춤추며 떠들썩하게 웃고,</w:t>
        <w:br/>
        <w:t>• 의미 차이 | 讙와 諠는 자형·통용자 또는 이 문맥에서 번역 결과가 실질적으로 달라지지 않는 이문이다.</w:t>
        <w:br/>
        <w:t>• 번역 영향 판정 | [번역 차이 없음]</w:t>
        <w:br/>
        <w:t>• 출처 | CBETA T52n2103, 교감 번호 0277011.</w:t>
      </w:r>
    </w:p>
    <w:p>
      <w:pPr>
        <w:pStyle w:val="SHTKBlockLabel"/>
      </w:pPr>
      <w:r>
        <w:t>원문</w:t>
      </w:r>
    </w:p>
    <w:p>
      <w:pPr>
        <w:pStyle w:val="SHTKSourceText"/>
      </w:pPr>
      <w:r>
        <w:t>晟論箱庾高談穀稼。嗢噱謳歌舉杯相[12]挹。</w:t>
      </w:r>
    </w:p>
    <w:p>
      <w:pPr>
        <w:pStyle w:val="SHTKBlockLabel"/>
      </w:pPr>
      <w:r>
        <w:t>한국어 직역</w:t>
      </w:r>
    </w:p>
    <w:p>
      <w:pPr>
        <w:pStyle w:val="SHTKTranslationText"/>
      </w:pPr>
      <w:r>
        <w:t>곡식 상자와 곳간을 성대히 논하고 농사를 높이 이야기합니다. 껄껄 웃고 노래하며 술잔을 들어 서로 권합니다.</w:t>
      </w:r>
    </w:p>
    <w:p>
      <w:pPr>
        <w:pStyle w:val="SHTKBlockLabel"/>
      </w:pPr>
      <w:r>
        <w:t>교감·번역 메모</w:t>
      </w:r>
    </w:p>
    <w:p>
      <w:pPr>
        <w:pStyle w:val="SHTKNoteSummary"/>
      </w:pPr>
      <w:r>
        <w:t>교감 요약 | [CBETA 교감] 挹와 揖/抗/扢는 글자·어휘·고유명 또는 내용이 달라 문맥의 뜻이 달라질 수 있는 이문이다.</w:t>
      </w:r>
    </w:p>
    <w:p>
      <w:pPr>
        <w:pStyle w:val="SHTKNoteDetail"/>
      </w:pPr>
      <w:r>
        <w:t>• 원교감 원문 | 挹＝揖【宋】，抗【元】【明】，扢【宮】</w:t>
        <w:br/>
        <w:t>• 교감 번호 | 0277012</w:t>
        <w:br/>
        <w:t>• 저본 독법 | 挹</w:t>
        <w:br/>
        <w:t>• 저본 기준 번역 | 껄껄 웃고 노래하며 술잔을 들어 서로 권합니다.</w:t>
        <w:br/>
        <w:t>• 이문 독법 | 揖 / 抗 / 扢</w:t>
        <w:br/>
        <w:t>• 이문 기준 번역 | 이문을 따르면 挹를 揖 / 抗 / 扢로 읽어 해당 구절의 뜻을 달리 해석해야 한다.</w:t>
        <w:br/>
        <w:t>• 의미 차이 | 挹와 揖 / 抗 / 扢는 글자·어휘·고유명 또는 내용이 달라 문맥의 뜻이 달라질 수 있는 이문이다.</w:t>
        <w:br/>
        <w:t>• 번역 영향 판정 | [의미 차이 있음]</w:t>
        <w:br/>
        <w:t>• 출처 | CBETA T52n2103, 교감 번호 0277012.</w:t>
      </w:r>
    </w:p>
    <w:p>
      <w:pPr>
        <w:pStyle w:val="SHTKBlockLabel"/>
      </w:pPr>
      <w:r>
        <w:t>원문</w:t>
      </w:r>
    </w:p>
    <w:p>
      <w:pPr>
        <w:pStyle w:val="SHTKSourceText"/>
      </w:pPr>
      <w:r>
        <w:t>人生樂耳。此歡豈[13]訾。</w:t>
      </w:r>
    </w:p>
    <w:p>
      <w:pPr>
        <w:pStyle w:val="SHTKBlockLabel"/>
      </w:pPr>
      <w:r>
        <w:t>한국어 직역</w:t>
      </w:r>
    </w:p>
    <w:p>
      <w:pPr>
        <w:pStyle w:val="SHTKTranslationText"/>
      </w:pPr>
      <w:r>
        <w:t>인생은 즐거우면 그뿐이니, 이 즐거움을 어찌 헐뜯겠습니까.</w:t>
      </w:r>
    </w:p>
    <w:p>
      <w:pPr>
        <w:pStyle w:val="SHTKBlockLabel"/>
      </w:pPr>
      <w:r>
        <w:t>교감·번역 메모</w:t>
      </w:r>
    </w:p>
    <w:p>
      <w:pPr>
        <w:pStyle w:val="SHTKNoteSummary"/>
      </w:pPr>
      <w:r>
        <w:t>교감 요약 | [CBETA 교감] 訾와 皆는 글자·어휘·고유명 또는 내용이 달라 문맥의 뜻이 달라질 수 있는 이문이다.</w:t>
      </w:r>
    </w:p>
    <w:p>
      <w:pPr>
        <w:pStyle w:val="SHTKNoteDetail"/>
      </w:pPr>
      <w:r>
        <w:t>• 원교감 원문 | 訾＝皆【明】</w:t>
        <w:br/>
        <w:t>• 교감 번호 | 0277013</w:t>
        <w:br/>
        <w:t>• 저본 독법 | 訾</w:t>
        <w:br/>
        <w:t>• 저본 기준 번역 | 이 즐거움을 어찌 헐뜯겠습니까.</w:t>
        <w:br/>
        <w:t>• 이문 독법 | 皆</w:t>
        <w:br/>
        <w:t>• 이문 기준 번역 | 이문을 따르면 訾를 皆로 읽어 해당 구절의 뜻을 달리 해석해야 한다.</w:t>
        <w:br/>
        <w:t>• 의미 차이 | 訾와 皆는 글자·어휘·고유명 또는 내용이 달라 문맥의 뜻이 달라질 수 있는 이문이다.</w:t>
        <w:br/>
        <w:t>• 번역 영향 판정 | [의미 차이 있음]</w:t>
        <w:br/>
        <w:t>• 출처 | CBETA T52n2103, 교감 번호 0277013.</w:t>
      </w:r>
    </w:p>
    <w:p>
      <w:pPr>
        <w:pStyle w:val="SHTKBlockLabel"/>
      </w:pPr>
      <w:r>
        <w:t>원문</w:t>
      </w:r>
    </w:p>
    <w:p>
      <w:pPr>
        <w:pStyle w:val="SHTKSourceText"/>
      </w:pPr>
      <w:r>
        <w:t>若夫蠶而衣耕而食。日出而作日入而息。晚食當肉無事為貴。不求於世不忤於物。莫辨榮辱匪知毀譽。</w:t>
      </w:r>
    </w:p>
    <w:p>
      <w:pPr>
        <w:pStyle w:val="SHTKBlockLabel"/>
      </w:pPr>
      <w:r>
        <w:t>한국어 직역</w:t>
      </w:r>
    </w:p>
    <w:p>
      <w:pPr>
        <w:pStyle w:val="SHTKTranslationText"/>
      </w:pPr>
      <w:r>
        <w:t>누에를 쳐 옷을 입고 밭을 갈아 먹으며, 해가 뜨면 일하고 해가 지면 쉬며, 늦게 먹는 밥을 고기처럼 여기고 일이 없는 것을 귀하게 여기며, 세상에 구하지 않고 사물과 어긋나지 않으며, 영예와 치욕을 분별하지 않고 헐뜯음과 칭찬도 알지 못합니다.</w:t>
      </w:r>
    </w:p>
    <w:p>
      <w:pPr>
        <w:pStyle w:val="SHTKBlockLabel"/>
      </w:pPr>
      <w:r>
        <w:t>원문</w:t>
      </w:r>
    </w:p>
    <w:p>
      <w:pPr>
        <w:pStyle w:val="SHTKSourceText"/>
      </w:pPr>
      <w:r>
        <w:t>浩[14]蘯天地之間。</w:t>
      </w:r>
    </w:p>
    <w:p>
      <w:pPr>
        <w:pStyle w:val="SHTKBlockLabel"/>
      </w:pPr>
      <w:r>
        <w:t>한국어 직역</w:t>
      </w:r>
    </w:p>
    <w:p>
      <w:pPr>
        <w:pStyle w:val="SHTKTranslationText"/>
      </w:pPr>
      <w:r>
        <w:t>천지 사이를 호탕하게 지내며,</w:t>
      </w:r>
    </w:p>
    <w:p>
      <w:pPr>
        <w:pStyle w:val="SHTKBlockLabel"/>
      </w:pPr>
      <w:r>
        <w:t>교감·번역 메모</w:t>
      </w:r>
    </w:p>
    <w:p>
      <w:pPr>
        <w:pStyle w:val="SHTKNoteSummary"/>
      </w:pPr>
      <w:r>
        <w:t>교감 요약 | [CBETA 교감] 蘯와 蕩는 자형·통용자 또는 이 문맥에서 번역 결과가 실질적으로 달라지지 않는 이문이다.</w:t>
      </w:r>
    </w:p>
    <w:p>
      <w:pPr>
        <w:pStyle w:val="SHTKNoteDetail"/>
      </w:pPr>
      <w:r>
        <w:t>• 원교감 원문 | 蘯＝蕩【三】【宮】</w:t>
        <w:br/>
        <w:t>• 교감 번호 | 0277014</w:t>
        <w:br/>
        <w:t>• 저본 독법 | 蘯</w:t>
        <w:br/>
        <w:t>• 저본 기준 번역 | 천지 사이를 호탕하게 지내며,</w:t>
        <w:br/>
        <w:t>• 이문 독법 | 蕩</w:t>
        <w:br/>
        <w:t>• 이문 기준 번역 | 천지 사이를 호탕하게 지내며,</w:t>
        <w:br/>
        <w:t>• 의미 차이 | 蘯와 蕩는 자형·통용자 또는 이 문맥에서 번역 결과가 실질적으로 달라지지 않는 이문이다.</w:t>
        <w:br/>
        <w:t>• 번역 영향 판정 | [번역 차이 없음]</w:t>
        <w:br/>
        <w:t>• 출처 | CBETA T52n2103, 교감 번호 0277014.</w:t>
      </w:r>
    </w:p>
    <w:p>
      <w:pPr>
        <w:pStyle w:val="SHTKBlockLabel"/>
      </w:pPr>
      <w:r>
        <w:t>원문</w:t>
      </w:r>
    </w:p>
    <w:p>
      <w:pPr>
        <w:pStyle w:val="SHTKSourceText"/>
      </w:pPr>
      <w:r>
        <w:t>心無怵惕之警。豈與嵇生齒劍楊子墜閣較其優劣者哉。</w:t>
      </w:r>
    </w:p>
    <w:p>
      <w:pPr>
        <w:pStyle w:val="SHTKBlockLabel"/>
      </w:pPr>
      <w:r>
        <w:t>한국어 직역</w:t>
      </w:r>
    </w:p>
    <w:p>
      <w:pPr>
        <w:pStyle w:val="SHTKTranslationText"/>
      </w:pPr>
      <w:r>
        <w:t>마음에는 두려워 경계하는 근심이 없습니다. 어찌 혜강이 칼날을 마주하고 양자가 누각에서 떨어진 일과 더불어 그 우열을 비교하겠습니까.</w:t>
      </w:r>
    </w:p>
    <w:p>
      <w:pPr>
        <w:pStyle w:val="SHTKBlockLabel"/>
      </w:pPr>
      <w:r>
        <w:t>원문</w:t>
      </w:r>
    </w:p>
    <w:p>
      <w:pPr>
        <w:pStyle w:val="SHTKSourceText"/>
      </w:pPr>
      <w:r>
        <w:t>與徐僕射領軍述役僧書[15]陳釋真觀</w:t>
      </w:r>
    </w:p>
    <w:p>
      <w:pPr>
        <w:pStyle w:val="SHTKBlockLabel"/>
      </w:pPr>
      <w:r>
        <w:t>한국어 직역</w:t>
      </w:r>
    </w:p>
    <w:p>
      <w:pPr>
        <w:pStyle w:val="SHTKTranslationText"/>
      </w:pPr>
      <w:r>
        <w:t>서 복야 영군에게 역승에 관해 서술한 글 진 석진관</w:t>
      </w:r>
    </w:p>
    <w:p>
      <w:pPr>
        <w:pStyle w:val="SHTKBlockLabel"/>
      </w:pPr>
      <w:r>
        <w:t>교감·번역 메모</w:t>
      </w:r>
    </w:p>
    <w:p>
      <w:pPr>
        <w:pStyle w:val="SHTKNoteSummary"/>
      </w:pPr>
      <w:r>
        <w:t>교감 요약 | [CBETA 교감] 陳釋真觀와 〔－〕의 차이는 생략·첨가·구절 구성 또는 제목·표기의 범위를 바꾸어 문장 구조나 번역 범위가 달라질 수 있다.</w:t>
      </w:r>
    </w:p>
    <w:p>
      <w:pPr>
        <w:pStyle w:val="SHTKNoteDetail"/>
      </w:pPr>
      <w:r>
        <w:t>• 원교감 원문 | 〔陳釋真觀〕－【宮】</w:t>
        <w:br/>
        <w:t>• 교감 번호 | 0277015</w:t>
        <w:br/>
        <w:t>• 저본 독법 | 陳釋真觀</w:t>
        <w:br/>
        <w:t>• 저본 기준 번역 | 진 석진관</w:t>
        <w:br/>
        <w:t>• 이문 독법 | 〔－〕</w:t>
        <w:br/>
        <w:t>• 이문 기준 번역 | 이문을 따르면 陳釋真觀를 〔－〕로 보아 해당 구절의 구성과 번역 범위를 달리 검토해야 한다.</w:t>
        <w:br/>
        <w:t>• 의미 차이 | 陳釋真觀와 〔－〕의 차이는 생략·첨가·구절 구성 또는 제목·표기의 범위를 바꾸어 문장 구조나 번역 범위가 달라질 수 있다.</w:t>
        <w:br/>
        <w:t>• 번역 영향 판정 | [문장 구조 변화]</w:t>
        <w:br/>
        <w:t>• 출처 | CBETA T52n2103, 교감 번호 0277015.</w:t>
      </w:r>
    </w:p>
    <w:p>
      <w:pPr>
        <w:pStyle w:val="SHTKBlockLabel"/>
      </w:pPr>
      <w:r>
        <w:t>위치표지</w:t>
      </w:r>
    </w:p>
    <w:p>
      <w:pPr>
        <w:pStyle w:val="SHTKPositionMarker"/>
      </w:pPr>
      <w:r>
        <w:t xml:space="preserve">[0277a15]</w:t>
      </w:r>
    </w:p>
    <w:p>
      <w:pPr>
        <w:pStyle w:val="SHTKBlockLabel"/>
      </w:pPr>
      <w:r>
        <w:t>원문</w:t>
      </w:r>
    </w:p>
    <w:p>
      <w:pPr>
        <w:pStyle w:val="SHTKSourceText"/>
      </w:pPr>
      <w:r>
        <w:t>[16]泉亭光顯寺釋真觀。</w:t>
      </w:r>
    </w:p>
    <w:p>
      <w:pPr>
        <w:pStyle w:val="SHTKBlockLabel"/>
      </w:pPr>
      <w:r>
        <w:t>한국어 직역</w:t>
      </w:r>
    </w:p>
    <w:p>
      <w:pPr>
        <w:pStyle w:val="SHTKTranslationText"/>
      </w:pPr>
      <w:r>
        <w:t>천정(泉亭) 광현사의 석진관이,</w:t>
      </w:r>
    </w:p>
    <w:p>
      <w:pPr>
        <w:pStyle w:val="SHTKBlockLabel"/>
      </w:pPr>
      <w:r>
        <w:t>교감·번역 메모</w:t>
      </w:r>
    </w:p>
    <w:p>
      <w:pPr>
        <w:pStyle w:val="SHTKNoteSummary"/>
      </w:pPr>
      <w:r>
        <w:t>교감 요약 | [CBETA 교감] 泉와 永는 글자·어휘·고유명 또는 내용이 달라 문맥의 뜻이 달라질 수 있는 이문이다.</w:t>
      </w:r>
    </w:p>
    <w:p>
      <w:pPr>
        <w:pStyle w:val="SHTKNoteDetail"/>
      </w:pPr>
      <w:r>
        <w:t>• 원교감 원문 | 泉＝永【宮】</w:t>
        <w:br/>
        <w:t>• 교감 번호 | 0277016</w:t>
        <w:br/>
        <w:t>• 저본 독법 | 泉</w:t>
        <w:br/>
        <w:t>• 저본 기준 번역 | 천정(泉亭) 광현사의 석진관이,</w:t>
        <w:br/>
        <w:t>• 이문 독법 | 永</w:t>
        <w:br/>
        <w:t>• 이문 기준 번역 | 이문을 따르면 泉를 永로 읽어 해당 구절의 뜻을 달리 해석해야 한다.</w:t>
        <w:br/>
        <w:t>• 의미 차이 | 泉와 永는 글자·어휘·고유명 또는 내용이 달라 문맥의 뜻이 달라질 수 있는 이문이다.</w:t>
        <w:br/>
        <w:t>• 번역 영향 판정 | [의미 차이 있음]</w:t>
        <w:br/>
        <w:t>• 출처 | CBETA T52n2103, 교감 번호 0277016.</w:t>
      </w:r>
    </w:p>
    <w:p>
      <w:pPr>
        <w:pStyle w:val="SHTKBlockLabel"/>
      </w:pPr>
      <w:r>
        <w:t>원문</w:t>
      </w:r>
    </w:p>
    <w:p>
      <w:pPr>
        <w:pStyle w:val="SHTKSourceText"/>
      </w:pPr>
      <w:r>
        <w:t>致書領軍檀越。竊聞。四依開士。匡正法於將頹。十地高人。秉玄文於已絕。能使崛山遺跡無虧宴坐之風。祇樹餘苗得肆經行之道。伏見今者皇華奉宣嚴憲[17]凡是僧尼之類。</w:t>
      </w:r>
    </w:p>
    <w:p>
      <w:pPr>
        <w:pStyle w:val="SHTKBlockLabel"/>
      </w:pPr>
      <w:r>
        <w:t>한국어 직역</w:t>
      </w:r>
    </w:p>
    <w:p>
      <w:pPr>
        <w:pStyle w:val="SHTKTranslationText"/>
      </w:pPr>
      <w:r>
        <w:t>영군 단월께 글을 올립니다. 삼가 듣건대, 사의(四依)의 개사는, 장차 무너지려는 정법을 바로잡고, 십지의 높은 사람은, 이미 끊어지려는 현묘한 글을 받들어 지킵니다. 능히 기사굴산의 남은 자취로 하여금 연좌의 풍모를 잃지 않게 하고, 기수급고독원의 남은 싹으로 하여금 경행의 도를 펼치게 합니다. 삼가 보건대 지금 황화의 사신이 엄한 법령을 받들어 선포하기를, 무릇 승니의 부류 가운데,</w:t>
      </w:r>
    </w:p>
    <w:p>
      <w:pPr>
        <w:pStyle w:val="SHTKBlockLabel"/>
      </w:pPr>
      <w:r>
        <w:t>교감·번역 메모</w:t>
      </w:r>
    </w:p>
    <w:p>
      <w:pPr>
        <w:pStyle w:val="SHTKNoteSummary"/>
      </w:pPr>
      <w:r>
        <w:t>교감 요약 | [CBETA 교감] 凡와 絓는 글자·어휘·고유명 또는 내용이 달라 문맥의 뜻이 달라질 수 있는 이문이다.</w:t>
      </w:r>
    </w:p>
    <w:p>
      <w:pPr>
        <w:pStyle w:val="SHTKNoteDetail"/>
      </w:pPr>
      <w:r>
        <w:t>• 원교감 원문 | 凡＝絓【三】【宮】</w:t>
        <w:br/>
        <w:t>• 교감 번호 | 0277017</w:t>
        <w:br/>
        <w:t>• 저본 독법 | 凡</w:t>
        <w:br/>
        <w:t>• 저본 기준 번역 | 삼가 보건대 지금 황화의 사신이 엄한 법령을 받들어 선포하기를, 무릇 승니의 부류 가운데,</w:t>
        <w:br/>
        <w:t>• 이문 독법 | 絓</w:t>
        <w:br/>
        <w:t>• 이문 기준 번역 | 이문을 따르면 凡를 絓로 읽어 해당 구절의 뜻을 달리 해석해야 한다.</w:t>
        <w:br/>
        <w:t>• 의미 차이 | 凡와 絓는 글자·어휘·고유명 또는 내용이 달라 문맥의 뜻이 달라질 수 있는 이문이다.</w:t>
        <w:br/>
        <w:t>• 번역 영향 판정 | [의미 차이 있음]</w:t>
        <w:br/>
        <w:t>• 출처 | CBETA T52n2103, 교감 번호 0277017.</w:t>
      </w:r>
    </w:p>
    <w:p>
      <w:pPr>
        <w:pStyle w:val="SHTKBlockLabel"/>
      </w:pPr>
      <w:r>
        <w:t>원문</w:t>
      </w:r>
    </w:p>
    <w:p>
      <w:pPr>
        <w:pStyle w:val="SHTKSourceText"/>
      </w:pPr>
      <w:r>
        <w:t>不書名籍之者。並令捐茲[18]法戒就此黎民。</w:t>
      </w:r>
    </w:p>
    <w:p>
      <w:pPr>
        <w:pStyle w:val="SHTKBlockLabel"/>
      </w:pPr>
      <w:r>
        <w:t>한국어 직역</w:t>
      </w:r>
    </w:p>
    <w:p>
      <w:pPr>
        <w:pStyle w:val="SHTKTranslationText"/>
      </w:pPr>
      <w:r>
        <w:t>명적에 이름을 올리지 않은 자는, 모두 이 법계(法戒)를 버리고 평민이 되게 하며,</w:t>
      </w:r>
    </w:p>
    <w:p>
      <w:pPr>
        <w:pStyle w:val="SHTKBlockLabel"/>
      </w:pPr>
      <w:r>
        <w:t>교감·번역 메모</w:t>
      </w:r>
    </w:p>
    <w:p>
      <w:pPr>
        <w:pStyle w:val="SHTKNoteSummary"/>
      </w:pPr>
      <w:r>
        <w:t>교감 요약 | [CBETA 교감] 法와 淨는 글자·어휘·고유명 또는 내용이 달라 문맥의 뜻이 달라질 수 있는 이문이다.</w:t>
      </w:r>
    </w:p>
    <w:p>
      <w:pPr>
        <w:pStyle w:val="SHTKNoteDetail"/>
      </w:pPr>
      <w:r>
        <w:t>• 원교감 원문 | 法＝淨【三】</w:t>
        <w:br/>
        <w:t>• 교감 번호 | 0277018</w:t>
        <w:br/>
        <w:t>• 저본 독법 | 法</w:t>
        <w:br/>
        <w:t>• 저본 기준 번역 | 모두 이 법계(法戒)를 버리고 평민이 되게 하며,</w:t>
        <w:br/>
        <w:t>• 이문 독법 | 淨</w:t>
        <w:br/>
        <w:t>• 이문 기준 번역 | 이문을 따르면 法를 淨로 읽어 해당 구절의 뜻을 달리 해석해야 한다.</w:t>
        <w:br/>
        <w:t>• 의미 차이 | 法와 淨는 글자·어휘·고유명 또는 내용이 달라 문맥의 뜻이 달라질 수 있는 이문이다.</w:t>
        <w:br/>
        <w:t>• 번역 영향 판정 | [의미 차이 있음]</w:t>
        <w:br/>
        <w:t>• 출처 | CBETA T52n2103, 교감 번호 0277018.</w:t>
      </w:r>
    </w:p>
    <w:p>
      <w:pPr>
        <w:pStyle w:val="SHTKBlockLabel"/>
      </w:pPr>
      <w:r>
        <w:t>원문</w:t>
      </w:r>
    </w:p>
    <w:p>
      <w:pPr>
        <w:pStyle w:val="SHTKSourceText"/>
      </w:pPr>
      <w:r>
        <w:t>去彼伽藍歸其里閈。</w:t>
      </w:r>
    </w:p>
    <w:p>
      <w:pPr>
        <w:pStyle w:val="SHTKBlockLabel"/>
      </w:pPr>
      <w:r>
        <w:t>한국어 직역</w:t>
      </w:r>
    </w:p>
    <w:p>
      <w:pPr>
        <w:pStyle w:val="SHTKTranslationText"/>
      </w:pPr>
      <w:r>
        <w:t>저 가람을 떠나 자기 마을로 돌아가게 한다고 합니다.</w:t>
      </w:r>
    </w:p>
    <w:p>
      <w:pPr>
        <w:pStyle w:val="SHTKBlockLabel"/>
      </w:pPr>
      <w:r>
        <w:t>원문</w:t>
      </w:r>
    </w:p>
    <w:p>
      <w:pPr>
        <w:pStyle w:val="SHTKSourceText"/>
      </w:pPr>
      <w:r>
        <w:t>既普天之下莫匪王臣。正當僶俛恭承鞠躬祇奉。但愚情所謂竊或疑焉。自佛法肇興千有餘載。流轉此地數百年間。濟濟僧徒一何為盛。雖復市朝亟改風化頻移。慧炬常明戒香恒馥。其為福利難可勝言。所現靈祥聞諸史傳。</w:t>
      </w:r>
    </w:p>
    <w:p>
      <w:pPr>
        <w:pStyle w:val="SHTKBlockLabel"/>
      </w:pPr>
      <w:r>
        <w:t>한국어 직역</w:t>
      </w:r>
    </w:p>
    <w:p>
      <w:pPr>
        <w:pStyle w:val="SHTKTranslationText"/>
      </w:pPr>
      <w:r>
        <w:t>이미 온 천하에 왕의 신하 아닌 자가 없으니, 마땅히 힘써 공손히 받들고 몸을 굽혀 삼가 봉행해야 합니다. 다만 어리석은 제 생각에는 남몰래 의심되는 점이 있습니다. 불법이 처음 일어난 뒤로 천여 년이 되었고, 이 땅에 흘러 들어온 뒤로도 수백 년이 되었습니다. 많고 성대한 승도들이 어찌 그리 번성하였겠습니까. 비록 조정과 세상이 자주 바뀌고 풍속과 교화가 여러 번 달라졌어도, 지혜의 횃불은 늘 밝고 계율의 향기는 언제나 향기로웠습니다. 그 복과 이익은 이루 다 말하기 어렵습니다. 나타난 신령한 상서는 여러 역사와 전기에 전해집니다.</w:t>
      </w:r>
    </w:p>
    <w:p>
      <w:pPr>
        <w:pStyle w:val="SHTKBlockLabel"/>
      </w:pPr>
      <w:r>
        <w:t>원문</w:t>
      </w:r>
    </w:p>
    <w:p>
      <w:pPr>
        <w:pStyle w:val="SHTKSourceText"/>
      </w:pPr>
      <w:r>
        <w:t>至如浮圖和上曜彩鄴中。高座法師流芳鞏[19]雒。</w:t>
      </w:r>
    </w:p>
    <w:p>
      <w:pPr>
        <w:pStyle w:val="SHTKBlockLabel"/>
      </w:pPr>
      <w:r>
        <w:t>한국어 직역</w:t>
      </w:r>
    </w:p>
    <w:p>
      <w:pPr>
        <w:pStyle w:val="SHTKTranslationText"/>
      </w:pPr>
      <w:r>
        <w:t>이를테면 부도화상은 업도에서 빛을 드러냈고, 고좌법사는 공락에서 명성을 흘려보냈습니다.</w:t>
      </w:r>
    </w:p>
    <w:p>
      <w:pPr>
        <w:pStyle w:val="SHTKBlockLabel"/>
      </w:pPr>
      <w:r>
        <w:t>교감·번역 메모</w:t>
      </w:r>
    </w:p>
    <w:p>
      <w:pPr>
        <w:pStyle w:val="SHTKNoteSummary"/>
      </w:pPr>
      <w:r>
        <w:t>교감 요약 | [CBETA 교감] 雒와 洛는 자형·통용자 또는 이 문맥에서 번역 결과가 실질적으로 달라지지 않는 이문이다.</w:t>
      </w:r>
    </w:p>
    <w:p>
      <w:pPr>
        <w:pStyle w:val="SHTKNoteDetail"/>
      </w:pPr>
      <w:r>
        <w:t>• 원교감 원문 | 雒＝洛【宮】</w:t>
        <w:br/>
        <w:t>• 교감 번호 | 0277019</w:t>
        <w:br/>
        <w:t>• 저본 독법 | 雒</w:t>
        <w:br/>
        <w:t>• 저본 기준 번역 | 고좌법사는 공락에서 명성을 흘려보냈습니다.</w:t>
        <w:br/>
        <w:t>• 이문 독법 | 洛</w:t>
        <w:br/>
        <w:t>• 이문 기준 번역 | 고좌법사는 공락에서 명성을 흘려보냈습니다.</w:t>
        <w:br/>
        <w:t>• 의미 차이 | 雒와 洛는 자형·통용자 또는 이 문맥에서 번역 결과가 실질적으로 달라지지 않는 이문이다.</w:t>
        <w:br/>
        <w:t>• 번역 영향 판정 | [번역 차이 없음]</w:t>
        <w:br/>
        <w:t>• 출처 | CBETA T52n2103, 교감 번호 0277019.</w:t>
      </w:r>
    </w:p>
    <w:p>
      <w:pPr>
        <w:pStyle w:val="SHTKBlockLabel"/>
      </w:pPr>
      <w:r>
        <w:t>원문</w:t>
      </w:r>
    </w:p>
    <w:p>
      <w:pPr>
        <w:pStyle w:val="SHTKSourceText"/>
      </w:pPr>
      <w:r>
        <w:t>或復昆明池內識劫燒之餘灰。長沙寺裏感碎身之遺[20]蔭道開入境仙人之星乃出。</w:t>
      </w:r>
    </w:p>
    <w:p>
      <w:pPr>
        <w:pStyle w:val="SHTKBlockLabel"/>
      </w:pPr>
      <w:r>
        <w:t>한국어 직역</w:t>
      </w:r>
    </w:p>
    <w:p>
      <w:pPr>
        <w:pStyle w:val="SHTKTranslationText"/>
      </w:pPr>
      <w:r>
        <w:t>또 곤명지 안에서는 겁화 뒤에 남은 재를 알아보았고, 장사사 안에서는 몸을 부순 뒤 남은 음덕에 감응했으며, 도개가 경내에 들어오자 선인의 별이 곧 나타났습니다.</w:t>
      </w:r>
    </w:p>
    <w:p>
      <w:pPr>
        <w:pStyle w:val="SHTKBlockLabel"/>
      </w:pPr>
      <w:r>
        <w:t>교감·번역 메모</w:t>
      </w:r>
    </w:p>
    <w:p>
      <w:pPr>
        <w:pStyle w:val="SHTKNoteSummary"/>
      </w:pPr>
      <w:r>
        <w:t>교감 요약 | [CBETA 교감] 蔭와 陰는 글자·어휘·고유명 또는 내용이 달라 문맥의 뜻이 달라질 수 있는 이문이다.</w:t>
      </w:r>
    </w:p>
    <w:p>
      <w:pPr>
        <w:pStyle w:val="SHTKNoteDetail"/>
      </w:pPr>
      <w:r>
        <w:t>• 원교감 원문 | 蔭＝陰【明】</w:t>
        <w:br/>
        <w:t>• 교감 번호 | 0277020</w:t>
        <w:br/>
        <w:t>• 저본 독법 | 蔭</w:t>
        <w:br/>
        <w:t>• 저본 기준 번역 | 장사사 안에서는 몸을 부순 뒤 남은 음덕에 감응했으며, 도개가 경내에 들어오자 선인의 별이 곧 나타났습니다.</w:t>
        <w:br/>
        <w:t>• 이문 독법 | 陰</w:t>
        <w:br/>
        <w:t>• 이문 기준 번역 | 이문을 따르면 蔭를 陰로 읽어 해당 구절의 뜻을 달리 해석해야 한다.</w:t>
        <w:br/>
        <w:t>• 의미 차이 | 蔭와 陰는 글자·어휘·고유명 또는 내용이 달라 문맥의 뜻이 달라질 수 있는 이문이다.</w:t>
        <w:br/>
        <w:t>• 번역 영향 판정 | [의미 차이 있음]</w:t>
        <w:br/>
        <w:t>• 출처 | CBETA T52n2103, 교감 번호 0277020.</w:t>
      </w:r>
    </w:p>
    <w:p>
      <w:pPr>
        <w:pStyle w:val="SHTKBlockLabel"/>
      </w:pPr>
      <w:r>
        <w:t>원문</w:t>
      </w:r>
    </w:p>
    <w:p>
      <w:pPr>
        <w:pStyle w:val="SHTKSourceText"/>
      </w:pPr>
      <w:r>
        <w:t>法成去世紺馬之瑞爰浮。乃有青目赤髭黃眸白足。連眉表稱大耳傳[21]名。</w:t>
      </w:r>
    </w:p>
    <w:p>
      <w:pPr>
        <w:pStyle w:val="SHTKBlockLabel"/>
      </w:pPr>
      <w:r>
        <w:t>한국어 직역</w:t>
      </w:r>
    </w:p>
    <w:p>
      <w:pPr>
        <w:pStyle w:val="SHTKTranslationText"/>
      </w:pPr>
      <w:r>
        <w:t>법성이 세상을 떠나자 감색 말의 상서가 이에 떠올랐습니다. 또 청목·적자·황모·백족이라 불린 이들이 있었고, 이어진 눈썹은 표징으로 일컬어졌으며 큰 귀는 이름으로 전해졌습니다.</w:t>
      </w:r>
    </w:p>
    <w:p>
      <w:pPr>
        <w:pStyle w:val="SHTKBlockLabel"/>
      </w:pPr>
      <w:r>
        <w:t>교감·번역 메모</w:t>
      </w:r>
    </w:p>
    <w:p>
      <w:pPr>
        <w:pStyle w:val="SHTKNoteSummary"/>
      </w:pPr>
      <w:r>
        <w:t>교감 요약 | [CBETA 교감] 名와 芳는 글자·어휘·고유명 또는 내용이 달라 문맥의 뜻이 달라질 수 있는 이문이다.</w:t>
      </w:r>
    </w:p>
    <w:p>
      <w:pPr>
        <w:pStyle w:val="SHTKNoteDetail"/>
      </w:pPr>
      <w:r>
        <w:t>• 원교감 원문 | 名＝芳【三】</w:t>
        <w:br/>
        <w:t>• 교감 번호 | 0277021</w:t>
        <w:br/>
        <w:t>• 저본 독법 | 名</w:t>
        <w:br/>
        <w:t>• 저본 기준 번역 | 이어진 눈썹은 표징으로 일컬어졌으며 큰 귀는 이름으로 전해졌습니다.</w:t>
        <w:br/>
        <w:t>• 이문 독법 | 芳</w:t>
        <w:br/>
        <w:t>• 이문 기준 번역 | 이문을 따르면 名를 芳로 읽어 해당 구절의 뜻을 달리 해석해야 한다.</w:t>
        <w:br/>
        <w:t>• 의미 차이 | 名와 芳는 글자·어휘·고유명 또는 내용이 달라 문맥의 뜻이 달라질 수 있는 이문이다.</w:t>
        <w:br/>
        <w:t>• 번역 영향 판정 | [의미 차이 있음]</w:t>
        <w:br/>
        <w:t>• 출처 | CBETA T52n2103, 교감 번호 0277021.</w:t>
      </w:r>
    </w:p>
    <w:p>
      <w:pPr>
        <w:pStyle w:val="SHTKBlockLabel"/>
      </w:pPr>
      <w:r>
        <w:t>원문</w:t>
      </w:r>
    </w:p>
    <w:p>
      <w:pPr>
        <w:pStyle w:val="SHTKSourceText"/>
      </w:pPr>
      <w:r>
        <w:t>莫不定水淵澄義峰山竪。汪汪道望。類迦葉之高蹤。肅肅威儀。似頞鞞之清行。</w:t>
      </w:r>
    </w:p>
    <w:p>
      <w:pPr>
        <w:pStyle w:val="SHTKBlockLabel"/>
      </w:pPr>
      <w:r>
        <w:t>한국어 직역</w:t>
      </w:r>
    </w:p>
    <w:p>
      <w:pPr>
        <w:pStyle w:val="SHTKTranslationText"/>
      </w:pPr>
      <w:r>
        <w:t>모두 선정의 물은 못처럼 맑고 깊고 의리의 봉우리는 산처럼 곧게 솟았으며, 도의 명망은 넓고도 넓어, 가섭의 높은 자취와 같았고, 위의는 엄숙하여, 알비의 맑은 행실과 같았습니다.</w:t>
      </w:r>
    </w:p>
    <w:p>
      <w:pPr>
        <w:pStyle w:val="SHTKBlockLabel"/>
      </w:pPr>
      <w:r>
        <w:t>원문</w:t>
      </w:r>
    </w:p>
    <w:p>
      <w:pPr>
        <w:pStyle w:val="SHTKSourceText"/>
      </w:pPr>
      <w:r>
        <w:t>頃年訛替乃日澆漓。而正法洪基猶應未殄。忽復違其本志奪彼前心。莫不仰高殿而酸傷辭舊房而悽楚。依依法座重反何期。戀戀禪門再還無日。乃非岐路。而有分袂之悲。雖異河梁。遂結言離之痛。</w:t>
      </w:r>
    </w:p>
    <w:p>
      <w:pPr>
        <w:pStyle w:val="SHTKBlockLabel"/>
      </w:pPr>
      <w:r>
        <w:t>한국어 직역</w:t>
      </w:r>
    </w:p>
    <w:p>
      <w:pPr>
        <w:pStyle w:val="SHTKTranslationText"/>
      </w:pPr>
      <w:r>
        <w:t>근년에는 그릇되게 변하여 날로 각박해졌지만, 정법의 큰 터전은 아직 끊어지지 않았을 것입니다. 그런데 갑자기 다시 그 본래 뜻을 거스르게 하고 저들의 앞선 마음을 빼앗으니, 높은 법당을 우러러보며 쓰라려하고 옛 방을 떠나며 슬퍼하지 않는 이가 없습니다. 의지하던 법좌로 다시 돌아갈 날이 어느 때이겠습니까. 그리운 선문으로 다시 돌아갈 날이 없습니다. 갈림길에서 헤어지는 것은 아니지만, 도리어 소매를 나누는 슬픔이 있고, 하량에서 이별하는 것과는 다르지만, 마침내 작별의 말을 하는 아픔을 맺습니다.</w:t>
      </w:r>
    </w:p>
    <w:p>
      <w:pPr>
        <w:pStyle w:val="SHTKBlockLabel"/>
      </w:pPr>
      <w:r>
        <w:t>원문</w:t>
      </w:r>
    </w:p>
    <w:p>
      <w:pPr>
        <w:pStyle w:val="SHTKSourceText"/>
      </w:pPr>
      <w:r>
        <w:t>若以不繼名籍為其深罪。延茲咎累亦可哀矜。夫出俗之人務應修道。許其方外之禮。不拘域中之節。或有不貫名籍無關[22]簿領。</w:t>
      </w:r>
    </w:p>
    <w:p>
      <w:pPr>
        <w:pStyle w:val="SHTKBlockLabel"/>
      </w:pPr>
      <w:r>
        <w:t>한국어 직역</w:t>
      </w:r>
    </w:p>
    <w:p>
      <w:pPr>
        <w:pStyle w:val="SHTKTranslationText"/>
      </w:pPr>
      <w:r>
        <w:t>만일 명적에 잇지 않은 일을 깊은 죄로 삼는다면, 그 때문에 이 허물을 받는 것 또한 가엾게 여길 만합니다. 속세를 떠난 사람은 마땅히 도 닦는 일을 힘써야 하므로, 방외의 예를 허락하고, 세속 안의 절도에 얽매이지 않게 합니다. 혹 명적에 꿰이지 않고 장부에도 관계되지 않은 이들은,</w:t>
      </w:r>
    </w:p>
    <w:p>
      <w:pPr>
        <w:pStyle w:val="SHTKBlockLabel"/>
      </w:pPr>
      <w:r>
        <w:t>교감·번역 메모</w:t>
      </w:r>
    </w:p>
    <w:p>
      <w:pPr>
        <w:pStyle w:val="SHTKNoteSummary"/>
      </w:pPr>
      <w:r>
        <w:t>교감 요약 | [CBETA 교감] 簿와 薄는 글자·어휘·고유명 또는 내용이 달라 문맥의 뜻이 달라질 수 있는 이문이다.</w:t>
      </w:r>
    </w:p>
    <w:p>
      <w:pPr>
        <w:pStyle w:val="SHTKNoteDetail"/>
      </w:pPr>
      <w:r>
        <w:t>• 원교감 원문 | 簿＝薄【宮】</w:t>
        <w:br/>
        <w:t>• 교감 번호 | 0277022</w:t>
        <w:br/>
        <w:t>• 저본 독법 | 簿</w:t>
        <w:br/>
        <w:t>• 저본 기준 번역 | 혹 명적에 꿰이지 않고 장부에도 관계되지 않은 이들은,</w:t>
        <w:br/>
        <w:t>• 이문 독법 | 薄</w:t>
        <w:br/>
        <w:t>• 이문 기준 번역 | 이문을 따르면 簿를 薄로 읽어 해당 구절의 뜻을 달리 해석해야 한다.</w:t>
        <w:br/>
        <w:t>• 의미 차이 | 簿와 薄는 글자·어휘·고유명 또는 내용이 달라 문맥의 뜻이 달라질 수 있는 이문이다.</w:t>
        <w:br/>
        <w:t>• 번역 영향 판정 | [의미 차이 있음]</w:t>
        <w:br/>
        <w:t>• 출처 | CBETA T52n2103, 교감 번호 0277022.</w:t>
      </w:r>
    </w:p>
    <w:p>
      <w:pPr>
        <w:pStyle w:val="SHTKBlockLabel"/>
      </w:pPr>
      <w:r>
        <w:t>원문</w:t>
      </w:r>
    </w:p>
    <w:p>
      <w:pPr>
        <w:pStyle w:val="SHTKSourceText"/>
      </w:pPr>
      <w:r>
        <w:t>並皆遊方採聽。隨處利安望剎為居臨中告飯。或頭陀林下。或蘭若巖阿。</w:t>
      </w:r>
    </w:p>
    <w:p>
      <w:pPr>
        <w:pStyle w:val="SHTKBlockLabel"/>
      </w:pPr>
      <w:r>
        <w:t>한국어 직역</w:t>
      </w:r>
    </w:p>
    <w:p>
      <w:pPr>
        <w:pStyle w:val="SHTKTranslationText"/>
      </w:pPr>
      <w:r>
        <w:t>모두 사방으로 다니며 가르침을 듣고 찾습니다. 곳에 따라 이롭고 편안한 곳에서 절을 바라보면 거처로 삼고 정오가 되면 밥을 청합니다. 혹은 숲 아래에서 두타를 행하고, 혹은 바위 언덕의 아란야에 머뭅니다.</w:t>
      </w:r>
    </w:p>
    <w:p>
      <w:pPr>
        <w:pStyle w:val="SHTKBlockLabel"/>
      </w:pPr>
      <w:r>
        <w:t>원문</w:t>
      </w:r>
    </w:p>
    <w:p>
      <w:pPr>
        <w:pStyle w:val="SHTKSourceText"/>
      </w:pPr>
      <w:r>
        <w:t>如此之流寧容繼屬。若勝業不全清禁多毀。宜應休道此事誠然。而持犯難知聖凡相濫。譬菴羅之果生熟難分。雪山之藥真偽難[23]辯。</w:t>
      </w:r>
    </w:p>
    <w:p>
      <w:pPr>
        <w:pStyle w:val="SHTKBlockLabel"/>
      </w:pPr>
      <w:r>
        <w:t>한국어 직역</w:t>
      </w:r>
    </w:p>
    <w:p>
      <w:pPr>
        <w:pStyle w:val="SHTKTranslationText"/>
      </w:pPr>
      <w:r>
        <w:t>이와 같은 무리를 어찌 계속 소속시킬 수 있겠습니까. 만일 훌륭한 업이 온전하지 않고 청정한 계율을 많이 범했다면, 마땅히 도를 그만두게 해야 하니 이 일은 참으로 그렇습니다. 그러나 지킴과 범함은 알기 어렵고 성인과 범부가 서로 뒤섞여 있습니다. 비유하면 암라 열매는 익고 설익은 것을 나누기 어렵고, 설산의 약은 참과 거짓을 가리기 어렵습니다.</w:t>
      </w:r>
    </w:p>
    <w:p>
      <w:pPr>
        <w:pStyle w:val="SHTKBlockLabel"/>
      </w:pPr>
      <w:r>
        <w:t>교감·번역 메모</w:t>
      </w:r>
    </w:p>
    <w:p>
      <w:pPr>
        <w:pStyle w:val="SHTKNoteSummary"/>
      </w:pPr>
      <w:r>
        <w:t>교감 요약 | [CBETA 교감] 辯와 辨는 자형·통용자 또는 이 문맥에서 번역 결과가 실질적으로 달라지지 않는 이문이다.</w:t>
      </w:r>
    </w:p>
    <w:p>
      <w:pPr>
        <w:pStyle w:val="SHTKNoteDetail"/>
      </w:pPr>
      <w:r>
        <w:t>• 원교감 원문 | 辯＝辨【宋】【元】【宮】</w:t>
        <w:br/>
        <w:t>• 교감 번호 | 0277023</w:t>
        <w:br/>
        <w:t>• 저본 독법 | 辯</w:t>
        <w:br/>
        <w:t>• 저본 기준 번역 | 설산의 약은 참과 거짓을 가리기 어렵습니다.</w:t>
        <w:br/>
        <w:t>• 이문 독법 | 辨</w:t>
        <w:br/>
        <w:t>• 이문 기준 번역 | 설산의 약은 참과 거짓을 가리기 어렵습니다.</w:t>
        <w:br/>
        <w:t>• 의미 차이 | 辯와 辨는 자형·통용자 또는 이 문맥에서 번역 결과가 실질적으로 달라지지 않는 이문이다.</w:t>
        <w:br/>
        <w:t>• 번역 영향 판정 | [번역 차이 없음]</w:t>
        <w:br/>
        <w:t>• 출처 | CBETA T52n2103, 교감 번호 0277023.</w:t>
      </w:r>
    </w:p>
    <w:p>
      <w:pPr>
        <w:pStyle w:val="SHTKBlockLabel"/>
      </w:pPr>
      <w:r>
        <w:t>원문</w:t>
      </w:r>
    </w:p>
    <w:p>
      <w:pPr>
        <w:pStyle w:val="SHTKSourceText"/>
      </w:pPr>
      <w:r>
        <w:t>忽使崑峰之上玉石同焚。大澤之中龍蛇等斃。何期惜也。吁可傷哉。</w:t>
      </w:r>
    </w:p>
    <w:p>
      <w:pPr>
        <w:pStyle w:val="SHTKBlockLabel"/>
      </w:pPr>
      <w:r>
        <w:t>한국어 직역</w:t>
      </w:r>
    </w:p>
    <w:p>
      <w:pPr>
        <w:pStyle w:val="SHTKTranslationText"/>
      </w:pPr>
      <w:r>
        <w:t>갑자기 곤륜산 봉우리 위에서 옥과 돌을 함께 불태우고, 큰 못 속에서 용과 뱀을 똑같이 죽게 한다면, 어찌 그리 애석한 일입니까. 아, 참으로 슬픈 일입니다.</w:t>
      </w:r>
    </w:p>
    <w:p>
      <w:pPr>
        <w:pStyle w:val="SHTKBlockLabel"/>
      </w:pPr>
      <w:r>
        <w:t>원문</w:t>
      </w:r>
    </w:p>
    <w:p>
      <w:pPr>
        <w:pStyle w:val="SHTKSourceText"/>
      </w:pPr>
      <w:r>
        <w:t>又其割愛辭親披緇[24]剪髮。</w:t>
      </w:r>
    </w:p>
    <w:p>
      <w:pPr>
        <w:pStyle w:val="SHTKBlockLabel"/>
      </w:pPr>
      <w:r>
        <w:t>한국어 직역</w:t>
      </w:r>
    </w:p>
    <w:p>
      <w:pPr>
        <w:pStyle w:val="SHTKTranslationText"/>
      </w:pPr>
      <w:r>
        <w:t>또 이들은 사랑을 끊고 부모를 떠나 검은 옷을 입고 머리를 깎았으며,</w:t>
      </w:r>
    </w:p>
    <w:p>
      <w:pPr>
        <w:pStyle w:val="SHTKBlockLabel"/>
      </w:pPr>
      <w:r>
        <w:t>교감·번역 메모</w:t>
      </w:r>
    </w:p>
    <w:p>
      <w:pPr>
        <w:pStyle w:val="SHTKNoteSummary"/>
      </w:pPr>
      <w:r>
        <w:t>교감 요약 | [CBETA 교감] 剪와 翦는 자형·통용자 또는 이 문맥에서 번역 결과가 실질적으로 달라지지 않는 이문이다.</w:t>
      </w:r>
    </w:p>
    <w:p>
      <w:pPr>
        <w:pStyle w:val="SHTKNoteDetail"/>
      </w:pPr>
      <w:r>
        <w:t>• 원교감 원문 | 剪＝翦【明】【宮】</w:t>
        <w:br/>
        <w:t>• 교감 번호 | 0277024</w:t>
        <w:br/>
        <w:t>• 저본 독법 | 剪</w:t>
        <w:br/>
        <w:t>• 저본 기준 번역 | 또 이들은 사랑을 끊고 부모를 떠나 검은 옷을 입고 머리를 깎았으며,</w:t>
        <w:br/>
        <w:t>• 이문 독법 | 翦</w:t>
        <w:br/>
        <w:t>• 이문 기준 번역 | 또 이들은 사랑을 끊고 부모를 떠나 검은 옷을 입고 머리를 깎았으며,</w:t>
        <w:br/>
        <w:t>• 의미 차이 | 剪와 翦는 자형·통용자 또는 이 문맥에서 번역 결과가 실질적으로 달라지지 않는 이문이다.</w:t>
        <w:br/>
        <w:t>• 번역 영향 판정 | [번역 차이 없음]</w:t>
        <w:br/>
        <w:t>• 출처 | CBETA T52n2103, 교감 번호 0277024.</w:t>
      </w:r>
    </w:p>
    <w:p>
      <w:pPr>
        <w:pStyle w:val="SHTKBlockLabel"/>
      </w:pPr>
      <w:r>
        <w:t>원문</w:t>
      </w:r>
    </w:p>
    <w:p>
      <w:pPr>
        <w:pStyle w:val="SHTKSourceText"/>
      </w:pPr>
      <w:r>
        <w:t>既無僕使永絕妻拏。</w:t>
      </w:r>
    </w:p>
    <w:p>
      <w:pPr>
        <w:pStyle w:val="SHTKBlockLabel"/>
      </w:pPr>
      <w:r>
        <w:t>한국어 직역</w:t>
      </w:r>
    </w:p>
    <w:p>
      <w:pPr>
        <w:pStyle w:val="SHTKTranslationText"/>
      </w:pPr>
      <w:r>
        <w:t>[의미 불확실] 이미 하인도 없고 ‘처나(妻拏)’도 영원히 끊었습니다.</w:t>
      </w:r>
    </w:p>
    <w:p>
      <w:pPr>
        <w:pStyle w:val="SHTKBlockLabel"/>
      </w:pPr>
      <w:r>
        <w:t>교감·번역 메모</w:t>
      </w:r>
    </w:p>
    <w:p>
      <w:pPr>
        <w:pStyle w:val="SHTKNoteSummary"/>
      </w:pPr>
      <w:r>
        <w:t>교감 요약 | [CBETA 교감] 拏와 孥는 글자·어휘·고유명 또는 내용이 달라 문맥의 뜻이 달라질 수 있는 이문이다.</w:t>
      </w:r>
    </w:p>
    <w:p>
      <w:pPr>
        <w:pStyle w:val="SHTKNoteDetail"/>
      </w:pPr>
      <w:r>
        <w:t>• 원교감 원문 | [저본에 숫자 표지 없음]</w:t>
        <w:br/>
        <w:t>• 교감 번호 | 0277b1701</w:t>
        <w:br/>
        <w:t>• 저본 독법 | 拏</w:t>
        <w:br/>
        <w:t>• 저본 기준 번역 | [의미 불확실] 이미 하인도 없고 ‘처나(妻拏)’도 영원히 끊었습니다.</w:t>
        <w:br/>
        <w:t>• 이문 독법 | 孥</w:t>
        <w:br/>
        <w:t>• 이문 기준 번역 | 이문을 따르면 拏를 孥로 읽어 해당 구절의 뜻을 달리 해석해야 한다.</w:t>
        <w:br/>
        <w:t>• 의미 차이 | 拏와 孥는 글자·어휘·고유명 또는 내용이 달라 문맥의 뜻이 달라질 수 있는 이문이다. 현행 CBETA 본문은 孥를 채택하지만 저본의 拏를 조용히 고치지 않는다.</w:t>
        <w:br/>
        <w:t>• 번역 영향 판정 | [의미 차이 있음]</w:t>
        <w:br/>
        <w:t>• 출처 | CBETA T52n2103.</w:t>
      </w:r>
    </w:p>
    <w:p>
      <w:pPr>
        <w:pStyle w:val="SHTKBlockLabel"/>
      </w:pPr>
      <w:r>
        <w:t>원문</w:t>
      </w:r>
    </w:p>
    <w:p>
      <w:pPr>
        <w:pStyle w:val="SHTKSourceText"/>
      </w:pPr>
      <w:r>
        <w:t>或老病之年。單貧之士。皆憑子弟還相養衛。如其一朝[25]雨散。</w:t>
      </w:r>
    </w:p>
    <w:p>
      <w:pPr>
        <w:pStyle w:val="SHTKBlockLabel"/>
      </w:pPr>
      <w:r>
        <w:t>한국어 직역</w:t>
      </w:r>
    </w:p>
    <w:p>
      <w:pPr>
        <w:pStyle w:val="SHTKTranslationText"/>
      </w:pPr>
      <w:r>
        <w:t>혹은 늙고 병든 나이의 사람이나, 홀로 가난한 사람도 있어서, 모두 제자들에게 의지해 서로 봉양하고 돌봄을 받습니다. 만일 하루아침에 비처럼 흩어진다면,</w:t>
      </w:r>
    </w:p>
    <w:p>
      <w:pPr>
        <w:pStyle w:val="SHTKBlockLabel"/>
      </w:pPr>
      <w:r>
        <w:t>교감·번역 메모</w:t>
      </w:r>
    </w:p>
    <w:p>
      <w:pPr>
        <w:pStyle w:val="SHTKNoteSummary"/>
      </w:pPr>
      <w:r>
        <w:t>교감 요약 | [CBETA 교감] 雨와 而는 글자·어휘·고유명 또는 내용이 달라 문맥의 뜻이 달라질 수 있는 이문이다.</w:t>
      </w:r>
    </w:p>
    <w:p>
      <w:pPr>
        <w:pStyle w:val="SHTKNoteDetail"/>
      </w:pPr>
      <w:r>
        <w:t>• 원교감 원문 | 雨＝而【三】</w:t>
        <w:br/>
        <w:t>• 교감 번호 | 0277025</w:t>
        <w:br/>
        <w:t>• 저본 독법 | 雨</w:t>
        <w:br/>
        <w:t>• 저본 기준 번역 | 만일 하루아침에 비처럼 흩어진다면,</w:t>
        <w:br/>
        <w:t>• 이문 독법 | 而</w:t>
        <w:br/>
        <w:t>• 이문 기준 번역 | 이문을 따르면 雨를 而로 읽어 해당 구절의 뜻을 달리 해석해야 한다.</w:t>
        <w:br/>
        <w:t>• 의미 차이 | 雨와 而는 글자·어휘·고유명 또는 내용이 달라 문맥의 뜻이 달라질 수 있는 이문이다.</w:t>
        <w:br/>
        <w:t>• 번역 영향 판정 | [의미 차이 있음]</w:t>
        <w:br/>
        <w:t>• 출처 | CBETA T52n2103, 교감 번호 0277025.</w:t>
      </w:r>
    </w:p>
    <w:p>
      <w:pPr>
        <w:pStyle w:val="SHTKBlockLabel"/>
      </w:pPr>
      <w:r>
        <w:t>원문</w:t>
      </w:r>
    </w:p>
    <w:p>
      <w:pPr>
        <w:pStyle w:val="SHTKSourceText"/>
      </w:pPr>
      <w:r>
        <w:t>便溘死溝渠。遂有赴[26]浚壑而投身。</w:t>
      </w:r>
    </w:p>
    <w:p>
      <w:pPr>
        <w:pStyle w:val="SHTKBlockLabel"/>
      </w:pPr>
      <w:r>
        <w:t>한국어 직역</w:t>
      </w:r>
    </w:p>
    <w:p>
      <w:pPr>
        <w:pStyle w:val="SHTKTranslationText"/>
      </w:pPr>
      <w:r>
        <w:t>곧 도랑에서 갑자기 죽게 될 것이며, 마침내 깊은 골짜기로 달려가 몸을 던지는 이도 있고,</w:t>
      </w:r>
    </w:p>
    <w:p>
      <w:pPr>
        <w:pStyle w:val="SHTKBlockLabel"/>
      </w:pPr>
      <w:r>
        <w:t>교감·번역 메모</w:t>
      </w:r>
    </w:p>
    <w:p>
      <w:pPr>
        <w:pStyle w:val="SHTKNoteSummary"/>
      </w:pPr>
      <w:r>
        <w:t>교감 요약 | [CBETA 교감] 浚와 峻는 글자·어휘·고유명 또는 내용이 달라 문맥의 뜻이 달라질 수 있는 이문이다.</w:t>
      </w:r>
    </w:p>
    <w:p>
      <w:pPr>
        <w:pStyle w:val="SHTKNoteDetail"/>
      </w:pPr>
      <w:r>
        <w:t>• 원교감 원문 | 浚＝峻【三】【宮】</w:t>
        <w:br/>
        <w:t>• 교감 번호 | 0277026</w:t>
        <w:br/>
        <w:t>• 저본 독법 | 浚</w:t>
        <w:br/>
        <w:t>• 저본 기준 번역 | 마침내 깊은 골짜기로 달려가 몸을 던지는 이도 있고,</w:t>
        <w:br/>
        <w:t>• 이문 독법 | 峻</w:t>
        <w:br/>
        <w:t>• 이문 기준 번역 | 이문을 따르면 浚를 峻로 읽어 해당 구절의 뜻을 달리 해석해야 한다.</w:t>
        <w:br/>
        <w:t>• 의미 차이 | 浚와 峻는 글자·어휘·고유명 또는 내용이 달라 문맥의 뜻이 달라질 수 있는 이문이다.</w:t>
        <w:br/>
        <w:t>• 번역 영향 판정 | [의미 차이 있음]</w:t>
        <w:br/>
        <w:t>• 출처 | CBETA T52n2103, 교감 번호 0277026.</w:t>
      </w:r>
    </w:p>
    <w:p>
      <w:pPr>
        <w:pStyle w:val="SHTKBlockLabel"/>
      </w:pPr>
      <w:r>
        <w:t>원문</w:t>
      </w:r>
    </w:p>
    <w:p>
      <w:pPr>
        <w:pStyle w:val="SHTKSourceText"/>
      </w:pPr>
      <w:r>
        <w:t>縊長繩而殞。命雖復汨羅之痛匹此猶輕。荒谷之悲方斯未重。</w:t>
      </w:r>
    </w:p>
    <w:p>
      <w:pPr>
        <w:pStyle w:val="SHTKBlockLabel"/>
      </w:pPr>
      <w:r>
        <w:t>한국어 직역</w:t>
      </w:r>
    </w:p>
    <w:p>
      <w:pPr>
        <w:pStyle w:val="SHTKTranslationText"/>
      </w:pPr>
      <w:r>
        <w:t>긴 줄에 목을 매어 죽는 이도 있을 것입니다. 비록 멱라수에 몸을 던진 아픔이라도 이에 견주면 오히려 가볍고, 황량한 골짜기에서 죽은 슬픔도 이에 견주면 아직 무겁지 않습니다.</w:t>
      </w:r>
    </w:p>
    <w:p>
      <w:pPr>
        <w:pStyle w:val="SHTKBlockLabel"/>
      </w:pPr>
      <w:r>
        <w:t>원문</w:t>
      </w:r>
    </w:p>
    <w:p>
      <w:pPr>
        <w:pStyle w:val="SHTKSourceText"/>
      </w:pPr>
      <w:r>
        <w:t>且復奇才絕學並寄後生。聽講誦經咸資晚秀。所以須陀得戒猶是幼童身子揚名差非耆老。</w:t>
      </w:r>
    </w:p>
    <w:p>
      <w:pPr>
        <w:pStyle w:val="SHTKBlockLabel"/>
      </w:pPr>
      <w:r>
        <w:t>한국어 직역</w:t>
      </w:r>
    </w:p>
    <w:p>
      <w:pPr>
        <w:pStyle w:val="SHTKTranslationText"/>
      </w:pPr>
      <w:r>
        <w:t>또 기이한 재주와 뛰어난 학문은 모두 후생에게 맡겨지고, 강의를 듣고 경을 외우는 일도 모두 젊은 수재들에게 의지합니다. 그래서 수타가 계를 받은 때에도 아직 어린아이였고 사리자가 이름을 떨친 때에도 비교적 늙은이는 아니었습니다.</w:t>
      </w:r>
    </w:p>
    <w:p>
      <w:pPr>
        <w:pStyle w:val="SHTKBlockLabel"/>
      </w:pPr>
      <w:r>
        <w:t>교감·번역 메모</w:t>
      </w:r>
    </w:p>
    <w:p>
      <w:pPr>
        <w:pStyle w:val="SHTKNoteSummary"/>
      </w:pPr>
      <w:r>
        <w:t>교감 요약 | [CBETA 교감] 差와 羌는 글자·어휘·고유명 또는 내용이 달라 문맥의 뜻이 달라질 수 있는 이문이다.</w:t>
      </w:r>
    </w:p>
    <w:p>
      <w:pPr>
        <w:pStyle w:val="SHTKNoteDetail"/>
      </w:pPr>
      <w:r>
        <w:t>• 원교감 원문 | [저본에 숫자 표지 없음]</w:t>
        <w:br/>
        <w:t>• 교감 번호 | 0277b2301</w:t>
        <w:br/>
        <w:t>• 저본 독법 | 差</w:t>
        <w:br/>
        <w:t>• 저본 기준 번역 | 그래서 수타가 계를 받은 때에도 아직 어린아이였고 사리자가 이름을 떨친 때에도 비교적 늙은이는 아니었습니다.</w:t>
        <w:br/>
        <w:t>• 이문 독법 | 羌</w:t>
        <w:br/>
        <w:t>• 이문 기준 번역 | 이문을 따르면 差를 羌로 읽어 해당 구절의 뜻을 달리 해석해야 한다.</w:t>
        <w:br/>
        <w:t>• 의미 차이 | 差와 羌는 글자·어휘·고유명 또는 내용이 달라 문맥의 뜻이 달라질 수 있는 이문이다. 현행 CBETA 본문은 羌를 채택하지만 저본의 差를 조용히 고치지 않는다.</w:t>
        <w:br/>
        <w:t>• 번역 영향 판정 | [의미 차이 있음]</w:t>
        <w:br/>
        <w:t>• 출처 | CBETA T52n2103.</w:t>
      </w:r>
    </w:p>
    <w:p>
      <w:pPr>
        <w:pStyle w:val="SHTKBlockLabel"/>
      </w:pPr>
      <w:r>
        <w:t>원문</w:t>
      </w:r>
    </w:p>
    <w:p>
      <w:pPr>
        <w:pStyle w:val="SHTKSourceText"/>
      </w:pPr>
      <w:r>
        <w:t>如斯之類若並翻緇。恐此法門便無紹繼。梵輪絕矣。精舍空焉。若八陣未休四郊多壘。前[27]驅所寄後殿斯憑。</w:t>
      </w:r>
    </w:p>
    <w:p>
      <w:pPr>
        <w:pStyle w:val="SHTKBlockLabel"/>
      </w:pPr>
      <w:r>
        <w:t>한국어 직역</w:t>
      </w:r>
    </w:p>
    <w:p>
      <w:pPr>
        <w:pStyle w:val="SHTKTranslationText"/>
      </w:pPr>
      <w:r>
        <w:t>이와 같은 부류를 모두 검은 승복에서 돌려세운다면, 아마 이 법문에는 곧 이어받을 이가 없어질 것입니다. 범륜이 끊기고, 정사는 비게 될 것입니다. 만일 팔진이 아직 쉬지 않고 사방 교외에 보루가 많아서, 앞선 선봉이 이들에게 의지하고 뒤의 후군도 이들에게 기대야 한다면,</w:t>
      </w:r>
    </w:p>
    <w:p>
      <w:pPr>
        <w:pStyle w:val="SHTKBlockLabel"/>
      </w:pPr>
      <w:r>
        <w:t>교감·번역 메모</w:t>
      </w:r>
    </w:p>
    <w:p>
      <w:pPr>
        <w:pStyle w:val="SHTKNoteSummary"/>
      </w:pPr>
      <w:r>
        <w:t>교감 요약 | [CBETA 교감] 驅와 房는 글자·어휘·고유명 또는 내용이 달라 문맥의 뜻이 달라질 수 있는 이문이다.</w:t>
      </w:r>
    </w:p>
    <w:p>
      <w:pPr>
        <w:pStyle w:val="SHTKNoteDetail"/>
      </w:pPr>
      <w:r>
        <w:t>• 원교감 원문 | 驅＝房【三】【宮】</w:t>
        <w:br/>
        <w:t>• 교감 번호 | 0277027</w:t>
        <w:br/>
        <w:t>• 저본 독법 | 驅</w:t>
        <w:br/>
        <w:t>• 저본 기준 번역 | 앞선 선봉이 이들에게 의지하고 뒤의 후군도 이들에게 기대야 한다면,</w:t>
        <w:br/>
        <w:t>• 이문 독법 | 房</w:t>
        <w:br/>
        <w:t>• 이문 기준 번역 | 이문을 따르면 驅를 房로 읽어 해당 구절의 뜻을 달리 해석해야 한다.</w:t>
        <w:br/>
        <w:t>• 의미 차이 | 驅와 房는 글자·어휘·고유명 또는 내용이 달라 문맥의 뜻이 달라질 수 있는 이문이다.</w:t>
        <w:br/>
        <w:t>• 번역 영향 판정 | [의미 차이 있음]</w:t>
        <w:br/>
        <w:t>• 출처 | CBETA T52n2103, 교감 번호 0277027.</w:t>
      </w:r>
    </w:p>
    <w:p>
      <w:pPr>
        <w:pStyle w:val="SHTKBlockLabel"/>
      </w:pPr>
      <w:r>
        <w:t>원문</w:t>
      </w:r>
    </w:p>
    <w:p>
      <w:pPr>
        <w:pStyle w:val="SHTKSourceText"/>
      </w:pPr>
      <w:r>
        <w:t>愚謂此人殆[28]成無用。</w:t>
      </w:r>
    </w:p>
    <w:p>
      <w:pPr>
        <w:pStyle w:val="SHTKBlockLabel"/>
      </w:pPr>
      <w:r>
        <w:t>한국어 직역</w:t>
      </w:r>
    </w:p>
    <w:p>
      <w:pPr>
        <w:pStyle w:val="SHTKTranslationText"/>
      </w:pPr>
      <w:r>
        <w:t>어리석은 제 생각에는 이 사람들은 거의 쓸모가 없을 것입니다.</w:t>
      </w:r>
    </w:p>
    <w:p>
      <w:pPr>
        <w:pStyle w:val="SHTKBlockLabel"/>
      </w:pPr>
      <w:r>
        <w:t>교감·번역 메모</w:t>
      </w:r>
    </w:p>
    <w:p>
      <w:pPr>
        <w:pStyle w:val="SHTKNoteSummary"/>
      </w:pPr>
      <w:r>
        <w:t>교감 요약 | [CBETA 교감] 成와 誠는 글자·어휘·고유명 또는 내용이 달라 문맥의 뜻이 달라질 수 있는 이문이다.</w:t>
      </w:r>
    </w:p>
    <w:p>
      <w:pPr>
        <w:pStyle w:val="SHTKNoteDetail"/>
      </w:pPr>
      <w:r>
        <w:t>• 원교감 원문 | 成＝誠【三】</w:t>
        <w:br/>
        <w:t>• 교감 번호 | 0277028</w:t>
        <w:br/>
        <w:t>• 저본 독법 | 成</w:t>
        <w:br/>
        <w:t>• 저본 기준 번역 | 어리석은 제 생각에는 이 사람들은 거의 쓸모가 없을 것입니다.</w:t>
        <w:br/>
        <w:t>• 이문 독법 | 誠</w:t>
        <w:br/>
        <w:t>• 이문 기준 번역 | 이문을 따르면 成를 誠로 읽어 해당 구절의 뜻을 달리 해석해야 한다.</w:t>
        <w:br/>
        <w:t>• 의미 차이 | 成와 誠는 글자·어휘·고유명 또는 내용이 달라 문맥의 뜻이 달라질 수 있는 이문이다.</w:t>
        <w:br/>
        <w:t>• 번역 영향 판정 | [의미 차이 있음]</w:t>
        <w:br/>
        <w:t>• 출처 | CBETA T52n2103, 교감 번호 0277028.</w:t>
      </w:r>
    </w:p>
    <w:p>
      <w:pPr>
        <w:pStyle w:val="SHTKBlockLabel"/>
      </w:pPr>
      <w:r>
        <w:t>원문</w:t>
      </w:r>
    </w:p>
    <w:p>
      <w:pPr>
        <w:pStyle w:val="SHTKSourceText"/>
      </w:pPr>
      <w:r>
        <w:t>若必有拔[29]拒投石之能。</w:t>
      </w:r>
    </w:p>
    <w:p>
      <w:pPr>
        <w:pStyle w:val="SHTKBlockLabel"/>
      </w:pPr>
      <w:r>
        <w:t>한국어 직역</w:t>
      </w:r>
    </w:p>
    <w:p>
      <w:pPr>
        <w:pStyle w:val="SHTKTranslationText"/>
      </w:pPr>
      <w:r>
        <w:t>만일 반드시 울타리를 뽑고 돌을 던질 능력과,</w:t>
      </w:r>
    </w:p>
    <w:p>
      <w:pPr>
        <w:pStyle w:val="SHTKBlockLabel"/>
      </w:pPr>
      <w:r>
        <w:t>교감·번역 메모</w:t>
      </w:r>
    </w:p>
    <w:p>
      <w:pPr>
        <w:pStyle w:val="SHTKNoteSummary"/>
      </w:pPr>
      <w:r>
        <w:t>교감 요약 | [CBETA 교감] 拒와 距는 글자·어휘·고유명 또는 내용이 달라 문맥의 뜻이 달라질 수 있는 이문이다.</w:t>
      </w:r>
    </w:p>
    <w:p>
      <w:pPr>
        <w:pStyle w:val="SHTKNoteDetail"/>
      </w:pPr>
      <w:r>
        <w:t>• 원교감 원문 | 拒＝距【明】</w:t>
        <w:br/>
        <w:t>• 교감 번호 | 0277029</w:t>
        <w:br/>
        <w:t>• 저본 독법 | 拒</w:t>
        <w:br/>
        <w:t>• 저본 기준 번역 | 만일 반드시 울타리를 뽑고 돌을 던질 능력과,</w:t>
        <w:br/>
        <w:t>• 이문 독법 | 距</w:t>
        <w:br/>
        <w:t>• 이문 기준 번역 | 이문을 따르면 拒를 距로 읽어 해당 구절의 뜻을 달리 해석해야 한다.</w:t>
        <w:br/>
        <w:t>• 의미 차이 | 拒와 距는 글자·어휘·고유명 또는 내용이 달라 문맥의 뜻이 달라질 수 있는 이문이다.</w:t>
        <w:br/>
        <w:t>• 번역 영향 판정 | [의미 차이 있음]</w:t>
        <w:br/>
        <w:t>• 출처 | CBETA T52n2103, 교감 번호 0277029.</w:t>
      </w:r>
    </w:p>
    <w:p>
      <w:pPr>
        <w:pStyle w:val="SHTKBlockLabel"/>
      </w:pPr>
      <w:r>
        <w:t>원문</w:t>
      </w:r>
    </w:p>
    <w:p>
      <w:pPr>
        <w:pStyle w:val="SHTKSourceText"/>
      </w:pPr>
      <w:r>
        <w:t>索鐵[30]申鉤之力。</w:t>
      </w:r>
    </w:p>
    <w:p>
      <w:pPr>
        <w:pStyle w:val="SHTKBlockLabel"/>
      </w:pPr>
      <w:r>
        <w:t>한국어 직역</w:t>
      </w:r>
    </w:p>
    <w:p>
      <w:pPr>
        <w:pStyle w:val="SHTKTranslationText"/>
      </w:pPr>
      <w:r>
        <w:t>쇠를 끌고 갈고리를 펴는 힘이 있다면,</w:t>
      </w:r>
    </w:p>
    <w:p>
      <w:pPr>
        <w:pStyle w:val="SHTKBlockLabel"/>
      </w:pPr>
      <w:r>
        <w:t>교감·번역 메모</w:t>
      </w:r>
    </w:p>
    <w:p>
      <w:pPr>
        <w:pStyle w:val="SHTKNoteSummary"/>
      </w:pPr>
      <w:r>
        <w:t>교감 요약 | [CBETA 교감] 申와 仲/伸는 글자·어휘·고유명 또는 내용이 달라 문맥의 뜻이 달라질 수 있는 이문이다.</w:t>
      </w:r>
    </w:p>
    <w:p>
      <w:pPr>
        <w:pStyle w:val="SHTKNoteDetail"/>
      </w:pPr>
      <w:r>
        <w:t>• 원교감 원문 | 申＝仲【三】，伸【宮】</w:t>
        <w:br/>
        <w:t>• 교감 번호 | 0277030</w:t>
        <w:br/>
        <w:t>• 저본 독법 | 申</w:t>
        <w:br/>
        <w:t>• 저본 기준 번역 | 쇠를 끌고 갈고리를 펴는 힘이 있다면,</w:t>
        <w:br/>
        <w:t>• 이문 독법 | 仲 / 伸</w:t>
        <w:br/>
        <w:t>• 이문 기준 번역 | 이문을 따르면 申를 仲 / 伸로 읽어 해당 구절의 뜻을 달리 해석해야 한다.</w:t>
        <w:br/>
        <w:t>• 의미 차이 | 申와 仲 / 伸는 글자·어휘·고유명 또는 내용이 달라 문맥의 뜻이 달라질 수 있는 이문이다.</w:t>
        <w:br/>
        <w:t>• 번역 영향 판정 | [의미 차이 있음]</w:t>
        <w:br/>
        <w:t>• 출처 | CBETA T52n2103, 교감 번호 0277030.</w:t>
      </w:r>
    </w:p>
    <w:p>
      <w:pPr>
        <w:pStyle w:val="SHTKBlockLabel"/>
      </w:pPr>
      <w:r>
        <w:t>원문</w:t>
      </w:r>
    </w:p>
    <w:p>
      <w:pPr>
        <w:pStyle w:val="SHTKSourceText"/>
      </w:pPr>
      <w:r>
        <w:t>則並從軍[31]募久預長驅。</w:t>
      </w:r>
    </w:p>
    <w:p>
      <w:pPr>
        <w:pStyle w:val="SHTKBlockLabel"/>
      </w:pPr>
      <w:r>
        <w:t>한국어 직역</w:t>
      </w:r>
    </w:p>
    <w:p>
      <w:pPr>
        <w:pStyle w:val="SHTKTranslationText"/>
      </w:pPr>
      <w:r>
        <w:t>이미 모두 군의 모집에 따라 오래전부터 장거리 원정에 참여했을 것입니다.</w:t>
      </w:r>
    </w:p>
    <w:p>
      <w:pPr>
        <w:pStyle w:val="SHTKBlockLabel"/>
      </w:pPr>
      <w:r>
        <w:t>교감·번역 메모</w:t>
      </w:r>
    </w:p>
    <w:p>
      <w:pPr>
        <w:pStyle w:val="SHTKNoteSummary"/>
      </w:pPr>
      <w:r>
        <w:t>교감 요약 | [CBETA 교감] 募와 幕는 글자·어휘·고유명 또는 내용이 달라 문맥의 뜻이 달라질 수 있는 이문이다.</w:t>
      </w:r>
    </w:p>
    <w:p>
      <w:pPr>
        <w:pStyle w:val="SHTKNoteDetail"/>
      </w:pPr>
      <w:r>
        <w:t>• 원교감 원문 | 募＝幕【三】【宮】</w:t>
        <w:br/>
        <w:t>• 교감 번호 | 0277031</w:t>
        <w:br/>
        <w:t>• 저본 독법 | 募</w:t>
        <w:br/>
        <w:t>• 저본 기준 번역 | 이미 모두 군의 모집에 따라 오래전부터 장거리 원정에 참여했을 것입니다.</w:t>
        <w:br/>
        <w:t>• 이문 독법 | 幕</w:t>
        <w:br/>
        <w:t>• 이문 기준 번역 | 이문을 따르면 募를 幕로 읽어 해당 구절의 뜻을 달리 해석해야 한다.</w:t>
        <w:br/>
        <w:t>• 의미 차이 | 募와 幕는 글자·어휘·고유명 또는 내용이 달라 문맥의 뜻이 달라질 수 있는 이문이다.</w:t>
        <w:br/>
        <w:t>• 번역 영향 판정 | [의미 차이 있음]</w:t>
        <w:br/>
        <w:t>• 출처 | CBETA T52n2103, 교감 번호 0277031.</w:t>
      </w:r>
    </w:p>
    <w:p>
      <w:pPr>
        <w:pStyle w:val="SHTKBlockLabel"/>
      </w:pPr>
      <w:r>
        <w:t>원문</w:t>
      </w:r>
    </w:p>
    <w:p>
      <w:pPr>
        <w:pStyle w:val="SHTKSourceText"/>
      </w:pPr>
      <w:r>
        <w:t>儻復尚服緇衣猶居寺宇。則是習勇心薄樂道情深。若非衛玠之清羸。便同孟昶之浮怯。既不便弓馬徒勞行陣。雖復身披甲冑還想法衣。手執干戈猶疑錫杖。</w:t>
      </w:r>
    </w:p>
    <w:p>
      <w:pPr>
        <w:pStyle w:val="SHTKBlockLabel"/>
      </w:pPr>
      <w:r>
        <w:t>한국어 직역</w:t>
      </w:r>
    </w:p>
    <w:p>
      <w:pPr>
        <w:pStyle w:val="SHTKTranslationText"/>
      </w:pPr>
      <w:r>
        <w:t>그런데도 여전히 검은 승복을 입고 사찰에 거주한다면, 용맹을 익히려는 마음은 얕고 도를 즐기는 마음은 깊은 것입니다. 위개의 맑고 쇠약한 몸이 아니라면, 곧 맹창의 나약함과 같을 것입니다. 이미 활쏘기와 말타기에 능하지 않으니 군진에 나가도 헛수고일 뿐입니다. 비록 몸에 갑옷과 투구를 입어도 여전히 법의를 생각하고, 손에 방패와 창을 들어도 오히려 석장인가 의심할 것입니다.</w:t>
      </w:r>
    </w:p>
    <w:p>
      <w:pPr>
        <w:pStyle w:val="SHTKBlockLabel"/>
      </w:pPr>
      <w:r>
        <w:t>원문</w:t>
      </w:r>
    </w:p>
    <w:p>
      <w:pPr>
        <w:pStyle w:val="SHTKSourceText"/>
      </w:pPr>
      <w:r>
        <w:t>必當遙聞戰鼓色變心驚。遠望軍麾魂飛氣懾。將恐有[32]沮都護之威。</w:t>
      </w:r>
    </w:p>
    <w:p>
      <w:pPr>
        <w:pStyle w:val="SHTKBlockLabel"/>
      </w:pPr>
      <w:r>
        <w:t>한국어 직역</w:t>
      </w:r>
    </w:p>
    <w:p>
      <w:pPr>
        <w:pStyle w:val="SHTKTranslationText"/>
      </w:pPr>
      <w:r>
        <w:t>반드시 멀리서 전고 소리를 듣기만 해도 얼굴빛이 변하고 마음이 놀랄 것이며, 멀리 군기를 바라보기만 해도 혼이 날아가고 기가 꺾일 것입니다. 아마도 도호의 위엄을 꺾는 일이 있을까 두렵고,</w:t>
      </w:r>
    </w:p>
    <w:p>
      <w:pPr>
        <w:pStyle w:val="SHTKBlockLabel"/>
      </w:pPr>
      <w:r>
        <w:t>교감·번역 메모</w:t>
      </w:r>
    </w:p>
    <w:p>
      <w:pPr>
        <w:pStyle w:val="SHTKNoteSummary"/>
      </w:pPr>
      <w:r>
        <w:t>교감 요약 | [CBETA 교감] 沮와 阻는 자형·통용자 또는 이 문맥에서 번역 결과가 실질적으로 달라지지 않는 이문이다.</w:t>
      </w:r>
    </w:p>
    <w:p>
      <w:pPr>
        <w:pStyle w:val="SHTKNoteDetail"/>
      </w:pPr>
      <w:r>
        <w:t>• 원교감 원문 | 沮＝阻【三】【宮】</w:t>
        <w:br/>
        <w:t>• 교감 번호 | 0277032</w:t>
        <w:br/>
        <w:t>• 저본 독법 | 沮</w:t>
        <w:br/>
        <w:t>• 저본 기준 번역 | 아마도 도호의 위엄을 꺾는 일이 있을까 두렵고,</w:t>
        <w:br/>
        <w:t>• 이문 독법 | 阻</w:t>
        <w:br/>
        <w:t>• 이문 기준 번역 | 아마도 도호의 위엄을 꺾는 일이 있을까 두렵고,</w:t>
        <w:br/>
        <w:t>• 의미 차이 | 沮와 阻는 자형·통용자 또는 이 문맥에서 번역 결과가 실질적으로 달라지지 않는 이문이다.</w:t>
        <w:br/>
        <w:t>• 번역 영향 판정 | [번역 차이 없음]</w:t>
        <w:br/>
        <w:t>• 출처 | CBETA T52n2103, 교감 번호 0277032.</w:t>
      </w:r>
    </w:p>
    <w:p>
      <w:pPr>
        <w:pStyle w:val="SHTKBlockLabel"/>
      </w:pPr>
      <w:r>
        <w:t>원문</w:t>
      </w:r>
    </w:p>
    <w:p>
      <w:pPr>
        <w:pStyle w:val="SHTKSourceText"/>
      </w:pPr>
      <w:r>
        <w:t>無益二師之勇。若謂不輸王課靡助國儲。所以普使收其賦[33]斂。</w:t>
      </w:r>
    </w:p>
    <w:p>
      <w:pPr>
        <w:pStyle w:val="SHTKBlockLabel"/>
      </w:pPr>
      <w:r>
        <w:t>한국어 직역</w:t>
      </w:r>
    </w:p>
    <w:p>
      <w:pPr>
        <w:pStyle w:val="SHTKTranslationText"/>
      </w:pPr>
      <w:r>
        <w:t>이사(二師)의 용맹에도 아무 보탬이 없을 것입니다. 만일 왕에게 바치는 세금을 내지 않아 나라의 비축에 도움이 되지 않는다고 하여, 그래서 널리 그들에게서 세금을 거두려는 것이라면,</w:t>
      </w:r>
    </w:p>
    <w:p>
      <w:pPr>
        <w:pStyle w:val="SHTKBlockLabel"/>
      </w:pPr>
      <w:r>
        <w:t>교감·번역 메모</w:t>
      </w:r>
    </w:p>
    <w:p>
      <w:pPr>
        <w:pStyle w:val="SHTKNoteSummary"/>
      </w:pPr>
      <w:r>
        <w:t>교감 요약 | [CBETA 교감] 斂와 歛는 자형·통용자 또는 이 문맥에서 번역 결과가 실질적으로 달라지지 않는 이문이다.</w:t>
      </w:r>
    </w:p>
    <w:p>
      <w:pPr>
        <w:pStyle w:val="SHTKNoteDetail"/>
      </w:pPr>
      <w:r>
        <w:t>• 원교감 원문 | 歛＝斂【三】【宮】＊</w:t>
        <w:br/>
        <w:t>• 교감 번호 | 0277033</w:t>
        <w:br/>
        <w:t>• 저본 독법 | 斂</w:t>
        <w:br/>
        <w:t>• 저본 기준 번역 | 그래서 널리 그들에게서 세금을 거두려는 것이라면,</w:t>
        <w:br/>
        <w:t>• 이문 독법 | 歛</w:t>
        <w:br/>
        <w:t>• 이문 기준 번역 | 그래서 널리 그들에게서 세금을 거두려는 것이라면,</w:t>
        <w:br/>
        <w:t>• 의미 차이 | 斂와 歛는 자형·통용자 또는 이 문맥에서 번역 결과가 실질적으로 달라지지 않는 이문이다.</w:t>
        <w:br/>
        <w:t>• 번역 영향 판정 | [번역 차이 없음]</w:t>
        <w:br/>
        <w:t>• 출처 | CBETA T52n2103, 교감 번호 0277033.</w:t>
      </w:r>
    </w:p>
    <w:p>
      <w:pPr>
        <w:pStyle w:val="SHTKBlockLabel"/>
      </w:pPr>
      <w:r>
        <w:t>원문</w:t>
      </w:r>
    </w:p>
    <w:p>
      <w:pPr>
        <w:pStyle w:val="SHTKSourceText"/>
      </w:pPr>
      <w:r>
        <w:t>但浮遊之屬萍迸蓬飛。散誕之流且貧終窶。鄉里既無田宅。京師又闕主人。</w:t>
      </w:r>
    </w:p>
    <w:p>
      <w:pPr>
        <w:pStyle w:val="SHTKBlockLabel"/>
      </w:pPr>
      <w:r>
        <w:t>한국어 직역</w:t>
      </w:r>
    </w:p>
    <w:p>
      <w:pPr>
        <w:pStyle w:val="SHTKTranslationText"/>
      </w:pPr>
      <w:r>
        <w:t>다만 떠돌아다니는 무리는 부평초가 흩어지고 쑥대가 날듯하며, 자유롭게 떠도는 이들은 또 가난하여 끝내 궁핍합니다. 고향에는 이미 밭과 집이 없고, 서울에도 또한 주인이 없습니다.</w:t>
      </w:r>
    </w:p>
    <w:p>
      <w:pPr>
        <w:pStyle w:val="SHTKBlockLabel"/>
      </w:pPr>
      <w:r>
        <w:t>원문</w:t>
      </w:r>
    </w:p>
    <w:p>
      <w:pPr>
        <w:pStyle w:val="SHTKSourceText"/>
      </w:pPr>
      <w:r>
        <w:t>納屨則兩踵併穿。[＊]斂[＊]衿則[34]雙肘皆現。觀董生之百結尚覺輕華。見顏子之一簞更疑豐飽。求朽壤以為藥。寧識紫丸服糞掃而為衣。豈逢黃絹貨財之禮。此則無從懷璧之愆。信哉應免。若令其在道。猶可分衛自資。</w:t>
      </w:r>
    </w:p>
    <w:p>
      <w:pPr>
        <w:pStyle w:val="SHTKBlockLabel"/>
      </w:pPr>
      <w:r>
        <w:t>한국어 직역</w:t>
      </w:r>
    </w:p>
    <w:p>
      <w:pPr>
        <w:pStyle w:val="SHTKTranslationText"/>
      </w:pPr>
      <w:r>
        <w:t>신을 신으면 두 발꿈치가 함께 뚫려 있고, 옷깃을 여미면 두 팔꿈치가 모두 드러납니다. 동생(董生)의 백 군데 기운 옷을 보아도 오히려 가볍고 화려하게 느끼고, 안자의 한 소쿠리 밥을 보아도 도리어 풍족하게 배부른 것으로 여깁니다. 썩은 흙을 구하여 약으로 삼으니, 어찌 자환을 알겠으며 분소의를 입어 옷으로 삼으니, 어찌 황견과 재물을 예물로 받는 일을 만나겠습니까. 이런 이들에게는 품은 옥 때문에 죄를 얻는 허물이 생길 까닭이 없습니다. 참으로 마땅히 면제해야 합니다. 만일 그들을 도 안에 있게 한다면, 그래도 걸식으로 스스로 살아갈 수 있습니다.</w:t>
      </w:r>
    </w:p>
    <w:p>
      <w:pPr>
        <w:pStyle w:val="SHTKBlockLabel"/>
      </w:pPr>
      <w:r>
        <w:t>교감·번역 메모</w:t>
      </w:r>
    </w:p>
    <w:p>
      <w:pPr>
        <w:pStyle w:val="SHTKNoteSummary"/>
      </w:pPr>
      <w:r>
        <w:t>교감 요약 | [CBETA 교감] 雙와 護는 글자·어휘·고유명 또는 내용이 달라 문맥의 뜻이 달라질 수 있는 이문이다.</w:t>
      </w:r>
    </w:p>
    <w:p>
      <w:pPr>
        <w:pStyle w:val="SHTKNoteDetail"/>
      </w:pPr>
      <w:r>
        <w:t>• 원교감 원문 | 雙＝護【明】</w:t>
        <w:br/>
        <w:t>• 교감 번호 | 0277034</w:t>
        <w:br/>
        <w:t>• 저본 독법 | 雙</w:t>
        <w:br/>
        <w:t>• 저본 기준 번역 | 옷깃을 여미면 두 팔꿈치가 모두 드러납니다.</w:t>
        <w:br/>
        <w:t>• 이문 독법 | 護</w:t>
        <w:br/>
        <w:t>• 이문 기준 번역 | 이문을 따르면 雙를 護로 읽어 해당 구절의 뜻을 달리 해석해야 한다.</w:t>
        <w:br/>
        <w:t>• 의미 차이 | 雙와 護는 글자·어휘·고유명 또는 내용이 달라 문맥의 뜻이 달라질 수 있는 이문이다.</w:t>
        <w:br/>
        <w:t>• 번역 영향 판정 | [의미 차이 있음]</w:t>
        <w:br/>
        <w:t>• 출처 | CBETA T52n2103, 교감 번호 0277034.</w:t>
      </w:r>
    </w:p>
    <w:p>
      <w:pPr>
        <w:pStyle w:val="SHTKNoteSummary"/>
      </w:pPr>
      <w:r>
        <w:t>교감 요약 | [상호참조] 이 [＊]는 앞 교감의 반복 표지이나, 어느 교감을 가리키는지 CBETA 자료로 확정할 수 없다.</w:t>
      </w:r>
    </w:p>
    <w:p>
      <w:pPr>
        <w:pStyle w:val="SHTKNoteSummary"/>
      </w:pPr>
      <w:r>
        <w:t>교감 요약 | [상호참조] 앞의 교감 0275023과 같은 이문이 이 자리에도 적용된다.</w:t>
      </w:r>
    </w:p>
    <w:p>
      <w:pPr>
        <w:pStyle w:val="SHTKNoteDetail"/>
      </w:pPr>
      <w:r>
        <w:t>• 한국어 해설 | [＊]는 XML의 명시적 연결 정보에 따라 교감 0275023를 재참조한다.</w:t>
      </w:r>
    </w:p>
    <w:p>
      <w:pPr>
        <w:pStyle w:val="SHTKBlockLabel"/>
      </w:pPr>
      <w:r>
        <w:t>원문</w:t>
      </w:r>
    </w:p>
    <w:p>
      <w:pPr>
        <w:pStyle w:val="SHTKSourceText"/>
      </w:pPr>
      <w:r>
        <w:t>遂使還民便是糇糧莫寄。伏惟皇朝御曆齊聖欽明。繼踵軒[35]羲比肩炎昊。</w:t>
      </w:r>
    </w:p>
    <w:p>
      <w:pPr>
        <w:pStyle w:val="SHTKBlockLabel"/>
      </w:pPr>
      <w:r>
        <w:t>한국어 직역</w:t>
      </w:r>
    </w:p>
    <w:p>
      <w:pPr>
        <w:pStyle w:val="SHTKTranslationText"/>
      </w:pPr>
      <w:r>
        <w:t>마침내 평민으로 돌아가게 하면 곧 양식을 의탁할 곳이 없습니다. 삼가 생각하건대 황조가 역수를 다스림에 성스러움과 공경과 밝음을 가지런히 갖추었고, 헌원과 복희의 뒤를 잇고 염제와 태호와 어깨를 나란히 합니다.</w:t>
      </w:r>
    </w:p>
    <w:p>
      <w:pPr>
        <w:pStyle w:val="SHTKBlockLabel"/>
      </w:pPr>
      <w:r>
        <w:t>교감·번역 메모</w:t>
      </w:r>
    </w:p>
    <w:p>
      <w:pPr>
        <w:pStyle w:val="SHTKNoteSummary"/>
      </w:pPr>
      <w:r>
        <w:t>교감 요약 | [CBETA 교감] 羲와 犧는 자형·통용자 또는 이 문맥에서 번역 결과가 실질적으로 달라지지 않는 이문이다.</w:t>
      </w:r>
    </w:p>
    <w:p>
      <w:pPr>
        <w:pStyle w:val="SHTKNoteDetail"/>
      </w:pPr>
      <w:r>
        <w:t>• 원교감 원문 | 羲＝犧【三】【宮】</w:t>
        <w:br/>
        <w:t>• 교감 번호 | 0277035</w:t>
        <w:br/>
        <w:t>• 저본 독법 | 羲</w:t>
        <w:br/>
        <w:t>• 저본 기준 번역 | 헌원과 복희의 뒤를 잇고 염제와 태호와 어깨를 나란히 합니다.</w:t>
        <w:br/>
        <w:t>• 이문 독법 | 犧</w:t>
        <w:br/>
        <w:t>• 이문 기준 번역 | 헌원과 복희의 뒤를 잇고 염제와 태호와 어깨를 나란히 합니다.</w:t>
        <w:br/>
        <w:t>• 의미 차이 | 羲와 犧는 자형·통용자 또는 이 문맥에서 번역 결과가 실질적으로 달라지지 않는 이문이다.</w:t>
        <w:br/>
        <w:t>• 번역 영향 판정 | [번역 차이 없음]</w:t>
        <w:br/>
        <w:t>• 출처 | CBETA T52n2103, 교감 번호 0277035.</w:t>
      </w:r>
    </w:p>
    <w:p>
      <w:pPr>
        <w:pStyle w:val="SHTKBlockLabel"/>
      </w:pPr>
      <w:r>
        <w:t>원문</w:t>
      </w:r>
    </w:p>
    <w:p>
      <w:pPr>
        <w:pStyle w:val="SHTKSourceText"/>
      </w:pPr>
      <w:r>
        <w:t>握鏡之風彌遠。垂衣之化方深。兼復梁棟三寶敷弘十善。昔漢明靈感[36]止夢金人。</w:t>
      </w:r>
    </w:p>
    <w:p>
      <w:pPr>
        <w:pStyle w:val="SHTKBlockLabel"/>
      </w:pPr>
      <w:r>
        <w:t>한국어 직역</w:t>
      </w:r>
    </w:p>
    <w:p>
      <w:pPr>
        <w:pStyle w:val="SHTKTranslationText"/>
      </w:pPr>
      <w:r>
        <w:t>거울을 잡고 다스리는 풍화는 더욱 멀리 미치고, 옷을 늘어뜨리고 다스리는 교화는 바야흐로 깊어집니다. 더구나 삼보의 들보와 기둥이 되어 십선을 널리 펴고 있습니다. 옛날 한 명제의 영험한 감응은 다만 금인을 꿈꾼 데 그쳤고,</w:t>
      </w:r>
    </w:p>
    <w:p>
      <w:pPr>
        <w:pStyle w:val="SHTKBlockLabel"/>
      </w:pPr>
      <w:r>
        <w:t>교감·번역 메모</w:t>
      </w:r>
    </w:p>
    <w:p>
      <w:pPr>
        <w:pStyle w:val="SHTKNoteSummary"/>
      </w:pPr>
      <w:r>
        <w:t>교감 요약 | [CBETA 교감] 止와 上는 글자·어휘·고유명 또는 내용이 달라 문맥의 뜻이 달라질 수 있는 이문이다.</w:t>
      </w:r>
    </w:p>
    <w:p>
      <w:pPr>
        <w:pStyle w:val="SHTKNoteDetail"/>
      </w:pPr>
      <w:r>
        <w:t>• 원교감 원문 | 止＝上【元】</w:t>
        <w:br/>
        <w:t>• 교감 번호 | 0277036</w:t>
        <w:br/>
        <w:t>• 저본 독법 | 止</w:t>
        <w:br/>
        <w:t>• 저본 기준 번역 | 옛날 한 명제의 영험한 감응은 다만 금인을 꿈꾼 데 그쳤고,</w:t>
        <w:br/>
        <w:t>• 이문 독법 | 上</w:t>
        <w:br/>
        <w:t>• 이문 기준 번역 | 이문을 따르면 止를 上로 읽어 해당 구절의 뜻을 달리 해석해야 한다.</w:t>
        <w:br/>
        <w:t>• 의미 차이 | 止와 上는 글자·어휘·고유명 또는 내용이 달라 문맥의 뜻이 달라질 수 있는 이문이다.</w:t>
        <w:br/>
        <w:t>• 번역 영향 판정 | [의미 차이 있음]</w:t>
        <w:br/>
        <w:t>• 출처 | CBETA T52n2103, 교감 번호 0277036.</w:t>
      </w:r>
    </w:p>
    <w:p>
      <w:pPr>
        <w:pStyle w:val="SHTKBlockLabel"/>
      </w:pPr>
      <w:r>
        <w:t>원문</w:t>
      </w:r>
    </w:p>
    <w:p>
      <w:pPr>
        <w:pStyle w:val="SHTKSourceText"/>
      </w:pPr>
      <w:r>
        <w:t>晉武覆修纔招玉像。用今方古彼有慚焉。或深經是護等仙預大王。[37]珤塔斯成類無憂國主。</w:t>
      </w:r>
    </w:p>
    <w:p>
      <w:pPr>
        <w:pStyle w:val="SHTKBlockLabel"/>
      </w:pPr>
      <w:r>
        <w:t>한국어 직역</w:t>
      </w:r>
    </w:p>
    <w:p>
      <w:pPr>
        <w:pStyle w:val="SHTKTranslationText"/>
      </w:pPr>
      <w:r>
        <w:t>진 무제가 다시 닦은 일도 겨우 옥상을 불러온 데 그쳤습니다. 오늘을 옛날과 견주면 저들이 부끄러워할 것입니다. 혹 깊은 경전을 보호한 일은 선예대왕과 같고, 보탑이 이처럼 이루어진 일은 무우국주와 같습니다.</w:t>
      </w:r>
    </w:p>
    <w:p>
      <w:pPr>
        <w:pStyle w:val="SHTKBlockLabel"/>
      </w:pPr>
      <w:r>
        <w:t>교감·번역 메모</w:t>
      </w:r>
    </w:p>
    <w:p>
      <w:pPr>
        <w:pStyle w:val="SHTKNoteSummary"/>
      </w:pPr>
      <w:r>
        <w:t>교감 요약 | [CBETA 교감] 珤와 寶는 자형·통용자 또는 이 문맥에서 번역 결과가 실질적으로 달라지지 않는 이문이다.</w:t>
      </w:r>
    </w:p>
    <w:p>
      <w:pPr>
        <w:pStyle w:val="SHTKNoteDetail"/>
      </w:pPr>
      <w:r>
        <w:t>• 원교감 원문 | 珤＝寶【三】【宮】＊</w:t>
        <w:br/>
        <w:t>• 교감 번호 | 0277037</w:t>
        <w:br/>
        <w:t>• 저본 독법 | 珤</w:t>
        <w:br/>
        <w:t>• 저본 기준 번역 | 보탑이 이처럼 이루어진 일은 무우국주와 같습니다.</w:t>
        <w:br/>
        <w:t>• 이문 독법 | 寶</w:t>
        <w:br/>
        <w:t>• 이문 기준 번역 | 보탑이 이처럼 이루어진 일은 무우국주와 같습니다.</w:t>
        <w:br/>
        <w:t>• 의미 차이 | 珤와 寶는 자형·통용자 또는 이 문맥에서 번역 결과가 실질적으로 달라지지 않는 이문이다.</w:t>
        <w:br/>
        <w:t>• 번역 영향 판정 | [번역 차이 없음]</w:t>
        <w:br/>
        <w:t>• 출처 | CBETA T52n2103, 교감 번호 0277037.</w:t>
      </w:r>
    </w:p>
    <w:p>
      <w:pPr>
        <w:pStyle w:val="SHTKBlockLabel"/>
      </w:pPr>
      <w:r>
        <w:t>원문</w:t>
      </w:r>
    </w:p>
    <w:p>
      <w:pPr>
        <w:pStyle w:val="SHTKSourceText"/>
      </w:pPr>
      <w:r>
        <w:t>明揚仄陋。信巢父之清虛。徵聘漁畋。許嚴[38]生之高尚。</w:t>
      </w:r>
    </w:p>
    <w:p>
      <w:pPr>
        <w:pStyle w:val="SHTKBlockLabel"/>
      </w:pPr>
      <w:r>
        <w:t>한국어 직역</w:t>
      </w:r>
    </w:p>
    <w:p>
      <w:pPr>
        <w:pStyle w:val="SHTKTranslationText"/>
      </w:pPr>
      <w:r>
        <w:t>비천하고 숨은 이를 밝혀 드날림에는, 참으로 소부의 맑고 텅 빈 절개를 믿고, 고기 잡고 사냥하며 숨어 사는 이를 불러 초빙함에는, 엄생의 고상함을 허락합니다.</w:t>
      </w:r>
    </w:p>
    <w:p>
      <w:pPr>
        <w:pStyle w:val="SHTKBlockLabel"/>
      </w:pPr>
      <w:r>
        <w:t>교감·번역 메모</w:t>
      </w:r>
    </w:p>
    <w:p>
      <w:pPr>
        <w:pStyle w:val="SHTKNoteSummary"/>
      </w:pPr>
      <w:r>
        <w:t>교감 요약 | [CBETA 교감] 生와 君는 글자·어휘·고유명 또는 내용이 달라 문맥의 뜻이 달라질 수 있는 이문이다.</w:t>
      </w:r>
    </w:p>
    <w:p>
      <w:pPr>
        <w:pStyle w:val="SHTKNoteDetail"/>
      </w:pPr>
      <w:r>
        <w:t>• 원교감 원문 | 生＝君【三】</w:t>
        <w:br/>
        <w:t>• 교감 번호 | 0277038</w:t>
        <w:br/>
        <w:t>• 저본 독법 | 生</w:t>
        <w:br/>
        <w:t>• 저본 기준 번역 | 엄생의 고상함을 허락합니다.</w:t>
        <w:br/>
        <w:t>• 이문 독법 | 君</w:t>
        <w:br/>
        <w:t>• 이문 기준 번역 | 이문을 따르면 生를 君로 읽어 해당 구절의 뜻을 달리 해석해야 한다.</w:t>
        <w:br/>
        <w:t>• 의미 차이 | 生와 君는 글자·어휘·고유명 또는 내용이 달라 문맥의 뜻이 달라질 수 있는 이문이다.</w:t>
        <w:br/>
        <w:t>• 번역 영향 판정 | [의미 차이 있음]</w:t>
        <w:br/>
        <w:t>• 출처 | CBETA T52n2103, 교감 번호 0277038.</w:t>
      </w:r>
    </w:p>
    <w:p>
      <w:pPr>
        <w:pStyle w:val="SHTKBlockLabel"/>
      </w:pPr>
      <w:r>
        <w:t>원문</w:t>
      </w:r>
    </w:p>
    <w:p>
      <w:pPr>
        <w:pStyle w:val="SHTKSourceText"/>
      </w:pPr>
      <w:r>
        <w:t>愚謂絓預今者[39]免首僧尼。</w:t>
      </w:r>
    </w:p>
    <w:p>
      <w:pPr>
        <w:pStyle w:val="SHTKBlockLabel"/>
      </w:pPr>
      <w:r>
        <w:t>한국어 직역</w:t>
      </w:r>
    </w:p>
    <w:p>
      <w:pPr>
        <w:pStyle w:val="SHTKTranslationText"/>
      </w:pPr>
      <w:r>
        <w:t>어리석은 제 생각에는 지금 면수(免首)에 걸린 승니 가운데,</w:t>
      </w:r>
    </w:p>
    <w:p>
      <w:pPr>
        <w:pStyle w:val="SHTKBlockLabel"/>
      </w:pPr>
      <w:r>
        <w:t>교감·번역 메모</w:t>
      </w:r>
    </w:p>
    <w:p>
      <w:pPr>
        <w:pStyle w:val="SHTKNoteSummary"/>
      </w:pPr>
      <w:r>
        <w:t>교감 요약 | [CBETA 교감] 免와 晚/俛는 글자·어휘·고유명 또는 내용이 달라 문맥의 뜻이 달라질 수 있는 이문이다.</w:t>
      </w:r>
    </w:p>
    <w:p>
      <w:pPr>
        <w:pStyle w:val="SHTKNoteDetail"/>
      </w:pPr>
      <w:r>
        <w:t>• 원교감 원문 | 免＝晚【宋】【宮】，俛【元】【明】</w:t>
        <w:br/>
        <w:t>• 교감 번호 | 0277039</w:t>
        <w:br/>
        <w:t>• 저본 독법 | 免</w:t>
        <w:br/>
        <w:t>• 저본 기준 번역 | 어리석은 제 생각에는 지금 면수(免首)에 걸린 승니 가운데,</w:t>
        <w:br/>
        <w:t>• 이문 독법 | 晚 / 俛</w:t>
        <w:br/>
        <w:t>• 이문 기준 번역 | 이문을 따르면 免를 晚 / 俛로 읽어 해당 구절의 뜻을 달리 해석해야 한다.</w:t>
        <w:br/>
        <w:t>• 의미 차이 | 免와 晚 / 俛는 글자·어휘·고유명 또는 내용이 달라 문맥의 뜻이 달라질 수 있는 이문이다.</w:t>
        <w:br/>
        <w:t>• 번역 영향 판정 | [의미 차이 있음]</w:t>
        <w:br/>
        <w:t>• 출처 | CBETA T52n2103, 교감 번호 0277039.</w:t>
      </w:r>
    </w:p>
    <w:p>
      <w:pPr>
        <w:pStyle w:val="SHTKBlockLabel"/>
      </w:pPr>
      <w:r>
        <w:t>원문</w:t>
      </w:r>
    </w:p>
    <w:p>
      <w:pPr>
        <w:pStyle w:val="SHTKSourceText"/>
      </w:pPr>
      <w:r>
        <w:t>若已離法衣無[40]遵道業。</w:t>
      </w:r>
    </w:p>
    <w:p>
      <w:pPr>
        <w:pStyle w:val="SHTKBlockLabel"/>
      </w:pPr>
      <w:r>
        <w:t>한국어 직역</w:t>
      </w:r>
    </w:p>
    <w:p>
      <w:pPr>
        <w:pStyle w:val="SHTKTranslationText"/>
      </w:pPr>
      <w:r>
        <w:t>이미 법의를 벗고 도업을 따르지 않거나,</w:t>
      </w:r>
    </w:p>
    <w:p>
      <w:pPr>
        <w:pStyle w:val="SHTKBlockLabel"/>
      </w:pPr>
      <w:r>
        <w:t>교감·번역 메모</w:t>
      </w:r>
    </w:p>
    <w:p>
      <w:pPr>
        <w:pStyle w:val="SHTKNoteSummary"/>
      </w:pPr>
      <w:r>
        <w:t>교감 요약 | [CBETA 교감] 遵와 過는 글자·어휘·고유명 또는 내용이 달라 문맥의 뜻이 달라질 수 있는 이문이다.</w:t>
      </w:r>
    </w:p>
    <w:p>
      <w:pPr>
        <w:pStyle w:val="SHTKNoteDetail"/>
      </w:pPr>
      <w:r>
        <w:t>• 원교감 원문 | 遵＝過【三】【宮】</w:t>
        <w:br/>
        <w:t>• 교감 번호 | 0277040</w:t>
        <w:br/>
        <w:t>• 저본 독법 | 遵</w:t>
        <w:br/>
        <w:t>• 저본 기준 번역 | 이미 법의를 벗고 도업을 따르지 않거나,</w:t>
        <w:br/>
        <w:t>• 이문 독법 | 過</w:t>
        <w:br/>
        <w:t>• 이문 기준 번역 | 이문을 따르면 遵를 過로 읽어 해당 구절의 뜻을 달리 해석해야 한다.</w:t>
        <w:br/>
        <w:t>• 의미 차이 | 遵와 過는 글자·어휘·고유명 또는 내용이 달라 문맥의 뜻이 달라질 수 있는 이문이다.</w:t>
        <w:br/>
        <w:t>• 번역 영향 판정 | [의미 차이 있음]</w:t>
        <w:br/>
        <w:t>• 출처 | CBETA T52n2103, 교감 번호 0277040.</w:t>
      </w:r>
    </w:p>
    <w:p>
      <w:pPr>
        <w:pStyle w:val="SHTKBlockLabel"/>
      </w:pPr>
      <w:r>
        <w:t>원문</w:t>
      </w:r>
    </w:p>
    <w:p>
      <w:pPr>
        <w:pStyle w:val="SHTKSourceText"/>
      </w:pPr>
      <w:r>
        <w:t>或常居邸肆恒處田園。並依民例宜從策使。如其禪誦知解蔬素清虛。或宣唱有功梵聲可錄。或繕修塔廟建造經書。救濟在心聽習為務。乃至羸老之屬。貧病之流。幸於編戶無所堪用。並許停寺仍上僧籍。</w:t>
      </w:r>
    </w:p>
    <w:p>
      <w:pPr>
        <w:pStyle w:val="SHTKBlockLabel"/>
      </w:pPr>
      <w:r>
        <w:t>한국어 직역</w:t>
      </w:r>
    </w:p>
    <w:p>
      <w:pPr>
        <w:pStyle w:val="SHTKTranslationText"/>
      </w:pPr>
      <w:r>
        <w:t>늘 저잣거리의 집에 살고 항상 전원에 거처하는 자는, 모두 평민의 예에 따라 마땅히 부역의 명을 따르게 해야 합니다. 그러나 선정을 닦고 경을 외우며 이해가 있고 채식하며 맑고 한가한 자, 혹은 범패를 잘하여 공이 있고 범음이 기록할 만한 자, 혹은 탑과 사찰을 수리하고 경서를 만들어 세우는 자, 구제하는 일을 마음에 두고 듣고 배우는 것을 일로 삼는 자, 나아가 쇠약하고 늙은 부류와, 가난하고 병든 무리로서, 다행히 호적에 넣어도 감당하여 쓸 바가 없는 이들은, 모두 절에 머물게 허락하고 그대로 승적에 올려 주어야 합니다.</w:t>
      </w:r>
    </w:p>
    <w:p>
      <w:pPr>
        <w:pStyle w:val="SHTKBlockLabel"/>
      </w:pPr>
      <w:r>
        <w:t>원문</w:t>
      </w:r>
    </w:p>
    <w:p>
      <w:pPr>
        <w:pStyle w:val="SHTKSourceText"/>
      </w:pPr>
      <w:r>
        <w:t>必望十城之[＊]珤或出荊山。百步之中時逢芳草。於是寺斷流俗之僧。眾無餔[41]酒之客。六時翹請。常以國界為心。三業精修。必用君王為本。豈不幽明踴躍人鬼忻歡。冥力護持善緣扶助。然後二儀交泰六氣調和。征馬息鞍軍旗卷斾。</w:t>
      </w:r>
    </w:p>
    <w:p>
      <w:pPr>
        <w:pStyle w:val="SHTKBlockLabel"/>
      </w:pPr>
      <w:r>
        <w:t>한국어 직역</w:t>
      </w:r>
    </w:p>
    <w:p>
      <w:pPr>
        <w:pStyle w:val="SHTKTranslationText"/>
      </w:pPr>
      <w:r>
        <w:t>그러면 반드시 열 성 가운데 보배가 혹 형산에서 나오기를 바랄 수 있고, 백 걸음 안에서도 때로 향기로운 풀을 만날 수 있을 것입니다. 이에 절에서는 세속에 물든 승려가 끊어지고, 대중 가운데 술을 마시는 손님이 없어질 것입니다. 육시에 우러러 기도하면서, 늘 나라의 경계를 마음에 두고, 삼업을 정밀히 닦으면서, 반드시 군왕을 근본으로 삼을 것입니다. 그러면 어찌 유명의 세계가 뛰며 기뻐하고 사람과 귀신이 즐거워하지 않겠습니까. 보이지 않는 힘이 보호하고 선한 인연이 도와서, 그 뒤에 천지가 서로 태평하고 육기가 조화로워지며, 원정하는 말은 안장을 쉬게 하고 군기는 깃발을 걷게 될 것입니다.</w:t>
      </w:r>
    </w:p>
    <w:p>
      <w:pPr>
        <w:pStyle w:val="SHTKBlockLabel"/>
      </w:pPr>
      <w:r>
        <w:t>교감·번역 메모</w:t>
      </w:r>
    </w:p>
    <w:p>
      <w:pPr>
        <w:pStyle w:val="SHTKNoteSummary"/>
      </w:pPr>
      <w:r>
        <w:t>교감 요약 | [상호참조] 앞의 교감 0277037과 같은 이문이 이 자리에도 적용된다.</w:t>
      </w:r>
    </w:p>
    <w:p>
      <w:pPr>
        <w:pStyle w:val="SHTKNoteDetail"/>
      </w:pPr>
      <w:r>
        <w:t>• 한국어 해설 | [＊]는 XML의 명시적 연결 정보에 따라 교감 0277037를 재참조한다.</w:t>
      </w:r>
    </w:p>
    <w:p>
      <w:pPr>
        <w:pStyle w:val="SHTKNoteSummary"/>
      </w:pPr>
      <w:r>
        <w:t>교감 요약 | [CBETA 교감] 酒와 糟는 글자·어휘·고유명 또는 내용이 달라 문맥의 뜻이 달라질 수 있는 이문이다.</w:t>
      </w:r>
    </w:p>
    <w:p>
      <w:pPr>
        <w:pStyle w:val="SHTKNoteDetail"/>
      </w:pPr>
      <w:r>
        <w:t>• 원교감 원문 | 酒＝糟【明】</w:t>
        <w:br/>
        <w:t>• 교감 번호 | 0277041</w:t>
        <w:br/>
        <w:t>• 저본 독법 | 酒</w:t>
        <w:br/>
        <w:t>• 저본 기준 번역 | 대중 가운데 술을 마시는 손님이 없어질 것입니다.</w:t>
        <w:br/>
        <w:t>• 이문 독법 | 糟</w:t>
        <w:br/>
        <w:t>• 이문 기준 번역 | 이문을 따르면 酒를 糟로 읽어 해당 구절의 뜻을 달리 해석해야 한다.</w:t>
        <w:br/>
        <w:t>• 의미 차이 | 酒와 糟는 글자·어휘·고유명 또는 내용이 달라 문맥의 뜻이 달라질 수 있는 이문이다.</w:t>
        <w:br/>
        <w:t>• 번역 영향 판정 | [의미 차이 있음]</w:t>
        <w:br/>
        <w:t>• 출처 | CBETA T52n2103, 교감 번호 0277041.</w:t>
      </w:r>
    </w:p>
    <w:p>
      <w:pPr>
        <w:pStyle w:val="SHTKBlockLabel"/>
      </w:pPr>
      <w:r>
        <w:t>원문</w:t>
      </w:r>
    </w:p>
    <w:p>
      <w:pPr>
        <w:pStyle w:val="SHTKSourceText"/>
      </w:pPr>
      <w:r>
        <w:t>邊荒入附。無待[1]丹水之師。</w:t>
      </w:r>
    </w:p>
    <w:p>
      <w:pPr>
        <w:pStyle w:val="SHTKBlockLabel"/>
      </w:pPr>
      <w:r>
        <w:t>한국어 직역</w:t>
      </w:r>
    </w:p>
    <w:p>
      <w:pPr>
        <w:pStyle w:val="SHTKTranslationText"/>
      </w:pPr>
      <w:r>
        <w:t>변방의 황무지까지 귀부하고, 단수에서의 군대를 기다릴 필요도 없이, 옥과 비단을 들고 조회하러 와 다시 회계산의 모임을 생각하게 될 것입니다. 어찌 이토록 즐겁겠습니까. 실로 기뻐할 만합니다. 만일 다시 변경에 뜻밖의 일이 생겨 군수 물자가 부족하다면,</w:t>
      </w:r>
    </w:p>
    <w:p>
      <w:pPr>
        <w:pStyle w:val="SHTKBlockLabel"/>
      </w:pPr>
      <w:r>
        <w:t>교감·번역 메모</w:t>
      </w:r>
    </w:p>
    <w:p>
      <w:pPr>
        <w:pStyle w:val="SHTKNoteSummary"/>
      </w:pPr>
      <w:r>
        <w:t>교감 요약 | [CBETA 교감] 丹와 舟는 글자·어휘·고유명 또는 내용이 달라 문맥의 뜻이 달라질 수 있는 이문이다.</w:t>
      </w:r>
    </w:p>
    <w:p>
      <w:pPr>
        <w:pStyle w:val="SHTKNoteDetail"/>
      </w:pPr>
      <w:r>
        <w:t>• 원교감 원문 | 丹＝舟【宮】</w:t>
        <w:br/>
        <w:t>• 교감 번호 | 0278001</w:t>
        <w:br/>
        <w:t>• 저본 독법 | 丹</w:t>
        <w:br/>
        <w:t>• 저본 기준 번역 | 단수에서의 군대를 기다릴 필요도 없이,</w:t>
        <w:br/>
        <w:t>• 이문 독법 | 舟</w:t>
        <w:br/>
        <w:t>• 이문 기준 번역 | 이문을 따르면 丹를 舟로 읽어 해당 구절의 뜻을 달리 해석해야 한다.</w:t>
        <w:br/>
        <w:t>• 의미 차이 | 丹와 舟는 글자·어휘·고유명 또는 내용이 달라 문맥의 뜻이 달라질 수 있는 이문이다.</w:t>
        <w:br/>
        <w:t>• 번역 영향 판정 | [의미 차이 있음]</w:t>
        <w:br/>
        <w:t>• 출처 | CBETA T52n2103, 교감 번호 0278001.</w:t>
      </w:r>
    </w:p>
    <w:p>
      <w:pPr>
        <w:pStyle w:val="SHTKNoteSummary"/>
      </w:pPr>
      <w:r>
        <w:t>교감 요약 | [CBETA 교감] 彊場와 疆埸는 자형·통용자 또는 이 문맥에서 번역 결과가 실질적으로 달라지지 않는 이문이다.</w:t>
      </w:r>
    </w:p>
    <w:p>
      <w:pPr>
        <w:pStyle w:val="SHTKNoteDetail"/>
      </w:pPr>
      <w:r>
        <w:t>• 원교감 원문 | [저본에 숫자 표지 없음]</w:t>
        <w:br/>
        <w:t>• 교감 번호 | 0278a0201</w:t>
        <w:br/>
        <w:t>• 저본 독법 | 彊場</w:t>
        <w:br/>
        <w:t>• 저본 기준 번역 | 만일 다시 변경에 뜻밖의 일이 생겨 군수 물자가 부족하다면,</w:t>
        <w:br/>
        <w:t>• 이문 독법 | 疆埸</w:t>
        <w:br/>
        <w:t>• 이문 기준 번역 | 만일 다시 변경에 뜻밖의 일이 생겨 군수 물자가 부족하다면,</w:t>
        <w:br/>
        <w:t>• 의미 차이 | 彊場와 疆埸는 자형·통용자 또는 이 문맥에서 번역 결과가 실질적으로 달라지지 않는 이문이다. 현행 CBETA 본문은 疆埸를 채택하지만 저본의 彊場를 조용히 고치지 않는다.</w:t>
        <w:br/>
        <w:t>• 번역 영향 판정 | [번역 차이 없음]</w:t>
        <w:br/>
        <w:t>• 출처 | CBETA T52n2103.</w:t>
      </w:r>
    </w:p>
    <w:p>
      <w:pPr>
        <w:pStyle w:val="SHTKBlockLabel"/>
      </w:pPr>
      <w:r>
        <w:t>원문</w:t>
      </w:r>
    </w:p>
    <w:p>
      <w:pPr>
        <w:pStyle w:val="SHTKSourceText"/>
      </w:pPr>
      <w:r>
        <w:t>玉帛來朝還想稽山之集。何期樂矣。實可忻哉。儻復彊場不虞軍資有闕。薄須費[2]計伏聽徵求。</w:t>
      </w:r>
    </w:p>
    <w:p>
      <w:pPr>
        <w:pStyle w:val="SHTKBlockLabel"/>
      </w:pPr>
      <w:r>
        <w:t>한국어 직역</w:t>
      </w:r>
    </w:p>
    <w:p>
      <w:pPr>
        <w:pStyle w:val="SHTKTranslationText"/>
      </w:pPr>
      <w:r>
        <w:t>조금 비용을 계산해 필요할 때 삼가 징구하는 명을 따르겠습니다.</w:t>
      </w:r>
    </w:p>
    <w:p>
      <w:pPr>
        <w:pStyle w:val="SHTKBlockLabel"/>
      </w:pPr>
      <w:r>
        <w:t>교감·번역 메모</w:t>
      </w:r>
    </w:p>
    <w:p>
      <w:pPr>
        <w:pStyle w:val="SHTKNoteSummary"/>
      </w:pPr>
      <w:r>
        <w:t>교감 요약 | [CBETA 교감] 計와 討/訂는 글자·어휘·고유명 또는 내용이 달라 문맥의 뜻이 달라질 수 있는 이문이다.</w:t>
      </w:r>
    </w:p>
    <w:p>
      <w:pPr>
        <w:pStyle w:val="SHTKNoteDetail"/>
      </w:pPr>
      <w:r>
        <w:t>• 원교감 원문 | 計＝討【宋】【元】</w:t>
        <w:br/>
        <w:t>• 교감 번호 | 0278002</w:t>
        <w:br/>
        <w:t>• 저본 독법 | 計</w:t>
        <w:br/>
        <w:t>• 저본 기준 번역 | 조금 비용을 계산해 필요할 때 삼가 징구하는 명을 따르겠습니다.</w:t>
        <w:br/>
        <w:t>• 이문 독법 | 討 / 訂</w:t>
        <w:br/>
        <w:t>• 이문 기준 번역 | 이문을 따르면 計를 討 / 訂로 읽어 해당 구절의 뜻을 달리 해석해야 한다.</w:t>
        <w:br/>
        <w:t>• 의미 차이 | 計와 討 / 訂는 글자·어휘·고유명 또는 내용이 달라 문맥의 뜻이 달라질 수 있는 이문이다. 현행 CBETA 본문은 討를 채택하지만 저본의 計를 조용히 고치지 않는다.</w:t>
        <w:br/>
        <w:t>• 번역 영향 판정 | [의미 차이 있음]</w:t>
        <w:br/>
        <w:t>• 출처 | CBETA T52n2103, 교감 번호 0278002.</w:t>
      </w:r>
    </w:p>
    <w:p>
      <w:pPr>
        <w:pStyle w:val="SHTKBlockLabel"/>
      </w:pPr>
      <w:r>
        <w:t>원문</w:t>
      </w:r>
    </w:p>
    <w:p>
      <w:pPr>
        <w:pStyle w:val="SHTKSourceText"/>
      </w:pPr>
      <w:r>
        <w:t>仰[3]唯領軍檀越。</w:t>
      </w:r>
    </w:p>
    <w:p>
      <w:pPr>
        <w:pStyle w:val="SHTKBlockLabel"/>
      </w:pPr>
      <w:r>
        <w:t>한국어 직역</w:t>
      </w:r>
    </w:p>
    <w:p>
      <w:pPr>
        <w:pStyle w:val="SHTKTranslationText"/>
      </w:pPr>
      <w:r>
        <w:t>우러러 생각하건대 영군 단월께서는,</w:t>
      </w:r>
    </w:p>
    <w:p>
      <w:pPr>
        <w:pStyle w:val="SHTKBlockLabel"/>
      </w:pPr>
      <w:r>
        <w:t>교감·번역 메모</w:t>
      </w:r>
    </w:p>
    <w:p>
      <w:pPr>
        <w:pStyle w:val="SHTKNoteSummary"/>
      </w:pPr>
      <w:r>
        <w:t>교감 요약 | [CBETA 교감] 唯와 惟는 자형·통용자 또는 이 문맥에서 번역 결과가 실질적으로 달라지지 않는 이문이다.</w:t>
      </w:r>
    </w:p>
    <w:p>
      <w:pPr>
        <w:pStyle w:val="SHTKNoteDetail"/>
      </w:pPr>
      <w:r>
        <w:t>• 원교감 원문 | 唯＝惟【三】</w:t>
        <w:br/>
        <w:t>• 교감 번호 | 0278003</w:t>
        <w:br/>
        <w:t>• 저본 독법 | 唯</w:t>
        <w:br/>
        <w:t>• 저본 기준 번역 | 우러러 생각하건대 영군 단월께서는,</w:t>
        <w:br/>
        <w:t>• 이문 독법 | 惟</w:t>
        <w:br/>
        <w:t>• 이문 기준 번역 | 우러러 생각하건대 영군 단월께서는,</w:t>
        <w:br/>
        <w:t>• 의미 차이 | 唯와 惟는 자형·통용자 또는 이 문맥에서 번역 결과가 실질적으로 달라지지 않는 이문이다.</w:t>
        <w:br/>
        <w:t>• 번역 영향 판정 | [번역 차이 없음]</w:t>
        <w:br/>
        <w:t>• 출처 | CBETA T52n2103, 교감 번호 0278003.</w:t>
      </w:r>
    </w:p>
    <w:p>
      <w:pPr>
        <w:pStyle w:val="SHTKBlockLabel"/>
      </w:pPr>
      <w:r>
        <w:t>원문</w:t>
      </w:r>
    </w:p>
    <w:p>
      <w:pPr>
        <w:pStyle w:val="SHTKSourceText"/>
      </w:pPr>
      <w:r>
        <w:t>外則探賾典墳。內則鉤深經論。才高帷幄寄重鹽梅。</w:t>
      </w:r>
    </w:p>
    <w:p>
      <w:pPr>
        <w:pStyle w:val="SHTKBlockLabel"/>
      </w:pPr>
      <w:r>
        <w:t>한국어 직역</w:t>
      </w:r>
    </w:p>
    <w:p>
      <w:pPr>
        <w:pStyle w:val="SHTKTranslationText"/>
      </w:pPr>
      <w:r>
        <w:t>밖으로는 전분의 뜻을 깊이 탐구하고, 안으로는 경론의 깊은 뜻을 파고드시며, 재주는 군막의 계책보다 높고 맡은 책임은 소금과 매실처럼 중합니다.</w:t>
      </w:r>
    </w:p>
    <w:p>
      <w:pPr>
        <w:pStyle w:val="SHTKBlockLabel"/>
      </w:pPr>
      <w:r>
        <w:t>원문</w:t>
      </w:r>
    </w:p>
    <w:p>
      <w:pPr>
        <w:pStyle w:val="SHTKSourceText"/>
      </w:pPr>
      <w:r>
        <w:t>必願降意芻蕘留心正法。微惠研詳薄垂觀覽。如其一毫可採深悕。曲為矜論。無使蘭艾同鋤薰蕕俱[4]氣。</w:t>
      </w:r>
    </w:p>
    <w:p>
      <w:pPr>
        <w:pStyle w:val="SHTKBlockLabel"/>
      </w:pPr>
      <w:r>
        <w:t>한국어 직역</w:t>
      </w:r>
    </w:p>
    <w:p>
      <w:pPr>
        <w:pStyle w:val="SHTKTranslationText"/>
      </w:pPr>
      <w:r>
        <w:t>반드시 바라건대 초야의 하찮은 말에도 뜻을 낮추어 정법에 마음을 두시고, 작은 은혜를 베풀어 자세히 연구하시고 조금이나마 살펴 주십시오. 만일 한 터럭만큼이라도 취할 만한 점이 있다면 깊이 바라오니, 특별히 가엾게 여겨 논의해 주십시오. 난초와 쑥을 함께 김매고 향초와 악취 나는 풀을 한 냄새로 만들지 마십시오.</w:t>
      </w:r>
    </w:p>
    <w:p>
      <w:pPr>
        <w:pStyle w:val="SHTKBlockLabel"/>
      </w:pPr>
      <w:r>
        <w:t>교감·번역 메모</w:t>
      </w:r>
    </w:p>
    <w:p>
      <w:pPr>
        <w:pStyle w:val="SHTKNoteSummary"/>
      </w:pPr>
      <w:r>
        <w:t>교감 요약 | [CBETA 교감] 氣와 剪는 글자·어휘·고유명 또는 내용이 달라 문맥의 뜻이 달라질 수 있는 이문이다.</w:t>
      </w:r>
    </w:p>
    <w:p>
      <w:pPr>
        <w:pStyle w:val="SHTKNoteDetail"/>
      </w:pPr>
      <w:r>
        <w:t>• 원교감 원문 | 氣＝剪【三】</w:t>
        <w:br/>
        <w:t>• 교감 번호 | 0278004</w:t>
        <w:br/>
        <w:t>• 저본 독법 | 氣</w:t>
        <w:br/>
        <w:t>• 저본 기준 번역 | 난초와 쑥을 함께 김매고 향초와 악취 나는 풀을 한 냄새로 만들지 마십시오.</w:t>
        <w:br/>
        <w:t>• 이문 독법 | 剪</w:t>
        <w:br/>
        <w:t>• 이문 기준 번역 | 이문을 따르면 氣를 剪로 읽어 해당 구절의 뜻을 달리 해석해야 한다.</w:t>
        <w:br/>
        <w:t>• 의미 차이 | 氣와 剪는 글자·어휘·고유명 또는 내용이 달라 문맥의 뜻이 달라질 수 있는 이문이다.</w:t>
        <w:br/>
        <w:t>• 번역 영향 판정 | [의미 차이 있음]</w:t>
        <w:br/>
        <w:t>• 출처 | CBETA T52n2103, 교감 번호 0278004.</w:t>
      </w:r>
    </w:p>
    <w:p>
      <w:pPr>
        <w:pStyle w:val="SHTKBlockLabel"/>
      </w:pPr>
      <w:r>
        <w:t>원문</w:t>
      </w:r>
    </w:p>
    <w:p>
      <w:pPr>
        <w:pStyle w:val="SHTKSourceText"/>
      </w:pPr>
      <w:r>
        <w:t>庶得仙人范裏更轉法輪。</w:t>
      </w:r>
    </w:p>
    <w:p>
      <w:pPr>
        <w:pStyle w:val="SHTKBlockLabel"/>
      </w:pPr>
      <w:r>
        <w:t>한국어 직역</w:t>
      </w:r>
    </w:p>
    <w:p>
      <w:pPr>
        <w:pStyle w:val="SHTKTranslationText"/>
      </w:pPr>
      <w:r>
        <w:t>바라건대 선인의 범리(范裏)에서 다시 법륜을 굴리고,</w:t>
      </w:r>
    </w:p>
    <w:p>
      <w:pPr>
        <w:pStyle w:val="SHTKBlockLabel"/>
      </w:pPr>
      <w:r>
        <w:t>교감·번역 메모</w:t>
      </w:r>
    </w:p>
    <w:p>
      <w:pPr>
        <w:pStyle w:val="SHTKNoteSummary"/>
      </w:pPr>
      <w:r>
        <w:t>교감 요약 | [CBETA 교감] 范와 苑/菀는 글자·어휘·고유명 또는 내용이 달라 문맥의 뜻이 달라질 수 있는 이문이다.</w:t>
      </w:r>
    </w:p>
    <w:p>
      <w:pPr>
        <w:pStyle w:val="SHTKNoteDetail"/>
      </w:pPr>
      <w:r>
        <w:t>• 원교감 원문 | [저본에 숫자 표지 없음]</w:t>
        <w:br/>
        <w:t>• 교감 번호 | 0278a0801</w:t>
        <w:br/>
        <w:t>• 저본 독법 | 范</w:t>
        <w:br/>
        <w:t>• 저본 기준 번역 | 바라건대 선인의 범리(范裏)에서 다시 법륜을 굴리고,</w:t>
        <w:br/>
        <w:t>• 이문 독법 | 苑 / 菀</w:t>
        <w:br/>
        <w:t>• 이문 기준 번역 | 이문을 따르면 范를 苑 / 菀로 읽어 해당 구절의 뜻을 달리 해석해야 한다.</w:t>
        <w:br/>
        <w:t>• 의미 차이 | 范와 苑 / 菀는 글자·어휘·고유명 또는 내용이 달라 문맥의 뜻이 달라질 수 있는 이문이다. 현행 CBETA 본문은 苑를 채택하지만 저본의 范를 조용히 고치지 않는다.</w:t>
        <w:br/>
        <w:t>• 번역 영향 판정 | [의미 차이 있음]</w:t>
        <w:br/>
        <w:t>• 출처 | CBETA T52n2103.</w:t>
      </w:r>
    </w:p>
    <w:p>
      <w:pPr>
        <w:pStyle w:val="SHTKBlockLabel"/>
      </w:pPr>
      <w:r>
        <w:t>원문</w:t>
      </w:r>
    </w:p>
    <w:p>
      <w:pPr>
        <w:pStyle w:val="SHTKSourceText"/>
      </w:pPr>
      <w:r>
        <w:t>長者園中還鋪講席。則匡維之德。比恒岱[5]而齊高。</w:t>
      </w:r>
    </w:p>
    <w:p>
      <w:pPr>
        <w:pStyle w:val="SHTKBlockLabel"/>
      </w:pPr>
      <w:r>
        <w:t>한국어 직역</w:t>
      </w:r>
    </w:p>
    <w:p>
      <w:pPr>
        <w:pStyle w:val="SHTKTranslationText"/>
      </w:pPr>
      <w:r>
        <w:t>장자의 동산에서 다시 강석을 펼치게 해 주십시오. 그러면 바로잡고 지탱한 덕은, 항산과 태산에 견주어 높이가 같을 것이고,</w:t>
      </w:r>
    </w:p>
    <w:p>
      <w:pPr>
        <w:pStyle w:val="SHTKBlockLabel"/>
      </w:pPr>
      <w:r>
        <w:t>교감·번역 메모</w:t>
      </w:r>
    </w:p>
    <w:p>
      <w:pPr>
        <w:pStyle w:val="SHTKNoteSummary"/>
      </w:pPr>
      <w:r>
        <w:t>교감 요약 | [CBETA 교감] 而와 〔－〕의 차이는 생략·첨가·구절 구성 또는 제목·표기의 범위를 바꾸어 문장 구조나 번역 범위가 달라질 수 있다.</w:t>
      </w:r>
    </w:p>
    <w:p>
      <w:pPr>
        <w:pStyle w:val="SHTKNoteDetail"/>
      </w:pPr>
      <w:r>
        <w:t>• 원교감 원문 | 〔而〕－【三】【宮】</w:t>
        <w:br/>
        <w:t>• 교감 번호 | 0278005</w:t>
        <w:br/>
        <w:t>• 저본 독법 | 而</w:t>
        <w:br/>
        <w:t>• 저본 기준 번역 | 항산과 태산에 견주어 높이가 같을 것이고,</w:t>
        <w:br/>
        <w:t>• 이문 독법 | 〔－〕</w:t>
        <w:br/>
        <w:t>• 이문 기준 번역 | 이문을 따르면 而를 〔－〕로 보아 해당 구절의 구성과 번역 범위를 달리 검토해야 한다.</w:t>
        <w:br/>
        <w:t>• 의미 차이 | 而와 〔－〕의 차이는 생략·첨가·구절 구성 또는 제목·표기의 범위를 바꾸어 문장 구조나 번역 범위가 달라질 수 있다.</w:t>
        <w:br/>
        <w:t>• 번역 영향 판정 | [문장 구조 변화]</w:t>
        <w:br/>
        <w:t>• 출처 | CBETA T52n2103, 교감 번호 0278005.</w:t>
      </w:r>
    </w:p>
    <w:p>
      <w:pPr>
        <w:pStyle w:val="SHTKBlockLabel"/>
      </w:pPr>
      <w:r>
        <w:t>원문</w:t>
      </w:r>
    </w:p>
    <w:p>
      <w:pPr>
        <w:pStyle w:val="SHTKSourceText"/>
      </w:pPr>
      <w:r>
        <w:t>擁護之功。似滄溟而共廣。</w:t>
      </w:r>
    </w:p>
    <w:p>
      <w:pPr>
        <w:pStyle w:val="SHTKBlockLabel"/>
      </w:pPr>
      <w:r>
        <w:t>한국어 직역</w:t>
      </w:r>
    </w:p>
    <w:p>
      <w:pPr>
        <w:pStyle w:val="SHTKTranslationText"/>
      </w:pPr>
      <w:r>
        <w:t>옹호한 공은, 큰 바다와 같이 넓을 것입니다.</w:t>
      </w:r>
    </w:p>
    <w:p>
      <w:pPr>
        <w:pStyle w:val="SHTKBlockLabel"/>
      </w:pPr>
      <w:r>
        <w:t>원문</w:t>
      </w:r>
    </w:p>
    <w:p>
      <w:pPr>
        <w:pStyle w:val="SHTKSourceText"/>
      </w:pPr>
      <w:r>
        <w:t>橫此[6]忓煩彌增悚惕。</w:t>
      </w:r>
    </w:p>
    <w:p>
      <w:pPr>
        <w:pStyle w:val="SHTKBlockLabel"/>
      </w:pPr>
      <w:r>
        <w:t>한국어 직역</w:t>
      </w:r>
    </w:p>
    <w:p>
      <w:pPr>
        <w:pStyle w:val="SHTKTranslationText"/>
      </w:pPr>
      <w:r>
        <w:t>외람되게 이렇게 번거롭게 해 드려 더욱 두렵고 송구합니다.</w:t>
      </w:r>
    </w:p>
    <w:p>
      <w:pPr>
        <w:pStyle w:val="SHTKBlockLabel"/>
      </w:pPr>
      <w:r>
        <w:t>교감·번역 메모</w:t>
      </w:r>
    </w:p>
    <w:p>
      <w:pPr>
        <w:pStyle w:val="SHTKNoteSummary"/>
      </w:pPr>
      <w:r>
        <w:t>교감 요약 | [CBETA 교감] 忓와 忤는 글자·어휘·고유명 또는 내용이 달라 문맥의 뜻이 달라질 수 있는 이문이다.</w:t>
      </w:r>
    </w:p>
    <w:p>
      <w:pPr>
        <w:pStyle w:val="SHTKNoteDetail"/>
      </w:pPr>
      <w:r>
        <w:t>• 원교감 원문 | 忓＝忤【三】【宮】</w:t>
        <w:br/>
        <w:t>• 교감 번호 | 0278006</w:t>
        <w:br/>
        <w:t>• 저본 독법 | 忓</w:t>
        <w:br/>
        <w:t>• 저본 기준 번역 | 외람되게 이렇게 번거롭게 해 드려 더욱 두렵고 송구합니다.</w:t>
        <w:br/>
        <w:t>• 이문 독법 | 忤</w:t>
        <w:br/>
        <w:t>• 이문 기준 번역 | 이문을 따르면 忓를 忤로 읽어 해당 구절의 뜻을 달리 해석해야 한다.</w:t>
        <w:br/>
        <w:t>• 의미 차이 | 忓와 忤는 글자·어휘·고유명 또는 내용이 달라 문맥의 뜻이 달라질 수 있는 이문이다.</w:t>
        <w:br/>
        <w:t>• 번역 영향 판정 | [의미 차이 있음]</w:t>
        <w:br/>
        <w:t>• 출처 | CBETA T52n2103, 교감 번호 0278006.</w:t>
      </w:r>
    </w:p>
    <w:p>
      <w:pPr>
        <w:pStyle w:val="SHTKBlockLabel"/>
      </w:pPr>
      <w:r>
        <w:t>원문</w:t>
      </w:r>
    </w:p>
    <w:p>
      <w:pPr>
        <w:pStyle w:val="SHTKSourceText"/>
      </w:pPr>
      <w:r>
        <w:t>諫仁山深法師罷道書陳徐陵</w:t>
      </w:r>
    </w:p>
    <w:p>
      <w:pPr>
        <w:pStyle w:val="SHTKBlockLabel"/>
      </w:pPr>
      <w:r>
        <w:t>한국어 직역</w:t>
      </w:r>
    </w:p>
    <w:p>
      <w:pPr>
        <w:pStyle w:val="SHTKTranslationText"/>
      </w:pPr>
      <w:r>
        <w:t>인산 심 법사가 도를 그만두는 것을 간하는 글 진(陳) 서릉(徐陵)</w:t>
      </w:r>
    </w:p>
    <w:p>
      <w:pPr>
        <w:pStyle w:val="SHTKBlockLabel"/>
      </w:pPr>
      <w:r>
        <w:t>위치표지</w:t>
      </w:r>
    </w:p>
    <w:p>
      <w:pPr>
        <w:pStyle w:val="SHTKPositionMarker"/>
      </w:pPr>
      <w:r>
        <w:t xml:space="preserve">[0278a12]</w:t>
      </w:r>
    </w:p>
    <w:p>
      <w:pPr>
        <w:pStyle w:val="SHTKBlockLabel"/>
      </w:pPr>
      <w:r>
        <w:t>원문</w:t>
      </w:r>
    </w:p>
    <w:p>
      <w:pPr>
        <w:pStyle w:val="SHTKSourceText"/>
      </w:pPr>
      <w:r>
        <w:t>竊聞。出家[＊]閑曠猶若虛空。在俗籠樊比於牢獄。非但經有明文。亦自世間共見。瞥聞法師覆彼舟航。趣返緇衣之務。此為目下之英奇。非久長之深計。何以知然。從苦入樂。未知樂中之樂。從樂入苦。方知苦中之苦。</w:t>
      </w:r>
    </w:p>
    <w:p>
      <w:pPr>
        <w:pStyle w:val="SHTKBlockLabel"/>
      </w:pPr>
      <w:r>
        <w:t>한국어 직역</w:t>
      </w:r>
    </w:p>
    <w:p>
      <w:pPr>
        <w:pStyle w:val="SHTKTranslationText"/>
      </w:pPr>
      <w:r>
        <w:t>삼가 듣건대, 출가는 한가롭고 넓기가 허공과 같고, 속세에 있는 것은 새장과 울타리가 감옥과 같습니다. 경전에 분명한 글이 있을 뿐만 아니라, 세상에서도 함께 보는 바입니다. 문득 법사께서 저 배를 뒤엎고, 검은 법복의 일을 돌이키려 한다는 말을 들었습니다. 이는 눈앞의 기이한 일은 되겠지만, 오래 내다본 깊은 계책은 아닙니다. 어찌하여 그러함을 아느냐 하면, 괴로움에서 즐거움으로 들어가면, 즐거움 가운데의 즐거움을 아직 알지 못하고, 즐거움에서 괴로움으로 들어가야, 비로소 괴로움 가운데의 괴로움을 알게 됩니다.</w:t>
      </w:r>
    </w:p>
    <w:p>
      <w:pPr>
        <w:pStyle w:val="SHTKBlockLabel"/>
      </w:pPr>
      <w:r>
        <w:t>교감·번역 메모</w:t>
      </w:r>
    </w:p>
    <w:p>
      <w:pPr>
        <w:pStyle w:val="SHTKNoteSummary"/>
      </w:pPr>
      <w:r>
        <w:t>교감 요약 | [상호참조] 앞의 교감 0276053과 같은 이문이 이 자리에도 적용된다.</w:t>
      </w:r>
    </w:p>
    <w:p>
      <w:pPr>
        <w:pStyle w:val="SHTKNoteDetail"/>
      </w:pPr>
      <w:r>
        <w:t>• 한국어 해설 | [＊]는 XML의 명시적 연결 정보에 따라 교감 0276053를 재참조한다.</w:t>
      </w:r>
    </w:p>
    <w:p>
      <w:pPr>
        <w:pStyle w:val="SHTKBlockLabel"/>
      </w:pPr>
      <w:r>
        <w:t>원문</w:t>
      </w:r>
    </w:p>
    <w:p>
      <w:pPr>
        <w:pStyle w:val="SHTKSourceText"/>
      </w:pPr>
      <w:r>
        <w:t>弟子素以法師雖無曩舊。相知已來亦復不疎。夫良藥必自無甘。忠諫者決乎逆耳。倚見其僻是以不忍不言。且三十年中造莫大之業如何一旦捨已成之功[7]孰為可惜。</w:t>
      </w:r>
    </w:p>
    <w:p>
      <w:pPr>
        <w:pStyle w:val="SHTKBlockLabel"/>
      </w:pPr>
      <w:r>
        <w:t>한국어 직역</w:t>
      </w:r>
    </w:p>
    <w:p>
      <w:pPr>
        <w:pStyle w:val="SHTKTranslationText"/>
      </w:pPr>
      <w:r>
        <w:t>제자는 본래 법사와 예전부터의 오랜 교분은 없지만, 서로 알게 된 뒤로는 또한 소원하지 않았습니다. 대저 좋은 약은 반드시 달지 않고, 충성스러운 간언은 반드시 귀에 거슬립니다. 제가 그 치우침을 보았기에 차마 말하지 않을 수 없습니다. 또 삼십 년 동안 가장 큰 업을 이루었는데 어찌 하루아침에 이미 이룬 공을 버리겠습니까. 참으로 아깝습니다.</w:t>
      </w:r>
    </w:p>
    <w:p>
      <w:pPr>
        <w:pStyle w:val="SHTKBlockLabel"/>
      </w:pPr>
      <w:r>
        <w:t>교감·번역 메모</w:t>
      </w:r>
    </w:p>
    <w:p>
      <w:pPr>
        <w:pStyle w:val="SHTKNoteSummary"/>
      </w:pPr>
      <w:r>
        <w:t>교감 요약 | [CBETA 교감] 孰와 淑는 글자·어휘·고유명 또는 내용이 달라 문맥의 뜻이 달라질 수 있는 이문이다.</w:t>
      </w:r>
    </w:p>
    <w:p>
      <w:pPr>
        <w:pStyle w:val="SHTKNoteDetail"/>
      </w:pPr>
      <w:r>
        <w:t>• 원교감 원문 | 孰＝淑【三】【宮】</w:t>
        <w:br/>
        <w:t>• 교감 번호 | 0278007</w:t>
        <w:br/>
        <w:t>• 저본 독법 | 孰</w:t>
        <w:br/>
        <w:t>• 저본 기준 번역 | 또 삼십 년 동안 가장 큰 업을 이루었는데 어찌 하루아침에 이미 이룬 공을 버리겠습니까. 참으로 아깝습니다.</w:t>
        <w:br/>
        <w:t>• 이문 독법 | 淑</w:t>
        <w:br/>
        <w:t>• 이문 기준 번역 | 이문을 따르면 孰를 淑로 읽어 해당 구절의 뜻을 달리 해석해야 한다.</w:t>
        <w:br/>
        <w:t>• 의미 차이 | 孰와 淑는 글자·어휘·고유명 또는 내용이 달라 문맥의 뜻이 달라질 수 있는 이문이다.</w:t>
        <w:br/>
        <w:t>• 번역 영향 판정 | [의미 차이 있음]</w:t>
        <w:br/>
        <w:t>• 출처 | CBETA T52n2103, 교감 번호 0278007.</w:t>
      </w:r>
    </w:p>
    <w:p>
      <w:pPr>
        <w:pStyle w:val="SHTKBlockLabel"/>
      </w:pPr>
      <w:r>
        <w:t>원문</w:t>
      </w:r>
    </w:p>
    <w:p>
      <w:pPr>
        <w:pStyle w:val="SHTKSourceText"/>
      </w:pPr>
      <w:r>
        <w:t>敬度高懷。未解深意。將非帷[8]幄之策。</w:t>
      </w:r>
    </w:p>
    <w:p>
      <w:pPr>
        <w:pStyle w:val="SHTKBlockLabel"/>
      </w:pPr>
      <w:r>
        <w:t>한국어 직역</w:t>
      </w:r>
    </w:p>
    <w:p>
      <w:pPr>
        <w:pStyle w:val="SHTKTranslationText"/>
      </w:pPr>
      <w:r>
        <w:t>삼가 높은 뜻을 헤아려 보아도, 깊은 뜻을 아직 알지 못하겠습니다. 혹시 장막 안에서 세우는 계책이어서,</w:t>
      </w:r>
    </w:p>
    <w:p>
      <w:pPr>
        <w:pStyle w:val="SHTKBlockLabel"/>
      </w:pPr>
      <w:r>
        <w:t>교감·번역 메모</w:t>
      </w:r>
    </w:p>
    <w:p>
      <w:pPr>
        <w:pStyle w:val="SHTKNoteSummary"/>
      </w:pPr>
      <w:r>
        <w:t>교감 요약 | [CBETA 교감] 幄와 帳는 자형·통용 표기의 차이로 이 문맥의 한국어 번역은 달라지지 않는다.</w:t>
      </w:r>
    </w:p>
    <w:p>
      <w:pPr>
        <w:pStyle w:val="SHTKNoteDetail"/>
      </w:pPr>
      <w:r>
        <w:t>• 원교감 원문 | 幄＝帳【三】【宮】</w:t>
        <w:br/>
        <w:t>• 교감 번호 | 0278008</w:t>
        <w:br/>
        <w:t>• 저본 독법 | 幄</w:t>
        <w:br/>
        <w:t>• 저본 기준 번역 | 혹시 장막 안에서 세우는 계책이어서,</w:t>
        <w:br/>
        <w:t>• 이문 독법 | 帳</w:t>
        <w:br/>
        <w:t>• 이문 기준 번역 | 혹시 장막 안에서 세우는 계책이어서,</w:t>
        <w:br/>
        <w:t>• 의미 차이 | 幄와 帳는 자형·통용 표기의 차이로 이 문맥의 한국어 번역은 달라지지 않는다.</w:t>
        <w:br/>
        <w:t>• 번역 영향 판정 | [번역 차이 없음]</w:t>
        <w:br/>
        <w:t>• 출처 | CBETA T52n2103, 교감 번호 0278008.</w:t>
      </w:r>
    </w:p>
    <w:p>
      <w:pPr>
        <w:pStyle w:val="SHTKBlockLabel"/>
      </w:pPr>
      <w:r>
        <w:t>원문</w:t>
      </w:r>
    </w:p>
    <w:p>
      <w:pPr>
        <w:pStyle w:val="SHTKSourceText"/>
      </w:pPr>
      <w:r>
        <w:t>欲集[9]留侯。</w:t>
      </w:r>
    </w:p>
    <w:p>
      <w:pPr>
        <w:pStyle w:val="SHTKBlockLabel"/>
      </w:pPr>
      <w:r>
        <w:t>한국어 직역</w:t>
      </w:r>
    </w:p>
    <w:p>
      <w:pPr>
        <w:pStyle w:val="SHTKTranslationText"/>
      </w:pPr>
      <w:r>
        <w:t>유후(留侯)를 불러 모으려는 것입니까.</w:t>
      </w:r>
    </w:p>
    <w:p>
      <w:pPr>
        <w:pStyle w:val="SHTKBlockLabel"/>
      </w:pPr>
      <w:r>
        <w:t>교감·번역 메모</w:t>
      </w:r>
    </w:p>
    <w:p>
      <w:pPr>
        <w:pStyle w:val="SHTKNoteSummary"/>
      </w:pPr>
      <w:r>
        <w:t>교감 요약 | [CBETA 교감] 留와 劉는 글자·어휘·고유명 또는 내용이 달라 문맥의 뜻이 달라질 수 있는 이문이다.</w:t>
      </w:r>
    </w:p>
    <w:p>
      <w:pPr>
        <w:pStyle w:val="SHTKNoteDetail"/>
      </w:pPr>
      <w:r>
        <w:t>• 원교감 원문 | 留＝劉【三】</w:t>
        <w:br/>
        <w:t>• 교감 번호 | 0278009</w:t>
        <w:br/>
        <w:t>• 저본 독법 | 留</w:t>
        <w:br/>
        <w:t>• 저본 기준 번역 | 유후(留侯)를 불러 모으려는 것입니까.</w:t>
        <w:br/>
        <w:t>• 이문 독법 | 劉</w:t>
        <w:br/>
        <w:t>• 이문 기준 번역 | 이문을 따르면 留를 劉로 읽어 해당 구절의 뜻을 달리 해석해야 한다.</w:t>
        <w:br/>
        <w:t>• 의미 차이 | 留와 劉는 글자·어휘·고유명 또는 내용이 달라 문맥의 뜻이 달라질 수 있는 이문이다.</w:t>
        <w:br/>
        <w:t>• 번역 영향 판정 | [의미 차이 있음]</w:t>
        <w:br/>
        <w:t>• 출처 | CBETA T52n2103, 교감 번호 0278009.</w:t>
      </w:r>
    </w:p>
    <w:p>
      <w:pPr>
        <w:pStyle w:val="SHTKBlockLabel"/>
      </w:pPr>
      <w:r>
        <w:t>원문</w:t>
      </w:r>
    </w:p>
    <w:p>
      <w:pPr>
        <w:pStyle w:val="SHTKSourceText"/>
      </w:pPr>
      <w:r>
        <w:t>形類臥龍[10]遠求葛氏。</w:t>
      </w:r>
    </w:p>
    <w:p>
      <w:pPr>
        <w:pStyle w:val="SHTKBlockLabel"/>
      </w:pPr>
      <w:r>
        <w:t>한국어 직역</w:t>
      </w:r>
    </w:p>
    <w:p>
      <w:pPr>
        <w:pStyle w:val="SHTKTranslationText"/>
      </w:pPr>
      <w:r>
        <w:t>형상은 와룡(臥龍)을 닮아 멀리 제갈씨를 구하려는 것입니까.</w:t>
      </w:r>
    </w:p>
    <w:p>
      <w:pPr>
        <w:pStyle w:val="SHTKBlockLabel"/>
      </w:pPr>
      <w:r>
        <w:t>교감·번역 메모</w:t>
      </w:r>
    </w:p>
    <w:p>
      <w:pPr>
        <w:pStyle w:val="SHTKNoteSummary"/>
      </w:pPr>
      <w:r>
        <w:t>교감 요약 | [CBETA 교감] 遠求와 擬求/求榮는 글자·어휘·고유명 또는 내용이 달라 문맥의 뜻이 달라질 수 있는 이문이다.</w:t>
      </w:r>
    </w:p>
    <w:p>
      <w:pPr>
        <w:pStyle w:val="SHTKNoteDetail"/>
      </w:pPr>
      <w:r>
        <w:t>• 원교감 원문 | 遠求＝擬求【三】，求榮【宮】</w:t>
        <w:br/>
        <w:t>• 교감 번호 | 0278010</w:t>
        <w:br/>
        <w:t>• 저본 독법 | 遠求</w:t>
        <w:br/>
        <w:t>• 저본 기준 번역 | 형상은 와룡(臥龍)을 닮아 멀리 제갈씨를 구하려는 것입니까.</w:t>
        <w:br/>
        <w:t>• 이문 독법 | 擬求 / 求榮</w:t>
        <w:br/>
        <w:t>• 이문 기준 번역 | 이문을 따르면 遠求를 擬求 / 求榮로 읽어 해당 구절의 뜻을 달리 해석해야 한다.</w:t>
        <w:br/>
        <w:t>• 의미 차이 | 遠求와 擬求 / 求榮는 글자·어휘·고유명 또는 내용이 달라 문맥의 뜻이 달라질 수 있는 이문이다.</w:t>
        <w:br/>
        <w:t>• 번역 영향 판정 | [의미 차이 있음]</w:t>
        <w:br/>
        <w:t>• 출처 | CBETA T52n2103, 교감 번호 0278010.</w:t>
      </w:r>
    </w:p>
    <w:p>
      <w:pPr>
        <w:pStyle w:val="SHTKBlockLabel"/>
      </w:pPr>
      <w:r>
        <w:t>원문</w:t>
      </w:r>
    </w:p>
    <w:p>
      <w:pPr>
        <w:pStyle w:val="SHTKSourceText"/>
      </w:pPr>
      <w:r>
        <w:t>黃石兵法寧可再逢。三[11]顧茅廬無由兩遇。</w:t>
      </w:r>
    </w:p>
    <w:p>
      <w:pPr>
        <w:pStyle w:val="SHTKBlockLabel"/>
      </w:pPr>
      <w:r>
        <w:t>한국어 직역</w:t>
      </w:r>
    </w:p>
    <w:p>
      <w:pPr>
        <w:pStyle w:val="SHTKTranslationText"/>
      </w:pPr>
      <w:r>
        <w:t>황석공의 병법을 어찌 다시 만날 수 있겠으며, 초려를 세 번 찾아가는 일을 어찌 두 번 다시 만날 수 있겠습니까.</w:t>
      </w:r>
    </w:p>
    <w:p>
      <w:pPr>
        <w:pStyle w:val="SHTKBlockLabel"/>
      </w:pPr>
      <w:r>
        <w:t>교감·번역 메모</w:t>
      </w:r>
    </w:p>
    <w:p>
      <w:pPr>
        <w:pStyle w:val="SHTKNoteSummary"/>
      </w:pPr>
      <w:r>
        <w:t>교감 요약 | [CBETA 교감] 顧와 併는 글자·어휘·고유명 또는 내용이 달라 문맥의 뜻이 달라질 수 있는 이문이다.</w:t>
      </w:r>
    </w:p>
    <w:p>
      <w:pPr>
        <w:pStyle w:val="SHTKNoteDetail"/>
      </w:pPr>
      <w:r>
        <w:t>• 원교감 원문 | 顧＝併【三】【宮】</w:t>
        <w:br/>
        <w:t>• 교감 번호 | 0278011</w:t>
        <w:br/>
        <w:t>• 저본 독법 | 顧</w:t>
        <w:br/>
        <w:t>• 저본 기준 번역 | 초려를 세 번 찾아가는 일을 어찌 두 번 다시 만날 수 있겠습니까.</w:t>
        <w:br/>
        <w:t>• 이문 독법 | 併</w:t>
        <w:br/>
        <w:t>• 이문 기준 번역 | 이문을 따르면 顧를 併로 읽어 해당 구절의 뜻을 달리 해석해야 한다.</w:t>
        <w:br/>
        <w:t>• 의미 차이 | 顧와 併는 글자·어휘·고유명 또는 내용이 달라 문맥의 뜻이 달라질 수 있는 이문이다.</w:t>
        <w:br/>
        <w:t>• 번역 영향 판정 | [의미 차이 있음]</w:t>
        <w:br/>
        <w:t>• 출처 | CBETA T52n2103, 교감 번호 0278011.</w:t>
      </w:r>
    </w:p>
    <w:p>
      <w:pPr>
        <w:pStyle w:val="SHTKBlockLabel"/>
      </w:pPr>
      <w:r>
        <w:t>원문</w:t>
      </w:r>
    </w:p>
    <w:p>
      <w:pPr>
        <w:pStyle w:val="SHTKSourceText"/>
      </w:pPr>
      <w:r>
        <w:t>封爵五等唯見不逢。中閤外門難朱易白。鳴笳鳳管非有或聞。舞女歌姬空勞反翫。覓之者等若牛毛。得之者譬猶牛角。以此之外何所窺窬。</w:t>
      </w:r>
    </w:p>
    <w:p>
      <w:pPr>
        <w:pStyle w:val="SHTKBlockLabel"/>
      </w:pPr>
      <w:r>
        <w:t>한국어 직역</w:t>
      </w:r>
    </w:p>
    <w:p>
      <w:pPr>
        <w:pStyle w:val="SHTKTranslationText"/>
      </w:pPr>
      <w:r>
        <w:t>다섯 등급의 작위를 봉하는 일도 오직 만나지 못할 뿐이고, [구문 불확실] 중합과 외문에서도 붉음을 희게 바꾸기는 어렵습니다. 뿔피리와 봉관의 음악도 혹 들을 수 있는 것이 아니며, 춤추는 여자와 노래하는 기생도 공연히 되돌아 감상할 뿐입니다. 그것을 찾는 사람은 쇠털처럼 많지만, 그것을 얻는 사람은 소뿔처럼 드뭅니다. 이 밖에 또 무엇을 엿보려 하십니까.</w:t>
      </w:r>
    </w:p>
    <w:p>
      <w:pPr>
        <w:pStyle w:val="SHTKBlockLabel"/>
      </w:pPr>
      <w:r>
        <w:t>원문</w:t>
      </w:r>
    </w:p>
    <w:p>
      <w:pPr>
        <w:pStyle w:val="SHTKSourceText"/>
      </w:pPr>
      <w:r>
        <w:t>法師今若退轉。未必有一稱心。交失現前十種大利。何者。佛法不簡細流。入者則尊歸依則貴。上不朝天子。下不讓諸侯。獨翫世間無為自在。其利一也。</w:t>
      </w:r>
    </w:p>
    <w:p>
      <w:pPr>
        <w:pStyle w:val="SHTKBlockLabel"/>
      </w:pPr>
      <w:r>
        <w:t>한국어 직역</w:t>
      </w:r>
    </w:p>
    <w:p>
      <w:pPr>
        <w:pStyle w:val="SHTKTranslationText"/>
      </w:pPr>
      <w:r>
        <w:t>법사께서 지금 만약 물러난다면, 반드시 한 가지도 뜻에 맞는 것이 없을 것이고, 도리어 눈앞의 열 가지 큰 이익을 잃게 됩니다. 그것이 무엇입니까. 불법은 미천한 부류를 가리지 않으니, 들어온 이는 존귀해지고 귀의한 이는 귀하게 됩니다. 위로는 천자에게 조회하지 않고, 아래로는 제후에게도 양보하지 않으며, 홀로 세상에서 노닐며 함이 없이 자유롭습니다. 이것이 첫째 이익입니다.</w:t>
      </w:r>
    </w:p>
    <w:p>
      <w:pPr>
        <w:pStyle w:val="SHTKBlockLabel"/>
      </w:pPr>
      <w:r>
        <w:t>원문</w:t>
      </w:r>
    </w:p>
    <w:p>
      <w:pPr>
        <w:pStyle w:val="SHTKSourceText"/>
      </w:pPr>
      <w:r>
        <w:t>身無執作之勞。口飡香積之飯。心不妻妾之務。身飾芻摩之衣。朝無踐境之憂。夕不千里之苦。俯仰優遊寧不樂哉。其利二也。躬無任重居必方[12]城。</w:t>
      </w:r>
    </w:p>
    <w:p>
      <w:pPr>
        <w:pStyle w:val="SHTKBlockLabel"/>
      </w:pPr>
      <w:r>
        <w:t>한국어 직역</w:t>
      </w:r>
    </w:p>
    <w:p>
      <w:pPr>
        <w:pStyle w:val="SHTKTranslationText"/>
      </w:pPr>
      <w:r>
        <w:t>몸에는 일을 맡아 수고할 일이 없고, 입으로는 향적(香積)의 밥을 먹으며, 마음에는 처첩의 일이 없고, 몸에는 추마(芻摩)의 옷을 꾸며 입습니다. 아침에는 경계를 밟아 다닐 근심이 없고, 저녁에는 천 리를 달릴 괴로움이 없습니다. 굽어보고 우러러보며 한가로이 노니니 어찌 즐겁지 않겠습니까. 이것이 둘째 이익입니다. 몸에는 무거운 임무가 없고 거처는 반드시 네모난 성 안이며,</w:t>
      </w:r>
    </w:p>
    <w:p>
      <w:pPr>
        <w:pStyle w:val="SHTKBlockLabel"/>
      </w:pPr>
      <w:r>
        <w:t>교감·번역 메모</w:t>
      </w:r>
    </w:p>
    <w:p>
      <w:pPr>
        <w:pStyle w:val="SHTKNoteSummary"/>
      </w:pPr>
      <w:r>
        <w:t>교감 요약 | [CBETA 교감] 城와 域는 글자·어휘·고유명 또는 내용이 달라 문맥의 뜻이 달라질 수 있는 이문이다.</w:t>
      </w:r>
    </w:p>
    <w:p>
      <w:pPr>
        <w:pStyle w:val="SHTKNoteDetail"/>
      </w:pPr>
      <w:r>
        <w:t>• 원교감 원문 | 城＝域【三】</w:t>
        <w:br/>
        <w:t>• 교감 번호 | 0278012</w:t>
        <w:br/>
        <w:t>• 저본 독법 | 城</w:t>
        <w:br/>
        <w:t>• 저본 기준 번역 | 몸에는 무거운 임무가 없고 거처는 반드시 네모난 성 안이며,</w:t>
        <w:br/>
        <w:t>• 이문 독법 | 域</w:t>
        <w:br/>
        <w:t>• 이문 기준 번역 | 이문을 따르면 城를 域로 읽어 해당 구절의 뜻을 달리 해석해야 한다.</w:t>
        <w:br/>
        <w:t>• 의미 차이 | 城와 域는 글자·어휘·고유명 또는 내용이 달라 문맥의 뜻이 달라질 수 있는 이문이다.</w:t>
        <w:br/>
        <w:t>• 번역 영향 판정 | [의미 차이 있음]</w:t>
        <w:br/>
        <w:t>• 출처 | CBETA T52n2103, 교감 번호 0278012.</w:t>
      </w:r>
    </w:p>
    <w:p>
      <w:pPr>
        <w:pStyle w:val="SHTKBlockLabel"/>
      </w:pPr>
      <w:r>
        <w:t>원문</w:t>
      </w:r>
    </w:p>
    <w:p>
      <w:pPr>
        <w:pStyle w:val="SHTKSourceText"/>
      </w:pPr>
      <w:r>
        <w:t>白壁朱門理然致敬。</w:t>
      </w:r>
    </w:p>
    <w:p>
      <w:pPr>
        <w:pStyle w:val="SHTKBlockLabel"/>
      </w:pPr>
      <w:r>
        <w:t>한국어 직역</w:t>
      </w:r>
    </w:p>
    <w:p>
      <w:pPr>
        <w:pStyle w:val="SHTKTranslationText"/>
      </w:pPr>
      <w:r>
        <w:t>흰 벽과 붉은 문에는 이치상 저절로 공경이 이릅니다.</w:t>
      </w:r>
    </w:p>
    <w:p>
      <w:pPr>
        <w:pStyle w:val="SHTKBlockLabel"/>
      </w:pPr>
      <w:r>
        <w:t>원문</w:t>
      </w:r>
    </w:p>
    <w:p>
      <w:pPr>
        <w:pStyle w:val="SHTKSourceText"/>
      </w:pPr>
      <w:r>
        <w:t>夜琴晝瑟是自娛懷。曉筆暮詩論情頓足。其利三也。假使棘生王路橋化長溝。巷吏門兒何因仰喚。寸絹不輸官庫[13]斗米。</w:t>
      </w:r>
    </w:p>
    <w:p>
      <w:pPr>
        <w:pStyle w:val="SHTKBlockLabel"/>
      </w:pPr>
      <w:r>
        <w:t>한국어 직역</w:t>
      </w:r>
    </w:p>
    <w:p>
      <w:pPr>
        <w:pStyle w:val="SHTKTranslationText"/>
      </w:pPr>
      <w:r>
        <w:t>밤에는 거문고를 타고 낮에는 비파를 타며 스스로 마음을 즐기고, 새벽에는 글을 쓰고 저녁에는 시를 지으며 뜻을 논하고 발을 구릅니다. 이것이 셋째 이익입니다. 가령 왕도가 가시밭이 되고 다리가 긴 도랑으로 변한다 해도, 골목 관리와 문지기가 무슨 까닭으로 우러러 부르겠습니까. 한 치 비단도 관고에 바치지 않고 한 말의 쌀도,</w:t>
      </w:r>
    </w:p>
    <w:p>
      <w:pPr>
        <w:pStyle w:val="SHTKBlockLabel"/>
      </w:pPr>
      <w:r>
        <w:t>교감·번역 메모</w:t>
      </w:r>
    </w:p>
    <w:p>
      <w:pPr>
        <w:pStyle w:val="SHTKNoteSummary"/>
      </w:pPr>
      <w:r>
        <w:t>교감 요약 | [CBETA 교감] 斗와 并는 글자·어휘·고유명 또는 내용이 달라 문맥의 뜻이 달라질 수 있는 이문이다.</w:t>
      </w:r>
    </w:p>
    <w:p>
      <w:pPr>
        <w:pStyle w:val="SHTKNoteDetail"/>
      </w:pPr>
      <w:r>
        <w:t>• 원교감 원문 | 斗＝并【三】【宮】</w:t>
        <w:br/>
        <w:t>• 교감 번호 | 0278013</w:t>
        <w:br/>
        <w:t>• 저본 독법 | 斗</w:t>
        <w:br/>
        <w:t>• 저본 기준 번역 | 한 치 비단도 관고에 바치지 않고 한 말의 쌀도,</w:t>
        <w:br/>
        <w:t>• 이문 독법 | 并</w:t>
        <w:br/>
        <w:t>• 이문 기준 번역 | 이문을 따르면 斗를 并로 읽어 해당 구절의 뜻을 달리 해석해야 한다.</w:t>
        <w:br/>
        <w:t>• 의미 차이 | 斗와 并는 글자·어휘·고유명 또는 내용이 달라 문맥의 뜻이 달라질 수 있는 이문이다.</w:t>
        <w:br/>
        <w:t>• 번역 영향 판정 | [의미 차이 있음]</w:t>
        <w:br/>
        <w:t>• 출처 | CBETA T52n2103, 교감 번호 0278013.</w:t>
      </w:r>
    </w:p>
    <w:p>
      <w:pPr>
        <w:pStyle w:val="SHTKBlockLabel"/>
      </w:pPr>
      <w:r>
        <w:t>원문</w:t>
      </w:r>
    </w:p>
    <w:p>
      <w:pPr>
        <w:pStyle w:val="SHTKSourceText"/>
      </w:pPr>
      <w:r>
        <w:t>不進公倉庫部倉司。豈須求及其利四也。門前擾擾我且安眠。巷裏云云余無驚色。</w:t>
      </w:r>
    </w:p>
    <w:p>
      <w:pPr>
        <w:pStyle w:val="SHTKBlockLabel"/>
      </w:pPr>
      <w:r>
        <w:t>한국어 직역</w:t>
      </w:r>
    </w:p>
    <w:p>
      <w:pPr>
        <w:pStyle w:val="SHTKTranslationText"/>
      </w:pPr>
      <w:r>
        <w:t>공창에 들이지 않으니 고부와 창사의 관리가, 어찌 찾아 미칠 필요가 있겠습니까. 이것이 넷째 이익입니다. 문 앞이 시끄러워도 나는 우선 편히 자고, 골목 안에서 말이 많아도 나는 놀란 기색이 없습니다.</w:t>
      </w:r>
    </w:p>
    <w:p>
      <w:pPr>
        <w:pStyle w:val="SHTKBlockLabel"/>
      </w:pPr>
      <w:r>
        <w:t>원문</w:t>
      </w:r>
    </w:p>
    <w:p>
      <w:pPr>
        <w:pStyle w:val="SHTKSourceText"/>
      </w:pPr>
      <w:r>
        <w:t>家休小大之調。門停強弱之丁。入出隨心往還自在。其利五也。出家無當之僧。猶勝在俗之士。假使心存殺戮。手無斷命之愆。密裏通情決勝[14]酌然。</w:t>
      </w:r>
    </w:p>
    <w:p>
      <w:pPr>
        <w:pStyle w:val="SHTKBlockLabel"/>
      </w:pPr>
      <w:r>
        <w:t>한국어 직역</w:t>
      </w:r>
    </w:p>
    <w:p>
      <w:pPr>
        <w:pStyle w:val="SHTKTranslationText"/>
      </w:pPr>
      <w:r>
        <w:t>집에는 크고 작은 부역의 부과가 그치고, 문에는 강약에 따른 정역도 그칩니다. 드나듦을 마음대로 하고 오고 감이 자유롭습니다. 이것이 다섯째 이익입니다. 출가한 자로서 마땅하지 못한 승려라 하더라도, 오히려 속세의 선비보다 낫습니다. 가령 마음에 살육을 품더라도, 손에는 목숨을 끊은 허물이 없고, [구문 불확실] 은밀한 곳에서 정을 통하더라도 분명히 드러난 것보다는 낫습니다.</w:t>
      </w:r>
    </w:p>
    <w:p>
      <w:pPr>
        <w:pStyle w:val="SHTKBlockLabel"/>
      </w:pPr>
      <w:r>
        <w:t>교감·번역 메모</w:t>
      </w:r>
    </w:p>
    <w:p>
      <w:pPr>
        <w:pStyle w:val="SHTKNoteSummary"/>
      </w:pPr>
      <w:r>
        <w:t>교감 요약 | [CBETA 교감] 酌와 灼는 글자·어휘·고유명 또는 내용이 달라 문맥의 뜻이 달라질 수 있는 이문이다.</w:t>
      </w:r>
    </w:p>
    <w:p>
      <w:pPr>
        <w:pStyle w:val="SHTKNoteDetail"/>
      </w:pPr>
      <w:r>
        <w:t>• 원교감 원문 | 酌＝灼【三】</w:t>
        <w:br/>
        <w:t>• 교감 번호 | 0278014</w:t>
        <w:br/>
        <w:t>• 저본 독법 | 酌</w:t>
        <w:br/>
        <w:t>• 저본 기준 번역 | [구문 불확실] 은밀한 곳에서 정을 통하더라도 분명히 드러난 것보다는 낫습니다.</w:t>
        <w:br/>
        <w:t>• 이문 독법 | 灼</w:t>
        <w:br/>
        <w:t>• 이문 기준 번역 | 이문을 따르면 酌를 灼로 읽어 해당 구절의 뜻을 달리 해석해야 한다.</w:t>
        <w:br/>
        <w:t>• 의미 차이 | 酌와 灼는 글자·어휘·고유명 또는 내용이 달라 문맥의 뜻이 달라질 수 있는 이문이다.</w:t>
        <w:br/>
        <w:t>• 번역 영향 판정 | [의미 차이 있음]</w:t>
        <w:br/>
        <w:t>• 출처 | CBETA T52n2103, 교감 번호 0278014.</w:t>
      </w:r>
    </w:p>
    <w:p>
      <w:pPr>
        <w:pStyle w:val="SHTKBlockLabel"/>
      </w:pPr>
      <w:r>
        <w:t>원문</w:t>
      </w:r>
    </w:p>
    <w:p>
      <w:pPr>
        <w:pStyle w:val="SHTKSourceText"/>
      </w:pPr>
      <w:r>
        <w:t>[15]嬌俗如斯煩垢萬倍勝於白衣。</w:t>
      </w:r>
    </w:p>
    <w:p>
      <w:pPr>
        <w:pStyle w:val="SHTKBlockLabel"/>
      </w:pPr>
      <w:r>
        <w:t>한국어 직역</w:t>
      </w:r>
    </w:p>
    <w:p>
      <w:pPr>
        <w:pStyle w:val="SHTKTranslationText"/>
      </w:pPr>
      <w:r>
        <w:t>[구문 불확실] 세속에 아첨함이 이와 같고 번뇌의 때가 만 배라 하더라도 흰옷 입은 속인보다 낫습니다.</w:t>
      </w:r>
    </w:p>
    <w:p>
      <w:pPr>
        <w:pStyle w:val="SHTKBlockLabel"/>
      </w:pPr>
      <w:r>
        <w:t>교감·번역 메모</w:t>
      </w:r>
    </w:p>
    <w:p>
      <w:pPr>
        <w:pStyle w:val="SHTKNoteSummary"/>
      </w:pPr>
      <w:r>
        <w:t>교감 요약 | [CBETA 교감] 嬌와 矯는 글자·어휘·고유명 또는 내용이 달라 문맥의 뜻이 달라질 수 있는 이문이다.</w:t>
      </w:r>
    </w:p>
    <w:p>
      <w:pPr>
        <w:pStyle w:val="SHTKNoteDetail"/>
      </w:pPr>
      <w:r>
        <w:t>• 원교감 원문 | 嬌＝矯【宋】【宮】</w:t>
        <w:br/>
        <w:t>• 교감 번호 | 0278015</w:t>
        <w:br/>
        <w:t>• 저본 독법 | 嬌</w:t>
        <w:br/>
        <w:t>• 저본 기준 번역 | [구문 불확실] 세속에 아첨함이 이와 같고 번뇌의 때가 만 배라 하더라도 흰옷 입은 속인보다 낫습니다.</w:t>
        <w:br/>
        <w:t>• 이문 독법 | 矯</w:t>
        <w:br/>
        <w:t>• 이문 기준 번역 | 이문을 따르면 嬌를 矯로 읽어 해당 구절의 뜻을 달리 해석해야 한다.</w:t>
        <w:br/>
        <w:t>• 의미 차이 | 嬌와 矯는 글자·어휘·고유명 또는 내용이 달라 문맥의 뜻이 달라질 수 있는 이문이다.</w:t>
        <w:br/>
        <w:t>• 번역 영향 판정 | [의미 차이 있음]</w:t>
        <w:br/>
        <w:t>• 출처 | CBETA T52n2103, 교감 번호 0278015.</w:t>
      </w:r>
    </w:p>
    <w:p>
      <w:pPr>
        <w:pStyle w:val="SHTKBlockLabel"/>
      </w:pPr>
      <w:r>
        <w:t>원문</w:t>
      </w:r>
    </w:p>
    <w:p>
      <w:pPr>
        <w:pStyle w:val="SHTKSourceText"/>
      </w:pPr>
      <w:r>
        <w:t>一入愛河永沈無出。其利六也。聽鍾聲而致敬。尋香馥以生心。朝覩尊儀暮披寶軸。剎那之善逐此而生。水[16]渧微功漸盈大器。</w:t>
      </w:r>
    </w:p>
    <w:p>
      <w:pPr>
        <w:pStyle w:val="SHTKBlockLabel"/>
      </w:pPr>
      <w:r>
        <w:t>한국어 직역</w:t>
      </w:r>
    </w:p>
    <w:p>
      <w:pPr>
        <w:pStyle w:val="SHTKTranslationText"/>
      </w:pPr>
      <w:r>
        <w:t>한번 애욕의 강에 들어가면 영원히 잠겨 빠져나오지 못합니다. 이것이 여섯째 이익입니다. 종소리를 들으면 공경심을 내고, 향기를 따라 마음을 일으키며, 아침에는 존엄한 상을 보고 저녁에는 보배로운 경전을 펼칩니다. 찰나의 선도 이것을 따라 생기고, 물방울 같은 작은 공덕도 점차 큰 그릇을 채웁니다.</w:t>
      </w:r>
    </w:p>
    <w:p>
      <w:pPr>
        <w:pStyle w:val="SHTKBlockLabel"/>
      </w:pPr>
      <w:r>
        <w:t>교감·번역 메모</w:t>
      </w:r>
    </w:p>
    <w:p>
      <w:pPr>
        <w:pStyle w:val="SHTKNoteSummary"/>
      </w:pPr>
      <w:r>
        <w:t>교감 요약 | [CBETA 교감] 渧와 滴는 자형·통용 표기의 차이로 이 문맥의 한국어 번역은 달라지지 않는다.</w:t>
      </w:r>
    </w:p>
    <w:p>
      <w:pPr>
        <w:pStyle w:val="SHTKNoteDetail"/>
      </w:pPr>
      <w:r>
        <w:t>• 원교감 원문 | 渧＝滴【三】【宮】</w:t>
        <w:br/>
        <w:t>• 교감 번호 | 0278016</w:t>
        <w:br/>
        <w:t>• 저본 독법 | 渧</w:t>
        <w:br/>
        <w:t>• 저본 기준 번역 | 물방울 같은 작은 공덕도 점차 큰 그릇을 채웁니다.</w:t>
        <w:br/>
        <w:t>• 이문 독법 | 滴</w:t>
        <w:br/>
        <w:t>• 이문 기준 번역 | 물방울 같은 작은 공덕도 점차 큰 그릇을 채웁니다.</w:t>
        <w:br/>
        <w:t>• 의미 차이 | 渧와 滴는 자형·통용 표기의 차이로 이 문맥의 한국어 번역은 달라지지 않는다.</w:t>
        <w:br/>
        <w:t>• 번역 영향 판정 | [번역 차이 없음]</w:t>
        <w:br/>
        <w:t>• 출처 | CBETA T52n2103, 교감 번호 0278016.</w:t>
      </w:r>
    </w:p>
    <w:p>
      <w:pPr>
        <w:pStyle w:val="SHTKBlockLabel"/>
      </w:pPr>
      <w:r>
        <w:t>원문</w:t>
      </w:r>
    </w:p>
    <w:p>
      <w:pPr>
        <w:pStyle w:val="SHTKSourceText"/>
      </w:pPr>
      <w:r>
        <w:t>未知因緣果報。善惡皎然。就此而言。其利難陳矣。</w:t>
      </w:r>
    </w:p>
    <w:p>
      <w:pPr>
        <w:pStyle w:val="SHTKBlockLabel"/>
      </w:pPr>
      <w:r>
        <w:t>한국어 직역</w:t>
      </w:r>
    </w:p>
    <w:p>
      <w:pPr>
        <w:pStyle w:val="SHTKTranslationText"/>
      </w:pPr>
      <w:r>
        <w:t>인연과 과보를 알지 못하더라도, 선악은 환히 드러납니다. 이 점에서 말한다면, 그 이익은 다 말하기 어렵습니다.</w:t>
      </w:r>
    </w:p>
    <w:p>
      <w:pPr>
        <w:pStyle w:val="SHTKBlockLabel"/>
      </w:pPr>
      <w:r>
        <w:t>원문</w:t>
      </w:r>
    </w:p>
    <w:p>
      <w:pPr>
        <w:pStyle w:val="SHTKSourceText"/>
      </w:pPr>
      <w:r>
        <w:t>假使達相白衣。猶有埃塵之務。縱令遙寄彈指遠近低頭。形去心留身移意往。[17]閡有者得如此。</w:t>
      </w:r>
    </w:p>
    <w:p>
      <w:pPr>
        <w:pStyle w:val="SHTKBlockLabel"/>
      </w:pPr>
      <w:r>
        <w:t>한국어 직역</w:t>
      </w:r>
    </w:p>
    <w:p>
      <w:pPr>
        <w:pStyle w:val="SHTKTranslationText"/>
      </w:pPr>
      <w:r>
        <w:t>가령 이치를 통달한 재가자라 하더라도, 오히려 티끌 같은 세속의 일이 있고, 비록 멀리서 손가락을 튕기고 원근에서 머리를 숙인다 하더라도, 형체가 떠나면 마음은 남고 몸이 옮겨도 뜻은 따라갑니다. [구문 불확실] 재물이 있는 이는 이와 같이 할 수 있으나,</w:t>
      </w:r>
    </w:p>
    <w:p>
      <w:pPr>
        <w:pStyle w:val="SHTKBlockLabel"/>
      </w:pPr>
      <w:r>
        <w:t>교감·번역 메모</w:t>
      </w:r>
    </w:p>
    <w:p>
      <w:pPr>
        <w:pStyle w:val="SHTKNoteSummary"/>
      </w:pPr>
      <w:r>
        <w:t>교감 요약 | [CBETA 교감] 閡와 閑/閒는 글자·어휘·고유명 또는 내용이 달라 문맥의 뜻이 달라질 수 있는 이문이다.</w:t>
      </w:r>
    </w:p>
    <w:p>
      <w:pPr>
        <w:pStyle w:val="SHTKNoteDetail"/>
      </w:pPr>
      <w:r>
        <w:t>• 원교감 원문 | 閡＝閑【宋】【元】【宮】，閒【明】</w:t>
        <w:br/>
        <w:t>• 교감 번호 | 0278017</w:t>
        <w:br/>
        <w:t>• 저본 독법 | 閡</w:t>
        <w:br/>
        <w:t>• 저본 기준 번역 | [구문 불확실] 재물이 있는 이는 이와 같이 할 수 있으나,</w:t>
        <w:br/>
        <w:t>• 이문 독법 | 閑 / 閒</w:t>
        <w:br/>
        <w:t>• 이문 기준 번역 | 이문을 따르면 閡를 閑 / 閒로 읽어 해당 구절의 뜻을 달리 해석해야 한다.</w:t>
        <w:br/>
        <w:t>• 의미 차이 | 閡와 閑 / 閒는 글자·어휘·고유명 또는 내용이 달라 문맥의 뜻이 달라질 수 있는 이문이다.</w:t>
        <w:br/>
        <w:t>• 번역 영향 판정 | [의미 차이 있음]</w:t>
        <w:br/>
        <w:t>• 출처 | CBETA T52n2103, 교감 번호 0278017.</w:t>
      </w:r>
    </w:p>
    <w:p>
      <w:pPr>
        <w:pStyle w:val="SHTKBlockLabel"/>
      </w:pPr>
      <w:r>
        <w:t>원문</w:t>
      </w:r>
    </w:p>
    <w:p>
      <w:pPr>
        <w:pStyle w:val="SHTKSourceText"/>
      </w:pPr>
      <w:r>
        <w:t>貧苦者永無因。近在目前不言可見。其利七也。山間樹下故自難期。枕石漱流實為希有。</w:t>
      </w:r>
    </w:p>
    <w:p>
      <w:pPr>
        <w:pStyle w:val="SHTKBlockLabel"/>
      </w:pPr>
      <w:r>
        <w:t>한국어 직역</w:t>
      </w:r>
    </w:p>
    <w:p>
      <w:pPr>
        <w:pStyle w:val="SHTKTranslationText"/>
      </w:pPr>
      <w:r>
        <w:t>가난하고 곤궁한 이는 영원히 그럴 계기가 없습니다. 바로 눈앞에 있으니 말하지 않아도 알 수 있습니다. 이것이 일곱째 이익입니다. 산속 나무 아래에서 지내는 일은 본래 기약하기 어렵고, 돌을 베고 흐르는 물에 양치하는 일은 실로 드뭅니다.</w:t>
      </w:r>
    </w:p>
    <w:p>
      <w:pPr>
        <w:pStyle w:val="SHTKBlockLabel"/>
      </w:pPr>
      <w:r>
        <w:t>원문</w:t>
      </w:r>
    </w:p>
    <w:p>
      <w:pPr>
        <w:pStyle w:val="SHTKSourceText"/>
      </w:pPr>
      <w:r>
        <w:t>猶斯之類不可思議。如此者難逢。一心人希遇。法師未能不學。交習[18]聰勝之因。</w:t>
      </w:r>
    </w:p>
    <w:p>
      <w:pPr>
        <w:pStyle w:val="SHTKBlockLabel"/>
      </w:pPr>
      <w:r>
        <w:t>한국어 직역</w:t>
      </w:r>
    </w:p>
    <w:p>
      <w:pPr>
        <w:pStyle w:val="SHTKTranslationText"/>
      </w:pPr>
      <w:r>
        <w:t>이와 같은 부류는 헤아릴 수 없으나, 이런 사람은 만나기 어렵고, 한마음인 사람은 더욱 만나기 드뭅니다. 법사께서도 배우지 않을 수 없으니, 총명하고 뛰어난 원인을 서로 익히게 됩니다.</w:t>
      </w:r>
    </w:p>
    <w:p>
      <w:pPr>
        <w:pStyle w:val="SHTKBlockLabel"/>
      </w:pPr>
      <w:r>
        <w:t>교감·번역 메모</w:t>
      </w:r>
    </w:p>
    <w:p>
      <w:pPr>
        <w:pStyle w:val="SHTKNoteSummary"/>
      </w:pPr>
      <w:r>
        <w:t>교감 요약 | [CBETA 교감] 聰와 聽는 글자·어휘·고유명 또는 내용이 달라 문맥의 뜻이 달라질 수 있는 이문이다.</w:t>
      </w:r>
    </w:p>
    <w:p>
      <w:pPr>
        <w:pStyle w:val="SHTKNoteDetail"/>
      </w:pPr>
      <w:r>
        <w:t>• 원교감 원문 | 聰＝聽【三】【宮】</w:t>
        <w:br/>
        <w:t>• 교감 번호 | 0278018</w:t>
        <w:br/>
        <w:t>• 저본 독법 | 聰</w:t>
        <w:br/>
        <w:t>• 저본 기준 번역 | 총명하고 뛰어난 원인을 서로 익히게 됩니다.</w:t>
        <w:br/>
        <w:t>• 이문 독법 | 聽</w:t>
        <w:br/>
        <w:t>• 이문 기준 번역 | 이문을 따르면 聰를 聽로 읽어 해당 구절의 뜻을 달리 해석해야 한다.</w:t>
        <w:br/>
        <w:t>• 의미 차이 | 聰와 聽는 글자·어휘·고유명 또는 내용이 달라 문맥의 뜻이 달라질 수 있는 이문이다.</w:t>
        <w:br/>
        <w:t>• 번역 영향 판정 | [의미 차이 있음]</w:t>
        <w:br/>
        <w:t>• 출처 | CBETA T52n2103, 교감 번호 0278018.</w:t>
      </w:r>
    </w:p>
    <w:p>
      <w:pPr>
        <w:pStyle w:val="SHTKBlockLabel"/>
      </w:pPr>
      <w:r>
        <w:t>원문</w:t>
      </w:r>
    </w:p>
    <w:p>
      <w:pPr>
        <w:pStyle w:val="SHTKSourceText"/>
      </w:pPr>
      <w:r>
        <w:t>一旦退心於理邈矣。其利八也。開織成之帙。見過去之因。摛琉璃之卷。驗當來之果。</w:t>
      </w:r>
    </w:p>
    <w:p>
      <w:pPr>
        <w:pStyle w:val="SHTKBlockLabel"/>
      </w:pPr>
      <w:r>
        <w:t>한국어 직역</w:t>
      </w:r>
    </w:p>
    <w:p>
      <w:pPr>
        <w:pStyle w:val="SHTKTranslationText"/>
      </w:pPr>
      <w:r>
        <w:t>하루아침에 마음을 돌이켜 물러나면 이 이치와는 멀어집니다. 이것이 여덟째 이익입니다. 비단으로 짠 책을 펼치면, 과거의 인을 보고, 유리 같은 두루마리를 펴면, 미래의 과를 징험합니다.</w:t>
      </w:r>
    </w:p>
    <w:p>
      <w:pPr>
        <w:pStyle w:val="SHTKBlockLabel"/>
      </w:pPr>
      <w:r>
        <w:t>원문</w:t>
      </w:r>
    </w:p>
    <w:p>
      <w:pPr>
        <w:pStyle w:val="SHTKSourceText"/>
      </w:pPr>
      <w:r>
        <w:t>[19]識因識[20]業不以為愆。</w:t>
      </w:r>
    </w:p>
    <w:p>
      <w:pPr>
        <w:pStyle w:val="SHTKBlockLabel"/>
      </w:pPr>
      <w:r>
        <w:t>한국어 직역</w:t>
      </w:r>
    </w:p>
    <w:p>
      <w:pPr>
        <w:pStyle w:val="SHTKTranslationText"/>
      </w:pPr>
      <w:r>
        <w:t>인을 알고 업을 알면 그것을 허물로 여기지 않고,</w:t>
      </w:r>
    </w:p>
    <w:p>
      <w:pPr>
        <w:pStyle w:val="SHTKBlockLabel"/>
      </w:pPr>
      <w:r>
        <w:t>교감·번역 메모</w:t>
      </w:r>
    </w:p>
    <w:p>
      <w:pPr>
        <w:pStyle w:val="SHTKNoteSummary"/>
      </w:pPr>
      <w:r>
        <w:t>교감 요약 | [CBETA 교감] 識因識業와 昧因昧果는 글자·어휘·고유명 또는 내용이 달라 문맥의 뜻이 달라질 수 있는 이문이다.</w:t>
      </w:r>
    </w:p>
    <w:p>
      <w:pPr>
        <w:pStyle w:val="SHTKNoteDetail"/>
      </w:pPr>
      <w:r>
        <w:t>• 원교감 원문 | 識因識業＝昧因昧果【宮】</w:t>
        <w:br/>
        <w:t>• 교감 번호 | 0278019</w:t>
        <w:br/>
        <w:t>• 저본 독법 | 識因識業</w:t>
        <w:br/>
        <w:t>• 저본 기준 번역 | 인을 알고 업을 알면 그것을 허물로 여기지 않고,</w:t>
        <w:br/>
        <w:t>• 이문 독법 | 昧因昧果</w:t>
        <w:br/>
        <w:t>• 이문 기준 번역 | 이문을 따르면 識因識業를 昧因昧果로 읽어 해당 구절의 뜻을 달리 해석해야 한다.</w:t>
        <w:br/>
        <w:t>• 의미 차이 | 識因識業와 昧因昧果는 글자·어휘·고유명 또는 내용이 달라 문맥의 뜻이 달라질 수 있는 이문이다.</w:t>
        <w:br/>
        <w:t>• 번역 영향 판정 | [의미 차이 있음]</w:t>
        <w:br/>
        <w:t>• 출처 | CBETA T52n2103, 교감 번호 0278019.</w:t>
      </w:r>
    </w:p>
    <w:p>
      <w:pPr>
        <w:pStyle w:val="SHTKNoteSummary"/>
      </w:pPr>
      <w:r>
        <w:t>교감 요약 | [CBETA 교감] 業와 果는 글자·어휘·고유명 또는 내용이 달라 문맥의 뜻이 달라질 수 있는 이문이다.</w:t>
      </w:r>
    </w:p>
    <w:p>
      <w:pPr>
        <w:pStyle w:val="SHTKNoteDetail"/>
      </w:pPr>
      <w:r>
        <w:t>• 원교감 원문 | 業＝果【三】</w:t>
        <w:br/>
        <w:t>• 교감 번호 | 0278020</w:t>
        <w:br/>
        <w:t>• 저본 독법 | 業</w:t>
        <w:br/>
        <w:t>• 저본 기준 번역 | 인을 알고 업을 알면 그것을 허물로 여기지 않고,</w:t>
        <w:br/>
        <w:t>• 이문 독법 | 果</w:t>
        <w:br/>
        <w:t>• 이문 기준 번역 | 이문을 따르면 業를 果로 읽어 해당 구절의 뜻을 달리 해석해야 한다.</w:t>
        <w:br/>
        <w:t>• 의미 차이 | 業와 果는 글자·어휘·고유명 또는 내용이 달라 문맥의 뜻이 달라질 수 있는 이문이다.</w:t>
        <w:br/>
        <w:t>• 번역 영향 판정 | [의미 차이 있음]</w:t>
        <w:br/>
        <w:t>• 출처 | CBETA T52n2103, 교감 번호 0278020.</w:t>
      </w:r>
    </w:p>
    <w:p>
      <w:pPr>
        <w:pStyle w:val="SHTKBlockLabel"/>
      </w:pPr>
      <w:r>
        <w:t>원문</w:t>
      </w:r>
    </w:p>
    <w:p>
      <w:pPr>
        <w:pStyle w:val="SHTKSourceText"/>
      </w:pPr>
      <w:r>
        <w:t>知福知報何由作罪。上無舟檝。交見沒溺之悲。下失浮囊。則有沈身之患。其利九也。曠濟群品為天人之師。水陸空行皆所尊貴。言必闍[21]梨和上。</w:t>
      </w:r>
    </w:p>
    <w:p>
      <w:pPr>
        <w:pStyle w:val="SHTKBlockLabel"/>
      </w:pPr>
      <w:r>
        <w:t>한국어 직역</w:t>
      </w:r>
    </w:p>
    <w:p>
      <w:pPr>
        <w:pStyle w:val="SHTKTranslationText"/>
      </w:pPr>
      <w:r>
        <w:t>복을 알고 과보를 알면 어찌 죄를 짓겠습니까. 위로 배와 노가 없으면, 곧 빠져 죽는 슬픔을 보게 되고, 아래로 뜨는 주머니를 잃으면, 몸이 가라앉는 근심이 있습니다. 이것이 아홉째 이익입니다. 널리 여러 중생을 제도하여 천인(天人)의 스승이 되고, 물과 뭍과 허공을 다니는 존재들이 모두 존귀하게 여깁니다. 말할 때마다 반드시 아사리와 화상이라 부르고,</w:t>
      </w:r>
    </w:p>
    <w:p>
      <w:pPr>
        <w:pStyle w:val="SHTKBlockLabel"/>
      </w:pPr>
      <w:r>
        <w:t>교감·번역 메모</w:t>
      </w:r>
    </w:p>
    <w:p>
      <w:pPr>
        <w:pStyle w:val="SHTKNoteSummary"/>
      </w:pPr>
      <w:r>
        <w:t>교감 요약 | [CBETA 교감] 梨와 黎는 글자·어휘·고유명 또는 내용이 달라 문맥의 뜻이 달라질 수 있는 이문이다.</w:t>
      </w:r>
    </w:p>
    <w:p>
      <w:pPr>
        <w:pStyle w:val="SHTKNoteDetail"/>
      </w:pPr>
      <w:r>
        <w:t>• 원교감 원문 | 梨＝黎【明】</w:t>
        <w:br/>
        <w:t>• 교감 번호 | 0278021</w:t>
        <w:br/>
        <w:t>• 저본 독법 | 梨</w:t>
        <w:br/>
        <w:t>• 저본 기준 번역 | 말할 때마다 반드시 아사리와 화상이라 부르고,</w:t>
        <w:br/>
        <w:t>• 이문 독법 | 黎</w:t>
        <w:br/>
        <w:t>• 이문 기준 번역 | 이문을 따르면 梨를 黎로 읽어 해당 구절의 뜻을 달리 해석해야 한다.</w:t>
        <w:br/>
        <w:t>• 의미 차이 | 梨와 黎는 글자·어휘·고유명 또는 내용이 달라 문맥의 뜻이 달라질 수 있는 이문이다.</w:t>
        <w:br/>
        <w:t>• 번역 영향 판정 | [의미 차이 있음]</w:t>
        <w:br/>
        <w:t>• 출처 | CBETA T52n2103, 교감 번호 0278021.</w:t>
      </w:r>
    </w:p>
    <w:p>
      <w:pPr>
        <w:pStyle w:val="SHTKBlockLabel"/>
      </w:pPr>
      <w:r>
        <w:t>원문</w:t>
      </w:r>
    </w:p>
    <w:p>
      <w:pPr>
        <w:pStyle w:val="SHTKSourceText"/>
      </w:pPr>
      <w:r>
        <w:t>書輒致敬和南。</w:t>
      </w:r>
    </w:p>
    <w:p>
      <w:pPr>
        <w:pStyle w:val="SHTKBlockLabel"/>
      </w:pPr>
      <w:r>
        <w:t>한국어 직역</w:t>
      </w:r>
    </w:p>
    <w:p>
      <w:pPr>
        <w:pStyle w:val="SHTKTranslationText"/>
      </w:pPr>
      <w:r>
        <w:t>글에는 곧 공경하여 화남(和南)이라 씁니다.</w:t>
      </w:r>
    </w:p>
    <w:p>
      <w:pPr>
        <w:pStyle w:val="SHTKBlockLabel"/>
      </w:pPr>
      <w:r>
        <w:t>원문</w:t>
      </w:r>
    </w:p>
    <w:p>
      <w:pPr>
        <w:pStyle w:val="SHTKSourceText"/>
      </w:pPr>
      <w:r>
        <w:t>遠近嗟詠貴賤顒仰。法師今必退轉。立成可驗。纔脫袈裟。逢人輒稱汝我。始解偏袒姓名便亦可呼。平[22]交故自不論。</w:t>
      </w:r>
    </w:p>
    <w:p>
      <w:pPr>
        <w:pStyle w:val="SHTKBlockLabel"/>
      </w:pPr>
      <w:r>
        <w:t>한국어 직역</w:t>
      </w:r>
    </w:p>
    <w:p>
      <w:pPr>
        <w:pStyle w:val="SHTKTranslationText"/>
      </w:pPr>
      <w:r>
        <w:t>멀고 가까운 이들이 찬탄하고 귀천이 우러러봅니다. 법사께서 지금 반드시 물러난다면, 곧 이루어질 일이 증험될 수 있습니다. 겨우 가사를 벗으면, 사람을 만날 때마다 곧 너니 나니 하고 부를 것이며, 막 편단(偏袒)을 풀면 이름도 곧 부를 수 있게 됩니다. 평교하는 사람은 본래 말할 것도 없고,</w:t>
      </w:r>
    </w:p>
    <w:p>
      <w:pPr>
        <w:pStyle w:val="SHTKBlockLabel"/>
      </w:pPr>
      <w:r>
        <w:t>교감·번역 메모</w:t>
      </w:r>
    </w:p>
    <w:p>
      <w:pPr>
        <w:pStyle w:val="SHTKNoteSummary"/>
      </w:pPr>
      <w:r>
        <w:t>교감 요약 | [CBETA 교감] 交와 交者의 차이는 생략·첨가·구절 구성 또는 제목·표기의 범위를 바꾸어 문장 구조나 번역 범위가 달라질 수 있다.</w:t>
      </w:r>
    </w:p>
    <w:p>
      <w:pPr>
        <w:pStyle w:val="SHTKNoteDetail"/>
      </w:pPr>
      <w:r>
        <w:t>• 원교감 원문 | 交＋（者）【三】</w:t>
        <w:br/>
        <w:t>• 교감 번호 | 0278022</w:t>
        <w:br/>
        <w:t>• 저본 독법 | 交</w:t>
        <w:br/>
        <w:t>• 저본 기준 번역 | 평교하는 사람은 본래 말할 것도 없고,</w:t>
        <w:br/>
        <w:t>• 이문 독법 | 交者</w:t>
        <w:br/>
        <w:t>• 이문 기준 번역 | 이문을 따르면 交를 交者로 보아 해당 구절의 구성과 번역 범위를 달리 검토해야 한다.</w:t>
        <w:br/>
        <w:t>• 의미 차이 | 交와 交者의 차이는 생략·첨가·구절 구성 또는 제목·표기의 범위를 바꾸어 문장 구조나 번역 범위가 달라질 수 있다.</w:t>
        <w:br/>
        <w:t>• 번역 영향 판정 | [문장 구조 변화]</w:t>
        <w:br/>
        <w:t>• 출처 | CBETA T52n2103, 교감 번호 0278022.</w:t>
      </w:r>
    </w:p>
    <w:p>
      <w:pPr>
        <w:pStyle w:val="SHTKBlockLabel"/>
      </w:pPr>
      <w:r>
        <w:t>원문</w:t>
      </w:r>
    </w:p>
    <w:p>
      <w:pPr>
        <w:pStyle w:val="SHTKSourceText"/>
      </w:pPr>
      <w:r>
        <w:t>下劣者亦恐不讓。薄言稱已榻席懸異從來。小得自在便以君為題封。</w:t>
      </w:r>
    </w:p>
    <w:p>
      <w:pPr>
        <w:pStyle w:val="SHTKBlockLabel"/>
      </w:pPr>
      <w:r>
        <w:t>한국어 직역</w:t>
      </w:r>
    </w:p>
    <w:p>
      <w:pPr>
        <w:pStyle w:val="SHTKTranslationText"/>
      </w:pPr>
      <w:r>
        <w:t>아랫사람도 또한 양보하지 않을까 두렵습니다. [구문 불확실] 조금 스스로를 일컫는 말만 해도 예전부터 좌석의 차이가 현격해지고, 조금만 자유를 얻어도 곧 그대를 제목과 봉함에 적을 것입니다.</w:t>
      </w:r>
    </w:p>
    <w:p>
      <w:pPr>
        <w:pStyle w:val="SHTKBlockLabel"/>
      </w:pPr>
      <w:r>
        <w:t>원문</w:t>
      </w:r>
    </w:p>
    <w:p>
      <w:pPr>
        <w:pStyle w:val="SHTKSourceText"/>
      </w:pPr>
      <w:r>
        <w:t>若不屈膝斂[23]眉自達無因。</w:t>
      </w:r>
    </w:p>
    <w:p>
      <w:pPr>
        <w:pStyle w:val="SHTKBlockLabel"/>
      </w:pPr>
      <w:r>
        <w:t>한국어 직역</w:t>
      </w:r>
    </w:p>
    <w:p>
      <w:pPr>
        <w:pStyle w:val="SHTKTranslationText"/>
      </w:pPr>
      <w:r>
        <w:t>무릎을 굽히고 눈썹을 거두지 않으면 스스로 뜻을 통할 길이 없고,</w:t>
      </w:r>
    </w:p>
    <w:p>
      <w:pPr>
        <w:pStyle w:val="SHTKBlockLabel"/>
      </w:pPr>
      <w:r>
        <w:t>교감·번역 메모</w:t>
      </w:r>
    </w:p>
    <w:p>
      <w:pPr>
        <w:pStyle w:val="SHTKNoteSummary"/>
      </w:pPr>
      <w:r>
        <w:t>교감 요약 | [CBETA 교감] 眉와 手는 글자·어휘·고유명 또는 내용이 달라 문맥의 뜻이 달라질 수 있는 이문이다.</w:t>
      </w:r>
    </w:p>
    <w:p>
      <w:pPr>
        <w:pStyle w:val="SHTKNoteDetail"/>
      </w:pPr>
      <w:r>
        <w:t>• 원교감 원문 | 眉＝手【三】【宮】</w:t>
        <w:br/>
        <w:t>• 교감 번호 | 0278023</w:t>
        <w:br/>
        <w:t>• 저본 독법 | 眉</w:t>
        <w:br/>
        <w:t>• 저본 기준 번역 | 무릎을 굽히고 눈썹을 거두지 않으면 스스로 뜻을 통할 길이 없고,</w:t>
        <w:br/>
        <w:t>• 이문 독법 | 手</w:t>
        <w:br/>
        <w:t>• 이문 기준 번역 | 이문을 따르면 眉를 手로 읽어 해당 구절의 뜻을 달리 해석해야 한다.</w:t>
        <w:br/>
        <w:t>• 의미 차이 | 眉와 手는 글자·어휘·고유명 또는 내용이 달라 문맥의 뜻이 달라질 수 있는 이문이다.</w:t>
        <w:br/>
        <w:t>• 번역 영향 판정 | [의미 차이 있음]</w:t>
        <w:br/>
        <w:t>• 출처 | CBETA T52n2103, 교감 번호 0278023.</w:t>
      </w:r>
    </w:p>
    <w:p>
      <w:pPr>
        <w:pStyle w:val="SHTKBlockLabel"/>
      </w:pPr>
      <w:r>
        <w:t>원문</w:t>
      </w:r>
    </w:p>
    <w:p>
      <w:pPr>
        <w:pStyle w:val="SHTKSourceText"/>
      </w:pPr>
      <w:r>
        <w:t>俯仰承迎未[24]閑合度。</w:t>
      </w:r>
    </w:p>
    <w:p>
      <w:pPr>
        <w:pStyle w:val="SHTKBlockLabel"/>
      </w:pPr>
      <w:r>
        <w:t>한국어 직역</w:t>
      </w:r>
    </w:p>
    <w:p>
      <w:pPr>
        <w:pStyle w:val="SHTKTranslationText"/>
      </w:pPr>
      <w:r>
        <w:t>굽어보고 우러러보며 받들어 맞이하는 데 아직 법도에 익숙하지 못할 것입니다.</w:t>
      </w:r>
    </w:p>
    <w:p>
      <w:pPr>
        <w:pStyle w:val="SHTKBlockLabel"/>
      </w:pPr>
      <w:r>
        <w:t>교감·번역 메모</w:t>
      </w:r>
    </w:p>
    <w:p>
      <w:pPr>
        <w:pStyle w:val="SHTKNoteSummary"/>
      </w:pPr>
      <w:r>
        <w:t>교감 요약 | [CBETA 교감] 閑와 閒는 자형·통용 표기의 차이로 이 문맥의 한국어 번역은 달라지지 않는다.</w:t>
      </w:r>
    </w:p>
    <w:p>
      <w:pPr>
        <w:pStyle w:val="SHTKNoteDetail"/>
      </w:pPr>
      <w:r>
        <w:t>• 원교감 원문 | 閑＝閒【明】</w:t>
        <w:br/>
        <w:t>• 교감 번호 | 0278024</w:t>
        <w:br/>
        <w:t>• 저본 독법 | 閑</w:t>
        <w:br/>
        <w:t>• 저본 기준 번역 | 굽어보고 우러러보며 받들어 맞이하는 데 아직 법도에 익숙하지 못할 것입니다.</w:t>
        <w:br/>
        <w:t>• 이문 독법 | 閒</w:t>
        <w:br/>
        <w:t>• 이문 기준 번역 | 굽어보고 우러러보며 받들어 맞이하는 데 아직 법도에 익숙하지 못할 것입니다.</w:t>
        <w:br/>
        <w:t>• 의미 차이 | 閑와 閒는 자형·통용 표기의 차이로 이 문맥의 한국어 번역은 달라지지 않는다.</w:t>
        <w:br/>
        <w:t>• 번역 영향 판정 | [번역 차이 없음]</w:t>
        <w:br/>
        <w:t>• 출처 | CBETA T52n2103, 교감 번호 0278024.</w:t>
      </w:r>
    </w:p>
    <w:p>
      <w:pPr>
        <w:pStyle w:val="SHTKBlockLabel"/>
      </w:pPr>
      <w:r>
        <w:t>원문</w:t>
      </w:r>
    </w:p>
    <w:p>
      <w:pPr>
        <w:pStyle w:val="SHTKSourceText"/>
      </w:pPr>
      <w:r>
        <w:t>如此專專何由可與。其利十也。略言十事空失此機。其間深道寧容具述。仰度仁者。心居魔境為魔所迷。意附邪途受邪易性。假使眉如細柳何足關懷。[25]頰似紅桃詎能長久。</w:t>
      </w:r>
    </w:p>
    <w:p>
      <w:pPr>
        <w:pStyle w:val="SHTKBlockLabel"/>
      </w:pPr>
      <w:r>
        <w:t>한국어 직역</w:t>
      </w:r>
    </w:p>
    <w:p>
      <w:pPr>
        <w:pStyle w:val="SHTKTranslationText"/>
      </w:pPr>
      <w:r>
        <w:t>[의미 불확실] 이처럼 오로지 애쓰는 일을 어찌 함께할 수 있겠습니까. 이것이 열째 이익입니다. 대략 열 가지 일을 말했는데 공연히 이 기회를 잃는다면, 그 가운데 깊은 도리를 어찌 모두 갖추어 말할 수 있겠습니까. 우러러 어진 분의 뜻을 헤아리건대, 마음이 마경(魔境)에 머물러 마에게 미혹되고, 뜻이 삿된 길에 붙어 삿됨을 받아 성품이 바뀐 듯합니다. 가령 눈썹이 가는 버들 같아도 어찌 마음에 둘 만하며, 뺨이 붉은 복숭아 같아도 어찌 오래갈 수 있겠습니까.</w:t>
      </w:r>
    </w:p>
    <w:p>
      <w:pPr>
        <w:pStyle w:val="SHTKBlockLabel"/>
      </w:pPr>
      <w:r>
        <w:t>교감·번역 메모</w:t>
      </w:r>
    </w:p>
    <w:p>
      <w:pPr>
        <w:pStyle w:val="SHTKNoteSummary"/>
      </w:pPr>
      <w:r>
        <w:t>교감 요약 | [CBETA 교감] 頰와 煩는 글자·어휘·고유명 또는 내용이 달라 문맥의 뜻이 달라질 수 있는 이문이다.</w:t>
      </w:r>
    </w:p>
    <w:p>
      <w:pPr>
        <w:pStyle w:val="SHTKNoteDetail"/>
      </w:pPr>
      <w:r>
        <w:t>• 원교감 원문 | 頰＝煩【明】</w:t>
        <w:br/>
        <w:t>• 교감 번호 | 0278025</w:t>
        <w:br/>
        <w:t>• 저본 독법 | 頰</w:t>
        <w:br/>
        <w:t>• 저본 기준 번역 | 뺨이 붉은 복숭아 같아도 어찌 오래갈 수 있겠습니까.</w:t>
        <w:br/>
        <w:t>• 이문 독법 | 煩</w:t>
        <w:br/>
        <w:t>• 이문 기준 번역 | 이문을 따르면 頰를 煩로 읽어 해당 구절의 뜻을 달리 해석해야 한다.</w:t>
        <w:br/>
        <w:t>• 의미 차이 | 頰와 煩는 글자·어휘·고유명 또는 내용이 달라 문맥의 뜻이 달라질 수 있는 이문이다.</w:t>
        <w:br/>
        <w:t>• 번역 영향 판정 | [의미 차이 있음]</w:t>
        <w:br/>
        <w:t>• 출처 | CBETA T52n2103, 교감 번호 0278025.</w:t>
      </w:r>
    </w:p>
    <w:p>
      <w:pPr>
        <w:pStyle w:val="SHTKBlockLabel"/>
      </w:pPr>
      <w:r>
        <w:t>원문</w:t>
      </w:r>
    </w:p>
    <w:p>
      <w:pPr>
        <w:pStyle w:val="SHTKSourceText"/>
      </w:pPr>
      <w:r>
        <w:t>同衾分枕。猶有長信之悲。坐臥忘時。不免秋胡之怨。洛川神女尚復不惑東阿。世上[26]斑姬何關君事。夫心者面焉。若論繾綣則共氣共心。一[27]過纏綿則連宵厭起。法師未通返照安悟賣花。未得他心那知彼意。</w:t>
      </w:r>
    </w:p>
    <w:p>
      <w:pPr>
        <w:pStyle w:val="SHTKBlockLabel"/>
      </w:pPr>
      <w:r>
        <w:t>한국어 직역</w:t>
      </w:r>
    </w:p>
    <w:p>
      <w:pPr>
        <w:pStyle w:val="SHTKTranslationText"/>
      </w:pPr>
      <w:r>
        <w:t>한 이불을 덮다가 베개를 나누게 되면, 오히려 장신궁의 슬픔이 있고, 앉고 눕는 동안 때를 잊더라도, 추호(秋胡)의 원망을 면하지 못합니다. 낙천의 신녀도 오히려 동아왕을 미혹시키지 못했는데, 세상의 반희(斑姬)가 그대와 무슨 상관이 있겠습니까. [판독 불확실: 인명은 班姬일 가능성이 있으나 TXT의 斑姬를 유지한다.] 대저 마음이라는 것은 얼굴에 드러납니다. 만약 정이 깊을 때를 말하면 기운도 함께하고 마음도 함께하지만, 한번 얽혀 사랑하면 밤을 잇기도 전에 싫증이 일어납니다. 법사께서는 아직 돌이켜 비추는 이치에 통하지 못했으니 어찌 꽃 파는 일의 비유를 깨닫겠으며, 타심통을 얻지 못했으니 어찌 저 사람의 뜻을 알겠습니까.</w:t>
      </w:r>
    </w:p>
    <w:p>
      <w:pPr>
        <w:pStyle w:val="SHTKBlockLabel"/>
      </w:pPr>
      <w:r>
        <w:t>교감·번역 메모</w:t>
      </w:r>
    </w:p>
    <w:p>
      <w:pPr>
        <w:pStyle w:val="SHTKNoteSummary"/>
      </w:pPr>
      <w:r>
        <w:t>교감 요약 | [CBETA 교감] 斑와 班는 글자·어휘·고유명 또는 내용이 달라 문맥의 뜻이 달라질 수 있는 이문이다.</w:t>
      </w:r>
    </w:p>
    <w:p>
      <w:pPr>
        <w:pStyle w:val="SHTKNoteDetail"/>
      </w:pPr>
      <w:r>
        <w:t>• 원교감 원문 | 斑＝班【明】</w:t>
        <w:br/>
        <w:t>• 교감 번호 | 0278026</w:t>
        <w:br/>
        <w:t>• 저본 독법 | 斑</w:t>
        <w:br/>
        <w:t>• 저본 기준 번역 | 세상의 반희(班姬)가 그대와 무슨 상관이 있겠습니까.</w:t>
        <w:br/>
        <w:t>• 이문 독법 | 班</w:t>
        <w:br/>
        <w:t>• 이문 기준 번역 | 이문을 따르면 斑를 班로 읽어 해당 구절의 뜻을 달리 해석해야 한다.</w:t>
        <w:br/>
        <w:t>• 의미 차이 | 斑와 班는 글자·어휘·고유명 또는 내용이 달라 문맥의 뜻이 달라질 수 있는 이문이다.</w:t>
        <w:br/>
        <w:t>• 번역 영향 판정 | [의미 차이 있음]</w:t>
        <w:br/>
        <w:t>• 출처 | CBETA T52n2103, 교감 번호 0278026.</w:t>
      </w:r>
    </w:p>
    <w:p>
      <w:pPr>
        <w:pStyle w:val="SHTKNoteSummary"/>
      </w:pPr>
      <w:r>
        <w:t>교감 요약 | [CBETA 교감] 過와 遇는 글자·어휘·고유명 또는 내용이 달라 문맥의 뜻이 달라질 수 있는 이문이다.</w:t>
      </w:r>
    </w:p>
    <w:p>
      <w:pPr>
        <w:pStyle w:val="SHTKNoteDetail"/>
      </w:pPr>
      <w:r>
        <w:t>• 원교감 원문 | 過＝遇【三】</w:t>
        <w:br/>
        <w:t>• 교감 번호 | 0278027</w:t>
        <w:br/>
        <w:t>• 저본 독법 | 過</w:t>
        <w:br/>
        <w:t>• 저본 기준 번역 | 한번 얽혀 사랑하면 밤을 잇기도 전에 싫증이 일어납니다.</w:t>
        <w:br/>
        <w:t>• 이문 독법 | 遇</w:t>
        <w:br/>
        <w:t>• 이문 기준 번역 | 이문을 따르면 過를 遇로 읽어 해당 구절의 뜻을 달리 해석해야 한다.</w:t>
        <w:br/>
        <w:t>• 의미 차이 | 過와 遇는 글자·어휘·고유명 또는 내용이 달라 문맥의 뜻이 달라질 수 있는 이문이다.</w:t>
        <w:br/>
        <w:t>• 번역 영향 판정 | [의미 차이 있음]</w:t>
        <w:br/>
        <w:t>• 출처 | CBETA T52n2103, 교감 번호 0278027.</w:t>
      </w:r>
    </w:p>
    <w:p>
      <w:pPr>
        <w:pStyle w:val="SHTKBlockLabel"/>
      </w:pPr>
      <w:r>
        <w:t>원문</w:t>
      </w:r>
    </w:p>
    <w:p>
      <w:pPr>
        <w:pStyle w:val="SHTKSourceText"/>
      </w:pPr>
      <w:r>
        <w:t>嗚呼桂樹遂為[28]巨火所焚。</w:t>
      </w:r>
    </w:p>
    <w:p>
      <w:pPr>
        <w:pStyle w:val="SHTKBlockLabel"/>
      </w:pPr>
      <w:r>
        <w:t>한국어 직역</w:t>
      </w:r>
    </w:p>
    <w:p>
      <w:pPr>
        <w:pStyle w:val="SHTKTranslationText"/>
      </w:pPr>
      <w:r>
        <w:t>아아, 계수나무가 마침내 큰불에 타게 되었고,</w:t>
      </w:r>
    </w:p>
    <w:p>
      <w:pPr>
        <w:pStyle w:val="SHTKBlockLabel"/>
      </w:pPr>
      <w:r>
        <w:t>교감·번역 메모</w:t>
      </w:r>
    </w:p>
    <w:p>
      <w:pPr>
        <w:pStyle w:val="SHTKNoteSummary"/>
      </w:pPr>
      <w:r>
        <w:t>교감 요약 | [CBETA 교감] 巨와 豆는 글자·어휘·고유명 또는 내용이 달라 문맥의 뜻이 달라질 수 있는 이문이다.</w:t>
      </w:r>
    </w:p>
    <w:p>
      <w:pPr>
        <w:pStyle w:val="SHTKNoteDetail"/>
      </w:pPr>
      <w:r>
        <w:t>• 원교감 원문 | 巨＝豆【三】【宮】</w:t>
        <w:br/>
        <w:t>• 교감 번호 | 0278028</w:t>
        <w:br/>
        <w:t>• 저본 독법 | 巨</w:t>
        <w:br/>
        <w:t>• 저본 기준 번역 | 아아, 계수나무가 마침내 큰불에 타게 되었고,</w:t>
        <w:br/>
        <w:t>• 이문 독법 | 豆</w:t>
        <w:br/>
        <w:t>• 이문 기준 번역 | 이문을 따르면 巨를 豆로 읽어 해당 구절의 뜻을 달리 해석해야 한다.</w:t>
        <w:br/>
        <w:t>• 의미 차이 | 巨와 豆는 글자·어휘·고유명 또는 내용이 달라 문맥의 뜻이 달라질 수 있는 이문이다.</w:t>
        <w:br/>
        <w:t>• 번역 영향 판정 | [의미 차이 있음]</w:t>
        <w:br/>
        <w:t>• 출처 | CBETA T52n2103, 교감 번호 0278028.</w:t>
      </w:r>
    </w:p>
    <w:p>
      <w:pPr>
        <w:pStyle w:val="SHTKBlockLabel"/>
      </w:pPr>
      <w:r>
        <w:t>원문</w:t>
      </w:r>
    </w:p>
    <w:p>
      <w:pPr>
        <w:pStyle w:val="SHTKSourceText"/>
      </w:pPr>
      <w:r>
        <w:t>可惜明珠乃受淤[＊]埿埋沒。弟子今日橫諮。必為法師所哂。世上白衣何訾何限。且一人退道而不安危。推此而言實成難解。譬如瓦礫盈路人所不驚。片子黃金萬夫息步。正言法師入道之功已備。染俗之法未加。</w:t>
      </w:r>
    </w:p>
    <w:p>
      <w:pPr>
        <w:pStyle w:val="SHTKBlockLabel"/>
      </w:pPr>
      <w:r>
        <w:t>한국어 직역</w:t>
      </w:r>
    </w:p>
    <w:p>
      <w:pPr>
        <w:pStyle w:val="SHTKTranslationText"/>
      </w:pPr>
      <w:r>
        <w:t>아깝게도 밝은 구슬이 진흙에 묻히게 되었습니다. 제자가 오늘 함부로 아뢰는 것은, 반드시 법사께서 비웃으실 일입니다. 세상의 백의는 어찌 헤아릴 수 있겠습니까. 또 한 사람이 도에서 물러난다고 해서 세상이 위태롭고 편안해지는 것은 아니니, 이로 미루어 말하면 실로 이해하기 어렵습니다. 비유하면 기왓조각과 자갈이 길에 가득해도 사람들이 놀라지 않지만, 한 조각 황금에는 만 사람이 걸음을 멈추는 것과 같습니다. 바로 법사께서는 도에 들어온 공이 이미 갖추어졌고, 속세에 물드는 법은 아직 더해지지 않았기 때문입니다.</w:t>
      </w:r>
    </w:p>
    <w:p>
      <w:pPr>
        <w:pStyle w:val="SHTKBlockLabel"/>
      </w:pPr>
      <w:r>
        <w:t>교감·번역 메모</w:t>
      </w:r>
    </w:p>
    <w:p>
      <w:pPr>
        <w:pStyle w:val="SHTKNoteSummary"/>
      </w:pPr>
      <w:r>
        <w:t>교감 요약 | [상호참조] 앞의 교감 0276008과 같은 이문이 이 자리에도 적용된다.</w:t>
      </w:r>
    </w:p>
    <w:p>
      <w:pPr>
        <w:pStyle w:val="SHTKNoteDetail"/>
      </w:pPr>
      <w:r>
        <w:t>• 한국어 해설 | [＊]는 XML의 명시적 연결 정보에 따라 교감 0276008를 재참조한다.</w:t>
      </w:r>
    </w:p>
    <w:p>
      <w:pPr>
        <w:pStyle w:val="SHTKBlockLabel"/>
      </w:pPr>
      <w:r>
        <w:t>원문</w:t>
      </w:r>
    </w:p>
    <w:p>
      <w:pPr>
        <w:pStyle w:val="SHTKSourceText"/>
      </w:pPr>
      <w:r>
        <w:t>何異金博赤銅銀換鉛錫。可悲可惜猶可優量能忍難忍。方知其最願棄俗事務息塵勞。正念相應行志兩全。薄加詳慮更可思惟。悔之在前無勞後恨。如弟子算遠即十數年。中決知惻[29]愴。</w:t>
      </w:r>
    </w:p>
    <w:p>
      <w:pPr>
        <w:pStyle w:val="SHTKBlockLabel"/>
      </w:pPr>
      <w:r>
        <w:t>한국어 직역</w:t>
      </w:r>
    </w:p>
    <w:p>
      <w:pPr>
        <w:pStyle w:val="SHTKTranslationText"/>
      </w:pPr>
      <w:r>
        <w:t>어찌 금을 붉은 구리와 바꾸고 은을 납과 주석으로 바꾸는 것과 다르겠습니까. 슬프고 아까운 일이나 오히려 넉넉히 헤아려 참기 어려운 것을 참을 수 있는지 살펴야 합니다. 비로소 그 가장 훌륭한 바람은 세속의 일을 버리고 번뇌로운 수고를 그치는 데 있음을 알 수 있습니다. 바른 생각이 서로 응하면 행과 뜻이 둘 다 온전해집니다. 조금 더 자세히 헤아리고 다시 생각해 보십시오. 앞에서 뉘우치면 뒤에 한탄할 수고가 없습니다. 제자가 헤아리기로 멀게는 십수 년이면, 그 중간에는 반드시 처창한 마음을 알게 될 것이고,</w:t>
      </w:r>
    </w:p>
    <w:p>
      <w:pPr>
        <w:pStyle w:val="SHTKBlockLabel"/>
      </w:pPr>
      <w:r>
        <w:t>교감·번역 메모</w:t>
      </w:r>
    </w:p>
    <w:p>
      <w:pPr>
        <w:pStyle w:val="SHTKNoteSummary"/>
      </w:pPr>
      <w:r>
        <w:t>교감 요약 | [CBETA 교감] 愴와 惻는 글자·어휘·고유명 또는 내용이 달라 문맥의 뜻이 달라질 수 있는 이문이다.</w:t>
      </w:r>
    </w:p>
    <w:p>
      <w:pPr>
        <w:pStyle w:val="SHTKNoteDetail"/>
      </w:pPr>
      <w:r>
        <w:t>• 원교감 원문 | 愴＝惻【三】【宮】</w:t>
        <w:br/>
        <w:t>• 교감 번호 | 0278029</w:t>
        <w:br/>
        <w:t>• 저본 독법 | 愴</w:t>
        <w:br/>
        <w:t>• 저본 기준 번역 | 그 중간에는 반드시 처창한 마음을 알게 될 것이고,</w:t>
        <w:br/>
        <w:t>• 이문 독법 | 惻</w:t>
        <w:br/>
        <w:t>• 이문 기준 번역 | 이문을 따르면 愴를 惻로 읽어 해당 구절의 뜻을 달리 해석해야 한다.</w:t>
        <w:br/>
        <w:t>• 의미 차이 | 愴와 惻는 글자·어휘·고유명 또는 내용이 달라 문맥의 뜻이 달라질 수 있는 이문이다.</w:t>
        <w:br/>
        <w:t>• 번역 영향 판정 | [의미 차이 있음]</w:t>
        <w:br/>
        <w:t>• 출처 | CBETA T52n2103, 교감 번호 0278029.</w:t>
      </w:r>
    </w:p>
    <w:p>
      <w:pPr>
        <w:pStyle w:val="SHTKBlockLabel"/>
      </w:pPr>
      <w:r>
        <w:t>원문</w:t>
      </w:r>
    </w:p>
    <w:p>
      <w:pPr>
        <w:pStyle w:val="SHTKSourceText"/>
      </w:pPr>
      <w:r>
        <w:t>近即三五歲內空唱如何。萬恨萬悲寧知遠及。</w:t>
      </w:r>
    </w:p>
    <w:p>
      <w:pPr>
        <w:pStyle w:val="SHTKBlockLabel"/>
      </w:pPr>
      <w:r>
        <w:t>한국어 직역</w:t>
      </w:r>
    </w:p>
    <w:p>
      <w:pPr>
        <w:pStyle w:val="SHTKTranslationText"/>
      </w:pPr>
      <w:r>
        <w:t>가깝게는 삼오 년 안에 공연히 ‘어찌할까’라고 외칠 것입니다. 만 가지 한과 만 가지 슬픔이 어찌 먼 훗날에만 미치겠습니까.</w:t>
      </w:r>
    </w:p>
    <w:p>
      <w:pPr>
        <w:pStyle w:val="SHTKBlockLabel"/>
      </w:pPr>
      <w:r>
        <w:t>원문</w:t>
      </w:r>
    </w:p>
    <w:p>
      <w:pPr>
        <w:pStyle w:val="SHTKSourceText"/>
      </w:pPr>
      <w:r>
        <w:t>自誤自[30]惜永棄一生。</w:t>
      </w:r>
    </w:p>
    <w:p>
      <w:pPr>
        <w:pStyle w:val="SHTKBlockLabel"/>
      </w:pPr>
      <w:r>
        <w:t>한국어 직역</w:t>
      </w:r>
    </w:p>
    <w:p>
      <w:pPr>
        <w:pStyle w:val="SHTKTranslationText"/>
      </w:pPr>
      <w:r>
        <w:t>스스로 그르치고 스스로 아까워하며 한 생을 영원히 버리게 됩니다.</w:t>
      </w:r>
    </w:p>
    <w:p>
      <w:pPr>
        <w:pStyle w:val="SHTKBlockLabel"/>
      </w:pPr>
      <w:r>
        <w:t>교감·번역 메모</w:t>
      </w:r>
    </w:p>
    <w:p>
      <w:pPr>
        <w:pStyle w:val="SHTKNoteSummary"/>
      </w:pPr>
      <w:r>
        <w:t>교감 요약 | [CBETA 교감] 惜와 錯는 글자·어휘·고유명 또는 내용이 달라 문맥의 뜻이 달라질 수 있는 이문이다.</w:t>
      </w:r>
    </w:p>
    <w:p>
      <w:pPr>
        <w:pStyle w:val="SHTKNoteDetail"/>
      </w:pPr>
      <w:r>
        <w:t>• 원교감 원문 | 惜＝錯【三】</w:t>
        <w:br/>
        <w:t>• 교감 번호 | 0278030</w:t>
        <w:br/>
        <w:t>• 저본 독법 | 惜</w:t>
        <w:br/>
        <w:t>• 저본 기준 번역 | 스스로 그르치고 스스로 아까워하며 한 생을 영원히 버리게 됩니다.</w:t>
        <w:br/>
        <w:t>• 이문 독법 | 錯</w:t>
        <w:br/>
        <w:t>• 이문 기준 번역 | 이문을 따르면 惜를 錯로 읽어 해당 구절의 뜻을 달리 해석해야 한다.</w:t>
        <w:br/>
        <w:t>• 의미 차이 | 惜와 錯는 글자·어휘·고유명 또는 내용이 달라 문맥의 뜻이 달라질 수 있는 이문이다.</w:t>
        <w:br/>
        <w:t>• 번역 영향 판정 | [의미 차이 있음]</w:t>
        <w:br/>
        <w:t>• 출처 | CBETA T52n2103, 교감 번호 0278030.</w:t>
      </w:r>
    </w:p>
    <w:p>
      <w:pPr>
        <w:pStyle w:val="SHTKBlockLabel"/>
      </w:pPr>
      <w:r>
        <w:t>원문</w:t>
      </w:r>
    </w:p>
    <w:p>
      <w:pPr>
        <w:pStyle w:val="SHTKSourceText"/>
      </w:pPr>
      <w:r>
        <w:t>乃知斷絃可續情去難留。或若火裏生花可稱希有。迷人知返去道不遙。幸速推排急登正路。法師非是無[31]知。</w:t>
      </w:r>
    </w:p>
    <w:p>
      <w:pPr>
        <w:pStyle w:val="SHTKBlockLabel"/>
      </w:pPr>
      <w:r>
        <w:t>한국어 직역</w:t>
      </w:r>
    </w:p>
    <w:p>
      <w:pPr>
        <w:pStyle w:val="SHTKTranslationText"/>
      </w:pPr>
      <w:r>
        <w:t>이에 끊어진 현은 이을 수 있어도 떠난 정은 붙잡기 어렵다는 것을 알게 됩니다. 혹 불 속에서 꽃이 난다면 희유하다고 할 수 있습니다. 미혹한 사람이 돌아올 줄 알면 도에서 멀지 않습니다. 바라건대 속히 헤치고 나와 급히 바른 길에 오르십시오. 법사께서 무지한 분은 아닌데,</w:t>
      </w:r>
    </w:p>
    <w:p>
      <w:pPr>
        <w:pStyle w:val="SHTKBlockLabel"/>
      </w:pPr>
      <w:r>
        <w:t>교감·번역 메모</w:t>
      </w:r>
    </w:p>
    <w:p>
      <w:pPr>
        <w:pStyle w:val="SHTKNoteSummary"/>
      </w:pPr>
      <w:r>
        <w:t>교감 요약 | [CBETA 교감] 知와 智는 글자·어휘·고유명 또는 내용이 달라 문맥의 뜻이 달라질 수 있는 이문이다.</w:t>
      </w:r>
    </w:p>
    <w:p>
      <w:pPr>
        <w:pStyle w:val="SHTKNoteDetail"/>
      </w:pPr>
      <w:r>
        <w:t>• 원교감 원문 | 知＝智【三】【宮】</w:t>
        <w:br/>
        <w:t>• 교감 번호 | 0278031</w:t>
        <w:br/>
        <w:t>• 저본 독법 | 知</w:t>
        <w:br/>
        <w:t>• 저본 기준 번역 | 법사께서 무지한 분은 아닌데,</w:t>
        <w:br/>
        <w:t>• 이문 독법 | 智</w:t>
        <w:br/>
        <w:t>• 이문 기준 번역 | 이문을 따르면 知를 智로 읽어 해당 구절의 뜻을 달리 해석해야 한다.</w:t>
        <w:br/>
        <w:t>• 의미 차이 | 知와 智는 글자·어휘·고유명 또는 내용이 달라 문맥의 뜻이 달라질 수 있는 이문이다.</w:t>
        <w:br/>
        <w:t>• 번역 영향 판정 | [의미 차이 있음]</w:t>
        <w:br/>
        <w:t>• 출처 | CBETA T52n2103, 교감 번호 0278031.</w:t>
      </w:r>
    </w:p>
    <w:p>
      <w:pPr>
        <w:pStyle w:val="SHTKBlockLabel"/>
      </w:pPr>
      <w:r>
        <w:t>원문</w:t>
      </w:r>
    </w:p>
    <w:p>
      <w:pPr>
        <w:pStyle w:val="SHTKSourceText"/>
      </w:pPr>
      <w:r>
        <w:t>遂為愚者所迷。類似阿難便為魔之所嬈。猶須承三寶之力制彼群凶。竪[32]波若之幢天魔自欵。</w:t>
      </w:r>
    </w:p>
    <w:p>
      <w:pPr>
        <w:pStyle w:val="SHTKBlockLabel"/>
      </w:pPr>
      <w:r>
        <w:t>한국어 직역</w:t>
      </w:r>
    </w:p>
    <w:p>
      <w:pPr>
        <w:pStyle w:val="SHTKTranslationText"/>
      </w:pPr>
      <w:r>
        <w:t>마침내 어리석은 자에게 미혹되었습니다. 아난이 곧 마에게 시달린 것과 비슷합니다. 그러므로 삼보의 힘을 받들어 저 여러 흉한 무리를 제압해야 합니다. 반야의 깃발을 세우면 천마가 스스로 굴복할 것입니다.</w:t>
      </w:r>
    </w:p>
    <w:p>
      <w:pPr>
        <w:pStyle w:val="SHTKBlockLabel"/>
      </w:pPr>
      <w:r>
        <w:t>교감·번역 메모</w:t>
      </w:r>
    </w:p>
    <w:p>
      <w:pPr>
        <w:pStyle w:val="SHTKNoteSummary"/>
      </w:pPr>
      <w:r>
        <w:t>교감 요약 | [CBETA 교감] 波와 般는 글자·어휘·고유명 또는 내용이 달라 문맥의 뜻이 달라질 수 있는 이문이다.</w:t>
      </w:r>
    </w:p>
    <w:p>
      <w:pPr>
        <w:pStyle w:val="SHTKNoteDetail"/>
      </w:pPr>
      <w:r>
        <w:t>• 원교감 원문 | 波＝般【三】【宮】</w:t>
        <w:br/>
        <w:t>• 교감 번호 | 0278032</w:t>
        <w:br/>
        <w:t>• 저본 독법 | 波</w:t>
        <w:br/>
        <w:t>• 저본 기준 번역 | 반야의 깃발을 세우면 천마가 스스로 굴복할 것입니다.</w:t>
        <w:br/>
        <w:t>• 이문 독법 | 般</w:t>
        <w:br/>
        <w:t>• 이문 기준 번역 | 이문을 따르면 波를 般로 읽어 해당 구절의 뜻을 달리 해석해야 한다.</w:t>
        <w:br/>
        <w:t>• 의미 차이 | 波와 般는 글자·어휘·고유명 또는 내용이 달라 문맥의 뜻이 달라질 수 있는 이문이다.</w:t>
        <w:br/>
        <w:t>• 번역 영향 판정 | [의미 차이 있음]</w:t>
        <w:br/>
        <w:t>• 출처 | CBETA T52n2103, 교감 번호 0278032.</w:t>
      </w:r>
    </w:p>
    <w:p>
      <w:pPr>
        <w:pStyle w:val="SHTKBlockLabel"/>
      </w:pPr>
      <w:r>
        <w:t>원문</w:t>
      </w:r>
    </w:p>
    <w:p>
      <w:pPr>
        <w:pStyle w:val="SHTKSourceText"/>
      </w:pPr>
      <w:r>
        <w:t>若此言旨當即便[1]寄棄芻[2]蕘。</w:t>
      </w:r>
    </w:p>
    <w:p>
      <w:pPr>
        <w:pStyle w:val="SHTKBlockLabel"/>
      </w:pPr>
      <w:r>
        <w:t>한국어 직역</w:t>
      </w:r>
    </w:p>
    <w:p>
      <w:pPr>
        <w:pStyle w:val="SHTKTranslationText"/>
      </w:pPr>
      <w:r>
        <w:t>[구문 불확실] 이 말의 뜻이 마땅하다면 곧 이 보잘것없는 말씀은 버리셔도 됩니다.</w:t>
      </w:r>
    </w:p>
    <w:p>
      <w:pPr>
        <w:pStyle w:val="SHTKBlockLabel"/>
      </w:pPr>
      <w:r>
        <w:t>교감·번역 메모</w:t>
      </w:r>
    </w:p>
    <w:p>
      <w:pPr>
        <w:pStyle w:val="SHTKNoteSummary"/>
      </w:pPr>
      <w:r>
        <w:t>교감 요약 | [CBETA 교감] 寄와 冀는 글자·어휘·고유명 또는 내용이 달라 문맥의 뜻이 달라질 수 있는 이문이다.</w:t>
      </w:r>
    </w:p>
    <w:p>
      <w:pPr>
        <w:pStyle w:val="SHTKNoteDetail"/>
      </w:pPr>
      <w:r>
        <w:t>• 원교감 원문 | 寄＝冀【三】</w:t>
        <w:br/>
        <w:t>• 교감 번호 | 0279001</w:t>
        <w:br/>
        <w:t>• 저본 독법 | 寄</w:t>
        <w:br/>
        <w:t>• 저본 기준 번역 | [구문 불확실] 이 말의 뜻이 마땅하다면 곧 이 보잘것없는 말씀은 버리셔도 됩니다.</w:t>
        <w:br/>
        <w:t>• 이문 독법 | 冀</w:t>
        <w:br/>
        <w:t>• 이문 기준 번역 | 이문을 따르면 寄를 冀로 읽어 해당 구절의 뜻을 달리 해석해야 한다.</w:t>
        <w:br/>
        <w:t>• 의미 차이 | 寄와 冀는 글자·어휘·고유명 또는 내용이 달라 문맥의 뜻이 달라질 수 있는 이문이다.</w:t>
        <w:br/>
        <w:t>• 번역 영향 판정 | [의미 차이 있음]</w:t>
        <w:br/>
        <w:t>• 출처 | CBETA T52n2103, 교감 번호 0279001.</w:t>
      </w:r>
    </w:p>
    <w:p>
      <w:pPr>
        <w:pStyle w:val="SHTKNoteSummary"/>
      </w:pPr>
      <w:r>
        <w:t>교감 요약 | [CBETA 교감] 蕘와 堯는 글자·어휘·고유명 또는 내용이 달라 문맥의 뜻이 달라질 수 있는 이문이다.</w:t>
      </w:r>
    </w:p>
    <w:p>
      <w:pPr>
        <w:pStyle w:val="SHTKNoteDetail"/>
      </w:pPr>
      <w:r>
        <w:t>• 원교감 원문 | 蕘＝堯【宋】</w:t>
        <w:br/>
        <w:t>• 교감 번호 | 0279002</w:t>
        <w:br/>
        <w:t>• 저본 독법 | 蕘</w:t>
        <w:br/>
        <w:t>• 저본 기준 번역 | [구문 불확실] 이 말의 뜻이 마땅하다면 곧 이 보잘것없는 말씀은 버리셔도 됩니다.</w:t>
        <w:br/>
        <w:t>• 이문 독법 | 堯</w:t>
        <w:br/>
        <w:t>• 이문 기준 번역 | 이문을 따르면 蕘를 堯로 읽어 해당 구절의 뜻을 달리 해석해야 한다.</w:t>
        <w:br/>
        <w:t>• 의미 차이 | 蕘와 堯는 글자·어휘·고유명 또는 내용이 달라 문맥의 뜻이 달라질 수 있는 이문이다.</w:t>
        <w:br/>
        <w:t>• 번역 영향 판정 | [의미 차이 있음]</w:t>
        <w:br/>
        <w:t>• 출처 | CBETA T52n2103, 교감 번호 0279002.</w:t>
      </w:r>
    </w:p>
    <w:p>
      <w:pPr>
        <w:pStyle w:val="SHTKBlockLabel"/>
      </w:pPr>
      <w:r>
        <w:t>원문</w:t>
      </w:r>
    </w:p>
    <w:p>
      <w:pPr>
        <w:pStyle w:val="SHTKSourceText"/>
      </w:pPr>
      <w:r>
        <w:t>若不會高懷幸停深怪耳。</w:t>
      </w:r>
    </w:p>
    <w:p>
      <w:pPr>
        <w:pStyle w:val="SHTKBlockLabel"/>
      </w:pPr>
      <w:r>
        <w:t>한국어 직역</w:t>
      </w:r>
    </w:p>
    <w:p>
      <w:pPr>
        <w:pStyle w:val="SHTKTranslationText"/>
      </w:pPr>
      <w:r>
        <w:t>만약 높은 뜻에 맞지 않는다면 바라건대 깊이 괴이하게 여기지는 마십시오.</w:t>
      </w:r>
    </w:p>
    <w:p>
      <w:pPr>
        <w:pStyle w:val="SHTKBlockLabel"/>
      </w:pPr>
      <w:r>
        <w:t>원문</w:t>
      </w:r>
    </w:p>
    <w:p>
      <w:pPr>
        <w:pStyle w:val="SHTKSourceText"/>
      </w:pPr>
      <w:r>
        <w:t>諫周[3]祖沙汰僧表</w:t>
      </w:r>
    </w:p>
    <w:p>
      <w:pPr>
        <w:pStyle w:val="SHTKBlockLabel"/>
      </w:pPr>
      <w:r>
        <w:t>한국어 직역</w:t>
      </w:r>
    </w:p>
    <w:p>
      <w:pPr>
        <w:pStyle w:val="SHTKTranslationText"/>
      </w:pPr>
      <w:r>
        <w:t>주나라 황제가 승려를 사태하려는 일을 간한 표문</w:t>
      </w:r>
    </w:p>
    <w:p>
      <w:pPr>
        <w:pStyle w:val="SHTKBlockLabel"/>
      </w:pPr>
      <w:r>
        <w:t>교감·번역 메모</w:t>
      </w:r>
    </w:p>
    <w:p>
      <w:pPr>
        <w:pStyle w:val="SHTKNoteSummary"/>
      </w:pPr>
      <w:r>
        <w:t>교감 요약 | [CBETA 교감] 祖와 太祖의 차이는 생략·첨가·구절 구성 또는 제목·표기의 범위를 바꾸어 문장 구조나 번역 범위가 달라질 수 있다.</w:t>
      </w:r>
    </w:p>
    <w:p>
      <w:pPr>
        <w:pStyle w:val="SHTKNoteDetail"/>
      </w:pPr>
      <w:r>
        <w:t>• 원교감 원문 | （太）＋祖【三】【宮】</w:t>
        <w:br/>
        <w:t>• 교감 번호 | 0279003</w:t>
        <w:br/>
        <w:t>• 저본 독법 | 祖</w:t>
        <w:br/>
        <w:t>• 저본 기준 번역 | 주나라 황제가 승려를 사태하려는 일을 간한 표문</w:t>
        <w:br/>
        <w:t>• 이문 독법 | 太祖</w:t>
        <w:br/>
        <w:t>• 이문 기준 번역 | 이문을 따르면 祖를 太祖로 보아 해당 구절의 구성과 번역 범위를 달리 검토해야 한다.</w:t>
        <w:br/>
        <w:t>• 의미 차이 | 祖와 太祖의 차이는 생략·첨가·구절 구성 또는 제목·표기의 범위를 바꾸어 문장 구조나 번역 범위가 달라질 수 있다.</w:t>
        <w:br/>
        <w:t>• 번역 영향 판정 | [문장 구조 변화]</w:t>
        <w:br/>
        <w:t>• 출처 | CBETA T52n2103, 교감 번호 0279003.</w:t>
      </w:r>
    </w:p>
    <w:p>
      <w:pPr>
        <w:pStyle w:val="SHTKBlockLabel"/>
      </w:pPr>
      <w:r>
        <w:t>원문</w:t>
      </w:r>
    </w:p>
    <w:p>
      <w:pPr>
        <w:pStyle w:val="SHTKSourceText"/>
      </w:pPr>
      <w:r>
        <w:t>[4]釋曇積</w:t>
      </w:r>
    </w:p>
    <w:p>
      <w:pPr>
        <w:pStyle w:val="SHTKBlockLabel"/>
      </w:pPr>
      <w:r>
        <w:t>한국어 직역</w:t>
      </w:r>
    </w:p>
    <w:p>
      <w:pPr>
        <w:pStyle w:val="SHTKTranslationText"/>
      </w:pPr>
      <w:r>
        <w:t>석담적(釋曇積)</w:t>
      </w:r>
    </w:p>
    <w:p>
      <w:pPr>
        <w:pStyle w:val="SHTKBlockLabel"/>
      </w:pPr>
      <w:r>
        <w:t>교감·번역 메모</w:t>
      </w:r>
    </w:p>
    <w:p>
      <w:pPr>
        <w:pStyle w:val="SHTKNoteSummary"/>
      </w:pPr>
      <w:r>
        <w:t>교감 요약 | [CBETA 교감] 釋와 周釋의 차이는 생략·첨가·구절 구성 또는 제목·표기의 범위를 바꾸어 문장 구조나 번역 범위가 달라질 수 있다.</w:t>
      </w:r>
    </w:p>
    <w:p>
      <w:pPr>
        <w:pStyle w:val="SHTKNoteDetail"/>
      </w:pPr>
      <w:r>
        <w:t>• 원교감 원문 | （周）＋釋【明】</w:t>
        <w:br/>
        <w:t>• 교감 번호 | 0279004</w:t>
        <w:br/>
        <w:t>• 저본 독법 | 釋</w:t>
        <w:br/>
        <w:t>• 저본 기준 번역 | 석담적(釋曇積)</w:t>
        <w:br/>
        <w:t>• 이문 독법 | 周釋</w:t>
        <w:br/>
        <w:t>• 이문 기준 번역 | 이문을 따르면 釋를 周釋로 보아 해당 구절의 구성과 번역 범위를 달리 검토해야 한다.</w:t>
        <w:br/>
        <w:t>• 의미 차이 | 釋와 周釋의 차이는 생략·첨가·구절 구성 또는 제목·표기의 범위를 바꾸어 문장 구조나 번역 범위가 달라질 수 있다.</w:t>
        <w:br/>
        <w:t>• 번역 영향 판정 | [문장 구조 변화]</w:t>
        <w:br/>
        <w:t>• 출처 | CBETA T52n2103, 교감 번호 0279004.</w:t>
      </w:r>
    </w:p>
    <w:p>
      <w:pPr>
        <w:pStyle w:val="SHTKBlockLabel"/>
      </w:pPr>
      <w:r>
        <w:t>위치표지</w:t>
      </w:r>
    </w:p>
    <w:p>
      <w:pPr>
        <w:pStyle w:val="SHTKPositionMarker"/>
      </w:pPr>
      <w:r>
        <w:t xml:space="preserve">[0279a04]</w:t>
      </w:r>
    </w:p>
    <w:p>
      <w:pPr>
        <w:pStyle w:val="SHTKBlockLabel"/>
      </w:pPr>
      <w:r>
        <w:t>원문</w:t>
      </w:r>
    </w:p>
    <w:p>
      <w:pPr>
        <w:pStyle w:val="SHTKSourceText"/>
      </w:pPr>
      <w:r>
        <w:t>僧曇積白。皇帝大檀越。德握乾坤心懸[5]白日。</w:t>
      </w:r>
    </w:p>
    <w:p>
      <w:pPr>
        <w:pStyle w:val="SHTKBlockLabel"/>
      </w:pPr>
      <w:r>
        <w:t>한국어 직역</w:t>
      </w:r>
    </w:p>
    <w:p>
      <w:pPr>
        <w:pStyle w:val="SHTKTranslationText"/>
      </w:pPr>
      <w:r>
        <w:t>승려 담적이 아룁니다. 황제 대단월이시여, 덕은 천지를 장악하고 마음은 밝은 해처럼 걸려 있어,</w:t>
      </w:r>
    </w:p>
    <w:p>
      <w:pPr>
        <w:pStyle w:val="SHTKBlockLabel"/>
      </w:pPr>
      <w:r>
        <w:t>교감·번역 메모</w:t>
      </w:r>
    </w:p>
    <w:p>
      <w:pPr>
        <w:pStyle w:val="SHTKNoteSummary"/>
      </w:pPr>
      <w:r>
        <w:t>교감 요약 | [CBETA 교감] 白日와 日月는 글자·어휘·고유명 또는 내용이 달라 문맥의 뜻이 달라질 수 있는 이문이다.</w:t>
      </w:r>
    </w:p>
    <w:p>
      <w:pPr>
        <w:pStyle w:val="SHTKNoteDetail"/>
      </w:pPr>
      <w:r>
        <w:t>• 원교감 원문 | 白日＝日月【三】</w:t>
        <w:br/>
        <w:t>• 교감 번호 | 0279005</w:t>
        <w:br/>
        <w:t>• 저본 독법 | 白日</w:t>
        <w:br/>
        <w:t>• 저본 기준 번역 | 덕은 천지를 장악하고 마음은 밝은 해처럼 걸려 있어,</w:t>
        <w:br/>
        <w:t>• 이문 독법 | 日月</w:t>
        <w:br/>
        <w:t>• 이문 기준 번역 | 이문을 따르면 白日를 日月로 읽어 해당 구절의 뜻을 달리 해석해야 한다.</w:t>
        <w:br/>
        <w:t>• 의미 차이 | 白日와 日月는 글자·어휘·고유명 또는 내용이 달라 문맥의 뜻이 달라질 수 있는 이문이다.</w:t>
        <w:br/>
        <w:t>• 번역 영향 판정 | [의미 차이 있음]</w:t>
        <w:br/>
        <w:t>• 출처 | CBETA T52n2103, 교감 번호 0279005.</w:t>
      </w:r>
    </w:p>
    <w:p>
      <w:pPr>
        <w:pStyle w:val="SHTKBlockLabel"/>
      </w:pPr>
      <w:r>
        <w:t>원문</w:t>
      </w:r>
    </w:p>
    <w:p>
      <w:pPr>
        <w:pStyle w:val="SHTKSourceText"/>
      </w:pPr>
      <w:r>
        <w:t>照燭無私之道。卷舒不測之化。能威臨皂白悲及僧尼。控引玄綱示之出路。欲使清昇練行顯迹於明時。寡德沙門恥還於素俗。爰降明詔責其試[6]藝。</w:t>
      </w:r>
    </w:p>
    <w:p>
      <w:pPr>
        <w:pStyle w:val="SHTKBlockLabel"/>
      </w:pPr>
      <w:r>
        <w:t>한국어 직역</w:t>
      </w:r>
    </w:p>
    <w:p>
      <w:pPr>
        <w:pStyle w:val="SHTKTranslationText"/>
      </w:pPr>
      <w:r>
        <w:t>사사로움 없는 도를 두루 비추고, 헤아릴 수 없는 교화를 펴고 거두십니다. 능히 흑백의 백성에게 위엄을 미치고 승니에게까지 자비를 베푸시며, 그윽한 기강을 잡아 이끌어 나갈 길을 보이시고, 맑게 오르고 행을 닦는 이들의 자취가 밝은 시대에 드러나게 하려 하시니, 덕이 적은 사문들은 다시 흰옷 입은 속인으로 돌아가는 것을 부끄러워합니다. 이에 밝은 조서를 내려 그 재능을 시험하게 하시고,</w:t>
      </w:r>
    </w:p>
    <w:p>
      <w:pPr>
        <w:pStyle w:val="SHTKBlockLabel"/>
      </w:pPr>
      <w:r>
        <w:t>교감·번역 메모</w:t>
      </w:r>
    </w:p>
    <w:p>
      <w:pPr>
        <w:pStyle w:val="SHTKNoteSummary"/>
      </w:pPr>
      <w:r>
        <w:t>교감 요약 | [CBETA 교감] 藝와 簿는 글자·어휘·고유명 또는 내용이 달라 문맥의 뜻이 달라질 수 있는 이문이다.</w:t>
      </w:r>
    </w:p>
    <w:p>
      <w:pPr>
        <w:pStyle w:val="SHTKNoteDetail"/>
      </w:pPr>
      <w:r>
        <w:t>• 원교감 원문 | 藝＝簿【宮】</w:t>
        <w:br/>
        <w:t>• 교감 번호 | 0279006</w:t>
        <w:br/>
        <w:t>• 저본 독법 | 藝</w:t>
        <w:br/>
        <w:t>• 저본 기준 번역 | 이에 밝은 조서를 내려 그 재능을 시험하게 하시고,</w:t>
        <w:br/>
        <w:t>• 이문 독법 | 簿</w:t>
        <w:br/>
        <w:t>• 이문 기준 번역 | 이문을 따르면 藝를 簿로 읽어 해당 구절의 뜻을 달리 해석해야 한다.</w:t>
        <w:br/>
        <w:t>• 의미 차이 | 藝와 簿는 글자·어휘·고유명 또는 내용이 달라 문맥의 뜻이 달라질 수 있는 이문이다.</w:t>
        <w:br/>
        <w:t>• 번역 영향 판정 | [의미 차이 있음]</w:t>
        <w:br/>
        <w:t>• 출처 | CBETA T52n2103, 교감 번호 0279006.</w:t>
      </w:r>
    </w:p>
    <w:p>
      <w:pPr>
        <w:pStyle w:val="SHTKBlockLabel"/>
      </w:pPr>
      <w:r>
        <w:t>원문</w:t>
      </w:r>
    </w:p>
    <w:p>
      <w:pPr>
        <w:pStyle w:val="SHTKSourceText"/>
      </w:pPr>
      <w:r>
        <w:t>頒下諸州問其課業。</w:t>
      </w:r>
    </w:p>
    <w:p>
      <w:pPr>
        <w:pStyle w:val="SHTKBlockLabel"/>
      </w:pPr>
      <w:r>
        <w:t>한국어 직역</w:t>
      </w:r>
    </w:p>
    <w:p>
      <w:pPr>
        <w:pStyle w:val="SHTKTranslationText"/>
      </w:pPr>
      <w:r>
        <w:t>여러 주에 반포하여 그 학업을 묻게 하셨습니다.</w:t>
      </w:r>
    </w:p>
    <w:p>
      <w:pPr>
        <w:pStyle w:val="SHTKBlockLabel"/>
      </w:pPr>
      <w:r>
        <w:t>원문</w:t>
      </w:r>
    </w:p>
    <w:p>
      <w:pPr>
        <w:pStyle w:val="SHTKSourceText"/>
      </w:pPr>
      <w:r>
        <w:t>竊惟入道多端諒非一揆。依相驗人有五理不足。何者。或有僧尼生年在寺節儉自居。願行要心不犯諸禁。燒香旋塔頂禮慇勤。合掌低頭忘寢以食。但受性愚鈍於讀誦無緣。習學至苦而不得[7]一字。</w:t>
      </w:r>
    </w:p>
    <w:p>
      <w:pPr>
        <w:pStyle w:val="SHTKBlockLabel"/>
      </w:pPr>
      <w:r>
        <w:t>한국어 직역</w:t>
      </w:r>
    </w:p>
    <w:p>
      <w:pPr>
        <w:pStyle w:val="SHTKTranslationText"/>
      </w:pPr>
      <w:r>
        <w:t>삼가 생각하건대 도에 들어가는 길은 여러 갈래라 참으로 한 가지 법칙만은 아닙니다. 겉모습에 의거해 사람을 시험하는 데에는 다섯 가지 부족한 이치가 있습니다. 무엇인가 하면, 어떤 승니는 어려서부터 절에 살며 절약하고 검소하게 스스로를 지키고, 서원을 세우고 마음을 단속하여 여러 금계를 범하지 않으며, 향을 사르고 탑을 돌며 정성껏 정례하고, 합장하고 머리를 숙이며 잠과 먹는 것까지 잊습니다. 다만 타고난 성품이 우둔하여 독송과는 인연이 없어서, 몹시 힘들게 배워도 한 글자도 얻지 못합니다.</w:t>
      </w:r>
    </w:p>
    <w:p>
      <w:pPr>
        <w:pStyle w:val="SHTKBlockLabel"/>
      </w:pPr>
      <w:r>
        <w:t>교감·번역 메모</w:t>
      </w:r>
    </w:p>
    <w:p>
      <w:pPr>
        <w:pStyle w:val="SHTKNoteSummary"/>
      </w:pPr>
      <w:r>
        <w:t>교감 요약 | [CBETA 교감] 一와 下는 글자·어휘·고유명 또는 내용이 달라 문맥의 뜻이 달라질 수 있는 이문이다.</w:t>
      </w:r>
    </w:p>
    <w:p>
      <w:pPr>
        <w:pStyle w:val="SHTKNoteDetail"/>
      </w:pPr>
      <w:r>
        <w:t>• 원교감 원문 | 一＝下【元】【明】</w:t>
        <w:br/>
        <w:t>• 교감 번호 | 0279007</w:t>
        <w:br/>
        <w:t>• 저본 독법 | 一</w:t>
        <w:br/>
        <w:t>• 저본 기준 번역 | 몹시 힘들게 배워도 한 글자도 얻지 못합니다.</w:t>
        <w:br/>
        <w:t>• 이문 독법 | 下</w:t>
        <w:br/>
        <w:t>• 이문 기준 번역 | 이문을 따르면 一를 下로 읽어 해당 구절의 뜻을 달리 해석해야 한다.</w:t>
        <w:br/>
        <w:t>• 의미 차이 | 一와 下는 글자·어휘·고유명 또는 내용이 달라 문맥의 뜻이 달라질 수 있는 이문이다.</w:t>
        <w:br/>
        <w:t>• 번역 영향 판정 | [의미 차이 있음]</w:t>
        <w:br/>
        <w:t>• 출처 | CBETA T52n2103, 교감 번호 0279007.</w:t>
      </w:r>
    </w:p>
    <w:p>
      <w:pPr>
        <w:pStyle w:val="SHTKBlockLabel"/>
      </w:pPr>
      <w:r>
        <w:t>원문</w:t>
      </w:r>
    </w:p>
    <w:p>
      <w:pPr>
        <w:pStyle w:val="SHTKSourceText"/>
      </w:pPr>
      <w:r>
        <w:t>今量所告意須文誦聰者為是。</w:t>
      </w:r>
    </w:p>
    <w:p>
      <w:pPr>
        <w:pStyle w:val="SHTKBlockLabel"/>
      </w:pPr>
      <w:r>
        <w:t>한국어 직역</w:t>
      </w:r>
    </w:p>
    <w:p>
      <w:pPr>
        <w:pStyle w:val="SHTKTranslationText"/>
      </w:pPr>
      <w:r>
        <w:t>지금 내리신 명을 헤아려 보면 뜻은 글과 독송에 총명한 이를 옳다고 여기는 듯합니다.</w:t>
      </w:r>
    </w:p>
    <w:p>
      <w:pPr>
        <w:pStyle w:val="SHTKBlockLabel"/>
      </w:pPr>
      <w:r>
        <w:t>원문</w:t>
      </w:r>
    </w:p>
    <w:p>
      <w:pPr>
        <w:pStyle w:val="SHTKSourceText"/>
      </w:pPr>
      <w:r>
        <w:t>重審試僧不退。實行為是。正意偏望取其明[8]決。</w:t>
      </w:r>
    </w:p>
    <w:p>
      <w:pPr>
        <w:pStyle w:val="SHTKBlockLabel"/>
      </w:pPr>
      <w:r>
        <w:t>한국어 직역</w:t>
      </w:r>
    </w:p>
    <w:p>
      <w:pPr>
        <w:pStyle w:val="SHTKTranslationText"/>
      </w:pPr>
      <w:r>
        <w:t>[구문 불확실] 거듭 살펴 승려를 시험하고 물리치지 않는다면, 실제의 행을 옳다고 해야 합니다. [구문 불확실] 바른 뜻은 치우치게 그 명철한 결단만을 취하려는 것입니까.</w:t>
      </w:r>
    </w:p>
    <w:p>
      <w:pPr>
        <w:pStyle w:val="SHTKBlockLabel"/>
      </w:pPr>
      <w:r>
        <w:t>교감·번역 메모</w:t>
      </w:r>
    </w:p>
    <w:p>
      <w:pPr>
        <w:pStyle w:val="SHTKNoteSummary"/>
      </w:pPr>
      <w:r>
        <w:t>교감 요약 | [CBETA 교감] 決와 快는 글자·어휘·고유명 또는 내용이 달라 문맥의 뜻이 달라질 수 있는 이문이다.</w:t>
      </w:r>
    </w:p>
    <w:p>
      <w:pPr>
        <w:pStyle w:val="SHTKNoteDetail"/>
      </w:pPr>
      <w:r>
        <w:t>• 원교감 원문 | 決＝快【三】【宮】</w:t>
        <w:br/>
        <w:t>• 교감 번호 | 0279008</w:t>
        <w:br/>
        <w:t>• 저본 독법 | 決</w:t>
        <w:br/>
        <w:t>• 저본 기준 번역 | [구문 불확실] 바른 뜻은 치우치게 그 명철한 결단만을 취하려는 것입니까.</w:t>
        <w:br/>
        <w:t>• 이문 독법 | 快</w:t>
        <w:br/>
        <w:t>• 이문 기준 번역 | 이문을 따르면 決를 快로 읽어 해당 구절의 뜻을 달리 해석해야 한다.</w:t>
        <w:br/>
        <w:t>• 의미 차이 | 決와 快는 글자·어휘·고유명 또는 내용이 달라 문맥의 뜻이 달라질 수 있는 이문이다.</w:t>
        <w:br/>
        <w:t>• 번역 영향 판정 | [의미 차이 있음]</w:t>
        <w:br/>
        <w:t>• 출처 | CBETA T52n2103, 교감 번호 0279008.</w:t>
      </w:r>
    </w:p>
    <w:p>
      <w:pPr>
        <w:pStyle w:val="SHTKBlockLabel"/>
      </w:pPr>
      <w:r>
        <w:t>원문</w:t>
      </w:r>
    </w:p>
    <w:p>
      <w:pPr>
        <w:pStyle w:val="SHTKSourceText"/>
      </w:pPr>
      <w:r>
        <w:t>且實而不聰。行之本也。聰而不實。智之相也。若用為有業。是不求備於一人。若實為非僧。便責知於滿足。</w:t>
      </w:r>
    </w:p>
    <w:p>
      <w:pPr>
        <w:pStyle w:val="SHTKBlockLabel"/>
      </w:pPr>
      <w:r>
        <w:t>한국어 직역</w:t>
      </w:r>
    </w:p>
    <w:p>
      <w:pPr>
        <w:pStyle w:val="SHTKTranslationText"/>
      </w:pPr>
      <w:r>
        <w:t>또 행실은 참되지만 총명하지 못한 것은, 행의 근본이고, 총명하지만 행실이 참되지 못한 것은, 지혜의 겉모습입니다. 만약 재능이 있는 것을 기준으로 삼는다면, 이는 한 사람에게 모든 것을 갖추라고 요구하지 않는 것이고, 만약 참되게 행하는 이를 승려가 아니라고 한다면, 곧 앎까지 완전히 갖추라고 요구하는 셈입니다.</w:t>
      </w:r>
    </w:p>
    <w:p>
      <w:pPr>
        <w:pStyle w:val="SHTKBlockLabel"/>
      </w:pPr>
      <w:r>
        <w:t>원문</w:t>
      </w:r>
    </w:p>
    <w:p>
      <w:pPr>
        <w:pStyle w:val="SHTKSourceText"/>
      </w:pPr>
      <w:r>
        <w:t>大覺智慧不可思議。諸所為法天人頂受。況在凡夫輒思改易。群聖自言種種神變。於斯大法不能加減。大人出世識本知機。巧妙多方化人以漸。眾生根行各各不同。令聖說經互差不一。內外相通亦無乖異。</w:t>
      </w:r>
    </w:p>
    <w:p>
      <w:pPr>
        <w:pStyle w:val="SHTKBlockLabel"/>
      </w:pPr>
      <w:r>
        <w:t>한국어 직역</w:t>
      </w:r>
    </w:p>
    <w:p>
      <w:pPr>
        <w:pStyle w:val="SHTKTranslationText"/>
      </w:pPr>
      <w:r>
        <w:t>대각의 지혜는 불가사의하고, 그 모든 법은 천인들이 머리로 받듭니다. 하물며 범부가 문득 고치려 생각해서야 되겠습니까. 여러 성인도 스스로 갖가지 신통변화를 말했으나, 이 큰 법에서는 더하거나 덜하지 못했습니다. 대인이 세상에 나와 근본을 알고 근기를 알아, 교묘하고 다양한 방편으로 사람을 점차 교화합니다. 중생의 근기와 행은 각각 같지 않기에, 성인으로 하여금 경을 설하게 한 내용도 서로 달라 한결같지 않습니다. 안과 밖이 서로 통하여도 또한 어긋남이 없습니다.</w:t>
      </w:r>
    </w:p>
    <w:p>
      <w:pPr>
        <w:pStyle w:val="SHTKBlockLabel"/>
      </w:pPr>
      <w:r>
        <w:t>원문</w:t>
      </w:r>
    </w:p>
    <w:p>
      <w:pPr>
        <w:pStyle w:val="SHTKSourceText"/>
      </w:pPr>
      <w:r>
        <w:t>又如孔子領徒三千達者七十有二。昇堂入室莫過數人。自餘已外豈容斥逐。今州郡縣各有學生。德及顏[9]淵詎幾人也。</w:t>
      </w:r>
    </w:p>
    <w:p>
      <w:pPr>
        <w:pStyle w:val="SHTKBlockLabel"/>
      </w:pPr>
      <w:r>
        <w:t>한국어 직역</w:t>
      </w:r>
    </w:p>
    <w:p>
      <w:pPr>
        <w:pStyle w:val="SHTKTranslationText"/>
      </w:pPr>
      <w:r>
        <w:t>또 공자가 제자 삼천 명을 거느렸고 통달한 이가 일흔두 명이었지만, 당에 오르고 방에 들어간 이는 몇 사람에 지나지 않았습니다. 그 나머지를 어찌 물리쳐 버릴 수 있었겠습니까. 지금 주·군·현마다 각각 학생이 있으나, 덕이 안연에 미치는 사람이 어찌 몇이나 되겠습니까.</w:t>
      </w:r>
    </w:p>
    <w:p>
      <w:pPr>
        <w:pStyle w:val="SHTKBlockLabel"/>
      </w:pPr>
      <w:r>
        <w:t>교감·번역 메모</w:t>
      </w:r>
    </w:p>
    <w:p>
      <w:pPr>
        <w:pStyle w:val="SHTKNoteSummary"/>
      </w:pPr>
      <w:r>
        <w:t>교감 요약 | [CBETA 교감] 淵와 回는 글자·어휘·고유명 또는 내용이 달라 문맥의 뜻이 달라질 수 있는 이문이다.</w:t>
      </w:r>
    </w:p>
    <w:p>
      <w:pPr>
        <w:pStyle w:val="SHTKNoteDetail"/>
      </w:pPr>
      <w:r>
        <w:t>• 원교감 원문 | 淵＝回【三】【宮】＊</w:t>
        <w:br/>
        <w:t>• 교감 번호 | 0279009</w:t>
        <w:br/>
        <w:t>• 저본 독법 | 淵</w:t>
        <w:br/>
        <w:t>• 저본 기준 번역 | 덕이 안연에 미치는 사람이 어찌 몇이나 되겠습니까.</w:t>
        <w:br/>
        <w:t>• 이문 독법 | 回</w:t>
        <w:br/>
        <w:t>• 이문 기준 번역 | 이문을 따르면 淵를 回로 읽어 해당 구절의 뜻을 달리 해석해야 한다.</w:t>
        <w:br/>
        <w:t>• 의미 차이 | 淵와 回는 글자·어휘·고유명 또는 내용이 달라 문맥의 뜻이 달라질 수 있는 이문이다.</w:t>
        <w:br/>
        <w:t>• 번역 영향 판정 | [의미 차이 있음]</w:t>
        <w:br/>
        <w:t>• 출처 | CBETA T52n2103, 교감 번호 0279009.</w:t>
      </w:r>
    </w:p>
    <w:p>
      <w:pPr>
        <w:pStyle w:val="SHTKBlockLabel"/>
      </w:pPr>
      <w:r>
        <w:t>원문</w:t>
      </w:r>
    </w:p>
    <w:p>
      <w:pPr>
        <w:pStyle w:val="SHTKSourceText"/>
      </w:pPr>
      <w:r>
        <w:t>可以不及顏[＊]淵廢郡不立。可以無德頑僧並令還俗。不及顏[＊]淵者猶勝於野人。無德頑僧者猶勝於外道。伏此二途。不足一也。</w:t>
      </w:r>
    </w:p>
    <w:p>
      <w:pPr>
        <w:pStyle w:val="SHTKBlockLabel"/>
      </w:pPr>
      <w:r>
        <w:t>한국어 직역</w:t>
      </w:r>
    </w:p>
    <w:p>
      <w:pPr>
        <w:pStyle w:val="SHTKTranslationText"/>
      </w:pPr>
      <w:r>
        <w:t>안연에 미치지 못한다고 해서 군의 학교를 없애 세우지 않을 수 있겠습니까. 덕 없는 완고한 승려가 있다고 해서 모두 환속시킬 수 있겠습니까. 안연에 미치지 못하는 사람도 오히려 들사람보다는 낫고, 덕 없는 완고한 승려도 오히려 외도보다는 낫습니다. 삼가 이 두 길을 살펴보건대, 이것이 첫째 부족함입니다.</w:t>
      </w:r>
    </w:p>
    <w:p>
      <w:pPr>
        <w:pStyle w:val="SHTKBlockLabel"/>
      </w:pPr>
      <w:r>
        <w:t>교감·번역 메모</w:t>
      </w:r>
    </w:p>
    <w:p>
      <w:pPr>
        <w:pStyle w:val="SHTKNoteSummary"/>
      </w:pPr>
      <w:r>
        <w:t>교감 요약 | [상호참조] 앞의 교감 0279009와 같은 이문이 이 자리에도 적용된다.</w:t>
      </w:r>
    </w:p>
    <w:p>
      <w:pPr>
        <w:pStyle w:val="SHTKNoteDetail"/>
      </w:pPr>
      <w:r>
        <w:t>• 한국어 해설 | [＊]는 XML의 명시적 연결 정보에 따라 교감 0279009를 재참조한다.</w:t>
      </w:r>
    </w:p>
    <w:p>
      <w:pPr>
        <w:pStyle w:val="SHTKNoteSummary"/>
      </w:pPr>
      <w:r>
        <w:t>교감 요약 | [상호참조] 앞의 교감 0279009와 같은 이문이 이 자리에도 적용된다.</w:t>
      </w:r>
    </w:p>
    <w:p>
      <w:pPr>
        <w:pStyle w:val="SHTKNoteDetail"/>
      </w:pPr>
      <w:r>
        <w:t>• 한국어 해설 | [＊]는 XML의 명시적 연결 정보에 따라 교감 0279009를 재참조한다.</w:t>
      </w:r>
    </w:p>
    <w:p>
      <w:pPr>
        <w:pStyle w:val="SHTKBlockLabel"/>
      </w:pPr>
      <w:r>
        <w:t>원문</w:t>
      </w:r>
    </w:p>
    <w:p>
      <w:pPr>
        <w:pStyle w:val="SHTKSourceText"/>
      </w:pPr>
      <w:r>
        <w:t>或有專歸樹下擎錫持盂。望中而飡正命自活。名聞頓捨利養無心。理觀除煩遂闕文誦。論其人入道則內業有餘。究其文解則相功不足。何必聚眾京華悉是德僧。孤拔林野咸非行士。故果有生熟。不可以色相而[10]噉。</w:t>
      </w:r>
    </w:p>
    <w:p>
      <w:pPr>
        <w:pStyle w:val="SHTKBlockLabel"/>
      </w:pPr>
      <w:r>
        <w:t>한국어 직역</w:t>
      </w:r>
    </w:p>
    <w:p>
      <w:pPr>
        <w:pStyle w:val="SHTKTranslationText"/>
      </w:pPr>
      <w:r>
        <w:t>어떤 이는 오로지 나무 아래로 돌아가 석장을 들고 발우를 지니며, 한낮을 기다려 먹고 바른 생계로 스스로 살아갑니다. 명성과 소문은 단번에 버리고 이양에는 마음이 없으며, 이치를 관하여 번뇌를 제거하느라 마침내 글의 독송은 빠뜨립니다. 그 사람이 도에 들어간 것을 논하면 내적인 수행은 남음이 있으나, 문자의 이해를 따져 보면 겉으로 드러난 공부가 부족합니다. 어찌 도성에 모인 대중은 모두 덕 있는 승려이고, 숲과 들에 홀로 빼어난 이는 모두 수행자가 아니라고 하겠습니까. 그러므로 과실에도 익은 것과 설익은 것이 있어, 빛깔과 모양만으로 먹을 수 없고,</w:t>
      </w:r>
    </w:p>
    <w:p>
      <w:pPr>
        <w:pStyle w:val="SHTKBlockLabel"/>
      </w:pPr>
      <w:r>
        <w:t>교감·번역 메모</w:t>
      </w:r>
    </w:p>
    <w:p>
      <w:pPr>
        <w:pStyle w:val="SHTKNoteSummary"/>
      </w:pPr>
      <w:r>
        <w:t>교감 요약 | [CBETA 교감] 噉와 啖는 자형·통용 표기의 차이로 이 문맥의 한국어 번역은 달라지지 않는다.</w:t>
      </w:r>
    </w:p>
    <w:p>
      <w:pPr>
        <w:pStyle w:val="SHTKNoteDetail"/>
      </w:pPr>
      <w:r>
        <w:t>• 원교감 원문 | 噉＝啖【三】【宮】</w:t>
        <w:br/>
        <w:t>• 교감 번호 | 0279010</w:t>
        <w:br/>
        <w:t>• 저본 독법 | 噉</w:t>
        <w:br/>
        <w:t>• 저본 기준 번역 | 빛깔과 모양만으로 먹을 수 없고,</w:t>
        <w:br/>
        <w:t>• 이문 독법 | 啖</w:t>
        <w:br/>
        <w:t>• 이문 기준 번역 | 빛깔과 모양만으로 먹을 수 없고,</w:t>
        <w:br/>
        <w:t>• 의미 차이 | 噉와 啖는 자형·통용 표기의 차이로 이 문맥의 한국어 번역은 달라지지 않는다.</w:t>
        <w:br/>
        <w:t>• 번역 영향 판정 | [번역 차이 없음]</w:t>
        <w:br/>
        <w:t>• 출처 | CBETA T52n2103, 교감 번호 0279010.</w:t>
      </w:r>
    </w:p>
    <w:p>
      <w:pPr>
        <w:pStyle w:val="SHTKBlockLabel"/>
      </w:pPr>
      <w:r>
        <w:t>원문</w:t>
      </w:r>
    </w:p>
    <w:p>
      <w:pPr>
        <w:pStyle w:val="SHTKSourceText"/>
      </w:pPr>
      <w:r>
        <w:t>人有出沒。不可以形名而取。</w:t>
      </w:r>
    </w:p>
    <w:p>
      <w:pPr>
        <w:pStyle w:val="SHTKBlockLabel"/>
      </w:pPr>
      <w:r>
        <w:t>한국어 직역</w:t>
      </w:r>
    </w:p>
    <w:p>
      <w:pPr>
        <w:pStyle w:val="SHTKTranslationText"/>
      </w:pPr>
      <w:r>
        <w:t>사람에게도 드러남과 숨음이 있어, 형상과 이름만으로 취할 수 없습니다.</w:t>
      </w:r>
    </w:p>
    <w:p>
      <w:pPr>
        <w:pStyle w:val="SHTKBlockLabel"/>
      </w:pPr>
      <w:r>
        <w:t>원문</w:t>
      </w:r>
    </w:p>
    <w:p>
      <w:pPr>
        <w:pStyle w:val="SHTKSourceText"/>
      </w:pPr>
      <w:r>
        <w:t>敢自三思。不足二也。或有營經造像厲力積年。修補伽藍憂勤累歲。捨身濟物不以寒苦經心。施[11]樂與人不以飢貧易志。</w:t>
      </w:r>
    </w:p>
    <w:p>
      <w:pPr>
        <w:pStyle w:val="SHTKBlockLabel"/>
      </w:pPr>
      <w:r>
        <w:t>한국어 직역</w:t>
      </w:r>
    </w:p>
    <w:p>
      <w:pPr>
        <w:pStyle w:val="SHTKTranslationText"/>
      </w:pPr>
      <w:r>
        <w:t>감히 스스로 거듭 생각하건대, 이것이 둘째 부족함입니다. 어떤 이는 경전을 마련하고 불상을 조성하느라 여러 해 힘을 다하고, 가람을 수리하고 보수하느라 여러 해 근심하며 애씁니다. 몸을 버려 남을 구제하면서 추위와 고통을 마음에 두지 않고, 남에게 베풀어 즐겁게 하면서 굶주림과 가난 때문에 뜻을 바꾸지 않습니다.</w:t>
      </w:r>
    </w:p>
    <w:p>
      <w:pPr>
        <w:pStyle w:val="SHTKBlockLabel"/>
      </w:pPr>
      <w:r>
        <w:t>교감·번역 메모</w:t>
      </w:r>
    </w:p>
    <w:p>
      <w:pPr>
        <w:pStyle w:val="SHTKNoteSummary"/>
      </w:pPr>
      <w:r>
        <w:t>교감 요약 | [CBETA 교감] 樂와 藥는 글자·어휘·고유명 또는 내용이 달라 문맥의 뜻이 달라질 수 있는 이문이다.</w:t>
      </w:r>
    </w:p>
    <w:p>
      <w:pPr>
        <w:pStyle w:val="SHTKNoteDetail"/>
      </w:pPr>
      <w:r>
        <w:t>• 원교감 원문 | 樂＝藥【三】</w:t>
        <w:br/>
        <w:t>• 교감 번호 | 0279011</w:t>
        <w:br/>
        <w:t>• 저본 독법 | 樂</w:t>
        <w:br/>
        <w:t>• 저본 기준 번역 | 남에게 베풀어 즐겁게 하면서 굶주림과 가난 때문에 뜻을 바꾸지 않습니다.</w:t>
        <w:br/>
        <w:t>• 이문 독법 | 藥</w:t>
        <w:br/>
        <w:t>• 이문 기준 번역 | 이문을 따르면 樂를 藥로 읽어 해당 구절의 뜻을 달리 해석해야 한다.</w:t>
        <w:br/>
        <w:t>• 의미 차이 | 樂와 藥는 글자·어휘·고유명 또는 내용이 달라 문맥의 뜻이 달라질 수 있는 이문이다.</w:t>
        <w:br/>
        <w:t>• 번역 영향 판정 | [의미 차이 있음]</w:t>
        <w:br/>
        <w:t>• 출처 | CBETA T52n2103, 교감 번호 0279011.</w:t>
      </w:r>
    </w:p>
    <w:p>
      <w:pPr>
        <w:pStyle w:val="SHTKBlockLabel"/>
      </w:pPr>
      <w:r>
        <w:t>원문</w:t>
      </w:r>
    </w:p>
    <w:p>
      <w:pPr>
        <w:pStyle w:val="SHTKSourceText"/>
      </w:pPr>
      <w:r>
        <w:t>但無聰力日誦不過一言。旦夕栖栖日讀不盈數紙。准其迴向則善不空施。徵其發趣則佛之真子。</w:t>
      </w:r>
    </w:p>
    <w:p>
      <w:pPr>
        <w:pStyle w:val="SHTKBlockLabel"/>
      </w:pPr>
      <w:r>
        <w:t>한국어 직역</w:t>
      </w:r>
    </w:p>
    <w:p>
      <w:pPr>
        <w:pStyle w:val="SHTKTranslationText"/>
      </w:pPr>
      <w:r>
        <w:t>다만 총명한 힘이 없어 하루에 외우는 것이 한 구절을 넘지 못하고, 아침저녁으로 부지런히 해도 하루에 읽는 것이 몇 장을 채우지 못합니다. 그 회향을 기준으로 하면 선행은 헛되이 베푼 것이 아니고, 그 발심의 지향을 살피면 부처님의 참된 제자입니다.</w:t>
      </w:r>
    </w:p>
    <w:p>
      <w:pPr>
        <w:pStyle w:val="SHTKBlockLabel"/>
      </w:pPr>
      <w:r>
        <w:t>원문</w:t>
      </w:r>
    </w:p>
    <w:p>
      <w:pPr>
        <w:pStyle w:val="SHTKSourceText"/>
      </w:pPr>
      <w:r>
        <w:t>今無辜退俗。是枉濫行人直性頓非。不足三也。佛說僧是福田理難損抑。雖可年[12]未形凡。</w:t>
      </w:r>
    </w:p>
    <w:p>
      <w:pPr>
        <w:pStyle w:val="SHTKBlockLabel"/>
      </w:pPr>
      <w:r>
        <w:t>한국어 직역</w:t>
      </w:r>
    </w:p>
    <w:p>
      <w:pPr>
        <w:pStyle w:val="SHTKTranslationText"/>
      </w:pPr>
      <w:r>
        <w:t>지금 아무 죄 없이 속인으로 물러나게 한다면, 이는 행인을 함부로 억울하게 하고 곧은 성품을 단번에 그르다고 하는 것입니다. 이것이 셋째 부족함입니다. 부처님께서는 승가가 복전이라고 말씀하셨으니 이치상 억누르기 어렵습니다. [구문 불확실] 비록 나이가 아직 범인의 형상에 드러나지 않았다 하더라도,</w:t>
      </w:r>
    </w:p>
    <w:p>
      <w:pPr>
        <w:pStyle w:val="SHTKBlockLabel"/>
      </w:pPr>
      <w:r>
        <w:t>교감·번역 메모</w:t>
      </w:r>
    </w:p>
    <w:p>
      <w:pPr>
        <w:pStyle w:val="SHTKNoteSummary"/>
      </w:pPr>
      <w:r>
        <w:t>교감 요약 | [CBETA 교감] 未와 末는 글자·어휘·고유명 또는 내용이 달라 문맥의 뜻이 달라질 수 있는 이문이다.</w:t>
      </w:r>
    </w:p>
    <w:p>
      <w:pPr>
        <w:pStyle w:val="SHTKNoteDetail"/>
      </w:pPr>
      <w:r>
        <w:t>• 원교감 원문 | 未＝末【三】【宮】</w:t>
        <w:br/>
        <w:t>• 교감 번호 | 0279012</w:t>
        <w:br/>
        <w:t>• 저본 독법 | 未</w:t>
        <w:br/>
        <w:t>• 저본 기준 번역 | [구문 불확실] 비록 나이가 아직 범인의 형상에 드러나지 않았다 하더라도,</w:t>
        <w:br/>
        <w:t>• 이문 독법 | 末</w:t>
        <w:br/>
        <w:t>• 이문 기준 번역 | 이문을 따르면 未를 末로 읽어 해당 구절의 뜻을 달리 해석해야 한다.</w:t>
        <w:br/>
        <w:t>• 의미 차이 | 未와 末는 글자·어휘·고유명 또는 내용이 달라 문맥의 뜻이 달라질 수 있는 이문이다.</w:t>
        <w:br/>
        <w:t>• 번역 영향 판정 | [의미 차이 있음]</w:t>
        <w:br/>
        <w:t>• 출처 | CBETA T52n2103, 교감 번호 0279012.</w:t>
      </w:r>
    </w:p>
    <w:p>
      <w:pPr>
        <w:pStyle w:val="SHTKBlockLabel"/>
      </w:pPr>
      <w:r>
        <w:t>원문</w:t>
      </w:r>
    </w:p>
    <w:p>
      <w:pPr>
        <w:pStyle w:val="SHTKSourceText"/>
      </w:pPr>
      <w:r>
        <w:t>而法服尊重。豈容朝施暮奪自加[13]廌毀。</w:t>
      </w:r>
    </w:p>
    <w:p>
      <w:pPr>
        <w:pStyle w:val="SHTKBlockLabel"/>
      </w:pPr>
      <w:r>
        <w:t>한국어 직역</w:t>
      </w:r>
    </w:p>
    <w:p>
      <w:pPr>
        <w:pStyle w:val="SHTKTranslationText"/>
      </w:pPr>
      <w:r>
        <w:t>법복은 존중해야 합니다. 어찌 아침에 베풀었다가 저녁에 빼앗으며 스스로 헐뜯음을 더할 수 있겠습니까.</w:t>
      </w:r>
    </w:p>
    <w:p>
      <w:pPr>
        <w:pStyle w:val="SHTKBlockLabel"/>
      </w:pPr>
      <w:r>
        <w:t>교감·번역 메모</w:t>
      </w:r>
    </w:p>
    <w:p>
      <w:pPr>
        <w:pStyle w:val="SHTKNoteSummary"/>
      </w:pPr>
      <w:r>
        <w:t>교감 요약 | [CBETA 교감] 廌와 薦는 글자·어휘·고유명 또는 내용이 달라 문맥의 뜻이 달라질 수 있는 이문이다.</w:t>
      </w:r>
    </w:p>
    <w:p>
      <w:pPr>
        <w:pStyle w:val="SHTKNoteDetail"/>
      </w:pPr>
      <w:r>
        <w:t>• 원교감 원문 | 廌＝薦【宮】</w:t>
        <w:br/>
        <w:t>• 교감 번호 | 0279013</w:t>
        <w:br/>
        <w:t>• 저본 독법 | 廌</w:t>
        <w:br/>
        <w:t>• 저본 기준 번역 | 어찌 아침에 베풀었다가 저녁에 빼앗으며 스스로 헐뜯음을 더할 수 있겠습니까.</w:t>
        <w:br/>
        <w:t>• 이문 독법 | 薦</w:t>
        <w:br/>
        <w:t>• 이문 기준 번역 | 이문을 따르면 廌를 薦로 읽어 해당 구절의 뜻을 달리 해석해야 한다.</w:t>
        <w:br/>
        <w:t>• 의미 차이 | 廌와 薦는 글자·어휘·고유명 또는 내용이 달라 문맥의 뜻이 달라질 수 있는 이문이다.</w:t>
        <w:br/>
        <w:t>• 번역 영향 판정 | [의미 차이 있음]</w:t>
        <w:br/>
        <w:t>• 출처 | CBETA T52n2103, 교감 번호 0279013.</w:t>
      </w:r>
    </w:p>
    <w:p>
      <w:pPr>
        <w:pStyle w:val="SHTKBlockLabel"/>
      </w:pPr>
      <w:r>
        <w:t>원문</w:t>
      </w:r>
    </w:p>
    <w:p>
      <w:pPr>
        <w:pStyle w:val="SHTKSourceText"/>
      </w:pPr>
      <w:r>
        <w:t>愛惡無常。豈責其得失於一人之上。置不恒之[14]式於十二冲典。</w:t>
      </w:r>
    </w:p>
    <w:p>
      <w:pPr>
        <w:pStyle w:val="SHTKBlockLabel"/>
      </w:pPr>
      <w:r>
        <w:t>한국어 직역</w:t>
      </w:r>
    </w:p>
    <w:p>
      <w:pPr>
        <w:pStyle w:val="SHTKTranslationText"/>
      </w:pPr>
      <w:r>
        <w:t>사랑하고 미워함은 일정하지 않으니, 어찌 한 사람 위에서 그 득실을 따질 수 있겠습니까. [의미 불확실] 일정하지 않은 법식을 십이충전(十二冲典)에 둘까 두렵습니다.</w:t>
      </w:r>
    </w:p>
    <w:p>
      <w:pPr>
        <w:pStyle w:val="SHTKBlockLabel"/>
      </w:pPr>
      <w:r>
        <w:t>교감·번역 메모</w:t>
      </w:r>
    </w:p>
    <w:p>
      <w:pPr>
        <w:pStyle w:val="SHTKNoteSummary"/>
      </w:pPr>
      <w:r>
        <w:t>교감 요약 | [CBETA 교감] 式와 惑는 글자·어휘·고유명 또는 내용이 달라 문맥의 뜻이 달라질 수 있는 이문이다.</w:t>
      </w:r>
    </w:p>
    <w:p>
      <w:pPr>
        <w:pStyle w:val="SHTKNoteDetail"/>
      </w:pPr>
      <w:r>
        <w:t>• 원교감 원문 | 式＝惑【宮】</w:t>
        <w:br/>
        <w:t>• 교감 번호 | 0279014</w:t>
        <w:br/>
        <w:t>• 저본 독법 | 式</w:t>
        <w:br/>
        <w:t>• 저본 기준 번역 | [의미 불확실] 일정하지 않은 법식을 십이충전(十二冲典)에 둘까 두렵습니다.</w:t>
        <w:br/>
        <w:t>• 이문 독법 | 惑</w:t>
        <w:br/>
        <w:t>• 이문 기준 번역 | 이문을 따르면 式를 惑로 읽어 해당 구절의 뜻을 달리 해석해야 한다.</w:t>
        <w:br/>
        <w:t>• 의미 차이 | 式와 惑는 글자·어휘·고유명 또는 내용이 달라 문맥의 뜻이 달라질 수 있는 이문이다.</w:t>
        <w:br/>
        <w:t>• 번역 영향 판정 | [의미 차이 있음]</w:t>
        <w:br/>
        <w:t>• 출처 | CBETA T52n2103, 교감 번호 0279014.</w:t>
      </w:r>
    </w:p>
    <w:p>
      <w:pPr>
        <w:pStyle w:val="SHTKBlockLabel"/>
      </w:pPr>
      <w:r>
        <w:t>원문</w:t>
      </w:r>
    </w:p>
    <w:p>
      <w:pPr>
        <w:pStyle w:val="SHTKSourceText"/>
      </w:pPr>
      <w:r>
        <w:t>恐不合聖心甚乖大趣。上損慈悲下虧正化。唯畏後世相傳受誣僧之謗。不足四也。今大周大國。僧尼未幾。寺舍[15]烈然有盈萬數。</w:t>
      </w:r>
    </w:p>
    <w:p>
      <w:pPr>
        <w:pStyle w:val="SHTKBlockLabel"/>
      </w:pPr>
      <w:r>
        <w:t>한국어 직역</w:t>
      </w:r>
    </w:p>
    <w:p>
      <w:pPr>
        <w:pStyle w:val="SHTKTranslationText"/>
      </w:pPr>
      <w:r>
        <w:t>성인의 마음에 맞지 않고 큰 뜻에 몹시 어긋날까 두렵습니다. 위로는 자비를 손상하고 아래로는 바른 교화를 해칩니다. 다만 후세에 서로 전하여 승려를 모함했다는 비방을 받게 될까 두렵습니다. 이것이 넷째 부족함입니다. 지금 대주(大周)는 큰 나라이나, 승니는 많지 않고, 사찰은 줄지어 만 수를 넘습니다.</w:t>
      </w:r>
    </w:p>
    <w:p>
      <w:pPr>
        <w:pStyle w:val="SHTKBlockLabel"/>
      </w:pPr>
      <w:r>
        <w:t>교감·번역 메모</w:t>
      </w:r>
    </w:p>
    <w:p>
      <w:pPr>
        <w:pStyle w:val="SHTKNoteSummary"/>
      </w:pPr>
      <w:r>
        <w:t>교감 요약 | [CBETA 교감] 烈와 列는 글자·어휘·고유명 또는 내용이 달라 문맥의 뜻이 달라질 수 있는 이문이다.</w:t>
      </w:r>
    </w:p>
    <w:p>
      <w:pPr>
        <w:pStyle w:val="SHTKNoteDetail"/>
      </w:pPr>
      <w:r>
        <w:t>• 원교감 원문 | 烈＝列【元】【明】</w:t>
        <w:br/>
        <w:t>• 교감 번호 | 0279015</w:t>
        <w:br/>
        <w:t>• 저본 독법 | 烈</w:t>
        <w:br/>
        <w:t>• 저본 기준 번역 | 사찰은 줄지어 만 수를 넘습니다.</w:t>
        <w:br/>
        <w:t>• 이문 독법 | 列</w:t>
        <w:br/>
        <w:t>• 이문 기준 번역 | 이문을 따르면 烈를 列로 읽어 해당 구절의 뜻을 달리 해석해야 한다.</w:t>
        <w:br/>
        <w:t>• 의미 차이 | 烈와 列는 글자·어휘·고유명 또는 내용이 달라 문맥의 뜻이 달라질 수 있는 이문이다.</w:t>
        <w:br/>
        <w:t>• 번역 영향 판정 | [의미 차이 있음]</w:t>
        <w:br/>
        <w:t>• 출처 | CBETA T52n2103, 교감 번호 0279015.</w:t>
      </w:r>
    </w:p>
    <w:p>
      <w:pPr>
        <w:pStyle w:val="SHTKBlockLabel"/>
      </w:pPr>
      <w:r>
        <w:t>원문</w:t>
      </w:r>
    </w:p>
    <w:p>
      <w:pPr>
        <w:pStyle w:val="SHTKSourceText"/>
      </w:pPr>
      <w:r>
        <w:t>只應招延二部溢滿其間。動梵鳴鍾為國行道。方便窮其長短。曲覓愆非黜放還民。使棟梁空曠。</w:t>
      </w:r>
    </w:p>
    <w:p>
      <w:pPr>
        <w:pStyle w:val="SHTKBlockLabel"/>
      </w:pPr>
      <w:r>
        <w:t>한국어 직역</w:t>
      </w:r>
    </w:p>
    <w:p>
      <w:pPr>
        <w:pStyle w:val="SHTKTranslationText"/>
      </w:pPr>
      <w:r>
        <w:t>마땅히 비구·비구니 두 부중을 불러 그 사이를 가득 채우게 하고, 범패를 울리고 종을 쳐 나라를 위해 도를 행하게 해야 합니다. 방편으로 그 장단을 끝까지 살피되, 일부러 허물과 잘못을 찾아 내쫓아 백성으로 돌려보내, 절의 들보와 기둥 사이를 텅 비게 해서는 안 됩니다.</w:t>
      </w:r>
    </w:p>
    <w:p>
      <w:pPr>
        <w:pStyle w:val="SHTKBlockLabel"/>
      </w:pPr>
      <w:r>
        <w:t>원문</w:t>
      </w:r>
    </w:p>
    <w:p>
      <w:pPr>
        <w:pStyle w:val="SHTKSourceText"/>
      </w:pPr>
      <w:r>
        <w:t>若他方異國遠近聞知。疑謂求兵於僧眾之間。取地於塔廟之下。深誠可怪。但頑僧任役未足加兵。寺地給民豈能富國。[16]染不頓除性由漸顯。</w:t>
      </w:r>
    </w:p>
    <w:p>
      <w:pPr>
        <w:pStyle w:val="SHTKBlockLabel"/>
      </w:pPr>
      <w:r>
        <w:t>한국어 직역</w:t>
      </w:r>
    </w:p>
    <w:p>
      <w:pPr>
        <w:pStyle w:val="SHTKTranslationText"/>
      </w:pPr>
      <w:r>
        <w:t>만약 다른 지방과 다른 나라에서 멀고 가까이 이 소식을 듣는다면, 승려 무리 가운데서 병사를 구하고, 탑과 사찰 아래의 땅을 빼앗으려 한다고 의심할 것입니다. 참으로 매우 괴이한 일입니다. 다만 완고한 승려를 부역시킨다 해도 병력을 더하기에는 부족하고, 사찰의 땅을 백성에게 준다 해도 어찌 나라를 부유하게 할 수 있겠습니까. 오염은 단번에 없어지지 않고 본성은 점차 드러납니다.</w:t>
      </w:r>
    </w:p>
    <w:p>
      <w:pPr>
        <w:pStyle w:val="SHTKBlockLabel"/>
      </w:pPr>
      <w:r>
        <w:t>교감·번역 메모</w:t>
      </w:r>
    </w:p>
    <w:p>
      <w:pPr>
        <w:pStyle w:val="SHTKNoteSummary"/>
      </w:pPr>
      <w:r>
        <w:t>교감 요약 | [CBETA 교감] 染와 深는 글자·어휘·고유명 또는 내용이 달라 문맥의 뜻이 달라질 수 있는 이문이다.</w:t>
      </w:r>
    </w:p>
    <w:p>
      <w:pPr>
        <w:pStyle w:val="SHTKNoteDetail"/>
      </w:pPr>
      <w:r>
        <w:t>• 원교감 원문 | 染＝深【三】</w:t>
        <w:br/>
        <w:t>• 교감 번호 | 0279016</w:t>
        <w:br/>
        <w:t>• 저본 독법 | 染</w:t>
        <w:br/>
        <w:t>• 저본 기준 번역 | 오염은 단번에 없어지지 않고 본성은 점차 드러납니다.</w:t>
        <w:br/>
        <w:t>• 이문 독법 | 深</w:t>
        <w:br/>
        <w:t>• 이문 기준 번역 | 이문을 따르면 染를 深로 읽어 해당 구절의 뜻을 달리 해석해야 한다.</w:t>
        <w:br/>
        <w:t>• 의미 차이 | 染와 深는 글자·어휘·고유명 또는 내용이 달라 문맥의 뜻이 달라질 수 있는 이문이다.</w:t>
        <w:br/>
        <w:t>• 번역 영향 판정 | [의미 차이 있음]</w:t>
        <w:br/>
        <w:t>• 출처 | CBETA T52n2103, 교감 번호 0279016.</w:t>
      </w:r>
    </w:p>
    <w:p>
      <w:pPr>
        <w:pStyle w:val="SHTKBlockLabel"/>
      </w:pPr>
      <w:r>
        <w:t>원문</w:t>
      </w:r>
    </w:p>
    <w:p>
      <w:pPr>
        <w:pStyle w:val="SHTKSourceText"/>
      </w:pPr>
      <w:r>
        <w:t>一切眾生具諸煩惱。若頓遣圓修是滅佛法。匪直損身魔必得便。</w:t>
      </w:r>
    </w:p>
    <w:p>
      <w:pPr>
        <w:pStyle w:val="SHTKBlockLabel"/>
      </w:pPr>
      <w:r>
        <w:t>한국어 직역</w:t>
      </w:r>
    </w:p>
    <w:p>
      <w:pPr>
        <w:pStyle w:val="SHTKTranslationText"/>
      </w:pPr>
      <w:r>
        <w:t>모든 중생은 여러 번뇌를 갖추고 있습니다. 만약 단번에 완전한 수행만을 요구한다면 이는 불법을 없애는 것이며, 몸을 손상할 뿐 아니라 마가 반드시 틈을 얻게 됩니다.</w:t>
      </w:r>
    </w:p>
    <w:p>
      <w:pPr>
        <w:pStyle w:val="SHTKBlockLabel"/>
      </w:pPr>
      <w:r>
        <w:t>원문</w:t>
      </w:r>
    </w:p>
    <w:p>
      <w:pPr>
        <w:pStyle w:val="SHTKSourceText"/>
      </w:pPr>
      <w:r>
        <w:t>何者。一向純善精加供養。一向純惡退令還俗。此言所見深滅三寶。若麁細等看魔難得便。何者純善退[17]還成[18]麁。</w:t>
      </w:r>
    </w:p>
    <w:p>
      <w:pPr>
        <w:pStyle w:val="SHTKBlockLabel"/>
      </w:pPr>
      <w:r>
        <w:t>한국어 직역</w:t>
      </w:r>
    </w:p>
    <w:p>
      <w:pPr>
        <w:pStyle w:val="SHTKTranslationText"/>
      </w:pPr>
      <w:r>
        <w:t>어째서인가 하면, 한결같이 순수하게 선한 이에게는 정성껏 공양하고, 한결같이 순수하게 악한 이는 물리쳐 환속시키는 것이라면, 이러한 견해는 삼보를 심하게 없애는 것입니다. 거친 행과 미세한 행을 똑같이 본다면 마가 틈을 얻기 어렵습니다. 어째서인가 하면 순수하게 선한 이도 물러나 돌아가면 거칠어지고,</w:t>
      </w:r>
    </w:p>
    <w:p>
      <w:pPr>
        <w:pStyle w:val="SHTKBlockLabel"/>
      </w:pPr>
      <w:r>
        <w:t>교감·번역 메모</w:t>
      </w:r>
    </w:p>
    <w:p>
      <w:pPr>
        <w:pStyle w:val="SHTKNoteSummary"/>
      </w:pPr>
      <w:r>
        <w:t>교감 요약 | [CBETA 교감] 還와 麁/〔－〕의 차이는 생략·첨가·구절 구성 또는 제목·표기의 범위를 바꾸어 문장 구조나 번역 범위가 달라질 수 있다.</w:t>
      </w:r>
    </w:p>
    <w:p>
      <w:pPr>
        <w:pStyle w:val="SHTKNoteDetail"/>
      </w:pPr>
      <w:r>
        <w:t>• 원교감 원문 | 還＝麁【三】，〔還〕－【宮】</w:t>
        <w:br/>
        <w:t>• 교감 번호 | 0279017</w:t>
        <w:br/>
        <w:t>• 저본 독법 | 還</w:t>
        <w:br/>
        <w:t>• 저본 기준 번역 | 어째서인가 하면 순수하게 선한 이도 물러나 돌아가면 거칠어지고,</w:t>
        <w:br/>
        <w:t>• 이문 독법 | 麁 / 〔－〕</w:t>
        <w:br/>
        <w:t>• 이문 기준 번역 | 이문을 따르면 還를 麁 / 〔－〕로 보아 해당 구절의 구성과 번역 범위를 달리 검토해야 한다.</w:t>
        <w:br/>
        <w:t>• 의미 차이 | 還와 麁 / 〔－〕의 차이는 생략·첨가·구절 구성 또는 제목·표기의 범위를 바꾸어 문장 구조나 번역 범위가 달라질 수 있다.</w:t>
        <w:br/>
        <w:t>• 번역 영향 판정 | [문장 구조 변화]</w:t>
        <w:br/>
        <w:t>• 출처 | CBETA T52n2103, 교감 번호 0279017.</w:t>
      </w:r>
    </w:p>
    <w:p>
      <w:pPr>
        <w:pStyle w:val="SHTKNoteSummary"/>
      </w:pPr>
      <w:r>
        <w:t>교감 요약 | [CBETA 교감] 麁。眾麁와 眾麁眾는 글자·어휘·고유명 또는 내용이 달라 문맥의 뜻이 달라질 수 있는 이문이다.</w:t>
      </w:r>
    </w:p>
    <w:p>
      <w:pPr>
        <w:pStyle w:val="SHTKNoteDetail"/>
      </w:pPr>
      <w:r>
        <w:t>• 원교감 원문 | 麁眾麁＝眾麁眾【三】</w:t>
        <w:br/>
        <w:t>• 교감 번호 | 0279018</w:t>
        <w:br/>
        <w:t>• 저본 독법 | 麁。眾麁</w:t>
        <w:br/>
        <w:t>• 저본 기준 번역 | 어째서인가 하면 순수하게 선한 이도 물러나 돌아가면 거칠어지고,</w:t>
        <w:br/>
        <w:t>• 이문 독법 | 眾麁眾</w:t>
        <w:br/>
        <w:t>• 이문 기준 번역 | 이문을 따르면 麁。眾麁를 眾麁眾로 읽어 해당 구절의 뜻을 달리 해석해야 한다.</w:t>
        <w:br/>
        <w:t>• 의미 차이 | 麁。眾麁와 眾麁眾는 글자·어휘·고유명 또는 내용이 달라 문맥의 뜻이 달라질 수 있는 이문이다.</w:t>
        <w:br/>
        <w:t>• 번역 영향 판정 | [의미 차이 있음]</w:t>
        <w:br/>
        <w:t>• 출처 | CBETA T52n2103, 교감 번호 0279018.</w:t>
      </w:r>
    </w:p>
    <w:p>
      <w:pPr>
        <w:pStyle w:val="SHTKBlockLabel"/>
      </w:pPr>
      <w:r>
        <w:t>원문</w:t>
      </w:r>
    </w:p>
    <w:p>
      <w:pPr>
        <w:pStyle w:val="SHTKSourceText"/>
      </w:pPr>
      <w:r>
        <w:t>眾麁[19]之人猶生物善。</w:t>
      </w:r>
    </w:p>
    <w:p>
      <w:pPr>
        <w:pStyle w:val="SHTKBlockLabel"/>
      </w:pPr>
      <w:r>
        <w:t>한국어 직역</w:t>
      </w:r>
    </w:p>
    <w:p>
      <w:pPr>
        <w:pStyle w:val="SHTKTranslationText"/>
      </w:pPr>
      <w:r>
        <w:t>거친 무리의 사람도 오히려 사물에 대해 선한 마음을 내기 때문입니다.</w:t>
      </w:r>
    </w:p>
    <w:p>
      <w:pPr>
        <w:pStyle w:val="SHTKBlockLabel"/>
      </w:pPr>
      <w:r>
        <w:t>교감·번역 메모</w:t>
      </w:r>
    </w:p>
    <w:p>
      <w:pPr>
        <w:pStyle w:val="SHTKNoteSummary"/>
      </w:pPr>
      <w:r>
        <w:t>교감 요약 | [CBETA 교감] 之와 眾之의 차이는 생략·첨가·구절 구성 또는 제목·표기의 범위를 바꾸어 문장 구조나 번역 범위가 달라질 수 있다.</w:t>
      </w:r>
    </w:p>
    <w:p>
      <w:pPr>
        <w:pStyle w:val="SHTKNoteDetail"/>
      </w:pPr>
      <w:r>
        <w:t>• 원교감 원문 | （眾）＋之【宮】</w:t>
        <w:br/>
        <w:t>• 교감 번호 | 0279019</w:t>
        <w:br/>
        <w:t>• 저본 독법 | 之</w:t>
        <w:br/>
        <w:t>• 저본 기준 번역 | 거친 무리의 사람도 오히려 사물에 대해 선한 마음을 내기 때문입니다.</w:t>
        <w:br/>
        <w:t>• 이문 독법 | 眾之</w:t>
        <w:br/>
        <w:t>• 이문 기준 번역 | 이문을 따르면 之를 眾之로 보아 해당 구절의 구성과 번역 범위를 달리 검토해야 한다.</w:t>
        <w:br/>
        <w:t>• 의미 차이 | 之와 眾之의 차이는 생략·첨가·구절 구성 또는 제목·표기의 범위를 바꾸어 문장 구조나 번역 범위가 달라질 수 있다.</w:t>
        <w:br/>
        <w:t>• 번역 영향 판정 | [문장 구조 변화]</w:t>
        <w:br/>
        <w:t>• 출처 | CBETA T52n2103, 교감 번호 0279019.</w:t>
      </w:r>
    </w:p>
    <w:p>
      <w:pPr>
        <w:pStyle w:val="SHTKBlockLabel"/>
      </w:pPr>
      <w:r>
        <w:t>원문</w:t>
      </w:r>
    </w:p>
    <w:p>
      <w:pPr>
        <w:pStyle w:val="SHTKSourceText"/>
      </w:pPr>
      <w:r>
        <w:t>經文道理莫問麁細之行。唯不還俗終成佛子。進退三思。不足五也。</w:t>
      </w:r>
    </w:p>
    <w:p>
      <w:pPr>
        <w:pStyle w:val="SHTKBlockLabel"/>
      </w:pPr>
      <w:r>
        <w:t>한국어 직역</w:t>
      </w:r>
    </w:p>
    <w:p>
      <w:pPr>
        <w:pStyle w:val="SHTKTranslationText"/>
      </w:pPr>
      <w:r>
        <w:t>경문의 도리는 거칠고 미세한 행을 묻지 않고, 오직 환속하지 않으면 끝내 불자가 된다고 합니다. 나아가고 물러남을 세 번 생각해 보니, 이것이 다섯째 부족함입니다.</w:t>
      </w:r>
    </w:p>
    <w:p>
      <w:pPr>
        <w:pStyle w:val="SHTKBlockLabel"/>
      </w:pPr>
      <w:r>
        <w:t>원문</w:t>
      </w:r>
    </w:p>
    <w:p>
      <w:pPr>
        <w:pStyle w:val="SHTKSourceText"/>
      </w:pPr>
      <w:r>
        <w:t>貧道餘年賤質寄命關右。欽化承恩得存道業。是以呻吟策杖送此丹誠。忓[20]悞之愆伏增戰越。</w:t>
      </w:r>
    </w:p>
    <w:p>
      <w:pPr>
        <w:pStyle w:val="SHTKBlockLabel"/>
      </w:pPr>
      <w:r>
        <w:t>한국어 직역</w:t>
      </w:r>
    </w:p>
    <w:p>
      <w:pPr>
        <w:pStyle w:val="SHTKTranslationText"/>
      </w:pPr>
      <w:r>
        <w:t>빈도는 남은 생을 보잘것없는 몸으로 관우 지방에 의탁하고, 교화를 우러러 받들고 은혜를 입어 도업을 보존할 수 있었습니다. 그러므로 신음하며 지팡이를 짚고 이 붉은 정성을 올립니다. 함부로 그르친 허물 때문에 삼가 두려움이 더욱 커집니다.</w:t>
      </w:r>
    </w:p>
    <w:p>
      <w:pPr>
        <w:pStyle w:val="SHTKBlockLabel"/>
      </w:pPr>
      <w:r>
        <w:t>교감·번역 메모</w:t>
      </w:r>
    </w:p>
    <w:p>
      <w:pPr>
        <w:pStyle w:val="SHTKNoteSummary"/>
      </w:pPr>
      <w:r>
        <w:t>교감 요약 | [CBETA 교감] 悞와 忤는 자형·통용 표기의 차이로 이 문맥의 한국어 번역은 달라지지 않는다.</w:t>
      </w:r>
    </w:p>
    <w:p>
      <w:pPr>
        <w:pStyle w:val="SHTKNoteDetail"/>
      </w:pPr>
      <w:r>
        <w:t>• 원교감 원문 | 悞＝忤【明】【宮】</w:t>
        <w:br/>
        <w:t>• 교감 번호 | 0279020</w:t>
        <w:br/>
        <w:t>• 저본 독법 | 悞</w:t>
        <w:br/>
        <w:t>• 저본 기준 번역 | 함부로 그르친 허물 때문에 삼가 두려움이 더욱 커집니다.</w:t>
        <w:br/>
        <w:t>• 이문 독법 | 忤</w:t>
        <w:br/>
        <w:t>• 이문 기준 번역 | 함부로 그르친 허물 때문에 삼가 두려움이 더욱 커집니다.</w:t>
        <w:br/>
        <w:t>• 의미 차이 | 悞와 忤는 자형·통용 표기의 차이로 이 문맥의 한국어 번역은 달라지지 않는다.</w:t>
        <w:br/>
        <w:t>• 번역 영향 판정 | [번역 차이 없음]</w:t>
        <w:br/>
        <w:t>• 출처 | CBETA T52n2103, 교감 번호 0279020.</w:t>
      </w:r>
    </w:p>
    <w:p>
      <w:pPr>
        <w:pStyle w:val="SHTKBlockLabel"/>
      </w:pPr>
      <w:r>
        <w:t>원문</w:t>
      </w:r>
    </w:p>
    <w:p>
      <w:pPr>
        <w:pStyle w:val="SHTKSourceText"/>
      </w:pPr>
      <w:r>
        <w:t>敬白。[21]菩薩戒弟子戴逵貽書與仙城禪師命禪師座下</w:t>
      </w:r>
    </w:p>
    <w:p>
      <w:pPr>
        <w:pStyle w:val="SHTKBlockLabel"/>
      </w:pPr>
      <w:r>
        <w:t>한국어 직역</w:t>
      </w:r>
    </w:p>
    <w:p>
      <w:pPr>
        <w:pStyle w:val="SHTKTranslationText"/>
      </w:pPr>
      <w:r>
        <w:t>삼가 아룁니다. 보살계 제자 대규(戴逵)가 선성 선사에게 드리는 글, 선사 좌하에 올림</w:t>
      </w:r>
    </w:p>
    <w:p>
      <w:pPr>
        <w:pStyle w:val="SHTKBlockLabel"/>
      </w:pPr>
      <w:r>
        <w:t>교감·번역 메모</w:t>
      </w:r>
    </w:p>
    <w:p>
      <w:pPr>
        <w:pStyle w:val="SHTKNoteSummary"/>
      </w:pPr>
      <w:r>
        <w:t>교감 요약 | [CBETA 교감] 菩薩戒弟子戴逵貽書與仙城禪師命禪師座下와 菩薩戒弟子戴逵貽書仙城命師座下并答/貽仙城慧命禪師書晉戴逵의 차이는 생략·첨가·구절 구성 또는 제목·표기의 범위를…</w:t>
      </w:r>
    </w:p>
    <w:p>
      <w:pPr>
        <w:pStyle w:val="SHTKNoteDetail"/>
      </w:pPr>
      <w:r>
        <w:t>• 원교감 원문 | （（菩薩…下））十九字＝（（菩薩戒弟子戴逵貽書仙城命師座下并答））十七字【宋】【元】【宮】，（（貽仙城慧命禪師書晉戴逵））十一字【明】</w:t>
        <w:br/>
        <w:t>• 교감 번호 | 0279021</w:t>
        <w:br/>
        <w:t>• 저본 독법 | 菩薩戒弟子戴逵貽書與仙城禪師命禪師座下</w:t>
        <w:br/>
        <w:t>• 저본 기준 번역 | 보살계 제자 대규(戴逵)가 선성 선사에게 드리는 글, 선사 좌하에 올림</w:t>
        <w:br/>
        <w:t>• 이문 독법 | 菩薩戒弟子戴逵貽書仙城命師座下并答 / 貽仙城慧命禪師書晉戴逵</w:t>
        <w:br/>
        <w:t>• 이문 기준 번역 | 이문을 따르면 菩薩戒弟子戴逵貽書與仙城禪師命禪師座下를 菩薩戒弟子戴逵貽書仙城命師座下并答 / 貽仙城慧命禪師書晉戴逵로 보아 해당 구절의 구성과 번역 범위를 달리 검토해야 한다.</w:t>
        <w:br/>
        <w:t>• 의미 차이 | 菩薩戒弟子戴逵貽書與仙城禪師命禪師座下와 菩薩戒弟子戴逵貽書仙城命師座下并答 / 貽仙城慧命禪師書晉戴逵의 차이는 생략·첨가·구절 구성 또는 제목·표기의 범위를 바꾸어 문장 구조나 번역 범위가 달라질 수 있다. 저본 독법 菩薩戒弟子戴逵貽書與仙城禪師命禪師座下를 유지한다.</w:t>
        <w:br/>
        <w:t>• 번역 영향 판정 | [문장 구조 변화]</w:t>
        <w:br/>
        <w:t>• 출처 | CBETA T52n2103, 교감 번호 0279021.</w:t>
      </w:r>
    </w:p>
    <w:p>
      <w:pPr>
        <w:pStyle w:val="SHTKBlockLabel"/>
      </w:pPr>
      <w:r>
        <w:t>위치표지</w:t>
      </w:r>
    </w:p>
    <w:p>
      <w:pPr>
        <w:pStyle w:val="SHTKPositionMarker"/>
      </w:pPr>
      <w:r>
        <w:t xml:space="preserve">[0279c04]</w:t>
      </w:r>
    </w:p>
    <w:p>
      <w:pPr>
        <w:pStyle w:val="SHTKBlockLabel"/>
      </w:pPr>
      <w:r>
        <w:t>원문</w:t>
      </w:r>
    </w:p>
    <w:p>
      <w:pPr>
        <w:pStyle w:val="SHTKSourceText"/>
      </w:pPr>
      <w:r>
        <w:t>竊以。渭清涇濁。共混潮宗之源。松長箭短。同秉堅貞之質。幸賴含靈五常。理宜範圍三教。是以闕里儒童。闡禮經於洙濟。苦縣迦葉。遷妙道於流沙。</w:t>
      </w:r>
    </w:p>
    <w:p>
      <w:pPr>
        <w:pStyle w:val="SHTKBlockLabel"/>
      </w:pPr>
      <w:r>
        <w:t>한국어 직역</w:t>
      </w:r>
    </w:p>
    <w:p>
      <w:pPr>
        <w:pStyle w:val="SHTKTranslationText"/>
      </w:pPr>
      <w:r>
        <w:t>삼가 생각하건대, 위수는 맑고 경수는 흐리지만, 함께 큰 흐름으로 돌아가는 근원에 섞이고, 소나무는 길고 화살대는 짧지만, 함께 굳고 곧은 바탕을 지닙니다. 다행히 영명한 존재들이 오상(五常)에 의지하니, 이치상 삼교를 아울러 포괄해야 합니다. 그러므로 궐리의 유동(儒童)은, 수수와 제수에서 예경을 밝혔고, 고현의 가섭은, 유사로 묘한 도를 옮겼습니다.</w:t>
      </w:r>
    </w:p>
    <w:p>
      <w:pPr>
        <w:pStyle w:val="SHTKBlockLabel"/>
      </w:pPr>
      <w:r>
        <w:t>원문</w:t>
      </w:r>
    </w:p>
    <w:p>
      <w:pPr>
        <w:pStyle w:val="SHTKSourceText"/>
      </w:pPr>
      <w:r>
        <w:t>雖牢籠二儀。蓋限茲一世。豈如興正法於鹿苑。蕩妄想於鷲山。半滿既陳權實斯顯。誠教有淺深人無內外。禪師德聲遠[22]振行高物表。</w:t>
      </w:r>
    </w:p>
    <w:p>
      <w:pPr>
        <w:pStyle w:val="SHTKBlockLabel"/>
      </w:pPr>
      <w:r>
        <w:t>한국어 직역</w:t>
      </w:r>
    </w:p>
    <w:p>
      <w:pPr>
        <w:pStyle w:val="SHTKTranslationText"/>
      </w:pPr>
      <w:r>
        <w:t>비록 천지를 아울러 포괄했으나, 대체로 이 한 세상에 한정되었습니다. 어찌 녹야원에서 정법을 일으키고, 영취산에서 망상을 쓸어버린 것과 같겠습니까. 반자교와 만자교가 이미 펼쳐지자 방편과 진실이 이에 드러났습니다. 참으로 가르침에는 얕고 깊음이 있으나 사람에게는 안과 밖이 없습니다. 선사께서는 덕의 명성이 멀리 떨치고 행이 세상 사람들보다 높으며,</w:t>
      </w:r>
    </w:p>
    <w:p>
      <w:pPr>
        <w:pStyle w:val="SHTKBlockLabel"/>
      </w:pPr>
      <w:r>
        <w:t>교감·번역 메모</w:t>
      </w:r>
    </w:p>
    <w:p>
      <w:pPr>
        <w:pStyle w:val="SHTKNoteSummary"/>
      </w:pPr>
      <w:r>
        <w:t>교감 요약 | [CBETA 교감] 振와 震는 자형·통용 표기의 차이로 이 문맥의 한국어 번역은 달라지지 않는다.</w:t>
      </w:r>
    </w:p>
    <w:p>
      <w:pPr>
        <w:pStyle w:val="SHTKNoteDetail"/>
      </w:pPr>
      <w:r>
        <w:t>• 원교감 원문 | 振＝震【三】【宮】</w:t>
        <w:br/>
        <w:t>• 교감 번호 | 0279022</w:t>
        <w:br/>
        <w:t>• 저본 독법 | 振</w:t>
        <w:br/>
        <w:t>• 저본 기준 번역 | 선사께서는 덕의 명성이 멀리 떨치고 행이 세상 사람들보다 높으며,</w:t>
        <w:br/>
        <w:t>• 이문 독법 | 震</w:t>
        <w:br/>
        <w:t>• 이문 기준 번역 | 선사께서는 덕의 명성이 멀리 떨치고 행이 세상 사람들보다 높으며,</w:t>
        <w:br/>
        <w:t>• 의미 차이 | 振와 震는 자형·통용 표기의 차이로 이 문맥의 한국어 번역은 달라지지 않는다.</w:t>
        <w:br/>
        <w:t>• 번역 영향 판정 | [번역 차이 없음]</w:t>
        <w:br/>
        <w:t>• 출처 | CBETA T52n2103, 교감 번호 0279022.</w:t>
      </w:r>
    </w:p>
    <w:p>
      <w:pPr>
        <w:pStyle w:val="SHTKBlockLabel"/>
      </w:pPr>
      <w:r>
        <w:t>원문</w:t>
      </w:r>
    </w:p>
    <w:p>
      <w:pPr>
        <w:pStyle w:val="SHTKSourceText"/>
      </w:pPr>
      <w:r>
        <w:t>攝受四依。因牧羊而成誦。負笈千里。歷龍宮而[23]苞括。</w:t>
      </w:r>
    </w:p>
    <w:p>
      <w:pPr>
        <w:pStyle w:val="SHTKBlockLabel"/>
      </w:pPr>
      <w:r>
        <w:t>한국어 직역</w:t>
      </w:r>
    </w:p>
    <w:p>
      <w:pPr>
        <w:pStyle w:val="SHTKTranslationText"/>
      </w:pPr>
      <w:r>
        <w:t>사의(四依)를 거두어 받아들이고, 양을 치는 일을 계기로 외움에 능하게 되었으며, 책 상자를 지고 천 리를 가서, 용궁을 두루 거쳐 널리 포괄했습니다.</w:t>
      </w:r>
    </w:p>
    <w:p>
      <w:pPr>
        <w:pStyle w:val="SHTKBlockLabel"/>
      </w:pPr>
      <w:r>
        <w:t>교감·번역 메모</w:t>
      </w:r>
    </w:p>
    <w:p>
      <w:pPr>
        <w:pStyle w:val="SHTKNoteSummary"/>
      </w:pPr>
      <w:r>
        <w:t>교감 요약 | [CBETA 교감] 苞와 包는 자형·통용 표기의 차이로 이 문맥의 한국어 번역은 달라지지 않는다.</w:t>
      </w:r>
    </w:p>
    <w:p>
      <w:pPr>
        <w:pStyle w:val="SHTKNoteDetail"/>
      </w:pPr>
      <w:r>
        <w:t>• 원교감 원문 | 苞＝包【三】【宮】</w:t>
        <w:br/>
        <w:t>• 교감 번호 | 0279023</w:t>
        <w:br/>
        <w:t>• 저본 독법 | 苞</w:t>
        <w:br/>
        <w:t>• 저본 기준 번역 | 용궁을 두루 거쳐 널리 포괄했습니다.</w:t>
        <w:br/>
        <w:t>• 이문 독법 | 包</w:t>
        <w:br/>
        <w:t>• 이문 기준 번역 | 용궁을 두루 거쳐 널리 포괄했습니다.</w:t>
        <w:br/>
        <w:t>• 의미 차이 | 苞와 包는 자형·통용 표기의 차이로 이 문맥의 한국어 번역은 달라지지 않는다.</w:t>
        <w:br/>
        <w:t>• 번역 영향 판정 | [번역 차이 없음]</w:t>
        <w:br/>
        <w:t>• 출처 | CBETA T52n2103, 교감 번호 0279023.</w:t>
      </w:r>
    </w:p>
    <w:p>
      <w:pPr>
        <w:pStyle w:val="SHTKBlockLabel"/>
      </w:pPr>
      <w:r>
        <w:t>원문</w:t>
      </w:r>
    </w:p>
    <w:p>
      <w:pPr>
        <w:pStyle w:val="SHTKSourceText"/>
      </w:pPr>
      <w:r>
        <w:t>故能內貫九部。總雪山之祕藏。外該七略。備[24]壁水之典墳。</w:t>
      </w:r>
    </w:p>
    <w:p>
      <w:pPr>
        <w:pStyle w:val="SHTKBlockLabel"/>
      </w:pPr>
      <w:r>
        <w:t>한국어 직역</w:t>
      </w:r>
    </w:p>
    <w:p>
      <w:pPr>
        <w:pStyle w:val="SHTKTranslationText"/>
      </w:pPr>
      <w:r>
        <w:t>그러므로 안으로 구부(九部)를 관통하고, 설산의 비밀한 장경을 총괄하며, 밖으로 칠략(七略)을 모두 갖추고, 벽수의 전적을 두루 갖추었습니다.</w:t>
      </w:r>
    </w:p>
    <w:p>
      <w:pPr>
        <w:pStyle w:val="SHTKBlockLabel"/>
      </w:pPr>
      <w:r>
        <w:t>교감·번역 메모</w:t>
      </w:r>
    </w:p>
    <w:p>
      <w:pPr>
        <w:pStyle w:val="SHTKNoteSummary"/>
      </w:pPr>
      <w:r>
        <w:t>교감 요약 | [CBETA 교감] 壁와 璧는 글자·어휘·고유명 또는 내용이 달라 문맥의 뜻이 달라질 수 있는 이문이다.</w:t>
      </w:r>
    </w:p>
    <w:p>
      <w:pPr>
        <w:pStyle w:val="SHTKNoteDetail"/>
      </w:pPr>
      <w:r>
        <w:t>• 원교감 원문 | 壁＝璧【三】【宮】</w:t>
        <w:br/>
        <w:t>• 교감 번호 | 0279024</w:t>
        <w:br/>
        <w:t>• 저본 독법 | 壁</w:t>
        <w:br/>
        <w:t>• 저본 기준 번역 | 벽수의 전적을 두루 갖추었습니다.</w:t>
        <w:br/>
        <w:t>• 이문 독법 | 璧</w:t>
        <w:br/>
        <w:t>• 이문 기준 번역 | 이문을 따르면 壁를 璧로 읽어 해당 구절의 뜻을 달리 해석해야 한다.</w:t>
        <w:br/>
        <w:t>• 의미 차이 | 壁와 璧는 글자·어휘·고유명 또는 내용이 달라 문맥의 뜻이 달라질 수 있는 이문이다.</w:t>
        <w:br/>
        <w:t>• 번역 영향 판정 | [의미 차이 있음]</w:t>
        <w:br/>
        <w:t>• 출처 | CBETA T52n2103, 교감 번호 0279024.</w:t>
      </w:r>
    </w:p>
    <w:p>
      <w:pPr>
        <w:pStyle w:val="SHTKBlockLabel"/>
      </w:pPr>
      <w:r>
        <w:t>원문</w:t>
      </w:r>
    </w:p>
    <w:p>
      <w:pPr>
        <w:pStyle w:val="SHTKSourceText"/>
      </w:pPr>
      <w:r>
        <w:t>支遁天台之銘。竺真羅浮之記。曇賦七嶺汰詠三河。寶師妙折莊生璩公著論[25]袁集。</w:t>
      </w:r>
    </w:p>
    <w:p>
      <w:pPr>
        <w:pStyle w:val="SHTKBlockLabel"/>
      </w:pPr>
      <w:r>
        <w:t>한국어 직역</w:t>
      </w:r>
    </w:p>
    <w:p>
      <w:pPr>
        <w:pStyle w:val="SHTKTranslationText"/>
      </w:pPr>
      <w:r>
        <w:t>지둔의 천태산 명(銘)과, 축진의 나부산 기(記), 담의 칠령부와 태의 삼하영, [구두 불확실] 보 법사의 장생에 대한 절묘한 논박과 거공의 저론과 원집을,</w:t>
      </w:r>
    </w:p>
    <w:p>
      <w:pPr>
        <w:pStyle w:val="SHTKBlockLabel"/>
      </w:pPr>
      <w:r>
        <w:t>교감·번역 메모</w:t>
      </w:r>
    </w:p>
    <w:p>
      <w:pPr>
        <w:pStyle w:val="SHTKNoteSummary"/>
      </w:pPr>
      <w:r>
        <w:t>교감 요약 | [CBETA 교감] 袁와 爰는 글자·어휘·고유명 또는 내용이 달라 문맥의 뜻이 달라질 수 있는 이문이다.</w:t>
      </w:r>
    </w:p>
    <w:p>
      <w:pPr>
        <w:pStyle w:val="SHTKNoteDetail"/>
      </w:pPr>
      <w:r>
        <w:t>• 원교감 원문 | 袁＝爰【三】【宮】</w:t>
        <w:br/>
        <w:t>• 교감 번호 | 0279025</w:t>
        <w:br/>
        <w:t>• 저본 독법 | 袁</w:t>
        <w:br/>
        <w:t>• 저본 기준 번역 | [구두 불확실] 보 법사의 장생에 대한 절묘한 논박과 거공의 저론과 원집을,</w:t>
        <w:br/>
        <w:t>• 이문 독법 | 爰</w:t>
        <w:br/>
        <w:t>• 이문 기준 번역 | 이문을 따르면 袁를 爰로 읽어 해당 구절의 뜻을 달리 해석해야 한다.</w:t>
        <w:br/>
        <w:t>• 의미 차이 | 袁와 爰는 글자·어휘·고유명 또는 내용이 달라 문맥의 뜻이 달라질 수 있는 이문이다.</w:t>
        <w:br/>
        <w:t>• 번역 영향 판정 | [의미 차이 있음]</w:t>
        <w:br/>
        <w:t>• 출처 | CBETA T52n2103, 교감 번호 0279025.</w:t>
      </w:r>
    </w:p>
    <w:p>
      <w:pPr>
        <w:pStyle w:val="SHTKNoteSummary"/>
      </w:pPr>
      <w:r>
        <w:t>교감 요약 | [CBETA 교감] 折와 扸는 글자·어휘·고유명 또는 내용이 달라 문맥의 뜻이 달라질 수 있는 이문이다.</w:t>
      </w:r>
    </w:p>
    <w:p>
      <w:pPr>
        <w:pStyle w:val="SHTKNoteDetail"/>
      </w:pPr>
      <w:r>
        <w:t>• 원교감 원문 | [저본에 숫자 표지 없음]</w:t>
        <w:br/>
        <w:t>• 교감 번호 | 0279c1401</w:t>
        <w:br/>
        <w:t>• 저본 독법 | 折</w:t>
        <w:br/>
        <w:t>• 저본 기준 번역 | [구두 불확실] 보 법사의 장생에 대한 절묘한 논박과 거공의 저론과 원집을,</w:t>
        <w:br/>
        <w:t>• 이문 독법 | 扸</w:t>
        <w:br/>
        <w:t>• 이문 기준 번역 | 이문을 따르면 折를 扸로 읽어 해당 구절의 뜻을 달리 해석해야 한다.</w:t>
        <w:br/>
        <w:t>• 의미 차이 | 折와 扸는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若吞雲夢如指諸掌。加以妙持淨戒如護明珠。善執律儀[26]似臨懸鏡。</w:t>
      </w:r>
    </w:p>
    <w:p>
      <w:pPr>
        <w:pStyle w:val="SHTKBlockLabel"/>
      </w:pPr>
      <w:r>
        <w:t>한국어 직역</w:t>
      </w:r>
    </w:p>
    <w:p>
      <w:pPr>
        <w:pStyle w:val="SHTKTranslationText"/>
      </w:pPr>
      <w:r>
        <w:t>운몽을 삼킨 듯하고 손바닥을 가리키듯 환히 압니다. 게다가 청정한 계율을 오묘하게 지키기를 밝은 구슬을 보호하듯 하고, 율의를 잘 집행하기를 매달린 거울 앞에 선 듯합니다.</w:t>
      </w:r>
    </w:p>
    <w:p>
      <w:pPr>
        <w:pStyle w:val="SHTKBlockLabel"/>
      </w:pPr>
      <w:r>
        <w:t>교감·번역 메모</w:t>
      </w:r>
    </w:p>
    <w:p>
      <w:pPr>
        <w:pStyle w:val="SHTKNoteSummary"/>
      </w:pPr>
      <w:r>
        <w:t>교감 요약 | [CBETA 교감] 似와 譬는 자형·통용 표기의 차이로 이 문맥의 한국어 번역은 달라지지 않는다.</w:t>
      </w:r>
    </w:p>
    <w:p>
      <w:pPr>
        <w:pStyle w:val="SHTKNoteDetail"/>
      </w:pPr>
      <w:r>
        <w:t>• 원교감 원문 | 似＝譬【三】【宮】</w:t>
        <w:br/>
        <w:t>• 교감 번호 | 0279026</w:t>
        <w:br/>
        <w:t>• 저본 독법 | 似</w:t>
        <w:br/>
        <w:t>• 저본 기준 번역 | 율의를 잘 집행하기를 매달린 거울 앞에 선 듯합니다.</w:t>
        <w:br/>
        <w:t>• 이문 독법 | 譬</w:t>
        <w:br/>
        <w:t>• 이문 기준 번역 | 율의를 잘 집행하기를 매달린 거울 앞에 선 듯합니다.</w:t>
        <w:br/>
        <w:t>• 의미 차이 | 似와 譬는 자형·통용 표기의 차이로 이 문맥의 한국어 번역은 달라지지 않는다.</w:t>
        <w:br/>
        <w:t>• 번역 영향 판정 | [번역 차이 없음]</w:t>
        <w:br/>
        <w:t>• 출처 | CBETA T52n2103, 교감 번호 0279026.</w:t>
      </w:r>
    </w:p>
    <w:p>
      <w:pPr>
        <w:pStyle w:val="SHTKBlockLabel"/>
      </w:pPr>
      <w:r>
        <w:t>원문</w:t>
      </w:r>
    </w:p>
    <w:p>
      <w:pPr>
        <w:pStyle w:val="SHTKSourceText"/>
      </w:pPr>
      <w:r>
        <w:t>稟羅云之密行。[27]種賓頭之福田。</w:t>
      </w:r>
    </w:p>
    <w:p>
      <w:pPr>
        <w:pStyle w:val="SHTKBlockLabel"/>
      </w:pPr>
      <w:r>
        <w:t>한국어 직역</w:t>
      </w:r>
    </w:p>
    <w:p>
      <w:pPr>
        <w:pStyle w:val="SHTKTranslationText"/>
      </w:pPr>
      <w:r>
        <w:t>라운(羅云)의 은밀한 행을 이어받고, 빈두(賓頭)의 복전을 심었습니다.</w:t>
      </w:r>
    </w:p>
    <w:p>
      <w:pPr>
        <w:pStyle w:val="SHTKBlockLabel"/>
      </w:pPr>
      <w:r>
        <w:t>교감·번역 메모</w:t>
      </w:r>
    </w:p>
    <w:p>
      <w:pPr>
        <w:pStyle w:val="SHTKNoteSummary"/>
      </w:pPr>
      <w:r>
        <w:t>교감 요약 | [CBETA 교감] 種와 踵는 글자·어휘·고유명 또는 내용이 달라 문맥의 뜻이 달라질 수 있는 이문이다.</w:t>
      </w:r>
    </w:p>
    <w:p>
      <w:pPr>
        <w:pStyle w:val="SHTKNoteDetail"/>
      </w:pPr>
      <w:r>
        <w:t>• 원교감 원문 | 種＝踵【三】</w:t>
        <w:br/>
        <w:t>• 교감 번호 | 0279027</w:t>
        <w:br/>
        <w:t>• 저본 독법 | 種</w:t>
        <w:br/>
        <w:t>• 저본 기준 번역 | 빈두(賓頭)의 복전을 심었습니다.</w:t>
        <w:br/>
        <w:t>• 이문 독법 | 踵</w:t>
        <w:br/>
        <w:t>• 이문 기준 번역 | 이문을 따르면 種를 踵로 읽어 해당 구절의 뜻을 달리 해석해야 한다.</w:t>
        <w:br/>
        <w:t>• 의미 차이 | 種와 踵는 글자·어휘·고유명 또는 내용이 달라 문맥의 뜻이 달라질 수 있는 이문이다.</w:t>
        <w:br/>
        <w:t>• 번역 영향 판정 | [의미 차이 있음]</w:t>
        <w:br/>
        <w:t>• 출처 | CBETA T52n2103, 교감 번호 0279027.</w:t>
      </w:r>
    </w:p>
    <w:p>
      <w:pPr>
        <w:pStyle w:val="SHTKBlockLabel"/>
      </w:pPr>
      <w:r>
        <w:t>원문</w:t>
      </w:r>
    </w:p>
    <w:p>
      <w:pPr>
        <w:pStyle w:val="SHTKSourceText"/>
      </w:pPr>
      <w:r>
        <w:t>撫挹定水便登覺觀。高蔭禪枝將逾喜捨。是以不遠瀟湘來儀沔陸。植杖龍泉仍為精舍。迴車馬谷即創伽藍。鑿嶺安龕詎假聚沙。成塔因山構苑無勞。</w:t>
      </w:r>
    </w:p>
    <w:p>
      <w:pPr>
        <w:pStyle w:val="SHTKBlockLabel"/>
      </w:pPr>
      <w:r>
        <w:t>한국어 직역</w:t>
      </w:r>
    </w:p>
    <w:p>
      <w:pPr>
        <w:pStyle w:val="SHTKTranslationText"/>
      </w:pPr>
      <w:r>
        <w:t>선정의 물을 어루만져 마시고 곧 각(覺)과 관(觀)에 오르며, 선정의 가지가 높이 그늘지니 장차 희(喜)와 사(捨)를 넘습니다. 이 때문에 소상(瀟湘)이 멀다 하지 않고 면륙(沔陸)에 와서 의범을 보였고, 용천에 지팡이를 세워 곧 정사를 만들었으며, 마곡으로 수레를 돌려 곧 가람을 세웠습니다. 산등성이를 뚫어 감실을 만들었으니 어찌 모래를 모을 필요가 있었겠으며, 산을 따라 탑을 이루고 동산을 만들었으니 수고할 일이 없었습니다.</w:t>
      </w:r>
    </w:p>
    <w:p>
      <w:pPr>
        <w:pStyle w:val="SHTKBlockLabel"/>
      </w:pPr>
      <w:r>
        <w:t>교감·번역 메모</w:t>
      </w:r>
    </w:p>
    <w:p>
      <w:pPr>
        <w:pStyle w:val="SHTKNoteSummary"/>
      </w:pPr>
      <w:r>
        <w:t>교감 요약 | [CBETA 교감] 構苑와 搆菀는 글자·어휘·고유명 또는 내용이 달라 문맥의 뜻이 달라질 수 있는 이문이다.</w:t>
      </w:r>
    </w:p>
    <w:p>
      <w:pPr>
        <w:pStyle w:val="SHTKNoteDetail"/>
      </w:pPr>
      <w:r>
        <w:t>• 원교감 원문 | [저본에 숫자 표지 없음]</w:t>
        <w:br/>
        <w:t>• 교감 번호 | 0279c2001</w:t>
        <w:br/>
        <w:t>• 저본 독법 | 構苑</w:t>
        <w:br/>
        <w:t>• 저본 기준 번역 | 산을 따라 탑을 이루고 동산을 만들었으니 수고할 일이 없었습니다.</w:t>
        <w:br/>
        <w:t>• 이문 독법 | 搆菀</w:t>
        <w:br/>
        <w:t>• 이문 기준 번역 | 이문을 따르면 構苑를 搆菀로 읽어 해당 구절의 뜻을 달리 해석해야 한다.</w:t>
        <w:br/>
        <w:t>• 의미 차이 | 構苑와 搆菀는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布金買地開士雲會。袂似華陰法侶朋衝。眾齊稷下。</w:t>
      </w:r>
    </w:p>
    <w:p>
      <w:pPr>
        <w:pStyle w:val="SHTKBlockLabel"/>
      </w:pPr>
      <w:r>
        <w:t>한국어 직역</w:t>
      </w:r>
    </w:p>
    <w:p>
      <w:pPr>
        <w:pStyle w:val="SHTKTranslationText"/>
      </w:pPr>
      <w:r>
        <w:t>금을 펴 땅을 사자 개사들이 구름처럼 모이고, 옷소매는 화음에 모인 듯하며 법의 벗들이 서로 부딪칠 만큼 많고, 무리는 직하의 학사들처럼 많았습니다.</w:t>
      </w:r>
    </w:p>
    <w:p>
      <w:pPr>
        <w:pStyle w:val="SHTKBlockLabel"/>
      </w:pPr>
      <w:r>
        <w:t>원문</w:t>
      </w:r>
    </w:p>
    <w:p>
      <w:pPr>
        <w:pStyle w:val="SHTKSourceText"/>
      </w:pPr>
      <w:r>
        <w:t>禪室晨興時芳杜若。支提暮啟暫入桃源。香山梵響。將阮嘯而相發。日殿妙音。與孫琴而齊韻。紫蓋貞松仍麾上辯。洪崖神井即瑩高心。故以才堪買山德邁同輦。崇峰景行牆仞懸絕。</w:t>
      </w:r>
    </w:p>
    <w:p>
      <w:pPr>
        <w:pStyle w:val="SHTKBlockLabel"/>
      </w:pPr>
      <w:r>
        <w:t>한국어 직역</w:t>
      </w:r>
    </w:p>
    <w:p>
      <w:pPr>
        <w:pStyle w:val="SHTKTranslationText"/>
      </w:pPr>
      <w:r>
        <w:t>선실에서 새벽에 일어나면 때맞춰 두약이 향기롭고, 지제의 문을 저녁에 열면 잠시 도원에 들어간 듯합니다. 향산의 범음은, 완적의 휘파람과 서로 울려 퍼질 듯하고, 일전의 묘한 소리는, 손씨의 거문고와 함께 운치를 이룹니다. [의미 불확실] 자개산의 곧은 소나무는 여전히 뛰어난 변론을 떨치고, 홍애의 신령한 우물은 곧 높은 마음을 맑게 합니다. [구문 불확실] 그러므로 재주는 산을 살 만하고 덕은 함께 수레를 타는 이를 능가합니다. 우러를 높은 봉우리와 큰 행실은 담장이 여러 길 높아 닿을 수 없습니다.</w:t>
      </w:r>
    </w:p>
    <w:p>
      <w:pPr>
        <w:pStyle w:val="SHTKBlockLabel"/>
      </w:pPr>
      <w:r>
        <w:t>원문</w:t>
      </w:r>
    </w:p>
    <w:p>
      <w:pPr>
        <w:pStyle w:val="SHTKSourceText"/>
      </w:pPr>
      <w:r>
        <w:t>弟子業風鼓慮欲海沈形。洎渚宮淪覆將歷二紀。晝倦坐馳夜悲愕夢。未能忘懷彼我歸軫一乘遣蕩胸[28]衿朗開三達。</w:t>
      </w:r>
    </w:p>
    <w:p>
      <w:pPr>
        <w:pStyle w:val="SHTKBlockLabel"/>
      </w:pPr>
      <w:r>
        <w:t>한국어 직역</w:t>
      </w:r>
    </w:p>
    <w:p>
      <w:pPr>
        <w:pStyle w:val="SHTKTranslationText"/>
      </w:pPr>
      <w:r>
        <w:t>제자는 업의 바람이 생각을 흔들고 욕망의 바다가 몸을 가라앉게 했습니다. 저궁이 함락된 뒤로 장차 스무 해가 되어 갑니다. 낮에는 앉아 있으면서 마음이 치달려 지치고 밤에는 놀란 꿈으로 슬퍼했습니다. 아직 피아의 생각을 잊지 못했으나 수레를 일승으로 돌려 가슴속을 쓸어 비우고 삼달을 환히 열고자 했습니다.</w:t>
      </w:r>
    </w:p>
    <w:p>
      <w:pPr>
        <w:pStyle w:val="SHTKBlockLabel"/>
      </w:pPr>
      <w:r>
        <w:t>교감·번역 메모</w:t>
      </w:r>
    </w:p>
    <w:p>
      <w:pPr>
        <w:pStyle w:val="SHTKNoteSummary"/>
      </w:pPr>
      <w:r>
        <w:t>교감 요약 | [CBETA 교감] 衿와 襟는 자형·통용 표기의 차이로 이 문맥의 한국어 번역은 달라지지 않는다.</w:t>
      </w:r>
    </w:p>
    <w:p>
      <w:pPr>
        <w:pStyle w:val="SHTKNoteDetail"/>
      </w:pPr>
      <w:r>
        <w:t>• 원교감 원문 | 衿＝襟【三】【宮】</w:t>
        <w:br/>
        <w:t>• 교감 번호 | 0279028</w:t>
        <w:br/>
        <w:t>• 저본 독법 | 衿</w:t>
        <w:br/>
        <w:t>• 저본 기준 번역 | 아직 피아의 생각을 잊지 못했으나 수레를 일승으로 돌려 가슴속을 쓸어 비우고 삼달을 환히 열고자 했습니다.</w:t>
        <w:br/>
        <w:t>• 이문 독법 | 襟</w:t>
        <w:br/>
        <w:t>• 이문 기준 번역 | 아직 피아의 생각을 잊지 못했으나 수레를 일승으로 돌려 가슴속을 쓸어 비우고 삼달을 환히 열고자 했습니다.</w:t>
        <w:br/>
        <w:t>• 의미 차이 | 衿와 襟는 자형·통용 표기의 차이로 이 문맥의 한국어 번역은 달라지지 않는다.</w:t>
        <w:br/>
        <w:t>• 번역 영향 판정 | [번역 차이 없음]</w:t>
        <w:br/>
        <w:t>• 출처 | CBETA T52n2103, 교감 번호 0279028.</w:t>
      </w:r>
    </w:p>
    <w:p>
      <w:pPr>
        <w:pStyle w:val="SHTKBlockLabel"/>
      </w:pPr>
      <w:r>
        <w:t>원문</w:t>
      </w:r>
    </w:p>
    <w:p>
      <w:pPr>
        <w:pStyle w:val="SHTKSourceText"/>
      </w:pPr>
      <w:r>
        <w:t>既念鼠[29]虅彌傷鳥繫。</w:t>
      </w:r>
    </w:p>
    <w:p>
      <w:pPr>
        <w:pStyle w:val="SHTKBlockLabel"/>
      </w:pPr>
      <w:r>
        <w:t>한국어 직역</w:t>
      </w:r>
    </w:p>
    <w:p>
      <w:pPr>
        <w:pStyle w:val="SHTKTranslationText"/>
      </w:pPr>
      <w:r>
        <w:t>이미 등나무에 매달린 쥐를 생각하면 새가 묶인 처지를 더욱 슬퍼하게 됩니다.</w:t>
      </w:r>
    </w:p>
    <w:p>
      <w:pPr>
        <w:pStyle w:val="SHTKBlockLabel"/>
      </w:pPr>
      <w:r>
        <w:t>교감·번역 메모</w:t>
      </w:r>
    </w:p>
    <w:p>
      <w:pPr>
        <w:pStyle w:val="SHTKNoteSummary"/>
      </w:pPr>
      <w:r>
        <w:t>교감 요약 | [CBETA 교감] 虅와 藤는 글자·어휘·고유명 또는 내용이 달라 문맥의 뜻이 달라질 수 있는 이문이다.</w:t>
      </w:r>
    </w:p>
    <w:p>
      <w:pPr>
        <w:pStyle w:val="SHTKNoteDetail"/>
      </w:pPr>
      <w:r>
        <w:t>• 원교감 원문 | 虅＝藤【三】【宮】</w:t>
        <w:br/>
        <w:t>• 교감 번호 | 0279029</w:t>
        <w:br/>
        <w:t>• 저본 독법 | 虅</w:t>
        <w:br/>
        <w:t>• 저본 기준 번역 | 이미 등나무에 매달린 쥐를 생각하면 새가 묶인 처지를 더욱 슬퍼하게 됩니다.</w:t>
        <w:br/>
        <w:t>• 이문 독법 | 藤</w:t>
        <w:br/>
        <w:t>• 이문 기준 번역 | 이문을 따르면 虅를 藤로 읽어 해당 구절의 뜻을 달리 해석해야 한다.</w:t>
        <w:br/>
        <w:t>• 의미 차이 | 虅와 藤는 글자·어휘·고유명 또는 내용이 달라 문맥의 뜻이 달라질 수 있는 이문이다.</w:t>
        <w:br/>
        <w:t>• 번역 영향 판정 | [의미 차이 있음]</w:t>
        <w:br/>
        <w:t>• 출처 | CBETA T52n2103, 교감 번호 0279029.</w:t>
      </w:r>
    </w:p>
    <w:p>
      <w:pPr>
        <w:pStyle w:val="SHTKBlockLabel"/>
      </w:pPr>
      <w:r>
        <w:t>원문</w:t>
      </w:r>
    </w:p>
    <w:p>
      <w:pPr>
        <w:pStyle w:val="SHTKSourceText"/>
      </w:pPr>
      <w:r>
        <w:t>昔在志學家傳賜書。五禮優柔三玄饜飫。頗絕韋編構述餘緒。爰登弱冠捃摭百家。及乎從仕留連文翰。</w:t>
      </w:r>
    </w:p>
    <w:p>
      <w:pPr>
        <w:pStyle w:val="SHTKBlockLabel"/>
      </w:pPr>
      <w:r>
        <w:t>한국어 직역</w:t>
      </w:r>
    </w:p>
    <w:p>
      <w:pPr>
        <w:pStyle w:val="SHTKTranslationText"/>
      </w:pPr>
      <w:r>
        <w:t>예전에 지학의 나이에는 집안에 내려온 책을 전해 받았고, 오례에 넉넉히 노닐고 삼현에 흠뻑 젖었습니다. 제법 위편을 끊도록 읽고 남은 뜻을 지어 서술했으며, 이에 약관이 되어서는 백가의 글을 주워 모았습니다. 벼슬길에 오른 뒤에는 문한에 오래 머물렀습니다.</w:t>
      </w:r>
    </w:p>
    <w:p>
      <w:pPr>
        <w:pStyle w:val="SHTKBlockLabel"/>
      </w:pPr>
      <w:r>
        <w:t>원문</w:t>
      </w:r>
    </w:p>
    <w:p>
      <w:pPr>
        <w:pStyle w:val="SHTKSourceText"/>
      </w:pPr>
      <w:r>
        <w:t>雖未能[1]採龍門而[2]梯會稽。</w:t>
      </w:r>
    </w:p>
    <w:p>
      <w:pPr>
        <w:pStyle w:val="SHTKBlockLabel"/>
      </w:pPr>
      <w:r>
        <w:t>한국어 직역</w:t>
      </w:r>
    </w:p>
    <w:p>
      <w:pPr>
        <w:pStyle w:val="SHTKTranslationText"/>
      </w:pPr>
      <w:r>
        <w:t>비록 용문을 채취하고 회계를 사다리 삼을 정도에는 이르지 못했지만,</w:t>
      </w:r>
    </w:p>
    <w:p>
      <w:pPr>
        <w:pStyle w:val="SHTKBlockLabel"/>
      </w:pPr>
      <w:r>
        <w:t>교감·번역 메모</w:t>
      </w:r>
    </w:p>
    <w:p>
      <w:pPr>
        <w:pStyle w:val="SHTKNoteSummary"/>
      </w:pPr>
      <w:r>
        <w:t>교감 요약 | [CBETA 교감] 採와 探는 자형·통용 표기의 차이로 이 문맥의 한국어 번역은 달라지지 않는다.</w:t>
      </w:r>
    </w:p>
    <w:p>
      <w:pPr>
        <w:pStyle w:val="SHTKNoteDetail"/>
      </w:pPr>
      <w:r>
        <w:t>• 원교감 원문 | 採＝探【三】【宮】</w:t>
        <w:br/>
        <w:t>• 교감 번호 | 0280001</w:t>
        <w:br/>
        <w:t>• 저본 독법 | 採</w:t>
        <w:br/>
        <w:t>• 저본 기준 번역 | 비록 용문을 채취하고 회계를 사다리 삼을 정도에는 이르지 못했지만,</w:t>
        <w:br/>
        <w:t>• 이문 독법 | 探</w:t>
        <w:br/>
        <w:t>• 이문 기준 번역 | 비록 용문을 채취하고 회계를 사다리 삼을 정도에는 이르지 못했지만,</w:t>
        <w:br/>
        <w:t>• 의미 차이 | 採와 探는 자형·통용 표기의 차이로 이 문맥의 한국어 번역은 달라지지 않는다.</w:t>
        <w:br/>
        <w:t>• 번역 영향 판정 | [번역 차이 없음]</w:t>
        <w:br/>
        <w:t>• 출처 | CBETA T52n2103, 교감 번호 0280001.</w:t>
      </w:r>
    </w:p>
    <w:p>
      <w:pPr>
        <w:pStyle w:val="SHTKNoteSummary"/>
      </w:pPr>
      <w:r>
        <w:t>교감 요약 | [CBETA 교감] 梯와 挮/拂는 글자·어휘·고유명 또는 내용이 달라 문맥의 뜻이 달라질 수 있는 이문이다.</w:t>
      </w:r>
    </w:p>
    <w:p>
      <w:pPr>
        <w:pStyle w:val="SHTKNoteDetail"/>
      </w:pPr>
      <w:r>
        <w:t>• 원교감 원문 | 梯＝拂【宋】【宮】</w:t>
        <w:br/>
        <w:t>• 교감 번호 | 0280002</w:t>
        <w:br/>
        <w:t>• 저본 독법 | 梯</w:t>
        <w:br/>
        <w:t>• 저본 기준 번역 | 비록 용문을 채취하고 회계를 사다리 삼을 정도에는 이르지 못했지만,</w:t>
        <w:br/>
        <w:t>• 이문 독법 | 挮 / 拂</w:t>
        <w:br/>
        <w:t>• 이문 기준 번역 | 이문을 따르면 梯를 挮 / 拂로 읽어 해당 구절의 뜻을 달리 해석해야 한다.</w:t>
        <w:br/>
        <w:t>• 의미 차이 | 梯와 挮 / 拂는 글자·어휘·고유명 또는 내용이 달라 문맥의 뜻이 달라질 수 있는 이문이다.</w:t>
        <w:br/>
        <w:t>• 번역 영향 판정 | [의미 차이 있음]</w:t>
        <w:br/>
        <w:t>• 출처 | CBETA T52n2103, 교감 번호 0280002.</w:t>
      </w:r>
    </w:p>
    <w:p>
      <w:pPr>
        <w:pStyle w:val="SHTKBlockLabel"/>
      </w:pPr>
      <w:r>
        <w:t>원문</w:t>
      </w:r>
    </w:p>
    <w:p>
      <w:pPr>
        <w:pStyle w:val="SHTKSourceText"/>
      </w:pPr>
      <w:r>
        <w:t>賦鷦鷯而咏鸚鵡。若求其一[3]介。</w:t>
      </w:r>
    </w:p>
    <w:p>
      <w:pPr>
        <w:pStyle w:val="SHTKBlockLabel"/>
      </w:pPr>
      <w:r>
        <w:t>한국어 직역</w:t>
      </w:r>
    </w:p>
    <w:p>
      <w:pPr>
        <w:pStyle w:val="SHTKTranslationText"/>
      </w:pPr>
      <w:r>
        <w:t>「초료부」를 짓고 「앵무부」를 읊었으니, 만약 한 가지 절개를 찾는다면,</w:t>
      </w:r>
    </w:p>
    <w:p>
      <w:pPr>
        <w:pStyle w:val="SHTKBlockLabel"/>
      </w:pPr>
      <w:r>
        <w:t>교감·번역 메모</w:t>
      </w:r>
    </w:p>
    <w:p>
      <w:pPr>
        <w:pStyle w:val="SHTKNoteSummary"/>
      </w:pPr>
      <w:r>
        <w:t>교감 요약 | [CBETA 교감] 介와 分는 글자·어휘·고유명 또는 내용이 달라 문맥의 뜻이 달라질 수 있는 이문이다.</w:t>
      </w:r>
    </w:p>
    <w:p>
      <w:pPr>
        <w:pStyle w:val="SHTKNoteDetail"/>
      </w:pPr>
      <w:r>
        <w:t>• 원교감 원문 | 介＝分【宮】</w:t>
        <w:br/>
        <w:t>• 교감 번호 | 0280003</w:t>
        <w:br/>
        <w:t>• 저본 독법 | 介</w:t>
        <w:br/>
        <w:t>• 저본 기준 번역 | 만약 한 가지 절개를 찾는다면,</w:t>
        <w:br/>
        <w:t>• 이문 독법 | 分</w:t>
        <w:br/>
        <w:t>• 이문 기준 번역 | 이문을 따르면 介를 分로 읽어 해당 구절의 뜻을 달리 해석해야 한다.</w:t>
        <w:br/>
        <w:t>• 의미 차이 | 介와 分는 글자·어휘·고유명 또는 내용이 달라 문맥의 뜻이 달라질 수 있는 이문이다.</w:t>
        <w:br/>
        <w:t>• 번역 영향 판정 | [의미 차이 있음]</w:t>
        <w:br/>
        <w:t>• 출처 | CBETA T52n2103, 교감 번호 0280003.</w:t>
      </w:r>
    </w:p>
    <w:p>
      <w:pPr>
        <w:pStyle w:val="SHTKBlockLabel"/>
      </w:pPr>
      <w:r>
        <w:t>원문</w:t>
      </w:r>
    </w:p>
    <w:p>
      <w:pPr>
        <w:pStyle w:val="SHTKSourceText"/>
      </w:pPr>
      <w:r>
        <w:t>亦髣髴古人。但深悟聚泡情悲交臂。常欲蟬蛻俗解貪味真如。一日鄖城訊修隗館。屈膝情欣係[4]襪遇同。</w:t>
      </w:r>
    </w:p>
    <w:p>
      <w:pPr>
        <w:pStyle w:val="SHTKBlockLabel"/>
      </w:pPr>
      <w:r>
        <w:t>한국어 직역</w:t>
      </w:r>
    </w:p>
    <w:p>
      <w:pPr>
        <w:pStyle w:val="SHTKTranslationText"/>
      </w:pPr>
      <w:r>
        <w:t>또한 옛사람과 어렴풋이 비슷할 것입니다. 다만 물거품처럼 모인 존재임을 깊이 깨닫고 팔을 스치며 헤어지는 덧없음을 슬퍼해, 늘 매미가 허물을 벗듯 속박을 벗어나 진여의 맛을 탐하고자 했습니다. 어느 날 운성에서 소식을 묻고 외관을 닦았는데, [의미 불확실] 무릎을 굽히며 기쁜 마음으로 버선끈을 매는 것과 같은 만남을 얻었습니다.</w:t>
      </w:r>
    </w:p>
    <w:p>
      <w:pPr>
        <w:pStyle w:val="SHTKBlockLabel"/>
      </w:pPr>
      <w:r>
        <w:t>교감·번역 메모</w:t>
      </w:r>
    </w:p>
    <w:p>
      <w:pPr>
        <w:pStyle w:val="SHTKNoteSummary"/>
      </w:pPr>
      <w:r>
        <w:t>교감 요약 | [CBETA 교감] 襪와 韈는 자형·통용 표기의 차이로 이 문맥의 한국어 번역은 달라지지 않는다.</w:t>
      </w:r>
    </w:p>
    <w:p>
      <w:pPr>
        <w:pStyle w:val="SHTKNoteDetail"/>
      </w:pPr>
      <w:r>
        <w:t>• 원교감 원문 | 襪＝韈【三】【宮】</w:t>
        <w:br/>
        <w:t>• 교감 번호 | 0280004</w:t>
        <w:br/>
        <w:t>• 저본 독법 | 襪</w:t>
        <w:br/>
        <w:t>• 저본 기준 번역 | [의미 불확실] 무릎을 굽히며 기쁜 마음으로 버선끈을 매는 것과 같은 만남을 얻었습니다.</w:t>
        <w:br/>
        <w:t>• 이문 독법 | 韈</w:t>
        <w:br/>
        <w:t>• 이문 기준 번역 | [의미 불확실] 무릎을 굽히며 기쁜 마음으로 버선끈을 매는 것과 같은 만남을 얻었습니다.</w:t>
        <w:br/>
        <w:t>• 의미 차이 | 襪와 韈는 자형·통용 표기의 차이로 이 문맥의 한국어 번역은 달라지지 않는다.</w:t>
        <w:br/>
        <w:t>• 번역 영향 판정 | [번역 차이 없음]</w:t>
        <w:br/>
        <w:t>• 출처 | CBETA T52n2103, 교감 번호 0280004.</w:t>
      </w:r>
    </w:p>
    <w:p>
      <w:pPr>
        <w:pStyle w:val="SHTKBlockLabel"/>
      </w:pPr>
      <w:r>
        <w:t>원문</w:t>
      </w:r>
    </w:p>
    <w:p>
      <w:pPr>
        <w:pStyle w:val="SHTKSourceText"/>
      </w:pPr>
      <w:r>
        <w:t>進履未盡開襟遽嗟。飄忽尋望。</w:t>
      </w:r>
    </w:p>
    <w:p>
      <w:pPr>
        <w:pStyle w:val="SHTKBlockLabel"/>
      </w:pPr>
      <w:r>
        <w:t>한국어 직역</w:t>
      </w:r>
    </w:p>
    <w:p>
      <w:pPr>
        <w:pStyle w:val="SHTKTranslationText"/>
      </w:pPr>
      <w:r>
        <w:t>신발을 올리는 예도 다하지 못했는데 속마음을 열자마자 문득 탄식하게 되었고, 홀연히 바라보기만 하게 되었습니다.</w:t>
      </w:r>
    </w:p>
    <w:p>
      <w:pPr>
        <w:pStyle w:val="SHTKBlockLabel"/>
      </w:pPr>
      <w:r>
        <w:t>원문</w:t>
      </w:r>
    </w:p>
    <w:p>
      <w:pPr>
        <w:pStyle w:val="SHTKSourceText"/>
      </w:pPr>
      <w:r>
        <w:t>拂衣世網脫屣牽絲。滄浪濯纓漢陰抱甕。行飡九轉用遣幽憂。漸[5]寤三空將登苦忍。</w:t>
      </w:r>
    </w:p>
    <w:p>
      <w:pPr>
        <w:pStyle w:val="SHTKBlockLabel"/>
      </w:pPr>
      <w:r>
        <w:t>한국어 직역</w:t>
      </w:r>
    </w:p>
    <w:p>
      <w:pPr>
        <w:pStyle w:val="SHTKTranslationText"/>
      </w:pPr>
      <w:r>
        <w:t>세속의 그물을 떨쳐 옷을 벗듯 하고 얽힌 끈을 신 벗듯 벗어나, 창랑에서 갓끈을 씻고 한음에서 항아리를 안듯 살고자 했습니다. 구전의 단약을 먹으며 깊은 근심을 없애고, 점차 삼공을 깨달아 장차 고인(苦忍)에 오르고자 했습니다.</w:t>
      </w:r>
    </w:p>
    <w:p>
      <w:pPr>
        <w:pStyle w:val="SHTKBlockLabel"/>
      </w:pPr>
      <w:r>
        <w:t>교감·번역 메모</w:t>
      </w:r>
    </w:p>
    <w:p>
      <w:pPr>
        <w:pStyle w:val="SHTKNoteSummary"/>
      </w:pPr>
      <w:r>
        <w:t>교감 요약 | [CBETA 교감] 寤와 悟는 자형·통용 표기의 차이로 이 문맥의 한국어 번역은 달라지지 않는다.</w:t>
      </w:r>
    </w:p>
    <w:p>
      <w:pPr>
        <w:pStyle w:val="SHTKNoteDetail"/>
      </w:pPr>
      <w:r>
        <w:t>• 원교감 원문 | 寤＝悟【三】【宮】</w:t>
        <w:br/>
        <w:t>• 교감 번호 | 0280005</w:t>
        <w:br/>
        <w:t>• 저본 독법 | 寤</w:t>
        <w:br/>
        <w:t>• 저본 기준 번역 | 점차 삼공을 깨달아 장차 고인(苦忍)에 오르고자 했습니다.</w:t>
        <w:br/>
        <w:t>• 이문 독법 | 悟</w:t>
        <w:br/>
        <w:t>• 이문 기준 번역 | 점차 삼공을 깨달아 장차 고인(苦忍)에 오르고자 했습니다.</w:t>
        <w:br/>
        <w:t>• 의미 차이 | 寤와 悟는 자형·통용 표기의 차이로 이 문맥의 한국어 번역은 달라지지 않는다.</w:t>
        <w:br/>
        <w:t>• 번역 영향 판정 | [번역 차이 없음]</w:t>
        <w:br/>
        <w:t>• 출처 | CBETA T52n2103, 교감 번호 0280005.</w:t>
      </w:r>
    </w:p>
    <w:p>
      <w:pPr>
        <w:pStyle w:val="SHTKBlockLabel"/>
      </w:pPr>
      <w:r>
        <w:t>원문</w:t>
      </w:r>
    </w:p>
    <w:p>
      <w:pPr>
        <w:pStyle w:val="SHTKSourceText"/>
      </w:pPr>
      <w:r>
        <w:t>仙梁[6]視玉不廢從師。</w:t>
      </w:r>
    </w:p>
    <w:p>
      <w:pPr>
        <w:pStyle w:val="SHTKBlockLabel"/>
      </w:pPr>
      <w:r>
        <w:t>한국어 직역</w:t>
      </w:r>
    </w:p>
    <w:p>
      <w:pPr>
        <w:pStyle w:val="SHTKTranslationText"/>
      </w:pPr>
      <w:r>
        <w:t>[의미 불확실] 선량에서 옥을 보더라도 스승을 따르는 일을 그만두지 않고,</w:t>
      </w:r>
    </w:p>
    <w:p>
      <w:pPr>
        <w:pStyle w:val="SHTKBlockLabel"/>
      </w:pPr>
      <w:r>
        <w:t>교감·번역 메모</w:t>
      </w:r>
    </w:p>
    <w:p>
      <w:pPr>
        <w:pStyle w:val="SHTKNoteSummary"/>
      </w:pPr>
      <w:r>
        <w:t>교감 요약 | [CBETA 교감] 視와 觀는 글자·어휘·고유명 또는 내용이 달라 문맥의 뜻이 달라질 수 있는 이문이다.</w:t>
      </w:r>
    </w:p>
    <w:p>
      <w:pPr>
        <w:pStyle w:val="SHTKNoteDetail"/>
      </w:pPr>
      <w:r>
        <w:t>• 원교감 원문 | 視＝觀【三】【宮】</w:t>
        <w:br/>
        <w:t>• 교감 번호 | 0280006</w:t>
        <w:br/>
        <w:t>• 저본 독법 | 視</w:t>
        <w:br/>
        <w:t>• 저본 기준 번역 | [의미 불확실] 선량에서 옥을 보더라도 스승을 따르는 일을 그만두지 않고,</w:t>
        <w:br/>
        <w:t>• 이문 독법 | 觀</w:t>
        <w:br/>
        <w:t>• 이문 기준 번역 | 이문을 따르면 視를 觀로 읽어 해당 구절의 뜻을 달리 해석해야 한다.</w:t>
        <w:br/>
        <w:t>• 의미 차이 | 視와 觀는 글자·어휘·고유명 또는 내용이 달라 문맥의 뜻이 달라질 수 있는 이문이다.</w:t>
        <w:br/>
        <w:t>• 번역 영향 판정 | [의미 차이 있음]</w:t>
        <w:br/>
        <w:t>• 출처 | CBETA T52n2103, 교감 번호 0280006.</w:t>
      </w:r>
    </w:p>
    <w:p>
      <w:pPr>
        <w:pStyle w:val="SHTKBlockLabel"/>
      </w:pPr>
      <w:r>
        <w:t>원문</w:t>
      </w:r>
    </w:p>
    <w:p>
      <w:pPr>
        <w:pStyle w:val="SHTKSourceText"/>
      </w:pPr>
      <w:r>
        <w:t>深㵎折桃無妨請益。所希彌天勝氣乍詶鑿齒。雁門高論時答嘉賓。冬[7]暖如春願珍清軌。</w:t>
      </w:r>
    </w:p>
    <w:p>
      <w:pPr>
        <w:pStyle w:val="SHTKBlockLabel"/>
      </w:pPr>
      <w:r>
        <w:t>한국어 직역</w:t>
      </w:r>
    </w:p>
    <w:p>
      <w:pPr>
        <w:pStyle w:val="SHTKTranslationText"/>
      </w:pPr>
      <w:r>
        <w:t>깊은 골짜기에서 복숭아를 꺾더라도 가르침을 청하는 데 방해가 없습니다. 바라는 것은 미천의 뛰어난 기운이 잠시 습착치에게 답하는 것이고, 안문의 높은 논의가 때로 훌륭한 손님에게 답하는 것입니다. 겨울도 봄처럼 따뜻하니 바라건대 맑은 법도를 소중히 하십시오.</w:t>
      </w:r>
    </w:p>
    <w:p>
      <w:pPr>
        <w:pStyle w:val="SHTKBlockLabel"/>
      </w:pPr>
      <w:r>
        <w:t>교감·번역 메모</w:t>
      </w:r>
    </w:p>
    <w:p>
      <w:pPr>
        <w:pStyle w:val="SHTKNoteSummary"/>
      </w:pPr>
      <w:r>
        <w:t>교감 요약 | [CBETA 교감] 暖와 曖는 글자·어휘·고유명 또는 내용이 달라 문맥의 뜻이 달라질 수 있는 이문이다.</w:t>
      </w:r>
    </w:p>
    <w:p>
      <w:pPr>
        <w:pStyle w:val="SHTKNoteDetail"/>
      </w:pPr>
      <w:r>
        <w:t>• 원교감 원문 | 暖＝曖【元】【明】</w:t>
        <w:br/>
        <w:t>• 교감 번호 | 0280007</w:t>
        <w:br/>
        <w:t>• 저본 독법 | 暖</w:t>
        <w:br/>
        <w:t>• 저본 기준 번역 | 겨울도 봄처럼 따뜻하니 바라건대 맑은 법도를 소중히 하십시오.</w:t>
        <w:br/>
        <w:t>• 이문 독법 | 曖</w:t>
        <w:br/>
        <w:t>• 이문 기준 번역 | 이문을 따르면 暖를 曖로 읽어 해당 구절의 뜻을 달리 해석해야 한다.</w:t>
        <w:br/>
        <w:t>• 의미 차이 | 暖와 曖는 글자·어휘·고유명 또는 내용이 달라 문맥의 뜻이 달라질 수 있는 이문이다.</w:t>
        <w:br/>
        <w:t>• 번역 영향 판정 | [의미 차이 있음]</w:t>
        <w:br/>
        <w:t>• 출처 | CBETA T52n2103, 교감 번호 0280007.</w:t>
      </w:r>
    </w:p>
    <w:p>
      <w:pPr>
        <w:pStyle w:val="SHTKBlockLabel"/>
      </w:pPr>
      <w:r>
        <w:t>원문</w:t>
      </w:r>
    </w:p>
    <w:p>
      <w:pPr>
        <w:pStyle w:val="SHTKSourceText"/>
      </w:pPr>
      <w:r>
        <w:t>室邇人遐彌軫[8]禁帶。</w:t>
      </w:r>
    </w:p>
    <w:p>
      <w:pPr>
        <w:pStyle w:val="SHTKBlockLabel"/>
      </w:pPr>
      <w:r>
        <w:t>한국어 직역</w:t>
      </w:r>
    </w:p>
    <w:p>
      <w:pPr>
        <w:pStyle w:val="SHTKTranslationText"/>
      </w:pPr>
      <w:r>
        <w:t>[의미 불확실] 방은 가까우나 사람은 멀어 금대에 대한 마음이 더욱 아픕니다.</w:t>
      </w:r>
    </w:p>
    <w:p>
      <w:pPr>
        <w:pStyle w:val="SHTKBlockLabel"/>
      </w:pPr>
      <w:r>
        <w:t>교감·번역 메모</w:t>
      </w:r>
    </w:p>
    <w:p>
      <w:pPr>
        <w:pStyle w:val="SHTKNoteSummary"/>
      </w:pPr>
      <w:r>
        <w:t>교감 요약 | [CBETA 교감] 禁와 襟는 글자·어휘·고유명 또는 내용이 달라 문맥의 뜻이 달라질 수 있는 이문이다.</w:t>
      </w:r>
    </w:p>
    <w:p>
      <w:pPr>
        <w:pStyle w:val="SHTKNoteDetail"/>
      </w:pPr>
      <w:r>
        <w:t>• 원교감 원문 | 禁＝襟【三】【宮】</w:t>
        <w:br/>
        <w:t>• 교감 번호 | 0280008</w:t>
        <w:br/>
        <w:t>• 저본 독법 | 禁</w:t>
        <w:br/>
        <w:t>• 저본 기준 번역 | [의미 불확실] 방은 가까우나 사람은 멀어 금대에 대한 마음이 더욱 아픕니다.</w:t>
        <w:br/>
        <w:t>• 이문 독법 | 襟</w:t>
        <w:br/>
        <w:t>• 이문 기준 번역 | 이문을 따르면 禁를 襟로 읽어 해당 구절의 뜻을 달리 해석해야 한다.</w:t>
        <w:br/>
        <w:t>• 의미 차이 | 禁와 襟는 글자·어휘·고유명 또는 내용이 달라 문맥의 뜻이 달라질 수 있는 이문이다.</w:t>
        <w:br/>
        <w:t>• 번역 영향 판정 | [의미 차이 있음]</w:t>
        <w:br/>
        <w:t>• 출처 | CBETA T52n2103, 교감 번호 0280008.</w:t>
      </w:r>
    </w:p>
    <w:p>
      <w:pPr>
        <w:pStyle w:val="SHTKBlockLabel"/>
      </w:pPr>
      <w:r>
        <w:t>원문</w:t>
      </w:r>
    </w:p>
    <w:p>
      <w:pPr>
        <w:pStyle w:val="SHTKSourceText"/>
      </w:pPr>
      <w:r>
        <w:t>餘辭殘簡[9]念無金玉。</w:t>
      </w:r>
    </w:p>
    <w:p>
      <w:pPr>
        <w:pStyle w:val="SHTKBlockLabel"/>
      </w:pPr>
      <w:r>
        <w:t>한국어 직역</w:t>
      </w:r>
    </w:p>
    <w:p>
      <w:pPr>
        <w:pStyle w:val="SHTKTranslationText"/>
      </w:pPr>
      <w:r>
        <w:t>남은 말과 끊어진 글에는 금옥 같은 말이 없을까 염려됩니다.</w:t>
      </w:r>
    </w:p>
    <w:p>
      <w:pPr>
        <w:pStyle w:val="SHTKBlockLabel"/>
      </w:pPr>
      <w:r>
        <w:t>교감·번역 메모</w:t>
      </w:r>
    </w:p>
    <w:p>
      <w:pPr>
        <w:pStyle w:val="SHTKNoteSummary"/>
      </w:pPr>
      <w:r>
        <w:t>교감 요약 | [CBETA 교감] 念無와 望回는 글자·어휘·고유명 또는 내용이 달라 문맥의 뜻이 달라질 수 있는 이문이다.</w:t>
      </w:r>
    </w:p>
    <w:p>
      <w:pPr>
        <w:pStyle w:val="SHTKNoteDetail"/>
      </w:pPr>
      <w:r>
        <w:t>• 원교감 원문 | 念無＝望回【三】【宮】</w:t>
        <w:br/>
        <w:t>• 교감 번호 | 0280009</w:t>
        <w:br/>
        <w:t>• 저본 독법 | 念無</w:t>
        <w:br/>
        <w:t>• 저본 기준 번역 | 남은 말과 끊어진 글에는 금옥 같은 말이 없을까 염려됩니다.</w:t>
        <w:br/>
        <w:t>• 이문 독법 | 望回</w:t>
        <w:br/>
        <w:t>• 이문 기준 번역 | 이문을 따르면 念無를 望回로 읽어 해당 구절의 뜻을 달리 해석해야 한다.</w:t>
        <w:br/>
        <w:t>• 의미 차이 | 念無와 望回는 글자·어휘·고유명 또는 내용이 달라 문맥의 뜻이 달라질 수 있는 이문이다.</w:t>
        <w:br/>
        <w:t>• 번역 영향 판정 | [의미 차이 있음]</w:t>
        <w:br/>
        <w:t>• 출처 | CBETA T52n2103, 교감 번호 0280009.</w:t>
      </w:r>
    </w:p>
    <w:p>
      <w:pPr>
        <w:pStyle w:val="SHTKBlockLabel"/>
      </w:pPr>
      <w:r>
        <w:t>원문</w:t>
      </w:r>
    </w:p>
    <w:p>
      <w:pPr>
        <w:pStyle w:val="SHTKSourceText"/>
      </w:pPr>
      <w:r>
        <w:t>[10]幽林沙門釋惠命詶書濟北戴先生</w:t>
      </w:r>
    </w:p>
    <w:p>
      <w:pPr>
        <w:pStyle w:val="SHTKBlockLabel"/>
      </w:pPr>
      <w:r>
        <w:t>한국어 직역</w:t>
      </w:r>
    </w:p>
    <w:p>
      <w:pPr>
        <w:pStyle w:val="SHTKTranslationText"/>
      </w:pPr>
      <w:r>
        <w:t>유림 사문 석혜명이 제북의 대 선생에게 답한 글</w:t>
      </w:r>
    </w:p>
    <w:p>
      <w:pPr>
        <w:pStyle w:val="SHTKBlockLabel"/>
      </w:pPr>
      <w:r>
        <w:t>교감·번역 메모</w:t>
      </w:r>
    </w:p>
    <w:p>
      <w:pPr>
        <w:pStyle w:val="SHTKNoteSummary"/>
      </w:pPr>
      <w:r>
        <w:t>교감 요약 | [CBETA 교감] 幽林沙門釋惠命詶書濟北戴先生와 幽林沙門釋慧命詶北濟戴先生書/酬戴先生書釋慧命의 차이는 생략·첨가·구절 구성 또는 제목·표기의 범위를 바꾸어 문장 구조나…</w:t>
      </w:r>
    </w:p>
    <w:p>
      <w:pPr>
        <w:pStyle w:val="SHTKNoteDetail"/>
      </w:pPr>
      <w:r>
        <w:t>• 원교감 원문 | （（幽林…生））十四字＝（（幽林沙門釋慧命詶北濟戴先生書））十四字【宋】【元】【宮】，（（酬戴先生書釋慧命））八字【明】</w:t>
        <w:br/>
        <w:t>• 교감 번호 | 0280010</w:t>
        <w:br/>
        <w:t>• 저본 독법 | 幽林沙門釋惠命詶書濟北戴先生</w:t>
        <w:br/>
        <w:t>• 저본 기준 번역 | 유림 사문 석혜명이 제북의 대 선생에게 답한 글</w:t>
        <w:br/>
        <w:t>• 이문 독법 | 幽林沙門釋慧命詶北濟戴先生書 / 酬戴先生書釋慧命</w:t>
        <w:br/>
        <w:t>• 이문 기준 번역 | 이문을 따르면 幽林沙門釋惠命詶書濟北戴先生를 幽林沙門釋慧命詶北濟戴先生書 / 酬戴先生書釋慧命로 보아 해당 구절의 구성과 번역 범위를 달리 검토해야 한다.</w:t>
        <w:br/>
        <w:t>• 의미 차이 | 幽林沙門釋惠命詶書濟北戴先生와 幽林沙門釋慧命詶北濟戴先生書 / 酬戴先生書釋慧命의 차이는 생략·첨가·구절 구성 또는 제목·표기의 범위를 바꾸어 문장 구조나 번역 범위가 달라질 수 있다.</w:t>
        <w:br/>
        <w:t>• 번역 영향 판정 | [문장 구조 변화]</w:t>
        <w:br/>
        <w:t>• 출처 | CBETA T52n2103, 교감 번호 0280010.</w:t>
      </w:r>
    </w:p>
    <w:p>
      <w:pPr>
        <w:pStyle w:val="SHTKBlockLabel"/>
      </w:pPr>
      <w:r>
        <w:t>위치표지</w:t>
      </w:r>
    </w:p>
    <w:p>
      <w:pPr>
        <w:pStyle w:val="SHTKPositionMarker"/>
      </w:pPr>
      <w:r>
        <w:t xml:space="preserve">[0280a14]</w:t>
      </w:r>
    </w:p>
    <w:p>
      <w:pPr>
        <w:pStyle w:val="SHTKBlockLabel"/>
      </w:pPr>
      <w:r>
        <w:t>원문</w:t>
      </w:r>
    </w:p>
    <w:p>
      <w:pPr>
        <w:pStyle w:val="SHTKSourceText"/>
      </w:pPr>
      <w:r>
        <w:t>夫一真常湛。徼妙於是同玄。萬聖乘機。違順以之殊迹。是以西關明道東野談仁。雕朴改工有無異軫。今若括此二門原茲兩教。豈不歸宗三轉會入五乘。藉淺之深資權顯實。斯若池分四水始則殊名。海控八河終無別味。</w:t>
      </w:r>
    </w:p>
    <w:p>
      <w:pPr>
        <w:pStyle w:val="SHTKBlockLabel"/>
      </w:pPr>
      <w:r>
        <w:t>한국어 직역</w:t>
      </w:r>
    </w:p>
    <w:p>
      <w:pPr>
        <w:pStyle w:val="SHTKTranslationText"/>
      </w:pPr>
      <w:r>
        <w:t>대저 하나의 참됨은 항상 맑고 고요하며, 드러남과 묘함은 여기에서 함께 현묘해집니다. 만 성인은 근기에 응해 움직이니, 거슬리고 따름에 따라 그 자취가 달라집니다. 그러므로 서쪽 관문에서는 도를 밝히고 동쪽 들에서는 인을 말했으며, 다듬음과 소박함은 솜씨가 달라지고 유와 무는 수레길이 달랐습니다. 이제 이 두 문을 아우르고 이 두 가르침을 근원으로 거슬러 올라가면, 어찌 삼전(三轉)에 종지를 돌리고 오승(五乘)에 모여 들어가지 않겠습니까. 얕은 것을 빌려 깊은 데 이르고 방편을 바탕으로 진실을 드러냅니다. 이는 연못에서 네 물길이 나뉘어 처음에는 이름이 다르지만, 바다가 여덟 강을 받아들이면 끝내 맛이 다르지 않은 것과 같습니다.</w:t>
      </w:r>
    </w:p>
    <w:p>
      <w:pPr>
        <w:pStyle w:val="SHTKBlockLabel"/>
      </w:pPr>
      <w:r>
        <w:t>원문</w:t>
      </w:r>
    </w:p>
    <w:p>
      <w:pPr>
        <w:pStyle w:val="SHTKSourceText"/>
      </w:pPr>
      <w:r>
        <w:t>檀越幼挺奇才夙懷茂緒。華辭卓世雅致參玄。智涉五明學兼三教。益矣能[11]忘。</w:t>
      </w:r>
    </w:p>
    <w:p>
      <w:pPr>
        <w:pStyle w:val="SHTKBlockLabel"/>
      </w:pPr>
      <w:r>
        <w:t>한국어 직역</w:t>
      </w:r>
    </w:p>
    <w:p>
      <w:pPr>
        <w:pStyle w:val="SHTKTranslationText"/>
      </w:pPr>
      <w:r>
        <w:t>단월께서는 어려서부터 기이한 재주가 빼어났고 일찍이 훌륭한 바탕을 품었으며, 화려한 문장은 세상에 뛰어나고 고아한 뜻은 현묘함에 참여했습니다. 지혜는 오명(五明)에 미치고 학문은 삼교를 겸했습니다. [구문 불확실] 더하고도 능히 잊었으며,</w:t>
      </w:r>
    </w:p>
    <w:p>
      <w:pPr>
        <w:pStyle w:val="SHTKBlockLabel"/>
      </w:pPr>
      <w:r>
        <w:t>교감·번역 메모</w:t>
      </w:r>
    </w:p>
    <w:p>
      <w:pPr>
        <w:pStyle w:val="SHTKNoteSummary"/>
      </w:pPr>
      <w:r>
        <w:t>교감 요약 | [CBETA 교감] 忘와 志는 글자·어휘·고유명 또는 내용이 달라 문맥의 뜻이 달라질 수 있는 이문이다.</w:t>
      </w:r>
    </w:p>
    <w:p>
      <w:pPr>
        <w:pStyle w:val="SHTKNoteDetail"/>
      </w:pPr>
      <w:r>
        <w:t>• 원교감 원문 | 忘＝志【明】</w:t>
        <w:br/>
        <w:t>• 교감 번호 | 0280011</w:t>
        <w:br/>
        <w:t>• 저본 독법 | 忘</w:t>
        <w:br/>
        <w:t>• 저본 기준 번역 | [구문 불확실] 더하고도 능히 잊었으며,</w:t>
        <w:br/>
        <w:t>• 이문 독법 | 志</w:t>
        <w:br/>
        <w:t>• 이문 기준 번역 | 이문을 따르면 忘를 志로 읽어 해당 구절의 뜻을 달리 해석해야 한다.</w:t>
        <w:br/>
        <w:t>• 의미 차이 | 忘와 志는 글자·어휘·고유명 또는 내용이 달라 문맥의 뜻이 달라질 수 있는 이문이다.</w:t>
        <w:br/>
        <w:t>• 번역 영향 판정 | [의미 차이 있음]</w:t>
        <w:br/>
        <w:t>• 출처 | CBETA T52n2103, 교감 번호 0280011.</w:t>
      </w:r>
    </w:p>
    <w:p>
      <w:pPr>
        <w:pStyle w:val="SHTKBlockLabel"/>
      </w:pPr>
      <w:r>
        <w:t>원문</w:t>
      </w:r>
    </w:p>
    <w:p>
      <w:pPr>
        <w:pStyle w:val="SHTKSourceText"/>
      </w:pPr>
      <w:r>
        <w:t>蹈顏生之逸軌。損之為道。慕李氏之玄蹤。雖復六經該廣百家繁富。聖賢異[12]准儒墨分流。</w:t>
      </w:r>
    </w:p>
    <w:p>
      <w:pPr>
        <w:pStyle w:val="SHTKBlockLabel"/>
      </w:pPr>
      <w:r>
        <w:t>한국어 직역</w:t>
      </w:r>
    </w:p>
    <w:p>
      <w:pPr>
        <w:pStyle w:val="SHTKTranslationText"/>
      </w:pPr>
      <w:r>
        <w:t>안회가 남긴 빼어난 자취를 밟고, 덜어내는 것을 도로 삼아, 노자의 현묘한 자취를 흠모했습니다. 비록 육경이 넓게 갖추어지고 백가의 글이 번부하며, 성현의 법도가 서로 다르고 유가와 묵가가 갈래를 달리하여,</w:t>
      </w:r>
    </w:p>
    <w:p>
      <w:pPr>
        <w:pStyle w:val="SHTKBlockLabel"/>
      </w:pPr>
      <w:r>
        <w:t>교감·번역 메모</w:t>
      </w:r>
    </w:p>
    <w:p>
      <w:pPr>
        <w:pStyle w:val="SHTKNoteSummary"/>
      </w:pPr>
      <w:r>
        <w:t>교감 요약 | [CBETA 교감] 准와 泒는 글자·어휘·고유명 또는 내용이 달라 문맥의 뜻이 달라질 수 있는 이문이다.</w:t>
      </w:r>
    </w:p>
    <w:p>
      <w:pPr>
        <w:pStyle w:val="SHTKNoteDetail"/>
      </w:pPr>
      <w:r>
        <w:t>• 원교감 원문 | 准＝泒【三】【宮】</w:t>
        <w:br/>
        <w:t>• 교감 번호 | 0280012</w:t>
        <w:br/>
        <w:t>• 저본 독법 | 准</w:t>
        <w:br/>
        <w:t>• 저본 기준 번역 | 성현의 법도가 서로 다르고 유가와 묵가가 갈래를 달리하여,</w:t>
        <w:br/>
        <w:t>• 이문 독법 | 泒</w:t>
        <w:br/>
        <w:t>• 이문 기준 번역 | 이문을 따르면 准를 泒로 읽어 해당 구절의 뜻을 달리 해석해야 한다.</w:t>
        <w:br/>
        <w:t>• 의미 차이 | 准와 泒는 글자·어휘·고유명 또는 내용이 달라 문맥의 뜻이 달라질 수 있는 이문이다.</w:t>
        <w:br/>
        <w:t>• 번역 영향 판정 | [의미 차이 있음]</w:t>
        <w:br/>
        <w:t>• 출처 | CBETA T52n2103, 교감 번호 0280012.</w:t>
      </w:r>
    </w:p>
    <w:p>
      <w:pPr>
        <w:pStyle w:val="SHTKBlockLabel"/>
      </w:pPr>
      <w:r>
        <w:t>원문</w:t>
      </w:r>
    </w:p>
    <w:p>
      <w:pPr>
        <w:pStyle w:val="SHTKSourceText"/>
      </w:pPr>
      <w:r>
        <w:t>或事曠而文殷。或言高而[13]義遠。</w:t>
      </w:r>
    </w:p>
    <w:p>
      <w:pPr>
        <w:pStyle w:val="SHTKBlockLabel"/>
      </w:pPr>
      <w:r>
        <w:t>한국어 직역</w:t>
      </w:r>
    </w:p>
    <w:p>
      <w:pPr>
        <w:pStyle w:val="SHTKTranslationText"/>
      </w:pPr>
      <w:r>
        <w:t>어떤 것은 일이 넓고 글이 번다하며, 어떤 것은 말이 높고 뜻이 멀지만,</w:t>
      </w:r>
    </w:p>
    <w:p>
      <w:pPr>
        <w:pStyle w:val="SHTKBlockLabel"/>
      </w:pPr>
      <w:r>
        <w:t>교감·번역 메모</w:t>
      </w:r>
    </w:p>
    <w:p>
      <w:pPr>
        <w:pStyle w:val="SHTKNoteSummary"/>
      </w:pPr>
      <w:r>
        <w:t>교감 요약 | [CBETA 교감] 義와 旨는 글자·어휘·고유명 또는 내용이 달라 문맥의 뜻이 달라질 수 있는 이문이다.</w:t>
      </w:r>
    </w:p>
    <w:p>
      <w:pPr>
        <w:pStyle w:val="SHTKNoteDetail"/>
      </w:pPr>
      <w:r>
        <w:t>• 원교감 원문 | 義＝旨【元】【明】</w:t>
        <w:br/>
        <w:t>• 교감 번호 | 0280013</w:t>
        <w:br/>
        <w:t>• 저본 독법 | 義</w:t>
        <w:br/>
        <w:t>• 저본 기준 번역 | 어떤 것은 말이 높고 뜻이 멀지만,</w:t>
        <w:br/>
        <w:t>• 이문 독법 | 旨</w:t>
        <w:br/>
        <w:t>• 이문 기준 번역 | 이문을 따르면 義를 旨로 읽어 해당 구절의 뜻을 달리 해석해야 한다.</w:t>
        <w:br/>
        <w:t>• 의미 차이 | 義와 旨는 글자·어휘·고유명 또는 내용이 달라 문맥의 뜻이 달라질 수 있는 이문이다.</w:t>
        <w:br/>
        <w:t>• 번역 영향 판정 | [의미 차이 있음]</w:t>
        <w:br/>
        <w:t>• 출처 | CBETA T52n2103, 교감 번호 0280013.</w:t>
      </w:r>
    </w:p>
    <w:p>
      <w:pPr>
        <w:pStyle w:val="SHTKBlockLabel"/>
      </w:pPr>
      <w:r>
        <w:t>원문</w:t>
      </w:r>
    </w:p>
    <w:p>
      <w:pPr>
        <w:pStyle w:val="SHTKSourceText"/>
      </w:pPr>
      <w:r>
        <w:t>莫不納如瓶受說似河傾。</w:t>
      </w:r>
    </w:p>
    <w:p>
      <w:pPr>
        <w:pStyle w:val="SHTKBlockLabel"/>
      </w:pPr>
      <w:r>
        <w:t>한국어 직역</w:t>
      </w:r>
    </w:p>
    <w:p>
      <w:pPr>
        <w:pStyle w:val="SHTKTranslationText"/>
      </w:pPr>
      <w:r>
        <w:t>받아들이는 것은 병이 물을 받듯 하고 설명하는 것은 강물이 쏟아지듯 하지 않은 것이 없습니다.</w:t>
      </w:r>
    </w:p>
    <w:p>
      <w:pPr>
        <w:pStyle w:val="SHTKBlockLabel"/>
      </w:pPr>
      <w:r>
        <w:t>원문</w:t>
      </w:r>
    </w:p>
    <w:p>
      <w:pPr>
        <w:pStyle w:val="SHTKSourceText"/>
      </w:pPr>
      <w:r>
        <w:t>明鏡匪疲洪鍾任扣。子建挹[14]以奇文。</w:t>
      </w:r>
    </w:p>
    <w:p>
      <w:pPr>
        <w:pStyle w:val="SHTKBlockLabel"/>
      </w:pPr>
      <w:r>
        <w:t>한국어 직역</w:t>
      </w:r>
    </w:p>
    <w:p>
      <w:pPr>
        <w:pStyle w:val="SHTKTranslationText"/>
      </w:pPr>
      <w:r>
        <w:t>밝은 거울은 비추어도 지치지 않고 큰 종은 두드리는 대로 울립니다. 자건도 그 기이한 문장을 보고 탄복하고,</w:t>
      </w:r>
    </w:p>
    <w:p>
      <w:pPr>
        <w:pStyle w:val="SHTKBlockLabel"/>
      </w:pPr>
      <w:r>
        <w:t>교감·번역 메모</w:t>
      </w:r>
    </w:p>
    <w:p>
      <w:pPr>
        <w:pStyle w:val="SHTKNoteSummary"/>
      </w:pPr>
      <w:r>
        <w:t>교감 요약 | [CBETA 교감] 以와 似는 글자·어휘·고유명 또는 내용이 달라 문맥의 뜻이 달라질 수 있는 이문이다.</w:t>
      </w:r>
    </w:p>
    <w:p>
      <w:pPr>
        <w:pStyle w:val="SHTKNoteDetail"/>
      </w:pPr>
      <w:r>
        <w:t>• 원교감 원문 | 以＝似【元】【明】</w:t>
        <w:br/>
        <w:t>• 교감 번호 | 0280014</w:t>
        <w:br/>
        <w:t>• 저본 독법 | 以</w:t>
        <w:br/>
        <w:t>• 저본 기준 번역 | 자건도 그 기이한 문장을 보고 탄복하고,</w:t>
        <w:br/>
        <w:t>• 이문 독법 | 似</w:t>
        <w:br/>
        <w:t>• 이문 기준 번역 | 이문을 따르면 以를 似로 읽어 해당 구절의 뜻을 달리 해석해야 한다.</w:t>
        <w:br/>
        <w:t>• 의미 차이 | 以와 似는 글자·어휘·고유명 또는 내용이 달라 문맥의 뜻이 달라질 수 있는 이문이다.</w:t>
        <w:br/>
        <w:t>• 번역 영향 판정 | [의미 차이 있음]</w:t>
        <w:br/>
        <w:t>• 출처 | CBETA T52n2103, 교감 번호 0280014.</w:t>
      </w:r>
    </w:p>
    <w:p>
      <w:pPr>
        <w:pStyle w:val="SHTKBlockLabel"/>
      </w:pPr>
      <w:r>
        <w:t>원문</w:t>
      </w:r>
    </w:p>
    <w:p>
      <w:pPr>
        <w:pStyle w:val="SHTKSourceText"/>
      </w:pPr>
      <w:r>
        <w:t>長卿恧其高趣。故雖秦楚分。</w:t>
      </w:r>
    </w:p>
    <w:p>
      <w:pPr>
        <w:pStyle w:val="SHTKBlockLabel"/>
      </w:pPr>
      <w:r>
        <w:t>한국어 직역</w:t>
      </w:r>
    </w:p>
    <w:p>
      <w:pPr>
        <w:pStyle w:val="SHTKTranslationText"/>
      </w:pPr>
      <w:r>
        <w:t>장경도 그 높은 뜻에 부끄러워할 것입니다. 그러므로 비록 진과 초가 나뉘고,</w:t>
      </w:r>
    </w:p>
    <w:p>
      <w:pPr>
        <w:pStyle w:val="SHTKBlockLabel"/>
      </w:pPr>
      <w:r>
        <w:t>위치표지</w:t>
      </w:r>
    </w:p>
    <w:p>
      <w:pPr>
        <w:pStyle w:val="SHTKPositionMarker"/>
      </w:pPr>
      <w:r>
        <w:t xml:space="preserve">[0280a26]</w:t>
      </w:r>
    </w:p>
    <w:p>
      <w:pPr>
        <w:pStyle w:val="SHTKBlockLabel"/>
      </w:pPr>
      <w:r>
        <w:t>원문</w:t>
      </w:r>
    </w:p>
    <w:p>
      <w:pPr>
        <w:pStyle w:val="SHTKSourceText"/>
      </w:pPr>
      <w:r>
        <w:t>[15]墟周梁改俗。</w:t>
      </w:r>
    </w:p>
    <w:p>
      <w:pPr>
        <w:pStyle w:val="SHTKBlockLabel"/>
      </w:pPr>
      <w:r>
        <w:t>한국어 직역</w:t>
      </w:r>
    </w:p>
    <w:p>
      <w:pPr>
        <w:pStyle w:val="SHTKTranslationText"/>
      </w:pPr>
      <w:r>
        <w:t>[구문 불확실] 터가 바뀌며 주와 양이 풍속을 고쳤어도,</w:t>
      </w:r>
    </w:p>
    <w:p>
      <w:pPr>
        <w:pStyle w:val="SHTKBlockLabel"/>
      </w:pPr>
      <w:r>
        <w:t>교감·번역 메모</w:t>
      </w:r>
    </w:p>
    <w:p>
      <w:pPr>
        <w:pStyle w:val="SHTKNoteSummary"/>
      </w:pPr>
      <w:r>
        <w:t>교감 요약 | [CBETA 교감] 墟周 이하 본문(권말 「增上寺」 제목까지)와 麗本 결락의 차이는 생략·첨가·구절 구성 또는 제목·표기의 범위를 바꾸어 문장 구조나 번역 범위가 달라질…</w:t>
      </w:r>
    </w:p>
    <w:p>
      <w:pPr>
        <w:pStyle w:val="SHTKNoteDetail"/>
      </w:pPr>
      <w:r>
        <w:t>• 원교감 원문 | 墟周乃至末題增上寺麗本缺今依忍澂師校正本補之</w:t>
        <w:br/>
        <w:t>• 교감 번호 | 0280015</w:t>
        <w:br/>
        <w:t>• 저본 독법 | 墟周 이하 본문(권말 「增上寺」 제목까지)</w:t>
        <w:br/>
        <w:t>• 저본 기준 번역 | [구문 불확실] 터가 바뀌며 주와 양이 풍속을 고쳤어도,</w:t>
        <w:br/>
        <w:t>• 이문 독법 | 麗本 결락</w:t>
        <w:br/>
        <w:t>• 이문 기준 번역 | 이문을 따르면 墟周 이하 본문(권말 「增上寺」 제목까지)를 麗本 결락로 보아 해당 구절의 구성과 번역 범위를 달리 검토해야 한다.</w:t>
        <w:br/>
        <w:t>• 의미 차이 | 墟周 이하 본문(권말 「增上寺」 제목까지)와 麗本 결락의 차이는 생략·첨가·구절 구성 또는 제목·표기의 범위를 바꾸어 문장 구조나 번역 범위가 달라질 수 있다. 저본 독법 墟周 이하 본문(권말 「增上寺」 제목까지)를 유지한다.</w:t>
        <w:br/>
        <w:t>• 번역 영향 판정 | [문장 구조 변화]</w:t>
        <w:br/>
        <w:t>• 출처 | CBETA T52n2103, 교감 번호 0280015.</w:t>
      </w:r>
    </w:p>
    <w:p>
      <w:pPr>
        <w:pStyle w:val="SHTKBlockLabel"/>
      </w:pPr>
      <w:r>
        <w:t>원문</w:t>
      </w:r>
    </w:p>
    <w:p>
      <w:pPr>
        <w:pStyle w:val="SHTKSourceText"/>
      </w:pPr>
      <w:r>
        <w:t>白眉青[16]眼。</w:t>
      </w:r>
    </w:p>
    <w:p>
      <w:pPr>
        <w:pStyle w:val="SHTKBlockLabel"/>
      </w:pPr>
      <w:r>
        <w:t>한국어 직역</w:t>
      </w:r>
    </w:p>
    <w:p>
      <w:pPr>
        <w:pStyle w:val="SHTKTranslationText"/>
      </w:pPr>
      <w:r>
        <w:t>백미와 청안의 인물은,</w:t>
      </w:r>
    </w:p>
    <w:p>
      <w:pPr>
        <w:pStyle w:val="SHTKBlockLabel"/>
      </w:pPr>
      <w:r>
        <w:t>교감·번역 메모</w:t>
      </w:r>
    </w:p>
    <w:p>
      <w:pPr>
        <w:pStyle w:val="SHTKNoteSummary"/>
      </w:pPr>
      <w:r>
        <w:t>교감 요약 | [CBETA 교감] 眼와 蓋는 글자·어휘·고유명 또는 내용이 달라 문맥의 뜻이 달라질 수 있는 이문이다.</w:t>
      </w:r>
    </w:p>
    <w:p>
      <w:pPr>
        <w:pStyle w:val="SHTKNoteDetail"/>
      </w:pPr>
      <w:r>
        <w:t>• 원교감 원문 | 眼＝蓋【三】【宮】</w:t>
        <w:br/>
        <w:t>• 교감 번호 | 0280016</w:t>
        <w:br/>
        <w:t>• 저본 독법 | 眼</w:t>
        <w:br/>
        <w:t>• 저본 기준 번역 | 백미와 청안의 인물은,</w:t>
        <w:br/>
        <w:t>• 이문 독법 | 蓋</w:t>
        <w:br/>
        <w:t>• 이문 기준 번역 | 이문을 따르면 眼를 蓋로 읽어 해당 구절의 뜻을 달리 해석해야 한다.</w:t>
        <w:br/>
        <w:t>• 의미 차이 | 眼와 蓋는 글자·어휘·고유명 또는 내용이 달라 문맥의 뜻이 달라질 수 있는 이문이다.</w:t>
        <w:br/>
        <w:t>• 번역 영향 판정 | [의미 차이 있음]</w:t>
        <w:br/>
        <w:t>• 출처 | CBETA T52n2103, 교감 번호 0280016.</w:t>
      </w:r>
    </w:p>
    <w:p>
      <w:pPr>
        <w:pStyle w:val="SHTKBlockLabel"/>
      </w:pPr>
      <w:r>
        <w:t>원문</w:t>
      </w:r>
    </w:p>
    <w:p>
      <w:pPr>
        <w:pStyle w:val="SHTKSourceText"/>
      </w:pPr>
      <w:r>
        <w:t>龜玉之價弗踰。栖鳳臥龍。魚水之交莫異。加以識[17]瑩苦空志排塵俗。</w:t>
      </w:r>
    </w:p>
    <w:p>
      <w:pPr>
        <w:pStyle w:val="SHTKBlockLabel"/>
      </w:pPr>
      <w:r>
        <w:t>한국어 직역</w:t>
      </w:r>
    </w:p>
    <w:p>
      <w:pPr>
        <w:pStyle w:val="SHTKTranslationText"/>
      </w:pPr>
      <w:r>
        <w:t>거북과 옥의 가치보다 더할 수 없고, 봉황이 깃들고 와룡이 누워 있는 듯한 이들은, 물고기와 물 같은 교분과 다르지 않습니다. 게다가 식견은 고와 괴로움과 공을 환히 알고 뜻은 티끌 세속을 물리치며,</w:t>
      </w:r>
    </w:p>
    <w:p>
      <w:pPr>
        <w:pStyle w:val="SHTKBlockLabel"/>
      </w:pPr>
      <w:r>
        <w:t>교감·번역 메모</w:t>
      </w:r>
    </w:p>
    <w:p>
      <w:pPr>
        <w:pStyle w:val="SHTKNoteSummary"/>
      </w:pPr>
      <w:r>
        <w:t>교감 요약 | [CBETA 교감] 瑩와 鑒는 글자·어휘·고유명 또는 내용이 달라 문맥의 뜻이 달라질 수 있는 이문이다.</w:t>
      </w:r>
    </w:p>
    <w:p>
      <w:pPr>
        <w:pStyle w:val="SHTKNoteDetail"/>
      </w:pPr>
      <w:r>
        <w:t>• 원교감 원문 | 瑩＝鑒【三】</w:t>
        <w:br/>
        <w:t>• 교감 번호 | 0280017</w:t>
        <w:br/>
        <w:t>• 저본 독법 | 瑩</w:t>
        <w:br/>
        <w:t>• 저본 기준 번역 | 게다가 식견은 고와 괴로움과 공을 환히 알고 뜻은 티끌 세속을 물리치며,</w:t>
        <w:br/>
        <w:t>• 이문 독법 | 鑒</w:t>
        <w:br/>
        <w:t>• 이문 기준 번역 | 이문을 따르면 瑩를 鑒로 읽어 해당 구절의 뜻을 달리 해석해야 한다.</w:t>
        <w:br/>
        <w:t>• 의미 차이 | 瑩와 鑒는 글자·어휘·고유명 또는 내용이 달라 문맥의 뜻이 달라질 수 있는 이문이다.</w:t>
        <w:br/>
        <w:t>• 번역 영향 판정 | [의미 차이 있음]</w:t>
        <w:br/>
        <w:t>• 출처 | CBETA T52n2103, 교감 번호 0280017.</w:t>
      </w:r>
    </w:p>
    <w:p>
      <w:pPr>
        <w:pStyle w:val="SHTKBlockLabel"/>
      </w:pPr>
      <w:r>
        <w:t>원문</w:t>
      </w:r>
    </w:p>
    <w:p>
      <w:pPr>
        <w:pStyle w:val="SHTKSourceText"/>
      </w:pPr>
      <w:r>
        <w:t>形雖廊廟器乃江湖。是以屬歎牽絲興言世網。辭同應陸調合張嚴。嗟朱火之遽傳。愍清波之速逝。</w:t>
      </w:r>
    </w:p>
    <w:p>
      <w:pPr>
        <w:pStyle w:val="SHTKBlockLabel"/>
      </w:pPr>
      <w:r>
        <w:t>한국어 직역</w:t>
      </w:r>
    </w:p>
    <w:p>
      <w:pPr>
        <w:pStyle w:val="SHTKTranslationText"/>
      </w:pPr>
      <w:r>
        <w:t>몸은 비록 조정에 있어도 그릇은 곧 강호에 있습니다. 그러므로 관리의 인끈에 얽힘을 탄식하고 세속의 그물을 말하게 되었으며, 말은 응거와 육기의 글과 같고 운치는 장형과 엄광에 합합니다. 붉은 불 같은 세월이 급히 전해짐을 탄식하고, 맑은 물결 같은 세월이 빨리 흘러감을 슬퍼합니다.</w:t>
      </w:r>
    </w:p>
    <w:p>
      <w:pPr>
        <w:pStyle w:val="SHTKBlockLabel"/>
      </w:pPr>
      <w:r>
        <w:t>원문</w:t>
      </w:r>
    </w:p>
    <w:p>
      <w:pPr>
        <w:pStyle w:val="SHTKSourceText"/>
      </w:pPr>
      <w:r>
        <w:t>方應濯足從道洗耳辭榮。九轉充虛四[18]扉排疾。</w:t>
      </w:r>
    </w:p>
    <w:p>
      <w:pPr>
        <w:pStyle w:val="SHTKBlockLabel"/>
      </w:pPr>
      <w:r>
        <w:t>한국어 직역</w:t>
      </w:r>
    </w:p>
    <w:p>
      <w:pPr>
        <w:pStyle w:val="SHTKTranslationText"/>
      </w:pPr>
      <w:r>
        <w:t>바야흐로 발을 씻고 도를 따르며 귀를 씻고 영화에서 물러나야 하고, 구전의 단약으로 허기를 채우고 네 문을 열어 병을 물리쳐야 할 것입니다.</w:t>
      </w:r>
    </w:p>
    <w:p>
      <w:pPr>
        <w:pStyle w:val="SHTKBlockLabel"/>
      </w:pPr>
      <w:r>
        <w:t>교감·번역 메모</w:t>
      </w:r>
    </w:p>
    <w:p>
      <w:pPr>
        <w:pStyle w:val="SHTKNoteSummary"/>
      </w:pPr>
      <w:r>
        <w:t>교감 요약 | [CBETA 교감] 扉와 禪/扇는 글자·어휘·고유명 또는 내용이 달라 문맥의 뜻이 달라질 수 있는 이문이다.</w:t>
      </w:r>
    </w:p>
    <w:p>
      <w:pPr>
        <w:pStyle w:val="SHTKNoteDetail"/>
      </w:pPr>
      <w:r>
        <w:t>• 원교감 원문 | 扉＝禪【三】，扇【宮】</w:t>
        <w:br/>
        <w:t>• 교감 번호 | 0280018</w:t>
        <w:br/>
        <w:t>• 저본 독법 | 扉</w:t>
        <w:br/>
        <w:t>• 저본 기준 번역 | 구전의 단약으로 허기를 채우고 네 문을 열어 병을 물리쳐야 할 것입니다.</w:t>
        <w:br/>
        <w:t>• 이문 독법 | 禪 / 扇</w:t>
        <w:br/>
        <w:t>• 이문 기준 번역 | 이문을 따르면 扉를 禪 / 扇로 읽어 해당 구절의 뜻을 달리 해석해야 한다.</w:t>
        <w:br/>
        <w:t>• 의미 차이 | 扉와 禪 / 扇는 글자·어휘·고유명 또는 내용이 달라 문맥의 뜻이 달라질 수 있는 이문이다.</w:t>
        <w:br/>
        <w:t>• 번역 영향 판정 | [의미 차이 있음]</w:t>
        <w:br/>
        <w:t>• 출처 | CBETA T52n2103, 교감 번호 0280018.</w:t>
      </w:r>
    </w:p>
    <w:p>
      <w:pPr>
        <w:pStyle w:val="SHTKBlockLabel"/>
      </w:pPr>
      <w:r>
        <w:t>원문</w:t>
      </w:r>
    </w:p>
    <w:p>
      <w:pPr>
        <w:pStyle w:val="SHTKSourceText"/>
      </w:pPr>
      <w:r>
        <w:t>然後尋八正以味一真。解十纏而遣三患。斯之德也寧不至哉。貧道識鏡難清心塵易壅。定慚華水戒非草繫。才侔撤燭學謝傳燈。內有愧於德充。外無狎於人世。</w:t>
      </w:r>
    </w:p>
    <w:p>
      <w:pPr>
        <w:pStyle w:val="SHTKBlockLabel"/>
      </w:pPr>
      <w:r>
        <w:t>한국어 직역</w:t>
      </w:r>
    </w:p>
    <w:p>
      <w:pPr>
        <w:pStyle w:val="SHTKTranslationText"/>
      </w:pPr>
      <w:r>
        <w:t>그런 뒤 팔정도를 찾아 하나의 참됨을 음미하고, 열 가지 얽힘을 풀어 세 가지 근심을 버려야 합니다. 이러한 덕이 어찌 지극하지 않겠습니까. 빈도는 식견의 거울을 맑게 하기 어렵고 마음의 티끌은 쉽게 막힙니다. [의미 불확실] 선정은 화수(華水)에 부끄럽고 계율은 풀에 묶여서도 지킨 이만 못하며, [의미 불확실] 재주는 촛불을 물리친 이와 비슷하나 배움은 법등을 전한 이에게 미치지 못합니다. 안으로는 덕이 충실한 이에게 부끄러움이 있고, 밖으로는 세상 사람들과 친근하지 않습니다.</w:t>
      </w:r>
    </w:p>
    <w:p>
      <w:pPr>
        <w:pStyle w:val="SHTKBlockLabel"/>
      </w:pPr>
      <w:r>
        <w:t>원문</w:t>
      </w:r>
    </w:p>
    <w:p>
      <w:pPr>
        <w:pStyle w:val="SHTKSourceText"/>
      </w:pPr>
      <w:r>
        <w:t>是以淹滯一丘寓形蓬柳。端居千仞託志筠松。測四序於風霜。候三旬於眺魄。至迺夜聞山鳥仍代九成。晝視遊魚聊追二子。蓽戶弊衿[19]既在原非病朱門結駟[20]亦於我如雲。</w:t>
      </w:r>
    </w:p>
    <w:p>
      <w:pPr>
        <w:pStyle w:val="SHTKBlockLabel"/>
      </w:pPr>
      <w:r>
        <w:t>한국어 직역</w:t>
      </w:r>
    </w:p>
    <w:p>
      <w:pPr>
        <w:pStyle w:val="SHTKTranslationText"/>
      </w:pPr>
      <w:r>
        <w:t>그러므로 한 언덕에 오래 머물며 쑥과 버들 같은 몸을 의탁하고, 천 길 높은 곳에 단정히 머물며 대나무와 소나무에 뜻을 맡깁니다. 바람과 서리로 사계절을 헤아리고, 달을 바라보며 한 달의 세 순을 살핍니다. 밤에 산새 소리를 들으면 그것으로 구성을 대신하고, 낮에 노니는 물고기를 보면 잠시 두 현인을 따릅니다. 사립문과 해진 옷깃은 본래 병통이 아니며 붉은 문과 네 필 말이 끄는 수레도 나에게는 뜬구름 같습니다.</w:t>
      </w:r>
    </w:p>
    <w:p>
      <w:pPr>
        <w:pStyle w:val="SHTKBlockLabel"/>
      </w:pPr>
      <w:r>
        <w:t>교감·번역 메모</w:t>
      </w:r>
    </w:p>
    <w:p>
      <w:pPr>
        <w:pStyle w:val="SHTKNoteSummary"/>
      </w:pPr>
      <w:r>
        <w:t>교감 요약 | [CBETA 교감] 既와 〔－〕의 차이는 생략·첨가·구절 구성 또는 제목·표기의 범위를 바꾸어 문장 구조나 번역 범위가 달라질 수 있다.</w:t>
      </w:r>
    </w:p>
    <w:p>
      <w:pPr>
        <w:pStyle w:val="SHTKNoteDetail"/>
      </w:pPr>
      <w:r>
        <w:t>• 원교감 원문 | 〔既〕－【三】【宮】</w:t>
        <w:br/>
        <w:t>• 교감 번호 | 0280019</w:t>
        <w:br/>
        <w:t>• 저본 독법 | 既</w:t>
        <w:br/>
        <w:t>• 저본 기준 번역 | 사립문과 해진 옷깃은 본래 병통이 아니며 붉은 문과 네 필 말이 끄는 수레도 나에게는 뜬구름 같습니다.</w:t>
        <w:br/>
        <w:t>• 이문 독법 | 〔－〕</w:t>
        <w:br/>
        <w:t>• 이문 기준 번역 | 이문을 따르면 既를 〔－〕로 보아 해당 구절의 구성과 번역 범위를 달리 검토해야 한다.</w:t>
        <w:br/>
        <w:t>• 의미 차이 | 既와 〔－〕의 차이는 생략·첨가·구절 구성 또는 제목·표기의 범위를 바꾸어 문장 구조나 번역 범위가 달라질 수 있다.</w:t>
        <w:br/>
        <w:t>• 번역 영향 판정 | [문장 구조 변화]</w:t>
        <w:br/>
        <w:t>• 출처 | CBETA T52n2103, 교감 번호 0280019.</w:t>
      </w:r>
    </w:p>
    <w:p>
      <w:pPr>
        <w:pStyle w:val="SHTKNoteSummary"/>
      </w:pPr>
      <w:r>
        <w:t>교감 요약 | [CBETA 교감] 亦와 〔－〕의 차이는 생략·첨가·구절 구성 또는 제목·표기의 범위를 바꾸어 문장 구조나 번역 범위가 달라질 수 있다.</w:t>
      </w:r>
    </w:p>
    <w:p>
      <w:pPr>
        <w:pStyle w:val="SHTKNoteDetail"/>
      </w:pPr>
      <w:r>
        <w:t>• 원교감 원문 | 〔亦〕－【三】【宮】</w:t>
        <w:br/>
        <w:t>• 교감 번호 | 0280020</w:t>
        <w:br/>
        <w:t>• 저본 독법 | 亦</w:t>
        <w:br/>
        <w:t>• 저본 기준 번역 | 사립문과 해진 옷깃은 본래 병통이 아니며 붉은 문과 네 필 말이 끄는 수레도 나에게는 뜬구름 같습니다.</w:t>
        <w:br/>
        <w:t>• 이문 독법 | 〔－〕</w:t>
        <w:br/>
        <w:t>• 이문 기준 번역 | 이문을 따르면 亦를 〔－〕로 보아 해당 구절의 구성과 번역 범위를 달리 검토해야 한다.</w:t>
        <w:br/>
        <w:t>• 의미 차이 | 亦와 〔－〕의 차이는 생략·첨가·구절 구성 또는 제목·표기의 범위를 바꾸어 문장 구조나 번역 범위가 달라질 수 있다.</w:t>
        <w:br/>
        <w:t>• 번역 영향 판정 | [문장 구조 변화]</w:t>
        <w:br/>
        <w:t>• 출처 | CBETA T52n2103, 교감 번호 0280020.</w:t>
      </w:r>
    </w:p>
    <w:p>
      <w:pPr>
        <w:pStyle w:val="SHTKBlockLabel"/>
      </w:pPr>
      <w:r>
        <w:t>원문</w:t>
      </w:r>
    </w:p>
    <w:p>
      <w:pPr>
        <w:pStyle w:val="SHTKSourceText"/>
      </w:pPr>
      <w:r>
        <w:t>所歎[21]䕨鼠易侵樹猨難靜。</w:t>
      </w:r>
    </w:p>
    <w:p>
      <w:pPr>
        <w:pStyle w:val="SHTKBlockLabel"/>
      </w:pPr>
      <w:r>
        <w:t>한국어 직역</w:t>
      </w:r>
    </w:p>
    <w:p>
      <w:pPr>
        <w:pStyle w:val="SHTKTranslationText"/>
      </w:pPr>
      <w:r>
        <w:t>탄식하는 것은 등나무의 쥐가 쉽게 침범하고 나무의 원숭이가 안정되기 어렵다는 점입니다.</w:t>
      </w:r>
    </w:p>
    <w:p>
      <w:pPr>
        <w:pStyle w:val="SHTKBlockLabel"/>
      </w:pPr>
      <w:r>
        <w:t>교감·번역 메모</w:t>
      </w:r>
    </w:p>
    <w:p>
      <w:pPr>
        <w:pStyle w:val="SHTKNoteSummary"/>
      </w:pPr>
      <w:r>
        <w:t>교감 요약 | [CBETA 교감] 䕨와 藤는 자형·통용 표기의 차이로 이 문맥의 한국어 번역은 달라지지 않는다.</w:t>
      </w:r>
    </w:p>
    <w:p>
      <w:pPr>
        <w:pStyle w:val="SHTKNoteDetail"/>
      </w:pPr>
      <w:r>
        <w:t>• 원교감 원문 | 䕨＝藤【三】【宮】</w:t>
        <w:br/>
        <w:t>• 교감 번호 | 0280021</w:t>
        <w:br/>
        <w:t>• 저본 독법 | 䕨</w:t>
        <w:br/>
        <w:t>• 저본 기준 번역 | 탄식하는 것은 등나무의 쥐가 쉽게 침범하고 나무의 원숭이가 안정되기 어렵다는 점입니다.</w:t>
        <w:br/>
        <w:t>• 이문 독법 | 藤</w:t>
        <w:br/>
        <w:t>• 이문 기준 번역 | 탄식하는 것은 등나무의 쥐가 쉽게 침범하고 나무의 원숭이가 안정되기 어렵다는 점입니다.</w:t>
        <w:br/>
        <w:t>• 의미 차이 | 䕨와 藤는 자형·통용 표기의 차이로 이 문맥의 한국어 번역은 달라지지 않는다.</w:t>
        <w:br/>
        <w:t>• 번역 영향 판정 | [번역 차이 없음]</w:t>
        <w:br/>
        <w:t>• 출처 | CBETA T52n2103, 교감 번호 0280021.</w:t>
      </w:r>
    </w:p>
    <w:p>
      <w:pPr>
        <w:pStyle w:val="SHTKBlockLabel"/>
      </w:pPr>
      <w:r>
        <w:t>원문</w:t>
      </w:r>
    </w:p>
    <w:p>
      <w:pPr>
        <w:pStyle w:val="SHTKSourceText"/>
      </w:pPr>
      <w:r>
        <w:t>勞想鷲頭倦思鷄足。至於林凋秋葉。曾無獨覺之明。谷響春鶯。終切寡聞之歎。</w:t>
      </w:r>
    </w:p>
    <w:p>
      <w:pPr>
        <w:pStyle w:val="SHTKBlockLabel"/>
      </w:pPr>
      <w:r>
        <w:t>한국어 직역</w:t>
      </w:r>
    </w:p>
    <w:p>
      <w:pPr>
        <w:pStyle w:val="SHTKTranslationText"/>
      </w:pPr>
      <w:r>
        <w:t>영취산을 생각하느라 수고롭고 계족산을 생각하느라 지칩니다. 숲에 가을 잎이 지는 데 이르면, 일찍이 독각의 밝음도 없고, 골짜기에 봄 꾀꼬리 소리가 울리면, 끝내 적게 들은 것을 탄식하는 마음이 절실합니다.</w:t>
      </w:r>
    </w:p>
    <w:p>
      <w:pPr>
        <w:pStyle w:val="SHTKBlockLabel"/>
      </w:pPr>
      <w:r>
        <w:t>원문</w:t>
      </w:r>
    </w:p>
    <w:p>
      <w:pPr>
        <w:pStyle w:val="SHTKSourceText"/>
      </w:pPr>
      <w:r>
        <w:t>忽承來問曲見光譽。幽氣若蘭清音如玉。誠復溢目致歡。而實撫膺多愧。雖識謝天池未[22]辯北溟之說。</w:t>
      </w:r>
    </w:p>
    <w:p>
      <w:pPr>
        <w:pStyle w:val="SHTKBlockLabel"/>
      </w:pPr>
      <w:r>
        <w:t>한국어 직역</w:t>
      </w:r>
    </w:p>
    <w:p>
      <w:pPr>
        <w:pStyle w:val="SHTKTranslationText"/>
      </w:pPr>
      <w:r>
        <w:t>문득 보내신 물음을 받아 뜻밖에 빛나는 칭찬을 입었습니다. 그윽한 기운은 난초 같고 맑은 소리는 옥과 같습니다. 참으로 눈에 가득하여 기쁨을 이루지만, 실로 가슴을 어루만지며 많이 부끄러워합니다. 비록 식견이 천지에 미치지 못함을 알지만 북명의 설명도 분별하지 못하고,</w:t>
      </w:r>
    </w:p>
    <w:p>
      <w:pPr>
        <w:pStyle w:val="SHTKBlockLabel"/>
      </w:pPr>
      <w:r>
        <w:t>교감·번역 메모</w:t>
      </w:r>
    </w:p>
    <w:p>
      <w:pPr>
        <w:pStyle w:val="SHTKNoteSummary"/>
      </w:pPr>
      <w:r>
        <w:t>교감 요약 | [CBETA 교감] 辯와 辨는 자형·통용 표기의 차이로 이 문맥의 한국어 번역은 달라지지 않는다.</w:t>
      </w:r>
    </w:p>
    <w:p>
      <w:pPr>
        <w:pStyle w:val="SHTKNoteDetail"/>
      </w:pPr>
      <w:r>
        <w:t>• 원교감 원문 | 辯＝辨【三】【宮】</w:t>
        <w:br/>
        <w:t>• 교감 번호 | 0280022</w:t>
        <w:br/>
        <w:t>• 저본 독법 | 辯</w:t>
        <w:br/>
        <w:t>• 저본 기준 번역 | 비록 식견이 천지에 미치지 못함을 알지만 북명의 설명도 분별하지 못하고,</w:t>
        <w:br/>
        <w:t>• 이문 독법 | 辨</w:t>
        <w:br/>
        <w:t>• 이문 기준 번역 | 비록 식견이 천지에 미치지 못함을 알지만 북명의 설명도 분별하지 못하고,</w:t>
        <w:br/>
        <w:t>• 의미 차이 | 辯와 辨는 자형·통용 표기의 차이로 이 문맥의 한국어 번역은 달라지지 않는다.</w:t>
        <w:br/>
        <w:t>• 번역 영향 판정 | [번역 차이 없음]</w:t>
        <w:br/>
        <w:t>• 출처 | CBETA T52n2103, 교감 번호 0280022.</w:t>
      </w:r>
    </w:p>
    <w:p>
      <w:pPr>
        <w:pStyle w:val="SHTKBlockLabel"/>
      </w:pPr>
      <w:r>
        <w:t>원문</w:t>
      </w:r>
    </w:p>
    <w:p>
      <w:pPr>
        <w:pStyle w:val="SHTKSourceText"/>
      </w:pPr>
      <w:r>
        <w:t>而事同泥井慚聞東海之談。所冀伊人於焉[23]好我。</w:t>
      </w:r>
    </w:p>
    <w:p>
      <w:pPr>
        <w:pStyle w:val="SHTKBlockLabel"/>
      </w:pPr>
      <w:r>
        <w:t>한국어 직역</w:t>
      </w:r>
    </w:p>
    <w:p>
      <w:pPr>
        <w:pStyle w:val="SHTKTranslationText"/>
      </w:pPr>
      <w:r>
        <w:t>일은 진흙 우물과 같아 동해의 이야기를 듣기가 부끄럽습니다. 바라는 것은 그대가 이곳에서 나를 좋아해 주는 것입니다.</w:t>
      </w:r>
    </w:p>
    <w:p>
      <w:pPr>
        <w:pStyle w:val="SHTKBlockLabel"/>
      </w:pPr>
      <w:r>
        <w:t>교감·번역 메모</w:t>
      </w:r>
    </w:p>
    <w:p>
      <w:pPr>
        <w:pStyle w:val="SHTKNoteSummary"/>
      </w:pPr>
      <w:r>
        <w:t>교감 요약 | [CBETA 교감] 好와 加는 글자·어휘·고유명 또는 내용이 달라 문맥의 뜻이 달라질 수 있는 이문이다.</w:t>
      </w:r>
    </w:p>
    <w:p>
      <w:pPr>
        <w:pStyle w:val="SHTKNoteDetail"/>
      </w:pPr>
      <w:r>
        <w:t>• 원교감 원문 | 好＝加【三】【宮】</w:t>
        <w:br/>
        <w:t>• 교감 번호 | 0280023</w:t>
        <w:br/>
        <w:t>• 저본 독법 | 好</w:t>
        <w:br/>
        <w:t>• 저본 기준 번역 | 바라는 것은 그대가 이곳에서 나를 좋아해 주는 것입니다.</w:t>
        <w:br/>
        <w:t>• 이문 독법 | 加</w:t>
        <w:br/>
        <w:t>• 이문 기준 번역 | 이문을 따르면 好를 加로 읽어 해당 구절의 뜻을 달리 해석해야 한다.</w:t>
        <w:br/>
        <w:t>• 의미 차이 | 好와 加는 글자·어휘·고유명 또는 내용이 달라 문맥의 뜻이 달라질 수 있는 이문이다.</w:t>
        <w:br/>
        <w:t>• 번역 영향 판정 | [의미 차이 있음]</w:t>
        <w:br/>
        <w:t>• 출처 | CBETA T52n2103, 교감 번호 0280023.</w:t>
      </w:r>
    </w:p>
    <w:p>
      <w:pPr>
        <w:pStyle w:val="SHTKBlockLabel"/>
      </w:pPr>
      <w:r>
        <w:t>원문</w:t>
      </w:r>
    </w:p>
    <w:p>
      <w:pPr>
        <w:pStyle w:val="SHTKSourceText"/>
      </w:pPr>
      <w:r>
        <w:t>黃石匪遙結期[24]明旦。</w:t>
      </w:r>
    </w:p>
    <w:p>
      <w:pPr>
        <w:pStyle w:val="SHTKBlockLabel"/>
      </w:pPr>
      <w:r>
        <w:t>한국어 직역</w:t>
      </w:r>
    </w:p>
    <w:p>
      <w:pPr>
        <w:pStyle w:val="SHTKTranslationText"/>
      </w:pPr>
      <w:r>
        <w:t>황석공은 멀지 않으니 내일 아침을 기약하고,</w:t>
      </w:r>
    </w:p>
    <w:p>
      <w:pPr>
        <w:pStyle w:val="SHTKBlockLabel"/>
      </w:pPr>
      <w:r>
        <w:t>교감·번역 메모</w:t>
      </w:r>
    </w:p>
    <w:p>
      <w:pPr>
        <w:pStyle w:val="SHTKNoteSummary"/>
      </w:pPr>
      <w:r>
        <w:t>교감 요약 | [CBETA 교감] 明旦와 旦夕는 글자·어휘·고유명 또는 내용이 달라 문맥의 뜻이 달라질 수 있는 이문이다.</w:t>
      </w:r>
    </w:p>
    <w:p>
      <w:pPr>
        <w:pStyle w:val="SHTKNoteDetail"/>
      </w:pPr>
      <w:r>
        <w:t>• 원교감 원문 | 明旦＝旦夕【宮】</w:t>
        <w:br/>
        <w:t>• 교감 번호 | 0280024</w:t>
        <w:br/>
        <w:t>• 저본 독법 | 明旦</w:t>
        <w:br/>
        <w:t>• 저본 기준 번역 | 황석공은 멀지 않으니 내일 아침을 기약하고,</w:t>
        <w:br/>
        <w:t>• 이문 독법 | 旦夕</w:t>
        <w:br/>
        <w:t>• 이문 기준 번역 | 이문을 따르면 明旦를 旦夕로 읽어 해당 구절의 뜻을 달리 해석해야 한다.</w:t>
        <w:br/>
        <w:t>• 의미 차이 | 明旦와 旦夕는 글자·어휘·고유명 또는 내용이 달라 문맥의 뜻이 달라질 수 있는 이문이다.</w:t>
        <w:br/>
        <w:t>• 번역 영향 판정 | [의미 차이 있음]</w:t>
        <w:br/>
        <w:t>• 출처 | CBETA T52n2103, 교감 번호 0280024.</w:t>
      </w:r>
    </w:p>
    <w:p>
      <w:pPr>
        <w:pStyle w:val="SHTKBlockLabel"/>
      </w:pPr>
      <w:r>
        <w:t>원문</w:t>
      </w:r>
    </w:p>
    <w:p>
      <w:pPr>
        <w:pStyle w:val="SHTKSourceText"/>
      </w:pPr>
      <w:r>
        <w:t>白駒可縶用永[25]終朝。</w:t>
      </w:r>
    </w:p>
    <w:p>
      <w:pPr>
        <w:pStyle w:val="SHTKBlockLabel"/>
      </w:pPr>
      <w:r>
        <w:t>한국어 직역</w:t>
      </w:r>
    </w:p>
    <w:p>
      <w:pPr>
        <w:pStyle w:val="SHTKTranslationText"/>
      </w:pPr>
      <w:r>
        <w:t>흰 망아지를 매어 두어 아침 내내 오래 머물게 할 수 있기를 바랍니다.</w:t>
      </w:r>
    </w:p>
    <w:p>
      <w:pPr>
        <w:pStyle w:val="SHTKBlockLabel"/>
      </w:pPr>
      <w:r>
        <w:t>교감·번역 메모</w:t>
      </w:r>
    </w:p>
    <w:p>
      <w:pPr>
        <w:pStyle w:val="SHTKNoteSummary"/>
      </w:pPr>
      <w:r>
        <w:t>교감 요약 | [CBETA 교감] 終와 今는 글자·어휘·고유명 또는 내용이 달라 문맥의 뜻이 달라질 수 있는 이문이다.</w:t>
      </w:r>
    </w:p>
    <w:p>
      <w:pPr>
        <w:pStyle w:val="SHTKNoteDetail"/>
      </w:pPr>
      <w:r>
        <w:t>• 원교감 원문 | 終＝今【宮】</w:t>
        <w:br/>
        <w:t>• 교감 번호 | 0280025</w:t>
        <w:br/>
        <w:t>• 저본 독법 | 終</w:t>
        <w:br/>
        <w:t>• 저본 기준 번역 | 흰 망아지를 매어 두어 아침 내내 오래 머물게 할 수 있기를 바랍니다.</w:t>
        <w:br/>
        <w:t>• 이문 독법 | 今</w:t>
        <w:br/>
        <w:t>• 이문 기준 번역 | 이문을 따르면 終를 今로 읽어 해당 구절의 뜻을 달리 해석해야 한다.</w:t>
        <w:br/>
        <w:t>• 의미 차이 | 終와 今는 글자·어휘·고유명 또는 내용이 달라 문맥의 뜻이 달라질 수 있는 이문이다.</w:t>
        <w:br/>
        <w:t>• 번역 영향 판정 | [의미 차이 있음]</w:t>
        <w:br/>
        <w:t>• 출처 | CBETA T52n2103, 교감 번호 0280025.</w:t>
      </w:r>
    </w:p>
    <w:p>
      <w:pPr>
        <w:pStyle w:val="SHTKBlockLabel"/>
      </w:pPr>
      <w:r>
        <w:t>원문</w:t>
      </w:r>
    </w:p>
    <w:p>
      <w:pPr>
        <w:pStyle w:val="SHTKSourceText"/>
      </w:pPr>
      <w:r>
        <w:t>善敬清猷時因素札。</w:t>
      </w:r>
    </w:p>
    <w:p>
      <w:pPr>
        <w:pStyle w:val="SHTKBlockLabel"/>
      </w:pPr>
      <w:r>
        <w:t>한국어 직역</w:t>
      </w:r>
    </w:p>
    <w:p>
      <w:pPr>
        <w:pStyle w:val="SHTKTranslationText"/>
      </w:pPr>
      <w:r>
        <w:t>부디 맑은 법도를 공경하고 때때로 흰 편지에 의지해 소식을 전해 주십시오.</w:t>
      </w:r>
    </w:p>
    <w:p>
      <w:pPr>
        <w:pStyle w:val="SHTKBlockLabel"/>
      </w:pPr>
      <w:r>
        <w:t>교감·번역 메모</w:t>
      </w:r>
    </w:p>
    <w:p>
      <w:pPr>
        <w:pStyle w:val="SHTKNoteSummary"/>
      </w:pPr>
      <w:r>
        <w:t>교감 요약 | [CBETA 교감] 札와 扎는 글자·어휘·고유명 또는 내용이 달라 문맥의 뜻이 달라질 수 있는 이문이다.</w:t>
      </w:r>
    </w:p>
    <w:p>
      <w:pPr>
        <w:pStyle w:val="SHTKNoteDetail"/>
      </w:pPr>
      <w:r>
        <w:t>• 원교감 원문 | [저본에 숫자 표지 없음]</w:t>
        <w:br/>
        <w:t>• 교감 번호 | 0280b1701</w:t>
        <w:br/>
        <w:t>• 저본 독법 | 札</w:t>
        <w:br/>
        <w:t>• 저본 기준 번역 | 부디 맑은 법도를 공경하고 때때로 흰 편지에 의지해 소식을 전해 주십시오.</w:t>
        <w:br/>
        <w:t>• 이문 독법 | 扎</w:t>
        <w:br/>
        <w:t>• 이문 기준 번역 | 이문을 따르면 札를 扎로 읽어 해당 구절의 뜻을 달리 해석해야 한다.</w:t>
        <w:br/>
        <w:t>• 의미 차이 | 札와 扎는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言不洗意報此何[26]申。</w:t>
      </w:r>
    </w:p>
    <w:p>
      <w:pPr>
        <w:pStyle w:val="SHTKBlockLabel"/>
      </w:pPr>
      <w:r>
        <w:t>한국어 직역</w:t>
      </w:r>
    </w:p>
    <w:p>
      <w:pPr>
        <w:pStyle w:val="SHTKTranslationText"/>
      </w:pPr>
      <w:r>
        <w:t>말이 뜻을 다 씻어 내지 못하니 이 답장으로 어찌 다 펼치겠습니까.</w:t>
      </w:r>
    </w:p>
    <w:p>
      <w:pPr>
        <w:pStyle w:val="SHTKBlockLabel"/>
      </w:pPr>
      <w:r>
        <w:t>교감·번역 메모</w:t>
      </w:r>
    </w:p>
    <w:p>
      <w:pPr>
        <w:pStyle w:val="SHTKNoteSummary"/>
      </w:pPr>
      <w:r>
        <w:t>교감 요약 | [CBETA 교감] 申와 申時或以逵即晉朝譙國戴逵今考據行事非也晉書云太原十二年徵隱士戴逵不久尋卒至梁大通三年一百四十三載命公方生計不相見又非北齊明矣 /…</w:t>
      </w:r>
    </w:p>
    <w:p>
      <w:pPr>
        <w:pStyle w:val="SHTKNoteDetail"/>
      </w:pPr>
      <w:r>
        <w:t>• 원교감 원문 | 申＋（時或以逵即晉朝譙國戴逵今考據行事非也晉書云太原十二年徵隱士戴逵不久尋卒至梁大通三年一百四十三載命公方生計不相見又非北齊明矣）六十一字【三】上註北元本作比齊宋本元本俱作濟明上宋本有北字元本有比字</w:t>
        <w:br/>
        <w:t>• 교감 번호 | 0280026</w:t>
        <w:br/>
        <w:t>• 저본 독법 | 申</w:t>
        <w:br/>
        <w:t>• 저본 기준 번역 | 말이 뜻을 다 씻어 내지 못하니 이 답장으로 어찌 다 펼치겠습니까.</w:t>
        <w:br/>
        <w:t>• 이문 독법 | 申時或以逵即晉朝譙國戴逵今考據行事非也晉書云太原十二年徵隱士戴逵不久尋卒至梁大通三年一百四十三載命公方生計不相見又非北齊明矣 / 申時或以逵即晉朝譙國戴逵今考據行事非也晉書云太原十二年徵隱士戴逵不久尋卒至梁大通三年一百四十三載命公方生計不相見又非北濟北明矣 / 申時或以逵即晉朝譙國戴逵今考據行事非也晉書云太原十二年徵隱士戴逵不久尋卒至梁大通三年一百四十三載命公方生計不相見又非比濟比明矣</w:t>
        <w:br/>
        <w:t>• 이문 기준 번역 | 이문을 따르면 申를 申時或以逵即晉朝譙國戴逵今考據行事非也晉書云太原十二年徵隱士戴逵不久尋卒至梁大通三年一百四十三載命公方生計不相見又非北齊明矣 / 申時或以逵即晉朝譙國戴逵今考據行事非也晉書云太原十二年徵隱士戴逵不久尋卒至梁大通三年一百四十三載命公方生計不相見又非北濟北明矣 / 申時或以逵即晉朝譙國戴逵今考據行事非也晉書云太原十二年徵隱士戴逵不久尋卒至梁大通三年一百四十三載命公方生計不相見又非比濟比明矣로 보아 해당 구절의 구성과 번역 범위를 달리 검토해야 한다.</w:t>
        <w:br/>
        <w:t>• 의미 차이 | 申와 申時或以逵即晉朝譙國戴逵今考據行事非也晉書云太原十二年徵隱士戴逵不久尋卒至梁大通三年一百四十三載命公方生計不相見又非北齊明矣 / 申時或以逵即晉朝譙國戴逵今考據行事非也晉書云太原十二年徵隱士戴逵不久尋卒至梁大通三年一百四十三載命公方生計不相見又非北濟北明矣 / 申時或以逵即晉朝譙國戴逵今考據行事非也晉書云太原十二年徵隱士戴逵不久尋卒至梁大通三年一百四十三載命公方生計不相見又非比濟比明矣의 차이는 생략·첨가·구절 구성 또는 제목·표기의 범위를 바꾸어 문장 구조나 번역 범위가 달라질 수 있다.</w:t>
        <w:br/>
        <w:t>• 번역 영향 판정 | [문장 구조 변화]</w:t>
        <w:br/>
        <w:t>• 출처 | CBETA T52n2103, 교감 번호 0280026.</w:t>
      </w:r>
    </w:p>
    <w:p>
      <w:pPr>
        <w:pStyle w:val="SHTKBlockLabel"/>
      </w:pPr>
      <w:r>
        <w:t>원문</w:t>
      </w:r>
    </w:p>
    <w:p>
      <w:pPr>
        <w:pStyle w:val="SHTKSourceText"/>
      </w:pPr>
      <w:r>
        <w:t>弔延法師亡書隋薛道衡</w:t>
      </w:r>
    </w:p>
    <w:p>
      <w:pPr>
        <w:pStyle w:val="SHTKBlockLabel"/>
      </w:pPr>
      <w:r>
        <w:t>한국어 직역</w:t>
      </w:r>
    </w:p>
    <w:p>
      <w:pPr>
        <w:pStyle w:val="SHTKTranslationText"/>
      </w:pPr>
      <w:r>
        <w:t>연 법사의 죽음을 조문하는 글 수(隋) 설도형(薛道衡)</w:t>
      </w:r>
    </w:p>
    <w:p>
      <w:pPr>
        <w:pStyle w:val="SHTKBlockLabel"/>
      </w:pPr>
      <w:r>
        <w:t>위치표지</w:t>
      </w:r>
    </w:p>
    <w:p>
      <w:pPr>
        <w:pStyle w:val="SHTKPositionMarker"/>
      </w:pPr>
      <w:r>
        <w:t xml:space="preserve">[0280b19]</w:t>
      </w:r>
    </w:p>
    <w:p>
      <w:pPr>
        <w:pStyle w:val="SHTKBlockLabel"/>
      </w:pPr>
      <w:r>
        <w:t>원문</w:t>
      </w:r>
    </w:p>
    <w:p>
      <w:pPr>
        <w:pStyle w:val="SHTKSourceText"/>
      </w:pPr>
      <w:r>
        <w:t>八月二十三日[27]名和南。</w:t>
      </w:r>
    </w:p>
    <w:p>
      <w:pPr>
        <w:pStyle w:val="SHTKBlockLabel"/>
      </w:pPr>
      <w:r>
        <w:t>한국어 직역</w:t>
      </w:r>
    </w:p>
    <w:p>
      <w:pPr>
        <w:pStyle w:val="SHTKTranslationText"/>
      </w:pPr>
      <w:r>
        <w:t>팔월 이십삼일, [의미 불확실] 명(名)이 화남합니다.</w:t>
      </w:r>
    </w:p>
    <w:p>
      <w:pPr>
        <w:pStyle w:val="SHTKBlockLabel"/>
      </w:pPr>
      <w:r>
        <w:t>교감·번역 메모</w:t>
      </w:r>
    </w:p>
    <w:p>
      <w:pPr>
        <w:pStyle w:val="SHTKNoteSummary"/>
      </w:pPr>
      <w:r>
        <w:t>교감 요약 | [CBETA 교감] 名와 薛道衡는 글자·어휘·고유명 또는 내용이 달라 문맥의 뜻이 달라질 수 있는 이문이다.</w:t>
      </w:r>
    </w:p>
    <w:p>
      <w:pPr>
        <w:pStyle w:val="SHTKNoteDetail"/>
      </w:pPr>
      <w:r>
        <w:t>• 원교감 원문 | 名＝薛道衡【三】</w:t>
        <w:br/>
        <w:t>• 교감 번호 | 0280027</w:t>
        <w:br/>
        <w:t>• 저본 독법 | 名</w:t>
        <w:br/>
        <w:t>• 저본 기준 번역 | 팔월 이십삼일, [의미 불확실] 명(名)이 화남합니다.</w:t>
        <w:br/>
        <w:t>• 이문 독법 | 薛道衡</w:t>
        <w:br/>
        <w:t>• 이문 기준 번역 | 이문을 따르면 名를 薛道衡로 읽어 해당 구절의 뜻을 달리 해석해야 한다.</w:t>
        <w:br/>
        <w:t>• 의미 차이 | 名와 薛道衡는 글자·어휘·고유명 또는 내용이 달라 문맥의 뜻이 달라질 수 있는 이문이다.</w:t>
        <w:br/>
        <w:t>• 번역 영향 판정 | [의미 차이 있음]</w:t>
        <w:br/>
        <w:t>• 출처 | CBETA T52n2103, 교감 번호 0280027.</w:t>
      </w:r>
    </w:p>
    <w:p>
      <w:pPr>
        <w:pStyle w:val="SHTKBlockLabel"/>
      </w:pPr>
      <w:r>
        <w:t>원문</w:t>
      </w:r>
    </w:p>
    <w:p>
      <w:pPr>
        <w:pStyle w:val="SHTKSourceText"/>
      </w:pPr>
      <w:r>
        <w:t>俗界無常。延法師遷化。情深悲怛不能已已。唯哀慕摧割當不可任。法師弱齡捨俗高蹈塵表。志度恢弘理識精悟。靈臺神[28]㝢可仰而不可窺。</w:t>
      </w:r>
    </w:p>
    <w:p>
      <w:pPr>
        <w:pStyle w:val="SHTKBlockLabel"/>
      </w:pPr>
      <w:r>
        <w:t>한국어 직역</w:t>
      </w:r>
    </w:p>
    <w:p>
      <w:pPr>
        <w:pStyle w:val="SHTKTranslationText"/>
      </w:pPr>
      <w:r>
        <w:t>속세는 무상하여, 연 법사께서 천화하셨습니다. 정이 깊어 슬프고 애통함을 그칠 수 없습니다. 오직 슬피 사모하여 마음이 꺾이고 찢어지니 참으로 감당할 수 없습니다. 법사께서는 젊은 나이에 속세를 버리고 티끌 세상 밖으로 높이 나아가셨으며, 뜻과 도량이 넓고 크며 이치에 대한 식견이 정밀하고 밝았습니다. 신령한 마음과 정신의 집은 우러를 수는 있어도 엿볼 수 없고,</w:t>
      </w:r>
    </w:p>
    <w:p>
      <w:pPr>
        <w:pStyle w:val="SHTKBlockLabel"/>
      </w:pPr>
      <w:r>
        <w:t>교감·번역 메모</w:t>
      </w:r>
    </w:p>
    <w:p>
      <w:pPr>
        <w:pStyle w:val="SHTKNoteSummary"/>
      </w:pPr>
      <w:r>
        <w:t>교감 요약 | [CBETA 교감] 㝢와 宇는 자형·통용 표기의 차이로 이 문맥의 한국어 번역은 달라지지 않는다.</w:t>
      </w:r>
    </w:p>
    <w:p>
      <w:pPr>
        <w:pStyle w:val="SHTKNoteDetail"/>
      </w:pPr>
      <w:r>
        <w:t>• 원교감 원문 | 㝢＝宇【三】【宮】</w:t>
        <w:br/>
        <w:t>• 교감 번호 | 0280028</w:t>
        <w:br/>
        <w:t>• 저본 독법 | 㝢</w:t>
        <w:br/>
        <w:t>• 저본 기준 번역 | 신령한 마음과 정신의 집은 우러를 수는 있어도 엿볼 수 없고,</w:t>
        <w:br/>
        <w:t>• 이문 독법 | 宇</w:t>
        <w:br/>
        <w:t>• 이문 기준 번역 | 신령한 마음과 정신의 집은 우러를 수는 있어도 엿볼 수 없고,</w:t>
        <w:br/>
        <w:t>• 의미 차이 | 㝢와 宇는 자형·통용 표기의 차이로 이 문맥의 한국어 번역은 달라지지 않는다.</w:t>
        <w:br/>
        <w:t>• 번역 영향 판정 | [번역 차이 없음]</w:t>
        <w:br/>
        <w:t>• 출처 | CBETA T52n2103, 교감 번호 0280028.</w:t>
      </w:r>
    </w:p>
    <w:p>
      <w:pPr>
        <w:pStyle w:val="SHTKBlockLabel"/>
      </w:pPr>
      <w:r>
        <w:t>원문</w:t>
      </w:r>
    </w:p>
    <w:p>
      <w:pPr>
        <w:pStyle w:val="SHTKSourceText"/>
      </w:pPr>
      <w:r>
        <w:t>智海法源可涉而不可測。同夫明鏡屢照不疲。譬彼洪鍾有來斯應。</w:t>
      </w:r>
    </w:p>
    <w:p>
      <w:pPr>
        <w:pStyle w:val="SHTKBlockLabel"/>
      </w:pPr>
      <w:r>
        <w:t>한국어 직역</w:t>
      </w:r>
    </w:p>
    <w:p>
      <w:pPr>
        <w:pStyle w:val="SHTKTranslationText"/>
      </w:pPr>
      <w:r>
        <w:t>지혜의 바다와 법의 근원은 건널 수는 있어도 헤아릴 수 없습니다. 밝은 거울이 거듭 비추어도 지치지 않는 것과 같고, 큰 종이 오는 대로 응하여 울리는 것과 같습니다.</w:t>
      </w:r>
    </w:p>
    <w:p>
      <w:pPr>
        <w:pStyle w:val="SHTKBlockLabel"/>
      </w:pPr>
      <w:r>
        <w:t>원문</w:t>
      </w:r>
    </w:p>
    <w:p>
      <w:pPr>
        <w:pStyle w:val="SHTKSourceText"/>
      </w:pPr>
      <w:r>
        <w:t>往逢道喪玄維落紐。栖志幽巖確乎不拔。高位厚禮不能迴其慮。嚴威峻法未足懼其心。經行宴坐夷險莫二。戒德律儀始終如一。聖皇啟運像法重興。卓謂緇林欝為稱首。</w:t>
      </w:r>
    </w:p>
    <w:p>
      <w:pPr>
        <w:pStyle w:val="SHTKBlockLabel"/>
      </w:pPr>
      <w:r>
        <w:t>한국어 직역</w:t>
      </w:r>
    </w:p>
    <w:p>
      <w:pPr>
        <w:pStyle w:val="SHTKTranslationText"/>
      </w:pPr>
      <w:r>
        <w:t>지난날 도가 쇠하여 현묘한 기강의 고리가 풀렸을 때를 만나, 깊은 바위에 뜻을 깃들이고 굳건히 뽑히지 않았습니다. 높은 지위와 후한 예우도 그 생각을 돌리지 못했고, 엄한 위세와 준엄한 법도 그 마음을 두렵게 하기에는 부족했습니다. 경행하거나 편안히 앉거나 평탄함과 험난함에서 한결같았고, 계덕과 율의는 처음부터 끝까지 한결같았습니다. 성스러운 황제가 운을 열자 상법이 다시 일어났고, 뛰어나게 승림에서 으뜸이라 일컬어졌습니다.</w:t>
      </w:r>
    </w:p>
    <w:p>
      <w:pPr>
        <w:pStyle w:val="SHTKBlockLabel"/>
      </w:pPr>
      <w:r>
        <w:t>교감·번역 메모</w:t>
      </w:r>
    </w:p>
    <w:p>
      <w:pPr>
        <w:pStyle w:val="SHTKNoteSummary"/>
      </w:pPr>
      <w:r>
        <w:t>교감 요약 | [CBETA 교감] 謂와 爾는 글자·어휘·고유명 또는 내용이 달라 문맥의 뜻이 달라질 수 있는 이문이다.</w:t>
      </w:r>
    </w:p>
    <w:p>
      <w:pPr>
        <w:pStyle w:val="SHTKNoteDetail"/>
      </w:pPr>
      <w:r>
        <w:t>• 원교감 원문 | [저본에 숫자 표지 없음]</w:t>
        <w:br/>
        <w:t>• 교감 번호 | 0280b2701</w:t>
        <w:br/>
        <w:t>• 저본 독법 | 謂</w:t>
        <w:br/>
        <w:t>• 저본 기준 번역 | 뛰어나게 승림에서 으뜸이라 일컬어졌습니다.</w:t>
        <w:br/>
        <w:t>• 이문 독법 | 爾</w:t>
        <w:br/>
        <w:t>• 이문 기준 번역 | 이문을 따르면 謂를 爾로 읽어 해당 구절의 뜻을 달리 해석해야 한다.</w:t>
        <w:br/>
        <w:t>• 의미 차이 | 謂와 爾는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屈宸極之重。申師資之義。</w:t>
      </w:r>
    </w:p>
    <w:p>
      <w:pPr>
        <w:pStyle w:val="SHTKBlockLabel"/>
      </w:pPr>
      <w:r>
        <w:t>한국어 직역</w:t>
      </w:r>
    </w:p>
    <w:p>
      <w:pPr>
        <w:pStyle w:val="SHTKTranslationText"/>
      </w:pPr>
      <w:r>
        <w:t>황제의 지극한 존귀함을 굽혀, 스승과 제자의 의리를 펼쳤습니다.</w:t>
      </w:r>
    </w:p>
    <w:p>
      <w:pPr>
        <w:pStyle w:val="SHTKBlockLabel"/>
      </w:pPr>
      <w:r>
        <w:t>원문</w:t>
      </w:r>
    </w:p>
    <w:p>
      <w:pPr>
        <w:pStyle w:val="SHTKSourceText"/>
      </w:pPr>
      <w:r>
        <w:t>三寶由其弘護。二諦藉以宣揚。信足以追蹤澄什超邁安遠。而法柱忽傾仁舟遽沒。匪直悲纏四部。固亦酸感一人。師杖錫挈瓶夙承訓導。升堂入室具體而微。在三之情。理百恒慟。</w:t>
      </w:r>
    </w:p>
    <w:p>
      <w:pPr>
        <w:pStyle w:val="SHTKBlockLabel"/>
      </w:pPr>
      <w:r>
        <w:t>한국어 직역</w:t>
      </w:r>
    </w:p>
    <w:p>
      <w:pPr>
        <w:pStyle w:val="SHTKTranslationText"/>
      </w:pPr>
      <w:r>
        <w:t>삼보는 그분으로 말미암아 널리 보호되었고, 이제(二諦)는 그분을 힘입어 선양되었습니다. 참으로 불도징과 구마라집의 자취를 따르고 도안과 혜원을 뛰어넘기에 충분했습니다. 그런데 법의 기둥이 갑자기 기울고 인(仁)의 배가 문득 가라앉았습니다. 다만 사부대중이 슬픔에 얽힌 것만이 아니라, 진실로 황제 한 분도 슬퍼하셨습니다. 스승께서는 석장을 짚고 병을 들던 때부터 일찍이 가르침을 받으셨고, 당에 오르고 방에 들어가 그 체모를 갖추되 미세한 데까지 이르렀습니다. 세 가지 관계에 있는 정으로, 이치상 오래도록 몹시 애통할 것입니다.</w:t>
      </w:r>
    </w:p>
    <w:p>
      <w:pPr>
        <w:pStyle w:val="SHTKBlockLabel"/>
      </w:pPr>
      <w:r>
        <w:t>원문</w:t>
      </w:r>
    </w:p>
    <w:p>
      <w:pPr>
        <w:pStyle w:val="SHTKSourceText"/>
      </w:pPr>
      <w:r>
        <w:t>往矣奈何。無常奈何。疾礙不獲展慰。但深悲結。謹[29]遣白書。</w:t>
      </w:r>
    </w:p>
    <w:p>
      <w:pPr>
        <w:pStyle w:val="SHTKBlockLabel"/>
      </w:pPr>
      <w:r>
        <w:t>한국어 직역</w:t>
      </w:r>
    </w:p>
    <w:p>
      <w:pPr>
        <w:pStyle w:val="SHTKTranslationText"/>
      </w:pPr>
      <w:r>
        <w:t>가셨으니 어찌하겠습니까. 무상하니 어찌하겠습니까. 병으로 막혀 직접 가서 위로하지 못하고, 다만 깊은 슬픔만 맺힙니다. 삼가 이 글을 보냅니다.</w:t>
      </w:r>
    </w:p>
    <w:p>
      <w:pPr>
        <w:pStyle w:val="SHTKBlockLabel"/>
      </w:pPr>
      <w:r>
        <w:t>교감·번역 메모</w:t>
      </w:r>
    </w:p>
    <w:p>
      <w:pPr>
        <w:pStyle w:val="SHTKNoteSummary"/>
      </w:pPr>
      <w:r>
        <w:t>교감 요약 | [CBETA 교감] 遣와 〔－〕의 차이는 생략·첨가·구절 구성 또는 제목·표기의 범위를 바꾸어 문장 구조나 번역 범위가 달라질 수 있다.</w:t>
      </w:r>
    </w:p>
    <w:p>
      <w:pPr>
        <w:pStyle w:val="SHTKNoteDetail"/>
      </w:pPr>
      <w:r>
        <w:t>• 원교감 원문 | 〔遣〕－【三】【宮】</w:t>
        <w:br/>
        <w:t>• 교감 번호 | 0280029</w:t>
        <w:br/>
        <w:t>• 저본 독법 | 遣</w:t>
        <w:br/>
        <w:t>• 저본 기준 번역 | 삼가 이 글을 보냅니다.</w:t>
        <w:br/>
        <w:t>• 이문 독법 | 〔－〕</w:t>
        <w:br/>
        <w:t>• 이문 기준 번역 | 이문을 따르면 遣를 〔－〕로 보아 해당 구절의 구성과 번역 범위를 달리 검토해야 한다.</w:t>
        <w:br/>
        <w:t>• 의미 차이 | 遣와 〔－〕의 차이는 생략·첨가·구절 구성 또는 제목·표기의 범위를 바꾸어 문장 구조나 번역 범위가 달라질 수 있다.</w:t>
        <w:br/>
        <w:t>• 번역 영향 판정 | [문장 구조 변화]</w:t>
        <w:br/>
        <w:t>• 출처 | CBETA T52n2103, 교감 번호 0280029.</w:t>
      </w:r>
    </w:p>
    <w:p>
      <w:pPr>
        <w:pStyle w:val="SHTKBlockLabel"/>
      </w:pPr>
      <w:r>
        <w:t>원문</w:t>
      </w:r>
    </w:p>
    <w:p>
      <w:pPr>
        <w:pStyle w:val="SHTKSourceText"/>
      </w:pPr>
      <w:r>
        <w:t>慘愴不次。弟子薛道衡和南。</w:t>
      </w:r>
    </w:p>
    <w:p>
      <w:pPr>
        <w:pStyle w:val="SHTKBlockLabel"/>
      </w:pPr>
      <w:r>
        <w:t>한국어 직역</w:t>
      </w:r>
    </w:p>
    <w:p>
      <w:pPr>
        <w:pStyle w:val="SHTKTranslationText"/>
      </w:pPr>
      <w:r>
        <w:t>참담하고 슬퍼 차례를 갖추지 못합니다. 제자 설도형이 화남합니다.</w:t>
      </w:r>
    </w:p>
    <w:p>
      <w:pPr>
        <w:pStyle w:val="SHTKBlockLabel"/>
      </w:pPr>
      <w:r>
        <w:t>원문</w:t>
      </w:r>
    </w:p>
    <w:p>
      <w:pPr>
        <w:pStyle w:val="SHTKSourceText"/>
      </w:pPr>
      <w:r>
        <w:t>廣弘明集卷第二十[＊]四</w:t>
      </w:r>
    </w:p>
    <w:p>
      <w:pPr>
        <w:pStyle w:val="SHTKBlockLabel"/>
      </w:pPr>
      <w:r>
        <w:t>한국어 직역</w:t>
      </w:r>
    </w:p>
    <w:p>
      <w:pPr>
        <w:pStyle w:val="SHTKTranslationText"/>
      </w:pPr>
      <w:r>
        <w:t>《광홍명집》 권 제24.</w:t>
      </w:r>
    </w:p>
    <w:p>
      <w:pPr>
        <w:pStyle w:val="SHTKBlockLabel"/>
      </w:pPr>
      <w:r>
        <w:t>교감·번역 메모</w:t>
      </w:r>
    </w:p>
    <w:p>
      <w:pPr>
        <w:pStyle w:val="SHTKNoteSummary"/>
      </w:pPr>
      <w:r>
        <w:t>교감 요약 | [상호참조] 앞의 교감 0272003과 같은 이문이 이 자리에도 적용된다.</w:t>
      </w:r>
    </w:p>
    <w:p>
      <w:pPr>
        <w:pStyle w:val="SHTKNoteDetail"/>
      </w:pPr>
      <w:r>
        <w:t>• 한국어 해설 | [＊]는 XML의 명시적 연결 정보에 따라 교감 0272003를 재참조한다.</w:t>
      </w:r>
    </w:p>
    <w:p>
      <w:pPr>
        <w:pStyle w:val="Heading2"/>
      </w:pPr>
      <w:r>
        <w:t>권 제25</w:t>
      </w:r>
    </w:p>
    <w:p>
      <w:pPr>
        <w:pStyle w:val="Heading4"/>
      </w:pPr>
      <w:r>
        <w:t>「僧行篇第五之三」</w:t>
      </w:r>
    </w:p>
    <w:p>
      <w:pPr>
        <w:pStyle w:val="SHTKBlockLabel"/>
      </w:pPr>
      <w:r>
        <w:t>원문</w:t>
      </w:r>
    </w:p>
    <w:p>
      <w:pPr>
        <w:pStyle w:val="SHTKSourceText"/>
      </w:pPr>
      <w:r>
        <w:t>廣弘明集卷第二十[30]五</w:t>
      </w:r>
    </w:p>
    <w:p>
      <w:pPr>
        <w:pStyle w:val="SHTKBlockLabel"/>
      </w:pPr>
      <w:r>
        <w:t>한국어 직역</w:t>
      </w:r>
    </w:p>
    <w:p>
      <w:pPr>
        <w:pStyle w:val="SHTKTranslationText"/>
      </w:pPr>
      <w:r>
        <w:t>《광홍명집》 권 제25.</w:t>
      </w:r>
    </w:p>
    <w:p>
      <w:pPr>
        <w:pStyle w:val="SHTKBlockLabel"/>
      </w:pPr>
      <w:r>
        <w:t>교감·번역 메모</w:t>
      </w:r>
    </w:p>
    <w:p>
      <w:pPr>
        <w:pStyle w:val="SHTKNoteSummary"/>
      </w:pPr>
      <w:r>
        <w:t>교감 요약 | [CBETA 교감] 五와 八는 글자·어휘·고유명 또는 내용이 달라 문맥의 뜻이 달라질 수 있는 이문이다.</w:t>
      </w:r>
    </w:p>
    <w:p>
      <w:pPr>
        <w:pStyle w:val="SHTKNoteDetail"/>
      </w:pPr>
      <w:r>
        <w:t>• 원교감 원문 | 五＝八【明】＊</w:t>
        <w:br/>
        <w:t>• 교감 번호 | 0280030</w:t>
        <w:br/>
        <w:t>• 저본 독법 | 五</w:t>
        <w:br/>
        <w:t>• 저본 기준 번역 | 《광홍명집》 권 제25.</w:t>
        <w:br/>
        <w:t>• 이문 독법 | 八</w:t>
        <w:br/>
        <w:t>• 이문 기준 번역 | 이문을 따르면 五를 八로 읽어 해당 구절의 뜻을 달리 해석해야 한다.</w:t>
        <w:br/>
        <w:t>• 의미 차이 | 五와 八는 글자·어휘·고유명 또는 내용이 달라 문맥의 뜻이 달라질 수 있는 이문이다.</w:t>
        <w:br/>
        <w:t>• 번역 영향 판정 | [의미 차이 있음]</w:t>
        <w:br/>
        <w:t>• 출처 | CBETA T52n2103, 교감 번호 0280030.</w:t>
      </w:r>
    </w:p>
    <w:p>
      <w:pPr>
        <w:pStyle w:val="SHTKBlockLabel"/>
      </w:pPr>
      <w:r>
        <w:t>원문</w:t>
      </w:r>
    </w:p>
    <w:p>
      <w:pPr>
        <w:pStyle w:val="SHTKSourceText"/>
      </w:pPr>
      <w:r>
        <w:t>[＊]大唐西明寺沙門釋道宣撰僧行篇第五之三[31]福田論　隋沙門釋彥琮</w:t>
      </w:r>
    </w:p>
    <w:p>
      <w:pPr>
        <w:pStyle w:val="SHTKBlockLabel"/>
      </w:pPr>
      <w:r>
        <w:t>한국어 직역</w:t>
      </w:r>
    </w:p>
    <w:p>
      <w:pPr>
        <w:pStyle w:val="SHTKTranslationText"/>
      </w:pPr>
      <w:r>
        <w:t>대당 서명사의 사문 석도선이 찬술하였다. 승행편 제5의 3. 「복전론」 — 수나라 사문 석언종.</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福田論　隋沙門釋彥琮와 〔－〕(明本에 이 목록 없음)의 차이는 생략·첨가·구절 구성 또는 제목·표기의 범위를 바꾸어 문장 구조나 번역 범위가 달라질 수 있다.</w:t>
      </w:r>
    </w:p>
    <w:p>
      <w:pPr>
        <w:pStyle w:val="SHTKNoteDetail"/>
      </w:pPr>
      <w:r>
        <w:t>• 원교감 원문 | 明本無此目錄</w:t>
        <w:br/>
        <w:t>• 교감 번호 | 0280031</w:t>
        <w:br/>
        <w:t>• 저본 독법 | 福田論　隋沙門釋彥琮</w:t>
        <w:br/>
        <w:t>• 저본 기준 번역 | 「복전론」 — 수나라 사문 석언종.</w:t>
        <w:br/>
        <w:t>• 이문 독법 | 〔－〕(明本에 이 목록 없음)</w:t>
        <w:br/>
        <w:t>• 이문 기준 번역 | 이문을 따르면 福田論　隋沙門釋彥琮를 〔－〕(明本에 이 목록 없음)로 보아 해당 구절의 구성과 번역 범위를 달리 검토해야 한다.</w:t>
        <w:br/>
        <w:t>• 의미 차이 | 福田論　隋沙門釋彥琮와 〔－〕(明本에 이 목록 없음)의 차이는 생략·첨가·구절 구성 또는 제목·표기의 범위를 바꾸어 문장 구조나 번역 범위가 달라질 수 있다. 저본 독법 福田論　隋沙門釋彥琮를 유지한다.</w:t>
        <w:br/>
        <w:t>• 번역 영향 판정 | [문장 구조 변화]</w:t>
        <w:br/>
        <w:t>• 출처 | CBETA T52n2103, 교감 번호 0280031.</w:t>
      </w:r>
    </w:p>
    <w:p>
      <w:pPr>
        <w:pStyle w:val="SHTKBlockLabel"/>
      </w:pPr>
      <w:r>
        <w:t>원문</w:t>
      </w:r>
    </w:p>
    <w:p>
      <w:pPr>
        <w:pStyle w:val="SHTKSourceText"/>
      </w:pPr>
      <w:r>
        <w:t>問出家損益詔(并[32]對)</w:t>
      </w:r>
    </w:p>
    <w:p>
      <w:pPr>
        <w:pStyle w:val="SHTKBlockLabel"/>
      </w:pPr>
      <w:r>
        <w:t>한국어 직역</w:t>
      </w:r>
    </w:p>
    <w:p>
      <w:pPr>
        <w:pStyle w:val="SHTKTranslationText"/>
      </w:pPr>
      <w:r>
        <w:t>「출가의 손익을 묻는 조서」(대답을 아울러 실음) — 당 고조.</w:t>
      </w:r>
    </w:p>
    <w:p>
      <w:pPr>
        <w:pStyle w:val="SHTKBlockLabel"/>
      </w:pPr>
      <w:r>
        <w:t>교감·번역 메모</w:t>
      </w:r>
    </w:p>
    <w:p>
      <w:pPr>
        <w:pStyle w:val="SHTKNoteSummary"/>
      </w:pPr>
      <w:r>
        <w:t>교감 요약 | [CBETA 교감] 對와 答는 글자·어휘·고유명 또는 내용이 달라 문맥의 뜻이 달라질 수 있는 이문이다.</w:t>
      </w:r>
    </w:p>
    <w:p>
      <w:pPr>
        <w:pStyle w:val="SHTKNoteDetail"/>
      </w:pPr>
      <w:r>
        <w:t>• 원교감 원문 | 對＝答【宋】【元】【宮】</w:t>
        <w:br/>
        <w:t>• 교감 번호 | 0280032</w:t>
        <w:br/>
        <w:t>• 저본 독법 | 對</w:t>
        <w:br/>
        <w:t>• 저본 기준 번역 | 「출가의 손익을 묻는 조서」(대답을 아울러 실음) — 당 고조.</w:t>
        <w:br/>
        <w:t>• 이문 독법 | 答</w:t>
        <w:br/>
        <w:t>• 이문 기준 번역 | 이문을 따르면 對를 答로 읽어 해당 구절의 뜻을 달리 해석해야 한다.</w:t>
        <w:br/>
        <w:t>• 의미 차이 | 對와 答는 글자·어휘·고유명 또는 내용이 달라 문맥의 뜻이 달라질 수 있는 이문이다.</w:t>
        <w:br/>
        <w:t>• 번역 영향 판정 | [의미 차이 있음]</w:t>
        <w:br/>
        <w:t>• 출처 | CBETA T52n2103, 교감 번호 0280032.</w:t>
      </w:r>
    </w:p>
    <w:p>
      <w:pPr>
        <w:pStyle w:val="SHTKBlockLabel"/>
      </w:pPr>
      <w:r>
        <w:t>원문</w:t>
      </w:r>
    </w:p>
    <w:p>
      <w:pPr>
        <w:pStyle w:val="SHTKSourceText"/>
      </w:pPr>
      <w:r>
        <w:t>唐高祖出沙汰佛道詔　同上令道士在僧前詔[33](并表)　唐太宗議沙門敬三大詔(并議狀表啟論)　今上皇帝</w:t>
      </w:r>
    </w:p>
    <w:p>
      <w:pPr>
        <w:pStyle w:val="SHTKBlockLabel"/>
      </w:pPr>
      <w:r>
        <w:t>한국어 직역</w:t>
      </w:r>
    </w:p>
    <w:p>
      <w:pPr>
        <w:pStyle w:val="SHTKTranslationText"/>
      </w:pPr>
      <w:r>
        <w:t>「불도(佛道)를 사태하라는 조서」 — 위와 같음. 「도사를 승려 앞에 두라는 조서」(표문을 아울러 실음) — 당 태종. 「사문이 세 존귀한 이에게 경례하는 일을 논한 조서」(논의·장계·표문·계문·논을 아울러 실음) — 금상황제.</w:t>
      </w:r>
    </w:p>
    <w:p>
      <w:pPr>
        <w:pStyle w:val="SHTKBlockLabel"/>
      </w:pPr>
      <w:r>
        <w:t>교감·번역 메모</w:t>
      </w:r>
    </w:p>
    <w:p>
      <w:pPr>
        <w:pStyle w:val="SHTKNoteSummary"/>
      </w:pPr>
      <w:r>
        <w:t>교감 요약 | [CBETA 교감] 〔－〕와 None의 차이는 생략·첨가·구절 구성 또는 제목·표기의 범위를 바꾸어 문장 구조나 번역 범위가 달라질 수 있다.</w:t>
      </w:r>
    </w:p>
    <w:p>
      <w:pPr>
        <w:pStyle w:val="SHTKNoteDetail"/>
      </w:pPr>
      <w:r>
        <w:t>• 원교감 원문 | 〔并表〕－【宋】【元】【宮】</w:t>
        <w:br/>
        <w:t>• 교감 번호 | 0280033</w:t>
        <w:br/>
        <w:t>• 저본 독법 | 〔－〕</w:t>
        <w:br/>
        <w:t>• 저본 기준 번역 | 「도사를 승려 앞에 두라는 조서」(표문을 아울러 실음) — 당 태종.</w:t>
        <w:br/>
        <w:t>• 이문 기준 번역 | 이문을 따르면 〔－〕를 None로 보아 해당 구절의 구성과 번역 범위를 달리 검토해야 한다.</w:t>
        <w:br/>
        <w:t>• 의미 차이 | 〔－〕와 None의 차이는 생략·첨가·구절 구성 또는 제목·표기의 범위를 바꾸어 문장 구조나 번역 범위가 달라질 수 있다.</w:t>
        <w:br/>
        <w:t>• 번역 영향 판정 | [문장 구조 변화]</w:t>
        <w:br/>
        <w:t>• 출처 | CBETA T52n2103, 교감 번호 0280033.</w:t>
      </w:r>
    </w:p>
    <w:p>
      <w:pPr>
        <w:pStyle w:val="SHTKBlockLabel"/>
      </w:pPr>
      <w:r>
        <w:t>원문</w:t>
      </w:r>
    </w:p>
    <w:p>
      <w:pPr>
        <w:pStyle w:val="SHTKSourceText"/>
      </w:pPr>
      <w:r>
        <w:t>福田論[34]隋東都洛[35]賓上林園翻經館學士沙門釋彥琮</w:t>
      </w:r>
    </w:p>
    <w:p>
      <w:pPr>
        <w:pStyle w:val="SHTKBlockLabel"/>
      </w:pPr>
      <w:r>
        <w:t>한국어 직역</w:t>
      </w:r>
    </w:p>
    <w:p>
      <w:pPr>
        <w:pStyle w:val="SHTKTranslationText"/>
      </w:pPr>
      <w:r>
        <w:t>복전론. 수나라 동도 낙빈 상림원 번경관 학사 사문 석언종.</w:t>
      </w:r>
    </w:p>
    <w:p>
      <w:pPr>
        <w:pStyle w:val="SHTKBlockLabel"/>
      </w:pPr>
      <w:r>
        <w:t>교감·번역 메모</w:t>
      </w:r>
    </w:p>
    <w:p>
      <w:pPr>
        <w:pStyle w:val="SHTKNoteSummary"/>
      </w:pPr>
      <w:r>
        <w:t>교감 요약 | [CBETA 교감] 隋東都洛賓上林園翻經館學士沙門와 〔－〕의 차이는 생략·첨가·구절 구성 또는 제목·표기의 범위를 바꾸어 문장 구조나 번역 범위가 달라질 수 있다.</w:t>
      </w:r>
    </w:p>
    <w:p>
      <w:pPr>
        <w:pStyle w:val="SHTKNoteDetail"/>
      </w:pPr>
      <w:r>
        <w:t>• 원교감 원문 | 〔隋東都…沙門〕十五字－【明】</w:t>
        <w:br/>
        <w:t>• 교감 번호 | 0280034</w:t>
        <w:br/>
        <w:t>• 저본 독법 | 隋東都洛賓上林園翻經館學士沙門</w:t>
        <w:br/>
        <w:t>• 저본 기준 번역 | 수나라 동도 낙빈 상림원 번경관 학사 사문 석언종.</w:t>
        <w:br/>
        <w:t>• 이문 독법 | 〔－〕</w:t>
        <w:br/>
        <w:t>• 이문 기준 번역 | 이문을 따르면 隋東都洛賓上林園翻經館學士沙門를 〔－〕로 보아 해당 구절의 구성과 번역 범위를 달리 검토해야 한다.</w:t>
        <w:br/>
        <w:t>• 의미 차이 | 隋東都洛賓上林園翻經館學士沙門와 〔－〕의 차이는 생략·첨가·구절 구성 또는 제목·표기의 범위를 바꾸어 문장 구조나 번역 범위가 달라질 수 있다. 저본 독법 隋東都洛賓上林園翻經館學士沙門를 유지한다.</w:t>
        <w:br/>
        <w:t>• 번역 영향 판정 | [문장 구조 변화]</w:t>
        <w:br/>
        <w:t>• 출처 | CBETA T52n2103, 교감 번호 0280034.</w:t>
      </w:r>
    </w:p>
    <w:p>
      <w:pPr>
        <w:pStyle w:val="SHTKNoteSummary"/>
      </w:pPr>
      <w:r>
        <w:t>교감 요약 | [CBETA 교감] 賓와 濱는 글자·어휘·고유명 또는 내용이 달라 문맥의 뜻이 달라질 수 있는 이문이다.</w:t>
      </w:r>
    </w:p>
    <w:p>
      <w:pPr>
        <w:pStyle w:val="SHTKNoteDetail"/>
      </w:pPr>
      <w:r>
        <w:t>• 원교감 원문 | 賓＝濱【宋】【元】【宮】</w:t>
        <w:br/>
        <w:t>• 교감 번호 | 0280035</w:t>
        <w:br/>
        <w:t>• 저본 독법 | 賓</w:t>
        <w:br/>
        <w:t>• 저본 기준 번역 | 수나라 동도 낙빈 상림원 번경관 학사 사문 석언종.</w:t>
        <w:br/>
        <w:t>• 이문 독법 | 濱</w:t>
        <w:br/>
        <w:t>• 이문 기준 번역 | 이문을 따르면 賓를 濱로 읽어 해당 구절의 뜻을 달리 해석해야 한다.</w:t>
        <w:br/>
        <w:t>• 의미 차이 | 賓와 濱는 글자·어휘·고유명 또는 내용이 달라 문맥의 뜻이 달라질 수 있는 이문이다.</w:t>
        <w:br/>
        <w:t>• 번역 영향 판정 | [의미 차이 있음]</w:t>
        <w:br/>
        <w:t>• 출처 | CBETA T52n2103, 교감 번호 0280035.</w:t>
      </w:r>
    </w:p>
    <w:p>
      <w:pPr>
        <w:pStyle w:val="SHTKBlockLabel"/>
      </w:pPr>
      <w:r>
        <w:t>위치표지</w:t>
      </w:r>
    </w:p>
    <w:p>
      <w:pPr>
        <w:pStyle w:val="SHTKPositionMarker"/>
      </w:pPr>
      <w:r>
        <w:t xml:space="preserve">[0280c20]</w:t>
      </w:r>
    </w:p>
    <w:p>
      <w:pPr>
        <w:pStyle w:val="SHTKBlockLabel"/>
      </w:pPr>
      <w:r>
        <w:t>원문</w:t>
      </w:r>
    </w:p>
    <w:p>
      <w:pPr>
        <w:pStyle w:val="SHTKSourceText"/>
      </w:pPr>
      <w:r>
        <w:t>[36]隋煬帝大業三年新下律令格式令云。</w:t>
      </w:r>
    </w:p>
    <w:p>
      <w:pPr>
        <w:pStyle w:val="SHTKBlockLabel"/>
      </w:pPr>
      <w:r>
        <w:t>한국어 직역</w:t>
      </w:r>
    </w:p>
    <w:p>
      <w:pPr>
        <w:pStyle w:val="SHTKTranslationText"/>
      </w:pPr>
      <w:r>
        <w:t>수 양제 대업 3년에 새로 내린 율령과 격식의 명령에 이르기를,</w:t>
      </w:r>
    </w:p>
    <w:p>
      <w:pPr>
        <w:pStyle w:val="SHTKBlockLabel"/>
      </w:pPr>
      <w:r>
        <w:t>교감·번역 메모</w:t>
      </w:r>
    </w:p>
    <w:p>
      <w:pPr>
        <w:pStyle w:val="SHTKNoteSummary"/>
      </w:pPr>
      <w:r>
        <w:t>교감 요약 | [CBETA 교감] 隋煬帝大業三年新下律令格式令云。諸僧道士等有所啟請者。並先須致敬然後陳理。雖有此令僧竟不行。時沙門釋彥琮不忍其事。乃著福田論以抗之。意在諷刺。言之者無罪…</w:t>
      </w:r>
    </w:p>
    <w:p>
      <w:pPr>
        <w:pStyle w:val="SHTKNoteDetail"/>
      </w:pPr>
      <w:r>
        <w:t>• 원교감 원문 | 〔隋煬帝…門之〕二百九十二字－【明】</w:t>
        <w:br/>
        <w:t>• 교감 번호 | 0280036</w:t>
        <w:br/>
        <w:t>• 저본 독법 | 隋煬帝大業三年新下律令格式令云。諸僧道士等有所啟請者。並先須致敬然後陳理。雖有此令僧竟不行。時沙門釋彥琮不忍其事。乃著福田論以抗之。意在諷刺。言之者無罪。聞之者以自誡也。帝後朝見。諸沙門並無致敬者。大業五年至西京郊南大張文物。兩宗朝見。僧等依舊不拜。下勅曰。條令久行。僧等何為不致敬。時明贍法師對曰。陛下弘護三寶當順佛言。經中不令拜俗。所以不敢違教。又勅曰。若不拜敬。宋武時何以致敬。對曰。宋武虐君偏政不敬交有誅戮。陛下異此無得下拜。勅曰但拜。僧等峙然。如是數四令拜。僧曰。陛下必令僧拜。當脫法服著俗衣。此拜不晚。帝夷然。無何而止。明日設大齋法祀都不述之。後語群公曰。朕謂僧中無人。咋南郊對答亦有人矣。爾後至終必無拜者。其黃巾士女。初聞令拜合一李。眾連拜不已。帝亦不齒問之</w:t>
        <w:br/>
        <w:t>• 저본 기준 번역 | 수 양제 대업 3년에 새로 내린 율령과 격식의 명령에 이르기를,</w:t>
        <w:br/>
        <w:t>• 이문 독법 | 〔－〕</w:t>
        <w:br/>
        <w:t>• 이문 기준 번역 | 이문을 따르면 隋煬帝大業三年新下律令格式令云。諸僧道士等有所啟請者。並先須致敬然後陳理。雖有此令僧竟不行。時沙門釋彥琮不忍其事。乃著福田論以抗之。意在諷刺。言之者無罪。聞之者以自誡也。帝後朝見。諸沙門並無致敬者。大業五年至西京郊南大張文物。兩宗朝見。僧等依舊不拜。下勅曰。條令久行。僧等何為不致敬。時明贍法師對曰。陛下弘護三寶當順佛言。經中不令拜俗。所以不敢違教。又勅曰。若不拜敬。宋武時何以致敬。對曰。宋武虐君偏政不敬交有誅戮。陛下異此無得下拜。勅曰但拜。僧等峙然。如是數四令拜。僧曰。陛下必令僧拜。當脫法服著俗衣。此拜不晚。帝夷然。無何而止。明日設大齋法祀都不述之。後語群公曰。朕謂僧中無人。咋南郊對答亦有人矣。爾後至終必無拜者。其黃巾士女。初聞令拜合一李。眾連拜不已。帝亦不齒問之를 〔－〕로 보아 해당 구절의 구성과 번역 범위를 달리 검토해야 한다.</w:t>
        <w:br/>
        <w:t>• 의미 차이 | 隋煬帝大業三年新下律令格式令云。諸僧道士等有所啟請者。並先須致敬然後陳理。雖有此令僧竟不行。時沙門釋彥琮不忍其事。乃著福田論以抗之。意在諷刺。言之者無罪。聞之者以自誡也。帝後朝見。諸沙門並無致敬者。大業五年至西京郊南大張文物。兩宗朝見。僧等依舊不拜。下勅曰。條令久行。僧等何為不致敬。時明贍法師對曰。陛下弘護三寶當順佛言。經中不令拜俗。所以不敢違教。又勅曰。若不拜敬。宋武時何以致敬。對曰。宋武虐君偏政不敬交有誅戮。陛下異此無得下拜。勅曰但拜。僧等峙然。如是數四令拜。僧曰。陛下必令僧拜。當脫法服著俗衣。此拜不晚。帝夷然。無何而止。明日設大齋法祀都不述之。後語群公曰。朕謂僧中無人。咋南郊對答亦有人矣。爾後至終必無拜者。其黃巾士女。初聞令拜合一李。眾連拜不已。帝亦不齒問之와 〔－〕의 차이는 생략·첨가·구절 구성 또는 제목·표기의 범위를 바꾸어 문장 구조나 번역 범위가 달라질 수 있다. 저본 독법 隋煬帝大業三年新下律令格式令云。諸僧道士等有所啟請者。並先須致敬然後陳理。雖有此令僧竟不行。時沙門釋彥琮不忍其事。乃著福田論以抗之。意在諷刺。言之者無罪。聞之者以自誡也。帝後朝見。諸沙門並無致敬者。大業五年至西京郊南大張文物。兩宗朝見。僧等依舊不拜。下勅曰。條令久行。僧等何為不致敬。時明贍法師對曰。陛下弘護三寶當順佛言。經中不令拜俗。所以不敢違教。又勅曰。若不拜敬。宋武時何以致敬。對曰。宋武虐君偏政不敬交有誅戮。陛下異此無得下拜。勅曰但拜。僧等峙然。如是數四令拜。僧曰。陛下必令僧拜。當脫法服著俗衣。此拜不晚。帝夷然。無何而止。明日設大齋法祀都不述之。後語群公曰。朕謂僧中無人。咋南郊對答亦有人矣。爾後至終必無拜者。其黃巾士女。初聞令拜合一李。眾連拜不已。帝亦不齒問之를 유지한다.</w:t>
        <w:br/>
        <w:t>• 번역 영향 판정 | [문장 구조 변화]</w:t>
        <w:br/>
        <w:t>• 출처 | CBETA T52n2103, 교감 번호 0280036.</w:t>
      </w:r>
    </w:p>
    <w:p>
      <w:pPr>
        <w:pStyle w:val="SHTKBlockLabel"/>
      </w:pPr>
      <w:r>
        <w:t>원문</w:t>
      </w:r>
    </w:p>
    <w:p>
      <w:pPr>
        <w:pStyle w:val="SHTKSourceText"/>
      </w:pPr>
      <w:r>
        <w:t>諸僧道士等有所啟請者。並先須致敬然後陳理。雖有此令僧竟不行。時沙門釋彥琮不忍其事。乃著福田論以抗之。意在諷[37]刺。</w:t>
      </w:r>
    </w:p>
    <w:p>
      <w:pPr>
        <w:pStyle w:val="SHTKBlockLabel"/>
      </w:pPr>
      <w:r>
        <w:t>한국어 직역</w:t>
      </w:r>
    </w:p>
    <w:p>
      <w:pPr>
        <w:pStyle w:val="SHTKTranslationText"/>
      </w:pPr>
      <w:r>
        <w:t>“모든 승려와 도사 등이 아뢸 것이 있으면, 모두 먼저 공경을 표한 뒤에 사리를 진술해야 한다.”고 하였다. 비록 이 명령이 있었으나 승려들은 끝내 행하지 않았다. 그때 사문 석언종은 그 일을 차마 두고 보지 못하였다. 이에 「복전론」을 지어 이에 맞섰다. 뜻은 풍자하는 데 있었다.</w:t>
      </w:r>
    </w:p>
    <w:p>
      <w:pPr>
        <w:pStyle w:val="SHTKBlockLabel"/>
      </w:pPr>
      <w:r>
        <w:t>교감·번역 메모</w:t>
      </w:r>
    </w:p>
    <w:p>
      <w:pPr>
        <w:pStyle w:val="SHTKNoteSummary"/>
      </w:pPr>
      <w:r>
        <w:t>교감 요약 | [CBETA 교감] 刺와 剌는 글자·어휘·고유명 또는 내용이 달라 문맥의 뜻이 달라질 수 있는 이문이다.</w:t>
      </w:r>
    </w:p>
    <w:p>
      <w:pPr>
        <w:pStyle w:val="SHTKNoteDetail"/>
      </w:pPr>
      <w:r>
        <w:t>• 원교감 원문 | 刺＝剌【宋】【元】【宮】</w:t>
        <w:br/>
        <w:t>• 교감 번호 | 0280037</w:t>
        <w:br/>
        <w:t>• 저본 독법 | 刺</w:t>
        <w:br/>
        <w:t>• 저본 기준 번역 | 뜻은 풍자하는 데 있었다.</w:t>
        <w:br/>
        <w:t>• 이문 독법 | 剌</w:t>
        <w:br/>
        <w:t>• 이문 기준 번역 | 이문을 따르면 刺를 剌로 읽어 해당 구절의 뜻을 달리 해석해야 한다.</w:t>
        <w:br/>
        <w:t>• 의미 차이 | 刺와 剌는 글자·어휘·고유명 또는 내용이 달라 문맥의 뜻이 달라질 수 있는 이문이다.</w:t>
        <w:br/>
        <w:t>• 번역 영향 판정 | [의미 차이 있음]</w:t>
        <w:br/>
        <w:t>• 출처 | CBETA T52n2103, 교감 번호 0280037.</w:t>
      </w:r>
    </w:p>
    <w:p>
      <w:pPr>
        <w:pStyle w:val="SHTKBlockLabel"/>
      </w:pPr>
      <w:r>
        <w:t>원문</w:t>
      </w:r>
    </w:p>
    <w:p>
      <w:pPr>
        <w:pStyle w:val="SHTKSourceText"/>
      </w:pPr>
      <w:r>
        <w:t>言之者無罪。聞之者以自誡也。帝後朝見。</w:t>
      </w:r>
    </w:p>
    <w:p>
      <w:pPr>
        <w:pStyle w:val="SHTKBlockLabel"/>
      </w:pPr>
      <w:r>
        <w:t>한국어 직역</w:t>
      </w:r>
    </w:p>
    <w:p>
      <w:pPr>
        <w:pStyle w:val="SHTKTranslationText"/>
      </w:pPr>
      <w:r>
        <w:t>말하는 자에게는 죄가 없고, 듣는 자가 스스로 경계하게 하려는 것이었다. 황제가 뒤에 조회에서 접견하였다.</w:t>
      </w:r>
    </w:p>
    <w:p>
      <w:pPr>
        <w:pStyle w:val="SHTKBlockLabel"/>
      </w:pPr>
      <w:r>
        <w:t>원문</w:t>
      </w:r>
    </w:p>
    <w:p>
      <w:pPr>
        <w:pStyle w:val="SHTKSourceText"/>
      </w:pPr>
      <w:r>
        <w:t>諸沙門並無致敬者。大業五年至西京郊南大張文物。兩宗朝見。僧等依舊不拜。下勅曰。條令久行。僧等何為不致敬。時明贍法師對曰。陛下弘護三寶當順佛言。經中不令拜俗。</w:t>
      </w:r>
    </w:p>
    <w:p>
      <w:pPr>
        <w:pStyle w:val="SHTKBlockLabel"/>
      </w:pPr>
      <w:r>
        <w:t>한국어 직역</w:t>
      </w:r>
    </w:p>
    <w:p>
      <w:pPr>
        <w:pStyle w:val="SHTKTranslationText"/>
      </w:pPr>
      <w:r>
        <w:t>여러 사문은 모두 공경을 표하지 않았다. 대업 5년에 서경 남쪽 교외에 이르러 문물과 의장을 크게 벌였다. 두 종교가 조회에 나아갔다. 승려들은 예전대로 절하지 않았다. 칙을 내려 말하였다. “조령이 시행된 지 오래되었다. 승려들은 어찌하여 공경을 표하지 않는가?” 그때 명첨 법사가 대답하였다. “폐하께서는 삼보를 널리 보호하시니 마땅히 부처님의 말씀을 따라야 합니다. 경전에서는 속인에게 절하게 하지 않았습니다.</w:t>
      </w:r>
    </w:p>
    <w:p>
      <w:pPr>
        <w:pStyle w:val="SHTKBlockLabel"/>
      </w:pPr>
      <w:r>
        <w:t>원문</w:t>
      </w:r>
    </w:p>
    <w:p>
      <w:pPr>
        <w:pStyle w:val="SHTKSourceText"/>
      </w:pPr>
      <w:r>
        <w:t>所以不敢違教。又勅曰。若不拜[1]敬。</w:t>
      </w:r>
    </w:p>
    <w:p>
      <w:pPr>
        <w:pStyle w:val="SHTKBlockLabel"/>
      </w:pPr>
      <w:r>
        <w:t>한국어 직역</w:t>
      </w:r>
    </w:p>
    <w:p>
      <w:pPr>
        <w:pStyle w:val="SHTKTranslationText"/>
      </w:pPr>
      <w:r>
        <w:t>그러므로 감히 가르침을 어기지 못합니다.” 또 칙하여 말하였다. “만약 절하여 공경하지 않는다면,</w:t>
      </w:r>
    </w:p>
    <w:p>
      <w:pPr>
        <w:pStyle w:val="SHTKBlockLabel"/>
      </w:pPr>
      <w:r>
        <w:t>교감·번역 메모</w:t>
      </w:r>
    </w:p>
    <w:p>
      <w:pPr>
        <w:pStyle w:val="SHTKNoteSummary"/>
      </w:pPr>
      <w:r>
        <w:t>교감 요약 | [CBETA 교감] 敬와 俗는 글자·어휘·고유명 또는 내용이 달라 문맥의 뜻이 달라질 수 있는 이문이다.</w:t>
      </w:r>
    </w:p>
    <w:p>
      <w:pPr>
        <w:pStyle w:val="SHTKNoteDetail"/>
      </w:pPr>
      <w:r>
        <w:t>• 원교감 원문 | 敬＝俗【宮】</w:t>
        <w:br/>
        <w:t>• 교감 번호 | 0281001</w:t>
        <w:br/>
        <w:t>• 저본 독법 | 敬</w:t>
        <w:br/>
        <w:t>• 저본 기준 번역 | “만약 절하여 공경하지 않는다면,</w:t>
        <w:br/>
        <w:t>• 이문 독법 | 俗</w:t>
        <w:br/>
        <w:t>• 이문 기준 번역 | 이문을 따르면 敬를 俗로 읽어 해당 구절의 뜻을 달리 해석해야 한다.</w:t>
        <w:br/>
        <w:t>• 의미 차이 | 敬와 俗는 글자·어휘·고유명 또는 내용이 달라 문맥의 뜻이 달라질 수 있는 이문이다.</w:t>
        <w:br/>
        <w:t>• 번역 영향 판정 | [의미 차이 있음]</w:t>
        <w:br/>
        <w:t>• 출처 | CBETA T52n2103, 교감 번호 0281001.</w:t>
      </w:r>
    </w:p>
    <w:p>
      <w:pPr>
        <w:pStyle w:val="SHTKBlockLabel"/>
      </w:pPr>
      <w:r>
        <w:t>원문</w:t>
      </w:r>
    </w:p>
    <w:p>
      <w:pPr>
        <w:pStyle w:val="SHTKSourceText"/>
      </w:pPr>
      <w:r>
        <w:t>宋武時何以致敬。</w:t>
      </w:r>
    </w:p>
    <w:p>
      <w:pPr>
        <w:pStyle w:val="SHTKBlockLabel"/>
      </w:pPr>
      <w:r>
        <w:t>한국어 직역</w:t>
      </w:r>
    </w:p>
    <w:p>
      <w:pPr>
        <w:pStyle w:val="SHTKTranslationText"/>
      </w:pPr>
      <w:r>
        <w:t>송 무제 때에는 어찌하여 공경을 표하였는가?”</w:t>
      </w:r>
    </w:p>
    <w:p>
      <w:pPr>
        <w:pStyle w:val="SHTKBlockLabel"/>
      </w:pPr>
      <w:r>
        <w:t>원문</w:t>
      </w:r>
    </w:p>
    <w:p>
      <w:pPr>
        <w:pStyle w:val="SHTKSourceText"/>
      </w:pPr>
      <w:r>
        <w:t>對曰。宋武虐君偏政不敬交有誅戮。陛下異此無得下拜。勅曰但拜。僧等峙然。如是數四令拜。僧曰。陛下必令僧拜。當脫法服著俗衣。此拜不晚。帝夷然。</w:t>
      </w:r>
    </w:p>
    <w:p>
      <w:pPr>
        <w:pStyle w:val="SHTKBlockLabel"/>
      </w:pPr>
      <w:r>
        <w:t>한국어 직역</w:t>
      </w:r>
    </w:p>
    <w:p>
      <w:pPr>
        <w:pStyle w:val="SHTKTranslationText"/>
      </w:pPr>
      <w:r>
        <w:t>대답하였다. “송 무제는 포학한 군주로 편벽되게 정사를 하였으므로 공경하지 않으면 번번이 주륙이 있었습니다. 폐하께서는 이와 다르시니 아래로 절할 수 없습니다.” 칙하여 말하였다. “그저 절하라.” 승려들은 우뚝 서 있었다. 이와 같이 네 번이나 절하라고 명하였다. 승려들이 말하였다. “폐하께서 반드시 승려에게 절하게 하신다면, 마땅히 법복을 벗고 속인의 옷을 입겠습니다. 그 뒤에 절해도 늦지 않습니다.” 황제는 태연하였다.</w:t>
      </w:r>
    </w:p>
    <w:p>
      <w:pPr>
        <w:pStyle w:val="SHTKBlockLabel"/>
      </w:pPr>
      <w:r>
        <w:t>원문</w:t>
      </w:r>
    </w:p>
    <w:p>
      <w:pPr>
        <w:pStyle w:val="SHTKSourceText"/>
      </w:pPr>
      <w:r>
        <w:t>無何而止。明日設大齋法祀都不述之。後語群公曰。朕謂僧中無人。咋南郊對答亦有人矣。</w:t>
      </w:r>
    </w:p>
    <w:p>
      <w:pPr>
        <w:pStyle w:val="SHTKBlockLabel"/>
      </w:pPr>
      <w:r>
        <w:t>한국어 직역</w:t>
      </w:r>
    </w:p>
    <w:p>
      <w:pPr>
        <w:pStyle w:val="SHTKTranslationText"/>
      </w:pPr>
      <w:r>
        <w:t>얼마 지나지 않아 그만두었다. 다음 날 큰 재를 베풀어 법회를 열었으나 모두 이 일을 말하지 않았다. 뒤에 여러 공경에게 말하였다. “짐은 승려들 가운데 사람이 없는 줄 알았다. 어제 남쪽 교외에서 대답하는 것을 보니 또한 사람이 있구나.</w:t>
      </w:r>
    </w:p>
    <w:p>
      <w:pPr>
        <w:pStyle w:val="SHTKBlockLabel"/>
      </w:pPr>
      <w:r>
        <w:t>교감·번역 메모</w:t>
      </w:r>
    </w:p>
    <w:p>
      <w:pPr>
        <w:pStyle w:val="SHTKNoteSummary"/>
      </w:pPr>
      <w:r>
        <w:t>교감 요약 | [CBETA 교감] 咋와 昨는 글자·어휘·고유명 또는 내용이 달라 문맥의 뜻이 달라질 수 있는 이문이다.</w:t>
      </w:r>
    </w:p>
    <w:p>
      <w:pPr>
        <w:pStyle w:val="SHTKNoteDetail"/>
      </w:pPr>
      <w:r>
        <w:t>• 원교감 원문 | [저본에 숫자 표지 없음]</w:t>
        <w:br/>
        <w:t>• 교감 번호 | 0281a1001</w:t>
        <w:br/>
        <w:t>• 저본 독법 | 咋</w:t>
        <w:br/>
        <w:t>• 저본 기준 번역 | 어제 남쪽 교외에서 대답하는 것을 보니 또한 사람이 있구나.</w:t>
        <w:br/>
        <w:t>• 이문 독법 | 昨</w:t>
        <w:br/>
        <w:t>• 이문 기준 번역 | 이문을 따르면 咋를 昨로 읽어 해당 구절의 뜻을 달리 해석해야 한다.</w:t>
        <w:br/>
        <w:t>• 의미 차이 | 咋와 昨는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爾後至終必無拜者。</w:t>
      </w:r>
    </w:p>
    <w:p>
      <w:pPr>
        <w:pStyle w:val="SHTKBlockLabel"/>
      </w:pPr>
      <w:r>
        <w:t>한국어 직역</w:t>
      </w:r>
    </w:p>
    <w:p>
      <w:pPr>
        <w:pStyle w:val="SHTKTranslationText"/>
      </w:pPr>
      <w:r>
        <w:t>이후 끝날 때까지 반드시 절하는 자가 없을 것이다.”</w:t>
      </w:r>
    </w:p>
    <w:p>
      <w:pPr>
        <w:pStyle w:val="SHTKBlockLabel"/>
      </w:pPr>
      <w:r>
        <w:t>교감·번역 메모</w:t>
      </w:r>
    </w:p>
    <w:p>
      <w:pPr>
        <w:pStyle w:val="SHTKNoteSummary"/>
      </w:pPr>
      <w:r>
        <w:t>교감 요약 | [CBETA 교감] 必와 畢는 글자·어휘·고유명 또는 내용이 달라 문맥의 뜻이 달라질 수 있는 이문이다.</w:t>
      </w:r>
    </w:p>
    <w:p>
      <w:pPr>
        <w:pStyle w:val="SHTKNoteDetail"/>
      </w:pPr>
      <w:r>
        <w:t>• 원교감 원문 | [저본에 숫자 표지 없음]</w:t>
        <w:br/>
        <w:t>• 교감 번호 | 0281a1002</w:t>
        <w:br/>
        <w:t>• 저본 독법 | 必</w:t>
        <w:br/>
        <w:t>• 저본 기준 번역 | 이후 끝날 때까지 반드시 절하는 자가 없을 것이다.”</w:t>
        <w:br/>
        <w:t>• 이문 독법 | 畢</w:t>
        <w:br/>
        <w:t>• 이문 기준 번역 | 이문을 따르면 必를 畢로 읽어 해당 구절의 뜻을 달리 해석해야 한다.</w:t>
        <w:br/>
        <w:t>• 의미 차이 | 必와 畢는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其黃巾士女。初聞令拜合一李。眾連拜不已。帝亦不齒問之。</w:t>
      </w:r>
    </w:p>
    <w:p>
      <w:pPr>
        <w:pStyle w:val="SHTKBlockLabel"/>
      </w:pPr>
      <w:r>
        <w:t>한국어 직역</w:t>
      </w:r>
    </w:p>
    <w:p>
      <w:pPr>
        <w:pStyle w:val="SHTKTranslationText"/>
      </w:pPr>
      <w:r>
        <w:t>그 황건의 도사 남녀들은, 처음 절하라는 명을 듣자 한꺼번에 이씨에게 절하였다. [의미 불확실] 무리가 잇달아 절하기를 그치지 않았다. 황제도 또한 이를 거론하여 묻지 않았다.</w:t>
      </w:r>
    </w:p>
    <w:p>
      <w:pPr>
        <w:pStyle w:val="SHTKBlockLabel"/>
      </w:pPr>
      <w:r>
        <w:t>위치표지</w:t>
      </w:r>
    </w:p>
    <w:p>
      <w:pPr>
        <w:pStyle w:val="SHTKPositionMarker"/>
      </w:pPr>
      <w:r>
        <w:t xml:space="preserve">[0281a13]</w:t>
      </w:r>
    </w:p>
    <w:p>
      <w:pPr>
        <w:pStyle w:val="SHTKBlockLabel"/>
      </w:pPr>
      <w:r>
        <w:t>원문</w:t>
      </w:r>
    </w:p>
    <w:p>
      <w:pPr>
        <w:pStyle w:val="SHTKSourceText"/>
      </w:pPr>
      <w:r>
        <w:t>論曰。昔在東晉太尉桓玄議令沙門敬於王者。廬山遠法師高名碩德。傷智幢之欲折。悼戒寶之將沈。乃作沙門不敬王者論。設敬之儀當時遂寢。然以緝詞隱密援[2]列杳深。</w:t>
      </w:r>
    </w:p>
    <w:p>
      <w:pPr>
        <w:pStyle w:val="SHTKBlockLabel"/>
      </w:pPr>
      <w:r>
        <w:t>한국어 직역</w:t>
      </w:r>
    </w:p>
    <w:p>
      <w:pPr>
        <w:pStyle w:val="SHTKTranslationText"/>
      </w:pPr>
      <w:r>
        <w:t>논하여 말한다. 옛날 동진 때 태위 환현이 사문으로 하여금 왕자에게 경례하게 할 것을 논의하였다. 여산의 혜원 법사는 명망이 높고 덕이 컸다. 지혜의 깃발이 꺾이려는 것을 슬퍼하고, 계율의 보배가 가라앉으려는 것을 애통해하였다. 이에 「사문불경왕자론」을 지었다. 경례 의식을 마련하려던 일은 당시 마침내 중지되었다. 그러나 글을 엮은 말이 은밀하고 인용하여 열거한 것이 아득하고 깊었다.</w:t>
      </w:r>
    </w:p>
    <w:p>
      <w:pPr>
        <w:pStyle w:val="SHTKBlockLabel"/>
      </w:pPr>
      <w:r>
        <w:t>교감·번역 메모</w:t>
      </w:r>
    </w:p>
    <w:p>
      <w:pPr>
        <w:pStyle w:val="SHTKNoteSummary"/>
      </w:pPr>
      <w:r>
        <w:t>교감 요약 | [CBETA 교감] 列와 例는 글자·어휘·고유명 또는 내용이 달라 문맥의 뜻이 달라질 수 있는 이문이다.</w:t>
      </w:r>
    </w:p>
    <w:p>
      <w:pPr>
        <w:pStyle w:val="SHTKNoteDetail"/>
      </w:pPr>
      <w:r>
        <w:t>• 원교감 원문 | 列＝例【三】【宮】</w:t>
        <w:br/>
        <w:t>• 교감 번호 | 0281002</w:t>
        <w:br/>
        <w:t>• 저본 독법 | 列</w:t>
        <w:br/>
        <w:t>• 저본 기준 번역 | 그러나 글을 엮은 말이 은밀하고 인용하여 열거한 것이 아득하고 깊었다.</w:t>
        <w:br/>
        <w:t>• 이문 독법 | 例</w:t>
        <w:br/>
        <w:t>• 이문 기준 번역 | 이문을 따르면 列를 例로 읽어 해당 구절의 뜻을 달리 해석해야 한다.</w:t>
        <w:br/>
        <w:t>• 의미 차이 | 列와 例는 글자·어휘·고유명 또는 내용이 달라 문맥의 뜻이 달라질 수 있는 이문이다.</w:t>
        <w:br/>
        <w:t>• 번역 영향 판정 | [의미 차이 있음]</w:t>
        <w:br/>
        <w:t>• 출처 | CBETA T52n2103, 교감 번호 0281002.</w:t>
      </w:r>
    </w:p>
    <w:p>
      <w:pPr>
        <w:pStyle w:val="SHTKBlockLabel"/>
      </w:pPr>
      <w:r>
        <w:t>원문</w:t>
      </w:r>
    </w:p>
    <w:p>
      <w:pPr>
        <w:pStyle w:val="SHTKSourceText"/>
      </w:pPr>
      <w:r>
        <w:t>後學披覽難見文意。聊因暇日輒復申敘。</w:t>
      </w:r>
    </w:p>
    <w:p>
      <w:pPr>
        <w:pStyle w:val="SHTKBlockLabel"/>
      </w:pPr>
      <w:r>
        <w:t>한국어 직역</w:t>
      </w:r>
    </w:p>
    <w:p>
      <w:pPr>
        <w:pStyle w:val="SHTKTranslationText"/>
      </w:pPr>
      <w:r>
        <w:t>후학이 펼쳐 보아도 글의 뜻을 보기 어려웠다. 이에 한가한 날을 빌려 문득 다시 펴서 서술하였다.</w:t>
      </w:r>
    </w:p>
    <w:p>
      <w:pPr>
        <w:pStyle w:val="SHTKBlockLabel"/>
      </w:pPr>
      <w:r>
        <w:t>원문</w:t>
      </w:r>
    </w:p>
    <w:p>
      <w:pPr>
        <w:pStyle w:val="SHTKSourceText"/>
      </w:pPr>
      <w:r>
        <w:t>更號福田論云。忽有嘉客來自遠方。遙附桓氏重述前議。主人正念久之。抗聲應曰。客似未聞福田之要。吾今相為論之。夫云福田者何耶三寶之謂也。功成妙智道登圓覺者佛也。玄理幽寂正教精誠者法也。</w:t>
      </w:r>
    </w:p>
    <w:p>
      <w:pPr>
        <w:pStyle w:val="SHTKBlockLabel"/>
      </w:pPr>
      <w:r>
        <w:t>한국어 직역</w:t>
      </w:r>
    </w:p>
    <w:p>
      <w:pPr>
        <w:pStyle w:val="SHTKTranslationText"/>
      </w:pPr>
      <w:r>
        <w:t>다시 이름하여 「복전론」이라 하였다. 문득 한 훌륭한 손님이 먼 곳에서 왔다. 멀리 환씨의 논의에 기대어 앞의 주장을 다시 서술하였다. 주인은 바른 생각으로 오래 있다가, 목소리를 높여 대답하였다. “손님은 복전의 요지를 아직 듣지 못한 듯하오. 내가 이제 그대를 위하여 논해 보겠소. 대저 복전이라 하는 것은 무엇인가? 삼보를 말하는 것이오. 공덕이 묘한 지혜를 이루고 도가 원만한 깨달음에 오른 이는 부처요. 그윽한 이치가 깊고 고요하며 바른 가르침이 정밀하고 참된 것은 법이오.</w:t>
      </w:r>
    </w:p>
    <w:p>
      <w:pPr>
        <w:pStyle w:val="SHTKBlockLabel"/>
      </w:pPr>
      <w:r>
        <w:t>원문</w:t>
      </w:r>
    </w:p>
    <w:p>
      <w:pPr>
        <w:pStyle w:val="SHTKSourceText"/>
      </w:pPr>
      <w:r>
        <w:t>禁戒守真威儀出俗者僧也。皆是四生導首六趣舟航。高拔天人重踰金石。譬乎珍寶劣相擬議。佛以法主標宗。法以佛師居本。僧為弟子崇斯佛法。可謂尊卑同位本末共門。語事三種。論體一致。</w:t>
      </w:r>
    </w:p>
    <w:p>
      <w:pPr>
        <w:pStyle w:val="SHTKBlockLabel"/>
      </w:pPr>
      <w:r>
        <w:t>한국어 직역</w:t>
      </w:r>
    </w:p>
    <w:p>
      <w:pPr>
        <w:pStyle w:val="SHTKTranslationText"/>
      </w:pPr>
      <w:r>
        <w:t>금계로 참됨을 지키고 위의가 속세를 벗어난 이는 승가이오. 모두 사생의 인도자가 되고 육취의 배와 나루가 되오. 높이 천인보다 뛰어나고 무게는 금석보다 더하오. 진귀한 보배에 비유해도 오히려 견주어 논하기에 부족하오. 부처는 법의 주인으로서 종지를 세우고, 법은 부처의 스승으로서 근본에 자리하며, 승가는 제자로서 이 불법을 숭상하오. 존귀함과 비천함이 같은 자리에 있고 근본과 말단이 한 문을 함께한다고 할 수 있소. 일로 말하면 세 종류이나, 본체로 논하면 하나로 일치하오.</w:t>
      </w:r>
    </w:p>
    <w:p>
      <w:pPr>
        <w:pStyle w:val="SHTKBlockLabel"/>
      </w:pPr>
      <w:r>
        <w:t>원문</w:t>
      </w:r>
    </w:p>
    <w:p>
      <w:pPr>
        <w:pStyle w:val="SHTKSourceText"/>
      </w:pPr>
      <w:r>
        <w:t>處五十之載。弘八萬之典。所說指歸[3]惟此至極。</w:t>
      </w:r>
    </w:p>
    <w:p>
      <w:pPr>
        <w:pStyle w:val="SHTKBlockLabel"/>
      </w:pPr>
      <w:r>
        <w:t>한국어 직역</w:t>
      </w:r>
    </w:p>
    <w:p>
      <w:pPr>
        <w:pStyle w:val="SHTKTranslationText"/>
      </w:pPr>
      <w:r>
        <w:t>오십 년의 세월 동안 머물면서, 팔만의 가르침을 널리 폈으니, 말씀하신 바가 가리켜 돌아가는 곳은 오직 이 지극한 것뿐이오.</w:t>
      </w:r>
    </w:p>
    <w:p>
      <w:pPr>
        <w:pStyle w:val="SHTKBlockLabel"/>
      </w:pPr>
      <w:r>
        <w:t>교감·번역 메모</w:t>
      </w:r>
    </w:p>
    <w:p>
      <w:pPr>
        <w:pStyle w:val="SHTKNoteSummary"/>
      </w:pPr>
      <w:r>
        <w:t>교감 요약 | [CBETA 교감] 惟와 唯는 글자·어휘·고유명 또는 내용이 달라 문맥의 뜻이 달라질 수 있는 이문이다.</w:t>
      </w:r>
    </w:p>
    <w:p>
      <w:pPr>
        <w:pStyle w:val="SHTKNoteDetail"/>
      </w:pPr>
      <w:r>
        <w:t>• 원교감 원문 | 惟＝唯【三】【宮】＊</w:t>
        <w:br/>
        <w:t>• 교감 번호 | 0281003</w:t>
        <w:br/>
        <w:t>• 저본 독법 | 惟</w:t>
        <w:br/>
        <w:t>• 저본 기준 번역 | 말씀하신 바가 가리켜 돌아가는 곳은 오직 이 지극한 것뿐이오.</w:t>
        <w:br/>
        <w:t>• 이문 독법 | 唯</w:t>
        <w:br/>
        <w:t>• 이문 기준 번역 | 이문을 따르면 惟를 唯로 읽어 해당 구절의 뜻을 달리 해석해야 한다.</w:t>
        <w:br/>
        <w:t>• 의미 차이 | 惟와 唯는 글자·어휘·고유명 또는 내용이 달라 문맥의 뜻이 달라질 수 있는 이문이다.</w:t>
        <w:br/>
        <w:t>• 번역 영향 판정 | [의미 차이 있음]</w:t>
        <w:br/>
        <w:t>• 출처 | CBETA T52n2103, 교감 번호 0281003.</w:t>
      </w:r>
    </w:p>
    <w:p>
      <w:pPr>
        <w:pStyle w:val="SHTKBlockLabel"/>
      </w:pPr>
      <w:r>
        <w:t>원문</w:t>
      </w:r>
    </w:p>
    <w:p>
      <w:pPr>
        <w:pStyle w:val="SHTKSourceText"/>
      </w:pPr>
      <w:r>
        <w:t>寢聲滅影盡雙林之運。刻檀書葉留一化之軌。聖賢間起門學相承。和合為群住持是寄。金人照於漢殿。像法通於洛浦。並宗先覺俱襲舊章。</w:t>
      </w:r>
    </w:p>
    <w:p>
      <w:pPr>
        <w:pStyle w:val="SHTKBlockLabel"/>
      </w:pPr>
      <w:r>
        <w:t>한국어 직역</w:t>
      </w:r>
    </w:p>
    <w:p>
      <w:pPr>
        <w:pStyle w:val="SHTKTranslationText"/>
      </w:pPr>
      <w:r>
        <w:t>소리를 거두고 모습을 없애 쌍림에서의 교화가 다하였고, 단향을 깎아 형상을 만들고 잎에 글을 써 한 시대의 교화 궤범을 남겼소. 성현이 사이사이 일어나고 문도와 학인이 서로 이어졌으며, 화합하여 무리를 이루니 불법을 머물러 지탱하는 일이 여기에 맡겨졌소. 금빛 사람이 한나라 궁전에 비쳤고, 상법이 낙수 물가에 통하였소. 모두 선각자를 으뜸으로 삼아 함께 옛 규범을 이었소.</w:t>
      </w:r>
    </w:p>
    <w:p>
      <w:pPr>
        <w:pStyle w:val="SHTKBlockLabel"/>
      </w:pPr>
      <w:r>
        <w:t>원문</w:t>
      </w:r>
    </w:p>
    <w:p>
      <w:pPr>
        <w:pStyle w:val="SHTKSourceText"/>
      </w:pPr>
      <w:r>
        <w:t>圖方外而發心。棄世間而立德。官榮無以動其志。親屬莫能累其情。衣則截於壞色。髮則落於毀容。不戴冠而作儀。豈束帶而為飾。上天之帝猶恒設禮。下土之王固常致敬。</w:t>
      </w:r>
    </w:p>
    <w:p>
      <w:pPr>
        <w:pStyle w:val="SHTKBlockLabel"/>
      </w:pPr>
      <w:r>
        <w:t>한국어 직역</w:t>
      </w:r>
    </w:p>
    <w:p>
      <w:pPr>
        <w:pStyle w:val="SHTKTranslationText"/>
      </w:pPr>
      <w:r>
        <w:t>방외를 도모하여 마음을 내고, 세간을 버려 덕을 세웠소. 관직의 영화로도 그 뜻을 움직일 수 없고, 친족으로도 그 마음을 얽어맬 수 없소. 옷은 괴색으로 잘라 만들고, 머리는 용모를 훼손하여 깎소. 관을 쓰지 않으면서도 위의를 이루는데, 어찌 띠를 묶어 꾸미겠소. 하늘 위의 제왕도 오히려 항상 예를 베풀고, 땅 아래의 왕도 본래 늘 공경을 드리오.</w:t>
      </w:r>
    </w:p>
    <w:p>
      <w:pPr>
        <w:pStyle w:val="SHTKBlockLabel"/>
      </w:pPr>
      <w:r>
        <w:t>원문</w:t>
      </w:r>
    </w:p>
    <w:p>
      <w:pPr>
        <w:pStyle w:val="SHTKSourceText"/>
      </w:pPr>
      <w:r>
        <w:t>有經有律斯法未殊。若古若今其道無滯。推帝王之[4]輕重。</w:t>
      </w:r>
    </w:p>
    <w:p>
      <w:pPr>
        <w:pStyle w:val="SHTKBlockLabel"/>
      </w:pPr>
      <w:r>
        <w:t>한국어 직역</w:t>
      </w:r>
    </w:p>
    <w:p>
      <w:pPr>
        <w:pStyle w:val="SHTKTranslationText"/>
      </w:pPr>
      <w:r>
        <w:t>경전이 있고 율이 있으니 이 법은 달라진 적이 없고, 예나 지금이나 그 도에는 막힘이 없소. 제왕의 경중을 미루어 헤아리고,</w:t>
      </w:r>
    </w:p>
    <w:p>
      <w:pPr>
        <w:pStyle w:val="SHTKBlockLabel"/>
      </w:pPr>
      <w:r>
        <w:t>교감·번역 메모</w:t>
      </w:r>
    </w:p>
    <w:p>
      <w:pPr>
        <w:pStyle w:val="SHTKNoteSummary"/>
      </w:pPr>
      <w:r>
        <w:t>교감 요약 | [CBETA 교감] 輕와 〔－〕의 차이는 생략·첨가·구절 구성 또는 제목·표기의 범위를 바꾸어 문장 구조나 번역 범위가 달라질 수 있다.</w:t>
      </w:r>
    </w:p>
    <w:p>
      <w:pPr>
        <w:pStyle w:val="SHTKNoteDetail"/>
      </w:pPr>
      <w:r>
        <w:t>• 원교감 원문 | 〔輕〕－【三】【宮】</w:t>
        <w:br/>
        <w:t>• 교감 번호 | 0281004</w:t>
        <w:br/>
        <w:t>• 저본 독법 | 輕</w:t>
        <w:br/>
        <w:t>• 저본 기준 번역 | 제왕의 경중을 미루어 헤아리고,</w:t>
        <w:br/>
        <w:t>• 이문 독법 | 〔－〕</w:t>
        <w:br/>
        <w:t>• 이문 기준 번역 | 이문을 따르면 輕를 〔－〕로 보아 해당 구절의 구성과 번역 범위를 달리 검토해야 한다.</w:t>
        <w:br/>
        <w:t>• 의미 차이 | 輕와 〔－〕의 차이는 생략·첨가·구절 구성 또는 제목·표기의 범위를 바꾸어 문장 구조나 번역 범위가 달라질 수 있다.</w:t>
        <w:br/>
        <w:t>• 번역 영향 판정 | [문장 구조 변화]</w:t>
        <w:br/>
        <w:t>• 출처 | CBETA T52n2103, 교감 번호 0281004.</w:t>
      </w:r>
    </w:p>
    <w:p>
      <w:pPr>
        <w:pStyle w:val="SHTKBlockLabel"/>
      </w:pPr>
      <w:r>
        <w:t>원문</w:t>
      </w:r>
    </w:p>
    <w:p>
      <w:pPr>
        <w:pStyle w:val="SHTKSourceText"/>
      </w:pPr>
      <w:r>
        <w:t>亞神祇之大[5]小。</w:t>
      </w:r>
    </w:p>
    <w:p>
      <w:pPr>
        <w:pStyle w:val="SHTKBlockLabel"/>
      </w:pPr>
      <w:r>
        <w:t>한국어 직역</w:t>
      </w:r>
    </w:p>
    <w:p>
      <w:pPr>
        <w:pStyle w:val="SHTKTranslationText"/>
      </w:pPr>
      <w:r>
        <w:t>신기의 대소에 견주어도,</w:t>
      </w:r>
    </w:p>
    <w:p>
      <w:pPr>
        <w:pStyle w:val="SHTKBlockLabel"/>
      </w:pPr>
      <w:r>
        <w:t>교감·번역 메모</w:t>
      </w:r>
    </w:p>
    <w:p>
      <w:pPr>
        <w:pStyle w:val="SHTKNoteSummary"/>
      </w:pPr>
      <w:r>
        <w:t>교감 요약 | [CBETA 교감] 小와 〔－〕의 차이는 생략·첨가·구절 구성 또는 제목·표기의 범위를 바꾸어 문장 구조나 번역 범위가 달라질 수 있다.</w:t>
      </w:r>
    </w:p>
    <w:p>
      <w:pPr>
        <w:pStyle w:val="SHTKNoteDetail"/>
      </w:pPr>
      <w:r>
        <w:t>• 원교감 원문 | 〔小〕－【三】【宮】</w:t>
        <w:br/>
        <w:t>• 교감 번호 | 0281005</w:t>
        <w:br/>
        <w:t>• 저본 독법 | 小</w:t>
        <w:br/>
        <w:t>• 저본 기준 번역 | 신기의 대소에 견주어도,</w:t>
        <w:br/>
        <w:t>• 이문 독법 | 〔－〕</w:t>
        <w:br/>
        <w:t>• 이문 기준 번역 | 이문을 따르면 小를 〔－〕로 보아 해당 구절의 구성과 번역 범위를 달리 검토해야 한다.</w:t>
        <w:br/>
        <w:t>• 의미 차이 | 小와 〔－〕의 차이는 생략·첨가·구절 구성 또는 제목·표기의 범위를 바꾸어 문장 구조나 번역 범위가 달라질 수 있다.</w:t>
        <w:br/>
        <w:t>• 번역 영향 판정 | [문장 구조 변화]</w:t>
        <w:br/>
        <w:t>• 출처 | CBETA T52n2103, 교감 번호 0281005.</w:t>
      </w:r>
    </w:p>
    <w:p>
      <w:pPr>
        <w:pStyle w:val="SHTKBlockLabel"/>
      </w:pPr>
      <w:r>
        <w:t>원문</w:t>
      </w:r>
    </w:p>
    <w:p>
      <w:pPr>
        <w:pStyle w:val="SHTKSourceText"/>
      </w:pPr>
      <w:r>
        <w:t>八荒欽德四海歸仁。僧尼朝拜非所聞也。如懷異旨請陳雅見。客曰。周易云。天地之大德曰生。聖人之大寶曰位。</w:t>
      </w:r>
    </w:p>
    <w:p>
      <w:pPr>
        <w:pStyle w:val="SHTKBlockLabel"/>
      </w:pPr>
      <w:r>
        <w:t>한국어 직역</w:t>
      </w:r>
    </w:p>
    <w:p>
      <w:pPr>
        <w:pStyle w:val="SHTKTranslationText"/>
      </w:pPr>
      <w:r>
        <w:t>팔황이 그 덕을 공경하고 사해가 그 인에 귀의하오. 승니가 조정에서 절한다는 것은 들어본 일이 아니오. 만약 다른 뜻을 품었다면 바라건대 고견을 펼쳐 보시오.” 손님이 말하였다. “《주역》에 이르기를, ‘천지의 큰 덕은 생이라 한다.’ 하였고, ‘성인의 큰 보배는 지위라 한다.’ 하였소.</w:t>
      </w:r>
    </w:p>
    <w:p>
      <w:pPr>
        <w:pStyle w:val="SHTKBlockLabel"/>
      </w:pPr>
      <w:r>
        <w:t>원문</w:t>
      </w:r>
    </w:p>
    <w:p>
      <w:pPr>
        <w:pStyle w:val="SHTKSourceText"/>
      </w:pPr>
      <w:r>
        <w:t>老子云。域中有四。大王居一焉。竊以莫非王土。建之以國。莫非王臣。繫之以主。則天法地覆載兆民方春比夏生長萬物。照之以日月之光。潤之以雲雨之氣。六合則咸宗如海。百姓則共仰如辰。</w:t>
      </w:r>
    </w:p>
    <w:p>
      <w:pPr>
        <w:pStyle w:val="SHTKBlockLabel"/>
      </w:pPr>
      <w:r>
        <w:t>한국어 직역</w:t>
      </w:r>
    </w:p>
    <w:p>
      <w:pPr>
        <w:pStyle w:val="SHTKTranslationText"/>
      </w:pPr>
      <w:r>
        <w:t>《노자》에 이르기를, ‘영역 안에는 네 가지 큰 것이 있는데, 왕이 그 하나에 들어간다.’ 하였소. 삼가 생각하건대 왕의 땅 아닌 곳이 없으므로, 나라를 세워 다스리고, 왕의 신하 아닌 이가 없으므로, 군주에게 매어 두는 것이오. 하늘을 본받고 땅을 법으로 삼아 억조 백성을 덮어 싣고, 봄과 같고 여름과 같아 만물을 낳고 기르오. 해와 달의 빛으로 비추고, 구름과 비의 기운으로 적시며, 천지는 모두 바다처럼 그에게 귀종하고, 백성은 함께 북극성처럼 우러러보오.</w:t>
      </w:r>
    </w:p>
    <w:p>
      <w:pPr>
        <w:pStyle w:val="SHTKBlockLabel"/>
      </w:pPr>
      <w:r>
        <w:t>원문</w:t>
      </w:r>
    </w:p>
    <w:p>
      <w:pPr>
        <w:pStyle w:val="SHTKSourceText"/>
      </w:pPr>
      <w:r>
        <w:t>戎夷革面馬牛迴首。蛇尚荷於隋侯。魚猶感於漢帝。豈有免其編戶。假其法門忘度脫之寬仁。遺供養之弘造。高大自許卑恭頓廢。譬諸禽獸將何別乎。必能[6]御以神通得成聖果。</w:t>
      </w:r>
    </w:p>
    <w:p>
      <w:pPr>
        <w:pStyle w:val="SHTKBlockLabel"/>
      </w:pPr>
      <w:r>
        <w:t>한국어 직역</w:t>
      </w:r>
    </w:p>
    <w:p>
      <w:pPr>
        <w:pStyle w:val="SHTKTranslationText"/>
      </w:pPr>
      <w:r>
        <w:t>융적은 얼굴을 고치고 말과 소도 머리를 돌리며, 뱀조차 수후의 은혜를 입고, 물고기도 한나라 황제에게 감응하였소. 어찌 호적의 백성에서 벗어나 있으면서, 법문을 빌리고도 제도하여 벗어나게 한 넓은 인을 잊으며, 공양하게 한 큰 은혜를 버리고, 스스로 높고 크다 여기며 비손하고 공손함을 갑자기 폐하겠소. 새나 짐승에 견주면 무엇이 다르겠소. 반드시 신통을 부려 성과를 이룰 수 있다면,</w:t>
      </w:r>
    </w:p>
    <w:p>
      <w:pPr>
        <w:pStyle w:val="SHTKBlockLabel"/>
      </w:pPr>
      <w:r>
        <w:t>교감·번역 메모</w:t>
      </w:r>
    </w:p>
    <w:p>
      <w:pPr>
        <w:pStyle w:val="SHTKNoteSummary"/>
      </w:pPr>
      <w:r>
        <w:t>교감 요약 | [CBETA 교감] 御以와 駕御는 글자·어휘·고유명 또는 내용이 달라 문맥의 뜻이 달라질 수 있는 이문이다.</w:t>
      </w:r>
    </w:p>
    <w:p>
      <w:pPr>
        <w:pStyle w:val="SHTKNoteDetail"/>
      </w:pPr>
      <w:r>
        <w:t>• 원교감 원문 | 御以＝駕御【三】【宮】</w:t>
        <w:br/>
        <w:t>• 교감 번호 | 0281006</w:t>
        <w:br/>
        <w:t>• 저본 독법 | 御以</w:t>
        <w:br/>
        <w:t>• 저본 기준 번역 | 반드시 신통을 부려 성과를 이룰 수 있다면,</w:t>
        <w:br/>
        <w:t>• 이문 독법 | 駕御</w:t>
        <w:br/>
        <w:t>• 이문 기준 번역 | 이문을 따르면 御以를 駕御로 읽어 해당 구절의 뜻을 달리 해석해야 한다.</w:t>
        <w:br/>
        <w:t>• 의미 차이 | 御以와 駕御는 글자·어휘·고유명 또는 내용이 달라 문맥의 뜻이 달라질 수 있는 이문이다.</w:t>
        <w:br/>
        <w:t>• 번역 영향 판정 | [의미 차이 있음]</w:t>
        <w:br/>
        <w:t>• 출처 | CBETA T52n2103, 교감 번호 0281006.</w:t>
      </w:r>
    </w:p>
    <w:p>
      <w:pPr>
        <w:pStyle w:val="SHTKBlockLabel"/>
      </w:pPr>
      <w:r>
        <w:t>원문</w:t>
      </w:r>
    </w:p>
    <w:p>
      <w:pPr>
        <w:pStyle w:val="SHTKSourceText"/>
      </w:pPr>
      <w:r>
        <w:t>道被天下理在言外。然今空事[7]剔除尚增三毒。</w:t>
      </w:r>
    </w:p>
    <w:p>
      <w:pPr>
        <w:pStyle w:val="SHTKBlockLabel"/>
      </w:pPr>
      <w:r>
        <w:t>한국어 직역</w:t>
      </w:r>
    </w:p>
    <w:p>
      <w:pPr>
        <w:pStyle w:val="SHTKTranslationText"/>
      </w:pPr>
      <w:r>
        <w:t>도가 천하에 미치는 이치는 말 밖에 있겠지만, 지금은 헛되이 머리만 깎고 오히려 삼독을 더하며,</w:t>
      </w:r>
    </w:p>
    <w:p>
      <w:pPr>
        <w:pStyle w:val="SHTKBlockLabel"/>
      </w:pPr>
      <w:r>
        <w:t>교감·번역 메모</w:t>
      </w:r>
    </w:p>
    <w:p>
      <w:pPr>
        <w:pStyle w:val="SHTKNoteSummary"/>
      </w:pPr>
      <w:r>
        <w:t>교감 요약 | [CBETA 교감] 剔와 剃는 글자·어휘·고유명 또는 내용이 달라 문맥의 뜻이 달라질 수 있는 이문이다.</w:t>
      </w:r>
    </w:p>
    <w:p>
      <w:pPr>
        <w:pStyle w:val="SHTKNoteDetail"/>
      </w:pPr>
      <w:r>
        <w:t>• 원교감 원문 | 剔＝剃【三】【宮】＊</w:t>
        <w:br/>
        <w:t>• 교감 번호 | 0281007</w:t>
        <w:br/>
        <w:t>• 저본 독법 | 剔</w:t>
        <w:br/>
        <w:t>• 저본 기준 번역 | 지금은 헛되이 머리만 깎고 오히려 삼독을 더하며,</w:t>
        <w:br/>
        <w:t>• 이문 독법 | 剃</w:t>
        <w:br/>
        <w:t>• 이문 기준 번역 | 이문을 따르면 剔를 剃로 읽어 해당 구절의 뜻을 달리 해석해야 한다.</w:t>
        <w:br/>
        <w:t>• 의미 차이 | 剔와 剃는 글자·어휘·고유명 또는 내용이 달라 문맥의 뜻이 달라질 수 있는 이문이다.</w:t>
        <w:br/>
        <w:t>• 번역 영향 판정 | [의미 차이 있음]</w:t>
        <w:br/>
        <w:t>• 출처 | CBETA T52n2103, 교감 번호 0281007.</w:t>
      </w:r>
    </w:p>
    <w:p>
      <w:pPr>
        <w:pStyle w:val="SHTKBlockLabel"/>
      </w:pPr>
      <w:r>
        <w:t>원문</w:t>
      </w:r>
    </w:p>
    <w:p>
      <w:pPr>
        <w:pStyle w:val="SHTKSourceText"/>
      </w:pPr>
      <w:r>
        <w:t>虛改服飾猶染六塵。戒忍弗修定智無取。有乖明誨不異凡俗。</w:t>
      </w:r>
    </w:p>
    <w:p>
      <w:pPr>
        <w:pStyle w:val="SHTKBlockLabel"/>
      </w:pPr>
      <w:r>
        <w:t>한국어 직역</w:t>
      </w:r>
    </w:p>
    <w:p>
      <w:pPr>
        <w:pStyle w:val="SHTKTranslationText"/>
      </w:pPr>
      <w:r>
        <w:t>공연히 복식만 바꾸고도 여전히 육진에 물들며, 계와 인욕은 닦지 않고 선정과 지혜는 취하지 못하며, 밝은 가르침에 어긋나 범속과 다르지 않소.</w:t>
      </w:r>
    </w:p>
    <w:p>
      <w:pPr>
        <w:pStyle w:val="SHTKBlockLabel"/>
      </w:pPr>
      <w:r>
        <w:t>원문</w:t>
      </w:r>
    </w:p>
    <w:p>
      <w:pPr>
        <w:pStyle w:val="SHTKSourceText"/>
      </w:pPr>
      <w:r>
        <w:t>詎應恃宣讀之勞而抗禮萬乘。藉形容之別而闕敬一人。昔比丘接足於居士。菩薩稽首於慢眾。斯文復彰厥趣安在。如以權道難沿佛性可尊。況是君臨罔非神降。伯陽開萬齡之範。仲尼敷百王之則。至於謁拜必遵朝典。</w:t>
      </w:r>
    </w:p>
    <w:p>
      <w:pPr>
        <w:pStyle w:val="SHTKBlockLabel"/>
      </w:pPr>
      <w:r>
        <w:t>한국어 직역</w:t>
      </w:r>
    </w:p>
    <w:p>
      <w:pPr>
        <w:pStyle w:val="SHTKTranslationText"/>
      </w:pPr>
      <w:r>
        <w:t>어찌 경전을 펴 읽은 수고를 믿고 만승의 임금에게 예를 거스르겠으며, 형상의 다름을 빌려 한 사람에게 공경을 빠뜨리겠소. 옛날 비구가 거사의 발에 절하였고, 보살이 교만한 무리에게 머리를 조아렸소. 이 글도 다시 드러나 있는데 그 뜻은 어디에 있소. 만약 권도의 사례는 따르기 어렵고 불성은 존귀하다고 한다면, 하물며 군림하는 이는 신령의 강림 아닌 이가 없소. 백양은 만세의 법범을 열었고, 중니는 백왕의 준칙을 폈소. 알현하여 절할 때에는 반드시 조정의 전례를 따랐소.</w:t>
      </w:r>
    </w:p>
    <w:p>
      <w:pPr>
        <w:pStyle w:val="SHTKBlockLabel"/>
      </w:pPr>
      <w:r>
        <w:t>원문</w:t>
      </w:r>
    </w:p>
    <w:p>
      <w:pPr>
        <w:pStyle w:val="SHTKSourceText"/>
      </w:pPr>
      <w:r>
        <w:t>獨有沙門敢為陵慢。此而可忍孰可容乎。弊風難革惡流易久。不遇明皇誰能刊正。忽起非常之變易。招無信之譏。至言有憑幸垂詳覽。主曰。吾所立者內也。子所難者外也。</w:t>
      </w:r>
    </w:p>
    <w:p>
      <w:pPr>
        <w:pStyle w:val="SHTKBlockLabel"/>
      </w:pPr>
      <w:r>
        <w:t>한국어 직역</w:t>
      </w:r>
    </w:p>
    <w:p>
      <w:pPr>
        <w:pStyle w:val="SHTKTranslationText"/>
      </w:pPr>
      <w:r>
        <w:t>유독 사문만이 감히 업신여기고 거만하게 구는 것이오. 이것도 참을 수 있다면 무엇을 용납하지 못하겠소. 나쁜 풍속은 고치기 어렵고 악한 흐름은 오래가기 쉬우니, 밝은 임금을 만나지 못하면 누가 바로잡을 수 있겠소. 갑자기 평상과 다른 변혁을 일으켜, 믿음 없음의 비난을 불러오게 되었소. 지극한 말에 근거가 있으니 바라건대 자세히 살펴보시오.” 주인이 말하였다. “내가 세운 것은 안의 도리이고, 그대가 논난한 것은 밖의 일이라.</w:t>
      </w:r>
    </w:p>
    <w:p>
      <w:pPr>
        <w:pStyle w:val="SHTKBlockLabel"/>
      </w:pPr>
      <w:r>
        <w:t>원문</w:t>
      </w:r>
    </w:p>
    <w:p>
      <w:pPr>
        <w:pStyle w:val="SHTKSourceText"/>
      </w:pPr>
      <w:r>
        <w:t>內則通於法理。外則局於人事。相望懸絕詎可同年。斯謂學而未該聞而不洽。子之所惑吾當為[8]辯。</w:t>
      </w:r>
    </w:p>
    <w:p>
      <w:pPr>
        <w:pStyle w:val="SHTKBlockLabel"/>
      </w:pPr>
      <w:r>
        <w:t>한국어 직역</w:t>
      </w:r>
    </w:p>
    <w:p>
      <w:pPr>
        <w:pStyle w:val="SHTKTranslationText"/>
      </w:pPr>
      <w:r>
        <w:t>안은 법리와 통하고, 밖은 인사에 국한되니, 서로의 거리가 매우 멀어 어찌 같은 해에 견줄 수 있겠소. 이는 배웠으나 두루 갖추지 못했고 들었으나 널리 통하지 못한 것이라 하오. 그대가 미혹한 바를 내가 마땅히 변론해 주겠소.</w:t>
      </w:r>
    </w:p>
    <w:p>
      <w:pPr>
        <w:pStyle w:val="SHTKBlockLabel"/>
      </w:pPr>
      <w:r>
        <w:t>교감·번역 메모</w:t>
      </w:r>
    </w:p>
    <w:p>
      <w:pPr>
        <w:pStyle w:val="SHTKNoteSummary"/>
      </w:pPr>
      <w:r>
        <w:t>교감 요약 | [CBETA 교감] 辯와 辨는 자형·통용 표기의 차이로 이 문맥의 한국어 번역은 달라지지 않는다.</w:t>
      </w:r>
    </w:p>
    <w:p>
      <w:pPr>
        <w:pStyle w:val="SHTKNoteDetail"/>
      </w:pPr>
      <w:r>
        <w:t>• 원교감 원문 | 辯＝辨【三】【宮】</w:t>
        <w:br/>
        <w:t>• 교감 번호 | 0281008</w:t>
        <w:br/>
        <w:t>• 저본 독법 | 辯</w:t>
        <w:br/>
        <w:t>• 저본 기준 번역 | 그대가 미혹한 바를 내가 마땅히 변론해 주겠소.</w:t>
        <w:br/>
        <w:t>• 이문 독법 | 辨</w:t>
        <w:br/>
        <w:t>• 이문 기준 번역 | 그대가 미혹한 바를 내가 마땅히 변론해 주겠소.</w:t>
        <w:br/>
        <w:t>• 의미 차이 | 辯와 辨는 자형·통용 표기의 차이로 이 문맥의 한국어 번역은 달라지지 않는다.</w:t>
        <w:br/>
        <w:t>• 번역 영향 판정 | [번역 차이 없음]</w:t>
        <w:br/>
        <w:t>• 출처 | CBETA T52n2103, 교감 번호 0281008.</w:t>
      </w:r>
    </w:p>
    <w:p>
      <w:pPr>
        <w:pStyle w:val="SHTKBlockLabel"/>
      </w:pPr>
      <w:r>
        <w:t>원문</w:t>
      </w:r>
    </w:p>
    <w:p>
      <w:pPr>
        <w:pStyle w:val="SHTKSourceText"/>
      </w:pPr>
      <w:r>
        <w:t>試舉其要總有七條。無德不報一也。無善不攝二也。方便無礙三也。寂滅無榮四也。儀不可越五也。服不可亂六也。因不可忘七也。</w:t>
      </w:r>
    </w:p>
    <w:p>
      <w:pPr>
        <w:pStyle w:val="SHTKBlockLabel"/>
      </w:pPr>
      <w:r>
        <w:t>한국어 직역</w:t>
      </w:r>
    </w:p>
    <w:p>
      <w:pPr>
        <w:pStyle w:val="SHTKTranslationText"/>
      </w:pPr>
      <w:r>
        <w:t>시험 삼아 그 요점을 들면 모두 일곱 조항이 있소. 덕에는 보답하지 않음이 없다는 것이 첫째이고, 선은 거두어들이지 않음이 없다는 것이 둘째이며, 방편에는 막힘이 없다는 것이 셋째이고, 적멸에는 영화가 없다는 것이 넷째이며, 위의는 넘을 수 없다는 것이 다섯째이고, 복식은 어지럽힐 수 없다는 것이 여섯째이며, 인연은 잊을 수 없다는 것이 일곱째이오.</w:t>
      </w:r>
    </w:p>
    <w:p>
      <w:pPr>
        <w:pStyle w:val="SHTKBlockLabel"/>
      </w:pPr>
      <w:r>
        <w:t>원문</w:t>
      </w:r>
    </w:p>
    <w:p>
      <w:pPr>
        <w:pStyle w:val="SHTKSourceText"/>
      </w:pPr>
      <w:r>
        <w:t>初之四條對酬難意。後之三條引出成式。吾聞天不言而四時行焉。王不言而萬國治焉。帝有何力民無能名。成而不居為而不恃。斯乃先王之盡善。大人之至德。同霑庶類齊預率賓。幸殊草木[9]差非蟲鳥。</w:t>
      </w:r>
    </w:p>
    <w:p>
      <w:pPr>
        <w:pStyle w:val="SHTKBlockLabel"/>
      </w:pPr>
      <w:r>
        <w:t>한국어 직역</w:t>
      </w:r>
    </w:p>
    <w:p>
      <w:pPr>
        <w:pStyle w:val="SHTKTranslationText"/>
      </w:pPr>
      <w:r>
        <w:t>처음 네 조항은 논난의 뜻에 답한 것이고, 뒤 세 조항은 성립된 법식을 끌어낸 것이오. 내가 듣기로 하늘은 말하지 않아도 사시가 운행하고, 왕은 말하지 않아도 만국이 다스려진다고 하였소. 황제가 무슨 힘을 썼겠소? 백성이 능히 이름 붙일 수 없소. 이루어도 차지하지 않고 행하여도 의지하지 않으니, 이것이 바로 선왕의 지극한 선이며, 대인의 지극한 덕이오. 함께 여러 무리에 은택을 입히고 모두 왕화에 복종하는 데 참여하게 하니, 다행히 초목과 다르고 또한 벌레와 새가 아니오.</w:t>
      </w:r>
    </w:p>
    <w:p>
      <w:pPr>
        <w:pStyle w:val="SHTKBlockLabel"/>
      </w:pPr>
      <w:r>
        <w:t>교감·번역 메모</w:t>
      </w:r>
    </w:p>
    <w:p>
      <w:pPr>
        <w:pStyle w:val="SHTKNoteSummary"/>
      </w:pPr>
      <w:r>
        <w:t>교감 요약 | [CBETA 교감] 差와 羌/嗟는 글자·어휘·고유명 또는 내용이 달라 문맥의 뜻이 달라질 수 있는 이문이다.</w:t>
      </w:r>
    </w:p>
    <w:p>
      <w:pPr>
        <w:pStyle w:val="SHTKNoteDetail"/>
      </w:pPr>
      <w:r>
        <w:t>• 원교감 원문 | 差＝嗟【宮】</w:t>
        <w:br/>
        <w:t>• 교감 번호 | 0281009</w:t>
        <w:br/>
        <w:t>• 저본 독법 | 差</w:t>
        <w:br/>
        <w:t>• 저본 기준 번역 | 다행히 초목과 다르고 또한 벌레와 새가 아니오.</w:t>
        <w:br/>
        <w:t>• 이문 독법 | 羌 / 嗟</w:t>
        <w:br/>
        <w:t>• 이문 기준 번역 | 이문을 따르면 差를 羌 / 嗟로 읽어 해당 구절의 뜻을 달리 해석해야 한다.</w:t>
        <w:br/>
        <w:t>• 의미 차이 | 差와 羌 / 嗟는 글자·어휘·고유명 또는 내용이 달라 문맥의 뜻이 달라질 수 있는 이문이다.</w:t>
        <w:br/>
        <w:t>• 번역 영향 판정 | [의미 차이 있음]</w:t>
        <w:br/>
        <w:t>• 출처 | CBETA T52n2103, 교감 번호 0281009.</w:t>
      </w:r>
    </w:p>
    <w:p>
      <w:pPr>
        <w:pStyle w:val="SHTKBlockLabel"/>
      </w:pPr>
      <w:r>
        <w:t>원문</w:t>
      </w:r>
    </w:p>
    <w:p>
      <w:pPr>
        <w:pStyle w:val="SHTKSourceText"/>
      </w:pPr>
      <w:r>
        <w:t>戴圓履方俯仰懷惠。食粟飲水飽滿銜澤。既能矜許出家慈[10]聽入道。</w:t>
      </w:r>
    </w:p>
    <w:p>
      <w:pPr>
        <w:pStyle w:val="SHTKBlockLabel"/>
      </w:pPr>
      <w:r>
        <w:t>한국어 직역</w:t>
      </w:r>
    </w:p>
    <w:p>
      <w:pPr>
        <w:pStyle w:val="SHTKTranslationText"/>
      </w:pPr>
      <w:r>
        <w:t>둥근 하늘을 이고 네모난 땅을 밟으며 굽어보고 우러러보는 사이에 은혜를 품고, 곡식을 먹고 물을 마셔 배부름 속에 은택을 머금소. 이미 가엾이 여겨 출가를 허락하고 자비로이 입도를 들어주었으니,</w:t>
      </w:r>
    </w:p>
    <w:p>
      <w:pPr>
        <w:pStyle w:val="SHTKBlockLabel"/>
      </w:pPr>
      <w:r>
        <w:t>교감·번역 메모</w:t>
      </w:r>
    </w:p>
    <w:p>
      <w:pPr>
        <w:pStyle w:val="SHTKNoteSummary"/>
      </w:pPr>
      <w:r>
        <w:t>교감 요약 | [CBETA 교감] 聽와 德는 글자·어휘·고유명 또는 내용이 달라 문맥의 뜻이 달라질 수 있는 이문이다.</w:t>
      </w:r>
    </w:p>
    <w:p>
      <w:pPr>
        <w:pStyle w:val="SHTKNoteDetail"/>
      </w:pPr>
      <w:r>
        <w:t>• 원교감 원문 | 聽＝德【元】</w:t>
        <w:br/>
        <w:t>• 교감 번호 | 0281010</w:t>
        <w:br/>
        <w:t>• 저본 독법 | 聽</w:t>
        <w:br/>
        <w:t>• 저본 기준 번역 | 이미 가엾이 여겨 출가를 허락하고 자비로이 입도를 들어주었으니,</w:t>
        <w:br/>
        <w:t>• 이문 독법 | 德</w:t>
        <w:br/>
        <w:t>• 이문 기준 번역 | 이문을 따르면 聽를 德로 읽어 해당 구절의 뜻을 달리 해석해야 한다.</w:t>
        <w:br/>
        <w:t>• 의미 차이 | 聽와 德는 글자·어휘·고유명 또는 내용이 달라 문맥의 뜻이 달라질 수 있는 이문이다.</w:t>
        <w:br/>
        <w:t>• 번역 영향 판정 | [의미 차이 있음]</w:t>
        <w:br/>
        <w:t>• 출처 | CBETA T52n2103, 교감 번호 0281010.</w:t>
      </w:r>
    </w:p>
    <w:p>
      <w:pPr>
        <w:pStyle w:val="SHTKBlockLabel"/>
      </w:pPr>
      <w:r>
        <w:t>원문</w:t>
      </w:r>
    </w:p>
    <w:p>
      <w:pPr>
        <w:pStyle w:val="SHTKSourceText"/>
      </w:pPr>
      <w:r>
        <w:t>斷麁業於已往。祈妙果於將來。既蒙重惠還思厚答。方憑萬善之益。豈在一身之敬。追以善答攝報乃深。徵以身敬收利[11]益淺。</w:t>
      </w:r>
    </w:p>
    <w:p>
      <w:pPr>
        <w:pStyle w:val="SHTKBlockLabel"/>
      </w:pPr>
      <w:r>
        <w:t>한국어 직역</w:t>
      </w:r>
    </w:p>
    <w:p>
      <w:pPr>
        <w:pStyle w:val="SHTKTranslationText"/>
      </w:pPr>
      <w:r>
        <w:t>지난날의 거친 업을 끊고, 장래의 묘한 과보를 바라게 하였소. 이미 큰 은혜를 입었으니 다시 두터이 보답할 것을 생각해야 하오. 바야흐로 온갖 선행의 이익에 의지해야지, 어찌 한 몸의 공경에 있겠소. 선을 닦아 보답하면 거두는 보응이 깊고, 몸으로 절하여 공경함을 요구하면 거두는 이익이 얕소.</w:t>
      </w:r>
    </w:p>
    <w:p>
      <w:pPr>
        <w:pStyle w:val="SHTKBlockLabel"/>
      </w:pPr>
      <w:r>
        <w:t>교감·번역 메모</w:t>
      </w:r>
    </w:p>
    <w:p>
      <w:pPr>
        <w:pStyle w:val="SHTKNoteSummary"/>
      </w:pPr>
      <w:r>
        <w:t>교감 요약 | [CBETA 교감] 益와 蓋는 글자·어휘·고유명 또는 내용이 달라 문맥의 뜻이 달라질 수 있는 이문이다.</w:t>
      </w:r>
    </w:p>
    <w:p>
      <w:pPr>
        <w:pStyle w:val="SHTKNoteDetail"/>
      </w:pPr>
      <w:r>
        <w:t>• 원교감 원문 | 益＝蓋【三】【宮】</w:t>
        <w:br/>
        <w:t>• 교감 번호 | 0281011</w:t>
        <w:br/>
        <w:t>• 저본 독법 | 益</w:t>
        <w:br/>
        <w:t>• 저본 기준 번역 | 몸으로 절하여 공경함을 요구하면 거두는 이익이 얕소.</w:t>
        <w:br/>
        <w:t>• 이문 독법 | 蓋</w:t>
        <w:br/>
        <w:t>• 이문 기준 번역 | 이문을 따르면 益를 蓋로 읽어 해당 구절의 뜻을 달리 해석해야 한다.</w:t>
        <w:br/>
        <w:t>• 의미 차이 | 益와 蓋는 글자·어휘·고유명 또는 내용이 달라 문맥의 뜻이 달라질 수 있는 이문이다.</w:t>
        <w:br/>
        <w:t>• 번역 영향 판정 | [의미 차이 있음]</w:t>
        <w:br/>
        <w:t>• 출처 | CBETA T52n2103, 교감 번호 0281011.</w:t>
      </w:r>
    </w:p>
    <w:p>
      <w:pPr>
        <w:pStyle w:val="SHTKBlockLabel"/>
      </w:pPr>
      <w:r>
        <w:t>원문</w:t>
      </w:r>
    </w:p>
    <w:p>
      <w:pPr>
        <w:pStyle w:val="SHTKSourceText"/>
      </w:pPr>
      <w:r>
        <w:t>良由僧失正儀俗[12]減餘慶。</w:t>
      </w:r>
    </w:p>
    <w:p>
      <w:pPr>
        <w:pStyle w:val="SHTKBlockLabel"/>
      </w:pPr>
      <w:r>
        <w:t>한국어 직역</w:t>
      </w:r>
    </w:p>
    <w:p>
      <w:pPr>
        <w:pStyle w:val="SHTKTranslationText"/>
      </w:pPr>
      <w:r>
        <w:t>참으로 승려가 바른 위의를 잃으면 속인도 남은 복을 줄이기 때문이오.</w:t>
      </w:r>
    </w:p>
    <w:p>
      <w:pPr>
        <w:pStyle w:val="SHTKBlockLabel"/>
      </w:pPr>
      <w:r>
        <w:t>교감·번역 메모</w:t>
      </w:r>
    </w:p>
    <w:p>
      <w:pPr>
        <w:pStyle w:val="SHTKNoteSummary"/>
      </w:pPr>
      <w:r>
        <w:t>교감 요약 | [CBETA 교감] 減와 滅는 글자·어휘·고유명 또는 내용이 달라 문맥의 뜻이 달라질 수 있는 이문이다.</w:t>
      </w:r>
    </w:p>
    <w:p>
      <w:pPr>
        <w:pStyle w:val="SHTKNoteDetail"/>
      </w:pPr>
      <w:r>
        <w:t>• 원교감 원문 | 減＝滅【三】</w:t>
        <w:br/>
        <w:t>• 교감 번호 | 0281012</w:t>
        <w:br/>
        <w:t>• 저본 독법 | 減</w:t>
        <w:br/>
        <w:t>• 저본 기준 번역 | 참으로 승려가 바른 위의를 잃으면 속인도 남은 복을 줄이기 때문이오.</w:t>
        <w:br/>
        <w:t>• 이문 독법 | 滅</w:t>
        <w:br/>
        <w:t>• 이문 기준 번역 | 이문을 따르면 減를 滅로 읽어 해당 구절의 뜻을 달리 해석해야 한다.</w:t>
        <w:br/>
        <w:t>• 의미 차이 | 減와 滅는 글자·어휘·고유명 또는 내용이 달라 문맥의 뜻이 달라질 수 있는 이문이다.</w:t>
        <w:br/>
        <w:t>• 번역 영향 판정 | [의미 차이 있음]</w:t>
        <w:br/>
        <w:t>• 출처 | CBETA T52n2103, 교감 번호 0281012.</w:t>
      </w:r>
    </w:p>
    <w:p>
      <w:pPr>
        <w:pStyle w:val="SHTKBlockLabel"/>
      </w:pPr>
      <w:r>
        <w:t>원문</w:t>
      </w:r>
    </w:p>
    <w:p>
      <w:pPr>
        <w:pStyle w:val="SHTKSourceText"/>
      </w:pPr>
      <w:r>
        <w:t>僧不拜俗佛已明言。若知可信理當遵立。[13]如謂難依事應除廢。</w:t>
      </w:r>
    </w:p>
    <w:p>
      <w:pPr>
        <w:pStyle w:val="SHTKBlockLabel"/>
      </w:pPr>
      <w:r>
        <w:t>한국어 직역</w:t>
      </w:r>
    </w:p>
    <w:p>
      <w:pPr>
        <w:pStyle w:val="SHTKTranslationText"/>
      </w:pPr>
      <w:r>
        <w:t>승려가 속인에게 절하지 않는다고 부처께서 이미 분명히 말씀하셨소. 믿을 수 있다고 안다면 이치상 마땅히 지켜 세워야 하며, 만약 따르기 어렵다고 한다면 일로 보아 마땅히 없애야 하오.</w:t>
      </w:r>
    </w:p>
    <w:p>
      <w:pPr>
        <w:pStyle w:val="SHTKBlockLabel"/>
      </w:pPr>
      <w:r>
        <w:t>교감·번역 메모</w:t>
      </w:r>
    </w:p>
    <w:p>
      <w:pPr>
        <w:pStyle w:val="SHTKNoteSummary"/>
      </w:pPr>
      <w:r>
        <w:t>교감 요약 | [CBETA 교감] 如와 知는 글자·어휘·고유명 또는 내용이 달라 문맥의 뜻이 달라질 수 있는 이문이다.</w:t>
      </w:r>
    </w:p>
    <w:p>
      <w:pPr>
        <w:pStyle w:val="SHTKNoteDetail"/>
      </w:pPr>
      <w:r>
        <w:t>• 원교감 원문 | 如＝知【三】【宮】</w:t>
        <w:br/>
        <w:t>• 교감 번호 | 0281013</w:t>
        <w:br/>
        <w:t>• 저본 독법 | 如</w:t>
        <w:br/>
        <w:t>• 저본 기준 번역 | 만약 따르기 어렵다고 한다면 일로 보아 마땅히 없애야 하오.</w:t>
        <w:br/>
        <w:t>• 이문 독법 | 知</w:t>
        <w:br/>
        <w:t>• 이문 기준 번역 | 이문을 따르면 如를 知로 읽어 해당 구절의 뜻을 달리 해석해야 한다.</w:t>
        <w:br/>
        <w:t>• 의미 차이 | 如와 知는 글자·어휘·고유명 또는 내용이 달라 문맥의 뜻이 달라질 수 있는 이문이다.</w:t>
        <w:br/>
        <w:t>• 번역 영향 판정 | [의미 차이 있음]</w:t>
        <w:br/>
        <w:t>• 출처 | CBETA T52n2103, 교감 번호 0281013.</w:t>
      </w:r>
    </w:p>
    <w:p>
      <w:pPr>
        <w:pStyle w:val="SHTKBlockLabel"/>
      </w:pPr>
      <w:r>
        <w:t>원문</w:t>
      </w:r>
    </w:p>
    <w:p>
      <w:pPr>
        <w:pStyle w:val="SHTKSourceText"/>
      </w:pPr>
      <w:r>
        <w:t>何容崇之欲求其福卑之復責其禮。即令從禮便同其俗。猶云請福未見其潤。此則存而似棄僧而類民。非白非黑無所名也。竊見郊禋總祭[＊]惟存。仰福為尊僧尚鄙斯。不恭如何令僧拜俗。</w:t>
      </w:r>
    </w:p>
    <w:p>
      <w:pPr>
        <w:pStyle w:val="SHTKBlockLabel"/>
      </w:pPr>
      <w:r>
        <w:t>한국어 직역</w:t>
      </w:r>
    </w:p>
    <w:p>
      <w:pPr>
        <w:pStyle w:val="SHTKTranslationText"/>
      </w:pPr>
      <w:r>
        <w:t>어찌 존숭하면서 그 복을 구하고, 낮추어 놓고 다시 그 예를 요구할 수 있겠소. 곧 예를 따르게 하면 바로 속인과 같아지고, 그래도 복을 청한다고 말한다면 아직 그 윤택함을 보지 못하겠소. 이는 보존하면서도 버리는 것 같고, 승려라 하면서도 백성과 같으니, 희지도 검지도 않아 이름 붙일 곳이 없소. 삼가 보니 교제의 제사와 총제사에는 오직 제사의 법도가 남아 있는데, [구문 불확실] 복을 우러러 구할 때는 존귀하게 여기면서도 승려는 오히려 이를 천하게 여기니, 공경하지 않게 하면서 어찌 승려에게 속인에게 절하라고 하겠소.</w:t>
      </w:r>
    </w:p>
    <w:p>
      <w:pPr>
        <w:pStyle w:val="SHTKBlockLabel"/>
      </w:pPr>
      <w:r>
        <w:t>교감·번역 메모</w:t>
      </w:r>
    </w:p>
    <w:p>
      <w:pPr>
        <w:pStyle w:val="SHTKNoteSummary"/>
      </w:pPr>
      <w:r>
        <w:t>교감 요약 | [상호참조] 앞의 교감 0281003과 같은 이문이 이 자리에도 적용된다.</w:t>
      </w:r>
    </w:p>
    <w:p>
      <w:pPr>
        <w:pStyle w:val="SHTKNoteDetail"/>
      </w:pPr>
      <w:r>
        <w:t>• 한국어 해설 | [＊]는 XML의 명시적 연결 정보에 따라 교감 0281003를 재참조한다.</w:t>
      </w:r>
    </w:p>
    <w:p>
      <w:pPr>
        <w:pStyle w:val="SHTKBlockLabel"/>
      </w:pPr>
      <w:r>
        <w:t>원문</w:t>
      </w:r>
    </w:p>
    <w:p>
      <w:pPr>
        <w:pStyle w:val="SHTKSourceText"/>
      </w:pPr>
      <w:r>
        <w:t>天地可反斯儀罕乖。後更為敘是謂[14]第一[15]無德不報者也。</w:t>
      </w:r>
    </w:p>
    <w:p>
      <w:pPr>
        <w:pStyle w:val="SHTKBlockLabel"/>
      </w:pPr>
      <w:r>
        <w:t>한국어 직역</w:t>
      </w:r>
    </w:p>
    <w:p>
      <w:pPr>
        <w:pStyle w:val="SHTKTranslationText"/>
      </w:pPr>
      <w:r>
        <w:t>천지가 뒤집힐 수는 있어도 이 의식은 좀처럼 어그러질 수 없소. 뒤에 다시 서술할 것이니, 이것을 첫째 ‘덕에는 보답하지 않음이 없다’고 하는 것이오.</w:t>
      </w:r>
    </w:p>
    <w:p>
      <w:pPr>
        <w:pStyle w:val="SHTKBlockLabel"/>
      </w:pPr>
      <w:r>
        <w:t>교감·번역 메모</w:t>
      </w:r>
    </w:p>
    <w:p>
      <w:pPr>
        <w:pStyle w:val="SHTKNoteSummary"/>
      </w:pPr>
      <w:r>
        <w:t>교감 요약 | [CBETA 교감] 第一와 〔－〕의 차이는 생략·첨가·구절 구성 또는 제목·표기의 범위를 바꾸어 문장 구조나 번역 범위가 달라질 수 있다.</w:t>
      </w:r>
    </w:p>
    <w:p>
      <w:pPr>
        <w:pStyle w:val="SHTKNoteDetail"/>
      </w:pPr>
      <w:r>
        <w:t>• 원교감 원문 | 〔第一〕－【三】【宮】</w:t>
        <w:br/>
        <w:t>• 교감 번호 | 0281014</w:t>
        <w:br/>
        <w:t>• 저본 독법 | 第一</w:t>
        <w:br/>
        <w:t>• 저본 기준 번역 | 뒤에 다시 서술할 것이니, 이것을 첫째 ‘덕에는 보답하지 않음이 없다’고 하는 것이오.</w:t>
        <w:br/>
        <w:t>• 이문 독법 | 〔－〕</w:t>
        <w:br/>
        <w:t>• 이문 기준 번역 | 이문을 따르면 第一를 〔－〕로 보아 해당 구절의 구성과 번역 범위를 달리 검토해야 한다.</w:t>
        <w:br/>
        <w:t>• 의미 차이 | 第一와 〔－〕의 차이는 생략·첨가·구절 구성 또는 제목·표기의 범위를 바꾸어 문장 구조나 번역 범위가 달라질 수 있다.</w:t>
        <w:br/>
        <w:t>• 번역 영향 판정 | [문장 구조 변화]</w:t>
        <w:br/>
        <w:t>• 출처 | CBETA T52n2103, 교감 번호 0281014.</w:t>
      </w:r>
    </w:p>
    <w:p>
      <w:pPr>
        <w:pStyle w:val="SHTKNoteSummary"/>
      </w:pPr>
      <w:r>
        <w:t>교감 요약 | [CBETA 교감] 無와 不는 글자·어휘·고유명 또는 내용이 달라 문맥의 뜻이 달라질 수 있는 이문이다.</w:t>
      </w:r>
    </w:p>
    <w:p>
      <w:pPr>
        <w:pStyle w:val="SHTKNoteDetail"/>
      </w:pPr>
      <w:r>
        <w:t>• 원교감 원문 | 無＝不【宮】</w:t>
        <w:br/>
        <w:t>• 교감 번호 | 0281015</w:t>
        <w:br/>
        <w:t>• 저본 독법 | 無</w:t>
        <w:br/>
        <w:t>• 저본 기준 번역 | 뒤에 다시 서술할 것이니, 이것을 첫째 ‘덕에는 보답하지 않음이 없다’고 하는 것이오.</w:t>
        <w:br/>
        <w:t>• 이문 독법 | 不</w:t>
        <w:br/>
        <w:t>• 이문 기준 번역 | 이문을 따르면 無를 不로 읽어 해당 구절의 뜻을 달리 해석해야 한다.</w:t>
        <w:br/>
        <w:t>• 의미 차이 | 無와 不는 글자·어휘·고유명 또는 내용이 달라 문맥의 뜻이 달라질 수 있는 이문이다.</w:t>
        <w:br/>
        <w:t>• 번역 영향 판정 | [의미 차이 있음]</w:t>
        <w:br/>
        <w:t>• 출처 | CBETA T52n2103, 교감 번호 0281015.</w:t>
      </w:r>
    </w:p>
    <w:p>
      <w:pPr>
        <w:pStyle w:val="SHTKBlockLabel"/>
      </w:pPr>
      <w:r>
        <w:t>원문</w:t>
      </w:r>
    </w:p>
    <w:p>
      <w:pPr>
        <w:pStyle w:val="SHTKSourceText"/>
      </w:pPr>
      <w:r>
        <w:t>法既漸衰人亦稍末。罕有其聖誠如所言。雖處凡流仍持忍鎧。縱虧戒學尚談智典。如塔之貴似佛之尊。歸之則善生。毀之則罪積。猛以始發。割愛難而能捨。[16]引凡終期。</w:t>
      </w:r>
    </w:p>
    <w:p>
      <w:pPr>
        <w:pStyle w:val="SHTKBlockLabel"/>
      </w:pPr>
      <w:r>
        <w:t>한국어 직역</w:t>
      </w:r>
    </w:p>
    <w:p>
      <w:pPr>
        <w:pStyle w:val="SHTKTranslationText"/>
      </w:pPr>
      <w:r>
        <w:t>법이 이미 점차 쇠하고 사람도 또한 점차 말세가 되었으니, 성인이 드문 것은 참으로 말한 바와 같소. 비록 범부의 무리에 처해도 여전히 인욕의 갑옷을 지니고, 비록 계학이 이지러져도 오히려 지혜의 경전을 말하오. 탑처럼 귀하고 부처처럼 존귀하니, 그에게 귀의하면 선이 생기고, 그를 훼손하면 죄가 쌓이오. 용맹하게 처음 발심하여, 사랑을 끊기 어려운데도 능히 버렸으며, 범부를 이끌어 마침내 기약하게 하여, [구문 불확실]</w:t>
      </w:r>
    </w:p>
    <w:p>
      <w:pPr>
        <w:pStyle w:val="SHTKBlockLabel"/>
      </w:pPr>
      <w:r>
        <w:t>교감·번역 메모</w:t>
      </w:r>
    </w:p>
    <w:p>
      <w:pPr>
        <w:pStyle w:val="SHTKNoteSummary"/>
      </w:pPr>
      <w:r>
        <w:t>교감 요약 | [CBETA 교감] 引凡와 弘願/弘乃는 글자·어휘·고유명 또는 내용이 달라 문맥의 뜻이 달라질 수 있는 이문이다.</w:t>
      </w:r>
    </w:p>
    <w:p>
      <w:pPr>
        <w:pStyle w:val="SHTKNoteDetail"/>
      </w:pPr>
      <w:r>
        <w:t>• 원교감 원문 | 引凡＝弘願【三】，弘乃【宮】</w:t>
        <w:br/>
        <w:t>• 교감 번호 | 0281016</w:t>
        <w:br/>
        <w:t>• 저본 독법 | 引凡</w:t>
        <w:br/>
        <w:t>• 저본 기준 번역 | 범부를 이끌어 마침내 기약하게 하여, [구문 불확실]</w:t>
        <w:br/>
        <w:t>• 이문 독법 | 弘願 / 弘乃</w:t>
        <w:br/>
        <w:t>• 이문 기준 번역 | 이문을 따르면 引凡를 弘願 / 弘乃로 읽어 해당 구절의 뜻을 달리 해석해야 한다.</w:t>
        <w:br/>
        <w:t>• 의미 차이 | 引凡와 弘願 / 弘乃는 글자·어휘·고유명 또는 내용이 달라 문맥의 뜻이 달라질 수 있는 이문이다.</w:t>
        <w:br/>
        <w:t>• 번역 영향 판정 | [의미 차이 있음]</w:t>
        <w:br/>
        <w:t>• 출처 | CBETA T52n2103, 교감 번호 0281016.</w:t>
      </w:r>
    </w:p>
    <w:p>
      <w:pPr>
        <w:pStyle w:val="SHTKBlockLabel"/>
      </w:pPr>
      <w:r>
        <w:t>원문</w:t>
      </w:r>
    </w:p>
    <w:p>
      <w:pPr>
        <w:pStyle w:val="SHTKSourceText"/>
      </w:pPr>
      <w:r>
        <w:t>成覺逈而能趣。</w:t>
      </w:r>
    </w:p>
    <w:p>
      <w:pPr>
        <w:pStyle w:val="SHTKBlockLabel"/>
      </w:pPr>
      <w:r>
        <w:t>한국어 직역</w:t>
      </w:r>
    </w:p>
    <w:p>
      <w:pPr>
        <w:pStyle w:val="SHTKTranslationText"/>
      </w:pPr>
      <w:r>
        <w:t>깨달음을 이루는 것이 아득히 멀어도 능히 나아가게 하오.</w:t>
      </w:r>
    </w:p>
    <w:p>
      <w:pPr>
        <w:pStyle w:val="SHTKBlockLabel"/>
      </w:pPr>
      <w:r>
        <w:t>원문</w:t>
      </w:r>
    </w:p>
    <w:p>
      <w:pPr>
        <w:pStyle w:val="SHTKSourceText"/>
      </w:pPr>
      <w:r>
        <w:t>斯故[＊]剔髮之辰天魔遙懾。染衣之日帝釋遙歡。妓女聊[17]披無漏遂滿。醉人暫剪有緣即結。龍子賴而息驚。象王見而止怖。威靈斯在儀服是[1]因。[2]多未受具對揚佛旨。小不可輕光揚僧力。波離既度釋子服心。尼陀亦歸匿王屈意。</w:t>
      </w:r>
    </w:p>
    <w:p>
      <w:pPr>
        <w:pStyle w:val="SHTKBlockLabel"/>
      </w:pPr>
      <w:r>
        <w:t>한국어 직역</w:t>
      </w:r>
    </w:p>
    <w:p>
      <w:pPr>
        <w:pStyle w:val="SHTKTranslationText"/>
      </w:pPr>
      <w:r>
        <w:t>그러므로 머리를 깎는 때에는 천마가 멀리서 두려워하고, 옷을 물들이는 날에는 제석이 멀리서 기뻐하며, 기녀가 잠시 법의를 걸쳐도 무루가 마침내 원만해지고, 취한 사람이 잠시 머리를 잘라도 인연이 곧 맺어지며, 용왕의 아들은 이에 힘입어 놀람을 그치고, 코끼리왕은 이를 보고 두려움을 멈추었소. 위엄과 신령함이 여기에 있으니 위의와 복식이 이 때문에 생긴 것이오. 많은 이가 아직 구족계를 받지 않았어도 부처의 뜻을 드날리고, 어리다고 가벼이 여길 수 없는 이가 승가의 힘을 빛내었소. 우바리가 제도되자 석씨 자제들이 마음으로 복종했고, 니타도 귀의하자 익왕이 뜻을 굽혔소. [인명·고사 의미 불확실]</w:t>
      </w:r>
    </w:p>
    <w:p>
      <w:pPr>
        <w:pStyle w:val="SHTKBlockLabel"/>
      </w:pPr>
      <w:r>
        <w:t>교감·번역 메모</w:t>
      </w:r>
    </w:p>
    <w:p>
      <w:pPr>
        <w:pStyle w:val="SHTKNoteSummary"/>
      </w:pPr>
      <w:r>
        <w:t>교감 요약 | [상호참조] 앞의 교감 0281007과 같은 이문이 이 자리에도 적용된다.</w:t>
      </w:r>
    </w:p>
    <w:p>
      <w:pPr>
        <w:pStyle w:val="SHTKNoteDetail"/>
      </w:pPr>
      <w:r>
        <w:t>• 한국어 해설 | [＊]는 XML의 명시적 연결 정보에 따라 교감 0281007를 재참조한다.</w:t>
      </w:r>
    </w:p>
    <w:p>
      <w:pPr>
        <w:pStyle w:val="SHTKNoteSummary"/>
      </w:pPr>
      <w:r>
        <w:t>교감 요약 | [CBETA 교감] 披와 被는 글자·어휘·고유명 또는 내용이 달라 문맥의 뜻이 달라질 수 있는 이문이다.</w:t>
      </w:r>
    </w:p>
    <w:p>
      <w:pPr>
        <w:pStyle w:val="SHTKNoteDetail"/>
      </w:pPr>
      <w:r>
        <w:t>• 원교감 원문 | 披＝被【三】【宮】</w:t>
        <w:br/>
        <w:t>• 교감 번호 | 0281017</w:t>
        <w:br/>
        <w:t>• 저본 독법 | 披</w:t>
        <w:br/>
        <w:t>• 저본 기준 번역 | 기녀가 잠시 법의를 걸쳐도 무루가 마침내 원만해지고,</w:t>
        <w:br/>
        <w:t>• 이문 독법 | 被</w:t>
        <w:br/>
        <w:t>• 이문 기준 번역 | 이문을 따르면 披를 被로 읽어 해당 구절의 뜻을 달리 해석해야 한다.</w:t>
        <w:br/>
        <w:t>• 의미 차이 | 披와 被는 글자·어휘·고유명 또는 내용이 달라 문맥의 뜻이 달라질 수 있는 이문이다.</w:t>
        <w:br/>
        <w:t>• 번역 영향 판정 | [의미 차이 있음]</w:t>
        <w:br/>
        <w:t>• 출처 | CBETA T52n2103, 교감 번호 0281017.</w:t>
      </w:r>
    </w:p>
    <w:p>
      <w:pPr>
        <w:pStyle w:val="SHTKNoteSummary"/>
      </w:pPr>
      <w:r>
        <w:t>교감 요약 | [CBETA 교감] 因와 同는 글자·어휘·고유명 또는 내용이 달라 문맥의 뜻이 달라질 수 있는 이문이다.</w:t>
      </w:r>
    </w:p>
    <w:p>
      <w:pPr>
        <w:pStyle w:val="SHTKNoteDetail"/>
      </w:pPr>
      <w:r>
        <w:t>• 원교감 원문 | 因＝同【明】【宮】</w:t>
        <w:br/>
        <w:t>• 교감 번호 | 0282001</w:t>
        <w:br/>
        <w:t>• 저본 독법 | 因</w:t>
        <w:br/>
        <w:t>• 저본 기준 번역 | 위엄과 신령함이 여기에 있으니 위의와 복식이 이 때문에 생긴 것이오.</w:t>
        <w:br/>
        <w:t>• 이문 독법 | 同</w:t>
        <w:br/>
        <w:t>• 이문 기준 번역 | 이문을 따르면 因를 同로 읽어 해당 구절의 뜻을 달리 해석해야 한다.</w:t>
        <w:br/>
        <w:t>• 의미 차이 | 因와 同는 글자·어휘·고유명 또는 내용이 달라 문맥의 뜻이 달라질 수 있는 이문이다.</w:t>
        <w:br/>
        <w:t>• 번역 영향 판정 | [의미 차이 있음]</w:t>
        <w:br/>
        <w:t>• 출처 | CBETA T52n2103, 교감 번호 0282001.</w:t>
      </w:r>
    </w:p>
    <w:p>
      <w:pPr>
        <w:pStyle w:val="SHTKNoteSummary"/>
      </w:pPr>
      <w:r>
        <w:t>교감 요약 | [CBETA 교감] 多와 幼는 글자·어휘·고유명 또는 내용이 달라 문맥의 뜻이 달라질 수 있는 이문이다.</w:t>
      </w:r>
    </w:p>
    <w:p>
      <w:pPr>
        <w:pStyle w:val="SHTKNoteDetail"/>
      </w:pPr>
      <w:r>
        <w:t>• 원교감 원문 | 多＝幼【元】【明】</w:t>
        <w:br/>
        <w:t>• 교감 번호 | 0282002</w:t>
        <w:br/>
        <w:t>• 저본 독법 | 多</w:t>
        <w:br/>
        <w:t>• 저본 기준 번역 | 많은 이가 아직 구족계를 받지 않았어도 부처의 뜻을 드날리고,</w:t>
        <w:br/>
        <w:t>• 이문 독법 | 幼</w:t>
        <w:br/>
        <w:t>• 이문 기준 번역 | 이문을 따르면 多를 幼로 읽어 해당 구절의 뜻을 달리 해석해야 한다.</w:t>
        <w:br/>
        <w:t>• 의미 차이 | 多와 幼는 글자·어휘·고유명 또는 내용이 달라 문맥의 뜻이 달라질 수 있는 이문이다.</w:t>
        <w:br/>
        <w:t>• 번역 영향 판정 | [의미 차이 있음]</w:t>
        <w:br/>
        <w:t>• 출처 | CBETA T52n2103, 교감 번호 0282002.</w:t>
      </w:r>
    </w:p>
    <w:p>
      <w:pPr>
        <w:pStyle w:val="SHTKBlockLabel"/>
      </w:pPr>
      <w:r>
        <w:t>원문</w:t>
      </w:r>
    </w:p>
    <w:p>
      <w:pPr>
        <w:pStyle w:val="SHTKSourceText"/>
      </w:pPr>
      <w:r>
        <w:t>乃至若老若少可師者法。無賤無豪所存者道。然後賢愚之際默語之間。生熟相似去取非易。肉眼分別恐不逢寶。信心平等或[3]有值真。</w:t>
      </w:r>
    </w:p>
    <w:p>
      <w:pPr>
        <w:pStyle w:val="SHTKBlockLabel"/>
      </w:pPr>
      <w:r>
        <w:t>한국어 직역</w:t>
      </w:r>
    </w:p>
    <w:p>
      <w:pPr>
        <w:pStyle w:val="SHTKTranslationText"/>
      </w:pPr>
      <w:r>
        <w:t>이에 이르러 늙었거나 젊었거나 스승으로 삼을 것은 법이고, 비천하거나 귀하거나 보존할 것은 도이오. 그런 뒤에 현명함과 어리석음의 사이, 침묵과 말함의 사이에서, 익고 설지 않은 것이 서로 비슷하여 취하고 버리기가 쉽지 않소. 육안으로 분별하면 보배를 만나지 못할까 두렵고, 믿는 마음으로 평등하게 보면 혹 참된 이를 만날 수 있소.</w:t>
      </w:r>
    </w:p>
    <w:p>
      <w:pPr>
        <w:pStyle w:val="SHTKBlockLabel"/>
      </w:pPr>
      <w:r>
        <w:t>교감·번역 메모</w:t>
      </w:r>
    </w:p>
    <w:p>
      <w:pPr>
        <w:pStyle w:val="SHTKNoteSummary"/>
      </w:pPr>
      <w:r>
        <w:t>교감 요약 | [CBETA 교감] 有值真와 值其真/其值真는 글자·어휘·고유명 또는 내용이 달라 문맥의 뜻이 달라질 수 있는 이문이다.</w:t>
      </w:r>
    </w:p>
    <w:p>
      <w:pPr>
        <w:pStyle w:val="SHTKNoteDetail"/>
      </w:pPr>
      <w:r>
        <w:t>• 원교감 원문 | 有＝其【三】，有值真＝值其真【宮】</w:t>
        <w:br/>
        <w:t>• 교감 번호 | 0282003</w:t>
        <w:br/>
        <w:t>• 저본 독법 | 有值真</w:t>
        <w:br/>
        <w:t>• 저본 기준 번역 | 믿는 마음으로 평등하게 보면 혹 참된 이를 만날 수 있소.</w:t>
        <w:br/>
        <w:t>• 이문 독법 | 值其真 / 其值真</w:t>
        <w:br/>
        <w:t>• 이문 기준 번역 | 이문을 따르면 有值真를 值其真 / 其值真로 읽어 해당 구절의 뜻을 달리 해석해야 한다.</w:t>
        <w:br/>
        <w:t>• 의미 차이 | 有值真와 值其真 / 其值真는 글자·어휘·고유명 또는 내용이 달라 문맥의 뜻이 달라질 수 있는 이문이다.</w:t>
        <w:br/>
        <w:t>• 번역 영향 판정 | [의미 차이 있음]</w:t>
        <w:br/>
        <w:t>• 출처 | CBETA T52n2103, 교감 번호 0282003.</w:t>
      </w:r>
    </w:p>
    <w:p>
      <w:pPr>
        <w:pStyle w:val="SHTKBlockLabel"/>
      </w:pPr>
      <w:r>
        <w:t>원문</w:t>
      </w:r>
    </w:p>
    <w:p>
      <w:pPr>
        <w:pStyle w:val="SHTKSourceText"/>
      </w:pPr>
      <w:r>
        <w:t>纔滿四人即成一眾。僧既弘納佛亦通在。食看沸水之異方遣施僧。衣見織金之奇乃令奉眾。</w:t>
      </w:r>
    </w:p>
    <w:p>
      <w:pPr>
        <w:pStyle w:val="SHTKBlockLabel"/>
      </w:pPr>
      <w:r>
        <w:t>한국어 직역</w:t>
      </w:r>
    </w:p>
    <w:p>
      <w:pPr>
        <w:pStyle w:val="SHTKTranslationText"/>
      </w:pPr>
      <w:r>
        <w:t>겨우 네 사람만 차도 곧 한 대중을 이루고, 승가가 널리 포섭하면 부처도 또한 그 가운데 통하여 있소. 음식에서 끓는 물의 기이함을 보고서야 비로소 승가에 보시하게 하였고, [고사 의미 불확실] 옷에서 짠 금빛의 기이함을 보고서야 이에 대중에게 바치게 하였소. [고사 의미 불확실]</w:t>
      </w:r>
    </w:p>
    <w:p>
      <w:pPr>
        <w:pStyle w:val="SHTKBlockLabel"/>
      </w:pPr>
      <w:r>
        <w:t>원문</w:t>
      </w:r>
    </w:p>
    <w:p>
      <w:pPr>
        <w:pStyle w:val="SHTKSourceText"/>
      </w:pPr>
      <w:r>
        <w:t>僧之威德不亦大矣。足可以號良福田之最為聖教之宗。是謂第二無善不攝者也。若論淨名之功早昇雲地。臥疾之意本超世境。久行神足咸嘆辯才。新學頂禮誠謝法施。事是權宜式非常准。謂時暫變其例乃多。則有空藏弗恭如來無責。沙彌大願[4]和上推先。</w:t>
      </w:r>
    </w:p>
    <w:p>
      <w:pPr>
        <w:pStyle w:val="SHTKBlockLabel"/>
      </w:pPr>
      <w:r>
        <w:t>한국어 직역</w:t>
      </w:r>
    </w:p>
    <w:p>
      <w:pPr>
        <w:pStyle w:val="SHTKTranslationText"/>
      </w:pPr>
      <w:r>
        <w:t>승가의 위덕이 또한 크지 않겠소. 족히 좋은 복전 가운데 으뜸이라 부르고 성교의 종주라 할 만하오. 이를 둘째 ‘선은 거두어들이지 않음이 없다’고 하는 것이오. 만약 정명의 공덕을 논한다면 일찍이 구름 같은 지위에 올랐고, 병들어 누운 뜻은 본래 세간의 경계를 뛰어넘었으며, 오랫동안 신족을 행하여 모두가 그 변재를 찬탄하였소. 새로 배우는 이가 정례한 것은 참으로 법시를 사례한 것이오. 그 일은 권의에 따른 것이어서 법식의 항상한 준칙이 아니오. 때에 따라 잠시 바뀌는 것으로 말하면 그 사례가 많소. 곧 허공장보살이 공경하지 않아도 여래가 꾸짖지 않은 일이 있고, 사미 대원이 화상보다 먼저하도록 양보받은 일도 있소. [고사 의미 불확실]</w:t>
      </w:r>
    </w:p>
    <w:p>
      <w:pPr>
        <w:pStyle w:val="SHTKBlockLabel"/>
      </w:pPr>
      <w:r>
        <w:t>교감·번역 메모</w:t>
      </w:r>
    </w:p>
    <w:p>
      <w:pPr>
        <w:pStyle w:val="SHTKNoteSummary"/>
      </w:pPr>
      <w:r>
        <w:t>교감 요약 | [CBETA 교감] 和上와 和尚는 글자·어휘·고유명 또는 내용이 달라 문맥의 뜻이 달라질 수 있는 이문이다.</w:t>
      </w:r>
    </w:p>
    <w:p>
      <w:pPr>
        <w:pStyle w:val="SHTKNoteDetail"/>
      </w:pPr>
      <w:r>
        <w:t>• 원교감 원문 | 和上＝和尚【三】【宮】</w:t>
        <w:br/>
        <w:t>• 교감 번호 | 0282004</w:t>
        <w:br/>
        <w:t>• 저본 독법 | 和上</w:t>
        <w:br/>
        <w:t>• 저본 기준 번역 | 사미 대원이 화상보다 먼저하도록 양보받은 일도 있소. [고사 의미 불확실]</w:t>
        <w:br/>
        <w:t>• 이문 독법 | 和尚</w:t>
        <w:br/>
        <w:t>• 이문 기준 번역 | 이문을 따르면 和上를 和尚로 읽어 해당 구절의 뜻을 달리 해석해야 한다.</w:t>
        <w:br/>
        <w:t>• 의미 차이 | 和上와 和尚는 글자·어휘·고유명 또는 내용이 달라 문맥의 뜻이 달라질 수 있는 이문이다.</w:t>
        <w:br/>
        <w:t>• 번역 영향 판정 | [의미 차이 있음]</w:t>
        <w:br/>
        <w:t>• 출처 | CBETA T52n2103, 교감 번호 0282004.</w:t>
      </w:r>
    </w:p>
    <w:p>
      <w:pPr>
        <w:pStyle w:val="SHTKBlockLabel"/>
      </w:pPr>
      <w:r>
        <w:t>원문</w:t>
      </w:r>
    </w:p>
    <w:p>
      <w:pPr>
        <w:pStyle w:val="SHTKSourceText"/>
      </w:pPr>
      <w:r>
        <w:t>一往直觀悉可驚怪。再詳典釋莫匪通塗。不輕大士獨興高跡。[5]警彼上慢之流。</w:t>
      </w:r>
    </w:p>
    <w:p>
      <w:pPr>
        <w:pStyle w:val="SHTKBlockLabel"/>
      </w:pPr>
      <w:r>
        <w:t>한국어 직역</w:t>
      </w:r>
    </w:p>
    <w:p>
      <w:pPr>
        <w:pStyle w:val="SHTKTranslationText"/>
      </w:pPr>
      <w:r>
        <w:t>한 번 곧바로 보면 모두 놀랍고 괴이해 보이지만, 다시 경전의 해석을 자세히 살피면 모두 통하는 길이 아닌 것이 없소. 불경보살만은 홀로 높은 자취를 일으켜, 저 증상만의 무리를 경계하고,</w:t>
      </w:r>
    </w:p>
    <w:p>
      <w:pPr>
        <w:pStyle w:val="SHTKBlockLabel"/>
      </w:pPr>
      <w:r>
        <w:t>교감·번역 메모</w:t>
      </w:r>
    </w:p>
    <w:p>
      <w:pPr>
        <w:pStyle w:val="SHTKNoteSummary"/>
      </w:pPr>
      <w:r>
        <w:t>교감 요약 | [CBETA 교감] 警와 驚는 글자·어휘·고유명 또는 내용이 달라 문맥의 뜻이 달라질 수 있는 이문이다.</w:t>
      </w:r>
    </w:p>
    <w:p>
      <w:pPr>
        <w:pStyle w:val="SHTKNoteDetail"/>
      </w:pPr>
      <w:r>
        <w:t>• 원교감 원문 | 警＝驚【宮】</w:t>
        <w:br/>
        <w:t>• 교감 번호 | 0282005</w:t>
        <w:br/>
        <w:t>• 저본 독법 | 警</w:t>
        <w:br/>
        <w:t>• 저본 기준 번역 | 저 증상만의 무리를 경계하고,</w:t>
        <w:br/>
        <w:t>• 이문 독법 | 驚</w:t>
        <w:br/>
        <w:t>• 이문 기준 번역 | 이문을 따르면 警를 驚로 읽어 해당 구절의 뜻을 달리 해석해야 한다.</w:t>
        <w:br/>
        <w:t>• 의미 차이 | 警와 驚는 글자·어휘·고유명 또는 내용이 달라 문맥의 뜻이 달라질 수 있는 이문이다.</w:t>
        <w:br/>
        <w:t>• 번역 영향 판정 | [의미 차이 있음]</w:t>
        <w:br/>
        <w:t>• 출처 | CBETA T52n2103, 교감 번호 0282005.</w:t>
      </w:r>
    </w:p>
    <w:p>
      <w:pPr>
        <w:pStyle w:val="SHTKBlockLabel"/>
      </w:pPr>
      <w:r>
        <w:t>원문</w:t>
      </w:r>
    </w:p>
    <w:p>
      <w:pPr>
        <w:pStyle w:val="SHTKSourceText"/>
      </w:pPr>
      <w:r>
        <w:t>設茲下心之拜。偏行一道直用至誠。既非三[6]惠詎是恒式。</w:t>
      </w:r>
    </w:p>
    <w:p>
      <w:pPr>
        <w:pStyle w:val="SHTKBlockLabel"/>
      </w:pPr>
      <w:r>
        <w:t>한국어 직역</w:t>
      </w:r>
    </w:p>
    <w:p>
      <w:pPr>
        <w:pStyle w:val="SHTKTranslationText"/>
      </w:pPr>
      <w:r>
        <w:t>이 낮추는 마음의 절을 베풀었소. 한 도만을 치우치게 행하여 오직 지성만을 쓴 것이니, 이미 세 가지 은혜가 아니거늘 어찌 항상한 법식이겠소. [‘三惠’ 해석 불확실]</w:t>
      </w:r>
    </w:p>
    <w:p>
      <w:pPr>
        <w:pStyle w:val="SHTKBlockLabel"/>
      </w:pPr>
      <w:r>
        <w:t>교감·번역 메모</w:t>
      </w:r>
    </w:p>
    <w:p>
      <w:pPr>
        <w:pStyle w:val="SHTKNoteSummary"/>
      </w:pPr>
      <w:r>
        <w:t>교감 요약 | [CBETA 교감] 惠와 慧는 글자·어휘·고유명 또는 내용이 달라 문맥의 뜻이 달라질 수 있는 이문이다.</w:t>
      </w:r>
    </w:p>
    <w:p>
      <w:pPr>
        <w:pStyle w:val="SHTKNoteDetail"/>
      </w:pPr>
      <w:r>
        <w:t>• 원교감 원문 | 惠＝慧【元】【明】</w:t>
        <w:br/>
        <w:t>• 교감 번호 | 0282006</w:t>
        <w:br/>
        <w:t>• 저본 독법 | 惠</w:t>
        <w:br/>
        <w:t>• 저본 기준 번역 | 이미 세 가지 은혜가 아니거늘 어찌 항상한 법식이겠소. [‘三惠’ 해석 불확실]</w:t>
        <w:br/>
        <w:t>• 이문 독법 | 慧</w:t>
        <w:br/>
        <w:t>• 이문 기준 번역 | 이문을 따르면 惠를 慧로 읽어 해당 구절의 뜻을 달리 해석해야 한다.</w:t>
        <w:br/>
        <w:t>• 의미 차이 | 惠와 慧는 글자·어휘·고유명 또는 내용이 달라 문맥의 뜻이 달라질 수 있는 이문이다.</w:t>
        <w:br/>
        <w:t>• 번역 영향 판정 | [의미 차이 있음]</w:t>
        <w:br/>
        <w:t>• 출처 | CBETA T52n2103, 교감 번호 0282006.</w:t>
      </w:r>
    </w:p>
    <w:p>
      <w:pPr>
        <w:pStyle w:val="SHTKBlockLabel"/>
      </w:pPr>
      <w:r>
        <w:t>원문</w:t>
      </w:r>
    </w:p>
    <w:p>
      <w:pPr>
        <w:pStyle w:val="SHTKSourceText"/>
      </w:pPr>
      <w:r>
        <w:t>因機作法足為希有。假弘教化難著律儀。大聖發二智之明。制五篇之約。</w:t>
      </w:r>
    </w:p>
    <w:p>
      <w:pPr>
        <w:pStyle w:val="SHTKBlockLabel"/>
      </w:pPr>
      <w:r>
        <w:t>한국어 직역</w:t>
      </w:r>
    </w:p>
    <w:p>
      <w:pPr>
        <w:pStyle w:val="SHTKTranslationText"/>
      </w:pPr>
      <w:r>
        <w:t>근기에 따라 법을 지은 것은 족히 희유한 것이나, 가령 교화를 널리 편다고 해도 율의로 세우기는 어렵소. 대성은 두 지혜의 밝음을 발하고, 오편의 제약을 제정하였소.</w:t>
      </w:r>
    </w:p>
    <w:p>
      <w:pPr>
        <w:pStyle w:val="SHTKBlockLabel"/>
      </w:pPr>
      <w:r>
        <w:t>원문</w:t>
      </w:r>
    </w:p>
    <w:p>
      <w:pPr>
        <w:pStyle w:val="SHTKSourceText"/>
      </w:pPr>
      <w:r>
        <w:t>廢其爵齒存其戒夏。始終通訓利鈍齊仰。耆幼有序先後無雜。未以一出別業而令七眾普行。[7]自然之理。</w:t>
      </w:r>
    </w:p>
    <w:p>
      <w:pPr>
        <w:pStyle w:val="SHTKBlockLabel"/>
      </w:pPr>
      <w:r>
        <w:t>한국어 직역</w:t>
      </w:r>
    </w:p>
    <w:p>
      <w:pPr>
        <w:pStyle w:val="SHTKTranslationText"/>
      </w:pPr>
      <w:r>
        <w:t>그들의 관작과 나이는 버리고 계를 받은 햇수는 보존하였으니, 처음부터 끝까지 통하는 가르침이라 영리한 이와 둔한 이가 모두 우러르고, 노소에는 차례가 있으며 선후에는 뒤섞임이 없소. 하나의 특수한 행업 때문에 칠중으로 하여금 두루 행하게 한 것은 아니오. 자연한 이치가,</w:t>
      </w:r>
    </w:p>
    <w:p>
      <w:pPr>
        <w:pStyle w:val="SHTKBlockLabel"/>
      </w:pPr>
      <w:r>
        <w:t>교감·번역 메모</w:t>
      </w:r>
    </w:p>
    <w:p>
      <w:pPr>
        <w:pStyle w:val="SHTKNoteSummary"/>
      </w:pPr>
      <w:r>
        <w:t>교감 요약 | [CBETA 교감] 自와 不는 글자·어휘·고유명 또는 내용이 달라 문맥의 뜻이 달라질 수 있는 이문이다.</w:t>
      </w:r>
    </w:p>
    <w:p>
      <w:pPr>
        <w:pStyle w:val="SHTKNoteDetail"/>
      </w:pPr>
      <w:r>
        <w:t>• 원교감 원문 | 自＝不【三】【宮】</w:t>
        <w:br/>
        <w:t>• 교감 번호 | 0282007</w:t>
        <w:br/>
        <w:t>• 저본 독법 | 自</w:t>
        <w:br/>
        <w:t>• 저본 기준 번역 | 자연한 이치가,</w:t>
        <w:br/>
        <w:t>• 이문 독법 | 不</w:t>
        <w:br/>
        <w:t>• 이문 기준 번역 | 이문을 따르면 自를 不로 읽어 해당 구절의 뜻을 달리 해석해야 한다.</w:t>
        <w:br/>
        <w:t>• 의미 차이 | 自와 不는 글자·어휘·고유명 또는 내용이 달라 문맥의 뜻이 달라질 수 있는 이문이다.</w:t>
        <w:br/>
        <w:t>• 번역 영향 판정 | [의미 차이 있음]</w:t>
        <w:br/>
        <w:t>• 출처 | CBETA T52n2103, 교감 번호 0282007.</w:t>
      </w:r>
    </w:p>
    <w:p>
      <w:pPr>
        <w:pStyle w:val="SHTKBlockLabel"/>
      </w:pPr>
      <w:r>
        <w:t>원문</w:t>
      </w:r>
    </w:p>
    <w:p>
      <w:pPr>
        <w:pStyle w:val="SHTKSourceText"/>
      </w:pPr>
      <w:r>
        <w:t>分明可見。昔妻死歌而鼓盆。</w:t>
      </w:r>
    </w:p>
    <w:p>
      <w:pPr>
        <w:pStyle w:val="SHTKBlockLabel"/>
      </w:pPr>
      <w:r>
        <w:t>한국어 직역</w:t>
      </w:r>
    </w:p>
    <w:p>
      <w:pPr>
        <w:pStyle w:val="SHTKTranslationText"/>
      </w:pPr>
      <w:r>
        <w:t>분명하여 볼 수 있소. 옛날 아내가 죽자 노래하며 동이를 두드렸고,</w:t>
      </w:r>
    </w:p>
    <w:p>
      <w:pPr>
        <w:pStyle w:val="SHTKBlockLabel"/>
      </w:pPr>
      <w:r>
        <w:t>교감·번역 메모</w:t>
      </w:r>
    </w:p>
    <w:p>
      <w:pPr>
        <w:pStyle w:val="SHTKNoteSummary"/>
      </w:pPr>
      <w:r>
        <w:t>교감 요약 | [CBETA 교감] 歌와 哥는 글자·어휘·고유명 또는 내용이 달라 문맥의 뜻이 달라질 수 있는 이문이다.</w:t>
      </w:r>
    </w:p>
    <w:p>
      <w:pPr>
        <w:pStyle w:val="SHTKNoteDetail"/>
      </w:pPr>
      <w:r>
        <w:t>• 원교감 원문 | [저본에 숫자 표지 없음]</w:t>
        <w:br/>
        <w:t>• 교감 번호 | 0282a2101</w:t>
        <w:br/>
        <w:t>• 저본 독법 | 歌</w:t>
        <w:br/>
        <w:t>• 저본 기준 번역 | 옛날 아내가 죽자 노래하며 동이를 두드렸고,</w:t>
        <w:br/>
        <w:t>• 이문 독법 | 哥</w:t>
        <w:br/>
        <w:t>• 이문 기준 번역 | 이문을 따르면 歌를 哥로 읽어 해당 구절의 뜻을 달리 해석해야 한다.</w:t>
        <w:br/>
        <w:t>• 의미 차이 | 歌와 哥는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[8]身葬嬴而襯土。</w:t>
      </w:r>
    </w:p>
    <w:p>
      <w:pPr>
        <w:pStyle w:val="SHTKBlockLabel"/>
      </w:pPr>
      <w:r>
        <w:t>한국어 직역</w:t>
      </w:r>
    </w:p>
    <w:p>
      <w:pPr>
        <w:pStyle w:val="SHTKTranslationText"/>
      </w:pPr>
      <w:r>
        <w:t>몸을 장사 지낼 때 관 없이 땅을 덮으려 한 일도 있었소. [고사 해석 불확실]</w:t>
      </w:r>
    </w:p>
    <w:p>
      <w:pPr>
        <w:pStyle w:val="SHTKBlockLabel"/>
      </w:pPr>
      <w:r>
        <w:t>교감·번역 메모</w:t>
      </w:r>
    </w:p>
    <w:p>
      <w:pPr>
        <w:pStyle w:val="SHTKNoteSummary"/>
      </w:pPr>
      <w:r>
        <w:t>교감 요약 | [CBETA 교감] 身와 子는 글자·어휘·고유명 또는 내용이 달라 문맥의 뜻이 달라질 수 있는 이문이다.</w:t>
      </w:r>
    </w:p>
    <w:p>
      <w:pPr>
        <w:pStyle w:val="SHTKNoteDetail"/>
      </w:pPr>
      <w:r>
        <w:t>• 원교감 원문 | 身＝子【元】【明】</w:t>
        <w:br/>
        <w:t>• 교감 번호 | 0282008</w:t>
        <w:br/>
        <w:t>• 저본 독법 | 身</w:t>
        <w:br/>
        <w:t>• 저본 기준 번역 | 몸을 장사 지낼 때 관 없이 땅을 덮으려 한 일도 있었소. [고사 해석 불확실]</w:t>
        <w:br/>
        <w:t>• 이문 독법 | 子</w:t>
        <w:br/>
        <w:t>• 이문 기준 번역 | 이문을 따르면 身를 子로 읽어 해당 구절의 뜻을 달리 해석해야 한다.</w:t>
        <w:br/>
        <w:t>• 의미 차이 | 身와 子는 글자·어휘·고유명 또는 내용이 달라 문맥의 뜻이 달라질 수 있는 이문이다.</w:t>
        <w:br/>
        <w:t>• 번역 영향 판정 | [의미 차이 있음]</w:t>
        <w:br/>
        <w:t>• 출처 | CBETA T52n2103, 교감 번호 0282008.</w:t>
      </w:r>
    </w:p>
    <w:p>
      <w:pPr>
        <w:pStyle w:val="SHTKNoteSummary"/>
      </w:pPr>
      <w:r>
        <w:t>교감 요약 | [CBETA 교감] 嬴와 羸는 글자·어휘·고유명 또는 내용이 달라 문맥의 뜻이 달라질 수 있는 이문이다.</w:t>
      </w:r>
    </w:p>
    <w:p>
      <w:pPr>
        <w:pStyle w:val="SHTKNoteDetail"/>
      </w:pPr>
      <w:r>
        <w:t>• 원교감 원문 | [저본에 숫자 표지 없음]</w:t>
        <w:br/>
        <w:t>• 교감 번호 | 0282a2201</w:t>
        <w:br/>
        <w:t>• 저본 독법 | 嬴</w:t>
        <w:br/>
        <w:t>• 저본 기준 번역 | 몸을 장사 지낼 때 관 없이 땅을 덮으려 한 일도 있었소. [고사 해석 불확실]</w:t>
        <w:br/>
        <w:t>• 이문 독법 | 羸</w:t>
        <w:br/>
        <w:t>• 이문 기준 번역 | 이문을 따르면 嬴를 羸로 읽어 해당 구절의 뜻을 달리 해석해야 한다.</w:t>
        <w:br/>
        <w:t>• 의미 차이 | 嬴와 羸는 글자·어휘·고유명 또는 내용이 달라 문맥의 뜻이 달라질 수 있는 이문이다.</w:t>
        <w:br/>
        <w:t>• 번역 영향 판정 | [의미 차이 있음]</w:t>
        <w:br/>
        <w:t>• 출처 | CBETA T52n2103.</w:t>
      </w:r>
    </w:p>
    <w:p>
      <w:pPr>
        <w:pStyle w:val="SHTKNoteSummary"/>
      </w:pPr>
      <w:r>
        <w:t>교감 요약 | [CBETA 교감] 襯와 櫬는 글자·어휘·고유명 또는 내용이 달라 문맥의 뜻이 달라질 수 있는 이문이다.</w:t>
      </w:r>
    </w:p>
    <w:p>
      <w:pPr>
        <w:pStyle w:val="SHTKNoteDetail"/>
      </w:pPr>
      <w:r>
        <w:t>• 원교감 원문 | [저본에 숫자 표지 없음]</w:t>
        <w:br/>
        <w:t>• 교감 번호 | 0282a2202</w:t>
        <w:br/>
        <w:t>• 저본 독법 | 襯</w:t>
        <w:br/>
        <w:t>• 저본 기준 번역 | 몸을 장사 지낼 때 관 없이 땅을 덮으려 한 일도 있었소. [고사 해석 불확실]</w:t>
        <w:br/>
        <w:t>• 이문 독법 | 櫬</w:t>
        <w:br/>
        <w:t>• 이문 기준 번역 | 이문을 따르면 襯를 櫬로 읽어 해당 구절의 뜻을 달리 해석해야 한다.</w:t>
        <w:br/>
        <w:t>• 의미 차이 | 襯와 櫬는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此亦匹夫之節。豈概明王之制乎。</w:t>
      </w:r>
    </w:p>
    <w:p>
      <w:pPr>
        <w:pStyle w:val="SHTKBlockLabel"/>
      </w:pPr>
      <w:r>
        <w:t>한국어 직역</w:t>
      </w:r>
    </w:p>
    <w:p>
      <w:pPr>
        <w:pStyle w:val="SHTKTranslationText"/>
      </w:pPr>
      <w:r>
        <w:t>이 또한 필부의 절조일 뿐이니, 어찌 밝은 왕의 제도를 한데 아우를 수 있겠소.</w:t>
      </w:r>
    </w:p>
    <w:p>
      <w:pPr>
        <w:pStyle w:val="SHTKBlockLabel"/>
      </w:pPr>
      <w:r>
        <w:t>원문</w:t>
      </w:r>
    </w:p>
    <w:p>
      <w:pPr>
        <w:pStyle w:val="SHTKSourceText"/>
      </w:pPr>
      <w:r>
        <w:t>況覺典冲邃聖言幽密。局執一邊殊乖四辯。是謂第三方便無礙者也。且復周之柱史久[9]牽王役。</w:t>
      </w:r>
    </w:p>
    <w:p>
      <w:pPr>
        <w:pStyle w:val="SHTKBlockLabel"/>
      </w:pPr>
      <w:r>
        <w:t>한국어 직역</w:t>
      </w:r>
    </w:p>
    <w:p>
      <w:pPr>
        <w:pStyle w:val="SHTKTranslationText"/>
      </w:pPr>
      <w:r>
        <w:t>하물며 깨달음의 경전은 깊고 멀며 성인의 말씀은 그윽하고 치밀하오. 한쪽에 국한하여 집착하면 사무애변에 크게 어긋나오. 이를 셋째 ‘방편에는 막힘이 없다’고 하는 것이오. 또 주나라의 주하는 오래 왕의 역무에 매였고,</w:t>
      </w:r>
    </w:p>
    <w:p>
      <w:pPr>
        <w:pStyle w:val="SHTKBlockLabel"/>
      </w:pPr>
      <w:r>
        <w:t>교감·번역 메모</w:t>
      </w:r>
    </w:p>
    <w:p>
      <w:pPr>
        <w:pStyle w:val="SHTKNoteSummary"/>
      </w:pPr>
      <w:r>
        <w:t>교감 요약 | [CBETA 교감] 牽와 掌는 글자·어휘·고유명 또는 내용이 달라 문맥의 뜻이 달라질 수 있는 이문이다.</w:t>
      </w:r>
    </w:p>
    <w:p>
      <w:pPr>
        <w:pStyle w:val="SHTKNoteDetail"/>
      </w:pPr>
      <w:r>
        <w:t>• 원교감 원문 | 牽＝掌【三】</w:t>
        <w:br/>
        <w:t>• 교감 번호 | 0282009</w:t>
        <w:br/>
        <w:t>• 저본 독법 | 牽</w:t>
        <w:br/>
        <w:t>• 저본 기준 번역 | 또 주나라의 주하는 오래 왕의 역무에 매였고,</w:t>
        <w:br/>
        <w:t>• 이문 독법 | 掌</w:t>
        <w:br/>
        <w:t>• 이문 기준 번역 | 이문을 따르면 牽를 掌로 읽어 해당 구절의 뜻을 달리 해석해야 한다.</w:t>
        <w:br/>
        <w:t>• 의미 차이 | 牽와 掌는 글자·어휘·고유명 또는 내용이 달라 문맥의 뜻이 달라질 수 있는 이문이다.</w:t>
        <w:br/>
        <w:t>• 번역 영향 판정 | [의미 차이 있음]</w:t>
        <w:br/>
        <w:t>• 출처 | CBETA T52n2103, 교감 번호 0282009.</w:t>
      </w:r>
    </w:p>
    <w:p>
      <w:pPr>
        <w:pStyle w:val="SHTKBlockLabel"/>
      </w:pPr>
      <w:r>
        <w:t>원문</w:t>
      </w:r>
    </w:p>
    <w:p>
      <w:pPr>
        <w:pStyle w:val="SHTKSourceText"/>
      </w:pPr>
      <w:r>
        <w:t>魯之司寇已居國宰宗歸道德始曰無名。訓在詩書終云不作。祖述堯舜憲章文武。鞠躬恭敬非此而誰。巢許之風望古仍邁。夷齊之操擬今尚逈焉。</w:t>
      </w:r>
    </w:p>
    <w:p>
      <w:pPr>
        <w:pStyle w:val="SHTKBlockLabel"/>
      </w:pPr>
      <w:r>
        <w:t>한국어 직역</w:t>
      </w:r>
    </w:p>
    <w:p>
      <w:pPr>
        <w:pStyle w:val="SHTKTranslationText"/>
      </w:pPr>
      <w:r>
        <w:t>노나라의 사구는 이미 나라의 재상이 되었으나 종지는 도덕으로 돌아가 처음에는 무명이라 하였고, 가르침은 《시》《서》에 있었으나 끝내 ‘짓지 않는다’고 하였소. 요순을 조술하고 문무를 법으로 삼았으며, 몸을 굽혀 공경한 이가 이들이 아니면 누구이겠소. 소부·허유의 풍도는 옛사람에게 견주어도 오히려 뛰어나고, 백이·숙제의 절조는 지금에 견주어도 오히려 아득히 높소.</w:t>
      </w:r>
    </w:p>
    <w:p>
      <w:pPr>
        <w:pStyle w:val="SHTKBlockLabel"/>
      </w:pPr>
      <w:r>
        <w:t>원문</w:t>
      </w:r>
    </w:p>
    <w:p>
      <w:pPr>
        <w:pStyle w:val="SHTKSourceText"/>
      </w:pPr>
      <w:r>
        <w:t>似高攀十力遠度四流。厭斯有為之苦。欣彼無[10]伴之滅。</w:t>
      </w:r>
    </w:p>
    <w:p>
      <w:pPr>
        <w:pStyle w:val="SHTKBlockLabel"/>
      </w:pPr>
      <w:r>
        <w:t>한국어 직역</w:t>
      </w:r>
    </w:p>
    <w:p>
      <w:pPr>
        <w:pStyle w:val="SHTKTranslationText"/>
      </w:pPr>
      <w:r>
        <w:t>마치 높이 십력을 우러러 붙잡고 멀리 사류를 건너는 것과 같아, 이 유위의 괴로움을 싫어하고, 저 짝 없는 적멸을 기뻐하오.</w:t>
      </w:r>
    </w:p>
    <w:p>
      <w:pPr>
        <w:pStyle w:val="SHTKBlockLabel"/>
      </w:pPr>
      <w:r>
        <w:t>교감·번역 메모</w:t>
      </w:r>
    </w:p>
    <w:p>
      <w:pPr>
        <w:pStyle w:val="SHTKNoteSummary"/>
      </w:pPr>
      <w:r>
        <w:t>교감 요약 | [CBETA 교감] 伴와 餘는 글자·어휘·고유명 또는 내용이 달라 문맥의 뜻이 달라질 수 있는 이문이다.</w:t>
      </w:r>
    </w:p>
    <w:p>
      <w:pPr>
        <w:pStyle w:val="SHTKNoteDetail"/>
      </w:pPr>
      <w:r>
        <w:t>• 원교감 원문 | 伴＝餘【三】</w:t>
        <w:br/>
        <w:t>• 교감 번호 | 0282010</w:t>
        <w:br/>
        <w:t>• 저본 독법 | 伴</w:t>
        <w:br/>
        <w:t>• 저본 기준 번역 | 저 짝 없는 적멸을 기뻐하오.</w:t>
        <w:br/>
        <w:t>• 이문 독법 | 餘</w:t>
        <w:br/>
        <w:t>• 이문 기준 번역 | 이문을 따르면 伴를 餘로 읽어 해당 구절의 뜻을 달리 해석해야 한다.</w:t>
        <w:br/>
        <w:t>• 의미 차이 | 伴와 餘는 글자·어휘·고유명 또는 내용이 달라 문맥의 뜻이 달라질 수 있는 이문이다.</w:t>
        <w:br/>
        <w:t>• 번역 영향 판정 | [의미 차이 있음]</w:t>
        <w:br/>
        <w:t>• 출처 | CBETA T52n2103, 교감 번호 0282010.</w:t>
      </w:r>
    </w:p>
    <w:p>
      <w:pPr>
        <w:pStyle w:val="SHTKBlockLabel"/>
      </w:pPr>
      <w:r>
        <w:t>원문</w:t>
      </w:r>
    </w:p>
    <w:p>
      <w:pPr>
        <w:pStyle w:val="SHTKSourceText"/>
      </w:pPr>
      <w:r>
        <w:t>不繫慮於公庭。未流情於王事。自然解脫固異儒者之儔矣。是謂第四寂滅無榮者也。至如祭祀鬼神望秩川岳。國容盛典書契美談。神輩為王所敬。僧猶莫致於禮。</w:t>
      </w:r>
    </w:p>
    <w:p>
      <w:pPr>
        <w:pStyle w:val="SHTKBlockLabel"/>
      </w:pPr>
      <w:r>
        <w:t>한국어 직역</w:t>
      </w:r>
    </w:p>
    <w:p>
      <w:pPr>
        <w:pStyle w:val="SHTKTranslationText"/>
      </w:pPr>
      <w:r>
        <w:t>생각을 공정에 매어 두지 않고, 마음을 왕사에 흘려 보내지 않으니, 자연히 해탈하여 본래 유자의 무리와 다르오. 이를 넷째 ‘적멸에는 영화가 없다’고 하는 것이오. 귀신에게 제사하고 산천에 망질의 제사를 올리는 일에 이르러서는, 나라의 위의와 성대한 전례로서 서적에 아름답게 이야기되어 왔소. 신들의 무리는 왕이 공경하는 대상인데, 승가는 오히려 그들에게 절하지 않소.</w:t>
      </w:r>
    </w:p>
    <w:p>
      <w:pPr>
        <w:pStyle w:val="SHTKBlockLabel"/>
      </w:pPr>
      <w:r>
        <w:t>원문</w:t>
      </w:r>
    </w:p>
    <w:p>
      <w:pPr>
        <w:pStyle w:val="SHTKSourceText"/>
      </w:pPr>
      <w:r>
        <w:t>僧眾為神所禮。王寧反受其敬。上下參差翻違正法。衣裳顛倒何足相方。令神擁護今來在僧。祈請之至會開。呪力竟無拜理。是謂第五儀不可越者也。本皇王之奮起。必真人之託生。</w:t>
      </w:r>
    </w:p>
    <w:p>
      <w:pPr>
        <w:pStyle w:val="SHTKBlockLabel"/>
      </w:pPr>
      <w:r>
        <w:t>한국어 직역</w:t>
      </w:r>
    </w:p>
    <w:p>
      <w:pPr>
        <w:pStyle w:val="SHTKTranslationText"/>
      </w:pPr>
      <w:r>
        <w:t>승가는 신들이 절하는 대상인데, 왕이 어찌 도리어 승가의 공경을 받겠소. 위아래가 뒤섞이면 도리어 정법을 어기는 것이고, 의상이 거꾸로 된 것을 어찌 서로 견주겠소. 지금 신들로 하여금 옹호하게 하는 일은 승가에게 달려 있고, 기청이 지극하면 법회가 열리며, 주력의 끝에도 절해야 할 이치는 없소. [구문 불확실] 이를 다섯째 ‘위의는 넘을 수 없다’고 하는 것이오. 본래 황왕이 일어나면, 반드시 진인이 몸을 의탁하여 태어난다고 하오.</w:t>
      </w:r>
    </w:p>
    <w:p>
      <w:pPr>
        <w:pStyle w:val="SHTKBlockLabel"/>
      </w:pPr>
      <w:r>
        <w:t>원문</w:t>
      </w:r>
    </w:p>
    <w:p>
      <w:pPr>
        <w:pStyle w:val="SHTKSourceText"/>
      </w:pPr>
      <w:r>
        <w:t>上德雖祕於淨心。外像仍標於俗相。是以道彰緇服則情勤宜猛。業隱玄門則形恭應絕。求之故實備有前聞。國主頻婆父王淨飯。昔之斯等咸已克聖。專修信順每事歸依。縱見凡僧還想崇佛。不以跪親為孝。[11]許非不孝之罪。</w:t>
      </w:r>
    </w:p>
    <w:p>
      <w:pPr>
        <w:pStyle w:val="SHTKBlockLabel"/>
      </w:pPr>
      <w:r>
        <w:t>한국어 직역</w:t>
      </w:r>
    </w:p>
    <w:p>
      <w:pPr>
        <w:pStyle w:val="SHTKTranslationText"/>
      </w:pPr>
      <w:r>
        <w:t>상덕은 비록 청정한 마음에 감추어져 있으나, 바깥 형상은 여전히 속인의 모습으로 드러나오. 그러므로 도가 검은 법복에 드러나면 마음을 부지런히 하고 용맹해야 하며, 업이 현문의 안에 감추어지면 형식적인 공손함은 마땅히 끊어야 하오. 옛 사실에서 찾으면 앞선 기록에 갖추어져 있소. 국왕 빈바사라와 부왕 정반왕, 옛날의 이들은 모두 이미 성과를 이루었소. 오로지 믿고 따름을 닦아 일마다 귀의하였으며, 비록 범승을 보아도 다시 부처를 숭상하는 마음을 내었소. 부모에게 무릎 꿇는 것을 효로 여기지 않았으나, 불효의 죄를 허락한 것은 아니며,</w:t>
      </w:r>
    </w:p>
    <w:p>
      <w:pPr>
        <w:pStyle w:val="SHTKBlockLabel"/>
      </w:pPr>
      <w:r>
        <w:t>교감·번역 메모</w:t>
      </w:r>
    </w:p>
    <w:p>
      <w:pPr>
        <w:pStyle w:val="SHTKNoteSummary"/>
      </w:pPr>
      <w:r>
        <w:t>교감 요약 | [CBETA 교감] 許와 計는 글자·어휘·고유명 또는 내용이 달라 문맥의 뜻이 달라질 수 있는 이문이다.</w:t>
      </w:r>
    </w:p>
    <w:p>
      <w:pPr>
        <w:pStyle w:val="SHTKNoteDetail"/>
      </w:pPr>
      <w:r>
        <w:t>• 원교감 원문 | 許＝計【三】【宮】</w:t>
        <w:br/>
        <w:t>• 교감 번호 | 0282011</w:t>
        <w:br/>
        <w:t>• 저본 독법 | 許</w:t>
        <w:br/>
        <w:t>• 저본 기준 번역 | 불효의 죄를 허락한 것은 아니며,</w:t>
        <w:br/>
        <w:t>• 이문 독법 | 計</w:t>
        <w:br/>
        <w:t>• 이문 기준 번역 | 이문을 따르면 許를 計로 읽어 해당 구절의 뜻을 달리 해석해야 한다.</w:t>
        <w:br/>
        <w:t>• 의미 차이 | 許와 計는 글자·어휘·고유명 또는 내용이 달라 문맥의 뜻이 달라질 수 있는 이문이다.</w:t>
        <w:br/>
        <w:t>• 번역 영향 판정 | [의미 차이 있음]</w:t>
        <w:br/>
        <w:t>• 출처 | CBETA T52n2103, 교감 번호 0282011.</w:t>
      </w:r>
    </w:p>
    <w:p>
      <w:pPr>
        <w:pStyle w:val="SHTKBlockLabel"/>
      </w:pPr>
      <w:r>
        <w:t>원문</w:t>
      </w:r>
    </w:p>
    <w:p>
      <w:pPr>
        <w:pStyle w:val="SHTKSourceText"/>
      </w:pPr>
      <w:r>
        <w:t>不以拜君為敬。豈是不敬之愆。</w:t>
      </w:r>
    </w:p>
    <w:p>
      <w:pPr>
        <w:pStyle w:val="SHTKBlockLabel"/>
      </w:pPr>
      <w:r>
        <w:t>한국어 직역</w:t>
      </w:r>
    </w:p>
    <w:p>
      <w:pPr>
        <w:pStyle w:val="SHTKTranslationText"/>
      </w:pPr>
      <w:r>
        <w:t>임금에게 절하는 것을 공경으로 여기지 않았으나, 어찌 이것이 불경의 허물이겠소.</w:t>
      </w:r>
    </w:p>
    <w:p>
      <w:pPr>
        <w:pStyle w:val="SHTKBlockLabel"/>
      </w:pPr>
      <w:r>
        <w:t>원문</w:t>
      </w:r>
    </w:p>
    <w:p>
      <w:pPr>
        <w:pStyle w:val="SHTKSourceText"/>
      </w:pPr>
      <w:r>
        <w:t>所法自殊所法已別。體無混雜制從於此。是謂第六服不可亂者也。謹案多羅妙典釋迦真說。乃云。居剎利而稱尊。[12]籍般若而為護。</w:t>
      </w:r>
    </w:p>
    <w:p>
      <w:pPr>
        <w:pStyle w:val="SHTKBlockLabel"/>
      </w:pPr>
      <w:r>
        <w:t>한국어 직역</w:t>
      </w:r>
    </w:p>
    <w:p>
      <w:pPr>
        <w:pStyle w:val="SHTKTranslationText"/>
      </w:pPr>
      <w:r>
        <w:t>본받는 바가 스스로 다르고 법으로 삼는 바가 이미 다르니, 본체가 섞이지 않으며 제도도 이를 따르는 것이오. 이를 여섯째 ‘복식은 어지럽힐 수 없다’고 하는 것이오. 삼가 다라의 묘한 경전, 석가의 참된 말씀을 살펴보면, 이에 이르기를, “찰리의 지위에 있으면서 존귀하다고 일컬어지고, 반야에 의지하여 보호를 받으며,</w:t>
      </w:r>
    </w:p>
    <w:p>
      <w:pPr>
        <w:pStyle w:val="SHTKBlockLabel"/>
      </w:pPr>
      <w:r>
        <w:t>교감·번역 메모</w:t>
      </w:r>
    </w:p>
    <w:p>
      <w:pPr>
        <w:pStyle w:val="SHTKNoteSummary"/>
      </w:pPr>
      <w:r>
        <w:t>교감 요약 | [CBETA 교감] 籍와 藉는 글자·어휘·고유명 또는 내용이 달라 문맥의 뜻이 달라질 수 있는 이문이다.</w:t>
      </w:r>
    </w:p>
    <w:p>
      <w:pPr>
        <w:pStyle w:val="SHTKNoteDetail"/>
      </w:pPr>
      <w:r>
        <w:t>• 원교감 원문 | 籍＝藉【三】【宮】</w:t>
        <w:br/>
        <w:t>• 교감 번호 | 0282012</w:t>
        <w:br/>
        <w:t>• 저본 독법 | 籍</w:t>
        <w:br/>
        <w:t>• 저본 기준 번역 | 반야에 의지하여 보호를 받으며,</w:t>
        <w:br/>
        <w:t>• 이문 독법 | 藉</w:t>
        <w:br/>
        <w:t>• 이문 기준 번역 | 이문을 따르면 籍를 藉로 읽어 해당 구절의 뜻을 달리 해석해야 한다.</w:t>
        <w:br/>
        <w:t>• 의미 차이 | 籍와 藉는 글자·어휘·고유명 또는 내용이 달라 문맥의 뜻이 달라질 수 있는 이문이다.</w:t>
        <w:br/>
        <w:t>• 번역 영향 판정 | [의미 차이 있음]</w:t>
        <w:br/>
        <w:t>• 출처 | CBETA T52n2103, 교감 번호 0282012.</w:t>
      </w:r>
    </w:p>
    <w:p>
      <w:pPr>
        <w:pStyle w:val="SHTKBlockLabel"/>
      </w:pPr>
      <w:r>
        <w:t>원문</w:t>
      </w:r>
    </w:p>
    <w:p>
      <w:pPr>
        <w:pStyle w:val="SHTKSourceText"/>
      </w:pPr>
      <w:r>
        <w:t>四信不壞十善無虧。奉佛事僧積功累德。然後日精月像之降。赤光白氣之感。金輪既轉珠寶復懸。應天順民御圖握鏡。</w:t>
      </w:r>
    </w:p>
    <w:p>
      <w:pPr>
        <w:pStyle w:val="SHTKBlockLabel"/>
      </w:pPr>
      <w:r>
        <w:t>한국어 직역</w:t>
      </w:r>
    </w:p>
    <w:p>
      <w:pPr>
        <w:pStyle w:val="SHTKTranslationText"/>
      </w:pPr>
      <w:r>
        <w:t>네 가지 믿음이 무너지지 않고 십선이 이지러지지 않으며, 부처를 받들고 승가를 섬겨 공을 쌓고 덕을 누적한다.”고 하였소. 그런 뒤에 해의 정기와 달의 형상이 내려오고, 붉은 빛과 흰 기운의 감응이 있으며, 금륜이 이미 굴러가고 보배 구슬이 다시 매달리며, 하늘에 응하고 백성을 따라 천하의 도식을 거느리고 거울을 잡게 되오.</w:t>
      </w:r>
    </w:p>
    <w:p>
      <w:pPr>
        <w:pStyle w:val="SHTKBlockLabel"/>
      </w:pPr>
      <w:r>
        <w:t>원문</w:t>
      </w:r>
    </w:p>
    <w:p>
      <w:pPr>
        <w:pStyle w:val="SHTKSourceText"/>
      </w:pPr>
      <w:r>
        <w:t>始開五常之術。終弘八正之道。亦宜覆觀宿命追憶往因。敬佛教而崇僧寶。益戒香而增慧力。自可天基轉高。比梵宮之遠大。聖壽恒固。同劫石之長久。然則雷霆勢極龍虎威隆。慶必賴兼[13]犯使怒及。</w:t>
      </w:r>
    </w:p>
    <w:p>
      <w:pPr>
        <w:pStyle w:val="SHTKBlockLabel"/>
      </w:pPr>
      <w:r>
        <w:t>한국어 직역</w:t>
      </w:r>
    </w:p>
    <w:p>
      <w:pPr>
        <w:pStyle w:val="SHTKTranslationText"/>
      </w:pPr>
      <w:r>
        <w:t>처음에는 오상의 방술을 열고, 끝에는 팔정도를 널리 펴오. 또 마땅히 숙명을 되돌아 살펴 지난 인연을 추억하고, 불교를 공경하며 승보를 숭상하고, 계향을 더하고 지혜의 힘을 증장해야 하오. 그러면 자연히 천자의 기반이 더욱 높아져, 범천의 궁전이 멀고 큰 것에 견줄 만하며, 성수는 항상 굳건하여, 겁석의 오래됨과 같을 것이오. 그렇다면 우레 같은 위세가 극에 달하고 용호 같은 위엄이 융성하여, 경사는 반드시 겸하여 힘입고 범함이 있으면 노여움이 미치며, [구문 불확실]</w:t>
      </w:r>
    </w:p>
    <w:p>
      <w:pPr>
        <w:pStyle w:val="SHTKBlockLabel"/>
      </w:pPr>
      <w:r>
        <w:t>교감·번역 메모</w:t>
      </w:r>
    </w:p>
    <w:p>
      <w:pPr>
        <w:pStyle w:val="SHTKNoteSummary"/>
      </w:pPr>
      <w:r>
        <w:t>교감 요약 | [CBETA 교감] 犯와 共는 글자·어휘·고유명 또는 내용이 달라 문맥의 뜻이 달라질 수 있는 이문이다.</w:t>
      </w:r>
    </w:p>
    <w:p>
      <w:pPr>
        <w:pStyle w:val="SHTKNoteDetail"/>
      </w:pPr>
      <w:r>
        <w:t>• 원교감 원문 | 犯＝共【三】【宮】</w:t>
        <w:br/>
        <w:t>• 교감 번호 | 0282013</w:t>
        <w:br/>
        <w:t>• 저본 독법 | 犯</w:t>
        <w:br/>
        <w:t>• 저본 기준 번역 | 경사는 반드시 겸하여 힘입고 범함이 있으면 노여움이 미치며, [구문 불확실]</w:t>
        <w:br/>
        <w:t>• 이문 독법 | 共</w:t>
        <w:br/>
        <w:t>• 이문 기준 번역 | 이문을 따르면 犯를 共로 읽어 해당 구절의 뜻을 달리 해석해야 한다.</w:t>
        <w:br/>
        <w:t>• 의미 차이 | 犯와 共는 글자·어휘·고유명 또는 내용이 달라 문맥의 뜻이 달라질 수 있는 이문이다.</w:t>
        <w:br/>
        <w:t>• 번역 영향 판정 | [의미 차이 있음]</w:t>
        <w:br/>
        <w:t>• 출처 | CBETA T52n2103, 교감 번호 0282013.</w:t>
      </w:r>
    </w:p>
    <w:p>
      <w:pPr>
        <w:pStyle w:val="SHTKBlockLabel"/>
      </w:pPr>
      <w:r>
        <w:t>원문</w:t>
      </w:r>
    </w:p>
    <w:p>
      <w:pPr>
        <w:pStyle w:val="SHTKSourceText"/>
      </w:pPr>
      <w:r>
        <w:t>出言布令風行草偃。</w:t>
      </w:r>
    </w:p>
    <w:p>
      <w:pPr>
        <w:pStyle w:val="SHTKBlockLabel"/>
      </w:pPr>
      <w:r>
        <w:t>한국어 직역</w:t>
      </w:r>
    </w:p>
    <w:p>
      <w:pPr>
        <w:pStyle w:val="SHTKTranslationText"/>
      </w:pPr>
      <w:r>
        <w:t>말을 내고 명령을 펴면 바람이 불 때 풀이 눕듯 따를 것이오.</w:t>
      </w:r>
    </w:p>
    <w:p>
      <w:pPr>
        <w:pStyle w:val="SHTKBlockLabel"/>
      </w:pPr>
      <w:r>
        <w:t>원문</w:t>
      </w:r>
    </w:p>
    <w:p>
      <w:pPr>
        <w:pStyle w:val="SHTKSourceText"/>
      </w:pPr>
      <w:r>
        <w:t>既抑僧[14]禮誰敢鱗張。</w:t>
      </w:r>
    </w:p>
    <w:p>
      <w:pPr>
        <w:pStyle w:val="SHTKBlockLabel"/>
      </w:pPr>
      <w:r>
        <w:t>한국어 직역</w:t>
      </w:r>
    </w:p>
    <w:p>
      <w:pPr>
        <w:pStyle w:val="SHTKTranslationText"/>
      </w:pPr>
      <w:r>
        <w:t>이미 승려의 예를 억누른다면 누가 감히 비늘을 세우듯 거스르겠소.</w:t>
      </w:r>
    </w:p>
    <w:p>
      <w:pPr>
        <w:pStyle w:val="SHTKBlockLabel"/>
      </w:pPr>
      <w:r>
        <w:t>교감·번역 메모</w:t>
      </w:r>
    </w:p>
    <w:p>
      <w:pPr>
        <w:pStyle w:val="SHTKNoteSummary"/>
      </w:pPr>
      <w:r>
        <w:t>교감 요약 | [CBETA 교감] 禮와 體는 글자·어휘·고유명 또는 내용이 달라 문맥의 뜻이 달라질 수 있는 이문이다.</w:t>
      </w:r>
    </w:p>
    <w:p>
      <w:pPr>
        <w:pStyle w:val="SHTKNoteDetail"/>
      </w:pPr>
      <w:r>
        <w:t>• 원교감 원문 | 禮＝體【三】【宮】</w:t>
        <w:br/>
        <w:t>• 교감 번호 | 0282014</w:t>
        <w:br/>
        <w:t>• 저본 독법 | 禮</w:t>
        <w:br/>
        <w:t>• 저본 기준 번역 | 이미 승려의 예를 억누른다면 누가 감히 비늘을 세우듯 거스르겠소.</w:t>
        <w:br/>
        <w:t>• 이문 독법 | 體</w:t>
        <w:br/>
        <w:t>• 이문 기준 번역 | 이문을 따르면 禮를 體로 읽어 해당 구절의 뜻을 달리 해석해야 한다.</w:t>
        <w:br/>
        <w:t>• 의미 차이 | 禮와 體는 글자·어휘·고유명 또는 내용이 달라 문맥의 뜻이 달라질 수 있는 이문이다.</w:t>
        <w:br/>
        <w:t>• 번역 영향 판정 | [의미 차이 있음]</w:t>
        <w:br/>
        <w:t>• 출처 | CBETA T52n2103, 교감 번호 0282014.</w:t>
      </w:r>
    </w:p>
    <w:p>
      <w:pPr>
        <w:pStyle w:val="SHTKBlockLabel"/>
      </w:pPr>
      <w:r>
        <w:t>원문</w:t>
      </w:r>
    </w:p>
    <w:p>
      <w:pPr>
        <w:pStyle w:val="SHTKSourceText"/>
      </w:pPr>
      <w:r>
        <w:t>但恐有損冥功無資。[15]威業[16]曷誠盡命如斯而已。</w:t>
      </w:r>
    </w:p>
    <w:p>
      <w:pPr>
        <w:pStyle w:val="SHTKBlockLabel"/>
      </w:pPr>
      <w:r>
        <w:t>한국어 직역</w:t>
      </w:r>
    </w:p>
    <w:p>
      <w:pPr>
        <w:pStyle w:val="SHTKTranslationText"/>
      </w:pPr>
      <w:r>
        <w:t>다만 명부의 공덕을 손상시켜 도움이 없게 될까 두려울 뿐이오. 위업에 어찌 참으로 목숨을 다하는 일이 이와 같을 뿐이겠소. [구문 불확실]</w:t>
      </w:r>
    </w:p>
    <w:p>
      <w:pPr>
        <w:pStyle w:val="SHTKBlockLabel"/>
      </w:pPr>
      <w:r>
        <w:t>교감·번역 메모</w:t>
      </w:r>
    </w:p>
    <w:p>
      <w:pPr>
        <w:pStyle w:val="SHTKNoteSummary"/>
      </w:pPr>
      <w:r>
        <w:t>교감 요약 | [CBETA 교감] 威와 盛는 글자·어휘·고유명 또는 내용이 달라 문맥의 뜻이 달라질 수 있는 이문이다.</w:t>
      </w:r>
    </w:p>
    <w:p>
      <w:pPr>
        <w:pStyle w:val="SHTKNoteDetail"/>
      </w:pPr>
      <w:r>
        <w:t>• 원교감 원문 | 威＝盛【三】【宮】</w:t>
        <w:br/>
        <w:t>• 교감 번호 | 0282015</w:t>
        <w:br/>
        <w:t>• 저본 독법 | 威</w:t>
        <w:br/>
        <w:t>• 저본 기준 번역 | 위업에 어찌 참으로 목숨을 다하는 일이 이와 같을 뿐이겠소. [구문 불확실]</w:t>
        <w:br/>
        <w:t>• 이문 독법 | 盛</w:t>
        <w:br/>
        <w:t>• 이문 기준 번역 | 이문을 따르면 威를 盛로 읽어 해당 구절의 뜻을 달리 해석해야 한다.</w:t>
        <w:br/>
        <w:t>• 의미 차이 | 威와 盛는 글자·어휘·고유명 또는 내용이 달라 문맥의 뜻이 달라질 수 있는 이문이다.</w:t>
        <w:br/>
        <w:t>• 번역 영향 판정 | [의미 차이 있음]</w:t>
        <w:br/>
        <w:t>• 출처 | CBETA T52n2103, 교감 번호 0282015.</w:t>
      </w:r>
    </w:p>
    <w:p>
      <w:pPr>
        <w:pStyle w:val="SHTKNoteSummary"/>
      </w:pPr>
      <w:r>
        <w:t>교감 요약 | [CBETA 교감] 曷와 竭는 글자·어휘·고유명 또는 내용이 달라 문맥의 뜻이 달라질 수 있는 이문이다.</w:t>
      </w:r>
    </w:p>
    <w:p>
      <w:pPr>
        <w:pStyle w:val="SHTKNoteDetail"/>
      </w:pPr>
      <w:r>
        <w:t>• 원교감 원문 | 曷＝竭【三】【宮】</w:t>
        <w:br/>
        <w:t>• 교감 번호 | 0282016</w:t>
        <w:br/>
        <w:t>• 저본 독법 | 曷</w:t>
        <w:br/>
        <w:t>• 저본 기준 번역 | 위업에 어찌 참으로 목숨을 다하는 일이 이와 같을 뿐이겠소. [구문 불확실]</w:t>
        <w:br/>
        <w:t>• 이문 독법 | 竭</w:t>
        <w:br/>
        <w:t>• 이문 기준 번역 | 이문을 따르면 曷를 竭로 읽어 해당 구절의 뜻을 달리 해석해야 한다.</w:t>
        <w:br/>
        <w:t>• 의미 차이 | 曷와 竭는 글자·어휘·고유명 또는 내용이 달라 문맥의 뜻이 달라질 수 있는 이문이다.</w:t>
        <w:br/>
        <w:t>• 번역 영향 판정 | [의미 차이 있음]</w:t>
        <w:br/>
        <w:t>• 출처 | CBETA T52n2103, 교감 번호 0282016.</w:t>
      </w:r>
    </w:p>
    <w:p>
      <w:pPr>
        <w:pStyle w:val="SHTKBlockLabel"/>
      </w:pPr>
      <w:r>
        <w:t>원문</w:t>
      </w:r>
    </w:p>
    <w:p>
      <w:pPr>
        <w:pStyle w:val="SHTKSourceText"/>
      </w:pPr>
      <w:r>
        <w:t>是謂第七因不可忘者也。上已略引吾意粗除子惑。欲得博聞宜尋大部。客曰。主人向之所引理例頻繁。僕雖庸闇頗亦承覽。文總幽明辯[17]苞內外。</w:t>
      </w:r>
    </w:p>
    <w:p>
      <w:pPr>
        <w:pStyle w:val="SHTKBlockLabel"/>
      </w:pPr>
      <w:r>
        <w:t>한국어 직역</w:t>
      </w:r>
    </w:p>
    <w:p>
      <w:pPr>
        <w:pStyle w:val="SHTKTranslationText"/>
      </w:pPr>
      <w:r>
        <w:t>이를 일곱째 ‘인연은 잊을 수 없다’고 하는 것이오. 위에서 이미 내 뜻을 간략히 들어 그대의 미혹을 대략 제거하였소. 널리 듣고자 한다면 마땅히 큰 경론을 찾아보시오.” 손님이 말하였다. “주인께서 앞서 끌어오신 이치와 사례가 매우 많습니다. 제가 비록 용렬하고 어두우나 또한 자못 받들어 살펴보았습니다. 글은 유현과 명백한 것을 모두 아우르고 변론은 안팎을 포괄합니다.</w:t>
      </w:r>
    </w:p>
    <w:p>
      <w:pPr>
        <w:pStyle w:val="SHTKBlockLabel"/>
      </w:pPr>
      <w:r>
        <w:t>교감·번역 메모</w:t>
      </w:r>
    </w:p>
    <w:p>
      <w:pPr>
        <w:pStyle w:val="SHTKNoteSummary"/>
      </w:pPr>
      <w:r>
        <w:t>교감 요약 | [CBETA 교감] 苞와 包는 자형·통용 표기의 차이로 이 문맥의 한국어 번역은 달라지지 않는다.</w:t>
      </w:r>
    </w:p>
    <w:p>
      <w:pPr>
        <w:pStyle w:val="SHTKNoteDetail"/>
      </w:pPr>
      <w:r>
        <w:t>• 원교감 원문 | 苞＝包【三】【宮】</w:t>
        <w:br/>
        <w:t>• 교감 번호 | 0282017</w:t>
        <w:br/>
        <w:t>• 저본 독법 | 苞</w:t>
        <w:br/>
        <w:t>• 저본 기준 번역 | 글은 유현과 명백한 것을 모두 아우르고 변론은 안팎을 포괄합니다.</w:t>
        <w:br/>
        <w:t>• 이문 독법 | 包</w:t>
        <w:br/>
        <w:t>• 이문 기준 번역 | 글은 유현과 명백한 것을 모두 아우르고 변론은 안팎을 포괄합니다.</w:t>
        <w:br/>
        <w:t>• 의미 차이 | 苞와 包는 자형·통용 표기의 차이로 이 문맥의 한국어 번역은 달라지지 않는다.</w:t>
        <w:br/>
        <w:t>• 번역 영향 판정 | [번역 차이 없음]</w:t>
        <w:br/>
        <w:t>• 출처 | CBETA T52n2103, 교감 번호 0282017.</w:t>
      </w:r>
    </w:p>
    <w:p>
      <w:pPr>
        <w:pStyle w:val="SHTKBlockLabel"/>
      </w:pPr>
      <w:r>
        <w:t>원문</w:t>
      </w:r>
    </w:p>
    <w:p>
      <w:pPr>
        <w:pStyle w:val="SHTKSourceText"/>
      </w:pPr>
      <w:r>
        <w:t>所論祭典尚有迷惑。周易云。一陰一陽之謂道。陰陽不測之謂神。竊以昧隱神路隔絕人境。欲行祠法要藉禮官。本置[18]奉常專。</w:t>
      </w:r>
    </w:p>
    <w:p>
      <w:pPr>
        <w:pStyle w:val="SHTKBlockLabel"/>
      </w:pPr>
      <w:r>
        <w:t>한국어 직역</w:t>
      </w:r>
    </w:p>
    <w:p>
      <w:pPr>
        <w:pStyle w:val="SHTKTranslationText"/>
      </w:pPr>
      <w:r>
        <w:t>다만 논하신 제사 전례에는 아직 미혹되는 점이 있습니다. 《주역》에 이르기를, ‘한 번 음하고 한 번 양한 것을 도라 한다.’ 하였고, ‘음양으로 헤아릴 수 없는 것을 신이라 한다.’ 하였습니다. 삼가 생각하건대 어둡고 숨은 신의 길은 사람의 경계와 떨어져 있습니다. 제사법을 행하려면 반드시 예관에 의지해야 하므로, 본래 봉상을 설치하여 오로지 맡게 하였고,</w:t>
      </w:r>
    </w:p>
    <w:p>
      <w:pPr>
        <w:pStyle w:val="SHTKBlockLabel"/>
      </w:pPr>
      <w:r>
        <w:t>교감·번역 메모</w:t>
      </w:r>
    </w:p>
    <w:p>
      <w:pPr>
        <w:pStyle w:val="SHTKNoteSummary"/>
      </w:pPr>
      <w:r>
        <w:t>교감 요약 | [CBETA 교감] 奉와 太는 글자·어휘·고유명 또는 내용이 달라 문맥의 뜻이 달라질 수 있는 이문이다.</w:t>
      </w:r>
    </w:p>
    <w:p>
      <w:pPr>
        <w:pStyle w:val="SHTKNoteDetail"/>
      </w:pPr>
      <w:r>
        <w:t>• 원교감 원문 | 奉＝太【三】【宮】</w:t>
        <w:br/>
        <w:t>• 교감 번호 | 0282018</w:t>
        <w:br/>
        <w:t>• 저본 독법 | 奉</w:t>
        <w:br/>
        <w:t>• 저본 기준 번역 | 본래 봉상을 설치하여 오로지 맡게 하였고,</w:t>
        <w:br/>
        <w:t>• 이문 독법 | 太</w:t>
        <w:br/>
        <w:t>• 이문 기준 번역 | 이문을 따르면 奉를 太로 읽어 해당 구절의 뜻을 달리 해석해야 한다.</w:t>
        <w:br/>
        <w:t>• 의미 차이 | 奉와 太는 글자·어휘·고유명 또는 내용이 달라 문맥의 뜻이 달라질 수 있는 이문이다.</w:t>
        <w:br/>
        <w:t>• 번역 영향 판정 | [의미 차이 있음]</w:t>
        <w:br/>
        <w:t>• 출처 | CBETA T52n2103, 교감 번호 0282018.</w:t>
      </w:r>
    </w:p>
    <w:p>
      <w:pPr>
        <w:pStyle w:val="SHTKBlockLabel"/>
      </w:pPr>
      <w:r>
        <w:t>원문</w:t>
      </w:r>
    </w:p>
    <w:p>
      <w:pPr>
        <w:pStyle w:val="SHTKSourceText"/>
      </w:pPr>
      <w:r>
        <w:t>[19]司太祝。</w:t>
      </w:r>
    </w:p>
    <w:p>
      <w:pPr>
        <w:pStyle w:val="SHTKBlockLabel"/>
      </w:pPr>
      <w:r>
        <w:t>한국어 직역</w:t>
      </w:r>
    </w:p>
    <w:p>
      <w:pPr>
        <w:pStyle w:val="SHTKTranslationText"/>
      </w:pPr>
      <w:r>
        <w:t>태축으로 하여금 제사를 맡게 하였습니다.</w:t>
      </w:r>
    </w:p>
    <w:p>
      <w:pPr>
        <w:pStyle w:val="SHTKBlockLabel"/>
      </w:pPr>
      <w:r>
        <w:t>교감·번역 메모</w:t>
      </w:r>
    </w:p>
    <w:p>
      <w:pPr>
        <w:pStyle w:val="SHTKNoteSummary"/>
      </w:pPr>
      <w:r>
        <w:t>교감 요약 | [CBETA 교감] 司와 同는 글자·어휘·고유명 또는 내용이 달라 문맥의 뜻이 달라질 수 있는 이문이다.</w:t>
      </w:r>
    </w:p>
    <w:p>
      <w:pPr>
        <w:pStyle w:val="SHTKNoteDetail"/>
      </w:pPr>
      <w:r>
        <w:t>• 원교감 원문 | 司＝同【元】【明】</w:t>
        <w:br/>
        <w:t>• 교감 번호 | 0282019</w:t>
        <w:br/>
        <w:t>• 저본 독법 | 司</w:t>
        <w:br/>
        <w:t>• 저본 기준 번역 | 태축으로 하여금 제사를 맡게 하였습니다.</w:t>
        <w:br/>
        <w:t>• 이문 독법 | 同</w:t>
        <w:br/>
        <w:t>• 이문 기준 번역 | 이문을 따르면 司를 同로 읽어 해당 구절의 뜻을 달리 해석해야 한다.</w:t>
        <w:br/>
        <w:t>• 의미 차이 | 司와 同는 글자·어휘·고유명 또는 내용이 달라 문맥의 뜻이 달라질 수 있는 이문이다.</w:t>
        <w:br/>
        <w:t>• 번역 영향 판정 | [의미 차이 있음]</w:t>
        <w:br/>
        <w:t>• 출처 | CBETA T52n2103, 교감 번호 0282019.</w:t>
      </w:r>
    </w:p>
    <w:p>
      <w:pPr>
        <w:pStyle w:val="SHTKBlockLabel"/>
      </w:pPr>
      <w:r>
        <w:t>원문</w:t>
      </w:r>
    </w:p>
    <w:p>
      <w:pPr>
        <w:pStyle w:val="SHTKSourceText"/>
      </w:pPr>
      <w:r>
        <w:t>縱知鬼事終入臣伍。真佛已潛聖僧又滅。仰信冥道全[20]陟幽神。</w:t>
      </w:r>
    </w:p>
    <w:p>
      <w:pPr>
        <w:pStyle w:val="SHTKBlockLabel"/>
      </w:pPr>
      <w:r>
        <w:t>한국어 직역</w:t>
      </w:r>
    </w:p>
    <w:p>
      <w:pPr>
        <w:pStyle w:val="SHTKTranslationText"/>
      </w:pPr>
      <w:r>
        <w:t>비록 귀신의 일을 안다 해도 끝내 신하의 대열에 들어갑니다. 참된 부처는 이미 숨어 버렸고 성승도 또한 멸하였으니, 우러러 믿는 명도는 온전히 깊고 그윽한 신령의 경계입니다. [구문 불확실]</w:t>
      </w:r>
    </w:p>
    <w:p>
      <w:pPr>
        <w:pStyle w:val="SHTKBlockLabel"/>
      </w:pPr>
      <w:r>
        <w:t>교감·번역 메모</w:t>
      </w:r>
    </w:p>
    <w:p>
      <w:pPr>
        <w:pStyle w:val="SHTKNoteSummary"/>
      </w:pPr>
      <w:r>
        <w:t>교감 요약 | [CBETA 교감] 陟와 涉/師는 글자·어휘·고유명 또는 내용이 달라 문맥의 뜻이 달라질 수 있는 이문이다.</w:t>
      </w:r>
    </w:p>
    <w:p>
      <w:pPr>
        <w:pStyle w:val="SHTKNoteDetail"/>
      </w:pPr>
      <w:r>
        <w:t>• 원교감 원문 | 陟＝涉【三】，師【宮】</w:t>
        <w:br/>
        <w:t>• 교감 번호 | 0282020</w:t>
        <w:br/>
        <w:t>• 저본 독법 | 陟</w:t>
        <w:br/>
        <w:t>• 저본 기준 번역 | 우러러 믿는 명도는 온전히 깊고 그윽한 신령의 경계입니다. [구문 불확실]</w:t>
        <w:br/>
        <w:t>• 이문 독법 | 涉 / 師</w:t>
        <w:br/>
        <w:t>• 이문 기준 번역 | 이문을 따르면 陟를 涉 / 師로 읽어 해당 구절의 뜻을 달리 해석해야 한다.</w:t>
        <w:br/>
        <w:t>• 의미 차이 | 陟와 涉 / 師는 글자·어휘·고유명 또는 내용이 달라 문맥의 뜻이 달라질 수 있는 이문이다.</w:t>
        <w:br/>
        <w:t>• 번역 영향 판정 | [의미 차이 있음]</w:t>
        <w:br/>
        <w:t>• 출처 | CBETA T52n2103, 교감 번호 0282020.</w:t>
      </w:r>
    </w:p>
    <w:p>
      <w:pPr>
        <w:pStyle w:val="SHTKBlockLabel"/>
      </w:pPr>
      <w:r>
        <w:t>원문</w:t>
      </w:r>
    </w:p>
    <w:p>
      <w:pPr>
        <w:pStyle w:val="SHTKSourceText"/>
      </w:pPr>
      <w:r>
        <w:t>季葉凡夫。薄言迴向。共規[21]閑逸。</w:t>
      </w:r>
    </w:p>
    <w:p>
      <w:pPr>
        <w:pStyle w:val="SHTKBlockLabel"/>
      </w:pPr>
      <w:r>
        <w:t>한국어 직역</w:t>
      </w:r>
    </w:p>
    <w:p>
      <w:pPr>
        <w:pStyle w:val="SHTKTranslationText"/>
      </w:pPr>
      <w:r>
        <w:t>말세의 범부가, 그저 귀의하고, 함께 한가하고 편안함을 도모하며,</w:t>
      </w:r>
    </w:p>
    <w:p>
      <w:pPr>
        <w:pStyle w:val="SHTKBlockLabel"/>
      </w:pPr>
      <w:r>
        <w:t>교감·번역 메모</w:t>
      </w:r>
    </w:p>
    <w:p>
      <w:pPr>
        <w:pStyle w:val="SHTKNoteSummary"/>
      </w:pPr>
      <w:r>
        <w:t>교감 요약 | [CBETA 교감] 閑와 閒는 자형·통용 표기의 차이로 이 문맥의 한국어 번역은 달라지지 않는다.</w:t>
      </w:r>
    </w:p>
    <w:p>
      <w:pPr>
        <w:pStyle w:val="SHTKNoteDetail"/>
      </w:pPr>
      <w:r>
        <w:t>• 원교감 원문 | 閑＝閒【明】＊</w:t>
        <w:br/>
        <w:t>• 교감 번호 | 0282021</w:t>
        <w:br/>
        <w:t>• 저본 독법 | 閑</w:t>
        <w:br/>
        <w:t>• 저본 기준 번역 | 함께 한가하고 편안함을 도모하며,</w:t>
        <w:br/>
        <w:t>• 이문 독법 | 閒</w:t>
        <w:br/>
        <w:t>• 이문 기준 번역 | 함께 한가하고 편안함을 도모하며,</w:t>
        <w:br/>
        <w:t>• 의미 차이 | 閑와 閒는 자형·통용 표기의 차이로 이 문맥의 한국어 번역은 달라지지 않는다.</w:t>
        <w:br/>
        <w:t>• 번역 영향 판정 | [번역 차이 없음]</w:t>
        <w:br/>
        <w:t>• 출처 | CBETA T52n2103, 교감 번호 0282021.</w:t>
      </w:r>
    </w:p>
    <w:p>
      <w:pPr>
        <w:pStyle w:val="SHTKBlockLabel"/>
      </w:pPr>
      <w:r>
        <w:t>원문</w:t>
      </w:r>
    </w:p>
    <w:p>
      <w:pPr>
        <w:pStyle w:val="SHTKSourceText"/>
      </w:pPr>
      <w:r>
        <w:t>相學[＊]剔剪職掌檀會。所以加其法衣。主守塔坊。所以蠲其俗役。纔觸王網。即墜民貫。既同典祀詎合稱寶。</w:t>
      </w:r>
    </w:p>
    <w:p>
      <w:pPr>
        <w:pStyle w:val="SHTKBlockLabel"/>
      </w:pPr>
      <w:r>
        <w:t>한국어 직역</w:t>
      </w:r>
    </w:p>
    <w:p>
      <w:pPr>
        <w:pStyle w:val="SHTKTranslationText"/>
      </w:pPr>
      <w:r>
        <w:t>서로 머리 깎는 것을 배우고 단월의 법회를 맡습니다. 그러므로 그들에게 법의를 입혀 주고, 탑과 절을 주관하여 지키게 하며, 그러므로 그들의 세속 부역을 면제한 것입니다. 조금이라도 왕법의 그물에 걸리면, 곧 백성의 호적에 떨어집니다. 이미 제사를 맡는 자와 같다면 어찌 보배라고 칭할 수 있겠습니까.</w:t>
      </w:r>
    </w:p>
    <w:p>
      <w:pPr>
        <w:pStyle w:val="SHTKBlockLabel"/>
      </w:pPr>
      <w:r>
        <w:t>교감·번역 메모</w:t>
      </w:r>
    </w:p>
    <w:p>
      <w:pPr>
        <w:pStyle w:val="SHTKNoteSummary"/>
      </w:pPr>
      <w:r>
        <w:t>교감 요약 | [상호참조] 앞의 교감 0281007과 같은 이문이 이 자리에도 적용된다.</w:t>
      </w:r>
    </w:p>
    <w:p>
      <w:pPr>
        <w:pStyle w:val="SHTKNoteDetail"/>
      </w:pPr>
      <w:r>
        <w:t>• 한국어 해설 | [＊]는 XML의 명시적 연결 정보에 따라 교감 0281007를 재참조한다.</w:t>
      </w:r>
    </w:p>
    <w:p>
      <w:pPr>
        <w:pStyle w:val="SHTKBlockLabel"/>
      </w:pPr>
      <w:r>
        <w:t>원문</w:t>
      </w:r>
    </w:p>
    <w:p>
      <w:pPr>
        <w:pStyle w:val="SHTKSourceText"/>
      </w:pPr>
      <w:r>
        <w:t>朝敬天子固是恒儀。苦執強梁定非通識。宋氏舊制其風不遠。[＊]惟應相襲更欲何辭。</w:t>
      </w:r>
    </w:p>
    <w:p>
      <w:pPr>
        <w:pStyle w:val="SHTKBlockLabel"/>
      </w:pPr>
      <w:r>
        <w:t>한국어 직역</w:t>
      </w:r>
    </w:p>
    <w:p>
      <w:pPr>
        <w:pStyle w:val="SHTKTranslationText"/>
      </w:pPr>
      <w:r>
        <w:t>조정에서 천자를 공경하는 것은 본래 늘 있는 의식입니다. 억지로 강경함을 고집하는 것은 결코 통달한 식견이 아닙니다. 송나라의 옛 제도는 그 풍속이 멀지 않으니, 오직 마땅히 서로 이어야 할 터인데 다시 무슨 말을 하겠습니까?”</w:t>
      </w:r>
    </w:p>
    <w:p>
      <w:pPr>
        <w:pStyle w:val="SHTKBlockLabel"/>
      </w:pPr>
      <w:r>
        <w:t>교감·번역 메모</w:t>
      </w:r>
    </w:p>
    <w:p>
      <w:pPr>
        <w:pStyle w:val="SHTKNoteSummary"/>
      </w:pPr>
      <w:r>
        <w:t>교감 요약 | [상호참조] 앞의 교감 0281003과 같은 이문이 이 자리에도 적용된다.</w:t>
      </w:r>
    </w:p>
    <w:p>
      <w:pPr>
        <w:pStyle w:val="SHTKNoteDetail"/>
      </w:pPr>
      <w:r>
        <w:t>• 한국어 해설 | [＊]는 XML의 명시적 연결 정보에 따라 교감 0281003를 재참조한다.</w:t>
      </w:r>
    </w:p>
    <w:p>
      <w:pPr>
        <w:pStyle w:val="SHTKBlockLabel"/>
      </w:pPr>
      <w:r>
        <w:t>원문</w:t>
      </w:r>
    </w:p>
    <w:p>
      <w:pPr>
        <w:pStyle w:val="SHTKSourceText"/>
      </w:pPr>
      <w:r>
        <w:t>主人曰。客知其一未曉其二。請聽嘉言少除異想。吾聞鬼者歸也。死之所入。神者靈也。形之所宗。鬼劣於人唯止惡道。神勝於色普該情趣。心有靈智稱之曰神。隱而難知謂之不測。</w:t>
      </w:r>
    </w:p>
    <w:p>
      <w:pPr>
        <w:pStyle w:val="SHTKBlockLabel"/>
      </w:pPr>
      <w:r>
        <w:t>한국어 직역</w:t>
      </w:r>
    </w:p>
    <w:p>
      <w:pPr>
        <w:pStyle w:val="SHTKTranslationText"/>
      </w:pPr>
      <w:r>
        <w:t>주인이 말하였다. “손님은 그 하나만 알고 그 둘은 아직 깨닫지 못하였소. 청컨대 좋은 말을 듣고 다른 생각을 조금 없애 보시오. 내가 듣기로 귀(鬼)란 돌아간다는 뜻이고, 죽은 뒤 들어가는 곳이오. 신(神)이란 영묘하다는 뜻이고, 형체가 의지하는 종주이오. 귀는 사람보다 낮아 오직 악도에 머무르지만, 신은 색법보다 뛰어나 모든 유정의 갈래에 두루 해당하오. 마음에 영명한 지혜가 있으면 그것을 신이라 하고, 숨어서 알기 어려우면 헤아릴 수 없다고 하오.</w:t>
      </w:r>
    </w:p>
    <w:p>
      <w:pPr>
        <w:pStyle w:val="SHTKBlockLabel"/>
      </w:pPr>
      <w:r>
        <w:t>원문</w:t>
      </w:r>
    </w:p>
    <w:p>
      <w:pPr>
        <w:pStyle w:val="SHTKSourceText"/>
      </w:pPr>
      <w:r>
        <w:t>銓其體用或動或靜。品其性欲有陰有陽。周易之旨蓋此之故。殊塗顯於一氣。誠言闕於六識。設教之漸斷可知焉。鬼報冥通潛來密去。標以神號特用茲耳。嘗試言之。受父母之遺。稟乾坤之分。可以存乎氣。可以立乎形。</w:t>
      </w:r>
    </w:p>
    <w:p>
      <w:pPr>
        <w:pStyle w:val="SHTKBlockLabel"/>
      </w:pPr>
      <w:r>
        <w:t>한국어 직역</w:t>
      </w:r>
    </w:p>
    <w:p>
      <w:pPr>
        <w:pStyle w:val="SHTKTranslationText"/>
      </w:pPr>
      <w:r>
        <w:t>그 체용을 헤아리면 혹 움직이고 혹 고요하며, 그 성품과 욕구를 구분하면 음도 있고 양도 있소. 《주역》의 뜻은 대개 이 때문이오. 서로 다른 길이 하나의 기운에서 드러나지만, 참된 말은 육식의 범위를 벗어나 있소. [구문 불확실] 가르침을 차례로 세운 뜻은 분명히 알 수 있소. 귀신의 과보는 그윽이 통하여 몰래 오고 은밀히 가니, 신이라는 이름을 붙인 것은 특별히 이 때문에 쓴 것뿐이오. 시험 삼아 말해 보겠소. 부모가 남겨 준 것을 받고, 천지의 나뉨을 품부받으니, 기운으로 보존할 수 있고, 형체로 세울 수 있소.</w:t>
      </w:r>
    </w:p>
    <w:p>
      <w:pPr>
        <w:pStyle w:val="SHTKBlockLabel"/>
      </w:pPr>
      <w:r>
        <w:t>원문</w:t>
      </w:r>
    </w:p>
    <w:p>
      <w:pPr>
        <w:pStyle w:val="SHTKSourceText"/>
      </w:pPr>
      <w:r>
        <w:t>至若已之神道。必是我之心業。未曾感之於乾坤。得之於父母識含胎。藏彌亘虛空。意帶熏種漫盈世界。去而復生。如火焰之連出。來而更逝。若水波之續轉。</w:t>
      </w:r>
    </w:p>
    <w:p>
      <w:pPr>
        <w:pStyle w:val="SHTKBlockLabel"/>
      </w:pPr>
      <w:r>
        <w:t>한국어 직역</w:t>
      </w:r>
    </w:p>
    <w:p>
      <w:pPr>
        <w:pStyle w:val="SHTKTranslationText"/>
      </w:pPr>
      <w:r>
        <w:t>그러나 자기의 신도에 이르러서는, 반드시 나 자신의 마음의 업이오. 일찍이 천지에서 감응해 얻은 것이 아니며, 부모에게서 얻은 것은 식이 태에 깃든 것이오. [구두 불확실] 그 저장은 허공에 널리 가득하고, 뜻에 밴 훈습 종자는 세계에 두루 넘치오. 갔다가 다시 태어나는 것은, 불꽃이 잇달아 나오는 것과 같고, 왔다가 다시 사라지는 것은, 물결이 계속 굴러가는 것과 같소.</w:t>
      </w:r>
    </w:p>
    <w:p>
      <w:pPr>
        <w:pStyle w:val="SHTKBlockLabel"/>
      </w:pPr>
      <w:r>
        <w:t>원문</w:t>
      </w:r>
    </w:p>
    <w:p>
      <w:pPr>
        <w:pStyle w:val="SHTKSourceText"/>
      </w:pPr>
      <w:r>
        <w:t>根之莫見其始究之。豈覿其終。濁之則為凡。澄之則為聖。神道細幽理固難詳矣。神之最高謂之大覺。思議所不得名相孰能窮。真身本無遷謝。生盲自不瞻睹。託想追於舊蹤。傾心翫於遺法。</w:t>
      </w:r>
    </w:p>
    <w:p>
      <w:pPr>
        <w:pStyle w:val="SHTKBlockLabel"/>
      </w:pPr>
      <w:r>
        <w:t>한국어 직역</w:t>
      </w:r>
    </w:p>
    <w:p>
      <w:pPr>
        <w:pStyle w:val="SHTKTranslationText"/>
      </w:pPr>
      <w:r>
        <w:t>그 근원을 찾아도 시작을 볼 수 없는데, 어찌 그 끝을 볼 수 있겠소. 흐리게 하면 범부가 되고, 맑게 하면 성인이 되오. 신도는 미세하고 그윽하여 그 이치를 본래 자세히 밝히기 어렵소. 신 가운데 가장 높은 것을 대각이라 하오. 생각하고 논의해서 얻을 수 없으니 명상으로 누가 다할 수 있겠소. 진신은 본래 옮겨가거나 사라짐이 없으나, 태어나면서 눈먼 이는 스스로 바라보지 못하오. 생각을 의탁해 옛 자취를 따르고, 마음을 기울여 남은 법을 익히오.</w:t>
      </w:r>
    </w:p>
    <w:p>
      <w:pPr>
        <w:pStyle w:val="SHTKBlockLabel"/>
      </w:pPr>
      <w:r>
        <w:t>원문</w:t>
      </w:r>
    </w:p>
    <w:p>
      <w:pPr>
        <w:pStyle w:val="SHTKSourceText"/>
      </w:pPr>
      <w:r>
        <w:t>若欲荷傳持之任。啟要妙之門。賴[22]此僧徒膺茲佛付。</w:t>
      </w:r>
    </w:p>
    <w:p>
      <w:pPr>
        <w:pStyle w:val="SHTKBlockLabel"/>
      </w:pPr>
      <w:r>
        <w:t>한국어 직역</w:t>
      </w:r>
    </w:p>
    <w:p>
      <w:pPr>
        <w:pStyle w:val="SHTKTranslationText"/>
      </w:pPr>
      <w:r>
        <w:t>만약 전하고 지키는 임무를 맡고자 하고, 요묘한 문을 열고자 한다면, 이 승도에게 의지하여 부처의 부촉을 맡겨야 하오.</w:t>
      </w:r>
    </w:p>
    <w:p>
      <w:pPr>
        <w:pStyle w:val="SHTKBlockLabel"/>
      </w:pPr>
      <w:r>
        <w:t>교감·번역 메모</w:t>
      </w:r>
    </w:p>
    <w:p>
      <w:pPr>
        <w:pStyle w:val="SHTKNoteSummary"/>
      </w:pPr>
      <w:r>
        <w:t>교감 요약 | [CBETA 교감] 此와 比는 글자·어휘·고유명 또는 내용이 달라 문맥의 뜻이 달라질 수 있는 이문이다.</w:t>
      </w:r>
    </w:p>
    <w:p>
      <w:pPr>
        <w:pStyle w:val="SHTKNoteDetail"/>
      </w:pPr>
      <w:r>
        <w:t>• 원교감 원문 | 此＝比【元】</w:t>
        <w:br/>
        <w:t>• 교감 번호 | 0282022</w:t>
        <w:br/>
        <w:t>• 저본 독법 | 此</w:t>
        <w:br/>
        <w:t>• 저본 기준 번역 | 이 승도에게 의지하여 부처의 부촉을 맡겨야 하오.</w:t>
        <w:br/>
        <w:t>• 이문 독법 | 比</w:t>
        <w:br/>
        <w:t>• 이문 기준 번역 | 이문을 따르면 此를 比로 읽어 해당 구절의 뜻을 달리 해석해야 한다.</w:t>
        <w:br/>
        <w:t>• 의미 차이 | 此와 比는 글자·어휘·고유명 또는 내용이 달라 문맥의 뜻이 달라질 수 있는 이문이다.</w:t>
        <w:br/>
        <w:t>• 번역 영향 판정 | [의미 차이 있음]</w:t>
        <w:br/>
        <w:t>• 출처 | CBETA T52n2103, 교감 번호 0282022.</w:t>
      </w:r>
    </w:p>
    <w:p>
      <w:pPr>
        <w:pStyle w:val="SHTKBlockLabel"/>
      </w:pPr>
      <w:r>
        <w:t>원문</w:t>
      </w:r>
    </w:p>
    <w:p>
      <w:pPr>
        <w:pStyle w:val="SHTKSourceText"/>
      </w:pPr>
      <w:r>
        <w:t>假慈雲為內影。憑帝威為外力。玄風遠及至於是乎。教通三世眾別四部。二從於道二守於俗。從道則服像尊儀。守俗則務典供事。</w:t>
      </w:r>
    </w:p>
    <w:p>
      <w:pPr>
        <w:pStyle w:val="SHTKBlockLabel"/>
      </w:pPr>
      <w:r>
        <w:t>한국어 직역</w:t>
      </w:r>
    </w:p>
    <w:p>
      <w:pPr>
        <w:pStyle w:val="SHTKTranslationText"/>
      </w:pPr>
      <w:r>
        <w:t>자비의 구름을 빌려 안의 그늘로 삼고, 황제의 위세에 기대어 밖의 힘으로 삼으니, 현묘한 교화가 멀리 미치는 것이 이에 이르렀소. 가르침은 삼세에 통하고 대중은 사부로 나뉘오. 둘은 도를 따르고 둘은 속을 지키오. 도를 따르는 이는 존귀한 위의를 본떠 법복을 입고, 속을 지키는 이는 공양하는 일을 맡소.</w:t>
      </w:r>
    </w:p>
    <w:p>
      <w:pPr>
        <w:pStyle w:val="SHTKBlockLabel"/>
      </w:pPr>
      <w:r>
        <w:t>원문</w:t>
      </w:r>
    </w:p>
    <w:p>
      <w:pPr>
        <w:pStyle w:val="SHTKSourceText"/>
      </w:pPr>
      <w:r>
        <w:t>像尊謂比丘比丘尼也。典供謂優婆塞優婆夷也。所像者尊則未參神位。所典者供則下預臣頒。原典供之人同主祭之役。吾非當職子何錯引。由子切言發吾深趣。理既明矣。勿復惑諸。在宋之初。暫行此抑。彼亦乖真。</w:t>
      </w:r>
    </w:p>
    <w:p>
      <w:pPr>
        <w:pStyle w:val="SHTKBlockLabel"/>
      </w:pPr>
      <w:r>
        <w:t>한국어 직역</w:t>
      </w:r>
    </w:p>
    <w:p>
      <w:pPr>
        <w:pStyle w:val="SHTKTranslationText"/>
      </w:pPr>
      <w:r>
        <w:t>존귀함을 본뜨는 이는 비구와 비구니를 말하고, 공양을 맡는 이는 우바새와 우바이를 말하오. 존귀한 이를 본뜨는 자는 아직 신하의 반열에 참여하지 않고, 공양을 맡는 자는 아래로 신하의 반열에 참여하오. 공양을 맡는 사람의 근원을 따지면 제사를 주관하는 직역과 같소. 나는 그 직책을 맡은 자가 아닌데 그대는 어찌 잘못 끌어오는 것이오. 그대의 절실한 말로 말미암아 내 깊은 뜻을 드러냈소. 이치가 이미 분명하니, 다시는 이에 미혹되지 마시오. 송나라 초기에, 잠시 이런 억제가 시행되었으나, 그 또한 참된 도리에 어긋났소.</w:t>
      </w:r>
    </w:p>
    <w:p>
      <w:pPr>
        <w:pStyle w:val="SHTKBlockLabel"/>
      </w:pPr>
      <w:r>
        <w:t>원문</w:t>
      </w:r>
    </w:p>
    <w:p>
      <w:pPr>
        <w:pStyle w:val="SHTKSourceText"/>
      </w:pPr>
      <w:r>
        <w:t>不煩涉論。邊鄙風俗未見其美。忽遣同之。可怪之極。客曰。有旨哉斯論也。蒙告善道請從退[1]歸。</w:t>
      </w:r>
    </w:p>
    <w:p>
      <w:pPr>
        <w:pStyle w:val="SHTKBlockLabel"/>
      </w:pPr>
      <w:r>
        <w:t>한국어 직역</w:t>
      </w:r>
    </w:p>
    <w:p>
      <w:pPr>
        <w:pStyle w:val="SHTKTranslationText"/>
      </w:pPr>
      <w:r>
        <w:t>번거롭게 논할 필요가 없소. 변방의 풍속에서 그 아름다움을 보지 못했는데, 갑자기 그것과 같게 하려 하니, 괴이함이 지극하오.” 손님이 말하였다. “뜻이 있구나, 이 논이여. 좋은 도리를 알려 주심을 입었으니 청컨대 물러가 돌아가겠습니다.”</w:t>
      </w:r>
    </w:p>
    <w:p>
      <w:pPr>
        <w:pStyle w:val="SHTKBlockLabel"/>
      </w:pPr>
      <w:r>
        <w:t>교감·번역 메모</w:t>
      </w:r>
    </w:p>
    <w:p>
      <w:pPr>
        <w:pStyle w:val="SHTKNoteSummary"/>
      </w:pPr>
      <w:r>
        <w:t>교감 요약 | [CBETA 교감] 歸 이하의 현 위치 본문와 明本은 「隋煬帝」에서 「問之」까지 292자를 권말에 둠의 차이는 생략·첨가·구절 구성 또는 제목·표기의 범위를 바꾸어 문장…</w:t>
      </w:r>
    </w:p>
    <w:p>
      <w:pPr>
        <w:pStyle w:val="SHTKNoteDetail"/>
      </w:pPr>
      <w:r>
        <w:t>• 원교감 원문 | 歸下明本有隋煬帝乃至問之二百九十二字卷末出之 cf. P. 292a</w:t>
        <w:br/>
        <w:t>• 교감 번호 | 0283001</w:t>
        <w:br/>
        <w:t>• 저본 독법 | 歸 이하의 현 위치 본문</w:t>
        <w:br/>
        <w:t>• 저본 기준 번역 | 좋은 도리를 알려 주심을 입었으니 청컨대 물러가 돌아가겠습니다.”</w:t>
        <w:br/>
        <w:t>• 이문 독법 | 明本은 「隋煬帝」에서 「問之」까지 292자를 권말에 둠</w:t>
        <w:br/>
        <w:t>• 이문 기준 번역 | 이문을 따르면 歸 이하의 현 위치 본문를 明本은 「隋煬帝」에서 「問之」까지 292자를 권말에 둠로 보아 해당 구절의 구성과 번역 범위를 달리 검토해야 한다.</w:t>
        <w:br/>
        <w:t>• 의미 차이 | 歸 이하의 현 위치 본문와 明本은 「隋煬帝」에서 「問之」까지 292자를 권말에 둠의 차이는 생략·첨가·구절 구성 또는 제목·표기의 범위를 바꾸어 문장 구조나 번역 범위가 달라질 수 있다. 저본 독법 歸 이하의 현 위치 본문를 유지한다.</w:t>
        <w:br/>
        <w:t>• 번역 영향 판정 | [문장 구조 변화]</w:t>
        <w:br/>
        <w:t>• 출처 | CBETA T52n2103, 교감 번호 0283001.</w:t>
      </w:r>
    </w:p>
    <w:p>
      <w:pPr>
        <w:pStyle w:val="SHTKBlockLabel"/>
      </w:pPr>
      <w:r>
        <w:t>원문</w:t>
      </w:r>
    </w:p>
    <w:p>
      <w:pPr>
        <w:pStyle w:val="SHTKSourceText"/>
      </w:pPr>
      <w:r>
        <w:t>[2]問出家損益詔[3]并[4]答</w:t>
      </w:r>
    </w:p>
    <w:p>
      <w:pPr>
        <w:pStyle w:val="SHTKBlockLabel"/>
      </w:pPr>
      <w:r>
        <w:t>한국어 직역</w:t>
      </w:r>
    </w:p>
    <w:p>
      <w:pPr>
        <w:pStyle w:val="SHTKTranslationText"/>
      </w:pPr>
      <w:r>
        <w:t>「출가의 손익을 묻는 조서」와 대답.</w:t>
      </w:r>
    </w:p>
    <w:p>
      <w:pPr>
        <w:pStyle w:val="SHTKBlockLabel"/>
      </w:pPr>
      <w:r>
        <w:t>교감·번역 메모</w:t>
      </w:r>
    </w:p>
    <w:p>
      <w:pPr>
        <w:pStyle w:val="SHTKNoteSummary"/>
      </w:pPr>
      <w:r>
        <w:t>교감 요약 | [CBETA 교감] 問와 敘高祖皇帝問의 차이는 생략·첨가·구절 구성 또는 제목·표기의 범위를 바꾸어 문장 구조나 번역 범위가 달라질 수 있다.</w:t>
      </w:r>
    </w:p>
    <w:p>
      <w:pPr>
        <w:pStyle w:val="SHTKNoteDetail"/>
      </w:pPr>
      <w:r>
        <w:t>• 원교감 원문 | （敘高祖皇帝）＋問【明】</w:t>
        <w:br/>
        <w:t>• 교감 번호 | 0283002</w:t>
        <w:br/>
        <w:t>• 저본 독법 | 問</w:t>
        <w:br/>
        <w:t>• 저본 기준 번역 | 「출가의 손익을 묻는 조서」와 대답.</w:t>
        <w:br/>
        <w:t>• 이문 독법 | 敘高祖皇帝問</w:t>
        <w:br/>
        <w:t>• 이문 기준 번역 | 이문을 따르면 問를 敘高祖皇帝問로 보아 해당 구절의 구성과 번역 범위를 달리 검토해야 한다.</w:t>
        <w:br/>
        <w:t>• 의미 차이 | 問와 敘高祖皇帝問의 차이는 생략·첨가·구절 구성 또는 제목·표기의 범위를 바꾸어 문장 구조나 번역 범위가 달라질 수 있다.</w:t>
        <w:br/>
        <w:t>• 번역 영향 판정 | [문장 구조 변화]</w:t>
        <w:br/>
        <w:t>• 출처 | CBETA T52n2103, 교감 번호 0283002.</w:t>
      </w:r>
    </w:p>
    <w:p>
      <w:pPr>
        <w:pStyle w:val="SHTKNoteSummary"/>
      </w:pPr>
      <w:r>
        <w:t>교감 요약 | [CBETA 교감] 并答와 表는 글자·어휘·고유명 또는 내용이 달라 문맥의 뜻이 달라질 수 있는 이문이다.</w:t>
      </w:r>
    </w:p>
    <w:p>
      <w:pPr>
        <w:pStyle w:val="SHTKNoteDetail"/>
      </w:pPr>
      <w:r>
        <w:t>• 원교감 원문 | 并答＝表【明】</w:t>
        <w:br/>
        <w:t>• 교감 번호 | 0283003</w:t>
        <w:br/>
        <w:t>• 저본 독법 | 并答</w:t>
        <w:br/>
        <w:t>• 저본 기준 번역 | 「출가의 손익을 묻는 조서」와 대답.</w:t>
        <w:br/>
        <w:t>• 이문 독법 | 表</w:t>
        <w:br/>
        <w:t>• 이문 기준 번역 | 이문을 따르면 并答를 表로 읽어 해당 구절의 뜻을 달리 해석해야 한다.</w:t>
        <w:br/>
        <w:t>• 의미 차이 | 并答와 表는 글자·어휘·고유명 또는 내용이 달라 문맥의 뜻이 달라질 수 있는 이문이다.</w:t>
        <w:br/>
        <w:t>• 번역 영향 판정 | [의미 차이 있음]</w:t>
        <w:br/>
        <w:t>• 출처 | CBETA T52n2103, 교감 번호 0283003.</w:t>
      </w:r>
    </w:p>
    <w:p>
      <w:pPr>
        <w:pStyle w:val="SHTKNoteSummary"/>
      </w:pPr>
      <w:r>
        <w:t>교감 요약 | [CBETA 교감] 答와 序는 글자·어휘·고유명 또는 내용이 달라 문맥의 뜻이 달라질 수 있는 이문이다.</w:t>
      </w:r>
    </w:p>
    <w:p>
      <w:pPr>
        <w:pStyle w:val="SHTKNoteDetail"/>
      </w:pPr>
      <w:r>
        <w:t>• 원교감 원문 | 答＝序【宋】【元】【宮】</w:t>
        <w:br/>
        <w:t>• 교감 번호 | 0283004</w:t>
        <w:br/>
        <w:t>• 저본 독법 | 答</w:t>
        <w:br/>
        <w:t>• 저본 기준 번역 | 「출가의 손익을 묻는 조서」와 대답.</w:t>
        <w:br/>
        <w:t>• 이문 독법 | 序</w:t>
        <w:br/>
        <w:t>• 이문 기준 번역 | 이문을 따르면 答를 序로 읽어 해당 구절의 뜻을 달리 해석해야 한다.</w:t>
        <w:br/>
        <w:t>• 의미 차이 | 答와 序는 글자·어휘·고유명 또는 내용이 달라 문맥의 뜻이 달라질 수 있는 이문이다.</w:t>
        <w:br/>
        <w:t>• 번역 영향 판정 | [의미 차이 있음]</w:t>
        <w:br/>
        <w:t>• 출처 | CBETA T52n2103, 교감 번호 0283004.</w:t>
      </w:r>
    </w:p>
    <w:p>
      <w:pPr>
        <w:pStyle w:val="SHTKBlockLabel"/>
      </w:pPr>
      <w:r>
        <w:t>원문</w:t>
      </w:r>
    </w:p>
    <w:p>
      <w:pPr>
        <w:pStyle w:val="SHTKSourceText"/>
      </w:pPr>
      <w:r>
        <w:t>[5]唐高祖</w:t>
      </w:r>
    </w:p>
    <w:p>
      <w:pPr>
        <w:pStyle w:val="SHTKBlockLabel"/>
      </w:pPr>
      <w:r>
        <w:t>한국어 직역</w:t>
      </w:r>
    </w:p>
    <w:p>
      <w:pPr>
        <w:pStyle w:val="SHTKTranslationText"/>
      </w:pPr>
      <w:r>
        <w:t>당 고조.</w:t>
      </w:r>
    </w:p>
    <w:p>
      <w:pPr>
        <w:pStyle w:val="SHTKBlockLabel"/>
      </w:pPr>
      <w:r>
        <w:t>교감·번역 메모</w:t>
      </w:r>
    </w:p>
    <w:p>
      <w:pPr>
        <w:pStyle w:val="SHTKNoteSummary"/>
      </w:pPr>
      <w:r>
        <w:t>교감 요약 | [CBETA 교감] 唐高祖와 〔－〕의 차이는 생략·첨가·구절 구성 또는 제목·표기의 범위를 바꾸어 문장 구조나 번역 범위가 달라질 수 있다.</w:t>
      </w:r>
    </w:p>
    <w:p>
      <w:pPr>
        <w:pStyle w:val="SHTKNoteDetail"/>
      </w:pPr>
      <w:r>
        <w:t>• 원교감 원문 | 〔唐高祖〕－【明】</w:t>
        <w:br/>
        <w:t>• 교감 번호 | 0283005</w:t>
        <w:br/>
        <w:t>• 저본 독법 | 唐高祖</w:t>
        <w:br/>
        <w:t>• 저본 기준 번역 | 당 고조.</w:t>
        <w:br/>
        <w:t>• 이문 독법 | 〔－〕</w:t>
        <w:br/>
        <w:t>• 이문 기준 번역 | 이문을 따르면 唐高祖를 〔－〕로 보아 해당 구절의 구성과 번역 범위를 달리 검토해야 한다.</w:t>
        <w:br/>
        <w:t>• 의미 차이 | 唐高祖와 〔－〕의 차이는 생략·첨가·구절 구성 또는 제목·표기의 범위를 바꾸어 문장 구조나 번역 범위가 달라질 수 있다.</w:t>
        <w:br/>
        <w:t>• 번역 영향 판정 | [문장 구조 변화]</w:t>
        <w:br/>
        <w:t>• 출처 | CBETA T52n2103, 교감 번호 0283005.</w:t>
      </w:r>
    </w:p>
    <w:p>
      <w:pPr>
        <w:pStyle w:val="SHTKBlockLabel"/>
      </w:pPr>
      <w:r>
        <w:t>위치표지</w:t>
      </w:r>
    </w:p>
    <w:p>
      <w:pPr>
        <w:pStyle w:val="SHTKPositionMarker"/>
      </w:pPr>
      <w:r>
        <w:t xml:space="preserve">[0283a11]</w:t>
      </w:r>
    </w:p>
    <w:p>
      <w:pPr>
        <w:pStyle w:val="SHTKBlockLabel"/>
      </w:pPr>
      <w:r>
        <w:t>원문</w:t>
      </w:r>
    </w:p>
    <w:p>
      <w:pPr>
        <w:pStyle w:val="SHTKSourceText"/>
      </w:pPr>
      <w:r>
        <w:t>皇唐啟運諸教並興。然於佛法彌隆信重。捨京舊第置興聖寺。自餘會昌勝業慈悲證果集仙等寺。架築相尋。至於道觀無聞於俗。武德四年有太史令傅奕者。先是黃巾深忌緇服。既見國家別敬。彌用疚心。</w:t>
      </w:r>
    </w:p>
    <w:p>
      <w:pPr>
        <w:pStyle w:val="SHTKBlockLabel"/>
      </w:pPr>
      <w:r>
        <w:t>한국어 직역</w:t>
      </w:r>
    </w:p>
    <w:p>
      <w:pPr>
        <w:pStyle w:val="SHTKTranslationText"/>
      </w:pPr>
      <w:r>
        <w:t>황당이 운수를 열자 여러 가르침이 함께 일어났다. 그러나 불법에 대해서는 더욱 융성하게 믿고 중히 여겼다. 서울의 옛 저택을 희사하여 흥성사를 세웠다. 그 밖의 회창사·승업사·자비사·증과사·집선사 등의 절도, 잇달아 세워졌다. 도관에 이르러서는 세속에 알려진 것이 없었다. 무덕 4년에 태사령 부혁이라는 자가 있었다. 그는 본래 황건의 무리로서 치의를 깊이 꺼렸다. 이미 국가가 특별히 공경하는 것을 보자, 더욱 마음속으로 괴로워하였다.</w:t>
      </w:r>
    </w:p>
    <w:p>
      <w:pPr>
        <w:pStyle w:val="SHTKBlockLabel"/>
      </w:pPr>
      <w:r>
        <w:t>원문</w:t>
      </w:r>
    </w:p>
    <w:p>
      <w:pPr>
        <w:pStyle w:val="SHTKSourceText"/>
      </w:pPr>
      <w:r>
        <w:t>乃上廢佛法事十有一條云。佛經誕妄言妖事隱。損國破家未聞益世。請胡佛邪教退還天竺。凡是沙門放歸桑梓。則家國昌大李孔之教行焉。</w:t>
      </w:r>
    </w:p>
    <w:p>
      <w:pPr>
        <w:pStyle w:val="SHTKBlockLabel"/>
      </w:pPr>
      <w:r>
        <w:t>한국어 직역</w:t>
      </w:r>
    </w:p>
    <w:p>
      <w:pPr>
        <w:pStyle w:val="SHTKTranslationText"/>
      </w:pPr>
      <w:r>
        <w:t>이에 불법을 폐지해야 할 일 열한 조항을 올려 말하였다. “불경은 허탄하고 망령되며 요사한 말을 하고 일은 은미하다. 나라를 손상하고 집을 깨뜨릴 뿐 세상에 이익을 준다는 말은 듣지 못하였다. 청컨대 오랑캐 부처의 사교를 천축으로 돌려보내고, 모든 사문을 고향으로 돌려보내면, 집과 나라가 창성해지고 이씨와 공자의 가르침이 행해질 것이다.”</w:t>
      </w:r>
    </w:p>
    <w:p>
      <w:pPr>
        <w:pStyle w:val="SHTKBlockLabel"/>
      </w:pPr>
      <w:r>
        <w:t>위치표지</w:t>
      </w:r>
    </w:p>
    <w:p>
      <w:pPr>
        <w:pStyle w:val="SHTKPositionMarker"/>
      </w:pPr>
      <w:r>
        <w:t xml:space="preserve">[0283a19]</w:t>
      </w:r>
    </w:p>
    <w:p>
      <w:pPr>
        <w:pStyle w:val="SHTKBlockLabel"/>
      </w:pPr>
      <w:r>
        <w:t>원문</w:t>
      </w:r>
    </w:p>
    <w:p>
      <w:pPr>
        <w:pStyle w:val="SHTKSourceText"/>
      </w:pPr>
      <w:r>
        <w:t>武皇容其小辯。朝輔任其放言。乃下詔問僧曰。棄父母之鬚髮。去君臣之[6]章服。</w:t>
      </w:r>
    </w:p>
    <w:p>
      <w:pPr>
        <w:pStyle w:val="SHTKBlockLabel"/>
      </w:pPr>
      <w:r>
        <w:t>한국어 직역</w:t>
      </w:r>
    </w:p>
    <w:p>
      <w:pPr>
        <w:pStyle w:val="SHTKTranslationText"/>
      </w:pPr>
      <w:r>
        <w:t>무황은 그의 얕은 변론을 용납하였고, 조정의 보좌들은 그가 방자하게 말하도록 내버려 두었다. 이에 조서를 내려 승려들에게 물었다. “부모에게서 받은 수염과 머리카락을 버리고, 군신의 의관과 복식을 벗었는데,</w:t>
      </w:r>
    </w:p>
    <w:p>
      <w:pPr>
        <w:pStyle w:val="SHTKBlockLabel"/>
      </w:pPr>
      <w:r>
        <w:t>교감·번역 메모</w:t>
      </w:r>
    </w:p>
    <w:p>
      <w:pPr>
        <w:pStyle w:val="SHTKNoteSummary"/>
      </w:pPr>
      <w:r>
        <w:t>교감 요약 | [CBETA 교감] 章服와 服章는 글자·어휘·고유명 또는 내용이 달라 문맥의 뜻이 달라질 수 있는 이문이다.</w:t>
      </w:r>
    </w:p>
    <w:p>
      <w:pPr>
        <w:pStyle w:val="SHTKNoteDetail"/>
      </w:pPr>
      <w:r>
        <w:t>• 원교감 원문 | 章服＝服章【三】【宮】</w:t>
        <w:br/>
        <w:t>• 교감 번호 | 0283006</w:t>
        <w:br/>
        <w:t>• 저본 독법 | 章服</w:t>
        <w:br/>
        <w:t>• 저본 기준 번역 | 군신의 의관과 복식을 벗었는데,</w:t>
        <w:br/>
        <w:t>• 이문 독법 | 服章</w:t>
        <w:br/>
        <w:t>• 이문 기준 번역 | 이문을 따르면 章服를 服章로 읽어 해당 구절의 뜻을 달리 해석해야 한다.</w:t>
        <w:br/>
        <w:t>• 의미 차이 | 章服와 服章는 글자·어휘·고유명 또는 내용이 달라 문맥의 뜻이 달라질 수 있는 이문이다.</w:t>
        <w:br/>
        <w:t>• 번역 영향 판정 | [의미 차이 있음]</w:t>
        <w:br/>
        <w:t>• 출처 | CBETA T52n2103, 교감 번호 0283006.</w:t>
      </w:r>
    </w:p>
    <w:p>
      <w:pPr>
        <w:pStyle w:val="SHTKBlockLabel"/>
      </w:pPr>
      <w:r>
        <w:t>원문</w:t>
      </w:r>
    </w:p>
    <w:p>
      <w:pPr>
        <w:pStyle w:val="SHTKSourceText"/>
      </w:pPr>
      <w:r>
        <w:t>利在何[7]門之中。</w:t>
      </w:r>
    </w:p>
    <w:p>
      <w:pPr>
        <w:pStyle w:val="SHTKBlockLabel"/>
      </w:pPr>
      <w:r>
        <w:t>한국어 직역</w:t>
      </w:r>
    </w:p>
    <w:p>
      <w:pPr>
        <w:pStyle w:val="SHTKTranslationText"/>
      </w:pPr>
      <w:r>
        <w:t>그 이익은 어느 문 가운데 있으며,</w:t>
      </w:r>
    </w:p>
    <w:p>
      <w:pPr>
        <w:pStyle w:val="SHTKBlockLabel"/>
      </w:pPr>
      <w:r>
        <w:t>교감·번역 메모</w:t>
      </w:r>
    </w:p>
    <w:p>
      <w:pPr>
        <w:pStyle w:val="SHTKNoteSummary"/>
      </w:pPr>
      <w:r>
        <w:t>교감 요약 | [CBETA 교감] 門와 間는 글자·어휘·고유명 또는 내용이 달라 문맥의 뜻이 달라질 수 있는 이문이다.</w:t>
      </w:r>
    </w:p>
    <w:p>
      <w:pPr>
        <w:pStyle w:val="SHTKNoteDetail"/>
      </w:pPr>
      <w:r>
        <w:t>• 원교감 원문 | 門＝間【三】【宮】</w:t>
        <w:br/>
        <w:t>• 교감 번호 | 0283007</w:t>
        <w:br/>
        <w:t>• 저본 독법 | 門</w:t>
        <w:br/>
        <w:t>• 저본 기준 번역 | 그 이익은 어느 문 가운데 있으며,</w:t>
        <w:br/>
        <w:t>• 이문 독법 | 間</w:t>
        <w:br/>
        <w:t>• 이문 기준 번역 | 이문을 따르면 門를 間로 읽어 해당 구절의 뜻을 달리 해석해야 한다.</w:t>
        <w:br/>
        <w:t>• 의미 차이 | 門와 間는 글자·어휘·고유명 또는 내용이 달라 문맥의 뜻이 달라질 수 있는 이문이다.</w:t>
        <w:br/>
        <w:t>• 번역 영향 판정 | [의미 차이 있음]</w:t>
        <w:br/>
        <w:t>• 출처 | CBETA T52n2103, 교감 번호 0283007.</w:t>
      </w:r>
    </w:p>
    <w:p>
      <w:pPr>
        <w:pStyle w:val="SHTKBlockLabel"/>
      </w:pPr>
      <w:r>
        <w:t>원문</w:t>
      </w:r>
    </w:p>
    <w:p>
      <w:pPr>
        <w:pStyle w:val="SHTKSourceText"/>
      </w:pPr>
      <w:r>
        <w:t>益在何情之外。損益二宜請動妙釋。有濟法寺沙門襄陽釋法琳。憤激傅詞側聽機候。承有斯問即陳對曰。</w:t>
      </w:r>
    </w:p>
    <w:p>
      <w:pPr>
        <w:pStyle w:val="SHTKBlockLabel"/>
      </w:pPr>
      <w:r>
        <w:t>한국어 직역</w:t>
      </w:r>
    </w:p>
    <w:p>
      <w:pPr>
        <w:pStyle w:val="SHTKTranslationText"/>
      </w:pPr>
      <w:r>
        <w:t>그 보탬은 어느 정리 밖에 있는가? 손해와 이익 두 가지를 마땅히 묘하게 해석해 보라.” 제법사에 양양 출신 사문 석법림이 있었다. 부혁의 말에 분개하여 옆에서 기회를 살피다가, 이 물음이 있음을 듣고 곧 대답하여 말하였다.</w:t>
      </w:r>
    </w:p>
    <w:p>
      <w:pPr>
        <w:pStyle w:val="SHTKBlockLabel"/>
      </w:pPr>
      <w:r>
        <w:t>원문</w:t>
      </w:r>
    </w:p>
    <w:p>
      <w:pPr>
        <w:pStyle w:val="SHTKSourceText"/>
      </w:pPr>
      <w:r>
        <w:t>琳聞至道絕言豈九流能[8]辯。</w:t>
      </w:r>
    </w:p>
    <w:p>
      <w:pPr>
        <w:pStyle w:val="SHTKBlockLabel"/>
      </w:pPr>
      <w:r>
        <w:t>한국어 직역</w:t>
      </w:r>
    </w:p>
    <w:p>
      <w:pPr>
        <w:pStyle w:val="SHTKTranslationText"/>
      </w:pPr>
      <w:r>
        <w:t>“법림이 듣건대 지극한 도는 말을 끊었으니 어찌 구류가 능히 변론할 수 있겠으며,</w:t>
      </w:r>
    </w:p>
    <w:p>
      <w:pPr>
        <w:pStyle w:val="SHTKBlockLabel"/>
      </w:pPr>
      <w:r>
        <w:t>교감·번역 메모</w:t>
      </w:r>
    </w:p>
    <w:p>
      <w:pPr>
        <w:pStyle w:val="SHTKNoteSummary"/>
      </w:pPr>
      <w:r>
        <w:t>교감 요약 | [CBETA 교감] 辯와 辨는 자형·통용 표기의 차이로 이 문맥의 한국어 번역은 달라지지 않는다.</w:t>
      </w:r>
    </w:p>
    <w:p>
      <w:pPr>
        <w:pStyle w:val="SHTKNoteDetail"/>
      </w:pPr>
      <w:r>
        <w:t>• 원교감 원문 | 辯＝辨【宋】【元】【宮】</w:t>
        <w:br/>
        <w:t>• 교감 번호 | 0283008</w:t>
        <w:br/>
        <w:t>• 저본 독법 | 辯</w:t>
        <w:br/>
        <w:t>• 저본 기준 번역 | “법림이 듣건대 지극한 도는 말을 끊었으니 어찌 구류가 능히 변론할 수 있겠으며,</w:t>
        <w:br/>
        <w:t>• 이문 독법 | 辨</w:t>
        <w:br/>
        <w:t>• 이문 기준 번역 | “법림이 듣건대 지극한 도는 말을 끊었으니 어찌 구류가 능히 변론할 수 있겠으며,</w:t>
        <w:br/>
        <w:t>• 의미 차이 | 辯와 辨는 자형·통용 표기의 차이로 이 문맥의 한국어 번역은 달라지지 않는다.</w:t>
        <w:br/>
        <w:t>• 번역 영향 판정 | [번역 차이 없음]</w:t>
        <w:br/>
        <w:t>• 출처 | CBETA T52n2103, 교감 번호 0283008.</w:t>
      </w:r>
    </w:p>
    <w:p>
      <w:pPr>
        <w:pStyle w:val="SHTKBlockLabel"/>
      </w:pPr>
      <w:r>
        <w:t>원문</w:t>
      </w:r>
    </w:p>
    <w:p>
      <w:pPr>
        <w:pStyle w:val="SHTKSourceText"/>
      </w:pPr>
      <w:r>
        <w:t>法身無象非十翼所詮。但四趣茫茫飄淪[9]慾海。</w:t>
      </w:r>
    </w:p>
    <w:p>
      <w:pPr>
        <w:pStyle w:val="SHTKBlockLabel"/>
      </w:pPr>
      <w:r>
        <w:t>한국어 직역</w:t>
      </w:r>
    </w:p>
    <w:p>
      <w:pPr>
        <w:pStyle w:val="SHTKTranslationText"/>
      </w:pPr>
      <w:r>
        <w:t>법신은 형상이 없으니 《주역》의 십익으로 설명할 바가 아닙니다. 다만 네 갈래 중생은 아득히 욕해에 떠돌아 잠기고,</w:t>
      </w:r>
    </w:p>
    <w:p>
      <w:pPr>
        <w:pStyle w:val="SHTKBlockLabel"/>
      </w:pPr>
      <w:r>
        <w:t>교감·번역 메모</w:t>
      </w:r>
    </w:p>
    <w:p>
      <w:pPr>
        <w:pStyle w:val="SHTKNoteSummary"/>
      </w:pPr>
      <w:r>
        <w:t>교감 요약 | [CBETA 교감] 慾와 欲는 글자·어휘·고유명 또는 내용이 달라 문맥의 뜻이 달라질 수 있는 이문이다.</w:t>
      </w:r>
    </w:p>
    <w:p>
      <w:pPr>
        <w:pStyle w:val="SHTKNoteDetail"/>
      </w:pPr>
      <w:r>
        <w:t>• 원교감 원문 | 慾＝欲【三】【宮】＊</w:t>
        <w:br/>
        <w:t>• 교감 번호 | 0283009</w:t>
        <w:br/>
        <w:t>• 저본 독법 | 慾</w:t>
        <w:br/>
        <w:t>• 저본 기준 번역 | 다만 네 갈래 중생은 아득히 욕해에 떠돌아 잠기고,</w:t>
        <w:br/>
        <w:t>• 이문 독법 | 欲</w:t>
        <w:br/>
        <w:t>• 이문 기준 번역 | 이문을 따르면 慾를 欲로 읽어 해당 구절의 뜻을 달리 해석해야 한다.</w:t>
        <w:br/>
        <w:t>• 의미 차이 | 慾와 欲는 글자·어휘·고유명 또는 내용이 달라 문맥의 뜻이 달라질 수 있는 이문이다.</w:t>
        <w:br/>
        <w:t>• 번역 영향 판정 | [의미 차이 있음]</w:t>
        <w:br/>
        <w:t>• 출처 | CBETA T52n2103, 교감 번호 0283009.</w:t>
      </w:r>
    </w:p>
    <w:p>
      <w:pPr>
        <w:pStyle w:val="SHTKBlockLabel"/>
      </w:pPr>
      <w:r>
        <w:t>원문</w:t>
      </w:r>
    </w:p>
    <w:p>
      <w:pPr>
        <w:pStyle w:val="SHTKSourceText"/>
      </w:pPr>
      <w:r>
        <w:t>三界蠢蠢顛墜邪山。[10]諸子迷以自焚。</w:t>
      </w:r>
    </w:p>
    <w:p>
      <w:pPr>
        <w:pStyle w:val="SHTKBlockLabel"/>
      </w:pPr>
      <w:r>
        <w:t>한국어 직역</w:t>
      </w:r>
    </w:p>
    <w:p>
      <w:pPr>
        <w:pStyle w:val="SHTKTranslationText"/>
      </w:pPr>
      <w:r>
        <w:t>삼계의 무리는 어리석게 사견의 산에 거꾸로 떨어집니다. 여러 자식은 미혹하여 스스로를 불태우고,</w:t>
      </w:r>
    </w:p>
    <w:p>
      <w:pPr>
        <w:pStyle w:val="SHTKBlockLabel"/>
      </w:pPr>
      <w:r>
        <w:t>교감·번역 메모</w:t>
      </w:r>
    </w:p>
    <w:p>
      <w:pPr>
        <w:pStyle w:val="SHTKNoteSummary"/>
      </w:pPr>
      <w:r>
        <w:t>교감 요약 | [CBETA 교감] 諸子迷以自焚。凡夫溺而不出와 〔－〕의 차이는 생략·첨가·구절 구성 또는 제목·표기의 범위를 바꾸어 문장 구조나 번역 범위가 달라질 수 있다.</w:t>
      </w:r>
    </w:p>
    <w:p>
      <w:pPr>
        <w:pStyle w:val="SHTKNoteDetail"/>
      </w:pPr>
      <w:r>
        <w:t>• 원교감 원문 | 〔諸子…不出〕十二字－【三】【宮】</w:t>
        <w:br/>
        <w:t>• 교감 번호 | 0283010</w:t>
        <w:br/>
        <w:t>• 저본 독법 | 諸子迷以自焚。凡夫溺而不出</w:t>
        <w:br/>
        <w:t>• 저본 기준 번역 | 여러 자식은 미혹하여 스스로를 불태우고,</w:t>
        <w:br/>
        <w:t>• 이문 독법 | 〔－〕</w:t>
        <w:br/>
        <w:t>• 이문 기준 번역 | 이문을 따르면 諸子迷以自焚。凡夫溺而不出를 〔－〕로 보아 해당 구절의 구성과 번역 범위를 달리 검토해야 한다.</w:t>
        <w:br/>
        <w:t>• 의미 차이 | 諸子迷以自焚。凡夫溺而不出와 〔－〕의 차이는 생략·첨가·구절 구성 또는 제목·표기의 범위를 바꾸어 문장 구조나 번역 범위가 달라질 수 있다.</w:t>
        <w:br/>
        <w:t>• 번역 영향 판정 | [문장 구조 변화]</w:t>
        <w:br/>
        <w:t>• 출처 | CBETA T52n2103, 교감 번호 0283010.</w:t>
      </w:r>
    </w:p>
    <w:p>
      <w:pPr>
        <w:pStyle w:val="SHTKBlockLabel"/>
      </w:pPr>
      <w:r>
        <w:t>원문</w:t>
      </w:r>
    </w:p>
    <w:p>
      <w:pPr>
        <w:pStyle w:val="SHTKSourceText"/>
      </w:pPr>
      <w:r>
        <w:t>凡夫溺而不出。至人所以降靈。大聖為之興世。遂開解脫之門。示以安隱之路。</w:t>
      </w:r>
    </w:p>
    <w:p>
      <w:pPr>
        <w:pStyle w:val="SHTKBlockLabel"/>
      </w:pPr>
      <w:r>
        <w:t>한국어 직역</w:t>
      </w:r>
    </w:p>
    <w:p>
      <w:pPr>
        <w:pStyle w:val="SHTKTranslationText"/>
      </w:pPr>
      <w:r>
        <w:t>범부는 빠져 나오지 못합니다. 그러므로 지인이 영험을 내려오고, 대성이 이 때문에 세상에 일어났습니다. 마침내 해탈의 문을 열고, 안온한 길을 보여 주었습니다.</w:t>
      </w:r>
    </w:p>
    <w:p>
      <w:pPr>
        <w:pStyle w:val="SHTKBlockLabel"/>
      </w:pPr>
      <w:r>
        <w:t>원문</w:t>
      </w:r>
    </w:p>
    <w:p>
      <w:pPr>
        <w:pStyle w:val="SHTKSourceText"/>
      </w:pPr>
      <w:r>
        <w:t>於是天竺王種辭恩愛而出家。東夏貴遊厭榮華而入道。誓出二種生死。志求一妙涅槃。弘善以報四恩。立德以資三有。此其利益也。毀形以成其志。故棄鬚髮[11]美容。</w:t>
      </w:r>
    </w:p>
    <w:p>
      <w:pPr>
        <w:pStyle w:val="SHTKBlockLabel"/>
      </w:pPr>
      <w:r>
        <w:t>한국어 직역</w:t>
      </w:r>
    </w:p>
    <w:p>
      <w:pPr>
        <w:pStyle w:val="SHTKTranslationText"/>
      </w:pPr>
      <w:r>
        <w:t>이에 천축의 왕족은 은애를 버리고 출가하였고, 동하의 귀유들은 영화와 화려함을 싫어하여 입도하였습니다. 두 종류의 생사를 벗어나기를 맹세하고, 하나의 묘한 열반을 구하는 데 뜻을 두며, 선을 널리 행해 네 은혜에 보답하고, 덕을 세워 삼유를 돕습니다. 이것이 그 이익입니다. 형체를 훼손하여 그 뜻을 이루므로, 수염과 머리카락의 아름다운 모습을 버리고,</w:t>
      </w:r>
    </w:p>
    <w:p>
      <w:pPr>
        <w:pStyle w:val="SHTKBlockLabel"/>
      </w:pPr>
      <w:r>
        <w:t>교감·번역 메모</w:t>
      </w:r>
    </w:p>
    <w:p>
      <w:pPr>
        <w:pStyle w:val="SHTKNoteSummary"/>
      </w:pPr>
      <w:r>
        <w:t>교감 요약 | [CBETA 교감] 美와 毀는 글자·어휘·고유명 또는 내용이 달라 문맥의 뜻이 달라질 수 있는 이문이다.</w:t>
      </w:r>
    </w:p>
    <w:p>
      <w:pPr>
        <w:pStyle w:val="SHTKNoteDetail"/>
      </w:pPr>
      <w:r>
        <w:t>• 원교감 원문 | 美＝毀【三】</w:t>
        <w:br/>
        <w:t>• 교감 번호 | 0283011</w:t>
        <w:br/>
        <w:t>• 저본 독법 | 美</w:t>
        <w:br/>
        <w:t>• 저본 기준 번역 | 수염과 머리카락의 아름다운 모습을 버리고,</w:t>
        <w:br/>
        <w:t>• 이문 독법 | 毀</w:t>
        <w:br/>
        <w:t>• 이문 기준 번역 | 이문을 따르면 美를 毀로 읽어 해당 구절의 뜻을 달리 해석해야 한다.</w:t>
        <w:br/>
        <w:t>• 의미 차이 | 美와 毀는 글자·어휘·고유명 또는 내용이 달라 문맥의 뜻이 달라질 수 있는 이문이다.</w:t>
        <w:br/>
        <w:t>• 번역 영향 판정 | [의미 차이 있음]</w:t>
        <w:br/>
        <w:t>• 출처 | CBETA T52n2103, 교감 번호 0283011.</w:t>
      </w:r>
    </w:p>
    <w:p>
      <w:pPr>
        <w:pStyle w:val="SHTKBlockLabel"/>
      </w:pPr>
      <w:r>
        <w:t>원문</w:t>
      </w:r>
    </w:p>
    <w:p>
      <w:pPr>
        <w:pStyle w:val="SHTKSourceText"/>
      </w:pPr>
      <w:r>
        <w:t>變俗以會其道。故去君臣華服。</w:t>
      </w:r>
    </w:p>
    <w:p>
      <w:pPr>
        <w:pStyle w:val="SHTKBlockLabel"/>
      </w:pPr>
      <w:r>
        <w:t>한국어 직역</w:t>
      </w:r>
    </w:p>
    <w:p>
      <w:pPr>
        <w:pStyle w:val="SHTKTranslationText"/>
      </w:pPr>
      <w:r>
        <w:t>세속의 모습을 바꾸어 그 도에 합하므로, 군신의 화려한 복식을 벗습니다.</w:t>
      </w:r>
    </w:p>
    <w:p>
      <w:pPr>
        <w:pStyle w:val="SHTKBlockLabel"/>
      </w:pPr>
      <w:r>
        <w:t>원문</w:t>
      </w:r>
    </w:p>
    <w:p>
      <w:pPr>
        <w:pStyle w:val="SHTKSourceText"/>
      </w:pPr>
      <w:r>
        <w:t>雖形闕奉親而內懷其孝。禮乖事主而心戢其恩。澤被怨親以成大順。福霑幽顯豈拘小違。上智之人。依佛語故為益。下凡之類。虧聖教故為損。[12]懲惡則[13]濫者自新。</w:t>
      </w:r>
    </w:p>
    <w:p>
      <w:pPr>
        <w:pStyle w:val="SHTKBlockLabel"/>
      </w:pPr>
      <w:r>
        <w:t>한국어 직역</w:t>
      </w:r>
    </w:p>
    <w:p>
      <w:pPr>
        <w:pStyle w:val="SHTKTranslationText"/>
      </w:pPr>
      <w:r>
        <w:t>비록 겉모습으로는 부모를 봉양함이 부족하지만 안으로는 효를 품고, 예법으로는 임금을 섬김에 어긋나는 듯하지만 마음속에는 그 은혜를 간직합니다. 은택이 원친에게 두루 미쳐 큰 순리를 이루고, 복이 유명과 현세에 젖어 드는데 어찌 작은 어긋남에 얽매이겠습니까. 상지의 사람은, 부처의 말씀에 의지하므로 이익이 되고, 하품의 범부들은, 성인의 가르침을 어기므로 손해가 됩니다. 악을 징계하면 넘치는 자가 스스로 새로워지고,</w:t>
      </w:r>
    </w:p>
    <w:p>
      <w:pPr>
        <w:pStyle w:val="SHTKBlockLabel"/>
      </w:pPr>
      <w:r>
        <w:t>교감·번역 메모</w:t>
      </w:r>
    </w:p>
    <w:p>
      <w:pPr>
        <w:pStyle w:val="SHTKNoteSummary"/>
      </w:pPr>
      <w:r>
        <w:t>교감 요약 | [CBETA 교감] 懲와 微는 글자·어휘·고유명 또는 내용이 달라 문맥의 뜻이 달라질 수 있는 이문이다.</w:t>
      </w:r>
    </w:p>
    <w:p>
      <w:pPr>
        <w:pStyle w:val="SHTKNoteDetail"/>
      </w:pPr>
      <w:r>
        <w:t>• 원교감 원문 | 懲＝微【宋】【元】【宮】</w:t>
        <w:br/>
        <w:t>• 교감 번호 | 0283012</w:t>
        <w:br/>
        <w:t>• 저본 독법 | 懲</w:t>
        <w:br/>
        <w:t>• 저본 기준 번역 | 악을 징계하면 넘치는 자가 스스로 새로워지고,</w:t>
        <w:br/>
        <w:t>• 이문 독법 | 微</w:t>
        <w:br/>
        <w:t>• 이문 기준 번역 | 이문을 따르면 懲를 微로 읽어 해당 구절의 뜻을 달리 해석해야 한다.</w:t>
        <w:br/>
        <w:t>• 의미 차이 | 懲와 微는 글자·어휘·고유명 또는 내용이 달라 문맥의 뜻이 달라질 수 있는 이문이다.</w:t>
        <w:br/>
        <w:t>• 번역 영향 판정 | [의미 차이 있음]</w:t>
        <w:br/>
        <w:t>• 출처 | CBETA T52n2103, 교감 번호 0283012.</w:t>
      </w:r>
    </w:p>
    <w:p>
      <w:pPr>
        <w:pStyle w:val="SHTKNoteSummary"/>
      </w:pPr>
      <w:r>
        <w:t>교감 요약 | [CBETA 교감] 濫와 溢는 글자·어휘·고유명 또는 내용이 달라 문맥의 뜻이 달라질 수 있는 이문이다.</w:t>
      </w:r>
    </w:p>
    <w:p>
      <w:pPr>
        <w:pStyle w:val="SHTKNoteDetail"/>
      </w:pPr>
      <w:r>
        <w:t>• 원교감 원문 | 濫＝溢【明】</w:t>
        <w:br/>
        <w:t>• 교감 번호 | 0283013</w:t>
        <w:br/>
        <w:t>• 저본 독법 | 濫</w:t>
        <w:br/>
        <w:t>• 저본 기준 번역 | 악을 징계하면 넘치는 자가 스스로 새로워지고,</w:t>
        <w:br/>
        <w:t>• 이문 독법 | 溢</w:t>
        <w:br/>
        <w:t>• 이문 기준 번역 | 이문을 따르면 濫를 溢로 읽어 해당 구절의 뜻을 달리 해석해야 한다.</w:t>
        <w:br/>
        <w:t>• 의미 차이 | 濫와 溢는 글자·어휘·고유명 또는 내용이 달라 문맥의 뜻이 달라질 수 있는 이문이다.</w:t>
        <w:br/>
        <w:t>• 번역 영향 판정 | [의미 차이 있음]</w:t>
        <w:br/>
        <w:t>• 출처 | CBETA T52n2103, 교감 번호 0283013.</w:t>
      </w:r>
    </w:p>
    <w:p>
      <w:pPr>
        <w:pStyle w:val="SHTKBlockLabel"/>
      </w:pPr>
      <w:r>
        <w:t>원문</w:t>
      </w:r>
    </w:p>
    <w:p>
      <w:pPr>
        <w:pStyle w:val="SHTKSourceText"/>
      </w:pPr>
      <w:r>
        <w:t>進善則通人感化。</w:t>
      </w:r>
    </w:p>
    <w:p>
      <w:pPr>
        <w:pStyle w:val="SHTKBlockLabel"/>
      </w:pPr>
      <w:r>
        <w:t>한국어 직역</w:t>
      </w:r>
    </w:p>
    <w:p>
      <w:pPr>
        <w:pStyle w:val="SHTKTranslationText"/>
      </w:pPr>
      <w:r>
        <w:t>선을 권하면 통달한 사람이 감화됩니다.</w:t>
      </w:r>
    </w:p>
    <w:p>
      <w:pPr>
        <w:pStyle w:val="SHTKBlockLabel"/>
      </w:pPr>
      <w:r>
        <w:t>원문</w:t>
      </w:r>
    </w:p>
    <w:p>
      <w:pPr>
        <w:pStyle w:val="SHTKSourceText"/>
      </w:pPr>
      <w:r>
        <w:t>此其大略也。出沙汰佛道詔[14]唐祖太武皇帝</w:t>
      </w:r>
    </w:p>
    <w:p>
      <w:pPr>
        <w:pStyle w:val="SHTKBlockLabel"/>
      </w:pPr>
      <w:r>
        <w:t>한국어 직역</w:t>
      </w:r>
    </w:p>
    <w:p>
      <w:pPr>
        <w:pStyle w:val="SHTKTranslationText"/>
      </w:pPr>
      <w:r>
        <w:t>이것이 그 대략입니다.” 「불도(佛道)를 사태하라는 조서」 당조 태무황제.</w:t>
      </w:r>
    </w:p>
    <w:p>
      <w:pPr>
        <w:pStyle w:val="SHTKBlockLabel"/>
      </w:pPr>
      <w:r>
        <w:t>교감·번역 메모</w:t>
      </w:r>
    </w:p>
    <w:p>
      <w:pPr>
        <w:pStyle w:val="SHTKNoteSummary"/>
      </w:pPr>
      <w:r>
        <w:t>교감 요약 | [CBETA 교감] 唐祖太武皇帝와 唐高祖의 차이는 생략·첨가·구절 구성 또는 제목·표기의 범위를 바꾸어 문장 구조나 번역 범위가 달라질 수 있다.</w:t>
      </w:r>
    </w:p>
    <w:p>
      <w:pPr>
        <w:pStyle w:val="SHTKNoteDetail"/>
      </w:pPr>
      <w:r>
        <w:t>• 원교감 원문 | 唐祖太武皇帝＝唐高祖【明】</w:t>
        <w:br/>
        <w:t>• 교감 번호 | 0283014</w:t>
        <w:br/>
        <w:t>• 저본 독법 | 唐祖太武皇帝</w:t>
        <w:br/>
        <w:t>• 저본 기준 번역 | 당조 태무황제.</w:t>
        <w:br/>
        <w:t>• 이문 독법 | 唐高祖</w:t>
        <w:br/>
        <w:t>• 이문 기준 번역 | 이문을 따르면 唐祖太武皇帝를 唐高祖로 보아 해당 구절의 구성과 번역 범위를 달리 검토해야 한다.</w:t>
        <w:br/>
        <w:t>• 의미 차이 | 唐祖太武皇帝와 唐高祖의 차이는 생략·첨가·구절 구성 또는 제목·표기의 범위를 바꾸어 문장 구조나 번역 범위가 달라질 수 있다.</w:t>
        <w:br/>
        <w:t>• 번역 영향 판정 | [문장 구조 변화]</w:t>
        <w:br/>
        <w:t>• 출처 | CBETA T52n2103, 교감 번호 0283014.</w:t>
      </w:r>
    </w:p>
    <w:p>
      <w:pPr>
        <w:pStyle w:val="SHTKBlockLabel"/>
      </w:pPr>
      <w:r>
        <w:t>위치표지</w:t>
      </w:r>
    </w:p>
    <w:p>
      <w:pPr>
        <w:pStyle w:val="SHTKPositionMarker"/>
      </w:pPr>
      <w:r>
        <w:t xml:space="preserve">[0283b09]</w:t>
      </w:r>
    </w:p>
    <w:p>
      <w:pPr>
        <w:pStyle w:val="SHTKBlockLabel"/>
      </w:pPr>
      <w:r>
        <w:t>원문</w:t>
      </w:r>
    </w:p>
    <w:p>
      <w:pPr>
        <w:pStyle w:val="SHTKSourceText"/>
      </w:pPr>
      <w:r>
        <w:t>門下釋迦闡教澄淨為先。遠離塵垢斷除貪[＊]慾。所以弘宣勝業修殖善根。開導愚迷津梁品庶。是以敷演經教檢約學徒。調伏身心捨諸染著。衣服飲食咸資四輩。自正覺遷謝像法流行。末代陵遲漸以虧濫。乃有猥[15]旋之侶。規自尊高。浮惰之人。苟避徭役。妄為剃落託號出家。</w:t>
      </w:r>
    </w:p>
    <w:p>
      <w:pPr>
        <w:pStyle w:val="SHTKBlockLabel"/>
      </w:pPr>
      <w:r>
        <w:t>한국어 직역</w:t>
      </w:r>
    </w:p>
    <w:p>
      <w:pPr>
        <w:pStyle w:val="SHTKTranslationText"/>
      </w:pPr>
      <w:r>
        <w:t>문하에 이른다. 석가가 가르침을 펼침에는 맑고 깨끗함을 으뜸으로 삼았다. 티끌과 때를 멀리하고 탐욕을 끊어 없애며, 그로써 훌륭한 업을 널리 펴고 선근을 닦아 심으며, 어리석고 미혹한 이를 열어 이끌고 여러 백성에게 나루와 다리가 되었다. 그러므로 경교를 펴서 연설하고 학도들을 검속하며, 몸과 마음을 조복하여 모든 염착을 버렸다. 의복과 음식은 모두 사부대중에게 의지하였다. 정각이 열반한 뒤 상법이 유행하였으나, 말세에 쇠퇴하여 점차 이지러지고 문란해졌다. 이에 외람되게 떠도는 무리가 있어, 스스로 높고 존귀해지기를 꾀하고, 들뜨고 게으른 사람들이, 구차하게 요역을 피하려고, 함부로 머리를 깎고 출가라는 이름에 의탁하였다.</w:t>
      </w:r>
    </w:p>
    <w:p>
      <w:pPr>
        <w:pStyle w:val="SHTKBlockLabel"/>
      </w:pPr>
      <w:r>
        <w:t>교감·번역 메모</w:t>
      </w:r>
    </w:p>
    <w:p>
      <w:pPr>
        <w:pStyle w:val="SHTKNoteSummary"/>
      </w:pPr>
      <w:r>
        <w:t>교감 요약 | [상호참조] 앞의 교감 0283009와 같은 이문이 이 자리에도 적용된다.</w:t>
      </w:r>
    </w:p>
    <w:p>
      <w:pPr>
        <w:pStyle w:val="SHTKNoteDetail"/>
      </w:pPr>
      <w:r>
        <w:t>• 한국어 해설 | [＊]는 XML의 명시적 연결 정보에 따라 교감 0283009를 재참조한다.</w:t>
      </w:r>
    </w:p>
    <w:p>
      <w:pPr>
        <w:pStyle w:val="SHTKNoteSummary"/>
      </w:pPr>
      <w:r>
        <w:t>교감 요약 | [CBETA 교감] 旋와 賤는 글자·어휘·고유명 또는 내용이 달라 문맥의 뜻이 달라질 수 있는 이문이다.</w:t>
      </w:r>
    </w:p>
    <w:p>
      <w:pPr>
        <w:pStyle w:val="SHTKNoteDetail"/>
      </w:pPr>
      <w:r>
        <w:t>• 원교감 원문 | 旋＝賤【宮】</w:t>
        <w:br/>
        <w:t>• 교감 번호 | 0283015</w:t>
        <w:br/>
        <w:t>• 저본 독법 | 旋</w:t>
        <w:br/>
        <w:t>• 저본 기준 번역 | 이에 외람되게 떠도는 무리가 있어,</w:t>
        <w:br/>
        <w:t>• 이문 독법 | 賤</w:t>
        <w:br/>
        <w:t>• 이문 기준 번역 | 이문을 따르면 旋를 賤로 읽어 해당 구절의 뜻을 달리 해석해야 한다.</w:t>
        <w:br/>
        <w:t>• 의미 차이 | 旋와 賤는 글자·어휘·고유명 또는 내용이 달라 문맥의 뜻이 달라질 수 있는 이문이다.</w:t>
        <w:br/>
        <w:t>• 번역 영향 판정 | [의미 차이 있음]</w:t>
        <w:br/>
        <w:t>• 출처 | CBETA T52n2103, 교감 번호 0283015.</w:t>
      </w:r>
    </w:p>
    <w:p>
      <w:pPr>
        <w:pStyle w:val="SHTKNoteSummary"/>
      </w:pPr>
      <w:r>
        <w:t>교감 요약 | [CBETA 교감] 徭와 傜는 자형·표기 차이로 보이며 이 문맥의 한국어 번역에는 실질적인 변화가 없다. 저본 표기 徭를 유지한다.</w:t>
      </w:r>
    </w:p>
    <w:p>
      <w:pPr>
        <w:pStyle w:val="SHTKNoteDetail"/>
      </w:pPr>
      <w:r>
        <w:t>• 원교감 원문 | [저본에 숫자 표지 없음]</w:t>
        <w:br/>
        <w:t>• 교감 번호 | 0283b1401</w:t>
        <w:br/>
        <w:t>• 저본 독법 | 徭</w:t>
        <w:br/>
        <w:t>• 저본 기준 번역 | 구차하게 요역을 피하려고,</w:t>
        <w:br/>
        <w:t>• 이문 독법 | 傜</w:t>
        <w:br/>
        <w:t>• 이문 기준 번역 | 이문 傜로 읽어도 이 문맥의 한국어 번역에는 실질적인 차이가 없다.</w:t>
        <w:br/>
        <w:t>• 의미 차이 | 徭와 傜는 자형·표기 차이로 보이며 이 문맥의 한국어 번역에는 실질적인 변화가 없다. 저본 표기 徭를 유지한다.</w:t>
        <w:br/>
        <w:t>• 번역 영향 판정 | [번역 차이 없음]</w:t>
        <w:br/>
        <w:t>• 출처 | CBETA T52n2103.</w:t>
      </w:r>
    </w:p>
    <w:p>
      <w:pPr>
        <w:pStyle w:val="SHTKBlockLabel"/>
      </w:pPr>
      <w:r>
        <w:t>원문</w:t>
      </w:r>
    </w:p>
    <w:p>
      <w:pPr>
        <w:pStyle w:val="SHTKSourceText"/>
      </w:pPr>
      <w:r>
        <w:t>嗜[＊]慾無厭營求不息。出入閭里周旋闤闠。驅策畜產聚積貨財。耕織為生估販成業。事同編戶迹等齊人。進違戒律之文。退無禮典之訓。至乃親行劫掠躬自穿窬。造作妖訛交通豪猾。每罹憲[16]網自陷重刑。黷亂真如傾毀妙法。</w:t>
      </w:r>
    </w:p>
    <w:p>
      <w:pPr>
        <w:pStyle w:val="SHTKBlockLabel"/>
      </w:pPr>
      <w:r>
        <w:t>한국어 직역</w:t>
      </w:r>
    </w:p>
    <w:p>
      <w:pPr>
        <w:pStyle w:val="SHTKTranslationText"/>
      </w:pPr>
      <w:r>
        <w:t>욕망을 즐김에 싫증이 없고 경영하며 구함을 쉬지 않으며, 마을을 드나들고 시장을 두루 돌아다니며, 가축을 몰아 부리고 재화를 모아 쌓으며, 농사와 길쌈으로 생업을 삼고 장사로 업을 이루었다. 하는 일은 편호와 같고 자취는 보통 백성과 같았다. 나아가서는 계율의 글을 어기고, 물러나서는 예전의 가르침도 없었다. 심지어 몸소 겁탈과 약탈을 하고 직접 남의 집을 뚫고 들어가며, 요사하고 거짓된 일을 만들어 호활한 간악배와 교통하였다. 번번이 법망에 걸려 스스로 중형에 빠지고, 진여를 더럽혀 어지럽히며 묘법을 기울여 무너뜨렸다.</w:t>
      </w:r>
    </w:p>
    <w:p>
      <w:pPr>
        <w:pStyle w:val="SHTKBlockLabel"/>
      </w:pPr>
      <w:r>
        <w:t>교감·번역 메모</w:t>
      </w:r>
    </w:p>
    <w:p>
      <w:pPr>
        <w:pStyle w:val="SHTKNoteSummary"/>
      </w:pPr>
      <w:r>
        <w:t>교감 요약 | [상호참조] 앞의 교감 0283009와 같은 이문이 이 자리에도 적용된다.</w:t>
      </w:r>
    </w:p>
    <w:p>
      <w:pPr>
        <w:pStyle w:val="SHTKNoteDetail"/>
      </w:pPr>
      <w:r>
        <w:t>• 한국어 해설 | [＊]는 XML의 명시적 연결 정보에 따라 교감 0283009를 재참조한다.</w:t>
      </w:r>
    </w:p>
    <w:p>
      <w:pPr>
        <w:pStyle w:val="SHTKNoteSummary"/>
      </w:pPr>
      <w:r>
        <w:t>교감 요약 | [CBETA 교감] 網와 綱는 자형·표기 차이로 보이며 이 문맥의 한국어 번역에는 실질적인 변화가 없다. 저본 표기 網를 유지한다.</w:t>
      </w:r>
    </w:p>
    <w:p>
      <w:pPr>
        <w:pStyle w:val="SHTKNoteDetail"/>
      </w:pPr>
      <w:r>
        <w:t>• 원교감 원문 | 網＝綱【宋】</w:t>
        <w:br/>
        <w:t>• 교감 번호 | 0283016</w:t>
        <w:br/>
        <w:t>• 저본 독법 | 網</w:t>
        <w:br/>
        <w:t>• 저본 기준 번역 | 번번이 법망에 걸려 스스로 중형에 빠지고,</w:t>
        <w:br/>
        <w:t>• 이문 독법 | 綱</w:t>
        <w:br/>
        <w:t>• 이문 기준 번역 | 이문 綱로 읽어도 이 문맥의 한국어 번역에는 실질적인 차이가 없다.</w:t>
        <w:br/>
        <w:t>• 의미 차이 | 網와 綱는 자형·표기 차이로 보이며 이 문맥의 한국어 번역에는 실질적인 변화가 없다. 저본 표기 網를 유지한다.</w:t>
        <w:br/>
        <w:t>• 번역 영향 판정 | [번역 차이 없음]</w:t>
        <w:br/>
        <w:t>• 출처 | CBETA T52n2103, 교감 번호 0283016.</w:t>
      </w:r>
    </w:p>
    <w:p>
      <w:pPr>
        <w:pStyle w:val="SHTKBlockLabel"/>
      </w:pPr>
      <w:r>
        <w:t>원문</w:t>
      </w:r>
    </w:p>
    <w:p>
      <w:pPr>
        <w:pStyle w:val="SHTKSourceText"/>
      </w:pPr>
      <w:r>
        <w:t>譬茲稂莠有穢嘉苗。類彼淤泥混夫清水。又伽藍之地本曰淨居。栖心之所理尚幽寂。近代[17]以來多立寺舍。</w:t>
      </w:r>
    </w:p>
    <w:p>
      <w:pPr>
        <w:pStyle w:val="SHTKBlockLabel"/>
      </w:pPr>
      <w:r>
        <w:t>한국어 직역</w:t>
      </w:r>
    </w:p>
    <w:p>
      <w:pPr>
        <w:pStyle w:val="SHTKTranslationText"/>
      </w:pPr>
      <w:r>
        <w:t>비유하면 가라지와 잡풀이 좋은 싹을 더럽히는 것과 같고, 저 진흙이 맑은 물을 뒤섞는 것과 같다. 또 가람의 땅은 본래 ‘정거’라 일컫고, 마음을 깃들이는 곳은 이치상 그윽하고 고요함을 숭상한다. 그런데 근대 이래로 사찰을 많이 세우면서,</w:t>
      </w:r>
    </w:p>
    <w:p>
      <w:pPr>
        <w:pStyle w:val="SHTKBlockLabel"/>
      </w:pPr>
      <w:r>
        <w:t>교감·번역 메모</w:t>
      </w:r>
    </w:p>
    <w:p>
      <w:pPr>
        <w:pStyle w:val="SHTKNoteSummary"/>
      </w:pPr>
      <w:r>
        <w:t>교감 요약 | [CBETA 교감] 以와 已는 표현이나 표기가 달라지지만 문맥의 핵심 뜻은 크게 달라지지 않는다.</w:t>
      </w:r>
    </w:p>
    <w:p>
      <w:pPr>
        <w:pStyle w:val="SHTKNoteDetail"/>
      </w:pPr>
      <w:r>
        <w:t>• 원교감 원문 | 以＝已【三】【宮】＊</w:t>
        <w:br/>
        <w:t>• 교감 번호 | 0283017</w:t>
        <w:br/>
        <w:t>• 저본 독법 | 以</w:t>
        <w:br/>
        <w:t>• 저본 기준 번역 | 그런데 근대 이래로 사찰을 많이 세우면서,</w:t>
        <w:br/>
        <w:t>• 이문 독법 | 已</w:t>
        <w:br/>
        <w:t>• 이문 기준 번역 | 이문을 따르면 以를 已로 읽어 해당 구절의 뜻을 달리 해석해야 한다.</w:t>
        <w:br/>
        <w:t>• 의미 차이 | 以와 已는 표현이나 표기가 달라지지만 문맥의 핵심 뜻은 크게 달라지지 않는다.</w:t>
        <w:br/>
        <w:t>• 번역 영향 판정 | [표현 차이]</w:t>
        <w:br/>
        <w:t>• 출처 | CBETA T52n2103, 교감 번호 0283017.</w:t>
      </w:r>
    </w:p>
    <w:p>
      <w:pPr>
        <w:pStyle w:val="SHTKBlockLabel"/>
      </w:pPr>
      <w:r>
        <w:t>원문</w:t>
      </w:r>
    </w:p>
    <w:p>
      <w:pPr>
        <w:pStyle w:val="SHTKSourceText"/>
      </w:pPr>
      <w:r>
        <w:t>不求[＊]閑曠之境。唯趣喧雜之方。繕築崎嶇甍宇舛錯。[18]招來隱匿誘納姦邪。或有接近𢌅邸隣邇屠酤。埃塵滿室羶腥盈道。</w:t>
      </w:r>
    </w:p>
    <w:p>
      <w:pPr>
        <w:pStyle w:val="SHTKBlockLabel"/>
      </w:pPr>
      <w:r>
        <w:t>한국어 직역</w:t>
      </w:r>
    </w:p>
    <w:p>
      <w:pPr>
        <w:pStyle w:val="SHTKTranslationText"/>
      </w:pPr>
      <w:r>
        <w:t>한적하고 넓은 경계를 찾지 않고, 오직 시끄럽고 번잡한 곳으로 나아갔다. 건축은 들쭉날쭉하고 지붕과 집채가 어긋나며, 사람을 불러들여 숨겨 주고 간사하고 사악한 자를 꾀어 받아들였다. 혹은 저택 가까이에 붙고 도살장과 술집에 이웃하기도 하여, 먼지와 티끌이 방에 가득하고 누린내와 비린내가 길에 가득하였다.</w:t>
      </w:r>
    </w:p>
    <w:p>
      <w:pPr>
        <w:pStyle w:val="SHTKBlockLabel"/>
      </w:pPr>
      <w:r>
        <w:t>교감·번역 메모</w:t>
      </w:r>
    </w:p>
    <w:p>
      <w:pPr>
        <w:pStyle w:val="SHTKNoteSummary"/>
      </w:pPr>
      <w:r>
        <w:t>교감 요약 | [상호참조] 앞의 교감 0282021과 같은 이문이 이 자리에도 적용된다.</w:t>
      </w:r>
    </w:p>
    <w:p>
      <w:pPr>
        <w:pStyle w:val="SHTKNoteDetail"/>
      </w:pPr>
      <w:r>
        <w:t>• 한국어 해설 | [＊]는 XML의 명시적 연결 정보에 따라 교감 0282021를 재참조한다.</w:t>
      </w:r>
    </w:p>
    <w:p>
      <w:pPr>
        <w:pStyle w:val="SHTKNoteSummary"/>
      </w:pPr>
      <w:r>
        <w:t>교감 요약 | [CBETA 교감] 招와 拓는 글자·어휘·고유명 또는 내용이 달라 문맥의 뜻이 달라질 수 있는 이문이다.</w:t>
      </w:r>
    </w:p>
    <w:p>
      <w:pPr>
        <w:pStyle w:val="SHTKNoteDetail"/>
      </w:pPr>
      <w:r>
        <w:t>• 원교감 원문 | 招＝拓【宮】</w:t>
        <w:br/>
        <w:t>• 교감 번호 | 0283018</w:t>
        <w:br/>
        <w:t>• 저본 독법 | 招</w:t>
        <w:br/>
        <w:t>• 저본 기준 번역 | 사람을 불러들여 숨겨 주고 간사하고 사악한 자를 꾀어 받아들였다.</w:t>
        <w:br/>
        <w:t>• 이문 독법 | 拓</w:t>
        <w:br/>
        <w:t>• 이문 기준 번역 | 이문을 따르면 招를 拓로 읽어 해당 구절의 뜻을 달리 해석해야 한다.</w:t>
        <w:br/>
        <w:t>• 의미 차이 | 招와 拓는 글자·어휘·고유명 또는 내용이 달라 문맥의 뜻이 달라질 수 있는 이문이다.</w:t>
        <w:br/>
        <w:t>• 번역 영향 판정 | [의미 차이 있음]</w:t>
        <w:br/>
        <w:t>• 출처 | CBETA T52n2103, 교감 번호 0283018.</w:t>
      </w:r>
    </w:p>
    <w:p>
      <w:pPr>
        <w:pStyle w:val="SHTKBlockLabel"/>
      </w:pPr>
      <w:r>
        <w:t>원문</w:t>
      </w:r>
    </w:p>
    <w:p>
      <w:pPr>
        <w:pStyle w:val="SHTKSourceText"/>
      </w:pPr>
      <w:r>
        <w:t>徒長輕慢之心。有虧崇敬之義。[19]且老氏垂化本[20]貴冲。</w:t>
      </w:r>
    </w:p>
    <w:p>
      <w:pPr>
        <w:pStyle w:val="SHTKBlockLabel"/>
      </w:pPr>
      <w:r>
        <w:t>한국어 직역</w:t>
      </w:r>
    </w:p>
    <w:p>
      <w:pPr>
        <w:pStyle w:val="SHTKTranslationText"/>
      </w:pPr>
      <w:r>
        <w:t>한갓 가벼이 여기고 업신여기는 마음만 자라게 하여, 높이고 공경하는 뜻을 훼손하였다. 또 노씨가 교화를 드리움에는 본래 충허를 귀히 여겼다.</w:t>
      </w:r>
    </w:p>
    <w:p>
      <w:pPr>
        <w:pStyle w:val="SHTKBlockLabel"/>
      </w:pPr>
      <w:r>
        <w:t>교감·번역 메모</w:t>
      </w:r>
    </w:p>
    <w:p>
      <w:pPr>
        <w:pStyle w:val="SHTKNoteSummary"/>
      </w:pPr>
      <w:r>
        <w:t>교감 요약 | [CBETA 교감] 且와 且夫는 글자·어휘·고유명 또는 내용이 달라 문맥의 뜻이 달라질 수 있는 이문이다.</w:t>
      </w:r>
    </w:p>
    <w:p>
      <w:pPr>
        <w:pStyle w:val="SHTKNoteDetail"/>
      </w:pPr>
      <w:r>
        <w:t>• 원교감 원문 | 且＋（夫）【三】【宮】</w:t>
        <w:br/>
        <w:t>• 교감 번호 | 0283019</w:t>
        <w:br/>
        <w:t>• 저본 독법 | 且</w:t>
        <w:br/>
        <w:t>• 저본 기준 번역 | 또 노씨가 교화를 드리움에는 본래 충허를 귀히 여겼다.</w:t>
        <w:br/>
        <w:t>• 이문 독법 | 且夫</w:t>
        <w:br/>
        <w:t>• 이문 기준 번역 | 이문을 따르면 且를 且夫로 읽어 해당 구절의 뜻을 달리 해석해야 한다.</w:t>
        <w:br/>
        <w:t>• 의미 차이 | 且와 且夫는 글자·어휘·고유명 또는 내용이 달라 문맥의 뜻이 달라질 수 있는 이문이다.</w:t>
        <w:br/>
        <w:t>• 번역 영향 판정 | [의미 차이 있음]</w:t>
        <w:br/>
        <w:t>• 출처 | CBETA T52n2103, 교감 번호 0283019.</w:t>
      </w:r>
    </w:p>
    <w:p>
      <w:pPr>
        <w:pStyle w:val="SHTKNoteSummary"/>
      </w:pPr>
      <w:r>
        <w:t>교감 요약 | [CBETA 교감] 貴와 貫는 글자·어휘·고유명 또는 내용이 달라 문맥의 뜻이 달라질 수 있는 이문이다.</w:t>
      </w:r>
    </w:p>
    <w:p>
      <w:pPr>
        <w:pStyle w:val="SHTKNoteDetail"/>
      </w:pPr>
      <w:r>
        <w:t>• 원교감 원문 | 貴＝貫【明】</w:t>
        <w:br/>
        <w:t>• 교감 번호 | 0283020</w:t>
        <w:br/>
        <w:t>• 저본 독법 | 貴</w:t>
        <w:br/>
        <w:t>• 저본 기준 번역 | 또 노씨가 교화를 드리움에는 본래 충허를 귀히 여겼다.</w:t>
        <w:br/>
        <w:t>• 이문 독법 | 貫</w:t>
        <w:br/>
        <w:t>• 이문 기준 번역 | 이문을 따르면 貴를 貫로 읽어 해당 구절의 뜻을 달리 해석해야 한다.</w:t>
        <w:br/>
        <w:t>• 의미 차이 | 貴와 貫는 글자·어휘·고유명 또는 내용이 달라 문맥의 뜻이 달라질 수 있는 이문이다.</w:t>
        <w:br/>
        <w:t>• 번역 영향 판정 | [의미 차이 있음]</w:t>
        <w:br/>
        <w:t>• 출처 | CBETA T52n2103, 교감 번호 0283020.</w:t>
      </w:r>
    </w:p>
    <w:p>
      <w:pPr>
        <w:pStyle w:val="SHTKBlockLabel"/>
      </w:pPr>
      <w:r>
        <w:t>원문</w:t>
      </w:r>
    </w:p>
    <w:p>
      <w:pPr>
        <w:pStyle w:val="SHTKSourceText"/>
      </w:pPr>
      <w:r>
        <w:t>虛養志無為遺情物外。全真守一是謂玄門。驅馳世務尤乖宗旨。朕膺期馭宇興隆教法。深思利益情在護持。欲使玉石區分薰蕕有[21]辯。</w:t>
      </w:r>
    </w:p>
    <w:p>
      <w:pPr>
        <w:pStyle w:val="SHTKBlockLabel"/>
      </w:pPr>
      <w:r>
        <w:t>한국어 직역</w:t>
      </w:r>
    </w:p>
    <w:p>
      <w:pPr>
        <w:pStyle w:val="SHTKTranslationText"/>
      </w:pPr>
      <w:r>
        <w:t>허정으로 뜻을 기르고 무위하여 사물 밖에 마음을 두며, 진성을 온전히 하고 하나를 지키는 것을 현문이라 한다. 세상일에 분주히 내달리는 것은 종지를 더욱 어기는 것이다. 짐은 때를 맞아 천하를 다스리며 교법을 흥성시키고, 이익을 깊이 생각하여 뜻을 보호하고 지키는 데 두었다. 옥과 돌을 구분하고 향초와 악초를 분별하게 하여,</w:t>
      </w:r>
    </w:p>
    <w:p>
      <w:pPr>
        <w:pStyle w:val="SHTKBlockLabel"/>
      </w:pPr>
      <w:r>
        <w:t>교감·번역 메모</w:t>
      </w:r>
    </w:p>
    <w:p>
      <w:pPr>
        <w:pStyle w:val="SHTKNoteSummary"/>
      </w:pPr>
      <w:r>
        <w:t>교감 요약 | [CBETA 교감] 辯와 辨는 자형·표기 차이로 보이며 이 문맥의 한국어 번역에는 실질적인 변화가 없다. 저본 표기 辯를 유지한다.</w:t>
      </w:r>
    </w:p>
    <w:p>
      <w:pPr>
        <w:pStyle w:val="SHTKNoteDetail"/>
      </w:pPr>
      <w:r>
        <w:t>• 원교감 원문 | 辯＝辨【三】【宮】</w:t>
        <w:br/>
        <w:t>• 교감 번호 | 0283021</w:t>
        <w:br/>
        <w:t>• 저본 독법 | 辯</w:t>
        <w:br/>
        <w:t>• 저본 기준 번역 | 옥과 돌을 구분하고 향초와 악초를 분별하게 하여,</w:t>
        <w:br/>
        <w:t>• 이문 독법 | 辨</w:t>
        <w:br/>
        <w:t>• 이문 기준 번역 | 이문 辨로 읽어도 이 문맥의 한국어 번역에는 실질적인 차이가 없다.</w:t>
        <w:br/>
        <w:t>• 의미 차이 | 辯와 辨는 자형·표기 차이로 보이며 이 문맥의 한국어 번역에는 실질적인 변화가 없다. 저본 표기 辯를 유지한다.</w:t>
        <w:br/>
        <w:t>• 번역 영향 판정 | [번역 차이 없음]</w:t>
        <w:br/>
        <w:t>• 출처 | CBETA T52n2103, 교감 번호 0283021.</w:t>
      </w:r>
    </w:p>
    <w:p>
      <w:pPr>
        <w:pStyle w:val="SHTKBlockLabel"/>
      </w:pPr>
      <w:r>
        <w:t>원문</w:t>
      </w:r>
    </w:p>
    <w:p>
      <w:pPr>
        <w:pStyle w:val="SHTKSourceText"/>
      </w:pPr>
      <w:r>
        <w:t>長存妙道永固福田。</w:t>
      </w:r>
    </w:p>
    <w:p>
      <w:pPr>
        <w:pStyle w:val="SHTKBlockLabel"/>
      </w:pPr>
      <w:r>
        <w:t>한국어 직역</w:t>
      </w:r>
    </w:p>
    <w:p>
      <w:pPr>
        <w:pStyle w:val="SHTKTranslationText"/>
      </w:pPr>
      <w:r>
        <w:t>묘도를 길이 보존하고 복전을 영원히 굳게 하려 한다.</w:t>
      </w:r>
    </w:p>
    <w:p>
      <w:pPr>
        <w:pStyle w:val="SHTKBlockLabel"/>
      </w:pPr>
      <w:r>
        <w:t>원문</w:t>
      </w:r>
    </w:p>
    <w:p>
      <w:pPr>
        <w:pStyle w:val="SHTKSourceText"/>
      </w:pPr>
      <w:r>
        <w:t>正本澄源宜從沙汰。諸僧尼道士女[22]官等。</w:t>
      </w:r>
    </w:p>
    <w:p>
      <w:pPr>
        <w:pStyle w:val="SHTKBlockLabel"/>
      </w:pPr>
      <w:r>
        <w:t>한국어 직역</w:t>
      </w:r>
    </w:p>
    <w:p>
      <w:pPr>
        <w:pStyle w:val="SHTKTranslationText"/>
      </w:pPr>
      <w:r>
        <w:t>근본을 바로잡고 근원을 맑게 하려면 마땅히 사태를 시행해야 한다. 여러 승려·비구니·도사·여도사 등 가운데,</w:t>
      </w:r>
    </w:p>
    <w:p>
      <w:pPr>
        <w:pStyle w:val="SHTKBlockLabel"/>
      </w:pPr>
      <w:r>
        <w:t>교감·번역 메모</w:t>
      </w:r>
    </w:p>
    <w:p>
      <w:pPr>
        <w:pStyle w:val="SHTKNoteSummary"/>
      </w:pPr>
      <w:r>
        <w:t>교감 요약 | [CBETA 교감] 官와 冠는 자형·표기 차이로 보이며 이 문맥의 한국어 번역에는 실질적인 변화가 없다. 저본 표기 官를 유지한다.</w:t>
      </w:r>
    </w:p>
    <w:p>
      <w:pPr>
        <w:pStyle w:val="SHTKNoteDetail"/>
      </w:pPr>
      <w:r>
        <w:t>• 원교감 원문 | 官＝冠【三】＊</w:t>
        <w:br/>
        <w:t>• 교감 번호 | 0283022</w:t>
        <w:br/>
        <w:t>• 저본 독법 | 官</w:t>
        <w:br/>
        <w:t>• 저본 기준 번역 | 여러 승려·비구니·도사·여도사 등 가운데,</w:t>
        <w:br/>
        <w:t>• 이문 독법 | 冠</w:t>
        <w:br/>
        <w:t>• 이문 기준 번역 | 이문 冠로 읽어도 이 문맥의 한국어 번역에는 실질적인 차이가 없다.</w:t>
        <w:br/>
        <w:t>• 의미 차이 | 官와 冠는 자형·표기 차이로 보이며 이 문맥의 한국어 번역에는 실질적인 변화가 없다. 저본 표기 官를 유지한다.</w:t>
        <w:br/>
        <w:t>• 번역 영향 판정 | [번역 차이 없음]</w:t>
        <w:br/>
        <w:t>• 출처 | CBETA T52n2103, 교감 번호 0283022.</w:t>
      </w:r>
    </w:p>
    <w:p>
      <w:pPr>
        <w:pStyle w:val="SHTKBlockLabel"/>
      </w:pPr>
      <w:r>
        <w:t>원문</w:t>
      </w:r>
    </w:p>
    <w:p>
      <w:pPr>
        <w:pStyle w:val="SHTKSourceText"/>
      </w:pPr>
      <w:r>
        <w:t>有精勤練行遵戒律者。並令就大寺觀居住。官給衣食勿令乏短。其不能精進戒行有闕者。不堪供養並令罷道。各還桑梓。所司明為條式務依法教。違制之事悉宜停斷。</w:t>
      </w:r>
    </w:p>
    <w:p>
      <w:pPr>
        <w:pStyle w:val="SHTKBlockLabel"/>
      </w:pPr>
      <w:r>
        <w:t>한국어 직역</w:t>
      </w:r>
    </w:p>
    <w:p>
      <w:pPr>
        <w:pStyle w:val="SHTKTranslationText"/>
      </w:pPr>
      <w:r>
        <w:t>정성껏 힘써 행을 닦고 계율을 따르는 자는, 모두 큰 절과 도관에 나아가 거주하게 하고, 관에서 의식(衣食)을 지급하여 모자라지 않게 하라. 정진하지 못하고 계행에 결함이 있는 자는, 공양받을 만하지 못하므로 모두 환속하게 하고, 각기 고향으로 돌아가게 하라. 담당 관청은 분명히 조목과 규정을 만들어 반드시 법교에 따르게 하고, 제도를 어기는 일은 모두 마땅히 중지시켜 끊도록 하라.</w:t>
      </w:r>
    </w:p>
    <w:p>
      <w:pPr>
        <w:pStyle w:val="SHTKBlockLabel"/>
      </w:pPr>
      <w:r>
        <w:t>원문</w:t>
      </w:r>
    </w:p>
    <w:p>
      <w:pPr>
        <w:pStyle w:val="SHTKSourceText"/>
      </w:pPr>
      <w:r>
        <w:t>[23]令道士在僧前詔[24]并表</w:t>
      </w:r>
    </w:p>
    <w:p>
      <w:pPr>
        <w:pStyle w:val="SHTKBlockLabel"/>
      </w:pPr>
      <w:r>
        <w:t>한국어 직역</w:t>
      </w:r>
    </w:p>
    <w:p>
      <w:pPr>
        <w:pStyle w:val="SHTKTranslationText"/>
      </w:pPr>
      <w:r>
        <w:t>「도사를 승려 앞에 두라는 조서」와 표문.</w:t>
      </w:r>
    </w:p>
    <w:p>
      <w:pPr>
        <w:pStyle w:val="SHTKBlockLabel"/>
      </w:pPr>
      <w:r>
        <w:t>교감·번역 메모</w:t>
      </w:r>
    </w:p>
    <w:p>
      <w:pPr>
        <w:pStyle w:val="SHTKNoteSummary"/>
      </w:pPr>
      <w:r>
        <w:t>교감 요약 | [CBETA 교감] 令와 敘太祖皇帝令는 글자·어휘·고유명 또는 내용이 달라 문맥의 뜻이 달라질 수 있는 이문이다.</w:t>
      </w:r>
    </w:p>
    <w:p>
      <w:pPr>
        <w:pStyle w:val="SHTKNoteDetail"/>
      </w:pPr>
      <w:r>
        <w:t>• 원교감 원문 | （敘太祖皇帝）＋令【明】</w:t>
        <w:br/>
        <w:t>• 교감 번호 | 0283023</w:t>
        <w:br/>
        <w:t>• 저본 독법 | 令</w:t>
        <w:br/>
        <w:t>• 저본 기준 번역 | 「도사를 승려 앞에 두라는 조서」와 표문.</w:t>
        <w:br/>
        <w:t>• 이문 독법 | 敘太祖皇帝令</w:t>
        <w:br/>
        <w:t>• 이문 기준 번역 | 이문을 따르면 令를 敘太祖皇帝令로 읽어 해당 구절의 뜻을 달리 해석해야 한다.</w:t>
        <w:br/>
        <w:t>• 의미 차이 | 令와 敘太祖皇帝令는 글자·어휘·고유명 또는 내용이 달라 문맥의 뜻이 달라질 수 있는 이문이다.</w:t>
        <w:br/>
        <w:t>• 번역 영향 판정 | [의미 차이 있음]</w:t>
        <w:br/>
        <w:t>• 출처 | CBETA T52n2103, 교감 번호 0283023.</w:t>
      </w:r>
    </w:p>
    <w:p>
      <w:pPr>
        <w:pStyle w:val="SHTKNoteSummary"/>
      </w:pPr>
      <w:r>
        <w:t>교감 요약 | [CBETA 교감] 并와 〔－〕의 차이는 생략·첨가·구절 구성 또는 제목·표기의 범위를 바꾸어 문장 구조나 번역 범위가 달라질 수 있다.</w:t>
      </w:r>
    </w:p>
    <w:p>
      <w:pPr>
        <w:pStyle w:val="SHTKNoteDetail"/>
      </w:pPr>
      <w:r>
        <w:t>• 원교감 원문 | 〔并〕－【明】</w:t>
        <w:br/>
        <w:t>• 교감 번호 | 0283024</w:t>
        <w:br/>
        <w:t>• 저본 독법 | 并</w:t>
        <w:br/>
        <w:t>• 저본 기준 번역 | 「도사를 승려 앞에 두라는 조서」와 표문.</w:t>
        <w:br/>
        <w:t>• 이문 독법 | 〔－〕</w:t>
        <w:br/>
        <w:t>• 이문 기준 번역 | 이문을 따르면 并를 〔－〕로 보아 해당 구절의 구성과 번역 범위를 달리 검토해야 한다.</w:t>
        <w:br/>
        <w:t>• 의미 차이 | 并와 〔－〕의 차이는 생략·첨가·구절 구성 또는 제목·표기의 범위를 바꾸어 문장 구조나 번역 범위가 달라질 수 있다.</w:t>
        <w:br/>
        <w:t>• 번역 영향 판정 | [문장 구조 변화]</w:t>
        <w:br/>
        <w:t>• 출처 | CBETA T52n2103, 교감 번호 0283024.</w:t>
      </w:r>
    </w:p>
    <w:p>
      <w:pPr>
        <w:pStyle w:val="SHTKBlockLabel"/>
      </w:pPr>
      <w:r>
        <w:t>원문</w:t>
      </w:r>
    </w:p>
    <w:p>
      <w:pPr>
        <w:pStyle w:val="SHTKSourceText"/>
      </w:pPr>
      <w:r>
        <w:t>[25]唐太宗</w:t>
      </w:r>
    </w:p>
    <w:p>
      <w:pPr>
        <w:pStyle w:val="SHTKBlockLabel"/>
      </w:pPr>
      <w:r>
        <w:t>한국어 직역</w:t>
      </w:r>
    </w:p>
    <w:p>
      <w:pPr>
        <w:pStyle w:val="SHTKTranslationText"/>
      </w:pPr>
      <w:r>
        <w:t>당 태종.</w:t>
      </w:r>
    </w:p>
    <w:p>
      <w:pPr>
        <w:pStyle w:val="SHTKBlockLabel"/>
      </w:pPr>
      <w:r>
        <w:t>교감·번역 메모</w:t>
      </w:r>
    </w:p>
    <w:p>
      <w:pPr>
        <w:pStyle w:val="SHTKNoteSummary"/>
      </w:pPr>
      <w:r>
        <w:t>교감 요약 | [CBETA 교감] 唐太宗와 〔－〕의 차이는 생략·첨가·구절 구성 또는 제목·표기의 범위를 바꾸어 문장 구조나 번역 범위가 달라질 수 있다.</w:t>
      </w:r>
    </w:p>
    <w:p>
      <w:pPr>
        <w:pStyle w:val="SHTKNoteDetail"/>
      </w:pPr>
      <w:r>
        <w:t>• 원교감 원문 | 〔唐太宗〕－【明】</w:t>
        <w:br/>
        <w:t>• 교감 번호 | 0283025</w:t>
        <w:br/>
        <w:t>• 저본 독법 | 唐太宗</w:t>
        <w:br/>
        <w:t>• 저본 기준 번역 | 당 태종.</w:t>
        <w:br/>
        <w:t>• 이문 독법 | 〔－〕</w:t>
        <w:br/>
        <w:t>• 이문 기준 번역 | 이문을 따르면 唐太宗를 〔－〕로 보아 해당 구절의 구성과 번역 범위를 달리 검토해야 한다.</w:t>
        <w:br/>
        <w:t>• 의미 차이 | 唐太宗와 〔－〕의 차이는 생략·첨가·구절 구성 또는 제목·표기의 범위를 바꾸어 문장 구조나 번역 범위가 달라질 수 있다.</w:t>
        <w:br/>
        <w:t>• 번역 영향 판정 | [문장 구조 변화]</w:t>
        <w:br/>
        <w:t>• 출처 | CBETA T52n2103, 교감 번호 0283025.</w:t>
      </w:r>
    </w:p>
    <w:p>
      <w:pPr>
        <w:pStyle w:val="SHTKBlockLabel"/>
      </w:pPr>
      <w:r>
        <w:t>위치표지</w:t>
      </w:r>
    </w:p>
    <w:p>
      <w:pPr>
        <w:pStyle w:val="SHTKPositionMarker"/>
      </w:pPr>
      <w:r>
        <w:t xml:space="preserve">[0283c07]</w:t>
      </w:r>
    </w:p>
    <w:p>
      <w:pPr>
        <w:pStyle w:val="SHTKBlockLabel"/>
      </w:pPr>
      <w:r>
        <w:t>원문</w:t>
      </w:r>
    </w:p>
    <w:p>
      <w:pPr>
        <w:pStyle w:val="SHTKSourceText"/>
      </w:pPr>
      <w:r>
        <w:t>貞觀十一年駕巡洛邑。黃巾先有與僧論者。聞之於[26]上。</w:t>
      </w:r>
    </w:p>
    <w:p>
      <w:pPr>
        <w:pStyle w:val="SHTKBlockLabel"/>
      </w:pPr>
      <w:r>
        <w:t>한국어 직역</w:t>
      </w:r>
    </w:p>
    <w:p>
      <w:pPr>
        <w:pStyle w:val="SHTKTranslationText"/>
      </w:pPr>
      <w:r>
        <w:t>정관 11년에 황제가 낙읍을 순행하였다. 황건 가운데 앞서 승려와 논쟁한 자가 있었는데, 그 일이 황제에게 들렸다.</w:t>
      </w:r>
    </w:p>
    <w:p>
      <w:pPr>
        <w:pStyle w:val="SHTKBlockLabel"/>
      </w:pPr>
      <w:r>
        <w:t>교감·번역 메모</w:t>
      </w:r>
    </w:p>
    <w:p>
      <w:pPr>
        <w:pStyle w:val="SHTKNoteSummary"/>
      </w:pPr>
      <w:r>
        <w:t>교감 요약 | [CBETA 교감] 上와 上上는 글자·어휘·고유명 또는 내용이 달라 문맥의 뜻이 달라질 수 있는 이문이다.</w:t>
      </w:r>
    </w:p>
    <w:p>
      <w:pPr>
        <w:pStyle w:val="SHTKNoteDetail"/>
      </w:pPr>
      <w:r>
        <w:t>• 원교감 원문 | 上＋（上）【三】【宮】</w:t>
        <w:br/>
        <w:t>• 교감 번호 | 0283026</w:t>
        <w:br/>
        <w:t>• 저본 독법 | 上</w:t>
        <w:br/>
        <w:t>• 저본 기준 번역 | 그 일이 황제에게 들렸다.</w:t>
        <w:br/>
        <w:t>• 이문 독법 | 上上</w:t>
        <w:br/>
        <w:t>• 이문 기준 번역 | 이문을 따르면 上를 上上로 읽어 해당 구절의 뜻을 달리 해석해야 한다.</w:t>
        <w:br/>
        <w:t>• 의미 차이 | 上와 上上는 글자·어휘·고유명 또는 내용이 달라 문맥의 뜻이 달라질 수 있는 이문이다.</w:t>
        <w:br/>
        <w:t>• 번역 영향 판정 | [의미 차이 있음]</w:t>
        <w:br/>
        <w:t>• 출처 | CBETA T52n2103, 교감 번호 0283026.</w:t>
      </w:r>
    </w:p>
    <w:p>
      <w:pPr>
        <w:pStyle w:val="SHTKBlockLabel"/>
      </w:pPr>
      <w:r>
        <w:t>원문</w:t>
      </w:r>
    </w:p>
    <w:p>
      <w:pPr>
        <w:pStyle w:val="SHTKSourceText"/>
      </w:pPr>
      <w:r>
        <w:t>乃下詔云。老君垂範義在清虛。釋迦貽則理存因果。求其教也。汲引之迹殊途。求其宗也。弘益之風齊致。</w:t>
      </w:r>
    </w:p>
    <w:p>
      <w:pPr>
        <w:pStyle w:val="SHTKBlockLabel"/>
      </w:pPr>
      <w:r>
        <w:t>한국어 직역</w:t>
      </w:r>
    </w:p>
    <w:p>
      <w:pPr>
        <w:pStyle w:val="SHTKTranslationText"/>
      </w:pPr>
      <w:r>
        <w:t>이에 조서를 내려 이르기를, “노군이 법범을 드리운 뜻은 청허에 있고, 석가가 법칙을 남긴 이치는 인과에 있다. 그 가르침을 구해 보면, 이끌어 건지는 자취는 길이 다르지만, 그 종지를 구해 보면, 널리 이롭게 하는 풍도는 같은 데 이른다.</w:t>
      </w:r>
    </w:p>
    <w:p>
      <w:pPr>
        <w:pStyle w:val="SHTKBlockLabel"/>
      </w:pPr>
      <w:r>
        <w:t>원문</w:t>
      </w:r>
    </w:p>
    <w:p>
      <w:pPr>
        <w:pStyle w:val="SHTKSourceText"/>
      </w:pPr>
      <w:r>
        <w:t>然大道之興肇於遂古。源出無名之始。事高有形之外。邁兩儀而運行。包萬物而亭育。故能經邦致治反樸還淳。至如佛教之興。基於西域。逮於後漢。方被中土。</w:t>
      </w:r>
    </w:p>
    <w:p>
      <w:pPr>
        <w:pStyle w:val="SHTKBlockLabel"/>
      </w:pPr>
      <w:r>
        <w:t>한국어 직역</w:t>
      </w:r>
    </w:p>
    <w:p>
      <w:pPr>
        <w:pStyle w:val="SHTKTranslationText"/>
      </w:pPr>
      <w:r>
        <w:t>그러나 대도의 흥기는 먼 옛날에 비롯하였고, 근원은 이름 없는 시초에서 나왔으며, 그 일은 형체 있는 것의 밖보다 높다. 천지를 뛰어넘어 운행하고, 만물을 포용하여 고르게 길러 준다. 그러므로 나라를 다스려 치세를 이루고 소박함으로 돌아가 순박함을 회복할 수 있었다. 불교의 흥기에 이르러서는, 서역에 기초를 두었고, 후한에 이르러서야, 비로소 중국에 퍼졌다.</w:t>
      </w:r>
    </w:p>
    <w:p>
      <w:pPr>
        <w:pStyle w:val="SHTKBlockLabel"/>
      </w:pPr>
      <w:r>
        <w:t>원문</w:t>
      </w:r>
    </w:p>
    <w:p>
      <w:pPr>
        <w:pStyle w:val="SHTKSourceText"/>
      </w:pPr>
      <w:r>
        <w:t>神變之理多方。報應之緣匪一。洎於近世崇信滋深。人冀當年之福。家懼來生之禍。由是滯俗者聞玄宗而大笑。好異者望真諦而爭歸。始波涌於閭里。終風靡於朝庭。遂使殊俗之典。欝為眾妙之先。諸華之教。翻居一乘之後。</w:t>
      </w:r>
    </w:p>
    <w:p>
      <w:pPr>
        <w:pStyle w:val="SHTKBlockLabel"/>
      </w:pPr>
      <w:r>
        <w:t>한국어 직역</w:t>
      </w:r>
    </w:p>
    <w:p>
      <w:pPr>
        <w:pStyle w:val="SHTKTranslationText"/>
      </w:pPr>
      <w:r>
        <w:t>신이한 변화의 이치는 여러 갈래이고, 보응의 인연도 하나가 아니다. 근세에 이르러 숭상하고 믿음이 더욱 깊어져, 사람들은 현세의 복을 바라고, 집집마다 내세의 화를 두려워한다. 이 때문에 세속에 막힌 자는 현묘한 종지를 듣고 크게 웃고, 기이함을 좋아하는 자는 진제를 바라보고 다투어 귀의한다. 처음에는 마을에서 물결치듯 일어나더니, 마침내 조정에까지 바람처럼 휩쓸었다. 그리하여 다른 풍속에서 온 전적이, 도리어 온갖 묘리의 으뜸이 되고, 중화의 가르침은, 도리어 일승의 뒤에 놓이게 되었다.</w:t>
      </w:r>
    </w:p>
    <w:p>
      <w:pPr>
        <w:pStyle w:val="SHTKBlockLabel"/>
      </w:pPr>
      <w:r>
        <w:t>원문</w:t>
      </w:r>
    </w:p>
    <w:p>
      <w:pPr>
        <w:pStyle w:val="SHTKSourceText"/>
      </w:pPr>
      <w:r>
        <w:t>流遯忘返于茲累代。今鼎祚克昌。既憑上德之慶。天下大定。亦賴無為之功。宜有解張闡茲玄化。自今已後齋供行立。至於稱謂道士女[＊]官可在僧尼之前。庶敦反本之俗暢於九有。[27]尊祖之風貽諸萬葉。時京邑僧徒各陳極諫。有司不納。</w:t>
      </w:r>
    </w:p>
    <w:p>
      <w:pPr>
        <w:pStyle w:val="SHTKBlockLabel"/>
      </w:pPr>
      <w:r>
        <w:t>한국어 직역</w:t>
      </w:r>
    </w:p>
    <w:p>
      <w:pPr>
        <w:pStyle w:val="SHTKTranslationText"/>
      </w:pPr>
      <w:r>
        <w:t>흘러 달아나 돌아올 줄 모른 것이 이제 여러 대가 되었다. 이제 황업이 크게 창성하였으니, 이미 상덕의 경사에 힘입었고, 천하가 크게 안정된 것도, 또한 무위의 공에 힘입었다. 마땅히 풀고 펼쳐 이 현묘한 교화를 밝혀야 한다. 지금부터 이후 재공에서 행렬하고 자리할 때에는, 명칭과 차례에 이르러 도사와 여도사를 승려와 비구니 앞에 둘 수 있다. 바라건대 근본으로 돌아가는 풍속을 돈독히 하여 천하에 펼치고, 조상을 높이는 풍도를 만대에 남기려 한다.” 그때 수도의 승려들이 각기 지극히 간쟁하였으나, 유사는 받아들이지 않았다.</w:t>
      </w:r>
    </w:p>
    <w:p>
      <w:pPr>
        <w:pStyle w:val="SHTKBlockLabel"/>
      </w:pPr>
      <w:r>
        <w:t>교감·번역 메모</w:t>
      </w:r>
    </w:p>
    <w:p>
      <w:pPr>
        <w:pStyle w:val="SHTKNoteSummary"/>
      </w:pPr>
      <w:r>
        <w:t>교감 요약 | [상호참조] 앞의 교감 0283022와 같은 이문이 이 자리에도 적용된다.</w:t>
      </w:r>
    </w:p>
    <w:p>
      <w:pPr>
        <w:pStyle w:val="SHTKNoteDetail"/>
      </w:pPr>
      <w:r>
        <w:t>• 한국어 해설 | [＊]는 XML의 명시적 연결 정보에 따라 교감 0283022를 재참조한다.</w:t>
      </w:r>
    </w:p>
    <w:p>
      <w:pPr>
        <w:pStyle w:val="SHTKNoteSummary"/>
      </w:pPr>
      <w:r>
        <w:t>교감 요약 | [CBETA 교감] 尊祖之風와 〔－〕의 차이는 생략·첨가·구절 구성 또는 제목·표기의 범위를 바꾸어 문장 구조나 번역 범위가 달라질 수 있다.</w:t>
      </w:r>
    </w:p>
    <w:p>
      <w:pPr>
        <w:pStyle w:val="SHTKNoteDetail"/>
      </w:pPr>
      <w:r>
        <w:t>• 원교감 원문 | 〔尊祖之風〕－【三】【宮】</w:t>
        <w:br/>
        <w:t>• 교감 번호 | 0283027</w:t>
        <w:br/>
        <w:t>• 저본 독법 | 尊祖之風</w:t>
        <w:br/>
        <w:t>• 저본 기준 번역 | 조상을 높이는 풍도를 만대에 남기려 한다.”</w:t>
        <w:br/>
        <w:t>• 이문 독법 | 〔－〕</w:t>
        <w:br/>
        <w:t>• 이문 기준 번역 | 이문을 따르면 尊祖之風를 〔－〕로 보아 해당 구절의 구성과 번역 범위를 달리 검토해야 한다.</w:t>
        <w:br/>
        <w:t>• 의미 차이 | 尊祖之風와 〔－〕의 차이는 생략·첨가·구절 구성 또는 제목·표기의 범위를 바꾸어 문장 구조나 번역 범위가 달라질 수 있다.</w:t>
        <w:br/>
        <w:t>• 번역 영향 판정 | [문장 구조 변화]</w:t>
        <w:br/>
        <w:t>• 출처 | CBETA T52n2103, 교감 번호 0283027.</w:t>
      </w:r>
    </w:p>
    <w:p>
      <w:pPr>
        <w:pStyle w:val="SHTKBlockLabel"/>
      </w:pPr>
      <w:r>
        <w:t>원문</w:t>
      </w:r>
    </w:p>
    <w:p>
      <w:pPr>
        <w:pStyle w:val="SHTKSourceText"/>
      </w:pPr>
      <w:r>
        <w:t>沙門智實後生俊頴內外兼明。携諸夙老隨駕陳表。乃至關口。其表略云。僧某等言。某年迫桑榆。始逢太平之世。貌同蒲柳。方值聖明之君。竊[28]聞父有諍子君有諍臣。</w:t>
      </w:r>
    </w:p>
    <w:p>
      <w:pPr>
        <w:pStyle w:val="SHTKBlockLabel"/>
      </w:pPr>
      <w:r>
        <w:t>한국어 직역</w:t>
      </w:r>
    </w:p>
    <w:p>
      <w:pPr>
        <w:pStyle w:val="SHTKTranslationText"/>
      </w:pPr>
      <w:r>
        <w:t>사문 지실은 후진의 뛰어난 인재로 내전과 외전에 모두 밝았다. 그는 여러 숙덕을 이끌고 어가를 따라가 표문을 올렸다. 마침내 관문에 이르렀다. 그 표문의 대략은 다음과 같다. “승려 아무개 등은 아룁니다. 저희는 나이가 뽕나무와 느릅나무에 가까운 노년에 이르러서야, 비로소 태평한 세상을 만났고, 모습은 부들과 버드나무처럼 쇠약하지만, 마침 성스럽고 밝은 임금을 만났습니다. 삼가 듣건대 아버지에게는 간쟁하는 아들이 있고 임금에게는 간쟁하는 신하가 있다고 하였습니다.</w:t>
      </w:r>
    </w:p>
    <w:p>
      <w:pPr>
        <w:pStyle w:val="SHTKBlockLabel"/>
      </w:pPr>
      <w:r>
        <w:t>교감·번역 메모</w:t>
      </w:r>
    </w:p>
    <w:p>
      <w:pPr>
        <w:pStyle w:val="SHTKNoteSummary"/>
      </w:pPr>
      <w:r>
        <w:t>교감 요약 | [CBETA 교감] 聞와 有는 글자·어휘·고유명 또는 내용이 달라 문맥의 뜻이 달라질 수 있는 이문이다.</w:t>
      </w:r>
    </w:p>
    <w:p>
      <w:pPr>
        <w:pStyle w:val="SHTKNoteDetail"/>
      </w:pPr>
      <w:r>
        <w:t>• 원교감 원문 | 聞＝有【明】</w:t>
        <w:br/>
        <w:t>• 교감 번호 | 0283028</w:t>
        <w:br/>
        <w:t>• 저본 독법 | 聞</w:t>
        <w:br/>
        <w:t>• 저본 기준 번역 | 삼가 듣건대 아버지에게는 간쟁하는 아들이 있고 임금에게는 간쟁하는 신하가 있다고 하였습니다.</w:t>
        <w:br/>
        <w:t>• 이문 독법 | 有</w:t>
        <w:br/>
        <w:t>• 이문 기준 번역 | 이문을 따르면 聞를 有로 읽어 해당 구절의 뜻을 달리 해석해야 한다.</w:t>
        <w:br/>
        <w:t>• 의미 차이 | 聞와 有는 글자·어휘·고유명 또는 내용이 달라 문맥의 뜻이 달라질 수 있는 이문이다.</w:t>
        <w:br/>
        <w:t>• 번역 영향 판정 | [의미 차이 있음]</w:t>
        <w:br/>
        <w:t>• 출처 | CBETA T52n2103, 교감 번호 0283028.</w:t>
      </w:r>
    </w:p>
    <w:p>
      <w:pPr>
        <w:pStyle w:val="SHTKBlockLabel"/>
      </w:pPr>
      <w:r>
        <w:t>원문</w:t>
      </w:r>
    </w:p>
    <w:p>
      <w:pPr>
        <w:pStyle w:val="SHTKSourceText"/>
      </w:pPr>
      <w:r>
        <w:t>某等雖預出家。仍在臣子之例。有犯無隱。敢不陳之。伏見詔書。國家本系出自柱下。尊祖之風形[1]于前典。</w:t>
      </w:r>
    </w:p>
    <w:p>
      <w:pPr>
        <w:pStyle w:val="SHTKBlockLabel"/>
      </w:pPr>
      <w:r>
        <w:t>한국어 직역</w:t>
      </w:r>
    </w:p>
    <w:p>
      <w:pPr>
        <w:pStyle w:val="SHTKTranslationText"/>
      </w:pPr>
      <w:r>
        <w:t>저희가 비록 출가자의 반열에 들었으나, 여전히 신하와 자식의 부류에 있습니다. 잘못이 있으면 숨기지 않는 것이니, 감히 아뢰지 않을 수 있겠습니까. 삼가 조서를 보니, 국가의 본래 계통이 주하에서 나왔고, 조상을 높이는 풍도가 앞선 전적에 드러나 있습니다.</w:t>
      </w:r>
    </w:p>
    <w:p>
      <w:pPr>
        <w:pStyle w:val="SHTKBlockLabel"/>
      </w:pPr>
      <w:r>
        <w:t>교감·번역 메모</w:t>
      </w:r>
    </w:p>
    <w:p>
      <w:pPr>
        <w:pStyle w:val="SHTKNoteSummary"/>
      </w:pPr>
      <w:r>
        <w:t>교감 요약 | [CBETA 교감] 于와 於는 자형·표기 차이로 보이며 이 문맥의 한국어 번역에는 실질적인 변화가 없다. 저본 표기 于를 유지한다.</w:t>
      </w:r>
    </w:p>
    <w:p>
      <w:pPr>
        <w:pStyle w:val="SHTKNoteDetail"/>
      </w:pPr>
      <w:r>
        <w:t>• 원교감 원문 | 于＝於【明】</w:t>
        <w:br/>
        <w:t>• 교감 번호 | 0284001</w:t>
        <w:br/>
        <w:t>• 저본 독법 | 于</w:t>
        <w:br/>
        <w:t>• 저본 기준 번역 | 조상을 높이는 풍도가 앞선 전적에 드러나 있습니다.</w:t>
        <w:br/>
        <w:t>• 이문 독법 | 於</w:t>
        <w:br/>
        <w:t>• 이문 기준 번역 | 이문 於로 읽어도 이 문맥의 한국어 번역에는 실질적인 차이가 없다.</w:t>
        <w:br/>
        <w:t>• 의미 차이 | 于와 於는 자형·표기 차이로 보이며 이 문맥의 한국어 번역에는 실질적인 변화가 없다. 저본 표기 于를 유지한다.</w:t>
        <w:br/>
        <w:t>• 번역 영향 판정 | [번역 차이 없음]</w:t>
        <w:br/>
        <w:t>• 출처 | CBETA T52n2103, 교감 번호 0284001.</w:t>
      </w:r>
    </w:p>
    <w:p>
      <w:pPr>
        <w:pStyle w:val="SHTKBlockLabel"/>
      </w:pPr>
      <w:r>
        <w:t>원문</w:t>
      </w:r>
    </w:p>
    <w:p>
      <w:pPr>
        <w:pStyle w:val="SHTKSourceText"/>
      </w:pPr>
      <w:r>
        <w:t>頒告天下無[2]德而稱。</w:t>
      </w:r>
    </w:p>
    <w:p>
      <w:pPr>
        <w:pStyle w:val="SHTKBlockLabel"/>
      </w:pPr>
      <w:r>
        <w:t>한국어 직역</w:t>
      </w:r>
    </w:p>
    <w:p>
      <w:pPr>
        <w:pStyle w:val="SHTKTranslationText"/>
      </w:pPr>
      <w:r>
        <w:t>천하에 반포하여 알린 것은 덕이 없는데도 헛되이 칭한 것이 아닙니다. [구문 불확실]</w:t>
      </w:r>
    </w:p>
    <w:p>
      <w:pPr>
        <w:pStyle w:val="SHTKBlockLabel"/>
      </w:pPr>
      <w:r>
        <w:t>교감·번역 메모</w:t>
      </w:r>
    </w:p>
    <w:p>
      <w:pPr>
        <w:pStyle w:val="SHTKNoteSummary"/>
      </w:pPr>
      <w:r>
        <w:t>교감 요약 | [CBETA 교감] 德와 得는 글자·어휘·고유명 또는 내용이 달라 문맥의 뜻이 달라질 수 있는 이문이다.</w:t>
      </w:r>
    </w:p>
    <w:p>
      <w:pPr>
        <w:pStyle w:val="SHTKNoteDetail"/>
      </w:pPr>
      <w:r>
        <w:t>• 원교감 원문 | 德＝得【元】【明】</w:t>
        <w:br/>
        <w:t>• 교감 번호 | 0284002</w:t>
        <w:br/>
        <w:t>• 저본 독법 | 德</w:t>
        <w:br/>
        <w:t>• 저본 기준 번역 | 천하에 반포하여 알린 것은 덕이 없는데도 헛되이 칭한 것이 아닙니다. [구문 불확실]</w:t>
        <w:br/>
        <w:t>• 이문 독법 | 得</w:t>
        <w:br/>
        <w:t>• 이문 기준 번역 | 이문을 따르면 德를 得로 읽어 해당 구절의 뜻을 달리 해석해야 한다.</w:t>
        <w:br/>
        <w:t>• 의미 차이 | 德와 得는 글자·어휘·고유명 또는 내용이 달라 문맥의 뜻이 달라질 수 있는 이문이다.</w:t>
        <w:br/>
        <w:t>• 번역 영향 판정 | [의미 차이 있음]</w:t>
        <w:br/>
        <w:t>• 출처 | CBETA T52n2103, 교감 번호 0284002.</w:t>
      </w:r>
    </w:p>
    <w:p>
      <w:pPr>
        <w:pStyle w:val="SHTKBlockLabel"/>
      </w:pPr>
      <w:r>
        <w:t>원문</w:t>
      </w:r>
    </w:p>
    <w:p>
      <w:pPr>
        <w:pStyle w:val="SHTKSourceText"/>
      </w:pPr>
      <w:r>
        <w:t>令道士等在僧[3]尼之上。</w:t>
      </w:r>
    </w:p>
    <w:p>
      <w:pPr>
        <w:pStyle w:val="SHTKBlockLabel"/>
      </w:pPr>
      <w:r>
        <w:t>한국어 직역</w:t>
      </w:r>
    </w:p>
    <w:p>
      <w:pPr>
        <w:pStyle w:val="SHTKTranslationText"/>
      </w:pPr>
      <w:r>
        <w:t>도사 등을 승려와 비구니보다 위에 두게 하셨으니,</w:t>
      </w:r>
    </w:p>
    <w:p>
      <w:pPr>
        <w:pStyle w:val="SHTKBlockLabel"/>
      </w:pPr>
      <w:r>
        <w:t>교감·번역 메모</w:t>
      </w:r>
    </w:p>
    <w:p>
      <w:pPr>
        <w:pStyle w:val="SHTKNoteSummary"/>
      </w:pPr>
      <w:r>
        <w:t>교감 요약 | [CBETA 교감] 尼와 〔－〕의 차이는 생략·첨가·구절 구성 또는 제목·표기의 범위를 바꾸어 문장 구조나 번역 범위가 달라질 수 있다.</w:t>
      </w:r>
    </w:p>
    <w:p>
      <w:pPr>
        <w:pStyle w:val="SHTKNoteDetail"/>
      </w:pPr>
      <w:r>
        <w:t>• 원교감 원문 | 〔尼〕－【三】【宮】</w:t>
        <w:br/>
        <w:t>• 교감 번호 | 0284003</w:t>
        <w:br/>
        <w:t>• 저본 독법 | 尼</w:t>
        <w:br/>
        <w:t>• 저본 기준 번역 | 도사 등을 승려와 비구니보다 위에 두게 하셨으니,</w:t>
        <w:br/>
        <w:t>• 이문 독법 | 〔－〕</w:t>
        <w:br/>
        <w:t>• 이문 기준 번역 | 이문을 따르면 尼를 〔－〕로 보아 해당 구절의 구성과 번역 범위를 달리 검토해야 한다.</w:t>
        <w:br/>
        <w:t>• 의미 차이 | 尼와 〔－〕의 차이는 생략·첨가·구절 구성 또는 제목·표기의 범위를 바꾸어 문장 구조나 번역 범위가 달라질 수 있다.</w:t>
        <w:br/>
        <w:t>• 번역 영향 판정 | [문장 구조 변화]</w:t>
        <w:br/>
        <w:t>• 출처 | CBETA T52n2103, 교감 번호 0284003.</w:t>
      </w:r>
    </w:p>
    <w:p>
      <w:pPr>
        <w:pStyle w:val="SHTKBlockLabel"/>
      </w:pPr>
      <w:r>
        <w:t>원문</w:t>
      </w:r>
    </w:p>
    <w:p>
      <w:pPr>
        <w:pStyle w:val="SHTKSourceText"/>
      </w:pPr>
      <w:r>
        <w:t>奉以周旋豈敢拒詔。</w:t>
      </w:r>
    </w:p>
    <w:p>
      <w:pPr>
        <w:pStyle w:val="SHTKBlockLabel"/>
      </w:pPr>
      <w:r>
        <w:t>한국어 직역</w:t>
      </w:r>
    </w:p>
    <w:p>
      <w:pPr>
        <w:pStyle w:val="SHTKTranslationText"/>
      </w:pPr>
      <w:r>
        <w:t>받들어 따르면서 어찌 감히 조서를 거역하겠습니까.</w:t>
      </w:r>
    </w:p>
    <w:p>
      <w:pPr>
        <w:pStyle w:val="SHTKBlockLabel"/>
      </w:pPr>
      <w:r>
        <w:t>원문</w:t>
      </w:r>
    </w:p>
    <w:p>
      <w:pPr>
        <w:pStyle w:val="SHTKSourceText"/>
      </w:pPr>
      <w:r>
        <w:t>尋老君垂範治國治家。所佩服章亦無改異。不立[4]館宇不領門人。</w:t>
      </w:r>
    </w:p>
    <w:p>
      <w:pPr>
        <w:pStyle w:val="SHTKBlockLabel"/>
      </w:pPr>
      <w:r>
        <w:t>한국어 직역</w:t>
      </w:r>
    </w:p>
    <w:p>
      <w:pPr>
        <w:pStyle w:val="SHTKTranslationText"/>
      </w:pPr>
      <w:r>
        <w:t>살펴보건대 노군이 법범을 드리워 나라와 집안을 다스린 것은, 그가 지닌 복장과 장식도 달리 바꾸지 않은 것이었습니다. 도관을 세우지도 않았고 문인을 거느리지도 않았으며,</w:t>
      </w:r>
    </w:p>
    <w:p>
      <w:pPr>
        <w:pStyle w:val="SHTKBlockLabel"/>
      </w:pPr>
      <w:r>
        <w:t>교감·번역 메모</w:t>
      </w:r>
    </w:p>
    <w:p>
      <w:pPr>
        <w:pStyle w:val="SHTKNoteSummary"/>
      </w:pPr>
      <w:r>
        <w:t>교감 요약 | [CBETA 교감] 館宇와 觀寺는 글자·어휘·고유명 또는 내용이 달라 문맥의 뜻이 달라질 수 있는 이문이다.</w:t>
      </w:r>
    </w:p>
    <w:p>
      <w:pPr>
        <w:pStyle w:val="SHTKNoteDetail"/>
      </w:pPr>
      <w:r>
        <w:t>• 원교감 원문 | 館宇＝觀寺【三】【宮】</w:t>
        <w:br/>
        <w:t>• 교감 번호 | 0284004</w:t>
        <w:br/>
        <w:t>• 저본 독법 | 館宇</w:t>
        <w:br/>
        <w:t>• 저본 기준 번역 | 도관을 세우지도 않았고 문인을 거느리지도 않았으며,</w:t>
        <w:br/>
        <w:t>• 이문 독법 | 觀寺</w:t>
        <w:br/>
        <w:t>• 이문 기준 번역 | 이문을 따르면 館宇를 觀寺로 읽어 해당 구절의 뜻을 달리 해석해야 한다.</w:t>
        <w:br/>
        <w:t>• 의미 차이 | 館宇와 觀寺는 글자·어휘·고유명 또는 내용이 달라 문맥의 뜻이 달라질 수 있는 이문이다.</w:t>
        <w:br/>
        <w:t>• 번역 영향 판정 | [의미 차이 있음]</w:t>
        <w:br/>
        <w:t>• 출처 | CBETA T52n2103, 교감 번호 0284004.</w:t>
      </w:r>
    </w:p>
    <w:p>
      <w:pPr>
        <w:pStyle w:val="SHTKBlockLabel"/>
      </w:pPr>
      <w:r>
        <w:t>원문</w:t>
      </w:r>
    </w:p>
    <w:p>
      <w:pPr>
        <w:pStyle w:val="SHTKSourceText"/>
      </w:pPr>
      <w:r>
        <w:t>處柱下以全真。隱龍德而養性。智者見之謂之智。愚者見之謂之愚。非魯司寇莫之能識。今之道士不遵其法。所著冠服並是黃巾之餘。本非老君之裔。</w:t>
      </w:r>
    </w:p>
    <w:p>
      <w:pPr>
        <w:pStyle w:val="SHTKBlockLabel"/>
      </w:pPr>
      <w:r>
        <w:t>한국어 직역</w:t>
      </w:r>
    </w:p>
    <w:p>
      <w:pPr>
        <w:pStyle w:val="SHTKTranslationText"/>
      </w:pPr>
      <w:r>
        <w:t>주하의 관직에 있으면서 진성을 온전히 하였고, 용덕을 숨겨 본성을 길렀습니다. 지혜로운 자가 보면 지혜롭다 하였고, 어리석은 자가 보면 어리석다 하였으니, 노나라의 사구가 아니면 그를 알아보지 못하였습니다. 오늘날의 도사들은 그 법을 따르지 않고, 그들이 쓰는 관과 복장은 모두 황건의 잔재이며, 본래 노군의 후예가 아닙니다.</w:t>
      </w:r>
    </w:p>
    <w:p>
      <w:pPr>
        <w:pStyle w:val="SHTKBlockLabel"/>
      </w:pPr>
      <w:r>
        <w:t>원문</w:t>
      </w:r>
    </w:p>
    <w:p>
      <w:pPr>
        <w:pStyle w:val="SHTKSourceText"/>
      </w:pPr>
      <w:r>
        <w:t>行三張之穢術。棄五千之妙門。反同張[5]陵漫行章句。</w:t>
      </w:r>
    </w:p>
    <w:p>
      <w:pPr>
        <w:pStyle w:val="SHTKBlockLabel"/>
      </w:pPr>
      <w:r>
        <w:t>한국어 직역</w:t>
      </w:r>
    </w:p>
    <w:p>
      <w:pPr>
        <w:pStyle w:val="SHTKTranslationText"/>
      </w:pPr>
      <w:r>
        <w:t>삼장(三張)의 더러운 술법을 행하고, 오천 자의 오묘한 문을 버렸으며, 도리어 장릉과 같이 함부로 장구를 행합니다.</w:t>
      </w:r>
    </w:p>
    <w:p>
      <w:pPr>
        <w:pStyle w:val="SHTKBlockLabel"/>
      </w:pPr>
      <w:r>
        <w:t>교감·번역 메모</w:t>
      </w:r>
    </w:p>
    <w:p>
      <w:pPr>
        <w:pStyle w:val="SHTKNoteSummary"/>
      </w:pPr>
      <w:r>
        <w:t>교감 요약 | [CBETA 교감] 陵와 禹는 글자·어휘·고유명 또는 내용이 달라 문맥의 뜻이 달라질 수 있는 이문이다.</w:t>
      </w:r>
    </w:p>
    <w:p>
      <w:pPr>
        <w:pStyle w:val="SHTKNoteDetail"/>
      </w:pPr>
      <w:r>
        <w:t>• 원교감 원문 | 陵＝禹【三】【宮】</w:t>
        <w:br/>
        <w:t>• 교감 번호 | 0284005</w:t>
        <w:br/>
        <w:t>• 저본 독법 | 陵</w:t>
        <w:br/>
        <w:t>• 저본 기준 번역 | 도리어 장릉과 같이 함부로 장구를 행합니다.</w:t>
        <w:br/>
        <w:t>• 이문 독법 | 禹</w:t>
        <w:br/>
        <w:t>• 이문 기준 번역 | 이문을 따르면 陵를 禹로 읽어 해당 구절의 뜻을 달리 해석해야 한다.</w:t>
        <w:br/>
        <w:t>• 의미 차이 | 陵와 禹는 글자·어휘·고유명 또는 내용이 달라 문맥의 뜻이 달라질 수 있는 이문이다.</w:t>
        <w:br/>
        <w:t>• 번역 영향 판정 | [의미 차이 있음]</w:t>
        <w:br/>
        <w:t>• 출처 | CBETA T52n2103, 교감 번호 0284005.</w:t>
      </w:r>
    </w:p>
    <w:p>
      <w:pPr>
        <w:pStyle w:val="SHTKBlockLabel"/>
      </w:pPr>
      <w:r>
        <w:t>원문</w:t>
      </w:r>
    </w:p>
    <w:p>
      <w:pPr>
        <w:pStyle w:val="SHTKSourceText"/>
      </w:pPr>
      <w:r>
        <w:t>從漢魏[＊]以來。常以鬼道化於浮俗。妄託老君之後。實是左道之苗。若位在僧之上。誠恐真偽同流有損國化。如不陳奏何以表臣子之情。</w:t>
      </w:r>
    </w:p>
    <w:p>
      <w:pPr>
        <w:pStyle w:val="SHTKBlockLabel"/>
      </w:pPr>
      <w:r>
        <w:t>한국어 직역</w:t>
      </w:r>
    </w:p>
    <w:p>
      <w:pPr>
        <w:pStyle w:val="SHTKTranslationText"/>
      </w:pPr>
      <w:r>
        <w:t>한나라와 위나라 이래로, 늘 귀신의 도로 경박한 세속을 교화하고, 망령되이 노군의 후예라고 의탁하였으나, 실상은 좌도의 싹입니다. 만약 그 지위를 승려보다 위에 둔다면, 진실과 거짓이 한 흐름이 되어 나라의 교화에 손상이 있을까 참으로 두렵습니다. 이 일을 아뢰지 않는다면 어떻게 신하와 자식의 정을 드러내겠습니까.</w:t>
      </w:r>
    </w:p>
    <w:p>
      <w:pPr>
        <w:pStyle w:val="SHTKBlockLabel"/>
      </w:pPr>
      <w:r>
        <w:t>교감·번역 메모</w:t>
      </w:r>
    </w:p>
    <w:p>
      <w:pPr>
        <w:pStyle w:val="SHTKNoteSummary"/>
      </w:pPr>
      <w:r>
        <w:t>교감 요약 | [상호참조] 앞의 교감 0283017과 같은 이문이 이 자리에도 적용된다.</w:t>
      </w:r>
    </w:p>
    <w:p>
      <w:pPr>
        <w:pStyle w:val="SHTKNoteDetail"/>
      </w:pPr>
      <w:r>
        <w:t>• 한국어 해설 | [＊]는 XML의 명시적 연결 정보에 따라 교감 0283017를 재참조한다.</w:t>
      </w:r>
    </w:p>
    <w:p>
      <w:pPr>
        <w:pStyle w:val="SHTKBlockLabel"/>
      </w:pPr>
      <w:r>
        <w:t>원문</w:t>
      </w:r>
    </w:p>
    <w:p>
      <w:pPr>
        <w:pStyle w:val="SHTKSourceText"/>
      </w:pPr>
      <w:r>
        <w:t>謹錄道經及漢魏諸史佛先道後之事。如別所陳。伏願天慈曲垂聽覽。[6]今上制沙門等致拜君親勅[7]一首</w:t>
      </w:r>
    </w:p>
    <w:p>
      <w:pPr>
        <w:pStyle w:val="SHTKBlockLabel"/>
      </w:pPr>
      <w:r>
        <w:t>한국어 직역</w:t>
      </w:r>
    </w:p>
    <w:p>
      <w:pPr>
        <w:pStyle w:val="SHTKTranslationText"/>
      </w:pPr>
      <w:r>
        <w:t>삼가 도경과 한·위의 여러 사서에서 불교가 먼저이고 도교가 뒤인 일을 기록하여, 별지에 아룬 바와 같이 하였습니다. 엎드려 바라건대 천자의 자비로 굽어 살피고 들어 주십시오.” 「금상께서 사문 등에게 임금과 어버이에게 절하게 하도록 내린 칙서」 한 수.</w:t>
      </w:r>
    </w:p>
    <w:p>
      <w:pPr>
        <w:pStyle w:val="SHTKBlockLabel"/>
      </w:pPr>
      <w:r>
        <w:t>교감·번역 메모</w:t>
      </w:r>
    </w:p>
    <w:p>
      <w:pPr>
        <w:pStyle w:val="SHTKNoteSummary"/>
      </w:pPr>
      <w:r>
        <w:t>교감 요약 | [CBETA 교감] 今上와 〔－〕의 차이는 생략·첨가·구절 구성 또는 제목·표기의 범위를 바꾸어 문장 구조나 번역 범위가 달라질 수 있다.</w:t>
      </w:r>
    </w:p>
    <w:p>
      <w:pPr>
        <w:pStyle w:val="SHTKNoteDetail"/>
      </w:pPr>
      <w:r>
        <w:t>• 원교감 원문 | 〔今上〕－【三】【宮】</w:t>
        <w:br/>
        <w:t>• 교감 번호 | 0284006</w:t>
        <w:br/>
        <w:t>• 저본 독법 | 今上</w:t>
        <w:br/>
        <w:t>• 저본 기준 번역 | 「금상께서 사문 등에게 임금과 어버이에게 절하게 하도록 내린 칙서」 한 수.</w:t>
        <w:br/>
        <w:t>• 이문 독법 | 〔－〕</w:t>
        <w:br/>
        <w:t>• 이문 기준 번역 | 이문을 따르면 今上를 〔－〕로 보아 해당 구절의 구성과 번역 범위를 달리 검토해야 한다.</w:t>
        <w:br/>
        <w:t>• 의미 차이 | 今上와 〔－〕의 차이는 생략·첨가·구절 구성 또는 제목·표기의 범위를 바꾸어 문장 구조나 번역 범위가 달라질 수 있다.</w:t>
        <w:br/>
        <w:t>• 번역 영향 판정 | [문장 구조 변화]</w:t>
        <w:br/>
        <w:t>• 출처 | CBETA T52n2103, 교감 번호 0284006.</w:t>
      </w:r>
    </w:p>
    <w:p>
      <w:pPr>
        <w:pStyle w:val="SHTKNoteSummary"/>
      </w:pPr>
      <w:r>
        <w:t>교감 요약 | [CBETA 교감] 一首와 今上皇帝는 글자·어휘·고유명 또는 내용이 달라 문맥의 뜻이 달라질 수 있는 이문이다.</w:t>
      </w:r>
    </w:p>
    <w:p>
      <w:pPr>
        <w:pStyle w:val="SHTKNoteDetail"/>
      </w:pPr>
      <w:r>
        <w:t>• 원교감 원문 | 一首＝今上皇帝【宋】【元】，唐高宗【明】</w:t>
        <w:br/>
        <w:t>• 교감 번호 | 0284007</w:t>
        <w:br/>
        <w:t>• 저본 독법 | 一首</w:t>
        <w:br/>
        <w:t>• 저본 기준 번역 | 「금상께서 사문 등에게 임금과 어버이에게 절하게 하도록 내린 칙서」 한 수.</w:t>
        <w:br/>
        <w:t>• 이문 독법 | 今上皇帝</w:t>
        <w:br/>
        <w:t>• 이문 기준 번역 | 이문을 따르면 一首를 今上皇帝로 읽어 해당 구절의 뜻을 달리 해석해야 한다.</w:t>
        <w:br/>
        <w:t>• 의미 차이 | 一首와 今上皇帝는 글자·어휘·고유명 또는 내용이 달라 문맥의 뜻이 달라질 수 있는 이문이다.</w:t>
        <w:br/>
        <w:t>• 번역 영향 판정 | [의미 차이 있음]</w:t>
        <w:br/>
        <w:t>• 출처 | CBETA T52n2103, 교감 번호 0284007.</w:t>
      </w:r>
    </w:p>
    <w:p>
      <w:pPr>
        <w:pStyle w:val="SHTKBlockLabel"/>
      </w:pPr>
      <w:r>
        <w:t>위치표지</w:t>
      </w:r>
    </w:p>
    <w:p>
      <w:pPr>
        <w:pStyle w:val="SHTKPositionMarker"/>
      </w:pPr>
      <w:r>
        <w:t xml:space="preserve">[0284a16]</w:t>
      </w:r>
    </w:p>
    <w:p>
      <w:pPr>
        <w:pStyle w:val="SHTKBlockLabel"/>
      </w:pPr>
      <w:r>
        <w:t>원문</w:t>
      </w:r>
    </w:p>
    <w:p>
      <w:pPr>
        <w:pStyle w:val="SHTKSourceText"/>
      </w:pPr>
      <w:r>
        <w:t>勅旨君親之義在三之訓為重。愛敬之道凡百之行攸先。然釋老二門雖理絕常境。恭孝之躅事叶儒津。遂於尊極之地。不行跪拜之禮。因循自久迄乎茲辰。宋朝暫革此風。少選還遵舊貫。朕稟天經以揚孝。資地義而宣禮。獎以名教被茲真俗。</w:t>
      </w:r>
    </w:p>
    <w:p>
      <w:pPr>
        <w:pStyle w:val="SHTKBlockLabel"/>
      </w:pPr>
      <w:r>
        <w:t>한국어 직역</w:t>
      </w:r>
    </w:p>
    <w:p>
      <w:pPr>
        <w:pStyle w:val="SHTKTranslationText"/>
      </w:pPr>
      <w:r>
        <w:t>칙지에 이르기를, “임금과 어버이의 의리는 세 가지 가르침 가운데서도 중대하고, 사랑하고 공경하는 도는 온갖 행실에서 으뜸이다. 그러나 불교와 도교의 두 문은 비록 이치가 일상의 경계를 벗어나지만, 공경과 효도의 자취는 유가의 길과 서로 맞는다. 그런데 마침내 지극히 존귀한 자리에 대해서도, 꿇어 절하는 예를 행하지 않았다. 이것이 오래도록 답습되어 지금에 이르렀다. 송나라 때 잠시 이 풍속을 고쳤으나, 얼마 지나지 않아 다시 옛 관례를 따랐다. 짐은 하늘의 떳떳한 도리를 받아 효를 드날리고, 땅의 마땅함에 의지하여 예를 선양하며, 명교로 장려하여 진속에 두루 미치게 하려 한다.</w:t>
      </w:r>
    </w:p>
    <w:p>
      <w:pPr>
        <w:pStyle w:val="SHTKBlockLabel"/>
      </w:pPr>
      <w:r>
        <w:t>원문</w:t>
      </w:r>
    </w:p>
    <w:p>
      <w:pPr>
        <w:pStyle w:val="SHTKSourceText"/>
      </w:pPr>
      <w:r>
        <w:t>而瀨鄉之基克成天構。連河之化付以國王裁制之由諒歸斯矣。今欲令道士女[＊]官僧尼於君皇后及皇太子其父母所致拜。或恐爽其恒情。宜付有司詳議奏聞。</w:t>
      </w:r>
    </w:p>
    <w:p>
      <w:pPr>
        <w:pStyle w:val="SHTKBlockLabel"/>
      </w:pPr>
      <w:r>
        <w:t>한국어 직역</w:t>
      </w:r>
    </w:p>
    <w:p>
      <w:pPr>
        <w:pStyle w:val="SHTKTranslationText"/>
      </w:pPr>
      <w:r>
        <w:t>더구나 뇌향에서 비롯된 터전은 마침내 천자의 기반이 되었고, 연하에서 일어난 교화도 국왕에게 맡겨졌으니 재단의 이유가 진실로 여기에 돌아간다. 이제 도사·여도사·승려·비구니로 하여금 임금과 황후 및 황태자와 그들의 부모 앞에서 절하게 하고자 한다. 다만 혹시 그들의 평소 정에 어긋날까 염려되니, 유사에 내려 자세히 의논하여 아뢰게 하라.”</w:t>
      </w:r>
    </w:p>
    <w:p>
      <w:pPr>
        <w:pStyle w:val="SHTKBlockLabel"/>
      </w:pPr>
      <w:r>
        <w:t>교감·번역 메모</w:t>
      </w:r>
    </w:p>
    <w:p>
      <w:pPr>
        <w:pStyle w:val="SHTKNoteSummary"/>
      </w:pPr>
      <w:r>
        <w:t>교감 요약 | [상호참조] 앞의 교감 0283022와 같은 이문이 이 자리에도 적용된다.</w:t>
      </w:r>
    </w:p>
    <w:p>
      <w:pPr>
        <w:pStyle w:val="SHTKNoteDetail"/>
      </w:pPr>
      <w:r>
        <w:t>• 한국어 해설 | [＊]는 XML의 명시적 연결 정보에 따라 교감 0283022를 재참조한다.</w:t>
      </w:r>
    </w:p>
    <w:p>
      <w:pPr>
        <w:pStyle w:val="SHTKBlockLabel"/>
      </w:pPr>
      <w:r>
        <w:t>위치표지</w:t>
      </w:r>
    </w:p>
    <w:p>
      <w:pPr>
        <w:pStyle w:val="SHTKPositionMarker"/>
      </w:pPr>
      <w:r>
        <w:t xml:space="preserve">[0284a26]</w:t>
      </w:r>
    </w:p>
    <w:p>
      <w:pPr>
        <w:pStyle w:val="SHTKBlockLabel"/>
      </w:pPr>
      <w:r>
        <w:t>원문</w:t>
      </w:r>
    </w:p>
    <w:p>
      <w:pPr>
        <w:pStyle w:val="SHTKSourceText"/>
      </w:pPr>
      <w:r>
        <w:t>龍朔二年四月十五日。光祿大夫右相太子賓客上柱國高陽郡開國公臣許敬宗宣。</w:t>
      </w:r>
    </w:p>
    <w:p>
      <w:pPr>
        <w:pStyle w:val="SHTKBlockLabel"/>
      </w:pPr>
      <w:r>
        <w:t>한국어 직역</w:t>
      </w:r>
    </w:p>
    <w:p>
      <w:pPr>
        <w:pStyle w:val="SHTKTranslationText"/>
      </w:pPr>
      <w:r>
        <w:t>용삭 2년 4월 15일. 광록대부 우상·태자빈객·상주국·고양군개국공 신 허경종이 선포하였다.</w:t>
      </w:r>
    </w:p>
    <w:p>
      <w:pPr>
        <w:pStyle w:val="SHTKBlockLabel"/>
      </w:pPr>
      <w:r>
        <w:t>원문</w:t>
      </w:r>
    </w:p>
    <w:p>
      <w:pPr>
        <w:pStyle w:val="SHTKSourceText"/>
      </w:pPr>
      <w:r>
        <w:t>[8]大莊嚴寺僧威秀等上沙門不合拜俗表一首</w:t>
      </w:r>
    </w:p>
    <w:p>
      <w:pPr>
        <w:pStyle w:val="SHTKBlockLabel"/>
      </w:pPr>
      <w:r>
        <w:t>한국어 직역</w:t>
      </w:r>
    </w:p>
    <w:p>
      <w:pPr>
        <w:pStyle w:val="SHTKTranslationText"/>
      </w:pPr>
      <w:r>
        <w:t>「대장엄사 승려 위수 등이 사문은 세속에 절해서는 안 된다고 올린 표문」 한 수.</w:t>
      </w:r>
    </w:p>
    <w:p>
      <w:pPr>
        <w:pStyle w:val="SHTKBlockLabel"/>
      </w:pPr>
      <w:r>
        <w:t>교감·번역 메모</w:t>
      </w:r>
    </w:p>
    <w:p>
      <w:pPr>
        <w:pStyle w:val="SHTKNoteSummary"/>
      </w:pPr>
      <w:r>
        <w:t>교감 요약 | [CBETA 교감] 大莊嚴寺僧威秀等上沙門不合拜俗表一首와 上高宗皇帝沙門不合拜俗表，釋威秀等의 차이는 생략·첨가·구절 구성 또는 제목·표기의 범위를 바꾸어 문장 구조나 번역…</w:t>
      </w:r>
    </w:p>
    <w:p>
      <w:pPr>
        <w:pStyle w:val="SHTKNoteDetail"/>
      </w:pPr>
      <w:r>
        <w:t>• 원교감 원문 | （（大莊嚴寺…首））十八字＝（（上高宗皇帝沙門不合拜俗表，釋威秀等））十六字【明】</w:t>
        <w:br/>
        <w:t>• 교감 번호 | 0284008</w:t>
        <w:br/>
        <w:t>• 저본 독법 | 大莊嚴寺僧威秀等上沙門不合拜俗表一首</w:t>
        <w:br/>
        <w:t>• 저본 기준 번역 | 「대장엄사 승려 위수 등이 사문은 세속에 절해서는 안 된다고 올린 표문」 한 수.</w:t>
        <w:br/>
        <w:t>• 이문 독법 | 上高宗皇帝沙門不合拜俗表，釋威秀等</w:t>
        <w:br/>
        <w:t>• 이문 기준 번역 | 이문을 따르면 大莊嚴寺僧威秀等上沙門不合拜俗表一首를 上高宗皇帝沙門不合拜俗表，釋威秀等로 보아 해당 구절의 구성과 번역 범위를 달리 검토해야 한다.</w:t>
        <w:br/>
        <w:t>• 의미 차이 | 大莊嚴寺僧威秀等上沙門不合拜俗表一首와 上高宗皇帝沙門不合拜俗表，釋威秀等의 차이는 생략·첨가·구절 구성 또는 제목·표기의 범위를 바꾸어 문장 구조나 번역 범위가 달라질 수 있다. 저본 독법 大莊嚴寺僧威秀等上沙門不合拜俗表一首를 유지한다.</w:t>
        <w:br/>
        <w:t>• 번역 영향 판정 | [문장 구조 변화]</w:t>
        <w:br/>
        <w:t>• 출처 | CBETA T52n2103, 교감 번호 0284008.</w:t>
      </w:r>
    </w:p>
    <w:p>
      <w:pPr>
        <w:pStyle w:val="SHTKBlockLabel"/>
      </w:pPr>
      <w:r>
        <w:t>위치표지</w:t>
      </w:r>
    </w:p>
    <w:p>
      <w:pPr>
        <w:pStyle w:val="SHTKPositionMarker"/>
      </w:pPr>
      <w:r>
        <w:t xml:space="preserve">[0284b01]</w:t>
      </w:r>
    </w:p>
    <w:p>
      <w:pPr>
        <w:pStyle w:val="SHTKBlockLabel"/>
      </w:pPr>
      <w:r>
        <w:t>원문</w:t>
      </w:r>
    </w:p>
    <w:p>
      <w:pPr>
        <w:pStyle w:val="SHTKSourceText"/>
      </w:pPr>
      <w:r>
        <w:t>[9]僧威秀等言。</w:t>
      </w:r>
    </w:p>
    <w:p>
      <w:pPr>
        <w:pStyle w:val="SHTKBlockLabel"/>
      </w:pPr>
      <w:r>
        <w:t>한국어 직역</w:t>
      </w:r>
    </w:p>
    <w:p>
      <w:pPr>
        <w:pStyle w:val="SHTKTranslationText"/>
      </w:pPr>
      <w:r>
        <w:t>승려 위수 등이 아룁니다.</w:t>
      </w:r>
    </w:p>
    <w:p>
      <w:pPr>
        <w:pStyle w:val="SHTKBlockLabel"/>
      </w:pPr>
      <w:r>
        <w:t>교감·번역 메모</w:t>
      </w:r>
    </w:p>
    <w:p>
      <w:pPr>
        <w:pStyle w:val="SHTKNoteSummary"/>
      </w:pPr>
      <w:r>
        <w:t>교감 요약 | [CBETA 교감] 僧威秀等言와 〔－〕의 차이는 생략·첨가·구절 구성 또는 제목·표기의 범위를 바꾸어 문장 구조나 번역 범위가 달라질 수 있다.</w:t>
      </w:r>
    </w:p>
    <w:p>
      <w:pPr>
        <w:pStyle w:val="SHTKNoteDetail"/>
      </w:pPr>
      <w:r>
        <w:t>• 원교감 원문 | 〔僧威秀等言〕－【明】</w:t>
        <w:br/>
        <w:t>• 교감 번호 | 0284009</w:t>
        <w:br/>
        <w:t>• 저본 독법 | 僧威秀等言</w:t>
        <w:br/>
        <w:t>• 저본 기준 번역 | 승려 위수 등이 아룁니다.</w:t>
        <w:br/>
        <w:t>• 이문 독법 | 〔－〕</w:t>
        <w:br/>
        <w:t>• 이문 기준 번역 | 이문을 따르면 僧威秀等言를 〔－〕로 보아 해당 구절의 구성과 번역 범위를 달리 검토해야 한다.</w:t>
        <w:br/>
        <w:t>• 의미 차이 | 僧威秀等言와 〔－〕의 차이는 생략·첨가·구절 구성 또는 제목·표기의 범위를 바꾸어 문장 구조나 번역 범위가 달라질 수 있다.</w:t>
        <w:br/>
        <w:t>• 번역 영향 판정 | [문장 구조 변화]</w:t>
        <w:br/>
        <w:t>• 출처 | CBETA T52n2103, 교감 번호 0284009.</w:t>
      </w:r>
    </w:p>
    <w:p>
      <w:pPr>
        <w:pStyle w:val="SHTKBlockLabel"/>
      </w:pPr>
      <w:r>
        <w:t>원문</w:t>
      </w:r>
    </w:p>
    <w:p>
      <w:pPr>
        <w:pStyle w:val="SHTKSourceText"/>
      </w:pPr>
      <w:r>
        <w:t>伏奉明詔令僧拜跪君父。義當依行理無抗旨。但以儒釋明教咸陳正諫之文。列化恢張俱進芻蕘之道。僧等荷國重恩。開以方外之禮。安居率土。得弘出俗之心。所以自古帝王齊遵其度。敬其變俗之儀。全其抗禮之迹。</w:t>
      </w:r>
    </w:p>
    <w:p>
      <w:pPr>
        <w:pStyle w:val="SHTKBlockLabel"/>
      </w:pPr>
      <w:r>
        <w:t>한국어 직역</w:t>
      </w:r>
    </w:p>
    <w:p>
      <w:pPr>
        <w:pStyle w:val="SHTKTranslationText"/>
      </w:pPr>
      <w:r>
        <w:t>삼가 밝은 조서를 받들어 승려에게 임금과 어버이에게 꿇어 절하게 하셨습니다. 의리상 마땅히 받들어 행해야 하고 이치상 성지를 거스를 수 없습니다. 다만 유가와 불교의 밝은 가르침에는 모두 바른 간언의 글이 있고, 교화를 넓게 펼칠 때에는 모두 추요의 의견을 올리는 길을 열어 두었습니다. 저희 승려들은 나라의 두터운 은혜를 입어, 방외의 예법을 허락받고, 온 나라 안에서 편안히 살면서, 세속을 벗어난 뜻을 넓힐 수 있었습니다. 그러므로 예로부터 제왕들이 모두 그 법도를 따르고, 세속의 모습을 바꾼 그 의식을 공경하며, 세속의 예에 굽히지 않는 자취를 온전히 해 주었습니다.</w:t>
      </w:r>
    </w:p>
    <w:p>
      <w:pPr>
        <w:pStyle w:val="SHTKBlockLabel"/>
      </w:pPr>
      <w:r>
        <w:t>원문</w:t>
      </w:r>
    </w:p>
    <w:p>
      <w:pPr>
        <w:pStyle w:val="SHTKSourceText"/>
      </w:pPr>
      <w:r>
        <w:t>遂使經教斯廣代代漸多。宗匠攸遠時時間發。自漢及隋行人重阻。靈[10]岫之風猶欝。</w:t>
      </w:r>
    </w:p>
    <w:p>
      <w:pPr>
        <w:pStyle w:val="SHTKBlockLabel"/>
      </w:pPr>
      <w:r>
        <w:t>한국어 직역</w:t>
      </w:r>
    </w:p>
    <w:p>
      <w:pPr>
        <w:pStyle w:val="SHTKTranslationText"/>
      </w:pPr>
      <w:r>
        <w:t>그리하여 경전과 가르침이 이처럼 넓어져 대대로 점점 많아졌고, 종장들이 멀리 이어지며 때때로 출현하였습니다. 한나라부터 수나라에 이르기까지 수행자들은 거듭 막힘을 겪었고, 신령한 산의 풍도는 아직도 막혀 있었으며,</w:t>
      </w:r>
    </w:p>
    <w:p>
      <w:pPr>
        <w:pStyle w:val="SHTKBlockLabel"/>
      </w:pPr>
      <w:r>
        <w:t>교감·번역 메모</w:t>
      </w:r>
    </w:p>
    <w:p>
      <w:pPr>
        <w:pStyle w:val="SHTKNoteSummary"/>
      </w:pPr>
      <w:r>
        <w:t>교감 요약 | [CBETA 교감] 岫와 鷲는 글자·어휘·고유명 또는 내용이 달라 문맥의 뜻이 달라질 수 있는 이문이다.</w:t>
      </w:r>
    </w:p>
    <w:p>
      <w:pPr>
        <w:pStyle w:val="SHTKNoteDetail"/>
      </w:pPr>
      <w:r>
        <w:t>• 원교감 원문 | 岫＝鷲【三】</w:t>
        <w:br/>
        <w:t>• 교감 번호 | 0284010</w:t>
        <w:br/>
        <w:t>• 저본 독법 | 岫</w:t>
        <w:br/>
        <w:t>• 저본 기준 번역 | 신령한 산의 풍도는 아직도 막혀 있었으며,</w:t>
        <w:br/>
        <w:t>• 이문 독법 | 鷲</w:t>
        <w:br/>
        <w:t>• 이문 기준 번역 | 이문을 따르면 岫를 鷲로 읽어 해당 구절의 뜻을 달리 해석해야 한다.</w:t>
        <w:br/>
        <w:t>• 의미 차이 | 岫와 鷲는 글자·어휘·고유명 또는 내용이 달라 문맥의 뜻이 달라질 수 있는 이문이다.</w:t>
        <w:br/>
        <w:t>• 번역 영향 판정 | [의미 차이 있음]</w:t>
        <w:br/>
        <w:t>• 출처 | CBETA T52n2103, 교감 번호 0284010.</w:t>
      </w:r>
    </w:p>
    <w:p>
      <w:pPr>
        <w:pStyle w:val="SHTKBlockLabel"/>
      </w:pPr>
      <w:r>
        <w:t>원문</w:t>
      </w:r>
    </w:p>
    <w:p>
      <w:pPr>
        <w:pStyle w:val="SHTKSourceText"/>
      </w:pPr>
      <w:r>
        <w:t>仙苑之化尚疎。未若皇運肇興[11]隄封海外。</w:t>
      </w:r>
    </w:p>
    <w:p>
      <w:pPr>
        <w:pStyle w:val="SHTKBlockLabel"/>
      </w:pPr>
      <w:r>
        <w:t>한국어 직역</w:t>
      </w:r>
    </w:p>
    <w:p>
      <w:pPr>
        <w:pStyle w:val="SHTKTranslationText"/>
      </w:pPr>
      <w:r>
        <w:t>선원의 교화도 아직 드물었습니다. 그러나 황운이 처음 일어나 강역이 해외에까지 미친 지금과는 같지 않습니다.</w:t>
      </w:r>
    </w:p>
    <w:p>
      <w:pPr>
        <w:pStyle w:val="SHTKBlockLabel"/>
      </w:pPr>
      <w:r>
        <w:t>교감·번역 메모</w:t>
      </w:r>
    </w:p>
    <w:p>
      <w:pPr>
        <w:pStyle w:val="SHTKNoteSummary"/>
      </w:pPr>
      <w:r>
        <w:t>교감 요약 | [CBETA 교감] 隄와 提는 글자·어휘·고유명 또는 내용이 달라 문맥의 뜻이 달라질 수 있는 이문이다.</w:t>
      </w:r>
    </w:p>
    <w:p>
      <w:pPr>
        <w:pStyle w:val="SHTKNoteDetail"/>
      </w:pPr>
      <w:r>
        <w:t>• 원교감 원문 | 隄＝提【元】【明】</w:t>
        <w:br/>
        <w:t>• 교감 번호 | 0284011</w:t>
        <w:br/>
        <w:t>• 저본 독법 | 隄</w:t>
        <w:br/>
        <w:t>• 저본 기준 번역 | 그러나 황운이 처음 일어나 강역이 해외에까지 미친 지금과는 같지 않습니다.</w:t>
        <w:br/>
        <w:t>• 이문 독법 | 提</w:t>
        <w:br/>
        <w:t>• 이문 기준 번역 | 이문을 따르면 隄를 提로 읽어 해당 구절의 뜻을 달리 해석해야 한다.</w:t>
        <w:br/>
        <w:t>• 의미 차이 | 隄와 提는 글자·어휘·고유명 또는 내용이 달라 문맥의 뜻이 달라질 수 있는 이문이다.</w:t>
        <w:br/>
        <w:t>• 번역 영향 판정 | [의미 차이 있음]</w:t>
        <w:br/>
        <w:t>• 출처 | CBETA T52n2103, 교감 번호 0284011.</w:t>
      </w:r>
    </w:p>
    <w:p>
      <w:pPr>
        <w:pStyle w:val="SHTKBlockLabel"/>
      </w:pPr>
      <w:r>
        <w:t>원문</w:t>
      </w:r>
    </w:p>
    <w:p>
      <w:pPr>
        <w:pStyle w:val="SHTKSourceText"/>
      </w:pPr>
      <w:r>
        <w:t>五竺與五嶽同鎮。神州將大夏齊文。皇華之命載隆。輶軒之塗接軫。</w:t>
      </w:r>
    </w:p>
    <w:p>
      <w:pPr>
        <w:pStyle w:val="SHTKBlockLabel"/>
      </w:pPr>
      <w:r>
        <w:t>한국어 직역</w:t>
      </w:r>
    </w:p>
    <w:p>
      <w:pPr>
        <w:pStyle w:val="SHTKTranslationText"/>
      </w:pPr>
      <w:r>
        <w:t>오천축이 오악과 함께 진호하고, 신주와 대하가 나란히 문교를 같이하며, 황화의 사명은 더욱 융성하고, 가벼운 사신 수레의 길은 서로 잇닿았습니다.</w:t>
      </w:r>
    </w:p>
    <w:p>
      <w:pPr>
        <w:pStyle w:val="SHTKBlockLabel"/>
      </w:pPr>
      <w:r>
        <w:t>원문</w:t>
      </w:r>
    </w:p>
    <w:p>
      <w:pPr>
        <w:pStyle w:val="SHTKSourceText"/>
      </w:pPr>
      <w:r>
        <w:t>莫不欽斯聖迹興樹遺蹤固得。梵侶來儀相從不絕。今若返拜君父乖異群經。便[12]登驚俗之譽。</w:t>
      </w:r>
    </w:p>
    <w:p>
      <w:pPr>
        <w:pStyle w:val="SHTKBlockLabel"/>
      </w:pPr>
      <w:r>
        <w:t>한국어 직역</w:t>
      </w:r>
    </w:p>
    <w:p>
      <w:pPr>
        <w:pStyle w:val="SHTKTranslationText"/>
      </w:pPr>
      <w:r>
        <w:t>성인의 자취를 흠모하여 유적을 일으켜 세우지 않음이 없었으므로, 범승들이 와서 예를 갖추는 일이 서로 이어져 끊이지 않았습니다. 이제 도리어 임금과 어버이에게 절하게 한다면 여러 경전과 어긋나고, 곧 세속을 놀라게 했다는 평판을 얻게 되며,</w:t>
      </w:r>
    </w:p>
    <w:p>
      <w:pPr>
        <w:pStyle w:val="SHTKBlockLabel"/>
      </w:pPr>
      <w:r>
        <w:t>교감·번역 메모</w:t>
      </w:r>
    </w:p>
    <w:p>
      <w:pPr>
        <w:pStyle w:val="SHTKNoteSummary"/>
      </w:pPr>
      <w:r>
        <w:t>교감 요약 | [CBETA 교감] 登와 證는 글자·어휘·고유명 또는 내용이 달라 문맥의 뜻이 달라질 수 있는 이문이다.</w:t>
      </w:r>
    </w:p>
    <w:p>
      <w:pPr>
        <w:pStyle w:val="SHTKNoteDetail"/>
      </w:pPr>
      <w:r>
        <w:t>• 원교감 원문 | 登＝證【三】</w:t>
        <w:br/>
        <w:t>• 교감 번호 | 0284012</w:t>
        <w:br/>
        <w:t>• 저본 독법 | 登</w:t>
        <w:br/>
        <w:t>• 저본 기준 번역 | 곧 세속을 놀라게 했다는 평판을 얻게 되며,</w:t>
        <w:br/>
        <w:t>• 이문 독법 | 證</w:t>
        <w:br/>
        <w:t>• 이문 기준 번역 | 이문을 따르면 登를 證로 읽어 해당 구절의 뜻을 달리 해석해야 한다.</w:t>
        <w:br/>
        <w:t>• 의미 차이 | 登와 證는 글자·어휘·고유명 또는 내용이 달라 문맥의 뜻이 달라질 수 있는 이문이다.</w:t>
        <w:br/>
        <w:t>• 번역 영향 판정 | [의미 차이 있음]</w:t>
        <w:br/>
        <w:t>• 출처 | CBETA T52n2103, 교감 번호 0284012.</w:t>
      </w:r>
    </w:p>
    <w:p>
      <w:pPr>
        <w:pStyle w:val="SHTKBlockLabel"/>
      </w:pPr>
      <w:r>
        <w:t>원문</w:t>
      </w:r>
    </w:p>
    <w:p>
      <w:pPr>
        <w:pStyle w:val="SHTKSourceText"/>
      </w:pPr>
      <w:r>
        <w:t>或陳輕毀之望。昔晉成幼冲。庾氷矯詔。桓楚飾詐。王謐抗言。及宋武晚[13]季將隆虐政。</w:t>
      </w:r>
    </w:p>
    <w:p>
      <w:pPr>
        <w:pStyle w:val="SHTKBlockLabel"/>
      </w:pPr>
      <w:r>
        <w:t>한국어 직역</w:t>
      </w:r>
    </w:p>
    <w:p>
      <w:pPr>
        <w:pStyle w:val="SHTKTranslationText"/>
      </w:pPr>
      <w:r>
        <w:t>혹은 가벼이 여기고 훼손했다는 비난이 제기될 것입니다. 옛날 동진의 성제가 어렸을 때, 유빙이 조서를 빙자하였고, 환현은 속임수를 꾸몄으며, 왕밀은 이에 맞서 말하였습니다. 또 송 무제 말년에 가혹한 정사가 장차 성해지려 할 때,</w:t>
      </w:r>
    </w:p>
    <w:p>
      <w:pPr>
        <w:pStyle w:val="SHTKBlockLabel"/>
      </w:pPr>
      <w:r>
        <w:t>교감·번역 메모</w:t>
      </w:r>
    </w:p>
    <w:p>
      <w:pPr>
        <w:pStyle w:val="SHTKNoteSummary"/>
      </w:pPr>
      <w:r>
        <w:t>교감 요약 | [CBETA 교감] 季와 年는 글자·어휘·고유명 또는 내용이 달라 문맥의 뜻이 달라질 수 있는 이문이다.</w:t>
      </w:r>
    </w:p>
    <w:p>
      <w:pPr>
        <w:pStyle w:val="SHTKNoteDetail"/>
      </w:pPr>
      <w:r>
        <w:t>• 원교감 원문 | 季＝年【三】【宮】</w:t>
        <w:br/>
        <w:t>• 교감 번호 | 0284013</w:t>
        <w:br/>
        <w:t>• 저본 독법 | 季</w:t>
        <w:br/>
        <w:t>• 저본 기준 번역 | 또 송 무제 말년에 가혹한 정사가 장차 성해지려 할 때,</w:t>
        <w:br/>
        <w:t>• 이문 독법 | 年</w:t>
        <w:br/>
        <w:t>• 이문 기준 번역 | 이문을 따르면 季를 年로 읽어 해당 구절의 뜻을 달리 해석해야 한다.</w:t>
        <w:br/>
        <w:t>• 의미 차이 | 季와 年는 글자·어휘·고유명 또는 내용이 달라 문맥의 뜻이 달라질 수 있는 이문이다.</w:t>
        <w:br/>
        <w:t>• 번역 영향 판정 | [의미 차이 있음]</w:t>
        <w:br/>
        <w:t>• 출처 | CBETA T52n2103, 교감 번호 0284013.</w:t>
      </w:r>
    </w:p>
    <w:p>
      <w:pPr>
        <w:pStyle w:val="SHTKBlockLabel"/>
      </w:pPr>
      <w:r>
        <w:t>원문</w:t>
      </w:r>
    </w:p>
    <w:p>
      <w:pPr>
        <w:pStyle w:val="SHTKSourceText"/>
      </w:pPr>
      <w:r>
        <w:t>制僧拜主尋還停息。</w:t>
      </w:r>
    </w:p>
    <w:p>
      <w:pPr>
        <w:pStyle w:val="SHTKBlockLabel"/>
      </w:pPr>
      <w:r>
        <w:t>한국어 직역</w:t>
      </w:r>
    </w:p>
    <w:p>
      <w:pPr>
        <w:pStyle w:val="SHTKTranslationText"/>
      </w:pPr>
      <w:r>
        <w:t>승려에게 군주에게 절하게 하였으나 곧 다시 중지하였습니다.</w:t>
      </w:r>
    </w:p>
    <w:p>
      <w:pPr>
        <w:pStyle w:val="SHTKBlockLabel"/>
      </w:pPr>
      <w:r>
        <w:t>원문</w:t>
      </w:r>
    </w:p>
    <w:p>
      <w:pPr>
        <w:pStyle w:val="SHTKSourceText"/>
      </w:pPr>
      <w:r>
        <w:t>良由事非經國之典。理越天常之儀。雖曰流言終纏顯議。況乃夏勃[14]勅拜納上天之怒。</w:t>
      </w:r>
    </w:p>
    <w:p>
      <w:pPr>
        <w:pStyle w:val="SHTKBlockLabel"/>
      </w:pPr>
      <w:r>
        <w:t>한국어 직역</w:t>
      </w:r>
    </w:p>
    <w:p>
      <w:pPr>
        <w:pStyle w:val="SHTKTranslationText"/>
      </w:pPr>
      <w:r>
        <w:t>이는 실로 그 일이 나라를 다스리는 전례가 아니고, 이치가 천상의 떳떳한 의례를 벗어났기 때문입니다. 비록 한때 말이 퍼졌으나 끝내 공론의 비판에 얽매였습니다. 더구나 하발이 절을 명하였다가 하늘의 노여움을 받았고,</w:t>
      </w:r>
    </w:p>
    <w:p>
      <w:pPr>
        <w:pStyle w:val="SHTKBlockLabel"/>
      </w:pPr>
      <w:r>
        <w:t>교감·번역 메모</w:t>
      </w:r>
    </w:p>
    <w:p>
      <w:pPr>
        <w:pStyle w:val="SHTKNoteSummary"/>
      </w:pPr>
      <w:r>
        <w:t>교감 요약 | [CBETA 교감] 勅와 〔－〕의 차이는 생략·첨가·구절 구성 또는 제목·표기의 범위를 바꾸어 문장 구조나 번역 범위가 달라질 수 있다.</w:t>
      </w:r>
    </w:p>
    <w:p>
      <w:pPr>
        <w:pStyle w:val="SHTKNoteDetail"/>
      </w:pPr>
      <w:r>
        <w:t>• 원교감 원문 | 〔勅〕－【元】</w:t>
        <w:br/>
        <w:t>• 교감 번호 | 0284014</w:t>
        <w:br/>
        <w:t>• 저본 독법 | 勅</w:t>
        <w:br/>
        <w:t>• 저본 기준 번역 | 더구나 하발이 절을 명하였다가 하늘의 노여움을 받았고,</w:t>
        <w:br/>
        <w:t>• 이문 독법 | 〔－〕</w:t>
        <w:br/>
        <w:t>• 이문 기준 번역 | 이문을 따르면 勅를 〔－〕로 보아 해당 구절의 구성과 번역 범위를 달리 검토해야 한다.</w:t>
        <w:br/>
        <w:t>• 의미 차이 | 勅와 〔－〕의 차이는 생략·첨가·구절 구성 또는 제목·표기의 범위를 바꾸어 문장 구조나 번역 범위가 달라질 수 있다.</w:t>
        <w:br/>
        <w:t>• 번역 영향 판정 | [문장 구조 변화]</w:t>
        <w:br/>
        <w:t>• 출처 | CBETA T52n2103, 교감 번호 0284014.</w:t>
      </w:r>
    </w:p>
    <w:p>
      <w:pPr>
        <w:pStyle w:val="SHTKBlockLabel"/>
      </w:pPr>
      <w:r>
        <w:t>원문</w:t>
      </w:r>
    </w:p>
    <w:p>
      <w:pPr>
        <w:pStyle w:val="SHTKSourceText"/>
      </w:pPr>
      <w:r>
        <w:t>魏燾行誅肆下[15]癘之責。</w:t>
      </w:r>
    </w:p>
    <w:p>
      <w:pPr>
        <w:pStyle w:val="SHTKBlockLabel"/>
      </w:pPr>
      <w:r>
        <w:t>한국어 직역</w:t>
      </w:r>
    </w:p>
    <w:p>
      <w:pPr>
        <w:pStyle w:val="SHTKTranslationText"/>
      </w:pPr>
      <w:r>
        <w:t>위도는 살육을 행하였다가 아래로 역질의 벌을 입었습니다.</w:t>
      </w:r>
    </w:p>
    <w:p>
      <w:pPr>
        <w:pStyle w:val="SHTKBlockLabel"/>
      </w:pPr>
      <w:r>
        <w:t>교감·번역 메모</w:t>
      </w:r>
    </w:p>
    <w:p>
      <w:pPr>
        <w:pStyle w:val="SHTKNoteSummary"/>
      </w:pPr>
      <w:r>
        <w:t>교감 요약 | [CBETA 교감] 癘와 厲는 자형·표기 차이로 보이며 이 문맥의 한국어 번역에는 실질적인 변화가 없다. 저본 표기 癘를 유지한다.</w:t>
      </w:r>
    </w:p>
    <w:p>
      <w:pPr>
        <w:pStyle w:val="SHTKNoteDetail"/>
      </w:pPr>
      <w:r>
        <w:t>• 원교감 원문 | 癘＝厲【三】【宮】</w:t>
        <w:br/>
        <w:t>• 교감 번호 | 0284015</w:t>
        <w:br/>
        <w:t>• 저본 독법 | 癘</w:t>
        <w:br/>
        <w:t>• 저본 기준 번역 | 위도는 살육을 행하였다가 아래로 역질의 벌을 입었습니다.</w:t>
        <w:br/>
        <w:t>• 이문 독법 | 厲</w:t>
        <w:br/>
        <w:t>• 이문 기준 번역 | 이문 厲로 읽어도 이 문맥의 한국어 번역에는 실질적인 차이가 없다.</w:t>
        <w:br/>
        <w:t>• 의미 차이 | 癘와 厲는 자형·표기 차이로 보이며 이 문맥의 한국어 번역에는 실질적인 변화가 없다. 저본 표기 癘를 유지한다.</w:t>
        <w:br/>
        <w:t>• 번역 영향 판정 | [번역 차이 없음]</w:t>
        <w:br/>
        <w:t>• 출처 | CBETA T52n2103, 교감 번호 0284015.</w:t>
      </w:r>
    </w:p>
    <w:p>
      <w:pPr>
        <w:pStyle w:val="SHTKBlockLabel"/>
      </w:pPr>
      <w:r>
        <w:t>원문</w:t>
      </w:r>
    </w:p>
    <w:p>
      <w:pPr>
        <w:pStyle w:val="SHTKSourceText"/>
      </w:pPr>
      <w:r>
        <w:t>斯途久列備舉見聞。僧等奉佩慞惶投庇失厝。恐絲綸一發萬國通行。必使寰海望風。方弘失禮之譽。悠哉後代或接効尤之傳。</w:t>
      </w:r>
    </w:p>
    <w:p>
      <w:pPr>
        <w:pStyle w:val="SHTKBlockLabel"/>
      </w:pPr>
      <w:r>
        <w:t>한국어 직역</w:t>
      </w:r>
    </w:p>
    <w:p>
      <w:pPr>
        <w:pStyle w:val="SHTKTranslationText"/>
      </w:pPr>
      <w:r>
        <w:t>이 길은 오래전부터 기록되어 보고 들은 것이 갖추어져 있습니다. 저희 승려들은 이를 받들고 두려워하여 의탁할 곳조차 잃었습니다. 조서가 한 번 내려 만국에 통행될까 두렵습니다. 그렇게 되면 온 천하가 바람을 따라, 예를 잃었다는 평판을 크게 퍼뜨릴 것이며, 아득한 후대에도 잘못을 본받았다는 전승이 이어질지 모릅니다.</w:t>
      </w:r>
    </w:p>
    <w:p>
      <w:pPr>
        <w:pStyle w:val="SHTKBlockLabel"/>
      </w:pPr>
      <w:r>
        <w:t>원문</w:t>
      </w:r>
    </w:p>
    <w:p>
      <w:pPr>
        <w:pStyle w:val="SHTKSourceText"/>
      </w:pPr>
      <w:r>
        <w:t>伏惟陛下中興三寶慈攝四生。親承付囑之旨。用勵學徒之寄。僧等內遵正教固絕跪拜之容。外奉明詔令從儒禮之敬。俯仰惟[16]谷慚懼實深。</w:t>
      </w:r>
    </w:p>
    <w:p>
      <w:pPr>
        <w:pStyle w:val="SHTKBlockLabel"/>
      </w:pPr>
      <w:r>
        <w:t>한국어 직역</w:t>
      </w:r>
    </w:p>
    <w:p>
      <w:pPr>
        <w:pStyle w:val="SHTKTranslationText"/>
      </w:pPr>
      <w:r>
        <w:t>엎드려 생각하건대 폐하께서는 삼보를 중흥하고 자비로 사생을 거두어 주시며, 친히 부촉의 뜻을 이어받아, 학도에게 맡겨진 책임을 힘쓰게 하십니다. 저희 승려들은 안으로 정교를 따라 본래 꿇어 절하는 모습을 끊었고, 밖으로는 밝은 조서를 받들어 유가의 예에 따른 공경을 행하라는 명을 받았습니다. 진퇴의 막다른 데에 처하여 부끄럽고 두려움이 참으로 깊습니다.</w:t>
      </w:r>
    </w:p>
    <w:p>
      <w:pPr>
        <w:pStyle w:val="SHTKBlockLabel"/>
      </w:pPr>
      <w:r>
        <w:t>교감·번역 메모</w:t>
      </w:r>
    </w:p>
    <w:p>
      <w:pPr>
        <w:pStyle w:val="SHTKNoteSummary"/>
      </w:pPr>
      <w:r>
        <w:t>교감 요약 | [CBETA 교감] 谷와 咎는 글자·어휘·고유명 또는 내용이 달라 문맥의 뜻이 달라질 수 있는 이문이다.</w:t>
      </w:r>
    </w:p>
    <w:p>
      <w:pPr>
        <w:pStyle w:val="SHTKNoteDetail"/>
      </w:pPr>
      <w:r>
        <w:t>• 원교감 원문 | 谷＝咎【三】【宮】</w:t>
        <w:br/>
        <w:t>• 교감 번호 | 0284016</w:t>
        <w:br/>
        <w:t>• 저본 독법 | 谷</w:t>
        <w:br/>
        <w:t>• 저본 기준 번역 | 진퇴의 막다른 데에 처하여 부끄럽고 두려움이 참으로 깊습니다.</w:t>
        <w:br/>
        <w:t>• 이문 독법 | 咎</w:t>
        <w:br/>
        <w:t>• 이문 기준 번역 | 이문을 따르면 谷를 咎로 읽어 해당 구절의 뜻을 달리 해석해야 한다.</w:t>
        <w:br/>
        <w:t>• 의미 차이 | 谷와 咎는 글자·어휘·고유명 또는 내용이 달라 문맥의 뜻이 달라질 수 있는 이문이다.</w:t>
        <w:br/>
        <w:t>• 번역 영향 판정 | [의미 차이 있음]</w:t>
        <w:br/>
        <w:t>• 출처 | CBETA T52n2103, 교감 번호 0284016.</w:t>
      </w:r>
    </w:p>
    <w:p>
      <w:pPr>
        <w:pStyle w:val="SHTKBlockLabel"/>
      </w:pPr>
      <w:r>
        <w:t>원문</w:t>
      </w:r>
    </w:p>
    <w:p>
      <w:pPr>
        <w:pStyle w:val="SHTKSourceText"/>
      </w:pPr>
      <w:r>
        <w:t>如不陳請有乖臣子之喻。或掩佛化便陷[17]惘君之罪。</w:t>
      </w:r>
    </w:p>
    <w:p>
      <w:pPr>
        <w:pStyle w:val="SHTKBlockLabel"/>
      </w:pPr>
      <w:r>
        <w:t>한국어 직역</w:t>
      </w:r>
    </w:p>
    <w:p>
      <w:pPr>
        <w:pStyle w:val="SHTKTranslationText"/>
      </w:pPr>
      <w:r>
        <w:t>아뢰고 청하지 않는다면 신하와 자식으로서의 도리에 어긋날 것이고, 혹 불교의 교화를 가린다면 임금을 미혹하게 하는 죄에 빠질 것입니다.</w:t>
      </w:r>
    </w:p>
    <w:p>
      <w:pPr>
        <w:pStyle w:val="SHTKBlockLabel"/>
      </w:pPr>
      <w:r>
        <w:t>교감·번역 메모</w:t>
      </w:r>
    </w:p>
    <w:p>
      <w:pPr>
        <w:pStyle w:val="SHTKNoteSummary"/>
      </w:pPr>
      <w:r>
        <w:t>교감 요약 | [CBETA 교감] 惘와 誷는 글자·어휘·고유명 또는 내용이 달라 문맥의 뜻이 달라질 수 있는 이문이다.</w:t>
      </w:r>
    </w:p>
    <w:p>
      <w:pPr>
        <w:pStyle w:val="SHTKNoteDetail"/>
      </w:pPr>
      <w:r>
        <w:t>• 원교감 원문 | 惘＝誷【三】，罔【宮】</w:t>
        <w:br/>
        <w:t>• 교감 번호 | 0284017</w:t>
        <w:br/>
        <w:t>• 저본 독법 | 惘</w:t>
        <w:br/>
        <w:t>• 저본 기준 번역 | 혹 불교의 교화를 가린다면 임금을 미혹하게 하는 죄에 빠질 것입니다.</w:t>
        <w:br/>
        <w:t>• 이문 독법 | 誷</w:t>
        <w:br/>
        <w:t>• 이문 기준 번역 | 이문을 따르면 惘를 誷로 읽어 해당 구절의 뜻을 달리 해석해야 한다.</w:t>
        <w:br/>
        <w:t>• 의미 차이 | 惘와 誷는 글자·어휘·고유명 또는 내용이 달라 문맥의 뜻이 달라질 수 있는 이문이다.</w:t>
        <w:br/>
        <w:t>• 번역 영향 판정 | [의미 차이 있음]</w:t>
        <w:br/>
        <w:t>• 출처 | CBETA T52n2103, 교감 번호 0284017.</w:t>
      </w:r>
    </w:p>
    <w:p>
      <w:pPr>
        <w:pStyle w:val="SHTKBlockLabel"/>
      </w:pPr>
      <w:r>
        <w:t>원문</w:t>
      </w:r>
    </w:p>
    <w:p>
      <w:pPr>
        <w:pStyle w:val="SHTKSourceText"/>
      </w:pPr>
      <w:r>
        <w:t>謹列眾經不拜俗文。輕用上簡。</w:t>
      </w:r>
    </w:p>
    <w:p>
      <w:pPr>
        <w:pStyle w:val="SHTKBlockLabel"/>
      </w:pPr>
      <w:r>
        <w:t>한국어 직역</w:t>
      </w:r>
    </w:p>
    <w:p>
      <w:pPr>
        <w:pStyle w:val="SHTKTranslationText"/>
      </w:pPr>
      <w:r>
        <w:t>삼가 여러 경전에서 세속에 절하지 않는다는 글을 열거하여, 감히 올려 살펴보시도록 합니다.</w:t>
      </w:r>
    </w:p>
    <w:p>
      <w:pPr>
        <w:pStyle w:val="SHTKBlockLabel"/>
      </w:pPr>
      <w:r>
        <w:t>원문</w:t>
      </w:r>
    </w:p>
    <w:p>
      <w:pPr>
        <w:pStyle w:val="SHTKSourceText"/>
      </w:pPr>
      <w:r>
        <w:t>伏願天慈賜垂照覽。則朝議斯穆終遵途於晉臣。委略常談畢歸度於齊后。塵黷威嚴惟深戰戢。謹言。</w:t>
      </w:r>
    </w:p>
    <w:p>
      <w:pPr>
        <w:pStyle w:val="SHTKBlockLabel"/>
      </w:pPr>
      <w:r>
        <w:t>한국어 직역</w:t>
      </w:r>
    </w:p>
    <w:p>
      <w:pPr>
        <w:pStyle w:val="SHTKTranslationText"/>
      </w:pPr>
      <w:r>
        <w:t>엎드려 바라건대 천자의 자비로 굽어 비추어 살펴 주십시오. 그리하면 조정의 의논이 화목해져 끝내 진나라 신하들이 따른 길을 따를 것이며, 일상의 말은 줄이고 맡겨 마침내 제나라 후비의 법도에 돌아가게 될 것입니다. [구문 불확실] 위엄을 더럽히고 번거롭게 하여 두려움과 삼감이 더욱 깊습니다. 삼가 아룁니다.”</w:t>
      </w:r>
    </w:p>
    <w:p>
      <w:pPr>
        <w:pStyle w:val="SHTKBlockLabel"/>
      </w:pPr>
      <w:r>
        <w:t>위치표지</w:t>
      </w:r>
    </w:p>
    <w:p>
      <w:pPr>
        <w:pStyle w:val="SHTKPositionMarker"/>
      </w:pPr>
      <w:r>
        <w:t xml:space="preserve">[0284b28]</w:t>
      </w:r>
    </w:p>
    <w:p>
      <w:pPr>
        <w:pStyle w:val="SHTKBlockLabel"/>
      </w:pPr>
      <w:r>
        <w:t>원문</w:t>
      </w:r>
    </w:p>
    <w:p>
      <w:pPr>
        <w:pStyle w:val="SHTKSourceText"/>
      </w:pPr>
      <w:r>
        <w:t>龍朔二年四月二十一日上</w:t>
      </w:r>
    </w:p>
    <w:p>
      <w:pPr>
        <w:pStyle w:val="SHTKBlockLabel"/>
      </w:pPr>
      <w:r>
        <w:t>한국어 직역</w:t>
      </w:r>
    </w:p>
    <w:p>
      <w:pPr>
        <w:pStyle w:val="SHTKTranslationText"/>
      </w:pPr>
      <w:r>
        <w:t>용삭 2년 4월 21일에 올렸다.</w:t>
      </w:r>
    </w:p>
    <w:p>
      <w:pPr>
        <w:pStyle w:val="SHTKBlockLabel"/>
      </w:pPr>
      <w:r>
        <w:t>위치표지</w:t>
      </w:r>
    </w:p>
    <w:p>
      <w:pPr>
        <w:pStyle w:val="SHTKPositionMarker"/>
      </w:pPr>
      <w:r>
        <w:t xml:space="preserve">[0284b29]</w:t>
      </w:r>
    </w:p>
    <w:p>
      <w:pPr>
        <w:pStyle w:val="SHTKBlockLabel"/>
      </w:pPr>
      <w:r>
        <w:t>원문</w:t>
      </w:r>
    </w:p>
    <w:p>
      <w:pPr>
        <w:pStyle w:val="SHTKSourceText"/>
      </w:pPr>
      <w:r>
        <w:t>時京邑僧等二百餘人。往蓬萊宮申表上請。左右相云。勅令詳議拜不拜未定。可待後集僧等乃退。於是大集西明。相與謀議共陳啟狀。聞諸寮寀云。</w:t>
      </w:r>
    </w:p>
    <w:p>
      <w:pPr>
        <w:pStyle w:val="SHTKBlockLabel"/>
      </w:pPr>
      <w:r>
        <w:t>한국어 직역</w:t>
      </w:r>
    </w:p>
    <w:p>
      <w:pPr>
        <w:pStyle w:val="SHTKTranslationText"/>
      </w:pPr>
      <w:r>
        <w:t>그때 수도의 승려 등 200여 명이, 봉래궁으로 가서 표문을 올려 청하였다. 좌우의 재상들이 말하였다. “칙명으로 절할지 절하지 않을지를 자세히 의논하게 하였으나 아직 정해지지 않았다. 뒤의 모임을 기다려도 된다.” 승려들은 이에 물러났다. 이에 서명사에 크게 모여, 서로 의논하고 함께 계장을 갖추어, 여러 관료에게 알리며 다음과 같이 말하였다.</w:t>
      </w:r>
    </w:p>
    <w:p>
      <w:pPr>
        <w:pStyle w:val="SHTKBlockLabel"/>
      </w:pPr>
      <w:r>
        <w:t>원문</w:t>
      </w:r>
    </w:p>
    <w:p>
      <w:pPr>
        <w:pStyle w:val="SHTKSourceText"/>
      </w:pPr>
      <w:r>
        <w:t>[18]西明寺僧道宣等上雍州牧沛王論沙門不應拜俗啟[19]一首</w:t>
      </w:r>
    </w:p>
    <w:p>
      <w:pPr>
        <w:pStyle w:val="SHTKBlockLabel"/>
      </w:pPr>
      <w:r>
        <w:t>한국어 직역</w:t>
      </w:r>
    </w:p>
    <w:p>
      <w:pPr>
        <w:pStyle w:val="SHTKTranslationText"/>
      </w:pPr>
      <w:r>
        <w:t>「서명사 승려 도선 등이 옹주목 패왕에게 사문은 세속에 절해서는 안 된다고 논하여 올린 계문」 한 수.</w:t>
      </w:r>
    </w:p>
    <w:p>
      <w:pPr>
        <w:pStyle w:val="SHTKBlockLabel"/>
      </w:pPr>
      <w:r>
        <w:t>교감·번역 메모</w:t>
      </w:r>
    </w:p>
    <w:p>
      <w:pPr>
        <w:pStyle w:val="SHTKNoteSummary"/>
      </w:pPr>
      <w:r>
        <w:t>교감 요약 | [CBETA 교감] 西明寺僧道宣等와 〔－〕의 차이는 생략·첨가·구절 구성 또는 제목·표기의 범위를 바꾸어 문장 구조나 번역 범위가 달라질 수 있다.</w:t>
      </w:r>
    </w:p>
    <w:p>
      <w:pPr>
        <w:pStyle w:val="SHTKNoteDetail"/>
      </w:pPr>
      <w:r>
        <w:t>• 원교감 원문 | 〔西明寺僧道宣等〕－【明】＊</w:t>
        <w:br/>
        <w:t>• 교감 번호 | 0284018</w:t>
        <w:br/>
        <w:t>• 저본 독법 | 西明寺僧道宣等</w:t>
        <w:br/>
        <w:t>• 저본 기준 번역 | 「서명사 승려 도선 등이 옹주목 패왕에게 사문은 세속에 절해서는 안 된다고 논하여 올린 계문」 한 수.</w:t>
        <w:br/>
        <w:t>• 이문 독법 | 〔－〕</w:t>
        <w:br/>
        <w:t>• 이문 기준 번역 | 이문을 따르면 西明寺僧道宣等를 〔－〕로 보아 해당 구절의 구성과 번역 범위를 달리 검토해야 한다.</w:t>
        <w:br/>
        <w:t>• 의미 차이 | 西明寺僧道宣等와 〔－〕의 차이는 생략·첨가·구절 구성 또는 제목·표기의 범위를 바꾸어 문장 구조나 번역 범위가 달라질 수 있다.</w:t>
        <w:br/>
        <w:t>• 번역 영향 판정 | [문장 구조 변화]</w:t>
        <w:br/>
        <w:t>• 출처 | CBETA T52n2103, 교감 번호 0284018.</w:t>
      </w:r>
    </w:p>
    <w:p>
      <w:pPr>
        <w:pStyle w:val="SHTKNoteSummary"/>
      </w:pPr>
      <w:r>
        <w:t>교감 요약 | [CBETA 교감] 一首와 釋道宣等는 글자·어휘·고유명 또는 내용이 달라 문맥의 뜻이 달라질 수 있는 이문이다.</w:t>
      </w:r>
    </w:p>
    <w:p>
      <w:pPr>
        <w:pStyle w:val="SHTKNoteDetail"/>
      </w:pPr>
      <w:r>
        <w:t>• 원교감 원문 | 一首＝釋道宣等【明】</w:t>
        <w:br/>
        <w:t>• 교감 번호 | 0284019</w:t>
        <w:br/>
        <w:t>• 저본 독법 | 一首</w:t>
        <w:br/>
        <w:t>• 저본 기준 번역 | 「서명사 승려 도선 등이 옹주목 패왕에게 사문은 세속에 절해서는 안 된다고 논하여 올린 계문」 한 수.</w:t>
        <w:br/>
        <w:t>• 이문 독법 | 釋道宣等</w:t>
        <w:br/>
        <w:t>• 이문 기준 번역 | 이문을 따르면 一首를 釋道宣等로 읽어 해당 구절의 뜻을 달리 해석해야 한다.</w:t>
        <w:br/>
        <w:t>• 의미 차이 | 一首와 釋道宣等는 글자·어휘·고유명 또는 내용이 달라 문맥의 뜻이 달라질 수 있는 이문이다.</w:t>
        <w:br/>
        <w:t>• 번역 영향 판정 | [의미 차이 있음]</w:t>
        <w:br/>
        <w:t>• 출처 | CBETA T52n2103, 교감 번호 0284019.</w:t>
      </w:r>
    </w:p>
    <w:p>
      <w:pPr>
        <w:pStyle w:val="SHTKBlockLabel"/>
      </w:pPr>
      <w:r>
        <w:t>위치표지</w:t>
      </w:r>
    </w:p>
    <w:p>
      <w:pPr>
        <w:pStyle w:val="SHTKPositionMarker"/>
      </w:pPr>
      <w:r>
        <w:t xml:space="preserve">[0284c06]</w:t>
      </w:r>
    </w:p>
    <w:p>
      <w:pPr>
        <w:pStyle w:val="SHTKBlockLabel"/>
      </w:pPr>
      <w:r>
        <w:t>원문</w:t>
      </w:r>
    </w:p>
    <w:p>
      <w:pPr>
        <w:pStyle w:val="SHTKSourceText"/>
      </w:pPr>
      <w:r>
        <w:t>[20]僧道宣等啟。</w:t>
      </w:r>
    </w:p>
    <w:p>
      <w:pPr>
        <w:pStyle w:val="SHTKBlockLabel"/>
      </w:pPr>
      <w:r>
        <w:t>한국어 직역</w:t>
      </w:r>
    </w:p>
    <w:p>
      <w:pPr>
        <w:pStyle w:val="SHTKTranslationText"/>
      </w:pPr>
      <w:r>
        <w:t>승려 도선 등이 아룁니다.</w:t>
      </w:r>
    </w:p>
    <w:p>
      <w:pPr>
        <w:pStyle w:val="SHTKBlockLabel"/>
      </w:pPr>
      <w:r>
        <w:t>교감·번역 메모</w:t>
      </w:r>
    </w:p>
    <w:p>
      <w:pPr>
        <w:pStyle w:val="SHTKNoteSummary"/>
      </w:pPr>
      <w:r>
        <w:t>교감 요약 | [CBETA 교감] 僧道宣等啟와 〔－〕의 차이는 생략·첨가·구절 구성 또는 제목·표기의 범위를 바꾸어 문장 구조나 번역 범위가 달라질 수 있다.</w:t>
      </w:r>
    </w:p>
    <w:p>
      <w:pPr>
        <w:pStyle w:val="SHTKNoteDetail"/>
      </w:pPr>
      <w:r>
        <w:t>• 원교감 원문 | 〔僧道宣等啟〕－【明】</w:t>
        <w:br/>
        <w:t>• 교감 번호 | 0284020</w:t>
        <w:br/>
        <w:t>• 저본 독법 | 僧道宣等啟</w:t>
        <w:br/>
        <w:t>• 저본 기준 번역 | 승려 도선 등이 아룁니다.</w:t>
        <w:br/>
        <w:t>• 이문 독법 | 〔－〕</w:t>
        <w:br/>
        <w:t>• 이문 기준 번역 | 이문을 따르면 僧道宣等啟를 〔－〕로 보아 해당 구절의 구성과 번역 범위를 달리 검토해야 한다.</w:t>
        <w:br/>
        <w:t>• 의미 차이 | 僧道宣等啟와 〔－〕의 차이는 생략·첨가·구절 구성 또는 제목·표기의 범위를 바꾸어 문장 구조나 번역 범위가 달라질 수 있다.</w:t>
        <w:br/>
        <w:t>• 번역 영향 판정 | [문장 구조 변화]</w:t>
        <w:br/>
        <w:t>• 출처 | CBETA T52n2103, 교감 번호 0284020.</w:t>
      </w:r>
    </w:p>
    <w:p>
      <w:pPr>
        <w:pStyle w:val="SHTKBlockLabel"/>
      </w:pPr>
      <w:r>
        <w:t>원문</w:t>
      </w:r>
    </w:p>
    <w:p>
      <w:pPr>
        <w:pStyle w:val="SHTKSourceText"/>
      </w:pPr>
      <w:r>
        <w:t>自金河徙轍玉[21]門揚化。</w:t>
      </w:r>
    </w:p>
    <w:p>
      <w:pPr>
        <w:pStyle w:val="SHTKBlockLabel"/>
      </w:pPr>
      <w:r>
        <w:t>한국어 직역</w:t>
      </w:r>
    </w:p>
    <w:p>
      <w:pPr>
        <w:pStyle w:val="SHTKTranslationText"/>
      </w:pPr>
      <w:r>
        <w:t>금하에서 수레 자취를 옮겨 옥문에서 교화를 드날린 이래,</w:t>
      </w:r>
    </w:p>
    <w:p>
      <w:pPr>
        <w:pStyle w:val="SHTKBlockLabel"/>
      </w:pPr>
      <w:r>
        <w:t>교감·번역 메모</w:t>
      </w:r>
    </w:p>
    <w:p>
      <w:pPr>
        <w:pStyle w:val="SHTKNoteSummary"/>
      </w:pPr>
      <w:r>
        <w:t>교감 요약 | [CBETA 교감] 門와 關는 글자·어휘·고유명 또는 내용이 달라 문맥의 뜻이 달라질 수 있는 이문이다.</w:t>
      </w:r>
    </w:p>
    <w:p>
      <w:pPr>
        <w:pStyle w:val="SHTKNoteDetail"/>
      </w:pPr>
      <w:r>
        <w:t>• 원교감 원문 | 門＝關【三】【宮】</w:t>
        <w:br/>
        <w:t>• 교감 번호 | 0284021</w:t>
        <w:br/>
        <w:t>• 저본 독법 | 門</w:t>
        <w:br/>
        <w:t>• 저본 기준 번역 | 금하에서 수레 자취를 옮겨 옥문에서 교화를 드날린 이래,</w:t>
        <w:br/>
        <w:t>• 이문 독법 | 關</w:t>
        <w:br/>
        <w:t>• 이문 기준 번역 | 이문을 따르면 門를 關로 읽어 해당 구절의 뜻을 달리 해석해야 한다.</w:t>
        <w:br/>
        <w:t>• 의미 차이 | 門와 關는 글자·어휘·고유명 또는 내용이 달라 문맥의 뜻이 달라질 수 있는 이문이다.</w:t>
        <w:br/>
        <w:t>• 번역 영향 판정 | [의미 차이 있음]</w:t>
        <w:br/>
        <w:t>• 출처 | CBETA T52n2103, 교감 번호 0284021.</w:t>
      </w:r>
    </w:p>
    <w:p>
      <w:pPr>
        <w:pStyle w:val="SHTKBlockLabel"/>
      </w:pPr>
      <w:r>
        <w:t>원문</w:t>
      </w:r>
    </w:p>
    <w:p>
      <w:pPr>
        <w:pStyle w:val="SHTKSourceText"/>
      </w:pPr>
      <w:r>
        <w:t>歷經英聖載隆良輔。莫不拜首請道歸向知津。故得列剎相望仁祠棊布。天人仰福田之路。幽明懷正道之儀。清信之士林蒸。高尚之賓雲結。是使教分三法。垂萬載之羽儀。位開四部。布五乘之清範。</w:t>
      </w:r>
    </w:p>
    <w:p>
      <w:pPr>
        <w:pStyle w:val="SHTKBlockLabel"/>
      </w:pPr>
      <w:r>
        <w:t>한국어 직역</w:t>
      </w:r>
    </w:p>
    <w:p>
      <w:pPr>
        <w:pStyle w:val="SHTKTranslationText"/>
      </w:pPr>
      <w:r>
        <w:t>영명한 성군들을 지나며 훌륭한 보좌에 힘입어 거듭 융성하였습니다. 머리를 숙여 도를 청하고 귀의하여 나루를 알지 않은 이가 없었습니다. 그리하여 절들이 줄지어 서로 바라보고 인자한 사당이 바둑돌처럼 퍼졌으며, 천상과 인간은 복전의 길을 우러르고, 유명과 현세는 정도의 의범을 품었습니다. 청정한 신자들은 숲처럼 모이고, 고상한 사람들은 구름처럼 모였습니다. 그리하여 가르침은 삼법으로 나뉘어, 만세의 의범을 드리웠고, 위계는 사부를 열어, 오승의 청정한 규범을 펼쳤습니다.</w:t>
      </w:r>
    </w:p>
    <w:p>
      <w:pPr>
        <w:pStyle w:val="SHTKBlockLabel"/>
      </w:pPr>
      <w:r>
        <w:t>원문</w:t>
      </w:r>
    </w:p>
    <w:p>
      <w:pPr>
        <w:pStyle w:val="SHTKSourceText"/>
      </w:pPr>
      <w:r>
        <w:t>頃以法海宏曠類聚難分。過犯滋彰。有塵御覽。下非常之詔。令拜君親。垂惻隱之懷。顯疎朝議。僧等荷斯明命感悼涕零。良由行缺光時。遂令上霑憂被。</w:t>
      </w:r>
    </w:p>
    <w:p>
      <w:pPr>
        <w:pStyle w:val="SHTKBlockLabel"/>
      </w:pPr>
      <w:r>
        <w:t>한국어 직역</w:t>
      </w:r>
    </w:p>
    <w:p>
      <w:pPr>
        <w:pStyle w:val="SHTKTranslationText"/>
      </w:pPr>
      <w:r>
        <w:t>근래 법의 바다가 넓고 광대하여 부류가 모이면 분별하기 어려웠고, 허물과 범행이 더욱 드러나, 성상의 열람을 더럽히는 일이 있었습니다. 이에 비상한 조서를 내려, 임금과 어버이에게 절하게 하셨고, 측은히 여기는 마음을 드리우시어, 조정의 논의를 널리 열어 보이셨습니다. 저희 승려들은 이 밝은 명을 받고 감격하고 슬퍼하여 눈물을 흘렸습니다. 실로 저희 행실이 부족하여 시대를 빛내지 못한 까닭에, 마침내 성상께 근심이 미치게 한 것입니다.</w:t>
      </w:r>
    </w:p>
    <w:p>
      <w:pPr>
        <w:pStyle w:val="SHTKBlockLabel"/>
      </w:pPr>
      <w:r>
        <w:t>원문</w:t>
      </w:r>
    </w:p>
    <w:p>
      <w:pPr>
        <w:pStyle w:val="SHTKSourceText"/>
      </w:pPr>
      <w:r>
        <w:t>且自法教東漸亟涉窊隆。三被屏除五遭拜伏。俱非休明之代。並是暴虐之君。故使布令非經國之謨。乖常致良史之誚。事理難返還襲舊津。伏惟大王統[22]維京甸攝御機衡。</w:t>
      </w:r>
    </w:p>
    <w:p>
      <w:pPr>
        <w:pStyle w:val="SHTKBlockLabel"/>
      </w:pPr>
      <w:r>
        <w:t>한국어 직역</w:t>
      </w:r>
    </w:p>
    <w:p>
      <w:pPr>
        <w:pStyle w:val="SHTKTranslationText"/>
      </w:pPr>
      <w:r>
        <w:t>또 법교가 동쪽으로 전해진 이래 자주 흥망을 겪어, 세 번 배척되어 제거되고 다섯 번 절하도록 강요받았는데, 모두 태평하고 밝은 시대가 아니었고, 모두 포학한 군주의 때였습니다. 그러므로 그들이 내린 명령은 나라를 다스리는 계책이 아니었고, 상도에 어긋나 훌륭한 사관의 비판을 불렀으며, 사리상 되돌리기 어려워 결국 옛 길을 다시 따랐습니다. 엎드려 생각하건대 대왕께서는 수도 지역을 통솔하고 기무를 맡아 다스리시니,</w:t>
      </w:r>
    </w:p>
    <w:p>
      <w:pPr>
        <w:pStyle w:val="SHTKBlockLabel"/>
      </w:pPr>
      <w:r>
        <w:t>교감·번역 메모</w:t>
      </w:r>
    </w:p>
    <w:p>
      <w:pPr>
        <w:pStyle w:val="SHTKNoteSummary"/>
      </w:pPr>
      <w:r>
        <w:t>교감 요약 | [CBETA 교감] 維와 惟는 글자·어휘·고유명 또는 내용이 달라 문맥의 뜻이 달라질 수 있는 이문이다.</w:t>
      </w:r>
    </w:p>
    <w:p>
      <w:pPr>
        <w:pStyle w:val="SHTKNoteDetail"/>
      </w:pPr>
      <w:r>
        <w:t>• 원교감 원문 | 維＝惟【明】</w:t>
        <w:br/>
        <w:t>• 교감 번호 | 0284022</w:t>
        <w:br/>
        <w:t>• 저본 독법 | 維</w:t>
        <w:br/>
        <w:t>• 저본 기준 번역 | 엎드려 생각하건대 대왕께서는 수도 지역을 통솔하고 기무를 맡아 다스리시니,</w:t>
        <w:br/>
        <w:t>• 이문 독법 | 惟</w:t>
        <w:br/>
        <w:t>• 이문 기준 번역 | 이문을 따르면 維를 惟로 읽어 해당 구절의 뜻을 달리 해석해야 한다.</w:t>
        <w:br/>
        <w:t>• 의미 차이 | 維와 惟는 글자·어휘·고유명 또는 내용이 달라 문맥의 뜻이 달라질 수 있는 이문이다.</w:t>
        <w:br/>
        <w:t>• 번역 영향 판정 | [의미 차이 있음]</w:t>
        <w:br/>
        <w:t>• 출처 | CBETA T52n2103, 교감 번호 0284022.</w:t>
      </w:r>
    </w:p>
    <w:p>
      <w:pPr>
        <w:pStyle w:val="SHTKBlockLabel"/>
      </w:pPr>
      <w:r>
        <w:t>원문</w:t>
      </w:r>
    </w:p>
    <w:p>
      <w:pPr>
        <w:pStyle w:val="SHTKSourceText"/>
      </w:pPr>
      <w:r>
        <w:t>道俗來蘇繁務攸靜。今法門擁閉聲教莫傳。據此靜障拔難之秋。拯溺扶危之日。</w:t>
      </w:r>
    </w:p>
    <w:p>
      <w:pPr>
        <w:pStyle w:val="SHTKBlockLabel"/>
      </w:pPr>
      <w:r>
        <w:t>한국어 직역</w:t>
      </w:r>
    </w:p>
    <w:p>
      <w:pPr>
        <w:pStyle w:val="SHTKTranslationText"/>
      </w:pPr>
      <w:r>
        <w:t>도인과 속인이 와서 소생하고 번다한 일이 안정됩니다. 지금 법문은 막혀 성교가 전해지지 못하고 있으니, 이는 장애를 진정시키고 어려움을 뽑아낼 때이며, 물에 빠진 이를 건지고 위태로운 이를 붙들어야 할 날입니다.</w:t>
      </w:r>
    </w:p>
    <w:p>
      <w:pPr>
        <w:pStyle w:val="SHTKBlockLabel"/>
      </w:pPr>
      <w:r>
        <w:t>원문</w:t>
      </w:r>
    </w:p>
    <w:p>
      <w:pPr>
        <w:pStyle w:val="SHTKSourceText"/>
      </w:pPr>
      <w:r>
        <w:t>僧等叩閽難及。</w:t>
      </w:r>
    </w:p>
    <w:p>
      <w:pPr>
        <w:pStyle w:val="SHTKBlockLabel"/>
      </w:pPr>
      <w:r>
        <w:t>한국어 직역</w:t>
      </w:r>
    </w:p>
    <w:p>
      <w:pPr>
        <w:pStyle w:val="SHTKTranslationText"/>
      </w:pPr>
      <w:r>
        <w:t>저희 승려들은 궁문을 두드려도 이르기 어렵고,</w:t>
      </w:r>
    </w:p>
    <w:p>
      <w:pPr>
        <w:pStyle w:val="SHTKBlockLabel"/>
      </w:pPr>
      <w:r>
        <w:t>교감·번역 메모</w:t>
      </w:r>
    </w:p>
    <w:p>
      <w:pPr>
        <w:pStyle w:val="SHTKNoteSummary"/>
      </w:pPr>
      <w:r>
        <w:t>교감 요약 | [CBETA 교감] 叩와 叫는 글자·어휘·고유명 또는 내용이 달라 문맥의 뜻이 달라질 수 있는 이문이다.</w:t>
      </w:r>
    </w:p>
    <w:p>
      <w:pPr>
        <w:pStyle w:val="SHTKNoteDetail"/>
      </w:pPr>
      <w:r>
        <w:t>• 원교감 원문 | [저본에 숫자 표지 없음]</w:t>
        <w:br/>
        <w:t>• 교감 번호 | 0284c2001</w:t>
        <w:br/>
        <w:t>• 저본 독법 | 叩</w:t>
        <w:br/>
        <w:t>• 저본 기준 번역 | 저희 승려들은 궁문을 두드려도 이르기 어렵고,</w:t>
        <w:br/>
        <w:t>• 이문 독법 | 叫</w:t>
        <w:br/>
        <w:t>• 이문 기준 번역 | 이문을 따르면 叩를 叫로 읽어 해당 구절의 뜻을 달리 해석해야 한다.</w:t>
        <w:br/>
        <w:t>• 의미 차이 | 叩와 叫는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徒鶴望於九重。天階罕登。終栖遑於百慮。所以干冐陳欵。披露冀得。俯被鴻私載垂提洽。是則遵崇付囑。清風被於九垓。正像更興。景福光於四海。</w:t>
      </w:r>
    </w:p>
    <w:p>
      <w:pPr>
        <w:pStyle w:val="SHTKBlockLabel"/>
      </w:pPr>
      <w:r>
        <w:t>한국어 직역</w:t>
      </w:r>
    </w:p>
    <w:p>
      <w:pPr>
        <w:pStyle w:val="SHTKTranslationText"/>
      </w:pPr>
      <w:r>
        <w:t>한갓 학처럼 목을 빼어 구중궁궐을 바라볼 뿐이며, 천자의 계단에는 좀처럼 오를 수 없어, 끝내 온갖 생각 속에서 불안히 서성입니다. 그래서 외람됨을 무릅쓰고 진심을 아뢰어, 속마음을 드러내어 바라건대, 굽어 크나큰 사은을 입혀 다시 구제와 은택을 내려 주십시오. 그렇게 된다면 부촉을 높여 받드는 것이 되고, 맑은 풍속이 구천에 덮이며, 정법과 상법이 다시 일어나고, 큰 복이 사해에 빛날 것입니다.</w:t>
      </w:r>
    </w:p>
    <w:p>
      <w:pPr>
        <w:pStyle w:val="SHTKBlockLabel"/>
      </w:pPr>
      <w:r>
        <w:t>원문</w:t>
      </w:r>
    </w:p>
    <w:p>
      <w:pPr>
        <w:pStyle w:val="SHTKSourceText"/>
      </w:pPr>
      <w:r>
        <w:t>不任窮塞之甚。具以啟聞。塵擾之深[＊]惟知慚惕。謹[23]啟。四月二十五日。[＊]西明寺僧道宣等上榮國夫人楊氏[24]請論沙門不合拜俗啟[25]一首(夫人帝后之母也敬崇正化大建福門造像書經架築相續入出宮禁榮問莫加僧等詣門致書云爾)</w:t>
      </w:r>
    </w:p>
    <w:p>
      <w:pPr>
        <w:pStyle w:val="SHTKBlockLabel"/>
      </w:pPr>
      <w:r>
        <w:t>한국어 직역</w:t>
      </w:r>
    </w:p>
    <w:p>
      <w:pPr>
        <w:pStyle w:val="SHTKTranslationText"/>
      </w:pPr>
      <w:r>
        <w:t>궁색하고 막힌 심정을 이기지 못하여, 갖추어 아뢰어 알립니다. 번거롭게 해 드림이 깊어 오직 부끄럽고 두려울 뿐입니다. 삼가 아룁니다. 4월 25일. 「서명사 승려 도선 등이 영국부인 양씨에게 사문은 세속에 절하는 것이 합당하지 않음을 논해 달라고 청하여 올린 계문」 한 수. (부인은 황후의 어머니이다. 정법을 공경하고 숭상하여 크게 복문을 세웠으며, 불상을 조성하고 경전을 쓰며 건축을 계속하였다. 궁중을 드나들어 영화로운 명망이 더할 수 없었으므로 승려들이 그 문에 나아가 글을 올린 것이 이와 같았다.)</w:t>
      </w:r>
    </w:p>
    <w:p>
      <w:pPr>
        <w:pStyle w:val="SHTKBlockLabel"/>
      </w:pPr>
      <w:r>
        <w:t>교감·번역 메모</w:t>
      </w:r>
    </w:p>
    <w:p>
      <w:pPr>
        <w:pStyle w:val="SHTKNoteSummary"/>
      </w:pPr>
      <w:r>
        <w:t>교감 요약 | [상호참조] 앞의 교감 0281003과 같은 이문이 이 자리에도 적용된다.</w:t>
      </w:r>
    </w:p>
    <w:p>
      <w:pPr>
        <w:pStyle w:val="SHTKNoteDetail"/>
      </w:pPr>
      <w:r>
        <w:t>• 한국어 해설 | [＊]는 XML의 명시적 연결 정보에 따라 교감 0281003를 재참조한다.</w:t>
      </w:r>
    </w:p>
    <w:p>
      <w:pPr>
        <w:pStyle w:val="SHTKNoteSummary"/>
      </w:pPr>
      <w:r>
        <w:t>교감 요약 | [CBETA 교감] 啟와 啟龍朔二年는 글자·어휘·고유명 또는 내용이 달라 문맥의 뜻이 달라질 수 있는 이문이다.</w:t>
      </w:r>
    </w:p>
    <w:p>
      <w:pPr>
        <w:pStyle w:val="SHTKNoteDetail"/>
      </w:pPr>
      <w:r>
        <w:t>• 원교감 원문 | 啟＋（龍朔二年）【明】＊</w:t>
        <w:br/>
        <w:t>• 교감 번호 | 0284023</w:t>
        <w:br/>
        <w:t>• 저본 독법 | 啟</w:t>
        <w:br/>
        <w:t>• 저본 기준 번역 | 삼가 아룁니다.</w:t>
        <w:br/>
        <w:t>• 이문 독법 | 啟龍朔二年</w:t>
        <w:br/>
        <w:t>• 이문 기준 번역 | 이문을 따르면 啟를 啟龍朔二年로 읽어 해당 구절의 뜻을 달리 해석해야 한다.</w:t>
        <w:br/>
        <w:t>• 의미 차이 | 啟와 啟龍朔二年는 글자·어휘·고유명 또는 내용이 달라 문맥의 뜻이 달라질 수 있는 이문이다.</w:t>
        <w:br/>
        <w:t>• 번역 영향 판정 | [의미 차이 있음]</w:t>
        <w:br/>
        <w:t>• 출처 | CBETA T52n2103, 교감 번호 0284023.</w:t>
      </w:r>
    </w:p>
    <w:p>
      <w:pPr>
        <w:pStyle w:val="SHTKNoteSummary"/>
      </w:pPr>
      <w:r>
        <w:t>교감 요약 | [CBETA 교감] 請論와 〔－〕의 차이는 생략·첨가·구절 구성 또는 제목·표기의 범위를 바꾸어 문장 구조나 번역 범위가 달라질 수 있다.</w:t>
      </w:r>
    </w:p>
    <w:p>
      <w:pPr>
        <w:pStyle w:val="SHTKNoteDetail"/>
      </w:pPr>
      <w:r>
        <w:t>• 원교감 원문 | 〔請論〕－【明】</w:t>
        <w:br/>
        <w:t>• 교감 번호 | 0284024</w:t>
        <w:br/>
        <w:t>• 저본 독법 | 請論</w:t>
        <w:br/>
        <w:t>• 저본 기준 번역 | 「서명사 승려 도선 등이 영국부인 양씨에게 사문은 세속에 절하는 것이 합당하지 않음을 논해 달라고 청하여 올린 계문」 한 수. (부인은 황후의 어머니이다. 정법을 공경하고 숭상하여 크게 복문을 세웠으며, 불상을 조성하고 경전을 쓰며 건축을 계속하였다. 궁중을 드나들어 영화로운 명망이 더할 수 없었으므로 승려들이 그 문에 나아가 글을 올린 것이 이와 같았다.)</w:t>
        <w:br/>
        <w:t>• 이문 독법 | 〔－〕</w:t>
        <w:br/>
        <w:t>• 이문 기준 번역 | 이문을 따르면 請論를 〔－〕로 보아 해당 구절의 구성과 번역 범위를 달리 검토해야 한다.</w:t>
        <w:br/>
        <w:t>• 의미 차이 | 請論와 〔－〕의 차이는 생략·첨가·구절 구성 또는 제목·표기의 범위를 바꾸어 문장 구조나 번역 범위가 달라질 수 있다.</w:t>
        <w:br/>
        <w:t>• 번역 영향 판정 | [문장 구조 변화]</w:t>
        <w:br/>
        <w:t>• 출처 | CBETA T52n2103, 교감 번호 0284024.</w:t>
      </w:r>
    </w:p>
    <w:p>
      <w:pPr>
        <w:pStyle w:val="SHTKNoteSummary"/>
      </w:pPr>
      <w:r>
        <w:t>교감 요약 | [CBETA 교감] 一首와 〔－〕의 차이는 생략·첨가·구절 구성 또는 제목·표기의 범위를 바꾸어 문장 구조나 번역 범위가 달라질 수 있다.</w:t>
      </w:r>
    </w:p>
    <w:p>
      <w:pPr>
        <w:pStyle w:val="SHTKNoteDetail"/>
      </w:pPr>
      <w:r>
        <w:t>• 원교감 원문 | 〔一首〕－【明】</w:t>
        <w:br/>
        <w:t>• 교감 번호 | 0284025</w:t>
        <w:br/>
        <w:t>• 저본 독법 | 一首</w:t>
        <w:br/>
        <w:t>• 저본 기준 번역 | 「서명사 승려 도선 등이 영국부인 양씨에게 사문은 세속에 절하는 것이 합당하지 않음을 논해 달라고 청하여 올린 계문」 한 수. (부인은 황후의 어머니이다. 정법을 공경하고 숭상하여 크게 복문을 세웠으며, 불상을 조성하고 경전을 쓰며 건축을 계속하였다. 궁중을 드나들어 영화로운 명망이 더할 수 없었으므로 승려들이 그 문에 나아가 글을 올린 것이 이와 같았다.)</w:t>
        <w:br/>
        <w:t>• 이문 독법 | 〔－〕</w:t>
        <w:br/>
        <w:t>• 이문 기준 번역 | 이문을 따르면 一首를 〔－〕로 보아 해당 구절의 구성과 번역 범위를 달리 검토해야 한다.</w:t>
        <w:br/>
        <w:t>• 의미 차이 | 一首와 〔－〕의 차이는 생략·첨가·구절 구성 또는 제목·표기의 범위를 바꾸어 문장 구조나 번역 범위가 달라질 수 있다.</w:t>
        <w:br/>
        <w:t>• 번역 영향 판정 | [문장 구조 변화]</w:t>
        <w:br/>
        <w:t>• 출처 | CBETA T52n2103, 교감 번호 0284025.</w:t>
      </w:r>
    </w:p>
    <w:p>
      <w:pPr>
        <w:pStyle w:val="SHTKNoteSummary"/>
      </w:pPr>
      <w:r>
        <w:t>교감 요약 | [상호참조] 앞의 교감 0284018과 같은 이문이 이 자리에도 적용된다.</w:t>
      </w:r>
    </w:p>
    <w:p>
      <w:pPr>
        <w:pStyle w:val="SHTKNoteDetail"/>
      </w:pPr>
      <w:r>
        <w:t>• 한국어 해설 | [＊]는 XML의 명시적 연결 정보에 따라 교감 0284018를 재참조한다.</w:t>
      </w:r>
    </w:p>
    <w:p>
      <w:pPr>
        <w:pStyle w:val="SHTKBlockLabel"/>
      </w:pPr>
      <w:r>
        <w:t>위치표지</w:t>
      </w:r>
    </w:p>
    <w:p>
      <w:pPr>
        <w:pStyle w:val="SHTKPositionMarker"/>
      </w:pPr>
      <w:r>
        <w:t xml:space="preserve">[0284c29]</w:t>
      </w:r>
    </w:p>
    <w:p>
      <w:pPr>
        <w:pStyle w:val="SHTKBlockLabel"/>
      </w:pPr>
      <w:r>
        <w:t>원문</w:t>
      </w:r>
    </w:p>
    <w:p>
      <w:pPr>
        <w:pStyle w:val="SHTKSourceText"/>
      </w:pPr>
      <w:r>
        <w:t>[＊]僧道宣等啟。自三寶東漸六百餘年。四俗立歸戒之因。五眾開福田之務。百王承至道之化。萬載扇[＊]惟聖之風。故得寰海知歸生靈迴向。然以慧日既隱千載有餘。正行難登嚴科易犯。遂有稊稗涉青田之穢。少壯懷白首之徵。</w:t>
      </w:r>
    </w:p>
    <w:p>
      <w:pPr>
        <w:pStyle w:val="SHTKBlockLabel"/>
      </w:pPr>
      <w:r>
        <w:t>한국어 직역</w:t>
      </w:r>
    </w:p>
    <w:p>
      <w:pPr>
        <w:pStyle w:val="SHTKTranslationText"/>
      </w:pPr>
      <w:r>
        <w:t>승려 도선 등이 아룁니다. 삼보가 동쪽으로 전해진 지 600여 년, 네 부류의 속인은 귀의와 계율의 인연을 세우고, 오중은 복전의 일을 열었으며, 백왕은 지극한 도의 교화를 이어받고, 만세토록 오직 성스러운 풍도를 드날렸습니다. 그러므로 온 천하가 귀의할 곳을 알고 생령이 마음을 돌릴 수 있었습니다. 그러나 지혜의 해가 숨은 지 이미 천여 년이 되어, 바른 행은 이루기 어렵고 엄한 조목은 범하기 쉽습니다. 마침내 가라지와 잡풀이 푸른 밭을 더럽히는 일이 생기고, 젊고 장성한 이가 백발의 징표를 품는 일까지 생겼습니다.</w:t>
      </w:r>
    </w:p>
    <w:p>
      <w:pPr>
        <w:pStyle w:val="SHTKBlockLabel"/>
      </w:pPr>
      <w:r>
        <w:t>교감·번역 메모</w:t>
      </w:r>
    </w:p>
    <w:p>
      <w:pPr>
        <w:pStyle w:val="SHTKNoteSummary"/>
      </w:pPr>
      <w:r>
        <w:t>교감 요약 | [상호참조] 앞의 교감 0284020과 같은 이문이 이 자리에도 적용된다.</w:t>
      </w:r>
    </w:p>
    <w:p>
      <w:pPr>
        <w:pStyle w:val="SHTKNoteDetail"/>
      </w:pPr>
      <w:r>
        <w:t>• 한국어 해설 | [＊]는 XML의 명시적 연결 정보에 따라 교감 0284020를 재참조한다.</w:t>
      </w:r>
    </w:p>
    <w:p>
      <w:pPr>
        <w:pStyle w:val="SHTKNoteSummary"/>
      </w:pPr>
      <w:r>
        <w:t>교감 요약 | [상호참조] 앞의 교감 0281003과 같은 이문이 이 자리에도 적용된다.</w:t>
      </w:r>
    </w:p>
    <w:p>
      <w:pPr>
        <w:pStyle w:val="SHTKNoteDetail"/>
      </w:pPr>
      <w:r>
        <w:t>• 한국어 해설 | [＊]는 XML의 명시적 연결 정보에 따라 교감 0281003를 재참조한다.</w:t>
      </w:r>
    </w:p>
    <w:p>
      <w:pPr>
        <w:pStyle w:val="SHTKBlockLabel"/>
      </w:pPr>
      <w:r>
        <w:t>원문</w:t>
      </w:r>
    </w:p>
    <w:p>
      <w:pPr>
        <w:pStyle w:val="SHTKSourceText"/>
      </w:pPr>
      <w:r>
        <w:t>備例前經聞[＊]于視聽。且聖人在隱凡僧程器。後代住持非斯誰顯。故金石泥素表真像之容。[1]法衣[＊]剔髮擬全僧之相。依而信毀[2]報果兩分。背此繕修俱非正道。又僧之真偽生熟難知。行德淺深愚智齊惑。故經陳通供。如海之無窮。律制別科。[3]若涯之有際。</w:t>
      </w:r>
    </w:p>
    <w:p>
      <w:pPr>
        <w:pStyle w:val="SHTKBlockLabel"/>
      </w:pPr>
      <w:r>
        <w:t>한국어 직역</w:t>
      </w:r>
    </w:p>
    <w:p>
      <w:pPr>
        <w:pStyle w:val="SHTKTranslationText"/>
      </w:pPr>
      <w:r>
        <w:t>그 사례는 앞선 경전에 갖추어져 있고 보고 들은 데에도 알려져 있습니다. 또 성인은 숨어 있고 범승은 그릇됨을 헤아리기 어려우니, [구문 불확실] 후대에 교법을 머물러 지탱할 자가 이들이 아니면 누가 드러내겠습니까. 그러므로 금석과 진흙의 형상으로 참된 불상의 모습을 나타내고, 법의를 입고 머리를 깎음으로써 완전한 승려의 모습을 본뜹니다. 이에 의지하여 믿느냐 훼방하느냐에 따라 과보가 두 갈래로 나뉘고, 이를 등지고 따로 꾸며 닦는 것은 모두 정도가 아닙니다. 또 승려의 진위와 성숙 여부는 알기 어렵고, 행덕의 깊고 얕음은 어리석은 이와 지혜로운 이가 함께 미혹됩니다. 그러므로 경전에서는 널리 통틀어 공양하라고 밝히니, 바다처럼 끝이 없고, 율에서는 별도로 조목을 세워, 물가처럼 경계가 있습니다.</w:t>
      </w:r>
    </w:p>
    <w:p>
      <w:pPr>
        <w:pStyle w:val="SHTKBlockLabel"/>
      </w:pPr>
      <w:r>
        <w:t>교감·번역 메모</w:t>
      </w:r>
    </w:p>
    <w:p>
      <w:pPr>
        <w:pStyle w:val="SHTKNoteSummary"/>
      </w:pPr>
      <w:r>
        <w:t>교감 요약 | [CBETA 교감] 例와 列는 글자·어휘·고유명 또는 내용이 달라 문맥의 뜻이 달라질 수 있는 이문이다.</w:t>
      </w:r>
    </w:p>
    <w:p>
      <w:pPr>
        <w:pStyle w:val="SHTKNoteDetail"/>
      </w:pPr>
      <w:r>
        <w:t>• 원교감 원문 | [저본에 숫자 표지 없음]</w:t>
        <w:br/>
        <w:t>• 교감 번호 | 0285a0501</w:t>
        <w:br/>
        <w:t>• 저본 독법 | 例</w:t>
        <w:br/>
        <w:t>• 저본 기준 번역 | 그 사례는 앞선 경전에 갖추어져 있고 보고 들은 데에도 알려져 있습니다.</w:t>
        <w:br/>
        <w:t>• 이문 독법 | 列</w:t>
        <w:br/>
        <w:t>• 이문 기준 번역 | 이문을 따르면 例를 列로 읽어 해당 구절의 뜻을 달리 해석해야 한다.</w:t>
        <w:br/>
        <w:t>• 의미 차이 | 例와 列는 글자·어휘·고유명 또는 내용이 달라 문맥의 뜻이 달라질 수 있는 이문이다.</w:t>
        <w:br/>
        <w:t>• 번역 영향 판정 | [의미 차이 있음]</w:t>
        <w:br/>
        <w:t>• 출처 | CBETA T52n2103.</w:t>
      </w:r>
    </w:p>
    <w:p>
      <w:pPr>
        <w:pStyle w:val="SHTKNoteSummary"/>
      </w:pPr>
      <w:r>
        <w:t>교감 요약 | [상호참조] 이 [＊]는 앞 교감의 반복 표지이나, 어느 교감을 가리키는지 CBETA 자료로 확정할 수 없다.</w:t>
      </w:r>
    </w:p>
    <w:p>
      <w:pPr>
        <w:pStyle w:val="SHTKNoteSummary"/>
      </w:pPr>
      <w:r>
        <w:t>교감 요약 | [CBETA 교감] 法와 染는 글자·어휘·고유명 또는 내용이 달라 문맥의 뜻이 달라질 수 있는 이문이다.</w:t>
      </w:r>
    </w:p>
    <w:p>
      <w:pPr>
        <w:pStyle w:val="SHTKNoteDetail"/>
      </w:pPr>
      <w:r>
        <w:t>• 원교감 원문 | 法＝染【明】</w:t>
        <w:br/>
        <w:t>• 교감 번호 | 0285001</w:t>
        <w:br/>
        <w:t>• 저본 독법 | 法</w:t>
        <w:br/>
        <w:t>• 저본 기준 번역 | 법의를 입고 머리를 깎음으로써 완전한 승려의 모습을 본뜹니다.</w:t>
        <w:br/>
        <w:t>• 이문 독법 | 染</w:t>
        <w:br/>
        <w:t>• 이문 기준 번역 | 이문을 따르면 法를 染로 읽어 해당 구절의 뜻을 달리 해석해야 한다.</w:t>
        <w:br/>
        <w:t>• 의미 차이 | 法와 染는 글자·어휘·고유명 또는 내용이 달라 문맥의 뜻이 달라질 수 있는 이문이다.</w:t>
        <w:br/>
        <w:t>• 번역 영향 판정 | [의미 차이 있음]</w:t>
        <w:br/>
        <w:t>• 출처 | CBETA T52n2103, 교감 번호 0285001.</w:t>
      </w:r>
    </w:p>
    <w:p>
      <w:pPr>
        <w:pStyle w:val="SHTKNoteSummary"/>
      </w:pPr>
      <w:r>
        <w:t>교감 요약 | [상호참조] 앞의 교감 0281007과 같은 이문이 이 자리에도 적용된다.</w:t>
      </w:r>
    </w:p>
    <w:p>
      <w:pPr>
        <w:pStyle w:val="SHTKNoteDetail"/>
      </w:pPr>
      <w:r>
        <w:t>• 한국어 해설 | [＊]는 XML의 명시적 연결 정보에 따라 교감 0281007를 재참조한다.</w:t>
      </w:r>
    </w:p>
    <w:p>
      <w:pPr>
        <w:pStyle w:val="SHTKNoteSummary"/>
      </w:pPr>
      <w:r>
        <w:t>교감 요약 | [CBETA 교감] 報와 因는 글자·어휘·고유명 또는 내용이 달라 문맥의 뜻이 달라질 수 있는 이문이다.</w:t>
      </w:r>
    </w:p>
    <w:p>
      <w:pPr>
        <w:pStyle w:val="SHTKNoteDetail"/>
      </w:pPr>
      <w:r>
        <w:t>• 원교감 원문 | 報＝因【元】【明】</w:t>
        <w:br/>
        <w:t>• 교감 번호 | 0285002</w:t>
        <w:br/>
        <w:t>• 저본 독법 | 報</w:t>
        <w:br/>
        <w:t>• 저본 기준 번역 | 이에 의지하여 믿느냐 훼방하느냐에 따라 과보가 두 갈래로 나뉘고,</w:t>
        <w:br/>
        <w:t>• 이문 독법 | 因</w:t>
        <w:br/>
        <w:t>• 이문 기준 번역 | 이문을 따르면 報를 因로 읽어 해당 구절의 뜻을 달리 해석해야 한다.</w:t>
        <w:br/>
        <w:t>• 의미 차이 | 報와 因는 글자·어휘·고유명 또는 내용이 달라 문맥의 뜻이 달라질 수 있는 이문이다.</w:t>
        <w:br/>
        <w:t>• 번역 영향 판정 | [의미 차이 있음]</w:t>
        <w:br/>
        <w:t>• 출처 | CBETA T52n2103, 교감 번호 0285002.</w:t>
      </w:r>
    </w:p>
    <w:p>
      <w:pPr>
        <w:pStyle w:val="SHTKNoteSummary"/>
      </w:pPr>
      <w:r>
        <w:t>교감 요약 | [CBETA 교감] 若와 若山는 글자·어휘·고유명 또는 내용이 달라 문맥의 뜻이 달라질 수 있는 이문이다.</w:t>
      </w:r>
    </w:p>
    <w:p>
      <w:pPr>
        <w:pStyle w:val="SHTKNoteDetail"/>
      </w:pPr>
      <w:r>
        <w:t>• 원교감 원문 | 若＋（山）【三】</w:t>
        <w:br/>
        <w:t>• 교감 번호 | 0285003</w:t>
        <w:br/>
        <w:t>• 저본 독법 | 若</w:t>
        <w:br/>
        <w:t>• 저본 기준 번역 | 물가처럼 경계가 있습니다.</w:t>
        <w:br/>
        <w:t>• 이문 독법 | 若山</w:t>
        <w:br/>
        <w:t>• 이문 기준 번역 | 이문을 따르면 若를 若山로 읽어 해당 구절의 뜻을 달리 해석해야 한다.</w:t>
        <w:br/>
        <w:t>• 의미 차이 | 若와 若山는 글자·어휘·고유명 또는 내용이 달라 문맥의 뜻이 달라질 수 있는 이문이다.</w:t>
        <w:br/>
        <w:t>• 번역 영향 판정 | [의미 차이 있음]</w:t>
        <w:br/>
        <w:t>• 출처 | CBETA T52n2103, 교감 번호 0285003.</w:t>
      </w:r>
    </w:p>
    <w:p>
      <w:pPr>
        <w:pStyle w:val="SHTKBlockLabel"/>
      </w:pPr>
      <w:r>
        <w:t>원문</w:t>
      </w:r>
    </w:p>
    <w:p>
      <w:pPr>
        <w:pStyle w:val="SHTKSourceText"/>
      </w:pPr>
      <w:r>
        <w:t>宗途既列名教是依。設出俗之威儀。登趣真之圓德。[4]固使天龍致敬幽顯歸心。</w:t>
      </w:r>
    </w:p>
    <w:p>
      <w:pPr>
        <w:pStyle w:val="SHTKBlockLabel"/>
      </w:pPr>
      <w:r>
        <w:t>한국어 직역</w:t>
      </w:r>
    </w:p>
    <w:p>
      <w:pPr>
        <w:pStyle w:val="SHTKTranslationText"/>
      </w:pPr>
      <w:r>
        <w:t>종지의 길이 이미 나뉘어 있으니 명교가 이에 의지하고, 세속을 벗어난 위의를 세워, 진실로 나아가는 원만한 덕에 오르게 합니다. 진실로 천룡으로 하여금 공경하게 하고 유명과 현세가 마음을 돌리게 하며,</w:t>
      </w:r>
    </w:p>
    <w:p>
      <w:pPr>
        <w:pStyle w:val="SHTKBlockLabel"/>
      </w:pPr>
      <w:r>
        <w:t>교감·번역 메모</w:t>
      </w:r>
    </w:p>
    <w:p>
      <w:pPr>
        <w:pStyle w:val="SHTKNoteSummary"/>
      </w:pPr>
      <w:r>
        <w:t>교감 요약 | [CBETA 교감] 固와 故는 글자·어휘·고유명 또는 내용이 달라 문맥의 뜻이 달라질 수 있는 이문이다.</w:t>
      </w:r>
    </w:p>
    <w:p>
      <w:pPr>
        <w:pStyle w:val="SHTKNoteDetail"/>
      </w:pPr>
      <w:r>
        <w:t>• 원교감 원문 | 固＝故【三】【宮】</w:t>
        <w:br/>
        <w:t>• 교감 번호 | 0285004</w:t>
        <w:br/>
        <w:t>• 저본 독법 | 固</w:t>
        <w:br/>
        <w:t>• 저본 기준 번역 | 진실로 천룡으로 하여금 공경하게 하고 유명과 현세가 마음을 돌리게 하며,</w:t>
        <w:br/>
        <w:t>• 이문 독법 | 故</w:t>
        <w:br/>
        <w:t>• 이문 기준 번역 | 이문을 따르면 固를 故로 읽어 해당 구절의 뜻을 달리 해석해야 한다.</w:t>
        <w:br/>
        <w:t>• 의미 차이 | 固와 故는 글자·어휘·고유명 또는 내용이 달라 문맥의 뜻이 달라질 수 있는 이문이다.</w:t>
        <w:br/>
        <w:t>• 번역 영향 판정 | [의미 차이 있음]</w:t>
        <w:br/>
        <w:t>• 출처 | CBETA T52n2103, 교감 번호 0285004.</w:t>
      </w:r>
    </w:p>
    <w:p>
      <w:pPr>
        <w:pStyle w:val="SHTKBlockLabel"/>
      </w:pPr>
      <w:r>
        <w:t>원문</w:t>
      </w:r>
    </w:p>
    <w:p>
      <w:pPr>
        <w:pStyle w:val="SHTKSourceText"/>
      </w:pPr>
      <w:r>
        <w:t>弘護在懷流功不絕。比以時經濁染人涉凋訛。竊服飾詐之徒。叨倖憑虛之侶。行無動於塵俗。道有翳於憲章。</w:t>
      </w:r>
    </w:p>
    <w:p>
      <w:pPr>
        <w:pStyle w:val="SHTKBlockLabel"/>
      </w:pPr>
      <w:r>
        <w:t>한국어 직역</w:t>
      </w:r>
    </w:p>
    <w:p>
      <w:pPr>
        <w:pStyle w:val="SHTKTranslationText"/>
      </w:pPr>
      <w:r>
        <w:t>널리 보호하려는 뜻을 품어 그 공이 끊이지 않게 합니다. 근래 시대가 혼탁한 오염을 겪고 사람들도 쇠하고 그릇되어, 몰래 법복을 입고 속이는 무리와, 요행을 탐하여 허명에 기대는 무리가 생겼습니다. 그 행실은 세속을 조금도 감동시키지 못하고, 그 도는 법도와 규범을 가렸습니다.</w:t>
      </w:r>
    </w:p>
    <w:p>
      <w:pPr>
        <w:pStyle w:val="SHTKBlockLabel"/>
      </w:pPr>
      <w:r>
        <w:t>원문</w:t>
      </w:r>
    </w:p>
    <w:p>
      <w:pPr>
        <w:pStyle w:val="SHTKSourceText"/>
      </w:pPr>
      <w:r>
        <w:t>上聞御覽布君親之拜。乃迴天睠垂朝議之勅。僧等內省慚懼如灼如焚。相顧失守莫知投厝。仰惟佛教通[5]屬四部。</w:t>
      </w:r>
    </w:p>
    <w:p>
      <w:pPr>
        <w:pStyle w:val="SHTKBlockLabel"/>
      </w:pPr>
      <w:r>
        <w:t>한국어 직역</w:t>
      </w:r>
    </w:p>
    <w:p>
      <w:pPr>
        <w:pStyle w:val="SHTKTranslationText"/>
      </w:pPr>
      <w:r>
        <w:t>이 일이 위에 알려져 성상의 열람에 이르자 임금과 어버이에게 절하라는 명이 반포되었고, 이에 천자의 돌보심을 돌려 조정에서 의논하라는 칙을 내리셨습니다. 저희 승려들은 안으로 자신을 살피며 부끄럽고 두려워 불에 덴 듯 타는 듯하고, 서로 바라보며 의지할 바를 잃어 어디에 몸 둘지 알지 못합니다. 우러러 생각하건대 불교는 널리 사부대중에게 맡겨졌으니,</w:t>
      </w:r>
    </w:p>
    <w:p>
      <w:pPr>
        <w:pStyle w:val="SHTKBlockLabel"/>
      </w:pPr>
      <w:r>
        <w:t>교감·번역 메모</w:t>
      </w:r>
    </w:p>
    <w:p>
      <w:pPr>
        <w:pStyle w:val="SHTKNoteSummary"/>
      </w:pPr>
      <w:r>
        <w:t>교감 요약 | [CBETA 교감] 屬와 囑는 글자·어휘·고유명 또는 내용이 달라 문맥의 뜻이 달라질 수 있는 이문이다.</w:t>
      </w:r>
    </w:p>
    <w:p>
      <w:pPr>
        <w:pStyle w:val="SHTKNoteDetail"/>
      </w:pPr>
      <w:r>
        <w:t>• 원교감 원문 | 屬＝囑【三】</w:t>
        <w:br/>
        <w:t>• 교감 번호 | 0285005</w:t>
        <w:br/>
        <w:t>• 저본 독법 | 屬</w:t>
        <w:br/>
        <w:t>• 저본 기준 번역 | 우러러 생각하건대 불교는 널리 사부대중에게 맡겨졌으니,</w:t>
        <w:br/>
        <w:t>• 이문 독법 | 囑</w:t>
        <w:br/>
        <w:t>• 이문 기준 번역 | 이문을 따르면 屬를 囑로 읽어 해당 구절의 뜻을 달리 해석해야 한다.</w:t>
        <w:br/>
        <w:t>• 의미 차이 | 屬와 囑는 글자·어휘·고유명 또는 내용이 달라 문맥의 뜻이 달라질 수 있는 이문이다.</w:t>
        <w:br/>
        <w:t>• 번역 영향 판정 | [의미 차이 있음]</w:t>
        <w:br/>
        <w:t>• 출처 | CBETA T52n2103, 교감 번호 0285005.</w:t>
      </w:r>
    </w:p>
    <w:p>
      <w:pPr>
        <w:pStyle w:val="SHTKBlockLabel"/>
      </w:pPr>
      <w:r>
        <w:t>원문</w:t>
      </w:r>
    </w:p>
    <w:p>
      <w:pPr>
        <w:pStyle w:val="SHTKSourceText"/>
      </w:pPr>
      <w:r>
        <w:t>幽明敢懷竊議。夫人當斯遺寄。況復體茲正善崇建為心。垂範宮闈[6]成明道俗。</w:t>
      </w:r>
    </w:p>
    <w:p>
      <w:pPr>
        <w:pStyle w:val="SHTKBlockLabel"/>
      </w:pPr>
      <w:r>
        <w:t>한국어 직역</w:t>
      </w:r>
    </w:p>
    <w:p>
      <w:pPr>
        <w:pStyle w:val="SHTKTranslationText"/>
      </w:pPr>
      <w:r>
        <w:t>유명과 현세의 사람들이 어찌 감히 사사로운 의논을 품겠습니까. 부인께서는 이 남겨진 부촉을 맡은 분이며, 더구나 이 바르고 선한 덕을 몸소 지니고 숭상하고 건립하는 것을 마음으로 삼으시며, 궁중에 법범을 드리워 도속을 밝게 이끌고 계십니다.</w:t>
      </w:r>
    </w:p>
    <w:p>
      <w:pPr>
        <w:pStyle w:val="SHTKBlockLabel"/>
      </w:pPr>
      <w:r>
        <w:t>교감·번역 메모</w:t>
      </w:r>
    </w:p>
    <w:p>
      <w:pPr>
        <w:pStyle w:val="SHTKNoteSummary"/>
      </w:pPr>
      <w:r>
        <w:t>교감 요약 | [CBETA 교감] 成와 威는 글자·어휘·고유명 또는 내용이 달라 문맥의 뜻이 달라질 수 있는 이문이다.</w:t>
      </w:r>
    </w:p>
    <w:p>
      <w:pPr>
        <w:pStyle w:val="SHTKNoteDetail"/>
      </w:pPr>
      <w:r>
        <w:t>• 원교감 원문 | 成＝威【三】【宮】</w:t>
        <w:br/>
        <w:t>• 교감 번호 | 0285006</w:t>
        <w:br/>
        <w:t>• 저본 독법 | 成</w:t>
        <w:br/>
        <w:t>• 저본 기준 번역 | 궁중에 법범을 드리워 도속을 밝게 이끌고 계십니다.</w:t>
        <w:br/>
        <w:t>• 이문 독법 | 威</w:t>
        <w:br/>
        <w:t>• 이문 기준 번역 | 이문을 따르면 成를 威로 읽어 해당 구절의 뜻을 달리 해석해야 한다.</w:t>
        <w:br/>
        <w:t>• 의미 차이 | 成와 威는 글자·어휘·고유명 또는 내용이 달라 문맥의 뜻이 달라질 수 있는 이문이다.</w:t>
        <w:br/>
        <w:t>• 번역 영향 판정 | [의미 차이 있음]</w:t>
        <w:br/>
        <w:t>• 출처 | CBETA T52n2103, 교감 번호 0285006.</w:t>
      </w:r>
    </w:p>
    <w:p>
      <w:pPr>
        <w:pStyle w:val="SHTKNoteSummary"/>
      </w:pPr>
      <w:r>
        <w:t>교감 요약 | [CBETA 교감] 闈와 闡는 글자·어휘·고유명 또는 내용이 달라 문맥의 뜻이 달라질 수 있는 이문이다.</w:t>
      </w:r>
    </w:p>
    <w:p>
      <w:pPr>
        <w:pStyle w:val="SHTKNoteDetail"/>
      </w:pPr>
      <w:r>
        <w:t>• 원교감 원문 | [저본에 숫자 표지 없음]</w:t>
        <w:br/>
        <w:t>• 교감 번호 | 0285a1901</w:t>
        <w:br/>
        <w:t>• 저본 독법 | 闈</w:t>
        <w:br/>
        <w:t>• 저본 기준 번역 | 궁중에 법범을 드리워 도속을 밝게 이끌고 계십니다.</w:t>
        <w:br/>
        <w:t>• 이문 독법 | 闡</w:t>
        <w:br/>
        <w:t>• 이문 기준 번역 | 이문을 따르면 闈를 闡로 읽어 해당 구절의 뜻을 달리 해석해야 한다.</w:t>
        <w:br/>
        <w:t>• 의미 차이 | 闈와 闡는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今三寶淪溺成濟在緣。</w:t>
      </w:r>
    </w:p>
    <w:p>
      <w:pPr>
        <w:pStyle w:val="SHTKBlockLabel"/>
      </w:pPr>
      <w:r>
        <w:t>한국어 직역</w:t>
      </w:r>
    </w:p>
    <w:p>
      <w:pPr>
        <w:pStyle w:val="SHTKTranslationText"/>
      </w:pPr>
      <w:r>
        <w:t>지금 삼보가 침몰하니 구제될 수 있음은 인연에 달려 있습니다.</w:t>
      </w:r>
    </w:p>
    <w:p>
      <w:pPr>
        <w:pStyle w:val="SHTKBlockLabel"/>
      </w:pPr>
      <w:r>
        <w:t>원문</w:t>
      </w:r>
    </w:p>
    <w:p>
      <w:pPr>
        <w:pStyle w:val="SHTKSourceText"/>
      </w:pPr>
      <w:r>
        <w:t>輒用諮陳。希垂救濟。如蒙拯拔依舊住持。則付囑是歸弘護斯在。輕以聞簡追深悚息。謹啟。四月二十七日。[7]西明寺僧道宣等序佛教隆替事簡諸宰輔等狀[8]一首</w:t>
      </w:r>
    </w:p>
    <w:p>
      <w:pPr>
        <w:pStyle w:val="SHTKBlockLabel"/>
      </w:pPr>
      <w:r>
        <w:t>한국어 직역</w:t>
      </w:r>
    </w:p>
    <w:p>
      <w:pPr>
        <w:pStyle w:val="SHTKTranslationText"/>
      </w:pPr>
      <w:r>
        <w:t>이에 감히 여쭈어 아뢰오니, 굽어 구제해 주시기를 바랍니다. 만약 구해 건져 주셔서 예전대로 머물러 지탱하게 된다면, 부촉이 돌아갈 곳이 있게 되고 널리 보호하는 일이 여기에 있게 될 것입니다. 가벼이 글을 올려 알리오니 거듭 깊이 두렵고 숨이 막힙니다. 삼가 아룁니다. 4월 27일. 「서명사 승려 도선 등이 불교의 융성과 쇠퇴에 관한 일을 서술하여 여러 재상에게 보낸 장문」 한 수.</w:t>
      </w:r>
    </w:p>
    <w:p>
      <w:pPr>
        <w:pStyle w:val="SHTKBlockLabel"/>
      </w:pPr>
      <w:r>
        <w:t>교감·번역 메모</w:t>
      </w:r>
    </w:p>
    <w:p>
      <w:pPr>
        <w:pStyle w:val="SHTKNoteSummary"/>
      </w:pPr>
      <w:r>
        <w:t>교감 요약 | [CBETA 교감] 西明寺僧道宣等序佛教隆替事簡諸宰輔等狀一首와 簡諸宰輔敘佛教隆替狀의 차이는 생략·첨가·구절 구성 또는 제목·표기의 범위를 바꾸어 문장 구조나 번역 범위가…</w:t>
      </w:r>
    </w:p>
    <w:p>
      <w:pPr>
        <w:pStyle w:val="SHTKNoteDetail"/>
      </w:pPr>
      <w:r>
        <w:t>• 원교감 원문 | （（西明寺…首））二十一字＝（（簡諸宰輔敘佛教隆替狀））十字【明】</w:t>
        <w:br/>
        <w:t>• 교감 번호 | 0285007</w:t>
        <w:br/>
        <w:t>• 저본 독법 | 西明寺僧道宣等序佛教隆替事簡諸宰輔等狀一首</w:t>
        <w:br/>
        <w:t>• 저본 기준 번역 | 「서명사 승려 도선 등이 불교의 융성과 쇠퇴에 관한 일을 서술하여 여러 재상에게 보낸 장문」 한 수.</w:t>
        <w:br/>
        <w:t>• 이문 독법 | 簡諸宰輔敘佛教隆替狀</w:t>
        <w:br/>
        <w:t>• 이문 기준 번역 | 이문을 따르면 西明寺僧道宣等序佛教隆替事簡諸宰輔等狀一首를 簡諸宰輔敘佛教隆替狀로 보아 해당 구절의 구성과 번역 범위를 달리 검토해야 한다.</w:t>
        <w:br/>
        <w:t>• 의미 차이 | 西明寺僧道宣等序佛教隆替事簡諸宰輔等狀一首와 簡諸宰輔敘佛教隆替狀의 차이는 생략·첨가·구절 구성 또는 제목·표기의 범위를 바꾸어 문장 구조나 번역 범위가 달라질 수 있다. 저본 독법 西明寺僧道宣等序佛教隆替事簡諸宰輔等狀一首를 유지한다.</w:t>
        <w:br/>
        <w:t>• 번역 영향 판정 | [문장 구조 변화]</w:t>
        <w:br/>
        <w:t>• 출처 | CBETA T52n2103, 교감 번호 0285007.</w:t>
      </w:r>
    </w:p>
    <w:p>
      <w:pPr>
        <w:pStyle w:val="SHTKNoteSummary"/>
      </w:pPr>
      <w:r>
        <w:t>교감 요약 | [CBETA 교감] 一首와 〔－〕의 차이는 생략·첨가·구절 구성 또는 제목·표기의 범위를 바꾸어 문장 구조나 번역 범위가 달라질 수 있다.</w:t>
      </w:r>
    </w:p>
    <w:p>
      <w:pPr>
        <w:pStyle w:val="SHTKNoteDetail"/>
      </w:pPr>
      <w:r>
        <w:t>• 원교감 원문 | 〔一首〕－【宋】【元】</w:t>
        <w:br/>
        <w:t>• 교감 번호 | 0285008</w:t>
        <w:br/>
        <w:t>• 저본 독법 | 一首</w:t>
        <w:br/>
        <w:t>• 저본 기준 번역 | 「서명사 승려 도선 등이 불교의 융성과 쇠퇴에 관한 일을 서술하여 여러 재상에게 보낸 장문」 한 수.</w:t>
        <w:br/>
        <w:t>• 이문 독법 | 〔－〕</w:t>
        <w:br/>
        <w:t>• 이문 기준 번역 | 이문을 따르면 一首를 〔－〕로 보아 해당 구절의 구성과 번역 범위를 달리 검토해야 한다.</w:t>
        <w:br/>
        <w:t>• 의미 차이 | 一首와 〔－〕의 차이는 생략·첨가·구절 구성 또는 제목·표기의 범위를 바꾸어 문장 구조나 번역 범위가 달라질 수 있다.</w:t>
        <w:br/>
        <w:t>• 번역 영향 판정 | [문장 구조 변화]</w:t>
        <w:br/>
        <w:t>• 출처 | CBETA T52n2103, 교감 번호 0285008.</w:t>
      </w:r>
    </w:p>
    <w:p>
      <w:pPr>
        <w:pStyle w:val="SHTKBlockLabel"/>
      </w:pPr>
      <w:r>
        <w:t>위치표지</w:t>
      </w:r>
    </w:p>
    <w:p>
      <w:pPr>
        <w:pStyle w:val="SHTKPositionMarker"/>
      </w:pPr>
      <w:r>
        <w:t xml:space="preserve">[0285a25]</w:t>
      </w:r>
    </w:p>
    <w:p>
      <w:pPr>
        <w:pStyle w:val="SHTKBlockLabel"/>
      </w:pPr>
      <w:r>
        <w:t>원문</w:t>
      </w:r>
    </w:p>
    <w:p>
      <w:pPr>
        <w:pStyle w:val="SHTKSourceText"/>
      </w:pPr>
      <w:r>
        <w:t>列子云。周穆王時西極有化人來。反山川移城邑。千變萬化不可窮極。穆王敬之[9]若神重之若聖。</w:t>
      </w:r>
    </w:p>
    <w:p>
      <w:pPr>
        <w:pStyle w:val="SHTKBlockLabel"/>
      </w:pPr>
      <w:r>
        <w:t>한국어 직역</w:t>
      </w:r>
    </w:p>
    <w:p>
      <w:pPr>
        <w:pStyle w:val="SHTKTranslationText"/>
      </w:pPr>
      <w:r>
        <w:t>《열자》에 이르기를, “주 목왕 때 서쪽 끝에서 변화인이 왔다. 산천을 뒤집고 성읍을 옮겼으며, 천변만화하여 그 끝을 다할 수 없었다. 목왕은 그를 신처럼 공경하고 성인처럼 중히 여겼다.”</w:t>
      </w:r>
    </w:p>
    <w:p>
      <w:pPr>
        <w:pStyle w:val="SHTKBlockLabel"/>
      </w:pPr>
      <w:r>
        <w:t>교감·번역 메모</w:t>
      </w:r>
    </w:p>
    <w:p>
      <w:pPr>
        <w:pStyle w:val="SHTKNoteSummary"/>
      </w:pPr>
      <w:r>
        <w:t>교감 요약 | [CBETA 교감] 若神重之와 〔－〕의 차이는 생략·첨가·구절 구성 또는 제목·표기의 범위를 바꾸어 문장 구조나 번역 범위가 달라질 수 있다.</w:t>
      </w:r>
    </w:p>
    <w:p>
      <w:pPr>
        <w:pStyle w:val="SHTKNoteDetail"/>
      </w:pPr>
      <w:r>
        <w:t>• 원교감 원문 | 〔若神重之〕－【三】【宮】</w:t>
        <w:br/>
        <w:t>• 교감 번호 | 0285009</w:t>
        <w:br/>
        <w:t>• 저본 독법 | 若神重之</w:t>
        <w:br/>
        <w:t>• 저본 기준 번역 | 목왕은 그를 신처럼 공경하고 성인처럼 중히 여겼다.”</w:t>
        <w:br/>
        <w:t>• 이문 독법 | 〔－〕</w:t>
        <w:br/>
        <w:t>• 이문 기준 번역 | 이문을 따르면 若神重之를 〔－〕로 보아 해당 구절의 구성과 번역 범위를 달리 검토해야 한다.</w:t>
        <w:br/>
        <w:t>• 의미 차이 | 若神重之와 〔－〕의 차이는 생략·첨가·구절 구성 또는 제목·표기의 범위를 바꾸어 문장 구조나 번역 범위가 달라질 수 있다.</w:t>
        <w:br/>
        <w:t>• 번역 영향 판정 | [문장 구조 변화]</w:t>
        <w:br/>
        <w:t>• 출처 | CBETA T52n2103, 교감 번호 0285009.</w:t>
      </w:r>
    </w:p>
    <w:p>
      <w:pPr>
        <w:pStyle w:val="SHTKBlockLabel"/>
      </w:pPr>
      <w:r>
        <w:t>원문</w:t>
      </w:r>
    </w:p>
    <w:p>
      <w:pPr>
        <w:pStyle w:val="SHTKSourceText"/>
      </w:pPr>
      <w:r>
        <w:t>此則佛化之初及也。朱仕行釋道安經錄云。秦始皇時西域沙門十八人來化始[10]皇。</w:t>
      </w:r>
    </w:p>
    <w:p>
      <w:pPr>
        <w:pStyle w:val="SHTKBlockLabel"/>
      </w:pPr>
      <w:r>
        <w:t>한국어 직역</w:t>
      </w:r>
    </w:p>
    <w:p>
      <w:pPr>
        <w:pStyle w:val="SHTKTranslationText"/>
      </w:pPr>
      <w:r>
        <w:t>이는 불교의 교화가 처음 미친 일이다. 주사행과 석도안의 경록에 이르기를, “진 시황 때 서역의 사문 열여덟 사람이 와서 시황을 교화하였다.</w:t>
      </w:r>
    </w:p>
    <w:p>
      <w:pPr>
        <w:pStyle w:val="SHTKBlockLabel"/>
      </w:pPr>
      <w:r>
        <w:t>교감·번역 메모</w:t>
      </w:r>
    </w:p>
    <w:p>
      <w:pPr>
        <w:pStyle w:val="SHTKNoteSummary"/>
      </w:pPr>
      <w:r>
        <w:t>교감 요약 | [CBETA 교감] 皇와 皇始皇는 글자·어휘·고유명 또는 내용이 달라 문맥의 뜻이 달라질 수 있는 이문이다.</w:t>
      </w:r>
    </w:p>
    <w:p>
      <w:pPr>
        <w:pStyle w:val="SHTKNoteDetail"/>
      </w:pPr>
      <w:r>
        <w:t>• 원교감 원문 | 皇＋（始皇）【三】【宮】</w:t>
        <w:br/>
        <w:t>• 교감 번호 | 0285010</w:t>
        <w:br/>
        <w:t>• 저본 독법 | 皇</w:t>
        <w:br/>
        <w:t>• 저본 기준 번역 | “진 시황 때 서역의 사문 열여덟 사람이 와서 시황을 교화하였다.</w:t>
        <w:br/>
        <w:t>• 이문 독법 | 皇始皇</w:t>
        <w:br/>
        <w:t>• 이문 기준 번역 | 이문을 따르면 皇를 皇始皇로 읽어 해당 구절의 뜻을 달리 해석해야 한다.</w:t>
        <w:br/>
        <w:t>• 의미 차이 | 皇와 皇始皇는 글자·어휘·고유명 또는 내용이 달라 문맥의 뜻이 달라질 수 있는 이문이다.</w:t>
        <w:br/>
        <w:t>• 번역 영향 판정 | [의미 차이 있음]</w:t>
        <w:br/>
        <w:t>• 출처 | CBETA T52n2103, 교감 번호 0285010.</w:t>
      </w:r>
    </w:p>
    <w:p>
      <w:pPr>
        <w:pStyle w:val="SHTKBlockLabel"/>
      </w:pPr>
      <w:r>
        <w:t>원문</w:t>
      </w:r>
    </w:p>
    <w:p>
      <w:pPr>
        <w:pStyle w:val="SHTKSourceText"/>
      </w:pPr>
      <w:r>
        <w:t>弗從禁之。夜有金剛丈六人。破獄出之。</w:t>
      </w:r>
    </w:p>
    <w:p>
      <w:pPr>
        <w:pStyle w:val="SHTKBlockLabel"/>
      </w:pPr>
      <w:r>
        <w:t>한국어 직역</w:t>
      </w:r>
    </w:p>
    <w:p>
      <w:pPr>
        <w:pStyle w:val="SHTKTranslationText"/>
      </w:pPr>
      <w:r>
        <w:t>시황이 따르지 않고 그들을 가두었다. 밤에 키가 한 장 육 척인 금강신이 나타나, 옥을 부수고 그들을 나오게 하였다.</w:t>
      </w:r>
    </w:p>
    <w:p>
      <w:pPr>
        <w:pStyle w:val="SHTKBlockLabel"/>
      </w:pPr>
      <w:r>
        <w:t>원문</w:t>
      </w:r>
    </w:p>
    <w:p>
      <w:pPr>
        <w:pStyle w:val="SHTKSourceText"/>
      </w:pPr>
      <w:r>
        <w:t>始皇稽首謝焉。漢書云。武帝元狩中。[11]開西域獲金人。</w:t>
      </w:r>
    </w:p>
    <w:p>
      <w:pPr>
        <w:pStyle w:val="SHTKBlockLabel"/>
      </w:pPr>
      <w:r>
        <w:t>한국어 직역</w:t>
      </w:r>
    </w:p>
    <w:p>
      <w:pPr>
        <w:pStyle w:val="SHTKTranslationText"/>
      </w:pPr>
      <w:r>
        <w:t>시황은 머리를 조아려 사죄하였다.”고 하였다. 《한서》에 이르기를, “무제 원수 연간에, 서역을 개척하여 금인을 얻었는데,</w:t>
      </w:r>
    </w:p>
    <w:p>
      <w:pPr>
        <w:pStyle w:val="SHTKBlockLabel"/>
      </w:pPr>
      <w:r>
        <w:t>교감·번역 메모</w:t>
      </w:r>
    </w:p>
    <w:p>
      <w:pPr>
        <w:pStyle w:val="SHTKNoteSummary"/>
      </w:pPr>
      <w:r>
        <w:t>교감 요약 | [CBETA 교감] 開와 關는 글자·어휘·고유명 또는 내용이 달라 문맥의 뜻이 달라질 수 있는 이문이다.</w:t>
      </w:r>
    </w:p>
    <w:p>
      <w:pPr>
        <w:pStyle w:val="SHTKNoteDetail"/>
      </w:pPr>
      <w:r>
        <w:t>• 원교감 원문 | 開＝關【宋】【元】【宮】</w:t>
        <w:br/>
        <w:t>• 교감 번호 | 0285011</w:t>
        <w:br/>
        <w:t>• 저본 독법 | 開</w:t>
        <w:br/>
        <w:t>• 저본 기준 번역 | 서역을 개척하여 금인을 얻었는데,</w:t>
        <w:br/>
        <w:t>• 이문 독법 | 關</w:t>
        <w:br/>
        <w:t>• 이문 기준 번역 | 이문을 따르면 開를 關로 읽어 해당 구절의 뜻을 달리 해석해야 한다.</w:t>
        <w:br/>
        <w:t>• 의미 차이 | 開와 關는 글자·어휘·고유명 또는 내용이 달라 문맥의 뜻이 달라질 수 있는 이문이다.</w:t>
        <w:br/>
        <w:t>• 번역 영향 판정 | [의미 차이 있음]</w:t>
        <w:br/>
        <w:t>• 출처 | CBETA T52n2103, 교감 번호 0285011.</w:t>
      </w:r>
    </w:p>
    <w:p>
      <w:pPr>
        <w:pStyle w:val="SHTKBlockLabel"/>
      </w:pPr>
      <w:r>
        <w:t>원문</w:t>
      </w:r>
    </w:p>
    <w:p>
      <w:pPr>
        <w:pStyle w:val="SHTKSourceText"/>
      </w:pPr>
      <w:r>
        <w:t>率長丈餘。列之甘泉宮。帝以為大神。燒香禮拜。後遣張騫往大夏尋之。云有身毒國。即天竺也。</w:t>
      </w:r>
    </w:p>
    <w:p>
      <w:pPr>
        <w:pStyle w:val="SHTKBlockLabel"/>
      </w:pPr>
      <w:r>
        <w:t>한국어 직역</w:t>
      </w:r>
    </w:p>
    <w:p>
      <w:pPr>
        <w:pStyle w:val="SHTKTranslationText"/>
      </w:pPr>
      <w:r>
        <w:t>대체로 키가 한 장 남짓하였다. 이를 감천궁에 늘어놓자, 황제는 큰 신이라 여겨, 향을 피우고 예배하였다.”고 하였다. 뒤에 장건을 대하에 보내어 이를 찾게 하였더니, 신독국이 있다고 하였는데, 곧 천축이다.</w:t>
      </w:r>
    </w:p>
    <w:p>
      <w:pPr>
        <w:pStyle w:val="SHTKBlockLabel"/>
      </w:pPr>
      <w:r>
        <w:t>원문</w:t>
      </w:r>
    </w:p>
    <w:p>
      <w:pPr>
        <w:pStyle w:val="SHTKSourceText"/>
      </w:pPr>
      <w:r>
        <w:t>彼謂浮圖。即佛陀也。</w:t>
      </w:r>
    </w:p>
    <w:p>
      <w:pPr>
        <w:pStyle w:val="SHTKBlockLabel"/>
      </w:pPr>
      <w:r>
        <w:t>한국어 직역</w:t>
      </w:r>
    </w:p>
    <w:p>
      <w:pPr>
        <w:pStyle w:val="SHTKTranslationText"/>
      </w:pPr>
      <w:r>
        <w:t>그곳에서는 ‘부도’라고 하였으니, 곧 ‘불타’이다. 이때 처음으로 부처라는 명칭을 알게 되었다고 한다. 성제 때 도수사자 유향이 말하였다. “내가 장서를 조사하니, 곳곳에서 불경이 보였다. 이는 곧 주·진 때부터 이미 유행했다는 뜻이다.</w:t>
      </w:r>
    </w:p>
    <w:p>
      <w:pPr>
        <w:pStyle w:val="SHTKBlockLabel"/>
      </w:pPr>
      <w:r>
        <w:t>교감·번역 메모</w:t>
      </w:r>
    </w:p>
    <w:p>
      <w:pPr>
        <w:pStyle w:val="SHTKNoteSummary"/>
      </w:pPr>
      <w:r>
        <w:t>교감 요약 | [CBETA 교감] 即와 則는 글자·어휘·고유명 또는 내용이 달라 문맥의 뜻이 달라질 수 있는 이문이다.</w:t>
      </w:r>
    </w:p>
    <w:p>
      <w:pPr>
        <w:pStyle w:val="SHTKNoteDetail"/>
      </w:pPr>
      <w:r>
        <w:t>• 원교감 원문 | [저본에 숫자 표지 없음]</w:t>
        <w:br/>
        <w:t>• 교감 번호 | 0285b0601</w:t>
        <w:br/>
        <w:t>• 저본 독법 | 即</w:t>
        <w:br/>
        <w:t>• 저본 기준 번역 | 이는 곧 주·진 때부터 이미 유행했다는 뜻이다.</w:t>
        <w:br/>
        <w:t>• 이문 독법 | 則</w:t>
        <w:br/>
        <w:t>• 이문 기준 번역 | 이문을 따르면 即를 則로 읽어 해당 구절의 뜻을 달리 해석해야 한다.</w:t>
        <w:br/>
        <w:t>• 의미 차이 | 即와 則는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此初知佛名相云。成帝都水使者劉向云。向檢藏書。往往見有佛經。此即周秦已行。姑皇焚之不盡。</w:t>
      </w:r>
    </w:p>
    <w:p>
      <w:pPr>
        <w:pStyle w:val="SHTKBlockLabel"/>
      </w:pPr>
      <w:r>
        <w:t>한국어 직역</w:t>
      </w:r>
    </w:p>
    <w:p>
      <w:pPr>
        <w:pStyle w:val="SHTKTranslationText"/>
      </w:pPr>
      <w:r>
        <w:t>고황(姑皇)이 이를 불살랐으나 다 없어지지는 않았다.”</w:t>
      </w:r>
    </w:p>
    <w:p>
      <w:pPr>
        <w:pStyle w:val="SHTKBlockLabel"/>
      </w:pPr>
      <w:r>
        <w:t>교감·번역 메모</w:t>
      </w:r>
    </w:p>
    <w:p>
      <w:pPr>
        <w:pStyle w:val="SHTKNoteSummary"/>
      </w:pPr>
      <w:r>
        <w:t>교감 요약 | [CBETA 교감] 姑와 始는 글자·어휘·고유명 또는 내용이 달라 문맥의 뜻이 달라질 수 있는 이문이다.</w:t>
      </w:r>
    </w:p>
    <w:p>
      <w:pPr>
        <w:pStyle w:val="SHTKNoteDetail"/>
      </w:pPr>
      <w:r>
        <w:t>• 원교감 원문 | [저본에 숫자 표지 없음]</w:t>
        <w:br/>
        <w:t>• 교감 번호 | 0285b0602</w:t>
        <w:br/>
        <w:t>• 저본 독법 | 姑</w:t>
        <w:br/>
        <w:t>• 저본 기준 번역 | 고황(姑皇)이 이를 불살랐으나 다 없어지지는 않았다.”</w:t>
        <w:br/>
        <w:t>• 이문 독법 | 始</w:t>
        <w:br/>
        <w:t>• 이문 기준 번역 | 이문을 따르면 姑를 始로 읽어 해당 구절의 뜻을 달리 해석해야 한다.</w:t>
        <w:br/>
        <w:t>• 의미 차이 | 姑와 始는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哀帝元壽中。使景憲往大月氏國。因誦浮圖經還。</w:t>
      </w:r>
    </w:p>
    <w:p>
      <w:pPr>
        <w:pStyle w:val="SHTKBlockLabel"/>
      </w:pPr>
      <w:r>
        <w:t>한국어 직역</w:t>
      </w:r>
    </w:p>
    <w:p>
      <w:pPr>
        <w:pStyle w:val="SHTKTranslationText"/>
      </w:pPr>
      <w:r>
        <w:t>애제 원수 연간에, 경헌을 대월지국에 보내었는데, 그가 부도경을 암송하여 돌아왔다.</w:t>
      </w:r>
    </w:p>
    <w:p>
      <w:pPr>
        <w:pStyle w:val="SHTKBlockLabel"/>
      </w:pPr>
      <w:r>
        <w:t>원문</w:t>
      </w:r>
    </w:p>
    <w:p>
      <w:pPr>
        <w:pStyle w:val="SHTKSourceText"/>
      </w:pPr>
      <w:r>
        <w:t>[＊]于時漢境稍行齋戒。據此曾聞佛法。中途潛隱重此中興。</w:t>
      </w:r>
    </w:p>
    <w:p>
      <w:pPr>
        <w:pStyle w:val="SHTKBlockLabel"/>
      </w:pPr>
      <w:r>
        <w:t>한국어 직역</w:t>
      </w:r>
    </w:p>
    <w:p>
      <w:pPr>
        <w:pStyle w:val="SHTKTranslationText"/>
      </w:pPr>
      <w:r>
        <w:t>그때 한나라 경내에서도 점차 재계가 행해졌다. 이에 근거하면 일찍이 불법을 들은 적이 있었던 것이다. 중도에 숨어 끊겼다가 이때 다시 중흥하였다.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[0285b10]</w:t>
      </w:r>
    </w:p>
    <w:p>
      <w:pPr>
        <w:pStyle w:val="SHTKBlockLabel"/>
      </w:pPr>
      <w:r>
        <w:t>원문</w:t>
      </w:r>
    </w:p>
    <w:p>
      <w:pPr>
        <w:pStyle w:val="SHTKSourceText"/>
      </w:pPr>
      <w:r>
        <w:t>後漢明帝永平中。上夢金人飛行殿前。乃使秦景等往西域尋佛法。遂獲三寶東傳[12]雒陽。</w:t>
      </w:r>
    </w:p>
    <w:p>
      <w:pPr>
        <w:pStyle w:val="SHTKBlockLabel"/>
      </w:pPr>
      <w:r>
        <w:t>한국어 직역</w:t>
      </w:r>
    </w:p>
    <w:p>
      <w:pPr>
        <w:pStyle w:val="SHTKTranslationText"/>
      </w:pPr>
      <w:r>
        <w:t>후한 명제 영평 연간에, 황제가 금인이 궁전 앞에서 날아다니는 꿈을 꾸었다. 이에 진경 등을 서역에 보내 불법을 찾게 하였다. 마침내 삼보를 얻어 낙양으로 동쪽에 전하였다.</w:t>
      </w:r>
    </w:p>
    <w:p>
      <w:pPr>
        <w:pStyle w:val="SHTKBlockLabel"/>
      </w:pPr>
      <w:r>
        <w:t>교감·번역 메모</w:t>
      </w:r>
    </w:p>
    <w:p>
      <w:pPr>
        <w:pStyle w:val="SHTKNoteSummary"/>
      </w:pPr>
      <w:r>
        <w:t>교감 요약 | [CBETA 교감] 雒와 洛는 자형·표기 차이로 보이며 이 문맥의 한국어 번역에는 실질적인 변화가 없다. 저본 표기 雒를 유지한다.</w:t>
      </w:r>
    </w:p>
    <w:p>
      <w:pPr>
        <w:pStyle w:val="SHTKNoteDetail"/>
      </w:pPr>
      <w:r>
        <w:t>• 원교감 원문 | 雒＝洛【三】【宮】＊</w:t>
        <w:br/>
        <w:t>• 교감 번호 | 0285012</w:t>
        <w:br/>
        <w:t>• 저본 독법 | 雒</w:t>
        <w:br/>
        <w:t>• 저본 기준 번역 | 마침내 삼보를 얻어 낙양으로 동쪽에 전하였다.</w:t>
        <w:br/>
        <w:t>• 이문 독법 | 洛</w:t>
        <w:br/>
        <w:t>• 이문 기준 번역 | 이문 洛로 읽어도 이 문맥의 한국어 번역에는 실질적인 차이가 없다.</w:t>
        <w:br/>
        <w:t>• 의미 차이 | 雒와 洛는 자형·표기 차이로 보이며 이 문맥의 한국어 번역에는 실질적인 변화가 없다. 저본 표기 雒를 유지한다.</w:t>
        <w:br/>
        <w:t>• 번역 영향 판정 | [번역 차이 없음]</w:t>
        <w:br/>
        <w:t>• 출처 | CBETA T52n2103, 교감 번호 0285012.</w:t>
      </w:r>
    </w:p>
    <w:p>
      <w:pPr>
        <w:pStyle w:val="SHTKBlockLabel"/>
      </w:pPr>
      <w:r>
        <w:t>원문</w:t>
      </w:r>
    </w:p>
    <w:p>
      <w:pPr>
        <w:pStyle w:val="SHTKSourceText"/>
      </w:pPr>
      <w:r>
        <w:t>畫釋迦立像。是佛寶也。翻四十二章經。是法寶也。迦竺來儀。是僧寶也。</w:t>
      </w:r>
    </w:p>
    <w:p>
      <w:pPr>
        <w:pStyle w:val="SHTKBlockLabel"/>
      </w:pPr>
      <w:r>
        <w:t>한국어 직역</w:t>
      </w:r>
    </w:p>
    <w:p>
      <w:pPr>
        <w:pStyle w:val="SHTKTranslationText"/>
      </w:pPr>
      <w:r>
        <w:t>석가의 입상을 그렸으니, 이것이 불보이다. 《사십이장경》을 번역하였으니, 이것이 법보이다. 가(迦)와 축(竺)이 와서 의범을 보였으니, 이것이 승보이다.</w:t>
      </w:r>
    </w:p>
    <w:p>
      <w:pPr>
        <w:pStyle w:val="SHTKBlockLabel"/>
      </w:pPr>
      <w:r>
        <w:t>원문</w:t>
      </w:r>
    </w:p>
    <w:p>
      <w:pPr>
        <w:pStyle w:val="SHTKSourceText"/>
      </w:pPr>
      <w:r>
        <w:t>立寺於[＊]雒城西門。度人開化自近之遠。展轉住持終於漢祚。魏氏一代五主四十五年。隆敬漸深不聞拜毀。吳氏江表四主五十九年。孫權創開佛法。感瑞立寺名為建初。其後孫皓虐政將事除屏。諸臣諫之乃止。[13]召僧而受五戒。</w:t>
      </w:r>
    </w:p>
    <w:p>
      <w:pPr>
        <w:pStyle w:val="SHTKBlockLabel"/>
      </w:pPr>
      <w:r>
        <w:t>한국어 직역</w:t>
      </w:r>
    </w:p>
    <w:p>
      <w:pPr>
        <w:pStyle w:val="SHTKTranslationText"/>
      </w:pPr>
      <w:r>
        <w:t>낙성 서문에 절을 세우고, 사람을 제도하여 교화를 열되 가까운 데서 먼 데로 미쳤다. 차례로 전하여 머물러 지탱하다가 한 왕조가 끝날 때까지 이어졌다. 위씨 한 왕조는 다섯 군주, 45년이었다. 숭상하고 공경함이 점차 깊어져 절하게 하거나 훼손했다는 말은 들리지 않았다. 강동의 오씨는 네 군주, 59년이었다. 손권이 처음 불법을 열었고, 상서로운 감응을 받아 절을 세워 이름을 건초사라 하였다. 그 뒤 손호가 포학하게 다스리며 장차 불교를 없애려 하였으나, 여러 신하가 간하여 이에 그쳤고, 승려를 불러 오계를 받았다.</w:t>
      </w:r>
    </w:p>
    <w:p>
      <w:pPr>
        <w:pStyle w:val="SHTKBlockLabel"/>
      </w:pPr>
      <w:r>
        <w:t>교감·번역 메모</w:t>
      </w:r>
    </w:p>
    <w:p>
      <w:pPr>
        <w:pStyle w:val="SHTKNoteSummary"/>
      </w:pPr>
      <w:r>
        <w:t>교감 요약 | [상호참조] 앞의 교감 0285012와 같은 이문이 이 자리에도 적용된다.</w:t>
      </w:r>
    </w:p>
    <w:p>
      <w:pPr>
        <w:pStyle w:val="SHTKNoteDetail"/>
      </w:pPr>
      <w:r>
        <w:t>• 한국어 해설 | [＊]는 XML의 명시적 연결 정보에 따라 교감 0285012를 재참조한다.</w:t>
      </w:r>
    </w:p>
    <w:p>
      <w:pPr>
        <w:pStyle w:val="SHTKNoteSummary"/>
      </w:pPr>
      <w:r>
        <w:t>교감 요약 | [CBETA 교감] 召와 名는 글자·어휘·고유명 또는 내용이 달라 문맥의 뜻이 달라질 수 있는 이문이다.</w:t>
      </w:r>
    </w:p>
    <w:p>
      <w:pPr>
        <w:pStyle w:val="SHTKNoteDetail"/>
      </w:pPr>
      <w:r>
        <w:t>• 원교감 원문 | 召＝名【宮】</w:t>
        <w:br/>
        <w:t>• 교감 번호 | 0285013</w:t>
        <w:br/>
        <w:t>• 저본 독법 | 召</w:t>
        <w:br/>
        <w:t>• 저본 기준 번역 | 승려를 불러 오계를 받았다.</w:t>
        <w:br/>
        <w:t>• 이문 독법 | 名</w:t>
        <w:br/>
        <w:t>• 이문 기준 번역 | 이문을 따르면 召를 名로 읽어 해당 구절의 뜻을 달리 해석해야 한다.</w:t>
        <w:br/>
        <w:t>• 의미 차이 | 召와 名는 글자·어휘·고유명 또는 내용이 달라 문맥의 뜻이 달라질 수 있는 이문이다.</w:t>
        <w:br/>
        <w:t>• 번역 영향 판정 | [의미 차이 있음]</w:t>
        <w:br/>
        <w:t>• 출처 | CBETA T52n2103, 교감 번호 0285013.</w:t>
      </w:r>
    </w:p>
    <w:p>
      <w:pPr>
        <w:pStyle w:val="SHTKBlockLabel"/>
      </w:pPr>
      <w:r>
        <w:t>위치표지</w:t>
      </w:r>
    </w:p>
    <w:p>
      <w:pPr>
        <w:pStyle w:val="SHTKPositionMarker"/>
      </w:pPr>
      <w:r>
        <w:t xml:space="preserve">[0285b19]</w:t>
      </w:r>
    </w:p>
    <w:p>
      <w:pPr>
        <w:pStyle w:val="SHTKBlockLabel"/>
      </w:pPr>
      <w:r>
        <w:t>원문</w:t>
      </w:r>
    </w:p>
    <w:p>
      <w:pPr>
        <w:pStyle w:val="SHTKSourceText"/>
      </w:pPr>
      <w:r>
        <w:t>蜀中二主四十三年。于時軍國謀猷佛教無聞信毀。晉司馬氏東西立政。一十二主。一百五十六年。中朝四帝崇信之極不聞異議。唯東晉成帝咸康六年。丞相王導太尉庚亮薨後庾氷輔政。</w:t>
      </w:r>
    </w:p>
    <w:p>
      <w:pPr>
        <w:pStyle w:val="SHTKBlockLabel"/>
      </w:pPr>
      <w:r>
        <w:t>한국어 직역</w:t>
      </w:r>
    </w:p>
    <w:p>
      <w:pPr>
        <w:pStyle w:val="SHTKTranslationText"/>
      </w:pPr>
      <w:r>
        <w:t>촉에서는 두 군주, 43년이었다. 그때 군국의 계책 가운데 불교에 대해 믿거나 훼방했다는 일은 들리지 않았다. 진 사마씨가 동서에서 정권을 세워, 열두 군주에, 156년이었다. 중조의 네 황제는 숭상하고 믿음이 지극하여 다른 의논이 있었다는 말이 없었다. 다만 동진 성제 함강 6년에, 승상 왕도와 태위 유량이 죽은 뒤 유빙이 정사를 보좌하였다.</w:t>
      </w:r>
    </w:p>
    <w:p>
      <w:pPr>
        <w:pStyle w:val="SHTKBlockLabel"/>
      </w:pPr>
      <w:r>
        <w:t>교감·번역 메모</w:t>
      </w:r>
    </w:p>
    <w:p>
      <w:pPr>
        <w:pStyle w:val="SHTKNoteSummary"/>
      </w:pPr>
      <w:r>
        <w:t>교감 요약 | [CBETA 교감] 庚와 庾는 글자·어휘·고유명 또는 내용이 달라 문맥의 뜻이 달라질 수 있는 이문이다.</w:t>
      </w:r>
    </w:p>
    <w:p>
      <w:pPr>
        <w:pStyle w:val="SHTKNoteDetail"/>
      </w:pPr>
      <w:r>
        <w:t>• 원교감 원문 | [저본에 숫자 표지 없음]</w:t>
        <w:br/>
        <w:t>• 교감 번호 | 0285b2201</w:t>
        <w:br/>
        <w:t>• 저본 독법 | 庚</w:t>
        <w:br/>
        <w:t>• 저본 기준 번역 | 승상 왕도와 태위 유량이 죽은 뒤 유빙이 정사를 보좌하였다.</w:t>
        <w:br/>
        <w:t>• 이문 독법 | 庾</w:t>
        <w:br/>
        <w:t>• 이문 기준 번역 | 이문을 따르면 庚를 庾로 읽어 해당 구절의 뜻을 달리 해석해야 한다.</w:t>
        <w:br/>
        <w:t>• 의미 차이 | 庚와 庾는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帝在幼冲。為帝出詔令僧致拜。</w:t>
      </w:r>
    </w:p>
    <w:p>
      <w:pPr>
        <w:pStyle w:val="SHTKBlockLabel"/>
      </w:pPr>
      <w:r>
        <w:t>한국어 직역</w:t>
      </w:r>
    </w:p>
    <w:p>
      <w:pPr>
        <w:pStyle w:val="SHTKTranslationText"/>
      </w:pPr>
      <w:r>
        <w:t>황제는 아직 어렸는데, 황제를 대신하여 조서를 내어 승려에게 절하게 하였다.</w:t>
      </w:r>
    </w:p>
    <w:p>
      <w:pPr>
        <w:pStyle w:val="SHTKBlockLabel"/>
      </w:pPr>
      <w:r>
        <w:t>원문</w:t>
      </w:r>
    </w:p>
    <w:p>
      <w:pPr>
        <w:pStyle w:val="SHTKSourceText"/>
      </w:pPr>
      <w:r>
        <w:t>時尚書令何充尚書謝廣等。[14]議不合拜。</w:t>
      </w:r>
    </w:p>
    <w:p>
      <w:pPr>
        <w:pStyle w:val="SHTKBlockLabel"/>
      </w:pPr>
      <w:r>
        <w:t>한국어 직역</w:t>
      </w:r>
    </w:p>
    <w:p>
      <w:pPr>
        <w:pStyle w:val="SHTKTranslationText"/>
      </w:pPr>
      <w:r>
        <w:t>그때 상서령 하충과 상서 사광 등이, 절하게 하는 것은 합당하지 않다고 의논하였다.</w:t>
      </w:r>
    </w:p>
    <w:p>
      <w:pPr>
        <w:pStyle w:val="SHTKBlockLabel"/>
      </w:pPr>
      <w:r>
        <w:t>교감·번역 메모</w:t>
      </w:r>
    </w:p>
    <w:p>
      <w:pPr>
        <w:pStyle w:val="SHTKNoteSummary"/>
      </w:pPr>
      <w:r>
        <w:t>교감 요약 | [CBETA 교감] 議와 建議는 글자·어휘·고유명 또는 내용이 달라 문맥의 뜻이 달라질 수 있는 이문이다.</w:t>
      </w:r>
    </w:p>
    <w:p>
      <w:pPr>
        <w:pStyle w:val="SHTKNoteDetail"/>
      </w:pPr>
      <w:r>
        <w:t>• 원교감 원문 | （建）＋議【三】【宮】</w:t>
        <w:br/>
        <w:t>• 교감 번호 | 0285014</w:t>
        <w:br/>
        <w:t>• 저본 독법 | 議</w:t>
        <w:br/>
        <w:t>• 저본 기준 번역 | 절하게 하는 것은 합당하지 않다고 의논하였다.</w:t>
        <w:br/>
        <w:t>• 이문 독법 | 建議</w:t>
        <w:br/>
        <w:t>• 이문 기준 번역 | 이문을 따르면 議를 建議로 읽어 해당 구절의 뜻을 달리 해석해야 한다.</w:t>
        <w:br/>
        <w:t>• 의미 차이 | 議와 建議는 글자·어휘·고유명 또는 내용이 달라 문맥의 뜻이 달라질 수 있는 이문이다.</w:t>
        <w:br/>
        <w:t>• 번역 영향 판정 | [의미 차이 있음]</w:t>
        <w:br/>
        <w:t>• 출처 | CBETA T52n2103, 교감 번호 0285014.</w:t>
      </w:r>
    </w:p>
    <w:p>
      <w:pPr>
        <w:pStyle w:val="SHTKBlockLabel"/>
      </w:pPr>
      <w:r>
        <w:t>원문</w:t>
      </w:r>
    </w:p>
    <w:p>
      <w:pPr>
        <w:pStyle w:val="SHTKSourceText"/>
      </w:pPr>
      <w:r>
        <w:t>往[15]返三議。</w:t>
      </w:r>
    </w:p>
    <w:p>
      <w:pPr>
        <w:pStyle w:val="SHTKBlockLabel"/>
      </w:pPr>
      <w:r>
        <w:t>한국어 직역</w:t>
      </w:r>
    </w:p>
    <w:p>
      <w:pPr>
        <w:pStyle w:val="SHTKTranslationText"/>
      </w:pPr>
      <w:r>
        <w:t>세 차례 왕복하여 논의한 끝에,</w:t>
      </w:r>
    </w:p>
    <w:p>
      <w:pPr>
        <w:pStyle w:val="SHTKBlockLabel"/>
      </w:pPr>
      <w:r>
        <w:t>교감·번역 메모</w:t>
      </w:r>
    </w:p>
    <w:p>
      <w:pPr>
        <w:pStyle w:val="SHTKNoteSummary"/>
      </w:pPr>
      <w:r>
        <w:t>교감 요약 | [CBETA 교감] 返와 反는 자형·표기 차이로 보이며 이 문맥의 한국어 번역에는 실질적인 변화가 없다. 저본 표기 返를 유지한다.</w:t>
      </w:r>
    </w:p>
    <w:p>
      <w:pPr>
        <w:pStyle w:val="SHTKNoteDetail"/>
      </w:pPr>
      <w:r>
        <w:t>• 원교감 원문 | 返＝反【宮】</w:t>
        <w:br/>
        <w:t>• 교감 번호 | 0285015</w:t>
        <w:br/>
        <w:t>• 저본 독법 | 返</w:t>
        <w:br/>
        <w:t>• 저본 기준 번역 | 세 차례 왕복하여 논의한 끝에,</w:t>
        <w:br/>
        <w:t>• 이문 독법 | 反</w:t>
        <w:br/>
        <w:t>• 이문 기준 번역 | 이문 反로 읽어도 이 문맥의 한국어 번역에는 실질적인 차이가 없다.</w:t>
        <w:br/>
        <w:t>• 의미 차이 | 返와 反는 자형·표기 차이로 보이며 이 문맥의 한국어 번역에는 실질적인 변화가 없다. 저본 표기 返를 유지한다.</w:t>
        <w:br/>
        <w:t>• 번역 영향 판정 | [번역 차이 없음]</w:t>
        <w:br/>
        <w:t>• 출처 | CBETA T52n2103, 교감 번호 0285015.</w:t>
      </w:r>
    </w:p>
    <w:p>
      <w:pPr>
        <w:pStyle w:val="SHTKBlockLabel"/>
      </w:pPr>
      <w:r>
        <w:t>원문</w:t>
      </w:r>
    </w:p>
    <w:p>
      <w:pPr>
        <w:pStyle w:val="SHTKSourceText"/>
      </w:pPr>
      <w:r>
        <w:t>當時遂寢。爾後六十二年。安帝元初中。太尉桓玄以震主之威下[16]書令拜。</w:t>
      </w:r>
    </w:p>
    <w:p>
      <w:pPr>
        <w:pStyle w:val="SHTKBlockLabel"/>
      </w:pPr>
      <w:r>
        <w:t>한국어 직역</w:t>
      </w:r>
    </w:p>
    <w:p>
      <w:pPr>
        <w:pStyle w:val="SHTKTranslationText"/>
      </w:pPr>
      <w:r>
        <w:t>당시에는 마침내 그 일이 중지되었다. 그 뒤 62년이 지나, 안제 원초 연간에, 태위 환현이 군주를 위압할 만한 위세로 글을 내려 절하도록 하였다.</w:t>
      </w:r>
    </w:p>
    <w:p>
      <w:pPr>
        <w:pStyle w:val="SHTKBlockLabel"/>
      </w:pPr>
      <w:r>
        <w:t>교감·번역 메모</w:t>
      </w:r>
    </w:p>
    <w:p>
      <w:pPr>
        <w:pStyle w:val="SHTKNoteSummary"/>
      </w:pPr>
      <w:r>
        <w:t>교감 요약 | [CBETA 교감] 書와 〔－〕의 차이는 생략·첨가·구절 구성 또는 제목·표기의 범위를 바꾸어 문장 구조나 번역 범위가 달라질 수 있다.</w:t>
      </w:r>
    </w:p>
    <w:p>
      <w:pPr>
        <w:pStyle w:val="SHTKNoteDetail"/>
      </w:pPr>
      <w:r>
        <w:t>• 원교감 원문 | 〔書〕－【宮】</w:t>
        <w:br/>
        <w:t>• 교감 번호 | 0285016</w:t>
        <w:br/>
        <w:t>• 저본 독법 | 書</w:t>
        <w:br/>
        <w:t>• 저본 기준 번역 | 태위 환현이 군주를 위압할 만한 위세로 글을 내려 절하도록 하였다.</w:t>
        <w:br/>
        <w:t>• 이문 독법 | 〔－〕</w:t>
        <w:br/>
        <w:t>• 이문 기준 번역 | 이문을 따르면 書를 〔－〕로 보아 해당 구절의 구성과 번역 범위를 달리 검토해야 한다.</w:t>
        <w:br/>
        <w:t>• 의미 차이 | 書와 〔－〕의 차이는 생략·첨가·구절 구성 또는 제목·표기의 범위를 바꾸어 문장 구조나 번역 범위가 달라질 수 있다.</w:t>
        <w:br/>
        <w:t>• 번역 영향 판정 | [문장 구조 변화]</w:t>
        <w:br/>
        <w:t>• 출처 | CBETA T52n2103, 교감 번호 0285016.</w:t>
      </w:r>
    </w:p>
    <w:p>
      <w:pPr>
        <w:pStyle w:val="SHTKBlockLabel"/>
      </w:pPr>
      <w:r>
        <w:t>원문</w:t>
      </w:r>
    </w:p>
    <w:p>
      <w:pPr>
        <w:pStyle w:val="SHTKSourceText"/>
      </w:pPr>
      <w:r>
        <w:t>尚書令桓謙中書王謐等抗諫曰。今沙門雖意深於敬。不以形屈為禮。</w:t>
      </w:r>
    </w:p>
    <w:p>
      <w:pPr>
        <w:pStyle w:val="SHTKBlockLabel"/>
      </w:pPr>
      <w:r>
        <w:t>한국어 직역</w:t>
      </w:r>
    </w:p>
    <w:p>
      <w:pPr>
        <w:pStyle w:val="SHTKTranslationText"/>
      </w:pPr>
      <w:r>
        <w:t>상서령 환겸과 중서 왕밀 등이 맞서 간하여 말하였다. “지금 사문은 비록 공경하려는 뜻이 깊지만, 몸을 굽히는 것을 예로 삼지는 않습니다.</w:t>
      </w:r>
    </w:p>
    <w:p>
      <w:pPr>
        <w:pStyle w:val="SHTKBlockLabel"/>
      </w:pPr>
      <w:r>
        <w:t>원문</w:t>
      </w:r>
    </w:p>
    <w:p>
      <w:pPr>
        <w:pStyle w:val="SHTKSourceText"/>
      </w:pPr>
      <w:r>
        <w:t>迹充率土而趣超方內。是以外國之君莫不降禮(如育王等禮比丘[17]事)</w:t>
      </w:r>
    </w:p>
    <w:p>
      <w:pPr>
        <w:pStyle w:val="SHTKBlockLabel"/>
      </w:pPr>
      <w:r>
        <w:t>한국어 직역</w:t>
      </w:r>
    </w:p>
    <w:p>
      <w:pPr>
        <w:pStyle w:val="SHTKTranslationText"/>
      </w:pPr>
      <w:r>
        <w:t>그 자취는 온 나라 안에 있으나 그 지향은 방내를 초월합니다. 그러므로 외국의 군주도 예를 낮추지 않은 이가 없었으니(아육왕 등이 비구에게 예한 일과 같다), 실로 도가 있으면 귀하기 때문이지,</w:t>
      </w:r>
    </w:p>
    <w:p>
      <w:pPr>
        <w:pStyle w:val="SHTKBlockLabel"/>
      </w:pPr>
      <w:r>
        <w:t>교감·번역 메모</w:t>
      </w:r>
    </w:p>
    <w:p>
      <w:pPr>
        <w:pStyle w:val="SHTKNoteSummary"/>
      </w:pPr>
      <w:r>
        <w:t>교감 요약 | [CBETA 교감] 事와 之事也는 글자·어휘·고유명 또는 내용이 달라 문맥의 뜻이 달라질 수 있는 이문이다.</w:t>
      </w:r>
    </w:p>
    <w:p>
      <w:pPr>
        <w:pStyle w:val="SHTKNoteDetail"/>
      </w:pPr>
      <w:r>
        <w:t>• 원교감 원문 | 事＝之事也【三】，事之也【宮】</w:t>
        <w:br/>
        <w:t>• 교감 번호 | 0285017</w:t>
        <w:br/>
        <w:t>• 저본 독법 | 事</w:t>
        <w:br/>
        <w:t>• 저본 기준 번역 | 그러므로 외국의 군주도 예를 낮추지 않은 이가 없었으니(아육왕 등이 비구에게 예한 일과 같다), 실로 도가 있으면 귀하기 때문이지,</w:t>
        <w:br/>
        <w:t>• 이문 독법 | 之事也</w:t>
        <w:br/>
        <w:t>• 이문 기준 번역 | 이문을 따르면 事를 之事也로 읽어 해당 구절의 뜻을 달리 해석해야 한다.</w:t>
        <w:br/>
        <w:t>• 의미 차이 | 事와 之事也는 글자·어휘·고유명 또는 내용이 달라 문맥의 뜻이 달라질 수 있는 이문이다.</w:t>
        <w:br/>
        <w:t>• 번역 영향 판정 | [의미 차이 있음]</w:t>
        <w:br/>
        <w:t>• 출처 | CBETA T52n2103, 교감 번호 0285017.</w:t>
      </w:r>
    </w:p>
    <w:p>
      <w:pPr>
        <w:pStyle w:val="SHTKBlockLabel"/>
      </w:pPr>
      <w:r>
        <w:t>원문</w:t>
      </w:r>
    </w:p>
    <w:p>
      <w:pPr>
        <w:pStyle w:val="SHTKSourceText"/>
      </w:pPr>
      <w:r>
        <w:t>良以道在則貴。不以人為輕重(如魏文之軾干木漢光之遇子陵等)尋大法東流為日諒久。雖風移政易。而弘之不異。豈不以獨絕之化。有日用於陶漸。清約之風。[18]無害於隆平者乎。</w:t>
      </w:r>
    </w:p>
    <w:p>
      <w:pPr>
        <w:pStyle w:val="SHTKBlockLabel"/>
      </w:pPr>
      <w:r>
        <w:t>한국어 직역</w:t>
      </w:r>
    </w:p>
    <w:p>
      <w:pPr>
        <w:pStyle w:val="SHTKTranslationText"/>
      </w:pPr>
      <w:r>
        <w:t>사람 때문에 가볍고 무거움을 정하는 것이 아닙니다(위 문후가 단간목에게 수레에서 예한 일, 한 광무제가 엄자릉을 대우한 일 등과 같다). 살펴보건대 대법이 동쪽으로 전해진 지 진실로 오래되었습니다. 비록 풍속이 옮겨지고 정사가 바뀌었으나, 이를 넓힌 방식은 달라지지 않았습니다. 어찌 홀로 뛰어난 이 교화가, 날마다 쓰이면서 사람을 점차 교화하는 데 도움이 되고, 맑고 검약한 풍도가, 태평한 세상에 해가 없기 때문이 아니겠습니까.”</w:t>
      </w:r>
    </w:p>
    <w:p>
      <w:pPr>
        <w:pStyle w:val="SHTKBlockLabel"/>
      </w:pPr>
      <w:r>
        <w:t>교감·번역 메모</w:t>
      </w:r>
    </w:p>
    <w:p>
      <w:pPr>
        <w:pStyle w:val="SHTKNoteSummary"/>
      </w:pPr>
      <w:r>
        <w:t>교감 요약 | [CBETA 교감] 無와 無時는 글자·어휘·고유명 또는 내용이 달라 문맥의 뜻이 달라질 수 있는 이문이다.</w:t>
      </w:r>
    </w:p>
    <w:p>
      <w:pPr>
        <w:pStyle w:val="SHTKNoteDetail"/>
      </w:pPr>
      <w:r>
        <w:t>• 원교감 원문 | 無＋（時）【三】</w:t>
        <w:br/>
        <w:t>• 교감 번호 | 0285018</w:t>
        <w:br/>
        <w:t>• 저본 독법 | 無</w:t>
        <w:br/>
        <w:t>• 저본 기준 번역 | 태평한 세상에 해가 없기 때문이 아니겠습니까.”</w:t>
        <w:br/>
        <w:t>• 이문 독법 | 無時</w:t>
        <w:br/>
        <w:t>• 이문 기준 번역 | 이문을 따르면 無를 無時로 읽어 해당 구절의 뜻을 달리 해석해야 한다.</w:t>
        <w:br/>
        <w:t>• 의미 차이 | 無와 無時는 글자·어휘·고유명 또는 내용이 달라 문맥의 뜻이 달라질 수 있는 이문이다.</w:t>
        <w:br/>
        <w:t>• 번역 영향 판정 | [의미 차이 있음]</w:t>
        <w:br/>
        <w:t>• 출처 | CBETA T52n2103, 교감 번호 0285018.</w:t>
      </w:r>
    </w:p>
    <w:p>
      <w:pPr>
        <w:pStyle w:val="SHTKBlockLabel"/>
      </w:pPr>
      <w:r>
        <w:t>원문</w:t>
      </w:r>
    </w:p>
    <w:p>
      <w:pPr>
        <w:pStyle w:val="SHTKSourceText"/>
      </w:pPr>
      <w:r>
        <w:t>玄又致書廬山遠法師。序老子均王侯於三大。</w:t>
      </w:r>
    </w:p>
    <w:p>
      <w:pPr>
        <w:pStyle w:val="SHTKBlockLabel"/>
      </w:pPr>
      <w:r>
        <w:t>한국어 직역</w:t>
      </w:r>
    </w:p>
    <w:p>
      <w:pPr>
        <w:pStyle w:val="SHTKTranslationText"/>
      </w:pPr>
      <w:r>
        <w:t>환현은 또 여산의 혜원법사에게 글을 보내, 노자가 왕후를 삼대와 나란히 놓았다는 뜻을 서술하였다.</w:t>
      </w:r>
    </w:p>
    <w:p>
      <w:pPr>
        <w:pStyle w:val="SHTKBlockLabel"/>
      </w:pPr>
      <w:r>
        <w:t>원문</w:t>
      </w:r>
    </w:p>
    <w:p>
      <w:pPr>
        <w:pStyle w:val="SHTKSourceText"/>
      </w:pPr>
      <w:r>
        <w:t>遠答以方外之儀。不隷諸華之禮。乃著沙門不敬王者論五篇。其事由息。及安帝返政。還崇信奉終於恭帝。有宋劉氏八君五紀。雖孝武大明六年暫制拜君。尋依先政。齊梁陳氏三代一百一十餘年。隆敬[19]盡一信重逾深。</w:t>
      </w:r>
    </w:p>
    <w:p>
      <w:pPr>
        <w:pStyle w:val="SHTKBlockLabel"/>
      </w:pPr>
      <w:r>
        <w:t>한국어 직역</w:t>
      </w:r>
    </w:p>
    <w:p>
      <w:pPr>
        <w:pStyle w:val="SHTKTranslationText"/>
      </w:pPr>
      <w:r>
        <w:t>혜원은 방외의 의법으로 답하면서, 중화의 예법에 예속되지 않는다고 하였고, 이에 「사문불경왕자론」 다섯 편을 지었다. 그 일은 이로 말미암아 그쳤다. 안제가 정권을 되찾자, 다시 숭상하고 믿어 공제 때까지 받들었다. 송나라 유씨는 여덟 군주, 다섯 기(紀)였다. 비록 효무제 대명 6년에 잠시 군주에게 절하도록 제정하였으나, 곧 앞선 정책을 따랐다. 제·양·진 세 왕조는 110여 년이었는데, 숭상하고 공경함이 한결같았고 믿고 중시함이 더욱 깊었다.</w:t>
      </w:r>
    </w:p>
    <w:p>
      <w:pPr>
        <w:pStyle w:val="SHTKBlockLabel"/>
      </w:pPr>
      <w:r>
        <w:t>교감·번역 메모</w:t>
      </w:r>
    </w:p>
    <w:p>
      <w:pPr>
        <w:pStyle w:val="SHTKNoteSummary"/>
      </w:pPr>
      <w:r>
        <w:t>교감 요약 | [CBETA 교감] 盡와 畫는 글자·어휘·고유명 또는 내용이 달라 문맥의 뜻이 달라질 수 있는 이문이다.</w:t>
      </w:r>
    </w:p>
    <w:p>
      <w:pPr>
        <w:pStyle w:val="SHTKNoteDetail"/>
      </w:pPr>
      <w:r>
        <w:t>• 원교감 원문 | 盡＝畫【宮】</w:t>
        <w:br/>
        <w:t>• 교감 번호 | 0285019</w:t>
        <w:br/>
        <w:t>• 저본 독법 | 盡</w:t>
        <w:br/>
        <w:t>• 저본 기준 번역 | 숭상하고 공경함이 한결같았고 믿고 중시함이 더욱 깊었다.</w:t>
        <w:br/>
        <w:t>• 이문 독법 | 畫</w:t>
        <w:br/>
        <w:t>• 이문 기준 번역 | 이문을 따르면 盡를 畫로 읽어 해당 구절의 뜻을 달리 해석해야 한다.</w:t>
        <w:br/>
        <w:t>• 의미 차이 | 盡와 畫는 글자·어휘·고유명 또는 내용이 달라 문맥의 뜻이 달라질 수 있는 이문이다.</w:t>
        <w:br/>
        <w:t>• 번역 영향 판정 | [의미 차이 있음]</w:t>
        <w:br/>
        <w:t>• 출처 | CBETA T52n2103, 교감 번호 0285019.</w:t>
      </w:r>
    </w:p>
    <w:p>
      <w:pPr>
        <w:pStyle w:val="SHTKBlockLabel"/>
      </w:pPr>
      <w:r>
        <w:t>원문</w:t>
      </w:r>
    </w:p>
    <w:p>
      <w:pPr>
        <w:pStyle w:val="SHTKSourceText"/>
      </w:pPr>
      <w:r>
        <w:t>中原魏氏十有餘君一百五十五年。佛法大行。備見魏收良史。唯太武真君七年聽讒滅法。經於五載感癘而崩。還興佛法終於靜帝。自晉失御中原。江表稱帝。國分十六(謂五凉四燕三秦二趙夏蜀[20]是也)</w:t>
      </w:r>
    </w:p>
    <w:p>
      <w:pPr>
        <w:pStyle w:val="SHTKBlockLabel"/>
      </w:pPr>
      <w:r>
        <w:t>한국어 직역</w:t>
      </w:r>
    </w:p>
    <w:p>
      <w:pPr>
        <w:pStyle w:val="SHTKTranslationText"/>
      </w:pPr>
      <w:r>
        <w:t>중원의 위씨는 열 명이 넘는 군주, 155년이었다. 불법이 크게 행해졌으며, 위수가 쓴 훌륭한 역사에 자세히 보인다. 다만 태무제 진군 7년에 참언을 듣고 불법을 멸하였는데, 5년이 지나 역질의 감응을 받고 죽었다. 그 뒤 다시 불법을 일으켜 정제 때까지 이어졌다. 진나라가 중원을 통제하지 못하게 된 뒤, 강동에서 황제를 칭하였고, 나라가 열여섯으로 나뉘었다(오량·사연·삼진·이조·하·촉을 이른다). 이 여러 참칭 정권도 불법을 믿는 데 이지러짐이 없었다.</w:t>
      </w:r>
    </w:p>
    <w:p>
      <w:pPr>
        <w:pStyle w:val="SHTKBlockLabel"/>
      </w:pPr>
      <w:r>
        <w:t>교감·번역 메모</w:t>
      </w:r>
    </w:p>
    <w:p>
      <w:pPr>
        <w:pStyle w:val="SHTKNoteSummary"/>
      </w:pPr>
      <w:r>
        <w:t>교감 요약 | [CBETA 교감] 是와 〔－〕의 차이는 생략·첨가·구절 구성 또는 제목·표기의 범위를 바꾸어 문장 구조나 번역 범위가 달라질 수 있다.</w:t>
      </w:r>
    </w:p>
    <w:p>
      <w:pPr>
        <w:pStyle w:val="SHTKNoteDetail"/>
      </w:pPr>
      <w:r>
        <w:t>• 원교감 원문 | 〔是〕－【三】【宮】</w:t>
        <w:br/>
        <w:t>• 교감 번호 | 0285020</w:t>
        <w:br/>
        <w:t>• 저본 독법 | 是</w:t>
        <w:br/>
        <w:t>• 저본 기준 번역 | 나라가 열여섯으로 나뉘었다(오량·사연·삼진·이조·하·촉을 이른다). 이 여러 참칭 정권도 불법을 믿는 데 이지러짐이 없었다.</w:t>
        <w:br/>
        <w:t>• 이문 독법 | 〔－〕</w:t>
        <w:br/>
        <w:t>• 이문 기준 번역 | 이문을 따르면 是를 〔－〕로 보아 해당 구절의 구성과 번역 범위를 달리 검토해야 한다.</w:t>
        <w:br/>
        <w:t>• 의미 차이 | 是와 〔－〕의 차이는 생략·첨가·구절 구성 또는 제목·표기의 범위를 바꾸어 문장 구조나 번역 범위가 달라질 수 있다.</w:t>
        <w:br/>
        <w:t>• 번역 영향 판정 | [문장 구조 변화]</w:t>
        <w:br/>
        <w:t>• 출처 | CBETA T52n2103, 교감 번호 0285020.</w:t>
      </w:r>
    </w:p>
    <w:p>
      <w:pPr>
        <w:pStyle w:val="SHTKBlockLabel"/>
      </w:pPr>
      <w:r>
        <w:t>원문</w:t>
      </w:r>
    </w:p>
    <w:p>
      <w:pPr>
        <w:pStyle w:val="SHTKSourceText"/>
      </w:pPr>
      <w:r>
        <w:t>斯諸偽政信法不虧。唯赫連[21]佛佛據有夏州。</w:t>
      </w:r>
    </w:p>
    <w:p>
      <w:pPr>
        <w:pStyle w:val="SHTKBlockLabel"/>
      </w:pPr>
      <w:r>
        <w:t>한국어 직역</w:t>
      </w:r>
    </w:p>
    <w:p>
      <w:pPr>
        <w:pStyle w:val="SHTKTranslationText"/>
      </w:pPr>
      <w:r>
        <w:t>오직 혁련불불이 하주를 차지하여,</w:t>
      </w:r>
    </w:p>
    <w:p>
      <w:pPr>
        <w:pStyle w:val="SHTKBlockLabel"/>
      </w:pPr>
      <w:r>
        <w:t>교감·번역 메모</w:t>
      </w:r>
    </w:p>
    <w:p>
      <w:pPr>
        <w:pStyle w:val="SHTKNoteSummary"/>
      </w:pPr>
      <w:r>
        <w:t>교감 요약 | [CBETA 교감] 佛佛와 勃勃는 글자·어휘·고유명 또는 내용이 달라 문맥의 뜻이 달라질 수 있는 이문이다.</w:t>
      </w:r>
    </w:p>
    <w:p>
      <w:pPr>
        <w:pStyle w:val="SHTKNoteDetail"/>
      </w:pPr>
      <w:r>
        <w:t>• 원교감 원문 | 佛佛＝勃勃【三】【宮】</w:t>
        <w:br/>
        <w:t>• 교감 번호 | 0285021</w:t>
        <w:br/>
        <w:t>• 저본 독법 | 佛佛</w:t>
        <w:br/>
        <w:t>• 저본 기준 번역 | 오직 혁련불불이 하주를 차지하여,</w:t>
        <w:br/>
        <w:t>• 이문 독법 | 勃勃</w:t>
        <w:br/>
        <w:t>• 이문 기준 번역 | 이문을 따르면 佛佛를 勃勃로 읽어 해당 구절의 뜻을 달리 해석해야 한다.</w:t>
        <w:br/>
        <w:t>• 의미 차이 | 佛佛와 勃勃는 글자·어휘·고유명 또는 내용이 달라 문맥의 뜻이 달라질 수 있는 이문이다.</w:t>
        <w:br/>
        <w:t>• 번역 영향 판정 | [의미 차이 있음]</w:t>
        <w:br/>
        <w:t>• 출처 | CBETA T52n2103, 교감 번호 0285021.</w:t>
      </w:r>
    </w:p>
    <w:p>
      <w:pPr>
        <w:pStyle w:val="SHTKBlockLabel"/>
      </w:pPr>
      <w:r>
        <w:t>원문</w:t>
      </w:r>
    </w:p>
    <w:p>
      <w:pPr>
        <w:pStyle w:val="SHTKSourceText"/>
      </w:pPr>
      <w:r>
        <w:t>兇暴無厭以殺為樂。</w:t>
      </w:r>
    </w:p>
    <w:p>
      <w:pPr>
        <w:pStyle w:val="SHTKBlockLabel"/>
      </w:pPr>
      <w:r>
        <w:t>한국어 직역</w:t>
      </w:r>
    </w:p>
    <w:p>
      <w:pPr>
        <w:pStyle w:val="SHTKTranslationText"/>
      </w:pPr>
      <w:r>
        <w:t>흉포함에 싫증이 없고 살인을 즐겼다.</w:t>
      </w:r>
    </w:p>
    <w:p>
      <w:pPr>
        <w:pStyle w:val="SHTKBlockLabel"/>
      </w:pPr>
      <w:r>
        <w:t>원문</w:t>
      </w:r>
    </w:p>
    <w:p>
      <w:pPr>
        <w:pStyle w:val="SHTKSourceText"/>
      </w:pPr>
      <w:r>
        <w:t>佩像背上令僧禮之。後為震死。尋為北代所吞。妻子[22]刑刻具如[23]簫子顯齊書。</w:t>
      </w:r>
    </w:p>
    <w:p>
      <w:pPr>
        <w:pStyle w:val="SHTKBlockLabel"/>
      </w:pPr>
      <w:r>
        <w:t>한국어 직역</w:t>
      </w:r>
    </w:p>
    <w:p>
      <w:pPr>
        <w:pStyle w:val="SHTKTranslationText"/>
      </w:pPr>
      <w:r>
        <w:t>불상을 등에 차고 승려들에게 그 상에 절하게 하였으며, 뒤에 벼락을 맞아 죽었다. 얼마 지나 북대에 병합되었고, 그 아내와 자식이 형벌을 받은 일은 소자현의 《제서》에 자세하다.</w:t>
      </w:r>
    </w:p>
    <w:p>
      <w:pPr>
        <w:pStyle w:val="SHTKBlockLabel"/>
      </w:pPr>
      <w:r>
        <w:t>교감·번역 메모</w:t>
      </w:r>
    </w:p>
    <w:p>
      <w:pPr>
        <w:pStyle w:val="SHTKNoteSummary"/>
      </w:pPr>
      <w:r>
        <w:t>교감 요약 | [CBETA 교감] 刑와 形는 글자·어휘·고유명 또는 내용이 달라 문맥의 뜻이 달라질 수 있는 이문이다.</w:t>
      </w:r>
    </w:p>
    <w:p>
      <w:pPr>
        <w:pStyle w:val="SHTKNoteDetail"/>
      </w:pPr>
      <w:r>
        <w:t>• 원교감 원문 | 刑＝形【明】</w:t>
        <w:br/>
        <w:t>• 교감 번호 | 0285022</w:t>
        <w:br/>
        <w:t>• 저본 독법 | 刑</w:t>
        <w:br/>
        <w:t>• 저본 기준 번역 | 그 아내와 자식이 형벌을 받은 일은 소자현의 《제서》에 자세하다.</w:t>
        <w:br/>
        <w:t>• 이문 독법 | 形</w:t>
        <w:br/>
        <w:t>• 이문 기준 번역 | 이문을 따르면 刑를 形로 읽어 해당 구절의 뜻을 달리 해석해야 한다.</w:t>
        <w:br/>
        <w:t>• 의미 차이 | 刑와 形는 글자·어휘·고유명 또는 내용이 달라 문맥의 뜻이 달라질 수 있는 이문이다.</w:t>
        <w:br/>
        <w:t>• 번역 영향 판정 | [의미 차이 있음]</w:t>
        <w:br/>
        <w:t>• 출처 | CBETA T52n2103, 교감 번호 0285022.</w:t>
      </w:r>
    </w:p>
    <w:p>
      <w:pPr>
        <w:pStyle w:val="SHTKNoteSummary"/>
      </w:pPr>
      <w:r>
        <w:t>교감 요약 | [CBETA 교감] 簫와 蕭는 자형·표기 차이로 보이며 이 문맥의 한국어 번역에는 실질적인 변화가 없다. 저본 표기 簫를 유지한다.</w:t>
      </w:r>
    </w:p>
    <w:p>
      <w:pPr>
        <w:pStyle w:val="SHTKNoteDetail"/>
      </w:pPr>
      <w:r>
        <w:t>• 원교감 원문 | 簫＝蕭【三】【宮】</w:t>
        <w:br/>
        <w:t>• 교감 번호 | 0285023</w:t>
        <w:br/>
        <w:t>• 저본 독법 | 簫</w:t>
        <w:br/>
        <w:t>• 저본 기준 번역 | 그 아내와 자식이 형벌을 받은 일은 소자현의 《제서》에 자세하다.</w:t>
        <w:br/>
        <w:t>• 이문 독법 | 蕭</w:t>
        <w:br/>
        <w:t>• 이문 기준 번역 | 이문 蕭로 읽어도 이 문맥의 한국어 번역에는 실질적인 차이가 없다.</w:t>
        <w:br/>
        <w:t>• 의미 차이 | 簫와 蕭는 자형·표기 차이로 보이며 이 문맥의 한국어 번역에는 실질적인 변화가 없다. 저본 표기 簫를 유지한다.</w:t>
        <w:br/>
        <w:t>• 번역 영향 판정 | [번역 차이 없음]</w:t>
        <w:br/>
        <w:t>• 출처 | CBETA T52n2103, 교감 번호 0285023.</w:t>
      </w:r>
    </w:p>
    <w:p>
      <w:pPr>
        <w:pStyle w:val="SHTKBlockLabel"/>
      </w:pPr>
      <w:r>
        <w:t>원문</w:t>
      </w:r>
    </w:p>
    <w:p>
      <w:pPr>
        <w:pStyle w:val="SHTKSourceText"/>
      </w:pPr>
      <w:r>
        <w:t>高齊在鄴六帝二十八年。信重逾前國無兩事。宇文周氏五帝二十五年。初武帝信重佛法。後納張賓之議。便受道法將除佛教。</w:t>
      </w:r>
    </w:p>
    <w:p>
      <w:pPr>
        <w:pStyle w:val="SHTKBlockLabel"/>
      </w:pPr>
      <w:r>
        <w:t>한국어 직역</w:t>
      </w:r>
    </w:p>
    <w:p>
      <w:pPr>
        <w:pStyle w:val="SHTKTranslationText"/>
      </w:pPr>
      <w:r>
        <w:t>고제는 업에 도읍하여 여섯 군주, 28년이었다. 믿고 중시함이 앞선 나라보다 더하여 나라에 두 가지 일이 없었다. [의미 불확실] 우문주씨는 다섯 군주, 25년이었다. 처음 무제는 불법을 믿고 중시하였으나, 뒤에 장빈의 의논을 받아들여, 곧 도법을 받고 불교를 없애려 하였다.</w:t>
      </w:r>
    </w:p>
    <w:p>
      <w:pPr>
        <w:pStyle w:val="SHTKBlockLabel"/>
      </w:pPr>
      <w:r>
        <w:t>원문</w:t>
      </w:r>
    </w:p>
    <w:p>
      <w:pPr>
        <w:pStyle w:val="SHTKSourceText"/>
      </w:pPr>
      <w:r>
        <w:t>有安法師。著二教論以抗之。論云。九流之教。教止其身。名為外教。三乘之教。教靜[24]心惑。</w:t>
      </w:r>
    </w:p>
    <w:p>
      <w:pPr>
        <w:pStyle w:val="SHTKBlockLabel"/>
      </w:pPr>
      <w:r>
        <w:t>한국어 직역</w:t>
      </w:r>
    </w:p>
    <w:p>
      <w:pPr>
        <w:pStyle w:val="SHTKTranslationText"/>
      </w:pPr>
      <w:r>
        <w:t>안법사가 있어, 「이교론」을 지어 이에 맞섰다. 그 논에서 이르기를, “구류의 가르침은, 가르침이 그 몸에 그치므로, 외교라 이름한다. 삼승의 가르침은, 마음의 미혹을 고요히 하도록 가르치므로,</w:t>
      </w:r>
    </w:p>
    <w:p>
      <w:pPr>
        <w:pStyle w:val="SHTKBlockLabel"/>
      </w:pPr>
      <w:r>
        <w:t>교감·번역 메모</w:t>
      </w:r>
    </w:p>
    <w:p>
      <w:pPr>
        <w:pStyle w:val="SHTKNoteSummary"/>
      </w:pPr>
      <w:r>
        <w:t>교감 요약 | [CBETA 교감] 心惑와 其心或는 글자·어휘·고유명 또는 내용이 달라 문맥의 뜻이 달라질 수 있는 이문이다.</w:t>
      </w:r>
    </w:p>
    <w:p>
      <w:pPr>
        <w:pStyle w:val="SHTKNoteDetail"/>
      </w:pPr>
      <w:r>
        <w:t>• 원교감 원문 | 心惑＝其心或【三】</w:t>
        <w:br/>
        <w:t>• 교감 번호 | 0285024</w:t>
        <w:br/>
        <w:t>• 저본 독법 | 心惑</w:t>
        <w:br/>
        <w:t>• 저본 기준 번역 | 마음의 미혹을 고요히 하도록 가르치므로,</w:t>
        <w:br/>
        <w:t>• 이문 독법 | 其心或</w:t>
        <w:br/>
        <w:t>• 이문 기준 번역 | 이문을 따르면 心惑를 其心或로 읽어 해당 구절의 뜻을 달리 해석해야 한다.</w:t>
        <w:br/>
        <w:t>• 의미 차이 | 心惑와 其心或는 글자·어휘·고유명 또는 내용이 달라 문맥의 뜻이 달라질 수 있는 이문이다.</w:t>
        <w:br/>
        <w:t>• 번역 영향 판정 | [의미 차이 있음]</w:t>
        <w:br/>
        <w:t>• 출처 | CBETA T52n2103, 교감 번호 0285024.</w:t>
      </w:r>
    </w:p>
    <w:p>
      <w:pPr>
        <w:pStyle w:val="SHTKBlockLabel"/>
      </w:pPr>
      <w:r>
        <w:t>원문</w:t>
      </w:r>
    </w:p>
    <w:p>
      <w:pPr>
        <w:pStyle w:val="SHTKSourceText"/>
      </w:pPr>
      <w:r>
        <w:t>名為內教。老非教主。易謙所攝。</w:t>
      </w:r>
    </w:p>
    <w:p>
      <w:pPr>
        <w:pStyle w:val="SHTKBlockLabel"/>
      </w:pPr>
      <w:r>
        <w:t>한국어 직역</w:t>
      </w:r>
    </w:p>
    <w:p>
      <w:pPr>
        <w:pStyle w:val="SHTKTranslationText"/>
      </w:pPr>
      <w:r>
        <w:t>내교라 이름한다. 노자는 교주가 아니며, 《주역》의 겸괘에 포섭된다.”고 하였다.</w:t>
      </w:r>
    </w:p>
    <w:p>
      <w:pPr>
        <w:pStyle w:val="SHTKBlockLabel"/>
      </w:pPr>
      <w:r>
        <w:t>원문</w:t>
      </w:r>
    </w:p>
    <w:p>
      <w:pPr>
        <w:pStyle w:val="SHTKSourceText"/>
      </w:pPr>
      <w:r>
        <w:t>帝聞之存廢理乖。遂雙除屏。不盈五載身[25]歿政移。</w:t>
      </w:r>
    </w:p>
    <w:p>
      <w:pPr>
        <w:pStyle w:val="SHTKBlockLabel"/>
      </w:pPr>
      <w:r>
        <w:t>한국어 직역</w:t>
      </w:r>
    </w:p>
    <w:p>
      <w:pPr>
        <w:pStyle w:val="SHTKTranslationText"/>
      </w:pPr>
      <w:r>
        <w:t>황제가 이를 듣고 존치와 폐지가 이치상 어긋난다고 여겨, 마침내 두 교를 함께 없앴다. 5년이 채 되지 않아 몸이 죽고 정권이 바뀌었다.</w:t>
      </w:r>
    </w:p>
    <w:p>
      <w:pPr>
        <w:pStyle w:val="SHTKBlockLabel"/>
      </w:pPr>
      <w:r>
        <w:t>교감·번역 메모</w:t>
      </w:r>
    </w:p>
    <w:p>
      <w:pPr>
        <w:pStyle w:val="SHTKNoteSummary"/>
      </w:pPr>
      <w:r>
        <w:t>교감 요약 | [CBETA 교감] 歿와 殘는 글자·어휘·고유명 또는 내용이 달라 문맥의 뜻이 달라질 수 있는 이문이다.</w:t>
      </w:r>
    </w:p>
    <w:p>
      <w:pPr>
        <w:pStyle w:val="SHTKNoteDetail"/>
      </w:pPr>
      <w:r>
        <w:t>• 원교감 원문 | 歿＝殘【宮】</w:t>
        <w:br/>
        <w:t>• 교감 번호 | 0285025</w:t>
        <w:br/>
        <w:t>• 저본 독법 | 歿</w:t>
        <w:br/>
        <w:t>• 저본 기준 번역 | 5년이 채 되지 않아 몸이 죽고 정권이 바뀌었다.</w:t>
        <w:br/>
        <w:t>• 이문 독법 | 殘</w:t>
        <w:br/>
        <w:t>• 이문 기준 번역 | 이문을 따르면 歿를 殘로 읽어 해당 구절의 뜻을 달리 해석해야 한다.</w:t>
        <w:br/>
        <w:t>• 의미 차이 | 歿와 殘는 글자·어휘·고유명 또는 내용이 달라 문맥의 뜻이 달라질 수 있는 이문이다.</w:t>
        <w:br/>
        <w:t>• 번역 영향 판정 | [의미 차이 있음]</w:t>
        <w:br/>
        <w:t>• 출처 | CBETA T52n2103, 교감 번호 0285025.</w:t>
      </w:r>
    </w:p>
    <w:p>
      <w:pPr>
        <w:pStyle w:val="SHTKBlockLabel"/>
      </w:pPr>
      <w:r>
        <w:t>원문</w:t>
      </w:r>
    </w:p>
    <w:p>
      <w:pPr>
        <w:pStyle w:val="SHTKSourceText"/>
      </w:pPr>
      <w:r>
        <w:t>隋氏承運二帝三十七年。文帝崇信載興佛法。海內置塔。百有餘州。皆發休瑞。具如圖傳。煬帝嗣[26]錄改革前朝。</w:t>
      </w:r>
    </w:p>
    <w:p>
      <w:pPr>
        <w:pStyle w:val="SHTKBlockLabel"/>
      </w:pPr>
      <w:r>
        <w:t>한국어 직역</w:t>
      </w:r>
    </w:p>
    <w:p>
      <w:pPr>
        <w:pStyle w:val="SHTKTranslationText"/>
      </w:pPr>
      <w:r>
        <w:t>수씨가 운을 이어받아 두 황제, 37년이었다. 문제는 숭상하고 믿어 다시 불법을 일으켰고, 천하에 탑을 세웠는데, 100여 주에서, 모두 아름다운 상서가 나타났다. 이는 《도전》에 자세하다. 양제가 제위를 이어받아 앞 왕조의 제도를 개혁하였다.</w:t>
      </w:r>
    </w:p>
    <w:p>
      <w:pPr>
        <w:pStyle w:val="SHTKBlockLabel"/>
      </w:pPr>
      <w:r>
        <w:t>교감·번역 메모</w:t>
      </w:r>
    </w:p>
    <w:p>
      <w:pPr>
        <w:pStyle w:val="SHTKNoteSummary"/>
      </w:pPr>
      <w:r>
        <w:t>교감 요약 | [CBETA 교감] 錄와 籙는 글자·어휘·고유명 또는 내용이 달라 문맥의 뜻이 달라질 수 있는 이문이다.</w:t>
      </w:r>
    </w:p>
    <w:p>
      <w:pPr>
        <w:pStyle w:val="SHTKNoteDetail"/>
      </w:pPr>
      <w:r>
        <w:t>• 원교감 원문 | 錄＝籙【元】【明】</w:t>
        <w:br/>
        <w:t>• 교감 번호 | 0285026</w:t>
        <w:br/>
        <w:t>• 저본 독법 | 錄</w:t>
        <w:br/>
        <w:t>• 저본 기준 번역 | 양제가 제위를 이어받아 앞 왕조의 제도를 개혁하였다.</w:t>
        <w:br/>
        <w:t>• 이문 독법 | 籙</w:t>
        <w:br/>
        <w:t>• 이문 기준 번역 | 이문을 따르면 錄를 籙로 읽어 해당 구절의 뜻을 달리 해석해야 한다.</w:t>
        <w:br/>
        <w:t>• 의미 차이 | 錄와 籙는 글자·어휘·고유명 또는 내용이 달라 문맥의 뜻이 달라질 수 있는 이문이다.</w:t>
        <w:br/>
        <w:t>• 번역 영향 판정 | [의미 차이 있음]</w:t>
        <w:br/>
        <w:t>• 출처 | CBETA T52n2103, 교감 번호 0285026.</w:t>
      </w:r>
    </w:p>
    <w:p>
      <w:pPr>
        <w:pStyle w:val="SHTKBlockLabel"/>
      </w:pPr>
      <w:r>
        <w:t>원문</w:t>
      </w:r>
    </w:p>
    <w:p>
      <w:pPr>
        <w:pStyle w:val="SHTKSourceText"/>
      </w:pPr>
      <w:r>
        <w:t>雖令致敬僧竟不屈。自大化東漸六百餘年。三被誅除五令致拜。既乖經國之典。又非休明之政。刳斮之虐被於亂朝。抑挫之儀揚於絕代。故使事理乖常尋依舊轍。良以三寶為歸戒之宗。五眾居福田之位。</w:t>
      </w:r>
    </w:p>
    <w:p>
      <w:pPr>
        <w:pStyle w:val="SHTKBlockLabel"/>
      </w:pPr>
      <w:r>
        <w:t>한국어 직역</w:t>
      </w:r>
    </w:p>
    <w:p>
      <w:pPr>
        <w:pStyle w:val="SHTKTranslationText"/>
      </w:pPr>
      <w:r>
        <w:t>비록 절하도록 명하였으나 승려들은 끝내 굽히지 않았다. 대교가 동쪽으로 전해진 지 600여 년 동안, 세 번 죽여 없애려 하였고 다섯 번 절하도록 명하였다. 이는 이미 나라를 다스리는 전례에 어긋나고, 또 태평하고 밝은 정치도 아니었다. 도려내고 베는 포학함은 어지러운 조정에서 행해졌고, 억누르고 꺾어 절하게 하는 의식은 끊어진 시대에 드러났다. 그러므로 사리가 상도에 어긋나면 곧 옛길을 다시 따르게 되었다. 실로 삼보는 귀의와 계율의 종주이고, 오중은 복전의 지위에 있기 때문이다.</w:t>
      </w:r>
    </w:p>
    <w:p>
      <w:pPr>
        <w:pStyle w:val="SHTKBlockLabel"/>
      </w:pPr>
      <w:r>
        <w:t>원문</w:t>
      </w:r>
    </w:p>
    <w:p>
      <w:pPr>
        <w:pStyle w:val="SHTKSourceText"/>
      </w:pPr>
      <w:r>
        <w:t>雖信毀交貿殃咎推移。斯自人有窊隆。據道曾無興廢。所以千餘大聖出賢劫之大期。壽六萬年。住釋門之正法。況乃十六尊者[1]作化於三洲。</w:t>
      </w:r>
    </w:p>
    <w:p>
      <w:pPr>
        <w:pStyle w:val="SHTKBlockLabel"/>
      </w:pPr>
      <w:r>
        <w:t>한국어 직역</w:t>
      </w:r>
    </w:p>
    <w:p>
      <w:pPr>
        <w:pStyle w:val="SHTKTranslationText"/>
      </w:pPr>
      <w:r>
        <w:t>비록 믿음과 훼방이 서로 바뀌고 재앙과 허물이 따라 옮겨가지만, 이는 사람에게 흥하고 쇠함이 있는 것일 뿐, 도 자체에는 일찍이 흥하고 폐함이 없었다. 그러므로 천여 분의 대성이 현겁이라는 큰 기간에 출현하고, 수명이 6만 년이며, 석문의 정법에 머문다. 더구나 열여섯 존자가 삼주에서 교화를 짓고, 9억의 응공이 사부대중을 보호하고 지탱한다. 이에 근거하여 역수를 말하면 아직 끝나지 않았는데,</w:t>
      </w:r>
    </w:p>
    <w:p>
      <w:pPr>
        <w:pStyle w:val="SHTKBlockLabel"/>
      </w:pPr>
      <w:r>
        <w:t>교감·번역 메모</w:t>
      </w:r>
    </w:p>
    <w:p>
      <w:pPr>
        <w:pStyle w:val="SHTKNoteSummary"/>
      </w:pPr>
      <w:r>
        <w:t>교감 요약 | [CBETA 교감] 作와 行는 글자·어휘·고유명 또는 내용이 달라 문맥의 뜻이 달라질 수 있는 이문이다.</w:t>
      </w:r>
    </w:p>
    <w:p>
      <w:pPr>
        <w:pStyle w:val="SHTKNoteDetail"/>
      </w:pPr>
      <w:r>
        <w:t>• 원교감 원문 | 作＝行【三】，〔作〕－【宮】</w:t>
        <w:br/>
        <w:t>• 교감 번호 | 0286001</w:t>
        <w:br/>
        <w:t>• 저본 독법 | 作</w:t>
        <w:br/>
        <w:t>• 저본 기준 번역 | 더구나 열여섯 존자가 삼주에서 교화를 짓고,</w:t>
        <w:br/>
        <w:t>• 이문 독법 | 行</w:t>
        <w:br/>
        <w:t>• 이문 기준 번역 | 이문을 따르면 作를 行로 읽어 해당 구절의 뜻을 달리 해석해야 한다.</w:t>
        <w:br/>
        <w:t>• 의미 차이 | 作와 行는 글자·어휘·고유명 또는 내용이 달라 문맥의 뜻이 달라질 수 있는 이문이다.</w:t>
        <w:br/>
        <w:t>• 번역 영향 판정 | [의미 차이 있음]</w:t>
        <w:br/>
        <w:t>• 출처 | CBETA T52n2103, 교감 번호 0286001.</w:t>
      </w:r>
    </w:p>
    <w:p>
      <w:pPr>
        <w:pStyle w:val="SHTKNoteSummary"/>
      </w:pPr>
      <w:r>
        <w:t>교감 요약 | [CBETA 교감] 歷와 曆는 자형·표기 차이로 보이며 이 문맥의 한국어 번역에는 실질적인 변화가 없다. 저본 표기 歷를 유지한다.</w:t>
      </w:r>
    </w:p>
    <w:p>
      <w:pPr>
        <w:pStyle w:val="SHTKNoteDetail"/>
      </w:pPr>
      <w:r>
        <w:t>• 원교감 원문 | [저본에 숫자 표지 없음]</w:t>
        <w:br/>
        <w:t>• 교감 번호 | 0286a0601</w:t>
        <w:br/>
        <w:t>• 저본 독법 | 歷</w:t>
        <w:br/>
        <w:t>• 저본 기준 번역 | 이에 근거하여 역수를 말하면 아직 끝나지 않았는데,</w:t>
        <w:br/>
        <w:t>• 이문 독법 | 曆</w:t>
        <w:br/>
        <w:t>• 이문 기준 번역 | 이문 曆로 읽어도 이 문맥의 한국어 번역에는 실질적인 차이가 없다.</w:t>
        <w:br/>
        <w:t>• 의미 차이 | 歷와 曆는 자형·표기 차이로 보이며 이 문맥의 한국어 번역에는 실질적인 변화가 없다. 저본 표기 歷를 유지한다.</w:t>
        <w:br/>
        <w:t>• 번역 영향 판정 | [번역 차이 없음]</w:t>
        <w:br/>
        <w:t>• 출처 | CBETA T52n2103.</w:t>
      </w:r>
    </w:p>
    <w:p>
      <w:pPr>
        <w:pStyle w:val="SHTKBlockLabel"/>
      </w:pPr>
      <w:r>
        <w:t>원문</w:t>
      </w:r>
    </w:p>
    <w:p>
      <w:pPr>
        <w:pStyle w:val="SHTKSourceText"/>
      </w:pPr>
      <w:r>
        <w:t>九億應供護持於四部。據斯以述歷數未終。焉得情斷同符儒典。</w:t>
      </w:r>
    </w:p>
    <w:p>
      <w:pPr>
        <w:pStyle w:val="SHTKBlockLabel"/>
      </w:pPr>
      <w:r>
        <w:t>한국어 직역</w:t>
      </w:r>
    </w:p>
    <w:p>
      <w:pPr>
        <w:pStyle w:val="SHTKTranslationText"/>
      </w:pPr>
      <w:r>
        <w:t>어찌 마음대로 끊어 유가의 전적과 같게 할 수 있겠는가.</w:t>
      </w:r>
    </w:p>
    <w:p>
      <w:pPr>
        <w:pStyle w:val="SHTKBlockLabel"/>
      </w:pPr>
      <w:r>
        <w:t>원문</w:t>
      </w:r>
    </w:p>
    <w:p>
      <w:pPr>
        <w:pStyle w:val="SHTKSourceText"/>
      </w:pPr>
      <w:r>
        <w:t>且易之蠱爻不事王侯。禮之儒行不臣天子。在俗四位。尚有不屈之人。況棄俗從道。而便責同臣[2]妾之禮。</w:t>
      </w:r>
    </w:p>
    <w:p>
      <w:pPr>
        <w:pStyle w:val="SHTKBlockLabel"/>
      </w:pPr>
      <w:r>
        <w:t>한국어 직역</w:t>
      </w:r>
    </w:p>
    <w:p>
      <w:pPr>
        <w:pStyle w:val="SHTKTranslationText"/>
      </w:pPr>
      <w:r>
        <w:t>또 《주역》의 고괘에서는 왕후를 섬기지 않는다고 하였고, 《예기》의 「유행」에서는 천자의 신하가 되지 않는다고 하였다. 세속의 네 지위에도, 오히려 굽히지 않는 사람이 있는데, 하물며 세속을 버리고 도를 따르는 자에게, 곧 신첩과 같은 예를 요구하겠는가.</w:t>
      </w:r>
    </w:p>
    <w:p>
      <w:pPr>
        <w:pStyle w:val="SHTKBlockLabel"/>
      </w:pPr>
      <w:r>
        <w:t>교감·번역 메모</w:t>
      </w:r>
    </w:p>
    <w:p>
      <w:pPr>
        <w:pStyle w:val="SHTKNoteSummary"/>
      </w:pPr>
      <w:r>
        <w:t>교감 요약 | [CBETA 교감] 妾와 子는 글자·어휘·고유명 또는 내용이 달라 문맥의 뜻이 달라질 수 있는 이문이다.</w:t>
      </w:r>
    </w:p>
    <w:p>
      <w:pPr>
        <w:pStyle w:val="SHTKNoteDetail"/>
      </w:pPr>
      <w:r>
        <w:t>• 원교감 원문 | 妾＝子【三】</w:t>
        <w:br/>
        <w:t>• 교감 번호 | 0286002</w:t>
        <w:br/>
        <w:t>• 저본 독법 | 妾</w:t>
        <w:br/>
        <w:t>• 저본 기준 번역 | 곧 신첩과 같은 예를 요구하겠는가.</w:t>
        <w:br/>
        <w:t>• 이문 독법 | 子</w:t>
        <w:br/>
        <w:t>• 이문 기준 번역 | 이문을 따르면 妾를 子로 읽어 해당 구절의 뜻을 달리 해석해야 한다.</w:t>
        <w:br/>
        <w:t>• 의미 차이 | 妾와 子는 글자·어휘·고유명 또는 내용이 달라 문맥의 뜻이 달라질 수 있는 이문이다.</w:t>
        <w:br/>
        <w:t>• 번역 영향 판정 | [의미 차이 있음]</w:t>
        <w:br/>
        <w:t>• 출처 | CBETA T52n2103, 교감 번호 0286002.</w:t>
      </w:r>
    </w:p>
    <w:p>
      <w:pPr>
        <w:pStyle w:val="SHTKBlockLabel"/>
      </w:pPr>
      <w:r>
        <w:t>원문</w:t>
      </w:r>
    </w:p>
    <w:p>
      <w:pPr>
        <w:pStyle w:val="SHTKSourceText"/>
      </w:pPr>
      <w:r>
        <w:t>又昊天上帝嶽瀆靈祇君人之主。莫不祭饗而下拜。今僧受佛[3]戒形具佛儀。</w:t>
      </w:r>
    </w:p>
    <w:p>
      <w:pPr>
        <w:pStyle w:val="SHTKBlockLabel"/>
      </w:pPr>
      <w:r>
        <w:t>한국어 직역</w:t>
      </w:r>
    </w:p>
    <w:p>
      <w:pPr>
        <w:pStyle w:val="SHTKTranslationText"/>
      </w:pPr>
      <w:r>
        <w:t>또 호천상제와 산악·강독의 신령은 사람의 군주가, 제사하고 향사하면서 아래로 절하지 않음이 없다. 지금 승려는 부처의 계를 받고 형상은 부처의 위의를 갖추었으며,</w:t>
      </w:r>
    </w:p>
    <w:p>
      <w:pPr>
        <w:pStyle w:val="SHTKBlockLabel"/>
      </w:pPr>
      <w:r>
        <w:t>교감·번역 메모</w:t>
      </w:r>
    </w:p>
    <w:p>
      <w:pPr>
        <w:pStyle w:val="SHTKNoteSummary"/>
      </w:pPr>
      <w:r>
        <w:t>교감 요약 | [CBETA 교감] 戒와 或는 글자·어휘·고유명 또는 내용이 달라 문맥의 뜻이 달라질 수 있는 이문이다.</w:t>
      </w:r>
    </w:p>
    <w:p>
      <w:pPr>
        <w:pStyle w:val="SHTKNoteDetail"/>
      </w:pPr>
      <w:r>
        <w:t>• 원교감 원문 | 戒＝或【明】</w:t>
        <w:br/>
        <w:t>• 교감 번호 | 0286003</w:t>
        <w:br/>
        <w:t>• 저본 독법 | 戒</w:t>
        <w:br/>
        <w:t>• 저본 기준 번역 | 지금 승려는 부처의 계를 받고 형상은 부처의 위의를 갖추었으며,</w:t>
        <w:br/>
        <w:t>• 이문 독법 | 或</w:t>
        <w:br/>
        <w:t>• 이문 기준 번역 | 이문을 따르면 戒를 或로 읽어 해당 구절의 뜻을 달리 해석해야 한다.</w:t>
        <w:br/>
        <w:t>• 의미 차이 | 戒와 或는 글자·어휘·고유명 또는 내용이 달라 문맥의 뜻이 달라질 수 있는 이문이다.</w:t>
        <w:br/>
        <w:t>• 번역 영향 판정 | [의미 차이 있음]</w:t>
        <w:br/>
        <w:t>• 출처 | CBETA T52n2103, 교감 번호 0286003.</w:t>
      </w:r>
    </w:p>
    <w:p>
      <w:pPr>
        <w:pStyle w:val="SHTKBlockLabel"/>
      </w:pPr>
      <w:r>
        <w:t>원문</w:t>
      </w:r>
    </w:p>
    <w:p>
      <w:pPr>
        <w:pStyle w:val="SHTKSourceText"/>
      </w:pPr>
      <w:r>
        <w:t>天龍八部奉其道而仰其容。莫不拜伏於僧者。</w:t>
      </w:r>
    </w:p>
    <w:p>
      <w:pPr>
        <w:pStyle w:val="SHTKBlockLabel"/>
      </w:pPr>
      <w:r>
        <w:t>한국어 직역</w:t>
      </w:r>
    </w:p>
    <w:p>
      <w:pPr>
        <w:pStyle w:val="SHTKTranslationText"/>
      </w:pPr>
      <w:r>
        <w:t>천룡팔부가 그 도를 받들고 그 모습을 우러르니, 승려에게 절하고 엎드리지 않는 이가 없다.</w:t>
      </w:r>
    </w:p>
    <w:p>
      <w:pPr>
        <w:pStyle w:val="SHTKBlockLabel"/>
      </w:pPr>
      <w:r>
        <w:t>원문</w:t>
      </w:r>
    </w:p>
    <w:p>
      <w:pPr>
        <w:pStyle w:val="SHTKSourceText"/>
      </w:pPr>
      <w:r>
        <w:t>故得冥祐顯徵祥瑞雜沓。聞之前傳。豈復同符老氏均王侯於三大者哉。故沙門之宅生也。財色弗顧榮祿弗縻。觀時俗若浮雲。達形命如陽焰。是故號為出家人也。故出家不存[4]家人之禮。</w:t>
      </w:r>
    </w:p>
    <w:p>
      <w:pPr>
        <w:pStyle w:val="SHTKBlockLabel"/>
      </w:pPr>
      <w:r>
        <w:t>한국어 직역</w:t>
      </w:r>
    </w:p>
    <w:p>
      <w:pPr>
        <w:pStyle w:val="SHTKTranslationText"/>
      </w:pPr>
      <w:r>
        <w:t>그 때문에 그윽한 도움과 드러난 징험을 얻어 상서가 잇달았음은, 앞선 전승에서 들을 수 있다. 어찌 다시 노씨가 왕후를 삼대와 나란히 둔 것과 같게 할 수 있겠는가. 그러므로 사문이 살아가는 방식은, 재물과 여색을 돌아보지 않고 영화와 녹봉에 얽매이지 않으며, 세속을 뜬구름처럼 보고, 형체와 목숨을 아지랑이처럼 통달해 본다. 그러므로 ‘출가인’이라 이름한다. 따라서 출가하면 집안 사람의 예를 두지 않고,</w:t>
      </w:r>
    </w:p>
    <w:p>
      <w:pPr>
        <w:pStyle w:val="SHTKBlockLabel"/>
      </w:pPr>
      <w:r>
        <w:t>교감·번역 메모</w:t>
      </w:r>
    </w:p>
    <w:p>
      <w:pPr>
        <w:pStyle w:val="SHTKNoteSummary"/>
      </w:pPr>
      <w:r>
        <w:t>교감 요약 | [CBETA 교감] 家人와 在家는 글자·어휘·고유명 또는 내용이 달라 문맥의 뜻이 달라질 수 있는 이문이다.</w:t>
      </w:r>
    </w:p>
    <w:p>
      <w:pPr>
        <w:pStyle w:val="SHTKNoteDetail"/>
      </w:pPr>
      <w:r>
        <w:t>• 원교감 원문 | 家人＝在家【三】</w:t>
        <w:br/>
        <w:t>• 교감 번호 | 0286004</w:t>
        <w:br/>
        <w:t>• 저본 독법 | 家人</w:t>
        <w:br/>
        <w:t>• 저본 기준 번역 | 따라서 출가하면 집안 사람의 예를 두지 않고,</w:t>
        <w:br/>
        <w:t>• 이문 독법 | 在家</w:t>
        <w:br/>
        <w:t>• 이문 기준 번역 | 이문을 따르면 家人를 在家로 읽어 해당 구절의 뜻을 달리 해석해야 한다.</w:t>
        <w:br/>
        <w:t>• 의미 차이 | 家人와 在家는 글자·어휘·고유명 또는 내용이 달라 문맥의 뜻이 달라질 수 있는 이문이다.</w:t>
        <w:br/>
        <w:t>• 번역 영향 판정 | [의미 차이 있음]</w:t>
        <w:br/>
        <w:t>• 출처 | CBETA T52n2103, 교감 번호 0286004.</w:t>
      </w:r>
    </w:p>
    <w:p>
      <w:pPr>
        <w:pStyle w:val="SHTKBlockLabel"/>
      </w:pPr>
      <w:r>
        <w:t>원문</w:t>
      </w:r>
    </w:p>
    <w:p>
      <w:pPr>
        <w:pStyle w:val="SHTKSourceText"/>
      </w:pPr>
      <w:r>
        <w:t>出俗無霑處俗之儀。</w:t>
      </w:r>
    </w:p>
    <w:p>
      <w:pPr>
        <w:pStyle w:val="SHTKBlockLabel"/>
      </w:pPr>
      <w:r>
        <w:t>한국어 직역</w:t>
      </w:r>
    </w:p>
    <w:p>
      <w:pPr>
        <w:pStyle w:val="SHTKTranslationText"/>
      </w:pPr>
      <w:r>
        <w:t>세속을 벗어나면 세속에 처한 의식에 물들지 않는다.</w:t>
      </w:r>
    </w:p>
    <w:p>
      <w:pPr>
        <w:pStyle w:val="SHTKBlockLabel"/>
      </w:pPr>
      <w:r>
        <w:t>원문</w:t>
      </w:r>
    </w:p>
    <w:p>
      <w:pPr>
        <w:pStyle w:val="SHTKSourceText"/>
      </w:pPr>
      <w:r>
        <w:t>其道顯然。百代不易之令典者也。其流極廣故略述之。[5]◎</w:t>
      </w:r>
    </w:p>
    <w:p>
      <w:pPr>
        <w:pStyle w:val="SHTKBlockLabel"/>
      </w:pPr>
      <w:r>
        <w:t>한국어 직역</w:t>
      </w:r>
    </w:p>
    <w:p>
      <w:pPr>
        <w:pStyle w:val="SHTKTranslationText"/>
      </w:pPr>
      <w:r>
        <w:t>그 도리는 분명하며, 백대가 지나도 바꿀 수 없는 상례이다. 그 흐름이 매우 넓으므로 대략 서술하였다. ◎</w:t>
      </w:r>
    </w:p>
    <w:p>
      <w:pPr>
        <w:pStyle w:val="SHTKBlockLabel"/>
      </w:pPr>
      <w:r>
        <w:t>교감·번역 메모</w:t>
      </w:r>
    </w:p>
    <w:p>
      <w:pPr>
        <w:pStyle w:val="SHTKNoteSummary"/>
      </w:pPr>
      <w:r>
        <w:t>교감 요약 | [CBETA 교감] ◎와 卷第二十八終【明】의 차이는 생략·첨가·구절 구성 또는 제목·표기의 범위를 바꾸어 문장 구조나 번역 범위가 달라질 수 있다.</w:t>
      </w:r>
    </w:p>
    <w:p>
      <w:pPr>
        <w:pStyle w:val="SHTKNoteDetail"/>
      </w:pPr>
      <w:r>
        <w:t>• 원교감 원문 | 卷第二十八終【明】</w:t>
        <w:br/>
        <w:t>• 교감 번호 | 0286005</w:t>
        <w:br/>
        <w:t>• 저본 독법 | ◎</w:t>
        <w:br/>
        <w:t>• 저본 기준 번역 | ◎</w:t>
        <w:br/>
        <w:t>• 이문 독법 | 卷第二十八終【明】</w:t>
        <w:br/>
        <w:t>• 이문 기준 번역 | 이문을 따르면 ◎를 卷第二十八終【明】로 보아 해당 구절의 구성과 번역 범위를 달리 검토해야 한다.</w:t>
        <w:br/>
        <w:t>• 의미 차이 | ◎와 卷第二十八終【明】의 차이는 생략·첨가·구절 구성 또는 제목·표기의 범위를 바꾸어 문장 구조나 번역 범위가 달라질 수 있다.</w:t>
        <w:br/>
        <w:t>• 번역 영향 판정 | [문장 구조 변화]</w:t>
        <w:br/>
        <w:t>• 출처 | CBETA T52n2103, 교감 번호 0286005.</w:t>
      </w:r>
    </w:p>
    <w:p>
      <w:pPr>
        <w:pStyle w:val="SHTKBlockLabel"/>
      </w:pPr>
      <w:r>
        <w:t>위치표지</w:t>
      </w:r>
    </w:p>
    <w:p>
      <w:pPr>
        <w:pStyle w:val="SHTKPositionMarker"/>
      </w:pPr>
      <w:r>
        <w:t xml:space="preserve">[0286a19]</w:t>
      </w:r>
    </w:p>
    <w:p>
      <w:pPr>
        <w:pStyle w:val="SHTKBlockLabel"/>
      </w:pPr>
      <w:r>
        <w:t>원문</w:t>
      </w:r>
    </w:p>
    <w:p>
      <w:pPr>
        <w:pStyle w:val="SHTKSourceText"/>
      </w:pPr>
      <w:r>
        <w:t>◎[6]今列佛經論明沙門不[7]敬俗者。</w:t>
      </w:r>
    </w:p>
    <w:p>
      <w:pPr>
        <w:pStyle w:val="SHTKBlockLabel"/>
      </w:pPr>
      <w:r>
        <w:t>한국어 직역</w:t>
      </w:r>
    </w:p>
    <w:p>
      <w:pPr>
        <w:pStyle w:val="SHTKTranslationText"/>
      </w:pPr>
      <w:r>
        <w:t>◎ 이제 불경과 논서에서 사문이 세속에 예경하지 않는다고 밝힌 것을 열거한다.</w:t>
      </w:r>
    </w:p>
    <w:p>
      <w:pPr>
        <w:pStyle w:val="SHTKBlockLabel"/>
      </w:pPr>
      <w:r>
        <w:t>교감·번역 메모</w:t>
      </w:r>
    </w:p>
    <w:p>
      <w:pPr>
        <w:pStyle w:val="SHTKNoteSummary"/>
      </w:pPr>
      <w:r>
        <w:t>교감 요약 | [CBETA 교감] 今와 〔－〕 및 明本 권두 표기의 차이는 생략·첨가·구절 구성 또는 제목·표기의 범위를 바꾸어 문장 구조나 번역 범위가 달라질 수 있다.</w:t>
      </w:r>
    </w:p>
    <w:p>
      <w:pPr>
        <w:pStyle w:val="SHTKNoteDetail"/>
      </w:pPr>
      <w:r>
        <w:t>• 원교감 원문 | 卷第二十九首，僧行篇第五之三下首【明】，撰號如初卷，〔今〕－【明】</w:t>
        <w:br/>
        <w:t>• 교감 번호 | 0286006</w:t>
        <w:br/>
        <w:t>• 저본 독법 | 今</w:t>
        <w:br/>
        <w:t>• 저본 기준 번역 | ◎ 이제 불경과 논서에서 사문이 세속에 예경하지 않는다고 밝힌 것을 열거한다.</w:t>
        <w:br/>
        <w:t>• 이문 독법 | 〔－〕 및 明本 권두 표기</w:t>
        <w:br/>
        <w:t>• 이문 기준 번역 | 이문을 따르면 今를 〔－〕 및 明本 권두 표기로 보아 해당 구절의 구성과 번역 범위를 달리 검토해야 한다.</w:t>
        <w:br/>
        <w:t>• 의미 차이 | 今와 〔－〕 및 明本 권두 표기의 차이는 생략·첨가·구절 구성 또는 제목·표기의 범위를 바꾸어 문장 구조나 번역 범위가 달라질 수 있다.</w:t>
        <w:br/>
        <w:t>• 번역 영향 판정 | [문장 구조 변화]</w:t>
        <w:br/>
        <w:t>• 출처 | CBETA T52n2103, 교감 번호 0286006.</w:t>
      </w:r>
    </w:p>
    <w:p>
      <w:pPr>
        <w:pStyle w:val="SHTKNoteSummary"/>
      </w:pPr>
      <w:r>
        <w:t>교감 요약 | [CBETA 교감] 敬俗者와 應敬俗，釋道宣는 글자·어휘·고유명 또는 내용이 달라 문맥의 뜻이 달라질 수 있는 이문이다.</w:t>
      </w:r>
    </w:p>
    <w:p>
      <w:pPr>
        <w:pStyle w:val="SHTKNoteDetail"/>
      </w:pPr>
      <w:r>
        <w:t>• 원교감 원문 | 敬俗者＝應敬俗，釋道宣【明】</w:t>
        <w:br/>
        <w:t>• 교감 번호 | 0286007</w:t>
        <w:br/>
        <w:t>• 저본 독법 | 敬俗者</w:t>
        <w:br/>
        <w:t>• 저본 기준 번역 | ◎ 이제 불경과 논서에서 사문이 세속에 예경하지 않는다고 밝힌 것을 열거한다.</w:t>
        <w:br/>
        <w:t>• 이문 독법 | 應敬俗，釋道宣</w:t>
        <w:br/>
        <w:t>• 이문 기준 번역 | 이문을 따르면 敬俗者를 應敬俗，釋道宣로 읽어 해당 구절의 뜻을 달리 해석해야 한다.</w:t>
        <w:br/>
        <w:t>• 의미 차이 | 敬俗者와 應敬俗，釋道宣는 글자·어휘·고유명 또는 내용이 달라 문맥의 뜻이 달라질 수 있는 이문이다.</w:t>
        <w:br/>
        <w:t>• 번역 영향 판정 | [의미 차이 있음]</w:t>
        <w:br/>
        <w:t>• 출처 | CBETA T52n2103, 교감 번호 0286007.</w:t>
      </w:r>
    </w:p>
    <w:p>
      <w:pPr>
        <w:pStyle w:val="SHTKBlockLabel"/>
      </w:pPr>
      <w:r>
        <w:t>원문</w:t>
      </w:r>
    </w:p>
    <w:p>
      <w:pPr>
        <w:pStyle w:val="SHTKSourceText"/>
      </w:pPr>
      <w:r>
        <w:t>梵網經下卷云。</w:t>
      </w:r>
    </w:p>
    <w:p>
      <w:pPr>
        <w:pStyle w:val="SHTKBlockLabel"/>
      </w:pPr>
      <w:r>
        <w:t>한국어 직역</w:t>
      </w:r>
    </w:p>
    <w:p>
      <w:pPr>
        <w:pStyle w:val="SHTKTranslationText"/>
      </w:pPr>
      <w:r>
        <w:t>《범망경》 하권에 이르기를,</w:t>
      </w:r>
    </w:p>
    <w:p>
      <w:pPr>
        <w:pStyle w:val="SHTKBlockLabel"/>
      </w:pPr>
      <w:r>
        <w:t>교감·번역 메모</w:t>
      </w:r>
    </w:p>
    <w:p>
      <w:pPr>
        <w:pStyle w:val="SHTKNoteSummary"/>
      </w:pPr>
      <w:r>
        <w:t>교감 요약 | [CBETA 교감] 網와 綱는 자형·표기 차이로 보이며 이 문맥의 한국어 번역에는 실질적인 변화가 없다. 저본 표기 網를 유지한다.</w:t>
      </w:r>
    </w:p>
    <w:p>
      <w:pPr>
        <w:pStyle w:val="SHTKNoteDetail"/>
      </w:pPr>
      <w:r>
        <w:t>• 원교감 원문 | [저본에 숫자 표지 없음]</w:t>
        <w:br/>
        <w:t>• 교감 번호 | 0286a1901</w:t>
        <w:br/>
        <w:t>• 저본 독법 | 網</w:t>
        <w:br/>
        <w:t>• 저본 기준 번역 | 《범망경》 하권에 이르기를,</w:t>
        <w:br/>
        <w:t>• 이문 독법 | 綱</w:t>
        <w:br/>
        <w:t>• 이문 기준 번역 | 이문 綱로 읽어도 이 문맥의 한국어 번역에는 실질적인 차이가 없다.</w:t>
        <w:br/>
        <w:t>• 의미 차이 | 網와 綱는 자형·표기 차이로 보이며 이 문맥의 한국어 번역에는 실질적인 변화가 없다. 저본 표기 網를 유지한다.</w:t>
        <w:br/>
        <w:t>• 번역 영향 판정 | [번역 차이 없음]</w:t>
        <w:br/>
        <w:t>• 출처 | CBETA T52n2103.</w:t>
      </w:r>
    </w:p>
    <w:p>
      <w:pPr>
        <w:pStyle w:val="SHTKBlockLabel"/>
      </w:pPr>
      <w:r>
        <w:t>원문</w:t>
      </w:r>
    </w:p>
    <w:p>
      <w:pPr>
        <w:pStyle w:val="SHTKSourceText"/>
      </w:pPr>
      <w:r>
        <w:t>出家人法不禮拜國王父母六親。亦不敬事鬼神。涅槃經第六卷云。出家人不禮敬在家人。四分律云。佛令諸比丘長幼相次禮拜。不應禮拜一切白衣。佛本行經第五十三卷云。輸頭檀王與諸眷屬百官。次第禮佛已。佛言。</w:t>
      </w:r>
    </w:p>
    <w:p>
      <w:pPr>
        <w:pStyle w:val="SHTKBlockLabel"/>
      </w:pPr>
      <w:r>
        <w:t>한국어 직역</w:t>
      </w:r>
    </w:p>
    <w:p>
      <w:pPr>
        <w:pStyle w:val="SHTKTranslationText"/>
      </w:pPr>
      <w:r>
        <w:t>“출가인의 법은 국왕·부모·육친에게 예배하지 않고, 또 귀신을 공경하여 섬기지 않는다.”고 하였다. 《열반경》 제6권에 이르기를, “출가인은 재가인에게 예경하지 않는다.”고 하였다. 《사분율》에 이르기를, “부처께서 여러 비구에게 장유의 차례에 따라 서로 예배하게 하셨으나, 모든 백의에게 예배해서는 안 된다.”고 하였다. 《불본행경》 제53권에 이르기를, “수두단왕이 여러 권속과 백관과 함께, 차례로 부처께 예배하기를 마치자, 부처께서 말씀하셨다.</w:t>
      </w:r>
    </w:p>
    <w:p>
      <w:pPr>
        <w:pStyle w:val="SHTKBlockLabel"/>
      </w:pPr>
      <w:r>
        <w:t>원문</w:t>
      </w:r>
    </w:p>
    <w:p>
      <w:pPr>
        <w:pStyle w:val="SHTKSourceText"/>
      </w:pPr>
      <w:r>
        <w:t>王今可禮優[8]波離等諸比丘。</w:t>
      </w:r>
    </w:p>
    <w:p>
      <w:pPr>
        <w:pStyle w:val="SHTKBlockLabel"/>
      </w:pPr>
      <w:r>
        <w:t>한국어 직역</w:t>
      </w:r>
    </w:p>
    <w:p>
      <w:pPr>
        <w:pStyle w:val="SHTKTranslationText"/>
      </w:pPr>
      <w:r>
        <w:t>‘왕은 이제 우바리 등 여러 비구에게 예배하라.’</w:t>
      </w:r>
    </w:p>
    <w:p>
      <w:pPr>
        <w:pStyle w:val="SHTKBlockLabel"/>
      </w:pPr>
      <w:r>
        <w:t>교감·번역 메모</w:t>
      </w:r>
    </w:p>
    <w:p>
      <w:pPr>
        <w:pStyle w:val="SHTKNoteSummary"/>
      </w:pPr>
      <w:r>
        <w:t>교감 요약 | [CBETA 교감] 波와 婆는 글자·어휘·고유명 또는 내용이 달라 문맥의 뜻이 달라질 수 있는 이문이다.</w:t>
      </w:r>
    </w:p>
    <w:p>
      <w:pPr>
        <w:pStyle w:val="SHTKNoteDetail"/>
      </w:pPr>
      <w:r>
        <w:t>• 원교감 원문 | 波＝婆【明】</w:t>
        <w:br/>
        <w:t>• 교감 번호 | 0286008</w:t>
        <w:br/>
        <w:t>• 저본 독법 | 波</w:t>
        <w:br/>
        <w:t>• 저본 기준 번역 | ‘왕은 이제 우바리 등 여러 비구에게 예배하라.’</w:t>
        <w:br/>
        <w:t>• 이문 독법 | 婆</w:t>
        <w:br/>
        <w:t>• 이문 기준 번역 | 이문을 따르면 波를 婆로 읽어 해당 구절의 뜻을 달리 해석해야 한다.</w:t>
        <w:br/>
        <w:t>• 의미 차이 | 波와 婆는 글자·어휘·고유명 또는 내용이 달라 문맥의 뜻이 달라질 수 있는 이문이다.</w:t>
        <w:br/>
        <w:t>• 번역 영향 판정 | [의미 차이 있음]</w:t>
        <w:br/>
        <w:t>• 출처 | CBETA T52n2103, 교감 번호 0286008.</w:t>
      </w:r>
    </w:p>
    <w:p>
      <w:pPr>
        <w:pStyle w:val="SHTKBlockLabel"/>
      </w:pPr>
      <w:r>
        <w:t>원문</w:t>
      </w:r>
    </w:p>
    <w:p>
      <w:pPr>
        <w:pStyle w:val="SHTKSourceText"/>
      </w:pPr>
      <w:r>
        <w:t>王聞佛教即從座起。頂禮五百比丘新出家者。次第而禮。薩遮尼乾經云。若謗聲聞辟支佛法及大乘法。毀呰留難者。犯根本罪(今僧依大小乘經不拜君親是奉佛教今乃令違佛教拜跪俗人即不信佛語犯根本罪)又謗無善惡業報不畏後代。自作教人堅住不捨。是名根本重罪。</w:t>
      </w:r>
    </w:p>
    <w:p>
      <w:pPr>
        <w:pStyle w:val="SHTKBlockLabel"/>
      </w:pPr>
      <w:r>
        <w:t>한국어 직역</w:t>
      </w:r>
    </w:p>
    <w:p>
      <w:pPr>
        <w:pStyle w:val="SHTKTranslationText"/>
      </w:pPr>
      <w:r>
        <w:t>왕은 부처의 가르침을 듣고 곧 자리에서 일어나, 새로 출가한 500비구의 정수리에 예를 올리되, 차례대로 예하였다.”고 하였다. 《살차니건경》에 이르기를, “성문·벽지불의 법과 대승법을 비방하거나, 헐뜯고 막아 어렵게 하는 자는, 근본죄를 범한다(지금 승려들이 대승·소승의 경전에 의지하여 임금과 어버이에게 절하지 않는 것은 부처의 가르침을 받드는 것이다. 그런데 지금 도리어 부처의 가르침을 어기고 세속 사람에게 꿇어 절하게 한다면 곧 부처의 말씀을 믿지 않는 것이므로 근본죄를 범한다). 또 선악의 업보가 없다고 비방하며 후세를 두려워하지 않고, 자기도 그렇게 행하며 남에게도 가르쳐 굳게 머물러 버리지 않으면, 이를 근본중죄라 한다.</w:t>
      </w:r>
    </w:p>
    <w:p>
      <w:pPr>
        <w:pStyle w:val="SHTKBlockLabel"/>
      </w:pPr>
      <w:r>
        <w:t>원문</w:t>
      </w:r>
    </w:p>
    <w:p>
      <w:pPr>
        <w:pStyle w:val="SHTKSourceText"/>
      </w:pPr>
      <w:r>
        <w:t>大王。若犯此罪不自悔者。燒滅善根受無間苦。以王行此不善重業故。梵行羅漢諸仙聖人出國而去。諸天悲泣諸善鬼神不護其國。大臣輔相諍競相害。四方賊起天王不下。龍王隱伏水旱不調。死亡無數。</w:t>
      </w:r>
    </w:p>
    <w:p>
      <w:pPr>
        <w:pStyle w:val="SHTKBlockLabel"/>
      </w:pPr>
      <w:r>
        <w:t>한국어 직역</w:t>
      </w:r>
    </w:p>
    <w:p>
      <w:pPr>
        <w:pStyle w:val="SHTKTranslationText"/>
      </w:pPr>
      <w:r>
        <w:t>대왕이여, 만약 이 죄를 범하고도 스스로 뉘우치지 않으면, 선근을 태워 없애고 무간고를 받는다. 왕이 이와 같은 선하지 않은 중업을 행하기 때문에, 범행을 닦는 나한과 여러 선인·성인이 나라를 떠나고, 여러 천신이 슬피 울며 여러 선한 귀신이 그 나라를 보호하지 않고, 대신과 보좌들이 다투어 서로 해치며, 사방에서 도적이 일어나고 천왕이 내려오지 않으며, 용왕이 숨어 물과 가뭄이 고르지 않고, 죽는 사람이 헤아릴 수 없이 많아진다.</w:t>
      </w:r>
    </w:p>
    <w:p>
      <w:pPr>
        <w:pStyle w:val="SHTKBlockLabel"/>
      </w:pPr>
      <w:r>
        <w:t>원문</w:t>
      </w:r>
    </w:p>
    <w:p>
      <w:pPr>
        <w:pStyle w:val="SHTKSourceText"/>
      </w:pPr>
      <w:r>
        <w:t>時人不知是過。而怨諸天訴諸鬼神。是故行法行王為救此苦。不行此過。廣如經說。更有諸論文多不載。</w:t>
      </w:r>
    </w:p>
    <w:p>
      <w:pPr>
        <w:pStyle w:val="SHTKBlockLabel"/>
      </w:pPr>
      <w:r>
        <w:t>한국어 직역</w:t>
      </w:r>
    </w:p>
    <w:p>
      <w:pPr>
        <w:pStyle w:val="SHTKTranslationText"/>
      </w:pPr>
      <w:r>
        <w:t>그때 사람들은 이것이 허물인 줄 알지 못하고, 오히려 여러 천신을 원망하고 여러 귀신에게 호소한다. 그러므로 법을 행하는 왕은 이 고통을 구제하기 위해, 이러한 허물을 행하지 않는다.” 자세한 것은 경전에 설한 것과 같다. 이 밖에도 여러 논서가 있으나 글이 많아 싣지 않는다.</w:t>
      </w:r>
    </w:p>
    <w:p>
      <w:pPr>
        <w:pStyle w:val="SHTKBlockLabel"/>
      </w:pPr>
      <w:r>
        <w:t>위치표지</w:t>
      </w:r>
    </w:p>
    <w:p>
      <w:pPr>
        <w:pStyle w:val="SHTKPositionMarker"/>
      </w:pPr>
      <w:r>
        <w:t xml:space="preserve">[0286b09]</w:t>
      </w:r>
    </w:p>
    <w:p>
      <w:pPr>
        <w:pStyle w:val="SHTKBlockLabel"/>
      </w:pPr>
      <w:r>
        <w:t>원문</w:t>
      </w:r>
    </w:p>
    <w:p>
      <w:pPr>
        <w:pStyle w:val="SHTKSourceText"/>
      </w:pPr>
      <w:r>
        <w:t>[9]僧道宣等白朝宰群公。</w:t>
      </w:r>
    </w:p>
    <w:p>
      <w:pPr>
        <w:pStyle w:val="SHTKBlockLabel"/>
      </w:pPr>
      <w:r>
        <w:t>한국어 직역</w:t>
      </w:r>
    </w:p>
    <w:p>
      <w:pPr>
        <w:pStyle w:val="SHTKTranslationText"/>
      </w:pPr>
      <w:r>
        <w:t>승려 도선 등이 조정의 재상과 여러 공에게 아룁니다.</w:t>
      </w:r>
    </w:p>
    <w:p>
      <w:pPr>
        <w:pStyle w:val="SHTKBlockLabel"/>
      </w:pPr>
      <w:r>
        <w:t>교감·번역 메모</w:t>
      </w:r>
    </w:p>
    <w:p>
      <w:pPr>
        <w:pStyle w:val="SHTKNoteSummary"/>
      </w:pPr>
      <w:r>
        <w:t>교감 요약 | [CBETA 교감] 僧道宣等白朝宰群公。伏見詔書令僧致敬와 白朝宰群公沙門不應拜俗啟의 차이는 생략·첨가·구절 구성 또는 제목·표기의 범위를 바꾸어 문장 구조나 번역 범위가…</w:t>
      </w:r>
    </w:p>
    <w:p>
      <w:pPr>
        <w:pStyle w:val="SHTKNoteDetail"/>
      </w:pPr>
      <w:r>
        <w:t>• 원교감 원문 | （（僧道宜…敬））十七字＝（（白朝宰群公沙門不應拜俗啟））十二字【明】</w:t>
        <w:br/>
        <w:t>• 교감 번호 | 0286009</w:t>
        <w:br/>
        <w:t>• 저본 독법 | 僧道宣等白朝宰群公。伏見詔書令僧致敬</w:t>
        <w:br/>
        <w:t>• 저본 기준 번역 | 승려 도선 등이 조정의 재상과 여러 공에게 아룁니다.</w:t>
        <w:br/>
        <w:t>• 이문 독법 | 白朝宰群公沙門不應拜俗啟</w:t>
        <w:br/>
        <w:t>• 이문 기준 번역 | 이문을 따르면 僧道宣等白朝宰群公。伏見詔書令僧致敬를 白朝宰群公沙門不應拜俗啟로 보아 해당 구절의 구성과 번역 범위를 달리 검토해야 한다.</w:t>
        <w:br/>
        <w:t>• 의미 차이 | 僧道宣等白朝宰群公。伏見詔書令僧致敬와 白朝宰群公沙門不應拜俗啟의 차이는 생략·첨가·구절 구성 또는 제목·표기의 범위를 바꾸어 문장 구조나 번역 범위가 달라질 수 있다. 저본 독법 僧道宣等白朝宰群公。伏見詔書令僧致敬를 유지한다.</w:t>
        <w:br/>
        <w:t>• 번역 영향 판정 | [문장 구조 변화]</w:t>
        <w:br/>
        <w:t>• 출처 | CBETA T52n2103, 교감 번호 0286009.</w:t>
      </w:r>
    </w:p>
    <w:p>
      <w:pPr>
        <w:pStyle w:val="SHTKBlockLabel"/>
      </w:pPr>
      <w:r>
        <w:t>원문</w:t>
      </w:r>
    </w:p>
    <w:p>
      <w:pPr>
        <w:pStyle w:val="SHTKSourceText"/>
      </w:pPr>
      <w:r>
        <w:t>伏見詔書令僧致敬君父。事理深遠非淺情能測。夫以出[10]家之迹列聖齊規。</w:t>
      </w:r>
    </w:p>
    <w:p>
      <w:pPr>
        <w:pStyle w:val="SHTKBlockLabel"/>
      </w:pPr>
      <w:r>
        <w:t>한국어 직역</w:t>
      </w:r>
    </w:p>
    <w:p>
      <w:pPr>
        <w:pStyle w:val="SHTKTranslationText"/>
      </w:pPr>
      <w:r>
        <w:t>삼가 조서를 보니 승려에게 임금과 어버이에게 공경을 표하게 하셨습니다. 그 사리의 깊고 먼 뜻은 얕은 생각으로 헤아릴 수 없습니다. 대저 출가의 자취는 여러 성인이 한결같이 법규로 삼았고,</w:t>
      </w:r>
    </w:p>
    <w:p>
      <w:pPr>
        <w:pStyle w:val="SHTKBlockLabel"/>
      </w:pPr>
      <w:r>
        <w:t>교감·번역 메모</w:t>
      </w:r>
    </w:p>
    <w:p>
      <w:pPr>
        <w:pStyle w:val="SHTKNoteSummary"/>
      </w:pPr>
      <w:r>
        <w:t>교감 요약 | [CBETA 교감] 家와 處는 글자·어휘·고유명 또는 내용이 달라 문맥의 뜻이 달라질 수 있는 이문이다.</w:t>
      </w:r>
    </w:p>
    <w:p>
      <w:pPr>
        <w:pStyle w:val="SHTKNoteDetail"/>
      </w:pPr>
      <w:r>
        <w:t>• 원교감 원문 | 家＝處【三】【宮】</w:t>
        <w:br/>
        <w:t>• 교감 번호 | 0286010</w:t>
        <w:br/>
        <w:t>• 저본 독법 | 家</w:t>
        <w:br/>
        <w:t>• 저본 기준 번역 | 대저 출가의 자취는 여러 성인이 한결같이 법규로 삼았고,</w:t>
        <w:br/>
        <w:t>• 이문 독법 | 處</w:t>
        <w:br/>
        <w:t>• 이문 기준 번역 | 이문을 따르면 家를 處로 읽어 해당 구절의 뜻을 달리 해석해야 한다.</w:t>
        <w:br/>
        <w:t>• 의미 차이 | 家와 處는 글자·어휘·고유명 또는 내용이 달라 문맥의 뜻이 달라질 수 있는 이문이다.</w:t>
        <w:br/>
        <w:t>• 번역 영향 판정 | [의미 차이 있음]</w:t>
        <w:br/>
        <w:t>• 출처 | CBETA T52n2103, 교감 번호 0286010.</w:t>
      </w:r>
    </w:p>
    <w:p>
      <w:pPr>
        <w:pStyle w:val="SHTKBlockLabel"/>
      </w:pPr>
      <w:r>
        <w:t>원문</w:t>
      </w:r>
    </w:p>
    <w:p>
      <w:pPr>
        <w:pStyle w:val="SHTKSourceText"/>
      </w:pPr>
      <w:r>
        <w:t>真俗之科百王同軌。干木在魏。高杭而謁文侯。子陵居漢。長揖而尋光武。彼稱小道尚懷高蹈之門。豈此沙門不[11]垂[＊]閑放之美。</w:t>
      </w:r>
    </w:p>
    <w:p>
      <w:pPr>
        <w:pStyle w:val="SHTKBlockLabel"/>
      </w:pPr>
      <w:r>
        <w:t>한국어 직역</w:t>
      </w:r>
    </w:p>
    <w:p>
      <w:pPr>
        <w:pStyle w:val="SHTKTranslationText"/>
      </w:pPr>
      <w:r>
        <w:t>진속의 조목은 백왕이 같은 궤도를 따랐습니다. 단간목은 위나라에 있으면서, 높이 자처한 채 문후의 방문을 받았고, 자릉은 한나라에 있으면서, 광무제를 만나 길게 읍할 뿐이었습니다. 저들이 비록 작은 도라 일컬어졌어도 오히려 고상하게 물러나는 문을 품었는데, 어찌 이 사문에게 한가롭고 얽매이지 않는 아름다움을 허락하지 않겠습니까.</w:t>
      </w:r>
    </w:p>
    <w:p>
      <w:pPr>
        <w:pStyle w:val="SHTKBlockLabel"/>
      </w:pPr>
      <w:r>
        <w:t>교감·번역 메모</w:t>
      </w:r>
    </w:p>
    <w:p>
      <w:pPr>
        <w:pStyle w:val="SHTKNoteSummary"/>
      </w:pPr>
      <w:r>
        <w:t>교감 요약 | [CBETA 교감] 垂와 乘는 글자·어휘·고유명 또는 내용이 달라 문맥의 뜻이 달라질 수 있는 이문이다.</w:t>
      </w:r>
    </w:p>
    <w:p>
      <w:pPr>
        <w:pStyle w:val="SHTKNoteDetail"/>
      </w:pPr>
      <w:r>
        <w:t>• 원교감 원문 | 垂＝乘【元】【明】</w:t>
        <w:br/>
        <w:t>• 교감 번호 | 0286011</w:t>
        <w:br/>
        <w:t>• 저본 독법 | 垂</w:t>
        <w:br/>
        <w:t>• 저본 기준 번역 | 어찌 이 사문에게 한가롭고 얽매이지 않는 아름다움을 허락하지 않겠습니까.</w:t>
        <w:br/>
        <w:t>• 이문 독법 | 乘</w:t>
        <w:br/>
        <w:t>• 이문 기준 번역 | 이문을 따르면 垂를 乘로 읽어 해당 구절의 뜻을 달리 해석해야 한다.</w:t>
        <w:br/>
        <w:t>• 의미 차이 | 垂와 乘는 글자·어휘·고유명 또는 내용이 달라 문맥의 뜻이 달라질 수 있는 이문이다.</w:t>
        <w:br/>
        <w:t>• 번역 영향 판정 | [의미 차이 있음]</w:t>
        <w:br/>
        <w:t>• 출처 | CBETA T52n2103, 교감 번호 0286011.</w:t>
      </w:r>
    </w:p>
    <w:p>
      <w:pPr>
        <w:pStyle w:val="SHTKNoteSummary"/>
      </w:pPr>
      <w:r>
        <w:t>교감 요약 | [상호참조] 앞의 교감 0282021과 같은 이문이 이 자리에도 적용된다.</w:t>
      </w:r>
    </w:p>
    <w:p>
      <w:pPr>
        <w:pStyle w:val="SHTKNoteDetail"/>
      </w:pPr>
      <w:r>
        <w:t>• 한국어 해설 | [＊]는 XML의 명시적 연결 정보에 따라 교감 0282021를 재참조한다.</w:t>
      </w:r>
    </w:p>
    <w:p>
      <w:pPr>
        <w:pStyle w:val="SHTKBlockLabel"/>
      </w:pPr>
      <w:r>
        <w:t>원문</w:t>
      </w:r>
    </w:p>
    <w:p>
      <w:pPr>
        <w:pStyle w:val="SHTKSourceText"/>
      </w:pPr>
      <w:r>
        <w:t>但以三寶[12]嚮位。</w:t>
      </w:r>
    </w:p>
    <w:p>
      <w:pPr>
        <w:pStyle w:val="SHTKBlockLabel"/>
      </w:pPr>
      <w:r>
        <w:t>한국어 직역</w:t>
      </w:r>
    </w:p>
    <w:p>
      <w:pPr>
        <w:pStyle w:val="SHTKTranslationText"/>
      </w:pPr>
      <w:r>
        <w:t>다만 삼보가 존귀한 자리에 있어, [구문 불확실]</w:t>
      </w:r>
    </w:p>
    <w:p>
      <w:pPr>
        <w:pStyle w:val="SHTKBlockLabel"/>
      </w:pPr>
      <w:r>
        <w:t>교감·번역 메모</w:t>
      </w:r>
    </w:p>
    <w:p>
      <w:pPr>
        <w:pStyle w:val="SHTKNoteSummary"/>
      </w:pPr>
      <w:r>
        <w:t>교감 요약 | [CBETA 교감] 嚮와 饗는 글자·어휘·고유명 또는 내용이 달라 문맥의 뜻이 달라질 수 있는 이문이다.</w:t>
      </w:r>
    </w:p>
    <w:p>
      <w:pPr>
        <w:pStyle w:val="SHTKNoteDetail"/>
      </w:pPr>
      <w:r>
        <w:t>• 원교감 원문 | 嚮＝饗【宮】</w:t>
        <w:br/>
        <w:t>• 교감 번호 | 0286012</w:t>
        <w:br/>
        <w:t>• 저본 독법 | 嚮</w:t>
        <w:br/>
        <w:t>• 저본 기준 번역 | 다만 삼보가 존귀한 자리에 있어, [구문 불확실]</w:t>
        <w:br/>
        <w:t>• 이문 독법 | 饗</w:t>
        <w:br/>
        <w:t>• 이문 기준 번역 | 이문을 따르면 嚮를 饗로 읽어 해당 구절의 뜻을 달리 해석해야 한다.</w:t>
        <w:br/>
        <w:t>• 의미 차이 | 嚮와 饗는 글자·어휘·고유명 또는 내용이 달라 문맥의 뜻이 달라질 수 있는 이문이다.</w:t>
        <w:br/>
        <w:t>• 번역 영향 판정 | [의미 차이 있음]</w:t>
        <w:br/>
        <w:t>• 출처 | CBETA T52n2103, 교감 번호 0286012.</w:t>
      </w:r>
    </w:p>
    <w:p>
      <w:pPr>
        <w:pStyle w:val="SHTKBlockLabel"/>
      </w:pPr>
      <w:r>
        <w:t>원문</w:t>
      </w:r>
    </w:p>
    <w:p>
      <w:pPr>
        <w:pStyle w:val="SHTKSourceText"/>
      </w:pPr>
      <w:r>
        <w:t>用敷歸敬之儀。五眾陳誠。載啟福田之道。今削同儒禮。則佛非出俗之人。下拜君父。則僧非可敬之色。是則三寶通廢。歸戒絕於人倫。儒道是師孔經尊於釋典。</w:t>
      </w:r>
    </w:p>
    <w:p>
      <w:pPr>
        <w:pStyle w:val="SHTKBlockLabel"/>
      </w:pPr>
      <w:r>
        <w:t>한국어 직역</w:t>
      </w:r>
    </w:p>
    <w:p>
      <w:pPr>
        <w:pStyle w:val="SHTKTranslationText"/>
      </w:pPr>
      <w:r>
        <w:t>귀의하고 공경하는 의식을 펼치고, 오중이 정성을 드려, 복전의 도를 열어 왔습니다. 이제 이를 깎아 유가의 예와 같게 한다면, 부처는 곧 세속을 벗어난 사람이 아니게 되고, 임금과 어버이에게 아래로 절하게 한다면, 승려는 곧 공경할 만한 모습이 아니게 됩니다. 그렇다면 삼보가 모두 폐해지고, 귀의와 계율은 인륜에서 끊어질 것이며, 유도만 스승이 되고 공자의 경전이 석가의 전적보다 높아질 것입니다.</w:t>
      </w:r>
    </w:p>
    <w:p>
      <w:pPr>
        <w:pStyle w:val="SHTKBlockLabel"/>
      </w:pPr>
      <w:r>
        <w:t>원문</w:t>
      </w:r>
    </w:p>
    <w:p>
      <w:pPr>
        <w:pStyle w:val="SHTKSourceText"/>
      </w:pPr>
      <w:r>
        <w:t>在昔晉宋備有前規。八座詳議足為龜鏡。僧等荷國重寄開放出家。奉法行道仰承聖則。忽令致拜有累深經。俯仰栖遑罔知投庇。謹列內經及以故事。具舉如前。用簡朝議請垂詳採。敬白。</w:t>
      </w:r>
    </w:p>
    <w:p>
      <w:pPr>
        <w:pStyle w:val="SHTKBlockLabel"/>
      </w:pPr>
      <w:r>
        <w:t>한국어 직역</w:t>
      </w:r>
    </w:p>
    <w:p>
      <w:pPr>
        <w:pStyle w:val="SHTKTranslationText"/>
      </w:pPr>
      <w:r>
        <w:t>옛 진·송 시대에도 앞선 규례가 갖추어져 있었고, 팔좌의 상세한 논의는 충분히 귀감이 됩니다. 저희 승려들은 나라의 중대한 맡김을 입어 출가를 허락받았고, 법을 받들어 도를 행하면서 성스러운 법칙을 우러러 받들었습니다. 갑자기 절하게 하는 명을 내리시면 깊은 경전에 누가 됩니다. 진퇴하며 불안하여 의지할 곳을 알지 못하겠습니다. 삼가 내전과 옛 사례를 열거하여, 앞에서와 같이 갖추어 들었습니다. 조정의 논의에 보이고자 하오니 굽어 자세히 채택해 주십시오. 삼가 아룁니다.</w:t>
      </w:r>
    </w:p>
    <w:p>
      <w:pPr>
        <w:pStyle w:val="SHTKBlockLabel"/>
      </w:pPr>
      <w:r>
        <w:t>원문</w:t>
      </w:r>
    </w:p>
    <w:p>
      <w:pPr>
        <w:pStyle w:val="SHTKSourceText"/>
      </w:pPr>
      <w:r>
        <w:t>[13]至五月十五日。</w:t>
      </w:r>
    </w:p>
    <w:p>
      <w:pPr>
        <w:pStyle w:val="SHTKBlockLabel"/>
      </w:pPr>
      <w:r>
        <w:t>한국어 직역</w:t>
      </w:r>
    </w:p>
    <w:p>
      <w:pPr>
        <w:pStyle w:val="SHTKTranslationText"/>
      </w:pPr>
      <w:r>
        <w:t>[13] 5월 15일에 이르러,</w:t>
      </w:r>
    </w:p>
    <w:p>
      <w:pPr>
        <w:pStyle w:val="SHTKBlockLabel"/>
      </w:pPr>
      <w:r>
        <w:t>교감·번역 메모</w:t>
      </w:r>
    </w:p>
    <w:p>
      <w:pPr>
        <w:pStyle w:val="SHTKNoteSummary"/>
      </w:pPr>
      <w:r>
        <w:t>교감 요약 | [CBETA 교감] 至와 敘朝宰會議沙門致拜君親事九首並序龍朔二年의 차이는 생략·첨가·구절 구성 또는 제목·표기의 범위를 바꾸어 문장 구조나 번역 범위가 달라질 수 있다.</w:t>
      </w:r>
    </w:p>
    <w:p>
      <w:pPr>
        <w:pStyle w:val="SHTKNoteDetail"/>
      </w:pPr>
      <w:r>
        <w:t>• 원교감 원문 | 至＝敘朝宰會議沙門致拜君親事九首並序龍朔二年【明】</w:t>
        <w:br/>
        <w:t>• 교감 번호 | 0286013</w:t>
        <w:br/>
        <w:t>• 저본 독법 | 至</w:t>
        <w:br/>
        <w:t>• 저본 기준 번역 | [13] 5월 15일에 이르러,</w:t>
        <w:br/>
        <w:t>• 이문 독법 | 敘朝宰會議沙門致拜君親事九首並序龍朔二年</w:t>
        <w:br/>
        <w:t>• 이문 기준 번역 | 이문을 따르면 至를 敘朝宰會議沙門致拜君親事九首並序龍朔二年로 보아 해당 구절의 구성과 번역 범위를 달리 검토해야 한다.</w:t>
        <w:br/>
        <w:t>• 의미 차이 | 至와 敘朝宰會議沙門致拜君親事九首並序龍朔二年의 차이는 생략·첨가·구절 구성 또는 제목·표기의 범위를 바꾸어 문장 구조나 번역 범위가 달라질 수 있다.</w:t>
        <w:br/>
        <w:t>• 번역 영향 판정 | [문장 구조 변화]</w:t>
        <w:br/>
        <w:t>• 출처 | CBETA T52n2103, 교감 번호 0286013.</w:t>
      </w:r>
    </w:p>
    <w:p>
      <w:pPr>
        <w:pStyle w:val="SHTKBlockLabel"/>
      </w:pPr>
      <w:r>
        <w:t>원문</w:t>
      </w:r>
    </w:p>
    <w:p>
      <w:pPr>
        <w:pStyle w:val="SHTKSourceText"/>
      </w:pPr>
      <w:r>
        <w:t>大集文武官僚九品[＊]以上并州縣官等千有餘人。</w:t>
      </w:r>
    </w:p>
    <w:p>
      <w:pPr>
        <w:pStyle w:val="SHTKBlockLabel"/>
      </w:pPr>
      <w:r>
        <w:t>한국어 직역</w:t>
      </w:r>
    </w:p>
    <w:p>
      <w:pPr>
        <w:pStyle w:val="SHTKTranslationText"/>
      </w:pPr>
      <w:r>
        <w:t>문무 관료와 9품[＊] 이상 및 주·현의 관리 등 천여 명을 크게 모아, 모두 중대(中臺) 도당(都堂)에 앉혀 그 일을 논의하게 하였다.</w:t>
      </w:r>
    </w:p>
    <w:p>
      <w:pPr>
        <w:pStyle w:val="SHTKBlockLabel"/>
      </w:pPr>
      <w:r>
        <w:t>교감·번역 메모</w:t>
      </w:r>
    </w:p>
    <w:p>
      <w:pPr>
        <w:pStyle w:val="SHTKNoteSummary"/>
      </w:pPr>
      <w:r>
        <w:t>교감 요약 | [상호참조] 앞의 교감 0283017과 같은 이문이 이 자리에도 적용된다.</w:t>
      </w:r>
    </w:p>
    <w:p>
      <w:pPr>
        <w:pStyle w:val="SHTKNoteDetail"/>
      </w:pPr>
      <w:r>
        <w:t>• 한국어 해설 | [＊]는 XML의 명시적 연결 정보에 따라 교감 0283017를 재참조한다.</w:t>
      </w:r>
    </w:p>
    <w:p>
      <w:pPr>
        <w:pStyle w:val="SHTKBlockLabel"/>
      </w:pPr>
      <w:r>
        <w:t>원문</w:t>
      </w:r>
    </w:p>
    <w:p>
      <w:pPr>
        <w:pStyle w:val="SHTKSourceText"/>
      </w:pPr>
      <w:r>
        <w:t>總坐中臺都堂將議其事。時京邑西明寺沙門道宣。大莊嚴寺沙門威秀。大慈恩寺沙門靈會。弘福寺沙門會隱等三百餘人。并將經文及以前狀。陳其故事以申厥理。時司禮太常伯隴西郡王博叉謂諸沙門曰。</w:t>
      </w:r>
    </w:p>
    <w:p>
      <w:pPr>
        <w:pStyle w:val="SHTKBlockLabel"/>
      </w:pPr>
      <w:r>
        <w:t>한국어 직역</w:t>
      </w:r>
    </w:p>
    <w:p>
      <w:pPr>
        <w:pStyle w:val="SHTKTranslationText"/>
      </w:pPr>
      <w:r>
        <w:t>그때 서울 서명사(西明寺)의 사문 도선(道宣), 대장엄사(大莊嚴寺)의 사문 위수(威秀), 대자은사(大慈恩寺)의 사문 영회(靈會), 홍복사(弘福寺)의 사문 회은(會隱) 등 3백여 명이, 모두 경문과 앞의 장문(狀文)을 가지고, 그 고사를 진술하여 그 이치를 펴 밝혔다. 그때 사례태상백(司禮太常伯) 농서군왕(隴西郡王) 박차(博叉)가 여러 사문에게 말하였다.</w:t>
      </w:r>
    </w:p>
    <w:p>
      <w:pPr>
        <w:pStyle w:val="SHTKBlockLabel"/>
      </w:pPr>
      <w:r>
        <w:t>교감·번역 메모</w:t>
      </w:r>
    </w:p>
    <w:p>
      <w:pPr>
        <w:pStyle w:val="SHTKNoteSummary"/>
      </w:pPr>
      <w:r>
        <w:t>교감 요약 | [CBETA 교감] 叉와 义는 글자·어휘·고유명 또는 내용이 달라 문맥의 뜻이 달라질 수 있는 이문이다.</w:t>
      </w:r>
    </w:p>
    <w:p>
      <w:pPr>
        <w:pStyle w:val="SHTKNoteDetail"/>
      </w:pPr>
      <w:r>
        <w:t>• 원교감 원문 | [저본에 숫자 표지 없음]</w:t>
        <w:br/>
        <w:t>• 교감 번호 | 0286b2801</w:t>
        <w:br/>
        <w:t>• 저본 독법 | 叉</w:t>
        <w:br/>
        <w:t>• 저본 기준 번역 | 그때 사례태상백(司禮太常伯) 농서군왕(隴西郡王) 박차(博叉)가 여러 사문에게 말하였다.</w:t>
        <w:br/>
        <w:t>• 이문 독법 | 义</w:t>
        <w:br/>
        <w:t>• 이문 기준 번역 | 이문을 따르면 叉를 义로 읽어 해당 구절의 뜻을 달리 해석해야 한다.</w:t>
        <w:br/>
        <w:t>• 의미 차이 | 叉와 义는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勅令俗官詳議。師等可退。時群議紛紜不能畫一。隴西王曰。佛法傳通帝代既遠。下勅令拜君親又許朝議。今眾人立理未可通遵。司禮既曰職司。可先建議。同者署名。不同則止。時司禮大夫孔志。約執筆述狀如後。令主事大讀訖。遂依位署。人將太半。</w:t>
      </w:r>
    </w:p>
    <w:p>
      <w:pPr>
        <w:pStyle w:val="SHTKBlockLabel"/>
      </w:pPr>
      <w:r>
        <w:t>한국어 직역</w:t>
      </w:r>
    </w:p>
    <w:p>
      <w:pPr>
        <w:pStyle w:val="SHTKTranslationText"/>
      </w:pPr>
      <w:r>
        <w:t>“칙명은 속관(俗官)들에게 자세히 논의하게 한 것이다. 법사들은 물러가도 된다.” 그때 여러 사람의 논의가 분분하여 하나로 정하지 못하였다. 농서왕이 말하였다. “불법이 전해져 유통된 지 제왕의 시대가 이미 오래되었다. 칙명을 내려 임금과 어버이에게 절하게 하면서 또 조정에서 논의하도록 허락하였다. 지금 여러 사람이 세운 논리는 아직 두루 따라 시행할 수 없다. 사례(司禮)는 이미 그 직무를 맡은 관서이니, 먼저 의견을 세우도록 하라. 동의하는 자는 이름을 쓰고, 동의하지 않는 자는 그만두라.” 그때 사례대부(司禮大夫) 공지(孔志)— 약(約)—이 붓을 잡아 문서를 다음과 같이 서술하였다. [구두 불확실] 주사(主事)에게 크게 읽게 하여 마치자, 마침내 지위에 따라 서명하였는데, 사람이 장차 절반을 넘었다.</w:t>
      </w:r>
    </w:p>
    <w:p>
      <w:pPr>
        <w:pStyle w:val="SHTKBlockLabel"/>
      </w:pPr>
      <w:r>
        <w:t>원문</w:t>
      </w:r>
    </w:p>
    <w:p>
      <w:pPr>
        <w:pStyle w:val="SHTKSourceText"/>
      </w:pPr>
      <w:r>
        <w:t>左肅機崔餘慶曰。勅令司別立議。未可轍承。</w:t>
      </w:r>
    </w:p>
    <w:p>
      <w:pPr>
        <w:pStyle w:val="SHTKBlockLabel"/>
      </w:pPr>
      <w:r>
        <w:t>한국어 직역</w:t>
      </w:r>
    </w:p>
    <w:p>
      <w:pPr>
        <w:pStyle w:val="SHTKTranslationText"/>
      </w:pPr>
      <w:r>
        <w:t>좌숙기(左肅機) 최여경(崔餘慶)이 말하였다. “칙명은 각 관서가 따로 논의를 세우게 한 것이다. 갑자기 그대로 따를 수는 없다.”</w:t>
      </w:r>
    </w:p>
    <w:p>
      <w:pPr>
        <w:pStyle w:val="SHTKBlockLabel"/>
      </w:pPr>
      <w:r>
        <w:t>교감·번역 메모</w:t>
      </w:r>
    </w:p>
    <w:p>
      <w:pPr>
        <w:pStyle w:val="SHTKNoteSummary"/>
      </w:pPr>
      <w:r>
        <w:t>교감 요약 | [CBETA 교감] 轍와 輒는 글자·어휘·고유명 또는 내용이 달라 문맥의 뜻이 달라질 수 있는 이문이다.</w:t>
      </w:r>
    </w:p>
    <w:p>
      <w:pPr>
        <w:pStyle w:val="SHTKNoteDetail"/>
      </w:pPr>
      <w:r>
        <w:t>• 원교감 원문 | [저본에 숫자 표지 없음]</w:t>
        <w:br/>
        <w:t>• 교감 번호 | 0286c0601</w:t>
        <w:br/>
        <w:t>• 저본 독법 | 轍</w:t>
        <w:br/>
        <w:t>• 저본 기준 번역 | 갑자기 그대로 따를 수는 없다.”</w:t>
        <w:br/>
        <w:t>• 이문 독법 | 輒</w:t>
        <w:br/>
        <w:t>• 이문 기준 번역 | 이문을 따르면 轍를 輒로 읽어 해당 구절의 뜻을 달리 해석해야 한다.</w:t>
        <w:br/>
        <w:t>• 의미 차이 | 轍와 輒는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司禮請散可各隨別狀送臺。時所送議文抑揚駁雜。今謹依所司上下區以別之。先列不拜之文。次陳兼拜之狀。後述致拜之議。善惡咸錄件之如左焉。中臺司禮太常伯隴西王博叉大夫孔志約等議[14]一首</w:t>
      </w:r>
    </w:p>
    <w:p>
      <w:pPr>
        <w:pStyle w:val="SHTKBlockLabel"/>
      </w:pPr>
      <w:r>
        <w:t>한국어 직역</w:t>
      </w:r>
    </w:p>
    <w:p>
      <w:pPr>
        <w:pStyle w:val="SHTKTranslationText"/>
      </w:pPr>
      <w:r>
        <w:t>사례에서 흩어지기를 청하고 각자 별도의 장문을 중대에 보내게 하였다. 그때 보내온 논의의 글은 찬반이 뒤섞여 잡다하였다. 이제 삼가 담당 관서의 차례에 따라 위아래로 구분하여 나눈다. 먼저 절하지 말자는 글을 열거하고, 다음에는 겸하여 절하자는 장문을 진술하며, 뒤에는 절해야 한다는 논의를 서술한다. 좋고 나쁜 것을 모두 기록하여 조목별로 다음과 같이 적는다. 「중대 사례태상백 농서왕 박차·대부 공지약 등의 의[14]」 한 수</w:t>
      </w:r>
    </w:p>
    <w:p>
      <w:pPr>
        <w:pStyle w:val="SHTKBlockLabel"/>
      </w:pPr>
      <w:r>
        <w:t>교감·번역 메모</w:t>
      </w:r>
    </w:p>
    <w:p>
      <w:pPr>
        <w:pStyle w:val="SHTKNoteSummary"/>
      </w:pPr>
      <w:r>
        <w:t>교감 요약 | [CBETA 교감] 一首와 曰는 글자·어휘·고유명 또는 내용이 달라 문맥의 뜻이 달라질 수 있는 이문이다.</w:t>
      </w:r>
    </w:p>
    <w:p>
      <w:pPr>
        <w:pStyle w:val="SHTKNoteDetail"/>
      </w:pPr>
      <w:r>
        <w:t>• 원교감 원문 | 一首＝曰【明】＊</w:t>
        <w:br/>
        <w:t>• 교감 번호 | 0286014</w:t>
        <w:br/>
        <w:t>• 저본 독법 | 一首</w:t>
        <w:br/>
        <w:t>• 저본 기준 번역 | 「중대 사례태상백 농서왕 박차·대부 공지약 등의 의[14]」 한 수</w:t>
        <w:br/>
        <w:t>• 이문 독법 | 曰</w:t>
        <w:br/>
        <w:t>• 이문 기준 번역 | 이문을 따르면 一首를 曰로 읽어 해당 구절의 뜻을 달리 해석해야 한다.</w:t>
        <w:br/>
        <w:t>• 의미 차이 | 一首와 曰는 글자·어휘·고유명 또는 내용이 달라 문맥의 뜻이 달라질 수 있는 이문이다.</w:t>
        <w:br/>
        <w:t>• 번역 영향 판정 | [의미 차이 있음]</w:t>
        <w:br/>
        <w:t>• 출처 | CBETA T52n2103, 교감 번호 0286014.</w:t>
      </w:r>
    </w:p>
    <w:p>
      <w:pPr>
        <w:pStyle w:val="SHTKNoteSummary"/>
      </w:pPr>
      <w:r>
        <w:t>교감 요약 | [CBETA 교감] 叉와 义는 글자·어휘·고유명 또는 내용이 달라 문맥의 뜻이 달라질 수 있는 이문이다.</w:t>
      </w:r>
    </w:p>
    <w:p>
      <w:pPr>
        <w:pStyle w:val="SHTKNoteDetail"/>
      </w:pPr>
      <w:r>
        <w:t>• 원교감 원문 | [저본에 숫자 표지 없음]</w:t>
        <w:br/>
        <w:t>• 교감 번호 | 0286c1001</w:t>
        <w:br/>
        <w:t>• 저본 독법 | 叉</w:t>
        <w:br/>
        <w:t>• 저본 기준 번역 | 「중대 사례태상백 농서왕 박차·대부 공지약 등의 의[14]」 한 수</w:t>
        <w:br/>
        <w:t>• 이문 독법 | 义</w:t>
        <w:br/>
        <w:t>• 이문 기준 번역 | 이문을 따르면 叉를 义로 읽어 해당 구절의 뜻을 달리 해석해야 한다.</w:t>
        <w:br/>
        <w:t>• 의미 차이 | 叉와 义는 글자·어휘·고유명 또는 내용이 달라 문맥의 뜻이 달라질 수 있는 이문이다.</w:t>
        <w:br/>
        <w:t>• 번역 영향 판정 | [의미 차이 있음]</w:t>
        <w:br/>
        <w:t>• 출처 | CBETA T52n2103.</w:t>
      </w:r>
    </w:p>
    <w:p>
      <w:pPr>
        <w:pStyle w:val="SHTKBlockLabel"/>
      </w:pPr>
      <w:r>
        <w:t>위치표지</w:t>
      </w:r>
    </w:p>
    <w:p>
      <w:pPr>
        <w:pStyle w:val="SHTKPositionMarker"/>
      </w:pPr>
      <w:r>
        <w:t xml:space="preserve">[0286c12]</w:t>
      </w:r>
    </w:p>
    <w:p>
      <w:pPr>
        <w:pStyle w:val="SHTKBlockLabel"/>
      </w:pPr>
      <w:r>
        <w:t>원문</w:t>
      </w:r>
    </w:p>
    <w:p>
      <w:pPr>
        <w:pStyle w:val="SHTKSourceText"/>
      </w:pPr>
      <w:r>
        <w:t>竊以凡百在位。雖存敬上之道。當其為師尚有不臣之義。況佛之垂法事超俗表。[＊]剔髮同於毀傷。</w:t>
      </w:r>
    </w:p>
    <w:p>
      <w:pPr>
        <w:pStyle w:val="SHTKBlockLabel"/>
      </w:pPr>
      <w:r>
        <w:t>한국어 직역</w:t>
      </w:r>
    </w:p>
    <w:p>
      <w:pPr>
        <w:pStyle w:val="SHTKTranslationText"/>
      </w:pPr>
      <w:r>
        <w:t>삼가 생각하건대 모든 관직에 있는 자는, 비록 윗사람을 공경하는 도리를 지니지만, 그가 스승이 되었을 때에는 오히려 신하로 삼지 않는 의리가 있다. 하물며 부처가 법을 드리운 일은 속세의 범주를 뛰어넘는다. 머리를 깎는[＊] 것은 몸을 훼손하는 것과 같고, 석장을 짚는 것은 관의 비녀와 인끈을 갖추는 것과 다르다.</w:t>
      </w:r>
    </w:p>
    <w:p>
      <w:pPr>
        <w:pStyle w:val="SHTKBlockLabel"/>
      </w:pPr>
      <w:r>
        <w:t>교감·번역 메모</w:t>
      </w:r>
    </w:p>
    <w:p>
      <w:pPr>
        <w:pStyle w:val="SHTKNoteSummary"/>
      </w:pPr>
      <w:r>
        <w:t>교감 요약 | [상호참조] 앞의 교감 0281007과 같은 이문이 이 자리에도 적용된다.</w:t>
      </w:r>
    </w:p>
    <w:p>
      <w:pPr>
        <w:pStyle w:val="SHTKNoteDetail"/>
      </w:pPr>
      <w:r>
        <w:t>• 한국어 해설 | [＊]는 XML의 명시적 연결 정보에 따라 교감 0281007를 재참조한다.</w:t>
      </w:r>
    </w:p>
    <w:p>
      <w:pPr>
        <w:pStyle w:val="SHTKBlockLabel"/>
      </w:pPr>
      <w:r>
        <w:t>원문</w:t>
      </w:r>
    </w:p>
    <w:p>
      <w:pPr>
        <w:pStyle w:val="SHTKSourceText"/>
      </w:pPr>
      <w:r>
        <w:t>擁錫異乎簪紱。出家非色養之境。離塵豈[15]策名之地。</w:t>
      </w:r>
    </w:p>
    <w:p>
      <w:pPr>
        <w:pStyle w:val="SHTKBlockLabel"/>
      </w:pPr>
      <w:r>
        <w:t>한국어 직역</w:t>
      </w:r>
    </w:p>
    <w:p>
      <w:pPr>
        <w:pStyle w:val="SHTKTranslationText"/>
      </w:pPr>
      <w:r>
        <w:t>출가는 부모를 봉양하는 경지가 아니며, 티끌을 떠남이 어찌 명적[15]에 이름을 올리는 자리가 되겠는가.</w:t>
      </w:r>
    </w:p>
    <w:p>
      <w:pPr>
        <w:pStyle w:val="SHTKBlockLabel"/>
      </w:pPr>
      <w:r>
        <w:t>교감·번역 메모</w:t>
      </w:r>
    </w:p>
    <w:p>
      <w:pPr>
        <w:pStyle w:val="SHTKNoteSummary"/>
      </w:pPr>
      <w:r>
        <w:t>교감 요약 | [CBETA 교감] 策와 榮는 글자·어휘·고유명 또는 내용이 달라 문맥의 뜻이 달라질 수 있는 이문이다.</w:t>
      </w:r>
    </w:p>
    <w:p>
      <w:pPr>
        <w:pStyle w:val="SHTKNoteDetail"/>
      </w:pPr>
      <w:r>
        <w:t>• 원교감 원문 | 策＝榮【三】＊</w:t>
        <w:br/>
        <w:t>• 교감 번호 | 0286015</w:t>
        <w:br/>
        <w:t>• 저본 독법 | 策</w:t>
        <w:br/>
        <w:t>• 저본 기준 번역 | 티끌을 떠남이 어찌 명적[15]에 이름을 올리는 자리가 되겠는가.</w:t>
        <w:br/>
        <w:t>• 이문 독법 | 榮</w:t>
        <w:br/>
        <w:t>• 이문 기준 번역 | 이문을 따르면 策를 榮로 읽어 해당 구절의 뜻을 달리 해석해야 한다.</w:t>
        <w:br/>
        <w:t>• 의미 차이 | 策와 榮는 글자·어휘·고유명 또는 내용이 달라 문맥의 뜻이 달라질 수 있는 이문이다.</w:t>
        <w:br/>
        <w:t>• 번역 영향 판정 | [의미 차이 있음]</w:t>
        <w:br/>
        <w:t>• 출처 | CBETA T52n2103, 교감 번호 0286015.</w:t>
      </w:r>
    </w:p>
    <w:p>
      <w:pPr>
        <w:pStyle w:val="SHTKBlockLabel"/>
      </w:pPr>
      <w:r>
        <w:t>원문</w:t>
      </w:r>
    </w:p>
    <w:p>
      <w:pPr>
        <w:pStyle w:val="SHTKSourceText"/>
      </w:pPr>
      <w:r>
        <w:t>功深濟度道極崇高。何必破彼玄門牽斯儒轍。</w:t>
      </w:r>
    </w:p>
    <w:p>
      <w:pPr>
        <w:pStyle w:val="SHTKBlockLabel"/>
      </w:pPr>
      <w:r>
        <w:t>한국어 직역</w:t>
      </w:r>
    </w:p>
    <w:p>
      <w:pPr>
        <w:pStyle w:val="SHTKTranslationText"/>
      </w:pPr>
      <w:r>
        <w:t>공은 중생을 제도하는 데 깊고 도는 지극히 높고 숭상된다. 어찌 반드시 저 현묘한 문을 깨뜨려 이 유가의 궤도로 끌어들이겠는가.</w:t>
      </w:r>
    </w:p>
    <w:p>
      <w:pPr>
        <w:pStyle w:val="SHTKBlockLabel"/>
      </w:pPr>
      <w:r>
        <w:t>원문</w:t>
      </w:r>
    </w:p>
    <w:p>
      <w:pPr>
        <w:pStyle w:val="SHTKSourceText"/>
      </w:pPr>
      <w:r>
        <w:t>披釋服而為孔拜。處俗塗而當法禮。存其教而毀其道。求其福而屈其身。再三研覈謂乖[16]通理。</w:t>
      </w:r>
    </w:p>
    <w:p>
      <w:pPr>
        <w:pStyle w:val="SHTKBlockLabel"/>
      </w:pPr>
      <w:r>
        <w:t>한국어 직역</w:t>
      </w:r>
    </w:p>
    <w:p>
      <w:pPr>
        <w:pStyle w:val="SHTKTranslationText"/>
      </w:pPr>
      <w:r>
        <w:t>불교의 옷을 입고 공자의 예법으로 절하게 하며, 속세의 길에 처하면서 불법의 예를 담당하게 한다면, 그 가르침은 보존하면서 그 도는 훼손하고, 그 복은 구하면서 그 몸은 굽히는 것이다. 두세 번 살피고 따져 보니 통달한 이치[16]에 어긋난다고 여긴다.</w:t>
      </w:r>
    </w:p>
    <w:p>
      <w:pPr>
        <w:pStyle w:val="SHTKBlockLabel"/>
      </w:pPr>
      <w:r>
        <w:t>교감·번역 메모</w:t>
      </w:r>
    </w:p>
    <w:p>
      <w:pPr>
        <w:pStyle w:val="SHTKNoteSummary"/>
      </w:pPr>
      <w:r>
        <w:t>교감 요약 | [CBETA 교감] 通와 道는 글자·어휘·고유명 또는 내용이 달라 문맥의 뜻이 달라질 수 있는 이문이다.</w:t>
      </w:r>
    </w:p>
    <w:p>
      <w:pPr>
        <w:pStyle w:val="SHTKNoteDetail"/>
      </w:pPr>
      <w:r>
        <w:t>• 원교감 원문 | 通＝道【三】</w:t>
        <w:br/>
        <w:t>• 교감 번호 | 0286016</w:t>
        <w:br/>
        <w:t>• 저본 독법 | 通</w:t>
        <w:br/>
        <w:t>• 저본 기준 번역 | 두세 번 살피고 따져 보니 통달한 이치[16]에 어긋난다고 여긴다.</w:t>
        <w:br/>
        <w:t>• 이문 독법 | 道</w:t>
        <w:br/>
        <w:t>• 이문 기준 번역 | 이문을 따르면 通를 道로 읽어 해당 구절의 뜻을 달리 해석해야 한다.</w:t>
        <w:br/>
        <w:t>• 의미 차이 | 通와 道는 글자·어휘·고유명 또는 내용이 달라 문맥의 뜻이 달라질 수 있는 이문이다.</w:t>
        <w:br/>
        <w:t>• 번역 영향 판정 | [의미 차이 있음]</w:t>
        <w:br/>
        <w:t>• 출처 | CBETA T52n2103, 교감 번호 0286016.</w:t>
      </w:r>
    </w:p>
    <w:p>
      <w:pPr>
        <w:pStyle w:val="SHTKBlockLabel"/>
      </w:pPr>
      <w:r>
        <w:t>원문</w:t>
      </w:r>
    </w:p>
    <w:p>
      <w:pPr>
        <w:pStyle w:val="SHTKSourceText"/>
      </w:pPr>
      <w:r>
        <w:t>又道之為教雖全髮膚。出家超俗其歸一揆。加以遠標天構大啟皇基。義藉尊嚴式符高尚。並仍舊貫無點彝章。</w:t>
      </w:r>
    </w:p>
    <w:p>
      <w:pPr>
        <w:pStyle w:val="SHTKBlockLabel"/>
      </w:pPr>
      <w:r>
        <w:t>한국어 직역</w:t>
      </w:r>
    </w:p>
    <w:p>
      <w:pPr>
        <w:pStyle w:val="SHTKTranslationText"/>
      </w:pPr>
      <w:r>
        <w:t>또 도교의 가르침은 비록 머리카락과 피부를 온전히 하지만, 출가하여 속세를 뛰어넘는 귀결은 한가지이다. 더구나 멀리 천자의 기반을 드러내고 크게 황업의 터전을 열었으니, 그 의리는 존엄에 의지하여 높은 뜻에 부합한다. 모두 옛 관례를 그대로 따라 떳떳한 법도를 더럽히지 않았다.</w:t>
      </w:r>
    </w:p>
    <w:p>
      <w:pPr>
        <w:pStyle w:val="SHTKBlockLabel"/>
      </w:pPr>
      <w:r>
        <w:t>원문</w:t>
      </w:r>
    </w:p>
    <w:p>
      <w:pPr>
        <w:pStyle w:val="SHTKSourceText"/>
      </w:pPr>
      <w:r>
        <w:t>如必改作恐非稽古。雖君親崇敬用軫神衷。道法難虧還留睿想。既奉詢芻之詔。敢罄塵嶽之誠。懼不愜允。追深戰[17]惕。</w:t>
      </w:r>
    </w:p>
    <w:p>
      <w:pPr>
        <w:pStyle w:val="SHTKBlockLabel"/>
      </w:pPr>
      <w:r>
        <w:t>한국어 직역</w:t>
      </w:r>
    </w:p>
    <w:p>
      <w:pPr>
        <w:pStyle w:val="SHTKTranslationText"/>
      </w:pPr>
      <w:r>
        <w:t>만일 반드시 고쳐 만든다면 옛것을 상고하는 도리가 아닐까 두렵다. 비록 임금과 어버이에 대한 숭경을 성상의 마음에 깊이 두셨으나, 도법은 훼손하기 어려우니 다시 성상의 생각에 남겨 두소서. 이미 하찮은 말까지 묻는 조서를 받들었으므로, 감히 티끌만 한 정성이나마 다 아룁니다. 윤허에 맞지 않을까 두려워, 더욱 깊이 두렵고 삼갑니다[17].</w:t>
      </w:r>
    </w:p>
    <w:p>
      <w:pPr>
        <w:pStyle w:val="SHTKBlockLabel"/>
      </w:pPr>
      <w:r>
        <w:t>교감·번역 메모</w:t>
      </w:r>
    </w:p>
    <w:p>
      <w:pPr>
        <w:pStyle w:val="SHTKNoteSummary"/>
      </w:pPr>
      <w:r>
        <w:t>교감 요약 | [CBETA 교감] 惕와 惕謹議는 글자·어휘·고유명 또는 내용이 달라 문맥의 뜻이 달라질 수 있는 이문이다.</w:t>
      </w:r>
    </w:p>
    <w:p>
      <w:pPr>
        <w:pStyle w:val="SHTKNoteDetail"/>
      </w:pPr>
      <w:r>
        <w:t>• 원교감 원문 | 惕＋（謹議）【三】</w:t>
        <w:br/>
        <w:t>• 교감 번호 | 0286017</w:t>
        <w:br/>
        <w:t>• 저본 독법 | 惕</w:t>
        <w:br/>
        <w:t>• 저본 기준 번역 | 더욱 깊이 두렵고 삼갑니다[17].</w:t>
        <w:br/>
        <w:t>• 이문 독법 | 惕謹議</w:t>
        <w:br/>
        <w:t>• 이문 기준 번역 | 이문을 따르면 惕를 惕謹議로 읽어 해당 구절의 뜻을 달리 해석해야 한다.</w:t>
        <w:br/>
        <w:t>• 의미 차이 | 惕와 惕謹議는 글자·어휘·고유명 또는 내용이 달라 문맥의 뜻이 달라질 수 있는 이문이다.</w:t>
        <w:br/>
        <w:t>• 번역 영향 판정 | [의미 차이 있음]</w:t>
        <w:br/>
        <w:t>• 출처 | CBETA T52n2103, 교감 번호 0286017.</w:t>
      </w:r>
    </w:p>
    <w:p>
      <w:pPr>
        <w:pStyle w:val="SHTKBlockLabel"/>
      </w:pPr>
      <w:r>
        <w:t>원문</w:t>
      </w:r>
    </w:p>
    <w:p>
      <w:pPr>
        <w:pStyle w:val="SHTKSourceText"/>
      </w:pPr>
      <w:r>
        <w:t>司元[18]議[＊]一首</w:t>
      </w:r>
    </w:p>
    <w:p>
      <w:pPr>
        <w:pStyle w:val="SHTKBlockLabel"/>
      </w:pPr>
      <w:r>
        <w:t>한국어 직역</w:t>
      </w:r>
    </w:p>
    <w:p>
      <w:pPr>
        <w:pStyle w:val="SHTKTranslationText"/>
      </w:pPr>
      <w:r>
        <w:t>「사원(司元)의 의[＊]」 한 수</w:t>
      </w:r>
    </w:p>
    <w:p>
      <w:pPr>
        <w:pStyle w:val="SHTKBlockLabel"/>
      </w:pPr>
      <w:r>
        <w:t>교감·번역 메모</w:t>
      </w:r>
    </w:p>
    <w:p>
      <w:pPr>
        <w:pStyle w:val="SHTKNoteSummary"/>
      </w:pPr>
      <w:r>
        <w:t>교감 요약 | [CBETA 교감] 議와 〔－〕의 차이는 생략·첨가·구절 구성 또는 제목·표기의 범위를 바꾸어 문장 구조나 번역 범위가 달라질 수 있다.</w:t>
      </w:r>
    </w:p>
    <w:p>
      <w:pPr>
        <w:pStyle w:val="SHTKNoteDetail"/>
      </w:pPr>
      <w:r>
        <w:t>• 원교감 원문 | 〔議〕－【宮】</w:t>
        <w:br/>
        <w:t>• 교감 번호 | 0286018</w:t>
        <w:br/>
        <w:t>• 저본 독법 | 議</w:t>
        <w:br/>
        <w:t>• 저본 기준 번역 | 「사원(司元)의 의[＊]」 한 수</w:t>
        <w:br/>
        <w:t>• 이문 독법 | 〔－〕</w:t>
        <w:br/>
        <w:t>• 이문 기준 번역 | 이문을 따르면 議를 〔－〕로 보아 해당 구절의 구성과 번역 범위를 달리 검토해야 한다.</w:t>
        <w:br/>
        <w:t>• 의미 차이 | 議와 〔－〕의 차이는 생략·첨가·구절 구성 또는 제목·표기의 범위를 바꾸어 문장 구조나 번역 범위가 달라질 수 있다.</w:t>
        <w:br/>
        <w:t>• 번역 영향 판정 | [문장 구조 변화]</w:t>
        <w:br/>
        <w:t>• 출처 | CBETA T52n2103, 교감 번호 0286018.</w:t>
      </w:r>
    </w:p>
    <w:p>
      <w:pPr>
        <w:pStyle w:val="SHTKNoteSummary"/>
      </w:pPr>
      <w:r>
        <w:t>교감 요약 | [상호참조] 앞의 교감 0286014와 같은 이문이 이 자리에도 적용된다.</w:t>
      </w:r>
    </w:p>
    <w:p>
      <w:pPr>
        <w:pStyle w:val="SHTKNoteDetail"/>
      </w:pPr>
      <w:r>
        <w:t>• 한국어 해설 | [＊]는 XML의 명시적 연결 정보에 따라 교감 0286014를 재참조한다.</w:t>
      </w:r>
    </w:p>
    <w:p>
      <w:pPr>
        <w:pStyle w:val="SHTKBlockLabel"/>
      </w:pPr>
      <w:r>
        <w:t>위치표지</w:t>
      </w:r>
    </w:p>
    <w:p>
      <w:pPr>
        <w:pStyle w:val="SHTKPositionMarker"/>
      </w:pPr>
      <w:r>
        <w:t xml:space="preserve">[0286c25]</w:t>
      </w:r>
    </w:p>
    <w:p>
      <w:pPr>
        <w:pStyle w:val="SHTKBlockLabel"/>
      </w:pPr>
      <w:r>
        <w:t>원문</w:t>
      </w:r>
    </w:p>
    <w:p>
      <w:pPr>
        <w:pStyle w:val="SHTKSourceText"/>
      </w:pPr>
      <w:r>
        <w:t>[19]肖形二氣。</w:t>
      </w:r>
    </w:p>
    <w:p>
      <w:pPr>
        <w:pStyle w:val="SHTKBlockLabel"/>
      </w:pPr>
      <w:r>
        <w:t>한국어 직역</w:t>
      </w:r>
    </w:p>
    <w:p>
      <w:pPr>
        <w:pStyle w:val="SHTKTranslationText"/>
      </w:pPr>
      <w:r>
        <w:t>[19] 두 기운을 본떠 형체를 받고,</w:t>
      </w:r>
    </w:p>
    <w:p>
      <w:pPr>
        <w:pStyle w:val="SHTKBlockLabel"/>
      </w:pPr>
      <w:r>
        <w:t>교감·번역 메모</w:t>
      </w:r>
    </w:p>
    <w:p>
      <w:pPr>
        <w:pStyle w:val="SHTKNoteSummary"/>
      </w:pPr>
      <w:r>
        <w:t>교감 요약 | [CBETA 교감] 肖와 宵는 글자·어휘·고유명 또는 내용이 달라 문맥의 뜻이 달라질 수 있는 이문이다.</w:t>
      </w:r>
    </w:p>
    <w:p>
      <w:pPr>
        <w:pStyle w:val="SHTKNoteDetail"/>
      </w:pPr>
      <w:r>
        <w:t>• 원교감 원문 | 肖＝宵【三】【宮】</w:t>
        <w:br/>
        <w:t>• 교감 번호 | 0286019</w:t>
        <w:br/>
        <w:t>• 저본 독법 | 肖</w:t>
        <w:br/>
        <w:t>• 저본 기준 번역 | [19] 두 기운을 본떠 형체를 받고,</w:t>
        <w:br/>
        <w:t>• 이문 독법 | 宵</w:t>
        <w:br/>
        <w:t>• 이문 기준 번역 | 이문을 따르면 肖를 宵로 읽어 해당 구절의 뜻을 달리 해석해야 한다.</w:t>
        <w:br/>
        <w:t>• 의미 차이 | 肖와 宵는 글자·어휘·고유명 또는 내용이 달라 문맥의 뜻이 달라질 수 있는 이문이다.</w:t>
        <w:br/>
        <w:t>• 번역 영향 판정 | [의미 차이 있음]</w:t>
        <w:br/>
        <w:t>• 출처 | CBETA T52n2103, 교감 번호 0286019.</w:t>
      </w:r>
    </w:p>
    <w:p>
      <w:pPr>
        <w:pStyle w:val="SHTKBlockLabel"/>
      </w:pPr>
      <w:r>
        <w:t>원문</w:t>
      </w:r>
    </w:p>
    <w:p>
      <w:pPr>
        <w:pStyle w:val="SHTKSourceText"/>
      </w:pPr>
      <w:r>
        <w:t>嚴父稱莫大之尊。資用五材。元后標則天之貴。至於擎跪曲拳之禮。陶化之侶同遵。服勤就養之方。懷生之倫共紀。凡在君父理絕名言。而老釋二門出塵遺俗。虛無一旨離有會空。</w:t>
      </w:r>
    </w:p>
    <w:p>
      <w:pPr>
        <w:pStyle w:val="SHTKBlockLabel"/>
      </w:pPr>
      <w:r>
        <w:t>한국어 직역</w:t>
      </w:r>
    </w:p>
    <w:p>
      <w:pPr>
        <w:pStyle w:val="SHTKTranslationText"/>
      </w:pPr>
      <w:r>
        <w:t>엄한 아버지는 더할 수 없이 큰 존귀함이라 일컫는다. 오재(五材)를 바탕으로 쓰임을 이루고, 원후(元后)는 하늘을 본받는 존귀함을 드러낸다. 무릎을 꿇고 몸을 굽히는 예에 이르러서는, 교화를 받는 무리가 함께 따른다. 힘써 섬기며 봉양하는 방도는, 생명을 품은 무리가 함께 지키는 것이다. 무릇 임금과 아버이에 대해서는 그 이치가 명언으로 다할 수 없다. 그러나 노자와 석가의 두 문은 티끌세상을 벗어나 속세를 버리고, 허무라는 한 뜻으로 유(有)를 떠나 공(空)에 모인다.</w:t>
      </w:r>
    </w:p>
    <w:p>
      <w:pPr>
        <w:pStyle w:val="SHTKBlockLabel"/>
      </w:pPr>
      <w:r>
        <w:t>원문</w:t>
      </w:r>
    </w:p>
    <w:p>
      <w:pPr>
        <w:pStyle w:val="SHTKSourceText"/>
      </w:pPr>
      <w:r>
        <w:t>瑞見毘耶。闡慈悲之偈。氣浮函谷。開道德之篇。處木雁之間。</w:t>
      </w:r>
    </w:p>
    <w:p>
      <w:pPr>
        <w:pStyle w:val="SHTKBlockLabel"/>
      </w:pPr>
      <w:r>
        <w:t>한국어 직역</w:t>
      </w:r>
    </w:p>
    <w:p>
      <w:pPr>
        <w:pStyle w:val="SHTKTranslationText"/>
      </w:pPr>
      <w:r>
        <w:t>상서로운 징조가 비야리(毘耶)에 나타나, 자비의 게송을 펼쳤고, 기운이 함곡관에 떠올라, 도덕의 편장을 열었다. 쓸모 있는 나무와 쓸모없는 기러기 사이에 처하여,</w:t>
      </w:r>
    </w:p>
    <w:p>
      <w:pPr>
        <w:pStyle w:val="SHTKBlockLabel"/>
      </w:pPr>
      <w:r>
        <w:t>교감·번역 메모</w:t>
      </w:r>
    </w:p>
    <w:p>
      <w:pPr>
        <w:pStyle w:val="SHTKNoteSummary"/>
      </w:pPr>
      <w:r>
        <w:t>교감 요약 | [CBETA 교감] 雁와 𩾦는 글자·어휘·고유명 또는 내용이 달라 문맥의 뜻이 달라질 수 있는 이문이다.</w:t>
      </w:r>
    </w:p>
    <w:p>
      <w:pPr>
        <w:pStyle w:val="SHTKNoteDetail"/>
      </w:pPr>
      <w:r>
        <w:t>• 원교감 원문 | [저본에 숫자 표지 없음]</w:t>
        <w:br/>
        <w:t>• 교감 번호 | 0287a0101</w:t>
        <w:br/>
        <w:t>• 저본 독법 | 雁</w:t>
        <w:br/>
        <w:t>• 저본 기준 번역 | 쓸모 있는 나무와 쓸모없는 기러기 사이에 처하여,</w:t>
        <w:br/>
        <w:t>• 이문 독법 | 𩾦</w:t>
        <w:br/>
        <w:t>• 이문 기준 번역 | 이문을 따르면 雁를 𩾦로 읽어 해당 구절의 뜻을 달리 해석해야 한다.</w:t>
        <w:br/>
        <w:t>• 의미 차이 | 雁와 𩾦는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養生在慮。罷色聲之相。寂滅為心。執禮蹈儀者。靡窮其要妙。懷忠履孝者。未酌其波瀾。</w:t>
      </w:r>
    </w:p>
    <w:p>
      <w:pPr>
        <w:pStyle w:val="SHTKBlockLabel"/>
      </w:pPr>
      <w:r>
        <w:t>한국어 직역</w:t>
      </w:r>
    </w:p>
    <w:p>
      <w:pPr>
        <w:pStyle w:val="SHTKTranslationText"/>
      </w:pPr>
      <w:r>
        <w:t>양생을 생각에 두고, 색과 소리의 상을 없애, 적멸을 마음으로 삼는다. 예법을 붙잡고 의례를 밟는 자는, 그 오묘한 요체를 다하지 못하고, 충성을 품고 효를 행하는 자는, 그 깊은 물결을 헤아리지 못한다.</w:t>
      </w:r>
    </w:p>
    <w:p>
      <w:pPr>
        <w:pStyle w:val="SHTKBlockLabel"/>
      </w:pPr>
      <w:r>
        <w:t>원문</w:t>
      </w:r>
    </w:p>
    <w:p>
      <w:pPr>
        <w:pStyle w:val="SHTKSourceText"/>
      </w:pPr>
      <w:r>
        <w:t>理存太極之先。事出生靈之表。故尊其道則異其服。重其教則變其禮。爰自近古迄乎末葉。雖沿革暫乖而斯道無墜。洎哀纏雙樹慟結三號。防後進之虧風。約儒宗以控法。故當輔成舊教。豈應裁制新儀。</w:t>
      </w:r>
    </w:p>
    <w:p>
      <w:pPr>
        <w:pStyle w:val="SHTKBlockLabel"/>
      </w:pPr>
      <w:r>
        <w:t>한국어 직역</w:t>
      </w:r>
    </w:p>
    <w:p>
      <w:pPr>
        <w:pStyle w:val="SHTKTranslationText"/>
      </w:pPr>
      <w:r>
        <w:t>이치는 태극 이전에 존재하고, 일은 생령의 범주 밖으로 벗어난다. 그러므로 그 도를 높이면 그 옷을 달리하고, 그 가르침을 중히 여기면 그 예를 바꾼다. 이에 가까운 옛날부터 말세에 이르기까지, 비록 연혁이 잠시 달랐어도 이 도는 떨어지지 않았다. 쌍수(雙樹)의 슬픔에 이르고 세 번 호곡하는 통곡이 맺히자, 후진들이 풍교를 이지러뜨릴까 막기 위하여, 유가의 종지를 끌어 법을 제어하였다. 그러므로 마땅히 옛 가르침을 도와 이루어야지, 어찌 새 의례를 재단해 만들겠는가.</w:t>
      </w:r>
    </w:p>
    <w:p>
      <w:pPr>
        <w:pStyle w:val="SHTKBlockLabel"/>
      </w:pPr>
      <w:r>
        <w:t>원문</w:t>
      </w:r>
    </w:p>
    <w:p>
      <w:pPr>
        <w:pStyle w:val="SHTKSourceText"/>
      </w:pPr>
      <w:r>
        <w:t>誠宜屈宸扆之嚴。申方外之旨。委尊親之重。縱[1]環中之遊。</w:t>
      </w:r>
    </w:p>
    <w:p>
      <w:pPr>
        <w:pStyle w:val="SHTKBlockLabel"/>
      </w:pPr>
      <w:r>
        <w:t>한국어 직역</w:t>
      </w:r>
    </w:p>
    <w:p>
      <w:pPr>
        <w:pStyle w:val="SHTKTranslationText"/>
      </w:pPr>
      <w:r>
        <w:t>진실로 마땅히 궁궐의 존엄을 굽혀, 방외(方外)의 뜻을 펴고, 존친(尊親)의 중함을 맡겨 두며, 환중(環中)을 노니는 것을 놓아주어야 한다[1].</w:t>
      </w:r>
    </w:p>
    <w:p>
      <w:pPr>
        <w:pStyle w:val="SHTKBlockLabel"/>
      </w:pPr>
      <w:r>
        <w:t>교감·번역 메모</w:t>
      </w:r>
    </w:p>
    <w:p>
      <w:pPr>
        <w:pStyle w:val="SHTKNoteSummary"/>
      </w:pPr>
      <w:r>
        <w:t>교감 요약 | [CBETA 교감] 環와 寰는 글자·어휘·고유명 또는 내용이 달라 문맥의 뜻이 달라질 수 있는 이문이다.</w:t>
      </w:r>
    </w:p>
    <w:p>
      <w:pPr>
        <w:pStyle w:val="SHTKNoteDetail"/>
      </w:pPr>
      <w:r>
        <w:t>• 원교감 원문 | 環＝寰【三】</w:t>
        <w:br/>
        <w:t>• 교감 번호 | 0287001</w:t>
        <w:br/>
        <w:t>• 저본 독법 | 環</w:t>
        <w:br/>
        <w:t>• 저본 기준 번역 | 환중(環中)을 노니는 것을 놓아주어야 한다[1].</w:t>
        <w:br/>
        <w:t>• 이문 독법 | 寰</w:t>
        <w:br/>
        <w:t>• 이문 기준 번역 | 이문을 따르면 環를 寰로 읽어 해당 구절의 뜻을 달리 해석해야 한다.</w:t>
        <w:br/>
        <w:t>• 의미 차이 | 環와 寰는 글자·어휘·고유명 또는 내용이 달라 문맥의 뜻이 달라질 수 있는 이문이다.</w:t>
        <w:br/>
        <w:t>• 번역 영향 판정 | [의미 차이 있음]</w:t>
        <w:br/>
        <w:t>• 출처 | CBETA T52n2103, 교감 번호 0287001.</w:t>
      </w:r>
    </w:p>
    <w:p>
      <w:pPr>
        <w:pStyle w:val="SHTKBlockLabel"/>
      </w:pPr>
      <w:r>
        <w:t>원문</w:t>
      </w:r>
    </w:p>
    <w:p>
      <w:pPr>
        <w:pStyle w:val="SHTKSourceText"/>
      </w:pPr>
      <w:r>
        <w:t>愚管斟量遵故為[2]允。</w:t>
      </w:r>
    </w:p>
    <w:p>
      <w:pPr>
        <w:pStyle w:val="SHTKBlockLabel"/>
      </w:pPr>
      <w:r>
        <w:t>한국어 직역</w:t>
      </w:r>
    </w:p>
    <w:p>
      <w:pPr>
        <w:pStyle w:val="SHTKTranslationText"/>
      </w:pPr>
      <w:r>
        <w:t>어리석은 소견으로 헤아리건대 옛 제도를 따르는 것이 온당하다[2].</w:t>
      </w:r>
    </w:p>
    <w:p>
      <w:pPr>
        <w:pStyle w:val="SHTKBlockLabel"/>
      </w:pPr>
      <w:r>
        <w:t>교감·번역 메모</w:t>
      </w:r>
    </w:p>
    <w:p>
      <w:pPr>
        <w:pStyle w:val="SHTKNoteSummary"/>
      </w:pPr>
      <w:r>
        <w:t>교감 요약 | [CBETA 교감] 允와 允謹議는 글자·어휘·고유명 또는 내용이 달라 문맥의 뜻이 달라질 수 있는 이문이다.</w:t>
      </w:r>
    </w:p>
    <w:p>
      <w:pPr>
        <w:pStyle w:val="SHTKNoteDetail"/>
      </w:pPr>
      <w:r>
        <w:t>• 원교감 원문 | 允＋（謹議）【三】</w:t>
        <w:br/>
        <w:t>• 교감 번호 | 0287002</w:t>
        <w:br/>
        <w:t>• 저본 독법 | 允</w:t>
        <w:br/>
        <w:t>• 저본 기준 번역 | 어리석은 소견으로 헤아리건대 옛 제도를 따르는 것이 온당하다[2].</w:t>
        <w:br/>
        <w:t>• 이문 독법 | 允謹議</w:t>
        <w:br/>
        <w:t>• 이문 기준 번역 | 이문을 따르면 允를 允謹議로 읽어 해당 구절의 뜻을 달리 해석해야 한다.</w:t>
        <w:br/>
        <w:t>• 의미 차이 | 允와 允謹議는 글자·어휘·고유명 또는 내용이 달라 문맥의 뜻이 달라질 수 있는 이문이다.</w:t>
        <w:br/>
        <w:t>• 번역 영향 판정 | [의미 차이 있음]</w:t>
        <w:br/>
        <w:t>• 출처 | CBETA T52n2103, 교감 번호 0287002.</w:t>
      </w:r>
    </w:p>
    <w:p>
      <w:pPr>
        <w:pStyle w:val="SHTKBlockLabel"/>
      </w:pPr>
      <w:r>
        <w:t>원문</w:t>
      </w:r>
    </w:p>
    <w:p>
      <w:pPr>
        <w:pStyle w:val="SHTKSourceText"/>
      </w:pPr>
      <w:r>
        <w:t>司戎議[＊]一首</w:t>
      </w:r>
    </w:p>
    <w:p>
      <w:pPr>
        <w:pStyle w:val="SHTKBlockLabel"/>
      </w:pPr>
      <w:r>
        <w:t>한국어 직역</w:t>
      </w:r>
    </w:p>
    <w:p>
      <w:pPr>
        <w:pStyle w:val="SHTKTranslationText"/>
      </w:pPr>
      <w:r>
        <w:t>「사융(司戎)의 의[＊]」 한 수</w:t>
      </w:r>
    </w:p>
    <w:p>
      <w:pPr>
        <w:pStyle w:val="SHTKBlockLabel"/>
      </w:pPr>
      <w:r>
        <w:t>교감·번역 메모</w:t>
      </w:r>
    </w:p>
    <w:p>
      <w:pPr>
        <w:pStyle w:val="SHTKNoteSummary"/>
      </w:pPr>
      <w:r>
        <w:t>교감 요약 | [상호참조] 앞의 교감 0286014와 같은 이문이 이 자리에도 적용된다.</w:t>
      </w:r>
    </w:p>
    <w:p>
      <w:pPr>
        <w:pStyle w:val="SHTKNoteDetail"/>
      </w:pPr>
      <w:r>
        <w:t>• 한국어 해설 | [＊]는 XML의 명시적 연결 정보에 따라 교감 0286014를 재참조한다.</w:t>
      </w:r>
    </w:p>
    <w:p>
      <w:pPr>
        <w:pStyle w:val="SHTKBlockLabel"/>
      </w:pPr>
      <w:r>
        <w:t>위치표지</w:t>
      </w:r>
    </w:p>
    <w:p>
      <w:pPr>
        <w:pStyle w:val="SHTKPositionMarker"/>
      </w:pPr>
      <w:r>
        <w:t xml:space="preserve">[0287a11]</w:t>
      </w:r>
    </w:p>
    <w:p>
      <w:pPr>
        <w:pStyle w:val="SHTKBlockLabel"/>
      </w:pPr>
      <w:r>
        <w:t>원문</w:t>
      </w:r>
    </w:p>
    <w:p>
      <w:pPr>
        <w:pStyle w:val="SHTKSourceText"/>
      </w:pPr>
      <w:r>
        <w:t>臣聞三災變火六度逾凝。二字為經百成攸緬。是以白毫著相。闡一乘於萬劫。紫氣浮影。混萬殊於一致。爰有儒津復軔殊軫。秀天地陰陽之稟。禮君臣父子之穆。故知循名責實矩跡端形。則教先於闕里。</w:t>
      </w:r>
    </w:p>
    <w:p>
      <w:pPr>
        <w:pStyle w:val="SHTKBlockLabel"/>
      </w:pPr>
      <w:r>
        <w:t>한국어 직역</w:t>
      </w:r>
    </w:p>
    <w:p>
      <w:pPr>
        <w:pStyle w:val="SHTKTranslationText"/>
      </w:pPr>
      <w:r>
        <w:t>신이 듣건대 삼재(三災)가 불로 변하여도 육도(六度)는 더욱 굳고, 두 글자가 경전이 되어 온갖 성취가 아득히 전해졌다고 합니다. 그러므로 백호(白毫)가 상호를 드러내어, 일승(一乘)을 만겁에 펼쳤고, 자색 기운이 그림자를 띄워, 만 가지 차이를 한 이치에 합하였다. 이에 유가의 나루가 있어 다시 수레를 달리 몰았으며, 천지와 음양의 품부를 빼어나게 하고, 군신과 부자의 질서를 예로 삼았다. 그러므로 이름을 따라 실제를 책임지고 자취를 법도에 맞추며 형체를 단정히 하는 일은, 가르침이 궐리(闕里)에서 앞선 줄을 알 수 있다.</w:t>
      </w:r>
    </w:p>
    <w:p>
      <w:pPr>
        <w:pStyle w:val="SHTKBlockLabel"/>
      </w:pPr>
      <w:r>
        <w:t>원문</w:t>
      </w:r>
    </w:p>
    <w:p>
      <w:pPr>
        <w:pStyle w:val="SHTKSourceText"/>
      </w:pPr>
      <w:r>
        <w:t>[3]齋心力行修來悔往。</w:t>
      </w:r>
    </w:p>
    <w:p>
      <w:pPr>
        <w:pStyle w:val="SHTKBlockLabel"/>
      </w:pPr>
      <w:r>
        <w:t>한국어 직역</w:t>
      </w:r>
    </w:p>
    <w:p>
      <w:pPr>
        <w:pStyle w:val="SHTKTranslationText"/>
      </w:pPr>
      <w:r>
        <w:t>마음을 재계하고 힘써 행하며 미래를 닦고 지난 잘못을 뉘우치는 일[3]은,</w:t>
      </w:r>
    </w:p>
    <w:p>
      <w:pPr>
        <w:pStyle w:val="SHTKBlockLabel"/>
      </w:pPr>
      <w:r>
        <w:t>교감·번역 메모</w:t>
      </w:r>
    </w:p>
    <w:p>
      <w:pPr>
        <w:pStyle w:val="SHTKNoteSummary"/>
      </w:pPr>
      <w:r>
        <w:t>교감 요약 | [CBETA 교감] 齋와 齊는 글자·어휘·고유명 또는 내용이 달라 문맥의 뜻이 달라질 수 있는 이문이다.</w:t>
      </w:r>
    </w:p>
    <w:p>
      <w:pPr>
        <w:pStyle w:val="SHTKNoteDetail"/>
      </w:pPr>
      <w:r>
        <w:t>• 원교감 원문 | 齋＝齊【三】【宮】</w:t>
        <w:br/>
        <w:t>• 교감 번호 | 0287003</w:t>
        <w:br/>
        <w:t>• 저본 독법 | 齋</w:t>
        <w:br/>
        <w:t>• 저본 기준 번역 | 마음을 재계하고 힘써 행하며 미래를 닦고 지난 잘못을 뉘우치는 일[3]은,</w:t>
        <w:br/>
        <w:t>• 이문 독법 | 齊</w:t>
        <w:br/>
        <w:t>• 이문 기준 번역 | 이문을 따르면 齋를 齊로 읽어 해당 구절의 뜻을 달리 해석해야 한다.</w:t>
        <w:br/>
        <w:t>• 의미 차이 | 齋와 齊는 글자·어휘·고유명 또는 내용이 달라 문맥의 뜻이 달라질 수 있는 이문이다.</w:t>
        <w:br/>
        <w:t>• 번역 영향 판정 | [의미 차이 있음]</w:t>
        <w:br/>
        <w:t>• 출처 | CBETA T52n2103, 교감 번호 0287003.</w:t>
      </w:r>
    </w:p>
    <w:p>
      <w:pPr>
        <w:pStyle w:val="SHTKBlockLabel"/>
      </w:pPr>
      <w:r>
        <w:t>원문</w:t>
      </w:r>
    </w:p>
    <w:p>
      <w:pPr>
        <w:pStyle w:val="SHTKSourceText"/>
      </w:pPr>
      <w:r>
        <w:t>則化漸於連河。釋為內防。雅有制於魏闕。儒為外檢。不能括其靈臺。別有玄宗素範振蕩風物。翾鵬[4]逸鷃促椿遼菌。</w:t>
      </w:r>
    </w:p>
    <w:p>
      <w:pPr>
        <w:pStyle w:val="SHTKBlockLabel"/>
      </w:pPr>
      <w:r>
        <w:t>한국어 직역</w:t>
      </w:r>
    </w:p>
    <w:p>
      <w:pPr>
        <w:pStyle w:val="SHTKTranslationText"/>
      </w:pPr>
      <w:r>
        <w:t>교화가 연하(連河)에서 점차 펼쳐졌다. 불교는 안을 막는 것이 되어, 우아하게 위궐(魏闕)에 법도가 있고, 유교는 밖을 검속하는 것이 되어, 그 영대(靈臺)를 모두 포괄하지는 못한다. 또 따로 현묘한 종지가 있어 맑은 법범으로 풍물을 진작한다. 큰 붕새는 날고 작은 메추라기는 좁게 날며, 참죽나무는 오래 살고 균(菌)은 짧게 산다[4].</w:t>
      </w:r>
    </w:p>
    <w:p>
      <w:pPr>
        <w:pStyle w:val="SHTKBlockLabel"/>
      </w:pPr>
      <w:r>
        <w:t>교감·번역 메모</w:t>
      </w:r>
    </w:p>
    <w:p>
      <w:pPr>
        <w:pStyle w:val="SHTKNoteSummary"/>
      </w:pPr>
      <w:r>
        <w:t>교감 요약 | [CBETA 교감] 逸와 迅는 글자·어휘·고유명 또는 내용이 달라 문맥의 뜻이 달라질 수 있는 이문이다.</w:t>
      </w:r>
    </w:p>
    <w:p>
      <w:pPr>
        <w:pStyle w:val="SHTKNoteDetail"/>
      </w:pPr>
      <w:r>
        <w:t>• 원교감 원문 | 逸＝迅【三】</w:t>
        <w:br/>
        <w:t>• 교감 번호 | 0287004</w:t>
        <w:br/>
        <w:t>• 저본 독법 | 逸</w:t>
        <w:br/>
        <w:t>• 저본 기준 번역 | 큰 붕새는 날고 작은 메추라기는 좁게 날며, 참죽나무는 오래 살고 균(菌)은 짧게 산다[4].</w:t>
        <w:br/>
        <w:t>• 이문 독법 | 迅</w:t>
        <w:br/>
        <w:t>• 이문 기준 번역 | 이문을 따르면 逸를 迅로 읽어 해당 구절의 뜻을 달리 해석해야 한다.</w:t>
        <w:br/>
        <w:t>• 의미 차이 | 逸와 迅는 글자·어휘·고유명 또는 내용이 달라 문맥의 뜻이 달라질 수 있는 이문이다.</w:t>
        <w:br/>
        <w:t>• 번역 영향 판정 | [의미 차이 있음]</w:t>
        <w:br/>
        <w:t>• 출처 | CBETA T52n2103, 교감 번호 0287004.</w:t>
      </w:r>
    </w:p>
    <w:p>
      <w:pPr>
        <w:pStyle w:val="SHTKBlockLabel"/>
      </w:pPr>
      <w:r>
        <w:t>원문</w:t>
      </w:r>
    </w:p>
    <w:p>
      <w:pPr>
        <w:pStyle w:val="SHTKSourceText"/>
      </w:pPr>
      <w:r>
        <w:t>無為無事何得何失。然則道佛二教俱為三寶。</w:t>
      </w:r>
    </w:p>
    <w:p>
      <w:pPr>
        <w:pStyle w:val="SHTKBlockLabel"/>
      </w:pPr>
      <w:r>
        <w:t>한국어 직역</w:t>
      </w:r>
    </w:p>
    <w:p>
      <w:pPr>
        <w:pStyle w:val="SHTKTranslationText"/>
      </w:pPr>
      <w:r>
        <w:t>무위하고 무사하니 무엇을 얻고 무엇을 잃겠는가. 그렇다면 도교와 불교 두 가르침은 모두 삼보를 삼는다.</w:t>
      </w:r>
    </w:p>
    <w:p>
      <w:pPr>
        <w:pStyle w:val="SHTKBlockLabel"/>
      </w:pPr>
      <w:r>
        <w:t>원문</w:t>
      </w:r>
    </w:p>
    <w:p>
      <w:pPr>
        <w:pStyle w:val="SHTKSourceText"/>
      </w:pPr>
      <w:r>
        <w:t>佛以佛法僧為旨。道以道經師為義。豈直攝生有託陶性通資。信亦為政是基裨聲濃化。而比丘未[5]諭先生多僻。</w:t>
      </w:r>
    </w:p>
    <w:p>
      <w:pPr>
        <w:pStyle w:val="SHTKBlockLabel"/>
      </w:pPr>
      <w:r>
        <w:t>한국어 직역</w:t>
      </w:r>
    </w:p>
    <w:p>
      <w:pPr>
        <w:pStyle w:val="SHTKTranslationText"/>
      </w:pPr>
      <w:r>
        <w:t>불교는 불·법·승을 종지로 삼고, 도교는 도·경·사를 뜻으로 삼는다. 어찌 단지 생명을 거두어 의탁할 곳이 되고 성품을 기르는 데 함께 도움이 될 뿐이겠는가. 참으로 또한 정치를 행하는 근본이 되어 명성과 교화를 돕는다. 그런데 비구들은 아직 깨닫지 못하고 선생들은 치우침이 많아,</w:t>
      </w:r>
    </w:p>
    <w:p>
      <w:pPr>
        <w:pStyle w:val="SHTKBlockLabel"/>
      </w:pPr>
      <w:r>
        <w:t>교감·번역 메모</w:t>
      </w:r>
    </w:p>
    <w:p>
      <w:pPr>
        <w:pStyle w:val="SHTKNoteSummary"/>
      </w:pPr>
      <w:r>
        <w:t>교감 요약 | [CBETA 교감] 諭와 喻는 글자·어휘·고유명 또는 내용이 달라 문맥의 뜻이 달라질 수 있는 이문이다.</w:t>
      </w:r>
    </w:p>
    <w:p>
      <w:pPr>
        <w:pStyle w:val="SHTKNoteDetail"/>
      </w:pPr>
      <w:r>
        <w:t>• 원교감 원문 | 諭＝喻【宮】</w:t>
        <w:br/>
        <w:t>• 교감 번호 | 0287005</w:t>
        <w:br/>
        <w:t>• 저본 독법 | 諭</w:t>
        <w:br/>
        <w:t>• 저본 기준 번역 | 그런데 비구들은 아직 깨닫지 못하고 선생들은 치우침이 많아,</w:t>
        <w:br/>
        <w:t>• 이문 독법 | 喻</w:t>
        <w:br/>
        <w:t>• 이문 기준 번역 | 이문을 따르면 諭를 喻로 읽어 해당 구절의 뜻을 달리 해석해야 한다.</w:t>
        <w:br/>
        <w:t>• 의미 차이 | 諭와 喻는 글자·어휘·고유명 또는 내용이 달라 문맥의 뜻이 달라질 수 있는 이문이다.</w:t>
        <w:br/>
        <w:t>• 번역 영향 판정 | [의미 차이 있음]</w:t>
        <w:br/>
        <w:t>• 출처 | CBETA T52n2103, 교감 번호 0287005.</w:t>
      </w:r>
    </w:p>
    <w:p>
      <w:pPr>
        <w:pStyle w:val="SHTKBlockLabel"/>
      </w:pPr>
      <w:r>
        <w:t>원문</w:t>
      </w:r>
    </w:p>
    <w:p>
      <w:pPr>
        <w:pStyle w:val="SHTKSourceText"/>
      </w:pPr>
      <w:r>
        <w:t>恃出俗而浮逸。以矜傲[6]為誇誕。</w:t>
      </w:r>
    </w:p>
    <w:p>
      <w:pPr>
        <w:pStyle w:val="SHTKBlockLabel"/>
      </w:pPr>
      <w:r>
        <w:t>한국어 직역</w:t>
      </w:r>
    </w:p>
    <w:p>
      <w:pPr>
        <w:pStyle w:val="SHTKTranslationText"/>
      </w:pPr>
      <w:r>
        <w:t>속세를 벗어났음을 믿고 방일하며, 교만[6]을 뽐내고 과장하는 것으로 삼는다.</w:t>
      </w:r>
    </w:p>
    <w:p>
      <w:pPr>
        <w:pStyle w:val="SHTKBlockLabel"/>
      </w:pPr>
      <w:r>
        <w:t>교감·번역 메모</w:t>
      </w:r>
    </w:p>
    <w:p>
      <w:pPr>
        <w:pStyle w:val="SHTKNoteSummary"/>
      </w:pPr>
      <w:r>
        <w:t>교감 요약 | [CBETA 교감] 為와 而는 글자·어휘·고유명 또는 내용이 달라 문맥의 뜻이 달라질 수 있는 이문이다.</w:t>
      </w:r>
    </w:p>
    <w:p>
      <w:pPr>
        <w:pStyle w:val="SHTKNoteDetail"/>
      </w:pPr>
      <w:r>
        <w:t>• 원교감 원문 | 為＝而【三】【宮】</w:t>
        <w:br/>
        <w:t>• 교감 번호 | 0287006</w:t>
        <w:br/>
        <w:t>• 저본 독법 | 為</w:t>
        <w:br/>
        <w:t>• 저본 기준 번역 | 교만[6]을 뽐내고 과장하는 것으로 삼는다.</w:t>
        <w:br/>
        <w:t>• 이문 독법 | 而</w:t>
        <w:br/>
        <w:t>• 이문 기준 번역 | 이문을 따르면 為를 而로 읽어 해당 구절의 뜻을 달리 해석해야 한다.</w:t>
        <w:br/>
        <w:t>• 의미 차이 | 為와 而는 글자·어휘·고유명 또는 내용이 달라 문맥의 뜻이 달라질 수 있는 이문이다.</w:t>
        <w:br/>
        <w:t>• 번역 영향 판정 | [의미 차이 있음]</w:t>
        <w:br/>
        <w:t>• 출처 | CBETA T52n2103, 교감 번호 0287006.</w:t>
      </w:r>
    </w:p>
    <w:p>
      <w:pPr>
        <w:pStyle w:val="SHTKBlockLabel"/>
      </w:pPr>
      <w:r>
        <w:t>원문</w:t>
      </w:r>
    </w:p>
    <w:p>
      <w:pPr>
        <w:pStyle w:val="SHTKSourceText"/>
      </w:pPr>
      <w:r>
        <w:t>處匹夫之賤。直形骸於萬乘。忘子育之恩。不降屈於三大。</w:t>
      </w:r>
    </w:p>
    <w:p>
      <w:pPr>
        <w:pStyle w:val="SHTKBlockLabel"/>
      </w:pPr>
      <w:r>
        <w:t>한국어 직역</w:t>
      </w:r>
    </w:p>
    <w:p>
      <w:pPr>
        <w:pStyle w:val="SHTKTranslationText"/>
      </w:pPr>
      <w:r>
        <w:t>필부의 천한 처지에 있으면서, 만승의 임금 앞에서도 몸을 곧게 세우고, 낳아 길러 준 은혜를 잊으며, 삼대(三大) 앞에서도 몸을 굽히지 않는다.</w:t>
      </w:r>
    </w:p>
    <w:p>
      <w:pPr>
        <w:pStyle w:val="SHTKBlockLabel"/>
      </w:pPr>
      <w:r>
        <w:t>원문</w:t>
      </w:r>
    </w:p>
    <w:p>
      <w:pPr>
        <w:pStyle w:val="SHTKSourceText"/>
      </w:pPr>
      <w:r>
        <w:t>固君父所宜革。乃臣子所知非。遂降綸璽是改其弊。雖履孝居忠昌言改轍。而稽古愛道參酌群情。懷響者谷不銷聲。撫塵者山無隔細。必備輿人之頌。以貢芻蕘之說。何則柱史西浮千有餘祀。法流東漸六百許年。</w:t>
      </w:r>
    </w:p>
    <w:p>
      <w:pPr>
        <w:pStyle w:val="SHTKBlockLabel"/>
      </w:pPr>
      <w:r>
        <w:t>한국어 직역</w:t>
      </w:r>
    </w:p>
    <w:p>
      <w:pPr>
        <w:pStyle w:val="SHTKTranslationText"/>
      </w:pPr>
      <w:r>
        <w:t>진실로 임금과 아버지가 마땅히 고쳐야 할 것이며, 곧 신하와 자식이 그름을 알아야 할 일이다. 마침내 윤음과 옥새의 명을 내려 그 폐단을 고치게 하셨다. 비록 효를 행하고 충성을 지킨다는 말로 궤도를 바꾸었으나, 옛것을 상고하고 도를 사랑하여 여러 사람의 뜻을 참작하셨다. 메아리를 품은 골짜기는 소리를 없애지 않고, 먼지를 어루만지는 산은 작은 것도 막지 않는다. 반드시 백성들의 칭송을 갖추어, 하찮은 이들의 말까지 바치게 하였다. 왜냐하면 주사(柱史)가 서쪽으로 떠난 지 천여 년이고, 불법의 흐름이 동쪽으로 번진 지 육백여 년이다.</w:t>
      </w:r>
    </w:p>
    <w:p>
      <w:pPr>
        <w:pStyle w:val="SHTKBlockLabel"/>
      </w:pPr>
      <w:r>
        <w:t>원문</w:t>
      </w:r>
    </w:p>
    <w:p>
      <w:pPr>
        <w:pStyle w:val="SHTKSourceText"/>
      </w:pPr>
      <w:r>
        <w:t>雖曆變市朝而事無損益。唯庾氷責沙門之拜。桓玄議比丘之禮。幸有何充進奏慧遠陳書。事竟不行道終不墜。是[7]以大易經綸三聖。</w:t>
      </w:r>
    </w:p>
    <w:p>
      <w:pPr>
        <w:pStyle w:val="SHTKBlockLabel"/>
      </w:pPr>
      <w:r>
        <w:t>한국어 직역</w:t>
      </w:r>
    </w:p>
    <w:p>
      <w:pPr>
        <w:pStyle w:val="SHTKTranslationText"/>
      </w:pPr>
      <w:r>
        <w:t>비록 여러 차례 조정이 바뀌었으나 이 일에는 손익이 없었다. 오직 유빙(庾氷)이 사문의 절을 문제 삼았고, 환현(桓玄)이 비구의 예를 논하였다. 다행히 하충(何充)이 나아가 아뢰고 혜원(慧遠)이 글을 올린 일이 있어, 그 일은 끝내 시행되지 않았고 도는 끝내 무너지지 않았다. 그러므로[7] 『주역』은 삼성이 경륜하였고,</w:t>
      </w:r>
    </w:p>
    <w:p>
      <w:pPr>
        <w:pStyle w:val="SHTKBlockLabel"/>
      </w:pPr>
      <w:r>
        <w:t>교감·번역 메모</w:t>
      </w:r>
    </w:p>
    <w:p>
      <w:pPr>
        <w:pStyle w:val="SHTKNoteSummary"/>
      </w:pPr>
      <w:r>
        <w:t>교감 요약 | [CBETA 교감] 以와 知는 글자·어휘·고유명 또는 내용이 달라 문맥의 뜻이 달라질 수 있는 이문이다.</w:t>
      </w:r>
    </w:p>
    <w:p>
      <w:pPr>
        <w:pStyle w:val="SHTKNoteDetail"/>
      </w:pPr>
      <w:r>
        <w:t>• 원교감 원문 | 以＝知【三】【宮】</w:t>
        <w:br/>
        <w:t>• 교감 번호 | 0287007</w:t>
        <w:br/>
        <w:t>• 저본 독법 | 以</w:t>
        <w:br/>
        <w:t>• 저본 기준 번역 | 그러므로[7] 『주역』은 삼성이 경륜하였고,</w:t>
        <w:br/>
        <w:t>• 이문 독법 | 知</w:t>
        <w:br/>
        <w:t>• 이문 기준 번역 | 이문을 따르면 以를 知로 읽어 해당 구절의 뜻을 달리 해석해야 한다.</w:t>
        <w:br/>
        <w:t>• 의미 차이 | 以와 知는 글자·어휘·고유명 또는 내용이 달라 문맥의 뜻이 달라질 수 있는 이문이다.</w:t>
        <w:br/>
        <w:t>• 번역 영향 판정 | [의미 차이 있음]</w:t>
        <w:br/>
        <w:t>• 출처 | CBETA T52n2103, 교감 번호 0287007.</w:t>
      </w:r>
    </w:p>
    <w:p>
      <w:pPr>
        <w:pStyle w:val="SHTKBlockLabel"/>
      </w:pPr>
      <w:r>
        <w:t>원문</w:t>
      </w:r>
    </w:p>
    <w:p>
      <w:pPr>
        <w:pStyle w:val="SHTKSourceText"/>
      </w:pPr>
      <w:r>
        <w:t>蠱象不事王侯。大禮充牣兩儀儒行不臣天子。亦有嚴陵踞謁光武。亞夫長揖漢文。</w:t>
      </w:r>
    </w:p>
    <w:p>
      <w:pPr>
        <w:pStyle w:val="SHTKBlockLabel"/>
      </w:pPr>
      <w:r>
        <w:t>한국어 직역</w:t>
      </w:r>
    </w:p>
    <w:p>
      <w:pPr>
        <w:pStyle w:val="SHTKTranslationText"/>
      </w:pPr>
      <w:r>
        <w:t>고(蠱)의 상에는 왕후를 섬기지 않는다고 하였다. 『대례』가 천지에 가득하여도 「유행」에서는 천자의 신하가 되지 않는다고 하였다. 또 엄릉(嚴陵)은 광무제에게 기대어 뵈었고, 아부(亞夫)는 한 문제에게 장읍을 하였다.</w:t>
      </w:r>
    </w:p>
    <w:p>
      <w:pPr>
        <w:pStyle w:val="SHTKBlockLabel"/>
      </w:pPr>
      <w:r>
        <w:t>원문</w:t>
      </w:r>
    </w:p>
    <w:p>
      <w:pPr>
        <w:pStyle w:val="SHTKSourceText"/>
      </w:pPr>
      <w:r>
        <w:t>介冑豈曰觸麟。</w:t>
      </w:r>
    </w:p>
    <w:p>
      <w:pPr>
        <w:pStyle w:val="SHTKBlockLabel"/>
      </w:pPr>
      <w:r>
        <w:t>한국어 직역</w:t>
      </w:r>
    </w:p>
    <w:p>
      <w:pPr>
        <w:pStyle w:val="SHTKTranslationText"/>
      </w:pPr>
      <w:r>
        <w:t>갑옷을 입은 자를 어찌 기린을 범했다고 하겠는가.</w:t>
      </w:r>
    </w:p>
    <w:p>
      <w:pPr>
        <w:pStyle w:val="SHTKBlockLabel"/>
      </w:pPr>
      <w:r>
        <w:t>교감·번역 메모</w:t>
      </w:r>
    </w:p>
    <w:p>
      <w:pPr>
        <w:pStyle w:val="SHTKNoteSummary"/>
      </w:pPr>
      <w:r>
        <w:t>교감 요약 | [CBETA 교감] 麟와 鱗는 글자·어휘·고유명 또는 내용이 달라 문맥의 뜻이 달라질 수 있는 이문이다.</w:t>
      </w:r>
    </w:p>
    <w:p>
      <w:pPr>
        <w:pStyle w:val="SHTKNoteDetail"/>
      </w:pPr>
      <w:r>
        <w:t>• 원교감 원문 | [저본에 숫자 표지 없음]</w:t>
        <w:br/>
        <w:t>• 교감 번호 | 0287b0501</w:t>
        <w:br/>
        <w:t>• 저본 독법 | 麟</w:t>
        <w:br/>
        <w:t>• 저본 기준 번역 | 갑옷을 입은 자를 어찌 기린을 범했다고 하겠는가.</w:t>
        <w:br/>
        <w:t>• 이문 독법 | 鱗</w:t>
        <w:br/>
        <w:t>• 이문 기준 번역 | 이문을 따르면 麟를 鱗로 읽어 해당 구절의 뜻을 달리 해석해야 한다.</w:t>
        <w:br/>
        <w:t>• 의미 차이 | 麟와 鱗는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故人不為纓網。惟舊詎先師道。法侶何後戎昭。上則九天真皇十地菩薩。下則南山四皓淮南八公。或順風而禮謁。或御氣而遊處。一以貫之靡得而屈。十室忠信亦豈無其人哉。</w:t>
      </w:r>
    </w:p>
    <w:p>
      <w:pPr>
        <w:pStyle w:val="SHTKBlockLabel"/>
      </w:pPr>
      <w:r>
        <w:t>한국어 직역</w:t>
      </w:r>
    </w:p>
    <w:p>
      <w:pPr>
        <w:pStyle w:val="SHTKTranslationText"/>
      </w:pPr>
      <w:r>
        <w:t>옛 벗은 관끈의 법망에 얽매이지 않는다. 옛 관례를 생각함에 어찌 사도의 도리보다 앞서겠는가. 법의 무리가 어찌 무인의 예보다 뒤에 놓이겠는가. 위로는 구천의 진황과 십지의 보살에서, 아래로는 남산의 사호와 회남의 팔공에 이르기까지, 혹은 바람을 따라 예를 올리고, 혹은 기운을 타고 노닐며 거처하였다. 한 이치로 꿰뚫어 아무도 굽히게 할 수 없다. 열 집 가운데도 충신한 이가 있으니 어찌 그런 사람이 없겠는가.</w:t>
      </w:r>
    </w:p>
    <w:p>
      <w:pPr>
        <w:pStyle w:val="SHTKBlockLabel"/>
      </w:pPr>
      <w:r>
        <w:t>원문</w:t>
      </w:r>
    </w:p>
    <w:p>
      <w:pPr>
        <w:pStyle w:val="SHTKSourceText"/>
      </w:pPr>
      <w:r>
        <w:t>五[8]刑之設[9]關三木者不拜。</w:t>
      </w:r>
    </w:p>
    <w:p>
      <w:pPr>
        <w:pStyle w:val="SHTKBlockLabel"/>
      </w:pPr>
      <w:r>
        <w:t>한국어 직역</w:t>
      </w:r>
    </w:p>
    <w:p>
      <w:pPr>
        <w:pStyle w:val="SHTKTranslationText"/>
      </w:pPr>
      <w:r>
        <w:t>오형(五刑)을 설치하여 삼목(三木)에 묶인 자[8][9]는 절하지 않게 하면서,</w:t>
      </w:r>
    </w:p>
    <w:p>
      <w:pPr>
        <w:pStyle w:val="SHTKBlockLabel"/>
      </w:pPr>
      <w:r>
        <w:t>교감·번역 메모</w:t>
      </w:r>
    </w:p>
    <w:p>
      <w:pPr>
        <w:pStyle w:val="SHTKNoteSummary"/>
      </w:pPr>
      <w:r>
        <w:t>교감 요약 | [CBETA 교감] 刑와 形는 글자·어휘·고유명 또는 내용이 달라 문맥의 뜻이 달라질 수 있는 이문이다.</w:t>
      </w:r>
    </w:p>
    <w:p>
      <w:pPr>
        <w:pStyle w:val="SHTKNoteDetail"/>
      </w:pPr>
      <w:r>
        <w:t>• 원교감 원문 | 刑＝形【宮】</w:t>
        <w:br/>
        <w:t>• 교감 번호 | 0287008</w:t>
        <w:br/>
        <w:t>• 저본 독법 | 刑</w:t>
        <w:br/>
        <w:t>• 저본 기준 번역 | 오형(五刑)을 설치하여 삼목(三木)에 묶인 자[8][9]는 절하지 않게 하면서,</w:t>
        <w:br/>
        <w:t>• 이문 독법 | 形</w:t>
        <w:br/>
        <w:t>• 이문 기준 번역 | 이문을 따르면 刑를 形로 읽어 해당 구절의 뜻을 달리 해석해야 한다.</w:t>
        <w:br/>
        <w:t>• 의미 차이 | 刑와 形는 글자·어휘·고유명 또는 내용이 달라 문맥의 뜻이 달라질 수 있는 이문이다.</w:t>
        <w:br/>
        <w:t>• 번역 영향 판정 | [의미 차이 있음]</w:t>
        <w:br/>
        <w:t>• 출처 | CBETA T52n2103, 교감 번호 0287008.</w:t>
      </w:r>
    </w:p>
    <w:p>
      <w:pPr>
        <w:pStyle w:val="SHTKNoteSummary"/>
      </w:pPr>
      <w:r>
        <w:t>교감 요약 | [CBETA 교감] 關와 闕는 글자·어휘·고유명 또는 내용이 달라 문맥의 뜻이 달라질 수 있는 이문이다.</w:t>
      </w:r>
    </w:p>
    <w:p>
      <w:pPr>
        <w:pStyle w:val="SHTKNoteDetail"/>
      </w:pPr>
      <w:r>
        <w:t>• 원교감 원문 | 關＝闕【宋】【元】【宮】</w:t>
        <w:br/>
        <w:t>• 교감 번호 | 0287009</w:t>
        <w:br/>
        <w:t>• 저본 독법 | 關</w:t>
        <w:br/>
        <w:t>• 저본 기준 번역 | 오형(五刑)을 설치하여 삼목(三木)에 묶인 자[8][9]는 절하지 않게 하면서,</w:t>
        <w:br/>
        <w:t>• 이문 독법 | 闕</w:t>
        <w:br/>
        <w:t>• 이문 기준 번역 | 이문을 따르면 關를 闕로 읽어 해당 구절의 뜻을 달리 해석해야 한다.</w:t>
        <w:br/>
        <w:t>• 의미 차이 | 關와 闕는 글자·어휘·고유명 또는 내용이 달라 문맥의 뜻이 달라질 수 있는 이문이다.</w:t>
        <w:br/>
        <w:t>• 번역 영향 판정 | [의미 차이 있음]</w:t>
        <w:br/>
        <w:t>• 출처 | CBETA T52n2103, 교감 번호 0287009.</w:t>
      </w:r>
    </w:p>
    <w:p>
      <w:pPr>
        <w:pStyle w:val="SHTKBlockLabel"/>
      </w:pPr>
      <w:r>
        <w:t>원문</w:t>
      </w:r>
    </w:p>
    <w:p>
      <w:pPr>
        <w:pStyle w:val="SHTKSourceText"/>
      </w:pPr>
      <w:r>
        <w:t>豈五德之具居三服者拜之。罪之不責。恭肅德之誠足容養。然則含識之類。懷生之流。莫不致身以輸忠。彼則不臣王者。莫不竭力而[10]尊孝。</w:t>
      </w:r>
    </w:p>
    <w:p>
      <w:pPr>
        <w:pStyle w:val="SHTKBlockLabel"/>
      </w:pPr>
      <w:r>
        <w:t>한국어 직역</w:t>
      </w:r>
    </w:p>
    <w:p>
      <w:pPr>
        <w:pStyle w:val="SHTKTranslationText"/>
      </w:pPr>
      <w:r>
        <w:t>어찌 오덕을 갖추고 삼복(三服)을 입은 자에게는 절하게 하겠는가. 죄인에게도 요구하지 않는 일을, 공손함과 엄숙함의 덕이 충분한 이에게 억지로 요구한다는 말인가. 그렇다면 의식 있는 무리와, 생명을 품은 부류는, 모두 몸을 바쳐 충성을 다하지 않는 자가 없지만, 저들은 왕의 신하가 되지 않고, 모두 힘을 다해 효를 높이지 않는 자가 없지만,</w:t>
      </w:r>
    </w:p>
    <w:p>
      <w:pPr>
        <w:pStyle w:val="SHTKBlockLabel"/>
      </w:pPr>
      <w:r>
        <w:t>교감·번역 메모</w:t>
      </w:r>
    </w:p>
    <w:p>
      <w:pPr>
        <w:pStyle w:val="SHTKNoteSummary"/>
      </w:pPr>
      <w:r>
        <w:t>교감 요약 | [CBETA 교감] 尊와 遵는 글자·어휘·고유명 또는 내용이 달라 문맥의 뜻이 달라질 수 있는 이문이다.</w:t>
      </w:r>
    </w:p>
    <w:p>
      <w:pPr>
        <w:pStyle w:val="SHTKNoteDetail"/>
      </w:pPr>
      <w:r>
        <w:t>• 원교감 원문 | 尊＝遵【三】【宮】</w:t>
        <w:br/>
        <w:t>• 교감 번호 | 0287010</w:t>
        <w:br/>
        <w:t>• 저본 독법 | 尊</w:t>
        <w:br/>
        <w:t>• 저본 기준 번역 | 모두 힘을 다해 효를 높이지 않는 자가 없지만,</w:t>
        <w:br/>
        <w:t>• 이문 독법 | 遵</w:t>
        <w:br/>
        <w:t>• 이문 기준 번역 | 이문을 따르면 尊를 遵로 읽어 해당 구절의 뜻을 달리 해석해야 한다.</w:t>
        <w:br/>
        <w:t>• 의미 차이 | 尊와 遵는 글자·어휘·고유명 또는 내용이 달라 문맥의 뜻이 달라질 수 있는 이문이다.</w:t>
        <w:br/>
        <w:t>• 번역 영향 판정 | [의미 차이 있음]</w:t>
        <w:br/>
        <w:t>• 출처 | CBETA T52n2103, 교감 번호 0287010.</w:t>
      </w:r>
    </w:p>
    <w:p>
      <w:pPr>
        <w:pStyle w:val="SHTKBlockLabel"/>
      </w:pPr>
      <w:r>
        <w:t>원문</w:t>
      </w:r>
    </w:p>
    <w:p>
      <w:pPr>
        <w:pStyle w:val="SHTKSourceText"/>
      </w:pPr>
      <w:r>
        <w:t>彼則不敬其親。</w:t>
      </w:r>
    </w:p>
    <w:p>
      <w:pPr>
        <w:pStyle w:val="SHTKBlockLabel"/>
      </w:pPr>
      <w:r>
        <w:t>한국어 직역</w:t>
      </w:r>
    </w:p>
    <w:p>
      <w:pPr>
        <w:pStyle w:val="SHTKTranslationText"/>
      </w:pPr>
      <w:r>
        <w:t>저들은 그 어버이에게 예를 갖추지 않는다.</w:t>
      </w:r>
    </w:p>
    <w:p>
      <w:pPr>
        <w:pStyle w:val="SHTKBlockLabel"/>
      </w:pPr>
      <w:r>
        <w:t>원문</w:t>
      </w:r>
    </w:p>
    <w:p>
      <w:pPr>
        <w:pStyle w:val="SHTKSourceText"/>
      </w:pPr>
      <w:r>
        <w:t>雖約㢮三[11]章律輕三尺。</w:t>
      </w:r>
    </w:p>
    <w:p>
      <w:pPr>
        <w:pStyle w:val="SHTKBlockLabel"/>
      </w:pPr>
      <w:r>
        <w:t>한국어 직역</w:t>
      </w:r>
    </w:p>
    <w:p>
      <w:pPr>
        <w:pStyle w:val="SHTKTranslationText"/>
      </w:pPr>
      <w:r>
        <w:t>비록 삼장(三章)을 느슨하게 하고 삼척법을 가볍게 한다 해도[10][11],</w:t>
      </w:r>
    </w:p>
    <w:p>
      <w:pPr>
        <w:pStyle w:val="SHTKBlockLabel"/>
      </w:pPr>
      <w:r>
        <w:t>교감·번역 메모</w:t>
      </w:r>
    </w:p>
    <w:p>
      <w:pPr>
        <w:pStyle w:val="SHTKNoteSummary"/>
      </w:pPr>
      <w:r>
        <w:t>교감 요약 | [CBETA 교감] 章와 車는 글자·어휘·고유명 또는 내용이 달라 문맥의 뜻이 달라질 수 있는 이문이다.</w:t>
      </w:r>
    </w:p>
    <w:p>
      <w:pPr>
        <w:pStyle w:val="SHTKNoteDetail"/>
      </w:pPr>
      <w:r>
        <w:t>• 원교감 원문 | 章＝車【宮】</w:t>
        <w:br/>
        <w:t>• 교감 번호 | 0287011</w:t>
        <w:br/>
        <w:t>• 저본 독법 | 章</w:t>
        <w:br/>
        <w:t>• 저본 기준 번역 | 비록 삼장(三章)을 느슨하게 하고 삼척법을 가볍게 한다 해도[10][11],</w:t>
        <w:br/>
        <w:t>• 이문 독법 | 車</w:t>
        <w:br/>
        <w:t>• 이문 기준 번역 | 이문을 따르면 章를 車로 읽어 해당 구절의 뜻을 달리 해석해야 한다.</w:t>
        <w:br/>
        <w:t>• 의미 차이 | 章와 車는 글자·어휘·고유명 또는 내용이 달라 문맥의 뜻이 달라질 수 있는 이문이다.</w:t>
        <w:br/>
        <w:t>• 번역 영향 판정 | [의미 차이 있음]</w:t>
        <w:br/>
        <w:t>• 출처 | CBETA T52n2103, 교감 번호 0287011.</w:t>
      </w:r>
    </w:p>
    <w:p>
      <w:pPr>
        <w:pStyle w:val="SHTKBlockLabel"/>
      </w:pPr>
      <w:r>
        <w:t>원문</w:t>
      </w:r>
    </w:p>
    <w:p>
      <w:pPr>
        <w:pStyle w:val="SHTKSourceText"/>
      </w:pPr>
      <w:r>
        <w:t>有一於此。三千其大。而不被以嚴誅。寘於巨責者。豈不[12]以道釋與堯孔殊制。</w:t>
      </w:r>
    </w:p>
    <w:p>
      <w:pPr>
        <w:pStyle w:val="SHTKBlockLabel"/>
      </w:pPr>
      <w:r>
        <w:t>한국어 직역</w:t>
      </w:r>
    </w:p>
    <w:p>
      <w:pPr>
        <w:pStyle w:val="SHTKTranslationText"/>
      </w:pPr>
      <w:r>
        <w:t>이 가운데 하나만 있어도, 삼천 가지 죄 가운데 큰 죄가 된다. 그런데도 엄한 형벌을 가하지 않고, 큰 책임을 묻지 않는 것은, 어찌 도교와 불교가 요·공자의 제도와 다르고[12],</w:t>
      </w:r>
    </w:p>
    <w:p>
      <w:pPr>
        <w:pStyle w:val="SHTKBlockLabel"/>
      </w:pPr>
      <w:r>
        <w:t>교감·번역 메모</w:t>
      </w:r>
    </w:p>
    <w:p>
      <w:pPr>
        <w:pStyle w:val="SHTKNoteSummary"/>
      </w:pPr>
      <w:r>
        <w:t>교감 요약 | [CBETA 교감] 以와 〔－〕의 차이는 생략·첨가·구절 구성 또는 제목·표기의 범위를 바꾸어 문장 구조나 번역 범위가 달라질 수 있다.</w:t>
      </w:r>
    </w:p>
    <w:p>
      <w:pPr>
        <w:pStyle w:val="SHTKNoteDetail"/>
      </w:pPr>
      <w:r>
        <w:t>• 원교감 원문 | 〔以〕－【三】【宮】</w:t>
        <w:br/>
        <w:t>• 교감 번호 | 0287012</w:t>
        <w:br/>
        <w:t>• 저본 독법 | 以</w:t>
        <w:br/>
        <w:t>• 저본 기준 번역 | 어찌 도교와 불교가 요·공자의 제도와 다르고[12],</w:t>
        <w:br/>
        <w:t>• 이문 독법 | 〔－〕</w:t>
        <w:br/>
        <w:t>• 이문 기준 번역 | 이문을 따르면 以를 〔－〕로 보아 해당 구절의 구성과 번역 범위를 달리 검토해야 한다.</w:t>
        <w:br/>
        <w:t>• 의미 차이 | 以와 〔－〕의 차이는 생략·첨가·구절 구성 또는 제목·표기의 범위를 바꾸어 문장 구조나 번역 범위가 달라질 수 있다.</w:t>
        <w:br/>
        <w:t>• 번역 영향 판정 | [문장 구조 변화]</w:t>
        <w:br/>
        <w:t>• 출처 | CBETA T52n2103, 교감 번호 0287012.</w:t>
      </w:r>
    </w:p>
    <w:p>
      <w:pPr>
        <w:pStyle w:val="SHTKBlockLabel"/>
      </w:pPr>
      <w:r>
        <w:t>원문</w:t>
      </w:r>
    </w:p>
    <w:p>
      <w:pPr>
        <w:pStyle w:val="SHTKSourceText"/>
      </w:pPr>
      <w:r>
        <w:t>傷毀與禮教正乖。蓮華非結綬之色。貝葉異削珪之旨。人以束帶為彝章。道則冠而不帶。</w:t>
      </w:r>
    </w:p>
    <w:p>
      <w:pPr>
        <w:pStyle w:val="SHTKBlockLabel"/>
      </w:pPr>
      <w:r>
        <w:t>한국어 직역</w:t>
      </w:r>
    </w:p>
    <w:p>
      <w:pPr>
        <w:pStyle w:val="SHTKTranslationText"/>
      </w:pPr>
      <w:r>
        <w:t>몸을 훼손함이 예교와 정면으로 어긋나기 때문이 아니겠는가. 연꽃은 인끈을 매는 빛이 아니고, 패엽은 홀을 깎는 뜻과 다르다. 사람은 띠를 묶는 것을 상례로 삼지만, 도사는 관을 쓰되 띠를 매지 않는다.</w:t>
      </w:r>
    </w:p>
    <w:p>
      <w:pPr>
        <w:pStyle w:val="SHTKBlockLabel"/>
      </w:pPr>
      <w:r>
        <w:t>원문</w:t>
      </w:r>
    </w:p>
    <w:p>
      <w:pPr>
        <w:pStyle w:val="SHTKSourceText"/>
      </w:pPr>
      <w:r>
        <w:t>人以束髮為華飾。釋則落而不容。去國不為不忠。辭家不為不孝。出塵滓割愛於君親。奪嗜欲棄情於妻子。理乃區分於物類。不可涯檢於常塗。生莫重於父母。子則不謝。</w:t>
      </w:r>
    </w:p>
    <w:p>
      <w:pPr>
        <w:pStyle w:val="SHTKBlockLabel"/>
      </w:pPr>
      <w:r>
        <w:t>한국어 직역</w:t>
      </w:r>
    </w:p>
    <w:p>
      <w:pPr>
        <w:pStyle w:val="SHTKTranslationText"/>
      </w:pPr>
      <w:r>
        <w:t>사람은 머리를 묶는 것을 화려한 장식으로 삼지만, 불자는 머리를 깎고 꾸미지 않는다. 나라를 떠났다고 불충이라 하지 않고, 집을 버렸다고 불효라 하지 않는다. 티끌 세상을 벗어나 임금과 어버이에 대한 애착을 끊고, 욕망을 빼앗아 처자에 대한 정을 버린다. 그 이치는 사물의 부류와 구분되는 것이니, 일상의 길에 맞추어 한계를 정할 수 없다. 생명에서 부모보다 소중한 것이 없지만, 자식은 그 은혜를 다 갚을 수 없다.</w:t>
      </w:r>
    </w:p>
    <w:p>
      <w:pPr>
        <w:pStyle w:val="SHTKBlockLabel"/>
      </w:pPr>
      <w:r>
        <w:t>원문</w:t>
      </w:r>
    </w:p>
    <w:p>
      <w:pPr>
        <w:pStyle w:val="SHTKSourceText"/>
      </w:pPr>
      <w:r>
        <w:t>施莫厚於天地。物則不答。君親之恩事絕名象。豈稽首拜首可酬萬分之一者歟。出家之於君父。豈曰全無輸報。一念必以人王為願首。四諦則於父母為弘益。方祛塵劫永離死生。</w:t>
      </w:r>
    </w:p>
    <w:p>
      <w:pPr>
        <w:pStyle w:val="SHTKBlockLabel"/>
      </w:pPr>
      <w:r>
        <w:t>한국어 직역</w:t>
      </w:r>
    </w:p>
    <w:p>
      <w:pPr>
        <w:pStyle w:val="SHTKTranslationText"/>
      </w:pPr>
      <w:r>
        <w:t>베풂에서 천지보다 두터운 것이 없지만, 만물은 그 은혜를 다 갚을 수 없다. 임금과 어버이의 은혜는 일체의 이름과 형상을 넘어선 것이니, 어찌 머리를 조아리고 절하는 것으로 그 만분의 일이라도 갚을 수 있겠는가. 출가한 사람이 임금과 어버이에 대하여, 어찌 전혀 보답하지 않는다고 하겠는가. 한 생각에도 반드시 인왕을 서원의 으뜸으로 삼고, 사제(四諦)를 닦아 부모에게 널리 이익을 준다. 바야흐로 티끌 같은 오랜 겁을 없애고 영원히 생사를 떠나게 하는데,</w:t>
      </w:r>
    </w:p>
    <w:p>
      <w:pPr>
        <w:pStyle w:val="SHTKBlockLabel"/>
      </w:pPr>
      <w:r>
        <w:t>교감·번역 메모</w:t>
      </w:r>
    </w:p>
    <w:p>
      <w:pPr>
        <w:pStyle w:val="SHTKNoteSummary"/>
      </w:pPr>
      <w:r>
        <w:t>교감 요약 | [CBETA 교감] 祛와 袪는 글자·어휘·고유명 또는 내용이 달라 문맥의 뜻이 달라질 수 있는 이문이다.</w:t>
      </w:r>
    </w:p>
    <w:p>
      <w:pPr>
        <w:pStyle w:val="SHTKNoteDetail"/>
      </w:pPr>
      <w:r>
        <w:t>• 원교감 원문 | [저본에 숫자 표지 없음]</w:t>
        <w:br/>
        <w:t>• 교감 번호 | 0287b2501</w:t>
        <w:br/>
        <w:t>• 저본 독법 | 祛</w:t>
        <w:br/>
        <w:t>• 저본 기준 번역 | 바야흐로 티끌 같은 오랜 겁을 없애고 영원히 생사를 떠나게 하는데,</w:t>
        <w:br/>
        <w:t>• 이문 독법 | 袪</w:t>
        <w:br/>
        <w:t>• 이문 기준 번역 | 이문을 따르면 祛를 袪로 읽어 해당 구절의 뜻을 달리 해석해야 한다.</w:t>
        <w:br/>
        <w:t>• 의미 차이 | 祛와 袪는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豈與夫屈膝為盡忠。色養為純孝而已矣。</w:t>
      </w:r>
    </w:p>
    <w:p>
      <w:pPr>
        <w:pStyle w:val="SHTKBlockLabel"/>
      </w:pPr>
      <w:r>
        <w:t>한국어 직역</w:t>
      </w:r>
    </w:p>
    <w:p>
      <w:pPr>
        <w:pStyle w:val="SHTKTranslationText"/>
      </w:pPr>
      <w:r>
        <w:t>어찌 무릎을 굽히는 것을 충성을 다한 것으로 여기고, 낯빛으로 봉양하는 것을 순수한 효로 삼는 것과 같을 뿐이겠는가.</w:t>
      </w:r>
    </w:p>
    <w:p>
      <w:pPr>
        <w:pStyle w:val="SHTKBlockLabel"/>
      </w:pPr>
      <w:r>
        <w:t>원문</w:t>
      </w:r>
    </w:p>
    <w:p>
      <w:pPr>
        <w:pStyle w:val="SHTKSourceText"/>
      </w:pPr>
      <w:r>
        <w:t>必包之俗境。處之儒肆。屈其容降其禮。則不孝莫過於絕嗣。何不制以婚姻。不忠莫大於不臣。何不令稱臣妾。以袈裟為朝服。稱貧道而趨拜。儀範兩失名稱兼舛。</w:t>
      </w:r>
    </w:p>
    <w:p>
      <w:pPr>
        <w:pStyle w:val="SHTKBlockLabel"/>
      </w:pPr>
      <w:r>
        <w:t>한국어 직역</w:t>
      </w:r>
    </w:p>
    <w:p>
      <w:pPr>
        <w:pStyle w:val="SHTKTranslationText"/>
      </w:pPr>
      <w:r>
        <w:t>반드시 그들을 속세의 경계 안에 싸 넣고, 유가의 자리에 처하게 하여, 그 몸을 굽히고 그 예를 낮추게 한다면, 불효는 후사를 끊는 것보다 큰 것이 없으니, 어찌 혼인을 명하지 않는가. 불충은 신하가 되지 않는 것보다 큰 것이 없으니, 어찌 신첩이라 칭하게 하지 않는가. 가사를 조복으로 삼고, 빈도(貧道)라 칭하면서 달려가 절하게 한다면, 의범도 두 가지를 잃고 명칭도 함께 어그러진다.</w:t>
      </w:r>
    </w:p>
    <w:p>
      <w:pPr>
        <w:pStyle w:val="SHTKBlockLabel"/>
      </w:pPr>
      <w:r>
        <w:t>원문</w:t>
      </w:r>
    </w:p>
    <w:p>
      <w:pPr>
        <w:pStyle w:val="SHTKSourceText"/>
      </w:pPr>
      <w:r>
        <w:t>深恐一跪之益。不加萬乘之尊。一拜之勞式彰三服之墜。則所不可而豈然乎。王者無父事三老。無兄事五[13]更。</w:t>
      </w:r>
    </w:p>
    <w:p>
      <w:pPr>
        <w:pStyle w:val="SHTKBlockLabel"/>
      </w:pPr>
      <w:r>
        <w:t>한국어 직역</w:t>
      </w:r>
    </w:p>
    <w:p>
      <w:pPr>
        <w:pStyle w:val="SHTKTranslationText"/>
      </w:pPr>
      <w:r>
        <w:t>깊이 두려운 것은 한 번 무릎 꿇는 이익이, 만승의 존엄에 더해지지 못하고, 한 번 절하는 수고는 도리어 삼복의 타락을 드러내는 일이다. 그렇다면 옳지 않은 일이니 어찌 그렇게 할 수 있겠는가. 왕은 아버지가 없으므로 삼로를 아버지처럼 섬기고, 형이 없으므로 오경을 형처럼 섬겼다[13].</w:t>
      </w:r>
    </w:p>
    <w:p>
      <w:pPr>
        <w:pStyle w:val="SHTKBlockLabel"/>
      </w:pPr>
      <w:r>
        <w:t>교감·번역 메모</w:t>
      </w:r>
    </w:p>
    <w:p>
      <w:pPr>
        <w:pStyle w:val="SHTKNoteSummary"/>
      </w:pPr>
      <w:r>
        <w:t>교감 요약 | [CBETA 교감] 更와 叟는 글자·어휘·고유명 또는 내용이 달라 문맥의 뜻이 달라질 수 있는 이문이다.</w:t>
      </w:r>
    </w:p>
    <w:p>
      <w:pPr>
        <w:pStyle w:val="SHTKNoteDetail"/>
      </w:pPr>
      <w:r>
        <w:t>• 원교감 원문 | 更＝叟【宮】</w:t>
        <w:br/>
        <w:t>• 교감 번호 | 0287013</w:t>
        <w:br/>
        <w:t>• 저본 독법 | 更</w:t>
        <w:br/>
        <w:t>• 저본 기준 번역 | 형이 없으므로 오경을 형처럼 섬겼다[13].</w:t>
        <w:br/>
        <w:t>• 이문 독법 | 叟</w:t>
        <w:br/>
        <w:t>• 이문 기준 번역 | 이문을 따르면 更를 叟로 읽어 해당 구절의 뜻을 달리 해석해야 한다.</w:t>
        <w:br/>
        <w:t>• 의미 차이 | 更와 叟는 글자·어휘·고유명 또는 내용이 달라 문맥의 뜻이 달라질 수 있는 이문이다.</w:t>
        <w:br/>
        <w:t>• 번역 영향 판정 | [의미 차이 있음]</w:t>
        <w:br/>
        <w:t>• 출처 | CBETA T52n2103, 교감 번호 0287013.</w:t>
      </w:r>
    </w:p>
    <w:p>
      <w:pPr>
        <w:pStyle w:val="SHTKBlockLabel"/>
      </w:pPr>
      <w:r>
        <w:t>원문</w:t>
      </w:r>
    </w:p>
    <w:p>
      <w:pPr>
        <w:pStyle w:val="SHTKSourceText"/>
      </w:pPr>
      <w:r>
        <w:t>君人之尊亦有所敬。法服之敬不敬其人。若屈其[14]數則卑其道。</w:t>
      </w:r>
    </w:p>
    <w:p>
      <w:pPr>
        <w:pStyle w:val="SHTKBlockLabel"/>
      </w:pPr>
      <w:r>
        <w:t>한국어 직역</w:t>
      </w:r>
    </w:p>
    <w:p>
      <w:pPr>
        <w:pStyle w:val="SHTKTranslationText"/>
      </w:pPr>
      <w:r>
        <w:t>사람의 임금이라는 존귀한 이도 공경하는 바가 있다. 법복을 공경함은 그 사람 자체를 공경하는 것이 아니지만, 만일 그 예의 수[14]를 굽히면 곧 그 도를 낮추는 것이다.</w:t>
      </w:r>
    </w:p>
    <w:p>
      <w:pPr>
        <w:pStyle w:val="SHTKBlockLabel"/>
      </w:pPr>
      <w:r>
        <w:t>교감·번역 메모</w:t>
      </w:r>
    </w:p>
    <w:p>
      <w:pPr>
        <w:pStyle w:val="SHTKNoteSummary"/>
      </w:pPr>
      <w:r>
        <w:t>교감 요약 | [CBETA 교감] 數와 敬는 글자·어휘·고유명 또는 내용이 달라 문맥의 뜻이 달라질 수 있는 이문이다.</w:t>
      </w:r>
    </w:p>
    <w:p>
      <w:pPr>
        <w:pStyle w:val="SHTKNoteDetail"/>
      </w:pPr>
      <w:r>
        <w:t>• 원교감 원문 | 數＝敬【三】【宮】＊</w:t>
        <w:br/>
        <w:t>• 교감 번호 | 0287014</w:t>
        <w:br/>
        <w:t>• 저본 독법 | 數</w:t>
        <w:br/>
        <w:t>• 저본 기준 번역 | 만일 그 예의 수[14]를 굽히면 곧 그 도를 낮추는 것이다.</w:t>
        <w:br/>
        <w:t>• 이문 독법 | 敬</w:t>
        <w:br/>
        <w:t>• 이문 기준 번역 | 이문을 따르면 數를 敬로 읽어 해당 구절의 뜻을 달리 해석해야 한다.</w:t>
        <w:br/>
        <w:t>• 의미 차이 | 數와 敬는 글자·어휘·고유명 또는 내용이 달라 문맥의 뜻이 달라질 수 있는 이문이다.</w:t>
        <w:br/>
        <w:t>• 번역 영향 판정 | [의미 차이 있음]</w:t>
        <w:br/>
        <w:t>• 출처 | CBETA T52n2103, 교감 번호 0287014.</w:t>
      </w:r>
    </w:p>
    <w:p>
      <w:pPr>
        <w:pStyle w:val="SHTKBlockLabel"/>
      </w:pPr>
      <w:r>
        <w:t>원문</w:t>
      </w:r>
    </w:p>
    <w:p>
      <w:pPr>
        <w:pStyle w:val="SHTKSourceText"/>
      </w:pPr>
      <w:r>
        <w:t>[＊]數而可卑道則云缺矣。</w:t>
      </w:r>
    </w:p>
    <w:p>
      <w:pPr>
        <w:pStyle w:val="SHTKBlockLabel"/>
      </w:pPr>
      <w:r>
        <w:t>한국어 직역</w:t>
      </w:r>
    </w:p>
    <w:p>
      <w:pPr>
        <w:pStyle w:val="SHTKTranslationText"/>
      </w:pPr>
      <w:r>
        <w:t>예수[＊]를 낮출 수 있다면 도도 결함이 있다고 말하게 된다.</w:t>
      </w:r>
    </w:p>
    <w:p>
      <w:pPr>
        <w:pStyle w:val="SHTKBlockLabel"/>
      </w:pPr>
      <w:r>
        <w:t>교감·번역 메모</w:t>
      </w:r>
    </w:p>
    <w:p>
      <w:pPr>
        <w:pStyle w:val="SHTKNoteSummary"/>
      </w:pPr>
      <w:r>
        <w:t>교감 요약 | [상호참조] 앞의 교감 0287014와 같은 이문이 이 자리에도 적용된다.</w:t>
      </w:r>
    </w:p>
    <w:p>
      <w:pPr>
        <w:pStyle w:val="SHTKNoteDetail"/>
      </w:pPr>
      <w:r>
        <w:t>• 한국어 해설 | [＊]는 XML의 명시적 연결 정보에 따라 교감 0287014를 재참조한다.</w:t>
      </w:r>
    </w:p>
    <w:p>
      <w:pPr>
        <w:pStyle w:val="SHTKBlockLabel"/>
      </w:pPr>
      <w:r>
        <w:t>원문</w:t>
      </w:r>
    </w:p>
    <w:p>
      <w:pPr>
        <w:pStyle w:val="SHTKSourceText"/>
      </w:pPr>
      <w:r>
        <w:t>豈若存敬於己。存道於物。敬存則己適。道在則物尊。尊道所以敬於物。敬物亦所以尊於己也。況復形猶身也。道若影焉。身既如聲。道亦如響。</w:t>
      </w:r>
    </w:p>
    <w:p>
      <w:pPr>
        <w:pStyle w:val="SHTKBlockLabel"/>
      </w:pPr>
      <w:r>
        <w:t>한국어 직역</w:t>
      </w:r>
    </w:p>
    <w:p>
      <w:pPr>
        <w:pStyle w:val="SHTKTranslationText"/>
      </w:pPr>
      <w:r>
        <w:t>어찌 자기에게는 공경을 보존하고, 남에게는 도를 보존하는 것만 하겠는가. 공경이 보존되면 자기는 편안하고, 도가 존재하면 남이 존귀해진다. 도를 높이는 것이 바로 남을 공경하는 까닭이며, 남을 공경하는 것 또한 자기를 존중하는 까닭이다. 더구나 형체는 몸과 같고, 도는 그림자와 같다. 몸은 소리와 같고, 도 역시 메아리와 같다.</w:t>
      </w:r>
    </w:p>
    <w:p>
      <w:pPr>
        <w:pStyle w:val="SHTKBlockLabel"/>
      </w:pPr>
      <w:r>
        <w:t>원문</w:t>
      </w:r>
    </w:p>
    <w:p>
      <w:pPr>
        <w:pStyle w:val="SHTKSourceText"/>
      </w:pPr>
      <w:r>
        <w:t>形動則影隨。聲揚則響應。道崇則形寵。身[15]替則道息。</w:t>
      </w:r>
    </w:p>
    <w:p>
      <w:pPr>
        <w:pStyle w:val="SHTKBlockLabel"/>
      </w:pPr>
      <w:r>
        <w:t>한국어 직역</w:t>
      </w:r>
    </w:p>
    <w:p>
      <w:pPr>
        <w:pStyle w:val="SHTKTranslationText"/>
      </w:pPr>
      <w:r>
        <w:t>형체가 움직이면 그림자가 따르고, 소리가 울리면 메아리가 응한다. 도가 높아지면 형체도 영화로워지고, 몸이 쇠하면[15] 도도 쉬게 된다.</w:t>
      </w:r>
    </w:p>
    <w:p>
      <w:pPr>
        <w:pStyle w:val="SHTKBlockLabel"/>
      </w:pPr>
      <w:r>
        <w:t>교감·번역 메모</w:t>
      </w:r>
    </w:p>
    <w:p>
      <w:pPr>
        <w:pStyle w:val="SHTKNoteSummary"/>
      </w:pPr>
      <w:r>
        <w:t>교감 요약 | [CBETA 교감] 替와 潛는 글자·어휘·고유명 또는 내용이 달라 문맥의 뜻이 달라질 수 있는 이문이다.</w:t>
      </w:r>
    </w:p>
    <w:p>
      <w:pPr>
        <w:pStyle w:val="SHTKNoteDetail"/>
      </w:pPr>
      <w:r>
        <w:t>• 원교감 원문 | 替＝潛【宮】</w:t>
        <w:br/>
        <w:t>• 교감 번호 | 0287015</w:t>
        <w:br/>
        <w:t>• 저본 독법 | 替</w:t>
        <w:br/>
        <w:t>• 저본 기준 번역 | 몸이 쇠하면[15] 도도 쉬게 된다.</w:t>
        <w:br/>
        <w:t>• 이문 독법 | 潛</w:t>
        <w:br/>
        <w:t>• 이문 기준 번역 | 이문을 따르면 替를 潛로 읽어 해당 구절의 뜻을 달리 해석해야 한다.</w:t>
        <w:br/>
        <w:t>• 의미 차이 | 替와 潛는 글자·어휘·고유명 또는 내용이 달라 문맥의 뜻이 달라질 수 있는 이문이다.</w:t>
        <w:br/>
        <w:t>• 번역 영향 판정 | [의미 차이 있음]</w:t>
        <w:br/>
        <w:t>• 출처 | CBETA T52n2103, 교감 번호 0287015.</w:t>
      </w:r>
    </w:p>
    <w:p>
      <w:pPr>
        <w:pStyle w:val="SHTKBlockLabel"/>
      </w:pPr>
      <w:r>
        <w:t>원문</w:t>
      </w:r>
    </w:p>
    <w:p>
      <w:pPr>
        <w:pStyle w:val="SHTKSourceText"/>
      </w:pPr>
      <w:r>
        <w:t>豈可使居身之道屈於道外之身。豈可使[16]方外之人存於身中之敬。</w:t>
      </w:r>
    </w:p>
    <w:p>
      <w:pPr>
        <w:pStyle w:val="SHTKBlockLabel"/>
      </w:pPr>
      <w:r>
        <w:t>한국어 직역</w:t>
      </w:r>
    </w:p>
    <w:p>
      <w:pPr>
        <w:pStyle w:val="SHTKTranslationText"/>
      </w:pPr>
      <w:r>
        <w:t>어찌 몸 안에 깃든 도로 하여금 도 밖의 몸에 굽히게 할 수 있겠는가. 어찌 방외의 사람에게 몸 안의 공경을 겉으로 드러내게 할 수 있겠는가[16].</w:t>
      </w:r>
    </w:p>
    <w:p>
      <w:pPr>
        <w:pStyle w:val="SHTKBlockLabel"/>
      </w:pPr>
      <w:r>
        <w:t>교감·번역 메모</w:t>
      </w:r>
    </w:p>
    <w:p>
      <w:pPr>
        <w:pStyle w:val="SHTKNoteSummary"/>
      </w:pPr>
      <w:r>
        <w:t>교감 요약 | [CBETA 교감] 方와 力는 글자·어휘·고유명 또는 내용이 달라 문맥의 뜻이 달라질 수 있는 이문이다.</w:t>
      </w:r>
    </w:p>
    <w:p>
      <w:pPr>
        <w:pStyle w:val="SHTKNoteDetail"/>
      </w:pPr>
      <w:r>
        <w:t>• 원교감 원문 | 方＝力【宮】</w:t>
        <w:br/>
        <w:t>• 교감 번호 | 0287016</w:t>
        <w:br/>
        <w:t>• 저본 독법 | 方</w:t>
        <w:br/>
        <w:t>• 저본 기준 번역 | 어찌 방외의 사람에게 몸 안의 공경을 겉으로 드러내게 할 수 있겠는가[16].</w:t>
        <w:br/>
        <w:t>• 이문 독법 | 力</w:t>
        <w:br/>
        <w:t>• 이문 기준 번역 | 이문을 따르면 方를 力로 읽어 해당 구절의 뜻을 달리 해석해야 한다.</w:t>
        <w:br/>
        <w:t>• 의미 차이 | 方와 力는 글자·어휘·고유명 또는 내용이 달라 문맥의 뜻이 달라질 수 있는 이문이다.</w:t>
        <w:br/>
        <w:t>• 번역 영향 판정 | [의미 차이 있음]</w:t>
        <w:br/>
        <w:t>• 출처 | CBETA T52n2103, 교감 번호 0287016.</w:t>
      </w:r>
    </w:p>
    <w:p>
      <w:pPr>
        <w:pStyle w:val="SHTKBlockLabel"/>
      </w:pPr>
      <w:r>
        <w:t>원문</w:t>
      </w:r>
    </w:p>
    <w:p>
      <w:pPr>
        <w:pStyle w:val="SHTKSourceText"/>
      </w:pPr>
      <w:r>
        <w:t>又彼守一居道不[17]離塵俗。</w:t>
      </w:r>
    </w:p>
    <w:p>
      <w:pPr>
        <w:pStyle w:val="SHTKBlockLabel"/>
      </w:pPr>
      <w:r>
        <w:t>한국어 직역</w:t>
      </w:r>
    </w:p>
    <w:p>
      <w:pPr>
        <w:pStyle w:val="SHTKTranslationText"/>
      </w:pPr>
      <w:r>
        <w:t>또 저들이 하나를 지켜 도에 거하더라도 티끌세상을 떠나지 않는다면[17],</w:t>
      </w:r>
    </w:p>
    <w:p>
      <w:pPr>
        <w:pStyle w:val="SHTKBlockLabel"/>
      </w:pPr>
      <w:r>
        <w:t>교감·번역 메모</w:t>
      </w:r>
    </w:p>
    <w:p>
      <w:pPr>
        <w:pStyle w:val="SHTKNoteSummary"/>
      </w:pPr>
      <w:r>
        <w:t>교감 요약 | [CBETA 교감] 離와 雜는 글자·어휘·고유명 또는 내용이 달라 문맥의 뜻이 달라질 수 있는 이문이다.</w:t>
      </w:r>
    </w:p>
    <w:p>
      <w:pPr>
        <w:pStyle w:val="SHTKNoteDetail"/>
      </w:pPr>
      <w:r>
        <w:t>• 원교감 원문 | 離＝雜【三】【宮】</w:t>
        <w:br/>
        <w:t>• 교감 번호 | 0287017</w:t>
        <w:br/>
        <w:t>• 저본 독법 | 離</w:t>
        <w:br/>
        <w:t>• 저본 기준 번역 | 또 저들이 하나를 지켜 도에 거하더라도 티끌세상을 떠나지 않는다면[17],</w:t>
        <w:br/>
        <w:t>• 이문 독법 | 雜</w:t>
        <w:br/>
        <w:t>• 이문 기준 번역 | 이문을 따르면 離를 雜로 읽어 해당 구절의 뜻을 달리 해석해야 한다.</w:t>
        <w:br/>
        <w:t>• 의미 차이 | 離와 雜는 글자·어휘·고유명 또는 내용이 달라 문맥의 뜻이 달라질 수 있는 이문이다.</w:t>
        <w:br/>
        <w:t>• 번역 영향 판정 | [의미 차이 있음]</w:t>
        <w:br/>
        <w:t>• 출처 | CBETA T52n2103, 교감 번호 0287017.</w:t>
      </w:r>
    </w:p>
    <w:p>
      <w:pPr>
        <w:pStyle w:val="SHTKBlockLabel"/>
      </w:pPr>
      <w:r>
        <w:t>원문</w:t>
      </w:r>
    </w:p>
    <w:p>
      <w:pPr>
        <w:pStyle w:val="SHTKSourceText"/>
      </w:pPr>
      <w:r>
        <w:t>若可拜之是謂俗之道而可俗俗又參道。則一當有二而道不專行矣。安可以區道俗之常域保專一之至誠哉。</w:t>
      </w:r>
    </w:p>
    <w:p>
      <w:pPr>
        <w:pStyle w:val="SHTKBlockLabel"/>
      </w:pPr>
      <w:r>
        <w:t>한국어 직역</w:t>
      </w:r>
    </w:p>
    <w:p>
      <w:pPr>
        <w:pStyle w:val="SHTKTranslationText"/>
      </w:pPr>
      <w:r>
        <w:t>만일 절하게 할 수 있다면 이는 속세의 도가 되고 속세가 다시 도에 섞이는 것이다. 그렇다면 하나 속에 둘이 있게 되어 도가 오로지 행해지지 못한다. 어찌 도와 속의 일정한 영역을 구분하고 전일한 지극한 정성을 보존할 수 있겠는가.</w:t>
      </w:r>
    </w:p>
    <w:p>
      <w:pPr>
        <w:pStyle w:val="SHTKBlockLabel"/>
      </w:pPr>
      <w:r>
        <w:t>원문</w:t>
      </w:r>
    </w:p>
    <w:p>
      <w:pPr>
        <w:pStyle w:val="SHTKSourceText"/>
      </w:pPr>
      <w:r>
        <w:t>據僧祇律。敬袈裟如敬佛塔。謂袈裟為福田衣。衣名銷瘦。取能銷瘦煩惱。鎧名忍辱。取能降伏魔軍。亦喻蓮華不染泥滓。亦為諸佛之所幢相。則袈裟之為義其至矣。</w:t>
      </w:r>
    </w:p>
    <w:p>
      <w:pPr>
        <w:pStyle w:val="SHTKBlockLabel"/>
      </w:pPr>
      <w:r>
        <w:t>한국어 직역</w:t>
      </w:r>
    </w:p>
    <w:p>
      <w:pPr>
        <w:pStyle w:val="SHTKTranslationText"/>
      </w:pPr>
      <w:r>
        <w:t>『승기율』에 의거하면, 가사를 공경하기를 불탑을 공경하듯 하며, 가사를 복전의라 한다. 그 옷을 ‘소수(銷瘦)’라 이름한 것은, 능히 번뇌를 여위게 하기 때문이다. 갑옷을 ‘인욕’이라 이름한 것은, 능히 마군을 항복시키기 때문이다. 또 연꽃이 진흙에 물들지 않는 데 비유하고, 또 모든 부처의 당상(幢相)이라 한다. 그렇다면 가사의 뜻은 지극하다.</w:t>
      </w:r>
    </w:p>
    <w:p>
      <w:pPr>
        <w:pStyle w:val="SHTKBlockLabel"/>
      </w:pPr>
      <w:r>
        <w:t>원문</w:t>
      </w:r>
    </w:p>
    <w:p>
      <w:pPr>
        <w:pStyle w:val="SHTKSourceText"/>
      </w:pPr>
      <w:r>
        <w:t>夫若損茲佛塔壞彼幢相。將輕忍辱更貶福田。甚用危疑終迷去取。解[18]衣而拜則越俗非章甫之儀。</w:t>
      </w:r>
    </w:p>
    <w:p>
      <w:pPr>
        <w:pStyle w:val="SHTKBlockLabel"/>
      </w:pPr>
      <w:r>
        <w:t>한국어 직역</w:t>
      </w:r>
    </w:p>
    <w:p>
      <w:pPr>
        <w:pStyle w:val="SHTKTranslationText"/>
      </w:pPr>
      <w:r>
        <w:t>만일 이 불탑을 훼손하고 저 당상을 무너뜨리며, 인욕을 가볍게 여기고 복전을 다시 낮춘다면, 몹시 위태롭고 의심스러워 끝내 취사에 미혹될 것이다. 옷을 벗고 절한다면 속세를 넘어선 자로서 장보를 쓴 예가 아니고[18],</w:t>
      </w:r>
    </w:p>
    <w:p>
      <w:pPr>
        <w:pStyle w:val="SHTKBlockLabel"/>
      </w:pPr>
      <w:r>
        <w:t>교감·번역 메모</w:t>
      </w:r>
    </w:p>
    <w:p>
      <w:pPr>
        <w:pStyle w:val="SHTKNoteSummary"/>
      </w:pPr>
      <w:r>
        <w:t>교감 요약 | [CBETA 교감] 衣와 服는 글자·어휘·고유명 또는 내용이 달라 문맥의 뜻이 달라질 수 있는 이문이다.</w:t>
      </w:r>
    </w:p>
    <w:p>
      <w:pPr>
        <w:pStyle w:val="SHTKNoteDetail"/>
      </w:pPr>
      <w:r>
        <w:t>• 원교감 원문 | 衣＝服【三】【宮】</w:t>
        <w:br/>
        <w:t>• 교감 번호 | 0287018</w:t>
        <w:br/>
        <w:t>• 저본 독법 | 衣</w:t>
        <w:br/>
        <w:t>• 저본 기준 번역 | 옷을 벗고 절한다면 속세를 넘어선 자로서 장보를 쓴 예가 아니고[18],</w:t>
        <w:br/>
        <w:t>• 이문 독법 | 服</w:t>
        <w:br/>
        <w:t>• 이문 기준 번역 | 이문을 따르면 衣를 服로 읽어 해당 구절의 뜻을 달리 해석해야 한다.</w:t>
        <w:br/>
        <w:t>• 의미 차이 | 衣와 服는 글자·어휘·고유명 또는 내용이 달라 문맥의 뜻이 달라질 수 있는 이문이다.</w:t>
        <w:br/>
        <w:t>• 번역 영향 판정 | [의미 차이 있음]</w:t>
        <w:br/>
        <w:t>• 출처 | CBETA T52n2103, 교감 번호 0287018.</w:t>
      </w:r>
    </w:p>
    <w:p>
      <w:pPr>
        <w:pStyle w:val="SHTKBlockLabel"/>
      </w:pPr>
      <w:r>
        <w:t>원문</w:t>
      </w:r>
    </w:p>
    <w:p>
      <w:pPr>
        <w:pStyle w:val="SHTKSourceText"/>
      </w:pPr>
      <w:r>
        <w:t>整服而趨則緇衣異朝宗之典。故禪幽舍衛之境。步屏高門之地。理絕朝請事乖榮謁。豈不謂我崇其道。所以彼請其來。</w:t>
      </w:r>
    </w:p>
    <w:p>
      <w:pPr>
        <w:pStyle w:val="SHTKBlockLabel"/>
      </w:pPr>
      <w:r>
        <w:t>한국어 직역</w:t>
      </w:r>
    </w:p>
    <w:p>
      <w:pPr>
        <w:pStyle w:val="SHTKTranslationText"/>
      </w:pPr>
      <w:r>
        <w:t>법복을 정돈하고 달려가 절한다면 치의는 조종의 예전과 다르다. 그러므로 사위성의 경계에서 고요히 선정을 닦고, 높은 궁문이 있는 땅에서는 걸음을 멈춘다. 이치는 조정에 출입하여 알현하는 일과 끊어지고, 일은 영화로운 배알과 어긋난다. 어찌 내가 그 도를 높이기 때문에, 저들이 그들을 청해 오게 한 것이 아니겠는가.</w:t>
      </w:r>
    </w:p>
    <w:p>
      <w:pPr>
        <w:pStyle w:val="SHTKBlockLabel"/>
      </w:pPr>
      <w:r>
        <w:t>원문</w:t>
      </w:r>
    </w:p>
    <w:p>
      <w:pPr>
        <w:pStyle w:val="SHTKSourceText"/>
      </w:pPr>
      <w:r>
        <w:t>請而卑之復何為者。廬山為道德所居。不在搜[19]揀之例。</w:t>
      </w:r>
    </w:p>
    <w:p>
      <w:pPr>
        <w:pStyle w:val="SHTKBlockLabel"/>
      </w:pPr>
      <w:r>
        <w:t>한국어 직역</w:t>
      </w:r>
    </w:p>
    <w:p>
      <w:pPr>
        <w:pStyle w:val="SHTKTranslationText"/>
      </w:pPr>
      <w:r>
        <w:t>청해 놓고 그들을 낮춘다면 또 무엇을 하자는 것인가. 여산은 도덕 있는 이가 머무는 곳이므로, 수색하고 가려내는 대상에 들지 않았고[19],</w:t>
      </w:r>
    </w:p>
    <w:p>
      <w:pPr>
        <w:pStyle w:val="SHTKBlockLabel"/>
      </w:pPr>
      <w:r>
        <w:t>교감·번역 메모</w:t>
      </w:r>
    </w:p>
    <w:p>
      <w:pPr>
        <w:pStyle w:val="SHTKNoteSummary"/>
      </w:pPr>
      <w:r>
        <w:t>교감 요약 | [CBETA 교감] 揀와 簡는 글자·어휘·고유명 또는 내용이 달라 문맥의 뜻이 달라질 수 있는 이문이다.</w:t>
      </w:r>
    </w:p>
    <w:p>
      <w:pPr>
        <w:pStyle w:val="SHTKNoteDetail"/>
      </w:pPr>
      <w:r>
        <w:t>• 원교감 원문 | 揀＝簡【三】【宮】</w:t>
        <w:br/>
        <w:t>• 교감 번호 | 0287019</w:t>
        <w:br/>
        <w:t>• 저본 독법 | 揀</w:t>
        <w:br/>
        <w:t>• 저본 기준 번역 | 수색하고 가려내는 대상에 들지 않았고[19],</w:t>
        <w:br/>
        <w:t>• 이문 독법 | 簡</w:t>
        <w:br/>
        <w:t>• 이문 기준 번역 | 이문을 따르면 揀를 簡로 읽어 해당 구절의 뜻을 달리 해석해야 한다.</w:t>
        <w:br/>
        <w:t>• 의미 차이 | 揀와 簡는 글자·어휘·고유명 또는 내용이 달라 문맥의 뜻이 달라질 수 있는 이문이다.</w:t>
        <w:br/>
        <w:t>• 번역 영향 판정 | [의미 차이 있음]</w:t>
        <w:br/>
        <w:t>• 출처 | CBETA T52n2103, 교감 번호 0287019.</w:t>
      </w:r>
    </w:p>
    <w:p>
      <w:pPr>
        <w:pStyle w:val="SHTKBlockLabel"/>
      </w:pPr>
      <w:r>
        <w:t>원문</w:t>
      </w:r>
    </w:p>
    <w:p>
      <w:pPr>
        <w:pStyle w:val="SHTKSourceText"/>
      </w:pPr>
      <w:r>
        <w:t>甘棠為聽訟所息。式致勿翦之思。山與樹之無心。且以德而存物。法與道之有裕。豈崇道而遺人。語曰。人能弘道則道亦須人而行也。</w:t>
      </w:r>
    </w:p>
    <w:p>
      <w:pPr>
        <w:pStyle w:val="SHTKBlockLabel"/>
      </w:pPr>
      <w:r>
        <w:t>한국어 직역</w:t>
      </w:r>
    </w:p>
    <w:p>
      <w:pPr>
        <w:pStyle w:val="SHTKTranslationText"/>
      </w:pPr>
      <w:r>
        <w:t>감당나무는 소송을 들은 곳이므로, 베지 말라는 뜻을 이루게 하였다. 산과 나무는 마음이 없는데도, 오히려 덕 때문에 그 사물을 보존한다. 법과 도는 본래 넉넉한데, 어찌 도를 높이면서 사람은 버리겠는가. 옛말에 이르기를, “사람이 도를 넓힐 수 있으니 도 또한 반드시 사람을 통해 행해진다.”고 하였다.</w:t>
      </w:r>
    </w:p>
    <w:p>
      <w:pPr>
        <w:pStyle w:val="SHTKBlockLabel"/>
      </w:pPr>
      <w:r>
        <w:t>원문</w:t>
      </w:r>
    </w:p>
    <w:p>
      <w:pPr>
        <w:pStyle w:val="SHTKSourceText"/>
      </w:pPr>
      <w:r>
        <w:t>王人雖微位。在諸矦之上。行道之輩焉復可卑其禮。若謂兩為欺詭。則可一而寢之。寢之之道則芟薙之之謂。是則所奪者多。何止降屈而已。若謂兩為濃助。則[1]宜崇之。</w:t>
      </w:r>
    </w:p>
    <w:p>
      <w:pPr>
        <w:pStyle w:val="SHTKBlockLabel"/>
      </w:pPr>
      <w:r>
        <w:t>한국어 직역</w:t>
      </w:r>
    </w:p>
    <w:p>
      <w:pPr>
        <w:pStyle w:val="SHTKTranslationText"/>
      </w:pPr>
      <w:r>
        <w:t>왕의 사신은 비록 지위가 낮더라도, 제후보다 위에 있다. 도를 행하는 무리를 어찌 다시 그 예를 낮출 수 있겠는가. 만일 두 가르침을 속임수라고 여긴다면, 차라리 하나같이 그것을 폐지할 수 있다. 폐지하는 길은 곧 베어 없애는 것을 말한다. 그렇게 하면 빼앗는 것이 많아져, 어찌 단지 몸을 굽히게 하는 데 그치겠는가. 만일 두 가르침이 정치에 크게 도움이 된다고 여긴다면, 마땅히 그것을 높여야 한다[1].</w:t>
      </w:r>
    </w:p>
    <w:p>
      <w:pPr>
        <w:pStyle w:val="SHTKBlockLabel"/>
      </w:pPr>
      <w:r>
        <w:t>교감·번역 메모</w:t>
      </w:r>
    </w:p>
    <w:p>
      <w:pPr>
        <w:pStyle w:val="SHTKNoteSummary"/>
      </w:pPr>
      <w:r>
        <w:t>교감 요약 | [CBETA 교감] 矦와 侯는 글자·어휘·고유명 또는 내용이 달라 문맥의 뜻이 달라질 수 있는 이문이다.</w:t>
      </w:r>
    </w:p>
    <w:p>
      <w:pPr>
        <w:pStyle w:val="SHTKNoteDetail"/>
      </w:pPr>
      <w:r>
        <w:t>• 원교감 원문 | [저본에 숫자 표지 없음]</w:t>
        <w:br/>
        <w:t>• 교감 번호 | 0287c2801</w:t>
        <w:br/>
        <w:t>• 저본 독법 | 矦</w:t>
        <w:br/>
        <w:t>• 저본 기준 번역 | 제후보다 위에 있다.</w:t>
        <w:br/>
        <w:t>• 이문 독법 | 侯</w:t>
        <w:br/>
        <w:t>• 이문 기준 번역 | 이문을 따르면 矦를 侯로 읽어 해당 구절의 뜻을 달리 해석해야 한다.</w:t>
        <w:br/>
        <w:t>• 의미 차이 | 矦와 侯는 글자·어휘·고유명 또는 내용이 달라 문맥의 뜻이 달라질 수 있는 이문이다.</w:t>
        <w:br/>
        <w:t>• 번역 영향 판정 | [의미 차이 있음]</w:t>
        <w:br/>
        <w:t>• 출처 | CBETA T52n2103.</w:t>
      </w:r>
    </w:p>
    <w:p>
      <w:pPr>
        <w:pStyle w:val="SHTKNoteSummary"/>
      </w:pPr>
      <w:r>
        <w:t>교감 요약 | [CBETA 교감] 宜와 〔－〕의 차이는 생략·첨가·구절 구성 또는 제목·표기의 범위를 바꾸어 문장 구조나 번역 범위가 달라질 수 있다.</w:t>
      </w:r>
    </w:p>
    <w:p>
      <w:pPr>
        <w:pStyle w:val="SHTKNoteDetail"/>
      </w:pPr>
      <w:r>
        <w:t>• 원교감 원문 | 〔宜〕－【三】【宮】</w:t>
        <w:br/>
        <w:t>• 교감 번호 | 0288001</w:t>
        <w:br/>
        <w:t>• 저본 독법 | 宜</w:t>
        <w:br/>
        <w:t>• 저본 기준 번역 | 마땅히 그것을 높여야 한다[1].</w:t>
        <w:br/>
        <w:t>• 이문 독법 | 〔－〕</w:t>
        <w:br/>
        <w:t>• 이문 기준 번역 | 이문을 따르면 宜를 〔－〕로 보아 해당 구절의 구성과 번역 범위를 달리 검토해야 한다.</w:t>
        <w:br/>
        <w:t>• 의미 차이 | 宜와 〔－〕의 차이는 생략·첨가·구절 구성 또는 제목·표기의 범위를 바꾸어 문장 구조나 번역 범위가 달라질 수 있다.</w:t>
        <w:br/>
        <w:t>• 번역 영향 판정 | [문장 구조 변화]</w:t>
        <w:br/>
        <w:t>• 출처 | CBETA T52n2103, 교감 번호 0288001.</w:t>
      </w:r>
    </w:p>
    <w:p>
      <w:pPr>
        <w:pStyle w:val="SHTKBlockLabel"/>
      </w:pPr>
      <w:r>
        <w:t>원문</w:t>
      </w:r>
    </w:p>
    <w:p>
      <w:pPr>
        <w:pStyle w:val="SHTKSourceText"/>
      </w:pPr>
      <w:r>
        <w:t>崇之之道則尊貴之之謂。豈可尊貴其道而使其恭敬哉。假以金翠為真儀。不以金翠而增肅。以芻狗而尊像。不以芻狗而加輕。肅敬終寄於道輕重不係於物。物之不能遷道。亦猶道之恒隨於物矣。沙門橫服於己。資法服而為貴。</w:t>
      </w:r>
    </w:p>
    <w:p>
      <w:pPr>
        <w:pStyle w:val="SHTKBlockLabel"/>
      </w:pPr>
      <w:r>
        <w:t>한국어 직역</w:t>
      </w:r>
    </w:p>
    <w:p>
      <w:pPr>
        <w:pStyle w:val="SHTKTranslationText"/>
      </w:pPr>
      <w:r>
        <w:t>높이는 길은 곧 존귀하게 여기는 것을 말한다. 어찌 그 도를 존귀하게 하면서 그 사람은 도리어 공손히 절하게 할 수 있겠는가. 가령 금과 비취로 진신의 모습을 꾸미더라도, 금과 비취 때문에 더 엄숙해지는 것은 아니다. 풀로 만든 개를 신상처럼 높인다 해도, 풀로 만들었다고 더 가벼이 여기는 것도 아니다. 엄숙히 공경함은 끝내 도에 달렸고 가볍고 무거움은 사물에 매이지 않는다. 사물이 도를 옮기지 못하는 것은, 또 도가 늘 사물을 따르는 것과 같다. 사문은 자기 몸에 법복을 걸치고, 법복에 의지하여 귀하게 된다.</w:t>
      </w:r>
    </w:p>
    <w:p>
      <w:pPr>
        <w:pStyle w:val="SHTKBlockLabel"/>
      </w:pPr>
      <w:r>
        <w:t>원문</w:t>
      </w:r>
    </w:p>
    <w:p>
      <w:pPr>
        <w:pStyle w:val="SHTKSourceText"/>
      </w:pPr>
      <w:r>
        <w:t>莫不敬其法服而豈係於人乎。不拜之典義高經律。法付國王事資持護。法為常也。常行不易。一隅可革千門或爽。通有護法之資。塞有墜法之慮。與其墜之曷若護之。何必屈折於僧容。盤辟於法服。使萬國歸依者居蔕芥於其間哉。</w:t>
      </w:r>
    </w:p>
    <w:p>
      <w:pPr>
        <w:pStyle w:val="SHTKBlockLabel"/>
      </w:pPr>
      <w:r>
        <w:t>한국어 직역</w:t>
      </w:r>
    </w:p>
    <w:p>
      <w:pPr>
        <w:pStyle w:val="SHTKTranslationText"/>
      </w:pPr>
      <w:r>
        <w:t>모두 그 법복을 공경하는 것이지 어찌 사람 자체에 매이는 것이겠는가. 절하지 않는 법전의 뜻은 경과 율에 높이 드러나 있고, 법을 국왕에게 부촉한 일은 호지에 의지한다. 법은 늘 그러한 것이며, 상도는 행하여 바꾸지 않는 것이다. 한 모퉁이를 고치면 천 문이 어긋날 수 있다. 통하게 하면 법을 보호하는 도움이 있고, 막으면 법을 떨어뜨릴 우려가 있다. 그것을 떨어뜨리기보다 어찌 보호하는 편만 하겠는가. 어찌 반드시 승려의 모습을 굽히고 꺾어, 법복을 입은 채 허리를 굽혀 절하게 하여, 만국이 귀의하는 이들 사이에 걸림과 불만이 생기게 하겠는가.</w:t>
      </w:r>
    </w:p>
    <w:p>
      <w:pPr>
        <w:pStyle w:val="SHTKBlockLabel"/>
      </w:pPr>
      <w:r>
        <w:t>원문</w:t>
      </w:r>
    </w:p>
    <w:p>
      <w:pPr>
        <w:pStyle w:val="SHTKSourceText"/>
      </w:pPr>
      <w:r>
        <w:t>語曰因人所利而利之。則利之之術亦可因其精詣而為利矣。洎乎日光上照皇運攸宗。海接天潢枝連寶構。藉無上之道。闡無疆之業。別氏他族敬猶崇往。神基靈派道豈撝今。</w:t>
      </w:r>
    </w:p>
    <w:p>
      <w:pPr>
        <w:pStyle w:val="SHTKBlockLabel"/>
      </w:pPr>
      <w:r>
        <w:t>한국어 직역</w:t>
      </w:r>
    </w:p>
    <w:p>
      <w:pPr>
        <w:pStyle w:val="SHTKTranslationText"/>
      </w:pPr>
      <w:r>
        <w:t>옛말에 “사람이 이롭게 여기는 것을 따라 이롭게 한다.”고 하였다. 그렇다면 이롭게 하는 방도도 또한 그들이 정밀하게 이른 바를 따라 이롭게 할 수 있다. 해의 빛이 위에서 비추고 황실의 운수가 종주가 됨에 이르러, 바다가 천황의 물줄기와 맞닿고 가지가 보배로운 황통에 이어졌다. 위없는 도에 의지하여, 끝없는 왕업을 밝혔다. 다른 성씨와 다른 족속도 옛날을 숭상하여 공경했는데, 신령한 기반과 영묘한 계통의 도를 어찌 지금만 낮추겠는가.</w:t>
      </w:r>
    </w:p>
    <w:p>
      <w:pPr>
        <w:pStyle w:val="SHTKBlockLabel"/>
      </w:pPr>
      <w:r>
        <w:t>교감·번역 메모</w:t>
      </w:r>
    </w:p>
    <w:p>
      <w:pPr>
        <w:pStyle w:val="SHTKNoteSummary"/>
      </w:pPr>
      <w:r>
        <w:t>교감 요약 | [CBETA 교감] 派와 泒는 글자·어휘·고유명 또는 내용이 달라 문맥의 뜻이 달라질 수 있는 이문이다.</w:t>
      </w:r>
    </w:p>
    <w:p>
      <w:pPr>
        <w:pStyle w:val="SHTKNoteDetail"/>
      </w:pPr>
      <w:r>
        <w:t>• 원교감 원문 | [저본에 숫자 표지 없음]</w:t>
        <w:br/>
        <w:t>• 교감 번호 | 0288a1601</w:t>
        <w:br/>
        <w:t>• 저본 독법 | 派</w:t>
        <w:br/>
        <w:t>• 저본 기준 번역 | 신령한 기반과 영묘한 계통의 도를 어찌 지금만 낮추겠는가.</w:t>
        <w:br/>
        <w:t>• 이문 독법 | 泒</w:t>
        <w:br/>
        <w:t>• 이문 기준 번역 | 이문을 따르면 派를 泒로 읽어 해당 구절의 뜻을 달리 해석해야 한다.</w:t>
        <w:br/>
        <w:t>• 의미 차이 | 派와 泒는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此為甚不可一也。月氏東國寶[2]祚斯俟。</w:t>
      </w:r>
    </w:p>
    <w:p>
      <w:pPr>
        <w:pStyle w:val="SHTKBlockLabel"/>
      </w:pPr>
      <w:r>
        <w:t>한국어 직역</w:t>
      </w:r>
    </w:p>
    <w:p>
      <w:pPr>
        <w:pStyle w:val="SHTKTranslationText"/>
      </w:pPr>
      <w:r>
        <w:t>이는 매우 불가한 첫째 이유이다. 월지의 동쪽 나라에서 보배로운 왕업[2]이 이를 기다렸고,</w:t>
      </w:r>
    </w:p>
    <w:p>
      <w:pPr>
        <w:pStyle w:val="SHTKBlockLabel"/>
      </w:pPr>
      <w:r>
        <w:t>교감·번역 메모</w:t>
      </w:r>
    </w:p>
    <w:p>
      <w:pPr>
        <w:pStyle w:val="SHTKNoteSummary"/>
      </w:pPr>
      <w:r>
        <w:t>교감 요약 | [CBETA 교감] 祚와 祈는 글자·어휘·고유명 또는 내용이 달라 문맥의 뜻이 달라질 수 있는 이문이다.</w:t>
      </w:r>
    </w:p>
    <w:p>
      <w:pPr>
        <w:pStyle w:val="SHTKNoteDetail"/>
      </w:pPr>
      <w:r>
        <w:t>• 원교감 원문 | 祚＝祈【三】【宮】</w:t>
        <w:br/>
        <w:t>• 교감 번호 | 0288002</w:t>
        <w:br/>
        <w:t>• 저본 독법 | 祚</w:t>
        <w:br/>
        <w:t>• 저본 기준 번역 | 월지의 동쪽 나라에서 보배로운 왕업[2]이 이를 기다렸고,</w:t>
        <w:br/>
        <w:t>• 이문 독법 | 祈</w:t>
        <w:br/>
        <w:t>• 이문 기준 번역 | 이문을 따르면 祚를 祈로 읽어 해당 구절의 뜻을 달리 해석해야 한다.</w:t>
        <w:br/>
        <w:t>• 의미 차이 | 祚와 祈는 글자·어휘·고유명 또는 내용이 달라 문맥의 뜻이 달라질 수 있는 이문이다.</w:t>
        <w:br/>
        <w:t>• 번역 영향 판정 | [의미 차이 있음]</w:t>
        <w:br/>
        <w:t>• 출처 | CBETA T52n2103, 교감 번호 0288002.</w:t>
      </w:r>
    </w:p>
    <w:p>
      <w:pPr>
        <w:pStyle w:val="SHTKBlockLabel"/>
      </w:pPr>
      <w:r>
        <w:t>원문</w:t>
      </w:r>
    </w:p>
    <w:p>
      <w:pPr>
        <w:pStyle w:val="SHTKSourceText"/>
      </w:pPr>
      <w:r>
        <w:t>定水玄波法雲彩潤。</w:t>
      </w:r>
    </w:p>
    <w:p>
      <w:pPr>
        <w:pStyle w:val="SHTKBlockLabel"/>
      </w:pPr>
      <w:r>
        <w:t>한국어 직역</w:t>
      </w:r>
    </w:p>
    <w:p>
      <w:pPr>
        <w:pStyle w:val="SHTKTranslationText"/>
      </w:pPr>
      <w:r>
        <w:t>선정의 물과 현묘한 물결에 법운이 빛나고 적셨다.</w:t>
      </w:r>
    </w:p>
    <w:p>
      <w:pPr>
        <w:pStyle w:val="SHTKBlockLabel"/>
      </w:pPr>
      <w:r>
        <w:t>원문</w:t>
      </w:r>
    </w:p>
    <w:p>
      <w:pPr>
        <w:pStyle w:val="SHTKSourceText"/>
      </w:pPr>
      <w:r>
        <w:t>高解脫之慶。演常住之[3]福。</w:t>
      </w:r>
    </w:p>
    <w:p>
      <w:pPr>
        <w:pStyle w:val="SHTKBlockLabel"/>
      </w:pPr>
      <w:r>
        <w:t>한국어 직역</w:t>
      </w:r>
    </w:p>
    <w:p>
      <w:pPr>
        <w:pStyle w:val="SHTKTranslationText"/>
      </w:pPr>
      <w:r>
        <w:t>해탈의 경사를 높이고, 상주의 복[3]을 펼쳤다.</w:t>
      </w:r>
    </w:p>
    <w:p>
      <w:pPr>
        <w:pStyle w:val="SHTKBlockLabel"/>
      </w:pPr>
      <w:r>
        <w:t>교감·번역 메모</w:t>
      </w:r>
    </w:p>
    <w:p>
      <w:pPr>
        <w:pStyle w:val="SHTKNoteSummary"/>
      </w:pPr>
      <w:r>
        <w:t>교감 요약 | [CBETA 교감] 福와 福前는 글자·어휘·고유명 또는 내용이 달라 문맥의 뜻이 달라질 수 있는 이문이다.</w:t>
      </w:r>
    </w:p>
    <w:p>
      <w:pPr>
        <w:pStyle w:val="SHTKNoteDetail"/>
      </w:pPr>
      <w:r>
        <w:t>• 원교감 원문 | 福＋（前）【三】</w:t>
        <w:br/>
        <w:t>• 교감 번호 | 0288003</w:t>
        <w:br/>
        <w:t>• 저본 독법 | 福</w:t>
        <w:br/>
        <w:t>• 저본 기준 번역 | 상주의 복[3]을 펼쳤다.</w:t>
        <w:br/>
        <w:t>• 이문 독법 | 福前</w:t>
        <w:br/>
        <w:t>• 이문 기준 번역 | 이문을 따르면 福를 福前로 읽어 해당 구절의 뜻을 달리 해석해야 한다.</w:t>
        <w:br/>
        <w:t>• 의미 차이 | 福와 福前는 글자·어휘·고유명 또는 내용이 달라 문맥의 뜻이 달라질 수 있는 이문이다.</w:t>
        <w:br/>
        <w:t>• 번역 영향 판정 | [의미 차이 있음]</w:t>
        <w:br/>
        <w:t>• 출처 | CBETA T52n2103, 교감 번호 0288003.</w:t>
      </w:r>
    </w:p>
    <w:p>
      <w:pPr>
        <w:pStyle w:val="SHTKBlockLabel"/>
      </w:pPr>
      <w:r>
        <w:t>원문</w:t>
      </w:r>
    </w:p>
    <w:p>
      <w:pPr>
        <w:pStyle w:val="SHTKSourceText"/>
      </w:pPr>
      <w:r>
        <w:t>王[4]前帝昔尚[5]或攸遵。</w:t>
      </w:r>
    </w:p>
    <w:p>
      <w:pPr>
        <w:pStyle w:val="SHTKBlockLabel"/>
      </w:pPr>
      <w:r>
        <w:t>한국어 직역</w:t>
      </w:r>
    </w:p>
    <w:p>
      <w:pPr>
        <w:pStyle w:val="SHTKTranslationText"/>
      </w:pPr>
      <w:r>
        <w:t>옛 왕과 전대의 황제도 오히려 혹 이를 따랐는데[4][5],</w:t>
      </w:r>
    </w:p>
    <w:p>
      <w:pPr>
        <w:pStyle w:val="SHTKBlockLabel"/>
      </w:pPr>
      <w:r>
        <w:t>교감·번역 메모</w:t>
      </w:r>
    </w:p>
    <w:p>
      <w:pPr>
        <w:pStyle w:val="SHTKNoteSummary"/>
      </w:pPr>
      <w:r>
        <w:t>교감 요약 | [CBETA 교감] 前와 前後는 글자·어휘·고유명 또는 내용이 달라 문맥의 뜻이 달라질 수 있는 이문이다.</w:t>
      </w:r>
    </w:p>
    <w:p>
      <w:pPr>
        <w:pStyle w:val="SHTKNoteDetail"/>
      </w:pPr>
      <w:r>
        <w:t>• 원교감 원문 | 前＋（後）【三】</w:t>
        <w:br/>
        <w:t>• 교감 번호 | 0288004</w:t>
        <w:br/>
        <w:t>• 저본 독법 | 前</w:t>
        <w:br/>
        <w:t>• 저본 기준 번역 | 옛 왕과 전대의 황제도 오히려 혹 이를 따랐는데[4][5],</w:t>
        <w:br/>
        <w:t>• 이문 독법 | 前後</w:t>
        <w:br/>
        <w:t>• 이문 기준 번역 | 이문을 따르면 前를 前後로 읽어 해당 구절의 뜻을 달리 해석해야 한다.</w:t>
        <w:br/>
        <w:t>• 의미 차이 | 前와 前後는 글자·어휘·고유명 또는 내용이 달라 문맥의 뜻이 달라질 수 있는 이문이다.</w:t>
        <w:br/>
        <w:t>• 번역 영향 판정 | [의미 차이 있음]</w:t>
        <w:br/>
        <w:t>• 출처 | CBETA T52n2103, 교감 번호 0288004.</w:t>
      </w:r>
    </w:p>
    <w:p>
      <w:pPr>
        <w:pStyle w:val="SHTKNoteSummary"/>
      </w:pPr>
      <w:r>
        <w:t>교감 요약 | [CBETA 교감] 或와 惑는 글자·어휘·고유명 또는 내용이 달라 문맥의 뜻이 달라질 수 있는 이문이다.</w:t>
      </w:r>
    </w:p>
    <w:p>
      <w:pPr>
        <w:pStyle w:val="SHTKNoteDetail"/>
      </w:pPr>
      <w:r>
        <w:t>• 원교감 원문 | 或＝惑【三】</w:t>
        <w:br/>
        <w:t>• 교감 번호 | 0288005</w:t>
        <w:br/>
        <w:t>• 저본 독법 | 或</w:t>
        <w:br/>
        <w:t>• 저본 기준 번역 | 옛 왕과 전대의 황제도 오히려 혹 이를 따랐는데[4][5],</w:t>
        <w:br/>
        <w:t>• 이문 독법 | 惑</w:t>
        <w:br/>
        <w:t>• 이문 기준 번역 | 이문을 따르면 或를 惑로 읽어 해당 구절의 뜻을 달리 해석해야 한다.</w:t>
        <w:br/>
        <w:t>• 의미 차이 | 或와 惑는 글자·어휘·고유명 또는 내용이 달라 문맥의 뜻이 달라질 수 있는 이문이다.</w:t>
        <w:br/>
        <w:t>• 번역 영향 판정 | [의미 차이 있음]</w:t>
        <w:br/>
        <w:t>• 출처 | CBETA T52n2103, 교감 번호 0288005.</w:t>
      </w:r>
    </w:p>
    <w:p>
      <w:pPr>
        <w:pStyle w:val="SHTKBlockLabel"/>
      </w:pPr>
      <w:r>
        <w:t>원문</w:t>
      </w:r>
    </w:p>
    <w:p>
      <w:pPr>
        <w:pStyle w:val="SHTKSourceText"/>
      </w:pPr>
      <w:r>
        <w:t>主聖臣良胡寧此變。臣愚千慮萬不一得。儻緣斯創造無益將來。於恒河沙劫有毫釐之累。雖率土碎首群生粉骨。何以塞有隱之責。蠲不忠之罪。</w:t>
      </w:r>
    </w:p>
    <w:p>
      <w:pPr>
        <w:pStyle w:val="SHTKBlockLabel"/>
      </w:pPr>
      <w:r>
        <w:t>한국어 직역</w:t>
      </w:r>
    </w:p>
    <w:p>
      <w:pPr>
        <w:pStyle w:val="SHTKTranslationText"/>
      </w:pPr>
      <w:r>
        <w:t>임금은 성스럽고 신하는 어진 지금 어찌 이 일을 바꾸겠는가. 신의 어리석은 천 가지 생각에는 만에 하나도 얻을 것이 없으나, 혹 이 일로 새 제도를 만들어 장래에 이익이 없고, 항하사 겁 동안 조금이라도 허물이 생긴다면, 온 나라 사람이 머리를 부수고 모든 중생이 몸을 가루로 만들어도, 어찌 숨은 허물의 책임을 막고, 불충의 죄를 없앨 수 있겠는가.</w:t>
      </w:r>
    </w:p>
    <w:p>
      <w:pPr>
        <w:pStyle w:val="SHTKBlockLabel"/>
      </w:pPr>
      <w:r>
        <w:t>원문</w:t>
      </w:r>
    </w:p>
    <w:p>
      <w:pPr>
        <w:pStyle w:val="SHTKSourceText"/>
      </w:pPr>
      <w:r>
        <w:t>此為甚不可二也。臣所以汲汲其事區區其誠。搔首捫心隳肝瀝膽。伏願聖朝重興至教。恒春柰苑永轉法輪。[6]一心歡錄其人。</w:t>
      </w:r>
    </w:p>
    <w:p>
      <w:pPr>
        <w:pStyle w:val="SHTKBlockLabel"/>
      </w:pPr>
      <w:r>
        <w:t>한국어 직역</w:t>
      </w:r>
    </w:p>
    <w:p>
      <w:pPr>
        <w:pStyle w:val="SHTKTranslationText"/>
      </w:pPr>
      <w:r>
        <w:t>이는 매우 불가한 둘째 이유이다. 신이 이 일에 급급하고 이 정성에 간절하여, 머리를 긁고 가슴을 어루만지며 간과 쓸개를 다 쏟는 까닭입니다. 엎드려 바라건대 성조께서 지극한 가르침을 다시 일으키시어, 항상 봄 같은 나원(柰苑)에서 영원히 법륜을 굴리시고, 한마음으로 그 사람들을 기쁘게 받아들이며[6],</w:t>
      </w:r>
    </w:p>
    <w:p>
      <w:pPr>
        <w:pStyle w:val="SHTKBlockLabel"/>
      </w:pPr>
      <w:r>
        <w:t>교감·번역 메모</w:t>
      </w:r>
    </w:p>
    <w:p>
      <w:pPr>
        <w:pStyle w:val="SHTKNoteSummary"/>
      </w:pPr>
      <w:r>
        <w:t>교감 요약 | [CBETA 교감] 一와 〔－〕의 차이는 생략·첨가·구절 구성 또는 제목·표기의 범위를 바꾸어 문장 구조나 번역 범위가 달라질 수 있다.</w:t>
      </w:r>
    </w:p>
    <w:p>
      <w:pPr>
        <w:pStyle w:val="SHTKNoteDetail"/>
      </w:pPr>
      <w:r>
        <w:t>• 원교감 원문 | 〔一〕－【三】【宮】</w:t>
        <w:br/>
        <w:t>• 교감 번호 | 0288006</w:t>
        <w:br/>
        <w:t>• 저본 독법 | 一</w:t>
        <w:br/>
        <w:t>• 저본 기준 번역 | 한마음으로 그 사람들을 기쁘게 받아들이며[6],</w:t>
        <w:br/>
        <w:t>• 이문 독법 | 〔－〕</w:t>
        <w:br/>
        <w:t>• 이문 기준 번역 | 이문을 따르면 一를 〔－〕로 보아 해당 구절의 구성과 번역 범위를 달리 검토해야 한다.</w:t>
        <w:br/>
        <w:t>• 의미 차이 | 一와 〔－〕의 차이는 생략·첨가·구절 구성 또는 제목·표기의 범위를 바꾸어 문장 구조나 번역 범위가 달라질 수 있다.</w:t>
        <w:br/>
        <w:t>• 번역 영향 판정 | [문장 구조 변화]</w:t>
        <w:br/>
        <w:t>• 출처 | CBETA T52n2103, 교감 번호 0288006.</w:t>
      </w:r>
    </w:p>
    <w:p>
      <w:pPr>
        <w:pStyle w:val="SHTKBlockLabel"/>
      </w:pPr>
      <w:r>
        <w:t>원문</w:t>
      </w:r>
    </w:p>
    <w:p>
      <w:pPr>
        <w:pStyle w:val="SHTKSourceText"/>
      </w:pPr>
      <w:r>
        <w:t>百祚遠光於帝[7]冊。</w:t>
      </w:r>
    </w:p>
    <w:p>
      <w:pPr>
        <w:pStyle w:val="SHTKBlockLabel"/>
      </w:pPr>
      <w:r>
        <w:t>한국어 직역</w:t>
      </w:r>
    </w:p>
    <w:p>
      <w:pPr>
        <w:pStyle w:val="SHTKTranslationText"/>
      </w:pPr>
      <w:r>
        <w:t>백대의 복조가 제왕의 책[7]에 멀리 빛나게 하소서.</w:t>
      </w:r>
    </w:p>
    <w:p>
      <w:pPr>
        <w:pStyle w:val="SHTKBlockLabel"/>
      </w:pPr>
      <w:r>
        <w:t>교감·번역 메모</w:t>
      </w:r>
    </w:p>
    <w:p>
      <w:pPr>
        <w:pStyle w:val="SHTKNoteSummary"/>
      </w:pPr>
      <w:r>
        <w:t>교감 요약 | [CBETA 교감] 冊와 宇는 글자·어휘·고유명 또는 내용이 달라 문맥의 뜻이 달라질 수 있는 이문이다.</w:t>
      </w:r>
    </w:p>
    <w:p>
      <w:pPr>
        <w:pStyle w:val="SHTKNoteDetail"/>
      </w:pPr>
      <w:r>
        <w:t>• 원교감 원문 | 冊＝宇【三】【宮】</w:t>
        <w:br/>
        <w:t>• 교감 번호 | 0288007</w:t>
        <w:br/>
        <w:t>• 저본 독법 | 冊</w:t>
        <w:br/>
        <w:t>• 저본 기준 번역 | 백대의 복조가 제왕의 책[7]에 멀리 빛나게 하소서.</w:t>
        <w:br/>
        <w:t>• 이문 독법 | 宇</w:t>
        <w:br/>
        <w:t>• 이문 기준 번역 | 이문을 따르면 冊를 宇로 읽어 해당 구절의 뜻을 달리 해석해야 한다.</w:t>
        <w:br/>
        <w:t>• 의미 차이 | 冊와 宇는 글자·어휘·고유명 또는 내용이 달라 문맥의 뜻이 달라질 수 있는 이문이다.</w:t>
        <w:br/>
        <w:t>• 번역 영향 판정 | [의미 차이 있음]</w:t>
        <w:br/>
        <w:t>• 출처 | CBETA T52n2103, 교감 번호 0288007.</w:t>
      </w:r>
    </w:p>
    <w:p>
      <w:pPr>
        <w:pStyle w:val="SHTKBlockLabel"/>
      </w:pPr>
      <w:r>
        <w:t>원문</w:t>
      </w:r>
    </w:p>
    <w:p>
      <w:pPr>
        <w:pStyle w:val="SHTKSourceText"/>
      </w:pPr>
      <w:r>
        <w:t>則雖死猶生朝夕可矣。竊惟詔旨[8]微婉義難適莫。</w:t>
      </w:r>
    </w:p>
    <w:p>
      <w:pPr>
        <w:pStyle w:val="SHTKBlockLabel"/>
      </w:pPr>
      <w:r>
        <w:t>한국어 직역</w:t>
      </w:r>
    </w:p>
    <w:p>
      <w:pPr>
        <w:pStyle w:val="SHTKTranslationText"/>
      </w:pPr>
      <w:r>
        <w:t>그렇게 된다면 비록 죽어도 살아 있는 것과 같아 아침저녁으로 죽어도 좋겠습니다. 삼가 생각하건대 조서의 뜻[8]은 미묘하고 완곡하여 의리를 한쪽으로 정하기 어렵습니다.</w:t>
      </w:r>
    </w:p>
    <w:p>
      <w:pPr>
        <w:pStyle w:val="SHTKBlockLabel"/>
      </w:pPr>
      <w:r>
        <w:t>교감·번역 메모</w:t>
      </w:r>
    </w:p>
    <w:p>
      <w:pPr>
        <w:pStyle w:val="SHTKNoteSummary"/>
      </w:pPr>
      <w:r>
        <w:t>교감 요약 | [CBETA 교감] 微와 徽는 글자·어휘·고유명 또는 내용이 달라 문맥의 뜻이 달라질 수 있는 이문이다.</w:t>
      </w:r>
    </w:p>
    <w:p>
      <w:pPr>
        <w:pStyle w:val="SHTKNoteDetail"/>
      </w:pPr>
      <w:r>
        <w:t>• 원교감 원문 | 微＝徽【三】【宮】</w:t>
        <w:br/>
        <w:t>• 교감 번호 | 0288008</w:t>
        <w:br/>
        <w:t>• 저본 독법 | 微</w:t>
        <w:br/>
        <w:t>• 저본 기준 번역 | 삼가 생각하건대 조서의 뜻[8]은 미묘하고 완곡하여 의리를 한쪽으로 정하기 어렵습니다.</w:t>
        <w:br/>
        <w:t>• 이문 독법 | 徽</w:t>
        <w:br/>
        <w:t>• 이문 기준 번역 | 이문을 따르면 微를 徽로 읽어 해당 구절의 뜻을 달리 해석해야 한다.</w:t>
        <w:br/>
        <w:t>• 의미 차이 | 微와 徽는 글자·어휘·고유명 또는 내용이 달라 문맥의 뜻이 달라질 수 있는 이문이다.</w:t>
        <w:br/>
        <w:t>• 번역 영향 판정 | [의미 차이 있음]</w:t>
        <w:br/>
        <w:t>• 출처 | CBETA T52n2103, 교감 번호 0288008.</w:t>
      </w:r>
    </w:p>
    <w:p>
      <w:pPr>
        <w:pStyle w:val="SHTKBlockLabel"/>
      </w:pPr>
      <w:r>
        <w:t>원문</w:t>
      </w:r>
    </w:p>
    <w:p>
      <w:pPr>
        <w:pStyle w:val="SHTKSourceText"/>
      </w:pPr>
      <w:r>
        <w:t>天情畫一則可使由之。[9]睿想傍求。</w:t>
      </w:r>
    </w:p>
    <w:p>
      <w:pPr>
        <w:pStyle w:val="SHTKBlockLabel"/>
      </w:pPr>
      <w:r>
        <w:t>한국어 직역</w:t>
      </w:r>
    </w:p>
    <w:p>
      <w:pPr>
        <w:pStyle w:val="SHTKTranslationText"/>
      </w:pPr>
      <w:r>
        <w:t>성상의 뜻이 한결같이 결정되었다면 백성으로 하여금 따르게 할 수 있으나, 성상의 생각이 널리 의견을 구하신다면[9],</w:t>
      </w:r>
    </w:p>
    <w:p>
      <w:pPr>
        <w:pStyle w:val="SHTKBlockLabel"/>
      </w:pPr>
      <w:r>
        <w:t>교감·번역 메모</w:t>
      </w:r>
    </w:p>
    <w:p>
      <w:pPr>
        <w:pStyle w:val="SHTKNoteSummary"/>
      </w:pPr>
      <w:r>
        <w:t>교감 요약 | [CBETA 교감] 睿와 眷는 글자·어휘·고유명 또는 내용이 달라 문맥의 뜻이 달라질 수 있는 이문이다.</w:t>
      </w:r>
    </w:p>
    <w:p>
      <w:pPr>
        <w:pStyle w:val="SHTKNoteDetail"/>
      </w:pPr>
      <w:r>
        <w:t>• 원교감 원문 | 睿＝眷【三】【宮】</w:t>
        <w:br/>
        <w:t>• 교감 번호 | 0288009</w:t>
        <w:br/>
        <w:t>• 저본 독법 | 睿</w:t>
        <w:br/>
        <w:t>• 저본 기준 번역 | 성상의 생각이 널리 의견을 구하신다면[9],</w:t>
        <w:br/>
        <w:t>• 이문 독법 | 眷</w:t>
        <w:br/>
        <w:t>• 이문 기준 번역 | 이문을 따르면 睿를 眷로 읽어 해당 구절의 뜻을 달리 해석해야 한다.</w:t>
        <w:br/>
        <w:t>• 의미 차이 | 睿와 眷는 글자·어휘·고유명 또는 내용이 달라 문맥의 뜻이 달라질 수 있는 이문이다.</w:t>
        <w:br/>
        <w:t>• 번역 영향 판정 | [의미 차이 있음]</w:t>
        <w:br/>
        <w:t>• 출처 | CBETA T52n2103, 교감 번호 0288009.</w:t>
      </w:r>
    </w:p>
    <w:p>
      <w:pPr>
        <w:pStyle w:val="SHTKBlockLabel"/>
      </w:pPr>
      <w:r>
        <w:t>원문</w:t>
      </w:r>
    </w:p>
    <w:p>
      <w:pPr>
        <w:pStyle w:val="SHTKSourceText"/>
      </w:pPr>
      <w:r>
        <w:t>則誰不竭慮。</w:t>
      </w:r>
    </w:p>
    <w:p>
      <w:pPr>
        <w:pStyle w:val="SHTKBlockLabel"/>
      </w:pPr>
      <w:r>
        <w:t>한국어 직역</w:t>
      </w:r>
    </w:p>
    <w:p>
      <w:pPr>
        <w:pStyle w:val="SHTKTranslationText"/>
      </w:pPr>
      <w:r>
        <w:t>누가 생각을 다하지 않겠습니까.</w:t>
      </w:r>
    </w:p>
    <w:p>
      <w:pPr>
        <w:pStyle w:val="SHTKBlockLabel"/>
      </w:pPr>
      <w:r>
        <w:t>원문</w:t>
      </w:r>
    </w:p>
    <w:p>
      <w:pPr>
        <w:pStyle w:val="SHTKSourceText"/>
      </w:pPr>
      <w:r>
        <w:t>臣以庸昧何足寓言。以兩教為無。則崇之於聖運。聖而崇之則非無矣。以兩教為有。則筆削[10]於明時。</w:t>
      </w:r>
    </w:p>
    <w:p>
      <w:pPr>
        <w:pStyle w:val="SHTKBlockLabel"/>
      </w:pPr>
      <w:r>
        <w:t>한국어 직역</w:t>
      </w:r>
    </w:p>
    <w:p>
      <w:pPr>
        <w:pStyle w:val="SHTKTranslationText"/>
      </w:pPr>
      <w:r>
        <w:t>신은 용렬하고 어두운데 어찌 말을 보탤 만하겠습니까. 두 가르침을 없다고 한다면, 성스러운 시대에 그것을 숭상하는 일이 있고, 성조께서 숭상하신다면 없는 것이 아닙니다. 두 가르침을 있다고 한다면, 밝은 시대에 붓으로 깎아 없애려 하는데[10],</w:t>
      </w:r>
    </w:p>
    <w:p>
      <w:pPr>
        <w:pStyle w:val="SHTKBlockLabel"/>
      </w:pPr>
      <w:r>
        <w:t>교감·번역 메모</w:t>
      </w:r>
    </w:p>
    <w:p>
      <w:pPr>
        <w:pStyle w:val="SHTKNoteSummary"/>
      </w:pPr>
      <w:r>
        <w:t>교감 요약 | [CBETA 교감] 於와 〔－〕의 차이는 생략·첨가·구절 구성 또는 제목·표기의 범위를 바꾸어 문장 구조나 번역 범위가 달라질 수 있다.</w:t>
      </w:r>
    </w:p>
    <w:p>
      <w:pPr>
        <w:pStyle w:val="SHTKNoteDetail"/>
      </w:pPr>
      <w:r>
        <w:t>• 원교감 원문 | 〔於〕－【三】【宮】</w:t>
        <w:br/>
        <w:t>• 교감 번호 | 0288010</w:t>
        <w:br/>
        <w:t>• 저본 독법 | 於</w:t>
        <w:br/>
        <w:t>• 저본 기준 번역 | 밝은 시대에 붓으로 깎아 없애려 하는데[10],</w:t>
        <w:br/>
        <w:t>• 이문 독법 | 〔－〕</w:t>
        <w:br/>
        <w:t>• 이문 기준 번역 | 이문을 따르면 於를 〔－〕로 보아 해당 구절의 구성과 번역 범위를 달리 검토해야 한다.</w:t>
        <w:br/>
        <w:t>• 의미 차이 | 於와 〔－〕의 차이는 생략·첨가·구절 구성 또는 제목·표기의 범위를 바꾸어 문장 구조나 번역 범위가 달라질 수 있다.</w:t>
        <w:br/>
        <w:t>• 번역 영향 판정 | [문장 구조 변화]</w:t>
        <w:br/>
        <w:t>• 출처 | CBETA T52n2103, 교감 번호 0288010.</w:t>
      </w:r>
    </w:p>
    <w:p>
      <w:pPr>
        <w:pStyle w:val="SHTKBlockLabel"/>
      </w:pPr>
      <w:r>
        <w:t>원문</w:t>
      </w:r>
    </w:p>
    <w:p>
      <w:pPr>
        <w:pStyle w:val="SHTKSourceText"/>
      </w:pPr>
      <w:r>
        <w:t>時而削之恐非有矣。斯所以岐路徘徊兩端交戰。道宜存跡理未[11]懕心。</w:t>
      </w:r>
    </w:p>
    <w:p>
      <w:pPr>
        <w:pStyle w:val="SHTKBlockLabel"/>
      </w:pPr>
      <w:r>
        <w:t>한국어 직역</w:t>
      </w:r>
    </w:p>
    <w:p>
      <w:pPr>
        <w:pStyle w:val="SHTKTranslationText"/>
      </w:pPr>
      <w:r>
        <w:t>시대가 그것을 깎는다면 있다고 하기 어려울까 두렵습니다. 이 때문에 갈림길에서 배회하며 두 가지 생각이 서로 다투고, 도는 마땅히 자취를 보존해야 하나 이치가 아직 마음에 흡족하지 않습니다[11].</w:t>
      </w:r>
    </w:p>
    <w:p>
      <w:pPr>
        <w:pStyle w:val="SHTKBlockLabel"/>
      </w:pPr>
      <w:r>
        <w:t>교감·번역 메모</w:t>
      </w:r>
    </w:p>
    <w:p>
      <w:pPr>
        <w:pStyle w:val="SHTKNoteSummary"/>
      </w:pPr>
      <w:r>
        <w:t>교감 요약 | [CBETA 교감] 懕와 厭는 글자·어휘·고유명 또는 내용이 달라 문맥의 뜻이 달라질 수 있는 이문이다.</w:t>
      </w:r>
    </w:p>
    <w:p>
      <w:pPr>
        <w:pStyle w:val="SHTKNoteDetail"/>
      </w:pPr>
      <w:r>
        <w:t>• 원교감 원문 | 𢣽＝厭【三】【宮】</w:t>
        <w:br/>
        <w:t>• 교감 번호 | 0288011</w:t>
        <w:br/>
        <w:t>• 저본 독법 | 懕</w:t>
        <w:br/>
        <w:t>• 저본 기준 번역 | 도는 마땅히 자취를 보존해야 하나 이치가 아직 마음에 흡족하지 않습니다[11].</w:t>
        <w:br/>
        <w:t>• 이문 독법 | 厭</w:t>
        <w:br/>
        <w:t>• 이문 기준 번역 | 이문을 따르면 懕를 厭로 읽어 해당 구절의 뜻을 달리 해석해야 한다.</w:t>
        <w:br/>
        <w:t>• 의미 차이 | 懕와 厭는 글자·어휘·고유명 또는 내용이 달라 문맥의 뜻이 달라질 수 있는 이문이다.</w:t>
        <w:br/>
        <w:t>• 번역 영향 판정 | [의미 차이 있음]</w:t>
        <w:br/>
        <w:t>• 출처 | CBETA T52n2103, 교감 번호 0288011.</w:t>
      </w:r>
    </w:p>
    <w:p>
      <w:pPr>
        <w:pStyle w:val="SHTKBlockLabel"/>
      </w:pPr>
      <w:r>
        <w:t>원문</w:t>
      </w:r>
    </w:p>
    <w:p>
      <w:pPr>
        <w:pStyle w:val="SHTKSourceText"/>
      </w:pPr>
      <w:r>
        <w:t>管豈天窺蛙焉海測。</w:t>
      </w:r>
    </w:p>
    <w:p>
      <w:pPr>
        <w:pStyle w:val="SHTKBlockLabel"/>
      </w:pPr>
      <w:r>
        <w:t>한국어 직역</w:t>
      </w:r>
    </w:p>
    <w:p>
      <w:pPr>
        <w:pStyle w:val="SHTKTranslationText"/>
      </w:pPr>
      <w:r>
        <w:t>대롱으로 어찌 하늘을 엿보고 우물 안 개구리가 어찌 바다를 헤아리겠습니까.</w:t>
      </w:r>
    </w:p>
    <w:p>
      <w:pPr>
        <w:pStyle w:val="SHTKBlockLabel"/>
      </w:pPr>
      <w:r>
        <w:t>원문</w:t>
      </w:r>
    </w:p>
    <w:p>
      <w:pPr>
        <w:pStyle w:val="SHTKSourceText"/>
      </w:pPr>
      <w:r>
        <w:t>理絕庶幾之外。事超智識之表。自可懷鉛閣筆扣寂銷聲。而欲鳥處程言竽中竊吹。將[12]聳聾聽而齊俗。</w:t>
      </w:r>
    </w:p>
    <w:p>
      <w:pPr>
        <w:pStyle w:val="SHTKBlockLabel"/>
      </w:pPr>
      <w:r>
        <w:t>한국어 직역</w:t>
      </w:r>
    </w:p>
    <w:p>
      <w:pPr>
        <w:pStyle w:val="SHTKTranslationText"/>
      </w:pPr>
      <w:r>
        <w:t>그 이치는 어림짐작할 수 있는 범위를 벗어나고, 그 일은 지혜와 식견의 밖을 뛰어넘습니다. 본래라면 붓과 먹을 품고 붓을 거두어 잠잠히 소리를 없애야 하나, 새처럼 앉아 말의 법도를 논하고 피리 무리 가운데서 몰래 소리를 내고자 하니, 장차 귀먹은 자의 들음을 놀라게 하여 세속과 나란히하고[12],</w:t>
      </w:r>
    </w:p>
    <w:p>
      <w:pPr>
        <w:pStyle w:val="SHTKBlockLabel"/>
      </w:pPr>
      <w:r>
        <w:t>교감·번역 메모</w:t>
      </w:r>
    </w:p>
    <w:p>
      <w:pPr>
        <w:pStyle w:val="SHTKNoteSummary"/>
      </w:pPr>
      <w:r>
        <w:t>교감 요약 | [CBETA 교감] 聳와 〔－〕의 차이는 생략·첨가·구절 구성 또는 제목·표기의 범위를 바꾸어 문장 구조나 번역 범위가 달라질 수 있다.</w:t>
      </w:r>
    </w:p>
    <w:p>
      <w:pPr>
        <w:pStyle w:val="SHTKNoteDetail"/>
      </w:pPr>
      <w:r>
        <w:t>• 원교감 원문 | 〔聳〕－【三】【宮】</w:t>
        <w:br/>
        <w:t>• 교감 번호 | 0288012</w:t>
        <w:br/>
        <w:t>• 저본 독법 | 聳</w:t>
        <w:br/>
        <w:t>• 저본 기준 번역 | 장차 귀먹은 자의 들음을 놀라게 하여 세속과 나란히하고[12],</w:t>
        <w:br/>
        <w:t>• 이문 독법 | 〔－〕</w:t>
        <w:br/>
        <w:t>• 이문 기준 번역 | 이문을 따르면 聳를 〔－〕로 보아 해당 구절의 구성과 번역 범위를 달리 검토해야 한다.</w:t>
        <w:br/>
        <w:t>• 의미 차이 | 聳와 〔－〕의 차이는 생략·첨가·구절 구성 또는 제목·표기의 범위를 바꾸어 문장 구조나 번역 범위가 달라질 수 있다.</w:t>
        <w:br/>
        <w:t>• 번역 영향 판정 | [문장 구조 변화]</w:t>
        <w:br/>
        <w:t>• 출처 | CBETA T52n2103, 교감 번호 0288012.</w:t>
      </w:r>
    </w:p>
    <w:p>
      <w:pPr>
        <w:pStyle w:val="SHTKBlockLabel"/>
      </w:pPr>
      <w:r>
        <w:t>원문</w:t>
      </w:r>
    </w:p>
    <w:p>
      <w:pPr>
        <w:pStyle w:val="SHTKSourceText"/>
      </w:pPr>
      <w:r>
        <w:t>與瞽視而均叟。雖有罄於心靈。終不詣於聞見也。直以八風逈扇。萬籟咸貢其音。兩曜昇暉。千形不匿其影。</w:t>
      </w:r>
    </w:p>
    <w:p>
      <w:pPr>
        <w:pStyle w:val="SHTKBlockLabel"/>
      </w:pPr>
      <w:r>
        <w:t>한국어 직역</w:t>
      </w:r>
    </w:p>
    <w:p>
      <w:pPr>
        <w:pStyle w:val="SHTKTranslationText"/>
      </w:pPr>
      <w:r>
        <w:t>눈먼 자의 봄을 맞추어 노인과 함께하려는 것과 같습니다. 비록 마음과 정신을 다 쏟았어도, 끝내 듣고 보는 경지에는 이르지 못할 것입니다. 다만 팔풍이 멀리 불고, 만 가지 소리가 모두 그 음향을 바치며, 해와 달이 빛을 올리면, 천 가지 형상이 그 그림자를 숨기지 못합니다.</w:t>
      </w:r>
    </w:p>
    <w:p>
      <w:pPr>
        <w:pStyle w:val="SHTKBlockLabel"/>
      </w:pPr>
      <w:r>
        <w:t>원문</w:t>
      </w:r>
    </w:p>
    <w:p>
      <w:pPr>
        <w:pStyle w:val="SHTKSourceText"/>
      </w:pPr>
      <w:r>
        <w:t>茲焉企景是庶轉規。就日心葵輸涓驛露。而靦顏漿夏履薄氷春。兢惕已甚。𧹞畏交集。謹議。司刑太常伯劉祥[13]道</w:t>
      </w:r>
    </w:p>
    <w:p>
      <w:pPr>
        <w:pStyle w:val="SHTKBlockLabel"/>
      </w:pPr>
      <w:r>
        <w:t>한국어 직역</w:t>
      </w:r>
    </w:p>
    <w:p>
      <w:pPr>
        <w:pStyle w:val="SHTKTranslationText"/>
      </w:pPr>
      <w:r>
        <w:t>이에 그 빛을 우러러 바라보고 법도를 고치기를 바라며, 해를 향하는 해바라기 같은 마음으로 물방울과 이슬 같은 작은 정성을 바칩니다. 그런데도 부끄러운 얼굴로 여름의 끓는 물을 대하고 봄의 얇은 얼음을 밟는 듯하여, 두렵고 삼감이 매우 심하며, 부끄러움과 두려움이 함께 모입니다. 삼가 논의합니다. 사형태상백(司刑太常伯) 유상(劉祥)[13]의 말</w:t>
      </w:r>
    </w:p>
    <w:p>
      <w:pPr>
        <w:pStyle w:val="SHTKBlockLabel"/>
      </w:pPr>
      <w:r>
        <w:t>교감·번역 메모</w:t>
      </w:r>
    </w:p>
    <w:p>
      <w:pPr>
        <w:pStyle w:val="SHTKNoteSummary"/>
      </w:pPr>
      <w:r>
        <w:t>교감 요약 | [CBETA 교감] 道와 道議一首는 글자·어휘·고유명 또는 내용이 달라 문맥의 뜻이 달라질 수 있는 이문이다.</w:t>
      </w:r>
    </w:p>
    <w:p>
      <w:pPr>
        <w:pStyle w:val="SHTKNoteDetail"/>
      </w:pPr>
      <w:r>
        <w:t>• 원교감 원문 | 道＋（議一首）【宋】【元】，（議曰）【明】</w:t>
        <w:br/>
        <w:t>• 교감 번호 | 0288013</w:t>
        <w:br/>
        <w:t>• 저본 독법 | 道</w:t>
        <w:br/>
        <w:t>• 저본 기준 번역 | 사형태상백(司刑太常伯) 유상(劉祥)[13]의 말</w:t>
        <w:br/>
        <w:t>• 이문 독법 | 道議一首</w:t>
        <w:br/>
        <w:t>• 이문 기준 번역 | 이문을 따르면 道를 道議一首로 읽어 해당 구절의 뜻을 달리 해석해야 한다.</w:t>
        <w:br/>
        <w:t>• 의미 차이 | 道와 道議一首는 글자·어휘·고유명 또는 내용이 달라 문맥의 뜻이 달라질 수 있는 이문이다.</w:t>
        <w:br/>
        <w:t>• 번역 영향 판정 | [의미 차이 있음]</w:t>
        <w:br/>
        <w:t>• 출처 | CBETA T52n2103, 교감 번호 0288013.</w:t>
      </w:r>
    </w:p>
    <w:p>
      <w:pPr>
        <w:pStyle w:val="SHTKBlockLabel"/>
      </w:pPr>
      <w:r>
        <w:t>위치표지</w:t>
      </w:r>
    </w:p>
    <w:p>
      <w:pPr>
        <w:pStyle w:val="SHTKPositionMarker"/>
      </w:pPr>
      <w:r>
        <w:t xml:space="preserve">[0288b12]</w:t>
      </w:r>
    </w:p>
    <w:p>
      <w:pPr>
        <w:pStyle w:val="SHTKBlockLabel"/>
      </w:pPr>
      <w:r>
        <w:t>원문</w:t>
      </w:r>
    </w:p>
    <w:p>
      <w:pPr>
        <w:pStyle w:val="SHTKSourceText"/>
      </w:pPr>
      <w:r>
        <w:t>竊以朝[14]廷之敘肅敬為先。</w:t>
      </w:r>
    </w:p>
    <w:p>
      <w:pPr>
        <w:pStyle w:val="SHTKBlockLabel"/>
      </w:pPr>
      <w:r>
        <w:t>한국어 직역</w:t>
      </w:r>
    </w:p>
    <w:p>
      <w:pPr>
        <w:pStyle w:val="SHTKTranslationText"/>
      </w:pPr>
      <w:r>
        <w:t>삼가 생각하건대 조정[14]의 질서는 엄숙한 공경을 우선으로 삼고,</w:t>
      </w:r>
    </w:p>
    <w:p>
      <w:pPr>
        <w:pStyle w:val="SHTKBlockLabel"/>
      </w:pPr>
      <w:r>
        <w:t>교감·번역 메모</w:t>
      </w:r>
    </w:p>
    <w:p>
      <w:pPr>
        <w:pStyle w:val="SHTKNoteSummary"/>
      </w:pPr>
      <w:r>
        <w:t>교감 요약 | [CBETA 교감] 廷와 庭는 글자·어휘·고유명 또는 내용이 달라 문맥의 뜻이 달라질 수 있는 이문이다.</w:t>
      </w:r>
    </w:p>
    <w:p>
      <w:pPr>
        <w:pStyle w:val="SHTKNoteDetail"/>
      </w:pPr>
      <w:r>
        <w:t>• 원교감 원문 | 廷＝庭【宋】【元】【宮】</w:t>
        <w:br/>
        <w:t>• 교감 번호 | 0288014</w:t>
        <w:br/>
        <w:t>• 저본 독법 | 廷</w:t>
        <w:br/>
        <w:t>• 저본 기준 번역 | 삼가 생각하건대 조정[14]의 질서는 엄숙한 공경을 우선으로 삼고,</w:t>
        <w:br/>
        <w:t>• 이문 독법 | 庭</w:t>
        <w:br/>
        <w:t>• 이문 기준 번역 | 이문을 따르면 廷를 庭로 읽어 해당 구절의 뜻을 달리 해석해야 한다.</w:t>
        <w:br/>
        <w:t>• 의미 차이 | 廷와 庭는 글자·어휘·고유명 또는 내용이 달라 문맥의 뜻이 달라질 수 있는 이문이다.</w:t>
        <w:br/>
        <w:t>• 번역 영향 판정 | [의미 차이 있음]</w:t>
        <w:br/>
        <w:t>• 출처 | CBETA T52n2103, 교감 번호 0288014.</w:t>
      </w:r>
    </w:p>
    <w:p>
      <w:pPr>
        <w:pStyle w:val="SHTKBlockLabel"/>
      </w:pPr>
      <w:r>
        <w:t>원문</w:t>
      </w:r>
    </w:p>
    <w:p>
      <w:pPr>
        <w:pStyle w:val="SHTKSourceText"/>
      </w:pPr>
      <w:r>
        <w:t>生育之恩色養為重。釋老二教今悉反之。抗禮於帝王。受敬於父母。而優容自昔迄乎今代。源其深致蓋有以然。諒由[15]剔髮有異於冠冕。</w:t>
      </w:r>
    </w:p>
    <w:p>
      <w:pPr>
        <w:pStyle w:val="SHTKBlockLabel"/>
      </w:pPr>
      <w:r>
        <w:t>한국어 직역</w:t>
      </w:r>
    </w:p>
    <w:p>
      <w:pPr>
        <w:pStyle w:val="SHTKTranslationText"/>
      </w:pPr>
      <w:r>
        <w:t>낳아 길러 준 은혜는 낯빛을 부드럽게 하여 봉양하는 것을 중히 여깁니다. 그런데 불교와 도교 두 가르침은 지금 모두 이와 반대로, 제왕에게는 대등한 예를 취하고, 부모에게는 공경을 받습니다. 그런데도 옛날부터 지금에 이르기까지 너그러이 용납해 왔으니, 그 깊은 까닭을 살펴보면 아마 그런 이유가 있을 것입니다. 생각건대 머리를 깎는 것[15]이 관을 쓰는 것과 다르고,</w:t>
      </w:r>
    </w:p>
    <w:p>
      <w:pPr>
        <w:pStyle w:val="SHTKBlockLabel"/>
      </w:pPr>
      <w:r>
        <w:t>교감·번역 메모</w:t>
      </w:r>
    </w:p>
    <w:p>
      <w:pPr>
        <w:pStyle w:val="SHTKNoteSummary"/>
      </w:pPr>
      <w:r>
        <w:t>교감 요약 | [CBETA 교감] 剔와 剃는 자형·표기 차이로 보이며 이 문맥의 한국어 번역에는 실질적인 변화가 없다. 저본 표기 剔를 유지한다.</w:t>
      </w:r>
    </w:p>
    <w:p>
      <w:pPr>
        <w:pStyle w:val="SHTKNoteDetail"/>
      </w:pPr>
      <w:r>
        <w:t>• 원교감 원문 | 剔＝剃【三】【宮】＊</w:t>
        <w:br/>
        <w:t>• 교감 번호 | 0288015</w:t>
        <w:br/>
        <w:t>• 저본 독법 | 剔</w:t>
        <w:br/>
        <w:t>• 저본 기준 번역 | 생각건대 머리를 깎는 것[15]이 관을 쓰는 것과 다르고,</w:t>
        <w:br/>
        <w:t>• 이문 독법 | 剃</w:t>
        <w:br/>
        <w:t>• 이문 기준 번역 | 이문 剃로 읽어도 이 문맥의 한국어 번역에는 실질적인 차이가 없다.</w:t>
        <w:br/>
        <w:t>• 의미 차이 | 剔와 剃는 자형·표기 차이로 보이며 이 문맥의 한국어 번역에는 실질적인 변화가 없다. 저본 표기 剔를 유지한다.</w:t>
        <w:br/>
        <w:t>• 번역 영향 판정 | [번역 차이 없음]</w:t>
        <w:br/>
        <w:t>• 출처 | CBETA T52n2103, 교감 번호 0288015.</w:t>
      </w:r>
    </w:p>
    <w:p>
      <w:pPr>
        <w:pStyle w:val="SHTKBlockLabel"/>
      </w:pPr>
      <w:r>
        <w:t>원문</w:t>
      </w:r>
    </w:p>
    <w:p>
      <w:pPr>
        <w:pStyle w:val="SHTKSourceText"/>
      </w:pPr>
      <w:r>
        <w:t>袈裟無取於章服。出家故無家人之敬。捨俗豈拘朝廷之禮。</w:t>
      </w:r>
    </w:p>
    <w:p>
      <w:pPr>
        <w:pStyle w:val="SHTKBlockLabel"/>
      </w:pPr>
      <w:r>
        <w:t>한국어 직역</w:t>
      </w:r>
    </w:p>
    <w:p>
      <w:pPr>
        <w:pStyle w:val="SHTKTranslationText"/>
      </w:pPr>
      <w:r>
        <w:t>가사는 조정의 장복과 관계가 없기 때문입니다. 출가하였으므로 집안사람의 예를 따르지 않고, 속세를 버렸는데 어찌 조정의 예에 구애되겠습니까.</w:t>
      </w:r>
    </w:p>
    <w:p>
      <w:pPr>
        <w:pStyle w:val="SHTKBlockLabel"/>
      </w:pPr>
      <w:r>
        <w:t>원문</w:t>
      </w:r>
    </w:p>
    <w:p>
      <w:pPr>
        <w:pStyle w:val="SHTKSourceText"/>
      </w:pPr>
      <w:r>
        <w:t>至於玄教清虛道風遐曠。高尚其事不屈王矦。</w:t>
      </w:r>
    </w:p>
    <w:p>
      <w:pPr>
        <w:pStyle w:val="SHTKBlockLabel"/>
      </w:pPr>
      <w:r>
        <w:t>한국어 직역</w:t>
      </w:r>
    </w:p>
    <w:p>
      <w:pPr>
        <w:pStyle w:val="SHTKTranslationText"/>
      </w:pPr>
      <w:r>
        <w:t>현묘한 가르침은 맑고 비었으며 도풍은 멀고 넓어, 그 일을 높이 숭상하여 왕후에게 굽히지 않습니다.</w:t>
      </w:r>
    </w:p>
    <w:p>
      <w:pPr>
        <w:pStyle w:val="SHTKBlockLabel"/>
      </w:pPr>
      <w:r>
        <w:t>교감·번역 메모</w:t>
      </w:r>
    </w:p>
    <w:p>
      <w:pPr>
        <w:pStyle w:val="SHTKNoteSummary"/>
      </w:pPr>
      <w:r>
        <w:t>교감 요약 | [CBETA 교감] 矦와 侯는 글자·어휘·고유명 또는 내용이 달라 문맥의 뜻이 달라질 수 있는 이문이다.</w:t>
      </w:r>
    </w:p>
    <w:p>
      <w:pPr>
        <w:pStyle w:val="SHTKNoteDetail"/>
      </w:pPr>
      <w:r>
        <w:t>• 원교감 원문 | [저본에 숫자 표지 없음]</w:t>
        <w:br/>
        <w:t>• 교감 번호 | 0288b1801</w:t>
        <w:br/>
        <w:t>• 저본 독법 | 矦</w:t>
        <w:br/>
        <w:t>• 저본 기준 번역 | 그 일을 높이 숭상하여 왕후에게 굽히지 않습니다.</w:t>
        <w:br/>
        <w:t>• 이문 독법 | 侯</w:t>
        <w:br/>
        <w:t>• 이문 기준 번역 | 이문을 따르면 矦를 侯로 읽어 해당 구절의 뜻을 달리 해석해야 한다.</w:t>
        <w:br/>
        <w:t>• 의미 차이 | 矦와 侯는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帝王有所不臣。蓋此之謂。國家既存其道所以不屈其身。望准前章無違舊貫。謹議。[16]議拜者。</w:t>
      </w:r>
    </w:p>
    <w:p>
      <w:pPr>
        <w:pStyle w:val="SHTKBlockLabel"/>
      </w:pPr>
      <w:r>
        <w:t>한국어 직역</w:t>
      </w:r>
    </w:p>
    <w:p>
      <w:pPr>
        <w:pStyle w:val="SHTKTranslationText"/>
      </w:pPr>
      <w:r>
        <w:t>제왕도 신하로 삼지 않는 사람이 있으니, 아마 이를 두고 한 말일 것입니다. 국가가 이미 그 도를 보존하였으므로 그 몸을 굽히지 않게 한 것입니다. 바라건대 앞선 법도에 준하여 옛 관례를 어기지 마소서. 삼가 논의합니다. [16] 절하게 하자는 논의이다.</w:t>
      </w:r>
    </w:p>
    <w:p>
      <w:pPr>
        <w:pStyle w:val="SHTKBlockLabel"/>
      </w:pPr>
      <w:r>
        <w:t>교감·번역 메모</w:t>
      </w:r>
    </w:p>
    <w:p>
      <w:pPr>
        <w:pStyle w:val="SHTKNoteSummary"/>
      </w:pPr>
      <w:r>
        <w:t>교감 요약 | [CBETA 교감] 議拜者。와 〔議拜…三首〕百字－【明】의 차이는 생략·첨가·구절 구성 또는 제목·표기의 범위를 바꾸어 문장 구조나 번역 범위가 달라질 수 있다.</w:t>
      </w:r>
    </w:p>
    <w:p>
      <w:pPr>
        <w:pStyle w:val="SHTKNoteDetail"/>
      </w:pPr>
      <w:r>
        <w:t>• 원교감 원문 | 〔議拜…三首〕百字－【明】</w:t>
        <w:br/>
        <w:t>• 교감 번호 | 0288016</w:t>
        <w:br/>
        <w:t>• 저본 독법 | 議拜者。</w:t>
        <w:br/>
        <w:t>• 저본 기준 번역 | [16] 절하게 하자는 논의이다.</w:t>
        <w:br/>
        <w:t>• 이문 독법 | 〔議拜…三首〕百字－【明】</w:t>
        <w:br/>
        <w:t>• 이문 기준 번역 | 이문을 따르면 議拜者。를 〔議拜…三首〕百字－【明】로 보아 해당 구절의 구성과 번역 범위를 달리 검토해야 한다.</w:t>
        <w:br/>
        <w:t>• 의미 차이 | 議拜者。와 〔議拜…三首〕百字－【明】의 차이는 생략·첨가·구절 구성 또는 제목·표기의 범위를 바꾸어 문장 구조나 번역 범위가 달라질 수 있다.</w:t>
        <w:br/>
        <w:t>• 번역 영향 판정 | [문장 구조 변화]</w:t>
        <w:br/>
        <w:t>• 출처 | CBETA T52n2103, 교감 번호 0288016.</w:t>
      </w:r>
    </w:p>
    <w:p>
      <w:pPr>
        <w:pStyle w:val="SHTKBlockLabel"/>
      </w:pPr>
      <w:r>
        <w:t>원문</w:t>
      </w:r>
    </w:p>
    <w:p>
      <w:pPr>
        <w:pStyle w:val="SHTKSourceText"/>
      </w:pPr>
      <w:r>
        <w:t>明沙門應致拜也。昔皇覺御[17]㝢尚開信毀之源。</w:t>
      </w:r>
    </w:p>
    <w:p>
      <w:pPr>
        <w:pStyle w:val="SHTKBlockLabel"/>
      </w:pPr>
      <w:r>
        <w:t>한국어 직역</w:t>
      </w:r>
    </w:p>
    <w:p>
      <w:pPr>
        <w:pStyle w:val="SHTKTranslationText"/>
      </w:pPr>
      <w:r>
        <w:t>사문은 마땅히 절해야 한다는 뜻을 밝힌다. 옛날 황각(皇覺)이 우주를 다스릴 때에도[17] 믿고 헐뜯는 근원을 열어 두었는데,</w:t>
      </w:r>
    </w:p>
    <w:p>
      <w:pPr>
        <w:pStyle w:val="SHTKBlockLabel"/>
      </w:pPr>
      <w:r>
        <w:t>교감·번역 메모</w:t>
      </w:r>
    </w:p>
    <w:p>
      <w:pPr>
        <w:pStyle w:val="SHTKNoteSummary"/>
      </w:pPr>
      <w:r>
        <w:t>교감 요약 | [CBETA 교감] 㝢와 宇는 글자·어휘·고유명 또는 내용이 달라 문맥의 뜻이 달라질 수 있는 이문이다.</w:t>
      </w:r>
    </w:p>
    <w:p>
      <w:pPr>
        <w:pStyle w:val="SHTKNoteDetail"/>
      </w:pPr>
      <w:r>
        <w:t>• 원교감 원문 | 㝢＝宇【宮】＊</w:t>
        <w:br/>
        <w:t>• 교감 번호 | 0288017</w:t>
        <w:br/>
        <w:t>• 저본 독법 | 㝢</w:t>
        <w:br/>
        <w:t>• 저본 기준 번역 | 옛날 황각(皇覺)이 우주를 다스릴 때에도[17] 믿고 헐뜯는 근원을 열어 두었는데,</w:t>
        <w:br/>
        <w:t>• 이문 독법 | 宇</w:t>
        <w:br/>
        <w:t>• 이문 기준 번역 | 이문을 따르면 㝢를 宇로 읽어 해당 구절의 뜻을 달리 해석해야 한다.</w:t>
        <w:br/>
        <w:t>• 의미 차이 | 㝢와 宇는 글자·어휘·고유명 또는 내용이 달라 문맥의 뜻이 달라질 수 있는 이문이다.</w:t>
        <w:br/>
        <w:t>• 번역 영향 판정 | [의미 차이 있음]</w:t>
        <w:br/>
        <w:t>• 출처 | CBETA T52n2103, 교감 번호 0288017.</w:t>
      </w:r>
    </w:p>
    <w:p>
      <w:pPr>
        <w:pStyle w:val="SHTKBlockLabel"/>
      </w:pPr>
      <w:r>
        <w:t>원문</w:t>
      </w:r>
    </w:p>
    <w:p>
      <w:pPr>
        <w:pStyle w:val="SHTKSourceText"/>
      </w:pPr>
      <w:r>
        <w:t>豈[18]惟像末不流弘約之議。</w:t>
      </w:r>
    </w:p>
    <w:p>
      <w:pPr>
        <w:pStyle w:val="SHTKBlockLabel"/>
      </w:pPr>
      <w:r>
        <w:t>한국어 직역</w:t>
      </w:r>
    </w:p>
    <w:p>
      <w:pPr>
        <w:pStyle w:val="SHTKTranslationText"/>
      </w:pPr>
      <w:r>
        <w:t>어찌 상법 말세에만 널리 조정하는 논의를 흐르지 못하게 하겠는가[18].</w:t>
      </w:r>
    </w:p>
    <w:p>
      <w:pPr>
        <w:pStyle w:val="SHTKBlockLabel"/>
      </w:pPr>
      <w:r>
        <w:t>교감·번역 메모</w:t>
      </w:r>
    </w:p>
    <w:p>
      <w:pPr>
        <w:pStyle w:val="SHTKNoteSummary"/>
      </w:pPr>
      <w:r>
        <w:t>교감 요약 | [CBETA 교감] 惟와 唯는 자형·표기 차이로 보이며 이 문맥의 한국어 번역에는 실질적인 변화가 없다. 저본 표기 惟를 유지한다.</w:t>
      </w:r>
    </w:p>
    <w:p>
      <w:pPr>
        <w:pStyle w:val="SHTKNoteDetail"/>
      </w:pPr>
      <w:r>
        <w:t>• 원교감 원문 | 惟＝唯【宋】【元】【宮】</w:t>
        <w:br/>
        <w:t>• 교감 번호 | 0288018</w:t>
        <w:br/>
        <w:t>• 저본 독법 | 惟</w:t>
        <w:br/>
        <w:t>• 저본 기준 번역 | 어찌 상법 말세에만 널리 조정하는 논의를 흐르지 못하게 하겠는가[18].</w:t>
        <w:br/>
        <w:t>• 이문 독법 | 唯</w:t>
        <w:br/>
        <w:t>• 이문 기준 번역 | 이문 唯로 읽어도 이 문맥의 한국어 번역에는 실질적인 차이가 없다.</w:t>
        <w:br/>
        <w:t>• 의미 차이 | 惟와 唯는 자형·표기 차이로 보이며 이 문맥의 한국어 번역에는 실질적인 변화가 없다. 저본 표기 惟를 유지한다.</w:t>
        <w:br/>
        <w:t>• 번역 영향 판정 | [번역 차이 없음]</w:t>
        <w:br/>
        <w:t>• 출처 | CBETA T52n2103, 교감 번호 0288018.</w:t>
      </w:r>
    </w:p>
    <w:p>
      <w:pPr>
        <w:pStyle w:val="SHTKBlockLabel"/>
      </w:pPr>
      <w:r>
        <w:t>원문</w:t>
      </w:r>
    </w:p>
    <w:p>
      <w:pPr>
        <w:pStyle w:val="SHTKSourceText"/>
      </w:pPr>
      <w:r>
        <w:t>頃以法海宏曠類聚難分有穢玄猷。頗聞朝聽。致使拘文之士。廢道從人。較而言之。未曰通方之巨唱也。余所以考諸故實隨而彈焉。庶崇佛君子。或能詳覽。議沙門兼拜狀合三首左威衛長史崔安都錄事沈玄明等議[19]狀一首</w:t>
      </w:r>
    </w:p>
    <w:p>
      <w:pPr>
        <w:pStyle w:val="SHTKBlockLabel"/>
      </w:pPr>
      <w:r>
        <w:t>한국어 직역</w:t>
      </w:r>
    </w:p>
    <w:p>
      <w:pPr>
        <w:pStyle w:val="SHTKTranslationText"/>
      </w:pPr>
      <w:r>
        <w:t>근래 법의 바다가 넓고 커서 무리를 나누기 어려운데 현묘한 법도를 더럽히는 자가 있어, 자못 조정의 들음에까지 이르렀다. 그리하여 문구에 얽매인 선비들이, 도를 버리고 사람을 따르게 되었다. 비교하여 말한다면, 아직 통방한 큰 논의라고 할 수 없다. 내가 여러 옛 사실을 살펴 그에 따라 탄핵하는 까닭은, 불법을 숭상하는 군자들이, 혹 자세히 살펴보기를 바라기 때문이다. 「사문이 겸하여 절하게 하자는 의장」 모두 세 수 「좌위위장사 최안도·녹사 심현명 등의 의장[19]」 한 수</w:t>
      </w:r>
    </w:p>
    <w:p>
      <w:pPr>
        <w:pStyle w:val="SHTKBlockLabel"/>
      </w:pPr>
      <w:r>
        <w:t>교감·번역 메모</w:t>
      </w:r>
    </w:p>
    <w:p>
      <w:pPr>
        <w:pStyle w:val="SHTKNoteSummary"/>
      </w:pPr>
      <w:r>
        <w:t>교감 요약 | [CBETA 교감] 狀一首와 曰는 글자·어휘·고유명 또는 내용이 달라 문맥의 뜻이 달라질 수 있는 이문이다.</w:t>
      </w:r>
    </w:p>
    <w:p>
      <w:pPr>
        <w:pStyle w:val="SHTKNoteDetail"/>
      </w:pPr>
      <w:r>
        <w:t>• 원교감 원문 | 狀一首＝曰【明】＊</w:t>
        <w:br/>
        <w:t>• 교감 번호 | 0288019</w:t>
        <w:br/>
        <w:t>• 저본 독법 | 狀一首</w:t>
        <w:br/>
        <w:t>• 저본 기준 번역 | 「좌위위장사 최안도·녹사 심현명 등의 의장[19]」 한 수</w:t>
        <w:br/>
        <w:t>• 이문 독법 | 曰</w:t>
        <w:br/>
        <w:t>• 이문 기준 번역 | 이문을 따르면 狀一首를 曰로 읽어 해당 구절의 뜻을 달리 해석해야 한다.</w:t>
        <w:br/>
        <w:t>• 의미 차이 | 狀一首와 曰는 글자·어휘·고유명 또는 내용이 달라 문맥의 뜻이 달라질 수 있는 이문이다.</w:t>
        <w:br/>
        <w:t>• 번역 영향 판정 | [의미 차이 있음]</w:t>
        <w:br/>
        <w:t>• 출처 | CBETA T52n2103, 교감 번호 0288019.</w:t>
      </w:r>
    </w:p>
    <w:p>
      <w:pPr>
        <w:pStyle w:val="SHTKBlockLabel"/>
      </w:pPr>
      <w:r>
        <w:t>위치표지</w:t>
      </w:r>
    </w:p>
    <w:p>
      <w:pPr>
        <w:pStyle w:val="SHTKPositionMarker"/>
      </w:pPr>
      <w:r>
        <w:t xml:space="preserve">[0288b29]</w:t>
      </w:r>
    </w:p>
    <w:p>
      <w:pPr>
        <w:pStyle w:val="SHTKBlockLabel"/>
      </w:pPr>
      <w:r>
        <w:t>원문</w:t>
      </w:r>
    </w:p>
    <w:p>
      <w:pPr>
        <w:pStyle w:val="SHTKSourceText"/>
      </w:pPr>
      <w:r>
        <w:t>竊以紫氣騰真。玄牝之風西被。白虹沈化。涅槃之蘊東流。轡羽驤霞。影[20]王京而凝眾妙。</w:t>
      </w:r>
    </w:p>
    <w:p>
      <w:pPr>
        <w:pStyle w:val="SHTKBlockLabel"/>
      </w:pPr>
      <w:r>
        <w:t>한국어 직역</w:t>
      </w:r>
    </w:p>
    <w:p>
      <w:pPr>
        <w:pStyle w:val="SHTKTranslationText"/>
      </w:pPr>
      <w:r>
        <w:t>삼가 생각하건대 자색 기운이 솟아 참됨을 드러내고, 현빈의 바람이 서쪽으로 퍼졌으며, 흰 무지개가 가라앉아 교화가 나타나고, 열반의 깊은 뜻이 동쪽으로 흘러왔다. 깃털 수레가 노을을 타고, 왕경(王京)에 그림자를 드리워 온갖 오묘함을 응결시키며[20],</w:t>
      </w:r>
    </w:p>
    <w:p>
      <w:pPr>
        <w:pStyle w:val="SHTKBlockLabel"/>
      </w:pPr>
      <w:r>
        <w:t>교감·번역 메모</w:t>
      </w:r>
    </w:p>
    <w:p>
      <w:pPr>
        <w:pStyle w:val="SHTKNoteSummary"/>
      </w:pPr>
      <w:r>
        <w:t>교감 요약 | [CBETA 교감] 王와 玉는 글자·어휘·고유명 또는 내용이 달라 문맥의 뜻이 달라질 수 있는 이문이다.</w:t>
      </w:r>
    </w:p>
    <w:p>
      <w:pPr>
        <w:pStyle w:val="SHTKNoteDetail"/>
      </w:pPr>
      <w:r>
        <w:t>• 원교감 원문 | 王＝玉【三】【宮】</w:t>
        <w:br/>
        <w:t>• 교감 번호 | 0288020</w:t>
        <w:br/>
        <w:t>• 저본 독법 | 王</w:t>
        <w:br/>
        <w:t>• 저본 기준 번역 | 왕경(王京)에 그림자를 드리워 온갖 오묘함을 응결시키며[20],</w:t>
        <w:br/>
        <w:t>• 이문 독법 | 玉</w:t>
        <w:br/>
        <w:t>• 이문 기준 번역 | 이문을 따르면 王를 玉로 읽어 해당 구절의 뜻을 달리 해석해야 한다.</w:t>
        <w:br/>
        <w:t>• 의미 차이 | 王와 玉는 글자·어휘·고유명 또는 내용이 달라 문맥의 뜻이 달라질 수 있는 이문이다.</w:t>
        <w:br/>
        <w:t>• 번역 영향 판정 | [의미 차이 있음]</w:t>
        <w:br/>
        <w:t>• 출처 | CBETA T52n2103, 교감 번호 0288020.</w:t>
      </w:r>
    </w:p>
    <w:p>
      <w:pPr>
        <w:pStyle w:val="SHTKBlockLabel"/>
      </w:pPr>
      <w:r>
        <w:t>원문</w:t>
      </w:r>
    </w:p>
    <w:p>
      <w:pPr>
        <w:pStyle w:val="SHTKSourceText"/>
      </w:pPr>
      <w:r>
        <w:t>津慈照寂。啟金園而融至道。義冠空有。理洞希夷。</w:t>
      </w:r>
    </w:p>
    <w:p>
      <w:pPr>
        <w:pStyle w:val="SHTKBlockLabel"/>
      </w:pPr>
      <w:r>
        <w:t>한국어 직역</w:t>
      </w:r>
    </w:p>
    <w:p>
      <w:pPr>
        <w:pStyle w:val="SHTKTranslationText"/>
      </w:pPr>
      <w:r>
        <w:t>자비의 나루가 적멸을 비추어, 금원(金園)을 열어 지극한 도를 융화하였다. 그 의리는 공과 유를 으뜸으로 하고, 그 이치는 희미하고 묘한 경지를 꿰뚫는다.</w:t>
      </w:r>
    </w:p>
    <w:p>
      <w:pPr>
        <w:pStyle w:val="SHTKBlockLabel"/>
      </w:pPr>
      <w:r>
        <w:t>원문</w:t>
      </w:r>
    </w:p>
    <w:p>
      <w:pPr>
        <w:pStyle w:val="SHTKSourceText"/>
      </w:pPr>
      <w:r>
        <w:t>祛濟塵蒙薰滌因累。</w:t>
      </w:r>
    </w:p>
    <w:p>
      <w:pPr>
        <w:pStyle w:val="SHTKBlockLabel"/>
      </w:pPr>
      <w:r>
        <w:t>한국어 직역</w:t>
      </w:r>
    </w:p>
    <w:p>
      <w:pPr>
        <w:pStyle w:val="SHTKTranslationText"/>
      </w:pPr>
      <w:r>
        <w:t>티끌과 어둠에 빠진 이들을 구제하고 인연의 얽힘을 씻어 주니,</w:t>
      </w:r>
    </w:p>
    <w:p>
      <w:pPr>
        <w:pStyle w:val="SHTKBlockLabel"/>
      </w:pPr>
      <w:r>
        <w:t>교감·번역 메모</w:t>
      </w:r>
    </w:p>
    <w:p>
      <w:pPr>
        <w:pStyle w:val="SHTKNoteSummary"/>
      </w:pPr>
      <w:r>
        <w:t>교감 요약 | [CBETA 교감] 祛와 袪는 글자·어휘·고유명 또는 내용이 달라 문맥의 뜻이 달라질 수 있는 이문이다.</w:t>
      </w:r>
    </w:p>
    <w:p>
      <w:pPr>
        <w:pStyle w:val="SHTKNoteDetail"/>
      </w:pPr>
      <w:r>
        <w:t>• 원교감 원문 | [저본에 숫자 표지 없음]</w:t>
        <w:br/>
        <w:t>• 교감 번호 | 0288c0301</w:t>
        <w:br/>
        <w:t>• 저본 독법 | 祛</w:t>
        <w:br/>
        <w:t>• 저본 기준 번역 | 티끌과 어둠에 빠진 이들을 구제하고 인연의 얽힘을 씻어 주니,</w:t>
        <w:br/>
        <w:t>• 이문 독법 | 袪</w:t>
        <w:br/>
        <w:t>• 이문 기준 번역 | 이문을 따르면 祛를 袪로 읽어 해당 구절의 뜻을 달리 해석해야 한다.</w:t>
        <w:br/>
        <w:t>• 의미 차이 | 祛와 袪는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神道裨教茲焉有徵。坦躅業已遵從。流弊義資懲革([21]彈曰守法高尚稱為流弊違經拜俗謂之懲革即事不可其如理[22]何)原夫在三之敬六[23]位。</w:t>
      </w:r>
    </w:p>
    <w:p>
      <w:pPr>
        <w:pStyle w:val="SHTKBlockLabel"/>
      </w:pPr>
      <w:r>
        <w:t>한국어 직역</w:t>
      </w:r>
    </w:p>
    <w:p>
      <w:pPr>
        <w:pStyle w:val="SHTKTranslationText"/>
      </w:pPr>
      <w:r>
        <w:t>신묘한 도가 교화를 돕는다는 징험이 이에 있다. 평탄한 자취를 이미 따라 왔으나, 흐르며 생긴 폐단은 마땅히 징계하고 고쳐야 한다([21] 탄핵하여 말한다. 법을 지키며 고상한 것을 ‘흐르는 폐단’이라 하고, 경을 어기고 속인에게 절하는 것을 ‘징계하고 고친다’고 하니, 당장의 일로도 옳지 않은데 그 이치[22]는 어떠하겠는가). 무릇 세 가지 존귀함에 대한 공경과 여섯 자리[23]는,</w:t>
      </w:r>
    </w:p>
    <w:p>
      <w:pPr>
        <w:pStyle w:val="SHTKBlockLabel"/>
      </w:pPr>
      <w:r>
        <w:t>교감·번역 메모</w:t>
      </w:r>
    </w:p>
    <w:p>
      <w:pPr>
        <w:pStyle w:val="SHTKNoteSummary"/>
      </w:pPr>
      <w:r>
        <w:t>교감 요약 | [CBETA 교감] 彈와 箴는 글자·어휘·고유명 또는 내용이 달라 문맥의 뜻이 달라질 수 있는 이문이다.</w:t>
      </w:r>
    </w:p>
    <w:p>
      <w:pPr>
        <w:pStyle w:val="SHTKNoteDetail"/>
      </w:pPr>
      <w:r>
        <w:t>• 원교감 원문 | 彈＝箴【明】＊</w:t>
        <w:br/>
        <w:t>• 교감 번호 | 0288021</w:t>
        <w:br/>
        <w:t>• 저본 독법 | 彈</w:t>
        <w:br/>
        <w:t>• 저본 기준 번역 | 흐르며 생긴 폐단은 마땅히 징계하고 고쳐야 한다([21] 탄핵하여 말한다. 법을 지키며 고상한 것을 ‘흐르는 폐단’이라 하고, 경을 어기고 속인에게 절하는 것을 ‘징계하고 고친다’고 하니, 당장의 일로도 옳지 않은데 그 이치[22]는 어떠하겠는가). 무릇 세 가지 존귀함에 대한 공경과 여섯 자리[23]는,</w:t>
        <w:br/>
        <w:t>• 이문 독법 | 箴</w:t>
        <w:br/>
        <w:t>• 이문 기준 번역 | 이문을 따르면 彈를 箴로 읽어 해당 구절의 뜻을 달리 해석해야 한다.</w:t>
        <w:br/>
        <w:t>• 의미 차이 | 彈와 箴는 글자·어휘·고유명 또는 내용이 달라 문맥의 뜻이 달라질 수 있는 이문이다.</w:t>
        <w:br/>
        <w:t>• 번역 영향 판정 | [의미 차이 있음]</w:t>
        <w:br/>
        <w:t>• 출처 | CBETA T52n2103, 교감 번호 0288021.</w:t>
      </w:r>
    </w:p>
    <w:p>
      <w:pPr>
        <w:pStyle w:val="SHTKNoteSummary"/>
      </w:pPr>
      <w:r>
        <w:t>교감 요약 | [CBETA 교감] 何와 何也는 글자·어휘·고유명 또는 내용이 달라 문맥의 뜻이 달라질 수 있는 이문이다.</w:t>
      </w:r>
    </w:p>
    <w:p>
      <w:pPr>
        <w:pStyle w:val="SHTKNoteDetail"/>
      </w:pPr>
      <w:r>
        <w:t>• 원교감 원문 | 何＋（也）【三】【宮】</w:t>
        <w:br/>
        <w:t>• 교감 번호 | 0288022</w:t>
        <w:br/>
        <w:t>• 저본 독법 | 何</w:t>
        <w:br/>
        <w:t>• 저본 기준 번역 | 흐르며 생긴 폐단은 마땅히 징계하고 고쳐야 한다([21] 탄핵하여 말한다. 법을 지키며 고상한 것을 ‘흐르는 폐단’이라 하고, 경을 어기고 속인에게 절하는 것을 ‘징계하고 고친다’고 하니, 당장의 일로도 옳지 않은데 그 이치[22]는 어떠하겠는가). 무릇 세 가지 존귀함에 대한 공경과 여섯 자리[23]는,</w:t>
        <w:br/>
        <w:t>• 이문 독법 | 何也</w:t>
        <w:br/>
        <w:t>• 이문 기준 번역 | 이문을 따르면 何를 何也로 읽어 해당 구절의 뜻을 달리 해석해야 한다.</w:t>
        <w:br/>
        <w:t>• 의미 차이 | 何와 何也는 글자·어휘·고유명 또는 내용이 달라 문맥의 뜻이 달라질 수 있는 이문이다.</w:t>
        <w:br/>
        <w:t>• 번역 영향 판정 | [의미 차이 있음]</w:t>
        <w:br/>
        <w:t>• 출처 | CBETA T52n2103, 교감 번호 0288022.</w:t>
      </w:r>
    </w:p>
    <w:p>
      <w:pPr>
        <w:pStyle w:val="SHTKNoteSummary"/>
      </w:pPr>
      <w:r>
        <w:t>교감 요약 | [CBETA 교감] 位와 德는 글자·어휘·고유명 또는 내용이 달라 문맥의 뜻이 달라질 수 있는 이문이다.</w:t>
      </w:r>
    </w:p>
    <w:p>
      <w:pPr>
        <w:pStyle w:val="SHTKNoteDetail"/>
      </w:pPr>
      <w:r>
        <w:t>• 원교감 원문 | 位＝德【三】，謂【宮】</w:t>
        <w:br/>
        <w:t>• 교감 번호 | 0288023</w:t>
        <w:br/>
        <w:t>• 저본 독법 | 位</w:t>
        <w:br/>
        <w:t>• 저본 기준 번역 | 흐르며 생긴 폐단은 마땅히 징계하고 고쳐야 한다([21] 탄핵하여 말한다. 법을 지키며 고상한 것을 ‘흐르는 폐단’이라 하고, 경을 어기고 속인에게 절하는 것을 ‘징계하고 고친다’고 하니, 당장의 일로도 옳지 않은데 그 이치[22]는 어떠하겠는가). 무릇 세 가지 존귀함에 대한 공경과 여섯 자리[23]는,</w:t>
        <w:br/>
        <w:t>• 이문 독법 | 德</w:t>
        <w:br/>
        <w:t>• 이문 기준 번역 | 이문을 따르면 位를 德로 읽어 해당 구절의 뜻을 달리 해석해야 한다.</w:t>
        <w:br/>
        <w:t>• 의미 차이 | 位와 德는 글자·어휘·고유명 또는 내용이 달라 문맥의 뜻이 달라질 수 있는 이문이다.</w:t>
        <w:br/>
        <w:t>• 번역 영향 판정 | [의미 차이 있음]</w:t>
        <w:br/>
        <w:t>• 출처 | CBETA T52n2103, 교감 번호 0288023.</w:t>
      </w:r>
    </w:p>
    <w:p>
      <w:pPr>
        <w:pStyle w:val="SHTKBlockLabel"/>
      </w:pPr>
      <w:r>
        <w:t>원문</w:t>
      </w:r>
    </w:p>
    <w:p>
      <w:pPr>
        <w:pStyle w:val="SHTKSourceText"/>
      </w:pPr>
      <w:r>
        <w:t>峻尊卑之象。百行之本四始。旌罔極之談。本立然後道生。敬形於焉禮穆。寔王化之始。乃天地之經。</w:t>
      </w:r>
    </w:p>
    <w:p>
      <w:pPr>
        <w:pStyle w:val="SHTKBlockLabel"/>
      </w:pPr>
      <w:r>
        <w:t>한국어 직역</w:t>
      </w:r>
    </w:p>
    <w:p>
      <w:pPr>
        <w:pStyle w:val="SHTKTranslationText"/>
      </w:pPr>
      <w:r>
        <w:t>존비의 모습을 엄격히 세우고, 온갖 행실의 근본과 사단(四始)은, 끝없는 은혜에 대한 말을 드러낸다. 근본이 서야 뒤에 도가 생기고, 공경이 형식으로 드러나야 예가 엄숙해진다. 실로 왕의 교화가 시작되는 것이며, 곧 천지의 떳떳한 법도이다.</w:t>
      </w:r>
    </w:p>
    <w:p>
      <w:pPr>
        <w:pStyle w:val="SHTKBlockLabel"/>
      </w:pPr>
      <w:r>
        <w:t>원문</w:t>
      </w:r>
    </w:p>
    <w:p>
      <w:pPr>
        <w:pStyle w:val="SHTKSourceText"/>
      </w:pPr>
      <w:r>
        <w:t>佛以法為師。帝以天為則。域中有四大王者居一焉。王道既其齊衡。天法固乃同貫。身為法器法[24]惟道本。</w:t>
      </w:r>
    </w:p>
    <w:p>
      <w:pPr>
        <w:pStyle w:val="SHTKBlockLabel"/>
      </w:pPr>
      <w:r>
        <w:t>한국어 직역</w:t>
      </w:r>
    </w:p>
    <w:p>
      <w:pPr>
        <w:pStyle w:val="SHTKTranslationText"/>
      </w:pPr>
      <w:r>
        <w:t>부처는 법을 스승으로 삼고, 제왕은 하늘을 법칙으로 삼는다. 세상 안에 네 가지 큰 것이 있는데 왕도 그 하나를 차지한다. 왕도는 이미 그것들과 나란히 균형을 이루고, 하늘의 법도도 본래 한 꿰미로 통한다. 몸은 법의 그릇이고 법[24]은 오직 도의 근본이다.</w:t>
      </w:r>
    </w:p>
    <w:p>
      <w:pPr>
        <w:pStyle w:val="SHTKBlockLabel"/>
      </w:pPr>
      <w:r>
        <w:t>교감·번역 메모</w:t>
      </w:r>
    </w:p>
    <w:p>
      <w:pPr>
        <w:pStyle w:val="SHTKNoteSummary"/>
      </w:pPr>
      <w:r>
        <w:t>교감 요약 | [CBETA 교감] 惟와 唯는 자형·표기 차이로 보이며 이 문맥의 한국어 번역에는 실질적인 변화가 없다. 저본 표기 惟를 유지한다.</w:t>
      </w:r>
    </w:p>
    <w:p>
      <w:pPr>
        <w:pStyle w:val="SHTKNoteDetail"/>
      </w:pPr>
      <w:r>
        <w:t>• 원교감 원문 | 惟＝唯【三】【宮】＊</w:t>
        <w:br/>
        <w:t>• 교감 번호 | 0288024</w:t>
        <w:br/>
        <w:t>• 저본 독법 | 惟</w:t>
        <w:br/>
        <w:t>• 저본 기준 번역 | 몸은 법의 그릇이고 법[24]은 오직 도의 근본이다.</w:t>
        <w:br/>
        <w:t>• 이문 독법 | 唯</w:t>
        <w:br/>
        <w:t>• 이문 기준 번역 | 이문 唯로 읽어도 이 문맥의 한국어 번역에는 실질적인 차이가 없다.</w:t>
        <w:br/>
        <w:t>• 의미 차이 | 惟와 唯는 자형·표기 차이로 보이며 이 문맥의 한국어 번역에는 실질적인 변화가 없다. 저본 표기 惟를 유지한다.</w:t>
        <w:br/>
        <w:t>• 번역 영향 판정 | [번역 차이 없음]</w:t>
        <w:br/>
        <w:t>• 출처 | CBETA T52n2103, 교감 번호 0288024.</w:t>
      </w:r>
    </w:p>
    <w:p>
      <w:pPr>
        <w:pStyle w:val="SHTKBlockLabel"/>
      </w:pPr>
      <w:r>
        <w:t>원문</w:t>
      </w:r>
    </w:p>
    <w:p>
      <w:pPr>
        <w:pStyle w:val="SHTKSourceText"/>
      </w:pPr>
      <w:r>
        <w:t>黃冠慕道緇裳奉佛。致敬君父眇契玄波([＊]彈曰。</w:t>
      </w:r>
    </w:p>
    <w:p>
      <w:pPr>
        <w:pStyle w:val="SHTKBlockLabel"/>
      </w:pPr>
      <w:r>
        <w:t>한국어 직역</w:t>
      </w:r>
    </w:p>
    <w:p>
      <w:pPr>
        <w:pStyle w:val="SHTKTranslationText"/>
      </w:pPr>
      <w:r>
        <w:t>황관은 도를 사모하고 치의는 부처를 받든다. 임금과 어버이에게 공경을 다하는 것이 현묘한 물결에 깊이 부합한다([＊]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佛法乃寰外之尊。帝[25]王為域中之大。</w:t>
      </w:r>
    </w:p>
    <w:p>
      <w:pPr>
        <w:pStyle w:val="SHTKBlockLabel"/>
      </w:pPr>
      <w:r>
        <w:t>한국어 직역</w:t>
      </w:r>
    </w:p>
    <w:p>
      <w:pPr>
        <w:pStyle w:val="SHTKTranslationText"/>
      </w:pPr>
      <w:r>
        <w:t>불법은 곧 세상 밖의 존귀한 것이고, 제왕[25]은 세상 안의 큰 존재이다.</w:t>
      </w:r>
    </w:p>
    <w:p>
      <w:pPr>
        <w:pStyle w:val="SHTKBlockLabel"/>
      </w:pPr>
      <w:r>
        <w:t>교감·번역 메모</w:t>
      </w:r>
    </w:p>
    <w:p>
      <w:pPr>
        <w:pStyle w:val="SHTKNoteSummary"/>
      </w:pPr>
      <w:r>
        <w:t>교감 요약 | [CBETA 교감] 王와 天는 글자·어휘·고유명 또는 내용이 달라 문맥의 뜻이 달라질 수 있는 이문이다.</w:t>
      </w:r>
    </w:p>
    <w:p>
      <w:pPr>
        <w:pStyle w:val="SHTKNoteDetail"/>
      </w:pPr>
      <w:r>
        <w:t>• 원교감 원문 | 王＝天【三】【宮】</w:t>
        <w:br/>
        <w:t>• 교감 번호 | 0288025</w:t>
        <w:br/>
        <w:t>• 저본 독법 | 王</w:t>
        <w:br/>
        <w:t>• 저본 기준 번역 | 제왕[25]은 세상 안의 큰 존재이다.</w:t>
        <w:br/>
        <w:t>• 이문 독법 | 天</w:t>
        <w:br/>
        <w:t>• 이문 기준 번역 | 이문을 따르면 王를 天로 읽어 해당 구절의 뜻을 달리 해석해야 한다.</w:t>
        <w:br/>
        <w:t>• 의미 차이 | 王와 天는 글자·어휘·고유명 또는 내용이 달라 문맥의 뜻이 달라질 수 있는 이문이다.</w:t>
        <w:br/>
        <w:t>• 번역 영향 판정 | [의미 차이 있음]</w:t>
        <w:br/>
        <w:t>• 출처 | CBETA T52n2103, 교감 번호 0288025.</w:t>
      </w:r>
    </w:p>
    <w:p>
      <w:pPr>
        <w:pStyle w:val="SHTKBlockLabel"/>
      </w:pPr>
      <w:r>
        <w:t>원문</w:t>
      </w:r>
    </w:p>
    <w:p>
      <w:pPr>
        <w:pStyle w:val="SHTKSourceText"/>
      </w:pPr>
      <w:r>
        <w:t>教存而令屈折。不羈還類編人。此乃法水壅而不流。何玄波之眇契耶)且夫戒[26]錄纔高。</w:t>
      </w:r>
    </w:p>
    <w:p>
      <w:pPr>
        <w:pStyle w:val="SHTKBlockLabel"/>
      </w:pPr>
      <w:r>
        <w:t>한국어 직역</w:t>
      </w:r>
    </w:p>
    <w:p>
      <w:pPr>
        <w:pStyle w:val="SHTKTranslationText"/>
      </w:pPr>
      <w:r>
        <w:t>가르침을 보존하면서도 굽혀 꺾게 한다면, 속박받지 않는 이가 도리어 일반 백성과 같아진다. 이는 곧 법의 물길을 막아 흐르지 못하게 하는 것이니, 어찌 현묘한 물결에 깊이 부합한다고 하겠는가). 또 계율의 품계[26]가 겨우 높아진 이도,</w:t>
      </w:r>
    </w:p>
    <w:p>
      <w:pPr>
        <w:pStyle w:val="SHTKBlockLabel"/>
      </w:pPr>
      <w:r>
        <w:t>교감·번역 메모</w:t>
      </w:r>
    </w:p>
    <w:p>
      <w:pPr>
        <w:pStyle w:val="SHTKNoteSummary"/>
      </w:pPr>
      <w:r>
        <w:t>교감 요약 | [CBETA 교감] 錄와 籙는 글자·어휘·고유명 또는 내용이 달라 문맥의 뜻이 달라질 수 있는 이문이다.</w:t>
      </w:r>
    </w:p>
    <w:p>
      <w:pPr>
        <w:pStyle w:val="SHTKNoteDetail"/>
      </w:pPr>
      <w:r>
        <w:t>• 원교감 원문 | 錄＝籙【元】【明】</w:t>
        <w:br/>
        <w:t>• 교감 번호 | 0288026</w:t>
        <w:br/>
        <w:t>• 저본 독법 | 錄</w:t>
        <w:br/>
        <w:t>• 저본 기준 번역 | 어찌 현묘한 물결에 깊이 부합한다고 하겠는가). 또 계율의 품계[26]가 겨우 높아진 이도,</w:t>
        <w:br/>
        <w:t>• 이문 독법 | 籙</w:t>
        <w:br/>
        <w:t>• 이문 기준 번역 | 이문을 따르면 錄를 籙로 읽어 해당 구절의 뜻을 달리 해석해야 한다.</w:t>
        <w:br/>
        <w:t>• 의미 차이 | 錄와 籙는 글자·어휘·고유명 또는 내용이 달라 문맥의 뜻이 달라질 수 있는 이문이다.</w:t>
        <w:br/>
        <w:t>• 번역 영향 판정 | [의미 차이 있음]</w:t>
        <w:br/>
        <w:t>• 출처 | CBETA T52n2103, 교감 번호 0288026.</w:t>
      </w:r>
    </w:p>
    <w:p>
      <w:pPr>
        <w:pStyle w:val="SHTKBlockLabel"/>
      </w:pPr>
      <w:r>
        <w:t>원문</w:t>
      </w:r>
    </w:p>
    <w:p>
      <w:pPr>
        <w:pStyle w:val="SHTKSourceText"/>
      </w:pPr>
      <w:r>
        <w:t>猶盡肅於膜拜。況乎貴賤懸邈頓遺恭於屈膝([＊]彈曰。</w:t>
      </w:r>
    </w:p>
    <w:p>
      <w:pPr>
        <w:pStyle w:val="SHTKBlockLabel"/>
      </w:pPr>
      <w:r>
        <w:t>한국어 직역</w:t>
      </w:r>
    </w:p>
    <w:p>
      <w:pPr>
        <w:pStyle w:val="SHTKTranslationText"/>
      </w:pPr>
      <w:r>
        <w:t>오히려 모두 엄숙히 엎드려 절한다. 하물며 귀천이 아득히 차이 나는데 어찌 무릎 굽히는 공경을 갑자기 버리겠는가([＊]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王謐云。沙門[27]所以上下相敬而抗禮。</w:t>
      </w:r>
    </w:p>
    <w:p>
      <w:pPr>
        <w:pStyle w:val="SHTKBlockLabel"/>
      </w:pPr>
      <w:r>
        <w:t>한국어 직역</w:t>
      </w:r>
    </w:p>
    <w:p>
      <w:pPr>
        <w:pStyle w:val="SHTKTranslationText"/>
      </w:pPr>
      <w:r>
        <w:t>왕밀(王謐)이 말하였다. “사문[27]들이 위아래로 서로 공경하면서도,</w:t>
      </w:r>
    </w:p>
    <w:p>
      <w:pPr>
        <w:pStyle w:val="SHTKBlockLabel"/>
      </w:pPr>
      <w:r>
        <w:t>교감·번역 메모</w:t>
      </w:r>
    </w:p>
    <w:p>
      <w:pPr>
        <w:pStyle w:val="SHTKNoteSummary"/>
      </w:pPr>
      <w:r>
        <w:t>교감 요약 | [CBETA 교감] 所와 〔－〕의 차이는 생략·첨가·구절 구성 또는 제목·표기의 범위를 바꾸어 문장 구조나 번역 범위가 달라질 수 있다.</w:t>
      </w:r>
    </w:p>
    <w:p>
      <w:pPr>
        <w:pStyle w:val="SHTKNoteDetail"/>
      </w:pPr>
      <w:r>
        <w:t>• 원교감 원문 | 〔所〕－【三】【宮】</w:t>
        <w:br/>
        <w:t>• 교감 번호 | 0288027</w:t>
        <w:br/>
        <w:t>• 저본 독법 | 所</w:t>
        <w:br/>
        <w:t>• 저본 기준 번역 | “사문[27]들이 위아래로 서로 공경하면서도,</w:t>
        <w:br/>
        <w:t>• 이문 독법 | 〔－〕</w:t>
        <w:br/>
        <w:t>• 이문 기준 번역 | 이문을 따르면 所를 〔－〕로 보아 해당 구절의 구성과 번역 범위를 달리 검토해야 한다.</w:t>
        <w:br/>
        <w:t>• 의미 차이 | 所와 〔－〕의 차이는 생략·첨가·구절 구성 또는 제목·표기의 범위를 바꾸어 문장 구조나 번역 범위가 달라질 수 있다.</w:t>
        <w:br/>
        <w:t>• 번역 영향 판정 | [문장 구조 변화]</w:t>
        <w:br/>
        <w:t>• 출처 | CBETA T52n2103, 교감 번호 0288027.</w:t>
      </w:r>
    </w:p>
    <w:p>
      <w:pPr>
        <w:pStyle w:val="SHTKBlockLabel"/>
      </w:pPr>
      <w:r>
        <w:t>원문</w:t>
      </w:r>
    </w:p>
    <w:p>
      <w:pPr>
        <w:pStyle w:val="SHTKSourceText"/>
      </w:pPr>
      <w:r>
        <w:t>宸居者良以宗致既同則長幼[28]成序。</w:t>
      </w:r>
    </w:p>
    <w:p>
      <w:pPr>
        <w:pStyle w:val="SHTKBlockLabel"/>
      </w:pPr>
      <w:r>
        <w:t>한국어 직역</w:t>
      </w:r>
    </w:p>
    <w:p>
      <w:pPr>
        <w:pStyle w:val="SHTKTranslationText"/>
      </w:pPr>
      <w:r>
        <w:t>황제에게는 대등한 예를 취하는 것은, 진실로 종지와 취지가 같으면 장유의 차례[28]가 이루어지지만,</w:t>
      </w:r>
    </w:p>
    <w:p>
      <w:pPr>
        <w:pStyle w:val="SHTKBlockLabel"/>
      </w:pPr>
      <w:r>
        <w:t>교감·번역 메모</w:t>
      </w:r>
    </w:p>
    <w:p>
      <w:pPr>
        <w:pStyle w:val="SHTKNoteSummary"/>
      </w:pPr>
      <w:r>
        <w:t>교감 요약 | [CBETA 교감] 成와 咸는 글자·어휘·고유명 또는 내용이 달라 문맥의 뜻이 달라질 수 있는 이문이다.</w:t>
      </w:r>
    </w:p>
    <w:p>
      <w:pPr>
        <w:pStyle w:val="SHTKNoteDetail"/>
      </w:pPr>
      <w:r>
        <w:t>• 원교감 원문 | 成＝咸【明】</w:t>
        <w:br/>
        <w:t>• 교감 번호 | 0288028</w:t>
        <w:br/>
        <w:t>• 저본 독법 | 成</w:t>
        <w:br/>
        <w:t>• 저본 기준 번역 | 황제에게는 대등한 예를 취하는 것은, 진실로 종지와 취지가 같으면 장유의 차례[28]가 이루어지지만,</w:t>
        <w:br/>
        <w:t>• 이문 독법 | 咸</w:t>
        <w:br/>
        <w:t>• 이문 기준 번역 | 이문을 따르면 成를 咸로 읽어 해당 구절의 뜻을 달리 해석해야 한다.</w:t>
        <w:br/>
        <w:t>• 의미 차이 | 成와 咸는 글자·어휘·고유명 또는 내용이 달라 문맥의 뜻이 달라질 수 있는 이문이다.</w:t>
        <w:br/>
        <w:t>• 번역 영향 판정 | [의미 차이 있음]</w:t>
        <w:br/>
        <w:t>• 출처 | CBETA T52n2103, 교감 번호 0288028.</w:t>
      </w:r>
    </w:p>
    <w:p>
      <w:pPr>
        <w:pStyle w:val="SHTKBlockLabel"/>
      </w:pPr>
      <w:r>
        <w:t>원문</w:t>
      </w:r>
    </w:p>
    <w:p>
      <w:pPr>
        <w:pStyle w:val="SHTKSourceText"/>
      </w:pPr>
      <w:r>
        <w:t>津途有隔則義無降屈。誠哉是言。</w:t>
      </w:r>
    </w:p>
    <w:p>
      <w:pPr>
        <w:pStyle w:val="SHTKBlockLabel"/>
      </w:pPr>
      <w:r>
        <w:t>한국어 직역</w:t>
      </w:r>
    </w:p>
    <w:p>
      <w:pPr>
        <w:pStyle w:val="SHTKTranslationText"/>
      </w:pPr>
      <w:r>
        <w:t>나아가는 길이 다르면 의리상 낮추어 굽힐 일이 없기 때문이다.” 진실로 옳은 말이다.</w:t>
      </w:r>
    </w:p>
    <w:p>
      <w:pPr>
        <w:pStyle w:val="SHTKBlockLabel"/>
      </w:pPr>
      <w:r>
        <w:t>원문</w:t>
      </w:r>
    </w:p>
    <w:p>
      <w:pPr>
        <w:pStyle w:val="SHTKSourceText"/>
      </w:pPr>
      <w:r>
        <w:t>可為龜鏡矣)必以山林獨往物我兼忘。混親疎齊寵辱。惠我不為是。損己詎稱非。自當泯若無情。湛然恒寂。安假仰迦維而頓顙。覿天尊而雅拜。塵容不異俗。致敬未乖真([＊]彈曰。</w:t>
      </w:r>
    </w:p>
    <w:p>
      <w:pPr>
        <w:pStyle w:val="SHTKBlockLabel"/>
      </w:pPr>
      <w:r>
        <w:t>한국어 직역</w:t>
      </w:r>
    </w:p>
    <w:p>
      <w:pPr>
        <w:pStyle w:val="SHTKTranslationText"/>
      </w:pPr>
      <w:r>
        <w:t>귀감으로 삼을 만하다). 반드시 산림으로 홀로 가 물아를 함께 잊는다면, 친소를 뒤섞고 총애와 치욕을 가지런히 보며, 나에게 은혜를 베풀어도 옳다고 여기지 않고, 나를 해쳐도 어찌 그르다고 하겠는가. 스스로 마땅히 무정한 듯 사라져, 맑고 고요하여 늘 적정해야 한다. 어찌 가유(迦維)를 우러러 머리를 조아리고, 천존을 뵙고 정중히 절할 필요가 있겠는가. 티끌세상에 처한 모습이 속인과 다르지 않고, 공경을 다하여도 참됨에 어긋나지 않는다([＊]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沙門落[29]采披緇。</w:t>
      </w:r>
    </w:p>
    <w:p>
      <w:pPr>
        <w:pStyle w:val="SHTKBlockLabel"/>
      </w:pPr>
      <w:r>
        <w:t>한국어 직역</w:t>
      </w:r>
    </w:p>
    <w:p>
      <w:pPr>
        <w:pStyle w:val="SHTKTranslationText"/>
      </w:pPr>
      <w:r>
        <w:t>사문은 머리를 깎고[29] 치의를 입어,</w:t>
      </w:r>
    </w:p>
    <w:p>
      <w:pPr>
        <w:pStyle w:val="SHTKBlockLabel"/>
      </w:pPr>
      <w:r>
        <w:t>교감·번역 메모</w:t>
      </w:r>
    </w:p>
    <w:p>
      <w:pPr>
        <w:pStyle w:val="SHTKNoteSummary"/>
      </w:pPr>
      <w:r>
        <w:t>교감 요약 | [CBETA 교감] 采와 䰂는 글자·어휘·고유명 또는 내용이 달라 문맥의 뜻이 달라질 수 있는 이문이다.</w:t>
      </w:r>
    </w:p>
    <w:p>
      <w:pPr>
        <w:pStyle w:val="SHTKNoteDetail"/>
      </w:pPr>
      <w:r>
        <w:t>• 원교감 원문 | 采＝䰂【宋】【元】，髮【明】【宮】</w:t>
        <w:br/>
        <w:t>• 교감 번호 | 0288029</w:t>
        <w:br/>
        <w:t>• 저본 독법 | 采</w:t>
        <w:br/>
        <w:t>• 저본 기준 번역 | 사문은 머리를 깎고[29] 치의를 입어,</w:t>
        <w:br/>
        <w:t>• 이문 독법 | 䰂</w:t>
        <w:br/>
        <w:t>• 이문 기준 번역 | 이문을 따르면 采를 䰂로 읽어 해당 구절의 뜻을 달리 해석해야 한다.</w:t>
        <w:br/>
        <w:t>• 의미 차이 | 采와 䰂는 글자·어휘·고유명 또는 내용이 달라 문맥의 뜻이 달라질 수 있는 이문이다.</w:t>
        <w:br/>
        <w:t>• 번역 영향 판정 | [의미 차이 있음]</w:t>
        <w:br/>
        <w:t>• 출처 | CBETA T52n2103, 교감 번호 0288029.</w:t>
      </w:r>
    </w:p>
    <w:p>
      <w:pPr>
        <w:pStyle w:val="SHTKBlockLabel"/>
      </w:pPr>
      <w:r>
        <w:t>원문</w:t>
      </w:r>
    </w:p>
    <w:p>
      <w:pPr>
        <w:pStyle w:val="SHTKSourceText"/>
      </w:pPr>
      <w:r>
        <w:t>道俗懸隔拜違佛教。具顯經文。而言敬未乖真容不異俗。此乃指南為北。反白成玄)且伯陽緒訓於和光。不輕演教於常禮。妙叶謙尊之德。遠符隣照之規(伯陽誕自姬周。身充柱史。</w:t>
      </w:r>
    </w:p>
    <w:p>
      <w:pPr>
        <w:pStyle w:val="SHTKBlockLabel"/>
      </w:pPr>
      <w:r>
        <w:t>한국어 직역</w:t>
      </w:r>
    </w:p>
    <w:p>
      <w:pPr>
        <w:pStyle w:val="SHTKTranslationText"/>
      </w:pPr>
      <w:r>
        <w:t>도와 속이 아득히 갈리며 절하는 것은 불교에 어긋난다. 경문에 구체적으로 드러나 있는데, ‘공경이 참됨에 어긋나지 않고 모습이 속인과 다르지 않다’고 말한다면, 이는 곧 남쪽을 가리키며 북쪽이라 하고, 흰 것을 뒤집어 검다고 하는 것이다). 또 백양(伯陽)은 화광의 가르침을 남겼고, 불경보살은 항상 예를 행하는 가르침을 펼쳤다. 오묘하게 겸손하고 존중하는 덕에 부합하고, 멀리 이웃을 비추는 법도에 맞는다(백양은 주나라에서 태어나, 몸소 주사(柱史)의 직책을 맡았다.</w:t>
      </w:r>
    </w:p>
    <w:p>
      <w:pPr>
        <w:pStyle w:val="SHTKBlockLabel"/>
      </w:pPr>
      <w:r>
        <w:t>원문</w:t>
      </w:r>
    </w:p>
    <w:p>
      <w:pPr>
        <w:pStyle w:val="SHTKSourceText"/>
      </w:pPr>
      <w:r>
        <w:t>為官則王朝之一職。言[30]道儒宗之一流拜伏君親固其宜矣。</w:t>
      </w:r>
    </w:p>
    <w:p>
      <w:pPr>
        <w:pStyle w:val="SHTKBlockLabel"/>
      </w:pPr>
      <w:r>
        <w:t>한국어 직역</w:t>
      </w:r>
    </w:p>
    <w:p>
      <w:pPr>
        <w:pStyle w:val="SHTKTranslationText"/>
      </w:pPr>
      <w:r>
        <w:t>관리가 되었으니 곧 왕조의 한 직책이었고, 도[30]를 말하더라도 유가 종문의 한 갈래였으니 임금과 어버이에게 절하고 복종하는 것이 참으로 마땅하다.</w:t>
      </w:r>
    </w:p>
    <w:p>
      <w:pPr>
        <w:pStyle w:val="SHTKBlockLabel"/>
      </w:pPr>
      <w:r>
        <w:t>교감·번역 메모</w:t>
      </w:r>
    </w:p>
    <w:p>
      <w:pPr>
        <w:pStyle w:val="SHTKNoteSummary"/>
      </w:pPr>
      <w:r>
        <w:t>교감 요약 | [CBETA 교감] 道와 道則는 글자·어휘·고유명 또는 내용이 달라 문맥의 뜻이 달라질 수 있는 이문이다.</w:t>
      </w:r>
    </w:p>
    <w:p>
      <w:pPr>
        <w:pStyle w:val="SHTKNoteDetail"/>
      </w:pPr>
      <w:r>
        <w:t>• 원교감 원문 | 道＋（則）【三】</w:t>
        <w:br/>
        <w:t>• 교감 번호 | 0288030</w:t>
        <w:br/>
        <w:t>• 저본 독법 | 道</w:t>
        <w:br/>
        <w:t>• 저본 기준 번역 | 도[30]를 말하더라도 유가 종문의 한 갈래였으니 임금과 어버이에게 절하고 복종하는 것이 참으로 마땅하다.</w:t>
        <w:br/>
        <w:t>• 이문 독법 | 道則</w:t>
        <w:br/>
        <w:t>• 이문 기준 번역 | 이문을 따르면 道를 道則로 읽어 해당 구절의 뜻을 달리 해석해야 한다.</w:t>
        <w:br/>
        <w:t>• 의미 차이 | 道와 道則는 글자·어휘·고유명 또는 내용이 달라 문맥의 뜻이 달라질 수 있는 이문이다.</w:t>
        <w:br/>
        <w:t>• 번역 영향 판정 | [의미 차이 있음]</w:t>
        <w:br/>
        <w:t>• 출처 | CBETA T52n2103, 교감 번호 0288030.</w:t>
      </w:r>
    </w:p>
    <w:p>
      <w:pPr>
        <w:pStyle w:val="SHTKBlockLabel"/>
      </w:pPr>
      <w:r>
        <w:t>원문</w:t>
      </w:r>
    </w:p>
    <w:p>
      <w:pPr>
        <w:pStyle w:val="SHTKSourceText"/>
      </w:pPr>
      <w:r>
        <w:t>至若不輕之禮四眾乃權道之一時。其猶文命入裸俗而解裳。不可例率土以為模[31]楷)</w:t>
      </w:r>
    </w:p>
    <w:p>
      <w:pPr>
        <w:pStyle w:val="SHTKBlockLabel"/>
      </w:pPr>
      <w:r>
        <w:t>한국어 직역</w:t>
      </w:r>
    </w:p>
    <w:p>
      <w:pPr>
        <w:pStyle w:val="SHTKTranslationText"/>
      </w:pPr>
      <w:r>
        <w:t>불경보살이 사부대중에게 예를 한 일은 한때의 방편도일 뿐이다. 그것은 문명(文命)이 나체 풍속의 나라에 들어가 옷을 벗은 것과 같으니, 천하에 일반화하여 모범[31]으로 삼을 수 없다). 또 삼극 가운데 스승은 그 끝에 자리하지만,</w:t>
      </w:r>
    </w:p>
    <w:p>
      <w:pPr>
        <w:pStyle w:val="SHTKBlockLabel"/>
      </w:pPr>
      <w:r>
        <w:t>교감·번역 메모</w:t>
      </w:r>
    </w:p>
    <w:p>
      <w:pPr>
        <w:pStyle w:val="SHTKNoteSummary"/>
      </w:pPr>
      <w:r>
        <w:t>교감 요약 | [CBETA 교감] 楷와 楷矣는 글자·어휘·고유명 또는 내용이 달라 문맥의 뜻이 달라질 수 있는 이문이다.</w:t>
      </w:r>
    </w:p>
    <w:p>
      <w:pPr>
        <w:pStyle w:val="SHTKNoteDetail"/>
      </w:pPr>
      <w:r>
        <w:t>• 원교감 원문 | 楷＋（矣）【三】【宮】</w:t>
        <w:br/>
        <w:t>• 교감 번호 | 0288031</w:t>
        <w:br/>
        <w:t>• 저본 독법 | 楷</w:t>
        <w:br/>
        <w:t>• 저본 기준 번역 | 천하에 일반화하여 모범[31]으로 삼을 수 없다). 또 삼극 가운데 스승은 그 끝에 자리하지만,</w:t>
        <w:br/>
        <w:t>• 이문 독법 | 楷矣</w:t>
        <w:br/>
        <w:t>• 이문 기준 번역 | 이문을 따르면 楷를 楷矣로 읽어 해당 구절의 뜻을 달리 해석해야 한다.</w:t>
        <w:br/>
        <w:t>• 의미 차이 | 楷와 楷矣는 글자·어휘·고유명 또는 내용이 달라 문맥의 뜻이 달라질 수 있는 이문이다.</w:t>
        <w:br/>
        <w:t>• 번역 영향 판정 | [의미 차이 있음]</w:t>
        <w:br/>
        <w:t>• 출처 | CBETA T52n2103, 교감 번호 0288031.</w:t>
      </w:r>
    </w:p>
    <w:p>
      <w:pPr>
        <w:pStyle w:val="SHTKBlockLabel"/>
      </w:pPr>
      <w:r>
        <w:t>원문</w:t>
      </w:r>
    </w:p>
    <w:p>
      <w:pPr>
        <w:pStyle w:val="SHTKSourceText"/>
      </w:pPr>
      <w:r>
        <w:t>又三極之中師居其末。末猶展敬。本何疑哀([＊]彈曰。</w:t>
      </w:r>
    </w:p>
    <w:p>
      <w:pPr>
        <w:pStyle w:val="SHTKBlockLabel"/>
      </w:pPr>
      <w:r>
        <w:t>한국어 직역</w:t>
      </w:r>
    </w:p>
    <w:p>
      <w:pPr>
        <w:pStyle w:val="SHTKTranslationText"/>
      </w:pPr>
      <w:r>
        <w:t>끝에 있는 스승에게도 오히려 공경을 펼친다. 근본인 임금과 어버이에게 무엇을 의심하겠는가([＊] 탄핵하여 말한다.</w:t>
      </w:r>
    </w:p>
    <w:p>
      <w:pPr>
        <w:pStyle w:val="SHTKBlockLabel"/>
      </w:pPr>
      <w:r>
        <w:t>교감·번역 메모</w:t>
      </w:r>
    </w:p>
    <w:p>
      <w:pPr>
        <w:pStyle w:val="SHTKNoteSummary"/>
      </w:pPr>
      <w:r>
        <w:t>교감 요약 | [CBETA 교감] 哀와 哉는 글자·어휘·고유명 또는 내용이 달라 문맥의 뜻이 달라질 수 있는 이문이다.</w:t>
      </w:r>
    </w:p>
    <w:p>
      <w:pPr>
        <w:pStyle w:val="SHTKNoteDetail"/>
      </w:pPr>
      <w:r>
        <w:t>• 원교감 원문 | [저본에 숫자 표지 없음]</w:t>
        <w:br/>
        <w:t>• 교감 번호 | 0288c2301</w:t>
        <w:br/>
        <w:t>• 저본 독법 | 哀</w:t>
        <w:br/>
        <w:t>• 저본 기준 번역 | 근본인 임금과 어버이에게 무엇을 의심하겠는가([＊] 탄핵하여 말한다.</w:t>
        <w:br/>
        <w:t>• 이문 독법 | 哉</w:t>
        <w:br/>
        <w:t>• 이문 기준 번역 | 이문을 따르면 哀를 哉로 읽어 해당 구절의 뜻을 달리 해석해야 한다.</w:t>
        <w:br/>
        <w:t>• 의미 차이 | 哀와 哉는 글자·어휘·고유명 또는 내용이 달라 문맥의 뜻이 달라질 수 있는 이문이다.</w:t>
        <w:br/>
        <w:t>• 번역 영향 판정 | [의미 차이 있음]</w:t>
        <w:br/>
        <w:t>• 출처 | CBETA T52n2103.</w:t>
      </w:r>
    </w:p>
    <w:p>
      <w:pPr>
        <w:pStyle w:val="SHTKNoteSummary"/>
      </w:pPr>
      <w:r>
        <w:t>교감 요약 | [상호참조] 앞의 교감 0288021과 같은 이문이 이 자리에도 적용된다.</w:t>
      </w:r>
    </w:p>
    <w:p>
      <w:pPr>
        <w:pStyle w:val="SHTKBlockLabel"/>
      </w:pPr>
      <w:r>
        <w:t>원문</w:t>
      </w:r>
    </w:p>
    <w:p>
      <w:pPr>
        <w:pStyle w:val="SHTKSourceText"/>
      </w:pPr>
      <w:r>
        <w:t>釋眾所以師資相敬。正[32]以教義不殊故耳。</w:t>
      </w:r>
    </w:p>
    <w:p>
      <w:pPr>
        <w:pStyle w:val="SHTKBlockLabel"/>
      </w:pPr>
      <w:r>
        <w:t>한국어 직역</w:t>
      </w:r>
    </w:p>
    <w:p>
      <w:pPr>
        <w:pStyle w:val="SHTKTranslationText"/>
      </w:pPr>
      <w:r>
        <w:t>불교 대중이 스승과 제자로 서로 공경하는 까닭은, 바로[32] 가르침의 뜻이 다르지 않기 때문이다.</w:t>
      </w:r>
    </w:p>
    <w:p>
      <w:pPr>
        <w:pStyle w:val="SHTKBlockLabel"/>
      </w:pPr>
      <w:r>
        <w:t>교감·번역 메모</w:t>
      </w:r>
    </w:p>
    <w:p>
      <w:pPr>
        <w:pStyle w:val="SHTKNoteSummary"/>
      </w:pPr>
      <w:r>
        <w:t>교감 요약 | [CBETA 교감] 以와 〔－〕의 차이는 생략·첨가·구절 구성 또는 제목·표기의 범위를 바꾸어 문장 구조나 번역 범위가 달라질 수 있다.</w:t>
      </w:r>
    </w:p>
    <w:p>
      <w:pPr>
        <w:pStyle w:val="SHTKNoteDetail"/>
      </w:pPr>
      <w:r>
        <w:t>• 원교감 원문 | 〔以〕－【宮】</w:t>
        <w:br/>
        <w:t>• 교감 번호 | 0288032</w:t>
        <w:br/>
        <w:t>• 저본 독법 | 以</w:t>
        <w:br/>
        <w:t>• 저본 기준 번역 | 바로[32] 가르침의 뜻이 다르지 않기 때문이다.</w:t>
        <w:br/>
        <w:t>• 이문 독법 | 〔－〕</w:t>
        <w:br/>
        <w:t>• 이문 기준 번역 | 이문을 따르면 以를 〔－〕로 보아 해당 구절의 구성과 번역 범위를 달리 검토해야 한다.</w:t>
        <w:br/>
        <w:t>• 의미 차이 | 以와 〔－〕의 차이는 생략·첨가·구절 구성 또는 제목·표기의 범위를 바꾸어 문장 구조나 번역 범위가 달라질 수 있다.</w:t>
        <w:br/>
        <w:t>• 번역 영향 판정 | [문장 구조 변화]</w:t>
        <w:br/>
        <w:t>• 출처 | CBETA T52n2103, 교감 번호 0288032.</w:t>
      </w:r>
    </w:p>
    <w:p>
      <w:pPr>
        <w:pStyle w:val="SHTKBlockLabel"/>
      </w:pPr>
      <w:r>
        <w:t>원문</w:t>
      </w:r>
    </w:p>
    <w:p>
      <w:pPr>
        <w:pStyle w:val="SHTKSourceText"/>
      </w:pPr>
      <w:r>
        <w:t>非是約本末而言。</w:t>
      </w:r>
    </w:p>
    <w:p>
      <w:pPr>
        <w:pStyle w:val="SHTKBlockLabel"/>
      </w:pPr>
      <w:r>
        <w:t>한국어 직역</w:t>
      </w:r>
    </w:p>
    <w:p>
      <w:pPr>
        <w:pStyle w:val="SHTKTranslationText"/>
      </w:pPr>
      <w:r>
        <w:t>본말을 기준으로 말한 것이 아니다.</w:t>
      </w:r>
    </w:p>
    <w:p>
      <w:pPr>
        <w:pStyle w:val="SHTKBlockLabel"/>
      </w:pPr>
      <w:r>
        <w:t>원문</w:t>
      </w:r>
    </w:p>
    <w:p>
      <w:pPr>
        <w:pStyle w:val="SHTKSourceText"/>
      </w:pPr>
      <w:r>
        <w:t>何孟浪之甚也)若以袈裟異乎龍黼。[33]縠巾殊於鷩弁。</w:t>
      </w:r>
    </w:p>
    <w:p>
      <w:pPr>
        <w:pStyle w:val="SHTKBlockLabel"/>
      </w:pPr>
      <w:r>
        <w:t>한국어 직역</w:t>
      </w:r>
    </w:p>
    <w:p>
      <w:pPr>
        <w:pStyle w:val="SHTKTranslationText"/>
      </w:pPr>
      <w:r>
        <w:t>어찌 이처럼 맹랑한가). 만일 가사가 용무늬 보불과 다르고, 곡건[33]이 폐변과 다르다는 것을 이유로 든다면,</w:t>
      </w:r>
    </w:p>
    <w:p>
      <w:pPr>
        <w:pStyle w:val="SHTKBlockLabel"/>
      </w:pPr>
      <w:r>
        <w:t>교감·번역 메모</w:t>
      </w:r>
    </w:p>
    <w:p>
      <w:pPr>
        <w:pStyle w:val="SHTKNoteSummary"/>
      </w:pPr>
      <w:r>
        <w:t>교감 요약 | [CBETA 교감] 縠와 殼는 글자·어휘·고유명 또는 내용이 달라 문맥의 뜻이 달라질 수 있는 이문이다.</w:t>
      </w:r>
    </w:p>
    <w:p>
      <w:pPr>
        <w:pStyle w:val="SHTKNoteDetail"/>
      </w:pPr>
      <w:r>
        <w:t>• 원교감 원문 | 縠＝殼【三】【宮】</w:t>
        <w:br/>
        <w:t>• 교감 번호 | 0288033</w:t>
        <w:br/>
        <w:t>• 저본 독법 | 縠</w:t>
        <w:br/>
        <w:t>• 저본 기준 번역 | 곡건[33]이 폐변과 다르다는 것을 이유로 든다면,</w:t>
        <w:br/>
        <w:t>• 이문 독법 | 殼</w:t>
        <w:br/>
        <w:t>• 이문 기준 번역 | 이문을 따르면 縠를 殼로 읽어 해당 구절의 뜻을 달리 해석해야 한다.</w:t>
        <w:br/>
        <w:t>• 의미 차이 | 縠와 殼는 글자·어휘·고유명 또는 내용이 달라 문맥의 뜻이 달라질 수 있는 이문이다.</w:t>
        <w:br/>
        <w:t>• 번역 영향 판정 | [의미 차이 있음]</w:t>
        <w:br/>
        <w:t>• 출처 | CBETA T52n2103, 교감 번호 0288033.</w:t>
      </w:r>
    </w:p>
    <w:p>
      <w:pPr>
        <w:pStyle w:val="SHTKBlockLabel"/>
      </w:pPr>
      <w:r>
        <w:t>원문</w:t>
      </w:r>
    </w:p>
    <w:p>
      <w:pPr>
        <w:pStyle w:val="SHTKSourceText"/>
      </w:pPr>
      <w:r>
        <w:t>服既戎矣。拜何必華。各循其本無爽彝式。其有素履貞遯清規振俗神化[34]肹[35]響戒行精勤。</w:t>
      </w:r>
    </w:p>
    <w:p>
      <w:pPr>
        <w:pStyle w:val="SHTKBlockLabel"/>
      </w:pPr>
      <w:r>
        <w:t>한국어 직역</w:t>
      </w:r>
    </w:p>
    <w:p>
      <w:pPr>
        <w:pStyle w:val="SHTKTranslationText"/>
      </w:pPr>
      <w:r>
        <w:t>옷이 이미 군복과 다르다고 해서, 절하는 예가 어찌 반드시 화하의 형식과 같아야 하겠는가. 각기 그 근본을 따르면 떳떳한 법식에 어긋남이 없다. 평소 행실이 곧고 은둔하여 맑은 규범으로 세속을 떨치며, 신묘한 교화가 울려 퍼지고[34][35] 계행을 부지런히 닦는 이가 있다면,</w:t>
      </w:r>
    </w:p>
    <w:p>
      <w:pPr>
        <w:pStyle w:val="SHTKBlockLabel"/>
      </w:pPr>
      <w:r>
        <w:t>교감·번역 메모</w:t>
      </w:r>
    </w:p>
    <w:p>
      <w:pPr>
        <w:pStyle w:val="SHTKNoteSummary"/>
      </w:pPr>
      <w:r>
        <w:t>교감 요약 | [CBETA 교감] 肹와 影는 글자·어휘·고유명 또는 내용이 달라 문맥의 뜻이 달라질 수 있는 이문이다.</w:t>
      </w:r>
    </w:p>
    <w:p>
      <w:pPr>
        <w:pStyle w:val="SHTKNoteDetail"/>
      </w:pPr>
      <w:r>
        <w:t>• 원교감 원문 | 肹＝影【宮】</w:t>
        <w:br/>
        <w:t>• 교감 번호 | 0288034</w:t>
        <w:br/>
        <w:t>• 저본 독법 | 肹</w:t>
        <w:br/>
        <w:t>• 저본 기준 번역 | 평소 행실이 곧고 은둔하여 맑은 규범으로 세속을 떨치며, 신묘한 교화가 울려 퍼지고[34][35] 계행을 부지런히 닦는 이가 있다면,</w:t>
        <w:br/>
        <w:t>• 이문 독법 | 影</w:t>
        <w:br/>
        <w:t>• 이문 기준 번역 | 이문을 따르면 肹를 影로 읽어 해당 구절의 뜻을 달리 해석해야 한다.</w:t>
        <w:br/>
        <w:t>• 의미 차이 | 肹와 影는 글자·어휘·고유명 또는 내용이 달라 문맥의 뜻이 달라질 수 있는 이문이다.</w:t>
        <w:br/>
        <w:t>• 번역 영향 판정 | [의미 차이 있음]</w:t>
        <w:br/>
        <w:t>• 출처 | CBETA T52n2103, 교감 번호 0288034.</w:t>
      </w:r>
    </w:p>
    <w:p>
      <w:pPr>
        <w:pStyle w:val="SHTKNoteSummary"/>
      </w:pPr>
      <w:r>
        <w:t>교감 요약 | [CBETA 교감] 響와 蠁는 글자·어휘·고유명 또는 내용이 달라 문맥의 뜻이 달라질 수 있는 이문이다.</w:t>
      </w:r>
    </w:p>
    <w:p>
      <w:pPr>
        <w:pStyle w:val="SHTKNoteDetail"/>
      </w:pPr>
      <w:r>
        <w:t>• 원교감 원문 | 響＝蠁【三】</w:t>
        <w:br/>
        <w:t>• 교감 번호 | 0288035</w:t>
        <w:br/>
        <w:t>• 저본 독법 | 響</w:t>
        <w:br/>
        <w:t>• 저본 기준 번역 | 평소 행실이 곧고 은둔하여 맑은 규범으로 세속을 떨치며, 신묘한 교화가 울려 퍼지고[34][35] 계행을 부지런히 닦는 이가 있다면,</w:t>
        <w:br/>
        <w:t>• 이문 독법 | 蠁</w:t>
        <w:br/>
        <w:t>• 이문 기준 번역 | 이문을 따르면 響를 蠁로 읽어 해당 구절의 뜻을 달리 해석해야 한다.</w:t>
        <w:br/>
        <w:t>• 의미 차이 | 響와 蠁는 글자·어휘·고유명 또는 내용이 달라 문맥의 뜻이 달라질 수 있는 이문이다.</w:t>
        <w:br/>
        <w:t>• 번역 영향 판정 | [의미 차이 있음]</w:t>
        <w:br/>
        <w:t>• 출처 | CBETA T52n2103, 교감 번호 0288035.</w:t>
      </w:r>
    </w:p>
    <w:p>
      <w:pPr>
        <w:pStyle w:val="SHTKBlockLabel"/>
      </w:pPr>
      <w:r>
        <w:t>원문</w:t>
      </w:r>
    </w:p>
    <w:p>
      <w:pPr>
        <w:pStyle w:val="SHTKSourceText"/>
      </w:pPr>
      <w:r>
        <w:t>藻掞桐鸞梵清霄鶴。錦旌徵獸瓊符御靈。德秀年耆。蠲其拜禮。自餘初學後進聲塵寂寥。並令盡敬君父。</w:t>
      </w:r>
    </w:p>
    <w:p>
      <w:pPr>
        <w:pStyle w:val="SHTKBlockLabel"/>
      </w:pPr>
      <w:r>
        <w:t>한국어 직역</w:t>
      </w:r>
    </w:p>
    <w:p>
      <w:pPr>
        <w:pStyle w:val="SHTKTranslationText"/>
      </w:pPr>
      <w:r>
        <w:t>문채는 오동나무의 난새처럼 빛나고 범음은 맑은 하늘의 학처럼 맑으며, 비단 깃발은 상서로운 짐승을 부르고 옥 부절은 신령을 부린다. 덕이 빼어나고 나이가 많으면, 그 절하는 예를 면제해 주고, 그 밖의 처음 배우는 후진으로 명성이 적은 이들은, 모두 임금과 아버이를 극진히 공경하게 하라.</w:t>
      </w:r>
    </w:p>
    <w:p>
      <w:pPr>
        <w:pStyle w:val="SHTKBlockLabel"/>
      </w:pPr>
      <w:r>
        <w:t>원문</w:t>
      </w:r>
    </w:p>
    <w:p>
      <w:pPr>
        <w:pStyle w:val="SHTKSourceText"/>
      </w:pPr>
      <w:r>
        <w:t>請即編之恒憲([＊]彈曰。</w:t>
      </w:r>
    </w:p>
    <w:p>
      <w:pPr>
        <w:pStyle w:val="SHTKBlockLabel"/>
      </w:pPr>
      <w:r>
        <w:t>한국어 직역</w:t>
      </w:r>
    </w:p>
    <w:p>
      <w:pPr>
        <w:pStyle w:val="SHTKTranslationText"/>
      </w:pPr>
      <w:r>
        <w:t>청하건대 곧 이를 영구한 법전으로 편입하라([＊]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若以不拜為非。則德秀年耆詎宜蠲免。若以不拜為是。則後進初學無宜令拜進退矛[1]盾去取自乖。</w:t>
      </w:r>
    </w:p>
    <w:p>
      <w:pPr>
        <w:pStyle w:val="SHTKBlockLabel"/>
      </w:pPr>
      <w:r>
        <w:t>한국어 직역</w:t>
      </w:r>
    </w:p>
    <w:p>
      <w:pPr>
        <w:pStyle w:val="SHTKTranslationText"/>
      </w:pPr>
      <w:r>
        <w:t>만일 절하지 않는 것이 그르다면, 덕이 높고 나이 많은 이라고 어찌 면제할 수 있겠는가. 만일 절하지 않는 것이 옳다면, 후진의 초학자에게도 마땅히 절하게 해서는 안 되니, 나아가고 물러남이 모순되고 취사가 스스로 어긋난다[1].</w:t>
      </w:r>
    </w:p>
    <w:p>
      <w:pPr>
        <w:pStyle w:val="SHTKBlockLabel"/>
      </w:pPr>
      <w:r>
        <w:t>교감·번역 메모</w:t>
      </w:r>
    </w:p>
    <w:p>
      <w:pPr>
        <w:pStyle w:val="SHTKNoteSummary"/>
      </w:pPr>
      <w:r>
        <w:t>교감 요약 | [CBETA 교감] 盾와 楯는 글자·어휘·고유명 또는 내용이 달라 문맥의 뜻이 달라질 수 있는 이문이다.</w:t>
      </w:r>
    </w:p>
    <w:p>
      <w:pPr>
        <w:pStyle w:val="SHTKNoteDetail"/>
      </w:pPr>
      <w:r>
        <w:t>• 원교감 원문 | 盾＝楯【宋】，戟【宮】</w:t>
        <w:br/>
        <w:t>• 교감 번호 | 0289001</w:t>
        <w:br/>
        <w:t>• 저본 독법 | 盾</w:t>
        <w:br/>
        <w:t>• 저본 기준 번역 | 후진의 초학자에게도 마땅히 절하게 해서는 안 되니, 나아가고 물러남이 모순되고 취사가 스스로 어긋난다[1].</w:t>
        <w:br/>
        <w:t>• 이문 독법 | 楯</w:t>
        <w:br/>
        <w:t>• 이문 기준 번역 | 이문을 따르면 盾를 楯로 읽어 해당 구절의 뜻을 달리 해석해야 한다.</w:t>
        <w:br/>
        <w:t>• 의미 차이 | 盾와 楯는 글자·어휘·고유명 또는 내용이 달라 문맥의 뜻이 달라질 수 있는 이문이다.</w:t>
        <w:br/>
        <w:t>• 번역 영향 판정 | [의미 차이 있음]</w:t>
        <w:br/>
        <w:t>• 출처 | CBETA T52n2103, 교감 번호 0289001.</w:t>
      </w:r>
    </w:p>
    <w:p>
      <w:pPr>
        <w:pStyle w:val="SHTKBlockLabel"/>
      </w:pPr>
      <w:r>
        <w:t>원문</w:t>
      </w:r>
    </w:p>
    <w:p>
      <w:pPr>
        <w:pStyle w:val="SHTKSourceText"/>
      </w:pPr>
      <w:r>
        <w:t>請即編之恒憲。何所見之短乎)如此則進德修業。出塵之軌彌隆。苦節棲壇。入道之心逾勵。</w:t>
      </w:r>
    </w:p>
    <w:p>
      <w:pPr>
        <w:pStyle w:val="SHTKBlockLabel"/>
      </w:pPr>
      <w:r>
        <w:t>한국어 직역</w:t>
      </w:r>
    </w:p>
    <w:p>
      <w:pPr>
        <w:pStyle w:val="SHTKTranslationText"/>
      </w:pPr>
      <w:r>
        <w:t>‘곧 이를 영구한 법전으로 편입하라’고 했으나, 어디에서 그 견해의 부족함을 보겠는가). 이와 같이 한다면 덕을 닦고 업을 익혀, 티끌세상을 벗어나는 법도가 더욱 융성하고, 고행으로 계단에 머물러, 도에 들어가려는 마음이 더욱 힘써질 것이다.</w:t>
      </w:r>
    </w:p>
    <w:p>
      <w:pPr>
        <w:pStyle w:val="SHTKBlockLabel"/>
      </w:pPr>
      <w:r>
        <w:t>원문</w:t>
      </w:r>
    </w:p>
    <w:p>
      <w:pPr>
        <w:pStyle w:val="SHTKSourceText"/>
      </w:pPr>
      <w:r>
        <w:t>玄風斯遠國章[＊]惟緝。</w:t>
      </w:r>
    </w:p>
    <w:p>
      <w:pPr>
        <w:pStyle w:val="SHTKBlockLabel"/>
      </w:pPr>
      <w:r>
        <w:t>한국어 직역</w:t>
      </w:r>
    </w:p>
    <w:p>
      <w:pPr>
        <w:pStyle w:val="SHTKTranslationText"/>
      </w:pPr>
      <w:r>
        <w:t>현묘한 교풍은 이에 멀리 퍼지고 나라의 법도[＊]는 오직 다스려질 것이며, 바라건대 자세히 밝혀 모범을 보임으로써, 잘못된 폐단을 깨끗이 없앨 수 있을 것이다(탄핵하여 말한다.</w:t>
      </w:r>
    </w:p>
    <w:p>
      <w:pPr>
        <w:pStyle w:val="SHTKBlockLabel"/>
      </w:pPr>
      <w:r>
        <w:t>교감·번역 메모</w:t>
      </w:r>
    </w:p>
    <w:p>
      <w:pPr>
        <w:pStyle w:val="SHTKNoteSummary"/>
      </w:pPr>
      <w:r>
        <w:t>교감 요약 | [상호참조] 앞의 교감 0288024와 같은 이문이 이 자리에도 적용된다.</w:t>
      </w:r>
    </w:p>
    <w:p>
      <w:pPr>
        <w:pStyle w:val="SHTKNoteDetail"/>
      </w:pPr>
      <w:r>
        <w:t>• 한국어 해설 | [＊]는 XML의 명시적 연결 정보에 따라 교감 0288024를 재참조한다.</w:t>
      </w:r>
    </w:p>
    <w:p>
      <w:pPr>
        <w:pStyle w:val="SHTKBlockLabel"/>
      </w:pPr>
      <w:r>
        <w:t>원문</w:t>
      </w:r>
    </w:p>
    <w:p>
      <w:pPr>
        <w:pStyle w:val="SHTKSourceText"/>
      </w:pPr>
      <w:r>
        <w:t>庶可以詳示景。則靜一訛弊(彈曰。以乖宗為景。則謂守法為訛弊。約斯以驗餘何可觀)自我作[2]古奚舊之拘。</w:t>
      </w:r>
    </w:p>
    <w:p>
      <w:pPr>
        <w:pStyle w:val="SHTKBlockLabel"/>
      </w:pPr>
      <w:r>
        <w:t>한국어 직역</w:t>
      </w:r>
    </w:p>
    <w:p>
      <w:pPr>
        <w:pStyle w:val="SHTKTranslationText"/>
      </w:pPr>
      <w:r>
        <w:t>종지에 어긋나는 것을 모범이라 한다면, 곧 법을 지키는 것을 잘못된 폐단이라 하는 것이다. 이를 기준으로 나머지를 살펴보면 무엇을 볼 수 있겠는가). 내가 처음으로 옛 법을 만든들 어찌 옛 관례에 얽매이겠는가[2].</w:t>
      </w:r>
    </w:p>
    <w:p>
      <w:pPr>
        <w:pStyle w:val="SHTKBlockLabel"/>
      </w:pPr>
      <w:r>
        <w:t>교감·번역 메모</w:t>
      </w:r>
    </w:p>
    <w:p>
      <w:pPr>
        <w:pStyle w:val="SHTKNoteSummary"/>
      </w:pPr>
      <w:r>
        <w:t>교감 요약 | [CBETA 교감] 古와 故는 글자·어휘·고유명 또는 내용이 달라 문맥의 뜻이 달라질 수 있는 이문이다.</w:t>
      </w:r>
    </w:p>
    <w:p>
      <w:pPr>
        <w:pStyle w:val="SHTKNoteDetail"/>
      </w:pPr>
      <w:r>
        <w:t>• 원교감 원문 | 古＝故【宋】【宮】</w:t>
        <w:br/>
        <w:t>• 교감 번호 | 0289002</w:t>
        <w:br/>
        <w:t>• 저본 독법 | 古</w:t>
        <w:br/>
        <w:t>• 저본 기준 번역 | 이를 기준으로 나머지를 살펴보면 무엇을 볼 수 있겠는가). 내가 처음으로 옛 법을 만든들 어찌 옛 관례에 얽매이겠는가[2].</w:t>
        <w:br/>
        <w:t>• 이문 독법 | 故</w:t>
        <w:br/>
        <w:t>• 이문 기준 번역 | 이문을 따르면 古를 故로 읽어 해당 구절의 뜻을 달리 해석해야 한다.</w:t>
        <w:br/>
        <w:t>• 의미 차이 | 古와 故는 글자·어휘·고유명 또는 내용이 달라 문맥의 뜻이 달라질 수 있는 이문이다.</w:t>
        <w:br/>
        <w:t>• 번역 영향 판정 | [의미 차이 있음]</w:t>
        <w:br/>
        <w:t>• 출처 | CBETA T52n2103, 교감 번호 0289002.</w:t>
      </w:r>
    </w:p>
    <w:p>
      <w:pPr>
        <w:pStyle w:val="SHTKBlockLabel"/>
      </w:pPr>
      <w:r>
        <w:t>원문</w:t>
      </w:r>
    </w:p>
    <w:p>
      <w:pPr>
        <w:pStyle w:val="SHTKSourceText"/>
      </w:pPr>
      <w:r>
        <w:t>夫鏡非常之理。必藉非常之照。天鑒玄覽體睿甄微。探象外之遺宗。極[3]環中之幽致。</w:t>
      </w:r>
    </w:p>
    <w:p>
      <w:pPr>
        <w:pStyle w:val="SHTKBlockLabel"/>
      </w:pPr>
      <w:r>
        <w:t>한국어 직역</w:t>
      </w:r>
    </w:p>
    <w:p>
      <w:pPr>
        <w:pStyle w:val="SHTKTranslationText"/>
      </w:pPr>
      <w:r>
        <w:t>무릇 비상한 이치를 비추려면, 반드시 비상한 통찰에 의지해야 한다. 성상의 밝은 감찰은 현묘하게 살피고 예지가 미세함을 가려내어, 형상 밖의 남은 종지를 탐구하고, 환중의 그윽한 뜻[3]을 다한다.</w:t>
      </w:r>
    </w:p>
    <w:p>
      <w:pPr>
        <w:pStyle w:val="SHTKBlockLabel"/>
      </w:pPr>
      <w:r>
        <w:t>교감·번역 메모</w:t>
      </w:r>
    </w:p>
    <w:p>
      <w:pPr>
        <w:pStyle w:val="SHTKNoteSummary"/>
      </w:pPr>
      <w:r>
        <w:t>교감 요약 | [CBETA 교감] 環와 寰는 글자·어휘·고유명 또는 내용이 달라 문맥의 뜻이 달라질 수 있는 이문이다.</w:t>
      </w:r>
    </w:p>
    <w:p>
      <w:pPr>
        <w:pStyle w:val="SHTKNoteDetail"/>
      </w:pPr>
      <w:r>
        <w:t>• 원교감 원문 | 環＝寰【三】【宮】</w:t>
        <w:br/>
        <w:t>• 교감 번호 | 0289003</w:t>
        <w:br/>
        <w:t>• 저본 독법 | 環</w:t>
        <w:br/>
        <w:t>• 저본 기준 번역 | 환중의 그윽한 뜻[3]을 다한다.</w:t>
        <w:br/>
        <w:t>• 이문 독법 | 寰</w:t>
        <w:br/>
        <w:t>• 이문 기준 번역 | 이문을 따르면 環를 寰로 읽어 해당 구절의 뜻을 달리 해석해야 한다.</w:t>
        <w:br/>
        <w:t>• 의미 차이 | 環와 寰는 글자·어휘·고유명 또는 내용이 달라 문맥의 뜻이 달라질 수 있는 이문이다.</w:t>
        <w:br/>
        <w:t>• 번역 영향 판정 | [의미 차이 있음]</w:t>
        <w:br/>
        <w:t>• 출처 | CBETA T52n2103, 교감 번호 0289003.</w:t>
      </w:r>
    </w:p>
    <w:p>
      <w:pPr>
        <w:pStyle w:val="SHTKBlockLabel"/>
      </w:pPr>
      <w:r>
        <w:t>원문</w:t>
      </w:r>
    </w:p>
    <w:p>
      <w:pPr>
        <w:pStyle w:val="SHTKSourceText"/>
      </w:pPr>
      <w:r>
        <w:t>雖則暫駭常聽。抑亦終寘大道。謹議。右清道衛長史李洽等議[＊]狀一首</w:t>
      </w:r>
    </w:p>
    <w:p>
      <w:pPr>
        <w:pStyle w:val="SHTKBlockLabel"/>
      </w:pPr>
      <w:r>
        <w:t>한국어 직역</w:t>
      </w:r>
    </w:p>
    <w:p>
      <w:pPr>
        <w:pStyle w:val="SHTKTranslationText"/>
      </w:pPr>
      <w:r>
        <w:t>비록 잠시 평상의 귀를 놀라게 할지라도, 마침내 또한 대도에 놓이게 될 것이다. 삼가 논의합니다. 「우청도위장사(右清道衛長史) 이흡(李洽) 등의 의장[＊]」 한 수</w:t>
      </w:r>
    </w:p>
    <w:p>
      <w:pPr>
        <w:pStyle w:val="SHTKBlockLabel"/>
      </w:pPr>
      <w:r>
        <w:t>교감·번역 메모</w:t>
      </w:r>
    </w:p>
    <w:p>
      <w:pPr>
        <w:pStyle w:val="SHTKNoteSummary"/>
      </w:pPr>
      <w:r>
        <w:t>교감 요약 | [상호참조] 앞의 교감 0288019와 같은 이문이 이 자리에도 적용된다.</w:t>
      </w:r>
    </w:p>
    <w:p>
      <w:pPr>
        <w:pStyle w:val="SHTKNoteDetail"/>
      </w:pPr>
      <w:r>
        <w:t>• 한국어 해설 | [＊]는 XML의 명시적 연결 정보에 따라 교감 0288019를 재참조한다.</w:t>
      </w:r>
    </w:p>
    <w:p>
      <w:pPr>
        <w:pStyle w:val="SHTKBlockLabel"/>
      </w:pPr>
      <w:r>
        <w:t>위치표지</w:t>
      </w:r>
    </w:p>
    <w:p>
      <w:pPr>
        <w:pStyle w:val="SHTKPositionMarker"/>
      </w:pPr>
      <w:r>
        <w:t xml:space="preserve">[0289a11]</w:t>
      </w:r>
    </w:p>
    <w:p>
      <w:pPr>
        <w:pStyle w:val="SHTKBlockLabel"/>
      </w:pPr>
      <w:r>
        <w:t>원문</w:t>
      </w:r>
    </w:p>
    <w:p>
      <w:pPr>
        <w:pStyle w:val="SHTKSourceText"/>
      </w:pPr>
      <w:r>
        <w:t>竊以道教冲虛釋門祕寂。至於[4]照仁濟物崇義為心。</w:t>
      </w:r>
    </w:p>
    <w:p>
      <w:pPr>
        <w:pStyle w:val="SHTKBlockLabel"/>
      </w:pPr>
      <w:r>
        <w:t>한국어 직역</w:t>
      </w:r>
    </w:p>
    <w:p>
      <w:pPr>
        <w:pStyle w:val="SHTKTranslationText"/>
      </w:pPr>
      <w:r>
        <w:t>삼가 생각하건대 도교는 텅 비고 불교는 깊고 고요하다. 어진 마음을 밝혀 중생을 구제하고 의를 높여 마음으로 삼는 데 이르러서는[4],</w:t>
      </w:r>
    </w:p>
    <w:p>
      <w:pPr>
        <w:pStyle w:val="SHTKBlockLabel"/>
      </w:pPr>
      <w:r>
        <w:t>교감·번역 메모</w:t>
      </w:r>
    </w:p>
    <w:p>
      <w:pPr>
        <w:pStyle w:val="SHTKNoteSummary"/>
      </w:pPr>
      <w:r>
        <w:t>교감 요약 | [CBETA 교감] 照와 昭는 글자·어휘·고유명 또는 내용이 달라 문맥의 뜻이 달라질 수 있는 이문이다.</w:t>
      </w:r>
    </w:p>
    <w:p>
      <w:pPr>
        <w:pStyle w:val="SHTKNoteDetail"/>
      </w:pPr>
      <w:r>
        <w:t>• 원교감 원문 | 照＝昭【三】【宮】</w:t>
        <w:br/>
        <w:t>• 교감 번호 | 0289004</w:t>
        <w:br/>
        <w:t>• 저본 독법 | 照</w:t>
        <w:br/>
        <w:t>• 저본 기준 번역 | 어진 마음을 밝혀 중생을 구제하고 의를 높여 마음으로 삼는 데 이르러서는[4],</w:t>
        <w:br/>
        <w:t>• 이문 독법 | 昭</w:t>
        <w:br/>
        <w:t>• 이문 기준 번역 | 이문을 따르면 照를 昭로 읽어 해당 구절의 뜻을 달리 해석해야 한다.</w:t>
        <w:br/>
        <w:t>• 의미 차이 | 照와 昭는 글자·어휘·고유명 또는 내용이 달라 문맥의 뜻이 달라질 수 있는 이문이다.</w:t>
        <w:br/>
        <w:t>• 번역 영향 판정 | [의미 차이 있음]</w:t>
        <w:br/>
        <w:t>• 출처 | CBETA T52n2103, 교감 번호 0289004.</w:t>
      </w:r>
    </w:p>
    <w:p>
      <w:pPr>
        <w:pStyle w:val="SHTKBlockLabel"/>
      </w:pPr>
      <w:r>
        <w:t>원문</w:t>
      </w:r>
    </w:p>
    <w:p>
      <w:pPr>
        <w:pStyle w:val="SHTKSourceText"/>
      </w:pPr>
      <w:r>
        <w:t>乃睠儒風理[5]言不異(彈曰。</w:t>
      </w:r>
    </w:p>
    <w:p>
      <w:pPr>
        <w:pStyle w:val="SHTKBlockLabel"/>
      </w:pPr>
      <w:r>
        <w:t>한국어 직역</w:t>
      </w:r>
    </w:p>
    <w:p>
      <w:pPr>
        <w:pStyle w:val="SHTKTranslationText"/>
      </w:pPr>
      <w:r>
        <w:t>유가의 풍교를 돌아보아도 이치의 말은 다르지 않다[5](탄핵하여 말한다.</w:t>
      </w:r>
    </w:p>
    <w:p>
      <w:pPr>
        <w:pStyle w:val="SHTKBlockLabel"/>
      </w:pPr>
      <w:r>
        <w:t>교감·번역 메모</w:t>
      </w:r>
    </w:p>
    <w:p>
      <w:pPr>
        <w:pStyle w:val="SHTKNoteSummary"/>
      </w:pPr>
      <w:r>
        <w:t>교감 요약 | [CBETA 교감] 言不와 將無는 글자·어휘·고유명 또는 내용이 달라 문맥의 뜻이 달라질 수 있는 이문이다.</w:t>
      </w:r>
    </w:p>
    <w:p>
      <w:pPr>
        <w:pStyle w:val="SHTKNoteDetail"/>
      </w:pPr>
      <w:r>
        <w:t>• 원교감 원문 | 言不＝將無【三】【宮】</w:t>
        <w:br/>
        <w:t>• 교감 번호 | 0289005</w:t>
        <w:br/>
        <w:t>• 저본 독법 | 言不</w:t>
        <w:br/>
        <w:t>• 저본 기준 번역 | 유가의 풍교를 돌아보아도 이치의 말은 다르지 않다[5](탄핵하여 말한다.</w:t>
        <w:br/>
        <w:t>• 이문 독법 | 將無</w:t>
        <w:br/>
        <w:t>• 이문 기준 번역 | 이문을 따르면 言不를 將無로 읽어 해당 구절의 뜻을 달리 해석해야 한다.</w:t>
        <w:br/>
        <w:t>• 의미 차이 | 言不와 將無는 글자·어휘·고유명 또는 내용이 달라 문맥의 뜻이 달라질 수 있는 이문이다.</w:t>
        <w:br/>
        <w:t>• 번역 영향 판정 | [의미 차이 있음]</w:t>
        <w:br/>
        <w:t>• 출처 | CBETA T52n2103, 교감 번호 0289005.</w:t>
      </w:r>
    </w:p>
    <w:p>
      <w:pPr>
        <w:pStyle w:val="SHTKBlockLabel"/>
      </w:pPr>
      <w:r>
        <w:t>원문</w:t>
      </w:r>
    </w:p>
    <w:p>
      <w:pPr>
        <w:pStyle w:val="SHTKSourceText"/>
      </w:pPr>
      <w:r>
        <w:t>儒教所明不踰寰域。釋宗所[6]辯高出見聞。</w:t>
      </w:r>
    </w:p>
    <w:p>
      <w:pPr>
        <w:pStyle w:val="SHTKBlockLabel"/>
      </w:pPr>
      <w:r>
        <w:t>한국어 직역</w:t>
      </w:r>
    </w:p>
    <w:p>
      <w:pPr>
        <w:pStyle w:val="SHTKTranslationText"/>
      </w:pPr>
      <w:r>
        <w:t>유교가 밝힌 바는 세상의 영역을 넘지 않지만, 불교의 종지가 변론하는 바[6]는 보고 듣는 범위를 높이 뛰어넘는다.</w:t>
      </w:r>
    </w:p>
    <w:p>
      <w:pPr>
        <w:pStyle w:val="SHTKBlockLabel"/>
      </w:pPr>
      <w:r>
        <w:t>교감·번역 메모</w:t>
      </w:r>
    </w:p>
    <w:p>
      <w:pPr>
        <w:pStyle w:val="SHTKNoteSummary"/>
      </w:pPr>
      <w:r>
        <w:t>교감 요약 | [CBETA 교감] 辯와 辨는 자형·표기 차이로 보이며 이 문맥의 한국어 번역에는 실질적인 변화가 없다. 저본 표기 辯를 유지한다.</w:t>
      </w:r>
    </w:p>
    <w:p>
      <w:pPr>
        <w:pStyle w:val="SHTKNoteDetail"/>
      </w:pPr>
      <w:r>
        <w:t>• 원교감 원문 | 辯＝辨【三】【宮】</w:t>
        <w:br/>
        <w:t>• 교감 번호 | 0289006</w:t>
        <w:br/>
        <w:t>• 저본 독법 | 辯</w:t>
        <w:br/>
        <w:t>• 저본 기준 번역 | 불교의 종지가 변론하는 바[6]는 보고 듣는 범위를 높이 뛰어넘는다.</w:t>
        <w:br/>
        <w:t>• 이문 독법 | 辨</w:t>
        <w:br/>
        <w:t>• 이문 기준 번역 | 이문 辨로 읽어도 이 문맥의 한국어 번역에는 실질적인 차이가 없다.</w:t>
        <w:br/>
        <w:t>• 의미 차이 | 辯와 辨는 자형·표기 차이로 보이며 이 문맥의 한국어 번역에는 실질적인 변화가 없다. 저본 표기 辯를 유지한다.</w:t>
        <w:br/>
        <w:t>• 번역 영향 판정 | [번역 차이 없음]</w:t>
        <w:br/>
        <w:t>• 출처 | CBETA T52n2103, 교감 번호 0289006.</w:t>
      </w:r>
    </w:p>
    <w:p>
      <w:pPr>
        <w:pStyle w:val="SHTKBlockLabel"/>
      </w:pPr>
      <w:r>
        <w:t>원문</w:t>
      </w:r>
    </w:p>
    <w:p>
      <w:pPr>
        <w:pStyle w:val="SHTKSourceText"/>
      </w:pPr>
      <w:r>
        <w:t>故魏東陽王丕曰。佛法冲洽非儒墨者所知。今言不異。何多謬耶)至若宿德耄齒。戒律無虧。栖林遯谷。高尚其事。若斯儔輩可致尊崇。</w:t>
      </w:r>
    </w:p>
    <w:p>
      <w:pPr>
        <w:pStyle w:val="SHTKBlockLabel"/>
      </w:pPr>
      <w:r>
        <w:t>한국어 직역</w:t>
      </w:r>
    </w:p>
    <w:p>
      <w:pPr>
        <w:pStyle w:val="SHTKTranslationText"/>
      </w:pPr>
      <w:r>
        <w:t>그러므로 위나라 동양왕(東陽王) 비(丕)가 말하였다. “불법은 깊고 두루 통하여 유가와 묵가의 사람들이 알 수 있는 것이 아니다.” 그런데 지금 ‘다르지 않다’고 말하니, 어찌 그리 잘못이 많은가). 덕망이 오래되고 나이가 많은 이로서, 계율에 흠이 없고, 숲에 깃들어 골짜기로 숨어, 그 일을 고상하게 여기는 이라면, 이러한 무리는 존숭할 수 있다.</w:t>
      </w:r>
    </w:p>
    <w:p>
      <w:pPr>
        <w:pStyle w:val="SHTKBlockLabel"/>
      </w:pPr>
      <w:r>
        <w:t>원문</w:t>
      </w:r>
    </w:p>
    <w:p>
      <w:pPr>
        <w:pStyle w:val="SHTKSourceText"/>
      </w:pPr>
      <w:r>
        <w:t>其有弱齓蒙求薰修靡譽。背真混俗心行多違。以此不拜義難通允([＊]彈曰。</w:t>
      </w:r>
    </w:p>
    <w:p>
      <w:pPr>
        <w:pStyle w:val="SHTKBlockLabel"/>
      </w:pPr>
      <w:r>
        <w:t>한국어 직역</w:t>
      </w:r>
    </w:p>
    <w:p>
      <w:pPr>
        <w:pStyle w:val="SHTKTranslationText"/>
      </w:pPr>
      <w:r>
        <w:t>그러나 어린 나이에 배우기를 구하면서 훈수한 공덕과 명예가 없고, 참됨을 등지고 속세에 섞여 마음과 행실에 어긋남이 많은 이라면, 이런 사람이 절하지 않는다는 의리는 통하여 허락하기 어렵다([＊]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夫稱沙門者何也。謂紹法[7]象賢。</w:t>
      </w:r>
    </w:p>
    <w:p>
      <w:pPr>
        <w:pStyle w:val="SHTKBlockLabel"/>
      </w:pPr>
      <w:r>
        <w:t>한국어 직역</w:t>
      </w:r>
    </w:p>
    <w:p>
      <w:pPr>
        <w:pStyle w:val="SHTKTranslationText"/>
      </w:pPr>
      <w:r>
        <w:t>무릇 사문이라 일컫는 이는 무엇인가. 법을 이어받고 어진 이를 본받으며[7],</w:t>
      </w:r>
    </w:p>
    <w:p>
      <w:pPr>
        <w:pStyle w:val="SHTKBlockLabel"/>
      </w:pPr>
      <w:r>
        <w:t>교감·번역 메모</w:t>
      </w:r>
    </w:p>
    <w:p>
      <w:pPr>
        <w:pStyle w:val="SHTKNoteSummary"/>
      </w:pPr>
      <w:r>
        <w:t>교감 요약 | [CBETA 교감] 象와 像는 글자·어휘·고유명 또는 내용이 달라 문맥의 뜻이 달라질 수 있는 이문이다.</w:t>
      </w:r>
    </w:p>
    <w:p>
      <w:pPr>
        <w:pStyle w:val="SHTKNoteDetail"/>
      </w:pPr>
      <w:r>
        <w:t>• 원교감 원문 | 象＝像【三】【宮】</w:t>
        <w:br/>
        <w:t>• 교감 번호 | 0289007</w:t>
        <w:br/>
        <w:t>• 저본 독법 | 象</w:t>
        <w:br/>
        <w:t>• 저본 기준 번역 | 법을 이어받고 어진 이를 본받으며[7],</w:t>
        <w:br/>
        <w:t>• 이문 독법 | 像</w:t>
        <w:br/>
        <w:t>• 이문 기준 번역 | 이문을 따르면 象를 像로 읽어 해당 구절의 뜻을 달리 해석해야 한다.</w:t>
        <w:br/>
        <w:t>• 의미 차이 | 象와 像는 글자·어휘·고유명 또는 내용이 달라 문맥의 뜻이 달라질 수 있는 이문이다.</w:t>
        <w:br/>
        <w:t>• 번역 영향 판정 | [의미 차이 있음]</w:t>
        <w:br/>
        <w:t>• 출처 | CBETA T52n2103, 교감 번호 0289007.</w:t>
      </w:r>
    </w:p>
    <w:p>
      <w:pPr>
        <w:pStyle w:val="SHTKBlockLabel"/>
      </w:pPr>
      <w:r>
        <w:t>원문</w:t>
      </w:r>
    </w:p>
    <w:p>
      <w:pPr>
        <w:pStyle w:val="SHTKSourceText"/>
      </w:pPr>
      <w:r>
        <w:t>發蒙啟化。儀[8]乏[9]搢紳之飾。</w:t>
      </w:r>
    </w:p>
    <w:p>
      <w:pPr>
        <w:pStyle w:val="SHTKBlockLabel"/>
      </w:pPr>
      <w:r>
        <w:t>한국어 직역</w:t>
      </w:r>
    </w:p>
    <w:p>
      <w:pPr>
        <w:pStyle w:val="SHTKTranslationText"/>
      </w:pPr>
      <w:r>
        <w:t>몽매함을 깨우치고 교화를 여는 자이다. 그 의관은 신사(搢紳)의 장식이 부족하고[8][9],</w:t>
      </w:r>
    </w:p>
    <w:p>
      <w:pPr>
        <w:pStyle w:val="SHTKBlockLabel"/>
      </w:pPr>
      <w:r>
        <w:t>교감·번역 메모</w:t>
      </w:r>
    </w:p>
    <w:p>
      <w:pPr>
        <w:pStyle w:val="SHTKNoteSummary"/>
      </w:pPr>
      <w:r>
        <w:t>교감 요약 | [CBETA 교감] 乏와 之는 글자·어휘·고유명 또는 내용이 달라 문맥의 뜻이 달라질 수 있는 이문이다.</w:t>
      </w:r>
    </w:p>
    <w:p>
      <w:pPr>
        <w:pStyle w:val="SHTKNoteDetail"/>
      </w:pPr>
      <w:r>
        <w:t>• 원교감 원문 | 乏＝之【宋】【宮】</w:t>
        <w:br/>
        <w:t>• 교감 번호 | 0289008</w:t>
        <w:br/>
        <w:t>• 저본 독법 | 乏</w:t>
        <w:br/>
        <w:t>• 저본 기준 번역 | 그 의관은 신사(搢紳)의 장식이 부족하고[8][9],</w:t>
        <w:br/>
        <w:t>• 이문 독법 | 之</w:t>
        <w:br/>
        <w:t>• 이문 기준 번역 | 이문을 따르면 乏를 之로 읽어 해당 구절의 뜻을 달리 해석해야 한다.</w:t>
        <w:br/>
        <w:t>• 의미 차이 | 乏와 之는 글자·어휘·고유명 또는 내용이 달라 문맥의 뜻이 달라질 수 있는 이문이다.</w:t>
        <w:br/>
        <w:t>• 번역 영향 판정 | [의미 차이 있음]</w:t>
        <w:br/>
        <w:t>• 출처 | CBETA T52n2103, 교감 번호 0289008.</w:t>
      </w:r>
    </w:p>
    <w:p>
      <w:pPr>
        <w:pStyle w:val="SHTKNoteSummary"/>
      </w:pPr>
      <w:r>
        <w:t>교감 요약 | [CBETA 교감] 搢와 縉는 글자·어휘·고유명 또는 내용이 달라 문맥의 뜻이 달라질 수 있는 이문이다.</w:t>
      </w:r>
    </w:p>
    <w:p>
      <w:pPr>
        <w:pStyle w:val="SHTKNoteDetail"/>
      </w:pPr>
      <w:r>
        <w:t>• 원교감 원문 | 搢＝縉【三】</w:t>
        <w:br/>
        <w:t>• 교감 번호 | 0289009</w:t>
        <w:br/>
        <w:t>• 저본 독법 | 搢</w:t>
        <w:br/>
        <w:t>• 저본 기준 번역 | 그 의관은 신사(搢紳)의 장식이 부족하고[8][9],</w:t>
        <w:br/>
        <w:t>• 이문 독법 | 縉</w:t>
        <w:br/>
        <w:t>• 이문 기준 번역 | 이문을 따르면 搢를 縉로 읽어 해당 구절의 뜻을 달리 해석해야 한다.</w:t>
        <w:br/>
        <w:t>• 의미 차이 | 搢와 縉는 글자·어휘·고유명 또는 내용이 달라 문맥의 뜻이 달라질 수 있는 이문이다.</w:t>
        <w:br/>
        <w:t>• 번역 영향 판정 | [의미 차이 있음]</w:t>
        <w:br/>
        <w:t>• 출처 | CBETA T52n2103, 교감 번호 0289009.</w:t>
      </w:r>
    </w:p>
    <w:p>
      <w:pPr>
        <w:pStyle w:val="SHTKBlockLabel"/>
      </w:pPr>
      <w:r>
        <w:t>원문</w:t>
      </w:r>
    </w:p>
    <w:p>
      <w:pPr>
        <w:pStyle w:val="SHTKSourceText"/>
      </w:pPr>
      <w:r>
        <w:t>教殊廊廟之規求宗故所以直骸孰可分其德業。矯俗故由茲抗禮。寧容隔以尊卑)但在家在國事親事君。不拜之儀何可以訓([＊]彈曰。</w:t>
      </w:r>
    </w:p>
    <w:p>
      <w:pPr>
        <w:pStyle w:val="SHTKBlockLabel"/>
      </w:pPr>
      <w:r>
        <w:t>한국어 직역</w:t>
      </w:r>
    </w:p>
    <w:p>
      <w:pPr>
        <w:pStyle w:val="SHTKTranslationText"/>
      </w:pPr>
      <w:r>
        <w:t>그 가르침은 조정의 규범과 다르다. 종지를 구하므로 그 몸을 곧게 하는 것인데, 어찌 그 덕업을 나눌 수 있겠는가. 세속을 바로잡기 때문에 이로써 대등한 예를 취하는 것이다. 어찌 존비로 나누어 막을 수 있겠는가). 다만 집에 있거나 나라에 있을 때 부모를 섬기고 임금을 섬기는 것은, 절하지 않는 의례를 어찌 가르침으로 삼을 수 있겠는가([＊]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誠哉奉[10]君親者無宜不拜。</w:t>
      </w:r>
    </w:p>
    <w:p>
      <w:pPr>
        <w:pStyle w:val="SHTKBlockLabel"/>
      </w:pPr>
      <w:r>
        <w:t>한국어 직역</w:t>
      </w:r>
    </w:p>
    <w:p>
      <w:pPr>
        <w:pStyle w:val="SHTKTranslationText"/>
      </w:pPr>
      <w:r>
        <w:t>참으로 임금과 어버이를 받드는 자는 절하지 않아서는 안 된다[10].</w:t>
      </w:r>
    </w:p>
    <w:p>
      <w:pPr>
        <w:pStyle w:val="SHTKBlockLabel"/>
      </w:pPr>
      <w:r>
        <w:t>교감·번역 메모</w:t>
      </w:r>
    </w:p>
    <w:p>
      <w:pPr>
        <w:pStyle w:val="SHTKNoteSummary"/>
      </w:pPr>
      <w:r>
        <w:t>교감 요약 | [CBETA 교감] 君와 屈는 글자·어휘·고유명 또는 내용이 달라 문맥의 뜻이 달라질 수 있는 이문이다.</w:t>
      </w:r>
    </w:p>
    <w:p>
      <w:pPr>
        <w:pStyle w:val="SHTKNoteDetail"/>
      </w:pPr>
      <w:r>
        <w:t>• 원교감 원문 | 君＝屈【宮】</w:t>
        <w:br/>
        <w:t>• 교감 번호 | 0289010</w:t>
        <w:br/>
        <w:t>• 저본 독법 | 君</w:t>
        <w:br/>
        <w:t>• 저본 기준 번역 | 참으로 임금과 어버이를 받드는 자는 절하지 않아서는 안 된다[10].</w:t>
        <w:br/>
        <w:t>• 이문 독법 | 屈</w:t>
        <w:br/>
        <w:t>• 이문 기준 번역 | 이문을 따르면 君를 屈로 읽어 해당 구절의 뜻을 달리 해석해야 한다.</w:t>
        <w:br/>
        <w:t>• 의미 차이 | 君와 屈는 글자·어휘·고유명 또는 내용이 달라 문맥의 뜻이 달라질 수 있는 이문이다.</w:t>
        <w:br/>
        <w:t>• 번역 영향 판정 | [의미 차이 있음]</w:t>
        <w:br/>
        <w:t>• 출처 | CBETA T52n2103, 교감 번호 0289010.</w:t>
      </w:r>
    </w:p>
    <w:p>
      <w:pPr>
        <w:pStyle w:val="SHTKBlockLabel"/>
      </w:pPr>
      <w:r>
        <w:t>원문</w:t>
      </w:r>
    </w:p>
    <w:p>
      <w:pPr>
        <w:pStyle w:val="SHTKSourceText"/>
      </w:pPr>
      <w:r>
        <w:t>沙門不事王侯。背恩天屬。以拜為訓。似未之思)望請勒拜垂憲於後。謹議。長安縣令張松壽議[＊]狀一首</w:t>
      </w:r>
    </w:p>
    <w:p>
      <w:pPr>
        <w:pStyle w:val="SHTKBlockLabel"/>
      </w:pPr>
      <w:r>
        <w:t>한국어 직역</w:t>
      </w:r>
    </w:p>
    <w:p>
      <w:pPr>
        <w:pStyle w:val="SHTKTranslationText"/>
      </w:pPr>
      <w:r>
        <w:t>그러나 사문은 왕후를 섬기지 않고, 천륜의 은혜를 등져 출가한다. 그들에게 절하는 것을 가르침으로 삼는 것은, 아직 깊이 생각하지 않은 듯하다). 바라건대 절하도록 명하여 후세에 법으로 남기게 하라. 삼가 논의합니다. 「장안현령(長安縣令) 장송수(張松壽)의 의장[＊]」 한 수</w:t>
      </w:r>
    </w:p>
    <w:p>
      <w:pPr>
        <w:pStyle w:val="SHTKBlockLabel"/>
      </w:pPr>
      <w:r>
        <w:t>교감·번역 메모</w:t>
      </w:r>
    </w:p>
    <w:p>
      <w:pPr>
        <w:pStyle w:val="SHTKNoteSummary"/>
      </w:pPr>
      <w:r>
        <w:t>교감 요약 | [상호참조] 앞의 교감 0288019와 같은 이문이 이 자리에도 적용된다.</w:t>
      </w:r>
    </w:p>
    <w:p>
      <w:pPr>
        <w:pStyle w:val="SHTKNoteDetail"/>
      </w:pPr>
      <w:r>
        <w:t>• 한국어 해설 | [＊]는 XML의 명시적 연결 정보에 따라 교감 0288019를 재참조한다.</w:t>
      </w:r>
    </w:p>
    <w:p>
      <w:pPr>
        <w:pStyle w:val="SHTKBlockLabel"/>
      </w:pPr>
      <w:r>
        <w:t>위치표지</w:t>
      </w:r>
    </w:p>
    <w:p>
      <w:pPr>
        <w:pStyle w:val="SHTKPositionMarker"/>
      </w:pPr>
      <w:r>
        <w:t xml:space="preserve">[0289a22]</w:t>
      </w:r>
    </w:p>
    <w:p>
      <w:pPr>
        <w:pStyle w:val="SHTKBlockLabel"/>
      </w:pPr>
      <w:r>
        <w:t>원문</w:t>
      </w:r>
    </w:p>
    <w:p>
      <w:pPr>
        <w:pStyle w:val="SHTKSourceText"/>
      </w:pPr>
      <w:r>
        <w:t>竊惟。佛道二門虛寂一致。縱不能練心方外擯影人間。猶須迹與俗分事與時隔。然[11]今出家之輩多雜塵伍。</w:t>
      </w:r>
    </w:p>
    <w:p>
      <w:pPr>
        <w:pStyle w:val="SHTKBlockLabel"/>
      </w:pPr>
      <w:r>
        <w:t>한국어 직역</w:t>
      </w:r>
    </w:p>
    <w:p>
      <w:pPr>
        <w:pStyle w:val="SHTKTranslationText"/>
      </w:pPr>
      <w:r>
        <w:t>삼가 생각하건대, 불교와 도교 두 문은 허적(虛寂)하다는 점에서 하나로 같다. 비록 방외에서 마음을 단련하고 인간 세상에서 자취를 물리치지는 못하더라도, 오히려 자취는 속세와 나누고 일은 시대와 구별해야 한다. 그런데[11] 지금 출가한 무리는 티끌세상 사람들과 많이 뒤섞여,</w:t>
      </w:r>
    </w:p>
    <w:p>
      <w:pPr>
        <w:pStyle w:val="SHTKBlockLabel"/>
      </w:pPr>
      <w:r>
        <w:t>교감·번역 메모</w:t>
      </w:r>
    </w:p>
    <w:p>
      <w:pPr>
        <w:pStyle w:val="SHTKNoteSummary"/>
      </w:pPr>
      <w:r>
        <w:t>교감 요약 | [CBETA 교감] 今와 令는 글자·어휘·고유명 또는 내용이 달라 문맥의 뜻이 달라질 수 있는 이문이다.</w:t>
      </w:r>
    </w:p>
    <w:p>
      <w:pPr>
        <w:pStyle w:val="SHTKNoteDetail"/>
      </w:pPr>
      <w:r>
        <w:t>• 원교감 원문 | 今＝令【宮】</w:t>
        <w:br/>
        <w:t>• 교감 번호 | 0289011</w:t>
        <w:br/>
        <w:t>• 저본 독법 | 今</w:t>
        <w:br/>
        <w:t>• 저본 기준 번역 | 그런데[11] 지금 출가한 무리는 티끌세상 사람들과 많이 뒤섞여,</w:t>
        <w:br/>
        <w:t>• 이문 독법 | 令</w:t>
        <w:br/>
        <w:t>• 이문 기준 번역 | 이문을 따르면 今를 令로 읽어 해당 구절의 뜻을 달리 해석해야 한다.</w:t>
        <w:br/>
        <w:t>• 의미 차이 | 今와 令는 글자·어휘·고유명 또는 내용이 달라 문맥의 뜻이 달라질 수 있는 이문이다.</w:t>
        <w:br/>
        <w:t>• 번역 영향 판정 | [의미 차이 있음]</w:t>
        <w:br/>
        <w:t>• 출처 | CBETA T52n2103, 교감 번호 0289011.</w:t>
      </w:r>
    </w:p>
    <w:p>
      <w:pPr>
        <w:pStyle w:val="SHTKBlockLabel"/>
      </w:pPr>
      <w:r>
        <w:t>원문</w:t>
      </w:r>
    </w:p>
    <w:p>
      <w:pPr>
        <w:pStyle w:val="SHTKSourceText"/>
      </w:pPr>
      <w:r>
        <w:t>外以不屈自高。內以私謁為務。徒有入道之名。竟無離俗之實([＊]彈曰。</w:t>
      </w:r>
    </w:p>
    <w:p>
      <w:pPr>
        <w:pStyle w:val="SHTKBlockLabel"/>
      </w:pPr>
      <w:r>
        <w:t>한국어 직역</w:t>
      </w:r>
    </w:p>
    <w:p>
      <w:pPr>
        <w:pStyle w:val="SHTKTranslationText"/>
      </w:pPr>
      <w:r>
        <w:t>밖으로는 굽히지 않음을 내세워 스스로 높이고, 안으로는 사사로운 청탁과 알현을 일삼으며, 헛되이 도에 들어갔다는 이름만 있고, 끝내 속세를 떠난 실상이 없다([＊]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不科簡懲屈者奉法而然。私謁者誠違教義。</w:t>
      </w:r>
    </w:p>
    <w:p>
      <w:pPr>
        <w:pStyle w:val="SHTKBlockLabel"/>
      </w:pPr>
      <w:r>
        <w:t>한국어 직역</w:t>
      </w:r>
    </w:p>
    <w:p>
      <w:pPr>
        <w:pStyle w:val="SHTKTranslationText"/>
      </w:pPr>
      <w:r>
        <w:t>가려내어 징계하지 않는 것은 법을 받들기 때문에 그런 것이고, 사사로운 청탁은 참으로 교의에 어긋난다.</w:t>
      </w:r>
    </w:p>
    <w:p>
      <w:pPr>
        <w:pStyle w:val="SHTKBlockLabel"/>
      </w:pPr>
      <w:r>
        <w:t>원문</w:t>
      </w:r>
    </w:p>
    <w:p>
      <w:pPr>
        <w:pStyle w:val="SHTKSourceText"/>
      </w:pPr>
      <w:r>
        <w:t>只可峻其[12]彼不逞之流。</w:t>
      </w:r>
    </w:p>
    <w:p>
      <w:pPr>
        <w:pStyle w:val="SHTKBlockLabel"/>
      </w:pPr>
      <w:r>
        <w:t>한국어 직역</w:t>
      </w:r>
    </w:p>
    <w:p>
      <w:pPr>
        <w:pStyle w:val="SHTKTranslationText"/>
      </w:pPr>
      <w:r>
        <w:t>다만 저 불량한 무리[12]에게 엄격하게 하면 될 뿐인데,</w:t>
      </w:r>
    </w:p>
    <w:p>
      <w:pPr>
        <w:pStyle w:val="SHTKBlockLabel"/>
      </w:pPr>
      <w:r>
        <w:t>교감·번역 메모</w:t>
      </w:r>
    </w:p>
    <w:p>
      <w:pPr>
        <w:pStyle w:val="SHTKNoteSummary"/>
      </w:pPr>
      <w:r>
        <w:t>교감 요약 | [CBETA 교감] 彼와 波는 글자·어휘·고유명 또는 내용이 달라 문맥의 뜻이 달라질 수 있는 이문이다.</w:t>
      </w:r>
    </w:p>
    <w:p>
      <w:pPr>
        <w:pStyle w:val="SHTKNoteDetail"/>
      </w:pPr>
      <w:r>
        <w:t>• 원교감 원문 | 彼＝波【三】【宮】</w:t>
        <w:br/>
        <w:t>• 교감 번호 | 0289012</w:t>
        <w:br/>
        <w:t>• 저본 독법 | 彼</w:t>
        <w:br/>
        <w:t>• 저본 기준 번역 | 다만 저 불량한 무리[12]에게 엄격하게 하면 될 뿐인데,</w:t>
        <w:br/>
        <w:t>• 이문 독법 | 波</w:t>
        <w:br/>
        <w:t>• 이문 기준 번역 | 이문을 따르면 彼를 波로 읽어 해당 구절의 뜻을 달리 해석해야 한다.</w:t>
        <w:br/>
        <w:t>• 의미 차이 | 彼와 波는 글자·어휘·고유명 또는 내용이 달라 문맥의 뜻이 달라질 수 있는 이문이다.</w:t>
        <w:br/>
        <w:t>• 번역 영향 판정 | [의미 차이 있음]</w:t>
        <w:br/>
        <w:t>• 출처 | CBETA T52n2103, 교감 번호 0289012.</w:t>
      </w:r>
    </w:p>
    <w:p>
      <w:pPr>
        <w:pStyle w:val="SHTKBlockLabel"/>
      </w:pPr>
      <w:r>
        <w:t>원문</w:t>
      </w:r>
    </w:p>
    <w:p>
      <w:pPr>
        <w:pStyle w:val="SHTKSourceText"/>
      </w:pPr>
      <w:r>
        <w:t>寧容縱火崑崗而欲俱焚玉石耶)至若君親之地禮兼臣子。孝敬所宗義深家國。不有制度何以經綸。望請僧尼道士女冠等。道為時須事因法會者。雖在君后聽依舊式。捨此[13]以往並令讚拜。</w:t>
      </w:r>
    </w:p>
    <w:p>
      <w:pPr>
        <w:pStyle w:val="SHTKBlockLabel"/>
      </w:pPr>
      <w:r>
        <w:t>한국어 직역</w:t>
      </w:r>
    </w:p>
    <w:p>
      <w:pPr>
        <w:pStyle w:val="SHTKTranslationText"/>
      </w:pPr>
      <w:r>
        <w:t>어찌 곤륜산에 불을 놓아 옥과 돌을 함께 태우려 하겠는가). 임금과 어버이의 자리에서는 예가 신하와 자식의 도리를 함께하니, 효도와 공경을 근본으로 삼는 의리는 집과 나라에 깊이 관계된다. 제도가 없다면 무엇으로 다스리겠는가. 바라건대 승니와 도사 및 여관(女冠) 등에게, 도법을 위해 시대가 필요로 하고 법회 때문에 일이 생긴 경우에는, 비록 임금과 왕후 앞에 있더라도 옛 법식을 따르게 하되, 이 경우[13]를 제외하고는 모두 절하고 예를 올리게 하라.</w:t>
      </w:r>
    </w:p>
    <w:p>
      <w:pPr>
        <w:pStyle w:val="SHTKBlockLabel"/>
      </w:pPr>
      <w:r>
        <w:t>교감·번역 메모</w:t>
      </w:r>
    </w:p>
    <w:p>
      <w:pPr>
        <w:pStyle w:val="SHTKNoteSummary"/>
      </w:pPr>
      <w:r>
        <w:t>교감 요약 | [CBETA 교감] 以와 已는 표현이나 표기가 달라지지만 문맥의 핵심 뜻은 크게 달라지지 않는다.</w:t>
      </w:r>
    </w:p>
    <w:p>
      <w:pPr>
        <w:pStyle w:val="SHTKNoteDetail"/>
      </w:pPr>
      <w:r>
        <w:t>• 원교감 원문 | 以＝已【三】【宮】</w:t>
        <w:br/>
        <w:t>• 교감 번호 | 0289013</w:t>
        <w:br/>
        <w:t>• 저본 독법 | 以</w:t>
        <w:br/>
        <w:t>• 저본 기준 번역 | 이 경우[13]를 제외하고는 모두 절하고 예를 올리게 하라.</w:t>
        <w:br/>
        <w:t>• 이문 독법 | 已</w:t>
        <w:br/>
        <w:t>• 이문 기준 번역 | 이문을 따르면 以를 已로 읽어 해당 구절의 뜻을 달리 해석해야 한다.</w:t>
        <w:br/>
        <w:t>• 의미 차이 | 以와 已는 표현이나 표기가 달라지지만 문맥의 핵심 뜻은 크게 달라지지 않는다.</w:t>
        <w:br/>
        <w:t>• 번역 영향 판정 | [표현 차이]</w:t>
        <w:br/>
        <w:t>• 출처 | CBETA T52n2103, 교감 번호 0289013.</w:t>
      </w:r>
    </w:p>
    <w:p>
      <w:pPr>
        <w:pStyle w:val="SHTKBlockLabel"/>
      </w:pPr>
      <w:r>
        <w:t>원문</w:t>
      </w:r>
    </w:p>
    <w:p>
      <w:pPr>
        <w:pStyle w:val="SHTKSourceText"/>
      </w:pPr>
      <w:r>
        <w:t>若歸覲父母子道宜申。如在觀寺任遵釋典([＊]彈曰。</w:t>
      </w:r>
    </w:p>
    <w:p>
      <w:pPr>
        <w:pStyle w:val="SHTKBlockLabel"/>
      </w:pPr>
      <w:r>
        <w:t>한국어 직역</w:t>
      </w:r>
    </w:p>
    <w:p>
      <w:pPr>
        <w:pStyle w:val="SHTKTranslationText"/>
      </w:pPr>
      <w:r>
        <w:t>부모에게 돌아가 뵐 때에는 자식의 도리를 펴는 것이 마땅하고, 절이나 도관에 있을 때에는 불교의 전적을 따르게 하라([＊] 탄핵하여 말한다.</w:t>
      </w:r>
    </w:p>
    <w:p>
      <w:pPr>
        <w:pStyle w:val="SHTKBlockLabel"/>
      </w:pPr>
      <w:r>
        <w:t>교감·번역 메모</w:t>
      </w:r>
    </w:p>
    <w:p>
      <w:pPr>
        <w:pStyle w:val="SHTKNoteSummary"/>
      </w:pPr>
      <w:r>
        <w:t>교감 요약 | [상호참조] 앞의 교감 0288021과 같은 이문이 이 자리에도 적용된다.</w:t>
      </w:r>
    </w:p>
    <w:p>
      <w:pPr>
        <w:pStyle w:val="SHTKBlockLabel"/>
      </w:pPr>
      <w:r>
        <w:t>원문</w:t>
      </w:r>
    </w:p>
    <w:p>
      <w:pPr>
        <w:pStyle w:val="SHTKSourceText"/>
      </w:pPr>
      <w:r>
        <w:t>[14]夫僧尼合拜則無宜不拜。</w:t>
      </w:r>
    </w:p>
    <w:p>
      <w:pPr>
        <w:pStyle w:val="SHTKBlockLabel"/>
      </w:pPr>
      <w:r>
        <w:t>한국어 직역</w:t>
      </w:r>
    </w:p>
    <w:p>
      <w:pPr>
        <w:pStyle w:val="SHTKTranslationText"/>
      </w:pPr>
      <w:r>
        <w:t>[14] 승니가 절하는 것이 합당하다면 절하지 않을 까닭이 없고,</w:t>
      </w:r>
    </w:p>
    <w:p>
      <w:pPr>
        <w:pStyle w:val="SHTKBlockLabel"/>
      </w:pPr>
      <w:r>
        <w:t>교감·번역 메모</w:t>
      </w:r>
    </w:p>
    <w:p>
      <w:pPr>
        <w:pStyle w:val="SHTKNoteSummary"/>
      </w:pPr>
      <w:r>
        <w:t>교감 요약 | [CBETA 교감] 夫와 天는 글자·어휘·고유명 또는 내용이 달라 문맥의 뜻이 달라질 수 있는 이문이다.</w:t>
      </w:r>
    </w:p>
    <w:p>
      <w:pPr>
        <w:pStyle w:val="SHTKNoteDetail"/>
      </w:pPr>
      <w:r>
        <w:t>• 원교감 원문 | 夫＝天【宮】</w:t>
        <w:br/>
        <w:t>• 교감 번호 | 0289014</w:t>
        <w:br/>
        <w:t>• 저본 독법 | 夫</w:t>
        <w:br/>
        <w:t>• 저본 기준 번역 | [14] 승니가 절하는 것이 합당하다면 절하지 않을 까닭이 없고,</w:t>
        <w:br/>
        <w:t>• 이문 독법 | 天</w:t>
        <w:br/>
        <w:t>• 이문 기준 번역 | 이문을 따르면 夫를 天로 읽어 해당 구절의 뜻을 달리 해석해야 한다.</w:t>
        <w:br/>
        <w:t>• 의미 차이 | 夫와 天는 글자·어휘·고유명 또는 내용이 달라 문맥의 뜻이 달라질 수 있는 이문이다.</w:t>
        <w:br/>
        <w:t>• 번역 영향 판정 | [의미 차이 있음]</w:t>
        <w:br/>
        <w:t>• 출처 | CBETA T52n2103, 교감 번호 0289014.</w:t>
      </w:r>
    </w:p>
    <w:p>
      <w:pPr>
        <w:pStyle w:val="SHTKBlockLabel"/>
      </w:pPr>
      <w:r>
        <w:t>원문</w:t>
      </w:r>
    </w:p>
    <w:p>
      <w:pPr>
        <w:pStyle w:val="SHTKSourceText"/>
      </w:pPr>
      <w:r>
        <w:t>不合豈簡時方何得剃髮。同是一人約處便開。異禮法服始終無二。據事遂制殊經此乃首鼠兩端。要時妄[15]立)</w:t>
      </w:r>
    </w:p>
    <w:p>
      <w:pPr>
        <w:pStyle w:val="SHTKBlockLabel"/>
      </w:pPr>
      <w:r>
        <w:t>한국어 직역</w:t>
      </w:r>
    </w:p>
    <w:p>
      <w:pPr>
        <w:pStyle w:val="SHTKTranslationText"/>
      </w:pPr>
      <w:r>
        <w:t>합당하지 않다면 어찌 때와 장소를 가려 머리를 깎았는가. 같은 한 사람인데 장소에 따라 곧 허용하고, 예를 달리하면서도 법복은 처음부터 끝까지 둘이 아니다. 일에 따라 마침내 제도를 달리한다면 이는 이쪽저쪽을 엿보며 두 마음을 품는 것이다. 때에 맞춘다는 이유로 망령되이 제도를 세우는 것이다[15]). 바라건대 그들이 낮추어 굽히는 것을 부끄러워하여,</w:t>
      </w:r>
    </w:p>
    <w:p>
      <w:pPr>
        <w:pStyle w:val="SHTKBlockLabel"/>
      </w:pPr>
      <w:r>
        <w:t>교감·번역 메모</w:t>
      </w:r>
    </w:p>
    <w:p>
      <w:pPr>
        <w:pStyle w:val="SHTKNoteSummary"/>
      </w:pPr>
      <w:r>
        <w:t>교감 요약 | [CBETA 교감] 立와 立也는 글자·어휘·고유명 또는 내용이 달라 문맥의 뜻이 달라질 수 있는 이문이다.</w:t>
      </w:r>
    </w:p>
    <w:p>
      <w:pPr>
        <w:pStyle w:val="SHTKNoteDetail"/>
      </w:pPr>
      <w:r>
        <w:t>• 원교감 원문 | 立＋（也）【三】【宮】</w:t>
        <w:br/>
        <w:t>• 교감 번호 | 0289015</w:t>
        <w:br/>
        <w:t>• 저본 독법 | 立</w:t>
        <w:br/>
        <w:t>• 저본 기준 번역 | 때에 맞춘다는 이유로 망령되이 제도를 세우는 것이다[15]). 바라건대 그들이 낮추어 굽히는 것을 부끄러워하여,</w:t>
        <w:br/>
        <w:t>• 이문 독법 | 立也</w:t>
        <w:br/>
        <w:t>• 이문 기준 번역 | 이문을 따르면 立를 立也로 읽어 해당 구절의 뜻을 달리 해석해야 한다.</w:t>
        <w:br/>
        <w:t>• 의미 차이 | 立와 立也는 글자·어휘·고유명 또는 내용이 달라 문맥의 뜻이 달라질 수 있는 이문이다.</w:t>
        <w:br/>
        <w:t>• 번역 영향 판정 | [의미 차이 있음]</w:t>
        <w:br/>
        <w:t>• 출처 | CBETA T52n2103, 교감 번호 0289015.</w:t>
      </w:r>
    </w:p>
    <w:p>
      <w:pPr>
        <w:pStyle w:val="SHTKBlockLabel"/>
      </w:pPr>
      <w:r>
        <w:t>원문</w:t>
      </w:r>
    </w:p>
    <w:p>
      <w:pPr>
        <w:pStyle w:val="SHTKSourceText"/>
      </w:pPr>
      <w:r>
        <w:t>庶其以卑屈為恥。稍屏浮競。以道德自尊。漸弘教法。輒進愚管。伏增慚戰。</w:t>
      </w:r>
    </w:p>
    <w:p>
      <w:pPr>
        <w:pStyle w:val="SHTKBlockLabel"/>
      </w:pPr>
      <w:r>
        <w:t>한국어 직역</w:t>
      </w:r>
    </w:p>
    <w:p>
      <w:pPr>
        <w:pStyle w:val="SHTKTranslationText"/>
      </w:pPr>
      <w:r>
        <w:t>점차 들뜬 다툼을 물리치고, 도덕으로 스스로를 높이며, 점차 교법을 널리 펴게 하라. 이에 어리석은 소견을 올리며, 엎드려 더욱 부끄럽고 두렵습니다.</w:t>
      </w:r>
    </w:p>
    <w:p>
      <w:pPr>
        <w:pStyle w:val="SHTKBlockLabel"/>
      </w:pPr>
      <w:r>
        <w:t>원문</w:t>
      </w:r>
    </w:p>
    <w:p>
      <w:pPr>
        <w:pStyle w:val="SHTKSourceText"/>
      </w:pPr>
      <w:r>
        <w:t>謹議。[16]中臺司禮太常伯隴西王博叉執議狀奏一首</w:t>
      </w:r>
    </w:p>
    <w:p>
      <w:pPr>
        <w:pStyle w:val="SHTKBlockLabel"/>
      </w:pPr>
      <w:r>
        <w:t>한국어 직역</w:t>
      </w:r>
    </w:p>
    <w:p>
      <w:pPr>
        <w:pStyle w:val="SHTKTranslationText"/>
      </w:pPr>
      <w:r>
        <w:t>삼가 논의합니다. [16] 중대 사예 태상백 농서왕 박차가 논의를 집행하여 올린 의장 한 수</w:t>
      </w:r>
    </w:p>
    <w:p>
      <w:pPr>
        <w:pStyle w:val="SHTKBlockLabel"/>
      </w:pPr>
      <w:r>
        <w:t>교감·번역 메모</w:t>
      </w:r>
    </w:p>
    <w:p>
      <w:pPr>
        <w:pStyle w:val="SHTKNoteSummary"/>
      </w:pPr>
      <w:r>
        <w:t>교감 요약 | [CBETA 교감] 中臺司禮太常伯隴西王博义叉執議狀奏一首</w:t>
        <w:br/>
        <w:t>司禮禋議僧尼道士女冠等拜君親等事一一千五百三十九人議請不拜。와 〔－〕의 차이는 생략·첨가·구절 구성 또는 제목·표기의…</w:t>
      </w:r>
    </w:p>
    <w:p>
      <w:pPr>
        <w:pStyle w:val="SHTKNoteDetail"/>
      </w:pPr>
      <w:r>
        <w:t>• 해설 | 中臺司禮太常伯隴西王博义叉執議狀奏一首</w:t>
        <w:br/>
        <w:t>司禮禋議僧尼道士女冠等拜君親等事一一千五百三十九人議請不拜。와 〔－〕의 차이는 생략·첨가·구절 구성 또는 제목·표기의 범위를 바꾸어 문장 구조나 번역 범위가 달라질 수 있다. 저본 독법 中臺司禮太常伯隴西王博义叉執議狀奏一首</w:t>
        <w:br/>
        <w:t>司禮禋議僧尼道士女冠等拜君親等事一一千五百三十九人議請不拜。를 유지한다.</w:t>
        <w:br/>
        <w:t>• 원교감 원문 | 〔中臺…不拜〕四十四字－【明】</w:t>
        <w:br/>
        <w:t>• 교감 번호 | 0289016</w:t>
        <w:br/>
        <w:t>• 저본 독법 | 中臺司禮太常伯隴西王博义叉執議狀奏一首 司禮禋議僧尼道士女冠等拜君親等事一一千五百三十九人議請不拜。</w:t>
        <w:br/>
        <w:t>• 저본 기준 번역 | [16]</w:t>
        <w:br/>
        <w:t>• 이문 독법 | 〔－〕</w:t>
        <w:br/>
        <w:t>• 이문 기준 번역 | 이문을 따르면 中臺司禮太常伯隴西王博义叉執議狀奏一首 司禮禋議僧尼道士女冠等拜君親等事一一千五百三十九人議請不拜。를 〔－〕로 보아 해당 구절의 구성과 번역 범위를 달리 검토해야 한다.</w:t>
        <w:br/>
        <w:t>• 의미 차이 | 中臺司禮太常伯隴西王博义叉執議狀奏一首 司禮禋議僧尼道士女冠等拜君親等事一一千五百三十九人議請不拜。와 〔－〕의 차이는 생략·첨가·구절 구성 또는 제목·표기의 범위를 바꾸어 문장 구조나 번역 범위가 달라질 수 있다. 저본 독법 中臺司禮太常伯隴西王博义叉執議狀奏一首 司禮禋議僧尼道士女冠等拜君親等事一一千五百三十九人議請不拜。를 유지한다.</w:t>
        <w:br/>
        <w:t>• 번역 영향 판정 | [문장 구조 변화]</w:t>
        <w:br/>
        <w:t>• 출처 | CBETA T52n2103, 교감 번호 0289016.</w:t>
      </w:r>
    </w:p>
    <w:p>
      <w:pPr>
        <w:pStyle w:val="SHTKNoteSummary"/>
      </w:pPr>
      <w:r>
        <w:t>교감 요약 | [CBETA 교감] 叉와 义는 글자·어휘·고유명 또는 내용이 달라 문맥의 뜻이 달라질 수 있는 이문이다.</w:t>
      </w:r>
    </w:p>
    <w:p>
      <w:pPr>
        <w:pStyle w:val="SHTKNoteDetail"/>
      </w:pPr>
      <w:r>
        <w:t>• 원교감 원문 | [저본에 숫자 표지 없음]</w:t>
        <w:br/>
        <w:t>• 교감 번호 | 0289b0601</w:t>
        <w:br/>
        <w:t>• 저본 독법 | 叉</w:t>
        <w:br/>
        <w:t>• 저본 기준 번역 | 중대 사예 태상백 농서왕 박차가 논의를 집행하여 올린 의장 한 수</w:t>
        <w:br/>
        <w:t>• 이문 독법 | 义</w:t>
        <w:br/>
        <w:t>• 이문 기준 번역 | 이문을 따르면 叉를 义로 읽어 해당 구절의 뜻을 달리 해석해야 한다.</w:t>
        <w:br/>
        <w:t>• 의미 차이 | 叉와 义는 글자·어휘·고유명 또는 내용이 달라 문맥의 뜻이 달라질 수 있는 이문이다.</w:t>
        <w:br/>
        <w:t>• 번역 영향 판정 | [의미 차이 있음]</w:t>
        <w:br/>
        <w:t>• 출처 | CBETA T52n2103.</w:t>
      </w:r>
    </w:p>
    <w:p>
      <w:pPr>
        <w:pStyle w:val="SHTKBlockLabel"/>
      </w:pPr>
      <w:r>
        <w:t>위치표지</w:t>
      </w:r>
    </w:p>
    <w:p>
      <w:pPr>
        <w:pStyle w:val="SHTKPositionMarker"/>
      </w:pPr>
      <w:r>
        <w:t xml:space="preserve">[0289b08]</w:t>
      </w:r>
    </w:p>
    <w:p>
      <w:pPr>
        <w:pStyle w:val="SHTKBlockLabel"/>
      </w:pPr>
      <w:r>
        <w:t>원문</w:t>
      </w:r>
    </w:p>
    <w:p>
      <w:pPr>
        <w:pStyle w:val="SHTKSourceText"/>
      </w:pPr>
      <w:r>
        <w:t>司[17]禮議僧尼道士女冠等拜君親等事[18]一五百三十九人議請不拜。</w:t>
      </w:r>
    </w:p>
    <w:p>
      <w:pPr>
        <w:pStyle w:val="SHTKBlockLabel"/>
      </w:pPr>
      <w:r>
        <w:t>한국어 직역</w:t>
      </w:r>
    </w:p>
    <w:p>
      <w:pPr>
        <w:pStyle w:val="SHTKTranslationText"/>
      </w:pPr>
      <w:r>
        <w:t>사[17]례에서 승니·도사·여관 등이 임금과 어버이에게 절하는 일을 논의함[18]: 첫째, 539명이 절하지 말기를 청하였다.</w:t>
      </w:r>
    </w:p>
    <w:p>
      <w:pPr>
        <w:pStyle w:val="SHTKBlockLabel"/>
      </w:pPr>
      <w:r>
        <w:t>교감·번역 메모</w:t>
      </w:r>
    </w:p>
    <w:p>
      <w:pPr>
        <w:pStyle w:val="SHTKNoteSummary"/>
      </w:pPr>
      <w:r>
        <w:t>교감 요약 | [CBETA 교감] 禮와 禋는 글자·어휘·고유명 또는 내용이 달라 문맥의 뜻이 달라질 수 있는 이문이다.</w:t>
      </w:r>
    </w:p>
    <w:p>
      <w:pPr>
        <w:pStyle w:val="SHTKNoteDetail"/>
      </w:pPr>
      <w:r>
        <w:t>• 원교감 원문 | 禮＝禋【宮】</w:t>
        <w:br/>
        <w:t>• 교감 번호 | 0289017</w:t>
        <w:br/>
        <w:t>• 저본 독법 | 禮</w:t>
        <w:br/>
        <w:t>• 저본 기준 번역 | 사[17]례에서 승니·도사·여관 등이 임금과 어버이에게 절하는 일을 논의함[18]: 첫째, 539명이 절하지 말기를 청하였다.</w:t>
        <w:br/>
        <w:t>• 이문 독법 | 禋</w:t>
        <w:br/>
        <w:t>• 이문 기준 번역 | 이문을 따르면 禮를 禋로 읽어 해당 구절의 뜻을 달리 해석해야 한다.</w:t>
        <w:br/>
        <w:t>• 의미 차이 | 禮와 禋는 글자·어휘·고유명 또는 내용이 달라 문맥의 뜻이 달라질 수 있는 이문이다.</w:t>
        <w:br/>
        <w:t>• 번역 영향 판정 | [의미 차이 있음]</w:t>
        <w:br/>
        <w:t>• 출처 | CBETA T52n2103, 교감 번호 0289017.</w:t>
      </w:r>
    </w:p>
    <w:p>
      <w:pPr>
        <w:pStyle w:val="SHTKNoteSummary"/>
      </w:pPr>
      <w:r>
        <w:t>교감 요약 | [CBETA 교감] 一와 一千는 글자·어휘·고유명 또는 내용이 달라 문맥의 뜻이 달라질 수 있는 이문이다.</w:t>
      </w:r>
    </w:p>
    <w:p>
      <w:pPr>
        <w:pStyle w:val="SHTKNoteDetail"/>
      </w:pPr>
      <w:r>
        <w:t>• 원교감 원문 | 一＋（千）【宋】【元】，〔一〕－【宮】</w:t>
        <w:br/>
        <w:t>• 교감 번호 | 0289018</w:t>
        <w:br/>
        <w:t>• 저본 독법 | 一</w:t>
        <w:br/>
        <w:t>• 저본 기준 번역 | 사[17]례에서 승니·도사·여관 등이 임금과 어버이에게 절하는 일을 논의함[18]: 첫째, 539명이 절하지 말기를 청하였다.</w:t>
        <w:br/>
        <w:t>• 이문 독법 | 一千</w:t>
        <w:br/>
        <w:t>• 이문 기준 번역 | 이문을 따르면 一를 一千로 읽어 해당 구절의 뜻을 달리 해석해야 한다.</w:t>
        <w:br/>
        <w:t>• 의미 차이 | 一와 一千는 글자·어휘·고유명 또는 내용이 달라 문맥의 뜻이 달라질 수 있는 이문이다.</w:t>
        <w:br/>
        <w:t>• 번역 영향 판정 | [의미 차이 있음]</w:t>
        <w:br/>
        <w:t>• 출처 | CBETA T52n2103, 교감 번호 0289018.</w:t>
      </w:r>
    </w:p>
    <w:p>
      <w:pPr>
        <w:pStyle w:val="SHTKBlockLabel"/>
      </w:pPr>
      <w:r>
        <w:t>위치표지</w:t>
      </w:r>
    </w:p>
    <w:p>
      <w:pPr>
        <w:pStyle w:val="SHTKPositionMarker"/>
      </w:pPr>
      <w:r>
        <w:t xml:space="preserve">[0289b10]</w:t>
      </w:r>
    </w:p>
    <w:p>
      <w:pPr>
        <w:pStyle w:val="SHTKBlockLabel"/>
      </w:pPr>
      <w:r>
        <w:t>원문</w:t>
      </w:r>
    </w:p>
    <w:p>
      <w:pPr>
        <w:pStyle w:val="SHTKSourceText"/>
      </w:pPr>
      <w:r>
        <w:t>右大司成令狐德棻等議[19]稱。</w:t>
      </w:r>
    </w:p>
    <w:p>
      <w:pPr>
        <w:pStyle w:val="SHTKBlockLabel"/>
      </w:pPr>
      <w:r>
        <w:t>한국어 직역</w:t>
      </w:r>
    </w:p>
    <w:p>
      <w:pPr>
        <w:pStyle w:val="SHTKTranslationText"/>
      </w:pPr>
      <w:r>
        <w:t>위 대사성 영호덕분 등이 의논하여 [19] 말하였다.</w:t>
      </w:r>
    </w:p>
    <w:p>
      <w:pPr>
        <w:pStyle w:val="SHTKBlockLabel"/>
      </w:pPr>
      <w:r>
        <w:t>교감·번역 메모</w:t>
      </w:r>
    </w:p>
    <w:p>
      <w:pPr>
        <w:pStyle w:val="SHTKNoteSummary"/>
      </w:pPr>
      <w:r>
        <w:t>교감 요약 | [CBETA 교감] 稱와 曰는 글자·어휘·고유명 또는 내용이 달라 문맥의 뜻이 달라질 수 있는 이문이다.</w:t>
      </w:r>
    </w:p>
    <w:p>
      <w:pPr>
        <w:pStyle w:val="SHTKNoteDetail"/>
      </w:pPr>
      <w:r>
        <w:t>• 원교감 원문 | 稱＝曰【明】＊</w:t>
        <w:br/>
        <w:t>• 교감 번호 | 0289019</w:t>
        <w:br/>
        <w:t>• 저본 독법 | 稱</w:t>
        <w:br/>
        <w:t>• 저본 기준 번역 | 위 대사성 영호덕분 등이 의논하여 [19] 말하였다.</w:t>
        <w:br/>
        <w:t>• 이문 독법 | 曰</w:t>
        <w:br/>
        <w:t>• 이문 기준 번역 | 이문을 따르면 稱를 曰로 읽어 해당 구절의 뜻을 달리 해석해야 한다.</w:t>
        <w:br/>
        <w:t>• 의미 차이 | 稱와 曰는 글자·어휘·고유명 또는 내용이 달라 문맥의 뜻이 달라질 수 있는 이문이다.</w:t>
        <w:br/>
        <w:t>• 번역 영향 판정 | [의미 차이 있음]</w:t>
        <w:br/>
        <w:t>• 출처 | CBETA T52n2103, 교감 번호 0289019.</w:t>
      </w:r>
    </w:p>
    <w:p>
      <w:pPr>
        <w:pStyle w:val="SHTKBlockLabel"/>
      </w:pPr>
      <w:r>
        <w:t>원문</w:t>
      </w:r>
    </w:p>
    <w:p>
      <w:pPr>
        <w:pStyle w:val="SHTKSourceText"/>
      </w:pPr>
      <w:r>
        <w:t>竊以凡百在位咸隆奉上之道。當其為師尚有不臣之義。況佛之垂法事越常規[＊]剔髮同於毀傷。</w:t>
      </w:r>
    </w:p>
    <w:p>
      <w:pPr>
        <w:pStyle w:val="SHTKBlockLabel"/>
      </w:pPr>
      <w:r>
        <w:t>한국어 직역</w:t>
      </w:r>
    </w:p>
    <w:p>
      <w:pPr>
        <w:pStyle w:val="SHTKTranslationText"/>
      </w:pPr>
      <w:r>
        <w:t>삼가 생각건대 모든 관직에 있는 이들은 다 윗사람을 받드는 도를 높인다. 그가 스승이 되었을 때에는 오히려 신하로 삼지 않는 의리가 있다. 하물며 부처께서 법을 드리신 일은 보통의 규범을 뛰어넘어, [＊] 머리를 깎는 것은 몸을 훼손하는 것과 같다.</w:t>
      </w:r>
    </w:p>
    <w:p>
      <w:pPr>
        <w:pStyle w:val="SHTKBlockLabel"/>
      </w:pPr>
      <w:r>
        <w:t>교감·번역 메모</w:t>
      </w:r>
    </w:p>
    <w:p>
      <w:pPr>
        <w:pStyle w:val="SHTKNoteSummary"/>
      </w:pPr>
      <w:r>
        <w:t>교감 요약 | [상호참조] 앞의 교감 0288015와 같은 이문이 이 자리에도 적용된다.</w:t>
      </w:r>
    </w:p>
    <w:p>
      <w:pPr>
        <w:pStyle w:val="SHTKNoteDetail"/>
      </w:pPr>
      <w:r>
        <w:t>• 한국어 해설 | [＊]는 XML의 명시적 연결 정보에 따라 교감 0288015를 재참조한다.</w:t>
      </w:r>
    </w:p>
    <w:p>
      <w:pPr>
        <w:pStyle w:val="SHTKBlockLabel"/>
      </w:pPr>
      <w:r>
        <w:t>원문</w:t>
      </w:r>
    </w:p>
    <w:p>
      <w:pPr>
        <w:pStyle w:val="SHTKSourceText"/>
      </w:pPr>
      <w:r>
        <w:t>振錫異乎簪[20][卄/(爾*(乏-之+(犮-乂+又)</w:t>
      </w:r>
    </w:p>
    <w:p>
      <w:pPr>
        <w:pStyle w:val="SHTKBlockLabel"/>
      </w:pPr>
      <w:r>
        <w:t>한국어 직역</w:t>
      </w:r>
    </w:p>
    <w:p>
      <w:pPr>
        <w:pStyle w:val="SHTKTranslationText"/>
      </w:pPr>
      <w:r>
        <w:t>석장을 떨쳐 드는 것은 비녀와 [20] 관끈을 꽂는 것과 다르다.</w:t>
      </w:r>
    </w:p>
    <w:p>
      <w:pPr>
        <w:pStyle w:val="SHTKBlockLabel"/>
      </w:pPr>
      <w:r>
        <w:t>교감·번역 메모</w:t>
      </w:r>
    </w:p>
    <w:p>
      <w:pPr>
        <w:pStyle w:val="SHTKNoteSummary"/>
      </w:pPr>
      <w:r>
        <w:t>교감 요약 | [CBETA 교감] 𮓓와 紱는 글자·어휘·고유명 또는 내용이 달라 문맥의 뜻이 달라질 수 있는 이문이다.</w:t>
      </w:r>
    </w:p>
    <w:p>
      <w:pPr>
        <w:pStyle w:val="SHTKNoteDetail"/>
      </w:pPr>
      <w:r>
        <w:t>• 원교감 원문 | 𮓓＝[糸*友]【三】【宮】</w:t>
        <w:br/>
        <w:t>• 교감 번호 | 0289020</w:t>
        <w:br/>
        <w:t>• 저본 독법 | 𮓓</w:t>
        <w:br/>
        <w:t>• 저본 기준 번역 | 석장을 떨쳐 드는 것은 비녀와 [20] 관끈을 꽂는 것과 다르다.</w:t>
        <w:br/>
        <w:t>• 이문 독법 | 紱</w:t>
        <w:br/>
        <w:t>• 이문 기준 번역 | 이문을 따르면 𮓓를 紱로 읽어 해당 구절의 뜻을 달리 해석해야 한다.</w:t>
        <w:br/>
        <w:t>• 의미 차이 | 𮓓와 紱는 글자·어휘·고유명 또는 내용이 달라 문맥의 뜻이 달라질 수 있는 이문이다.</w:t>
        <w:br/>
        <w:t>• 번역 영향 판정 | [의미 차이 있음]</w:t>
        <w:br/>
        <w:t>• 출처 | CBETA T52n2103, 교감 번호 0289020.</w:t>
      </w:r>
    </w:p>
    <w:p>
      <w:pPr>
        <w:pStyle w:val="SHTKBlockLabel"/>
      </w:pPr>
      <w:r>
        <w:t>원문</w:t>
      </w:r>
    </w:p>
    <w:p>
      <w:pPr>
        <w:pStyle w:val="SHTKSourceText"/>
      </w:pPr>
      <w:r>
        <w:t>))]。出家非色養之境。離塵豈[＊]策名之地。</w:t>
      </w:r>
    </w:p>
    <w:p>
      <w:pPr>
        <w:pStyle w:val="SHTKBlockLabel"/>
      </w:pPr>
      <w:r>
        <w:t>한국어 직역</w:t>
      </w:r>
    </w:p>
    <w:p>
      <w:pPr>
        <w:pStyle w:val="SHTKTranslationText"/>
      </w:pPr>
      <w:r>
        <w:t>출가는 부모를 봉양하는 경지가 아니며, 티끌세상을 떠난 이에게 어찌 [＊] 벼슬 명부에 이름을 올리는 일이 있겠는가.</w:t>
      </w:r>
    </w:p>
    <w:p>
      <w:pPr>
        <w:pStyle w:val="SHTKBlockLabel"/>
      </w:pPr>
      <w:r>
        <w:t>교감·번역 메모</w:t>
      </w:r>
    </w:p>
    <w:p>
      <w:pPr>
        <w:pStyle w:val="SHTKNoteSummary"/>
      </w:pPr>
      <w:r>
        <w:t>교감 요약 | [상호참조] 앞의 교감 0286015와 같은 이문이 이 자리에도 적용된다.</w:t>
      </w:r>
    </w:p>
    <w:p>
      <w:pPr>
        <w:pStyle w:val="SHTKNoteDetail"/>
      </w:pPr>
      <w:r>
        <w:t>• 한국어 해설 | [＊]는 XML의 명시적 연결 정보에 따라 교감 0286015를 재참조한다.</w:t>
      </w:r>
    </w:p>
    <w:p>
      <w:pPr>
        <w:pStyle w:val="SHTKBlockLabel"/>
      </w:pPr>
      <w:r>
        <w:t>원문</w:t>
      </w:r>
    </w:p>
    <w:p>
      <w:pPr>
        <w:pStyle w:val="SHTKSourceText"/>
      </w:pPr>
      <w:r>
        <w:t>功深濟度道極崇高。何必破彼玄門牽斯儒轍。披法服而為俗拜。踐孔門而行釋禮。存其教而毀其道。求其福而屈其身。</w:t>
      </w:r>
    </w:p>
    <w:p>
      <w:pPr>
        <w:pStyle w:val="SHTKBlockLabel"/>
      </w:pPr>
      <w:r>
        <w:t>한국어 직역</w:t>
      </w:r>
    </w:p>
    <w:p>
      <w:pPr>
        <w:pStyle w:val="SHTKTranslationText"/>
      </w:pPr>
      <w:r>
        <w:t>공은 중생을 제도하는 데 깊고 도는 지극히 높고 숭상된다. 어찌 반드시 저 현묘한 문을 깨뜨려 이 유가의 궤도로 끌어들이겠는가. 법복을 입고 속인의 절을 하게 하고, 공자의 문을 밟으면서 불가의 예를 행하게 하며, 그 가르침은 보존하면서 그 도는 훼손하고, 그 복은 구하면서 그 몸은 굽히는 것이다.</w:t>
      </w:r>
    </w:p>
    <w:p>
      <w:pPr>
        <w:pStyle w:val="SHTKBlockLabel"/>
      </w:pPr>
      <w:r>
        <w:t>원문</w:t>
      </w:r>
    </w:p>
    <w:p>
      <w:pPr>
        <w:pStyle w:val="SHTKSourceText"/>
      </w:pPr>
      <w:r>
        <w:t>詳稽理要恐有未愜。又道之為範雖全髮膚。出家超俗其歸一揆。加以遠標天構大啟皇基。義藉尊嚴式符高尚。[＊]惟此二教相沿自久。</w:t>
      </w:r>
    </w:p>
    <w:p>
      <w:pPr>
        <w:pStyle w:val="SHTKBlockLabel"/>
      </w:pPr>
      <w:r>
        <w:t>한국어 직역</w:t>
      </w:r>
    </w:p>
    <w:p>
      <w:pPr>
        <w:pStyle w:val="SHTKTranslationText"/>
      </w:pPr>
      <w:r>
        <w:t>이치의 요점을 자세히 살펴보면 아마 흡족하지 못한 점이 있을 것이다. 또 도교가 본보기가 되는 데에는 비록 머리카락과 피부를 온전히 하지만, 출가하여 속세를 뛰어넘는 귀결은 한가지이다. 더구나 멀리 천자의 기반을 드러내고 크게 황업의 터전을 열었으니, 그 의리는 존엄에 의지하여 높은 뜻에 부합한다. [＊] 생각건대 이 두 가르침이 서로 이어져 온 지 오래되었다.</w:t>
      </w:r>
    </w:p>
    <w:p>
      <w:pPr>
        <w:pStyle w:val="SHTKBlockLabel"/>
      </w:pPr>
      <w:r>
        <w:t>교감·번역 메모</w:t>
      </w:r>
    </w:p>
    <w:p>
      <w:pPr>
        <w:pStyle w:val="SHTKNoteSummary"/>
      </w:pPr>
      <w:r>
        <w:t>교감 요약 | [상호참조] 앞의 교감 0288024와 같은 이문이 이 자리에도 적용된다.</w:t>
      </w:r>
    </w:p>
    <w:p>
      <w:pPr>
        <w:pStyle w:val="SHTKNoteDetail"/>
      </w:pPr>
      <w:r>
        <w:t>• 한국어 해설 | [＊]는 XML의 명시적 연결 정보에 따라 교감 0288024를 재참조한다.</w:t>
      </w:r>
    </w:p>
    <w:p>
      <w:pPr>
        <w:pStyle w:val="SHTKBlockLabel"/>
      </w:pPr>
      <w:r>
        <w:t>원문</w:t>
      </w:r>
    </w:p>
    <w:p>
      <w:pPr>
        <w:pStyle w:val="SHTKSourceText"/>
      </w:pPr>
      <w:r>
        <w:t>爰暨我唐徽風益扇。雖王猷遐暢實賴天功。而聖輪常轉式資冥助。今儻一朝改舊無益將來。於恒沙之劫起毫塵之累。</w:t>
      </w:r>
    </w:p>
    <w:p>
      <w:pPr>
        <w:pStyle w:val="SHTKBlockLabel"/>
      </w:pPr>
      <w:r>
        <w:t>한국어 직역</w:t>
      </w:r>
    </w:p>
    <w:p>
      <w:pPr>
        <w:pStyle w:val="SHTKTranslationText"/>
      </w:pPr>
      <w:r>
        <w:t>이에 우리 당나라에 이르러 아름다운 교화가 더욱 크게 퍼졌다. 왕도가 멀리 펼쳐진 것은 실로 하늘의 공에 힘입었고, 성스러운 법륜이 항상 도는 것은 마땅히 명명한 도움에 의지한다. 지금 만약 하루아침에 옛 제도를 고친다면 장래에 이익이 없고, 항하사 같은 겁 동안 티끌만 한 허물을 일으키게 될 것이다.</w:t>
      </w:r>
    </w:p>
    <w:p>
      <w:pPr>
        <w:pStyle w:val="SHTKBlockLabel"/>
      </w:pPr>
      <w:r>
        <w:t>원문</w:t>
      </w:r>
    </w:p>
    <w:p>
      <w:pPr>
        <w:pStyle w:val="SHTKSourceText"/>
      </w:pPr>
      <w:r>
        <w:t>則普天率土灰身粉骨。何以塞有隱之責。蠲不忠之罪。與其失於改創。不若謬於修文。孔子曰。因人所利而利之。老子曰。聖人無常心。以百姓心為心。二教所利弘益多矣。百姓之心歸信眾矣。</w:t>
      </w:r>
    </w:p>
    <w:p>
      <w:pPr>
        <w:pStyle w:val="SHTKBlockLabel"/>
      </w:pPr>
      <w:r>
        <w:t>한국어 직역</w:t>
      </w:r>
    </w:p>
    <w:p>
      <w:pPr>
        <w:pStyle w:val="SHTKTranslationText"/>
      </w:pPr>
      <w:r>
        <w:t>그러면 온 천하 사람들이 몸을 재로 만들고 뼈를 가루로 만들어도, 어찌 숨은 허물의 책임을 막고, 불충의 죄를 없앨 수 있겠는가. 새로 고쳐 만들다가 잘못되기보다는, 차라리 옛 문식을 닦다가 잘못되는 편이 낫다. 공자가 말했다. “사람들이 이롭게 여기는 것을 따라 그들을 이롭게 하라.” 노자가 말하였다. “성인은 일정한 마음이 없고, 백성의 마음을 자기 마음으로 삼는다.” 두 가르침이 사람들에게 주는 이익은 크고 많으며, 백성의 마음으로 귀의하고 믿는 이도 많다.</w:t>
      </w:r>
    </w:p>
    <w:p>
      <w:pPr>
        <w:pStyle w:val="SHTKBlockLabel"/>
      </w:pPr>
      <w:r>
        <w:t>원문</w:t>
      </w:r>
    </w:p>
    <w:p>
      <w:pPr>
        <w:pStyle w:val="SHTKSourceText"/>
      </w:pPr>
      <w:r>
        <w:t>革其所利非因利之道。乖其本心非無心之謂。請遵故實不拜為允。伏惟陛下。德掩上皇業光下問。君親崇敬雖啟神衷。道法難虧還留睿想。既奉詢芻之旨。敢罄塵嶽之誠。懼不折衷。追深戰惕。[21]一三百五十四人議請拜。</w:t>
      </w:r>
    </w:p>
    <w:p>
      <w:pPr>
        <w:pStyle w:val="SHTKBlockLabel"/>
      </w:pPr>
      <w:r>
        <w:t>한국어 직역</w:t>
      </w:r>
    </w:p>
    <w:p>
      <w:pPr>
        <w:pStyle w:val="SHTKTranslationText"/>
      </w:pPr>
      <w:r>
        <w:t>그들이 이롭게 여기는 것을 고치는 것은 이로움을 따라 이롭게 하는 도가 아니며, 그 본래 마음을 어기는 것은 ‘마음이 없음’이라 할 수 없다. 청컨대 옛 전례를 따라 절하지 않게 하는 것이 타당합니다. 삼가 생각하건대 폐하께서는, 덕이 상고의 제왕을 덮고 사업은 아랫사람에게 묻는 데 빛나십니다. 임금과 어버이를 높이고 공경하려는 뜻은 비록 성심에서 나오셨으나, 도법은 훼손하기 어려우니 다시 성상의 생각에 남겨 두소서. 이미 초야 사람에게 묻는 뜻을 받들었으므로, 감히 티끌만 한 정성이나마 다 아룁니다. 절충에 맞지 않을까 두려워, 돌이켜 더욱 두렵고 떨립니다. [21] 첫째, 354명이 절하기를 청하였다.</w:t>
      </w:r>
    </w:p>
    <w:p>
      <w:pPr>
        <w:pStyle w:val="SHTKBlockLabel"/>
      </w:pPr>
      <w:r>
        <w:t>교감·번역 메모</w:t>
      </w:r>
    </w:p>
    <w:p>
      <w:pPr>
        <w:pStyle w:val="SHTKNoteSummary"/>
      </w:pPr>
      <w:r>
        <w:t>교감 요약 | [CBETA 교감] 一와 〔－〕의 차이는 생략·첨가·구절 구성 또는 제목·표기의 범위를 바꾸어 문장 구조나 번역 범위가 달라질 수 있다.</w:t>
      </w:r>
    </w:p>
    <w:p>
      <w:pPr>
        <w:pStyle w:val="SHTKNoteDetail"/>
      </w:pPr>
      <w:r>
        <w:t>• 원교감 원문 | 〔一〕－【宋】【元】【宮】，（（一三…拜））十字＝（（建議））二字【三】</w:t>
        <w:br/>
        <w:t>• 교감 번호 | 0289021</w:t>
        <w:br/>
        <w:t>• 저본 독법 | 一</w:t>
        <w:br/>
        <w:t>• 저본 기준 번역 | [21] 첫째, 354명이 절하기를 청하였다.</w:t>
        <w:br/>
        <w:t>• 이문 독법 | 〔－〕</w:t>
        <w:br/>
        <w:t>• 이문 기준 번역 | 이문을 따르면 一를 〔－〕로 보아 해당 구절의 구성과 번역 범위를 달리 검토해야 한다.</w:t>
        <w:br/>
        <w:t>• 의미 차이 | 一와 〔－〕의 차이는 생략·첨가·구절 구성 또는 제목·표기의 범위를 바꾸어 문장 구조나 번역 범위가 달라질 수 있다.</w:t>
        <w:br/>
        <w:t>• 번역 영향 판정 | [문장 구조 변화]</w:t>
        <w:br/>
        <w:t>• 출처 | CBETA T52n2103, 교감 번호 0289021.</w:t>
      </w:r>
    </w:p>
    <w:p>
      <w:pPr>
        <w:pStyle w:val="SHTKBlockLabel"/>
      </w:pPr>
      <w:r>
        <w:t>위치표지</w:t>
      </w:r>
    </w:p>
    <w:p>
      <w:pPr>
        <w:pStyle w:val="SHTKPositionMarker"/>
      </w:pPr>
      <w:r>
        <w:t xml:space="preserve">[0289c03]</w:t>
      </w:r>
    </w:p>
    <w:p>
      <w:pPr>
        <w:pStyle w:val="SHTKBlockLabel"/>
      </w:pPr>
      <w:r>
        <w:t>원문</w:t>
      </w:r>
    </w:p>
    <w:p>
      <w:pPr>
        <w:pStyle w:val="SHTKSourceText"/>
      </w:pPr>
      <w:r>
        <w:t>右兼司平太常伯閻立本等議[＊]稱。</w:t>
      </w:r>
    </w:p>
    <w:p>
      <w:pPr>
        <w:pStyle w:val="SHTKBlockLabel"/>
      </w:pPr>
      <w:r>
        <w:t>한국어 직역</w:t>
      </w:r>
    </w:p>
    <w:p>
      <w:pPr>
        <w:pStyle w:val="SHTKTranslationText"/>
      </w:pPr>
      <w:r>
        <w:t>위 겸사평 태상백 염입본 등이 의논하여 [＊] 말하였다.</w:t>
      </w:r>
    </w:p>
    <w:p>
      <w:pPr>
        <w:pStyle w:val="SHTKBlockLabel"/>
      </w:pPr>
      <w:r>
        <w:t>교감·번역 메모</w:t>
      </w:r>
    </w:p>
    <w:p>
      <w:pPr>
        <w:pStyle w:val="SHTKNoteSummary"/>
      </w:pPr>
      <w:r>
        <w:t>교감 요약 | [상호참조] 앞의 교감 0289019와 같은 이문이 이 자리에도 적용된다.</w:t>
      </w:r>
    </w:p>
    <w:p>
      <w:pPr>
        <w:pStyle w:val="SHTKNoteDetail"/>
      </w:pPr>
      <w:r>
        <w:t>• 한국어 해설 | [＊]는 XML의 명시적 연결 정보에 따라 교감 0289019를 재참조한다.</w:t>
      </w:r>
    </w:p>
    <w:p>
      <w:pPr>
        <w:pStyle w:val="SHTKBlockLabel"/>
      </w:pPr>
      <w:r>
        <w:t>원문</w:t>
      </w:r>
    </w:p>
    <w:p>
      <w:pPr>
        <w:pStyle w:val="SHTKSourceText"/>
      </w:pPr>
      <w:r>
        <w:t>臣聞剛折柔存。扇玄風之妙旨。</w:t>
      </w:r>
    </w:p>
    <w:p>
      <w:pPr>
        <w:pStyle w:val="SHTKBlockLabel"/>
      </w:pPr>
      <w:r>
        <w:t>한국어 직역</w:t>
      </w:r>
    </w:p>
    <w:p>
      <w:pPr>
        <w:pStyle w:val="SHTKTranslationText"/>
      </w:pPr>
      <w:r>
        <w:t>신은 강한 것은 꺾이고 부드러운 것은 보존된다고 들었습니다. 이는 현묘한 도의 미묘한 뜻을 드날리고,</w:t>
      </w:r>
    </w:p>
    <w:p>
      <w:pPr>
        <w:pStyle w:val="SHTKBlockLabel"/>
      </w:pPr>
      <w:r>
        <w:t>원문</w:t>
      </w:r>
    </w:p>
    <w:p>
      <w:pPr>
        <w:pStyle w:val="SHTKSourceText"/>
      </w:pPr>
      <w:r>
        <w:t>答形甘辱騰釋路之微言。</w:t>
      </w:r>
    </w:p>
    <w:p>
      <w:pPr>
        <w:pStyle w:val="SHTKBlockLabel"/>
      </w:pPr>
      <w:r>
        <w:t>한국어 직역</w:t>
      </w:r>
    </w:p>
    <w:p>
      <w:pPr>
        <w:pStyle w:val="SHTKTranslationText"/>
      </w:pPr>
      <w:r>
        <w:t>형체에 응하여 굴욕을 달게 받는다는 불가의 은미한 말씀을 떨치는 것입니다.</w:t>
      </w:r>
    </w:p>
    <w:p>
      <w:pPr>
        <w:pStyle w:val="SHTKBlockLabel"/>
      </w:pPr>
      <w:r>
        <w:t>교감·번역 메모</w:t>
      </w:r>
    </w:p>
    <w:p>
      <w:pPr>
        <w:pStyle w:val="SHTKNoteSummary"/>
      </w:pPr>
      <w:r>
        <w:t>교감 요약 | [CBETA 교감] 答와 苦는 글자·어휘·고유명 또는 내용이 달라 문맥의 뜻이 달라질 수 있는 이문이다.</w:t>
      </w:r>
    </w:p>
    <w:p>
      <w:pPr>
        <w:pStyle w:val="SHTKNoteDetail"/>
      </w:pPr>
      <w:r>
        <w:t>• 원교감 원문 | [저본에 숫자 표지 없음]</w:t>
        <w:br/>
        <w:t>• 교감 번호 | 0289c0401</w:t>
        <w:br/>
        <w:t>• 저본 독법 | 答</w:t>
        <w:br/>
        <w:t>• 저본 기준 번역 | 형체에 응하여 굴욕을 달게 받는다는 불가의 은미한 말씀을 떨치는 것입니다.</w:t>
        <w:br/>
        <w:t>• 이문 독법 | 苦</w:t>
        <w:br/>
        <w:t>• 이문 기준 번역 | 이문을 따르면 答를 苦로 읽어 해당 구절의 뜻을 달리 해석해야 한다.</w:t>
        <w:br/>
        <w:t>• 의미 차이 | 答와 苦는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故能開善下之源。[22]弘不輕之義。</w:t>
      </w:r>
    </w:p>
    <w:p>
      <w:pPr>
        <w:pStyle w:val="SHTKBlockLabel"/>
      </w:pPr>
      <w:r>
        <w:t>한국어 직역</w:t>
      </w:r>
    </w:p>
    <w:p>
      <w:pPr>
        <w:pStyle w:val="SHTKTranslationText"/>
      </w:pPr>
      <w:r>
        <w:t>그러므로 능히 아래로 선을 여는 근원을 열고, [22] 남을 업신여기지 않는 뜻을 넓힐 수 있습니다.</w:t>
      </w:r>
    </w:p>
    <w:p>
      <w:pPr>
        <w:pStyle w:val="SHTKBlockLabel"/>
      </w:pPr>
      <w:r>
        <w:t>교감·번역 메모</w:t>
      </w:r>
    </w:p>
    <w:p>
      <w:pPr>
        <w:pStyle w:val="SHTKNoteSummary"/>
      </w:pPr>
      <w:r>
        <w:t>교감 요약 | [CBETA 교감] 弘와 私는 글자·어휘·고유명 또는 내용이 달라 문맥의 뜻이 달라질 수 있는 이문이다.</w:t>
      </w:r>
    </w:p>
    <w:p>
      <w:pPr>
        <w:pStyle w:val="SHTKNoteDetail"/>
      </w:pPr>
      <w:r>
        <w:t>• 원교감 원문 | 弘＝私【宋】【宮】</w:t>
        <w:br/>
        <w:t>• 교감 번호 | 0289022</w:t>
        <w:br/>
        <w:t>• 저본 독법 | 弘</w:t>
        <w:br/>
        <w:t>• 저본 기준 번역 | [22] 남을 업신여기지 않는 뜻을 넓힐 수 있습니다.</w:t>
        <w:br/>
        <w:t>• 이문 독법 | 私</w:t>
        <w:br/>
        <w:t>• 이문 기준 번역 | 이문을 따르면 弘를 私로 읽어 해당 구절의 뜻을 달리 해석해야 한다.</w:t>
        <w:br/>
        <w:t>• 의미 차이 | 弘와 私는 글자·어휘·고유명 또는 내용이 달라 문맥의 뜻이 달라질 수 있는 이문이다.</w:t>
        <w:br/>
        <w:t>• 번역 영향 판정 | [의미 차이 있음]</w:t>
        <w:br/>
        <w:t>• 출처 | CBETA T52n2103, 교감 번호 0289022.</w:t>
      </w:r>
    </w:p>
    <w:p>
      <w:pPr>
        <w:pStyle w:val="SHTKBlockLabel"/>
      </w:pPr>
      <w:r>
        <w:t>원문</w:t>
      </w:r>
    </w:p>
    <w:p>
      <w:pPr>
        <w:pStyle w:val="SHTKSourceText"/>
      </w:pPr>
      <w:r>
        <w:t>是以聲聞降禮於居士。柱史委質於周王。此乃成緇服之表綴。立黃冠之龜鏡。自茲已降喪其宗軌。歷代溺其真理。習俗守[23]其迷途。</w:t>
      </w:r>
    </w:p>
    <w:p>
      <w:pPr>
        <w:pStyle w:val="SHTKBlockLabel"/>
      </w:pPr>
      <w:r>
        <w:t>한국어 직역</w:t>
      </w:r>
    </w:p>
    <w:p>
      <w:pPr>
        <w:pStyle w:val="SHTKTranslationText"/>
      </w:pPr>
      <w:r>
        <w:t>이 때문에 성문도 거사에게 예를 낮추었고, 주하사도 주나라 왕에게 몸을 맡겼습니다. 이는 곧 승복 입은 이의 표준을 이루고, 도관 쓴 이의 귀감이 되는 일입니다. 그 뒤로 내려오면서 그 근본 법도를 잃고, 역대가 그 참된 이치에 빠져 어두워졌으며, 습속은 [23] 그 미혹한 길을 지켜 왔습니다.</w:t>
      </w:r>
    </w:p>
    <w:p>
      <w:pPr>
        <w:pStyle w:val="SHTKBlockLabel"/>
      </w:pPr>
      <w:r>
        <w:t>교감·번역 메모</w:t>
      </w:r>
    </w:p>
    <w:p>
      <w:pPr>
        <w:pStyle w:val="SHTKNoteSummary"/>
      </w:pPr>
      <w:r>
        <w:t>교감 요약 | [CBETA 교감] 其와 於는 글자·어휘·고유명 또는 내용이 달라 문맥의 뜻이 달라질 수 있는 이문이다.</w:t>
      </w:r>
    </w:p>
    <w:p>
      <w:pPr>
        <w:pStyle w:val="SHTKNoteDetail"/>
      </w:pPr>
      <w:r>
        <w:t>• 원교감 원문 | 其＝於【明】</w:t>
        <w:br/>
        <w:t>• 교감 번호 | 0289023</w:t>
        <w:br/>
        <w:t>• 저본 독법 | 其</w:t>
        <w:br/>
        <w:t>• 저본 기준 번역 | 습속은 [23] 그 미혹한 길을 지켜 왔습니다.</w:t>
        <w:br/>
        <w:t>• 이문 독법 | 於</w:t>
        <w:br/>
        <w:t>• 이문 기준 번역 | 이문을 따르면 其를 於로 읽어 해당 구절의 뜻을 달리 해석해야 한다.</w:t>
        <w:br/>
        <w:t>• 의미 차이 | 其와 於는 글자·어휘·고유명 또는 내용이 달라 문맥의 뜻이 달라질 수 있는 이문이다.</w:t>
        <w:br/>
        <w:t>• 번역 영향 판정 | [의미 차이 있음]</w:t>
        <w:br/>
        <w:t>• 출처 | CBETA T52n2103, 교감 번호 0289023.</w:t>
      </w:r>
    </w:p>
    <w:p>
      <w:pPr>
        <w:pStyle w:val="SHTKBlockLabel"/>
      </w:pPr>
      <w:r>
        <w:t>원문</w:t>
      </w:r>
    </w:p>
    <w:p>
      <w:pPr>
        <w:pStyle w:val="SHTKSourceText"/>
      </w:pPr>
      <w:r>
        <w:t>一人有作。萬物斯覩。紐維天地驅駕皇王。轉金輪於勝境。構玉京於玄域。遂使尋真道士追守藏之遐風。落䰂沙門弘禮足之[24]錦典。</w:t>
      </w:r>
    </w:p>
    <w:p>
      <w:pPr>
        <w:pStyle w:val="SHTKBlockLabel"/>
      </w:pPr>
      <w:r>
        <w:t>한국어 직역</w:t>
      </w:r>
    </w:p>
    <w:p>
      <w:pPr>
        <w:pStyle w:val="SHTKTranslationText"/>
      </w:pPr>
      <w:r>
        <w:t>한 사람이 일어나 일을 하면, 만물이 이를 보게 됩니다. 천지를 묶어 유지하고 황왕을 몰아 다스리며, 수승한 경계에서 금륜을 굴리고, 현묘한 영역에 옥경을 세웁니다. 마침내 진리를 찾는 도사들로 하여금 장서사의 먼 풍도를 따르게 하고, 머리를 깎은 사문들로 하여금 발에 예배하는 [24] 아름다운 법전을 넓히게 하였습니다.</w:t>
      </w:r>
    </w:p>
    <w:p>
      <w:pPr>
        <w:pStyle w:val="SHTKBlockLabel"/>
      </w:pPr>
      <w:r>
        <w:t>교감·번역 메모</w:t>
      </w:r>
    </w:p>
    <w:p>
      <w:pPr>
        <w:pStyle w:val="SHTKNoteSummary"/>
      </w:pPr>
      <w:r>
        <w:t>교감 요약 | [CBETA 교감] 錦와 綿는 글자·어휘·고유명 또는 내용이 달라 문맥의 뜻이 달라질 수 있는 이문이다.</w:t>
      </w:r>
    </w:p>
    <w:p>
      <w:pPr>
        <w:pStyle w:val="SHTKNoteDetail"/>
      </w:pPr>
      <w:r>
        <w:t>• 원교감 원문 | 錦＝綿【宮】</w:t>
        <w:br/>
        <w:t>• 교감 번호 | 0289024</w:t>
        <w:br/>
        <w:t>• 저본 독법 | 錦</w:t>
        <w:br/>
        <w:t>• 저본 기준 번역 | 머리를 깎은 사문들로 하여금 발에 예배하는 [24] 아름다운 법전을 넓히게 하였습니다.</w:t>
        <w:br/>
        <w:t>• 이문 독법 | 綿</w:t>
        <w:br/>
        <w:t>• 이문 기준 번역 | 이문을 따르면 錦를 綿로 읽어 해당 구절의 뜻을 달리 해석해야 한다.</w:t>
        <w:br/>
        <w:t>• 의미 차이 | 錦와 綿는 글자·어휘·고유명 또는 내용이 달라 문맥의 뜻이 달라질 수 있는 이문이다.</w:t>
        <w:br/>
        <w:t>• 번역 영향 판정 | [의미 차이 있음]</w:t>
        <w:br/>
        <w:t>• 출처 | CBETA T52n2103, 교감 번호 0289024.</w:t>
      </w:r>
    </w:p>
    <w:p>
      <w:pPr>
        <w:pStyle w:val="SHTKBlockLabel"/>
      </w:pPr>
      <w:r>
        <w:t>원문</w:t>
      </w:r>
    </w:p>
    <w:p>
      <w:pPr>
        <w:pStyle w:val="SHTKSourceText"/>
      </w:pPr>
      <w:r>
        <w:t>況太陽垂曜在天。標無二之明。大帝稱尊御宇。極通三之貴。</w:t>
      </w:r>
    </w:p>
    <w:p>
      <w:pPr>
        <w:pStyle w:val="SHTKBlockLabel"/>
      </w:pPr>
      <w:r>
        <w:t>한국어 직역</w:t>
      </w:r>
    </w:p>
    <w:p>
      <w:pPr>
        <w:pStyle w:val="SHTKTranslationText"/>
      </w:pPr>
      <w:r>
        <w:t>하물며 태양이 하늘에서 빛을 드리우면, 둘이 없는 밝음을 드러내고, 대제가 천하를 다스리며 존귀함을 칭하면, 삼강을 관통하는 존귀함이 지극해집니다.</w:t>
      </w:r>
    </w:p>
    <w:p>
      <w:pPr>
        <w:pStyle w:val="SHTKBlockLabel"/>
      </w:pPr>
      <w:r>
        <w:t>원문</w:t>
      </w:r>
    </w:p>
    <w:p>
      <w:pPr>
        <w:pStyle w:val="SHTKSourceText"/>
      </w:pPr>
      <w:r>
        <w:t>且二教裁範雖絕塵容。事止出家。未能逃國。同賦形於姒鏡。皆仰化於姚風。豈有抗禮宸居獨高真軌。然輕尊傲長在人為悖。臣君敬父於道無嫌。考詳其義跪拜為[25]允。</w:t>
      </w:r>
    </w:p>
    <w:p>
      <w:pPr>
        <w:pStyle w:val="SHTKBlockLabel"/>
      </w:pPr>
      <w:r>
        <w:t>한국어 직역</w:t>
      </w:r>
    </w:p>
    <w:p>
      <w:pPr>
        <w:pStyle w:val="SHTKTranslationText"/>
      </w:pPr>
      <w:r>
        <w:t>또 두 가르침이 법도를 세우는 것은 비록 세속의 용모를 끊는 것이나, 그 일은 출가에 한정될 뿐이고, 나라를 벗어날 수는 없습니다. 모두 왕화의 거울 아래에서 형체를 부여받고, 모두 성왕의 교화를 우러러 받습니다. 어찌 궁궐에 예를 거슬러 홀로 참된 법도만 높이는 일이 있겠습니까. 그러나 존자를 가벼이 여기고 어른에게 교만한 것은 사람에게 패역이며, 신하로서 임금을 섬기고 자식으로서 아버지를 공경하는 것은 도리에 거리낌이 없습니다. 그 뜻을 자세히 살피면 꿇어 절하는 것이 [25] 타당합니다.</w:t>
      </w:r>
    </w:p>
    <w:p>
      <w:pPr>
        <w:pStyle w:val="SHTKBlockLabel"/>
      </w:pPr>
      <w:r>
        <w:t>교감·번역 메모</w:t>
      </w:r>
    </w:p>
    <w:p>
      <w:pPr>
        <w:pStyle w:val="SHTKNoteSummary"/>
      </w:pPr>
      <w:r>
        <w:t>교감 요약 | [CBETA 교감] 考詳其義跪拜為允。와 允下明本有議拜者乃至能詳覽九十一字卷末附之 cf. P.</w:t>
      </w:r>
    </w:p>
    <w:p>
      <w:pPr>
        <w:pStyle w:val="SHTKNoteDetail"/>
      </w:pPr>
      <w:r>
        <w:t>• 원교감 원문 | 允下明本有議拜者乃至能詳覽九十一字卷末附之 cf. P. 292</w:t>
        <w:br/>
        <w:t>• 교감 번호 | 0289025</w:t>
        <w:br/>
        <w:t>• 저본 독법 | 考詳其義跪拜為允。</w:t>
        <w:br/>
        <w:t>• 저본 기준 번역 | 그 뜻을 자세히 살피면 꿇어 절하는 것이 [25] 타당합니다.</w:t>
        <w:br/>
        <w:t>• 이문 독법 | 允下明本有議拜者乃至能詳覽九十一字卷末附之 cf. P. 292</w:t>
        <w:br/>
        <w:t>• 이문 기준 번역 | 이문을 따르면 考詳其義跪拜為允。를 允下明本有議拜者乃至能詳覽九十一字卷末附之 cf. P. 292로 보아 해당 구절의 구성과 번역 범위를 달리 검토해야 한다.</w:t>
        <w:br/>
        <w:t>• 의미 차이 | 考詳其義跪拜為允。와 允下明本有議拜者乃至能詳覽九十一字卷末附之 cf. P. 292의 차이는 생략·첨가·구절 구성 또는 제목·표기의 범위를 바꾸어 문장 구조나 번역 범위가 달라질 수 있다.</w:t>
        <w:br/>
        <w:t>• 번역 영향 판정 | [문장 구조 변화]</w:t>
        <w:br/>
        <w:t>• 출처 | CBETA T52n2103, 교감 번호 0289025.</w:t>
      </w:r>
    </w:p>
    <w:p>
      <w:pPr>
        <w:pStyle w:val="SHTKBlockLabel"/>
      </w:pPr>
      <w:r>
        <w:t>위치표지</w:t>
      </w:r>
    </w:p>
    <w:p>
      <w:pPr>
        <w:pStyle w:val="SHTKPositionMarker"/>
      </w:pPr>
      <w:r>
        <w:t xml:space="preserve">[0289c17]</w:t>
      </w:r>
    </w:p>
    <w:p>
      <w:pPr>
        <w:pStyle w:val="SHTKBlockLabel"/>
      </w:pPr>
      <w:r>
        <w:t>원문</w:t>
      </w:r>
    </w:p>
    <w:p>
      <w:pPr>
        <w:pStyle w:val="SHTKSourceText"/>
      </w:pPr>
      <w:r>
        <w:t>[26]前奉四月十六日勅旨欲令僧尼道士女冠於君親致拜恐爽於恒情宜付有司詳議奏聞者件狀如前伏聽勅旨。</w:t>
      </w:r>
    </w:p>
    <w:p>
      <w:pPr>
        <w:pStyle w:val="SHTKBlockLabel"/>
      </w:pPr>
      <w:r>
        <w:t>한국어 직역</w:t>
      </w:r>
    </w:p>
    <w:p>
      <w:pPr>
        <w:pStyle w:val="SHTKTranslationText"/>
      </w:pPr>
      <w:r>
        <w:t>[26] 앞서 4월 16일 칙지를 받들어 승니·도사·여관으로 하여금 임금과 어버이에게 절하게 하려 하였으나 항구한 인정에 어긋날까 염려되니 유사에 맡겨 자세히 논의하여 아뢰게 하셨습니다. 그 사안은 위와 같사오니 삼가 칙지를 기다립니다.</w:t>
      </w:r>
    </w:p>
    <w:p>
      <w:pPr>
        <w:pStyle w:val="SHTKBlockLabel"/>
      </w:pPr>
      <w:r>
        <w:t>교감·번역 메모</w:t>
      </w:r>
    </w:p>
    <w:p>
      <w:pPr>
        <w:pStyle w:val="SHTKNoteSummary"/>
      </w:pPr>
      <w:r>
        <w:t>교감 요약 | [CBETA 교감] 前奉四月十六日勅旨欲令僧尼道士女冠於君親致拜恐爽於恒情宜付有司詳議奏聞者件狀如前伏聽勅旨와 〔－〕의 차이는 생략·첨가·구절 구성 또는 제목·표기의 범위를…</w:t>
      </w:r>
    </w:p>
    <w:p>
      <w:pPr>
        <w:pStyle w:val="SHTKNoteDetail"/>
      </w:pPr>
      <w:r>
        <w:t>• 원교감 원문 | 〔前奉…旨〕四十四字－【明】</w:t>
        <w:br/>
        <w:t>• 교감 번호 | 0289026</w:t>
        <w:br/>
        <w:t>• 저본 독법 | 前奉四月十六日勅旨欲令僧尼道士女冠於君親致拜恐爽於恒情宜付有司詳議奏聞者件狀如前伏聽勅旨</w:t>
        <w:br/>
        <w:t>• 저본 기준 번역 | [26] 앞서 4월 16일 칙지를 받들어 승니·도사·여관으로 하여금 임금과 어버이에게 절하게 하려 하였으나 항구한 인정에 어긋날까 염려되니 유사에 맡겨 자세히 논의하여 아뢰게 하셨습니다. 그 사안은 위와 같사오니 삼가 칙지를 기다립니다.</w:t>
        <w:br/>
        <w:t>• 이문 독법 | 〔－〕</w:t>
        <w:br/>
        <w:t>• 이문 기준 번역 | 이문을 따르면 前奉四月十六日勅旨欲令僧尼道士女冠於君親致拜恐爽於恒情宜付有司詳議奏聞者件狀如前伏聽勅旨를 〔－〕로 보아 해당 구절의 구성과 번역 범위를 달리 검토해야 한다.</w:t>
        <w:br/>
        <w:t>• 의미 차이 | 前奉四月十六日勅旨欲令僧尼道士女冠於君親致拜恐爽於恒情宜付有司詳議奏聞者件狀如前伏聽勅旨와 〔－〕의 차이는 생략·첨가·구절 구성 또는 제목·표기의 범위를 바꾸어 문장 구조나 번역 범위가 달라질 수 있다. 저본 독법 前奉四月十六日勅旨欲令僧尼道士女冠於君親致拜恐爽於恒情宜付有司詳議奏聞者件狀如前伏聽勅旨를 유지한다.</w:t>
        <w:br/>
        <w:t>• 번역 영향 판정 | [문장 구조 변화]</w:t>
        <w:br/>
        <w:t>• 출처 | CBETA T52n2103, 교감 번호 0289026.</w:t>
      </w:r>
    </w:p>
    <w:p>
      <w:pPr>
        <w:pStyle w:val="SHTKNoteSummary"/>
      </w:pPr>
      <w:r>
        <w:t>교감 요약 | [CBETA 교감] 情와 〔－〕의 차이는 생략·첨가·구절 구성 또는 제목·표기의 범위를 바꾸어 문장 구조나 번역 범위가 달라질 수 있다.</w:t>
      </w:r>
    </w:p>
    <w:p>
      <w:pPr>
        <w:pStyle w:val="SHTKNoteDetail"/>
      </w:pPr>
      <w:r>
        <w:t>• 원교감 원문 | [저본에 숫자 표지 없음]</w:t>
        <w:br/>
        <w:t>• 교감 번호 | 0289c1801</w:t>
        <w:br/>
        <w:t>• 저본 독법 | 情</w:t>
        <w:br/>
        <w:t>• 저본 기준 번역 | [26] 앞서 4월 16일 칙지를 받들어 승니·도사·여관으로 하여금 임금과 어버이에게 절하게 하려 하였으나 항구한 인정에 어긋날까 염려되니 유사에 맡겨 자세히 논의하여 아뢰게 하셨습니다. 그 사안은 위와 같사오니 삼가 칙지를 기다립니다.</w:t>
        <w:br/>
        <w:t>• 이문 독법 | 〔－〕</w:t>
        <w:br/>
        <w:t>• 이문 기준 번역 | 이문을 따르면 情를 〔－〕로 보아 해당 구절의 구성과 번역 범위를 달리 검토해야 한다.</w:t>
        <w:br/>
        <w:t>• 의미 차이 | 情와 〔－〕의 차이는 생략·첨가·구절 구성 또는 제목·표기의 범위를 바꾸어 문장 구조나 번역 범위가 달라질 수 있다.</w:t>
        <w:br/>
        <w:t>• 번역 영향 판정 | [문장 구조 변화]</w:t>
        <w:br/>
        <w:t>• 출처 | CBETA T52n2103.</w:t>
      </w:r>
    </w:p>
    <w:p>
      <w:pPr>
        <w:pStyle w:val="SHTKBlockLabel"/>
      </w:pPr>
      <w:r>
        <w:t>원문</w:t>
      </w:r>
    </w:p>
    <w:p>
      <w:pPr>
        <w:pStyle w:val="SHTKSourceText"/>
      </w:pPr>
      <w:r>
        <w:t>[27]今上停沙門拜君詔[28]一首</w:t>
      </w:r>
    </w:p>
    <w:p>
      <w:pPr>
        <w:pStyle w:val="SHTKBlockLabel"/>
      </w:pPr>
      <w:r>
        <w:t>한국어 직역</w:t>
      </w:r>
    </w:p>
    <w:p>
      <w:pPr>
        <w:pStyle w:val="SHTKTranslationText"/>
      </w:pPr>
      <w:r>
        <w:t>[27] 지금 황제가 사문이 임금에게 절하는 일을 정지시킨 조서 [28] 한 수</w:t>
      </w:r>
    </w:p>
    <w:p>
      <w:pPr>
        <w:pStyle w:val="SHTKBlockLabel"/>
      </w:pPr>
      <w:r>
        <w:t>교감·번역 메모</w:t>
      </w:r>
    </w:p>
    <w:p>
      <w:pPr>
        <w:pStyle w:val="SHTKNoteSummary"/>
      </w:pPr>
      <w:r>
        <w:t>교감 요약 | [CBETA 교감] 今上와 〔－〕의 차이는 생략·첨가·구절 구성 또는 제목·표기의 범위를 바꾸어 문장 구조나 번역 범위가 달라질 수 있다.</w:t>
      </w:r>
    </w:p>
    <w:p>
      <w:pPr>
        <w:pStyle w:val="SHTKNoteDetail"/>
      </w:pPr>
      <w:r>
        <w:t>• 원교감 원문 | 〔今上〕－【明】</w:t>
        <w:br/>
        <w:t>• 교감 번호 | 0289027</w:t>
        <w:br/>
        <w:t>• 저본 독법 | 今上</w:t>
        <w:br/>
        <w:t>• 저본 기준 번역 | [27] 지금 황제가 사문이 임금에게 절하는 일을 정지시킨 조서 [28] 한 수</w:t>
        <w:br/>
        <w:t>• 이문 독법 | 〔－〕</w:t>
        <w:br/>
        <w:t>• 이문 기준 번역 | 이문을 따르면 今上를 〔－〕로 보아 해당 구절의 구성과 번역 범위를 달리 검토해야 한다.</w:t>
        <w:br/>
        <w:t>• 의미 차이 | 今上와 〔－〕의 차이는 생략·첨가·구절 구성 또는 제목·표기의 범위를 바꾸어 문장 구조나 번역 범위가 달라질 수 있다.</w:t>
        <w:br/>
        <w:t>• 번역 영향 판정 | [문장 구조 변화]</w:t>
        <w:br/>
        <w:t>• 출처 | CBETA T52n2103, 교감 번호 0289027.</w:t>
      </w:r>
    </w:p>
    <w:p>
      <w:pPr>
        <w:pStyle w:val="SHTKNoteSummary"/>
      </w:pPr>
      <w:r>
        <w:t>교감 요약 | [CBETA 교감] 一首와 唐高祖는 글자·어휘·고유명 또는 내용이 달라 문맥의 뜻이 달라질 수 있는 이문이다.</w:t>
      </w:r>
    </w:p>
    <w:p>
      <w:pPr>
        <w:pStyle w:val="SHTKNoteDetail"/>
      </w:pPr>
      <w:r>
        <w:t>• 원교감 원문 | 一首＝唐高祖【明】</w:t>
        <w:br/>
        <w:t>• 교감 번호 | 0289028</w:t>
        <w:br/>
        <w:t>• 저본 독법 | 一首</w:t>
        <w:br/>
        <w:t>• 저본 기준 번역 | [27] 지금 황제가 사문이 임금에게 절하는 일을 정지시킨 조서 [28] 한 수</w:t>
        <w:br/>
        <w:t>• 이문 독법 | 唐高祖</w:t>
        <w:br/>
        <w:t>• 이문 기준 번역 | 이문을 따르면 一首를 唐高祖로 읽어 해당 구절의 뜻을 달리 해석해야 한다.</w:t>
        <w:br/>
        <w:t>• 의미 차이 | 一首와 唐高祖는 글자·어휘·고유명 또는 내용이 달라 문맥의 뜻이 달라질 수 있는 이문이다.</w:t>
        <w:br/>
        <w:t>• 번역 영향 판정 | [의미 차이 있음]</w:t>
        <w:br/>
        <w:t>• 출처 | CBETA T52n2103, 교감 번호 0289028.</w:t>
      </w:r>
    </w:p>
    <w:p>
      <w:pPr>
        <w:pStyle w:val="SHTKBlockLabel"/>
      </w:pPr>
      <w:r>
        <w:t>위치표지</w:t>
      </w:r>
    </w:p>
    <w:p>
      <w:pPr>
        <w:pStyle w:val="SHTKPositionMarker"/>
      </w:pPr>
      <w:r>
        <w:t xml:space="preserve">[0289c21]</w:t>
      </w:r>
    </w:p>
    <w:p>
      <w:pPr>
        <w:pStyle w:val="SHTKBlockLabel"/>
      </w:pPr>
      <w:r>
        <w:t>원문</w:t>
      </w:r>
    </w:p>
    <w:p>
      <w:pPr>
        <w:pStyle w:val="SHTKSourceText"/>
      </w:pPr>
      <w:r>
        <w:t>東臺若夫華裔列聖異軫而齊驅。中外裁風百慮而同致。自周霄隕照漢夢延輝。妙化西移[29]惠流東被。</w:t>
      </w:r>
    </w:p>
    <w:p>
      <w:pPr>
        <w:pStyle w:val="SHTKBlockLabel"/>
      </w:pPr>
      <w:r>
        <w:t>한국어 직역</w:t>
      </w:r>
    </w:p>
    <w:p>
      <w:pPr>
        <w:pStyle w:val="SHTKTranslationText"/>
      </w:pPr>
      <w:r>
        <w:t>동대에서 아룁니다. 대저 중화와 오랑캐의 역대 성왕은 수레의 자취는 달랐으나 함께 나아갔고, 안팎의 교화는 온갖 생각이 달랐으나 같은 귀결에 이르렀습니다. 주나라 때 하늘에서 빛이 떨어진 뒤로 한나라 꿈에서 그 빛이 이어졌고, 묘한 교화가 서쪽에서 옮겨 와 [29] 은혜가 동쪽에 퍼졌습니다.</w:t>
      </w:r>
    </w:p>
    <w:p>
      <w:pPr>
        <w:pStyle w:val="SHTKBlockLabel"/>
      </w:pPr>
      <w:r>
        <w:t>교감·번역 메모</w:t>
      </w:r>
    </w:p>
    <w:p>
      <w:pPr>
        <w:pStyle w:val="SHTKNoteSummary"/>
      </w:pPr>
      <w:r>
        <w:t>교감 요약 | [CBETA 교감] 惠와 慧는 글자·어휘·고유명 또는 내용이 달라 문맥의 뜻이 달라질 수 있는 이문이다.</w:t>
      </w:r>
    </w:p>
    <w:p>
      <w:pPr>
        <w:pStyle w:val="SHTKNoteDetail"/>
      </w:pPr>
      <w:r>
        <w:t>• 원교감 원문 | 惠＝慧【三】【宮】</w:t>
        <w:br/>
        <w:t>• 교감 번호 | 0289029</w:t>
        <w:br/>
        <w:t>• 저본 독법 | 惠</w:t>
        <w:br/>
        <w:t>• 저본 기준 번역 | 묘한 교화가 서쪽에서 옮겨 와 [29] 은혜가 동쪽에 퍼졌습니다.</w:t>
        <w:br/>
        <w:t>• 이문 독법 | 慧</w:t>
        <w:br/>
        <w:t>• 이문 기준 번역 | 이문을 따르면 惠를 慧로 읽어 해당 구절의 뜻을 달리 해석해야 한다.</w:t>
        <w:br/>
        <w:t>• 의미 차이 | 惠와 慧는 글자·어휘·고유명 또는 내용이 달라 문맥의 뜻이 달라질 수 있는 이문이다.</w:t>
        <w:br/>
        <w:t>• 번역 영향 판정 | [의미 차이 있음]</w:t>
        <w:br/>
        <w:t>• 출처 | CBETA T52n2103, 교감 번호 0289029.</w:t>
      </w:r>
    </w:p>
    <w:p>
      <w:pPr>
        <w:pStyle w:val="SHTKBlockLabel"/>
      </w:pPr>
      <w:r>
        <w:t>원문</w:t>
      </w:r>
    </w:p>
    <w:p>
      <w:pPr>
        <w:pStyle w:val="SHTKSourceText"/>
      </w:pPr>
      <w:r>
        <w:t>至於玄牝邃旨碧落希聲。具開六順之基。偕叶五常之本。而於愛敬之地。忘乎跪拜之[30]像。</w:t>
      </w:r>
    </w:p>
    <w:p>
      <w:pPr>
        <w:pStyle w:val="SHTKBlockLabel"/>
      </w:pPr>
      <w:r>
        <w:t>한국어 직역</w:t>
      </w:r>
    </w:p>
    <w:p>
      <w:pPr>
        <w:pStyle w:val="SHTKTranslationText"/>
      </w:pPr>
      <w:r>
        <w:t>현빈의 깊은 뜻과 벽락의 희미한 소리에 이르기까지, 모두 육순의 기틀을 열고, 함께 오상의 근본에 부합하였습니다. 그런데 사랑하고 공경하는 자리에서, 무릎 꿇어 절하는 [30] 형식을 잊어버렸습니다.</w:t>
      </w:r>
    </w:p>
    <w:p>
      <w:pPr>
        <w:pStyle w:val="SHTKBlockLabel"/>
      </w:pPr>
      <w:r>
        <w:t>교감·번역 메모</w:t>
      </w:r>
    </w:p>
    <w:p>
      <w:pPr>
        <w:pStyle w:val="SHTKNoteSummary"/>
      </w:pPr>
      <w:r>
        <w:t>교감 요약 | [CBETA 교감] 像와 儀는 글자·어휘·고유명 또는 내용이 달라 문맥의 뜻이 달라질 수 있는 이문이다.</w:t>
      </w:r>
    </w:p>
    <w:p>
      <w:pPr>
        <w:pStyle w:val="SHTKNoteDetail"/>
      </w:pPr>
      <w:r>
        <w:t>• 원교감 원문 | 像＝儀【宮】</w:t>
        <w:br/>
        <w:t>• 교감 번호 | 0289030</w:t>
        <w:br/>
        <w:t>• 저본 독법 | 像</w:t>
        <w:br/>
        <w:t>• 저본 기준 번역 | 무릎 꿇어 절하는 [30] 형식을 잊어버렸습니다.</w:t>
        <w:br/>
        <w:t>• 이문 독법 | 儀</w:t>
        <w:br/>
        <w:t>• 이문 기준 번역 | 이문을 따르면 像를 儀로 읽어 해당 구절의 뜻을 달리 해석해야 한다.</w:t>
        <w:br/>
        <w:t>• 의미 차이 | 像와 儀는 글자·어휘·고유명 또는 내용이 달라 문맥의 뜻이 달라질 수 있는 이문이다.</w:t>
        <w:br/>
        <w:t>• 번역 영향 판정 | [의미 차이 있음]</w:t>
        <w:br/>
        <w:t>• 출처 | CBETA T52n2103, 교감 번호 0289030.</w:t>
      </w:r>
    </w:p>
    <w:p>
      <w:pPr>
        <w:pStyle w:val="SHTKBlockLabel"/>
      </w:pPr>
      <w:r>
        <w:t>원문</w:t>
      </w:r>
    </w:p>
    <w:p>
      <w:pPr>
        <w:pStyle w:val="SHTKSourceText"/>
      </w:pPr>
      <w:r>
        <w:t>其來永久罔革茲弊。</w:t>
      </w:r>
    </w:p>
    <w:p>
      <w:pPr>
        <w:pStyle w:val="SHTKBlockLabel"/>
      </w:pPr>
      <w:r>
        <w:t>한국어 직역</w:t>
      </w:r>
    </w:p>
    <w:p>
      <w:pPr>
        <w:pStyle w:val="SHTKTranslationText"/>
      </w:pPr>
      <w:r>
        <w:t>그 유래가 오래되어 이 폐단을 고치지 못했습니다.</w:t>
      </w:r>
    </w:p>
    <w:p>
      <w:pPr>
        <w:pStyle w:val="SHTKBlockLabel"/>
      </w:pPr>
      <w:r>
        <w:t>원문</w:t>
      </w:r>
    </w:p>
    <w:p>
      <w:pPr>
        <w:pStyle w:val="SHTKSourceText"/>
      </w:pPr>
      <w:r>
        <w:t>朕席圖登政崇真導俗。凝襟解脫之津。陶思常名之境。正以尊親之道禮經之格言。孝友之義詩人之明准。豈可以絕塵峻範而忘恃怙之敬。拔累貞規迺遺溫[31]清之序。</w:t>
      </w:r>
    </w:p>
    <w:p>
      <w:pPr>
        <w:pStyle w:val="SHTKBlockLabel"/>
      </w:pPr>
      <w:r>
        <w:t>한국어 직역</w:t>
      </w:r>
    </w:p>
    <w:p>
      <w:pPr>
        <w:pStyle w:val="SHTKTranslationText"/>
      </w:pPr>
      <w:r>
        <w:t>짐이 제왕의 도를 이어 정사에 올라 참된 도를 높이고 풍속을 인도함에, 마음을 해탈의 나루에 모으고, 생각을 상도와 명교의 경계에서 닦았습니다. 바로 어버이를 높이는 도가 《예경》의 격언이고, 효도와 우애의 뜻이 《시경》의 분명한 준칙이기 때문입니다. 어찌 세속을 끊은 높은 규범을 이유로 부모를 의지하는 공경을 잊을 수 있으며, 번뇌를 뽑는 곧은 법도를 이유로 도리어 겨울에는 따뜻하게 하고 여름에는 [31] 시원하게 하는 절차를 버릴 수 있겠습니까.</w:t>
      </w:r>
    </w:p>
    <w:p>
      <w:pPr>
        <w:pStyle w:val="SHTKBlockLabel"/>
      </w:pPr>
      <w:r>
        <w:t>교감·번역 메모</w:t>
      </w:r>
    </w:p>
    <w:p>
      <w:pPr>
        <w:pStyle w:val="SHTKNoteSummary"/>
      </w:pPr>
      <w:r>
        <w:t>교감 요약 | [CBETA 교감] 清와 凊는 글자·어휘·고유명 또는 내용이 달라 문맥의 뜻이 달라질 수 있는 이문이다.</w:t>
      </w:r>
    </w:p>
    <w:p>
      <w:pPr>
        <w:pStyle w:val="SHTKNoteDetail"/>
      </w:pPr>
      <w:r>
        <w:t>• 원교감 원문 | 清＝凊【三】【宮】</w:t>
        <w:br/>
        <w:t>• 교감 번호 | 0289031</w:t>
        <w:br/>
        <w:t>• 저본 독법 | 清</w:t>
        <w:br/>
        <w:t>• 저본 기준 번역 | 번뇌를 뽑는 곧은 법도를 이유로 도리어 겨울에는 따뜻하게 하고 여름에는 [31] 시원하게 하는 절차를 버릴 수 있겠습니까.</w:t>
        <w:br/>
        <w:t>• 이문 독법 | 凊</w:t>
        <w:br/>
        <w:t>• 이문 기준 번역 | 이문을 따르면 清를 凊로 읽어 해당 구절의 뜻을 달리 해석해야 한다.</w:t>
        <w:br/>
        <w:t>• 의미 차이 | 清와 凊는 글자·어휘·고유명 또는 내용이 달라 문맥의 뜻이 달라질 수 있는 이문이다.</w:t>
        <w:br/>
        <w:t>• 번역 영향 판정 | [의미 차이 있음]</w:t>
        <w:br/>
        <w:t>• 출처 | CBETA T52n2103, 교감 번호 0289031.</w:t>
      </w:r>
    </w:p>
    <w:p>
      <w:pPr>
        <w:pStyle w:val="SHTKBlockLabel"/>
      </w:pPr>
      <w:r>
        <w:t>원문</w:t>
      </w:r>
    </w:p>
    <w:p>
      <w:pPr>
        <w:pStyle w:val="SHTKSourceText"/>
      </w:pPr>
      <w:r>
        <w:t>前欲令道士女冠僧尼等致拜。將恐振駭恒心。爰俾詳定。</w:t>
      </w:r>
    </w:p>
    <w:p>
      <w:pPr>
        <w:pStyle w:val="SHTKBlockLabel"/>
      </w:pPr>
      <w:r>
        <w:t>한국어 직역</w:t>
      </w:r>
    </w:p>
    <w:p>
      <w:pPr>
        <w:pStyle w:val="SHTKTranslationText"/>
      </w:pPr>
      <w:r>
        <w:t>앞서 도사·여관·승니 등에게 절하게 하려 하였으나, 항상된 마음을 놀라게 할까 염려하여, 이에 자세히 정하도록 하였습니다.</w:t>
      </w:r>
    </w:p>
    <w:p>
      <w:pPr>
        <w:pStyle w:val="SHTKBlockLabel"/>
      </w:pPr>
      <w:r>
        <w:t>원문</w:t>
      </w:r>
    </w:p>
    <w:p>
      <w:pPr>
        <w:pStyle w:val="SHTKSourceText"/>
      </w:pPr>
      <w:r>
        <w:t>有司咸引典據兼陳情理。沿革二塗紛綸相半。朕商搉群義沈研幽賾。然箕潁之風。高尚其事。遐想前載。故亦有之。今於君處勿須致拜。其父[1]母所。</w:t>
      </w:r>
    </w:p>
    <w:p>
      <w:pPr>
        <w:pStyle w:val="SHTKBlockLabel"/>
      </w:pPr>
      <w:r>
        <w:t>한국어 직역</w:t>
      </w:r>
    </w:p>
    <w:p>
      <w:pPr>
        <w:pStyle w:val="SHTKTranslationText"/>
      </w:pPr>
      <w:r>
        <w:t>유사들은 모두 전거를 인용하고 아울러 인정과 이치를 진술하였는데, 옛것을 따를 것과 고칠 것의 두 길이 어지럽게 서로 반반이었습니다. 짐이 여러 의론을 헤아리고 깊고 그윽한 이치를 자세히 연구해 보니, 기산과 영수에서 은거하던 풍도는, 그 일을 고상하게 여기는 이라면, 옛 기록을 멀리 생각해 볼 때, 예전에도 또한 있었습니다. 이제 임금 앞에서는 절할 필요가 없습니다. 그러나 그 아버지[1]와 어머니에게는,</w:t>
      </w:r>
    </w:p>
    <w:p>
      <w:pPr>
        <w:pStyle w:val="SHTKBlockLabel"/>
      </w:pPr>
      <w:r>
        <w:t>교감·번역 메모</w:t>
      </w:r>
    </w:p>
    <w:p>
      <w:pPr>
        <w:pStyle w:val="SHTKNoteSummary"/>
      </w:pPr>
      <w:r>
        <w:t>교감 요약 | [CBETA 교감] 義와 議는 글자·어휘·고유명 또는 내용이 달라 문맥의 뜻이 달라질 수 있는 이문이다.</w:t>
      </w:r>
    </w:p>
    <w:p>
      <w:pPr>
        <w:pStyle w:val="SHTKNoteDetail"/>
      </w:pPr>
      <w:r>
        <w:t>• 원교감 원문 | [저본에 숫자 표지 없음]</w:t>
        <w:br/>
        <w:t>• 교감 번호 | 0290a0301</w:t>
        <w:br/>
        <w:t>• 저본 독법 | 義</w:t>
        <w:br/>
        <w:t>• 저본 기준 번역 | 짐이 여러 의론을 헤아리고 깊고 그윽한 이치를 자세히 연구해 보니,</w:t>
        <w:br/>
        <w:t>• 이문 독법 | 議</w:t>
        <w:br/>
        <w:t>• 이문 기준 번역 | 이문을 따르면 義를 議로 읽어 해당 구절의 뜻을 달리 해석해야 한다.</w:t>
        <w:br/>
        <w:t>• 의미 차이 | 義와 議는 글자·어휘·고유명 또는 내용이 달라 문맥의 뜻이 달라질 수 있는 이문이다.</w:t>
        <w:br/>
        <w:t>• 번역 영향 판정 | [의미 차이 있음]</w:t>
        <w:br/>
        <w:t>• 출처 | CBETA T52n2103.</w:t>
      </w:r>
    </w:p>
    <w:p>
      <w:pPr>
        <w:pStyle w:val="SHTKNoteSummary"/>
      </w:pPr>
      <w:r>
        <w:t>교감 요약 | [CBETA 교감] 母와 母之는 글자·어휘·고유명 또는 내용이 달라 문맥의 뜻이 달라질 수 있는 이문이다.</w:t>
      </w:r>
    </w:p>
    <w:p>
      <w:pPr>
        <w:pStyle w:val="SHTKNoteDetail"/>
      </w:pPr>
      <w:r>
        <w:t>• 원교감 원문 | 母＋（之）【三】【宮】</w:t>
        <w:br/>
        <w:t>• 교감 번호 | 0290001</w:t>
        <w:br/>
        <w:t>• 저본 독법 | 母</w:t>
        <w:br/>
        <w:t>• 저본 기준 번역 | 그러나 그 아버지[1]와 어머니에게는,</w:t>
        <w:br/>
        <w:t>• 이문 독법 | 母之</w:t>
        <w:br/>
        <w:t>• 이문 기준 번역 | 이문을 따르면 母를 母之로 읽어 해당 구절의 뜻을 달리 해석해야 한다.</w:t>
        <w:br/>
        <w:t>• 의미 차이 | 母와 母之는 글자·어휘·고유명 또는 내용이 달라 문맥의 뜻이 달라질 수 있는 이문이다.</w:t>
        <w:br/>
        <w:t>• 번역 영향 판정 | [의미 차이 있음]</w:t>
        <w:br/>
        <w:t>• 출처 | CBETA T52n2103, 교감 번호 0290001.</w:t>
      </w:r>
    </w:p>
    <w:p>
      <w:pPr>
        <w:pStyle w:val="SHTKBlockLabel"/>
      </w:pPr>
      <w:r>
        <w:t>원문</w:t>
      </w:r>
    </w:p>
    <w:p>
      <w:pPr>
        <w:pStyle w:val="SHTKSourceText"/>
      </w:pPr>
      <w:r>
        <w:t>慈育彌深。祇伏斯曠更將安設。</w:t>
      </w:r>
    </w:p>
    <w:p>
      <w:pPr>
        <w:pStyle w:val="SHTKBlockLabel"/>
      </w:pPr>
      <w:r>
        <w:t>한국어 직역</w:t>
      </w:r>
    </w:p>
    <w:p>
      <w:pPr>
        <w:pStyle w:val="SHTKTranslationText"/>
      </w:pPr>
      <w:r>
        <w:t>자애로 길러 준 은혜가 더욱 깊으니, 이 넓은 은혜에 공손히 엎드리는 예를 다시 어디에 베풀겠습니까.</w:t>
      </w:r>
    </w:p>
    <w:p>
      <w:pPr>
        <w:pStyle w:val="SHTKBlockLabel"/>
      </w:pPr>
      <w:r>
        <w:t>원문</w:t>
      </w:r>
    </w:p>
    <w:p>
      <w:pPr>
        <w:pStyle w:val="SHTKSourceText"/>
      </w:pPr>
      <w:r>
        <w:t>自今已後[2]即宜跪拜。</w:t>
      </w:r>
    </w:p>
    <w:p>
      <w:pPr>
        <w:pStyle w:val="SHTKBlockLabel"/>
      </w:pPr>
      <w:r>
        <w:t>한국어 직역</w:t>
      </w:r>
    </w:p>
    <w:p>
      <w:pPr>
        <w:pStyle w:val="SHTKTranslationText"/>
      </w:pPr>
      <w:r>
        <w:t>지금부터 이후로는 [2] 곧 마땅히 무릎 꿇어 절하게 하십시오.</w:t>
      </w:r>
    </w:p>
    <w:p>
      <w:pPr>
        <w:pStyle w:val="SHTKBlockLabel"/>
      </w:pPr>
      <w:r>
        <w:t>교감·번역 메모</w:t>
      </w:r>
    </w:p>
    <w:p>
      <w:pPr>
        <w:pStyle w:val="SHTKNoteSummary"/>
      </w:pPr>
      <w:r>
        <w:t>교감 요약 | [CBETA 교감] 即와 即不는 글자·어휘·고유명 또는 내용이 달라 문맥의 뜻이 달라질 수 있는 이문이다.</w:t>
      </w:r>
    </w:p>
    <w:p>
      <w:pPr>
        <w:pStyle w:val="SHTKNoteDetail"/>
      </w:pPr>
      <w:r>
        <w:t>• 원교감 원문 | 即＋（不）【明】【宮】</w:t>
        <w:br/>
        <w:t>• 교감 번호 | 0290002</w:t>
        <w:br/>
        <w:t>• 저본 독법 | 即</w:t>
        <w:br/>
        <w:t>• 저본 기준 번역 | 지금부터 이후로는 [2] 곧 마땅히 무릎 꿇어 절하게 하십시오.</w:t>
        <w:br/>
        <w:t>• 이문 독법 | 即不</w:t>
        <w:br/>
        <w:t>• 이문 기준 번역 | 이문을 따르면 即를 即不로 읽어 해당 구절의 뜻을 달리 해석해야 한다.</w:t>
        <w:br/>
        <w:t>• 의미 차이 | 即와 即不는 글자·어휘·고유명 또는 내용이 달라 문맥의 뜻이 달라질 수 있는 이문이다.</w:t>
        <w:br/>
        <w:t>• 번역 영향 판정 | [의미 차이 있음]</w:t>
        <w:br/>
        <w:t>• 출처 | CBETA T52n2103, 교감 번호 0290002.</w:t>
      </w:r>
    </w:p>
    <w:p>
      <w:pPr>
        <w:pStyle w:val="SHTKBlockLabel"/>
      </w:pPr>
      <w:r>
        <w:t>원문</w:t>
      </w:r>
    </w:p>
    <w:p>
      <w:pPr>
        <w:pStyle w:val="SHTKSourceText"/>
      </w:pPr>
      <w:r>
        <w:t>主者施行龍朔二年六月八日。西臺侍郎弘文館學士輕車都尉臣上官儀宣。</w:t>
      </w:r>
    </w:p>
    <w:p>
      <w:pPr>
        <w:pStyle w:val="SHTKBlockLabel"/>
      </w:pPr>
      <w:r>
        <w:t>한국어 직역</w:t>
      </w:r>
    </w:p>
    <w:p>
      <w:pPr>
        <w:pStyle w:val="SHTKTranslationText"/>
      </w:pPr>
      <w:r>
        <w:t>주관 관청은 시행하라. 용삭 2년 6월 8일. 서대시랑 홍문관학사 경거도위 신 상관의가 선포하였다.</w:t>
      </w:r>
    </w:p>
    <w:p>
      <w:pPr>
        <w:pStyle w:val="SHTKBlockLabel"/>
      </w:pPr>
      <w:r>
        <w:t>원문</w:t>
      </w:r>
    </w:p>
    <w:p>
      <w:pPr>
        <w:pStyle w:val="SHTKSourceText"/>
      </w:pPr>
      <w:r>
        <w:t>[3]京邑老人程士顆等上請表一首</w:t>
      </w:r>
    </w:p>
    <w:p>
      <w:pPr>
        <w:pStyle w:val="SHTKBlockLabel"/>
      </w:pPr>
      <w:r>
        <w:t>한국어 직역</w:t>
      </w:r>
    </w:p>
    <w:p>
      <w:pPr>
        <w:pStyle w:val="SHTKTranslationText"/>
      </w:pPr>
      <w:r>
        <w:t>[3] 서울의 노인 정사과 등이 올린 청원 표문 한 수</w:t>
      </w:r>
    </w:p>
    <w:p>
      <w:pPr>
        <w:pStyle w:val="SHTKBlockLabel"/>
      </w:pPr>
      <w:r>
        <w:t>교감·번역 메모</w:t>
      </w:r>
    </w:p>
    <w:p>
      <w:pPr>
        <w:pStyle w:val="SHTKNoteSummary"/>
      </w:pPr>
      <w:r>
        <w:t>교감 요약 | [CBETA 교감] 京邑老人程士顆等上請表一首와 京邑老人程士顒等上請表一首의 차이는 생략·첨가·구절 구성 또는 제목·표기의 범위를 바꾸어 문장 구조나 번역 범위가 달라질 수 있다.</w:t>
      </w:r>
    </w:p>
    <w:p>
      <w:pPr>
        <w:pStyle w:val="SHTKNoteDetail"/>
      </w:pPr>
      <w:r>
        <w:t>• 원교감 원문 | （（京邑…一首））十三字＝（（上沙門應不拜親表程士顒籌））十二字【明】</w:t>
        <w:br/>
        <w:t>• 교감 번호 | 0290003</w:t>
        <w:br/>
        <w:t>• 저본 독법 | 京邑老人程士顆等上請表一首</w:t>
        <w:br/>
        <w:t>• 저본 기준 번역 | [3] 서울의 노인 정사과 등이 올린 청원 표문 한 수</w:t>
        <w:br/>
        <w:t>• 이문 독법 | 京邑老人程士顒等上請表一首</w:t>
        <w:br/>
        <w:t>• 이문 기준 번역 | 이문을 따르면 京邑老人程士顆等上請表一首를 京邑老人程士顒等上請表一首로 보아 해당 구절의 구성과 번역 범위를 달리 검토해야 한다.</w:t>
        <w:br/>
        <w:t>• 의미 차이 | 京邑老人程士顆等上請表一首와 京邑老人程士顒等上請表一首의 차이는 생략·첨가·구절 구성 또는 제목·표기의 범위를 바꾸어 문장 구조나 번역 범위가 달라질 수 있다.</w:t>
        <w:br/>
        <w:t>• 번역 영향 판정 | [문장 구조 변화]</w:t>
        <w:br/>
        <w:t>• 출처 | CBETA T52n2103, 교감 번호 0290003.</w:t>
      </w:r>
    </w:p>
    <w:p>
      <w:pPr>
        <w:pStyle w:val="SHTKBlockLabel"/>
      </w:pPr>
      <w:r>
        <w:t>위치표지</w:t>
      </w:r>
    </w:p>
    <w:p>
      <w:pPr>
        <w:pStyle w:val="SHTKPositionMarker"/>
      </w:pPr>
      <w:r>
        <w:t xml:space="preserve">[0290a10]</w:t>
      </w:r>
    </w:p>
    <w:p>
      <w:pPr>
        <w:pStyle w:val="SHTKBlockLabel"/>
      </w:pPr>
      <w:r>
        <w:t>원문</w:t>
      </w:r>
    </w:p>
    <w:p>
      <w:pPr>
        <w:pStyle w:val="SHTKSourceText"/>
      </w:pPr>
      <w:r>
        <w:t>臣言。臣聞佛化所資在物斯貴。良由拔沈冥於六道。濟蒙識於三乘。其德既弘其功亦大。所以佛為法主。幽顯之所歸依。法為良藥。煩惑由之清蕩。僧為佛種。弘演被於來際。</w:t>
      </w:r>
    </w:p>
    <w:p>
      <w:pPr>
        <w:pStyle w:val="SHTKBlockLabel"/>
      </w:pPr>
      <w:r>
        <w:t>한국어 직역</w:t>
      </w:r>
    </w:p>
    <w:p>
      <w:pPr>
        <w:pStyle w:val="SHTKTranslationText"/>
      </w:pPr>
      <w:r>
        <w:t>신이 아룁니다. 신은 부처의 교화가 의지하는 바는 중생에게 있으며 이것이 귀중하다고 들었습니다. 참으로 육도의 어둠에 빠진 이를 건져내고, 어리석은 식을 삼승으로 구제하기 때문입니다. 그 덕이 이미 넓고 그 공도 또한 큽니다. 그러므로 부처는 법의 주인이 되어, 그윽한 세계와 드러난 세계가 귀의하는 바가 되고, 법은 좋은 약이 되어, 번뇌와 미혹이 이로 말미암아 깨끗이 씻기며, 승가는 부처의 종자가 되어, 그 넓은 가르침이 미래까지 미칩니다.</w:t>
      </w:r>
    </w:p>
    <w:p>
      <w:pPr>
        <w:pStyle w:val="SHTKBlockLabel"/>
      </w:pPr>
      <w:r>
        <w:t>원문</w:t>
      </w:r>
    </w:p>
    <w:p>
      <w:pPr>
        <w:pStyle w:val="SHTKSourceText"/>
      </w:pPr>
      <w:r>
        <w:t>遂使歷代英主重道德而護持。清信賢明度子女而承繼。固得僧尼遍於區[4]㝢。</w:t>
      </w:r>
    </w:p>
    <w:p>
      <w:pPr>
        <w:pStyle w:val="SHTKBlockLabel"/>
      </w:pPr>
      <w:r>
        <w:t>한국어 직역</w:t>
      </w:r>
    </w:p>
    <w:p>
      <w:pPr>
        <w:pStyle w:val="SHTKTranslationText"/>
      </w:pPr>
      <w:r>
        <w:t>그리하여 역대의 뛰어난 군주들은 도덕을 중히 여겨 보호하고 지켰으며, 청신한 현명한 이들은 자녀를 출가시켜 계승하게 하였습니다. 그러므로 승니가 온 천하[4]에 두루 퍼지고,</w:t>
      </w:r>
    </w:p>
    <w:p>
      <w:pPr>
        <w:pStyle w:val="SHTKBlockLabel"/>
      </w:pPr>
      <w:r>
        <w:t>교감·번역 메모</w:t>
      </w:r>
    </w:p>
    <w:p>
      <w:pPr>
        <w:pStyle w:val="SHTKNoteSummary"/>
      </w:pPr>
      <w:r>
        <w:t>교감 요약 | [CBETA 교감] 㝢와 宇는 글자·어휘·고유명 또는 내용이 달라 문맥의 뜻이 달라질 수 있는 이문이다.</w:t>
      </w:r>
    </w:p>
    <w:p>
      <w:pPr>
        <w:pStyle w:val="SHTKNoteDetail"/>
      </w:pPr>
      <w:r>
        <w:t>• 원교감 원문 | 㝢＝宇【三】【宮】</w:t>
        <w:br/>
        <w:t>• 교감 번호 | 0290004</w:t>
        <w:br/>
        <w:t>• 저본 독법 | 㝢</w:t>
        <w:br/>
        <w:t>• 저본 기준 번역 | 그러므로 승니가 온 천하[4]에 두루 퍼지고,</w:t>
        <w:br/>
        <w:t>• 이문 독법 | 宇</w:t>
        <w:br/>
        <w:t>• 이문 기준 번역 | 이문을 따르면 㝢를 宇로 읽어 해당 구절의 뜻을 달리 해석해야 한다.</w:t>
        <w:br/>
        <w:t>• 의미 차이 | 㝢와 宇는 글자·어휘·고유명 또는 내용이 달라 문맥의 뜻이 달라질 수 있는 이문이다.</w:t>
        <w:br/>
        <w:t>• 번역 영향 판정 | [의미 차이 있음]</w:t>
        <w:br/>
        <w:t>• 출처 | CBETA T52n2103, 교감 번호 0290004.</w:t>
      </w:r>
    </w:p>
    <w:p>
      <w:pPr>
        <w:pStyle w:val="SHTKBlockLabel"/>
      </w:pPr>
      <w:r>
        <w:t>원문</w:t>
      </w:r>
    </w:p>
    <w:p>
      <w:pPr>
        <w:pStyle w:val="SHTKSourceText"/>
      </w:pPr>
      <w:r>
        <w:t>垂範導於無窮。伏惟陛下。慈濟九有開暢一乘。愛敬之道克隆。成務之途逾遠。近奉明詔令僧跪拜父母。斯則崇揚孝始布範敬源。</w:t>
      </w:r>
    </w:p>
    <w:p>
      <w:pPr>
        <w:pStyle w:val="SHTKBlockLabel"/>
      </w:pPr>
      <w:r>
        <w:t>한국어 직역</w:t>
      </w:r>
    </w:p>
    <w:p>
      <w:pPr>
        <w:pStyle w:val="SHTKTranslationText"/>
      </w:pPr>
      <w:r>
        <w:t>모범과 인도가 끝없이 드리워질 수 있었습니다. 삼가 생각하건대 폐하께서는, 아홉 세계를 자비로 구제하고 일승을 활짝 여시며, 사랑과 공경의 도를 크게 융성하게 하시고, 정무를 이루는 길을 더욱 멀리 넓히셨습니다. 근래 밝은 조서를 받들어 승려로 하여금 부모에게 무릎 꿇어 절하게 하셨으니, 이는 효도의 시작을 높여 드날리고 공경의 근원에 모범을 펴는 것입니다.</w:t>
      </w:r>
    </w:p>
    <w:p>
      <w:pPr>
        <w:pStyle w:val="SHTKBlockLabel"/>
      </w:pPr>
      <w:r>
        <w:t>원문</w:t>
      </w:r>
    </w:p>
    <w:p>
      <w:pPr>
        <w:pStyle w:val="SHTKSourceText"/>
      </w:pPr>
      <w:r>
        <w:t>但佛有[5]成教。</w:t>
      </w:r>
    </w:p>
    <w:p>
      <w:pPr>
        <w:pStyle w:val="SHTKBlockLabel"/>
      </w:pPr>
      <w:r>
        <w:t>한국어 직역</w:t>
      </w:r>
    </w:p>
    <w:p>
      <w:pPr>
        <w:pStyle w:val="SHTKTranslationText"/>
      </w:pPr>
      <w:r>
        <w:t>다만 부처에게는 [5] 이미 이루어진 가르침이 있어,</w:t>
      </w:r>
    </w:p>
    <w:p>
      <w:pPr>
        <w:pStyle w:val="SHTKBlockLabel"/>
      </w:pPr>
      <w:r>
        <w:t>교감·번역 메모</w:t>
      </w:r>
    </w:p>
    <w:p>
      <w:pPr>
        <w:pStyle w:val="SHTKNoteSummary"/>
      </w:pPr>
      <w:r>
        <w:t>교감 요약 | [CBETA 교감] 成와 誠는 글자·어휘·고유명 또는 내용이 달라 문맥의 뜻이 달라질 수 있는 이문이다.</w:t>
      </w:r>
    </w:p>
    <w:p>
      <w:pPr>
        <w:pStyle w:val="SHTKNoteDetail"/>
      </w:pPr>
      <w:r>
        <w:t>• 원교감 원문 | 成＝誠【三】</w:t>
        <w:br/>
        <w:t>• 교감 번호 | 0290005</w:t>
        <w:br/>
        <w:t>• 저본 독법 | 成</w:t>
        <w:br/>
        <w:t>• 저본 기준 번역 | 다만 부처에게는 [5] 이미 이루어진 가르침이 있어,</w:t>
        <w:br/>
        <w:t>• 이문 독법 | 誠</w:t>
        <w:br/>
        <w:t>• 이문 기준 번역 | 이문을 따르면 成를 誠로 읽어 해당 구절의 뜻을 달리 해석해야 한다.</w:t>
        <w:br/>
        <w:t>• 의미 차이 | 成와 誠는 글자·어휘·고유명 또는 내용이 달라 문맥의 뜻이 달라질 수 있는 이문이다.</w:t>
        <w:br/>
        <w:t>• 번역 영향 판정 | [의미 차이 있음]</w:t>
        <w:br/>
        <w:t>• 출처 | CBETA T52n2103, 교감 번호 0290005.</w:t>
      </w:r>
    </w:p>
    <w:p>
      <w:pPr>
        <w:pStyle w:val="SHTKBlockLabel"/>
      </w:pPr>
      <w:r>
        <w:t>원문</w:t>
      </w:r>
    </w:p>
    <w:p>
      <w:pPr>
        <w:pStyle w:val="SHTKSourceText"/>
      </w:pPr>
      <w:r>
        <w:t>出家不拜其親。欲使道俗殊津歸戒以之投附。出處兩異真俗由之致乖。莫非心受佛戒形具佛儀。法網懸殊敬相全別。且自高尚之風。人主猶存抗禮。豈惟臣下返受跪拜之儀。俯仰撫循無由啟處意。</w:t>
      </w:r>
    </w:p>
    <w:p>
      <w:pPr>
        <w:pStyle w:val="SHTKBlockLabel"/>
      </w:pPr>
      <w:r>
        <w:t>한국어 직역</w:t>
      </w:r>
    </w:p>
    <w:p>
      <w:pPr>
        <w:pStyle w:val="SHTKTranslationText"/>
      </w:pPr>
      <w:r>
        <w:t>출가자는 그 어버이에게 절하지 않습니다. 이는 도인과 속인의 길을 달리하여 귀의하고 계를 받는 이들이 그쪽에 몸을 맡기게 하려는 것이며, 나아가고 물러남을 서로 달리하여 진제와 속제가 이로 인해 구별되게 하려는 것입니다. 마음으로는 부처의 계를 받고 몸으로는 부처의 위의를 갖추지 않은 이가 없으며, 법의 그물이 현격히 달라 공경하는 모습도 완전히 구별됩니다. 또 본래 고상한 풍도에서는, 임금도 오히려 대등한 예를 보존하였는데, 어찌 신하인 부모가 도리어 무릎 꿇는 절을 받겠습니까. 우러러보고 굽어보며 되풀이해 헤아려도 이 뜻을 아뢸 길이 없습니다.</w:t>
      </w:r>
    </w:p>
    <w:p>
      <w:pPr>
        <w:pStyle w:val="SHTKBlockLabel"/>
      </w:pPr>
      <w:r>
        <w:t>원문</w:t>
      </w:r>
    </w:p>
    <w:p>
      <w:pPr>
        <w:pStyle w:val="SHTKSourceText"/>
      </w:pPr>
      <w:r>
        <w:t>願國無兩敬。大開方外之迹。僧奉內教。便得立身行道。不[6]任私懷之至。</w:t>
      </w:r>
    </w:p>
    <w:p>
      <w:pPr>
        <w:pStyle w:val="SHTKBlockLabel"/>
      </w:pPr>
      <w:r>
        <w:t>한국어 직역</w:t>
      </w:r>
    </w:p>
    <w:p>
      <w:pPr>
        <w:pStyle w:val="SHTKTranslationText"/>
      </w:pPr>
      <w:r>
        <w:t>바라건대 나라에 두 가지 공경이 없게 하여, 세속 밖의 자취를 크게 열어 주소서. 승려가 내교를 받들면, 곧 몸을 세우고 도를 행할 수 있을 것입니다. 사사로운 마음의 지극함을 [6] 이기지 못하여,</w:t>
      </w:r>
    </w:p>
    <w:p>
      <w:pPr>
        <w:pStyle w:val="SHTKBlockLabel"/>
      </w:pPr>
      <w:r>
        <w:t>교감·번역 메모</w:t>
      </w:r>
    </w:p>
    <w:p>
      <w:pPr>
        <w:pStyle w:val="SHTKNoteSummary"/>
      </w:pPr>
      <w:r>
        <w:t>교감 요약 | [CBETA 교감] 任와 住는 글자·어휘·고유명 또는 내용이 달라 문맥의 뜻이 달라질 수 있는 이문이다.</w:t>
      </w:r>
    </w:p>
    <w:p>
      <w:pPr>
        <w:pStyle w:val="SHTKNoteDetail"/>
      </w:pPr>
      <w:r>
        <w:t>• 원교감 원문 | 任＝住【宮】＊</w:t>
        <w:br/>
        <w:t>• 교감 번호 | 0290006</w:t>
        <w:br/>
        <w:t>• 저본 독법 | 任</w:t>
        <w:br/>
        <w:t>• 저본 기준 번역 | 사사로운 마음의 지극함을 [6] 이기지 못하여,</w:t>
        <w:br/>
        <w:t>• 이문 독법 | 住</w:t>
        <w:br/>
        <w:t>• 이문 기준 번역 | 이문을 따르면 任를 住로 읽어 해당 구절의 뜻을 달리 해석해야 한다.</w:t>
        <w:br/>
        <w:t>• 의미 차이 | 任와 住는 글자·어휘·고유명 또는 내용이 달라 문맥의 뜻이 달라질 수 있는 이문이다.</w:t>
        <w:br/>
        <w:t>• 번역 영향 판정 | [의미 차이 있음]</w:t>
        <w:br/>
        <w:t>• 출처 | CBETA T52n2103, 교감 번호 0290006.</w:t>
      </w:r>
    </w:p>
    <w:p>
      <w:pPr>
        <w:pStyle w:val="SHTKBlockLabel"/>
      </w:pPr>
      <w:r>
        <w:t>원문</w:t>
      </w:r>
    </w:p>
    <w:p>
      <w:pPr>
        <w:pStyle w:val="SHTKSourceText"/>
      </w:pPr>
      <w:r>
        <w:t>謹奉表以聞。塵黷威嚴。伏增戰越。謹言[7]直東臺舍人馮神德上。</w:t>
      </w:r>
    </w:p>
    <w:p>
      <w:pPr>
        <w:pStyle w:val="SHTKBlockLabel"/>
      </w:pPr>
      <w:r>
        <w:t>한국어 직역</w:t>
      </w:r>
    </w:p>
    <w:p>
      <w:pPr>
        <w:pStyle w:val="SHTKTranslationText"/>
      </w:pPr>
      <w:r>
        <w:t>삼가 표문을 받들어 아룁니다. 위엄을 티끌로 더럽혀, 엎드려 더욱 두렵고 황송합니다. 삼가 아룁니다. [7] 직동대사인 풍신덕이 올렸습니다.</w:t>
      </w:r>
    </w:p>
    <w:p>
      <w:pPr>
        <w:pStyle w:val="SHTKBlockLabel"/>
      </w:pPr>
      <w:r>
        <w:t>교감·번역 메모</w:t>
      </w:r>
    </w:p>
    <w:p>
      <w:pPr>
        <w:pStyle w:val="SHTKNoteSummary"/>
      </w:pPr>
      <w:r>
        <w:t>교감 요약 | [CBETA 교감] 謹言直東臺舍人馮神德上。와 （（直東…父母））四十四字＝（（上釋在道前表馮祌德））九字【明】의 차이는 생략·첨가·구절 구성 또는 제목·표기의 범위를 바꾸어…</w:t>
      </w:r>
    </w:p>
    <w:p>
      <w:pPr>
        <w:pStyle w:val="SHTKNoteDetail"/>
      </w:pPr>
      <w:r>
        <w:t>• 원교감 원문 | （（直東…父母））四十四字＝（（上釋在道前表馮祌德））九字【明】</w:t>
        <w:br/>
        <w:t>• 교감 번호 | 0290007</w:t>
        <w:br/>
        <w:t>• 저본 독법 | 謹言直東臺舍人馮神德上。</w:t>
        <w:br/>
        <w:t>• 저본 기준 번역 | 삼가 아룁니다. [7] 직동대사인 풍신덕이 올렸습니다.</w:t>
        <w:br/>
        <w:t>• 이문 독법 | （（直東…父母））四十四字＝（（上釋在道前表馮祌德））九字【明】</w:t>
        <w:br/>
        <w:t>• 이문 기준 번역 | 이문을 따르면 謹言直東臺舍人馮神德上。를 （（直東…父母））四十四字＝（（上釋在道前表馮祌德））九字【明】로 보아 해당 구절의 구성과 번역 범위를 달리 검토해야 한다.</w:t>
        <w:br/>
        <w:t>• 의미 차이 | 謹言直東臺舍人馮神德上。와 （（直東…父母））四十四字＝（（上釋在道前表馮祌德））九字【明】의 차이는 생략·첨가·구절 구성 또는 제목·표기의 범위를 바꾸어 문장 구조나 번역 범위가 달라질 수 있다.</w:t>
        <w:br/>
        <w:t>• 번역 영향 판정 | [문장 구조 변화]</w:t>
        <w:br/>
        <w:t>• 출처 | CBETA T52n2103, 교감 번호 0290007.</w:t>
      </w:r>
    </w:p>
    <w:p>
      <w:pPr>
        <w:pStyle w:val="SHTKBlockLabel"/>
      </w:pPr>
      <w:r>
        <w:t>위치표지</w:t>
      </w:r>
    </w:p>
    <w:p>
      <w:pPr>
        <w:pStyle w:val="SHTKPositionMarker"/>
      </w:pPr>
      <w:r>
        <w:t xml:space="preserve">[0290a27]</w:t>
      </w:r>
    </w:p>
    <w:p>
      <w:pPr>
        <w:pStyle w:val="SHTKBlockLabel"/>
      </w:pPr>
      <w:r>
        <w:t>원문</w:t>
      </w:r>
    </w:p>
    <w:p>
      <w:pPr>
        <w:pStyle w:val="SHTKSourceText"/>
      </w:pPr>
      <w:r>
        <w:t>一道士增尼請依舊僧尼在前(此一條在貞觀十一年因[8]令合上)</w:t>
      </w:r>
    </w:p>
    <w:p>
      <w:pPr>
        <w:pStyle w:val="SHTKBlockLabel"/>
      </w:pPr>
      <w:r>
        <w:t>한국어 직역</w:t>
      </w:r>
    </w:p>
    <w:p>
      <w:pPr>
        <w:pStyle w:val="SHTKTranslationText"/>
      </w:pPr>
      <w:r>
        <w:t>첫째, 도사와 증니가 예전대로 승니를 앞에 두기를 청함(이 한 조항은 정관 11년에 [8] 명령으로 인해 함께 올린 것이다).</w:t>
      </w:r>
    </w:p>
    <w:p>
      <w:pPr>
        <w:pStyle w:val="SHTKBlockLabel"/>
      </w:pPr>
      <w:r>
        <w:t>교감·번역 메모</w:t>
      </w:r>
    </w:p>
    <w:p>
      <w:pPr>
        <w:pStyle w:val="SHTKNoteSummary"/>
      </w:pPr>
      <w:r>
        <w:t>교감 요약 | [CBETA 교감] 令와 今는 글자·어휘·고유명 또는 내용이 달라 문맥의 뜻이 달라질 수 있는 이문이다.</w:t>
      </w:r>
    </w:p>
    <w:p>
      <w:pPr>
        <w:pStyle w:val="SHTKNoteDetail"/>
      </w:pPr>
      <w:r>
        <w:t>• 원교감 원문 | 令＝今【三】【宮】</w:t>
        <w:br/>
        <w:t>• 교감 번호 | 0290008</w:t>
        <w:br/>
        <w:t>• 저본 독법 | 令</w:t>
        <w:br/>
        <w:t>• 저본 기준 번역 | 첫째, 도사와 증니가 예전대로 승니를 앞에 두기를 청함(이 한 조항은 정관 11년에 [8] 명령으로 인해 함께 올린 것이다).</w:t>
        <w:br/>
        <w:t>• 이문 독법 | 今</w:t>
        <w:br/>
        <w:t>• 이문 기준 번역 | 이문을 따르면 令를 今로 읽어 해당 구절의 뜻을 달리 해석해야 한다.</w:t>
        <w:br/>
        <w:t>• 의미 차이 | 令와 今는 글자·어휘·고유명 또는 내용이 달라 문맥의 뜻이 달라질 수 있는 이문이다.</w:t>
        <w:br/>
        <w:t>• 번역 영향 판정 | [의미 차이 있음]</w:t>
        <w:br/>
        <w:t>• 출처 | CBETA T52n2103, 교감 번호 0290008.</w:t>
      </w:r>
    </w:p>
    <w:p>
      <w:pPr>
        <w:pStyle w:val="SHTKNoteSummary"/>
      </w:pPr>
      <w:r>
        <w:t>교감 요약 | [CBETA 교감] 增와 僧는 글자·어휘·고유명 또는 내용이 달라 문맥의 뜻이 달라질 수 있는 이문이다.</w:t>
      </w:r>
    </w:p>
    <w:p>
      <w:pPr>
        <w:pStyle w:val="SHTKNoteDetail"/>
      </w:pPr>
      <w:r>
        <w:t>• 원교감 원문 | [저본에 숫자 표지 없음]</w:t>
        <w:br/>
        <w:t>• 교감 번호 | 0290a2701</w:t>
        <w:br/>
        <w:t>• 저본 독법 | 增</w:t>
        <w:br/>
        <w:t>• 저본 기준 번역 | 첫째, 도사와 증니가 예전대로 승니를 앞에 두기를 청함(이 한 조항은 정관 11년에 [8] 명령으로 인해 함께 올린 것이다).</w:t>
        <w:br/>
        <w:t>• 이문 독법 | 僧</w:t>
        <w:br/>
        <w:t>• 이문 기준 번역 | 이문을 따르면 增를 僧로 읽어 해당 구절의 뜻을 달리 해석해야 한다.</w:t>
        <w:br/>
        <w:t>• 의미 차이 | 增와 僧는 글자·어휘·고유명 또는 내용이 달라 문맥의 뜻이 달라질 수 있는 이문이다.</w:t>
        <w:br/>
        <w:t>• 번역 영향 판정 | [의미 차이 있음]</w:t>
        <w:br/>
        <w:t>• 출처 | CBETA T52n2103.</w:t>
      </w:r>
    </w:p>
    <w:p>
      <w:pPr>
        <w:pStyle w:val="SHTKBlockLabel"/>
      </w:pPr>
      <w:r>
        <w:t>위치표지</w:t>
      </w:r>
    </w:p>
    <w:p>
      <w:pPr>
        <w:pStyle w:val="SHTKPositionMarker"/>
      </w:pPr>
      <w:r>
        <w:t xml:space="preserve">[0290a28]</w:t>
      </w:r>
    </w:p>
    <w:p>
      <w:pPr>
        <w:pStyle w:val="SHTKBlockLabel"/>
      </w:pPr>
      <w:r>
        <w:t>원문</w:t>
      </w:r>
    </w:p>
    <w:p>
      <w:pPr>
        <w:pStyle w:val="SHTKSourceText"/>
      </w:pPr>
      <w:r>
        <w:t>一僧尼請依舊不拜父母</w:t>
      </w:r>
    </w:p>
    <w:p>
      <w:pPr>
        <w:pStyle w:val="SHTKBlockLabel"/>
      </w:pPr>
      <w:r>
        <w:t>한국어 직역</w:t>
      </w:r>
    </w:p>
    <w:p>
      <w:pPr>
        <w:pStyle w:val="SHTKTranslationText"/>
      </w:pPr>
      <w:r>
        <w:t>첫째, 승니가 예전대로 부모에게 절하지 않기를 청함</w:t>
      </w:r>
    </w:p>
    <w:p>
      <w:pPr>
        <w:pStyle w:val="SHTKBlockLabel"/>
      </w:pPr>
      <w:r>
        <w:t>위치표지</w:t>
      </w:r>
    </w:p>
    <w:p>
      <w:pPr>
        <w:pStyle w:val="SHTKPositionMarker"/>
      </w:pPr>
      <w:r>
        <w:t xml:space="preserve">[0290a29]</w:t>
      </w:r>
    </w:p>
    <w:p>
      <w:pPr>
        <w:pStyle w:val="SHTKBlockLabel"/>
      </w:pPr>
      <w:r>
        <w:t>원문</w:t>
      </w:r>
    </w:p>
    <w:p>
      <w:pPr>
        <w:pStyle w:val="SHTKSourceText"/>
      </w:pPr>
      <w:r>
        <w:t>臣聞祕教東流。因明后而闡化。玄風西運。憑至識以開宗。故知弘濟千門義宣於雅道。提誘萬品理塞於邪津。只可隨聖教以抑揚。豈得逐人事而興替。沙門者求未來之勝果。道士者信有生之自然。</w:t>
      </w:r>
    </w:p>
    <w:p>
      <w:pPr>
        <w:pStyle w:val="SHTKBlockLabel"/>
      </w:pPr>
      <w:r>
        <w:t>한국어 직역</w:t>
      </w:r>
    </w:p>
    <w:p>
      <w:pPr>
        <w:pStyle w:val="SHTKTranslationText"/>
      </w:pPr>
      <w:r>
        <w:t>신은 비밀한 가르침이 동쪽으로 흘러와, 밝은 임금으로 인해 교화를 펼쳤고, 현묘한 풍도가 서쪽으로 운행하여, 지극한 식견에 의지해 종지를 열었다고 들었습니다. 그러므로 널리 구제하는 천 가지 문도 그 뜻은 바른 도에서 펼쳐지고, 만 가지 부류를 이끌어 인도함도 그 이치가 삿된 나루를 막는 데 있음을 알 수 있습니다. 다만 성인의 가르침을 따라 억양해야 할 뿐, 어찌 사람의 일에 따라 흥하고 폐하게 할 수 있겠습니까. 사문은 미래의 수승한 과보를 구하는 사람이고, 도사는 생명에 본래 자연함이 있음을 믿는 사람입니다.</w:t>
      </w:r>
    </w:p>
    <w:p>
      <w:pPr>
        <w:pStyle w:val="SHTKBlockLabel"/>
      </w:pPr>
      <w:r>
        <w:t>원문</w:t>
      </w:r>
    </w:p>
    <w:p>
      <w:pPr>
        <w:pStyle w:val="SHTKSourceText"/>
      </w:pPr>
      <w:r>
        <w:t>自然者貴取性真。絕其近偽之跡。勝果者意存杜漸。遠開趨道之心。誘濟源雖不同。從善終歸一致。伏惟皇帝陛下。包元建極御一飛貞。乘大道以流謙。順無為而下濟。因心會物教不肅成。</w:t>
      </w:r>
    </w:p>
    <w:p>
      <w:pPr>
        <w:pStyle w:val="SHTKBlockLabel"/>
      </w:pPr>
      <w:r>
        <w:t>한국어 직역</w:t>
      </w:r>
    </w:p>
    <w:p>
      <w:pPr>
        <w:pStyle w:val="SHTKTranslationText"/>
      </w:pPr>
      <w:r>
        <w:t>자연을 따르는 이는 본성의 참됨을 취하는 것을 귀하게 여겨, 가까운 거짓의 자취를 끊고, 수승한 과보를 구하는 이는 점차 생기는 악을 막는 데 뜻을 두어, 멀리 도로 나아가는 마음을 엽니다. 이끌어 구제하는 근원은 비록 같지 않으나, 선을 따르는 데에는 끝내 하나로 돌아갑니다. 엎드려 생각하건대 황제 폐하께서는, 원기를 포괄하여 황극을 세우고 하나를 다스려 곧음을 드날리시며, 대도를 타고 겸손을 흘려 보내시고, 무위에 따라 아래를 구제하시며, 마음을 따라 만물과 합하시니 엄숙히 명하지 않아도 교화가 이루어집니다.</w:t>
      </w:r>
    </w:p>
    <w:p>
      <w:pPr>
        <w:pStyle w:val="SHTKBlockLabel"/>
      </w:pPr>
      <w:r>
        <w:t>원문</w:t>
      </w:r>
    </w:p>
    <w:p>
      <w:pPr>
        <w:pStyle w:val="SHTKSourceText"/>
      </w:pPr>
      <w:r>
        <w:t>今乃定道佛之尊卑。抑沙門之拜伏。拜伏有同常禮未是出俗之因尊卑。物我之情豈曰無為之妙。陛下道風攸闡釋教載陳。每至齋忌皆令祈福。[9]祈福一依經教。</w:t>
      </w:r>
    </w:p>
    <w:p>
      <w:pPr>
        <w:pStyle w:val="SHTKBlockLabel"/>
      </w:pPr>
      <w:r>
        <w:t>한국어 직역</w:t>
      </w:r>
    </w:p>
    <w:p>
      <w:pPr>
        <w:pStyle w:val="SHTKTranslationText"/>
      </w:pPr>
      <w:r>
        <w:t>그런데 지금 도교와 불교의 존비를 정하고, 사문에게 절하고 엎드리도록 억누르십니다. 절하고 엎드리는 것은 보통 예와 같으니, 이는 세속을 벗어나는 까닭도 존비의 근거도 아닙니다. 나와 남을 가르는 정이 어찌 무위의 묘함이라 하겠습니까. 폐하께서 도의 풍도를 밝히시고 불교도 거듭 펼치셨으며, 재일과 기일마다 모두 복을 빌게 하셨는데, [9] 복을 비는 일은 한결같이 경전의 가르침에 의거합니다.</w:t>
      </w:r>
    </w:p>
    <w:p>
      <w:pPr>
        <w:pStyle w:val="SHTKBlockLabel"/>
      </w:pPr>
      <w:r>
        <w:t>교감·번역 메모</w:t>
      </w:r>
    </w:p>
    <w:p>
      <w:pPr>
        <w:pStyle w:val="SHTKNoteSummary"/>
      </w:pPr>
      <w:r>
        <w:t>교감 요약 | [CBETA 교감] 祈福와 〔－〕의 차이는 생략·첨가·구절 구성 또는 제목·표기의 범위를 바꾸어 문장 구조나 번역 범위가 달라질 수 있다.</w:t>
      </w:r>
    </w:p>
    <w:p>
      <w:pPr>
        <w:pStyle w:val="SHTKNoteDetail"/>
      </w:pPr>
      <w:r>
        <w:t>• 원교감 원문 | 〔祈福〕－【三】【宮】</w:t>
        <w:br/>
        <w:t>• 교감 번호 | 0290009</w:t>
        <w:br/>
        <w:t>• 저본 독법 | 祈福</w:t>
        <w:br/>
        <w:t>• 저본 기준 번역 | [9] 복을 비는 일은 한결같이 경전의 가르침에 의거합니다.</w:t>
        <w:br/>
        <w:t>• 이문 독법 | 〔－〕</w:t>
        <w:br/>
        <w:t>• 이문 기준 번역 | 이문을 따르면 祈福를 〔－〕로 보아 해당 구절의 구성과 번역 범위를 달리 검토해야 한다.</w:t>
        <w:br/>
        <w:t>• 의미 차이 | 祈福와 〔－〕의 차이는 생략·첨가·구절 구성 또는 제목·표기의 범위를 바꾸어 문장 구조나 번역 범위가 달라질 수 있다.</w:t>
        <w:br/>
        <w:t>• 번역 영향 판정 | [문장 구조 변화]</w:t>
        <w:br/>
        <w:t>• 출처 | CBETA T52n2103, 교감 번호 0290009.</w:t>
      </w:r>
    </w:p>
    <w:p>
      <w:pPr>
        <w:pStyle w:val="SHTKBlockLabel"/>
      </w:pPr>
      <w:r>
        <w:t>원문</w:t>
      </w:r>
    </w:p>
    <w:p>
      <w:pPr>
        <w:pStyle w:val="SHTKSourceText"/>
      </w:pPr>
      <w:r>
        <w:t>二者何獨乖違。陛下者造化之神宗。父母者人子之慈稱。</w:t>
      </w:r>
    </w:p>
    <w:p>
      <w:pPr>
        <w:pStyle w:val="SHTKBlockLabel"/>
      </w:pPr>
      <w:r>
        <w:t>한국어 직역</w:t>
      </w:r>
    </w:p>
    <w:p>
      <w:pPr>
        <w:pStyle w:val="SHTKTranslationText"/>
      </w:pPr>
      <w:r>
        <w:t>그런데 두 가지가 어찌 유독 서로 어긋나야 합니까. 폐하는 조화를 주재하는 신성한 근본이고, 부모는 자식이 자애롭게 부르는 이름입니다.</w:t>
      </w:r>
    </w:p>
    <w:p>
      <w:pPr>
        <w:pStyle w:val="SHTKBlockLabel"/>
      </w:pPr>
      <w:r>
        <w:t>원문</w:t>
      </w:r>
    </w:p>
    <w:p>
      <w:pPr>
        <w:pStyle w:val="SHTKSourceText"/>
      </w:pPr>
      <w:r>
        <w:t>陛下以至極之重。猶停拜敬之儀。所生既曰人臣。何得曲申情禮。捨尊就愛棄重違經。緣情猶尚不通。據教若為行用。陛下統天光道順物流形。形物尚不許違。淨教何宜改作。</w:t>
      </w:r>
    </w:p>
    <w:p>
      <w:pPr>
        <w:pStyle w:val="SHTKBlockLabel"/>
      </w:pPr>
      <w:r>
        <w:t>한국어 직역</w:t>
      </w:r>
    </w:p>
    <w:p>
      <w:pPr>
        <w:pStyle w:val="SHTKTranslationText"/>
      </w:pPr>
      <w:r>
        <w:t>폐하께서는 지극히 높은 존중을 받으시면서도, 오히려 절하고 공경하는 의식을 정지하셨습니다. 낳아 준 부모도 이미 인신이라 한다면, 어찌 사사로운 정에 따라 예를 굽혀 펼 수 있겠습니까. 높은 이를 버리고 사랑하는 이에게 나아가며 중한 것을 버려 경전에 어긋나는 것입니다. 인정에 따른다고 해도 오히려 통하지 않으며, 가르침에 의거한다면 어떻게 시행할 수 있겠습니까. 폐하께서는 하늘을 통괄하고 도를 빛내며 만물의 흐름에 따라 형체를 이루게 하십니다. 형체 있는 만물도 오히려 어기게 하지 않으시는데, 청정한 가르침을 어찌 고쳐 만들게 하시겠습니까.</w:t>
      </w:r>
    </w:p>
    <w:p>
      <w:pPr>
        <w:pStyle w:val="SHTKBlockLabel"/>
      </w:pPr>
      <w:r>
        <w:t>원문</w:t>
      </w:r>
    </w:p>
    <w:p>
      <w:pPr>
        <w:pStyle w:val="SHTKSourceText"/>
      </w:pPr>
      <w:r>
        <w:t>願陛下因天人之志。順萬物之心。停拜伏之新儀。遵尊卑之舊貫。庶望金光東曜。不雜塵俗之悲。紫氣西暉。無驚物我之貴。即大道不昧而得[10]盛於明時。</w:t>
      </w:r>
    </w:p>
    <w:p>
      <w:pPr>
        <w:pStyle w:val="SHTKBlockLabel"/>
      </w:pPr>
      <w:r>
        <w:t>한국어 직역</w:t>
      </w:r>
    </w:p>
    <w:p>
      <w:pPr>
        <w:pStyle w:val="SHTKTranslationText"/>
      </w:pPr>
      <w:r>
        <w:t>바라건대 폐하께서는 하늘과 사람의 뜻을 따르고, 만물의 마음을 순응하여, 절하고 엎드리게 하는 새로운 의식을 정지하고, 존비의 옛 법도를 따르소서. 그리하여 금빛이 동쪽으로 빛나, 티끌세상의 슬픔이 섞이지 않게 하고, 자색 기운이 서쪽에서 빛나, 물아의 귀함을 놀라게 하지 않기를 바랍니다. 그러면 대도가 어둡지 않아 [10] 밝은 시대에 더욱 성대해지고,</w:t>
      </w:r>
    </w:p>
    <w:p>
      <w:pPr>
        <w:pStyle w:val="SHTKBlockLabel"/>
      </w:pPr>
      <w:r>
        <w:t>교감·번역 메모</w:t>
      </w:r>
    </w:p>
    <w:p>
      <w:pPr>
        <w:pStyle w:val="SHTKNoteSummary"/>
      </w:pPr>
      <w:r>
        <w:t>교감 요약 | [CBETA 교감] 盛와 相는 글자·어휘·고유명 또는 내용이 달라 문맥의 뜻이 달라질 수 있는 이문이다.</w:t>
      </w:r>
    </w:p>
    <w:p>
      <w:pPr>
        <w:pStyle w:val="SHTKNoteDetail"/>
      </w:pPr>
      <w:r>
        <w:t>• 원교감 원문 | 盛＝相【三】【宮】</w:t>
        <w:br/>
        <w:t>• 교감 번호 | 0290010</w:t>
        <w:br/>
        <w:t>• 저본 독법 | 盛</w:t>
        <w:br/>
        <w:t>• 저본 기준 번역 | 그러면 대도가 어둡지 않아 [10] 밝은 시대에 더욱 성대해지고,</w:t>
        <w:br/>
        <w:t>• 이문 독법 | 相</w:t>
        <w:br/>
        <w:t>• 이문 기준 번역 | 이문을 따르면 盛를 相로 읽어 해당 구절의 뜻을 달리 해석해야 한다.</w:t>
        <w:br/>
        <w:t>• 의미 차이 | 盛와 相는 글자·어휘·고유명 또는 내용이 달라 문맥의 뜻이 달라질 수 있는 이문이다.</w:t>
        <w:br/>
        <w:t>• 번역 영향 판정 | [의미 차이 있음]</w:t>
        <w:br/>
        <w:t>• 출처 | CBETA T52n2103, 교감 번호 0290010.</w:t>
      </w:r>
    </w:p>
    <w:p>
      <w:pPr>
        <w:pStyle w:val="SHTKBlockLabel"/>
      </w:pPr>
      <w:r>
        <w:t>원문</w:t>
      </w:r>
    </w:p>
    <w:p>
      <w:pPr>
        <w:pStyle w:val="SHTKSourceText"/>
      </w:pPr>
      <w:r>
        <w:t>福業永貞庶重彰於聖日。</w:t>
      </w:r>
    </w:p>
    <w:p>
      <w:pPr>
        <w:pStyle w:val="SHTKBlockLabel"/>
      </w:pPr>
      <w:r>
        <w:t>한국어 직역</w:t>
      </w:r>
    </w:p>
    <w:p>
      <w:pPr>
        <w:pStyle w:val="SHTKTranslationText"/>
      </w:pPr>
      <w:r>
        <w:t>복업이 길이 굳건하여 성스러운 시대에 거듭 드러날 것입니다.</w:t>
      </w:r>
    </w:p>
    <w:p>
      <w:pPr>
        <w:pStyle w:val="SHTKBlockLabel"/>
      </w:pPr>
      <w:r>
        <w:t>원문</w:t>
      </w:r>
    </w:p>
    <w:p>
      <w:pPr>
        <w:pStyle w:val="SHTKSourceText"/>
      </w:pPr>
      <w:r>
        <w:t>謹言。</w:t>
      </w:r>
    </w:p>
    <w:p>
      <w:pPr>
        <w:pStyle w:val="SHTKBlockLabel"/>
      </w:pPr>
      <w:r>
        <w:t>한국어 직역</w:t>
      </w:r>
    </w:p>
    <w:p>
      <w:pPr>
        <w:pStyle w:val="SHTKTranslationText"/>
      </w:pPr>
      <w:r>
        <w:t>삼가 아룁니다.</w:t>
      </w:r>
    </w:p>
    <w:p>
      <w:pPr>
        <w:pStyle w:val="SHTKBlockLabel"/>
      </w:pPr>
      <w:r>
        <w:t>원문</w:t>
      </w:r>
    </w:p>
    <w:p>
      <w:pPr>
        <w:pStyle w:val="SHTKSourceText"/>
      </w:pPr>
      <w:r>
        <w:t>[11]西明寺僧道宣等上榮國夫人楊氏請論拜事啟一首</w:t>
      </w:r>
    </w:p>
    <w:p>
      <w:pPr>
        <w:pStyle w:val="SHTKBlockLabel"/>
      </w:pPr>
      <w:r>
        <w:t>한국어 직역</w:t>
      </w:r>
    </w:p>
    <w:p>
      <w:pPr>
        <w:pStyle w:val="SHTKTranslationText"/>
      </w:pPr>
      <w:r>
        <w:t>[11] 서명사 승려 도선 등이 영국부인 양씨에게 올려 절하는 일을 논해 주기를 청한 계문 한 수</w:t>
      </w:r>
    </w:p>
    <w:p>
      <w:pPr>
        <w:pStyle w:val="SHTKBlockLabel"/>
      </w:pPr>
      <w:r>
        <w:t>교감·번역 메모</w:t>
      </w:r>
    </w:p>
    <w:p>
      <w:pPr>
        <w:pStyle w:val="SHTKNoteSummary"/>
      </w:pPr>
      <w:r>
        <w:t>교감 요약 | [CBETA 교감] 西明寺僧道宣等上榮國夫人楊氏請論拜事啟一首와 上榮國夫人楊氏論拜親無益啟釋道宣等의 차이는 생략·첨가·구절 구성 또는 제목·표기의 범위를 바꾸어 문장 구조나…</w:t>
      </w:r>
    </w:p>
    <w:p>
      <w:pPr>
        <w:pStyle w:val="SHTKNoteDetail"/>
      </w:pPr>
      <w:r>
        <w:t>• 원교감 원문 | （（西明寺…首））二十一字＝（（上榮國夫人楊氏論拜親無益啟釋道宣等））十七字【明】</w:t>
        <w:br/>
        <w:t>• 교감 번호 | 0290011</w:t>
        <w:br/>
        <w:t>• 저본 독법 | 西明寺僧道宣等上榮國夫人楊氏請論拜事啟一首</w:t>
        <w:br/>
        <w:t>• 저본 기준 번역 | [11] 서명사 승려 도선 등이 영국부인 양씨에게 올려 절하는 일을 논해 주기를 청한 계문 한 수</w:t>
        <w:br/>
        <w:t>• 이문 독법 | 上榮國夫人楊氏論拜親無益啟釋道宣等</w:t>
        <w:br/>
        <w:t>• 이문 기준 번역 | 이문을 따르면 西明寺僧道宣等上榮國夫人楊氏請論拜事啟一首를 上榮國夫人楊氏論拜親無益啟釋道宣等로 보아 해당 구절의 구성과 번역 범위를 달리 검토해야 한다.</w:t>
        <w:br/>
        <w:t>• 의미 차이 | 西明寺僧道宣等上榮國夫人楊氏請論拜事啟一首와 上榮國夫人楊氏論拜親無益啟釋道宣等의 차이는 생략·첨가·구절 구성 또는 제목·표기의 범위를 바꾸어 문장 구조나 번역 범위가 달라질 수 있다. 저본 독법 西明寺僧道宣等上榮國夫人楊氏請論拜事啟一首를 유지한다.</w:t>
        <w:br/>
        <w:t>• 번역 영향 판정 | [문장 구조 변화]</w:t>
        <w:br/>
        <w:t>• 출처 | CBETA T52n2103, 교감 번호 0290011.</w:t>
      </w:r>
    </w:p>
    <w:p>
      <w:pPr>
        <w:pStyle w:val="SHTKBlockLabel"/>
      </w:pPr>
      <w:r>
        <w:t>위치표지</w:t>
      </w:r>
    </w:p>
    <w:p>
      <w:pPr>
        <w:pStyle w:val="SHTKPositionMarker"/>
      </w:pPr>
      <w:r>
        <w:t xml:space="preserve">[0290b24]</w:t>
      </w:r>
    </w:p>
    <w:p>
      <w:pPr>
        <w:pStyle w:val="SHTKBlockLabel"/>
      </w:pPr>
      <w:r>
        <w:t>원문</w:t>
      </w:r>
    </w:p>
    <w:p>
      <w:pPr>
        <w:pStyle w:val="SHTKSourceText"/>
      </w:pPr>
      <w:r>
        <w:t>僧道宣等啟。竊聞紹隆法[＊]任必歸明哲。</w:t>
      </w:r>
    </w:p>
    <w:p>
      <w:pPr>
        <w:pStyle w:val="SHTKBlockLabel"/>
      </w:pPr>
      <w:r>
        <w:t>한국어 직역</w:t>
      </w:r>
    </w:p>
    <w:p>
      <w:pPr>
        <w:pStyle w:val="SHTKTranslationText"/>
      </w:pPr>
      <w:r>
        <w:t>승려 도선 등이 아룁니다. 삼가 듣건대 법을 이어 융성하게 하는 [＊] 임무는 반드시 밝고 지혜로운 이에게 돌아가고, 참된 가르침을 높여 보호하는 일은 실로 총애와 명망에 의지합니다.</w:t>
      </w:r>
    </w:p>
    <w:p>
      <w:pPr>
        <w:pStyle w:val="SHTKBlockLabel"/>
      </w:pPr>
      <w:r>
        <w:t>교감·번역 메모</w:t>
      </w:r>
    </w:p>
    <w:p>
      <w:pPr>
        <w:pStyle w:val="SHTKNoteSummary"/>
      </w:pPr>
      <w:r>
        <w:t>교감 요약 | [상호참조] 앞의 교감 0290006과 같은 이문이 이 자리에도 적용된다.</w:t>
      </w:r>
    </w:p>
    <w:p>
      <w:pPr>
        <w:pStyle w:val="SHTKNoteDetail"/>
      </w:pPr>
      <w:r>
        <w:t>• 한국어 해설 | [＊]는 XML의 명시적 연결 정보에 따라 교감 0290006를 재참조한다.</w:t>
      </w:r>
    </w:p>
    <w:p>
      <w:pPr>
        <w:pStyle w:val="SHTKBlockLabel"/>
      </w:pPr>
      <w:r>
        <w:t>원문</w:t>
      </w:r>
    </w:p>
    <w:p>
      <w:pPr>
        <w:pStyle w:val="SHTKSourceText"/>
      </w:pPr>
      <w:r>
        <w:t>崇護真詮良資寵望。伏惟夫人[12]宿著熏修啟無[13]彊之福。</w:t>
      </w:r>
    </w:p>
    <w:p>
      <w:pPr>
        <w:pStyle w:val="SHTKBlockLabel"/>
      </w:pPr>
      <w:r>
        <w:t>한국어 직역</w:t>
      </w:r>
    </w:p>
    <w:p>
      <w:pPr>
        <w:pStyle w:val="SHTKTranslationText"/>
      </w:pPr>
      <w:r>
        <w:t>삼가 생각하건대 부인께서는 [12] 전생부터 훈수한 수행이 드러나 [13] 끝없는 복을 여셨고,</w:t>
      </w:r>
    </w:p>
    <w:p>
      <w:pPr>
        <w:pStyle w:val="SHTKBlockLabel"/>
      </w:pPr>
      <w:r>
        <w:t>교감·번역 메모</w:t>
      </w:r>
    </w:p>
    <w:p>
      <w:pPr>
        <w:pStyle w:val="SHTKNoteSummary"/>
      </w:pPr>
      <w:r>
        <w:t>교감 요약 | [CBETA 교감] 宿와 夙는 글자·어휘·고유명 또는 내용이 달라 문맥의 뜻이 달라질 수 있는 이문이다.</w:t>
      </w:r>
    </w:p>
    <w:p>
      <w:pPr>
        <w:pStyle w:val="SHTKNoteDetail"/>
      </w:pPr>
      <w:r>
        <w:t>• 원교감 원문 | 宿＝夙【三】【宮】</w:t>
        <w:br/>
        <w:t>• 교감 번호 | 0290012</w:t>
        <w:br/>
        <w:t>• 저본 독법 | 宿</w:t>
        <w:br/>
        <w:t>• 저본 기준 번역 | 삼가 생각하건대 부인께서는 [12] 전생부터 훈수한 수행이 드러나 [13] 끝없는 복을 여셨고,</w:t>
        <w:br/>
        <w:t>• 이문 독법 | 夙</w:t>
        <w:br/>
        <w:t>• 이문 기준 번역 | 이문을 따르면 宿를 夙로 읽어 해당 구절의 뜻을 달리 해석해야 한다.</w:t>
        <w:br/>
        <w:t>• 의미 차이 | 宿와 夙는 글자·어휘·고유명 또는 내용이 달라 문맥의 뜻이 달라질 수 있는 이문이다.</w:t>
        <w:br/>
        <w:t>• 번역 영향 판정 | [의미 차이 있음]</w:t>
        <w:br/>
        <w:t>• 출처 | CBETA T52n2103, 교감 번호 0290012.</w:t>
      </w:r>
    </w:p>
    <w:p>
      <w:pPr>
        <w:pStyle w:val="SHTKNoteSummary"/>
      </w:pPr>
      <w:r>
        <w:t>교감 요약 | [CBETA 교감] 彊와 疆는 글자·어휘·고유명 또는 내용이 달라 문맥의 뜻이 달라질 수 있는 이문이다.</w:t>
      </w:r>
    </w:p>
    <w:p>
      <w:pPr>
        <w:pStyle w:val="SHTKNoteDetail"/>
      </w:pPr>
      <w:r>
        <w:t>• 원교감 원문 | 彊＝疆【三】【宮】</w:t>
        <w:br/>
        <w:t>• 교감 번호 | 0290013</w:t>
        <w:br/>
        <w:t>• 저본 독법 | 彊</w:t>
        <w:br/>
        <w:t>• 저본 기준 번역 | 삼가 생각하건대 부인께서는 [12] 전생부터 훈수한 수행이 드러나 [13] 끝없는 복을 여셨고,</w:t>
        <w:br/>
        <w:t>• 이문 독법 | 疆</w:t>
        <w:br/>
        <w:t>• 이문 기준 번역 | 이문을 따르면 彊를 疆로 읽어 해당 구절의 뜻을 달리 해석해야 한다.</w:t>
        <w:br/>
        <w:t>• 의미 차이 | 彊와 疆는 글자·어휘·고유명 또는 내용이 달라 문맥의 뜻이 달라질 수 있는 이문이다.</w:t>
        <w:br/>
        <w:t>• 번역 영향 판정 | [의미 차이 있음]</w:t>
        <w:br/>
        <w:t>• 출처 | CBETA T52n2103, 교감 번호 0290013.</w:t>
      </w:r>
    </w:p>
    <w:p>
      <w:pPr>
        <w:pStyle w:val="SHTKBlockLabel"/>
      </w:pPr>
      <w:r>
        <w:t>원문</w:t>
      </w:r>
    </w:p>
    <w:p>
      <w:pPr>
        <w:pStyle w:val="SHTKSourceText"/>
      </w:pPr>
      <w:r>
        <w:t>早標信慧建不朽之因。至於佛教威儀法門軌式。實望特垂恩庇不使陵夷。自勅[14]被僧徒許隔朝拜。</w:t>
      </w:r>
    </w:p>
    <w:p>
      <w:pPr>
        <w:pStyle w:val="SHTKBlockLabel"/>
      </w:pPr>
      <w:r>
        <w:t>한국어 직역</w:t>
      </w:r>
    </w:p>
    <w:p>
      <w:pPr>
        <w:pStyle w:val="SHTKTranslationText"/>
      </w:pPr>
      <w:r>
        <w:t>일찍이 믿음과 지혜를 드러내 불후의 인연을 세우셨습니다. 불교의 위의와 법문의 궤식에 이르러서는, 특별히 은혜로 보호하시어 쇠퇴하지 않게 해 주시기를 진실로 바랍니다. 칙령이 [14] 승려들에게 내려져 조정에서 절하는 일은 면하게 해 주셨으니,</w:t>
      </w:r>
    </w:p>
    <w:p>
      <w:pPr>
        <w:pStyle w:val="SHTKBlockLabel"/>
      </w:pPr>
      <w:r>
        <w:t>교감·번역 메모</w:t>
      </w:r>
    </w:p>
    <w:p>
      <w:pPr>
        <w:pStyle w:val="SHTKNoteSummary"/>
      </w:pPr>
      <w:r>
        <w:t>교감 요약 | [CBETA 교감] 被와 〔－〕의 차이는 생략·첨가·구절 구성 또는 제목·표기의 범위를 바꾸어 문장 구조나 번역 범위가 달라질 수 있다.</w:t>
      </w:r>
    </w:p>
    <w:p>
      <w:pPr>
        <w:pStyle w:val="SHTKNoteDetail"/>
      </w:pPr>
      <w:r>
        <w:t>• 원교감 원문 | 〔被〕－【宮】</w:t>
        <w:br/>
        <w:t>• 교감 번호 | 0290014</w:t>
        <w:br/>
        <w:t>• 저본 독법 | 被</w:t>
        <w:br/>
        <w:t>• 저본 기준 번역 | 칙령이 [14] 승려들에게 내려져 조정에서 절하는 일은 면하게 해 주셨으니,</w:t>
        <w:br/>
        <w:t>• 이문 독법 | 〔－〕</w:t>
        <w:br/>
        <w:t>• 이문 기준 번역 | 이문을 따르면 被를 〔－〕로 보아 해당 구절의 구성과 번역 범위를 달리 검토해야 한다.</w:t>
        <w:br/>
        <w:t>• 의미 차이 | 被와 〔－〕의 차이는 생략·첨가·구절 구성 또는 제목·표기의 범위를 바꾸어 문장 구조나 번역 범위가 달라질 수 있다.</w:t>
        <w:br/>
        <w:t>• 번역 영향 판정 | [문장 구조 변화]</w:t>
        <w:br/>
        <w:t>• 출처 | CBETA T52n2103, 교감 번호 0290014.</w:t>
      </w:r>
    </w:p>
    <w:p>
      <w:pPr>
        <w:pStyle w:val="SHTKBlockLabel"/>
      </w:pPr>
      <w:r>
        <w:t>원문</w:t>
      </w:r>
    </w:p>
    <w:p>
      <w:pPr>
        <w:pStyle w:val="SHTKSourceText"/>
      </w:pPr>
      <w:r>
        <w:t>誠當付囑之意。寔深荷戴之情。</w:t>
      </w:r>
    </w:p>
    <w:p>
      <w:pPr>
        <w:pStyle w:val="SHTKBlockLabel"/>
      </w:pPr>
      <w:r>
        <w:t>한국어 직역</w:t>
      </w:r>
    </w:p>
    <w:p>
      <w:pPr>
        <w:pStyle w:val="SHTKTranslationText"/>
      </w:pPr>
      <w:r>
        <w:t>참으로 부촉하신 뜻에 맞고, 실로 깊이 은혜를 입어 받드는 마음입니다.</w:t>
      </w:r>
    </w:p>
    <w:p>
      <w:pPr>
        <w:pStyle w:val="SHTKBlockLabel"/>
      </w:pPr>
      <w:r>
        <w:t>원문</w:t>
      </w:r>
    </w:p>
    <w:p>
      <w:pPr>
        <w:pStyle w:val="SHTKSourceText"/>
      </w:pPr>
      <w:r>
        <w:t>然於父母猶令跪拜。私懷徒愜佛教甚違。若不早有申聞。恐遂同於俗法。僧等翹注莫敢披陳。情用[15][怡-台+迴]惶輒此投訴。</w:t>
      </w:r>
    </w:p>
    <w:p>
      <w:pPr>
        <w:pStyle w:val="SHTKBlockLabel"/>
      </w:pPr>
      <w:r>
        <w:t>한국어 직역</w:t>
      </w:r>
    </w:p>
    <w:p>
      <w:pPr>
        <w:pStyle w:val="SHTKTranslationText"/>
      </w:pPr>
      <w:r>
        <w:t>그러나 부모에게는 여전히 무릎 꿇어 절하게 하니, 사사로운 마음에는 잠시 흡족할지라도 부처의 가르침에는 매우 어긋납니다. 만약 일찍 아뢰지 않는다면, 마침내 세속의 법과 같아질까 두렵습니다. 저희 승려들은 우러러 주시하면서도 감히 펼쳐 아뢰지 못하다가, 마음이 [15] 두렵고 황망하여 이에 감히 호소합니다.</w:t>
      </w:r>
    </w:p>
    <w:p>
      <w:pPr>
        <w:pStyle w:val="SHTKBlockLabel"/>
      </w:pPr>
      <w:r>
        <w:t>교감·번역 메모</w:t>
      </w:r>
    </w:p>
    <w:p>
      <w:pPr>
        <w:pStyle w:val="SHTKNoteSummary"/>
      </w:pPr>
      <w:r>
        <w:t>교감 요약 | [CBETA 교감] 迴와 𭝽는 글자·어휘·고유명 또는 내용이 달라 문맥의 뜻이 달라질 수 있는 이문이다.</w:t>
      </w:r>
    </w:p>
    <w:p>
      <w:pPr>
        <w:pStyle w:val="SHTKNoteDetail"/>
      </w:pPr>
      <w:r>
        <w:t>• 원교감 원문 | 𭝽＝迴【三】【宮】</w:t>
        <w:br/>
        <w:t>• 교감 번호 | 0290015</w:t>
        <w:br/>
        <w:t>• 저본 독법 | 迴</w:t>
        <w:br/>
        <w:t>• 저본 기준 번역 | 마음이 [15] 두렵고 황망하여 이에 감히 호소합니다.</w:t>
        <w:br/>
        <w:t>• 이문 독법 | 𭝽</w:t>
        <w:br/>
        <w:t>• 이문 기준 번역 | 이문을 따르면 迴를 𭝽로 읽어 해당 구절의 뜻을 달리 해석해야 한다.</w:t>
        <w:br/>
        <w:t>• 의미 차이 | 迴와 𭝽는 글자·어휘·고유명 또는 내용이 달라 문맥의 뜻이 달라질 수 있는 이문이다.</w:t>
        <w:br/>
        <w:t>• 번역 영향 판정 | [의미 차이 있음]</w:t>
        <w:br/>
        <w:t>• 출처 | CBETA T52n2103, 교감 번호 0290015.</w:t>
      </w:r>
    </w:p>
    <w:p>
      <w:pPr>
        <w:pStyle w:val="SHTKBlockLabel"/>
      </w:pPr>
      <w:r>
        <w:t>원문</w:t>
      </w:r>
    </w:p>
    <w:p>
      <w:pPr>
        <w:pStyle w:val="SHTKSourceText"/>
      </w:pPr>
      <w:r>
        <w:t>伏乞慈覆特為上聞。儻遂恩光彌深福慶。不勝懇切之[16]甚。</w:t>
      </w:r>
    </w:p>
    <w:p>
      <w:pPr>
        <w:pStyle w:val="SHTKBlockLabel"/>
      </w:pPr>
      <w:r>
        <w:t>한국어 직역</w:t>
      </w:r>
    </w:p>
    <w:p>
      <w:pPr>
        <w:pStyle w:val="SHTKTranslationText"/>
      </w:pPr>
      <w:r>
        <w:t>엎드려 바라건대 자비로 덮어 주시어 특별히 위에 아뢰어 주소서. 만일 은혜로운 빛을 이루게 된다면 복과 경사가 더욱 깊어질 것입니다. 간절한 마음이 [16] 너무 지극하여 견딜 수 없어,</w:t>
      </w:r>
    </w:p>
    <w:p>
      <w:pPr>
        <w:pStyle w:val="SHTKBlockLabel"/>
      </w:pPr>
      <w:r>
        <w:t>교감·번역 메모</w:t>
      </w:r>
    </w:p>
    <w:p>
      <w:pPr>
        <w:pStyle w:val="SHTKNoteSummary"/>
      </w:pPr>
      <w:r>
        <w:t>교감 요약 | [CBETA 교감] 甚와 志는 글자·어휘·고유명 또는 내용이 달라 문맥의 뜻이 달라질 수 있는 이문이다.</w:t>
      </w:r>
    </w:p>
    <w:p>
      <w:pPr>
        <w:pStyle w:val="SHTKNoteDetail"/>
      </w:pPr>
      <w:r>
        <w:t>• 원교감 원문 | 甚＝志【宋】【宮】，至【元】【明】</w:t>
        <w:br/>
        <w:t>• 교감 번호 | 0290016</w:t>
        <w:br/>
        <w:t>• 저본 독법 | 甚</w:t>
        <w:br/>
        <w:t>• 저본 기준 번역 | 간절한 마음이 [16] 너무 지극하여 견딜 수 없어,</w:t>
        <w:br/>
        <w:t>• 이문 독법 | 志</w:t>
        <w:br/>
        <w:t>• 이문 기준 번역 | 이문을 따르면 甚를 志로 읽어 해당 구절의 뜻을 달리 해석해야 한다.</w:t>
        <w:br/>
        <w:t>• 의미 차이 | 甚와 志는 글자·어휘·고유명 또는 내용이 달라 문맥의 뜻이 달라질 수 있는 이문이다.</w:t>
        <w:br/>
        <w:t>• 번역 영향 판정 | [의미 차이 있음]</w:t>
        <w:br/>
        <w:t>• 출처 | CBETA T52n2103, 교감 번호 0290016.</w:t>
      </w:r>
    </w:p>
    <w:p>
      <w:pPr>
        <w:pStyle w:val="SHTKBlockLabel"/>
      </w:pPr>
      <w:r>
        <w:t>원문</w:t>
      </w:r>
    </w:p>
    <w:p>
      <w:pPr>
        <w:pStyle w:val="SHTKSourceText"/>
      </w:pPr>
      <w:r>
        <w:t>謹奉啟以聞。</w:t>
      </w:r>
    </w:p>
    <w:p>
      <w:pPr>
        <w:pStyle w:val="SHTKBlockLabel"/>
      </w:pPr>
      <w:r>
        <w:t>한국어 직역</w:t>
      </w:r>
    </w:p>
    <w:p>
      <w:pPr>
        <w:pStyle w:val="SHTKTranslationText"/>
      </w:pPr>
      <w:r>
        <w:t>삼가 계문을 받들어 아룁니다.</w:t>
      </w:r>
    </w:p>
    <w:p>
      <w:pPr>
        <w:pStyle w:val="SHTKBlockLabel"/>
      </w:pPr>
      <w:r>
        <w:t>원문</w:t>
      </w:r>
    </w:p>
    <w:p>
      <w:pPr>
        <w:pStyle w:val="SHTKSourceText"/>
      </w:pPr>
      <w:r>
        <w:t>塵擾之深。唯知悚息謹啟。</w:t>
      </w:r>
    </w:p>
    <w:p>
      <w:pPr>
        <w:pStyle w:val="SHTKBlockLabel"/>
      </w:pPr>
      <w:r>
        <w:t>한국어 직역</w:t>
      </w:r>
    </w:p>
    <w:p>
      <w:pPr>
        <w:pStyle w:val="SHTKTranslationText"/>
      </w:pPr>
      <w:r>
        <w:t>깊이 번거롭게 해 드렸으니, 오직 두려워 숨죽일 뿐입니다. 삼가 아룁니다.</w:t>
      </w:r>
    </w:p>
    <w:p>
      <w:pPr>
        <w:pStyle w:val="SHTKBlockLabel"/>
      </w:pPr>
      <w:r>
        <w:t>원문</w:t>
      </w:r>
    </w:p>
    <w:p>
      <w:pPr>
        <w:pStyle w:val="SHTKSourceText"/>
      </w:pPr>
      <w:r>
        <w:t>[17]大莊嚴寺僧威秀等上請表一首</w:t>
      </w:r>
    </w:p>
    <w:p>
      <w:pPr>
        <w:pStyle w:val="SHTKBlockLabel"/>
      </w:pPr>
      <w:r>
        <w:t>한국어 직역</w:t>
      </w:r>
    </w:p>
    <w:p>
      <w:pPr>
        <w:pStyle w:val="SHTKTranslationText"/>
      </w:pPr>
      <w:r>
        <w:t>[17] 대장엄사 승려 위수 등이 올린 청원 표문 한 수</w:t>
      </w:r>
    </w:p>
    <w:p>
      <w:pPr>
        <w:pStyle w:val="SHTKBlockLabel"/>
      </w:pPr>
      <w:r>
        <w:t>교감·번역 메모</w:t>
      </w:r>
    </w:p>
    <w:p>
      <w:pPr>
        <w:pStyle w:val="SHTKNoteSummary"/>
      </w:pPr>
      <w:r>
        <w:t>교감 요약 | [CBETA 교감] 大莊嚴寺僧威秀等上請表一首와 上請不拜父母表釋威秀等의 차이는 생략·첨가·구절 구성 또는 제목·표기의 범위를 바꾸어 문장 구조나 번역 범위가 달라질 수 있다.</w:t>
      </w:r>
    </w:p>
    <w:p>
      <w:pPr>
        <w:pStyle w:val="SHTKNoteDetail"/>
      </w:pPr>
      <w:r>
        <w:t>• 원교감 원문 | （（大莊…首））十三字＝（（上請不拜父母表釋威秀等））十一字【明】</w:t>
        <w:br/>
        <w:t>• 교감 번호 | 0290017</w:t>
        <w:br/>
        <w:t>• 저본 독법 | 大莊嚴寺僧威秀等上請表一首</w:t>
        <w:br/>
        <w:t>• 저본 기준 번역 | [17] 대장엄사 승려 위수 등이 올린 청원 표문 한 수</w:t>
        <w:br/>
        <w:t>• 이문 독법 | 上請不拜父母表釋威秀等</w:t>
        <w:br/>
        <w:t>• 이문 기준 번역 | 이문을 따르면 大莊嚴寺僧威秀等上請表一首를 上請不拜父母表釋威秀等로 보아 해당 구절의 구성과 번역 범위를 달리 검토해야 한다.</w:t>
        <w:br/>
        <w:t>• 의미 차이 | 大莊嚴寺僧威秀等上請表一首와 上請不拜父母表釋威秀等의 차이는 생략·첨가·구절 구성 또는 제목·표기의 범위를 바꾸어 문장 구조나 번역 범위가 달라질 수 있다.</w:t>
        <w:br/>
        <w:t>• 번역 영향 판정 | [문장 구조 변화]</w:t>
        <w:br/>
        <w:t>• 출처 | CBETA T52n2103, 교감 번호 0290017.</w:t>
      </w:r>
    </w:p>
    <w:p>
      <w:pPr>
        <w:pStyle w:val="SHTKBlockLabel"/>
      </w:pPr>
      <w:r>
        <w:t>위치표지</w:t>
      </w:r>
    </w:p>
    <w:p>
      <w:pPr>
        <w:pStyle w:val="SHTKPositionMarker"/>
      </w:pPr>
      <w:r>
        <w:t xml:space="preserve">[0290c06]</w:t>
      </w:r>
    </w:p>
    <w:p>
      <w:pPr>
        <w:pStyle w:val="SHTKBlockLabel"/>
      </w:pPr>
      <w:r>
        <w:t>원문</w:t>
      </w:r>
    </w:p>
    <w:p>
      <w:pPr>
        <w:pStyle w:val="SHTKSourceText"/>
      </w:pPr>
      <w:r>
        <w:t>謹錄。佛經出家沙門不合跪拜父母。有損無益文如左。</w:t>
      </w:r>
    </w:p>
    <w:p>
      <w:pPr>
        <w:pStyle w:val="SHTKBlockLabel"/>
      </w:pPr>
      <w:r>
        <w:t>한국어 직역</w:t>
      </w:r>
    </w:p>
    <w:p>
      <w:pPr>
        <w:pStyle w:val="SHTKTranslationText"/>
      </w:pPr>
      <w:r>
        <w:t>삼가 기록합니다. 불경에서는 출가한 사문이 부모에게 무릎 꿇어 절하는 것이 합당하지 않다고 하였습니다. 손해만 있고 이익은 없다는 글은 아래와 같습니다.</w:t>
      </w:r>
    </w:p>
    <w:p>
      <w:pPr>
        <w:pStyle w:val="SHTKBlockLabel"/>
      </w:pPr>
      <w:r>
        <w:t>위치표지</w:t>
      </w:r>
    </w:p>
    <w:p>
      <w:pPr>
        <w:pStyle w:val="SHTKPositionMarker"/>
      </w:pPr>
      <w:r>
        <w:t xml:space="preserve">[0290c08]</w:t>
      </w:r>
    </w:p>
    <w:p>
      <w:pPr>
        <w:pStyle w:val="SHTKBlockLabel"/>
      </w:pPr>
      <w:r>
        <w:t>원문</w:t>
      </w:r>
    </w:p>
    <w:p>
      <w:pPr>
        <w:pStyle w:val="SHTKSourceText"/>
      </w:pPr>
      <w:r>
        <w:t>梵網經云。出家人不向國王父母禮拜。順正理論[18]云。</w:t>
      </w:r>
    </w:p>
    <w:p>
      <w:pPr>
        <w:pStyle w:val="SHTKBlockLabel"/>
      </w:pPr>
      <w:r>
        <w:t>한국어 직역</w:t>
      </w:r>
    </w:p>
    <w:p>
      <w:pPr>
        <w:pStyle w:val="SHTKTranslationText"/>
      </w:pPr>
      <w:r>
        <w:t>《범망경》에서 말하였다. “출가한 사람은 국왕과 부모에게 예배하지 않는다.” 《순정리론》[18]에서 말하였다.</w:t>
      </w:r>
    </w:p>
    <w:p>
      <w:pPr>
        <w:pStyle w:val="SHTKBlockLabel"/>
      </w:pPr>
      <w:r>
        <w:t>교감·번역 메모</w:t>
      </w:r>
    </w:p>
    <w:p>
      <w:pPr>
        <w:pStyle w:val="SHTKNoteSummary"/>
      </w:pPr>
      <w:r>
        <w:t>교감 요약 | [CBETA 교감] 云와 〔－〕의 차이는 생략·첨가·구절 구성 또는 제목·표기의 범위를 바꾸어 문장 구조나 번역 범위가 달라질 수 있다.</w:t>
      </w:r>
    </w:p>
    <w:p>
      <w:pPr>
        <w:pStyle w:val="SHTKNoteDetail"/>
      </w:pPr>
      <w:r>
        <w:t>• 원교감 원문 | 〔云〕－【宮】</w:t>
        <w:br/>
        <w:t>• 교감 번호 | 0290018</w:t>
        <w:br/>
        <w:t>• 저본 독법 | 云</w:t>
        <w:br/>
        <w:t>• 저본 기준 번역 | 《순정리론》[18]에서 말하였다.</w:t>
        <w:br/>
        <w:t>• 이문 독법 | 〔－〕</w:t>
        <w:br/>
        <w:t>• 이문 기준 번역 | 이문을 따르면 云를 〔－〕로 보아 해당 구절의 구성과 번역 범위를 달리 검토해야 한다.</w:t>
        <w:br/>
        <w:t>• 의미 차이 | 云와 〔－〕의 차이는 생략·첨가·구절 구성 또는 제목·표기의 범위를 바꾸어 문장 구조나 번역 범위가 달라질 수 있다.</w:t>
        <w:br/>
        <w:t>• 번역 영향 판정 | [문장 구조 변화]</w:t>
        <w:br/>
        <w:t>• 출처 | CBETA T52n2103, 교감 번호 0290018.</w:t>
      </w:r>
    </w:p>
    <w:p>
      <w:pPr>
        <w:pStyle w:val="SHTKBlockLabel"/>
      </w:pPr>
      <w:r>
        <w:t>원문</w:t>
      </w:r>
    </w:p>
    <w:p>
      <w:pPr>
        <w:pStyle w:val="SHTKSourceText"/>
      </w:pPr>
      <w:r>
        <w:t>國君不求比丘禮拜。玄教東漸六百餘年。上代皇王無不依經敬仰。洎乎聖帝遵奉[19]成教彌隆。</w:t>
      </w:r>
    </w:p>
    <w:p>
      <w:pPr>
        <w:pStyle w:val="SHTKBlockLabel"/>
      </w:pPr>
      <w:r>
        <w:t>한국어 직역</w:t>
      </w:r>
    </w:p>
    <w:p>
      <w:pPr>
        <w:pStyle w:val="SHTKTranslationText"/>
      </w:pPr>
      <w:r>
        <w:t>“국군은 비구에게 예배를 요구하지 않는다.” 현묘한 가르침이 동쪽으로 전해진 지 600여 년이 되었고, 옛 시대의 황왕들은 경전에 의거해 우러러 공경하지 않은 이가 없었습니다. 성스러운 황제께서 [19] 이미 이루어진 가르침을 받들어 따르심에 이르러 더욱 융성해졌습니다.</w:t>
      </w:r>
    </w:p>
    <w:p>
      <w:pPr>
        <w:pStyle w:val="SHTKBlockLabel"/>
      </w:pPr>
      <w:r>
        <w:t>교감·번역 메모</w:t>
      </w:r>
    </w:p>
    <w:p>
      <w:pPr>
        <w:pStyle w:val="SHTKNoteSummary"/>
      </w:pPr>
      <w:r>
        <w:t>교감 요약 | [CBETA 교감] 成와 誠는 글자·어휘·고유명 또는 내용이 달라 문맥의 뜻이 달라질 수 있는 이문이다.</w:t>
      </w:r>
    </w:p>
    <w:p>
      <w:pPr>
        <w:pStyle w:val="SHTKNoteDetail"/>
      </w:pPr>
      <w:r>
        <w:t>• 원교감 원문 | 成＝誠【元】【明】</w:t>
        <w:br/>
        <w:t>• 교감 번호 | 0290019</w:t>
        <w:br/>
        <w:t>• 저본 독법 | 成</w:t>
        <w:br/>
        <w:t>• 저본 기준 번역 | 성스러운 황제께서 [19] 이미 이루어진 가르침을 받들어 따르심에 이르러 더욱 융성해졌습니다.</w:t>
        <w:br/>
        <w:t>• 이문 독법 | 誠</w:t>
        <w:br/>
        <w:t>• 이문 기준 번역 | 이문을 따르면 成를 誠로 읽어 해당 구절의 뜻을 달리 해석해야 한다.</w:t>
        <w:br/>
        <w:t>• 의미 차이 | 成와 誠는 글자·어휘·고유명 또는 내용이 달라 문맥의 뜻이 달라질 수 있는 이문이다.</w:t>
        <w:br/>
        <w:t>• 번역 영향 판정 | [의미 차이 있음]</w:t>
        <w:br/>
        <w:t>• 출처 | CBETA T52n2103, 교감 번호 0290019.</w:t>
      </w:r>
    </w:p>
    <w:p>
      <w:pPr>
        <w:pStyle w:val="SHTKBlockLabel"/>
      </w:pPr>
      <w:r>
        <w:t>원문</w:t>
      </w:r>
    </w:p>
    <w:p>
      <w:pPr>
        <w:pStyle w:val="SHTKSourceText"/>
      </w:pPr>
      <w:r>
        <w:t>故得列剎相望精廬峙接。人知慕善家曉思[20]愆。</w:t>
      </w:r>
    </w:p>
    <w:p>
      <w:pPr>
        <w:pStyle w:val="SHTKBlockLabel"/>
      </w:pPr>
      <w:r>
        <w:t>한국어 직역</w:t>
      </w:r>
    </w:p>
    <w:p>
      <w:pPr>
        <w:pStyle w:val="SHTKTranslationText"/>
      </w:pPr>
      <w:r>
        <w:t>그러므로 절들이 서로 바라보일 만큼 늘어서고 정사들이 잇달아 우뚝 서게 되었으며, 사람들은 선을 사모할 줄 알고 집집마다 허물을 [20] 생각할 줄 알게 되었습니다.</w:t>
      </w:r>
    </w:p>
    <w:p>
      <w:pPr>
        <w:pStyle w:val="SHTKBlockLabel"/>
      </w:pPr>
      <w:r>
        <w:t>교감·번역 메모</w:t>
      </w:r>
    </w:p>
    <w:p>
      <w:pPr>
        <w:pStyle w:val="SHTKNoteSummary"/>
      </w:pPr>
      <w:r>
        <w:t>교감 요약 | [CBETA 교감] 愆와 𮘧는 글자·어휘·고유명 또는 내용이 달라 문맥의 뜻이 달라질 수 있는 이문이다.</w:t>
      </w:r>
    </w:p>
    <w:p>
      <w:pPr>
        <w:pStyle w:val="SHTKNoteDetail"/>
      </w:pPr>
      <w:r>
        <w:t>• 원교감 원문 | 𮘧＝愆【三】【宮】＊</w:t>
        <w:br/>
        <w:t>• 교감 번호 | 0290020</w:t>
        <w:br/>
        <w:t>• 저본 독법 | 愆</w:t>
        <w:br/>
        <w:t>• 저본 기준 번역 | 사람들은 선을 사모할 줄 알고 집집마다 허물을 [20] 생각할 줄 알게 되었습니다.</w:t>
        <w:br/>
        <w:t>• 이문 독법 | 𮘧</w:t>
        <w:br/>
        <w:t>• 이문 기준 번역 | 이문을 따르면 愆를 𮘧로 읽어 해당 구절의 뜻을 달리 해석해야 한다.</w:t>
        <w:br/>
        <w:t>• 의미 차이 | 愆와 𮘧는 글자·어휘·고유명 또는 내용이 달라 문맥의 뜻이 달라질 수 있는 이문이다.</w:t>
        <w:br/>
        <w:t>• 번역 영향 판정 | [의미 차이 있음]</w:t>
        <w:br/>
        <w:t>• 출처 | CBETA T52n2103, 교감 번호 0290020.</w:t>
      </w:r>
    </w:p>
    <w:p>
      <w:pPr>
        <w:pStyle w:val="SHTKBlockLabel"/>
      </w:pPr>
      <w:r>
        <w:t>원문</w:t>
      </w:r>
    </w:p>
    <w:p>
      <w:pPr>
        <w:pStyle w:val="SHTKSourceText"/>
      </w:pPr>
      <w:r>
        <w:t>僧等忝在生靈。詎忘忠孝。</w:t>
      </w:r>
    </w:p>
    <w:p>
      <w:pPr>
        <w:pStyle w:val="SHTKBlockLabel"/>
      </w:pPr>
      <w:r>
        <w:t>한국어 직역</w:t>
      </w:r>
    </w:p>
    <w:p>
      <w:pPr>
        <w:pStyle w:val="SHTKTranslationText"/>
      </w:pPr>
      <w:r>
        <w:t>저희 승려들도 외람되이 생명을 받은 존재인데, 어찌 충성과 효도를 잊겠습니까.</w:t>
      </w:r>
    </w:p>
    <w:p>
      <w:pPr>
        <w:pStyle w:val="SHTKBlockLabel"/>
      </w:pPr>
      <w:r>
        <w:t>원문</w:t>
      </w:r>
    </w:p>
    <w:p>
      <w:pPr>
        <w:pStyle w:val="SHTKSourceText"/>
      </w:pPr>
      <w:r>
        <w:t>明詔頒下率土咸遵。恐直筆史臣書乖佛教。萬代之後蕪穢皇風。</w:t>
      </w:r>
    </w:p>
    <w:p>
      <w:pPr>
        <w:pStyle w:val="SHTKBlockLabel"/>
      </w:pPr>
      <w:r>
        <w:t>한국어 직역</w:t>
      </w:r>
    </w:p>
    <w:p>
      <w:pPr>
        <w:pStyle w:val="SHTKTranslationText"/>
      </w:pPr>
      <w:r>
        <w:t>밝은 조서가 반포되면 온 나라가 모두 따릅니다. 다만 사실대로 쓰는 사관이 부처의 가르침에 어긋났다고 기록하여, 만대 뒤에 황제의 아름다운 풍화를 더럽힐까 두렵습니다.</w:t>
      </w:r>
    </w:p>
    <w:p>
      <w:pPr>
        <w:pStyle w:val="SHTKBlockLabel"/>
      </w:pPr>
      <w:r>
        <w:t>위치표지</w:t>
      </w:r>
    </w:p>
    <w:p>
      <w:pPr>
        <w:pStyle w:val="SHTKPositionMarker"/>
      </w:pPr>
      <w:r>
        <w:t xml:space="preserve">[0290c15]</w:t>
      </w:r>
    </w:p>
    <w:p>
      <w:pPr>
        <w:pStyle w:val="SHTKBlockLabel"/>
      </w:pPr>
      <w:r>
        <w:t>원문</w:t>
      </w:r>
    </w:p>
    <w:p>
      <w:pPr>
        <w:pStyle w:val="SHTKSourceText"/>
      </w:pPr>
      <w:r>
        <w:t>[21]僧威秀等言。</w:t>
      </w:r>
    </w:p>
    <w:p>
      <w:pPr>
        <w:pStyle w:val="SHTKBlockLabel"/>
      </w:pPr>
      <w:r>
        <w:t>한국어 직역</w:t>
      </w:r>
    </w:p>
    <w:p>
      <w:pPr>
        <w:pStyle w:val="SHTKTranslationText"/>
      </w:pPr>
      <w:r>
        <w:t>[21] 승려 위수 등이 아룁니다.</w:t>
      </w:r>
    </w:p>
    <w:p>
      <w:pPr>
        <w:pStyle w:val="SHTKBlockLabel"/>
      </w:pPr>
      <w:r>
        <w:t>교감·번역 메모</w:t>
      </w:r>
    </w:p>
    <w:p>
      <w:pPr>
        <w:pStyle w:val="SHTKNoteSummary"/>
      </w:pPr>
      <w:r>
        <w:t>교감 요약 | [CBETA 교감] 僧威秀等言와 〔－〕의 차이는 생략·첨가·구절 구성 또는 제목·표기의 범위를 바꾸어 문장 구조나 번역 범위가 달라질 수 있다.</w:t>
      </w:r>
    </w:p>
    <w:p>
      <w:pPr>
        <w:pStyle w:val="SHTKNoteDetail"/>
      </w:pPr>
      <w:r>
        <w:t>• 원교감 원문 | 〔僧威秀等言〕－【明】</w:t>
        <w:br/>
        <w:t>• 교감 번호 | 0290021</w:t>
        <w:br/>
        <w:t>• 저본 독법 | 僧威秀等言</w:t>
        <w:br/>
        <w:t>• 저본 기준 번역 | [21] 승려 위수 등이 아룁니다.</w:t>
        <w:br/>
        <w:t>• 이문 독법 | 〔－〕</w:t>
        <w:br/>
        <w:t>• 이문 기준 번역 | 이문을 따르면 僧威秀等言를 〔－〕로 보아 해당 구절의 구성과 번역 범위를 달리 검토해야 한다.</w:t>
        <w:br/>
        <w:t>• 의미 차이 | 僧威秀等言와 〔－〕의 차이는 생략·첨가·구절 구성 또는 제목·표기의 범위를 바꾸어 문장 구조나 번역 범위가 달라질 수 있다.</w:t>
        <w:br/>
        <w:t>• 번역 영향 판정 | [문장 구조 변화]</w:t>
        <w:br/>
        <w:t>• 출처 | CBETA T52n2103, 교감 번호 0290021.</w:t>
      </w:r>
    </w:p>
    <w:p>
      <w:pPr>
        <w:pStyle w:val="SHTKBlockLabel"/>
      </w:pPr>
      <w:r>
        <w:t>원문</w:t>
      </w:r>
    </w:p>
    <w:p>
      <w:pPr>
        <w:pStyle w:val="SHTKSourceText"/>
      </w:pPr>
      <w:r>
        <w:t>竊聞真俗異區。桑門割有生之戀。幽顯殊服。田衣無拜首之容。理固越情道仍舛物。況挺形戒律鎔念津梁。</w:t>
      </w:r>
    </w:p>
    <w:p>
      <w:pPr>
        <w:pStyle w:val="SHTKBlockLabel"/>
      </w:pPr>
      <w:r>
        <w:t>한국어 직역</w:t>
      </w:r>
    </w:p>
    <w:p>
      <w:pPr>
        <w:pStyle w:val="SHTKTranslationText"/>
      </w:pPr>
      <w:r>
        <w:t>삼가 듣건대 진제와 속제는 영역이 다르고, 사문은 살아 있는 동안의 애착을 끊으며, 그윽한 세계와 드러난 세계는 복식이 다르고, 가사 입은 이는 머리를 숙여 절하는 모습을 취하지 않습니다. 이치는 본래 인정의 상례를 넘고 도는 사물의 통상과 어긋납니다. 하물며 몸은 계율에 곧게 서고 생각은 나루와 다리에서 녹여 다듬는데,</w:t>
      </w:r>
    </w:p>
    <w:p>
      <w:pPr>
        <w:pStyle w:val="SHTKBlockLabel"/>
      </w:pPr>
      <w:r>
        <w:t>교감·번역 메모</w:t>
      </w:r>
    </w:p>
    <w:p>
      <w:pPr>
        <w:pStyle w:val="SHTKNoteSummary"/>
      </w:pPr>
      <w:r>
        <w:t>교감 요약 | [CBETA 교감] 挺와 挻는 글자·어휘·고유명 또는 내용이 달라 문맥의 뜻이 달라질 수 있는 이문이다.</w:t>
      </w:r>
    </w:p>
    <w:p>
      <w:pPr>
        <w:pStyle w:val="SHTKNoteDetail"/>
      </w:pPr>
      <w:r>
        <w:t>• 원교감 원문 | [저본에 숫자 표지 없음]</w:t>
        <w:br/>
        <w:t>• 교감 번호 | 0290c1701</w:t>
        <w:br/>
        <w:t>• 저본 독법 | 挺</w:t>
        <w:br/>
        <w:t>• 저본 기준 번역 | 하물며 몸은 계율에 곧게 서고 생각은 나루와 다리에서 녹여 다듬는데,</w:t>
        <w:br/>
        <w:t>• 이문 독법 | 挻</w:t>
        <w:br/>
        <w:t>• 이문 기준 번역 | 이문을 따르면 挺를 挻로 읽어 해당 구절의 뜻을 달리 해석해야 한다.</w:t>
        <w:br/>
        <w:t>• 의미 차이 | 挺와 挻는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酬恩不以形[22]駭。</w:t>
      </w:r>
    </w:p>
    <w:p>
      <w:pPr>
        <w:pStyle w:val="SHTKBlockLabel"/>
      </w:pPr>
      <w:r>
        <w:t>한국어 직역</w:t>
      </w:r>
    </w:p>
    <w:p>
      <w:pPr>
        <w:pStyle w:val="SHTKTranslationText"/>
      </w:pPr>
      <w:r>
        <w:t>은혜에 보답하는 일은 형체를 [22] 놀라게 하는 데 있지 않고,</w:t>
      </w:r>
    </w:p>
    <w:p>
      <w:pPr>
        <w:pStyle w:val="SHTKBlockLabel"/>
      </w:pPr>
      <w:r>
        <w:t>교감·번역 메모</w:t>
      </w:r>
    </w:p>
    <w:p>
      <w:pPr>
        <w:pStyle w:val="SHTKNoteSummary"/>
      </w:pPr>
      <w:r>
        <w:t>교감 요약 | [CBETA 교감] 駭와 骸는 글자·어휘·고유명 또는 내용이 달라 문맥의 뜻이 달라질 수 있는 이문이다.</w:t>
      </w:r>
    </w:p>
    <w:p>
      <w:pPr>
        <w:pStyle w:val="SHTKNoteDetail"/>
      </w:pPr>
      <w:r>
        <w:t>• 원교감 원문 | 駭＝骸【三】【宮】</w:t>
        <w:br/>
        <w:t>• 교감 번호 | 0290022</w:t>
        <w:br/>
        <w:t>• 저본 독법 | 駭</w:t>
        <w:br/>
        <w:t>• 저본 기준 번역 | 은혜에 보답하는 일은 형체를 [22] 놀라게 하는 데 있지 않고,</w:t>
        <w:br/>
        <w:t>• 이문 독법 | 骸</w:t>
        <w:br/>
        <w:t>• 이문 기준 번역 | 이문을 따르면 駭를 骸로 읽어 해당 구절의 뜻을 달리 해석해야 한다.</w:t>
        <w:br/>
        <w:t>• 의미 차이 | 駭와 骸는 글자·어휘·고유명 또는 내용이 달라 문맥의 뜻이 달라질 수 있는 이문이다.</w:t>
        <w:br/>
        <w:t>• 번역 영향 판정 | [의미 차이 있음]</w:t>
        <w:br/>
        <w:t>• 출처 | CBETA T52n2103, 교감 번호 0290022.</w:t>
      </w:r>
    </w:p>
    <w:p>
      <w:pPr>
        <w:pStyle w:val="SHTKBlockLabel"/>
      </w:pPr>
      <w:r>
        <w:t>원문</w:t>
      </w:r>
    </w:p>
    <w:p>
      <w:pPr>
        <w:pStyle w:val="SHTKSourceText"/>
      </w:pPr>
      <w:r>
        <w:t>致養期於福善。而令儀不改釋拜必同儒。在僧有越戒之[＊]愆居親有損福之累。</w:t>
      </w:r>
    </w:p>
    <w:p>
      <w:pPr>
        <w:pStyle w:val="SHTKBlockLabel"/>
      </w:pPr>
      <w:r>
        <w:t>한국어 직역</w:t>
      </w:r>
    </w:p>
    <w:p>
      <w:pPr>
        <w:pStyle w:val="SHTKTranslationText"/>
      </w:pPr>
      <w:r>
        <w:t>봉양을 이루는 것은 복과 선을 기약합니다. 그런데 위의는 바꾸지 않은 채 불가의 절을 반드시 유가와 같게 하려 하니, 승려에게는 계를 어기는 [＊] 허물이 있고 부모에게는 복을 손상하는 누가 있게 됩니다.</w:t>
      </w:r>
    </w:p>
    <w:p>
      <w:pPr>
        <w:pStyle w:val="SHTKBlockLabel"/>
      </w:pPr>
      <w:r>
        <w:t>교감·번역 메모</w:t>
      </w:r>
    </w:p>
    <w:p>
      <w:pPr>
        <w:pStyle w:val="SHTKNoteSummary"/>
      </w:pPr>
      <w:r>
        <w:t>교감 요약 | [상호참조] 앞의 교감 0290020과 같은 이문이 이 자리에도 적용된다.</w:t>
      </w:r>
    </w:p>
    <w:p>
      <w:pPr>
        <w:pStyle w:val="SHTKNoteDetail"/>
      </w:pPr>
      <w:r>
        <w:t>• 한국어 해설 | [＊]는 XML의 명시적 연결 정보에 따라 교감 0290020를 재참조한다.</w:t>
      </w:r>
    </w:p>
    <w:p>
      <w:pPr>
        <w:pStyle w:val="SHTKBlockLabel"/>
      </w:pPr>
      <w:r>
        <w:t>원문</w:t>
      </w:r>
    </w:p>
    <w:p>
      <w:pPr>
        <w:pStyle w:val="SHTKSourceText"/>
      </w:pPr>
      <w:r>
        <w:t>臣子之慮敢不盡言。伏惟陛下。匡振遠猷提獎幽概。既已崇之於國。亦乞正之於家。足使捨俗無習俗之儀。出家絕家人之敬。護法斯在[23]提福莫先。</w:t>
      </w:r>
    </w:p>
    <w:p>
      <w:pPr>
        <w:pStyle w:val="SHTKBlockLabel"/>
      </w:pPr>
      <w:r>
        <w:t>한국어 직역</w:t>
      </w:r>
    </w:p>
    <w:p>
      <w:pPr>
        <w:pStyle w:val="SHTKTranslationText"/>
      </w:pPr>
      <w:r>
        <w:t>신하와 자식 된 사람의 염려로서 감히 말을 다하지 않을 수 있겠습니까. 삼가 생각하건대 폐하께서는, 원대한 계책을 바로 세워 떨치시고 그윽한 뜻을 이끌어 장려하십니다. 이미 나라에서 이를 높이셨으니, 또한 집안에서도 이를 바로잡아 주시기를 청합니다. 그리하여 속세를 버린 이에게 세속의 의식이 남지 않게 하고, 출가한 이에게 집안사람의 공경을 끊게 하소서. 법을 보호하는 일이 바로 여기에 있고 [23] 복을 드는 일보다 앞서는 것은 없습니다.</w:t>
      </w:r>
    </w:p>
    <w:p>
      <w:pPr>
        <w:pStyle w:val="SHTKBlockLabel"/>
      </w:pPr>
      <w:r>
        <w:t>교감·번역 메모</w:t>
      </w:r>
    </w:p>
    <w:p>
      <w:pPr>
        <w:pStyle w:val="SHTKNoteSummary"/>
      </w:pPr>
      <w:r>
        <w:t>교감 요약 | [CBETA 교감] 提와 禔는 글자·어휘·고유명 또는 내용이 달라 문맥의 뜻이 달라질 수 있는 이문이다.</w:t>
      </w:r>
    </w:p>
    <w:p>
      <w:pPr>
        <w:pStyle w:val="SHTKNoteDetail"/>
      </w:pPr>
      <w:r>
        <w:t>• 원교감 원문 | 提＝禔【三】【宮】</w:t>
        <w:br/>
        <w:t>• 교감 번호 | 0290023</w:t>
        <w:br/>
        <w:t>• 저본 독법 | 提</w:t>
        <w:br/>
        <w:t>• 저본 기준 번역 | 법을 보호하는 일이 바로 여기에 있고 [23] 복을 드는 일보다 앞서는 것은 없습니다.</w:t>
        <w:br/>
        <w:t>• 이문 독법 | 禔</w:t>
        <w:br/>
        <w:t>• 이문 기준 번역 | 이문을 따르면 提를 禔로 읽어 해당 구절의 뜻을 달리 해석해야 한다.</w:t>
        <w:br/>
        <w:t>• 의미 차이 | 提와 禔는 글자·어휘·고유명 또는 내용이 달라 문맥의 뜻이 달라질 수 있는 이문이다.</w:t>
        <w:br/>
        <w:t>• 번역 영향 판정 | [의미 차이 있음]</w:t>
        <w:br/>
        <w:t>• 출처 | CBETA T52n2103, 교감 번호 0290023.</w:t>
      </w:r>
    </w:p>
    <w:p>
      <w:pPr>
        <w:pStyle w:val="SHTKBlockLabel"/>
      </w:pPr>
      <w:r>
        <w:t>원문</w:t>
      </w:r>
    </w:p>
    <w:p>
      <w:pPr>
        <w:pStyle w:val="SHTKSourceText"/>
      </w:pPr>
      <w:r>
        <w:t>自然教有可甄。人知自勉。</w:t>
      </w:r>
    </w:p>
    <w:p>
      <w:pPr>
        <w:pStyle w:val="SHTKBlockLabel"/>
      </w:pPr>
      <w:r>
        <w:t>한국어 직역</w:t>
      </w:r>
    </w:p>
    <w:p>
      <w:pPr>
        <w:pStyle w:val="SHTKTranslationText"/>
      </w:pPr>
      <w:r>
        <w:t>그러면 자연히 가르침에서 분별할 바가 생기고, 사람들도 스스로 힘쓸 줄 알게 될 것입니다.</w:t>
      </w:r>
    </w:p>
    <w:p>
      <w:pPr>
        <w:pStyle w:val="SHTKBlockLabel"/>
      </w:pPr>
      <w:r>
        <w:t>원문</w:t>
      </w:r>
    </w:p>
    <w:p>
      <w:pPr>
        <w:pStyle w:val="SHTKSourceText"/>
      </w:pPr>
      <w:r>
        <w:t>不勝誠懇之至。謹奉表以聞。塵黷扆旒伏增戰越。</w:t>
      </w:r>
    </w:p>
    <w:p>
      <w:pPr>
        <w:pStyle w:val="SHTKBlockLabel"/>
      </w:pPr>
      <w:r>
        <w:t>한국어 직역</w:t>
      </w:r>
    </w:p>
    <w:p>
      <w:pPr>
        <w:pStyle w:val="SHTKTranslationText"/>
      </w:pPr>
      <w:r>
        <w:t>지극히 성실하고 간절한 마음을 이기지 못하여, 삼가 표문을 받들어 아룁니다. 폐하의 면류관을 티끌로 더럽혀 엎드려 더욱 두렵고 황송합니다.</w:t>
      </w:r>
    </w:p>
    <w:p>
      <w:pPr>
        <w:pStyle w:val="SHTKBlockLabel"/>
      </w:pPr>
      <w:r>
        <w:t>원문</w:t>
      </w:r>
    </w:p>
    <w:p>
      <w:pPr>
        <w:pStyle w:val="SHTKSourceText"/>
      </w:pPr>
      <w:r>
        <w:t>[24]玉華宮寺譯經沙門靜邁等上拜父母有損表一首</w:t>
      </w:r>
    </w:p>
    <w:p>
      <w:pPr>
        <w:pStyle w:val="SHTKBlockLabel"/>
      </w:pPr>
      <w:r>
        <w:t>한국어 직역</w:t>
      </w:r>
    </w:p>
    <w:p>
      <w:pPr>
        <w:pStyle w:val="SHTKTranslationText"/>
      </w:pPr>
      <w:r>
        <w:t>[24] 옥화궁사 역경 사문 정매 등이 부모에게 절하는 데 손해가 있음을 아뢴 표문 한 수</w:t>
      </w:r>
    </w:p>
    <w:p>
      <w:pPr>
        <w:pStyle w:val="SHTKBlockLabel"/>
      </w:pPr>
      <w:r>
        <w:t>교감·번역 메모</w:t>
      </w:r>
    </w:p>
    <w:p>
      <w:pPr>
        <w:pStyle w:val="SHTKNoteSummary"/>
      </w:pPr>
      <w:r>
        <w:t>교감 요약 | [CBETA 교감] 玉華宮寺譯經沙門靜邁等上拜父母有損表一首와 上拜親有損表釋靜邁等의 차이는 생략·첨가·구절 구성 또는 제목·표기의 범위를 바꾸어 문장 구조나 번역 범위가…</w:t>
      </w:r>
    </w:p>
    <w:p>
      <w:pPr>
        <w:pStyle w:val="SHTKNoteDetail"/>
      </w:pPr>
      <w:r>
        <w:t>• 원교감 원문 | （（玉華宮…首））二十字＝（（上拜親有損表釋靜邁等））十字【明】</w:t>
        <w:br/>
        <w:t>• 교감 번호 | 0290024</w:t>
        <w:br/>
        <w:t>• 저본 독법 | 玉華宮寺譯經沙門靜邁等上拜父母有損表一首</w:t>
        <w:br/>
        <w:t>• 저본 기준 번역 | [24] 옥화궁사 역경 사문 정매 등이 부모에게 절하는 데 손해가 있음을 아뢴 표문 한 수</w:t>
        <w:br/>
        <w:t>• 이문 독법 | 上拜親有損表釋靜邁等</w:t>
        <w:br/>
        <w:t>• 이문 기준 번역 | 이문을 따르면 玉華宮寺譯經沙門靜邁等上拜父母有損表一首를 上拜親有損表釋靜邁等로 보아 해당 구절의 구성과 번역 범위를 달리 검토해야 한다.</w:t>
        <w:br/>
        <w:t>• 의미 차이 | 玉華宮寺譯經沙門靜邁等上拜父母有損表一首와 上拜親有損表釋靜邁等의 차이는 생략·첨가·구절 구성 또는 제목·표기의 범위를 바꾸어 문장 구조나 번역 범위가 달라질 수 있다. 저본 독법 玉華宮寺譯經沙門靜邁等上拜父母有損表一首를 유지한다.</w:t>
        <w:br/>
        <w:t>• 번역 영향 판정 | [문장 구조 변화]</w:t>
        <w:br/>
        <w:t>• 출처 | CBETA T52n2103, 교감 번호 0290024.</w:t>
      </w:r>
    </w:p>
    <w:p>
      <w:pPr>
        <w:pStyle w:val="SHTKBlockLabel"/>
      </w:pPr>
      <w:r>
        <w:t>위치표지</w:t>
      </w:r>
    </w:p>
    <w:p>
      <w:pPr>
        <w:pStyle w:val="SHTKPositionMarker"/>
      </w:pPr>
      <w:r>
        <w:t xml:space="preserve">[0290c27]</w:t>
      </w:r>
    </w:p>
    <w:p>
      <w:pPr>
        <w:pStyle w:val="SHTKBlockLabel"/>
      </w:pPr>
      <w:r>
        <w:t>원문</w:t>
      </w:r>
    </w:p>
    <w:p>
      <w:pPr>
        <w:pStyle w:val="SHTKSourceText"/>
      </w:pPr>
      <w:r>
        <w:t>[25]沙門靜邁言。</w:t>
      </w:r>
    </w:p>
    <w:p>
      <w:pPr>
        <w:pStyle w:val="SHTKBlockLabel"/>
      </w:pPr>
      <w:r>
        <w:t>한국어 직역</w:t>
      </w:r>
    </w:p>
    <w:p>
      <w:pPr>
        <w:pStyle w:val="SHTKTranslationText"/>
      </w:pPr>
      <w:r>
        <w:t>[25] 사문 정매가 아룁니다.</w:t>
      </w:r>
    </w:p>
    <w:p>
      <w:pPr>
        <w:pStyle w:val="SHTKBlockLabel"/>
      </w:pPr>
      <w:r>
        <w:t>교감·번역 메모</w:t>
      </w:r>
    </w:p>
    <w:p>
      <w:pPr>
        <w:pStyle w:val="SHTKNoteSummary"/>
      </w:pPr>
      <w:r>
        <w:t>교감 요약 | [CBETA 교감] 沙門靜邁言와 〔－〕의 차이는 생략·첨가·구절 구성 또는 제목·표기의 범위를 바꾸어 문장 구조나 번역 범위가 달라질 수 있다.</w:t>
      </w:r>
    </w:p>
    <w:p>
      <w:pPr>
        <w:pStyle w:val="SHTKNoteDetail"/>
      </w:pPr>
      <w:r>
        <w:t>• 원교감 원문 | 〔沙門靜邁言〕－【明】</w:t>
        <w:br/>
        <w:t>• 교감 번호 | 0290025</w:t>
        <w:br/>
        <w:t>• 저본 독법 | 沙門靜邁言</w:t>
        <w:br/>
        <w:t>• 저본 기준 번역 | [25] 사문 정매가 아룁니다.</w:t>
        <w:br/>
        <w:t>• 이문 독법 | 〔－〕</w:t>
        <w:br/>
        <w:t>• 이문 기준 번역 | 이문을 따르면 沙門靜邁言를 〔－〕로 보아 해당 구절의 구성과 번역 범위를 달리 검토해야 한다.</w:t>
        <w:br/>
        <w:t>• 의미 차이 | 沙門靜邁言와 〔－〕의 차이는 생략·첨가·구절 구성 또는 제목·표기의 범위를 바꾸어 문장 구조나 번역 범위가 달라질 수 있다.</w:t>
        <w:br/>
        <w:t>• 번역 영향 판정 | [문장 구조 변화]</w:t>
        <w:br/>
        <w:t>• 출처 | CBETA T52n2103, 교감 번호 0290025.</w:t>
      </w:r>
    </w:p>
    <w:p>
      <w:pPr>
        <w:pStyle w:val="SHTKBlockLabel"/>
      </w:pPr>
      <w:r>
        <w:t>원문</w:t>
      </w:r>
    </w:p>
    <w:p>
      <w:pPr>
        <w:pStyle w:val="SHTKSourceText"/>
      </w:pPr>
      <w:r>
        <w:t>竊[26]聞策係告先。</w:t>
      </w:r>
    </w:p>
    <w:p>
      <w:pPr>
        <w:pStyle w:val="SHTKBlockLabel"/>
      </w:pPr>
      <w:r>
        <w:t>한국어 직역</w:t>
      </w:r>
    </w:p>
    <w:p>
      <w:pPr>
        <w:pStyle w:val="SHTKTranslationText"/>
      </w:pPr>
      <w:r>
        <w:t>삼가 [26] 듣건대 책명은 선조에게 고하는 일에 관계되어,</w:t>
      </w:r>
    </w:p>
    <w:p>
      <w:pPr>
        <w:pStyle w:val="SHTKBlockLabel"/>
      </w:pPr>
      <w:r>
        <w:t>교감·번역 메모</w:t>
      </w:r>
    </w:p>
    <w:p>
      <w:pPr>
        <w:pStyle w:val="SHTKNoteSummary"/>
      </w:pPr>
      <w:r>
        <w:t>교감 요약 | [CBETA 교감] 聞와 言는 글자·어휘·고유명 또는 내용이 달라 문맥의 뜻이 달라질 수 있는 이문이다.</w:t>
      </w:r>
    </w:p>
    <w:p>
      <w:pPr>
        <w:pStyle w:val="SHTKNoteDetail"/>
      </w:pPr>
      <w:r>
        <w:t>• 원교감 원문 | 聞＝言【三】【宮】</w:t>
        <w:br/>
        <w:t>• 교감 번호 | 0290026</w:t>
        <w:br/>
        <w:t>• 저본 독법 | 聞</w:t>
        <w:br/>
        <w:t>• 저본 기준 번역 | 삼가 [26] 듣건대 책명은 선조에게 고하는 일에 관계되어,</w:t>
        <w:br/>
        <w:t>• 이문 독법 | 言</w:t>
        <w:br/>
        <w:t>• 이문 기준 번역 | 이문을 따르면 聞를 言로 읽어 해당 구절의 뜻을 달리 해석해야 한다.</w:t>
        <w:br/>
        <w:t>• 의미 차이 | 聞와 言는 글자·어휘·고유명 또는 내용이 달라 문맥의 뜻이 달라질 수 있는 이문이다.</w:t>
        <w:br/>
        <w:t>• 번역 영향 판정 | [의미 차이 있음]</w:t>
        <w:br/>
        <w:t>• 출처 | CBETA T52n2103, 교감 번호 0290026.</w:t>
      </w:r>
    </w:p>
    <w:p>
      <w:pPr>
        <w:pStyle w:val="SHTKBlockLabel"/>
      </w:pPr>
      <w:r>
        <w:t>원문</w:t>
      </w:r>
    </w:p>
    <w:p>
      <w:pPr>
        <w:pStyle w:val="SHTKSourceText"/>
      </w:pPr>
      <w:r>
        <w:t>尊父屈體於其子。形章攸革。介士不拜於君親。伏[27]惟僧等揚言紹佛嗣尊之義是同。</w:t>
      </w:r>
    </w:p>
    <w:p>
      <w:pPr>
        <w:pStyle w:val="SHTKBlockLabel"/>
      </w:pPr>
      <w:r>
        <w:t>한국어 직역</w:t>
      </w:r>
    </w:p>
    <w:p>
      <w:pPr>
        <w:pStyle w:val="SHTKTranslationText"/>
      </w:pPr>
      <w:r>
        <w:t>존귀한 아버지도 그 아들에게 몸을 굽히며, 몸의 표장이 바뀌는 경우에는, 갑옷 입은 무사는 임금과 어버이에게 절하지 않습니다. 삼가 [27] 생각하건대 저희 승려들이 부처를 이어 그 존귀함을 계승한다는 뜻도 이와 같습니다.</w:t>
      </w:r>
    </w:p>
    <w:p>
      <w:pPr>
        <w:pStyle w:val="SHTKBlockLabel"/>
      </w:pPr>
      <w:r>
        <w:t>교감·번역 메모</w:t>
      </w:r>
    </w:p>
    <w:p>
      <w:pPr>
        <w:pStyle w:val="SHTKNoteSummary"/>
      </w:pPr>
      <w:r>
        <w:t>교감 요약 | [CBETA 교감] 惟와 以는 글자·어휘·고유명 또는 내용이 달라 문맥의 뜻이 달라질 수 있는 이문이다.</w:t>
      </w:r>
    </w:p>
    <w:p>
      <w:pPr>
        <w:pStyle w:val="SHTKNoteDetail"/>
      </w:pPr>
      <w:r>
        <w:t>• 원교감 원문 | 惟＝以【三】【宮】</w:t>
        <w:br/>
        <w:t>• 교감 번호 | 0290027</w:t>
        <w:br/>
        <w:t>• 저본 독법 | 惟</w:t>
        <w:br/>
        <w:t>• 저본 기준 번역 | 삼가 [27] 생각하건대 저희 승려들이 부처를 이어 그 존귀함을 계승한다는 뜻도 이와 같습니다.</w:t>
        <w:br/>
        <w:t>• 이문 독법 | 以</w:t>
        <w:br/>
        <w:t>• 이문 기준 번역 | 이문을 따르면 惟를 以로 읽어 해당 구절의 뜻을 달리 해석해야 한다.</w:t>
        <w:br/>
        <w:t>• 의미 차이 | 惟와 以는 글자·어휘·고유명 또는 내용이 달라 문맥의 뜻이 달라질 수 있는 이문이다.</w:t>
        <w:br/>
        <w:t>• 번역 영향 판정 | [의미 차이 있음]</w:t>
        <w:br/>
        <w:t>• 출처 | CBETA T52n2103, 교감 번호 0290027.</w:t>
      </w:r>
    </w:p>
    <w:p>
      <w:pPr>
        <w:pStyle w:val="SHTKBlockLabel"/>
      </w:pPr>
      <w:r>
        <w:t>원문</w:t>
      </w:r>
    </w:p>
    <w:p>
      <w:pPr>
        <w:pStyle w:val="SHTKSourceText"/>
      </w:pPr>
      <w:r>
        <w:t>故愛敬降高。乃折節於其氣。容服異俗。形章之革不殊。</w:t>
      </w:r>
    </w:p>
    <w:p>
      <w:pPr>
        <w:pStyle w:val="SHTKBlockLabel"/>
      </w:pPr>
      <w:r>
        <w:t>한국어 직역</w:t>
      </w:r>
    </w:p>
    <w:p>
      <w:pPr>
        <w:pStyle w:val="SHTKTranslationText"/>
      </w:pPr>
      <w:r>
        <w:t>그러므로 사랑하고 공경하는 높은 이도 낮추어, 마침내 그 앞에서 절조를 굽히게 됩니다. 용모와 복식이 세속과 다르고, 몸의 표장을 바꾼 점도 다르지 않습니다.</w:t>
      </w:r>
    </w:p>
    <w:p>
      <w:pPr>
        <w:pStyle w:val="SHTKBlockLabel"/>
      </w:pPr>
      <w:r>
        <w:t>원문</w:t>
      </w:r>
    </w:p>
    <w:p>
      <w:pPr>
        <w:pStyle w:val="SHTKSourceText"/>
      </w:pPr>
      <w:r>
        <w:t>致使沙門亦不[1]支屈於君父。</w:t>
      </w:r>
    </w:p>
    <w:p>
      <w:pPr>
        <w:pStyle w:val="SHTKBlockLabel"/>
      </w:pPr>
      <w:r>
        <w:t>한국어 직역</w:t>
      </w:r>
    </w:p>
    <w:p>
      <w:pPr>
        <w:pStyle w:val="SHTKTranslationText"/>
      </w:pPr>
      <w:r>
        <w:t>그러므로 사문 또한 임금과 부모에게 [1] 몸을 굽히지 않게 된 것입니다.</w:t>
      </w:r>
    </w:p>
    <w:p>
      <w:pPr>
        <w:pStyle w:val="SHTKBlockLabel"/>
      </w:pPr>
      <w:r>
        <w:t>교감·번역 메모</w:t>
      </w:r>
    </w:p>
    <w:p>
      <w:pPr>
        <w:pStyle w:val="SHTKNoteSummary"/>
      </w:pPr>
      <w:r>
        <w:t>교감 요약 | [CBETA 교감] 支와 肢는 글자·어휘·고유명 또는 내용이 달라 문맥의 뜻이 달라질 수 있는 이문이다.</w:t>
      </w:r>
    </w:p>
    <w:p>
      <w:pPr>
        <w:pStyle w:val="SHTKNoteDetail"/>
      </w:pPr>
      <w:r>
        <w:t>• 원교감 원문 | 支＝肢【三】【宮】</w:t>
        <w:br/>
        <w:t>• 교감 번호 | 0291001</w:t>
        <w:br/>
        <w:t>• 저본 독법 | 支</w:t>
        <w:br/>
        <w:t>• 저본 기준 번역 | 그러므로 사문 또한 임금과 부모에게 [1] 몸을 굽히지 않게 된 것입니다.</w:t>
        <w:br/>
        <w:t>• 이문 독법 | 肢</w:t>
        <w:br/>
        <w:t>• 이문 기준 번역 | 이문을 따르면 支를 肢로 읽어 해당 구절의 뜻을 달리 해석해야 한다.</w:t>
        <w:br/>
        <w:t>• 의미 차이 | 支와 肢는 글자·어휘·고유명 또는 내용이 달라 문맥의 뜻이 달라질 수 있는 이문이다.</w:t>
        <w:br/>
        <w:t>• 번역 영향 판정 | [의미 차이 있음]</w:t>
        <w:br/>
        <w:t>• 출처 | CBETA T52n2103, 교감 번호 0291001.</w:t>
      </w:r>
    </w:p>
    <w:p>
      <w:pPr>
        <w:pStyle w:val="SHTKBlockLabel"/>
      </w:pPr>
      <w:r>
        <w:t>원문</w:t>
      </w:r>
    </w:p>
    <w:p>
      <w:pPr>
        <w:pStyle w:val="SHTKSourceText"/>
      </w:pPr>
      <w:r>
        <w:t>窮[2]茲內外。</w:t>
      </w:r>
    </w:p>
    <w:p>
      <w:pPr>
        <w:pStyle w:val="SHTKBlockLabel"/>
      </w:pPr>
      <w:r>
        <w:t>한국어 직역</w:t>
      </w:r>
    </w:p>
    <w:p>
      <w:pPr>
        <w:pStyle w:val="SHTKTranslationText"/>
      </w:pPr>
      <w:r>
        <w:t>이 안팎의 이치를 [2] 끝까지 살펴보면,</w:t>
      </w:r>
    </w:p>
    <w:p>
      <w:pPr>
        <w:pStyle w:val="SHTKBlockLabel"/>
      </w:pPr>
      <w:r>
        <w:t>교감·번역 메모</w:t>
      </w:r>
    </w:p>
    <w:p>
      <w:pPr>
        <w:pStyle w:val="SHTKNoteSummary"/>
      </w:pPr>
      <w:r>
        <w:t>교감 요약 | [CBETA 교감] 茲와 慈는 글자·어휘·고유명 또는 내용이 달라 문맥의 뜻이 달라질 수 있는 이문이다.</w:t>
      </w:r>
    </w:p>
    <w:p>
      <w:pPr>
        <w:pStyle w:val="SHTKNoteDetail"/>
      </w:pPr>
      <w:r>
        <w:t>• 원교감 원문 | 茲＝慈【三】【宮】</w:t>
        <w:br/>
        <w:t>• 교감 번호 | 0291002</w:t>
        <w:br/>
        <w:t>• 저본 독법 | 茲</w:t>
        <w:br/>
        <w:t>• 저본 기준 번역 | 이 안팎의 이치를 [2] 끝까지 살펴보면,</w:t>
        <w:br/>
        <w:t>• 이문 독법 | 慈</w:t>
        <w:br/>
        <w:t>• 이문 기준 번역 | 이문을 따르면 茲를 慈로 읽어 해당 구절의 뜻을 달리 해석해야 한다.</w:t>
        <w:br/>
        <w:t>• 의미 차이 | 茲와 慈는 글자·어휘·고유명 또는 내용이 달라 문맥의 뜻이 달라질 수 있는 이문이다.</w:t>
        <w:br/>
        <w:t>• 번역 영향 판정 | [의미 차이 있음]</w:t>
        <w:br/>
        <w:t>• 출처 | CBETA T52n2103, 교감 번호 0291002.</w:t>
      </w:r>
    </w:p>
    <w:p>
      <w:pPr>
        <w:pStyle w:val="SHTKBlockLabel"/>
      </w:pPr>
      <w:r>
        <w:t>원문</w:t>
      </w:r>
    </w:p>
    <w:p>
      <w:pPr>
        <w:pStyle w:val="SHTKSourceText"/>
      </w:pPr>
      <w:r>
        <w:t>雖復繼形變。則而心敬君親敢有怠哉。至如臣服薨君。以日易月。形雖從吉而心喪三年。是知遏密八音[3]期於三載[4]修于心敬其來尚矣。</w:t>
      </w:r>
    </w:p>
    <w:p>
      <w:pPr>
        <w:pStyle w:val="SHTKBlockLabel"/>
      </w:pPr>
      <w:r>
        <w:t>한국어 직역</w:t>
      </w:r>
    </w:p>
    <w:p>
      <w:pPr>
        <w:pStyle w:val="SHTKTranslationText"/>
      </w:pPr>
      <w:r>
        <w:t>비록 형체를 이어받았더라도 다시 달라졌으나, 마음으로 임금과 어버이를 공경하는 데 어찌 감히 게으름이 있겠습니까. 이를테면 신하가 임금의 죽음을 위해 상복을 입을 때, 하루를 한 달로 바꾸어 상기를 줄이더라도, 겉모습은 길복으로 돌아가지만 마음의 상은 3년을 지킵니다. 이로써 팔음의 음악을 그치게 하는 것은 [3] 3년을 기약하지만 [4] 마음으로 공경을 닦는 일은 그 유래가 오래되었음을 알 수 있습니다.</w:t>
      </w:r>
    </w:p>
    <w:p>
      <w:pPr>
        <w:pStyle w:val="SHTKBlockLabel"/>
      </w:pPr>
      <w:r>
        <w:t>교감·번역 메모</w:t>
      </w:r>
    </w:p>
    <w:p>
      <w:pPr>
        <w:pStyle w:val="SHTKNoteSummary"/>
      </w:pPr>
      <w:r>
        <w:t>교감 요약 | [CBETA 교감] 期와 其는 글자·어휘·고유명 또는 내용이 달라 문맥의 뜻이 달라질 수 있는 이문이다.</w:t>
      </w:r>
    </w:p>
    <w:p>
      <w:pPr>
        <w:pStyle w:val="SHTKNoteDetail"/>
      </w:pPr>
      <w:r>
        <w:t>• 원교감 원문 | 期＝其【三】【宮】</w:t>
        <w:br/>
        <w:t>• 교감 번호 | 0291003</w:t>
        <w:br/>
        <w:t>• 저본 독법 | 期</w:t>
        <w:br/>
        <w:t>• 저본 기준 번역 | 이로써 팔음의 음악을 그치게 하는 것은 [3] 3년을 기약하지만 [4] 마음으로 공경을 닦는 일은 그 유래가 오래되었음을 알 수 있습니다.</w:t>
        <w:br/>
        <w:t>• 이문 독법 | 其</w:t>
        <w:br/>
        <w:t>• 이문 기준 번역 | 이문을 따르면 期를 其로 읽어 해당 구절의 뜻을 달리 해석해야 한다.</w:t>
        <w:br/>
        <w:t>• 의미 차이 | 期와 其는 글자·어휘·고유명 또는 내용이 달라 문맥의 뜻이 달라질 수 있는 이문이다.</w:t>
        <w:br/>
        <w:t>• 번역 영향 판정 | [의미 차이 있음]</w:t>
        <w:br/>
        <w:t>• 출처 | CBETA T52n2103, 교감 번호 0291003.</w:t>
      </w:r>
    </w:p>
    <w:p>
      <w:pPr>
        <w:pStyle w:val="SHTKNoteSummary"/>
      </w:pPr>
      <w:r>
        <w:t>교감 요약 | [CBETA 교감] 修와 循는 글자·어휘·고유명 또는 내용이 달라 문맥의 뜻이 달라질 수 있는 이문이다.</w:t>
      </w:r>
    </w:p>
    <w:p>
      <w:pPr>
        <w:pStyle w:val="SHTKNoteDetail"/>
      </w:pPr>
      <w:r>
        <w:t>• 원교감 원문 | 修＝循【三】【宮】</w:t>
        <w:br/>
        <w:t>• 교감 번호 | 0291004</w:t>
        <w:br/>
        <w:t>• 저본 독법 | 修</w:t>
        <w:br/>
        <w:t>• 저본 기준 번역 | 이로써 팔음의 음악을 그치게 하는 것은 [3] 3년을 기약하지만 [4] 마음으로 공경을 닦는 일은 그 유래가 오래되었음을 알 수 있습니다.</w:t>
        <w:br/>
        <w:t>• 이문 독법 | 循</w:t>
        <w:br/>
        <w:t>• 이문 기준 번역 | 이문을 따르면 修를 循로 읽어 해당 구절의 뜻을 달리 해석해야 한다.</w:t>
        <w:br/>
        <w:t>• 의미 차이 | 修와 循는 글자·어휘·고유명 또는 내용이 달라 문맥의 뜻이 달라질 수 있는 이문이다.</w:t>
        <w:br/>
        <w:t>• 번역 영향 판정 | [의미 차이 있음]</w:t>
        <w:br/>
        <w:t>• 출처 | CBETA T52n2103, 교감 번호 0291004.</w:t>
      </w:r>
    </w:p>
    <w:p>
      <w:pPr>
        <w:pStyle w:val="SHTKBlockLabel"/>
      </w:pPr>
      <w:r>
        <w:t>원문</w:t>
      </w:r>
    </w:p>
    <w:p>
      <w:pPr>
        <w:pStyle w:val="SHTKSourceText"/>
      </w:pPr>
      <w:r>
        <w:t>若令反拜父母。則道俗俱違佛戒。顛沒枉[5]沈[6]淪迴未已。</w:t>
      </w:r>
    </w:p>
    <w:p>
      <w:pPr>
        <w:pStyle w:val="SHTKBlockLabel"/>
      </w:pPr>
      <w:r>
        <w:t>한국어 직역</w:t>
      </w:r>
    </w:p>
    <w:p>
      <w:pPr>
        <w:pStyle w:val="SHTKTranslationText"/>
      </w:pPr>
      <w:r>
        <w:t>만약 도리어 부모에게 절하게 한다면, 도인과 속인이 모두 부처의 계를 어기게 되고, 거꾸러져 빠지고 그릇되이 [5] 가라앉아 [6] 윤회가 끝나지 않을 것입니다.</w:t>
      </w:r>
    </w:p>
    <w:p>
      <w:pPr>
        <w:pStyle w:val="SHTKBlockLabel"/>
      </w:pPr>
      <w:r>
        <w:t>교감·번역 메모</w:t>
      </w:r>
    </w:p>
    <w:p>
      <w:pPr>
        <w:pStyle w:val="SHTKNoteSummary"/>
      </w:pPr>
      <w:r>
        <w:t>교감 요약 | [CBETA 교감] 沈와 坑는 글자·어휘·고유명 또는 내용이 달라 문맥의 뜻이 달라질 수 있는 이문이다.</w:t>
      </w:r>
    </w:p>
    <w:p>
      <w:pPr>
        <w:pStyle w:val="SHTKNoteDetail"/>
      </w:pPr>
      <w:r>
        <w:t>• 원교감 원문 | 沈＝坑【三】【宮】</w:t>
        <w:br/>
        <w:t>• 교감 번호 | 0291005</w:t>
        <w:br/>
        <w:t>• 저본 독법 | 沈</w:t>
        <w:br/>
        <w:t>• 저본 기준 번역 | 거꾸러져 빠지고 그릇되이 [5] 가라앉아 [6] 윤회가 끝나지 않을 것입니다.</w:t>
        <w:br/>
        <w:t>• 이문 독법 | 坑</w:t>
        <w:br/>
        <w:t>• 이문 기준 번역 | 이문을 따르면 沈를 坑로 읽어 해당 구절의 뜻을 달리 해석해야 한다.</w:t>
        <w:br/>
        <w:t>• 의미 차이 | 沈와 坑는 글자·어휘·고유명 또는 내용이 달라 문맥의 뜻이 달라질 수 있는 이문이다.</w:t>
        <w:br/>
        <w:t>• 번역 영향 판정 | [의미 차이 있음]</w:t>
        <w:br/>
        <w:t>• 출처 | CBETA T52n2103, 교감 번호 0291005.</w:t>
      </w:r>
    </w:p>
    <w:p>
      <w:pPr>
        <w:pStyle w:val="SHTKNoteSummary"/>
      </w:pPr>
      <w:r>
        <w:t>교감 요약 | [CBETA 교감] 淪와 輪는 글자·어휘·고유명 또는 내용이 달라 문맥의 뜻이 달라질 수 있는 이문이다.</w:t>
      </w:r>
    </w:p>
    <w:p>
      <w:pPr>
        <w:pStyle w:val="SHTKNoteDetail"/>
      </w:pPr>
      <w:r>
        <w:t>• 원교감 원문 | 淪＝輪【明】</w:t>
        <w:br/>
        <w:t>• 교감 번호 | 0291006</w:t>
        <w:br/>
        <w:t>• 저본 독법 | 淪</w:t>
        <w:br/>
        <w:t>• 저본 기준 번역 | 거꾸러져 빠지고 그릇되이 [5] 가라앉아 [6] 윤회가 끝나지 않을 것입니다.</w:t>
        <w:br/>
        <w:t>• 이문 독법 | 輪</w:t>
        <w:br/>
        <w:t>• 이문 기준 번역 | 이문을 따르면 淪를 輪로 읽어 해당 구절의 뜻을 달리 해석해야 한다.</w:t>
        <w:br/>
        <w:t>• 의미 차이 | 淪와 輪는 글자·어휘·고유명 또는 내용이 달라 문맥의 뜻이 달라질 수 있는 이문이다.</w:t>
        <w:br/>
        <w:t>• 번역 영향 판정 | [의미 차이 있음]</w:t>
        <w:br/>
        <w:t>• 출처 | CBETA T52n2103, 교감 번호 0291006.</w:t>
      </w:r>
    </w:p>
    <w:p>
      <w:pPr>
        <w:pStyle w:val="SHTKBlockLabel"/>
      </w:pPr>
      <w:r>
        <w:t>원문</w:t>
      </w:r>
    </w:p>
    <w:p>
      <w:pPr>
        <w:pStyle w:val="SHTKSourceText"/>
      </w:pPr>
      <w:r>
        <w:t>況動天地感鬼神者。豈在於跪伏耶。但公家之利知無不為。恐因今創改萬有一累。則負聖上放習法之洪恩。彌劫粉身奚以塞責。伏惟陛下廣開獻書之路。通納芻言之辯。輕塵聽覽。伏增戰汗謹言。</w:t>
      </w:r>
    </w:p>
    <w:p>
      <w:pPr>
        <w:pStyle w:val="SHTKBlockLabel"/>
      </w:pPr>
      <w:r>
        <w:t>한국어 직역</w:t>
      </w:r>
    </w:p>
    <w:p>
      <w:pPr>
        <w:pStyle w:val="SHTKTranslationText"/>
      </w:pPr>
      <w:r>
        <w:t>하물며 천지를 움직이고 귀신을 감동시키는 일이, 어찌 무릎 꿇고 엎드리는 데 있겠습니까. 다만 공적인 이익이라면 알면서 행하지 않을 일이 없지만, 이번에 새로 고치는 일로 만에 하나라도 누가 생긴다면, 성상께서 출가하여 법을 익히도록 놓아주신 큰 은혜를 저버리는 것이니, 오랜 겁 동안 몸을 가루로 만든들 어찌 그 책임을 막겠습니까. 삼가 바라건대 폐하께서는 글을 올리는 길을 널리 여시고, 미천한 이의 변론도 두루 받아들이소서. 가벼이 성청을 더럽히오니, 엎드려 더욱 두렵고 땀이 납니다. 삼가 아룁니다.</w:t>
      </w:r>
    </w:p>
    <w:p>
      <w:pPr>
        <w:pStyle w:val="SHTKBlockLabel"/>
      </w:pPr>
      <w:r>
        <w:t>원문</w:t>
      </w:r>
    </w:p>
    <w:p>
      <w:pPr>
        <w:pStyle w:val="SHTKSourceText"/>
      </w:pPr>
      <w:r>
        <w:t>[7]襄州禪居寺僧崇拔上請父母同君上不令出家人致拜表一首</w:t>
      </w:r>
    </w:p>
    <w:p>
      <w:pPr>
        <w:pStyle w:val="SHTKBlockLabel"/>
      </w:pPr>
      <w:r>
        <w:t>한국어 직역</w:t>
      </w:r>
    </w:p>
    <w:p>
      <w:pPr>
        <w:pStyle w:val="SHTKTranslationText"/>
      </w:pPr>
      <w:r>
        <w:t>[7] 양주 선거사 승려 숭발이 부모도 임금과 같게 하여 출가인에게 절하게 하지 말 것을 청한 표문 한 수</w:t>
      </w:r>
    </w:p>
    <w:p>
      <w:pPr>
        <w:pStyle w:val="SHTKBlockLabel"/>
      </w:pPr>
      <w:r>
        <w:t>교감·번역 메모</w:t>
      </w:r>
    </w:p>
    <w:p>
      <w:pPr>
        <w:pStyle w:val="SHTKNoteSummary"/>
      </w:pPr>
      <w:r>
        <w:t>교감 요약 | [CBETA 교감] 襄州禪居寺僧崇拔上請父母同君上不令出家人致拜表一首와 上親同君上不令致拜表釋崇拔의 차이는 생략·첨가·구절 구성 또는 제목·표기의 범위를 바꾸어 문장 구조나…</w:t>
      </w:r>
    </w:p>
    <w:p>
      <w:pPr>
        <w:pStyle w:val="SHTKNoteDetail"/>
      </w:pPr>
      <w:r>
        <w:t>• 원교감 원문 | （（襄州…首））二十五字＝（（上親同君上不令致拜表釋崇拔））十三字【明】</w:t>
        <w:br/>
        <w:t>• 교감 번호 | 0291007</w:t>
        <w:br/>
        <w:t>• 저본 독법 | 襄州禪居寺僧崇拔上請父母同君上不令出家人致拜表一首</w:t>
        <w:br/>
        <w:t>• 저본 기준 번역 | [7] 양주 선거사 승려 숭발이 부모도 임금과 같게 하여 출가인에게 절하게 하지 말 것을 청한 표문 한 수</w:t>
        <w:br/>
        <w:t>• 이문 독법 | 上親同君上不令致拜表釋崇拔</w:t>
        <w:br/>
        <w:t>• 이문 기준 번역 | 이문을 따르면 襄州禪居寺僧崇拔上請父母同君上不令出家人致拜表一首를 上親同君上不令致拜表釋崇拔로 보아 해당 구절의 구성과 번역 범위를 달리 검토해야 한다.</w:t>
        <w:br/>
        <w:t>• 의미 차이 | 襄州禪居寺僧崇拔上請父母同君上不令出家人致拜表一首와 上親同君上不令致拜表釋崇拔의 차이는 생략·첨가·구절 구성 또는 제목·표기의 범위를 바꾸어 문장 구조나 번역 범위가 달라질 수 있다. 저본 독법 襄州禪居寺僧崇拔上請父母同君上不令出家人致拜表一首를 유지한다.</w:t>
        <w:br/>
        <w:t>• 번역 영향 판정 | [문장 구조 변화]</w:t>
        <w:br/>
        <w:t>• 출처 | CBETA T52n2103, 교감 번호 0291007.</w:t>
      </w:r>
    </w:p>
    <w:p>
      <w:pPr>
        <w:pStyle w:val="SHTKBlockLabel"/>
      </w:pPr>
      <w:r>
        <w:t>위치표지</w:t>
      </w:r>
    </w:p>
    <w:p>
      <w:pPr>
        <w:pStyle w:val="SHTKPositionMarker"/>
      </w:pPr>
      <w:r>
        <w:t xml:space="preserve">[0291a14]</w:t>
      </w:r>
    </w:p>
    <w:p>
      <w:pPr>
        <w:pStyle w:val="SHTKBlockLabel"/>
      </w:pPr>
      <w:r>
        <w:t>원문</w:t>
      </w:r>
    </w:p>
    <w:p>
      <w:pPr>
        <w:pStyle w:val="SHTKSourceText"/>
      </w:pPr>
      <w:r>
        <w:t>[8]沙門崇拔言。</w:t>
      </w:r>
    </w:p>
    <w:p>
      <w:pPr>
        <w:pStyle w:val="SHTKBlockLabel"/>
      </w:pPr>
      <w:r>
        <w:t>한국어 직역</w:t>
      </w:r>
    </w:p>
    <w:p>
      <w:pPr>
        <w:pStyle w:val="SHTKTranslationText"/>
      </w:pPr>
      <w:r>
        <w:t>[8] 사문 숭발이 아룁니다.</w:t>
      </w:r>
    </w:p>
    <w:p>
      <w:pPr>
        <w:pStyle w:val="SHTKBlockLabel"/>
      </w:pPr>
      <w:r>
        <w:t>교감·번역 메모</w:t>
      </w:r>
    </w:p>
    <w:p>
      <w:pPr>
        <w:pStyle w:val="SHTKNoteSummary"/>
      </w:pPr>
      <w:r>
        <w:t>교감 요약 | [CBETA 교감] 沙門崇拔言와 〔－〕의 차이는 생략·첨가·구절 구성 또는 제목·표기의 범위를 바꾸어 문장 구조나 번역 범위가 달라질 수 있다.</w:t>
      </w:r>
    </w:p>
    <w:p>
      <w:pPr>
        <w:pStyle w:val="SHTKNoteDetail"/>
      </w:pPr>
      <w:r>
        <w:t>• 원교감 원문 | 〔沙門崇拔言〕－【明】</w:t>
        <w:br/>
        <w:t>• 교감 번호 | 0291008</w:t>
        <w:br/>
        <w:t>• 저본 독법 | 沙門崇拔言</w:t>
        <w:br/>
        <w:t>• 저본 기준 번역 | [8] 사문 숭발이 아룁니다.</w:t>
        <w:br/>
        <w:t>• 이문 독법 | 〔－〕</w:t>
        <w:br/>
        <w:t>• 이문 기준 번역 | 이문을 따르면 沙門崇拔言를 〔－〕로 보아 해당 구절의 구성과 번역 범위를 달리 검토해야 한다.</w:t>
        <w:br/>
        <w:t>• 의미 차이 | 沙門崇拔言와 〔－〕의 차이는 생략·첨가·구절 구성 또는 제목·표기의 범위를 바꾸어 문장 구조나 번역 범위가 달라질 수 있다.</w:t>
        <w:br/>
        <w:t>• 번역 영향 판정 | [문장 구조 변화]</w:t>
        <w:br/>
        <w:t>• 출처 | CBETA T52n2103, 교감 번호 0291008.</w:t>
      </w:r>
    </w:p>
    <w:p>
      <w:pPr>
        <w:pStyle w:val="SHTKBlockLabel"/>
      </w:pPr>
      <w:r>
        <w:t>원문</w:t>
      </w:r>
    </w:p>
    <w:p>
      <w:pPr>
        <w:pStyle w:val="SHTKSourceText"/>
      </w:pPr>
      <w:r>
        <w:t>[9]拔聞道俗憲章形心異革。</w:t>
      </w:r>
    </w:p>
    <w:p>
      <w:pPr>
        <w:pStyle w:val="SHTKBlockLabel"/>
      </w:pPr>
      <w:r>
        <w:t>한국어 직역</w:t>
      </w:r>
    </w:p>
    <w:p>
      <w:pPr>
        <w:pStyle w:val="SHTKTranslationText"/>
      </w:pPr>
      <w:r>
        <w:t>[9] 저는 도인과 속인의 법도가 몸과 마음에서 서로 달리 바뀐다고 들었습니다.</w:t>
      </w:r>
    </w:p>
    <w:p>
      <w:pPr>
        <w:pStyle w:val="SHTKBlockLabel"/>
      </w:pPr>
      <w:r>
        <w:t>교감·번역 메모</w:t>
      </w:r>
    </w:p>
    <w:p>
      <w:pPr>
        <w:pStyle w:val="SHTKNoteSummary"/>
      </w:pPr>
      <w:r>
        <w:t>교감 요약 | [CBETA 교감] 拔와 伏는 글자·어휘·고유명 또는 내용이 달라 문맥의 뜻이 달라질 수 있는 이문이다.</w:t>
      </w:r>
    </w:p>
    <w:p>
      <w:pPr>
        <w:pStyle w:val="SHTKNoteDetail"/>
      </w:pPr>
      <w:r>
        <w:t>• 원교감 원문 | 拔＝伏【明】【宮】</w:t>
        <w:br/>
        <w:t>• 교감 번호 | 0291009</w:t>
        <w:br/>
        <w:t>• 저본 독법 | 拔</w:t>
        <w:br/>
        <w:t>• 저본 기준 번역 | [9] 저는 도인과 속인의 법도가 몸과 마음에서 서로 달리 바뀐다고 들었습니다.</w:t>
        <w:br/>
        <w:t>• 이문 독법 | 伏</w:t>
        <w:br/>
        <w:t>• 이문 기준 번역 | 이문을 따르면 拔를 伏로 읽어 해당 구절의 뜻을 달리 해석해야 한다.</w:t>
        <w:br/>
        <w:t>• 의미 차이 | 拔와 伏는 글자·어휘·고유명 또는 내용이 달라 문맥의 뜻이 달라질 수 있는 이문이다.</w:t>
        <w:br/>
        <w:t>• 번역 영향 판정 | [의미 차이 있음]</w:t>
        <w:br/>
        <w:t>• 출처 | CBETA T52n2103, 교감 번호 0291009.</w:t>
      </w:r>
    </w:p>
    <w:p>
      <w:pPr>
        <w:pStyle w:val="SHTKBlockLabel"/>
      </w:pPr>
      <w:r>
        <w:t>원문</w:t>
      </w:r>
    </w:p>
    <w:p>
      <w:pPr>
        <w:pStyle w:val="SHTKSourceText"/>
      </w:pPr>
      <w:r>
        <w:t>形則不拜君父。用顯出處之儀心。則敬通三大。以遵資養之重。近奉恩勅令僧不拜君王。而令拜其父母。斯則隆於愛敬之禮。闕於經典之教。</w:t>
      </w:r>
    </w:p>
    <w:p>
      <w:pPr>
        <w:pStyle w:val="SHTKBlockLabel"/>
      </w:pPr>
      <w:r>
        <w:t>한국어 직역</w:t>
      </w:r>
    </w:p>
    <w:p>
      <w:pPr>
        <w:pStyle w:val="SHTKTranslationText"/>
      </w:pPr>
      <w:r>
        <w:t>몸으로는 임금과 부모에게 절하지 않는데, 이로써 출가와 재가의 의식을 드러내고, 마음으로는, 공경을 삼대에 두루 통하게 하여, 길러 준 은혜의 중함을 따릅니다. 근래 은혜로운 칙을 받들어 승려가 군왕에게 절하지 않게 하셨으나, 그 부모에게는 절하게 하셨습니다. 이는 사랑과 공경의 예를 융성하게 하는 것이지만, 경전의 가르침에는 결여됩니다.</w:t>
      </w:r>
    </w:p>
    <w:p>
      <w:pPr>
        <w:pStyle w:val="SHTKBlockLabel"/>
      </w:pPr>
      <w:r>
        <w:t>원문</w:t>
      </w:r>
    </w:p>
    <w:p>
      <w:pPr>
        <w:pStyle w:val="SHTKSourceText"/>
      </w:pPr>
      <w:r>
        <w:t>僧寶存而見輕。歸戒沒而長隱。豈有君開高尚之迹。不[10]悖佛言。</w:t>
      </w:r>
    </w:p>
    <w:p>
      <w:pPr>
        <w:pStyle w:val="SHTKBlockLabel"/>
      </w:pPr>
      <w:r>
        <w:t>한국어 직역</w:t>
      </w:r>
    </w:p>
    <w:p>
      <w:pPr>
        <w:pStyle w:val="SHTKTranslationText"/>
      </w:pPr>
      <w:r>
        <w:t>승보는 존재하면서도 가벼이 여겨지고, 귀의와 계율은 사라져 오래도록 숨게 됩니다. 어찌 임금께서 고상한 길을 열어 주시어, 부처의 말씀을 [10] 어기지 않게 하셨는데,</w:t>
      </w:r>
    </w:p>
    <w:p>
      <w:pPr>
        <w:pStyle w:val="SHTKBlockLabel"/>
      </w:pPr>
      <w:r>
        <w:t>교감·번역 메모</w:t>
      </w:r>
    </w:p>
    <w:p>
      <w:pPr>
        <w:pStyle w:val="SHTKNoteSummary"/>
      </w:pPr>
      <w:r>
        <w:t>교감 요약 | [CBETA 교감] 悖와 勃는 글자·어휘·고유명 또는 내용이 달라 문맥의 뜻이 달라질 수 있는 이문이다.</w:t>
      </w:r>
    </w:p>
    <w:p>
      <w:pPr>
        <w:pStyle w:val="SHTKNoteDetail"/>
      </w:pPr>
      <w:r>
        <w:t>• 원교감 원문 | 悖＝勃【三】【宮】</w:t>
        <w:br/>
        <w:t>• 교감 번호 | 0291010</w:t>
        <w:br/>
        <w:t>• 저본 독법 | 悖</w:t>
        <w:br/>
        <w:t>• 저본 기준 번역 | 부처의 말씀을 [10] 어기지 않게 하셨는데,</w:t>
        <w:br/>
        <w:t>• 이문 독법 | 勃</w:t>
        <w:br/>
        <w:t>• 이문 기준 번역 | 이문을 따르면 悖를 勃로 읽어 해당 구절의 뜻을 달리 해석해야 한다.</w:t>
        <w:br/>
        <w:t>• 의미 차이 | 悖와 勃는 글자·어휘·고유명 또는 내용이 달라 문맥의 뜻이 달라질 수 있는 이문이다.</w:t>
        <w:br/>
        <w:t>• 번역 영향 판정 | [의미 차이 있음]</w:t>
        <w:br/>
        <w:t>• 출처 | CBETA T52n2103, 교감 번호 0291010.</w:t>
      </w:r>
    </w:p>
    <w:p>
      <w:pPr>
        <w:pStyle w:val="SHTKBlockLabel"/>
      </w:pPr>
      <w:r>
        <w:t>원문</w:t>
      </w:r>
    </w:p>
    <w:p>
      <w:pPr>
        <w:pStyle w:val="SHTKSourceText"/>
      </w:pPr>
      <w:r>
        <w:t>臣取下拜之儀。面違聖旨。可謂放[11]子求其福。</w:t>
      </w:r>
    </w:p>
    <w:p>
      <w:pPr>
        <w:pStyle w:val="SHTKBlockLabel"/>
      </w:pPr>
      <w:r>
        <w:t>한국어 직역</w:t>
      </w:r>
    </w:p>
    <w:p>
      <w:pPr>
        <w:pStyle w:val="SHTKTranslationText"/>
      </w:pPr>
      <w:r>
        <w:t>신하인 부모는 아래로 절을 받는 의식을 취하여, 눈앞에서 성스러운 뜻을 어기는 일이 있겠습니까. 이는 자식을 놓아 출가시켜 그 복을 구하면서도,</w:t>
      </w:r>
    </w:p>
    <w:p>
      <w:pPr>
        <w:pStyle w:val="SHTKBlockLabel"/>
      </w:pPr>
      <w:r>
        <w:t>교감·번역 메모</w:t>
      </w:r>
    </w:p>
    <w:p>
      <w:pPr>
        <w:pStyle w:val="SHTKNoteSummary"/>
      </w:pPr>
      <w:r>
        <w:t>교감 요약 | [CBETA 교감] 子와 子為는 글자·어휘·고유명 또는 내용이 달라 문맥의 뜻이 달라질 수 있는 이문이다.</w:t>
      </w:r>
    </w:p>
    <w:p>
      <w:pPr>
        <w:pStyle w:val="SHTKNoteDetail"/>
      </w:pPr>
      <w:r>
        <w:t>• 원교감 원문 | 子＋（為）【三】【宮】</w:t>
        <w:br/>
        <w:t>• 교감 번호 | 0291011</w:t>
        <w:br/>
        <w:t>• 저본 독법 | 子</w:t>
        <w:br/>
        <w:t>• 저본 기준 번역 | 이는 자식을 놓아 출가시켜 그 복을 구하면서도,</w:t>
        <w:br/>
        <w:t>• 이문 독법 | 子為</w:t>
        <w:br/>
        <w:t>• 이문 기준 번역 | 이문을 따르면 子를 子為로 읽어 해당 구절의 뜻을 달리 해석해야 한다.</w:t>
        <w:br/>
        <w:t>• 의미 차이 | 子와 子為는 글자·어휘·고유명 또는 내용이 달라 문맥의 뜻이 달라질 수 있는 이문이다.</w:t>
        <w:br/>
        <w:t>• 번역 영향 판정 | [의미 차이 있음]</w:t>
        <w:br/>
        <w:t>• 출처 | CBETA T52n2103, 교감 번호 0291011.</w:t>
      </w:r>
    </w:p>
    <w:p>
      <w:pPr>
        <w:pStyle w:val="SHTKBlockLabel"/>
      </w:pPr>
      <w:r>
        <w:t>원문</w:t>
      </w:r>
    </w:p>
    <w:p>
      <w:pPr>
        <w:pStyle w:val="SHTKSourceText"/>
      </w:pPr>
      <w:r>
        <w:t>受拜仍獲其辜。一化致疑二理矛盾。伏願請從君敬之禮。以通臣下之儀。輕黷扆旒彌增隕越。謹言。</w:t>
      </w:r>
    </w:p>
    <w:p>
      <w:pPr>
        <w:pStyle w:val="SHTKBlockLabel"/>
      </w:pPr>
      <w:r>
        <w:t>한국어 직역</w:t>
      </w:r>
    </w:p>
    <w:p>
      <w:pPr>
        <w:pStyle w:val="SHTKTranslationText"/>
      </w:pPr>
      <w:r>
        <w:t>그 절을 받고 도리어 죄를 얻는 것이라 할 수 있습니다. 한 교화 안에서 의혹을 일으키고 두 이치가 서로 모순됩니다. 엎드려 바라건대 임금에게 공경하는 예를 따라, 신하 된 부모에게도 그 의식을 통하게 하소서. 가벼이 폐하를 번거롭게 하여 더욱 두렵고 황송합니다. 삼가 아룁니다.</w:t>
      </w:r>
    </w:p>
    <w:p>
      <w:pPr>
        <w:pStyle w:val="SHTKBlockLabel"/>
      </w:pPr>
      <w:r>
        <w:t>위치표지</w:t>
      </w:r>
    </w:p>
    <w:p>
      <w:pPr>
        <w:pStyle w:val="SHTKPositionMarker"/>
      </w:pPr>
      <w:r>
        <w:t xml:space="preserve">[0291a23]</w:t>
      </w:r>
    </w:p>
    <w:p>
      <w:pPr>
        <w:pStyle w:val="SHTKBlockLabel"/>
      </w:pPr>
      <w:r>
        <w:t>원문</w:t>
      </w:r>
    </w:p>
    <w:p>
      <w:pPr>
        <w:pStyle w:val="SHTKSourceText"/>
      </w:pPr>
      <w:r>
        <w:t>[12]論曰。</w:t>
      </w:r>
    </w:p>
    <w:p>
      <w:pPr>
        <w:pStyle w:val="SHTKBlockLabel"/>
      </w:pPr>
      <w:r>
        <w:t>한국어 직역</w:t>
      </w:r>
    </w:p>
    <w:p>
      <w:pPr>
        <w:pStyle w:val="SHTKTranslationText"/>
      </w:pPr>
      <w:r>
        <w:t>[12] 논하여 말한다.</w:t>
      </w:r>
    </w:p>
    <w:p>
      <w:pPr>
        <w:pStyle w:val="SHTKBlockLabel"/>
      </w:pPr>
      <w:r>
        <w:t>교감·번역 메모</w:t>
      </w:r>
    </w:p>
    <w:p>
      <w:pPr>
        <w:pStyle w:val="SHTKNoteSummary"/>
      </w:pPr>
      <w:r>
        <w:t>교감 요약 | [CBETA 교감] 論와 統論前議優劣并讚釋道宣論의 차이는 생략·첨가·구절 구성 또는 제목·표기의 범위를 바꾸어 문장 구조나 번역 범위가 달라질 수 있다.</w:t>
      </w:r>
    </w:p>
    <w:p>
      <w:pPr>
        <w:pStyle w:val="SHTKNoteDetail"/>
      </w:pPr>
      <w:r>
        <w:t>• 원교감 원문 | （統論前議優劣并讚釋道宣）＋論【明】</w:t>
        <w:br/>
        <w:t>• 교감 번호 | 0291012</w:t>
        <w:br/>
        <w:t>• 저본 독법 | 論</w:t>
        <w:br/>
        <w:t>• 저본 기준 번역 | [12] 논하여 말한다.</w:t>
        <w:br/>
        <w:t>• 이문 독법 | 統論前議優劣并讚釋道宣論</w:t>
        <w:br/>
        <w:t>• 이문 기준 번역 | 이문을 따르면 論를 統論前議優劣并讚釋道宣論로 보아 해당 구절의 구성과 번역 범위를 달리 검토해야 한다.</w:t>
        <w:br/>
        <w:t>• 의미 차이 | 論와 統論前議優劣并讚釋道宣論의 차이는 생략·첨가·구절 구성 또는 제목·표기의 범위를 바꾸어 문장 구조나 번역 범위가 달라질 수 있다.</w:t>
        <w:br/>
        <w:t>• 번역 영향 판정 | [문장 구조 변화]</w:t>
        <w:br/>
        <w:t>• 출처 | CBETA T52n2103, 교감 번호 0291012.</w:t>
      </w:r>
    </w:p>
    <w:p>
      <w:pPr>
        <w:pStyle w:val="SHTKBlockLabel"/>
      </w:pPr>
      <w:r>
        <w:t>원문</w:t>
      </w:r>
    </w:p>
    <w:p>
      <w:pPr>
        <w:pStyle w:val="SHTKSourceText"/>
      </w:pPr>
      <w:r>
        <w:t>威衛司列等狀。詞則美矣。其如理何。咸不惟故實昧於大義。苟以屈膝為敬。不悟亡脣之禍。內經稱沙門。拜俗損君父功德及以壽命。而抑令俯伏者。胡言之不[13]訒輕發樞機哉。</w:t>
      </w:r>
    </w:p>
    <w:p>
      <w:pPr>
        <w:pStyle w:val="SHTKBlockLabel"/>
      </w:pPr>
      <w:r>
        <w:t>한국어 직역</w:t>
      </w:r>
    </w:p>
    <w:p>
      <w:pPr>
        <w:pStyle w:val="SHTKTranslationText"/>
      </w:pPr>
      <w:r>
        <w:t>위위와 사열 등의 의장은, 문사는 아름답지만, 그 이치는 어떠한가. 모두 옛 사실을 생각하지 않고 큰 뜻에 어두우며, 구차하게 무릎을 굽히는 것을 공경이라 여기고, 입술이 없어지면 이가 시리는 화를 깨닫지 못하였다. 불교 경전에서는 사문이, 속인에게 절하면 임금과 부모의 공덕과 수명을 손상한다고 하였는데, 억지로 몸을 굽혀 엎드리게 하려 하니, 어찌 말을 [13] 삼가지 않고 가벼이 중대한 말을 내는가.</w:t>
      </w:r>
    </w:p>
    <w:p>
      <w:pPr>
        <w:pStyle w:val="SHTKBlockLabel"/>
      </w:pPr>
      <w:r>
        <w:t>교감·번역 메모</w:t>
      </w:r>
    </w:p>
    <w:p>
      <w:pPr>
        <w:pStyle w:val="SHTKNoteSummary"/>
      </w:pPr>
      <w:r>
        <w:t>교감 요약 | [CBETA 교감] 訒와 認는 글자·어휘·고유명 또는 내용이 달라 문맥의 뜻이 달라질 수 있는 이문이다.</w:t>
      </w:r>
    </w:p>
    <w:p>
      <w:pPr>
        <w:pStyle w:val="SHTKNoteDetail"/>
      </w:pPr>
      <w:r>
        <w:t>• 원교감 원문 | 訒＝認【三】【宮】</w:t>
        <w:br/>
        <w:t>• 교감 번호 | 0291013</w:t>
        <w:br/>
        <w:t>• 저본 독법 | 訒</w:t>
        <w:br/>
        <w:t>• 저본 기준 번역 | 어찌 말을 [13] 삼가지 않고 가벼이 중대한 말을 내는가.</w:t>
        <w:br/>
        <w:t>• 이문 독법 | 認</w:t>
        <w:br/>
        <w:t>• 이문 기준 번역 | 이문을 따르면 訒를 認로 읽어 해당 구절의 뜻을 달리 해석해야 한다.</w:t>
        <w:br/>
        <w:t>• 의미 차이 | 訒와 認는 글자·어휘·고유명 또는 내용이 달라 문맥의 뜻이 달라질 수 있는 이문이다.</w:t>
        <w:br/>
        <w:t>• 번역 영향 판정 | [의미 차이 있음]</w:t>
        <w:br/>
        <w:t>• 출처 | CBETA T52n2103, 교감 번호 0291013.</w:t>
      </w:r>
    </w:p>
    <w:p>
      <w:pPr>
        <w:pStyle w:val="SHTKBlockLabel"/>
      </w:pPr>
      <w:r>
        <w:t>원문</w:t>
      </w:r>
    </w:p>
    <w:p>
      <w:pPr>
        <w:pStyle w:val="SHTKSourceText"/>
      </w:pPr>
      <w:r>
        <w:t>雖復各言其志。亦何傷之[14]大甚。</w:t>
      </w:r>
    </w:p>
    <w:p>
      <w:pPr>
        <w:pStyle w:val="SHTKBlockLabel"/>
      </w:pPr>
      <w:r>
        <w:t>한국어 직역</w:t>
      </w:r>
    </w:p>
    <w:p>
      <w:pPr>
        <w:pStyle w:val="SHTKTranslationText"/>
      </w:pPr>
      <w:r>
        <w:t>비록 각자 자기 뜻을 말한 것이라 하나, 또 어찌 그 해가 [14] 매우 크지 않겠는가.</w:t>
      </w:r>
    </w:p>
    <w:p>
      <w:pPr>
        <w:pStyle w:val="SHTKBlockLabel"/>
      </w:pPr>
      <w:r>
        <w:t>교감·번역 메모</w:t>
      </w:r>
    </w:p>
    <w:p>
      <w:pPr>
        <w:pStyle w:val="SHTKNoteSummary"/>
      </w:pPr>
      <w:r>
        <w:t>교감 요약 | [CBETA 교감] 大와 太는 글자·어휘·고유명 또는 내용이 달라 문맥의 뜻이 달라질 수 있는 이문이다.</w:t>
      </w:r>
    </w:p>
    <w:p>
      <w:pPr>
        <w:pStyle w:val="SHTKNoteDetail"/>
      </w:pPr>
      <w:r>
        <w:t>• 원교감 원문 | 大＝太【宋】【元】【宮】</w:t>
        <w:br/>
        <w:t>• 교감 번호 | 0291014</w:t>
        <w:br/>
        <w:t>• 저본 독법 | 大</w:t>
        <w:br/>
        <w:t>• 저본 기준 번역 | 또 어찌 그 해가 [14] 매우 크지 않겠는가.</w:t>
        <w:br/>
        <w:t>• 이문 독법 | 太</w:t>
        <w:br/>
        <w:t>• 이문 기준 번역 | 이문을 따르면 大를 太로 읽어 해당 구절의 뜻을 달리 해석해야 한다.</w:t>
        <w:br/>
        <w:t>• 의미 차이 | 大와 太는 글자·어휘·고유명 또는 내용이 달라 문맥의 뜻이 달라질 수 있는 이문이다.</w:t>
        <w:br/>
        <w:t>• 번역 영향 판정 | [의미 차이 있음]</w:t>
        <w:br/>
        <w:t>• 출처 | CBETA T52n2103, 교감 번호 0291014.</w:t>
      </w:r>
    </w:p>
    <w:p>
      <w:pPr>
        <w:pStyle w:val="SHTKBlockLabel"/>
      </w:pPr>
      <w:r>
        <w:t>원문</w:t>
      </w:r>
    </w:p>
    <w:p>
      <w:pPr>
        <w:pStyle w:val="SHTKSourceText"/>
      </w:pPr>
      <w:r>
        <w:t>而威衛等狀通塞兩兼。司列等狀一途氷執。或[15]訪二議優劣。</w:t>
      </w:r>
    </w:p>
    <w:p>
      <w:pPr>
        <w:pStyle w:val="SHTKBlockLabel"/>
      </w:pPr>
      <w:r>
        <w:t>한국어 직역</w:t>
      </w:r>
    </w:p>
    <w:p>
      <w:pPr>
        <w:pStyle w:val="SHTKTranslationText"/>
      </w:pPr>
      <w:r>
        <w:t>위위 등의 의장은 통하게 함과 막힘을 둘 다 겸하였고, 사열 등의 의장은 한 길만 얼음처럼 굳게 고집하였다. 혹 [15] 두 의론의 우열을 묻는다면,</w:t>
      </w:r>
    </w:p>
    <w:p>
      <w:pPr>
        <w:pStyle w:val="SHTKBlockLabel"/>
      </w:pPr>
      <w:r>
        <w:t>교감·번역 메모</w:t>
      </w:r>
    </w:p>
    <w:p>
      <w:pPr>
        <w:pStyle w:val="SHTKNoteSummary"/>
      </w:pPr>
      <w:r>
        <w:t>교감 요약 | [CBETA 교감] 訪와 謗는 글자·어휘·고유명 또는 내용이 달라 문맥의 뜻이 달라질 수 있는 이문이다.</w:t>
      </w:r>
    </w:p>
    <w:p>
      <w:pPr>
        <w:pStyle w:val="SHTKNoteDetail"/>
      </w:pPr>
      <w:r>
        <w:t>• 원교감 원문 | 訪＝謗【宮】</w:t>
        <w:br/>
        <w:t>• 교감 번호 | 0291015</w:t>
        <w:br/>
        <w:t>• 저본 독법 | 訪</w:t>
        <w:br/>
        <w:t>• 저본 기준 번역 | 혹 [15] 두 의론의 우열을 묻는다면,</w:t>
        <w:br/>
        <w:t>• 이문 독법 | 謗</w:t>
        <w:br/>
        <w:t>• 이문 기준 번역 | 이문을 따르면 訪를 謗로 읽어 해당 구절의 뜻을 달리 해석해야 한다.</w:t>
        <w:br/>
        <w:t>• 의미 차이 | 訪와 謗는 글자·어휘·고유명 또는 내용이 달라 문맥의 뜻이 달라질 수 있는 이문이다.</w:t>
        <w:br/>
        <w:t>• 번역 영향 판정 | [의미 차이 있음]</w:t>
        <w:br/>
        <w:t>• 출처 | CBETA T52n2103, 교감 번호 0291015.</w:t>
      </w:r>
    </w:p>
    <w:p>
      <w:pPr>
        <w:pStyle w:val="SHTKBlockLabel"/>
      </w:pPr>
      <w:r>
        <w:t>원문</w:t>
      </w:r>
    </w:p>
    <w:p>
      <w:pPr>
        <w:pStyle w:val="SHTKSourceText"/>
      </w:pPr>
      <w:r>
        <w:t>余以為楚則失矣。齊亦未為得也。然兩兼則膚腠。氷執乃膏盲。</w:t>
      </w:r>
    </w:p>
    <w:p>
      <w:pPr>
        <w:pStyle w:val="SHTKBlockLabel"/>
      </w:pPr>
      <w:r>
        <w:t>한국어 직역</w:t>
      </w:r>
    </w:p>
    <w:p>
      <w:pPr>
        <w:pStyle w:val="SHTKTranslationText"/>
      </w:pPr>
      <w:r>
        <w:t>나는 초나라 쪽은 잘못되었고, 제나라 쪽도 아직 옳다고 할 수 없다고 생각한다. 그러나 둘을 겸한 것은 병이 피부에 있는 것과 같고, 얼음처럼 고집한 것은 병이 고황에 든 것과 같다.</w:t>
      </w:r>
    </w:p>
    <w:p>
      <w:pPr>
        <w:pStyle w:val="SHTKBlockLabel"/>
      </w:pPr>
      <w:r>
        <w:t>교감·번역 메모</w:t>
      </w:r>
    </w:p>
    <w:p>
      <w:pPr>
        <w:pStyle w:val="SHTKNoteSummary"/>
      </w:pPr>
      <w:r>
        <w:t>교감 요약 | [CBETA 교감] 盲와 肓는 글자·어휘·고유명 또는 내용이 달라 문맥의 뜻이 달라질 수 있는 이문이다.</w:t>
      </w:r>
    </w:p>
    <w:p>
      <w:pPr>
        <w:pStyle w:val="SHTKNoteDetail"/>
      </w:pPr>
      <w:r>
        <w:t>• 원교감 원문 | [저본에 숫자 표지 없음]</w:t>
        <w:br/>
        <w:t>• 교감 번호 | 0291b0101</w:t>
        <w:br/>
        <w:t>• 저본 독법 | 盲</w:t>
        <w:br/>
        <w:t>• 저본 기준 번역 | 얼음처럼 고집한 것은 병이 고황에 든 것과 같다.</w:t>
        <w:br/>
        <w:t>• 이문 독법 | 肓</w:t>
        <w:br/>
        <w:t>• 이문 기준 번역 | 이문을 따르면 盲를 肓로 읽어 해당 구절의 뜻을 달리 해석해야 한다.</w:t>
        <w:br/>
        <w:t>• 의미 차이 | 盲와 肓는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故升威衛於乙科。退司列於景第。</w:t>
      </w:r>
    </w:p>
    <w:p>
      <w:pPr>
        <w:pStyle w:val="SHTKBlockLabel"/>
      </w:pPr>
      <w:r>
        <w:t>한국어 직역</w:t>
      </w:r>
    </w:p>
    <w:p>
      <w:pPr>
        <w:pStyle w:val="SHTKTranslationText"/>
      </w:pPr>
      <w:r>
        <w:t>그러므로 위위의 의론은 을과로 올리고, 사열의 의론은 경제(景第)로 물린다.</w:t>
      </w:r>
    </w:p>
    <w:p>
      <w:pPr>
        <w:pStyle w:val="SHTKBlockLabel"/>
      </w:pPr>
      <w:r>
        <w:t>원문</w:t>
      </w:r>
    </w:p>
    <w:p>
      <w:pPr>
        <w:pStyle w:val="SHTKSourceText"/>
      </w:pPr>
      <w:r>
        <w:t>至若範公質議則旨贍文華。隴西執奏言約理舉。既而人庶斯穆龜筮叶從。故得天渙下覃。載隆高尚之美慈育之地。更弘拜伏之仁。時法侶名僧都鄙耆耋僉曰。叶私志矣。違教如何。於是具顯經文廣陳表啟。</w:t>
      </w:r>
    </w:p>
    <w:p>
      <w:pPr>
        <w:pStyle w:val="SHTKBlockLabel"/>
      </w:pPr>
      <w:r>
        <w:t>한국어 직역</w:t>
      </w:r>
    </w:p>
    <w:p>
      <w:pPr>
        <w:pStyle w:val="SHTKTranslationText"/>
      </w:pPr>
      <w:r>
        <w:t>범공의 질의에 이르러서는 뜻이 넉넉하고 문채가 빛나며, 농서왕의 집주에는 말이 간략하고 이치가 분명하다. 그 뒤 백성은 화목해지고 거북점과 시초점도 함께 따랐다. 그러므로 하늘 같은 조서가 아래에 미쳐, 다시 고상함의 아름다움을 높였고 자애로 길러 준 자리에는, 절하고 엎드리는 어짊을 더욱 넓혔다. 그때 법을 따르는 명승과 도시·시골의 늙은이들이 모두 말하였다. “우리의 사사로운 뜻에는 맞습니다. 그러나 가르침을 어긴 것은 어찌하겠습니까?” 이에 경문의 뜻을 갖추어 드러내고 표문과 계문으로 널리 진술하였다.</w:t>
      </w:r>
    </w:p>
    <w:p>
      <w:pPr>
        <w:pStyle w:val="SHTKBlockLabel"/>
      </w:pPr>
      <w:r>
        <w:t>원문</w:t>
      </w:r>
    </w:p>
    <w:p>
      <w:pPr>
        <w:pStyle w:val="SHTKSourceText"/>
      </w:pPr>
      <w:r>
        <w:t>匪朝伊夕連訴庭闕。但天門邃遠。申請靡由。奉詔求宗。難為去取。易曰。羝羊觸[16]蕃羸其角。</w:t>
      </w:r>
    </w:p>
    <w:p>
      <w:pPr>
        <w:pStyle w:val="SHTKBlockLabel"/>
      </w:pPr>
      <w:r>
        <w:t>한국어 직역</w:t>
      </w:r>
    </w:p>
    <w:p>
      <w:pPr>
        <w:pStyle w:val="SHTKTranslationText"/>
      </w:pPr>
      <w:r>
        <w:t>아침저녁을 가리지 않고 잇달아 궁궐에 호소하였지만, 다만 천자의 문은 깊고 멀어, 청을 펴 아뢸 길이 없었다. 조서를 받들어 종지를 구하려 하였으나, 취하고 버리기를 결정하기 어려웠다. 《주역》에서 말하였다. “숫양이 울타리를 들이받아 [16] 그 뿔이 얽힌다.”</w:t>
      </w:r>
    </w:p>
    <w:p>
      <w:pPr>
        <w:pStyle w:val="SHTKBlockLabel"/>
      </w:pPr>
      <w:r>
        <w:t>교감·번역 메모</w:t>
      </w:r>
    </w:p>
    <w:p>
      <w:pPr>
        <w:pStyle w:val="SHTKNoteSummary"/>
      </w:pPr>
      <w:r>
        <w:t>교감 요약 | [CBETA 교감] 蕃와 籓는 글자·어휘·고유명 또는 내용이 달라 문맥의 뜻이 달라질 수 있는 이문이다.</w:t>
      </w:r>
    </w:p>
    <w:p>
      <w:pPr>
        <w:pStyle w:val="SHTKNoteDetail"/>
      </w:pPr>
      <w:r>
        <w:t>• 원교감 원문 | 蕃＝籓【明】</w:t>
        <w:br/>
        <w:t>• 교감 번호 | 0291016</w:t>
        <w:br/>
        <w:t>• 저본 독법 | 蕃</w:t>
        <w:br/>
        <w:t>• 저본 기준 번역 | “숫양이 울타리를 들이받아 [16] 그 뿔이 얽힌다.”</w:t>
        <w:br/>
        <w:t>• 이문 독법 | 籓</w:t>
        <w:br/>
        <w:t>• 이문 기준 번역 | 이문을 따르면 蕃를 籓로 읽어 해당 구절의 뜻을 달리 해석해야 한다.</w:t>
        <w:br/>
        <w:t>• 의미 차이 | 蕃와 籓는 글자·어휘·고유명 또는 내용이 달라 문맥의 뜻이 달라질 수 있는 이문이다.</w:t>
        <w:br/>
        <w:t>• 번역 영향 판정 | [의미 차이 있음]</w:t>
        <w:br/>
        <w:t>• 출처 | CBETA T52n2103, 교감 번호 0291016.</w:t>
      </w:r>
    </w:p>
    <w:p>
      <w:pPr>
        <w:pStyle w:val="SHTKBlockLabel"/>
      </w:pPr>
      <w:r>
        <w:t>원문</w:t>
      </w:r>
    </w:p>
    <w:p>
      <w:pPr>
        <w:pStyle w:val="SHTKSourceText"/>
      </w:pPr>
      <w:r>
        <w:t>方之釋侶。豈不然歟。</w:t>
      </w:r>
    </w:p>
    <w:p>
      <w:pPr>
        <w:pStyle w:val="SHTKBlockLabel"/>
      </w:pPr>
      <w:r>
        <w:t>한국어 직역</w:t>
      </w:r>
    </w:p>
    <w:p>
      <w:pPr>
        <w:pStyle w:val="SHTKTranslationText"/>
      </w:pPr>
      <w:r>
        <w:t>이를 불교 무리에 견주면, 어찌 그렇지 않겠는가.</w:t>
      </w:r>
    </w:p>
    <w:p>
      <w:pPr>
        <w:pStyle w:val="SHTKBlockLabel"/>
      </w:pPr>
      <w:r>
        <w:t>위치표지</w:t>
      </w:r>
    </w:p>
    <w:p>
      <w:pPr>
        <w:pStyle w:val="SHTKPositionMarker"/>
      </w:pPr>
      <w:r>
        <w:t xml:space="preserve">[0291b10]</w:t>
      </w:r>
    </w:p>
    <w:p>
      <w:pPr>
        <w:pStyle w:val="SHTKBlockLabel"/>
      </w:pPr>
      <w:r>
        <w:t>원문</w:t>
      </w:r>
    </w:p>
    <w:p>
      <w:pPr>
        <w:pStyle w:val="SHTKSourceText"/>
      </w:pPr>
      <w:r>
        <w:t>讚曰。</w:t>
      </w:r>
    </w:p>
    <w:p>
      <w:pPr>
        <w:pStyle w:val="SHTKBlockLabel"/>
      </w:pPr>
      <w:r>
        <w:t>한국어 직역</w:t>
      </w:r>
    </w:p>
    <w:p>
      <w:pPr>
        <w:pStyle w:val="SHTKTranslationText"/>
      </w:pPr>
      <w:r>
        <w:t>찬하여 말한다.</w:t>
      </w:r>
    </w:p>
    <w:p>
      <w:pPr>
        <w:pStyle w:val="SHTKBlockLabel"/>
      </w:pPr>
      <w:r>
        <w:t>원문</w:t>
      </w:r>
    </w:p>
    <w:p>
      <w:pPr>
        <w:pStyle w:val="SHTKSourceText"/>
      </w:pPr>
      <w:r>
        <w:t>威衛之流。議雖通塞。以人廢道。</w:t>
      </w:r>
    </w:p>
    <w:p>
      <w:pPr>
        <w:pStyle w:val="SHTKBlockLabel"/>
      </w:pPr>
      <w:r>
        <w:t>한국어 직역</w:t>
      </w:r>
    </w:p>
    <w:p>
      <w:pPr>
        <w:pStyle w:val="SHTKTranslationText"/>
      </w:pPr>
      <w:r>
        <w:t>위위의 무리는,의론에 통함과 막힘이 함께 있으나,사람의 일을 들어 도를 폐하였으니,</w:t>
      </w:r>
    </w:p>
    <w:p>
      <w:pPr>
        <w:pStyle w:val="SHTKBlockLabel"/>
      </w:pPr>
      <w:r>
        <w:t>교감·번역 메모</w:t>
      </w:r>
    </w:p>
    <w:p>
      <w:pPr>
        <w:pStyle w:val="SHTKNoteSummary"/>
      </w:pPr>
      <w:r>
        <w:t>교감 요약 | [CBETA 교감] 廢와 癈는 글자·어휘·고유명 또는 내용이 달라 문맥의 뜻이 달라질 수 있는 이문이다.</w:t>
      </w:r>
    </w:p>
    <w:p>
      <w:pPr>
        <w:pStyle w:val="SHTKNoteDetail"/>
      </w:pPr>
      <w:r>
        <w:t>• 원교감 원문 | [저본에 숫자 표지 없음]</w:t>
        <w:br/>
        <w:t>• 교감 번호 | 0291b1001</w:t>
        <w:br/>
        <w:t>• 저본 독법 | 廢</w:t>
        <w:br/>
        <w:t>• 저본 기준 번역 | 사람의 일을 들어 도를 폐하였으니,</w:t>
        <w:br/>
        <w:t>• 이문 독법 | 癈</w:t>
        <w:br/>
        <w:t>• 이문 기준 번역 | 이문을 따르면 廢를 癈로 읽어 해당 구절의 뜻을 달리 해석해야 한다.</w:t>
        <w:br/>
        <w:t>• 의미 차이 | 廢와 癈는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誠未為得。司列等狀。抑釋從儒。拜傷君父。詎曰忠謀。質議遒華。敷陳簡要。天人叶允。爰垂璽[17]誥。</w:t>
      </w:r>
    </w:p>
    <w:p>
      <w:pPr>
        <w:pStyle w:val="SHTKBlockLabel"/>
      </w:pPr>
      <w:r>
        <w:t>한국어 직역</w:t>
      </w:r>
    </w:p>
    <w:p>
      <w:pPr>
        <w:pStyle w:val="SHTKTranslationText"/>
      </w:pPr>
      <w:r>
        <w:t>참으로 옳다고 할 수 없다.사열 등의 의장은,불교를 억누르고 유교를 따르게 하여,절로 임금과 부모를 해치니,어찌 충성스러운 계책이라 하겠는가.질의는 굳세고 화려하며,진술은 간명하다.하늘과 사람이 함께 허락하니,이에 옥새 찍힌 [17] 조서를 내리셨다.</w:t>
      </w:r>
    </w:p>
    <w:p>
      <w:pPr>
        <w:pStyle w:val="SHTKBlockLabel"/>
      </w:pPr>
      <w:r>
        <w:t>교감·번역 메모</w:t>
      </w:r>
    </w:p>
    <w:p>
      <w:pPr>
        <w:pStyle w:val="SHTKNoteSummary"/>
      </w:pPr>
      <w:r>
        <w:t>교감 요약 | [CBETA 교감] 誥와 詔는 글자·어휘·고유명 또는 내용이 달라 문맥의 뜻이 달라질 수 있는 이문이다.</w:t>
      </w:r>
    </w:p>
    <w:p>
      <w:pPr>
        <w:pStyle w:val="SHTKNoteDetail"/>
      </w:pPr>
      <w:r>
        <w:t>• 원교감 원문 | 誥＝詔【三】【宮】</w:t>
        <w:br/>
        <w:t>• 교감 번호 | 0291017</w:t>
        <w:br/>
        <w:t>• 저본 독법 | 誥</w:t>
        <w:br/>
        <w:t>• 저본 기준 번역 | 이에 옥새 찍힌 [17] 조서를 내리셨다.</w:t>
        <w:br/>
        <w:t>• 이문 독법 | 詔</w:t>
        <w:br/>
        <w:t>• 이문 기준 번역 | 이문을 따르면 誥를 詔로 읽어 해당 구절의 뜻을 달리 해석해야 한다.</w:t>
        <w:br/>
        <w:t>• 의미 차이 | 誥와 詔는 글자·어휘·고유명 또는 내용이 달라 문맥의 뜻이 달라질 수 있는 이문이다.</w:t>
        <w:br/>
        <w:t>• 번역 영향 판정 | [의미 차이 있음]</w:t>
        <w:br/>
        <w:t>• 출처 | CBETA T52n2103, 교감 번호 0291017.</w:t>
      </w:r>
    </w:p>
    <w:p>
      <w:pPr>
        <w:pStyle w:val="SHTKBlockLabel"/>
      </w:pPr>
      <w:r>
        <w:t>원문</w:t>
      </w:r>
    </w:p>
    <w:p>
      <w:pPr>
        <w:pStyle w:val="SHTKSourceText"/>
      </w:pPr>
      <w:r>
        <w:t>恭承明命。式抃且歌。</w:t>
      </w:r>
    </w:p>
    <w:p>
      <w:pPr>
        <w:pStyle w:val="SHTKBlockLabel"/>
      </w:pPr>
      <w:r>
        <w:t>한국어 직역</w:t>
      </w:r>
    </w:p>
    <w:p>
      <w:pPr>
        <w:pStyle w:val="SHTKTranslationText"/>
      </w:pPr>
      <w:r>
        <w:t>공손히 밝은 명을 받들고,이에 손뼉 치며 또 노래하였다.</w:t>
      </w:r>
    </w:p>
    <w:p>
      <w:pPr>
        <w:pStyle w:val="SHTKBlockLabel"/>
      </w:pPr>
      <w:r>
        <w:t>원문</w:t>
      </w:r>
    </w:p>
    <w:p>
      <w:pPr>
        <w:pStyle w:val="SHTKSourceText"/>
      </w:pPr>
      <w:r>
        <w:t>顧瞻玄籍。有累如何。法俗疇咨。咸申啟表。披瀝丹欵。未紆黃道。進退惟[18]谷。</w:t>
      </w:r>
    </w:p>
    <w:p>
      <w:pPr>
        <w:pStyle w:val="SHTKBlockLabel"/>
      </w:pPr>
      <w:r>
        <w:t>한국어 직역</w:t>
      </w:r>
    </w:p>
    <w:p>
      <w:pPr>
        <w:pStyle w:val="SHTKTranslationText"/>
      </w:pPr>
      <w:r>
        <w:t>돌아보아 불교의 전적을 살피니,그 누가 있음은 어찌할 것인가.불가와 속가가 함께 자문하고,모두 계문과 표문을 올려,붉은 정성을 다 쏟아냈으나,아직 황제의 길을 굽혀 돌아보게 하지 못하였다.나아가고 물러남이 오직 [18] 궁지에 빠져,</w:t>
      </w:r>
    </w:p>
    <w:p>
      <w:pPr>
        <w:pStyle w:val="SHTKBlockLabel"/>
      </w:pPr>
      <w:r>
        <w:t>교감·번역 메모</w:t>
      </w:r>
    </w:p>
    <w:p>
      <w:pPr>
        <w:pStyle w:val="SHTKNoteSummary"/>
      </w:pPr>
      <w:r>
        <w:t>교감 요약 | [CBETA 교감] 谷와 咎는 글자·어휘·고유명 또는 내용이 달라 문맥의 뜻이 달라질 수 있는 이문이다.</w:t>
      </w:r>
    </w:p>
    <w:p>
      <w:pPr>
        <w:pStyle w:val="SHTKNoteDetail"/>
      </w:pPr>
      <w:r>
        <w:t>• 원교감 원문 | 谷＝咎【三】【宮】</w:t>
        <w:br/>
        <w:t>• 교감 번호 | 0291018</w:t>
        <w:br/>
        <w:t>• 저본 독법 | 谷</w:t>
        <w:br/>
        <w:t>• 저본 기준 번역 | 나아가고 물러남이 오직 [18] 궁지에 빠져,</w:t>
        <w:br/>
        <w:t>• 이문 독법 | 咎</w:t>
        <w:br/>
        <w:t>• 이문 기준 번역 | 이문을 따르면 谷를 咎로 읽어 해당 구절의 뜻을 달리 해석해야 한다.</w:t>
        <w:br/>
        <w:t>• 의미 차이 | 谷와 咎는 글자·어휘·고유명 또는 내용이 달라 문맥의 뜻이 달라질 수 있는 이문이다.</w:t>
        <w:br/>
        <w:t>• 번역 영향 판정 | [의미 차이 있음]</w:t>
        <w:br/>
        <w:t>• 출처 | CBETA T52n2103, 교감 번호 0291018.</w:t>
      </w:r>
    </w:p>
    <w:p>
      <w:pPr>
        <w:pStyle w:val="SHTKBlockLabel"/>
      </w:pPr>
      <w:r>
        <w:t>원문</w:t>
      </w:r>
    </w:p>
    <w:p>
      <w:pPr>
        <w:pStyle w:val="SHTKSourceText"/>
      </w:pPr>
      <w:r>
        <w:t>投措靡由。仰悕神禹。疏茲法流。</w:t>
      </w:r>
    </w:p>
    <w:p>
      <w:pPr>
        <w:pStyle w:val="SHTKBlockLabel"/>
      </w:pPr>
      <w:r>
        <w:t>한국어 직역</w:t>
      </w:r>
    </w:p>
    <w:p>
      <w:pPr>
        <w:pStyle w:val="SHTKTranslationText"/>
      </w:pPr>
      <w:r>
        <w:t>몸 둘 방도가 없다.우러러 신우를 바라니,이 법의 흐름을 소통시켜 주소서.</w:t>
      </w:r>
    </w:p>
    <w:p>
      <w:pPr>
        <w:pStyle w:val="SHTKBlockLabel"/>
      </w:pPr>
      <w:r>
        <w:t>원문</w:t>
      </w:r>
    </w:p>
    <w:p>
      <w:pPr>
        <w:pStyle w:val="SHTKSourceText"/>
      </w:pPr>
      <w:r>
        <w:t>沙門不應拜俗總論</w:t>
      </w:r>
    </w:p>
    <w:p>
      <w:pPr>
        <w:pStyle w:val="SHTKBlockLabel"/>
      </w:pPr>
      <w:r>
        <w:t>한국어 직역</w:t>
      </w:r>
    </w:p>
    <w:p>
      <w:pPr>
        <w:pStyle w:val="SHTKTranslationText"/>
      </w:pPr>
      <w:r>
        <w:t>사문이 속인에게 절해서는 안 되는 까닭을 총론함</w:t>
      </w:r>
    </w:p>
    <w:p>
      <w:pPr>
        <w:pStyle w:val="SHTKBlockLabel"/>
      </w:pPr>
      <w:r>
        <w:t>위치표지</w:t>
      </w:r>
    </w:p>
    <w:p>
      <w:pPr>
        <w:pStyle w:val="SHTKPositionMarker"/>
      </w:pPr>
      <w:r>
        <w:t xml:space="preserve">[0291b18]</w:t>
      </w:r>
    </w:p>
    <w:p>
      <w:pPr>
        <w:pStyle w:val="SHTKBlockLabel"/>
      </w:pPr>
      <w:r>
        <w:t>원문</w:t>
      </w:r>
    </w:p>
    <w:p>
      <w:pPr>
        <w:pStyle w:val="SHTKSourceText"/>
      </w:pPr>
      <w:r>
        <w:t>釋彥琮[19]曰。</w:t>
      </w:r>
    </w:p>
    <w:p>
      <w:pPr>
        <w:pStyle w:val="SHTKBlockLabel"/>
      </w:pPr>
      <w:r>
        <w:t>한국어 직역</w:t>
      </w:r>
    </w:p>
    <w:p>
      <w:pPr>
        <w:pStyle w:val="SHTKTranslationText"/>
      </w:pPr>
      <w:r>
        <w:t>석언종[19]이 말하였다.</w:t>
      </w:r>
    </w:p>
    <w:p>
      <w:pPr>
        <w:pStyle w:val="SHTKBlockLabel"/>
      </w:pPr>
      <w:r>
        <w:t>교감·번역 메모</w:t>
      </w:r>
    </w:p>
    <w:p>
      <w:pPr>
        <w:pStyle w:val="SHTKNoteSummary"/>
      </w:pPr>
      <w:r>
        <w:t>교감 요약 | [CBETA 교감] 曰와 〔－〕의 차이는 생략·첨가·구절 구성 또는 제목·표기의 범위를 바꾸어 문장 구조나 번역 범위가 달라질 수 있다.</w:t>
      </w:r>
    </w:p>
    <w:p>
      <w:pPr>
        <w:pStyle w:val="SHTKNoteDetail"/>
      </w:pPr>
      <w:r>
        <w:t>• 원교감 원문 | 〔曰〕－【明】</w:t>
        <w:br/>
        <w:t>• 교감 번호 | 0291019</w:t>
        <w:br/>
        <w:t>• 저본 독법 | 曰</w:t>
        <w:br/>
        <w:t>• 저본 기준 번역 | 석언종[19]이 말하였다.</w:t>
        <w:br/>
        <w:t>• 이문 독법 | 〔－〕</w:t>
        <w:br/>
        <w:t>• 이문 기준 번역 | 이문을 따르면 曰를 〔－〕로 보아 해당 구절의 구성과 번역 범위를 달리 검토해야 한다.</w:t>
        <w:br/>
        <w:t>• 의미 차이 | 曰와 〔－〕의 차이는 생략·첨가·구절 구성 또는 제목·표기의 범위를 바꾸어 문장 구조나 번역 범위가 달라질 수 있다.</w:t>
        <w:br/>
        <w:t>• 번역 영향 판정 | [문장 구조 변화]</w:t>
        <w:br/>
        <w:t>• 출처 | CBETA T52n2103, 교감 번호 0291019.</w:t>
      </w:r>
    </w:p>
    <w:p>
      <w:pPr>
        <w:pStyle w:val="SHTKBlockLabel"/>
      </w:pPr>
      <w:r>
        <w:t>원문</w:t>
      </w:r>
    </w:p>
    <w:p>
      <w:pPr>
        <w:pStyle w:val="SHTKSourceText"/>
      </w:pPr>
      <w:r>
        <w:t>夫沙門不拜俗者何。蓋出處異流內外殊分。居宗體極息慮忘身。不汲汲以求生。不區區以順化。情超[＊]㝢內迹寄寰中。</w:t>
      </w:r>
    </w:p>
    <w:p>
      <w:pPr>
        <w:pStyle w:val="SHTKBlockLabel"/>
      </w:pPr>
      <w:r>
        <w:t>한국어 직역</w:t>
      </w:r>
    </w:p>
    <w:p>
      <w:pPr>
        <w:pStyle w:val="SHTKTranslationText"/>
      </w:pPr>
      <w:r>
        <w:t>대저 사문이 속인에게 절하지 않는 것은 어째서인가. 대개 출가와 재가가 서로 다른 흐름이고 안과 밖의 분수가 다르기 때문이다. 종지에 머물러 지극한 이치를 몸소 깨닫고 생각을 쉬며 몸을 잊는다. 살기를 구하려고 급급하지 않고, 변화에 순응하려고 구구하게 애쓰지 않는다. 뜻은 [＊] 우주 안을 뛰어넘지만 자취는 세상 가운데 붙여 둔다.</w:t>
      </w:r>
    </w:p>
    <w:p>
      <w:pPr>
        <w:pStyle w:val="SHTKBlockLabel"/>
      </w:pPr>
      <w:r>
        <w:t>교감·번역 메모</w:t>
      </w:r>
    </w:p>
    <w:p>
      <w:pPr>
        <w:pStyle w:val="SHTKNoteSummary"/>
      </w:pPr>
      <w:r>
        <w:t>교감 요약 | [상호참조] 앞의 교감 0288017과 같은 이문이 이 자리에도 적용된다.</w:t>
      </w:r>
    </w:p>
    <w:p>
      <w:pPr>
        <w:pStyle w:val="SHTKNoteDetail"/>
      </w:pPr>
      <w:r>
        <w:t>• 한국어 해설 | [＊]는 XML의 명시적 연결 정보에 따라 교감 0288017를 재참조한다.</w:t>
      </w:r>
    </w:p>
    <w:p>
      <w:pPr>
        <w:pStyle w:val="SHTKBlockLabel"/>
      </w:pPr>
      <w:r>
        <w:t>원문</w:t>
      </w:r>
    </w:p>
    <w:p>
      <w:pPr>
        <w:pStyle w:val="SHTKSourceText"/>
      </w:pPr>
      <w:r>
        <w:t>斯所以抗禮宸居背恩天屬。化物不能遷其化。生生無以累其生。</w:t>
      </w:r>
    </w:p>
    <w:p>
      <w:pPr>
        <w:pStyle w:val="SHTKBlockLabel"/>
      </w:pPr>
      <w:r>
        <w:t>한국어 직역</w:t>
      </w:r>
    </w:p>
    <w:p>
      <w:pPr>
        <w:pStyle w:val="SHTKTranslationText"/>
      </w:pPr>
      <w:r>
        <w:t>그러므로 궁궐에서는 대등한 예를 지키고 천륜의 은혜를 등지는 것이다. 교화되는 만물도 그 교화를 옮기지 못하고, 거듭 태어나는 생도 그 생명을 얽어매지 못한다.</w:t>
      </w:r>
    </w:p>
    <w:p>
      <w:pPr>
        <w:pStyle w:val="SHTKBlockLabel"/>
      </w:pPr>
      <w:r>
        <w:t>원문</w:t>
      </w:r>
    </w:p>
    <w:p>
      <w:pPr>
        <w:pStyle w:val="SHTKSourceText"/>
      </w:pPr>
      <w:r>
        <w:t>長揖君親斯其大旨也。若推之人事稽諸訓詁。則所不應拜。其例十焉。至如望秩山川郊祀天地。欲其利物君罄迺誠。今三寶住持歸戒弘益。幽明翼化可略言焉。斯神祇之流也。為祭之尸必叶昭穆。割牲薦熟時為不臣。</w:t>
      </w:r>
    </w:p>
    <w:p>
      <w:pPr>
        <w:pStyle w:val="SHTKBlockLabel"/>
      </w:pPr>
      <w:r>
        <w:t>한국어 직역</w:t>
      </w:r>
    </w:p>
    <w:p>
      <w:pPr>
        <w:pStyle w:val="SHTKTranslationText"/>
      </w:pPr>
      <w:r>
        <w:t>임금과 어버이에게 길게 읍할 뿐이니 이것이 그 큰 뜻이다. 만약 이를 사람의 일로 미루어 보고 여러 훈고를 상고한다면, 절해서는 안 되는 바가, 그 예가 열 가지이다. 이를테면 산천에 망질의 제사를 올리고 교외에서 천지에 제사할 때, 그것이 만물을 이롭게 하기를 바라므로 임금이 그 정성을 다한다. 지금 삼보가 세상에 머물며 귀의와 계율로 널리 이롭게 하고, 그윽한 세계와 드러난 세계에서 교화를 도우니 대략 말할 수 있다. 이는 신기와 같은 부류이다. 제사의 시동은 반드시 소목의 차례에 맞지만, 희생을 잡아 익힌 제물을 올릴 때에는 잠시 신하로 대하지 않는다.</w:t>
      </w:r>
    </w:p>
    <w:p>
      <w:pPr>
        <w:pStyle w:val="SHTKBlockLabel"/>
      </w:pPr>
      <w:r>
        <w:t>원문</w:t>
      </w:r>
    </w:p>
    <w:p>
      <w:pPr>
        <w:pStyle w:val="SHTKSourceText"/>
      </w:pPr>
      <w:r>
        <w:t>今三寶一體敬僧如佛。備乎內典無俟繁言。斯祭主之流也。杞宋之君二王之後。</w:t>
      </w:r>
    </w:p>
    <w:p>
      <w:pPr>
        <w:pStyle w:val="SHTKBlockLabel"/>
      </w:pPr>
      <w:r>
        <w:t>한국어 직역</w:t>
      </w:r>
    </w:p>
    <w:p>
      <w:pPr>
        <w:pStyle w:val="SHTKTranslationText"/>
      </w:pPr>
      <w:r>
        <w:t>지금 삼보는 한 몸이니 승려를 공경함이 부처를 공경함과 같다. 이는 내전에 갖추어져 있으므로 번거롭게 말할 필요가 없다. 이는 제사의 주재자와 같은 부류이다. 기나라와 송나라의 군주는 두 왕조의 후예였고,</w:t>
      </w:r>
    </w:p>
    <w:p>
      <w:pPr>
        <w:pStyle w:val="SHTKBlockLabel"/>
      </w:pPr>
      <w:r>
        <w:t>교감·번역 메모</w:t>
      </w:r>
    </w:p>
    <w:p>
      <w:pPr>
        <w:pStyle w:val="SHTKNoteSummary"/>
      </w:pPr>
      <w:r>
        <w:t>교감 요약 | [CBETA 교감] 杞와 𣏌는 글자·어휘·고유명 또는 내용이 달라 문맥의 뜻이 달라질 수 있는 이문이다.</w:t>
      </w:r>
    </w:p>
    <w:p>
      <w:pPr>
        <w:pStyle w:val="SHTKNoteDetail"/>
      </w:pPr>
      <w:r>
        <w:t>• 원교감 원문 | [저본에 숫자 표지 없음]</w:t>
        <w:br/>
        <w:t>• 교감 번호 | 0291b2801</w:t>
        <w:br/>
        <w:t>• 저본 독법 | 杞</w:t>
        <w:br/>
        <w:t>• 저본 기준 번역 | 기나라와 송나라의 군주는 두 왕조의 후예였고,</w:t>
        <w:br/>
        <w:t>• 이문 독법 | 𣏌</w:t>
        <w:br/>
        <w:t>• 이문 기준 번역 | 이문을 따르면 杞를 𣏌로 읽어 해당 구절의 뜻을 달리 해석해야 한다.</w:t>
        <w:br/>
        <w:t>• 의미 차이 | 杞와 𣏌는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王者所重敬為國賓。今僧為法王之胤。王者受佛付囑。勸勵四部進修三行。斯國賓之流也。重道[20]尊師則弗臣矣。</w:t>
      </w:r>
    </w:p>
    <w:p>
      <w:pPr>
        <w:pStyle w:val="SHTKBlockLabel"/>
      </w:pPr>
      <w:r>
        <w:t>한국어 직역</w:t>
      </w:r>
    </w:p>
    <w:p>
      <w:pPr>
        <w:pStyle w:val="SHTKTranslationText"/>
      </w:pPr>
      <w:r>
        <w:t>왕자가 중히 여겨 공경하여 나라의 손님으로 삼았다. 지금 승려는 법왕의 후예이고, 왕자는 부처의 부촉을 받았으므로, 사부대중을 권면하여 삼행을 닦아 나아가게 한다. 이는 국빈과 같은 부류이다. 도를 중히 여기고 [20] 스승을 높이면 신하로 삼지 않는다.</w:t>
      </w:r>
    </w:p>
    <w:p>
      <w:pPr>
        <w:pStyle w:val="SHTKBlockLabel"/>
      </w:pPr>
      <w:r>
        <w:t>교감·번역 메모</w:t>
      </w:r>
    </w:p>
    <w:p>
      <w:pPr>
        <w:pStyle w:val="SHTKNoteSummary"/>
      </w:pPr>
      <w:r>
        <w:t>교감 요약 | [CBETA 교감] 尊와 遵는 글자·어휘·고유명 또는 내용이 달라 문맥의 뜻이 달라질 수 있는 이문이다.</w:t>
      </w:r>
    </w:p>
    <w:p>
      <w:pPr>
        <w:pStyle w:val="SHTKNoteDetail"/>
      </w:pPr>
      <w:r>
        <w:t>• 원교감 원문 | 尊＝遵【宮】</w:t>
        <w:br/>
        <w:t>• 교감 번호 | 0291020</w:t>
        <w:br/>
        <w:t>• 저본 독법 | 尊</w:t>
        <w:br/>
        <w:t>• 저본 기준 번역 | 도를 중히 여기고 [20] 스승을 높이면 신하로 삼지 않는다.</w:t>
        <w:br/>
        <w:t>• 이문 독법 | 遵</w:t>
        <w:br/>
        <w:t>• 이문 기준 번역 | 이문을 따르면 尊를 遵로 읽어 해당 구절의 뜻을 달리 해석해야 한다.</w:t>
        <w:br/>
        <w:t>• 의미 차이 | 尊와 遵는 글자·어휘·고유명 또는 내용이 달라 문맥의 뜻이 달라질 수 있는 이문이다.</w:t>
        <w:br/>
        <w:t>• 번역 영향 판정 | [의미 차이 있음]</w:t>
        <w:br/>
        <w:t>• 출처 | CBETA T52n2103, 교감 번호 0291020.</w:t>
      </w:r>
    </w:p>
    <w:p>
      <w:pPr>
        <w:pStyle w:val="SHTKBlockLabel"/>
      </w:pPr>
      <w:r>
        <w:t>원문</w:t>
      </w:r>
    </w:p>
    <w:p>
      <w:pPr>
        <w:pStyle w:val="SHTKSourceText"/>
      </w:pPr>
      <w:r>
        <w:t>雖[21]謁天子無北面焉。</w:t>
      </w:r>
    </w:p>
    <w:p>
      <w:pPr>
        <w:pStyle w:val="SHTKBlockLabel"/>
      </w:pPr>
      <w:r>
        <w:t>한국어 직역</w:t>
      </w:r>
    </w:p>
    <w:p>
      <w:pPr>
        <w:pStyle w:val="SHTKTranslationText"/>
      </w:pPr>
      <w:r>
        <w:t>비록 [21] 천자를 알현해도 북면하여 신하의 예를 하지 않는다.</w:t>
      </w:r>
    </w:p>
    <w:p>
      <w:pPr>
        <w:pStyle w:val="SHTKBlockLabel"/>
      </w:pPr>
      <w:r>
        <w:t>교감·번역 메모</w:t>
      </w:r>
    </w:p>
    <w:p>
      <w:pPr>
        <w:pStyle w:val="SHTKNoteSummary"/>
      </w:pPr>
      <w:r>
        <w:t>교감 요약 | [CBETA 교감] 謁와 詔는 글자·어휘·고유명 또는 내용이 달라 문맥의 뜻이 달라질 수 있는 이문이다.</w:t>
      </w:r>
    </w:p>
    <w:p>
      <w:pPr>
        <w:pStyle w:val="SHTKNoteDetail"/>
      </w:pPr>
      <w:r>
        <w:t>• 원교감 원문 | 謁＝詔【三】【宮】</w:t>
        <w:br/>
        <w:t>• 교감 번호 | 0291021</w:t>
        <w:br/>
        <w:t>• 저본 독법 | 謁</w:t>
        <w:br/>
        <w:t>• 저본 기준 번역 | 비록 [21] 천자를 알현해도 북면하여 신하의 예를 하지 않는다.</w:t>
        <w:br/>
        <w:t>• 이문 독법 | 詔</w:t>
        <w:br/>
        <w:t>• 이문 기준 번역 | 이문을 따르면 謁를 詔로 읽어 해당 구절의 뜻을 달리 해석해야 한다.</w:t>
        <w:br/>
        <w:t>• 의미 차이 | 謁와 詔는 글자·어휘·고유명 또는 내용이 달라 문맥의 뜻이 달라질 수 있는 이문이다.</w:t>
        <w:br/>
        <w:t>• 번역 영향 판정 | [의미 차이 있음]</w:t>
        <w:br/>
        <w:t>• 출처 | CBETA T52n2103, 교감 번호 0291021.</w:t>
      </w:r>
    </w:p>
    <w:p>
      <w:pPr>
        <w:pStyle w:val="SHTKBlockLabel"/>
      </w:pPr>
      <w:r>
        <w:t>원문</w:t>
      </w:r>
    </w:p>
    <w:p>
      <w:pPr>
        <w:pStyle w:val="SHTKSourceText"/>
      </w:pPr>
      <w:r>
        <w:t>今沙門傳佛至教。導凡誘物嚴師敬學。其在茲乎。斯儒行之流也禮云。介者不拜。為其失於容節。故周亞夫長揖漢文也。今沙門身被忍鎧戡剪[22]慾軍掌握慧刀志摧心惑。</w:t>
      </w:r>
    </w:p>
    <w:p>
      <w:pPr>
        <w:pStyle w:val="SHTKBlockLabel"/>
      </w:pPr>
      <w:r>
        <w:t>한국어 직역</w:t>
      </w:r>
    </w:p>
    <w:p>
      <w:pPr>
        <w:pStyle w:val="SHTKTranslationText"/>
      </w:pPr>
      <w:r>
        <w:t>지금 사문은 부처의 지극한 가르침을 전하고, 범부를 인도하고 중생을 이끌며 스승을 엄히 하고 배움을 공경한다. 그 이치가 바로 여기에 있지 않은가. 이는 유행의 부류이다. 《예기》에서 말하였다. “갑옷 입은 자는 절하지 않는다.” 이는 몸가짐의 예절을 잃게 되기 때문이다. 그러므로 주아부가 한 문제에게 길게 읍했을 뿐이다. 지금 사문은 몸에 인욕의 갑옷을 입고 [22] 욕망의 군대를 쳐 베며, 지혜의 칼을 잡고 마음의 미혹을 꺾으려 한다.</w:t>
      </w:r>
    </w:p>
    <w:p>
      <w:pPr>
        <w:pStyle w:val="SHTKBlockLabel"/>
      </w:pPr>
      <w:r>
        <w:t>교감·번역 메모</w:t>
      </w:r>
    </w:p>
    <w:p>
      <w:pPr>
        <w:pStyle w:val="SHTKNoteSummary"/>
      </w:pPr>
      <w:r>
        <w:t>교감 요약 | [CBETA 교감] 慾와 欲는 자형·표기 차이로 보이며 이 문맥의 한국어 번역에는 실질적인 변화가 없다. 저본 표기 慾를 유지한다.</w:t>
      </w:r>
    </w:p>
    <w:p>
      <w:pPr>
        <w:pStyle w:val="SHTKNoteDetail"/>
      </w:pPr>
      <w:r>
        <w:t>• 원교감 원문 | 慾＝欲【三】【宮】</w:t>
        <w:br/>
        <w:t>• 교감 번호 | 0291022</w:t>
        <w:br/>
        <w:t>• 저본 독법 | 慾</w:t>
        <w:br/>
        <w:t>• 저본 기준 번역 | 지금 사문은 몸에 인욕의 갑옷을 입고 [22] 욕망의 군대를 쳐 베며, 지혜의 칼을 잡고 마음의 미혹을 꺾으려 한다.</w:t>
        <w:br/>
        <w:t>• 이문 독법 | 欲</w:t>
        <w:br/>
        <w:t>• 이문 기준 번역 | 이문 欲로 읽어도 이 문맥의 한국어 번역에는 실질적인 차이가 없다.</w:t>
        <w:br/>
        <w:t>• 의미 차이 | 慾와 欲는 자형·표기 차이로 보이며 이 문맥의 한국어 번역에는 실질적인 변화가 없다. 저본 표기 慾를 유지한다.</w:t>
        <w:br/>
        <w:t>• 번역 영향 판정 | [번역 차이 없음]</w:t>
        <w:br/>
        <w:t>• 출처 | CBETA T52n2103, 교감 번호 0291022.</w:t>
      </w:r>
    </w:p>
    <w:p>
      <w:pPr>
        <w:pStyle w:val="SHTKBlockLabel"/>
      </w:pPr>
      <w:r>
        <w:t>원문</w:t>
      </w:r>
    </w:p>
    <w:p>
      <w:pPr>
        <w:pStyle w:val="SHTKSourceText"/>
      </w:pPr>
      <w:r>
        <w:t>斯介冑之流也。</w:t>
      </w:r>
    </w:p>
    <w:p>
      <w:pPr>
        <w:pStyle w:val="SHTKBlockLabel"/>
      </w:pPr>
      <w:r>
        <w:t>한국어 직역</w:t>
      </w:r>
    </w:p>
    <w:p>
      <w:pPr>
        <w:pStyle w:val="SHTKTranslationText"/>
      </w:pPr>
      <w:r>
        <w:t>이는 갑옷 입은 자와 같은 부류이다.</w:t>
      </w:r>
    </w:p>
    <w:p>
      <w:pPr>
        <w:pStyle w:val="SHTKBlockLabel"/>
      </w:pPr>
      <w:r>
        <w:t>원문</w:t>
      </w:r>
    </w:p>
    <w:p>
      <w:pPr>
        <w:pStyle w:val="SHTKSourceText"/>
      </w:pPr>
      <w:r>
        <w:t>著代筮賓尊先冠阼。</w:t>
      </w:r>
    </w:p>
    <w:p>
      <w:pPr>
        <w:pStyle w:val="SHTKBlockLabel"/>
      </w:pPr>
      <w:r>
        <w:t>한국어 직역</w:t>
      </w:r>
    </w:p>
    <w:p>
      <w:pPr>
        <w:pStyle w:val="SHTKTranslationText"/>
      </w:pPr>
      <w:r>
        <w:t>성인식의 전례에는 손님을 점쳐 정하고 동쪽 섬돌에서 먼저 관을 씌운다고 기록되어 있으며,</w:t>
      </w:r>
    </w:p>
    <w:p>
      <w:pPr>
        <w:pStyle w:val="SHTKBlockLabel"/>
      </w:pPr>
      <w:r>
        <w:t>교감·번역 메모</w:t>
      </w:r>
    </w:p>
    <w:p>
      <w:pPr>
        <w:pStyle w:val="SHTKNoteSummary"/>
      </w:pPr>
      <w:r>
        <w:t>교감 요약 | [CBETA 교감] 著와 蓍는 글자·어휘·고유명 또는 내용이 달라 문맥의 뜻이 달라질 수 있는 이문이다.</w:t>
      </w:r>
    </w:p>
    <w:p>
      <w:pPr>
        <w:pStyle w:val="SHTKNoteDetail"/>
      </w:pPr>
      <w:r>
        <w:t>• 원교감 원문 | [저본에 숫자 표지 없음]</w:t>
        <w:br/>
        <w:t>• 교감 번호 | 0291c0701</w:t>
        <w:br/>
        <w:t>• 저본 독법 | 著</w:t>
        <w:br/>
        <w:t>• 저본 기준 번역 | 성인식의 전례에는 손님을 점쳐 정하고 동쪽 섬돌에서 먼저 관을 씌운다고 기록되어 있으며,</w:t>
        <w:br/>
        <w:t>• 이문 독법 | 蓍</w:t>
        <w:br/>
        <w:t>• 이문 기준 번역 | 이문을 따르면 著를 蓍로 읽어 해당 구절의 뜻을 달리 해석해야 한다.</w:t>
        <w:br/>
        <w:t>• 의미 차이 | 著와 蓍는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母兄致拜以禮成人。今沙門以大法為己任。拯群生於塗炭。敬遵遺躅祖承嫡胤。斯[23]傳重之流也。</w:t>
      </w:r>
    </w:p>
    <w:p>
      <w:pPr>
        <w:pStyle w:val="SHTKBlockLabel"/>
      </w:pPr>
      <w:r>
        <w:t>한국어 직역</w:t>
      </w:r>
    </w:p>
    <w:p>
      <w:pPr>
        <w:pStyle w:val="SHTKTranslationText"/>
      </w:pPr>
      <w:r>
        <w:t>어머니와 형도 절하여 성인이 된 것을 예로 대우한다. 지금 사문은 대법을 자기 임무로 삼아, 뭇 생명을 도탄에서 건지고, 공경히 남겨진 자취를 따르며 정통의 계승을 이어받는다. 이는 [23] 중책을 전해 받는 이와 같은 부류이다.</w:t>
      </w:r>
    </w:p>
    <w:p>
      <w:pPr>
        <w:pStyle w:val="SHTKBlockLabel"/>
      </w:pPr>
      <w:r>
        <w:t>교감·번역 메모</w:t>
      </w:r>
    </w:p>
    <w:p>
      <w:pPr>
        <w:pStyle w:val="SHTKNoteSummary"/>
      </w:pPr>
      <w:r>
        <w:t>교감 요약 | [CBETA 교감] 傳와 儔는 글자·어휘·고유명 또는 내용이 달라 문맥의 뜻이 달라질 수 있는 이문이다.</w:t>
      </w:r>
    </w:p>
    <w:p>
      <w:pPr>
        <w:pStyle w:val="SHTKNoteDetail"/>
      </w:pPr>
      <w:r>
        <w:t>• 원교감 원문 | 傳＝儔【宮】</w:t>
        <w:br/>
        <w:t>• 교감 번호 | 0291023</w:t>
        <w:br/>
        <w:t>• 저본 독법 | 傳</w:t>
        <w:br/>
        <w:t>• 저본 기준 번역 | 이는 [23] 중책을 전해 받는 이와 같은 부류이다.</w:t>
        <w:br/>
        <w:t>• 이문 독법 | 儔</w:t>
        <w:br/>
        <w:t>• 이문 기준 번역 | 이문을 따르면 傳를 儔로 읽어 해당 구절의 뜻을 달리 해석해야 한다.</w:t>
        <w:br/>
        <w:t>• 의미 차이 | 傳와 儔는 글자·어휘·고유명 또는 내용이 달라 문맥의 뜻이 달라질 수 있는 이문이다.</w:t>
        <w:br/>
        <w:t>• 번역 영향 판정 | [의미 차이 있음]</w:t>
        <w:br/>
        <w:t>• 출처 | CBETA T52n2103, 교감 번호 0291023.</w:t>
      </w:r>
    </w:p>
    <w:p>
      <w:pPr>
        <w:pStyle w:val="SHTKBlockLabel"/>
      </w:pPr>
      <w:r>
        <w:t>원문</w:t>
      </w:r>
    </w:p>
    <w:p>
      <w:pPr>
        <w:pStyle w:val="SHTKSourceText"/>
      </w:pPr>
      <w:r>
        <w:t>堯稱則天。不屈頴陽之高。武盡美矣。終全孤竹之潔。</w:t>
      </w:r>
    </w:p>
    <w:p>
      <w:pPr>
        <w:pStyle w:val="SHTKBlockLabel"/>
      </w:pPr>
      <w:r>
        <w:t>한국어 직역</w:t>
      </w:r>
    </w:p>
    <w:p>
      <w:pPr>
        <w:pStyle w:val="SHTKTranslationText"/>
      </w:pPr>
      <w:r>
        <w:t>요임금은 하늘을 본받는다고 일컬어졌으나, 영양의 고상한 이를 굴복시키지 않았고, 무왕의 음악은 아름다움을 다했지만, 끝내 고죽의 깨끗한 절개를 온전히 보전하게 하였다.</w:t>
      </w:r>
    </w:p>
    <w:p>
      <w:pPr>
        <w:pStyle w:val="SHTKBlockLabel"/>
      </w:pPr>
      <w:r>
        <w:t>원문</w:t>
      </w:r>
    </w:p>
    <w:p>
      <w:pPr>
        <w:pStyle w:val="SHTKSourceText"/>
      </w:pPr>
      <w:r>
        <w:t>今沙門高尚其事不事王侯。蟬蛻囂埃之中。自致寰區之外。斯逸人之流也。犯五刑關三木被箠楚嬰金鐵者。不責其具禮。今沙門[24]剔毛髮絕胤嗣毀形體易衣服。</w:t>
      </w:r>
    </w:p>
    <w:p>
      <w:pPr>
        <w:pStyle w:val="SHTKBlockLabel"/>
      </w:pPr>
      <w:r>
        <w:t>한국어 직역</w:t>
      </w:r>
    </w:p>
    <w:p>
      <w:pPr>
        <w:pStyle w:val="SHTKTranslationText"/>
      </w:pPr>
      <w:r>
        <w:t>지금 사문은 그 일을 고상하게 여겨 왕후를 섬기지 않고, 시끄러운 티끌세상 가운데서 매미가 허물을 벗듯 벗어나, 스스로 천하 밖에 이른다. 이는 은일한 사람과 같은 부류이다. 오형을 범하여 삼목에 매이고 매를 맞으며 쇠고랑과 쇠사슬을 찬 자에게는, 예를 온전히 갖추라고 요구하지 않는다. 지금 사문은 [24] 머리카락을 깎고 후사를 끊으며 형체를 훼손하고 옷을 바꾼다.</w:t>
      </w:r>
    </w:p>
    <w:p>
      <w:pPr>
        <w:pStyle w:val="SHTKBlockLabel"/>
      </w:pPr>
      <w:r>
        <w:t>교감·번역 메모</w:t>
      </w:r>
    </w:p>
    <w:p>
      <w:pPr>
        <w:pStyle w:val="SHTKNoteSummary"/>
      </w:pPr>
      <w:r>
        <w:t>교감 요약 | [CBETA 교감] 剔와 剃는 자형·표기 차이로 보이며 이 문맥의 한국어 번역에는 실질적인 변화가 없다. 저본 표기 剔를 유지한다.</w:t>
      </w:r>
    </w:p>
    <w:p>
      <w:pPr>
        <w:pStyle w:val="SHTKNoteDetail"/>
      </w:pPr>
      <w:r>
        <w:t>• 원교감 원문 | 剔＝剃【三】【宮】</w:t>
        <w:br/>
        <w:t>• 교감 번호 | 0291024</w:t>
        <w:br/>
        <w:t>• 저본 독법 | 剔</w:t>
        <w:br/>
        <w:t>• 저본 기준 번역 | 지금 사문은 [24] 머리카락을 깎고 후사를 끊으며 형체를 훼손하고 옷을 바꾼다.</w:t>
        <w:br/>
        <w:t>• 이문 독법 | 剃</w:t>
        <w:br/>
        <w:t>• 이문 기준 번역 | 이문 剃로 읽어도 이 문맥의 한국어 번역에는 실질적인 차이가 없다.</w:t>
        <w:br/>
        <w:t>• 의미 차이 | 剔와 剃는 자형·표기 차이로 보이며 이 문맥의 한국어 번역에는 실질적인 변화가 없다. 저본 표기 剔를 유지한다.</w:t>
        <w:br/>
        <w:t>• 번역 영향 판정 | [번역 차이 없음]</w:t>
        <w:br/>
        <w:t>• 출처 | CBETA T52n2103, 교감 번호 0291024.</w:t>
      </w:r>
    </w:p>
    <w:p>
      <w:pPr>
        <w:pStyle w:val="SHTKBlockLabel"/>
      </w:pPr>
      <w:r>
        <w:t>원문</w:t>
      </w:r>
    </w:p>
    <w:p>
      <w:pPr>
        <w:pStyle w:val="SHTKSourceText"/>
      </w:pPr>
      <w:r>
        <w:t>[25]斯甚刑之流也。</w:t>
      </w:r>
    </w:p>
    <w:p>
      <w:pPr>
        <w:pStyle w:val="SHTKBlockLabel"/>
      </w:pPr>
      <w:r>
        <w:t>한국어 직역</w:t>
      </w:r>
    </w:p>
    <w:p>
      <w:pPr>
        <w:pStyle w:val="SHTKTranslationText"/>
      </w:pPr>
      <w:r>
        <w:t>[25] 이는 중한 형벌을 받은 사람과 같은 부류이다.</w:t>
      </w:r>
    </w:p>
    <w:p>
      <w:pPr>
        <w:pStyle w:val="SHTKBlockLabel"/>
      </w:pPr>
      <w:r>
        <w:t>교감·번역 메모</w:t>
      </w:r>
    </w:p>
    <w:p>
      <w:pPr>
        <w:pStyle w:val="SHTKNoteSummary"/>
      </w:pPr>
      <w:r>
        <w:t>교감 요약 | [CBETA 교감] 斯와 〔－〕의 차이는 생략·첨가·구절 구성 또는 제목·표기의 범위를 바꾸어 문장 구조나 번역 범위가 달라질 수 있다.</w:t>
      </w:r>
    </w:p>
    <w:p>
      <w:pPr>
        <w:pStyle w:val="SHTKNoteDetail"/>
      </w:pPr>
      <w:r>
        <w:t>• 원교감 원문 | 〔期〕－【三】【宮】</w:t>
        <w:br/>
        <w:t>• 교감 번호 | 0291025</w:t>
        <w:br/>
        <w:t>• 저본 독법 | 斯</w:t>
        <w:br/>
        <w:t>• 저본 기준 번역 | [25] 이는 중한 형벌을 받은 사람과 같은 부류이다.</w:t>
        <w:br/>
        <w:t>• 이문 독법 | 〔－〕</w:t>
        <w:br/>
        <w:t>• 이문 기준 번역 | 이문을 따르면 斯를 〔－〕로 보아 해당 구절의 구성과 번역 범위를 달리 검토해야 한다.</w:t>
        <w:br/>
        <w:t>• 의미 차이 | 斯와 〔－〕의 차이는 생략·첨가·구절 구성 또는 제목·표기의 범위를 바꾸어 문장 구조나 번역 범위가 달라질 수 있다.</w:t>
        <w:br/>
        <w:t>• 번역 영향 판정 | [문장 구조 변화]</w:t>
        <w:br/>
        <w:t>• 출처 | CBETA T52n2103, 교감 번호 0291025.</w:t>
      </w:r>
    </w:p>
    <w:p>
      <w:pPr>
        <w:pStyle w:val="SHTKBlockLabel"/>
      </w:pPr>
      <w:r>
        <w:t>원문</w:t>
      </w:r>
    </w:p>
    <w:p>
      <w:pPr>
        <w:pStyle w:val="SHTKSourceText"/>
      </w:pPr>
      <w:r>
        <w:t>又詔使雖微承天則貴。沙門縱賤稟命宜尊。</w:t>
      </w:r>
    </w:p>
    <w:p>
      <w:pPr>
        <w:pStyle w:val="SHTKBlockLabel"/>
      </w:pPr>
      <w:r>
        <w:t>한국어 직역</w:t>
      </w:r>
    </w:p>
    <w:p>
      <w:pPr>
        <w:pStyle w:val="SHTKTranslationText"/>
      </w:pPr>
      <w:r>
        <w:t>또 조서의 사신은 비록 지위가 낮아도 천자의 명을 받았으므로 귀하고, 사문은 비록 신분이 낮아도 부처의 명을 받았으므로 마땅히 존중해야 한다.</w:t>
      </w:r>
    </w:p>
    <w:p>
      <w:pPr>
        <w:pStyle w:val="SHTKBlockLabel"/>
      </w:pPr>
      <w:r>
        <w:t>원문</w:t>
      </w:r>
    </w:p>
    <w:p>
      <w:pPr>
        <w:pStyle w:val="SHTKSourceText"/>
      </w:pPr>
      <w:r>
        <w:t>況德動幽明化霑龍鬼。靜人天之苦浪。清品庶之炎氛。功既廣焉。澤亦弘矣。豈使絕塵之伍拜累君親。[26]閑放之流削同名教而已。</w:t>
      </w:r>
    </w:p>
    <w:p>
      <w:pPr>
        <w:pStyle w:val="SHTKBlockLabel"/>
      </w:pPr>
      <w:r>
        <w:t>한국어 직역</w:t>
      </w:r>
    </w:p>
    <w:p>
      <w:pPr>
        <w:pStyle w:val="SHTKTranslationText"/>
      </w:pPr>
      <w:r>
        <w:t>하물며 덕은 그윽한 세계와 드러난 세계를 움직이고 교화는 용과 귀신에게까지 미치며, 인간과 천상의 괴로운 물결을 고요하게 하고, 여러 품류의 뜨거운 기운을 맑게 한다. 공이 이미 넓고, 은택도 또한 크다. 어찌 티끌세상을 끊은 무리에게 절하게 하여 임금과 어버이에게 누를 끼치게 하겠는가. [26] 한가하고 자유로운 무리를 깎아 명교와 같게 만들 뿐이겠는가.</w:t>
      </w:r>
    </w:p>
    <w:p>
      <w:pPr>
        <w:pStyle w:val="SHTKBlockLabel"/>
      </w:pPr>
      <w:r>
        <w:t>교감·번역 메모</w:t>
      </w:r>
    </w:p>
    <w:p>
      <w:pPr>
        <w:pStyle w:val="SHTKNoteSummary"/>
      </w:pPr>
      <w:r>
        <w:t>교감 요약 | [CBETA 교감] 閑와 間는 글자·어휘·고유명 또는 내용이 달라 문맥의 뜻이 달라질 수 있는 이문이다.</w:t>
      </w:r>
    </w:p>
    <w:p>
      <w:pPr>
        <w:pStyle w:val="SHTKNoteDetail"/>
      </w:pPr>
      <w:r>
        <w:t>• 원교감 원문 | 閑＝間【明】</w:t>
        <w:br/>
        <w:t>• 교감 번호 | 0291026</w:t>
        <w:br/>
        <w:t>• 저본 독법 | 閑</w:t>
        <w:br/>
        <w:t>• 저본 기준 번역 | [26] 한가하고 자유로운 무리를 깎아 명교와 같게 만들 뿐이겠는가.</w:t>
        <w:br/>
        <w:t>• 이문 독법 | 間</w:t>
        <w:br/>
        <w:t>• 이문 기준 번역 | 이문을 따르면 閑를 間로 읽어 해당 구절의 뜻을 달리 해석해야 한다.</w:t>
        <w:br/>
        <w:t>• 의미 차이 | 閑와 間는 글자·어휘·고유명 또는 내용이 달라 문맥의 뜻이 달라질 수 있는 이문이다.</w:t>
        <w:br/>
        <w:t>• 번역 영향 판정 | [의미 차이 있음]</w:t>
        <w:br/>
        <w:t>• 출처 | CBETA T52n2103, 교감 번호 0291026.</w:t>
      </w:r>
    </w:p>
    <w:p>
      <w:pPr>
        <w:pStyle w:val="SHTKBlockLabel"/>
      </w:pPr>
      <w:r>
        <w:t>원문</w:t>
      </w:r>
    </w:p>
    <w:p>
      <w:pPr>
        <w:pStyle w:val="SHTKSourceText"/>
      </w:pPr>
      <w:r>
        <w:t>余幼耽斯務長頗搜尋。採遺烈於青編。纂前芳於[27]汗簡。</w:t>
      </w:r>
    </w:p>
    <w:p>
      <w:pPr>
        <w:pStyle w:val="SHTKBlockLabel"/>
      </w:pPr>
      <w:r>
        <w:t>한국어 직역</w:t>
      </w:r>
    </w:p>
    <w:p>
      <w:pPr>
        <w:pStyle w:val="SHTKTranslationText"/>
      </w:pPr>
      <w:r>
        <w:t>나는 어려서부터 이 일에 마음을 두었고 자라서는 자못 널리 찾아보았다. 푸른 책에서 옛사람의 남은 공렬을 채집하고, [27] 죽간에서 앞사람의 아름다운 자취를 모았다.</w:t>
      </w:r>
    </w:p>
    <w:p>
      <w:pPr>
        <w:pStyle w:val="SHTKBlockLabel"/>
      </w:pPr>
      <w:r>
        <w:t>교감·번역 메모</w:t>
      </w:r>
    </w:p>
    <w:p>
      <w:pPr>
        <w:pStyle w:val="SHTKNoteSummary"/>
      </w:pPr>
      <w:r>
        <w:t>교감 요약 | [CBETA 교감] 汗와 翰는 글자·어휘·고유명 또는 내용이 달라 문맥의 뜻이 달라질 수 있는 이문이다.</w:t>
      </w:r>
    </w:p>
    <w:p>
      <w:pPr>
        <w:pStyle w:val="SHTKNoteDetail"/>
      </w:pPr>
      <w:r>
        <w:t>• 원교감 원문 | 汗＝翰【宮】</w:t>
        <w:br/>
        <w:t>• 교감 번호 | 0291027</w:t>
        <w:br/>
        <w:t>• 저본 독법 | 汗</w:t>
        <w:br/>
        <w:t>• 저본 기준 번역 | [27] 죽간에서 앞사람의 아름다운 자취를 모았다.</w:t>
        <w:br/>
        <w:t>• 이문 독법 | 翰</w:t>
        <w:br/>
        <w:t>• 이문 기준 번역 | 이문을 따르면 汗를 翰로 읽어 해당 구절의 뜻을 달리 해석해야 한다.</w:t>
        <w:br/>
        <w:t>• 의미 차이 | 汗와 翰는 글자·어휘·고유명 또는 내용이 달라 문맥의 뜻이 달라질 수 있는 이문이다.</w:t>
        <w:br/>
        <w:t>• 번역 영향 판정 | [의미 차이 있음]</w:t>
        <w:br/>
        <w:t>• 출처 | CBETA T52n2103, 교감 번호 0291027.</w:t>
      </w:r>
    </w:p>
    <w:p>
      <w:pPr>
        <w:pStyle w:val="SHTKBlockLabel"/>
      </w:pPr>
      <w:r>
        <w:t>원문</w:t>
      </w:r>
    </w:p>
    <w:p>
      <w:pPr>
        <w:pStyle w:val="SHTKSourceText"/>
      </w:pPr>
      <w:r>
        <w:t>重以感淪暉於佛日。罄爝火以興詞。庶永將來傳之好事。又古今書論皆云不敬。據斯一字愚竊惑焉。何者。敬乃通心。曲禮稱無不敬。拜唯身屈。周陳九拜之儀。</w:t>
      </w:r>
    </w:p>
    <w:p>
      <w:pPr>
        <w:pStyle w:val="SHTKBlockLabel"/>
      </w:pPr>
      <w:r>
        <w:t>한국어 직역</w:t>
      </w:r>
    </w:p>
    <w:p>
      <w:pPr>
        <w:pStyle w:val="SHTKTranslationText"/>
      </w:pPr>
      <w:r>
        <w:t>더구나 부처의 해가 저무는 데 감동하여, 작은 횃불 같은 힘을 다해 글을 지었다. 바라건대 장래에 길이 전하여 좋은 일을 좋아하는 이에게 전해지기를 바란다. 또 고금의 글과 논설에서는 모두 ‘불경(不敬)’이라고 말한다. 이 한 글자에 의거하면 나는 삼가 의혹이 생긴다. 어째서인가 하면, ‘경(敬)’은 마음에 통하는 것이고, 《곡례》에서는 “공경하지 않음이 없다”고 하였으며, ‘배(拜)’는 오직 몸을 굽히는 것이고, 주나라에서는 아홉 가지 절의 의식을 진술하였다.</w:t>
      </w:r>
    </w:p>
    <w:p>
      <w:pPr>
        <w:pStyle w:val="SHTKBlockLabel"/>
      </w:pPr>
      <w:r>
        <w:t>원문</w:t>
      </w:r>
    </w:p>
    <w:p>
      <w:pPr>
        <w:pStyle w:val="SHTKSourceText"/>
      </w:pPr>
      <w:r>
        <w:t>且君父尊嚴。心敬無容不可。法律崇重。身拜有爽通經。以拜代敬用將為允。故其書曰。不拜為文。遠公有言曰。淵壑豈待晨露哉。蓋自申其罔極也。</w:t>
      </w:r>
    </w:p>
    <w:p>
      <w:pPr>
        <w:pStyle w:val="SHTKBlockLabel"/>
      </w:pPr>
      <w:r>
        <w:t>한국어 직역</w:t>
      </w:r>
    </w:p>
    <w:p>
      <w:pPr>
        <w:pStyle w:val="SHTKTranslationText"/>
      </w:pPr>
      <w:r>
        <w:t>또 임금과 아버지는 존엄하므로, 마음으로 공경하지 않을 수는 없다. 법과 계율은 높고 중하므로, 몸으로 절하면 경전에 통하는 뜻에 어긋남이 있다. 그러므로 ‘배(拜)’를 ‘경(敬)’ 대신 쓰는 것이 타당할 듯하다. 그래서 이 글에서는, ‘불배(不拜)’라고 제목을 삼았다. 혜원 법사가 말한 적이 있다. “깊은 골짜기가 어찌 아침 이슬을 기다리겠는가.” 대개 스스로 그 끝없음을 펴 보인 것이다.</w:t>
      </w:r>
    </w:p>
    <w:p>
      <w:pPr>
        <w:pStyle w:val="SHTKBlockLabel"/>
      </w:pPr>
      <w:r>
        <w:t>원문</w:t>
      </w:r>
    </w:p>
    <w:p>
      <w:pPr>
        <w:pStyle w:val="SHTKSourceText"/>
      </w:pPr>
      <w:r>
        <w:t>此書之作。亦猶是焉。達鑒通賢儻無譏矣。</w:t>
      </w:r>
    </w:p>
    <w:p>
      <w:pPr>
        <w:pStyle w:val="SHTKBlockLabel"/>
      </w:pPr>
      <w:r>
        <w:t>한국어 직역</w:t>
      </w:r>
    </w:p>
    <w:p>
      <w:pPr>
        <w:pStyle w:val="SHTKTranslationText"/>
      </w:pPr>
      <w:r>
        <w:t>이 글을 지은 것도, 또한 이와 같을 뿐이다. 통달한 식견을 지닌 현인이라면 혹 나무라지 않을 것이다.</w:t>
      </w:r>
    </w:p>
    <w:p>
      <w:pPr>
        <w:pStyle w:val="SHTKBlockLabel"/>
      </w:pPr>
      <w:r>
        <w:t>원문</w:t>
      </w:r>
    </w:p>
    <w:p>
      <w:pPr>
        <w:pStyle w:val="SHTKSourceText"/>
      </w:pPr>
      <w:r>
        <w:t>廣弘明集卷第二十[＊]五</w:t>
      </w:r>
    </w:p>
    <w:p>
      <w:pPr>
        <w:pStyle w:val="SHTKBlockLabel"/>
      </w:pPr>
      <w:r>
        <w:t>한국어 직역</w:t>
      </w:r>
    </w:p>
    <w:p>
      <w:pPr>
        <w:pStyle w:val="SHTKTranslationText"/>
      </w:pPr>
      <w:r>
        <w:t>《광홍명집》 권제이십[＊]오</w:t>
      </w:r>
    </w:p>
    <w:p>
      <w:pPr>
        <w:pStyle w:val="SHTKBlockLabel"/>
      </w:pPr>
      <w:r>
        <w:t>교감·번역 메모</w:t>
      </w:r>
    </w:p>
    <w:p>
      <w:pPr>
        <w:pStyle w:val="SHTKNoteSummary"/>
      </w:pPr>
      <w:r>
        <w:t>교감 요약 | [상호참조] 앞의 교감 0280030과 같은 이문이 이 자리에도 적용된다.</w:t>
      </w:r>
    </w:p>
    <w:p>
      <w:pPr>
        <w:pStyle w:val="SHTKNoteDetail"/>
      </w:pPr>
      <w:r>
        <w:t>• 한국어 해설 | [＊]는 XML의 명시적 연결 정보에 따라 교감 0280030를 재참조한다.</w:t>
      </w:r>
    </w:p>
    <w:p>
      <w:pPr>
        <w:pStyle w:val="SHTKBlockLabel"/>
      </w:pPr>
      <w:r>
        <w:t>위치표지</w:t>
      </w:r>
    </w:p>
    <w:p>
      <w:pPr>
        <w:pStyle w:val="SHTKPositionMarker"/>
      </w:pPr>
      <w:r>
        <w:t xml:space="preserve">[0292a01]</w:t>
      </w:r>
    </w:p>
    <w:p>
      <w:pPr>
        <w:pStyle w:val="SHTKBlockLabel"/>
      </w:pPr>
      <w:r>
        <w:t>원문</w:t>
      </w:r>
    </w:p>
    <w:p>
      <w:pPr>
        <w:pStyle w:val="SHTKSourceText"/>
      </w:pPr>
      <w:r>
        <w:t>[1]隋煬帝大業三年新下律令格式令云。</w:t>
      </w:r>
    </w:p>
    <w:p>
      <w:pPr>
        <w:pStyle w:val="SHTKBlockLabel"/>
      </w:pPr>
      <w:r>
        <w:t>한국어 직역</w:t>
      </w:r>
    </w:p>
    <w:p>
      <w:pPr>
        <w:pStyle w:val="SHTKTranslationText"/>
      </w:pPr>
      <w:r>
        <w:t>[1] 수 양제 대업 3년에 새로 내린 율령과 격식의 명령에 이르기를,</w:t>
      </w:r>
    </w:p>
    <w:p>
      <w:pPr>
        <w:pStyle w:val="SHTKBlockLabel"/>
      </w:pPr>
      <w:r>
        <w:t>교감·번역 메모</w:t>
      </w:r>
    </w:p>
    <w:p>
      <w:pPr>
        <w:pStyle w:val="SHTKNoteSummary"/>
      </w:pPr>
      <w:r>
        <w:t>교감 요약 | [CBETA 교감] 隋煬帝大業三年新下律令格式令云。와 此明本之文 cf. P.</w:t>
      </w:r>
    </w:p>
    <w:p>
      <w:pPr>
        <w:pStyle w:val="SHTKNoteDetail"/>
      </w:pPr>
      <w:r>
        <w:t>• 원교감 원문 | 此明本之文 cf. P. 283</w:t>
        <w:br/>
        <w:t>• 교감 번호 | 0292001</w:t>
        <w:br/>
        <w:t>• 저본 독법 | 隋煬帝大業三年新下律令格式令云。</w:t>
        <w:br/>
        <w:t>• 저본 기준 번역 | [1] 수 양제 대업 3년에 새로 내린 율령과 격식의 명령에 이르기를,</w:t>
        <w:br/>
        <w:t>• 이문 독법 | 此明本之文 cf. P. 283</w:t>
        <w:br/>
        <w:t>• 이문 기준 번역 | 이문을 따르면 隋煬帝大業三年新下律令格式令云。를 此明本之文 cf. P. 283로 보아 해당 구절의 구성과 번역 범위를 달리 검토해야 한다.</w:t>
        <w:br/>
        <w:t>• 의미 차이 | 隋煬帝大業三年新下律令格式令云。와 此明本之文 cf. P. 283의 차이는 생략·첨가·구절 구성 또는 제목·표기의 범위를 바꾸어 문장 구조나 번역 범위가 달라질 수 있다. 저본 독법 隋煬帝大業三年新下律令格式令云。를 유지한다.</w:t>
        <w:br/>
        <w:t>• 번역 영향 판정 | [문장 구조 변화]</w:t>
        <w:br/>
        <w:t>• 출처 | CBETA T52n2103, 교감 번호 0292001.</w:t>
      </w:r>
    </w:p>
    <w:p>
      <w:pPr>
        <w:pStyle w:val="SHTKBlockLabel"/>
      </w:pPr>
      <w:r>
        <w:t>원문</w:t>
      </w:r>
    </w:p>
    <w:p>
      <w:pPr>
        <w:pStyle w:val="SHTKSourceText"/>
      </w:pPr>
      <w:r>
        <w:t>諸僧道士等有所啟請者。並先須致敬然後陳理。雖有此令僧竟不行。時沙門釋彥琮不忍其事。乃著福田論以抗之。意在諷刺言之者無罪聞之者以自誡也。帝後朝見諸沙門並無致敬者。大業五年至西京郊南大張文物兩宗朝見僧等依舊不拜。下勅曰。</w:t>
      </w:r>
    </w:p>
    <w:p>
      <w:pPr>
        <w:pStyle w:val="SHTKBlockLabel"/>
      </w:pPr>
      <w:r>
        <w:t>한국어 직역</w:t>
      </w:r>
    </w:p>
    <w:p>
      <w:pPr>
        <w:pStyle w:val="SHTKTranslationText"/>
      </w:pPr>
      <w:r>
        <w:t>“모든 승려와 도사 등이 아뢸 것이 있으면, 모두 먼저 공경을 표한 뒤에 사리를 진술해야 한다.”고 하였다. 비록 이 명령이 있었으나 승려들은 끝내 행하지 않았다. 그때 사문 석언종은 그 일을 차마 두고 보지 못하였다. 이에 「복전론」을 지어 이에 맞섰다. 뜻은 풍자하는 데 있었으니, 말하는 자에게는 죄가 없고 듣는 자가 스스로 경계하게 하려는 것이었다. 황제가 뒤에 조회에서 여러 사문을 접견하였으나 모두 공경을 표하는 자가 없었다. 대업 5년에 서경 남쪽 교외에 이르러 문물과 의장을 크게 벌이고 두 종교가 조회에 나아갔으나 승려들은 예전대로 절하지 않았다. 칙을 내려 말하였다.</w:t>
      </w:r>
    </w:p>
    <w:p>
      <w:pPr>
        <w:pStyle w:val="SHTKBlockLabel"/>
      </w:pPr>
      <w:r>
        <w:t>원문</w:t>
      </w:r>
    </w:p>
    <w:p>
      <w:pPr>
        <w:pStyle w:val="SHTKSourceText"/>
      </w:pPr>
      <w:r>
        <w:t>條令久行僧等何為不致敬。時明贍法師對曰。陛下弘護三寶。當順佛言。經中不令拜俗。所以不敢違教。又勅曰。若不拜敬。宋武時何以致敬。</w:t>
      </w:r>
    </w:p>
    <w:p>
      <w:pPr>
        <w:pStyle w:val="SHTKBlockLabel"/>
      </w:pPr>
      <w:r>
        <w:t>한국어 직역</w:t>
      </w:r>
    </w:p>
    <w:p>
      <w:pPr>
        <w:pStyle w:val="SHTKTranslationText"/>
      </w:pPr>
      <w:r>
        <w:t>“조령이 시행된 지 오래되었는데 승려들은 어찌하여 공경을 표하지 않는가?” 그때 명첨 법사가 대답하였다. “폐하께서는 삼보를 널리 보호하시니, 마땅히 부처님의 말씀을 따라야 합니다. 경전에서는 속인에게 절하게 하지 않았습니다. 그러므로 감히 가르침을 어기지 못합니다.” 또 칙하여 말하였다. “만약 절하여 공경하지 않는다면, 송 무제 때에는 어찌하여 공경을 표하였는가?”</w:t>
      </w:r>
    </w:p>
    <w:p>
      <w:pPr>
        <w:pStyle w:val="SHTKBlockLabel"/>
      </w:pPr>
      <w:r>
        <w:t>원문</w:t>
      </w:r>
    </w:p>
    <w:p>
      <w:pPr>
        <w:pStyle w:val="SHTKSourceText"/>
      </w:pPr>
      <w:r>
        <w:t>對曰。宋武虐君偏政不敬交有誅戮。陛下異此無得下拜。勅曰但拜。僧等峙然如是。數四令拜。僧曰。陛下必令僧拜。當脫法服著俗衣此拜不晚帝夷然無何而止。明日設大齋法祀都不述之。</w:t>
      </w:r>
    </w:p>
    <w:p>
      <w:pPr>
        <w:pStyle w:val="SHTKBlockLabel"/>
      </w:pPr>
      <w:r>
        <w:t>한국어 직역</w:t>
      </w:r>
    </w:p>
    <w:p>
      <w:pPr>
        <w:pStyle w:val="SHTKTranslationText"/>
      </w:pPr>
      <w:r>
        <w:t>대답하였다. “송 무제는 포학한 군주로 편벽되게 정사를 하였으므로 공경하지 않으면 번번이 주륙이 있었습니다. 폐하께서는 이와 다르시니 아래로 절할 수 없습니다.” 칙하여 말하였다. “그저 절하라.” 승려들은 이와 같이 우뚝 서 있었다. 네 번이나 절하라고 명하였다. 승려들이 말하였다. “폐하께서 반드시 승려에게 절하게 하신다면, 마땅히 법복을 벗고 속인의 옷을 입겠습니다. 그 뒤에 절해도 늦지 않습니다.” 황제는 태연하였고 얼마 지나지 않아 그만두었다. 다음 날 큰 재를 베풀어 법회를 열었으나 모두 이 일을 말하지 않았다.</w:t>
      </w:r>
    </w:p>
    <w:p>
      <w:pPr>
        <w:pStyle w:val="SHTKBlockLabel"/>
      </w:pPr>
      <w:r>
        <w:t>원문</w:t>
      </w:r>
    </w:p>
    <w:p>
      <w:pPr>
        <w:pStyle w:val="SHTKSourceText"/>
      </w:pPr>
      <w:r>
        <w:t>後語群公曰。朕謂僧中無人。昨南郊對答亦有人矣。爾後至終必無拜者。其黃巾士女初聞令拜合一李眾連拜不已。帝亦不齒問之。</w:t>
      </w:r>
    </w:p>
    <w:p>
      <w:pPr>
        <w:pStyle w:val="SHTKBlockLabel"/>
      </w:pPr>
      <w:r>
        <w:t>한국어 직역</w:t>
      </w:r>
    </w:p>
    <w:p>
      <w:pPr>
        <w:pStyle w:val="SHTKTranslationText"/>
      </w:pPr>
      <w:r>
        <w:t>뒤에 여러 공경에게 말하였다. “짐은 승려들 가운데 사람이 없는 줄 알았다. 어제 남쪽 교외에서 대답하는 것을 보니 또한 사람이 있구나. 이후 끝날 때까지 반드시 절하는 자가 없을 것이다.” 그 황건의 도사 남녀들은 처음 절하라는 명을 듣자 한꺼번에 이씨에게 절하였고 무리가 잇달아 절하기를 그치지 않았다. [의미 불확실] 황제도 또한 이를 거론하여 묻지 않았다.</w:t>
      </w:r>
    </w:p>
    <w:p>
      <w:pPr>
        <w:pStyle w:val="SHTKBlockLabel"/>
      </w:pPr>
      <w:r>
        <w:t>위치표지</w:t>
      </w:r>
    </w:p>
    <w:p>
      <w:pPr>
        <w:pStyle w:val="SHTKPositionMarker"/>
      </w:pPr>
      <w:r>
        <w:t xml:space="preserve">[0292a19]</w:t>
      </w:r>
    </w:p>
    <w:p>
      <w:pPr>
        <w:pStyle w:val="SHTKBlockLabel"/>
      </w:pPr>
      <w:r>
        <w:t>원문</w:t>
      </w:r>
    </w:p>
    <w:p>
      <w:pPr>
        <w:pStyle w:val="SHTKSourceText"/>
      </w:pPr>
      <w:r>
        <w:t>[2]議拜者。</w:t>
      </w:r>
    </w:p>
    <w:p>
      <w:pPr>
        <w:pStyle w:val="SHTKBlockLabel"/>
      </w:pPr>
      <w:r>
        <w:t>한국어 직역</w:t>
      </w:r>
    </w:p>
    <w:p>
      <w:pPr>
        <w:pStyle w:val="SHTKTranslationText"/>
      </w:pPr>
      <w:r>
        <w:t>[2] 절해야 한다는 논의이다.</w:t>
      </w:r>
    </w:p>
    <w:p>
      <w:pPr>
        <w:pStyle w:val="SHTKBlockLabel"/>
      </w:pPr>
      <w:r>
        <w:t>교감·번역 메모</w:t>
      </w:r>
    </w:p>
    <w:p>
      <w:pPr>
        <w:pStyle w:val="SHTKNoteSummary"/>
      </w:pPr>
      <w:r>
        <w:t>교감 요약 | [CBETA 교감] 議拜者。와 此明本之文 cf. P. 289의 차이는 생략·첨가·구절 구성 또는 제목·표기의 범위를 바꾸어 문장 구조나 번역 범위가 달라질 수 있다.</w:t>
      </w:r>
    </w:p>
    <w:p>
      <w:pPr>
        <w:pStyle w:val="SHTKNoteDetail"/>
      </w:pPr>
      <w:r>
        <w:t>• 원교감 원문 | 此明本之文 cf. P. 289</w:t>
        <w:br/>
        <w:t>• 교감 번호 | 0292002</w:t>
        <w:br/>
        <w:t>• 저본 독법 | 議拜者。</w:t>
        <w:br/>
        <w:t>• 저본 기준 번역 | [2] 절해야 한다는 논의이다.</w:t>
        <w:br/>
        <w:t>• 이문 독법 | 此明本之文 cf. P. 289</w:t>
        <w:br/>
        <w:t>• 이문 기준 번역 | 이문을 따르면 議拜者。를 此明本之文 cf. P. 289로 보아 해당 구절의 구성과 번역 범위를 달리 검토해야 한다.</w:t>
        <w:br/>
        <w:t>• 의미 차이 | 議拜者。와 此明本之文 cf. P. 289의 차이는 생략·첨가·구절 구성 또는 제목·표기의 범위를 바꾸어 문장 구조나 번역 범위가 달라질 수 있다.</w:t>
        <w:br/>
        <w:t>• 번역 영향 판정 | [문장 구조 변화]</w:t>
        <w:br/>
        <w:t>• 출처 | CBETA T52n2103, 교감 번호 0292002.</w:t>
      </w:r>
    </w:p>
    <w:p>
      <w:pPr>
        <w:pStyle w:val="SHTKBlockLabel"/>
      </w:pPr>
      <w:r>
        <w:t>원문</w:t>
      </w:r>
    </w:p>
    <w:p>
      <w:pPr>
        <w:pStyle w:val="SHTKSourceText"/>
      </w:pPr>
      <w:r>
        <w:t>明沙門應致拜也。昔皇覺御宇。尚開信毀之源。豈唯像末不流弘約之議。頃以法海宏曠類聚難分有穢玄猷。頗聞朝聽致使拘文之士。廢道從人較而言之。未曰通方之巨唱也。余所以考諸。故實隨而彈焉。庶崇佛君子或能詳覽。</w:t>
      </w:r>
    </w:p>
    <w:p>
      <w:pPr>
        <w:pStyle w:val="SHTKBlockLabel"/>
      </w:pPr>
      <w:r>
        <w:t>한국어 직역</w:t>
      </w:r>
    </w:p>
    <w:p>
      <w:pPr>
        <w:pStyle w:val="SHTKTranslationText"/>
      </w:pPr>
      <w:r>
        <w:t>사문은 마땅히 절을 올려야 함을 밝힌 것이다. 옛날 황각께서 천하를 다스릴 때에도, 오히려 믿음과 훼방의 근원을 열어 두었다. 어찌 오직 상법 말기에만 넓고 간략한 논의가 유행하지 않겠는가. 근래 법의 바다가 넓고 커서 부류를 모아 나누기 어렵고 현묘한 도를 더럽히는 일이 있었다. 조정의 논의를 자못 들으니, 글자에 얽매이는 선비들로 하여금, 도를 버리고 사람을 따르게 하였으니, 비교하여 말하면, 아직 통달한 방도의 큰 주창이라고 할 수 없다. 내가 여러 사실을 상고한 까닭은, 옛 사실을 따라 비판하기 위해서이다. 바라건대 부처를 숭상하는 군자들이 혹 자세히 살펴볼 수 있기를 바란다.</w:t>
      </w:r>
    </w:p>
    <w:p>
      <w:pPr>
        <w:pStyle w:val="Heading2"/>
      </w:pPr>
      <w:r>
        <w:t>권 제26</w:t>
      </w:r>
    </w:p>
    <w:p>
      <w:pPr>
        <w:pStyle w:val="SHTKBlockLabel"/>
      </w:pPr>
      <w:r>
        <w:t>원문</w:t>
      </w:r>
    </w:p>
    <w:p>
      <w:pPr>
        <w:pStyle w:val="SHTKSourceText"/>
      </w:pPr>
      <w:r>
        <w:t>廣弘明集慈濟篇序[3]卷第二十六</w:t>
      </w:r>
    </w:p>
    <w:p>
      <w:pPr>
        <w:pStyle w:val="SHTKBlockLabel"/>
      </w:pPr>
      <w:r>
        <w:t>한국어 직역</w:t>
      </w:r>
    </w:p>
    <w:p>
      <w:pPr>
        <w:pStyle w:val="SHTKTranslationText"/>
      </w:pPr>
      <w:r>
        <w:t>《광홍명집》 자제편 서, [3] 권 제26.</w:t>
      </w:r>
    </w:p>
    <w:p>
      <w:pPr>
        <w:pStyle w:val="SHTKBlockLabel"/>
      </w:pPr>
      <w:r>
        <w:t>교감·번역 메모</w:t>
      </w:r>
    </w:p>
    <w:p>
      <w:pPr>
        <w:pStyle w:val="SHTKNoteSummary"/>
      </w:pPr>
      <w:r>
        <w:t>교감 요약 | [CBETA 교감] 卷第二十六와 卷第三十는 글자·어휘·고유명 또는 내용이 달라 문맥의 뜻이 달라질 수 있는 이문이다.</w:t>
      </w:r>
    </w:p>
    <w:p>
      <w:pPr>
        <w:pStyle w:val="SHTKNoteDetail"/>
      </w:pPr>
      <w:r>
        <w:t>• 원교감 원문 | 卷第二十六＝卷第三十【明】</w:t>
        <w:br/>
        <w:t>• 교감 번호 | 0292003</w:t>
        <w:br/>
        <w:t>• 저본 독법 | 卷第二十六</w:t>
        <w:br/>
        <w:t>• 저본 기준 번역 | 《광홍명집》 자제편 서, [3] 권 제26.</w:t>
        <w:br/>
        <w:t>• 이문 독법 | 卷第三十</w:t>
        <w:br/>
        <w:t>• 이문 기준 번역 | 이문을 따르면 卷第二十六를 卷第三十로 읽어 해당 구절의 뜻을 달리 해석해야 한다.</w:t>
        <w:br/>
        <w:t>• 의미 차이 | 卷第二十六와 卷第三十는 글자·어휘·고유명 또는 내용이 달라 문맥의 뜻이 달라질 수 있는 이문이다.</w:t>
        <w:br/>
        <w:t>• 번역 영향 판정 | [의미 차이 있음]</w:t>
        <w:br/>
        <w:t>• 출처 | CBETA T52n2103, 교감 번호 0292003.</w:t>
      </w:r>
    </w:p>
    <w:p>
      <w:pPr>
        <w:pStyle w:val="SHTKBlockLabel"/>
      </w:pPr>
      <w:r>
        <w:t>원문</w:t>
      </w:r>
    </w:p>
    <w:p>
      <w:pPr>
        <w:pStyle w:val="SHTKSourceText"/>
      </w:pPr>
      <w:r>
        <w:t>[4]大唐西明寺[5]沙門釋道宣撰</w:t>
      </w:r>
    </w:p>
    <w:p>
      <w:pPr>
        <w:pStyle w:val="SHTKBlockLabel"/>
      </w:pPr>
      <w:r>
        <w:t>한국어 직역</w:t>
      </w:r>
    </w:p>
    <w:p>
      <w:pPr>
        <w:pStyle w:val="SHTKTranslationText"/>
      </w:pPr>
      <w:r>
        <w:t>[4] 대당 서명사 [5] 사문 석도선이 지었다.</w:t>
      </w:r>
    </w:p>
    <w:p>
      <w:pPr>
        <w:pStyle w:val="SHTKBlockLabel"/>
      </w:pPr>
      <w:r>
        <w:t>교감·번역 메모</w:t>
      </w:r>
    </w:p>
    <w:p>
      <w:pPr>
        <w:pStyle w:val="SHTKNoteSummary"/>
      </w:pPr>
      <w:r>
        <w:t>교감 요약 | [CBETA 교감] 大唐西明寺沙門釋道宣撰와 唐終南山釋道宣撰는 글자·어휘·고유명 또는 내용이 달라 문맥의 뜻이 달라질 수 있는 이문이다.</w:t>
      </w:r>
    </w:p>
    <w:p>
      <w:pPr>
        <w:pStyle w:val="SHTKNoteDetail"/>
      </w:pPr>
      <w:r>
        <w:t>• 원교감 원문 | （（大唐…撰））十一字＝（（唐終南山釋道宣撰））八字【宮】＊</w:t>
        <w:br/>
        <w:t>• 교감 번호 | 0292004</w:t>
        <w:br/>
        <w:t>• 저본 독법 | 大唐西明寺沙門釋道宣撰</w:t>
        <w:br/>
        <w:t>• 저본 기준 번역 | [4] 대당 서명사 [5] 사문 석도선이 지었다.</w:t>
        <w:br/>
        <w:t>• 이문 독법 | 唐終南山釋道宣撰</w:t>
        <w:br/>
        <w:t>• 이문 기준 번역 | 이문을 따르면 大唐西明寺沙門釋道宣撰를 唐終南山釋道宣撰로 읽어 해당 구절의 뜻을 달리 해석해야 한다.</w:t>
        <w:br/>
        <w:t>• 의미 차이 | 大唐西明寺沙門釋道宣撰와 唐終南山釋道宣撰는 글자·어휘·고유명 또는 내용이 달라 문맥의 뜻이 달라질 수 있는 이문이다.</w:t>
        <w:br/>
        <w:t>• 번역 영향 판정 | [의미 차이 있음]</w:t>
        <w:br/>
        <w:t>• 출처 | CBETA T52n2103, 교감 번호 0292004.</w:t>
      </w:r>
    </w:p>
    <w:p>
      <w:pPr>
        <w:pStyle w:val="SHTKNoteSummary"/>
      </w:pPr>
      <w:r>
        <w:t>교감 요약 | [CBETA 교감] 沙門와 〔－〕의 차이는 생략·첨가·구절 구성 또는 제목·표기의 범위를 바꾸어 문장 구조나 번역 범위가 달라질 수 있다.</w:t>
      </w:r>
    </w:p>
    <w:p>
      <w:pPr>
        <w:pStyle w:val="SHTKNoteDetail"/>
      </w:pPr>
      <w:r>
        <w:t>• 원교감 원문 | 〔沙門〕－【三】【元】【宮】＊</w:t>
        <w:br/>
        <w:t>• 교감 번호 | 0292005</w:t>
        <w:br/>
        <w:t>• 저본 독법 | 沙門</w:t>
        <w:br/>
        <w:t>• 저본 기준 번역 | [4] 대당 서명사 [5] 사문 석도선이 지었다.</w:t>
        <w:br/>
        <w:t>• 이문 독법 | 〔－〕</w:t>
        <w:br/>
        <w:t>• 이문 기준 번역 | 이문을 따르면 沙門를 〔－〕로 보아 해당 구절의 구성과 번역 범위를 달리 검토해야 한다.</w:t>
        <w:br/>
        <w:t>• 의미 차이 | 沙門와 〔－〕의 차이는 생략·첨가·구절 구성 또는 제목·표기의 범위를 바꾸어 문장 구조나 번역 범위가 달라질 수 있다.</w:t>
        <w:br/>
        <w:t>• 번역 영향 판정 | [문장 구조 변화]</w:t>
        <w:br/>
        <w:t>• 출처 | CBETA T52n2103, 교감 번호 0292005.</w:t>
      </w:r>
    </w:p>
    <w:p>
      <w:pPr>
        <w:pStyle w:val="SHTKBlockLabel"/>
      </w:pPr>
      <w:r>
        <w:t>위치표지</w:t>
      </w:r>
    </w:p>
    <w:p>
      <w:pPr>
        <w:pStyle w:val="SHTKPositionMarker"/>
      </w:pPr>
      <w:r>
        <w:t xml:space="preserve">[0292b05]</w:t>
      </w:r>
    </w:p>
    <w:p>
      <w:pPr>
        <w:pStyle w:val="Heading4"/>
      </w:pPr>
      <w:r>
        <w:t>「究竟慈悲論」</w:t>
      </w:r>
    </w:p>
    <w:p>
      <w:pPr>
        <w:pStyle w:val="SHTKBlockLabel"/>
      </w:pPr>
      <w:r>
        <w:t>원문</w:t>
      </w:r>
    </w:p>
    <w:p>
      <w:pPr>
        <w:pStyle w:val="SHTKSourceText"/>
      </w:pPr>
      <w:r>
        <w:t>若夫慈濟之道終古式瞻。厚命之方由來所重。故蠢蠢懷生喁喁[6]哨類。</w:t>
      </w:r>
    </w:p>
    <w:p>
      <w:pPr>
        <w:pStyle w:val="SHTKBlockLabel"/>
      </w:pPr>
      <w:r>
        <w:t>한국어 직역</w:t>
      </w:r>
    </w:p>
    <w:p>
      <w:pPr>
        <w:pStyle w:val="SHTKTranslationText"/>
      </w:pPr>
      <w:r>
        <w:t>자비로 구제하는 도는 예로부터 끝까지 본받아 우러러보는 바이다. 생명을 후하게 여기는 방도는 예로부터 중시되어 왔다. 그러므로 꿈틀거리며 생명을 품은 것과 입을 벌려 먹이를 구하는 [6] 모든 무리가,</w:t>
      </w:r>
    </w:p>
    <w:p>
      <w:pPr>
        <w:pStyle w:val="SHTKBlockLabel"/>
      </w:pPr>
      <w:r>
        <w:t>교감·번역 메모</w:t>
      </w:r>
    </w:p>
    <w:p>
      <w:pPr>
        <w:pStyle w:val="SHTKNoteSummary"/>
      </w:pPr>
      <w:r>
        <w:t>교감 요약 | [CBETA 교감] 哨와 噍는 글자·어휘·고유명 또는 내용이 달라 문맥의 뜻이 달라질 수 있는 이문이다.</w:t>
      </w:r>
    </w:p>
    <w:p>
      <w:pPr>
        <w:pStyle w:val="SHTKNoteDetail"/>
      </w:pPr>
      <w:r>
        <w:t>• 원교감 원문 | 哨＝噍【明】</w:t>
        <w:br/>
        <w:t>• 교감 번호 | 0292006</w:t>
        <w:br/>
        <w:t>• 저본 독법 | 哨</w:t>
        <w:br/>
        <w:t>• 저본 기준 번역 | 그러므로 꿈틀거리며 생명을 품은 것과 입을 벌려 먹이를 구하는 [6] 모든 무리가,</w:t>
        <w:br/>
        <w:t>• 이문 독법 | 噍</w:t>
        <w:br/>
        <w:t>• 이문 기준 번역 | 이문을 따르면 哨를 噍로 읽어 해당 구절의 뜻을 달리 해석해야 한다.</w:t>
        <w:br/>
        <w:t>• 의미 차이 | 哨와 噍는 글자·어휘·고유명 또는 내용이 달라 문맥의 뜻이 달라질 수 있는 이문이다.</w:t>
        <w:br/>
        <w:t>• 번역 영향 판정 | [의미 차이 있음]</w:t>
        <w:br/>
        <w:t>• 출처 | CBETA T52n2103, 교감 번호 0292006.</w:t>
      </w:r>
    </w:p>
    <w:p>
      <w:pPr>
        <w:pStyle w:val="SHTKBlockLabel"/>
      </w:pPr>
      <w:r>
        <w:t>원문</w:t>
      </w:r>
    </w:p>
    <w:p>
      <w:pPr>
        <w:pStyle w:val="SHTKSourceText"/>
      </w:pPr>
      <w:r>
        <w:t>莫不重形愛命[7]憎生惡死。</w:t>
      </w:r>
    </w:p>
    <w:p>
      <w:pPr>
        <w:pStyle w:val="SHTKBlockLabel"/>
      </w:pPr>
      <w:r>
        <w:t>한국어 직역</w:t>
      </w:r>
    </w:p>
    <w:p>
      <w:pPr>
        <w:pStyle w:val="SHTKTranslationText"/>
      </w:pPr>
      <w:r>
        <w:t>형체를 중히 여기고 목숨을 사랑하며 [7] 삶을 좋아하고 죽음을 싫어하지 않는 것이 없다.</w:t>
      </w:r>
    </w:p>
    <w:p>
      <w:pPr>
        <w:pStyle w:val="SHTKBlockLabel"/>
      </w:pPr>
      <w:r>
        <w:t>교감·번역 메모</w:t>
      </w:r>
    </w:p>
    <w:p>
      <w:pPr>
        <w:pStyle w:val="SHTKNoteSummary"/>
      </w:pPr>
      <w:r>
        <w:t>교감 요약 | [CBETA 교감] 憎와 增는 글자·어휘·고유명 또는 내용이 달라 문맥의 뜻이 달라질 수 있는 이문이다.</w:t>
      </w:r>
    </w:p>
    <w:p>
      <w:pPr>
        <w:pStyle w:val="SHTKNoteDetail"/>
      </w:pPr>
      <w:r>
        <w:t>• 원교감 원문 | 憎＝增【三】【宮】</w:t>
        <w:br/>
        <w:t>• 교감 번호 | 0292007</w:t>
        <w:br/>
        <w:t>• 저본 독법 | 憎</w:t>
        <w:br/>
        <w:t>• 저본 기준 번역 | 형체를 중히 여기고 목숨을 사랑하며 [7] 삶을 좋아하고 죽음을 싫어하지 않는 것이 없다.</w:t>
        <w:br/>
        <w:t>• 이문 독법 | 增</w:t>
        <w:br/>
        <w:t>• 이문 기준 번역 | 이문을 따르면 憎를 增로 읽어 해당 구절의 뜻을 달리 해석해야 한다.</w:t>
        <w:br/>
        <w:t>• 의미 차이 | 憎와 增는 글자·어휘·고유명 또는 내용이 달라 문맥의 뜻이 달라질 수 있는 이문이다.</w:t>
        <w:br/>
        <w:t>• 번역 영향 판정 | [의미 차이 있음]</w:t>
        <w:br/>
        <w:t>• 출처 | CBETA T52n2103, 교감 번호 0292007.</w:t>
      </w:r>
    </w:p>
    <w:p>
      <w:pPr>
        <w:pStyle w:val="SHTKBlockLabel"/>
      </w:pPr>
      <w:r>
        <w:t>원문</w:t>
      </w:r>
    </w:p>
    <w:p>
      <w:pPr>
        <w:pStyle w:val="SHTKSourceText"/>
      </w:pPr>
      <w:r>
        <w:t>即事可覩豈待言乎。然有性涉昏明情含嗜[8]慾。</w:t>
      </w:r>
    </w:p>
    <w:p>
      <w:pPr>
        <w:pStyle w:val="SHTKBlockLabel"/>
      </w:pPr>
      <w:r>
        <w:t>한국어 직역</w:t>
      </w:r>
    </w:p>
    <w:p>
      <w:pPr>
        <w:pStyle w:val="SHTKTranslationText"/>
      </w:pPr>
      <w:r>
        <w:t>사실을 보면 알 수 있으니 어찌 말을 기다리겠는가. 그러나 성품에는 밝고 어두움이 섞여 있고 정에는 기호와 [8] 욕심이 들어 있다.</w:t>
      </w:r>
    </w:p>
    <w:p>
      <w:pPr>
        <w:pStyle w:val="SHTKBlockLabel"/>
      </w:pPr>
      <w:r>
        <w:t>교감·번역 메모</w:t>
      </w:r>
    </w:p>
    <w:p>
      <w:pPr>
        <w:pStyle w:val="SHTKNoteSummary"/>
      </w:pPr>
      <w:r>
        <w:t>교감 요약 | [CBETA 교감] 慾와 欲는 표기 또는 통용자 차이로, 이 문맥의 한국어 직역에는 실질적인 차이가 없다.</w:t>
      </w:r>
    </w:p>
    <w:p>
      <w:pPr>
        <w:pStyle w:val="SHTKNoteDetail"/>
      </w:pPr>
      <w:r>
        <w:t>• 원교감 원문 | 慾＝欲【三】【宮】＊</w:t>
        <w:br/>
        <w:t>• 교감 번호 | 0292008</w:t>
        <w:br/>
        <w:t>• 저본 독법 | 慾</w:t>
        <w:br/>
        <w:t>• 저본 기준 번역 | 그러나 성품에는 밝고 어두움이 섞여 있고 정에는 기호와 [8] 욕심이 들어 있다.</w:t>
        <w:br/>
        <w:t>• 이문 독법 | 欲</w:t>
        <w:br/>
        <w:t>• 이문 기준 번역 | 이문을 따르면 慾를 欲로 읽어 해당 구절의 뜻을 달리 해석해야 한다.</w:t>
        <w:br/>
        <w:t>• 의미 차이 | 慾와 欲는 표기 또는 통용자 차이로, 이 문맥의 한국어 직역에는 실질적인 차이가 없다.</w:t>
        <w:br/>
        <w:t>• 번역 영향 판정 | [번역 차이 없음]</w:t>
        <w:br/>
        <w:t>• 출처 | CBETA T52n2103, 교감 번호 0292008.</w:t>
      </w:r>
    </w:p>
    <w:p>
      <w:pPr>
        <w:pStyle w:val="SHTKBlockLabel"/>
      </w:pPr>
      <w:r>
        <w:t>원문</w:t>
      </w:r>
    </w:p>
    <w:p>
      <w:pPr>
        <w:pStyle w:val="SHTKSourceText"/>
      </w:pPr>
      <w:r>
        <w:t>明者恕己為喻。</w:t>
      </w:r>
    </w:p>
    <w:p>
      <w:pPr>
        <w:pStyle w:val="SHTKBlockLabel"/>
      </w:pPr>
      <w:r>
        <w:t>한국어 직역</w:t>
      </w:r>
    </w:p>
    <w:p>
      <w:pPr>
        <w:pStyle w:val="SHTKTranslationText"/>
      </w:pPr>
      <w:r>
        <w:t>밝은 자는 자신을 미루어 비유하고,</w:t>
      </w:r>
    </w:p>
    <w:p>
      <w:pPr>
        <w:pStyle w:val="SHTKBlockLabel"/>
      </w:pPr>
      <w:r>
        <w:t>교감·번역 메모</w:t>
      </w:r>
    </w:p>
    <w:p>
      <w:pPr>
        <w:pStyle w:val="SHTKNoteSummary"/>
      </w:pPr>
      <w:r>
        <w:t>교감 요약 | [CBETA 교감] 己와 已는 글자·어휘·고유명 또는 내용이 달라 문맥의 뜻이 달라질 수 있는 이문이다.</w:t>
      </w:r>
    </w:p>
    <w:p>
      <w:pPr>
        <w:pStyle w:val="SHTKNoteDetail"/>
      </w:pPr>
      <w:r>
        <w:t>• 원교감 원문 | [저본에 숫자 표지 없음]</w:t>
        <w:br/>
        <w:t>• 교감 번호 | 0292b0801</w:t>
        <w:br/>
        <w:t>• 저본 독법 | 己</w:t>
        <w:br/>
        <w:t>• 저본 기준 번역 | 밝은 자는 자신을 미루어 비유하고,</w:t>
        <w:br/>
        <w:t>• 이문 독법 | 已</w:t>
        <w:br/>
        <w:t>• 이문 기준 번역 | 이문을 따르면 己를 已로 읽어 해당 구절의 뜻을 달리 해석해야 한다.</w:t>
        <w:br/>
        <w:t>• 의미 차이 | 己와 已는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不加惱於含靈。昏者利己為懷。無存慮於物命。</w:t>
      </w:r>
    </w:p>
    <w:p>
      <w:pPr>
        <w:pStyle w:val="SHTKBlockLabel"/>
      </w:pPr>
      <w:r>
        <w:t>한국어 직역</w:t>
      </w:r>
    </w:p>
    <w:p>
      <w:pPr>
        <w:pStyle w:val="SHTKTranslationText"/>
      </w:pPr>
      <w:r>
        <w:t>생명 있는 것에 괴로움을 더하지 않는다. 어두운 자는 자기 이익을 마음에 품고, 다른 생명의 목숨을 생각하지 않는다.</w:t>
      </w:r>
    </w:p>
    <w:p>
      <w:pPr>
        <w:pStyle w:val="SHTKBlockLabel"/>
      </w:pPr>
      <w:r>
        <w:t>원문</w:t>
      </w:r>
    </w:p>
    <w:p>
      <w:pPr>
        <w:pStyle w:val="SHTKSourceText"/>
      </w:pPr>
      <w:r>
        <w:t>故能安忍苦楚縱蕩貪癡。以多殘為聲勢。以利[＊]慾為功德。</w:t>
      </w:r>
    </w:p>
    <w:p>
      <w:pPr>
        <w:pStyle w:val="SHTKBlockLabel"/>
      </w:pPr>
      <w:r>
        <w:t>한국어 직역</w:t>
      </w:r>
    </w:p>
    <w:p>
      <w:pPr>
        <w:pStyle w:val="SHTKTranslationText"/>
      </w:pPr>
      <w:r>
        <w:t>그러므로 괴로움을 편안히 참게 하면서 탐욕과 어리석음을 제멋대로 부릴 수 있다. 많이 해치는 것을 위세로 삼고, 이익과 [＊] 욕망을 공덕으로 삼는다.</w:t>
      </w:r>
    </w:p>
    <w:p>
      <w:pPr>
        <w:pStyle w:val="SHTKBlockLabel"/>
      </w:pPr>
      <w:r>
        <w:t>교감·번역 메모</w:t>
      </w:r>
    </w:p>
    <w:p>
      <w:pPr>
        <w:pStyle w:val="SHTKNoteSummary"/>
      </w:pPr>
      <w:r>
        <w:t>교감 요약 | [상호참조] 앞의 교감 0292008과 같은 이문이 이 자리에도 적용된다.</w:t>
      </w:r>
    </w:p>
    <w:p>
      <w:pPr>
        <w:pStyle w:val="SHTKNoteDetail"/>
      </w:pPr>
      <w:r>
        <w:t>• 한국어 해설 | [＊]는 XML의 명시적 연결 정보에 따라 교감 0292008를 재참조한다.</w:t>
      </w:r>
    </w:p>
    <w:p>
      <w:pPr>
        <w:pStyle w:val="SHTKBlockLabel"/>
      </w:pPr>
      <w:r>
        <w:t>원문</w:t>
      </w:r>
    </w:p>
    <w:p>
      <w:pPr>
        <w:pStyle w:val="SHTKSourceText"/>
      </w:pPr>
      <w:r>
        <w:t>是知坑趙六十餘萬。終伏劍於秦邦。膳[9]畢方丈為常。</w:t>
      </w:r>
    </w:p>
    <w:p>
      <w:pPr>
        <w:pStyle w:val="SHTKBlockLabel"/>
      </w:pPr>
      <w:r>
        <w:t>한국어 직역</w:t>
      </w:r>
    </w:p>
    <w:p>
      <w:pPr>
        <w:pStyle w:val="SHTKTranslationText"/>
      </w:pPr>
      <w:r>
        <w:t>이로써 조나라 군사 60여 만을 구덩이에 묻은 자가, 끝내 진나라에서 칼에 엎드려 죽었음을 알 수 있다. [9] 사방 한 장에 가득한 음식을 늘 차려 먹던 자가,</w:t>
      </w:r>
    </w:p>
    <w:p>
      <w:pPr>
        <w:pStyle w:val="SHTKBlockLabel"/>
      </w:pPr>
      <w:r>
        <w:t>교감·번역 메모</w:t>
      </w:r>
    </w:p>
    <w:p>
      <w:pPr>
        <w:pStyle w:val="SHTKNoteSummary"/>
      </w:pPr>
      <w:r>
        <w:t>교감 요약 | [CBETA 교감] 畢와 必는 글자·어휘·고유명 또는 내용이 달라 문맥의 뜻이 달라질 수 있는 이문이다.</w:t>
      </w:r>
    </w:p>
    <w:p>
      <w:pPr>
        <w:pStyle w:val="SHTKNoteDetail"/>
      </w:pPr>
      <w:r>
        <w:t>• 원교감 원문 | 畢＝必【明】</w:t>
        <w:br/>
        <w:t>• 교감 번호 | 0292009</w:t>
        <w:br/>
        <w:t>• 저본 독법 | 畢</w:t>
        <w:br/>
        <w:t>• 저본 기준 번역 | [9] 사방 한 장에 가득한 음식을 늘 차려 먹던 자가,</w:t>
        <w:br/>
        <w:t>• 이문 독법 | 必</w:t>
        <w:br/>
        <w:t>• 이문 기준 번역 | 이문을 따르면 畢를 必로 읽어 해당 구절의 뜻을 달리 해석해야 한다.</w:t>
        <w:br/>
        <w:t>• 의미 차이 | 畢와 必는 글자·어휘·고유명 또는 내용이 달라 문맥의 뜻이 달라질 수 있는 이문이다.</w:t>
        <w:br/>
        <w:t>• 번역 영향 판정 | [의미 차이 있음]</w:t>
        <w:br/>
        <w:t>• 출처 | CBETA T52n2103, 교감 번호 0292009.</w:t>
      </w:r>
    </w:p>
    <w:p>
      <w:pPr>
        <w:pStyle w:val="SHTKBlockLabel"/>
      </w:pPr>
      <w:r>
        <w:t>원문</w:t>
      </w:r>
    </w:p>
    <w:p>
      <w:pPr>
        <w:pStyle w:val="SHTKSourceText"/>
      </w:pPr>
      <w:r>
        <w:t>窮[10]形戮於都市。</w:t>
      </w:r>
    </w:p>
    <w:p>
      <w:pPr>
        <w:pStyle w:val="SHTKBlockLabel"/>
      </w:pPr>
      <w:r>
        <w:t>한국어 직역</w:t>
      </w:r>
    </w:p>
    <w:p>
      <w:pPr>
        <w:pStyle w:val="SHTKTranslationText"/>
      </w:pPr>
      <w:r>
        <w:t>마침내 [10] 형체가 도성의 저자에서 죽임을 당했다.</w:t>
      </w:r>
    </w:p>
    <w:p>
      <w:pPr>
        <w:pStyle w:val="SHTKBlockLabel"/>
      </w:pPr>
      <w:r>
        <w:t>교감·번역 메모</w:t>
      </w:r>
    </w:p>
    <w:p>
      <w:pPr>
        <w:pStyle w:val="SHTKNoteSummary"/>
      </w:pPr>
      <w:r>
        <w:t>교감 요약 | [CBETA 교감] 形와 刑는 글자·어휘·고유명 또는 내용이 달라 문맥의 뜻이 달라질 수 있는 이문이다.</w:t>
      </w:r>
    </w:p>
    <w:p>
      <w:pPr>
        <w:pStyle w:val="SHTKNoteDetail"/>
      </w:pPr>
      <w:r>
        <w:t>• 원교감 원문 | 形＝刑【三】【宮】</w:t>
        <w:br/>
        <w:t>• 교감 번호 | 0292010</w:t>
        <w:br/>
        <w:t>• 저본 독법 | 形</w:t>
        <w:br/>
        <w:t>• 저본 기준 번역 | 마침내 [10] 형체가 도성의 저자에서 죽임을 당했다.</w:t>
        <w:br/>
        <w:t>• 이문 독법 | 刑</w:t>
        <w:br/>
        <w:t>• 이문 기준 번역 | 이문을 따르면 形를 刑로 읽어 해당 구절의 뜻을 달리 해석해야 한다.</w:t>
        <w:br/>
        <w:t>• 의미 차이 | 形와 刑는 글자·어휘·고유명 또는 내용이 달라 문맥의 뜻이 달라질 수 있는 이문이다.</w:t>
        <w:br/>
        <w:t>• 번역 영향 판정 | [의미 차이 있음]</w:t>
        <w:br/>
        <w:t>• 출처 | CBETA T52n2103, 교감 번호 0292010.</w:t>
      </w:r>
    </w:p>
    <w:p>
      <w:pPr>
        <w:pStyle w:val="SHTKBlockLabel"/>
      </w:pPr>
      <w:r>
        <w:t>원문</w:t>
      </w:r>
    </w:p>
    <w:p>
      <w:pPr>
        <w:pStyle w:val="SHTKSourceText"/>
      </w:pPr>
      <w:r>
        <w:t>至[11]於禍作殃及。</w:t>
      </w:r>
    </w:p>
    <w:p>
      <w:pPr>
        <w:pStyle w:val="SHTKBlockLabel"/>
      </w:pPr>
      <w:r>
        <w:t>한국어 직역</w:t>
      </w:r>
    </w:p>
    <w:p>
      <w:pPr>
        <w:pStyle w:val="SHTKTranslationText"/>
      </w:pPr>
      <w:r>
        <w:t>[11] 재앙이 일어나 화가 미치는 데 이르러서야,</w:t>
      </w:r>
    </w:p>
    <w:p>
      <w:pPr>
        <w:pStyle w:val="SHTKBlockLabel"/>
      </w:pPr>
      <w:r>
        <w:t>교감·번역 메모</w:t>
      </w:r>
    </w:p>
    <w:p>
      <w:pPr>
        <w:pStyle w:val="SHTKNoteSummary"/>
      </w:pPr>
      <w:r>
        <w:t>교감 요약 | [CBETA 교감] 於와 如는 글자·어휘·고유명 또는 내용이 달라 문맥의 뜻이 달라질 수 있는 이문이다.</w:t>
      </w:r>
    </w:p>
    <w:p>
      <w:pPr>
        <w:pStyle w:val="SHTKNoteDetail"/>
      </w:pPr>
      <w:r>
        <w:t>• 원교감 원문 | 於＝如【三】【宮】</w:t>
        <w:br/>
        <w:t>• 교감 번호 | 0292011</w:t>
        <w:br/>
        <w:t>• 저본 독법 | 於</w:t>
        <w:br/>
        <w:t>• 저본 기준 번역 | [11] 재앙이 일어나 화가 미치는 데 이르러서야,</w:t>
        <w:br/>
        <w:t>• 이문 독법 | 如</w:t>
        <w:br/>
        <w:t>• 이문 기준 번역 | 이문을 따르면 於를 如로 읽어 해당 구절의 뜻을 달리 해석해야 한다.</w:t>
        <w:br/>
        <w:t>• 의미 차이 | 於와 如는 글자·어휘·고유명 또는 내용이 달라 문맥의 뜻이 달라질 수 있는 이문이다.</w:t>
        <w:br/>
        <w:t>• 번역 영향 판정 | [의미 차이 있음]</w:t>
        <w:br/>
        <w:t>• 출처 | CBETA T52n2103, 교감 번호 0292011.</w:t>
      </w:r>
    </w:p>
    <w:p>
      <w:pPr>
        <w:pStyle w:val="SHTKBlockLabel"/>
      </w:pPr>
      <w:r>
        <w:t>원문</w:t>
      </w:r>
    </w:p>
    <w:p>
      <w:pPr>
        <w:pStyle w:val="SHTKSourceText"/>
      </w:pPr>
      <w:r>
        <w:t>方悔咎原徒思顧復。終無獲已。</w:t>
      </w:r>
    </w:p>
    <w:p>
      <w:pPr>
        <w:pStyle w:val="SHTKBlockLabel"/>
      </w:pPr>
      <w:r>
        <w:t>한국어 직역</w:t>
      </w:r>
    </w:p>
    <w:p>
      <w:pPr>
        <w:pStyle w:val="SHTKTranslationText"/>
      </w:pPr>
      <w:r>
        <w:t>비로소 허물을 뉘우치지만 공연히 되돌아보기를 생각할 뿐, 끝내 그만둘 수 없게 된다.</w:t>
      </w:r>
    </w:p>
    <w:p>
      <w:pPr>
        <w:pStyle w:val="SHTKBlockLabel"/>
      </w:pPr>
      <w:r>
        <w:t>원문</w:t>
      </w:r>
    </w:p>
    <w:p>
      <w:pPr>
        <w:pStyle w:val="SHTKSourceText"/>
      </w:pPr>
      <w:r>
        <w:t>然則釋氏化本止殺為先。由斯一道取濟群有。故慈為佛心。慈為佛室。慈善根力隨義而現。有心慈德。通明起慮而登色界。況復慈定深勝兵毒所不能侵。慈德感徵蛇虎為之馴擾。末代門學師心者多。</w:t>
      </w:r>
    </w:p>
    <w:p>
      <w:pPr>
        <w:pStyle w:val="SHTKBlockLabel"/>
      </w:pPr>
      <w:r>
        <w:t>한국어 직역</w:t>
      </w:r>
    </w:p>
    <w:p>
      <w:pPr>
        <w:pStyle w:val="SHTKTranslationText"/>
      </w:pPr>
      <w:r>
        <w:t>그렇다면 석씨의 교화는 근본에서 살생을 그치게 하는 것을 먼저로 삼는다. 이 한 길로써 모든 존재를 구제한다. 그러므로 자비는 부처의 마음이고, 자비는 부처의 방이다. 자비라는 선근의 힘은 뜻을 따라 나타난다. 마음에 자비의 덕이 있으면, 밝은 생각을 통하게 일으켜 색계에 오른다. 하물며 자비의 선정은 깊고 뛰어나 병기와 독도 침범할 수 없다. 자비의 덕이 감응하여 징험이 나타나면 뱀과 호랑이도 그 때문에 길들여진다. 말세의 문도와 학인 가운데 자기 마음을 스승 삼는 자가 많다.</w:t>
      </w:r>
    </w:p>
    <w:p>
      <w:pPr>
        <w:pStyle w:val="SHTKBlockLabel"/>
      </w:pPr>
      <w:r>
        <w:t>원문</w:t>
      </w:r>
    </w:p>
    <w:p>
      <w:pPr>
        <w:pStyle w:val="SHTKSourceText"/>
      </w:pPr>
      <w:r>
        <w:t>不思被忍辱之衣示福田之相。縱恣饕餮以酒肉為身先。飲[12]噉異於流俗。</w:t>
      </w:r>
    </w:p>
    <w:p>
      <w:pPr>
        <w:pStyle w:val="SHTKBlockLabel"/>
      </w:pPr>
      <w:r>
        <w:t>한국어 직역</w:t>
      </w:r>
    </w:p>
    <w:p>
      <w:pPr>
        <w:pStyle w:val="SHTKTranslationText"/>
      </w:pPr>
      <w:r>
        <w:t>인욕의 옷을 입고 복전의 모습을 보이는 것을 생각하지 않고, 탐식에 방종하여 술과 고기를 몸보다 앞세운다. 마시고 [12] 먹는 것은 속인과 다르면서,</w:t>
      </w:r>
    </w:p>
    <w:p>
      <w:pPr>
        <w:pStyle w:val="SHTKBlockLabel"/>
      </w:pPr>
      <w:r>
        <w:t>교감·번역 메모</w:t>
      </w:r>
    </w:p>
    <w:p>
      <w:pPr>
        <w:pStyle w:val="SHTKNoteSummary"/>
      </w:pPr>
      <w:r>
        <w:t>교감 요약 | [CBETA 교감] 噉와 啖는 표기 또는 통용자 차이로, 이 문맥의 한국어 직역에는 실질적인 차이가 없다.</w:t>
      </w:r>
    </w:p>
    <w:p>
      <w:pPr>
        <w:pStyle w:val="SHTKNoteDetail"/>
      </w:pPr>
      <w:r>
        <w:t>• 원교감 원문 | 噉＝啖【三】【宮】</w:t>
        <w:br/>
        <w:t>• 교감 번호 | 0292012</w:t>
        <w:br/>
        <w:t>• 저본 독법 | 噉</w:t>
        <w:br/>
        <w:t>• 저본 기준 번역 | 마시고 [12] 먹는 것은 속인과 다르면서,</w:t>
        <w:br/>
        <w:t>• 이문 독법 | 啖</w:t>
        <w:br/>
        <w:t>• 이문 기준 번역 | 이문을 따르면 噉를 啖로 읽어 해당 구절의 뜻을 달리 해석해야 한다.</w:t>
        <w:br/>
        <w:t>• 의미 차이 | 噉와 啖는 표기 또는 통용자 차이로, 이 문맥의 한국어 직역에는 실질적인 차이가 없다.</w:t>
        <w:br/>
        <w:t>• 번역 영향 판정 | [번역 차이 없음]</w:t>
        <w:br/>
        <w:t>• 출처 | CBETA T52n2103, 교감 번호 0292012.</w:t>
      </w:r>
    </w:p>
    <w:p>
      <w:pPr>
        <w:pStyle w:val="SHTKBlockLabel"/>
      </w:pPr>
      <w:r>
        <w:t>원문</w:t>
      </w:r>
    </w:p>
    <w:p>
      <w:pPr>
        <w:pStyle w:val="SHTKSourceText"/>
      </w:pPr>
      <w:r>
        <w:t>踐陟同於賢聖。經誥明示不得以佛為師。譏醜塵點滅法在於斯矣。況復蠶衣肉食。聞沈侯之極誡。醞釀屠宰。見梁帝之嚴[13]懲。</w:t>
      </w:r>
    </w:p>
    <w:p>
      <w:pPr>
        <w:pStyle w:val="SHTKBlockLabel"/>
      </w:pPr>
      <w:r>
        <w:t>한국어 직역</w:t>
      </w:r>
    </w:p>
    <w:p>
      <w:pPr>
        <w:pStyle w:val="SHTKTranslationText"/>
      </w:pPr>
      <w:r>
        <w:t>행세하는 것은 현인과 성인과 같다고 한다. 경전의 가르침은 이런 자가 부처를 스승으로 삼을 수 없다고 분명히 보였다. 부끄러운 오점으로 법을 없애는 일이 바로 여기에 있다. 더구나 누에고치로 만든 옷을 입고 고기를 먹는 일은, 심후의 지극한 경계를 들을 수 있고, 술을 빚고 짐승을 도살하는 일은, 양 무제의 엄한 [13] 징계를 볼 수 있다.</w:t>
      </w:r>
    </w:p>
    <w:p>
      <w:pPr>
        <w:pStyle w:val="SHTKBlockLabel"/>
      </w:pPr>
      <w:r>
        <w:t>교감·번역 메모</w:t>
      </w:r>
    </w:p>
    <w:p>
      <w:pPr>
        <w:pStyle w:val="SHTKNoteSummary"/>
      </w:pPr>
      <w:r>
        <w:t>교감 요약 | [CBETA 교감] 懲와 徵는 글자·어휘·고유명 또는 내용이 달라 문맥의 뜻이 달라질 수 있는 이문이다.</w:t>
      </w:r>
    </w:p>
    <w:p>
      <w:pPr>
        <w:pStyle w:val="SHTKNoteDetail"/>
      </w:pPr>
      <w:r>
        <w:t>• 원교감 원문 | 懲＝徵【宋】【宮】</w:t>
        <w:br/>
        <w:t>• 교감 번호 | 0292013</w:t>
        <w:br/>
        <w:t>• 저본 독법 | 懲</w:t>
        <w:br/>
        <w:t>• 저본 기준 번역 | 양 무제의 엄한 [13] 징계를 볼 수 있다.</w:t>
        <w:br/>
        <w:t>• 이문 독법 | 徵</w:t>
        <w:br/>
        <w:t>• 이문 기준 번역 | 이문을 따르면 懲를 徵로 읽어 해당 구절의 뜻을 달리 해석해야 한다.</w:t>
        <w:br/>
        <w:t>• 의미 차이 | 懲와 徵는 글자·어휘·고유명 또는 내용이 달라 문맥의 뜻이 달라질 수 있는 이문이다.</w:t>
        <w:br/>
        <w:t>• 번역 영향 판정 | [의미 차이 있음]</w:t>
        <w:br/>
        <w:t>• 출처 | CBETA T52n2103, 교감 번호 0292013.</w:t>
      </w:r>
    </w:p>
    <w:p>
      <w:pPr>
        <w:pStyle w:val="SHTKBlockLabel"/>
      </w:pPr>
      <w:r>
        <w:t>원문</w:t>
      </w:r>
    </w:p>
    <w:p>
      <w:pPr>
        <w:pStyle w:val="SHTKSourceText"/>
      </w:pPr>
      <w:r>
        <w:t>觀其勸勗之文統其慇懃之至。足令心寒形慄。豈臨履之可擬乎。故上士聞之足流涕而無已。下愚詳此等長風之激空林。且夫生死推遷匪旦伊夕。隨業受報淪歷無窮。不思形神之疲勞。而重口腹之快利。終[14]縻碎於大地。</w:t>
      </w:r>
    </w:p>
    <w:p>
      <w:pPr>
        <w:pStyle w:val="SHTKBlockLabel"/>
      </w:pPr>
      <w:r>
        <w:t>한국어 직역</w:t>
      </w:r>
    </w:p>
    <w:p>
      <w:pPr>
        <w:pStyle w:val="SHTKTranslationText"/>
      </w:pPr>
      <w:r>
        <w:t>그 권면하고 힘쓰게 한 글을 살펴 그 간절함의 지극함을 모아 보면, 마음이 서늘하고 몸이 떨리게 하기에 충분하다. 어찌 직접 행해 볼 만한 것에 견줄 수 있겠는가. 그러므로 상등의 선비가 들으면 눈물을 흘리기를 그치지 않을 만하다. 하등의 어리석은 자가 이를 자세히 살핀다면 마치 거센 바람이 빈 숲을 뒤흔드는 것과 같다. [의미 불확실] 또 삶과 죽음이 밀려 바뀌는 것은 아침저녁의 일만이 아니다. 업을 따라 과보를 받아 끝없이 빠져들고 지내게 된다. 몸과 정신이 피로해지는 것은 생각하지 않고, 입과 배의 쾌락과 이익만 중히 여기면, 끝내 [14] 대지에서 얽혀 부서지게 될 것이니,</w:t>
      </w:r>
    </w:p>
    <w:p>
      <w:pPr>
        <w:pStyle w:val="SHTKBlockLabel"/>
      </w:pPr>
      <w:r>
        <w:t>교감·번역 메모</w:t>
      </w:r>
    </w:p>
    <w:p>
      <w:pPr>
        <w:pStyle w:val="SHTKNoteSummary"/>
      </w:pPr>
      <w:r>
        <w:t>교감 요약 | [CBETA 교감] 縻와 糜는 글자·어휘·고유명 또는 내용이 달라 문맥의 뜻이 달라질 수 있는 이문이다.</w:t>
      </w:r>
    </w:p>
    <w:p>
      <w:pPr>
        <w:pStyle w:val="SHTKNoteDetail"/>
      </w:pPr>
      <w:r>
        <w:t>• 원교감 원문 | 縻＝糜【三】【宮】</w:t>
        <w:br/>
        <w:t>• 교감 번호 | 0292014</w:t>
        <w:br/>
        <w:t>• 저본 독법 | 縻</w:t>
        <w:br/>
        <w:t>• 저본 기준 번역 | 끝내 [14] 대지에서 얽혀 부서지게 될 것이니,</w:t>
        <w:br/>
        <w:t>• 이문 독법 | 糜</w:t>
        <w:br/>
        <w:t>• 이문 기준 번역 | 이문을 따르면 縻를 糜로 읽어 해당 구절의 뜻을 달리 해석해야 한다.</w:t>
        <w:br/>
        <w:t>• 의미 차이 | 縻와 糜는 글자·어휘·고유명 또는 내용이 달라 문맥의 뜻이 달라질 수 있는 이문이다.</w:t>
        <w:br/>
        <w:t>• 번역 영향 판정 | [의미 차이 있음]</w:t>
        <w:br/>
        <w:t>• 출처 | CBETA T52n2103, 교감 번호 0292014.</w:t>
      </w:r>
    </w:p>
    <w:p>
      <w:pPr>
        <w:pStyle w:val="SHTKBlockLabel"/>
      </w:pPr>
      <w:r>
        <w:t>원문</w:t>
      </w:r>
    </w:p>
    <w:p>
      <w:pPr>
        <w:pStyle w:val="SHTKSourceText"/>
      </w:pPr>
      <w:r>
        <w:t>何所補於精靈乎。</w:t>
      </w:r>
    </w:p>
    <w:p>
      <w:pPr>
        <w:pStyle w:val="SHTKBlockLabel"/>
      </w:pPr>
      <w:r>
        <w:t>한국어 직역</w:t>
      </w:r>
    </w:p>
    <w:p>
      <w:pPr>
        <w:pStyle w:val="SHTKTranslationText"/>
      </w:pPr>
      <w:r>
        <w:t>정신에 무슨 보탬이 되겠는가.</w:t>
      </w:r>
    </w:p>
    <w:p>
      <w:pPr>
        <w:pStyle w:val="SHTKBlockLabel"/>
      </w:pPr>
      <w:r>
        <w:t>원문</w:t>
      </w:r>
    </w:p>
    <w:p>
      <w:pPr>
        <w:pStyle w:val="SHTKSourceText"/>
      </w:pPr>
      <w:r>
        <w:t>所以至人流慟常慘慼於狂生。大士興言慨怨魂於煩惱。撫膺弔影可不自憐。一旦苦臨於何逃責。既未位於正聚。何以抵於三途。行未登於初地。終有懷於五怖。輒舒事類。識者思之。</w:t>
      </w:r>
    </w:p>
    <w:p>
      <w:pPr>
        <w:pStyle w:val="SHTKBlockLabel"/>
      </w:pPr>
      <w:r>
        <w:t>한국어 직역</w:t>
      </w:r>
    </w:p>
    <w:p>
      <w:pPr>
        <w:pStyle w:val="SHTKTranslationText"/>
      </w:pPr>
      <w:r>
        <w:t>그러므로 지극한 사람은 눈물을 흘리며 늘 미친 중생을 슬퍼하고, 대사는 말을 일으켜 번뇌에 매인 원혼을 개탄한다. 가슴을 어루만지며 자기 그림자를 조문하듯 어찌 스스로 가엾게 여기지 않을 수 있겠는가. 하루아침에 고통이 닥치면 어디로 책임을 피하겠는가. 이미 정정취의 지위에 들지 못했는데, 어찌 삼악도를 막아 낼 수 있겠는가. 수행이 아직 초지에도 오르지 못했으니, 끝내 다섯 가지 두려움을 품게 된다. 이에 여러 사례를 펼쳐 보이니, 식견 있는 자는 이를 생각하라.</w:t>
      </w:r>
    </w:p>
    <w:p>
      <w:pPr>
        <w:pStyle w:val="SHTKBlockLabel"/>
      </w:pPr>
      <w:r>
        <w:t>원문</w:t>
      </w:r>
    </w:p>
    <w:p>
      <w:pPr>
        <w:pStyle w:val="SHTKSourceText"/>
      </w:pPr>
      <w:r>
        <w:t>[15]廣弘明集慈濟篇第六</w:t>
      </w:r>
    </w:p>
    <w:p>
      <w:pPr>
        <w:pStyle w:val="SHTKBlockLabel"/>
      </w:pPr>
      <w:r>
        <w:t>한국어 직역</w:t>
      </w:r>
    </w:p>
    <w:p>
      <w:pPr>
        <w:pStyle w:val="SHTKTranslationText"/>
      </w:pPr>
      <w:r>
        <w:t>[15] 《광홍명집》 자제편 제6.</w:t>
      </w:r>
    </w:p>
    <w:p>
      <w:pPr>
        <w:pStyle w:val="SHTKBlockLabel"/>
      </w:pPr>
      <w:r>
        <w:t>교감·번역 메모</w:t>
      </w:r>
    </w:p>
    <w:p>
      <w:pPr>
        <w:pStyle w:val="SHTKNoteSummary"/>
      </w:pPr>
      <w:r>
        <w:t>교감 요약 | [CBETA 교감] 廣弘明集慈濟篇第六와 廣弘明集慈濟篇第六究竟慈悲論與何胤書論止殺斷殺絕宗廟犧牲詔誡殺家訓斷酒肉文의 차이는 생략·첨가·구절 구성 또는 제목·표기의 범위를 바꾸어…</w:t>
      </w:r>
    </w:p>
    <w:p>
      <w:pPr>
        <w:pStyle w:val="SHTKNoteDetail"/>
      </w:pPr>
      <w:r>
        <w:t>• 원교감 원문 | 〔廣弘…帝〕五十八字－【明】</w:t>
        <w:br/>
        <w:t>• 교감 번호 | 0292015</w:t>
        <w:br/>
        <w:t>• 저본 독법 | 廣弘明集慈濟篇第六</w:t>
        <w:br/>
        <w:t>• 저본 기준 번역 | [15] 《광홍명집》 자제편 제6.</w:t>
        <w:br/>
        <w:t>• 이문 독법 | 廣弘明集慈濟篇第六究竟慈悲論與何胤書論止殺斷殺絕宗廟犧牲詔誡殺家訓斷酒肉文</w:t>
        <w:br/>
        <w:t>• 이문 기준 번역 | 이문을 따르면 廣弘明集慈濟篇第六를 廣弘明集慈濟篇第六究竟慈悲論與何胤書論止殺斷殺絕宗廟犧牲詔誡殺家訓斷酒肉文로 보아 해당 구절의 구성과 번역 범위를 달리 검토해야 한다.</w:t>
        <w:br/>
        <w:t>• 의미 차이 | 廣弘明集慈濟篇第六와 廣弘明集慈濟篇第六究竟慈悲論與何胤書論止殺斷殺絕宗廟犧牲詔誡殺家訓斷酒肉文의 차이는 생략·첨가·구절 구성 또는 제목·표기의 범위를 바꾸어 문장 구조나 번역 범위가 달라질 수 있다.</w:t>
        <w:br/>
        <w:t>• 번역 영향 판정 | [문장 구조 변화]</w:t>
        <w:br/>
        <w:t>• 출처 | CBETA T52n2103, 교감 번호 0292015.</w:t>
      </w:r>
    </w:p>
    <w:p>
      <w:pPr>
        <w:pStyle w:val="SHTKBlockLabel"/>
      </w:pPr>
      <w:r>
        <w:t>원문</w:t>
      </w:r>
    </w:p>
    <w:p>
      <w:pPr>
        <w:pStyle w:val="SHTKSourceText"/>
      </w:pPr>
      <w:r>
        <w:t>究竟慈悲論(齊沈休文)與何胤書論止殺(梁周顒)斷殺絕宗廟犧牲詔([16]梁武帝[17]并表請)</w:t>
      </w:r>
    </w:p>
    <w:p>
      <w:pPr>
        <w:pStyle w:val="SHTKBlockLabel"/>
      </w:pPr>
      <w:r>
        <w:t>한국어 직역</w:t>
      </w:r>
    </w:p>
    <w:p>
      <w:pPr>
        <w:pStyle w:val="SHTKTranslationText"/>
      </w:pPr>
      <w:r>
        <w:t>〈구경자비론〉(제나라 심휴문). 〈하여에게 보낸 편지에서 살생을 그칠 것을 논함〉(양나라 주옹). 〈살생을 끊고 종묘의 희생을 없애는 조서〉([16] 양 무제, [17] 청원하는 표문도 함께 수록).</w:t>
      </w:r>
    </w:p>
    <w:p>
      <w:pPr>
        <w:pStyle w:val="SHTKBlockLabel"/>
      </w:pPr>
      <w:r>
        <w:t>교감·번역 메모</w:t>
      </w:r>
    </w:p>
    <w:p>
      <w:pPr>
        <w:pStyle w:val="SHTKNoteSummary"/>
      </w:pPr>
      <w:r>
        <w:t>교감 요약 | [CBETA 교감] 梁武帝와 并表請는 글자·어휘·고유명 또는 내용이 달라 문맥의 뜻이 달라질 수 있는 이문이다.</w:t>
      </w:r>
    </w:p>
    <w:p>
      <w:pPr>
        <w:pStyle w:val="SHTKNoteDetail"/>
      </w:pPr>
      <w:r>
        <w:t>• 원교감 원문 | 梁武帝∞并表請【宋】【元】【宮】</w:t>
        <w:br/>
        <w:t>• 교감 번호 | 0292016</w:t>
        <w:br/>
        <w:t>• 저본 독법 | 梁武帝</w:t>
        <w:br/>
        <w:t>• 저본 기준 번역 | 〈살생을 끊고 종묘의 희생을 없애는 조서〉([16] 양 무제, [17] 청원하는 표문도 함께 수록).</w:t>
        <w:br/>
        <w:t>• 이문 독법 | 并表請</w:t>
        <w:br/>
        <w:t>• 이문 기준 번역 | 이문을 따르면 梁武帝를 并表請로 읽어 해당 구절의 뜻을 달리 해석해야 한다.</w:t>
        <w:br/>
        <w:t>• 의미 차이 | 梁武帝와 并表請는 글자·어휘·고유명 또는 내용이 달라 문맥의 뜻이 달라질 수 있는 이문이다.</w:t>
        <w:br/>
        <w:t>• 번역 영향 판정 | [의미 차이 있음]</w:t>
        <w:br/>
        <w:t>• 출처 | CBETA T52n2103, 교감 번호 0292016.</w:t>
      </w:r>
    </w:p>
    <w:p>
      <w:pPr>
        <w:pStyle w:val="SHTKNoteSummary"/>
      </w:pPr>
      <w:r>
        <w:t>교감 요약 | [CBETA 교감] 并表請와 梁武帝는 글자·어휘·고유명 또는 내용이 달라 문맥의 뜻이 달라질 수 있는 이문이다.</w:t>
      </w:r>
    </w:p>
    <w:p>
      <w:pPr>
        <w:pStyle w:val="SHTKNoteDetail"/>
      </w:pPr>
      <w:r>
        <w:t>• 원교감 원문 | 梁武帝∞并表請【宋】【元】【宮】</w:t>
        <w:br/>
        <w:t>• 교감 번호 | 0292017</w:t>
        <w:br/>
        <w:t>• 저본 독법 | 并表請</w:t>
        <w:br/>
        <w:t>• 저본 기준 번역 | 〈살생을 끊고 종묘의 희생을 없애는 조서〉([16] 양 무제, [17] 청원하는 표문도 함께 수록).</w:t>
        <w:br/>
        <w:t>• 이문 독법 | 梁武帝</w:t>
        <w:br/>
        <w:t>• 이문 기준 번역 | 이문을 따르면 并表請를 梁武帝로 읽어 해당 구절의 뜻을 달리 해석해야 한다.</w:t>
        <w:br/>
        <w:t>• 의미 차이 | 并表請와 梁武帝는 글자·어휘·고유명 또는 내용이 달라 문맥의 뜻이 달라질 수 있는 이문이다.</w:t>
        <w:br/>
        <w:t>• 번역 영향 판정 | [의미 차이 있음]</w:t>
        <w:br/>
        <w:t>• 출처 | CBETA T52n2103, 교감 번호 0292017.</w:t>
      </w:r>
    </w:p>
    <w:p>
      <w:pPr>
        <w:pStyle w:val="SHTKBlockLabel"/>
      </w:pPr>
      <w:r>
        <w:t>원문</w:t>
      </w:r>
    </w:p>
    <w:p>
      <w:pPr>
        <w:pStyle w:val="SHTKSourceText"/>
      </w:pPr>
      <w:r>
        <w:t>誡殺家訓(北齊顏之推)斷酒肉文(梁武帝)</w:t>
      </w:r>
    </w:p>
    <w:p>
      <w:pPr>
        <w:pStyle w:val="SHTKBlockLabel"/>
      </w:pPr>
      <w:r>
        <w:t>한국어 직역</w:t>
      </w:r>
    </w:p>
    <w:p>
      <w:pPr>
        <w:pStyle w:val="SHTKTranslationText"/>
      </w:pPr>
      <w:r>
        <w:t>〈살생을 경계하는 가훈〉(북제 안지추). 〈술과 고기를 끊는 글〉(양 무제).</w:t>
      </w:r>
    </w:p>
    <w:p>
      <w:pPr>
        <w:pStyle w:val="SHTKBlockLabel"/>
      </w:pPr>
      <w:r>
        <w:t>원문</w:t>
      </w:r>
    </w:p>
    <w:p>
      <w:pPr>
        <w:pStyle w:val="SHTKSourceText"/>
      </w:pPr>
      <w:r>
        <w:t>[18]究竟慈悲論</w:t>
      </w:r>
    </w:p>
    <w:p>
      <w:pPr>
        <w:pStyle w:val="SHTKBlockLabel"/>
      </w:pPr>
      <w:r>
        <w:t>한국어 직역</w:t>
      </w:r>
    </w:p>
    <w:p>
      <w:pPr>
        <w:pStyle w:val="SHTKTranslationText"/>
      </w:pPr>
      <w:r>
        <w:t>[18] 〈구경자비론〉.</w:t>
      </w:r>
    </w:p>
    <w:p>
      <w:pPr>
        <w:pStyle w:val="SHTKBlockLabel"/>
      </w:pPr>
      <w:r>
        <w:t>교감·번역 메모</w:t>
      </w:r>
    </w:p>
    <w:p>
      <w:pPr>
        <w:pStyle w:val="SHTKNoteSummary"/>
      </w:pPr>
      <w:r>
        <w:t>교감 요약 | [CBETA 교감] 究竟와 廣弘明集卷第三十慈濟篇第六之一唐南山釋道宣集究竟는 글자·어휘·고유명 또는 내용이 달라 문맥의 뜻이 달라질 수 있는 이문이다.</w:t>
      </w:r>
    </w:p>
    <w:p>
      <w:pPr>
        <w:pStyle w:val="SHTKNoteDetail"/>
      </w:pPr>
      <w:r>
        <w:t>• 원교감 원문 | （廣弘明集卷第三十慈濟篇第六之一唐南山釋道宣集）二十三字＋究竟【明】</w:t>
        <w:br/>
        <w:t>• 교감 번호 | 0292018</w:t>
        <w:br/>
        <w:t>• 저본 독법 | 究竟</w:t>
        <w:br/>
        <w:t>• 저본 기준 번역 | [18] 〈구경자비론〉.</w:t>
        <w:br/>
        <w:t>• 이문 독법 | 廣弘明集卷第三十慈濟篇第六之一唐南山釋道宣集究竟</w:t>
        <w:br/>
        <w:t>• 이문 기준 번역 | 이문을 따르면 究竟를 廣弘明集卷第三十慈濟篇第六之一唐南山釋道宣集究竟로 읽어 해당 구절의 뜻을 달리 해석해야 한다.</w:t>
        <w:br/>
        <w:t>• 의미 차이 | 究竟와 廣弘明集卷第三十慈濟篇第六之一唐南山釋道宣集究竟는 글자·어휘·고유명 또는 내용이 달라 문맥의 뜻이 달라질 수 있는 이문이다.</w:t>
        <w:br/>
        <w:t>• 번역 영향 판정 | [의미 차이 있음]</w:t>
        <w:br/>
        <w:t>• 출처 | CBETA T52n2103, 교감 번호 0292018.</w:t>
      </w:r>
    </w:p>
    <w:p>
      <w:pPr>
        <w:pStyle w:val="SHTKBlockLabel"/>
      </w:pPr>
      <w:r>
        <w:t>원문</w:t>
      </w:r>
    </w:p>
    <w:p>
      <w:pPr>
        <w:pStyle w:val="SHTKSourceText"/>
      </w:pPr>
      <w:r>
        <w:t>沈[19]休文</w:t>
      </w:r>
    </w:p>
    <w:p>
      <w:pPr>
        <w:pStyle w:val="SHTKBlockLabel"/>
      </w:pPr>
      <w:r>
        <w:t>한국어 직역</w:t>
      </w:r>
    </w:p>
    <w:p>
      <w:pPr>
        <w:pStyle w:val="SHTKTranslationText"/>
      </w:pPr>
      <w:r>
        <w:t>심[19]휴문.</w:t>
      </w:r>
    </w:p>
    <w:p>
      <w:pPr>
        <w:pStyle w:val="SHTKBlockLabel"/>
      </w:pPr>
      <w:r>
        <w:t>교감·번역 메모</w:t>
      </w:r>
    </w:p>
    <w:p>
      <w:pPr>
        <w:pStyle w:val="SHTKNoteSummary"/>
      </w:pPr>
      <w:r>
        <w:t>교감 요약 | [CBETA 교감] 休文와 約는 글자·어휘·고유명 또는 내용이 달라 문맥의 뜻이 달라질 수 있는 이문이다.</w:t>
      </w:r>
    </w:p>
    <w:p>
      <w:pPr>
        <w:pStyle w:val="SHTKNoteDetail"/>
      </w:pPr>
      <w:r>
        <w:t>• 원교감 원문 | 休文＝約【明】</w:t>
        <w:br/>
        <w:t>• 교감 번호 | 0292019</w:t>
        <w:br/>
        <w:t>• 저본 독법 | 休文</w:t>
        <w:br/>
        <w:t>• 저본 기준 번역 | 심[19]휴문.</w:t>
        <w:br/>
        <w:t>• 이문 독법 | 約</w:t>
        <w:br/>
        <w:t>• 이문 기준 번역 | 이문을 따르면 休文를 約로 읽어 해당 구절의 뜻을 달리 해석해야 한다.</w:t>
        <w:br/>
        <w:t>• 의미 차이 | 休文와 約는 글자·어휘·고유명 또는 내용이 달라 문맥의 뜻이 달라질 수 있는 이문이다.</w:t>
        <w:br/>
        <w:t>• 번역 영향 판정 | [의미 차이 있음]</w:t>
        <w:br/>
        <w:t>• 출처 | CBETA T52n2103, 교감 번호 0292019.</w:t>
      </w:r>
    </w:p>
    <w:p>
      <w:pPr>
        <w:pStyle w:val="SHTKBlockLabel"/>
      </w:pPr>
      <w:r>
        <w:t>위치표지</w:t>
      </w:r>
    </w:p>
    <w:p>
      <w:pPr>
        <w:pStyle w:val="SHTKPositionMarker"/>
      </w:pPr>
      <w:r>
        <w:t xml:space="preserve">[0292c09]</w:t>
      </w:r>
    </w:p>
    <w:p>
      <w:pPr>
        <w:pStyle w:val="SHTKBlockLabel"/>
      </w:pPr>
      <w:r>
        <w:t>원문</w:t>
      </w:r>
    </w:p>
    <w:p>
      <w:pPr>
        <w:pStyle w:val="SHTKSourceText"/>
      </w:pPr>
      <w:r>
        <w:t>釋氏之教義本慈悲。慈悲之要全生為重。恕己因心以身觀物。欲使抱識懷知之類。愛生忌死之群。各遂厥宜得無遺[20]夭。</w:t>
      </w:r>
    </w:p>
    <w:p>
      <w:pPr>
        <w:pStyle w:val="SHTKBlockLabel"/>
      </w:pPr>
      <w:r>
        <w:t>한국어 직역</w:t>
      </w:r>
    </w:p>
    <w:p>
      <w:pPr>
        <w:pStyle w:val="SHTKTranslationText"/>
      </w:pPr>
      <w:r>
        <w:t>석씨의 가르침은 뜻의 근본이 자비이다. 자비의 요체는 생명을 온전히 하는 것을 중히 여긴다. 자기를 용서하는 마음에서 출발하여 자기 몸으로 다른 존재를 살핀다. 의식과 지각을 품은 무리와, 삶을 사랑하고 죽음을 꺼리는 무리로 하여금, 각기 마땅함을 이루어 [20] 요절하는 일이 없게 하려는 것이다.</w:t>
      </w:r>
    </w:p>
    <w:p>
      <w:pPr>
        <w:pStyle w:val="SHTKBlockLabel"/>
      </w:pPr>
      <w:r>
        <w:t>교감·번역 메모</w:t>
      </w:r>
    </w:p>
    <w:p>
      <w:pPr>
        <w:pStyle w:val="SHTKNoteSummary"/>
      </w:pPr>
      <w:r>
        <w:t>교감 요약 | [CBETA 교감] 夭와 失는 글자·어휘·고유명 또는 내용이 달라 문맥의 뜻이 달라질 수 있는 이문이다.</w:t>
      </w:r>
    </w:p>
    <w:p>
      <w:pPr>
        <w:pStyle w:val="SHTKNoteDetail"/>
      </w:pPr>
      <w:r>
        <w:t>• 원교감 원문 | 夭＝失【明】</w:t>
        <w:br/>
        <w:t>• 교감 번호 | 0292020</w:t>
        <w:br/>
        <w:t>• 저본 독법 | 夭</w:t>
        <w:br/>
        <w:t>• 저본 기준 번역 | 각기 마땅함을 이루어 [20] 요절하는 일이 없게 하려는 것이다.</w:t>
        <w:br/>
        <w:t>• 이문 독법 | 失</w:t>
        <w:br/>
        <w:t>• 이문 기준 번역 | 이문을 따르면 夭를 失로 읽어 해당 구절의 뜻을 달리 해석해야 한다.</w:t>
        <w:br/>
        <w:t>• 의미 차이 | 夭와 失는 글자·어휘·고유명 또는 내용이 달라 문맥의 뜻이 달라질 수 있는 이문이다.</w:t>
        <w:br/>
        <w:t>• 번역 영향 판정 | [의미 차이 있음]</w:t>
        <w:br/>
        <w:t>• 출처 | CBETA T52n2103, 교감 번호 0292020.</w:t>
      </w:r>
    </w:p>
    <w:p>
      <w:pPr>
        <w:pStyle w:val="SHTKBlockLabel"/>
      </w:pPr>
      <w:r>
        <w:t>원문</w:t>
      </w:r>
    </w:p>
    <w:p>
      <w:pPr>
        <w:pStyle w:val="SHTKSourceText"/>
      </w:pPr>
      <w:r>
        <w:t>而俗迷日久淪惑難變。革之一朝則疑怪莫啟。設教立方每由漸致。又以情嗜所[21]染甘腴為甚。</w:t>
      </w:r>
    </w:p>
    <w:p>
      <w:pPr>
        <w:pStyle w:val="SHTKBlockLabel"/>
      </w:pPr>
      <w:r>
        <w:t>한국어 직역</w:t>
      </w:r>
    </w:p>
    <w:p>
      <w:pPr>
        <w:pStyle w:val="SHTKTranslationText"/>
      </w:pPr>
      <w:r>
        <w:t>그러나 세속의 미혹은 날로 오래되어 빠진 미혹을 바꾸기 어렵다. 하루아침에 고치려 하면 의심하고 괴이하게 여겨 깨우치지 못한다. 그러므로 가르침을 세우고 방편을 마련하는 것은 언제나 점차로 이르게 한다. 또 정욕과 기호가 [21] 물드는 것 가운데 기름지고 맛있는 음식이 가장 심하다.</w:t>
      </w:r>
    </w:p>
    <w:p>
      <w:pPr>
        <w:pStyle w:val="SHTKBlockLabel"/>
      </w:pPr>
      <w:r>
        <w:t>교감·번역 메모</w:t>
      </w:r>
    </w:p>
    <w:p>
      <w:pPr>
        <w:pStyle w:val="SHTKNoteSummary"/>
      </w:pPr>
      <w:r>
        <w:t>교감 요약 | [CBETA 교감] 染와 深는 글자·어휘·고유명 또는 내용이 달라 문맥의 뜻이 달라질 수 있는 이문이다.</w:t>
      </w:r>
    </w:p>
    <w:p>
      <w:pPr>
        <w:pStyle w:val="SHTKNoteDetail"/>
      </w:pPr>
      <w:r>
        <w:t>• 원교감 원문 | 染＝深【三】【宮】＊</w:t>
        <w:br/>
        <w:t>• 교감 번호 | 0292021</w:t>
        <w:br/>
        <w:t>• 저본 독법 | 染</w:t>
        <w:br/>
        <w:t>• 저본 기준 번역 | 또 정욕과 기호가 [21] 물드는 것 가운데 기름지고 맛있는 음식이 가장 심하다.</w:t>
        <w:br/>
        <w:t>• 이문 독법 | 深</w:t>
        <w:br/>
        <w:t>• 이문 기준 번역 | 이문을 따르면 染를 深로 읽어 해당 구절의 뜻을 달리 해석해야 한다.</w:t>
        <w:br/>
        <w:t>• 의미 차이 | 染와 深는 글자·어휘·고유명 또는 내용이 달라 문맥의 뜻이 달라질 수 있는 이문이다.</w:t>
        <w:br/>
        <w:t>• 번역 영향 판정 | [의미 차이 있음]</w:t>
        <w:br/>
        <w:t>• 출처 | CBETA T52n2103, 교감 번호 0292021.</w:t>
      </w:r>
    </w:p>
    <w:p>
      <w:pPr>
        <w:pStyle w:val="SHTKBlockLabel"/>
      </w:pPr>
      <w:r>
        <w:t>원문</w:t>
      </w:r>
    </w:p>
    <w:p>
      <w:pPr>
        <w:pStyle w:val="SHTKSourceText"/>
      </w:pPr>
      <w:r>
        <w:t>嗜[＊]染於情尤難頓革。</w:t>
      </w:r>
    </w:p>
    <w:p>
      <w:pPr>
        <w:pStyle w:val="SHTKBlockLabel"/>
      </w:pPr>
      <w:r>
        <w:t>한국어 직역</w:t>
      </w:r>
    </w:p>
    <w:p>
      <w:pPr>
        <w:pStyle w:val="SHTKTranslationText"/>
      </w:pPr>
      <w:r>
        <w:t>기호가 [＊] 정에 물들면 더욱 단번에 고치기 어렵다.</w:t>
      </w:r>
    </w:p>
    <w:p>
      <w:pPr>
        <w:pStyle w:val="SHTKBlockLabel"/>
      </w:pPr>
      <w:r>
        <w:t>교감·번역 메모</w:t>
      </w:r>
    </w:p>
    <w:p>
      <w:pPr>
        <w:pStyle w:val="SHTKNoteSummary"/>
      </w:pPr>
      <w:r>
        <w:t>교감 요약 | [상호참조] 앞의 교감 0292021과 같은 이문이 이 자리에도 적용된다.</w:t>
      </w:r>
    </w:p>
    <w:p>
      <w:pPr>
        <w:pStyle w:val="SHTKNoteDetail"/>
      </w:pPr>
      <w:r>
        <w:t>• 한국어 해설 | [＊]는 XML의 명시적 연결 정보에 따라 교감 0292021를 재참조한다.</w:t>
      </w:r>
    </w:p>
    <w:p>
      <w:pPr>
        <w:pStyle w:val="SHTKBlockLabel"/>
      </w:pPr>
      <w:r>
        <w:t>원문</w:t>
      </w:r>
    </w:p>
    <w:p>
      <w:pPr>
        <w:pStyle w:val="SHTKSourceText"/>
      </w:pPr>
      <w:r>
        <w:t>是故開設三淨用[22]申權道。</w:t>
      </w:r>
    </w:p>
    <w:p>
      <w:pPr>
        <w:pStyle w:val="SHTKBlockLabel"/>
      </w:pPr>
      <w:r>
        <w:t>한국어 직역</w:t>
      </w:r>
    </w:p>
    <w:p>
      <w:pPr>
        <w:pStyle w:val="SHTKTranslationText"/>
      </w:pPr>
      <w:r>
        <w:t>그러므로 세 가지 깨끗한 고기를 허용하여 [22] 방편의 도를 펴 놓았다.</w:t>
      </w:r>
    </w:p>
    <w:p>
      <w:pPr>
        <w:pStyle w:val="SHTKBlockLabel"/>
      </w:pPr>
      <w:r>
        <w:t>교감·번역 메모</w:t>
      </w:r>
    </w:p>
    <w:p>
      <w:pPr>
        <w:pStyle w:val="SHTKNoteSummary"/>
      </w:pPr>
      <w:r>
        <w:t>교감 요약 | [CBETA 교감] 申와 伸는 글자·어휘·고유명 또는 내용이 달라 문맥의 뜻이 달라질 수 있는 이문이다.</w:t>
      </w:r>
    </w:p>
    <w:p>
      <w:pPr>
        <w:pStyle w:val="SHTKNoteDetail"/>
      </w:pPr>
      <w:r>
        <w:t>• 원교감 원문 | 申＝伸【宮】</w:t>
        <w:br/>
        <w:t>• 교감 번호 | 0292022</w:t>
        <w:br/>
        <w:t>• 저본 독법 | 申</w:t>
        <w:br/>
        <w:t>• 저본 기준 번역 | 그러므로 세 가지 깨끗한 고기를 허용하여 [22] 방편의 도를 펴 놓았다.</w:t>
        <w:br/>
        <w:t>• 이문 독법 | 伸</w:t>
        <w:br/>
        <w:t>• 이문 기준 번역 | 이문을 따르면 申를 伸로 읽어 해당 구절의 뜻을 달리 해석해야 한다.</w:t>
        <w:br/>
        <w:t>• 의미 차이 | 申와 伸는 글자·어휘·고유명 또는 내용이 달라 문맥의 뜻이 달라질 수 있는 이문이다.</w:t>
        <w:br/>
        <w:t>• 번역 영향 판정 | [의미 차이 있음]</w:t>
        <w:br/>
        <w:t>• 출처 | CBETA T52n2103, 교감 번호 0292022.</w:t>
      </w:r>
    </w:p>
    <w:p>
      <w:pPr>
        <w:pStyle w:val="SHTKBlockLabel"/>
      </w:pPr>
      <w:r>
        <w:t>원문</w:t>
      </w:r>
    </w:p>
    <w:p>
      <w:pPr>
        <w:pStyle w:val="SHTKSourceText"/>
      </w:pPr>
      <w:r>
        <w:t>及涅槃後說立言將謝則大明隱惻貽厥將來。夫肉食蠶衣為方未異。害命夭生事均理一。[23]爚繭爛蛾。</w:t>
      </w:r>
    </w:p>
    <w:p>
      <w:pPr>
        <w:pStyle w:val="SHTKBlockLabel"/>
      </w:pPr>
      <w:r>
        <w:t>한국어 직역</w:t>
      </w:r>
    </w:p>
    <w:p>
      <w:pPr>
        <w:pStyle w:val="SHTKTranslationText"/>
      </w:pPr>
      <w:r>
        <w:t>《열반경》의 뒤 설법에 이르러 말씀을 세울 때가 장차 끝나려 하자 크게 드러내어 측은한 뜻을 후세에 남겼다. 고기를 먹는 것과 누에고치 옷을 입는 것은 방면이 다르지 않다. 목숨을 해치고 생명을 요절시키는 일은 사태가 같고 이치도 하나이다. [23] 고치를 삶아 나방을 죽이는 것은,</w:t>
      </w:r>
    </w:p>
    <w:p>
      <w:pPr>
        <w:pStyle w:val="SHTKBlockLabel"/>
      </w:pPr>
      <w:r>
        <w:t>교감·번역 메모</w:t>
      </w:r>
    </w:p>
    <w:p>
      <w:pPr>
        <w:pStyle w:val="SHTKNoteSummary"/>
      </w:pPr>
      <w:r>
        <w:t>교감 요약 | [CBETA 교감] 爚와 瀹는 글자·어휘·고유명 또는 내용이 달라 문맥의 뜻이 달라질 수 있는 이문이다.</w:t>
      </w:r>
    </w:p>
    <w:p>
      <w:pPr>
        <w:pStyle w:val="SHTKNoteDetail"/>
      </w:pPr>
      <w:r>
        <w:t>• 원교감 원문 | 爚＝瀹【三】</w:t>
        <w:br/>
        <w:t>• 교감 번호 | 0292023</w:t>
        <w:br/>
        <w:t>• 저본 독법 | 爚</w:t>
        <w:br/>
        <w:t>• 저본 기준 번역 | [23] 고치를 삶아 나방을 죽이는 것은,</w:t>
        <w:br/>
        <w:t>• 이문 독법 | 瀹</w:t>
        <w:br/>
        <w:t>• 이문 기준 번역 | 이문을 따르면 爚를 瀹로 읽어 해당 구절의 뜻을 달리 해석해야 한다.</w:t>
        <w:br/>
        <w:t>• 의미 차이 | 爚와 瀹는 글자·어휘·고유명 또는 내용이 달라 문맥의 뜻이 달라질 수 있는 이문이다.</w:t>
        <w:br/>
        <w:t>• 번역 영향 판정 | [의미 차이 있음]</w:t>
        <w:br/>
        <w:t>• 출처 | CBETA T52n2103, 교감 번호 0292023.</w:t>
      </w:r>
    </w:p>
    <w:p>
      <w:pPr>
        <w:pStyle w:val="SHTKBlockLabel"/>
      </w:pPr>
      <w:r>
        <w:t>원문</w:t>
      </w:r>
    </w:p>
    <w:p>
      <w:pPr>
        <w:pStyle w:val="SHTKSourceText"/>
      </w:pPr>
      <w:r>
        <w:t>非可忍之痛。懸庖登爼。豈偏重之業。而去取異情開抑殊典。</w:t>
      </w:r>
    </w:p>
    <w:p>
      <w:pPr>
        <w:pStyle w:val="SHTKBlockLabel"/>
      </w:pPr>
      <w:r>
        <w:t>한국어 직역</w:t>
      </w:r>
    </w:p>
    <w:p>
      <w:pPr>
        <w:pStyle w:val="SHTKTranslationText"/>
      </w:pPr>
      <w:r>
        <w:t>차마 견딜 수 없는 고통이다. 푸줏간에 매달아 도마에 올리는 것이, 어찌 유독 무거운 업이겠는가. 그런데 취하고 버리는 정은 다르고 허용하고 억제하는 규정도 다르다.</w:t>
      </w:r>
    </w:p>
    <w:p>
      <w:pPr>
        <w:pStyle w:val="SHTKBlockLabel"/>
      </w:pPr>
      <w:r>
        <w:t>원문</w:t>
      </w:r>
    </w:p>
    <w:p>
      <w:pPr>
        <w:pStyle w:val="SHTKSourceText"/>
      </w:pPr>
      <w:r>
        <w:t>尋波討源良有未達。漁人獻鮪。肉食同有其緣。[24]桑妾登絲。</w:t>
      </w:r>
    </w:p>
    <w:p>
      <w:pPr>
        <w:pStyle w:val="SHTKBlockLabel"/>
      </w:pPr>
      <w:r>
        <w:t>한국어 직역</w:t>
      </w:r>
    </w:p>
    <w:p>
      <w:pPr>
        <w:pStyle w:val="SHTKTranslationText"/>
      </w:pPr>
      <w:r>
        <w:t>물결을 따라 근원을 찾으니 참으로 아직 통달하지 못한 점이 있다. 어부가 참치를 바치면, 고기를 먹는 자도 함께 그 인연을 가진다. [24] 누에를 치는 여인이 실을 올리면,</w:t>
      </w:r>
    </w:p>
    <w:p>
      <w:pPr>
        <w:pStyle w:val="SHTKBlockLabel"/>
      </w:pPr>
      <w:r>
        <w:t>교감·번역 메모</w:t>
      </w:r>
    </w:p>
    <w:p>
      <w:pPr>
        <w:pStyle w:val="SHTKNoteSummary"/>
      </w:pPr>
      <w:r>
        <w:t>교감 요약 | [CBETA 교감] 桑와 枲는 글자·어휘·고유명 또는 내용이 달라 문맥의 뜻이 달라질 수 있는 이문이다.</w:t>
      </w:r>
    </w:p>
    <w:p>
      <w:pPr>
        <w:pStyle w:val="SHTKNoteDetail"/>
      </w:pPr>
      <w:r>
        <w:t>• 원교감 원문 | 桑＝枲【三】</w:t>
        <w:br/>
        <w:t>• 교감 번호 | 0292024</w:t>
        <w:br/>
        <w:t>• 저본 독법 | 桑</w:t>
        <w:br/>
        <w:t>• 저본 기준 번역 | [24] 누에를 치는 여인이 실을 올리면,</w:t>
        <w:br/>
        <w:t>• 이문 독법 | 枲</w:t>
        <w:br/>
        <w:t>• 이문 기준 번역 | 이문을 따르면 桑를 枲로 읽어 해당 구절의 뜻을 달리 해석해야 한다.</w:t>
        <w:br/>
        <w:t>• 의미 차이 | 桑와 枲는 글자·어휘·고유명 또는 내용이 달라 문맥의 뜻이 달라질 수 있는 이문이다.</w:t>
        <w:br/>
        <w:t>• 번역 영향 판정 | [의미 차이 있음]</w:t>
        <w:br/>
        <w:t>• 출처 | CBETA T52n2103, 교감 번호 0292024.</w:t>
      </w:r>
    </w:p>
    <w:p>
      <w:pPr>
        <w:pStyle w:val="SHTKBlockLabel"/>
      </w:pPr>
      <w:r>
        <w:t>원문</w:t>
      </w:r>
    </w:p>
    <w:p>
      <w:pPr>
        <w:pStyle w:val="SHTKSourceText"/>
      </w:pPr>
      <w:r>
        <w:t>蠶衣共頒其分。假手之義未殊。通閉之詳莫辯。訪理求宗未知所適。外典云。五畝之宅樹之以桑。則[25]六十者可以衣帛矣。</w:t>
      </w:r>
    </w:p>
    <w:p>
      <w:pPr>
        <w:pStyle w:val="SHTKBlockLabel"/>
      </w:pPr>
      <w:r>
        <w:t>한국어 직역</w:t>
      </w:r>
    </w:p>
    <w:p>
      <w:pPr>
        <w:pStyle w:val="SHTKTranslationText"/>
      </w:pPr>
      <w:r>
        <w:t>누에고치 옷을 입는 자도 함께 그 몫을 나눈다. 남의 손을 빌린다는 뜻은 다르지 않은데, 허용하고 막는 상세한 기준은 분별되지 않는다. 이치를 찾아 근본을 구해도 어디를 따라야 할지 알지 못하겠다. 외전에서 이르기를, “다섯 묘의 집터에 뽕나무를 심으면, [25] 예순 살 된 사람이 비단옷을 입을 수 있다.</w:t>
      </w:r>
    </w:p>
    <w:p>
      <w:pPr>
        <w:pStyle w:val="SHTKBlockLabel"/>
      </w:pPr>
      <w:r>
        <w:t>교감·번역 메모</w:t>
      </w:r>
    </w:p>
    <w:p>
      <w:pPr>
        <w:pStyle w:val="SHTKNoteSummary"/>
      </w:pPr>
      <w:r>
        <w:t>교감 요약 | [CBETA 교감] 六와 五는 글자·어휘·고유명 또는 내용이 달라 문맥의 뜻이 달라질 수 있는 이문이다.</w:t>
      </w:r>
    </w:p>
    <w:p>
      <w:pPr>
        <w:pStyle w:val="SHTKNoteDetail"/>
      </w:pPr>
      <w:r>
        <w:t>• 원교감 원문 | 六＝五【明】</w:t>
        <w:br/>
        <w:t>• 교감 번호 | 0292025</w:t>
        <w:br/>
        <w:t>• 저본 독법 | 六</w:t>
        <w:br/>
        <w:t>• 저본 기준 번역 | [25] 예순 살 된 사람이 비단옷을 입을 수 있다.</w:t>
        <w:br/>
        <w:t>• 이문 독법 | 五</w:t>
        <w:br/>
        <w:t>• 이문 기준 번역 | 이문을 따르면 六를 五로 읽어 해당 구절의 뜻을 달리 해석해야 한다.</w:t>
        <w:br/>
        <w:t>• 의미 차이 | 六와 五는 글자·어휘·고유명 또는 내용이 달라 문맥의 뜻이 달라질 수 있는 이문이다.</w:t>
        <w:br/>
        <w:t>• 번역 영향 판정 | [의미 차이 있음]</w:t>
        <w:br/>
        <w:t>• 출처 | CBETA T52n2103, 교감 번호 0292025.</w:t>
      </w:r>
    </w:p>
    <w:p>
      <w:pPr>
        <w:pStyle w:val="SHTKBlockLabel"/>
      </w:pPr>
      <w:r>
        <w:t>원문</w:t>
      </w:r>
    </w:p>
    <w:p>
      <w:pPr>
        <w:pStyle w:val="SHTKSourceText"/>
      </w:pPr>
      <w:r>
        <w:t>鷄[26]肫犬彘勿失其時。</w:t>
      </w:r>
    </w:p>
    <w:p>
      <w:pPr>
        <w:pStyle w:val="SHTKBlockLabel"/>
      </w:pPr>
      <w:r>
        <w:t>한국어 직역</w:t>
      </w:r>
    </w:p>
    <w:p>
      <w:pPr>
        <w:pStyle w:val="SHTKTranslationText"/>
      </w:pPr>
      <w:r>
        <w:t>닭과 [26] 돼지와 개와 돼지를 기르는 때를 놓치지 않으면, [원문 어휘 중복·의미 불확실]</w:t>
      </w:r>
    </w:p>
    <w:p>
      <w:pPr>
        <w:pStyle w:val="SHTKBlockLabel"/>
      </w:pPr>
      <w:r>
        <w:t>교감·번역 메모</w:t>
      </w:r>
    </w:p>
    <w:p>
      <w:pPr>
        <w:pStyle w:val="SHTKNoteSummary"/>
      </w:pPr>
      <w:r>
        <w:t>교감 요약 | [CBETA 교감] 肫와 豚는 글자·어휘·고유명 또는 내용이 달라 문맥의 뜻이 달라질 수 있는 이문이다.</w:t>
      </w:r>
    </w:p>
    <w:p>
      <w:pPr>
        <w:pStyle w:val="SHTKNoteDetail"/>
      </w:pPr>
      <w:r>
        <w:t>• 원교감 원문 | 肫＝豚【明】</w:t>
        <w:br/>
        <w:t>• 교감 번호 | 0292026</w:t>
        <w:br/>
        <w:t>• 저본 독법 | 肫</w:t>
        <w:br/>
        <w:t>• 저본 기준 번역 | 닭과 [26] 돼지와 개와 돼지를 기르는 때를 놓치지 않으면, [원문 어휘 중복·의미 불확실]</w:t>
        <w:br/>
        <w:t>• 이문 독법 | 豚</w:t>
        <w:br/>
        <w:t>• 이문 기준 번역 | 이문을 따르면 肫를 豚로 읽어 해당 구절의 뜻을 달리 해석해야 한다.</w:t>
        <w:br/>
        <w:t>• 의미 차이 | 肫와 豚는 글자·어휘·고유명 또는 내용이 달라 문맥의 뜻이 달라질 수 있는 이문이다.</w:t>
        <w:br/>
        <w:t>• 번역 영향 판정 | [의미 차이 있음]</w:t>
        <w:br/>
        <w:t>• 출처 | CBETA T52n2103, 교감 번호 0292026.</w:t>
      </w:r>
    </w:p>
    <w:p>
      <w:pPr>
        <w:pStyle w:val="SHTKBlockLabel"/>
      </w:pPr>
      <w:r>
        <w:t>원문</w:t>
      </w:r>
    </w:p>
    <w:p>
      <w:pPr>
        <w:pStyle w:val="SHTKSourceText"/>
      </w:pPr>
      <w:r>
        <w:t>則七十者可以食肉矣。然則五十九年已前。所衣宜布矣。六十九年已前。所食宜蔬矣。輕煖於身事既難遣。甘滋於口又非易[27]亡。</w:t>
      </w:r>
    </w:p>
    <w:p>
      <w:pPr>
        <w:pStyle w:val="SHTKBlockLabel"/>
      </w:pPr>
      <w:r>
        <w:t>한국어 직역</w:t>
      </w:r>
    </w:p>
    <w:p>
      <w:pPr>
        <w:pStyle w:val="SHTKTranslationText"/>
      </w:pPr>
      <w:r>
        <w:t>일흔 살 된 사람이 고기를 먹을 수 있다”고 하였다. 그렇다면 쉰아홉 살 이전에는, 입는 것을 마땅히 베옷으로 해야 하고, 예순아홉 살 이전에는, 먹는 것을 마땅히 채소로 해야 한다. 몸에 가볍고 따뜻한 것을 버리는 일도 이미 어렵고, 입에 달고 기름진 것을 또 쉽게 [27] 없애지 못한다.</w:t>
      </w:r>
    </w:p>
    <w:p>
      <w:pPr>
        <w:pStyle w:val="SHTKBlockLabel"/>
      </w:pPr>
      <w:r>
        <w:t>교감·번역 메모</w:t>
      </w:r>
    </w:p>
    <w:p>
      <w:pPr>
        <w:pStyle w:val="SHTKNoteSummary"/>
      </w:pPr>
      <w:r>
        <w:t>교감 요약 | [CBETA 교감] 亡와 忘는 글자·어휘·고유명 또는 내용이 달라 문맥의 뜻이 달라질 수 있는 이문이다.</w:t>
      </w:r>
    </w:p>
    <w:p>
      <w:pPr>
        <w:pStyle w:val="SHTKNoteDetail"/>
      </w:pPr>
      <w:r>
        <w:t>• 원교감 원문 | 亡＝忘【三】【宮】</w:t>
        <w:br/>
        <w:t>• 교감 번호 | 0292027</w:t>
        <w:br/>
        <w:t>• 저본 독법 | 亡</w:t>
        <w:br/>
        <w:t>• 저본 기준 번역 | 입에 달고 기름진 것을 또 쉽게 [27] 없애지 못한다.</w:t>
        <w:br/>
        <w:t>• 이문 독법 | 忘</w:t>
        <w:br/>
        <w:t>• 이문 기준 번역 | 이문을 따르면 亡를 忘로 읽어 해당 구절의 뜻을 달리 해석해야 한다.</w:t>
        <w:br/>
        <w:t>• 의미 차이 | 亡와 忘는 글자·어휘·고유명 또는 내용이 달라 문맥의 뜻이 달라질 수 있는 이문이다.</w:t>
        <w:br/>
        <w:t>• 번역 영향 판정 | [의미 차이 있음]</w:t>
        <w:br/>
        <w:t>• 출처 | CBETA T52n2103, 교감 번호 0292027.</w:t>
      </w:r>
    </w:p>
    <w:p>
      <w:pPr>
        <w:pStyle w:val="SHTKBlockLabel"/>
      </w:pPr>
      <w:r>
        <w:t>원문</w:t>
      </w:r>
    </w:p>
    <w:p>
      <w:pPr>
        <w:pStyle w:val="SHTKSourceText"/>
      </w:pPr>
      <w:r>
        <w:t>封而為言非有優劣。</w:t>
      </w:r>
    </w:p>
    <w:p>
      <w:pPr>
        <w:pStyle w:val="SHTKBlockLabel"/>
      </w:pPr>
      <w:r>
        <w:t>한국어 직역</w:t>
      </w:r>
    </w:p>
    <w:p>
      <w:pPr>
        <w:pStyle w:val="SHTKTranslationText"/>
      </w:pPr>
      <w:r>
        <w:t>이를 나누어 말하면 우열이 있는 것이 아니다.</w:t>
      </w:r>
    </w:p>
    <w:p>
      <w:pPr>
        <w:pStyle w:val="SHTKBlockLabel"/>
      </w:pPr>
      <w:r>
        <w:t>교감·번역 메모</w:t>
      </w:r>
    </w:p>
    <w:p>
      <w:pPr>
        <w:pStyle w:val="SHTKNoteSummary"/>
      </w:pPr>
      <w:r>
        <w:t>교감 요약 | [CBETA 교감] 封와 對는 글자·어휘·고유명 또는 내용이 달라 문맥의 뜻이 달라질 수 있는 이문이다.</w:t>
      </w:r>
    </w:p>
    <w:p>
      <w:pPr>
        <w:pStyle w:val="SHTKNoteDetail"/>
      </w:pPr>
      <w:r>
        <w:t>• 원교감 원문 | [저본에 숫자 표지 없음]</w:t>
        <w:br/>
        <w:t>• 교감 번호 | 0292c2601</w:t>
        <w:br/>
        <w:t>• 저본 독법 | 封</w:t>
        <w:br/>
        <w:t>• 저본 기준 번역 | 이를 나누어 말하면 우열이 있는 것이 아니다.</w:t>
        <w:br/>
        <w:t>• 이문 독법 | 對</w:t>
        <w:br/>
        <w:t>• 이문 기준 번역 | 이문을 따르면 封를 對로 읽어 해당 구절의 뜻을 달리 해석해야 한다.</w:t>
        <w:br/>
        <w:t>• 의미 차이 | 封와 對는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宜枲麻果菜事等義同攘寒實腹曾無一異。</w:t>
      </w:r>
    </w:p>
    <w:p>
      <w:pPr>
        <w:pStyle w:val="SHTKBlockLabel"/>
      </w:pPr>
      <w:r>
        <w:t>한국어 직역</w:t>
      </w:r>
    </w:p>
    <w:p>
      <w:pPr>
        <w:pStyle w:val="SHTKTranslationText"/>
      </w:pPr>
      <w:r>
        <w:t>삼베와 마, 과일과 채소는 일이 같고 뜻도 같아서 추위를 막고 배를 채우는 데 조금도 다름이 없다.</w:t>
      </w:r>
    </w:p>
    <w:p>
      <w:pPr>
        <w:pStyle w:val="SHTKBlockLabel"/>
      </w:pPr>
      <w:r>
        <w:t>원문</w:t>
      </w:r>
    </w:p>
    <w:p>
      <w:pPr>
        <w:pStyle w:val="SHTKSourceText"/>
      </w:pPr>
      <w:r>
        <w:t>偏通[28]繪纊當有別途。</w:t>
      </w:r>
    </w:p>
    <w:p>
      <w:pPr>
        <w:pStyle w:val="SHTKBlockLabel"/>
      </w:pPr>
      <w:r>
        <w:t>한국어 직역</w:t>
      </w:r>
    </w:p>
    <w:p>
      <w:pPr>
        <w:pStyle w:val="SHTKTranslationText"/>
      </w:pPr>
      <w:r>
        <w:t>유독 [28] 채색 비단과 솜만 허용한다면 마땅히 다른 길이 있어야 한다.</w:t>
      </w:r>
    </w:p>
    <w:p>
      <w:pPr>
        <w:pStyle w:val="SHTKBlockLabel"/>
      </w:pPr>
      <w:r>
        <w:t>교감·번역 메모</w:t>
      </w:r>
    </w:p>
    <w:p>
      <w:pPr>
        <w:pStyle w:val="SHTKNoteSummary"/>
      </w:pPr>
      <w:r>
        <w:t>교감 요약 | [CBETA 교감] 繪와 繒는 표기 또는 통용자 차이로, 이 문맥의 한국어 직역에는 실질적인 차이가 없다.</w:t>
      </w:r>
    </w:p>
    <w:p>
      <w:pPr>
        <w:pStyle w:val="SHTKNoteDetail"/>
      </w:pPr>
      <w:r>
        <w:t>• 원교감 원문 | 繪＝繒【宮】</w:t>
        <w:br/>
        <w:t>• 교감 번호 | 0292028</w:t>
        <w:br/>
        <w:t>• 저본 독법 | 繪</w:t>
        <w:br/>
        <w:t>• 저본 기준 번역 | 유독 [28] 채색 비단과 솜만 허용한다면 마땅히 다른 길이 있어야 한다.</w:t>
        <w:br/>
        <w:t>• 이문 독법 | 繒</w:t>
        <w:br/>
        <w:t>• 이문 기준 번역 | 이문을 따르면 繪를 繒로 읽어 해당 구절의 뜻을 달리 해석해야 한다.</w:t>
        <w:br/>
        <w:t>• 의미 차이 | 繪와 繒는 표기 또는 통용자 차이로, 이 문맥의 한국어 직역에는 실질적인 차이가 없다.</w:t>
        <w:br/>
        <w:t>• 번역 영향 판정 | [번역 차이 없음]</w:t>
        <w:br/>
        <w:t>• 출처 | CBETA T52n2103, 교감 번호 0292028.</w:t>
      </w:r>
    </w:p>
    <w:p>
      <w:pPr>
        <w:pStyle w:val="SHTKBlockLabel"/>
      </w:pPr>
      <w:r>
        <w:t>원문</w:t>
      </w:r>
    </w:p>
    <w:p>
      <w:pPr>
        <w:pStyle w:val="SHTKSourceText"/>
      </w:pPr>
      <w:r>
        <w:t>請試言之。夫聖道隆深非思不洽。仁被群生理無偏漏。拯麁去甚教義斯急。繒衣肉食非已則通。及晚說大典弘宣妙訓。禁肉之旨載現于言。黜繒之義斷可知矣。而禁淨之始猶通蠶革。</w:t>
      </w:r>
    </w:p>
    <w:p>
      <w:pPr>
        <w:pStyle w:val="SHTKBlockLabel"/>
      </w:pPr>
      <w:r>
        <w:t>한국어 직역</w:t>
      </w:r>
    </w:p>
    <w:p>
      <w:pPr>
        <w:pStyle w:val="SHTKTranslationText"/>
      </w:pPr>
      <w:r>
        <w:t>시험 삼아 말해 보겠다. 성인의 도는 높고 깊어 생각하지 않으면 두루 통하지 못한다. 어진 마음이 모든 생명에 미치니 이치상 치우쳐 빠지는 것이 없다. 거친 것을 구제하고 심한 것을 제거하는 것이 가르침의 뜻에서 급한 일이다. 비단옷과 육식은 자기 손으로 하지 않은 것이라면 허용하였다. 그러다가 뒤에 설한 대전에서 오묘한 가르침을 널리 선포하여, 고기를 금하는 뜻이 분명히 말씀 속에 나타났다. 비단을 물리쳐야 한다는 뜻도 단연코 알 수 있다. 그런데 깨끗한 고기를 금하기 시작했을 때에도 오히려 누에고치와 가죽은 허용하였다.</w:t>
      </w:r>
    </w:p>
    <w:p>
      <w:pPr>
        <w:pStyle w:val="SHTKBlockLabel"/>
      </w:pPr>
      <w:r>
        <w:t>원문</w:t>
      </w:r>
    </w:p>
    <w:p>
      <w:pPr>
        <w:pStyle w:val="SHTKSourceText"/>
      </w:pPr>
      <w:r>
        <w:t>蓋是敷說之儀。各有次第。亦猶闡提二義俱在一經。兩說參差各隨教立。若執前迷後。則闡提無入善之[1]塗。</w:t>
      </w:r>
    </w:p>
    <w:p>
      <w:pPr>
        <w:pStyle w:val="SHTKBlockLabel"/>
      </w:pPr>
      <w:r>
        <w:t>한국어 직역</w:t>
      </w:r>
    </w:p>
    <w:p>
      <w:pPr>
        <w:pStyle w:val="SHTKTranslationText"/>
      </w:pPr>
      <w:r>
        <w:t>이는 대체로 가르침을 펼치는 방식이, 각기 차례가 있기 때문이다. 이는 또한 천제에 관한 두 가지 뜻이 한 경전에 함께 있는 것과 같다. 두 설이 서로 어긋나 보이지만 각각 가르침에 따라 세워진 것이다. 앞의 설만 고집하고 뒤의 설에 미혹되면, 천제에게는 선으로 들어갈 [1] 길이 없게 된다.</w:t>
      </w:r>
    </w:p>
    <w:p>
      <w:pPr>
        <w:pStyle w:val="SHTKBlockLabel"/>
      </w:pPr>
      <w:r>
        <w:t>교감·번역 메모</w:t>
      </w:r>
    </w:p>
    <w:p>
      <w:pPr>
        <w:pStyle w:val="SHTKNoteSummary"/>
      </w:pPr>
      <w:r>
        <w:t>교감 요약 | [CBETA 교감] 塗와 途는 표기 또는 통용자 차이로, 이 문맥의 한국어 직역에는 실질적인 차이가 없다.</w:t>
      </w:r>
    </w:p>
    <w:p>
      <w:pPr>
        <w:pStyle w:val="SHTKNoteDetail"/>
      </w:pPr>
      <w:r>
        <w:t>• 원교감 원문 | 塗＝途【三】【宮】</w:t>
        <w:br/>
        <w:t>• 교감 번호 | 0293001</w:t>
        <w:br/>
        <w:t>• 저본 독법 | 塗</w:t>
        <w:br/>
        <w:t>• 저본 기준 번역 | 천제에게는 선으로 들어갈 [1] 길이 없게 된다.</w:t>
        <w:br/>
        <w:t>• 이문 독법 | 途</w:t>
        <w:br/>
        <w:t>• 이문 기준 번역 | 이문을 따르면 塗를 途로 읽어 해당 구절의 뜻을 달리 해석해야 한다.</w:t>
        <w:br/>
        <w:t>• 의미 차이 | 塗와 途는 표기 또는 통용자 차이로, 이 문맥의 한국어 직역에는 실질적인 차이가 없다.</w:t>
        <w:br/>
        <w:t>• 번역 영향 판정 | [번역 차이 없음]</w:t>
        <w:br/>
        <w:t>• 출처 | CBETA T52n2103, 교감 번호 0293001.</w:t>
      </w:r>
    </w:p>
    <w:p>
      <w:pPr>
        <w:pStyle w:val="SHTKBlockLabel"/>
      </w:pPr>
      <w:r>
        <w:t>원문</w:t>
      </w:r>
    </w:p>
    <w:p>
      <w:pPr>
        <w:pStyle w:val="SHTKSourceText"/>
      </w:pPr>
      <w:r>
        <w:t>禁淨通蠶。則含生無[2]有頓免之望。</w:t>
      </w:r>
    </w:p>
    <w:p>
      <w:pPr>
        <w:pStyle w:val="SHTKBlockLabel"/>
      </w:pPr>
      <w:r>
        <w:t>한국어 직역</w:t>
      </w:r>
    </w:p>
    <w:p>
      <w:pPr>
        <w:pStyle w:val="SHTKTranslationText"/>
      </w:pPr>
      <w:r>
        <w:t>깨끗한 고기를 금하면서 누에고치는 허용한다면, 생명 있는 것에게는 [2] 단번에 죽임을 면할 희망이 없게 된다.</w:t>
      </w:r>
    </w:p>
    <w:p>
      <w:pPr>
        <w:pStyle w:val="SHTKBlockLabel"/>
      </w:pPr>
      <w:r>
        <w:t>교감·번역 메모</w:t>
      </w:r>
    </w:p>
    <w:p>
      <w:pPr>
        <w:pStyle w:val="SHTKNoteSummary"/>
      </w:pPr>
      <w:r>
        <w:t>교감 요약 | [CBETA 교감] 有와 〔－〕의 차이는 생략·첨가·구절 구성 또는 제목·표기의 범위를 바꾸어 문장 구조나 번역 범위가 달라질 수 있다.</w:t>
      </w:r>
    </w:p>
    <w:p>
      <w:pPr>
        <w:pStyle w:val="SHTKNoteDetail"/>
      </w:pPr>
      <w:r>
        <w:t>• 원교감 원문 | 〔有〕－【明】</w:t>
        <w:br/>
        <w:t>• 교감 번호 | 0293002</w:t>
        <w:br/>
        <w:t>• 저본 독법 | 有</w:t>
        <w:br/>
        <w:t>• 저본 기준 번역 | 생명 있는 것에게는 [2] 단번에 죽임을 면할 희망이 없게 된다.</w:t>
        <w:br/>
        <w:t>• 이문 독법 | 〔－〕</w:t>
        <w:br/>
        <w:t>• 이문 기준 번역 | 이문을 따르면 有를 〔－〕로 보아 해당 구절의 구성과 번역 범위를 달리 검토해야 한다.</w:t>
        <w:br/>
        <w:t>• 의미 차이 | 有와 〔－〕의 차이는 생략·첨가·구절 구성 또는 제목·표기의 범위를 바꾸어 문장 구조나 번역 범위가 달라질 수 있다.</w:t>
        <w:br/>
        <w:t>• 번역 영향 판정 | [문장 구조 변화]</w:t>
        <w:br/>
        <w:t>• 출처 | CBETA T52n2103, 교감 번호 0293002.</w:t>
      </w:r>
    </w:p>
    <w:p>
      <w:pPr>
        <w:pStyle w:val="SHTKBlockLabel"/>
      </w:pPr>
      <w:r>
        <w:t>원문</w:t>
      </w:r>
    </w:p>
    <w:p>
      <w:pPr>
        <w:pStyle w:val="SHTKSourceText"/>
      </w:pPr>
      <w:r>
        <w:t>難者又以闡提入道聞之後說。蠶革宜禁曾無概理。</w:t>
      </w:r>
    </w:p>
    <w:p>
      <w:pPr>
        <w:pStyle w:val="SHTKBlockLabel"/>
      </w:pPr>
      <w:r>
        <w:t>한국어 직역</w:t>
      </w:r>
    </w:p>
    <w:p>
      <w:pPr>
        <w:pStyle w:val="SHTKTranslationText"/>
      </w:pPr>
      <w:r>
        <w:t>논박하는 자는 또 천제가 도에 들어갈 수 있다는 말을 뒤의 설에서 들었다고 한다. 그런데 누에고치와 가죽을 금해야 한다는 데에는 일찍이 일률적인 이치가 없다고 한다.</w:t>
      </w:r>
    </w:p>
    <w:p>
      <w:pPr>
        <w:pStyle w:val="SHTKBlockLabel"/>
      </w:pPr>
      <w:r>
        <w:t>원문</w:t>
      </w:r>
    </w:p>
    <w:p>
      <w:pPr>
        <w:pStyle w:val="SHTKSourceText"/>
      </w:pPr>
      <w:r>
        <w:t>大聖弘旨義豈徒然。夫常住密奧傳譯遐阻。泥洹始度咸謂已窮。中出河西方知未盡。關中晚說厥義彌暢。仰尋條流理非備足。又案涅槃初說阿闍世王大迦葉阿難三部徒眾獨不來至。既而二人並來。[3]惟無迦葉。</w:t>
      </w:r>
    </w:p>
    <w:p>
      <w:pPr>
        <w:pStyle w:val="SHTKBlockLabel"/>
      </w:pPr>
      <w:r>
        <w:t>한국어 직역</w:t>
      </w:r>
    </w:p>
    <w:p>
      <w:pPr>
        <w:pStyle w:val="SHTKTranslationText"/>
      </w:pPr>
      <w:r>
        <w:t>대성인의 넓은 뜻이 어찌 공연한 것이겠는가. 상주의 깊고 오묘한 뜻은 전역되는 길이 멀고 막혀 있었다. 《니원경》이 처음 번역되었을 때에는 모두 이미 뜻을 다했다고 여겼다. 뒤에 하서에서 나온 경전이 있어 비로소 아직 다하지 않았음을 알았다. 관중에서 뒤늦게 설해진 경전으로 그 뜻이 더욱 밝아졌다. 우러러 그 조목과 흐름을 찾아보면 이치가 완전히 갖추어진 것은 아니다. 또 《열반경》 첫 설법을 살펴보면 아사세왕·대가섭·아난의 세 무리 가운데 오직 한 무리만 오지 않았다. 그 뒤 두 사람은 모두 왔고, [3] 오직 가섭만 없었다.</w:t>
      </w:r>
    </w:p>
    <w:p>
      <w:pPr>
        <w:pStyle w:val="SHTKBlockLabel"/>
      </w:pPr>
      <w:r>
        <w:t>교감·번역 메모</w:t>
      </w:r>
    </w:p>
    <w:p>
      <w:pPr>
        <w:pStyle w:val="SHTKNoteSummary"/>
      </w:pPr>
      <w:r>
        <w:t>교감 요약 | [CBETA 교감] 惟와 唯는 표기 또는 통용자 차이로, 이 문맥의 한국어 직역에는 실질적인 차이가 없다.</w:t>
      </w:r>
    </w:p>
    <w:p>
      <w:pPr>
        <w:pStyle w:val="SHTKNoteDetail"/>
      </w:pPr>
      <w:r>
        <w:t>• 원교감 원문 | 惟＝唯【三】下同【宮】</w:t>
        <w:br/>
        <w:t>• 교감 번호 | 0293003</w:t>
        <w:br/>
        <w:t>• 저본 독법 | 惟</w:t>
        <w:br/>
        <w:t>• 저본 기준 번역 | [3] 오직 가섭만 없었다.</w:t>
        <w:br/>
        <w:t>• 이문 독법 | 唯</w:t>
        <w:br/>
        <w:t>• 이문 기준 번역 | 이문을 따르면 惟를 唯로 읽어 해당 구절의 뜻을 달리 해석해야 한다.</w:t>
        <w:br/>
        <w:t>• 의미 차이 | 惟와 唯는 표기 또는 통용자 차이로, 이 문맥의 한국어 직역에는 실질적인 차이가 없다.</w:t>
        <w:br/>
        <w:t>• 번역 영향 판정 | [번역 차이 없음]</w:t>
        <w:br/>
        <w:t>• 출처 | CBETA T52n2103, 교감 번호 0293003.</w:t>
      </w:r>
    </w:p>
    <w:p>
      <w:pPr>
        <w:pStyle w:val="SHTKBlockLabel"/>
      </w:pPr>
      <w:r>
        <w:t>원문</w:t>
      </w:r>
    </w:p>
    <w:p>
      <w:pPr>
        <w:pStyle w:val="SHTKSourceText"/>
      </w:pPr>
      <w:r>
        <w:t>迦葉佛大弟子。</w:t>
      </w:r>
    </w:p>
    <w:p>
      <w:pPr>
        <w:pStyle w:val="SHTKBlockLabel"/>
      </w:pPr>
      <w:r>
        <w:t>한국어 직역</w:t>
      </w:r>
    </w:p>
    <w:p>
      <w:pPr>
        <w:pStyle w:val="SHTKTranslationText"/>
      </w:pPr>
      <w:r>
        <w:t>가섭은 부처의 큰 제자이다.</w:t>
      </w:r>
    </w:p>
    <w:p>
      <w:pPr>
        <w:pStyle w:val="SHTKBlockLabel"/>
      </w:pPr>
      <w:r>
        <w:t>원문</w:t>
      </w:r>
    </w:p>
    <w:p>
      <w:pPr>
        <w:pStyle w:val="SHTKSourceText"/>
      </w:pPr>
      <w:r>
        <w:t>不容不至而經無至文理非備盡。昔涅槃未啟。十數年間廬阜名僧已有蔬食者矣。豈非乘心闇踐自與理合者哉。且一朝裂帛可以終年。烹牢待膳亘時引日。</w:t>
      </w:r>
    </w:p>
    <w:p>
      <w:pPr>
        <w:pStyle w:val="SHTKBlockLabel"/>
      </w:pPr>
      <w:r>
        <w:t>한국어 직역</w:t>
      </w:r>
    </w:p>
    <w:p>
      <w:pPr>
        <w:pStyle w:val="SHTKTranslationText"/>
      </w:pPr>
      <w:r>
        <w:t>오지 않을 수 없는데도 경전에 왔다는 글이 없으니, 이치상 경문이 완전히 갖추어진 것이 아니다. 옛날 《열반경》이 아직 열리지 않았을 때, 십수 년 동안 여산의 이름난 승려들 가운데 이미 채식을 하는 이들이 있었다. 어찌 마음을 타고 은연중 실천하여 스스로 이치와 합치한 이들이 아니겠는가. 또 하루아침에 비단을 찢어 옷을 만들면 한 해를 마칠 수 있지만, 가축을 삶아 식사를 마련하는 일은 때마다 날마다 이어진다.</w:t>
      </w:r>
    </w:p>
    <w:p>
      <w:pPr>
        <w:pStyle w:val="SHTKBlockLabel"/>
      </w:pPr>
      <w:r>
        <w:t>교감·번역 메모</w:t>
      </w:r>
    </w:p>
    <w:p>
      <w:pPr>
        <w:pStyle w:val="SHTKNoteSummary"/>
      </w:pPr>
      <w:r>
        <w:t>교감 요약 | [CBETA 교감] 烹와 [享-口+(〡*＝*〡)]는 글자·어휘·고유명 또는 내용이 달라 문맥의 뜻이 달라질 수 있는 이문이다.</w:t>
      </w:r>
    </w:p>
    <w:p>
      <w:pPr>
        <w:pStyle w:val="SHTKNoteDetail"/>
      </w:pPr>
      <w:r>
        <w:t>• 원교감 원문 | [저본에 숫자 표지 없음]</w:t>
        <w:br/>
        <w:t>• 교감 번호 | 0293a1601</w:t>
        <w:br/>
        <w:t>• 저본 독법 | 烹</w:t>
        <w:br/>
        <w:t>• 저본 기준 번역 | 가축을 삶아 식사를 마련하는 일은 때마다 날마다 이어진다.</w:t>
        <w:br/>
        <w:t>• 이문 독법 | [享-口+(〡*＝*〡)]</w:t>
        <w:br/>
        <w:t>• 이문 기준 번역 | 이문을 따르면 烹를 [享-口+(〡*＝*〡)]로 읽어 해당 구절의 뜻을 달리 해석해야 한다.</w:t>
        <w:br/>
        <w:t>• 의미 차이 | 烹와 [享-口+(〡*＝*〡)]는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然則一歲八蠶已驚其驟。終朝未肉盡室驚嗟。拯危濟苦先其所急。敷說次序義實在斯。</w:t>
      </w:r>
    </w:p>
    <w:p>
      <w:pPr>
        <w:pStyle w:val="SHTKBlockLabel"/>
      </w:pPr>
      <w:r>
        <w:t>한국어 직역</w:t>
      </w:r>
    </w:p>
    <w:p>
      <w:pPr>
        <w:pStyle w:val="SHTKTranslationText"/>
      </w:pPr>
      <w:r>
        <w:t>그렇다면 한 해에 여덟 번 누에를 치는 것도 이미 그 잦음에 놀랄 일인데, 하루 내내 고기가 없으면 온 집안이 놀라 탄식한다. 위급함을 구제하고 고통을 덜어 주는 데에는 먼저 급한 것을 해야 한다. 가르침을 펴는 차례의 뜻이 실로 여기에 있다.</w:t>
      </w:r>
    </w:p>
    <w:p>
      <w:pPr>
        <w:pStyle w:val="SHTKBlockLabel"/>
      </w:pPr>
      <w:r>
        <w:t>원문</w:t>
      </w:r>
    </w:p>
    <w:p>
      <w:pPr>
        <w:pStyle w:val="SHTKSourceText"/>
      </w:pPr>
      <w:r>
        <w:t>外聖又云。一人不耕必有受其飢者。故一人躬稼亦有受其飽焉。桑野漁川事雖非已。炮肉裂繒咸受其分。自涅槃東度。三肉罷緣。服膺至訓操概彌遠。促命有殫長蔬靡[4]倦。</w:t>
      </w:r>
    </w:p>
    <w:p>
      <w:pPr>
        <w:pStyle w:val="SHTKBlockLabel"/>
      </w:pPr>
      <w:r>
        <w:t>한국어 직역</w:t>
      </w:r>
    </w:p>
    <w:p>
      <w:pPr>
        <w:pStyle w:val="SHTKTranslationText"/>
      </w:pPr>
      <w:r>
        <w:t>외전의 성인도 또 말하였다. “한 사람이 농사짓지 않으면 반드시 그 때문에 굶는 사람이 있다.” 그러므로 한 사람이 몸소 농사짓는 데에도 그 때문에 배부른 사람이 있다. 뽕밭과 고기잡이 물가의 일이 비록 자기가 직접 하는 일은 아니지만, 고기를 익혀 먹고 비단을 찢어 입는 자는 모두 그 몫을 함께 받는다. 《열반경》이 동쪽으로 전해진 뒤로, 세 가지 정육을 먹을 인연을 그쳤다. 지극한 가르침을 가슴에 새겨 지조가 더욱 멀리 뻗었다. 목숨이 다하도록 오랜 채식을 [4] 게을리하지 않았다.</w:t>
      </w:r>
    </w:p>
    <w:p>
      <w:pPr>
        <w:pStyle w:val="SHTKBlockLabel"/>
      </w:pPr>
      <w:r>
        <w:t>교감·번역 메모</w:t>
      </w:r>
    </w:p>
    <w:p>
      <w:pPr>
        <w:pStyle w:val="SHTKNoteSummary"/>
      </w:pPr>
      <w:r>
        <w:t>교감 요약 | [CBETA 교감] 倦와 惓는 글자·어휘·고유명 또는 내용이 달라 문맥의 뜻이 달라질 수 있는 이문이다.</w:t>
      </w:r>
    </w:p>
    <w:p>
      <w:pPr>
        <w:pStyle w:val="SHTKNoteDetail"/>
      </w:pPr>
      <w:r>
        <w:t>• 원교감 원문 | 倦＝惓【三】，（歲）＋倦【宮】</w:t>
        <w:br/>
        <w:t>• 교감 번호 | 0293004</w:t>
        <w:br/>
        <w:t>• 저본 독법 | 倦</w:t>
        <w:br/>
        <w:t>• 저본 기준 번역 | 목숨이 다하도록 오랜 채식을 [4] 게을리하지 않았다.</w:t>
        <w:br/>
        <w:t>• 이문 독법 | 惓</w:t>
        <w:br/>
        <w:t>• 이문 기준 번역 | 이문을 따르면 倦를 惓로 읽어 해당 구절의 뜻을 달리 해석해야 한다.</w:t>
        <w:br/>
        <w:t>• 의미 차이 | 倦와 惓는 글자·어휘·고유명 또는 내용이 달라 문맥의 뜻이 달라질 수 있는 이문이다.</w:t>
        <w:br/>
        <w:t>• 번역 영향 판정 | [의미 차이 있음]</w:t>
        <w:br/>
        <w:t>• 출처 | CBETA T52n2103, 교감 번호 0293004.</w:t>
      </w:r>
    </w:p>
    <w:p>
      <w:pPr>
        <w:pStyle w:val="SHTKBlockLabel"/>
      </w:pPr>
      <w:r>
        <w:t>원문</w:t>
      </w:r>
    </w:p>
    <w:p>
      <w:pPr>
        <w:pStyle w:val="SHTKSourceText"/>
      </w:pPr>
      <w:r>
        <w:t>秋禽夏卵比之如浮雲。山毛海錯事同於腐鼠。</w:t>
      </w:r>
    </w:p>
    <w:p>
      <w:pPr>
        <w:pStyle w:val="SHTKBlockLabel"/>
      </w:pPr>
      <w:r>
        <w:t>한국어 직역</w:t>
      </w:r>
    </w:p>
    <w:p>
      <w:pPr>
        <w:pStyle w:val="SHTKTranslationText"/>
      </w:pPr>
      <w:r>
        <w:t>가을의 새와 여름의 알을 뜬구름처럼 여겼고, 산짐승과 해산물의 진미를 썩은 쥐와 같이 여겼다.</w:t>
      </w:r>
    </w:p>
    <w:p>
      <w:pPr>
        <w:pStyle w:val="SHTKBlockLabel"/>
      </w:pPr>
      <w:r>
        <w:t>원문</w:t>
      </w:r>
    </w:p>
    <w:p>
      <w:pPr>
        <w:pStyle w:val="SHTKSourceText"/>
      </w:pPr>
      <w:r>
        <w:t>而繭衣纊服曾不[5]惟疑。</w:t>
      </w:r>
    </w:p>
    <w:p>
      <w:pPr>
        <w:pStyle w:val="SHTKBlockLabel"/>
      </w:pPr>
      <w:r>
        <w:t>한국어 직역</w:t>
      </w:r>
    </w:p>
    <w:p>
      <w:pPr>
        <w:pStyle w:val="SHTKTranslationText"/>
      </w:pPr>
      <w:r>
        <w:t>그런데 고치로 만든 옷과 솜옷에 대해서는 일찍이 [5] 의심하지 않았다.</w:t>
      </w:r>
    </w:p>
    <w:p>
      <w:pPr>
        <w:pStyle w:val="SHTKBlockLabel"/>
      </w:pPr>
      <w:r>
        <w:t>교감·번역 메모</w:t>
      </w:r>
    </w:p>
    <w:p>
      <w:pPr>
        <w:pStyle w:val="SHTKNoteSummary"/>
      </w:pPr>
      <w:r>
        <w:t>교감 요약 | [CBETA 교감] 惟와 懷는 글자·어휘·고유명 또는 내용이 달라 문맥의 뜻이 달라질 수 있는 이문이다.</w:t>
      </w:r>
    </w:p>
    <w:p>
      <w:pPr>
        <w:pStyle w:val="SHTKNoteDetail"/>
      </w:pPr>
      <w:r>
        <w:t>• 원교감 원문 | 惟＝懷【三】</w:t>
        <w:br/>
        <w:t>• 교감 번호 | 0293005</w:t>
        <w:br/>
        <w:t>• 저본 독법 | 惟</w:t>
        <w:br/>
        <w:t>• 저본 기준 번역 | 그런데 고치로 만든 옷과 솜옷에 대해서는 일찍이 [5] 의심하지 않았다.</w:t>
        <w:br/>
        <w:t>• 이문 독법 | 懷</w:t>
        <w:br/>
        <w:t>• 이문 기준 번역 | 이문을 따르면 惟를 懷로 읽어 해당 구절의 뜻을 달리 해석해야 한다.</w:t>
        <w:br/>
        <w:t>• 의미 차이 | 惟와 懷는 글자·어휘·고유명 또는 내용이 달라 문맥의 뜻이 달라질 수 있는 이문이다.</w:t>
        <w:br/>
        <w:t>• 번역 영향 판정 | [의미 차이 있음]</w:t>
        <w:br/>
        <w:t>• 출처 | CBETA T52n2103, 교감 번호 0293005.</w:t>
      </w:r>
    </w:p>
    <w:p>
      <w:pPr>
        <w:pStyle w:val="SHTKBlockLabel"/>
      </w:pPr>
      <w:r>
        <w:t>원문</w:t>
      </w:r>
    </w:p>
    <w:p>
      <w:pPr>
        <w:pStyle w:val="SHTKSourceText"/>
      </w:pPr>
      <w:r>
        <w:t>此蓋慮窮於文字思迷於弘旨。通方深信之客。庶有鑒於斯理。斯理一悟行迷克反。斷蠶肉之因。固蔬枲之業。然則[6]含生之類。</w:t>
      </w:r>
    </w:p>
    <w:p>
      <w:pPr>
        <w:pStyle w:val="SHTKBlockLabel"/>
      </w:pPr>
      <w:r>
        <w:t>한국어 직역</w:t>
      </w:r>
    </w:p>
    <w:p>
      <w:pPr>
        <w:pStyle w:val="SHTKTranslationText"/>
      </w:pPr>
      <w:r>
        <w:t>이는 생각이 문자에서 다하고 넓은 뜻에는 생각이 미치지 못했기 때문일 것이다. 두루 통달하고 깊이 믿는 사람이라면, 바라건대 이 이치를 살펴보아야 한다. 이 이치를 한 번 깨달으면 잘못된 행실을 돌이킬 수 있다. 누에와 고기를 쓰게 되는 인연을 끊고, 채소와 삼베를 쓰는 업을 굳게 한다면, 그렇다면 [6] 생명 있는 무리들이,</w:t>
      </w:r>
    </w:p>
    <w:p>
      <w:pPr>
        <w:pStyle w:val="SHTKBlockLabel"/>
      </w:pPr>
      <w:r>
        <w:t>교감·번역 메모</w:t>
      </w:r>
    </w:p>
    <w:p>
      <w:pPr>
        <w:pStyle w:val="SHTKNoteSummary"/>
      </w:pPr>
      <w:r>
        <w:t>교감 요약 | [CBETA 교감] 含와 合는 글자·어휘·고유명 또는 내용이 달라 문맥의 뜻이 달라질 수 있는 이문이다.</w:t>
      </w:r>
    </w:p>
    <w:p>
      <w:pPr>
        <w:pStyle w:val="SHTKNoteDetail"/>
      </w:pPr>
      <w:r>
        <w:t>• 원교감 원문 | 含＝合【宮】</w:t>
        <w:br/>
        <w:t>• 교감 번호 | 0293006</w:t>
        <w:br/>
        <w:t>• 저본 독법 | 含</w:t>
        <w:br/>
        <w:t>• 저본 기준 번역 | 그렇다면 [6] 생명 있는 무리들이,</w:t>
        <w:br/>
        <w:t>• 이문 독법 | 合</w:t>
        <w:br/>
        <w:t>• 이문 기준 번역 | 이문을 따르면 含를 合로 읽어 해당 구절의 뜻을 달리 해석해야 한다.</w:t>
        <w:br/>
        <w:t>• 의미 차이 | 含와 合는 글자·어휘·고유명 또는 내용이 달라 문맥의 뜻이 달라질 수 있는 이문이다.</w:t>
        <w:br/>
        <w:t>• 번역 영향 판정 | [의미 차이 있음]</w:t>
        <w:br/>
        <w:t>• 출처 | CBETA T52n2103, 교감 번호 0293006.</w:t>
      </w:r>
    </w:p>
    <w:p>
      <w:pPr>
        <w:pStyle w:val="SHTKBlockLabel"/>
      </w:pPr>
      <w:r>
        <w:t>원문</w:t>
      </w:r>
    </w:p>
    <w:p>
      <w:pPr>
        <w:pStyle w:val="SHTKSourceText"/>
      </w:pPr>
      <w:r>
        <w:t>幾於免矣。</w:t>
      </w:r>
    </w:p>
    <w:p>
      <w:pPr>
        <w:pStyle w:val="SHTKBlockLabel"/>
      </w:pPr>
      <w:r>
        <w:t>한국어 직역</w:t>
      </w:r>
    </w:p>
    <w:p>
      <w:pPr>
        <w:pStyle w:val="SHTKTranslationText"/>
      </w:pPr>
      <w:r>
        <w:t>거의 죽임을 면할 수 있을 것이다.</w:t>
      </w:r>
    </w:p>
    <w:p>
      <w:pPr>
        <w:pStyle w:val="SHTKBlockLabel"/>
      </w:pPr>
      <w:r>
        <w:t>원문</w:t>
      </w:r>
    </w:p>
    <w:p>
      <w:pPr>
        <w:pStyle w:val="SHTKSourceText"/>
      </w:pPr>
      <w:r>
        <w:t>與何[7]胤書梁周顒</w:t>
      </w:r>
    </w:p>
    <w:p>
      <w:pPr>
        <w:pStyle w:val="SHTKBlockLabel"/>
      </w:pPr>
      <w:r>
        <w:t>한국어 직역</w:t>
      </w:r>
    </w:p>
    <w:p>
      <w:pPr>
        <w:pStyle w:val="SHTKTranslationText"/>
      </w:pPr>
      <w:r>
        <w:t>〈하[7]윤에게 보낸 편지〉. 양나라 주옹.</w:t>
      </w:r>
    </w:p>
    <w:p>
      <w:pPr>
        <w:pStyle w:val="SHTKBlockLabel"/>
      </w:pPr>
      <w:r>
        <w:t>교감·번역 메모</w:t>
      </w:r>
    </w:p>
    <w:p>
      <w:pPr>
        <w:pStyle w:val="SHTKNoteSummary"/>
      </w:pPr>
      <w:r>
        <w:t>교감 요약 | [CBETA 교감] 胤와 胤論止殺는 글자·어휘·고유명 또는 내용이 달라 문맥의 뜻이 달라질 수 있는 이문이다.</w:t>
      </w:r>
    </w:p>
    <w:p>
      <w:pPr>
        <w:pStyle w:val="SHTKNoteDetail"/>
      </w:pPr>
      <w:r>
        <w:t>• 원교감 원문 | 胤＋（論止殺）【明】</w:t>
        <w:br/>
        <w:t>• 교감 번호 | 0293007</w:t>
        <w:br/>
        <w:t>• 저본 독법 | 胤</w:t>
        <w:br/>
        <w:t>• 저본 기준 번역 | 〈하[7]윤에게 보낸 편지〉.</w:t>
        <w:br/>
        <w:t>• 이문 독법 | 胤論止殺</w:t>
        <w:br/>
        <w:t>• 이문 기준 번역 | 이문을 따르면 胤를 胤論止殺로 읽어 해당 구절의 뜻을 달리 해석해야 한다.</w:t>
        <w:br/>
        <w:t>• 의미 차이 | 胤와 胤論止殺는 글자·어휘·고유명 또는 내용이 달라 문맥의 뜻이 달라질 수 있는 이문이다.</w:t>
        <w:br/>
        <w:t>• 번역 영향 판정 | [의미 차이 있음]</w:t>
        <w:br/>
        <w:t>• 출처 | CBETA T52n2103, 교감 번호 0293007.</w:t>
      </w:r>
    </w:p>
    <w:p>
      <w:pPr>
        <w:pStyle w:val="SHTKBlockLabel"/>
      </w:pPr>
      <w:r>
        <w:t>위치표지</w:t>
      </w:r>
    </w:p>
    <w:p>
      <w:pPr>
        <w:pStyle w:val="SHTKPositionMarker"/>
      </w:pPr>
      <w:r>
        <w:t xml:space="preserve">[0293a29]</w:t>
      </w:r>
    </w:p>
    <w:p>
      <w:pPr>
        <w:pStyle w:val="SHTKBlockLabel"/>
      </w:pPr>
      <w:r>
        <w:t>원문</w:t>
      </w:r>
    </w:p>
    <w:p>
      <w:pPr>
        <w:pStyle w:val="SHTKSourceText"/>
      </w:pPr>
      <w:r>
        <w:t>普通年中。何胤侈於味。食必方丈。後稍欲其甚者。使門人議之。學士鍾岏曰。[8]蛆之就[9]脯驟於屈伸。</w:t>
      </w:r>
    </w:p>
    <w:p>
      <w:pPr>
        <w:pStyle w:val="SHTKBlockLabel"/>
      </w:pPr>
      <w:r>
        <w:t>한국어 직역</w:t>
      </w:r>
    </w:p>
    <w:p>
      <w:pPr>
        <w:pStyle w:val="SHTKTranslationText"/>
      </w:pPr>
      <w:r>
        <w:t>보통 연간에, 하윤은 음식 맛을 사치스럽게 즐겨, 상을 차리면 반드시 사방 한 장에 가득하였다. 뒤에 점차 그 심한 것을 줄이고자 하여, 문인들에게 이를 의논하게 하였다. 학사 종원은 말하였다. [8] 구더기가 [9] 포육으로 달려드는 것은 몸을 굽혔다 펴는 것보다도 빠르고,</w:t>
      </w:r>
    </w:p>
    <w:p>
      <w:pPr>
        <w:pStyle w:val="SHTKBlockLabel"/>
      </w:pPr>
      <w:r>
        <w:t>교감·번역 메모</w:t>
      </w:r>
    </w:p>
    <w:p>
      <w:pPr>
        <w:pStyle w:val="SHTKNoteSummary"/>
      </w:pPr>
      <w:r>
        <w:t>교감 요약 | [CBETA 교감] 蛆와 䱉는 글자·어휘·고유명 또는 내용이 달라 문맥의 뜻이 달라질 수 있는 이문이다.</w:t>
      </w:r>
    </w:p>
    <w:p>
      <w:pPr>
        <w:pStyle w:val="SHTKNoteDetail"/>
      </w:pPr>
      <w:r>
        <w:t>• 원교감 원문 | 蛆＝䱉【元】【明】</w:t>
        <w:br/>
        <w:t>• 교감 번호 | 0293008</w:t>
        <w:br/>
        <w:t>• 저본 독법 | 蛆</w:t>
        <w:br/>
        <w:t>• 저본 기준 번역 | [8] 구더기가 [9] 포육으로 달려드는 것은 몸을 굽혔다 펴는 것보다도 빠르고,</w:t>
        <w:br/>
        <w:t>• 이문 독법 | 䱉</w:t>
        <w:br/>
        <w:t>• 이문 기준 번역 | 이문을 따르면 蛆를 䱉로 읽어 해당 구절의 뜻을 달리 해석해야 한다.</w:t>
        <w:br/>
        <w:t>• 의미 차이 | 蛆와 䱉는 글자·어휘·고유명 또는 내용이 달라 문맥의 뜻이 달라질 수 있는 이문이다.</w:t>
        <w:br/>
        <w:t>• 번역 영향 판정 | [의미 차이 있음]</w:t>
        <w:br/>
        <w:t>• 출처 | CBETA T52n2103, 교감 번호 0293008.</w:t>
      </w:r>
    </w:p>
    <w:p>
      <w:pPr>
        <w:pStyle w:val="SHTKNoteSummary"/>
      </w:pPr>
      <w:r>
        <w:t>교감 요약 | [CBETA 교감] 脯와 䀯는 글자·어휘·고유명 또는 내용이 달라 문맥의 뜻이 달라질 수 있는 이문이다.</w:t>
      </w:r>
    </w:p>
    <w:p>
      <w:pPr>
        <w:pStyle w:val="SHTKNoteDetail"/>
      </w:pPr>
      <w:r>
        <w:t>• 원교감 원문 | 脯＝䀯【三】＊</w:t>
        <w:br/>
        <w:t>• 교감 번호 | 0293009</w:t>
        <w:br/>
        <w:t>• 저본 독법 | 脯</w:t>
        <w:br/>
        <w:t>• 저본 기준 번역 | [8] 구더기가 [9] 포육으로 달려드는 것은 몸을 굽혔다 펴는 것보다도 빠르고,</w:t>
        <w:br/>
        <w:t>• 이문 독법 | 䀯</w:t>
        <w:br/>
        <w:t>• 이문 기준 번역 | 이문을 따르면 脯를 䀯로 읽어 해당 구절의 뜻을 달리 해석해야 한다.</w:t>
        <w:br/>
        <w:t>• 의미 차이 | 脯와 䀯는 글자·어휘·고유명 또는 내용이 달라 문맥의 뜻이 달라질 수 있는 이문이다.</w:t>
        <w:br/>
        <w:t>• 번역 영향 판정 | [의미 차이 있음]</w:t>
        <w:br/>
        <w:t>• 출처 | CBETA T52n2103, 교감 번호 0293009.</w:t>
      </w:r>
    </w:p>
    <w:p>
      <w:pPr>
        <w:pStyle w:val="SHTKBlockLabel"/>
      </w:pPr>
      <w:r>
        <w:t>원문</w:t>
      </w:r>
    </w:p>
    <w:p>
      <w:pPr>
        <w:pStyle w:val="SHTKSourceText"/>
      </w:pPr>
      <w:r>
        <w:t>蟹之將[10]煻躁擾彌甚。</w:t>
      </w:r>
    </w:p>
    <w:p>
      <w:pPr>
        <w:pStyle w:val="SHTKBlockLabel"/>
      </w:pPr>
      <w:r>
        <w:t>한국어 직역</w:t>
      </w:r>
    </w:p>
    <w:p>
      <w:pPr>
        <w:pStyle w:val="SHTKTranslationText"/>
      </w:pPr>
      <w:r>
        <w:t>게가 장차 [10] 불에 익혀질 때에는 몸부림치며 소란함이 더욱 심합니다.</w:t>
      </w:r>
    </w:p>
    <w:p>
      <w:pPr>
        <w:pStyle w:val="SHTKBlockLabel"/>
      </w:pPr>
      <w:r>
        <w:t>교감·번역 메모</w:t>
      </w:r>
    </w:p>
    <w:p>
      <w:pPr>
        <w:pStyle w:val="SHTKNoteSummary"/>
      </w:pPr>
      <w:r>
        <w:t>교감 요약 | [CBETA 교감] 煻와 糖는 글자·어휘·고유명 또는 내용이 달라 문맥의 뜻이 달라질 수 있는 이문이다.</w:t>
      </w:r>
    </w:p>
    <w:p>
      <w:pPr>
        <w:pStyle w:val="SHTKNoteDetail"/>
      </w:pPr>
      <w:r>
        <w:t>• 원교감 원문 | 煻＝糖【三】【宮】</w:t>
        <w:br/>
        <w:t>• 교감 번호 | 0293010</w:t>
        <w:br/>
        <w:t>• 저본 독법 | 煻</w:t>
        <w:br/>
        <w:t>• 저본 기준 번역 | 게가 장차 [10] 불에 익혀질 때에는 몸부림치며 소란함이 더욱 심합니다.</w:t>
        <w:br/>
        <w:t>• 이문 독법 | 糖</w:t>
        <w:br/>
        <w:t>• 이문 기준 번역 | 이문을 따르면 煻를 糖로 읽어 해당 구절의 뜻을 달리 해석해야 한다.</w:t>
        <w:br/>
        <w:t>• 의미 차이 | 煻와 糖는 글자·어휘·고유명 또는 내용이 달라 문맥의 뜻이 달라질 수 있는 이문이다.</w:t>
        <w:br/>
        <w:t>• 번역 영향 판정 | [의미 차이 있음]</w:t>
        <w:br/>
        <w:t>• 출처 | CBETA T52n2103, 교감 번호 0293010.</w:t>
      </w:r>
    </w:p>
    <w:p>
      <w:pPr>
        <w:pStyle w:val="SHTKBlockLabel"/>
      </w:pPr>
      <w:r>
        <w:t>원문</w:t>
      </w:r>
    </w:p>
    <w:p>
      <w:pPr>
        <w:pStyle w:val="SHTKSourceText"/>
      </w:pPr>
      <w:r>
        <w:t>仁人用意深懷如怛。且不悴不榮曾芻蕘之不若。無馨無臭與瓦礫其何算。</w:t>
      </w:r>
    </w:p>
    <w:p>
      <w:pPr>
        <w:pStyle w:val="SHTKBlockLabel"/>
      </w:pPr>
      <w:r>
        <w:t>한국어 직역</w:t>
      </w:r>
    </w:p>
    <w:p>
      <w:pPr>
        <w:pStyle w:val="SHTKTranslationText"/>
      </w:pPr>
      <w:r>
        <w:t>어진 사람이 뜻을 쓰면 깊이 애처롭게 여겨야 합니다. 더구나 시들지도 번성하지도 못하니 풀이나 나무보다도 못하고, 향기도 냄새도 없으니 기왓조각이나 돌과 무엇을 셈하겠습니까. [의미 불확실]</w:t>
      </w:r>
    </w:p>
    <w:p>
      <w:pPr>
        <w:pStyle w:val="SHTKBlockLabel"/>
      </w:pPr>
      <w:r>
        <w:t>위치표지</w:t>
      </w:r>
    </w:p>
    <w:p>
      <w:pPr>
        <w:pStyle w:val="SHTKPositionMarker"/>
      </w:pPr>
      <w:r>
        <w:t xml:space="preserve">[0293b05]</w:t>
      </w:r>
    </w:p>
    <w:p>
      <w:pPr>
        <w:pStyle w:val="SHTKBlockLabel"/>
      </w:pPr>
      <w:r>
        <w:t>원문</w:t>
      </w:r>
    </w:p>
    <w:p>
      <w:pPr>
        <w:pStyle w:val="SHTKSourceText"/>
      </w:pPr>
      <w:r>
        <w:t>有汝南周顒貽胤書曰。丈人所以未極遐蹈。惑在於不全菜耶。剉折之升鼎爼。網罟之興載冊。其來[11]寔遠。</w:t>
      </w:r>
    </w:p>
    <w:p>
      <w:pPr>
        <w:pStyle w:val="SHTKBlockLabel"/>
      </w:pPr>
      <w:r>
        <w:t>한국어 직역</w:t>
      </w:r>
    </w:p>
    <w:p>
      <w:pPr>
        <w:pStyle w:val="SHTKTranslationText"/>
      </w:pPr>
      <w:r>
        <w:t>여남의 주옹이 하윤에게 편지를 보내 말하였다. 어른께서 아직 멀리까지 지극히 나아가지 못한 까닭은, 혹시 온전히 채식하지 못하는 데 있는 것이 아닙니까. 잘려서 솥과 도마에 오르는 일과, 그물과 덫을 써서 잡는 일이 기록에 실린 것은, 그 유래가 [11] 참으로 오래되었습니다.</w:t>
      </w:r>
    </w:p>
    <w:p>
      <w:pPr>
        <w:pStyle w:val="SHTKBlockLabel"/>
      </w:pPr>
      <w:r>
        <w:t>교감·번역 메모</w:t>
      </w:r>
    </w:p>
    <w:p>
      <w:pPr>
        <w:pStyle w:val="SHTKNoteSummary"/>
      </w:pPr>
      <w:r>
        <w:t>교감 요약 | [CBETA 교감] 寔와 實는 표기 또는 통용자 차이로, 이 문맥의 한국어 직역에는 실질적인 차이가 없다.</w:t>
      </w:r>
    </w:p>
    <w:p>
      <w:pPr>
        <w:pStyle w:val="SHTKNoteDetail"/>
      </w:pPr>
      <w:r>
        <w:t>• 원교감 원문 | 寔＝實【明】</w:t>
        <w:br/>
        <w:t>• 교감 번호 | 0293011</w:t>
        <w:br/>
        <w:t>• 저본 독법 | 寔</w:t>
        <w:br/>
        <w:t>• 저본 기준 번역 | 그 유래가 [11] 참으로 오래되었습니다.</w:t>
        <w:br/>
        <w:t>• 이문 독법 | 實</w:t>
        <w:br/>
        <w:t>• 이문 기준 번역 | 이문을 따르면 寔를 實로 읽어 해당 구절의 뜻을 달리 해석해야 한다.</w:t>
        <w:br/>
        <w:t>• 의미 차이 | 寔와 實는 표기 또는 통용자 차이로, 이 문맥의 한국어 직역에는 실질적인 차이가 없다.</w:t>
        <w:br/>
        <w:t>• 번역 영향 판정 | [번역 차이 없음]</w:t>
        <w:br/>
        <w:t>• 출처 | CBETA T52n2103, 교감 번호 0293011.</w:t>
      </w:r>
    </w:p>
    <w:p>
      <w:pPr>
        <w:pStyle w:val="SHTKBlockLabel"/>
      </w:pPr>
      <w:r>
        <w:t>원문</w:t>
      </w:r>
    </w:p>
    <w:p>
      <w:pPr>
        <w:pStyle w:val="SHTKSourceText"/>
      </w:pPr>
      <w:r>
        <w:t>誰敢干議。觀聖人之設膳羞。乃復為之品節。蓋以茹毛飲血與生民共始。縱而勿裁將無崖畔。</w:t>
      </w:r>
    </w:p>
    <w:p>
      <w:pPr>
        <w:pStyle w:val="SHTKBlockLabel"/>
      </w:pPr>
      <w:r>
        <w:t>한국어 직역</w:t>
      </w:r>
    </w:p>
    <w:p>
      <w:pPr>
        <w:pStyle w:val="SHTKTranslationText"/>
      </w:pPr>
      <w:r>
        <w:t>누가 감히 이에 간섭하여 논하겠습니까. 성인이 음식을 마련한 것을 살펴보면, 또한 이를 위해 품목과 절도를 두었습니다. 대체로 털째 먹고 피를 마시는 일이 백성이 생겨난 때부터 함께 시작되었으니, 놓아두고 제재하지 않으면 장차 끝이 없을 것입니다.</w:t>
      </w:r>
    </w:p>
    <w:p>
      <w:pPr>
        <w:pStyle w:val="SHTKBlockLabel"/>
      </w:pPr>
      <w:r>
        <w:t>원문</w:t>
      </w:r>
    </w:p>
    <w:p>
      <w:pPr>
        <w:pStyle w:val="SHTKSourceText"/>
      </w:pPr>
      <w:r>
        <w:t>善為士者豈不以恕己為懷。是各靜封疆罔相陵轢。況乃變之大者莫過死生。生之所重無過性命。性命之於彼極切。滋味之於我可賒。而終身朝[＊]脯資之以永歲。</w:t>
      </w:r>
    </w:p>
    <w:p>
      <w:pPr>
        <w:pStyle w:val="SHTKBlockLabel"/>
      </w:pPr>
      <w:r>
        <w:t>한국어 직역</w:t>
      </w:r>
    </w:p>
    <w:p>
      <w:pPr>
        <w:pStyle w:val="SHTKTranslationText"/>
      </w:pPr>
      <w:r>
        <w:t>선한 선비가 된 자라면 어찌 자기를 미루어 남을 용서하는 마음을 품지 않겠습니까. 그러므로 각자 경계를 편안히 지켜 서로 침범하지 않습니다. 하물며 변화 가운데 큰 것은 죽고 사는 것보다 더한 것이 없고, 삶에서 중한 것은 목숨보다 더한 것이 없습니다. 목숨은 저들에게 지극히 절실하고, 맛있는 음식은 우리에게 미루어도 되는 것입니다. 그런데도 평생 아침저녁 [＊] 포육에 의지하여 세월을 보냅니다.</w:t>
      </w:r>
    </w:p>
    <w:p>
      <w:pPr>
        <w:pStyle w:val="SHTKBlockLabel"/>
      </w:pPr>
      <w:r>
        <w:t>교감·번역 메모</w:t>
      </w:r>
    </w:p>
    <w:p>
      <w:pPr>
        <w:pStyle w:val="SHTKNoteSummary"/>
      </w:pPr>
      <w:r>
        <w:t>교감 요약 | [상호참조] 앞의 교감 0293009와 같은 이문이 이 자리에도 적용된다.</w:t>
      </w:r>
    </w:p>
    <w:p>
      <w:pPr>
        <w:pStyle w:val="SHTKNoteDetail"/>
      </w:pPr>
      <w:r>
        <w:t>• 한국어 해설 | [＊]는 XML의 명시적 연결 정보에 따라 교감 0293009를 재참조한다.</w:t>
      </w:r>
    </w:p>
    <w:p>
      <w:pPr>
        <w:pStyle w:val="SHTKBlockLabel"/>
      </w:pPr>
      <w:r>
        <w:t>원문</w:t>
      </w:r>
    </w:p>
    <w:p>
      <w:pPr>
        <w:pStyle w:val="SHTKSourceText"/>
      </w:pPr>
      <w:r>
        <w:t>彼就怨酷莫能自[12]列。</w:t>
      </w:r>
    </w:p>
    <w:p>
      <w:pPr>
        <w:pStyle w:val="SHTKBlockLabel"/>
      </w:pPr>
      <w:r>
        <w:t>한국어 직역</w:t>
      </w:r>
    </w:p>
    <w:p>
      <w:pPr>
        <w:pStyle w:val="SHTKTranslationText"/>
      </w:pPr>
      <w:r>
        <w:t>저들은 원통하고 혹독한 지경에 이르러도 스스로 [12] 호소할 수 없고,</w:t>
      </w:r>
    </w:p>
    <w:p>
      <w:pPr>
        <w:pStyle w:val="SHTKBlockLabel"/>
      </w:pPr>
      <w:r>
        <w:t>교감·번역 메모</w:t>
      </w:r>
    </w:p>
    <w:p>
      <w:pPr>
        <w:pStyle w:val="SHTKNoteSummary"/>
      </w:pPr>
      <w:r>
        <w:t>교감 요약 | [CBETA 교감] 列와 伸는 글자·어휘·고유명 또는 내용이 달라 문맥의 뜻이 달라질 수 있는 이문이다.</w:t>
      </w:r>
    </w:p>
    <w:p>
      <w:pPr>
        <w:pStyle w:val="SHTKNoteDetail"/>
      </w:pPr>
      <w:r>
        <w:t>• 원교감 원문 | 列＝伸【三】</w:t>
        <w:br/>
        <w:t>• 교감 번호 | 0293012</w:t>
        <w:br/>
        <w:t>• 저본 독법 | 列</w:t>
        <w:br/>
        <w:t>• 저본 기준 번역 | 저들은 원통하고 혹독한 지경에 이르러도 스스로 [12] 호소할 수 없고,</w:t>
        <w:br/>
        <w:t>• 이문 독법 | 伸</w:t>
        <w:br/>
        <w:t>• 이문 기준 번역 | 이문을 따르면 列를 伸로 읽어 해당 구절의 뜻을 달리 해석해야 한다.</w:t>
        <w:br/>
        <w:t>• 의미 차이 | 列와 伸는 글자·어휘·고유명 또는 내용이 달라 문맥의 뜻이 달라질 수 있는 이문이다.</w:t>
        <w:br/>
        <w:t>• 번역 영향 판정 | [의미 차이 있음]</w:t>
        <w:br/>
        <w:t>• 출처 | CBETA T52n2103, 교감 번호 0293012.</w:t>
      </w:r>
    </w:p>
    <w:p>
      <w:pPr>
        <w:pStyle w:val="SHTKBlockLabel"/>
      </w:pPr>
      <w:r>
        <w:t>원문</w:t>
      </w:r>
    </w:p>
    <w:p>
      <w:pPr>
        <w:pStyle w:val="SHTKSourceText"/>
      </w:pPr>
      <w:r>
        <w:t>我業長久。吁哉可畏。</w:t>
      </w:r>
    </w:p>
    <w:p>
      <w:pPr>
        <w:pStyle w:val="SHTKBlockLabel"/>
      </w:pPr>
      <w:r>
        <w:t>한국어 직역</w:t>
      </w:r>
    </w:p>
    <w:p>
      <w:pPr>
        <w:pStyle w:val="SHTKTranslationText"/>
      </w:pPr>
      <w:r>
        <w:t>우리의 업은 오래 이어집니다. 아, 두려운 일입니다.</w:t>
      </w:r>
    </w:p>
    <w:p>
      <w:pPr>
        <w:pStyle w:val="SHTKBlockLabel"/>
      </w:pPr>
      <w:r>
        <w:t>원문</w:t>
      </w:r>
    </w:p>
    <w:p>
      <w:pPr>
        <w:pStyle w:val="SHTKSourceText"/>
      </w:pPr>
      <w:r>
        <w:t>且區區微卵脆薄易矜。歂彼弱麑顧步宜愍。觀其飲啄飛沈使人憐悼。況可甘心撲[13]揥加復恣[14]忍吞嚼。</w:t>
      </w:r>
    </w:p>
    <w:p>
      <w:pPr>
        <w:pStyle w:val="SHTKBlockLabel"/>
      </w:pPr>
      <w:r>
        <w:t>한국어 직역</w:t>
      </w:r>
    </w:p>
    <w:p>
      <w:pPr>
        <w:pStyle w:val="SHTKTranslationText"/>
      </w:pPr>
      <w:r>
        <w:t>더구나 보잘것없는 작은 알은 연약하여 쉽게 가엾게 여길 만하고, 숨을 헐떡이는 약한 새끼 사슴이 돌아보며 걷는 모습도 마땅히 불쌍히 여길 만합니다. 그들이 마시고 쪼아 먹으며 날고 잠기는 모습을 보면 사람으로 하여금 가엾고 슬프게 합니다. 하물며 어찌 마음 편히 때려 [13] 잡고 다시 마음껏 [14] 차마 씹어 삼킬 수 있겠습니까.</w:t>
      </w:r>
    </w:p>
    <w:p>
      <w:pPr>
        <w:pStyle w:val="SHTKBlockLabel"/>
      </w:pPr>
      <w:r>
        <w:t>교감·번역 메모</w:t>
      </w:r>
    </w:p>
    <w:p>
      <w:pPr>
        <w:pStyle w:val="SHTKNoteSummary"/>
      </w:pPr>
      <w:r>
        <w:t>교감 요약 | [CBETA 교감] 揥와 搋는 글자·어휘·고유명 또는 내용이 달라 문맥의 뜻이 달라질 수 있는 이문이다.</w:t>
      </w:r>
    </w:p>
    <w:p>
      <w:pPr>
        <w:pStyle w:val="SHTKNoteDetail"/>
      </w:pPr>
      <w:r>
        <w:t>• 원교감 원문 | 揥＝搋【元】【明】</w:t>
        <w:br/>
        <w:t>• 교감 번호 | 0293013</w:t>
        <w:br/>
        <w:t>• 저본 독법 | 揥</w:t>
        <w:br/>
        <w:t>• 저본 기준 번역 | 하물며 어찌 마음 편히 때려 [13] 잡고 다시 마음껏 [14] 차마 씹어 삼킬 수 있겠습니까.</w:t>
        <w:br/>
        <w:t>• 이문 독법 | 搋</w:t>
        <w:br/>
        <w:t>• 이문 기준 번역 | 이문을 따르면 揥를 搋로 읽어 해당 구절의 뜻을 달리 해석해야 한다.</w:t>
        <w:br/>
        <w:t>• 의미 차이 | 揥와 搋는 글자·어휘·고유명 또는 내용이 달라 문맥의 뜻이 달라질 수 있는 이문이다.</w:t>
        <w:br/>
        <w:t>• 번역 영향 판정 | [의미 차이 있음]</w:t>
        <w:br/>
        <w:t>• 출처 | CBETA T52n2103, 교감 번호 0293013.</w:t>
      </w:r>
    </w:p>
    <w:p>
      <w:pPr>
        <w:pStyle w:val="SHTKNoteSummary"/>
      </w:pPr>
      <w:r>
        <w:t>교감 요약 | [CBETA 교감] 忍와 意는 글자·어휘·고유명 또는 내용이 달라 문맥의 뜻이 달라질 수 있는 이문이다.</w:t>
      </w:r>
    </w:p>
    <w:p>
      <w:pPr>
        <w:pStyle w:val="SHTKNoteDetail"/>
      </w:pPr>
      <w:r>
        <w:t>• 원교감 원문 | 忍＝意【三】【宮】</w:t>
        <w:br/>
        <w:t>• 교감 번호 | 0293014</w:t>
        <w:br/>
        <w:t>• 저본 독법 | 忍</w:t>
        <w:br/>
        <w:t>• 저본 기준 번역 | 하물며 어찌 마음 편히 때려 [13] 잡고 다시 마음껏 [14] 차마 씹어 삼킬 수 있겠습니까.</w:t>
        <w:br/>
        <w:t>• 이문 독법 | 意</w:t>
        <w:br/>
        <w:t>• 이문 기준 번역 | 이문을 따르면 忍를 意로 읽어 해당 구절의 뜻을 달리 해석해야 한다.</w:t>
        <w:br/>
        <w:t>• 의미 차이 | 忍와 意는 글자·어휘·고유명 또는 내용이 달라 문맥의 뜻이 달라질 수 있는 이문이다.</w:t>
        <w:br/>
        <w:t>• 번역 영향 판정 | [의미 차이 있음]</w:t>
        <w:br/>
        <w:t>• 출처 | CBETA T52n2103, 교감 번호 0293014.</w:t>
      </w:r>
    </w:p>
    <w:p>
      <w:pPr>
        <w:pStyle w:val="SHTKBlockLabel"/>
      </w:pPr>
      <w:r>
        <w:t>원문</w:t>
      </w:r>
    </w:p>
    <w:p>
      <w:pPr>
        <w:pStyle w:val="SHTKSourceText"/>
      </w:pPr>
      <w:r>
        <w:t>至乃野牧成群閑豢重圈。量肉揣毛以俟支剝。如土委地。僉謂常理可為愴息。事豈一途。若云三世理誣。則幸矣。</w:t>
      </w:r>
    </w:p>
    <w:p>
      <w:pPr>
        <w:pStyle w:val="SHTKBlockLabel"/>
      </w:pPr>
      <w:r>
        <w:t>한국어 직역</w:t>
      </w:r>
    </w:p>
    <w:p>
      <w:pPr>
        <w:pStyle w:val="SHTKTranslationText"/>
      </w:pPr>
      <w:r>
        <w:t>심지어 들에서 기르는 짐승이 떼를 이루고 우리에 겹겹이 가두어 길러지며, 고기의 양과 털의 양을 헤아리며 팔다리를 잘라 벗길 때를 기다립니다. 흙덩이처럼 땅에 버려 둡니다. 모두 이를 상례라고 하지만 참으로 슬퍼하고 탄식할 만합니다. 일이 어찌 한 길뿐이겠습니까. 만약 삼세의 이치가 거짓이라고 한다면, 오히려 다행일 것입니다.</w:t>
      </w:r>
    </w:p>
    <w:p>
      <w:pPr>
        <w:pStyle w:val="SHTKBlockLabel"/>
      </w:pPr>
      <w:r>
        <w:t>원문</w:t>
      </w:r>
    </w:p>
    <w:p>
      <w:pPr>
        <w:pStyle w:val="SHTKSourceText"/>
      </w:pPr>
      <w:r>
        <w:t>良快。如使此道果然。而受形未息。一往一來生死常事。雜報如家人天如客。過客日少在家日多。吾修信業未足長免。則傷心之慘行亦自念。丈人於血氣之類。雖不身殘。至於[15]晨鳧沈鯉。</w:t>
      </w:r>
    </w:p>
    <w:p>
      <w:pPr>
        <w:pStyle w:val="SHTKBlockLabel"/>
      </w:pPr>
      <w:r>
        <w:t>한국어 직역</w:t>
      </w:r>
    </w:p>
    <w:p>
      <w:pPr>
        <w:pStyle w:val="SHTKTranslationText"/>
      </w:pPr>
      <w:r>
        <w:t>참으로 통쾌할 것입니다. 만일 이 도리가 과연 그러하여, 형체를 받아 태어나는 일이 그치지 않는다면, 한 번 가고 한 번 오는 생사는 늘 있는 일이 됩니다. 여러 과보는 집과 같고 인간과 천상은 손님과 같습니다. 지나는 손님으로 있는 날은 적고 집에 있는 날은 많습니다. 제가 믿음의 업을 닦은 것이 오래 면할 만큼 충분하지 못하니, 마음을 아프게 하는 참혹한 행로를 저도 생각합니다. 어른께서는 피와 기운을 지닌 생명에 대해서, 비록 몸소 해치지는 않으시나, [15] 새벽 오리와 물속 잉어에 이르러서는,</w:t>
      </w:r>
    </w:p>
    <w:p>
      <w:pPr>
        <w:pStyle w:val="SHTKBlockLabel"/>
      </w:pPr>
      <w:r>
        <w:t>교감·번역 메모</w:t>
      </w:r>
    </w:p>
    <w:p>
      <w:pPr>
        <w:pStyle w:val="SHTKNoteSummary"/>
      </w:pPr>
      <w:r>
        <w:t>교감 요약 | [CBETA 교감] 晨와 昇는 글자·어휘·고유명 또는 내용이 달라 문맥의 뜻이 달라질 수 있는 이문이다.</w:t>
      </w:r>
    </w:p>
    <w:p>
      <w:pPr>
        <w:pStyle w:val="SHTKNoteDetail"/>
      </w:pPr>
      <w:r>
        <w:t>• 원교감 원문 | 晨＝昇【元】，升【明】</w:t>
        <w:br/>
        <w:t>• 교감 번호 | 0293015</w:t>
        <w:br/>
        <w:t>• 저본 독법 | 晨</w:t>
        <w:br/>
        <w:t>• 저본 기준 번역 | [15] 새벽 오리와 물속 잉어에 이르러서는,</w:t>
        <w:br/>
        <w:t>• 이문 독법 | 昇</w:t>
        <w:br/>
        <w:t>• 이문 기준 번역 | 이문을 따르면 晨를 昇로 읽어 해당 구절의 뜻을 달리 해석해야 한다.</w:t>
        <w:br/>
        <w:t>• 의미 차이 | 晨와 昇는 글자·어휘·고유명 또는 내용이 달라 문맥의 뜻이 달라질 수 있는 이문이다.</w:t>
        <w:br/>
        <w:t>• 번역 영향 판정 | [의미 차이 있음]</w:t>
        <w:br/>
        <w:t>• 출처 | CBETA T52n2103, 교감 번호 0293015.</w:t>
      </w:r>
    </w:p>
    <w:p>
      <w:pPr>
        <w:pStyle w:val="SHTKBlockLabel"/>
      </w:pPr>
      <w:r>
        <w:t>원문</w:t>
      </w:r>
    </w:p>
    <w:p>
      <w:pPr>
        <w:pStyle w:val="SHTKSourceText"/>
      </w:pPr>
      <w:r>
        <w:t>不能不取備屠門。</w:t>
      </w:r>
    </w:p>
    <w:p>
      <w:pPr>
        <w:pStyle w:val="SHTKBlockLabel"/>
      </w:pPr>
      <w:r>
        <w:t>한국어 직역</w:t>
      </w:r>
    </w:p>
    <w:p>
      <w:pPr>
        <w:pStyle w:val="SHTKTranslationText"/>
      </w:pPr>
      <w:r>
        <w:t>푸줏간에서 갖추어 가져오지 않을 수 없으십니다.</w:t>
      </w:r>
    </w:p>
    <w:p>
      <w:pPr>
        <w:pStyle w:val="SHTKBlockLabel"/>
      </w:pPr>
      <w:r>
        <w:t>원문</w:t>
      </w:r>
    </w:p>
    <w:p>
      <w:pPr>
        <w:pStyle w:val="SHTKSourceText"/>
      </w:pPr>
      <w:r>
        <w:t>財[16]貿之一經盜手。</w:t>
      </w:r>
    </w:p>
    <w:p>
      <w:pPr>
        <w:pStyle w:val="SHTKBlockLabel"/>
      </w:pPr>
      <w:r>
        <w:t>한국어 직역</w:t>
      </w:r>
    </w:p>
    <w:p>
      <w:pPr>
        <w:pStyle w:val="SHTKTranslationText"/>
      </w:pPr>
      <w:r>
        <w:t>재물이 [16] 매매되다가 한 번 도둑의 손을 거친 것도,</w:t>
      </w:r>
    </w:p>
    <w:p>
      <w:pPr>
        <w:pStyle w:val="SHTKBlockLabel"/>
      </w:pPr>
      <w:r>
        <w:t>교감·번역 메모</w:t>
      </w:r>
    </w:p>
    <w:p>
      <w:pPr>
        <w:pStyle w:val="SHTKNoteSummary"/>
      </w:pPr>
      <w:r>
        <w:t>교감 요약 | [CBETA 교감] 貿와 貝는 글자·어휘·고유명 또는 내용이 달라 문맥의 뜻이 달라질 수 있는 이문이다.</w:t>
      </w:r>
    </w:p>
    <w:p>
      <w:pPr>
        <w:pStyle w:val="SHTKNoteDetail"/>
      </w:pPr>
      <w:r>
        <w:t>• 원교감 원문 | 貿＝貝【三】【宮】</w:t>
        <w:br/>
        <w:t>• 교감 번호 | 0293016</w:t>
        <w:br/>
        <w:t>• 저본 독법 | 貿</w:t>
        <w:br/>
        <w:t>• 저본 기준 번역 | 재물이 [16] 매매되다가 한 번 도둑의 손을 거친 것도,</w:t>
        <w:br/>
        <w:t>• 이문 독법 | 貝</w:t>
        <w:br/>
        <w:t>• 이문 기준 번역 | 이문을 따르면 貿를 貝로 읽어 해당 구절의 뜻을 달리 해석해야 한다.</w:t>
        <w:br/>
        <w:t>• 의미 차이 | 貿와 貝는 글자·어휘·고유명 또는 내용이 달라 문맥의 뜻이 달라질 수 있는 이문이다.</w:t>
        <w:br/>
        <w:t>• 번역 영향 판정 | [의미 차이 있음]</w:t>
        <w:br/>
        <w:t>• 출처 | CBETA T52n2103, 교감 번호 0293016.</w:t>
      </w:r>
    </w:p>
    <w:p>
      <w:pPr>
        <w:pStyle w:val="SHTKBlockLabel"/>
      </w:pPr>
      <w:r>
        <w:t>원문</w:t>
      </w:r>
    </w:p>
    <w:p>
      <w:pPr>
        <w:pStyle w:val="SHTKSourceText"/>
      </w:pPr>
      <w:r>
        <w:t>猶為廉士所棄。生性之一啟鸞刀。寧復慈心所忍。騶虞雖飢。非自死之草不食聞其風豈不使人多[17]愧。</w:t>
      </w:r>
    </w:p>
    <w:p>
      <w:pPr>
        <w:pStyle w:val="SHTKBlockLabel"/>
      </w:pPr>
      <w:r>
        <w:t>한국어 직역</w:t>
      </w:r>
    </w:p>
    <w:p>
      <w:pPr>
        <w:pStyle w:val="SHTKTranslationText"/>
      </w:pPr>
      <w:r>
        <w:t>오히려 청렴한 선비가 버리는 바입니다. 살아 있는 생명이 한 번 난새 같은 칼날에 열리는데, 어찌 자비로운 마음이 다시 차마 견딜 수 있겠습니까. 추우는 비록 굶주려도, 저절로 죽은 풀 아닌 것은 먹지 않는다 하니, 그 풍도를 듣고 어찌 사람으로 하여금 많이 [17] 부끄럽게 하지 않겠습니까. [의미 불확실]</w:t>
      </w:r>
    </w:p>
    <w:p>
      <w:pPr>
        <w:pStyle w:val="SHTKBlockLabel"/>
      </w:pPr>
      <w:r>
        <w:t>교감·번역 메모</w:t>
      </w:r>
    </w:p>
    <w:p>
      <w:pPr>
        <w:pStyle w:val="SHTKNoteSummary"/>
      </w:pPr>
      <w:r>
        <w:t>교감 요약 | [CBETA 교감] 愧와 愧恥는 글자·어휘·고유명 또는 내용이 달라 문맥의 뜻이 달라질 수 있는 이문이다.</w:t>
      </w:r>
    </w:p>
    <w:p>
      <w:pPr>
        <w:pStyle w:val="SHTKNoteDetail"/>
      </w:pPr>
      <w:r>
        <w:t>• 원교감 원문 | 愧＋（恥）【三】【宮】</w:t>
        <w:br/>
        <w:t>• 교감 번호 | 0293017</w:t>
        <w:br/>
        <w:t>• 저본 독법 | 愧</w:t>
        <w:br/>
        <w:t>• 저본 기준 번역 | 저절로 죽은 풀 아닌 것은 먹지 않는다 하니, 그 풍도를 듣고 어찌 사람으로 하여금 많이 [17] 부끄럽게 하지 않겠습니까. [의미 불확실]</w:t>
        <w:br/>
        <w:t>• 이문 독법 | 愧恥</w:t>
        <w:br/>
        <w:t>• 이문 기준 번역 | 이문을 따르면 愧를 愧恥로 읽어 해당 구절의 뜻을 달리 해석해야 한다.</w:t>
        <w:br/>
        <w:t>• 의미 차이 | 愧와 愧恥는 글자·어휘·고유명 또는 내용이 달라 문맥의 뜻이 달라질 수 있는 이문이다.</w:t>
        <w:br/>
        <w:t>• 번역 영향 판정 | [의미 차이 있음]</w:t>
        <w:br/>
        <w:t>• 출처 | CBETA T52n2103, 교감 번호 0293017.</w:t>
      </w:r>
    </w:p>
    <w:p>
      <w:pPr>
        <w:pStyle w:val="SHTKBlockLabel"/>
      </w:pPr>
      <w:r>
        <w:t>원문</w:t>
      </w:r>
    </w:p>
    <w:p>
      <w:pPr>
        <w:pStyle w:val="SHTKSourceText"/>
      </w:pPr>
      <w:r>
        <w:t>胤獲書納之。遂絕血味。注百論十二門論。行於法俗。[18]斷殺絕宗廟犧牲[19]詔(并表請)</w:t>
      </w:r>
    </w:p>
    <w:p>
      <w:pPr>
        <w:pStyle w:val="SHTKBlockLabel"/>
      </w:pPr>
      <w:r>
        <w:t>한국어 직역</w:t>
      </w:r>
    </w:p>
    <w:p>
      <w:pPr>
        <w:pStyle w:val="SHTKTranslationText"/>
      </w:pPr>
      <w:r>
        <w:t>하윤은 편지를 받고 그 말을 받아들였다. 마침내 피비린내 나는 음식을 끊었다. 그는 《백론》과 《십이문론》에 주석을 달았고, 그 주석은 승속 사이에 유행하였다. [18] 〈살생을 끊고 종묘의 희생을 없애는 [19] 조서〉(청원 표문도 함께 수록).</w:t>
      </w:r>
    </w:p>
    <w:p>
      <w:pPr>
        <w:pStyle w:val="SHTKBlockLabel"/>
      </w:pPr>
      <w:r>
        <w:t>교감·번역 메모</w:t>
      </w:r>
    </w:p>
    <w:p>
      <w:pPr>
        <w:pStyle w:val="SHTKNoteSummary"/>
      </w:pPr>
      <w:r>
        <w:t>교감 요약 | [CBETA 교감] 斷와 敘梁武斷는 글자·어휘·고유명 또는 내용이 달라 문맥의 뜻이 달라질 수 있는 이문이다.</w:t>
      </w:r>
    </w:p>
    <w:p>
      <w:pPr>
        <w:pStyle w:val="SHTKNoteDetail"/>
      </w:pPr>
      <w:r>
        <w:t>• 원교감 원문 | （敘梁武）＋斷【明】</w:t>
        <w:br/>
        <w:t>• 교감 번호 | 0293018</w:t>
        <w:br/>
        <w:t>• 저본 독법 | 斷</w:t>
        <w:br/>
        <w:t>• 저본 기준 번역 | [18] 〈살생을 끊고 종묘의 희생을 없애는 [19] 조서〉(청원 표문도 함께 수록).</w:t>
        <w:br/>
        <w:t>• 이문 독법 | 敘梁武斷</w:t>
        <w:br/>
        <w:t>• 이문 기준 번역 | 이문을 따르면 斷를 敘梁武斷로 읽어 해당 구절의 뜻을 달리 해석해야 한다.</w:t>
        <w:br/>
        <w:t>• 의미 차이 | 斷와 敘梁武斷는 글자·어휘·고유명 또는 내용이 달라 문맥의 뜻이 달라질 수 있는 이문이다.</w:t>
        <w:br/>
        <w:t>• 번역 영향 판정 | [의미 차이 있음]</w:t>
        <w:br/>
        <w:t>• 출처 | CBETA T52n2103, 교감 번호 0293018.</w:t>
      </w:r>
    </w:p>
    <w:p>
      <w:pPr>
        <w:pStyle w:val="SHTKNoteSummary"/>
      </w:pPr>
      <w:r>
        <w:t>교감 요약 | [CBETA 교감] 詔와 事는 글자·어휘·고유명 또는 내용이 달라 문맥의 뜻이 달라질 수 있는 이문이다.</w:t>
      </w:r>
    </w:p>
    <w:p>
      <w:pPr>
        <w:pStyle w:val="SHTKNoteDetail"/>
      </w:pPr>
      <w:r>
        <w:t>• 원교감 원문 | 詔＝事【明】</w:t>
        <w:br/>
        <w:t>• 교감 번호 | 0293019</w:t>
        <w:br/>
        <w:t>• 저본 독법 | 詔</w:t>
        <w:br/>
        <w:t>• 저본 기준 번역 | [18] 〈살생을 끊고 종묘의 희생을 없애는 [19] 조서〉(청원 표문도 함께 수록).</w:t>
        <w:br/>
        <w:t>• 이문 독법 | 事</w:t>
        <w:br/>
        <w:t>• 이문 기준 번역 | 이문을 따르면 詔를 事로 읽어 해당 구절의 뜻을 달리 해석해야 한다.</w:t>
        <w:br/>
        <w:t>• 의미 차이 | 詔와 事는 글자·어휘·고유명 또는 내용이 달라 문맥의 뜻이 달라질 수 있는 이문이다.</w:t>
        <w:br/>
        <w:t>• 번역 영향 판정 | [의미 차이 있음]</w:t>
        <w:br/>
        <w:t>• 출처 | CBETA T52n2103, 교감 번호 0293019.</w:t>
      </w:r>
    </w:p>
    <w:p>
      <w:pPr>
        <w:pStyle w:val="SHTKBlockLabel"/>
      </w:pPr>
      <w:r>
        <w:t>원문</w:t>
      </w:r>
    </w:p>
    <w:p>
      <w:pPr>
        <w:pStyle w:val="SHTKSourceText"/>
      </w:pPr>
      <w:r>
        <w:t>[20]梁武帝</w:t>
      </w:r>
    </w:p>
    <w:p>
      <w:pPr>
        <w:pStyle w:val="SHTKBlockLabel"/>
      </w:pPr>
      <w:r>
        <w:t>한국어 직역</w:t>
      </w:r>
    </w:p>
    <w:p>
      <w:pPr>
        <w:pStyle w:val="SHTKTranslationText"/>
      </w:pPr>
      <w:r>
        <w:t>[20] 양 무제.</w:t>
      </w:r>
    </w:p>
    <w:p>
      <w:pPr>
        <w:pStyle w:val="SHTKBlockLabel"/>
      </w:pPr>
      <w:r>
        <w:t>교감·번역 메모</w:t>
      </w:r>
    </w:p>
    <w:p>
      <w:pPr>
        <w:pStyle w:val="SHTKNoteSummary"/>
      </w:pPr>
      <w:r>
        <w:t>교감 요약 | [CBETA 교감] 梁武帝와 〔－〕의 차이는 생략·첨가·구절 구성 또는 제목·표기의 범위를 바꾸어 문장 구조나 번역 범위가 달라질 수 있다.</w:t>
      </w:r>
    </w:p>
    <w:p>
      <w:pPr>
        <w:pStyle w:val="SHTKNoteDetail"/>
      </w:pPr>
      <w:r>
        <w:t>• 원교감 원문 | 〔梁武帝〕－【明】</w:t>
        <w:br/>
        <w:t>• 교감 번호 | 0293020</w:t>
        <w:br/>
        <w:t>• 저본 독법 | 梁武帝</w:t>
        <w:br/>
        <w:t>• 저본 기준 번역 | [20] 양 무제.</w:t>
        <w:br/>
        <w:t>• 이문 독법 | 〔－〕</w:t>
        <w:br/>
        <w:t>• 이문 기준 번역 | 이문을 따르면 梁武帝를 〔－〕로 보아 해당 구절의 구성과 번역 범위를 달리 검토해야 한다.</w:t>
        <w:br/>
        <w:t>• 의미 차이 | 梁武帝와 〔－〕의 차이는 생략·첨가·구절 구성 또는 제목·표기의 범위를 바꾸어 문장 구조나 번역 범위가 달라질 수 있다.</w:t>
        <w:br/>
        <w:t>• 번역 영향 판정 | [문장 구조 변화]</w:t>
        <w:br/>
        <w:t>• 출처 | CBETA T52n2103, 교감 번호 0293020.</w:t>
      </w:r>
    </w:p>
    <w:p>
      <w:pPr>
        <w:pStyle w:val="SHTKBlockLabel"/>
      </w:pPr>
      <w:r>
        <w:t>위치표지</w:t>
      </w:r>
    </w:p>
    <w:p>
      <w:pPr>
        <w:pStyle w:val="SHTKPositionMarker"/>
      </w:pPr>
      <w:r>
        <w:t xml:space="preserve">[0293b29]</w:t>
      </w:r>
    </w:p>
    <w:p>
      <w:pPr>
        <w:pStyle w:val="SHTKBlockLabel"/>
      </w:pPr>
      <w:r>
        <w:t>원문</w:t>
      </w:r>
    </w:p>
    <w:p>
      <w:pPr>
        <w:pStyle w:val="SHTKSourceText"/>
      </w:pPr>
      <w:r>
        <w:t>梁高祖武皇帝臨天下十二年。下詔去宗廟犧牲。修行佛戒蔬食斷欲。上定林寺沙門僧祐。龍華邑正柏超度等上啟云。京畿既是福地。而鮮食之族猶布筌網。並驅之客尚馳鷹犬。非所以仰稱皇朝優洽之旨。請丹陽瑯瑘二境。水陸並不得蒐捕。勅付尚書詳之。</w:t>
      </w:r>
    </w:p>
    <w:p>
      <w:pPr>
        <w:pStyle w:val="SHTKBlockLabel"/>
      </w:pPr>
      <w:r>
        <w:t>한국어 직역</w:t>
      </w:r>
    </w:p>
    <w:p>
      <w:pPr>
        <w:pStyle w:val="SHTKTranslationText"/>
      </w:pPr>
      <w:r>
        <w:t>양 고조 무황제가 천하를 다스린 지 12년에, 조서를 내려 종묘의 희생을 없앴다. 불계에 따라 수행하며 채식하고 욕망을 끊었다. 상정림사의 사문 승우와, 용화읍정 백초도 등이 글을 올려 말하였다. “경기 지역은 이미 복된 땅인데, 신선한 생명을 먹는 무리들은 아직도 통발과 그물을 펼치고, 함께 몰아 사냥하는 사람들은 여전히 매와 사냥개를 달리게 합니다. 이는 황조의 넉넉히 화합시키는 뜻에 우러러 부합하는 것이 아닙니다. 청컨대 단양과 낭야 두 지역에서는, 물과 뭍에서 모두 사냥하거나 잡지 못하게 하소서.” 칙하여 상서에게 내려 자세히 의논하게 하였다.</w:t>
      </w:r>
    </w:p>
    <w:p>
      <w:pPr>
        <w:pStyle w:val="SHTKBlockLabel"/>
      </w:pPr>
      <w:r>
        <w:t>원문</w:t>
      </w:r>
    </w:p>
    <w:p>
      <w:pPr>
        <w:pStyle w:val="SHTKSourceText"/>
      </w:pPr>
      <w:r>
        <w:t>議郎江貺以為。聖人之道以百姓為心。仁者之化以躬行被物。皇德好生協[21]于上下。</w:t>
      </w:r>
    </w:p>
    <w:p>
      <w:pPr>
        <w:pStyle w:val="SHTKBlockLabel"/>
      </w:pPr>
      <w:r>
        <w:t>한국어 직역</w:t>
      </w:r>
    </w:p>
    <w:p>
      <w:pPr>
        <w:pStyle w:val="SHTKTranslationText"/>
      </w:pPr>
      <w:r>
        <w:t>의랑 강황은 이렇게 여겼다. “성인의 도는 백성을 마음으로 삼고, 어진 이의 교화는 몸소 행하여 사물에 미치는 것입니다. 황제의 살리기 좋아하는 덕이 [21] 위아래와 합치하니,</w:t>
      </w:r>
    </w:p>
    <w:p>
      <w:pPr>
        <w:pStyle w:val="SHTKBlockLabel"/>
      </w:pPr>
      <w:r>
        <w:t>교감·번역 메모</w:t>
      </w:r>
    </w:p>
    <w:p>
      <w:pPr>
        <w:pStyle w:val="SHTKNoteSummary"/>
      </w:pPr>
      <w:r>
        <w:t>교감 요약 | [CBETA 교감] 于와 於는 표기 또는 통용자 차이로, 이 문맥의 한국어 직역에는 실질적인 차이가 없다.</w:t>
      </w:r>
    </w:p>
    <w:p>
      <w:pPr>
        <w:pStyle w:val="SHTKNoteDetail"/>
      </w:pPr>
      <w:r>
        <w:t>• 원교감 원문 | 于＝於【明】</w:t>
        <w:br/>
        <w:t>• 교감 번호 | 0293021</w:t>
        <w:br/>
        <w:t>• 저본 독법 | 于</w:t>
        <w:br/>
        <w:t>• 저본 기준 번역 | 황제의 살리기 좋아하는 덕이 [21] 위아래와 합치하니,</w:t>
        <w:br/>
        <w:t>• 이문 독법 | 於</w:t>
        <w:br/>
        <w:t>• 이문 기준 번역 | 이문을 따르면 于를 於로 읽어 해당 구절의 뜻을 달리 해석해야 한다.</w:t>
        <w:br/>
        <w:t>• 의미 차이 | 于와 於는 표기 또는 통용자 차이로, 이 문맥의 한국어 직역에는 실질적인 차이가 없다.</w:t>
        <w:br/>
        <w:t>• 번역 영향 판정 | [번역 차이 없음]</w:t>
        <w:br/>
        <w:t>• 출처 | CBETA T52n2103, 교감 번호 0293021.</w:t>
      </w:r>
    </w:p>
    <w:p>
      <w:pPr>
        <w:pStyle w:val="SHTKBlockLabel"/>
      </w:pPr>
      <w:r>
        <w:t>원문</w:t>
      </w:r>
    </w:p>
    <w:p>
      <w:pPr>
        <w:pStyle w:val="SHTKSourceText"/>
      </w:pPr>
      <w:r>
        <w:t>日就月將自然[22]愍俗。</w:t>
      </w:r>
    </w:p>
    <w:p>
      <w:pPr>
        <w:pStyle w:val="SHTKBlockLabel"/>
      </w:pPr>
      <w:r>
        <w:t>한국어 직역</w:t>
      </w:r>
    </w:p>
    <w:p>
      <w:pPr>
        <w:pStyle w:val="SHTKTranslationText"/>
      </w:pPr>
      <w:r>
        <w:t>날로 나아가고 달로 발전하면 자연히 [22] 풍속을 불쌍히 여기게 될 것입니다.</w:t>
      </w:r>
    </w:p>
    <w:p>
      <w:pPr>
        <w:pStyle w:val="SHTKBlockLabel"/>
      </w:pPr>
      <w:r>
        <w:t>교감·번역 메모</w:t>
      </w:r>
    </w:p>
    <w:p>
      <w:pPr>
        <w:pStyle w:val="SHTKNoteSummary"/>
      </w:pPr>
      <w:r>
        <w:t>교감 요약 | [CBETA 교감] 愍와 改는 글자·어휘·고유명 또는 내용이 달라 문맥의 뜻이 달라질 수 있는 이문이다.</w:t>
      </w:r>
    </w:p>
    <w:p>
      <w:pPr>
        <w:pStyle w:val="SHTKNoteDetail"/>
      </w:pPr>
      <w:r>
        <w:t>• 원교감 원문 | 愍＝改【三】【宮】</w:t>
        <w:br/>
        <w:t>• 교감 번호 | 0293022</w:t>
        <w:br/>
        <w:t>• 저본 독법 | 愍</w:t>
        <w:br/>
        <w:t>• 저본 기준 번역 | 날로 나아가고 달로 발전하면 자연히 [22] 풍속을 불쌍히 여기게 될 것입니다.</w:t>
        <w:br/>
        <w:t>• 이문 독법 | 改</w:t>
        <w:br/>
        <w:t>• 이문 기준 번역 | 이문을 따르면 愍를 改로 읽어 해당 구절의 뜻을 달리 해석해야 한다.</w:t>
        <w:br/>
        <w:t>• 의미 차이 | 愍와 改는 글자·어휘·고유명 또는 내용이 달라 문맥의 뜻이 달라질 수 있는 이문이다.</w:t>
        <w:br/>
        <w:t>• 번역 영향 판정 | [의미 차이 있음]</w:t>
        <w:br/>
        <w:t>• 출처 | CBETA T52n2103, 교감 번호 0293022.</w:t>
      </w:r>
    </w:p>
    <w:p>
      <w:pPr>
        <w:pStyle w:val="SHTKBlockLabel"/>
      </w:pPr>
      <w:r>
        <w:t>원문</w:t>
      </w:r>
    </w:p>
    <w:p>
      <w:pPr>
        <w:pStyle w:val="SHTKSourceText"/>
      </w:pPr>
      <w:r>
        <w:t>一朝抑絕容恐愚民。且獵山之人例堪跋涉。捕水之客不憚風波。江寧有禁即達牛渚。延陵不許便往陽羨。</w:t>
      </w:r>
    </w:p>
    <w:p>
      <w:pPr>
        <w:pStyle w:val="SHTKBlockLabel"/>
      </w:pPr>
      <w:r>
        <w:t>한국어 직역</w:t>
      </w:r>
    </w:p>
    <w:p>
      <w:pPr>
        <w:pStyle w:val="SHTKTranslationText"/>
      </w:pPr>
      <w:r>
        <w:t>하루아침에 억지로 끊게 하면 아마 어리석은 백성들이 두려워할 것입니다. 또 산에서 사냥하는 사람들은 으레 먼 길을 걷는 것을 감당하고, 물에서 잡는 사람들은 풍파를 꺼리지 않습니다. 강녕에서 금하면 곧 우저로 갈 것이고, 연릉에서 허락하지 않으면 곧 양선으로 갈 것입니다.</w:t>
      </w:r>
    </w:p>
    <w:p>
      <w:pPr>
        <w:pStyle w:val="SHTKBlockLabel"/>
      </w:pPr>
      <w:r>
        <w:t>교감·번역 메모</w:t>
      </w:r>
    </w:p>
    <w:p>
      <w:pPr>
        <w:pStyle w:val="SHTKNoteSummary"/>
      </w:pPr>
      <w:r>
        <w:t>교감 요약 | [CBETA 교감] 羨와 羡는 표기 또는 통용자 차이로, 이 문맥의 한국어 직역에는 실질적인 차이가 없다.</w:t>
      </w:r>
    </w:p>
    <w:p>
      <w:pPr>
        <w:pStyle w:val="SHTKNoteDetail"/>
      </w:pPr>
      <w:r>
        <w:t>• 원교감 원문 | [저본에 숫자 표지 없음]</w:t>
        <w:br/>
        <w:t>• 교감 번호 | 0293c1001</w:t>
        <w:br/>
        <w:t>• 저본 독법 | 羨</w:t>
        <w:br/>
        <w:t>• 저본 기준 번역 | 연릉에서 허락하지 않으면 곧 양선으로 갈 것입니다.</w:t>
        <w:br/>
        <w:t>• 이문 독법 | 羡</w:t>
        <w:br/>
        <w:t>• 이문 기준 번역 | 이문을 따르면 羨를 羡로 읽어 해당 구절의 뜻을 달리 해석해야 한다.</w:t>
        <w:br/>
        <w:t>• 의미 차이 | 羨와 羡는 표기 또는 통용자 차이로, 이 문맥의 한국어 직역에는 실질적인 차이가 없다.</w:t>
        <w:br/>
        <w:t>• 번역 영향 판정 | [번역 차이 없음]</w:t>
        <w:br/>
        <w:t>• 출처 | CBETA T52n2103.</w:t>
      </w:r>
    </w:p>
    <w:p>
      <w:pPr>
        <w:pStyle w:val="SHTKBlockLabel"/>
      </w:pPr>
      <w:r>
        <w:t>원문</w:t>
      </w:r>
    </w:p>
    <w:p>
      <w:pPr>
        <w:pStyle w:val="SHTKSourceText"/>
      </w:pPr>
      <w:r>
        <w:t>取生之地雖異。殺生之數是同。空有防育之制。無益全生之術。兼都令史王述以為。京邑翼翼四方所視。民漸至化必被萬國。今[23]祁寒暑雨人尚無怨。</w:t>
      </w:r>
    </w:p>
    <w:p>
      <w:pPr>
        <w:pStyle w:val="SHTKBlockLabel"/>
      </w:pPr>
      <w:r>
        <w:t>한국어 직역</w:t>
      </w:r>
    </w:p>
    <w:p>
      <w:pPr>
        <w:pStyle w:val="SHTKTranslationText"/>
      </w:pPr>
      <w:r>
        <w:t>생명을 취하는 장소는 비록 달라도, 살생하는 수는 같습니다. 공연히 잡지 못하게 하고 기르는 제도만 있을 뿐, 생명을 온전히 하는 방법에는 도움이 없습니다.” 겸도영사 왕술은 이렇게 여겼다. “도읍은 엄숙하여 사방에서 바라보는 곳입니다. 백성이 점차 교화에 이르면 반드시 만국에 미칠 것입니다. 지금 [23] 혹독한 추위와 더위와 비에도 사람들이 오히려 원망하지 않는데,</w:t>
      </w:r>
    </w:p>
    <w:p>
      <w:pPr>
        <w:pStyle w:val="SHTKBlockLabel"/>
      </w:pPr>
      <w:r>
        <w:t>교감·번역 메모</w:t>
      </w:r>
    </w:p>
    <w:p>
      <w:pPr>
        <w:pStyle w:val="SHTKNoteSummary"/>
      </w:pPr>
      <w:r>
        <w:t>교감 요약 | [CBETA 교감] 祁와 祈는 글자·어휘·고유명 또는 내용이 달라 문맥의 뜻이 달라질 수 있는 이문이다.</w:t>
      </w:r>
    </w:p>
    <w:p>
      <w:pPr>
        <w:pStyle w:val="SHTKNoteDetail"/>
      </w:pPr>
      <w:r>
        <w:t>• 원교감 원문 | 祁＝祈【三】【宮】</w:t>
        <w:br/>
        <w:t>• 교감 번호 | 0293023</w:t>
        <w:br/>
        <w:t>• 저본 독법 | 祁</w:t>
        <w:br/>
        <w:t>• 저본 기준 번역 | 지금 [23] 혹독한 추위와 더위와 비에도 사람들이 오히려 원망하지 않는데,</w:t>
        <w:br/>
        <w:t>• 이문 독법 | 祈</w:t>
        <w:br/>
        <w:t>• 이문 기준 번역 | 이문을 따르면 祁를 祈로 읽어 해당 구절의 뜻을 달리 해석해야 한다.</w:t>
        <w:br/>
        <w:t>• 의미 차이 | 祁와 祈는 글자·어휘·고유명 또는 내용이 달라 문맥의 뜻이 달라질 수 있는 이문이다.</w:t>
        <w:br/>
        <w:t>• 번역 영향 판정 | [의미 차이 있음]</w:t>
        <w:br/>
        <w:t>• 출처 | CBETA T52n2103, 교감 번호 0293023.</w:t>
      </w:r>
    </w:p>
    <w:p>
      <w:pPr>
        <w:pStyle w:val="SHTKBlockLabel"/>
      </w:pPr>
      <w:r>
        <w:t>원문</w:t>
      </w:r>
    </w:p>
    <w:p>
      <w:pPr>
        <w:pStyle w:val="SHTKSourceText"/>
      </w:pPr>
      <w:r>
        <w:t>況去俗入真所以可悅。謂斷之為是。左[24]承謝幾卿曰。</w:t>
      </w:r>
    </w:p>
    <w:p>
      <w:pPr>
        <w:pStyle w:val="SHTKBlockLabel"/>
      </w:pPr>
      <w:r>
        <w:t>한국어 직역</w:t>
      </w:r>
    </w:p>
    <w:p>
      <w:pPr>
        <w:pStyle w:val="SHTKTranslationText"/>
      </w:pPr>
      <w:r>
        <w:t>하물며 속됨을 버리고 참됨으로 들어가는 일은 기뻐할 만한 것입니다. 이를 끊는 것이 옳다고 여깁니다.” 좌[24]승 사기경이 말하였다.</w:t>
      </w:r>
    </w:p>
    <w:p>
      <w:pPr>
        <w:pStyle w:val="SHTKBlockLabel"/>
      </w:pPr>
      <w:r>
        <w:t>교감·번역 메모</w:t>
      </w:r>
    </w:p>
    <w:p>
      <w:pPr>
        <w:pStyle w:val="SHTKNoteSummary"/>
      </w:pPr>
      <w:r>
        <w:t>교감 요약 | [CBETA 교감] 承와 丞는 글자·어휘·고유명 또는 내용이 달라 문맥의 뜻이 달라질 수 있는 이문이다.</w:t>
      </w:r>
    </w:p>
    <w:p>
      <w:pPr>
        <w:pStyle w:val="SHTKNoteDetail"/>
      </w:pPr>
      <w:r>
        <w:t>• 원교감 원문 | 承＝丞【三】【宮】</w:t>
        <w:br/>
        <w:t>• 교감 번호 | 0293024</w:t>
        <w:br/>
        <w:t>• 저본 독법 | 承</w:t>
        <w:br/>
        <w:t>• 저본 기준 번역 | 좌[24]승 사기경이 말하였다.</w:t>
        <w:br/>
        <w:t>• 이문 독법 | 丞</w:t>
        <w:br/>
        <w:t>• 이문 기준 번역 | 이문을 따르면 承를 丞로 읽어 해당 구절의 뜻을 달리 해석해야 한다.</w:t>
        <w:br/>
        <w:t>• 의미 차이 | 承와 丞는 글자·어휘·고유명 또는 내용이 달라 문맥의 뜻이 달라질 수 있는 이문이다.</w:t>
        <w:br/>
        <w:t>• 번역 영향 판정 | [의미 차이 있음]</w:t>
        <w:br/>
        <w:t>• 출처 | CBETA T52n2103, 교감 번호 0293024.</w:t>
      </w:r>
    </w:p>
    <w:p>
      <w:pPr>
        <w:pStyle w:val="SHTKBlockLabel"/>
      </w:pPr>
      <w:r>
        <w:t>원문</w:t>
      </w:r>
    </w:p>
    <w:p>
      <w:pPr>
        <w:pStyle w:val="SHTKSourceText"/>
      </w:pPr>
      <w:r>
        <w:t>不殺之禮誠如王述所議。然聖人為教亦與俗推移。即之事迹恐不宜偏斷。若二郡獨有此禁。[25]便似外道謂不殺戒皆有界域。</w:t>
      </w:r>
    </w:p>
    <w:p>
      <w:pPr>
        <w:pStyle w:val="SHTKBlockLabel"/>
      </w:pPr>
      <w:r>
        <w:t>한국어 직역</w:t>
      </w:r>
    </w:p>
    <w:p>
      <w:pPr>
        <w:pStyle w:val="SHTKTranslationText"/>
      </w:pPr>
      <w:r>
        <w:t>“살생하지 않는 예는 참으로 왕술이 논한 것과 같습니다. 그러나 성인이 가르침을 시행하는 것도 또한 세속과 함께 옮겨 갑니다. 현재의 사정을 살펴보면 한쪽만 끊는 것은 마땅하지 않을 듯합니다. 만약 두 군에만 이 금령이 있다면, [25] 마치 외도가 불살생계를 모두 일정한 경계 안에서만 적용된다고 말하는 것과 같을 것입니다.</w:t>
      </w:r>
    </w:p>
    <w:p>
      <w:pPr>
        <w:pStyle w:val="SHTKBlockLabel"/>
      </w:pPr>
      <w:r>
        <w:t>교감·번역 메모</w:t>
      </w:r>
    </w:p>
    <w:p>
      <w:pPr>
        <w:pStyle w:val="SHTKNoteSummary"/>
      </w:pPr>
      <w:r>
        <w:t>교감 요약 | [CBETA 교감] 便와 更는 글자·어휘·고유명 또는 내용이 달라 문맥의 뜻이 달라질 수 있는 이문이다.</w:t>
      </w:r>
    </w:p>
    <w:p>
      <w:pPr>
        <w:pStyle w:val="SHTKNoteDetail"/>
      </w:pPr>
      <w:r>
        <w:t>• 원교감 원문 | 便＝更【宮】</w:t>
        <w:br/>
        <w:t>• 교감 번호 | 0293025</w:t>
        <w:br/>
        <w:t>• 저본 독법 | 便</w:t>
        <w:br/>
        <w:t>• 저본 기준 번역 | [25] 마치 외도가 불살생계를 모두 일정한 경계 안에서만 적용된다고 말하는 것과 같을 것입니다.</w:t>
        <w:br/>
        <w:t>• 이문 독법 | 更</w:t>
        <w:br/>
        <w:t>• 이문 기준 번역 | 이문을 따르면 便를 更로 읽어 해당 구절의 뜻을 달리 해석해야 한다.</w:t>
        <w:br/>
        <w:t>• 의미 차이 | 便와 更는 글자·어휘·고유명 또는 내용이 달라 문맥의 뜻이 달라질 수 있는 이문이다.</w:t>
        <w:br/>
        <w:t>• 번역 영향 판정 | [의미 차이 있음]</w:t>
        <w:br/>
        <w:t>• 출처 | CBETA T52n2103, 교감 번호 0293025.</w:t>
      </w:r>
    </w:p>
    <w:p>
      <w:pPr>
        <w:pStyle w:val="SHTKBlockLabel"/>
      </w:pPr>
      <w:r>
        <w:t>원문</w:t>
      </w:r>
    </w:p>
    <w:p>
      <w:pPr>
        <w:pStyle w:val="SHTKSourceText"/>
      </w:pPr>
      <w:r>
        <w:t>因時之宜敬同議郎江貺議。尚書臣亶僕射臣昂[26]令瑩[27]以下並同貺議。</w:t>
      </w:r>
    </w:p>
    <w:p>
      <w:pPr>
        <w:pStyle w:val="SHTKBlockLabel"/>
      </w:pPr>
      <w:r>
        <w:t>한국어 직역</w:t>
      </w:r>
    </w:p>
    <w:p>
      <w:pPr>
        <w:pStyle w:val="SHTKTranslationText"/>
      </w:pPr>
      <w:r>
        <w:t>때에 맞는 방편을 따져 보아 삼가 의랑 강황의 논의와 같이하고자 합니다.” 상서 신 단, 복야 신 앙, [26] 영 영[27] 이하도 모두 강황의 논의에 동의하였다.</w:t>
      </w:r>
    </w:p>
    <w:p>
      <w:pPr>
        <w:pStyle w:val="SHTKBlockLabel"/>
      </w:pPr>
      <w:r>
        <w:t>교감·번역 메모</w:t>
      </w:r>
    </w:p>
    <w:p>
      <w:pPr>
        <w:pStyle w:val="SHTKNoteSummary"/>
      </w:pPr>
      <w:r>
        <w:t>교감 요약 | [CBETA 교감] 令와 全는 글자·어휘·고유명 또는 내용이 달라 문맥의 뜻이 달라질 수 있는 이문이다.</w:t>
      </w:r>
    </w:p>
    <w:p>
      <w:pPr>
        <w:pStyle w:val="SHTKNoteDetail"/>
      </w:pPr>
      <w:r>
        <w:t>• 원교감 원문 | 令＝全【元】【明】</w:t>
        <w:br/>
        <w:t>• 교감 번호 | 0293026</w:t>
        <w:br/>
        <w:t>• 저본 독법 | 令</w:t>
        <w:br/>
        <w:t>• 저본 기준 번역 | 상서 신 단, 복야 신 앙, [26] 영 영[27] 이하도 모두 강황의 논의에 동의하였다.</w:t>
        <w:br/>
        <w:t>• 이문 독법 | 全</w:t>
        <w:br/>
        <w:t>• 이문 기준 번역 | 이문을 따르면 令를 全로 읽어 해당 구절의 뜻을 달리 해석해야 한다.</w:t>
        <w:br/>
        <w:t>• 의미 차이 | 令와 全는 글자·어휘·고유명 또는 내용이 달라 문맥의 뜻이 달라질 수 있는 이문이다.</w:t>
        <w:br/>
        <w:t>• 번역 영향 판정 | [의미 차이 있음]</w:t>
        <w:br/>
        <w:t>• 출처 | CBETA T52n2103, 교감 번호 0293026.</w:t>
      </w:r>
    </w:p>
    <w:p>
      <w:pPr>
        <w:pStyle w:val="SHTKNoteSummary"/>
      </w:pPr>
      <w:r>
        <w:t>교감 요약 | [CBETA 교감] 以와 已는 글자·어휘·고유명 또는 내용이 달라 문맥의 뜻이 달라질 수 있는 이문이다.</w:t>
      </w:r>
    </w:p>
    <w:p>
      <w:pPr>
        <w:pStyle w:val="SHTKNoteDetail"/>
      </w:pPr>
      <w:r>
        <w:t>• 원교감 원문 | 以＝已【三】【宮】</w:t>
        <w:br/>
        <w:t>• 교감 번호 | 0293027</w:t>
        <w:br/>
        <w:t>• 저본 독법 | 以</w:t>
        <w:br/>
        <w:t>• 저본 기준 번역 | 상서 신 단, 복야 신 앙, [26] 영 영[27] 이하도 모두 강황의 논의에 동의하였다.</w:t>
        <w:br/>
        <w:t>• 이문 독법 | 已</w:t>
        <w:br/>
        <w:t>• 이문 기준 번역 | 이문을 따르면 以를 已로 읽어 해당 구절의 뜻을 달리 해석해야 한다.</w:t>
        <w:br/>
        <w:t>• 의미 차이 | 以와 已는 글자·어휘·고유명 또는 내용이 달라 문맥의 뜻이 달라질 수 있는 이문이다.</w:t>
        <w:br/>
        <w:t>• 번역 영향 판정 | [의미 차이 있음]</w:t>
        <w:br/>
        <w:t>• 출처 | CBETA T52n2103, 교감 번호 0293027.</w:t>
      </w:r>
    </w:p>
    <w:p>
      <w:pPr>
        <w:pStyle w:val="SHTKBlockLabel"/>
      </w:pPr>
      <w:r>
        <w:t>원문</w:t>
      </w:r>
    </w:p>
    <w:p>
      <w:pPr>
        <w:pStyle w:val="SHTKSourceText"/>
      </w:pPr>
      <w:r>
        <w:t>帝使周舍難貺曰。禮云。君子遠庖厨。</w:t>
      </w:r>
    </w:p>
    <w:p>
      <w:pPr>
        <w:pStyle w:val="SHTKBlockLabel"/>
      </w:pPr>
      <w:r>
        <w:t>한국어 직역</w:t>
      </w:r>
    </w:p>
    <w:p>
      <w:pPr>
        <w:pStyle w:val="SHTKTranslationText"/>
      </w:pPr>
      <w:r>
        <w:t>황제는 주사에게 강황을 논박하게 하며 말하였다. “《예기》에 이르기를, ‘군자는 푸줏간을 멀리한다’고 하였다.</w:t>
      </w:r>
    </w:p>
    <w:p>
      <w:pPr>
        <w:pStyle w:val="SHTKBlockLabel"/>
      </w:pPr>
      <w:r>
        <w:t>원문</w:t>
      </w:r>
    </w:p>
    <w:p>
      <w:pPr>
        <w:pStyle w:val="SHTKSourceText"/>
      </w:pPr>
      <w:r>
        <w:t>血氣不身剪見生不忍其死。聞聲不食其肉。此皆即[28]自興仁非關及遠。</w:t>
      </w:r>
    </w:p>
    <w:p>
      <w:pPr>
        <w:pStyle w:val="SHTKBlockLabel"/>
      </w:pPr>
      <w:r>
        <w:t>한국어 직역</w:t>
      </w:r>
    </w:p>
    <w:p>
      <w:pPr>
        <w:pStyle w:val="SHTKTranslationText"/>
      </w:pPr>
      <w:r>
        <w:t>혈기 있는 것을 몸소 베지 않으며, 산 것을 보면 그 죽음을 차마 보지 못하고, 그 울음소리를 들으면 그 고기를 먹지 않는다. 이는 모두 [28] 자기 가까이에서부터 인을 일으키는 것이지 먼 곳에까지 미치는 데 달린 것이 아니다.</w:t>
      </w:r>
    </w:p>
    <w:p>
      <w:pPr>
        <w:pStyle w:val="SHTKBlockLabel"/>
      </w:pPr>
      <w:r>
        <w:t>교감·번역 메모</w:t>
      </w:r>
    </w:p>
    <w:p>
      <w:pPr>
        <w:pStyle w:val="SHTKNoteSummary"/>
      </w:pPr>
      <w:r>
        <w:t>교감 요약 | [CBETA 교감] 自와 目는 글자·어휘·고유명 또는 내용이 달라 문맥의 뜻이 달라질 수 있는 이문이다.</w:t>
      </w:r>
    </w:p>
    <w:p>
      <w:pPr>
        <w:pStyle w:val="SHTKNoteDetail"/>
      </w:pPr>
      <w:r>
        <w:t>• 원교감 원문 | 自＝目【元】【明】</w:t>
        <w:br/>
        <w:t>• 교감 번호 | 0293028</w:t>
        <w:br/>
        <w:t>• 저본 독법 | 自</w:t>
        <w:br/>
        <w:t>• 저본 기준 번역 | 이는 모두 [28] 자기 가까이에서부터 인을 일으키는 것이지 먼 곳에까지 미치는 데 달린 것이 아니다.</w:t>
        <w:br/>
        <w:t>• 이문 독법 | 目</w:t>
        <w:br/>
        <w:t>• 이문 기준 번역 | 이문을 따르면 自를 目로 읽어 해당 구절의 뜻을 달리 해석해야 한다.</w:t>
        <w:br/>
        <w:t>• 의미 차이 | 自와 目는 글자·어휘·고유명 또는 내용이 달라 문맥의 뜻이 달라질 수 있는 이문이다.</w:t>
        <w:br/>
        <w:t>• 번역 영향 판정 | [의미 차이 있음]</w:t>
        <w:br/>
        <w:t>• 출처 | CBETA T52n2103, 교감 번호 0293028.</w:t>
      </w:r>
    </w:p>
    <w:p>
      <w:pPr>
        <w:pStyle w:val="SHTKBlockLabel"/>
      </w:pPr>
      <w:r>
        <w:t>원문</w:t>
      </w:r>
    </w:p>
    <w:p>
      <w:pPr>
        <w:pStyle w:val="SHTKSourceText"/>
      </w:pPr>
      <w:r>
        <w:t>三驅之禮。向我者舍背我者射。於是依王述議遂斷。</w:t>
      </w:r>
    </w:p>
    <w:p>
      <w:pPr>
        <w:pStyle w:val="SHTKBlockLabel"/>
      </w:pPr>
      <w:r>
        <w:t>한국어 직역</w:t>
      </w:r>
    </w:p>
    <w:p>
      <w:pPr>
        <w:pStyle w:val="SHTKTranslationText"/>
      </w:pPr>
      <w:r>
        <w:t>세 번 몰아 사냥하는 예에서는, 나를 향해 오는 것은 놓아주고 나를 등지는 것은 쏜다.” 이에 왕술의 논의에 따라 마침내 사냥을 끊게 하였다.</w:t>
      </w:r>
    </w:p>
    <w:p>
      <w:pPr>
        <w:pStyle w:val="SHTKBlockLabel"/>
      </w:pPr>
      <w:r>
        <w:t>위치표지</w:t>
      </w:r>
    </w:p>
    <w:p>
      <w:pPr>
        <w:pStyle w:val="SHTKPositionMarker"/>
      </w:pPr>
      <w:r>
        <w:t xml:space="preserve">[0293c24]</w:t>
      </w:r>
    </w:p>
    <w:p>
      <w:pPr>
        <w:pStyle w:val="SHTKBlockLabel"/>
      </w:pPr>
      <w:r>
        <w:t>원문</w:t>
      </w:r>
    </w:p>
    <w:p>
      <w:pPr>
        <w:pStyle w:val="SHTKSourceText"/>
      </w:pPr>
      <w:r>
        <w:t>又勅[29]太醫不得以生類合藥。</w:t>
      </w:r>
    </w:p>
    <w:p>
      <w:pPr>
        <w:pStyle w:val="SHTKBlockLabel"/>
      </w:pPr>
      <w:r>
        <w:t>한국어 직역</w:t>
      </w:r>
    </w:p>
    <w:p>
      <w:pPr>
        <w:pStyle w:val="SHTKTranslationText"/>
      </w:pPr>
      <w:r>
        <w:t>또 [29] 태의에게 살아 있는 것을 약에 섞어 쓰지 못하게 칙하였다.</w:t>
      </w:r>
    </w:p>
    <w:p>
      <w:pPr>
        <w:pStyle w:val="SHTKBlockLabel"/>
      </w:pPr>
      <w:r>
        <w:t>교감·번역 메모</w:t>
      </w:r>
    </w:p>
    <w:p>
      <w:pPr>
        <w:pStyle w:val="SHTKNoteSummary"/>
      </w:pPr>
      <w:r>
        <w:t>교감 요약 | [CBETA 교감] 太와 大는 글자·어휘·고유명 또는 내용이 달라 문맥의 뜻이 달라질 수 있는 이문이다.</w:t>
      </w:r>
    </w:p>
    <w:p>
      <w:pPr>
        <w:pStyle w:val="SHTKNoteDetail"/>
      </w:pPr>
      <w:r>
        <w:t>• 원교감 원문 | 太＝大【宋】</w:t>
        <w:br/>
        <w:t>• 교감 번호 | 0293029</w:t>
        <w:br/>
        <w:t>• 저본 독법 | 太</w:t>
        <w:br/>
        <w:t>• 저본 기준 번역 | 또 [29] 태의에게 살아 있는 것을 약에 섞어 쓰지 못하게 칙하였다.</w:t>
        <w:br/>
        <w:t>• 이문 독법 | 大</w:t>
        <w:br/>
        <w:t>• 이문 기준 번역 | 이문을 따르면 太를 大로 읽어 해당 구절의 뜻을 달리 해석해야 한다.</w:t>
        <w:br/>
        <w:t>• 의미 차이 | 太와 大는 글자·어휘·고유명 또는 내용이 달라 문맥의 뜻이 달라질 수 있는 이문이다.</w:t>
        <w:br/>
        <w:t>• 번역 영향 판정 | [의미 차이 있음]</w:t>
        <w:br/>
        <w:t>• 출처 | CBETA T52n2103, 교감 번호 0293029.</w:t>
      </w:r>
    </w:p>
    <w:p>
      <w:pPr>
        <w:pStyle w:val="SHTKBlockLabel"/>
      </w:pPr>
      <w:r>
        <w:t>원문</w:t>
      </w:r>
    </w:p>
    <w:p>
      <w:pPr>
        <w:pStyle w:val="SHTKSourceText"/>
      </w:pPr>
      <w:r>
        <w:t>公家織[30]官紋錦。</w:t>
      </w:r>
    </w:p>
    <w:p>
      <w:pPr>
        <w:pStyle w:val="SHTKBlockLabel"/>
      </w:pPr>
      <w:r>
        <w:t>한국어 직역</w:t>
      </w:r>
    </w:p>
    <w:p>
      <w:pPr>
        <w:pStyle w:val="SHTKTranslationText"/>
      </w:pPr>
      <w:r>
        <w:t>공가의 직[30]관이 짜는 무늬 비단에서도,</w:t>
      </w:r>
    </w:p>
    <w:p>
      <w:pPr>
        <w:pStyle w:val="SHTKBlockLabel"/>
      </w:pPr>
      <w:r>
        <w:t>교감·번역 메모</w:t>
      </w:r>
    </w:p>
    <w:p>
      <w:pPr>
        <w:pStyle w:val="SHTKNoteSummary"/>
      </w:pPr>
      <w:r>
        <w:t>교감 요약 | [CBETA 교감] 官와 宮는 글자·어휘·고유명 또는 내용이 달라 문맥의 뜻이 달라질 수 있는 이문이다.</w:t>
      </w:r>
    </w:p>
    <w:p>
      <w:pPr>
        <w:pStyle w:val="SHTKNoteDetail"/>
      </w:pPr>
      <w:r>
        <w:t>• 원교감 원문 | 官＝宮【明】</w:t>
        <w:br/>
        <w:t>• 교감 번호 | 0293030</w:t>
        <w:br/>
        <w:t>• 저본 독법 | 官</w:t>
        <w:br/>
        <w:t>• 저본 기준 번역 | 공가의 직[30]관이 짜는 무늬 비단에서도,</w:t>
        <w:br/>
        <w:t>• 이문 독법 | 宮</w:t>
        <w:br/>
        <w:t>• 이문 기준 번역 | 이문을 따르면 官를 宮로 읽어 해당 구절의 뜻을 달리 해석해야 한다.</w:t>
        <w:br/>
        <w:t>• 의미 차이 | 官와 宮는 글자·어휘·고유명 또는 내용이 달라 문맥의 뜻이 달라질 수 있는 이문이다.</w:t>
        <w:br/>
        <w:t>• 번역 영향 판정 | [의미 차이 있음]</w:t>
        <w:br/>
        <w:t>• 출처 | CBETA T52n2103, 교감 번호 0293030.</w:t>
      </w:r>
    </w:p>
    <w:p>
      <w:pPr>
        <w:pStyle w:val="SHTKBlockLabel"/>
      </w:pPr>
      <w:r>
        <w:t>원문</w:t>
      </w:r>
    </w:p>
    <w:p>
      <w:pPr>
        <w:pStyle w:val="SHTKSourceText"/>
      </w:pPr>
      <w:r>
        <w:t>並斷仙人鳥獸之形。以為褻衣。[31]裁剪有乖仁恕。</w:t>
      </w:r>
    </w:p>
    <w:p>
      <w:pPr>
        <w:pStyle w:val="SHTKBlockLabel"/>
      </w:pPr>
      <w:r>
        <w:t>한국어 직역</w:t>
      </w:r>
    </w:p>
    <w:p>
      <w:pPr>
        <w:pStyle w:val="SHTKTranslationText"/>
      </w:pPr>
      <w:r>
        <w:t>신선과 새와 짐승의 형상을 모두 없애게 하였다. 그것을 속옷으로 만들기 때문이었다. [31] 재단하고 자르는 것이 인과 용서에 어긋난다고 여겼다.</w:t>
      </w:r>
    </w:p>
    <w:p>
      <w:pPr>
        <w:pStyle w:val="SHTKBlockLabel"/>
      </w:pPr>
      <w:r>
        <w:t>교감·번역 메모</w:t>
      </w:r>
    </w:p>
    <w:p>
      <w:pPr>
        <w:pStyle w:val="SHTKNoteSummary"/>
      </w:pPr>
      <w:r>
        <w:t>교감 요약 | [CBETA 교감] 裁와 截는 글자·어휘·고유명 또는 내용이 달라 문맥의 뜻이 달라질 수 있는 이문이다.</w:t>
      </w:r>
    </w:p>
    <w:p>
      <w:pPr>
        <w:pStyle w:val="SHTKNoteDetail"/>
      </w:pPr>
      <w:r>
        <w:t>• 원교감 원문 | 裁＝截【明】</w:t>
        <w:br/>
        <w:t>• 교감 번호 | 0293031</w:t>
        <w:br/>
        <w:t>• 저본 독법 | 裁</w:t>
        <w:br/>
        <w:t>• 저본 기준 번역 | [31] 재단하고 자르는 것이 인과 용서에 어긋난다고 여겼다.</w:t>
        <w:br/>
        <w:t>• 이문 독법 | 截</w:t>
        <w:br/>
        <w:t>• 이문 기준 번역 | 이문을 따르면 裁를 截로 읽어 해당 구절의 뜻을 달리 해석해야 한다.</w:t>
        <w:br/>
        <w:t>• 의미 차이 | 裁와 截는 글자·어휘·고유명 또는 내용이 달라 문맥의 뜻이 달라질 수 있는 이문이다.</w:t>
        <w:br/>
        <w:t>• 번역 영향 판정 | [의미 차이 있음]</w:t>
        <w:br/>
        <w:t>• 출처 | CBETA T52n2103, 교감 번호 0293031.</w:t>
      </w:r>
    </w:p>
    <w:p>
      <w:pPr>
        <w:pStyle w:val="SHTKBlockLabel"/>
      </w:pPr>
      <w:r>
        <w:t>원문</w:t>
      </w:r>
    </w:p>
    <w:p>
      <w:pPr>
        <w:pStyle w:val="SHTKSourceText"/>
      </w:pPr>
      <w:r>
        <w:t>至[32]遂祈告天地宗廟。</w:t>
      </w:r>
    </w:p>
    <w:p>
      <w:pPr>
        <w:pStyle w:val="SHTKBlockLabel"/>
      </w:pPr>
      <w:r>
        <w:t>한국어 직역</w:t>
      </w:r>
    </w:p>
    <w:p>
      <w:pPr>
        <w:pStyle w:val="SHTKTranslationText"/>
      </w:pPr>
      <w:r>
        <w:t>마침내 [32] 천지와 종묘에 기도하고 고하는 데까지 나아가,</w:t>
      </w:r>
    </w:p>
    <w:p>
      <w:pPr>
        <w:pStyle w:val="SHTKBlockLabel"/>
      </w:pPr>
      <w:r>
        <w:t>교감·번역 메모</w:t>
      </w:r>
    </w:p>
    <w:p>
      <w:pPr>
        <w:pStyle w:val="SHTKNoteSummary"/>
      </w:pPr>
      <w:r>
        <w:t>교감 요약 | [CBETA 교감] 遂와 迺는 글자·어휘·고유명 또는 내용이 달라 문맥의 뜻이 달라질 수 있는 이문이다.</w:t>
      </w:r>
    </w:p>
    <w:p>
      <w:pPr>
        <w:pStyle w:val="SHTKNoteDetail"/>
      </w:pPr>
      <w:r>
        <w:t>• 원교감 원문 | 遂＝迺【三】【宮】</w:t>
        <w:br/>
        <w:t>• 교감 번호 | 0293032</w:t>
        <w:br/>
        <w:t>• 저본 독법 | 遂</w:t>
        <w:br/>
        <w:t>• 저본 기준 번역 | 마침내 [32] 천지와 종묘에 기도하고 고하는 데까지 나아가,</w:t>
        <w:br/>
        <w:t>• 이문 독법 | 迺</w:t>
        <w:br/>
        <w:t>• 이문 기준 번역 | 이문을 따르면 遂를 迺로 읽어 해당 구절의 뜻을 달리 해석해야 한다.</w:t>
        <w:br/>
        <w:t>• 의미 차이 | 遂와 迺는 글자·어휘·고유명 또는 내용이 달라 문맥의 뜻이 달라질 수 있는 이문이다.</w:t>
        <w:br/>
        <w:t>• 번역 영향 판정 | [의미 차이 있음]</w:t>
        <w:br/>
        <w:t>• 출처 | CBETA T52n2103, 교감 번호 0293032.</w:t>
      </w:r>
    </w:p>
    <w:p>
      <w:pPr>
        <w:pStyle w:val="SHTKBlockLabel"/>
      </w:pPr>
      <w:r>
        <w:t>원문</w:t>
      </w:r>
    </w:p>
    <w:p>
      <w:pPr>
        <w:pStyle w:val="SHTKSourceText"/>
      </w:pPr>
      <w:r>
        <w:t>以去殺之理被之含識。郊廟皆以麵為牲牷。其饗萬國用菜蔬去生類。其山川諸祀則否。</w:t>
      </w:r>
    </w:p>
    <w:p>
      <w:pPr>
        <w:pStyle w:val="SHTKBlockLabel"/>
      </w:pPr>
      <w:r>
        <w:t>한국어 직역</w:t>
      </w:r>
    </w:p>
    <w:p>
      <w:pPr>
        <w:pStyle w:val="SHTKTranslationText"/>
      </w:pPr>
      <w:r>
        <w:t>살생을 없애는 이치를 모든 생명 있는 것에 미치게 하였다. 교제와 종묘에서는 모두 밀가루로 희생을 만들어 썼다. 만국의 사신에게 연회를 베풀 때에는 채소를 쓰고 생물을 없앴다. 그러나 산천에 지내는 여러 제사는 그러지 않았다.</w:t>
      </w:r>
    </w:p>
    <w:p>
      <w:pPr>
        <w:pStyle w:val="SHTKBlockLabel"/>
      </w:pPr>
      <w:r>
        <w:t>원문</w:t>
      </w:r>
    </w:p>
    <w:p>
      <w:pPr>
        <w:pStyle w:val="SHTKSourceText"/>
      </w:pPr>
      <w:r>
        <w:t>乃勅有司曰。近以神實愛民。不責無識。所貴誠信。非尚血膋。凡有水旱之患。使歸咎在上。不同牲牢。止告知而已。而萬姓祈求諂黷為事。山川小祇難期正直。晴雨或乖容市民怨。</w:t>
      </w:r>
    </w:p>
    <w:p>
      <w:pPr>
        <w:pStyle w:val="SHTKBlockLabel"/>
      </w:pPr>
      <w:r>
        <w:t>한국어 직역</w:t>
      </w:r>
    </w:p>
    <w:p>
      <w:pPr>
        <w:pStyle w:val="SHTKTranslationText"/>
      </w:pPr>
      <w:r>
        <w:t>이에 담당 관청에 칙하여 말하였다. “근래 신령은 실로 백성을 사랑한다고 여겼으므로, 지각 없는 희생을 요구하지 않는다고 보았다. 귀하게 여기는 것은 정성과 믿음이지, 피와 기름을 숭상하는 것이 아니다. 무릇 홍수나 가뭄의 재앙이 있으면, 그 허물을 위에 있는 자에게 돌리게 하고, 희생 짐승을 바치는 일과는 같게 하지 않으며, 다만 사정을 고할 뿐이었다. 그러나 만백성이 기도하고 청하면서 아첨하고 번거롭게 하는 것을 일삼고, 산천의 작은 신령은 정직하기를 기약하기 어려우며, 날씨가 개거나 비 오는 것이 때에 맞지 않으면 백성이 원망할 수 있다.</w:t>
      </w:r>
    </w:p>
    <w:p>
      <w:pPr>
        <w:pStyle w:val="SHTKBlockLabel"/>
      </w:pPr>
      <w:r>
        <w:t>원문</w:t>
      </w:r>
    </w:p>
    <w:p>
      <w:pPr>
        <w:pStyle w:val="SHTKSourceText"/>
      </w:pPr>
      <w:r>
        <w:t>愚夫滯習難用理移。自今祈請報答可如俗法所用。以身[1]塞咎事自依前。</w:t>
      </w:r>
    </w:p>
    <w:p>
      <w:pPr>
        <w:pStyle w:val="SHTKBlockLabel"/>
      </w:pPr>
      <w:r>
        <w:t>한국어 직역</w:t>
      </w:r>
    </w:p>
    <w:p>
      <w:pPr>
        <w:pStyle w:val="SHTKTranslationText"/>
      </w:pPr>
      <w:r>
        <w:t>어리석은 사람들의 굳은 습속은 이치로 옮기기 어렵다. 지금부터 기도하고 청하며 보답하는 일은 세속의 법에서 쓰는 바와 같이 하도록 하라. 몸으로 [1] 허물을 막는 일은 전과 같이 하라.”</w:t>
      </w:r>
    </w:p>
    <w:p>
      <w:pPr>
        <w:pStyle w:val="SHTKBlockLabel"/>
      </w:pPr>
      <w:r>
        <w:t>교감·번역 메모</w:t>
      </w:r>
    </w:p>
    <w:p>
      <w:pPr>
        <w:pStyle w:val="SHTKNoteSummary"/>
      </w:pPr>
      <w:r>
        <w:t>교감 요약 | [CBETA 교감] 塞와 賽는 글자·어휘·고유명 또는 내용이 달라 문맥의 뜻이 달라질 수 있는 이문이다.</w:t>
      </w:r>
    </w:p>
    <w:p>
      <w:pPr>
        <w:pStyle w:val="SHTKNoteDetail"/>
      </w:pPr>
      <w:r>
        <w:t>• 원교감 원문 | 塞＝賽【三】【宮】</w:t>
        <w:br/>
        <w:t>• 교감 번호 | 0294001</w:t>
        <w:br/>
        <w:t>• 저본 독법 | 塞</w:t>
        <w:br/>
        <w:t>• 저본 기준 번역 | 몸으로 [1] 허물을 막는 일은 전과 같이 하라.”</w:t>
        <w:br/>
        <w:t>• 이문 독법 | 賽</w:t>
        <w:br/>
        <w:t>• 이문 기준 번역 | 이문을 따르면 塞를 賽로 읽어 해당 구절의 뜻을 달리 해석해야 한다.</w:t>
        <w:br/>
        <w:t>• 의미 차이 | 塞와 賽는 글자·어휘·고유명 또는 내용이 달라 문맥의 뜻이 달라질 수 있는 이문이다.</w:t>
        <w:br/>
        <w:t>• 번역 영향 판정 | [의미 차이 있음]</w:t>
        <w:br/>
        <w:t>• 출처 | CBETA T52n2103, 교감 번호 0294001.</w:t>
      </w:r>
    </w:p>
    <w:p>
      <w:pPr>
        <w:pStyle w:val="SHTKBlockLabel"/>
      </w:pPr>
      <w:r>
        <w:t>위치표지</w:t>
      </w:r>
    </w:p>
    <w:p>
      <w:pPr>
        <w:pStyle w:val="SHTKPositionMarker"/>
      </w:pPr>
      <w:r>
        <w:t xml:space="preserve">[0294a06]</w:t>
      </w:r>
    </w:p>
    <w:p>
      <w:pPr>
        <w:pStyle w:val="Heading4"/>
      </w:pPr>
      <w:r>
        <w:t>「齊光祿顏之推誡殺訓」</w:t>
      </w:r>
    </w:p>
    <w:p>
      <w:pPr>
        <w:pStyle w:val="SHTKBlockLabel"/>
      </w:pPr>
      <w:r>
        <w:t>원문</w:t>
      </w:r>
    </w:p>
    <w:p>
      <w:pPr>
        <w:pStyle w:val="SHTKSourceText"/>
      </w:pPr>
      <w:r>
        <w:t>前臣曰。夫神道茫昧求諸不一。或尚血腥之祀。或歆蘊藻之誠。設教隨時貴其為善。其誠無忒何往不通。若祭享理無則四代之風為爽。神明實有三世之道為弘。語其無不待牲牷之潔。據其有宜存去殺之仁周文禴祭由來尚矣。</w:t>
      </w:r>
    </w:p>
    <w:p>
      <w:pPr>
        <w:pStyle w:val="SHTKBlockLabel"/>
      </w:pPr>
      <w:r>
        <w:t>한국어 직역</w:t>
      </w:r>
    </w:p>
    <w:p>
      <w:pPr>
        <w:pStyle w:val="SHTKTranslationText"/>
      </w:pPr>
      <w:r>
        <w:t>앞의 신하가 말하였다. “신명의 도는 아득하여 구하는 방식이 하나가 아닙니다. 혹은 피비린내 나는 제사를 숭상하고, 혹은 향기로운 마름풀의 정성을 흠향합니다. 가르침을 세움은 때를 따르며 그 선함을 귀하게 여깁니다. 그 정성이 어긋남이 없다면 어디인들 통하지 않겠습니까. 만약 제향의 이치가 없다면 네 왕조의 풍속은 잘못된 것이 되고, 신명이 참으로 있다면 삼세의 도가 크게 드러납니다. 신명이 없다고 말한다면 희생의 정결함을 기다리지 않을 것이고, 신명이 있다고 본다면 살생을 없애는 인을 보존해야 하니, 주 문왕의 약제는 예로부터 숭상되었습니다.</w:t>
      </w:r>
    </w:p>
    <w:p>
      <w:pPr>
        <w:pStyle w:val="SHTKBlockLabel"/>
      </w:pPr>
      <w:r>
        <w:t>원문</w:t>
      </w:r>
    </w:p>
    <w:p>
      <w:pPr>
        <w:pStyle w:val="SHTKSourceText"/>
      </w:pPr>
      <w:r>
        <w:t>苟有明德神其吐諸。而以麵為牲於義未達。方之紋錦將不矛盾乎。[2]齊光祿顏之推誡殺訓</w:t>
      </w:r>
    </w:p>
    <w:p>
      <w:pPr>
        <w:pStyle w:val="SHTKBlockLabel"/>
      </w:pPr>
      <w:r>
        <w:t>한국어 직역</w:t>
      </w:r>
    </w:p>
    <w:p>
      <w:pPr>
        <w:pStyle w:val="SHTKTranslationText"/>
      </w:pPr>
      <w:r>
        <w:t>진실로 밝은 덕이 있다면 신이 어찌 그것을 토해 내겠습니까. 그런데 밀가루를 희생으로 삼는 것은 뜻에 아직 통달하지 못하겠습니다. 무늬 비단을 금한 일과 견주면 장차 모순되지 않겠습니까.” [2] 제나라 광록 안지추의 〈살생을 경계하는 훈계〉.</w:t>
      </w:r>
    </w:p>
    <w:p>
      <w:pPr>
        <w:pStyle w:val="SHTKBlockLabel"/>
      </w:pPr>
      <w:r>
        <w:t>교감·번역 메모</w:t>
      </w:r>
    </w:p>
    <w:p>
      <w:pPr>
        <w:pStyle w:val="SHTKNoteSummary"/>
      </w:pPr>
      <w:r>
        <w:t>교감 요약 | [CBETA 교감] 齊光祿顏之推誡殺訓와 誡殺家訓齊光錄顏之推는 글자·어휘·고유명 또는 내용이 달라 문맥의 뜻이 달라질 수 있는 이문이다.</w:t>
      </w:r>
    </w:p>
    <w:p>
      <w:pPr>
        <w:pStyle w:val="SHTKNoteDetail"/>
      </w:pPr>
      <w:r>
        <w:t>• 원교감 원문 | （（齊光…訓））九字＝（（誡殺家訓齊光錄顏之推））十字【元】，（（誡殺訓顏之推））六字【明】</w:t>
        <w:br/>
        <w:t>• 교감 번호 | 0294002</w:t>
        <w:br/>
        <w:t>• 저본 독법 | 齊光祿顏之推誡殺訓</w:t>
        <w:br/>
        <w:t>• 저본 기준 번역 | [2] 제나라 광록 안지추의 〈살생을 경계하는 훈계〉.</w:t>
        <w:br/>
        <w:t>• 이문 독법 | 誡殺家訓齊光錄顏之推</w:t>
        <w:br/>
        <w:t>• 이문 기준 번역 | 이문을 따르면 齊光祿顏之推誡殺訓를 誡殺家訓齊光錄顏之推로 읽어 해당 구절의 뜻을 달리 해석해야 한다.</w:t>
        <w:br/>
        <w:t>• 의미 차이 | 齊光祿顏之推誡殺訓와 誡殺家訓齊光錄顏之推는 글자·어휘·고유명 또는 내용이 달라 문맥의 뜻이 달라질 수 있는 이문이다.</w:t>
        <w:br/>
        <w:t>• 번역 영향 판정 | [의미 차이 있음]</w:t>
        <w:br/>
        <w:t>• 출처 | CBETA T52n2103, 교감 번호 0294002.</w:t>
      </w:r>
    </w:p>
    <w:p>
      <w:pPr>
        <w:pStyle w:val="SHTKBlockLabel"/>
      </w:pPr>
      <w:r>
        <w:t>위치표지</w:t>
      </w:r>
    </w:p>
    <w:p>
      <w:pPr>
        <w:pStyle w:val="SHTKPositionMarker"/>
      </w:pPr>
      <w:r>
        <w:t xml:space="preserve">[0294a14]</w:t>
      </w:r>
    </w:p>
    <w:p>
      <w:pPr>
        <w:pStyle w:val="SHTKBlockLabel"/>
      </w:pPr>
      <w:r>
        <w:t>원문</w:t>
      </w:r>
    </w:p>
    <w:p>
      <w:pPr>
        <w:pStyle w:val="SHTKSourceText"/>
      </w:pPr>
      <w:r>
        <w:t>儒家君子離庖厨。見其生不忍其死。聞其聲不食其肉。高柴[3]折[4]像未知內教。</w:t>
      </w:r>
    </w:p>
    <w:p>
      <w:pPr>
        <w:pStyle w:val="SHTKBlockLabel"/>
      </w:pPr>
      <w:r>
        <w:t>한국어 직역</w:t>
      </w:r>
    </w:p>
    <w:p>
      <w:pPr>
        <w:pStyle w:val="SHTKTranslationText"/>
      </w:pPr>
      <w:r>
        <w:t>유가의 군자는 푸줏간을 멀리한다. 그 살아 있는 것을 보면 죽는 것을 차마 보지 못하고, 그 소리를 들으면 그 고기를 먹지 않는다. 고시가 [3] 형상을 꺾었다는 일은 [4] 불교의 가르침을 알지 못한 때의 일인데도, [의미 불확실]</w:t>
      </w:r>
    </w:p>
    <w:p>
      <w:pPr>
        <w:pStyle w:val="SHTKBlockLabel"/>
      </w:pPr>
      <w:r>
        <w:t>교감·번역 메모</w:t>
      </w:r>
    </w:p>
    <w:p>
      <w:pPr>
        <w:pStyle w:val="SHTKNoteSummary"/>
      </w:pPr>
      <w:r>
        <w:t>교감 요약 | [CBETA 교감] 折像와 曾晢는 글자·어휘·고유명 또는 내용이 달라 문맥의 뜻이 달라질 수 있는 이문이다.</w:t>
      </w:r>
    </w:p>
    <w:p>
      <w:pPr>
        <w:pStyle w:val="SHTKNoteDetail"/>
      </w:pPr>
      <w:r>
        <w:t>• 원교감 원문 | 折像＝曾晢【元】【明】</w:t>
        <w:br/>
        <w:t>• 교감 번호 | 0294003</w:t>
        <w:br/>
        <w:t>• 저본 독법 | 折像</w:t>
        <w:br/>
        <w:t>• 저본 기준 번역 | 고시가 [3] 형상을 꺾었다는 일은 [4] 불교의 가르침을 알지 못한 때의 일인데도, [의미 불확실]</w:t>
        <w:br/>
        <w:t>• 이문 독법 | 曾晢</w:t>
        <w:br/>
        <w:t>• 이문 기준 번역 | 이문을 따르면 折像를 曾晢로 읽어 해당 구절의 뜻을 달리 해석해야 한다.</w:t>
        <w:br/>
        <w:t>• 의미 차이 | 折像와 曾晢는 글자·어휘·고유명 또는 내용이 달라 문맥의 뜻이 달라질 수 있는 이문이다.</w:t>
        <w:br/>
        <w:t>• 번역 영향 판정 | [의미 차이 있음]</w:t>
        <w:br/>
        <w:t>• 출처 | CBETA T52n2103, 교감 번호 0294003.</w:t>
      </w:r>
    </w:p>
    <w:p>
      <w:pPr>
        <w:pStyle w:val="SHTKNoteSummary"/>
      </w:pPr>
      <w:r>
        <w:t>교감 요약 | [CBETA 교감] 像와 像【大】，像一作折像【明】는 글자·어휘·고유명 또는 내용이 달라 문맥의 뜻이 달라질 수 있는 이문이다.</w:t>
      </w:r>
    </w:p>
    <w:p>
      <w:pPr>
        <w:pStyle w:val="SHTKNoteDetail"/>
      </w:pPr>
      <w:r>
        <w:t>• 원교감 원문 | 像＋（一作折像）夾註【明】</w:t>
        <w:br/>
        <w:t>• 교감 번호 | 0294004</w:t>
        <w:br/>
        <w:t>• 저본 독법 | 像</w:t>
        <w:br/>
        <w:t>• 저본 기준 번역 | 고시가 [3] 형상을 꺾었다는 일은 [4] 불교의 가르침을 알지 못한 때의 일인데도, [의미 불확실]</w:t>
        <w:br/>
        <w:t>• 이문 독법 | 像【大】，像一作折像【明】</w:t>
        <w:br/>
        <w:t>• 이문 기준 번역 | 이문을 따르면 像를 像【大】，像一作折像【明】로 읽어 해당 구절의 뜻을 달리 해석해야 한다.</w:t>
        <w:br/>
        <w:t>• 의미 차이 | 像와 像【大】，像一作折像【明】는 글자·어휘·고유명 또는 내용이 달라 문맥의 뜻이 달라질 수 있는 이문이다.</w:t>
        <w:br/>
        <w:t>• 번역 영향 판정 | [의미 차이 있음]</w:t>
        <w:br/>
        <w:t>• 출처 | CBETA T52n2103, 교감 번호 0294004.</w:t>
      </w:r>
    </w:p>
    <w:p>
      <w:pPr>
        <w:pStyle w:val="SHTKBlockLabel"/>
      </w:pPr>
      <w:r>
        <w:t>원문</w:t>
      </w:r>
    </w:p>
    <w:p>
      <w:pPr>
        <w:pStyle w:val="SHTKSourceText"/>
      </w:pPr>
      <w:r>
        <w:t>皆能不殺。此皆仁者自然用心也。含生之徒莫不愛命。去殺之事必勉行之。見好殺之人臨死報驗。子孫殃禍其數甚多。不能具錄耳。且示數條於末。</w:t>
      </w:r>
    </w:p>
    <w:p>
      <w:pPr>
        <w:pStyle w:val="SHTKBlockLabel"/>
      </w:pPr>
      <w:r>
        <w:t>한국어 직역</w:t>
      </w:r>
    </w:p>
    <w:p>
      <w:pPr>
        <w:pStyle w:val="SHTKTranslationText"/>
      </w:pPr>
      <w:r>
        <w:t>모두 살생하지 않을 수 있었다. 이는 모두 어진 이가 자연스럽게 마음을 쓰는 것이다. 생명 있는 무리는 목숨을 사랑하지 않는 것이 없다. 살생을 버리는 일은 반드시 힘써 행해야 한다. 살생을 좋아하는 사람이 죽음에 임하여 과보의 징험을 받는 것을 보면, 자손에게 재앙과 화가 미친 사례가 그 수가 매우 많다. 모두 기록할 수 없을 뿐이다. 우선 몇 가지 사례를 뒤에 보인다.</w:t>
      </w:r>
    </w:p>
    <w:p>
      <w:pPr>
        <w:pStyle w:val="SHTKBlockLabel"/>
      </w:pPr>
      <w:r>
        <w:t>위치표지</w:t>
      </w:r>
    </w:p>
    <w:p>
      <w:pPr>
        <w:pStyle w:val="SHTKPositionMarker"/>
      </w:pPr>
      <w:r>
        <w:t xml:space="preserve">[0294a20]</w:t>
      </w:r>
    </w:p>
    <w:p>
      <w:pPr>
        <w:pStyle w:val="SHTKBlockLabel"/>
      </w:pPr>
      <w:r>
        <w:t>원문</w:t>
      </w:r>
    </w:p>
    <w:p>
      <w:pPr>
        <w:pStyle w:val="SHTKSourceText"/>
      </w:pPr>
      <w:r>
        <w:t>梁時有人。常以鷄卵白和沐云。使髮光。每沐輒破二三十枚。臨終但聞髮中啾啾數千鷄[5]雛聲。</w:t>
      </w:r>
    </w:p>
    <w:p>
      <w:pPr>
        <w:pStyle w:val="SHTKBlockLabel"/>
      </w:pPr>
      <w:r>
        <w:t>한국어 직역</w:t>
      </w:r>
    </w:p>
    <w:p>
      <w:pPr>
        <w:pStyle w:val="SHTKTranslationText"/>
      </w:pPr>
      <w:r>
        <w:t>양나라 때 어떤 사람이 있었다. 늘 닭의 흰자위를 섞어 머리를 감으며 말하기를, 머리카락을 빛나게 한다고 하였다. 감을 때마다 곧 달걀 스무세십 개를 깨뜨렸다. 임종할 때 다만 머리카락 속에서 찍찍거리는 수천 마리 닭 [5] 병아리 소리가 들렸다.</w:t>
      </w:r>
    </w:p>
    <w:p>
      <w:pPr>
        <w:pStyle w:val="SHTKBlockLabel"/>
      </w:pPr>
      <w:r>
        <w:t>교감·번역 메모</w:t>
      </w:r>
    </w:p>
    <w:p>
      <w:pPr>
        <w:pStyle w:val="SHTKNoteSummary"/>
      </w:pPr>
      <w:r>
        <w:t>교감 요약 | [CBETA 교감] 雛와 雛之는 글자·어휘·고유명 또는 내용이 달라 문맥의 뜻이 달라질 수 있는 이문이다.</w:t>
      </w:r>
    </w:p>
    <w:p>
      <w:pPr>
        <w:pStyle w:val="SHTKNoteDetail"/>
      </w:pPr>
      <w:r>
        <w:t>• 원교감 원문 | 雛＋（之）【三】【宮】</w:t>
        <w:br/>
        <w:t>• 교감 번호 | 0294005</w:t>
        <w:br/>
        <w:t>• 저본 독법 | 雛</w:t>
        <w:br/>
        <w:t>• 저본 기준 번역 | 임종할 때 다만 머리카락 속에서 찍찍거리는 수천 마리 닭 [5] 병아리 소리가 들렸다.</w:t>
        <w:br/>
        <w:t>• 이문 독법 | 雛之</w:t>
        <w:br/>
        <w:t>• 이문 기준 번역 | 이문을 따르면 雛를 雛之로 읽어 해당 구절의 뜻을 달리 해석해야 한다.</w:t>
        <w:br/>
        <w:t>• 의미 차이 | 雛와 雛之는 글자·어휘·고유명 또는 내용이 달라 문맥의 뜻이 달라질 수 있는 이문이다.</w:t>
        <w:br/>
        <w:t>• 번역 영향 판정 | [의미 차이 있음]</w:t>
        <w:br/>
        <w:t>• 출처 | CBETA T52n2103, 교감 번호 0294005.</w:t>
      </w:r>
    </w:p>
    <w:p>
      <w:pPr>
        <w:pStyle w:val="SHTKBlockLabel"/>
      </w:pPr>
      <w:r>
        <w:t>위치표지</w:t>
      </w:r>
    </w:p>
    <w:p>
      <w:pPr>
        <w:pStyle w:val="SHTKPositionMarker"/>
      </w:pPr>
      <w:r>
        <w:t xml:space="preserve">[0294a23]</w:t>
      </w:r>
    </w:p>
    <w:p>
      <w:pPr>
        <w:pStyle w:val="SHTKBlockLabel"/>
      </w:pPr>
      <w:r>
        <w:t>원문</w:t>
      </w:r>
    </w:p>
    <w:p>
      <w:pPr>
        <w:pStyle w:val="SHTKSourceText"/>
      </w:pPr>
      <w:r>
        <w:t>江陵劉氏以賣鱓為業。後生一兒。頭具是鱓。自頸已下。方為人耳。</w:t>
      </w:r>
    </w:p>
    <w:p>
      <w:pPr>
        <w:pStyle w:val="SHTKBlockLabel"/>
      </w:pPr>
      <w:r>
        <w:t>한국어 직역</w:t>
      </w:r>
    </w:p>
    <w:p>
      <w:pPr>
        <w:pStyle w:val="SHTKTranslationText"/>
      </w:pPr>
      <w:r>
        <w:t>강릉의 유씨는 장어를 파는 것을 생업으로 삼았다. 뒤에 아들 하나를 낳았는데, 머리가 온전히 장어와 같았고, 목 아래부터, 비로소 사람 몸이었다.</w:t>
      </w:r>
    </w:p>
    <w:p>
      <w:pPr>
        <w:pStyle w:val="SHTKBlockLabel"/>
      </w:pPr>
      <w:r>
        <w:t>위치표지</w:t>
      </w:r>
    </w:p>
    <w:p>
      <w:pPr>
        <w:pStyle w:val="SHTKPositionMarker"/>
      </w:pPr>
      <w:r>
        <w:t xml:space="preserve">[0294a25]</w:t>
      </w:r>
    </w:p>
    <w:p>
      <w:pPr>
        <w:pStyle w:val="SHTKBlockLabel"/>
      </w:pPr>
      <w:r>
        <w:t>원문</w:t>
      </w:r>
    </w:p>
    <w:p>
      <w:pPr>
        <w:pStyle w:val="SHTKSourceText"/>
      </w:pPr>
      <w:r>
        <w:t>王克為永嘉郡。有人餉羊。集賓欲[6]讌。</w:t>
      </w:r>
    </w:p>
    <w:p>
      <w:pPr>
        <w:pStyle w:val="SHTKBlockLabel"/>
      </w:pPr>
      <w:r>
        <w:t>한국어 직역</w:t>
      </w:r>
    </w:p>
    <w:p>
      <w:pPr>
        <w:pStyle w:val="SHTKTranslationText"/>
      </w:pPr>
      <w:r>
        <w:t>왕극이 영가군의 수령이 되었을 때, 어떤 사람이 양을 선물하였다. 손님을 모아 [6] 잔치하려 했는데,</w:t>
      </w:r>
    </w:p>
    <w:p>
      <w:pPr>
        <w:pStyle w:val="SHTKBlockLabel"/>
      </w:pPr>
      <w:r>
        <w:t>교감·번역 메모</w:t>
      </w:r>
    </w:p>
    <w:p>
      <w:pPr>
        <w:pStyle w:val="SHTKNoteSummary"/>
      </w:pPr>
      <w:r>
        <w:t>교감 요약 | [CBETA 교감] 讌와 醼는 글자·어휘·고유명 또는 내용이 달라 문맥의 뜻이 달라질 수 있는 이문이다.</w:t>
      </w:r>
    </w:p>
    <w:p>
      <w:pPr>
        <w:pStyle w:val="SHTKNoteDetail"/>
      </w:pPr>
      <w:r>
        <w:t>• 원교감 원문 | 讌＝醼【三】【宮】</w:t>
        <w:br/>
        <w:t>• 교감 번호 | 0294006</w:t>
        <w:br/>
        <w:t>• 저본 독법 | 讌</w:t>
        <w:br/>
        <w:t>• 저본 기준 번역 | 손님을 모아 [6] 잔치하려 했는데,</w:t>
        <w:br/>
        <w:t>• 이문 독법 | 醼</w:t>
        <w:br/>
        <w:t>• 이문 기준 번역 | 이문을 따르면 讌를 醼로 읽어 해당 구절의 뜻을 달리 해석해야 한다.</w:t>
        <w:br/>
        <w:t>• 의미 차이 | 讌와 醼는 글자·어휘·고유명 또는 내용이 달라 문맥의 뜻이 달라질 수 있는 이문이다.</w:t>
        <w:br/>
        <w:t>• 번역 영향 판정 | [의미 차이 있음]</w:t>
        <w:br/>
        <w:t>• 출처 | CBETA T52n2103, 교감 번호 0294006.</w:t>
      </w:r>
    </w:p>
    <w:p>
      <w:pPr>
        <w:pStyle w:val="SHTKBlockLabel"/>
      </w:pPr>
      <w:r>
        <w:t>원문</w:t>
      </w:r>
    </w:p>
    <w:p>
      <w:pPr>
        <w:pStyle w:val="SHTKSourceText"/>
      </w:pPr>
      <w:r>
        <w:t>而羊繩解來投一客。先跪兩拜便入衣中。此客竟不言之。固無救請。須臾宰[7]羊為炙。</w:t>
      </w:r>
    </w:p>
    <w:p>
      <w:pPr>
        <w:pStyle w:val="SHTKBlockLabel"/>
      </w:pPr>
      <w:r>
        <w:t>한국어 직역</w:t>
      </w:r>
    </w:p>
    <w:p>
      <w:pPr>
        <w:pStyle w:val="SHTKTranslationText"/>
      </w:pPr>
      <w:r>
        <w:t>양이 줄을 풀고 한 손님에게 달려가, 먼저 두 번 무릎 꿇어 절하고 곧 그의 옷 속으로 들어갔다. 그 손님은 끝내 이를 말하지 않았고, 굳이 구해 달라고 청하지도 않았다. 잠시 뒤 [7] 양을 잡아 구이를 만들었는데,</w:t>
      </w:r>
    </w:p>
    <w:p>
      <w:pPr>
        <w:pStyle w:val="SHTKBlockLabel"/>
      </w:pPr>
      <w:r>
        <w:t>교감·번역 메모</w:t>
      </w:r>
    </w:p>
    <w:p>
      <w:pPr>
        <w:pStyle w:val="SHTKNoteSummary"/>
      </w:pPr>
      <w:r>
        <w:t>교감 요약 | [CBETA 교감] 羊와 羊者는 글자·어휘·고유명 또는 내용이 달라 문맥의 뜻이 달라질 수 있는 이문이다.</w:t>
      </w:r>
    </w:p>
    <w:p>
      <w:pPr>
        <w:pStyle w:val="SHTKNoteDetail"/>
      </w:pPr>
      <w:r>
        <w:t>• 원교감 원문 | 羊＋（者）【三】【宮】</w:t>
        <w:br/>
        <w:t>• 교감 번호 | 0294007</w:t>
        <w:br/>
        <w:t>• 저본 독법 | 羊</w:t>
        <w:br/>
        <w:t>• 저본 기준 번역 | 잠시 뒤 [7] 양을 잡아 구이를 만들었는데,</w:t>
        <w:br/>
        <w:t>• 이문 독법 | 羊者</w:t>
        <w:br/>
        <w:t>• 이문 기준 번역 | 이문을 따르면 羊를 羊者로 읽어 해당 구절의 뜻을 달리 해석해야 한다.</w:t>
        <w:br/>
        <w:t>• 의미 차이 | 羊와 羊者는 글자·어휘·고유명 또는 내용이 달라 문맥의 뜻이 달라질 수 있는 이문이다.</w:t>
        <w:br/>
        <w:t>• 번역 영향 판정 | [의미 차이 있음]</w:t>
        <w:br/>
        <w:t>• 출처 | CBETA T52n2103, 교감 번호 0294007.</w:t>
      </w:r>
    </w:p>
    <w:p>
      <w:pPr>
        <w:pStyle w:val="SHTKBlockLabel"/>
      </w:pPr>
      <w:r>
        <w:t>원문</w:t>
      </w:r>
    </w:p>
    <w:p>
      <w:pPr>
        <w:pStyle w:val="SHTKSourceText"/>
      </w:pPr>
      <w:r>
        <w:t>先行至客。一臠入口便下皮內。周行遍體痛楚號[8]𧥣方復說之。</w:t>
      </w:r>
    </w:p>
    <w:p>
      <w:pPr>
        <w:pStyle w:val="SHTKBlockLabel"/>
      </w:pPr>
      <w:r>
        <w:t>한국어 직역</w:t>
      </w:r>
    </w:p>
    <w:p>
      <w:pPr>
        <w:pStyle w:val="SHTKTranslationText"/>
      </w:pPr>
      <w:r>
        <w:t>먼저 그 손님에게 가져갔다. 고기 한 점이 입에 들어가자 곧 살갗 안으로 내려가, 온몸을 두루 돌아다니며 아프게 하니 울부짖고 [8] 소리치다가 비로소 그 일을 말하였다.</w:t>
      </w:r>
    </w:p>
    <w:p>
      <w:pPr>
        <w:pStyle w:val="SHTKBlockLabel"/>
      </w:pPr>
      <w:r>
        <w:t>교감·번역 메모</w:t>
      </w:r>
    </w:p>
    <w:p>
      <w:pPr>
        <w:pStyle w:val="SHTKNoteSummary"/>
      </w:pPr>
      <w:r>
        <w:t>교감 요약 | [CBETA 교감] 𧥣와 叫는 글자·어휘·고유명 또는 내용이 달라 문맥의 뜻이 달라질 수 있는 이문이다.</w:t>
      </w:r>
    </w:p>
    <w:p>
      <w:pPr>
        <w:pStyle w:val="SHTKNoteDetail"/>
      </w:pPr>
      <w:r>
        <w:t>• 원교감 원문 | 𧥣＝叫【三】【宮】＊</w:t>
        <w:br/>
        <w:t>• 교감 번호 | 0294008</w:t>
        <w:br/>
        <w:t>• 저본 독법 | 𧥣</w:t>
        <w:br/>
        <w:t>• 저본 기준 번역 | 온몸을 두루 돌아다니며 아프게 하니 울부짖고 [8] 소리치다가 비로소 그 일을 말하였다.</w:t>
        <w:br/>
        <w:t>• 이문 독법 | 叫</w:t>
        <w:br/>
        <w:t>• 이문 기준 번역 | 이문을 따르면 𧥣를 叫로 읽어 해당 구절의 뜻을 달리 해석해야 한다.</w:t>
        <w:br/>
        <w:t>• 의미 차이 | 𧥣와 叫는 글자·어휘·고유명 또는 내용이 달라 문맥의 뜻이 달라질 수 있는 이문이다.</w:t>
        <w:br/>
        <w:t>• 번역 영향 판정 | [의미 차이 있음]</w:t>
        <w:br/>
        <w:t>• 출처 | CBETA T52n2103, 교감 번호 0294008.</w:t>
      </w:r>
    </w:p>
    <w:p>
      <w:pPr>
        <w:pStyle w:val="SHTKBlockLabel"/>
      </w:pPr>
      <w:r>
        <w:t>원문</w:t>
      </w:r>
    </w:p>
    <w:p>
      <w:pPr>
        <w:pStyle w:val="SHTKSourceText"/>
      </w:pPr>
      <w:r>
        <w:t>遂作羊鳴而死。</w:t>
      </w:r>
    </w:p>
    <w:p>
      <w:pPr>
        <w:pStyle w:val="SHTKBlockLabel"/>
      </w:pPr>
      <w:r>
        <w:t>한국어 직역</w:t>
      </w:r>
    </w:p>
    <w:p>
      <w:pPr>
        <w:pStyle w:val="SHTKTranslationText"/>
      </w:pPr>
      <w:r>
        <w:t>마침내 양 울음소리를 내며 죽었다.</w:t>
      </w:r>
    </w:p>
    <w:p>
      <w:pPr>
        <w:pStyle w:val="SHTKBlockLabel"/>
      </w:pPr>
      <w:r>
        <w:t>위치표지</w:t>
      </w:r>
    </w:p>
    <w:p>
      <w:pPr>
        <w:pStyle w:val="SHTKPositionMarker"/>
      </w:pPr>
      <w:r>
        <w:t xml:space="preserve">[0294b01]</w:t>
      </w:r>
    </w:p>
    <w:p>
      <w:pPr>
        <w:pStyle w:val="SHTKBlockLabel"/>
      </w:pPr>
      <w:r>
        <w:t>원문</w:t>
      </w:r>
    </w:p>
    <w:p>
      <w:pPr>
        <w:pStyle w:val="SHTKSourceText"/>
      </w:pPr>
      <w:r>
        <w:t>梁時有人為縣令。經劉敬躬亂。縣廨被焚。寄寺而住。民將[9]羊酒作禮。</w:t>
      </w:r>
    </w:p>
    <w:p>
      <w:pPr>
        <w:pStyle w:val="SHTKBlockLabel"/>
      </w:pPr>
      <w:r>
        <w:t>한국어 직역</w:t>
      </w:r>
    </w:p>
    <w:p>
      <w:pPr>
        <w:pStyle w:val="SHTKTranslationText"/>
      </w:pPr>
      <w:r>
        <w:t>양나라 때 어떤 사람이 현령이 되었다. 유경궁의 난을 겪어, 현의 관아가 불탔다. 그래서 절에 임시로 머물렀다. 백성이 [9] 양과 술을 가져와 예를 올렸다.</w:t>
      </w:r>
    </w:p>
    <w:p>
      <w:pPr>
        <w:pStyle w:val="SHTKBlockLabel"/>
      </w:pPr>
      <w:r>
        <w:t>교감·번역 메모</w:t>
      </w:r>
    </w:p>
    <w:p>
      <w:pPr>
        <w:pStyle w:val="SHTKNoteSummary"/>
      </w:pPr>
      <w:r>
        <w:t>교감 요약 | [CBETA 교감] 羊와 牛는 글자·어휘·고유명 또는 내용이 달라 문맥의 뜻이 달라질 수 있는 이문이다.</w:t>
      </w:r>
    </w:p>
    <w:p>
      <w:pPr>
        <w:pStyle w:val="SHTKNoteDetail"/>
      </w:pPr>
      <w:r>
        <w:t>• 원교감 원문 | 羊＝牛【明】</w:t>
        <w:br/>
        <w:t>• 교감 번호 | 0294009</w:t>
        <w:br/>
        <w:t>• 저본 독법 | 羊</w:t>
        <w:br/>
        <w:t>• 저본 기준 번역 | 백성이 [9] 양과 술을 가져와 예를 올렸다.</w:t>
        <w:br/>
        <w:t>• 이문 독법 | 牛</w:t>
        <w:br/>
        <w:t>• 이문 기준 번역 | 이문을 따르면 羊를 牛로 읽어 해당 구절의 뜻을 달리 해석해야 한다.</w:t>
        <w:br/>
        <w:t>• 의미 차이 | 羊와 牛는 글자·어휘·고유명 또는 내용이 달라 문맥의 뜻이 달라질 수 있는 이문이다.</w:t>
        <w:br/>
        <w:t>• 번역 영향 판정 | [의미 차이 있음]</w:t>
        <w:br/>
        <w:t>• 출처 | CBETA T52n2103, 교감 번호 0294009.</w:t>
      </w:r>
    </w:p>
    <w:p>
      <w:pPr>
        <w:pStyle w:val="SHTKBlockLabel"/>
      </w:pPr>
      <w:r>
        <w:t>원문</w:t>
      </w:r>
    </w:p>
    <w:p>
      <w:pPr>
        <w:pStyle w:val="SHTKSourceText"/>
      </w:pPr>
      <w:r>
        <w:t>縣令以[10]羊繫[11]剎。</w:t>
      </w:r>
    </w:p>
    <w:p>
      <w:pPr>
        <w:pStyle w:val="SHTKBlockLabel"/>
      </w:pPr>
      <w:r>
        <w:t>한국어 직역</w:t>
      </w:r>
    </w:p>
    <w:p>
      <w:pPr>
        <w:pStyle w:val="SHTKTranslationText"/>
      </w:pPr>
      <w:r>
        <w:t>현령은 [10] 양을 [11] 찰간에 매어 두고,</w:t>
      </w:r>
    </w:p>
    <w:p>
      <w:pPr>
        <w:pStyle w:val="SHTKBlockLabel"/>
      </w:pPr>
      <w:r>
        <w:t>교감·번역 메모</w:t>
      </w:r>
    </w:p>
    <w:p>
      <w:pPr>
        <w:pStyle w:val="SHTKNoteSummary"/>
      </w:pPr>
      <w:r>
        <w:t>교감 요약 | [CBETA 교감] 羊와 牛는 글자·어휘·고유명 또는 내용이 달라 문맥의 뜻이 달라질 수 있는 이문이다.</w:t>
      </w:r>
    </w:p>
    <w:p>
      <w:pPr>
        <w:pStyle w:val="SHTKNoteDetail"/>
      </w:pPr>
      <w:r>
        <w:t>• 원교감 원문 | 羊＝牛【三】【宮】＊</w:t>
        <w:br/>
        <w:t>• 교감 번호 | 0294010</w:t>
        <w:br/>
        <w:t>• 저본 독법 | 羊</w:t>
        <w:br/>
        <w:t>• 저본 기준 번역 | 현령은 [10] 양을 [11] 찰간에 매어 두고,</w:t>
        <w:br/>
        <w:t>• 이문 독법 | 牛</w:t>
        <w:br/>
        <w:t>• 이문 기준 번역 | 이문을 따르면 羊를 牛로 읽어 해당 구절의 뜻을 달리 해석해야 한다.</w:t>
        <w:br/>
        <w:t>• 의미 차이 | 羊와 牛는 글자·어휘·고유명 또는 내용이 달라 문맥의 뜻이 달라질 수 있는 이문이다.</w:t>
        <w:br/>
        <w:t>• 번역 영향 판정 | [의미 차이 있음]</w:t>
        <w:br/>
        <w:t>• 출처 | CBETA T52n2103, 교감 번호 0294010.</w:t>
      </w:r>
    </w:p>
    <w:p>
      <w:pPr>
        <w:pStyle w:val="SHTKNoteSummary"/>
      </w:pPr>
      <w:r>
        <w:t>교감 요약 | [CBETA 교감] 剎와 剎柱는 글자·어휘·고유명 또는 내용이 달라 문맥의 뜻이 달라질 수 있는 이문이다.</w:t>
      </w:r>
    </w:p>
    <w:p>
      <w:pPr>
        <w:pStyle w:val="SHTKNoteDetail"/>
      </w:pPr>
      <w:r>
        <w:t>• 원교감 원문 | 剎＋（柱）【明】</w:t>
        <w:br/>
        <w:t>• 교감 번호 | 0294011</w:t>
        <w:br/>
        <w:t>• 저본 독법 | 剎</w:t>
        <w:br/>
        <w:t>• 저본 기준 번역 | 현령은 [10] 양을 [11] 찰간에 매어 두고,</w:t>
        <w:br/>
        <w:t>• 이문 독법 | 剎柱</w:t>
        <w:br/>
        <w:t>• 이문 기준 번역 | 이문을 따르면 剎를 剎柱로 읽어 해당 구절의 뜻을 달리 해석해야 한다.</w:t>
        <w:br/>
        <w:t>• 의미 차이 | 剎와 剎柱는 글자·어휘·고유명 또는 내용이 달라 문맥의 뜻이 달라질 수 있는 이문이다.</w:t>
        <w:br/>
        <w:t>• 번역 영향 판정 | [의미 차이 있음]</w:t>
        <w:br/>
        <w:t>• 출처 | CBETA T52n2103, 교감 번호 0294011.</w:t>
      </w:r>
    </w:p>
    <w:p>
      <w:pPr>
        <w:pStyle w:val="SHTKBlockLabel"/>
      </w:pPr>
      <w:r>
        <w:t>원문</w:t>
      </w:r>
    </w:p>
    <w:p>
      <w:pPr>
        <w:pStyle w:val="SHTKSourceText"/>
      </w:pPr>
      <w:r>
        <w:t>屏除形像鋪設床座於堂上。接賓未殺之頃。[＊]羊解徑來至階而拜。</w:t>
      </w:r>
    </w:p>
    <w:p>
      <w:pPr>
        <w:pStyle w:val="SHTKBlockLabel"/>
      </w:pPr>
      <w:r>
        <w:t>한국어 직역</w:t>
      </w:r>
    </w:p>
    <w:p>
      <w:pPr>
        <w:pStyle w:val="SHTKTranslationText"/>
      </w:pPr>
      <w:r>
        <w:t>불상을 치우고 법당 위에 평상과 자리를 펼쳤다. 손님을 맞이하고 아직 양을 잡지 않았을 때, [＊] 양이 줄을 풀고 곧장 계단까지 와서 절하였다.</w:t>
      </w:r>
    </w:p>
    <w:p>
      <w:pPr>
        <w:pStyle w:val="SHTKBlockLabel"/>
      </w:pPr>
      <w:r>
        <w:t>교감·번역 메모</w:t>
      </w:r>
    </w:p>
    <w:p>
      <w:pPr>
        <w:pStyle w:val="SHTKNoteSummary"/>
      </w:pPr>
      <w:r>
        <w:t>교감 요약 | [상호참조] 앞의 교감 0294010과 같은 이문이 이 자리에도 적용된다.</w:t>
      </w:r>
    </w:p>
    <w:p>
      <w:pPr>
        <w:pStyle w:val="SHTKNoteDetail"/>
      </w:pPr>
      <w:r>
        <w:t>• 한국어 해설 | [＊]는 XML의 명시적 연결 정보에 따라 교감 0294010를 재참조한다.</w:t>
      </w:r>
    </w:p>
    <w:p>
      <w:pPr>
        <w:pStyle w:val="SHTKBlockLabel"/>
      </w:pPr>
      <w:r>
        <w:t>원문</w:t>
      </w:r>
    </w:p>
    <w:p>
      <w:pPr>
        <w:pStyle w:val="SHTKSourceText"/>
      </w:pPr>
      <w:r>
        <w:t>縣令大笑。</w:t>
      </w:r>
    </w:p>
    <w:p>
      <w:pPr>
        <w:pStyle w:val="SHTKBlockLabel"/>
      </w:pPr>
      <w:r>
        <w:t>한국어 직역</w:t>
      </w:r>
    </w:p>
    <w:p>
      <w:pPr>
        <w:pStyle w:val="SHTKTranslationText"/>
      </w:pPr>
      <w:r>
        <w:t>현령은 크게 웃었다.</w:t>
      </w:r>
    </w:p>
    <w:p>
      <w:pPr>
        <w:pStyle w:val="SHTKBlockLabel"/>
      </w:pPr>
      <w:r>
        <w:t>원문</w:t>
      </w:r>
    </w:p>
    <w:p>
      <w:pPr>
        <w:pStyle w:val="SHTKSourceText"/>
      </w:pPr>
      <w:r>
        <w:t>命左右宰之飲噉飽酒便臥簷下。投醒即覺體痒。爬搔𤻘[12]胗因爾成[13]病。</w:t>
      </w:r>
    </w:p>
    <w:p>
      <w:pPr>
        <w:pStyle w:val="SHTKBlockLabel"/>
      </w:pPr>
      <w:r>
        <w:t>한국어 직역</w:t>
      </w:r>
    </w:p>
    <w:p>
      <w:pPr>
        <w:pStyle w:val="SHTKTranslationText"/>
      </w:pPr>
      <w:r>
        <w:t>좌우 사람에게 잡게 하여 먹고 마시며 술에 취한 뒤 처마 아래 누웠다. 잠에서 깨자 곧 몸이 가려운 것을 느꼈다. 긁자 피부에 [12] 발진이 생겼고 그 때문에 [13] 병이 되었다.</w:t>
      </w:r>
    </w:p>
    <w:p>
      <w:pPr>
        <w:pStyle w:val="SHTKBlockLabel"/>
      </w:pPr>
      <w:r>
        <w:t>교감·번역 메모</w:t>
      </w:r>
    </w:p>
    <w:p>
      <w:pPr>
        <w:pStyle w:val="SHTKNoteSummary"/>
      </w:pPr>
      <w:r>
        <w:t>교감 요약 | [CBETA 교감] 胗와 疹는 글자·어휘·고유명 또는 내용이 달라 문맥의 뜻이 달라질 수 있는 이문이다.</w:t>
      </w:r>
    </w:p>
    <w:p>
      <w:pPr>
        <w:pStyle w:val="SHTKNoteDetail"/>
      </w:pPr>
      <w:r>
        <w:t>• 원교감 원문 | 胗＝疹【三】【宮】</w:t>
        <w:br/>
        <w:t>• 교감 번호 | 0294012</w:t>
        <w:br/>
        <w:t>• 저본 독법 | 胗</w:t>
        <w:br/>
        <w:t>• 저본 기준 번역 | 긁자 피부에 [12] 발진이 생겼고 그 때문에 [13] 병이 되었다.</w:t>
        <w:br/>
        <w:t>• 이문 독법 | 疹</w:t>
        <w:br/>
        <w:t>• 이문 기준 번역 | 이문을 따르면 胗를 疹로 읽어 해당 구절의 뜻을 달리 해석해야 한다.</w:t>
        <w:br/>
        <w:t>• 의미 차이 | 胗와 疹는 글자·어휘·고유명 또는 내용이 달라 문맥의 뜻이 달라질 수 있는 이문이다.</w:t>
        <w:br/>
        <w:t>• 번역 영향 판정 | [의미 차이 있음]</w:t>
        <w:br/>
        <w:t>• 출처 | CBETA T52n2103, 교감 번호 0294012.</w:t>
      </w:r>
    </w:p>
    <w:p>
      <w:pPr>
        <w:pStyle w:val="SHTKNoteSummary"/>
      </w:pPr>
      <w:r>
        <w:t>교감 요약 | [CBETA 교감] 病와 癩는 글자·어휘·고유명 또는 내용이 달라 문맥의 뜻이 달라질 수 있는 이문이다.</w:t>
      </w:r>
    </w:p>
    <w:p>
      <w:pPr>
        <w:pStyle w:val="SHTKNoteDetail"/>
      </w:pPr>
      <w:r>
        <w:t>• 원교감 원문 | 病＝癩【元】【明】</w:t>
        <w:br/>
        <w:t>• 교감 번호 | 0294013</w:t>
        <w:br/>
        <w:t>• 저본 독법 | 病</w:t>
        <w:br/>
        <w:t>• 저본 기준 번역 | 긁자 피부에 [12] 발진이 생겼고 그 때문에 [13] 병이 되었다.</w:t>
        <w:br/>
        <w:t>• 이문 독법 | 癩</w:t>
        <w:br/>
        <w:t>• 이문 기준 번역 | 이문을 따르면 病를 癩로 읽어 해당 구절의 뜻을 달리 해석해야 한다.</w:t>
        <w:br/>
        <w:t>• 의미 차이 | 病와 癩는 글자·어휘·고유명 또는 내용이 달라 문맥의 뜻이 달라질 수 있는 이문이다.</w:t>
        <w:br/>
        <w:t>• 번역 영향 판정 | [의미 차이 있음]</w:t>
        <w:br/>
        <w:t>• 출처 | CBETA T52n2103, 교감 번호 0294013.</w:t>
      </w:r>
    </w:p>
    <w:p>
      <w:pPr>
        <w:pStyle w:val="SHTKBlockLabel"/>
      </w:pPr>
      <w:r>
        <w:t>원문</w:t>
      </w:r>
    </w:p>
    <w:p>
      <w:pPr>
        <w:pStyle w:val="SHTKSourceText"/>
      </w:pPr>
      <w:r>
        <w:t>十餘年死。</w:t>
      </w:r>
    </w:p>
    <w:p>
      <w:pPr>
        <w:pStyle w:val="SHTKBlockLabel"/>
      </w:pPr>
      <w:r>
        <w:t>한국어 직역</w:t>
      </w:r>
    </w:p>
    <w:p>
      <w:pPr>
        <w:pStyle w:val="SHTKTranslationText"/>
      </w:pPr>
      <w:r>
        <w:t>십여 년 뒤 죽었다.</w:t>
      </w:r>
    </w:p>
    <w:p>
      <w:pPr>
        <w:pStyle w:val="SHTKBlockLabel"/>
      </w:pPr>
      <w:r>
        <w:t>위치표지</w:t>
      </w:r>
    </w:p>
    <w:p>
      <w:pPr>
        <w:pStyle w:val="SHTKPositionMarker"/>
      </w:pPr>
      <w:r>
        <w:t xml:space="preserve">[0294b07]</w:t>
      </w:r>
    </w:p>
    <w:p>
      <w:pPr>
        <w:pStyle w:val="SHTKBlockLabel"/>
      </w:pPr>
      <w:r>
        <w:t>원문</w:t>
      </w:r>
    </w:p>
    <w:p>
      <w:pPr>
        <w:pStyle w:val="SHTKSourceText"/>
      </w:pPr>
      <w:r>
        <w:t>楊思達為西陽郡。值侯景亂。時復旱。儉飢民盜[14]田中麥。</w:t>
      </w:r>
    </w:p>
    <w:p>
      <w:pPr>
        <w:pStyle w:val="SHTKBlockLabel"/>
      </w:pPr>
      <w:r>
        <w:t>한국어 직역</w:t>
      </w:r>
    </w:p>
    <w:p>
      <w:pPr>
        <w:pStyle w:val="SHTKTranslationText"/>
      </w:pPr>
      <w:r>
        <w:t>양사달이 서양군의 수령이 되었다. 후경의 난을 만났고, 그때 또 가뭄이 들었다. 흉년과 기근으로 백성이 [14] 밭의 보리를 훔쳤다.</w:t>
      </w:r>
    </w:p>
    <w:p>
      <w:pPr>
        <w:pStyle w:val="SHTKBlockLabel"/>
      </w:pPr>
      <w:r>
        <w:t>교감·번역 메모</w:t>
      </w:r>
    </w:p>
    <w:p>
      <w:pPr>
        <w:pStyle w:val="SHTKNoteSummary"/>
      </w:pPr>
      <w:r>
        <w:t>교감 요약 | [CBETA 교감] 田와 由는 글자·어휘·고유명 또는 내용이 달라 문맥의 뜻이 달라질 수 있는 이문이다.</w:t>
      </w:r>
    </w:p>
    <w:p>
      <w:pPr>
        <w:pStyle w:val="SHTKNoteDetail"/>
      </w:pPr>
      <w:r>
        <w:t>• 원교감 원문 | 田＝由【宋】</w:t>
        <w:br/>
        <w:t>• 교감 번호 | 0294014</w:t>
        <w:br/>
        <w:t>• 저본 독법 | 田</w:t>
        <w:br/>
        <w:t>• 저본 기준 번역 | 흉년과 기근으로 백성이 [14] 밭의 보리를 훔쳤다.</w:t>
        <w:br/>
        <w:t>• 이문 독법 | 由</w:t>
        <w:br/>
        <w:t>• 이문 기준 번역 | 이문을 따르면 田를 由로 읽어 해당 구절의 뜻을 달리 해석해야 한다.</w:t>
        <w:br/>
        <w:t>• 의미 차이 | 田와 由는 글자·어휘·고유명 또는 내용이 달라 문맥의 뜻이 달라질 수 있는 이문이다.</w:t>
        <w:br/>
        <w:t>• 번역 영향 판정 | [의미 차이 있음]</w:t>
        <w:br/>
        <w:t>• 출처 | CBETA T52n2103, 교감 번호 0294014.</w:t>
      </w:r>
    </w:p>
    <w:p>
      <w:pPr>
        <w:pStyle w:val="SHTKBlockLabel"/>
      </w:pPr>
      <w:r>
        <w:t>원문</w:t>
      </w:r>
    </w:p>
    <w:p>
      <w:pPr>
        <w:pStyle w:val="SHTKSourceText"/>
      </w:pPr>
      <w:r>
        <w:t>思達遣一部曲守視。所得盜者輒截手腕。凡戮十餘人。部曲後生一男。自然無手。</w:t>
      </w:r>
    </w:p>
    <w:p>
      <w:pPr>
        <w:pStyle w:val="SHTKBlockLabel"/>
      </w:pPr>
      <w:r>
        <w:t>한국어 직역</w:t>
      </w:r>
    </w:p>
    <w:p>
      <w:pPr>
        <w:pStyle w:val="SHTKTranslationText"/>
      </w:pPr>
      <w:r>
        <w:t>사달은 부곡 한 사람을 보내 지키게 하였다. 붙잡힌 도둑은 번번이 손목을 잘랐다. 모두 십여 명을 형벌에 처하였다. 그 부곡은 뒤에 아들 하나를 낳았는데, 태어날 때부터 손이 없었다.</w:t>
      </w:r>
    </w:p>
    <w:p>
      <w:pPr>
        <w:pStyle w:val="SHTKBlockLabel"/>
      </w:pPr>
      <w:r>
        <w:t>위치표지</w:t>
      </w:r>
    </w:p>
    <w:p>
      <w:pPr>
        <w:pStyle w:val="SHTKPositionMarker"/>
      </w:pPr>
      <w:r>
        <w:t xml:space="preserve">[0294b11]</w:t>
      </w:r>
    </w:p>
    <w:p>
      <w:pPr>
        <w:pStyle w:val="SHTKBlockLabel"/>
      </w:pPr>
      <w:r>
        <w:t>원문</w:t>
      </w:r>
    </w:p>
    <w:p>
      <w:pPr>
        <w:pStyle w:val="SHTKSourceText"/>
      </w:pPr>
      <w:r>
        <w:t>齊國有一奉朝請。家甚豪侈。非手殺牛則噉之不美。年三十許病篤。大見牛來。舉體如被刀刺。[＊]𧥣呼而終。</w:t>
      </w:r>
    </w:p>
    <w:p>
      <w:pPr>
        <w:pStyle w:val="SHTKBlockLabel"/>
      </w:pPr>
      <w:r>
        <w:t>한국어 직역</w:t>
      </w:r>
    </w:p>
    <w:p>
      <w:pPr>
        <w:pStyle w:val="SHTKTranslationText"/>
      </w:pPr>
      <w:r>
        <w:t>제나라에 봉조청 벼슬을 한 사람이 있었다. 집안이 매우 호사스러웠다. 자기 손으로 소를 죽이지 않으면 먹어도 맛있지 않다고 하였다. 나이 서른쯤 되어 병이 위독해졌다. 갑자기 소들이 오는 것을 크게 보았고, 온몸이 칼에 찔리는 듯하였다. [＊] 울부짖다가 죽었다.</w:t>
      </w:r>
    </w:p>
    <w:p>
      <w:pPr>
        <w:pStyle w:val="SHTKBlockLabel"/>
      </w:pPr>
      <w:r>
        <w:t>교감·번역 메모</w:t>
      </w:r>
    </w:p>
    <w:p>
      <w:pPr>
        <w:pStyle w:val="SHTKNoteSummary"/>
      </w:pPr>
      <w:r>
        <w:t>교감 요약 | [상호참조] 앞의 교감 0294008과 같은 이문이 이 자리에도 적용된다.</w:t>
      </w:r>
    </w:p>
    <w:p>
      <w:pPr>
        <w:pStyle w:val="SHTKNoteDetail"/>
      </w:pPr>
      <w:r>
        <w:t>• 한국어 해설 | [＊]는 XML의 명시적 연결 정보에 따라 교감 0294008를 재참조한다.</w:t>
      </w:r>
    </w:p>
    <w:p>
      <w:pPr>
        <w:pStyle w:val="SHTKBlockLabel"/>
      </w:pPr>
      <w:r>
        <w:t>위치표지</w:t>
      </w:r>
    </w:p>
    <w:p>
      <w:pPr>
        <w:pStyle w:val="SHTKPositionMarker"/>
      </w:pPr>
      <w:r>
        <w:t xml:space="preserve">[0294b14]</w:t>
      </w:r>
    </w:p>
    <w:p>
      <w:pPr>
        <w:pStyle w:val="SHTKBlockLabel"/>
      </w:pPr>
      <w:r>
        <w:t>원문</w:t>
      </w:r>
    </w:p>
    <w:p>
      <w:pPr>
        <w:pStyle w:val="SHTKSourceText"/>
      </w:pPr>
      <w:r>
        <w:t>江陵高偉隨[15]父入齊凡數年。</w:t>
      </w:r>
    </w:p>
    <w:p>
      <w:pPr>
        <w:pStyle w:val="SHTKBlockLabel"/>
      </w:pPr>
      <w:r>
        <w:t>한국어 직역</w:t>
      </w:r>
    </w:p>
    <w:p>
      <w:pPr>
        <w:pStyle w:val="SHTKTranslationText"/>
      </w:pPr>
      <w:r>
        <w:t>강릉의 고위는 [15] 아버지를 따라 제나라에 들어가 여러 해를 지냈다.</w:t>
      </w:r>
    </w:p>
    <w:p>
      <w:pPr>
        <w:pStyle w:val="SHTKBlockLabel"/>
      </w:pPr>
      <w:r>
        <w:t>교감·번역 메모</w:t>
      </w:r>
    </w:p>
    <w:p>
      <w:pPr>
        <w:pStyle w:val="SHTKNoteSummary"/>
      </w:pPr>
      <w:r>
        <w:t>교감 요약 | [CBETA 교감] 父와 吾는 글자·어휘·고유명 또는 내용이 달라 문맥의 뜻이 달라질 수 있는 이문이다.</w:t>
      </w:r>
    </w:p>
    <w:p>
      <w:pPr>
        <w:pStyle w:val="SHTKNoteDetail"/>
      </w:pPr>
      <w:r>
        <w:t>• 원교감 원문 | 父＝吾【三】【宮】</w:t>
        <w:br/>
        <w:t>• 교감 번호 | 0294015</w:t>
        <w:br/>
        <w:t>• 저본 독법 | 父</w:t>
        <w:br/>
        <w:t>• 저본 기준 번역 | 강릉의 고위는 [15] 아버지를 따라 제나라에 들어가 여러 해를 지냈다.</w:t>
        <w:br/>
        <w:t>• 이문 독법 | 吾</w:t>
        <w:br/>
        <w:t>• 이문 기준 번역 | 이문을 따르면 父를 吾로 읽어 해당 구절의 뜻을 달리 해석해야 한다.</w:t>
        <w:br/>
        <w:t>• 의미 차이 | 父와 吾는 글자·어휘·고유명 또는 내용이 달라 문맥의 뜻이 달라질 수 있는 이문이다.</w:t>
        <w:br/>
        <w:t>• 번역 영향 판정 | [의미 차이 있음]</w:t>
        <w:br/>
        <w:t>• 출처 | CBETA T52n2103, 교감 번호 0294015.</w:t>
      </w:r>
    </w:p>
    <w:p>
      <w:pPr>
        <w:pStyle w:val="SHTKBlockLabel"/>
      </w:pPr>
      <w:r>
        <w:t>원문</w:t>
      </w:r>
    </w:p>
    <w:p>
      <w:pPr>
        <w:pStyle w:val="SHTKSourceText"/>
      </w:pPr>
      <w:r>
        <w:t>向幽州淀中捕魚。後病每見群[16]魚齧之而死。</w:t>
      </w:r>
    </w:p>
    <w:p>
      <w:pPr>
        <w:pStyle w:val="SHTKBlockLabel"/>
      </w:pPr>
      <w:r>
        <w:t>한국어 직역</w:t>
      </w:r>
    </w:p>
    <w:p>
      <w:pPr>
        <w:pStyle w:val="SHTKTranslationText"/>
      </w:pPr>
      <w:r>
        <w:t>유주 전중으로 가서 물고기를 잡았다. 뒤에 병들어 매번 여러 [16] 물고기가 자신을 무는 것을 보고 죽었다.</w:t>
      </w:r>
    </w:p>
    <w:p>
      <w:pPr>
        <w:pStyle w:val="SHTKBlockLabel"/>
      </w:pPr>
      <w:r>
        <w:t>교감·번역 메모</w:t>
      </w:r>
    </w:p>
    <w:p>
      <w:pPr>
        <w:pStyle w:val="SHTKNoteSummary"/>
      </w:pPr>
      <w:r>
        <w:t>교감 요약 | [CBETA 교감] 魚와 〔－〕의 차이는 생략·첨가·구절 구성 또는 제목·표기의 범위를 바꾸어 문장 구조나 번역 범위가 달라질 수 있다.</w:t>
      </w:r>
    </w:p>
    <w:p>
      <w:pPr>
        <w:pStyle w:val="SHTKNoteDetail"/>
      </w:pPr>
      <w:r>
        <w:t>• 원교감 원문 | 〔魚〕－【宮】</w:t>
        <w:br/>
        <w:t>• 교감 번호 | 0294016</w:t>
        <w:br/>
        <w:t>• 저본 독법 | 魚</w:t>
        <w:br/>
        <w:t>• 저본 기준 번역 | 뒤에 병들어 매번 여러 [16] 물고기가 자신을 무는 것을 보고 죽었다.</w:t>
        <w:br/>
        <w:t>• 이문 독법 | 〔－〕</w:t>
        <w:br/>
        <w:t>• 이문 기준 번역 | 이문을 따르면 魚를 〔－〕로 보아 해당 구절의 구성과 번역 범위를 달리 검토해야 한다.</w:t>
        <w:br/>
        <w:t>• 의미 차이 | 魚와 〔－〕의 차이는 생략·첨가·구절 구성 또는 제목·표기의 범위를 바꾸어 문장 구조나 번역 범위가 달라질 수 있다.</w:t>
        <w:br/>
        <w:t>• 번역 영향 판정 | [문장 구조 변화]</w:t>
        <w:br/>
        <w:t>• 출처 | CBETA T52n2103, 교감 번호 0294016.</w:t>
      </w:r>
    </w:p>
    <w:p>
      <w:pPr>
        <w:pStyle w:val="SHTKBlockLabel"/>
      </w:pPr>
      <w:r>
        <w:t>원문</w:t>
      </w:r>
    </w:p>
    <w:p>
      <w:pPr>
        <w:pStyle w:val="SHTKSourceText"/>
      </w:pPr>
      <w:r>
        <w:t>斷酒肉[17]文梁</w:t>
      </w:r>
    </w:p>
    <w:p>
      <w:pPr>
        <w:pStyle w:val="SHTKBlockLabel"/>
      </w:pPr>
      <w:r>
        <w:t>한국어 직역</w:t>
      </w:r>
    </w:p>
    <w:p>
      <w:pPr>
        <w:pStyle w:val="SHTKTranslationText"/>
      </w:pPr>
      <w:r>
        <w:t>〈술과 고기를 끊는 [17] 글〉.</w:t>
      </w:r>
    </w:p>
    <w:p>
      <w:pPr>
        <w:pStyle w:val="SHTKBlockLabel"/>
      </w:pPr>
      <w:r>
        <w:t>교감·번역 메모</w:t>
      </w:r>
    </w:p>
    <w:p>
      <w:pPr>
        <w:pStyle w:val="SHTKNoteSummary"/>
      </w:pPr>
      <w:r>
        <w:t>교감 요약 | [CBETA 교감] 文와 文四首는 글자·어휘·고유명 또는 내용이 달라 문맥의 뜻이 달라질 수 있는 이문이다.</w:t>
      </w:r>
    </w:p>
    <w:p>
      <w:pPr>
        <w:pStyle w:val="SHTKNoteDetail"/>
      </w:pPr>
      <w:r>
        <w:t>• 원교감 원문 | 文＋（四首）【明】</w:t>
        <w:br/>
        <w:t>• 교감 번호 | 0294017</w:t>
        <w:br/>
        <w:t>• 저본 독법 | 文</w:t>
        <w:br/>
        <w:t>• 저본 기준 번역 | 〈술과 고기를 끊는 [17] 글〉.</w:t>
        <w:br/>
        <w:t>• 이문 독법 | 文四首</w:t>
        <w:br/>
        <w:t>• 이문 기준 번역 | 이문을 따르면 文를 文四首로 읽어 해당 구절의 뜻을 달리 해석해야 한다.</w:t>
        <w:br/>
        <w:t>• 의미 차이 | 文와 文四首는 글자·어휘·고유명 또는 내용이 달라 문맥의 뜻이 달라질 수 있는 이문이다.</w:t>
        <w:br/>
        <w:t>• 번역 영향 판정 | [의미 차이 있음]</w:t>
        <w:br/>
        <w:t>• 출처 | CBETA T52n2103, 교감 번호 0294017.</w:t>
      </w:r>
    </w:p>
    <w:p>
      <w:pPr>
        <w:pStyle w:val="SHTKBlockLabel"/>
      </w:pPr>
      <w:r>
        <w:t>원문</w:t>
      </w:r>
    </w:p>
    <w:p>
      <w:pPr>
        <w:pStyle w:val="SHTKSourceText"/>
      </w:pPr>
      <w:r>
        <w:t>[18]高[19]祖</w:t>
      </w:r>
    </w:p>
    <w:p>
      <w:pPr>
        <w:pStyle w:val="SHTKBlockLabel"/>
      </w:pPr>
      <w:r>
        <w:t>한국어 직역</w:t>
      </w:r>
    </w:p>
    <w:p>
      <w:pPr>
        <w:pStyle w:val="SHTKTranslationText"/>
      </w:pPr>
      <w:r>
        <w:t>양나라 [18] 고[19]조.</w:t>
      </w:r>
    </w:p>
    <w:p>
      <w:pPr>
        <w:pStyle w:val="SHTKBlockLabel"/>
      </w:pPr>
      <w:r>
        <w:t>교감·번역 메모</w:t>
      </w:r>
    </w:p>
    <w:p>
      <w:pPr>
        <w:pStyle w:val="SHTKNoteSummary"/>
      </w:pPr>
      <w:r>
        <w:t>교감 요약 | [CBETA 교감] 高祖와 武帝는 글자·어휘·고유명 또는 내용이 달라 문맥의 뜻이 달라질 수 있는 이문이다.</w:t>
      </w:r>
    </w:p>
    <w:p>
      <w:pPr>
        <w:pStyle w:val="SHTKNoteDetail"/>
      </w:pPr>
      <w:r>
        <w:t>• 원교감 원문 | 高祖＝武帝【明】</w:t>
        <w:br/>
        <w:t>• 교감 번호 | 0294018</w:t>
        <w:br/>
        <w:t>• 저본 독법 | 高祖</w:t>
        <w:br/>
        <w:t>• 저본 기준 번역 | 양나라 [18] 고[19]조.</w:t>
        <w:br/>
        <w:t>• 이문 독법 | 武帝</w:t>
        <w:br/>
        <w:t>• 이문 기준 번역 | 이문을 따르면 高祖를 武帝로 읽어 해당 구절의 뜻을 달리 해석해야 한다.</w:t>
        <w:br/>
        <w:t>• 의미 차이 | 高祖와 武帝는 글자·어휘·고유명 또는 내용이 달라 문맥의 뜻이 달라질 수 있는 이문이다.</w:t>
        <w:br/>
        <w:t>• 번역 영향 판정 | [의미 차이 있음]</w:t>
        <w:br/>
        <w:t>• 출처 | CBETA T52n2103, 교감 번호 0294018.</w:t>
      </w:r>
    </w:p>
    <w:p>
      <w:pPr>
        <w:pStyle w:val="SHTKNoteSummary"/>
      </w:pPr>
      <w:r>
        <w:t>교감 요약 | [CBETA 교감] 祖와 祖武皇帝는 글자·어휘·고유명 또는 내용이 달라 문맥의 뜻이 달라질 수 있는 이문이다.</w:t>
      </w:r>
    </w:p>
    <w:p>
      <w:pPr>
        <w:pStyle w:val="SHTKNoteDetail"/>
      </w:pPr>
      <w:r>
        <w:t>• 원교감 원문 | 祖＋（武皇帝）【宋】【元】【宮】</w:t>
        <w:br/>
        <w:t>• 교감 번호 | 0294019</w:t>
        <w:br/>
        <w:t>• 저본 독법 | 祖</w:t>
        <w:br/>
        <w:t>• 저본 기준 번역 | 양나라 [18] 고[19]조.</w:t>
        <w:br/>
        <w:t>• 이문 독법 | 祖武皇帝</w:t>
        <w:br/>
        <w:t>• 이문 기준 번역 | 이문을 따르면 祖를 祖武皇帝로 읽어 해당 구절의 뜻을 달리 해석해야 한다.</w:t>
        <w:br/>
        <w:t>• 의미 차이 | 祖와 祖武皇帝는 글자·어휘·고유명 또는 내용이 달라 문맥의 뜻이 달라질 수 있는 이문이다.</w:t>
        <w:br/>
        <w:t>• 번역 영향 판정 | [의미 차이 있음]</w:t>
        <w:br/>
        <w:t>• 출처 | CBETA T52n2103, 교감 번호 0294019.</w:t>
      </w:r>
    </w:p>
    <w:p>
      <w:pPr>
        <w:pStyle w:val="SHTKBlockLabel"/>
      </w:pPr>
      <w:r>
        <w:t>위치표지</w:t>
      </w:r>
    </w:p>
    <w:p>
      <w:pPr>
        <w:pStyle w:val="SHTKPositionMarker"/>
      </w:pPr>
      <w:r>
        <w:t xml:space="preserve">[0294b17]</w:t>
      </w:r>
    </w:p>
    <w:p>
      <w:pPr>
        <w:pStyle w:val="SHTKBlockLabel"/>
      </w:pPr>
      <w:r>
        <w:t>원문</w:t>
      </w:r>
    </w:p>
    <w:p>
      <w:pPr>
        <w:pStyle w:val="SHTKSourceText"/>
      </w:pPr>
      <w:r>
        <w:t>[20]弟子蕭衍。</w:t>
      </w:r>
    </w:p>
    <w:p>
      <w:pPr>
        <w:pStyle w:val="SHTKBlockLabel"/>
      </w:pPr>
      <w:r>
        <w:t>한국어 직역</w:t>
      </w:r>
    </w:p>
    <w:p>
      <w:pPr>
        <w:pStyle w:val="SHTKTranslationText"/>
      </w:pPr>
      <w:r>
        <w:t>[20] 제자 소연은,</w:t>
      </w:r>
    </w:p>
    <w:p>
      <w:pPr>
        <w:pStyle w:val="SHTKBlockLabel"/>
      </w:pPr>
      <w:r>
        <w:t>교감·번역 메모</w:t>
      </w:r>
    </w:p>
    <w:p>
      <w:pPr>
        <w:pStyle w:val="SHTKNoteSummary"/>
      </w:pPr>
      <w:r>
        <w:t>교감 요약 | [CBETA 교감] 弟와 其一弟는 글자·어휘·고유명 또는 내용이 달라 문맥의 뜻이 달라질 수 있는 이문이다.</w:t>
      </w:r>
    </w:p>
    <w:p>
      <w:pPr>
        <w:pStyle w:val="SHTKNoteDetail"/>
      </w:pPr>
      <w:r>
        <w:t>• 원교감 원문 | （其一）＋弟【明】</w:t>
        <w:br/>
        <w:t>• 교감 번호 | 0294020</w:t>
        <w:br/>
        <w:t>• 저본 독법 | 弟</w:t>
        <w:br/>
        <w:t>• 저본 기준 번역 | [20] 제자 소연은,</w:t>
        <w:br/>
        <w:t>• 이문 독법 | 其一弟</w:t>
        <w:br/>
        <w:t>• 이문 기준 번역 | 이문을 따르면 弟를 其一弟로 읽어 해당 구절의 뜻을 달리 해석해야 한다.</w:t>
        <w:br/>
        <w:t>• 의미 차이 | 弟와 其一弟는 글자·어휘·고유명 또는 내용이 달라 문맥의 뜻이 달라질 수 있는 이문이다.</w:t>
        <w:br/>
        <w:t>• 번역 영향 판정 | [의미 차이 있음]</w:t>
        <w:br/>
        <w:t>• 출처 | CBETA T52n2103, 교감 번호 0294020.</w:t>
      </w:r>
    </w:p>
    <w:p>
      <w:pPr>
        <w:pStyle w:val="SHTKBlockLabel"/>
      </w:pPr>
      <w:r>
        <w:t>원문</w:t>
      </w:r>
    </w:p>
    <w:p>
      <w:pPr>
        <w:pStyle w:val="SHTKSourceText"/>
      </w:pPr>
      <w:r>
        <w:t>敬白諸大德僧尼諸義學僧尼諸寺三官。夫匡正佛法是黑衣人事。迺非弟子白衣所急。但經教亦云。佛法寄囑人王。是以弟子不得無言。今日諸僧尼開意聽受。勿生疑閉內懷忿異。</w:t>
      </w:r>
    </w:p>
    <w:p>
      <w:pPr>
        <w:pStyle w:val="SHTKBlockLabel"/>
      </w:pPr>
      <w:r>
        <w:t>한국어 직역</w:t>
      </w:r>
    </w:p>
    <w:p>
      <w:pPr>
        <w:pStyle w:val="SHTKTranslationText"/>
      </w:pPr>
      <w:r>
        <w:t>여러 대덕 승니와 여러 의학 승니와 여러 절의 삼관에게 삼가 아룁니다. 무릇 불법을 바로잡는 일은 검은 옷을 입은 출가자의 일입니다. 본래 제자 같은 백의가 급히 나설 일은 아닙니다. 다만 경전의 가르침에서도 또한 말하기를, 불법을 인간의 왕에게 맡겼다고 하였습니다. 그러므로 제자는 말하지 않을 수 없습니다. 오늘 여러 승니는 마음을 열어 받아들여 들으십시오. 의심으로 마음을 닫거나 속으로 분노와 다른 생각을 품지 마십시오.</w:t>
      </w:r>
    </w:p>
    <w:p>
      <w:pPr>
        <w:pStyle w:val="SHTKBlockLabel"/>
      </w:pPr>
      <w:r>
        <w:t>위치표지</w:t>
      </w:r>
    </w:p>
    <w:p>
      <w:pPr>
        <w:pStyle w:val="SHTKPositionMarker"/>
      </w:pPr>
      <w:r>
        <w:t xml:space="preserve">[0294b22]</w:t>
      </w:r>
    </w:p>
    <w:p>
      <w:pPr>
        <w:pStyle w:val="SHTKBlockLabel"/>
      </w:pPr>
      <w:r>
        <w:t>원문</w:t>
      </w:r>
    </w:p>
    <w:p>
      <w:pPr>
        <w:pStyle w:val="SHTKSourceText"/>
      </w:pPr>
      <w:r>
        <w:t>凡出家人所以異於外道者。正以信因信果信經。所明信是佛說經言。行十惡者受於惡報。行十善者受於善報。此是經教大意。如是若[21]言。</w:t>
      </w:r>
    </w:p>
    <w:p>
      <w:pPr>
        <w:pStyle w:val="SHTKBlockLabel"/>
      </w:pPr>
      <w:r>
        <w:t>한국어 직역</w:t>
      </w:r>
    </w:p>
    <w:p>
      <w:pPr>
        <w:pStyle w:val="SHTKTranslationText"/>
      </w:pPr>
      <w:r>
        <w:t>무릇 출가한 사람이 외도와 다른 까닭은, 바로 원인을 믿고 결과를 믿으며 경전을 믿기 때문입니다. 그 경전에서 밝힌 바를 믿는다는 것은 부처께서 설하신 것을 믿는다는 말입니다. 십악을 행하는 자는 악한 과보를 받고, 십선을 행하는 자는 선한 과보를 받습니다. 이것이 경전 가르침의 큰 뜻입니다. 이와 같은데도 만약 [21] 말하기를,</w:t>
      </w:r>
    </w:p>
    <w:p>
      <w:pPr>
        <w:pStyle w:val="SHTKBlockLabel"/>
      </w:pPr>
      <w:r>
        <w:t>교감·번역 메모</w:t>
      </w:r>
    </w:p>
    <w:p>
      <w:pPr>
        <w:pStyle w:val="SHTKNoteSummary"/>
      </w:pPr>
      <w:r>
        <w:t>교감 요약 | [CBETA 교감] 言와 〔－〕의 차이는 생략·첨가·구절 구성 또는 제목·표기의 범위를 바꾸어 문장 구조나 번역 범위가 달라질 수 있다.</w:t>
      </w:r>
    </w:p>
    <w:p>
      <w:pPr>
        <w:pStyle w:val="SHTKNoteDetail"/>
      </w:pPr>
      <w:r>
        <w:t>• 원교감 원문 | 〔言〕－【三】【宮】</w:t>
        <w:br/>
        <w:t>• 교감 번호 | 0294021</w:t>
        <w:br/>
        <w:t>• 저본 독법 | 言</w:t>
        <w:br/>
        <w:t>• 저본 기준 번역 | 이와 같은데도 만약 [21] 말하기를,</w:t>
        <w:br/>
        <w:t>• 이문 독법 | 〔－〕</w:t>
        <w:br/>
        <w:t>• 이문 기준 번역 | 이문을 따르면 言를 〔－〕로 보아 해당 구절의 구성과 번역 범위를 달리 검토해야 한다.</w:t>
        <w:br/>
        <w:t>• 의미 차이 | 言와 〔－〕의 차이는 생략·첨가·구절 구성 또는 제목·표기의 범위를 바꾸어 문장 구조나 번역 범위가 달라질 수 있다.</w:t>
        <w:br/>
        <w:t>• 번역 영향 판정 | [문장 구조 변화]</w:t>
        <w:br/>
        <w:t>• 출처 | CBETA T52n2103, 교감 번호 0294021.</w:t>
      </w:r>
    </w:p>
    <w:p>
      <w:pPr>
        <w:pStyle w:val="SHTKBlockLabel"/>
      </w:pPr>
      <w:r>
        <w:t>원문</w:t>
      </w:r>
    </w:p>
    <w:p>
      <w:pPr>
        <w:pStyle w:val="SHTKSourceText"/>
      </w:pPr>
      <w:r>
        <w:t>出家人猶嗜飲酒噉食魚肉。是則為行同於外道。而復不及。</w:t>
      </w:r>
    </w:p>
    <w:p>
      <w:pPr>
        <w:pStyle w:val="SHTKBlockLabel"/>
      </w:pPr>
      <w:r>
        <w:t>한국어 직역</w:t>
      </w:r>
    </w:p>
    <w:p>
      <w:pPr>
        <w:pStyle w:val="SHTKTranslationText"/>
      </w:pPr>
      <w:r>
        <w:t>출가자가 아직도 술 마시기를 좋아하고 물고기와 고기를 먹는다면, 이는 곧 행실이 외도와 같으며, 도리어 그들보다 못합니다.</w:t>
      </w:r>
    </w:p>
    <w:p>
      <w:pPr>
        <w:pStyle w:val="SHTKBlockLabel"/>
      </w:pPr>
      <w:r>
        <w:t>원문</w:t>
      </w:r>
    </w:p>
    <w:p>
      <w:pPr>
        <w:pStyle w:val="SHTKSourceText"/>
      </w:pPr>
      <w:r>
        <w:t>何謂同於外道。外道執斷常見。無因無果無施無報。今佛弟子[22]酣酒嗜肉。</w:t>
      </w:r>
    </w:p>
    <w:p>
      <w:pPr>
        <w:pStyle w:val="SHTKBlockLabel"/>
      </w:pPr>
      <w:r>
        <w:t>한국어 직역</w:t>
      </w:r>
    </w:p>
    <w:p>
      <w:pPr>
        <w:pStyle w:val="SHTKTranslationText"/>
      </w:pPr>
      <w:r>
        <w:t>무엇을 외도와 같다고 합니까. 외도는 단견과 상견을 고집하여, 원인도 없고 결과도 없으며 보시도 없고 과보도 없다고 합니다. 지금 불제자가 [22] 술에 취하고 고기를 즐기며,</w:t>
      </w:r>
    </w:p>
    <w:p>
      <w:pPr>
        <w:pStyle w:val="SHTKBlockLabel"/>
      </w:pPr>
      <w:r>
        <w:t>교감·번역 메모</w:t>
      </w:r>
    </w:p>
    <w:p>
      <w:pPr>
        <w:pStyle w:val="SHTKNoteSummary"/>
      </w:pPr>
      <w:r>
        <w:t>교감 요약 | [CBETA 교감] 酣와 甘는 글자·어휘·고유명 또는 내용이 달라 문맥의 뜻이 달라질 수 있는 이문이다.</w:t>
      </w:r>
    </w:p>
    <w:p>
      <w:pPr>
        <w:pStyle w:val="SHTKNoteDetail"/>
      </w:pPr>
      <w:r>
        <w:t>• 원교감 원문 | 酣＝甘【宋】【宮】</w:t>
        <w:br/>
        <w:t>• 교감 번호 | 0294022</w:t>
        <w:br/>
        <w:t>• 저본 독법 | 酣</w:t>
        <w:br/>
        <w:t>• 저본 기준 번역 | 지금 불제자가 [22] 술에 취하고 고기를 즐기며,</w:t>
        <w:br/>
        <w:t>• 이문 독법 | 甘</w:t>
        <w:br/>
        <w:t>• 이문 기준 번역 | 이문을 따르면 酣를 甘로 읽어 해당 구절의 뜻을 달리 해석해야 한다.</w:t>
        <w:br/>
        <w:t>• 의미 차이 | 酣와 甘는 글자·어휘·고유명 또는 내용이 달라 문맥의 뜻이 달라질 수 있는 이문이다.</w:t>
        <w:br/>
        <w:t>• 번역 영향 판정 | [의미 차이 있음]</w:t>
        <w:br/>
        <w:t>• 출처 | CBETA T52n2103, 교감 번호 0294022.</w:t>
      </w:r>
    </w:p>
    <w:p>
      <w:pPr>
        <w:pStyle w:val="SHTKBlockLabel"/>
      </w:pPr>
      <w:r>
        <w:t>원문</w:t>
      </w:r>
    </w:p>
    <w:p>
      <w:pPr>
        <w:pStyle w:val="SHTKSourceText"/>
      </w:pPr>
      <w:r>
        <w:t>不畏罪因不畏苦果。即是不信因不信果。與無施無報者復何以異。此事與外道見同。而有不及外道。是何外道。</w:t>
      </w:r>
    </w:p>
    <w:p>
      <w:pPr>
        <w:pStyle w:val="SHTKBlockLabel"/>
      </w:pPr>
      <w:r>
        <w:t>한국어 직역</w:t>
      </w:r>
    </w:p>
    <w:p>
      <w:pPr>
        <w:pStyle w:val="SHTKTranslationText"/>
      </w:pPr>
      <w:r>
        <w:t>죄의 원인도 두려워하지 않고 괴로운 과보도 두려워하지 않는다면, 이는 곧 원인을 믿지 않고 결과를 믿지 않는 것입니다. 보시도 없고 과보도 없다고 하는 자와 다시 무엇이 다르겠습니까. 이 일은 외도의 견해와 같습니다. 그런데 외도보다 못한 점도 있습니다. 그것이 무엇입니까.</w:t>
      </w:r>
    </w:p>
    <w:p>
      <w:pPr>
        <w:pStyle w:val="SHTKBlockLabel"/>
      </w:pPr>
      <w:r>
        <w:t>원문</w:t>
      </w:r>
    </w:p>
    <w:p>
      <w:pPr>
        <w:pStyle w:val="SHTKSourceText"/>
      </w:pPr>
      <w:r>
        <w:t>各信其師。師所言是弟子言是。師所言非弟子言非。涅槃經言。迦葉我今日制諸弟子。不得食一切肉。而今出家人猶自噉肉。戒律言。飲酒犯波夜提。猶自飲酒無所疑難。此事違於師教。一不及外道。</w:t>
      </w:r>
    </w:p>
    <w:p>
      <w:pPr>
        <w:pStyle w:val="SHTKBlockLabel"/>
      </w:pPr>
      <w:r>
        <w:t>한국어 직역</w:t>
      </w:r>
    </w:p>
    <w:p>
      <w:pPr>
        <w:pStyle w:val="SHTKTranslationText"/>
      </w:pPr>
      <w:r>
        <w:t>외도는 각자 자기 스승을 믿습니다. 스승이 옳다고 말하면 제자도 옳다고 말하고, 스승이 그르다고 말하면 제자도 그르다고 말합니다. 《열반경》에서 말합니다. “가섭아, 내가 오늘 여러 제자에게 제정하노니, 일체의 고기를 먹어서는 안 된다.” 그런데 지금 출가자는 오히려 스스로 고기를 먹습니다. 계율에서 말하기를, 술을 마시면 바야제죄를 범한다고 하였습니다. 그런데도 스스로 술을 마시면서 아무 의심이나 거리낌이 없습니다. 이 일은 스승의 가르침을 어기는 것이니, 첫째로 외도보다 못한 점입니다.</w:t>
      </w:r>
    </w:p>
    <w:p>
      <w:pPr>
        <w:pStyle w:val="SHTKBlockLabel"/>
      </w:pPr>
      <w:r>
        <w:t>위치표지</w:t>
      </w:r>
    </w:p>
    <w:p>
      <w:pPr>
        <w:pStyle w:val="SHTKPositionMarker"/>
      </w:pPr>
      <w:r>
        <w:t xml:space="preserve">[0294c07]</w:t>
      </w:r>
    </w:p>
    <w:p>
      <w:pPr>
        <w:pStyle w:val="SHTKBlockLabel"/>
      </w:pPr>
      <w:r>
        <w:t>원문</w:t>
      </w:r>
    </w:p>
    <w:p>
      <w:pPr>
        <w:pStyle w:val="SHTKSourceText"/>
      </w:pPr>
      <w:r>
        <w:t>又外道雖復邪僻持牛狗戒。既受戒已後必不犯。今出家人既受戒已。輕於毀犯。是二不及外道。</w:t>
      </w:r>
    </w:p>
    <w:p>
      <w:pPr>
        <w:pStyle w:val="SHTKBlockLabel"/>
      </w:pPr>
      <w:r>
        <w:t>한국어 직역</w:t>
      </w:r>
    </w:p>
    <w:p>
      <w:pPr>
        <w:pStyle w:val="SHTKTranslationText"/>
      </w:pPr>
      <w:r>
        <w:t>또 외도는 비록 삿되고 치우쳐 소나 개의 계율을 지키더라도, 이미 계를 받은 뒤에는 반드시 범하지 않습니다. 지금 출가자는 이미 계를 받고서도, 가볍게 훼범합니다. 이것이 둘째로 외도보다 못한 점입니다.</w:t>
      </w:r>
    </w:p>
    <w:p>
      <w:pPr>
        <w:pStyle w:val="SHTKBlockLabel"/>
      </w:pPr>
      <w:r>
        <w:t>위치표지</w:t>
      </w:r>
    </w:p>
    <w:p>
      <w:pPr>
        <w:pStyle w:val="SHTKPositionMarker"/>
      </w:pPr>
      <w:r>
        <w:t xml:space="preserve">[0294c10]</w:t>
      </w:r>
    </w:p>
    <w:p>
      <w:pPr>
        <w:pStyle w:val="SHTKBlockLabel"/>
      </w:pPr>
      <w:r>
        <w:t>원문</w:t>
      </w:r>
    </w:p>
    <w:p>
      <w:pPr>
        <w:pStyle w:val="SHTKSourceText"/>
      </w:pPr>
      <w:r>
        <w:t>又外道雖復五熱炙身投淵赴火窮諸苦行。未必皆噉食眾生。今出家人噉食魚肉。是三不及外道。</w:t>
      </w:r>
    </w:p>
    <w:p>
      <w:pPr>
        <w:pStyle w:val="SHTKBlockLabel"/>
      </w:pPr>
      <w:r>
        <w:t>한국어 직역</w:t>
      </w:r>
    </w:p>
    <w:p>
      <w:pPr>
        <w:pStyle w:val="SHTKTranslationText"/>
      </w:pPr>
      <w:r>
        <w:t>또 외도는 비록 다섯 불로 몸을 지지고 못에 몸을 던지며 불 속에 뛰어드는 온갖 고행을 하더라도, 반드시 모두 중생을 먹지는 않습니다. 지금 출가자는 물고기와 고기를 먹습니다. 이것이 셋째로 외도보다 못한 점입니다.</w:t>
      </w:r>
    </w:p>
    <w:p>
      <w:pPr>
        <w:pStyle w:val="SHTKBlockLabel"/>
      </w:pPr>
      <w:r>
        <w:t>위치표지</w:t>
      </w:r>
    </w:p>
    <w:p>
      <w:pPr>
        <w:pStyle w:val="SHTKPositionMarker"/>
      </w:pPr>
      <w:r>
        <w:t xml:space="preserve">[0294c13]</w:t>
      </w:r>
    </w:p>
    <w:p>
      <w:pPr>
        <w:pStyle w:val="SHTKBlockLabel"/>
      </w:pPr>
      <w:r>
        <w:t>원문</w:t>
      </w:r>
    </w:p>
    <w:p>
      <w:pPr>
        <w:pStyle w:val="SHTKSourceText"/>
      </w:pPr>
      <w:r>
        <w:t>又外道行其異學。雖不當理各習師法無有覆藏。今出家人噉食魚肉。於[23]親所者乃自和光。</w:t>
      </w:r>
    </w:p>
    <w:p>
      <w:pPr>
        <w:pStyle w:val="SHTKBlockLabel"/>
      </w:pPr>
      <w:r>
        <w:t>한국어 직역</w:t>
      </w:r>
    </w:p>
    <w:p>
      <w:pPr>
        <w:pStyle w:val="SHTKTranslationText"/>
      </w:pPr>
      <w:r>
        <w:t>또 외도는 그들의 다른 학설을 행하면서, 비록 이치에 맞지 않더라도 각자 스승의 법을 익히고 숨기는 일이 없습니다. 지금 출가자는 물고기와 고기를 먹으면서, [23] 가까운 사람들 앞에서는 오히려 태연한 척하고,</w:t>
      </w:r>
    </w:p>
    <w:p>
      <w:pPr>
        <w:pStyle w:val="SHTKBlockLabel"/>
      </w:pPr>
      <w:r>
        <w:t>교감·번역 메모</w:t>
      </w:r>
    </w:p>
    <w:p>
      <w:pPr>
        <w:pStyle w:val="SHTKNoteSummary"/>
      </w:pPr>
      <w:r>
        <w:t>교감 요약 | [CBETA 교감] 親所와 所親는 글자·어휘·고유명 또는 내용이 달라 문맥의 뜻이 달라질 수 있는 이문이다.</w:t>
      </w:r>
    </w:p>
    <w:p>
      <w:pPr>
        <w:pStyle w:val="SHTKNoteDetail"/>
      </w:pPr>
      <w:r>
        <w:t>• 원교감 원문 | 親所＝所親【三】【宮】</w:t>
        <w:br/>
        <w:t>• 교감 번호 | 0294023</w:t>
        <w:br/>
        <w:t>• 저본 독법 | 親所</w:t>
        <w:br/>
        <w:t>• 저본 기준 번역 | [23] 가까운 사람들 앞에서는 오히려 태연한 척하고,</w:t>
        <w:br/>
        <w:t>• 이문 독법 | 所親</w:t>
        <w:br/>
        <w:t>• 이문 기준 번역 | 이문을 따르면 親所를 所親로 읽어 해당 구절의 뜻을 달리 해석해야 한다.</w:t>
        <w:br/>
        <w:t>• 의미 차이 | 親所와 所親는 글자·어휘·고유명 또는 내용이 달라 문맥의 뜻이 달라질 수 있는 이문이다.</w:t>
        <w:br/>
        <w:t>• 번역 영향 판정 | [의미 차이 있음]</w:t>
        <w:br/>
        <w:t>• 출처 | CBETA T52n2103, 교감 번호 0294023.</w:t>
      </w:r>
    </w:p>
    <w:p>
      <w:pPr>
        <w:pStyle w:val="SHTKBlockLabel"/>
      </w:pPr>
      <w:r>
        <w:t>원문</w:t>
      </w:r>
    </w:p>
    <w:p>
      <w:pPr>
        <w:pStyle w:val="SHTKSourceText"/>
      </w:pPr>
      <w:r>
        <w:t>於所疎者則有隱避。如是為行四不及外道。</w:t>
      </w:r>
    </w:p>
    <w:p>
      <w:pPr>
        <w:pStyle w:val="SHTKBlockLabel"/>
      </w:pPr>
      <w:r>
        <w:t>한국어 직역</w:t>
      </w:r>
    </w:p>
    <w:p>
      <w:pPr>
        <w:pStyle w:val="SHTKTranslationText"/>
      </w:pPr>
      <w:r>
        <w:t>소원한 사람들 앞에서는 숨고 피합니다. 이와 같이 행하는 것이 넷째로 외도보다 못한 점입니다.</w:t>
      </w:r>
    </w:p>
    <w:p>
      <w:pPr>
        <w:pStyle w:val="SHTKBlockLabel"/>
      </w:pPr>
      <w:r>
        <w:t>위치표지</w:t>
      </w:r>
    </w:p>
    <w:p>
      <w:pPr>
        <w:pStyle w:val="SHTKPositionMarker"/>
      </w:pPr>
      <w:r>
        <w:t xml:space="preserve">[0294c17]</w:t>
      </w:r>
    </w:p>
    <w:p>
      <w:pPr>
        <w:pStyle w:val="SHTKBlockLabel"/>
      </w:pPr>
      <w:r>
        <w:t>원문</w:t>
      </w:r>
    </w:p>
    <w:p>
      <w:pPr>
        <w:pStyle w:val="SHTKSourceText"/>
      </w:pPr>
      <w:r>
        <w:t>又外道各宗所執各重其法。乃自高聲大唱云。不如我道真。於諸異人無所忌憚。今出家人或復年時已長。或復素為物宗。噉食魚肉極自艱難或避弟子。或避同學。或避白衣。或避寺官。</w:t>
      </w:r>
    </w:p>
    <w:p>
      <w:pPr>
        <w:pStyle w:val="SHTKBlockLabel"/>
      </w:pPr>
      <w:r>
        <w:t>한국어 직역</w:t>
      </w:r>
    </w:p>
    <w:p>
      <w:pPr>
        <w:pStyle w:val="SHTKTranslationText"/>
      </w:pPr>
      <w:r>
        <w:t>또 외도는 각자 자기 종파의 주장을 받들고 그 법을 중히 여깁니다. 그래서 스스로 높은 소리로 크게 외쳐 말하기를, “우리 도만큼 참된 것이 없다”고 합니다. 다른 사람들 앞에서도 조금도 꺼리지 않습니다. 지금 출가자는 혹 나이가 이미 많고, 혹 평소부터 사람들의 종장으로 여겨지는 자인데도, 물고기와 고기를 먹는 일을 몹시 어렵게 여기며 혹 제자를 피하고, 혹 동학을 피하고, 혹 백의를 피하고, 혹 사관을 피합니다.</w:t>
      </w:r>
    </w:p>
    <w:p>
      <w:pPr>
        <w:pStyle w:val="SHTKBlockLabel"/>
      </w:pPr>
      <w:r>
        <w:t>원문</w:t>
      </w:r>
    </w:p>
    <w:p>
      <w:pPr>
        <w:pStyle w:val="SHTKSourceText"/>
      </w:pPr>
      <w:r>
        <w:t>懷挾邪志崎嶇覆藏。然後方得一過噉食。如此為行五不及外道。</w:t>
      </w:r>
    </w:p>
    <w:p>
      <w:pPr>
        <w:pStyle w:val="SHTKBlockLabel"/>
      </w:pPr>
      <w:r>
        <w:t>한국어 직역</w:t>
      </w:r>
    </w:p>
    <w:p>
      <w:pPr>
        <w:pStyle w:val="SHTKTranslationText"/>
      </w:pPr>
      <w:r>
        <w:t>삿된 뜻을 품은 채 구불구불 숨기고 감춥니다. 그 뒤에야 비로소 한 번 고기를 먹을 수 있습니다. 이와 같이 행하는 것이 다섯째로 외도보다 못한 점입니다.</w:t>
      </w:r>
    </w:p>
    <w:p>
      <w:pPr>
        <w:pStyle w:val="SHTKBlockLabel"/>
      </w:pPr>
      <w:r>
        <w:t>위치표지</w:t>
      </w:r>
    </w:p>
    <w:p>
      <w:pPr>
        <w:pStyle w:val="SHTKPositionMarker"/>
      </w:pPr>
      <w:r>
        <w:t xml:space="preserve">[0294c23]</w:t>
      </w:r>
    </w:p>
    <w:p>
      <w:pPr>
        <w:pStyle w:val="SHTKBlockLabel"/>
      </w:pPr>
      <w:r>
        <w:t>원문</w:t>
      </w:r>
    </w:p>
    <w:p>
      <w:pPr>
        <w:pStyle w:val="SHTKSourceText"/>
      </w:pPr>
      <w:r>
        <w:t>又復外道直情[24]逕行。</w:t>
      </w:r>
    </w:p>
    <w:p>
      <w:pPr>
        <w:pStyle w:val="SHTKBlockLabel"/>
      </w:pPr>
      <w:r>
        <w:t>한국어 직역</w:t>
      </w:r>
    </w:p>
    <w:p>
      <w:pPr>
        <w:pStyle w:val="SHTKTranslationText"/>
      </w:pPr>
      <w:r>
        <w:t>또 외도는 솔직한 마음으로 [24] 곧장 행하여,</w:t>
      </w:r>
    </w:p>
    <w:p>
      <w:pPr>
        <w:pStyle w:val="SHTKBlockLabel"/>
      </w:pPr>
      <w:r>
        <w:t>교감·번역 메모</w:t>
      </w:r>
    </w:p>
    <w:p>
      <w:pPr>
        <w:pStyle w:val="SHTKNoteSummary"/>
      </w:pPr>
      <w:r>
        <w:t>교감 요약 | [CBETA 교감] 逕와 經는 표기 또는 통용자 차이로, 이 문맥의 한국어 직역에는 실질적인 차이가 없다.</w:t>
      </w:r>
    </w:p>
    <w:p>
      <w:pPr>
        <w:pStyle w:val="SHTKNoteDetail"/>
      </w:pPr>
      <w:r>
        <w:t>• 원교감 원문 | 逕＝經【宮】</w:t>
        <w:br/>
        <w:t>• 교감 번호 | 0294024</w:t>
        <w:br/>
        <w:t>• 저본 독법 | 逕</w:t>
        <w:br/>
        <w:t>• 저본 기준 번역 | 또 외도는 솔직한 마음으로 [24] 곧장 행하여,</w:t>
        <w:br/>
        <w:t>• 이문 독법 | 經</w:t>
        <w:br/>
        <w:t>• 이문 기준 번역 | 이문을 따르면 逕를 經로 읽어 해당 구절의 뜻을 달리 해석해야 한다.</w:t>
        <w:br/>
        <w:t>• 의미 차이 | 逕와 經는 표기 또는 통용자 차이로, 이 문맥의 한국어 직역에는 실질적인 차이가 없다.</w:t>
        <w:br/>
        <w:t>• 번역 영향 판정 | [번역 차이 없음]</w:t>
        <w:br/>
        <w:t>• 출처 | CBETA T52n2103, 교감 번호 0294024.</w:t>
      </w:r>
    </w:p>
    <w:p>
      <w:pPr>
        <w:pStyle w:val="SHTKBlockLabel"/>
      </w:pPr>
      <w:r>
        <w:t>원문</w:t>
      </w:r>
    </w:p>
    <w:p>
      <w:pPr>
        <w:pStyle w:val="SHTKSourceText"/>
      </w:pPr>
      <w:r>
        <w:t>能長己徒眾惡。不能長異部惡。今出家人噉食魚肉。或為白衣弟子之所聞見。內無慚愧。方飾邪說云。佛教為法本存遠因。在於即日未皆悉斷。以錢買肉非己自殺。此亦非嫌。白衣愚癡聞是僧說謂真實語。便復信受自行不善增廣諸惡。是則六不及外道。</w:t>
      </w:r>
    </w:p>
    <w:p>
      <w:pPr>
        <w:pStyle w:val="SHTKBlockLabel"/>
      </w:pPr>
      <w:r>
        <w:t>한국어 직역</w:t>
      </w:r>
    </w:p>
    <w:p>
      <w:pPr>
        <w:pStyle w:val="SHTKTranslationText"/>
      </w:pPr>
      <w:r>
        <w:t>자기 무리의 악은 늘릴 수 있어도, 다른 종파의 악까지 늘리지는 못합니다. 지금 출가자가 물고기와 고기를 먹으면, 혹 백의 제자가 보고 듣게 됩니다. 그런데 속으로 부끄러워하지 않고, 도리어 삿된 말을 꾸며 말합니다. “불교의 법은 본래 먼 원인을 두는 것이니, 오늘 당장에 모두 끊을 필요는 없다. 돈으로 고기를 산 것은 내가 직접 죽인 것이 아니므로, 이 또한 꺼릴 것이 아니다.” 어리석은 백의가 이런 승려의 말을 듣고 참된 말이라고 여겨, 다시 믿고 받아들여 스스로 불선을 행하고 온갖 악을 더욱 넓힙니다. 이는 여섯째로 외도보다 못한 점입니다.</w:t>
      </w:r>
    </w:p>
    <w:p>
      <w:pPr>
        <w:pStyle w:val="SHTKBlockLabel"/>
      </w:pPr>
      <w:r>
        <w:t>위치표지</w:t>
      </w:r>
    </w:p>
    <w:p>
      <w:pPr>
        <w:pStyle w:val="SHTKPositionMarker"/>
      </w:pPr>
      <w:r>
        <w:t xml:space="preserve">[0295a01]</w:t>
      </w:r>
    </w:p>
    <w:p>
      <w:pPr>
        <w:pStyle w:val="SHTKBlockLabel"/>
      </w:pPr>
      <w:r>
        <w:t>원문</w:t>
      </w:r>
    </w:p>
    <w:p>
      <w:pPr>
        <w:pStyle w:val="SHTKSourceText"/>
      </w:pPr>
      <w:r>
        <w:t>又外道雖復非法說法法說非法。各信經書死不違背。今出家人噉食魚肉。或云肉非己殺猶自得噉。以錢買肉亦復非嫌。如是說者是事不然。涅槃經云。一切肉悉斷及自死者。自死者猶斷。何況不自死者。</w:t>
      </w:r>
    </w:p>
    <w:p>
      <w:pPr>
        <w:pStyle w:val="SHTKBlockLabel"/>
      </w:pPr>
      <w:r>
        <w:t>한국어 직역</w:t>
      </w:r>
    </w:p>
    <w:p>
      <w:pPr>
        <w:pStyle w:val="SHTKTranslationText"/>
      </w:pPr>
      <w:r>
        <w:t>또 외도는 비록 법 아닌 것을 법이라고 말하고 법을 법 아닌 것이라고 말하더라도, 각자 자기 경전을 믿어 죽을 때까지 어기지 않습니다. 지금 출가자는 물고기와 고기를 먹으면서, 혹 “이 고기는 내가 직접 죽인 것이 아니니 먹어도 된다”고 하고, “돈으로 고기를 사는 것도 꺼릴 것이 아니다”라고 합니다. 이렇게 말하는 것은 옳지 않습니다. 《열반경》에서 말합니다. “일체의 고기를 모두 끊으며 저절로 죽은 것도 끊는다.” 저절로 죽은 것도 오히려 끊는데, 하물며 저절로 죽지 않은 것이겠습니까.</w:t>
      </w:r>
    </w:p>
    <w:p>
      <w:pPr>
        <w:pStyle w:val="SHTKBlockLabel"/>
      </w:pPr>
      <w:r>
        <w:t>원문</w:t>
      </w:r>
    </w:p>
    <w:p>
      <w:pPr>
        <w:pStyle w:val="SHTKSourceText"/>
      </w:pPr>
      <w:r>
        <w:t>楞伽經云。為利殺眾生以財網諸肉。二業俱不善死。墮叫呼獄。何謂以財網肉。陸設罝罘水設網罟。此是以網網肉。若於屠殺人間以錢買肉。此是以財網肉。若令此人不以財網肉者。習惡律儀捕害眾生。此人為當專自供口。</w:t>
      </w:r>
    </w:p>
    <w:p>
      <w:pPr>
        <w:pStyle w:val="SHTKBlockLabel"/>
      </w:pPr>
      <w:r>
        <w:t>한국어 직역</w:t>
      </w:r>
    </w:p>
    <w:p>
      <w:pPr>
        <w:pStyle w:val="SHTKTranslationText"/>
      </w:pPr>
      <w:r>
        <w:t>《능가경》에서 말합니다. “이익을 위해 중생을 죽이고 재물로 온갖 고기를 그물질한다. 두 업이 모두 선하지 않으므로 죽어서, 규호지옥에 떨어진다.” 무엇을 재물로 고기를 그물질한다고 합니까. 육지에는 덫과 올가미를 놓고 물에는 그물을 놓습니다. 이것이 그물로 고기를 그물질하는 것입니다. 만약 도살하는 사람에게서 돈으로 고기를 산다면, 이것이 재물로 고기를 그물질하는 것입니다. 만일 이 사람이 재물로 고기를 그물질하지 않는다고 한다면, 악한 율의를 익혀 중생을 잡아 해치는 사람이, 과연 오직 자기 입만을 먹이려고 하는 것입니까.</w:t>
      </w:r>
    </w:p>
    <w:p>
      <w:pPr>
        <w:pStyle w:val="SHTKBlockLabel"/>
      </w:pPr>
      <w:r>
        <w:t>원문</w:t>
      </w:r>
    </w:p>
    <w:p>
      <w:pPr>
        <w:pStyle w:val="SHTKSourceText"/>
      </w:pPr>
      <w:r>
        <w:t>亦復別有所擬。若別有所擬。向食肉者豈無殺分。何得云我不殺生。此是灼然違背經文。是[1]則七不及外道。</w:t>
      </w:r>
    </w:p>
    <w:p>
      <w:pPr>
        <w:pStyle w:val="SHTKBlockLabel"/>
      </w:pPr>
      <w:r>
        <w:t>한국어 직역</w:t>
      </w:r>
    </w:p>
    <w:p>
      <w:pPr>
        <w:pStyle w:val="SHTKTranslationText"/>
      </w:pPr>
      <w:r>
        <w:t>아니면 따로 공급하려는 대상이 있습니까. 만약 따로 공급하려는 대상이 있다면, 그 고기를 먹는 자에게 어찌 살생의 몫이 없겠습니까. 어찌 “나는 살생하지 않았다”고 말할 수 있겠습니까. 이는 분명히 경문을 어긴 것입니다. 이는 [1] 곧 일곱째로 외도보다 못한 점입니다.</w:t>
      </w:r>
    </w:p>
    <w:p>
      <w:pPr>
        <w:pStyle w:val="SHTKBlockLabel"/>
      </w:pPr>
      <w:r>
        <w:t>교감·번역 메모</w:t>
      </w:r>
    </w:p>
    <w:p>
      <w:pPr>
        <w:pStyle w:val="SHTKNoteSummary"/>
      </w:pPr>
      <w:r>
        <w:t>교감 요약 | [CBETA 교감] 則와 〔－〕의 차이는 생략·첨가·구절 구성 또는 제목·표기의 범위를 바꾸어 문장 구조나 번역 범위가 달라질 수 있다.</w:t>
      </w:r>
    </w:p>
    <w:p>
      <w:pPr>
        <w:pStyle w:val="SHTKNoteDetail"/>
      </w:pPr>
      <w:r>
        <w:t>• 원교감 원문 | 〔則〕－【三】【宮】</w:t>
        <w:br/>
        <w:t>• 교감 번호 | 0295001</w:t>
        <w:br/>
        <w:t>• 저본 독법 | 則</w:t>
        <w:br/>
        <w:t>• 저본 기준 번역 | 이는 [1] 곧 일곱째로 외도보다 못한 점입니다.</w:t>
        <w:br/>
        <w:t>• 이문 독법 | 〔－〕</w:t>
        <w:br/>
        <w:t>• 이문 기준 번역 | 이문을 따르면 則를 〔－〕로 보아 해당 구절의 구성과 번역 범위를 달리 검토해야 한다.</w:t>
        <w:br/>
        <w:t>• 의미 차이 | 則와 〔－〕의 차이는 생략·첨가·구절 구성 또는 제목·표기의 범위를 바꾸어 문장 구조나 번역 범위가 달라질 수 있다.</w:t>
        <w:br/>
        <w:t>• 번역 영향 판정 | [문장 구조 변화]</w:t>
        <w:br/>
        <w:t>• 출처 | CBETA T52n2103, 교감 번호 0295001.</w:t>
      </w:r>
    </w:p>
    <w:p>
      <w:pPr>
        <w:pStyle w:val="SHTKBlockLabel"/>
      </w:pPr>
      <w:r>
        <w:t>위치표지</w:t>
      </w:r>
    </w:p>
    <w:p>
      <w:pPr>
        <w:pStyle w:val="SHTKPositionMarker"/>
      </w:pPr>
      <w:r>
        <w:t xml:space="preserve">[0295a14]</w:t>
      </w:r>
    </w:p>
    <w:p>
      <w:pPr>
        <w:pStyle w:val="SHTKBlockLabel"/>
      </w:pPr>
      <w:r>
        <w:t>원문</w:t>
      </w:r>
    </w:p>
    <w:p>
      <w:pPr>
        <w:pStyle w:val="SHTKSourceText"/>
      </w:pPr>
      <w:r>
        <w:t>又復外道同其法者和合。異其法者苦治。令行禁止莫不率從。今出家人或為師長。或為寺官。自開酒禁噉食魚肉。不復能得施其教戒。裁欲發言他即譏刺云。師向亦爾。寺官亦爾。心懷內熱默然低頭。面赤汗出不復得言。</w:t>
      </w:r>
    </w:p>
    <w:p>
      <w:pPr>
        <w:pStyle w:val="SHTKBlockLabel"/>
      </w:pPr>
      <w:r>
        <w:t>한국어 직역</w:t>
      </w:r>
    </w:p>
    <w:p>
      <w:pPr>
        <w:pStyle w:val="SHTKTranslationText"/>
      </w:pPr>
      <w:r>
        <w:t>또 외도는 같은 법을 따르는 자끼리 화합하고, 법이 다른 자는 엄하게 다스립니다. 행하게 하고 금지하면 모두 따르지 않는 이가 없습니다. 지금 출가자는 혹 스승이나 어른이 되고, 혹 사관이 되어서도, 스스로 술 금제를 풀고 물고기와 고기를 먹습니다. 그러므로 다시는 그 가르침과 계율을 시행할 수 없습니다. 겨우 입을 열어 말하려 하면 다른 사람이 곧 비웃으며 말합니다. “스승도 전에 그렇게 했습니다. 사관도 그렇게 했습니다.” 마음속으로 뜨거워져 묵묵히 고개를 숙이고, 얼굴이 붉어지고 땀이 나서 다시 말하지 못합니다.</w:t>
      </w:r>
    </w:p>
    <w:p>
      <w:pPr>
        <w:pStyle w:val="SHTKBlockLabel"/>
      </w:pPr>
      <w:r>
        <w:t>원문</w:t>
      </w:r>
    </w:p>
    <w:p>
      <w:pPr>
        <w:pStyle w:val="SHTKSourceText"/>
      </w:pPr>
      <w:r>
        <w:t>身既有瑕不能伏物。便復摩何直爾止住。</w:t>
      </w:r>
    </w:p>
    <w:p>
      <w:pPr>
        <w:pStyle w:val="SHTKBlockLabel"/>
      </w:pPr>
      <w:r>
        <w:t>한국어 직역</w:t>
      </w:r>
    </w:p>
    <w:p>
      <w:pPr>
        <w:pStyle w:val="SHTKTranslationText"/>
      </w:pPr>
      <w:r>
        <w:t>자기 몸에 이미 흠이 있으니 남을 복종시킬 수 없고, 그저 어찌할 도리 없이 그대로 그치게 됩니다. [의미 불확실]</w:t>
      </w:r>
    </w:p>
    <w:p>
      <w:pPr>
        <w:pStyle w:val="SHTKBlockLabel"/>
      </w:pPr>
      <w:r>
        <w:t>교감·번역 메모</w:t>
      </w:r>
    </w:p>
    <w:p>
      <w:pPr>
        <w:pStyle w:val="SHTKNoteSummary"/>
      </w:pPr>
      <w:r>
        <w:t>교감 요약 | [CBETA 교감] 住와 作는 글자·어휘·고유명 또는 내용이 달라 문맥의 뜻이 달라질 수 있는 이문이다.</w:t>
      </w:r>
    </w:p>
    <w:p>
      <w:pPr>
        <w:pStyle w:val="SHTKNoteDetail"/>
      </w:pPr>
      <w:r>
        <w:t>• 원교감 원문 | [저본에 숫자 표지 없음]</w:t>
        <w:br/>
        <w:t>• 교감 번호 | 0295a1901</w:t>
        <w:br/>
        <w:t>• 저본 독법 | 住</w:t>
        <w:br/>
        <w:t>• 저본 기준 번역 | 그저 어찌할 도리 없이 그대로 그치게 됩니다. [의미 불확실]</w:t>
        <w:br/>
        <w:t>• 이문 독법 | 作</w:t>
        <w:br/>
        <w:t>• 이문 기준 번역 | 이문을 따르면 住를 作로 읽어 해당 구절의 뜻을 달리 해석해야 한다.</w:t>
        <w:br/>
        <w:t>• 의미 차이 | 住와 作는 글자·어휘·고유명 또는 내용이 달라 문맥의 뜻이 달라질 수 있는 이문이다.</w:t>
        <w:br/>
        <w:t>• 번역 영향 판정 | [의미 차이 있음]</w:t>
        <w:br/>
        <w:t>• 출처 | CBETA T52n2103.</w:t>
      </w:r>
    </w:p>
    <w:p>
      <w:pPr>
        <w:pStyle w:val="SHTKBlockLabel"/>
      </w:pPr>
      <w:r>
        <w:t>원문</w:t>
      </w:r>
    </w:p>
    <w:p>
      <w:pPr>
        <w:pStyle w:val="SHTKSourceText"/>
      </w:pPr>
      <w:r>
        <w:t>所以在寺者乖違。受道者放逸。此是八不及外道。</w:t>
      </w:r>
    </w:p>
    <w:p>
      <w:pPr>
        <w:pStyle w:val="SHTKBlockLabel"/>
      </w:pPr>
      <w:r>
        <w:t>한국어 직역</w:t>
      </w:r>
    </w:p>
    <w:p>
      <w:pPr>
        <w:pStyle w:val="SHTKTranslationText"/>
      </w:pPr>
      <w:r>
        <w:t>그러므로 절에 있는 자들은 규율을 어기고, 도를 받은 자들은 방일해집니다. 이것이 여덟째로 외도보다 못한 점입니다.</w:t>
      </w:r>
    </w:p>
    <w:p>
      <w:pPr>
        <w:pStyle w:val="SHTKBlockLabel"/>
      </w:pPr>
      <w:r>
        <w:t>위치표지</w:t>
      </w:r>
    </w:p>
    <w:p>
      <w:pPr>
        <w:pStyle w:val="SHTKPositionMarker"/>
      </w:pPr>
      <w:r>
        <w:t xml:space="preserve">[0295a22]</w:t>
      </w:r>
    </w:p>
    <w:p>
      <w:pPr>
        <w:pStyle w:val="SHTKBlockLabel"/>
      </w:pPr>
      <w:r>
        <w:t>원문</w:t>
      </w:r>
    </w:p>
    <w:p>
      <w:pPr>
        <w:pStyle w:val="SHTKSourceText"/>
      </w:pPr>
      <w:r>
        <w:t>又外道受人施與如己法。受烏戒人受烏戒[2]施。</w:t>
      </w:r>
    </w:p>
    <w:p>
      <w:pPr>
        <w:pStyle w:val="SHTKBlockLabel"/>
      </w:pPr>
      <w:r>
        <w:t>한국어 직역</w:t>
      </w:r>
    </w:p>
    <w:p>
      <w:pPr>
        <w:pStyle w:val="SHTKTranslationText"/>
      </w:pPr>
      <w:r>
        <w:t>또 외도는 남의 보시를 받을 때 자기 법에 맞는 보시를 받습니다. 까마귀 계율을 받은 사람은 까마귀 계율에 맞는 [2] 보시를 받고,</w:t>
      </w:r>
    </w:p>
    <w:p>
      <w:pPr>
        <w:pStyle w:val="SHTKBlockLabel"/>
      </w:pPr>
      <w:r>
        <w:t>교감·번역 메모</w:t>
      </w:r>
    </w:p>
    <w:p>
      <w:pPr>
        <w:pStyle w:val="SHTKNoteSummary"/>
      </w:pPr>
      <w:r>
        <w:t>교감 요약 | [CBETA 교감] 施와 施受는 글자·어휘·고유명 또는 내용이 달라 문맥의 뜻이 달라질 수 있는 이문이다.</w:t>
      </w:r>
    </w:p>
    <w:p>
      <w:pPr>
        <w:pStyle w:val="SHTKNoteDetail"/>
      </w:pPr>
      <w:r>
        <w:t>• 원교감 원문 | 施＋（受）【三】</w:t>
        <w:br/>
        <w:t>• 교감 번호 | 0295002</w:t>
        <w:br/>
        <w:t>• 저본 독법 | 施</w:t>
        <w:br/>
        <w:t>• 저본 기준 번역 | 까마귀 계율을 받은 사람은 까마귀 계율에 맞는 [2] 보시를 받고,</w:t>
        <w:br/>
        <w:t>• 이문 독법 | 施受</w:t>
        <w:br/>
        <w:t>• 이문 기준 번역 | 이문을 따르면 施를 施受로 읽어 해당 구절의 뜻을 달리 해석해야 한다.</w:t>
        <w:br/>
        <w:t>• 의미 차이 | 施와 施受는 글자·어휘·고유명 또는 내용이 달라 문맥의 뜻이 달라질 수 있는 이문이다.</w:t>
        <w:br/>
        <w:t>• 번역 영향 판정 | [의미 차이 있음]</w:t>
        <w:br/>
        <w:t>• 출처 | CBETA T52n2103, 교감 번호 0295002.</w:t>
      </w:r>
    </w:p>
    <w:p>
      <w:pPr>
        <w:pStyle w:val="SHTKBlockLabel"/>
      </w:pPr>
      <w:r>
        <w:t>원문</w:t>
      </w:r>
    </w:p>
    <w:p>
      <w:pPr>
        <w:pStyle w:val="SHTKSourceText"/>
      </w:pPr>
      <w:r>
        <w:t>鹿戒人受鹿戒施。烏戒人終不覆戒。受鹿戒施鹿戒人終不覆戒。受烏戒施。今出家人云。我能精進我能苦行。一時覆相誑諸白衣。出即飲酒開眾惡門。[3]入即噉肉集眾苦本。</w:t>
      </w:r>
    </w:p>
    <w:p>
      <w:pPr>
        <w:pStyle w:val="SHTKBlockLabel"/>
      </w:pPr>
      <w:r>
        <w:t>한국어 직역</w:t>
      </w:r>
    </w:p>
    <w:p>
      <w:pPr>
        <w:pStyle w:val="SHTKTranslationText"/>
      </w:pPr>
      <w:r>
        <w:t>사슴 계율을 받은 사람은 사슴 계율에 맞는 보시를 받습니다. 까마귀 계율을 받은 사람은 끝내 자기 계율을 숨기고, 사슴 계율에 맞는 보시를 받지 않으며, 사슴 계율을 받은 사람도 끝내 자기 계율을 숨기고, 까마귀 계율에 맞는 보시를 받지 않습니다. [문장 분절상 앞뒤 연결] 지금 출가자는 말합니다. “나는 정진할 수 있고 나는 고행할 수 있다.” 한때 겉모습을 숨겨 여러 백의를 속입니다. 밖에 나가서는 곧 술을 마셔 온갖 악의 문을 열고, [3] 안으로 들어오면 곧 고기를 먹어 온갖 괴로움의 근본을 모읍니다.</w:t>
      </w:r>
    </w:p>
    <w:p>
      <w:pPr>
        <w:pStyle w:val="SHTKBlockLabel"/>
      </w:pPr>
      <w:r>
        <w:t>교감·번역 메모</w:t>
      </w:r>
    </w:p>
    <w:p>
      <w:pPr>
        <w:pStyle w:val="SHTKNoteSummary"/>
      </w:pPr>
      <w:r>
        <w:t>교감 요약 | [CBETA 교감] 入와 出는 글자·어휘·고유명 또는 내용이 달라 문맥의 뜻이 달라질 수 있는 이문이다.</w:t>
      </w:r>
    </w:p>
    <w:p>
      <w:pPr>
        <w:pStyle w:val="SHTKNoteDetail"/>
      </w:pPr>
      <w:r>
        <w:t>• 원교감 원문 | 入＝出【宮】</w:t>
        <w:br/>
        <w:t>• 교감 번호 | 0295003</w:t>
        <w:br/>
        <w:t>• 저본 독법 | 入</w:t>
        <w:br/>
        <w:t>• 저본 기준 번역 | [3] 안으로 들어오면 곧 고기를 먹어 온갖 괴로움의 근본을 모읍니다.</w:t>
        <w:br/>
        <w:t>• 이문 독법 | 出</w:t>
        <w:br/>
        <w:t>• 이문 기준 번역 | 이문을 따르면 入를 出로 읽어 해당 구절의 뜻을 달리 해석해야 한다.</w:t>
        <w:br/>
        <w:t>• 의미 차이 | 入와 出는 글자·어휘·고유명 또는 내용이 달라 문맥의 뜻이 달라질 수 있는 이문이다.</w:t>
        <w:br/>
        <w:t>• 번역 영향 판정 | [의미 차이 있음]</w:t>
        <w:br/>
        <w:t>• 출처 | CBETA T52n2103, 교감 번호 0295003.</w:t>
      </w:r>
    </w:p>
    <w:p>
      <w:pPr>
        <w:pStyle w:val="SHTKBlockLabel"/>
      </w:pPr>
      <w:r>
        <w:t>원문</w:t>
      </w:r>
    </w:p>
    <w:p>
      <w:pPr>
        <w:pStyle w:val="SHTKSourceText"/>
      </w:pPr>
      <w:r>
        <w:t>此是九不及外道。</w:t>
      </w:r>
    </w:p>
    <w:p>
      <w:pPr>
        <w:pStyle w:val="SHTKBlockLabel"/>
      </w:pPr>
      <w:r>
        <w:t>한국어 직역</w:t>
      </w:r>
    </w:p>
    <w:p>
      <w:pPr>
        <w:pStyle w:val="SHTKTranslationText"/>
      </w:pPr>
      <w:r>
        <w:t>이것이 아홉째로 외도보다 못한 점입니다.</w:t>
      </w:r>
    </w:p>
    <w:p>
      <w:pPr>
        <w:pStyle w:val="SHTKBlockLabel"/>
      </w:pPr>
      <w:r>
        <w:t>위치표지</w:t>
      </w:r>
    </w:p>
    <w:p>
      <w:pPr>
        <w:pStyle w:val="SHTKPositionMarker"/>
      </w:pPr>
      <w:r>
        <w:t xml:space="preserve">[0295a28]</w:t>
      </w:r>
    </w:p>
    <w:p>
      <w:pPr>
        <w:pStyle w:val="SHTKBlockLabel"/>
      </w:pPr>
      <w:r>
        <w:t>원문</w:t>
      </w:r>
    </w:p>
    <w:p>
      <w:pPr>
        <w:pStyle w:val="SHTKSourceText"/>
      </w:pPr>
      <w:r>
        <w:t>又外道雖復顛倒。無如是眾事。酒者[4]何也。</w:t>
      </w:r>
    </w:p>
    <w:p>
      <w:pPr>
        <w:pStyle w:val="SHTKBlockLabel"/>
      </w:pPr>
      <w:r>
        <w:t>한국어 직역</w:t>
      </w:r>
    </w:p>
    <w:p>
      <w:pPr>
        <w:pStyle w:val="SHTKTranslationText"/>
      </w:pPr>
      <w:r>
        <w:t>또 외도는 비록 뒤바뀐 견해를 가졌더라도, 이와 같은 여러 가지 일은 없습니다. 술이란 [4] 무엇입니까.</w:t>
      </w:r>
    </w:p>
    <w:p>
      <w:pPr>
        <w:pStyle w:val="SHTKBlockLabel"/>
      </w:pPr>
      <w:r>
        <w:t>교감·번역 메모</w:t>
      </w:r>
    </w:p>
    <w:p>
      <w:pPr>
        <w:pStyle w:val="SHTKNoteSummary"/>
      </w:pPr>
      <w:r>
        <w:t>교감 요약 | [CBETA 교감] 何也。謂是와 是何의 차이는 생략·첨가·구절 구성 또는 제목·표기의 범위를 바꾸어 문장 구조나 번역 범위가 달라질 수 있다.</w:t>
      </w:r>
    </w:p>
    <w:p>
      <w:pPr>
        <w:pStyle w:val="SHTKNoteDetail"/>
      </w:pPr>
      <w:r>
        <w:t>• 원교감 원문 | 何也謂是＝是何【三】【宮】</w:t>
        <w:br/>
        <w:t>• 교감 번호 | 0295004</w:t>
        <w:br/>
        <w:t>• 저본 독법 | 何也。謂是</w:t>
        <w:br/>
        <w:t>• 저본 기준 번역 | 술이란 [4] 무엇입니까.</w:t>
        <w:br/>
        <w:t>• 이문 독법 | 是何</w:t>
        <w:br/>
        <w:t>• 이문 기준 번역 | 이문을 따르면 何也。謂是를 是何로 보아 해당 구절의 구성과 번역 범위를 달리 검토해야 한다.</w:t>
        <w:br/>
        <w:t>• 의미 차이 | 何也。謂是와 是何의 차이는 생략·첨가·구절 구성 또는 제목·표기의 범위를 바꾸어 문장 구조나 번역 범위가 달라질 수 있다.</w:t>
        <w:br/>
        <w:t>• 번역 영향 판정 | [문장 구조 변화]</w:t>
        <w:br/>
        <w:t>• 출처 | CBETA T52n2103, 교감 번호 0295004.</w:t>
      </w:r>
    </w:p>
    <w:p>
      <w:pPr>
        <w:pStyle w:val="SHTKBlockLabel"/>
      </w:pPr>
      <w:r>
        <w:t>원문</w:t>
      </w:r>
    </w:p>
    <w:p>
      <w:pPr>
        <w:pStyle w:val="SHTKSourceText"/>
      </w:pPr>
      <w:r>
        <w:t>謂是臭氣水穀失其正性成此別氣。眾生以罪業因緣故受此惡觸。此非正真道法。亦非甘露上味。云何出家僧尼猶生耽嗜。僧尼授白衣五戒。令不飲酒令不妄語云。何翻自飲酒違負約誓。</w:t>
      </w:r>
    </w:p>
    <w:p>
      <w:pPr>
        <w:pStyle w:val="SHTKBlockLabel"/>
      </w:pPr>
      <w:r>
        <w:t>한국어 직역</w:t>
      </w:r>
    </w:p>
    <w:p>
      <w:pPr>
        <w:pStyle w:val="SHTKTranslationText"/>
      </w:pPr>
      <w:r>
        <w:t>이는 냄새나는 기운으로, 물과 곡식이 본래 성질을 잃어 이런 다른 기운이 된 것입니다. 중생은 죄업의 인연 때문에 이런 나쁜 촉감을 받습니다. 이는 바르고 참된 도법이 아니며, 또 감로 같은 으뜸가는 맛도 아닙니다. 어찌 출가한 승니가 오히려 탐닉하고 좋아할 수 있겠습니까. 승니가 백의에게 오계를 주면서, 술을 마시지 말고 거짓말하지 말라고 하는데, 어찌 도리어 스스로 술을 마셔 맺은 서약을 어깁니까.</w:t>
      </w:r>
    </w:p>
    <w:p>
      <w:pPr>
        <w:pStyle w:val="SHTKBlockLabel"/>
      </w:pPr>
      <w:r>
        <w:t>원문</w:t>
      </w:r>
    </w:p>
    <w:p>
      <w:pPr>
        <w:pStyle w:val="SHTKSourceText"/>
      </w:pPr>
      <w:r>
        <w:t>七眾戒八戒齋五篇七聚長短律儀。於何科中而出此文。其餘眾僧故復可。可至學律者彌不宜爾。且開放逸門集眾惡本。若白衣人甘此狂藥。出家人猶當訶止云。</w:t>
      </w:r>
    </w:p>
    <w:p>
      <w:pPr>
        <w:pStyle w:val="SHTKBlockLabel"/>
      </w:pPr>
      <w:r>
        <w:t>한국어 직역</w:t>
      </w:r>
    </w:p>
    <w:p>
      <w:pPr>
        <w:pStyle w:val="SHTKTranslationText"/>
      </w:pPr>
      <w:r>
        <w:t>칠중의 계와 팔관재계, 오편과 칠취의 크고 작은 율의 가운데, 어느 조목에 이런 글이 나옵니까. 다른 일반 승려들은 그래도 그렇다고 치더라도, 율을 배우는 자에 이르러서는 더욱 그러해서는 안 됩니다. 또 방일의 문을 열고 온갖 악의 근본을 모으는 일입니다. 만약 백의가 이 미치게 하는 약을 즐긴다면, 출가자는 오히려 꾸짖어 그치게 하며 말해야 합니다.</w:t>
      </w:r>
    </w:p>
    <w:p>
      <w:pPr>
        <w:pStyle w:val="SHTKBlockLabel"/>
      </w:pPr>
      <w:r>
        <w:t>교감·번역 메모</w:t>
      </w:r>
    </w:p>
    <w:p>
      <w:pPr>
        <w:pStyle w:val="SHTKNoteSummary"/>
      </w:pPr>
      <w:r>
        <w:t>교감 요약 | [CBETA 교감] 訶와 呵는 표기 또는 통용자 차이로, 이 문맥의 한국어 직역에는 실질적인 차이가 없다.</w:t>
      </w:r>
    </w:p>
    <w:p>
      <w:pPr>
        <w:pStyle w:val="SHTKNoteDetail"/>
      </w:pPr>
      <w:r>
        <w:t>• 원교감 원문 | [저본에 숫자 표지 없음]</w:t>
        <w:br/>
        <w:t>• 교감 번호 | 0295b0701</w:t>
        <w:br/>
        <w:t>• 저본 독법 | 訶</w:t>
        <w:br/>
        <w:t>• 저본 기준 번역 | 출가자는 오히려 꾸짖어 그치게 하며 말해야 합니다.</w:t>
        <w:br/>
        <w:t>• 이문 독법 | 呵</w:t>
        <w:br/>
        <w:t>• 이문 기준 번역 | 이문을 따르면 訶를 呵로 읽어 해당 구절의 뜻을 달리 해석해야 한다.</w:t>
        <w:br/>
        <w:t>• 의미 차이 | 訶와 呵는 표기 또는 통용자 차이로, 이 문맥의 한국어 직역에는 실질적인 차이가 없다.</w:t>
        <w:br/>
        <w:t>• 번역 영향 판정 | [번역 차이 없음]</w:t>
        <w:br/>
        <w:t>• 출처 | CBETA T52n2103.</w:t>
      </w:r>
    </w:p>
    <w:p>
      <w:pPr>
        <w:pStyle w:val="SHTKBlockLabel"/>
      </w:pPr>
      <w:r>
        <w:t>원문</w:t>
      </w:r>
    </w:p>
    <w:p>
      <w:pPr>
        <w:pStyle w:val="SHTKSourceText"/>
      </w:pPr>
      <w:r>
        <w:t>某甲汝就我受五戒。不應如是。若非受戒者亦應云。</w:t>
      </w:r>
    </w:p>
    <w:p>
      <w:pPr>
        <w:pStyle w:val="SHTKBlockLabel"/>
      </w:pPr>
      <w:r>
        <w:t>한국어 직역</w:t>
      </w:r>
    </w:p>
    <w:p>
      <w:pPr>
        <w:pStyle w:val="SHTKTranslationText"/>
      </w:pPr>
      <w:r>
        <w:t>“아무개여, 그대는 나에게 오계를 받았으니, 이렇게 해서는 안 된다.” 계를 받지 않은 자에게도 또한 말해야 합니다.</w:t>
      </w:r>
    </w:p>
    <w:p>
      <w:pPr>
        <w:pStyle w:val="SHTKBlockLabel"/>
      </w:pPr>
      <w:r>
        <w:t>원문</w:t>
      </w:r>
    </w:p>
    <w:p>
      <w:pPr>
        <w:pStyle w:val="SHTKSourceText"/>
      </w:pPr>
      <w:r>
        <w:t>檀越酒是惡本。酒是魔事。檀越今日幸可不飲。云何出家人而應自飲。尼羅浮陀地獄身如段肉。無有識知此是何人。皆飲酒者出家僧尼。豈可不深信經教。自棄正法行於邪道。長眾惡根造地獄苦。</w:t>
      </w:r>
    </w:p>
    <w:p>
      <w:pPr>
        <w:pStyle w:val="SHTKBlockLabel"/>
      </w:pPr>
      <w:r>
        <w:t>한국어 직역</w:t>
      </w:r>
    </w:p>
    <w:p>
      <w:pPr>
        <w:pStyle w:val="SHTKTranslationText"/>
      </w:pPr>
      <w:r>
        <w:t>“시주여, 술은 악의 근본입니다. 술은 마의 일입니다. 시주께서는 오늘 부디 마시지 마십시오.” 그런데 어찌 출가자가 스스로 마셔야 하겠습니까. 니라부타지옥에서는 몸이 고깃덩이와 같아서, 식별하는 앎이 없어 이것이 누구인지 알지 못합니다. 그들은 모두 술을 마신 출가 승니들입니다. 어찌 경전의 가르침을 깊이 믿지 않을 수 있겠습니까. 스스로 정법을 버리고 삿된 길을 행하여, 온갖 악의 뿌리를 자라게 하고 지옥의 괴로움을 만듭니다.</w:t>
      </w:r>
    </w:p>
    <w:p>
      <w:pPr>
        <w:pStyle w:val="SHTKBlockLabel"/>
      </w:pPr>
      <w:r>
        <w:t>원문</w:t>
      </w:r>
    </w:p>
    <w:p>
      <w:pPr>
        <w:pStyle w:val="SHTKSourceText"/>
      </w:pPr>
      <w:r>
        <w:t>習行如此豈不內愧。猶服如來衣受人信施。居處塔寺仰對尊像。若飲酒食肉如是等事。出家之人不及居家。何故如是在家人雖飲酒噉肉無犯戒罪。此一不及居家人。</w:t>
      </w:r>
    </w:p>
    <w:p>
      <w:pPr>
        <w:pStyle w:val="SHTKBlockLabel"/>
      </w:pPr>
      <w:r>
        <w:t>한국어 직역</w:t>
      </w:r>
    </w:p>
    <w:p>
      <w:pPr>
        <w:pStyle w:val="SHTKTranslationText"/>
      </w:pPr>
      <w:r>
        <w:t>이와 같이 행하면서 어찌 속으로 부끄럽지 않겠습니까. 그러면서도 여래의 옷을 입고 사람들의 믿음 어린 보시를 받으며, 탑과 절에 살면서 우러러 존상을 마주합니다. 술을 마시고 고기를 먹는 등의 일을 한다면, 출가자는 재가인보다 못합니다. 왜 그렇습니까. 재가인은 비록 술을 마시고 고기를 먹어도 계를 범한 죄는 없습니다. 이것이 첫째로 재가인보다 못한 점입니다.</w:t>
      </w:r>
    </w:p>
    <w:p>
      <w:pPr>
        <w:pStyle w:val="SHTKBlockLabel"/>
      </w:pPr>
      <w:r>
        <w:t>위치표지</w:t>
      </w:r>
    </w:p>
    <w:p>
      <w:pPr>
        <w:pStyle w:val="SHTKPositionMarker"/>
      </w:pPr>
      <w:r>
        <w:t xml:space="preserve">[0295b18]</w:t>
      </w:r>
    </w:p>
    <w:p>
      <w:pPr>
        <w:pStyle w:val="SHTKBlockLabel"/>
      </w:pPr>
      <w:r>
        <w:t>원문</w:t>
      </w:r>
    </w:p>
    <w:p>
      <w:pPr>
        <w:pStyle w:val="SHTKSourceText"/>
      </w:pPr>
      <w:r>
        <w:t>在家人雖復飲酒噉肉。各有丘窟。終不以此仰觸尊像。此是二不及居家人。在家人雖復飲酒噉肉。終不吐泄寺舍。此是三不及居家人。</w:t>
      </w:r>
    </w:p>
    <w:p>
      <w:pPr>
        <w:pStyle w:val="SHTKBlockLabel"/>
      </w:pPr>
      <w:r>
        <w:t>한국어 직역</w:t>
      </w:r>
    </w:p>
    <w:p>
      <w:pPr>
        <w:pStyle w:val="SHTKTranslationText"/>
      </w:pPr>
      <w:r>
        <w:t>재가인은 비록 술을 마시고 고기를 먹어도, 각자 자기 집과 거처가 있어, 끝내 그것으로 우러러 존상을 더럽히지 않습니다. 이것이 둘째로 재가인보다 못한 점입니다. 재가인은 비록 술을 마시고 고기를 먹어도, 끝내 절집에서 토하거나 배설하지 않습니다. 이것이 셋째로 재가인보다 못한 점입니다.</w:t>
      </w:r>
    </w:p>
    <w:p>
      <w:pPr>
        <w:pStyle w:val="SHTKBlockLabel"/>
      </w:pPr>
      <w:r>
        <w:t>위치표지</w:t>
      </w:r>
    </w:p>
    <w:p>
      <w:pPr>
        <w:pStyle w:val="SHTKPositionMarker"/>
      </w:pPr>
      <w:r>
        <w:t xml:space="preserve">[0295b22]</w:t>
      </w:r>
    </w:p>
    <w:p>
      <w:pPr>
        <w:pStyle w:val="SHTKBlockLabel"/>
      </w:pPr>
      <w:r>
        <w:t>원문</w:t>
      </w:r>
    </w:p>
    <w:p>
      <w:pPr>
        <w:pStyle w:val="SHTKSourceText"/>
      </w:pPr>
      <w:r>
        <w:t>在家人雖復飲酒噉肉無有譏嫌。出家人若飲酒噉肉。使人輕賤佛法。此是四不及居家人。</w:t>
      </w:r>
    </w:p>
    <w:p>
      <w:pPr>
        <w:pStyle w:val="SHTKBlockLabel"/>
      </w:pPr>
      <w:r>
        <w:t>한국어 직역</w:t>
      </w:r>
    </w:p>
    <w:p>
      <w:pPr>
        <w:pStyle w:val="SHTKTranslationText"/>
      </w:pPr>
      <w:r>
        <w:t>재가인은 비록 술을 마시고 고기를 먹어도 비난받을 일이 없습니다. 출가자가 술을 마시고 고기를 먹으면, 사람들로 하여금 불법을 업신여기게 합니다. 이것이 넷째로 재가인보다 못한 점입니다.</w:t>
      </w:r>
    </w:p>
    <w:p>
      <w:pPr>
        <w:pStyle w:val="SHTKBlockLabel"/>
      </w:pPr>
      <w:r>
        <w:t>위치표지</w:t>
      </w:r>
    </w:p>
    <w:p>
      <w:pPr>
        <w:pStyle w:val="SHTKPositionMarker"/>
      </w:pPr>
      <w:r>
        <w:t xml:space="preserve">[0295b25]</w:t>
      </w:r>
    </w:p>
    <w:p>
      <w:pPr>
        <w:pStyle w:val="SHTKBlockLabel"/>
      </w:pPr>
      <w:r>
        <w:t>원문</w:t>
      </w:r>
    </w:p>
    <w:p>
      <w:pPr>
        <w:pStyle w:val="SHTKSourceText"/>
      </w:pPr>
      <w:r>
        <w:t>在家人雖復飲酒噉肉。門行井竈各安其鬼。出家人若飲酒噉肉。臭氣薰蒸一切善神皆悉遠離。一切眾魔皆悉歡喜。此是五不及居家人。</w:t>
      </w:r>
    </w:p>
    <w:p>
      <w:pPr>
        <w:pStyle w:val="SHTKBlockLabel"/>
      </w:pPr>
      <w:r>
        <w:t>한국어 직역</w:t>
      </w:r>
    </w:p>
    <w:p>
      <w:pPr>
        <w:pStyle w:val="SHTKTranslationText"/>
      </w:pPr>
      <w:r>
        <w:t>재가인은 비록 술을 마시고 고기를 먹어도, 문과 길, 우물과 부엌마다 각각 그 귀신을 편안히 모십니다. [의미 불확실] 출가자가 술을 마시고 고기를 먹으면, 냄새나는 기운이 퍼져 모든 선신이 다 멀리 떠나고, 모든 마군이 다 기뻐합니다. 이것이 다섯째로 재가인보다 못한 점입니다.</w:t>
      </w:r>
    </w:p>
    <w:p>
      <w:pPr>
        <w:pStyle w:val="SHTKBlockLabel"/>
      </w:pPr>
      <w:r>
        <w:t>위치표지</w:t>
      </w:r>
    </w:p>
    <w:p>
      <w:pPr>
        <w:pStyle w:val="SHTKPositionMarker"/>
      </w:pPr>
      <w:r>
        <w:t xml:space="preserve">[0295b29]</w:t>
      </w:r>
    </w:p>
    <w:p>
      <w:pPr>
        <w:pStyle w:val="SHTKBlockLabel"/>
      </w:pPr>
      <w:r>
        <w:t>원문</w:t>
      </w:r>
    </w:p>
    <w:p>
      <w:pPr>
        <w:pStyle w:val="SHTKSourceText"/>
      </w:pPr>
      <w:r>
        <w:t>在家人雖復飲酒噉肉。自破財產不破他財。出家人飲酒噉肉。自破善法破他福田是則六不及居家人。</w:t>
      </w:r>
    </w:p>
    <w:p>
      <w:pPr>
        <w:pStyle w:val="SHTKBlockLabel"/>
      </w:pPr>
      <w:r>
        <w:t>한국어 직역</w:t>
      </w:r>
    </w:p>
    <w:p>
      <w:pPr>
        <w:pStyle w:val="SHTKTranslationText"/>
      </w:pPr>
      <w:r>
        <w:t>재가인은 비록 술을 마시고 고기를 먹어도, 자기 재산만 허물고 남의 재산은 허물지 않습니다. 출가자가 술을 마시고 고기를 먹으면, 자기 선법을 허물고 남의 복전까지 허무니, 이것이 여섯째로 재가인보다 못한 점입니다.</w:t>
      </w:r>
    </w:p>
    <w:p>
      <w:pPr>
        <w:pStyle w:val="SHTKBlockLabel"/>
      </w:pPr>
      <w:r>
        <w:t>위치표지</w:t>
      </w:r>
    </w:p>
    <w:p>
      <w:pPr>
        <w:pStyle w:val="SHTKPositionMarker"/>
      </w:pPr>
      <w:r>
        <w:t xml:space="preserve">[0295c03]</w:t>
      </w:r>
    </w:p>
    <w:p>
      <w:pPr>
        <w:pStyle w:val="SHTKBlockLabel"/>
      </w:pPr>
      <w:r>
        <w:t>원문</w:t>
      </w:r>
    </w:p>
    <w:p>
      <w:pPr>
        <w:pStyle w:val="SHTKSourceText"/>
      </w:pPr>
      <w:r>
        <w:t>在家人雖復飲酒噉肉。皆是自力所辦。出家人若飲酒噉肉皆他信施。是則七不及居家人。</w:t>
      </w:r>
    </w:p>
    <w:p>
      <w:pPr>
        <w:pStyle w:val="SHTKBlockLabel"/>
      </w:pPr>
      <w:r>
        <w:t>한국어 직역</w:t>
      </w:r>
    </w:p>
    <w:p>
      <w:pPr>
        <w:pStyle w:val="SHTKTranslationText"/>
      </w:pPr>
      <w:r>
        <w:t>재가인은 비록 술을 마시고 고기를 먹어도, 모두 자기 힘으로 마련한 것입니다. 출가자가 술을 마시고 고기를 먹는 것은 모두 남이 믿고 베푼 보시로 하는 것입니다. 이것이 일곱째로 재가인보다 못한 점입니다.</w:t>
      </w:r>
    </w:p>
    <w:p>
      <w:pPr>
        <w:pStyle w:val="SHTKBlockLabel"/>
      </w:pPr>
      <w:r>
        <w:t>위치표지</w:t>
      </w:r>
    </w:p>
    <w:p>
      <w:pPr>
        <w:pStyle w:val="SHTKPositionMarker"/>
      </w:pPr>
      <w:r>
        <w:t xml:space="preserve">[0295c06]</w:t>
      </w:r>
    </w:p>
    <w:p>
      <w:pPr>
        <w:pStyle w:val="SHTKBlockLabel"/>
      </w:pPr>
      <w:r>
        <w:t>원문</w:t>
      </w:r>
    </w:p>
    <w:p>
      <w:pPr>
        <w:pStyle w:val="SHTKSourceText"/>
      </w:pPr>
      <w:r>
        <w:t>在家人雖復飲酒噉肉。是常[5]罪業更非異事出家人若飲酒噉肉。</w:t>
      </w:r>
    </w:p>
    <w:p>
      <w:pPr>
        <w:pStyle w:val="SHTKBlockLabel"/>
      </w:pPr>
      <w:r>
        <w:t>한국어 직역</w:t>
      </w:r>
    </w:p>
    <w:p>
      <w:pPr>
        <w:pStyle w:val="SHTKTranslationText"/>
      </w:pPr>
      <w:r>
        <w:t>재가인은 비록 술을 마시고 고기를 먹어도, 이는 보통의 [5] 죄업일 뿐 다른 일이 아니지만, 출가자가 술을 마시고 고기를 먹으면,</w:t>
      </w:r>
    </w:p>
    <w:p>
      <w:pPr>
        <w:pStyle w:val="SHTKBlockLabel"/>
      </w:pPr>
      <w:r>
        <w:t>교감·번역 메모</w:t>
      </w:r>
    </w:p>
    <w:p>
      <w:pPr>
        <w:pStyle w:val="SHTKNoteSummary"/>
      </w:pPr>
      <w:r>
        <w:t>교감 요약 | [CBETA 교감] 罪와 〔－〕의 차이는 생략·첨가·구절 구성 또는 제목·표기의 범위를 바꾸어 문장 구조나 번역 범위가 달라질 수 있다.</w:t>
      </w:r>
    </w:p>
    <w:p>
      <w:pPr>
        <w:pStyle w:val="SHTKNoteDetail"/>
      </w:pPr>
      <w:r>
        <w:t>• 원교감 원문 | 〔罪〕－【三】【宮】</w:t>
        <w:br/>
        <w:t>• 교감 번호 | 0295005</w:t>
        <w:br/>
        <w:t>• 저본 독법 | 罪</w:t>
        <w:br/>
        <w:t>• 저본 기준 번역 | 이는 보통의 [5] 죄업일 뿐 다른 일이 아니지만, 출가자가 술을 마시고 고기를 먹으면,</w:t>
        <w:br/>
        <w:t>• 이문 독법 | 〔－〕</w:t>
        <w:br/>
        <w:t>• 이문 기준 번역 | 이문을 따르면 罪를 〔－〕로 보아 해당 구절의 구성과 번역 범위를 달리 검토해야 한다.</w:t>
        <w:br/>
        <w:t>• 의미 차이 | 罪와 〔－〕의 차이는 생략·첨가·구절 구성 또는 제목·표기의 범위를 바꾸어 문장 구조나 번역 범위가 달라질 수 있다.</w:t>
        <w:br/>
        <w:t>• 번역 영향 판정 | [문장 구조 변화]</w:t>
        <w:br/>
        <w:t>• 출처 | CBETA T52n2103, 교감 번호 0295005.</w:t>
      </w:r>
    </w:p>
    <w:p>
      <w:pPr>
        <w:pStyle w:val="SHTKBlockLabel"/>
      </w:pPr>
      <w:r>
        <w:t>원문</w:t>
      </w:r>
    </w:p>
    <w:p>
      <w:pPr>
        <w:pStyle w:val="SHTKSourceText"/>
      </w:pPr>
      <w:r>
        <w:t>眾魔外道各得其便。是則八不及居家人。</w:t>
      </w:r>
    </w:p>
    <w:p>
      <w:pPr>
        <w:pStyle w:val="SHTKBlockLabel"/>
      </w:pPr>
      <w:r>
        <w:t>한국어 직역</w:t>
      </w:r>
    </w:p>
    <w:p>
      <w:pPr>
        <w:pStyle w:val="SHTKTranslationText"/>
      </w:pPr>
      <w:r>
        <w:t>온갖 마군과 외도가 각각 그 틈을 얻게 됩니다. 이것이 여덟째로 재가인보다 못한 점입니다.</w:t>
      </w:r>
    </w:p>
    <w:p>
      <w:pPr>
        <w:pStyle w:val="SHTKBlockLabel"/>
      </w:pPr>
      <w:r>
        <w:t>위치표지</w:t>
      </w:r>
    </w:p>
    <w:p>
      <w:pPr>
        <w:pStyle w:val="SHTKPositionMarker"/>
      </w:pPr>
      <w:r>
        <w:t xml:space="preserve">[0295c09]</w:t>
      </w:r>
    </w:p>
    <w:p>
      <w:pPr>
        <w:pStyle w:val="SHTKBlockLabel"/>
      </w:pPr>
      <w:r>
        <w:t>원문</w:t>
      </w:r>
    </w:p>
    <w:p>
      <w:pPr>
        <w:pStyle w:val="SHTKSourceText"/>
      </w:pPr>
      <w:r>
        <w:t>在家人雖復如此飲酒噉肉。猶故不失世業大耽昏者。此則不得。出家人若飲酒噉肉。若多若少皆斷佛種。是則九不及居家人。不及外道不及居家略出所以各有九事。[6]論欲過患條流甚多。</w:t>
      </w:r>
    </w:p>
    <w:p>
      <w:pPr>
        <w:pStyle w:val="SHTKBlockLabel"/>
      </w:pPr>
      <w:r>
        <w:t>한국어 직역</w:t>
      </w:r>
    </w:p>
    <w:p>
      <w:pPr>
        <w:pStyle w:val="SHTKTranslationText"/>
      </w:pPr>
      <w:r>
        <w:t>재가인은 비록 이와 같이 술을 마시고 고기를 먹어도, 그래도 세속의 생업을 잃지는 않으나 크게 탐닉하여 정신이 흐려진 자는, 그렇게 할 수 없습니다. [문장 분절상 앞뒤 연결·의미 불확실] 출가자가 술을 마시고 고기를 먹으면, 많든 적든 모두 불종을 끊습니다. 이것이 아홉째로 재가인보다 못한 점입니다. 외도보다 못한 점과 재가인보다 못한 까닭을 대략 드러내니 각각 아홉 가지가 있습니다. [6] 욕망의 허물을 논하면 조목과 갈래가 매우 많습니다.</w:t>
      </w:r>
    </w:p>
    <w:p>
      <w:pPr>
        <w:pStyle w:val="SHTKBlockLabel"/>
      </w:pPr>
      <w:r>
        <w:t>교감·번역 메모</w:t>
      </w:r>
    </w:p>
    <w:p>
      <w:pPr>
        <w:pStyle w:val="SHTKNoteSummary"/>
      </w:pPr>
      <w:r>
        <w:t>교감 요약 | [CBETA 교감] 論欲와 欲論는 글자·어휘·고유명 또는 내용이 달라 문맥의 뜻이 달라질 수 있는 이문이다.</w:t>
      </w:r>
    </w:p>
    <w:p>
      <w:pPr>
        <w:pStyle w:val="SHTKNoteDetail"/>
      </w:pPr>
      <w:r>
        <w:t>• 원교감 원문 | 論欲＝欲論【三】【宮】</w:t>
        <w:br/>
        <w:t>• 교감 번호 | 0295006</w:t>
        <w:br/>
        <w:t>• 저본 독법 | 論欲</w:t>
        <w:br/>
        <w:t>• 저본 기준 번역 | [6] 욕망의 허물을 논하면 조목과 갈래가 매우 많습니다.</w:t>
        <w:br/>
        <w:t>• 이문 독법 | 欲論</w:t>
        <w:br/>
        <w:t>• 이문 기준 번역 | 이문을 따르면 論欲를 欲論로 읽어 해당 구절의 뜻을 달리 해석해야 한다.</w:t>
        <w:br/>
        <w:t>• 의미 차이 | 論欲와 欲論는 글자·어휘·고유명 또는 내용이 달라 문맥의 뜻이 달라질 수 있는 이문이다.</w:t>
        <w:br/>
        <w:t>• 번역 영향 판정 | [의미 차이 있음]</w:t>
        <w:br/>
        <w:t>• 출처 | CBETA T52n2103, 교감 번호 0295006.</w:t>
      </w:r>
    </w:p>
    <w:p>
      <w:pPr>
        <w:pStyle w:val="SHTKBlockLabel"/>
      </w:pPr>
      <w:r>
        <w:t>원문</w:t>
      </w:r>
    </w:p>
    <w:p>
      <w:pPr>
        <w:pStyle w:val="SHTKSourceText"/>
      </w:pPr>
      <w:r>
        <w:t>可以例推。不復具言。</w:t>
      </w:r>
    </w:p>
    <w:p>
      <w:pPr>
        <w:pStyle w:val="SHTKBlockLabel"/>
      </w:pPr>
      <w:r>
        <w:t>한국어 직역</w:t>
      </w:r>
    </w:p>
    <w:p>
      <w:pPr>
        <w:pStyle w:val="SHTKTranslationText"/>
      </w:pPr>
      <w:r>
        <w:t>이를 미루어 알 수 있으므로, 다시 자세히 말하지 않겠습니다.</w:t>
      </w:r>
    </w:p>
    <w:p>
      <w:pPr>
        <w:pStyle w:val="SHTKBlockLabel"/>
      </w:pPr>
      <w:r>
        <w:t>위치표지</w:t>
      </w:r>
    </w:p>
    <w:p>
      <w:pPr>
        <w:pStyle w:val="SHTKPositionMarker"/>
      </w:pPr>
      <w:r>
        <w:t xml:space="preserve">[0295c14]</w:t>
      </w:r>
    </w:p>
    <w:p>
      <w:pPr>
        <w:pStyle w:val="SHTKBlockLabel"/>
      </w:pPr>
      <w:r>
        <w:t>원문</w:t>
      </w:r>
    </w:p>
    <w:p>
      <w:pPr>
        <w:pStyle w:val="SHTKSourceText"/>
      </w:pPr>
      <w:r>
        <w:t>今日大德僧尼。今日義學僧尼。今日寺官。宜自警戒嚴淨徒眾。若其懈怠不遵佛教。猶是梁國編戶一民。弟子今日力能治制。若猶不依佛法。是諸僧官宜依法問京師頃年講大涅槃經。法輪相續便是不斷。</w:t>
      </w:r>
    </w:p>
    <w:p>
      <w:pPr>
        <w:pStyle w:val="SHTKBlockLabel"/>
      </w:pPr>
      <w:r>
        <w:t>한국어 직역</w:t>
      </w:r>
    </w:p>
    <w:p>
      <w:pPr>
        <w:pStyle w:val="SHTKTranslationText"/>
      </w:pPr>
      <w:r>
        <w:t>오늘의 대덕 승니 여러분. 오늘의 의학 승니 여러분. 오늘의 사관 여러분. 마땅히 스스로 경계하여 제자 대중을 엄정하고 청정하게 해야 합니다. 만약 게을러서 불교를 따르지 않는다면, 그저 양나라 호적에 편입된 한 백성일 뿐입니다. 제자는 오늘 힘으로 다스리고 제재할 수 있습니다. 만약 여전히 불법을 따르지 않는다면, 이 여러 승관은 마땅히 법에 따라 문책해야 합니다. 경사에서는 근년에 《대열반경》을 강설하여, 법륜이 이어져 끊이지 않았습니다.</w:t>
      </w:r>
    </w:p>
    <w:p>
      <w:pPr>
        <w:pStyle w:val="SHTKBlockLabel"/>
      </w:pPr>
      <w:r>
        <w:t>원문</w:t>
      </w:r>
    </w:p>
    <w:p>
      <w:pPr>
        <w:pStyle w:val="SHTKSourceText"/>
      </w:pPr>
      <w:r>
        <w:t>至於聽受動有千計。今日重令法雲法師為諸僧尼講四相品四中少分諸僧尼常聽涅槃經。為當(曾聞。此說為當不聞。若已曾聞不應違背。若未曾聞今宜憶持)佛經中究竟說。斷一切肉[7]迺至自死者。</w:t>
      </w:r>
    </w:p>
    <w:p>
      <w:pPr>
        <w:pStyle w:val="SHTKBlockLabel"/>
      </w:pPr>
      <w:r>
        <w:t>한국어 직역</w:t>
      </w:r>
    </w:p>
    <w:p>
      <w:pPr>
        <w:pStyle w:val="SHTKTranslationText"/>
      </w:pPr>
      <w:r>
        <w:t>듣고 받아들이는 이가 걸핏하면 천 명에 이르렀습니다. 오늘 다시 법운 법사로 하여금 여러 승니를 위해 〈사상품〉 네 부분 가운데 작은 한 부분을 강설하게 합니다. 여러 승니는 늘 《열반경》을 들었으니, 일찍이 들은 적이 있는 것입니까. 이 설을 듣지 못한 것입니까. 이미 일찍이 들었다면 어겨서는 안 됩니다. 아직 들은 적이 없다면 지금 마땅히 기억하여 지녀야 합니다.) 불경에서는 궁극적으로 말하기를, 모든 고기를 끊어야 하며 [7] 심지어 저절로 죽은 것이라도,</w:t>
      </w:r>
    </w:p>
    <w:p>
      <w:pPr>
        <w:pStyle w:val="SHTKBlockLabel"/>
      </w:pPr>
      <w:r>
        <w:t>교감·번역 메모</w:t>
      </w:r>
    </w:p>
    <w:p>
      <w:pPr>
        <w:pStyle w:val="SHTKNoteSummary"/>
      </w:pPr>
      <w:r>
        <w:t>교감 요약 | [CBETA 교감] 迺와 乃는 글자 표기가 다르지만 이 문맥의 한국어 번역에는 실질적인 차이가 없다.</w:t>
      </w:r>
    </w:p>
    <w:p>
      <w:pPr>
        <w:pStyle w:val="SHTKNoteDetail"/>
      </w:pPr>
      <w:r>
        <w:t>• 원교감 원문 | 迺＝乃【三】【宮】</w:t>
        <w:br/>
        <w:t>• 교감 번호 | 0295007</w:t>
        <w:br/>
        <w:t>• 저본 독법 | 迺</w:t>
        <w:br/>
        <w:t>• 저본 기준 번역 | 모든 고기를 끊어야 하며 [7] 심지어 저절로 죽은 것이라도,</w:t>
        <w:br/>
        <w:t>• 이문 독법 | 乃</w:t>
        <w:br/>
        <w:t>• 이문 기준 번역 | 이문 표기를 따르더라도 이 문맥의 한국어 번역에는 실질적인 차이가 없다.</w:t>
        <w:br/>
        <w:t>• 의미 차이 | 迺와 乃는 글자 표기가 다르지만 이 문맥의 한국어 번역에는 실질적인 차이가 없다.</w:t>
        <w:br/>
        <w:t>• 번역 영향 판정 | [번역 차이 없음]</w:t>
        <w:br/>
        <w:t>• 출처 | CBETA T52n2103, 교감 번호 0295007.</w:t>
      </w:r>
    </w:p>
    <w:p>
      <w:pPr>
        <w:pStyle w:val="SHTKBlockLabel"/>
      </w:pPr>
      <w:r>
        <w:t>원문</w:t>
      </w:r>
    </w:p>
    <w:p>
      <w:pPr>
        <w:pStyle w:val="SHTKSourceText"/>
      </w:pPr>
      <w:r>
        <w:t>亦不許食。何況非自死者。諸僧尼出家名佛弟子。</w:t>
      </w:r>
    </w:p>
    <w:p>
      <w:pPr>
        <w:pStyle w:val="SHTKBlockLabel"/>
      </w:pPr>
      <w:r>
        <w:t>한국어 직역</w:t>
      </w:r>
    </w:p>
    <w:p>
      <w:pPr>
        <w:pStyle w:val="SHTKTranslationText"/>
      </w:pPr>
      <w:r>
        <w:t>또한 먹는 것을 허락하지 않았습니다. 하물며 저절로 죽지 않은 것이겠습니까. 여러 승니는 출가하여 부처님의 제자라 이름합니다.</w:t>
      </w:r>
    </w:p>
    <w:p>
      <w:pPr>
        <w:pStyle w:val="SHTKBlockLabel"/>
      </w:pPr>
      <w:r>
        <w:t>원문</w:t>
      </w:r>
    </w:p>
    <w:p>
      <w:pPr>
        <w:pStyle w:val="SHTKSourceText"/>
      </w:pPr>
      <w:r>
        <w:t>云何今日不從師教。經言。食肉者斷大慈種。何謂斷大慈種。凡大慈者皆令一切眾生同得安樂。若食肉者一切眾生皆為怨對同不安樂。若食肉者是遠離聲聞法。若食肉者是遠離辟支佛法。若食肉者是遠離菩薩法。若食肉者是遠離菩[8]薩道。</w:t>
      </w:r>
    </w:p>
    <w:p>
      <w:pPr>
        <w:pStyle w:val="SHTKBlockLabel"/>
      </w:pPr>
      <w:r>
        <w:t>한국어 직역</w:t>
      </w:r>
    </w:p>
    <w:p>
      <w:pPr>
        <w:pStyle w:val="SHTKTranslationText"/>
      </w:pPr>
      <w:r>
        <w:t>어찌하여 오늘 스승의 가르침을 따르지 않습니까. 경에서 말합니다. “고기를 먹는 자는 큰 자비의 종자를 끊는다.” 무엇을 큰 자비의 종자를 끊는다고 합니까. 무릇 큰 자비란 모든 중생으로 하여금 함께 안락을 얻게 하는 것입니다. 만약 고기를 먹는다면 모든 중생이 모두 원수가 되어 함께 안락하지 못합니다. 고기를 먹는 자는 성문법에서 멀어집니다. 고기를 먹는 자는 벽지불법에서 멀어집니다. 고기를 먹는 자는 보살법에서 멀어집니다. 고기를 먹는 자는 보[8]살도에서 멀어집니다.</w:t>
      </w:r>
    </w:p>
    <w:p>
      <w:pPr>
        <w:pStyle w:val="SHTKBlockLabel"/>
      </w:pPr>
      <w:r>
        <w:t>교감·번역 메모</w:t>
      </w:r>
    </w:p>
    <w:p>
      <w:pPr>
        <w:pStyle w:val="SHTKNoteSummary"/>
      </w:pPr>
      <w:r>
        <w:t>교감 요약 | [CBETA 교감] 薩와 提는 글자·어휘·내용이 달라 문맥의 뜻이 달라질 수 있는 이문이다.</w:t>
      </w:r>
    </w:p>
    <w:p>
      <w:pPr>
        <w:pStyle w:val="SHTKNoteDetail"/>
      </w:pPr>
      <w:r>
        <w:t>• 원교감 원문 | 薩＝提【三】【宮】</w:t>
        <w:br/>
        <w:t>• 교감 번호 | 0295008</w:t>
        <w:br/>
        <w:t>• 저본 독법 | 薩</w:t>
        <w:br/>
        <w:t>• 저본 기준 번역 | 고기를 먹는 자는 보[8]살도에서 멀어집니다.</w:t>
        <w:br/>
        <w:t>• 이문 독법 | 提</w:t>
        <w:br/>
        <w:t>• 이문 기준 번역 | 이문을 따르면 薩를 提로 읽어 해당 구절의 뜻을 달리 해석해야 한다.</w:t>
        <w:br/>
        <w:t>• 의미 차이 | 薩와 提는 글자·어휘·내용이 달라 문맥의 뜻이 달라질 수 있는 이문이다.</w:t>
        <w:br/>
        <w:t>• 번역 영향 판정 | [의미 차이 있음]</w:t>
        <w:br/>
        <w:t>• 출처 | CBETA T52n2103, 교감 번호 0295008.</w:t>
      </w:r>
    </w:p>
    <w:p>
      <w:pPr>
        <w:pStyle w:val="SHTKBlockLabel"/>
      </w:pPr>
      <w:r>
        <w:t>원문</w:t>
      </w:r>
    </w:p>
    <w:p>
      <w:pPr>
        <w:pStyle w:val="SHTKSourceText"/>
      </w:pPr>
      <w:r>
        <w:t>若食肉者是遠離佛果。若食肉者是遠離大涅槃。若食肉者障生六欲天。何況涅槃果。若食肉者是障四禪法。若食肉者是障(四空法。若食肉者是障戒法。若)食肉者是障定法。若食肉者是障慧法。若食肉者是障信根。</w:t>
      </w:r>
    </w:p>
    <w:p>
      <w:pPr>
        <w:pStyle w:val="SHTKBlockLabel"/>
      </w:pPr>
      <w:r>
        <w:t>한국어 직역</w:t>
      </w:r>
    </w:p>
    <w:p>
      <w:pPr>
        <w:pStyle w:val="SHTKTranslationText"/>
      </w:pPr>
      <w:r>
        <w:t>고기를 먹는 자는 불과에서 멀어집니다. 고기를 먹는 자는 대열반에서 멀어집니다. 고기를 먹는 자는 육욕천에 태어나는 것을 장애합니다. 하물며 열반의 과보이겠습니까. 고기를 먹는 자는 사선법을 장애합니다. 고기를 먹는 자는 (사공법을 장애합니다. 고기를 먹는 자는 계법을 장애합니다. 고기를) 먹는 자는 정법을 장애합니다. 고기를 먹는 자는 혜법을 장애합니다. 고기를 먹는 자는 신근을 장애합니다.</w:t>
      </w:r>
    </w:p>
    <w:p>
      <w:pPr>
        <w:pStyle w:val="SHTKBlockLabel"/>
      </w:pPr>
      <w:r>
        <w:t>원문</w:t>
      </w:r>
    </w:p>
    <w:p>
      <w:pPr>
        <w:pStyle w:val="SHTKSourceText"/>
      </w:pPr>
      <w:r>
        <w:t>若食肉者是障進根。若食肉者是障念根。若食肉者是障定根。若食肉者是障慧根。舉要為言。障三十七道品。若食肉者是障四真諦。若食肉者是障十二因緣。若食肉者是障六波羅蜜。若食肉者是障四弘誓願。</w:t>
      </w:r>
    </w:p>
    <w:p>
      <w:pPr>
        <w:pStyle w:val="SHTKBlockLabel"/>
      </w:pPr>
      <w:r>
        <w:t>한국어 직역</w:t>
      </w:r>
    </w:p>
    <w:p>
      <w:pPr>
        <w:pStyle w:val="SHTKTranslationText"/>
      </w:pPr>
      <w:r>
        <w:t>고기를 먹는 자는 정진근을 장애합니다. 고기를 먹는 자는 염근을 장애합니다. 고기를 먹는 자는 정근을 장애합니다. 고기를 먹는 자는 혜근을 장애합니다. 요점을 들어 말하면, 삼십칠도품을 장애합니다. 고기를 먹는 자는 사성제를 장애합니다. 고기를 먹는 자는 십이인연을 장애합니다. 고기를 먹는 자는 육바라밀을 장애합니다. 고기를 먹는 자는 사홍서원을 장애합니다.</w:t>
      </w:r>
    </w:p>
    <w:p>
      <w:pPr>
        <w:pStyle w:val="SHTKBlockLabel"/>
      </w:pPr>
      <w:r>
        <w:t>원문</w:t>
      </w:r>
    </w:p>
    <w:p>
      <w:pPr>
        <w:pStyle w:val="SHTKSourceText"/>
      </w:pPr>
      <w:r>
        <w:t>若食肉者是(障四攝法。若食肉者是障四無量心)若食肉者是障四無礙智。若食肉者是障三三昧。若食肉者是障八解脫。若食肉者是障九次第定。若食肉者是障六神通。若食肉者是障百八三昧。若食肉者是障一切三昧。若食肉者是障海印三昧。若食肉者是障首楞嚴三昧。</w:t>
      </w:r>
    </w:p>
    <w:p>
      <w:pPr>
        <w:pStyle w:val="SHTKBlockLabel"/>
      </w:pPr>
      <w:r>
        <w:t>한국어 직역</w:t>
      </w:r>
    </w:p>
    <w:p>
      <w:pPr>
        <w:pStyle w:val="SHTKTranslationText"/>
      </w:pPr>
      <w:r>
        <w:t>고기를 먹는 자는 (사섭법을 장애합니다. 고기를 먹는 자는 사무량심을 장애하고) 고기를 먹는 자는 사무애지를 장애합니다. 고기를 먹는 자는 삼삼매를 장애합니다. 고기를 먹는 자는 팔해탈을 장애합니다. 고기를 먹는 자는 구차제정을 장애합니다. 고기를 먹는 자는 육신통을 장애합니다. 고기를 먹는 자는 백팔삼매를 장애합니다. 고기를 먹는 자는 모든 삼매를 장애합니다. 고기를 먹는 자는 해인삼매를 장애합니다. 고기를 먹는 자는 수릉엄삼매를 장애합니다.</w:t>
      </w:r>
    </w:p>
    <w:p>
      <w:pPr>
        <w:pStyle w:val="SHTKBlockLabel"/>
      </w:pPr>
      <w:r>
        <w:t>원문</w:t>
      </w:r>
    </w:p>
    <w:p>
      <w:pPr>
        <w:pStyle w:val="SHTKSourceText"/>
      </w:pPr>
      <w:r>
        <w:t>若食肉者是障金剛三昧。若食肉者是障五眼。若食肉者是障十力。若食肉者是障四無所畏。若食肉者是障十八不共法。若食肉者是障一切種智。若食肉者是障無上菩提。何以故。若食肉者障菩提心。無有菩薩法。</w:t>
      </w:r>
    </w:p>
    <w:p>
      <w:pPr>
        <w:pStyle w:val="SHTKBlockLabel"/>
      </w:pPr>
      <w:r>
        <w:t>한국어 직역</w:t>
      </w:r>
    </w:p>
    <w:p>
      <w:pPr>
        <w:pStyle w:val="SHTKTranslationText"/>
      </w:pPr>
      <w:r>
        <w:t>고기를 먹는 자는 금강삼매를 장애합니다. 고기를 먹는 자는 오안을 장애합니다. 고기를 먹는 자는 십력을 장애합니다. 고기를 먹는 자는 사무소외를 장애합니다. 고기를 먹는 자는 십팔불공법을 장애합니다. 고기를 먹는 자는 일체종지를 장애합니다. 고기를 먹는 자는 무상보리를 장애합니다. 어째서입니까. 고기를 먹는 자는 보리심을 장애하여, 보살법이 없게 됩니다.</w:t>
      </w:r>
    </w:p>
    <w:p>
      <w:pPr>
        <w:pStyle w:val="SHTKBlockLabel"/>
      </w:pPr>
      <w:r>
        <w:t>원문</w:t>
      </w:r>
    </w:p>
    <w:p>
      <w:pPr>
        <w:pStyle w:val="SHTKSourceText"/>
      </w:pPr>
      <w:r>
        <w:t>以食肉故。障不能得初地。以食肉故。障不能得二地。乃至障不能得十地。以無菩薩[1]法故。</w:t>
      </w:r>
    </w:p>
    <w:p>
      <w:pPr>
        <w:pStyle w:val="SHTKBlockLabel"/>
      </w:pPr>
      <w:r>
        <w:t>한국어 직역</w:t>
      </w:r>
    </w:p>
    <w:p>
      <w:pPr>
        <w:pStyle w:val="SHTKTranslationText"/>
      </w:pPr>
      <w:r>
        <w:t>고기를 먹기 때문에, 장애되어 초지를 얻지 못합니다. 고기를 먹기 때문에, 장애되어 이지를 얻지 못합니다. 나아가 장애되어 십지까지도 얻지 못합니다. 보살[1]법이 없기 때문에,</w:t>
      </w:r>
    </w:p>
    <w:p>
      <w:pPr>
        <w:pStyle w:val="SHTKBlockLabel"/>
      </w:pPr>
      <w:r>
        <w:t>교감·번역 메모</w:t>
      </w:r>
    </w:p>
    <w:p>
      <w:pPr>
        <w:pStyle w:val="SHTKNoteSummary"/>
      </w:pPr>
      <w:r>
        <w:t>교감 요약 | [CBETA 교감] 法와 法無菩薩法의 차이는 글자·구절의 첨가·생략 또는 구성 범위를 바꾸어 문장 구조나 번역 범위에 영향을 줄 수 있다.</w:t>
      </w:r>
    </w:p>
    <w:p>
      <w:pPr>
        <w:pStyle w:val="SHTKNoteDetail"/>
      </w:pPr>
      <w:r>
        <w:t>• 원교감 원문 | ＋（無菩薩法）【三】【宮】</w:t>
        <w:br/>
        <w:t>• 교감 번호 | 0296001</w:t>
        <w:br/>
        <w:t>• 저본 독법 | 法</w:t>
        <w:br/>
        <w:t>• 저본 기준 번역 | 보살[1]법이 없기 때문에,</w:t>
        <w:br/>
        <w:t>• 이문 독법 | 法無菩薩法</w:t>
        <w:br/>
        <w:t>• 이문 기준 번역 | 이문을 따르면 法를 法無菩薩法로 보아 해당 구절의 구성과 번역 범위를 달리 검토해야 한다.</w:t>
        <w:br/>
        <w:t>• 의미 차이 | 法와 法無菩薩法의 차이는 글자·구절의 첨가·생략 또는 구성 범위를 바꾸어 문장 구조나 번역 범위에 영향을 줄 수 있다.</w:t>
        <w:br/>
        <w:t>• 번역 영향 판정 | [문장 구조 변화]</w:t>
        <w:br/>
        <w:t>• 출처 | CBETA T52n2103, 교감 번호 0296001.</w:t>
      </w:r>
    </w:p>
    <w:p>
      <w:pPr>
        <w:pStyle w:val="SHTKBlockLabel"/>
      </w:pPr>
      <w:r>
        <w:t>원문</w:t>
      </w:r>
    </w:p>
    <w:p>
      <w:pPr>
        <w:pStyle w:val="SHTKSourceText"/>
      </w:pPr>
      <w:r>
        <w:t>無四無量心。無四無量心故無有大慈大悲。以是因緣佛子不續。所以經言。</w:t>
      </w:r>
    </w:p>
    <w:p>
      <w:pPr>
        <w:pStyle w:val="SHTKBlockLabel"/>
      </w:pPr>
      <w:r>
        <w:t>한국어 직역</w:t>
      </w:r>
    </w:p>
    <w:p>
      <w:pPr>
        <w:pStyle w:val="SHTKTranslationText"/>
      </w:pPr>
      <w:r>
        <w:t>사무량심이 없습니다. 사무량심이 없기 때문에 대자대비가 없습니다. 이 인연 때문에 불자가 이어지지 않습니다. 그러므로 경에서 말합니다.</w:t>
      </w:r>
    </w:p>
    <w:p>
      <w:pPr>
        <w:pStyle w:val="SHTKBlockLabel"/>
      </w:pPr>
      <w:r>
        <w:t>원문</w:t>
      </w:r>
    </w:p>
    <w:p>
      <w:pPr>
        <w:pStyle w:val="SHTKSourceText"/>
      </w:pPr>
      <w:r>
        <w:t>食肉者斷大慈種。諸出家人雖復不能行。大慈大悲究竟菩薩行。成就無上菩提。何為不能忍此臭腥修聲聞辟支佛道。鴟鴉嗜鼠蝍蛆甘螮。以此而推何可嗜著。至[2]於豺犬野犴皆知嗜肉。</w:t>
      </w:r>
    </w:p>
    <w:p>
      <w:pPr>
        <w:pStyle w:val="SHTKBlockLabel"/>
      </w:pPr>
      <w:r>
        <w:t>한국어 직역</w:t>
      </w:r>
    </w:p>
    <w:p>
      <w:pPr>
        <w:pStyle w:val="SHTKTranslationText"/>
      </w:pPr>
      <w:r>
        <w:t>“고기를 먹는 자는 큰 자비의 종자를 끊는다.” 여러 출가인이 비록 행하지 못하더라도, 대자대비의 궁극적인 보살행을 행하여, 무상보리를 성취해야 할 터인데, 어찌하여 이 냄새나고 비린 것을 참지 못하고 성문과 벽지불의 도를 닦지 못합니까. 올빼미와 까마귀는 쥐를 즐기고, 즉저(蝍蛆)는 체(螮)를 달게 여깁니다. 이로 미루어 보건대 어찌 탐닉할 수 있겠습니까. [2] 승냥이와 개, 들개에 이르기까지 모두 고기를 즐길 줄 압니다.</w:t>
      </w:r>
    </w:p>
    <w:p>
      <w:pPr>
        <w:pStyle w:val="SHTKBlockLabel"/>
      </w:pPr>
      <w:r>
        <w:t>교감·번역 메모</w:t>
      </w:r>
    </w:p>
    <w:p>
      <w:pPr>
        <w:pStyle w:val="SHTKNoteSummary"/>
      </w:pPr>
      <w:r>
        <w:t>교감 요약 | [CBETA 교감] 於와 于는 글자 표기가 다르지만 이 문맥의 한국어 번역에는 실질적인 차이가 없다.</w:t>
      </w:r>
    </w:p>
    <w:p>
      <w:pPr>
        <w:pStyle w:val="SHTKNoteDetail"/>
      </w:pPr>
      <w:r>
        <w:t>• 원교감 원문 | 於＝于【明】</w:t>
        <w:br/>
        <w:t>• 교감 번호 | 0296002</w:t>
        <w:br/>
        <w:t>• 저본 독법 | 於</w:t>
        <w:br/>
        <w:t>• 저본 기준 번역 | [2] 승냥이와 개, 들개에 이르기까지 모두 고기를 즐길 줄 압니다.</w:t>
        <w:br/>
        <w:t>• 이문 독법 | 于</w:t>
        <w:br/>
        <w:t>• 이문 기준 번역 | 이문 표기를 따르더라도 이 문맥의 한국어 번역에는 실질적인 차이가 없다.</w:t>
        <w:br/>
        <w:t>• 의미 차이 | 於와 于는 글자 표기가 다르지만 이 문맥의 한국어 번역에는 실질적인 차이가 없다.</w:t>
        <w:br/>
        <w:t>• 번역 영향 판정 | [번역 차이 없음]</w:t>
        <w:br/>
        <w:t>• 출처 | CBETA T52n2103, 교감 번호 0296002.</w:t>
      </w:r>
    </w:p>
    <w:p>
      <w:pPr>
        <w:pStyle w:val="SHTKBlockLabel"/>
      </w:pPr>
      <w:r>
        <w:t>원문</w:t>
      </w:r>
    </w:p>
    <w:p>
      <w:pPr>
        <w:pStyle w:val="SHTKSourceText"/>
      </w:pPr>
      <w:r>
        <w:t>人最有知勝諸眾生。近與此等同甘臭腥。</w:t>
      </w:r>
    </w:p>
    <w:p>
      <w:pPr>
        <w:pStyle w:val="SHTKBlockLabel"/>
      </w:pPr>
      <w:r>
        <w:t>한국어 직역</w:t>
      </w:r>
    </w:p>
    <w:p>
      <w:pPr>
        <w:pStyle w:val="SHTKTranslationText"/>
      </w:pPr>
      <w:r>
        <w:t>사람은 가장 지각이 있어 여러 중생보다 뛰어난데, 도리어 이들과 함께 냄새나고 비린 것을 달게 여깁니다.</w:t>
      </w:r>
    </w:p>
    <w:p>
      <w:pPr>
        <w:pStyle w:val="SHTKBlockLabel"/>
      </w:pPr>
      <w:r>
        <w:t>원문</w:t>
      </w:r>
    </w:p>
    <w:p>
      <w:pPr>
        <w:pStyle w:val="SHTKSourceText"/>
      </w:pPr>
      <w:r>
        <w:t>豈直常懷殺心斷大慈種。凡食肉者自是可鄙。諸大德僧諸解義者講涅槃經。何可不慇懃。此句令聽受者心得悟解。又有一種愚癡之人云。我止噉魚實不食肉。亦應開示。此處不殊水陸。眾生同名為肉。</w:t>
      </w:r>
    </w:p>
    <w:p>
      <w:pPr>
        <w:pStyle w:val="SHTKBlockLabel"/>
      </w:pPr>
      <w:r>
        <w:t>한국어 직역</w:t>
      </w:r>
    </w:p>
    <w:p>
      <w:pPr>
        <w:pStyle w:val="SHTKTranslationText"/>
      </w:pPr>
      <w:r>
        <w:t>어찌 단지 늘 살생의 마음을 품어 큰 자비의 종자를 끊는 데에 그치겠습니까. 무릇 고기를 먹는 것은 본래 비루하게 여길 일입니다. 여러 대덕 승려와 뜻을 풀이하는 이들이 《열반경》을 강설하면서, 어찌 정성스럽지 않을 수 있겠습니까. 이 구절로 듣고 받아들이는 이의 마음이 깨달아 이해하게 해야 합니다. 또 한 부류의 어리석은 사람이 말합니다. “나는 다만 물고기만 먹을 뿐 실제로 고기는 먹지 않는다.” 이 또한 마땅히 열어 보여 주어야 합니다. 여기에서는 물과 육지를 구별하지 않습니다. 중생은 모두 고기라고 이름합니다.</w:t>
      </w:r>
    </w:p>
    <w:p>
      <w:pPr>
        <w:pStyle w:val="SHTKBlockLabel"/>
      </w:pPr>
      <w:r>
        <w:t>원문</w:t>
      </w:r>
    </w:p>
    <w:p>
      <w:pPr>
        <w:pStyle w:val="SHTKSourceText"/>
      </w:pPr>
      <w:r>
        <w:t>諸聽講者豈可不審諦受持如說修行。凡食肉者如前說。此皆是遠事未為近切。諸大德僧尼。當知噉食眾生者是魔行。噉食眾生是地獄種。噉食眾生是恐怖因。噉食眾生是斷命因。噉食眾生是自燒因。噉食眾生是自煮因。</w:t>
      </w:r>
    </w:p>
    <w:p>
      <w:pPr>
        <w:pStyle w:val="SHTKBlockLabel"/>
      </w:pPr>
      <w:r>
        <w:t>한국어 직역</w:t>
      </w:r>
    </w:p>
    <w:p>
      <w:pPr>
        <w:pStyle w:val="SHTKTranslationText"/>
      </w:pPr>
      <w:r>
        <w:t>강설을 듣는 이들이 어찌 자세히 살펴 받아 지니고, 말한 대로 수행하지 않을 수 있겠습니까. 무릇 고기를 먹는 자는 앞에서 말한 바와 같습니다. 이것들은 모두 먼 일이라 아직 절박하게 가까운 일이 아닙니다. 여러 대덕 승니는, 마땅히 중생을 먹는 것은 마행임을 알아야 합니다. 중생을 먹는 것은 지옥의 종자가 됩니다. 중생을 먹는 것은 공포의 원인이 됩니다. 중생을 먹는 것은 목숨을 끊기는 원인이 됩니다. 중생을 먹는 것은 스스로 불태워지는 원인이 됩니다. 중생을 먹는 것은 스스로 삶아지는 원인이 됩니다.</w:t>
      </w:r>
    </w:p>
    <w:p>
      <w:pPr>
        <w:pStyle w:val="SHTKBlockLabel"/>
      </w:pPr>
      <w:r>
        <w:t>원문</w:t>
      </w:r>
    </w:p>
    <w:p>
      <w:pPr>
        <w:pStyle w:val="SHTKSourceText"/>
      </w:pPr>
      <w:r>
        <w:t>噉食眾生是自炮因。噉食眾生是自炙因。噉食眾生是自割因。噉食眾生是自剝因。噉食眾生是斷頭因。噉食眾生是斷手因。噉食眾生是斷足因。噉食眾生是破腹因。噉食眾生是破背因。噉食眾生是刳[3]腹因。</w:t>
      </w:r>
    </w:p>
    <w:p>
      <w:pPr>
        <w:pStyle w:val="SHTKBlockLabel"/>
      </w:pPr>
      <w:r>
        <w:t>한국어 직역</w:t>
      </w:r>
    </w:p>
    <w:p>
      <w:pPr>
        <w:pStyle w:val="SHTKTranslationText"/>
      </w:pPr>
      <w:r>
        <w:t>중생을 먹는 것은 스스로 불에 지져지는 원인이 됩니다. 중생을 먹는 것은 스스로 구워지는 원인이 됩니다. 중생을 먹는 것은 스스로 베이는 원인이 됩니다. 중생을 먹는 것은 스스로 껍질 벗겨지는 원인이 됩니다. 중생을 먹는 것은 머리가 잘리는 원인이 됩니다. 중생을 먹는 것은 손이 잘리는 원인이 됩니다. 중생을 먹는 것은 발이 잘리는 원인이 됩니다. 중생을 먹는 것은 배가 찢기는 원인이 됩니다. 중생을 먹는 것은 등이 찢기는 원인이 됩니다. 중생을 먹는 것은 배를 [3] 가르는 원인이 됩니다.</w:t>
      </w:r>
    </w:p>
    <w:p>
      <w:pPr>
        <w:pStyle w:val="SHTKBlockLabel"/>
      </w:pPr>
      <w:r>
        <w:t>교감·번역 메모</w:t>
      </w:r>
    </w:p>
    <w:p>
      <w:pPr>
        <w:pStyle w:val="SHTKNoteSummary"/>
      </w:pPr>
      <w:r>
        <w:t>교감 요약 | [CBETA 교감] 腹와 腸는 글자·어휘·내용이 달라 문맥의 뜻이 달라질 수 있는 이문이다.</w:t>
      </w:r>
    </w:p>
    <w:p>
      <w:pPr>
        <w:pStyle w:val="SHTKNoteDetail"/>
      </w:pPr>
      <w:r>
        <w:t>• 원교감 원문 | 因腹＝腸【三】【宮】</w:t>
        <w:br/>
        <w:t>• 교감 번호 | 0296003</w:t>
        <w:br/>
        <w:t>• 저본 독법 | 腹</w:t>
        <w:br/>
        <w:t>• 저본 기준 번역 | 중생을 먹는 것은 배를 [3] 가르는 원인이 됩니다.</w:t>
        <w:br/>
        <w:t>• 이문 독법 | 腸</w:t>
        <w:br/>
        <w:t>• 이문 기준 번역 | 이문을 따르면 腹를 腸로 읽어 해당 구절의 뜻을 달리 해석해야 한다.</w:t>
        <w:br/>
        <w:t>• 의미 차이 | 腹와 腸는 글자·어휘·내용이 달라 문맥의 뜻이 달라질 수 있는 이문이다.</w:t>
        <w:br/>
        <w:t>• 번역 영향 판정 | [의미 차이 있음]</w:t>
        <w:br/>
        <w:t>• 출처 | CBETA T52n2103, 교감 번호 0296003.</w:t>
      </w:r>
    </w:p>
    <w:p>
      <w:pPr>
        <w:pStyle w:val="SHTKBlockLabel"/>
      </w:pPr>
      <w:r>
        <w:t>원문</w:t>
      </w:r>
    </w:p>
    <w:p>
      <w:pPr>
        <w:pStyle w:val="SHTKSourceText"/>
      </w:pPr>
      <w:r>
        <w:t>噉食眾生是碎髓因。噉食眾生是抉目因。噉食眾生是割鼻因。噉食眾生是截耳因。噉食眾生是貧窮因。噉食眾生是下賤因。噉食眾生是凍餓因。噉食眾生是醜陋因。噉食眾生是聾因。噉食眾生是盲因。</w:t>
      </w:r>
    </w:p>
    <w:p>
      <w:pPr>
        <w:pStyle w:val="SHTKBlockLabel"/>
      </w:pPr>
      <w:r>
        <w:t>한국어 직역</w:t>
      </w:r>
    </w:p>
    <w:p>
      <w:pPr>
        <w:pStyle w:val="SHTKTranslationText"/>
      </w:pPr>
      <w:r>
        <w:t>중생을 먹는 것은 골수가 부서지는 원인이 됩니다. 중생을 먹는 것은 눈을 도려내는 원인이 됩니다. 중생을 먹는 것은 코가 베이는 원인이 됩니다. 중생을 먹는 것은 귀가 잘리는 원인이 됩니다. 중생을 먹는 것은 가난의 원인이 됩니다. 중생을 먹는 것은 비천함의 원인이 됩니다. 중생을 먹는 것은 추위와 굶주림의 원인이 됩니다. 중생을 먹는 것은 추한 모습의 원인이 됩니다. 중생을 먹는 것은 귀먹음의 원인이 됩니다. 중생을 먹는 것은 눈멂의 원인이 됩니다.</w:t>
      </w:r>
    </w:p>
    <w:p>
      <w:pPr>
        <w:pStyle w:val="SHTKBlockLabel"/>
      </w:pPr>
      <w:r>
        <w:t>원문</w:t>
      </w:r>
    </w:p>
    <w:p>
      <w:pPr>
        <w:pStyle w:val="SHTKSourceText"/>
      </w:pPr>
      <w:r>
        <w:t>噉食眾生是瘖因。噉食眾生是瘂因。噉食眾生是跛因。噉食眾生是蹇因。噉食眾生是瘡因。噉食眾生是瘍因。噉食眾生是疥因。噉食眾生是癬因。噉食眾生是瘤因。噉食眾生是癭因。</w:t>
      </w:r>
    </w:p>
    <w:p>
      <w:pPr>
        <w:pStyle w:val="SHTKBlockLabel"/>
      </w:pPr>
      <w:r>
        <w:t>한국어 직역</w:t>
      </w:r>
    </w:p>
    <w:p>
      <w:pPr>
        <w:pStyle w:val="SHTKTranslationText"/>
      </w:pPr>
      <w:r>
        <w:t>중생을 먹는 것은 말을 못하는 원인이 됩니다. 중생을 먹는 것은 벙어리가 되는 원인이 됩니다. 중생을 먹는 것은 절름발이가 되는 원인이 됩니다. 중생을 먹는 것은 다리를 저는 원인이 됩니다. 중생을 먹는 것은 창병의 원인이 됩니다. 중생을 먹는 것은 헌데의 원인이 됩니다. 중생을 먹는 것은 옴의 원인이 됩니다. 중생을 먹는 것은 버짐의 원인이 됩니다. 중생을 먹는 것은 혹의 원인이 됩니다. 중생을 먹는 것은 목혹의 원인이 됩니다.</w:t>
      </w:r>
    </w:p>
    <w:p>
      <w:pPr>
        <w:pStyle w:val="SHTKBlockLabel"/>
      </w:pPr>
      <w:r>
        <w:t>원문</w:t>
      </w:r>
    </w:p>
    <w:p>
      <w:pPr>
        <w:pStyle w:val="SHTKSourceText"/>
      </w:pPr>
      <w:r>
        <w:t>噉食眾生是瘑因。噉食眾生是疵因。噉食眾生是癰因。噉食眾生是癤因。噉食眾生是痔因。噉食眾生是疽因。噉食眾生是瘻因。噉食眾生是癩因。噉食眾生是致蚤因。噉食眾生是致虱因。</w:t>
      </w:r>
    </w:p>
    <w:p>
      <w:pPr>
        <w:pStyle w:val="SHTKBlockLabel"/>
      </w:pPr>
      <w:r>
        <w:t>한국어 직역</w:t>
      </w:r>
    </w:p>
    <w:p>
      <w:pPr>
        <w:pStyle w:val="SHTKTranslationText"/>
      </w:pPr>
      <w:r>
        <w:t>중생을 먹는 것은 과(瘑)의 원인이 됩니다. 중생을 먹는 것은 흠과 병의 원인이 됩니다. 중생을 먹는 것은 큰 종기의 원인이 됩니다. 중생을 먹는 것은 작은 종기의 원인이 됩니다. 중생을 먹는 것은 치질의 원인이 됩니다. 중생을 먹는 것은 등창의 원인이 됩니다. 중생을 먹는 것은 누창의 원인이 됩니다. 중생을 먹는 것은 나병의 원인이 됩니다. 중생을 먹는 것은 벼룩이 생기는 원인이 됩니다. 중생을 먹는 것은 이가 생기는 원인이 됩니다.</w:t>
      </w:r>
    </w:p>
    <w:p>
      <w:pPr>
        <w:pStyle w:val="SHTKBlockLabel"/>
      </w:pPr>
      <w:r>
        <w:t>원문</w:t>
      </w:r>
    </w:p>
    <w:p>
      <w:pPr>
        <w:pStyle w:val="SHTKSourceText"/>
      </w:pPr>
      <w:r>
        <w:t>噉食眾生是致蚊因。噉食眾生是致虻因。噉食眾生是遭毒蟲因。噉食眾生是遭惡獸因。噉食眾生是病瘦因(噉食眾生是寒熱。噉法食眾生)</w:t>
      </w:r>
    </w:p>
    <w:p>
      <w:pPr>
        <w:pStyle w:val="SHTKBlockLabel"/>
      </w:pPr>
      <w:r>
        <w:t>한국어 직역</w:t>
      </w:r>
    </w:p>
    <w:p>
      <w:pPr>
        <w:pStyle w:val="SHTKTranslationText"/>
      </w:pPr>
      <w:r>
        <w:t>중생을 먹는 것은 모기가 생기는 원인이 됩니다. 중생을 먹는 것은 등에가 생기는 원인이 됩니다. 중생을 먹는 것은 독충을 만나는 원인이 됩니다. 중생을 먹는 것은 사나운 짐승을 만나는 원인이 됩니다. 중생을 먹는 것은 병들어 수척해지는 원인이 되고, (중생을 먹는 것은 한열병의 원인이 됩니다. 중생을 먹는 것은) 두통의 원인이 됩니다.</w:t>
      </w:r>
    </w:p>
    <w:p>
      <w:pPr>
        <w:pStyle w:val="SHTKBlockLabel"/>
      </w:pPr>
      <w:r>
        <w:t>교감·번역 메모</w:t>
      </w:r>
    </w:p>
    <w:p>
      <w:pPr>
        <w:pStyle w:val="SHTKNoteSummary"/>
      </w:pPr>
      <w:r>
        <w:t>교감 요약 | [CBETA 교감] 噉法와 因噉는 글자·어휘·내용이 달라 문맥의 뜻이 달라질 수 있는 이문이다.</w:t>
      </w:r>
    </w:p>
    <w:p>
      <w:pPr>
        <w:pStyle w:val="SHTKNoteDetail"/>
      </w:pPr>
      <w:r>
        <w:t>• 원교감 원문 | [저본에 숫자 표지 없음]</w:t>
        <w:br/>
        <w:t>• 교감 번호 | 0296b2901</w:t>
        <w:br/>
        <w:t>• 저본 독법 | 噉法</w:t>
        <w:br/>
        <w:t>• 저본 기준 번역 | 중생을 먹는 것은) 두통의 원인이 됩니다.</w:t>
        <w:br/>
        <w:t>• 이문 독법 | 因噉</w:t>
        <w:br/>
        <w:t>• 이문 기준 번역 | 이문을 따르면 噉法를 因噉로 읽어 해당 구절의 뜻을 달리 해석해야 한다.</w:t>
        <w:br/>
        <w:t>• 의미 차이 | 噉法와 因噉는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是頭痛因。噉食眾生是心痛因。噉食眾生是腹痛因。噉食眾生是胸痛因。噉食眾生是背痛因。</w:t>
      </w:r>
    </w:p>
    <w:p>
      <w:pPr>
        <w:pStyle w:val="SHTKBlockLabel"/>
      </w:pPr>
      <w:r>
        <w:t>한국어 직역</w:t>
      </w:r>
    </w:p>
    <w:p>
      <w:pPr>
        <w:pStyle w:val="SHTKTranslationText"/>
      </w:pPr>
      <w:r>
        <w:t>중생을 먹는 것은 심장 통증의 원인이 됩니다. 중생을 먹는 것은 복통의 원인이 됩니다. 중생을 먹는 것은 흉통의 원인이 됩니다. 중생을 먹는 것은 등 통증의 원인이 됩니다.</w:t>
      </w:r>
    </w:p>
    <w:p>
      <w:pPr>
        <w:pStyle w:val="SHTKBlockLabel"/>
      </w:pPr>
      <w:r>
        <w:t>원문</w:t>
      </w:r>
    </w:p>
    <w:p>
      <w:pPr>
        <w:pStyle w:val="SHTKSourceText"/>
      </w:pPr>
      <w:r>
        <w:t>噉食眾生是手痛因。噉食眾生是足痛因。噉食眾生是髓痛因。噉食眾生是腸痛因。噉食眾生是筋縮因。噉食眾生是胃反因。噉食眾生是脈絕因。噉食眾生是血流因。噉食眾生是咽塞因。噉食眾生是喉痛因。</w:t>
      </w:r>
    </w:p>
    <w:p>
      <w:pPr>
        <w:pStyle w:val="SHTKBlockLabel"/>
      </w:pPr>
      <w:r>
        <w:t>한국어 직역</w:t>
      </w:r>
    </w:p>
    <w:p>
      <w:pPr>
        <w:pStyle w:val="SHTKTranslationText"/>
      </w:pPr>
      <w:r>
        <w:t>중생을 먹는 것은 손의 통증의 원인이 됩니다. 중생을 먹는 것은 발의 통증의 원인이 됩니다. 중생을 먹는 것은 골수의 통증의 원인이 됩니다. 중생을 먹는 것은 장의 통증의 원인이 됩니다. 중생을 먹는 것은 근육이 오그라드는 원인이 됩니다. 중생을 먹는 것은 위가 뒤집히는 병의 원인이 됩니다. 중생을 먹는 것은 맥이 끊어지는 원인이 됩니다. 중생을 먹는 것은 피가 흐르는 원인이 됩니다. 중생을 먹는 것은 목구멍이 막히는 원인이 됩니다. 중생을 먹는 것은 목의 통증의 원인이 됩니다.</w:t>
      </w:r>
    </w:p>
    <w:p>
      <w:pPr>
        <w:pStyle w:val="SHTKBlockLabel"/>
      </w:pPr>
      <w:r>
        <w:t>원문</w:t>
      </w:r>
    </w:p>
    <w:p>
      <w:pPr>
        <w:pStyle w:val="SHTKSourceText"/>
      </w:pPr>
      <w:r>
        <w:t>噉食眾生是風病因。噉食眾生是水病因。噉食眾生是四大不調適因。噉食眾生是五[4]藏不調適因。</w:t>
      </w:r>
    </w:p>
    <w:p>
      <w:pPr>
        <w:pStyle w:val="SHTKBlockLabel"/>
      </w:pPr>
      <w:r>
        <w:t>한국어 직역</w:t>
      </w:r>
    </w:p>
    <w:p>
      <w:pPr>
        <w:pStyle w:val="SHTKTranslationText"/>
      </w:pPr>
      <w:r>
        <w:t>중생을 먹는 것은 풍병의 원인이 됩니다. 중생을 먹는 것은 수병의 원인이 됩니다. 중생을 먹는 것은 사대가 조화롭지 못한 원인이 됩니다. 중생을 먹는 것은 오[4]장이 조화롭지 못한 원인이 됩니다.</w:t>
      </w:r>
    </w:p>
    <w:p>
      <w:pPr>
        <w:pStyle w:val="SHTKBlockLabel"/>
      </w:pPr>
      <w:r>
        <w:t>교감·번역 메모</w:t>
      </w:r>
    </w:p>
    <w:p>
      <w:pPr>
        <w:pStyle w:val="SHTKNoteSummary"/>
      </w:pPr>
      <w:r>
        <w:t>교감 요약 | [CBETA 교감] 藏와 臟는 글자 표기가 다르지만 이 문맥의 한국어 번역에는 실질적인 차이가 없다.</w:t>
      </w:r>
    </w:p>
    <w:p>
      <w:pPr>
        <w:pStyle w:val="SHTKNoteDetail"/>
      </w:pPr>
      <w:r>
        <w:t>• 원교감 원문 | 藏＝臟【元】【明】</w:t>
        <w:br/>
        <w:t>• 교감 번호 | 0296004</w:t>
        <w:br/>
        <w:t>• 저본 독법 | 藏</w:t>
        <w:br/>
        <w:t>• 저본 기준 번역 | 중생을 먹는 것은 오[4]장이 조화롭지 못한 원인이 됩니다.</w:t>
        <w:br/>
        <w:t>• 이문 독법 | 臟</w:t>
        <w:br/>
        <w:t>• 이문 기준 번역 | 이문 표기를 따르더라도 이 문맥의 한국어 번역에는 실질적인 차이가 없다.</w:t>
        <w:br/>
        <w:t>• 의미 차이 | 藏와 臟는 글자 표기가 다르지만 이 문맥의 한국어 번역에는 실질적인 차이가 없다.</w:t>
        <w:br/>
        <w:t>• 번역 영향 판정 | [번역 차이 없음]</w:t>
        <w:br/>
        <w:t>• 출처 | CBETA T52n2103, 교감 번호 0296004.</w:t>
      </w:r>
    </w:p>
    <w:p>
      <w:pPr>
        <w:pStyle w:val="SHTKBlockLabel"/>
      </w:pPr>
      <w:r>
        <w:t>원문</w:t>
      </w:r>
    </w:p>
    <w:p>
      <w:pPr>
        <w:pStyle w:val="SHTKSourceText"/>
      </w:pPr>
      <w:r>
        <w:t>噉食眾生是六[5]腑不調適因。</w:t>
      </w:r>
    </w:p>
    <w:p>
      <w:pPr>
        <w:pStyle w:val="SHTKBlockLabel"/>
      </w:pPr>
      <w:r>
        <w:t>한국어 직역</w:t>
      </w:r>
    </w:p>
    <w:p>
      <w:pPr>
        <w:pStyle w:val="SHTKTranslationText"/>
      </w:pPr>
      <w:r>
        <w:t>중생을 먹는 것은 육[5]부가 조화롭지 못한 원인이 됩니다.</w:t>
      </w:r>
    </w:p>
    <w:p>
      <w:pPr>
        <w:pStyle w:val="SHTKBlockLabel"/>
      </w:pPr>
      <w:r>
        <w:t>교감·번역 메모</w:t>
      </w:r>
    </w:p>
    <w:p>
      <w:pPr>
        <w:pStyle w:val="SHTKNoteSummary"/>
      </w:pPr>
      <w:r>
        <w:t>교감 요약 | [CBETA 교감] 腑와 府는 글자 표기가 다르지만 이 문맥의 한국어 번역에는 실질적인 차이가 없다.</w:t>
      </w:r>
    </w:p>
    <w:p>
      <w:pPr>
        <w:pStyle w:val="SHTKNoteDetail"/>
      </w:pPr>
      <w:r>
        <w:t>• 원교감 원문 | 腑＝府【宋】【宮】</w:t>
        <w:br/>
        <w:t>• 교감 번호 | 0296005</w:t>
        <w:br/>
        <w:t>• 저본 독법 | 腑</w:t>
        <w:br/>
        <w:t>• 저본 기준 번역 | 중생을 먹는 것은 육[5]부가 조화롭지 못한 원인이 됩니다.</w:t>
        <w:br/>
        <w:t>• 이문 독법 | 府</w:t>
        <w:br/>
        <w:t>• 이문 기준 번역 | 이문 표기를 따르더라도 이 문맥의 한국어 번역에는 실질적인 차이가 없다.</w:t>
        <w:br/>
        <w:t>• 의미 차이 | 腑와 府는 글자 표기가 다르지만 이 문맥의 한국어 번역에는 실질적인 차이가 없다.</w:t>
        <w:br/>
        <w:t>• 번역 영향 판정 | [번역 차이 없음]</w:t>
        <w:br/>
        <w:t>• 출처 | CBETA T52n2103, 교감 번호 0296005.</w:t>
      </w:r>
    </w:p>
    <w:p>
      <w:pPr>
        <w:pStyle w:val="SHTKBlockLabel"/>
      </w:pPr>
      <w:r>
        <w:t>원문</w:t>
      </w:r>
    </w:p>
    <w:p>
      <w:pPr>
        <w:pStyle w:val="SHTKSourceText"/>
      </w:pPr>
      <w:r>
        <w:t>噉食眾生是[6]顛因。</w:t>
      </w:r>
    </w:p>
    <w:p>
      <w:pPr>
        <w:pStyle w:val="SHTKBlockLabel"/>
      </w:pPr>
      <w:r>
        <w:t>한국어 직역</w:t>
      </w:r>
    </w:p>
    <w:p>
      <w:pPr>
        <w:pStyle w:val="SHTKTranslationText"/>
      </w:pPr>
      <w:r>
        <w:t>중생을 먹는 것은 [6] 전질의 원인이 됩니다.</w:t>
      </w:r>
    </w:p>
    <w:p>
      <w:pPr>
        <w:pStyle w:val="SHTKBlockLabel"/>
      </w:pPr>
      <w:r>
        <w:t>교감·번역 메모</w:t>
      </w:r>
    </w:p>
    <w:p>
      <w:pPr>
        <w:pStyle w:val="SHTKNoteSummary"/>
      </w:pPr>
      <w:r>
        <w:t>교감 요약 | [CBETA 교감] 顛와 癲는 글자 표기가 다르지만 이 문맥의 한국어 번역에는 실질적인 차이가 없다.</w:t>
      </w:r>
    </w:p>
    <w:p>
      <w:pPr>
        <w:pStyle w:val="SHTKNoteDetail"/>
      </w:pPr>
      <w:r>
        <w:t>• 원교감 원문 | 顛＝癲【三】【宮】</w:t>
        <w:br/>
        <w:t>• 교감 번호 | 0296006</w:t>
        <w:br/>
        <w:t>• 저본 독법 | 顛</w:t>
        <w:br/>
        <w:t>• 저본 기준 번역 | 중생을 먹는 것은 [6] 전질의 원인이 됩니다.</w:t>
        <w:br/>
        <w:t>• 이문 독법 | 癲</w:t>
        <w:br/>
        <w:t>• 이문 기준 번역 | 이문 표기를 따르더라도 이 문맥의 한국어 번역에는 실질적인 차이가 없다.</w:t>
        <w:br/>
        <w:t>• 의미 차이 | 顛와 癲는 글자 표기가 다르지만 이 문맥의 한국어 번역에는 실질적인 차이가 없다.</w:t>
        <w:br/>
        <w:t>• 번역 영향 판정 | [번역 차이 없음]</w:t>
        <w:br/>
        <w:t>• 출처 | CBETA T52n2103, 교감 번호 0296006.</w:t>
      </w:r>
    </w:p>
    <w:p>
      <w:pPr>
        <w:pStyle w:val="SHTKBlockLabel"/>
      </w:pPr>
      <w:r>
        <w:t>원문</w:t>
      </w:r>
    </w:p>
    <w:p>
      <w:pPr>
        <w:pStyle w:val="SHTKSourceText"/>
      </w:pPr>
      <w:r>
        <w:t>噉食眾生是狂因。噉食眾生乃至是四百四病一切[7]眾因。</w:t>
      </w:r>
    </w:p>
    <w:p>
      <w:pPr>
        <w:pStyle w:val="SHTKBlockLabel"/>
      </w:pPr>
      <w:r>
        <w:t>한국어 직역</w:t>
      </w:r>
    </w:p>
    <w:p>
      <w:pPr>
        <w:pStyle w:val="SHTKTranslationText"/>
      </w:pPr>
      <w:r>
        <w:t>중생을 먹는 것은 광증의 원인이 됩니다. 중생을 먹는 것은 나아가 사백사병의 모든 [7] 원인이 됩니다.</w:t>
      </w:r>
    </w:p>
    <w:p>
      <w:pPr>
        <w:pStyle w:val="SHTKBlockLabel"/>
      </w:pPr>
      <w:r>
        <w:t>교감·번역 메모</w:t>
      </w:r>
    </w:p>
    <w:p>
      <w:pPr>
        <w:pStyle w:val="SHTKNoteSummary"/>
      </w:pPr>
      <w:r>
        <w:t>교감 요약 | [CBETA 교감] 眾와 眾苦/眾病의 차이는 글자·구절의 첨가·생략 또는 구성 범위를 바꾸어 문장 구조나 번역 범위에 영향을 줄 수 있다.</w:t>
      </w:r>
    </w:p>
    <w:p>
      <w:pPr>
        <w:pStyle w:val="SHTKNoteDetail"/>
      </w:pPr>
      <w:r>
        <w:t>• 원교감 원문 | 眾＋（苦）【宋】【宮】，（病）【元】【明】</w:t>
        <w:br/>
        <w:t>• 교감 번호 | 0296007</w:t>
        <w:br/>
        <w:t>• 저본 독법 | 眾</w:t>
        <w:br/>
        <w:t>• 저본 기준 번역 | 중생을 먹는 것은 나아가 사백사병의 모든 [7] 원인이 됩니다.</w:t>
        <w:br/>
        <w:t>• 이문 독법 | 眾苦 / 眾病</w:t>
        <w:br/>
        <w:t>• 이문 기준 번역 | 이문을 따르면 眾를 眾苦 / 眾病로 보아 해당 구절의 구성과 번역 범위를 달리 검토해야 한다.</w:t>
        <w:br/>
        <w:t>• 의미 차이 | 眾와 眾苦 / 眾病의 차이는 글자·구절의 첨가·생략 또는 구성 범위를 바꾸어 문장 구조나 번역 범위에 영향을 줄 수 있다.</w:t>
        <w:br/>
        <w:t>• 번역 영향 판정 | [문장 구조 변화]</w:t>
        <w:br/>
        <w:t>• 출처 | CBETA T52n2103, 교감 번호 0296007.</w:t>
      </w:r>
    </w:p>
    <w:p>
      <w:pPr>
        <w:pStyle w:val="SHTKBlockLabel"/>
      </w:pPr>
      <w:r>
        <w:t>원문</w:t>
      </w:r>
    </w:p>
    <w:p>
      <w:pPr>
        <w:pStyle w:val="SHTKSourceText"/>
      </w:pPr>
      <w:r>
        <w:t>噉食眾生是熱因。噉食眾生是惱因。</w:t>
      </w:r>
    </w:p>
    <w:p>
      <w:pPr>
        <w:pStyle w:val="SHTKBlockLabel"/>
      </w:pPr>
      <w:r>
        <w:t>한국어 직역</w:t>
      </w:r>
    </w:p>
    <w:p>
      <w:pPr>
        <w:pStyle w:val="SHTKTranslationText"/>
      </w:pPr>
      <w:r>
        <w:t>중생을 먹는 것은 열의 원인이 됩니다. 중생을 먹는 것은 번뇌와 괴로움의 원인이 됩니다.</w:t>
      </w:r>
    </w:p>
    <w:p>
      <w:pPr>
        <w:pStyle w:val="SHTKBlockLabel"/>
      </w:pPr>
      <w:r>
        <w:t>원문</w:t>
      </w:r>
    </w:p>
    <w:p>
      <w:pPr>
        <w:pStyle w:val="SHTKSourceText"/>
      </w:pPr>
      <w:r>
        <w:t>噉食眾生是受壓因。噉食眾生是遭水因。噉食眾生是遭火因。噉食眾生是遭風因。噉食眾生是遭偷因。噉食眾生是遭劫因。噉食眾生是遭賊因。噉食眾生是鞭因。噉食眾生是杖因。噉食眾生是笞因。</w:t>
      </w:r>
    </w:p>
    <w:p>
      <w:pPr>
        <w:pStyle w:val="SHTKBlockLabel"/>
      </w:pPr>
      <w:r>
        <w:t>한국어 직역</w:t>
      </w:r>
    </w:p>
    <w:p>
      <w:pPr>
        <w:pStyle w:val="SHTKTranslationText"/>
      </w:pPr>
      <w:r>
        <w:t>중생을 먹는 것은 압박을 받는 원인이 됩니다. 중생을 먹는 것은 물난리를 만나는 원인이 됩니다. 중생을 먹는 것은 화재를 만나는 원인이 됩니다. 중생을 먹는 것은 바람의 재난을 만나는 원인이 됩니다. 중생을 먹는 것은 도둑질을 당하는 원인이 됩니다. 중생을 먹는 것은 겁탈을 당하는 원인이 됩니다. 중생을 먹는 것은 도적을 만나는 원인이 됩니다. 중생을 먹는 것은 채찍질을 당하는 원인이 됩니다. 중생을 먹는 것은 몽둥이질을 당하는 원인이 됩니다. 중생을 먹는 것은 회초리질을 당하는 원인이 됩니다.</w:t>
      </w:r>
    </w:p>
    <w:p>
      <w:pPr>
        <w:pStyle w:val="SHTKBlockLabel"/>
      </w:pPr>
      <w:r>
        <w:t>원문</w:t>
      </w:r>
    </w:p>
    <w:p>
      <w:pPr>
        <w:pStyle w:val="SHTKSourceText"/>
      </w:pPr>
      <w:r>
        <w:t>噉食眾生是督因。噉食眾生是罵因。噉食眾生是辱因。噉食眾生是繫因。噉食眾生是縛因。噉食眾生是幽因。噉食眾生是閉因。噉食眾生是生苦因。噉食眾生是老苦因。噉食眾生是病苦因。</w:t>
      </w:r>
    </w:p>
    <w:p>
      <w:pPr>
        <w:pStyle w:val="SHTKBlockLabel"/>
      </w:pPr>
      <w:r>
        <w:t>한국어 직역</w:t>
      </w:r>
    </w:p>
    <w:p>
      <w:pPr>
        <w:pStyle w:val="SHTKTranslationText"/>
      </w:pPr>
      <w:r>
        <w:t>중생을 먹는 것은 독촉과 질책을 당하는 원인이 됩니다. 중생을 먹는 것은 꾸지람을 듣는 원인이 됩니다. 중생을 먹는 것은 모욕을 당하는 원인이 됩니다. 중생을 먹는 것은 붙잡히는 원인이 됩니다. 중생을 먹는 것은 묶이는 원인이 됩니다. 중생을 먹는 것은 유폐되는 원인이 됩니다. 중생을 먹는 것은 갇히는 원인이 됩니다. 중생을 먹는 것은 태어남의 괴로움의 원인이 됩니다. 중생을 먹는 것은 늙음의 괴로움의 원인이 됩니다. 중생을 먹는 것은 병듦의 괴로움의 원인이 됩니다.</w:t>
      </w:r>
    </w:p>
    <w:p>
      <w:pPr>
        <w:pStyle w:val="SHTKBlockLabel"/>
      </w:pPr>
      <w:r>
        <w:t>원문</w:t>
      </w:r>
    </w:p>
    <w:p>
      <w:pPr>
        <w:pStyle w:val="SHTKSourceText"/>
      </w:pPr>
      <w:r>
        <w:t>噉食眾生是死苦因。噉食眾生是怨憎會苦因。噉食眾生是愛別離苦因。噉食眾生是求不得苦因。噉食眾生是五受陰苦因。噉食眾生是行苦因。噉食眾生是壞苦因。噉食眾生是苦苦因。噉食眾生是想地獄因。噉食眾生是黑繩地獄因。</w:t>
      </w:r>
    </w:p>
    <w:p>
      <w:pPr>
        <w:pStyle w:val="SHTKBlockLabel"/>
      </w:pPr>
      <w:r>
        <w:t>한국어 직역</w:t>
      </w:r>
    </w:p>
    <w:p>
      <w:pPr>
        <w:pStyle w:val="SHTKTranslationText"/>
      </w:pPr>
      <w:r>
        <w:t>중생을 먹는 것은 죽음의 괴로움의 원인이 됩니다. 중생을 먹는 것은 원망하는 이와 만나는 괴로움의 원인이 됩니다. 중생을 먹는 것은 사랑하는 이와 헤어지는 괴로움의 원인이 됩니다. 중생을 먹는 것은 구하여도 얻지 못하는 괴로움의 원인이 됩니다. 중생을 먹는 것은 오취온의 괴로움의 원인이 됩니다. 중생을 먹는 것은 행고의 원인이 됩니다. 중생을 먹는 것은 괴고의 원인이 됩니다. 중생을 먹는 것은 고고의 원인이 됩니다. 중생을 먹는 것은 상지옥의 원인이 됩니다. 중생을 먹는 것은 흑승지옥의 원인이 됩니다.</w:t>
      </w:r>
    </w:p>
    <w:p>
      <w:pPr>
        <w:pStyle w:val="SHTKBlockLabel"/>
      </w:pPr>
      <w:r>
        <w:t>원문</w:t>
      </w:r>
    </w:p>
    <w:p>
      <w:pPr>
        <w:pStyle w:val="SHTKSourceText"/>
      </w:pPr>
      <w:r>
        <w:t>噉食眾生是眾合地獄因。噉食眾生是叫喚地獄因。噉食眾生是大叫喚地獄因。噉食眾生是熱地獄因。噉食眾生是大熱地獄因。噉食眾生是阿鼻地獄因。噉食眾生是八寒八熱地獄因。乃至是八萬四千鬲子地獄因乃至是不可說不可說鬲子地獄因。噉食眾生乃至是一切餓鬼因。噉食眾生乃至是一切畜生因。</w:t>
      </w:r>
    </w:p>
    <w:p>
      <w:pPr>
        <w:pStyle w:val="SHTKBlockLabel"/>
      </w:pPr>
      <w:r>
        <w:t>한국어 직역</w:t>
      </w:r>
    </w:p>
    <w:p>
      <w:pPr>
        <w:pStyle w:val="SHTKTranslationText"/>
      </w:pPr>
      <w:r>
        <w:t>중생을 먹는 것은 중합지옥의 원인이 됩니다. 중생을 먹는 것은 규환지옥의 원인이 됩니다. 중생을 먹는 것은 대규환지옥의 원인이 됩니다. 중생을 먹는 것은 열지옥의 원인이 됩니다. 중생을 먹는 것은 대열지옥의 원인이 됩니다. 중생을 먹는 것은 아비지옥의 원인이 됩니다. 중생을 먹는 것은 팔한팔열지옥의 원인이 됩니다. 나아가 팔만사천 격자지옥의 원인이 되고, 나아가 불가설불가설의 격자지옥의 원인이 됩니다. 중생을 먹는 것은 나아가 모든 아귀가 되는 원인이 됩니다. 중생을 먹는 것은 나아가 모든 축생이 되는 원인이 됩니다.</w:t>
      </w:r>
    </w:p>
    <w:p>
      <w:pPr>
        <w:pStyle w:val="SHTKBlockLabel"/>
      </w:pPr>
      <w:r>
        <w:t>원문</w:t>
      </w:r>
    </w:p>
    <w:p>
      <w:pPr>
        <w:pStyle w:val="SHTKSourceText"/>
      </w:pPr>
      <w:r>
        <w:t>當知餓鬼有無量苦。當知畜生有無量苦。畜生暫生暫死為物所害。生時有無量怖畏。死時有無量怖畏。此皆是殺業因緣受如是果。若欲具列殺果展轉不窮盡。大地草木亦不能容受。向來所說雖復多途。舉要為言。同一苦[1]果。</w:t>
      </w:r>
    </w:p>
    <w:p>
      <w:pPr>
        <w:pStyle w:val="SHTKBlockLabel"/>
      </w:pPr>
      <w:r>
        <w:t>한국어 직역</w:t>
      </w:r>
    </w:p>
    <w:p>
      <w:pPr>
        <w:pStyle w:val="SHTKTranslationText"/>
      </w:pPr>
      <w:r>
        <w:t>마땅히 아귀에게는 한량없는 괴로움이 있음을 알아야 합니다. 마땅히 축생에게는 한량없는 괴로움이 있음을 알아야 합니다. 축생은 잠시 태어났다 잠시 죽으며 다른 것에게 해를 입습니다. 살아 있을 때에는 한량없는 두려움이 있습니다. 죽을 때에도 한량없는 두려움이 있습니다. 이 모든 것은 살생의 업을 인연으로 하여 이와 같은 과보를 받는 것입니다. 만약 살생의 과보를 빠짐없이 열거하려 한다면 전전하여 끝이 없습니다. 대지의 초목으로도 그것을 다 수용할 수 없습니다. 지금까지 말한 것이 비록 여러 갈래이지만, 요점을 들어 말하면, 모두 하나의 괴로운 [1] 과보입니다.</w:t>
      </w:r>
    </w:p>
    <w:p>
      <w:pPr>
        <w:pStyle w:val="SHTKBlockLabel"/>
      </w:pPr>
      <w:r>
        <w:t>교감·번역 메모</w:t>
      </w:r>
    </w:p>
    <w:p>
      <w:pPr>
        <w:pStyle w:val="SHTKNoteSummary"/>
      </w:pPr>
      <w:r>
        <w:t>교감 요약 | [CBETA 교감] 果와 果但苦의 차이는 글자·구절의 첨가·생략 또는 구성 범위를 바꾸어 문장 구조나 번역 범위에 영향을 줄 수 있다.</w:t>
      </w:r>
    </w:p>
    <w:p>
      <w:pPr>
        <w:pStyle w:val="SHTKNoteDetail"/>
      </w:pPr>
      <w:r>
        <w:t>• 원교감 원문 | 果＋（但苦）【三】【宮】</w:t>
        <w:br/>
        <w:t>• 교감 번호 | 0297001</w:t>
        <w:br/>
        <w:t>• 저본 독법 | 果</w:t>
        <w:br/>
        <w:t>• 저본 기준 번역 | 모두 하나의 괴로운 [1] 과보입니다.</w:t>
        <w:br/>
        <w:t>• 이문 독법 | 果但苦</w:t>
        <w:br/>
        <w:t>• 이문 기준 번역 | 이문을 따르면 果를 果但苦로 보아 해당 구절의 구성과 번역 범위를 달리 검토해야 한다.</w:t>
        <w:br/>
        <w:t>• 의미 차이 | 果와 果但苦의 차이는 글자·구절의 첨가·생략 또는 구성 범위를 바꾸어 문장 구조나 번역 범위에 영향을 줄 수 있다.</w:t>
        <w:br/>
        <w:t>• 번역 영향 판정 | [문장 구조 변화]</w:t>
        <w:br/>
        <w:t>• 출처 | CBETA T52n2103, 교감 번호 0297001.</w:t>
      </w:r>
    </w:p>
    <w:p>
      <w:pPr>
        <w:pStyle w:val="SHTKBlockLabel"/>
      </w:pPr>
      <w:r>
        <w:t>원문</w:t>
      </w:r>
    </w:p>
    <w:p>
      <w:pPr>
        <w:pStyle w:val="SHTKSourceText"/>
      </w:pPr>
      <w:r>
        <w:t>中自有輕重。所以今日致眾苦果。皆由殺業惱害眾生。略舉一隅粗言少分。</w:t>
      </w:r>
    </w:p>
    <w:p>
      <w:pPr>
        <w:pStyle w:val="SHTKBlockLabel"/>
      </w:pPr>
      <w:r>
        <w:t>한국어 직역</w:t>
      </w:r>
    </w:p>
    <w:p>
      <w:pPr>
        <w:pStyle w:val="SHTKTranslationText"/>
      </w:pPr>
      <w:r>
        <w:t>그 가운데 스스로 가볍고 무거운 차이가 있을 뿐입니다. 그러므로 오늘 온갖 괴로운 과보를 받게 되는 것은, 모두 살생업으로 중생을 괴롭히고 해친 데서 말미암습니다. 대략 한 모퉁이만 들어 거칠게 조금 말했습니다.</w:t>
      </w:r>
    </w:p>
    <w:p>
      <w:pPr>
        <w:pStyle w:val="SHTKBlockLabel"/>
      </w:pPr>
      <w:r>
        <w:t>위치표지</w:t>
      </w:r>
    </w:p>
    <w:p>
      <w:pPr>
        <w:pStyle w:val="SHTKPositionMarker"/>
      </w:pPr>
      <w:r>
        <w:t xml:space="preserve">[0297a13]</w:t>
      </w:r>
    </w:p>
    <w:p>
      <w:pPr>
        <w:pStyle w:val="SHTKBlockLabel"/>
      </w:pPr>
      <w:r>
        <w:t>원문</w:t>
      </w:r>
    </w:p>
    <w:p>
      <w:pPr>
        <w:pStyle w:val="SHTKSourceText"/>
      </w:pPr>
      <w:r>
        <w:t>諸大德僧尼。諸義學僧尼。諸寺三官。復當應思一大事。若使噉食眾生父。眾生亦報噉食其父。若噉食眾生母。眾生亦報噉食其母。若噉食眾生子。眾生亦報噉食其子。</w:t>
      </w:r>
    </w:p>
    <w:p>
      <w:pPr>
        <w:pStyle w:val="SHTKBlockLabel"/>
      </w:pPr>
      <w:r>
        <w:t>한국어 직역</w:t>
      </w:r>
    </w:p>
    <w:p>
      <w:pPr>
        <w:pStyle w:val="SHTKTranslationText"/>
      </w:pPr>
      <w:r>
        <w:t>여러 대덕 승니 여러분. 여러 의학 승니 여러분. 여러 절의 삼관 여러분. 또 마땅히 한 가지 큰 일을 생각해야 합니다. 만약 중생의 아버지를 먹는다면, 중생도 또한 보복하여 그 아버지를 먹을 것입니다. 만약 중생의 어머니를 먹는다면, 중생도 또한 보복하여 그 어머니를 먹을 것입니다. 만약 중생의 자식을 먹는다면, 중생도 또한 보복하여 그 자식을 먹을 것입니다.</w:t>
      </w:r>
    </w:p>
    <w:p>
      <w:pPr>
        <w:pStyle w:val="SHTKBlockLabel"/>
      </w:pPr>
      <w:r>
        <w:t>원문</w:t>
      </w:r>
    </w:p>
    <w:p>
      <w:pPr>
        <w:pStyle w:val="SHTKSourceText"/>
      </w:pPr>
      <w:r>
        <w:t>如是怨對報相噉食。歷劫長夜無有窮已。如經說。有一女人五百世害狼兒。狼兒亦五百世害其子。又有女人五百世斷鬼命根。鬼亦五百世斷其命根。如此皆是經說。不可不信。其餘相報推[2]例可知。</w:t>
      </w:r>
    </w:p>
    <w:p>
      <w:pPr>
        <w:pStyle w:val="SHTKBlockLabel"/>
      </w:pPr>
      <w:r>
        <w:t>한국어 직역</w:t>
      </w:r>
    </w:p>
    <w:p>
      <w:pPr>
        <w:pStyle w:val="SHTKTranslationText"/>
      </w:pPr>
      <w:r>
        <w:t>이와 같이 원수끼리 보복하며 서로 잡아먹으면, 여러 겁의 긴 밤을 지나도록 끝이 없습니다. 경에서 말한 것과 같습니다. 어떤 여인이 오백 세 동안 늑대 새끼를 해쳤는데, 늑대 새끼도 또한 오백 세 동안 그 여인의 자식을 해쳤습니다. 또 어떤 여인이 오백 세 동안 귀신의 목숨을 끊었는데, 귀신도 또한 오백 세 동안 그 여인의 목숨을 끊었습니다. 이와 같은 것은 모두 경에서 말한 것입니다. 믿지 않을 수 없습니다. 그 밖의 서로 보복하는 일도 [2] 미루어 알 수 있습니다.</w:t>
      </w:r>
    </w:p>
    <w:p>
      <w:pPr>
        <w:pStyle w:val="SHTKBlockLabel"/>
      </w:pPr>
      <w:r>
        <w:t>교감·번역 메모</w:t>
      </w:r>
    </w:p>
    <w:p>
      <w:pPr>
        <w:pStyle w:val="SHTKNoteSummary"/>
      </w:pPr>
      <w:r>
        <w:t>교감 요약 | [CBETA 교감] 例와 列는 글자·어휘·내용이 달라 문맥의 뜻이 달라질 수 있는 이문이다.</w:t>
      </w:r>
    </w:p>
    <w:p>
      <w:pPr>
        <w:pStyle w:val="SHTKNoteDetail"/>
      </w:pPr>
      <w:r>
        <w:t>• 원교감 원문 | 例＝列【宋】</w:t>
        <w:br/>
        <w:t>• 교감 번호 | 0297002</w:t>
        <w:br/>
        <w:t>• 저본 독법 | 例</w:t>
        <w:br/>
        <w:t>• 저본 기준 번역 | 그 밖의 서로 보복하는 일도 [2] 미루어 알 수 있습니다.</w:t>
        <w:br/>
        <w:t>• 이문 독법 | 列</w:t>
        <w:br/>
        <w:t>• 이문 기준 번역 | 이문을 따르면 例를 列로 읽어 해당 구절의 뜻을 달리 해석해야 한다.</w:t>
        <w:br/>
        <w:t>• 의미 차이 | 例와 列는 글자·어휘·내용이 달라 문맥의 뜻이 달라질 수 있는 이문이다.</w:t>
        <w:br/>
        <w:t>• 번역 영향 판정 | [의미 차이 있음]</w:t>
        <w:br/>
        <w:t>• 출처 | CBETA T52n2103, 교감 번호 0297002.</w:t>
      </w:r>
    </w:p>
    <w:p>
      <w:pPr>
        <w:pStyle w:val="SHTKBlockLabel"/>
      </w:pPr>
      <w:r>
        <w:t>원문</w:t>
      </w:r>
    </w:p>
    <w:p>
      <w:pPr>
        <w:pStyle w:val="SHTKSourceText"/>
      </w:pPr>
      <w:r>
        <w:t>諸大德僧尼。諸義學僧尼。諸寺三官。又有一大事當應信受。從無始[3]以來至于此生。</w:t>
      </w:r>
    </w:p>
    <w:p>
      <w:pPr>
        <w:pStyle w:val="SHTKBlockLabel"/>
      </w:pPr>
      <w:r>
        <w:t>한국어 직역</w:t>
      </w:r>
    </w:p>
    <w:p>
      <w:pPr>
        <w:pStyle w:val="SHTKTranslationText"/>
      </w:pPr>
      <w:r>
        <w:t>여러 대덕 승니 여러분. 여러 의학 승니 여러분. 여러 절의 삼관 여러분. 또 한 가지 큰 일이 있으니 마땅히 믿고 받아들여야 합니다. 무시[3] 이래로 이 생에 이르기까지,</w:t>
      </w:r>
    </w:p>
    <w:p>
      <w:pPr>
        <w:pStyle w:val="SHTKBlockLabel"/>
      </w:pPr>
      <w:r>
        <w:t>교감·번역 메모</w:t>
      </w:r>
    </w:p>
    <w:p>
      <w:pPr>
        <w:pStyle w:val="SHTKNoteSummary"/>
      </w:pPr>
      <w:r>
        <w:t>교감 요약 | [CBETA 교감] 以와 已는 글자·어휘·내용이 달라 문맥의 뜻이 달라질 수 있는 이문이다.</w:t>
      </w:r>
    </w:p>
    <w:p>
      <w:pPr>
        <w:pStyle w:val="SHTKNoteDetail"/>
      </w:pPr>
      <w:r>
        <w:t>• 원교감 원문 | 以＝已【三】【宮】＊</w:t>
        <w:br/>
        <w:t>• 교감 번호 | 0297003</w:t>
        <w:br/>
        <w:t>• 저본 독법 | 以</w:t>
        <w:br/>
        <w:t>• 저본 기준 번역 | 무시[3] 이래로 이 생에 이르기까지,</w:t>
        <w:br/>
        <w:t>• 이문 독법 | 已</w:t>
        <w:br/>
        <w:t>• 이문 기준 번역 | 이문을 따르면 以를 已로 읽어 해당 구절의 뜻을 달리 해석해야 한다.</w:t>
        <w:br/>
        <w:t>• 의미 차이 | 以와 已는 글자·어휘·내용이 달라 문맥의 뜻이 달라질 수 있는 이문이다.</w:t>
        <w:br/>
        <w:t>• 번역 영향 판정 | [의미 차이 있음]</w:t>
        <w:br/>
        <w:t>• 출처 | CBETA T52n2103, 교감 번호 0297003.</w:t>
      </w:r>
    </w:p>
    <w:p>
      <w:pPr>
        <w:pStyle w:val="SHTKBlockLabel"/>
      </w:pPr>
      <w:r>
        <w:t>원문</w:t>
      </w:r>
    </w:p>
    <w:p>
      <w:pPr>
        <w:pStyle w:val="SHTKSourceText"/>
      </w:pPr>
      <w:r>
        <w:t>經歷六道備諸果報。一切親緣遍一切處。直以經生歷死神明隔障。是諸眷屬不復相識。今日眾生或經是父母。或經是師長。或經是兄弟。或經是姊妹。或經是兒孫。或經是朋友。</w:t>
      </w:r>
    </w:p>
    <w:p>
      <w:pPr>
        <w:pStyle w:val="SHTKBlockLabel"/>
      </w:pPr>
      <w:r>
        <w:t>한국어 직역</w:t>
      </w:r>
    </w:p>
    <w:p>
      <w:pPr>
        <w:pStyle w:val="SHTKTranslationText"/>
      </w:pPr>
      <w:r>
        <w:t>육도를 두루 거치며 온갖 과보를 갖추어 받았습니다. 모든 친족과 인연은 모든 곳에 두루 있습니다. 다만 생을 거치고 죽음을 지나면서 정신이 가로막혀, 이 여러 권속이 다시 서로 알아보지 못할 뿐입니다. 오늘의 중생 가운데는 일찍이 부모였던 이도 있고, 일찍이 스승과 어른이었던 이도 있고, 일찍이 형제였던 이도 있고, 일찍이 자매였던 이도 있고, 일찍이 자손이었던 이도 있고, 일찍이 벗이었던 이도 있습니다.</w:t>
      </w:r>
    </w:p>
    <w:p>
      <w:pPr>
        <w:pStyle w:val="SHTKBlockLabel"/>
      </w:pPr>
      <w:r>
        <w:t>원문</w:t>
      </w:r>
    </w:p>
    <w:p>
      <w:pPr>
        <w:pStyle w:val="SHTKSourceText"/>
      </w:pPr>
      <w:r>
        <w:t>而今日無有道眼。不能分別。還相噉食不自覺知。噉食之時。此物有靈。即生忿恨還成怨對。向者至親還成至怨。如是之事豈可不思。暫爭舌端一時少味。永與宿親長為怨對。</w:t>
      </w:r>
    </w:p>
    <w:p>
      <w:pPr>
        <w:pStyle w:val="SHTKBlockLabel"/>
      </w:pPr>
      <w:r>
        <w:t>한국어 직역</w:t>
      </w:r>
    </w:p>
    <w:p>
      <w:pPr>
        <w:pStyle w:val="SHTKTranslationText"/>
      </w:pPr>
      <w:r>
        <w:t>그러나 오늘 도안이 없어서, 분별하지 못하고, 도리어 서로 잡아먹으면서도 스스로 깨닫지 못합니다. 잡아먹을 때, 이 생명에게 영식이 있으므로, 곧 분한 마음을 내어 도리어 원수가 됩니다. 조금 전까지 지극히 가까운 이가 도리어 지극한 원수가 됩니다. 이와 같은 일을 어찌 생각하지 않을 수 있겠습니까. 잠시 혀끝의 한때 작은 맛을 다투다가, 영원히 옛 친족과 오래도록 원수가 됩니다.</w:t>
      </w:r>
    </w:p>
    <w:p>
      <w:pPr>
        <w:pStyle w:val="SHTKBlockLabel"/>
      </w:pPr>
      <w:r>
        <w:t>원문</w:t>
      </w:r>
    </w:p>
    <w:p>
      <w:pPr>
        <w:pStyle w:val="SHTKSourceText"/>
      </w:pPr>
      <w:r>
        <w:t>可為痛心難以言說。白衣居家未可適道。出家學人被如來衣習菩薩行。宜應深思。</w:t>
      </w:r>
    </w:p>
    <w:p>
      <w:pPr>
        <w:pStyle w:val="SHTKBlockLabel"/>
      </w:pPr>
      <w:r>
        <w:t>한국어 직역</w:t>
      </w:r>
    </w:p>
    <w:p>
      <w:pPr>
        <w:pStyle w:val="SHTKTranslationText"/>
      </w:pPr>
      <w:r>
        <w:t>참으로 가슴 아픈 일이라 말로 다하기 어렵습니다. 흰옷을 입은 재가자는 아직 도에 꼭 들어맞지 못할 수 있으나, 출가하여 배우는 이는 여래의 옷을 입고 보살행을 익힙니다. 마땅히 깊이 생각해야 합니다.</w:t>
      </w:r>
    </w:p>
    <w:p>
      <w:pPr>
        <w:pStyle w:val="SHTKBlockLabel"/>
      </w:pPr>
      <w:r>
        <w:t>위치표지</w:t>
      </w:r>
    </w:p>
    <w:p>
      <w:pPr>
        <w:pStyle w:val="SHTKPositionMarker"/>
      </w:pPr>
      <w:r>
        <w:t xml:space="preserve">[0297b05]</w:t>
      </w:r>
    </w:p>
    <w:p>
      <w:pPr>
        <w:pStyle w:val="SHTKBlockLabel"/>
      </w:pPr>
      <w:r>
        <w:t>원문</w:t>
      </w:r>
    </w:p>
    <w:p>
      <w:pPr>
        <w:pStyle w:val="SHTKSourceText"/>
      </w:pPr>
      <w:r>
        <w:t>諸大德僧尼。諸義學僧尼。諸寺三官。又復當思一事。凡噉食眾生是一切眾生惡知識。是一切眾生怨家。如是怨家遍滿六道。若欲修行皆為障難。一理中障難。二事中障難。</w:t>
      </w:r>
    </w:p>
    <w:p>
      <w:pPr>
        <w:pStyle w:val="SHTKBlockLabel"/>
      </w:pPr>
      <w:r>
        <w:t>한국어 직역</w:t>
      </w:r>
    </w:p>
    <w:p>
      <w:pPr>
        <w:pStyle w:val="SHTKTranslationText"/>
      </w:pPr>
      <w:r>
        <w:t>여러 대덕 승니 여러분. 여러 의학 승니 여러분. 여러 절의 삼관 여러분. 또 마땅히 한 가지 일을 생각해야 합니다. 무릇 중생을 먹는 이는 모든 중생의 악지식이며, 모든 중생의 원수입니다. 이와 같은 원수가 육도에 두루 가득합니다. 수행하려 하면 모두 장애와 어려움이 됩니다. 첫째는 이치 가운데의 장애이고, 둘째는 현실의 일 가운데의 장애입니다.</w:t>
      </w:r>
    </w:p>
    <w:p>
      <w:pPr>
        <w:pStyle w:val="SHTKBlockLabel"/>
      </w:pPr>
      <w:r>
        <w:t>원문</w:t>
      </w:r>
    </w:p>
    <w:p>
      <w:pPr>
        <w:pStyle w:val="SHTKSourceText"/>
      </w:pPr>
      <w:r>
        <w:t>何者。是理中障難。以業因緣自生障難。令此行人愚癡無慧。不知出要無有方便。設值善知識不能信受。設復信受不能習行。此是理中障難。</w:t>
      </w:r>
    </w:p>
    <w:p>
      <w:pPr>
        <w:pStyle w:val="SHTKBlockLabel"/>
      </w:pPr>
      <w:r>
        <w:t>한국어 직역</w:t>
      </w:r>
    </w:p>
    <w:p>
      <w:pPr>
        <w:pStyle w:val="SHTKTranslationText"/>
      </w:pPr>
      <w:r>
        <w:t>무엇을 말합니까. 이것이 이치 가운데의 장애입니다. 업의 인연으로 스스로 장애가 생겨, 이 수행자로 하여금 어리석고 지혜가 없게 하며, 벗어날 요체를 알지 못하고 방편도 없게 합니다. 설령 선지식을 만나도 믿고 받아들이지 못하고, 설령 다시 믿고 받아들여도 익혀 행하지 못합니다. 이것이 이치 가운데의 장애입니다.</w:t>
      </w:r>
    </w:p>
    <w:p>
      <w:pPr>
        <w:pStyle w:val="SHTKBlockLabel"/>
      </w:pPr>
      <w:r>
        <w:t>원문</w:t>
      </w:r>
    </w:p>
    <w:p>
      <w:pPr>
        <w:pStyle w:val="SHTKSourceText"/>
      </w:pPr>
      <w:r>
        <w:t>事中障者。此諸怨對或在惡鬼中。或在毒獸中。或在有大力神中。或在大力龍中。或在魔中。或在天中。如是處處來作留難設令[4]修行遇善知識深心信受適欲習行。</w:t>
      </w:r>
    </w:p>
    <w:p>
      <w:pPr>
        <w:pStyle w:val="SHTKBlockLabel"/>
      </w:pPr>
      <w:r>
        <w:t>한국어 직역</w:t>
      </w:r>
    </w:p>
    <w:p>
      <w:pPr>
        <w:pStyle w:val="SHTKTranslationText"/>
      </w:pPr>
      <w:r>
        <w:t>현실의 일 가운데의 장애란, 이 여러 원수들이 혹은 악귀 가운데 있거나, 혹은 독한 짐승 가운데 있거나, 혹은 큰 힘을 지닌 신 가운데 있거나, 혹은 큰 힘을 지닌 용 가운데 있거나, 혹은 마군 가운데 있거나, 혹은 하늘 가운데 있어, 이와 같이 곳곳에서 와서 방해합니다. 설령 [4] 수행하여 선지식을 만나 깊은 마음으로 믿고 받아들이고 막 익혀 행하려 하면,</w:t>
      </w:r>
    </w:p>
    <w:p>
      <w:pPr>
        <w:pStyle w:val="SHTKBlockLabel"/>
      </w:pPr>
      <w:r>
        <w:t>교감·번역 메모</w:t>
      </w:r>
    </w:p>
    <w:p>
      <w:pPr>
        <w:pStyle w:val="SHTKNoteSummary"/>
      </w:pPr>
      <w:r>
        <w:t>교감 요약 | [CBETA 교감] 修行와 值의 차이는 글자·구절의 첨가·생략 또는 구성 범위를 바꾸어 문장 구조나 번역 범위에 영향을 줄 수 있다.</w:t>
      </w:r>
    </w:p>
    <w:p>
      <w:pPr>
        <w:pStyle w:val="SHTKNoteDetail"/>
      </w:pPr>
      <w:r>
        <w:t>• 원교감 원문 | 修行＝值【宮】</w:t>
        <w:br/>
        <w:t>• 교감 번호 | 0297004</w:t>
        <w:br/>
        <w:t>• 저본 독법 | 修行</w:t>
        <w:br/>
        <w:t>• 저본 기준 번역 | 이와 같이 곳곳에서 와서 방해합니다. 설령 [4] 수행하여 선지식을 만나 깊은 마음으로 믿고 받아들이고 막 익혀 행하려 하면,</w:t>
        <w:br/>
        <w:t>• 이문 독법 | 值</w:t>
        <w:br/>
        <w:t>• 이문 기준 번역 | 이문을 따르면 修行를 值로 보아 해당 구절의 구성과 번역 범위를 달리 검토해야 한다.</w:t>
        <w:br/>
        <w:t>• 의미 차이 | 修行와 值의 차이는 글자·구절의 첨가·생략 또는 구성 범위를 바꾸어 문장 구조나 번역 범위에 영향을 줄 수 있다.</w:t>
        <w:br/>
        <w:t>• 번역 영향 판정 | [문장 구조 변화]</w:t>
        <w:br/>
        <w:t>• 출처 | CBETA T52n2103, 교감 번호 0297004.</w:t>
      </w:r>
    </w:p>
    <w:p>
      <w:pPr>
        <w:pStyle w:val="SHTKBlockLabel"/>
      </w:pPr>
      <w:r>
        <w:t>원문</w:t>
      </w:r>
    </w:p>
    <w:p>
      <w:pPr>
        <w:pStyle w:val="SHTKSourceText"/>
      </w:pPr>
      <w:r>
        <w:t>便復難起。或引入邪道。或惱令心亂修戒修定修慧。修諸功德常不清淨常不滿足。</w:t>
      </w:r>
    </w:p>
    <w:p>
      <w:pPr>
        <w:pStyle w:val="SHTKBlockLabel"/>
      </w:pPr>
      <w:r>
        <w:t>한국어 직역</w:t>
      </w:r>
    </w:p>
    <w:p>
      <w:pPr>
        <w:pStyle w:val="SHTKTranslationText"/>
      </w:pPr>
      <w:r>
        <w:t>곧 다시 어려움이 일어납니다. 혹은 삿된 길로 끌어들이고, 혹은 괴롭혀 마음을 어지럽혀 계를 닦고 정을 닦고 혜를 닦는 일을 방해하며, 여러 공덕을 닦아도 늘 청정하지 못하고 늘 충족되지 못하게 합니다.</w:t>
      </w:r>
    </w:p>
    <w:p>
      <w:pPr>
        <w:pStyle w:val="SHTKBlockLabel"/>
      </w:pPr>
      <w:r>
        <w:t>원문</w:t>
      </w:r>
    </w:p>
    <w:p>
      <w:pPr>
        <w:pStyle w:val="SHTKSourceText"/>
      </w:pPr>
      <w:r>
        <w:t>皆是舊怨起諸對障。此是事中障難。如是之事又宜深[5]心思。</w:t>
      </w:r>
    </w:p>
    <w:p>
      <w:pPr>
        <w:pStyle w:val="SHTKBlockLabel"/>
      </w:pPr>
      <w:r>
        <w:t>한국어 직역</w:t>
      </w:r>
    </w:p>
    <w:p>
      <w:pPr>
        <w:pStyle w:val="SHTKTranslationText"/>
      </w:pPr>
      <w:r>
        <w:t>모두 옛 원수들이 여러 대립과 장애를 일으키기 때문입니다. 이것이 현실의 일 가운데의 장애입니다. 이와 같은 일 또한 마땅히 깊이 [5] 생각해야 합니다.</w:t>
      </w:r>
    </w:p>
    <w:p>
      <w:pPr>
        <w:pStyle w:val="SHTKBlockLabel"/>
      </w:pPr>
      <w:r>
        <w:t>교감·번역 메모</w:t>
      </w:r>
    </w:p>
    <w:p>
      <w:pPr>
        <w:pStyle w:val="SHTKNoteSummary"/>
      </w:pPr>
      <w:r>
        <w:t>교감 요약 | [CBETA 교감] 心와 〔－〕의 차이는 글자·구절의 첨가·생략 또는 구성 범위를 바꾸어 문장 구조나 번역 범위에 영향을 줄 수 있다.</w:t>
      </w:r>
    </w:p>
    <w:p>
      <w:pPr>
        <w:pStyle w:val="SHTKNoteDetail"/>
      </w:pPr>
      <w:r>
        <w:t>• 원교감 원문 | 〔心〕－【三】【宮】</w:t>
        <w:br/>
        <w:t>• 교감 번호 | 0297005</w:t>
        <w:br/>
        <w:t>• 저본 독법 | 心</w:t>
        <w:br/>
        <w:t>• 저본 기준 번역 | 이와 같은 일 또한 마땅히 깊이 [5] 생각해야 합니다.</w:t>
        <w:br/>
        <w:t>• 이문 독법 | 〔－〕</w:t>
        <w:br/>
        <w:t>• 이문 기준 번역 | 이문을 따르면 心를 〔－〕로 보아 해당 구절의 구성과 번역 범위를 달리 검토해야 한다.</w:t>
        <w:br/>
        <w:t>• 의미 차이 | 心와 〔－〕의 차이는 글자·구절의 첨가·생략 또는 구성 범위를 바꾸어 문장 구조나 번역 범위에 영향을 줄 수 있다.</w:t>
        <w:br/>
        <w:t>• 번역 영향 판정 | [문장 구조 변화]</w:t>
        <w:br/>
        <w:t>• 출처 | CBETA T52n2103, 교감 번호 0297005.</w:t>
      </w:r>
    </w:p>
    <w:p>
      <w:pPr>
        <w:pStyle w:val="SHTKBlockLabel"/>
      </w:pPr>
      <w:r>
        <w:t>원문</w:t>
      </w:r>
    </w:p>
    <w:p>
      <w:pPr>
        <w:pStyle w:val="SHTKSourceText"/>
      </w:pPr>
      <w:r>
        <w:t>但以一噉食眾生因緣。能遠離一切佛法。有如是種種過患。貪毒亦如是。瞋毒亦如是。癡[6]毒如是。</w:t>
      </w:r>
    </w:p>
    <w:p>
      <w:pPr>
        <w:pStyle w:val="SHTKBlockLabel"/>
      </w:pPr>
      <w:r>
        <w:t>한국어 직역</w:t>
      </w:r>
    </w:p>
    <w:p>
      <w:pPr>
        <w:pStyle w:val="SHTKTranslationText"/>
      </w:pPr>
      <w:r>
        <w:t>다만 한 번 중생을 먹은 인연만으로도, 모든 불법에서 멀어질 수 있으며, 이와 같은 여러 가지 허물이 있습니다. 탐독도 또한 이와 같습니다. 진독도 또한 이와 같습니다. 치[6]독도 이와 같습니다.</w:t>
      </w:r>
    </w:p>
    <w:p>
      <w:pPr>
        <w:pStyle w:val="SHTKBlockLabel"/>
      </w:pPr>
      <w:r>
        <w:t>교감·번역 메모</w:t>
      </w:r>
    </w:p>
    <w:p>
      <w:pPr>
        <w:pStyle w:val="SHTKNoteSummary"/>
      </w:pPr>
      <w:r>
        <w:t>교감 요약 | [CBETA 교감] 毒와 毒亦의 차이는 글자·구절의 첨가·생략 또는 구성 범위를 바꾸어 문장 구조나 번역 범위에 영향을 줄 수 있다.</w:t>
      </w:r>
    </w:p>
    <w:p>
      <w:pPr>
        <w:pStyle w:val="SHTKNoteDetail"/>
      </w:pPr>
      <w:r>
        <w:t>• 원교감 원문 | 毒＋（亦）【三】【宮】</w:t>
        <w:br/>
        <w:t>• 교감 번호 | 0297006</w:t>
        <w:br/>
        <w:t>• 저본 독법 | 毒</w:t>
        <w:br/>
        <w:t>• 저본 기준 번역 | 치[6]독도 이와 같습니다.</w:t>
        <w:br/>
        <w:t>• 이문 독법 | 毒亦</w:t>
        <w:br/>
        <w:t>• 이문 기준 번역 | 이문을 따르면 毒를 毒亦로 보아 해당 구절의 구성과 번역 범위를 달리 검토해야 한다.</w:t>
        <w:br/>
        <w:t>• 의미 차이 | 毒와 毒亦의 차이는 글자·구절의 첨가·생략 또는 구성 범위를 바꾸어 문장 구조나 번역 범위에 영향을 줄 수 있다.</w:t>
        <w:br/>
        <w:t>• 번역 영향 판정 | [문장 구조 변화]</w:t>
        <w:br/>
        <w:t>• 출처 | CBETA T52n2103, 교감 번호 0297006.</w:t>
      </w:r>
    </w:p>
    <w:p>
      <w:pPr>
        <w:pStyle w:val="SHTKBlockLabel"/>
      </w:pPr>
      <w:r>
        <w:t>원문</w:t>
      </w:r>
    </w:p>
    <w:p>
      <w:pPr>
        <w:pStyle w:val="SHTKSourceText"/>
      </w:pPr>
      <w:r>
        <w:t>三毒等分皆同過患。相與宜深自覺察善思方便。</w:t>
      </w:r>
    </w:p>
    <w:p>
      <w:pPr>
        <w:pStyle w:val="SHTKBlockLabel"/>
      </w:pPr>
      <w:r>
        <w:t>한국어 직역</w:t>
      </w:r>
    </w:p>
    <w:p>
      <w:pPr>
        <w:pStyle w:val="SHTKTranslationText"/>
      </w:pPr>
      <w:r>
        <w:t>삼독이 고르게 섞인 경우도 모두 같은 허물이 있습니다. 여러분은 마땅히 깊이 스스로 살피고 깨달아 방편을 잘 생각해야 합니다.</w:t>
      </w:r>
    </w:p>
    <w:p>
      <w:pPr>
        <w:pStyle w:val="SHTKBlockLabel"/>
      </w:pPr>
      <w:r>
        <w:t>위치표지</w:t>
      </w:r>
    </w:p>
    <w:p>
      <w:pPr>
        <w:pStyle w:val="SHTKPositionMarker"/>
      </w:pPr>
      <w:r>
        <w:t xml:space="preserve">[0297b23]</w:t>
      </w:r>
    </w:p>
    <w:p>
      <w:pPr>
        <w:pStyle w:val="SHTKBlockLabel"/>
      </w:pPr>
      <w:r>
        <w:t>원문</w:t>
      </w:r>
    </w:p>
    <w:p>
      <w:pPr>
        <w:pStyle w:val="SHTKSourceText"/>
      </w:pPr>
      <w:r>
        <w:t>[7]弟子蕭衍。</w:t>
      </w:r>
    </w:p>
    <w:p>
      <w:pPr>
        <w:pStyle w:val="SHTKBlockLabel"/>
      </w:pPr>
      <w:r>
        <w:t>한국어 직역</w:t>
      </w:r>
    </w:p>
    <w:p>
      <w:pPr>
        <w:pStyle w:val="SHTKTranslationText"/>
      </w:pPr>
      <w:r>
        <w:t>[7] 제자 소연은,</w:t>
      </w:r>
    </w:p>
    <w:p>
      <w:pPr>
        <w:pStyle w:val="SHTKBlockLabel"/>
      </w:pPr>
      <w:r>
        <w:t>교감·번역 메모</w:t>
      </w:r>
    </w:p>
    <w:p>
      <w:pPr>
        <w:pStyle w:val="SHTKNoteSummary"/>
      </w:pPr>
      <w:r>
        <w:t>교감 요약 | [CBETA 교감] 弟子와 其二弟子의 차이는 글자·구절의 첨가·생략 또는 구성 범위를 바꾸어 문장 구조나 번역 범위에 영향을 줄 수 있다.</w:t>
      </w:r>
    </w:p>
    <w:p>
      <w:pPr>
        <w:pStyle w:val="SHTKNoteDetail"/>
      </w:pPr>
      <w:r>
        <w:t>• 원교감 원문 | （其二）＋弟子【明】</w:t>
        <w:br/>
        <w:t>• 교감 번호 | 0297007</w:t>
        <w:br/>
        <w:t>• 저본 독법 | 弟子</w:t>
        <w:br/>
        <w:t>• 저본 기준 번역 | [7] 제자 소연은,</w:t>
        <w:br/>
        <w:t>• 이문 독법 | 其二弟子</w:t>
        <w:br/>
        <w:t>• 이문 기준 번역 | 이문을 따르면 弟子를 其二弟子로 보아 해당 구절의 구성과 번역 범위를 달리 검토해야 한다.</w:t>
        <w:br/>
        <w:t>• 의미 차이 | 弟子와 其二弟子의 차이는 글자·구절의 첨가·생략 또는 구성 범위를 바꾸어 문장 구조나 번역 범위에 영향을 줄 수 있다.</w:t>
        <w:br/>
        <w:t>• 번역 영향 판정 | [문장 구조 변화]</w:t>
        <w:br/>
        <w:t>• 출처 | CBETA T52n2103, 교감 번호 0297007.</w:t>
      </w:r>
    </w:p>
    <w:p>
      <w:pPr>
        <w:pStyle w:val="SHTKBlockLabel"/>
      </w:pPr>
      <w:r>
        <w:t>원문</w:t>
      </w:r>
    </w:p>
    <w:p>
      <w:pPr>
        <w:pStyle w:val="SHTKSourceText"/>
      </w:pPr>
      <w:r>
        <w:t>又復敬白。諸大德僧尼諸義學僧尼諸寺三官。北山蔣帝猶且去殺。若以不殺祈願輒得[8]上教。</w:t>
      </w:r>
    </w:p>
    <w:p>
      <w:pPr>
        <w:pStyle w:val="SHTKBlockLabel"/>
      </w:pPr>
      <w:r>
        <w:t>한국어 직역</w:t>
      </w:r>
    </w:p>
    <w:p>
      <w:pPr>
        <w:pStyle w:val="SHTKTranslationText"/>
      </w:pPr>
      <w:r>
        <w:t>또 다시 삼가 말씀드립니다. 여러 대덕 승니와 의학 승니와 여러 절의 삼관 여러분. 북산의 장제조차도 오히려 살생을 없앴습니다. 살생하지 않는 것으로 기원하면 곧 [8] 상교(上教)를 얻고,</w:t>
      </w:r>
    </w:p>
    <w:p>
      <w:pPr>
        <w:pStyle w:val="SHTKBlockLabel"/>
      </w:pPr>
      <w:r>
        <w:t>교감·번역 메모</w:t>
      </w:r>
    </w:p>
    <w:p>
      <w:pPr>
        <w:pStyle w:val="SHTKNoteSummary"/>
      </w:pPr>
      <w:r>
        <w:t>교감 요약 | [CBETA 교감] 上와 止는 글자·어휘·내용이 달라 문맥의 뜻이 달라질 수 있는 이문이다.</w:t>
      </w:r>
    </w:p>
    <w:p>
      <w:pPr>
        <w:pStyle w:val="SHTKNoteDetail"/>
      </w:pPr>
      <w:r>
        <w:t>• 원교감 원문 | 上＝止【宮】</w:t>
        <w:br/>
        <w:t>• 교감 번호 | 0297008</w:t>
        <w:br/>
        <w:t>• 저본 독법 | 上</w:t>
        <w:br/>
        <w:t>• 저본 기준 번역 | 살생하지 않는 것으로 기원하면 곧 [8] 상교(上教)를 얻고,</w:t>
        <w:br/>
        <w:t>• 이문 독법 | 止</w:t>
        <w:br/>
        <w:t>• 이문 기준 번역 | 이문을 따르면 上를 止로 읽어 해당 구절의 뜻을 달리 해석해야 한다.</w:t>
        <w:br/>
        <w:t>• 의미 차이 | 上와 止는 글자·어휘·내용이 달라 문맥의 뜻이 달라질 수 있는 이문이다.</w:t>
        <w:br/>
        <w:t>• 번역 영향 판정 | [의미 차이 있음]</w:t>
        <w:br/>
        <w:t>• 출처 | CBETA T52n2103, 교감 번호 0297008.</w:t>
      </w:r>
    </w:p>
    <w:p>
      <w:pPr>
        <w:pStyle w:val="SHTKBlockLabel"/>
      </w:pPr>
      <w:r>
        <w:t>원문</w:t>
      </w:r>
    </w:p>
    <w:p>
      <w:pPr>
        <w:pStyle w:val="SHTKSourceText"/>
      </w:pPr>
      <w:r>
        <w:t>若以[9]殺祈願輒不得教想。</w:t>
      </w:r>
    </w:p>
    <w:p>
      <w:pPr>
        <w:pStyle w:val="SHTKBlockLabel"/>
      </w:pPr>
      <w:r>
        <w:t>한국어 직역</w:t>
      </w:r>
    </w:p>
    <w:p>
      <w:pPr>
        <w:pStyle w:val="SHTKTranslationText"/>
      </w:pPr>
      <w:r>
        <w:t>[9] 살생으로 기원하면 곧 가르침을 얻지 못한다고 생각합니다.</w:t>
      </w:r>
    </w:p>
    <w:p>
      <w:pPr>
        <w:pStyle w:val="SHTKBlockLabel"/>
      </w:pPr>
      <w:r>
        <w:t>교감·번역 메모</w:t>
      </w:r>
    </w:p>
    <w:p>
      <w:pPr>
        <w:pStyle w:val="SHTKNoteSummary"/>
      </w:pPr>
      <w:r>
        <w:t>교감 요약 | [CBETA 교감] 殺와 殺生의 차이는 글자·구절의 첨가·생략 또는 구성 범위를 바꾸어 문장 구조나 번역 범위에 영향을 줄 수 있다.</w:t>
      </w:r>
    </w:p>
    <w:p>
      <w:pPr>
        <w:pStyle w:val="SHTKNoteDetail"/>
      </w:pPr>
      <w:r>
        <w:t>• 원교감 원문 | 殺＋（生）【三】【宮】</w:t>
        <w:br/>
        <w:t>• 교감 번호 | 0297009</w:t>
        <w:br/>
        <w:t>• 저본 독법 | 殺</w:t>
        <w:br/>
        <w:t>• 저본 기준 번역 | [9] 살생으로 기원하면 곧 가르침을 얻지 못한다고 생각합니다.</w:t>
        <w:br/>
        <w:t>• 이문 독법 | 殺生</w:t>
        <w:br/>
        <w:t>• 이문 기준 번역 | 이문을 따르면 殺를 殺生로 보아 해당 구절의 구성과 번역 범위를 달리 검토해야 한다.</w:t>
        <w:br/>
        <w:t>• 의미 차이 | 殺와 殺生의 차이는 글자·구절의 첨가·생략 또는 구성 범위를 바꾸어 문장 구조나 번역 범위에 영향을 줄 수 있다.</w:t>
        <w:br/>
        <w:t>• 번역 영향 판정 | [문장 구조 변화]</w:t>
        <w:br/>
        <w:t>• 출처 | CBETA T52n2103, 교감 번호 0297009.</w:t>
      </w:r>
    </w:p>
    <w:p>
      <w:pPr>
        <w:pStyle w:val="SHTKBlockLabel"/>
      </w:pPr>
      <w:r>
        <w:t>원문</w:t>
      </w:r>
    </w:p>
    <w:p>
      <w:pPr>
        <w:pStyle w:val="SHTKSourceText"/>
      </w:pPr>
      <w:r>
        <w:t>今日大眾已應聞知。弟子已勒諸廟[10]祀及以百姓凡諸群祀。</w:t>
      </w:r>
    </w:p>
    <w:p>
      <w:pPr>
        <w:pStyle w:val="SHTKBlockLabel"/>
      </w:pPr>
      <w:r>
        <w:t>한국어 직역</w:t>
      </w:r>
    </w:p>
    <w:p>
      <w:pPr>
        <w:pStyle w:val="SHTKTranslationText"/>
      </w:pPr>
      <w:r>
        <w:t>오늘 대중은 이미 마땅히 들어 알고 있을 것입니다. 제자는 이미 여러 사당의 [10] 제사와 백성의 모든 여러 제사에 명령하여,</w:t>
      </w:r>
    </w:p>
    <w:p>
      <w:pPr>
        <w:pStyle w:val="SHTKBlockLabel"/>
      </w:pPr>
      <w:r>
        <w:t>교감·번역 메모</w:t>
      </w:r>
    </w:p>
    <w:p>
      <w:pPr>
        <w:pStyle w:val="SHTKNoteSummary"/>
      </w:pPr>
      <w:r>
        <w:t>교감 요약 | [CBETA 교감] 祀와 祝는 글자·어휘·내용이 달라 문맥의 뜻이 달라질 수 있는 이문이다.</w:t>
      </w:r>
    </w:p>
    <w:p>
      <w:pPr>
        <w:pStyle w:val="SHTKNoteDetail"/>
      </w:pPr>
      <w:r>
        <w:t>• 원교감 원문 | 祀＝祝【三】【宮】</w:t>
        <w:br/>
        <w:t>• 교감 번호 | 0297010</w:t>
        <w:br/>
        <w:t>• 저본 독법 | 祀</w:t>
        <w:br/>
        <w:t>• 저본 기준 번역 | 제자는 이미 여러 사당의 [10] 제사와 백성의 모든 여러 제사에 명령하여,</w:t>
        <w:br/>
        <w:t>• 이문 독법 | 祝</w:t>
        <w:br/>
        <w:t>• 이문 기준 번역 | 이문을 따르면 祀를 祝로 읽어 해당 구절의 뜻을 달리 해석해야 한다.</w:t>
        <w:br/>
        <w:t>• 의미 차이 | 祀와 祝는 글자·어휘·내용이 달라 문맥의 뜻이 달라질 수 있는 이문이다.</w:t>
        <w:br/>
        <w:t>• 번역 영향 판정 | [의미 차이 있음]</w:t>
        <w:br/>
        <w:t>• 출처 | CBETA T52n2103, 교감 번호 0297010.</w:t>
      </w:r>
    </w:p>
    <w:p>
      <w:pPr>
        <w:pStyle w:val="SHTKBlockLabel"/>
      </w:pPr>
      <w:r>
        <w:t>원문</w:t>
      </w:r>
    </w:p>
    <w:p>
      <w:pPr>
        <w:pStyle w:val="SHTKSourceText"/>
      </w:pPr>
      <w:r>
        <w:t>若有祈報者皆不得薦生類。各盡誠心止修蔬供。</w:t>
      </w:r>
    </w:p>
    <w:p>
      <w:pPr>
        <w:pStyle w:val="SHTKBlockLabel"/>
      </w:pPr>
      <w:r>
        <w:t>한국어 직역</w:t>
      </w:r>
    </w:p>
    <w:p>
      <w:pPr>
        <w:pStyle w:val="SHTKTranslationText"/>
      </w:pPr>
      <w:r>
        <w:t>기원하거나 보답하는 일이 있어도 모두 살아 있는 생물을 제물로 올리지 못하게 했습니다. 각자 정성을 다해 다만 채소로 공양하게 했습니다.</w:t>
      </w:r>
    </w:p>
    <w:p>
      <w:pPr>
        <w:pStyle w:val="SHTKBlockLabel"/>
      </w:pPr>
      <w:r>
        <w:t>원문</w:t>
      </w:r>
    </w:p>
    <w:p>
      <w:pPr>
        <w:pStyle w:val="SHTKSourceText"/>
      </w:pPr>
      <w:r>
        <w:t>蔣帝今日行菩薩道。諸出家人云何反食眾生行諸魔行。一日北山為蔣帝齋。所以皆請菜食僧者。正以幽靈悉能鑒見。若不菜食僧作菜食往。將恐蔣帝惡賤佛法怪望弟子。是請法師當見此意。</w:t>
      </w:r>
    </w:p>
    <w:p>
      <w:pPr>
        <w:pStyle w:val="SHTKBlockLabel"/>
      </w:pPr>
      <w:r>
        <w:t>한국어 직역</w:t>
      </w:r>
    </w:p>
    <w:p>
      <w:pPr>
        <w:pStyle w:val="SHTKTranslationText"/>
      </w:pPr>
      <w:r>
        <w:t>장제는 오늘 보살도를 행하고 있는데, 여러 출가인은 어찌 도리어 중생을 먹고 여러 마행을 행합니까. 어느 날 북산에서 장제를 위하여 재를 올렸습니다. 그때 모두 채식하는 승려를 청한 까닭은, 바로 유령이 모두 살펴볼 수 있기 때문입니다. 채식하지 않는 승려가 채식을 하는 체하며 간다면, 장제가 불법을 미워하고 천하게 여기며 제자를 원망할까 두려웠기 때문입니다. 그러므로 청한 법사들은 마땅히 이 뜻을 알아야 합니다.</w:t>
      </w:r>
    </w:p>
    <w:p>
      <w:pPr>
        <w:pStyle w:val="SHTKBlockLabel"/>
      </w:pPr>
      <w:r>
        <w:t>교감·번역 메모</w:t>
      </w:r>
    </w:p>
    <w:p>
      <w:pPr>
        <w:pStyle w:val="SHTKNoteSummary"/>
      </w:pPr>
      <w:r>
        <w:t>교감 요약 | [CBETA 교감] 請와 諸는 글자·어휘·내용이 달라 문맥의 뜻이 달라질 수 있는 이문이다.</w:t>
      </w:r>
    </w:p>
    <w:p>
      <w:pPr>
        <w:pStyle w:val="SHTKNoteDetail"/>
      </w:pPr>
      <w:r>
        <w:t>• 원교감 원문 | [저본에 숫자 표지 없음]</w:t>
        <w:br/>
        <w:t>• 교감 번호 | 0297c0301</w:t>
        <w:br/>
        <w:t>• 저본 독법 | 請</w:t>
        <w:br/>
        <w:t>• 저본 기준 번역 | 그러므로 청한 법사들은 마땅히 이 뜻을 알아야 합니다.</w:t>
        <w:br/>
        <w:t>• 이문 독법 | 諸</w:t>
        <w:br/>
        <w:t>• 이문 기준 번역 | 이문을 따르면 請를 諸로 읽어 해당 구절의 뜻을 달리 해석해야 한다.</w:t>
        <w:br/>
        <w:t>• 의미 차이 | 請와 諸는 글자·어휘·내용이 달라 문맥의 뜻이 달라질 수 있는 이문이다.</w:t>
        <w:br/>
        <w:t>• 번역 영향 판정 | [의미 차이 있음]</w:t>
        <w:br/>
        <w:t>• 출처 | CBETA T52n2103.</w:t>
      </w:r>
    </w:p>
    <w:p>
      <w:pPr>
        <w:pStyle w:val="SHTKBlockLabel"/>
      </w:pPr>
      <w:r>
        <w:t>위치표지</w:t>
      </w:r>
    </w:p>
    <w:p>
      <w:pPr>
        <w:pStyle w:val="SHTKPositionMarker"/>
      </w:pPr>
      <w:r>
        <w:t xml:space="preserve">[0297c04]</w:t>
      </w:r>
    </w:p>
    <w:p>
      <w:pPr>
        <w:pStyle w:val="SHTKBlockLabel"/>
      </w:pPr>
      <w:r>
        <w:t>원문</w:t>
      </w:r>
    </w:p>
    <w:p>
      <w:pPr>
        <w:pStyle w:val="SHTKSourceText"/>
      </w:pPr>
      <w:r>
        <w:t>[11]弟子蕭衍。</w:t>
      </w:r>
    </w:p>
    <w:p>
      <w:pPr>
        <w:pStyle w:val="SHTKBlockLabel"/>
      </w:pPr>
      <w:r>
        <w:t>한국어 직역</w:t>
      </w:r>
    </w:p>
    <w:p>
      <w:pPr>
        <w:pStyle w:val="SHTKTranslationText"/>
      </w:pPr>
      <w:r>
        <w:t>[11] 제자 소연은,</w:t>
      </w:r>
    </w:p>
    <w:p>
      <w:pPr>
        <w:pStyle w:val="SHTKBlockLabel"/>
      </w:pPr>
      <w:r>
        <w:t>교감·번역 메모</w:t>
      </w:r>
    </w:p>
    <w:p>
      <w:pPr>
        <w:pStyle w:val="SHTKNoteSummary"/>
      </w:pPr>
      <w:r>
        <w:t>교감 요약 | [CBETA 교감] 弟子와 其三弟子의 차이는 글자·구절의 첨가·생략 또는 구성 범위를 바꾸어 문장 구조나 번역 범위에 영향을 줄 수 있다.</w:t>
      </w:r>
    </w:p>
    <w:p>
      <w:pPr>
        <w:pStyle w:val="SHTKNoteDetail"/>
      </w:pPr>
      <w:r>
        <w:t>• 원교감 원문 | （其三）＋弟子【明】</w:t>
        <w:br/>
        <w:t>• 교감 번호 | 0297011</w:t>
        <w:br/>
        <w:t>• 저본 독법 | 弟子</w:t>
        <w:br/>
        <w:t>• 저본 기준 번역 | [11] 제자 소연은,</w:t>
        <w:br/>
        <w:t>• 이문 독법 | 其三弟子</w:t>
        <w:br/>
        <w:t>• 이문 기준 번역 | 이문을 따르면 弟子를 其三弟子로 보아 해당 구절의 구성과 번역 범위를 달리 검토해야 한다.</w:t>
        <w:br/>
        <w:t>• 의미 차이 | 弟子와 其三弟子의 차이는 글자·구절의 첨가·생략 또는 구성 범위를 바꾸어 문장 구조나 번역 범위에 영향을 줄 수 있다.</w:t>
        <w:br/>
        <w:t>• 번역 영향 판정 | [문장 구조 변화]</w:t>
        <w:br/>
        <w:t>• 출처 | CBETA T52n2103, 교감 번호 0297011.</w:t>
      </w:r>
    </w:p>
    <w:p>
      <w:pPr>
        <w:pStyle w:val="SHTKBlockLabel"/>
      </w:pPr>
      <w:r>
        <w:t>원문</w:t>
      </w:r>
    </w:p>
    <w:p>
      <w:pPr>
        <w:pStyle w:val="SHTKSourceText"/>
      </w:pPr>
      <w:r>
        <w:t>又敬白大德僧尼諸義學者一切[12]寺官。</w:t>
      </w:r>
    </w:p>
    <w:p>
      <w:pPr>
        <w:pStyle w:val="SHTKBlockLabel"/>
      </w:pPr>
      <w:r>
        <w:t>한국어 직역</w:t>
      </w:r>
    </w:p>
    <w:p>
      <w:pPr>
        <w:pStyle w:val="SHTKTranslationText"/>
      </w:pPr>
      <w:r>
        <w:t>또 삼가 대덕 승니와 여러 의학자와 모든 [12] 사관에게 말씀드립니다.</w:t>
      </w:r>
    </w:p>
    <w:p>
      <w:pPr>
        <w:pStyle w:val="SHTKBlockLabel"/>
      </w:pPr>
      <w:r>
        <w:t>교감·번역 메모</w:t>
      </w:r>
    </w:p>
    <w:p>
      <w:pPr>
        <w:pStyle w:val="SHTKNoteSummary"/>
      </w:pPr>
      <w:r>
        <w:t>교감 요약 | [CBETA 교감] 寺와 寺三의 차이는 글자·구절의 첨가·생략 또는 구성 범위를 바꾸어 문장 구조나 번역 범위에 영향을 줄 수 있다.</w:t>
      </w:r>
    </w:p>
    <w:p>
      <w:pPr>
        <w:pStyle w:val="SHTKNoteDetail"/>
      </w:pPr>
      <w:r>
        <w:t>• 원교감 원문 | 寺＋（三）【三】</w:t>
        <w:br/>
        <w:t>• 교감 번호 | 0297012</w:t>
        <w:br/>
        <w:t>• 저본 독법 | 寺</w:t>
        <w:br/>
        <w:t>• 저본 기준 번역 | 또 삼가 대덕 승니와 여러 의학자와 모든 [12] 사관에게 말씀드립니다.</w:t>
        <w:br/>
        <w:t>• 이문 독법 | 寺三</w:t>
        <w:br/>
        <w:t>• 이문 기준 번역 | 이문을 따르면 寺를 寺三로 보아 해당 구절의 구성과 번역 범위를 달리 검토해야 한다.</w:t>
        <w:br/>
        <w:t>• 의미 차이 | 寺와 寺三의 차이는 글자·구절의 첨가·생략 또는 구성 범위를 바꾸어 문장 구조나 번역 범위에 영향을 줄 수 있다.</w:t>
        <w:br/>
        <w:t>• 번역 영향 판정 | [문장 구조 변화]</w:t>
        <w:br/>
        <w:t>• 출처 | CBETA T52n2103, 교감 번호 0297012.</w:t>
      </w:r>
    </w:p>
    <w:p>
      <w:pPr>
        <w:pStyle w:val="SHTKBlockLabel"/>
      </w:pPr>
      <w:r>
        <w:t>원문</w:t>
      </w:r>
    </w:p>
    <w:p>
      <w:pPr>
        <w:pStyle w:val="SHTKSourceText"/>
      </w:pPr>
      <w:r>
        <w:t>弟子蕭衍於十方一切諸佛前。於十方一切尊法前。於十方一切聖僧前。與諸僧尼共申約誓。今日僧眾還寺已後。各各檢勒使依佛教。若[13]復飲酒噉肉不如法者。</w:t>
      </w:r>
    </w:p>
    <w:p>
      <w:pPr>
        <w:pStyle w:val="SHTKBlockLabel"/>
      </w:pPr>
      <w:r>
        <w:t>한국어 직역</w:t>
      </w:r>
    </w:p>
    <w:p>
      <w:pPr>
        <w:pStyle w:val="SHTKTranslationText"/>
      </w:pPr>
      <w:r>
        <w:t>제자 소연은 시방의 모든 부처님 앞에서, 시방의 모든 존귀한 법 앞에서, 시방의 모든 성승 앞에서, 여러 승니와 함께 서약을 밝힙니다. 오늘 승중이 절로 돌아간 뒤에는, 각자 단속하여 불교에 따르게 하십시오. 만약 [13] 다시 술을 마시고 고기를 먹어 법답지 않은 자가 있으면,</w:t>
      </w:r>
    </w:p>
    <w:p>
      <w:pPr>
        <w:pStyle w:val="SHTKBlockLabel"/>
      </w:pPr>
      <w:r>
        <w:t>교감·번역 메모</w:t>
      </w:r>
    </w:p>
    <w:p>
      <w:pPr>
        <w:pStyle w:val="SHTKNoteSummary"/>
      </w:pPr>
      <w:r>
        <w:t>교감 요약 | [CBETA 교감] 復와 復有의 차이는 글자·구절의 첨가·생략 또는 구성 범위를 바꾸어 문장 구조나 번역 범위에 영향을 줄 수 있다.</w:t>
      </w:r>
    </w:p>
    <w:p>
      <w:pPr>
        <w:pStyle w:val="SHTKNoteDetail"/>
      </w:pPr>
      <w:r>
        <w:t>• 원교감 원문 | 復＋（有）【三】【宮】</w:t>
        <w:br/>
        <w:t>• 교감 번호 | 0297013</w:t>
        <w:br/>
        <w:t>• 저본 독법 | 復</w:t>
        <w:br/>
        <w:t>• 저본 기준 번역 | 만약 [13] 다시 술을 마시고 고기를 먹어 법답지 않은 자가 있으면,</w:t>
        <w:br/>
        <w:t>• 이문 독법 | 復有</w:t>
        <w:br/>
        <w:t>• 이문 기준 번역 | 이문을 따르면 復를 復有로 보아 해당 구절의 구성과 번역 범위를 달리 검토해야 한다.</w:t>
        <w:br/>
        <w:t>• 의미 차이 | 復와 復有의 차이는 글자·구절의 첨가·생략 또는 구성 범위를 바꾸어 문장 구조나 번역 범위에 영향을 줄 수 있다.</w:t>
        <w:br/>
        <w:t>• 번역 영향 판정 | [문장 구조 변화]</w:t>
        <w:br/>
        <w:t>• 출처 | CBETA T52n2103, 교감 번호 0297013.</w:t>
      </w:r>
    </w:p>
    <w:p>
      <w:pPr>
        <w:pStyle w:val="SHTKBlockLabel"/>
      </w:pPr>
      <w:r>
        <w:t>원문</w:t>
      </w:r>
    </w:p>
    <w:p>
      <w:pPr>
        <w:pStyle w:val="SHTKSourceText"/>
      </w:pPr>
      <w:r>
        <w:t>弟子當依王法治問。</w:t>
      </w:r>
    </w:p>
    <w:p>
      <w:pPr>
        <w:pStyle w:val="SHTKBlockLabel"/>
      </w:pPr>
      <w:r>
        <w:t>한국어 직역</w:t>
      </w:r>
    </w:p>
    <w:p>
      <w:pPr>
        <w:pStyle w:val="SHTKTranslationText"/>
      </w:pPr>
      <w:r>
        <w:t>제자가 마땅히 왕법에 따라 다스리고 문책하겠습니다.</w:t>
      </w:r>
    </w:p>
    <w:p>
      <w:pPr>
        <w:pStyle w:val="SHTKBlockLabel"/>
      </w:pPr>
      <w:r>
        <w:t>원문</w:t>
      </w:r>
    </w:p>
    <w:p>
      <w:pPr>
        <w:pStyle w:val="SHTKSourceText"/>
      </w:pPr>
      <w:r>
        <w:t>諸僧尼若[14]被如來衣不行如來行。</w:t>
      </w:r>
    </w:p>
    <w:p>
      <w:pPr>
        <w:pStyle w:val="SHTKBlockLabel"/>
      </w:pPr>
      <w:r>
        <w:t>한국어 직역</w:t>
      </w:r>
    </w:p>
    <w:p>
      <w:pPr>
        <w:pStyle w:val="SHTKTranslationText"/>
      </w:pPr>
      <w:r>
        <w:t>여러 승니가 [14] 여래의 옷을 입고도 여래의 행을 행하지 않는다면,</w:t>
      </w:r>
    </w:p>
    <w:p>
      <w:pPr>
        <w:pStyle w:val="SHTKBlockLabel"/>
      </w:pPr>
      <w:r>
        <w:t>교감·번역 메모</w:t>
      </w:r>
    </w:p>
    <w:p>
      <w:pPr>
        <w:pStyle w:val="SHTKNoteSummary"/>
      </w:pPr>
      <w:r>
        <w:t>교감 요약 | [CBETA 교감] 被와 披는 글자 표기가 다르지만 이 문맥의 한국어 번역에는 실질적인 차이가 없다.</w:t>
      </w:r>
    </w:p>
    <w:p>
      <w:pPr>
        <w:pStyle w:val="SHTKNoteDetail"/>
      </w:pPr>
      <w:r>
        <w:t>• 원교감 원문 | 被＝披【三】【宮】</w:t>
        <w:br/>
        <w:t>• 교감 번호 | 0297014</w:t>
        <w:br/>
        <w:t>• 저본 독법 | 被</w:t>
        <w:br/>
        <w:t>• 저본 기준 번역 | 여러 승니가 [14] 여래의 옷을 입고도 여래의 행을 행하지 않는다면,</w:t>
        <w:br/>
        <w:t>• 이문 독법 | 披</w:t>
        <w:br/>
        <w:t>• 이문 기준 번역 | 이문 표기를 따르더라도 이 문맥의 한국어 번역에는 실질적인 차이가 없다.</w:t>
        <w:br/>
        <w:t>• 의미 차이 | 被와 披는 글자 표기가 다르지만 이 문맥의 한국어 번역에는 실질적인 차이가 없다.</w:t>
        <w:br/>
        <w:t>• 번역 영향 판정 | [번역 차이 없음]</w:t>
        <w:br/>
        <w:t>• 출처 | CBETA T52n2103, 교감 번호 0297014.</w:t>
      </w:r>
    </w:p>
    <w:p>
      <w:pPr>
        <w:pStyle w:val="SHTKBlockLabel"/>
      </w:pPr>
      <w:r>
        <w:t>원문</w:t>
      </w:r>
    </w:p>
    <w:p>
      <w:pPr>
        <w:pStyle w:val="SHTKSourceText"/>
      </w:pPr>
      <w:r>
        <w:t>是假名僧。與[15]賊盜不異。</w:t>
      </w:r>
    </w:p>
    <w:p>
      <w:pPr>
        <w:pStyle w:val="SHTKBlockLabel"/>
      </w:pPr>
      <w:r>
        <w:t>한국어 직역</w:t>
      </w:r>
    </w:p>
    <w:p>
      <w:pPr>
        <w:pStyle w:val="SHTKTranslationText"/>
      </w:pPr>
      <w:r>
        <w:t>이는 이름뿐인 승려이며, [15] 도적과 다르지 않습니다.</w:t>
      </w:r>
    </w:p>
    <w:p>
      <w:pPr>
        <w:pStyle w:val="SHTKBlockLabel"/>
      </w:pPr>
      <w:r>
        <w:t>교감·번역 메모</w:t>
      </w:r>
    </w:p>
    <w:p>
      <w:pPr>
        <w:pStyle w:val="SHTKNoteSummary"/>
      </w:pPr>
      <w:r>
        <w:t>교감 요약 | [CBETA 교감] 賊盜와 盜戒/盜賊는 글자·어휘·내용이 달라 문맥의 뜻이 달라질 수 있는 이문이다.</w:t>
      </w:r>
    </w:p>
    <w:p>
      <w:pPr>
        <w:pStyle w:val="SHTKNoteDetail"/>
      </w:pPr>
      <w:r>
        <w:t>• 원교감 원문 | 賊盜＝盜戒【宋】【宮】，盜賊【元】【明】</w:t>
        <w:br/>
        <w:t>• 교감 번호 | 0297015</w:t>
        <w:br/>
        <w:t>• 저본 독법 | 賊盜</w:t>
        <w:br/>
        <w:t>• 저본 기준 번역 | [15] 도적과 다르지 않습니다.</w:t>
        <w:br/>
        <w:t>• 이문 독법 | 盜戒 / 盜賊</w:t>
        <w:br/>
        <w:t>• 이문 기준 번역 | 이문을 따르면 賊盜를 盜戒 / 盜賊로 읽어 해당 구절의 뜻을 달리 해석해야 한다.</w:t>
        <w:br/>
        <w:t>• 의미 차이 | 賊盜와 盜戒 / 盜賊는 글자·어휘·내용이 달라 문맥의 뜻이 달라질 수 있는 이문이다.</w:t>
        <w:br/>
        <w:t>• 번역 영향 판정 | [의미 차이 있음]</w:t>
        <w:br/>
        <w:t>• 출처 | CBETA T52n2103, 교감 번호 0297015.</w:t>
      </w:r>
    </w:p>
    <w:p>
      <w:pPr>
        <w:pStyle w:val="SHTKBlockLabel"/>
      </w:pPr>
      <w:r>
        <w:t>원문</w:t>
      </w:r>
    </w:p>
    <w:p>
      <w:pPr>
        <w:pStyle w:val="SHTKSourceText"/>
      </w:pPr>
      <w:r>
        <w:t>如是行者猶是弟子國中編戶一民。今日以王力足相治問。若為外司聽察所得若為寺家自相糺舉。不問年時老少。不問門徒多少。弟子當令寺官集僧眾鳴[16]揵槌捨戒還俗著在家服。</w:t>
      </w:r>
    </w:p>
    <w:p>
      <w:pPr>
        <w:pStyle w:val="SHTKBlockLabel"/>
      </w:pPr>
      <w:r>
        <w:t>한국어 직역</w:t>
      </w:r>
    </w:p>
    <w:p>
      <w:pPr>
        <w:pStyle w:val="SHTKTranslationText"/>
      </w:pPr>
      <w:r>
        <w:t>이와 같이 행하는 자는 그저 제자의 나라 호적에 편입된 한 백성일 뿐입니다. 오늘 왕의 힘으로 충분히 다스리고 문책할 수 있습니다. 외부 관청의 감찰에 적발되든 절 안에서 서로 규찰하여 고발하든, 나이가 많고 적음을 묻지 않고, 문도의 많고 적음을 묻지 않겠습니다. 제자는 마땅히 사관에게 승중을 모으고 [16] 건추를 울리게 하여 계를 버리고 환속시킨 뒤 재가인의 옷을 입히겠습니다.</w:t>
      </w:r>
    </w:p>
    <w:p>
      <w:pPr>
        <w:pStyle w:val="SHTKBlockLabel"/>
      </w:pPr>
      <w:r>
        <w:t>교감·번역 메모</w:t>
      </w:r>
    </w:p>
    <w:p>
      <w:pPr>
        <w:pStyle w:val="SHTKNoteSummary"/>
      </w:pPr>
      <w:r>
        <w:t>교감 요약 | [CBETA 교감] 揵와 犍는 글자 표기가 다르지만 이 문맥의 한국어 번역에는 실질적인 차이가 없다.</w:t>
      </w:r>
    </w:p>
    <w:p>
      <w:pPr>
        <w:pStyle w:val="SHTKNoteDetail"/>
      </w:pPr>
      <w:r>
        <w:t>• 원교감 원문 | 揵＝犍【三】【宮】</w:t>
        <w:br/>
        <w:t>• 교감 번호 | 0297016</w:t>
        <w:br/>
        <w:t>• 저본 독법 | 揵</w:t>
        <w:br/>
        <w:t>• 저본 기준 번역 | 제자는 마땅히 사관에게 승중을 모으고 [16] 건추를 울리게 하여 계를 버리고 환속시킨 뒤 재가인의 옷을 입히겠습니다.</w:t>
        <w:br/>
        <w:t>• 이문 독법 | 犍</w:t>
        <w:br/>
        <w:t>• 이문 기준 번역 | 이문 표기를 따르더라도 이 문맥의 한국어 번역에는 실질적인 차이가 없다.</w:t>
        <w:br/>
        <w:t>• 의미 차이 | 揵와 犍는 글자 표기가 다르지만 이 문맥의 한국어 번역에는 실질적인 차이가 없다.</w:t>
        <w:br/>
        <w:t>• 번역 영향 판정 | [번역 차이 없음]</w:t>
        <w:br/>
        <w:t>• 출처 | CBETA T52n2103, 교감 번호 0297016.</w:t>
      </w:r>
    </w:p>
    <w:p>
      <w:pPr>
        <w:pStyle w:val="SHTKBlockLabel"/>
      </w:pPr>
      <w:r>
        <w:t>원문</w:t>
      </w:r>
    </w:p>
    <w:p>
      <w:pPr>
        <w:pStyle w:val="SHTKSourceText"/>
      </w:pPr>
      <w:r>
        <w:t>依涅槃經還俗策使。</w:t>
      </w:r>
    </w:p>
    <w:p>
      <w:pPr>
        <w:pStyle w:val="SHTKBlockLabel"/>
      </w:pPr>
      <w:r>
        <w:t>한국어 직역</w:t>
      </w:r>
    </w:p>
    <w:p>
      <w:pPr>
        <w:pStyle w:val="SHTKTranslationText"/>
      </w:pPr>
      <w:r>
        <w:t>《열반경》에 따라 환속시켜 부려 쓰겠습니다.</w:t>
      </w:r>
    </w:p>
    <w:p>
      <w:pPr>
        <w:pStyle w:val="SHTKBlockLabel"/>
      </w:pPr>
      <w:r>
        <w:t>원문</w:t>
      </w:r>
    </w:p>
    <w:p>
      <w:pPr>
        <w:pStyle w:val="SHTKSourceText"/>
      </w:pPr>
      <w:r>
        <w:t>唯[17]取老舊者。</w:t>
      </w:r>
    </w:p>
    <w:p>
      <w:pPr>
        <w:pStyle w:val="SHTKBlockLabel"/>
      </w:pPr>
      <w:r>
        <w:t>한국어 직역</w:t>
      </w:r>
    </w:p>
    <w:p>
      <w:pPr>
        <w:pStyle w:val="SHTKTranslationText"/>
      </w:pPr>
      <w:r>
        <w:t>오직 [17] 나이 많고 오래된 자와,</w:t>
      </w:r>
    </w:p>
    <w:p>
      <w:pPr>
        <w:pStyle w:val="SHTKBlockLabel"/>
      </w:pPr>
      <w:r>
        <w:t>교감·번역 메모</w:t>
      </w:r>
    </w:p>
    <w:p>
      <w:pPr>
        <w:pStyle w:val="SHTKNoteSummary"/>
      </w:pPr>
      <w:r>
        <w:t>교감 요약 | [CBETA 교감] 取와 最는 글자·어휘·내용이 달라 문맥의 뜻이 달라질 수 있는 이문이다.</w:t>
      </w:r>
    </w:p>
    <w:p>
      <w:pPr>
        <w:pStyle w:val="SHTKNoteDetail"/>
      </w:pPr>
      <w:r>
        <w:t>• 원교감 원문 | 取＝最【三】【宮】</w:t>
        <w:br/>
        <w:t>• 교감 번호 | 0297017</w:t>
        <w:br/>
        <w:t>• 저본 독법 | 取</w:t>
        <w:br/>
        <w:t>• 저본 기준 번역 | 오직 [17] 나이 많고 오래된 자와,</w:t>
        <w:br/>
        <w:t>• 이문 독법 | 最</w:t>
        <w:br/>
        <w:t>• 이문 기준 번역 | 이문을 따르면 取를 最로 읽어 해당 구절의 뜻을 달리 해석해야 한다.</w:t>
        <w:br/>
        <w:t>• 의미 차이 | 取와 最는 글자·어휘·내용이 달라 문맥의 뜻이 달라질 수 있는 이문이다.</w:t>
        <w:br/>
        <w:t>• 번역 영향 판정 | [의미 차이 있음]</w:t>
        <w:br/>
        <w:t>• 출처 | CBETA T52n2103, 교감 번호 0297017.</w:t>
      </w:r>
    </w:p>
    <w:p>
      <w:pPr>
        <w:pStyle w:val="SHTKBlockLabel"/>
      </w:pPr>
      <w:r>
        <w:t>원문</w:t>
      </w:r>
    </w:p>
    <w:p>
      <w:pPr>
        <w:pStyle w:val="SHTKSourceText"/>
      </w:pPr>
      <w:r>
        <w:t>最多門徒者。此二種人最宜先問。何以故。治一無行小僧。不足以改革物心。治如是一大僧。足以驚動視聽。推計名德大僧。不應有此。</w:t>
      </w:r>
    </w:p>
    <w:p>
      <w:pPr>
        <w:pStyle w:val="SHTKBlockLabel"/>
      </w:pPr>
      <w:r>
        <w:t>한국어 직역</w:t>
      </w:r>
    </w:p>
    <w:p>
      <w:pPr>
        <w:pStyle w:val="SHTKTranslationText"/>
      </w:pPr>
      <w:r>
        <w:t>문도가 가장 많은 자를 취하여, 이 두 부류의 사람을 가장 먼저 문책해야 합니다. 어째서입니까. 행실 없는 작은 승려 한 사람을 다스리는 것은, 사람들의 마음을 고쳐 바꾸기에 충분하지 않지만, 이와 같은 큰 승려 한 사람을 다스리는 것은, 사람들의 이목을 놀라 움직이기에 충분하기 때문입니다. 헤아려 보건대 명망과 덕이 있는 큰 승려라면, 마땅히 이런 일이 없어야 합니다.</w:t>
      </w:r>
    </w:p>
    <w:p>
      <w:pPr>
        <w:pStyle w:val="SHTKBlockLabel"/>
      </w:pPr>
      <w:r>
        <w:t>원문</w:t>
      </w:r>
    </w:p>
    <w:p>
      <w:pPr>
        <w:pStyle w:val="SHTKSourceText"/>
      </w:pPr>
      <w:r>
        <w:t>設令有此當依法治問。其餘小僧故自[18]妄言。</w:t>
      </w:r>
    </w:p>
    <w:p>
      <w:pPr>
        <w:pStyle w:val="SHTKBlockLabel"/>
      </w:pPr>
      <w:r>
        <w:t>한국어 직역</w:t>
      </w:r>
    </w:p>
    <w:p>
      <w:pPr>
        <w:pStyle w:val="SHTKTranslationText"/>
      </w:pPr>
      <w:r>
        <w:t>설령 이런 일이 있다면 마땅히 법에 따라 다스리고 문책해야 합니다. 그 밖의 작은 승려들은 그저 스스로 [18] 함부로 말할 뿐입니다.</w:t>
      </w:r>
    </w:p>
    <w:p>
      <w:pPr>
        <w:pStyle w:val="SHTKBlockLabel"/>
      </w:pPr>
      <w:r>
        <w:t>교감·번역 메모</w:t>
      </w:r>
    </w:p>
    <w:p>
      <w:pPr>
        <w:pStyle w:val="SHTKNoteSummary"/>
      </w:pPr>
      <w:r>
        <w:t>교감 요약 | [CBETA 교감] 妄와 忘는 글자·어휘·내용이 달라 문맥의 뜻이 달라질 수 있는 이문이다.</w:t>
      </w:r>
    </w:p>
    <w:p>
      <w:pPr>
        <w:pStyle w:val="SHTKNoteDetail"/>
      </w:pPr>
      <w:r>
        <w:t>• 원교감 원문 | 妄＝忘【元】【明】</w:t>
        <w:br/>
        <w:t>• 교감 번호 | 0297018</w:t>
        <w:br/>
        <w:t>• 저본 독법 | 妄</w:t>
        <w:br/>
        <w:t>• 저본 기준 번역 | 그 밖의 작은 승려들은 그저 스스로 [18] 함부로 말할 뿐입니다.</w:t>
        <w:br/>
        <w:t>• 이문 독법 | 忘</w:t>
        <w:br/>
        <w:t>• 이문 기준 번역 | 이문을 따르면 妄를 忘로 읽어 해당 구절의 뜻을 달리 해석해야 한다.</w:t>
        <w:br/>
        <w:t>• 의미 차이 | 妄와 忘는 글자·어휘·내용이 달라 문맥의 뜻이 달라질 수 있는 이문이다.</w:t>
        <w:br/>
        <w:t>• 번역 영향 판정 | [의미 차이 있음]</w:t>
        <w:br/>
        <w:t>• 출처 | CBETA T52n2103, 교감 번호 0297018.</w:t>
      </w:r>
    </w:p>
    <w:p>
      <w:pPr>
        <w:pStyle w:val="SHTKBlockLabel"/>
      </w:pPr>
      <w:r>
        <w:t>원문</w:t>
      </w:r>
    </w:p>
    <w:p>
      <w:pPr>
        <w:pStyle w:val="SHTKSourceText"/>
      </w:pPr>
      <w:r>
        <w:t>今日集會此是大事因緣。非直一切諸佛在此。非直一切尊法在此。非直一切聖僧在此。諸天亦應遍滿虛空。諸仙亦應遍滿虛空。護世四王亦應在此。</w:t>
      </w:r>
    </w:p>
    <w:p>
      <w:pPr>
        <w:pStyle w:val="SHTKBlockLabel"/>
      </w:pPr>
      <w:r>
        <w:t>한국어 직역</w:t>
      </w:r>
    </w:p>
    <w:p>
      <w:pPr>
        <w:pStyle w:val="SHTKTranslationText"/>
      </w:pPr>
      <w:r>
        <w:t>오늘의 이 집회는 큰일의 인연입니다. 단지 모든 부처님만 이곳에 계신 것이 아니고, 단지 모든 존귀한 법만 이곳에 있는 것이 아니며, 단지 모든 성승만 이곳에 계신 것이 아닙니다. 여러 천신도 마땅히 허공에 두루 가득할 것이고, 여러 신선도 마땅히 허공에 두루 가득할 것이며, 세상을 보호하는 사천왕도 마땅히 이곳에 있을 것입니다.</w:t>
      </w:r>
    </w:p>
    <w:p>
      <w:pPr>
        <w:pStyle w:val="SHTKBlockLabel"/>
      </w:pPr>
      <w:r>
        <w:t>원문</w:t>
      </w:r>
    </w:p>
    <w:p>
      <w:pPr>
        <w:pStyle w:val="SHTKSourceText"/>
      </w:pPr>
      <w:r>
        <w:t>金剛[19]密迹大辯天神。</w:t>
      </w:r>
    </w:p>
    <w:p>
      <w:pPr>
        <w:pStyle w:val="SHTKBlockLabel"/>
      </w:pPr>
      <w:r>
        <w:t>한국어 직역</w:t>
      </w:r>
    </w:p>
    <w:p>
      <w:pPr>
        <w:pStyle w:val="SHTKTranslationText"/>
      </w:pPr>
      <w:r>
        <w:t>금강 [19] 밀적과 대변천신,</w:t>
      </w:r>
    </w:p>
    <w:p>
      <w:pPr>
        <w:pStyle w:val="SHTKBlockLabel"/>
      </w:pPr>
      <w:r>
        <w:t>교감·번역 메모</w:t>
      </w:r>
    </w:p>
    <w:p>
      <w:pPr>
        <w:pStyle w:val="SHTKNoteSummary"/>
      </w:pPr>
      <w:r>
        <w:t>교감 요약 | [CBETA 교감] 密와 蜜는 글자 표기가 다르지만 이 문맥의 한국어 번역에는 실질적인 차이가 없다.</w:t>
      </w:r>
    </w:p>
    <w:p>
      <w:pPr>
        <w:pStyle w:val="SHTKNoteDetail"/>
      </w:pPr>
      <w:r>
        <w:t>• 원교감 원문 | 密＝蜜【明】</w:t>
        <w:br/>
        <w:t>• 교감 번호 | 0297019</w:t>
        <w:br/>
        <w:t>• 저본 독법 | 密</w:t>
        <w:br/>
        <w:t>• 저본 기준 번역 | 금강 [19] 밀적과 대변천신,</w:t>
        <w:br/>
        <w:t>• 이문 독법 | 蜜</w:t>
        <w:br/>
        <w:t>• 이문 기준 번역 | 이문 표기를 따르더라도 이 문맥의 한국어 번역에는 실질적인 차이가 없다.</w:t>
        <w:br/>
        <w:t>• 의미 차이 | 密와 蜜는 글자 표기가 다르지만 이 문맥의 한국어 번역에는 실질적인 차이가 없다.</w:t>
        <w:br/>
        <w:t>• 번역 영향 판정 | [번역 차이 없음]</w:t>
        <w:br/>
        <w:t>• 출처 | CBETA T52n2103, 교감 번호 0297019.</w:t>
      </w:r>
    </w:p>
    <w:p>
      <w:pPr>
        <w:pStyle w:val="SHTKBlockLabel"/>
      </w:pPr>
      <w:r>
        <w:t>원문</w:t>
      </w:r>
    </w:p>
    <w:p>
      <w:pPr>
        <w:pStyle w:val="SHTKSourceText"/>
      </w:pPr>
      <w:r>
        <w:t>功德天神。韋馱天神。</w:t>
      </w:r>
    </w:p>
    <w:p>
      <w:pPr>
        <w:pStyle w:val="SHTKBlockLabel"/>
      </w:pPr>
      <w:r>
        <w:t>한국어 직역</w:t>
      </w:r>
    </w:p>
    <w:p>
      <w:pPr>
        <w:pStyle w:val="SHTKTranslationText"/>
      </w:pPr>
      <w:r>
        <w:t>공덕천신, 위타천신,</w:t>
      </w:r>
    </w:p>
    <w:p>
      <w:pPr>
        <w:pStyle w:val="SHTKBlockLabel"/>
      </w:pPr>
      <w:r>
        <w:t>교감·번역 메모</w:t>
      </w:r>
    </w:p>
    <w:p>
      <w:pPr>
        <w:pStyle w:val="SHTKNoteSummary"/>
      </w:pPr>
      <w:r>
        <w:t>교감 요약 | [CBETA 교감] 韋와 違는 글자·어휘·내용이 달라 문맥의 뜻이 달라질 수 있는 이문이다.</w:t>
      </w:r>
    </w:p>
    <w:p>
      <w:pPr>
        <w:pStyle w:val="SHTKNoteDetail"/>
      </w:pPr>
      <w:r>
        <w:t>• 원교감 원문 | [저본에 숫자 표지 없음]</w:t>
        <w:br/>
        <w:t>• 교감 번호 | 0297c2301</w:t>
        <w:br/>
        <w:t>• 저본 독법 | 韋</w:t>
        <w:br/>
        <w:t>• 저본 기준 번역 | 위타천신,</w:t>
        <w:br/>
        <w:t>• 이문 독법 | 違</w:t>
        <w:br/>
        <w:t>• 이문 기준 번역 | 이문을 따르면 韋를 違로 읽어 해당 구절의 뜻을 달리 해석해야 한다.</w:t>
        <w:br/>
        <w:t>• 의미 차이 | 韋와 違는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毘紐天神。摩醯首羅。散脂大將。地神堅牢。迦毘羅王。孔雀王。封頭王。富尼跋陀羅伽王。阿修羅伽王。摩尼跋陀羅伽王。金毘羅王。十方二十八部夜叉神王。一切持呪神王。</w:t>
      </w:r>
    </w:p>
    <w:p>
      <w:pPr>
        <w:pStyle w:val="SHTKBlockLabel"/>
      </w:pPr>
      <w:r>
        <w:t>한국어 직역</w:t>
      </w:r>
    </w:p>
    <w:p>
      <w:pPr>
        <w:pStyle w:val="SHTKTranslationText"/>
      </w:pPr>
      <w:r>
        <w:t>비뉴천신, 마혜수라, 산지대장, 지신 견뢰, 가비라왕, 공작왕, 봉두왕, 부니발다라가왕, 아수라가왕, 마니발다라가왕, 금비라왕, 시방 이십팔부 야차신왕, 모든 지주신왕,</w:t>
      </w:r>
    </w:p>
    <w:p>
      <w:pPr>
        <w:pStyle w:val="SHTKBlockLabel"/>
      </w:pPr>
      <w:r>
        <w:t>원문</w:t>
      </w:r>
    </w:p>
    <w:p>
      <w:pPr>
        <w:pStyle w:val="SHTKSourceText"/>
      </w:pPr>
      <w:r>
        <w:t>六方大護都使安國。如是一切有大神足力。有大威德力。[20]以如是一切善神遍滿虛空。</w:t>
      </w:r>
    </w:p>
    <w:p>
      <w:pPr>
        <w:pStyle w:val="SHTKBlockLabel"/>
      </w:pPr>
      <w:r>
        <w:t>한국어 직역</w:t>
      </w:r>
    </w:p>
    <w:p>
      <w:pPr>
        <w:pStyle w:val="SHTKTranslationText"/>
      </w:pPr>
      <w:r>
        <w:t>육방대호도사 안국, 이와 같이 모두 큰 신통력이 있고, 큰 위덕력이 있습니다. [20] 이와 같은 모든 선신이 허공에 두루 가득합니다.</w:t>
      </w:r>
    </w:p>
    <w:p>
      <w:pPr>
        <w:pStyle w:val="SHTKBlockLabel"/>
      </w:pPr>
      <w:r>
        <w:t>교감·번역 메모</w:t>
      </w:r>
    </w:p>
    <w:p>
      <w:pPr>
        <w:pStyle w:val="SHTKNoteSummary"/>
      </w:pPr>
      <w:r>
        <w:t>교감 요약 | [CBETA 교감] 以와 〔－〕의 차이는 글자·구절의 첨가·생략 또는 구성 범위를 바꾸어 문장 구조나 번역 범위에 영향을 줄 수 있다.</w:t>
      </w:r>
    </w:p>
    <w:p>
      <w:pPr>
        <w:pStyle w:val="SHTKNoteDetail"/>
      </w:pPr>
      <w:r>
        <w:t>• 원교감 원문 | 〔以〕－【三】【宮】</w:t>
        <w:br/>
        <w:t>• 교감 번호 | 0297020</w:t>
        <w:br/>
        <w:t>• 저본 독법 | 以</w:t>
        <w:br/>
        <w:t>• 저본 기준 번역 | [20] 이와 같은 모든 선신이 허공에 두루 가득합니다.</w:t>
        <w:br/>
        <w:t>• 이문 독법 | 〔－〕</w:t>
        <w:br/>
        <w:t>• 이문 기준 번역 | 이문을 따르면 以를 〔－〕로 보아 해당 구절의 구성과 번역 범위를 달리 검토해야 한다.</w:t>
        <w:br/>
        <w:t>• 의미 차이 | 以와 〔－〕의 차이는 글자·구절의 첨가·생략 또는 구성 범위를 바꾸어 문장 구조나 번역 범위에 영향을 줄 수 있다.</w:t>
        <w:br/>
        <w:t>• 번역 영향 판정 | [문장 구조 변화]</w:t>
        <w:br/>
        <w:t>• 출처 | CBETA T52n2103, 교감 번호 0297020.</w:t>
      </w:r>
    </w:p>
    <w:p>
      <w:pPr>
        <w:pStyle w:val="SHTKBlockLabel"/>
      </w:pPr>
      <w:r>
        <w:t>원문</w:t>
      </w:r>
    </w:p>
    <w:p>
      <w:pPr>
        <w:pStyle w:val="SHTKSourceText"/>
      </w:pPr>
      <w:r>
        <w:t>五方龍王娑竭龍王阿耨龍王。難陀龍王。跋難陀龍王。伊那滿龍王。如是一切菩薩龍王。亦應遍滿在此。</w:t>
      </w:r>
    </w:p>
    <w:p>
      <w:pPr>
        <w:pStyle w:val="SHTKBlockLabel"/>
      </w:pPr>
      <w:r>
        <w:t>한국어 직역</w:t>
      </w:r>
    </w:p>
    <w:p>
      <w:pPr>
        <w:pStyle w:val="SHTKTranslationText"/>
      </w:pPr>
      <w:r>
        <w:t>오방용왕인 사갈용왕과 아뇩용왕, 난타용왕, 발난타용왕, 이나만용왕, 이와 같은 모든 보살용왕도, 마땅히 이곳에 두루 가득할 것입니다.</w:t>
      </w:r>
    </w:p>
    <w:p>
      <w:pPr>
        <w:pStyle w:val="SHTKBlockLabel"/>
      </w:pPr>
      <w:r>
        <w:t>원문</w:t>
      </w:r>
    </w:p>
    <w:p>
      <w:pPr>
        <w:pStyle w:val="SHTKSourceText"/>
      </w:pPr>
      <w:r>
        <w:t>天龍夜叉[1]揵闥婆王。</w:t>
      </w:r>
    </w:p>
    <w:p>
      <w:pPr>
        <w:pStyle w:val="SHTKBlockLabel"/>
      </w:pPr>
      <w:r>
        <w:t>한국어 직역</w:t>
      </w:r>
    </w:p>
    <w:p>
      <w:pPr>
        <w:pStyle w:val="SHTKTranslationText"/>
      </w:pPr>
      <w:r>
        <w:t>천룡과 야차와 [1] 건달바왕,</w:t>
      </w:r>
    </w:p>
    <w:p>
      <w:pPr>
        <w:pStyle w:val="SHTKBlockLabel"/>
      </w:pPr>
      <w:r>
        <w:t>교감·번역 메모</w:t>
      </w:r>
    </w:p>
    <w:p>
      <w:pPr>
        <w:pStyle w:val="SHTKNoteSummary"/>
      </w:pPr>
      <w:r>
        <w:t>교감 요약 | [CBETA 교감] 揵와 乾는 글자 표기가 다르지만 이 문맥의 한국어 번역에는 실질적인 차이가 없다.</w:t>
      </w:r>
    </w:p>
    <w:p>
      <w:pPr>
        <w:pStyle w:val="SHTKNoteDetail"/>
      </w:pPr>
      <w:r>
        <w:t>• 원교감 원문 | 犍＝乾【三】【宮】</w:t>
        <w:br/>
        <w:t>• 교감 번호 | 0298001</w:t>
        <w:br/>
        <w:t>• 저본 독법 | 揵</w:t>
        <w:br/>
        <w:t>• 저본 기준 번역 | 천룡과 야차와 [1] 건달바왕,</w:t>
        <w:br/>
        <w:t>• 이문 독법 | 乾</w:t>
        <w:br/>
        <w:t>• 이문 기준 번역 | 이문 표기를 따르더라도 이 문맥의 한국어 번역에는 실질적인 차이가 없다.</w:t>
        <w:br/>
        <w:t>• 의미 차이 | 揵와 乾는 글자 표기가 다르지만 이 문맥의 한국어 번역에는 실질적인 차이가 없다.</w:t>
        <w:br/>
        <w:t>• 번역 영향 판정 | [번역 차이 없음]</w:t>
        <w:br/>
        <w:t>• 출처 | CBETA T52n2103, 교감 번호 0298001.</w:t>
      </w:r>
    </w:p>
    <w:p>
      <w:pPr>
        <w:pStyle w:val="SHTKBlockLabel"/>
      </w:pPr>
      <w:r>
        <w:t>원문</w:t>
      </w:r>
    </w:p>
    <w:p>
      <w:pPr>
        <w:pStyle w:val="SHTKSourceText"/>
      </w:pPr>
      <w:r>
        <w:t>阿修羅王。迦[2]婁羅王。</w:t>
      </w:r>
    </w:p>
    <w:p>
      <w:pPr>
        <w:pStyle w:val="SHTKBlockLabel"/>
      </w:pPr>
      <w:r>
        <w:t>한국어 직역</w:t>
      </w:r>
    </w:p>
    <w:p>
      <w:pPr>
        <w:pStyle w:val="SHTKTranslationText"/>
      </w:pPr>
      <w:r>
        <w:t>아수라왕, 가[2]루라왕,</w:t>
      </w:r>
    </w:p>
    <w:p>
      <w:pPr>
        <w:pStyle w:val="SHTKBlockLabel"/>
      </w:pPr>
      <w:r>
        <w:t>교감·번역 메모</w:t>
      </w:r>
    </w:p>
    <w:p>
      <w:pPr>
        <w:pStyle w:val="SHTKNoteSummary"/>
      </w:pPr>
      <w:r>
        <w:t>교감 요약 | [CBETA 교감] 婁와 樓는 글자 표기가 다르지만 이 문맥의 한국어 번역에는 실질적인 차이가 없다.</w:t>
      </w:r>
    </w:p>
    <w:p>
      <w:pPr>
        <w:pStyle w:val="SHTKNoteDetail"/>
      </w:pPr>
      <w:r>
        <w:t>• 원교감 원문 | 婁＝樓【三】【宮】</w:t>
        <w:br/>
        <w:t>• 교감 번호 | 0298002</w:t>
        <w:br/>
        <w:t>• 저본 독법 | 婁</w:t>
        <w:br/>
        <w:t>• 저본 기준 번역 | 가[2]루라왕,</w:t>
        <w:br/>
        <w:t>• 이문 독법 | 樓</w:t>
        <w:br/>
        <w:t>• 이문 기준 번역 | 이문 표기를 따르더라도 이 문맥의 한국어 번역에는 실질적인 차이가 없다.</w:t>
        <w:br/>
        <w:t>• 의미 차이 | 婁와 樓는 글자 표기가 다르지만 이 문맥의 한국어 번역에는 실질적인 차이가 없다.</w:t>
        <w:br/>
        <w:t>• 번역 영향 판정 | [번역 차이 없음]</w:t>
        <w:br/>
        <w:t>• 출처 | CBETA T52n2103, 교감 번호 0298002.</w:t>
      </w:r>
    </w:p>
    <w:p>
      <w:pPr>
        <w:pStyle w:val="SHTKBlockLabel"/>
      </w:pPr>
      <w:r>
        <w:t>원문</w:t>
      </w:r>
    </w:p>
    <w:p>
      <w:pPr>
        <w:pStyle w:val="SHTKSourceText"/>
      </w:pPr>
      <w:r>
        <w:t>緊那羅王摩睺羅伽王。人非人等。如是一切有大神足力。有大威德力。八部神王皆應在此。今日土地山川房廟諸神。亦應仄塞虛空。</w:t>
      </w:r>
    </w:p>
    <w:p>
      <w:pPr>
        <w:pStyle w:val="SHTKBlockLabel"/>
      </w:pPr>
      <w:r>
        <w:t>한국어 직역</w:t>
      </w:r>
    </w:p>
    <w:p>
      <w:pPr>
        <w:pStyle w:val="SHTKTranslationText"/>
      </w:pPr>
      <w:r>
        <w:t>긴나라왕과 마후라가왕, 사람과 사람이 아닌 무리 등, 이와 같은 모든 이에게 큰 신통력이 있고, 큰 위덕력이 있습니다. 팔부신왕은 모두 마땅히 이곳에 있을 것입니다. 오늘 이 땅의 토지신과 산천과 방사와 사당의 여러 신도, 마땅히 허공을 빽빽이 메울 것입니다.</w:t>
      </w:r>
    </w:p>
    <w:p>
      <w:pPr>
        <w:pStyle w:val="SHTKBlockLabel"/>
      </w:pPr>
      <w:r>
        <w:t>원문</w:t>
      </w:r>
    </w:p>
    <w:p>
      <w:pPr>
        <w:pStyle w:val="SHTKSourceText"/>
      </w:pPr>
      <w:r>
        <w:t>如是幽顯莫不鑒觀。唯無瑕者可以戮人。唯自淨者可以淨人。弟子今日[3]昌言此事。</w:t>
      </w:r>
    </w:p>
    <w:p>
      <w:pPr>
        <w:pStyle w:val="SHTKBlockLabel"/>
      </w:pPr>
      <w:r>
        <w:t>한국어 직역</w:t>
      </w:r>
    </w:p>
    <w:p>
      <w:pPr>
        <w:pStyle w:val="SHTKTranslationText"/>
      </w:pPr>
      <w:r>
        <w:t>이처럼 보이지 않는 존재와 보이는 존재가 살펴보지 않는 일이 없습니다. 오직 흠이 없는 자라야 남을 벌할 수 있고, 오직 스스로 깨끗한 자라야 남을 깨끗하게 할 수 있습니다. 제자가 오늘 [3] 크게 소리 내어 이 일을 말하니,</w:t>
      </w:r>
    </w:p>
    <w:p>
      <w:pPr>
        <w:pStyle w:val="SHTKBlockLabel"/>
      </w:pPr>
      <w:r>
        <w:t>교감·번역 메모</w:t>
      </w:r>
    </w:p>
    <w:p>
      <w:pPr>
        <w:pStyle w:val="SHTKNoteSummary"/>
      </w:pPr>
      <w:r>
        <w:t>교감 요약 | [CBETA 교감] 昌와 唱는 글자·어휘·내용이 달라 문맥의 뜻이 달라질 수 있는 이문이다.</w:t>
      </w:r>
    </w:p>
    <w:p>
      <w:pPr>
        <w:pStyle w:val="SHTKNoteDetail"/>
      </w:pPr>
      <w:r>
        <w:t>• 원교감 원문 | 昌＝唱【三】【宮】</w:t>
        <w:br/>
        <w:t>• 교감 번호 | 0298003</w:t>
        <w:br/>
        <w:t>• 저본 독법 | 昌</w:t>
        <w:br/>
        <w:t>• 저본 기준 번역 | 제자가 오늘 [3] 크게 소리 내어 이 일을 말하니,</w:t>
        <w:br/>
        <w:t>• 이문 독법 | 唱</w:t>
        <w:br/>
        <w:t>• 이문 기준 번역 | 이문을 따르면 昌를 唱로 읽어 해당 구절의 뜻을 달리 해석해야 한다.</w:t>
        <w:br/>
        <w:t>• 의미 차이 | 昌와 唱는 글자·어휘·내용이 달라 문맥의 뜻이 달라질 수 있는 이문이다.</w:t>
        <w:br/>
        <w:t>• 번역 영향 판정 | [의미 차이 있음]</w:t>
        <w:br/>
        <w:t>• 출처 | CBETA T52n2103, 교감 번호 0298003.</w:t>
      </w:r>
    </w:p>
    <w:p>
      <w:pPr>
        <w:pStyle w:val="SHTKBlockLabel"/>
      </w:pPr>
      <w:r>
        <w:t>원문</w:t>
      </w:r>
    </w:p>
    <w:p>
      <w:pPr>
        <w:pStyle w:val="SHTKSourceText"/>
      </w:pPr>
      <w:r>
        <w:t>僧尼必當有不平色。設令刳心擲地以示[4]僧[5]與數片肉無以取信。</w:t>
      </w:r>
    </w:p>
    <w:p>
      <w:pPr>
        <w:pStyle w:val="SHTKBlockLabel"/>
      </w:pPr>
      <w:r>
        <w:t>한국어 직역</w:t>
      </w:r>
    </w:p>
    <w:p>
      <w:pPr>
        <w:pStyle w:val="SHTKTranslationText"/>
      </w:pPr>
      <w:r>
        <w:t>승니 가운데 반드시 불평하는 기색을 보이는 이가 있을 것입니다. 설령 심장을 갈라 땅에 던져 [4] 승려들에게 [5] 몇 조각의 살과 함께 보여 주어도 믿게 할 수 없을 것입니다.</w:t>
      </w:r>
    </w:p>
    <w:p>
      <w:pPr>
        <w:pStyle w:val="SHTKBlockLabel"/>
      </w:pPr>
      <w:r>
        <w:t>교감·번역 메모</w:t>
      </w:r>
    </w:p>
    <w:p>
      <w:pPr>
        <w:pStyle w:val="SHTKNoteSummary"/>
      </w:pPr>
      <w:r>
        <w:t>교감 요약 | [CBETA 교감] 僧와 僧尼의 차이는 글자·구절의 첨가·생략 또는 구성 범위를 바꾸어 문장 구조나 번역 범위에 영향을 줄 수 있다.</w:t>
      </w:r>
    </w:p>
    <w:p>
      <w:pPr>
        <w:pStyle w:val="SHTKNoteDetail"/>
      </w:pPr>
      <w:r>
        <w:t>• 원교감 원문 | 僧＋（尼）【三】【宮】</w:t>
        <w:br/>
        <w:t>• 교감 번호 | 0298004</w:t>
        <w:br/>
        <w:t>• 저본 독법 | 僧</w:t>
        <w:br/>
        <w:t>• 저본 기준 번역 | 설령 심장을 갈라 땅에 던져 [4] 승려들에게 [5] 몇 조각의 살과 함께 보여 주어도 믿게 할 수 없을 것입니다.</w:t>
        <w:br/>
        <w:t>• 이문 독법 | 僧尼</w:t>
        <w:br/>
        <w:t>• 이문 기준 번역 | 이문을 따르면 僧를 僧尼로 보아 해당 구절의 구성과 번역 범위를 달리 검토해야 한다.</w:t>
        <w:br/>
        <w:t>• 의미 차이 | 僧와 僧尼의 차이는 글자·구절의 첨가·생략 또는 구성 범위를 바꾸어 문장 구조나 번역 범위에 영향을 줄 수 있다.</w:t>
        <w:br/>
        <w:t>• 번역 영향 판정 | [문장 구조 변화]</w:t>
        <w:br/>
        <w:t>• 출처 | CBETA T52n2103, 교감 번호 0298004.</w:t>
      </w:r>
    </w:p>
    <w:p>
      <w:pPr>
        <w:pStyle w:val="SHTKNoteSummary"/>
      </w:pPr>
      <w:r>
        <w:t>교감 요약 | [CBETA 교감] 與와 丐는 글자·어휘·내용이 달라 문맥의 뜻이 달라질 수 있는 이문이다.</w:t>
      </w:r>
    </w:p>
    <w:p>
      <w:pPr>
        <w:pStyle w:val="SHTKNoteDetail"/>
      </w:pPr>
      <w:r>
        <w:t>• 원교감 원문 | 與＝丐【三】【宮】</w:t>
        <w:br/>
        <w:t>• 교감 번호 | 0298005</w:t>
        <w:br/>
        <w:t>• 저본 독법 | 與</w:t>
        <w:br/>
        <w:t>• 저본 기준 번역 | 설령 심장을 갈라 땅에 던져 [4] 승려들에게 [5] 몇 조각의 살과 함께 보여 주어도 믿게 할 수 없을 것입니다.</w:t>
        <w:br/>
        <w:t>• 이문 독법 | 丐</w:t>
        <w:br/>
        <w:t>• 이문 기준 번역 | 이문을 따르면 與를 丐로 읽어 해당 구절의 뜻을 달리 해석해야 한다.</w:t>
        <w:br/>
        <w:t>• 의미 차이 | 與와 丐는 글자·어휘·내용이 달라 문맥의 뜻이 달라질 수 있는 이문이다.</w:t>
        <w:br/>
        <w:t>• 번역 영향 판정 | [의미 차이 있음]</w:t>
        <w:br/>
        <w:t>• 출처 | CBETA T52n2103, 교감 번호 0298005.</w:t>
      </w:r>
    </w:p>
    <w:p>
      <w:pPr>
        <w:pStyle w:val="SHTKBlockLabel"/>
      </w:pPr>
      <w:r>
        <w:t>원문</w:t>
      </w:r>
    </w:p>
    <w:p>
      <w:pPr>
        <w:pStyle w:val="SHTKSourceText"/>
      </w:pPr>
      <w:r>
        <w:t>古人有言非知之難其在行之。弟子蕭衍雖在居家不[6]持戒。</w:t>
      </w:r>
    </w:p>
    <w:p>
      <w:pPr>
        <w:pStyle w:val="SHTKBlockLabel"/>
      </w:pPr>
      <w:r>
        <w:t>한국어 직역</w:t>
      </w:r>
    </w:p>
    <w:p>
      <w:pPr>
        <w:pStyle w:val="SHTKTranslationText"/>
      </w:pPr>
      <w:r>
        <w:t>옛사람이 말하기를, “아는 것이 어려운 것이 아니라 행하는 데에 어려움이 있다.”라고 하였습니다. 제자 소연은 비록 재가에 있으면서 [6] 계를 지키지 못했지만,</w:t>
      </w:r>
    </w:p>
    <w:p>
      <w:pPr>
        <w:pStyle w:val="SHTKBlockLabel"/>
      </w:pPr>
      <w:r>
        <w:t>교감·번역 메모</w:t>
      </w:r>
    </w:p>
    <w:p>
      <w:pPr>
        <w:pStyle w:val="SHTKNoteSummary"/>
      </w:pPr>
      <w:r>
        <w:t>교감 요약 | [CBETA 교감] 持와 持禁의 차이는 글자·구절의 첨가·생략 또는 구성 범위를 바꾸어 문장 구조나 번역 범위에 영향을 줄 수 있다.</w:t>
      </w:r>
    </w:p>
    <w:p>
      <w:pPr>
        <w:pStyle w:val="SHTKNoteDetail"/>
      </w:pPr>
      <w:r>
        <w:t>• 원교감 원문 | 持＋（禁）【三】【宮】</w:t>
        <w:br/>
        <w:t>• 교감 번호 | 0298006</w:t>
        <w:br/>
        <w:t>• 저본 독법 | 持</w:t>
        <w:br/>
        <w:t>• 저본 기준 번역 | 제자 소연은 비록 재가에 있으면서 [6] 계를 지키지 못했지만,</w:t>
        <w:br/>
        <w:t>• 이문 독법 | 持禁</w:t>
        <w:br/>
        <w:t>• 이문 기준 번역 | 이문을 따르면 持를 持禁로 보아 해당 구절의 구성과 번역 범위를 달리 검토해야 한다.</w:t>
        <w:br/>
        <w:t>• 의미 차이 | 持와 持禁의 차이는 글자·구절의 첨가·생략 또는 구성 범위를 바꾸어 문장 구조나 번역 범위에 영향을 줄 수 있다.</w:t>
        <w:br/>
        <w:t>• 번역 영향 판정 | [문장 구조 변화]</w:t>
        <w:br/>
        <w:t>• 출처 | CBETA T52n2103, 교감 번호 0298006.</w:t>
      </w:r>
    </w:p>
    <w:p>
      <w:pPr>
        <w:pStyle w:val="SHTKBlockLabel"/>
      </w:pPr>
      <w:r>
        <w:t>원문</w:t>
      </w:r>
    </w:p>
    <w:p>
      <w:pPr>
        <w:pStyle w:val="SHTKSourceText"/>
      </w:pPr>
      <w:r>
        <w:t>今日當先自為誓以明本心。弟子蕭衍從今[＊]以去至于道場。若飲酒放逸起諸婬欲。欺誑妄語噉食眾生。乃至飲於乳蜜及以[7]蘇酪。願一切有大力鬼神。先當苦治蕭衍身。然後將付地獄閻羅王與種種苦。</w:t>
      </w:r>
    </w:p>
    <w:p>
      <w:pPr>
        <w:pStyle w:val="SHTKBlockLabel"/>
      </w:pPr>
      <w:r>
        <w:t>한국어 직역</w:t>
      </w:r>
    </w:p>
    <w:p>
      <w:pPr>
        <w:pStyle w:val="SHTKTranslationText"/>
      </w:pPr>
      <w:r>
        <w:t>오늘 마땅히 먼저 스스로 맹세하여 본래의 마음을 밝히겠습니다. 제자 소연은 지금[＊]부터 도량에 이르기까지, 만약 술을 마시고 방일하여 여러 음욕을 일으키거나, 속이고 거짓말하며 중생을 먹거나, 나아가 우유와 꿀 및 [7] 소와 낙을 마시기까지 한다면, 원컨대 모든 큰 힘을 지닌 귀신이, 먼저 소연의 몸을 혹독하게 다스린 뒤, 그 다음 지옥의 염라왕에게 넘겨 여러 가지 고통을 주게 하십시오.</w:t>
      </w:r>
    </w:p>
    <w:p>
      <w:pPr>
        <w:pStyle w:val="SHTKBlockLabel"/>
      </w:pPr>
      <w:r>
        <w:t>교감·번역 메모</w:t>
      </w:r>
    </w:p>
    <w:p>
      <w:pPr>
        <w:pStyle w:val="SHTKNoteSummary"/>
      </w:pPr>
      <w:r>
        <w:t>교감 요약 | [상호참조] 앞의 교감 0297003과 같은 이문이 이 자리에도 적용된다.</w:t>
      </w:r>
    </w:p>
    <w:p>
      <w:pPr>
        <w:pStyle w:val="SHTKNoteDetail"/>
      </w:pPr>
      <w:r>
        <w:t>• 한국어 해설 | [＊]는 XML의 명시적 연결 정보에 따라 교감 0297003를 재참조한다.</w:t>
      </w:r>
    </w:p>
    <w:p>
      <w:pPr>
        <w:pStyle w:val="SHTKNoteSummary"/>
      </w:pPr>
      <w:r>
        <w:t>교감 요약 | [CBETA 교감] 蘇와 酥는 글자 표기가 다르지만 이 문맥의 한국어 번역에는 실질적인 차이가 없다.</w:t>
      </w:r>
    </w:p>
    <w:p>
      <w:pPr>
        <w:pStyle w:val="SHTKNoteDetail"/>
      </w:pPr>
      <w:r>
        <w:t>• 원교감 원문 | 蘇＝酥【三】【宮】＊</w:t>
        <w:br/>
        <w:t>• 교감 번호 | 0298007</w:t>
        <w:br/>
        <w:t>• 저본 독법 | 蘇</w:t>
        <w:br/>
        <w:t>• 저본 기준 번역 | 나아가 우유와 꿀 및 [7] 소와 낙을 마시기까지 한다면,</w:t>
        <w:br/>
        <w:t>• 이문 독법 | 酥</w:t>
        <w:br/>
        <w:t>• 이문 기준 번역 | 이문 표기를 따르더라도 이 문맥의 한국어 번역에는 실질적인 차이가 없다.</w:t>
        <w:br/>
        <w:t>• 의미 차이 | 蘇와 酥는 글자 표기가 다르지만 이 문맥의 한국어 번역에는 실질적인 차이가 없다.</w:t>
        <w:br/>
        <w:t>• 번역 영향 판정 | [번역 차이 없음]</w:t>
        <w:br/>
        <w:t>• 출처 | CBETA T52n2103, 교감 번호 0298007.</w:t>
      </w:r>
    </w:p>
    <w:p>
      <w:pPr>
        <w:pStyle w:val="SHTKBlockLabel"/>
      </w:pPr>
      <w:r>
        <w:t>원문</w:t>
      </w:r>
    </w:p>
    <w:p>
      <w:pPr>
        <w:pStyle w:val="SHTKSourceText"/>
      </w:pPr>
      <w:r>
        <w:t>乃至眾生皆成佛盡。弟子蕭衍。猶在阿鼻地獄中。僧尼若有飲酒噉魚肉者而不悔過。一切大力鬼神亦應如此治問。增廣善眾清淨佛道。若未為幽司之所治問猶在世者。弟子蕭衍。當如法治問。驅令還俗與居家衣隨時役使。</w:t>
      </w:r>
    </w:p>
    <w:p>
      <w:pPr>
        <w:pStyle w:val="SHTKBlockLabel"/>
      </w:pPr>
      <w:r>
        <w:t>한국어 직역</w:t>
      </w:r>
    </w:p>
    <w:p>
      <w:pPr>
        <w:pStyle w:val="SHTKTranslationText"/>
      </w:pPr>
      <w:r>
        <w:t>나아가 중생이 모두 성불하여 남김이 없어질 때까지, 제자 소연은, 오히려 아비지옥 가운데 있게 하십시오. 승니 가운데 술을 마시고 물고기와 고기를 먹으면서도 참회하지 않는 자가 있다면, 모든 큰 힘을 지닌 귀신도 또한 이와 같이 다스리고 문책해야 합니다. 선한 대중을 더욱 넓히고 불도를 청정하게 하십시오. 만약 아직 저승의 관청에 문책받지 않고 세상에 남아 있는 자가 있다면, 제자 소연이, 마땅히 법대로 다스리고 문책하여, 몰아내 환속시키고 재가인의 옷을 주며 때에 따라 부역시키겠습니다.</w:t>
      </w:r>
    </w:p>
    <w:p>
      <w:pPr>
        <w:pStyle w:val="SHTKBlockLabel"/>
      </w:pPr>
      <w:r>
        <w:t>원문</w:t>
      </w:r>
    </w:p>
    <w:p>
      <w:pPr>
        <w:pStyle w:val="SHTKSourceText"/>
      </w:pPr>
      <w:r>
        <w:t>願今日二部僧尼。各還本寺匡正佛法和合時眾。皆令聽經法者如說修行。不可復令斷大慈種。使佛子不續。若有犯法破戒者皆依僧制如法治問。若有容受不相[8]治舉者。</w:t>
      </w:r>
    </w:p>
    <w:p>
      <w:pPr>
        <w:pStyle w:val="SHTKBlockLabel"/>
      </w:pPr>
      <w:r>
        <w:t>한국어 직역</w:t>
      </w:r>
    </w:p>
    <w:p>
      <w:pPr>
        <w:pStyle w:val="SHTKTranslationText"/>
      </w:pPr>
      <w:r>
        <w:t>원컨대 오늘 비구와 비구니 두 부류의 승니는, 각자 본래의 절로 돌아가 불법을 바로잡고 당시의 대중을 화합시키며, 모두 경법을 듣는 이로 하여금 설한 대로 수행하게 하십시오. 다시는 큰 자비의 종자를 끊게 해서는 안 되며, 불자가 이어지지 않게 해서도 안 됩니다. 법을 범하고 계를 깨뜨리는 자가 있으면 모두 승가의 제도에 따라 법답게 다스리고 문책하십시오. 만약 받아 주고도 서로 [8] 다스려 고발하지 않는 자가 있으면,</w:t>
      </w:r>
    </w:p>
    <w:p>
      <w:pPr>
        <w:pStyle w:val="SHTKBlockLabel"/>
      </w:pPr>
      <w:r>
        <w:t>교감·번역 메모</w:t>
      </w:r>
    </w:p>
    <w:p>
      <w:pPr>
        <w:pStyle w:val="SHTKNoteSummary"/>
      </w:pPr>
      <w:r>
        <w:t>교감 요약 | [CBETA 교감] 治舉와 舉治는 글자·어휘·내용이 달라 문맥의 뜻이 달라질 수 있는 이문이다.</w:t>
      </w:r>
    </w:p>
    <w:p>
      <w:pPr>
        <w:pStyle w:val="SHTKNoteDetail"/>
      </w:pPr>
      <w:r>
        <w:t>• 원교감 원문 | 治舉＝舉治【三】【宮】</w:t>
        <w:br/>
        <w:t>• 교감 번호 | 0298008</w:t>
        <w:br/>
        <w:t>• 저본 독법 | 治舉</w:t>
        <w:br/>
        <w:t>• 저본 기준 번역 | 만약 받아 주고도 서로 [8] 다스려 고발하지 않는 자가 있으면,</w:t>
        <w:br/>
        <w:t>• 이문 독법 | 舉治</w:t>
        <w:br/>
        <w:t>• 이문 기준 번역 | 이문을 따르면 治舉를 舉治로 읽어 해당 구절의 뜻을 달리 해석해야 한다.</w:t>
        <w:br/>
        <w:t>• 의미 차이 | 治舉와 舉治는 글자·어휘·내용이 달라 문맥의 뜻이 달라질 수 있는 이문이다.</w:t>
        <w:br/>
        <w:t>• 번역 영향 판정 | [의미 차이 있음]</w:t>
        <w:br/>
        <w:t>• 출처 | CBETA T52n2103, 교감 번호 0298008.</w:t>
      </w:r>
    </w:p>
    <w:p>
      <w:pPr>
        <w:pStyle w:val="SHTKBlockLabel"/>
      </w:pPr>
      <w:r>
        <w:t>원문</w:t>
      </w:r>
    </w:p>
    <w:p>
      <w:pPr>
        <w:pStyle w:val="SHTKSourceText"/>
      </w:pPr>
      <w:r>
        <w:t>當反任罪。</w:t>
      </w:r>
    </w:p>
    <w:p>
      <w:pPr>
        <w:pStyle w:val="SHTKBlockLabel"/>
      </w:pPr>
      <w:r>
        <w:t>한국어 직역</w:t>
      </w:r>
    </w:p>
    <w:p>
      <w:pPr>
        <w:pStyle w:val="SHTKTranslationText"/>
      </w:pPr>
      <w:r>
        <w:t>도리어 그 죄를 책임지게 할 것입니다.</w:t>
      </w:r>
    </w:p>
    <w:p>
      <w:pPr>
        <w:pStyle w:val="SHTKBlockLabel"/>
      </w:pPr>
      <w:r>
        <w:t>위치표지</w:t>
      </w:r>
    </w:p>
    <w:p>
      <w:pPr>
        <w:pStyle w:val="SHTKPositionMarker"/>
      </w:pPr>
      <w:r>
        <w:t xml:space="preserve">[0298a26]</w:t>
      </w:r>
    </w:p>
    <w:p>
      <w:pPr>
        <w:pStyle w:val="SHTKBlockLabel"/>
      </w:pPr>
      <w:r>
        <w:t>원문</w:t>
      </w:r>
    </w:p>
    <w:p>
      <w:pPr>
        <w:pStyle w:val="SHTKSourceText"/>
      </w:pPr>
      <w:r>
        <w:t>又僧尼寺。有事四天王迦毘羅神。猶設鹿頭及羊肉等。是事不可急宜禁斷。若不禁斷寺官任咎亦同前科。別[9]宣意(是義論竟宣意如此)。</w:t>
      </w:r>
    </w:p>
    <w:p>
      <w:pPr>
        <w:pStyle w:val="SHTKBlockLabel"/>
      </w:pPr>
      <w:r>
        <w:t>한국어 직역</w:t>
      </w:r>
    </w:p>
    <w:p>
      <w:pPr>
        <w:pStyle w:val="SHTKTranslationText"/>
      </w:pPr>
      <w:r>
        <w:t>또 승니의 절에서, 사천왕과 가비라신을 섬기면서, 아직도 사슴 머리와 양고기 등을 차려 놓는 일이 있습니다. 이 일은 그대로 둘 수 없으니 급히 금지하여 끊어야 합니다. 만약 금지하여 끊지 않는다면 사관이 허물을 책임지는 것도 앞의 처벌과 같게 하겠습니다. 별도로 [9] 뜻을 선포합니다. (이 의론을 마치고 뜻을 선포하는 것이 이와 같습니다.)</w:t>
      </w:r>
    </w:p>
    <w:p>
      <w:pPr>
        <w:pStyle w:val="SHTKBlockLabel"/>
      </w:pPr>
      <w:r>
        <w:t>교감·번역 메모</w:t>
      </w:r>
    </w:p>
    <w:p>
      <w:pPr>
        <w:pStyle w:val="SHTKNoteSummary"/>
      </w:pPr>
      <w:r>
        <w:t>교감 요약 | [CBETA 교감] 宣와 宜는 글자·어휘·내용이 달라 문맥의 뜻이 달라질 수 있는 이문이다.</w:t>
      </w:r>
    </w:p>
    <w:p>
      <w:pPr>
        <w:pStyle w:val="SHTKNoteDetail"/>
      </w:pPr>
      <w:r>
        <w:t>• 원교감 원문 | 宣＝宜【明】</w:t>
        <w:br/>
        <w:t>• 교감 번호 | 0298009</w:t>
        <w:br/>
        <w:t>• 저본 독법 | 宣</w:t>
        <w:br/>
        <w:t>• 저본 기준 번역 | 별도로 [9] 뜻을 선포합니다. (이 의론을 마치고 뜻을 선포하는 것이 이와 같습니다.)</w:t>
        <w:br/>
        <w:t>• 이문 독법 | 宜</w:t>
        <w:br/>
        <w:t>• 이문 기준 번역 | 이문을 따르면 宣를 宜로 읽어 해당 구절의 뜻을 달리 해석해야 한다.</w:t>
        <w:br/>
        <w:t>• 의미 차이 | 宣와 宜는 글자·어휘·내용이 달라 문맥의 뜻이 달라질 수 있는 이문이다.</w:t>
        <w:br/>
        <w:t>• 번역 영향 판정 | [의미 차이 있음]</w:t>
        <w:br/>
        <w:t>• 출처 | CBETA T52n2103, 교감 번호 0298009.</w:t>
      </w:r>
    </w:p>
    <w:p>
      <w:pPr>
        <w:pStyle w:val="SHTKBlockLabel"/>
      </w:pPr>
      <w:r>
        <w:t>위치표지</w:t>
      </w:r>
    </w:p>
    <w:p>
      <w:pPr>
        <w:pStyle w:val="SHTKPositionMarker"/>
      </w:pPr>
      <w:r>
        <w:t xml:space="preserve">[0298a29]</w:t>
      </w:r>
    </w:p>
    <w:p>
      <w:pPr>
        <w:pStyle w:val="SHTKBlockLabel"/>
      </w:pPr>
      <w:r>
        <w:t>원문</w:t>
      </w:r>
    </w:p>
    <w:p>
      <w:pPr>
        <w:pStyle w:val="SHTKSourceText"/>
      </w:pPr>
      <w:r>
        <w:t>[10]弟子蕭衍。</w:t>
      </w:r>
    </w:p>
    <w:p>
      <w:pPr>
        <w:pStyle w:val="SHTKBlockLabel"/>
      </w:pPr>
      <w:r>
        <w:t>한국어 직역</w:t>
      </w:r>
    </w:p>
    <w:p>
      <w:pPr>
        <w:pStyle w:val="SHTKTranslationText"/>
      </w:pPr>
      <w:r>
        <w:t>[10] 제자 소연은,</w:t>
      </w:r>
    </w:p>
    <w:p>
      <w:pPr>
        <w:pStyle w:val="SHTKBlockLabel"/>
      </w:pPr>
      <w:r>
        <w:t>교감·번역 메모</w:t>
      </w:r>
    </w:p>
    <w:p>
      <w:pPr>
        <w:pStyle w:val="SHTKNoteSummary"/>
      </w:pPr>
      <w:r>
        <w:t>교감 요약 | [CBETA 교감] 弟子와 其四弟子의 차이는 글자·구절의 첨가·생략 또는 구성 범위를 바꾸어 문장 구조나 번역 범위에 영향을 줄 수 있다.</w:t>
      </w:r>
    </w:p>
    <w:p>
      <w:pPr>
        <w:pStyle w:val="SHTKNoteDetail"/>
      </w:pPr>
      <w:r>
        <w:t>• 원교감 원문 | （其四）＋弟子【明】</w:t>
        <w:br/>
        <w:t>• 교감 번호 | 0298010</w:t>
        <w:br/>
        <w:t>• 저본 독법 | 弟子</w:t>
        <w:br/>
        <w:t>• 저본 기준 번역 | [10] 제자 소연은,</w:t>
        <w:br/>
        <w:t>• 이문 독법 | 其四弟子</w:t>
        <w:br/>
        <w:t>• 이문 기준 번역 | 이문을 따르면 弟子를 其四弟子로 보아 해당 구절의 구성과 번역 범위를 달리 검토해야 한다.</w:t>
        <w:br/>
        <w:t>• 의미 차이 | 弟子와 其四弟子의 차이는 글자·구절의 첨가·생략 또는 구성 범위를 바꾸어 문장 구조나 번역 범위에 영향을 줄 수 있다.</w:t>
        <w:br/>
        <w:t>• 번역 영향 판정 | [문장 구조 변화]</w:t>
        <w:br/>
        <w:t>• 출처 | CBETA T52n2103, 교감 번호 0298010.</w:t>
      </w:r>
    </w:p>
    <w:p>
      <w:pPr>
        <w:pStyle w:val="SHTKBlockLabel"/>
      </w:pPr>
      <w:r>
        <w:t>원문</w:t>
      </w:r>
    </w:p>
    <w:p>
      <w:pPr>
        <w:pStyle w:val="SHTKSourceText"/>
      </w:pPr>
      <w:r>
        <w:t>敬白諸大德僧尼諸義學僧尼諸寺三官。向已粗陳魚肉障累招致苦果。今重復欲通白一言。閻浮提壽云百二十。至[11]於世間罕聞其人。</w:t>
      </w:r>
    </w:p>
    <w:p>
      <w:pPr>
        <w:pStyle w:val="SHTKBlockLabel"/>
      </w:pPr>
      <w:r>
        <w:t>한국어 직역</w:t>
      </w:r>
    </w:p>
    <w:p>
      <w:pPr>
        <w:pStyle w:val="SHTKTranslationText"/>
      </w:pPr>
      <w:r>
        <w:t>삼가 여러 대덕 승니와 의학 승니와 여러 절의 삼관에게 말씀드립니다. 앞에서 이미 물고기와 고기가 장애와 얽힘을 이루어 괴로운 과보를 불러옴을 대략 진술했습니다. 이제 다시 한마디를 두루 말씀드리고자 합니다. 염부제의 수명은 백이십 세라고 하지만, [11] 세간에서는 그런 사람을 드물게 듣습니다.</w:t>
      </w:r>
    </w:p>
    <w:p>
      <w:pPr>
        <w:pStyle w:val="SHTKBlockLabel"/>
      </w:pPr>
      <w:r>
        <w:t>교감·번역 메모</w:t>
      </w:r>
    </w:p>
    <w:p>
      <w:pPr>
        <w:pStyle w:val="SHTKNoteSummary"/>
      </w:pPr>
      <w:r>
        <w:t>교감 요약 | [CBETA 교감] 於와 于는 글자 표기가 다르지만 이 문맥의 한국어 번역에는 실질적인 차이가 없다.</w:t>
      </w:r>
    </w:p>
    <w:p>
      <w:pPr>
        <w:pStyle w:val="SHTKNoteDetail"/>
      </w:pPr>
      <w:r>
        <w:t>• 원교감 원문 | 於＝于【明】</w:t>
        <w:br/>
        <w:t>• 교감 번호 | 0298011</w:t>
        <w:br/>
        <w:t>• 저본 독법 | 於</w:t>
        <w:br/>
        <w:t>• 저본 기준 번역 | [11] 세간에서는 그런 사람을 드물게 듣습니다.</w:t>
        <w:br/>
        <w:t>• 이문 독법 | 于</w:t>
        <w:br/>
        <w:t>• 이문 기준 번역 | 이문 표기를 따르더라도 이 문맥의 한국어 번역에는 실질적인 차이가 없다.</w:t>
        <w:br/>
        <w:t>• 의미 차이 | 於와 于는 글자 표기가 다르지만 이 문맥의 한국어 번역에는 실질적인 차이가 없다.</w:t>
        <w:br/>
        <w:t>• 번역 영향 판정 | [번역 차이 없음]</w:t>
        <w:br/>
        <w:t>• 출처 | CBETA T52n2103, 교감 번호 0298011.</w:t>
      </w:r>
    </w:p>
    <w:p>
      <w:pPr>
        <w:pStyle w:val="SHTKBlockLabel"/>
      </w:pPr>
      <w:r>
        <w:t>원문</w:t>
      </w:r>
    </w:p>
    <w:p>
      <w:pPr>
        <w:pStyle w:val="SHTKSourceText"/>
      </w:pPr>
      <w:r>
        <w:t>遷變零落亦無宿少。經言。以一念頃有六十剎那。生老無常謝不移時。</w:t>
      </w:r>
    </w:p>
    <w:p>
      <w:pPr>
        <w:pStyle w:val="SHTKBlockLabel"/>
      </w:pPr>
      <w:r>
        <w:t>한국어 직역</w:t>
      </w:r>
    </w:p>
    <w:p>
      <w:pPr>
        <w:pStyle w:val="SHTKTranslationText"/>
      </w:pPr>
      <w:r>
        <w:t>변하여 죽고 흩어지는 데에는 늙고 젊음의 차이도 없습니다. 경에서 말합니다. “한 생각의 순간에 육십 찰나가 있다.” 생로와 무상한 쇠멸은 때를 옮겨 기다리지 않습니다.</w:t>
      </w:r>
    </w:p>
    <w:p>
      <w:pPr>
        <w:pStyle w:val="SHTKBlockLabel"/>
      </w:pPr>
      <w:r>
        <w:t>원문</w:t>
      </w:r>
    </w:p>
    <w:p>
      <w:pPr>
        <w:pStyle w:val="SHTKSourceText"/>
      </w:pPr>
      <w:r>
        <w:t>暫有諸根俄然衰滅。三途等苦倏忽便及。欲離地獄其事甚難。戒德清淨猶懼不免。況於毀犯安可免乎。雖復長齋菜食。不勤方便欲免苦報。亦無是處。何以故。爾此生雖可不犯眾罪。後報業強現無方便。三途等苦不能遮止。</w:t>
      </w:r>
    </w:p>
    <w:p>
      <w:pPr>
        <w:pStyle w:val="SHTKBlockLabel"/>
      </w:pPr>
      <w:r>
        <w:t>한국어 직역</w:t>
      </w:r>
    </w:p>
    <w:p>
      <w:pPr>
        <w:pStyle w:val="SHTKTranslationText"/>
      </w:pPr>
      <w:r>
        <w:t>잠시 여러 근을 지녔다가 갑자기 쇠하여 소멸하고, 삼악도 등의 괴로움이 홀연히 곧 닥칩니다. 지옥을 벗어나고자 해도 그 일은 매우 어렵습니다. 계덕이 청정해도 오히려 면하지 못할까 두려운데, 하물며 계를 훼손하고 범한 자가 어찌 면할 수 있겠습니까. 비록 오래 재계하여 채식을 하더라도, 방편을 부지런히 닦지 않고 괴로운 과보를 면하려 한다면, 그럴 수는 없습니다. 어째서입니까. 설령 이 생에서는 여러 죄를 범하지 않을 수 있더라도, 뒤의 과보를 낳는 업이 강하면 지금 막을 방편이 없어서, 삼악도 등의 괴로움을 막아 그치게 할 수 없습니다.</w:t>
      </w:r>
    </w:p>
    <w:p>
      <w:pPr>
        <w:pStyle w:val="SHTKBlockLabel"/>
      </w:pPr>
      <w:r>
        <w:t>원문</w:t>
      </w:r>
    </w:p>
    <w:p>
      <w:pPr>
        <w:pStyle w:val="SHTKSourceText"/>
      </w:pPr>
      <w:r>
        <w:t>況復飲酒噉食眾生。諸僧尼必信佛語。宜自力勵。若云菜食為難。此是信心薄少。若有信心宜應自強。有決定心菜食何難。菜蔬魚肉俱是一惑。心若能安便是甘露上味。心若不安便是臭穢下食。</w:t>
      </w:r>
    </w:p>
    <w:p>
      <w:pPr>
        <w:pStyle w:val="SHTKBlockLabel"/>
      </w:pPr>
      <w:r>
        <w:t>한국어 직역</w:t>
      </w:r>
    </w:p>
    <w:p>
      <w:pPr>
        <w:pStyle w:val="SHTKTranslationText"/>
      </w:pPr>
      <w:r>
        <w:t>하물며 다시 술을 마시고 중생을 먹는 경우이겠습니까. 여러 승니는 반드시 부처님의 말씀을 믿어야 합니다. 마땅히 스스로 힘써 노력하십시오. 만약 채식하기가 어렵다고 말한다면, 이는 믿는 마음이 얕고 적기 때문입니다. 믿는 마음이 있다면 마땅히 스스로 힘써야 합니다. 결정된 마음이 있다면 채식이 어찌 어렵겠습니까. 채소와 물고기·고기는 모두 하나의 미혹된 집착입니다. 마음이 편안하면 곧 감로와 같은 으뜸가는 맛이고, 마음이 편안하지 않으면 곧 냄새나고 더러운 하등의 음식입니다.</w:t>
      </w:r>
    </w:p>
    <w:p>
      <w:pPr>
        <w:pStyle w:val="SHTKBlockLabel"/>
      </w:pPr>
      <w:r>
        <w:t>원문</w:t>
      </w:r>
    </w:p>
    <w:p>
      <w:pPr>
        <w:pStyle w:val="SHTKSourceText"/>
      </w:pPr>
      <w:r>
        <w:t>所以涅槃經言。受食之時令作[12]子想。</w:t>
      </w:r>
    </w:p>
    <w:p>
      <w:pPr>
        <w:pStyle w:val="SHTKBlockLabel"/>
      </w:pPr>
      <w:r>
        <w:t>한국어 직역</w:t>
      </w:r>
    </w:p>
    <w:p>
      <w:pPr>
        <w:pStyle w:val="SHTKTranslationText"/>
      </w:pPr>
      <w:r>
        <w:t>그러므로 《열반경》에서 말합니다. “음식을 받을 때에는 [12] 자식이라는 생각을 하게 하라.”</w:t>
      </w:r>
    </w:p>
    <w:p>
      <w:pPr>
        <w:pStyle w:val="SHTKBlockLabel"/>
      </w:pPr>
      <w:r>
        <w:t>교감·번역 메모</w:t>
      </w:r>
    </w:p>
    <w:p>
      <w:pPr>
        <w:pStyle w:val="SHTKNoteSummary"/>
      </w:pPr>
      <w:r>
        <w:t>교감 요약 | [CBETA 교감] 子와 子肉의 차이는 글자·구절의 첨가·생략 또는 구성 범위를 바꾸어 문장 구조나 번역 범위에 영향을 줄 수 있다.</w:t>
      </w:r>
    </w:p>
    <w:p>
      <w:pPr>
        <w:pStyle w:val="SHTKNoteDetail"/>
      </w:pPr>
      <w:r>
        <w:t>• 원교감 원문 | 子＋（肉）【三】</w:t>
        <w:br/>
        <w:t>• 교감 번호 | 0298012</w:t>
        <w:br/>
        <w:t>• 저본 독법 | 子</w:t>
        <w:br/>
        <w:t>• 저본 기준 번역 | “음식을 받을 때에는 [12] 자식이라는 생각을 하게 하라.”</w:t>
        <w:br/>
        <w:t>• 이문 독법 | 子肉</w:t>
        <w:br/>
        <w:t>• 이문 기준 번역 | 이문을 따르면 子를 子肉로 보아 해당 구절의 구성과 번역 범위를 달리 검토해야 한다.</w:t>
        <w:br/>
        <w:t>• 의미 차이 | 子와 子肉의 차이는 글자·구절의 첨가·생략 또는 구성 범위를 바꾸어 문장 구조나 번역 범위에 영향을 줄 수 있다.</w:t>
        <w:br/>
        <w:t>• 번역 영향 판정 | [문장 구조 변화]</w:t>
        <w:br/>
        <w:t>• 출처 | CBETA T52n2103, 교감 번호 0298012.</w:t>
      </w:r>
    </w:p>
    <w:p>
      <w:pPr>
        <w:pStyle w:val="SHTKBlockLabel"/>
      </w:pPr>
      <w:r>
        <w:t>원문</w:t>
      </w:r>
    </w:p>
    <w:p>
      <w:pPr>
        <w:pStyle w:val="SHTKSourceText"/>
      </w:pPr>
      <w:r>
        <w:t>如俱非惑豈須此法。且置遠事止借近喻。今已能蔬食者[13]懕惡血腥。</w:t>
      </w:r>
    </w:p>
    <w:p>
      <w:pPr>
        <w:pStyle w:val="SHTKBlockLabel"/>
      </w:pPr>
      <w:r>
        <w:t>한국어 직역</w:t>
      </w:r>
    </w:p>
    <w:p>
      <w:pPr>
        <w:pStyle w:val="SHTKTranslationText"/>
      </w:pPr>
      <w:r>
        <w:t>만약 둘 다 미혹이 아니라면 어찌 이런 법이 필요하겠습니까. 우선 먼 일은 제쳐 두고 다만 가까운 비유를 빌리겠습니다. 지금 이미 채식할 수 있는 사람은 [13] 피와 비린 것을 싫어함이,</w:t>
      </w:r>
    </w:p>
    <w:p>
      <w:pPr>
        <w:pStyle w:val="SHTKBlockLabel"/>
      </w:pPr>
      <w:r>
        <w:t>교감·번역 메모</w:t>
      </w:r>
    </w:p>
    <w:p>
      <w:pPr>
        <w:pStyle w:val="SHTKNoteSummary"/>
      </w:pPr>
      <w:r>
        <w:t>교감 요약 | [CBETA 교감] 懕와 厭는 글자 표기가 다르지만 이 문맥의 한국어 번역에는 실질적인 차이가 없다.</w:t>
      </w:r>
    </w:p>
    <w:p>
      <w:pPr>
        <w:pStyle w:val="SHTKNoteDetail"/>
      </w:pPr>
      <w:r>
        <w:t>• 원교감 원문 | 懕＝厭【三】【宮】＊</w:t>
        <w:br/>
        <w:t>• 교감 번호 | 0298013</w:t>
        <w:br/>
        <w:t>• 저본 독법 | 懕</w:t>
        <w:br/>
        <w:t>• 저본 기준 번역 | 지금 이미 채식할 수 있는 사람은 [13] 피와 비린 것을 싫어함이,</w:t>
        <w:br/>
        <w:t>• 이문 독법 | 厭</w:t>
        <w:br/>
        <w:t>• 이문 기준 번역 | 이문 표기를 따르더라도 이 문맥의 한국어 번역에는 실질적인 차이가 없다.</w:t>
        <w:br/>
        <w:t>• 의미 차이 | 懕와 厭는 글자 표기가 다르지만 이 문맥의 한국어 번역에는 실질적인 차이가 없다.</w:t>
        <w:br/>
        <w:t>• 번역 영향 판정 | [번역 차이 없음]</w:t>
        <w:br/>
        <w:t>• 출처 | CBETA T52n2103, 교감 번호 0298013.</w:t>
      </w:r>
    </w:p>
    <w:p>
      <w:pPr>
        <w:pStyle w:val="SHTKBlockLabel"/>
      </w:pPr>
      <w:r>
        <w:t>원문</w:t>
      </w:r>
    </w:p>
    <w:p>
      <w:pPr>
        <w:pStyle w:val="SHTKSourceText"/>
      </w:pPr>
      <w:r>
        <w:t>[14]甚於不能蔬食者。</w:t>
      </w:r>
    </w:p>
    <w:p>
      <w:pPr>
        <w:pStyle w:val="SHTKBlockLabel"/>
      </w:pPr>
      <w:r>
        <w:t>한국어 직역</w:t>
      </w:r>
    </w:p>
    <w:p>
      <w:pPr>
        <w:pStyle w:val="SHTKTranslationText"/>
      </w:pPr>
      <w:r>
        <w:t>[14] 채식하지 못하는 사람이,</w:t>
      </w:r>
    </w:p>
    <w:p>
      <w:pPr>
        <w:pStyle w:val="SHTKBlockLabel"/>
      </w:pPr>
      <w:r>
        <w:t>교감·번역 메모</w:t>
      </w:r>
    </w:p>
    <w:p>
      <w:pPr>
        <w:pStyle w:val="SHTKNoteSummary"/>
      </w:pPr>
      <w:r>
        <w:t>교감 요약 | [CBETA 교감] 甚와 其는 글자·어휘·내용이 달라 문맥의 뜻이 달라질 수 있는 이문이다.</w:t>
      </w:r>
    </w:p>
    <w:p>
      <w:pPr>
        <w:pStyle w:val="SHTKNoteDetail"/>
      </w:pPr>
      <w:r>
        <w:t>• 원교감 원문 | 甚＝其【三】【宮】</w:t>
        <w:br/>
        <w:t>• 교감 번호 | 0298014</w:t>
        <w:br/>
        <w:t>• 저본 독법 | 甚</w:t>
        <w:br/>
        <w:t>• 저본 기준 번역 | [14] 채식하지 못하는 사람이,</w:t>
        <w:br/>
        <w:t>• 이문 독법 | 其</w:t>
        <w:br/>
        <w:t>• 이문 기준 번역 | 이문을 따르면 甚를 其로 읽어 해당 구절의 뜻을 달리 해석해야 한다.</w:t>
        <w:br/>
        <w:t>• 의미 차이 | 甚와 其는 글자·어휘·내용이 달라 문맥의 뜻이 달라질 수 있는 이문이다.</w:t>
        <w:br/>
        <w:t>• 번역 영향 판정 | [의미 차이 있음]</w:t>
        <w:br/>
        <w:t>• 출처 | CBETA T52n2103, 교감 번호 0298014.</w:t>
      </w:r>
    </w:p>
    <w:p>
      <w:pPr>
        <w:pStyle w:val="SHTKBlockLabel"/>
      </w:pPr>
      <w:r>
        <w:t>원문</w:t>
      </w:r>
    </w:p>
    <w:p>
      <w:pPr>
        <w:pStyle w:val="SHTKSourceText"/>
      </w:pPr>
      <w:r>
        <w:t>懕[＊]惡菜茹事等如此。</w:t>
      </w:r>
    </w:p>
    <w:p>
      <w:pPr>
        <w:pStyle w:val="SHTKBlockLabel"/>
      </w:pPr>
      <w:r>
        <w:t>한국어 직역</w:t>
      </w:r>
    </w:p>
    <w:p>
      <w:pPr>
        <w:pStyle w:val="SHTKTranslationText"/>
      </w:pPr>
      <w:r>
        <w:t>채소를 싫[＊]어하는 것보다 더 심하니, 일이 이와 같습니다.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원문</w:t>
      </w:r>
    </w:p>
    <w:p>
      <w:pPr>
        <w:pStyle w:val="SHTKSourceText"/>
      </w:pPr>
      <w:r>
        <w:t>宜應自力迴不善惑以為善惑。就善惑中重為方便。食菜子想。</w:t>
      </w:r>
    </w:p>
    <w:p>
      <w:pPr>
        <w:pStyle w:val="SHTKBlockLabel"/>
      </w:pPr>
      <w:r>
        <w:t>한국어 직역</w:t>
      </w:r>
    </w:p>
    <w:p>
      <w:pPr>
        <w:pStyle w:val="SHTKTranslationText"/>
      </w:pPr>
      <w:r>
        <w:t>마땅히 스스로 힘써 좋지 않은 집착을 돌려 좋은 집착으로 삼고, 좋은 집착 가운데에서 거듭 방편을 써서, 채소를 먹을 때 자식이라는 생각을 하십시오.</w:t>
      </w:r>
    </w:p>
    <w:p>
      <w:pPr>
        <w:pStyle w:val="SHTKBlockLabel"/>
      </w:pPr>
      <w:r>
        <w:t>원문</w:t>
      </w:r>
    </w:p>
    <w:p>
      <w:pPr>
        <w:pStyle w:val="SHTKSourceText"/>
      </w:pPr>
      <w:r>
        <w:t>以如是心便得決定。凡不能離魚肉者皆云。菜蔬冷[15]於人虛乏。</w:t>
      </w:r>
    </w:p>
    <w:p>
      <w:pPr>
        <w:pStyle w:val="SHTKBlockLabel"/>
      </w:pPr>
      <w:r>
        <w:t>한국어 직역</w:t>
      </w:r>
    </w:p>
    <w:p>
      <w:pPr>
        <w:pStyle w:val="SHTKTranslationText"/>
      </w:pPr>
      <w:r>
        <w:t>이와 같은 마음으로 곧 결정됨을 얻을 수 있습니다. 무릇 물고기와 고기를 끊지 못하는 사람들은 모두 말합니다. “채소는 차서 [15] 사람을 허약하게 하고,</w:t>
      </w:r>
    </w:p>
    <w:p>
      <w:pPr>
        <w:pStyle w:val="SHTKBlockLabel"/>
      </w:pPr>
      <w:r>
        <w:t>교감·번역 메모</w:t>
      </w:r>
    </w:p>
    <w:p>
      <w:pPr>
        <w:pStyle w:val="SHTKNoteSummary"/>
      </w:pPr>
      <w:r>
        <w:t>교감 요약 | [CBETA 교감] 於와 令는 글자·어휘·내용이 달라 문맥의 뜻이 달라질 수 있는 이문이다.</w:t>
      </w:r>
    </w:p>
    <w:p>
      <w:pPr>
        <w:pStyle w:val="SHTKNoteDetail"/>
      </w:pPr>
      <w:r>
        <w:t>• 원교감 원문 | 於＝令【三】【宮】</w:t>
        <w:br/>
        <w:t>• 교감 번호 | 0298015</w:t>
        <w:br/>
        <w:t>• 저본 독법 | 於</w:t>
        <w:br/>
        <w:t>• 저본 기준 번역 | “채소는 차서 [15] 사람을 허약하게 하고,</w:t>
        <w:br/>
        <w:t>• 이문 독법 | 令</w:t>
        <w:br/>
        <w:t>• 이문 기준 번역 | 이문을 따르면 於를 令로 읽어 해당 구절의 뜻을 달리 해석해야 한다.</w:t>
        <w:br/>
        <w:t>• 의미 차이 | 於와 令는 글자·어휘·내용이 달라 문맥의 뜻이 달라질 수 있는 이문이다.</w:t>
        <w:br/>
        <w:t>• 번역 영향 판정 | [의미 차이 있음]</w:t>
        <w:br/>
        <w:t>• 출처 | CBETA T52n2103, 교감 번호 0298015.</w:t>
      </w:r>
    </w:p>
    <w:p>
      <w:pPr>
        <w:pStyle w:val="SHTKBlockLabel"/>
      </w:pPr>
      <w:r>
        <w:t>원문</w:t>
      </w:r>
    </w:p>
    <w:p>
      <w:pPr>
        <w:pStyle w:val="SHTKSourceText"/>
      </w:pPr>
      <w:r>
        <w:t>魚肉溫於人補益。作如是說皆是倒見。今試復粗言。其事不爾。若久食菜人榮衛流通。凡如此人法多患熱。榮衛流通則能飲食。以飲食故氣力充滿。</w:t>
      </w:r>
    </w:p>
    <w:p>
      <w:pPr>
        <w:pStyle w:val="SHTKBlockLabel"/>
      </w:pPr>
      <w:r>
        <w:t>한국어 직역</w:t>
      </w:r>
    </w:p>
    <w:p>
      <w:pPr>
        <w:pStyle w:val="SHTKTranslationText"/>
      </w:pPr>
      <w:r>
        <w:t>물고기와 고기는 따뜻하여 사람에게 보익한다.” 이와 같이 말하는 것은 모두 뒤바뀐 견해입니다. 이제 다시 대략 말해 보겠습니다. 그 일은 그렇지 않습니다. 오랫동안 채소를 먹는 사람은 영위의 기운이 잘 통하고, 무릇 이런 사람은 대체로 열이 많은 편입니다. 영위가 잘 통하면 음식을 잘 먹을 수 있고, 음식을 먹기 때문에 기력이 충만합니다.</w:t>
      </w:r>
    </w:p>
    <w:p>
      <w:pPr>
        <w:pStyle w:val="SHTKBlockLabel"/>
      </w:pPr>
      <w:r>
        <w:t>원문</w:t>
      </w:r>
    </w:p>
    <w:p>
      <w:pPr>
        <w:pStyle w:val="SHTKSourceText"/>
      </w:pPr>
      <w:r>
        <w:t>是則菜蔬不冷能有補益。諸苦行人亦皆菜蔬。多悉患熱類皆堅強。神明清爽少於昏疲。凡魚為[16]性類皆多冷。</w:t>
      </w:r>
    </w:p>
    <w:p>
      <w:pPr>
        <w:pStyle w:val="SHTKBlockLabel"/>
      </w:pPr>
      <w:r>
        <w:t>한국어 직역</w:t>
      </w:r>
    </w:p>
    <w:p>
      <w:pPr>
        <w:pStyle w:val="SHTKTranslationText"/>
      </w:pPr>
      <w:r>
        <w:t>그러므로 채소는 차갑지 않으며 보익할 수 있습니다. 여러 고행자도 모두 채소를 먹는데, 대부분 열이 많고 대체로 모두 굳세고 강하며, 정신이 맑고 상쾌하여 혼미하고 피곤함이 적습니다. 무릇 물고기의 [16] 성질은 대체로 모두 차갑고,</w:t>
      </w:r>
    </w:p>
    <w:p>
      <w:pPr>
        <w:pStyle w:val="SHTKBlockLabel"/>
      </w:pPr>
      <w:r>
        <w:t>교감·번역 메모</w:t>
      </w:r>
    </w:p>
    <w:p>
      <w:pPr>
        <w:pStyle w:val="SHTKNoteSummary"/>
      </w:pPr>
      <w:r>
        <w:t>교감 요약 | [CBETA 교감] 性와 生는 글자·어휘·내용이 달라 문맥의 뜻이 달라질 수 있는 이문이다.</w:t>
      </w:r>
    </w:p>
    <w:p>
      <w:pPr>
        <w:pStyle w:val="SHTKNoteDetail"/>
      </w:pPr>
      <w:r>
        <w:t>• 원교감 원문 | 性＝生【三】【宮】</w:t>
        <w:br/>
        <w:t>• 교감 번호 | 0298016</w:t>
        <w:br/>
        <w:t>• 저본 독법 | 性</w:t>
        <w:br/>
        <w:t>• 저본 기준 번역 | 무릇 물고기의 [16] 성질은 대체로 모두 차갑고,</w:t>
        <w:br/>
        <w:t>• 이문 독법 | 生</w:t>
        <w:br/>
        <w:t>• 이문 기준 번역 | 이문을 따르면 性를 生로 읽어 해당 구절의 뜻을 달리 해석해야 한다.</w:t>
        <w:br/>
        <w:t>• 의미 차이 | 性와 生는 글자·어휘·내용이 달라 문맥의 뜻이 달라질 수 있는 이문이다.</w:t>
        <w:br/>
        <w:t>• 번역 영향 판정 | [의미 차이 있음]</w:t>
        <w:br/>
        <w:t>• 출처 | CBETA T52n2103, 교감 번호 0298016.</w:t>
      </w:r>
    </w:p>
    <w:p>
      <w:pPr>
        <w:pStyle w:val="SHTKBlockLabel"/>
      </w:pPr>
      <w:r>
        <w:t>원문</w:t>
      </w:r>
    </w:p>
    <w:p>
      <w:pPr>
        <w:pStyle w:val="SHTKSourceText"/>
      </w:pPr>
      <w:r>
        <w:t>血腥為法增長百疾。所以食魚肉者神明理當昏濁。四體法皆沈重無論。方招後報有三途苦。即時四大交有不及。</w:t>
      </w:r>
    </w:p>
    <w:p>
      <w:pPr>
        <w:pStyle w:val="SHTKBlockLabel"/>
      </w:pPr>
      <w:r>
        <w:t>한국어 직역</w:t>
      </w:r>
    </w:p>
    <w:p>
      <w:pPr>
        <w:pStyle w:val="SHTKTranslationText"/>
      </w:pPr>
      <w:r>
        <w:t>피비린 것은 그 성질상 온갖 질병을 증장시킵니다. 그러므로 물고기와 고기를 먹는 사람은 정신이 이치상 마땅히 흐리고 탁하며, 사지가 모두 무겁고 가라앉는 것은 말할 것도 없습니다. 더구나 뒤의 과보로 삼악도의 괴로움을 불러오고, 당장에도 사대가 서로 어긋나 부족함이 생깁니다.</w:t>
      </w:r>
    </w:p>
    <w:p>
      <w:pPr>
        <w:pStyle w:val="SHTKBlockLabel"/>
      </w:pPr>
      <w:r>
        <w:t>원문</w:t>
      </w:r>
    </w:p>
    <w:p>
      <w:pPr>
        <w:pStyle w:val="SHTKSourceText"/>
      </w:pPr>
      <w:r>
        <w:t>此豈非惑者。[17]用心各有所執。</w:t>
      </w:r>
    </w:p>
    <w:p>
      <w:pPr>
        <w:pStyle w:val="SHTKBlockLabel"/>
      </w:pPr>
      <w:r>
        <w:t>한국어 직역</w:t>
      </w:r>
    </w:p>
    <w:p>
      <w:pPr>
        <w:pStyle w:val="SHTKTranslationText"/>
      </w:pPr>
      <w:r>
        <w:t>이것이 어찌 미혹이 아니겠습니까. [17] 마음을 쓰는 데에는 저마다 집착하는 바가 있습니다.</w:t>
      </w:r>
    </w:p>
    <w:p>
      <w:pPr>
        <w:pStyle w:val="SHTKBlockLabel"/>
      </w:pPr>
      <w:r>
        <w:t>교감·번역 메모</w:t>
      </w:r>
    </w:p>
    <w:p>
      <w:pPr>
        <w:pStyle w:val="SHTKNoteSummary"/>
      </w:pPr>
      <w:r>
        <w:t>교감 요약 | [CBETA 교감] 用와 因는 글자·어휘·내용이 달라 문맥의 뜻이 달라질 수 있는 이문이다.</w:t>
      </w:r>
    </w:p>
    <w:p>
      <w:pPr>
        <w:pStyle w:val="SHTKNoteDetail"/>
      </w:pPr>
      <w:r>
        <w:t>• 원교감 원문 | 用＝因【三】【宮】</w:t>
        <w:br/>
        <w:t>• 교감 번호 | 0298017</w:t>
        <w:br/>
        <w:t>• 저본 독법 | 用</w:t>
        <w:br/>
        <w:t>• 저본 기준 번역 | [17] 마음을 쓰는 데에는 저마다 집착하는 바가 있습니다.</w:t>
        <w:br/>
        <w:t>• 이문 독법 | 因</w:t>
        <w:br/>
        <w:t>• 이문 기준 번역 | 이문을 따르면 用를 因로 읽어 해당 구절의 뜻을 달리 해석해야 한다.</w:t>
        <w:br/>
        <w:t>• 의미 차이 | 用와 因는 글자·어휘·내용이 달라 문맥의 뜻이 달라질 수 있는 이문이다.</w:t>
        <w:br/>
        <w:t>• 번역 영향 판정 | [의미 차이 있음]</w:t>
        <w:br/>
        <w:t>• 출처 | CBETA T52n2103, 교감 번호 0298017.</w:t>
      </w:r>
    </w:p>
    <w:p>
      <w:pPr>
        <w:pStyle w:val="SHTKBlockLabel"/>
      </w:pPr>
      <w:r>
        <w:t>원문</w:t>
      </w:r>
    </w:p>
    <w:p>
      <w:pPr>
        <w:pStyle w:val="SHTKSourceText"/>
      </w:pPr>
      <w:r>
        <w:t>甘魚肉者便謂為溫為補。此是倒見事不可信。復有一種人。食菜以為冷便復解素。此是行者未得菜意。菜與魚肉如水與火。食菜[18]裁欲得力。</w:t>
      </w:r>
    </w:p>
    <w:p>
      <w:pPr>
        <w:pStyle w:val="SHTKBlockLabel"/>
      </w:pPr>
      <w:r>
        <w:t>한국어 직역</w:t>
      </w:r>
    </w:p>
    <w:p>
      <w:pPr>
        <w:pStyle w:val="SHTKTranslationText"/>
      </w:pPr>
      <w:r>
        <w:t>물고기와 고기를 달게 여기는 사람은 곧 그것이 따뜻하고 보익한다고 말합니다. 이는 뒤바뀐 견해이니 그 말을 믿어서는 안 됩니다. 또 한 부류의 사람이 있습니다. 채소를 먹으면 차갑다고 여겨 곧 다시 채식을 풀어 버립니다. 이는 수행자가 아직 채식의 뜻을 얻지 못한 것입니다. 채소와 물고기·고기는 물과 불과 같습니다. 채소를 먹어 [18] 막 힘을 얻으려다가,</w:t>
      </w:r>
    </w:p>
    <w:p>
      <w:pPr>
        <w:pStyle w:val="SHTKBlockLabel"/>
      </w:pPr>
      <w:r>
        <w:t>교감·번역 메모</w:t>
      </w:r>
    </w:p>
    <w:p>
      <w:pPr>
        <w:pStyle w:val="SHTKNoteSummary"/>
      </w:pPr>
      <w:r>
        <w:t>교감 요약 | [CBETA 교감] 裁와 纔는 글자 표기가 다르지만 이 문맥의 한국어 번역에는 실질적인 차이가 없다.</w:t>
      </w:r>
    </w:p>
    <w:p>
      <w:pPr>
        <w:pStyle w:val="SHTKNoteDetail"/>
      </w:pPr>
      <w:r>
        <w:t>• 원교감 원문 | 裁＝纔【三】【宮】</w:t>
        <w:br/>
        <w:t>• 교감 번호 | 0298018</w:t>
        <w:br/>
        <w:t>• 저본 독법 | 裁</w:t>
        <w:br/>
        <w:t>• 저본 기준 번역 | 채소를 먹어 [18] 막 힘을 얻으려다가,</w:t>
        <w:br/>
        <w:t>• 이문 독법 | 纔</w:t>
        <w:br/>
        <w:t>• 이문 기준 번역 | 이문 표기를 따르더라도 이 문맥의 한국어 번역에는 실질적인 차이가 없다.</w:t>
        <w:br/>
        <w:t>• 의미 차이 | 裁와 纔는 글자 표기가 다르지만 이 문맥의 한국어 번역에는 실질적인 차이가 없다.</w:t>
        <w:br/>
        <w:t>• 번역 영향 판정 | [번역 차이 없음]</w:t>
        <w:br/>
        <w:t>• 출처 | CBETA T52n2103, 교감 번호 0298018.</w:t>
      </w:r>
    </w:p>
    <w:p>
      <w:pPr>
        <w:pStyle w:val="SHTKBlockLabel"/>
      </w:pPr>
      <w:r>
        <w:t>원문</w:t>
      </w:r>
    </w:p>
    <w:p>
      <w:pPr>
        <w:pStyle w:val="SHTKSourceText"/>
      </w:pPr>
      <w:r>
        <w:t>復噉魚肉。魚肉腥臊能滅菜力。</w:t>
      </w:r>
    </w:p>
    <w:p>
      <w:pPr>
        <w:pStyle w:val="SHTKBlockLabel"/>
      </w:pPr>
      <w:r>
        <w:t>한국어 직역</w:t>
      </w:r>
    </w:p>
    <w:p>
      <w:pPr>
        <w:pStyle w:val="SHTKTranslationText"/>
      </w:pPr>
      <w:r>
        <w:t>다시 물고기와 고기를 먹으면, 물고기와 고기의 비린내가 채소의 힘을 없앨 수 있습니다.</w:t>
      </w:r>
    </w:p>
    <w:p>
      <w:pPr>
        <w:pStyle w:val="SHTKBlockLabel"/>
      </w:pPr>
      <w:r>
        <w:t>원문</w:t>
      </w:r>
    </w:p>
    <w:p>
      <w:pPr>
        <w:pStyle w:val="SHTKSourceText"/>
      </w:pPr>
      <w:r>
        <w:t>所以惑者云。菜為性冷。凡數解素人。進不得菜蔬之力。退不得魚肉邪益。法多羸冷少有堪能。是諸僧尼復當知一事。凡食魚肉是魔境界行於魔行。心不決定多有留難。內外眾[19]共魔相嬈作。</w:t>
      </w:r>
    </w:p>
    <w:p>
      <w:pPr>
        <w:pStyle w:val="SHTKBlockLabel"/>
      </w:pPr>
      <w:r>
        <w:t>한국어 직역</w:t>
      </w:r>
    </w:p>
    <w:p>
      <w:pPr>
        <w:pStyle w:val="SHTKTranslationText"/>
      </w:pPr>
      <w:r>
        <w:t>그러므로 미혹한 사람이 말하기를, “채소의 성질은 차갑다.”라고 합니다. 무릇 자주 채식을 풀어 버리는 사람은, 나아가서는 채소의 힘을 얻지 못하고, 물러나서는 물고기와 고기의 삿된 이익도 얻지 못하여, 대체로 허약하고 냉하여 감당할 힘이 적습니다. 이 여러 승니는 다시 한 가지 일을 알아야 합니다. 무릇 물고기와 고기를 먹는 것은 마군의 경계이며 마행을 행하는 것입니다. 마음이 결정되지 않으면 방해와 어려움이 많고, 안팎의 무리와 [19] 마군이 서로 얽혀 소란을 일으킵니다.</w:t>
      </w:r>
    </w:p>
    <w:p>
      <w:pPr>
        <w:pStyle w:val="SHTKBlockLabel"/>
      </w:pPr>
      <w:r>
        <w:t>교감·번역 메모</w:t>
      </w:r>
    </w:p>
    <w:p>
      <w:pPr>
        <w:pStyle w:val="SHTKNoteSummary"/>
      </w:pPr>
      <w:r>
        <w:t>교감 요약 | [CBETA 교감] 共魔와 魔共는 글자·어휘·내용이 달라 문맥의 뜻이 달라질 수 있는 이문이다.</w:t>
      </w:r>
    </w:p>
    <w:p>
      <w:pPr>
        <w:pStyle w:val="SHTKNoteDetail"/>
      </w:pPr>
      <w:r>
        <w:t>• 원교감 원문 | 共魔＝魔共【宮】</w:t>
        <w:br/>
        <w:t>• 교감 번호 | 0298019</w:t>
        <w:br/>
        <w:t>• 저본 독법 | 共魔</w:t>
        <w:br/>
        <w:t>• 저본 기준 번역 | 안팎의 무리와 [19] 마군이 서로 얽혀 소란을 일으킵니다.</w:t>
        <w:br/>
        <w:t>• 이문 독법 | 魔共</w:t>
        <w:br/>
        <w:t>• 이문 기준 번역 | 이문을 따르면 共魔를 魔共로 읽어 해당 구절의 뜻을 달리 해석해야 한다.</w:t>
        <w:br/>
        <w:t>• 의미 차이 | 共魔와 魔共는 글자·어휘·내용이 달라 문맥의 뜻이 달라질 수 있는 이문이다.</w:t>
        <w:br/>
        <w:t>• 번역 영향 판정 | [의미 차이 있음]</w:t>
        <w:br/>
        <w:t>• 출처 | CBETA T52n2103, 교감 번호 0298019.</w:t>
      </w:r>
    </w:p>
    <w:p>
      <w:pPr>
        <w:pStyle w:val="SHTKBlockLabel"/>
      </w:pPr>
      <w:r>
        <w:t>원문</w:t>
      </w:r>
    </w:p>
    <w:p>
      <w:pPr>
        <w:pStyle w:val="SHTKSourceText"/>
      </w:pPr>
      <w:r>
        <w:t>所以行者思念。魚肉酒是魔漿。故不待言。凡食魚肉嗜飲酒者。善神遠離內無正氣。如此等人法多衰惱。復有一種人。雖能菜食。恃此憍慢多於瞋恚。好生貪求。</w:t>
      </w:r>
    </w:p>
    <w:p>
      <w:pPr>
        <w:pStyle w:val="SHTKBlockLabel"/>
      </w:pPr>
      <w:r>
        <w:t>한국어 직역</w:t>
      </w:r>
    </w:p>
    <w:p>
      <w:pPr>
        <w:pStyle w:val="SHTKTranslationText"/>
      </w:pPr>
      <w:r>
        <w:t>그러므로 수행자는 생각해야 합니다. 물고기와 고기와 술은 마군의 음료입니다. 그러므로 더 말할 것도 없습니다. 무릇 물고기와 고기를 먹고 술 마시기를 즐기는 사람은, 선신이 멀리 떠나 안에 바른 기운이 없으며, 이와 같은 사람은 대체로 쇠약함과 괴로움이 많습니다. 또 한 부류의 사람이 있습니다. 비록 채식할 수 있더라도, 이를 믿고 교만하여 성냄이 많고, 탐욕과 구함을 잘 일으킵니다.</w:t>
      </w:r>
    </w:p>
    <w:p>
      <w:pPr>
        <w:pStyle w:val="SHTKBlockLabel"/>
      </w:pPr>
      <w:r>
        <w:t>원문</w:t>
      </w:r>
    </w:p>
    <w:p>
      <w:pPr>
        <w:pStyle w:val="SHTKSourceText"/>
      </w:pPr>
      <w:r>
        <w:t>如是之人亦墮魔界多於衰惱。又有一種人。外行似熟內心麁惡。見人勝已常懷忿嫉。所行不善皆悉覆相。如是等人亦行魔界。雖復菜蔬亦多衰惱。若心力決正蔬食若[20]節。</w:t>
      </w:r>
    </w:p>
    <w:p>
      <w:pPr>
        <w:pStyle w:val="SHTKBlockLabel"/>
      </w:pPr>
      <w:r>
        <w:t>한국어 직역</w:t>
      </w:r>
    </w:p>
    <w:p>
      <w:pPr>
        <w:pStyle w:val="SHTKTranslationText"/>
      </w:pPr>
      <w:r>
        <w:t>이와 같은 사람도 마군의 경계에 떨어져 쇠약함과 괴로움이 많습니다. 또 한 부류의 사람이 있습니다. 겉의 행실은 익숙한 듯하지만 속마음은 거칠고 악하여, 남이 자기보다 나은 것을 보면 늘 분노와 질투를 품고, 행한 좋지 않은 일을 모두 덮어 감춥니다. 이와 같은 사람도 마군의 경계를 행하므로, 비록 채소를 먹더라도 쇠약함과 괴로움이 많습니다. 만약 마음의 힘이 결연하고 바르며 채식을 [20] 절도 있게 한다면,</w:t>
      </w:r>
    </w:p>
    <w:p>
      <w:pPr>
        <w:pStyle w:val="SHTKBlockLabel"/>
      </w:pPr>
      <w:r>
        <w:t>교감·번역 메모</w:t>
      </w:r>
    </w:p>
    <w:p>
      <w:pPr>
        <w:pStyle w:val="SHTKNoteSummary"/>
      </w:pPr>
      <w:r>
        <w:t>교감 요약 | [CBETA 교감] 節와 到는 글자·어휘·내용이 달라 문맥의 뜻이 달라질 수 있는 이문이다.</w:t>
      </w:r>
    </w:p>
    <w:p>
      <w:pPr>
        <w:pStyle w:val="SHTKNoteDetail"/>
      </w:pPr>
      <w:r>
        <w:t>• 원교감 원문 | 節＝到【三】【宮】</w:t>
        <w:br/>
        <w:t>• 교감 번호 | 0298020</w:t>
        <w:br/>
        <w:t>• 저본 독법 | 節</w:t>
        <w:br/>
        <w:t>• 저본 기준 번역 | 만약 마음의 힘이 결연하고 바르며 채식을 [20] 절도 있게 한다면,</w:t>
        <w:br/>
        <w:t>• 이문 독법 | 到</w:t>
        <w:br/>
        <w:t>• 이문 기준 번역 | 이문을 따르면 節를 到로 읽어 해당 구절의 뜻을 달리 해석해야 한다.</w:t>
        <w:br/>
        <w:t>• 의미 차이 | 節와 到는 글자·어휘·내용이 달라 문맥의 뜻이 달라질 수 있는 이문이다.</w:t>
        <w:br/>
        <w:t>• 번역 영향 판정 | [의미 차이 있음]</w:t>
        <w:br/>
        <w:t>• 출처 | CBETA T52n2103, 교감 번호 0298020.</w:t>
      </w:r>
    </w:p>
    <w:p>
      <w:pPr>
        <w:pStyle w:val="SHTKNoteSummary"/>
      </w:pPr>
      <w:r>
        <w:t>교감 요약 | [CBETA 교감] 若와 苦는 글자·어휘·내용이 달라 문맥의 뜻이 달라질 수 있는 이문이다.</w:t>
      </w:r>
    </w:p>
    <w:p>
      <w:pPr>
        <w:pStyle w:val="SHTKNoteDetail"/>
      </w:pPr>
      <w:r>
        <w:t>• 원교감 원문 | [저본에 숫자 표지 없음]</w:t>
        <w:br/>
        <w:t>• 교감 번호 | 0298c1601</w:t>
        <w:br/>
        <w:t>• 저본 독법 | 若</w:t>
        <w:br/>
        <w:t>• 저본 기준 번역 | 만약 마음의 힘이 결연하고 바르며 채식을 [20] 절도 있게 한다면,</w:t>
        <w:br/>
        <w:t>• 이문 독법 | 苦</w:t>
        <w:br/>
        <w:t>• 이문 기준 번역 | 이문을 따르면 若를 苦로 읽어 해당 구절의 뜻을 달리 해석해야 한다.</w:t>
        <w:br/>
        <w:t>• 의미 차이 | 若와 苦는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如是等人。多為善力所扶。法多堪能。</w:t>
      </w:r>
    </w:p>
    <w:p>
      <w:pPr>
        <w:pStyle w:val="SHTKBlockLabel"/>
      </w:pPr>
      <w:r>
        <w:t>한국어 직역</w:t>
      </w:r>
    </w:p>
    <w:p>
      <w:pPr>
        <w:pStyle w:val="SHTKTranslationText"/>
      </w:pPr>
      <w:r>
        <w:t>이와 같은 사람은, 대체로 선한 힘의 도움을 받아, 감당할 능력이 많습니다.</w:t>
      </w:r>
    </w:p>
    <w:p>
      <w:pPr>
        <w:pStyle w:val="SHTKBlockLabel"/>
      </w:pPr>
      <w:r>
        <w:t>원문</w:t>
      </w:r>
    </w:p>
    <w:p>
      <w:pPr>
        <w:pStyle w:val="SHTKSourceText"/>
      </w:pPr>
      <w:r>
        <w:t>有不直者宜應思覺。勿以不決定心期決定人。諸大德僧尼有行業已成者。今日[＊]以去善相開導。</w:t>
      </w:r>
    </w:p>
    <w:p>
      <w:pPr>
        <w:pStyle w:val="SHTKBlockLabel"/>
      </w:pPr>
      <w:r>
        <w:t>한국어 직역</w:t>
      </w:r>
    </w:p>
    <w:p>
      <w:pPr>
        <w:pStyle w:val="SHTKTranslationText"/>
      </w:pPr>
      <w:r>
        <w:t>바르지 못한 점이 있는 사람은 마땅히 생각하여 깨달아야 합니다. 결정되지 않은 마음으로 결정된 사람을 헤아리지 마십시오. 여러 대덕 승니 가운데 수행의 업이 이미 이루어진 이는, 오늘[＊]부터 잘 서로 이끌어 가르쳐, 아직 얻지 못한 이가 지금부터 모두 얻게 하십시오.</w:t>
      </w:r>
    </w:p>
    <w:p>
      <w:pPr>
        <w:pStyle w:val="SHTKBlockLabel"/>
      </w:pPr>
      <w:r>
        <w:t>교감·번역 메모</w:t>
      </w:r>
    </w:p>
    <w:p>
      <w:pPr>
        <w:pStyle w:val="SHTKNoteSummary"/>
      </w:pPr>
      <w:r>
        <w:t>교감 요약 | [상호참조] 앞의 교감 0297003과 같은 이문이 이 자리에도 적용된다.</w:t>
      </w:r>
    </w:p>
    <w:p>
      <w:pPr>
        <w:pStyle w:val="SHTKNoteDetail"/>
      </w:pPr>
      <w:r>
        <w:t>• 한국어 해설 | [＊]는 XML의 명시적 연결 정보에 따라 교감 0297003를 재참조한다.</w:t>
      </w:r>
    </w:p>
    <w:p>
      <w:pPr>
        <w:pStyle w:val="SHTKBlockLabel"/>
      </w:pPr>
      <w:r>
        <w:t>원문</w:t>
      </w:r>
    </w:p>
    <w:p>
      <w:pPr>
        <w:pStyle w:val="SHTKSourceText"/>
      </w:pPr>
      <w:r>
        <w:t>令未得者今去皆得。若已習行願堅志力。若未曾行願皆改革。今日相與共為菩提種子。勿怪。弟子蕭衍。向來所白。[21]</w:t>
      </w:r>
    </w:p>
    <w:p>
      <w:pPr>
        <w:pStyle w:val="SHTKBlockLabel"/>
      </w:pPr>
      <w:r>
        <w:t>한국어 직역</w:t>
      </w:r>
    </w:p>
    <w:p>
      <w:pPr>
        <w:pStyle w:val="SHTKTranslationText"/>
      </w:pPr>
      <w:r>
        <w:t>이미 익혀 행한 이는 원컨대 뜻과 힘을 굳게 하십시오. 아직 일찍이 행하지 않은 이는 원컨대 모두 고쳐 바꾸십시오. 오늘 서로 함께 보리의 종자가 됩시다. 괴이하게 여기지 마십시오. 제자 소연이, 지금까지 말씀드린 바입니다. [21]</w:t>
      </w:r>
    </w:p>
    <w:p>
      <w:pPr>
        <w:pStyle w:val="SHTKBlockLabel"/>
      </w:pPr>
      <w:r>
        <w:t>교감·번역 메모</w:t>
      </w:r>
    </w:p>
    <w:p>
      <w:pPr>
        <w:pStyle w:val="SHTKNoteSummary"/>
      </w:pPr>
      <w:r>
        <w:t>교감 요약 | [CBETA 교감] 교감 [21]은 뒤따르는 寺官…人 66자가 【大】에는 있고 【明】에는 없음을 뜻한다.</w:t>
      </w:r>
    </w:p>
    <w:p>
      <w:pPr>
        <w:pStyle w:val="SHTKNoteDetail"/>
      </w:pPr>
      <w:r>
        <w:t>• 원교감 원문 | 〔寺官…人〕六十六字－【明】</w:t>
        <w:br/>
        <w:t>• 교감 번호 | 0298021</w:t>
        <w:br/>
        <w:t>• 저본 독법 | （寺官…人）六十六字</w:t>
        <w:br/>
        <w:t>• 저본 기준 번역 | [21]</w:t>
        <w:br/>
        <w:t>• 이문 독법 | 〔－〕</w:t>
        <w:br/>
        <w:t>• 이문 기준 번역 | 【明】을 따르면 뒤따르는 승니 인원 명부 66자가 생략되어 문장·내용 범위가 달라진다.</w:t>
        <w:br/>
        <w:t>• 의미 차이 | 교감 [21]은 뒤따르는 寺官…人 66자가 【大】에는 있고 【明】에는 없음을 뜻한다.</w:t>
        <w:br/>
        <w:t>• 번역 영향 판정 | [문장 구조 변화]</w:t>
        <w:br/>
        <w:t>• 출처 | CBETA T52n2103, 교감 번호 0298021.</w:t>
      </w:r>
    </w:p>
    <w:p>
      <w:pPr>
        <w:pStyle w:val="SHTKBlockLabel"/>
      </w:pPr>
      <w:r>
        <w:t>위치표지</w:t>
      </w:r>
    </w:p>
    <w:p>
      <w:pPr>
        <w:pStyle w:val="SHTKPositionMarker"/>
      </w:pPr>
      <w:r>
        <w:t xml:space="preserve">[0298c22]</w:t>
      </w:r>
    </w:p>
    <w:p>
      <w:pPr>
        <w:pStyle w:val="SHTKBlockLabel"/>
      </w:pPr>
      <w:r>
        <w:t>원문</w:t>
      </w:r>
    </w:p>
    <w:p>
      <w:pPr>
        <w:pStyle w:val="SHTKSourceText"/>
      </w:pPr>
      <w:r>
        <w:t>寺官三百六十八人　宿德二十五人　義學五百七十四人　導師三十九人</w:t>
      </w:r>
    </w:p>
    <w:p>
      <w:pPr>
        <w:pStyle w:val="SHTKBlockLabel"/>
      </w:pPr>
      <w:r>
        <w:t>한국어 직역</w:t>
      </w:r>
    </w:p>
    <w:p>
      <w:pPr>
        <w:pStyle w:val="SHTKTranslationText"/>
      </w:pPr>
      <w:r>
        <w:t>사관 368명, 숙덕 25명, 의학 574명, 도사 39명이다.</w:t>
      </w:r>
    </w:p>
    <w:p>
      <w:pPr>
        <w:pStyle w:val="SHTKBlockLabel"/>
      </w:pPr>
      <w:r>
        <w:t>위치표지</w:t>
      </w:r>
    </w:p>
    <w:p>
      <w:pPr>
        <w:pStyle w:val="SHTKPositionMarker"/>
      </w:pPr>
      <w:r>
        <w:t xml:space="preserve">[0298c24]</w:t>
      </w:r>
    </w:p>
    <w:p>
      <w:pPr>
        <w:pStyle w:val="SHTKBlockLabel"/>
      </w:pPr>
      <w:r>
        <w:t>원문</w:t>
      </w:r>
    </w:p>
    <w:p>
      <w:pPr>
        <w:pStyle w:val="SHTKSourceText"/>
      </w:pPr>
      <w:r>
        <w:t>右牒眾僧合一千六人</w:t>
      </w:r>
    </w:p>
    <w:p>
      <w:pPr>
        <w:pStyle w:val="SHTKBlockLabel"/>
      </w:pPr>
      <w:r>
        <w:t>한국어 직역</w:t>
      </w:r>
    </w:p>
    <w:p>
      <w:pPr>
        <w:pStyle w:val="SHTKTranslationText"/>
      </w:pPr>
      <w:r>
        <w:t>이상 장계한 여러 승려는 모두 1,006명이다.</w:t>
      </w:r>
    </w:p>
    <w:p>
      <w:pPr>
        <w:pStyle w:val="SHTKBlockLabel"/>
      </w:pPr>
      <w:r>
        <w:t>위치표지</w:t>
      </w:r>
    </w:p>
    <w:p>
      <w:pPr>
        <w:pStyle w:val="SHTKPositionMarker"/>
      </w:pPr>
      <w:r>
        <w:t xml:space="preserve">[0298c25]</w:t>
      </w:r>
    </w:p>
    <w:p>
      <w:pPr>
        <w:pStyle w:val="SHTKBlockLabel"/>
      </w:pPr>
      <w:r>
        <w:t>원문</w:t>
      </w:r>
    </w:p>
    <w:p>
      <w:pPr>
        <w:pStyle w:val="SHTKSourceText"/>
      </w:pPr>
      <w:r>
        <w:t>寺官三百六十九人　義學六十八人　導師五人</w:t>
      </w:r>
    </w:p>
    <w:p>
      <w:pPr>
        <w:pStyle w:val="SHTKBlockLabel"/>
      </w:pPr>
      <w:r>
        <w:t>한국어 직역</w:t>
      </w:r>
    </w:p>
    <w:p>
      <w:pPr>
        <w:pStyle w:val="SHTKTranslationText"/>
      </w:pPr>
      <w:r>
        <w:t>사관 369명, 의학 68명, 도사 5명이다.</w:t>
      </w:r>
    </w:p>
    <w:p>
      <w:pPr>
        <w:pStyle w:val="SHTKBlockLabel"/>
      </w:pPr>
      <w:r>
        <w:t>위치표지</w:t>
      </w:r>
    </w:p>
    <w:p>
      <w:pPr>
        <w:pStyle w:val="SHTKPositionMarker"/>
      </w:pPr>
      <w:r>
        <w:t xml:space="preserve">[0298c27]</w:t>
      </w:r>
    </w:p>
    <w:p>
      <w:pPr>
        <w:pStyle w:val="SHTKBlockLabel"/>
      </w:pPr>
      <w:r>
        <w:t>원문</w:t>
      </w:r>
    </w:p>
    <w:p>
      <w:pPr>
        <w:pStyle w:val="SHTKSourceText"/>
      </w:pPr>
      <w:r>
        <w:t>右牒合尼僧四百四十二人</w:t>
      </w:r>
    </w:p>
    <w:p>
      <w:pPr>
        <w:pStyle w:val="SHTKBlockLabel"/>
      </w:pPr>
      <w:r>
        <w:t>한국어 직역</w:t>
      </w:r>
    </w:p>
    <w:p>
      <w:pPr>
        <w:pStyle w:val="SHTKTranslationText"/>
      </w:pPr>
      <w:r>
        <w:t>이상 장계한 비구니는 모두 442명이다.</w:t>
      </w:r>
    </w:p>
    <w:p>
      <w:pPr>
        <w:pStyle w:val="SHTKBlockLabel"/>
      </w:pPr>
      <w:r>
        <w:t>위치표지</w:t>
      </w:r>
    </w:p>
    <w:p>
      <w:pPr>
        <w:pStyle w:val="SHTKPositionMarker"/>
      </w:pPr>
      <w:r>
        <w:t xml:space="preserve">[0298c28]</w:t>
      </w:r>
    </w:p>
    <w:p>
      <w:pPr>
        <w:pStyle w:val="SHTKBlockLabel"/>
      </w:pPr>
      <w:r>
        <w:t>원문</w:t>
      </w:r>
    </w:p>
    <w:p>
      <w:pPr>
        <w:pStyle w:val="SHTKSourceText"/>
      </w:pPr>
      <w:r>
        <w:t>[22]并右牒僧尼合一千四百四十八人。</w:t>
      </w:r>
    </w:p>
    <w:p>
      <w:pPr>
        <w:pStyle w:val="SHTKBlockLabel"/>
      </w:pPr>
      <w:r>
        <w:t>한국어 직역</w:t>
      </w:r>
    </w:p>
    <w:p>
      <w:pPr>
        <w:pStyle w:val="SHTKTranslationText"/>
      </w:pPr>
      <w:r>
        <w:t>[22]이상 장계한 승니를 합하면 모두 1,448명이다.</w:t>
      </w:r>
    </w:p>
    <w:p>
      <w:pPr>
        <w:pStyle w:val="SHTKBlockLabel"/>
      </w:pPr>
      <w:r>
        <w:t>교감·번역 메모</w:t>
      </w:r>
    </w:p>
    <w:p>
      <w:pPr>
        <w:pStyle w:val="SHTKNoteSummary"/>
      </w:pPr>
      <w:r>
        <w:t>교감 요약 | [CBETA 교감] 并와 〔－〕의 차이는 글자·구절의 첨가·생략 또는 구성 범위를 바꾸어 문장 구조나 번역 범위에 영향을 줄 수 있다.</w:t>
      </w:r>
    </w:p>
    <w:p>
      <w:pPr>
        <w:pStyle w:val="SHTKNoteDetail"/>
      </w:pPr>
      <w:r>
        <w:t>• 원교감 원문 | 〔并〕－【明】</w:t>
        <w:br/>
        <w:t>• 교감 번호 | 0298022</w:t>
        <w:br/>
        <w:t>• 저본 독법 | 并</w:t>
        <w:br/>
        <w:t>• 저본 기준 번역 | [22]이상 장계한 승니를 합하면 모두 1,448명이다.</w:t>
        <w:br/>
        <w:t>• 이문 독법 | 〔－〕</w:t>
        <w:br/>
        <w:t>• 이문 기준 번역 | 이문을 따르면 并를 〔－〕로 보아 해당 구절의 구성과 번역 범위를 달리 검토해야 한다.</w:t>
        <w:br/>
        <w:t>• 의미 차이 | 并와 〔－〕의 차이는 글자·구절의 첨가·생략 또는 구성 범위를 바꾸어 문장 구조나 번역 범위에 영향을 줄 수 있다.</w:t>
        <w:br/>
        <w:t>• 번역 영향 판정 | [문장 구조 변화]</w:t>
        <w:br/>
        <w:t>• 출처 | CBETA T52n2103, 교감 번호 0298022.</w:t>
      </w:r>
    </w:p>
    <w:p>
      <w:pPr>
        <w:pStyle w:val="SHTKBlockLabel"/>
      </w:pPr>
      <w:r>
        <w:t>원문</w:t>
      </w:r>
    </w:p>
    <w:p>
      <w:pPr>
        <w:pStyle w:val="SHTKSourceText"/>
      </w:pPr>
      <w:r>
        <w:t>並以五月二十二日五更。一唱到鳳莊門。</w:t>
      </w:r>
    </w:p>
    <w:p>
      <w:pPr>
        <w:pStyle w:val="SHTKBlockLabel"/>
      </w:pPr>
      <w:r>
        <w:t>한국어 직역</w:t>
      </w:r>
    </w:p>
    <w:p>
      <w:pPr>
        <w:pStyle w:val="SHTKTranslationText"/>
      </w:pPr>
      <w:r>
        <w:t>모두 5월 22일 오경에, 한 차례 호명하여 봉장문에 이르렀다.</w:t>
      </w:r>
    </w:p>
    <w:p>
      <w:pPr>
        <w:pStyle w:val="SHTKBlockLabel"/>
      </w:pPr>
      <w:r>
        <w:t>위치표지</w:t>
      </w:r>
    </w:p>
    <w:p>
      <w:pPr>
        <w:pStyle w:val="SHTKPositionMarker"/>
      </w:pPr>
      <w:r>
        <w:t xml:space="preserve">[0299a01]</w:t>
      </w:r>
    </w:p>
    <w:p>
      <w:pPr>
        <w:pStyle w:val="SHTKBlockLabel"/>
      </w:pPr>
      <w:r>
        <w:t>원문</w:t>
      </w:r>
    </w:p>
    <w:p>
      <w:pPr>
        <w:pStyle w:val="SHTKSourceText"/>
      </w:pPr>
      <w:r>
        <w:t>二十三日旦。光宅寺法雲。於華林殿前登東向高座為法師。瓦官寺慧明。登西向高座為都講。唱大涅槃經四相品四分之一。陳食肉者斷大慈種義。法雲解釋。輿駕親御。地鋪席位於高座之北。</w:t>
      </w:r>
    </w:p>
    <w:p>
      <w:pPr>
        <w:pStyle w:val="SHTKBlockLabel"/>
      </w:pPr>
      <w:r>
        <w:t>한국어 직역</w:t>
      </w:r>
    </w:p>
    <w:p>
      <w:pPr>
        <w:pStyle w:val="SHTKTranslationText"/>
      </w:pPr>
      <w:r>
        <w:t>23일 아침, 광택사의 법운이, 화림전 앞에서 동쪽을 향한 높은 자리에 올라 법사가 되었다. 와관사의 혜명은, 서쪽을 향한 높은 자리에 올라 도강이 되었다. 《대반열반경》 사상품 네 부분 가운데 첫째 부분을 외웠다. 고기를 먹는 자는 큰 자비의 종자를 끊는다는 뜻을 진술하였다. 법운이 해석하였다. 황제가 친히 거둥하였다. 땅에 자리를 펴고 높은 자리 북쪽에 좌석을 마련하였다.</w:t>
      </w:r>
    </w:p>
    <w:p>
      <w:pPr>
        <w:pStyle w:val="SHTKBlockLabel"/>
      </w:pPr>
      <w:r>
        <w:t>원문</w:t>
      </w:r>
    </w:p>
    <w:p>
      <w:pPr>
        <w:pStyle w:val="SHTKSourceText"/>
      </w:pPr>
      <w:r>
        <w:t>僧尼二眾各以次列坐。講畢。耆闍寺道澄。又登西向高座。唱此斷肉之文。次唱所傳之語。唱竟又禮拜懺悔。普設中食竟出。[1]◎</w:t>
      </w:r>
    </w:p>
    <w:p>
      <w:pPr>
        <w:pStyle w:val="SHTKBlockLabel"/>
      </w:pPr>
      <w:r>
        <w:t>한국어 직역</w:t>
      </w:r>
    </w:p>
    <w:p>
      <w:pPr>
        <w:pStyle w:val="SHTKTranslationText"/>
      </w:pPr>
      <w:r>
        <w:t>승려와 비구니 두 무리가 각각 차례대로 늘어앉았다. 강의가 끝나자, 기사사의 도징이, 다시 서쪽을 향한 높은 자리에 올라, 이 단육문을 외웠다. 다음으로 전해진 말을 외웠다. 외우기를 마치고 다시 예배하고 참회하였다. 두루 점심 공양을 베푼 뒤 나갔다. [1]◎</w:t>
      </w:r>
    </w:p>
    <w:p>
      <w:pPr>
        <w:pStyle w:val="SHTKBlockLabel"/>
      </w:pPr>
      <w:r>
        <w:t>교감·번역 메모</w:t>
      </w:r>
    </w:p>
    <w:p>
      <w:pPr>
        <w:pStyle w:val="SHTKNoteSummary"/>
      </w:pPr>
      <w:r>
        <w:t>교감 요약 | [CBETA 교감] 卷第三十終와 (별도 이문 독법 확인 필요)는 글자·어휘·내용이 달라 문맥의 뜻이 달라질 수 있는 이문이다.</w:t>
      </w:r>
    </w:p>
    <w:p>
      <w:pPr>
        <w:pStyle w:val="SHTKNoteDetail"/>
      </w:pPr>
      <w:r>
        <w:t>• 원교감 원문 | 卷第三十終【明】</w:t>
        <w:br/>
        <w:t>• 교감 번호 | 0299001</w:t>
        <w:br/>
        <w:t>• 저본 독법 | 卷第三十終</w:t>
        <w:br/>
        <w:t>• 저본 기준 번역 | [1]◎</w:t>
        <w:br/>
        <w:t>• 이문 독법 | (별도 이문 독법 확인 필요)</w:t>
        <w:br/>
        <w:t>• 이문 기준 번역 | 이문을 따르면 卷第三十終를 (별도 이문 독법 확인 필요)로 읽어 해당 구절의 뜻을 달리 해석해야 한다.</w:t>
        <w:br/>
        <w:t>• 의미 차이 | 卷第三十終와 (별도 이문 독법 확인 필요)는 글자·어휘·내용이 달라 문맥의 뜻이 달라질 수 있는 이문이다.</w:t>
        <w:br/>
        <w:t>• 번역 영향 판정 | [의미 차이 있음]</w:t>
        <w:br/>
        <w:t>• 출처 | CBETA T52n2103, 교감 번호 0299001.</w:t>
      </w:r>
    </w:p>
    <w:p>
      <w:pPr>
        <w:pStyle w:val="SHTKBlockLabel"/>
      </w:pPr>
      <w:r>
        <w:t>위치표지</w:t>
      </w:r>
    </w:p>
    <w:p>
      <w:pPr>
        <w:pStyle w:val="SHTKPositionMarker"/>
      </w:pPr>
      <w:r>
        <w:t xml:space="preserve">[0299a09]</w:t>
      </w:r>
    </w:p>
    <w:p>
      <w:pPr>
        <w:pStyle w:val="SHTKBlockLabel"/>
      </w:pPr>
      <w:r>
        <w:t>원문</w:t>
      </w:r>
    </w:p>
    <w:p>
      <w:pPr>
        <w:pStyle w:val="SHTKSourceText"/>
      </w:pPr>
      <w:r>
        <w:t>◎[2]二十三日。</w:t>
      </w:r>
    </w:p>
    <w:p>
      <w:pPr>
        <w:pStyle w:val="SHTKBlockLabel"/>
      </w:pPr>
      <w:r>
        <w:t>한국어 직역</w:t>
      </w:r>
    </w:p>
    <w:p>
      <w:pPr>
        <w:pStyle w:val="SHTKTranslationText"/>
      </w:pPr>
      <w:r>
        <w:t>◎[2]23일,</w:t>
      </w:r>
    </w:p>
    <w:p>
      <w:pPr>
        <w:pStyle w:val="SHTKBlockLabel"/>
      </w:pPr>
      <w:r>
        <w:t>교감·번역 메모</w:t>
      </w:r>
    </w:p>
    <w:p>
      <w:pPr>
        <w:pStyle w:val="SHTKNoteSummary"/>
      </w:pPr>
      <w:r>
        <w:t>교감 요약 | [CBETA 교감] 二와 敘梁武帝與諸律師唱斷肉律二/卷第三十一慈濟篇第六之二首의 차이는 글자·구절의 첨가·생략 또는 구성 범위를 바꾸어 문장 구조나 번역 범위에 영향을…</w:t>
      </w:r>
    </w:p>
    <w:p>
      <w:pPr>
        <w:pStyle w:val="SHTKNoteDetail"/>
      </w:pPr>
      <w:r>
        <w:t>• 원교감 원문 | 卷第三十一慈濟篇第六之二首【明】，（敘梁武帝與諸律師唱斷肉律）＋二【明】</w:t>
        <w:br/>
        <w:t>• 교감 번호 | 0299002</w:t>
        <w:br/>
        <w:t>• 저본 독법 | 二</w:t>
        <w:br/>
        <w:t>• 저본 기준 번역 | ◎[2]23일,</w:t>
        <w:br/>
        <w:t>• 이문 독법 | 敘梁武帝與諸律師唱斷肉律二 / 卷第三十一慈濟篇第六之二首</w:t>
        <w:br/>
        <w:t>• 이문 기준 번역 | 이문을 따르면 二를 敘梁武帝與諸律師唱斷肉律二 / 卷第三十一慈濟篇第六之二首로 보아 해당 구절의 구성과 번역 범위를 달리 검토해야 한다.</w:t>
        <w:br/>
        <w:t>• 의미 차이 | 二와 敘梁武帝與諸律師唱斷肉律二 / 卷第三十一慈濟篇第六之二首의 차이는 글자·구절의 첨가·생략 또는 구성 범위를 바꾸어 문장 구조나 번역 범위에 영향을 줄 수 있다.</w:t>
        <w:br/>
        <w:t>• 번역 영향 판정 | [문장 구조 변화]</w:t>
        <w:br/>
        <w:t>• 출처 | CBETA T52n2103, 교감 번호 0299002.</w:t>
      </w:r>
    </w:p>
    <w:p>
      <w:pPr>
        <w:pStyle w:val="SHTKBlockLabel"/>
      </w:pPr>
      <w:r>
        <w:t>원문</w:t>
      </w:r>
    </w:p>
    <w:p>
      <w:pPr>
        <w:pStyle w:val="SHTKSourceText"/>
      </w:pPr>
      <w:r>
        <w:t>會其後諸僧尼。或猶云。律中無斷肉事及懺悔食肉法。其月二十九日。又勅請義學僧一百四十一人義學尼五十七人。於華林華光殿使莊嚴寺法超。奉誠寺僧辯。光宅寺寶度等三律師。[3]昇高座御席地施座。</w:t>
      </w:r>
    </w:p>
    <w:p>
      <w:pPr>
        <w:pStyle w:val="SHTKBlockLabel"/>
      </w:pPr>
      <w:r>
        <w:t>한국어 직역</w:t>
      </w:r>
    </w:p>
    <w:p>
      <w:pPr>
        <w:pStyle w:val="SHTKTranslationText"/>
      </w:pPr>
      <w:r>
        <w:t>그 뒤 여러 승니를 모았는데, 어떤 이들은 여전히 말하였다. “율에는 고기를 끊는 일도 없고 고기를 먹은 것을 참회하는 법도 없다.” 그달 29일, 또 칙명으로 의학승 141명과 의학니 57명을 청하였다. 화림의 화광전에서 장엄사의 법초와, 봉성사의 승변과, 광택사의 보도 등 세 율사로 하여금, [3]높은 자리에 오르게 하고 황제의 자리는 땅에 마련하였다.</w:t>
      </w:r>
    </w:p>
    <w:p>
      <w:pPr>
        <w:pStyle w:val="SHTKBlockLabel"/>
      </w:pPr>
      <w:r>
        <w:t>교감·번역 메모</w:t>
      </w:r>
    </w:p>
    <w:p>
      <w:pPr>
        <w:pStyle w:val="SHTKNoteSummary"/>
      </w:pPr>
      <w:r>
        <w:t>교감 요약 | [CBETA 교감] 昇와 升는 글자·어휘·내용이 달라 문맥의 뜻이 달라질 수 있는 이문이다.</w:t>
      </w:r>
    </w:p>
    <w:p>
      <w:pPr>
        <w:pStyle w:val="SHTKNoteDetail"/>
      </w:pPr>
      <w:r>
        <w:t>• 원교감 원문 | 昇＝升【宮】</w:t>
        <w:br/>
        <w:t>• 교감 번호 | 0299003</w:t>
        <w:br/>
        <w:t>• 저본 독법 | 昇</w:t>
        <w:br/>
        <w:t>• 저본 기준 번역 | [3]높은 자리에 오르게 하고 황제의 자리는 땅에 마련하였다.</w:t>
        <w:br/>
        <w:t>• 이문 독법 | 升</w:t>
        <w:br/>
        <w:t>• 이문 기준 번역 | 이문을 따르면 昇를 升로 읽어 해당 구절의 뜻을 달리 해석해야 한다.</w:t>
        <w:br/>
        <w:t>• 의미 차이 | 昇와 升는 글자·어휘·내용이 달라 문맥의 뜻이 달라질 수 있는 이문이다.</w:t>
        <w:br/>
        <w:t>• 번역 영향 판정 | [의미 차이 있음]</w:t>
        <w:br/>
        <w:t>• 출처 | CBETA T52n2103, 교감 번호 0299003.</w:t>
      </w:r>
    </w:p>
    <w:p>
      <w:pPr>
        <w:pStyle w:val="SHTKBlockLabel"/>
      </w:pPr>
      <w:r>
        <w:t>원문</w:t>
      </w:r>
    </w:p>
    <w:p>
      <w:pPr>
        <w:pStyle w:val="SHTKSourceText"/>
      </w:pPr>
      <w:r>
        <w:t>餘僧尼亦爾。</w:t>
      </w:r>
    </w:p>
    <w:p>
      <w:pPr>
        <w:pStyle w:val="SHTKBlockLabel"/>
      </w:pPr>
      <w:r>
        <w:t>한국어 직역</w:t>
      </w:r>
    </w:p>
    <w:p>
      <w:pPr>
        <w:pStyle w:val="SHTKTranslationText"/>
      </w:pPr>
      <w:r>
        <w:t>나머지 승니도 그러하였다.</w:t>
      </w:r>
    </w:p>
    <w:p>
      <w:pPr>
        <w:pStyle w:val="SHTKBlockLabel"/>
      </w:pPr>
      <w:r>
        <w:t>위치표지</w:t>
      </w:r>
    </w:p>
    <w:p>
      <w:pPr>
        <w:pStyle w:val="SHTKPositionMarker"/>
      </w:pPr>
      <w:r>
        <w:t xml:space="preserve">[0299a15]</w:t>
      </w:r>
    </w:p>
    <w:p>
      <w:pPr>
        <w:pStyle w:val="SHTKBlockLabel"/>
      </w:pPr>
      <w:r>
        <w:t>원문</w:t>
      </w:r>
    </w:p>
    <w:p>
      <w:pPr>
        <w:pStyle w:val="SHTKSourceText"/>
      </w:pPr>
      <w:r>
        <w:t>制旨問法超等三律師曰。古人云。止沸莫若去薪。息過莫若無言。弟子無言乃復甚易。但欲成人之美使佛種相續與諸僧尼共弘法教。兼即事中亦不得默已。故今集會於大眾前。求律中意。聞諸。</w:t>
      </w:r>
    </w:p>
    <w:p>
      <w:pPr>
        <w:pStyle w:val="SHTKBlockLabel"/>
      </w:pPr>
      <w:r>
        <w:t>한국어 직역</w:t>
      </w:r>
    </w:p>
    <w:p>
      <w:pPr>
        <w:pStyle w:val="SHTKTranslationText"/>
      </w:pPr>
      <w:r>
        <w:t>제지가 법초 등 세 율사에게 물었다. “옛사람이 말하기를, ‘끓는 것을 멎게 하려면 장작을 치우는 것만 한 것이 없고, 허물을 그치게 하려면 말하지 않는 것만 한 것이 없다’고 하였다. 제자가 말하지 않는 것은 참으로 매우 쉽다. 다만 남의 아름다움을 이루어 주고 불종이 이어지게 하여 여러 승니와 함께 법교를 널리 펴고자 할 뿐이다. 또한 당면한 일에서도 침묵할 수만은 없다. 그러므로 이제 대중 앞에 모여, 율 가운데의 뜻을 묻고자 한다. 여러,</w:t>
      </w:r>
    </w:p>
    <w:p>
      <w:pPr>
        <w:pStyle w:val="SHTKBlockLabel"/>
      </w:pPr>
      <w:r>
        <w:t>위치표지</w:t>
      </w:r>
    </w:p>
    <w:p>
      <w:pPr>
        <w:pStyle w:val="SHTKPositionMarker"/>
      </w:pPr>
      <w:r>
        <w:t xml:space="preserve">[0299a20]</w:t>
      </w:r>
    </w:p>
    <w:p>
      <w:pPr>
        <w:pStyle w:val="SHTKBlockLabel"/>
      </w:pPr>
      <w:r>
        <w:t>원문</w:t>
      </w:r>
    </w:p>
    <w:p>
      <w:pPr>
        <w:pStyle w:val="SHTKSourceText"/>
      </w:pPr>
      <w:r>
        <w:t>僧道。律中無有[4]斷肉法。</w:t>
      </w:r>
    </w:p>
    <w:p>
      <w:pPr>
        <w:pStyle w:val="SHTKBlockLabel"/>
      </w:pPr>
      <w:r>
        <w:t>한국어 직역</w:t>
      </w:r>
    </w:p>
    <w:p>
      <w:pPr>
        <w:pStyle w:val="SHTKTranslationText"/>
      </w:pPr>
      <w:r>
        <w:t>승려가 말하는 것을 들으니, 율에는 [4]고기를 끊는 법이 없고,</w:t>
      </w:r>
    </w:p>
    <w:p>
      <w:pPr>
        <w:pStyle w:val="SHTKBlockLabel"/>
      </w:pPr>
      <w:r>
        <w:t>교감·번역 메모</w:t>
      </w:r>
    </w:p>
    <w:p>
      <w:pPr>
        <w:pStyle w:val="SHTKNoteSummary"/>
      </w:pPr>
      <w:r>
        <w:t>교감 요약 | [CBETA 교감] 斷와 斷酒의 차이는 글자·구절의 첨가·생략 또는 구성 범위를 바꾸어 문장 구조나 번역 범위에 영향을 줄 수 있다.</w:t>
      </w:r>
    </w:p>
    <w:p>
      <w:pPr>
        <w:pStyle w:val="SHTKNoteDetail"/>
      </w:pPr>
      <w:r>
        <w:t>• 원교감 원문 | 斷＋（酒）【三】【宮】</w:t>
        <w:br/>
        <w:t>• 교감 번호 | 0299004</w:t>
        <w:br/>
        <w:t>• 저본 독법 | 斷</w:t>
        <w:br/>
        <w:t>• 저본 기준 번역 | 율에는 [4]고기를 끊는 법이 없고,</w:t>
        <w:br/>
        <w:t>• 이문 독법 | 斷酒</w:t>
        <w:br/>
        <w:t>• 이문 기준 번역 | 이문을 따르면 斷를 斷酒로 보아 해당 구절의 구성과 번역 범위를 달리 검토해야 한다.</w:t>
        <w:br/>
        <w:t>• 의미 차이 | 斷와 斷酒의 차이는 글자·구절의 첨가·생략 또는 구성 범위를 바꾸어 문장 구조나 번역 범위에 영향을 줄 수 있다.</w:t>
        <w:br/>
        <w:t>• 번역 영향 판정 | [문장 구조 변화]</w:t>
        <w:br/>
        <w:t>• 출처 | CBETA T52n2103, 교감 번호 0299004.</w:t>
      </w:r>
    </w:p>
    <w:p>
      <w:pPr>
        <w:pStyle w:val="SHTKBlockLabel"/>
      </w:pPr>
      <w:r>
        <w:t>원문</w:t>
      </w:r>
    </w:p>
    <w:p>
      <w:pPr>
        <w:pStyle w:val="SHTKSourceText"/>
      </w:pPr>
      <w:r>
        <w:t>又無懺悔食肉法。諸律師從來作若為開導。使人致有此疑。法超奉答。律教是一。而人取文下之旨不同。法超所解。律雖許噉三種淨肉。而意實欲永斷。</w:t>
      </w:r>
    </w:p>
    <w:p>
      <w:pPr>
        <w:pStyle w:val="SHTKBlockLabel"/>
      </w:pPr>
      <w:r>
        <w:t>한국어 직역</w:t>
      </w:r>
    </w:p>
    <w:p>
      <w:pPr>
        <w:pStyle w:val="SHTKTranslationText"/>
      </w:pPr>
      <w:r>
        <w:t>또 고기를 먹은 것을 참회하는 법도 없다고 한다. 여러 율사들은 예전부터 어떻게 이끌어 가르쳤기에, 사람들로 하여금 이런 의심을 품게 하였는가?” 법초가 받들어 대답하였다. “율의 가르침은 하나이지만, 사람들이 글 아래의 뜻을 취하는 것이 같지 않습니다. 법초가 이해하기로는, 율에서 비록 세 가지 청정한 고기를 먹는 것을 허락하였으나, 그 뜻은 실로 영원히 끊게 하려는 것입니다.</w:t>
      </w:r>
    </w:p>
    <w:p>
      <w:pPr>
        <w:pStyle w:val="SHTKBlockLabel"/>
      </w:pPr>
      <w:r>
        <w:t>원문</w:t>
      </w:r>
    </w:p>
    <w:p>
      <w:pPr>
        <w:pStyle w:val="SHTKSourceText"/>
      </w:pPr>
      <w:r>
        <w:t>何以知之。先明斷十種不淨肉。次令食三種淨肉。[5]未令食九種淨肉。</w:t>
      </w:r>
    </w:p>
    <w:p>
      <w:pPr>
        <w:pStyle w:val="SHTKBlockLabel"/>
      </w:pPr>
      <w:r>
        <w:t>한국어 직역</w:t>
      </w:r>
    </w:p>
    <w:p>
      <w:pPr>
        <w:pStyle w:val="SHTKTranslationText"/>
      </w:pPr>
      <w:r>
        <w:t>어떻게 이를 알 수 있습니까? 먼저 열 가지 부정한 고기를 끊는 것을 밝혔고, 다음으로 세 가지 청정한 고기를 먹게 하였으며, [5]아직 아홉 가지 청정한 고기를 먹게 하지는 않았습니다.</w:t>
      </w:r>
    </w:p>
    <w:p>
      <w:pPr>
        <w:pStyle w:val="SHTKBlockLabel"/>
      </w:pPr>
      <w:r>
        <w:t>교감·번역 메모</w:t>
      </w:r>
    </w:p>
    <w:p>
      <w:pPr>
        <w:pStyle w:val="SHTKNoteSummary"/>
      </w:pPr>
      <w:r>
        <w:t>교감 요약 | [CBETA 교감] 未와 末는 글자·어휘·내용이 달라 문맥의 뜻이 달라질 수 있는 이문이다.</w:t>
      </w:r>
    </w:p>
    <w:p>
      <w:pPr>
        <w:pStyle w:val="SHTKNoteDetail"/>
      </w:pPr>
      <w:r>
        <w:t>• 원교감 원문 | 未＝末【明】</w:t>
        <w:br/>
        <w:t>• 교감 번호 | 0299005</w:t>
        <w:br/>
        <w:t>• 저본 독법 | 未</w:t>
        <w:br/>
        <w:t>• 저본 기준 번역 | [5]아직 아홉 가지 청정한 고기를 먹게 하지는 않았습니다.</w:t>
        <w:br/>
        <w:t>• 이문 독법 | 末</w:t>
        <w:br/>
        <w:t>• 이문 기준 번역 | 이문을 따르면 未를 末로 읽어 해당 구절의 뜻을 달리 해석해야 한다.</w:t>
        <w:br/>
        <w:t>• 의미 차이 | 未와 末는 글자·어휘·내용이 달라 문맥의 뜻이 달라질 수 있는 이문이다.</w:t>
        <w:br/>
        <w:t>• 번역 영향 판정 | [의미 차이 있음]</w:t>
        <w:br/>
        <w:t>• 출처 | CBETA T52n2103, 교감 번호 0299005.</w:t>
      </w:r>
    </w:p>
    <w:p>
      <w:pPr>
        <w:pStyle w:val="SHTKBlockLabel"/>
      </w:pPr>
      <w:r>
        <w:t>원문</w:t>
      </w:r>
    </w:p>
    <w:p>
      <w:pPr>
        <w:pStyle w:val="SHTKSourceText"/>
      </w:pPr>
      <w:r>
        <w:t>如此漸制。便是意欲永斷。法超常日講。恒作如此說。</w:t>
      </w:r>
    </w:p>
    <w:p>
      <w:pPr>
        <w:pStyle w:val="SHTKBlockLabel"/>
      </w:pPr>
      <w:r>
        <w:t>한국어 직역</w:t>
      </w:r>
    </w:p>
    <w:p>
      <w:pPr>
        <w:pStyle w:val="SHTKTranslationText"/>
      </w:pPr>
      <w:r>
        <w:t>이와 같이 점차로 제정한 것은, 곧 그 뜻이 영원히 끊게 하려는 것입니다. 법초는 평소 강의할 때에도, 항상 이와 같이 말하였습니다.”</w:t>
      </w:r>
    </w:p>
    <w:p>
      <w:pPr>
        <w:pStyle w:val="SHTKBlockLabel"/>
      </w:pPr>
      <w:r>
        <w:t>위치표지</w:t>
      </w:r>
    </w:p>
    <w:p>
      <w:pPr>
        <w:pStyle w:val="SHTKPositionMarker"/>
      </w:pPr>
      <w:r>
        <w:t xml:space="preserve">[0299a27]</w:t>
      </w:r>
    </w:p>
    <w:p>
      <w:pPr>
        <w:pStyle w:val="SHTKBlockLabel"/>
      </w:pPr>
      <w:r>
        <w:t>원문</w:t>
      </w:r>
    </w:p>
    <w:p>
      <w:pPr>
        <w:pStyle w:val="SHTKSourceText"/>
      </w:pPr>
      <w:r>
        <w:t>制又問僧辯法師。復作若為開導。僧辯奉答。僧辯從來所解大意。亦不異法超。但教有深淺。階級引物。若論噉三種淨肉。理當是過。但教既未極。所以許其如此。</w:t>
      </w:r>
    </w:p>
    <w:p>
      <w:pPr>
        <w:pStyle w:val="SHTKBlockLabel"/>
      </w:pPr>
      <w:r>
        <w:t>한국어 직역</w:t>
      </w:r>
    </w:p>
    <w:p>
      <w:pPr>
        <w:pStyle w:val="SHTKTranslationText"/>
      </w:pPr>
      <w:r>
        <w:t>제지가 다시 승변 법사에게 물었다. “또 어떻게 이끌어 가르쳐 왔는가?” 승변이 받들어 대답하였다. “승변이 예전부터 이해한 큰 뜻도, 법초와 다르지 않습니다. 다만 가르침에는 깊고 얕음이 있어서, 단계를 두어 중생을 이끕니다. 세 가지 청정한 고기를 먹는 일을 논한다면, 이치상 마땅히 허물입니다. 다만 가르침이 아직 궁극에 이르지 않았으므로, 그렇게 하는 것을 허락한 것입니다.”</w:t>
      </w:r>
    </w:p>
    <w:p>
      <w:pPr>
        <w:pStyle w:val="SHTKBlockLabel"/>
      </w:pPr>
      <w:r>
        <w:t>위치표지</w:t>
      </w:r>
    </w:p>
    <w:p>
      <w:pPr>
        <w:pStyle w:val="SHTKPositionMarker"/>
      </w:pPr>
      <w:r>
        <w:t xml:space="preserve">[0299b02]</w:t>
      </w:r>
    </w:p>
    <w:p>
      <w:pPr>
        <w:pStyle w:val="SHTKBlockLabel"/>
      </w:pPr>
      <w:r>
        <w:t>원문</w:t>
      </w:r>
    </w:p>
    <w:p>
      <w:pPr>
        <w:pStyle w:val="SHTKSourceText"/>
      </w:pPr>
      <w:r>
        <w:t>制又問寶度法師。復若為開導。寶度奉答。愚短所解只是漸教。所以律文許噉三種淨肉。若涅槃究竟明於正理。不許食肉。若利根者。於三種淨肉教。即得悉不食解。若鈍根之人。方待後教。</w:t>
      </w:r>
    </w:p>
    <w:p>
      <w:pPr>
        <w:pStyle w:val="SHTKBlockLabel"/>
      </w:pPr>
      <w:r>
        <w:t>한국어 직역</w:t>
      </w:r>
    </w:p>
    <w:p>
      <w:pPr>
        <w:pStyle w:val="SHTKTranslationText"/>
      </w:pPr>
      <w:r>
        <w:t>제지가 다시 보도 법사에게 물었다. “또 어떻게 이끌어 가르쳐 왔는가?” 보도가 받들어 대답하였다. “어리석고 짧은 제가 이해하기로는 오직 점교일 뿐입니다. 그러므로 율문에서 세 가지 청정한 고기를 먹는 것을 허락하였습니다. 그러나 《열반경》에서 궁극적으로 바른 이치를 밝힌다면, 고기를 먹는 것을 허락하지 않습니다. 근기가 날카로운 사람이라면, 세 가지 청정한 고기에 관한 가르침에서, 곧 모두 먹지 말아야 함을 이해합니다. 근기가 둔한 사람이라면, 뒤의 가르침을 기다려야 합니다.”</w:t>
      </w:r>
    </w:p>
    <w:p>
      <w:pPr>
        <w:pStyle w:val="SHTKBlockLabel"/>
      </w:pPr>
      <w:r>
        <w:t>위치표지</w:t>
      </w:r>
    </w:p>
    <w:p>
      <w:pPr>
        <w:pStyle w:val="SHTKPositionMarker"/>
      </w:pPr>
      <w:r>
        <w:t xml:space="preserve">[0299b07]</w:t>
      </w:r>
    </w:p>
    <w:p>
      <w:pPr>
        <w:pStyle w:val="SHTKBlockLabel"/>
      </w:pPr>
      <w:r>
        <w:t>원문</w:t>
      </w:r>
    </w:p>
    <w:p>
      <w:pPr>
        <w:pStyle w:val="SHTKSourceText"/>
      </w:pPr>
      <w:r>
        <w:t>制又問法超法師。向答是文外意。若依律文作若為判。奉答。常日解義只作向者所說。</w:t>
      </w:r>
    </w:p>
    <w:p>
      <w:pPr>
        <w:pStyle w:val="SHTKBlockLabel"/>
      </w:pPr>
      <w:r>
        <w:t>한국어 직역</w:t>
      </w:r>
    </w:p>
    <w:p>
      <w:pPr>
        <w:pStyle w:val="SHTKTranslationText"/>
      </w:pPr>
      <w:r>
        <w:t>제지가 다시 법초 법사에게 물었다. “방금 답은 글 밖의 뜻이다. 율문에 의거한다면 어떻게 판정하는가?” 받들어 대답하였다. “평소 뜻을 풀이할 때에도 다만 방금 말씀드린 것처럼 하였습니다.”</w:t>
      </w:r>
    </w:p>
    <w:p>
      <w:pPr>
        <w:pStyle w:val="SHTKBlockLabel"/>
      </w:pPr>
      <w:r>
        <w:t>위치표지</w:t>
      </w:r>
    </w:p>
    <w:p>
      <w:pPr>
        <w:pStyle w:val="SHTKPositionMarker"/>
      </w:pPr>
      <w:r>
        <w:t xml:space="preserve">[0299b09]</w:t>
      </w:r>
    </w:p>
    <w:p>
      <w:pPr>
        <w:pStyle w:val="SHTKBlockLabel"/>
      </w:pPr>
      <w:r>
        <w:t>원문</w:t>
      </w:r>
    </w:p>
    <w:p>
      <w:pPr>
        <w:pStyle w:val="SHTKSourceText"/>
      </w:pPr>
      <w:r>
        <w:t>制問僧辯法師。意復云何同超法師不。奉答。同法超所解。</w:t>
      </w:r>
    </w:p>
    <w:p>
      <w:pPr>
        <w:pStyle w:val="SHTKBlockLabel"/>
      </w:pPr>
      <w:r>
        <w:t>한국어 직역</w:t>
      </w:r>
    </w:p>
    <w:p>
      <w:pPr>
        <w:pStyle w:val="SHTKTranslationText"/>
      </w:pPr>
      <w:r>
        <w:t>제지가 승변 법사에게 물었다. “뜻은 또 어떠한가? 법초 법사와 같은가?” 받들어 대답하였다. “법초가 이해한 바와 같습니다.”</w:t>
      </w:r>
    </w:p>
    <w:p>
      <w:pPr>
        <w:pStyle w:val="SHTKBlockLabel"/>
      </w:pPr>
      <w:r>
        <w:t>위치표지</w:t>
      </w:r>
    </w:p>
    <w:p>
      <w:pPr>
        <w:pStyle w:val="SHTKPositionMarker"/>
      </w:pPr>
      <w:r>
        <w:t xml:space="preserve">[0299b11]</w:t>
      </w:r>
    </w:p>
    <w:p>
      <w:pPr>
        <w:pStyle w:val="SHTKBlockLabel"/>
      </w:pPr>
      <w:r>
        <w:t>원문</w:t>
      </w:r>
    </w:p>
    <w:p>
      <w:pPr>
        <w:pStyle w:val="SHTKSourceText"/>
      </w:pPr>
      <w:r>
        <w:t>制問法超法師。從來作此解律。諸律師並皆噉肉為不噉肉。法超奉答。不知餘人並若為。法超從來自不食肉。</w:t>
      </w:r>
    </w:p>
    <w:p>
      <w:pPr>
        <w:pStyle w:val="SHTKBlockLabel"/>
      </w:pPr>
      <w:r>
        <w:t>한국어 직역</w:t>
      </w:r>
    </w:p>
    <w:p>
      <w:pPr>
        <w:pStyle w:val="SHTKTranslationText"/>
      </w:pPr>
      <w:r>
        <w:t>제지가 법초 법사에게 물었다. “예전부터 이렇게 율을 풀이해 왔다면, 여러 율사들은 모두 고기를 먹는가, 먹지 않는가?” 법초가 받들어 대답하였다. “다른 사람들이 모두 어떻게 하는지는 알지 못합니다. 법초는 예전부터 스스로 고기를 먹지 않았습니다.”</w:t>
      </w:r>
    </w:p>
    <w:p>
      <w:pPr>
        <w:pStyle w:val="SHTKBlockLabel"/>
      </w:pPr>
      <w:r>
        <w:t>위치표지</w:t>
      </w:r>
    </w:p>
    <w:p>
      <w:pPr>
        <w:pStyle w:val="SHTKPositionMarker"/>
      </w:pPr>
      <w:r>
        <w:t xml:space="preserve">[0299b14]</w:t>
      </w:r>
    </w:p>
    <w:p>
      <w:pPr>
        <w:pStyle w:val="SHTKBlockLabel"/>
      </w:pPr>
      <w:r>
        <w:t>원문</w:t>
      </w:r>
    </w:p>
    <w:p>
      <w:pPr>
        <w:pStyle w:val="SHTKSourceText"/>
      </w:pPr>
      <w:r>
        <w:t>制問僧辯法師。復食肉不。僧辯奉答。昔恒不食肉。中年疾病有時暫開。</w:t>
      </w:r>
    </w:p>
    <w:p>
      <w:pPr>
        <w:pStyle w:val="SHTKBlockLabel"/>
      </w:pPr>
      <w:r>
        <w:t>한국어 직역</w:t>
      </w:r>
    </w:p>
    <w:p>
      <w:pPr>
        <w:pStyle w:val="SHTKTranslationText"/>
      </w:pPr>
      <w:r>
        <w:t>제지가 승변 법사에게 물었다. “또 고기를 먹는가?” 승변이 받들어 대답하였다. “예전에는 항상 고기를 먹지 않았습니다. 중년에 병이 들어 때로 잠시 허용한 적이 있습니다.”</w:t>
      </w:r>
    </w:p>
    <w:p>
      <w:pPr>
        <w:pStyle w:val="SHTKBlockLabel"/>
      </w:pPr>
      <w:r>
        <w:t>위치표지</w:t>
      </w:r>
    </w:p>
    <w:p>
      <w:pPr>
        <w:pStyle w:val="SHTKPositionMarker"/>
      </w:pPr>
      <w:r>
        <w:t xml:space="preserve">[0299b16]</w:t>
      </w:r>
    </w:p>
    <w:p>
      <w:pPr>
        <w:pStyle w:val="SHTKBlockLabel"/>
      </w:pPr>
      <w:r>
        <w:t>원문</w:t>
      </w:r>
    </w:p>
    <w:p>
      <w:pPr>
        <w:pStyle w:val="SHTKSourceText"/>
      </w:pPr>
      <w:r>
        <w:t>制問寶度法師。復云何。奉答。本住定林末移光宅。二處不得進肉。若在餘處為疾病亦不免開。</w:t>
      </w:r>
    </w:p>
    <w:p>
      <w:pPr>
        <w:pStyle w:val="SHTKBlockLabel"/>
      </w:pPr>
      <w:r>
        <w:t>한국어 직역</w:t>
      </w:r>
    </w:p>
    <w:p>
      <w:pPr>
        <w:pStyle w:val="SHTKTranslationText"/>
      </w:pPr>
      <w:r>
        <w:t>제지가 보도 법사에게 물었다. “또 어떠한가?” 받들어 대답하였다. “본래 정림사에 살다가 뒤에 광택사로 옮겼습니다. 두 곳에서는 고기를 올리지 못하게 합니다. 다른 곳에 있을 때에는 병 때문에 역시 임시로 허용하는 일을 면하지 못했습니다.”</w:t>
      </w:r>
    </w:p>
    <w:p>
      <w:pPr>
        <w:pStyle w:val="SHTKBlockLabel"/>
      </w:pPr>
      <w:r>
        <w:t>원문</w:t>
      </w:r>
    </w:p>
    <w:p>
      <w:pPr>
        <w:pStyle w:val="SHTKSourceText"/>
      </w:pPr>
      <w:r>
        <w:t>問講律時噉肉不奉答。講時必有徒眾。於徒眾中不敢。</w:t>
      </w:r>
    </w:p>
    <w:p>
      <w:pPr>
        <w:pStyle w:val="SHTKBlockLabel"/>
      </w:pPr>
      <w:r>
        <w:t>한국어 직역</w:t>
      </w:r>
    </w:p>
    <w:p>
      <w:pPr>
        <w:pStyle w:val="SHTKTranslationText"/>
      </w:pPr>
      <w:r>
        <w:t>“율을 강의할 때 고기를 먹는가?”라고 묻자 받들어 대답하였다. “강의할 때는 반드시 제자들이 있으므로, 제자들 가운데서는 감히 먹지 못합니다.”</w:t>
      </w:r>
    </w:p>
    <w:p>
      <w:pPr>
        <w:pStyle w:val="SHTKBlockLabel"/>
      </w:pPr>
      <w:r>
        <w:t>위치표지</w:t>
      </w:r>
    </w:p>
    <w:p>
      <w:pPr>
        <w:pStyle w:val="SHTKPositionMarker"/>
      </w:pPr>
      <w:r>
        <w:t xml:space="preserve">[0299b20]</w:t>
      </w:r>
    </w:p>
    <w:p>
      <w:pPr>
        <w:pStyle w:val="SHTKBlockLabel"/>
      </w:pPr>
      <w:r>
        <w:t>원문</w:t>
      </w:r>
    </w:p>
    <w:p>
      <w:pPr>
        <w:pStyle w:val="SHTKSourceText"/>
      </w:pPr>
      <w:r>
        <w:t>問不敢有兩義。為不敢食為不敢不食。</w:t>
      </w:r>
    </w:p>
    <w:p>
      <w:pPr>
        <w:pStyle w:val="SHTKBlockLabel"/>
      </w:pPr>
      <w:r>
        <w:t>한국어 직역</w:t>
      </w:r>
    </w:p>
    <w:p>
      <w:pPr>
        <w:pStyle w:val="SHTKTranslationText"/>
      </w:pPr>
      <w:r>
        <w:t>물었다. “‘감히 못한다’에는 두 가지 뜻이 있다. 감히 먹지 못한다는 것인가, 감히 먹지 않을 수 없다는 것인가?”</w:t>
      </w:r>
    </w:p>
    <w:p>
      <w:pPr>
        <w:pStyle w:val="SHTKBlockLabel"/>
      </w:pPr>
      <w:r>
        <w:t>위치표지</w:t>
      </w:r>
    </w:p>
    <w:p>
      <w:pPr>
        <w:pStyle w:val="SHTKPositionMarker"/>
      </w:pPr>
      <w:r>
        <w:t xml:space="preserve">[0299b21]</w:t>
      </w:r>
    </w:p>
    <w:p>
      <w:pPr>
        <w:pStyle w:val="SHTKBlockLabel"/>
      </w:pPr>
      <w:r>
        <w:t>원문</w:t>
      </w:r>
    </w:p>
    <w:p>
      <w:pPr>
        <w:pStyle w:val="SHTKSourceText"/>
      </w:pPr>
      <w:r>
        <w:t>制又問僧辯法師。常日講律時為當許徒眾食肉。為當不許。若不許噉肉有食肉者應驅遣去。若許者作若為說。奉答。若約教解不全言不許。若論其意未[6]常開許。</w:t>
      </w:r>
    </w:p>
    <w:p>
      <w:pPr>
        <w:pStyle w:val="SHTKBlockLabel"/>
      </w:pPr>
      <w:r>
        <w:t>한국어 직역</w:t>
      </w:r>
    </w:p>
    <w:p>
      <w:pPr>
        <w:pStyle w:val="SHTKTranslationText"/>
      </w:pPr>
      <w:r>
        <w:t>제지가 다시 승변 법사에게 물었다. “평소 율을 강의할 때 제자들이 고기를 먹는 것을 허락하는가, 아니면 허락하지 않는가? 고기를 먹는 것을 허락하지 않는다면 고기를 먹는 자는 마땅히 쫓아내야 할 것이다. 허락한다면 어떻게 설명하는가?” 받들어 대답하였다. “가르침에 의거하여 풀이하면 전적으로 허락하지 않는다고 말할 수는 없습니다. 그러나 그 뜻을 논하면 일찍이 [6]허용한 적이 없습니다.”</w:t>
      </w:r>
    </w:p>
    <w:p>
      <w:pPr>
        <w:pStyle w:val="SHTKBlockLabel"/>
      </w:pPr>
      <w:r>
        <w:t>교감·번역 메모</w:t>
      </w:r>
    </w:p>
    <w:p>
      <w:pPr>
        <w:pStyle w:val="SHTKNoteSummary"/>
      </w:pPr>
      <w:r>
        <w:t>교감 요약 | [CBETA 교감] 常와 嘗는 글자·어휘·내용이 달라 문맥의 뜻이 달라질 수 있는 이문이다.</w:t>
      </w:r>
    </w:p>
    <w:p>
      <w:pPr>
        <w:pStyle w:val="SHTKNoteDetail"/>
      </w:pPr>
      <w:r>
        <w:t>• 원교감 원문 | 常＝嘗【三】【宮】</w:t>
        <w:br/>
        <w:t>• 교감 번호 | 0299006</w:t>
        <w:br/>
        <w:t>• 저본 독법 | 常</w:t>
        <w:br/>
        <w:t>• 저본 기준 번역 | 그러나 그 뜻을 논하면 일찍이 [6]허용한 적이 없습니다.”</w:t>
        <w:br/>
        <w:t>• 이문 독법 | 嘗</w:t>
        <w:br/>
        <w:t>• 이문 기준 번역 | 이문을 따르면 常를 嘗로 읽어 해당 구절의 뜻을 달리 해석해야 한다.</w:t>
        <w:br/>
        <w:t>• 의미 차이 | 常와 嘗는 글자·어휘·내용이 달라 문맥의 뜻이 달라질 수 있는 이문이다.</w:t>
        <w:br/>
        <w:t>• 번역 영향 판정 | [의미 차이 있음]</w:t>
        <w:br/>
        <w:t>• 출처 | CBETA T52n2103, 교감 번호 0299006.</w:t>
      </w:r>
    </w:p>
    <w:p>
      <w:pPr>
        <w:pStyle w:val="SHTKBlockLabel"/>
      </w:pPr>
      <w:r>
        <w:t>위치표지</w:t>
      </w:r>
    </w:p>
    <w:p>
      <w:pPr>
        <w:pStyle w:val="SHTKPositionMarker"/>
      </w:pPr>
      <w:r>
        <w:t xml:space="preserve">[0299b25]</w:t>
      </w:r>
    </w:p>
    <w:p>
      <w:pPr>
        <w:pStyle w:val="SHTKBlockLabel"/>
      </w:pPr>
      <w:r>
        <w:t>원문</w:t>
      </w:r>
    </w:p>
    <w:p>
      <w:pPr>
        <w:pStyle w:val="SHTKSourceText"/>
      </w:pPr>
      <w:r>
        <w:t>問今正問。約教時為許為不許。</w:t>
      </w:r>
    </w:p>
    <w:p>
      <w:pPr>
        <w:pStyle w:val="SHTKBlockLabel"/>
      </w:pPr>
      <w:r>
        <w:t>한국어 직역</w:t>
      </w:r>
    </w:p>
    <w:p>
      <w:pPr>
        <w:pStyle w:val="SHTKTranslationText"/>
      </w:pPr>
      <w:r>
        <w:t>물었다. “지금 바로 묻겠다. 가르침에 의거할 때 허락하는가, 허락하지 않는가?”</w:t>
      </w:r>
    </w:p>
    <w:p>
      <w:pPr>
        <w:pStyle w:val="SHTKBlockLabel"/>
      </w:pPr>
      <w:r>
        <w:t>원문</w:t>
      </w:r>
    </w:p>
    <w:p>
      <w:pPr>
        <w:pStyle w:val="SHTKSourceText"/>
      </w:pPr>
      <w:r>
        <w:t>答約教不遮。</w:t>
      </w:r>
    </w:p>
    <w:p>
      <w:pPr>
        <w:pStyle w:val="SHTKBlockLabel"/>
      </w:pPr>
      <w:r>
        <w:t>한국어 직역</w:t>
      </w:r>
    </w:p>
    <w:p>
      <w:pPr>
        <w:pStyle w:val="SHTKTranslationText"/>
      </w:pPr>
      <w:r>
        <w:t>대답하였다. “가르침에 의거하면 막지 않습니다.”</w:t>
      </w:r>
    </w:p>
    <w:p>
      <w:pPr>
        <w:pStyle w:val="SHTKBlockLabel"/>
      </w:pPr>
      <w:r>
        <w:t>위치표지</w:t>
      </w:r>
    </w:p>
    <w:p>
      <w:pPr>
        <w:pStyle w:val="SHTKPositionMarker"/>
      </w:pPr>
      <w:r>
        <w:t xml:space="preserve">[0299b26]</w:t>
      </w:r>
    </w:p>
    <w:p>
      <w:pPr>
        <w:pStyle w:val="SHTKBlockLabel"/>
      </w:pPr>
      <w:r>
        <w:t>원문</w:t>
      </w:r>
    </w:p>
    <w:p>
      <w:pPr>
        <w:pStyle w:val="SHTKSourceText"/>
      </w:pPr>
      <w:r>
        <w:t>問不遮是許為是不許。</w:t>
      </w:r>
    </w:p>
    <w:p>
      <w:pPr>
        <w:pStyle w:val="SHTKBlockLabel"/>
      </w:pPr>
      <w:r>
        <w:t>한국어 직역</w:t>
      </w:r>
    </w:p>
    <w:p>
      <w:pPr>
        <w:pStyle w:val="SHTKTranslationText"/>
      </w:pPr>
      <w:r>
        <w:t>물었다. “‘막지 않는다’는 것은 허락한다는 것인가, 허락하지 않는다는 것인가?”</w:t>
      </w:r>
    </w:p>
    <w:p>
      <w:pPr>
        <w:pStyle w:val="SHTKBlockLabel"/>
      </w:pPr>
      <w:r>
        <w:t>원문</w:t>
      </w:r>
    </w:p>
    <w:p>
      <w:pPr>
        <w:pStyle w:val="SHTKSourceText"/>
      </w:pPr>
      <w:r>
        <w:t>答引其向理許其得食三種淨肉。</w:t>
      </w:r>
    </w:p>
    <w:p>
      <w:pPr>
        <w:pStyle w:val="SHTKBlockLabel"/>
      </w:pPr>
      <w:r>
        <w:t>한국어 직역</w:t>
      </w:r>
    </w:p>
    <w:p>
      <w:pPr>
        <w:pStyle w:val="SHTKTranslationText"/>
      </w:pPr>
      <w:r>
        <w:t>대답하였다. “그를 도리로 이끌기 위해 세 가지 청정한 고기를 먹는 것을 허락합니다.”</w:t>
      </w:r>
    </w:p>
    <w:p>
      <w:pPr>
        <w:pStyle w:val="SHTKBlockLabel"/>
      </w:pPr>
      <w:r>
        <w:t>위치표지</w:t>
      </w:r>
    </w:p>
    <w:p>
      <w:pPr>
        <w:pStyle w:val="SHTKPositionMarker"/>
      </w:pPr>
      <w:r>
        <w:t xml:space="preserve">[0299b28]</w:t>
      </w:r>
    </w:p>
    <w:p>
      <w:pPr>
        <w:pStyle w:val="SHTKBlockLabel"/>
      </w:pPr>
      <w:r>
        <w:t>원문</w:t>
      </w:r>
    </w:p>
    <w:p>
      <w:pPr>
        <w:pStyle w:val="SHTKSourceText"/>
      </w:pPr>
      <w:r>
        <w:t>問見殺亦可不見。聞殺亦可不聞。疑作若為得免。</w:t>
      </w:r>
    </w:p>
    <w:p>
      <w:pPr>
        <w:pStyle w:val="SHTKBlockLabel"/>
      </w:pPr>
      <w:r>
        <w:t>한국어 직역</w:t>
      </w:r>
    </w:p>
    <w:p>
      <w:pPr>
        <w:pStyle w:val="SHTKTranslationText"/>
      </w:pPr>
      <w:r>
        <w:t>물었다. “죽이는 것을 본 것도 보지 않았다고 할 수 있고, 죽이는 것을 들은 것도 듣지 않았다고 할 수 있다. 그렇다면 의심은 어떻게 피할 수 있는가?”</w:t>
      </w:r>
    </w:p>
    <w:p>
      <w:pPr>
        <w:pStyle w:val="SHTKBlockLabel"/>
      </w:pPr>
      <w:r>
        <w:t>원문</w:t>
      </w:r>
    </w:p>
    <w:p>
      <w:pPr>
        <w:pStyle w:val="SHTKSourceText"/>
      </w:pPr>
      <w:r>
        <w:t>答若見因緣不假疑。聞因緣亦不假疑。唯遇得者疑。</w:t>
      </w:r>
    </w:p>
    <w:p>
      <w:pPr>
        <w:pStyle w:val="SHTKBlockLabel"/>
      </w:pPr>
      <w:r>
        <w:t>한국어 직역</w:t>
      </w:r>
    </w:p>
    <w:p>
      <w:pPr>
        <w:pStyle w:val="SHTKTranslationText"/>
      </w:pPr>
      <w:r>
        <w:t>대답하였다. “보았다는 인연이 있으면 의심할 필요가 없고, 들었다는 인연이 있어도 의심할 필요가 없습니다. 다만 우연히 얻은 경우에 의심합니다.”</w:t>
      </w:r>
    </w:p>
    <w:p>
      <w:pPr>
        <w:pStyle w:val="SHTKBlockLabel"/>
      </w:pPr>
      <w:r>
        <w:t>위치표지</w:t>
      </w:r>
    </w:p>
    <w:p>
      <w:pPr>
        <w:pStyle w:val="SHTKPositionMarker"/>
      </w:pPr>
      <w:r>
        <w:t xml:space="preserve">[0299c02]</w:t>
      </w:r>
    </w:p>
    <w:p>
      <w:pPr>
        <w:pStyle w:val="SHTKBlockLabel"/>
      </w:pPr>
      <w:r>
        <w:t>원문</w:t>
      </w:r>
    </w:p>
    <w:p>
      <w:pPr>
        <w:pStyle w:val="SHTKSourceText"/>
      </w:pPr>
      <w:r>
        <w:t>問以錢買魚肉。是疑[7]非疑。</w:t>
      </w:r>
    </w:p>
    <w:p>
      <w:pPr>
        <w:pStyle w:val="SHTKBlockLabel"/>
      </w:pPr>
      <w:r>
        <w:t>한국어 직역</w:t>
      </w:r>
    </w:p>
    <w:p>
      <w:pPr>
        <w:pStyle w:val="SHTKTranslationText"/>
      </w:pPr>
      <w:r>
        <w:t>물었다. “돈으로 물고기나 고기를 사는 것은, 의심인가 [7]의심이 아닌가?”</w:t>
      </w:r>
    </w:p>
    <w:p>
      <w:pPr>
        <w:pStyle w:val="SHTKBlockLabel"/>
      </w:pPr>
      <w:r>
        <w:t>교감·번역 메모</w:t>
      </w:r>
    </w:p>
    <w:p>
      <w:pPr>
        <w:pStyle w:val="SHTKNoteSummary"/>
      </w:pPr>
      <w:r>
        <w:t>교감 요약 | [CBETA 교감] 非疑와 不의 차이는 글자·구절의 첨가·생략 또는 구성 범위를 바꾸어 문장 구조나 번역 범위에 영향을 줄 수 있다.</w:t>
      </w:r>
    </w:p>
    <w:p>
      <w:pPr>
        <w:pStyle w:val="SHTKNoteDetail"/>
      </w:pPr>
      <w:r>
        <w:t>• 원교감 원문 | 非疑＝不【三】【宮】</w:t>
        <w:br/>
        <w:t>• 교감 번호 | 0299007</w:t>
        <w:br/>
        <w:t>• 저본 독법 | 非疑</w:t>
        <w:br/>
        <w:t>• 저본 기준 번역 | 의심인가 [7]의심이 아닌가?”</w:t>
        <w:br/>
        <w:t>• 이문 독법 | 不</w:t>
        <w:br/>
        <w:t>• 이문 기준 번역 | 이문을 따르면 非疑를 不로 보아 해당 구절의 구성과 번역 범위를 달리 검토해야 한다.</w:t>
        <w:br/>
        <w:t>• 의미 차이 | 非疑와 不의 차이는 글자·구절의 첨가·생략 또는 구성 범위를 바꾸어 문장 구조나 번역 범위에 영향을 줄 수 있다.</w:t>
        <w:br/>
        <w:t>• 번역 영향 판정 | [문장 구조 변화]</w:t>
        <w:br/>
        <w:t>• 출처 | CBETA T52n2103, 교감 번호 0299007.</w:t>
      </w:r>
    </w:p>
    <w:p>
      <w:pPr>
        <w:pStyle w:val="SHTKBlockLabel"/>
      </w:pPr>
      <w:r>
        <w:t>원문</w:t>
      </w:r>
    </w:p>
    <w:p>
      <w:pPr>
        <w:pStyle w:val="SHTKSourceText"/>
      </w:pPr>
      <w:r>
        <w:t>答若理中理自是疑。</w:t>
      </w:r>
    </w:p>
    <w:p>
      <w:pPr>
        <w:pStyle w:val="SHTKBlockLabel"/>
      </w:pPr>
      <w:r>
        <w:t>한국어 직역</w:t>
      </w:r>
    </w:p>
    <w:p>
      <w:pPr>
        <w:pStyle w:val="SHTKTranslationText"/>
      </w:pPr>
      <w:r>
        <w:t>대답하였다. “이치로 말하면 본래 의심에 해당합니다.”</w:t>
      </w:r>
    </w:p>
    <w:p>
      <w:pPr>
        <w:pStyle w:val="SHTKBlockLabel"/>
      </w:pPr>
      <w:r>
        <w:t>위치표지</w:t>
      </w:r>
    </w:p>
    <w:p>
      <w:pPr>
        <w:pStyle w:val="SHTKPositionMarker"/>
      </w:pPr>
      <w:r>
        <w:t xml:space="preserve">[0299c04]</w:t>
      </w:r>
    </w:p>
    <w:p>
      <w:pPr>
        <w:pStyle w:val="SHTKBlockLabel"/>
      </w:pPr>
      <w:r>
        <w:t>원문</w:t>
      </w:r>
    </w:p>
    <w:p>
      <w:pPr>
        <w:pStyle w:val="SHTKSourceText"/>
      </w:pPr>
      <w:r>
        <w:t>問不得以理中見。</w:t>
      </w:r>
    </w:p>
    <w:p>
      <w:pPr>
        <w:pStyle w:val="SHTKBlockLabel"/>
      </w:pPr>
      <w:r>
        <w:t>한국어 직역</w:t>
      </w:r>
    </w:p>
    <w:p>
      <w:pPr>
        <w:pStyle w:val="SHTKTranslationText"/>
      </w:pPr>
      <w:r>
        <w:t>물었다. “이치만으로 보아서는 안 된다.”</w:t>
      </w:r>
    </w:p>
    <w:p>
      <w:pPr>
        <w:pStyle w:val="SHTKBlockLabel"/>
      </w:pPr>
      <w:r>
        <w:t>원문</w:t>
      </w:r>
    </w:p>
    <w:p>
      <w:pPr>
        <w:pStyle w:val="SHTKSourceText"/>
      </w:pPr>
      <w:r>
        <w:t>答若理中為論。眾僧不應市魚肉。今所問事中是疑不。</w:t>
      </w:r>
    </w:p>
    <w:p>
      <w:pPr>
        <w:pStyle w:val="SHTKBlockLabel"/>
      </w:pPr>
      <w:r>
        <w:t>한국어 직역</w:t>
      </w:r>
    </w:p>
    <w:p>
      <w:pPr>
        <w:pStyle w:val="SHTKTranslationText"/>
      </w:pPr>
      <w:r>
        <w:t>대답하였다. “이치로 논한다면, 승가에서는 물고기나 고기를 사서는 안 됩니다. 지금 묻는 실제 일에서는 의심입니까, 아닙니까?”</w:t>
      </w:r>
    </w:p>
    <w:p>
      <w:pPr>
        <w:pStyle w:val="SHTKBlockLabel"/>
      </w:pPr>
      <w:r>
        <w:t>원문</w:t>
      </w:r>
    </w:p>
    <w:p>
      <w:pPr>
        <w:pStyle w:val="SHTKSourceText"/>
      </w:pPr>
      <w:r>
        <w:t>答若約教非疑問市中人為誰殺。</w:t>
      </w:r>
    </w:p>
    <w:p>
      <w:pPr>
        <w:pStyle w:val="SHTKBlockLabel"/>
      </w:pPr>
      <w:r>
        <w:t>한국어 직역</w:t>
      </w:r>
    </w:p>
    <w:p>
      <w:pPr>
        <w:pStyle w:val="SHTKTranslationText"/>
      </w:pPr>
      <w:r>
        <w:t>대답하였다. “가르침에 의거하면 의심이 아닙니다.” 물었다. “시장의 사람은 누구를 위해 죽이는가?”</w:t>
      </w:r>
    </w:p>
    <w:p>
      <w:pPr>
        <w:pStyle w:val="SHTKBlockLabel"/>
      </w:pPr>
      <w:r>
        <w:t>원문</w:t>
      </w:r>
    </w:p>
    <w:p>
      <w:pPr>
        <w:pStyle w:val="SHTKSourceText"/>
      </w:pPr>
      <w:r>
        <w:t>答乃為買者殺。但買者不作此想。</w:t>
      </w:r>
    </w:p>
    <w:p>
      <w:pPr>
        <w:pStyle w:val="SHTKBlockLabel"/>
      </w:pPr>
      <w:r>
        <w:t>한국어 직역</w:t>
      </w:r>
    </w:p>
    <w:p>
      <w:pPr>
        <w:pStyle w:val="SHTKTranslationText"/>
      </w:pPr>
      <w:r>
        <w:t>대답하였다. “바로 사는 사람을 위해 죽입니다. 다만 사는 사람이 이런 생각을 하지 않을 뿐입니다.”</w:t>
      </w:r>
    </w:p>
    <w:p>
      <w:pPr>
        <w:pStyle w:val="SHTKBlockLabel"/>
      </w:pPr>
      <w:r>
        <w:t>위치표지</w:t>
      </w:r>
    </w:p>
    <w:p>
      <w:pPr>
        <w:pStyle w:val="SHTKPositionMarker"/>
      </w:pPr>
      <w:r>
        <w:t xml:space="preserve">[0299c08]</w:t>
      </w:r>
    </w:p>
    <w:p>
      <w:pPr>
        <w:pStyle w:val="SHTKBlockLabel"/>
      </w:pPr>
      <w:r>
        <w:t>원문</w:t>
      </w:r>
    </w:p>
    <w:p>
      <w:pPr>
        <w:pStyle w:val="SHTKSourceText"/>
      </w:pPr>
      <w:r>
        <w:t>問買肉者此人既不惛亂。豈得不知是為買者殺而不作此想。</w:t>
      </w:r>
    </w:p>
    <w:p>
      <w:pPr>
        <w:pStyle w:val="SHTKBlockLabel"/>
      </w:pPr>
      <w:r>
        <w:t>한국어 직역</w:t>
      </w:r>
    </w:p>
    <w:p>
      <w:pPr>
        <w:pStyle w:val="SHTKTranslationText"/>
      </w:pPr>
      <w:r>
        <w:t>물었다. “고기를 사는 이 사람은 정신이 흐리지도 않은데, 어찌 사는 자를 위해 죽인 것임을 알지 못하면서 그런 생각을 하지 않을 수 있는가?”</w:t>
      </w:r>
    </w:p>
    <w:p>
      <w:pPr>
        <w:pStyle w:val="SHTKBlockLabel"/>
      </w:pPr>
      <w:r>
        <w:t>원문</w:t>
      </w:r>
    </w:p>
    <w:p>
      <w:pPr>
        <w:pStyle w:val="SHTKSourceText"/>
      </w:pPr>
      <w:r>
        <w:t>答于時作現死肉心。</w:t>
      </w:r>
    </w:p>
    <w:p>
      <w:pPr>
        <w:pStyle w:val="SHTKBlockLabel"/>
      </w:pPr>
      <w:r>
        <w:t>한국어 직역</w:t>
      </w:r>
    </w:p>
    <w:p>
      <w:pPr>
        <w:pStyle w:val="SHTKTranslationText"/>
      </w:pPr>
      <w:r>
        <w:t>대답하였다. “그때는 이미 죽은 고기라고 생각합니다.”</w:t>
      </w:r>
    </w:p>
    <w:p>
      <w:pPr>
        <w:pStyle w:val="SHTKBlockLabel"/>
      </w:pPr>
      <w:r>
        <w:t>위치표지</w:t>
      </w:r>
    </w:p>
    <w:p>
      <w:pPr>
        <w:pStyle w:val="SHTKPositionMarker"/>
      </w:pPr>
      <w:r>
        <w:t xml:space="preserve">[0299c10]</w:t>
      </w:r>
    </w:p>
    <w:p>
      <w:pPr>
        <w:pStyle w:val="SHTKBlockLabel"/>
      </w:pPr>
      <w:r>
        <w:t>원문</w:t>
      </w:r>
    </w:p>
    <w:p>
      <w:pPr>
        <w:pStyle w:val="SHTKSourceText"/>
      </w:pPr>
      <w:r>
        <w:t>問為自死詺作死。為殺[8]詺作死。</w:t>
      </w:r>
    </w:p>
    <w:p>
      <w:pPr>
        <w:pStyle w:val="SHTKBlockLabel"/>
      </w:pPr>
      <w:r>
        <w:t>한국어 직역</w:t>
      </w:r>
    </w:p>
    <w:p>
      <w:pPr>
        <w:pStyle w:val="SHTKTranslationText"/>
      </w:pPr>
      <w:r>
        <w:t>물었다. “저절로 죽은 것을 ‘죽은 것’이라 이름하는가, 죽인 것을 [8]‘죽은 것’이라 이름하는가?”</w:t>
      </w:r>
    </w:p>
    <w:p>
      <w:pPr>
        <w:pStyle w:val="SHTKBlockLabel"/>
      </w:pPr>
      <w:r>
        <w:t>교감·번역 메모</w:t>
      </w:r>
    </w:p>
    <w:p>
      <w:pPr>
        <w:pStyle w:val="SHTKNoteSummary"/>
      </w:pPr>
      <w:r>
        <w:t>교감 요약 | [CBETA 교감] 詺와 銘는 글자·어휘·내용이 달라 문맥의 뜻이 달라질 수 있는 이문이다.</w:t>
      </w:r>
    </w:p>
    <w:p>
      <w:pPr>
        <w:pStyle w:val="SHTKNoteDetail"/>
      </w:pPr>
      <w:r>
        <w:t>• 원교감 원문 | 詺＝銘【明】</w:t>
        <w:br/>
        <w:t>• 교감 번호 | 0299008</w:t>
        <w:br/>
        <w:t>• 저본 독법 | 詺</w:t>
        <w:br/>
        <w:t>• 저본 기준 번역 | 죽인 것을 [8]‘죽은 것’이라 이름하는가?”</w:t>
        <w:br/>
        <w:t>• 이문 독법 | 銘</w:t>
        <w:br/>
        <w:t>• 이문 기준 번역 | 이문을 따르면 詺를 銘로 읽어 해당 구절의 뜻을 달리 해석해야 한다.</w:t>
        <w:br/>
        <w:t>• 의미 차이 | 詺와 銘는 글자·어휘·내용이 달라 문맥의 뜻이 달라질 수 있는 이문이다.</w:t>
        <w:br/>
        <w:t>• 번역 영향 판정 | [의미 차이 있음]</w:t>
        <w:br/>
        <w:t>• 출처 | CBETA T52n2103, 교감 번호 0299008.</w:t>
      </w:r>
    </w:p>
    <w:p>
      <w:pPr>
        <w:pStyle w:val="SHTKBlockLabel"/>
      </w:pPr>
      <w:r>
        <w:t>원문</w:t>
      </w:r>
    </w:p>
    <w:p>
      <w:pPr>
        <w:pStyle w:val="SHTKSourceText"/>
      </w:pPr>
      <w:r>
        <w:t>答此旨是理中言。約教辯只得如此。</w:t>
      </w:r>
    </w:p>
    <w:p>
      <w:pPr>
        <w:pStyle w:val="SHTKBlockLabel"/>
      </w:pPr>
      <w:r>
        <w:t>한국어 직역</w:t>
      </w:r>
    </w:p>
    <w:p>
      <w:pPr>
        <w:pStyle w:val="SHTKTranslationText"/>
      </w:pPr>
      <w:r>
        <w:t>대답하였다. “이 뜻은 이치상으로 하는 말입니다. 가르침에 의거하여 분별하면 다만 이렇게 말할 수 있습니다.”</w:t>
      </w:r>
    </w:p>
    <w:p>
      <w:pPr>
        <w:pStyle w:val="SHTKBlockLabel"/>
      </w:pPr>
      <w:r>
        <w:t>위치표지</w:t>
      </w:r>
    </w:p>
    <w:p>
      <w:pPr>
        <w:pStyle w:val="SHTKPositionMarker"/>
      </w:pPr>
      <w:r>
        <w:t xml:space="preserve">[0299c12]</w:t>
      </w:r>
    </w:p>
    <w:p>
      <w:pPr>
        <w:pStyle w:val="SHTKBlockLabel"/>
      </w:pPr>
      <w:r>
        <w:t>원문</w:t>
      </w:r>
    </w:p>
    <w:p>
      <w:pPr>
        <w:pStyle w:val="SHTKSourceText"/>
      </w:pPr>
      <w:r>
        <w:t>問法師既為人講說為人明導。</w:t>
      </w:r>
    </w:p>
    <w:p>
      <w:pPr>
        <w:pStyle w:val="SHTKBlockLabel"/>
      </w:pPr>
      <w:r>
        <w:t>한국어 직역</w:t>
      </w:r>
    </w:p>
    <w:p>
      <w:pPr>
        <w:pStyle w:val="SHTKTranslationText"/>
      </w:pPr>
      <w:r>
        <w:t>물었다. “법사는 이미 사람들을 위해 강설하고 인도하여, 사람들의 법성이 되었는데,</w:t>
      </w:r>
    </w:p>
    <w:p>
      <w:pPr>
        <w:pStyle w:val="SHTKBlockLabel"/>
      </w:pPr>
      <w:r>
        <w:t>교감·번역 메모</w:t>
      </w:r>
    </w:p>
    <w:p>
      <w:pPr>
        <w:pStyle w:val="SHTKNoteSummary"/>
      </w:pPr>
      <w:r>
        <w:t>교감 요약 | [CBETA 교감] 人와 八는 글자·어휘·내용이 달라 문맥의 뜻이 달라질 수 있는 이문이다.</w:t>
      </w:r>
    </w:p>
    <w:p>
      <w:pPr>
        <w:pStyle w:val="SHTKNoteDetail"/>
      </w:pPr>
      <w:r>
        <w:t>• 원교감 원문 | [저본에 숫자 표지 없음]</w:t>
        <w:br/>
        <w:t>• 교감 번호 | 0299c1201</w:t>
        <w:br/>
        <w:t>• 저본 독법 | 人</w:t>
        <w:br/>
        <w:t>• 저본 기준 번역 | 사람들의 법성이 되었는데,</w:t>
        <w:br/>
        <w:t>• 이문 독법 | 八</w:t>
        <w:br/>
        <w:t>• 이문 기준 번역 | 이문을 따르면 人를 八로 읽어 해당 구절의 뜻을 달리 해석해야 한다.</w:t>
        <w:br/>
        <w:t>• 의미 차이 | 人와 八는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為人法城。云何言只得如此。但問作意使人買時作若為意。</w:t>
      </w:r>
    </w:p>
    <w:p>
      <w:pPr>
        <w:pStyle w:val="SHTKBlockLabel"/>
      </w:pPr>
      <w:r>
        <w:t>한국어 직역</w:t>
      </w:r>
    </w:p>
    <w:p>
      <w:pPr>
        <w:pStyle w:val="SHTKTranslationText"/>
      </w:pPr>
      <w:r>
        <w:t>어찌 ‘다만 이렇게 할 수 있다’고 말하는가? 그저 사람을 시켜 사게 할 때 어떤 뜻을 내는지만 묻겠다.”</w:t>
      </w:r>
    </w:p>
    <w:p>
      <w:pPr>
        <w:pStyle w:val="SHTKBlockLabel"/>
      </w:pPr>
      <w:r>
        <w:t>원문</w:t>
      </w:r>
    </w:p>
    <w:p>
      <w:pPr>
        <w:pStyle w:val="SHTKSourceText"/>
      </w:pPr>
      <w:r>
        <w:t>答買自死者意。</w:t>
      </w:r>
    </w:p>
    <w:p>
      <w:pPr>
        <w:pStyle w:val="SHTKBlockLabel"/>
      </w:pPr>
      <w:r>
        <w:t>한국어 직역</w:t>
      </w:r>
    </w:p>
    <w:p>
      <w:pPr>
        <w:pStyle w:val="SHTKTranslationText"/>
      </w:pPr>
      <w:r>
        <w:t>대답하였다. “저절로 죽은 것을 산다는 뜻입니다.”</w:t>
      </w:r>
    </w:p>
    <w:p>
      <w:pPr>
        <w:pStyle w:val="SHTKBlockLabel"/>
      </w:pPr>
      <w:r>
        <w:t>위치표지</w:t>
      </w:r>
    </w:p>
    <w:p>
      <w:pPr>
        <w:pStyle w:val="SHTKPositionMarker"/>
      </w:pPr>
      <w:r>
        <w:t xml:space="preserve">[0299c15]</w:t>
      </w:r>
    </w:p>
    <w:p>
      <w:pPr>
        <w:pStyle w:val="SHTKBlockLabel"/>
      </w:pPr>
      <w:r>
        <w:t>원문</w:t>
      </w:r>
    </w:p>
    <w:p>
      <w:pPr>
        <w:pStyle w:val="SHTKSourceText"/>
      </w:pPr>
      <w:r>
        <w:t>問若自死者處處應有寺中。亦應有自死者。何假往屠肉家買。</w:t>
      </w:r>
    </w:p>
    <w:p>
      <w:pPr>
        <w:pStyle w:val="SHTKBlockLabel"/>
      </w:pPr>
      <w:r>
        <w:t>한국어 직역</w:t>
      </w:r>
    </w:p>
    <w:p>
      <w:pPr>
        <w:pStyle w:val="SHTKTranslationText"/>
      </w:pPr>
      <w:r>
        <w:t>물었다. “저절로 죽은 것이라면 곳곳에 있어야 하며 절 안에도, 마땅히 저절로 죽은 것이 있어야 할 텐데, 어찌 굳이 도살하는 집에 가서 사는가?”</w:t>
      </w:r>
    </w:p>
    <w:p>
      <w:pPr>
        <w:pStyle w:val="SHTKBlockLabel"/>
      </w:pPr>
      <w:r>
        <w:t>원문</w:t>
      </w:r>
    </w:p>
    <w:p>
      <w:pPr>
        <w:pStyle w:val="SHTKSourceText"/>
      </w:pPr>
      <w:r>
        <w:t>答理中居然是疑。</w:t>
      </w:r>
    </w:p>
    <w:p>
      <w:pPr>
        <w:pStyle w:val="SHTKBlockLabel"/>
      </w:pPr>
      <w:r>
        <w:t>한국어 직역</w:t>
      </w:r>
    </w:p>
    <w:p>
      <w:pPr>
        <w:pStyle w:val="SHTKTranslationText"/>
      </w:pPr>
      <w:r>
        <w:t>대답하였다. “이치로는 분명 의심에 해당합니다.”</w:t>
      </w:r>
    </w:p>
    <w:p>
      <w:pPr>
        <w:pStyle w:val="SHTKBlockLabel"/>
      </w:pPr>
      <w:r>
        <w:t>위치표지</w:t>
      </w:r>
    </w:p>
    <w:p>
      <w:pPr>
        <w:pStyle w:val="SHTKPositionMarker"/>
      </w:pPr>
      <w:r>
        <w:t xml:space="preserve">[0299c17]</w:t>
      </w:r>
    </w:p>
    <w:p>
      <w:pPr>
        <w:pStyle w:val="SHTKBlockLabel"/>
      </w:pPr>
      <w:r>
        <w:t>원문</w:t>
      </w:r>
    </w:p>
    <w:p>
      <w:pPr>
        <w:pStyle w:val="SHTKSourceText"/>
      </w:pPr>
      <w:r>
        <w:t>問若理中居然是疑者。云何得不疑肉食。僧辯無復對。</w:t>
      </w:r>
    </w:p>
    <w:p>
      <w:pPr>
        <w:pStyle w:val="SHTKBlockLabel"/>
      </w:pPr>
      <w:r>
        <w:t>한국어 직역</w:t>
      </w:r>
    </w:p>
    <w:p>
      <w:pPr>
        <w:pStyle w:val="SHTKTranslationText"/>
      </w:pPr>
      <w:r>
        <w:t>물었다. “이치로 분명 의심에 해당한다면, 어찌 의심되는 고기를 먹지 않을 수 있겠는가?” 승변은 다시 대답하지 못했다.</w:t>
      </w:r>
    </w:p>
    <w:p>
      <w:pPr>
        <w:pStyle w:val="SHTKBlockLabel"/>
      </w:pPr>
      <w:r>
        <w:t>위치표지</w:t>
      </w:r>
    </w:p>
    <w:p>
      <w:pPr>
        <w:pStyle w:val="SHTKPositionMarker"/>
      </w:pPr>
      <w:r>
        <w:t xml:space="preserve">[0299c19]</w:t>
      </w:r>
    </w:p>
    <w:p>
      <w:pPr>
        <w:pStyle w:val="SHTKBlockLabel"/>
      </w:pPr>
      <w:r>
        <w:t>원문</w:t>
      </w:r>
    </w:p>
    <w:p>
      <w:pPr>
        <w:pStyle w:val="SHTKSourceText"/>
      </w:pPr>
      <w:r>
        <w:t>制又問。此肉為當作肉味。為當作菜味。僧辯奉答。猶作肉味。</w:t>
      </w:r>
    </w:p>
    <w:p>
      <w:pPr>
        <w:pStyle w:val="SHTKBlockLabel"/>
      </w:pPr>
      <w:r>
        <w:t>한국어 직역</w:t>
      </w:r>
    </w:p>
    <w:p>
      <w:pPr>
        <w:pStyle w:val="SHTKTranslationText"/>
      </w:pPr>
      <w:r>
        <w:t>제지가 다시 물었다. “이 고기를 고기 맛으로 여기는가, 채소 맛으로 여기는가?” 승변이 받들어 대답하였다. “그래도 고기 맛으로 여깁니다.”</w:t>
      </w:r>
    </w:p>
    <w:p>
      <w:pPr>
        <w:pStyle w:val="SHTKBlockLabel"/>
      </w:pPr>
      <w:r>
        <w:t>위치표지</w:t>
      </w:r>
    </w:p>
    <w:p>
      <w:pPr>
        <w:pStyle w:val="SHTKPositionMarker"/>
      </w:pPr>
      <w:r>
        <w:t xml:space="preserve">[0299c21]</w:t>
      </w:r>
    </w:p>
    <w:p>
      <w:pPr>
        <w:pStyle w:val="SHTKBlockLabel"/>
      </w:pPr>
      <w:r>
        <w:t>원문</w:t>
      </w:r>
    </w:p>
    <w:p>
      <w:pPr>
        <w:pStyle w:val="SHTKSourceText"/>
      </w:pPr>
      <w:r>
        <w:t>問為是慈心故食肉。無慈心故食肉。</w:t>
      </w:r>
    </w:p>
    <w:p>
      <w:pPr>
        <w:pStyle w:val="SHTKBlockLabel"/>
      </w:pPr>
      <w:r>
        <w:t>한국어 직역</w:t>
      </w:r>
    </w:p>
    <w:p>
      <w:pPr>
        <w:pStyle w:val="SHTKTranslationText"/>
      </w:pPr>
      <w:r>
        <w:t>물었다. “자비로운 마음 때문에 고기를 먹는가, 자비로운 마음이 없기 때문에 고기를 먹는가?”</w:t>
      </w:r>
    </w:p>
    <w:p>
      <w:pPr>
        <w:pStyle w:val="SHTKBlockLabel"/>
      </w:pPr>
      <w:r>
        <w:t>원문</w:t>
      </w:r>
    </w:p>
    <w:p>
      <w:pPr>
        <w:pStyle w:val="SHTKSourceText"/>
      </w:pPr>
      <w:r>
        <w:t>答此非慈心。</w:t>
      </w:r>
    </w:p>
    <w:p>
      <w:pPr>
        <w:pStyle w:val="SHTKBlockLabel"/>
      </w:pPr>
      <w:r>
        <w:t>한국어 직역</w:t>
      </w:r>
    </w:p>
    <w:p>
      <w:pPr>
        <w:pStyle w:val="SHTKTranslationText"/>
      </w:pPr>
      <w:r>
        <w:t>대답하였다. “이것은 자비로운 마음이 아닙니다.”</w:t>
      </w:r>
    </w:p>
    <w:p>
      <w:pPr>
        <w:pStyle w:val="SHTKBlockLabel"/>
      </w:pPr>
      <w:r>
        <w:t>위치표지</w:t>
      </w:r>
    </w:p>
    <w:p>
      <w:pPr>
        <w:pStyle w:val="SHTKPositionMarker"/>
      </w:pPr>
      <w:r>
        <w:t xml:space="preserve">[0299c23]</w:t>
      </w:r>
    </w:p>
    <w:p>
      <w:pPr>
        <w:pStyle w:val="SHTKBlockLabel"/>
      </w:pPr>
      <w:r>
        <w:t>원문</w:t>
      </w:r>
    </w:p>
    <w:p>
      <w:pPr>
        <w:pStyle w:val="SHTKSourceText"/>
      </w:pPr>
      <w:r>
        <w:t>問若非慈心。豈得非殺耶。</w:t>
      </w:r>
    </w:p>
    <w:p>
      <w:pPr>
        <w:pStyle w:val="SHTKBlockLabel"/>
      </w:pPr>
      <w:r>
        <w:t>한국어 직역</w:t>
      </w:r>
    </w:p>
    <w:p>
      <w:pPr>
        <w:pStyle w:val="SHTKTranslationText"/>
      </w:pPr>
      <w:r>
        <w:t>물었다. “자비로운 마음이 아니라면, 어찌 살생이 아니겠는가?”</w:t>
      </w:r>
    </w:p>
    <w:p>
      <w:pPr>
        <w:pStyle w:val="SHTKBlockLabel"/>
      </w:pPr>
      <w:r>
        <w:t>원문</w:t>
      </w:r>
    </w:p>
    <w:p>
      <w:pPr>
        <w:pStyle w:val="SHTKSourceText"/>
      </w:pPr>
      <w:r>
        <w:t>答理中常應不得。約事故如此。</w:t>
      </w:r>
    </w:p>
    <w:p>
      <w:pPr>
        <w:pStyle w:val="SHTKBlockLabel"/>
      </w:pPr>
      <w:r>
        <w:t>한국어 직역</w:t>
      </w:r>
    </w:p>
    <w:p>
      <w:pPr>
        <w:pStyle w:val="SHTKTranslationText"/>
      </w:pPr>
      <w:r>
        <w:t>대답하였다. “이치로는 늘 먹어서는 안 됩니다. 다만 실제 일에 의거하므로 이와 같습니다.”</w:t>
      </w:r>
    </w:p>
    <w:p>
      <w:pPr>
        <w:pStyle w:val="SHTKBlockLabel"/>
      </w:pPr>
      <w:r>
        <w:t>위치표지</w:t>
      </w:r>
    </w:p>
    <w:p>
      <w:pPr>
        <w:pStyle w:val="SHTKPositionMarker"/>
      </w:pPr>
      <w:r>
        <w:t xml:space="preserve">[0299c25]</w:t>
      </w:r>
    </w:p>
    <w:p>
      <w:pPr>
        <w:pStyle w:val="SHTKBlockLabel"/>
      </w:pPr>
      <w:r>
        <w:t>원문</w:t>
      </w:r>
    </w:p>
    <w:p>
      <w:pPr>
        <w:pStyle w:val="SHTKSourceText"/>
      </w:pPr>
      <w:r>
        <w:t>問律教欲使人出離不。</w:t>
      </w:r>
    </w:p>
    <w:p>
      <w:pPr>
        <w:pStyle w:val="SHTKBlockLabel"/>
      </w:pPr>
      <w:r>
        <w:t>한국어 직역</w:t>
      </w:r>
    </w:p>
    <w:p>
      <w:pPr>
        <w:pStyle w:val="SHTKTranslationText"/>
      </w:pPr>
      <w:r>
        <w:t>물었다. “율의 가르침은 사람을 벗어나게 하려는 것인가?”</w:t>
      </w:r>
    </w:p>
    <w:p>
      <w:pPr>
        <w:pStyle w:val="SHTKBlockLabel"/>
      </w:pPr>
      <w:r>
        <w:t>원문</w:t>
      </w:r>
    </w:p>
    <w:p>
      <w:pPr>
        <w:pStyle w:val="SHTKSourceText"/>
      </w:pPr>
      <w:r>
        <w:t>答令人出離。</w:t>
      </w:r>
    </w:p>
    <w:p>
      <w:pPr>
        <w:pStyle w:val="SHTKBlockLabel"/>
      </w:pPr>
      <w:r>
        <w:t>한국어 직역</w:t>
      </w:r>
    </w:p>
    <w:p>
      <w:pPr>
        <w:pStyle w:val="SHTKTranslationText"/>
      </w:pPr>
      <w:r>
        <w:t>대답하였다. “사람을 벗어나게 하려는 것입니다.”</w:t>
      </w:r>
    </w:p>
    <w:p>
      <w:pPr>
        <w:pStyle w:val="SHTKBlockLabel"/>
      </w:pPr>
      <w:r>
        <w:t>위치표지</w:t>
      </w:r>
    </w:p>
    <w:p>
      <w:pPr>
        <w:pStyle w:val="SHTKPositionMarker"/>
      </w:pPr>
      <w:r>
        <w:t xml:space="preserve">[0299c26]</w:t>
      </w:r>
    </w:p>
    <w:p>
      <w:pPr>
        <w:pStyle w:val="SHTKBlockLabel"/>
      </w:pPr>
      <w:r>
        <w:t>원문</w:t>
      </w:r>
    </w:p>
    <w:p>
      <w:pPr>
        <w:pStyle w:val="SHTKSourceText"/>
      </w:pPr>
      <w:r>
        <w:t>問食肉得出離不。</w:t>
      </w:r>
    </w:p>
    <w:p>
      <w:pPr>
        <w:pStyle w:val="SHTKBlockLabel"/>
      </w:pPr>
      <w:r>
        <w:t>한국어 직역</w:t>
      </w:r>
    </w:p>
    <w:p>
      <w:pPr>
        <w:pStyle w:val="SHTKTranslationText"/>
      </w:pPr>
      <w:r>
        <w:t>물었다. “고기를 먹고도 벗어날 수 있는가?”</w:t>
      </w:r>
    </w:p>
    <w:p>
      <w:pPr>
        <w:pStyle w:val="SHTKBlockLabel"/>
      </w:pPr>
      <w:r>
        <w:t>원문</w:t>
      </w:r>
    </w:p>
    <w:p>
      <w:pPr>
        <w:pStyle w:val="SHTKSourceText"/>
      </w:pPr>
      <w:r>
        <w:t>答不得。</w:t>
      </w:r>
    </w:p>
    <w:p>
      <w:pPr>
        <w:pStyle w:val="SHTKBlockLabel"/>
      </w:pPr>
      <w:r>
        <w:t>한국어 직역</w:t>
      </w:r>
    </w:p>
    <w:p>
      <w:pPr>
        <w:pStyle w:val="SHTKTranslationText"/>
      </w:pPr>
      <w:r>
        <w:t>대답하였다. “그럴 수 없습니다.”</w:t>
      </w:r>
    </w:p>
    <w:p>
      <w:pPr>
        <w:pStyle w:val="SHTKBlockLabel"/>
      </w:pPr>
      <w:r>
        <w:t>위치표지</w:t>
      </w:r>
    </w:p>
    <w:p>
      <w:pPr>
        <w:pStyle w:val="SHTKPositionMarker"/>
      </w:pPr>
      <w:r>
        <w:t xml:space="preserve">[0299c27]</w:t>
      </w:r>
    </w:p>
    <w:p>
      <w:pPr>
        <w:pStyle w:val="SHTKBlockLabel"/>
      </w:pPr>
      <w:r>
        <w:t>원문</w:t>
      </w:r>
    </w:p>
    <w:p>
      <w:pPr>
        <w:pStyle w:val="SHTKSourceText"/>
      </w:pPr>
      <w:r>
        <w:t>問若爾云何令食肉。</w:t>
      </w:r>
    </w:p>
    <w:p>
      <w:pPr>
        <w:pStyle w:val="SHTKBlockLabel"/>
      </w:pPr>
      <w:r>
        <w:t>한국어 직역</w:t>
      </w:r>
    </w:p>
    <w:p>
      <w:pPr>
        <w:pStyle w:val="SHTKTranslationText"/>
      </w:pPr>
      <w:r>
        <w:t>물었다. “그렇다면 어찌 고기를 먹게 하는가?”</w:t>
      </w:r>
    </w:p>
    <w:p>
      <w:pPr>
        <w:pStyle w:val="SHTKBlockLabel"/>
      </w:pPr>
      <w:r>
        <w:t>원문</w:t>
      </w:r>
    </w:p>
    <w:p>
      <w:pPr>
        <w:pStyle w:val="SHTKSourceText"/>
      </w:pPr>
      <w:r>
        <w:t>答為淺行者說。引其令深。</w:t>
      </w:r>
    </w:p>
    <w:p>
      <w:pPr>
        <w:pStyle w:val="SHTKBlockLabel"/>
      </w:pPr>
      <w:r>
        <w:t>한국어 직역</w:t>
      </w:r>
    </w:p>
    <w:p>
      <w:pPr>
        <w:pStyle w:val="SHTKTranslationText"/>
      </w:pPr>
      <w:r>
        <w:t>대답하였다. “수행이 얕은 사람을 위해 말하여, 그를 이끌어 깊은 데로 나아가게 하는 것입니다.”</w:t>
      </w:r>
    </w:p>
    <w:p>
      <w:pPr>
        <w:pStyle w:val="SHTKBlockLabel"/>
      </w:pPr>
      <w:r>
        <w:t>위치표지</w:t>
      </w:r>
    </w:p>
    <w:p>
      <w:pPr>
        <w:pStyle w:val="SHTKPositionMarker"/>
      </w:pPr>
      <w:r>
        <w:t xml:space="preserve">[0299c29]</w:t>
      </w:r>
    </w:p>
    <w:p>
      <w:pPr>
        <w:pStyle w:val="SHTKBlockLabel"/>
      </w:pPr>
      <w:r>
        <w:t>원문</w:t>
      </w:r>
    </w:p>
    <w:p>
      <w:pPr>
        <w:pStyle w:val="SHTKSourceText"/>
      </w:pPr>
      <w:r>
        <w:t>問為具足戒者說。為不具[9]足者說。</w:t>
      </w:r>
    </w:p>
    <w:p>
      <w:pPr>
        <w:pStyle w:val="SHTKBlockLabel"/>
      </w:pPr>
      <w:r>
        <w:t>한국어 직역</w:t>
      </w:r>
    </w:p>
    <w:p>
      <w:pPr>
        <w:pStyle w:val="SHTKTranslationText"/>
      </w:pPr>
      <w:r>
        <w:t>물었다. “구족계를 받은 이를 위해 말하는가, 구족하지 [9]않은 이를 위해 말하는가?”</w:t>
      </w:r>
    </w:p>
    <w:p>
      <w:pPr>
        <w:pStyle w:val="SHTKBlockLabel"/>
      </w:pPr>
      <w:r>
        <w:t>교감·번역 메모</w:t>
      </w:r>
    </w:p>
    <w:p>
      <w:pPr>
        <w:pStyle w:val="SHTKNoteSummary"/>
      </w:pPr>
      <w:r>
        <w:t>교감 요약 | [CBETA 교감] 足와 〔－〕의 차이는 글자·구절의 첨가·생략 또는 구성 범위를 바꾸어 문장 구조나 번역 범위에 영향을 줄 수 있다.</w:t>
      </w:r>
    </w:p>
    <w:p>
      <w:pPr>
        <w:pStyle w:val="SHTKNoteDetail"/>
      </w:pPr>
      <w:r>
        <w:t>• 원교감 원문 | 〔足〕－【三】【宮】</w:t>
        <w:br/>
        <w:t>• 교감 번호 | 0299009</w:t>
        <w:br/>
        <w:t>• 저본 독법 | 足</w:t>
        <w:br/>
        <w:t>• 저본 기준 번역 | 구족하지 [9]않은 이를 위해 말하는가?”</w:t>
        <w:br/>
        <w:t>• 이문 독법 | 〔－〕</w:t>
        <w:br/>
        <w:t>• 이문 기준 번역 | 이문을 따르면 足를 〔－〕로 보아 해당 구절의 구성과 번역 범위를 달리 검토해야 한다.</w:t>
        <w:br/>
        <w:t>• 의미 차이 | 足와 〔－〕의 차이는 글자·구절의 첨가·생략 또는 구성 범위를 바꾸어 문장 구조나 번역 범위에 영향을 줄 수 있다.</w:t>
        <w:br/>
        <w:t>• 번역 영향 판정 | [문장 구조 변화]</w:t>
        <w:br/>
        <w:t>• 출처 | CBETA T52n2103, 교감 번호 0299009.</w:t>
      </w:r>
    </w:p>
    <w:p>
      <w:pPr>
        <w:pStyle w:val="SHTKBlockLabel"/>
      </w:pPr>
      <w:r>
        <w:t>원문</w:t>
      </w:r>
    </w:p>
    <w:p>
      <w:pPr>
        <w:pStyle w:val="SHTKSourceText"/>
      </w:pPr>
      <w:r>
        <w:t>答為具足者說。</w:t>
      </w:r>
    </w:p>
    <w:p>
      <w:pPr>
        <w:pStyle w:val="SHTKBlockLabel"/>
      </w:pPr>
      <w:r>
        <w:t>한국어 직역</w:t>
      </w:r>
    </w:p>
    <w:p>
      <w:pPr>
        <w:pStyle w:val="SHTKTranslationText"/>
      </w:pPr>
      <w:r>
        <w:t>대답하였다. “구족한 이를 위해 말합니다.”</w:t>
      </w:r>
    </w:p>
    <w:p>
      <w:pPr>
        <w:pStyle w:val="SHTKBlockLabel"/>
      </w:pPr>
      <w:r>
        <w:t>위치표지</w:t>
      </w:r>
    </w:p>
    <w:p>
      <w:pPr>
        <w:pStyle w:val="SHTKPositionMarker"/>
      </w:pPr>
      <w:r>
        <w:t xml:space="preserve">[0300a02]</w:t>
      </w:r>
    </w:p>
    <w:p>
      <w:pPr>
        <w:pStyle w:val="SHTKBlockLabel"/>
      </w:pPr>
      <w:r>
        <w:t>원문</w:t>
      </w:r>
    </w:p>
    <w:p>
      <w:pPr>
        <w:pStyle w:val="SHTKSourceText"/>
      </w:pPr>
      <w:r>
        <w:t>問既為具足者說。不為童蒙。云何[1]令[2]食肉而是引其令深。</w:t>
      </w:r>
    </w:p>
    <w:p>
      <w:pPr>
        <w:pStyle w:val="SHTKBlockLabel"/>
      </w:pPr>
      <w:r>
        <w:t>한국어 직역</w:t>
      </w:r>
    </w:p>
    <w:p>
      <w:pPr>
        <w:pStyle w:val="SHTKTranslationText"/>
      </w:pPr>
      <w:r>
        <w:t>물었다. “이미 구족한 이를 위해 말하는 것이고, 어린 초학자를 위한 것이 아닌데, 어찌 [1]고기를 [2]먹게 하는 것이 그를 이끌어 깊게 한다는 것인가?”</w:t>
      </w:r>
    </w:p>
    <w:p>
      <w:pPr>
        <w:pStyle w:val="SHTKBlockLabel"/>
      </w:pPr>
      <w:r>
        <w:t>교감·번역 메모</w:t>
      </w:r>
    </w:p>
    <w:p>
      <w:pPr>
        <w:pStyle w:val="SHTKNoteSummary"/>
      </w:pPr>
      <w:r>
        <w:t>교감 요약 | [CBETA 교감] 令와 今는 글자·어휘·내용이 달라 문맥의 뜻이 달라질 수 있는 이문이다.</w:t>
      </w:r>
    </w:p>
    <w:p>
      <w:pPr>
        <w:pStyle w:val="SHTKNoteDetail"/>
      </w:pPr>
      <w:r>
        <w:t>• 원교감 원문 | 令＝今【三】</w:t>
        <w:br/>
        <w:t>• 교감 번호 | 0300001</w:t>
        <w:br/>
        <w:t>• 저본 독법 | 令</w:t>
        <w:br/>
        <w:t>• 저본 기준 번역 | 어찌 [1]고기를 [2]먹게 하는 것이 그를 이끌어 깊게 한다는 것인가?”</w:t>
        <w:br/>
        <w:t>• 이문 독법 | 今</w:t>
        <w:br/>
        <w:t>• 이문 기준 번역 | 이문을 따르면 令를 今로 읽어 해당 구절의 뜻을 달리 해석해야 한다.</w:t>
        <w:br/>
        <w:t>• 의미 차이 | 令와 今는 글자·어휘·내용이 달라 문맥의 뜻이 달라질 수 있는 이문이다.</w:t>
        <w:br/>
        <w:t>• 번역 영향 판정 | [의미 차이 있음]</w:t>
        <w:br/>
        <w:t>• 출처 | CBETA T52n2103, 교감 번호 0300001.</w:t>
      </w:r>
    </w:p>
    <w:p>
      <w:pPr>
        <w:pStyle w:val="SHTKNoteSummary"/>
      </w:pPr>
      <w:r>
        <w:t>교감 요약 | [CBETA 교감] 食와 答食의 차이는 글자·구절의 첨가·생략 또는 구성 범위를 바꾸어 문장 구조나 번역 범위에 영향을 줄 수 있다.</w:t>
      </w:r>
    </w:p>
    <w:p>
      <w:pPr>
        <w:pStyle w:val="SHTKNoteDetail"/>
      </w:pPr>
      <w:r>
        <w:t>• 원교감 원문 | （答）＋食【三】</w:t>
        <w:br/>
        <w:t>• 교감 번호 | 0300002</w:t>
        <w:br/>
        <w:t>• 저본 독법 | 食</w:t>
        <w:br/>
        <w:t>• 저본 기준 번역 | 어찌 [1]고기를 [2]먹게 하는 것이 그를 이끌어 깊게 한다는 것인가?”</w:t>
        <w:br/>
        <w:t>• 이문 독법 | 答食</w:t>
        <w:br/>
        <w:t>• 이문 기준 번역 | 이문을 따르면 食를 答食로 보아 해당 구절의 구성과 번역 범위를 달리 검토해야 한다.</w:t>
        <w:br/>
        <w:t>• 의미 차이 | 食와 答食의 차이는 글자·구절의 첨가·생략 또는 구성 범위를 바꾸어 문장 구조나 번역 범위에 영향을 줄 수 있다.</w:t>
        <w:br/>
        <w:t>• 번역 영향 판정 | [문장 구조 변화]</w:t>
        <w:br/>
        <w:t>• 출처 | CBETA T52n2103, 교감 번호 0300002.</w:t>
      </w:r>
    </w:p>
    <w:p>
      <w:pPr>
        <w:pStyle w:val="SHTKBlockLabel"/>
      </w:pPr>
      <w:r>
        <w:t>원문</w:t>
      </w:r>
    </w:p>
    <w:p>
      <w:pPr>
        <w:pStyle w:val="SHTKSourceText"/>
      </w:pPr>
      <w:r>
        <w:t>答初教如此非是極教。</w:t>
      </w:r>
    </w:p>
    <w:p>
      <w:pPr>
        <w:pStyle w:val="SHTKBlockLabel"/>
      </w:pPr>
      <w:r>
        <w:t>한국어 직역</w:t>
      </w:r>
    </w:p>
    <w:p>
      <w:pPr>
        <w:pStyle w:val="SHTKTranslationText"/>
      </w:pPr>
      <w:r>
        <w:t>대답하였다. “처음의 가르침이 이와 같은 것이며 궁극의 가르침은 아닙니다.”</w:t>
      </w:r>
    </w:p>
    <w:p>
      <w:pPr>
        <w:pStyle w:val="SHTKBlockLabel"/>
      </w:pPr>
      <w:r>
        <w:t>위치표지</w:t>
      </w:r>
    </w:p>
    <w:p>
      <w:pPr>
        <w:pStyle w:val="SHTKPositionMarker"/>
      </w:pPr>
      <w:r>
        <w:t xml:space="preserve">[0300a04]</w:t>
      </w:r>
    </w:p>
    <w:p>
      <w:pPr>
        <w:pStyle w:val="SHTKBlockLabel"/>
      </w:pPr>
      <w:r>
        <w:t>원문</w:t>
      </w:r>
    </w:p>
    <w:p>
      <w:pPr>
        <w:pStyle w:val="SHTKSourceText"/>
      </w:pPr>
      <w:r>
        <w:t>問云何。初教教具足戒人。</w:t>
      </w:r>
    </w:p>
    <w:p>
      <w:pPr>
        <w:pStyle w:val="SHTKBlockLabel"/>
      </w:pPr>
      <w:r>
        <w:t>한국어 직역</w:t>
      </w:r>
    </w:p>
    <w:p>
      <w:pPr>
        <w:pStyle w:val="SHTKTranslationText"/>
      </w:pPr>
      <w:r>
        <w:t>물었다. “어찌하여, 처음의 가르침으로 구족계를 받은 이를 가르친다는 것인가?”</w:t>
      </w:r>
    </w:p>
    <w:p>
      <w:pPr>
        <w:pStyle w:val="SHTKBlockLabel"/>
      </w:pPr>
      <w:r>
        <w:t>원문</w:t>
      </w:r>
    </w:p>
    <w:p>
      <w:pPr>
        <w:pStyle w:val="SHTKSourceText"/>
      </w:pPr>
      <w:r>
        <w:t>答僧辯所解正自齊此。</w:t>
      </w:r>
    </w:p>
    <w:p>
      <w:pPr>
        <w:pStyle w:val="SHTKBlockLabel"/>
      </w:pPr>
      <w:r>
        <w:t>한국어 직역</w:t>
      </w:r>
    </w:p>
    <w:p>
      <w:pPr>
        <w:pStyle w:val="SHTKTranslationText"/>
      </w:pPr>
      <w:r>
        <w:t>대답하였다. “승변이 이해한 바는 바로 여기까지입니다.”</w:t>
      </w:r>
    </w:p>
    <w:p>
      <w:pPr>
        <w:pStyle w:val="SHTKBlockLabel"/>
      </w:pPr>
      <w:r>
        <w:t>위치표지</w:t>
      </w:r>
    </w:p>
    <w:p>
      <w:pPr>
        <w:pStyle w:val="SHTKPositionMarker"/>
      </w:pPr>
      <w:r>
        <w:t xml:space="preserve">[0300a06]</w:t>
      </w:r>
    </w:p>
    <w:p>
      <w:pPr>
        <w:pStyle w:val="SHTKBlockLabel"/>
      </w:pPr>
      <w:r>
        <w:t>원문</w:t>
      </w:r>
    </w:p>
    <w:p>
      <w:pPr>
        <w:pStyle w:val="SHTKSourceText"/>
      </w:pPr>
      <w:r>
        <w:t>制又問。律教起何時。僧辯奉答。起八年已後至涅槃。</w:t>
      </w:r>
    </w:p>
    <w:p>
      <w:pPr>
        <w:pStyle w:val="SHTKBlockLabel"/>
      </w:pPr>
      <w:r>
        <w:t>한국어 직역</w:t>
      </w:r>
    </w:p>
    <w:p>
      <w:pPr>
        <w:pStyle w:val="SHTKTranslationText"/>
      </w:pPr>
      <w:r>
        <w:t>제지가 다시 물었다. “율의 가르침은 언제 시작되었는가?” 승변이 받들어 대답하였다. “성도 후 8년부터 시작되어 열반에 이르기까지입니다.”</w:t>
      </w:r>
    </w:p>
    <w:p>
      <w:pPr>
        <w:pStyle w:val="SHTKBlockLabel"/>
      </w:pPr>
      <w:r>
        <w:t>위치표지</w:t>
      </w:r>
    </w:p>
    <w:p>
      <w:pPr>
        <w:pStyle w:val="SHTKPositionMarker"/>
      </w:pPr>
      <w:r>
        <w:t xml:space="preserve">[0300a08]</w:t>
      </w:r>
    </w:p>
    <w:p>
      <w:pPr>
        <w:pStyle w:val="SHTKBlockLabel"/>
      </w:pPr>
      <w:r>
        <w:t>원문</w:t>
      </w:r>
    </w:p>
    <w:p>
      <w:pPr>
        <w:pStyle w:val="SHTKSourceText"/>
      </w:pPr>
      <w:r>
        <w:t>問若如此涅槃經有斷肉。楞伽經有斷肉。央掘摩羅經亦斷肉。大雲經縛象經並斷肉律。若至涅槃云何無斷肉事。</w:t>
      </w:r>
    </w:p>
    <w:p>
      <w:pPr>
        <w:pStyle w:val="SHTKBlockLabel"/>
      </w:pPr>
      <w:r>
        <w:t>한국어 직역</w:t>
      </w:r>
    </w:p>
    <w:p>
      <w:pPr>
        <w:pStyle w:val="SHTKTranslationText"/>
      </w:pPr>
      <w:r>
        <w:t>물었다. “그렇다면 《열반경》에는 고기를 끊는 내용이 있고, 《능가경》에도 고기를 끊는 내용이 있으며, 《앙굴마라경》도 고기를 끊고, 《대운경》과 《박상경》도 모두 고기를 끊는 율을 말한다. 열반에 이르기까지라면 어찌 고기를 끊는 일이 없다는 것인가?”</w:t>
      </w:r>
    </w:p>
    <w:p>
      <w:pPr>
        <w:pStyle w:val="SHTKBlockLabel"/>
      </w:pPr>
      <w:r>
        <w:t>원문</w:t>
      </w:r>
    </w:p>
    <w:p>
      <w:pPr>
        <w:pStyle w:val="SHTKSourceText"/>
      </w:pPr>
      <w:r>
        <w:t>答律接續初教。所以如此。</w:t>
      </w:r>
    </w:p>
    <w:p>
      <w:pPr>
        <w:pStyle w:val="SHTKBlockLabel"/>
      </w:pPr>
      <w:r>
        <w:t>한국어 직역</w:t>
      </w:r>
    </w:p>
    <w:p>
      <w:pPr>
        <w:pStyle w:val="SHTKTranslationText"/>
      </w:pPr>
      <w:r>
        <w:t>대답하였다. “율은 처음의 가르침을 이어받았기 때문에, 그와 같습니다.”</w:t>
      </w:r>
    </w:p>
    <w:p>
      <w:pPr>
        <w:pStyle w:val="SHTKBlockLabel"/>
      </w:pPr>
      <w:r>
        <w:t>위치표지</w:t>
      </w:r>
    </w:p>
    <w:p>
      <w:pPr>
        <w:pStyle w:val="SHTKPositionMarker"/>
      </w:pPr>
      <w:r>
        <w:t xml:space="preserve">[0300a12]</w:t>
      </w:r>
    </w:p>
    <w:p>
      <w:pPr>
        <w:pStyle w:val="SHTKBlockLabel"/>
      </w:pPr>
      <w:r>
        <w:t>원문</w:t>
      </w:r>
    </w:p>
    <w:p>
      <w:pPr>
        <w:pStyle w:val="SHTKSourceText"/>
      </w:pPr>
      <w:r>
        <w:t>問律既云接續初教至於涅槃。既至涅槃則應言斷肉。</w:t>
      </w:r>
    </w:p>
    <w:p>
      <w:pPr>
        <w:pStyle w:val="SHTKBlockLabel"/>
      </w:pPr>
      <w:r>
        <w:t>한국어 직역</w:t>
      </w:r>
    </w:p>
    <w:p>
      <w:pPr>
        <w:pStyle w:val="SHTKTranslationText"/>
      </w:pPr>
      <w:r>
        <w:t>물었다. “율이 이미 처음의 가르침을 이어 열반까지 이르렀다고 말한다면, 이미 열반에 이르렀으니 마땅히 고기를 끊는다고 말해야 한다.”</w:t>
      </w:r>
    </w:p>
    <w:p>
      <w:pPr>
        <w:pStyle w:val="SHTKBlockLabel"/>
      </w:pPr>
      <w:r>
        <w:t>원문</w:t>
      </w:r>
    </w:p>
    <w:p>
      <w:pPr>
        <w:pStyle w:val="SHTKSourceText"/>
      </w:pPr>
      <w:r>
        <w:t>答若制教邊。此是接續初教通於五時。不言一切皆同。僧辯解正齊此。</w:t>
      </w:r>
    </w:p>
    <w:p>
      <w:pPr>
        <w:pStyle w:val="SHTKBlockLabel"/>
      </w:pPr>
      <w:r>
        <w:t>한국어 직역</w:t>
      </w:r>
    </w:p>
    <w:p>
      <w:pPr>
        <w:pStyle w:val="SHTKTranslationText"/>
      </w:pPr>
      <w:r>
        <w:t>대답하였다. “제정된 가르침의 측면에서는, 이것이 처음의 가르침을 이어 다섯 시기에 통하는 것이지, 모든 것이 다 같다고 말하는 것은 아닙니다. 승변의 이해는 바로 여기까지입니다.”</w:t>
      </w:r>
    </w:p>
    <w:p>
      <w:pPr>
        <w:pStyle w:val="SHTKBlockLabel"/>
      </w:pPr>
      <w:r>
        <w:t>위치표지</w:t>
      </w:r>
    </w:p>
    <w:p>
      <w:pPr>
        <w:pStyle w:val="SHTKPositionMarker"/>
      </w:pPr>
      <w:r>
        <w:t xml:space="preserve">[0300a15]</w:t>
      </w:r>
    </w:p>
    <w:p>
      <w:pPr>
        <w:pStyle w:val="SHTKBlockLabel"/>
      </w:pPr>
      <w:r>
        <w:t>원문</w:t>
      </w:r>
    </w:p>
    <w:p>
      <w:pPr>
        <w:pStyle w:val="SHTKSourceText"/>
      </w:pPr>
      <w:r>
        <w:t>問法師既是大律師。為眾開導。今日大眾取判法師。不得言齊此。齊此亦不得住。不齊此亦不得住。只問此是優波離律不。</w:t>
      </w:r>
    </w:p>
    <w:p>
      <w:pPr>
        <w:pStyle w:val="SHTKBlockLabel"/>
      </w:pPr>
      <w:r>
        <w:t>한국어 직역</w:t>
      </w:r>
    </w:p>
    <w:p>
      <w:pPr>
        <w:pStyle w:val="SHTKTranslationText"/>
      </w:pPr>
      <w:r>
        <w:t>물었다. “법사는 이미 큰 율사로서, 대중을 위해 이끌어 가르친다. 오늘 대중이 법사의 판정을 취하려 하는데, ‘여기까지’라고 말해서는 안 된다. 여기까지라고 해도 머물 수 없고, 여기까지가 아니라고 해도 머물 수 없다. 그저 이것이 우바리의 율인가를 묻겠다.”</w:t>
      </w:r>
    </w:p>
    <w:p>
      <w:pPr>
        <w:pStyle w:val="SHTKBlockLabel"/>
      </w:pPr>
      <w:r>
        <w:t>원문</w:t>
      </w:r>
    </w:p>
    <w:p>
      <w:pPr>
        <w:pStyle w:val="SHTKSourceText"/>
      </w:pPr>
      <w:r>
        <w:t>答是。</w:t>
      </w:r>
    </w:p>
    <w:p>
      <w:pPr>
        <w:pStyle w:val="SHTKBlockLabel"/>
      </w:pPr>
      <w:r>
        <w:t>한국어 직역</w:t>
      </w:r>
    </w:p>
    <w:p>
      <w:pPr>
        <w:pStyle w:val="SHTKTranslationText"/>
      </w:pPr>
      <w:r>
        <w:t>대답하였다. “그렇습니다.”</w:t>
      </w:r>
    </w:p>
    <w:p>
      <w:pPr>
        <w:pStyle w:val="SHTKBlockLabel"/>
      </w:pPr>
      <w:r>
        <w:t>위치표지</w:t>
      </w:r>
    </w:p>
    <w:p>
      <w:pPr>
        <w:pStyle w:val="SHTKPositionMarker"/>
      </w:pPr>
      <w:r>
        <w:t xml:space="preserve">[0300a18]</w:t>
      </w:r>
    </w:p>
    <w:p>
      <w:pPr>
        <w:pStyle w:val="SHTKBlockLabel"/>
      </w:pPr>
      <w:r>
        <w:t>원문</w:t>
      </w:r>
    </w:p>
    <w:p>
      <w:pPr>
        <w:pStyle w:val="SHTKSourceText"/>
      </w:pPr>
      <w:r>
        <w:t>問佛般泥洹時。優波離既親在坐。云何律文不斷食肉。</w:t>
      </w:r>
    </w:p>
    <w:p>
      <w:pPr>
        <w:pStyle w:val="SHTKBlockLabel"/>
      </w:pPr>
      <w:r>
        <w:t>한국어 직역</w:t>
      </w:r>
    </w:p>
    <w:p>
      <w:pPr>
        <w:pStyle w:val="SHTKTranslationText"/>
      </w:pPr>
      <w:r>
        <w:t>물었다. “부처께서 반열반하실 때, 우바리가 친히 그 자리에 있었는데, 어찌 율문에는 고기를 끊는 내용이 없는가?”</w:t>
      </w:r>
    </w:p>
    <w:p>
      <w:pPr>
        <w:pStyle w:val="SHTKBlockLabel"/>
      </w:pPr>
      <w:r>
        <w:t>원문</w:t>
      </w:r>
    </w:p>
    <w:p>
      <w:pPr>
        <w:pStyle w:val="SHTKSourceText"/>
      </w:pPr>
      <w:r>
        <w:t>答此是接續前近教。</w:t>
      </w:r>
    </w:p>
    <w:p>
      <w:pPr>
        <w:pStyle w:val="SHTKBlockLabel"/>
      </w:pPr>
      <w:r>
        <w:t>한국어 직역</w:t>
      </w:r>
    </w:p>
    <w:p>
      <w:pPr>
        <w:pStyle w:val="SHTKTranslationText"/>
      </w:pPr>
      <w:r>
        <w:t>대답하였다. “이는 앞의 가까운 가르침을 이어받은 것입니다.”</w:t>
      </w:r>
    </w:p>
    <w:p>
      <w:pPr>
        <w:pStyle w:val="SHTKBlockLabel"/>
      </w:pPr>
      <w:r>
        <w:t>위치표지</w:t>
      </w:r>
    </w:p>
    <w:p>
      <w:pPr>
        <w:pStyle w:val="SHTKPositionMarker"/>
      </w:pPr>
      <w:r>
        <w:t xml:space="preserve">[0300a20]</w:t>
      </w:r>
    </w:p>
    <w:p>
      <w:pPr>
        <w:pStyle w:val="SHTKBlockLabel"/>
      </w:pPr>
      <w:r>
        <w:t>원문</w:t>
      </w:r>
    </w:p>
    <w:p>
      <w:pPr>
        <w:pStyle w:val="SHTKSourceText"/>
      </w:pPr>
      <w:r>
        <w:t>問若言接近教。近教亦不明食肉。且涅槃前迦葉已持修行不食肉。法律若異此。則非優波離律。是異部家律。云何用此講說以化群僧。僧辯不復奉答。</w:t>
      </w:r>
    </w:p>
    <w:p>
      <w:pPr>
        <w:pStyle w:val="SHTKBlockLabel"/>
      </w:pPr>
      <w:r>
        <w:t>한국어 직역</w:t>
      </w:r>
    </w:p>
    <w:p>
      <w:pPr>
        <w:pStyle w:val="SHTKTranslationText"/>
      </w:pPr>
      <w:r>
        <w:t>물었다. “가까운 가르침을 이어받았다고 말한다면, 가까운 가르침에도 고기를 먹는 것을 밝히지 않았다. 더구나 열반 이전에 가섭은 이미 고기를 먹지 않는 수행을 지니고 있었다. 율의 법이 이것과 다르다면, 우바리의 율이 아니라, 다른 부파의 율이다. 어찌 이것을 사용해 강설하며 여러 승려를 교화하는가?” 승변은 다시 받들어 대답하지 못했다.</w:t>
      </w:r>
    </w:p>
    <w:p>
      <w:pPr>
        <w:pStyle w:val="SHTKBlockLabel"/>
      </w:pPr>
      <w:r>
        <w:t>위치표지</w:t>
      </w:r>
    </w:p>
    <w:p>
      <w:pPr>
        <w:pStyle w:val="SHTKPositionMarker"/>
      </w:pPr>
      <w:r>
        <w:t xml:space="preserve">[0300a24]</w:t>
      </w:r>
    </w:p>
    <w:p>
      <w:pPr>
        <w:pStyle w:val="SHTKBlockLabel"/>
      </w:pPr>
      <w:r>
        <w:t>원문</w:t>
      </w:r>
    </w:p>
    <w:p>
      <w:pPr>
        <w:pStyle w:val="SHTKSourceText"/>
      </w:pPr>
      <w:r>
        <w:t>制問寶度法師。說既同德同行。云何解此語。寶度奉答。若律中事是優波離所出。經事悉是阿難所出。</w:t>
      </w:r>
    </w:p>
    <w:p>
      <w:pPr>
        <w:pStyle w:val="SHTKBlockLabel"/>
      </w:pPr>
      <w:r>
        <w:t>한국어 직역</w:t>
      </w:r>
    </w:p>
    <w:p>
      <w:pPr>
        <w:pStyle w:val="SHTKTranslationText"/>
      </w:pPr>
      <w:r>
        <w:t>제지가 보도 법사에게 물었다. “말이 이미 덕과 행을 함께한다고 하였는데, 이 말을 어떻게 풀이하는가?” 보도가 받들어 대답하였다. “율 가운데의 일은 우바리가 낸 것이고, 경 가운데의 일은 모두 아난이 낸 것입니다.”</w:t>
      </w:r>
    </w:p>
    <w:p>
      <w:pPr>
        <w:pStyle w:val="SHTKBlockLabel"/>
      </w:pPr>
      <w:r>
        <w:t>위치표지</w:t>
      </w:r>
    </w:p>
    <w:p>
      <w:pPr>
        <w:pStyle w:val="SHTKPositionMarker"/>
      </w:pPr>
      <w:r>
        <w:t xml:space="preserve">[0300a27]</w:t>
      </w:r>
    </w:p>
    <w:p>
      <w:pPr>
        <w:pStyle w:val="SHTKBlockLabel"/>
      </w:pPr>
      <w:r>
        <w:t>원문</w:t>
      </w:r>
    </w:p>
    <w:p>
      <w:pPr>
        <w:pStyle w:val="SHTKSourceText"/>
      </w:pPr>
      <w:r>
        <w:t>問若爾律中事便當皆不出經。</w:t>
      </w:r>
    </w:p>
    <w:p>
      <w:pPr>
        <w:pStyle w:val="SHTKBlockLabel"/>
      </w:pPr>
      <w:r>
        <w:t>한국어 직역</w:t>
      </w:r>
    </w:p>
    <w:p>
      <w:pPr>
        <w:pStyle w:val="SHTKTranslationText"/>
      </w:pPr>
      <w:r>
        <w:t>물었다. “그렇다면 율 가운데의 일은 모두 경에 나오지 않는다는 것인가?”</w:t>
      </w:r>
    </w:p>
    <w:p>
      <w:pPr>
        <w:pStyle w:val="SHTKBlockLabel"/>
      </w:pPr>
      <w:r>
        <w:t>원문</w:t>
      </w:r>
    </w:p>
    <w:p>
      <w:pPr>
        <w:pStyle w:val="SHTKSourceText"/>
      </w:pPr>
      <w:r>
        <w:t>答若經中事牽律。律中事牽經。</w:t>
      </w:r>
    </w:p>
    <w:p>
      <w:pPr>
        <w:pStyle w:val="SHTKBlockLabel"/>
      </w:pPr>
      <w:r>
        <w:t>한국어 직역</w:t>
      </w:r>
    </w:p>
    <w:p>
      <w:pPr>
        <w:pStyle w:val="SHTKTranslationText"/>
      </w:pPr>
      <w:r>
        <w:t>대답하였다. “경 가운데의 일은 율을 끌어오고, 율 가운데의 일은 경을 끌어옵니다.”</w:t>
      </w:r>
    </w:p>
    <w:p>
      <w:pPr>
        <w:pStyle w:val="SHTKBlockLabel"/>
      </w:pPr>
      <w:r>
        <w:t>위치표지</w:t>
      </w:r>
    </w:p>
    <w:p>
      <w:pPr>
        <w:pStyle w:val="SHTKPositionMarker"/>
      </w:pPr>
      <w:r>
        <w:t xml:space="preserve">[0300a29]</w:t>
      </w:r>
    </w:p>
    <w:p>
      <w:pPr>
        <w:pStyle w:val="SHTKBlockLabel"/>
      </w:pPr>
      <w:r>
        <w:t>원문</w:t>
      </w:r>
    </w:p>
    <w:p>
      <w:pPr>
        <w:pStyle w:val="SHTKSourceText"/>
      </w:pPr>
      <w:r>
        <w:t>問佛說經時有所制約。便集以為律。何處方復牽律。若經皆牽律。是則說經應在律後。</w:t>
      </w:r>
    </w:p>
    <w:p>
      <w:pPr>
        <w:pStyle w:val="SHTKBlockLabel"/>
      </w:pPr>
      <w:r>
        <w:t>한국어 직역</w:t>
      </w:r>
    </w:p>
    <w:p>
      <w:pPr>
        <w:pStyle w:val="SHTKTranslationText"/>
      </w:pPr>
      <w:r>
        <w:t>물었다. “부처께서 경을 말씀하실 때 제약하여 제정한 것이 있으면, 곧 모아 율로 삼았는데, 어디서 다시 율을 끌어온다는 것인가? 경이 모두 율을 끌어온다면, 경을 설한 것이 마땅히 율 뒤에 있어야 할 것이다.”</w:t>
      </w:r>
    </w:p>
    <w:p>
      <w:pPr>
        <w:pStyle w:val="SHTKBlockLabel"/>
      </w:pPr>
      <w:r>
        <w:t>원문</w:t>
      </w:r>
    </w:p>
    <w:p>
      <w:pPr>
        <w:pStyle w:val="SHTKSourceText"/>
      </w:pPr>
      <w:r>
        <w:t>答只言經中有明戒處。愚謂應相關涉。</w:t>
      </w:r>
    </w:p>
    <w:p>
      <w:pPr>
        <w:pStyle w:val="SHTKBlockLabel"/>
      </w:pPr>
      <w:r>
        <w:t>한국어 직역</w:t>
      </w:r>
    </w:p>
    <w:p>
      <w:pPr>
        <w:pStyle w:val="SHTKTranslationText"/>
      </w:pPr>
      <w:r>
        <w:t>대답하였다. “다만 경 가운데 계를 밝힌 곳이 있다고 말한 것입니다. 제가 어리석게 생각하기에는 마땅히 서로 관련될 것입니다.”</w:t>
      </w:r>
    </w:p>
    <w:p>
      <w:pPr>
        <w:pStyle w:val="SHTKBlockLabel"/>
      </w:pPr>
      <w:r>
        <w:t>위치표지</w:t>
      </w:r>
    </w:p>
    <w:p>
      <w:pPr>
        <w:pStyle w:val="SHTKPositionMarker"/>
      </w:pPr>
      <w:r>
        <w:t xml:space="preserve">[0300b03]</w:t>
      </w:r>
    </w:p>
    <w:p>
      <w:pPr>
        <w:pStyle w:val="SHTKBlockLabel"/>
      </w:pPr>
      <w:r>
        <w:t>원문</w:t>
      </w:r>
    </w:p>
    <w:p>
      <w:pPr>
        <w:pStyle w:val="SHTKSourceText"/>
      </w:pPr>
      <w:r>
        <w:t>問若論相涉。三藏義何嘗不相涉。修多羅中亦有毘尼與毘曇。毘尼中亦有修多羅與毘曇。毘曇中亦有修多羅與毘尼。不言無此義。但問法師今所講律。是優波離律義。不違經不。</w:t>
      </w:r>
    </w:p>
    <w:p>
      <w:pPr>
        <w:pStyle w:val="SHTKBlockLabel"/>
      </w:pPr>
      <w:r>
        <w:t>한국어 직역</w:t>
      </w:r>
    </w:p>
    <w:p>
      <w:pPr>
        <w:pStyle w:val="SHTKTranslationText"/>
      </w:pPr>
      <w:r>
        <w:t>물었다. “서로 관련됨을 논한다면, 삼장의 뜻이 어찌 일찍이 서로 관련되지 않은 적이 있겠는가? 수다라 가운데도 비니와 비담이 있고, 비니 가운데도 수다라와 비담이 있으며, 비담 가운데도 수다라와 비니가 있다. 이런 뜻이 없다고 말하는 것이 아니다. 다만 법사가 지금 강하는 율이, 우바리 율의 뜻이며, 경과 어긋나지 않는지를 묻는 것이다.”</w:t>
      </w:r>
    </w:p>
    <w:p>
      <w:pPr>
        <w:pStyle w:val="SHTKBlockLabel"/>
      </w:pPr>
      <w:r>
        <w:t>원문</w:t>
      </w:r>
    </w:p>
    <w:p>
      <w:pPr>
        <w:pStyle w:val="SHTKSourceText"/>
      </w:pPr>
      <w:r>
        <w:t>答今所講是優波離律。與經不違。</w:t>
      </w:r>
    </w:p>
    <w:p>
      <w:pPr>
        <w:pStyle w:val="SHTKBlockLabel"/>
      </w:pPr>
      <w:r>
        <w:t>한국어 직역</w:t>
      </w:r>
    </w:p>
    <w:p>
      <w:pPr>
        <w:pStyle w:val="SHTKTranslationText"/>
      </w:pPr>
      <w:r>
        <w:t>대답하였다. “지금 강하는 것은 우바리의 율이며, 경과 어긋나지 않습니다.”</w:t>
      </w:r>
    </w:p>
    <w:p>
      <w:pPr>
        <w:pStyle w:val="SHTKBlockLabel"/>
      </w:pPr>
      <w:r>
        <w:t>위치표지</w:t>
      </w:r>
    </w:p>
    <w:p>
      <w:pPr>
        <w:pStyle w:val="SHTKPositionMarker"/>
      </w:pPr>
      <w:r>
        <w:t xml:space="preserve">[0300b08]</w:t>
      </w:r>
    </w:p>
    <w:p>
      <w:pPr>
        <w:pStyle w:val="SHTKBlockLabel"/>
      </w:pPr>
      <w:r>
        <w:t>원문</w:t>
      </w:r>
    </w:p>
    <w:p>
      <w:pPr>
        <w:pStyle w:val="SHTKSourceText"/>
      </w:pPr>
      <w:r>
        <w:t>問若是優波離律不違經者。則斷肉義不應異涅槃。</w:t>
      </w:r>
    </w:p>
    <w:p>
      <w:pPr>
        <w:pStyle w:val="SHTKBlockLabel"/>
      </w:pPr>
      <w:r>
        <w:t>한국어 직역</w:t>
      </w:r>
    </w:p>
    <w:p>
      <w:pPr>
        <w:pStyle w:val="SHTKTranslationText"/>
      </w:pPr>
      <w:r>
        <w:t>물었다. “우바리의 율이고 경과 어긋나지 않는다면, 고기를 끊는 뜻이 《열반경》과 달라서는 안 된다.”</w:t>
      </w:r>
    </w:p>
    <w:p>
      <w:pPr>
        <w:pStyle w:val="SHTKBlockLabel"/>
      </w:pPr>
      <w:r>
        <w:t>원문</w:t>
      </w:r>
    </w:p>
    <w:p>
      <w:pPr>
        <w:pStyle w:val="SHTKSourceText"/>
      </w:pPr>
      <w:r>
        <w:t>答涅槃經顯斷肉律文雖不明。而優波離意未[＊]常開肉。</w:t>
      </w:r>
    </w:p>
    <w:p>
      <w:pPr>
        <w:pStyle w:val="SHTKBlockLabel"/>
      </w:pPr>
      <w:r>
        <w:t>한국어 직역</w:t>
      </w:r>
    </w:p>
    <w:p>
      <w:pPr>
        <w:pStyle w:val="SHTKTranslationText"/>
      </w:pPr>
      <w:r>
        <w:t>대답하였다. “《열반경》은 고기를 끊는 것을 분명히 드러내고 율문에는 비록 분명하지 않으나, 우바리의 뜻도 일찍이[＊] 고기를 허용한 적이 없습니다.”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[0300b11]</w:t>
      </w:r>
    </w:p>
    <w:p>
      <w:pPr>
        <w:pStyle w:val="SHTKBlockLabel"/>
      </w:pPr>
      <w:r>
        <w:t>원문</w:t>
      </w:r>
    </w:p>
    <w:p>
      <w:pPr>
        <w:pStyle w:val="SHTKSourceText"/>
      </w:pPr>
      <w:r>
        <w:t>問律既是具教。優波離既不開肉。律何得無文。法師此解殊為進退。只可為寺中沙彌式叉摩尼說。不得以此答弟子。</w:t>
      </w:r>
    </w:p>
    <w:p>
      <w:pPr>
        <w:pStyle w:val="SHTKBlockLabel"/>
      </w:pPr>
      <w:r>
        <w:t>한국어 직역</w:t>
      </w:r>
    </w:p>
    <w:p>
      <w:pPr>
        <w:pStyle w:val="SHTKTranslationText"/>
      </w:pPr>
      <w:r>
        <w:t>물었다. “율은 이미 갖추어진 가르침이고, 우바리도 고기를 허용하지 않았다면, 율에 어찌 글이 없을 수 있는가? 법사의 이 풀이는 나아가도 물러나도 매우 곤란하다. 그저 절의 사미나 식차마니에게나 말할 수 있을 뿐, 이것으로 제자에게 답해서는 안 된다.”</w:t>
      </w:r>
    </w:p>
    <w:p>
      <w:pPr>
        <w:pStyle w:val="SHTKBlockLabel"/>
      </w:pPr>
      <w:r>
        <w:t>원문</w:t>
      </w:r>
    </w:p>
    <w:p>
      <w:pPr>
        <w:pStyle w:val="SHTKSourceText"/>
      </w:pPr>
      <w:r>
        <w:t>答寶度愚解[3]正自極此。</w:t>
      </w:r>
    </w:p>
    <w:p>
      <w:pPr>
        <w:pStyle w:val="SHTKBlockLabel"/>
      </w:pPr>
      <w:r>
        <w:t>한국어 직역</w:t>
      </w:r>
    </w:p>
    <w:p>
      <w:pPr>
        <w:pStyle w:val="SHTKTranslationText"/>
      </w:pPr>
      <w:r>
        <w:t>대답하였다. “보도의 어리석은 이해는 [3]바로 여기까지입니다.”</w:t>
      </w:r>
    </w:p>
    <w:p>
      <w:pPr>
        <w:pStyle w:val="SHTKBlockLabel"/>
      </w:pPr>
      <w:r>
        <w:t>교감·번역 메모</w:t>
      </w:r>
    </w:p>
    <w:p>
      <w:pPr>
        <w:pStyle w:val="SHTKNoteSummary"/>
      </w:pPr>
      <w:r>
        <w:t>교감 요약 | [CBETA 교감] 正와 止는 글자·어휘·내용이 달라 문맥의 뜻이 달라질 수 있는 이문이다.</w:t>
      </w:r>
    </w:p>
    <w:p>
      <w:pPr>
        <w:pStyle w:val="SHTKNoteDetail"/>
      </w:pPr>
      <w:r>
        <w:t>• 원교감 원문 | 正＝止【三】</w:t>
        <w:br/>
        <w:t>• 교감 번호 | 0300003</w:t>
        <w:br/>
        <w:t>• 저본 독법 | 正</w:t>
        <w:br/>
        <w:t>• 저본 기준 번역 | 대답하였다. “보도의 어리석은 이해는 [3]바로 여기까지입니다.”</w:t>
        <w:br/>
        <w:t>• 이문 독법 | 止</w:t>
        <w:br/>
        <w:t>• 이문 기준 번역 | 이문을 따르면 正를 止로 읽어 해당 구절의 뜻을 달리 해석해야 한다.</w:t>
        <w:br/>
        <w:t>• 의미 차이 | 正와 止는 글자·어휘·내용이 달라 문맥의 뜻이 달라질 수 있는 이문이다.</w:t>
        <w:br/>
        <w:t>• 번역 영향 판정 | [의미 차이 있음]</w:t>
        <w:br/>
        <w:t>• 출처 | CBETA T52n2103, 교감 번호 0300003.</w:t>
      </w:r>
    </w:p>
    <w:p>
      <w:pPr>
        <w:pStyle w:val="SHTKBlockLabel"/>
      </w:pPr>
      <w:r>
        <w:t>위치표지</w:t>
      </w:r>
    </w:p>
    <w:p>
      <w:pPr>
        <w:pStyle w:val="SHTKPositionMarker"/>
      </w:pPr>
      <w:r>
        <w:t xml:space="preserve">[0300b15]</w:t>
      </w:r>
    </w:p>
    <w:p>
      <w:pPr>
        <w:pStyle w:val="SHTKBlockLabel"/>
      </w:pPr>
      <w:r>
        <w:t>원문</w:t>
      </w:r>
    </w:p>
    <w:p>
      <w:pPr>
        <w:pStyle w:val="SHTKSourceText"/>
      </w:pPr>
      <w:r>
        <w:t>制又問。下座諸律師。復云何解。龍光寺道恩奉答。律文不斷。[4]涅槃經方[5]斷。</w:t>
      </w:r>
    </w:p>
    <w:p>
      <w:pPr>
        <w:pStyle w:val="SHTKBlockLabel"/>
      </w:pPr>
      <w:r>
        <w:t>한국어 직역</w:t>
      </w:r>
    </w:p>
    <w:p>
      <w:pPr>
        <w:pStyle w:val="SHTKTranslationText"/>
      </w:pPr>
      <w:r>
        <w:t>제지가 다시 물었다. “아래 자리에 있는 여러 율사들은, 또 어떻게 풀이하는가?” 용광사의 도은이 받들어 대답하였다. “율문에서는 끊지 않았고, [4]《열반경》에 이르러서야 [5]끊었습니다.”</w:t>
      </w:r>
    </w:p>
    <w:p>
      <w:pPr>
        <w:pStyle w:val="SHTKBlockLabel"/>
      </w:pPr>
      <w:r>
        <w:t>교감·번역 메모</w:t>
      </w:r>
    </w:p>
    <w:p>
      <w:pPr>
        <w:pStyle w:val="SHTKNoteSummary"/>
      </w:pPr>
      <w:r>
        <w:t>교감 요약 | [CBETA 교감] 涅槃經方斷와 涅槃方斷肉經/方斷肉涅槃經의 차이는 글자·구절의 첨가·생략 또는 구성 범위를 바꾸어 문장 구조나 번역 범위에 영향을 줄 수 있다.</w:t>
      </w:r>
    </w:p>
    <w:p>
      <w:pPr>
        <w:pStyle w:val="SHTKNoteDetail"/>
      </w:pPr>
      <w:r>
        <w:t>• 원교감 원문 | 涅槃經方斷＝涅槃方斷肉經【宋】【宮】，方斷肉涅槃經【元】</w:t>
        <w:br/>
        <w:t>• 교감 번호 | 0300004</w:t>
        <w:br/>
        <w:t>• 저본 독법 | 涅槃經方斷</w:t>
        <w:br/>
        <w:t>• 저본 기준 번역 | [4]《열반경》에 이르러서야 [5]끊었습니다.”</w:t>
        <w:br/>
        <w:t>• 이문 독법 | 涅槃方斷肉經 / 方斷肉涅槃經</w:t>
        <w:br/>
        <w:t>• 이문 기준 번역 | 이문을 따르면 涅槃經方斷를 涅槃方斷肉經 / 方斷肉涅槃經로 보아 해당 구절의 구성과 번역 범위를 달리 검토해야 한다.</w:t>
        <w:br/>
        <w:t>• 의미 차이 | 涅槃經方斷와 涅槃方斷肉經 / 方斷肉涅槃經의 차이는 글자·구절의 첨가·생략 또는 구성 범위를 바꾸어 문장 구조나 번역 범위에 영향을 줄 수 있다.</w:t>
        <w:br/>
        <w:t>• 번역 영향 판정 | [문장 구조 변화]</w:t>
        <w:br/>
        <w:t>• 출처 | CBETA T52n2103, 교감 번호 0300004.</w:t>
      </w:r>
    </w:p>
    <w:p>
      <w:pPr>
        <w:pStyle w:val="SHTKNoteSummary"/>
      </w:pPr>
      <w:r>
        <w:t>교감 요약 | [CBETA 교감] 斷와 斷肉의 차이는 글자·구절의 첨가·생략 또는 구성 범위를 바꾸어 문장 구조나 번역 범위에 영향을 줄 수 있다.</w:t>
      </w:r>
    </w:p>
    <w:p>
      <w:pPr>
        <w:pStyle w:val="SHTKNoteDetail"/>
      </w:pPr>
      <w:r>
        <w:t>• 원교감 원문 | 斷＋（肉）【明】</w:t>
        <w:br/>
        <w:t>• 교감 번호 | 0300005</w:t>
        <w:br/>
        <w:t>• 저본 독법 | 斷</w:t>
        <w:br/>
        <w:t>• 저본 기준 번역 | [4]《열반경》에 이르러서야 [5]끊었습니다.”</w:t>
        <w:br/>
        <w:t>• 이문 독법 | 斷肉</w:t>
        <w:br/>
        <w:t>• 이문 기준 번역 | 이문을 따르면 斷를 斷肉로 보아 해당 구절의 구성과 번역 범위를 달리 검토해야 한다.</w:t>
        <w:br/>
        <w:t>• 의미 차이 | 斷와 斷肉의 차이는 글자·구절의 첨가·생략 또는 구성 범위를 바꾸어 문장 구조나 번역 범위에 영향을 줄 수 있다.</w:t>
        <w:br/>
        <w:t>• 번역 영향 판정 | [문장 구조 변화]</w:t>
        <w:br/>
        <w:t>• 출처 | CBETA T52n2103, 교감 번호 0300005.</w:t>
      </w:r>
    </w:p>
    <w:p>
      <w:pPr>
        <w:pStyle w:val="SHTKBlockLabel"/>
      </w:pPr>
      <w:r>
        <w:t>위치표지</w:t>
      </w:r>
    </w:p>
    <w:p>
      <w:pPr>
        <w:pStyle w:val="SHTKPositionMarker"/>
      </w:pPr>
      <w:r>
        <w:t xml:space="preserve">[0300b17]</w:t>
      </w:r>
    </w:p>
    <w:p>
      <w:pPr>
        <w:pStyle w:val="SHTKBlockLabel"/>
      </w:pPr>
      <w:r>
        <w:t>원문</w:t>
      </w:r>
    </w:p>
    <w:p>
      <w:pPr>
        <w:pStyle w:val="SHTKSourceText"/>
      </w:pPr>
      <w:r>
        <w:t>問法師所講是誰律。</w:t>
      </w:r>
    </w:p>
    <w:p>
      <w:pPr>
        <w:pStyle w:val="SHTKBlockLabel"/>
      </w:pPr>
      <w:r>
        <w:t>한국어 직역</w:t>
      </w:r>
    </w:p>
    <w:p>
      <w:pPr>
        <w:pStyle w:val="SHTKTranslationText"/>
      </w:pPr>
      <w:r>
        <w:t>물었다. “법사가 강하는 것은 누구의 율인가?”</w:t>
      </w:r>
    </w:p>
    <w:p>
      <w:pPr>
        <w:pStyle w:val="SHTKBlockLabel"/>
      </w:pPr>
      <w:r>
        <w:t>원문</w:t>
      </w:r>
    </w:p>
    <w:p>
      <w:pPr>
        <w:pStyle w:val="SHTKSourceText"/>
      </w:pPr>
      <w:r>
        <w:t>答是佛律。</w:t>
      </w:r>
    </w:p>
    <w:p>
      <w:pPr>
        <w:pStyle w:val="SHTKBlockLabel"/>
      </w:pPr>
      <w:r>
        <w:t>한국어 직역</w:t>
      </w:r>
    </w:p>
    <w:p>
      <w:pPr>
        <w:pStyle w:val="SHTKTranslationText"/>
      </w:pPr>
      <w:r>
        <w:t>대답하였다. “부처님의 율입니다.”</w:t>
      </w:r>
    </w:p>
    <w:p>
      <w:pPr>
        <w:pStyle w:val="SHTKBlockLabel"/>
      </w:pPr>
      <w:r>
        <w:t>위치표지</w:t>
      </w:r>
    </w:p>
    <w:p>
      <w:pPr>
        <w:pStyle w:val="SHTKPositionMarker"/>
      </w:pPr>
      <w:r>
        <w:t xml:space="preserve">[0300b18]</w:t>
      </w:r>
    </w:p>
    <w:p>
      <w:pPr>
        <w:pStyle w:val="SHTKBlockLabel"/>
      </w:pPr>
      <w:r>
        <w:t>원문</w:t>
      </w:r>
    </w:p>
    <w:p>
      <w:pPr>
        <w:pStyle w:val="SHTKSourceText"/>
      </w:pPr>
      <w:r>
        <w:t>問所引乃極弘曠。只未知此律是優波離律不。</w:t>
      </w:r>
    </w:p>
    <w:p>
      <w:pPr>
        <w:pStyle w:val="SHTKBlockLabel"/>
      </w:pPr>
      <w:r>
        <w:t>한국어 직역</w:t>
      </w:r>
    </w:p>
    <w:p>
      <w:pPr>
        <w:pStyle w:val="SHTKTranslationText"/>
      </w:pPr>
      <w:r>
        <w:t>물었다. “인용한 바는 매우 넓고 크다. 다만 이 율이 우바리의 율인지 아닌지 알지 못하겠다.”</w:t>
      </w:r>
    </w:p>
    <w:p>
      <w:pPr>
        <w:pStyle w:val="SHTKBlockLabel"/>
      </w:pPr>
      <w:r>
        <w:t>원문</w:t>
      </w:r>
    </w:p>
    <w:p>
      <w:pPr>
        <w:pStyle w:val="SHTKSourceText"/>
      </w:pPr>
      <w:r>
        <w:t>答優波離仰述佛律。</w:t>
      </w:r>
    </w:p>
    <w:p>
      <w:pPr>
        <w:pStyle w:val="SHTKBlockLabel"/>
      </w:pPr>
      <w:r>
        <w:t>한국어 직역</w:t>
      </w:r>
    </w:p>
    <w:p>
      <w:pPr>
        <w:pStyle w:val="SHTKTranslationText"/>
      </w:pPr>
      <w:r>
        <w:t>대답하였다. “우바리가 부처님의 율을 우러러 서술한 것입니다.”</w:t>
      </w:r>
    </w:p>
    <w:p>
      <w:pPr>
        <w:pStyle w:val="SHTKBlockLabel"/>
      </w:pPr>
      <w:r>
        <w:t>위치표지</w:t>
      </w:r>
    </w:p>
    <w:p>
      <w:pPr>
        <w:pStyle w:val="SHTKPositionMarker"/>
      </w:pPr>
      <w:r>
        <w:t xml:space="preserve">[0300b20]</w:t>
      </w:r>
    </w:p>
    <w:p>
      <w:pPr>
        <w:pStyle w:val="SHTKBlockLabel"/>
      </w:pPr>
      <w:r>
        <w:t>원문</w:t>
      </w:r>
    </w:p>
    <w:p>
      <w:pPr>
        <w:pStyle w:val="SHTKSourceText"/>
      </w:pPr>
      <w:r>
        <w:t>問優波離悉集佛所說不。</w:t>
      </w:r>
    </w:p>
    <w:p>
      <w:pPr>
        <w:pStyle w:val="SHTKBlockLabel"/>
      </w:pPr>
      <w:r>
        <w:t>한국어 직역</w:t>
      </w:r>
    </w:p>
    <w:p>
      <w:pPr>
        <w:pStyle w:val="SHTKTranslationText"/>
      </w:pPr>
      <w:r>
        <w:t>물었다. “우바리는 부처께서 말씀하신 것을 모두 모았는가?”</w:t>
      </w:r>
    </w:p>
    <w:p>
      <w:pPr>
        <w:pStyle w:val="SHTKBlockLabel"/>
      </w:pPr>
      <w:r>
        <w:t>원문</w:t>
      </w:r>
    </w:p>
    <w:p>
      <w:pPr>
        <w:pStyle w:val="SHTKSourceText"/>
      </w:pPr>
      <w:r>
        <w:t>答集前四時。不集涅槃時。</w:t>
      </w:r>
    </w:p>
    <w:p>
      <w:pPr>
        <w:pStyle w:val="SHTKBlockLabel"/>
      </w:pPr>
      <w:r>
        <w:t>한국어 직역</w:t>
      </w:r>
    </w:p>
    <w:p>
      <w:pPr>
        <w:pStyle w:val="SHTKTranslationText"/>
      </w:pPr>
      <w:r>
        <w:t>대답하였다. “앞의 네 시기 것을 모았고, 열반 때의 것은 모으지 않았습니다.”</w:t>
      </w:r>
    </w:p>
    <w:p>
      <w:pPr>
        <w:pStyle w:val="SHTKBlockLabel"/>
      </w:pPr>
      <w:r>
        <w:t>위치표지</w:t>
      </w:r>
    </w:p>
    <w:p>
      <w:pPr>
        <w:pStyle w:val="SHTKPositionMarker"/>
      </w:pPr>
      <w:r>
        <w:t xml:space="preserve">[0300b22]</w:t>
      </w:r>
    </w:p>
    <w:p>
      <w:pPr>
        <w:pStyle w:val="SHTKBlockLabel"/>
      </w:pPr>
      <w:r>
        <w:t>원문</w:t>
      </w:r>
    </w:p>
    <w:p>
      <w:pPr>
        <w:pStyle w:val="SHTKSourceText"/>
      </w:pPr>
      <w:r>
        <w:t>問若爾迦葉那得語阿難道。佛從何處說法。至涅槃時集修多羅藏。語優波離道佛從何處說法。至涅槃時集毘尼藏。云何得言唯取前四時不取涅槃。</w:t>
      </w:r>
    </w:p>
    <w:p>
      <w:pPr>
        <w:pStyle w:val="SHTKBlockLabel"/>
      </w:pPr>
      <w:r>
        <w:t>한국어 직역</w:t>
      </w:r>
    </w:p>
    <w:p>
      <w:pPr>
        <w:pStyle w:val="SHTKTranslationText"/>
      </w:pPr>
      <w:r>
        <w:t>물었다. “그렇다면 가섭이 어떻게 아난에게 말하기를, ‘부처께서 어느 곳에서 법을 설하셨는가?’라고 하여, 열반 때까지의 수다라장을 모으게 하고, 우바리에게도 ‘부처께서 어느 곳에서 법을 설하셨는가?’라고 하여, 열반 때까지의 비니장을 모으게 하였는가? 어찌 앞의 네 시기만 취하고 열반은 취하지 않았다고 할 수 있는가?”</w:t>
      </w:r>
    </w:p>
    <w:p>
      <w:pPr>
        <w:pStyle w:val="SHTKBlockLabel"/>
      </w:pPr>
      <w:r>
        <w:t>원문</w:t>
      </w:r>
    </w:p>
    <w:p>
      <w:pPr>
        <w:pStyle w:val="SHTKSourceText"/>
      </w:pPr>
      <w:r>
        <w:t>答涅槃時不復制戒。</w:t>
      </w:r>
    </w:p>
    <w:p>
      <w:pPr>
        <w:pStyle w:val="SHTKBlockLabel"/>
      </w:pPr>
      <w:r>
        <w:t>한국어 직역</w:t>
      </w:r>
    </w:p>
    <w:p>
      <w:pPr>
        <w:pStyle w:val="SHTKTranslationText"/>
      </w:pPr>
      <w:r>
        <w:t>대답하였다. “열반 때에는 다시 계를 제정하지 않았습니다.”</w:t>
      </w:r>
    </w:p>
    <w:p>
      <w:pPr>
        <w:pStyle w:val="SHTKBlockLabel"/>
      </w:pPr>
      <w:r>
        <w:t>위치표지</w:t>
      </w:r>
    </w:p>
    <w:p>
      <w:pPr>
        <w:pStyle w:val="SHTKPositionMarker"/>
      </w:pPr>
      <w:r>
        <w:t xml:space="preserve">[0300b26]</w:t>
      </w:r>
    </w:p>
    <w:p>
      <w:pPr>
        <w:pStyle w:val="SHTKBlockLabel"/>
      </w:pPr>
      <w:r>
        <w:t>원문</w:t>
      </w:r>
    </w:p>
    <w:p>
      <w:pPr>
        <w:pStyle w:val="SHTKSourceText"/>
      </w:pPr>
      <w:r>
        <w:t>問涅槃云。夫食肉者斷大慈種。我從今日制諸弟子。不得復食一切肉。一切悉斷及自死者。如此制斷。是戒非戒。道恩不復奉答。</w:t>
      </w:r>
    </w:p>
    <w:p>
      <w:pPr>
        <w:pStyle w:val="SHTKBlockLabel"/>
      </w:pPr>
      <w:r>
        <w:t>한국어 직역</w:t>
      </w:r>
    </w:p>
    <w:p>
      <w:pPr>
        <w:pStyle w:val="SHTKTranslationText"/>
      </w:pPr>
      <w:r>
        <w:t>물었다. “《열반경》에서 말하기를, ‘고기를 먹는 자는 큰 자비의 종자를 끊는다. 나는 오늘부터 모든 제자에게 제정하여, 다시는 모든 고기를 먹지 못하게 한다. 모두 끊으며 저절로 죽은 것까지도 그러하다’고 하였다. 이처럼 제정하여 끊게 한 것이, 계인가, 계가 아닌가?” 도은은 다시 받들어 대답하지 못했다.</w:t>
      </w:r>
    </w:p>
    <w:p>
      <w:pPr>
        <w:pStyle w:val="SHTKBlockLabel"/>
      </w:pPr>
      <w:r>
        <w:t>위치표지</w:t>
      </w:r>
    </w:p>
    <w:p>
      <w:pPr>
        <w:pStyle w:val="SHTKPositionMarker"/>
      </w:pPr>
      <w:r>
        <w:t xml:space="preserve">[0300b29]</w:t>
      </w:r>
    </w:p>
    <w:p>
      <w:pPr>
        <w:pStyle w:val="SHTKBlockLabel"/>
      </w:pPr>
      <w:r>
        <w:t>원문</w:t>
      </w:r>
    </w:p>
    <w:p>
      <w:pPr>
        <w:pStyle w:val="SHTKSourceText"/>
      </w:pPr>
      <w:r>
        <w:t>制又問。諸律師親自講律。諸大法師盡講大涅槃經。云何有時解素。素是何義。若不解是素。解則非素。素若使得不素。戒既是淨。亦可得使淨為不淨不。</w:t>
      </w:r>
    </w:p>
    <w:p>
      <w:pPr>
        <w:pStyle w:val="SHTKBlockLabel"/>
      </w:pPr>
      <w:r>
        <w:t>한국어 직역</w:t>
      </w:r>
    </w:p>
    <w:p>
      <w:pPr>
        <w:pStyle w:val="SHTKTranslationText"/>
      </w:pPr>
      <w:r>
        <w:t>제지가 다시 물었다. “여러 율사는 친히 율을 강하고, 여러 대법사는 모두 《대반열반경》을 강하는데, 어찌 때때로 소식을 푸는가? ‘소’란 무슨 뜻인가? 풀지 않으면 소이고, 풀면 소가 아니다. 소가 소가 아니게 될 수 있다면, 계는 이미 청정한데, 또 청정을 부정으로 만들 수도 있다는 것인가?</w:t>
      </w:r>
    </w:p>
    <w:p>
      <w:pPr>
        <w:pStyle w:val="SHTKBlockLabel"/>
      </w:pPr>
      <w:r>
        <w:t>원문</w:t>
      </w:r>
    </w:p>
    <w:p>
      <w:pPr>
        <w:pStyle w:val="SHTKSourceText"/>
      </w:pPr>
      <w:r>
        <w:t>諸[6]講律師親違此教。</w:t>
      </w:r>
    </w:p>
    <w:p>
      <w:pPr>
        <w:pStyle w:val="SHTKBlockLabel"/>
      </w:pPr>
      <w:r>
        <w:t>한국어 직역</w:t>
      </w:r>
    </w:p>
    <w:p>
      <w:pPr>
        <w:pStyle w:val="SHTKTranslationText"/>
      </w:pPr>
      <w:r>
        <w:t>여러 [6]율을 강하는 스승들이 친히 이 가르침을 어긴다.</w:t>
      </w:r>
    </w:p>
    <w:p>
      <w:pPr>
        <w:pStyle w:val="SHTKBlockLabel"/>
      </w:pPr>
      <w:r>
        <w:t>교감·번역 메모</w:t>
      </w:r>
    </w:p>
    <w:p>
      <w:pPr>
        <w:pStyle w:val="SHTKNoteSummary"/>
      </w:pPr>
      <w:r>
        <w:t>교감 요약 | [CBETA 교감] 講와 經는 글자·어휘·내용이 달라 문맥의 뜻이 달라질 수 있는 이문이다.</w:t>
      </w:r>
    </w:p>
    <w:p>
      <w:pPr>
        <w:pStyle w:val="SHTKNoteDetail"/>
      </w:pPr>
      <w:r>
        <w:t>• 원교감 원문 | 講＝經【三】【宮】</w:t>
        <w:br/>
        <w:t>• 교감 번호 | 0300006</w:t>
        <w:br/>
        <w:t>• 저본 독법 | 講</w:t>
        <w:br/>
        <w:t>• 저본 기준 번역 | 여러 [6]율을 강하는 스승들이 친히 이 가르침을 어긴다.</w:t>
        <w:br/>
        <w:t>• 이문 독법 | 經</w:t>
        <w:br/>
        <w:t>• 이문 기준 번역 | 이문을 따르면 講를 經로 읽어 해당 구절의 뜻을 달리 해석해야 한다.</w:t>
        <w:br/>
        <w:t>• 의미 차이 | 講와 經는 글자·어휘·내용이 달라 문맥의 뜻이 달라질 수 있는 이문이다.</w:t>
        <w:br/>
        <w:t>• 번역 영향 판정 | [의미 차이 있음]</w:t>
        <w:br/>
        <w:t>• 출처 | CBETA T52n2103, 교감 번호 0300006.</w:t>
      </w:r>
    </w:p>
    <w:p>
      <w:pPr>
        <w:pStyle w:val="SHTKBlockLabel"/>
      </w:pPr>
      <w:r>
        <w:t>원문</w:t>
      </w:r>
    </w:p>
    <w:p>
      <w:pPr>
        <w:pStyle w:val="SHTKSourceText"/>
      </w:pPr>
      <w:r>
        <w:t>外書所云。自踰短垣竊簡書法。正是此義宣武寺法寵奉答。閉穢門稱為素開穢門稱不素。</w:t>
      </w:r>
    </w:p>
    <w:p>
      <w:pPr>
        <w:pStyle w:val="SHTKBlockLabel"/>
      </w:pPr>
      <w:r>
        <w:t>한국어 직역</w:t>
      </w:r>
    </w:p>
    <w:p>
      <w:pPr>
        <w:pStyle w:val="SHTKTranslationText"/>
      </w:pPr>
      <w:r>
        <w:t>외서에서 이른바, ‘스스로 낮은 담을 넘고서 법전을 훔쳐본다’는 것이, 바로 이 뜻이다.” 선무사의 법총이 받들어 대답하였다. “더러운 문을 닫은 것을 소라 하고, 더러운 문을 연 것을 불소라 합니다.”</w:t>
      </w:r>
    </w:p>
    <w:p>
      <w:pPr>
        <w:pStyle w:val="SHTKBlockLabel"/>
      </w:pPr>
      <w:r>
        <w:t>위치표지</w:t>
      </w:r>
    </w:p>
    <w:p>
      <w:pPr>
        <w:pStyle w:val="SHTKPositionMarker"/>
      </w:pPr>
      <w:r>
        <w:t xml:space="preserve">[0300c06]</w:t>
      </w:r>
    </w:p>
    <w:p>
      <w:pPr>
        <w:pStyle w:val="SHTKBlockLabel"/>
      </w:pPr>
      <w:r>
        <w:t>원문</w:t>
      </w:r>
    </w:p>
    <w:p>
      <w:pPr>
        <w:pStyle w:val="SHTKSourceText"/>
      </w:pPr>
      <w:r>
        <w:t>問若爾眾僧云何開穢門。</w:t>
      </w:r>
    </w:p>
    <w:p>
      <w:pPr>
        <w:pStyle w:val="SHTKBlockLabel"/>
      </w:pPr>
      <w:r>
        <w:t>한국어 직역</w:t>
      </w:r>
    </w:p>
    <w:p>
      <w:pPr>
        <w:pStyle w:val="SHTKTranslationText"/>
      </w:pPr>
      <w:r>
        <w:t>물었다. “그렇다면 여러 승려가 어찌 더러운 문을 여는가?”</w:t>
      </w:r>
    </w:p>
    <w:p>
      <w:pPr>
        <w:pStyle w:val="SHTKBlockLabel"/>
      </w:pPr>
      <w:r>
        <w:t>원문</w:t>
      </w:r>
    </w:p>
    <w:p>
      <w:pPr>
        <w:pStyle w:val="SHTKSourceText"/>
      </w:pPr>
      <w:r>
        <w:t>答實自不應得開。但貪欲情深。所以如此。</w:t>
      </w:r>
    </w:p>
    <w:p>
      <w:pPr>
        <w:pStyle w:val="SHTKBlockLabel"/>
      </w:pPr>
      <w:r>
        <w:t>한국어 직역</w:t>
      </w:r>
    </w:p>
    <w:p>
      <w:pPr>
        <w:pStyle w:val="SHTKTranslationText"/>
      </w:pPr>
      <w:r>
        <w:t>대답하였다. “실로 본래 열어서는 안 됩니다. 다만 탐욕의 정이 깊기 때문에, 그렇게 하는 것입니다.”</w:t>
      </w:r>
    </w:p>
    <w:p>
      <w:pPr>
        <w:pStyle w:val="SHTKBlockLabel"/>
      </w:pPr>
      <w:r>
        <w:t>위치표지</w:t>
      </w:r>
    </w:p>
    <w:p>
      <w:pPr>
        <w:pStyle w:val="SHTKPositionMarker"/>
      </w:pPr>
      <w:r>
        <w:t xml:space="preserve">[0300c08]</w:t>
      </w:r>
    </w:p>
    <w:p>
      <w:pPr>
        <w:pStyle w:val="SHTKBlockLabel"/>
      </w:pPr>
      <w:r>
        <w:t>원문</w:t>
      </w:r>
    </w:p>
    <w:p>
      <w:pPr>
        <w:pStyle w:val="SHTKSourceText"/>
      </w:pPr>
      <w:r>
        <w:t>問云何懺悔。</w:t>
      </w:r>
    </w:p>
    <w:p>
      <w:pPr>
        <w:pStyle w:val="SHTKBlockLabel"/>
      </w:pPr>
      <w:r>
        <w:t>한국어 직역</w:t>
      </w:r>
    </w:p>
    <w:p>
      <w:pPr>
        <w:pStyle w:val="SHTKTranslationText"/>
      </w:pPr>
      <w:r>
        <w:t>물었다. “어떻게 참회하는가?”</w:t>
      </w:r>
    </w:p>
    <w:p>
      <w:pPr>
        <w:pStyle w:val="SHTKBlockLabel"/>
      </w:pPr>
      <w:r>
        <w:t>원문</w:t>
      </w:r>
    </w:p>
    <w:p>
      <w:pPr>
        <w:pStyle w:val="SHTKSourceText"/>
      </w:pPr>
      <w:r>
        <w:t>答懇惻至心是為懺悔。若能懺悔是大丈夫。</w:t>
      </w:r>
    </w:p>
    <w:p>
      <w:pPr>
        <w:pStyle w:val="SHTKBlockLabel"/>
      </w:pPr>
      <w:r>
        <w:t>한국어 직역</w:t>
      </w:r>
    </w:p>
    <w:p>
      <w:pPr>
        <w:pStyle w:val="SHTKTranslationText"/>
      </w:pPr>
      <w:r>
        <w:t>대답하였다. “간절하고 지극한 마음이 곧 참회입니다. 참회할 수 있다면 대장부입니다.”</w:t>
      </w:r>
    </w:p>
    <w:p>
      <w:pPr>
        <w:pStyle w:val="SHTKBlockLabel"/>
      </w:pPr>
      <w:r>
        <w:t>위치표지</w:t>
      </w:r>
    </w:p>
    <w:p>
      <w:pPr>
        <w:pStyle w:val="SHTKPositionMarker"/>
      </w:pPr>
      <w:r>
        <w:t xml:space="preserve">[0300c10]</w:t>
      </w:r>
    </w:p>
    <w:p>
      <w:pPr>
        <w:pStyle w:val="SHTKBlockLabel"/>
      </w:pPr>
      <w:r>
        <w:t>원문</w:t>
      </w:r>
    </w:p>
    <w:p>
      <w:pPr>
        <w:pStyle w:val="SHTKSourceText"/>
      </w:pPr>
      <w:r>
        <w:t>問諸學人即時懺悔不。故如弟子請諸法師動至千數。導師唱導令懺悔者。于時諸法師懺悔[＊]以不。</w:t>
      </w:r>
    </w:p>
    <w:p>
      <w:pPr>
        <w:pStyle w:val="SHTKBlockLabel"/>
      </w:pPr>
      <w:r>
        <w:t>한국어 직역</w:t>
      </w:r>
    </w:p>
    <w:p>
      <w:pPr>
        <w:pStyle w:val="SHTKTranslationText"/>
      </w:pPr>
      <w:r>
        <w:t>물었다. “여러 학인들은 그때 즉시 참회하였는가? 예컨대 제자가 여러 법사를 청하면 수가 천에 이르곤 했고, 도사가 창도하여 참회하게 하였는데, 그때 여러 법사는 참회하였는가[＊], 하지 않았는가?”</w:t>
      </w:r>
    </w:p>
    <w:p>
      <w:pPr>
        <w:pStyle w:val="SHTKBlockLabel"/>
      </w:pPr>
      <w:r>
        <w:t>교감·번역 메모</w:t>
      </w:r>
    </w:p>
    <w:p>
      <w:pPr>
        <w:pStyle w:val="SHTKNoteSummary"/>
      </w:pPr>
      <w:r>
        <w:t>교감 요약 | [상호참조] 앞의 교감 0297003과 같은 이문이 이 자리에도 적용된다.</w:t>
      </w:r>
    </w:p>
    <w:p>
      <w:pPr>
        <w:pStyle w:val="SHTKNoteDetail"/>
      </w:pPr>
      <w:r>
        <w:t>• 한국어 해설 | [＊]는 XML의 명시적 연결 정보에 따라 교감 0297003를 재참조한다.</w:t>
      </w:r>
    </w:p>
    <w:p>
      <w:pPr>
        <w:pStyle w:val="SHTKBlockLabel"/>
      </w:pPr>
      <w:r>
        <w:t>원문</w:t>
      </w:r>
    </w:p>
    <w:p>
      <w:pPr>
        <w:pStyle w:val="SHTKSourceText"/>
      </w:pPr>
      <w:r>
        <w:t>答那得不懺[7]悔。</w:t>
      </w:r>
    </w:p>
    <w:p>
      <w:pPr>
        <w:pStyle w:val="SHTKBlockLabel"/>
      </w:pPr>
      <w:r>
        <w:t>한국어 직역</w:t>
      </w:r>
    </w:p>
    <w:p>
      <w:pPr>
        <w:pStyle w:val="SHTKTranslationText"/>
      </w:pPr>
      <w:r>
        <w:t>대답하였다. “어찌 참회하지 [7]않았겠습니까?”</w:t>
      </w:r>
    </w:p>
    <w:p>
      <w:pPr>
        <w:pStyle w:val="SHTKBlockLabel"/>
      </w:pPr>
      <w:r>
        <w:t>교감·번역 메모</w:t>
      </w:r>
    </w:p>
    <w:p>
      <w:pPr>
        <w:pStyle w:val="SHTKNoteSummary"/>
      </w:pPr>
      <w:r>
        <w:t>교감 요약 | [CBETA 교감] 悔와 〔－〕의 차이는 글자·구절의 첨가·생략 또는 구성 범위를 바꾸어 문장 구조나 번역 범위에 영향을 줄 수 있다.</w:t>
      </w:r>
    </w:p>
    <w:p>
      <w:pPr>
        <w:pStyle w:val="SHTKNoteDetail"/>
      </w:pPr>
      <w:r>
        <w:t>• 원교감 원문 | 〔悔〕－【三】【宮】</w:t>
        <w:br/>
        <w:t>• 교감 번호 | 0300007</w:t>
        <w:br/>
        <w:t>• 저본 독법 | 悔</w:t>
        <w:br/>
        <w:t>• 저본 기준 번역 | 대답하였다. “어찌 참회하지 [7]않았겠습니까?”</w:t>
        <w:br/>
        <w:t>• 이문 독법 | 〔－〕</w:t>
        <w:br/>
        <w:t>• 이문 기준 번역 | 이문을 따르면 悔를 〔－〕로 보아 해당 구절의 구성과 번역 범위를 달리 검토해야 한다.</w:t>
        <w:br/>
        <w:t>• 의미 차이 | 悔와 〔－〕의 차이는 글자·구절의 첨가·생략 또는 구성 범위를 바꾸어 문장 구조나 번역 범위에 영향을 줄 수 있다.</w:t>
        <w:br/>
        <w:t>• 번역 영향 판정 | [문장 구조 변화]</w:t>
        <w:br/>
        <w:t>• 출처 | CBETA T52n2103, 교감 번호 0300007.</w:t>
      </w:r>
    </w:p>
    <w:p>
      <w:pPr>
        <w:pStyle w:val="SHTKBlockLabel"/>
      </w:pPr>
      <w:r>
        <w:t>위치표지</w:t>
      </w:r>
    </w:p>
    <w:p>
      <w:pPr>
        <w:pStyle w:val="SHTKPositionMarker"/>
      </w:pPr>
      <w:r>
        <w:t xml:space="preserve">[0300c13]</w:t>
      </w:r>
    </w:p>
    <w:p>
      <w:pPr>
        <w:pStyle w:val="SHTKBlockLabel"/>
      </w:pPr>
      <w:r>
        <w:t>원문</w:t>
      </w:r>
    </w:p>
    <w:p>
      <w:pPr>
        <w:pStyle w:val="SHTKSourceText"/>
      </w:pPr>
      <w:r>
        <w:t>問若懺竟出寺更食肉不。</w:t>
      </w:r>
    </w:p>
    <w:p>
      <w:pPr>
        <w:pStyle w:val="SHTKBlockLabel"/>
      </w:pPr>
      <w:r>
        <w:t>한국어 직역</w:t>
      </w:r>
    </w:p>
    <w:p>
      <w:pPr>
        <w:pStyle w:val="SHTKTranslationText"/>
      </w:pPr>
      <w:r>
        <w:t>물었다. “참회를 마치고 절에서 나가 다시 고기를 먹는가?”</w:t>
      </w:r>
    </w:p>
    <w:p>
      <w:pPr>
        <w:pStyle w:val="SHTKBlockLabel"/>
      </w:pPr>
      <w:r>
        <w:t>원문</w:t>
      </w:r>
    </w:p>
    <w:p>
      <w:pPr>
        <w:pStyle w:val="SHTKSourceText"/>
      </w:pPr>
      <w:r>
        <w:t>答居然不食。但其中有無明多者。或亦不免更食。</w:t>
      </w:r>
    </w:p>
    <w:p>
      <w:pPr>
        <w:pStyle w:val="SHTKBlockLabel"/>
      </w:pPr>
      <w:r>
        <w:t>한국어 직역</w:t>
      </w:r>
    </w:p>
    <w:p>
      <w:pPr>
        <w:pStyle w:val="SHTKTranslationText"/>
      </w:pPr>
      <w:r>
        <w:t>대답하였다. “당연히 먹지 않습니다. 다만 그 가운데 무명이 많은 자는, 혹 다시 먹는 것을 면하지 못하기도 합니다.”</w:t>
      </w:r>
    </w:p>
    <w:p>
      <w:pPr>
        <w:pStyle w:val="SHTKBlockLabel"/>
      </w:pPr>
      <w:r>
        <w:t>위치표지</w:t>
      </w:r>
    </w:p>
    <w:p>
      <w:pPr>
        <w:pStyle w:val="SHTKPositionMarker"/>
      </w:pPr>
      <w:r>
        <w:t xml:space="preserve">[0300c15]</w:t>
      </w:r>
    </w:p>
    <w:p>
      <w:pPr>
        <w:pStyle w:val="SHTKBlockLabel"/>
      </w:pPr>
      <w:r>
        <w:t>원문</w:t>
      </w:r>
    </w:p>
    <w:p>
      <w:pPr>
        <w:pStyle w:val="SHTKSourceText"/>
      </w:pPr>
      <w:r>
        <w:t>問出寺更食。何如發初作者輕重。</w:t>
      </w:r>
    </w:p>
    <w:p>
      <w:pPr>
        <w:pStyle w:val="SHTKBlockLabel"/>
      </w:pPr>
      <w:r>
        <w:t>한국어 직역</w:t>
      </w:r>
    </w:p>
    <w:p>
      <w:pPr>
        <w:pStyle w:val="SHTKTranslationText"/>
      </w:pPr>
      <w:r>
        <w:t>물었다. “절에서 나가 다시 먹는 것은, 처음부터 먹은 자와 비교하면 죄의 가볍고 무거움이 어떠한가?”</w:t>
      </w:r>
    </w:p>
    <w:p>
      <w:pPr>
        <w:pStyle w:val="SHTKBlockLabel"/>
      </w:pPr>
      <w:r>
        <w:t>원문</w:t>
      </w:r>
    </w:p>
    <w:p>
      <w:pPr>
        <w:pStyle w:val="SHTKSourceText"/>
      </w:pPr>
      <w:r>
        <w:t>答一種。</w:t>
      </w:r>
    </w:p>
    <w:p>
      <w:pPr>
        <w:pStyle w:val="SHTKBlockLabel"/>
      </w:pPr>
      <w:r>
        <w:t>한국어 직역</w:t>
      </w:r>
    </w:p>
    <w:p>
      <w:pPr>
        <w:pStyle w:val="SHTKTranslationText"/>
      </w:pPr>
      <w:r>
        <w:t>대답하였다. “한가지입니다.”</w:t>
      </w:r>
    </w:p>
    <w:p>
      <w:pPr>
        <w:pStyle w:val="SHTKBlockLabel"/>
      </w:pPr>
      <w:r>
        <w:t>위치표지</w:t>
      </w:r>
    </w:p>
    <w:p>
      <w:pPr>
        <w:pStyle w:val="SHTKPositionMarker"/>
      </w:pPr>
      <w:r>
        <w:t xml:space="preserve">[0300c16]</w:t>
      </w:r>
    </w:p>
    <w:p>
      <w:pPr>
        <w:pStyle w:val="SHTKBlockLabel"/>
      </w:pPr>
      <w:r>
        <w:t>원문</w:t>
      </w:r>
    </w:p>
    <w:p>
      <w:pPr>
        <w:pStyle w:val="SHTKSourceText"/>
      </w:pPr>
      <w:r>
        <w:t>問云何一種。初直爾而食。後已經於諸佛前誓方復更噉。[8]云何一種。</w:t>
      </w:r>
    </w:p>
    <w:p>
      <w:pPr>
        <w:pStyle w:val="SHTKBlockLabel"/>
      </w:pPr>
      <w:r>
        <w:t>한국어 직역</w:t>
      </w:r>
    </w:p>
    <w:p>
      <w:pPr>
        <w:pStyle w:val="SHTKTranslationText"/>
      </w:pPr>
      <w:r>
        <w:t>물었다. “어찌 한가지인가? 처음 사람은 그저 바로 먹었고, 뒤 사람은 이미 여러 부처님 앞에서 맹세하고 나서 다시 먹었다. [8]어찌 한가지인가?”</w:t>
      </w:r>
    </w:p>
    <w:p>
      <w:pPr>
        <w:pStyle w:val="SHTKBlockLabel"/>
      </w:pPr>
      <w:r>
        <w:t>교감·번역 메모</w:t>
      </w:r>
    </w:p>
    <w:p>
      <w:pPr>
        <w:pStyle w:val="SHTKNoteSummary"/>
      </w:pPr>
      <w:r>
        <w:t>교감 요약 | [CBETA 교감] 云와 去는 글자·어휘·내용이 달라 문맥의 뜻이 달라질 수 있는 이문이다.</w:t>
      </w:r>
    </w:p>
    <w:p>
      <w:pPr>
        <w:pStyle w:val="SHTKNoteDetail"/>
      </w:pPr>
      <w:r>
        <w:t>• 원교감 원문 | 云＝去【明】</w:t>
        <w:br/>
        <w:t>• 교감 번호 | 0300008</w:t>
        <w:br/>
        <w:t>• 저본 독법 | 云</w:t>
        <w:br/>
        <w:t>• 저본 기준 번역 | [8]어찌 한가지인가?”</w:t>
        <w:br/>
        <w:t>• 이문 독법 | 去</w:t>
        <w:br/>
        <w:t>• 이문 기준 번역 | 이문을 따르면 云를 去로 읽어 해당 구절의 뜻을 달리 해석해야 한다.</w:t>
        <w:br/>
        <w:t>• 의미 차이 | 云와 去는 글자·어휘·내용이 달라 문맥의 뜻이 달라질 수 있는 이문이다.</w:t>
        <w:br/>
        <w:t>• 번역 영향 판정 | [의미 차이 있음]</w:t>
        <w:br/>
        <w:t>• 출처 | CBETA T52n2103, 교감 번호 0300008.</w:t>
      </w:r>
    </w:p>
    <w:p>
      <w:pPr>
        <w:pStyle w:val="SHTKBlockLabel"/>
      </w:pPr>
      <w:r>
        <w:t>원문</w:t>
      </w:r>
    </w:p>
    <w:p>
      <w:pPr>
        <w:pStyle w:val="SHTKSourceText"/>
      </w:pPr>
      <w:r>
        <w:t>答初人無慚愧。後人有慚愧。乃得有勝初人義。</w:t>
      </w:r>
    </w:p>
    <w:p>
      <w:pPr>
        <w:pStyle w:val="SHTKBlockLabel"/>
      </w:pPr>
      <w:r>
        <w:t>한국어 직역</w:t>
      </w:r>
    </w:p>
    <w:p>
      <w:pPr>
        <w:pStyle w:val="SHTKTranslationText"/>
      </w:pPr>
      <w:r>
        <w:t>대답하였다. “처음 사람은 부끄러움이 없고, 뒤 사람은 부끄러움이 있으니, 그래도 처음 사람보다 나은 뜻이 있습니다.”</w:t>
      </w:r>
    </w:p>
    <w:p>
      <w:pPr>
        <w:pStyle w:val="SHTKBlockLabel"/>
      </w:pPr>
      <w:r>
        <w:t>위치표지</w:t>
      </w:r>
    </w:p>
    <w:p>
      <w:pPr>
        <w:pStyle w:val="SHTKPositionMarker"/>
      </w:pPr>
      <w:r>
        <w:t xml:space="preserve">[0300c19]</w:t>
      </w:r>
    </w:p>
    <w:p>
      <w:pPr>
        <w:pStyle w:val="SHTKBlockLabel"/>
      </w:pPr>
      <w:r>
        <w:t>원문</w:t>
      </w:r>
    </w:p>
    <w:p>
      <w:pPr>
        <w:pStyle w:val="SHTKSourceText"/>
      </w:pPr>
      <w:r>
        <w:t>問若爾但先道慚愧痛打前人。而道我慚愧汝我打汝。我慚愧汝我食汝。</w:t>
      </w:r>
    </w:p>
    <w:p>
      <w:pPr>
        <w:pStyle w:val="SHTKBlockLabel"/>
      </w:pPr>
      <w:r>
        <w:t>한국어 직역</w:t>
      </w:r>
    </w:p>
    <w:p>
      <w:pPr>
        <w:pStyle w:val="SHTKTranslationText"/>
      </w:pPr>
      <w:r>
        <w:t>물었다. “그렇다면 먼저 ‘부끄럽다’고 말하고 앞사람을 심하게 때리면서, ‘나는 너에게 부끄럽지만 너를 때린다. 나는 너에게 부끄럽지만 너를 먹는다’고 말하면 되는가?”</w:t>
      </w:r>
    </w:p>
    <w:p>
      <w:pPr>
        <w:pStyle w:val="SHTKBlockLabel"/>
      </w:pPr>
      <w:r>
        <w:t>원문</w:t>
      </w:r>
    </w:p>
    <w:p>
      <w:pPr>
        <w:pStyle w:val="SHTKSourceText"/>
      </w:pPr>
      <w:r>
        <w:t>答如大邪見人無慚愧。其既知慚愧。故知[9]差不慚者。</w:t>
      </w:r>
    </w:p>
    <w:p>
      <w:pPr>
        <w:pStyle w:val="SHTKBlockLabel"/>
      </w:pPr>
      <w:r>
        <w:t>한국어 직역</w:t>
      </w:r>
    </w:p>
    <w:p>
      <w:pPr>
        <w:pStyle w:val="SHTKTranslationText"/>
      </w:pPr>
      <w:r>
        <w:t>대답하였다. “크게 삿된 견해를 지닌 사람은 부끄러움이 없지만, 그는 이미 부끄러움을 아니, 그러므로 [9]부끄러움이 없는 자와 차이가 있음을 압니다.”</w:t>
      </w:r>
    </w:p>
    <w:p>
      <w:pPr>
        <w:pStyle w:val="SHTKBlockLabel"/>
      </w:pPr>
      <w:r>
        <w:t>교감·번역 메모</w:t>
      </w:r>
    </w:p>
    <w:p>
      <w:pPr>
        <w:pStyle w:val="SHTKNoteSummary"/>
      </w:pPr>
      <w:r>
        <w:t>교감 요약 | [CBETA 교감] 差와 羞는 글자·어휘·내용이 달라 문맥의 뜻이 달라질 수 있는 이문이다.</w:t>
      </w:r>
    </w:p>
    <w:p>
      <w:pPr>
        <w:pStyle w:val="SHTKNoteDetail"/>
      </w:pPr>
      <w:r>
        <w:t>• 원교감 원문 | 差＝羞【明】</w:t>
        <w:br/>
        <w:t>• 교감 번호 | 0300009</w:t>
        <w:br/>
        <w:t>• 저본 독법 | 差</w:t>
        <w:br/>
        <w:t>• 저본 기준 번역 | 그러므로 [9]부끄러움이 없는 자와 차이가 있음을 압니다.”</w:t>
        <w:br/>
        <w:t>• 이문 독법 | 羞</w:t>
        <w:br/>
        <w:t>• 이문 기준 번역 | 이문을 따르면 差를 羞로 읽어 해당 구절의 뜻을 달리 해석해야 한다.</w:t>
        <w:br/>
        <w:t>• 의미 차이 | 差와 羞는 글자·어휘·내용이 달라 문맥의 뜻이 달라질 수 있는 이문이다.</w:t>
        <w:br/>
        <w:t>• 번역 영향 판정 | [의미 차이 있음]</w:t>
        <w:br/>
        <w:t>• 출처 | CBETA T52n2103, 교감 번호 0300009.</w:t>
      </w:r>
    </w:p>
    <w:p>
      <w:pPr>
        <w:pStyle w:val="SHTKBlockLabel"/>
      </w:pPr>
      <w:r>
        <w:t>위치표지</w:t>
      </w:r>
    </w:p>
    <w:p>
      <w:pPr>
        <w:pStyle w:val="SHTKPositionMarker"/>
      </w:pPr>
      <w:r>
        <w:t xml:space="preserve">[0300c22]</w:t>
      </w:r>
    </w:p>
    <w:p>
      <w:pPr>
        <w:pStyle w:val="SHTKBlockLabel"/>
      </w:pPr>
      <w:r>
        <w:t>원문</w:t>
      </w:r>
    </w:p>
    <w:p>
      <w:pPr>
        <w:pStyle w:val="SHTKSourceText"/>
      </w:pPr>
      <w:r>
        <w:t>問先道慚愧而猶噉食。此是知而故犯。非謂慚愧。若使先時不知。或是過誤。後方起愧乃是慚愧。豈非知而故犯。其罪大於不知。又復慚愧不得重犯。如其[10]直犯。</w:t>
      </w:r>
    </w:p>
    <w:p>
      <w:pPr>
        <w:pStyle w:val="SHTKBlockLabel"/>
      </w:pPr>
      <w:r>
        <w:t>한국어 직역</w:t>
      </w:r>
    </w:p>
    <w:p>
      <w:pPr>
        <w:pStyle w:val="SHTKTranslationText"/>
      </w:pPr>
      <w:r>
        <w:t>물었다. “먼저 부끄럽다고 말하면서도 여전히 먹는다면, 이는 알면서 일부러 범하는 것이지, 부끄러움이라고 할 수 없다. 만일 앞서 알지 못했거나, 혹 실수로 범하였다가, 뒤에야 부끄러워한다면 이것이 참된 부끄러움이다. 알면서 일부러 범한 것이 아니겠는가? 그 죄는 알지 못하고 범한 것보다 크다. 또 부끄러워한다면 거듭 범해서는 안 된다. 그와 같이 [10]곧바로 범한다면,</w:t>
      </w:r>
    </w:p>
    <w:p>
      <w:pPr>
        <w:pStyle w:val="SHTKBlockLabel"/>
      </w:pPr>
      <w:r>
        <w:t>교감·번역 메모</w:t>
      </w:r>
    </w:p>
    <w:p>
      <w:pPr>
        <w:pStyle w:val="SHTKNoteSummary"/>
      </w:pPr>
      <w:r>
        <w:t>교감 요약 | [CBETA 교감] 直와 重는 글자·어휘·내용이 달라 문맥의 뜻이 달라질 수 있는 이문이다.</w:t>
      </w:r>
    </w:p>
    <w:p>
      <w:pPr>
        <w:pStyle w:val="SHTKNoteDetail"/>
      </w:pPr>
      <w:r>
        <w:t>• 원교감 원문 | 直＝重【宮】</w:t>
        <w:br/>
        <w:t>• 교감 번호 | 0300010</w:t>
        <w:br/>
        <w:t>• 저본 독법 | 直</w:t>
        <w:br/>
        <w:t>• 저본 기준 번역 | 그와 같이 [10]곧바로 범한다면,</w:t>
        <w:br/>
        <w:t>• 이문 독법 | 重</w:t>
        <w:br/>
        <w:t>• 이문 기준 번역 | 이문을 따르면 直를 重로 읽어 해당 구절의 뜻을 달리 해석해야 한다.</w:t>
        <w:br/>
        <w:t>• 의미 차이 | 直와 重는 글자·어휘·내용이 달라 문맥의 뜻이 달라질 수 있는 이문이다.</w:t>
        <w:br/>
        <w:t>• 번역 영향 판정 | [의미 차이 있음]</w:t>
        <w:br/>
        <w:t>• 출처 | CBETA T52n2103, 교감 번호 0300010.</w:t>
      </w:r>
    </w:p>
    <w:p>
      <w:pPr>
        <w:pStyle w:val="SHTKBlockLabel"/>
      </w:pPr>
      <w:r>
        <w:t>원문</w:t>
      </w:r>
    </w:p>
    <w:p>
      <w:pPr>
        <w:pStyle w:val="SHTKSourceText"/>
      </w:pPr>
      <w:r>
        <w:t>復是違破初心。</w:t>
      </w:r>
    </w:p>
    <w:p>
      <w:pPr>
        <w:pStyle w:val="SHTKBlockLabel"/>
      </w:pPr>
      <w:r>
        <w:t>한국어 직역</w:t>
      </w:r>
    </w:p>
    <w:p>
      <w:pPr>
        <w:pStyle w:val="SHTKTranslationText"/>
      </w:pPr>
      <w:r>
        <w:t>또한 처음 마음을 어겨 깨뜨리는 것이다.</w:t>
      </w:r>
    </w:p>
    <w:p>
      <w:pPr>
        <w:pStyle w:val="SHTKBlockLabel"/>
      </w:pPr>
      <w:r>
        <w:t>원문</w:t>
      </w:r>
    </w:p>
    <w:p>
      <w:pPr>
        <w:pStyle w:val="SHTKSourceText"/>
      </w:pPr>
      <w:r>
        <w:t>論此為罪所以彌大。</w:t>
      </w:r>
    </w:p>
    <w:p>
      <w:pPr>
        <w:pStyle w:val="SHTKBlockLabel"/>
      </w:pPr>
      <w:r>
        <w:t>한국어 직역</w:t>
      </w:r>
    </w:p>
    <w:p>
      <w:pPr>
        <w:pStyle w:val="SHTKTranslationText"/>
      </w:pPr>
      <w:r>
        <w:t>이를 죄로 논하면 더욱 크다.”</w:t>
      </w:r>
    </w:p>
    <w:p>
      <w:pPr>
        <w:pStyle w:val="SHTKBlockLabel"/>
      </w:pPr>
      <w:r>
        <w:t>원문</w:t>
      </w:r>
    </w:p>
    <w:p>
      <w:pPr>
        <w:pStyle w:val="SHTKSourceText"/>
      </w:pPr>
      <w:r>
        <w:t>答經有[11]誠文。</w:t>
      </w:r>
    </w:p>
    <w:p>
      <w:pPr>
        <w:pStyle w:val="SHTKBlockLabel"/>
      </w:pPr>
      <w:r>
        <w:t>한국어 직역</w:t>
      </w:r>
    </w:p>
    <w:p>
      <w:pPr>
        <w:pStyle w:val="SHTKTranslationText"/>
      </w:pPr>
      <w:r>
        <w:t>대답하였다. “경에 [11]분명한 글이 있습니다.</w:t>
      </w:r>
    </w:p>
    <w:p>
      <w:pPr>
        <w:pStyle w:val="SHTKBlockLabel"/>
      </w:pPr>
      <w:r>
        <w:t>교감·번역 메모</w:t>
      </w:r>
    </w:p>
    <w:p>
      <w:pPr>
        <w:pStyle w:val="SHTKNoteSummary"/>
      </w:pPr>
      <w:r>
        <w:t>교감 요약 | [CBETA 교감] 誠와 成는 글자·어휘·내용이 달라 문맥의 뜻이 달라질 수 있는 이문이다.</w:t>
      </w:r>
    </w:p>
    <w:p>
      <w:pPr>
        <w:pStyle w:val="SHTKNoteDetail"/>
      </w:pPr>
      <w:r>
        <w:t>• 원교감 원문 | 誠＝成【三】【宮】</w:t>
        <w:br/>
        <w:t>• 교감 번호 | 0300011</w:t>
        <w:br/>
        <w:t>• 저본 독법 | 誠</w:t>
        <w:br/>
        <w:t>• 저본 기준 번역 | 대답하였다. “경에 [11]분명한 글이 있습니다.</w:t>
        <w:br/>
        <w:t>• 이문 독법 | 成</w:t>
        <w:br/>
        <w:t>• 이문 기준 번역 | 이문을 따르면 誠를 成로 읽어 해당 구절의 뜻을 달리 해석해야 한다.</w:t>
        <w:br/>
        <w:t>• 의미 차이 | 誠와 成는 글자·어휘·내용이 달라 문맥의 뜻이 달라질 수 있는 이문이다.</w:t>
        <w:br/>
        <w:t>• 번역 영향 판정 | [의미 차이 있음]</w:t>
        <w:br/>
        <w:t>• 출처 | CBETA T52n2103, 교감 번호 0300011.</w:t>
      </w:r>
    </w:p>
    <w:p>
      <w:pPr>
        <w:pStyle w:val="SHTKBlockLabel"/>
      </w:pPr>
      <w:r>
        <w:t>원문</w:t>
      </w:r>
    </w:p>
    <w:p>
      <w:pPr>
        <w:pStyle w:val="SHTKSourceText"/>
      </w:pPr>
      <w:r>
        <w:t>耆婆云汝有慚愧。故罪可滅。慚愧即是清白法。</w:t>
      </w:r>
    </w:p>
    <w:p>
      <w:pPr>
        <w:pStyle w:val="SHTKBlockLabel"/>
      </w:pPr>
      <w:r>
        <w:t>한국어 직역</w:t>
      </w:r>
    </w:p>
    <w:p>
      <w:pPr>
        <w:pStyle w:val="SHTKTranslationText"/>
      </w:pPr>
      <w:r>
        <w:t>기바가 말하기를 ‘그대에게 부끄러움이 있으므로, 죄를 없앨 수 있다’고 하였습니다. 부끄러움은 곧 청백한 법입니다.”</w:t>
      </w:r>
    </w:p>
    <w:p>
      <w:pPr>
        <w:pStyle w:val="SHTKBlockLabel"/>
      </w:pPr>
      <w:r>
        <w:t>위치표지</w:t>
      </w:r>
    </w:p>
    <w:p>
      <w:pPr>
        <w:pStyle w:val="SHTKPositionMarker"/>
      </w:pPr>
      <w:r>
        <w:t xml:space="preserve">[0300c28]</w:t>
      </w:r>
    </w:p>
    <w:p>
      <w:pPr>
        <w:pStyle w:val="SHTKBlockLabel"/>
      </w:pPr>
      <w:r>
        <w:t>원문</w:t>
      </w:r>
    </w:p>
    <w:p>
      <w:pPr>
        <w:pStyle w:val="SHTKSourceText"/>
      </w:pPr>
      <w:r>
        <w:t>問法師是得經言不得其意此明。若作罪後方知慚愧。此為白法。不言發初慚愧而故作罪。以為白法。</w:t>
      </w:r>
    </w:p>
    <w:p>
      <w:pPr>
        <w:pStyle w:val="SHTKBlockLabel"/>
      </w:pPr>
      <w:r>
        <w:t>한국어 직역</w:t>
      </w:r>
    </w:p>
    <w:p>
      <w:pPr>
        <w:pStyle w:val="SHTKTranslationText"/>
      </w:pPr>
      <w:r>
        <w:t>물었다. “법사는 경의 말은 얻었으나 그 뜻은 얻지 못했다. 여기서 밝힌 것은, 죄를 지은 뒤에야 부끄러워할 줄 알면, 그것이 백법이라는 것이지, 처음부터 부끄러워하면서 일부러 죄를 짓는 것을, 백법이라 한다는 말이 아니다.”</w:t>
      </w:r>
    </w:p>
    <w:p>
      <w:pPr>
        <w:pStyle w:val="SHTKBlockLabel"/>
      </w:pPr>
      <w:r>
        <w:t>원문</w:t>
      </w:r>
    </w:p>
    <w:p>
      <w:pPr>
        <w:pStyle w:val="SHTKSourceText"/>
      </w:pPr>
      <w:r>
        <w:t>答經又道慚愧為上服。若爾便有非上服義。</w:t>
      </w:r>
    </w:p>
    <w:p>
      <w:pPr>
        <w:pStyle w:val="SHTKBlockLabel"/>
      </w:pPr>
      <w:r>
        <w:t>한국어 직역</w:t>
      </w:r>
    </w:p>
    <w:p>
      <w:pPr>
        <w:pStyle w:val="SHTKTranslationText"/>
      </w:pPr>
      <w:r>
        <w:t>대답하였다. “경에서는 또 부끄러움을 가장 좋은 옷이라 하였습니다. 그렇다면 가장 좋은 옷이 아닌 뜻도 있게 됩니다.”</w:t>
      </w:r>
    </w:p>
    <w:p>
      <w:pPr>
        <w:pStyle w:val="SHTKBlockLabel"/>
      </w:pPr>
      <w:r>
        <w:t>위치표지</w:t>
      </w:r>
    </w:p>
    <w:p>
      <w:pPr>
        <w:pStyle w:val="SHTKPositionMarker"/>
      </w:pPr>
      <w:r>
        <w:t xml:space="preserve">[0301a03]</w:t>
      </w:r>
    </w:p>
    <w:p>
      <w:pPr>
        <w:pStyle w:val="SHTKBlockLabel"/>
      </w:pPr>
      <w:r>
        <w:t>원문</w:t>
      </w:r>
    </w:p>
    <w:p>
      <w:pPr>
        <w:pStyle w:val="SHTKSourceText"/>
      </w:pPr>
      <w:r>
        <w:t>問義亦如此。若正作罪。雖云慚愧終無所益。若作罪後能生慚愧者。乃是上服。法寵無復答。</w:t>
      </w:r>
    </w:p>
    <w:p>
      <w:pPr>
        <w:pStyle w:val="SHTKBlockLabel"/>
      </w:pPr>
      <w:r>
        <w:t>한국어 직역</w:t>
      </w:r>
    </w:p>
    <w:p>
      <w:pPr>
        <w:pStyle w:val="SHTKTranslationText"/>
      </w:pPr>
      <w:r>
        <w:t>물었다. “뜻도 역시 이와 같다. 바로 죄를 짓고 있을 때, 비록 부끄럽다고 말해도 끝내 이익이 없다. 죄를 지은 뒤 부끄러움을 낼 수 있는 것이, 바로 가장 좋은 옷이다.” 법총은 다시 대답하지 못했다.</w:t>
      </w:r>
    </w:p>
    <w:p>
      <w:pPr>
        <w:pStyle w:val="SHTKBlockLabel"/>
      </w:pPr>
      <w:r>
        <w:t>위치표지</w:t>
      </w:r>
    </w:p>
    <w:p>
      <w:pPr>
        <w:pStyle w:val="SHTKPositionMarker"/>
      </w:pPr>
      <w:r>
        <w:t xml:space="preserve">[0301a06]</w:t>
      </w:r>
    </w:p>
    <w:p>
      <w:pPr>
        <w:pStyle w:val="SHTKBlockLabel"/>
      </w:pPr>
      <w:r>
        <w:t>원문</w:t>
      </w:r>
    </w:p>
    <w:p>
      <w:pPr>
        <w:pStyle w:val="SHTKSourceText"/>
      </w:pPr>
      <w:r>
        <w:t>法寵奉答事畢。三律師並下。又勅始興寺。景猷昇高座。讀楞伽央掘[1]魔羅經所明斷肉經文。</w:t>
      </w:r>
    </w:p>
    <w:p>
      <w:pPr>
        <w:pStyle w:val="SHTKBlockLabel"/>
      </w:pPr>
      <w:r>
        <w:t>한국어 직역</w:t>
      </w:r>
    </w:p>
    <w:p>
      <w:pPr>
        <w:pStyle w:val="SHTKTranslationText"/>
      </w:pPr>
      <w:r>
        <w:t>법총의 받든 답변이 끝났다. 세 율사가 모두 자리에서 내려왔다. 또 시흥사에 칙명하였다. 경유가 높은 자리에 올라, 《능가경》과 《앙굴마라경》에서 고기를 끊는 일을 밝힌 경문을 읽게 하였다.</w:t>
      </w:r>
    </w:p>
    <w:p>
      <w:pPr>
        <w:pStyle w:val="SHTKBlockLabel"/>
      </w:pPr>
      <w:r>
        <w:t>교감·번역 메모</w:t>
      </w:r>
    </w:p>
    <w:p>
      <w:pPr>
        <w:pStyle w:val="SHTKNoteSummary"/>
      </w:pPr>
      <w:r>
        <w:t>교감 요약 | [CBETA 교감] 魔와 摩는 글자·어휘·내용이 달라 문맥의 뜻이 달라질 수 있는 이문이다.</w:t>
      </w:r>
    </w:p>
    <w:p>
      <w:pPr>
        <w:pStyle w:val="SHTKNoteDetail"/>
      </w:pPr>
      <w:r>
        <w:t>• 원교감 원문 | 魔＝摩【三】【宮】＊</w:t>
        <w:br/>
        <w:t>• 교감 번호 | 0301001</w:t>
        <w:br/>
        <w:t>• 저본 독법 | 魔</w:t>
        <w:br/>
        <w:t>• 저본 기준 번역 | 《능가경》과 《앙굴마라경》에서 고기를 끊는 일을 밝힌 경문을 읽게 하였다.</w:t>
        <w:br/>
        <w:t>• 이문 독법 | 摩</w:t>
        <w:br/>
        <w:t>• 이문 기준 번역 | 이문을 따르면 魔를 摩로 읽어 해당 구절의 뜻을 달리 해석해야 한다.</w:t>
        <w:br/>
        <w:t>• 의미 차이 | 魔와 摩는 글자·어휘·내용이 달라 문맥의 뜻이 달라질 수 있는 이문이다.</w:t>
        <w:br/>
        <w:t>• 번역 영향 판정 | [의미 차이 있음]</w:t>
        <w:br/>
        <w:t>• 출처 | CBETA T52n2103, 교감 번호 0301001.</w:t>
      </w:r>
    </w:p>
    <w:p>
      <w:pPr>
        <w:pStyle w:val="SHTKBlockLabel"/>
      </w:pPr>
      <w:r>
        <w:t>원문</w:t>
      </w:r>
    </w:p>
    <w:p>
      <w:pPr>
        <w:pStyle w:val="SHTKSourceText"/>
      </w:pPr>
      <w:r>
        <w:t>今載如左。</w:t>
      </w:r>
    </w:p>
    <w:p>
      <w:pPr>
        <w:pStyle w:val="SHTKBlockLabel"/>
      </w:pPr>
      <w:r>
        <w:t>한국어 직역</w:t>
      </w:r>
    </w:p>
    <w:p>
      <w:pPr>
        <w:pStyle w:val="SHTKTranslationText"/>
      </w:pPr>
      <w:r>
        <w:t>이제 아래에 싣는다.</w:t>
      </w:r>
    </w:p>
    <w:p>
      <w:pPr>
        <w:pStyle w:val="SHTKBlockLabel"/>
      </w:pPr>
      <w:r>
        <w:t>위치표지</w:t>
      </w:r>
    </w:p>
    <w:p>
      <w:pPr>
        <w:pStyle w:val="SHTKPositionMarker"/>
      </w:pPr>
      <w:r>
        <w:t xml:space="preserve">[0301a09]</w:t>
      </w:r>
    </w:p>
    <w:p>
      <w:pPr>
        <w:pStyle w:val="SHTKBlockLabel"/>
      </w:pPr>
      <w:r>
        <w:t>원문</w:t>
      </w:r>
    </w:p>
    <w:p>
      <w:pPr>
        <w:pStyle w:val="SHTKSourceText"/>
      </w:pPr>
      <w:r>
        <w:t>大般涅槃經四相品上第[2]七[3](此品今月二十三日會。</w:t>
      </w:r>
    </w:p>
    <w:p>
      <w:pPr>
        <w:pStyle w:val="SHTKBlockLabel"/>
      </w:pPr>
      <w:r>
        <w:t>한국어 직역</w:t>
      </w:r>
    </w:p>
    <w:p>
      <w:pPr>
        <w:pStyle w:val="SHTKTranslationText"/>
      </w:pPr>
      <w:r>
        <w:t>《대반열반경》 사상품 상 제[2]7[3](이 품은 이달 23일 법회에서,</w:t>
      </w:r>
    </w:p>
    <w:p>
      <w:pPr>
        <w:pStyle w:val="SHTKBlockLabel"/>
      </w:pPr>
      <w:r>
        <w:t>교감·번역 메모</w:t>
      </w:r>
    </w:p>
    <w:p>
      <w:pPr>
        <w:pStyle w:val="SHTKNoteSummary"/>
      </w:pPr>
      <w:r>
        <w:t>교감 요약 | [CBETA 교감] 七와 七曰의 차이는 글자·구절의 첨가·생략 또는 구성 범위를 바꾸어 문장 구조나 번역 범위에 영향을 줄 수 있다.</w:t>
      </w:r>
    </w:p>
    <w:p>
      <w:pPr>
        <w:pStyle w:val="SHTKNoteDetail"/>
      </w:pPr>
      <w:r>
        <w:t>• 원교감 원문 | 七＋（曰）【明】</w:t>
        <w:br/>
        <w:t>• 교감 번호 | 0301002</w:t>
        <w:br/>
        <w:t>• 저본 독법 | 七</w:t>
        <w:br/>
        <w:t>• 저본 기준 번역 | 《대반열반경》 사상품 상 제[2]7[3](이 품은 이달 23일 법회에서,</w:t>
        <w:br/>
        <w:t>• 이문 독법 | 七曰</w:t>
        <w:br/>
        <w:t>• 이문 기준 번역 | 이문을 따르면 七를 七曰로 보아 해당 구절의 구성과 번역 범위를 달리 검토해야 한다.</w:t>
        <w:br/>
        <w:t>• 의미 차이 | 七와 七曰의 차이는 글자·구절의 첨가·생략 또는 구성 범위를 바꾸어 문장 구조나 번역 범위에 영향을 줄 수 있다.</w:t>
        <w:br/>
        <w:t>• 번역 영향 판정 | [문장 구조 변화]</w:t>
        <w:br/>
        <w:t>• 출처 | CBETA T52n2103, 교감 번호 0301002.</w:t>
      </w:r>
    </w:p>
    <w:p>
      <w:pPr>
        <w:pStyle w:val="SHTKNoteSummary"/>
      </w:pPr>
      <w:r>
        <w:t>교감 요약 | [CBETA 교감] （此品…唱）二十八字와 〔－〕의 차이는 글자·구절의 첨가·생략 또는 구성 범위를 바꾸어 문장 구조나 번역 범위에 영향을 줄 수 있다.</w:t>
      </w:r>
    </w:p>
    <w:p>
      <w:pPr>
        <w:pStyle w:val="SHTKNoteDetail"/>
      </w:pPr>
      <w:r>
        <w:t>• 원교감 원문 | 〔此品…唱〕二十八字－【宮】</w:t>
        <w:br/>
        <w:t>• 교감 번호 | 0301003</w:t>
        <w:br/>
        <w:t>• 저본 독법 | （此品…唱）二十八字</w:t>
        <w:br/>
        <w:t>• 저본 기준 번역 | 《대반열반경》 사상품 상 제[2]7[3](이 품은 이달 23일 법회에서,</w:t>
        <w:br/>
        <w:t>• 이문 독법 | 〔－〕</w:t>
        <w:br/>
        <w:t>• 이문 기준 번역 | 이문을 따르면 （此品…唱）二十八字를 〔－〕로 보아 해당 구절의 구성과 번역 범위를 달리 검토해야 한다.</w:t>
        <w:br/>
        <w:t>• 의미 차이 | （此品…唱）二十八字와 〔－〕의 차이는 글자·구절의 첨가·생략 또는 구성 범위를 바꾸어 문장 구조나 번역 범위에 영향을 줄 수 있다.</w:t>
        <w:br/>
        <w:t>• 번역 영향 판정 | [문장 구조 변화]</w:t>
        <w:br/>
        <w:t>• 출처 | CBETA T52n2103, 교감 번호 0301003.</w:t>
      </w:r>
    </w:p>
    <w:p>
      <w:pPr>
        <w:pStyle w:val="SHTKBlockLabel"/>
      </w:pPr>
      <w:r>
        <w:t>원문</w:t>
      </w:r>
    </w:p>
    <w:p>
      <w:pPr>
        <w:pStyle w:val="SHTKSourceText"/>
      </w:pPr>
      <w:r>
        <w:t>已唱此文。法雲法師解說今二十九日不復重唱)爾時迦葉菩薩白佛言。世尊。食肉之人不應施肉。何以故。我見不食肉者有大功德。佛讚迦葉。善哉善哉。汝今乃能善知我意。</w:t>
      </w:r>
    </w:p>
    <w:p>
      <w:pPr>
        <w:pStyle w:val="SHTKBlockLabel"/>
      </w:pPr>
      <w:r>
        <w:t>한국어 직역</w:t>
      </w:r>
    </w:p>
    <w:p>
      <w:pPr>
        <w:pStyle w:val="SHTKTranslationText"/>
      </w:pPr>
      <w:r>
        <w:t>이미 이 글을 외웠고, 법운 법사가 해설하였으므로 29일에는 다시 외우지 않았다.) 그때 가섭보살이 부처님께 아뢰었다. “세존이시여, 고기를 먹는 사람에게는 고기를 보시해서는 안 됩니다. 무슨 까닭입니까? 제가 보건대 고기를 먹지 않는 사람에게는 큰 공덕이 있습니다.” 부처께서 가섭을 칭찬하셨다. “훌륭하다, 훌륭하다. 그대는 이제야 나의 뜻을 잘 알았구나.</w:t>
      </w:r>
    </w:p>
    <w:p>
      <w:pPr>
        <w:pStyle w:val="SHTKBlockLabel"/>
      </w:pPr>
      <w:r>
        <w:t>원문</w:t>
      </w:r>
    </w:p>
    <w:p>
      <w:pPr>
        <w:pStyle w:val="SHTKSourceText"/>
      </w:pPr>
      <w:r>
        <w:t>護法菩薩應當如是。善男子。從今日始不聽聲聞弟子食肉。若受檀越信施之時。應觀是食如子肉想。迦葉菩薩復白佛言。世尊。云何如來不聽食肉。善男子。夫食肉者斷大慈種。迦葉又言。</w:t>
      </w:r>
    </w:p>
    <w:p>
      <w:pPr>
        <w:pStyle w:val="SHTKBlockLabel"/>
      </w:pPr>
      <w:r>
        <w:t>한국어 직역</w:t>
      </w:r>
    </w:p>
    <w:p>
      <w:pPr>
        <w:pStyle w:val="SHTKTranslationText"/>
      </w:pPr>
      <w:r>
        <w:t>법을 보호하는 보살은 마땅히 이와 같아야 한다. 선남자여, 오늘부터 성문 제자들이 고기를 먹는 것을 허락하지 않는다. 시주의 믿음의 보시를 받을 때에는, 마땅히 그 음식을 자식의 살처럼 생각해야 한다.” 가섭보살이 다시 부처님께 아뢰었다. “세존이시여, 어찌하여 여래께서는 고기를 먹는 것을 허락하지 않으십니까?” “선남자여, 고기를 먹는 자는 큰 자비의 종자를 끊기 때문이다.” 가섭이 또 말하였다.</w:t>
      </w:r>
    </w:p>
    <w:p>
      <w:pPr>
        <w:pStyle w:val="SHTKBlockLabel"/>
      </w:pPr>
      <w:r>
        <w:t>원문</w:t>
      </w:r>
    </w:p>
    <w:p>
      <w:pPr>
        <w:pStyle w:val="SHTKSourceText"/>
      </w:pPr>
      <w:r>
        <w:t>如來何故先聽比丘食三種淨肉。迦葉。是三種淨肉隨事漸制。迦葉菩薩復白佛言。世尊。何因緣故十種不淨乃至九種清淨而復不聽。佛告迦葉。亦是因事漸次而制。當知即是現斷肉義。迦葉菩薩復白佛言。</w:t>
      </w:r>
    </w:p>
    <w:p>
      <w:pPr>
        <w:pStyle w:val="SHTKBlockLabel"/>
      </w:pPr>
      <w:r>
        <w:t>한국어 직역</w:t>
      </w:r>
    </w:p>
    <w:p>
      <w:pPr>
        <w:pStyle w:val="SHTKTranslationText"/>
      </w:pPr>
      <w:r>
        <w:t>“여래께서는 어찌하여 앞서 비구가 세 가지 청정한 고기를 먹는 것을 허락하셨습니까?” “가섭아, 그 세 가지 청정한 고기는 일에 따라 점차 제정한 것이다.” 가섭보살이 다시 부처님께 아뢰었다. “세존이시여, 무슨 인연으로 열 가지 부정한 고기에서 아홉 가지 청정한 고기에 이르기까지를 말하고도 다시 허락하지 않으십니까?” 부처께서 가섭에게 말씀하셨다. “그 또한 일에 따라 점차로 제정한 것이다. 마땅히 이것이 곧 지금 고기를 끊는 뜻임을 알아야 한다.” 가섭보살이 다시 부처님께 아뢰었다.</w:t>
      </w:r>
    </w:p>
    <w:p>
      <w:pPr>
        <w:pStyle w:val="SHTKBlockLabel"/>
      </w:pPr>
      <w:r>
        <w:t>원문</w:t>
      </w:r>
    </w:p>
    <w:p>
      <w:pPr>
        <w:pStyle w:val="SHTKSourceText"/>
      </w:pPr>
      <w:r>
        <w:t>云何如來稱讚魚肉為美食耶。善男子。我亦不說魚肉之屬為美食也。我說甘蔗粳米石蜜一切穀麥及黑石蜜乳酪[＊]蘇油以為美食。</w:t>
      </w:r>
    </w:p>
    <w:p>
      <w:pPr>
        <w:pStyle w:val="SHTKBlockLabel"/>
      </w:pPr>
      <w:r>
        <w:t>한국어 직역</w:t>
      </w:r>
    </w:p>
    <w:p>
      <w:pPr>
        <w:pStyle w:val="SHTKTranslationText"/>
      </w:pPr>
      <w:r>
        <w:t>“어찌하여 여래께서는 물고기와 고기를 맛있는 음식이라 칭찬하셨습니까?” “선남자여, 나도 물고기와 고기 따위를 맛있는 음식이라고 말하지 않는다. 나는 사탕수수와 멥쌀과 석밀, 온갖 곡식과 보리, 흑석밀과 젖·타락·[＊]소유를 맛있는 음식이라 말한다.</w:t>
      </w:r>
    </w:p>
    <w:p>
      <w:pPr>
        <w:pStyle w:val="SHTKBlockLabel"/>
      </w:pPr>
      <w:r>
        <w:t>교감·번역 메모</w:t>
      </w:r>
    </w:p>
    <w:p>
      <w:pPr>
        <w:pStyle w:val="SHTKNoteSummary"/>
      </w:pPr>
      <w:r>
        <w:t>교감 요약 | [상호참조] 앞의 교감 0298007과 같은 이문이 이 자리에도 적용된다.</w:t>
      </w:r>
    </w:p>
    <w:p>
      <w:pPr>
        <w:pStyle w:val="SHTKNoteDetail"/>
      </w:pPr>
      <w:r>
        <w:t>• 한국어 해설 | [＊]는 XML의 명시적 연결 정보에 따라 교감 0298007를 재참조한다.</w:t>
      </w:r>
    </w:p>
    <w:p>
      <w:pPr>
        <w:pStyle w:val="SHTKBlockLabel"/>
      </w:pPr>
      <w:r>
        <w:t>원문</w:t>
      </w:r>
    </w:p>
    <w:p>
      <w:pPr>
        <w:pStyle w:val="SHTKSourceText"/>
      </w:pPr>
      <w:r>
        <w:t>雖說應畜種種衣服。所應畜者要是壞色。何況貪著是魚肉味。迦葉復言。如來若制不食肉者。彼五種味乳酪酪漿生[＊]蘇熟[＊]蘇胡麻油等。</w:t>
      </w:r>
    </w:p>
    <w:p>
      <w:pPr>
        <w:pStyle w:val="SHTKBlockLabel"/>
      </w:pPr>
      <w:r>
        <w:t>한국어 직역</w:t>
      </w:r>
    </w:p>
    <w:p>
      <w:pPr>
        <w:pStyle w:val="SHTKTranslationText"/>
      </w:pPr>
      <w:r>
        <w:t>비록 여러 가지 옷을 지녀야 한다고 말하였으나, 지녀야 할 것은 반드시 괴색이어야 한다. 하물며 물고기와 고기의 맛을 탐착하겠는가?” 가섭이 다시 말하였다. “여래께서 고기를 먹지 말라고 제정하신다면, 저 다섯 가지 맛인 젖·타락·낙장·생[＊]소·숙[＊]소·참기름 등과, 여러 옷과 교사야의 옷, 가패·가죽·금은의 그릇 등, 이와 같은 물건들도 받아서는 안 될 것입니다.</w:t>
      </w:r>
    </w:p>
    <w:p>
      <w:pPr>
        <w:pStyle w:val="SHTKBlockLabel"/>
      </w:pPr>
      <w:r>
        <w:t>교감·번역 메모</w:t>
      </w:r>
    </w:p>
    <w:p>
      <w:pPr>
        <w:pStyle w:val="SHTKNoteSummary"/>
      </w:pPr>
      <w:r>
        <w:t>교감 요약 | [상호참조] 앞의 교감 0298007과 같은 이문이 이 자리에도 적용된다.</w:t>
      </w:r>
    </w:p>
    <w:p>
      <w:pPr>
        <w:pStyle w:val="SHTKNoteDetail"/>
      </w:pPr>
      <w:r>
        <w:t>• 한국어 해설 | [＊]는 XML의 명시적 연결 정보에 따라 교감 0298007를 재참조한다.</w:t>
      </w:r>
    </w:p>
    <w:p>
      <w:pPr>
        <w:pStyle w:val="SHTKNoteSummary"/>
      </w:pPr>
      <w:r>
        <w:t>교감 요약 | [상호참조] 앞의 교감 0298007과 같은 이문이 이 자리에도 적용된다.</w:t>
      </w:r>
    </w:p>
    <w:p>
      <w:pPr>
        <w:pStyle w:val="SHTKNoteDetail"/>
      </w:pPr>
      <w:r>
        <w:t>• 한국어 해설 | [＊]는 XML의 명시적 연결 정보에 따라 교감 0298007를 재참조한다.</w:t>
      </w:r>
    </w:p>
    <w:p>
      <w:pPr>
        <w:pStyle w:val="SHTKBlockLabel"/>
      </w:pPr>
      <w:r>
        <w:t>원문</w:t>
      </w:r>
    </w:p>
    <w:p>
      <w:pPr>
        <w:pStyle w:val="SHTKSourceText"/>
      </w:pPr>
      <w:r>
        <w:t>及諸衣服憍奢耶衣珂貝皮革金銀盂器。如是等物亦不應受。善男子。不應同彼尼[4]揵所見。</w:t>
      </w:r>
    </w:p>
    <w:p>
      <w:pPr>
        <w:pStyle w:val="SHTKBlockLabel"/>
      </w:pPr>
      <w:r>
        <w:t>한국어 직역</w:t>
      </w:r>
    </w:p>
    <w:p>
      <w:pPr>
        <w:pStyle w:val="SHTKTranslationText"/>
      </w:pPr>
      <w:r>
        <w:t>” “선남자여, 저 니[4]건자의 견해와 같아서는 안 된다.</w:t>
      </w:r>
    </w:p>
    <w:p>
      <w:pPr>
        <w:pStyle w:val="SHTKBlockLabel"/>
      </w:pPr>
      <w:r>
        <w:t>교감·번역 메모</w:t>
      </w:r>
    </w:p>
    <w:p>
      <w:pPr>
        <w:pStyle w:val="SHTKNoteSummary"/>
      </w:pPr>
      <w:r>
        <w:t>교감 요약 | [CBETA 교감] 揵와 乾는 표기가 다르지만 이 문맥의 한국어 번역에는 실질적인 차이가 없다.</w:t>
      </w:r>
    </w:p>
    <w:p>
      <w:pPr>
        <w:pStyle w:val="SHTKNoteDetail"/>
      </w:pPr>
      <w:r>
        <w:t>• 원교감 원문 | 犍＝乾【三】【宮】</w:t>
        <w:br/>
        <w:t>• 교감 번호 | 0301004</w:t>
        <w:br/>
        <w:t>• 저본 독법 | 揵</w:t>
        <w:br/>
        <w:t>• 저본 기준 번역 | 저 니[4]건자의 견해와 같아서는 안 된다.</w:t>
        <w:br/>
        <w:t>• 이문 독법 | 乾</w:t>
        <w:br/>
        <w:t>• 이문 기준 번역 | 이문 표기를 따르더라도 이 문맥의 한국어 번역에는 실질적인 차이가 없다.</w:t>
        <w:br/>
        <w:t>• 의미 차이 | 揵와 乾는 표기가 다르지만 이 문맥의 한국어 번역에는 실질적인 차이가 없다.</w:t>
        <w:br/>
        <w:t>• 번역 영향 판정 | [번역 차이 없음]</w:t>
        <w:br/>
        <w:t>• 출처 | CBETA T52n2103, 교감 번호 0301004.</w:t>
      </w:r>
    </w:p>
    <w:p>
      <w:pPr>
        <w:pStyle w:val="SHTKBlockLabel"/>
      </w:pPr>
      <w:r>
        <w:t>원문</w:t>
      </w:r>
    </w:p>
    <w:p>
      <w:pPr>
        <w:pStyle w:val="SHTKSourceText"/>
      </w:pPr>
      <w:r>
        <w:t>如來所制一切禁戒各有異意。故聽食三種淨肉。異想故[5]斷十種肉。</w:t>
      </w:r>
    </w:p>
    <w:p>
      <w:pPr>
        <w:pStyle w:val="SHTKBlockLabel"/>
      </w:pPr>
      <w:r>
        <w:t>한국어 직역</w:t>
      </w:r>
    </w:p>
    <w:p>
      <w:pPr>
        <w:pStyle w:val="SHTKTranslationText"/>
      </w:pPr>
      <w:r>
        <w:t>여래가 제정한 모든 금계에는 각각 다른 뜻이 있다. 그러므로 세 가지 청정한 고기를 먹는 것을 허락한 것이며, 다른 생각 때문에 [5]열 가지 고기를 끊게 하였고,</w:t>
      </w:r>
    </w:p>
    <w:p>
      <w:pPr>
        <w:pStyle w:val="SHTKBlockLabel"/>
      </w:pPr>
      <w:r>
        <w:t>교감·번역 메모</w:t>
      </w:r>
    </w:p>
    <w:p>
      <w:pPr>
        <w:pStyle w:val="SHTKNoteSummary"/>
      </w:pPr>
      <w:r>
        <w:t>교감 요약 | [CBETA 교감] （斷十…故）七字와 〔－〕의 차이는 글자·구절의 첨가·생략 또는 구성 범위를 바꾸어 문장 구조나 번역 범위에 영향을 줄 수 있다.</w:t>
      </w:r>
    </w:p>
    <w:p>
      <w:pPr>
        <w:pStyle w:val="SHTKNoteDetail"/>
      </w:pPr>
      <w:r>
        <w:t>• 원교감 원문 | 〔斷十…故〕七字－【宮】</w:t>
        <w:br/>
        <w:t>• 교감 번호 | 0301005</w:t>
        <w:br/>
        <w:t>• 저본 독법 | （斷十…故）七字</w:t>
        <w:br/>
        <w:t>• 저본 기준 번역 | 다른 생각 때문에 [5]열 가지 고기를 끊게 하였고,</w:t>
        <w:br/>
        <w:t>• 이문 독법 | 〔－〕</w:t>
        <w:br/>
        <w:t>• 이문 기준 번역 | 이문을 따르면 （斷十…故）七字를 〔－〕로 보아 해당 구절의 구성과 번역 범위를 달리 검토해야 한다.</w:t>
        <w:br/>
        <w:t>• 의미 차이 | （斷十…故）七字와 〔－〕의 차이는 글자·구절의 첨가·생략 또는 구성 범위를 바꾸어 문장 구조나 번역 범위에 영향을 줄 수 있다.</w:t>
        <w:br/>
        <w:t>• 번역 영향 판정 | [문장 구조 변화]</w:t>
        <w:br/>
        <w:t>• 출처 | CBETA T52n2103, 교감 번호 0301005.</w:t>
      </w:r>
    </w:p>
    <w:p>
      <w:pPr>
        <w:pStyle w:val="SHTKBlockLabel"/>
      </w:pPr>
      <w:r>
        <w:t>원문</w:t>
      </w:r>
    </w:p>
    <w:p>
      <w:pPr>
        <w:pStyle w:val="SHTKSourceText"/>
      </w:pPr>
      <w:r>
        <w:t>異想故一切悉斷及自死者。迦葉。我從今日制諸弟子。不得復食一切肉也。迦葉。其食肉者。若行若住若坐若臥。一切眾生聞其肉氣悉生恐怖。</w:t>
      </w:r>
    </w:p>
    <w:p>
      <w:pPr>
        <w:pStyle w:val="SHTKBlockLabel"/>
      </w:pPr>
      <w:r>
        <w:t>한국어 직역</w:t>
      </w:r>
    </w:p>
    <w:p>
      <w:pPr>
        <w:pStyle w:val="SHTKTranslationText"/>
      </w:pPr>
      <w:r>
        <w:t>또 다른 생각 때문에 모두 끊어 저절로 죽은 것까지도 끊게 한 것이다. 가섭아, 나는 오늘부터 모든 제자에게 제정하여, 다시는 어떤 고기도 먹지 못하게 한다. 가섭아, 고기를 먹는 자는, 걷거나 머물거나 앉거나 눕거나 할 때, 모든 중생이 그 몸의 고기 냄새를 맡고 모두 두려움을 낸다.</w:t>
      </w:r>
    </w:p>
    <w:p>
      <w:pPr>
        <w:pStyle w:val="SHTKBlockLabel"/>
      </w:pPr>
      <w:r>
        <w:t>원문</w:t>
      </w:r>
    </w:p>
    <w:p>
      <w:pPr>
        <w:pStyle w:val="SHTKSourceText"/>
      </w:pPr>
      <w:r>
        <w:t>譬如有人近師子已。眾人見之聞師子臭亦生恐怖。善男子。如人噉蒜臭穢[6]可惡。</w:t>
      </w:r>
    </w:p>
    <w:p>
      <w:pPr>
        <w:pStyle w:val="SHTKBlockLabel"/>
      </w:pPr>
      <w:r>
        <w:t>한국어 직역</w:t>
      </w:r>
    </w:p>
    <w:p>
      <w:pPr>
        <w:pStyle w:val="SHTKTranslationText"/>
      </w:pPr>
      <w:r>
        <w:t>비유하면 어떤 사람이 사자 가까이에 갔다가, 사람들이 그를 보고 사자 냄새를 맡아 또한 두려워하는 것과 같다. 선남자여, 사람이 마늘을 먹으면 냄새가 더럽고 [6]싫은 것과 같아서,</w:t>
      </w:r>
    </w:p>
    <w:p>
      <w:pPr>
        <w:pStyle w:val="SHTKBlockLabel"/>
      </w:pPr>
      <w:r>
        <w:t>교감·번역 메모</w:t>
      </w:r>
    </w:p>
    <w:p>
      <w:pPr>
        <w:pStyle w:val="SHTKNoteSummary"/>
      </w:pPr>
      <w:r>
        <w:t>교감 요약 | [CBETA 교감] 可와 所는 글자·어휘·내용이 달라 문맥의 뜻이 달라질 수 있는 이문이다.</w:t>
      </w:r>
    </w:p>
    <w:p>
      <w:pPr>
        <w:pStyle w:val="SHTKNoteDetail"/>
      </w:pPr>
      <w:r>
        <w:t>• 원교감 원문 | 可＝所【三】【宮】</w:t>
        <w:br/>
        <w:t>• 교감 번호 | 0301006</w:t>
        <w:br/>
        <w:t>• 저본 독법 | 可</w:t>
        <w:br/>
        <w:t>• 저본 기준 번역 | 사람이 마늘을 먹으면 냄새가 더럽고 [6]싫은 것과 같아서,</w:t>
        <w:br/>
        <w:t>• 이문 독법 | 所</w:t>
        <w:br/>
        <w:t>• 이문 기준 번역 | 이문을 따르면 可를 所로 읽어 해당 구절의 뜻을 달리 해석해야 한다.</w:t>
        <w:br/>
        <w:t>• 의미 차이 | 可와 所는 글자·어휘·내용이 달라 문맥의 뜻이 달라질 수 있는 이문이다.</w:t>
        <w:br/>
        <w:t>• 번역 영향 판정 | [의미 차이 있음]</w:t>
        <w:br/>
        <w:t>• 출처 | CBETA T52n2103, 교감 번호 0301006.</w:t>
      </w:r>
    </w:p>
    <w:p>
      <w:pPr>
        <w:pStyle w:val="SHTKBlockLabel"/>
      </w:pPr>
      <w:r>
        <w:t>원문</w:t>
      </w:r>
    </w:p>
    <w:p>
      <w:pPr>
        <w:pStyle w:val="SHTKSourceText"/>
      </w:pPr>
      <w:r>
        <w:t>餘人見之聞臭捨去。設遠見者猶不欲視。況當近之。諸食肉者亦復如是。一切眾生聞其肉氣。悉皆恐怖生畏死想。</w:t>
      </w:r>
    </w:p>
    <w:p>
      <w:pPr>
        <w:pStyle w:val="SHTKBlockLabel"/>
      </w:pPr>
      <w:r>
        <w:t>한국어 직역</w:t>
      </w:r>
    </w:p>
    <w:p>
      <w:pPr>
        <w:pStyle w:val="SHTKTranslationText"/>
      </w:pPr>
      <w:r>
        <w:t>다른 사람이 그를 보고 냄새를 맡으면 떠나 버리고, 멀리서 보는 이조차도 보고 싶어 하지 않는다. 하물며 가까이하겠는가? 고기를 먹는 자도 이와 같다. 모든 중생이 그 몸의 고기 냄새를 맡으면, 모두 두려워하고 죽을까 두려워하는 생각을 낸다.</w:t>
      </w:r>
    </w:p>
    <w:p>
      <w:pPr>
        <w:pStyle w:val="SHTKBlockLabel"/>
      </w:pPr>
      <w:r>
        <w:t>원문</w:t>
      </w:r>
    </w:p>
    <w:p>
      <w:pPr>
        <w:pStyle w:val="SHTKSourceText"/>
      </w:pPr>
      <w:r>
        <w:t>水陸空行有命之類悉捨之走。咸言此人是我等怨。是故菩薩不習食肉。為度眾生示現食肉。雖現食之其實不食。善男子。如是菩薩清淨之食猶尚不食。況當食肉。善男子。我涅槃後無量百歲。四道聖人悉復涅槃。正法滅後於像法中當有比丘。</w:t>
      </w:r>
    </w:p>
    <w:p>
      <w:pPr>
        <w:pStyle w:val="SHTKBlockLabel"/>
      </w:pPr>
      <w:r>
        <w:t>한국어 직역</w:t>
      </w:r>
    </w:p>
    <w:p>
      <w:pPr>
        <w:pStyle w:val="SHTKTranslationText"/>
      </w:pPr>
      <w:r>
        <w:t>물과 땅과 허공을 다니는 생명 있는 무리가 모두 그를 버리고 달아나며, 모두 ‘이 사람은 우리의 원수이다’라고 말한다. 그러므로 보살은 고기를 먹는 것을 익히지 않는다. 중생을 제도하기 위해 고기를 먹는 모습을 나타내기도 하지만, 비록 먹는 모습을 나타내더라도 실제로는 먹지 않는다. 선남자여, 이와 같은 보살은 청정한 음식조차도 오히려 먹지 않거늘, 하물며 고기를 먹겠는가? 선남자여, 내가 열반한 뒤 한량없는 백 년이 지나, 네 도의 성인들도 모두 열반하고, 정법이 멸한 뒤 상법 시대가 되면 비구들이 있을 것이다.</w:t>
      </w:r>
    </w:p>
    <w:p>
      <w:pPr>
        <w:pStyle w:val="SHTKBlockLabel"/>
      </w:pPr>
      <w:r>
        <w:t>원문</w:t>
      </w:r>
    </w:p>
    <w:p>
      <w:pPr>
        <w:pStyle w:val="SHTKSourceText"/>
      </w:pPr>
      <w:r>
        <w:t>似像持律少[7]讀誦經。</w:t>
      </w:r>
    </w:p>
    <w:p>
      <w:pPr>
        <w:pStyle w:val="SHTKBlockLabel"/>
      </w:pPr>
      <w:r>
        <w:t>한국어 직역</w:t>
      </w:r>
    </w:p>
    <w:p>
      <w:pPr>
        <w:pStyle w:val="SHTKTranslationText"/>
      </w:pPr>
      <w:r>
        <w:t>겉으로 율을 지키는 듯하나 경을 [7]조금만 읽고 외우며,</w:t>
      </w:r>
    </w:p>
    <w:p>
      <w:pPr>
        <w:pStyle w:val="SHTKBlockLabel"/>
      </w:pPr>
      <w:r>
        <w:t>교감·번역 메모</w:t>
      </w:r>
    </w:p>
    <w:p>
      <w:pPr>
        <w:pStyle w:val="SHTKNoteSummary"/>
      </w:pPr>
      <w:r>
        <w:t>교감 요약 | [CBETA 교감] 讀와 讚는 글자·어휘·내용이 달라 문맥의 뜻이 달라질 수 있는 이문이다.</w:t>
      </w:r>
    </w:p>
    <w:p>
      <w:pPr>
        <w:pStyle w:val="SHTKNoteDetail"/>
      </w:pPr>
      <w:r>
        <w:t>• 원교감 원문 | 讀＝讚【宮】</w:t>
        <w:br/>
        <w:t>• 교감 번호 | 0301007</w:t>
        <w:br/>
        <w:t>• 저본 독법 | 讀</w:t>
        <w:br/>
        <w:t>• 저본 기준 번역 | 겉으로 율을 지키는 듯하나 경을 [7]조금만 읽고 외우며,</w:t>
        <w:br/>
        <w:t>• 이문 독법 | 讚</w:t>
        <w:br/>
        <w:t>• 이문 기준 번역 | 이문을 따르면 讀를 讚로 읽어 해당 구절의 뜻을 달리 해석해야 한다.</w:t>
        <w:br/>
        <w:t>• 의미 차이 | 讀와 讚는 글자·어휘·내용이 달라 문맥의 뜻이 달라질 수 있는 이문이다.</w:t>
        <w:br/>
        <w:t>• 번역 영향 판정 | [의미 차이 있음]</w:t>
        <w:br/>
        <w:t>• 출처 | CBETA T52n2103, 교감 번호 0301007.</w:t>
      </w:r>
    </w:p>
    <w:p>
      <w:pPr>
        <w:pStyle w:val="SHTKBlockLabel"/>
      </w:pPr>
      <w:r>
        <w:t>원문</w:t>
      </w:r>
    </w:p>
    <w:p>
      <w:pPr>
        <w:pStyle w:val="SHTKSourceText"/>
      </w:pPr>
      <w:r>
        <w:t>貪嗜飲食長養其身。其所被[8]服麁陋醜惡。</w:t>
      </w:r>
    </w:p>
    <w:p>
      <w:pPr>
        <w:pStyle w:val="SHTKBlockLabel"/>
      </w:pPr>
      <w:r>
        <w:t>한국어 직역</w:t>
      </w:r>
    </w:p>
    <w:p>
      <w:pPr>
        <w:pStyle w:val="SHTKTranslationText"/>
      </w:pPr>
      <w:r>
        <w:t>음식을 탐하고 즐겨 자기 몸을 살찌울 것이다. 그들이 [8]입는 옷은 거칠고 누추하며 보기 싫고,</w:t>
      </w:r>
    </w:p>
    <w:p>
      <w:pPr>
        <w:pStyle w:val="SHTKBlockLabel"/>
      </w:pPr>
      <w:r>
        <w:t>교감·번역 메모</w:t>
      </w:r>
    </w:p>
    <w:p>
      <w:pPr>
        <w:pStyle w:val="SHTKNoteSummary"/>
      </w:pPr>
      <w:r>
        <w:t>교감 요약 | [CBETA 교감] 服와 復는 글자·어휘·내용이 달라 문맥의 뜻이 달라질 수 있는 이문이다.</w:t>
      </w:r>
    </w:p>
    <w:p>
      <w:pPr>
        <w:pStyle w:val="SHTKNoteDetail"/>
      </w:pPr>
      <w:r>
        <w:t>• 원교감 원문 | 服＝復【三】</w:t>
        <w:br/>
        <w:t>• 교감 번호 | 0301008</w:t>
        <w:br/>
        <w:t>• 저본 독법 | 服</w:t>
        <w:br/>
        <w:t>• 저본 기준 번역 | 그들이 [8]입는 옷은 거칠고 누추하며 보기 싫고,</w:t>
        <w:br/>
        <w:t>• 이문 독법 | 復</w:t>
        <w:br/>
        <w:t>• 이문 기준 번역 | 이문을 따르면 服를 復로 읽어 해당 구절의 뜻을 달리 해석해야 한다.</w:t>
        <w:br/>
        <w:t>• 의미 차이 | 服와 復는 글자·어휘·내용이 달라 문맥의 뜻이 달라질 수 있는 이문이다.</w:t>
        <w:br/>
        <w:t>• 번역 영향 판정 | [의미 차이 있음]</w:t>
        <w:br/>
        <w:t>• 출처 | CBETA T52n2103, 교감 번호 0301008.</w:t>
      </w:r>
    </w:p>
    <w:p>
      <w:pPr>
        <w:pStyle w:val="SHTKBlockLabel"/>
      </w:pPr>
      <w:r>
        <w:t>원문</w:t>
      </w:r>
    </w:p>
    <w:p>
      <w:pPr>
        <w:pStyle w:val="SHTKSourceText"/>
      </w:pPr>
      <w:r>
        <w:t>形容憔悴無有威德。放畜牛羊擔負薪草。頭鬚髮爪悉皆長利。雖服袈裟猶如獵師。細視徐行如猫伺鼠。常唱是言我得羅漢。多諸病苦眠臥糞穢。外現賢善內懷貪嫉。</w:t>
      </w:r>
    </w:p>
    <w:p>
      <w:pPr>
        <w:pStyle w:val="SHTKBlockLabel"/>
      </w:pPr>
      <w:r>
        <w:t>한국어 직역</w:t>
      </w:r>
    </w:p>
    <w:p>
      <w:pPr>
        <w:pStyle w:val="SHTKTranslationText"/>
      </w:pPr>
      <w:r>
        <w:t>모습은 초췌하여 위덕이 없을 것이다. 소와 양을 놓아 기르고 땔나무와 풀을 짊어지며, 머리털과 수염과 손발톱을 모두 길고 날카롭게 기를 것이다. 비록 가사를 입었어도 사냥꾼과 같고, 눈을 가늘게 뜨고 천천히 걸어 고양이가 쥐를 엿보는 것과 같으며, 항상 ‘나는 아라한을 얻었다’고 외칠 것이다. 여러 병고가 많고 똥오줌 속에서 잠자고 누우며, 밖으로는 어질고 착한 모습을 보이나 안으로는 탐욕과 질투를 품을 것이다.</w:t>
      </w:r>
    </w:p>
    <w:p>
      <w:pPr>
        <w:pStyle w:val="SHTKBlockLabel"/>
      </w:pPr>
      <w:r>
        <w:t>원문</w:t>
      </w:r>
    </w:p>
    <w:p>
      <w:pPr>
        <w:pStyle w:val="SHTKSourceText"/>
      </w:pPr>
      <w:r>
        <w:t>如受瘂法婆羅門等。實非沙門現沙門像。邪見熾盛誹謗正法。如是等人。破壞如來所制戒律正行威儀說解脫果離不淨法。及壞甚深祕密之教。各自隨意反說經律。而作是言。如來皆聽我等食肉。自生此論。言是佛說。互共諍訟各自稱是沙門釋子。</w:t>
      </w:r>
    </w:p>
    <w:p>
      <w:pPr>
        <w:pStyle w:val="SHTKBlockLabel"/>
      </w:pPr>
      <w:r>
        <w:t>한국어 직역</w:t>
      </w:r>
    </w:p>
    <w:p>
      <w:pPr>
        <w:pStyle w:val="SHTKTranslationText"/>
      </w:pPr>
      <w:r>
        <w:t>벙어리 수행을 하는 바라문 등과 같아서, 실제로는 사문이 아니면서 사문의 모습을 나타내며, 삿된 견해가 치성하여 정법을 비방할 것이다. 이와 같은 사람들이, 여래가 제정한 계율과 바른 행과 위의를 깨뜨리고, 해탈의 과와 부정한 법을 여읨을 설한 것을 파괴하며, 또 매우 깊고 비밀한 가르침을 훼손할 것이다. 각자 제 뜻을 따라 경과 율을 거꾸로 말하며, 이렇게 말할 것이다. ‘여래께서는 모두 우리가 고기를 먹는 것을 허락하셨다.’ 스스로 이런 논의를 만들어 내고, 그것이 부처님의 말씀이라고 말하며, 서로 다투고 송사하면서 각자 자신을 사문 석자라고 일컬을 것이다.</w:t>
      </w:r>
    </w:p>
    <w:p>
      <w:pPr>
        <w:pStyle w:val="SHTKBlockLabel"/>
      </w:pPr>
      <w:r>
        <w:t>원문</w:t>
      </w:r>
    </w:p>
    <w:p>
      <w:pPr>
        <w:pStyle w:val="SHTKSourceText"/>
      </w:pPr>
      <w:r>
        <w:t>善男子。爾時復有諸沙門等。貯聚生穀受取[9]肉魚手自作食執持油瓶。</w:t>
      </w:r>
    </w:p>
    <w:p>
      <w:pPr>
        <w:pStyle w:val="SHTKBlockLabel"/>
      </w:pPr>
      <w:r>
        <w:t>한국어 직역</w:t>
      </w:r>
    </w:p>
    <w:p>
      <w:pPr>
        <w:pStyle w:val="SHTKTranslationText"/>
      </w:pPr>
      <w:r>
        <w:t>선남자여, 그때 또 여러 사문들이 있어, 생곡식을 쌓아 두고 [9]고기와 물고기를 받아 스스로 음식을 만들며 기름병을 지닐 것이다.</w:t>
      </w:r>
    </w:p>
    <w:p>
      <w:pPr>
        <w:pStyle w:val="SHTKBlockLabel"/>
      </w:pPr>
      <w:r>
        <w:t>교감·번역 메모</w:t>
      </w:r>
    </w:p>
    <w:p>
      <w:pPr>
        <w:pStyle w:val="SHTKNoteSummary"/>
      </w:pPr>
      <w:r>
        <w:t>교감 요약 | [CBETA 교감] 肉魚와 魚肉는 글자·어휘·내용이 달라 문맥의 뜻이 달라질 수 있는 이문이다.</w:t>
      </w:r>
    </w:p>
    <w:p>
      <w:pPr>
        <w:pStyle w:val="SHTKNoteDetail"/>
      </w:pPr>
      <w:r>
        <w:t>• 원교감 원문 | 肉魚＝魚肉【三】【宮】</w:t>
        <w:br/>
        <w:t>• 교감 번호 | 0301009</w:t>
        <w:br/>
        <w:t>• 저본 독법 | 肉魚</w:t>
        <w:br/>
        <w:t>• 저본 기준 번역 | 생곡식을 쌓아 두고 [9]고기와 물고기를 받아 스스로 음식을 만들며 기름병을 지닐 것이다.</w:t>
        <w:br/>
        <w:t>• 이문 독법 | 魚肉</w:t>
        <w:br/>
        <w:t>• 이문 기준 번역 | 이문을 따르면 肉魚를 魚肉로 읽어 해당 구절의 뜻을 달리 해석해야 한다.</w:t>
        <w:br/>
        <w:t>• 의미 차이 | 肉魚와 魚肉는 글자·어휘·내용이 달라 문맥의 뜻이 달라질 수 있는 이문이다.</w:t>
        <w:br/>
        <w:t>• 번역 영향 판정 | [의미 차이 있음]</w:t>
        <w:br/>
        <w:t>• 출처 | CBETA T52n2103, 교감 번호 0301009.</w:t>
      </w:r>
    </w:p>
    <w:p>
      <w:pPr>
        <w:pStyle w:val="SHTKBlockLabel"/>
      </w:pPr>
      <w:r>
        <w:t>원문</w:t>
      </w:r>
    </w:p>
    <w:p>
      <w:pPr>
        <w:pStyle w:val="SHTKSourceText"/>
      </w:pPr>
      <w:r>
        <w:t>寶蓋革屣親近國王大臣長者。占相星宿。懃修醫道。畜養奴婢。金銀琉璃硨磲碼碯頗梨真珠珊瑚琥珀璧玉珂貝種種果蓏。學諸伎藝。畫師泥作造書教學。種[10]植根栽。</w:t>
      </w:r>
    </w:p>
    <w:p>
      <w:pPr>
        <w:pStyle w:val="SHTKBlockLabel"/>
      </w:pPr>
      <w:r>
        <w:t>한국어 직역</w:t>
      </w:r>
    </w:p>
    <w:p>
      <w:pPr>
        <w:pStyle w:val="SHTKTranslationText"/>
      </w:pPr>
      <w:r>
        <w:t>보개와 가죽신을 지니고 국왕·대신·장자와 가까이하며, 점치고 상을 보며 별자리를 살피고, 부지런히 의술을 닦으며, 노비를 기르고, 금·은·유리·차거·마노·파리·진주·산호·호박·벽옥·가패와 여러 과일과 열매를 지닐 것이다. 여러 기예를 배우고, 그림·흙일·글쓰기·가르치는 일을 하며, 뿌리와 묘목을 [10]심어 기르고,</w:t>
      </w:r>
    </w:p>
    <w:p>
      <w:pPr>
        <w:pStyle w:val="SHTKBlockLabel"/>
      </w:pPr>
      <w:r>
        <w:t>교감·번역 메모</w:t>
      </w:r>
    </w:p>
    <w:p>
      <w:pPr>
        <w:pStyle w:val="SHTKNoteSummary"/>
      </w:pPr>
      <w:r>
        <w:t>교감 요약 | [CBETA 교감] 植와 殖는 글자·어휘·내용이 달라 문맥의 뜻이 달라질 수 있는 이문이다.</w:t>
      </w:r>
    </w:p>
    <w:p>
      <w:pPr>
        <w:pStyle w:val="SHTKNoteDetail"/>
      </w:pPr>
      <w:r>
        <w:t>• 원교감 원문 | 植＝殖【宋】【元】【宮】</w:t>
        <w:br/>
        <w:t>• 교감 번호 | 0301010</w:t>
        <w:br/>
        <w:t>• 저본 독법 | 植</w:t>
        <w:br/>
        <w:t>• 저본 기준 번역 | 뿌리와 묘목을 [10]심어 기르고,</w:t>
        <w:br/>
        <w:t>• 이문 독법 | 殖</w:t>
        <w:br/>
        <w:t>• 이문 기준 번역 | 이문을 따르면 植를 殖로 읽어 해당 구절의 뜻을 달리 해석해야 한다.</w:t>
        <w:br/>
        <w:t>• 의미 차이 | 植와 殖는 글자·어휘·내용이 달라 문맥의 뜻이 달라질 수 있는 이문이다.</w:t>
        <w:br/>
        <w:t>• 번역 영향 판정 | [의미 차이 있음]</w:t>
        <w:br/>
        <w:t>• 출처 | CBETA T52n2103, 교감 번호 0301010.</w:t>
      </w:r>
    </w:p>
    <w:p>
      <w:pPr>
        <w:pStyle w:val="SHTKBlockLabel"/>
      </w:pPr>
      <w:r>
        <w:t>원문</w:t>
      </w:r>
    </w:p>
    <w:p>
      <w:pPr>
        <w:pStyle w:val="SHTKSourceText"/>
      </w:pPr>
      <w:r>
        <w:t>[11]蟲道呪幻。</w:t>
      </w:r>
    </w:p>
    <w:p>
      <w:pPr>
        <w:pStyle w:val="SHTKBlockLabel"/>
      </w:pPr>
      <w:r>
        <w:t>한국어 직역</w:t>
      </w:r>
    </w:p>
    <w:p>
      <w:pPr>
        <w:pStyle w:val="SHTKTranslationText"/>
      </w:pPr>
      <w:r>
        <w:t>[11]충도와 주문·환술을 익히며,</w:t>
      </w:r>
    </w:p>
    <w:p>
      <w:pPr>
        <w:pStyle w:val="SHTKBlockLabel"/>
      </w:pPr>
      <w:r>
        <w:t>교감·번역 메모</w:t>
      </w:r>
    </w:p>
    <w:p>
      <w:pPr>
        <w:pStyle w:val="SHTKNoteSummary"/>
      </w:pPr>
      <w:r>
        <w:t>교감 요약 | [CBETA 교감] 蟲와 蠱는 글자·어휘·내용이 달라 문맥의 뜻이 달라질 수 있는 이문이다.</w:t>
      </w:r>
    </w:p>
    <w:p>
      <w:pPr>
        <w:pStyle w:val="SHTKNoteDetail"/>
      </w:pPr>
      <w:r>
        <w:t>• 원교감 원문 | 蟲＝蠱【宮】</w:t>
        <w:br/>
        <w:t>• 교감 번호 | 0301011</w:t>
        <w:br/>
        <w:t>• 저본 독법 | 蟲</w:t>
        <w:br/>
        <w:t>• 저본 기준 번역 | [11]충도와 주문·환술을 익히며,</w:t>
        <w:br/>
        <w:t>• 이문 독법 | 蠱</w:t>
        <w:br/>
        <w:t>• 이문 기준 번역 | 이문을 따르면 蟲를 蠱로 읽어 해당 구절의 뜻을 달리 해석해야 한다.</w:t>
        <w:br/>
        <w:t>• 의미 차이 | 蟲와 蠱는 글자·어휘·내용이 달라 문맥의 뜻이 달라질 수 있는 이문이다.</w:t>
        <w:br/>
        <w:t>• 번역 영향 판정 | [의미 차이 있음]</w:t>
        <w:br/>
        <w:t>• 출처 | CBETA T52n2103, 교감 번호 0301011.</w:t>
      </w:r>
    </w:p>
    <w:p>
      <w:pPr>
        <w:pStyle w:val="SHTKBlockLabel"/>
      </w:pPr>
      <w:r>
        <w:t>원문</w:t>
      </w:r>
    </w:p>
    <w:p>
      <w:pPr>
        <w:pStyle w:val="SHTKSourceText"/>
      </w:pPr>
      <w:r>
        <w:t>和合諸藥。作倡伎樂。香花治身。摴蒲圍碁。</w:t>
      </w:r>
    </w:p>
    <w:p>
      <w:pPr>
        <w:pStyle w:val="SHTKBlockLabel"/>
      </w:pPr>
      <w:r>
        <w:t>한국어 직역</w:t>
      </w:r>
    </w:p>
    <w:p>
      <w:pPr>
        <w:pStyle w:val="SHTKTranslationText"/>
      </w:pPr>
      <w:r>
        <w:t>여러 약을 조합하고, 창우와 기악을 행하며, 향과 꽃으로 몸을 꾸미고, 저포와 바둑을 둘 것이다.</w:t>
      </w:r>
    </w:p>
    <w:p>
      <w:pPr>
        <w:pStyle w:val="SHTKBlockLabel"/>
      </w:pPr>
      <w:r>
        <w:t>교감·번역 메모</w:t>
      </w:r>
    </w:p>
    <w:p>
      <w:pPr>
        <w:pStyle w:val="SHTKNoteSummary"/>
      </w:pPr>
      <w:r>
        <w:t>교감 요약 | [CBETA 교감] 摴와 樗는 표기가 다르지만 이 문맥의 한국어 번역에는 실질적인 차이가 없다.</w:t>
      </w:r>
    </w:p>
    <w:p>
      <w:pPr>
        <w:pStyle w:val="SHTKNoteDetail"/>
      </w:pPr>
      <w:r>
        <w:t>• 원교감 원문 | [저본에 숫자 표지 없음]</w:t>
        <w:br/>
        <w:t>• 교감 번호 | 0301c0401</w:t>
        <w:br/>
        <w:t>• 저본 독법 | 摴</w:t>
        <w:br/>
        <w:t>• 저본 기준 번역 | 저포와 바둑을 둘 것이다.</w:t>
        <w:br/>
        <w:t>• 이문 독법 | 樗</w:t>
        <w:br/>
        <w:t>• 이문 기준 번역 | 이문 표기를 따르더라도 이 문맥의 한국어 번역에는 실질적인 차이가 없다.</w:t>
        <w:br/>
        <w:t>• 의미 차이 | 摴와 樗는 표기가 다르지만 이 문맥의 한국어 번역에는 실질적인 차이가 없다.</w:t>
        <w:br/>
        <w:t>• 번역 영향 판정 | [번역 차이 없음]</w:t>
        <w:br/>
        <w:t>• 출처 | CBETA T52n2103.</w:t>
      </w:r>
    </w:p>
    <w:p>
      <w:pPr>
        <w:pStyle w:val="SHTKBlockLabel"/>
      </w:pPr>
      <w:r>
        <w:t>원문</w:t>
      </w:r>
    </w:p>
    <w:p>
      <w:pPr>
        <w:pStyle w:val="SHTKSourceText"/>
      </w:pPr>
      <w:r>
        <w:t>學諸工巧若有比丘能離如是諸惡事者。當說是人真我弟子。爾時迦葉復白佛言。世尊。諸比丘比丘尼優婆塞優婆夷因他而活。若乞食時得[12]雜肉食。</w:t>
      </w:r>
    </w:p>
    <w:p>
      <w:pPr>
        <w:pStyle w:val="SHTKBlockLabel"/>
      </w:pPr>
      <w:r>
        <w:t>한국어 직역</w:t>
      </w:r>
    </w:p>
    <w:p>
      <w:pPr>
        <w:pStyle w:val="SHTKTranslationText"/>
      </w:pPr>
      <w:r>
        <w:t>여러 공교한 기술을 배우는 이러한 악한 일을 여읠 수 있는 비구가 있다면, 그 사람을 참된 나의 제자라고 말해야 한다. 그때 가섭이 다시 부처님께 아뢰었다. “세존이시여, 여러 비구·비구니·우바새·우바이는 남에게 의지하여 살아갑니다. 걸식할 때 [12]고기가 섞인 음식을 얻는다면,</w:t>
      </w:r>
    </w:p>
    <w:p>
      <w:pPr>
        <w:pStyle w:val="SHTKBlockLabel"/>
      </w:pPr>
      <w:r>
        <w:t>교감·번역 메모</w:t>
      </w:r>
    </w:p>
    <w:p>
      <w:pPr>
        <w:pStyle w:val="SHTKNoteSummary"/>
      </w:pPr>
      <w:r>
        <w:t>교감 요약 | [CBETA 교감] 雜와 離는 글자·어휘·내용이 달라 문맥의 뜻이 달라질 수 있는 이문이다.</w:t>
      </w:r>
    </w:p>
    <w:p>
      <w:pPr>
        <w:pStyle w:val="SHTKNoteDetail"/>
      </w:pPr>
      <w:r>
        <w:t>• 원교감 원문 | 雜＝離【三】【宮】</w:t>
        <w:br/>
        <w:t>• 교감 번호 | 0301012</w:t>
        <w:br/>
        <w:t>• 저본 독법 | 雜</w:t>
        <w:br/>
        <w:t>• 저본 기준 번역 | 걸식할 때 [12]고기가 섞인 음식을 얻는다면,</w:t>
        <w:br/>
        <w:t>• 이문 독법 | 離</w:t>
        <w:br/>
        <w:t>• 이문 기준 번역 | 이문을 따르면 雜를 離로 읽어 해당 구절의 뜻을 달리 해석해야 한다.</w:t>
        <w:br/>
        <w:t>• 의미 차이 | 雜와 離는 글자·어휘·내용이 달라 문맥의 뜻이 달라질 수 있는 이문이다.</w:t>
        <w:br/>
        <w:t>• 번역 영향 판정 | [의미 차이 있음]</w:t>
        <w:br/>
        <w:t>• 출처 | CBETA T52n2103, 교감 번호 0301012.</w:t>
      </w:r>
    </w:p>
    <w:p>
      <w:pPr>
        <w:pStyle w:val="SHTKBlockLabel"/>
      </w:pPr>
      <w:r>
        <w:t>원문</w:t>
      </w:r>
    </w:p>
    <w:p>
      <w:pPr>
        <w:pStyle w:val="SHTKSourceText"/>
      </w:pPr>
      <w:r>
        <w:t>云何得食應清淨法。佛言。迦葉。當以水[13]洗令與肉別。</w:t>
      </w:r>
    </w:p>
    <w:p>
      <w:pPr>
        <w:pStyle w:val="SHTKBlockLabel"/>
      </w:pPr>
      <w:r>
        <w:t>한국어 직역</w:t>
      </w:r>
    </w:p>
    <w:p>
      <w:pPr>
        <w:pStyle w:val="SHTKTranslationText"/>
      </w:pPr>
      <w:r>
        <w:t>어떻게 먹어야 청정법에 맞습니까?” 부처께서 말씀하셨다. “가섭아, 마땅히 물로 [13]씻어 고기와 떨어지게 한 뒤,</w:t>
      </w:r>
    </w:p>
    <w:p>
      <w:pPr>
        <w:pStyle w:val="SHTKBlockLabel"/>
      </w:pPr>
      <w:r>
        <w:t>교감·번역 메모</w:t>
      </w:r>
    </w:p>
    <w:p>
      <w:pPr>
        <w:pStyle w:val="SHTKNoteSummary"/>
      </w:pPr>
      <w:r>
        <w:t>교감 요약 | [CBETA 교감] 洗와 洒는 글자·어휘·내용이 달라 문맥의 뜻이 달라질 수 있는 이문이다.</w:t>
      </w:r>
    </w:p>
    <w:p>
      <w:pPr>
        <w:pStyle w:val="SHTKNoteDetail"/>
      </w:pPr>
      <w:r>
        <w:t>• 원교감 원문 | 洗＝洒【宮】</w:t>
        <w:br/>
        <w:t>• 교감 번호 | 0301013</w:t>
        <w:br/>
        <w:t>• 저본 독법 | 洗</w:t>
        <w:br/>
        <w:t>• 저본 기준 번역 | 마땅히 물로 [13]씻어 고기와 떨어지게 한 뒤,</w:t>
        <w:br/>
        <w:t>• 이문 독법 | 洒</w:t>
        <w:br/>
        <w:t>• 이문 기준 번역 | 이문을 따르면 洗를 洒로 읽어 해당 구절의 뜻을 달리 해석해야 한다.</w:t>
        <w:br/>
        <w:t>• 의미 차이 | 洗와 洒는 글자·어휘·내용이 달라 문맥의 뜻이 달라질 수 있는 이문이다.</w:t>
        <w:br/>
        <w:t>• 번역 영향 판정 | [의미 차이 있음]</w:t>
        <w:br/>
        <w:t>• 출처 | CBETA T52n2103, 교감 번호 0301013.</w:t>
      </w:r>
    </w:p>
    <w:p>
      <w:pPr>
        <w:pStyle w:val="SHTKBlockLabel"/>
      </w:pPr>
      <w:r>
        <w:t>원문</w:t>
      </w:r>
    </w:p>
    <w:p>
      <w:pPr>
        <w:pStyle w:val="SHTKSourceText"/>
      </w:pPr>
      <w:r>
        <w:t>然後乃食。</w:t>
      </w:r>
    </w:p>
    <w:p>
      <w:pPr>
        <w:pStyle w:val="SHTKBlockLabel"/>
      </w:pPr>
      <w:r>
        <w:t>한국어 직역</w:t>
      </w:r>
    </w:p>
    <w:p>
      <w:pPr>
        <w:pStyle w:val="SHTKTranslationText"/>
      </w:pPr>
      <w:r>
        <w:t>그런 다음 먹어야 한다.</w:t>
      </w:r>
    </w:p>
    <w:p>
      <w:pPr>
        <w:pStyle w:val="SHTKBlockLabel"/>
      </w:pPr>
      <w:r>
        <w:t>원문</w:t>
      </w:r>
    </w:p>
    <w:p>
      <w:pPr>
        <w:pStyle w:val="SHTKSourceText"/>
      </w:pPr>
      <w:r>
        <w:t>若其食器為肉所污。但使無味聽用無罪。若見食中。多有肉者則不應受。一切現肉悉不應食。食者得罪。我今唱是斷肉之制。若廣說者則不可盡。涅槃時到。是故略說。是則名為能隨問答楞伽[14]阿跋多羅寶經卷第[15]四。</w:t>
      </w:r>
    </w:p>
    <w:p>
      <w:pPr>
        <w:pStyle w:val="SHTKBlockLabel"/>
      </w:pPr>
      <w:r>
        <w:t>한국어 직역</w:t>
      </w:r>
    </w:p>
    <w:p>
      <w:pPr>
        <w:pStyle w:val="SHTKTranslationText"/>
      </w:pPr>
      <w:r>
        <w:t>그릇이 고기로 더럽혀졌더라도, 고기 맛만 없으면 사용하여도 죄가 없다. 그러나 음식 가운데, 고기가 많이 보이면 받아서는 안 된다. 눈앞에 있는 모든 고기는 전부 먹어서는 안 된다. 먹으면 죄를 얻는다. 나는 이제 이것을 고기를 끊는 제정이라고 선언한다. 넓게 말한다면 다할 수 없고, 열반할 때가 이르렀으므로, 이 때문에 간략히 말한다. 이것을 곧 물음에 따라 잘 답한다고 한다. 《능가[14]아발다라보경》 제[15]4권.</w:t>
      </w:r>
    </w:p>
    <w:p>
      <w:pPr>
        <w:pStyle w:val="SHTKBlockLabel"/>
      </w:pPr>
      <w:r>
        <w:t>교감·번역 메모</w:t>
      </w:r>
    </w:p>
    <w:p>
      <w:pPr>
        <w:pStyle w:val="SHTKNoteSummary"/>
      </w:pPr>
      <w:r>
        <w:t>교감 요약 | [CBETA 교감] 阿跋多羅寶와 〔－〕의 차이는 글자·구절의 첨가·생략 또는 구성 범위를 바꾸어 문장 구조나 번역 범위에 영향을 줄 수 있다.</w:t>
      </w:r>
    </w:p>
    <w:p>
      <w:pPr>
        <w:pStyle w:val="SHTKNoteDetail"/>
      </w:pPr>
      <w:r>
        <w:t>• 원교감 원문 | 〔阿跋多羅寶〕－【宮】</w:t>
        <w:br/>
        <w:t>• 교감 번호 | 0301014</w:t>
        <w:br/>
        <w:t>• 저본 독법 | 阿跋多羅寶</w:t>
        <w:br/>
        <w:t>• 저본 기준 번역 | 이것을 곧 물음에 따라 잘 답한다고 한다. 《능가[14]아발다라보경》 제[15]4권.</w:t>
        <w:br/>
        <w:t>• 이문 독법 | 〔－〕</w:t>
        <w:br/>
        <w:t>• 이문 기준 번역 | 이문을 따르면 阿跋多羅寶를 〔－〕로 보아 해당 구절의 구성과 번역 범위를 달리 검토해야 한다.</w:t>
        <w:br/>
        <w:t>• 의미 차이 | 阿跋多羅寶와 〔－〕의 차이는 글자·구절의 첨가·생략 또는 구성 범위를 바꾸어 문장 구조나 번역 범위에 영향을 줄 수 있다.</w:t>
        <w:br/>
        <w:t>• 번역 영향 판정 | [문장 구조 변화]</w:t>
        <w:br/>
        <w:t>• 출처 | CBETA T52n2103, 교감 번호 0301014.</w:t>
      </w:r>
    </w:p>
    <w:p>
      <w:pPr>
        <w:pStyle w:val="SHTKNoteSummary"/>
      </w:pPr>
      <w:r>
        <w:t>교감 요약 | [CBETA 교감] 四와 四曰의 차이는 글자·구절의 첨가·생략 또는 구성 범위를 바꾸어 문장 구조나 번역 범위에 영향을 줄 수 있다.</w:t>
      </w:r>
    </w:p>
    <w:p>
      <w:pPr>
        <w:pStyle w:val="SHTKNoteDetail"/>
      </w:pPr>
      <w:r>
        <w:t>• 원교감 원문 | 四＋（曰）【明】</w:t>
        <w:br/>
        <w:t>• 교감 번호 | 0301015</w:t>
        <w:br/>
        <w:t>• 저본 독법 | 四</w:t>
        <w:br/>
        <w:t>• 저본 기준 번역 | 이것을 곧 물음에 따라 잘 답한다고 한다. 《능가[14]아발다라보경》 제[15]4권.</w:t>
        <w:br/>
        <w:t>• 이문 독법 | 四曰</w:t>
        <w:br/>
        <w:t>• 이문 기준 번역 | 이문을 따르면 四를 四曰로 보아 해당 구절의 구성과 번역 범위를 달리 검토해야 한다.</w:t>
        <w:br/>
        <w:t>• 의미 차이 | 四와 四曰의 차이는 글자·구절의 첨가·생략 또는 구성 범위를 바꾸어 문장 구조나 번역 범위에 영향을 줄 수 있다.</w:t>
        <w:br/>
        <w:t>• 번역 영향 판정 | [문장 구조 변화]</w:t>
        <w:br/>
        <w:t>• 출처 | CBETA T52n2103, 교감 번호 0301015.</w:t>
      </w:r>
    </w:p>
    <w:p>
      <w:pPr>
        <w:pStyle w:val="SHTKBlockLabel"/>
      </w:pPr>
      <w:r>
        <w:t>위치표지</w:t>
      </w:r>
    </w:p>
    <w:p>
      <w:pPr>
        <w:pStyle w:val="SHTKPositionMarker"/>
      </w:pPr>
      <w:r>
        <w:t xml:space="preserve">[0301c15]</w:t>
      </w:r>
    </w:p>
    <w:p>
      <w:pPr>
        <w:pStyle w:val="SHTKBlockLabel"/>
      </w:pPr>
      <w:r>
        <w:t>원문</w:t>
      </w:r>
    </w:p>
    <w:p>
      <w:pPr>
        <w:pStyle w:val="SHTKSourceText"/>
      </w:pPr>
      <w:r>
        <w:t>爾時大慧菩薩以偈問言。</w:t>
      </w:r>
    </w:p>
    <w:p>
      <w:pPr>
        <w:pStyle w:val="SHTKBlockLabel"/>
      </w:pPr>
      <w:r>
        <w:t>한국어 직역</w:t>
      </w:r>
    </w:p>
    <w:p>
      <w:pPr>
        <w:pStyle w:val="SHTKTranslationText"/>
      </w:pPr>
      <w:r>
        <w:t>그때 대혜보살이 게송으로 물었다.</w:t>
      </w:r>
    </w:p>
    <w:p>
      <w:pPr>
        <w:pStyle w:val="SHTKBlockLabel"/>
      </w:pPr>
      <w:r>
        <w:t>위치표지</w:t>
      </w:r>
    </w:p>
    <w:p>
      <w:pPr>
        <w:pStyle w:val="SHTKPositionMarker"/>
      </w:pPr>
      <w:r>
        <w:t xml:space="preserve">[0301c16]</w:t>
      </w:r>
    </w:p>
    <w:p>
      <w:pPr>
        <w:pStyle w:val="SHTKBlockLabel"/>
      </w:pPr>
      <w:r>
        <w:t>원문</w:t>
      </w:r>
    </w:p>
    <w:p>
      <w:pPr>
        <w:pStyle w:val="SHTKSourceText"/>
      </w:pPr>
      <w:r>
        <w:t>彼諸菩薩等。志求佛道者。酒肉及與葱。飲食為云何。[16]惟願無上尊。</w:t>
      </w:r>
    </w:p>
    <w:p>
      <w:pPr>
        <w:pStyle w:val="SHTKBlockLabel"/>
      </w:pPr>
      <w:r>
        <w:t>한국어 직역</w:t>
      </w:r>
    </w:p>
    <w:p>
      <w:pPr>
        <w:pStyle w:val="SHTKTranslationText"/>
      </w:pPr>
      <w:r>
        <w:t>“저 여러 보살들과, 불도를 구하는 이들은, 술과 고기와 파를, 먹고 마시는 것을 어떻게 해야 합니까? [16]바라건대 위없는 존자께서는,</w:t>
      </w:r>
    </w:p>
    <w:p>
      <w:pPr>
        <w:pStyle w:val="SHTKBlockLabel"/>
      </w:pPr>
      <w:r>
        <w:t>교감·번역 메모</w:t>
      </w:r>
    </w:p>
    <w:p>
      <w:pPr>
        <w:pStyle w:val="SHTKNoteSummary"/>
      </w:pPr>
      <w:r>
        <w:t>교감 요약 | [CBETA 교감] 惟와 唯는 글자·어휘·내용이 달라 문맥의 뜻이 달라질 수 있는 이문이다.</w:t>
      </w:r>
    </w:p>
    <w:p>
      <w:pPr>
        <w:pStyle w:val="SHTKNoteDetail"/>
      </w:pPr>
      <w:r>
        <w:t>• 원교감 원문 | 惟＝唯【三】【宮】下同</w:t>
        <w:br/>
        <w:t>• 교감 번호 | 0301016</w:t>
        <w:br/>
        <w:t>• 저본 독법 | 惟</w:t>
        <w:br/>
        <w:t>• 저본 기준 번역 | [16]바라건대 위없는 존자께서는,</w:t>
        <w:br/>
        <w:t>• 이문 독법 | 唯</w:t>
        <w:br/>
        <w:t>• 이문 기준 번역 | 이문을 따르면 惟를 唯로 읽어 해당 구절의 뜻을 달리 해석해야 한다.</w:t>
        <w:br/>
        <w:t>• 의미 차이 | 惟와 唯는 글자·어휘·내용이 달라 문맥의 뜻이 달라질 수 있는 이문이다.</w:t>
        <w:br/>
        <w:t>• 번역 영향 판정 | [의미 차이 있음]</w:t>
        <w:br/>
        <w:t>• 출처 | CBETA T52n2103, 교감 번호 0301016.</w:t>
      </w:r>
    </w:p>
    <w:p>
      <w:pPr>
        <w:pStyle w:val="SHTKBlockLabel"/>
      </w:pPr>
      <w:r>
        <w:t>원문</w:t>
      </w:r>
    </w:p>
    <w:p>
      <w:pPr>
        <w:pStyle w:val="SHTKSourceText"/>
      </w:pPr>
      <w:r>
        <w:t>哀愍為演說。愚夫所貪[17]著。</w:t>
      </w:r>
    </w:p>
    <w:p>
      <w:pPr>
        <w:pStyle w:val="SHTKBlockLabel"/>
      </w:pPr>
      <w:r>
        <w:t>한국어 직역</w:t>
      </w:r>
    </w:p>
    <w:p>
      <w:pPr>
        <w:pStyle w:val="SHTKTranslationText"/>
      </w:pPr>
      <w:r>
        <w:t>가엾이 여기시어 연설해 주십시오. 어리석은 범부가 탐하여 [17]집착하는 것은,</w:t>
      </w:r>
    </w:p>
    <w:p>
      <w:pPr>
        <w:pStyle w:val="SHTKBlockLabel"/>
      </w:pPr>
      <w:r>
        <w:t>교감·번역 메모</w:t>
      </w:r>
    </w:p>
    <w:p>
      <w:pPr>
        <w:pStyle w:val="SHTKNoteSummary"/>
      </w:pPr>
      <w:r>
        <w:t>교감 요약 | [CBETA 교감] 著와 嗜는 글자·어휘·내용이 달라 문맥의 뜻이 달라질 수 있는 이문이다.</w:t>
      </w:r>
    </w:p>
    <w:p>
      <w:pPr>
        <w:pStyle w:val="SHTKNoteDetail"/>
      </w:pPr>
      <w:r>
        <w:t>• 원교감 원문 | 著＝嗜【三】</w:t>
        <w:br/>
        <w:t>• 교감 번호 | 0301017</w:t>
        <w:br/>
        <w:t>• 저본 독법 | 著</w:t>
        <w:br/>
        <w:t>• 저본 기준 번역 | 어리석은 범부가 탐하여 [17]집착하는 것은,</w:t>
        <w:br/>
        <w:t>• 이문 독법 | 嗜</w:t>
        <w:br/>
        <w:t>• 이문 기준 번역 | 이문을 따르면 著를 嗜로 읽어 해당 구절의 뜻을 달리 해석해야 한다.</w:t>
        <w:br/>
        <w:t>• 의미 차이 | 著와 嗜는 글자·어휘·내용이 달라 문맥의 뜻이 달라질 수 있는 이문이다.</w:t>
        <w:br/>
        <w:t>• 번역 영향 판정 | [의미 차이 있음]</w:t>
        <w:br/>
        <w:t>• 출처 | CBETA T52n2103, 교감 번호 0301017.</w:t>
      </w:r>
    </w:p>
    <w:p>
      <w:pPr>
        <w:pStyle w:val="SHTKBlockLabel"/>
      </w:pPr>
      <w:r>
        <w:t>원문</w:t>
      </w:r>
    </w:p>
    <w:p>
      <w:pPr>
        <w:pStyle w:val="SHTKSourceText"/>
      </w:pPr>
      <w:r>
        <w:t>臭穢無名稱。虎狼所甘嗜。云何而可食。</w:t>
      </w:r>
    </w:p>
    <w:p>
      <w:pPr>
        <w:pStyle w:val="SHTKBlockLabel"/>
      </w:pPr>
      <w:r>
        <w:t>한국어 직역</w:t>
      </w:r>
    </w:p>
    <w:p>
      <w:pPr>
        <w:pStyle w:val="SHTKTranslationText"/>
      </w:pPr>
      <w:r>
        <w:t>냄새나고 더러워 좋은 이름이 없으며, 호랑이와 이리가 달게 즐기는 것인데, 어찌 먹을 수 있겠습니까?</w:t>
      </w:r>
    </w:p>
    <w:p>
      <w:pPr>
        <w:pStyle w:val="SHTKBlockLabel"/>
      </w:pPr>
      <w:r>
        <w:t>원문</w:t>
      </w:r>
    </w:p>
    <w:p>
      <w:pPr>
        <w:pStyle w:val="SHTKSourceText"/>
      </w:pPr>
      <w:r>
        <w:t>食者生諸過。不食為福善。惟願為我說。食不食罪福。</w:t>
      </w:r>
    </w:p>
    <w:p>
      <w:pPr>
        <w:pStyle w:val="SHTKBlockLabel"/>
      </w:pPr>
      <w:r>
        <w:t>한국어 직역</w:t>
      </w:r>
    </w:p>
    <w:p>
      <w:pPr>
        <w:pStyle w:val="SHTKTranslationText"/>
      </w:pPr>
      <w:r>
        <w:t>먹는 자에게는 여러 허물이 생기고, 먹지 않는 것은 복되고 선합니다. 바라건대 저를 위해 말씀해 주십시오. 먹고 먹지 않음의 죄와 복을.”</w:t>
      </w:r>
    </w:p>
    <w:p>
      <w:pPr>
        <w:pStyle w:val="SHTKBlockLabel"/>
      </w:pPr>
      <w:r>
        <w:t>위치표지</w:t>
      </w:r>
    </w:p>
    <w:p>
      <w:pPr>
        <w:pStyle w:val="SHTKPositionMarker"/>
      </w:pPr>
      <w:r>
        <w:t xml:space="preserve">[0301c21]</w:t>
      </w:r>
    </w:p>
    <w:p>
      <w:pPr>
        <w:pStyle w:val="SHTKBlockLabel"/>
      </w:pPr>
      <w:r>
        <w:t>원문</w:t>
      </w:r>
    </w:p>
    <w:p>
      <w:pPr>
        <w:pStyle w:val="SHTKSourceText"/>
      </w:pPr>
      <w:r>
        <w:t>大慧菩薩說偈問已。復白佛言。惟願世尊。為我等說食不食肉功德過惡。我及所菩薩。於現在未來當為種種悕望肉食眾生分別說法。令彼眾生慈心相向。得慈心已各於住地清淨明了疾得究竟無上菩提。聲聞緣覺自地止息已。亦得[18]逮成無上菩提。</w:t>
      </w:r>
    </w:p>
    <w:p>
      <w:pPr>
        <w:pStyle w:val="SHTKBlockLabel"/>
      </w:pPr>
      <w:r>
        <w:t>한국어 직역</w:t>
      </w:r>
    </w:p>
    <w:p>
      <w:pPr>
        <w:pStyle w:val="SHTKTranslationText"/>
      </w:pPr>
      <w:r>
        <w:t>대혜보살이 게송으로 묻기를 마치고, 다시 부처님께 아뢰었다. “바라건대 세존께서는, 저희를 위해 고기를 먹고 먹지 않는 공덕과 허물을 말씀해 주십시오. [의미 불확실] 저와 ‘所菩薩’은, 현재와 미래에 여러 가지로 고기를 바라는 중생들을 위해 법을 분별하여 설해서, 그 중생들이 서로 자비로운 마음을 내게 하고, 자비로운 마음을 얻은 뒤 각자의 머무는 곳에서 청정하고 밝게 알아 속히 궁극의 위없는 보리를 얻게 하려 합니다. 성문과 연각도 자기 경지에서 쉬고 난 뒤, 또한 [18]위없는 보리를 이루게 하려 합니다.</w:t>
      </w:r>
    </w:p>
    <w:p>
      <w:pPr>
        <w:pStyle w:val="SHTKBlockLabel"/>
      </w:pPr>
      <w:r>
        <w:t>교감·번역 메모</w:t>
      </w:r>
    </w:p>
    <w:p>
      <w:pPr>
        <w:pStyle w:val="SHTKNoteSummary"/>
      </w:pPr>
      <w:r>
        <w:t>교감 요약 | [CBETA 교감] 逮와 速는 글자·어휘·내용이 달라 문맥의 뜻이 달라질 수 있는 이문이다.</w:t>
      </w:r>
    </w:p>
    <w:p>
      <w:pPr>
        <w:pStyle w:val="SHTKNoteDetail"/>
      </w:pPr>
      <w:r>
        <w:t>• 원교감 원문 | 逮＝速【元】【明】</w:t>
        <w:br/>
        <w:t>• 교감 번호 | 0301018</w:t>
        <w:br/>
        <w:t>• 저본 독법 | 逮</w:t>
        <w:br/>
        <w:t>• 저본 기준 번역 | 또한 [18]위없는 보리를 이루게 하려 합니다.</w:t>
        <w:br/>
        <w:t>• 이문 독법 | 速</w:t>
        <w:br/>
        <w:t>• 이문 기준 번역 | 이문을 따르면 逮를 速로 읽어 해당 구절의 뜻을 달리 해석해야 한다.</w:t>
        <w:br/>
        <w:t>• 의미 차이 | 逮와 速는 글자·어휘·내용이 달라 문맥의 뜻이 달라질 수 있는 이문이다.</w:t>
        <w:br/>
        <w:t>• 번역 영향 판정 | [의미 차이 있음]</w:t>
        <w:br/>
        <w:t>• 출처 | CBETA T52n2103, 교감 번호 0301018.</w:t>
      </w:r>
    </w:p>
    <w:p>
      <w:pPr>
        <w:pStyle w:val="SHTKBlockLabel"/>
      </w:pPr>
      <w:r>
        <w:t>원문</w:t>
      </w:r>
    </w:p>
    <w:p>
      <w:pPr>
        <w:pStyle w:val="SHTKSourceText"/>
      </w:pPr>
      <w:r>
        <w:t>惡邪論法。諸外道輩。邪見斷常顛倒計著。尚有遮法不聽食肉。況復如來世間救護。正法成就而食肉耶。佛告大慧。善哉善哉。諦聽諦聽善思念之。當為汝說。大慧白佛。</w:t>
      </w:r>
    </w:p>
    <w:p>
      <w:pPr>
        <w:pStyle w:val="SHTKBlockLabel"/>
      </w:pPr>
      <w:r>
        <w:t>한국어 직역</w:t>
      </w:r>
    </w:p>
    <w:p>
      <w:pPr>
        <w:pStyle w:val="SHTKTranslationText"/>
      </w:pPr>
      <w:r>
        <w:t>악하고 삿된 논법을 지닌, 여러 외도 무리도, 단견과 상견의 삿된 견해에 뒤바뀌어 집착하면서도, 오히려 금지하는 법을 두어 고기를 먹지 못하게 합니다. 하물며 여래께서는 세간을 구호하시고, 정법을 성취하셨는데 고기를 드시겠습니까?” 부처께서 대혜에게 말씀하셨다. “훌륭하다, 훌륭하다. 자세히 듣고 자세히 들어 잘 생각하여라. 내가 너를 위해 말하겠다.” 대혜가 부처님께 아뢰었다.</w:t>
      </w:r>
    </w:p>
    <w:p>
      <w:pPr>
        <w:pStyle w:val="SHTKBlockLabel"/>
      </w:pPr>
      <w:r>
        <w:t>원문</w:t>
      </w:r>
    </w:p>
    <w:p>
      <w:pPr>
        <w:pStyle w:val="SHTKSourceText"/>
      </w:pPr>
      <w:r>
        <w:t>唯然受教。佛告大慧。有無量因緣不應食肉。然我今當為汝略說。謂一切眾生從本已來展轉因緣常為六親。以親想故不應食肉。驢騾駱駝狐狗牛馬人獸等肉。屠者雜賣故不應食肉。不淨氣分所生長故不應食肉。眾生聞氣悉生恐怖。如[1]栴陀羅及譚婆等。狗見憎惡驚怖群吠故不應食肉。</w:t>
      </w:r>
    </w:p>
    <w:p>
      <w:pPr>
        <w:pStyle w:val="SHTKBlockLabel"/>
      </w:pPr>
      <w:r>
        <w:t>한국어 직역</w:t>
      </w:r>
    </w:p>
    <w:p>
      <w:pPr>
        <w:pStyle w:val="SHTKTranslationText"/>
      </w:pPr>
      <w:r>
        <w:t>“예, 가르침을 받겠습니다.” 부처께서 대혜에게 말씀하셨다. “고기를 먹어서는 안 되는 인연은 한량없이 많다. 그러나 내가 이제 너를 위해 간략히 말하겠다. 이를테면 모든 중생은 본래부터 전전한 인연으로 늘 육친이 되었으므로, 친족이라는 생각 때문에 고기를 먹어서는 안 된다. 나귀·노새·낙타·여우·개·소·말·사람·짐승 등의 고기는, 도살자가 뒤섞어 팔기 때문에 먹어서는 안 된다. 부정한 기운으로 생겨 자라기 때문에 고기를 먹어서는 안 된다. 중생이 그 냄새를 맡으면 모두 두려움을 내니, [1]전다라와 담바 같은 이들을, 개가 보면 미워하고 놀라고 두려워하며 떼 지어 짖는 것과 같기 때문에 고기를 먹어서는 안 된다.</w:t>
      </w:r>
    </w:p>
    <w:p>
      <w:pPr>
        <w:pStyle w:val="SHTKBlockLabel"/>
      </w:pPr>
      <w:r>
        <w:t>교감·번역 메모</w:t>
      </w:r>
    </w:p>
    <w:p>
      <w:pPr>
        <w:pStyle w:val="SHTKNoteSummary"/>
      </w:pPr>
      <w:r>
        <w:t>교감 요약 | [CBETA 교감] 所와 諸는 글자·어휘·내용이 달라 문맥의 뜻이 달라질 수 있는 이문이다.</w:t>
      </w:r>
    </w:p>
    <w:p>
      <w:pPr>
        <w:pStyle w:val="SHTKNoteDetail"/>
      </w:pPr>
      <w:r>
        <w:t>• 원교감 원문 | [저본에 숫자 표지 없음]</w:t>
        <w:br/>
        <w:t>• 교감 번호 | 0301c2201</w:t>
        <w:br/>
        <w:t>• 저본 독법 | 所</w:t>
        <w:br/>
        <w:t>• 저본 기준 번역 | [의미 불확실] 저와 ‘所菩薩’은,</w:t>
        <w:br/>
        <w:t>• 이문 독법 | 諸</w:t>
        <w:br/>
        <w:t>• 이문 기준 번역 | 이문을 따르면 所를 諸로 읽어 해당 구절의 뜻을 달리 해석해야 한다.</w:t>
        <w:br/>
        <w:t>• 의미 차이 | 所와 諸는 글자·어휘·내용이 달라 문맥의 뜻이 달라질 수 있는 이문이다.</w:t>
        <w:br/>
        <w:t>• 번역 영향 판정 | [의미 차이 있음]</w:t>
        <w:br/>
        <w:t>• 출처 | CBETA T52n2103.</w:t>
      </w:r>
    </w:p>
    <w:p>
      <w:pPr>
        <w:pStyle w:val="SHTKNoteSummary"/>
      </w:pPr>
      <w:r>
        <w:t>교감 요약 | [CBETA 교감] 栴와 旃는 글자·어휘·내용이 달라 문맥의 뜻이 달라질 수 있는 이문이다.</w:t>
      </w:r>
    </w:p>
    <w:p>
      <w:pPr>
        <w:pStyle w:val="SHTKNoteDetail"/>
      </w:pPr>
      <w:r>
        <w:t>• 원교감 원문 | 栴＝旃【宮】＊</w:t>
        <w:br/>
        <w:t>• 교감 번호 | 0302001</w:t>
        <w:br/>
        <w:t>• 저본 독법 | 栴</w:t>
        <w:br/>
        <w:t>• 저본 기준 번역 | [1]전다라와 담바 같은 이들을,</w:t>
        <w:br/>
        <w:t>• 이문 독법 | 旃</w:t>
        <w:br/>
        <w:t>• 이문 기준 번역 | 이문을 따르면 栴를 旃로 읽어 해당 구절의 뜻을 달리 해석해야 한다.</w:t>
        <w:br/>
        <w:t>• 의미 차이 | 栴와 旃는 글자·어휘·내용이 달라 문맥의 뜻이 달라질 수 있는 이문이다.</w:t>
        <w:br/>
        <w:t>• 번역 영향 판정 | [의미 차이 있음]</w:t>
        <w:br/>
        <w:t>• 출처 | CBETA T52n2103, 교감 번호 0302001.</w:t>
      </w:r>
    </w:p>
    <w:p>
      <w:pPr>
        <w:pStyle w:val="SHTKBlockLabel"/>
      </w:pPr>
      <w:r>
        <w:t>원문</w:t>
      </w:r>
    </w:p>
    <w:p>
      <w:pPr>
        <w:pStyle w:val="SHTKSourceText"/>
      </w:pPr>
      <w:r>
        <w:t>又令修行者慈心不生故不應食肉。凡愚所嗜臭穢不淨。無善名稱故不應食肉。令諸呪術不成就故不應食肉。以殺生者見形起識。深味著故不應食肉。彼食肉者諸天所棄故不應食肉。令口氣臭故不應食肉。多惡夢故不應食肉。空[2]閑林中虎狼聞香故不應食肉。</w:t>
      </w:r>
    </w:p>
    <w:p>
      <w:pPr>
        <w:pStyle w:val="SHTKBlockLabel"/>
      </w:pPr>
      <w:r>
        <w:t>한국어 직역</w:t>
      </w:r>
    </w:p>
    <w:p>
      <w:pPr>
        <w:pStyle w:val="SHTKTranslationText"/>
      </w:pPr>
      <w:r>
        <w:t>또 수행자에게 자비로운 마음이 생기지 않게 하기 때문에 고기를 먹어서는 안 된다. 범부가 즐기는 것은 냄새나고 더러우며 부정하고, 좋은 이름이 없기 때문에 고기를 먹어서는 안 된다. 여러 주문술이 성취되지 않게 하기 때문에 고기를 먹어서는 안 된다. 살생하는 자가 형상을 보고 인식을 일으켜, 그 맛에 깊이 집착하기 때문에 고기를 먹어서는 안 된다. 고기를 먹는 자는 여러 하늘이 버리기 때문에 고기를 먹어서는 안 된다. 입 냄새를 나게 하기 때문에 고기를 먹어서는 안 된다. 악몽이 많기 때문에 고기를 먹어서는 안 된다. 빈 [2]숲속에서 호랑이와 이리가 냄새를 맡기 때문에 고기를 먹어서는 안 된다.</w:t>
      </w:r>
    </w:p>
    <w:p>
      <w:pPr>
        <w:pStyle w:val="SHTKBlockLabel"/>
      </w:pPr>
      <w:r>
        <w:t>교감·번역 메모</w:t>
      </w:r>
    </w:p>
    <w:p>
      <w:pPr>
        <w:pStyle w:val="SHTKNoteSummary"/>
      </w:pPr>
      <w:r>
        <w:t>교감 요약 | [CBETA 교감] 閑와 閒는 글자·어휘·내용이 달라 문맥의 뜻이 달라질 수 있는 이문이다.</w:t>
      </w:r>
    </w:p>
    <w:p>
      <w:pPr>
        <w:pStyle w:val="SHTKNoteDetail"/>
      </w:pPr>
      <w:r>
        <w:t>• 원교감 원문 | 閑＝閒【明】</w:t>
        <w:br/>
        <w:t>• 교감 번호 | 0302002</w:t>
        <w:br/>
        <w:t>• 저본 독법 | 閑</w:t>
        <w:br/>
        <w:t>• 저본 기준 번역 | 빈 [2]숲속에서 호랑이와 이리가 냄새를 맡기 때문에 고기를 먹어서는 안 된다.</w:t>
        <w:br/>
        <w:t>• 이문 독법 | 閒</w:t>
        <w:br/>
        <w:t>• 이문 기준 번역 | 이문을 따르면 閑를 閒로 읽어 해당 구절의 뜻을 달리 해석해야 한다.</w:t>
        <w:br/>
        <w:t>• 의미 차이 | 閑와 閒는 글자·어휘·내용이 달라 문맥의 뜻이 달라질 수 있는 이문이다.</w:t>
        <w:br/>
        <w:t>• 번역 영향 판정 | [의미 차이 있음]</w:t>
        <w:br/>
        <w:t>• 출처 | CBETA T52n2103, 교감 번호 0302002.</w:t>
      </w:r>
    </w:p>
    <w:p>
      <w:pPr>
        <w:pStyle w:val="SHTKBlockLabel"/>
      </w:pPr>
      <w:r>
        <w:t>원문</w:t>
      </w:r>
    </w:p>
    <w:p>
      <w:pPr>
        <w:pStyle w:val="SHTKSourceText"/>
      </w:pPr>
      <w:r>
        <w:t>令飲食無節故不應食肉。令修行者不生厭離故不應食肉。我常說言。凡所飲食。作食子肉想。作服藥想。故不應食肉。聽食肉者。無有是處。復次大慧。過去有王。名師子蘇陀[3]娑。</w:t>
      </w:r>
    </w:p>
    <w:p>
      <w:pPr>
        <w:pStyle w:val="SHTKBlockLabel"/>
      </w:pPr>
      <w:r>
        <w:t>한국어 직역</w:t>
      </w:r>
    </w:p>
    <w:p>
      <w:pPr>
        <w:pStyle w:val="SHTKTranslationText"/>
      </w:pPr>
      <w:r>
        <w:t>음식을 절제하지 못하게 하기 때문에 고기를 먹어서는 안 된다. 수행자가 싫어하여 떠나는 마음을 내지 못하게 하기 때문에 고기를 먹어서는 안 된다. 나는 늘 말하였다. 무릇 음식을 먹을 때에는, 자식의 살을 먹는다는 생각을 하고, 약을 복용한다는 생각을 하라고 하였다. 그러므로 고기를 먹어서는 안 된다. 고기를 먹는 것을 허락한다는 것은, 있을 수 없는 일이다. 또 대혜여, 과거에 한 왕이 있었는데, 이름이 사자소타[3]사였다.</w:t>
      </w:r>
    </w:p>
    <w:p>
      <w:pPr>
        <w:pStyle w:val="SHTKBlockLabel"/>
      </w:pPr>
      <w:r>
        <w:t>교감·번역 메모</w:t>
      </w:r>
    </w:p>
    <w:p>
      <w:pPr>
        <w:pStyle w:val="SHTKNoteSummary"/>
      </w:pPr>
      <w:r>
        <w:t>교감 요약 | [CBETA 교감] 娑와 婆는 글자·어휘·내용이 달라 문맥의 뜻이 달라질 수 있는 이문이다.</w:t>
      </w:r>
    </w:p>
    <w:p>
      <w:pPr>
        <w:pStyle w:val="SHTKNoteDetail"/>
      </w:pPr>
      <w:r>
        <w:t>• 원교감 원문 | 娑＝婆【三】【宮】</w:t>
        <w:br/>
        <w:t>• 교감 번호 | 0302003</w:t>
        <w:br/>
        <w:t>• 저본 독법 | 娑</w:t>
        <w:br/>
        <w:t>• 저본 기준 번역 | 이름이 사자소타[3]사였다.</w:t>
        <w:br/>
        <w:t>• 이문 독법 | 婆</w:t>
        <w:br/>
        <w:t>• 이문 기준 번역 | 이문을 따르면 娑를 婆로 읽어 해당 구절의 뜻을 달리 해석해야 한다.</w:t>
        <w:br/>
        <w:t>• 의미 차이 | 娑와 婆는 글자·어휘·내용이 달라 문맥의 뜻이 달라질 수 있는 이문이다.</w:t>
        <w:br/>
        <w:t>• 번역 영향 판정 | [의미 차이 있음]</w:t>
        <w:br/>
        <w:t>• 출처 | CBETA T52n2103, 교감 번호 0302003.</w:t>
      </w:r>
    </w:p>
    <w:p>
      <w:pPr>
        <w:pStyle w:val="SHTKBlockLabel"/>
      </w:pPr>
      <w:r>
        <w:t>원문</w:t>
      </w:r>
    </w:p>
    <w:p>
      <w:pPr>
        <w:pStyle w:val="SHTKSourceText"/>
      </w:pPr>
      <w:r>
        <w:t>食種種[4]肉遂至食人。</w:t>
      </w:r>
    </w:p>
    <w:p>
      <w:pPr>
        <w:pStyle w:val="SHTKBlockLabel"/>
      </w:pPr>
      <w:r>
        <w:t>한국어 직역</w:t>
      </w:r>
    </w:p>
    <w:p>
      <w:pPr>
        <w:pStyle w:val="SHTKTranslationText"/>
      </w:pPr>
      <w:r>
        <w:t>여러 가지 [4]고기를 먹다가 마침내 사람까지 먹었다.</w:t>
      </w:r>
    </w:p>
    <w:p>
      <w:pPr>
        <w:pStyle w:val="SHTKBlockLabel"/>
      </w:pPr>
      <w:r>
        <w:t>교감·번역 메모</w:t>
      </w:r>
    </w:p>
    <w:p>
      <w:pPr>
        <w:pStyle w:val="SHTKNoteSummary"/>
      </w:pPr>
      <w:r>
        <w:t>교감 요약 | [CBETA 교감] 肉와 食는 글자·어휘·내용이 달라 문맥의 뜻이 달라질 수 있는 이문이다.</w:t>
      </w:r>
    </w:p>
    <w:p>
      <w:pPr>
        <w:pStyle w:val="SHTKNoteDetail"/>
      </w:pPr>
      <w:r>
        <w:t>• 원교감 원문 | 肉＝食【明】</w:t>
        <w:br/>
        <w:t>• 교감 번호 | 0302004</w:t>
        <w:br/>
        <w:t>• 저본 독법 | 肉</w:t>
        <w:br/>
        <w:t>• 저본 기준 번역 | 여러 가지 [4]고기를 먹다가 마침내 사람까지 먹었다.</w:t>
        <w:br/>
        <w:t>• 이문 독법 | 食</w:t>
        <w:br/>
        <w:t>• 이문 기준 번역 | 이문을 따르면 肉를 食로 읽어 해당 구절의 뜻을 달리 해석해야 한다.</w:t>
        <w:br/>
        <w:t>• 의미 차이 | 肉와 食는 글자·어휘·내용이 달라 문맥의 뜻이 달라질 수 있는 이문이다.</w:t>
        <w:br/>
        <w:t>• 번역 영향 판정 | [의미 차이 있음]</w:t>
        <w:br/>
        <w:t>• 출처 | CBETA T52n2103, 교감 번호 0302004.</w:t>
      </w:r>
    </w:p>
    <w:p>
      <w:pPr>
        <w:pStyle w:val="SHTKBlockLabel"/>
      </w:pPr>
      <w:r>
        <w:t>원문</w:t>
      </w:r>
    </w:p>
    <w:p>
      <w:pPr>
        <w:pStyle w:val="SHTKSourceText"/>
      </w:pPr>
      <w:r>
        <w:t>臣民不堪即便謀反斷[5]其俸祿。</w:t>
      </w:r>
    </w:p>
    <w:p>
      <w:pPr>
        <w:pStyle w:val="SHTKBlockLabel"/>
      </w:pPr>
      <w:r>
        <w:t>한국어 직역</w:t>
      </w:r>
    </w:p>
    <w:p>
      <w:pPr>
        <w:pStyle w:val="SHTKTranslationText"/>
      </w:pPr>
      <w:r>
        <w:t>신하와 백성이 견디지 못해 곧 반란을 꾀하고 [5]그의 녹봉을 끊었다.</w:t>
      </w:r>
    </w:p>
    <w:p>
      <w:pPr>
        <w:pStyle w:val="SHTKBlockLabel"/>
      </w:pPr>
      <w:r>
        <w:t>교감·번역 메모</w:t>
      </w:r>
    </w:p>
    <w:p>
      <w:pPr>
        <w:pStyle w:val="SHTKNoteSummary"/>
      </w:pPr>
      <w:r>
        <w:t>교감 요약 | [CBETA 교감] 其와 自는 글자·어휘·내용이 달라 문맥의 뜻이 달라질 수 있는 이문이다.</w:t>
      </w:r>
    </w:p>
    <w:p>
      <w:pPr>
        <w:pStyle w:val="SHTKNoteDetail"/>
      </w:pPr>
      <w:r>
        <w:t>• 원교감 원문 | 其＝自【明】</w:t>
        <w:br/>
        <w:t>• 교감 번호 | 0302005</w:t>
        <w:br/>
        <w:t>• 저본 독법 | 其</w:t>
        <w:br/>
        <w:t>• 저본 기준 번역 | 신하와 백성이 견디지 못해 곧 반란을 꾀하고 [5]그의 녹봉을 끊었다.</w:t>
        <w:br/>
        <w:t>• 이문 독법 | 自</w:t>
        <w:br/>
        <w:t>• 이문 기준 번역 | 이문을 따르면 其를 自로 읽어 해당 구절의 뜻을 달리 해석해야 한다.</w:t>
        <w:br/>
        <w:t>• 의미 차이 | 其와 自는 글자·어휘·내용이 달라 문맥의 뜻이 달라질 수 있는 이문이다.</w:t>
        <w:br/>
        <w:t>• 번역 영향 판정 | [의미 차이 있음]</w:t>
        <w:br/>
        <w:t>• 출처 | CBETA T52n2103, 교감 번호 0302005.</w:t>
      </w:r>
    </w:p>
    <w:p>
      <w:pPr>
        <w:pStyle w:val="SHTKBlockLabel"/>
      </w:pPr>
      <w:r>
        <w:t>원문</w:t>
      </w:r>
    </w:p>
    <w:p>
      <w:pPr>
        <w:pStyle w:val="SHTKSourceText"/>
      </w:pPr>
      <w:r>
        <w:t>以食肉者有如是過故不應食肉。復次大慧。凡諸殺者為財利故殺生屠販。彼諸愚癡食肉眾生。以錢為網而捕諸肉。彼殺生者。若以財物若以[6]釣網。</w:t>
      </w:r>
    </w:p>
    <w:p>
      <w:pPr>
        <w:pStyle w:val="SHTKBlockLabel"/>
      </w:pPr>
      <w:r>
        <w:t>한국어 직역</w:t>
      </w:r>
    </w:p>
    <w:p>
      <w:pPr>
        <w:pStyle w:val="SHTKTranslationText"/>
      </w:pPr>
      <w:r>
        <w:t>고기를 먹는 자에게 이런 허물이 있으므로 고기를 먹어서는 안 된다. 또 대혜여, 모든 살생자는 재물을 얻기 위해 생명을 죽이고 도살하여 판다. 저 어리석게 고기를 먹는 중생들은, 돈을 그물로 삼아 여러 고기를 잡는다. 저 살생하는 자들은, 재물로 하거나 [6]낚시와 그물로 하거나,</w:t>
      </w:r>
    </w:p>
    <w:p>
      <w:pPr>
        <w:pStyle w:val="SHTKBlockLabel"/>
      </w:pPr>
      <w:r>
        <w:t>교감·번역 메모</w:t>
      </w:r>
    </w:p>
    <w:p>
      <w:pPr>
        <w:pStyle w:val="SHTKNoteSummary"/>
      </w:pPr>
      <w:r>
        <w:t>교감 요약 | [CBETA 교감] 釣와 鉤는 글자·어휘·내용이 달라 문맥의 뜻이 달라질 수 있는 이문이다.</w:t>
      </w:r>
    </w:p>
    <w:p>
      <w:pPr>
        <w:pStyle w:val="SHTKNoteDetail"/>
      </w:pPr>
      <w:r>
        <w:t>• 원교감 원문 | 釣＝鉤【三】【宮】</w:t>
        <w:br/>
        <w:t>• 교감 번호 | 0302006</w:t>
        <w:br/>
        <w:t>• 저본 독법 | 釣</w:t>
        <w:br/>
        <w:t>• 저본 기준 번역 | 재물로 하거나 [6]낚시와 그물로 하거나,</w:t>
        <w:br/>
        <w:t>• 이문 독법 | 鉤</w:t>
        <w:br/>
        <w:t>• 이문 기준 번역 | 이문을 따르면 釣를 鉤로 읽어 해당 구절의 뜻을 달리 해석해야 한다.</w:t>
        <w:br/>
        <w:t>• 의미 차이 | 釣와 鉤는 글자·어휘·내용이 달라 문맥의 뜻이 달라질 수 있는 이문이다.</w:t>
        <w:br/>
        <w:t>• 번역 영향 판정 | [의미 차이 있음]</w:t>
        <w:br/>
        <w:t>• 출처 | CBETA T52n2103, 교감 번호 0302006.</w:t>
      </w:r>
    </w:p>
    <w:p>
      <w:pPr>
        <w:pStyle w:val="SHTKBlockLabel"/>
      </w:pPr>
      <w:r>
        <w:t>원문</w:t>
      </w:r>
    </w:p>
    <w:p>
      <w:pPr>
        <w:pStyle w:val="SHTKSourceText"/>
      </w:pPr>
      <w:r>
        <w:t>取彼空行水陸眾生。種種殺害屠販求利。</w:t>
      </w:r>
    </w:p>
    <w:p>
      <w:pPr>
        <w:pStyle w:val="SHTKBlockLabel"/>
      </w:pPr>
      <w:r>
        <w:t>한국어 직역</w:t>
      </w:r>
    </w:p>
    <w:p>
      <w:pPr>
        <w:pStyle w:val="SHTKTranslationText"/>
      </w:pPr>
      <w:r>
        <w:t>허공과 물과 땅을 다니는 중생을 붙잡아, 여러 방법으로 죽이고 도살해 팔아 이익을 구한다.</w:t>
      </w:r>
    </w:p>
    <w:p>
      <w:pPr>
        <w:pStyle w:val="SHTKBlockLabel"/>
      </w:pPr>
      <w:r>
        <w:t>원문</w:t>
      </w:r>
    </w:p>
    <w:p>
      <w:pPr>
        <w:pStyle w:val="SHTKSourceText"/>
      </w:pPr>
      <w:r>
        <w:t>大慧。亦無不[7]教不求不想而有魚肉。</w:t>
      </w:r>
    </w:p>
    <w:p>
      <w:pPr>
        <w:pStyle w:val="SHTKBlockLabel"/>
      </w:pPr>
      <w:r>
        <w:t>한국어 직역</w:t>
      </w:r>
    </w:p>
    <w:p>
      <w:pPr>
        <w:pStyle w:val="SHTKTranslationText"/>
      </w:pPr>
      <w:r>
        <w:t>대혜여, 또 [7]시키지도 않고 구하지도 않고 생각하지도 않았는데 물고기와 고기가 생기는 일은 없다.</w:t>
      </w:r>
    </w:p>
    <w:p>
      <w:pPr>
        <w:pStyle w:val="SHTKBlockLabel"/>
      </w:pPr>
      <w:r>
        <w:t>교감·번역 메모</w:t>
      </w:r>
    </w:p>
    <w:p>
      <w:pPr>
        <w:pStyle w:val="SHTKNoteSummary"/>
      </w:pPr>
      <w:r>
        <w:t>교감 요약 | [CBETA 교감] 教와 殺는 글자·어휘·내용이 달라 문맥의 뜻이 달라질 수 있는 이문이다.</w:t>
      </w:r>
    </w:p>
    <w:p>
      <w:pPr>
        <w:pStyle w:val="SHTKNoteDetail"/>
      </w:pPr>
      <w:r>
        <w:t>• 원교감 원문 | 教＝殺【三】【宮】＊</w:t>
        <w:br/>
        <w:t>• 교감 번호 | 0302007</w:t>
        <w:br/>
        <w:t>• 저본 독법 | 教</w:t>
        <w:br/>
        <w:t>• 저본 기준 번역 | 또 [7]시키지도 않고 구하지도 않고 생각하지도 않았는데 물고기와 고기가 생기는 일은 없다.</w:t>
        <w:br/>
        <w:t>• 이문 독법 | 殺</w:t>
        <w:br/>
        <w:t>• 이문 기준 번역 | 이문을 따르면 教를 殺로 읽어 해당 구절의 뜻을 달리 해석해야 한다.</w:t>
        <w:br/>
        <w:t>• 의미 차이 | 教와 殺는 글자·어휘·내용이 달라 문맥의 뜻이 달라질 수 있는 이문이다.</w:t>
        <w:br/>
        <w:t>• 번역 영향 판정 | [의미 차이 있음]</w:t>
        <w:br/>
        <w:t>• 출처 | CBETA T52n2103, 교감 번호 0302007.</w:t>
      </w:r>
    </w:p>
    <w:p>
      <w:pPr>
        <w:pStyle w:val="SHTKBlockLabel"/>
      </w:pPr>
      <w:r>
        <w:t>원문</w:t>
      </w:r>
    </w:p>
    <w:p>
      <w:pPr>
        <w:pStyle w:val="SHTKSourceText"/>
      </w:pPr>
      <w:r>
        <w:t>以是義故不應食肉。大慧。我有時說遮五種肉。或制十種。今於此經一切種一切時。開除方便一切悉斷。大慧。如來應供等正覺。尚無所食。況食魚肉。</w:t>
      </w:r>
    </w:p>
    <w:p>
      <w:pPr>
        <w:pStyle w:val="SHTKBlockLabel"/>
      </w:pPr>
      <w:r>
        <w:t>한국어 직역</w:t>
      </w:r>
    </w:p>
    <w:p>
      <w:pPr>
        <w:pStyle w:val="SHTKTranslationText"/>
      </w:pPr>
      <w:r>
        <w:t>이런 뜻 때문에 고기를 먹어서는 안 된다. 대혜여, 내가 어떤 때에는 다섯 종류의 고기를 막는다고 말했고, 혹은 열 종류를 금하기도 하였다. 그러나 이제 이 경에서는 모든 종류를 모든 때에, 방편을 열어 둔 것을 제외하고 모두 끊는다. 대혜여, 여래·응공·등정각은, 오히려 먹는 바가 없는데, 하물며 물고기와 고기를 먹겠는가?</w:t>
      </w:r>
    </w:p>
    <w:p>
      <w:pPr>
        <w:pStyle w:val="SHTKBlockLabel"/>
      </w:pPr>
      <w:r>
        <w:t>원문</w:t>
      </w:r>
    </w:p>
    <w:p>
      <w:pPr>
        <w:pStyle w:val="SHTKSourceText"/>
      </w:pPr>
      <w:r>
        <w:t>亦不教人。以大悲前行故。視一切眾生猶如一子。是故不聽令食子肉。爾時世尊欲重宣此義。而說偈言。</w:t>
      </w:r>
    </w:p>
    <w:p>
      <w:pPr>
        <w:pStyle w:val="SHTKBlockLabel"/>
      </w:pPr>
      <w:r>
        <w:t>한국어 직역</w:t>
      </w:r>
    </w:p>
    <w:p>
      <w:pPr>
        <w:pStyle w:val="SHTKTranslationText"/>
      </w:pPr>
      <w:r>
        <w:t>또 남에게 먹게 하지도 않는다. 큰 자비를 앞세우기 때문에, 모든 중생을 오직 한 아들과 같이 본다. 그러므로 자식의 살을 먹게 하는 것을 허락하지 않는다.” 그때 세존께서 이 뜻을 거듭 밝히고자 하여, 게송으로 말씀하셨다.</w:t>
      </w:r>
    </w:p>
    <w:p>
      <w:pPr>
        <w:pStyle w:val="SHTKBlockLabel"/>
      </w:pPr>
      <w:r>
        <w:t>위치표지</w:t>
      </w:r>
    </w:p>
    <w:p>
      <w:pPr>
        <w:pStyle w:val="SHTKPositionMarker"/>
      </w:pPr>
      <w:r>
        <w:t xml:space="preserve">[0302b02]</w:t>
      </w:r>
    </w:p>
    <w:p>
      <w:pPr>
        <w:pStyle w:val="SHTKBlockLabel"/>
      </w:pPr>
      <w:r>
        <w:t>원문</w:t>
      </w:r>
    </w:p>
    <w:p>
      <w:pPr>
        <w:pStyle w:val="SHTKSourceText"/>
      </w:pPr>
      <w:r>
        <w:t>曾悉為親屬。鄙穢不淨雜。不淨所生長。聞氣悉恐怖。一切肉與葱。及諸韮蒜等。種種放逸酒。修行常遠離。亦常離麻油。及諸穿孔床。</w:t>
      </w:r>
    </w:p>
    <w:p>
      <w:pPr>
        <w:pStyle w:val="SHTKBlockLabel"/>
      </w:pPr>
      <w:r>
        <w:t>한국어 직역</w:t>
      </w:r>
    </w:p>
    <w:p>
      <w:pPr>
        <w:pStyle w:val="SHTKTranslationText"/>
      </w:pPr>
      <w:r>
        <w:t>“일찍이 모두 친족이었고, 비천하고 더러우며 부정하게 뒤섞였고, 부정한 데서 생겨 자라며, 냄새를 맡으면 모두 두려워한다. 모든 고기와 파, 그리고 부추와 마늘 등과, 여러 가지 방일하게 하는 술을, 수행자는 늘 멀리한다. 또 늘 참기름과, 구멍 난 여러 평상도 멀리한다.</w:t>
      </w:r>
    </w:p>
    <w:p>
      <w:pPr>
        <w:pStyle w:val="SHTKBlockLabel"/>
      </w:pPr>
      <w:r>
        <w:t>원문</w:t>
      </w:r>
    </w:p>
    <w:p>
      <w:pPr>
        <w:pStyle w:val="SHTKSourceText"/>
      </w:pPr>
      <w:r>
        <w:t>以彼諸細蟲。於中極恐怖。飲食生放逸。放逸生諸覺。從覺生貪欲。是故不應食。由食生貪欲。貪令心迷醉。迷醉長愛欲。生死不解脫。</w:t>
      </w:r>
    </w:p>
    <w:p>
      <w:pPr>
        <w:pStyle w:val="SHTKBlockLabel"/>
      </w:pPr>
      <w:r>
        <w:t>한국어 직역</w:t>
      </w:r>
    </w:p>
    <w:p>
      <w:pPr>
        <w:pStyle w:val="SHTKTranslationText"/>
      </w:pPr>
      <w:r>
        <w:t>그 속의 여러 작은 벌레가, 몹시 두려워하기 때문이다. 음식은 방일을 낳고, 방일은 여러 분별을 낳으며, 분별에서 탐욕이 생기니, 그러므로 먹어서는 안 된다. 먹는 데서 탐욕이 생기고, 탐욕은 마음을 미혹하고 취하게 하며, 미혹과 취함은 애욕을 자라게 하여, 생사에서 해탈하지 못하게 한다.</w:t>
      </w:r>
    </w:p>
    <w:p>
      <w:pPr>
        <w:pStyle w:val="SHTKBlockLabel"/>
      </w:pPr>
      <w:r>
        <w:t>원문</w:t>
      </w:r>
    </w:p>
    <w:p>
      <w:pPr>
        <w:pStyle w:val="SHTKSourceText"/>
      </w:pPr>
      <w:r>
        <w:t>為利殺眾生。以財網諸肉。二俱是惡業。死墮叫呼獄。若無[＊]教想求。</w:t>
      </w:r>
    </w:p>
    <w:p>
      <w:pPr>
        <w:pStyle w:val="SHTKBlockLabel"/>
      </w:pPr>
      <w:r>
        <w:t>한국어 직역</w:t>
      </w:r>
    </w:p>
    <w:p>
      <w:pPr>
        <w:pStyle w:val="SHTKTranslationText"/>
      </w:pPr>
      <w:r>
        <w:t>이익을 위해 중생을 죽이고, 재물로 여러 고기를 그물질하니, 둘 다 악업이며, 죽으면 규호지옥에 떨어진다. 만일 [＊]시키고 생각하고 구하는 일이 없다면, 곧 세 가지 청정한 고기도 없다.</w:t>
      </w:r>
    </w:p>
    <w:p>
      <w:pPr>
        <w:pStyle w:val="SHTKBlockLabel"/>
      </w:pPr>
      <w:r>
        <w:t>교감·번역 메모</w:t>
      </w:r>
    </w:p>
    <w:p>
      <w:pPr>
        <w:pStyle w:val="SHTKNoteSummary"/>
      </w:pPr>
      <w:r>
        <w:t>교감 요약 | [상호참조] 앞의 교감 0302007과 같은 이문이 이 자리에도 적용된다.</w:t>
      </w:r>
    </w:p>
    <w:p>
      <w:pPr>
        <w:pStyle w:val="SHTKNoteDetail"/>
      </w:pPr>
      <w:r>
        <w:t>• 한국어 해설 | [＊]는 XML의 명시적 연결 정보에 따라 교감 0302007를 재참조한다.</w:t>
      </w:r>
    </w:p>
    <w:p>
      <w:pPr>
        <w:pStyle w:val="SHTKBlockLabel"/>
      </w:pPr>
      <w:r>
        <w:t>원문</w:t>
      </w:r>
    </w:p>
    <w:p>
      <w:pPr>
        <w:pStyle w:val="SHTKSourceText"/>
      </w:pPr>
      <w:r>
        <w:t>則無三淨肉。彼非無因有。是故不應食。彼諸修行者。由是悉遠離。十方佛世尊。一切咸訶責。</w:t>
      </w:r>
    </w:p>
    <w:p>
      <w:pPr>
        <w:pStyle w:val="SHTKBlockLabel"/>
      </w:pPr>
      <w:r>
        <w:t>한국어 직역</w:t>
      </w:r>
    </w:p>
    <w:p>
      <w:pPr>
        <w:pStyle w:val="SHTKTranslationText"/>
      </w:pPr>
      <w:r>
        <w:t>그것은 원인 없이 생기는 것이 아니니, 그러므로 먹어서는 안 된다. 저 여러 수행자들은, 이 때문에 모두 멀리하고, 시방의 부처님 세존들은, 모두 한결같이 꾸짖는다.</w:t>
      </w:r>
    </w:p>
    <w:p>
      <w:pPr>
        <w:pStyle w:val="SHTKBlockLabel"/>
      </w:pPr>
      <w:r>
        <w:t>원문</w:t>
      </w:r>
    </w:p>
    <w:p>
      <w:pPr>
        <w:pStyle w:val="SHTKSourceText"/>
      </w:pPr>
      <w:r>
        <w:t>展轉更相食。死墮虎狼類。臭穩可厭惡。</w:t>
      </w:r>
    </w:p>
    <w:p>
      <w:pPr>
        <w:pStyle w:val="SHTKBlockLabel"/>
      </w:pPr>
      <w:r>
        <w:t>한국어 직역</w:t>
      </w:r>
    </w:p>
    <w:p>
      <w:pPr>
        <w:pStyle w:val="SHTKTranslationText"/>
      </w:pPr>
      <w:r>
        <w:t>서로 돌고 돌아 잡아먹으면, 죽어 호랑이와 이리의 무리에 떨어진다. [의미 불확실] 냄새가 ‘穩’하여 싫어할 만하고,</w:t>
      </w:r>
    </w:p>
    <w:p>
      <w:pPr>
        <w:pStyle w:val="SHTKBlockLabel"/>
      </w:pPr>
      <w:r>
        <w:t>교감·번역 메모</w:t>
      </w:r>
    </w:p>
    <w:p>
      <w:pPr>
        <w:pStyle w:val="SHTKNoteSummary"/>
      </w:pPr>
      <w:r>
        <w:t>교감 요약 | [CBETA 교감] 穩와 穢는 글자·어휘·내용이 달라 문맥의 뜻이 달라질 수 있는 이문이다.</w:t>
      </w:r>
    </w:p>
    <w:p>
      <w:pPr>
        <w:pStyle w:val="SHTKNoteDetail"/>
      </w:pPr>
      <w:r>
        <w:t>• 원교감 원문 | [저본에 숫자 표지 없음]</w:t>
        <w:br/>
        <w:t>• 교감 번호 | 0302b1201</w:t>
        <w:br/>
        <w:t>• 저본 독법 | 穩</w:t>
        <w:br/>
        <w:t>• 저본 기준 번역 | [의미 불확실] 냄새가 ‘穩’하여 싫어할 만하고,</w:t>
        <w:br/>
        <w:t>• 이문 독법 | 穢</w:t>
        <w:br/>
        <w:t>• 이문 기준 번역 | 이문을 따르면 穩를 穢로 읽어 해당 구절의 뜻을 달리 해석해야 한다.</w:t>
        <w:br/>
        <w:t>• 의미 차이 | 穩와 穢는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所生常愚癡。多生[＊]栴陀羅。獵師譚婆種。或生陀夷尼。及諸肉食性。羅剎猫狸等。遍於是中生。</w:t>
      </w:r>
    </w:p>
    <w:p>
      <w:pPr>
        <w:pStyle w:val="SHTKBlockLabel"/>
      </w:pPr>
      <w:r>
        <w:t>한국어 직역</w:t>
      </w:r>
    </w:p>
    <w:p>
      <w:pPr>
        <w:pStyle w:val="SHTKTranslationText"/>
      </w:pPr>
      <w:r>
        <w:t>태어나는 곳마다 늘 어리석고, 많이 [＊]전다라로 태어나거나, 사냥꾼과 담바의 종족으로 태어나며, 혹은 다이니로 태어나고, 또 여러 육식하는 성품의, 나찰·고양이·삵 따위로, 두루 그 가운데 태어난다.</w:t>
      </w:r>
    </w:p>
    <w:p>
      <w:pPr>
        <w:pStyle w:val="SHTKBlockLabel"/>
      </w:pPr>
      <w:r>
        <w:t>교감·번역 메모</w:t>
      </w:r>
    </w:p>
    <w:p>
      <w:pPr>
        <w:pStyle w:val="SHTKNoteSummary"/>
      </w:pPr>
      <w:r>
        <w:t>교감 요약 | [상호참조] 앞의 교감 0302001과 같은 이문이 이 자리에도 적용된다.</w:t>
      </w:r>
    </w:p>
    <w:p>
      <w:pPr>
        <w:pStyle w:val="SHTKNoteDetail"/>
      </w:pPr>
      <w:r>
        <w:t>• 한국어 해설 | [＊]는 XML의 명시적 연결 정보에 따라 교감 0302001를 재참조한다.</w:t>
      </w:r>
    </w:p>
    <w:p>
      <w:pPr>
        <w:pStyle w:val="SHTKBlockLabel"/>
      </w:pPr>
      <w:r>
        <w:t>원문</w:t>
      </w:r>
    </w:p>
    <w:p>
      <w:pPr>
        <w:pStyle w:val="SHTKSourceText"/>
      </w:pPr>
      <w:r>
        <w:t>縛象與大雲。央掘利[＊]魔羅。</w:t>
      </w:r>
    </w:p>
    <w:p>
      <w:pPr>
        <w:pStyle w:val="SHTKBlockLabel"/>
      </w:pPr>
      <w:r>
        <w:t>한국어 직역</w:t>
      </w:r>
    </w:p>
    <w:p>
      <w:pPr>
        <w:pStyle w:val="SHTKTranslationText"/>
      </w:pPr>
      <w:r>
        <w:t>《박상경》과 《대운경》, 《앙굴리[＊]마라경》과, 이 《능가경》에서도, 나는 모두 고기를 끊게 하였다.</w:t>
      </w:r>
    </w:p>
    <w:p>
      <w:pPr>
        <w:pStyle w:val="SHTKBlockLabel"/>
      </w:pPr>
      <w:r>
        <w:t>교감·번역 메모</w:t>
      </w:r>
    </w:p>
    <w:p>
      <w:pPr>
        <w:pStyle w:val="SHTKNoteSummary"/>
      </w:pPr>
      <w:r>
        <w:t>교감 요약 | [상호참조] 앞의 교감 0301001과 같은 이문이 이 자리에도 적용된다.</w:t>
      </w:r>
    </w:p>
    <w:p>
      <w:pPr>
        <w:pStyle w:val="SHTKNoteDetail"/>
      </w:pPr>
      <w:r>
        <w:t>• 한국어 해설 | [＊]는 XML의 명시적 연결 정보에 따라 교감 0301001를 재참조한다.</w:t>
      </w:r>
    </w:p>
    <w:p>
      <w:pPr>
        <w:pStyle w:val="SHTKBlockLabel"/>
      </w:pPr>
      <w:r>
        <w:t>원문</w:t>
      </w:r>
    </w:p>
    <w:p>
      <w:pPr>
        <w:pStyle w:val="SHTKSourceText"/>
      </w:pPr>
      <w:r>
        <w:t>及此楞伽經。我悉制斷肉。諸佛及菩薩。聲聞所訶責。食已無慚愧。生生常癡冥。先說見聞疑。已斷一切肉。妄想不覺知。故生食肉處。</w:t>
      </w:r>
    </w:p>
    <w:p>
      <w:pPr>
        <w:pStyle w:val="SHTKBlockLabel"/>
      </w:pPr>
      <w:r>
        <w:t>한국어 직역</w:t>
      </w:r>
    </w:p>
    <w:p>
      <w:pPr>
        <w:pStyle w:val="SHTKTranslationText"/>
      </w:pPr>
      <w:r>
        <w:t>모든 부처와 보살과, 성문이 꾸짖는 바인데, 먹고 나서도 부끄러움이 없으면, 태어날 때마다 늘 어둡고 어리석다. 앞서 보고 듣고 의심한 것을 말하여, 이미 모든 고기를 끊었는데, 망상으로 깨닫지 못하여, 고기를 먹는 곳에 태어난다.</w:t>
      </w:r>
    </w:p>
    <w:p>
      <w:pPr>
        <w:pStyle w:val="SHTKBlockLabel"/>
      </w:pPr>
      <w:r>
        <w:t>원문</w:t>
      </w:r>
    </w:p>
    <w:p>
      <w:pPr>
        <w:pStyle w:val="SHTKSourceText"/>
      </w:pPr>
      <w:r>
        <w:t>如彼貪欲過。障[8]閡聖解脫。</w:t>
      </w:r>
    </w:p>
    <w:p>
      <w:pPr>
        <w:pStyle w:val="SHTKBlockLabel"/>
      </w:pPr>
      <w:r>
        <w:t>한국어 직역</w:t>
      </w:r>
    </w:p>
    <w:p>
      <w:pPr>
        <w:pStyle w:val="SHTKTranslationText"/>
      </w:pPr>
      <w:r>
        <w:t>저 탐욕의 허물처럼, 성스러운 해탈을 [8]막는다.</w:t>
      </w:r>
    </w:p>
    <w:p>
      <w:pPr>
        <w:pStyle w:val="SHTKBlockLabel"/>
      </w:pPr>
      <w:r>
        <w:t>교감·번역 메모</w:t>
      </w:r>
    </w:p>
    <w:p>
      <w:pPr>
        <w:pStyle w:val="SHTKNoteSummary"/>
      </w:pPr>
      <w:r>
        <w:t>교감 요약 | [CBETA 교감] 閡와 礙는 글자·어휘·내용이 달라 문맥의 뜻이 달라질 수 있는 이문이다.</w:t>
      </w:r>
    </w:p>
    <w:p>
      <w:pPr>
        <w:pStyle w:val="SHTKNoteDetail"/>
      </w:pPr>
      <w:r>
        <w:t>• 원교감 원문 | 閡＝礙【三】【宮】</w:t>
        <w:br/>
        <w:t>• 교감 번호 | 0302008</w:t>
        <w:br/>
        <w:t>• 저본 독법 | 閡</w:t>
        <w:br/>
        <w:t>• 저본 기준 번역 | 성스러운 해탈을 [8]막는다.</w:t>
        <w:br/>
        <w:t>• 이문 독법 | 礙</w:t>
        <w:br/>
        <w:t>• 이문 기준 번역 | 이문을 따르면 閡를 礙로 읽어 해당 구절의 뜻을 달리 해석해야 한다.</w:t>
        <w:br/>
        <w:t>• 의미 차이 | 閡와 礙는 글자·어휘·내용이 달라 문맥의 뜻이 달라질 수 있는 이문이다.</w:t>
        <w:br/>
        <w:t>• 번역 영향 판정 | [의미 차이 있음]</w:t>
        <w:br/>
        <w:t>• 출처 | CBETA T52n2103, 교감 번호 0302008.</w:t>
      </w:r>
    </w:p>
    <w:p>
      <w:pPr>
        <w:pStyle w:val="SHTKBlockLabel"/>
      </w:pPr>
      <w:r>
        <w:t>원문</w:t>
      </w:r>
    </w:p>
    <w:p>
      <w:pPr>
        <w:pStyle w:val="SHTKSourceText"/>
      </w:pPr>
      <w:r>
        <w:t>酒肉葱韮[9]蒜。</w:t>
      </w:r>
    </w:p>
    <w:p>
      <w:pPr>
        <w:pStyle w:val="SHTKBlockLabel"/>
      </w:pPr>
      <w:r>
        <w:t>한국어 직역</w:t>
      </w:r>
    </w:p>
    <w:p>
      <w:pPr>
        <w:pStyle w:val="SHTKTranslationText"/>
      </w:pPr>
      <w:r>
        <w:t>술과 고기와 파·부추·[9]마늘은,</w:t>
      </w:r>
    </w:p>
    <w:p>
      <w:pPr>
        <w:pStyle w:val="SHTKBlockLabel"/>
      </w:pPr>
      <w:r>
        <w:t>교감·번역 메모</w:t>
      </w:r>
    </w:p>
    <w:p>
      <w:pPr>
        <w:pStyle w:val="SHTKNoteSummary"/>
      </w:pPr>
      <w:r>
        <w:t>교감 요약 | [CBETA 교감] 蒜와 等는 글자·어휘·내용이 달라 문맥의 뜻이 달라질 수 있는 이문이다.</w:t>
      </w:r>
    </w:p>
    <w:p>
      <w:pPr>
        <w:pStyle w:val="SHTKNoteDetail"/>
      </w:pPr>
      <w:r>
        <w:t>• 원교감 원문 | 蒜＝等【宮】</w:t>
        <w:br/>
        <w:t>• 교감 번호 | 0302009</w:t>
        <w:br/>
        <w:t>• 저본 독법 | 蒜</w:t>
        <w:br/>
        <w:t>• 저본 기준 번역 | 술과 고기와 파·부추·[9]마늘은,</w:t>
        <w:br/>
        <w:t>• 이문 독법 | 等</w:t>
        <w:br/>
        <w:t>• 이문 기준 번역 | 이문을 따르면 蒜를 等로 읽어 해당 구절의 뜻을 달리 해석해야 한다.</w:t>
        <w:br/>
        <w:t>• 의미 차이 | 蒜와 等는 글자·어휘·내용이 달라 문맥의 뜻이 달라질 수 있는 이문이다.</w:t>
        <w:br/>
        <w:t>• 번역 영향 판정 | [의미 차이 있음]</w:t>
        <w:br/>
        <w:t>• 출처 | CBETA T52n2103, 교감 번호 0302009.</w:t>
      </w:r>
    </w:p>
    <w:p>
      <w:pPr>
        <w:pStyle w:val="SHTKBlockLabel"/>
      </w:pPr>
      <w:r>
        <w:t>원문</w:t>
      </w:r>
    </w:p>
    <w:p>
      <w:pPr>
        <w:pStyle w:val="SHTKSourceText"/>
      </w:pPr>
      <w:r>
        <w:t>悉為聖道障。未來世眾生。於肉愚癡說。言此淨無罪。佛聽我等食。食如服藥想。亦如食子肉。知足生厭離。修行行乞食。安住慈心者。我說常厭離。</w:t>
      </w:r>
    </w:p>
    <w:p>
      <w:pPr>
        <w:pStyle w:val="SHTKBlockLabel"/>
      </w:pPr>
      <w:r>
        <w:t>한국어 직역</w:t>
      </w:r>
    </w:p>
    <w:p>
      <w:pPr>
        <w:pStyle w:val="SHTKTranslationText"/>
      </w:pPr>
      <w:r>
        <w:t>모두 성스러운 도를 막는다. 미래 세상의 중생들은, 고기에 대해 어리석게 말하기를, ‘이것은 청정하여 죄가 없고, 부처께서 우리가 먹는 것을 허락하셨다’고 할 것이다. 음식을 먹되 약을 복용하듯 생각하고, 또 자식의 살을 먹듯 생각하며, 만족할 줄 알고 싫어하여 떠나며, 수행하면서 걸식하고, 자비로운 마음에 머무는 이는, 내가 늘 고기를 싫어해 멀리한다고 말한다.</w:t>
      </w:r>
    </w:p>
    <w:p>
      <w:pPr>
        <w:pStyle w:val="SHTKBlockLabel"/>
      </w:pPr>
      <w:r>
        <w:t>원문</w:t>
      </w:r>
    </w:p>
    <w:p>
      <w:pPr>
        <w:pStyle w:val="SHTKSourceText"/>
      </w:pPr>
      <w:r>
        <w:t>虎狼諸惡獸。恒可同遊止。若食故血肉。</w:t>
      </w:r>
    </w:p>
    <w:p>
      <w:pPr>
        <w:pStyle w:val="SHTKBlockLabel"/>
      </w:pPr>
      <w:r>
        <w:t>한국어 직역</w:t>
      </w:r>
    </w:p>
    <w:p>
      <w:pPr>
        <w:pStyle w:val="SHTKTranslationText"/>
      </w:pPr>
      <w:r>
        <w:t>호랑이와 이리 같은 여러 악한 짐승과는, 오히려 늘 함께 노닐며 머물 수 있어도, [의미 불확실] 만일 ‘故血肉’을 먹으면,</w:t>
      </w:r>
    </w:p>
    <w:p>
      <w:pPr>
        <w:pStyle w:val="SHTKBlockLabel"/>
      </w:pPr>
      <w:r>
        <w:t>교감·번역 메모</w:t>
      </w:r>
    </w:p>
    <w:p>
      <w:pPr>
        <w:pStyle w:val="SHTKNoteSummary"/>
      </w:pPr>
      <w:r>
        <w:t>교감 요약 | [CBETA 교감] 故와 諸는 글자·어휘·내용이 달라 문맥의 뜻이 달라질 수 있는 이문이다.</w:t>
      </w:r>
    </w:p>
    <w:p>
      <w:pPr>
        <w:pStyle w:val="SHTKNoteDetail"/>
      </w:pPr>
      <w:r>
        <w:t>• 원교감 원문 | [저본에 숫자 표지 없음]</w:t>
        <w:br/>
        <w:t>• 교감 번호 | 0302b2301</w:t>
        <w:br/>
        <w:t>• 저본 독법 | 故</w:t>
        <w:br/>
        <w:t>• 저본 기준 번역 | [의미 불확실] 만일 ‘故血肉’을 먹으면,</w:t>
        <w:br/>
        <w:t>• 이문 독법 | 諸</w:t>
        <w:br/>
        <w:t>• 이문 기준 번역 | 이문을 따르면 故를 諸로 읽어 해당 구절의 뜻을 달리 해석해야 한다.</w:t>
        <w:br/>
        <w:t>• 의미 차이 | 故와 諸는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眾生悉恐怖。是故修行者。慈心不食肉。食肉無慈慧。永背正解脫。及違聖表相。是故不應食。</w:t>
      </w:r>
    </w:p>
    <w:p>
      <w:pPr>
        <w:pStyle w:val="SHTKBlockLabel"/>
      </w:pPr>
      <w:r>
        <w:t>한국어 직역</w:t>
      </w:r>
    </w:p>
    <w:p>
      <w:pPr>
        <w:pStyle w:val="SHTKTranslationText"/>
      </w:pPr>
      <w:r>
        <w:t>중생들이 모두 두려워한다면, 그러므로 수행자는, 자비로운 마음으로 고기를 먹지 않는다. 고기를 먹으면 자비와 지혜가 없고, 영원히 바른 해탈을 등지며, 성인의 표상에도 어긋난다. 그러므로 먹어서는 안 된다.</w:t>
      </w:r>
    </w:p>
    <w:p>
      <w:pPr>
        <w:pStyle w:val="SHTKBlockLabel"/>
      </w:pPr>
      <w:r>
        <w:t>원문</w:t>
      </w:r>
    </w:p>
    <w:p>
      <w:pPr>
        <w:pStyle w:val="SHTKSourceText"/>
      </w:pPr>
      <w:r>
        <w:t>得生梵志種。及諸修行處。智慧富貴家。斯由不食肉。</w:t>
      </w:r>
    </w:p>
    <w:p>
      <w:pPr>
        <w:pStyle w:val="SHTKBlockLabel"/>
      </w:pPr>
      <w:r>
        <w:t>한국어 직역</w:t>
      </w:r>
    </w:p>
    <w:p>
      <w:pPr>
        <w:pStyle w:val="SHTKTranslationText"/>
      </w:pPr>
      <w:r>
        <w:t>범지의 종족에 태어나고, 여러 수행하는 처소에 태어나며, 지혜롭고 부귀한 집에 태어나는 것은, 모두 고기를 먹지 않기 때문이다.”</w:t>
      </w:r>
    </w:p>
    <w:p>
      <w:pPr>
        <w:pStyle w:val="SHTKBlockLabel"/>
      </w:pPr>
      <w:r>
        <w:t>위치표지</w:t>
      </w:r>
    </w:p>
    <w:p>
      <w:pPr>
        <w:pStyle w:val="SHTKPositionMarker"/>
      </w:pPr>
      <w:r>
        <w:t xml:space="preserve">[0302b27]</w:t>
      </w:r>
    </w:p>
    <w:p>
      <w:pPr>
        <w:pStyle w:val="SHTKBlockLabel"/>
      </w:pPr>
      <w:r>
        <w:t>원문</w:t>
      </w:r>
    </w:p>
    <w:p>
      <w:pPr>
        <w:pStyle w:val="SHTKSourceText"/>
      </w:pPr>
      <w:r>
        <w:t>央掘[＊]魔羅經第[10]一卷</w:t>
      </w:r>
    </w:p>
    <w:p>
      <w:pPr>
        <w:pStyle w:val="SHTKBlockLabel"/>
      </w:pPr>
      <w:r>
        <w:t>한국어 직역</w:t>
      </w:r>
    </w:p>
    <w:p>
      <w:pPr>
        <w:pStyle w:val="SHTKTranslationText"/>
      </w:pPr>
      <w:r>
        <w:t>《앙굴마라경》 제[10]1권</w:t>
      </w:r>
    </w:p>
    <w:p>
      <w:pPr>
        <w:pStyle w:val="SHTKBlockLabel"/>
      </w:pPr>
      <w:r>
        <w:t>교감·번역 메모</w:t>
      </w:r>
    </w:p>
    <w:p>
      <w:pPr>
        <w:pStyle w:val="SHTKNoteSummary"/>
      </w:pPr>
      <w:r>
        <w:t>교감 요약 | [CBETA 교감] 一卷와 十卷曰의 차이는 글자·구절의 첨가·생략 또는 구성 범위를 바꾸어 문장 구조나 번역 범위에 영향을 줄 수 있다.</w:t>
      </w:r>
    </w:p>
    <w:p>
      <w:pPr>
        <w:pStyle w:val="SHTKNoteDetail"/>
      </w:pPr>
      <w:r>
        <w:t>• 원교감 원문 | 一卷＝十卷曰【明】</w:t>
        <w:br/>
        <w:t>• 교감 번호 | 0302010</w:t>
        <w:br/>
        <w:t>• 저본 독법 | 一卷</w:t>
        <w:br/>
        <w:t>• 저본 기준 번역 | 《앙굴마라경》 제[10]1권</w:t>
        <w:br/>
        <w:t>• 이문 독법 | 十卷曰</w:t>
        <w:br/>
        <w:t>• 이문 기준 번역 | 이문을 따르면 一卷를 十卷曰로 보아 해당 구절의 구성과 번역 범위를 달리 검토해야 한다.</w:t>
        <w:br/>
        <w:t>• 의미 차이 | 一卷와 十卷曰의 차이는 글자·구절의 첨가·생략 또는 구성 범위를 바꾸어 문장 구조나 번역 범위에 영향을 줄 수 있다.</w:t>
        <w:br/>
        <w:t>• 번역 영향 판정 | [문장 구조 변화]</w:t>
        <w:br/>
        <w:t>• 출처 | CBETA T52n2103, 교감 번호 0302010.</w:t>
      </w:r>
    </w:p>
    <w:p>
      <w:pPr>
        <w:pStyle w:val="SHTKNoteSummary"/>
      </w:pPr>
      <w:r>
        <w:t>교감 요약 | [상호참조] 앞의 교감 0301001과 같은 이문이 이 자리에도 적용된다.</w:t>
      </w:r>
    </w:p>
    <w:p>
      <w:pPr>
        <w:pStyle w:val="SHTKNoteDetail"/>
      </w:pPr>
      <w:r>
        <w:t>• 한국어 해설 | [＊]는 XML의 명시적 연결 정보에 따라 교감 0301001를 재참조한다.</w:t>
      </w:r>
    </w:p>
    <w:p>
      <w:pPr>
        <w:pStyle w:val="SHTKBlockLabel"/>
      </w:pPr>
      <w:r>
        <w:t>위치표지</w:t>
      </w:r>
    </w:p>
    <w:p>
      <w:pPr>
        <w:pStyle w:val="SHTKPositionMarker"/>
      </w:pPr>
      <w:r>
        <w:t xml:space="preserve">[0302b28]</w:t>
      </w:r>
    </w:p>
    <w:p>
      <w:pPr>
        <w:pStyle w:val="SHTKBlockLabel"/>
      </w:pPr>
      <w:r>
        <w:t>원문</w:t>
      </w:r>
    </w:p>
    <w:p>
      <w:pPr>
        <w:pStyle w:val="SHTKSourceText"/>
      </w:pPr>
      <w:r>
        <w:t>上座迦葉。捨種種甘膳之食。捨肉味食。受持修行不食肉法。</w:t>
      </w:r>
    </w:p>
    <w:p>
      <w:pPr>
        <w:pStyle w:val="SHTKBlockLabel"/>
      </w:pPr>
      <w:r>
        <w:t>한국어 직역</w:t>
      </w:r>
    </w:p>
    <w:p>
      <w:pPr>
        <w:pStyle w:val="SHTKTranslationText"/>
      </w:pPr>
      <w:r>
        <w:t>상좌 가섭은, 갖가지 맛있는 음식을 버리고, 고기 맛의 음식을 버려, 고기를 먹지 않는 법을 받아 지니고 닦아 행하였다.</w:t>
      </w:r>
    </w:p>
    <w:p>
      <w:pPr>
        <w:pStyle w:val="SHTKBlockLabel"/>
      </w:pPr>
      <w:r>
        <w:t>위치표지</w:t>
      </w:r>
    </w:p>
    <w:p>
      <w:pPr>
        <w:pStyle w:val="SHTKPositionMarker"/>
      </w:pPr>
      <w:r>
        <w:t xml:space="preserve">[0302c01]</w:t>
      </w:r>
    </w:p>
    <w:p>
      <w:pPr>
        <w:pStyle w:val="SHTKBlockLabel"/>
      </w:pPr>
      <w:r>
        <w:t>원문</w:t>
      </w:r>
    </w:p>
    <w:p>
      <w:pPr>
        <w:pStyle w:val="SHTKSourceText"/>
      </w:pPr>
      <w:r>
        <w:t>[11]央掘魔羅經第二[12]卷</w:t>
      </w:r>
    </w:p>
    <w:p>
      <w:pPr>
        <w:pStyle w:val="SHTKBlockLabel"/>
      </w:pPr>
      <w:r>
        <w:t>한국어 직역</w:t>
      </w:r>
    </w:p>
    <w:p>
      <w:pPr>
        <w:pStyle w:val="SHTKTranslationText"/>
      </w:pPr>
      <w:r>
        <w:t>[11]《앙굴마라경》 제[12]2권</w:t>
      </w:r>
    </w:p>
    <w:p>
      <w:pPr>
        <w:pStyle w:val="SHTKBlockLabel"/>
      </w:pPr>
      <w:r>
        <w:t>교감·번역 메모</w:t>
      </w:r>
    </w:p>
    <w:p>
      <w:pPr>
        <w:pStyle w:val="SHTKNoteSummary"/>
      </w:pPr>
      <w:r>
        <w:t>교감 요약 | [CBETA 교감] 央掘魔羅經와 〔－〕의 차이는 글자·구절의 첨가·생략 또는 구성 범위를 바꾸어 문장 구조나 번역 범위에 영향을 줄 수 있다.</w:t>
      </w:r>
    </w:p>
    <w:p>
      <w:pPr>
        <w:pStyle w:val="SHTKNoteDetail"/>
      </w:pPr>
      <w:r>
        <w:t>• 원교감 원문 | 〔央掘魔羅經〕－【三】【宮】</w:t>
        <w:br/>
        <w:t>• 교감 번호 | 0302011</w:t>
        <w:br/>
        <w:t>• 저본 독법 | 央掘魔羅經</w:t>
        <w:br/>
        <w:t>• 저본 기준 번역 | [11]《앙굴마라경》 제[12]2권</w:t>
        <w:br/>
        <w:t>• 이문 독법 | 〔－〕</w:t>
        <w:br/>
        <w:t>• 이문 기준 번역 | 이문을 따르면 央掘魔羅經를 〔－〕로 보아 해당 구절의 구성과 번역 범위를 달리 검토해야 한다.</w:t>
        <w:br/>
        <w:t>• 의미 차이 | 央掘魔羅經와 〔－〕의 차이는 글자·구절의 첨가·생략 또는 구성 범위를 바꾸어 문장 구조나 번역 범위에 영향을 줄 수 있다.</w:t>
        <w:br/>
        <w:t>• 번역 영향 판정 | [문장 구조 변화]</w:t>
        <w:br/>
        <w:t>• 출처 | CBETA T52n2103, 교감 번호 0302011.</w:t>
      </w:r>
    </w:p>
    <w:p>
      <w:pPr>
        <w:pStyle w:val="SHTKNoteSummary"/>
      </w:pPr>
      <w:r>
        <w:t>교감 요약 | [CBETA 교감] 卷와 卷云의 차이는 글자·구절의 첨가·생략 또는 구성 범위를 바꾸어 문장 구조나 번역 범위에 영향을 줄 수 있다.</w:t>
      </w:r>
    </w:p>
    <w:p>
      <w:pPr>
        <w:pStyle w:val="SHTKNoteDetail"/>
      </w:pPr>
      <w:r>
        <w:t>• 원교감 원문 | 卷＋（云）【三】【宮】</w:t>
        <w:br/>
        <w:t>• 교감 번호 | 0302012</w:t>
        <w:br/>
        <w:t>• 저본 독법 | 卷</w:t>
        <w:br/>
        <w:t>• 저본 기준 번역 | [11]《앙굴마라경》 제[12]2권</w:t>
        <w:br/>
        <w:t>• 이문 독법 | 卷云</w:t>
        <w:br/>
        <w:t>• 이문 기준 번역 | 이문을 따르면 卷를 卷云로 보아 해당 구절의 구성과 번역 범위를 달리 검토해야 한다.</w:t>
        <w:br/>
        <w:t>• 의미 차이 | 卷와 卷云의 차이는 글자·구절의 첨가·생략 또는 구성 범위를 바꾸어 문장 구조나 번역 범위에 영향을 줄 수 있다.</w:t>
        <w:br/>
        <w:t>• 번역 영향 판정 | [문장 구조 변화]</w:t>
        <w:br/>
        <w:t>• 출처 | CBETA T52n2103, 교감 번호 0302012.</w:t>
      </w:r>
    </w:p>
    <w:p>
      <w:pPr>
        <w:pStyle w:val="SHTKBlockLabel"/>
      </w:pPr>
      <w:r>
        <w:t>위치표지</w:t>
      </w:r>
    </w:p>
    <w:p>
      <w:pPr>
        <w:pStyle w:val="SHTKPositionMarker"/>
      </w:pPr>
      <w:r>
        <w:t xml:space="preserve">[0302c02]</w:t>
      </w:r>
    </w:p>
    <w:p>
      <w:pPr>
        <w:pStyle w:val="SHTKBlockLabel"/>
      </w:pPr>
      <w:r>
        <w:t>원문</w:t>
      </w:r>
    </w:p>
    <w:p>
      <w:pPr>
        <w:pStyle w:val="SHTKSourceText"/>
      </w:pPr>
      <w:r>
        <w:t>文殊師利白佛言。世尊因如來藏故諸佛不食肉耶。佛言。如是。一切眾生無始生死。生生輪轉無非父母兄弟姊妹。猶如伎兒變易無常。自肉他肉則是一肉。是故諸佛悉不食肉。復次文殊師利。一切眾生界我界即是一界。所[13]宅之肉即是一肉。</w:t>
      </w:r>
    </w:p>
    <w:p>
      <w:pPr>
        <w:pStyle w:val="SHTKBlockLabel"/>
      </w:pPr>
      <w:r>
        <w:t>한국어 직역</w:t>
      </w:r>
    </w:p>
    <w:p>
      <w:pPr>
        <w:pStyle w:val="SHTKTranslationText"/>
      </w:pPr>
      <w:r>
        <w:t>문수사리가 부처님께 아뢰었다. “세존이시여, 여래장 때문에 모든 부처님께서 고기를 먹지 않으시는 것입니까?” 부처님께서 말씀하셨다. “그렇다. 일체 중생은 시작 없는 생사 이래, 생마다 윤회하면서 부모·형제·자매가 아니었던 이가 없다. 마치 재주꾼이 모습이 바뀌어 일정하지 않은 것과 같다. 자기 고기와 남의 고기는 곧 하나의 고기이다. 그러므로 모든 부처님께서는 모두 고기를 먹지 않으신다. 또 문수사리여, 일체 중생의 경계와 나의 경계는 곧 하나의 경계이고, 그들이 [13]의지해 사는 고기도 곧 하나의 고기이다.</w:t>
      </w:r>
    </w:p>
    <w:p>
      <w:pPr>
        <w:pStyle w:val="SHTKBlockLabel"/>
      </w:pPr>
      <w:r>
        <w:t>교감·번역 메모</w:t>
      </w:r>
    </w:p>
    <w:p>
      <w:pPr>
        <w:pStyle w:val="SHTKNoteSummary"/>
      </w:pPr>
      <w:r>
        <w:t>교감 요약 | [CBETA 교감] 宅와 食는 글자·어휘·내용이 달라 문맥의 뜻이 달라질 수 있는 이문이다.</w:t>
      </w:r>
    </w:p>
    <w:p>
      <w:pPr>
        <w:pStyle w:val="SHTKNoteDetail"/>
      </w:pPr>
      <w:r>
        <w:t>• 원교감 원문 | 宅＝食【元】【明】</w:t>
        <w:br/>
        <w:t>• 교감 번호 | 0302013</w:t>
        <w:br/>
        <w:t>• 저본 독법 | 宅</w:t>
        <w:br/>
        <w:t>• 저본 기준 번역 | 그들이 [13]의지해 사는 고기도 곧 하나의 고기이다.</w:t>
        <w:br/>
        <w:t>• 이문 독법 | 食</w:t>
        <w:br/>
        <w:t>• 이문 기준 번역 | 이문을 따르면 宅를 食로 읽어 해당 구절의 뜻을 달리 해석해야 한다.</w:t>
        <w:br/>
        <w:t>• 의미 차이 | 宅와 食는 글자·어휘·내용이 달라 문맥의 뜻이 달라질 수 있는 이문이다.</w:t>
        <w:br/>
        <w:t>• 번역 영향 판정 | [의미 차이 있음]</w:t>
        <w:br/>
        <w:t>• 출처 | CBETA T52n2103, 교감 번호 0302013.</w:t>
      </w:r>
    </w:p>
    <w:p>
      <w:pPr>
        <w:pStyle w:val="SHTKBlockLabel"/>
      </w:pPr>
      <w:r>
        <w:t>원문</w:t>
      </w:r>
    </w:p>
    <w:p>
      <w:pPr>
        <w:pStyle w:val="SHTKSourceText"/>
      </w:pPr>
      <w:r>
        <w:t>是故諸佛悉不食肉。文殊師利白佛言。世尊。珂貝獵蜜皮革繒綿。</w:t>
      </w:r>
    </w:p>
    <w:p>
      <w:pPr>
        <w:pStyle w:val="SHTKBlockLabel"/>
      </w:pPr>
      <w:r>
        <w:t>한국어 직역</w:t>
      </w:r>
    </w:p>
    <w:p>
      <w:pPr>
        <w:pStyle w:val="SHTKTranslationText"/>
      </w:pPr>
      <w:r>
        <w:t>그러므로 모든 부처님께서는 모두 고기를 먹지 않으신다.” 문수사리가 부처님께 아뢰었다. “세존이시여, 자개·패물·사냥한 꿀·가죽·비단·솜도,</w:t>
      </w:r>
    </w:p>
    <w:p>
      <w:pPr>
        <w:pStyle w:val="SHTKBlockLabel"/>
      </w:pPr>
      <w:r>
        <w:t>교감·번역 메모</w:t>
      </w:r>
    </w:p>
    <w:p>
      <w:pPr>
        <w:pStyle w:val="SHTKNoteSummary"/>
      </w:pPr>
      <w:r>
        <w:t>교감 요약 | [CBETA 교감] 獵와 蠟/臈는 글자·어휘·내용이 달라 문맥의 뜻이 달라질 수 있는 이문이다.</w:t>
      </w:r>
    </w:p>
    <w:p>
      <w:pPr>
        <w:pStyle w:val="SHTKNoteDetail"/>
      </w:pPr>
      <w:r>
        <w:t>• 원교감 원문 | [저본에 숫자 표지 없음]</w:t>
        <w:br/>
        <w:t>• 교감 번호 | 0302c0801</w:t>
        <w:br/>
        <w:t>• 저본 독법 | 獵</w:t>
        <w:br/>
        <w:t>• 저본 기준 번역 | 자개·패물·사냥한 꿀·가죽·비단·솜도,</w:t>
        <w:br/>
        <w:t>• 이문 독법 | 蠟 / 臈</w:t>
        <w:br/>
        <w:t>• 이문 기준 번역 | 이문을 따르면 獵를 蠟 / 臈로 읽어 해당 구절의 뜻을 달리 해석해야 한다.</w:t>
        <w:br/>
        <w:t>• 의미 차이 | 獵와 蠟 / 臈는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非自界肉耶。佛告文殊師利。勿作是語。如來遠離一切世間。如來不食。若言習近世間物者。無有是處。</w:t>
      </w:r>
    </w:p>
    <w:p>
      <w:pPr>
        <w:pStyle w:val="SHTKBlockLabel"/>
      </w:pPr>
      <w:r>
        <w:t>한국어 직역</w:t>
      </w:r>
    </w:p>
    <w:p>
      <w:pPr>
        <w:pStyle w:val="SHTKTranslationText"/>
      </w:pPr>
      <w:r>
        <w:t>자기 경계의 살이 아닙니까?” 부처님께서 문수사리에게 말씀하셨다. “그런 말을 하지 말라. 여래는 모든 세간을 멀리 여읜다. 여래는 먹지 않는다. 만일 세간의 물건을 가까이한다고 말한다면, 그럴 수는 없다.</w:t>
      </w:r>
    </w:p>
    <w:p>
      <w:pPr>
        <w:pStyle w:val="SHTKBlockLabel"/>
      </w:pPr>
      <w:r>
        <w:t>원문</w:t>
      </w:r>
    </w:p>
    <w:p>
      <w:pPr>
        <w:pStyle w:val="SHTKSourceText"/>
      </w:pPr>
      <w:r>
        <w:t>若習近者是方便。法若物展轉來者則可習近。若物所出處不可習近。若展轉來離殺者手則可習近。文殊師利白佛言。今此[14]城中有一皮。</w:t>
      </w:r>
    </w:p>
    <w:p>
      <w:pPr>
        <w:pStyle w:val="SHTKBlockLabel"/>
      </w:pPr>
      <w:r>
        <w:t>한국어 직역</w:t>
      </w:r>
    </w:p>
    <w:p>
      <w:pPr>
        <w:pStyle w:val="SHTKTranslationText"/>
      </w:pPr>
      <w:r>
        <w:t>가까이하는 것은 방편이다. 법에 따라 물건이 여러 손을 거쳐 온 것이라면 가까이할 수 있으나, 그 물건이 직접 나온 곳의 것은 가까이해서는 안 된다. 여러 손을 거쳐 와서 살생한 사람의 손을 떠난 것이라면 가까이할 수 있다.” 문수사리가 부처님께 아뢰었다. “지금 이 [14]성 안에 한 가죽 만드는,</w:t>
      </w:r>
    </w:p>
    <w:p>
      <w:pPr>
        <w:pStyle w:val="SHTKBlockLabel"/>
      </w:pPr>
      <w:r>
        <w:t>교감·번역 메모</w:t>
      </w:r>
    </w:p>
    <w:p>
      <w:pPr>
        <w:pStyle w:val="SHTKNoteSummary"/>
      </w:pPr>
      <w:r>
        <w:t>교감 요약 | [CBETA 교감] 城와 域는 글자·어휘·내용이 달라 문맥의 뜻이 달라질 수 있는 이문이다.</w:t>
      </w:r>
    </w:p>
    <w:p>
      <w:pPr>
        <w:pStyle w:val="SHTKNoteDetail"/>
      </w:pPr>
      <w:r>
        <w:t>• 원교감 원문 | 城＝域【三】【宮】</w:t>
        <w:br/>
        <w:t>• 교감 번호 | 0302014</w:t>
        <w:br/>
        <w:t>• 저본 독법 | 城</w:t>
        <w:br/>
        <w:t>• 저본 기준 번역 | “지금 이 [14]성 안에 한 가죽 만드는,</w:t>
        <w:br/>
        <w:t>• 이문 독법 | 域</w:t>
        <w:br/>
        <w:t>• 이문 기준 번역 | 이문을 따르면 城를 域로 읽어 해당 구절의 뜻을 달리 해석해야 한다.</w:t>
        <w:br/>
        <w:t>• 의미 차이 | 城와 域는 글자·어휘·내용이 달라 문맥의 뜻이 달라질 수 있는 이문이다.</w:t>
        <w:br/>
        <w:t>• 번역 영향 판정 | [의미 차이 있음]</w:t>
        <w:br/>
        <w:t>• 출처 | CBETA T52n2103, 교감 번호 0302014.</w:t>
      </w:r>
    </w:p>
    <w:p>
      <w:pPr>
        <w:pStyle w:val="SHTKBlockLabel"/>
      </w:pPr>
      <w:r>
        <w:t>원문</w:t>
      </w:r>
    </w:p>
    <w:p>
      <w:pPr>
        <w:pStyle w:val="SHTKSourceText"/>
      </w:pPr>
      <w:r>
        <w:t>師能作革。屣有人買施。是展轉來。佛當受不。</w:t>
      </w:r>
    </w:p>
    <w:p>
      <w:pPr>
        <w:pStyle w:val="SHTKBlockLabel"/>
      </w:pPr>
      <w:r>
        <w:t>한국어 직역</w:t>
      </w:r>
    </w:p>
    <w:p>
      <w:pPr>
        <w:pStyle w:val="SHTKTranslationText"/>
      </w:pPr>
      <w:r>
        <w:t>장인이 있어 가죽을 만들 수 있습니다. 가죽신을 어떤 사람이 사서 보시하면, 이는 여러 손을 거쳐 온 것입니다. 부처님께서는 받으시겠습니까, 받지 않으시겠습니까?</w:t>
      </w:r>
    </w:p>
    <w:p>
      <w:pPr>
        <w:pStyle w:val="SHTKBlockLabel"/>
      </w:pPr>
      <w:r>
        <w:t>원문</w:t>
      </w:r>
    </w:p>
    <w:p>
      <w:pPr>
        <w:pStyle w:val="SHTKSourceText"/>
      </w:pPr>
      <w:r>
        <w:t>復次世尊。若自死牛。牛主從[＊]栴陀羅取皮持付皮[15]師。[16]師作革屣施持戒人。</w:t>
      </w:r>
    </w:p>
    <w:p>
      <w:pPr>
        <w:pStyle w:val="SHTKBlockLabel"/>
      </w:pPr>
      <w:r>
        <w:t>한국어 직역</w:t>
      </w:r>
    </w:p>
    <w:p>
      <w:pPr>
        <w:pStyle w:val="SHTKTranslationText"/>
      </w:pPr>
      <w:r>
        <w:t>또 세존이시여, 만일 저절로 죽은 소가 있는데, 소 주인이 [＊]전다라에게서 가죽을 받아 가죽 [15]장인에게 주고, [16]장인이 가죽신을 만들어 계를 지키는 사람에게 보시한다면, 이는 여러 손을 거쳐 온 것입니다.</w:t>
      </w:r>
    </w:p>
    <w:p>
      <w:pPr>
        <w:pStyle w:val="SHTKBlockLabel"/>
      </w:pPr>
      <w:r>
        <w:t>교감·번역 메모</w:t>
      </w:r>
    </w:p>
    <w:p>
      <w:pPr>
        <w:pStyle w:val="SHTKNoteSummary"/>
      </w:pPr>
      <w:r>
        <w:t>교감 요약 | [CBETA 교감] 師와 師皮의 차이는 글자·구절의 첨가·생략 또는 구성 범위를 바꾸어 문장 구조나 번역 범위에 영향을 줄 수 있다.</w:t>
      </w:r>
    </w:p>
    <w:p>
      <w:pPr>
        <w:pStyle w:val="SHTKNoteDetail"/>
      </w:pPr>
      <w:r>
        <w:t>• 원교감 원문 | 師＋（皮）【三】【宮】</w:t>
        <w:br/>
        <w:t>• 교감 번호 | 0302015</w:t>
        <w:br/>
        <w:t>• 저본 독법 | 師</w:t>
        <w:br/>
        <w:t>• 저본 기준 번역 | 소 주인이 [＊]전다라에게서 가죽을 받아 가죽 [15]장인에게 주고,</w:t>
        <w:br/>
        <w:t>• 이문 독법 | 師皮</w:t>
        <w:br/>
        <w:t>• 이문 기준 번역 | 이문을 따르면 師를 師皮로 보아 해당 구절의 구성과 번역 범위를 달리 검토해야 한다.</w:t>
        <w:br/>
        <w:t>• 의미 차이 | 師와 師皮의 차이는 글자·구절의 첨가·생략 또는 구성 범위를 바꾸어 문장 구조나 번역 범위에 영향을 줄 수 있다.</w:t>
        <w:br/>
        <w:t>• 번역 영향 판정 | [문장 구조 변화]</w:t>
        <w:br/>
        <w:t>• 출처 | CBETA T52n2103, 교감 번호 0302015.</w:t>
      </w:r>
    </w:p>
    <w:p>
      <w:pPr>
        <w:pStyle w:val="SHTKNoteSummary"/>
      </w:pPr>
      <w:r>
        <w:t>교감 요약 | [상호참조] 앞의 교감 0302001과 같은 이문이 이 자리에도 적용된다.</w:t>
      </w:r>
    </w:p>
    <w:p>
      <w:pPr>
        <w:pStyle w:val="SHTKNoteDetail"/>
      </w:pPr>
      <w:r>
        <w:t>• 한국어 해설 | [＊]는 XML의 명시적 연결 정보에 따라 교감 0302001를 재참조한다.</w:t>
      </w:r>
    </w:p>
    <w:p>
      <w:pPr>
        <w:pStyle w:val="SHTKNoteSummary"/>
      </w:pPr>
      <w:r>
        <w:t>교감 요약 | [CBETA 교감] 師와 師師/師用의 차이는 글자·구절의 첨가·생략 또는 구성 범위를 바꾸어 문장 구조나 번역 범위에 영향을 줄 수 있다.</w:t>
      </w:r>
    </w:p>
    <w:p>
      <w:pPr>
        <w:pStyle w:val="SHTKNoteDetail"/>
      </w:pPr>
      <w:r>
        <w:t>• 원교감 원문 | 師＋（師）【宋】【元】，（用）【明】</w:t>
        <w:br/>
        <w:t>• 교감 번호 | 0302016</w:t>
        <w:br/>
        <w:t>• 저본 독법 | 師</w:t>
        <w:br/>
        <w:t>• 저본 기준 번역 | [16]장인이 가죽신을 만들어 계를 지키는 사람에게 보시한다면,</w:t>
        <w:br/>
        <w:t>• 이문 독법 | 師師 / 師用</w:t>
        <w:br/>
        <w:t>• 이문 기준 번역 | 이문을 따르면 師를 師師 / 師用로 보아 해당 구절의 구성과 번역 범위를 달리 검토해야 한다.</w:t>
        <w:br/>
        <w:t>• 의미 차이 | 師와 師師 / 師用의 차이는 글자·구절의 첨가·생략 또는 구성 범위를 바꾸어 문장 구조나 번역 범위에 영향을 줄 수 있다.</w:t>
        <w:br/>
        <w:t>• 번역 영향 판정 | [문장 구조 변화]</w:t>
        <w:br/>
        <w:t>• 출처 | CBETA T52n2103, 교감 번호 0302016.</w:t>
      </w:r>
    </w:p>
    <w:p>
      <w:pPr>
        <w:pStyle w:val="SHTKBlockLabel"/>
      </w:pPr>
      <w:r>
        <w:t>원문</w:t>
      </w:r>
    </w:p>
    <w:p>
      <w:pPr>
        <w:pStyle w:val="SHTKSourceText"/>
      </w:pPr>
      <w:r>
        <w:t>此展轉來。可習近不。佛告文殊師利。若自死牛。牛主持皮用作革屣。施持戒人。為應受不。若不受者是比丘法。若</w:t>
      </w:r>
    </w:p>
    <w:p>
      <w:pPr>
        <w:pStyle w:val="SHTKBlockLabel"/>
      </w:pPr>
      <w:r>
        <w:t>한국어 직역</w:t>
      </w:r>
    </w:p>
    <w:p>
      <w:pPr>
        <w:pStyle w:val="SHTKTranslationText"/>
      </w:pPr>
      <w:r>
        <w:t>가까이할 수 있습니까, 없습니까?” 부처님께서 문수사리에게 말씀하셨다. “만일 저절로 죽은 소가 있는데, 소 주인이 가죽을 가지고 가죽신을 만들어, 계를 지키는 사람에게 보시한다면, 받아야 하겠느냐, 받지 말아야 하겠느냐? 받지 않는 것이 비구의 법이다. 만일</w:t>
      </w:r>
    </w:p>
    <w:p>
      <w:pPr>
        <w:pStyle w:val="SHTKBlockLabel"/>
      </w:pPr>
      <w:r>
        <w:t>위치표지</w:t>
      </w:r>
    </w:p>
    <w:p>
      <w:pPr>
        <w:pStyle w:val="SHTKPositionMarker"/>
      </w:pPr>
      <w:r>
        <w:t xml:space="preserve">[0302c20]</w:t>
      </w:r>
    </w:p>
    <w:p>
      <w:pPr>
        <w:pStyle w:val="SHTKBlockLabel"/>
      </w:pPr>
      <w:r>
        <w:t>원문</w:t>
      </w:r>
    </w:p>
    <w:p>
      <w:pPr>
        <w:pStyle w:val="SHTKSourceText"/>
      </w:pPr>
      <w:r>
        <w:t>受者非慈悲。然不破戒唱經竟。制又語諸僧道。諸小僧輩看經未遍。互言無斷肉語。今日此經言何所道。所以唱此革屣文者。本意乃不在此。正為此二十三日法雲法師講涅槃斷肉事。于時僧正慧[17]超法寵法師難云。</w:t>
      </w:r>
    </w:p>
    <w:p>
      <w:pPr>
        <w:pStyle w:val="SHTKBlockLabel"/>
      </w:pPr>
      <w:r>
        <w:t>한국어 직역</w:t>
      </w:r>
    </w:p>
    <w:p>
      <w:pPr>
        <w:pStyle w:val="SHTKTranslationText"/>
      </w:pPr>
      <w:r>
        <w:t>받는다면 자비가 아니다.” 그러나 계를 깨뜨린 것은 아니다. 경을 다 외우자, 제지가 또 여러 승려에게 말하였다. “젊은 승려들이 경전을 두루 보지 못하고, 서로 ‘고기를 끊으라는 말이 없다’고 한다. 오늘 이 경에서는 무엇이라고 말하는가? 이 가죽신에 관한 글을 외운 까닭은, 본래 뜻이 이것에 있는 것이 아니다. 바로 이달 23일 법운 법사가 《열반경》의 단육에 관한 일을 강설했기 때문이다. 그때 승정 혜[17]초와 법총 법사가 논난하여 말하였다.</w:t>
      </w:r>
    </w:p>
    <w:p>
      <w:pPr>
        <w:pStyle w:val="SHTKBlockLabel"/>
      </w:pPr>
      <w:r>
        <w:t>교감·번역 메모</w:t>
      </w:r>
    </w:p>
    <w:p>
      <w:pPr>
        <w:pStyle w:val="SHTKNoteSummary"/>
      </w:pPr>
      <w:r>
        <w:t>교감 요약 | [CBETA 교감] 超와 招는 글자·어휘·내용이 달라 문맥의 뜻이 달라질 수 있는 이문이다.</w:t>
      </w:r>
    </w:p>
    <w:p>
      <w:pPr>
        <w:pStyle w:val="SHTKNoteDetail"/>
      </w:pPr>
      <w:r>
        <w:t>• 원교감 원문 | 超＝招【宮】</w:t>
        <w:br/>
        <w:t>• 교감 번호 | 0302017</w:t>
        <w:br/>
        <w:t>• 저본 독법 | 超</w:t>
        <w:br/>
        <w:t>• 저본 기준 번역 | 그때 승정 혜[17]초와 법총 법사가 논난하여 말하였다.</w:t>
        <w:br/>
        <w:t>• 이문 독법 | 招</w:t>
        <w:br/>
        <w:t>• 이문 기준 번역 | 이문을 따르면 超를 招로 읽어 해당 구절의 뜻을 달리 해석해야 한다.</w:t>
        <w:br/>
        <w:t>• 의미 차이 | 超와 招는 글자·어휘·내용이 달라 문맥의 뜻이 달라질 수 있는 이문이다.</w:t>
        <w:br/>
        <w:t>• 번역 영향 판정 | [의미 차이 있음]</w:t>
        <w:br/>
        <w:t>• 출처 | CBETA T52n2103, 교감 번호 0302017.</w:t>
      </w:r>
    </w:p>
    <w:p>
      <w:pPr>
        <w:pStyle w:val="SHTKBlockLabel"/>
      </w:pPr>
      <w:r>
        <w:t>원문</w:t>
      </w:r>
    </w:p>
    <w:p>
      <w:pPr>
        <w:pStyle w:val="SHTKSourceText"/>
      </w:pPr>
      <w:r>
        <w:t>若經文究竟斷一切肉。乃至自死不得食者。此則同尼[18]揵斷皮革不得著革屣。</w:t>
      </w:r>
    </w:p>
    <w:p>
      <w:pPr>
        <w:pStyle w:val="SHTKBlockLabel"/>
      </w:pPr>
      <w:r>
        <w:t>한국어 직역</w:t>
      </w:r>
    </w:p>
    <w:p>
      <w:pPr>
        <w:pStyle w:val="SHTKTranslationText"/>
      </w:pPr>
      <w:r>
        <w:t>‘만일 경문에서 끝까지 모든 고기를 끊어, 저절로 죽은 것까지도 먹지 못하게 한다면, 이는 니[18]건이 가죽을 끊고 가죽신도 신지 못하게 하는 것과 같습니다.</w:t>
      </w:r>
    </w:p>
    <w:p>
      <w:pPr>
        <w:pStyle w:val="SHTKBlockLabel"/>
      </w:pPr>
      <w:r>
        <w:t>교감·번역 메모</w:t>
      </w:r>
    </w:p>
    <w:p>
      <w:pPr>
        <w:pStyle w:val="SHTKNoteSummary"/>
      </w:pPr>
      <w:r>
        <w:t>교감 요약 | [CBETA 교감] 揵와 乾는 표기가 다르지만 이 문맥의 한국어 번역에는 실질적인 차이가 없다.</w:t>
      </w:r>
    </w:p>
    <w:p>
      <w:pPr>
        <w:pStyle w:val="SHTKNoteDetail"/>
      </w:pPr>
      <w:r>
        <w:t>• 원교감 원문 | 犍＝乾【三】【宮】＊</w:t>
        <w:br/>
        <w:t>• 교감 번호 | 0302018</w:t>
        <w:br/>
        <w:t>• 저본 독법 | 揵</w:t>
        <w:br/>
        <w:t>• 저본 기준 번역 | 이는 니[18]건이 가죽을 끊고 가죽신도 신지 못하게 하는 것과 같습니다.</w:t>
        <w:br/>
        <w:t>• 이문 독법 | 乾</w:t>
        <w:br/>
        <w:t>• 이문 기준 번역 | 이문 표기를 따르더라도 이 문맥의 한국어 번역에는 실질적인 차이가 없다.</w:t>
        <w:br/>
        <w:t>• 의미 차이 | 揵와 乾는 표기가 다르지만 이 문맥의 한국어 번역에는 실질적인 차이가 없다.</w:t>
        <w:br/>
        <w:t>• 번역 영향 판정 | [번역 차이 없음]</w:t>
        <w:br/>
        <w:t>• 출처 | CBETA T52n2103, 교감 번호 0302018.</w:t>
      </w:r>
    </w:p>
    <w:p>
      <w:pPr>
        <w:pStyle w:val="SHTKBlockLabel"/>
      </w:pPr>
      <w:r>
        <w:t>원문</w:t>
      </w:r>
    </w:p>
    <w:p>
      <w:pPr>
        <w:pStyle w:val="SHTKSourceText"/>
      </w:pPr>
      <w:r>
        <w:t>若開皮革得著革屣者。亦應開食肉。法雲法師乃已有通釋。而二法師難意未[19]已。</w:t>
      </w:r>
    </w:p>
    <w:p>
      <w:pPr>
        <w:pStyle w:val="SHTKBlockLabel"/>
      </w:pPr>
      <w:r>
        <w:t>한국어 직역</w:t>
      </w:r>
    </w:p>
    <w:p>
      <w:pPr>
        <w:pStyle w:val="SHTKTranslationText"/>
      </w:pPr>
      <w:r>
        <w:t>만일 가죽을 허용하여 가죽신을 신을 수 있게 한다면, 고기를 먹는 것도 허용해야 합니다.’ 법운 법사는 이미 이에 대해 통하게 해석하였으나, 두 법사의 논난하는 뜻은 아직 [19]그치지 않았다.</w:t>
      </w:r>
    </w:p>
    <w:p>
      <w:pPr>
        <w:pStyle w:val="SHTKBlockLabel"/>
      </w:pPr>
      <w:r>
        <w:t>교감·번역 메모</w:t>
      </w:r>
    </w:p>
    <w:p>
      <w:pPr>
        <w:pStyle w:val="SHTKNoteSummary"/>
      </w:pPr>
      <w:r>
        <w:t>교감 요약 | [CBETA 교감] 已와 了는 글자·어휘·내용이 달라 문맥의 뜻이 달라질 수 있는 이문이다.</w:t>
      </w:r>
    </w:p>
    <w:p>
      <w:pPr>
        <w:pStyle w:val="SHTKNoteDetail"/>
      </w:pPr>
      <w:r>
        <w:t>• 원교감 원문 | 已＝了【三】【宮】</w:t>
        <w:br/>
        <w:t>• 교감 번호 | 0302019</w:t>
        <w:br/>
        <w:t>• 저본 독법 | 已</w:t>
        <w:br/>
        <w:t>• 저본 기준 번역 | 두 법사의 논난하는 뜻은 아직 [19]그치지 않았다.</w:t>
        <w:br/>
        <w:t>• 이문 독법 | 了</w:t>
        <w:br/>
        <w:t>• 이문 기준 번역 | 이문을 따르면 已를 了로 읽어 해당 구절의 뜻을 달리 해석해야 한다.</w:t>
        <w:br/>
        <w:t>• 의미 차이 | 已와 了는 글자·어휘·내용이 달라 문맥의 뜻이 달라질 수 있는 이문이다.</w:t>
        <w:br/>
        <w:t>• 번역 영향 판정 | [의미 차이 있음]</w:t>
        <w:br/>
        <w:t>• 출처 | CBETA T52n2103, 교감 번호 0302019.</w:t>
      </w:r>
    </w:p>
    <w:p>
      <w:pPr>
        <w:pStyle w:val="SHTKBlockLabel"/>
      </w:pPr>
      <w:r>
        <w:t>원문</w:t>
      </w:r>
    </w:p>
    <w:p>
      <w:pPr>
        <w:pStyle w:val="SHTKSourceText"/>
      </w:pPr>
      <w:r>
        <w:t>于時自仍通云。若是聖人故自不著此物。若中行人亦不著此。</w:t>
      </w:r>
    </w:p>
    <w:p>
      <w:pPr>
        <w:pStyle w:val="SHTKBlockLabel"/>
      </w:pPr>
      <w:r>
        <w:t>한국어 직역</w:t>
      </w:r>
    </w:p>
    <w:p>
      <w:pPr>
        <w:pStyle w:val="SHTKTranslationText"/>
      </w:pPr>
      <w:r>
        <w:t>그때 내가 다시 통하게 설명하여 말하였다. ‘성인이라면 본래 스스로 이런 물건을 착용하지 않고, 중간 정도로 수행하는 사람도 이것을 착용하지 않는다.</w:t>
      </w:r>
    </w:p>
    <w:p>
      <w:pPr>
        <w:pStyle w:val="SHTKBlockLabel"/>
      </w:pPr>
      <w:r>
        <w:t>원문</w:t>
      </w:r>
    </w:p>
    <w:p>
      <w:pPr>
        <w:pStyle w:val="SHTKSourceText"/>
      </w:pPr>
      <w:r>
        <w:t>著此[1]皆下行人。</w:t>
      </w:r>
    </w:p>
    <w:p>
      <w:pPr>
        <w:pStyle w:val="SHTKBlockLabel"/>
      </w:pPr>
      <w:r>
        <w:t>한국어 직역</w:t>
      </w:r>
    </w:p>
    <w:p>
      <w:pPr>
        <w:pStyle w:val="SHTKTranslationText"/>
      </w:pPr>
      <w:r>
        <w:t>이것을 착용하는 [1]사람은 모두 하품의 수행자이다.</w:t>
      </w:r>
    </w:p>
    <w:p>
      <w:pPr>
        <w:pStyle w:val="SHTKBlockLabel"/>
      </w:pPr>
      <w:r>
        <w:t>교감·번역 메모</w:t>
      </w:r>
    </w:p>
    <w:p>
      <w:pPr>
        <w:pStyle w:val="SHTKNoteSummary"/>
      </w:pPr>
      <w:r>
        <w:t>교감 요약 | [CBETA 교감] 皆와 皆是의 차이는 글자·구절의 첨가·생략 또는 구성 범위를 바꾸어 문장 구조나 번역 범위에 영향을 줄 수 있다.</w:t>
      </w:r>
    </w:p>
    <w:p>
      <w:pPr>
        <w:pStyle w:val="SHTKNoteDetail"/>
      </w:pPr>
      <w:r>
        <w:t>• 원교감 원문 | 皆＋（是）【三】【宮】</w:t>
        <w:br/>
        <w:t>• 교감 번호 | 0303001</w:t>
        <w:br/>
        <w:t>• 저본 독법 | 皆</w:t>
        <w:br/>
        <w:t>• 저본 기준 번역 | 이것을 착용하는 [1]사람은 모두 하품의 수행자이다.</w:t>
        <w:br/>
        <w:t>• 이문 독법 | 皆是</w:t>
        <w:br/>
        <w:t>• 이문 기준 번역 | 이문을 따르면 皆를 皆是로 보아 해당 구절의 구성과 번역 범위를 달리 검토해야 한다.</w:t>
        <w:br/>
        <w:t>• 의미 차이 | 皆와 皆是의 차이는 글자·구절의 첨가·생략 또는 구성 범위를 바꾸어 문장 구조나 번역 범위에 영향을 줄 수 있다.</w:t>
        <w:br/>
        <w:t>• 번역 영향 판정 | [문장 구조 변화]</w:t>
        <w:br/>
        <w:t>• 출처 | CBETA T52n2103, 교감 번호 0303001.</w:t>
      </w:r>
    </w:p>
    <w:p>
      <w:pPr>
        <w:pStyle w:val="SHTKBlockLabel"/>
      </w:pPr>
      <w:r>
        <w:t>원문</w:t>
      </w:r>
    </w:p>
    <w:p>
      <w:pPr>
        <w:pStyle w:val="SHTKSourceText"/>
      </w:pPr>
      <w:r>
        <w:t>所以不同尼[＊]揵者語有。</w:t>
      </w:r>
    </w:p>
    <w:p>
      <w:pPr>
        <w:pStyle w:val="SHTKBlockLabel"/>
      </w:pPr>
      <w:r>
        <w:t>한국어 직역</w:t>
      </w:r>
    </w:p>
    <w:p>
      <w:pPr>
        <w:pStyle w:val="SHTKTranslationText"/>
      </w:pPr>
      <w:r>
        <w:t>니[＊]건과 같지 않은 까닭은 그 말에, 포함된 뜻이 있기 때문이다.</w:t>
      </w:r>
    </w:p>
    <w:p>
      <w:pPr>
        <w:pStyle w:val="SHTKBlockLabel"/>
      </w:pPr>
      <w:r>
        <w:t>교감·번역 메모</w:t>
      </w:r>
    </w:p>
    <w:p>
      <w:pPr>
        <w:pStyle w:val="SHTKNoteSummary"/>
      </w:pPr>
      <w:r>
        <w:t>교감 요약 | [상호참조] 앞의 교감 0302018과 같은 이문이 이 자리에도 적용된다.</w:t>
      </w:r>
    </w:p>
    <w:p>
      <w:pPr>
        <w:pStyle w:val="SHTKNoteDetail"/>
      </w:pPr>
      <w:r>
        <w:t>• 한국어 해설 | [＊]는 XML의 명시적 연결 정보에 따라 교감 0302018를 재참조한다.</w:t>
      </w:r>
    </w:p>
    <w:p>
      <w:pPr>
        <w:pStyle w:val="SHTKBlockLabel"/>
      </w:pPr>
      <w:r>
        <w:t>원문</w:t>
      </w:r>
    </w:p>
    <w:p>
      <w:pPr>
        <w:pStyle w:val="SHTKSourceText"/>
      </w:pPr>
      <w:r>
        <w:t>所含。若無麻紵之鄉。亦有開皮革義論。有麻紵處大慈者。乃實應不著。但此事與食肉不得[2]類同。凡著一革屣。經久不壞。</w:t>
      </w:r>
    </w:p>
    <w:p>
      <w:pPr>
        <w:pStyle w:val="SHTKBlockLabel"/>
      </w:pPr>
      <w:r>
        <w:t>한국어 직역</w:t>
      </w:r>
    </w:p>
    <w:p>
      <w:pPr>
        <w:pStyle w:val="SHTKTranslationText"/>
      </w:pPr>
      <w:r>
        <w:t>삼과 모시가 없는 고장이라면, 가죽을 허용할 수 있다는 논의도 있다. 삼과 모시가 있는 곳에서 큰 자비를 행하는 사람이라면, 실로 마땅히 착용하지 않아야 한다. 다만 이 일은 고기를 먹는 것과 [2]같은 부류로 볼 수 없다. 무릇 가죽신 한 켤레를 신으면, 오래 지나도 닳아 없어지지 않는다.</w:t>
      </w:r>
    </w:p>
    <w:p>
      <w:pPr>
        <w:pStyle w:val="SHTKBlockLabel"/>
      </w:pPr>
      <w:r>
        <w:t>교감·번역 메모</w:t>
      </w:r>
    </w:p>
    <w:p>
      <w:pPr>
        <w:pStyle w:val="SHTKNoteSummary"/>
      </w:pPr>
      <w:r>
        <w:t>교감 요약 | [CBETA 교감] 類와 頓는 글자·어휘·내용이 달라 문맥의 뜻이 달라질 수 있는 이문이다.</w:t>
      </w:r>
    </w:p>
    <w:p>
      <w:pPr>
        <w:pStyle w:val="SHTKNoteDetail"/>
      </w:pPr>
      <w:r>
        <w:t>• 원교감 원문 | 類＝頓【三】</w:t>
        <w:br/>
        <w:t>• 교감 번호 | 0303002</w:t>
        <w:br/>
        <w:t>• 저본 독법 | 類</w:t>
        <w:br/>
        <w:t>• 저본 기준 번역 | 다만 이 일은 고기를 먹는 것과 [2]같은 부류로 볼 수 없다.</w:t>
        <w:br/>
        <w:t>• 이문 독법 | 頓</w:t>
        <w:br/>
        <w:t>• 이문 기준 번역 | 이문을 따르면 類를 頓로 읽어 해당 구절의 뜻을 달리 해석해야 한다.</w:t>
        <w:br/>
        <w:t>• 의미 차이 | 類와 頓는 글자·어휘·내용이 달라 문맥의 뜻이 달라질 수 있는 이문이다.</w:t>
        <w:br/>
        <w:t>• 번역 영향 판정 | [의미 차이 있음]</w:t>
        <w:br/>
        <w:t>• 출처 | CBETA T52n2103, 교감 번호 0303002.</w:t>
      </w:r>
    </w:p>
    <w:p>
      <w:pPr>
        <w:pStyle w:val="SHTKNoteSummary"/>
      </w:pPr>
      <w:r>
        <w:t>교감 요약 | [CBETA 교감] 壞와 壤는 글자·어휘·내용이 달라 문맥의 뜻이 달라질 수 있는 이문이다.</w:t>
      </w:r>
    </w:p>
    <w:p>
      <w:pPr>
        <w:pStyle w:val="SHTKNoteDetail"/>
      </w:pPr>
      <w:r>
        <w:t>• 원교감 원문 | [저본에 숫자 표지 없음]</w:t>
        <w:br/>
        <w:t>• 교감 번호 | 0303a0401</w:t>
        <w:br/>
        <w:t>• 저본 독법 | 壞</w:t>
        <w:br/>
        <w:t>• 저본 기준 번역 | 오래 지나도 닳아 없어지지 않는다.</w:t>
        <w:br/>
        <w:t>• 이문 독법 | 壤</w:t>
        <w:br/>
        <w:t>• 이문 기준 번역 | 이문을 따르면 壞를 壤로 읽어 해당 구절의 뜻을 달리 해석해야 한다.</w:t>
        <w:br/>
        <w:t>• 의미 차이 | 壞와 壤는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若食噉眾生。就一食中便害無量身命。況日日餐咀數若恒沙。亦不可得用革屣以並斷肉。于時諸僧乃無復往復。恐諸小僧執以為疑方成巨蔽。所以唱此不受革屣文。正欲釋一日所疑。非關前制。凡噉肉者是大罪障。</w:t>
      </w:r>
    </w:p>
    <w:p>
      <w:pPr>
        <w:pStyle w:val="SHTKBlockLabel"/>
      </w:pPr>
      <w:r>
        <w:t>한국어 직역</w:t>
      </w:r>
    </w:p>
    <w:p>
      <w:pPr>
        <w:pStyle w:val="SHTKTranslationText"/>
      </w:pPr>
      <w:r>
        <w:t>그러나 중생을 먹는다면, 한 끼 식사에서도 곧 헤아릴 수 없이 많은 생명을 해친다. 하물며 날마다 씹어 먹는 수가 항하의 모래와 같은 경우이겠는가. 그러므로 가죽신을 고기 끊는 일과 나란히 견줄 수는 없다.’ 그때 여러 승려는 더 이상 문답을 주고받지 않았다. 젊은 승려들이 이를 붙잡고 의심하여 큰 장애를 이룰까 염려하여, 이 ‘가죽신을 받지 말라’는 글을 외운 것은, 바로 그날의 의심을 풀고자 한 것이며, 앞서 내린 제정과는 관계가 없다. 무릇 고기를 먹는 것은 큰 죄장이다.</w:t>
      </w:r>
    </w:p>
    <w:p>
      <w:pPr>
        <w:pStyle w:val="SHTKBlockLabel"/>
      </w:pPr>
      <w:r>
        <w:t>원문</w:t>
      </w:r>
    </w:p>
    <w:p>
      <w:pPr>
        <w:pStyle w:val="SHTKSourceText"/>
      </w:pPr>
      <w:r>
        <w:t>經文道。昔與眾生經為父母親屬。眾僧那不思。此猶忍食噉眾生。己不能投身餓虎割肉貿鷹。云何反更噉他身分。諸僧及領徒眾法師諸尼。及領徒眾者。各還本寺宣告諸小僧尼。令知此意。</w:t>
      </w:r>
    </w:p>
    <w:p>
      <w:pPr>
        <w:pStyle w:val="SHTKBlockLabel"/>
      </w:pPr>
      <w:r>
        <w:t>한국어 직역</w:t>
      </w:r>
    </w:p>
    <w:p>
      <w:pPr>
        <w:pStyle w:val="SHTKTranslationText"/>
      </w:pPr>
      <w:r>
        <w:t>경문에서 말하였다. ‘옛날부터 중생과 서로 부모와 친족이 되어 왔다.’ 여러 승려가 어찌 생각하지 않고, 그런데도 차마 중생을 먹는가? 자기는 굶주린 호랑이에게 몸을 던지거나 살을 베어 매와 바꾸지도 못하면서, 어찌 도리어 남의 몸 일부를 먹는가? 여러 승려와 무리를 거느린 법사, 여러 비구니와, 무리를 거느린 사람들은, 각자 본래 사찰로 돌아가 젊은 승려와 비구니들에게 알려, 이 뜻을 알게 하라.”</w:t>
      </w:r>
    </w:p>
    <w:p>
      <w:pPr>
        <w:pStyle w:val="SHTKBlockLabel"/>
      </w:pPr>
      <w:r>
        <w:t>위치표지</w:t>
      </w:r>
    </w:p>
    <w:p>
      <w:pPr>
        <w:pStyle w:val="SHTKPositionMarker"/>
      </w:pPr>
      <w:r>
        <w:t xml:space="preserve">[0303a14]</w:t>
      </w:r>
    </w:p>
    <w:p>
      <w:pPr>
        <w:pStyle w:val="SHTKBlockLabel"/>
      </w:pPr>
      <w:r>
        <w:t>원문</w:t>
      </w:r>
    </w:p>
    <w:p>
      <w:pPr>
        <w:pStyle w:val="SHTKSourceText"/>
      </w:pPr>
      <w:r>
        <w:t>制說此語竟。僧尼行道禮拜懺悔。設會事畢出。</w:t>
      </w:r>
    </w:p>
    <w:p>
      <w:pPr>
        <w:pStyle w:val="SHTKBlockLabel"/>
      </w:pPr>
      <w:r>
        <w:t>한국어 직역</w:t>
      </w:r>
    </w:p>
    <w:p>
      <w:pPr>
        <w:pStyle w:val="SHTKTranslationText"/>
      </w:pPr>
      <w:r>
        <w:t>제지가 이 말을 마치자, 승려와 비구니들은 행도하고 예배하며 참회하였다. 법회를 베푸는 일이 끝나자 나갔다.</w:t>
      </w:r>
    </w:p>
    <w:p>
      <w:pPr>
        <w:pStyle w:val="SHTKBlockLabel"/>
      </w:pPr>
      <w:r>
        <w:t>위치표지</w:t>
      </w:r>
    </w:p>
    <w:p>
      <w:pPr>
        <w:pStyle w:val="SHTKPositionMarker"/>
      </w:pPr>
      <w:r>
        <w:t xml:space="preserve">[0303a16]</w:t>
      </w:r>
    </w:p>
    <w:p>
      <w:pPr>
        <w:pStyle w:val="SHTKBlockLabel"/>
      </w:pPr>
      <w:r>
        <w:t>원문</w:t>
      </w:r>
    </w:p>
    <w:p>
      <w:pPr>
        <w:pStyle w:val="SHTKSourceText"/>
      </w:pPr>
      <w:r>
        <w:t>其晚又勅員外散騎常侍太子左衛率周捨曰。法寵所言慚愧而食眾生。此是經中所明羅剎婦女云。我念汝我食汝。法寵此心。即是經之羅剎。</w:t>
      </w:r>
    </w:p>
    <w:p>
      <w:pPr>
        <w:pStyle w:val="SHTKBlockLabel"/>
      </w:pPr>
      <w:r>
        <w:t>한국어 직역</w:t>
      </w:r>
    </w:p>
    <w:p>
      <w:pPr>
        <w:pStyle w:val="SHTKTranslationText"/>
      </w:pPr>
      <w:r>
        <w:t>그날 저녁 또 원외산기상시이며 태자좌위솔인 주사에게 칙명하여 말하였다. “법총이 말한 ‘부끄러워하면서 중생을 먹는다’는 것은, 경 가운데 밝힌 나찰 여인이 말한, ‘나는 너를 생각한다. 나는 너를 먹는다’는 것이다. 법총의 이 마음은, 곧 경에 나오는 나찰과 같다.”</w:t>
      </w:r>
    </w:p>
    <w:p>
      <w:pPr>
        <w:pStyle w:val="SHTKBlockLabel"/>
      </w:pPr>
      <w:r>
        <w:t>위치표지</w:t>
      </w:r>
    </w:p>
    <w:p>
      <w:pPr>
        <w:pStyle w:val="SHTKPositionMarker"/>
      </w:pPr>
      <w:r>
        <w:t xml:space="preserve">[0303a20]</w:t>
      </w:r>
    </w:p>
    <w:p>
      <w:pPr>
        <w:pStyle w:val="SHTKBlockLabel"/>
      </w:pPr>
      <w:r>
        <w:t>원문</w:t>
      </w:r>
    </w:p>
    <w:p>
      <w:pPr>
        <w:pStyle w:val="SHTKSourceText"/>
      </w:pPr>
      <w:r>
        <w:t>又勅捨云。僧辯所道自死肉。若如此說。鴟鴉鳩鴿觸處不死。那不見有一自死者。麞鹿雉兔充滿野澤。亦不[3]甞見有一自死者。</w:t>
      </w:r>
    </w:p>
    <w:p>
      <w:pPr>
        <w:pStyle w:val="SHTKBlockLabel"/>
      </w:pPr>
      <w:r>
        <w:t>한국어 직역</w:t>
      </w:r>
    </w:p>
    <w:p>
      <w:pPr>
        <w:pStyle w:val="SHTKTranslationText"/>
      </w:pPr>
      <w:r>
        <w:t>또 주사에게 칙명하여 말하였다. “승변이 말한 저절로 죽은 고기라는 것이, 만일 그의 말과 같다면, 솔개·까마귀·비둘기는 곳곳에서 죽지 않는가? 그런데 어찌 저절로 죽은 것 하나도 보지 못하는가? 노루·사슴·꿩·토끼가 들과 못에 가득한데도, 또 [3]저절로 죽은 것 하나를 일찍이 보지 못한다.</w:t>
      </w:r>
    </w:p>
    <w:p>
      <w:pPr>
        <w:pStyle w:val="SHTKBlockLabel"/>
      </w:pPr>
      <w:r>
        <w:t>교감·번역 메모</w:t>
      </w:r>
    </w:p>
    <w:p>
      <w:pPr>
        <w:pStyle w:val="SHTKNoteSummary"/>
      </w:pPr>
      <w:r>
        <w:t>교감 요약 | [CBETA 교감] 甞와 曾는 표기가 다르지만 이 문맥의 한국어 번역에는 실질적인 차이가 없다.</w:t>
      </w:r>
    </w:p>
    <w:p>
      <w:pPr>
        <w:pStyle w:val="SHTKNoteDetail"/>
      </w:pPr>
      <w:r>
        <w:t>• 원교감 원문 | 甞＝曾【三】【宮】</w:t>
        <w:br/>
        <w:t>• 교감 번호 | 0303003</w:t>
        <w:br/>
        <w:t>• 저본 독법 | 甞</w:t>
        <w:br/>
        <w:t>• 저본 기준 번역 | 또 [3]저절로 죽은 것 하나를 일찍이 보지 못한다.</w:t>
        <w:br/>
        <w:t>• 이문 독법 | 曾</w:t>
        <w:br/>
        <w:t>• 이문 기준 번역 | 이문 표기를 따르더라도 이 문맥의 한국어 번역에는 실질적인 차이가 없다.</w:t>
        <w:br/>
        <w:t>• 의미 차이 | 甞와 曾는 표기가 다르지만 이 문맥의 한국어 번역에는 실질적인 차이가 없다.</w:t>
        <w:br/>
        <w:t>• 번역 영향 판정 | [번역 차이 없음]</w:t>
        <w:br/>
        <w:t>• 출처 | CBETA T52n2103, 교감 번호 0303003.</w:t>
      </w:r>
    </w:p>
    <w:p>
      <w:pPr>
        <w:pStyle w:val="SHTKBlockLabel"/>
      </w:pPr>
      <w:r>
        <w:t>원문</w:t>
      </w:r>
    </w:p>
    <w:p>
      <w:pPr>
        <w:pStyle w:val="SHTKSourceText"/>
      </w:pPr>
      <w:r>
        <w:t>而覓死肉其就屠殺家。覓死魚必就罾網處。若非殺生豈有死肉。</w:t>
      </w:r>
    </w:p>
    <w:p>
      <w:pPr>
        <w:pStyle w:val="SHTKBlockLabel"/>
      </w:pPr>
      <w:r>
        <w:t>한국어 직역</w:t>
      </w:r>
    </w:p>
    <w:p>
      <w:pPr>
        <w:pStyle w:val="SHTKTranslationText"/>
      </w:pPr>
      <w:r>
        <w:t>죽은 고기를 찾으려 하면 도살하는 집으로 가고, 죽은 물고기를 찾으려 하면 반드시 그물 치는 곳으로 간다. 살생이 아니라면 어찌 죽은 고기가 있겠는가?</w:t>
      </w:r>
    </w:p>
    <w:p>
      <w:pPr>
        <w:pStyle w:val="SHTKBlockLabel"/>
      </w:pPr>
      <w:r>
        <w:t>원문</w:t>
      </w:r>
    </w:p>
    <w:p>
      <w:pPr>
        <w:pStyle w:val="SHTKSourceText"/>
      </w:pPr>
      <w:r>
        <w:t>經言。買肉與自殺。此罪一等。我本不自為。正為諸僧尼作離苦因緣。</w:t>
      </w:r>
    </w:p>
    <w:p>
      <w:pPr>
        <w:pStyle w:val="SHTKBlockLabel"/>
      </w:pPr>
      <w:r>
        <w:t>한국어 직역</w:t>
      </w:r>
    </w:p>
    <w:p>
      <w:pPr>
        <w:pStyle w:val="SHTKTranslationText"/>
      </w:pPr>
      <w:r>
        <w:t>경에서 말하였다. ‘고기를 사는 것과 스스로 죽이는 것은, 그 죄가 같다.’ 내가 본래 나 자신을 위해 이렇게 하는 것이 아니라, 바로 여러 승니를 위해 괴로움을 여의는 인연을 만들어 주려는 것이다.”</w:t>
      </w:r>
    </w:p>
    <w:p>
      <w:pPr>
        <w:pStyle w:val="SHTKBlockLabel"/>
      </w:pPr>
      <w:r>
        <w:t>위치표지</w:t>
      </w:r>
    </w:p>
    <w:p>
      <w:pPr>
        <w:pStyle w:val="SHTKPositionMarker"/>
      </w:pPr>
      <w:r>
        <w:t xml:space="preserve">[0303a26]</w:t>
      </w:r>
    </w:p>
    <w:p>
      <w:pPr>
        <w:pStyle w:val="SHTKBlockLabel"/>
      </w:pPr>
      <w:r>
        <w:t>원문</w:t>
      </w:r>
    </w:p>
    <w:p>
      <w:pPr>
        <w:pStyle w:val="SHTKSourceText"/>
      </w:pPr>
      <w:r>
        <w:t>又勅捨云。眾生所以不可殺生。凡一眾生具八萬戶蟲。經亦說有八十億萬戶蟲。若斷一眾生命。即是斷八萬戶蟲命。自死眾生又不可食者。[4]前附蟲雖已滅謝。</w:t>
      </w:r>
    </w:p>
    <w:p>
      <w:pPr>
        <w:pStyle w:val="SHTKBlockLabel"/>
      </w:pPr>
      <w:r>
        <w:t>한국어 직역</w:t>
      </w:r>
    </w:p>
    <w:p>
      <w:pPr>
        <w:pStyle w:val="SHTKTranslationText"/>
      </w:pPr>
      <w:r>
        <w:t>또 주사에게 칙명하여 말하였다. “중생을 죽여서는 안 되는 까닭은, 무릇 한 중생의 몸에 팔만 호의 벌레가 갖추어져 있기 때문이다. 경에서는 또 팔십억만 호의 벌레가 있다고 말한다. 한 중생의 목숨을 끊는다면, 곧 팔만 호 벌레의 목숨을 끊는 것이다. 저절로 죽은 중생도 먹어서는 안 되는 까닭은, [4]앞서 붙어 있던 벌레는 비록 이미 죽어 없어졌더라도,</w:t>
      </w:r>
    </w:p>
    <w:p>
      <w:pPr>
        <w:pStyle w:val="SHTKBlockLabel"/>
      </w:pPr>
      <w:r>
        <w:t>교감·번역 메모</w:t>
      </w:r>
    </w:p>
    <w:p>
      <w:pPr>
        <w:pStyle w:val="SHTKNoteSummary"/>
      </w:pPr>
      <w:r>
        <w:t>교감 요약 | [CBETA 교감] 前와 前所의 차이는 글자·구절의 첨가·생략 또는 구성 범위를 바꾸어 문장 구조나 번역 범위에 영향을 줄 수 있다.</w:t>
      </w:r>
    </w:p>
    <w:p>
      <w:pPr>
        <w:pStyle w:val="SHTKNoteDetail"/>
      </w:pPr>
      <w:r>
        <w:t>• 원교감 원문 | 前＋（所）【三】【宮】</w:t>
        <w:br/>
        <w:t>• 교감 번호 | 0303004</w:t>
        <w:br/>
        <w:t>• 저본 독법 | 前</w:t>
        <w:br/>
        <w:t>• 저본 기준 번역 | [4]앞서 붙어 있던 벌레는 비록 이미 죽어 없어졌더라도,</w:t>
        <w:br/>
        <w:t>• 이문 독법 | 前所</w:t>
        <w:br/>
        <w:t>• 이문 기준 번역 | 이문을 따르면 前를 前所로 보아 해당 구절의 구성과 번역 범위를 달리 검토해야 한다.</w:t>
        <w:br/>
        <w:t>• 의미 차이 | 前와 前所의 차이는 글자·구절의 첨가·생략 또는 구성 범위를 바꾸어 문장 구조나 번역 범위에 영향을 줄 수 있다.</w:t>
        <w:br/>
        <w:t>• 번역 영향 판정 | [문장 구조 변화]</w:t>
        <w:br/>
        <w:t>• 출처 | CBETA T52n2103, 교감 번호 0303004.</w:t>
      </w:r>
    </w:p>
    <w:p>
      <w:pPr>
        <w:pStyle w:val="SHTKBlockLabel"/>
      </w:pPr>
      <w:r>
        <w:t>원문</w:t>
      </w:r>
    </w:p>
    <w:p>
      <w:pPr>
        <w:pStyle w:val="SHTKSourceText"/>
      </w:pPr>
      <w:r>
        <w:t>後所附蟲其數復眾。若煮若炙此斷附蟲。皆無復命。</w:t>
      </w:r>
    </w:p>
    <w:p>
      <w:pPr>
        <w:pStyle w:val="SHTKBlockLabel"/>
      </w:pPr>
      <w:r>
        <w:t>한국어 직역</w:t>
      </w:r>
    </w:p>
    <w:p>
      <w:pPr>
        <w:pStyle w:val="SHTKTranslationText"/>
      </w:pPr>
      <w:r>
        <w:t>뒤에 붙은 벌레의 수가 다시 많기 때문이다. 삶거나 굽는다면 이 붙어 있는 벌레들을 죽여, 모두 다시 살아 있지 못하게 한다.</w:t>
      </w:r>
    </w:p>
    <w:p>
      <w:pPr>
        <w:pStyle w:val="SHTKBlockLabel"/>
      </w:pPr>
      <w:r>
        <w:t>원문</w:t>
      </w:r>
    </w:p>
    <w:p>
      <w:pPr>
        <w:pStyle w:val="SHTKSourceText"/>
      </w:pPr>
      <w:r>
        <w:t>利舌端少味。害無量眾生。其中小者非肉眼能觀。其中大者[5]炳然共見。</w:t>
      </w:r>
    </w:p>
    <w:p>
      <w:pPr>
        <w:pStyle w:val="SHTKBlockLabel"/>
      </w:pPr>
      <w:r>
        <w:t>한국어 직역</w:t>
      </w:r>
    </w:p>
    <w:p>
      <w:pPr>
        <w:pStyle w:val="SHTKTranslationText"/>
      </w:pPr>
      <w:r>
        <w:t>혀끝의 작은 맛을 이롭게 하려고, 헤아릴 수 없이 많은 중생을 해친다. 그 가운데 작은 것은 육안으로 볼 수 없고, 그 가운데 큰 것은 [5]분명히 함께 볼 수 있다.</w:t>
      </w:r>
    </w:p>
    <w:p>
      <w:pPr>
        <w:pStyle w:val="SHTKBlockLabel"/>
      </w:pPr>
      <w:r>
        <w:t>교감·번역 메모</w:t>
      </w:r>
    </w:p>
    <w:p>
      <w:pPr>
        <w:pStyle w:val="SHTKNoteSummary"/>
      </w:pPr>
      <w:r>
        <w:t>교감 요약 | [CBETA 교감] 炳와 灼는 글자·어휘·내용이 달라 문맥의 뜻이 달라질 수 있는 이문이다.</w:t>
      </w:r>
    </w:p>
    <w:p>
      <w:pPr>
        <w:pStyle w:val="SHTKNoteDetail"/>
      </w:pPr>
      <w:r>
        <w:t>• 원교감 원문 | 炳＝灼【三】【宮】</w:t>
        <w:br/>
        <w:t>• 교감 번호 | 0303005</w:t>
        <w:br/>
        <w:t>• 저본 독법 | 炳</w:t>
        <w:br/>
        <w:t>• 저본 기준 번역 | 그 가운데 큰 것은 [5]분명히 함께 볼 수 있다.</w:t>
        <w:br/>
        <w:t>• 이문 독법 | 灼</w:t>
        <w:br/>
        <w:t>• 이문 기준 번역 | 이문을 따르면 炳를 灼로 읽어 해당 구절의 뜻을 달리 해석해야 한다.</w:t>
        <w:br/>
        <w:t>• 의미 차이 | 炳와 灼는 글자·어휘·내용이 달라 문맥의 뜻이 달라질 수 있는 이문이다.</w:t>
        <w:br/>
        <w:t>• 번역 영향 판정 | [의미 차이 있음]</w:t>
        <w:br/>
        <w:t>• 출처 | CBETA T52n2103, 교감 번호 0303005.</w:t>
      </w:r>
    </w:p>
    <w:p>
      <w:pPr>
        <w:pStyle w:val="SHTKBlockLabel"/>
      </w:pPr>
      <w:r>
        <w:t>원문</w:t>
      </w:r>
    </w:p>
    <w:p>
      <w:pPr>
        <w:pStyle w:val="SHTKSourceText"/>
      </w:pPr>
      <w:r>
        <w:t>滅慈悲心增長惡毒。[6]其實非沙門釋子所可應行。</w:t>
      </w:r>
    </w:p>
    <w:p>
      <w:pPr>
        <w:pStyle w:val="SHTKBlockLabel"/>
      </w:pPr>
      <w:r>
        <w:t>한국어 직역</w:t>
      </w:r>
    </w:p>
    <w:p>
      <w:pPr>
        <w:pStyle w:val="SHTKTranslationText"/>
      </w:pPr>
      <w:r>
        <w:t>자비심을 없애고 악독함을 더욱 기르는 것이니, [6]실로 사문 석자가 행해서는 안 될 일이다.”</w:t>
      </w:r>
    </w:p>
    <w:p>
      <w:pPr>
        <w:pStyle w:val="SHTKBlockLabel"/>
      </w:pPr>
      <w:r>
        <w:t>교감·번역 메모</w:t>
      </w:r>
    </w:p>
    <w:p>
      <w:pPr>
        <w:pStyle w:val="SHTKNoteSummary"/>
      </w:pPr>
      <w:r>
        <w:t>교감 요약 | [CBETA 교감] 其와 此는 글자·어휘·내용이 달라 문맥의 뜻이 달라질 수 있는 이문이다.</w:t>
      </w:r>
    </w:p>
    <w:p>
      <w:pPr>
        <w:pStyle w:val="SHTKNoteDetail"/>
      </w:pPr>
      <w:r>
        <w:t>• 원교감 원문 | 其＝此【三】【宮】</w:t>
        <w:br/>
        <w:t>• 교감 번호 | 0303006</w:t>
        <w:br/>
        <w:t>• 저본 독법 | 其</w:t>
        <w:br/>
        <w:t>• 저본 기준 번역 | [6]실로 사문 석자가 행해서는 안 될 일이다.”</w:t>
        <w:br/>
        <w:t>• 이문 독법 | 此</w:t>
        <w:br/>
        <w:t>• 이문 기준 번역 | 이문을 따르면 其를 此로 읽어 해당 구절의 뜻을 달리 해석해야 한다.</w:t>
        <w:br/>
        <w:t>• 의미 차이 | 其와 此는 글자·어휘·내용이 달라 문맥의 뜻이 달라질 수 있는 이문이다.</w:t>
        <w:br/>
        <w:t>• 번역 영향 판정 | [의미 차이 있음]</w:t>
        <w:br/>
        <w:t>• 출처 | CBETA T52n2103, 교감 번호 0303006.</w:t>
      </w:r>
    </w:p>
    <w:p>
      <w:pPr>
        <w:pStyle w:val="SHTKBlockLabel"/>
      </w:pPr>
      <w:r>
        <w:t>위치표지</w:t>
      </w:r>
    </w:p>
    <w:p>
      <w:pPr>
        <w:pStyle w:val="SHTKPositionMarker"/>
      </w:pPr>
      <w:r>
        <w:t xml:space="preserve">[0303b05]</w:t>
      </w:r>
    </w:p>
    <w:p>
      <w:pPr>
        <w:pStyle w:val="SHTKBlockLabel"/>
      </w:pPr>
      <w:r>
        <w:t>원문</w:t>
      </w:r>
    </w:p>
    <w:p>
      <w:pPr>
        <w:pStyle w:val="SHTKSourceText"/>
      </w:pPr>
      <w:r>
        <w:t>又勅捨云。眾僧食肉罪劇白衣。白衣食肉。乃不免地獄而止是一罪。至[7]於眾僧食肉。</w:t>
      </w:r>
    </w:p>
    <w:p>
      <w:pPr>
        <w:pStyle w:val="SHTKBlockLabel"/>
      </w:pPr>
      <w:r>
        <w:t>한국어 직역</w:t>
      </w:r>
    </w:p>
    <w:p>
      <w:pPr>
        <w:pStyle w:val="SHTKTranslationText"/>
      </w:pPr>
      <w:r>
        <w:t>또 주사에게 칙명하여 말하였다. “승려들이 고기를 먹는 죄는 재가인보다 심하다. 재가인이 고기를 먹는 것은, 비록 지옥을 면하지 못하더라도 단지 한 가지 죄일 뿐이다. 그러나 [7]승려가 고기를 먹는 데 이르면,</w:t>
      </w:r>
    </w:p>
    <w:p>
      <w:pPr>
        <w:pStyle w:val="SHTKBlockLabel"/>
      </w:pPr>
      <w:r>
        <w:t>교감·번역 메모</w:t>
      </w:r>
    </w:p>
    <w:p>
      <w:pPr>
        <w:pStyle w:val="SHTKNoteSummary"/>
      </w:pPr>
      <w:r>
        <w:t>교감 요약 | [CBETA 교감] 於와 于는 표기가 다르지만 이 문맥의 한국어 번역에는 실질적인 차이가 없다.</w:t>
      </w:r>
    </w:p>
    <w:p>
      <w:pPr>
        <w:pStyle w:val="SHTKNoteDetail"/>
      </w:pPr>
      <w:r>
        <w:t>• 원교감 원문 | 於＝于【明】</w:t>
        <w:br/>
        <w:t>• 교감 번호 | 0303007</w:t>
        <w:br/>
        <w:t>• 저본 독법 | 於</w:t>
        <w:br/>
        <w:t>• 저본 기준 번역 | 그러나 [7]승려가 고기를 먹는 데 이르면,</w:t>
        <w:br/>
        <w:t>• 이문 독법 | 于</w:t>
        <w:br/>
        <w:t>• 이문 기준 번역 | 이문 표기를 따르더라도 이 문맥의 한국어 번역에는 실질적인 차이가 없다.</w:t>
        <w:br/>
        <w:t>• 의미 차이 | 於와 于는 표기가 다르지만 이 문맥의 한국어 번역에는 실질적인 차이가 없다.</w:t>
        <w:br/>
        <w:t>• 번역 영향 판정 | [번역 차이 없음]</w:t>
        <w:br/>
        <w:t>• 출처 | CBETA T52n2103, 교감 번호 0303007.</w:t>
      </w:r>
    </w:p>
    <w:p>
      <w:pPr>
        <w:pStyle w:val="SHTKBlockLabel"/>
      </w:pPr>
      <w:r>
        <w:t>원문</w:t>
      </w:r>
    </w:p>
    <w:p>
      <w:pPr>
        <w:pStyle w:val="SHTKSourceText"/>
      </w:pPr>
      <w:r>
        <w:t>既犯性罪又傷戒律。以此為言有兩重罪。若是學問眾僧食肉者。此為惡業復倍於前。所以如此。</w:t>
      </w:r>
    </w:p>
    <w:p>
      <w:pPr>
        <w:pStyle w:val="SHTKBlockLabel"/>
      </w:pPr>
      <w:r>
        <w:t>한국어 직역</w:t>
      </w:r>
    </w:p>
    <w:p>
      <w:pPr>
        <w:pStyle w:val="SHTKTranslationText"/>
      </w:pPr>
      <w:r>
        <w:t>성죄를 범할 뿐 아니라 계율까지 손상시킨다. 이렇게 말하면 두 겹의 죄가 있다. 만일 학문을 하는 승려가 고기를 먹는다면, 그 악업은 다시 앞의 경우보다 배가 된다. 그 까닭은 이러하다.</w:t>
      </w:r>
    </w:p>
    <w:p>
      <w:pPr>
        <w:pStyle w:val="SHTKBlockLabel"/>
      </w:pPr>
      <w:r>
        <w:t>원문</w:t>
      </w:r>
    </w:p>
    <w:p>
      <w:pPr>
        <w:pStyle w:val="SHTKSourceText"/>
      </w:pPr>
      <w:r>
        <w:t>既親達經教為人講說。口稱慈悲心懷毒害。非是不知。知而故犯。言行既違即成詭妄。論學問人食肉。則罪有三重。所以貴於解義。正為如說修行。反復噉食魚肉侵酷生類。作惡知識起眾怨對。墜墮地獄疾於[8]𥎞矛。</w:t>
      </w:r>
    </w:p>
    <w:p>
      <w:pPr>
        <w:pStyle w:val="SHTKBlockLabel"/>
      </w:pPr>
      <w:r>
        <w:t>한국어 직역</w:t>
      </w:r>
    </w:p>
    <w:p>
      <w:pPr>
        <w:pStyle w:val="SHTKTranslationText"/>
      </w:pPr>
      <w:r>
        <w:t>이미 직접 경교를 통달하여 남을 위해 강설하면서, 입으로는 자비를 말하고 마음으로는 해치려는 뜻을 품는다. 이는 알지 못해서가 아니라, 알면서도 일부러 범하는 것이다. 말과 행동이 서로 어긋나니 곧 속임과 거짓이 된다. 학문하는 사람이 고기를 먹는 것을 논하면, 죄가 세 겹이 된다. 뜻을 이해하는 것을 귀하게 여기는 까닭은, 바로 말한 바와 같이 수행하기 위해서이다. 도리어 거듭 물고기와 고기를 먹어 생명을 침해하고 잔혹하게 대하며, 악지식이 되어 여러 원한과 원수를 일으키니, 지옥에 떨어지는 것이 [8]날카로운 창보다 빠르다.</w:t>
      </w:r>
    </w:p>
    <w:p>
      <w:pPr>
        <w:pStyle w:val="SHTKBlockLabel"/>
      </w:pPr>
      <w:r>
        <w:t>교감·번역 메모</w:t>
      </w:r>
    </w:p>
    <w:p>
      <w:pPr>
        <w:pStyle w:val="SHTKNoteSummary"/>
      </w:pPr>
      <w:r>
        <w:t>교감 요약 | [CBETA 교감] 𥎞와 攛는 글자·어휘·내용이 달라 문맥의 뜻이 달라질 수 있는 이문이다.</w:t>
      </w:r>
    </w:p>
    <w:p>
      <w:pPr>
        <w:pStyle w:val="SHTKNoteDetail"/>
      </w:pPr>
      <w:r>
        <w:t>• 원교감 원문 | 𥎞＝攛【宋】【宮】</w:t>
        <w:br/>
        <w:t>• 교감 번호 | 0303008</w:t>
        <w:br/>
        <w:t>• 저본 독법 | 𥎞</w:t>
        <w:br/>
        <w:t>• 저본 기준 번역 | 지옥에 떨어지는 것이 [8]날카로운 창보다 빠르다.</w:t>
        <w:br/>
        <w:t>• 이문 독법 | 攛</w:t>
        <w:br/>
        <w:t>• 이문 기준 번역 | 이문을 따르면 𥎞를 攛로 읽어 해당 구절의 뜻을 달리 해석해야 한다.</w:t>
        <w:br/>
        <w:t>• 의미 차이 | 𥎞와 攛는 글자·어휘·내용이 달라 문맥의 뜻이 달라질 수 있는 이문이다.</w:t>
        <w:br/>
        <w:t>• 번역 영향 판정 | [의미 차이 있음]</w:t>
        <w:br/>
        <w:t>• 출처 | CBETA T52n2103, 교감 번호 0303008.</w:t>
      </w:r>
    </w:p>
    <w:p>
      <w:pPr>
        <w:pStyle w:val="SHTKBlockLabel"/>
      </w:pPr>
      <w:r>
        <w:t>원문</w:t>
      </w:r>
    </w:p>
    <w:p>
      <w:pPr>
        <w:pStyle w:val="SHTKSourceText"/>
      </w:pPr>
      <w:r>
        <w:t>善惡報應必也不亡。凡出家人實宜深思。</w:t>
      </w:r>
    </w:p>
    <w:p>
      <w:pPr>
        <w:pStyle w:val="SHTKBlockLabel"/>
      </w:pPr>
      <w:r>
        <w:t>한국어 직역</w:t>
      </w:r>
    </w:p>
    <w:p>
      <w:pPr>
        <w:pStyle w:val="SHTKTranslationText"/>
      </w:pPr>
      <w:r>
        <w:t>선악의 과보와 응보는 반드시 없어지지 않는다. 무릇 출가한 사람은 실로 깊이 생각해야 한다.”</w:t>
      </w:r>
    </w:p>
    <w:p>
      <w:pPr>
        <w:pStyle w:val="SHTKBlockLabel"/>
      </w:pPr>
      <w:r>
        <w:t>위치표지</w:t>
      </w:r>
    </w:p>
    <w:p>
      <w:pPr>
        <w:pStyle w:val="SHTKPositionMarker"/>
      </w:pPr>
      <w:r>
        <w:t xml:space="preserve">[0303b15]</w:t>
      </w:r>
    </w:p>
    <w:p>
      <w:pPr>
        <w:pStyle w:val="SHTKBlockLabel"/>
      </w:pPr>
      <w:r>
        <w:t>원문</w:t>
      </w:r>
    </w:p>
    <w:p>
      <w:pPr>
        <w:pStyle w:val="SHTKSourceText"/>
      </w:pPr>
      <w:r>
        <w:t>又勅捨云。聲聞受律儀戒。本制身口七支。一受之後。乃至睡眠悶等律儀恒生。念念得未曾[9]得律儀。</w:t>
      </w:r>
    </w:p>
    <w:p>
      <w:pPr>
        <w:pStyle w:val="SHTKBlockLabel"/>
      </w:pPr>
      <w:r>
        <w:t>한국어 직역</w:t>
      </w:r>
    </w:p>
    <w:p>
      <w:pPr>
        <w:pStyle w:val="SHTKTranslationText"/>
      </w:pPr>
      <w:r>
        <w:t>또 주사에게 칙명하여 말하였다. “성문이 율의계를 받으면, 본래 몸과 입의 일곱 가지 행위를 제어한다. 한 번 받고 난 뒤에는, 잠들거나 정신을 잃은 때까지도 율의가 항상 생겨나며, 생각생각마다 전에 [9]얻지 못했던 율의를 얻게 된다.</w:t>
      </w:r>
    </w:p>
    <w:p>
      <w:pPr>
        <w:pStyle w:val="SHTKBlockLabel"/>
      </w:pPr>
      <w:r>
        <w:t>교감·번역 메모</w:t>
      </w:r>
    </w:p>
    <w:p>
      <w:pPr>
        <w:pStyle w:val="SHTKNoteSummary"/>
      </w:pPr>
      <w:r>
        <w:t>교감 요약 | [CBETA 교감] 得와 有는 글자·어휘·내용이 달라 문맥의 뜻이 달라질 수 있는 이문이다.</w:t>
      </w:r>
    </w:p>
    <w:p>
      <w:pPr>
        <w:pStyle w:val="SHTKNoteDetail"/>
      </w:pPr>
      <w:r>
        <w:t>• 원교감 원문 | 得＝有【三】【宮】</w:t>
        <w:br/>
        <w:t>• 교감 번호 | 0303009</w:t>
        <w:br/>
        <w:t>• 저본 독법 | 得</w:t>
        <w:br/>
        <w:t>• 저본 기준 번역 | 생각생각마다 전에 [9]얻지 못했던 율의를 얻게 된다.</w:t>
        <w:br/>
        <w:t>• 이문 독법 | 有</w:t>
        <w:br/>
        <w:t>• 이문 기준 번역 | 이문을 따르면 得를 有로 읽어 해당 구절의 뜻을 달리 해석해야 한다.</w:t>
        <w:br/>
        <w:t>• 의미 차이 | 得와 有는 글자·어휘·내용이 달라 문맥의 뜻이 달라질 수 있는 이문이다.</w:t>
        <w:br/>
        <w:t>• 번역 영향 판정 | [의미 차이 있음]</w:t>
        <w:br/>
        <w:t>• 출처 | CBETA T52n2103, 교감 번호 0303009.</w:t>
      </w:r>
    </w:p>
    <w:p>
      <w:pPr>
        <w:pStyle w:val="SHTKBlockLabel"/>
      </w:pPr>
      <w:r>
        <w:t>원문</w:t>
      </w:r>
    </w:p>
    <w:p>
      <w:pPr>
        <w:pStyle w:val="SHTKSourceText"/>
      </w:pPr>
      <w:r>
        <w:t>所以爾者。睡眠等非起惡心。故不損不失。乃至常生。</w:t>
      </w:r>
    </w:p>
    <w:p>
      <w:pPr>
        <w:pStyle w:val="SHTKBlockLabel"/>
      </w:pPr>
      <w:r>
        <w:t>한국어 직역</w:t>
      </w:r>
    </w:p>
    <w:p>
      <w:pPr>
        <w:pStyle w:val="SHTKTranslationText"/>
      </w:pPr>
      <w:r>
        <w:t>그 까닭은, 잠든 것 등은 악한 마음을 일으킨 것이 아니므로, 손상되지도 잃어버리지도 않아서, 계속 늘 생겨나기 때문이다.</w:t>
      </w:r>
    </w:p>
    <w:p>
      <w:pPr>
        <w:pStyle w:val="SHTKBlockLabel"/>
      </w:pPr>
      <w:r>
        <w:t>원문</w:t>
      </w:r>
    </w:p>
    <w:p>
      <w:pPr>
        <w:pStyle w:val="SHTKSourceText"/>
      </w:pPr>
      <w:r>
        <w:t>若起欲殺心。於聲聞法雖不失身口戒。而於戒有損非唯損不殺戒。亦兼污餘戒。至於手[10]夾齒齧動身口業。</w:t>
      </w:r>
    </w:p>
    <w:p>
      <w:pPr>
        <w:pStyle w:val="SHTKBlockLabel"/>
      </w:pPr>
      <w:r>
        <w:t>한국어 직역</w:t>
      </w:r>
    </w:p>
    <w:p>
      <w:pPr>
        <w:pStyle w:val="SHTKTranslationText"/>
      </w:pPr>
      <w:r>
        <w:t>만일 죽이고자 하는 마음을 일으키면, 성문법에서는 비록 몸과 입의 계를 잃지는 않더라도, 계가 손상되며 불살생계만 손상되는 것이 아니라, 다른 계도 함께 더럽힌다. 손으로 [10]집고 이로 깨물어 몸과 입의 업을 움직이는 데 이르면,</w:t>
      </w:r>
    </w:p>
    <w:p>
      <w:pPr>
        <w:pStyle w:val="SHTKBlockLabel"/>
      </w:pPr>
      <w:r>
        <w:t>교감·번역 메모</w:t>
      </w:r>
    </w:p>
    <w:p>
      <w:pPr>
        <w:pStyle w:val="SHTKNoteSummary"/>
      </w:pPr>
      <w:r>
        <w:t>교감 요약 | [CBETA 교감] 夾와 挾는 글자·어휘·내용이 달라 문맥의 뜻이 달라질 수 있는 이문이다.</w:t>
      </w:r>
    </w:p>
    <w:p>
      <w:pPr>
        <w:pStyle w:val="SHTKNoteDetail"/>
      </w:pPr>
      <w:r>
        <w:t>• 원교감 원문 | 夾＝挾【元】【明】</w:t>
        <w:br/>
        <w:t>• 교감 번호 | 0303010</w:t>
        <w:br/>
        <w:t>• 저본 독법 | 夾</w:t>
        <w:br/>
        <w:t>• 저본 기준 번역 | 손으로 [10]집고 이로 깨물어 몸과 입의 업을 움직이는 데 이르면,</w:t>
        <w:br/>
        <w:t>• 이문 독법 | 挾</w:t>
        <w:br/>
        <w:t>• 이문 기준 번역 | 이문을 따르면 夾를 挾로 읽어 해당 구절의 뜻을 달리 해석해야 한다.</w:t>
        <w:br/>
        <w:t>• 의미 차이 | 夾와 挾는 글자·어휘·내용이 달라 문맥의 뜻이 달라질 수 있는 이문이다.</w:t>
        <w:br/>
        <w:t>• 번역 영향 판정 | [의미 차이 있음]</w:t>
        <w:br/>
        <w:t>• 출처 | CBETA T52n2103, 교감 번호 0303010.</w:t>
      </w:r>
    </w:p>
    <w:p>
      <w:pPr>
        <w:pStyle w:val="SHTKBlockLabel"/>
      </w:pPr>
      <w:r>
        <w:t>원문</w:t>
      </w:r>
    </w:p>
    <w:p>
      <w:pPr>
        <w:pStyle w:val="SHTKSourceText"/>
      </w:pPr>
      <w:r>
        <w:t>則失身口戒。爾時律儀無作。即斷不續。既失不殺戒。亦損污餘戒。</w:t>
      </w:r>
    </w:p>
    <w:p>
      <w:pPr>
        <w:pStyle w:val="SHTKBlockLabel"/>
      </w:pPr>
      <w:r>
        <w:t>한국어 직역</w:t>
      </w:r>
    </w:p>
    <w:p>
      <w:pPr>
        <w:pStyle w:val="SHTKTranslationText"/>
      </w:pPr>
      <w:r>
        <w:t>곧 몸과 입의 계를 잃는다. 그때 율의의 무작은, 곧 끊어져 이어지지 않는다. 이미 불살생계를 잃었으므로, 다른 계도 손상하고 더럽힌다.</w:t>
      </w:r>
    </w:p>
    <w:p>
      <w:pPr>
        <w:pStyle w:val="SHTKBlockLabel"/>
      </w:pPr>
      <w:r>
        <w:t>원문</w:t>
      </w:r>
    </w:p>
    <w:p>
      <w:pPr>
        <w:pStyle w:val="SHTKSourceText"/>
      </w:pPr>
      <w:r>
        <w:t>所以爾者。旃陀羅人為屠肉時。為何等人殺。正為[11]食者。</w:t>
      </w:r>
    </w:p>
    <w:p>
      <w:pPr>
        <w:pStyle w:val="SHTKBlockLabel"/>
      </w:pPr>
      <w:r>
        <w:t>한국어 직역</w:t>
      </w:r>
    </w:p>
    <w:p>
      <w:pPr>
        <w:pStyle w:val="SHTKTranslationText"/>
      </w:pPr>
      <w:r>
        <w:t>그 까닭은, 전다라 사람이 고기를 잡을 때, 어떤 사람을 위해 죽이는가? 바로 [11]먹는 사람을 위해서이다.</w:t>
      </w:r>
    </w:p>
    <w:p>
      <w:pPr>
        <w:pStyle w:val="SHTKBlockLabel"/>
      </w:pPr>
      <w:r>
        <w:t>교감·번역 메모</w:t>
      </w:r>
    </w:p>
    <w:p>
      <w:pPr>
        <w:pStyle w:val="SHTKNoteSummary"/>
      </w:pPr>
      <w:r>
        <w:t>교감 요약 | [CBETA 교감] 食와 食肉의 차이는 글자·구절의 첨가·생략 또는 구성 범위를 바꾸어 문장 구조나 번역 범위에 영향을 줄 수 있다.</w:t>
      </w:r>
    </w:p>
    <w:p>
      <w:pPr>
        <w:pStyle w:val="SHTKNoteDetail"/>
      </w:pPr>
      <w:r>
        <w:t>• 원교감 원문 | 食＋（肉）【三】【宮】</w:t>
        <w:br/>
        <w:t>• 교감 번호 | 0303011</w:t>
        <w:br/>
        <w:t>• 저본 독법 | 食</w:t>
        <w:br/>
        <w:t>• 저본 기준 번역 | 바로 [11]먹는 사람을 위해서이다.</w:t>
        <w:br/>
        <w:t>• 이문 독법 | 食肉</w:t>
        <w:br/>
        <w:t>• 이문 기준 번역 | 이문을 따르면 食를 食肉로 보아 해당 구절의 구성과 번역 범위를 달리 검토해야 한다.</w:t>
        <w:br/>
        <w:t>• 의미 차이 | 食와 食肉의 차이는 글자·구절의 첨가·생략 또는 구성 범위를 바꾸어 문장 구조나 번역 범위에 영향을 줄 수 있다.</w:t>
        <w:br/>
        <w:t>• 번역 영향 판정 | [문장 구조 변화]</w:t>
        <w:br/>
        <w:t>• 출처 | CBETA T52n2103, 교감 번호 0303011.</w:t>
      </w:r>
    </w:p>
    <w:p>
      <w:pPr>
        <w:pStyle w:val="SHTKBlockLabel"/>
      </w:pPr>
      <w:r>
        <w:t>원문</w:t>
      </w:r>
    </w:p>
    <w:p>
      <w:pPr>
        <w:pStyle w:val="SHTKSourceText"/>
      </w:pPr>
      <w:r>
        <w:t>若食[12]肉即有殺分。</w:t>
      </w:r>
    </w:p>
    <w:p>
      <w:pPr>
        <w:pStyle w:val="SHTKBlockLabel"/>
      </w:pPr>
      <w:r>
        <w:t>한국어 직역</w:t>
      </w:r>
    </w:p>
    <w:p>
      <w:pPr>
        <w:pStyle w:val="SHTKTranslationText"/>
      </w:pPr>
      <w:r>
        <w:t>고기를 [12]먹는다면 곧 살생에 참여한 몫이 있으므로,</w:t>
      </w:r>
    </w:p>
    <w:p>
      <w:pPr>
        <w:pStyle w:val="SHTKBlockLabel"/>
      </w:pPr>
      <w:r>
        <w:t>교감·번역 메모</w:t>
      </w:r>
    </w:p>
    <w:p>
      <w:pPr>
        <w:pStyle w:val="SHTKNoteSummary"/>
      </w:pPr>
      <w:r>
        <w:t>교감 요약 | [CBETA 교감] 肉와 肉者의 차이는 글자·구절의 첨가·생략 또는 구성 범위를 바꾸어 문장 구조나 번역 범위에 영향을 줄 수 있다.</w:t>
      </w:r>
    </w:p>
    <w:p>
      <w:pPr>
        <w:pStyle w:val="SHTKNoteDetail"/>
      </w:pPr>
      <w:r>
        <w:t>• 원교감 원문 | 肉＋（者）【三】【宮】</w:t>
        <w:br/>
        <w:t>• 교감 번호 | 0303012</w:t>
        <w:br/>
        <w:t>• 저본 독법 | 肉</w:t>
        <w:br/>
        <w:t>• 저본 기준 번역 | 고기를 [12]먹는다면 곧 살생에 참여한 몫이 있으므로,</w:t>
        <w:br/>
        <w:t>• 이문 독법 | 肉者</w:t>
        <w:br/>
        <w:t>• 이문 기준 번역 | 이문을 따르면 肉를 肉者로 보아 해당 구절의 구성과 번역 범위를 달리 검토해야 한다.</w:t>
        <w:br/>
        <w:t>• 의미 차이 | 肉와 肉者의 차이는 글자·구절의 첨가·생략 또는 구성 범위를 바꾸어 문장 구조나 번역 범위에 영향을 줄 수 있다.</w:t>
        <w:br/>
        <w:t>• 번역 영향 판정 | [문장 구조 변화]</w:t>
        <w:br/>
        <w:t>• 출처 | CBETA T52n2103, 교감 번호 0303012.</w:t>
      </w:r>
    </w:p>
    <w:p>
      <w:pPr>
        <w:pStyle w:val="SHTKBlockLabel"/>
      </w:pPr>
      <w:r>
        <w:t>원문</w:t>
      </w:r>
    </w:p>
    <w:p>
      <w:pPr>
        <w:pStyle w:val="SHTKSourceText"/>
      </w:pPr>
      <w:r>
        <w:t>於不殺戒即成有缺。若謂於善律儀受殺生分。於不殺戒無所缺者。是不善律儀人持八戒齋。是惡律儀猶應相續。</w:t>
      </w:r>
    </w:p>
    <w:p>
      <w:pPr>
        <w:pStyle w:val="SHTKBlockLabel"/>
      </w:pPr>
      <w:r>
        <w:t>한국어 직역</w:t>
      </w:r>
    </w:p>
    <w:p>
      <w:pPr>
        <w:pStyle w:val="SHTKTranslationText"/>
      </w:pPr>
      <w:r>
        <w:t>불살생계에 곧 결함이 생긴다. 만일 선한 율의를 지닌 사람이 살생의 몫을 받으면서도, 불살생계에는 아무 결함이 없다고 한다면, 악한 율의를 지닌 사람이 팔관재계를 지킬 때에도, 그 악율의가 여전히 계속되어야 할 것이다.</w:t>
      </w:r>
    </w:p>
    <w:p>
      <w:pPr>
        <w:pStyle w:val="SHTKBlockLabel"/>
      </w:pPr>
      <w:r>
        <w:t>원문</w:t>
      </w:r>
    </w:p>
    <w:p>
      <w:pPr>
        <w:pStyle w:val="SHTKSourceText"/>
      </w:pPr>
      <w:r>
        <w:t>若惡律儀人持八戒齋。惡律儀不復相續者。是知善律儀人受諸殺分。是不殺戒即時便缺別解脫戒。不復解脫。惡律儀人無論持八戒。齋但起一念善。心惡律儀即。斷若一念不斷。多念亦應不斷。</w:t>
      </w:r>
    </w:p>
    <w:p>
      <w:pPr>
        <w:pStyle w:val="SHTKBlockLabel"/>
      </w:pPr>
      <w:r>
        <w:t>한국어 직역</w:t>
      </w:r>
    </w:p>
    <w:p>
      <w:pPr>
        <w:pStyle w:val="SHTKTranslationText"/>
      </w:pPr>
      <w:r>
        <w:t>그런데 악율의를 지닌 사람이 팔관재계를 지키면, 악율의가 더 이상 계속되지 않는다고 한다면, 선한 율의를 지닌 사람이 여러 살생의 몫을 받는 경우에도, 그 불살생계가 즉시 결함이 생겨 별해탈계가, 더 이상 해탈의 구실을 하지 못한다는 것을 알 수 있다. 악율의를 지닌 사람은 팔계를 지키는 일을 논할 것도 없이, 재계 중에 단지 한 생각의 선을 일으키기만 해도, 마음의 악율의는 곧, 끊어진다. 만일 한 생각에도 끊어지지 않는다면, 여러 생각에서도 또한 끊어지지 않아야 한다.</w:t>
      </w:r>
    </w:p>
    <w:p>
      <w:pPr>
        <w:pStyle w:val="SHTKBlockLabel"/>
      </w:pPr>
      <w:r>
        <w:t>원문</w:t>
      </w:r>
    </w:p>
    <w:p>
      <w:pPr>
        <w:pStyle w:val="SHTKSourceText"/>
      </w:pPr>
      <w:r>
        <w:t>若多念斷是知一念時斷。善律儀人其事亦爾。</w:t>
      </w:r>
    </w:p>
    <w:p>
      <w:pPr>
        <w:pStyle w:val="SHTKBlockLabel"/>
      </w:pPr>
      <w:r>
        <w:t>한국어 직역</w:t>
      </w:r>
    </w:p>
    <w:p>
      <w:pPr>
        <w:pStyle w:val="SHTKTranslationText"/>
      </w:pPr>
      <w:r>
        <w:t>여러 생각에서 끊어진다면 한 생각일 때 이미 끊어진다는 것을 알 수 있다. 선한 율의를 지닌 사람도 그 일은 이와 같다. 여러 살생의 몫을 받는 일을 논할 것도 없이, 조금이라도 살생의 몫이 있으면 불살생의 율의도 즉시 그와 같이 손상된다.</w:t>
      </w:r>
    </w:p>
    <w:p>
      <w:pPr>
        <w:pStyle w:val="SHTKBlockLabel"/>
      </w:pPr>
      <w:r>
        <w:t>교감·번역 메모</w:t>
      </w:r>
    </w:p>
    <w:p>
      <w:pPr>
        <w:pStyle w:val="SHTKNoteSummary"/>
      </w:pPr>
      <w:r>
        <w:t>교감 요약 | [CBETA 교감] 爾와 斷는 글자·어휘·내용이 달라 문맥의 뜻이 달라질 수 있는 이문이다.</w:t>
      </w:r>
    </w:p>
    <w:p>
      <w:pPr>
        <w:pStyle w:val="SHTKNoteDetail"/>
      </w:pPr>
      <w:r>
        <w:t>• 원교감 원문 | [저본에 숫자 표지 없음]</w:t>
        <w:br/>
        <w:t>• 교감 번호 | 0303c0401</w:t>
        <w:br/>
        <w:t>• 저본 독법 | 爾</w:t>
        <w:br/>
        <w:t>• 저본 기준 번역 | 조금이라도 살생의 몫이 있으면 불살생의 율의도 즉시 그와 같이 손상된다.</w:t>
        <w:br/>
        <w:t>• 이문 독법 | 斷</w:t>
        <w:br/>
        <w:t>• 이문 기준 번역 | 이문을 따르면 爾를 斷로 읽어 해당 구절의 뜻을 달리 해석해야 한다.</w:t>
        <w:br/>
        <w:t>• 의미 차이 | 爾와 斷는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無論受諸殺分。有少殺分不殺律儀即時亦爾。菩薩人持心戒。故自無有食眾生理。若缺聲聞戒終不免地獄等苦。</w:t>
      </w:r>
    </w:p>
    <w:p>
      <w:pPr>
        <w:pStyle w:val="SHTKBlockLabel"/>
      </w:pPr>
      <w:r>
        <w:t>한국어 직역</w:t>
      </w:r>
    </w:p>
    <w:p>
      <w:pPr>
        <w:pStyle w:val="SHTKTranslationText"/>
      </w:pPr>
      <w:r>
        <w:t>보살은 마음의 계를 지니므로, 본래 중생을 먹을 이치가 없다. 성문의 계에 결함이 생긴다면 끝내 지옥 등의 괴로움을 면하지 못한다.”</w:t>
      </w:r>
    </w:p>
    <w:p>
      <w:pPr>
        <w:pStyle w:val="SHTKBlockLabel"/>
      </w:pPr>
      <w:r>
        <w:t>원문</w:t>
      </w:r>
    </w:p>
    <w:p>
      <w:pPr>
        <w:pStyle w:val="SHTKSourceText"/>
      </w:pPr>
      <w:r>
        <w:t>廣弘明集卷第[13]二十六</w:t>
      </w:r>
    </w:p>
    <w:p>
      <w:pPr>
        <w:pStyle w:val="SHTKBlockLabel"/>
      </w:pPr>
      <w:r>
        <w:t>한국어 직역</w:t>
      </w:r>
    </w:p>
    <w:p>
      <w:pPr>
        <w:pStyle w:val="SHTKTranslationText"/>
      </w:pPr>
      <w:r>
        <w:t>《광홍명집》 제[13]26권</w:t>
      </w:r>
    </w:p>
    <w:p>
      <w:pPr>
        <w:pStyle w:val="SHTKBlockLabel"/>
      </w:pPr>
      <w:r>
        <w:t>교감·번역 메모</w:t>
      </w:r>
    </w:p>
    <w:p>
      <w:pPr>
        <w:pStyle w:val="SHTKNoteSummary"/>
      </w:pPr>
      <w:r>
        <w:t>교감 요약 | [CBETA 교감] 二十六와 三十一는 글자·어휘·내용이 달라 문맥의 뜻이 달라질 수 있는 이문이다.</w:t>
      </w:r>
    </w:p>
    <w:p>
      <w:pPr>
        <w:pStyle w:val="SHTKNoteDetail"/>
      </w:pPr>
      <w:r>
        <w:t>• 원교감 원문 | 二十六＝三十一【明】</w:t>
        <w:br/>
        <w:t>• 교감 번호 | 0303013</w:t>
        <w:br/>
        <w:t>• 저본 독법 | 二十六</w:t>
        <w:br/>
        <w:t>• 저본 기준 번역 | 《광홍명집》 제[13]26권</w:t>
        <w:br/>
        <w:t>• 이문 독법 | 三十一</w:t>
        <w:br/>
        <w:t>• 이문 기준 번역 | 이문을 따르면 二十六를 三十一로 읽어 해당 구절의 뜻을 달리 해석해야 한다.</w:t>
        <w:br/>
        <w:t>• 의미 차이 | 二十六와 三十一는 글자·어휘·내용이 달라 문맥의 뜻이 달라질 수 있는 이문이다.</w:t>
        <w:br/>
        <w:t>• 번역 영향 판정 | [의미 차이 있음]</w:t>
        <w:br/>
        <w:t>• 출처 | CBETA T52n2103, 교감 번호 0303013.</w:t>
      </w:r>
    </w:p>
    <w:p>
      <w:pPr>
        <w:pStyle w:val="Heading2"/>
      </w:pPr>
      <w:r>
        <w:t>권 제27</w:t>
      </w:r>
    </w:p>
    <w:p>
      <w:pPr>
        <w:pStyle w:val="SHTKBlockLabel"/>
      </w:pPr>
      <w:r>
        <w:t>원문</w:t>
      </w:r>
    </w:p>
    <w:p>
      <w:pPr>
        <w:pStyle w:val="SHTKSourceText"/>
      </w:pPr>
      <w:r>
        <w:t>廣弘明集[14]誡功篇序[15]第二十七卷</w:t>
      </w:r>
    </w:p>
    <w:p>
      <w:pPr>
        <w:pStyle w:val="SHTKBlockLabel"/>
      </w:pPr>
      <w:r>
        <w:t>한국어 직역</w:t>
      </w:r>
    </w:p>
    <w:p>
      <w:pPr>
        <w:pStyle w:val="SHTKTranslationText"/>
      </w:pPr>
      <w:r>
        <w:t>《광홍명집》 [14]계공편 서문, [15]제27권</w:t>
      </w:r>
    </w:p>
    <w:p>
      <w:pPr>
        <w:pStyle w:val="SHTKBlockLabel"/>
      </w:pPr>
      <w:r>
        <w:t>교감·번역 메모</w:t>
      </w:r>
    </w:p>
    <w:p>
      <w:pPr>
        <w:pStyle w:val="SHTKNoteSummary"/>
      </w:pPr>
      <w:r>
        <w:t>교감 요약 | [CBETA 교감] 誡와 戒는 표기가 다르지만 이 문맥의 한국어 번역에는 실질적인 차이가 없다.</w:t>
      </w:r>
    </w:p>
    <w:p>
      <w:pPr>
        <w:pStyle w:val="SHTKNoteDetail"/>
      </w:pPr>
      <w:r>
        <w:t>• 원교감 원문 | 誡＝戒【三】【宮】</w:t>
        <w:br/>
        <w:t>• 교감 번호 | 0303014</w:t>
        <w:br/>
        <w:t>• 저본 독법 | 誡</w:t>
        <w:br/>
        <w:t>• 저본 기준 번역 | 《광홍명집》 [14]계공편 서문, [15]제27권</w:t>
        <w:br/>
        <w:t>• 이문 독법 | 戒</w:t>
        <w:br/>
        <w:t>• 이문 기준 번역 | 이문 표기를 따르더라도 이 문맥의 한국어 번역에는 실질적인 차이가 없다.</w:t>
        <w:br/>
        <w:t>• 의미 차이 | 誡와 戒는 표기가 다르지만 이 문맥의 한국어 번역에는 실질적인 차이가 없다.</w:t>
        <w:br/>
        <w:t>• 번역 영향 판정 | [번역 차이 없음]</w:t>
        <w:br/>
        <w:t>• 출처 | CBETA T52n2103, 교감 번호 0303014.</w:t>
      </w:r>
    </w:p>
    <w:p>
      <w:pPr>
        <w:pStyle w:val="SHTKNoteSummary"/>
      </w:pPr>
      <w:r>
        <w:t>교감 요약 | [CBETA 교감] 第二十七卷와 卷第二十七/〔－〕의 차이는 글자·구절의 첨가·생략 또는 구성 범위를 바꾸어 문장 구조나 번역 범위에 영향을 줄 수 있다.</w:t>
      </w:r>
    </w:p>
    <w:p>
      <w:pPr>
        <w:pStyle w:val="SHTKNoteDetail"/>
      </w:pPr>
      <w:r>
        <w:t>• 원교감 원문 | 第二十七卷＝卷第二十七【宋】【元】，〔第二十七卷〕－【明】</w:t>
        <w:br/>
        <w:t>• 교감 번호 | 0303015</w:t>
        <w:br/>
        <w:t>• 저본 독법 | 第二十七卷</w:t>
        <w:br/>
        <w:t>• 저본 기준 번역 | 《광홍명집》 [14]계공편 서문, [15]제27권</w:t>
        <w:br/>
        <w:t>• 이문 독법 | 卷第二十七 / 〔－〕</w:t>
        <w:br/>
        <w:t>• 이문 기준 번역 | 이문을 따르면 第二十七卷를 卷第二十七 / 〔－〕로 보아 해당 구절의 구성과 번역 범위를 달리 검토해야 한다.</w:t>
        <w:br/>
        <w:t>• 의미 차이 | 第二十七卷와 卷第二十七 / 〔－〕의 차이는 글자·구절의 첨가·생략 또는 구성 범위를 바꾸어 문장 구조나 번역 범위에 영향을 줄 수 있다.</w:t>
        <w:br/>
        <w:t>• 번역 영향 판정 | [문장 구조 변화]</w:t>
        <w:br/>
        <w:t>• 출처 | CBETA T52n2103, 교감 번호 0303015.</w:t>
      </w:r>
    </w:p>
    <w:p>
      <w:pPr>
        <w:pStyle w:val="SHTKBlockLabel"/>
      </w:pPr>
      <w:r>
        <w:t>원문</w:t>
      </w:r>
    </w:p>
    <w:p>
      <w:pPr>
        <w:pStyle w:val="SHTKSourceText"/>
      </w:pPr>
      <w:r>
        <w:t>[16]大唐西明寺沙門釋道宣撰</w:t>
      </w:r>
    </w:p>
    <w:p>
      <w:pPr>
        <w:pStyle w:val="SHTKBlockLabel"/>
      </w:pPr>
      <w:r>
        <w:t>한국어 직역</w:t>
      </w:r>
    </w:p>
    <w:p>
      <w:pPr>
        <w:pStyle w:val="SHTKTranslationText"/>
      </w:pPr>
      <w:r>
        <w:t>[16]대당 서명사 사문 석도선이 지음</w:t>
      </w:r>
    </w:p>
    <w:p>
      <w:pPr>
        <w:pStyle w:val="SHTKBlockLabel"/>
      </w:pPr>
      <w:r>
        <w:t>교감·번역 메모</w:t>
      </w:r>
    </w:p>
    <w:p>
      <w:pPr>
        <w:pStyle w:val="SHTKNoteSummary"/>
      </w:pPr>
      <w:r>
        <w:t>교감 요약 | [CBETA 교감] 저자 표기 전체의 판본 차이로, 【大】의 大唐西明寺沙門釋道宣撰과 다른 판본의 唐終南山釋氏道宣撰·唐終南山釋氏가 대응한다. 저본의 저자 표기를 그대로 유지한다.</w:t>
      </w:r>
    </w:p>
    <w:p>
      <w:pPr>
        <w:pStyle w:val="SHTKNoteDetail"/>
      </w:pPr>
      <w:r>
        <w:t>• 원교감 원문 | （（大唐…撰））十一字＝（（唐終南山釋氏道宣撰））九字【三】，上記中明無氏，（（唐終南山釋氏））六字【宮】</w:t>
        <w:br/>
        <w:t>• 교감 번호 | 0303016</w:t>
        <w:br/>
        <w:t>• 저본 독법 | （大唐…撰）十一字</w:t>
        <w:br/>
        <w:t>• 저본 기준 번역 | [16]대당 서명사 사문 석도선이 지음</w:t>
        <w:br/>
        <w:t>• 이문 독법 | 唐終南山釋氏道宣撰 / 唐終南山釋氏 / 上記中明無氏</w:t>
        <w:br/>
        <w:t>• 이문 기준 번역 | 판본에 따라 해당 구절의 본문·협주 또는 표제 범위가 달라지므로 번역의 배치 범위가 달라질 수 있다.</w:t>
        <w:br/>
        <w:t>• 의미 차이 | 저자 표기 전체의 판본 차이로, 【大】의 大唐西明寺沙門釋道宣撰과 다른 판본의 唐終南山釋氏道宣撰·唐終南山釋氏가 대응한다. 저본의 저자 표기를 그대로 유지한다.</w:t>
        <w:br/>
        <w:t>• 번역 영향 판정 | [문장 구조 변화]</w:t>
        <w:br/>
        <w:t>• 출처 | CBETA T52n2103, 교감 번호 0303016.</w:t>
      </w:r>
    </w:p>
    <w:p>
      <w:pPr>
        <w:pStyle w:val="SHTKBlockLabel"/>
      </w:pPr>
      <w:r>
        <w:t>위치표지</w:t>
      </w:r>
    </w:p>
    <w:p>
      <w:pPr>
        <w:pStyle w:val="SHTKPositionMarker"/>
      </w:pPr>
      <w:r>
        <w:t xml:space="preserve">[0303c12]</w:t>
      </w:r>
    </w:p>
    <w:p>
      <w:pPr>
        <w:pStyle w:val="Heading4"/>
      </w:pPr>
      <w:r>
        <w:t>「與隱士劉遺民等書」</w:t>
      </w:r>
    </w:p>
    <w:p>
      <w:pPr>
        <w:pStyle w:val="SHTKBlockLabel"/>
      </w:pPr>
      <w:r>
        <w:t>원문</w:t>
      </w:r>
    </w:p>
    <w:p>
      <w:pPr>
        <w:pStyle w:val="SHTKSourceText"/>
      </w:pPr>
      <w:r>
        <w:t>夫群生所以久流轉生死海者。良由無戒德之舟艥者也。若乘戒舟鼓以慈棹。而不能橫截風濤遠登彼岸者。無此理也。故正教雖多一戒而為行本。其由出必由戶。何莫由斯戒矣。是以創起道意先識斯門。於諸心境籌度懷行。</w:t>
      </w:r>
    </w:p>
    <w:p>
      <w:pPr>
        <w:pStyle w:val="SHTKBlockLabel"/>
      </w:pPr>
      <w:r>
        <w:t>한국어 직역</w:t>
      </w:r>
    </w:p>
    <w:p>
      <w:pPr>
        <w:pStyle w:val="SHTKTranslationText"/>
      </w:pPr>
      <w:r>
        <w:t>무릇 뭇 중생이 오랫동안 생사의 바다를 떠도는 까닭은, 실로 계덕이라는 배와 노가 없기 때문이다. 만일 계의 배를 타고 자비의 노를 저으면서도, 바람과 파도를 가로질러 멀리 저 언덕에 오르지 못한다면, 그럴 이치는 없다. 그러므로 바른 가르침이 비록 많아도 한결같이 계를 수행의 근본으로 삼는다. 나가는 것은 반드시 문을 거치는 것과 같으니, 어찌 이 계를 말미암지 않겠는가. 그러므로 처음 도의 뜻을 일으키면 먼저 이 문을 알아야 하고, 여러 마음의 경계에서 헤아리고 생각하여 수행을 품어야 한다.</w:t>
      </w:r>
    </w:p>
    <w:p>
      <w:pPr>
        <w:pStyle w:val="SHTKBlockLabel"/>
      </w:pPr>
      <w:r>
        <w:t>원문</w:t>
      </w:r>
    </w:p>
    <w:p>
      <w:pPr>
        <w:pStyle w:val="SHTKSourceText"/>
      </w:pPr>
      <w:r>
        <w:t>其狀如何。故論云。夫受戒者慈悲為務。於三千界內萬億日。月上至非想下及無間。所有生類並起慈心不行殺害。或盡形命或至成佛。長時類通統周法界。此一念善。功滿虛空。其德難量。惟佛知際。不殺既爾。餘業例然。</w:t>
      </w:r>
    </w:p>
    <w:p>
      <w:pPr>
        <w:pStyle w:val="SHTKBlockLabel"/>
      </w:pPr>
      <w:r>
        <w:t>한국어 직역</w:t>
      </w:r>
    </w:p>
    <w:p>
      <w:pPr>
        <w:pStyle w:val="SHTKTranslationText"/>
      </w:pPr>
      <w:r>
        <w:t>그 모습은 어떠한가? 그러므로 논에서 말하였다. “무릇 계를 받는 사람은 자비를 일삼는다. 삼천세계 안의 만억 개 해와, 달이 비치는 곳에서 위로 비상천에 이르고 아래로 무간지옥에 이르기까지, 그 모든 생명에게 한결같이 자비심을 일으켜 살해하지 않는다. 혹은 목숨이 다할 때까지, 혹은 성불할 때까지, 오랜 시간과 모든 부류에 통하게 하여 법계를 두루 포괄한다. 이 한 생각의 선은, 공덕이 허공에 가득하고, 그 덕을 헤아리기 어려우며, 오직 부처님만이 그 끝을 아신다.” 불살생이 이미 이와 같으니, 나머지 업도 이에 준한다.</w:t>
      </w:r>
    </w:p>
    <w:p>
      <w:pPr>
        <w:pStyle w:val="SHTKBlockLabel"/>
      </w:pPr>
      <w:r>
        <w:t>원문</w:t>
      </w:r>
    </w:p>
    <w:p>
      <w:pPr>
        <w:pStyle w:val="SHTKSourceText"/>
      </w:pPr>
      <w:r>
        <w:t>由斯戒德故能遠大。所以上天下地幽顯聖賢。莫不憑祖此緣用為基趾。經不云乎。戒如大地。生成住持。出有心發。是曰生也。聖道良資。是曰成也。</w:t>
      </w:r>
    </w:p>
    <w:p>
      <w:pPr>
        <w:pStyle w:val="SHTKBlockLabel"/>
      </w:pPr>
      <w:r>
        <w:t>한국어 직역</w:t>
      </w:r>
    </w:p>
    <w:p>
      <w:pPr>
        <w:pStyle w:val="SHTKTranslationText"/>
      </w:pPr>
      <w:r>
        <w:t>이 계덕으로 말미암아 능히 멀고 크게 미칠 수 있다. 그러므로 위로 하늘에서 아래로 땅까지, 보이지 않는 존재와 보이는 존재, 성인과 현인이, 모두 이 인연을 근본으로 의지하여 기초로 삼지 않는 이가 없다. 경에서 말하지 않았는가? “계는 큰 땅과 같아서, 낳고 이루며 머물게 하고 지탱한다.” 유위에서 벗어나려는 마음이 일어나는 것이, 이른바 ‘낳음’이다. 성스러운 도가 참으로 이를 힘입는 것이, 이른바 ‘이룸’이다.</w:t>
      </w:r>
    </w:p>
    <w:p>
      <w:pPr>
        <w:pStyle w:val="SHTKBlockLabel"/>
      </w:pPr>
      <w:r>
        <w:t>원문</w:t>
      </w:r>
    </w:p>
    <w:p>
      <w:pPr>
        <w:pStyle w:val="SHTKSourceText"/>
      </w:pPr>
      <w:r>
        <w:t>法延六萬。是曰住也。保[17]任三業。</w:t>
      </w:r>
    </w:p>
    <w:p>
      <w:pPr>
        <w:pStyle w:val="SHTKBlockLabel"/>
      </w:pPr>
      <w:r>
        <w:t>한국어 직역</w:t>
      </w:r>
    </w:p>
    <w:p>
      <w:pPr>
        <w:pStyle w:val="SHTKTranslationText"/>
      </w:pPr>
      <w:r>
        <w:t>법이 육만에 이르도록 이어지는 것이, 이른바 ‘머묾’이다. [17]세 가지 업을 보전하여 맡는 것이,</w:t>
      </w:r>
    </w:p>
    <w:p>
      <w:pPr>
        <w:pStyle w:val="SHTKBlockLabel"/>
      </w:pPr>
      <w:r>
        <w:t>교감·번역 메모</w:t>
      </w:r>
    </w:p>
    <w:p>
      <w:pPr>
        <w:pStyle w:val="SHTKNoteSummary"/>
      </w:pPr>
      <w:r>
        <w:t>교감 요약 | [CBETA 교감] 任와 住는 글자·어휘·내용이 달라 문맥의 뜻이 달라질 수 있는 이문이다.</w:t>
      </w:r>
    </w:p>
    <w:p>
      <w:pPr>
        <w:pStyle w:val="SHTKNoteDetail"/>
      </w:pPr>
      <w:r>
        <w:t>• 원교감 원문 | 任＝住【明】</w:t>
        <w:br/>
        <w:t>• 교감 번호 | 0303017</w:t>
        <w:br/>
        <w:t>• 저본 독법 | 任</w:t>
        <w:br/>
        <w:t>• 저본 기준 번역 | [17]세 가지 업을 보전하여 맡는 것이,</w:t>
        <w:br/>
        <w:t>• 이문 독법 | 住</w:t>
        <w:br/>
        <w:t>• 이문 기준 번역 | 이문을 따르면 任를 住로 읽어 해당 구절의 뜻을 달리 해석해야 한다.</w:t>
        <w:br/>
        <w:t>• 의미 차이 | 任와 住는 글자·어휘·내용이 달라 문맥의 뜻이 달라질 수 있는 이문이다.</w:t>
        <w:br/>
        <w:t>• 번역 영향 판정 | [의미 차이 있음]</w:t>
        <w:br/>
        <w:t>• 출처 | CBETA T52n2103, 교감 번호 0303017.</w:t>
      </w:r>
    </w:p>
    <w:p>
      <w:pPr>
        <w:pStyle w:val="SHTKBlockLabel"/>
      </w:pPr>
      <w:r>
        <w:t>원문</w:t>
      </w:r>
    </w:p>
    <w:p>
      <w:pPr>
        <w:pStyle w:val="SHTKSourceText"/>
      </w:pPr>
      <w:r>
        <w:t>是曰持也。諸餘善法蓋闕此功。有入此門便稱聖種。乖斯妄立是謂凡流。長沒苦海出濟無日。自法移東夏千齡過半。在魏嘉平方聞戒法。自爾迄今道俗流布。</w:t>
      </w:r>
    </w:p>
    <w:p>
      <w:pPr>
        <w:pStyle w:val="SHTKBlockLabel"/>
      </w:pPr>
      <w:r>
        <w:t>한국어 직역</w:t>
      </w:r>
    </w:p>
    <w:p>
      <w:pPr>
        <w:pStyle w:val="SHTKTranslationText"/>
      </w:pPr>
      <w:r>
        <w:t>이른바 ‘지탱함’이다. 다른 여러 선법은 대체로 이런 공이 없다. 이 문에 들어온 사람은 곧 성인의 종성이라 일컫고, 이를 어기고 함부로 세운 사람을 범부의 무리라 한다. 괴로움의 바다에 오래 잠겨 벗어나 건널 날이 없다. 불법이 중국으로 옮겨온 뒤 천 년의 절반이 넘도록, 위나라 가평 연간에 이르러서야 계법을 들을 수 있었고, 그때부터 지금까지 도인과 속인 사이에 널리 퍼졌다.</w:t>
      </w:r>
    </w:p>
    <w:p>
      <w:pPr>
        <w:pStyle w:val="SHTKBlockLabel"/>
      </w:pPr>
      <w:r>
        <w:t>원문</w:t>
      </w:r>
    </w:p>
    <w:p>
      <w:pPr>
        <w:pStyle w:val="SHTKSourceText"/>
      </w:pPr>
      <w:r>
        <w:t>然大聖垂教知[1]機厥先故使俗士憲章則有具有缺。</w:t>
      </w:r>
    </w:p>
    <w:p>
      <w:pPr>
        <w:pStyle w:val="SHTKBlockLabel"/>
      </w:pPr>
      <w:r>
        <w:t>한국어 직역</w:t>
      </w:r>
    </w:p>
    <w:p>
      <w:pPr>
        <w:pStyle w:val="SHTKTranslationText"/>
      </w:pPr>
      <w:r>
        <w:t>그러나 대성께서는 가르침을 드리울 때 먼저 [1]근기를 아셨으므로, 속인의 법도에는 완전히 갖춘 것도 있고 부족한 것도 있게 하셨다.</w:t>
      </w:r>
    </w:p>
    <w:p>
      <w:pPr>
        <w:pStyle w:val="SHTKBlockLabel"/>
      </w:pPr>
      <w:r>
        <w:t>교감·번역 메모</w:t>
      </w:r>
    </w:p>
    <w:p>
      <w:pPr>
        <w:pStyle w:val="SHTKNoteSummary"/>
      </w:pPr>
      <w:r>
        <w:t>교감 요약 | [CBETA 교감] 機와 幾는 글자·어휘·내용이 달라 문맥의 뜻이 달라질 수 있는 이문이다.</w:t>
      </w:r>
    </w:p>
    <w:p>
      <w:pPr>
        <w:pStyle w:val="SHTKNoteDetail"/>
      </w:pPr>
      <w:r>
        <w:t>• 원교감 원문 | 機＝幾【三】【宮】</w:t>
        <w:br/>
        <w:t>• 교감 번호 | 0304001</w:t>
        <w:br/>
        <w:t>• 저본 독법 | 機</w:t>
        <w:br/>
        <w:t>• 저본 기준 번역 | 그러나 대성께서는 가르침을 드리울 때 먼저 [1]근기를 아셨으므로, 속인의 법도에는 완전히 갖춘 것도 있고 부족한 것도 있게 하셨다.</w:t>
        <w:br/>
        <w:t>• 이문 독법 | 幾</w:t>
        <w:br/>
        <w:t>• 이문 기준 번역 | 이문을 따르면 機를 幾로 읽어 해당 구절의 뜻을 달리 해석해야 한다.</w:t>
        <w:br/>
        <w:t>• 의미 차이 | 機와 幾는 글자·어휘·내용이 달라 문맥의 뜻이 달라질 수 있는 이문이다.</w:t>
        <w:br/>
        <w:t>• 번역 영향 판정 | [의미 차이 있음]</w:t>
        <w:br/>
        <w:t>• 출처 | CBETA T52n2103, 교감 번호 0304001.</w:t>
      </w:r>
    </w:p>
    <w:p>
      <w:pPr>
        <w:pStyle w:val="SHTKBlockLabel"/>
      </w:pPr>
      <w:r>
        <w:t>원문</w:t>
      </w:r>
    </w:p>
    <w:p>
      <w:pPr>
        <w:pStyle w:val="SHTKSourceText"/>
      </w:pPr>
      <w:r>
        <w:t>道人律儀有小有大。所以五戒八戒隨量制開對境無非。戒科約分[2]任其力用。</w:t>
      </w:r>
    </w:p>
    <w:p>
      <w:pPr>
        <w:pStyle w:val="SHTKBlockLabel"/>
      </w:pPr>
      <w:r>
        <w:t>한국어 직역</w:t>
      </w:r>
    </w:p>
    <w:p>
      <w:pPr>
        <w:pStyle w:val="SHTKTranslationText"/>
      </w:pPr>
      <w:r>
        <w:t>출가자의 율의에는 소승과 대승이 있다. 그러므로 오계와 팔계는 역량에 따라 제정하고 열어 주되, 마주하는 경계마다 계가 아닌 것이 없다. 계의 조목을 대략 나누어 [2]각자의 힘과 쓰임에 맡긴다.</w:t>
      </w:r>
    </w:p>
    <w:p>
      <w:pPr>
        <w:pStyle w:val="SHTKBlockLabel"/>
      </w:pPr>
      <w:r>
        <w:t>교감·번역 메모</w:t>
      </w:r>
    </w:p>
    <w:p>
      <w:pPr>
        <w:pStyle w:val="SHTKNoteSummary"/>
      </w:pPr>
      <w:r>
        <w:t>교감 요약 | [CBETA 교감] 任와 在는 글자·어휘·내용이 달라 문맥의 뜻이 달라질 수 있는 이문이다.</w:t>
      </w:r>
    </w:p>
    <w:p>
      <w:pPr>
        <w:pStyle w:val="SHTKNoteDetail"/>
      </w:pPr>
      <w:r>
        <w:t>• 원교감 원문 | 任＝在【明】</w:t>
        <w:br/>
        <w:t>• 교감 번호 | 0304002</w:t>
        <w:br/>
        <w:t>• 저본 독법 | 任</w:t>
        <w:br/>
        <w:t>• 저본 기준 번역 | 계의 조목을 대략 나누어 [2]각자의 힘과 쓰임에 맡긴다.</w:t>
        <w:br/>
        <w:t>• 이문 독법 | 在</w:t>
        <w:br/>
        <w:t>• 이문 기준 번역 | 이문을 따르면 任를 在로 읽어 해당 구절의 뜻을 달리 해석해야 한다.</w:t>
        <w:br/>
        <w:t>• 의미 차이 | 任와 在는 글자·어휘·내용이 달라 문맥의 뜻이 달라질 수 있는 이문이다.</w:t>
        <w:br/>
        <w:t>• 번역 영향 판정 | [의미 차이 있음]</w:t>
        <w:br/>
        <w:t>• 출처 | CBETA T52n2103, 교감 번호 0304002.</w:t>
      </w:r>
    </w:p>
    <w:p>
      <w:pPr>
        <w:pStyle w:val="SHTKBlockLabel"/>
      </w:pPr>
      <w:r>
        <w:t>원문</w:t>
      </w:r>
    </w:p>
    <w:p>
      <w:pPr>
        <w:pStyle w:val="SHTKSourceText"/>
      </w:pPr>
      <w:r>
        <w:t>是謂接俗之化。不可定其時緣。出家據道異於俗流。備足時緣無開階級。雖復位分大小。兩學就行齊均上下。</w:t>
      </w:r>
    </w:p>
    <w:p>
      <w:pPr>
        <w:pStyle w:val="SHTKBlockLabel"/>
      </w:pPr>
      <w:r>
        <w:t>한국어 직역</w:t>
      </w:r>
    </w:p>
    <w:p>
      <w:pPr>
        <w:pStyle w:val="SHTKTranslationText"/>
      </w:pPr>
      <w:r>
        <w:t>이를 속인을 이끌어 교화하는 것이라 한다. 그때와 인연을 일정하게 정할 수는 없다. 출가자는 도에 의거하므로 세속의 무리와 다르다. 시기와 인연을 빠짐없이 갖추면 단계적으로 열어 주는 일이 없다. 비록 지위에는 대승과 소승의 구별이 있더라도, 두 학의 실제 수행에서는 위아래가 가지런하고 고르다.</w:t>
      </w:r>
    </w:p>
    <w:p>
      <w:pPr>
        <w:pStyle w:val="SHTKBlockLabel"/>
      </w:pPr>
      <w:r>
        <w:t>원문</w:t>
      </w:r>
    </w:p>
    <w:p>
      <w:pPr>
        <w:pStyle w:val="SHTKSourceText"/>
      </w:pPr>
      <w:r>
        <w:t>五眾約過品類乃殊。結正同存一戒。戒者警也。常御在心。清信所存聞諸視聽。故[3]撮舉數四。</w:t>
      </w:r>
    </w:p>
    <w:p>
      <w:pPr>
        <w:pStyle w:val="SHTKBlockLabel"/>
      </w:pPr>
      <w:r>
        <w:t>한국어 직역</w:t>
      </w:r>
    </w:p>
    <w:p>
      <w:pPr>
        <w:pStyle w:val="SHTKTranslationText"/>
      </w:pPr>
      <w:r>
        <w:t>오중은 허물을 기준으로 하면 품류가 서로 다르지만, 바르게 결죄하는 데서는 한 계를 함께 지닌다. ‘계’란 경계한다는 뜻이다. 항상 마음에서 제어해야 한다. 청정한 믿음이 머무는 바는 듣고 보는 모든 데에 드러난다. 그러므로 [3]몇 가지를 추려 들어,</w:t>
      </w:r>
    </w:p>
    <w:p>
      <w:pPr>
        <w:pStyle w:val="SHTKBlockLabel"/>
      </w:pPr>
      <w:r>
        <w:t>교감·번역 메모</w:t>
      </w:r>
    </w:p>
    <w:p>
      <w:pPr>
        <w:pStyle w:val="SHTKNoteSummary"/>
      </w:pPr>
      <w:r>
        <w:t>교감 요약 | [CBETA 교감] 撮와 掫/揖는 글자·어휘·내용이 달라 문맥의 뜻이 달라질 수 있는 이문이다.</w:t>
      </w:r>
    </w:p>
    <w:p>
      <w:pPr>
        <w:pStyle w:val="SHTKNoteDetail"/>
      </w:pPr>
      <w:r>
        <w:t>• 원교감 원문 | 撮＝掫【宋】，揖【宮】</w:t>
        <w:br/>
        <w:t>• 교감 번호 | 0304003</w:t>
        <w:br/>
        <w:t>• 저본 독법 | 撮</w:t>
        <w:br/>
        <w:t>• 저본 기준 번역 | 그러므로 [3]몇 가지를 추려 들어,</w:t>
        <w:br/>
        <w:t>• 이문 독법 | 掫 / 揖</w:t>
        <w:br/>
        <w:t>• 이문 기준 번역 | 이문을 따르면 撮를 掫 / 揖로 읽어 해당 구절의 뜻을 달리 해석해야 한다.</w:t>
        <w:br/>
        <w:t>• 의미 차이 | 撮와 掫 / 揖는 글자·어휘·내용이 달라 문맥의 뜻이 달라질 수 있는 이문이다.</w:t>
        <w:br/>
        <w:t>• 번역 영향 판정 | [의미 차이 있음]</w:t>
        <w:br/>
        <w:t>• 출처 | CBETA T52n2103, 교감 번호 0304003.</w:t>
      </w:r>
    </w:p>
    <w:p>
      <w:pPr>
        <w:pStyle w:val="SHTKBlockLabel"/>
      </w:pPr>
      <w:r>
        <w:t>원문</w:t>
      </w:r>
    </w:p>
    <w:p>
      <w:pPr>
        <w:pStyle w:val="SHTKSourceText"/>
      </w:pPr>
      <w:r>
        <w:t>知奉法之有人焉。[4]梁代弘明集[5]誡功篇錄</w:t>
      </w:r>
    </w:p>
    <w:p>
      <w:pPr>
        <w:pStyle w:val="SHTKBlockLabel"/>
      </w:pPr>
      <w:r>
        <w:t>한국어 직역</w:t>
      </w:r>
    </w:p>
    <w:p>
      <w:pPr>
        <w:pStyle w:val="SHTKTranslationText"/>
      </w:pPr>
      <w:r>
        <w:t>법을 받드는 사람이 있음을 알게 한다. [4]양대 《홍명집》 [5]계공편 목록</w:t>
      </w:r>
    </w:p>
    <w:p>
      <w:pPr>
        <w:pStyle w:val="SHTKBlockLabel"/>
      </w:pPr>
      <w:r>
        <w:t>교감·번역 메모</w:t>
      </w:r>
    </w:p>
    <w:p>
      <w:pPr>
        <w:pStyle w:val="SHTKNoteSummary"/>
      </w:pPr>
      <w:r>
        <w:t>교감 요약 | [CBETA 교감] 교감은 梁代弘明集誡功篇錄 아홉 글자가 【大】에는 있고 【明】에는 없는 구조적 차이를 가리킨다. 저본의 목록 표제를 유지한다.</w:t>
      </w:r>
    </w:p>
    <w:p>
      <w:pPr>
        <w:pStyle w:val="SHTKNoteDetail"/>
      </w:pPr>
      <w:r>
        <w:t>• 원교감 원문 | 〔梁代…錄〕九字－【明】</w:t>
        <w:br/>
        <w:t>• 교감 번호 | 0304004</w:t>
        <w:br/>
        <w:t>• 저본 독법 | （梁代…錄）九字</w:t>
        <w:br/>
        <w:t>• 저본 기준 번역 | [4]양대 《홍명집》 [5]계공편 목록</w:t>
        <w:br/>
        <w:t>• 이문 독법 | 〔－〕</w:t>
        <w:br/>
        <w:t>• 이문 기준 번역 | 판본에 따라 해당 구절의 본문·협주 또는 표제 범위가 달라지므로 번역의 배치 범위가 달라질 수 있다.</w:t>
        <w:br/>
        <w:t>• 의미 차이 | 교감은 梁代弘明集誡功篇錄 아홉 글자가 【大】에는 있고 【明】에는 없는 구조적 차이를 가리킨다. 저본의 목록 표제를 유지한다.</w:t>
        <w:br/>
        <w:t>• 번역 영향 판정 | [문장 구조 변화]</w:t>
        <w:br/>
        <w:t>• 출처 | CBETA T52n2103, 교감 번호 0304004.</w:t>
      </w:r>
    </w:p>
    <w:p>
      <w:pPr>
        <w:pStyle w:val="SHTKNoteSummary"/>
      </w:pPr>
      <w:r>
        <w:t>교감 요약 | [CBETA 교감] 誡와 戒는 표기가 다르지만 이 문맥의 한국어 번역에는 실질적인 차이가 없다.</w:t>
      </w:r>
    </w:p>
    <w:p>
      <w:pPr>
        <w:pStyle w:val="SHTKNoteDetail"/>
      </w:pPr>
      <w:r>
        <w:t>• 원교감 원문 | 誡＝戒【宋】【元】【宮】＊</w:t>
        <w:br/>
        <w:t>• 교감 번호 | 0304005</w:t>
        <w:br/>
        <w:t>• 저본 독법 | 誡</w:t>
        <w:br/>
        <w:t>• 저본 기준 번역 | [4]양대 《홍명집》 [5]계공편 목록</w:t>
        <w:br/>
        <w:t>• 이문 독법 | 戒</w:t>
        <w:br/>
        <w:t>• 이문 기준 번역 | 이문 표기를 따르더라도 이 문맥의 한국어 번역에는 실질적인 차이가 없다.</w:t>
        <w:br/>
        <w:t>• 의미 차이 | 誡와 戒는 표기가 다르지만 이 문맥의 한국어 번역에는 실질적인 차이가 없다.</w:t>
        <w:br/>
        <w:t>• 번역 영향 판정 | [번역 차이 없음]</w:t>
        <w:br/>
        <w:t>• 출처 | CBETA T52n2103, 교감 번호 0304005.</w:t>
      </w:r>
    </w:p>
    <w:p>
      <w:pPr>
        <w:pStyle w:val="SHTKBlockLabel"/>
      </w:pPr>
      <w:r>
        <w:t>원문</w:t>
      </w:r>
    </w:p>
    <w:p>
      <w:pPr>
        <w:pStyle w:val="SHTKSourceText"/>
      </w:pPr>
      <w:r>
        <w:t>[6]唐廣弘明集[＊]誡功篇錄[7](二十七)[8]</w:t>
      </w:r>
    </w:p>
    <w:p>
      <w:pPr>
        <w:pStyle w:val="SHTKBlockLabel"/>
      </w:pPr>
      <w:r>
        <w:t>한국어 직역</w:t>
      </w:r>
    </w:p>
    <w:p>
      <w:pPr>
        <w:pStyle w:val="SHTKTranslationText"/>
      </w:pPr>
      <w:r>
        <w:t>[6]당대 《광홍명집》 [＊]계공편 목록 [7](27)[8]</w:t>
      </w:r>
    </w:p>
    <w:p>
      <w:pPr>
        <w:pStyle w:val="SHTKBlockLabel"/>
      </w:pPr>
      <w:r>
        <w:t>교감·번역 메모</w:t>
      </w:r>
    </w:p>
    <w:p>
      <w:pPr>
        <w:pStyle w:val="SHTKNoteSummary"/>
      </w:pPr>
      <w:r>
        <w:t>교감 요약 | [CBETA 교감] 교감은 당본의 唐廣弘明集誡功篇錄과 명본의 더 긴 권·편 표제가 대응하는 구조적 차이를 가리킨다.</w:t>
      </w:r>
    </w:p>
    <w:p>
      <w:pPr>
        <w:pStyle w:val="SHTKNoteDetail"/>
      </w:pPr>
      <w:r>
        <w:t>• 원교감 원문 | （（唐廣…七））十二字＝（（廣弘明集卷第三十二戒功篇第七之一唐終南山釋道宣集））二十四字【明】</w:t>
        <w:br/>
        <w:t>• 교감 번호 | 0304006</w:t>
        <w:br/>
        <w:t>• 저본 독법 | （唐廣…七）十二字</w:t>
        <w:br/>
        <w:t>• 저본 기준 번역 | [6]당대 《광홍명집》 [＊]계공편 목록 [7](27)[8]</w:t>
        <w:br/>
        <w:t>• 이문 독법 | 廣弘明集卷第三十二戒功篇第七之一唐終南山釋道宣集</w:t>
        <w:br/>
        <w:t>• 이문 기준 번역 | 판본에 따라 해당 구절의 본문·협주 또는 표제 범위가 달라지므로 번역의 배치 범위가 달라질 수 있다.</w:t>
        <w:br/>
        <w:t>• 의미 차이 | 교감은 당본의 唐廣弘明集誡功篇錄과 명본의 더 긴 권·편 표제가 대응하는 구조적 차이를 가리킨다.</w:t>
        <w:br/>
        <w:t>• 번역 영향 판정 | [문장 구조 변화]</w:t>
        <w:br/>
        <w:t>• 출처 | CBETA T52n2103, 교감 번호 0304006.</w:t>
      </w:r>
    </w:p>
    <w:p>
      <w:pPr>
        <w:pStyle w:val="SHTKNoteSummary"/>
      </w:pPr>
      <w:r>
        <w:t>교감 요약 | [CBETA 교감] 二十七와 〔－〕의 차이는 글자·구절의 첨가·생략 또는 구성 범위를 바꾸어 문장 구조나 번역 범위에 영향을 줄 수 있다.</w:t>
      </w:r>
    </w:p>
    <w:p>
      <w:pPr>
        <w:pStyle w:val="SHTKNoteDetail"/>
      </w:pPr>
      <w:r>
        <w:t>• 원교감 원문 | 〔二十七〕－【宋】【元】【宮】</w:t>
        <w:br/>
        <w:t>• 교감 번호 | 0304007</w:t>
        <w:br/>
        <w:t>• 저본 독법 | 二十七</w:t>
        <w:br/>
        <w:t>• 저본 기준 번역 | [6]당대 《광홍명집》 [＊]계공편 목록 [7](27)[8]</w:t>
        <w:br/>
        <w:t>• 이문 독법 | 〔－〕</w:t>
        <w:br/>
        <w:t>• 이문 기준 번역 | 이문을 따르면 二十七를 〔－〕로 보아 해당 구절의 구성과 번역 범위를 달리 검토해야 한다.</w:t>
        <w:br/>
        <w:t>• 의미 차이 | 二十七와 〔－〕의 차이는 글자·구절의 첨가·생략 또는 구성 범위를 바꾸어 문장 구조나 번역 범위에 영향을 줄 수 있다.</w:t>
        <w:br/>
        <w:t>• 번역 영향 판정 | [문장 구조 변화]</w:t>
        <w:br/>
        <w:t>• 출처 | CBETA T52n2103, 교감 번호 0304007.</w:t>
      </w:r>
    </w:p>
    <w:p>
      <w:pPr>
        <w:pStyle w:val="SHTKNoteSummary"/>
      </w:pPr>
      <w:r>
        <w:t>교감 요약 | [CBETA 교감] 교감은 뒤따르는 진·양·진·수·당의 문목 약 92자가 【大】에는 있고 【明】에는 없는 구조적 차이를 가리킨다. 저본의 목록 전체를 유지한다.</w:t>
      </w:r>
    </w:p>
    <w:p>
      <w:pPr>
        <w:pStyle w:val="SHTKNoteDetail"/>
      </w:pPr>
      <w:r>
        <w:t>• 원교감 원문 | 〔晉沙…門〕九十二字－【明】</w:t>
        <w:br/>
        <w:t>• 교감 번호 | 0304008</w:t>
        <w:br/>
        <w:t>• 저본 독법 | （晉沙…門）九十二字</w:t>
        <w:br/>
        <w:t>• 저본 기준 번역 | [6]당대 《광홍명집》 [＊]계공편 목록 [7](27)[8]</w:t>
        <w:br/>
        <w:t>• 이문 독법 | 〔－〕</w:t>
        <w:br/>
        <w:t>• 이문 기준 번역 | 판본에 따라 해당 구절의 본문·협주 또는 표제 범위가 달라지므로 번역의 배치 범위가 달라질 수 있다.</w:t>
        <w:br/>
        <w:t>• 의미 차이 | 교감은 뒤따르는 진·양·진·수·당의 문목 약 92자가 【大】에는 있고 【明】에는 없는 구조적 차이를 가리킨다. 저본의 목록 전체를 유지한다.</w:t>
        <w:br/>
        <w:t>• 번역 영향 판정 | [문장 구조 변화]</w:t>
        <w:br/>
        <w:t>• 출처 | CBETA T52n2103, 교감 번호 0304008.</w:t>
      </w:r>
    </w:p>
    <w:p>
      <w:pPr>
        <w:pStyle w:val="SHTKNoteSummary"/>
      </w:pPr>
      <w:r>
        <w:t>교감 요약 | [상호참조] 앞의 교감 0304005와 같은 이문이 이 자리에도 적용된다.</w:t>
      </w:r>
    </w:p>
    <w:p>
      <w:pPr>
        <w:pStyle w:val="SHTKNoteDetail"/>
      </w:pPr>
      <w:r>
        <w:t>• 한국어 해설 | [＊]는 XML의 명시적 연결 정보에 따라 교감 0304005를 재참조한다.</w:t>
      </w:r>
    </w:p>
    <w:p>
      <w:pPr>
        <w:pStyle w:val="SHTKBlockLabel"/>
      </w:pPr>
      <w:r>
        <w:t>원문</w:t>
      </w:r>
    </w:p>
    <w:p>
      <w:pPr>
        <w:pStyle w:val="SHTKSourceText"/>
      </w:pPr>
      <w:r>
        <w:t>晉沙門釋慧遠與劉遺民書</w:t>
      </w:r>
    </w:p>
    <w:p>
      <w:pPr>
        <w:pStyle w:val="SHTKBlockLabel"/>
      </w:pPr>
      <w:r>
        <w:t>한국어 직역</w:t>
      </w:r>
    </w:p>
    <w:p>
      <w:pPr>
        <w:pStyle w:val="SHTKTranslationText"/>
      </w:pPr>
      <w:r>
        <w:t>진나라 사문 석혜원의 「유유민에게 준 편지」</w:t>
      </w:r>
    </w:p>
    <w:p>
      <w:pPr>
        <w:pStyle w:val="SHTKBlockLabel"/>
      </w:pPr>
      <w:r>
        <w:t>원문</w:t>
      </w:r>
    </w:p>
    <w:p>
      <w:pPr>
        <w:pStyle w:val="SHTKSourceText"/>
      </w:pPr>
      <w:r>
        <w:t>梁元帝與蕭諮議等書</w:t>
      </w:r>
    </w:p>
    <w:p>
      <w:pPr>
        <w:pStyle w:val="SHTKBlockLabel"/>
      </w:pPr>
      <w:r>
        <w:t>한국어 직역</w:t>
      </w:r>
    </w:p>
    <w:p>
      <w:pPr>
        <w:pStyle w:val="SHTKTranslationText"/>
      </w:pPr>
      <w:r>
        <w:t>양 원제의 「소자의 등에게 준 편지」</w:t>
      </w:r>
    </w:p>
    <w:p>
      <w:pPr>
        <w:pStyle w:val="SHTKBlockLabel"/>
      </w:pPr>
      <w:r>
        <w:t>원문</w:t>
      </w:r>
    </w:p>
    <w:p>
      <w:pPr>
        <w:pStyle w:val="SHTKSourceText"/>
      </w:pPr>
      <w:r>
        <w:t>梁簡文與湘東王書</w:t>
      </w:r>
    </w:p>
    <w:p>
      <w:pPr>
        <w:pStyle w:val="SHTKBlockLabel"/>
      </w:pPr>
      <w:r>
        <w:t>한국어 직역</w:t>
      </w:r>
    </w:p>
    <w:p>
      <w:pPr>
        <w:pStyle w:val="SHTKTranslationText"/>
      </w:pPr>
      <w:r>
        <w:t>양 간문제의 「상동왕에게 준 편지」</w:t>
      </w:r>
    </w:p>
    <w:p>
      <w:pPr>
        <w:pStyle w:val="SHTKBlockLabel"/>
      </w:pPr>
      <w:r>
        <w:t>원문</w:t>
      </w:r>
    </w:p>
    <w:p>
      <w:pPr>
        <w:pStyle w:val="SHTKSourceText"/>
      </w:pPr>
      <w:r>
        <w:t>陳律師曇瑗與朝士書</w:t>
      </w:r>
    </w:p>
    <w:p>
      <w:pPr>
        <w:pStyle w:val="SHTKBlockLabel"/>
      </w:pPr>
      <w:r>
        <w:t>한국어 직역</w:t>
      </w:r>
    </w:p>
    <w:p>
      <w:pPr>
        <w:pStyle w:val="SHTKTranslationText"/>
      </w:pPr>
      <w:r>
        <w:t>진나라 율사 담원의 「조정 인사들에게 준 편지」</w:t>
      </w:r>
    </w:p>
    <w:p>
      <w:pPr>
        <w:pStyle w:val="SHTKBlockLabel"/>
      </w:pPr>
      <w:r>
        <w:t>원문</w:t>
      </w:r>
    </w:p>
    <w:p>
      <w:pPr>
        <w:pStyle w:val="SHTKSourceText"/>
      </w:pPr>
      <w:r>
        <w:t>陳沙門釋慧津與瑗律師書(并答)</w:t>
      </w:r>
    </w:p>
    <w:p>
      <w:pPr>
        <w:pStyle w:val="SHTKBlockLabel"/>
      </w:pPr>
      <w:r>
        <w:t>한국어 직역</w:t>
      </w:r>
    </w:p>
    <w:p>
      <w:pPr>
        <w:pStyle w:val="SHTKTranslationText"/>
      </w:pPr>
      <w:r>
        <w:t>진나라 사문 석혜진의 「담원 율사에게 준 편지」(답서 포함)</w:t>
      </w:r>
    </w:p>
    <w:p>
      <w:pPr>
        <w:pStyle w:val="SHTKBlockLabel"/>
      </w:pPr>
      <w:r>
        <w:t>원문</w:t>
      </w:r>
    </w:p>
    <w:p>
      <w:pPr>
        <w:pStyle w:val="SHTKSourceText"/>
      </w:pPr>
      <w:r>
        <w:t>隋煬帝與智者顗禪師書</w:t>
      </w:r>
    </w:p>
    <w:p>
      <w:pPr>
        <w:pStyle w:val="SHTKBlockLabel"/>
      </w:pPr>
      <w:r>
        <w:t>한국어 직역</w:t>
      </w:r>
    </w:p>
    <w:p>
      <w:pPr>
        <w:pStyle w:val="SHTKTranslationText"/>
      </w:pPr>
      <w:r>
        <w:t>수 양제의 「지자 지의 선사에게 준 편지」</w:t>
      </w:r>
    </w:p>
    <w:p>
      <w:pPr>
        <w:pStyle w:val="SHTKBlockLabel"/>
      </w:pPr>
      <w:r>
        <w:t>원문</w:t>
      </w:r>
    </w:p>
    <w:p>
      <w:pPr>
        <w:pStyle w:val="SHTKSourceText"/>
      </w:pPr>
      <w:r>
        <w:t>隋煬帝受菩薩大戒文</w:t>
      </w:r>
    </w:p>
    <w:p>
      <w:pPr>
        <w:pStyle w:val="SHTKBlockLabel"/>
      </w:pPr>
      <w:r>
        <w:t>한국어 직역</w:t>
      </w:r>
    </w:p>
    <w:p>
      <w:pPr>
        <w:pStyle w:val="SHTKTranslationText"/>
      </w:pPr>
      <w:r>
        <w:t>수 양제의 「보살대계를 받은 글」</w:t>
      </w:r>
    </w:p>
    <w:p>
      <w:pPr>
        <w:pStyle w:val="SHTKBlockLabel"/>
      </w:pPr>
      <w:r>
        <w:t>원문</w:t>
      </w:r>
    </w:p>
    <w:p>
      <w:pPr>
        <w:pStyle w:val="SHTKSourceText"/>
      </w:pPr>
      <w:r>
        <w:t>隋智者[9]師與煬帝書</w:t>
      </w:r>
    </w:p>
    <w:p>
      <w:pPr>
        <w:pStyle w:val="SHTKBlockLabel"/>
      </w:pPr>
      <w:r>
        <w:t>한국어 직역</w:t>
      </w:r>
    </w:p>
    <w:p>
      <w:pPr>
        <w:pStyle w:val="SHTKTranslationText"/>
      </w:pPr>
      <w:r>
        <w:t>수나라 지자 [9]선사의 「양제에게 준 편지」</w:t>
      </w:r>
    </w:p>
    <w:p>
      <w:pPr>
        <w:pStyle w:val="SHTKBlockLabel"/>
      </w:pPr>
      <w:r>
        <w:t>교감·번역 메모</w:t>
      </w:r>
    </w:p>
    <w:p>
      <w:pPr>
        <w:pStyle w:val="SHTKNoteSummary"/>
      </w:pPr>
      <w:r>
        <w:t>교감 요약 | [CBETA 교감] 師와 大師의 차이는 글자·구절의 첨가·생략 또는 구성 범위를 바꾸어 문장 구조나 번역 범위에 영향을 줄 수 있다.</w:t>
      </w:r>
    </w:p>
    <w:p>
      <w:pPr>
        <w:pStyle w:val="SHTKNoteDetail"/>
      </w:pPr>
      <w:r>
        <w:t>• 원교감 원문 | （大）＋師【宋】【元】【宮】</w:t>
        <w:br/>
        <w:t>• 교감 번호 | 0304009</w:t>
        <w:br/>
        <w:t>• 저본 독법 | 師</w:t>
        <w:br/>
        <w:t>• 저본 기준 번역 | 수나라 지자 [9]선사의 「양제에게 준 편지」</w:t>
        <w:br/>
        <w:t>• 이문 독법 | 大師</w:t>
        <w:br/>
        <w:t>• 이문 기준 번역 | 이문을 따르면 師를 大師로 보아 해당 구절의 구성과 번역 범위를 달리 검토해야 한다.</w:t>
        <w:br/>
        <w:t>• 의미 차이 | 師와 大師의 차이는 글자·구절의 첨가·생략 또는 구성 범위를 바꾸어 문장 구조나 번역 범위에 영향을 줄 수 있다.</w:t>
        <w:br/>
        <w:t>• 번역 영향 판정 | [문장 구조 변화]</w:t>
        <w:br/>
        <w:t>• 출처 | CBETA T52n2103, 교감 번호 0304009.</w:t>
      </w:r>
    </w:p>
    <w:p>
      <w:pPr>
        <w:pStyle w:val="SHTKBlockLabel"/>
      </w:pPr>
      <w:r>
        <w:t>원문</w:t>
      </w:r>
    </w:p>
    <w:p>
      <w:pPr>
        <w:pStyle w:val="SHTKSourceText"/>
      </w:pPr>
      <w:r>
        <w:t>唐終南山釋氏統略齊文宣淨行法門</w:t>
      </w:r>
    </w:p>
    <w:p>
      <w:pPr>
        <w:pStyle w:val="SHTKBlockLabel"/>
      </w:pPr>
      <w:r>
        <w:t>한국어 직역</w:t>
      </w:r>
    </w:p>
    <w:p>
      <w:pPr>
        <w:pStyle w:val="SHTKTranslationText"/>
      </w:pPr>
      <w:r>
        <w:t>당나라 종남산 석씨가 통략한 제 문선왕의 「정행법문」</w:t>
      </w:r>
    </w:p>
    <w:p>
      <w:pPr>
        <w:pStyle w:val="SHTKBlockLabel"/>
      </w:pPr>
      <w:r>
        <w:t>원문</w:t>
      </w:r>
    </w:p>
    <w:p>
      <w:pPr>
        <w:pStyle w:val="SHTKSourceText"/>
      </w:pPr>
      <w:r>
        <w:t>[10]與隱士劉遺民等書</w:t>
      </w:r>
    </w:p>
    <w:p>
      <w:pPr>
        <w:pStyle w:val="SHTKBlockLabel"/>
      </w:pPr>
      <w:r>
        <w:t>한국어 직역</w:t>
      </w:r>
    </w:p>
    <w:p>
      <w:pPr>
        <w:pStyle w:val="SHTKTranslationText"/>
      </w:pPr>
      <w:r>
        <w:t>[10]「은사 유유민 등에게 준 편지」</w:t>
      </w:r>
    </w:p>
    <w:p>
      <w:pPr>
        <w:pStyle w:val="SHTKBlockLabel"/>
      </w:pPr>
      <w:r>
        <w:t>교감·번역 메모</w:t>
      </w:r>
    </w:p>
    <w:p>
      <w:pPr>
        <w:pStyle w:val="SHTKNoteSummary"/>
      </w:pPr>
      <w:r>
        <w:t>교감 요약 | [CBETA 교감] 與와 釋慧遠與의 차이는 글자·구절의 첨가·생략 또는 구성 범위를 바꾸어 문장 구조나 번역 범위에 영향을 줄 수 있다.</w:t>
      </w:r>
    </w:p>
    <w:p>
      <w:pPr>
        <w:pStyle w:val="SHTKNoteDetail"/>
      </w:pPr>
      <w:r>
        <w:t>• 원교감 원문 | （釋慧遠）＋與【明】</w:t>
        <w:br/>
        <w:t>• 교감 번호 | 0304010</w:t>
        <w:br/>
        <w:t>• 저본 독법 | 與</w:t>
        <w:br/>
        <w:t>• 저본 기준 번역 | [10]「은사 유유민 등에게 준 편지」</w:t>
        <w:br/>
        <w:t>• 이문 독법 | 釋慧遠與</w:t>
        <w:br/>
        <w:t>• 이문 기준 번역 | 이문을 따르면 與를 釋慧遠與로 보아 해당 구절의 구성과 번역 범위를 달리 검토해야 한다.</w:t>
        <w:br/>
        <w:t>• 의미 차이 | 與와 釋慧遠與의 차이는 글자·구절의 첨가·생략 또는 구성 범위를 바꾸어 문장 구조나 번역 범위에 영향을 줄 수 있다.</w:t>
        <w:br/>
        <w:t>• 번역 영향 판정 | [문장 구조 변화]</w:t>
        <w:br/>
        <w:t>• 출처 | CBETA T52n2103, 교감 번호 0304010.</w:t>
      </w:r>
    </w:p>
    <w:p>
      <w:pPr>
        <w:pStyle w:val="SHTKBlockLabel"/>
      </w:pPr>
      <w:r>
        <w:t>원문</w:t>
      </w:r>
    </w:p>
    <w:p>
      <w:pPr>
        <w:pStyle w:val="SHTKSourceText"/>
      </w:pPr>
      <w:r>
        <w:t>[11]晉廬山釋慧遠</w:t>
      </w:r>
    </w:p>
    <w:p>
      <w:pPr>
        <w:pStyle w:val="SHTKBlockLabel"/>
      </w:pPr>
      <w:r>
        <w:t>한국어 직역</w:t>
      </w:r>
    </w:p>
    <w:p>
      <w:pPr>
        <w:pStyle w:val="SHTKTranslationText"/>
      </w:pPr>
      <w:r>
        <w:t>[11]진나라 여산의 석혜원</w:t>
      </w:r>
    </w:p>
    <w:p>
      <w:pPr>
        <w:pStyle w:val="SHTKBlockLabel"/>
      </w:pPr>
      <w:r>
        <w:t>교감·번역 메모</w:t>
      </w:r>
    </w:p>
    <w:p>
      <w:pPr>
        <w:pStyle w:val="SHTKNoteSummary"/>
      </w:pPr>
      <w:r>
        <w:t>교감 요약 | [CBETA 교감] （晉廬…遠）六字와 〔－〕의 차이는 글자·구절의 첨가·생략 또는 구성 범위를 바꾸어 문장 구조나 번역 범위에 영향을 줄 수 있다.</w:t>
      </w:r>
    </w:p>
    <w:p>
      <w:pPr>
        <w:pStyle w:val="SHTKNoteDetail"/>
      </w:pPr>
      <w:r>
        <w:t>• 원교감 원문 | 〔晉盧…遠〕六字－【明】</w:t>
        <w:br/>
        <w:t>• 교감 번호 | 0304011</w:t>
        <w:br/>
        <w:t>• 저본 독법 | （晉廬…遠）六字</w:t>
        <w:br/>
        <w:t>• 저본 기준 번역 | [11]진나라 여산의 석혜원</w:t>
        <w:br/>
        <w:t>• 이문 독법 | 〔－〕</w:t>
        <w:br/>
        <w:t>• 이문 기준 번역 | 이문을 따르면 （晉廬…遠）六字를 〔－〕로 보아 해당 구절의 구성과 번역 범위를 달리 검토해야 한다.</w:t>
        <w:br/>
        <w:t>• 의미 차이 | （晉廬…遠）六字와 〔－〕의 차이는 글자·구절의 첨가·생략 또는 구성 범위를 바꾸어 문장 구조나 번역 범위에 영향을 줄 수 있다.</w:t>
        <w:br/>
        <w:t>• 번역 영향 판정 | [문장 구조 변화]</w:t>
        <w:br/>
        <w:t>• 출처 | CBETA T52n2103, 교감 번호 0304011.</w:t>
      </w:r>
    </w:p>
    <w:p>
      <w:pPr>
        <w:pStyle w:val="SHTKBlockLabel"/>
      </w:pPr>
      <w:r>
        <w:t>위치표지</w:t>
      </w:r>
    </w:p>
    <w:p>
      <w:pPr>
        <w:pStyle w:val="SHTKPositionMarker"/>
      </w:pPr>
      <w:r>
        <w:t xml:space="preserve">[0304a19]</w:t>
      </w:r>
    </w:p>
    <w:p>
      <w:pPr>
        <w:pStyle w:val="Heading4"/>
      </w:pPr>
      <w:r>
        <w:t>「與蕭諮議等書」</w:t>
      </w:r>
    </w:p>
    <w:p>
      <w:pPr>
        <w:pStyle w:val="SHTKBlockLabel"/>
      </w:pPr>
      <w:r>
        <w:t>원문</w:t>
      </w:r>
    </w:p>
    <w:p>
      <w:pPr>
        <w:pStyle w:val="SHTKSourceText"/>
      </w:pPr>
      <w:r>
        <w:t>[12]彭城劉遺民。</w:t>
      </w:r>
    </w:p>
    <w:p>
      <w:pPr>
        <w:pStyle w:val="SHTKBlockLabel"/>
      </w:pPr>
      <w:r>
        <w:t>한국어 직역</w:t>
      </w:r>
    </w:p>
    <w:p>
      <w:pPr>
        <w:pStyle w:val="SHTKTranslationText"/>
      </w:pPr>
      <w:r>
        <w:t>[12]팽성 사람 유유민은,</w:t>
      </w:r>
    </w:p>
    <w:p>
      <w:pPr>
        <w:pStyle w:val="SHTKBlockLabel"/>
      </w:pPr>
      <w:r>
        <w:t>교감·번역 메모</w:t>
      </w:r>
    </w:p>
    <w:p>
      <w:pPr>
        <w:pStyle w:val="SHTKNoteSummary"/>
      </w:pPr>
      <w:r>
        <w:t>교감 요약 | [CBETA 교감] 교감은 유유민의 행적에서 혜원이 편지를 보냈다는 데까지의 장문이 판본상 본문/협주 처리에서 차이가 있음을 뜻한다.</w:t>
      </w:r>
    </w:p>
    <w:p>
      <w:pPr>
        <w:pStyle w:val="SHTKNoteDetail"/>
      </w:pPr>
      <w:r>
        <w:t>• 원교감 원문 | 彭城乃至其書一百十九字明本作夾註</w:t>
        <w:br/>
        <w:t>• 교감 번호 | 0304012</w:t>
        <w:br/>
        <w:t>• 저본 독법 | 彭城劉遺民以晉太元中除宜昌柴桑二縣令值廬山靈邃足以往而不反遇沙門釋慧遠可以服膺丁母憂去職入山遂有終焉之志於西林㵎北別立禪坊養志閑處安貧不營貨利是時閑退之士輕舉而集者若宗炳張野周續之雷次宗之徒咸在會焉遺民與群賢遊處研精玄理以此永日遠乃遺其書</w:t>
        <w:br/>
        <w:t>• 저본 기준 번역 | [12]팽성 사람 유유민은,</w:t>
        <w:br/>
        <w:t>• 이문 독법 | (별도 이문 독법 확인 필요)</w:t>
        <w:br/>
        <w:t>• 이문 기준 번역 | 판본에 따라 해당 구절의 본문·협주 또는 표제 범위가 달라지므로 번역의 배치 범위가 달라질 수 있다.</w:t>
        <w:br/>
        <w:t>• 의미 차이 | 교감은 유유민의 행적에서 혜원이 편지를 보냈다는 데까지의 장문이 판본상 본문/협주 처리에서 차이가 있음을 뜻한다.</w:t>
        <w:br/>
        <w:t>• 번역 영향 판정 | [문장 구조 변화]</w:t>
        <w:br/>
        <w:t>• 출처 | CBETA T52n2103, 교감 번호 0304012.</w:t>
      </w:r>
    </w:p>
    <w:p>
      <w:pPr>
        <w:pStyle w:val="SHTKBlockLabel"/>
      </w:pPr>
      <w:r>
        <w:t>원문</w:t>
      </w:r>
    </w:p>
    <w:p>
      <w:pPr>
        <w:pStyle w:val="SHTKSourceText"/>
      </w:pPr>
      <w:r>
        <w:t>以晉太元中。除宜昌柴桑二縣令值廬山靈邃。足以往而不反。遇沙門[13]釋慧遠。</w:t>
      </w:r>
    </w:p>
    <w:p>
      <w:pPr>
        <w:pStyle w:val="SHTKBlockLabel"/>
      </w:pPr>
      <w:r>
        <w:t>한국어 직역</w:t>
      </w:r>
    </w:p>
    <w:p>
      <w:pPr>
        <w:pStyle w:val="SHTKTranslationText"/>
      </w:pPr>
      <w:r>
        <w:t>진나라 태원 연간에, 의창과 시상 두 현의 현령으로 제수되었다가 여산의 신령하고 그윽함을 만나, 가면 돌아오지 않을 만하다고 여겼다. 사문 [13]석혜원을 만나,</w:t>
      </w:r>
    </w:p>
    <w:p>
      <w:pPr>
        <w:pStyle w:val="SHTKBlockLabel"/>
      </w:pPr>
      <w:r>
        <w:t>교감·번역 메모</w:t>
      </w:r>
    </w:p>
    <w:p>
      <w:pPr>
        <w:pStyle w:val="SHTKNoteSummary"/>
      </w:pPr>
      <w:r>
        <w:t>교감 요약 | [CBETA 교감] 釋와 〔－〕의 차이는 글자·구절의 첨가·생략 또는 구성 범위를 바꾸어 문장 구조나 번역 범위에 영향을 줄 수 있다.</w:t>
      </w:r>
    </w:p>
    <w:p>
      <w:pPr>
        <w:pStyle w:val="SHTKNoteDetail"/>
      </w:pPr>
      <w:r>
        <w:t>• 원교감 원문 | 〔釋〕－【明】</w:t>
        <w:br/>
        <w:t>• 교감 번호 | 0304013</w:t>
        <w:br/>
        <w:t>• 저본 독법 | 釋</w:t>
        <w:br/>
        <w:t>• 저본 기준 번역 | 사문 [13]석혜원을 만나,</w:t>
        <w:br/>
        <w:t>• 이문 독법 | 〔－〕</w:t>
        <w:br/>
        <w:t>• 이문 기준 번역 | 이문을 따르면 釋를 〔－〕로 보아 해당 구절의 구성과 번역 범위를 달리 검토해야 한다.</w:t>
        <w:br/>
        <w:t>• 의미 차이 | 釋와 〔－〕의 차이는 글자·구절의 첨가·생략 또는 구성 범위를 바꾸어 문장 구조나 번역 범위에 영향을 줄 수 있다.</w:t>
        <w:br/>
        <w:t>• 번역 영향 판정 | [문장 구조 변화]</w:t>
        <w:br/>
        <w:t>• 출처 | CBETA T52n2103, 교감 번호 0304013.</w:t>
      </w:r>
    </w:p>
    <w:p>
      <w:pPr>
        <w:pStyle w:val="SHTKBlockLabel"/>
      </w:pPr>
      <w:r>
        <w:t>원문</w:t>
      </w:r>
    </w:p>
    <w:p>
      <w:pPr>
        <w:pStyle w:val="SHTKSourceText"/>
      </w:pPr>
      <w:r>
        <w:t>可以服膺。丁母憂去職入山。遂有終焉之志。於西林㵎北。別立禪坊。養志[14]閑處。</w:t>
      </w:r>
    </w:p>
    <w:p>
      <w:pPr>
        <w:pStyle w:val="SHTKBlockLabel"/>
      </w:pPr>
      <w:r>
        <w:t>한국어 직역</w:t>
      </w:r>
    </w:p>
    <w:p>
      <w:pPr>
        <w:pStyle w:val="SHTKTranslationText"/>
      </w:pPr>
      <w:r>
        <w:t>마음으로 받들어 섬길 만하다고 여겼다. 어머니 상을 당해 관직을 떠나 산에 들어가, 마침내 그곳에서 생을 마치려는 뜻을 품었다. 서림사 시내 북쪽에, 별도로 선방을 세우고, 뜻을 기르며 [14]한가롭게 지냈고,</w:t>
      </w:r>
    </w:p>
    <w:p>
      <w:pPr>
        <w:pStyle w:val="SHTKBlockLabel"/>
      </w:pPr>
      <w:r>
        <w:t>교감·번역 메모</w:t>
      </w:r>
    </w:p>
    <w:p>
      <w:pPr>
        <w:pStyle w:val="SHTKNoteSummary"/>
      </w:pPr>
      <w:r>
        <w:t>교감 요약 | [CBETA 교감] 閑와 閒는 표기가 다르지만 이 문맥의 한국어 번역에는 실질적인 차이가 없다.</w:t>
      </w:r>
    </w:p>
    <w:p>
      <w:pPr>
        <w:pStyle w:val="SHTKNoteDetail"/>
      </w:pPr>
      <w:r>
        <w:t>• 원교감 원문 | 閑＝閒【明】</w:t>
        <w:br/>
        <w:t>• 교감 번호 | 0304014</w:t>
        <w:br/>
        <w:t>• 저본 독법 | 閑</w:t>
        <w:br/>
        <w:t>• 저본 기준 번역 | 뜻을 기르며 [14]한가롭게 지냈고,</w:t>
        <w:br/>
        <w:t>• 이문 독법 | 閒</w:t>
        <w:br/>
        <w:t>• 이문 기준 번역 | 이문 표기를 따르더라도 이 문맥의 한국어 번역에는 실질적인 차이가 없다.</w:t>
        <w:br/>
        <w:t>• 의미 차이 | 閑와 閒는 표기가 다르지만 이 문맥의 한국어 번역에는 실질적인 차이가 없다.</w:t>
        <w:br/>
        <w:t>• 번역 영향 판정 | [번역 차이 없음]</w:t>
        <w:br/>
        <w:t>• 출처 | CBETA T52n2103, 교감 번호 0304014.</w:t>
      </w:r>
    </w:p>
    <w:p>
      <w:pPr>
        <w:pStyle w:val="SHTKBlockLabel"/>
      </w:pPr>
      <w:r>
        <w:t>원문</w:t>
      </w:r>
    </w:p>
    <w:p>
      <w:pPr>
        <w:pStyle w:val="SHTKSourceText"/>
      </w:pPr>
      <w:r>
        <w:t>安貧不營貨利。</w:t>
      </w:r>
    </w:p>
    <w:p>
      <w:pPr>
        <w:pStyle w:val="SHTKBlockLabel"/>
      </w:pPr>
      <w:r>
        <w:t>한국어 직역</w:t>
      </w:r>
    </w:p>
    <w:p>
      <w:pPr>
        <w:pStyle w:val="SHTKTranslationText"/>
      </w:pPr>
      <w:r>
        <w:t>가난을 편안히 여기며 재물을 경영하지 않았다.</w:t>
      </w:r>
    </w:p>
    <w:p>
      <w:pPr>
        <w:pStyle w:val="SHTKBlockLabel"/>
      </w:pPr>
      <w:r>
        <w:t>원문</w:t>
      </w:r>
    </w:p>
    <w:p>
      <w:pPr>
        <w:pStyle w:val="SHTKSourceText"/>
      </w:pPr>
      <w:r>
        <w:t>是時閑退之士輕舉而集者。若宗炳張野周續之雷次宗之徒。咸在會焉。遺民與群賢遊處。研精玄理。以此永日。遠乃遺其書[15]曰。</w:t>
      </w:r>
    </w:p>
    <w:p>
      <w:pPr>
        <w:pStyle w:val="SHTKBlockLabel"/>
      </w:pPr>
      <w:r>
        <w:t>한국어 직역</w:t>
      </w:r>
    </w:p>
    <w:p>
      <w:pPr>
        <w:pStyle w:val="SHTKTranslationText"/>
      </w:pPr>
      <w:r>
        <w:t>이때 한가히 물러나 지내던 선비 가운데 가볍게 세상을 벗어나 모여든 이들은, 종병·장야·주속지·뇌차종 같은 사람들이었고, 모두 그 모임에 있었다. 유민은 여러 현자와 함께 교유하며 지냈고, 현묘한 이치를 정밀하게 연구하여, 이로써 날을 보냈다. 혜원이 이에 그에게 편지를 [15]보내 말하였다.</w:t>
      </w:r>
    </w:p>
    <w:p>
      <w:pPr>
        <w:pStyle w:val="SHTKBlockLabel"/>
      </w:pPr>
      <w:r>
        <w:t>교감·번역 메모</w:t>
      </w:r>
    </w:p>
    <w:p>
      <w:pPr>
        <w:pStyle w:val="SHTKNoteSummary"/>
      </w:pPr>
      <w:r>
        <w:t>교감 요약 | [CBETA 교감] 曰와 〔－〕의 차이는 글자·구절의 첨가·생략 또는 구성 범위를 바꾸어 문장 구조나 번역 범위에 영향을 줄 수 있다.</w:t>
      </w:r>
    </w:p>
    <w:p>
      <w:pPr>
        <w:pStyle w:val="SHTKNoteDetail"/>
      </w:pPr>
      <w:r>
        <w:t>• 원교감 원문 | 〔曰〕－【三】【宮】</w:t>
        <w:br/>
        <w:t>• 교감 번호 | 0304015</w:t>
        <w:br/>
        <w:t>• 저본 독법 | 曰</w:t>
        <w:br/>
        <w:t>• 저본 기준 번역 | 혜원이 이에 그에게 편지를 [15]보내 말하였다.</w:t>
        <w:br/>
        <w:t>• 이문 독법 | 〔－〕</w:t>
        <w:br/>
        <w:t>• 이문 기준 번역 | 이문을 따르면 曰를 〔－〕로 보아 해당 구절의 구성과 번역 범위를 달리 검토해야 한다.</w:t>
        <w:br/>
        <w:t>• 의미 차이 | 曰와 〔－〕의 차이는 글자·구절의 첨가·생략 또는 구성 범위를 바꾸어 문장 구조나 번역 범위에 영향을 줄 수 있다.</w:t>
        <w:br/>
        <w:t>• 번역 영향 판정 | [문장 구조 변화]</w:t>
        <w:br/>
        <w:t>• 출처 | CBETA T52n2103, 교감 번호 0304015.</w:t>
      </w:r>
    </w:p>
    <w:p>
      <w:pPr>
        <w:pStyle w:val="SHTKBlockLabel"/>
      </w:pPr>
      <w:r>
        <w:t>원문</w:t>
      </w:r>
    </w:p>
    <w:p>
      <w:pPr>
        <w:pStyle w:val="SHTKSourceText"/>
      </w:pPr>
      <w:r>
        <w:t>每尋疇昔遊心世典。以為當年之華宛也。及見老莊便悟名教是應變之虛談耳。</w:t>
      </w:r>
    </w:p>
    <w:p>
      <w:pPr>
        <w:pStyle w:val="SHTKBlockLabel"/>
      </w:pPr>
      <w:r>
        <w:t>한국어 직역</w:t>
      </w:r>
    </w:p>
    <w:p>
      <w:pPr>
        <w:pStyle w:val="SHTKTranslationText"/>
      </w:pPr>
      <w:r>
        <w:t>“매번 지난날 세간의 전적에 마음을 두었던 일을 되돌아보면, 그것을 당시에는 화려한 동산이라 여겼습니다. 노자와 장자를 보고 나서는 명교가 변화에 응한 헛된 담론일 뿐임을 문득 깨달았습니다.</w:t>
      </w:r>
    </w:p>
    <w:p>
      <w:pPr>
        <w:pStyle w:val="SHTKBlockLabel"/>
      </w:pPr>
      <w:r>
        <w:t>교감·번역 메모</w:t>
      </w:r>
    </w:p>
    <w:p>
      <w:pPr>
        <w:pStyle w:val="SHTKNoteSummary"/>
      </w:pPr>
      <w:r>
        <w:t>교감 요약 | [CBETA 교감] 便와 〔－〕의 차이는 글자·구절의 첨가·생략 또는 구성 범위를 바꾸어 문장 구조나 번역 범위에 영향을 줄 수 있다.</w:t>
      </w:r>
    </w:p>
    <w:p>
      <w:pPr>
        <w:pStyle w:val="SHTKNoteDetail"/>
      </w:pPr>
      <w:r>
        <w:t>• 원교감 원문 | [저본에 숫자 표지 없음]</w:t>
        <w:br/>
        <w:t>• 교감 번호 | 0304a2701</w:t>
        <w:br/>
        <w:t>• 저본 독법 | 便</w:t>
        <w:br/>
        <w:t>• 저본 기준 번역 | 노자와 장자를 보고 나서는 명교가 변화에 응한 헛된 담론일 뿐임을 문득 깨달았습니다.</w:t>
        <w:br/>
        <w:t>• 이문 독법 | 〔－〕</w:t>
        <w:br/>
        <w:t>• 이문 기준 번역 | 이문을 따르면 便를 〔－〕로 보아 해당 구절의 구성과 번역 범위를 달리 검토해야 한다.</w:t>
        <w:br/>
        <w:t>• 의미 차이 | 便와 〔－〕의 차이는 글자·구절의 첨가·생략 또는 구성 범위를 바꾸어 문장 구조나 번역 범위에 영향을 줄 수 있다.</w:t>
        <w:br/>
        <w:t>• 번역 영향 판정 | [문장 구조 변화]</w:t>
        <w:br/>
        <w:t>• 출처 | CBETA T52n2103.</w:t>
      </w:r>
    </w:p>
    <w:p>
      <w:pPr>
        <w:pStyle w:val="SHTKBlockLabel"/>
      </w:pPr>
      <w:r>
        <w:t>원문</w:t>
      </w:r>
    </w:p>
    <w:p>
      <w:pPr>
        <w:pStyle w:val="SHTKSourceText"/>
      </w:pPr>
      <w:r>
        <w:t>以今而觀。則知沈冥之趣。豈得不以佛理為先。苟會之有宗。則百家同致。君諸人並為如來賢弟子也。策名神府為日已久。徒積懷遠之興。而乏因籍之資。以此永年。豈所以勵其宿心哉。</w:t>
      </w:r>
    </w:p>
    <w:p>
      <w:pPr>
        <w:pStyle w:val="SHTKBlockLabel"/>
      </w:pPr>
      <w:r>
        <w:t>한국어 직역</w:t>
      </w:r>
    </w:p>
    <w:p>
      <w:pPr>
        <w:pStyle w:val="SHTKTranslationText"/>
      </w:pPr>
      <w:r>
        <w:t>지금의 관점에서 보면, 깊고 그윽한 경지의 뜻은, 어찌 불법의 이치를 으뜸으로 삼지 않을 수 있겠습니까? 참으로 그 종지를 깨닫기만 한다면, 백가도 같은 곳에 이릅니다. 그대 여러 사람은 모두 여래의 어진 제자입니다. 신령한 관부에 이름을 올린 지도 이미 오래되었습니다. 다만 먼 곳을 그리는 흥취만 쌓고, 그에 의지해 나아갈 자량이 부족하여, 이대로 세월을 오래 보낸다면, 어찌 예전부터 품은 마음을 힘쓰게 하는 길이겠습니까?</w:t>
      </w:r>
    </w:p>
    <w:p>
      <w:pPr>
        <w:pStyle w:val="SHTKBlockLabel"/>
      </w:pPr>
      <w:r>
        <w:t>원문</w:t>
      </w:r>
    </w:p>
    <w:p>
      <w:pPr>
        <w:pStyle w:val="SHTKSourceText"/>
      </w:pPr>
      <w:r>
        <w:t>意謂六齋日。宜簡絕常務專心空門。然後津寄之情篤。來生之計深矣。若染翰綴文。可託興於此。雖言生於不足。然非言無以暢一詣之感。因驥之喻。亦何必遠寄古人。[16]於是。</w:t>
      </w:r>
    </w:p>
    <w:p>
      <w:pPr>
        <w:pStyle w:val="SHTKBlockLabel"/>
      </w:pPr>
      <w:r>
        <w:t>한국어 직역</w:t>
      </w:r>
    </w:p>
    <w:p>
      <w:pPr>
        <w:pStyle w:val="SHTKTranslationText"/>
      </w:pPr>
      <w:r>
        <w:t>생각하건대 육재일에는, 평소의 일을 가려 끊고 공문에 마음을 전일하게 해야 합니다. 그런 뒤에야 나루에 몸을 맡기려는 뜻이 돈독해지고, 내생을 위한 계책도 깊어질 것입니다. 만일 붓을 적셔 글을 짓는다면, 이 일에 흥취를 붙일 수 있을 것입니다. 비록 말은 부족함에서 생겨나지만, 말이 아니면 한결같이 나아가려는 감회를 펼칠 길이 없습니다. 준마를 빌려 간다는 비유처럼, 어찌 반드시 옛사람에게만 멀리 뜻을 붙여야 하겠습니까?” [16]이에,</w:t>
      </w:r>
    </w:p>
    <w:p>
      <w:pPr>
        <w:pStyle w:val="SHTKBlockLabel"/>
      </w:pPr>
      <w:r>
        <w:t>교감·번역 메모</w:t>
      </w:r>
    </w:p>
    <w:p>
      <w:pPr>
        <w:pStyle w:val="SHTKNoteSummary"/>
      </w:pPr>
      <w:r>
        <w:t>교감 요약 | [CBETA 교감] 교감은 於是 이하 장문의 일부가 명본에서 협주로 처리됨을 뜻한다.</w:t>
      </w:r>
    </w:p>
    <w:p>
      <w:pPr>
        <w:pStyle w:val="SHTKNoteDetail"/>
      </w:pPr>
      <w:r>
        <w:t>• 원교감 원문 | 於是乃至所云一百六十二字明本作夾註</w:t>
        <w:br/>
        <w:t>• 교감 번호 | 0304016</w:t>
        <w:br/>
        <w:t>• 저본 독법 | 於是乃至所云一百六十三字明本作夾註</w:t>
        <w:br/>
        <w:t>• 저본 기준 번역 | [16]이에,</w:t>
        <w:br/>
        <w:t>• 이문 독법 | (별도 이문 독법 확인 필요)</w:t>
        <w:br/>
        <w:t>• 이문 기준 번역 | 판본에 따라 해당 구절의 본문·협주 또는 표제 범위가 달라지므로 번역의 배치 범위가 달라질 수 있다.</w:t>
        <w:br/>
        <w:t>• 의미 차이 | 교감은 於是 이하 장문의 일부가 명본에서 협주로 처리됨을 뜻한다.</w:t>
        <w:br/>
        <w:t>• 번역 영향 판정 | [문장 구조 변화]</w:t>
        <w:br/>
        <w:t>• 출처 | CBETA T52n2103, 교감 번호 0304016.</w:t>
      </w:r>
    </w:p>
    <w:p>
      <w:pPr>
        <w:pStyle w:val="SHTKBlockLabel"/>
      </w:pPr>
      <w:r>
        <w:t>원문</w:t>
      </w:r>
    </w:p>
    <w:p>
      <w:pPr>
        <w:pStyle w:val="SHTKSourceText"/>
      </w:pPr>
      <w:r>
        <w:t>山居道俗日加策勵。</w:t>
      </w:r>
    </w:p>
    <w:p>
      <w:pPr>
        <w:pStyle w:val="SHTKBlockLabel"/>
      </w:pPr>
      <w:r>
        <w:t>한국어 직역</w:t>
      </w:r>
    </w:p>
    <w:p>
      <w:pPr>
        <w:pStyle w:val="SHTKTranslationText"/>
      </w:pPr>
      <w:r>
        <w:t>산에 사는 출가자와 재가자들은 날마다 더욱 스스로를 채찍질하였다.</w:t>
      </w:r>
    </w:p>
    <w:p>
      <w:pPr>
        <w:pStyle w:val="SHTKBlockLabel"/>
      </w:pPr>
      <w:r>
        <w:t>원문</w:t>
      </w:r>
    </w:p>
    <w:p>
      <w:pPr>
        <w:pStyle w:val="SHTKSourceText"/>
      </w:pPr>
      <w:r>
        <w:t>遺民精勤[17]偏至。</w:t>
      </w:r>
    </w:p>
    <w:p>
      <w:pPr>
        <w:pStyle w:val="SHTKBlockLabel"/>
      </w:pPr>
      <w:r>
        <w:t>한국어 직역</w:t>
      </w:r>
    </w:p>
    <w:p>
      <w:pPr>
        <w:pStyle w:val="SHTKTranslationText"/>
      </w:pPr>
      <w:r>
        <w:t>유민의 정진은 [17]유난히 지극하여,</w:t>
      </w:r>
    </w:p>
    <w:p>
      <w:pPr>
        <w:pStyle w:val="SHTKBlockLabel"/>
      </w:pPr>
      <w:r>
        <w:t>교감·번역 메모</w:t>
      </w:r>
    </w:p>
    <w:p>
      <w:pPr>
        <w:pStyle w:val="SHTKNoteSummary"/>
      </w:pPr>
      <w:r>
        <w:t>교감 요약 | [CBETA 교감] 偏와 徧는 글자·어휘·내용이 달라 문맥의 뜻이 달라질 수 있는 이문이다.</w:t>
      </w:r>
    </w:p>
    <w:p>
      <w:pPr>
        <w:pStyle w:val="SHTKNoteDetail"/>
      </w:pPr>
      <w:r>
        <w:t>• 원교감 원문 | 偏＝徧【元】</w:t>
        <w:br/>
        <w:t>• 교감 번호 | 0304017</w:t>
        <w:br/>
        <w:t>• 저본 독법 | 偏</w:t>
        <w:br/>
        <w:t>• 저본 기준 번역 | 유민의 정진은 [17]유난히 지극하여,</w:t>
        <w:br/>
        <w:t>• 이문 독법 | 徧</w:t>
        <w:br/>
        <w:t>• 이문 기준 번역 | 이문을 따르면 偏를 徧로 읽어 해당 구절의 뜻을 달리 해석해야 한다.</w:t>
        <w:br/>
        <w:t>• 의미 차이 | 偏와 徧는 글자·어휘·내용이 달라 문맥의 뜻이 달라질 수 있는 이문이다.</w:t>
        <w:br/>
        <w:t>• 번역 영향 판정 | [의미 차이 있음]</w:t>
        <w:br/>
        <w:t>• 출처 | CBETA T52n2103, 교감 번호 0304017.</w:t>
      </w:r>
    </w:p>
    <w:p>
      <w:pPr>
        <w:pStyle w:val="SHTKBlockLabel"/>
      </w:pPr>
      <w:r>
        <w:t>원문</w:t>
      </w:r>
    </w:p>
    <w:p>
      <w:pPr>
        <w:pStyle w:val="SHTKSourceText"/>
      </w:pPr>
      <w:r>
        <w:t>具持禁戒宗張等所不及。專念禪坐始涉半年。定中見佛。行路遇像佛於空現光照天地皆作金色。又披袈裟在寶池浴。出定已請僧讀經。願速捨命。在山一十五年。自知亡日。</w:t>
      </w:r>
    </w:p>
    <w:p>
      <w:pPr>
        <w:pStyle w:val="SHTKBlockLabel"/>
      </w:pPr>
      <w:r>
        <w:t>한국어 직역</w:t>
      </w:r>
    </w:p>
    <w:p>
      <w:pPr>
        <w:pStyle w:val="SHTKTranslationText"/>
      </w:pPr>
      <w:r>
        <w:t>금계를 완전히 지켰으므로 종병과 장야 등이 미치지 못하였다. 오로지 선정을 생각하며 앉아 수행한 지 겨우 반년이 되었을 때, 선정 가운데서 부처님을 보았다. 길을 가다가 부처님의 형상이 허공에 나타나 빛을 내어 천지가 모두 금빛이 되는 것을 보았고, 또 가사를 입고 보배 연못에서 목욕하였다. 선정에서 나온 뒤 승려를 청하여 경을 읽게 하고, 속히 목숨을 버리기를 원하였다. 산에 있은 지 15년이 되었을 때, 스스로 죽을 날을 알았다.</w:t>
      </w:r>
    </w:p>
    <w:p>
      <w:pPr>
        <w:pStyle w:val="SHTKBlockLabel"/>
      </w:pPr>
      <w:r>
        <w:t>원문</w:t>
      </w:r>
    </w:p>
    <w:p>
      <w:pPr>
        <w:pStyle w:val="SHTKSourceText"/>
      </w:pPr>
      <w:r>
        <w:t>與眾別已都無疾苦。至期西面端坐。斂手氣絕。年五十有七。[18]先作篤終誡曰。</w:t>
      </w:r>
    </w:p>
    <w:p>
      <w:pPr>
        <w:pStyle w:val="SHTKBlockLabel"/>
      </w:pPr>
      <w:r>
        <w:t>한국어 직역</w:t>
      </w:r>
    </w:p>
    <w:p>
      <w:pPr>
        <w:pStyle w:val="SHTKTranslationText"/>
      </w:pPr>
      <w:r>
        <w:t>대중과 작별한 뒤에도 전혀 병고가 없었고, 날짜가 되자 서쪽을 향해 단정히 앉아, 두 손을 모으고 숨을 거두었다. 나이는 57세였다. [18]미리 임종의 훈계를 지어 말하였다.</w:t>
      </w:r>
    </w:p>
    <w:p>
      <w:pPr>
        <w:pStyle w:val="SHTKBlockLabel"/>
      </w:pPr>
      <w:r>
        <w:t>교감·번역 메모</w:t>
      </w:r>
    </w:p>
    <w:p>
      <w:pPr>
        <w:pStyle w:val="SHTKNoteSummary"/>
      </w:pPr>
      <w:r>
        <w:t>교감 요약 | [CBETA 교감] 先와 光는 글자·어휘·내용이 달라 문맥의 뜻이 달라질 수 있는 이문이다.</w:t>
      </w:r>
    </w:p>
    <w:p>
      <w:pPr>
        <w:pStyle w:val="SHTKNoteDetail"/>
      </w:pPr>
      <w:r>
        <w:t>• 원교감 원문 | 先＝光【明】</w:t>
        <w:br/>
        <w:t>• 교감 번호 | 0304018</w:t>
        <w:br/>
        <w:t>• 저본 독법 | 先</w:t>
        <w:br/>
        <w:t>• 저본 기준 번역 | [18]미리 임종의 훈계를 지어 말하였다.</w:t>
        <w:br/>
        <w:t>• 이문 독법 | 光</w:t>
        <w:br/>
        <w:t>• 이문 기준 번역 | 이문을 따르면 先를 光로 읽어 해당 구절의 뜻을 달리 해석해야 한다.</w:t>
        <w:br/>
        <w:t>• 의미 차이 | 先와 光는 글자·어휘·내용이 달라 문맥의 뜻이 달라질 수 있는 이문이다.</w:t>
        <w:br/>
        <w:t>• 번역 영향 판정 | [의미 차이 있음]</w:t>
        <w:br/>
        <w:t>• 출처 | CBETA T52n2103, 교감 번호 0304018.</w:t>
      </w:r>
    </w:p>
    <w:p>
      <w:pPr>
        <w:pStyle w:val="SHTKBlockLabel"/>
      </w:pPr>
      <w:r>
        <w:t>원문</w:t>
      </w:r>
    </w:p>
    <w:p>
      <w:pPr>
        <w:pStyle w:val="SHTKSourceText"/>
      </w:pPr>
      <w:r>
        <w:t>皇甫謐遺論佩孝經。示不忘孝道。蓋似有意小兒之行事。今即土為墓。勿用棺槨。子雍從之。</w:t>
      </w:r>
    </w:p>
    <w:p>
      <w:pPr>
        <w:pStyle w:val="SHTKBlockLabel"/>
      </w:pPr>
      <w:r>
        <w:t>한국어 직역</w:t>
      </w:r>
    </w:p>
    <w:p>
      <w:pPr>
        <w:pStyle w:val="SHTKTranslationText"/>
      </w:pPr>
      <w:r>
        <w:t>“황보밀은 유언에서 《효경》을 몸에 지니게 하여, 효도를 잊지 않았음을 보였다. 대체로 뜻은 있었으나 어린아이 같은 처사인 듯하다. 나는 흙을 파 바로 무덤으로 삼고, 관과 곽을 쓰지 말라.” 아들 옹이 이를 따랐다.</w:t>
      </w:r>
    </w:p>
    <w:p>
      <w:pPr>
        <w:pStyle w:val="SHTKBlockLabel"/>
      </w:pPr>
      <w:r>
        <w:t>원문</w:t>
      </w:r>
    </w:p>
    <w:p>
      <w:pPr>
        <w:pStyle w:val="SHTKSourceText"/>
      </w:pPr>
      <w:r>
        <w:t>周續之等。築室相次。各有芳績。如別所云。</w:t>
      </w:r>
    </w:p>
    <w:p>
      <w:pPr>
        <w:pStyle w:val="SHTKBlockLabel"/>
      </w:pPr>
      <w:r>
        <w:t>한국어 직역</w:t>
      </w:r>
    </w:p>
    <w:p>
      <w:pPr>
        <w:pStyle w:val="SHTKTranslationText"/>
      </w:pPr>
      <w:r>
        <w:t>주속지 등도, 차례로 집을 지어 살았고, 각자 아름다운 행적이 있었는데, 이는 다른 곳에서 말한 바와 같다.</w:t>
      </w:r>
    </w:p>
    <w:p>
      <w:pPr>
        <w:pStyle w:val="SHTKBlockLabel"/>
      </w:pPr>
      <w:r>
        <w:t>원문</w:t>
      </w:r>
    </w:p>
    <w:p>
      <w:pPr>
        <w:pStyle w:val="SHTKSourceText"/>
      </w:pPr>
      <w:r>
        <w:t>與蕭諮議等書梁元帝</w:t>
      </w:r>
    </w:p>
    <w:p>
      <w:pPr>
        <w:pStyle w:val="SHTKBlockLabel"/>
      </w:pPr>
      <w:r>
        <w:t>한국어 직역</w:t>
      </w:r>
    </w:p>
    <w:p>
      <w:pPr>
        <w:pStyle w:val="SHTKTranslationText"/>
      </w:pPr>
      <w:r>
        <w:t>「소자의 등에게 준 편지」 양 원제</w:t>
      </w:r>
    </w:p>
    <w:p>
      <w:pPr>
        <w:pStyle w:val="SHTKBlockLabel"/>
      </w:pPr>
      <w:r>
        <w:t>위치표지</w:t>
      </w:r>
    </w:p>
    <w:p>
      <w:pPr>
        <w:pStyle w:val="SHTKPositionMarker"/>
      </w:pPr>
      <w:r>
        <w:t xml:space="preserve">[0304b18]</w:t>
      </w:r>
    </w:p>
    <w:p>
      <w:pPr>
        <w:pStyle w:val="Heading4"/>
      </w:pPr>
      <w:r>
        <w:t>「答湘東王書」</w:t>
      </w:r>
    </w:p>
    <w:p>
      <w:pPr>
        <w:pStyle w:val="SHTKBlockLabel"/>
      </w:pPr>
      <w:r>
        <w:t>원문</w:t>
      </w:r>
    </w:p>
    <w:p>
      <w:pPr>
        <w:pStyle w:val="SHTKSourceText"/>
      </w:pPr>
      <w:r>
        <w:t>蓋聞。圓光七尺。上映真珠之雲。面門五色。旁臨珊瑚之地。化為金案。奪麗水之珍。變同珂雪。高玄霜之彩。豈不有機則感。感而遂通。</w:t>
      </w:r>
    </w:p>
    <w:p>
      <w:pPr>
        <w:pStyle w:val="SHTKBlockLabel"/>
      </w:pPr>
      <w:r>
        <w:t>한국어 직역</w:t>
      </w:r>
    </w:p>
    <w:p>
      <w:pPr>
        <w:pStyle w:val="SHTKTranslationText"/>
      </w:pPr>
      <w:r>
        <w:t>대개 들으니, 둥근 광명은 일곱 자이고, 위로 진주 같은 구름을 비추며, 얼굴에서는 다섯 빛깔이 나와, 곁으로 산호 같은 땅에 임한다. 변하여 금으로 된 상이 되고, 여수의 보배보다 아름다우며, 변한 모습은 흰 자개 같은 눈과 같아, 검푸른 서리의 빛보다 뛰어나다. 어찌 근기가 있으면 감응하고, 감응하면 마침내 통하지 않겠는가.</w:t>
      </w:r>
    </w:p>
    <w:p>
      <w:pPr>
        <w:pStyle w:val="SHTKBlockLabel"/>
      </w:pPr>
      <w:r>
        <w:t>원문</w:t>
      </w:r>
    </w:p>
    <w:p>
      <w:pPr>
        <w:pStyle w:val="SHTKSourceText"/>
      </w:pPr>
      <w:r>
        <w:t>有神則智。智而必斷。故碧玉之樓[19]升堂未易。</w:t>
      </w:r>
    </w:p>
    <w:p>
      <w:pPr>
        <w:pStyle w:val="SHTKBlockLabel"/>
      </w:pPr>
      <w:r>
        <w:t>한국어 직역</w:t>
      </w:r>
    </w:p>
    <w:p>
      <w:pPr>
        <w:pStyle w:val="SHTKTranslationText"/>
      </w:pPr>
      <w:r>
        <w:t>신령함이 있으면 지혜가 있고, 지혜가 있으면 반드시 끊어 버린다. 그러므로 벽옥 누각에서 [19]당에 오르는 일도 쉽지 않고,</w:t>
      </w:r>
    </w:p>
    <w:p>
      <w:pPr>
        <w:pStyle w:val="SHTKBlockLabel"/>
      </w:pPr>
      <w:r>
        <w:t>교감·번역 메모</w:t>
      </w:r>
    </w:p>
    <w:p>
      <w:pPr>
        <w:pStyle w:val="SHTKNoteSummary"/>
      </w:pPr>
      <w:r>
        <w:t>교감 요약 | [CBETA 교감] 升와 昇는 표기가 다르지만 이 문맥의 한국어 번역에는 실질적인 차이가 없다.</w:t>
      </w:r>
    </w:p>
    <w:p>
      <w:pPr>
        <w:pStyle w:val="SHTKNoteDetail"/>
      </w:pPr>
      <w:r>
        <w:t>• 원교감 원문 | 升＝昇【宮】＊</w:t>
        <w:br/>
        <w:t>• 교감 번호 | 0304019</w:t>
        <w:br/>
        <w:t>• 저본 독법 | 升</w:t>
        <w:br/>
        <w:t>• 저본 기준 번역 | 그러므로 벽옥 누각에서 [19]당에 오르는 일도 쉽지 않고,</w:t>
        <w:br/>
        <w:t>• 이문 독법 | 昇</w:t>
        <w:br/>
        <w:t>• 이문 기준 번역 | 이문 표기를 따르더라도 이 문맥의 한국어 번역에는 실질적인 차이가 없다.</w:t>
        <w:br/>
        <w:t>• 의미 차이 | 升와 昇는 표기가 다르지만 이 문맥의 한국어 번역에는 실질적인 차이가 없다.</w:t>
        <w:br/>
        <w:t>• 번역 영향 판정 | [번역 차이 없음]</w:t>
        <w:br/>
        <w:t>• 출처 | CBETA T52n2103, 교감 번호 0304019.</w:t>
      </w:r>
    </w:p>
    <w:p>
      <w:pPr>
        <w:pStyle w:val="SHTKBlockLabel"/>
      </w:pPr>
      <w:r>
        <w:t>원문</w:t>
      </w:r>
    </w:p>
    <w:p>
      <w:pPr>
        <w:pStyle w:val="SHTKSourceText"/>
      </w:pPr>
      <w:r>
        <w:t>紫紺之殿入室為難。必須五根之信以信為首。六度之檀以檀為上。故能捨財從信去有即空。率斯而談。良可知矣。竊以瑞像放光倏將旬日。蹈舞之深形於寤寐。抃躍之誠結於興寢。</w:t>
      </w:r>
    </w:p>
    <w:p>
      <w:pPr>
        <w:pStyle w:val="SHTKBlockLabel"/>
      </w:pPr>
      <w:r>
        <w:t>한국어 직역</w:t>
      </w:r>
    </w:p>
    <w:p>
      <w:pPr>
        <w:pStyle w:val="SHTKTranslationText"/>
      </w:pPr>
      <w:r>
        <w:t>자감색 궁전에서 방에 들어가는 일도 어렵다. 반드시 오근 가운데 믿음을 첫째로 삼아야 하고, 육도 가운데 보시는 보시를 으뜸으로 삼아야 한다. 그러므로 재물을 버리고 믿음을 따르며, 유를 버리고 곧 공으로 들어갈 수 있다. 이러한 원칙에 따라 말한다면, 참으로 알 수 있다. 삼가 생각하건대 상서로운 불상이 빛을 낸 지 문득 열흘이 되어 가니, 깊이 뛰고 춤추는 기쁨이 깨어 있을 때와 잠들 때에 드러나고, 손뼉 치고 뛰는 정성이 일어나고 잠드는 사이에도 맺혀 있다.</w:t>
      </w:r>
    </w:p>
    <w:p>
      <w:pPr>
        <w:pStyle w:val="SHTKBlockLabel"/>
      </w:pPr>
      <w:r>
        <w:t>원문</w:t>
      </w:r>
    </w:p>
    <w:p>
      <w:pPr>
        <w:pStyle w:val="SHTKSourceText"/>
      </w:pPr>
      <w:r>
        <w:t>稍覺十字之蒸。嗤何曾之饌。五鼎之味笑主偃之辭。黿羹麟脯空聞其說。羊酪猩脣曷足云也。困于酒食。未若過中不餐。螺蚳登爼。豈及春蔬為淨。欲吾[20]子三日潔齋。</w:t>
      </w:r>
    </w:p>
    <w:p>
      <w:pPr>
        <w:pStyle w:val="SHTKBlockLabel"/>
      </w:pPr>
      <w:r>
        <w:t>한국어 직역</w:t>
      </w:r>
    </w:p>
    <w:p>
      <w:pPr>
        <w:pStyle w:val="SHTKTranslationText"/>
      </w:pPr>
      <w:r>
        <w:t>[의미 불확실] 차츰 ‘십자(十字)의 찜’조차 깨닫게 되고, 하증의 진수성찬을 비웃게 되며, 오정의 맛에는 주보언의 말을 웃게 된다. 큰 자라국과 기린포는 그 말만 헛되이 들을 뿐이고, 양젖과 성성이 입술 같은 진미도 어찌 말할 가치가 있겠는가. 술과 음식에 시달리는 것은, 정오가 지난 뒤 먹지 않는 것만 못하다. 소라와 조개가 도마에 오른들, 어찌 봄나물을 청정한 음식으로 삼는 것에 미치겠는가. 나는 그대 [20]아들이 사흘 동안 몸과 마음을 깨끗이 하여 재계하고,</w:t>
      </w:r>
    </w:p>
    <w:p>
      <w:pPr>
        <w:pStyle w:val="SHTKBlockLabel"/>
      </w:pPr>
      <w:r>
        <w:t>교감·번역 메모</w:t>
      </w:r>
    </w:p>
    <w:p>
      <w:pPr>
        <w:pStyle w:val="SHTKNoteSummary"/>
      </w:pPr>
      <w:r>
        <w:t>교감 요약 | [CBETA 교감] 子와 于는 글자·어휘·내용이 달라 문맥의 뜻이 달라질 수 있는 이문이다.</w:t>
      </w:r>
    </w:p>
    <w:p>
      <w:pPr>
        <w:pStyle w:val="SHTKNoteDetail"/>
      </w:pPr>
      <w:r>
        <w:t>• 원교감 원문 | 子＝于【明】</w:t>
        <w:br/>
        <w:t>• 교감 번호 | 0304020</w:t>
        <w:br/>
        <w:t>• 저본 독법 | 子</w:t>
        <w:br/>
        <w:t>• 저본 기준 번역 | 나는 그대 [20]아들이 사흘 동안 몸과 마음을 깨끗이 하여 재계하고,</w:t>
        <w:br/>
        <w:t>• 이문 독법 | 于</w:t>
        <w:br/>
        <w:t>• 이문 기준 번역 | 이문을 따르면 子를 于로 읽어 해당 구절의 뜻을 달리 해석해야 한다.</w:t>
        <w:br/>
        <w:t>• 의미 차이 | 子와 于는 글자·어휘·내용이 달라 문맥의 뜻이 달라질 수 있는 이문이다.</w:t>
        <w:br/>
        <w:t>• 번역 영향 판정 | [의미 차이 있음]</w:t>
        <w:br/>
        <w:t>• 출처 | CBETA T52n2103, 교감 번호 0304020.</w:t>
      </w:r>
    </w:p>
    <w:p>
      <w:pPr>
        <w:pStyle w:val="SHTKBlockLabel"/>
      </w:pPr>
      <w:r>
        <w:t>원문</w:t>
      </w:r>
    </w:p>
    <w:p>
      <w:pPr>
        <w:pStyle w:val="SHTKSourceText"/>
      </w:pPr>
      <w:r>
        <w:t>自寅至戌一中而已。</w:t>
      </w:r>
    </w:p>
    <w:p>
      <w:pPr>
        <w:pStyle w:val="SHTKBlockLabel"/>
      </w:pPr>
      <w:r>
        <w:t>한국어 직역</w:t>
      </w:r>
    </w:p>
    <w:p>
      <w:pPr>
        <w:pStyle w:val="SHTKTranslationText"/>
      </w:pPr>
      <w:r>
        <w:t>인시부터 술시까지 하루 한 끼만 먹기를 바란다.</w:t>
      </w:r>
    </w:p>
    <w:p>
      <w:pPr>
        <w:pStyle w:val="SHTKBlockLabel"/>
      </w:pPr>
      <w:r>
        <w:t>원문</w:t>
      </w:r>
    </w:p>
    <w:p>
      <w:pPr>
        <w:pStyle w:val="SHTKSourceText"/>
      </w:pPr>
      <w:r>
        <w:t>自有[21]米如[22]玉銳鹽類虎形。</w:t>
      </w:r>
    </w:p>
    <w:p>
      <w:pPr>
        <w:pStyle w:val="SHTKBlockLabel"/>
      </w:pPr>
      <w:r>
        <w:t>한국어 직역</w:t>
      </w:r>
    </w:p>
    <w:p>
      <w:pPr>
        <w:pStyle w:val="SHTKTranslationText"/>
      </w:pPr>
      <w:r>
        <w:t>[의미 불확실] 본래 [21]옥처럼 흰 쌀과 [22]날카로운 옥 같은 소금, 호랑이 모양 같은 것이 있고,</w:t>
      </w:r>
    </w:p>
    <w:p>
      <w:pPr>
        <w:pStyle w:val="SHTKBlockLabel"/>
      </w:pPr>
      <w:r>
        <w:t>교감·번역 메모</w:t>
      </w:r>
    </w:p>
    <w:p>
      <w:pPr>
        <w:pStyle w:val="SHTKNoteSummary"/>
      </w:pPr>
      <w:r>
        <w:t>교감 요약 | [CBETA 교감] 米와 瓣는 글자·어휘·내용이 달라 문맥의 뜻이 달라질 수 있는 이문이다.</w:t>
      </w:r>
    </w:p>
    <w:p>
      <w:pPr>
        <w:pStyle w:val="SHTKNoteDetail"/>
      </w:pPr>
      <w:r>
        <w:t>• 원교감 원문 | 米＝瓣【宮】</w:t>
        <w:br/>
        <w:t>• 교감 번호 | 0304021</w:t>
        <w:br/>
        <w:t>• 저본 독법 | 米</w:t>
        <w:br/>
        <w:t>• 저본 기준 번역 | [의미 불확실] 본래 [21]옥처럼 흰 쌀과 [22]날카로운 옥 같은 소금, 호랑이 모양 같은 것이 있고,</w:t>
        <w:br/>
        <w:t>• 이문 독법 | 瓣</w:t>
        <w:br/>
        <w:t>• 이문 기준 번역 | 이문을 따르면 米를 瓣로 읽어 해당 구절의 뜻을 달리 해석해야 한다.</w:t>
        <w:br/>
        <w:t>• 의미 차이 | 米와 瓣는 글자·어휘·내용이 달라 문맥의 뜻이 달라질 수 있는 이문이다.</w:t>
        <w:br/>
        <w:t>• 번역 영향 판정 | [의미 차이 있음]</w:t>
        <w:br/>
        <w:t>• 출처 | CBETA T52n2103, 교감 번호 0304021.</w:t>
      </w:r>
    </w:p>
    <w:p>
      <w:pPr>
        <w:pStyle w:val="SHTKNoteSummary"/>
      </w:pPr>
      <w:r>
        <w:t>교감 요약 | [CBETA 교감] 玉와 王는 글자·어휘·내용이 달라 문맥의 뜻이 달라질 수 있는 이문이다.</w:t>
      </w:r>
    </w:p>
    <w:p>
      <w:pPr>
        <w:pStyle w:val="SHTKNoteDetail"/>
      </w:pPr>
      <w:r>
        <w:t>• 원교감 원문 | 玉＝王【宋】【宮】</w:t>
        <w:br/>
        <w:t>• 교감 번호 | 0304022</w:t>
        <w:br/>
        <w:t>• 저본 독법 | 玉</w:t>
        <w:br/>
        <w:t>• 저본 기준 번역 | [의미 불확실] 본래 [21]옥처럼 흰 쌀과 [22]날카로운 옥 같은 소금, 호랑이 모양 같은 것이 있고,</w:t>
        <w:br/>
        <w:t>• 이문 독법 | 王</w:t>
        <w:br/>
        <w:t>• 이문 기준 번역 | 이문을 따르면 玉를 王로 읽어 해당 구절의 뜻을 달리 해석해야 한다.</w:t>
        <w:br/>
        <w:t>• 의미 차이 | 玉와 王는 글자·어휘·내용이 달라 문맥의 뜻이 달라질 수 있는 이문이다.</w:t>
        <w:br/>
        <w:t>• 번역 영향 판정 | [의미 차이 있음]</w:t>
        <w:br/>
        <w:t>• 출처 | CBETA T52n2103, 교감 번호 0304022.</w:t>
      </w:r>
    </w:p>
    <w:p>
      <w:pPr>
        <w:pStyle w:val="SHTKBlockLabel"/>
      </w:pPr>
      <w:r>
        <w:t>원문</w:t>
      </w:r>
    </w:p>
    <w:p>
      <w:pPr>
        <w:pStyle w:val="SHTKSourceText"/>
      </w:pPr>
      <w:r>
        <w:t>雲夢之芹遼東之藻。十斤之梨千樹之橘。青筍紫薑固栗霜棗適口充腸無索[23]不獲。</w:t>
      </w:r>
    </w:p>
    <w:p>
      <w:pPr>
        <w:pStyle w:val="SHTKBlockLabel"/>
      </w:pPr>
      <w:r>
        <w:t>한국어 직역</w:t>
      </w:r>
    </w:p>
    <w:p>
      <w:pPr>
        <w:pStyle w:val="SHTKTranslationText"/>
      </w:pPr>
      <w:r>
        <w:t>운몽의 미나리와 요동의 해조가 있으며, 열 근이나 되는 배와 천 그루의 귤이 있고, 푸른 죽순·자색 생강·단단한 밤·서리 맞은 대추가 입에 맞고 배를 채워, 구하여 [23]얻지 못할 것이 없다.</w:t>
      </w:r>
    </w:p>
    <w:p>
      <w:pPr>
        <w:pStyle w:val="SHTKBlockLabel"/>
      </w:pPr>
      <w:r>
        <w:t>교감·번역 메모</w:t>
      </w:r>
    </w:p>
    <w:p>
      <w:pPr>
        <w:pStyle w:val="SHTKNoteSummary"/>
      </w:pPr>
      <w:r>
        <w:t>교감 요약 | [CBETA 교감] 不와 弗는 글자·어휘·내용이 달라 문맥의 뜻이 달라질 수 있는 이문이다.</w:t>
      </w:r>
    </w:p>
    <w:p>
      <w:pPr>
        <w:pStyle w:val="SHTKNoteDetail"/>
      </w:pPr>
      <w:r>
        <w:t>• 원교감 원문 | 不＝弗【三】【宮】</w:t>
        <w:br/>
        <w:t>• 교감 번호 | 0304023</w:t>
        <w:br/>
        <w:t>• 저본 독법 | 不</w:t>
        <w:br/>
        <w:t>• 저본 기준 번역 | 푸른 죽순·자색 생강·단단한 밤·서리 맞은 대추가 입에 맞고 배를 채워, 구하여 [23]얻지 못할 것이 없다.</w:t>
        <w:br/>
        <w:t>• 이문 독법 | 弗</w:t>
        <w:br/>
        <w:t>• 이문 기준 번역 | 이문을 따르면 不를 弗로 읽어 해당 구절의 뜻을 달리 해석해야 한다.</w:t>
        <w:br/>
        <w:t>• 의미 차이 | 不와 弗는 글자·어휘·내용이 달라 문맥의 뜻이 달라질 수 있는 이문이다.</w:t>
        <w:br/>
        <w:t>• 번역 영향 판정 | [의미 차이 있음]</w:t>
        <w:br/>
        <w:t>• 출처 | CBETA T52n2103, 교감 번호 0304023.</w:t>
      </w:r>
    </w:p>
    <w:p>
      <w:pPr>
        <w:pStyle w:val="SHTKBlockLabel"/>
      </w:pPr>
      <w:r>
        <w:t>원문</w:t>
      </w:r>
    </w:p>
    <w:p>
      <w:pPr>
        <w:pStyle w:val="SHTKSourceText"/>
      </w:pPr>
      <w:r>
        <w:t>八功德水並入法流。四王俱至偕讓弘道。同志為友。豈不盛歟。蕭繹疏。</w:t>
      </w:r>
    </w:p>
    <w:p>
      <w:pPr>
        <w:pStyle w:val="SHTKBlockLabel"/>
      </w:pPr>
      <w:r>
        <w:t>한국어 직역</w:t>
      </w:r>
    </w:p>
    <w:p>
      <w:pPr>
        <w:pStyle w:val="SHTKTranslationText"/>
      </w:pPr>
      <w:r>
        <w:t>팔공덕수도 모두 법의 흐름으로 들어가고, 사천왕도 함께 와서 모두 도를 널리 펴게 한다. 뜻이 같은 이를 벗으로 삼으니, 어찌 성대하지 않겠는가. 소역이 글을 올린다.</w:t>
      </w:r>
    </w:p>
    <w:p>
      <w:pPr>
        <w:pStyle w:val="SHTKBlockLabel"/>
      </w:pPr>
      <w:r>
        <w:t>원문</w:t>
      </w:r>
    </w:p>
    <w:p>
      <w:pPr>
        <w:pStyle w:val="SHTKSourceText"/>
      </w:pPr>
      <w:r>
        <w:t>答湘東王書</w:t>
      </w:r>
    </w:p>
    <w:p>
      <w:pPr>
        <w:pStyle w:val="SHTKBlockLabel"/>
      </w:pPr>
      <w:r>
        <w:t>한국어 직역</w:t>
      </w:r>
    </w:p>
    <w:p>
      <w:pPr>
        <w:pStyle w:val="SHTKTranslationText"/>
      </w:pPr>
      <w:r>
        <w:t>「상동왕에게 답한 편지」</w:t>
      </w:r>
    </w:p>
    <w:p>
      <w:pPr>
        <w:pStyle w:val="SHTKBlockLabel"/>
      </w:pPr>
      <w:r>
        <w:t>원문</w:t>
      </w:r>
    </w:p>
    <w:p>
      <w:pPr>
        <w:pStyle w:val="SHTKSourceText"/>
      </w:pPr>
      <w:r>
        <w:t>[24]梁簡文</w:t>
      </w:r>
    </w:p>
    <w:p>
      <w:pPr>
        <w:pStyle w:val="SHTKBlockLabel"/>
      </w:pPr>
      <w:r>
        <w:t>한국어 직역</w:t>
      </w:r>
    </w:p>
    <w:p>
      <w:pPr>
        <w:pStyle w:val="SHTKTranslationText"/>
      </w:pPr>
      <w:r>
        <w:t>[24]양 간문제</w:t>
      </w:r>
    </w:p>
    <w:p>
      <w:pPr>
        <w:pStyle w:val="SHTKBlockLabel"/>
      </w:pPr>
      <w:r>
        <w:t>교감·번역 메모</w:t>
      </w:r>
    </w:p>
    <w:p>
      <w:pPr>
        <w:pStyle w:val="SHTKNoteSummary"/>
      </w:pPr>
      <w:r>
        <w:t>교감 요약 | [CBETA 교감] 梁簡文와 〔－〕의 차이는 글자·구절의 첨가·생략 또는 구성 범위를 바꾸어 문장 구조나 번역 범위에 영향을 줄 수 있다.</w:t>
      </w:r>
    </w:p>
    <w:p>
      <w:pPr>
        <w:pStyle w:val="SHTKNoteDetail"/>
      </w:pPr>
      <w:r>
        <w:t>• 원교감 원문 | 〔梁簡文〕－【明】</w:t>
        <w:br/>
        <w:t>• 교감 번호 | 0304024</w:t>
        <w:br/>
        <w:t>• 저본 독법 | 梁簡文</w:t>
        <w:br/>
        <w:t>• 저본 기준 번역 | [24]양 간문제</w:t>
        <w:br/>
        <w:t>• 이문 독법 | 〔－〕</w:t>
        <w:br/>
        <w:t>• 이문 기준 번역 | 이문을 따르면 梁簡文를 〔－〕로 보아 해당 구절의 구성과 번역 범위를 달리 검토해야 한다.</w:t>
        <w:br/>
        <w:t>• 의미 차이 | 梁簡文와 〔－〕의 차이는 글자·구절의 첨가·생략 또는 구성 범위를 바꾸어 문장 구조나 번역 범위에 영향을 줄 수 있다.</w:t>
        <w:br/>
        <w:t>• 번역 영향 판정 | [문장 구조 변화]</w:t>
        <w:br/>
        <w:t>• 출처 | CBETA T52n2103, 교감 번호 0304024.</w:t>
      </w:r>
    </w:p>
    <w:p>
      <w:pPr>
        <w:pStyle w:val="SHTKBlockLabel"/>
      </w:pPr>
      <w:r>
        <w:t>위치표지</w:t>
      </w:r>
    </w:p>
    <w:p>
      <w:pPr>
        <w:pStyle w:val="SHTKPositionMarker"/>
      </w:pPr>
      <w:r>
        <w:t xml:space="preserve">[0304c07]</w:t>
      </w:r>
    </w:p>
    <w:p>
      <w:pPr>
        <w:pStyle w:val="Heading4"/>
      </w:pPr>
      <w:r>
        <w:t>「與梁朝士書」</w:t>
      </w:r>
    </w:p>
    <w:p>
      <w:pPr>
        <w:pStyle w:val="SHTKBlockLabel"/>
      </w:pPr>
      <w:r>
        <w:t>원문</w:t>
      </w:r>
    </w:p>
    <w:p>
      <w:pPr>
        <w:pStyle w:val="SHTKSourceText"/>
      </w:pPr>
      <w:r>
        <w:t>十八日晚。於華林閤外省中。得弟九月一日書。甚慰懸想。秋節淒清比如常也。州事[25]多外無足疲勞。</w:t>
      </w:r>
    </w:p>
    <w:p>
      <w:pPr>
        <w:pStyle w:val="SHTKBlockLabel"/>
      </w:pPr>
      <w:r>
        <w:t>한국어 직역</w:t>
      </w:r>
    </w:p>
    <w:p>
      <w:pPr>
        <w:pStyle w:val="SHTKTranslationText"/>
      </w:pPr>
      <w:r>
        <w:t>18일 저녁, 화림각 밖의 성 안에서, 아우가 9월 1일에 보낸 편지를 받았다. 오랫동안 그리워하던 마음이 크게 위로되었다. 가을철의 쓸쓸하고 서늘함은 평소와 비슷한가? 주의 일이 [25]많은 것 외에는 몸을 피로하게 할 만한 일은 없을 것이다.</w:t>
      </w:r>
    </w:p>
    <w:p>
      <w:pPr>
        <w:pStyle w:val="SHTKBlockLabel"/>
      </w:pPr>
      <w:r>
        <w:t>교감·번역 메모</w:t>
      </w:r>
    </w:p>
    <w:p>
      <w:pPr>
        <w:pStyle w:val="SHTKNoteSummary"/>
      </w:pPr>
      <w:r>
        <w:t>교감 요약 | [CBETA 교감] 多와 不는 글자·어휘·내용이 달라 문맥의 뜻이 달라질 수 있는 이문이다.</w:t>
      </w:r>
    </w:p>
    <w:p>
      <w:pPr>
        <w:pStyle w:val="SHTKNoteDetail"/>
      </w:pPr>
      <w:r>
        <w:t>• 원교감 원문 | 多＝不【宮】</w:t>
        <w:br/>
        <w:t>• 교감 번호 | 0304025</w:t>
        <w:br/>
        <w:t>• 저본 독법 | 多</w:t>
        <w:br/>
        <w:t>• 저본 기준 번역 | 주의 일이 [25]많은 것 외에는 몸을 피로하게 할 만한 일은 없을 것이다.</w:t>
        <w:br/>
        <w:t>• 이문 독법 | 不</w:t>
        <w:br/>
        <w:t>• 이문 기준 번역 | 이문을 따르면 多를 不로 읽어 해당 구절의 뜻을 달리 해석해야 한다.</w:t>
        <w:br/>
        <w:t>• 의미 차이 | 多와 不는 글자·어휘·내용이 달라 문맥의 뜻이 달라질 수 있는 이문이다.</w:t>
        <w:br/>
        <w:t>• 번역 영향 판정 | [의미 차이 있음]</w:t>
        <w:br/>
        <w:t>• 출처 | CBETA T52n2103, 교감 번호 0304025.</w:t>
      </w:r>
    </w:p>
    <w:p>
      <w:pPr>
        <w:pStyle w:val="SHTKNoteSummary"/>
      </w:pPr>
      <w:r>
        <w:t>교감 요약 | [CBETA 교감] 外와 少는 글자·어휘·내용이 달라 문맥의 뜻이 달라질 수 있는 이문이다.</w:t>
      </w:r>
    </w:p>
    <w:p>
      <w:pPr>
        <w:pStyle w:val="SHTKNoteDetail"/>
      </w:pPr>
      <w:r>
        <w:t>• 원교감 원문 | [저본에 숫자 표지 없음]</w:t>
        <w:br/>
        <w:t>• 교감 번호 | 0304c0901</w:t>
        <w:br/>
        <w:t>• 저본 독법 | 外</w:t>
        <w:br/>
        <w:t>• 저본 기준 번역 | 주의 일이 [25]많은 것 외에는 몸을 피로하게 할 만한 일은 없을 것이다.</w:t>
        <w:br/>
        <w:t>• 이문 독법 | 少</w:t>
        <w:br/>
        <w:t>• 이문 기준 번역 | 이문을 따르면 外를 少로 읽어 해당 구절의 뜻을 달리 해석해야 한다.</w:t>
        <w:br/>
        <w:t>• 의미 차이 | 外와 少는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濠梁之氣不異恒日。差盡怡悅時有樂事。遊士文賓比得談賞。終宴追隨何如近日。</w:t>
      </w:r>
    </w:p>
    <w:p>
      <w:pPr>
        <w:pStyle w:val="SHTKBlockLabel"/>
      </w:pPr>
      <w:r>
        <w:t>한국어 직역</w:t>
      </w:r>
    </w:p>
    <w:p>
      <w:pPr>
        <w:pStyle w:val="SHTKTranslationText"/>
      </w:pPr>
      <w:r>
        <w:t>호량에서 노닐던 듯한 기운도 평소와 다르지 않은가? 대체로 마음이 매우 즐겁고 때때로 즐거운 일도 있을 것이다. 유사와 문객들과 요즘 담론하고 감상할 수 있었는가? 잔치를 끝까지 함께하고 따라 노니는 일은 요즘 어떠한가?</w:t>
      </w:r>
    </w:p>
    <w:p>
      <w:pPr>
        <w:pStyle w:val="SHTKBlockLabel"/>
      </w:pPr>
      <w:r>
        <w:t>원문</w:t>
      </w:r>
    </w:p>
    <w:p>
      <w:pPr>
        <w:pStyle w:val="SHTKSourceText"/>
      </w:pPr>
      <w:r>
        <w:t>注漢功夫轉有次第。思見此書有[26]甚飢惄。</w:t>
      </w:r>
    </w:p>
    <w:p>
      <w:pPr>
        <w:pStyle w:val="SHTKBlockLabel"/>
      </w:pPr>
      <w:r>
        <w:t>한국어 직역</w:t>
      </w:r>
    </w:p>
    <w:p>
      <w:pPr>
        <w:pStyle w:val="SHTKTranslationText"/>
      </w:pPr>
      <w:r>
        <w:t>《한서》에 주를 다는 공부는 점차 차례가 잡혀 가는가? 그 책을 보고 싶은 생각이 [26]몹시 굶주리고 애타는 듯하다.</w:t>
      </w:r>
    </w:p>
    <w:p>
      <w:pPr>
        <w:pStyle w:val="SHTKBlockLabel"/>
      </w:pPr>
      <w:r>
        <w:t>교감·번역 메모</w:t>
      </w:r>
    </w:p>
    <w:p>
      <w:pPr>
        <w:pStyle w:val="SHTKNoteSummary"/>
      </w:pPr>
      <w:r>
        <w:t>교감 요약 | [CBETA 교감] 甚와 其는 글자·어휘·내용이 달라 문맥의 뜻이 달라질 수 있는 이문이다.</w:t>
      </w:r>
    </w:p>
    <w:p>
      <w:pPr>
        <w:pStyle w:val="SHTKNoteDetail"/>
      </w:pPr>
      <w:r>
        <w:t>• 원교감 원문 | 甚＝其【宋】【宮】</w:t>
        <w:br/>
        <w:t>• 교감 번호 | 0304026</w:t>
        <w:br/>
        <w:t>• 저본 독법 | 甚</w:t>
        <w:br/>
        <w:t>• 저본 기준 번역 | 그 책을 보고 싶은 생각이 [26]몹시 굶주리고 애타는 듯하다.</w:t>
        <w:br/>
        <w:t>• 이문 독법 | 其</w:t>
        <w:br/>
        <w:t>• 이문 기준 번역 | 이문을 따르면 甚를 其로 읽어 해당 구절의 뜻을 달리 해석해야 한다.</w:t>
        <w:br/>
        <w:t>• 의미 차이 | 甚와 其는 글자·어휘·내용이 달라 문맥의 뜻이 달라질 수 있는 이문이다.</w:t>
        <w:br/>
        <w:t>• 번역 영향 판정 | [의미 차이 있음]</w:t>
        <w:br/>
        <w:t>• 출처 | CBETA T52n2103, 교감 번호 0304026.</w:t>
      </w:r>
    </w:p>
    <w:p>
      <w:pPr>
        <w:pStyle w:val="SHTKBlockLabel"/>
      </w:pPr>
      <w:r>
        <w:t>원문</w:t>
      </w:r>
    </w:p>
    <w:p>
      <w:pPr>
        <w:pStyle w:val="SHTKSourceText"/>
      </w:pPr>
      <w:r>
        <w:t>吾蒙受菩薩禁戒簉預大士。此十二日便於東城私懺。十七日旦早入寶雲。[27]璧門照日銅龍吐霧。</w:t>
      </w:r>
    </w:p>
    <w:p>
      <w:pPr>
        <w:pStyle w:val="SHTKBlockLabel"/>
      </w:pPr>
      <w:r>
        <w:t>한국어 직역</w:t>
      </w:r>
    </w:p>
    <w:p>
      <w:pPr>
        <w:pStyle w:val="SHTKTranslationText"/>
      </w:pPr>
      <w:r>
        <w:t>나는 보살의 금계를 받아 대사의 반열에 참여하게 되었다. 이달 12일에는 동성에서 사사로이 참회하였고, 17일 새벽 일찍 보운사에 들어갔다. [27]옥문에는 해가 비치고 동룡은 안개를 토하며,</w:t>
      </w:r>
    </w:p>
    <w:p>
      <w:pPr>
        <w:pStyle w:val="SHTKBlockLabel"/>
      </w:pPr>
      <w:r>
        <w:t>교감·번역 메모</w:t>
      </w:r>
    </w:p>
    <w:p>
      <w:pPr>
        <w:pStyle w:val="SHTKNoteSummary"/>
      </w:pPr>
      <w:r>
        <w:t>교감 요약 | [CBETA 교감] 璧와 壁는 글자·어휘·내용이 달라 문맥의 뜻이 달라질 수 있는 이문이다.</w:t>
      </w:r>
    </w:p>
    <w:p>
      <w:pPr>
        <w:pStyle w:val="SHTKNoteDetail"/>
      </w:pPr>
      <w:r>
        <w:t>• 원교감 원문 | 璧＝壁【三】【宮】</w:t>
        <w:br/>
        <w:t>• 교감 번호 | 0304027</w:t>
        <w:br/>
        <w:t>• 저본 독법 | 璧</w:t>
        <w:br/>
        <w:t>• 저본 기준 번역 | [27]옥문에는 해가 비치고 동룡은 안개를 토하며,</w:t>
        <w:br/>
        <w:t>• 이문 독법 | 壁</w:t>
        <w:br/>
        <w:t>• 이문 기준 번역 | 이문을 따르면 璧를 壁로 읽어 해당 구절의 뜻을 달리 해석해야 한다.</w:t>
        <w:br/>
        <w:t>• 의미 차이 | 璧와 壁는 글자·어휘·내용이 달라 문맥의 뜻이 달라질 수 있는 이문이다.</w:t>
        <w:br/>
        <w:t>• 번역 영향 판정 | [의미 차이 있음]</w:t>
        <w:br/>
        <w:t>• 출처 | CBETA T52n2103, 교감 번호 0304027.</w:t>
      </w:r>
    </w:p>
    <w:p>
      <w:pPr>
        <w:pStyle w:val="SHTKBlockLabel"/>
      </w:pPr>
      <w:r>
        <w:t>원문</w:t>
      </w:r>
    </w:p>
    <w:p>
      <w:pPr>
        <w:pStyle w:val="SHTKSourceText"/>
      </w:pPr>
      <w:r>
        <w:t>紅泉含影青蓮吐芳。法侶成群金山滿座。身心快樂得未曾有。昨旦平等寺法會。中後無礙受持。</w:t>
      </w:r>
    </w:p>
    <w:p>
      <w:pPr>
        <w:pStyle w:val="SHTKBlockLabel"/>
      </w:pPr>
      <w:r>
        <w:t>한국어 직역</w:t>
      </w:r>
    </w:p>
    <w:p>
      <w:pPr>
        <w:pStyle w:val="SHTKTranslationText"/>
      </w:pPr>
      <w:r>
        <w:t>붉은 샘에는 그림자가 잠기고 푸른 연꽃은 향기를 토하였다. 법의 벗들이 무리를 이루어 금산 같은 이들이 자리를 가득 채웠다. 몸과 마음이 즐거워 전에 없던 기쁨을 얻었다. 어제 아침 평등사 법회에서, 정오 뒤에도 막힘 없이 받아 지녔다.</w:t>
      </w:r>
    </w:p>
    <w:p>
      <w:pPr>
        <w:pStyle w:val="SHTKBlockLabel"/>
      </w:pPr>
      <w:r>
        <w:t>원문</w:t>
      </w:r>
    </w:p>
    <w:p>
      <w:pPr>
        <w:pStyle w:val="SHTKSourceText"/>
      </w:pPr>
      <w:r>
        <w:t>天儀臨席晬容親證拜伏雖多疲勞頓遣。剃頂之時此心特至。心口自謀併欲剪落。無疑馬援遣蝨之談。不辭應氏赤壺之諷。僧璡典議不異昔日。竟日問璡殊均子路。探鉤取名名曰因理。皇情印可今便奉行。昨[28]脯後方還所住。</w:t>
      </w:r>
    </w:p>
    <w:p>
      <w:pPr>
        <w:pStyle w:val="SHTKBlockLabel"/>
      </w:pPr>
      <w:r>
        <w:t>한국어 직역</w:t>
      </w:r>
    </w:p>
    <w:p>
      <w:pPr>
        <w:pStyle w:val="SHTKTranslationText"/>
      </w:pPr>
      <w:r>
        <w:t>천자의 위의가 자리에 임하고 밝은 용안이 친히 증명하니, 절하고 엎드리는 일이 비록 많았으나 피로가 문득 사라졌다. 머리를 깎을 때에는 이 마음이 특히 지극하여, 마음과 입으로 스스로 헤아리며 함께 모두 깎아 버리고 싶었다. 마원이 이를 없애 버렸다는 이야기도 의심할 것이 없고, 응씨의 ‘붉은 항아리’에 관한 풍자도 사양하지 않겠다. 승진이 의논을 맡은 것은 예전과 다르지 않았고, 온종일 승진에게 묻는 모습은 자로와 매우 비슷하였다. 갈고리를 뽑아 이름을 취하니 이름을 ‘인리’라 하였고, 황제께서 허락하셨으므로 이제 그대로 받들어 시행한다. 어제 [28]해질 무렵 뒤에야 거처로 돌아왔다.</w:t>
      </w:r>
    </w:p>
    <w:p>
      <w:pPr>
        <w:pStyle w:val="SHTKBlockLabel"/>
      </w:pPr>
      <w:r>
        <w:t>교감·번역 메모</w:t>
      </w:r>
    </w:p>
    <w:p>
      <w:pPr>
        <w:pStyle w:val="SHTKNoteSummary"/>
      </w:pPr>
      <w:r>
        <w:t>교감 요약 | [CBETA 교감] 脯와 晡는 글자·어휘·내용이 달라 문맥의 뜻이 달라질 수 있는 이문이다.</w:t>
      </w:r>
    </w:p>
    <w:p>
      <w:pPr>
        <w:pStyle w:val="SHTKNoteDetail"/>
      </w:pPr>
      <w:r>
        <w:t>• 원교감 원문 | 脯＝晡【三】【宮】</w:t>
        <w:br/>
        <w:t>• 교감 번호 | 0304028</w:t>
        <w:br/>
        <w:t>• 저본 독법 | 脯</w:t>
        <w:br/>
        <w:t>• 저본 기준 번역 | 어제 [28]해질 무렵 뒤에야 거처로 돌아왔다.</w:t>
        <w:br/>
        <w:t>• 이문 독법 | 晡</w:t>
        <w:br/>
        <w:t>• 이문 기준 번역 | 이문을 따르면 脯를 晡로 읽어 해당 구절의 뜻을 달리 해석해야 한다.</w:t>
        <w:br/>
        <w:t>• 의미 차이 | 脯와 晡는 글자·어휘·내용이 달라 문맥의 뜻이 달라질 수 있는 이문이다.</w:t>
        <w:br/>
        <w:t>• 번역 영향 판정 | [의미 차이 있음]</w:t>
        <w:br/>
        <w:t>• 출처 | CBETA T52n2103, 교감 번호 0304028.</w:t>
      </w:r>
    </w:p>
    <w:p>
      <w:pPr>
        <w:pStyle w:val="SHTKBlockLabel"/>
      </w:pPr>
      <w:r>
        <w:t>원문</w:t>
      </w:r>
    </w:p>
    <w:p>
      <w:pPr>
        <w:pStyle w:val="SHTKSourceText"/>
      </w:pPr>
      <w:r>
        <w:t>徐擒庾吾[29]羗恒日[30]夕鏡遠在直時來。</w:t>
      </w:r>
    </w:p>
    <w:p>
      <w:pPr>
        <w:pStyle w:val="SHTKBlockLabel"/>
      </w:pPr>
      <w:r>
        <w:t>한국어 직역</w:t>
      </w:r>
    </w:p>
    <w:p>
      <w:pPr>
        <w:pStyle w:val="SHTKTranslationText"/>
      </w:pPr>
      <w:r>
        <w:t>[의미 불확실] 서금·유오·[29]강항과 일석·[30]경원은 숙직할 때 찾아온다.</w:t>
      </w:r>
    </w:p>
    <w:p>
      <w:pPr>
        <w:pStyle w:val="SHTKBlockLabel"/>
      </w:pPr>
      <w:r>
        <w:t>교감·번역 메모</w:t>
      </w:r>
    </w:p>
    <w:p>
      <w:pPr>
        <w:pStyle w:val="SHTKNoteSummary"/>
      </w:pPr>
      <w:r>
        <w:t>교감 요약 | [CBETA 교감] 羗와 差는 글자·어휘·내용이 달라 문맥의 뜻이 달라질 수 있는 이문이다.</w:t>
      </w:r>
    </w:p>
    <w:p>
      <w:pPr>
        <w:pStyle w:val="SHTKNoteDetail"/>
      </w:pPr>
      <w:r>
        <w:t>• 원교감 원문 | 羌＝差【宋】【宮】</w:t>
        <w:br/>
        <w:t>• 교감 번호 | 0304029</w:t>
        <w:br/>
        <w:t>• 저본 독법 | 羗</w:t>
        <w:br/>
        <w:t>• 저본 기준 번역 | [의미 불확실] 서금·유오·[29]강항과 일석·[30]경원은 숙직할 때 찾아온다.</w:t>
        <w:br/>
        <w:t>• 이문 독법 | 差</w:t>
        <w:br/>
        <w:t>• 이문 기준 번역 | 이문을 따르면 羗를 差로 읽어 해당 구절의 뜻을 달리 해석해야 한다.</w:t>
        <w:br/>
        <w:t>• 의미 차이 | 羗와 差는 글자·어휘·내용이 달라 문맥의 뜻이 달라질 수 있는 이문이다.</w:t>
        <w:br/>
        <w:t>• 번역 영향 판정 | [의미 차이 있음]</w:t>
        <w:br/>
        <w:t>• 출처 | CBETA T52n2103, 교감 번호 0304029.</w:t>
      </w:r>
    </w:p>
    <w:p>
      <w:pPr>
        <w:pStyle w:val="SHTKNoteSummary"/>
      </w:pPr>
      <w:r>
        <w:t>교감 요약 | [CBETA 교감] 夕와 名는 글자·어휘·내용이 달라 문맥의 뜻이 달라질 수 있는 이문이다.</w:t>
      </w:r>
    </w:p>
    <w:p>
      <w:pPr>
        <w:pStyle w:val="SHTKNoteDetail"/>
      </w:pPr>
      <w:r>
        <w:t>• 원교감 원문 | 夕＝名【宋】</w:t>
        <w:br/>
        <w:t>• 교감 번호 | 0304030</w:t>
        <w:br/>
        <w:t>• 저본 독법 | 夕</w:t>
        <w:br/>
        <w:t>• 저본 기준 번역 | [의미 불확실] 서금·유오·[29]강항과 일석·[30]경원은 숙직할 때 찾아온다.</w:t>
        <w:br/>
        <w:t>• 이문 독법 | 名</w:t>
        <w:br/>
        <w:t>• 이문 기준 번역 | 이문을 따르면 夕를 名로 읽어 해당 구절의 뜻을 달리 해석해야 한다.</w:t>
        <w:br/>
        <w:t>• 의미 차이 | 夕와 名는 글자·어휘·내용이 달라 문맥의 뜻이 달라질 수 있는 이문이다.</w:t>
        <w:br/>
        <w:t>• 번역 영향 판정 | [의미 차이 있음]</w:t>
        <w:br/>
        <w:t>• 출처 | CBETA T52n2103, 교감 번호 0304030.</w:t>
      </w:r>
    </w:p>
    <w:p>
      <w:pPr>
        <w:pStyle w:val="SHTKNoteSummary"/>
      </w:pPr>
      <w:r>
        <w:t>교감 요약 | [CBETA 교감] 擒와 摛는 글자·어휘·내용이 달라 문맥의 뜻이 달라질 수 있는 이문이다.</w:t>
      </w:r>
    </w:p>
    <w:p>
      <w:pPr>
        <w:pStyle w:val="SHTKNoteDetail"/>
      </w:pPr>
      <w:r>
        <w:t>• 원교감 원문 | [저본에 숫자 표지 없음]</w:t>
        <w:br/>
        <w:t>• 교감 번호 | 0304c2101</w:t>
        <w:br/>
        <w:t>• 저본 독법 | 擒</w:t>
        <w:br/>
        <w:t>• 저본 기준 번역 | [의미 불확실] 서금·유오·[29]강항과 일석·[30]경원은 숙직할 때 찾아온다.</w:t>
        <w:br/>
        <w:t>• 이문 독법 | 摛</w:t>
        <w:br/>
        <w:t>• 이문 기준 번역 | 이문을 따르면 擒를 摛로 읽어 해당 구절의 뜻을 달리 해석해야 한다.</w:t>
        <w:br/>
        <w:t>• 의미 차이 | 擒와 摛는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左右但不得倜儻殊異。盤[31]桓之時稍習節文。</w:t>
      </w:r>
    </w:p>
    <w:p>
      <w:pPr>
        <w:pStyle w:val="SHTKBlockLabel"/>
      </w:pPr>
      <w:r>
        <w:t>한국어 직역</w:t>
      </w:r>
    </w:p>
    <w:p>
      <w:pPr>
        <w:pStyle w:val="SHTKTranslationText"/>
      </w:pPr>
      <w:r>
        <w:t>좌우 사람들은 다만 호방하고 특별한 점은 얻지 못하였고, 머물며 배회하는 동안 차츰 예절과 문채를 익혔다.</w:t>
      </w:r>
    </w:p>
    <w:p>
      <w:pPr>
        <w:pStyle w:val="SHTKBlockLabel"/>
      </w:pPr>
      <w:r>
        <w:t>교감·번역 메모</w:t>
      </w:r>
    </w:p>
    <w:p>
      <w:pPr>
        <w:pStyle w:val="SHTKNoteSummary"/>
      </w:pPr>
      <w:r>
        <w:t>교감 요약 | [CBETA 교감] 桓와 下는 글자·어휘·내용이 달라 문맥의 뜻이 달라질 수 있는 이문이다.</w:t>
      </w:r>
    </w:p>
    <w:p>
      <w:pPr>
        <w:pStyle w:val="SHTKNoteDetail"/>
      </w:pPr>
      <w:r>
        <w:t>• 원교감 원문 | 桓＝下【三】【宮】</w:t>
        <w:br/>
        <w:t>• 교감 번호 | 0304031</w:t>
        <w:br/>
        <w:t>• 저본 독법 | 桓</w:t>
        <w:br/>
        <w:t>• 저본 기준 번역 | 머물며 배회하는 동안 차츰 예절과 문채를 익혔다.</w:t>
        <w:br/>
        <w:t>• 이문 독법 | 下</w:t>
        <w:br/>
        <w:t>• 이문 기준 번역 | 이문을 따르면 桓를 下로 읽어 해당 구절의 뜻을 달리 해석해야 한다.</w:t>
        <w:br/>
        <w:t>• 의미 차이 | 桓와 下는 글자·어휘·내용이 달라 문맥의 뜻이 달라질 수 있는 이문이다.</w:t>
        <w:br/>
        <w:t>• 번역 영향 판정 | [의미 차이 있음]</w:t>
        <w:br/>
        <w:t>• 출처 | CBETA T52n2103, 교감 번호 0304031.</w:t>
      </w:r>
    </w:p>
    <w:p>
      <w:pPr>
        <w:pStyle w:val="SHTKBlockLabel"/>
      </w:pPr>
      <w:r>
        <w:t>원문</w:t>
      </w:r>
    </w:p>
    <w:p>
      <w:pPr>
        <w:pStyle w:val="SHTKSourceText"/>
      </w:pPr>
      <w:r>
        <w:t>欲避酒泉之職。尹王相去。既[32]爾彌申欵對。</w:t>
      </w:r>
    </w:p>
    <w:p>
      <w:pPr>
        <w:pStyle w:val="SHTKBlockLabel"/>
      </w:pPr>
      <w:r>
        <w:t>한국어 직역</w:t>
      </w:r>
    </w:p>
    <w:p>
      <w:pPr>
        <w:pStyle w:val="SHTKTranslationText"/>
      </w:pPr>
      <w:r>
        <w:t>주천의 직임을 피하고자 하였는데, 윤씨와 왕씨가 서로 떠나갔다. 이미 [32]그렇게 되었으니 더욱 정성스럽게 마주 앉아 이야기하였다.</w:t>
      </w:r>
    </w:p>
    <w:p>
      <w:pPr>
        <w:pStyle w:val="SHTKBlockLabel"/>
      </w:pPr>
      <w:r>
        <w:t>교감·번역 메모</w:t>
      </w:r>
    </w:p>
    <w:p>
      <w:pPr>
        <w:pStyle w:val="SHTKNoteSummary"/>
      </w:pPr>
      <w:r>
        <w:t>교감 요약 | [CBETA 교감] 爾와 而는 글자·어휘·내용이 달라 문맥의 뜻이 달라질 수 있는 이문이다.</w:t>
      </w:r>
    </w:p>
    <w:p>
      <w:pPr>
        <w:pStyle w:val="SHTKNoteDetail"/>
      </w:pPr>
      <w:r>
        <w:t>• 원교감 원문 | 爾＝而【明】</w:t>
        <w:br/>
        <w:t>• 교감 번호 | 0304032</w:t>
        <w:br/>
        <w:t>• 저본 독법 | 爾</w:t>
        <w:br/>
        <w:t>• 저본 기준 번역 | 이미 [32]그렇게 되었으니 더욱 정성스럽게 마주 앉아 이야기하였다.</w:t>
        <w:br/>
        <w:t>• 이문 독법 | 而</w:t>
        <w:br/>
        <w:t>• 이문 기준 번역 | 이문을 따르면 爾를 而로 읽어 해당 구절의 뜻을 달리 해석해야 한다.</w:t>
        <w:br/>
        <w:t>• 의미 차이 | 爾와 而는 글자·어휘·내용이 달라 문맥의 뜻이 달라질 수 있는 이문이다.</w:t>
        <w:br/>
        <w:t>• 번역 영향 판정 | [의미 차이 있음]</w:t>
        <w:br/>
        <w:t>• 출처 | CBETA T52n2103, 교감 번호 0304032.</w:t>
      </w:r>
    </w:p>
    <w:p>
      <w:pPr>
        <w:pStyle w:val="SHTKBlockLabel"/>
      </w:pPr>
      <w:r>
        <w:t>원문</w:t>
      </w:r>
    </w:p>
    <w:p>
      <w:pPr>
        <w:pStyle w:val="SHTKSourceText"/>
      </w:pPr>
      <w:r>
        <w:t>臨汝矦比多屬疾。</w:t>
      </w:r>
    </w:p>
    <w:p>
      <w:pPr>
        <w:pStyle w:val="SHTKBlockLabel"/>
      </w:pPr>
      <w:r>
        <w:t>한국어 직역</w:t>
      </w:r>
    </w:p>
    <w:p>
      <w:pPr>
        <w:pStyle w:val="SHTKTranslationText"/>
      </w:pPr>
      <w:r>
        <w:t>임여후는 요즘 자주 병을 앓아,</w:t>
      </w:r>
    </w:p>
    <w:p>
      <w:pPr>
        <w:pStyle w:val="SHTKBlockLabel"/>
      </w:pPr>
      <w:r>
        <w:t>교감·번역 메모</w:t>
      </w:r>
    </w:p>
    <w:p>
      <w:pPr>
        <w:pStyle w:val="SHTKNoteSummary"/>
      </w:pPr>
      <w:r>
        <w:t>교감 요약 | [CBETA 교감] 矦와 侯는 표기가 다르지만 이 문맥의 한국어 번역에는 실질적인 차이가 없다.</w:t>
      </w:r>
    </w:p>
    <w:p>
      <w:pPr>
        <w:pStyle w:val="SHTKNoteDetail"/>
      </w:pPr>
      <w:r>
        <w:t>• 원교감 원문 | [저본에 숫자 표지 없음]</w:t>
        <w:br/>
        <w:t>• 교감 번호 | 0304c2401</w:t>
        <w:br/>
        <w:t>• 저본 독법 | 矦</w:t>
        <w:br/>
        <w:t>• 저본 기준 번역 | 임여후는 요즘 자주 병을 앓아,</w:t>
        <w:br/>
        <w:t>• 이문 독법 | 侯</w:t>
        <w:br/>
        <w:t>• 이문 기준 번역 | 이문 표기를 따르더라도 이 문맥의 한국어 번역에는 실질적인 차이가 없다.</w:t>
        <w:br/>
        <w:t>• 의미 차이 | 矦와 侯는 표기가 다르지만 이 문맥의 한국어 번역에는 실질적인 차이가 없다.</w:t>
        <w:br/>
        <w:t>• 번역 영향 판정 | [번역 차이 없음]</w:t>
        <w:br/>
        <w:t>• 출처 | CBETA T52n2103.</w:t>
      </w:r>
    </w:p>
    <w:p>
      <w:pPr>
        <w:pStyle w:val="SHTKBlockLabel"/>
      </w:pPr>
      <w:r>
        <w:t>원문</w:t>
      </w:r>
    </w:p>
    <w:p>
      <w:pPr>
        <w:pStyle w:val="SHTKSourceText"/>
      </w:pPr>
      <w:r>
        <w:t>來宮小稀。其[33]間信使差得[34]不簡曄。</w:t>
      </w:r>
    </w:p>
    <w:p>
      <w:pPr>
        <w:pStyle w:val="SHTKBlockLabel"/>
      </w:pPr>
      <w:r>
        <w:t>한국어 직역</w:t>
      </w:r>
    </w:p>
    <w:p>
      <w:pPr>
        <w:pStyle w:val="SHTKTranslationText"/>
      </w:pPr>
      <w:r>
        <w:t>궁에 오는 일이 조금 드물다. [의미 불확실] 그 [33]사이의 서신 왕래는 그럭저럭 [34]간략하지 않게 이어졌다.</w:t>
      </w:r>
    </w:p>
    <w:p>
      <w:pPr>
        <w:pStyle w:val="SHTKBlockLabel"/>
      </w:pPr>
      <w:r>
        <w:t>교감·번역 메모</w:t>
      </w:r>
    </w:p>
    <w:p>
      <w:pPr>
        <w:pStyle w:val="SHTKNoteSummary"/>
      </w:pPr>
      <w:r>
        <w:t>교감 요약 | [CBETA 교감] 間와 問는 글자·어휘·내용이 달라 문맥의 뜻이 달라질 수 있는 이문이다.</w:t>
      </w:r>
    </w:p>
    <w:p>
      <w:pPr>
        <w:pStyle w:val="SHTKNoteDetail"/>
      </w:pPr>
      <w:r>
        <w:t>• 원교감 원문 | 間＝問【宮】</w:t>
        <w:br/>
        <w:t>• 교감 번호 | 0304033</w:t>
        <w:br/>
        <w:t>• 저본 독법 | 間</w:t>
        <w:br/>
        <w:t>• 저본 기준 번역 | [의미 불확실] 그 [33]사이의 서신 왕래는 그럭저럭 [34]간략하지 않게 이어졌다.</w:t>
        <w:br/>
        <w:t>• 이문 독법 | 問</w:t>
        <w:br/>
        <w:t>• 이문 기준 번역 | 이문을 따르면 間를 問로 읽어 해당 구절의 뜻을 달리 해석해야 한다.</w:t>
        <w:br/>
        <w:t>• 의미 차이 | 間와 問는 글자·어휘·내용이 달라 문맥의 뜻이 달라질 수 있는 이문이다.</w:t>
        <w:br/>
        <w:t>• 번역 영향 판정 | [의미 차이 있음]</w:t>
        <w:br/>
        <w:t>• 출처 | CBETA T52n2103, 교감 번호 0304033.</w:t>
      </w:r>
    </w:p>
    <w:p>
      <w:pPr>
        <w:pStyle w:val="SHTKNoteSummary"/>
      </w:pPr>
      <w:r>
        <w:t>교감 요약 | [CBETA 교감] 不와 其는 글자·어휘·내용이 달라 문맥의 뜻이 달라질 수 있는 이문이다.</w:t>
      </w:r>
    </w:p>
    <w:p>
      <w:pPr>
        <w:pStyle w:val="SHTKNoteDetail"/>
      </w:pPr>
      <w:r>
        <w:t>• 원교감 원문 | 不＝其【明】</w:t>
        <w:br/>
        <w:t>• 교감 번호 | 0304034</w:t>
        <w:br/>
        <w:t>• 저본 독법 | 不</w:t>
        <w:br/>
        <w:t>• 저본 기준 번역 | [의미 불확실] 그 [33]사이의 서신 왕래는 그럭저럭 [34]간략하지 않게 이어졌다.</w:t>
        <w:br/>
        <w:t>• 이문 독법 | 其</w:t>
        <w:br/>
        <w:t>• 이문 기준 번역 | 이문을 따르면 不를 其로 읽어 해당 구절의 뜻을 달리 해석해야 한다.</w:t>
        <w:br/>
        <w:t>• 의미 차이 | 不와 其는 글자·어휘·내용이 달라 문맥의 뜻이 달라질 수 있는 이문이다.</w:t>
        <w:br/>
        <w:t>• 번역 영향 판정 | [의미 차이 있음]</w:t>
        <w:br/>
        <w:t>• 출처 | CBETA T52n2103, 교감 번호 0304034.</w:t>
      </w:r>
    </w:p>
    <w:p>
      <w:pPr>
        <w:pStyle w:val="SHTKBlockLabel"/>
      </w:pPr>
      <w:r>
        <w:t>원문</w:t>
      </w:r>
    </w:p>
    <w:p>
      <w:pPr>
        <w:pStyle w:val="SHTKSourceText"/>
      </w:pPr>
      <w:r>
        <w:t>兼詹事暕為洗馬時申話言數語。論[35]辨向之。</w:t>
      </w:r>
    </w:p>
    <w:p>
      <w:pPr>
        <w:pStyle w:val="SHTKBlockLabel"/>
      </w:pPr>
      <w:r>
        <w:t>한국어 직역</w:t>
      </w:r>
    </w:p>
    <w:p>
      <w:pPr>
        <w:pStyle w:val="SHTKTranslationText"/>
      </w:pPr>
      <w:r>
        <w:t>겸첨사 간은 세마로 있을 때 몇 마디 이야기를 나누었고, [35]앞서 말한 일을 논하고 변론하였다.</w:t>
      </w:r>
    </w:p>
    <w:p>
      <w:pPr>
        <w:pStyle w:val="SHTKBlockLabel"/>
      </w:pPr>
      <w:r>
        <w:t>교감·번역 메모</w:t>
      </w:r>
    </w:p>
    <w:p>
      <w:pPr>
        <w:pStyle w:val="SHTKNoteSummary"/>
      </w:pPr>
      <w:r>
        <w:t>교감 요약 | [CBETA 교감] 辨向와 辯向/辦向/辯句는 글자·어휘·내용이 달라 문맥의 뜻이 달라질 수 있는 이문이다.</w:t>
      </w:r>
    </w:p>
    <w:p>
      <w:pPr>
        <w:pStyle w:val="SHTKNoteDetail"/>
      </w:pPr>
      <w:r>
        <w:t>• 원교감 원문 | 辨向＝辯句【三】【宮】</w:t>
        <w:br/>
        <w:t>• 교감 번호 | 0304035</w:t>
        <w:br/>
        <w:t>• 저본 독법 | 辨向</w:t>
        <w:br/>
        <w:t>• 저본 기준 번역 | [35]앞서 말한 일을 논하고 변론하였다.</w:t>
        <w:br/>
        <w:t>• 이문 독법 | 辯向 / 辦向 / 辯句</w:t>
        <w:br/>
        <w:t>• 이문 기준 번역 | 이문을 따르면 辨向를 辯向 / 辦向 / 辯句로 읽어 해당 구절의 뜻을 달리 해석해야 한다.</w:t>
        <w:br/>
        <w:t>• 의미 차이 | 辨向와 辯向 / 辦向 / 辯句는 글자·어휘·내용이 달라 문맥의 뜻이 달라질 수 있는 이문이다.</w:t>
        <w:br/>
        <w:t>• 번역 영향 판정 | [의미 차이 있음]</w:t>
        <w:br/>
        <w:t>• 출처 | CBETA T52n2103, 교감 번호 0304035.</w:t>
      </w:r>
    </w:p>
    <w:p>
      <w:pPr>
        <w:pStyle w:val="SHTKBlockLabel"/>
      </w:pPr>
      <w:r>
        <w:t>원문</w:t>
      </w:r>
    </w:p>
    <w:p>
      <w:pPr>
        <w:pStyle w:val="SHTKSourceText"/>
      </w:pPr>
      <w:r>
        <w:t>侯東撫復成離闊。衡山九嶷尋應引邁。臨岐有歎望水興嗟。但吾自至都已來。意志忽怳。雖開口[36]而笑。</w:t>
      </w:r>
    </w:p>
    <w:p>
      <w:pPr>
        <w:pStyle w:val="SHTKBlockLabel"/>
      </w:pPr>
      <w:r>
        <w:t>한국어 직역</w:t>
      </w:r>
    </w:p>
    <w:p>
      <w:pPr>
        <w:pStyle w:val="SHTKTranslationText"/>
      </w:pPr>
      <w:r>
        <w:t>후동무가 다시 떠나게 되어 또 멀어졌고, 형산과 구의 쪽으로 머지않아 떠나가야 할 듯하다. 갈림길에 임해 탄식하고 물을 바라보며 한숨짓는다. 다만 내가 도성에 온 뒤로, 마음과 뜻이 늘 황홀하고 어지러워, 비록 입을 열어 [36]웃더라도,</w:t>
      </w:r>
    </w:p>
    <w:p>
      <w:pPr>
        <w:pStyle w:val="SHTKBlockLabel"/>
      </w:pPr>
      <w:r>
        <w:t>교감·번역 메모</w:t>
      </w:r>
    </w:p>
    <w:p>
      <w:pPr>
        <w:pStyle w:val="SHTKNoteSummary"/>
      </w:pPr>
      <w:r>
        <w:t>교감 요약 | [CBETA 교감] 而와 面는 글자·어휘·내용이 달라 문맥의 뜻이 달라질 수 있는 이문이다.</w:t>
      </w:r>
    </w:p>
    <w:p>
      <w:pPr>
        <w:pStyle w:val="SHTKNoteDetail"/>
      </w:pPr>
      <w:r>
        <w:t>• 원교감 원문 | 而＝面【宮】</w:t>
        <w:br/>
        <w:t>• 교감 번호 | 0304036</w:t>
        <w:br/>
        <w:t>• 저본 독법 | 而</w:t>
        <w:br/>
        <w:t>• 저본 기준 번역 | 비록 입을 열어 [36]웃더라도,</w:t>
        <w:br/>
        <w:t>• 이문 독법 | 面</w:t>
        <w:br/>
        <w:t>• 이문 기준 번역 | 이문을 따르면 而를 面로 읽어 해당 구절의 뜻을 달리 해석해야 한다.</w:t>
        <w:br/>
        <w:t>• 의미 차이 | 而와 面는 글자·어휘·내용이 달라 문맥의 뜻이 달라질 수 있는 이문이다.</w:t>
        <w:br/>
        <w:t>• 번역 영향 판정 | [의미 차이 있음]</w:t>
        <w:br/>
        <w:t>• 출처 | CBETA T52n2103, 교감 번호 0304036.</w:t>
      </w:r>
    </w:p>
    <w:p>
      <w:pPr>
        <w:pStyle w:val="SHTKBlockLabel"/>
      </w:pPr>
      <w:r>
        <w:t>원문</w:t>
      </w:r>
    </w:p>
    <w:p>
      <w:pPr>
        <w:pStyle w:val="SHTKSourceText"/>
      </w:pPr>
      <w:r>
        <w:t>不得真樂。不復飲酒垂二十旬。次公醒狂自成無理。知耆艾數信述吾經過。</w:t>
      </w:r>
    </w:p>
    <w:p>
      <w:pPr>
        <w:pStyle w:val="SHTKBlockLabel"/>
      </w:pPr>
      <w:r>
        <w:t>한국어 직역</w:t>
      </w:r>
    </w:p>
    <w:p>
      <w:pPr>
        <w:pStyle w:val="SHTKTranslationText"/>
      </w:pPr>
      <w:r>
        <w:t>참된 즐거움을 얻지 못한다. 다시 술을 마시지 않은 지 거의 스무 순이 되었다. 차공의 술 깬 뒤의 광기는 저절로 이치가 없고, 나이 든 이들이 자주 편지하여 나의 지나온 일을 전하는 줄 안다.</w:t>
      </w:r>
    </w:p>
    <w:p>
      <w:pPr>
        <w:pStyle w:val="SHTKBlockLabel"/>
      </w:pPr>
      <w:r>
        <w:t>원문</w:t>
      </w:r>
    </w:p>
    <w:p>
      <w:pPr>
        <w:pStyle w:val="SHTKSourceText"/>
      </w:pPr>
      <w:r>
        <w:t>適憶途遵[1]江夏路出西浮。</w:t>
      </w:r>
    </w:p>
    <w:p>
      <w:pPr>
        <w:pStyle w:val="SHTKBlockLabel"/>
      </w:pPr>
      <w:r>
        <w:t>한국어 직역</w:t>
      </w:r>
    </w:p>
    <w:p>
      <w:pPr>
        <w:pStyle w:val="SHTKTranslationText"/>
      </w:pPr>
      <w:r>
        <w:t>문득 길이 [1]강하를 따라 서쪽으로 떠났던 일을 생각하니,</w:t>
      </w:r>
    </w:p>
    <w:p>
      <w:pPr>
        <w:pStyle w:val="SHTKBlockLabel"/>
      </w:pPr>
      <w:r>
        <w:t>교감·번역 메모</w:t>
      </w:r>
    </w:p>
    <w:p>
      <w:pPr>
        <w:pStyle w:val="SHTKNoteSummary"/>
      </w:pPr>
      <w:r>
        <w:t>교감 요약 | [CBETA 교감] 江와 孚는 글자·어휘·내용이 달라 문맥의 뜻이 달라질 수 있는 이문이다.</w:t>
      </w:r>
    </w:p>
    <w:p>
      <w:pPr>
        <w:pStyle w:val="SHTKNoteDetail"/>
      </w:pPr>
      <w:r>
        <w:t>• 원교감 원문 | 江＝孚【宮】</w:t>
        <w:br/>
        <w:t>• 교감 번호 | 0305001</w:t>
        <w:br/>
        <w:t>• 저본 독법 | 江</w:t>
        <w:br/>
        <w:t>• 저본 기준 번역 | 문득 길이 [1]강하를 따라 서쪽으로 떠났던 일을 생각하니,</w:t>
        <w:br/>
        <w:t>• 이문 독법 | 孚</w:t>
        <w:br/>
        <w:t>• 이문 기준 번역 | 이문을 따르면 江를 孚로 읽어 해당 구절의 뜻을 달리 해석해야 한다.</w:t>
        <w:br/>
        <w:t>• 의미 차이 | 江와 孚는 글자·어휘·내용이 달라 문맥의 뜻이 달라질 수 있는 이문이다.</w:t>
        <w:br/>
        <w:t>• 번역 영향 판정 | [의미 차이 있음]</w:t>
        <w:br/>
        <w:t>• 출처 | CBETA T52n2103, 교감 번호 0305001.</w:t>
      </w:r>
    </w:p>
    <w:p>
      <w:pPr>
        <w:pStyle w:val="SHTKBlockLabel"/>
      </w:pPr>
      <w:r>
        <w:t>원문</w:t>
      </w:r>
    </w:p>
    <w:p>
      <w:pPr>
        <w:pStyle w:val="SHTKSourceText"/>
      </w:pPr>
      <w:r>
        <w:t>日月易來已涉秋暮。而韋述有長沮之弊。必笑之災。術異葛仙形均荀序。第復資其糧餼。特為經營。轉禍為福事均北叟。分別已來每增慨憶。歎因月積想逐時旋。</w:t>
      </w:r>
    </w:p>
    <w:p>
      <w:pPr>
        <w:pStyle w:val="SHTKBlockLabel"/>
      </w:pPr>
      <w:r>
        <w:t>한국어 직역</w:t>
      </w:r>
    </w:p>
    <w:p>
      <w:pPr>
        <w:pStyle w:val="SHTKTranslationText"/>
      </w:pPr>
      <w:r>
        <w:t>세월은 쉽게 흘러 이미 늦가을에 접어들었다. [의미 불확실] 그런데 위술에게는 장저와 같은 폐단이 있어, 반드시 비웃음을 살 재앙이 있을 듯하다. [의미 불확실] 술법은 갈선과 다르고 형상은 순서와 비슷하다. 다만 다시 그 양식과 먹을 것을 마련해 주고, 특별히 돌보아 처리하였다. 화를 돌려 복으로 만드는 일은 변방의 노인과 같은 셈이다. 서로 헤어진 뒤로 매번 탄식과 그리움이 더해졌고, 탄식은 달마다 쌓이고 그리움은 때를 따라 되풀이된다.</w:t>
      </w:r>
    </w:p>
    <w:p>
      <w:pPr>
        <w:pStyle w:val="SHTKBlockLabel"/>
      </w:pPr>
      <w:r>
        <w:t>원문</w:t>
      </w:r>
    </w:p>
    <w:p>
      <w:pPr>
        <w:pStyle w:val="SHTKSourceText"/>
      </w:pPr>
      <w:r>
        <w:t>每有西[2]卸事同撫䏶。</w:t>
      </w:r>
    </w:p>
    <w:p>
      <w:pPr>
        <w:pStyle w:val="SHTKBlockLabel"/>
      </w:pPr>
      <w:r>
        <w:t>한국어 직역</w:t>
      </w:r>
    </w:p>
    <w:p>
      <w:pPr>
        <w:pStyle w:val="SHTKTranslationText"/>
      </w:pPr>
      <w:r>
        <w:t>[의미 불확실] 서쪽으로 [2]짐을 내릴 일이 있을 때마다 허벅지를 어루만지는 것과 같은 심정이다.</w:t>
      </w:r>
    </w:p>
    <w:p>
      <w:pPr>
        <w:pStyle w:val="SHTKBlockLabel"/>
      </w:pPr>
      <w:r>
        <w:t>교감·번역 메모</w:t>
      </w:r>
    </w:p>
    <w:p>
      <w:pPr>
        <w:pStyle w:val="SHTKNoteSummary"/>
      </w:pPr>
      <w:r>
        <w:t>교감 요약 | [CBETA 교감] 卸와 郵는 글자·어휘·내용이 달라 문맥의 뜻이 달라질 수 있는 이문이다.</w:t>
      </w:r>
    </w:p>
    <w:p>
      <w:pPr>
        <w:pStyle w:val="SHTKNoteDetail"/>
      </w:pPr>
      <w:r>
        <w:t>• 원교감 원문 | 卸＝郵【三】【宮】</w:t>
        <w:br/>
        <w:t>• 교감 번호 | 0305002</w:t>
        <w:br/>
        <w:t>• 저본 독법 | 卸</w:t>
        <w:br/>
        <w:t>• 저본 기준 번역 | [의미 불확실] 서쪽으로 [2]짐을 내릴 일이 있을 때마다 허벅지를 어루만지는 것과 같은 심정이다.</w:t>
        <w:br/>
        <w:t>• 이문 독법 | 郵</w:t>
        <w:br/>
        <w:t>• 이문 기준 번역 | 이문을 따르면 卸를 郵로 읽어 해당 구절의 뜻을 달리 해석해야 한다.</w:t>
        <w:br/>
        <w:t>• 의미 차이 | 卸와 郵는 글자·어휘·내용이 달라 문맥의 뜻이 달라질 수 있는 이문이다.</w:t>
        <w:br/>
        <w:t>• 번역 영향 판정 | [의미 차이 있음]</w:t>
        <w:br/>
        <w:t>• 출처 | CBETA T52n2103, 교감 번호 0305002.</w:t>
      </w:r>
    </w:p>
    <w:p>
      <w:pPr>
        <w:pStyle w:val="SHTKBlockLabel"/>
      </w:pPr>
      <w:r>
        <w:t>원문</w:t>
      </w:r>
    </w:p>
    <w:p>
      <w:pPr>
        <w:pStyle w:val="SHTKSourceText"/>
      </w:pPr>
      <w:r>
        <w:t>相見之期未知何日。瞻言玉嶺靜對金關。懷勞之深未常弭歇。善自保惜。[3]反此不多。</w:t>
      </w:r>
    </w:p>
    <w:p>
      <w:pPr>
        <w:pStyle w:val="SHTKBlockLabel"/>
      </w:pPr>
      <w:r>
        <w:t>한국어 직역</w:t>
      </w:r>
    </w:p>
    <w:p>
      <w:pPr>
        <w:pStyle w:val="SHTKTranslationText"/>
      </w:pPr>
      <w:r>
        <w:t>서로 만날 날이 언제일지 알지 못한다. 옥령을 바라보며 말없이 금관을 마주하니, 그리워하며 애쓰는 마음이 깊어 일찍이 그친 적이 없다. 잘 스스로 몸을 보전하고 아끼라. [3]답장은 이만 길게 하지 않는다.</w:t>
      </w:r>
    </w:p>
    <w:p>
      <w:pPr>
        <w:pStyle w:val="SHTKBlockLabel"/>
      </w:pPr>
      <w:r>
        <w:t>교감·번역 메모</w:t>
      </w:r>
    </w:p>
    <w:p>
      <w:pPr>
        <w:pStyle w:val="SHTKNoteSummary"/>
      </w:pPr>
      <w:r>
        <w:t>교감 요약 | [CBETA 교감] 反와 及는 글자·어휘·내용이 달라 문맥의 뜻이 달라질 수 있는 이문이다.</w:t>
      </w:r>
    </w:p>
    <w:p>
      <w:pPr>
        <w:pStyle w:val="SHTKNoteDetail"/>
      </w:pPr>
      <w:r>
        <w:t>• 원교감 원문 | 反＝及【三】【宮】</w:t>
        <w:br/>
        <w:t>• 교감 번호 | 0305003</w:t>
        <w:br/>
        <w:t>• 저본 독법 | 反</w:t>
        <w:br/>
        <w:t>• 저본 기준 번역 | [3]답장은 이만 길게 하지 않는다.</w:t>
        <w:br/>
        <w:t>• 이문 독법 | 及</w:t>
        <w:br/>
        <w:t>• 이문 기준 번역 | 이문을 따르면 反를 及로 읽어 해당 구절의 뜻을 달리 해석해야 한다.</w:t>
        <w:br/>
        <w:t>• 의미 차이 | 反와 及는 글자·어휘·내용이 달라 문맥의 뜻이 달라질 수 있는 이문이다.</w:t>
        <w:br/>
        <w:t>• 번역 영향 판정 | [의미 차이 있음]</w:t>
        <w:br/>
        <w:t>• 출처 | CBETA T52n2103, 교감 번호 0305003.</w:t>
      </w:r>
    </w:p>
    <w:p>
      <w:pPr>
        <w:pStyle w:val="SHTKBlockLabel"/>
      </w:pPr>
      <w:r>
        <w:t>원문</w:t>
      </w:r>
    </w:p>
    <w:p>
      <w:pPr>
        <w:pStyle w:val="SHTKSourceText"/>
      </w:pPr>
      <w:r>
        <w:t>綱疏。</w:t>
      </w:r>
    </w:p>
    <w:p>
      <w:pPr>
        <w:pStyle w:val="SHTKBlockLabel"/>
      </w:pPr>
      <w:r>
        <w:t>한국어 직역</w:t>
      </w:r>
    </w:p>
    <w:p>
      <w:pPr>
        <w:pStyle w:val="SHTKTranslationText"/>
      </w:pPr>
      <w:r>
        <w:t>소강이 글을 보낸다.</w:t>
      </w:r>
    </w:p>
    <w:p>
      <w:pPr>
        <w:pStyle w:val="SHTKBlockLabel"/>
      </w:pPr>
      <w:r>
        <w:t>원문</w:t>
      </w:r>
    </w:p>
    <w:p>
      <w:pPr>
        <w:pStyle w:val="SHTKSourceText"/>
      </w:pPr>
      <w:r>
        <w:t>與梁朝士書[4]瑗律師</w:t>
      </w:r>
    </w:p>
    <w:p>
      <w:pPr>
        <w:pStyle w:val="SHTKBlockLabel"/>
      </w:pPr>
      <w:r>
        <w:t>한국어 직역</w:t>
      </w:r>
    </w:p>
    <w:p>
      <w:pPr>
        <w:pStyle w:val="SHTKTranslationText"/>
      </w:pPr>
      <w:r>
        <w:t>「양나라 조정 인사들에게 준 편지」 [4]담원 율사</w:t>
      </w:r>
    </w:p>
    <w:p>
      <w:pPr>
        <w:pStyle w:val="SHTKBlockLabel"/>
      </w:pPr>
      <w:r>
        <w:t>교감·번역 메모</w:t>
      </w:r>
    </w:p>
    <w:p>
      <w:pPr>
        <w:pStyle w:val="SHTKNoteSummary"/>
      </w:pPr>
      <w:r>
        <w:t>교감 요약 | [CBETA 교감] 瑗律師와 釋曇瑗는 글자·어휘·내용이 달라 문맥의 뜻이 달라질 수 있는 이문이다.</w:t>
      </w:r>
    </w:p>
    <w:p>
      <w:pPr>
        <w:pStyle w:val="SHTKNoteDetail"/>
      </w:pPr>
      <w:r>
        <w:t>• 원교감 원문 | 瑗律師＝釋曇瑗【明】</w:t>
        <w:br/>
        <w:t>• 교감 번호 | 0305004</w:t>
        <w:br/>
        <w:t>• 저본 독법 | 瑗律師</w:t>
        <w:br/>
        <w:t>• 저본 기준 번역 | [4]담원 율사</w:t>
        <w:br/>
        <w:t>• 이문 독법 | 釋曇瑗</w:t>
        <w:br/>
        <w:t>• 이문 기준 번역 | 이문을 따르면 瑗律師를 釋曇瑗로 읽어 해당 구절의 뜻을 달리 해석해야 한다.</w:t>
        <w:br/>
        <w:t>• 의미 차이 | 瑗律師와 釋曇瑗는 글자·어휘·내용이 달라 문맥의 뜻이 달라질 수 있는 이문이다.</w:t>
        <w:br/>
        <w:t>• 번역 영향 판정 | [의미 차이 있음]</w:t>
        <w:br/>
        <w:t>• 출처 | CBETA T52n2103, 교감 번호 0305004.</w:t>
      </w:r>
    </w:p>
    <w:p>
      <w:pPr>
        <w:pStyle w:val="SHTKBlockLabel"/>
      </w:pPr>
      <w:r>
        <w:t>위치표지</w:t>
      </w:r>
    </w:p>
    <w:p>
      <w:pPr>
        <w:pStyle w:val="SHTKPositionMarker"/>
      </w:pPr>
      <w:r>
        <w:t xml:space="preserve">[0305a10]</w:t>
      </w:r>
    </w:p>
    <w:p>
      <w:pPr>
        <w:pStyle w:val="SHTKBlockLabel"/>
      </w:pPr>
      <w:r>
        <w:t>원문</w:t>
      </w:r>
    </w:p>
    <w:p>
      <w:pPr>
        <w:pStyle w:val="SHTKSourceText"/>
      </w:pPr>
      <w:r>
        <w:t>光宅寺曇瑗白。竊惟至人垂誨各赴機權。故外設約事三千。內陳律儀八萬。誠復楷訓異門無非懲惡。孔定刑辟以詰姦宄。釋敷羯磨用擯違法。二聖分教別有司存。頃見僧尼。有事每越訟公府。</w:t>
      </w:r>
    </w:p>
    <w:p>
      <w:pPr>
        <w:pStyle w:val="SHTKBlockLabel"/>
      </w:pPr>
      <w:r>
        <w:t>한국어 직역</w:t>
      </w:r>
    </w:p>
    <w:p>
      <w:pPr>
        <w:pStyle w:val="SHTKTranslationText"/>
      </w:pPr>
      <w:r>
        <w:t>광택사 담원이 아룁니다. 삼가 생각하건대 지극한 분이 가르침을 드리우실 때에는 각기 근기에 맞는 방편으로 나아가게 하십니다. 그러므로 밖으로는 일을 규제하는 삼천 조목을 세우고, 안으로는 팔만의 율의를 펼쳐 보이셨습니다. 참으로 법칙과 가르침의 문이 서로 달라도 악을 징계하지 않는 것이 없습니다. 공자는 형벌의 법을 정하여 간악한 자들을 다스렸고, 석가는 갈마를 베풀어 법을 어긴 자들을 물리쳤습니다. 두 성인이 가르침을 나누어 각각 맡은 바가 따로 있습니다. 근래 승려와 비구니를 보니, 일이 있을 때마다 번번이 관부에 넘어가 송사합니다.</w:t>
      </w:r>
    </w:p>
    <w:p>
      <w:pPr>
        <w:pStyle w:val="SHTKBlockLabel"/>
      </w:pPr>
      <w:r>
        <w:t>원문</w:t>
      </w:r>
    </w:p>
    <w:p>
      <w:pPr>
        <w:pStyle w:val="SHTKSourceText"/>
      </w:pPr>
      <w:r>
        <w:t>且內外殊揆[5]科例不同。</w:t>
      </w:r>
    </w:p>
    <w:p>
      <w:pPr>
        <w:pStyle w:val="SHTKBlockLabel"/>
      </w:pPr>
      <w:r>
        <w:t>한국어 직역</w:t>
      </w:r>
    </w:p>
    <w:p>
      <w:pPr>
        <w:pStyle w:val="SHTKTranslationText"/>
      </w:pPr>
      <w:r>
        <w:t>또 안과 밖은 법도가 다르고 [5]처벌의 규례도 같지 않습니다.</w:t>
      </w:r>
    </w:p>
    <w:p>
      <w:pPr>
        <w:pStyle w:val="SHTKBlockLabel"/>
      </w:pPr>
      <w:r>
        <w:t>교감·번역 메모</w:t>
      </w:r>
    </w:p>
    <w:p>
      <w:pPr>
        <w:pStyle w:val="SHTKNoteSummary"/>
      </w:pPr>
      <w:r>
        <w:t>교감 요약 | [CBETA 교감] 科와 利는 글자·어휘·내용이 달라 문맥의 뜻이 달라질 수 있는 이문이다.</w:t>
      </w:r>
    </w:p>
    <w:p>
      <w:pPr>
        <w:pStyle w:val="SHTKNoteDetail"/>
      </w:pPr>
      <w:r>
        <w:t>• 원교감 원문 | 科＝利【宮】</w:t>
        <w:br/>
        <w:t>• 교감 번호 | 0305005</w:t>
        <w:br/>
        <w:t>• 저본 독법 | 科</w:t>
        <w:br/>
        <w:t>• 저본 기준 번역 | 또 안과 밖은 법도가 다르고 [5]처벌의 규례도 같지 않습니다.</w:t>
        <w:br/>
        <w:t>• 이문 독법 | 利</w:t>
        <w:br/>
        <w:t>• 이문 기준 번역 | 이문을 따르면 科를 利로 읽어 해당 구절의 뜻을 달리 해석해야 한다.</w:t>
        <w:br/>
        <w:t>• 의미 차이 | 科와 利는 글자·어휘·내용이 달라 문맥의 뜻이 달라질 수 있는 이문이다.</w:t>
        <w:br/>
        <w:t>• 번역 영향 판정 | [의미 차이 있음]</w:t>
        <w:br/>
        <w:t>• 출처 | CBETA T52n2103, 교감 번호 0305005.</w:t>
      </w:r>
    </w:p>
    <w:p>
      <w:pPr>
        <w:pStyle w:val="SHTKBlockLabel"/>
      </w:pPr>
      <w:r>
        <w:t>원문</w:t>
      </w:r>
    </w:p>
    <w:p>
      <w:pPr>
        <w:pStyle w:val="SHTKSourceText"/>
      </w:pPr>
      <w:r>
        <w:t>或內律為輕外制成重。或內法為重外網更輕。凡情僶俛肆其阿便。若苟欲利己。則捨內重而附外輕。若在陷他。則棄內輕。而依外重。非唯穢黷時宰。便為頓乖理制。</w:t>
      </w:r>
    </w:p>
    <w:p>
      <w:pPr>
        <w:pStyle w:val="SHTKBlockLabel"/>
      </w:pPr>
      <w:r>
        <w:t>한국어 직역</w:t>
      </w:r>
    </w:p>
    <w:p>
      <w:pPr>
        <w:pStyle w:val="SHTKTranslationText"/>
      </w:pPr>
      <w:r>
        <w:t>혹은 안의 율에서는 가볍지만 밖의 법제에서는 무겁게 되기도 하고, 혹은 안의 법에서는 무겁지만 밖의 법망에서는 도리어 가볍기도 합니다. 보통 사람의 마음은 힘써 자기 편의를 따르기 쉽습니다. 만일 구차하게 자기에게 이롭고자 하면, 안의 무거운 법을 버리고 밖의 가벼운 법에 붙으며, 남을 빠뜨리려 할 때에는, 안의 가벼운 법을 버리고, 밖의 무거운 법에 의지합니다. 이는 시정을 더럽히고 모독할 뿐만 아니라, 곧 이치와 제도를 크게 어기는 일입니다.</w:t>
      </w:r>
    </w:p>
    <w:p>
      <w:pPr>
        <w:pStyle w:val="SHTKBlockLabel"/>
      </w:pPr>
      <w:r>
        <w:t>원문</w:t>
      </w:r>
    </w:p>
    <w:p>
      <w:pPr>
        <w:pStyle w:val="SHTKSourceText"/>
      </w:pPr>
      <w:r>
        <w:t>幸屬明令公匡弼社稷和爕陰陽。舟檝大乘柱石三寶。遐邇向風白黑[6]斯慶。</w:t>
      </w:r>
    </w:p>
    <w:p>
      <w:pPr>
        <w:pStyle w:val="SHTKBlockLabel"/>
      </w:pPr>
      <w:r>
        <w:t>한국어 직역</w:t>
      </w:r>
    </w:p>
    <w:p>
      <w:pPr>
        <w:pStyle w:val="SHTKTranslationText"/>
      </w:pPr>
      <w:r>
        <w:t>다행히 밝으신 영공께서 사직을 바로잡아 보필하고 음양을 조화롭게 다스리시며, 대승의 배와 노가 되고 삼보의 기둥과 주춧돌이 되시니, 멀고 가까운 곳이 그 교화를 우러르고 승속이 [6]함께 기뻐합니다.</w:t>
      </w:r>
    </w:p>
    <w:p>
      <w:pPr>
        <w:pStyle w:val="SHTKBlockLabel"/>
      </w:pPr>
      <w:r>
        <w:t>교감·번역 메모</w:t>
      </w:r>
    </w:p>
    <w:p>
      <w:pPr>
        <w:pStyle w:val="SHTKNoteSummary"/>
      </w:pPr>
      <w:r>
        <w:t>교감 요약 | [CBETA 교감] 斯와 兼는 글자·어휘·내용이 달라 문맥의 뜻이 달라질 수 있는 이문이다.</w:t>
      </w:r>
    </w:p>
    <w:p>
      <w:pPr>
        <w:pStyle w:val="SHTKNoteDetail"/>
      </w:pPr>
      <w:r>
        <w:t>• 원교감 원문 | 斯＝兼【三】【宮】</w:t>
        <w:br/>
        <w:t>• 교감 번호 | 0305006</w:t>
        <w:br/>
        <w:t>• 저본 독법 | 斯</w:t>
        <w:br/>
        <w:t>• 저본 기준 번역 | 멀고 가까운 곳이 그 교화를 우러르고 승속이 [6]함께 기뻐합니다.</w:t>
        <w:br/>
        <w:t>• 이문 독법 | 兼</w:t>
        <w:br/>
        <w:t>• 이문 기준 번역 | 이문을 따르면 斯를 兼로 읽어 해당 구절의 뜻을 달리 해석해야 한다.</w:t>
        <w:br/>
        <w:t>• 의미 차이 | 斯와 兼는 글자·어휘·내용이 달라 문맥의 뜻이 달라질 수 있는 이문이다.</w:t>
        <w:br/>
        <w:t>• 번역 영향 판정 | [의미 차이 있음]</w:t>
        <w:br/>
        <w:t>• 출처 | CBETA T52n2103, 교감 번호 0305006.</w:t>
      </w:r>
    </w:p>
    <w:p>
      <w:pPr>
        <w:pStyle w:val="SHTKBlockLabel"/>
      </w:pPr>
      <w:r>
        <w:t>원문</w:t>
      </w:r>
    </w:p>
    <w:p>
      <w:pPr>
        <w:pStyle w:val="SHTKSourceText"/>
      </w:pPr>
      <w:r>
        <w:t>貧道忝居僧例。頗曾採習毘尼。累獲僧曹送事訪律。詳決尋佛具切[7]誡。</w:t>
      </w:r>
    </w:p>
    <w:p>
      <w:pPr>
        <w:pStyle w:val="SHTKBlockLabel"/>
      </w:pPr>
      <w:r>
        <w:t>한국어 직역</w:t>
      </w:r>
    </w:p>
    <w:p>
      <w:pPr>
        <w:pStyle w:val="SHTKTranslationText"/>
      </w:pPr>
      <w:r>
        <w:t>빈도는 외람되이 승려의 반열에 있으면서, 일찍이 비니를 조금 배워 익혔습니다. 여러 번 승조에서 사건을 보내 율에 대해 물어온 적이 있어, 상세히 판결하며 부처님의 간절한 [7]훈계를 찾아보았습니다.</w:t>
      </w:r>
    </w:p>
    <w:p>
      <w:pPr>
        <w:pStyle w:val="SHTKBlockLabel"/>
      </w:pPr>
      <w:r>
        <w:t>교감·번역 메모</w:t>
      </w:r>
    </w:p>
    <w:p>
      <w:pPr>
        <w:pStyle w:val="SHTKNoteSummary"/>
      </w:pPr>
      <w:r>
        <w:t>교감 요약 | [CBETA 교감] 誡와 戒는 표기가 다르지만 이 문맥의 한국어 번역에는 실질적인 차이가 없다.</w:t>
      </w:r>
    </w:p>
    <w:p>
      <w:pPr>
        <w:pStyle w:val="SHTKNoteDetail"/>
      </w:pPr>
      <w:r>
        <w:t>• 원교감 원문 | 誡＝戒【三】【宮】</w:t>
        <w:br/>
        <w:t>• 교감 번호 | 0305007</w:t>
        <w:br/>
        <w:t>• 저본 독법 | 誡</w:t>
        <w:br/>
        <w:t>• 저본 기준 번역 | 상세히 판결하며 부처님의 간절한 [7]훈계를 찾아보았습니다.</w:t>
        <w:br/>
        <w:t>• 이문 독법 | 戒</w:t>
        <w:br/>
        <w:t>• 이문 기준 번역 | 이문 표기를 따르더라도 이 문맥의 한국어 번역에는 실질적인 차이가 없다.</w:t>
        <w:br/>
        <w:t>• 의미 차이 | 誡와 戒는 표기가 다르지만 이 문맥의 한국어 번역에는 실질적인 차이가 없다.</w:t>
        <w:br/>
        <w:t>• 번역 영향 판정 | [번역 차이 없음]</w:t>
        <w:br/>
        <w:t>• 출처 | CBETA T52n2103, 교감 번호 0305007.</w:t>
      </w:r>
    </w:p>
    <w:p>
      <w:pPr>
        <w:pStyle w:val="SHTKBlockLabel"/>
      </w:pPr>
      <w:r>
        <w:t>원문</w:t>
      </w:r>
    </w:p>
    <w:p>
      <w:pPr>
        <w:pStyle w:val="SHTKSourceText"/>
      </w:pPr>
      <w:r>
        <w:t>國有憲章。絓僧家諍執。未審依何折斷。</w:t>
      </w:r>
    </w:p>
    <w:p>
      <w:pPr>
        <w:pStyle w:val="SHTKBlockLabel"/>
      </w:pPr>
      <w:r>
        <w:t>한국어 직역</w:t>
      </w:r>
    </w:p>
    <w:p>
      <w:pPr>
        <w:pStyle w:val="SHTKTranslationText"/>
      </w:pPr>
      <w:r>
        <w:t>나라에는 법도가 있는데, 승가의 다툼과 송사에 관련된 경우, 무엇에 의거하여 절단해야 하는지 아직 알지 못하겠습니다.</w:t>
      </w:r>
    </w:p>
    <w:p>
      <w:pPr>
        <w:pStyle w:val="SHTKBlockLabel"/>
      </w:pPr>
      <w:r>
        <w:t>원문</w:t>
      </w:r>
    </w:p>
    <w:p>
      <w:pPr>
        <w:pStyle w:val="SHTKSourceText"/>
      </w:pPr>
      <w:r>
        <w:t>謹致往牒佇奉還旨。庶成約法永用遵模。釋曇瑗呈。與瑗律師書[8](并答)</w:t>
      </w:r>
    </w:p>
    <w:p>
      <w:pPr>
        <w:pStyle w:val="SHTKBlockLabel"/>
      </w:pPr>
      <w:r>
        <w:t>한국어 직역</w:t>
      </w:r>
    </w:p>
    <w:p>
      <w:pPr>
        <w:pStyle w:val="SHTKTranslationText"/>
      </w:pPr>
      <w:r>
        <w:t>삼가 이 글을 보내며 답해 주실 뜻을 기다립니다. 바라건대 법을 정하여 길이 준수할 본보기로 삼게 해 주십시오. 석담원이 올립니다. 담원율사에게 보낸 편지(답서를 함께 붙임)</w:t>
      </w:r>
    </w:p>
    <w:p>
      <w:pPr>
        <w:pStyle w:val="SHTKBlockLabel"/>
      </w:pPr>
      <w:r>
        <w:t>교감·번역 메모</w:t>
      </w:r>
    </w:p>
    <w:p>
      <w:pPr>
        <w:pStyle w:val="SHTKNoteSummary"/>
      </w:pPr>
      <w:r>
        <w:t>교감 요약 | [CBETA 교감] 并答와 〔－〕의 차이는 글자·구절의 첨가·생략 또는 구성 범위를 바꾸어 문장 구조나 번역 범위에 영향을 줄 수 있다.</w:t>
      </w:r>
    </w:p>
    <w:p>
      <w:pPr>
        <w:pStyle w:val="SHTKNoteDetail"/>
      </w:pPr>
      <w:r>
        <w:t>• 원교감 원문 | 〔并答〕－【明】</w:t>
        <w:br/>
        <w:t>• 교감 번호 | 0305008</w:t>
        <w:br/>
        <w:t>• 저본 독법 | 并答</w:t>
        <w:br/>
        <w:t>• 저본 기준 번역 | 담원율사에게 보낸 편지(답서를 함께 붙임)</w:t>
        <w:br/>
        <w:t>• 이문 독법 | 〔－〕</w:t>
        <w:br/>
        <w:t>• 이문 기준 번역 | 이문을 따르면 并答를 〔－〕로 보아 해당 구절의 구성과 번역 범위를 달리 검토해야 한다.</w:t>
        <w:br/>
        <w:t>• 의미 차이 | 并答와 〔－〕의 차이는 글자·구절의 첨가·생략 또는 구성 범위를 바꾸어 문장 구조나 번역 범위에 영향을 줄 수 있다.</w:t>
        <w:br/>
        <w:t>• 번역 영향 판정 | [문장 구조 변화]</w:t>
        <w:br/>
        <w:t>• 출처 | CBETA T52n2103, 교감 번호 0305008.</w:t>
      </w:r>
    </w:p>
    <w:p>
      <w:pPr>
        <w:pStyle w:val="SHTKBlockLabel"/>
      </w:pPr>
      <w:r>
        <w:t>원문</w:t>
      </w:r>
    </w:p>
    <w:p>
      <w:pPr>
        <w:pStyle w:val="SHTKSourceText"/>
      </w:pPr>
      <w:r>
        <w:t>釋[9]慧津</w:t>
      </w:r>
    </w:p>
    <w:p>
      <w:pPr>
        <w:pStyle w:val="SHTKBlockLabel"/>
      </w:pPr>
      <w:r>
        <w:t>한국어 직역</w:t>
      </w:r>
    </w:p>
    <w:p>
      <w:pPr>
        <w:pStyle w:val="SHTKTranslationText"/>
      </w:pPr>
      <w:r>
        <w:t>석혜진</w:t>
      </w:r>
    </w:p>
    <w:p>
      <w:pPr>
        <w:pStyle w:val="SHTKBlockLabel"/>
      </w:pPr>
      <w:r>
        <w:t>교감·번역 메모</w:t>
      </w:r>
    </w:p>
    <w:p>
      <w:pPr>
        <w:pStyle w:val="SHTKNoteSummary"/>
      </w:pPr>
      <w:r>
        <w:t>교감 요약 | [CBETA 교감] 慧와 惠는 글자·어휘·내용이 달라 문맥의 뜻이 달라질 수 있는 이문이다.</w:t>
      </w:r>
    </w:p>
    <w:p>
      <w:pPr>
        <w:pStyle w:val="SHTKNoteDetail"/>
      </w:pPr>
      <w:r>
        <w:t>• 원교감 원문 | 慧＝惠【三】【宮】＊</w:t>
        <w:br/>
        <w:t>• 교감 번호 | 0305009</w:t>
        <w:br/>
        <w:t>• 저본 독법 | 慧</w:t>
        <w:br/>
        <w:t>• 저본 기준 번역 | 석혜진</w:t>
        <w:br/>
        <w:t>• 이문 독법 | 惠</w:t>
        <w:br/>
        <w:t>• 이문 기준 번역 | 이문을 따르면 慧를 惠로 읽어 해당 구절의 뜻을 달리 해석해야 한다.</w:t>
        <w:br/>
        <w:t>• 의미 차이 | 慧와 惠는 글자·어휘·내용이 달라 문맥의 뜻이 달라질 수 있는 이문이다.</w:t>
        <w:br/>
        <w:t>• 번역 영향 판정 | [의미 차이 있음]</w:t>
        <w:br/>
        <w:t>• 출처 | CBETA T52n2103, 교감 번호 0305009.</w:t>
      </w:r>
    </w:p>
    <w:p>
      <w:pPr>
        <w:pStyle w:val="SHTKBlockLabel"/>
      </w:pPr>
      <w:r>
        <w:t>위치표지</w:t>
      </w:r>
    </w:p>
    <w:p>
      <w:pPr>
        <w:pStyle w:val="SHTKPositionMarker"/>
      </w:pPr>
      <w:r>
        <w:t xml:space="preserve">[0305a26]</w:t>
      </w:r>
    </w:p>
    <w:p>
      <w:pPr>
        <w:pStyle w:val="Heading4"/>
      </w:pPr>
      <w:r>
        <w:t>「瑗律師答」</w:t>
      </w:r>
    </w:p>
    <w:p>
      <w:pPr>
        <w:pStyle w:val="SHTKBlockLabel"/>
      </w:pPr>
      <w:r>
        <w:t>원문</w:t>
      </w:r>
    </w:p>
    <w:p>
      <w:pPr>
        <w:pStyle w:val="SHTKSourceText"/>
      </w:pPr>
      <w:r>
        <w:t>[＊]慧津和南竊聞尋師萬日以禮見知。而津伏奉未淹。過蒙優接。昔鄒陽上書。乃可引為上容。宋玉陳賦[10]則賜以良田。且復康會來吳。才堪師表。摩騰入漢。行合律儀者哉。</w:t>
      </w:r>
    </w:p>
    <w:p>
      <w:pPr>
        <w:pStyle w:val="SHTKBlockLabel"/>
      </w:pPr>
      <w:r>
        <w:t>한국어 직역</w:t>
      </w:r>
    </w:p>
    <w:p>
      <w:pPr>
        <w:pStyle w:val="SHTKTranslationText"/>
      </w:pPr>
      <w:r>
        <w:t>혜진이 합장하여 아룁니다. 삼가 듣건대 스승을 찾는 데 만 일이 걸려야 예로써 알아줌을 받는다고 합니다. 그런데 혜진이 삼가 받들어 모신 지 오래되지 않았는데, 지나치게 후한 접대를 입었습니다. 옛날 추양이 글을 올리자, 마침내 끌어들여 윗사람의 용납을 받았고, 송옥이 부를 지어 올리자 곧 좋은 밭을 하사받았습니다. 또 강승회가 오나라에 왔을 때에는, 재능이 스승의 표준이 될 만하였고, 마등이 한나라에 들어왔을 때에는, 행실이 율의에 합당하였던 것이 아니겠습니까.</w:t>
      </w:r>
    </w:p>
    <w:p>
      <w:pPr>
        <w:pStyle w:val="SHTKBlockLabel"/>
      </w:pPr>
      <w:r>
        <w:t>교감·번역 메모</w:t>
      </w:r>
    </w:p>
    <w:p>
      <w:pPr>
        <w:pStyle w:val="SHTKNoteSummary"/>
      </w:pPr>
      <w:r>
        <w:t>교감 요약 | [상호참조] 앞의 교감 0305009와 같은 이문이 이 자리에도 적용된다.</w:t>
      </w:r>
    </w:p>
    <w:p>
      <w:pPr>
        <w:pStyle w:val="SHTKNoteDetail"/>
      </w:pPr>
      <w:r>
        <w:t>• 한국어 해설 | [＊]는 XML의 명시적 연결 정보에 따라 교감 0305009를 재참조한다.</w:t>
      </w:r>
    </w:p>
    <w:p>
      <w:pPr>
        <w:pStyle w:val="SHTKNoteSummary"/>
      </w:pPr>
      <w:r>
        <w:t>교감 요약 | [CBETA 교감] 容와 客는 글자·어휘·내용이 달라 문맥의 뜻이 달라질 수 있는 이문이다.</w:t>
      </w:r>
    </w:p>
    <w:p>
      <w:pPr>
        <w:pStyle w:val="SHTKNoteDetail"/>
      </w:pPr>
      <w:r>
        <w:t>• 원교감 원문 | [저본에 숫자 표지 없음]</w:t>
        <w:br/>
        <w:t>• 교감 번호 | 0305a2801</w:t>
        <w:br/>
        <w:t>• 저본 독법 | 容</w:t>
        <w:br/>
        <w:t>• 저본 기준 번역 | 마침내 끌어들여 윗사람의 용납을 받았고,</w:t>
        <w:br/>
        <w:t>• 이문 독법 | 客</w:t>
        <w:br/>
        <w:t>• 이문 기준 번역 | 이문을 따르면 容를 客로 읽어 해당 구절의 뜻을 달리 해석해야 한다.</w:t>
        <w:br/>
        <w:t>• 의미 차이 | 容와 客는 글자·어휘·내용이 달라 문맥의 뜻이 달라질 수 있는 이문이다.</w:t>
        <w:br/>
        <w:t>• 번역 영향 판정 | [의미 차이 있음]</w:t>
        <w:br/>
        <w:t>• 출처 | CBETA T52n2103.</w:t>
      </w:r>
    </w:p>
    <w:p>
      <w:pPr>
        <w:pStyle w:val="SHTKNoteSummary"/>
      </w:pPr>
      <w:r>
        <w:t>교감 요약 | [CBETA 교감] 則와 則一의 차이는 글자·구절의 첨가·생략 또는 구성 범위를 바꾸어 문장 구조나 번역 범위에 영향을 줄 수 있다.</w:t>
      </w:r>
    </w:p>
    <w:p>
      <w:pPr>
        <w:pStyle w:val="SHTKNoteDetail"/>
      </w:pPr>
      <w:r>
        <w:t>• 원교감 원문 | 則＋（一）【明】</w:t>
        <w:br/>
        <w:t>• 교감 번호 | 0305010</w:t>
        <w:br/>
        <w:t>• 저본 독법 | 則</w:t>
        <w:br/>
        <w:t>• 저본 기준 번역 | 송옥이 부를 지어 올리자 곧 좋은 밭을 하사받았습니다.</w:t>
        <w:br/>
        <w:t>• 이문 독법 | 則一</w:t>
        <w:br/>
        <w:t>• 이문 기준 번역 | 이문을 따르면 則를 則一로 보아 해당 구절의 구성과 번역 범위를 달리 검토해야 한다.</w:t>
        <w:br/>
        <w:t>• 의미 차이 | 則와 則一의 차이는 글자·구절의 첨가·생략 또는 구성 범위를 바꾸어 문장 구조나 번역 범위에 영향을 줄 수 있다.</w:t>
        <w:br/>
        <w:t>• 번역 영향 판정 | [문장 구조 변화]</w:t>
        <w:br/>
        <w:t>• 출처 | CBETA T52n2103, 교감 번호 0305010.</w:t>
      </w:r>
    </w:p>
    <w:p>
      <w:pPr>
        <w:pStyle w:val="SHTKBlockLabel"/>
      </w:pPr>
      <w:r>
        <w:t>원문</w:t>
      </w:r>
    </w:p>
    <w:p>
      <w:pPr>
        <w:pStyle w:val="SHTKSourceText"/>
      </w:pPr>
      <w:r>
        <w:t>故知道寄人弘。德不孤立。儔今訪古並非其例。豈可虛佩寵靈坐安隆渥。便是名踰分外譽超身表。但法輪初啟。請業者如雲。非直四海同風[11]天下慕義。</w:t>
      </w:r>
    </w:p>
    <w:p>
      <w:pPr>
        <w:pStyle w:val="SHTKBlockLabel"/>
      </w:pPr>
      <w:r>
        <w:t>한국어 직역</w:t>
      </w:r>
    </w:p>
    <w:p>
      <w:pPr>
        <w:pStyle w:val="SHTKTranslationText"/>
      </w:pPr>
      <w:r>
        <w:t>그러므로 도는 사람에 의탁하여 넓어지고, 덕은 홀로 서지 않는다는 것을 알 수 있습니다. 오늘의 무리를 견주고 옛사람을 찾아보아도 모두 그 전례가 아닙니다. 어찌 헛되이 은총을 몸에 지닌 채 앉아서 두터운 은택을 편안히 누릴 수 있겠습니까. 그렇게 하면 이름은 분수 밖을 넘고 명예는 몸의 밖까지 뛰어넘게 됩니다. 다만 법륜이 처음 열리자, 가르침을 청하는 이들이 구름처럼 모였습니다. 비단 사해가 같은 풍속을 따르고 천하가 의를 사모할 뿐만 아니라,</w:t>
      </w:r>
    </w:p>
    <w:p>
      <w:pPr>
        <w:pStyle w:val="SHTKBlockLabel"/>
      </w:pPr>
      <w:r>
        <w:t>교감·번역 메모</w:t>
      </w:r>
    </w:p>
    <w:p>
      <w:pPr>
        <w:pStyle w:val="SHTKNoteSummary"/>
      </w:pPr>
      <w:r>
        <w:t>교감 요약 | [CBETA 교감] 天와 雨는 글자·어휘·내용이 달라 문맥의 뜻이 달라질 수 있는 이문이다.</w:t>
      </w:r>
    </w:p>
    <w:p>
      <w:pPr>
        <w:pStyle w:val="SHTKNoteDetail"/>
      </w:pPr>
      <w:r>
        <w:t>• 원교감 원문 | 天＝雨【宮】</w:t>
        <w:br/>
        <w:t>• 교감 번호 | 0305011</w:t>
        <w:br/>
        <w:t>• 저본 독법 | 天</w:t>
        <w:br/>
        <w:t>• 저본 기준 번역 | 비단 사해가 같은 풍속을 따르고 천하가 의를 사모할 뿐만 아니라,</w:t>
        <w:br/>
        <w:t>• 이문 독법 | 雨</w:t>
        <w:br/>
        <w:t>• 이문 기준 번역 | 이문을 따르면 天를 雨로 읽어 해당 구절의 뜻을 달리 해석해야 한다.</w:t>
        <w:br/>
        <w:t>• 의미 차이 | 天와 雨는 글자·어휘·내용이 달라 문맥의 뜻이 달라질 수 있는 이문이다.</w:t>
        <w:br/>
        <w:t>• 번역 영향 판정 | [의미 차이 있음]</w:t>
        <w:br/>
        <w:t>• 출처 | CBETA T52n2103, 교감 번호 0305011.</w:t>
      </w:r>
    </w:p>
    <w:p>
      <w:pPr>
        <w:pStyle w:val="SHTKBlockLabel"/>
      </w:pPr>
      <w:r>
        <w:t>원문</w:t>
      </w:r>
    </w:p>
    <w:p>
      <w:pPr>
        <w:pStyle w:val="SHTKSourceText"/>
      </w:pPr>
      <w:r>
        <w:t>遂令負笈之徒排肩自遠。歸仁之士繼踵來儀。</w:t>
      </w:r>
    </w:p>
    <w:p>
      <w:pPr>
        <w:pStyle w:val="SHTKBlockLabel"/>
      </w:pPr>
      <w:r>
        <w:t>한국어 직역</w:t>
      </w:r>
    </w:p>
    <w:p>
      <w:pPr>
        <w:pStyle w:val="SHTKTranslationText"/>
      </w:pPr>
      <w:r>
        <w:t>마침내 책상자를 짊어진 무리가 멀리서 어깨를 맞대고 오게 하였고, 어진 데로 귀의하는 선비들이 발꿈치를 이어 찾아오게 하였습니다.</w:t>
      </w:r>
    </w:p>
    <w:p>
      <w:pPr>
        <w:pStyle w:val="SHTKBlockLabel"/>
      </w:pPr>
      <w:r>
        <w:t>원문</w:t>
      </w:r>
    </w:p>
    <w:p>
      <w:pPr>
        <w:pStyle w:val="SHTKSourceText"/>
      </w:pPr>
      <w:r>
        <w:t>華陰成市曾何足云。舉袂如帷。豈得獨高前代。況乃闡禪定之初門。開智慧之燈炬。信實傾河倒海宣說不窮。先進者陷於金城。後生者摧其利齒。可號熏修戒善。能[12]令十地瓔珞守持身行。</w:t>
      </w:r>
    </w:p>
    <w:p>
      <w:pPr>
        <w:pStyle w:val="SHTKBlockLabel"/>
      </w:pPr>
      <w:r>
        <w:t>한국어 직역</w:t>
      </w:r>
    </w:p>
    <w:p>
      <w:pPr>
        <w:pStyle w:val="SHTKTranslationText"/>
      </w:pPr>
      <w:r>
        <w:t>화음에 저자가 이루어졌다는 것도 어찌 말할 만하겠습니까. 소매를 들면 장막과 같았으니, 어찌 홀로 전대만이 높았다고 하겠습니까. 더구나 선정의 첫 문을 열어 밝히고, 지혜의 등불을 밝혔습니다. 참으로 강을 기울이고 바다를 쏟듯 설하여 다함이 없었습니다. 앞선 이들은 금성에 빠지고, 뒤에 배우는 이들은 그 날카로운 이를 꺾였습니다. 가히 계와 선을 훈수한다고 일컬을 만하여, 십지의 영락으로 몸의 행실을 지키게 하고,</w:t>
      </w:r>
    </w:p>
    <w:p>
      <w:pPr>
        <w:pStyle w:val="SHTKBlockLabel"/>
      </w:pPr>
      <w:r>
        <w:t>교감·번역 메모</w:t>
      </w:r>
    </w:p>
    <w:p>
      <w:pPr>
        <w:pStyle w:val="SHTKNoteSummary"/>
      </w:pPr>
      <w:r>
        <w:t>교감 요약 | [CBETA 교감] 令와 於는 글자·어휘·내용이 달라 문맥의 뜻이 달라질 수 있는 이문이다.</w:t>
      </w:r>
    </w:p>
    <w:p>
      <w:pPr>
        <w:pStyle w:val="SHTKNoteDetail"/>
      </w:pPr>
      <w:r>
        <w:t>• 원교감 원문 | 令＝於【宋】【元】【宮】</w:t>
        <w:br/>
        <w:t>• 교감 번호 | 0305012</w:t>
        <w:br/>
        <w:t>• 저본 독법 | 令</w:t>
        <w:br/>
        <w:t>• 저본 기준 번역 | 십지의 영락으로 몸의 행실을 지키게 하고,</w:t>
        <w:br/>
        <w:t>• 이문 독법 | 於</w:t>
        <w:br/>
        <w:t>• 이문 기준 번역 | 이문을 따르면 令를 於로 읽어 해당 구절의 뜻을 달리 해석해야 한다.</w:t>
        <w:br/>
        <w:t>• 의미 차이 | 令와 於는 글자·어휘·내용이 달라 문맥의 뜻이 달라질 수 있는 이문이다.</w:t>
        <w:br/>
        <w:t>• 번역 영향 판정 | [의미 차이 있음]</w:t>
        <w:br/>
        <w:t>• 출처 | CBETA T52n2103, 교감 번호 0305012.</w:t>
      </w:r>
    </w:p>
    <w:p>
      <w:pPr>
        <w:pStyle w:val="SHTKBlockLabel"/>
      </w:pPr>
      <w:r>
        <w:t>원문</w:t>
      </w:r>
    </w:p>
    <w:p>
      <w:pPr>
        <w:pStyle w:val="SHTKSourceText"/>
      </w:pPr>
      <w:r>
        <w:t>則使八正莊嚴允穆聖凡叶和幽顯。</w:t>
      </w:r>
    </w:p>
    <w:p>
      <w:pPr>
        <w:pStyle w:val="SHTKBlockLabel"/>
      </w:pPr>
      <w:r>
        <w:t>한국어 직역</w:t>
      </w:r>
    </w:p>
    <w:p>
      <w:pPr>
        <w:pStyle w:val="SHTKTranslationText"/>
      </w:pPr>
      <w:r>
        <w:t>팔정도의 장엄으로 성인과 범부를 화목하게 하며 그윽한 것과 드러난 것을 조화롭게 하였습니다.</w:t>
      </w:r>
    </w:p>
    <w:p>
      <w:pPr>
        <w:pStyle w:val="SHTKBlockLabel"/>
      </w:pPr>
      <w:r>
        <w:t>원문</w:t>
      </w:r>
    </w:p>
    <w:p>
      <w:pPr>
        <w:pStyle w:val="SHTKSourceText"/>
      </w:pPr>
      <w:r>
        <w:t>加有懷鉛握錐之好。聚螢流麥之勤。或剖蜯求珠。開河出寶。而[＊]慧津一[13]分無取。內外靡聞。學謝懸鍾言慚散[14]粉。同斯曲木空廁直蘭。類此蒹葭謬參玉樹。乃知滄溟汪濊。不待[15]豪滴之珠。華嶽穹崇。寧俟遊塵之[16]壤。</w:t>
      </w:r>
    </w:p>
    <w:p>
      <w:pPr>
        <w:pStyle w:val="SHTKBlockLabel"/>
      </w:pPr>
      <w:r>
        <w:t>한국어 직역</w:t>
      </w:r>
    </w:p>
    <w:p>
      <w:pPr>
        <w:pStyle w:val="SHTKTranslationText"/>
      </w:pPr>
      <w:r>
        <w:t>더구나 붓을 품고 송곳을 쥐는 학문을 좋아하고, 반딧불을 모으고 보리 낱알이 흘러가는 줄도 모를 만큼 부지런히 공부하였습니다. 혹은 조개를 쪼개 구슬을 찾고, 강을 열어 보물을 내듯 하였습니다. 그런데 혜진은 한 부분도 취할 것이 없고, 안팎의 학문을 들은 것이 없습니다. 학문은 매달린 종에도 미치지 못하고 말은 흩어진 가루에도 부끄럽습니다. 이 굽은 나무가 공연히 곧은 난초 사이에 끼어 있는 것과 같고, 갈대가 잘못 옥나무 사이에 참여한 것과 같습니다. 이에 넓은 바다가 한없이 큰 것은, 털끝만 한 한 방울을 기다리지 않으며, 화악이 높이 솟은 것은, 어찌 떠도는 티끌만 한 흙을 기다리겠습니까.</w:t>
      </w:r>
    </w:p>
    <w:p>
      <w:pPr>
        <w:pStyle w:val="SHTKBlockLabel"/>
      </w:pPr>
      <w:r>
        <w:t>교감·번역 메모</w:t>
      </w:r>
    </w:p>
    <w:p>
      <w:pPr>
        <w:pStyle w:val="SHTKNoteSummary"/>
      </w:pPr>
      <w:r>
        <w:t>교감 요약 | [CBETA 교감] 分와 介는 글자·어휘·내용이 달라 문맥의 뜻이 달라질 수 있는 이문이다.</w:t>
      </w:r>
    </w:p>
    <w:p>
      <w:pPr>
        <w:pStyle w:val="SHTKNoteDetail"/>
      </w:pPr>
      <w:r>
        <w:t>• 원교감 원문 | 分＝介【三】【宮】</w:t>
        <w:br/>
        <w:t>• 교감 번호 | 0305013</w:t>
        <w:br/>
        <w:t>• 저본 독법 | 分</w:t>
        <w:br/>
        <w:t>• 저본 기준 번역 | 그런데 혜진은 한 부분도 취할 것이 없고,</w:t>
        <w:br/>
        <w:t>• 이문 독법 | 介</w:t>
        <w:br/>
        <w:t>• 이문 기준 번역 | 이문을 따르면 分를 介로 읽어 해당 구절의 뜻을 달리 해석해야 한다.</w:t>
        <w:br/>
        <w:t>• 의미 차이 | 分와 介는 글자·어휘·내용이 달라 문맥의 뜻이 달라질 수 있는 이문이다.</w:t>
        <w:br/>
        <w:t>• 번역 영향 판정 | [의미 차이 있음]</w:t>
        <w:br/>
        <w:t>• 출처 | CBETA T52n2103, 교감 번호 0305013.</w:t>
      </w:r>
    </w:p>
    <w:p>
      <w:pPr>
        <w:pStyle w:val="SHTKNoteSummary"/>
      </w:pPr>
      <w:r>
        <w:t>교감 요약 | [상호참조] 앞의 교감 0305009와 같은 이문이 이 자리에도 적용된다.</w:t>
      </w:r>
    </w:p>
    <w:p>
      <w:pPr>
        <w:pStyle w:val="SHTKNoteDetail"/>
      </w:pPr>
      <w:r>
        <w:t>• 한국어 해설 | [＊]는 XML의 명시적 연결 정보에 따라 교감 0305009를 재참조한다.</w:t>
      </w:r>
    </w:p>
    <w:p>
      <w:pPr>
        <w:pStyle w:val="SHTKNoteSummary"/>
      </w:pPr>
      <w:r>
        <w:t>교감 요약 | [CBETA 교감] 粉와 枌는 글자·어휘·내용이 달라 문맥의 뜻이 달라질 수 있는 이문이다.</w:t>
      </w:r>
    </w:p>
    <w:p>
      <w:pPr>
        <w:pStyle w:val="SHTKNoteDetail"/>
      </w:pPr>
      <w:r>
        <w:t>• 원교감 원문 | 粉＝枌【三】【宮】</w:t>
        <w:br/>
        <w:t>• 교감 번호 | 0305014</w:t>
        <w:br/>
        <w:t>• 저본 독법 | 粉</w:t>
        <w:br/>
        <w:t>• 저본 기준 번역 | 학문은 매달린 종에도 미치지 못하고 말은 흩어진 가루에도 부끄럽습니다.</w:t>
        <w:br/>
        <w:t>• 이문 독법 | 枌</w:t>
        <w:br/>
        <w:t>• 이문 기준 번역 | 이문을 따르면 粉를 枌로 읽어 해당 구절의 뜻을 달리 해석해야 한다.</w:t>
        <w:br/>
        <w:t>• 의미 차이 | 粉와 枌는 글자·어휘·내용이 달라 문맥의 뜻이 달라질 수 있는 이문이다.</w:t>
        <w:br/>
        <w:t>• 번역 영향 판정 | [의미 차이 있음]</w:t>
        <w:br/>
        <w:t>• 출처 | CBETA T52n2103, 교감 번호 0305014.</w:t>
      </w:r>
    </w:p>
    <w:p>
      <w:pPr>
        <w:pStyle w:val="SHTKNoteSummary"/>
      </w:pPr>
      <w:r>
        <w:t>교감 요약 | [CBETA 교감] 豪와 毫는 글자·어휘·내용이 달라 문맥의 뜻이 달라질 수 있는 이문이다.</w:t>
      </w:r>
    </w:p>
    <w:p>
      <w:pPr>
        <w:pStyle w:val="SHTKNoteDetail"/>
      </w:pPr>
      <w:r>
        <w:t>• 원교감 원문 | 豪＝毫【三】【宮】</w:t>
        <w:br/>
        <w:t>• 교감 번호 | 0305015</w:t>
        <w:br/>
        <w:t>• 저본 독법 | 豪</w:t>
        <w:br/>
        <w:t>• 저본 기준 번역 | 털끝만 한 한 방울을 기다리지 않으며,</w:t>
        <w:br/>
        <w:t>• 이문 독법 | 毫</w:t>
        <w:br/>
        <w:t>• 이문 기준 번역 | 이문을 따르면 豪를 毫로 읽어 해당 구절의 뜻을 달리 해석해야 한다.</w:t>
        <w:br/>
        <w:t>• 의미 차이 | 豪와 毫는 글자·어휘·내용이 달라 문맥의 뜻이 달라질 수 있는 이문이다.</w:t>
        <w:br/>
        <w:t>• 번역 영향 판정 | [의미 차이 있음]</w:t>
        <w:br/>
        <w:t>• 출처 | CBETA T52n2103, 교감 번호 0305015.</w:t>
      </w:r>
    </w:p>
    <w:p>
      <w:pPr>
        <w:pStyle w:val="SHTKNoteSummary"/>
      </w:pPr>
      <w:r>
        <w:t>교감 요약 | [CBETA 교감] 壤와 壞는 글자·어휘·내용이 달라 문맥의 뜻이 달라질 수 있는 이문이다.</w:t>
      </w:r>
    </w:p>
    <w:p>
      <w:pPr>
        <w:pStyle w:val="SHTKNoteDetail"/>
      </w:pPr>
      <w:r>
        <w:t>• 원교감 원문 | 壤＝壞【明】</w:t>
        <w:br/>
        <w:t>• 교감 번호 | 0305016</w:t>
        <w:br/>
        <w:t>• 저본 독법 | 壤</w:t>
        <w:br/>
        <w:t>• 저본 기준 번역 | 어찌 떠도는 티끌만 한 흙을 기다리겠습니까.</w:t>
        <w:br/>
        <w:t>• 이문 독법 | 壞</w:t>
        <w:br/>
        <w:t>• 이문 기준 번역 | 이문을 따르면 壤를 壞로 읽어 해당 구절의 뜻을 달리 해석해야 한다.</w:t>
        <w:br/>
        <w:t>• 의미 차이 | 壤와 壞는 글자·어휘·내용이 달라 문맥의 뜻이 달라질 수 있는 이문이다.</w:t>
        <w:br/>
        <w:t>• 번역 영향 판정 | [의미 차이 있음]</w:t>
        <w:br/>
        <w:t>• 출처 | CBETA T52n2103, 교감 번호 0305016.</w:t>
      </w:r>
    </w:p>
    <w:p>
      <w:pPr>
        <w:pStyle w:val="SHTKBlockLabel"/>
      </w:pPr>
      <w:r>
        <w:t>원문</w:t>
      </w:r>
    </w:p>
    <w:p>
      <w:pPr>
        <w:pStyle w:val="SHTKSourceText"/>
      </w:pPr>
      <w:r>
        <w:t>譬茲秋鳳如彼春林。墜獨葉不預百枝。落一毛何關六翮。正言身名仰委觸途憑累。區區寸誠喻如皎日。不意三邊有務四郊多壘。致使虧[17]替講筵請益成廢及言悲鯁寧可具披。</w:t>
      </w:r>
    </w:p>
    <w:p>
      <w:pPr>
        <w:pStyle w:val="SHTKBlockLabel"/>
      </w:pPr>
      <w:r>
        <w:t>한국어 직역</w:t>
      </w:r>
    </w:p>
    <w:p>
      <w:pPr>
        <w:pStyle w:val="SHTKTranslationText"/>
      </w:pPr>
      <w:r>
        <w:t>이를 가을의 봉황과 봄의 숲에 비유하자면, 한 잎이 떨어져도 백 가지에 관계되지 않고, 털 하나가 빠져도 여섯 깃에 무슨 관계가 있겠습니까. 다만 제 몸과 이름을 우러러 맡기고 가는 곳마다 의지하며 누를 끼칠 뿐입니다. 구구한 이 한 치 정성은 밝은 해와 같습니다. 뜻밖에도 세 변경에 일이 있고 사방 교외에 보루가 많아, 강석이 폐지되고 가르침을 청하는 일도 이루어지지 못하니, 말을 하려 하면 슬픔이 목을 막아 어찌 다 펼칠 수 있겠습니까.</w:t>
      </w:r>
    </w:p>
    <w:p>
      <w:pPr>
        <w:pStyle w:val="SHTKBlockLabel"/>
      </w:pPr>
      <w:r>
        <w:t>교감·번역 메모</w:t>
      </w:r>
    </w:p>
    <w:p>
      <w:pPr>
        <w:pStyle w:val="SHTKNoteSummary"/>
      </w:pPr>
      <w:r>
        <w:t>교감 요약 | [CBETA 교감] 替와 贊는 글자·어휘·내용이 달라 문맥의 뜻이 달라질 수 있는 이문이다.</w:t>
      </w:r>
    </w:p>
    <w:p>
      <w:pPr>
        <w:pStyle w:val="SHTKNoteDetail"/>
      </w:pPr>
      <w:r>
        <w:t>• 원교감 원문 | 替＝贊【三】【宮】</w:t>
        <w:br/>
        <w:t>• 교감 번호 | 0305017</w:t>
        <w:br/>
        <w:t>• 저본 독법 | 替</w:t>
        <w:br/>
        <w:t>• 저본 기준 번역 | 강석이 폐지되고 가르침을 청하는 일도 이루어지지 못하니, 말을 하려 하면 슬픔이 목을 막아 어찌 다 펼칠 수 있겠습니까.</w:t>
        <w:br/>
        <w:t>• 이문 독법 | 贊</w:t>
        <w:br/>
        <w:t>• 이문 기준 번역 | 이문을 따르면 替를 贊로 읽어 해당 구절의 뜻을 달리 해석해야 한다.</w:t>
        <w:br/>
        <w:t>• 의미 차이 | 替와 贊는 글자·어휘·내용이 달라 문맥의 뜻이 달라질 수 있는 이문이다.</w:t>
        <w:br/>
        <w:t>• 번역 영향 판정 | [의미 차이 있음]</w:t>
        <w:br/>
        <w:t>• 출처 | CBETA T52n2103, 교감 번호 0305017.</w:t>
      </w:r>
    </w:p>
    <w:p>
      <w:pPr>
        <w:pStyle w:val="SHTKBlockLabel"/>
      </w:pPr>
      <w:r>
        <w:t>원문</w:t>
      </w:r>
    </w:p>
    <w:p>
      <w:pPr>
        <w:pStyle w:val="SHTKSourceText"/>
      </w:pPr>
      <w:r>
        <w:t>所冀難靜障除更敦諮受。不任戀結。行遣祇承。[＊]慧津和南。[18]瑗律師答</w:t>
      </w:r>
    </w:p>
    <w:p>
      <w:pPr>
        <w:pStyle w:val="SHTKBlockLabel"/>
      </w:pPr>
      <w:r>
        <w:t>한국어 직역</w:t>
      </w:r>
    </w:p>
    <w:p>
      <w:pPr>
        <w:pStyle w:val="SHTKTranslationText"/>
      </w:pPr>
      <w:r>
        <w:t>바라는 것은 난리가 가라앉고 장애가 제거되어 다시 더욱 자문하고 가르침을 받는 것입니다. 사모하여 맺힌 마음을 이기지 못하겠습니다. 사람을 보내 공경히 받들게 하겠습니다. 혜진이 합장하여 아룁니다. 담원율사의 답서</w:t>
      </w:r>
    </w:p>
    <w:p>
      <w:pPr>
        <w:pStyle w:val="SHTKBlockLabel"/>
      </w:pPr>
      <w:r>
        <w:t>교감·번역 메모</w:t>
      </w:r>
    </w:p>
    <w:p>
      <w:pPr>
        <w:pStyle w:val="SHTKNoteSummary"/>
      </w:pPr>
      <w:r>
        <w:t>교감 요약 | [상호참조] 앞의 교감 0305009와 같은 이문이 이 자리에도 적용된다.</w:t>
      </w:r>
    </w:p>
    <w:p>
      <w:pPr>
        <w:pStyle w:val="SHTKNoteDetail"/>
      </w:pPr>
      <w:r>
        <w:t>• 한국어 해설 | [＊]는 XML의 명시적 연결 정보에 따라 교감 0305009를 재참조한다.</w:t>
      </w:r>
    </w:p>
    <w:p>
      <w:pPr>
        <w:pStyle w:val="SHTKNoteSummary"/>
      </w:pPr>
      <w:r>
        <w:t>교감 요약 | [CBETA 교감] 瑗律師答와 答淨律師書釋曇瑗의 차이는 글자·구절의 첨가·생략 또는 구성 범위를 바꾸어 문장 구조나 번역 범위에 영향을 줄 수 있다.</w:t>
      </w:r>
    </w:p>
    <w:p>
      <w:pPr>
        <w:pStyle w:val="SHTKNoteDetail"/>
      </w:pPr>
      <w:r>
        <w:t>• 원교감 원문 | 瑗律師答＝答淨律師書釋曇瑗【明】</w:t>
        <w:br/>
        <w:t>• 교감 번호 | 0305018</w:t>
        <w:br/>
        <w:t>• 저본 독법 | 瑗律師答</w:t>
        <w:br/>
        <w:t>• 저본 기준 번역 | 담원율사의 답서</w:t>
        <w:br/>
        <w:t>• 이문 독법 | 答淨律師書釋曇瑗</w:t>
        <w:br/>
        <w:t>• 이문 기준 번역 | 이문을 따르면 瑗律師答를 答淨律師書釋曇瑗로 보아 해당 구절의 구성과 번역 범위를 달리 검토해야 한다.</w:t>
        <w:br/>
        <w:t>• 의미 차이 | 瑗律師答와 答淨律師書釋曇瑗의 차이는 글자·구절의 첨가·생략 또는 구성 범위를 바꾸어 문장 구조나 번역 범위에 영향을 줄 수 있다.</w:t>
        <w:br/>
        <w:t>• 번역 영향 판정 | [문장 구조 변화]</w:t>
        <w:br/>
        <w:t>• 출처 | CBETA T52n2103, 교감 번호 0305018.</w:t>
      </w:r>
    </w:p>
    <w:p>
      <w:pPr>
        <w:pStyle w:val="SHTKBlockLabel"/>
      </w:pPr>
      <w:r>
        <w:t>위치표지</w:t>
      </w:r>
    </w:p>
    <w:p>
      <w:pPr>
        <w:pStyle w:val="SHTKPositionMarker"/>
      </w:pPr>
      <w:r>
        <w:t xml:space="preserve">[0305b22]</w:t>
      </w:r>
    </w:p>
    <w:p>
      <w:pPr>
        <w:pStyle w:val="SHTKBlockLabel"/>
      </w:pPr>
      <w:r>
        <w:t>원문</w:t>
      </w:r>
    </w:p>
    <w:p>
      <w:pPr>
        <w:pStyle w:val="SHTKSourceText"/>
      </w:pPr>
      <w:r>
        <w:t>信來枉告良用[19]憮然。</w:t>
      </w:r>
    </w:p>
    <w:p>
      <w:pPr>
        <w:pStyle w:val="SHTKBlockLabel"/>
      </w:pPr>
      <w:r>
        <w:t>한국어 직역</w:t>
      </w:r>
    </w:p>
    <w:p>
      <w:pPr>
        <w:pStyle w:val="SHTKTranslationText"/>
      </w:pPr>
      <w:r>
        <w:t>편지를 보내 알려 주시니 참으로 서글픈 마음이 듭니다.</w:t>
      </w:r>
    </w:p>
    <w:p>
      <w:pPr>
        <w:pStyle w:val="SHTKBlockLabel"/>
      </w:pPr>
      <w:r>
        <w:t>교감·번역 메모</w:t>
      </w:r>
    </w:p>
    <w:p>
      <w:pPr>
        <w:pStyle w:val="SHTKNoteSummary"/>
      </w:pPr>
      <w:r>
        <w:t>교감 요약 | [CBETA 교감] 憮와 撫는 글자·어휘·내용이 달라 문맥의 뜻이 달라질 수 있는 이문이다.</w:t>
      </w:r>
    </w:p>
    <w:p>
      <w:pPr>
        <w:pStyle w:val="SHTKNoteDetail"/>
      </w:pPr>
      <w:r>
        <w:t>• 원교감 원문 | 憮＝撫【三】【宮】</w:t>
        <w:br/>
        <w:t>• 교감 번호 | 0305019</w:t>
        <w:br/>
        <w:t>• 저본 독법 | 憮</w:t>
        <w:br/>
        <w:t>• 저본 기준 번역 | 편지를 보내 알려 주시니 참으로 서글픈 마음이 듭니다.</w:t>
        <w:br/>
        <w:t>• 이문 독법 | 撫</w:t>
        <w:br/>
        <w:t>• 이문 기준 번역 | 이문을 따르면 憮를 撫로 읽어 해당 구절의 뜻을 달리 해석해야 한다.</w:t>
        <w:br/>
        <w:t>• 의미 차이 | 憮와 撫는 글자·어휘·내용이 달라 문맥의 뜻이 달라질 수 있는 이문이다.</w:t>
        <w:br/>
        <w:t>• 번역 영향 판정 | [의미 차이 있음]</w:t>
        <w:br/>
        <w:t>• 출처 | CBETA T52n2103, 교감 번호 0305019.</w:t>
      </w:r>
    </w:p>
    <w:p>
      <w:pPr>
        <w:pStyle w:val="SHTKBlockLabel"/>
      </w:pPr>
      <w:r>
        <w:t>원문</w:t>
      </w:r>
    </w:p>
    <w:p>
      <w:pPr>
        <w:pStyle w:val="SHTKSourceText"/>
      </w:pPr>
      <w:r>
        <w:t>余學慚[20]技癢人非准的。</w:t>
      </w:r>
    </w:p>
    <w:p>
      <w:pPr>
        <w:pStyle w:val="SHTKBlockLabel"/>
      </w:pPr>
      <w:r>
        <w:t>한국어 직역</w:t>
      </w:r>
    </w:p>
    <w:p>
      <w:pPr>
        <w:pStyle w:val="SHTKTranslationText"/>
      </w:pPr>
      <w:r>
        <w:t>나의 학문은 재주를 드러내고 싶어 하는 데 부끄럽고, 사람됨도 본받을 표준이 못 됩니다.</w:t>
      </w:r>
    </w:p>
    <w:p>
      <w:pPr>
        <w:pStyle w:val="SHTKBlockLabel"/>
      </w:pPr>
      <w:r>
        <w:t>교감·번역 메모</w:t>
      </w:r>
    </w:p>
    <w:p>
      <w:pPr>
        <w:pStyle w:val="SHTKNoteSummary"/>
      </w:pPr>
      <w:r>
        <w:t>교감 요약 | [CBETA 교감] 技와 枝는 글자·어휘·내용이 달라 문맥의 뜻이 달라질 수 있는 이문이다.</w:t>
      </w:r>
    </w:p>
    <w:p>
      <w:pPr>
        <w:pStyle w:val="SHTKNoteDetail"/>
      </w:pPr>
      <w:r>
        <w:t>• 원교감 원문 | 技＝枝【宋】【宮】</w:t>
        <w:br/>
        <w:t>• 교감 번호 | 0305020</w:t>
        <w:br/>
        <w:t>• 저본 독법 | 技</w:t>
        <w:br/>
        <w:t>• 저본 기준 번역 | 나의 학문은 재주를 드러내고 싶어 하는 데 부끄럽고, 사람됨도 본받을 표준이 못 됩니다.</w:t>
        <w:br/>
        <w:t>• 이문 독법 | 枝</w:t>
        <w:br/>
        <w:t>• 이문 기준 번역 | 이문을 따르면 技를 枝로 읽어 해당 구절의 뜻을 달리 해석해야 한다.</w:t>
        <w:br/>
        <w:t>• 의미 차이 | 技와 枝는 글자·어휘·내용이 달라 문맥의 뜻이 달라질 수 있는 이문이다.</w:t>
        <w:br/>
        <w:t>• 번역 영향 판정 | [의미 차이 있음]</w:t>
        <w:br/>
        <w:t>• 출처 | CBETA T52n2103, 교감 번호 0305020.</w:t>
      </w:r>
    </w:p>
    <w:p>
      <w:pPr>
        <w:pStyle w:val="SHTKBlockLabel"/>
      </w:pPr>
      <w:r>
        <w:t>원문</w:t>
      </w:r>
    </w:p>
    <w:p>
      <w:pPr>
        <w:pStyle w:val="SHTKSourceText"/>
      </w:pPr>
      <w:r>
        <w:t>[21]中雖曾講授不異管內𨶳天。</w:t>
      </w:r>
    </w:p>
    <w:p>
      <w:pPr>
        <w:pStyle w:val="SHTKBlockLabel"/>
      </w:pPr>
      <w:r>
        <w:t>한국어 직역</w:t>
      </w:r>
    </w:p>
    <w:p>
      <w:pPr>
        <w:pStyle w:val="SHTKTranslationText"/>
      </w:pPr>
      <w:r>
        <w:t>비록 일찍이 강설하고 가르친 적이 있으나 대롱 속에서 하늘을 엿보는 것과 다르지 않습니다.</w:t>
      </w:r>
    </w:p>
    <w:p>
      <w:pPr>
        <w:pStyle w:val="SHTKBlockLabel"/>
      </w:pPr>
      <w:r>
        <w:t>교감·번역 메모</w:t>
      </w:r>
    </w:p>
    <w:p>
      <w:pPr>
        <w:pStyle w:val="SHTKNoteSummary"/>
      </w:pPr>
      <w:r>
        <w:t>교감 요약 | [CBETA 교감] 中와 中間의 차이는 글자·구절의 첨가·생략 또는 구성 범위를 바꾸어 문장 구조나 번역 범위에 영향을 줄 수 있다.</w:t>
      </w:r>
    </w:p>
    <w:p>
      <w:pPr>
        <w:pStyle w:val="SHTKNoteDetail"/>
      </w:pPr>
      <w:r>
        <w:t>• 원교감 원문 | 中＋（間）【三】【宮】</w:t>
        <w:br/>
        <w:t>• 교감 번호 | 0305021</w:t>
        <w:br/>
        <w:t>• 저본 독법 | 中</w:t>
        <w:br/>
        <w:t>• 저본 기준 번역 | 비록 일찍이 강설하고 가르친 적이 있으나 대롱 속에서 하늘을 엿보는 것과 다르지 않습니다.</w:t>
        <w:br/>
        <w:t>• 이문 독법 | 中間</w:t>
        <w:br/>
        <w:t>• 이문 기준 번역 | 이문을 따르면 中를 中間로 보아 해당 구절의 구성과 번역 범위를 달리 검토해야 한다.</w:t>
        <w:br/>
        <w:t>• 의미 차이 | 中와 中間의 차이는 글자·구절의 첨가·생략 또는 구성 범위를 바꾸어 문장 구조나 번역 범위에 영향을 줄 수 있다.</w:t>
        <w:br/>
        <w:t>• 번역 영향 판정 | [문장 구조 변화]</w:t>
        <w:br/>
        <w:t>• 출처 | CBETA T52n2103, 교감 번호 0305021.</w:t>
      </w:r>
    </w:p>
    <w:p>
      <w:pPr>
        <w:pStyle w:val="SHTKBlockLabel"/>
      </w:pPr>
      <w:r>
        <w:t>원문</w:t>
      </w:r>
    </w:p>
    <w:p>
      <w:pPr>
        <w:pStyle w:val="SHTKSourceText"/>
      </w:pPr>
      <w:r>
        <w:t>豈足作範後昆踵武前哲。蓋身疾弗瘳門人引去。一師盛業廢而莫傳。五十之年忽焉將至。長夜永懷惆悵何已。[22]未有好事者日相請逼。</w:t>
      </w:r>
    </w:p>
    <w:p>
      <w:pPr>
        <w:pStyle w:val="SHTKBlockLabel"/>
      </w:pPr>
      <w:r>
        <w:t>한국어 직역</w:t>
      </w:r>
    </w:p>
    <w:p>
      <w:pPr>
        <w:pStyle w:val="SHTKTranslationText"/>
      </w:pPr>
      <w:r>
        <w:t>어찌 후학의 본보기가 되고 앞선 현철의 자취를 따르기에 충분하겠습니까. 대개 몸의 병이 낫지 않아 문인들이 떠나가니, 한 스승의 성대한 사업이 폐하여 전해지지 못했습니다. 쉰 살의 나이가 홀연히 장차 이르려 하니, 긴 밤에 오래 생각하며 서글퍼함을 어찌 그치겠습니까. 그런데 일을 좋아하는 이들이 날마다 서로 청하고 재촉하는 일이 없지 않아,</w:t>
      </w:r>
    </w:p>
    <w:p>
      <w:pPr>
        <w:pStyle w:val="SHTKBlockLabel"/>
      </w:pPr>
      <w:r>
        <w:t>교감·번역 메모</w:t>
      </w:r>
    </w:p>
    <w:p>
      <w:pPr>
        <w:pStyle w:val="SHTKNoteSummary"/>
      </w:pPr>
      <w:r>
        <w:t>교감 요약 | [CBETA 교감] 未와 每는 글자·어휘·내용이 달라 문맥의 뜻이 달라질 수 있는 이문이다.</w:t>
      </w:r>
    </w:p>
    <w:p>
      <w:pPr>
        <w:pStyle w:val="SHTKNoteDetail"/>
      </w:pPr>
      <w:r>
        <w:t>• 원교감 원문 | 未＝每【三】【宮】</w:t>
        <w:br/>
        <w:t>• 교감 번호 | 0305022</w:t>
        <w:br/>
        <w:t>• 저본 독법 | 未</w:t>
        <w:br/>
        <w:t>• 저본 기준 번역 | 그런데 일을 좋아하는 이들이 날마다 서로 청하고 재촉하는 일이 없지 않아,</w:t>
        <w:br/>
        <w:t>• 이문 독법 | 每</w:t>
        <w:br/>
        <w:t>• 이문 기준 번역 | 이문을 따르면 未를 每로 읽어 해당 구절의 뜻을 달리 해석해야 한다.</w:t>
        <w:br/>
        <w:t>• 의미 차이 | 未와 每는 글자·어휘·내용이 달라 문맥의 뜻이 달라질 수 있는 이문이다.</w:t>
        <w:br/>
        <w:t>• 번역 영향 판정 | [의미 차이 있음]</w:t>
        <w:br/>
        <w:t>• 출처 | CBETA T52n2103, 교감 번호 0305022.</w:t>
      </w:r>
    </w:p>
    <w:p>
      <w:pPr>
        <w:pStyle w:val="SHTKBlockLabel"/>
      </w:pPr>
      <w:r>
        <w:t>원문</w:t>
      </w:r>
    </w:p>
    <w:p>
      <w:pPr>
        <w:pStyle w:val="SHTKSourceText"/>
      </w:pPr>
      <w:r>
        <w:t>遂以罷老復成自勵。</w:t>
      </w:r>
    </w:p>
    <w:p>
      <w:pPr>
        <w:pStyle w:val="SHTKBlockLabel"/>
      </w:pPr>
      <w:r>
        <w:t>한국어 직역</w:t>
      </w:r>
    </w:p>
    <w:p>
      <w:pPr>
        <w:pStyle w:val="SHTKTranslationText"/>
      </w:pPr>
      <w:r>
        <w:t>마침내 늙어 그만두려던 몸으로 다시 스스로 힘쓰게 되었습니다.</w:t>
      </w:r>
    </w:p>
    <w:p>
      <w:pPr>
        <w:pStyle w:val="SHTKBlockLabel"/>
      </w:pPr>
      <w:r>
        <w:t>원문</w:t>
      </w:r>
    </w:p>
    <w:p>
      <w:pPr>
        <w:pStyle w:val="SHTKSourceText"/>
      </w:pPr>
      <w:r>
        <w:t>如法師數子本出名家。洛下奇才當今利齒。必欲探覈論部任持律藏。方為美器日見絕塵。復有海表奇僧聚中開士。皆學無常師。不遠而至訪道質疑。足稱一時之樂。不意胡兵犯蹕虜馬飲江。塔廟焚如義徒道殣。</w:t>
      </w:r>
    </w:p>
    <w:p>
      <w:pPr>
        <w:pStyle w:val="SHTKBlockLabel"/>
      </w:pPr>
      <w:r>
        <w:t>한국어 직역</w:t>
      </w:r>
    </w:p>
    <w:p>
      <w:pPr>
        <w:pStyle w:val="SHTKTranslationText"/>
      </w:pPr>
      <w:r>
        <w:t>법사와 몇 분은 본래 이름난 집안에서 나왔고, 낙양의 기이한 재사로 지금의 날카로운 변재를 지녔습니다. 반드시 논부를 깊이 탐구하고 율장을 맡아 지니고자 한다면, 바야흐로 훌륭한 그릇이 되어 날마다 속세를 뛰어넘는 모습을 보게 될 것입니다. 또 바다 밖에서 온 기이한 승려와 대중 가운데의 개사들이 있어, 모두 배움에 일정한 스승이 없고, 멀다 여기지 않고 찾아와 도를 묻고 의심을 질정하니, 한때의 즐거움이라 일컬을 만합니다. 뜻밖에도 오랑캐 병사가 거가를 침범하고 적의 말이 강물을 마시며, 탑과 사원이 불타고 의로운 무리들이 길에서 죽었습니다.</w:t>
      </w:r>
    </w:p>
    <w:p>
      <w:pPr>
        <w:pStyle w:val="SHTKBlockLabel"/>
      </w:pPr>
      <w:r>
        <w:t>원문</w:t>
      </w:r>
    </w:p>
    <w:p>
      <w:pPr>
        <w:pStyle w:val="SHTKSourceText"/>
      </w:pPr>
      <w:r>
        <w:t>即日京華故老倚席不談乃復爰訪幽[23]痾。</w:t>
      </w:r>
    </w:p>
    <w:p>
      <w:pPr>
        <w:pStyle w:val="SHTKBlockLabel"/>
      </w:pPr>
      <w:r>
        <w:t>한국어 직역</w:t>
      </w:r>
    </w:p>
    <w:p>
      <w:pPr>
        <w:pStyle w:val="SHTKTranslationText"/>
      </w:pPr>
      <w:r>
        <w:t>오늘날 서울의 옛 노인들조차 자리에 기대어 강론하지 않는데, 도리어 이 깊이 병든 사람을 찾아 주시는군요.</w:t>
      </w:r>
    </w:p>
    <w:p>
      <w:pPr>
        <w:pStyle w:val="SHTKBlockLabel"/>
      </w:pPr>
      <w:r>
        <w:t>교감·번역 메모</w:t>
      </w:r>
    </w:p>
    <w:p>
      <w:pPr>
        <w:pStyle w:val="SHTKNoteSummary"/>
      </w:pPr>
      <w:r>
        <w:t>교감 요약 | [CBETA 교감] 痾와 阿는 글자·어휘·내용이 달라 문맥의 뜻이 달라질 수 있는 이문이다.</w:t>
      </w:r>
    </w:p>
    <w:p>
      <w:pPr>
        <w:pStyle w:val="SHTKNoteDetail"/>
      </w:pPr>
      <w:r>
        <w:t>• 원교감 원문 | 痾＝阿【三】【宮】</w:t>
        <w:br/>
        <w:t>• 교감 번호 | 0305023</w:t>
        <w:br/>
        <w:t>• 저본 독법 | 痾</w:t>
        <w:br/>
        <w:t>• 저본 기준 번역 | 오늘날 서울의 옛 노인들조차 자리에 기대어 강론하지 않는데, 도리어 이 깊이 병든 사람을 찾아 주시는군요.</w:t>
        <w:br/>
        <w:t>• 이문 독법 | 阿</w:t>
        <w:br/>
        <w:t>• 이문 기준 번역 | 이문을 따르면 痾를 阿로 읽어 해당 구절의 뜻을 달리 해석해야 한다.</w:t>
        <w:br/>
        <w:t>• 의미 차이 | 痾와 阿는 글자·어휘·내용이 달라 문맥의 뜻이 달라질 수 있는 이문이다.</w:t>
        <w:br/>
        <w:t>• 번역 영향 판정 | [의미 차이 있음]</w:t>
        <w:br/>
        <w:t>• 출처 | CBETA T52n2103, 교감 번호 0305023.</w:t>
      </w:r>
    </w:p>
    <w:p>
      <w:pPr>
        <w:pStyle w:val="SHTKBlockLabel"/>
      </w:pPr>
      <w:r>
        <w:t>원문</w:t>
      </w:r>
    </w:p>
    <w:p>
      <w:pPr>
        <w:pStyle w:val="SHTKSourceText"/>
      </w:pPr>
      <w:r>
        <w:t>令其訓導久廢無次。何以誨人。故乃荊棘生乎口中。雌黃謬於舌杪矣。煎水求氷未足為喻。佇能近顧方陳寸欵。瑗白。</w:t>
      </w:r>
    </w:p>
    <w:p>
      <w:pPr>
        <w:pStyle w:val="SHTKBlockLabel"/>
      </w:pPr>
      <w:r>
        <w:t>한국어 직역</w:t>
      </w:r>
    </w:p>
    <w:p>
      <w:pPr>
        <w:pStyle w:val="SHTKTranslationText"/>
      </w:pPr>
      <w:r>
        <w:t>그로 하여금 가르치고 이끌게 하려 하나 오래 폐하여 차례가 없으니, 무엇으로 사람을 가르치겠습니까. 그러므로 가시덤불이 입속에서 돋아난 듯하고, 자구를 고치는 일도 혀끝에서 잘못될 뿐입니다. 물을 끓여 얼음을 구한다는 비유도 오히려 부족합니다. 가까이 찾아와 주시기를 기다렸다가 비로소 작은 정성을 말씀드리겠습니다. 담원이 아룁니다.</w:t>
      </w:r>
    </w:p>
    <w:p>
      <w:pPr>
        <w:pStyle w:val="SHTKBlockLabel"/>
      </w:pPr>
      <w:r>
        <w:t>원문</w:t>
      </w:r>
    </w:p>
    <w:p>
      <w:pPr>
        <w:pStyle w:val="SHTKSourceText"/>
      </w:pPr>
      <w:r>
        <w:t>[24]隋煬帝於天台山顗禪師所受菩薩戒[25]文</w:t>
      </w:r>
    </w:p>
    <w:p>
      <w:pPr>
        <w:pStyle w:val="SHTKBlockLabel"/>
      </w:pPr>
      <w:r>
        <w:t>한국어 직역</w:t>
      </w:r>
    </w:p>
    <w:p>
      <w:pPr>
        <w:pStyle w:val="SHTKTranslationText"/>
      </w:pPr>
      <w:r>
        <w:t>수 양제가 천태산 지의선사에게서 받은 보살계문</w:t>
      </w:r>
    </w:p>
    <w:p>
      <w:pPr>
        <w:pStyle w:val="SHTKBlockLabel"/>
      </w:pPr>
      <w:r>
        <w:t>교감·번역 메모</w:t>
      </w:r>
    </w:p>
    <w:p>
      <w:pPr>
        <w:pStyle w:val="SHTKNoteSummary"/>
      </w:pPr>
      <w:r>
        <w:t>교감 요약 | [CBETA 교감] 隋煬帝於와 〔－〕의 차이는 글자·구절의 첨가·생략 또는 구성 범위를 바꾸어 문장 구조나 번역 범위에 영향을 줄 수 있다.</w:t>
      </w:r>
    </w:p>
    <w:p>
      <w:pPr>
        <w:pStyle w:val="SHTKNoteDetail"/>
      </w:pPr>
      <w:r>
        <w:t>• 원교감 원문 | 〔隋煬帝於〕－【明】</w:t>
        <w:br/>
        <w:t>• 교감 번호 | 0305024</w:t>
        <w:br/>
        <w:t>• 저본 독법 | 隋煬帝於</w:t>
        <w:br/>
        <w:t>• 저본 기준 번역 | 수 양제가 천태산 지의선사에게서 받은 보살계문</w:t>
        <w:br/>
        <w:t>• 이문 독법 | 〔－〕</w:t>
        <w:br/>
        <w:t>• 이문 기준 번역 | 이문을 따르면 隋煬帝於를 〔－〕로 보아 해당 구절의 구성과 번역 범위를 달리 검토해야 한다.</w:t>
        <w:br/>
        <w:t>• 의미 차이 | 隋煬帝於와 〔－〕의 차이는 글자·구절의 첨가·생략 또는 구성 범위를 바꾸어 문장 구조나 번역 범위에 영향을 줄 수 있다.</w:t>
        <w:br/>
        <w:t>• 번역 영향 판정 | [문장 구조 변화]</w:t>
        <w:br/>
        <w:t>• 출처 | CBETA T52n2103, 교감 번호 0305024.</w:t>
      </w:r>
    </w:p>
    <w:p>
      <w:pPr>
        <w:pStyle w:val="SHTKNoteSummary"/>
      </w:pPr>
      <w:r>
        <w:t>교감 요약 | [CBETA 교감] 文와 文隋煬帝의 차이는 글자·구절의 첨가·생략 또는 구성 범위를 바꾸어 문장 구조나 번역 범위에 영향을 줄 수 있다.</w:t>
      </w:r>
    </w:p>
    <w:p>
      <w:pPr>
        <w:pStyle w:val="SHTKNoteDetail"/>
      </w:pPr>
      <w:r>
        <w:t>• 원교감 원문 | 文＋（隋煬帝）【明】</w:t>
        <w:br/>
        <w:t>• 교감 번호 | 0305025</w:t>
        <w:br/>
        <w:t>• 저본 독법 | 文</w:t>
        <w:br/>
        <w:t>• 저본 기준 번역 | 수 양제가 천태산 지의선사에게서 받은 보살계문</w:t>
        <w:br/>
        <w:t>• 이문 독법 | 文隋煬帝</w:t>
        <w:br/>
        <w:t>• 이문 기준 번역 | 이문을 따르면 文를 文隋煬帝로 보아 해당 구절의 구성과 번역 범위를 달리 검토해야 한다.</w:t>
        <w:br/>
        <w:t>• 의미 차이 | 文와 文隋煬帝의 차이는 글자·구절의 첨가·생략 또는 구성 범위를 바꾸어 문장 구조나 번역 범위에 영향을 줄 수 있다.</w:t>
        <w:br/>
        <w:t>• 번역 영향 판정 | [문장 구조 변화]</w:t>
        <w:br/>
        <w:t>• 출처 | CBETA T52n2103, 교감 번호 0305025.</w:t>
      </w:r>
    </w:p>
    <w:p>
      <w:pPr>
        <w:pStyle w:val="SHTKBlockLabel"/>
      </w:pPr>
      <w:r>
        <w:t>위치표지</w:t>
      </w:r>
    </w:p>
    <w:p>
      <w:pPr>
        <w:pStyle w:val="SHTKPositionMarker"/>
      </w:pPr>
      <w:r>
        <w:t xml:space="preserve">[0305c08]</w:t>
      </w:r>
    </w:p>
    <w:p>
      <w:pPr>
        <w:pStyle w:val="SHTKBlockLabel"/>
      </w:pPr>
      <w:r>
        <w:t>원문</w:t>
      </w:r>
    </w:p>
    <w:p>
      <w:pPr>
        <w:pStyle w:val="SHTKSourceText"/>
      </w:pPr>
      <w:r>
        <w:t>弟子基承積善生長皇家。庭訓早趨貽教夙漸。</w:t>
      </w:r>
    </w:p>
    <w:p>
      <w:pPr>
        <w:pStyle w:val="SHTKBlockLabel"/>
      </w:pPr>
      <w:r>
        <w:t>한국어 직역</w:t>
      </w:r>
    </w:p>
    <w:p>
      <w:pPr>
        <w:pStyle w:val="SHTKTranslationText"/>
      </w:pPr>
      <w:r>
        <w:t>제자는 쌓인 선을 이어받아 황가에서 태어나 자랐습니다. 집안의 가르침을 일찍 따랐고 남겨진 가르침에 어려서부터 젖었습니다.</w:t>
      </w:r>
    </w:p>
    <w:p>
      <w:pPr>
        <w:pStyle w:val="SHTKBlockLabel"/>
      </w:pPr>
      <w:r>
        <w:t>교감·번역 메모</w:t>
      </w:r>
    </w:p>
    <w:p>
      <w:pPr>
        <w:pStyle w:val="SHTKNoteSummary"/>
      </w:pPr>
      <w:r>
        <w:t>교감 요약 | [CBETA 교감] 貽와 胎는 글자·어휘·내용이 달라 문맥의 뜻이 달라질 수 있는 이문이다.</w:t>
      </w:r>
    </w:p>
    <w:p>
      <w:pPr>
        <w:pStyle w:val="SHTKNoteDetail"/>
      </w:pPr>
      <w:r>
        <w:t>• 원교감 원문 | [저본에 숫자 표지 없음]</w:t>
        <w:br/>
        <w:t>• 교감 번호 | 0305c0801</w:t>
        <w:br/>
        <w:t>• 저본 독법 | 貽</w:t>
        <w:br/>
        <w:t>• 저본 기준 번역 | 집안의 가르침을 일찍 따랐고 남겨진 가르침에 어려서부터 젖었습니다.</w:t>
        <w:br/>
        <w:t>• 이문 독법 | 胎</w:t>
        <w:br/>
        <w:t>• 이문 기준 번역 | 이문을 따르면 貽를 胎로 읽어 해당 구절의 뜻을 달리 해석해야 한다.</w:t>
        <w:br/>
        <w:t>• 의미 차이 | 貽와 胎는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福履攸臻妙機[26]頓悟。</w:t>
      </w:r>
    </w:p>
    <w:p>
      <w:pPr>
        <w:pStyle w:val="SHTKBlockLabel"/>
      </w:pPr>
      <w:r>
        <w:t>한국어 직역</w:t>
      </w:r>
    </w:p>
    <w:p>
      <w:pPr>
        <w:pStyle w:val="SHTKTranslationText"/>
      </w:pPr>
      <w:r>
        <w:t>복과 길상이 이르는 데 따라 오묘한 기틀을 단번에 깨달았습니다.</w:t>
      </w:r>
    </w:p>
    <w:p>
      <w:pPr>
        <w:pStyle w:val="SHTKBlockLabel"/>
      </w:pPr>
      <w:r>
        <w:t>교감·번역 메모</w:t>
      </w:r>
    </w:p>
    <w:p>
      <w:pPr>
        <w:pStyle w:val="SHTKNoteSummary"/>
      </w:pPr>
      <w:r>
        <w:t>교감 요약 | [CBETA 교감] 頓와 須는 글자·어휘·내용이 달라 문맥의 뜻이 달라질 수 있는 이문이다.</w:t>
      </w:r>
    </w:p>
    <w:p>
      <w:pPr>
        <w:pStyle w:val="SHTKNoteDetail"/>
      </w:pPr>
      <w:r>
        <w:t>• 원교감 원문 | 頓＝須【三】【宮】</w:t>
        <w:br/>
        <w:t>• 교감 번호 | 0305026</w:t>
        <w:br/>
        <w:t>• 저본 독법 | 頓</w:t>
        <w:br/>
        <w:t>• 저본 기준 번역 | 복과 길상이 이르는 데 따라 오묘한 기틀을 단번에 깨달았습니다.</w:t>
        <w:br/>
        <w:t>• 이문 독법 | 須</w:t>
        <w:br/>
        <w:t>• 이문 기준 번역 | 이문을 따르면 頓를 須로 읽어 해당 구절의 뜻을 달리 해석해야 한다.</w:t>
        <w:br/>
        <w:t>• 의미 차이 | 頓와 須는 글자·어휘·내용이 달라 문맥의 뜻이 달라질 수 있는 이문이다.</w:t>
        <w:br/>
        <w:t>• 번역 영향 판정 | [의미 차이 있음]</w:t>
        <w:br/>
        <w:t>• 출처 | CBETA T52n2103, 교감 번호 0305026.</w:t>
      </w:r>
    </w:p>
    <w:p>
      <w:pPr>
        <w:pStyle w:val="SHTKBlockLabel"/>
      </w:pPr>
      <w:r>
        <w:t>원문</w:t>
      </w:r>
    </w:p>
    <w:p>
      <w:pPr>
        <w:pStyle w:val="SHTKSourceText"/>
      </w:pPr>
      <w:r>
        <w:t>恥崎嶇於小徑。[27]希優遊於大乘。</w:t>
      </w:r>
    </w:p>
    <w:p>
      <w:pPr>
        <w:pStyle w:val="SHTKBlockLabel"/>
      </w:pPr>
      <w:r>
        <w:t>한국어 직역</w:t>
      </w:r>
    </w:p>
    <w:p>
      <w:pPr>
        <w:pStyle w:val="SHTKTranslationText"/>
      </w:pPr>
      <w:r>
        <w:t>좁고 험한 작은 길을 부끄러워하고, 대승에서 한가롭게 노닐기를 바라며,</w:t>
      </w:r>
    </w:p>
    <w:p>
      <w:pPr>
        <w:pStyle w:val="SHTKBlockLabel"/>
      </w:pPr>
      <w:r>
        <w:t>교감·번역 메모</w:t>
      </w:r>
    </w:p>
    <w:p>
      <w:pPr>
        <w:pStyle w:val="SHTKNoteSummary"/>
      </w:pPr>
      <w:r>
        <w:t>교감 요약 | [CBETA 교감] 希와 布는 글자·어휘·내용이 달라 문맥의 뜻이 달라질 수 있는 이문이다.</w:t>
      </w:r>
    </w:p>
    <w:p>
      <w:pPr>
        <w:pStyle w:val="SHTKNoteDetail"/>
      </w:pPr>
      <w:r>
        <w:t>• 원교감 원문 | 希＝布【宮】</w:t>
        <w:br/>
        <w:t>• 교감 번호 | 0305027</w:t>
        <w:br/>
        <w:t>• 저본 독법 | 希</w:t>
        <w:br/>
        <w:t>• 저본 기준 번역 | 대승에서 한가롭게 노닐기를 바라며,</w:t>
        <w:br/>
        <w:t>• 이문 독법 | 布</w:t>
        <w:br/>
        <w:t>• 이문 기준 번역 | 이문을 따르면 希를 布로 읽어 해당 구절의 뜻을 달리 해석해야 한다.</w:t>
        <w:br/>
        <w:t>• 의미 차이 | 希와 布는 글자·어휘·내용이 달라 문맥의 뜻이 달라질 수 있는 이문이다.</w:t>
        <w:br/>
        <w:t>• 번역 영향 판정 | [의미 차이 있음]</w:t>
        <w:br/>
        <w:t>• 출처 | CBETA T52n2103, 교감 번호 0305027.</w:t>
      </w:r>
    </w:p>
    <w:p>
      <w:pPr>
        <w:pStyle w:val="SHTKBlockLabel"/>
      </w:pPr>
      <w:r>
        <w:t>원문</w:t>
      </w:r>
    </w:p>
    <w:p>
      <w:pPr>
        <w:pStyle w:val="SHTKSourceText"/>
      </w:pPr>
      <w:r>
        <w:t>笑息止於化城。誓舟航於彼岸。開士萬行戒善為先。菩薩十受專持最上。喻[28]立宮室先必基[29]趾。</w:t>
      </w:r>
    </w:p>
    <w:p>
      <w:pPr>
        <w:pStyle w:val="SHTKBlockLabel"/>
      </w:pPr>
      <w:r>
        <w:t>한국어 직역</w:t>
      </w:r>
    </w:p>
    <w:p>
      <w:pPr>
        <w:pStyle w:val="SHTKTranslationText"/>
      </w:pPr>
      <w:r>
        <w:t>화성에서 머물러 쉬는 것을 비웃고, 저 언덕으로 배를 저어 건너가기를 서원합니다. 보살의 만행에서는 계와 선이 으뜸입니다. 보살의 열 가지 수계에서는 오로지 지니는 것이 가장 으뜸입니다. 비유하면 궁실을 세울 때 먼저 반드시 터와 기초를 세우는 것과 같습니다.</w:t>
      </w:r>
    </w:p>
    <w:p>
      <w:pPr>
        <w:pStyle w:val="SHTKBlockLabel"/>
      </w:pPr>
      <w:r>
        <w:t>교감·번역 메모</w:t>
      </w:r>
    </w:p>
    <w:p>
      <w:pPr>
        <w:pStyle w:val="SHTKNoteSummary"/>
      </w:pPr>
      <w:r>
        <w:t>교감 요약 | [CBETA 교감] 立와 造/〔－〕의 차이는 글자·구절의 첨가·생략 또는 구성 범위를 바꾸어 문장 구조나 번역 범위에 영향을 줄 수 있다.</w:t>
      </w:r>
    </w:p>
    <w:p>
      <w:pPr>
        <w:pStyle w:val="SHTKNoteDetail"/>
      </w:pPr>
      <w:r>
        <w:t>• 원교감 원문 | 立＝造【三】，〔立〕－【宮】</w:t>
        <w:br/>
        <w:t>• 교감 번호 | 0305028</w:t>
        <w:br/>
        <w:t>• 저본 독법 | 立</w:t>
        <w:br/>
        <w:t>• 저본 기준 번역 | 비유하면 궁실을 세울 때 먼저 반드시 터와 기초를 세우는 것과 같습니다.</w:t>
        <w:br/>
        <w:t>• 이문 독법 | 造 / 〔－〕</w:t>
        <w:br/>
        <w:t>• 이문 기준 번역 | 이문을 따르면 立를 造 / 〔－〕로 보아 해당 구절의 구성과 번역 범위를 달리 검토해야 한다.</w:t>
        <w:br/>
        <w:t>• 의미 차이 | 立와 造 / 〔－〕의 차이는 글자·구절의 첨가·생략 또는 구성 범위를 바꾸어 문장 구조나 번역 범위에 영향을 줄 수 있다.</w:t>
        <w:br/>
        <w:t>• 번역 영향 판정 | [문장 구조 변화]</w:t>
        <w:br/>
        <w:t>• 출처 | CBETA T52n2103, 교감 번호 0305028.</w:t>
      </w:r>
    </w:p>
    <w:p>
      <w:pPr>
        <w:pStyle w:val="SHTKNoteSummary"/>
      </w:pPr>
      <w:r>
        <w:t>교감 요약 | [CBETA 교감] 趾와 址/扯는 글자·어휘·내용이 달라 문맥의 뜻이 달라질 수 있는 이문이다.</w:t>
      </w:r>
    </w:p>
    <w:p>
      <w:pPr>
        <w:pStyle w:val="SHTKNoteDetail"/>
      </w:pPr>
      <w:r>
        <w:t>• 원교감 원문 | 趾＝址【明】，扯【元】</w:t>
        <w:br/>
        <w:t>• 교감 번호 | 0305029</w:t>
        <w:br/>
        <w:t>• 저본 독법 | 趾</w:t>
        <w:br/>
        <w:t>• 저본 기준 번역 | 비유하면 궁실을 세울 때 먼저 반드시 터와 기초를 세우는 것과 같습니다.</w:t>
        <w:br/>
        <w:t>• 이문 독법 | 址 / 扯</w:t>
        <w:br/>
        <w:t>• 이문 기준 번역 | 이문을 따르면 趾를 址 / 扯로 읽어 해당 구절의 뜻을 달리 해석해야 한다.</w:t>
        <w:br/>
        <w:t>• 의미 차이 | 趾와 址 / 扯는 글자·어휘·내용이 달라 문맥의 뜻이 달라질 수 있는 이문이다.</w:t>
        <w:br/>
        <w:t>• 번역 영향 판정 | [의미 차이 있음]</w:t>
        <w:br/>
        <w:t>• 출처 | CBETA T52n2103, 교감 번호 0305029.</w:t>
      </w:r>
    </w:p>
    <w:p>
      <w:pPr>
        <w:pStyle w:val="SHTKBlockLabel"/>
      </w:pPr>
      <w:r>
        <w:t>원문</w:t>
      </w:r>
    </w:p>
    <w:p>
      <w:pPr>
        <w:pStyle w:val="SHTKSourceText"/>
      </w:pPr>
      <w:r>
        <w:t>徒架虛空終不能成。孔老釋門咸資鎔鑄。不有軌儀孰將安仰。誠復能仁奉為[30]和上。</w:t>
      </w:r>
    </w:p>
    <w:p>
      <w:pPr>
        <w:pStyle w:val="SHTKBlockLabel"/>
      </w:pPr>
      <w:r>
        <w:t>한국어 직역</w:t>
      </w:r>
    </w:p>
    <w:p>
      <w:pPr>
        <w:pStyle w:val="SHTKTranslationText"/>
      </w:pPr>
      <w:r>
        <w:t>헛되이 허공에 세우려 하면 끝내 이룰 수 없습니다. 공자와 노자와 불가의 문은 모두 이 틀에 의지하여 주조됩니다. 법도와 의식이 없다면 누가 편안히 우러러보겠습니까. 참으로 능인께서 화상으로 받들어지고,</w:t>
      </w:r>
    </w:p>
    <w:p>
      <w:pPr>
        <w:pStyle w:val="SHTKBlockLabel"/>
      </w:pPr>
      <w:r>
        <w:t>교감·번역 메모</w:t>
      </w:r>
    </w:p>
    <w:p>
      <w:pPr>
        <w:pStyle w:val="SHTKNoteSummary"/>
      </w:pPr>
      <w:r>
        <w:t>교감 요약 | [CBETA 교감] 和上와 和尚는 글자·어휘·내용이 달라 문맥의 뜻이 달라질 수 있는 이문이다.</w:t>
      </w:r>
    </w:p>
    <w:p>
      <w:pPr>
        <w:pStyle w:val="SHTKNoteDetail"/>
      </w:pPr>
      <w:r>
        <w:t>• 원교감 원문 | 和上＝和尚【明】</w:t>
        <w:br/>
        <w:t>• 교감 번호 | 0305030</w:t>
        <w:br/>
        <w:t>• 저본 독법 | 和上</w:t>
        <w:br/>
        <w:t>• 저본 기준 번역 | 참으로 능인께서 화상으로 받들어지고,</w:t>
        <w:br/>
        <w:t>• 이문 독법 | 和尚</w:t>
        <w:br/>
        <w:t>• 이문 기준 번역 | 이문을 따르면 和上를 和尚로 읽어 해당 구절의 뜻을 달리 해석해야 한다.</w:t>
        <w:br/>
        <w:t>• 의미 차이 | 和上와 和尚는 글자·어휘·내용이 달라 문맥의 뜻이 달라질 수 있는 이문이다.</w:t>
        <w:br/>
        <w:t>• 번역 영향 판정 | [의미 차이 있음]</w:t>
        <w:br/>
        <w:t>• 출처 | CBETA T52n2103, 교감 번호 0305030.</w:t>
      </w:r>
    </w:p>
    <w:p>
      <w:pPr>
        <w:pStyle w:val="SHTKBlockLabel"/>
      </w:pPr>
      <w:r>
        <w:t>원문</w:t>
      </w:r>
    </w:p>
    <w:p>
      <w:pPr>
        <w:pStyle w:val="SHTKSourceText"/>
      </w:pPr>
      <w:r>
        <w:t>文殊冥作闍[31]梨。</w:t>
      </w:r>
    </w:p>
    <w:p>
      <w:pPr>
        <w:pStyle w:val="SHTKBlockLabel"/>
      </w:pPr>
      <w:r>
        <w:t>한국어 직역</w:t>
      </w:r>
    </w:p>
    <w:p>
      <w:pPr>
        <w:pStyle w:val="SHTKTranslationText"/>
      </w:pPr>
      <w:r>
        <w:t>문수보살께서 보이지 않게 아사리가 되어 주시더라도,</w:t>
      </w:r>
    </w:p>
    <w:p>
      <w:pPr>
        <w:pStyle w:val="SHTKBlockLabel"/>
      </w:pPr>
      <w:r>
        <w:t>교감·번역 메모</w:t>
      </w:r>
    </w:p>
    <w:p>
      <w:pPr>
        <w:pStyle w:val="SHTKNoteSummary"/>
      </w:pPr>
      <w:r>
        <w:t>교감 요약 | [CBETA 교감] 梨와 黎는 글자·어휘·내용이 달라 문맥의 뜻이 달라질 수 있는 이문이다.</w:t>
      </w:r>
    </w:p>
    <w:p>
      <w:pPr>
        <w:pStyle w:val="SHTKNoteDetail"/>
      </w:pPr>
      <w:r>
        <w:t>• 원교감 원문 | 梨＝黎【明】</w:t>
        <w:br/>
        <w:t>• 교감 번호 | 0305031</w:t>
        <w:br/>
        <w:t>• 저본 독법 | 梨</w:t>
        <w:br/>
        <w:t>• 저본 기준 번역 | 문수보살께서 보이지 않게 아사리가 되어 주시더라도,</w:t>
        <w:br/>
        <w:t>• 이문 독법 | 黎</w:t>
        <w:br/>
        <w:t>• 이문 기준 번역 | 이문을 따르면 梨를 黎로 읽어 해당 구절의 뜻을 달리 해석해야 한다.</w:t>
        <w:br/>
        <w:t>• 의미 차이 | 梨와 黎는 글자·어휘·내용이 달라 문맥의 뜻이 달라질 수 있는 이문이다.</w:t>
        <w:br/>
        <w:t>• 번역 영향 판정 | [의미 차이 있음]</w:t>
        <w:br/>
        <w:t>• 출처 | CBETA T52n2103, 교감 번호 0305031.</w:t>
      </w:r>
    </w:p>
    <w:p>
      <w:pPr>
        <w:pStyle w:val="SHTKBlockLabel"/>
      </w:pPr>
      <w:r>
        <w:t>원문</w:t>
      </w:r>
    </w:p>
    <w:p>
      <w:pPr>
        <w:pStyle w:val="SHTKSourceText"/>
      </w:pPr>
      <w:r>
        <w:t>而必藉人師顯傳聖授。自近之遠感而遂通。波崙罄髓於無竭。善財亡身於法界。經有明文非徒臆說。深信佛語幸遵時導。</w:t>
      </w:r>
    </w:p>
    <w:p>
      <w:pPr>
        <w:pStyle w:val="SHTKBlockLabel"/>
      </w:pPr>
      <w:r>
        <w:t>한국어 직역</w:t>
      </w:r>
    </w:p>
    <w:p>
      <w:pPr>
        <w:pStyle w:val="SHTKTranslationText"/>
      </w:pPr>
      <w:r>
        <w:t>반드시 인간 스승을 빌려 성인의 전수를 분명히 전해야 합니다. 가까운 데서 먼 데까지 감응하면 마침내 통하게 됩니다. 파륜은 무갈에게 골수까지 다 바쳤고, 선재는 법계에서 몸을 잊었습니다. 경전에 분명한 글이 있으니 한갓 억측으로 하는 말이 아닙니다. 부처님의 말씀을 깊이 믿고 다행히 때에 맞는 인도를 따르고자 합니다.</w:t>
      </w:r>
    </w:p>
    <w:p>
      <w:pPr>
        <w:pStyle w:val="SHTKBlockLabel"/>
      </w:pPr>
      <w:r>
        <w:t>위치표지</w:t>
      </w:r>
    </w:p>
    <w:p>
      <w:pPr>
        <w:pStyle w:val="SHTKPositionMarker"/>
      </w:pPr>
      <w:r>
        <w:t xml:space="preserve">[0305c18]</w:t>
      </w:r>
    </w:p>
    <w:p>
      <w:pPr>
        <w:pStyle w:val="Heading4"/>
      </w:pPr>
      <w:r>
        <w:t>「天台智者禪師與煬帝書」</w:t>
      </w:r>
    </w:p>
    <w:p>
      <w:pPr>
        <w:pStyle w:val="SHTKBlockLabel"/>
      </w:pPr>
      <w:r>
        <w:t>원문</w:t>
      </w:r>
    </w:p>
    <w:p>
      <w:pPr>
        <w:pStyle w:val="SHTKSourceText"/>
      </w:pPr>
      <w:r>
        <w:t>禪師佛法龍象。戒珠圓淨定水清澄。因靜發慧安無礙辯。先物後己謙挹成風。名稱遠聞眾所知識。弟子所以虔誠遙注命檝遠迎。每慮緣差值諸留難。亦既至止心路豁然。及披雲霧即銷煩惱。以年月日。於揚州金誠設千僧會。</w:t>
      </w:r>
    </w:p>
    <w:p>
      <w:pPr>
        <w:pStyle w:val="SHTKBlockLabel"/>
      </w:pPr>
      <w:r>
        <w:t>한국어 직역</w:t>
      </w:r>
    </w:p>
    <w:p>
      <w:pPr>
        <w:pStyle w:val="SHTKTranslationText"/>
      </w:pPr>
      <w:r>
        <w:t>선사께서는 불법의 용상입니다. 계의 구슬은 원만하고 깨끗하며 선정의 물은 맑고 깨끗합니다. 고요함을 말미암아 지혜를 내어 편안히 걸림 없는 변재를 갖추셨습니다. 남을 먼저 하고 자신을 뒤로 하며 겸양함이 풍속을 이루었고, 명성이 멀리 들려 대중이 모두 아는 분입니다. 제자가 이 때문에 경건한 정성을 멀리 기울여 배를 명하여 멀리서 맞이하게 하였습니다. 매번 인연이 어긋나 여러 막힘과 어려움을 만나지 않을까 염려했는데, 이미 이곳에 이르러 머무시니 마음의 길이 활연히 열렸고, 구름과 안개를 헤치자 곧 번뇌가 사라졌습니다. 모년 모월 모일에, 양주 금성에서 천승회를 열고,</w:t>
      </w:r>
    </w:p>
    <w:p>
      <w:pPr>
        <w:pStyle w:val="SHTKBlockLabel"/>
      </w:pPr>
      <w:r>
        <w:t>교감·번역 메모</w:t>
      </w:r>
    </w:p>
    <w:p>
      <w:pPr>
        <w:pStyle w:val="SHTKNoteSummary"/>
      </w:pPr>
      <w:r>
        <w:t>교감 요약 | [CBETA 교감] 揚와 楊는 글자·어휘·내용이 달라 문맥의 뜻이 달라질 수 있는 이문이다.</w:t>
      </w:r>
    </w:p>
    <w:p>
      <w:pPr>
        <w:pStyle w:val="SHTKNoteDetail"/>
      </w:pPr>
      <w:r>
        <w:t>• 원교감 원문 | [저본에 숫자 표지 없음]</w:t>
        <w:br/>
        <w:t>• 교감 번호 | 0305c2201</w:t>
        <w:br/>
        <w:t>• 저본 독법 | 揚</w:t>
        <w:br/>
        <w:t>• 저본 기준 번역 | 양주 금성에서 천승회를 열고,</w:t>
        <w:br/>
        <w:t>• 이문 독법 | 楊</w:t>
        <w:br/>
        <w:t>• 이문 기준 번역 | 이문을 따르면 揚를 楊로 읽어 해당 구절의 뜻을 달리 해석해야 한다.</w:t>
        <w:br/>
        <w:t>• 의미 차이 | 揚와 楊는 글자·어휘·내용이 달라 문맥의 뜻이 달라질 수 있는 이문이다.</w:t>
        <w:br/>
        <w:t>• 번역 영향 판정 | [의미 차이 있음]</w:t>
        <w:br/>
        <w:t>• 출처 | CBETA T52n2103.</w:t>
      </w:r>
    </w:p>
    <w:p>
      <w:pPr>
        <w:pStyle w:val="SHTKNoteSummary"/>
      </w:pPr>
      <w:r>
        <w:t>교감 요약 | [CBETA 교감] 誠와 城는 글자·어휘·내용이 달라 문맥의 뜻이 달라질 수 있는 이문이다.</w:t>
      </w:r>
    </w:p>
    <w:p>
      <w:pPr>
        <w:pStyle w:val="SHTKNoteDetail"/>
      </w:pPr>
      <w:r>
        <w:t>• 원교감 원문 | [저본에 숫자 표지 없음]</w:t>
        <w:br/>
        <w:t>• 교감 번호 | 0305c2202</w:t>
        <w:br/>
        <w:t>• 저본 독법 | 誠</w:t>
        <w:br/>
        <w:t>• 저본 기준 번역 | 양주 금성에서 천승회를 열고,</w:t>
        <w:br/>
        <w:t>• 이문 독법 | 城</w:t>
        <w:br/>
        <w:t>• 이문 기준 번역 | 이문을 따르면 誠를 城로 읽어 해당 구절의 뜻을 달리 해석해야 한다.</w:t>
        <w:br/>
        <w:t>• 의미 차이 | 誠와 城는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敬受菩薩戒。</w:t>
      </w:r>
    </w:p>
    <w:p>
      <w:pPr>
        <w:pStyle w:val="SHTKBlockLabel"/>
      </w:pPr>
      <w:r>
        <w:t>한국어 직역</w:t>
      </w:r>
    </w:p>
    <w:p>
      <w:pPr>
        <w:pStyle w:val="SHTKTranslationText"/>
      </w:pPr>
      <w:r>
        <w:t>공경히 보살계를 받았습니다.</w:t>
      </w:r>
    </w:p>
    <w:p>
      <w:pPr>
        <w:pStyle w:val="SHTKBlockLabel"/>
      </w:pPr>
      <w:r>
        <w:t>원문</w:t>
      </w:r>
    </w:p>
    <w:p>
      <w:pPr>
        <w:pStyle w:val="SHTKSourceText"/>
      </w:pPr>
      <w:r>
        <w:t>戒名為孝。亦名制止。方便智度歸宗奉極作大莊嚴。同如來慈普諸佛愛等視四生猶如一子。[32]云云。</w:t>
      </w:r>
    </w:p>
    <w:p>
      <w:pPr>
        <w:pStyle w:val="SHTKBlockLabel"/>
      </w:pPr>
      <w:r>
        <w:t>한국어 직역</w:t>
      </w:r>
    </w:p>
    <w:p>
      <w:pPr>
        <w:pStyle w:val="SHTKTranslationText"/>
      </w:pPr>
      <w:r>
        <w:t>이 계를 이름하여 효라고 하고, 또 제지라고도 합니다. 방편과 지혜바라밀로 종지에 돌아가 지극함을 받들어 큰 장엄을 이루고, 여래의 자비와 같고 모든 부처님의 사랑을 널리 하여 네 가지 생류를 한 아들과 같이 봅니다. [32] 운운.</w:t>
      </w:r>
    </w:p>
    <w:p>
      <w:pPr>
        <w:pStyle w:val="SHTKBlockLabel"/>
      </w:pPr>
      <w:r>
        <w:t>교감·번역 메모</w:t>
      </w:r>
    </w:p>
    <w:p>
      <w:pPr>
        <w:pStyle w:val="SHTKNoteSummary"/>
      </w:pPr>
      <w:r>
        <w:t>교감 요약 | [CBETA 교감] 云云와 (별도 이문 독법 확인 필요)는 글자·어휘·내용이 달라 문맥의 뜻이 달라질 수 있는 이문이다.</w:t>
      </w:r>
    </w:p>
    <w:p>
      <w:pPr>
        <w:pStyle w:val="SHTKNoteDetail"/>
      </w:pPr>
      <w:r>
        <w:t>• 원교감 원문 | 云云二字宮本作夾註</w:t>
        <w:br/>
        <w:t>• 교감 번호 | 0305032</w:t>
        <w:br/>
        <w:t>• 저본 독법 | 云云</w:t>
        <w:br/>
        <w:t>• 저본 기준 번역 | [32] 운운.</w:t>
        <w:br/>
        <w:t>• 이문 독법 | (별도 이문 독법 확인 필요)</w:t>
        <w:br/>
        <w:t>• 이문 기준 번역 | 이문을 따르면 云云를 (별도 이문 독법 확인 필요)로 읽어 해당 구절의 뜻을 달리 해석해야 한다.</w:t>
        <w:br/>
        <w:t>• 의미 차이 | 云云와 (별도 이문 독법 확인 필요)는 글자·어휘·내용이 달라 문맥의 뜻이 달라질 수 있는 이문이다.</w:t>
        <w:br/>
        <w:t>• 번역 영향 판정 | [의미 차이 있음]</w:t>
        <w:br/>
        <w:t>• 출처 | CBETA T52n2103, 교감 번호 0305032.</w:t>
      </w:r>
    </w:p>
    <w:p>
      <w:pPr>
        <w:pStyle w:val="SHTKBlockLabel"/>
      </w:pPr>
      <w:r>
        <w:t>원문</w:t>
      </w:r>
    </w:p>
    <w:p>
      <w:pPr>
        <w:pStyle w:val="SHTKSourceText"/>
      </w:pPr>
      <w:r>
        <w:t>既受戒己。便舉法名。詺帝為總持菩薩也。帝頂受已白曰。大師禪慧內融導之以法澤。</w:t>
      </w:r>
    </w:p>
    <w:p>
      <w:pPr>
        <w:pStyle w:val="SHTKBlockLabel"/>
      </w:pPr>
      <w:r>
        <w:t>한국어 직역</w:t>
      </w:r>
    </w:p>
    <w:p>
      <w:pPr>
        <w:pStyle w:val="SHTKTranslationText"/>
      </w:pPr>
      <w:r>
        <w:t>이미 계를 받은 뒤, 곧 법명을 들었습니다. 황제를 이름하여 총지보살이라 하였습니다. 황제가 머리로 받아 지닌 뒤 아뢰었습니다. 대사께서는 선과 지혜가 안으로 융합되어 법의 은택으로 이끌어 주십니다.</w:t>
      </w:r>
    </w:p>
    <w:p>
      <w:pPr>
        <w:pStyle w:val="SHTKBlockLabel"/>
      </w:pPr>
      <w:r>
        <w:t>원문</w:t>
      </w:r>
    </w:p>
    <w:p>
      <w:pPr>
        <w:pStyle w:val="SHTKSourceText"/>
      </w:pPr>
      <w:r>
        <w:t>可奉名為智者。斯同梁高舉約法師之徽號矣。[33]</w:t>
      </w:r>
    </w:p>
    <w:p>
      <w:pPr>
        <w:pStyle w:val="SHTKBlockLabel"/>
      </w:pPr>
      <w:r>
        <w:t>한국어 직역</w:t>
      </w:r>
    </w:p>
    <w:p>
      <w:pPr>
        <w:pStyle w:val="SHTKTranslationText"/>
      </w:pPr>
      <w:r>
        <w:t>마땅히 지자라는 이름을 받들어 드릴 수 있습니다. 이는 양 고조가 약법사에게 아름다운 호칭을 올린 것과 같습니다. [33]</w:t>
      </w:r>
    </w:p>
    <w:p>
      <w:pPr>
        <w:pStyle w:val="SHTKBlockLabel"/>
      </w:pPr>
      <w:r>
        <w:t>교감·번역 메모</w:t>
      </w:r>
    </w:p>
    <w:p>
      <w:pPr>
        <w:pStyle w:val="SHTKNoteSummary"/>
      </w:pPr>
      <w:r>
        <w:t>교감 요약 | [CBETA 교감] 교감은 天台智者禪師與煬帝書에서 文多不載備所撰續高僧傳까지 21자가 【大】에는 있고 【明】에는 없는 구조적 차이를 가리킨다.</w:t>
      </w:r>
    </w:p>
    <w:p>
      <w:pPr>
        <w:pStyle w:val="SHTKNoteDetail"/>
      </w:pPr>
      <w:r>
        <w:t>• 원교감 원문 | 〔天台…傳〕二十一字－【明】</w:t>
        <w:br/>
        <w:t>• 교감 번호 | 0305033</w:t>
        <w:br/>
        <w:t>• 저본 독법 | （天台…傳）二十一字</w:t>
        <w:br/>
        <w:t>• 저본 기준 번역 | [33]</w:t>
        <w:br/>
        <w:t>• 이문 독법 | 〔－〕</w:t>
        <w:br/>
        <w:t>• 이문 기준 번역 | 판본에 따라 해당 구절의 본문·협주 또는 표제 범위가 달라지므로 번역의 배치 범위가 달라질 수 있다.</w:t>
        <w:br/>
        <w:t>• 의미 차이 | 교감은 天台智者禪師與煬帝書에서 文多不載備所撰續高僧傳까지 21자가 【大】에는 있고 【明】에는 없는 구조적 차이를 가리킨다. 저본의 제목과 안내문을 그대로 유지한다.</w:t>
        <w:br/>
        <w:t>• 번역 영향 판정 | [문장 구조 변화]</w:t>
        <w:br/>
        <w:t>• 출처 | CBETA T52n2103, 교감 번호 0305033.</w:t>
      </w:r>
    </w:p>
    <w:p>
      <w:pPr>
        <w:pStyle w:val="SHTKBlockLabel"/>
      </w:pPr>
      <w:r>
        <w:t>원문</w:t>
      </w:r>
    </w:p>
    <w:p>
      <w:pPr>
        <w:pStyle w:val="SHTKSourceText"/>
      </w:pPr>
      <w:r>
        <w:t>天台智者禪師與煬帝書</w:t>
      </w:r>
    </w:p>
    <w:p>
      <w:pPr>
        <w:pStyle w:val="SHTKBlockLabel"/>
      </w:pPr>
      <w:r>
        <w:t>한국어 직역</w:t>
      </w:r>
    </w:p>
    <w:p>
      <w:pPr>
        <w:pStyle w:val="SHTKTranslationText"/>
      </w:pPr>
      <w:r>
        <w:t>천태 지자선사가 양제에게 보낸 편지</w:t>
      </w:r>
    </w:p>
    <w:p>
      <w:pPr>
        <w:pStyle w:val="SHTKBlockLabel"/>
      </w:pPr>
      <w:r>
        <w:t>위치표지</w:t>
      </w:r>
    </w:p>
    <w:p>
      <w:pPr>
        <w:pStyle w:val="SHTKPositionMarker"/>
      </w:pPr>
      <w:r>
        <w:t xml:space="preserve">[0306a01]</w:t>
      </w:r>
    </w:p>
    <w:p>
      <w:pPr>
        <w:pStyle w:val="Heading4"/>
      </w:pPr>
      <w:r>
        <w:t>「統略淨住子淨行法門序」</w:t>
      </w:r>
    </w:p>
    <w:p>
      <w:pPr>
        <w:pStyle w:val="SHTKBlockLabel"/>
      </w:pPr>
      <w:r>
        <w:t>원문</w:t>
      </w:r>
    </w:p>
    <w:p>
      <w:pPr>
        <w:pStyle w:val="SHTKSourceText"/>
      </w:pPr>
      <w:r>
        <w:t>文多不載備所撰續高僧傳。</w:t>
      </w:r>
    </w:p>
    <w:p>
      <w:pPr>
        <w:pStyle w:val="SHTKBlockLabel"/>
      </w:pPr>
      <w:r>
        <w:t>한국어 직역</w:t>
      </w:r>
    </w:p>
    <w:p>
      <w:pPr>
        <w:pStyle w:val="SHTKTranslationText"/>
      </w:pPr>
      <w:r>
        <w:t>글이 많아 싣지 않으니, 자세한 것은 지은 《속고승전》에 갖추어져 있다.</w:t>
      </w:r>
    </w:p>
    <w:p>
      <w:pPr>
        <w:pStyle w:val="SHTKBlockLabel"/>
      </w:pPr>
      <w:r>
        <w:t>원문</w:t>
      </w:r>
    </w:p>
    <w:p>
      <w:pPr>
        <w:pStyle w:val="SHTKSourceText"/>
      </w:pPr>
      <w:r>
        <w:t>統略淨住子淨行法門序[1]終南太一山釋[2]氏</w:t>
      </w:r>
    </w:p>
    <w:p>
      <w:pPr>
        <w:pStyle w:val="SHTKBlockLabel"/>
      </w:pPr>
      <w:r>
        <w:t>한국어 직역</w:t>
      </w:r>
    </w:p>
    <w:p>
      <w:pPr>
        <w:pStyle w:val="SHTKTranslationText"/>
      </w:pPr>
      <w:r>
        <w:t>《정주자 정행법문》 통략 서문 종남 태일산의 석씨</w:t>
      </w:r>
    </w:p>
    <w:p>
      <w:pPr>
        <w:pStyle w:val="SHTKBlockLabel"/>
      </w:pPr>
      <w:r>
        <w:t>교감·번역 메모</w:t>
      </w:r>
    </w:p>
    <w:p>
      <w:pPr>
        <w:pStyle w:val="SHTKNoteSummary"/>
      </w:pPr>
      <w:r>
        <w:t>교감 요약 | [CBETA 교감] 교감은 저자 표기 終南太一山釋氏 일곱 글자와 【明】의 釋道宣이 대응하는 구조적 차이를 가리킨다. 저본의 저자 표기를 그대로 유지한다.</w:t>
      </w:r>
    </w:p>
    <w:p>
      <w:pPr>
        <w:pStyle w:val="SHTKNoteDetail"/>
      </w:pPr>
      <w:r>
        <w:t>• 원교감 원문 | （（終南…氏））七字＝（（釋道宣））三字【明】</w:t>
        <w:br/>
        <w:t>• 교감 번호 | 0306001</w:t>
        <w:br/>
        <w:t>• 저본 독법 | （終南…氏）七字</w:t>
        <w:br/>
        <w:t>• 저본 기준 번역 | 종남 태일산의 석씨</w:t>
        <w:br/>
        <w:t>• 이문 독법 | 釋道宣</w:t>
        <w:br/>
        <w:t>• 이문 기준 번역 | 판본에 따라 해당 구절의 본문·협주 또는 표제 범위가 달라지므로 번역의 배치 범위가 달라질 수 있다.</w:t>
        <w:br/>
        <w:t>• 의미 차이 | 교감은 저자 표기 終南太一山釋氏 일곱 글자와 【明】의 釋道宣이 대응하는 구조적 차이를 가리킨다. 저본의 저자 표기를 그대로 유지한다.</w:t>
        <w:br/>
        <w:t>• 번역 영향 판정 | [문장 구조 변화]</w:t>
        <w:br/>
        <w:t>• 출처 | CBETA T52n2103, 교감 번호 0306001.</w:t>
      </w:r>
    </w:p>
    <w:p>
      <w:pPr>
        <w:pStyle w:val="SHTKNoteSummary"/>
      </w:pPr>
      <w:r>
        <w:t>교감 요약 | [CBETA 교감] 氏와 氏道宣의 차이는 글자·구절의 첨가·생략 또는 구성 범위를 바꾸어 문장 구조나 번역 범위에 영향을 줄 수 있다.</w:t>
      </w:r>
    </w:p>
    <w:p>
      <w:pPr>
        <w:pStyle w:val="SHTKNoteDetail"/>
      </w:pPr>
      <w:r>
        <w:t>• 원교감 원문 | 氏＋（道宣）【宋】【元】【宮】</w:t>
        <w:br/>
        <w:t>• 교감 번호 | 0306002</w:t>
        <w:br/>
        <w:t>• 저본 독법 | 氏</w:t>
        <w:br/>
        <w:t>• 저본 기준 번역 | 종남 태일산의 석씨</w:t>
        <w:br/>
        <w:t>• 이문 독법 | 氏道宣</w:t>
        <w:br/>
        <w:t>• 이문 기준 번역 | 이문을 따르면 氏를 氏道宣로 보아 해당 구절의 구성과 번역 범위를 달리 검토해야 한다.</w:t>
        <w:br/>
        <w:t>• 의미 차이 | 氏와 氏道宣의 차이는 글자·구절의 첨가·생략 또는 구성 범위를 바꾸어 문장 구조나 번역 범위에 영향을 줄 수 있다.</w:t>
        <w:br/>
        <w:t>• 번역 영향 판정 | [문장 구조 변화]</w:t>
        <w:br/>
        <w:t>• 출처 | CBETA T52n2103, 교감 번호 0306002.</w:t>
      </w:r>
    </w:p>
    <w:p>
      <w:pPr>
        <w:pStyle w:val="SHTKBlockLabel"/>
      </w:pPr>
      <w:r>
        <w:t>위치표지</w:t>
      </w:r>
    </w:p>
    <w:p>
      <w:pPr>
        <w:pStyle w:val="SHTKPositionMarker"/>
      </w:pPr>
      <w:r>
        <w:t xml:space="preserve">[0306a04]</w:t>
      </w:r>
    </w:p>
    <w:p>
      <w:pPr>
        <w:pStyle w:val="SHTKBlockLabel"/>
      </w:pPr>
      <w:r>
        <w:t>원문</w:t>
      </w:r>
    </w:p>
    <w:p>
      <w:pPr>
        <w:pStyle w:val="SHTKSourceText"/>
      </w:pPr>
      <w:r>
        <w:t>夫淨住之來。其流尚矣。祖述法王開化[3]道達之方。</w:t>
      </w:r>
    </w:p>
    <w:p>
      <w:pPr>
        <w:pStyle w:val="SHTKBlockLabel"/>
      </w:pPr>
      <w:r>
        <w:t>한국어 직역</w:t>
      </w:r>
    </w:p>
    <w:p>
      <w:pPr>
        <w:pStyle w:val="SHTKTranslationText"/>
      </w:pPr>
      <w:r>
        <w:t>대저 정주의 유래는, 그 흐름이 오래되었습니다. 법왕이 교화를 열어 도에 통달하게 한 방도를 이어 서술하고, 중생을 통괄하여 이끌어 믿음을 실천하고 성취하게 하는 일을 말한 것입니다. 그러므로 정법의 존속과 소멸은 끝내 믿고 훼방하는 공과에 달려 있고, 신묘한 작용의 어둡고 밝음은 끝내 게으름과 부지런함의 힘에 의지합니다. 가만히 살피건대 전륜왕의 운이 일어난 것은 유겁의 처음에서 비롯되었고,</w:t>
      </w:r>
    </w:p>
    <w:p>
      <w:pPr>
        <w:pStyle w:val="SHTKBlockLabel"/>
      </w:pPr>
      <w:r>
        <w:t>교감·번역 메모</w:t>
      </w:r>
    </w:p>
    <w:p>
      <w:pPr>
        <w:pStyle w:val="SHTKNoteSummary"/>
      </w:pPr>
      <w:r>
        <w:t>교감 요약 | [CBETA 교감] 道와 導는 글자·어휘·내용이 달라 문맥의 뜻이 달라질 수 있는 이문이다.</w:t>
      </w:r>
    </w:p>
    <w:p>
      <w:pPr>
        <w:pStyle w:val="SHTKNoteDetail"/>
      </w:pPr>
      <w:r>
        <w:t>• 원교감 원문 | 道＝導【三】【宮】</w:t>
        <w:br/>
        <w:t>• 교감 번호 | 0306003</w:t>
        <w:br/>
        <w:t>• 저본 독법 | 道</w:t>
        <w:br/>
        <w:t>• 저본 기준 번역 | 법왕이 교화를 열어 도에 통달하게 한 방도를 이어 서술하고,</w:t>
        <w:br/>
        <w:t>• 이문 독법 | 導</w:t>
        <w:br/>
        <w:t>• 이문 기준 번역 | 이문을 따르면 道를 導로 읽어 해당 구절의 뜻을 달리 해석해야 한다.</w:t>
        <w:br/>
        <w:t>• 의미 차이 | 道와 導는 글자·어휘·내용이 달라 문맥의 뜻이 달라질 수 있는 이문이다.</w:t>
        <w:br/>
        <w:t>• 번역 영향 판정 | [의미 차이 있음]</w:t>
        <w:br/>
        <w:t>• 출처 | CBETA T52n2103, 교감 번호 0306003.</w:t>
      </w:r>
    </w:p>
    <w:p>
      <w:pPr>
        <w:pStyle w:val="SHTKNoteSummary"/>
      </w:pPr>
      <w:r>
        <w:t>교감 요약 | [CBETA 교감] 開와 聞는 글자·어휘·내용이 달라 문맥의 뜻이 달라질 수 있는 이문이다.</w:t>
      </w:r>
    </w:p>
    <w:p>
      <w:pPr>
        <w:pStyle w:val="SHTKNoteDetail"/>
      </w:pPr>
      <w:r>
        <w:t>• 원교감 원문 | [저본에 숫자 표지 없음]</w:t>
        <w:br/>
        <w:t>• 교감 번호 | 0306a0701</w:t>
        <w:br/>
        <w:t>• 저본 독법 | 開</w:t>
        <w:br/>
        <w:t>• 저본 기준 번역 | 가만히 살피건대 전륜왕의 운이 일어난 것은 유겁의 처음에서 비롯되었고,</w:t>
        <w:br/>
        <w:t>• 이문 독법 | 聞</w:t>
        <w:br/>
        <w:t>• 이문 기준 번역 | 이문을 따르면 開를 聞로 읽어 해당 구절의 뜻을 달리 해석해야 한다.</w:t>
        <w:br/>
        <w:t>• 의미 차이 | 開와 聞는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統引群生履信成濟之務也。是以正法存沒畢乘信毀之功。神用昏明終藉惰勤之力。竊開輪王興運肇於有劫之初。法主膺期開於濁[4]域之始。</w:t>
      </w:r>
    </w:p>
    <w:p>
      <w:pPr>
        <w:pStyle w:val="SHTKBlockLabel"/>
      </w:pPr>
      <w:r>
        <w:t>한국어 직역</w:t>
      </w:r>
    </w:p>
    <w:p>
      <w:pPr>
        <w:pStyle w:val="SHTKTranslationText"/>
      </w:pPr>
      <w:r>
        <w:t>법주가 시기를 만나 출현한 것은 혼탁한 세계의 처음에서 시작되었습니다.</w:t>
      </w:r>
    </w:p>
    <w:p>
      <w:pPr>
        <w:pStyle w:val="SHTKBlockLabel"/>
      </w:pPr>
      <w:r>
        <w:t>교감·번역 메모</w:t>
      </w:r>
    </w:p>
    <w:p>
      <w:pPr>
        <w:pStyle w:val="SHTKNoteSummary"/>
      </w:pPr>
      <w:r>
        <w:t>교감 요약 | [CBETA 교감] 域와 惑는 글자·어휘·내용이 달라 문맥의 뜻이 달라질 수 있는 이문이다.</w:t>
      </w:r>
    </w:p>
    <w:p>
      <w:pPr>
        <w:pStyle w:val="SHTKNoteDetail"/>
      </w:pPr>
      <w:r>
        <w:t>• 원교감 원문 | 域＝惑【三】【宮】</w:t>
        <w:br/>
        <w:t>• 교감 번호 | 0306004</w:t>
        <w:br/>
        <w:t>• 저본 독법 | 域</w:t>
        <w:br/>
        <w:t>• 저본 기준 번역 | 법주가 시기를 만나 출현한 것은 혼탁한 세계의 처음에서 시작되었습니다.</w:t>
        <w:br/>
        <w:t>• 이문 독법 | 惑</w:t>
        <w:br/>
        <w:t>• 이문 기준 번역 | 이문을 따르면 域를 惑로 읽어 해당 구절의 뜻을 달리 해석해야 한다.</w:t>
        <w:br/>
        <w:t>• 의미 차이 | 域와 惑는 글자·어휘·내용이 달라 문맥의 뜻이 달라질 수 있는 이문이다.</w:t>
        <w:br/>
        <w:t>• 번역 영향 판정 | [의미 차이 있음]</w:t>
        <w:br/>
        <w:t>• 출처 | CBETA T52n2103, 교감 번호 0306004.</w:t>
      </w:r>
    </w:p>
    <w:p>
      <w:pPr>
        <w:pStyle w:val="SHTKBlockLabel"/>
      </w:pPr>
      <w:r>
        <w:t>원문</w:t>
      </w:r>
    </w:p>
    <w:p>
      <w:pPr>
        <w:pStyle w:val="SHTKSourceText"/>
      </w:pPr>
      <w:r>
        <w:t>其故何耶。良有以也。</w:t>
      </w:r>
    </w:p>
    <w:p>
      <w:pPr>
        <w:pStyle w:val="SHTKBlockLabel"/>
      </w:pPr>
      <w:r>
        <w:t>한국어 직역</w:t>
      </w:r>
    </w:p>
    <w:p>
      <w:pPr>
        <w:pStyle w:val="SHTKTranslationText"/>
      </w:pPr>
      <w:r>
        <w:t>그 까닭은 무엇입니까. 참으로 까닭이 있습니다.</w:t>
      </w:r>
    </w:p>
    <w:p>
      <w:pPr>
        <w:pStyle w:val="SHTKBlockLabel"/>
      </w:pPr>
      <w:r>
        <w:t>원문</w:t>
      </w:r>
    </w:p>
    <w:p>
      <w:pPr>
        <w:pStyle w:val="SHTKSourceText"/>
      </w:pPr>
      <w:r>
        <w:t>諒由淳薄結於夙心。故使機感隆於視聽。自教流震土六百餘年。道俗崇仰其蹤可悉。</w:t>
      </w:r>
    </w:p>
    <w:p>
      <w:pPr>
        <w:pStyle w:val="SHTKBlockLabel"/>
      </w:pPr>
      <w:r>
        <w:t>한국어 직역</w:t>
      </w:r>
    </w:p>
    <w:p>
      <w:pPr>
        <w:pStyle w:val="SHTKTranslationText"/>
      </w:pPr>
      <w:r>
        <w:t>아마도 순박함과 야박함이 전생의 마음에서 맺혔기 때문에, 근기와 감응이 보고 듣는 데서 성대해진 것입니다. 가르침이 진단에 유포된 지 육백여 년이 되었고, 도인과 속인이 그 자취를 숭앙한 것은 모두 알 수 있습니다.</w:t>
      </w:r>
    </w:p>
    <w:p>
      <w:pPr>
        <w:pStyle w:val="SHTKBlockLabel"/>
      </w:pPr>
      <w:r>
        <w:t>교감·번역 메모</w:t>
      </w:r>
    </w:p>
    <w:p>
      <w:pPr>
        <w:pStyle w:val="SHTKNoteSummary"/>
      </w:pPr>
      <w:r>
        <w:t>교감 요약 | [CBETA 교감] 蹤와 縱는 글자·어휘·내용이 달라 문맥의 뜻이 달라질 수 있는 이문이다.</w:t>
      </w:r>
    </w:p>
    <w:p>
      <w:pPr>
        <w:pStyle w:val="SHTKNoteDetail"/>
      </w:pPr>
      <w:r>
        <w:t>• 원교감 원문 | [저본에 숫자 표지 없음]</w:t>
        <w:br/>
        <w:t>• 교감 번호 | 0306b1101</w:t>
        <w:br/>
        <w:t>• 저본 독법 | 蹤</w:t>
        <w:br/>
        <w:t>• 저본 기준 번역 | 도인과 속인이 그 자취를 숭앙한 것은 모두 알 수 있습니다.</w:t>
        <w:br/>
        <w:t>• 이문 독법 | 縱</w:t>
        <w:br/>
        <w:t>• 이문 기준 번역 | 이문을 따르면 蹤를 縱로 읽어 해당 구절의 뜻을 달리 해석해야 한다.</w:t>
        <w:br/>
        <w:t>• 의미 차이 | 蹤와 縱는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至於知機明略弘贊被時。垂清範於遺黎。導成規於得信者。斯文在斯。可宗鏡矣。昔南齊司徒竟陵王文宣公蕭子良者。崇仰釋宗深達至教。</w:t>
      </w:r>
    </w:p>
    <w:p>
      <w:pPr>
        <w:pStyle w:val="SHTKBlockLabel"/>
      </w:pPr>
      <w:r>
        <w:t>한국어 직역</w:t>
      </w:r>
    </w:p>
    <w:p>
      <w:pPr>
        <w:pStyle w:val="SHTKTranslationText"/>
      </w:pPr>
      <w:r>
        <w:t>근기를 알고 지략을 밝히며 널리 찬양하여 시대에 미치게 한 데 이르러서는, 남은 백성에게 맑은 규범을 드리우고, 믿음을 얻은 이들에게 이루어진 법칙을 인도하였습니다. 이 글이 여기에 있으니, 종지로 삼고 거울로 삼을 만합니다. 옛날 남제의 사도 경릉왕 문선공 소자량은, 불교의 종지를 높이 우러러 지극한 가르침에 깊이 통달하였습니다.</w:t>
      </w:r>
    </w:p>
    <w:p>
      <w:pPr>
        <w:pStyle w:val="SHTKBlockLabel"/>
      </w:pPr>
      <w:r>
        <w:t>원문</w:t>
      </w:r>
    </w:p>
    <w:p>
      <w:pPr>
        <w:pStyle w:val="SHTKSourceText"/>
      </w:pPr>
      <w:r>
        <w:t>注釋經論鈔略詞理。掩邪道而闢正津。弘一乘而[5]揚[6]七眾。</w:t>
      </w:r>
    </w:p>
    <w:p>
      <w:pPr>
        <w:pStyle w:val="SHTKBlockLabel"/>
      </w:pPr>
      <w:r>
        <w:t>한국어 직역</w:t>
      </w:r>
    </w:p>
    <w:p>
      <w:pPr>
        <w:pStyle w:val="SHTKTranslationText"/>
      </w:pPr>
      <w:r>
        <w:t>경과 논에 주석을 달고 문구와 이치를 초략하였으며, 삿된 길을 막고 바른 나루를 열었고, 일승을 넓히고 칠중을 드날렸습니다.</w:t>
      </w:r>
    </w:p>
    <w:p>
      <w:pPr>
        <w:pStyle w:val="SHTKBlockLabel"/>
      </w:pPr>
      <w:r>
        <w:t>교감·번역 메모</w:t>
      </w:r>
    </w:p>
    <w:p>
      <w:pPr>
        <w:pStyle w:val="SHTKNoteSummary"/>
      </w:pPr>
      <w:r>
        <w:t>교감 요약 | [CBETA 교감] 揚와 楊/想는 글자·어휘·내용이 달라 문맥의 뜻이 달라질 수 있는 이문이다.</w:t>
      </w:r>
    </w:p>
    <w:p>
      <w:pPr>
        <w:pStyle w:val="SHTKNoteDetail"/>
      </w:pPr>
      <w:r>
        <w:t>• 원교감 원문 | 揚＝想【宋】</w:t>
        <w:br/>
        <w:t>• 교감 번호 | 0306005</w:t>
        <w:br/>
        <w:t>• 저본 독법 | 揚</w:t>
        <w:br/>
        <w:t>• 저본 기준 번역 | 일승을 넓히고 칠중을 드날렸습니다.</w:t>
        <w:br/>
        <w:t>• 이문 독법 | 楊 / 想</w:t>
        <w:br/>
        <w:t>• 이문 기준 번역 | 이문을 따르면 揚를 楊 / 想로 읽어 해당 구절의 뜻을 달리 해석해야 한다.</w:t>
        <w:br/>
        <w:t>• 의미 차이 | 揚와 楊 / 想는 글자·어휘·내용이 달라 문맥의 뜻이 달라질 수 있는 이문이다.</w:t>
        <w:br/>
        <w:t>• 번역 영향 판정 | [의미 차이 있음]</w:t>
        <w:br/>
        <w:t>• 출처 | CBETA T52n2103, 교감 번호 0306005.</w:t>
      </w:r>
    </w:p>
    <w:p>
      <w:pPr>
        <w:pStyle w:val="SHTKNoteSummary"/>
      </w:pPr>
      <w:r>
        <w:t>교감 요약 | [CBETA 교감] 七와 士는 글자·어휘·내용이 달라 문맥의 뜻이 달라질 수 있는 이문이다.</w:t>
      </w:r>
    </w:p>
    <w:p>
      <w:pPr>
        <w:pStyle w:val="SHTKNoteDetail"/>
      </w:pPr>
      <w:r>
        <w:t>• 원교감 원문 | 七＝士【元】【明】</w:t>
        <w:br/>
        <w:t>• 교감 번호 | 0306006</w:t>
        <w:br/>
        <w:t>• 저본 독법 | 七</w:t>
        <w:br/>
        <w:t>• 저본 기준 번역 | 일승을 넓히고 칠중을 드날렸습니다.</w:t>
        <w:br/>
        <w:t>• 이문 독법 | 士</w:t>
        <w:br/>
        <w:t>• 이문 기준 번역 | 이문을 따르면 七를 士로 읽어 해당 구절의 뜻을 달리 해석해야 한다.</w:t>
        <w:br/>
        <w:t>• 의미 차이 | 七와 士는 글자·어휘·내용이 달라 문맥의 뜻이 달라질 수 있는 이문이다.</w:t>
        <w:br/>
        <w:t>• 번역 영향 판정 | [의미 차이 있음]</w:t>
        <w:br/>
        <w:t>• 출처 | CBETA T52n2103, 교감 번호 0306006.</w:t>
      </w:r>
    </w:p>
    <w:p>
      <w:pPr>
        <w:pStyle w:val="SHTKBlockLabel"/>
      </w:pPr>
      <w:r>
        <w:t>원문</w:t>
      </w:r>
    </w:p>
    <w:p>
      <w:pPr>
        <w:pStyle w:val="SHTKSourceText"/>
      </w:pPr>
      <w:r>
        <w:t>世稱筆海。時號智山。或通夢於獨尊。諡天王之嘉稱。</w:t>
      </w:r>
    </w:p>
    <w:p>
      <w:pPr>
        <w:pStyle w:val="SHTKBlockLabel"/>
      </w:pPr>
      <w:r>
        <w:t>한국어 직역</w:t>
      </w:r>
    </w:p>
    <w:p>
      <w:pPr>
        <w:pStyle w:val="SHTKTranslationText"/>
      </w:pPr>
      <w:r>
        <w:t>세상에서는 필해라 일컬었고, 당시에는 지산이라 불렀습니다. 혹은 독존께 꿈으로 감통하여, 천왕이라는 아름다운 칭호를 받았고,</w:t>
      </w:r>
    </w:p>
    <w:p>
      <w:pPr>
        <w:pStyle w:val="SHTKBlockLabel"/>
      </w:pPr>
      <w:r>
        <w:t>교감·번역 메모</w:t>
      </w:r>
    </w:p>
    <w:p>
      <w:pPr>
        <w:pStyle w:val="SHTKNoteSummary"/>
      </w:pPr>
      <w:r>
        <w:t>교감 요약 | [CBETA 교감] 諡와 謚는 글자·어휘·내용이 달라 문맥의 뜻이 달라질 수 있는 이문이다.</w:t>
      </w:r>
    </w:p>
    <w:p>
      <w:pPr>
        <w:pStyle w:val="SHTKNoteDetail"/>
      </w:pPr>
      <w:r>
        <w:t>• 원교감 원문 | [저본에 숫자 표지 없음]</w:t>
        <w:br/>
        <w:t>• 교감 번호 | 0306a1601</w:t>
        <w:br/>
        <w:t>• 저본 독법 | 諡</w:t>
        <w:br/>
        <w:t>• 저본 기준 번역 | 천왕이라는 아름다운 칭호를 받았고,</w:t>
        <w:br/>
        <w:t>• 이문 독법 | 謚</w:t>
        <w:br/>
        <w:t>• 이문 기준 번역 | 이문을 따르면 諡를 謚로 읽어 해당 구절의 뜻을 달리 해석해야 한다.</w:t>
        <w:br/>
        <w:t>• 의미 차이 | 諡와 謚는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或冥授於經唄。傳神度之英。規其德難詳輒從蓋闕。</w:t>
      </w:r>
    </w:p>
    <w:p>
      <w:pPr>
        <w:pStyle w:val="SHTKBlockLabel"/>
      </w:pPr>
      <w:r>
        <w:t>한국어 직역</w:t>
      </w:r>
    </w:p>
    <w:p>
      <w:pPr>
        <w:pStyle w:val="SHTKTranslationText"/>
      </w:pPr>
      <w:r>
        <w:t>혹은 경전의 범패를 보이지 않게 전수받아, 신묘한 곡조의 뛰어남을 전하였습니다. 그 덕을 헤아려 자세히 말하기 어려우므로 우선 빠진 채로 둡니다.</w:t>
      </w:r>
    </w:p>
    <w:p>
      <w:pPr>
        <w:pStyle w:val="SHTKBlockLabel"/>
      </w:pPr>
      <w:r>
        <w:t>원문</w:t>
      </w:r>
    </w:p>
    <w:p>
      <w:pPr>
        <w:pStyle w:val="SHTKSourceText"/>
      </w:pPr>
      <w:r>
        <w:t>以齊永明八年。感夢東方普光世界天王如來樹立淨住淨行法門。因其開衍。言淨住者。即布薩之翻名。布薩天言。淨住人語。或云增進。亦稱長養通道及俗俱稟修行。所謂淨身口意。如戒而住。故曰淨住也。</w:t>
      </w:r>
    </w:p>
    <w:p>
      <w:pPr>
        <w:pStyle w:val="SHTKBlockLabel"/>
      </w:pPr>
      <w:r>
        <w:t>한국어 직역</w:t>
      </w:r>
    </w:p>
    <w:p>
      <w:pPr>
        <w:pStyle w:val="SHTKTranslationText"/>
      </w:pPr>
      <w:r>
        <w:t>남제 영명 8년에, 꿈에 동방 보광세계의 천왕여래가 정주 정행법문을 세우는 것을 감응하여 보았습니다. 그로 말미암아 뜻을 열어 펼쳤습니다. 정주라고 하는 것은, 곧 포살을 번역한 이름입니다. 포살은 인도 말이고, 정주는 중국 말입니다. 혹은 증진이라고도 하고, 또 장양이라고도 하며, 도인과 속인에게 두루 적용되어 모두 받들어 수행합니다. 이른바 몸과 입과 뜻을 깨끗이 하고, 계와 같이 머무는 것이므로, 정주라고 합니다.</w:t>
      </w:r>
    </w:p>
    <w:p>
      <w:pPr>
        <w:pStyle w:val="SHTKBlockLabel"/>
      </w:pPr>
      <w:r>
        <w:t>원문</w:t>
      </w:r>
    </w:p>
    <w:p>
      <w:pPr>
        <w:pStyle w:val="SHTKSourceText"/>
      </w:pPr>
      <w:r>
        <w:t>子者紹繼為義。以三歸七眾制御情塵善根增長[7]紹續佛種。</w:t>
      </w:r>
    </w:p>
    <w:p>
      <w:pPr>
        <w:pStyle w:val="SHTKBlockLabel"/>
      </w:pPr>
      <w:r>
        <w:t>한국어 직역</w:t>
      </w:r>
    </w:p>
    <w:p>
      <w:pPr>
        <w:pStyle w:val="SHTKTranslationText"/>
      </w:pPr>
      <w:r>
        <w:t>자라는 말은 이어 계승한다는 뜻입니다. 삼귀와 칠중으로 정과 티끌을 제어하고 선근을 자라게 하여 부처의 종자를 이어가기 때문에,</w:t>
      </w:r>
    </w:p>
    <w:p>
      <w:pPr>
        <w:pStyle w:val="SHTKBlockLabel"/>
      </w:pPr>
      <w:r>
        <w:t>교감·번역 메모</w:t>
      </w:r>
    </w:p>
    <w:p>
      <w:pPr>
        <w:pStyle w:val="SHTKNoteSummary"/>
      </w:pPr>
      <w:r>
        <w:t>교감 요약 | [CBETA 교감] 紹와 給는 글자·어휘·내용이 달라 문맥의 뜻이 달라질 수 있는 이문이다.</w:t>
      </w:r>
    </w:p>
    <w:p>
      <w:pPr>
        <w:pStyle w:val="SHTKNoteDetail"/>
      </w:pPr>
      <w:r>
        <w:t>• 원교감 원문 | 紹＝給【明】</w:t>
        <w:br/>
        <w:t>• 교감 번호 | 0306007</w:t>
        <w:br/>
        <w:t>• 저본 독법 | 紹</w:t>
        <w:br/>
        <w:t>• 저본 기준 번역 | 삼귀와 칠중으로 정과 티끌을 제어하고 선근을 자라게 하여 부처의 종자를 이어가기 때문에,</w:t>
        <w:br/>
        <w:t>• 이문 독법 | 給</w:t>
        <w:br/>
        <w:t>• 이문 기준 번역 | 이문을 따르면 紹를 給로 읽어 해당 구절의 뜻을 달리 해석해야 한다.</w:t>
        <w:br/>
        <w:t>• 의미 차이 | 紹와 給는 글자·어휘·내용이 달라 문맥의 뜻이 달라질 수 있는 이문이다.</w:t>
        <w:br/>
        <w:t>• 번역 영향 판정 | [의미 차이 있음]</w:t>
        <w:br/>
        <w:t>• 출처 | CBETA T52n2103, 교감 번호 0306007.</w:t>
      </w:r>
    </w:p>
    <w:p>
      <w:pPr>
        <w:pStyle w:val="SHTKBlockLabel"/>
      </w:pPr>
      <w:r>
        <w:t>원문</w:t>
      </w:r>
    </w:p>
    <w:p>
      <w:pPr>
        <w:pStyle w:val="SHTKSourceText"/>
      </w:pPr>
      <w:r>
        <w:t>故曰淨住子也。言淨行法門者。以諸業淨所以化行於世。了諸法門。故有性相差別。始於懷鉛終於絕筆。凡經七旬兩帙都了。遂開筵廣第盛集英髦。躬處元座談敘宗致。</w:t>
      </w:r>
    </w:p>
    <w:p>
      <w:pPr>
        <w:pStyle w:val="SHTKBlockLabel"/>
      </w:pPr>
      <w:r>
        <w:t>한국어 직역</w:t>
      </w:r>
    </w:p>
    <w:p>
      <w:pPr>
        <w:pStyle w:val="SHTKTranslationText"/>
      </w:pPr>
      <w:r>
        <w:t>정주자라고 합니다. 정행법문이라고 하는 것은, 모든 업을 깨끗이 하여 세상에서 교화가 행해지게 하고, 모든 법문을 분명히 아는 것이므로, 성품과 모습에 차별이 있습니다. 붓을 잡는 데서 시작하여 붓을 놓는 데 끝났고, 무릇 칠십 일 동안 두 질을 모두 마쳤습니다. 마침내 넓은 집에 법석을 열어 뛰어난 인재들을 성대히 모으고, 몸소 으뜸자리에 앉아 종지와 뜻을 이야기하였습니다.</w:t>
      </w:r>
    </w:p>
    <w:p>
      <w:pPr>
        <w:pStyle w:val="SHTKBlockLabel"/>
      </w:pPr>
      <w:r>
        <w:t>원문</w:t>
      </w:r>
    </w:p>
    <w:p>
      <w:pPr>
        <w:pStyle w:val="SHTKSourceText"/>
      </w:pPr>
      <w:r>
        <w:t>十眾雲合。若赴華陰之墟。四部激揚。同謁靈山之會。咸曰。聞所未聞。清心傾耳。故江表通德體道乘權。綜而習之用開靈府。陳平[8]隨統被及關河。</w:t>
      </w:r>
    </w:p>
    <w:p>
      <w:pPr>
        <w:pStyle w:val="SHTKBlockLabel"/>
      </w:pPr>
      <w:r>
        <w:t>한국어 직역</w:t>
      </w:r>
    </w:p>
    <w:p>
      <w:pPr>
        <w:pStyle w:val="SHTKTranslationText"/>
      </w:pPr>
      <w:r>
        <w:t>열 무리의 대중이 구름처럼 모여, 화음의 저자에 몰려가는 듯했고, 사부대중이 크게 분발하여, 함께 영산의 법회를 찾아뵙는 것과 같았습니다. 모두 말하였습니다. “일찍이 듣지 못한 것을 들었습니다.” 마음을 맑게 하고 귀를 기울였습니다. 그러므로 강남의 덕이 높은 이들이 도를 체득하고 방편을 타고, 이를 종합하여 익혀 영묘한 마음을 열었습니다. 진나라가 평정되고 수나라가 통일되자 그 영향이 관하에까지 미쳤고,</w:t>
      </w:r>
    </w:p>
    <w:p>
      <w:pPr>
        <w:pStyle w:val="SHTKBlockLabel"/>
      </w:pPr>
      <w:r>
        <w:t>교감·번역 메모</w:t>
      </w:r>
    </w:p>
    <w:p>
      <w:pPr>
        <w:pStyle w:val="SHTKNoteSummary"/>
      </w:pPr>
      <w:r>
        <w:t>교감 요약 | [CBETA 교감] 隨와 隋는 글자·어휘·내용이 달라 문맥의 뜻이 달라질 수 있는 이문이다.</w:t>
      </w:r>
    </w:p>
    <w:p>
      <w:pPr>
        <w:pStyle w:val="SHTKNoteDetail"/>
      </w:pPr>
      <w:r>
        <w:t>• 원교감 원문 | 隨＝隋【三】【宮】</w:t>
        <w:br/>
        <w:t>• 교감 번호 | 0306008</w:t>
        <w:br/>
        <w:t>• 저본 독법 | 隨</w:t>
        <w:br/>
        <w:t>• 저본 기준 번역 | 진나라가 평정되고 수나라가 통일되자 그 영향이 관하에까지 미쳤고,</w:t>
        <w:br/>
        <w:t>• 이문 독법 | 隋</w:t>
        <w:br/>
        <w:t>• 이문 기준 번역 | 이문을 따르면 隨를 隋로 읽어 해당 구절의 뜻을 달리 해석해야 한다.</w:t>
        <w:br/>
        <w:t>• 의미 차이 | 隨와 隋는 글자·어휘·내용이 달라 문맥의 뜻이 달라질 수 있는 이문이다.</w:t>
        <w:br/>
        <w:t>• 번역 영향 판정 | [의미 차이 있음]</w:t>
        <w:br/>
        <w:t>• 출처 | CBETA T52n2103, 교감 번호 0306008.</w:t>
      </w:r>
    </w:p>
    <w:p>
      <w:pPr>
        <w:pStyle w:val="SHTKBlockLabel"/>
      </w:pPr>
      <w:r>
        <w:t>원문</w:t>
      </w:r>
    </w:p>
    <w:p>
      <w:pPr>
        <w:pStyle w:val="SHTKSourceText"/>
      </w:pPr>
      <w:r>
        <w:t>傳度不虧備[9]于藏部。</w:t>
      </w:r>
    </w:p>
    <w:p>
      <w:pPr>
        <w:pStyle w:val="SHTKBlockLabel"/>
      </w:pPr>
      <w:r>
        <w:t>한국어 직역</w:t>
      </w:r>
    </w:p>
    <w:p>
      <w:pPr>
        <w:pStyle w:val="SHTKTranslationText"/>
      </w:pPr>
      <w:r>
        <w:t>전해져 건너감이 이지러지지 않아 장경의 부류에 갖추어졌습니다.</w:t>
      </w:r>
    </w:p>
    <w:p>
      <w:pPr>
        <w:pStyle w:val="SHTKBlockLabel"/>
      </w:pPr>
      <w:r>
        <w:t>교감·번역 메모</w:t>
      </w:r>
    </w:p>
    <w:p>
      <w:pPr>
        <w:pStyle w:val="SHTKNoteSummary"/>
      </w:pPr>
      <w:r>
        <w:t>교감 요약 | [CBETA 교감] 于와 於는 표기가 다르지만 이 문맥의 한국어 번역에는 실질적인 차이가 없다.</w:t>
      </w:r>
    </w:p>
    <w:p>
      <w:pPr>
        <w:pStyle w:val="SHTKNoteDetail"/>
      </w:pPr>
      <w:r>
        <w:t>• 원교감 원문 | 于＝於【明】</w:t>
        <w:br/>
        <w:t>• 교감 번호 | 0306009</w:t>
        <w:br/>
        <w:t>• 저본 독법 | 于</w:t>
        <w:br/>
        <w:t>• 저본 기준 번역 | 전해져 건너감이 이지러지지 않아 장경의 부류에 갖추어졌습니다.</w:t>
        <w:br/>
        <w:t>• 이문 독법 | 於</w:t>
        <w:br/>
        <w:t>• 이문 기준 번역 | 이문 표기를 따르더라도 이 문맥의 한국어 번역에는 실질적인 차이가 없다.</w:t>
        <w:br/>
        <w:t>• 의미 차이 | 于와 於는 표기가 다르지만 이 문맥의 한국어 번역에는 실질적인 차이가 없다.</w:t>
        <w:br/>
        <w:t>• 번역 영향 판정 | [번역 차이 없음]</w:t>
        <w:br/>
        <w:t>• 출처 | CBETA T52n2103, 교감 번호 0306009.</w:t>
      </w:r>
    </w:p>
    <w:p>
      <w:pPr>
        <w:pStyle w:val="SHTKBlockLabel"/>
      </w:pPr>
      <w:r>
        <w:t>원문</w:t>
      </w:r>
    </w:p>
    <w:p>
      <w:pPr>
        <w:pStyle w:val="SHTKSourceText"/>
      </w:pPr>
      <w:r>
        <w:t>後進學寡識昧。前修曾不披尋。任情抑斷號曰偽經。相從捐擲。斯徒眾矣。可為悲夫。余以暇景試括檢之。文寔[10]精華理存信本矣。</w:t>
      </w:r>
    </w:p>
    <w:p>
      <w:pPr>
        <w:pStyle w:val="SHTKBlockLabel"/>
      </w:pPr>
      <w:r>
        <w:t>한국어 직역</w:t>
      </w:r>
    </w:p>
    <w:p>
      <w:pPr>
        <w:pStyle w:val="SHTKTranslationText"/>
      </w:pPr>
      <w:r>
        <w:t>뒤에 배우는 이들은 배움이 적고 식견이 어두워, 앞선 수행자들이 일찍이 펼쳐 찾아보지 않았다고 하여, 제 감정대로 억누르고 단정하여 위경이라 불렀고, 서로 따라 내버리고 버렸습니다. 이러한 무리가 많으니, 슬퍼할 만합니다. 나는 한가한 때에 시험 삼아 이를 종합하여 살펴보았습니다. 글은 참으로 정화이고 이치는 믿음의 근본에 있습니다.</w:t>
      </w:r>
    </w:p>
    <w:p>
      <w:pPr>
        <w:pStyle w:val="SHTKBlockLabel"/>
      </w:pPr>
      <w:r>
        <w:t>교감·번역 메모</w:t>
      </w:r>
    </w:p>
    <w:p>
      <w:pPr>
        <w:pStyle w:val="SHTKNoteSummary"/>
      </w:pPr>
      <w:r>
        <w:t>교감 요약 | [CBETA 교감] 精와 菁는 글자·어휘·내용이 달라 문맥의 뜻이 달라질 수 있는 이문이다.</w:t>
      </w:r>
    </w:p>
    <w:p>
      <w:pPr>
        <w:pStyle w:val="SHTKNoteDetail"/>
      </w:pPr>
      <w:r>
        <w:t>• 원교감 원문 | 精＝菁【三】【宮】</w:t>
        <w:br/>
        <w:t>• 교감 번호 | 0306010</w:t>
        <w:br/>
        <w:t>• 저본 독법 | 精</w:t>
        <w:br/>
        <w:t>• 저본 기준 번역 | 글은 참으로 정화이고 이치는 믿음의 근본에 있습니다.</w:t>
        <w:br/>
        <w:t>• 이문 독법 | 菁</w:t>
        <w:br/>
        <w:t>• 이문 기준 번역 | 이문을 따르면 精를 菁로 읽어 해당 구절의 뜻을 달리 해석해야 한다.</w:t>
        <w:br/>
        <w:t>• 의미 차이 | 精와 菁는 글자·어휘·내용이 달라 문맥의 뜻이 달라질 수 있는 이문이다.</w:t>
        <w:br/>
        <w:t>• 번역 영향 판정 | [의미 차이 있음]</w:t>
        <w:br/>
        <w:t>• 출처 | CBETA T52n2103, 교감 번호 0306010.</w:t>
      </w:r>
    </w:p>
    <w:p>
      <w:pPr>
        <w:pStyle w:val="SHTKBlockLabel"/>
      </w:pPr>
      <w:r>
        <w:t>원문</w:t>
      </w:r>
    </w:p>
    <w:p>
      <w:pPr>
        <w:pStyle w:val="SHTKSourceText"/>
      </w:pPr>
      <w:r>
        <w:t>故知今所學教全是師心。心何可師一至如此。</w:t>
      </w:r>
    </w:p>
    <w:p>
      <w:pPr>
        <w:pStyle w:val="SHTKBlockLabel"/>
      </w:pPr>
      <w:r>
        <w:t>한국어 직역</w:t>
      </w:r>
    </w:p>
    <w:p>
      <w:pPr>
        <w:pStyle w:val="SHTKTranslationText"/>
      </w:pPr>
      <w:r>
        <w:t>그러므로 지금 배우는 가르침이 온전히 자기 마음을 스승 삼은 것임을 알겠습니다. 마음을 어찌 스승 삼을 수 있기에 한결같이 이 지경에 이르렀습니까.</w:t>
      </w:r>
    </w:p>
    <w:p>
      <w:pPr>
        <w:pStyle w:val="SHTKBlockLabel"/>
      </w:pPr>
      <w:r>
        <w:t>원문</w:t>
      </w:r>
    </w:p>
    <w:p>
      <w:pPr>
        <w:pStyle w:val="SHTKSourceText"/>
      </w:pPr>
      <w:r>
        <w:t>是以智度論云。佛滅度後凡所製述弘贊佛經者。並號阿毘達磨。即十二部經之所攝也。聖教明訣理絕凡謀。但以初學[11]或昧未能瞻及。</w:t>
      </w:r>
    </w:p>
    <w:p>
      <w:pPr>
        <w:pStyle w:val="SHTKBlockLabel"/>
      </w:pPr>
      <w:r>
        <w:t>한국어 직역</w:t>
      </w:r>
    </w:p>
    <w:p>
      <w:pPr>
        <w:pStyle w:val="SHTKTranslationText"/>
      </w:pPr>
      <w:r>
        <w:t>그러므로 《지도론》에서 말하였습니다. “부처님께서 열반하신 뒤 무릇 저술하여 불경을 널리 찬양한 것은, 모두 아비달마라고 부르며, 곧 십이부경에 포섭된다.” 성인의 가르침은 밝고 분명하여 그 이치는 범부의 꾀를 끊습니다. 다만 초학자가 혹 어두워 미처 두루 보지 못할까 하여,</w:t>
      </w:r>
    </w:p>
    <w:p>
      <w:pPr>
        <w:pStyle w:val="SHTKBlockLabel"/>
      </w:pPr>
      <w:r>
        <w:t>교감·번역 메모</w:t>
      </w:r>
    </w:p>
    <w:p>
      <w:pPr>
        <w:pStyle w:val="SHTKNoteSummary"/>
      </w:pPr>
      <w:r>
        <w:t>교감 요약 | [CBETA 교감] 或와 惑는 글자·어휘·내용이 달라 문맥의 뜻이 달라질 수 있는 이문이다.</w:t>
      </w:r>
    </w:p>
    <w:p>
      <w:pPr>
        <w:pStyle w:val="SHTKNoteDetail"/>
      </w:pPr>
      <w:r>
        <w:t>• 원교감 원문 | 或＝惑【三】【宮】</w:t>
        <w:br/>
        <w:t>• 교감 번호 | 0306011</w:t>
        <w:br/>
        <w:t>• 저본 독법 | 或</w:t>
        <w:br/>
        <w:t>• 저본 기준 번역 | 다만 초학자가 혹 어두워 미처 두루 보지 못할까 하여,</w:t>
        <w:br/>
        <w:t>• 이문 독법 | 惑</w:t>
        <w:br/>
        <w:t>• 이문 기준 번역 | 이문을 따르면 或를 惑로 읽어 해당 구절의 뜻을 달리 해석해야 한다.</w:t>
        <w:br/>
        <w:t>• 의미 차이 | 或와 惑는 글자·어휘·내용이 달라 문맥의 뜻이 달라질 수 있는 이문이다.</w:t>
        <w:br/>
        <w:t>• 번역 영향 판정 | [의미 차이 있음]</w:t>
        <w:br/>
        <w:t>• 출처 | CBETA T52n2103, 교감 번호 0306011.</w:t>
      </w:r>
    </w:p>
    <w:p>
      <w:pPr>
        <w:pStyle w:val="SHTKBlockLabel"/>
      </w:pPr>
      <w:r>
        <w:t>원문</w:t>
      </w:r>
    </w:p>
    <w:p>
      <w:pPr>
        <w:pStyle w:val="SHTKSourceText"/>
      </w:pPr>
      <w:r>
        <w:t>輒又隱括略成一卷。撮梗概之貞明。摘扶疎之茂美。足以啟初心之跬步。標後銳之前縱。</w:t>
      </w:r>
    </w:p>
    <w:p>
      <w:pPr>
        <w:pStyle w:val="SHTKBlockLabel"/>
      </w:pPr>
      <w:r>
        <w:t>한국어 직역</w:t>
      </w:r>
    </w:p>
    <w:p>
      <w:pPr>
        <w:pStyle w:val="SHTKTranslationText"/>
      </w:pPr>
      <w:r>
        <w:t>문득 다시 정리하고 요약하여 한 권으로 만들었습니다. 그 요지 가운데 곧고 밝은 것을 취하고, 무성하게 펼쳐진 가운데 빼어난 것을 뽑았습니다. 초심자가 첫걸음을 떼게 하기에 충분하고, 뒤에 날카롭게 나아갈 이들에게 앞선 자취를 표시할 만합니다.</w:t>
      </w:r>
    </w:p>
    <w:p>
      <w:pPr>
        <w:pStyle w:val="SHTKBlockLabel"/>
      </w:pPr>
      <w:r>
        <w:t>원문</w:t>
      </w:r>
    </w:p>
    <w:p>
      <w:pPr>
        <w:pStyle w:val="SHTKSourceText"/>
      </w:pPr>
      <w:r>
        <w:t>又圖而[12]贊之廣于寺壁。</w:t>
      </w:r>
    </w:p>
    <w:p>
      <w:pPr>
        <w:pStyle w:val="SHTKBlockLabel"/>
      </w:pPr>
      <w:r>
        <w:t>한국어 직역</w:t>
      </w:r>
    </w:p>
    <w:p>
      <w:pPr>
        <w:pStyle w:val="SHTKTranslationText"/>
      </w:pPr>
      <w:r>
        <w:t>또 그림으로 그리고 찬을 지어 절의 벽에 널리 두어,</w:t>
      </w:r>
    </w:p>
    <w:p>
      <w:pPr>
        <w:pStyle w:val="SHTKBlockLabel"/>
      </w:pPr>
      <w:r>
        <w:t>교감·번역 메모</w:t>
      </w:r>
    </w:p>
    <w:p>
      <w:pPr>
        <w:pStyle w:val="SHTKNoteSummary"/>
      </w:pPr>
      <w:r>
        <w:t>교감 요약 | [CBETA 교감] 贊와 讚는 글자·어휘·내용이 달라 문맥의 뜻이 달라질 수 있는 이문이다.</w:t>
      </w:r>
    </w:p>
    <w:p>
      <w:pPr>
        <w:pStyle w:val="SHTKNoteDetail"/>
      </w:pPr>
      <w:r>
        <w:t>• 원교감 원문 | 贊＝讚【三】【宮】</w:t>
        <w:br/>
        <w:t>• 교감 번호 | 0306012</w:t>
        <w:br/>
        <w:t>• 저본 독법 | 贊</w:t>
        <w:br/>
        <w:t>• 저본 기준 번역 | 또 그림으로 그리고 찬을 지어 절의 벽에 널리 두어,</w:t>
        <w:br/>
        <w:t>• 이문 독법 | 讚</w:t>
        <w:br/>
        <w:t>• 이문 기준 번역 | 이문을 따르면 贊를 讚로 읽어 해당 구절의 뜻을 달리 해석해야 한다.</w:t>
        <w:br/>
        <w:t>• 의미 차이 | 贊와 讚는 글자·어휘·내용이 달라 문맥의 뜻이 달라질 수 있는 이문이다.</w:t>
        <w:br/>
        <w:t>• 번역 영향 판정 | [의미 차이 있음]</w:t>
        <w:br/>
        <w:t>• 출처 | CBETA T52n2103, 교감 번호 0306012.</w:t>
      </w:r>
    </w:p>
    <w:p>
      <w:pPr>
        <w:pStyle w:val="SHTKBlockLabel"/>
      </w:pPr>
      <w:r>
        <w:t>원문</w:t>
      </w:r>
    </w:p>
    <w:p>
      <w:pPr>
        <w:pStyle w:val="SHTKSourceText"/>
      </w:pPr>
      <w:r>
        <w:t>庶使愚智齊曉識信牢強。萬載之道遐開。七眾之基成立。敬而信者是稱淨行之人。宗而行之不亡淨住之目。貽厥諸友知其意焉。淨住子淨行[13]法</w:t>
      </w:r>
    </w:p>
    <w:p>
      <w:pPr>
        <w:pStyle w:val="SHTKBlockLabel"/>
      </w:pPr>
      <w:r>
        <w:t>한국어 직역</w:t>
      </w:r>
    </w:p>
    <w:p>
      <w:pPr>
        <w:pStyle w:val="SHTKTranslationText"/>
      </w:pPr>
      <w:r>
        <w:t>어리석은 이와 지혜로운 이가 함께 깨달아 앎과 믿음이 굳세어지게 하고자 하였습니다. 만세에 도가 멀리 열리고, 칠중의 기초가 성립하게 하려는 것입니다. 공경하고 믿는 이를 정행의 사람이라 일컫고, 이를 종지로 삼아 행하는 이는 정주라는 이름을 잃지 않습니다. 여러 벗에게 남기니 그 뜻을 알아주기 바랍니다. 《정주자 정행법》</w:t>
      </w:r>
    </w:p>
    <w:p>
      <w:pPr>
        <w:pStyle w:val="SHTKBlockLabel"/>
      </w:pPr>
      <w:r>
        <w:t>교감·번역 메모</w:t>
      </w:r>
    </w:p>
    <w:p>
      <w:pPr>
        <w:pStyle w:val="SHTKNoteSummary"/>
      </w:pPr>
      <w:r>
        <w:t>교감 요약 | [CBETA 교감] 교감은 저본의 法과 【明】의 확장 표제 法門三十一條并王融頌이 대응하는 표제 구조 차이를 가리킨다.</w:t>
      </w:r>
    </w:p>
    <w:p>
      <w:pPr>
        <w:pStyle w:val="SHTKNoteDetail"/>
      </w:pPr>
      <w:r>
        <w:t>• 원교감 원문 | 法＋（門三十一條并王融頌）【明】</w:t>
        <w:br/>
        <w:t>• 교감 번호 | 0306013</w:t>
        <w:br/>
        <w:t>• 저본 독법 | 法</w:t>
        <w:br/>
        <w:t>• 저본 기준 번역 | 《정주자 정행법》</w:t>
        <w:br/>
        <w:t>• 이문 독법 | 法門三十一條并王融頌</w:t>
        <w:br/>
        <w:t>• 이문 기준 번역 | 판본에 따라 해당 구절의 본문·협주 또는 표제 범위가 달라지므로 번역의 배치 범위가 달라질 수 있다.</w:t>
        <w:br/>
        <w:t>• 의미 차이 | 교감은 저본의 法과 【明】의 확장 표제 法門三十一條并王融頌이 대응하는 표제 구조 차이를 가리킨다.</w:t>
        <w:br/>
        <w:t>• 번역 영향 판정 | [문장 구조 변화]</w:t>
        <w:br/>
        <w:t>• 출처 | CBETA T52n2103, 교감 번호 0306013.</w:t>
      </w:r>
    </w:p>
    <w:p>
      <w:pPr>
        <w:pStyle w:val="SHTKBlockLabel"/>
      </w:pPr>
      <w:r>
        <w:t>원문</w:t>
      </w:r>
    </w:p>
    <w:p>
      <w:pPr>
        <w:pStyle w:val="SHTKSourceText"/>
      </w:pPr>
      <w:r>
        <w:t>[14]南齊文宣公皇覺辨德門</w:t>
      </w:r>
    </w:p>
    <w:p>
      <w:pPr>
        <w:pStyle w:val="SHTKBlockLabel"/>
      </w:pPr>
      <w:r>
        <w:t>한국어 직역</w:t>
      </w:r>
    </w:p>
    <w:p>
      <w:pPr>
        <w:pStyle w:val="SHTKTranslationText"/>
      </w:pPr>
      <w:r>
        <w:t>남제 문선공</w:t>
      </w:r>
    </w:p>
    <w:p>
      <w:pPr>
        <w:pStyle w:val="SHTKBlockLabel"/>
      </w:pPr>
      <w:r>
        <w:t>교감·번역 메모</w:t>
      </w:r>
    </w:p>
    <w:p>
      <w:pPr>
        <w:pStyle w:val="SHTKNoteSummary"/>
      </w:pPr>
      <w:r>
        <w:t>교감 요약 | [CBETA 교감] 南齊文宣公와 蕭子良의 차이는 글자·구절의 첨가·생략 또는 구성 범위를 바꾸어 문장 구조나 번역 범위에 영향을 줄 수 있다.</w:t>
      </w:r>
    </w:p>
    <w:p>
      <w:pPr>
        <w:pStyle w:val="SHTKNoteDetail"/>
      </w:pPr>
      <w:r>
        <w:t>• 원교감 원문 | 南齊文宣公＝蕭子良【明】</w:t>
        <w:br/>
        <w:t>• 교감 번호 | 0306014</w:t>
        <w:br/>
        <w:t>• 저본 독법 | 南齊文宣公</w:t>
        <w:br/>
        <w:t>• 저본 기준 번역 | 남제 문선공</w:t>
        <w:br/>
        <w:t>• 이문 독법 | 蕭子良</w:t>
        <w:br/>
        <w:t>• 이문 기준 번역 | 이문을 따르면 南齊文宣公를 蕭子良로 보아 해당 구절의 구성과 번역 범위를 달리 검토해야 한다.</w:t>
        <w:br/>
        <w:t>• 의미 차이 | 南齊文宣公와 蕭子良의 차이는 글자·구절의 첨가·생략 또는 구성 범위를 바꾸어 문장 구조나 번역 범위에 영향을 줄 수 있다.</w:t>
        <w:br/>
        <w:t>• 번역 영향 판정 | [문장 구조 변화]</w:t>
        <w:br/>
        <w:t>• 출처 | CBETA T52n2103, 교감 번호 0306014.</w:t>
      </w:r>
    </w:p>
    <w:p>
      <w:pPr>
        <w:pStyle w:val="SHTKBlockLabel"/>
      </w:pPr>
      <w:r>
        <w:t>원문</w:t>
      </w:r>
    </w:p>
    <w:p>
      <w:pPr>
        <w:pStyle w:val="SHTKSourceText"/>
      </w:pPr>
      <w:r>
        <w:t>[15]第一</w:t>
      </w:r>
    </w:p>
    <w:p>
      <w:pPr>
        <w:pStyle w:val="SHTKBlockLabel"/>
      </w:pPr>
      <w:r>
        <w:t>한국어 직역</w:t>
      </w:r>
    </w:p>
    <w:p>
      <w:pPr>
        <w:pStyle w:val="SHTKTranslationText"/>
      </w:pPr>
      <w:r>
        <w:t>황각의 덕을 분별하는 문 제1</w:t>
      </w:r>
    </w:p>
    <w:p>
      <w:pPr>
        <w:pStyle w:val="SHTKBlockLabel"/>
      </w:pPr>
      <w:r>
        <w:t>교감·번역 메모</w:t>
      </w:r>
    </w:p>
    <w:p>
      <w:pPr>
        <w:pStyle w:val="SHTKNoteSummary"/>
      </w:pPr>
      <w:r>
        <w:t>교감 요약 | [CBETA 교감] 第와 〔－〕의 차이는 글자·구절의 첨가·생략 또는 구성 범위를 바꾸어 문장 구조나 번역 범위에 영향을 줄 수 있다.</w:t>
      </w:r>
    </w:p>
    <w:p>
      <w:pPr>
        <w:pStyle w:val="SHTKNoteDetail"/>
      </w:pPr>
      <w:r>
        <w:t>• 원교감 원문 | 〔第〕－【明】＊</w:t>
        <w:br/>
        <w:t>• 교감 번호 | 0306015</w:t>
        <w:br/>
        <w:t>• 저본 독법 | 第</w:t>
        <w:br/>
        <w:t>• 저본 기준 번역 | 황각의 덕을 분별하는 문 제1</w:t>
        <w:br/>
        <w:t>• 이문 독법 | 〔－〕</w:t>
        <w:br/>
        <w:t>• 이문 기준 번역 | 이문을 따르면 第를 〔－〕로 보아 해당 구절의 구성과 번역 범위를 달리 검토해야 한다.</w:t>
        <w:br/>
        <w:t>• 의미 차이 | 第와 〔－〕의 차이는 글자·구절의 첨가·생략 또는 구성 범위를 바꾸어 문장 구조나 번역 범위에 영향을 줄 수 있다.</w:t>
        <w:br/>
        <w:t>• 번역 영향 판정 | [문장 구조 변화]</w:t>
        <w:br/>
        <w:t>• 출처 | CBETA T52n2103, 교감 번호 0306015.</w:t>
      </w:r>
    </w:p>
    <w:p>
      <w:pPr>
        <w:pStyle w:val="SHTKBlockLabel"/>
      </w:pPr>
      <w:r>
        <w:t>위치표지</w:t>
      </w:r>
    </w:p>
    <w:p>
      <w:pPr>
        <w:pStyle w:val="SHTKPositionMarker"/>
      </w:pPr>
      <w:r>
        <w:t xml:space="preserve">[0306b17]</w:t>
      </w:r>
    </w:p>
    <w:p>
      <w:pPr>
        <w:pStyle w:val="SHTKBlockLabel"/>
      </w:pPr>
      <w:r>
        <w:t>원문</w:t>
      </w:r>
    </w:p>
    <w:p>
      <w:pPr>
        <w:pStyle w:val="SHTKSourceText"/>
      </w:pPr>
      <w:r>
        <w:t>九十六種道而佛道為最上勝者。非無其義。夫立名所以表德。非德無以顯名。有名未必具德。有德名非虛唱。是知名有真假。德有虛實。豈可道俗混同竊名假實而不辨析者乎。今覩殊教異軌分衢舛迹。未嘗不有其名而闕其德。不無其稱而求其用。</w:t>
      </w:r>
    </w:p>
    <w:p>
      <w:pPr>
        <w:pStyle w:val="SHTKBlockLabel"/>
      </w:pPr>
      <w:r>
        <w:t>한국어 직역</w:t>
      </w:r>
    </w:p>
    <w:p>
      <w:pPr>
        <w:pStyle w:val="SHTKTranslationText"/>
      </w:pPr>
      <w:r>
        <w:t>아흔여섯 가지 도 가운데 불도가 가장 뛰어난 것은, 그 뜻이 없는 것이 아닙니다. 무릇 이름을 세우는 것은 덕을 나타내기 위한 것이며, 덕이 아니면 이름을 드러낼 수 없습니다. 이름이 있어도 반드시 덕을 갖춘 것은 아니지만, 덕이 있으면 그 이름은 헛된 칭호가 아닙니다. 이로써 이름에는 참과 거짓이 있고, 덕에는 허와 실이 있음을 알 수 있습니다. 어찌 도인과 속인을 뒤섞고 이름을 훔쳐 실제를 가장하면서도 분별하지 않을 수 있겠습니까. 지금 서로 다른 가르침과 다른 법도가 갈림길을 나누고 자취를 어긋나게 하는 것을 보면, 그 이름은 있으면서 그 덕이 빠져 있지 않은 것이 없고, 그 칭호가 없지는 않으나 그 작용을 구하면 없습니다.</w:t>
      </w:r>
    </w:p>
    <w:p>
      <w:pPr>
        <w:pStyle w:val="SHTKBlockLabel"/>
      </w:pPr>
      <w:r>
        <w:t>원문</w:t>
      </w:r>
    </w:p>
    <w:p>
      <w:pPr>
        <w:pStyle w:val="SHTKSourceText"/>
      </w:pPr>
      <w:r>
        <w:t>是知有名無德者外道也。有德有名者佛道也。譬若濟海託舟踐[16]途寄足。</w:t>
      </w:r>
    </w:p>
    <w:p>
      <w:pPr>
        <w:pStyle w:val="SHTKBlockLabel"/>
      </w:pPr>
      <w:r>
        <w:t>한국어 직역</w:t>
      </w:r>
    </w:p>
    <w:p>
      <w:pPr>
        <w:pStyle w:val="SHTKTranslationText"/>
      </w:pPr>
      <w:r>
        <w:t>그러므로 이름은 있으나 덕이 없는 것이 외도이고, 덕도 있고 이름도 있는 것이 불도임을 알 수 있습니다. 비유하면 바다를 건널 때 배에 의탁하고 길을 걸을 때 발에 의지하는 것과 같습니다.</w:t>
      </w:r>
    </w:p>
    <w:p>
      <w:pPr>
        <w:pStyle w:val="SHTKBlockLabel"/>
      </w:pPr>
      <w:r>
        <w:t>교감·번역 메모</w:t>
      </w:r>
    </w:p>
    <w:p>
      <w:pPr>
        <w:pStyle w:val="SHTKNoteSummary"/>
      </w:pPr>
      <w:r>
        <w:t>교감 요약 | [CBETA 교감] 途와 〔－〕의 차이는 글자·구절의 첨가·생략 또는 구성 범위를 바꾸어 문장 구조나 번역 범위에 영향을 줄 수 있다.</w:t>
      </w:r>
    </w:p>
    <w:p>
      <w:pPr>
        <w:pStyle w:val="SHTKNoteDetail"/>
      </w:pPr>
      <w:r>
        <w:t>• 원교감 원문 | 〔途〕－【明】</w:t>
        <w:br/>
        <w:t>• 교감 번호 | 0306016</w:t>
        <w:br/>
        <w:t>• 저본 독법 | 途</w:t>
        <w:br/>
        <w:t>• 저본 기준 번역 | 비유하면 바다를 건널 때 배에 의탁하고 길을 걸을 때 발에 의지하는 것과 같습니다.</w:t>
        <w:br/>
        <w:t>• 이문 독법 | 〔－〕</w:t>
        <w:br/>
        <w:t>• 이문 기준 번역 | 이문을 따르면 途를 〔－〕로 보아 해당 구절의 구성과 번역 범위를 달리 검토해야 한다.</w:t>
        <w:br/>
        <w:t>• 의미 차이 | 途와 〔－〕의 차이는 글자·구절의 첨가·생략 또는 구성 범위를 바꾸어 문장 구조나 번역 범위에 영향을 줄 수 있다.</w:t>
        <w:br/>
        <w:t>• 번역 영향 판정 | [문장 구조 변화]</w:t>
        <w:br/>
        <w:t>• 출처 | CBETA T52n2103, 교감 번호 0306016.</w:t>
      </w:r>
    </w:p>
    <w:p>
      <w:pPr>
        <w:pStyle w:val="SHTKBlockLabel"/>
      </w:pPr>
      <w:r>
        <w:t>원문</w:t>
      </w:r>
    </w:p>
    <w:p>
      <w:pPr>
        <w:pStyle w:val="SHTKSourceText"/>
      </w:pPr>
      <w:r>
        <w:t>故經云。直心是道場。無虛假故。發行是道場。能[17]辨事故。</w:t>
      </w:r>
    </w:p>
    <w:p>
      <w:pPr>
        <w:pStyle w:val="SHTKBlockLabel"/>
      </w:pPr>
      <w:r>
        <w:t>한국어 직역</w:t>
      </w:r>
    </w:p>
    <w:p>
      <w:pPr>
        <w:pStyle w:val="SHTKTranslationText"/>
      </w:pPr>
      <w:r>
        <w:t>그러므로 경에서 말합니다. “곧은 마음이 도량이다. 거짓이 없기 때문이다. 행을 일으키는 것이 도량이다. 일을 잘 분별하기 때문이다.”</w:t>
      </w:r>
    </w:p>
    <w:p>
      <w:pPr>
        <w:pStyle w:val="SHTKBlockLabel"/>
      </w:pPr>
      <w:r>
        <w:t>교감·번역 메모</w:t>
      </w:r>
    </w:p>
    <w:p>
      <w:pPr>
        <w:pStyle w:val="SHTKNoteSummary"/>
      </w:pPr>
      <w:r>
        <w:t>교감 요약 | [CBETA 교감] 辨와 辦는 글자·어휘·내용이 달라 문맥의 뜻이 달라질 수 있는 이문이다.</w:t>
      </w:r>
    </w:p>
    <w:p>
      <w:pPr>
        <w:pStyle w:val="SHTKNoteDetail"/>
      </w:pPr>
      <w:r>
        <w:t>• 원교감 원문 | 辨＝辦【三】【宮】</w:t>
        <w:br/>
        <w:t>• 교감 번호 | 0306017</w:t>
        <w:br/>
        <w:t>• 저본 독법 | 辨</w:t>
        <w:br/>
        <w:t>• 저본 기준 번역 | 일을 잘 분별하기 때문이다.”</w:t>
        <w:br/>
        <w:t>• 이문 독법 | 辦</w:t>
        <w:br/>
        <w:t>• 이문 기준 번역 | 이문을 따르면 辨를 辦로 읽어 해당 구절의 뜻을 달리 해석해야 한다.</w:t>
        <w:br/>
        <w:t>• 의미 차이 | 辨와 辦는 글자·어휘·내용이 달라 문맥의 뜻이 달라질 수 있는 이문이다.</w:t>
        <w:br/>
        <w:t>• 번역 영향 판정 | [의미 차이 있음]</w:t>
        <w:br/>
        <w:t>• 출처 | CBETA T52n2103, 교감 번호 0306017.</w:t>
      </w:r>
    </w:p>
    <w:p>
      <w:pPr>
        <w:pStyle w:val="SHTKBlockLabel"/>
      </w:pPr>
      <w:r>
        <w:t>원문</w:t>
      </w:r>
    </w:p>
    <w:p>
      <w:pPr>
        <w:pStyle w:val="SHTKSourceText"/>
      </w:pPr>
      <w:r>
        <w:t>如是四弘六度俱稱道場。藉如此之勝因。獲若斯之妙果。</w:t>
      </w:r>
    </w:p>
    <w:p>
      <w:pPr>
        <w:pStyle w:val="SHTKBlockLabel"/>
      </w:pPr>
      <w:r>
        <w:t>한국어 직역</w:t>
      </w:r>
    </w:p>
    <w:p>
      <w:pPr>
        <w:pStyle w:val="SHTKTranslationText"/>
      </w:pPr>
      <w:r>
        <w:t>이와 같이 사홍서원과 육바라밀을 모두 도량이라 합니다. 이와 같은 뛰어난 원인에 의지하여, 이와 같은 묘한 과보를 얻습니다.</w:t>
      </w:r>
    </w:p>
    <w:p>
      <w:pPr>
        <w:pStyle w:val="SHTKBlockLabel"/>
      </w:pPr>
      <w:r>
        <w:t>원문</w:t>
      </w:r>
    </w:p>
    <w:p>
      <w:pPr>
        <w:pStyle w:val="SHTKSourceText"/>
      </w:pPr>
      <w:r>
        <w:t>所以解脫去其累般若窮其照。相好表其容法身顯其德。語其至仁則三念齊想。言其自在則無畏獨步。談其累功則十力為用。仰其妙極則不共之法神通方便無量法門。洞達三世了照萬有。卓然明顯英聖超群。故號如來十號具足。既自覺於生死昏夜。又復起於未覺悟者。</w:t>
      </w:r>
    </w:p>
    <w:p>
      <w:pPr>
        <w:pStyle w:val="SHTKBlockLabel"/>
      </w:pPr>
      <w:r>
        <w:t>한국어 직역</w:t>
      </w:r>
    </w:p>
    <w:p>
      <w:pPr>
        <w:pStyle w:val="SHTKTranslationText"/>
      </w:pPr>
      <w:r>
        <w:t>그러므로 해탈은 그 얽매임을 제거하고 반야는 그 비춤을 다하며, 상호는 그 모습을 나타내고 법신은 그 덕을 드러냅니다. 그 지극한 어짊을 말하면 삼념이 한결같이 평등하고, 그 자재함을 말하면 무외로 홀로 걸으며, 그 쌓인 공을 말하면 십력이 작용이 되고, 그 오묘함의 지극함을 우러르면 불공법과 신통과 방편과 무량한 법문이 있습니다. 삼세를 환히 통달하고 만유를 분명히 비추며, 우뚝하고 분명하여 영명한 성인이 무리를 뛰어넘습니다. 그러므로 여래라 부르고 십호를 갖추었습니다. 이미 스스로 생사의 어두운 밤에서 깨달았고, 또 아직 깨닫지 못한 이들을 일으켜 깨닫게 합니다.</w:t>
      </w:r>
    </w:p>
    <w:p>
      <w:pPr>
        <w:pStyle w:val="SHTKBlockLabel"/>
      </w:pPr>
      <w:r>
        <w:t>원문</w:t>
      </w:r>
    </w:p>
    <w:p>
      <w:pPr>
        <w:pStyle w:val="SHTKSourceText"/>
      </w:pPr>
      <w:r>
        <w:t>斯可謂有其名德無不[18]苞。</w:t>
      </w:r>
    </w:p>
    <w:p>
      <w:pPr>
        <w:pStyle w:val="SHTKBlockLabel"/>
      </w:pPr>
      <w:r>
        <w:t>한국어 직역</w:t>
      </w:r>
    </w:p>
    <w:p>
      <w:pPr>
        <w:pStyle w:val="SHTKTranslationText"/>
      </w:pPr>
      <w:r>
        <w:t>이는 그 이름이 있으면서 포괄하지 않는 덕이 없다고 할 만하고,</w:t>
      </w:r>
    </w:p>
    <w:p>
      <w:pPr>
        <w:pStyle w:val="SHTKBlockLabel"/>
      </w:pPr>
      <w:r>
        <w:t>교감·번역 메모</w:t>
      </w:r>
    </w:p>
    <w:p>
      <w:pPr>
        <w:pStyle w:val="SHTKNoteSummary"/>
      </w:pPr>
      <w:r>
        <w:t>교감 요약 | [CBETA 교감] 苞와 包는 글자·어휘·내용이 달라 문맥의 뜻이 달라질 수 있는 이문이다.</w:t>
      </w:r>
    </w:p>
    <w:p>
      <w:pPr>
        <w:pStyle w:val="SHTKNoteDetail"/>
      </w:pPr>
      <w:r>
        <w:t>• 원교감 원문 | 苞＝包【三】【宮】</w:t>
        <w:br/>
        <w:t>• 교감 번호 | 0306018</w:t>
        <w:br/>
        <w:t>• 저본 독법 | 苞</w:t>
        <w:br/>
        <w:t>• 저본 기준 번역 | 이는 그 이름이 있으면서 포괄하지 않는 덕이 없다고 할 만하고,</w:t>
        <w:br/>
        <w:t>• 이문 독법 | 包</w:t>
        <w:br/>
        <w:t>• 이문 기준 번역 | 이문을 따르면 苞를 包로 읽어 해당 구절의 뜻을 달리 해석해야 한다.</w:t>
        <w:br/>
        <w:t>• 의미 차이 | 苞와 包는 글자·어휘·내용이 달라 문맥의 뜻이 달라질 수 있는 이문이다.</w:t>
        <w:br/>
        <w:t>• 번역 영향 판정 | [의미 차이 있음]</w:t>
        <w:br/>
        <w:t>• 출처 | CBETA T52n2103, 교감 번호 0306018.</w:t>
      </w:r>
    </w:p>
    <w:p>
      <w:pPr>
        <w:pStyle w:val="SHTKBlockLabel"/>
      </w:pPr>
      <w:r>
        <w:t>원문</w:t>
      </w:r>
    </w:p>
    <w:p>
      <w:pPr>
        <w:pStyle w:val="SHTKSourceText"/>
      </w:pPr>
      <w:r>
        <w:t>具其美德無不備。故知形端則影直。聲[19]雅則響和。</w:t>
      </w:r>
    </w:p>
    <w:p>
      <w:pPr>
        <w:pStyle w:val="SHTKBlockLabel"/>
      </w:pPr>
      <w:r>
        <w:t>한국어 직역</w:t>
      </w:r>
    </w:p>
    <w:p>
      <w:pPr>
        <w:pStyle w:val="SHTKTranslationText"/>
      </w:pPr>
      <w:r>
        <w:t>그 아름다운 덕을 갖추어 구비하지 않은 것이 없습니다. 그러므로 형체가 바르면 그림자가 곧고, 소리가 바르면 메아리가 조화롭다는 것을 압니다.</w:t>
      </w:r>
    </w:p>
    <w:p>
      <w:pPr>
        <w:pStyle w:val="SHTKBlockLabel"/>
      </w:pPr>
      <w:r>
        <w:t>교감·번역 메모</w:t>
      </w:r>
    </w:p>
    <w:p>
      <w:pPr>
        <w:pStyle w:val="SHTKNoteSummary"/>
      </w:pPr>
      <w:r>
        <w:t>교감 요약 | [CBETA 교감] 雅와 調는 글자·어휘·내용이 달라 문맥의 뜻이 달라질 수 있는 이문이다.</w:t>
      </w:r>
    </w:p>
    <w:p>
      <w:pPr>
        <w:pStyle w:val="SHTKNoteDetail"/>
      </w:pPr>
      <w:r>
        <w:t>• 원교감 원문 | 雅＝調【元】【明】</w:t>
        <w:br/>
        <w:t>• 교감 번호 | 0306019</w:t>
        <w:br/>
        <w:t>• 저본 독법 | 雅</w:t>
        <w:br/>
        <w:t>• 저본 기준 번역 | 소리가 바르면 메아리가 조화롭다는 것을 압니다.</w:t>
        <w:br/>
        <w:t>• 이문 독법 | 調</w:t>
        <w:br/>
        <w:t>• 이문 기준 번역 | 이문을 따르면 雅를 調로 읽어 해당 구절의 뜻을 달리 해석해야 한다.</w:t>
        <w:br/>
        <w:t>• 의미 차이 | 雅와 調는 글자·어휘·내용이 달라 문맥의 뜻이 달라질 수 있는 이문이다.</w:t>
        <w:br/>
        <w:t>• 번역 영향 판정 | [의미 차이 있음]</w:t>
        <w:br/>
        <w:t>• 출처 | CBETA T52n2103, 교감 번호 0306019.</w:t>
      </w:r>
    </w:p>
    <w:p>
      <w:pPr>
        <w:pStyle w:val="SHTKBlockLabel"/>
      </w:pPr>
      <w:r>
        <w:t>원문</w:t>
      </w:r>
    </w:p>
    <w:p>
      <w:pPr>
        <w:pStyle w:val="SHTKSourceText"/>
      </w:pPr>
      <w:r>
        <w:t>未見貌醜鑒鏡有悅目之華。體矬照水發溢群之觀。書云。不登山無以知天之高。不測水無以知地之厚也。凡如斯之異學。皆漏於佛之大道矣。</w:t>
      </w:r>
    </w:p>
    <w:p>
      <w:pPr>
        <w:pStyle w:val="SHTKBlockLabel"/>
      </w:pPr>
      <w:r>
        <w:t>한국어 직역</w:t>
      </w:r>
    </w:p>
    <w:p>
      <w:pPr>
        <w:pStyle w:val="SHTKTranslationText"/>
      </w:pPr>
      <w:r>
        <w:t>얼굴이 추한데 거울에 비친 모습에 눈을 즐겁게 하는 아름다움이 있는 것을 본 적이 없고, 몸이 작은데 물에 비친 모습에서 무리를 뛰어넘는 자태가 나타나는 것을 본 적이 없습니다. 《서경》에서 말합니다. “산에 오르지 않으면 하늘이 높은 줄 알 수 없고, 물을 재어 보지 않으면 땅이 두꺼운 줄 알 수 없다.” 무릇 이와 같은 다른 학문들은, 모두 부처님의 큰 도에서 빠져 있습니다.</w:t>
      </w:r>
    </w:p>
    <w:p>
      <w:pPr>
        <w:pStyle w:val="SHTKBlockLabel"/>
      </w:pPr>
      <w:r>
        <w:t>원문</w:t>
      </w:r>
    </w:p>
    <w:p>
      <w:pPr>
        <w:pStyle w:val="SHTKSourceText"/>
      </w:pPr>
      <w:r>
        <w:t>故經云。世間亦有常樂我淨。出世亦有常樂我淨。世間者有名無義。出世者有名有義。故六師結誓經。</w:t>
      </w:r>
    </w:p>
    <w:p>
      <w:pPr>
        <w:pStyle w:val="SHTKBlockLabel"/>
      </w:pPr>
      <w:r>
        <w:t>한국어 직역</w:t>
      </w:r>
    </w:p>
    <w:p>
      <w:pPr>
        <w:pStyle w:val="SHTKTranslationText"/>
      </w:pPr>
      <w:r>
        <w:t>그러므로 경에서 말합니다. “세간에도 상·락·아·정이 있고, 출세간에도 상·락·아·정이 있다. 세간의 것은 이름만 있고 뜻은 없으며, 출세간의 것은 이름도 있고 뜻도 있다.” 그러므로 《육사결서경》에서,</w:t>
      </w:r>
    </w:p>
    <w:p>
      <w:pPr>
        <w:pStyle w:val="SHTKBlockLabel"/>
      </w:pPr>
      <w:r>
        <w:t>원문</w:t>
      </w:r>
    </w:p>
    <w:p>
      <w:pPr>
        <w:pStyle w:val="SHTKSourceText"/>
      </w:pPr>
      <w:r>
        <w:t>問佛名德。佛答云。</w:t>
      </w:r>
    </w:p>
    <w:p>
      <w:pPr>
        <w:pStyle w:val="SHTKBlockLabel"/>
      </w:pPr>
      <w:r>
        <w:t>한국어 직역</w:t>
      </w:r>
    </w:p>
    <w:p>
      <w:pPr>
        <w:pStyle w:val="SHTKTranslationText"/>
      </w:pPr>
      <w:r>
        <w:t>부처님의 명칭과 덕을 묻자, 부처님께서 답하여 말씀하셨습니다.</w:t>
      </w:r>
    </w:p>
    <w:p>
      <w:pPr>
        <w:pStyle w:val="SHTKBlockLabel"/>
      </w:pPr>
      <w:r>
        <w:t>위치표지</w:t>
      </w:r>
    </w:p>
    <w:p>
      <w:pPr>
        <w:pStyle w:val="SHTKPositionMarker"/>
      </w:pPr>
      <w:r>
        <w:t xml:space="preserve">[0306c12]</w:t>
      </w:r>
    </w:p>
    <w:p>
      <w:pPr>
        <w:pStyle w:val="SHTKBlockLabel"/>
      </w:pPr>
      <w:r>
        <w:t>원문</w:t>
      </w:r>
    </w:p>
    <w:p>
      <w:pPr>
        <w:pStyle w:val="SHTKSourceText"/>
      </w:pPr>
      <w:r>
        <w:t>最正覺自得。不染一切法。一切智無畏。自然無師保。至獨無等倫。自獲於正道。如來天人尊。一切智[20]力具。</w:t>
      </w:r>
    </w:p>
    <w:p>
      <w:pPr>
        <w:pStyle w:val="SHTKBlockLabel"/>
      </w:pPr>
      <w:r>
        <w:t>한국어 직역</w:t>
      </w:r>
    </w:p>
    <w:p>
      <w:pPr>
        <w:pStyle w:val="SHTKTranslationText"/>
      </w:pPr>
      <w:r>
        <w:t>“최상의 정각을 스스로 얻었고, 일체법에 물들지 않으며, 일체지와 무외를 갖추고, 스스로 그러하여 스승이나 보호자가 없으며, 지극히 홀로여서 견줄 이가 없고, 스스로 바른 도를 얻었으니, 여래는 천인 가운데 존귀하며, 일체지의 힘을 갖추었다.”</w:t>
      </w:r>
    </w:p>
    <w:p>
      <w:pPr>
        <w:pStyle w:val="SHTKBlockLabel"/>
      </w:pPr>
      <w:r>
        <w:t>교감·번역 메모</w:t>
      </w:r>
    </w:p>
    <w:p>
      <w:pPr>
        <w:pStyle w:val="SHTKNoteSummary"/>
      </w:pPr>
      <w:r>
        <w:t>교감 요약 | [CBETA 교감] 力具와 無畏는 글자·어휘·내용이 달라 문맥의 뜻이 달라질 수 있는 이문이다.</w:t>
      </w:r>
    </w:p>
    <w:p>
      <w:pPr>
        <w:pStyle w:val="SHTKNoteDetail"/>
      </w:pPr>
      <w:r>
        <w:t>• 원교감 원문 | 力具＝無畏【三】</w:t>
        <w:br/>
        <w:t>• 교감 번호 | 0306020</w:t>
        <w:br/>
        <w:t>• 저본 독법 | 力具</w:t>
        <w:br/>
        <w:t>• 저본 기준 번역 | 일체지의 힘을 갖추었다.”</w:t>
        <w:br/>
        <w:t>• 이문 독법 | 無畏</w:t>
        <w:br/>
        <w:t>• 이문 기준 번역 | 이문을 따르면 力具를 無畏로 읽어 해당 구절의 뜻을 달리 해석해야 한다.</w:t>
        <w:br/>
        <w:t>• 의미 차이 | 力具와 無畏는 글자·어휘·내용이 달라 문맥의 뜻이 달라질 수 있는 이문이다.</w:t>
        <w:br/>
        <w:t>• 번역 영향 판정 | [의미 차이 있음]</w:t>
        <w:br/>
        <w:t>• 출처 | CBETA T52n2103, 교감 번호 0306020.</w:t>
      </w:r>
    </w:p>
    <w:p>
      <w:pPr>
        <w:pStyle w:val="SHTKBlockLabel"/>
      </w:pPr>
      <w:r>
        <w:t>위치표지</w:t>
      </w:r>
    </w:p>
    <w:p>
      <w:pPr>
        <w:pStyle w:val="SHTKPositionMarker"/>
      </w:pPr>
      <w:r>
        <w:t xml:space="preserve">[0306c15]</w:t>
      </w:r>
    </w:p>
    <w:p>
      <w:pPr>
        <w:pStyle w:val="SHTKBlockLabel"/>
      </w:pPr>
      <w:r>
        <w:t>원문</w:t>
      </w:r>
    </w:p>
    <w:p>
      <w:pPr>
        <w:pStyle w:val="SHTKSourceText"/>
      </w:pPr>
      <w:r>
        <w:t>今各既知至德有歸邪正異趣。善惡分逕凡聖路隅。</w:t>
      </w:r>
    </w:p>
    <w:p>
      <w:pPr>
        <w:pStyle w:val="SHTKBlockLabel"/>
      </w:pPr>
      <w:r>
        <w:t>한국어 직역</w:t>
      </w:r>
    </w:p>
    <w:p>
      <w:pPr>
        <w:pStyle w:val="SHTKTranslationText"/>
      </w:pPr>
      <w:r>
        <w:t>이제 각자 지극한 덕이 돌아갈 곳이 있고 삿됨과 바름의 길이 다름을 이미 알았으니, 선과 악의 길이 갈리고 범부와 성인의 길이 나뉩니다.</w:t>
      </w:r>
    </w:p>
    <w:p>
      <w:pPr>
        <w:pStyle w:val="SHTKBlockLabel"/>
      </w:pPr>
      <w:r>
        <w:t>교감·번역 메모</w:t>
      </w:r>
    </w:p>
    <w:p>
      <w:pPr>
        <w:pStyle w:val="SHTKNoteSummary"/>
      </w:pPr>
      <w:r>
        <w:t>교감 요약 | [CBETA 교감] 隅와 隔는 글자·어휘·내용이 달라 문맥의 뜻이 달라질 수 있는 이문이다.</w:t>
      </w:r>
    </w:p>
    <w:p>
      <w:pPr>
        <w:pStyle w:val="SHTKNoteDetail"/>
      </w:pPr>
      <w:r>
        <w:t>• 원교감 원문 | [저본에 숫자 표지 없음]</w:t>
        <w:br/>
        <w:t>• 교감 번호 | 0306c1601</w:t>
        <w:br/>
        <w:t>• 저본 독법 | 隅</w:t>
        <w:br/>
        <w:t>• 저본 기준 번역 | 선과 악의 길이 갈리고 범부와 성인의 길이 나뉩니다.</w:t>
        <w:br/>
        <w:t>• 이문 독법 | 隔</w:t>
        <w:br/>
        <w:t>• 이문 기준 번역 | 이문을 따르면 隅를 隔로 읽어 해당 구절의 뜻을 달리 해석해야 한다.</w:t>
        <w:br/>
        <w:t>• 의미 차이 | 隅와 隔는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幸得信因果悟非常。順智流入正道。諸[21]賢並能悼川上之不追。</w:t>
      </w:r>
    </w:p>
    <w:p>
      <w:pPr>
        <w:pStyle w:val="SHTKBlockLabel"/>
      </w:pPr>
      <w:r>
        <w:t>한국어 직역</w:t>
      </w:r>
    </w:p>
    <w:p>
      <w:pPr>
        <w:pStyle w:val="SHTKTranslationText"/>
      </w:pPr>
      <w:r>
        <w:t>다행히 인과를 믿고 무상함을 깨달아, 지혜의 흐름을 따라 바른 도에 들어가게 되었습니다. 여러 현자들은 모두 냇물 위에서 흘러간 것을 뒤쫓을 수 없음을 슬퍼하고,</w:t>
      </w:r>
    </w:p>
    <w:p>
      <w:pPr>
        <w:pStyle w:val="SHTKBlockLabel"/>
      </w:pPr>
      <w:r>
        <w:t>교감·번역 메모</w:t>
      </w:r>
    </w:p>
    <w:p>
      <w:pPr>
        <w:pStyle w:val="SHTKNoteSummary"/>
      </w:pPr>
      <w:r>
        <w:t>교감 요약 | [CBETA 교감] 賢와 聖는 글자·어휘·내용이 달라 문맥의 뜻이 달라질 수 있는 이문이다.</w:t>
      </w:r>
    </w:p>
    <w:p>
      <w:pPr>
        <w:pStyle w:val="SHTKNoteDetail"/>
      </w:pPr>
      <w:r>
        <w:t>• 원교감 원문 | 賢＝聖【三】【宮】</w:t>
        <w:br/>
        <w:t>• 교감 번호 | 0306021</w:t>
        <w:br/>
        <w:t>• 저본 독법 | 賢</w:t>
        <w:br/>
        <w:t>• 저본 기준 번역 | 여러 현자들은 모두 냇물 위에서 흘러간 것을 뒤쫓을 수 없음을 슬퍼하고,</w:t>
        <w:br/>
        <w:t>• 이문 독법 | 聖</w:t>
        <w:br/>
        <w:t>• 이문 기준 번역 | 이문을 따르면 賢를 聖로 읽어 해당 구절의 뜻을 달리 해석해야 한다.</w:t>
        <w:br/>
        <w:t>• 의미 차이 | 賢와 聖는 글자·어휘·내용이 달라 문맥의 뜻이 달라질 수 있는 이문이다.</w:t>
        <w:br/>
        <w:t>• 번역 영향 판정 | [의미 차이 있음]</w:t>
        <w:br/>
        <w:t>• 출처 | CBETA T52n2103, 교감 번호 0306021.</w:t>
      </w:r>
    </w:p>
    <w:p>
      <w:pPr>
        <w:pStyle w:val="SHTKBlockLabel"/>
      </w:pPr>
      <w:r>
        <w:t>원문</w:t>
      </w:r>
    </w:p>
    <w:p>
      <w:pPr>
        <w:pStyle w:val="SHTKSourceText"/>
      </w:pPr>
      <w:r>
        <w:t>悟交臂之潛往。病生滅之無窮。慕我淨之恒樂。凡我咸已仰風餐化割愛辭榮。豈得不懍然增到形命相競者乎。</w:t>
      </w:r>
    </w:p>
    <w:p>
      <w:pPr>
        <w:pStyle w:val="SHTKBlockLabel"/>
      </w:pPr>
      <w:r>
        <w:t>한국어 직역</w:t>
      </w:r>
    </w:p>
    <w:p>
      <w:pPr>
        <w:pStyle w:val="SHTKTranslationText"/>
      </w:pPr>
      <w:r>
        <w:t>팔을 스치는 사이에 몰래 지나가 버림을 깨달으며, 나고 없어짐이 끝없음을 근심하고, 아와 정의 영원한 즐거움을 사모합니다. 무릇 우리 모두가 이미 그 풍모를 우러러 교화를 받아들이고 애착을 끊고 영화로움을 사양하였으니, 어찌 엄숙히 더욱 지극해져 몸과 목숨이 서로 다투듯 힘쓰지 않을 수 있겠습니까.</w:t>
      </w:r>
    </w:p>
    <w:p>
      <w:pPr>
        <w:pStyle w:val="SHTKBlockLabel"/>
      </w:pPr>
      <w:r>
        <w:t>원문</w:t>
      </w:r>
    </w:p>
    <w:p>
      <w:pPr>
        <w:pStyle w:val="SHTKSourceText"/>
      </w:pPr>
      <w:r>
        <w:t>故當清和其性哀愍有形。等心存濟以法惠施。不犯不取有求不逆。常志大乘內外相副。是名具足清淨度門。[22]</w:t>
      </w:r>
    </w:p>
    <w:p>
      <w:pPr>
        <w:pStyle w:val="SHTKBlockLabel"/>
      </w:pPr>
      <w:r>
        <w:t>한국어 직역</w:t>
      </w:r>
    </w:p>
    <w:p>
      <w:pPr>
        <w:pStyle w:val="SHTKTranslationText"/>
      </w:pPr>
      <w:r>
        <w:t>그러므로 마땅히 그 성품을 맑고 온화하게 하며 생명 있는 존재를 불쌍히 여기고, 평등한 마음으로 구제할 뜻을 두고 법으로 은혜를 베풀며, 범하지 않고 취하지 않으며, 구하는 이가 있으면 거스르지 않고, 항상 대승에 뜻을 두어 안과 밖이 서로 부합하게 해야 합니다. 이를 이름하여 청정한 제도문을 갖추었다고 합니다. [22]</w:t>
      </w:r>
    </w:p>
    <w:p>
      <w:pPr>
        <w:pStyle w:val="SHTKBlockLabel"/>
      </w:pPr>
      <w:r>
        <w:t>교감·번역 메모</w:t>
      </w:r>
    </w:p>
    <w:p>
      <w:pPr>
        <w:pStyle w:val="SHTKNoteSummary"/>
      </w:pPr>
      <w:r>
        <w:t>교감 요약 | [CBETA 교감] 교감은 辨德門頌과 南齊祕書丞王融을 합한 표제·저자 11자가 【大】에는 있고 【明】에는 없는 구조적 차이를 가리킨다. 저본의 표제와 저자 표시를 유지한다.</w:t>
      </w:r>
    </w:p>
    <w:p>
      <w:pPr>
        <w:pStyle w:val="SHTKNoteDetail"/>
      </w:pPr>
      <w:r>
        <w:t>• 원교감 원문 | 〔辨德…融〕十一字－【明】</w:t>
        <w:br/>
        <w:t>• 교감 번호 | 0306022</w:t>
        <w:br/>
        <w:t>• 저본 독법 | （辨德…融）十一字</w:t>
        <w:br/>
        <w:t>• 저본 기준 번역 | [22]</w:t>
        <w:br/>
        <w:t>• 이문 독법 | 〔－〕</w:t>
        <w:br/>
        <w:t>• 이문 기준 번역 | 판본에 따라 해당 구절의 본문·협주 또는 표제 범위가 달라지므로 번역의 배치 범위가 달라질 수 있다.</w:t>
        <w:br/>
        <w:t>• 의미 차이 | 교감은 辨德門頌과 南齊祕書丞王融을 합한 표제·저자 11자가 【大】에는 있고 【明】에는 없는 구조적 차이를 가리킨다. 저본의 표제와 저자 표시를 유지한다.</w:t>
        <w:br/>
        <w:t>• 번역 영향 판정 | [문장 구조 변화]</w:t>
        <w:br/>
        <w:t>• 출처 | CBETA T52n2103, 교감 번호 0306022.</w:t>
      </w:r>
    </w:p>
    <w:p>
      <w:pPr>
        <w:pStyle w:val="SHTKBlockLabel"/>
      </w:pPr>
      <w:r>
        <w:t>원문</w:t>
      </w:r>
    </w:p>
    <w:p>
      <w:pPr>
        <w:pStyle w:val="SHTKSourceText"/>
      </w:pPr>
      <w:r>
        <w:t>辨德門頌南齊祕書丞王融</w:t>
      </w:r>
    </w:p>
    <w:p>
      <w:pPr>
        <w:pStyle w:val="SHTKBlockLabel"/>
      </w:pPr>
      <w:r>
        <w:t>한국어 직역</w:t>
      </w:r>
    </w:p>
    <w:p>
      <w:pPr>
        <w:pStyle w:val="SHTKTranslationText"/>
      </w:pPr>
      <w:r>
        <w:t>덕을 분별하는 문의 게송 남제 비서승 왕융</w:t>
      </w:r>
    </w:p>
    <w:p>
      <w:pPr>
        <w:pStyle w:val="SHTKBlockLabel"/>
      </w:pPr>
      <w:r>
        <w:t>위치표지</w:t>
      </w:r>
    </w:p>
    <w:p>
      <w:pPr>
        <w:pStyle w:val="SHTKPositionMarker"/>
      </w:pPr>
      <w:r>
        <w:t xml:space="preserve">[0306c24]</w:t>
      </w:r>
    </w:p>
    <w:p>
      <w:pPr>
        <w:pStyle w:val="SHTKBlockLabel"/>
      </w:pPr>
      <w:r>
        <w:t>원문</w:t>
      </w:r>
    </w:p>
    <w:p>
      <w:pPr>
        <w:pStyle w:val="SHTKSourceText"/>
      </w:pPr>
      <w:r>
        <w:t>[23]紫實昧朱。</w:t>
      </w:r>
    </w:p>
    <w:p>
      <w:pPr>
        <w:pStyle w:val="SHTKBlockLabel"/>
      </w:pPr>
      <w:r>
        <w:t>한국어 직역</w:t>
      </w:r>
    </w:p>
    <w:p>
      <w:pPr>
        <w:pStyle w:val="SHTKTranslationText"/>
      </w:pPr>
      <w:r>
        <w:t>자색이 실제로 붉은빛을 흐리게 하고,</w:t>
      </w:r>
    </w:p>
    <w:p>
      <w:pPr>
        <w:pStyle w:val="SHTKBlockLabel"/>
      </w:pPr>
      <w:r>
        <w:t>교감·번역 메모</w:t>
      </w:r>
    </w:p>
    <w:p>
      <w:pPr>
        <w:pStyle w:val="SHTKNoteSummary"/>
      </w:pPr>
      <w:r>
        <w:t>교감 요약 | [CBETA 교감] 紫와 頌曰紫의 차이는 글자·구절의 첨가·생략 또는 구성 범위를 바꾸어 문장 구조나 번역 범위에 영향을 줄 수 있다.</w:t>
      </w:r>
    </w:p>
    <w:p>
      <w:pPr>
        <w:pStyle w:val="SHTKNoteDetail"/>
      </w:pPr>
      <w:r>
        <w:t>• 원교감 원문 | （頌曰）＋紫【明】</w:t>
        <w:br/>
        <w:t>• 교감 번호 | 0306023</w:t>
        <w:br/>
        <w:t>• 저본 독법 | 紫</w:t>
        <w:br/>
        <w:t>• 저본 기준 번역 | 자색이 실제로 붉은빛을 흐리게 하고,</w:t>
        <w:br/>
        <w:t>• 이문 독법 | 頌曰紫</w:t>
        <w:br/>
        <w:t>• 이문 기준 번역 | 이문을 따르면 紫를 頌曰紫로 보아 해당 구절의 구성과 번역 범위를 달리 검토해야 한다.</w:t>
        <w:br/>
        <w:t>• 의미 차이 | 紫와 頌曰紫의 차이는 글자·구절의 첨가·생략 또는 구성 범위를 바꾸어 문장 구조나 번역 범위에 영향을 줄 수 있다.</w:t>
        <w:br/>
        <w:t>• 번역 영향 판정 | [문장 구조 변화]</w:t>
        <w:br/>
        <w:t>• 출처 | CBETA T52n2103, 교감 번호 0306023.</w:t>
      </w:r>
    </w:p>
    <w:p>
      <w:pPr>
        <w:pStyle w:val="SHTKBlockLabel"/>
      </w:pPr>
      <w:r>
        <w:t>원문</w:t>
      </w:r>
    </w:p>
    <w:p>
      <w:pPr>
        <w:pStyle w:val="SHTKSourceText"/>
      </w:pPr>
      <w:r>
        <w:t>狂斯濫哲。舛逕揚鏕。</w:t>
      </w:r>
    </w:p>
    <w:p>
      <w:pPr>
        <w:pStyle w:val="SHTKBlockLabel"/>
      </w:pPr>
      <w:r>
        <w:t>한국어 직역</w:t>
      </w:r>
    </w:p>
    <w:p>
      <w:pPr>
        <w:pStyle w:val="SHTKTranslationText"/>
      </w:pPr>
      <w:r>
        <w:t>미친 자가 철인과 뒤섞입니다. 어긋난 길에서 고삐를 떨쳐 나아가고,</w:t>
      </w:r>
    </w:p>
    <w:p>
      <w:pPr>
        <w:pStyle w:val="SHTKBlockLabel"/>
      </w:pPr>
      <w:r>
        <w:t>교감·번역 메모</w:t>
      </w:r>
    </w:p>
    <w:p>
      <w:pPr>
        <w:pStyle w:val="SHTKNoteSummary"/>
      </w:pPr>
      <w:r>
        <w:t>교감 요약 | [CBETA 교감] 鏕와 鑣는 글자·어휘·내용이 달라 문맥의 뜻이 달라질 수 있는 이문이다.</w:t>
      </w:r>
    </w:p>
    <w:p>
      <w:pPr>
        <w:pStyle w:val="SHTKNoteDetail"/>
      </w:pPr>
      <w:r>
        <w:t>• 원교감 원문 | [저본에 숫자 표지 없음]</w:t>
        <w:br/>
        <w:t>• 교감 번호 | 0306c2401</w:t>
        <w:br/>
        <w:t>• 저본 독법 | 鏕</w:t>
        <w:br/>
        <w:t>• 저본 기준 번역 | 어긋난 길에서 고삐를 떨쳐 나아가고,</w:t>
        <w:br/>
        <w:t>• 이문 독법 | 鑣</w:t>
        <w:br/>
        <w:t>• 이문 기준 번역 | 이문을 따르면 鏕를 鑣로 읽어 해당 구절의 뜻을 달리 해석해야 한다.</w:t>
        <w:br/>
        <w:t>• 의미 차이 | 鏕와 鑣는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分源競枻。麗景或幽。澄舒每缺。水激波生。煙深火滅。情端徒總。理向空[24]蔽。</w:t>
      </w:r>
    </w:p>
    <w:p>
      <w:pPr>
        <w:pStyle w:val="SHTKBlockLabel"/>
      </w:pPr>
      <w:r>
        <w:t>한국어 직역</w:t>
      </w:r>
    </w:p>
    <w:p>
      <w:pPr>
        <w:pStyle w:val="SHTKTranslationText"/>
      </w:pPr>
      <w:r>
        <w:t>갈라진 물줄기에서 노를 다투어 젓습니다. 밝은 햇빛도 때로 어두워지고, 맑게 펼쳐짐도 매번 이지러집니다. 물이 부딪치면 물결이 생기고, 연기가 짙어지면 불이 꺼집니다. 감정의 단서는 한갓 모이기만 하고, 이치로 향하는 길은 공연히 가려집니다.</w:t>
      </w:r>
    </w:p>
    <w:p>
      <w:pPr>
        <w:pStyle w:val="SHTKBlockLabel"/>
      </w:pPr>
      <w:r>
        <w:t>교감·번역 메모</w:t>
      </w:r>
    </w:p>
    <w:p>
      <w:pPr>
        <w:pStyle w:val="SHTKNoteSummary"/>
      </w:pPr>
      <w:r>
        <w:t>교감 요약 | [CBETA 교감] 蔽와 徹/閉는 글자·어휘·내용이 달라 문맥의 뜻이 달라질 수 있는 이문이다.</w:t>
      </w:r>
    </w:p>
    <w:p>
      <w:pPr>
        <w:pStyle w:val="SHTKNoteDetail"/>
      </w:pPr>
      <w:r>
        <w:t>• 원교감 원문 | 蔽＝徹【明】，閉【宮】</w:t>
        <w:br/>
        <w:t>• 교감 번호 | 0306024</w:t>
        <w:br/>
        <w:t>• 저본 독법 | 蔽</w:t>
        <w:br/>
        <w:t>• 저본 기준 번역 | 이치로 향하는 길은 공연히 가려집니다.</w:t>
        <w:br/>
        <w:t>• 이문 독법 | 徹 / 閉</w:t>
        <w:br/>
        <w:t>• 이문 기준 번역 | 이문을 따르면 蔽를 徹 / 閉로 읽어 해당 구절의 뜻을 달리 해석해야 한다.</w:t>
        <w:br/>
        <w:t>• 의미 차이 | 蔽와 徹 / 閉는 글자·어휘·내용이 달라 문맥의 뜻이 달라질 수 있는 이문이다.</w:t>
        <w:br/>
        <w:t>• 번역 영향 판정 | [의미 차이 있음]</w:t>
        <w:br/>
        <w:t>• 출처 | CBETA T52n2103, 교감 번호 0306024.</w:t>
      </w:r>
    </w:p>
    <w:p>
      <w:pPr>
        <w:pStyle w:val="SHTKBlockLabel"/>
      </w:pPr>
      <w:r>
        <w:t>원문</w:t>
      </w:r>
    </w:p>
    <w:p>
      <w:pPr>
        <w:pStyle w:val="SHTKSourceText"/>
      </w:pPr>
      <w:r>
        <w:t>不有明心。誰驅聖轍。開物歸信門[＊]第二</w:t>
      </w:r>
    </w:p>
    <w:p>
      <w:pPr>
        <w:pStyle w:val="SHTKBlockLabel"/>
      </w:pPr>
      <w:r>
        <w:t>한국어 직역</w:t>
      </w:r>
    </w:p>
    <w:p>
      <w:pPr>
        <w:pStyle w:val="SHTKTranslationText"/>
      </w:pPr>
      <w:r>
        <w:t>밝은 마음이 없다면, 누가 성인의 수레 자취를 몰고 가겠습니까. 중생을 깨우쳐 귀의와 믿음으로 이끄는 문 제2</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[0306c28]</w:t>
      </w:r>
    </w:p>
    <w:p>
      <w:pPr>
        <w:pStyle w:val="SHTKBlockLabel"/>
      </w:pPr>
      <w:r>
        <w:t>원문</w:t>
      </w:r>
    </w:p>
    <w:p>
      <w:pPr>
        <w:pStyle w:val="SHTKSourceText"/>
      </w:pPr>
      <w:r>
        <w:t>如來愍念眾生愛同一子。何[25]常不以善權方便弘濟益之津乎。</w:t>
      </w:r>
    </w:p>
    <w:p>
      <w:pPr>
        <w:pStyle w:val="SHTKBlockLabel"/>
      </w:pPr>
      <w:r>
        <w:t>한국어 직역</w:t>
      </w:r>
    </w:p>
    <w:p>
      <w:pPr>
        <w:pStyle w:val="SHTKTranslationText"/>
      </w:pPr>
      <w:r>
        <w:t>여래께서는 중생을 불쌍히 여기고 사랑하기를 한 아들과 같이 하십니다. 어찌 일찍이 훌륭한 방편으로 널리 구제하고 이롭게 하는 나루를 삼지 않으셨겠습니까.</w:t>
      </w:r>
    </w:p>
    <w:p>
      <w:pPr>
        <w:pStyle w:val="SHTKBlockLabel"/>
      </w:pPr>
      <w:r>
        <w:t>교감·번역 메모</w:t>
      </w:r>
    </w:p>
    <w:p>
      <w:pPr>
        <w:pStyle w:val="SHTKNoteSummary"/>
      </w:pPr>
      <w:r>
        <w:t>교감 요약 | [CBETA 교감] 常와 甞는 글자·어휘·내용이 달라 문맥의 뜻이 달라질 수 있는 이문이다.</w:t>
      </w:r>
    </w:p>
    <w:p>
      <w:pPr>
        <w:pStyle w:val="SHTKNoteDetail"/>
      </w:pPr>
      <w:r>
        <w:t>• 원교감 원문 | 常＝甞【明】</w:t>
        <w:br/>
        <w:t>• 교감 번호 | 0306025</w:t>
        <w:br/>
        <w:t>• 저본 독법 | 常</w:t>
        <w:br/>
        <w:t>• 저본 기준 번역 | 어찌 일찍이 훌륭한 방편으로 널리 구제하고 이롭게 하는 나루를 삼지 않으셨겠습니까.</w:t>
        <w:br/>
        <w:t>• 이문 독법 | 甞</w:t>
        <w:br/>
        <w:t>• 이문 기준 번역 | 이문을 따르면 常를 甞로 읽어 해당 구절의 뜻을 달리 해석해야 한다.</w:t>
        <w:br/>
        <w:t>• 의미 차이 | 常와 甞는 글자·어휘·내용이 달라 문맥의 뜻이 달라질 수 있는 이문이다.</w:t>
        <w:br/>
        <w:t>• 번역 영향 판정 | [의미 차이 있음]</w:t>
        <w:br/>
        <w:t>• 출처 | CBETA T52n2103, 교감 번호 0306025.</w:t>
      </w:r>
    </w:p>
    <w:p>
      <w:pPr>
        <w:pStyle w:val="SHTKBlockLabel"/>
      </w:pPr>
      <w:r>
        <w:t>원문</w:t>
      </w:r>
    </w:p>
    <w:p>
      <w:pPr>
        <w:pStyle w:val="SHTKSourceText"/>
      </w:pPr>
      <w:r>
        <w:t>所以垂形丈六表現靈儀。隨方應感法身匪一。及其金容託體相好莊嚴。顯發眾生欣樂瞻覩。行則大千震動眾魔[1]慴伏。</w:t>
      </w:r>
    </w:p>
    <w:p>
      <w:pPr>
        <w:pStyle w:val="SHTKBlockLabel"/>
      </w:pPr>
      <w:r>
        <w:t>한국어 직역</w:t>
      </w:r>
    </w:p>
    <w:p>
      <w:pPr>
        <w:pStyle w:val="SHTKTranslationText"/>
      </w:pPr>
      <w:r>
        <w:t>그러므로 장육의 몸을 드리워 신령한 모습을 나타내 보이고, 방소에 따라 감응하시니 법신은 하나뿐인 것이 아닙니다. 금빛 용모에 몸을 의탁하실 때에는 상호로 장엄하고, 중생이 기뻐하며 우러러보게끔 분명히 드러내셨습니다. 걸으시면 삼천대천세계가 진동하고 여러 마군이 두려워 굴복하며,</w:t>
      </w:r>
    </w:p>
    <w:p>
      <w:pPr>
        <w:pStyle w:val="SHTKBlockLabel"/>
      </w:pPr>
      <w:r>
        <w:t>교감·번역 메모</w:t>
      </w:r>
    </w:p>
    <w:p>
      <w:pPr>
        <w:pStyle w:val="SHTKNoteSummary"/>
      </w:pPr>
      <w:r>
        <w:t>교감 요약 | [CBETA 교감] 慴와 攝/僧는 글자·어휘·내용이 달라 문맥의 뜻이 달라질 수 있는 이문이다.</w:t>
      </w:r>
    </w:p>
    <w:p>
      <w:pPr>
        <w:pStyle w:val="SHTKNoteDetail"/>
      </w:pPr>
      <w:r>
        <w:t>• 원교감 원문 | 慴＝攝【三】，僧【宮】</w:t>
        <w:br/>
        <w:t>• 교감 번호 | 0307001</w:t>
        <w:br/>
        <w:t>• 저본 독법 | 慴</w:t>
        <w:br/>
        <w:t>• 저본 기준 번역 | 걸으시면 삼천대천세계가 진동하고 여러 마군이 두려워 굴복하며,</w:t>
        <w:br/>
        <w:t>• 이문 독법 | 攝 / 僧</w:t>
        <w:br/>
        <w:t>• 이문 기준 번역 | 이문을 따르면 慴를 攝 / 僧로 읽어 해당 구절의 뜻을 달리 해석해야 한다.</w:t>
        <w:br/>
        <w:t>• 의미 차이 | 慴와 攝 / 僧는 글자·어휘·내용이 달라 문맥의 뜻이 달라질 수 있는 이문이다.</w:t>
        <w:br/>
        <w:t>• 번역 영향 판정 | [의미 차이 있음]</w:t>
        <w:br/>
        <w:t>• 출처 | CBETA T52n2103, 교감 번호 0307001.</w:t>
      </w:r>
    </w:p>
    <w:p>
      <w:pPr>
        <w:pStyle w:val="SHTKBlockLabel"/>
      </w:pPr>
      <w:r>
        <w:t>원문</w:t>
      </w:r>
    </w:p>
    <w:p>
      <w:pPr>
        <w:pStyle w:val="SHTKSourceText"/>
      </w:pPr>
      <w:r>
        <w:t>住則洞達諸定外道歸化。坐則演示方等釋梵諮仰。臥則開一實道三乘稟德。</w:t>
      </w:r>
    </w:p>
    <w:p>
      <w:pPr>
        <w:pStyle w:val="SHTKBlockLabel"/>
      </w:pPr>
      <w:r>
        <w:t>한국어 직역</w:t>
      </w:r>
    </w:p>
    <w:p>
      <w:pPr>
        <w:pStyle w:val="SHTKTranslationText"/>
      </w:pPr>
      <w:r>
        <w:t>머무시면 여러 선정을 환히 통달하여 외도가 귀의해 교화되고, 앉으시면 방등을 연설하여 제석과 범천이 자문하고 우러르며, 누우시면 하나의 진실한 도를 열어 삼승이 그 덕을 받습니다.</w:t>
      </w:r>
    </w:p>
    <w:p>
      <w:pPr>
        <w:pStyle w:val="SHTKBlockLabel"/>
      </w:pPr>
      <w:r>
        <w:t>원문</w:t>
      </w:r>
    </w:p>
    <w:p>
      <w:pPr>
        <w:pStyle w:val="SHTKSourceText"/>
      </w:pPr>
      <w:r>
        <w:t>言則三塗[2]靜苦。</w:t>
      </w:r>
    </w:p>
    <w:p>
      <w:pPr>
        <w:pStyle w:val="SHTKBlockLabel"/>
      </w:pPr>
      <w:r>
        <w:t>한국어 직역</w:t>
      </w:r>
    </w:p>
    <w:p>
      <w:pPr>
        <w:pStyle w:val="SHTKTranslationText"/>
      </w:pPr>
      <w:r>
        <w:t>말씀하시면 삼악도의 괴로움이 고요해지고,</w:t>
      </w:r>
    </w:p>
    <w:p>
      <w:pPr>
        <w:pStyle w:val="SHTKBlockLabel"/>
      </w:pPr>
      <w:r>
        <w:t>교감·번역 메모</w:t>
      </w:r>
    </w:p>
    <w:p>
      <w:pPr>
        <w:pStyle w:val="SHTKNoteSummary"/>
      </w:pPr>
      <w:r>
        <w:t>교감 요약 | [CBETA 교감] 靜와 之는 글자·어휘·내용이 달라 문맥의 뜻이 달라질 수 있는 이문이다.</w:t>
      </w:r>
    </w:p>
    <w:p>
      <w:pPr>
        <w:pStyle w:val="SHTKNoteDetail"/>
      </w:pPr>
      <w:r>
        <w:t>• 원교감 원문 | 靜＝之【明】</w:t>
        <w:br/>
        <w:t>• 교감 번호 | 0307002</w:t>
        <w:br/>
        <w:t>• 저본 독법 | 靜</w:t>
        <w:br/>
        <w:t>• 저본 기준 번역 | 말씀하시면 삼악도의 괴로움이 고요해지고,</w:t>
        <w:br/>
        <w:t>• 이문 독법 | 之</w:t>
        <w:br/>
        <w:t>• 이문 기준 번역 | 이문을 따르면 靜를 之로 읽어 해당 구절의 뜻을 달리 해석해야 한다.</w:t>
        <w:br/>
        <w:t>• 의미 차이 | 靜와 之는 글자·어휘·내용이 달라 문맥의 뜻이 달라질 수 있는 이문이다.</w:t>
        <w:br/>
        <w:t>• 번역 영향 판정 | [의미 차이 있음]</w:t>
        <w:br/>
        <w:t>• 출처 | CBETA T52n2103, 교감 번호 0307002.</w:t>
      </w:r>
    </w:p>
    <w:p>
      <w:pPr>
        <w:pStyle w:val="SHTKBlockLabel"/>
      </w:pPr>
      <w:r>
        <w:t>원문</w:t>
      </w:r>
    </w:p>
    <w:p>
      <w:pPr>
        <w:pStyle w:val="SHTKSourceText"/>
      </w:pPr>
      <w:r>
        <w:t>笑則四生受樂。聞聲者證道。見形者解脫。當此之時。豈不盛哉。今者雖稟精靈昏惑障重。進不覩分衛國城。退不聞八音辯說。將由罪業深厚煩惱牢固。</w:t>
      </w:r>
    </w:p>
    <w:p>
      <w:pPr>
        <w:pStyle w:val="SHTKBlockLabel"/>
      </w:pPr>
      <w:r>
        <w:t>한국어 직역</w:t>
      </w:r>
    </w:p>
    <w:p>
      <w:pPr>
        <w:pStyle w:val="SHTKTranslationText"/>
      </w:pPr>
      <w:r>
        <w:t>웃으시면 사생이 즐거움을 받습니다. 음성을 들은 이는 도를 증득하고, 형상을 본 이는 해탈합니다. 이때에, 어찌 성대하지 않았겠습니까. 지금은 비록 정령을 부여받았으나 어둠과 미혹의 장애가 무겁습니다. 나아가서는 나라와 성 안에서 탁발하시는 모습을 보지 못하고, 물러나서는 여덟 가지 음성의 변설을 듣지 못합니다. 아마도 죄업이 깊고 두터우며 번뇌가 견고하기 때문일 것입니다.</w:t>
      </w:r>
    </w:p>
    <w:p>
      <w:pPr>
        <w:pStyle w:val="SHTKBlockLabel"/>
      </w:pPr>
      <w:r>
        <w:t>원문</w:t>
      </w:r>
    </w:p>
    <w:p>
      <w:pPr>
        <w:pStyle w:val="SHTKSourceText"/>
      </w:pPr>
      <w:r>
        <w:t>非[3]惟恐不見前佛後佛來聖近賢。</w:t>
      </w:r>
    </w:p>
    <w:p>
      <w:pPr>
        <w:pStyle w:val="SHTKBlockLabel"/>
      </w:pPr>
      <w:r>
        <w:t>한국어 직역</w:t>
      </w:r>
    </w:p>
    <w:p>
      <w:pPr>
        <w:pStyle w:val="SHTKTranslationText"/>
      </w:pPr>
      <w:r>
        <w:t>단지 앞선 부처와 뒤의 부처, 앞으로 올 성인과 가까운 현자를 보지 못할까 두려울 뿐만 아니라,</w:t>
      </w:r>
    </w:p>
    <w:p>
      <w:pPr>
        <w:pStyle w:val="SHTKBlockLabel"/>
      </w:pPr>
      <w:r>
        <w:t>교감·번역 메모</w:t>
      </w:r>
    </w:p>
    <w:p>
      <w:pPr>
        <w:pStyle w:val="SHTKNoteSummary"/>
      </w:pPr>
      <w:r>
        <w:t>교감 요약 | [CBETA 교감] 惟와 唯는 글자·어휘·내용이 달라 문맥의 뜻이 달라질 수 있는 이문이다.</w:t>
      </w:r>
    </w:p>
    <w:p>
      <w:pPr>
        <w:pStyle w:val="SHTKNoteDetail"/>
      </w:pPr>
      <w:r>
        <w:t>• 원교감 원문 | 惟＝唯【三】【宮】下同</w:t>
        <w:br/>
        <w:t>• 교감 번호 | 0307003</w:t>
        <w:br/>
        <w:t>• 저본 독법 | 惟</w:t>
        <w:br/>
        <w:t>• 저본 기준 번역 | 단지 앞선 부처와 뒤의 부처, 앞으로 올 성인과 가까운 현자를 보지 못할까 두려울 뿐만 아니라,</w:t>
        <w:br/>
        <w:t>• 이문 독법 | 唯</w:t>
        <w:br/>
        <w:t>• 이문 기준 번역 | 이문을 따르면 惟를 唯로 읽어 해당 구절의 뜻을 달리 해석해야 한다.</w:t>
        <w:br/>
        <w:t>• 의미 차이 | 惟와 唯는 글자·어휘·내용이 달라 문맥의 뜻이 달라질 수 있는 이문이다.</w:t>
        <w:br/>
        <w:t>• 번역 영향 판정 | [의미 차이 있음]</w:t>
        <w:br/>
        <w:t>• 출처 | CBETA T52n2103, 교감 번호 0307003.</w:t>
      </w:r>
    </w:p>
    <w:p>
      <w:pPr>
        <w:pStyle w:val="SHTKBlockLabel"/>
      </w:pPr>
      <w:r>
        <w:t>원문</w:t>
      </w:r>
    </w:p>
    <w:p>
      <w:pPr>
        <w:pStyle w:val="SHTKSourceText"/>
      </w:pPr>
      <w:r>
        <w:t>深憂惡道無由可絕。發如此意。實有切情之悲。運如是想。不覺痛心之苦。豈容順默[4]使流晏安苦海沈淪沸火而不自拔者乎。</w:t>
      </w:r>
    </w:p>
    <w:p>
      <w:pPr>
        <w:pStyle w:val="SHTKBlockLabel"/>
      </w:pPr>
      <w:r>
        <w:t>한국어 직역</w:t>
      </w:r>
    </w:p>
    <w:p>
      <w:pPr>
        <w:pStyle w:val="SHTKTranslationText"/>
      </w:pPr>
      <w:r>
        <w:t>악도를 끊을 길이 없을까 깊이 근심합니다. 이와 같은 뜻을 내면, 실로 마음을 절박하게 하는 슬픔이 있고, 이와 같은 생각을 일으키면, 자기도 모르게 마음 아픈 괴로움이 생깁니다. 어찌 말없이 따르기만 하여 괴로움의 바다에 편안히 떠돌고 끓는 불 속에 빠지면서도 스스로 벗어나지 않게 할 수 있겠습니까.</w:t>
      </w:r>
    </w:p>
    <w:p>
      <w:pPr>
        <w:pStyle w:val="SHTKBlockLabel"/>
      </w:pPr>
      <w:r>
        <w:t>교감·번역 메모</w:t>
      </w:r>
    </w:p>
    <w:p>
      <w:pPr>
        <w:pStyle w:val="SHTKNoteSummary"/>
      </w:pPr>
      <w:r>
        <w:t>교감 요약 | [CBETA 교감] 使와 駛는 글자·어휘·내용이 달라 문맥의 뜻이 달라질 수 있는 이문이다.</w:t>
      </w:r>
    </w:p>
    <w:p>
      <w:pPr>
        <w:pStyle w:val="SHTKNoteDetail"/>
      </w:pPr>
      <w:r>
        <w:t>• 원교감 원문 | 使＝駛【明】【宮】</w:t>
        <w:br/>
        <w:t>• 교감 번호 | 0307004</w:t>
        <w:br/>
        <w:t>• 저본 독법 | 使</w:t>
        <w:br/>
        <w:t>• 저본 기준 번역 | 어찌 말없이 따르기만 하여 괴로움의 바다에 편안히 떠돌고 끓는 불 속에 빠지면서도 스스로 벗어나지 않게 할 수 있겠습니까.</w:t>
        <w:br/>
        <w:t>• 이문 독법 | 駛</w:t>
        <w:br/>
        <w:t>• 이문 기준 번역 | 이문을 따르면 使를 駛로 읽어 해당 구절의 뜻을 달리 해석해야 한다.</w:t>
        <w:br/>
        <w:t>• 의미 차이 | 使와 駛는 글자·어휘·내용이 달라 문맥의 뜻이 달라질 수 있는 이문이다.</w:t>
        <w:br/>
        <w:t>• 번역 영향 판정 | [의미 차이 있음]</w:t>
        <w:br/>
        <w:t>• 출처 | CBETA T52n2103, 교감 번호 0307004.</w:t>
      </w:r>
    </w:p>
    <w:p>
      <w:pPr>
        <w:pStyle w:val="SHTKBlockLabel"/>
      </w:pPr>
      <w:r>
        <w:t>원문</w:t>
      </w:r>
    </w:p>
    <w:p>
      <w:pPr>
        <w:pStyle w:val="SHTKSourceText"/>
      </w:pPr>
      <w:r>
        <w:t>當須慷慨[5]懍厲挫情折意生增上心。</w:t>
      </w:r>
    </w:p>
    <w:p>
      <w:pPr>
        <w:pStyle w:val="SHTKBlockLabel"/>
      </w:pPr>
      <w:r>
        <w:t>한국어 직역</w:t>
      </w:r>
    </w:p>
    <w:p>
      <w:pPr>
        <w:pStyle w:val="SHTKTranslationText"/>
      </w:pPr>
      <w:r>
        <w:t>마땅히 강개하여 엄숙하고 매섭게 스스로를 다잡고 감정을 꺾고 뜻을 누르며 증상심을 내야 합니다.</w:t>
      </w:r>
    </w:p>
    <w:p>
      <w:pPr>
        <w:pStyle w:val="SHTKBlockLabel"/>
      </w:pPr>
      <w:r>
        <w:t>교감·번역 메모</w:t>
      </w:r>
    </w:p>
    <w:p>
      <w:pPr>
        <w:pStyle w:val="SHTKNoteSummary"/>
      </w:pPr>
      <w:r>
        <w:t>교감 요약 | [CBETA 교감] 懍와 凜는 글자·어휘·내용이 달라 문맥의 뜻이 달라질 수 있는 이문이다.</w:t>
      </w:r>
    </w:p>
    <w:p>
      <w:pPr>
        <w:pStyle w:val="SHTKNoteDetail"/>
      </w:pPr>
      <w:r>
        <w:t>• 원교감 원문 | 懍＝凜【三】【宮】</w:t>
        <w:br/>
        <w:t>• 교감 번호 | 0307005</w:t>
        <w:br/>
        <w:t>• 저본 독법 | 懍</w:t>
        <w:br/>
        <w:t>• 저본 기준 번역 | 마땅히 강개하여 엄숙하고 매섭게 스스로를 다잡고 감정을 꺾고 뜻을 누르며 증상심을 내야 합니다.</w:t>
        <w:br/>
        <w:t>• 이문 독법 | 凜</w:t>
        <w:br/>
        <w:t>• 이문 기준 번역 | 이문을 따르면 懍를 凜로 읽어 해당 구절의 뜻을 달리 해석해야 한다.</w:t>
        <w:br/>
        <w:t>• 의미 차이 | 懍와 凜는 글자·어휘·내용이 달라 문맥의 뜻이 달라질 수 있는 이문이다.</w:t>
        <w:br/>
        <w:t>• 번역 영향 판정 | [의미 차이 있음]</w:t>
        <w:br/>
        <w:t>• 출처 | CBETA T52n2103, 교감 번호 0307005.</w:t>
      </w:r>
    </w:p>
    <w:p>
      <w:pPr>
        <w:pStyle w:val="SHTKBlockLabel"/>
      </w:pPr>
      <w:r>
        <w:t>원문</w:t>
      </w:r>
    </w:p>
    <w:p>
      <w:pPr>
        <w:pStyle w:val="SHTKSourceText"/>
      </w:pPr>
      <w:r>
        <w:t>懺悔滅罪去諸塵累。乃可歸信。</w:t>
      </w:r>
    </w:p>
    <w:p>
      <w:pPr>
        <w:pStyle w:val="SHTKBlockLabel"/>
      </w:pPr>
      <w:r>
        <w:t>한국어 직역</w:t>
      </w:r>
    </w:p>
    <w:p>
      <w:pPr>
        <w:pStyle w:val="SHTKTranslationText"/>
      </w:pPr>
      <w:r>
        <w:t>참회하여 죄를 없애고 모든 번뇌의 티끌을 제거한 뒤에야, 비로소 귀의하고 믿을 수 있습니다.</w:t>
      </w:r>
    </w:p>
    <w:p>
      <w:pPr>
        <w:pStyle w:val="SHTKBlockLabel"/>
      </w:pPr>
      <w:r>
        <w:t>원문</w:t>
      </w:r>
    </w:p>
    <w:p>
      <w:pPr>
        <w:pStyle w:val="SHTKSourceText"/>
      </w:pPr>
      <w:r>
        <w:t>自不堅強其志亡身捨命捍勞忍苦銜悲惻愴者。將恐煩惱熾火無由而滅。無明重闇開了未期。譬如牢獄重囚具嬰眾苦抱長枷[6]穿大械。</w:t>
      </w:r>
    </w:p>
    <w:p>
      <w:pPr>
        <w:pStyle w:val="SHTKBlockLabel"/>
      </w:pPr>
      <w:r>
        <w:t>한국어 직역</w:t>
      </w:r>
    </w:p>
    <w:p>
      <w:pPr>
        <w:pStyle w:val="SHTKTranslationText"/>
      </w:pPr>
      <w:r>
        <w:t>스스로 그 뜻을 굳세게 하여 몸을 잊고 목숨을 버리며 수고를 감당하고 괴로움을 참아 슬픔을 품고 애통해하지 않는다면, 번뇌의 치성한 불을 끌 길이 없을까 두렵고, 무명의 짙은 어둠이 언제 열려 밝아질지 기약할 수 없습니다. 비유하면 감옥의 중죄수가 여러 괴로움을 모두 뒤집어쓰고 긴 칼을 메며 큰 형틀에 꿰인 것과 같습니다.</w:t>
      </w:r>
    </w:p>
    <w:p>
      <w:pPr>
        <w:pStyle w:val="SHTKBlockLabel"/>
      </w:pPr>
      <w:r>
        <w:t>교감·번역 메모</w:t>
      </w:r>
    </w:p>
    <w:p>
      <w:pPr>
        <w:pStyle w:val="SHTKNoteSummary"/>
      </w:pPr>
      <w:r>
        <w:t>교감 요약 | [CBETA 교감] 穿와 牢는 글자·어휘·내용이 달라 문맥의 뜻이 달라질 수 있는 이문이다.</w:t>
      </w:r>
    </w:p>
    <w:p>
      <w:pPr>
        <w:pStyle w:val="SHTKNoteDetail"/>
      </w:pPr>
      <w:r>
        <w:t>• 원교감 원문 | 穿＝牢【三】【宮】</w:t>
        <w:br/>
        <w:t>• 교감 번호 | 0307006</w:t>
        <w:br/>
        <w:t>• 저본 독법 | 穿</w:t>
        <w:br/>
        <w:t>• 저본 기준 번역 | 비유하면 감옥의 중죄수가 여러 괴로움을 모두 뒤집어쓰고 긴 칼을 메며 큰 형틀에 꿰인 것과 같습니다.</w:t>
        <w:br/>
        <w:t>• 이문 독법 | 牢</w:t>
        <w:br/>
        <w:t>• 이문 기준 번역 | 이문을 따르면 穿를 牢로 읽어 해당 구절의 뜻을 달리 해석해야 한다.</w:t>
        <w:br/>
        <w:t>• 의미 차이 | 穿와 牢는 글자·어휘·내용이 달라 문맥의 뜻이 달라질 수 있는 이문이다.</w:t>
        <w:br/>
        <w:t>• 번역 영향 판정 | [의미 차이 있음]</w:t>
        <w:br/>
        <w:t>• 출처 | CBETA T52n2103, 교감 번호 0307006.</w:t>
      </w:r>
    </w:p>
    <w:p>
      <w:pPr>
        <w:pStyle w:val="SHTKBlockLabel"/>
      </w:pPr>
      <w:r>
        <w:t>원문</w:t>
      </w:r>
    </w:p>
    <w:p>
      <w:pPr>
        <w:pStyle w:val="SHTKSourceText"/>
      </w:pPr>
      <w:r>
        <w:t>帶金鉗負鐵鎖捶撲其軀。膿瘡穢爛周遍形骸。臭惡纏匝而欲以此狀求見國主貴臣。雖復一心無怠懇誠嘉到。恐[＊]升高殿踐[7]玉筵。亦無由而果。</w:t>
      </w:r>
    </w:p>
    <w:p>
      <w:pPr>
        <w:pStyle w:val="SHTKBlockLabel"/>
      </w:pPr>
      <w:r>
        <w:t>한국어 직역</w:t>
      </w:r>
    </w:p>
    <w:p>
      <w:pPr>
        <w:pStyle w:val="SHTKTranslationText"/>
      </w:pPr>
      <w:r>
        <w:t>쇠 집게를 차고 쇠사슬을 지며 몸에는 매질을 당하고, 고름 난 상처가 더럽게 문드러져 온몸에 두루하며, 악취와 더러움이 둘러싼 채 이러한 모습으로 국왕이나 귀한 신하를 만나고자 합니다. 비록 다시 한마음으로 게으르지 않고 간절한 정성이 훌륭하고 지극하더라도, 높은 전각에 오르고 옥 자리에 나아가려 하면, 또한 이루어질 길이 없습니다.</w:t>
      </w:r>
    </w:p>
    <w:p>
      <w:pPr>
        <w:pStyle w:val="SHTKBlockLabel"/>
      </w:pPr>
      <w:r>
        <w:t>교감·번역 메모</w:t>
      </w:r>
    </w:p>
    <w:p>
      <w:pPr>
        <w:pStyle w:val="SHTKNoteSummary"/>
      </w:pPr>
      <w:r>
        <w:t>교감 요약 | [CBETA 교감] 玉와 王는 글자·어휘·내용이 달라 문맥의 뜻이 달라질 수 있는 이문이다.</w:t>
      </w:r>
    </w:p>
    <w:p>
      <w:pPr>
        <w:pStyle w:val="SHTKNoteDetail"/>
      </w:pPr>
      <w:r>
        <w:t>• 원교감 원문 | 玉＝王【三】【宮】</w:t>
        <w:br/>
        <w:t>• 교감 번호 | 0307007</w:t>
        <w:br/>
        <w:t>• 저본 독법 | 玉</w:t>
        <w:br/>
        <w:t>• 저본 기준 번역 | 높은 전각에 오르고 옥 자리에 나아가려 하면,</w:t>
        <w:br/>
        <w:t>• 이문 독법 | 王</w:t>
        <w:br/>
        <w:t>• 이문 기준 번역 | 이문을 따르면 玉를 王로 읽어 해당 구절의 뜻을 달리 해석해야 한다.</w:t>
        <w:br/>
        <w:t>• 의미 차이 | 玉와 王는 글자·어휘·내용이 달라 문맥의 뜻이 달라질 수 있는 이문이다.</w:t>
        <w:br/>
        <w:t>• 번역 영향 판정 | [의미 차이 있음]</w:t>
        <w:br/>
        <w:t>• 출처 | CBETA T52n2103, 교감 번호 0307007.</w:t>
      </w:r>
    </w:p>
    <w:p>
      <w:pPr>
        <w:pStyle w:val="SHTKNoteSummary"/>
      </w:pPr>
      <w:r>
        <w:t>교감 요약 | [상호참조] 앞의 교감 0304019와 같은 이문이 이 자리에도 적용된다.</w:t>
      </w:r>
    </w:p>
    <w:p>
      <w:pPr>
        <w:pStyle w:val="SHTKNoteDetail"/>
      </w:pPr>
      <w:r>
        <w:t>• 한국어 해설 | [＊]는 XML의 명시적 연결 정보에 따라 교감 0304019를 재참조한다.</w:t>
      </w:r>
    </w:p>
    <w:p>
      <w:pPr>
        <w:pStyle w:val="SHTKBlockLabel"/>
      </w:pPr>
      <w:r>
        <w:t>원문</w:t>
      </w:r>
    </w:p>
    <w:p>
      <w:pPr>
        <w:pStyle w:val="SHTKSourceText"/>
      </w:pPr>
      <w:r>
        <w:t>假令愍念欲覩為難。何以故。以其具諸罪惡不離苦具故。若去枷脫鎖洗垢嚴服。王不我礙自然而現。今欲歸信亦復如斯。將見如來相好光明者。先當淨身口意洗除心垢。六塵愛染永滅不起。十惡重障淨盡無餘。</w:t>
      </w:r>
    </w:p>
    <w:p>
      <w:pPr>
        <w:pStyle w:val="SHTKBlockLabel"/>
      </w:pPr>
      <w:r>
        <w:t>한국어 직역</w:t>
      </w:r>
    </w:p>
    <w:p>
      <w:pPr>
        <w:pStyle w:val="SHTKTranslationText"/>
      </w:pPr>
      <w:r>
        <w:t>가령 그를 불쌍히 여겨 보고자 하더라도 어렵습니다. 무슨 까닭입니까. 여러 죄악을 갖추고 괴로움의 형구를 벗어나지 못했기 때문입니다. 만약 칼을 벗고 사슬을 풀며 때를 씻고 옷을 단정히 하면, 왕이 나를 막지 않아 자연히 나타나게 됩니다. 지금 귀의하고 믿고자 하는 것도 또한 이와 같습니다. 여래의 상호와 광명을 보고자 한다면, 먼저 마땅히 몸과 입과 뜻을 깨끗이 하고 마음의 때를 씻어 없애야 합니다. 육진에 대한 애착과 물듦을 영원히 없애 다시 일어나지 않게 하고, 십악의 무거운 장애를 깨끗이 다 없애 남김이 없어야 합니다.</w:t>
      </w:r>
    </w:p>
    <w:p>
      <w:pPr>
        <w:pStyle w:val="SHTKBlockLabel"/>
      </w:pPr>
      <w:r>
        <w:t>원문</w:t>
      </w:r>
    </w:p>
    <w:p>
      <w:pPr>
        <w:pStyle w:val="SHTKSourceText"/>
      </w:pPr>
      <w:r>
        <w:t>業累既除表裏俱淨。方可運明想於迦維。標清心於寶剎。去諸塵勞入歸信門。必然仰覩法身無礙。如囚脫枷鎖自然見於王。我今除煩惱亦必覩諸佛。若不如是雖復殷勤倍切。直恐障礙難通。豈可不五體投地如太山崩一心歸信無復疑想。</w:t>
      </w:r>
    </w:p>
    <w:p>
      <w:pPr>
        <w:pStyle w:val="SHTKBlockLabel"/>
      </w:pPr>
      <w:r>
        <w:t>한국어 직역</w:t>
      </w:r>
    </w:p>
    <w:p>
      <w:pPr>
        <w:pStyle w:val="SHTKTranslationText"/>
      </w:pPr>
      <w:r>
        <w:t>업의 얽매임이 이미 제거되면 겉과 속이 모두 깨끗해져, 그제야 가유라위에 밝은 생각을 운용하고, 보배로운 불국토에 맑은 마음을 세울 수 있습니다. 모든 번뇌를 제거하고 귀의와 믿음의 문에 들어가면, 반드시 법신을 막힘없이 우러러보게 됩니다. 죄수가 칼과 사슬을 벗으면 자연히 왕을 보는 것과 같습니다. 내가 이제 번뇌를 제거하면 반드시 모든 부처님을 뵙게 됩니다. 만약 이와 같이 하지 않는다면 비록 더욱 간절하고 부지런하더라도, 다만 장애 때문에 통하기 어려울까 두렵습니다. 어찌 오체를 땅에 던지기를 태산이 무너지듯 하고 한마음으로 귀의하고 믿어 다시 의심하는 생각이 없게 하지 않을 수 있겠습니까.</w:t>
      </w:r>
    </w:p>
    <w:p>
      <w:pPr>
        <w:pStyle w:val="SHTKBlockLabel"/>
      </w:pPr>
      <w:r>
        <w:t>원문</w:t>
      </w:r>
    </w:p>
    <w:p>
      <w:pPr>
        <w:pStyle w:val="SHTKSourceText"/>
      </w:pPr>
      <w:r>
        <w:t>奉為至尊皇太子七廟聖靈龍神八部一切劇苦眾生。敬禮十方一切三世諸佛。求哀懺悔。既悔已後。常行柔軟調和心堪受心不放逸心寂滅心真正心不[8]雜心無貪悋心勝心大心慈悲安樂心善歡喜心度一切心守護眾生心無我所心如來心。</w:t>
      </w:r>
    </w:p>
    <w:p>
      <w:pPr>
        <w:pStyle w:val="SHTKBlockLabel"/>
      </w:pPr>
      <w:r>
        <w:t>한국어 직역</w:t>
      </w:r>
    </w:p>
    <w:p>
      <w:pPr>
        <w:pStyle w:val="SHTKTranslationText"/>
      </w:pPr>
      <w:r>
        <w:t>지존과 황태자와 칠묘의 성령과 용신팔부와 모든 극심한 괴로움을 받는 중생을 받들어 위하여, 시방의 일체 삼세 모든 부처님께 공경히 예배하고, 가엾이 여겨 주시기를 구하며 참회합니다. 이미 참회한 뒤에는, 항상 부드러운 마음, 조화로운 마음, 감당하여 받아들이는 마음, 방일하지 않는 마음, 적멸의 마음, 참되고 바른 마음, 섞이지 않은 마음, 탐욕과 인색함이 없는 마음, 뛰어난 마음, 큰 마음, 자비롭고 안락하게 하는 마음, 선하고 기뻐하는 마음, 일체를 제도하는 마음, 중생을 지키는 마음, 내 것이라는 집착이 없는 마음, 여래의 마음을 행해야 합니다.</w:t>
      </w:r>
    </w:p>
    <w:p>
      <w:pPr>
        <w:pStyle w:val="SHTKBlockLabel"/>
      </w:pPr>
      <w:r>
        <w:t>교감·번역 메모</w:t>
      </w:r>
    </w:p>
    <w:p>
      <w:pPr>
        <w:pStyle w:val="SHTKNoteSummary"/>
      </w:pPr>
      <w:r>
        <w:t>교감 요약 | [CBETA 교감] 雜와 離는 글자·어휘·내용이 달라 문맥의 뜻이 달라질 수 있는 이문이다.</w:t>
      </w:r>
    </w:p>
    <w:p>
      <w:pPr>
        <w:pStyle w:val="SHTKNoteDetail"/>
      </w:pPr>
      <w:r>
        <w:t>• 원교감 원문 | 雜＝離【明】</w:t>
        <w:br/>
        <w:t>• 교감 번호 | 0307008</w:t>
        <w:br/>
        <w:t>• 저본 독법 | 雜</w:t>
        <w:br/>
        <w:t>• 저본 기준 번역 | 항상 부드러운 마음, 조화로운 마음, 감당하여 받아들이는 마음, 방일하지 않는 마음, 적멸의 마음, 참되고 바른 마음, 섞이지 않은 마음, 탐욕과 인색함이 없는 마음, 뛰어난 마음, 큰 마음, 자비롭고 안락하게 하는 마음, 선하고 기뻐하는 마음, 일체를 제도하는 마음, 중생을 지키는 마음, 내 것이라는 집착이 없는 마음, 여래의 마음을 행해야 합니다.</w:t>
        <w:br/>
        <w:t>• 이문 독법 | 離</w:t>
        <w:br/>
        <w:t>• 이문 기준 번역 | 이문을 따르면 雜를 離로 읽어 해당 구절의 뜻을 달리 해석해야 한다.</w:t>
        <w:br/>
        <w:t>• 의미 차이 | 雜와 離는 글자·어휘·내용이 달라 문맥의 뜻이 달라질 수 있는 이문이다.</w:t>
        <w:br/>
        <w:t>• 번역 영향 판정 | [의미 차이 있음]</w:t>
        <w:br/>
        <w:t>• 출처 | CBETA T52n2103, 교감 번호 0307008.</w:t>
      </w:r>
    </w:p>
    <w:p>
      <w:pPr>
        <w:pStyle w:val="SHTKBlockLabel"/>
      </w:pPr>
      <w:r>
        <w:t>원문</w:t>
      </w:r>
    </w:p>
    <w:p>
      <w:pPr>
        <w:pStyle w:val="SHTKSourceText"/>
      </w:pPr>
      <w:r>
        <w:t>發如是等廣勝妙心。專求多聞修離欲定。奉戒清淨念報恩德。常懷悅豫不捨眾生。</w:t>
      </w:r>
    </w:p>
    <w:p>
      <w:pPr>
        <w:pStyle w:val="SHTKBlockLabel"/>
      </w:pPr>
      <w:r>
        <w:t>한국어 직역</w:t>
      </w:r>
    </w:p>
    <w:p>
      <w:pPr>
        <w:pStyle w:val="SHTKTranslationText"/>
      </w:pPr>
      <w:r>
        <w:t>이와 같이 넓고 뛰어나며 오묘한 마음들을 일으키고, 오로지 많이 듣기를 구하며 욕망을 여읜 선정을 닦고, 계를 받들어 청정히 하며 은덕에 보답할 것을 생각하고, 항상 기쁨을 품고 중생을 버리지 않아야 합니다.</w:t>
      </w:r>
    </w:p>
    <w:p>
      <w:pPr>
        <w:pStyle w:val="SHTKBlockLabel"/>
      </w:pPr>
      <w:r>
        <w:t>원문</w:t>
      </w:r>
    </w:p>
    <w:p>
      <w:pPr>
        <w:pStyle w:val="SHTKSourceText"/>
      </w:pPr>
      <w:r>
        <w:t>[9]歸信門頌</w:t>
      </w:r>
    </w:p>
    <w:p>
      <w:pPr>
        <w:pStyle w:val="SHTKBlockLabel"/>
      </w:pPr>
      <w:r>
        <w:t>한국어 직역</w:t>
      </w:r>
    </w:p>
    <w:p>
      <w:pPr>
        <w:pStyle w:val="SHTKTranslationText"/>
      </w:pPr>
      <w:r>
        <w:t>귀의와 믿음의 문의 게송</w:t>
      </w:r>
    </w:p>
    <w:p>
      <w:pPr>
        <w:pStyle w:val="SHTKBlockLabel"/>
      </w:pPr>
      <w:r>
        <w:t>교감·번역 메모</w:t>
      </w:r>
    </w:p>
    <w:p>
      <w:pPr>
        <w:pStyle w:val="SHTKNoteSummary"/>
      </w:pPr>
      <w:r>
        <w:t>교감 요약 | [CBETA 교감] 歸信門頌와 頌曰의 차이는 글자·구절의 첨가·생략 또는 구성 범위를 바꾸어 문장 구조나 번역 범위에 영향을 줄 수 있다.</w:t>
      </w:r>
    </w:p>
    <w:p>
      <w:pPr>
        <w:pStyle w:val="SHTKNoteDetail"/>
      </w:pPr>
      <w:r>
        <w:t>• 원교감 원문 | 歸信門頌＝頌曰【明】</w:t>
        <w:br/>
        <w:t>• 교감 번호 | 0307009</w:t>
        <w:br/>
        <w:t>• 저본 독법 | 歸信門頌</w:t>
        <w:br/>
        <w:t>• 저본 기준 번역 | 귀의와 믿음의 문의 게송</w:t>
        <w:br/>
        <w:t>• 이문 독법 | 頌曰</w:t>
        <w:br/>
        <w:t>• 이문 기준 번역 | 이문을 따르면 歸信門頌를 頌曰로 보아 해당 구절의 구성과 번역 범위를 달리 검토해야 한다.</w:t>
        <w:br/>
        <w:t>• 의미 차이 | 歸信門頌와 頌曰의 차이는 글자·구절의 첨가·생략 또는 구성 범위를 바꾸어 문장 구조나 번역 범위에 영향을 줄 수 있다.</w:t>
        <w:br/>
        <w:t>• 번역 영향 판정 | [문장 구조 변화]</w:t>
        <w:br/>
        <w:t>• 출처 | CBETA T52n2103, 교감 번호 0307009.</w:t>
      </w:r>
    </w:p>
    <w:p>
      <w:pPr>
        <w:pStyle w:val="SHTKBlockLabel"/>
      </w:pPr>
      <w:r>
        <w:t>위치표지</w:t>
      </w:r>
    </w:p>
    <w:p>
      <w:pPr>
        <w:pStyle w:val="SHTKPositionMarker"/>
      </w:pPr>
      <w:r>
        <w:t xml:space="preserve">[0307b10]</w:t>
      </w:r>
    </w:p>
    <w:p>
      <w:pPr>
        <w:pStyle w:val="SHTKBlockLabel"/>
      </w:pPr>
      <w:r>
        <w:t>원문</w:t>
      </w:r>
    </w:p>
    <w:p>
      <w:pPr>
        <w:pStyle w:val="SHTKSourceText"/>
      </w:pPr>
      <w:r>
        <w:t>生浮命舛。識[10]網情違。</w:t>
      </w:r>
    </w:p>
    <w:p>
      <w:pPr>
        <w:pStyle w:val="SHTKBlockLabel"/>
      </w:pPr>
      <w:r>
        <w:t>한국어 직역</w:t>
      </w:r>
    </w:p>
    <w:p>
      <w:pPr>
        <w:pStyle w:val="SHTKTranslationText"/>
      </w:pPr>
      <w:r>
        <w:t>삶은 떠다니고 운명은 어긋나며, 의식의 그물과 감정은 서로 어긋납니다.</w:t>
      </w:r>
    </w:p>
    <w:p>
      <w:pPr>
        <w:pStyle w:val="SHTKBlockLabel"/>
      </w:pPr>
      <w:r>
        <w:t>교감·번역 메모</w:t>
      </w:r>
    </w:p>
    <w:p>
      <w:pPr>
        <w:pStyle w:val="SHTKNoteSummary"/>
      </w:pPr>
      <w:r>
        <w:t>교감 요약 | [CBETA 교감] 網와 罔는 글자·어휘·내용이 달라 문맥의 뜻이 달라질 수 있는 이문이다.</w:t>
      </w:r>
    </w:p>
    <w:p>
      <w:pPr>
        <w:pStyle w:val="SHTKNoteDetail"/>
      </w:pPr>
      <w:r>
        <w:t>• 원교감 원문 | 網＝罔【三】【宮】</w:t>
        <w:br/>
        <w:t>• 교감 번호 | 0307010</w:t>
        <w:br/>
        <w:t>• 저본 독법 | 網</w:t>
        <w:br/>
        <w:t>• 저본 기준 번역 | 의식의 그물과 감정은 서로 어긋납니다.</w:t>
        <w:br/>
        <w:t>• 이문 독법 | 罔</w:t>
        <w:br/>
        <w:t>• 이문 기준 번역 | 이문을 따르면 網를 罔로 읽어 해당 구절의 뜻을 달리 해석해야 한다.</w:t>
        <w:br/>
        <w:t>• 의미 차이 | 網와 罔는 글자·어휘·내용이 달라 문맥의 뜻이 달라질 수 있는 이문이다.</w:t>
        <w:br/>
        <w:t>• 번역 영향 판정 | [의미 차이 있음]</w:t>
        <w:br/>
        <w:t>• 출처 | CBETA T52n2103, 교감 번호 0307010.</w:t>
      </w:r>
    </w:p>
    <w:p>
      <w:pPr>
        <w:pStyle w:val="SHTKBlockLabel"/>
      </w:pPr>
      <w:r>
        <w:t>원문</w:t>
      </w:r>
    </w:p>
    <w:p>
      <w:pPr>
        <w:pStyle w:val="SHTKSourceText"/>
      </w:pPr>
      <w:r>
        <w:t>業雲結影。慧日潛暉。逶迤修道。極夜無歸。登山小魯。汎海難沂。</w:t>
      </w:r>
    </w:p>
    <w:p>
      <w:pPr>
        <w:pStyle w:val="SHTKBlockLabel"/>
      </w:pPr>
      <w:r>
        <w:t>한국어 직역</w:t>
      </w:r>
    </w:p>
    <w:p>
      <w:pPr>
        <w:pStyle w:val="SHTKTranslationText"/>
      </w:pPr>
      <w:r>
        <w:t>업의 구름이 그림자를 맺으니, 지혜의 해가 빛을 감춥니다. 구불구불한 길에서 도를 닦다가, 기나긴 밤에 돌아갈 곳이 없습니다. 산에 오르면 노나라가 작게 보이고, 바다에 뜨면 거슬러 올라가기 어렵습니다.</w:t>
      </w:r>
    </w:p>
    <w:p>
      <w:pPr>
        <w:pStyle w:val="SHTKBlockLabel"/>
      </w:pPr>
      <w:r>
        <w:t>교감·번역 메모</w:t>
      </w:r>
    </w:p>
    <w:p>
      <w:pPr>
        <w:pStyle w:val="SHTKNoteSummary"/>
      </w:pPr>
      <w:r>
        <w:t>교감 요약 | [CBETA 교감] 汎와 泛는 글자·어휘·내용이 달라 문맥의 뜻이 달라질 수 있는 이문이다.</w:t>
      </w:r>
    </w:p>
    <w:p>
      <w:pPr>
        <w:pStyle w:val="SHTKNoteDetail"/>
      </w:pPr>
      <w:r>
        <w:t>• 원교감 원문 | [저본에 숫자 표지 없음]</w:t>
        <w:br/>
        <w:t>• 교감 번호 | 0307b1101</w:t>
        <w:br/>
        <w:t>• 저본 독법 | 汎</w:t>
        <w:br/>
        <w:t>• 저본 기준 번역 | 바다에 뜨면 거슬러 올라가기 어렵습니다.</w:t>
        <w:br/>
        <w:t>• 이문 독법 | 泛</w:t>
        <w:br/>
        <w:t>• 이문 기준 번역 | 이문을 따르면 汎를 泛로 읽어 해당 구절의 뜻을 달리 해석해야 한다.</w:t>
        <w:br/>
        <w:t>• 의미 차이 | 汎와 泛는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參珉見璧。[11]辯礫知璣。</w:t>
      </w:r>
    </w:p>
    <w:p>
      <w:pPr>
        <w:pStyle w:val="SHTKBlockLabel"/>
      </w:pPr>
      <w:r>
        <w:t>한국어 직역</w:t>
      </w:r>
    </w:p>
    <w:p>
      <w:pPr>
        <w:pStyle w:val="SHTKTranslationText"/>
      </w:pPr>
      <w:r>
        <w:t>옥돌을 견주어야 옥을 볼 수 있고, 자갈을 분별해야 구슬을 알 수 있습니다.</w:t>
      </w:r>
    </w:p>
    <w:p>
      <w:pPr>
        <w:pStyle w:val="SHTKBlockLabel"/>
      </w:pPr>
      <w:r>
        <w:t>교감·번역 메모</w:t>
      </w:r>
    </w:p>
    <w:p>
      <w:pPr>
        <w:pStyle w:val="SHTKNoteSummary"/>
      </w:pPr>
      <w:r>
        <w:t>교감 요약 | [CBETA 교감] 辯와 辨는 글자·어휘·내용이 달라 문맥의 뜻이 달라질 수 있는 이문이다.</w:t>
      </w:r>
    </w:p>
    <w:p>
      <w:pPr>
        <w:pStyle w:val="SHTKNoteDetail"/>
      </w:pPr>
      <w:r>
        <w:t>• 원교감 원문 | 辯＝辨【宋】【元】【宮】</w:t>
        <w:br/>
        <w:t>• 교감 번호 | 0307011</w:t>
        <w:br/>
        <w:t>• 저본 독법 | 辯</w:t>
        <w:br/>
        <w:t>• 저본 기준 번역 | 자갈을 분별해야 구슬을 알 수 있습니다.</w:t>
        <w:br/>
        <w:t>• 이문 독법 | 辨</w:t>
        <w:br/>
        <w:t>• 이문 기준 번역 | 이문을 따르면 辯를 辨로 읽어 해당 구절의 뜻을 달리 해석해야 한다.</w:t>
        <w:br/>
        <w:t>• 의미 차이 | 辯와 辨는 글자·어휘·내용이 달라 문맥의 뜻이 달라질 수 있는 이문이다.</w:t>
        <w:br/>
        <w:t>• 번역 영향 판정 | [의미 차이 있음]</w:t>
        <w:br/>
        <w:t>• 출처 | CBETA T52n2103, 교감 번호 0307011.</w:t>
      </w:r>
    </w:p>
    <w:p>
      <w:pPr>
        <w:pStyle w:val="SHTKBlockLabel"/>
      </w:pPr>
      <w:r>
        <w:t>원문</w:t>
      </w:r>
    </w:p>
    <w:p>
      <w:pPr>
        <w:pStyle w:val="SHTKSourceText"/>
      </w:pPr>
      <w:r>
        <w:t>迷其未[12]達。</w:t>
      </w:r>
    </w:p>
    <w:p>
      <w:pPr>
        <w:pStyle w:val="SHTKBlockLabel"/>
      </w:pPr>
      <w:r>
        <w:t>한국어 직역</w:t>
      </w:r>
    </w:p>
    <w:p>
      <w:pPr>
        <w:pStyle w:val="SHTKTranslationText"/>
      </w:pPr>
      <w:r>
        <w:t>아직 통달하지 못한 데서 미혹한다면,</w:t>
      </w:r>
    </w:p>
    <w:p>
      <w:pPr>
        <w:pStyle w:val="SHTKBlockLabel"/>
      </w:pPr>
      <w:r>
        <w:t>교감·번역 메모</w:t>
      </w:r>
    </w:p>
    <w:p>
      <w:pPr>
        <w:pStyle w:val="SHTKNoteSummary"/>
      </w:pPr>
      <w:r>
        <w:t>교감 요약 | [CBETA 교감] 達와 遠는 글자·어휘·내용이 달라 문맥의 뜻이 달라질 수 있는 이문이다.</w:t>
      </w:r>
    </w:p>
    <w:p>
      <w:pPr>
        <w:pStyle w:val="SHTKNoteDetail"/>
      </w:pPr>
      <w:r>
        <w:t>• 원교감 원문 | 達＝遠【三】【宮】</w:t>
        <w:br/>
        <w:t>• 교감 번호 | 0307012</w:t>
        <w:br/>
        <w:t>• 저본 독법 | 達</w:t>
        <w:br/>
        <w:t>• 저본 기준 번역 | 아직 통달하지 못한 데서 미혹한다면,</w:t>
        <w:br/>
        <w:t>• 이문 독법 | 遠</w:t>
        <w:br/>
        <w:t>• 이문 기준 번역 | 이문을 따르면 達를 遠로 읽어 해당 구절의 뜻을 달리 해석해야 한다.</w:t>
        <w:br/>
        <w:t>• 의미 차이 | 達와 遠는 글자·어휘·내용이 달라 문맥의 뜻이 달라질 수 있는 이문이다.</w:t>
        <w:br/>
        <w:t>• 번역 영향 판정 | [의미 차이 있음]</w:t>
        <w:br/>
        <w:t>• 출처 | CBETA T52n2103, 교감 번호 0307012.</w:t>
      </w:r>
    </w:p>
    <w:p>
      <w:pPr>
        <w:pStyle w:val="SHTKBlockLabel"/>
      </w:pPr>
      <w:r>
        <w:t>원문</w:t>
      </w:r>
    </w:p>
    <w:p>
      <w:pPr>
        <w:pStyle w:val="SHTKSourceText"/>
      </w:pPr>
      <w:r>
        <w:t>匪正何依。滌除三業門[＊]第三</w:t>
      </w:r>
    </w:p>
    <w:p>
      <w:pPr>
        <w:pStyle w:val="SHTKBlockLabel"/>
      </w:pPr>
      <w:r>
        <w:t>한국어 직역</w:t>
      </w:r>
    </w:p>
    <w:p>
      <w:pPr>
        <w:pStyle w:val="SHTKTranslationText"/>
      </w:pPr>
      <w:r>
        <w:t>바른 것이 아니고서 무엇을 의지하겠습니까. 삼업을 씻어 없애는 문 제3</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[0307b14]</w:t>
      </w:r>
    </w:p>
    <w:p>
      <w:pPr>
        <w:pStyle w:val="SHTKBlockLabel"/>
      </w:pPr>
      <w:r>
        <w:t>원문</w:t>
      </w:r>
    </w:p>
    <w:p>
      <w:pPr>
        <w:pStyle w:val="SHTKSourceText"/>
      </w:pPr>
      <w:r>
        <w:t>身口意三禍患之首。故經云。有身則苦生。無身則苦滅。既知其患苦則應挫而滅之。滅苦之要莫過懺悔。懺悔之法。先當潔其心靜其慮端其形整其貌恭其身肅其容內懷慚愧鄙恥外發。書云。禮無不敬。[13]傲不可長。</w:t>
      </w:r>
    </w:p>
    <w:p>
      <w:pPr>
        <w:pStyle w:val="SHTKBlockLabel"/>
      </w:pPr>
      <w:r>
        <w:t>한국어 직역</w:t>
      </w:r>
    </w:p>
    <w:p>
      <w:pPr>
        <w:pStyle w:val="SHTKTranslationText"/>
      </w:pPr>
      <w:r>
        <w:t>몸과 입과 뜻, 이 셋은 재앙과 근심의 우두머리입니다. 그러므로 경에서 말합니다. “몸이 있으면 괴로움이 생기고, 몸이 없으면 괴로움이 없어진다.” 이미 그 근심과 괴로움을 알았다면 마땅히 꺾어 없애야 합니다. 괴로움을 없애는 요체는 참회보다 더한 것이 없습니다. 참회하는 법은, 먼저 마음을 깨끗이 하고 생각을 고요히 하며 형체를 단정히 하고 모습을 가지런히 하며 몸을 공손히 하고 용모를 엄숙히 하며 안으로 부끄러움을 품고 밖으로 수치심을 드러내야 합니다. 《서경》에서 말합니다. “예에는 공경하지 않음이 없고, 교만은 자라게 해서는 안 된다.”</w:t>
      </w:r>
    </w:p>
    <w:p>
      <w:pPr>
        <w:pStyle w:val="SHTKBlockLabel"/>
      </w:pPr>
      <w:r>
        <w:t>교감·번역 메모</w:t>
      </w:r>
    </w:p>
    <w:p>
      <w:pPr>
        <w:pStyle w:val="SHTKNoteSummary"/>
      </w:pPr>
      <w:r>
        <w:t>교감 요약 | [CBETA 교감] 傲와 敖는 글자·어휘·내용이 달라 문맥의 뜻이 달라질 수 있는 이문이다.</w:t>
      </w:r>
    </w:p>
    <w:p>
      <w:pPr>
        <w:pStyle w:val="SHTKNoteDetail"/>
      </w:pPr>
      <w:r>
        <w:t>• 원교감 원문 | 傲＝敖【三】【宮】</w:t>
        <w:br/>
        <w:t>• 교감 번호 | 0307013</w:t>
        <w:br/>
        <w:t>• 저본 독법 | 傲</w:t>
        <w:br/>
        <w:t>• 저본 기준 번역 | 교만은 자라게 해서는 안 된다.”</w:t>
        <w:br/>
        <w:t>• 이문 독법 | 敖</w:t>
        <w:br/>
        <w:t>• 이문 기준 번역 | 이문을 따르면 傲를 敖로 읽어 해당 구절의 뜻을 달리 해석해야 한다.</w:t>
        <w:br/>
        <w:t>• 의미 차이 | 傲와 敖는 글자·어휘·내용이 달라 문맥의 뜻이 달라질 수 있는 이문이다.</w:t>
        <w:br/>
        <w:t>• 번역 영향 판정 | [의미 차이 있음]</w:t>
        <w:br/>
        <w:t>• 출처 | CBETA T52n2103, 교감 번호 0307013.</w:t>
      </w:r>
    </w:p>
    <w:p>
      <w:pPr>
        <w:pStyle w:val="SHTKBlockLabel"/>
      </w:pPr>
      <w:r>
        <w:t>원문</w:t>
      </w:r>
    </w:p>
    <w:p>
      <w:pPr>
        <w:pStyle w:val="SHTKSourceText"/>
      </w:pPr>
      <w:r>
        <w:t>又曰。</w:t>
      </w:r>
    </w:p>
    <w:p>
      <w:pPr>
        <w:pStyle w:val="SHTKBlockLabel"/>
      </w:pPr>
      <w:r>
        <w:t>한국어 직역</w:t>
      </w:r>
    </w:p>
    <w:p>
      <w:pPr>
        <w:pStyle w:val="SHTKTranslationText"/>
      </w:pPr>
      <w:r>
        <w:t>또 말합니다.</w:t>
      </w:r>
    </w:p>
    <w:p>
      <w:pPr>
        <w:pStyle w:val="SHTKBlockLabel"/>
      </w:pPr>
      <w:r>
        <w:t>원문</w:t>
      </w:r>
    </w:p>
    <w:p>
      <w:pPr>
        <w:pStyle w:val="SHTKSourceText"/>
      </w:pPr>
      <w:r>
        <w:t>過而能改是謂無過。經云。於一切眾生敬之如親想。各自省其過。然後懺悔。眾等從無始世界[14]以來至於此生。</w:t>
      </w:r>
    </w:p>
    <w:p>
      <w:pPr>
        <w:pStyle w:val="SHTKBlockLabel"/>
      </w:pPr>
      <w:r>
        <w:t>한국어 직역</w:t>
      </w:r>
    </w:p>
    <w:p>
      <w:pPr>
        <w:pStyle w:val="SHTKTranslationText"/>
      </w:pPr>
      <w:r>
        <w:t>“잘못하고도 능히 고치면 이를 허물이 없다고 한다.” 경에서 말합니다. “모든 중생을 공경하기를 친족처럼 생각하라.” 각자 스스로 자신의 허물을 살펴보고, 그 뒤에 참회해야 합니다. 우리 대중은 무시 이래의 세계로부터 이 생에 이르기까지,</w:t>
      </w:r>
    </w:p>
    <w:p>
      <w:pPr>
        <w:pStyle w:val="SHTKBlockLabel"/>
      </w:pPr>
      <w:r>
        <w:t>교감·번역 메모</w:t>
      </w:r>
    </w:p>
    <w:p>
      <w:pPr>
        <w:pStyle w:val="SHTKNoteSummary"/>
      </w:pPr>
      <w:r>
        <w:t>교감 요약 | [CBETA 교감] 以와 已는 글자·어휘·내용이 달라 문맥의 뜻이 달라질 수 있는 이문이다.</w:t>
      </w:r>
    </w:p>
    <w:p>
      <w:pPr>
        <w:pStyle w:val="SHTKNoteDetail"/>
      </w:pPr>
      <w:r>
        <w:t>• 원교감 원문 | 以＝已【三】【宮】</w:t>
        <w:br/>
        <w:t>• 교감 번호 | 0307014</w:t>
        <w:br/>
        <w:t>• 저본 독법 | 以</w:t>
        <w:br/>
        <w:t>• 저본 기준 번역 | 우리 대중은 무시 이래의 세계로부터 이 생에 이르기까지,</w:t>
        <w:br/>
        <w:t>• 이문 독법 | 已</w:t>
        <w:br/>
        <w:t>• 이문 기준 번역 | 이문을 따르면 以를 已로 읽어 해당 구절의 뜻을 달리 해석해야 한다.</w:t>
        <w:br/>
        <w:t>• 의미 차이 | 以와 已는 글자·어휘·내용이 달라 문맥의 뜻이 달라질 수 있는 이문이다.</w:t>
        <w:br/>
        <w:t>• 번역 영향 판정 | [의미 차이 있음]</w:t>
        <w:br/>
        <w:t>• 출처 | CBETA T52n2103, 교감 번호 0307014.</w:t>
      </w:r>
    </w:p>
    <w:p>
      <w:pPr>
        <w:pStyle w:val="SHTKBlockLabel"/>
      </w:pPr>
      <w:r>
        <w:t>원문</w:t>
      </w:r>
    </w:p>
    <w:p>
      <w:pPr>
        <w:pStyle w:val="SHTKSourceText"/>
      </w:pPr>
      <w:r>
        <w:t>由於身意造諸苦業。並緣愚癡多違至教。遂乃憍慢懈怠形用不恭。眠坐放逸行動輕傲。</w:t>
      </w:r>
    </w:p>
    <w:p>
      <w:pPr>
        <w:pStyle w:val="SHTKBlockLabel"/>
      </w:pPr>
      <w:r>
        <w:t>한국어 직역</w:t>
      </w:r>
    </w:p>
    <w:p>
      <w:pPr>
        <w:pStyle w:val="SHTKTranslationText"/>
      </w:pPr>
      <w:r>
        <w:t>몸과 뜻으로 말미암아 여러 괴로운 업을 지었고, 모두 어리석음을 인연하여 지극한 가르침을 많이 어겼습니다. 마침내 교만하고 게을러 몸의 쓰임이 공손하지 못했고, 눕고 앉음에 방일하며 행동이 경솔하고 오만했습니다.</w:t>
      </w:r>
    </w:p>
    <w:p>
      <w:pPr>
        <w:pStyle w:val="SHTKBlockLabel"/>
      </w:pPr>
      <w:r>
        <w:t>원문</w:t>
      </w:r>
    </w:p>
    <w:p>
      <w:pPr>
        <w:pStyle w:val="SHTKSourceText"/>
      </w:pPr>
      <w:r>
        <w:t>或入出僧坊登上堂殿。禮拜旋遶形不卑恭。或於父母師長上中下座善友知識前。服用不端動止乖法。非禮而觀用違體製。或盜三寶財及親屬物一切他有。抄掠強奪。欺誑增減非分相[15]凌。</w:t>
      </w:r>
    </w:p>
    <w:p>
      <w:pPr>
        <w:pStyle w:val="SHTKBlockLabel"/>
      </w:pPr>
      <w:r>
        <w:t>한국어 직역</w:t>
      </w:r>
    </w:p>
    <w:p>
      <w:pPr>
        <w:pStyle w:val="SHTKTranslationText"/>
      </w:pPr>
      <w:r>
        <w:t>혹은 승방에 드나들거나 높은 당과 전각에 오르면서, 예배하고 돌 때 몸을 낮추어 공손히 하지 않았습니다. 혹은 부모와 스승과 어른, 상좌·중좌·하좌, 선우와 선지식 앞에서, 옷차림과 쓰임이 단정하지 않고 움직이고 멈추는 것이 법에 어긋났으며, 예가 아닌 것을 보고 쓰임이 법도에 어긋났습니다. 혹은 삼보의 재물과 친족의 물건과 남이 가진 모든 것을 훔치고, 빼앗고 강제로 탈취했으며, 속이고 기만하며 늘리고 줄이고 분수를 넘어서 서로 능멸했습니다.</w:t>
      </w:r>
    </w:p>
    <w:p>
      <w:pPr>
        <w:pStyle w:val="SHTKBlockLabel"/>
      </w:pPr>
      <w:r>
        <w:t>교감·번역 메모</w:t>
      </w:r>
    </w:p>
    <w:p>
      <w:pPr>
        <w:pStyle w:val="SHTKNoteSummary"/>
      </w:pPr>
      <w:r>
        <w:t>교감 요약 | [CBETA 교감] 凌와 陵는 글자·어휘·내용이 달라 문맥의 뜻이 달라질 수 있는 이문이다.</w:t>
      </w:r>
    </w:p>
    <w:p>
      <w:pPr>
        <w:pStyle w:val="SHTKNoteDetail"/>
      </w:pPr>
      <w:r>
        <w:t>• 원교감 원문 | 凌＝陵【三】【宮】</w:t>
        <w:br/>
        <w:t>• 교감 번호 | 0307015</w:t>
        <w:br/>
        <w:t>• 저본 독법 | 凌</w:t>
        <w:br/>
        <w:t>• 저본 기준 번역 | 속이고 기만하며 늘리고 줄이고 분수를 넘어서 서로 능멸했습니다.</w:t>
        <w:br/>
        <w:t>• 이문 독법 | 陵</w:t>
        <w:br/>
        <w:t>• 이문 기준 번역 | 이문을 따르면 凌를 陵로 읽어 해당 구절의 뜻을 달리 해석해야 한다.</w:t>
        <w:br/>
        <w:t>• 의미 차이 | 凌와 陵는 글자·어휘·내용이 달라 문맥의 뜻이 달라질 수 있는 이문이다.</w:t>
        <w:br/>
        <w:t>• 번역 영향 판정 | [의미 차이 있음]</w:t>
        <w:br/>
        <w:t>• 출처 | CBETA T52n2103, 교감 번호 0307015.</w:t>
      </w:r>
    </w:p>
    <w:p>
      <w:pPr>
        <w:pStyle w:val="SHTKBlockLabel"/>
      </w:pPr>
      <w:r>
        <w:t>원문</w:t>
      </w:r>
    </w:p>
    <w:p>
      <w:pPr>
        <w:pStyle w:val="SHTKSourceText"/>
      </w:pPr>
      <w:r>
        <w:t>或婬妷恣縱。非時非處。罔隔禽獸。不避親族。</w:t>
      </w:r>
    </w:p>
    <w:p>
      <w:pPr>
        <w:pStyle w:val="SHTKBlockLabel"/>
      </w:pPr>
      <w:r>
        <w:t>한국어 직역</w:t>
      </w:r>
    </w:p>
    <w:p>
      <w:pPr>
        <w:pStyle w:val="SHTKTranslationText"/>
      </w:pPr>
      <w:r>
        <w:t>혹은 음욕에 빠져 방종하고, 때가 아닌 때와 곳이 아닌 곳에서 행했으며, 짐승과도 구별이 없었고, 친족도 피하지 않았습니다.</w:t>
      </w:r>
    </w:p>
    <w:p>
      <w:pPr>
        <w:pStyle w:val="SHTKBlockLabel"/>
      </w:pPr>
      <w:r>
        <w:t>원문</w:t>
      </w:r>
    </w:p>
    <w:p>
      <w:pPr>
        <w:pStyle w:val="SHTKSourceText"/>
      </w:pPr>
      <w:r>
        <w:t>或造五逆水火焚澆。攻略坑陷加毒無罪。或剠劓刖刵考掠斫射。傷毀斬截殘害剝裂。屠割炮燒煮炙[16]爛瀹。</w:t>
      </w:r>
    </w:p>
    <w:p>
      <w:pPr>
        <w:pStyle w:val="SHTKBlockLabel"/>
      </w:pPr>
      <w:r>
        <w:t>한국어 직역</w:t>
      </w:r>
    </w:p>
    <w:p>
      <w:pPr>
        <w:pStyle w:val="SHTKTranslationText"/>
      </w:pPr>
      <w:r>
        <w:t>혹은 오역죄를 짓고 물과 불로 태우고 끓였으며, 공격하고 빼앗고 구덩이에 빠뜨리며 죄 없는 이에게 독을 가했습니다. 혹은 얼굴에 글자를 새기고 코를 베고 발을 자르고 귀를 베며 고문하고 약탈하고 베고 쏘았으며, 상하게 하고 훼손하고 참수하고 절단하고 해치고 찢었으며, 도살하고 베고 불에 굽고 태우고 삶고 지지고 푹 익히고 데쳤습니다.</w:t>
      </w:r>
    </w:p>
    <w:p>
      <w:pPr>
        <w:pStyle w:val="SHTKBlockLabel"/>
      </w:pPr>
      <w:r>
        <w:t>교감·번역 메모</w:t>
      </w:r>
    </w:p>
    <w:p>
      <w:pPr>
        <w:pStyle w:val="SHTKNoteSummary"/>
      </w:pPr>
      <w:r>
        <w:t>교감 요약 | [CBETA 교감] 爛와 [燖-口+几]/爓는 글자·어휘·내용이 달라 문맥의 뜻이 달라질 수 있는 이문이다.</w:t>
      </w:r>
    </w:p>
    <w:p>
      <w:pPr>
        <w:pStyle w:val="SHTKNoteDetail"/>
      </w:pPr>
      <w:r>
        <w:t>• 원교감 원문 | 爛＝[燖-口+几]【三】，爓【宮】</w:t>
        <w:br/>
        <w:t>• 교감 번호 | 0307016</w:t>
        <w:br/>
        <w:t>• 저본 독법 | 爛</w:t>
        <w:br/>
        <w:t>• 저본 기준 번역 | 도살하고 베고 불에 굽고 태우고 삶고 지지고 푹 익히고 데쳤습니다.</w:t>
        <w:br/>
        <w:t>• 이문 독법 | [燖-口+几] / 爓</w:t>
        <w:br/>
        <w:t>• 이문 기준 번역 | 이문을 따르면 爛를 [燖-口+几] / 爓로 읽어 해당 구절의 뜻을 달리 해석해야 한다.</w:t>
        <w:br/>
        <w:t>• 의미 차이 | 爛와 [燖-口+几] / 爓는 글자·어휘·내용이 달라 문맥의 뜻이 달라질 수 있는 이문이다.</w:t>
        <w:br/>
        <w:t>• 번역 영향 판정 | [의미 차이 있음]</w:t>
        <w:br/>
        <w:t>• 출처 | CBETA T52n2103, 교감 번호 0307016.</w:t>
      </w:r>
    </w:p>
    <w:p>
      <w:pPr>
        <w:pStyle w:val="SHTKBlockLabel"/>
      </w:pPr>
      <w:r>
        <w:t>원문</w:t>
      </w:r>
    </w:p>
    <w:p>
      <w:pPr>
        <w:pStyle w:val="SHTKSourceText"/>
      </w:pPr>
      <w:r>
        <w:t>諸如此罪。或為婬[17]慾。</w:t>
      </w:r>
    </w:p>
    <w:p>
      <w:pPr>
        <w:pStyle w:val="SHTKBlockLabel"/>
      </w:pPr>
      <w:r>
        <w:t>한국어 직역</w:t>
      </w:r>
    </w:p>
    <w:p>
      <w:pPr>
        <w:pStyle w:val="SHTKTranslationText"/>
      </w:pPr>
      <w:r>
        <w:t>이와 같은 여러 죄를, 혹은 음욕 때문에 짓고,</w:t>
      </w:r>
    </w:p>
    <w:p>
      <w:pPr>
        <w:pStyle w:val="SHTKBlockLabel"/>
      </w:pPr>
      <w:r>
        <w:t>교감·번역 메모</w:t>
      </w:r>
    </w:p>
    <w:p>
      <w:pPr>
        <w:pStyle w:val="SHTKNoteSummary"/>
      </w:pPr>
      <w:r>
        <w:t>교감 요약 | [CBETA 교감] 慾와 欲는 글자·어휘·내용이 달라 문맥의 뜻이 달라질 수 있는 이문이다.</w:t>
      </w:r>
    </w:p>
    <w:p>
      <w:pPr>
        <w:pStyle w:val="SHTKNoteDetail"/>
      </w:pPr>
      <w:r>
        <w:t>• 원교감 원문 | 慾＝欲【三】【宮】＊</w:t>
        <w:br/>
        <w:t>• 교감 번호 | 0307017</w:t>
        <w:br/>
        <w:t>• 저본 독법 | 慾</w:t>
        <w:br/>
        <w:t>• 저본 기준 번역 | 혹은 음욕 때문에 짓고,</w:t>
        <w:br/>
        <w:t>• 이문 독법 | 欲</w:t>
        <w:br/>
        <w:t>• 이문 기준 번역 | 이문을 따르면 慾를 欲로 읽어 해당 구절의 뜻을 달리 해석해야 한다.</w:t>
        <w:br/>
        <w:t>• 의미 차이 | 慾와 欲는 글자·어휘·내용이 달라 문맥의 뜻이 달라질 수 있는 이문이다.</w:t>
        <w:br/>
        <w:t>• 번역 영향 판정 | [의미 차이 있음]</w:t>
        <w:br/>
        <w:t>• 출처 | CBETA T52n2103, 교감 번호 0307017.</w:t>
      </w:r>
    </w:p>
    <w:p>
      <w:pPr>
        <w:pStyle w:val="SHTKBlockLabel"/>
      </w:pPr>
      <w:r>
        <w:t>원문</w:t>
      </w:r>
    </w:p>
    <w:p>
      <w:pPr>
        <w:pStyle w:val="SHTKSourceText"/>
      </w:pPr>
      <w:r>
        <w:t>或為財利。或為慳貪。或為癡我。</w:t>
      </w:r>
    </w:p>
    <w:p>
      <w:pPr>
        <w:pStyle w:val="SHTKBlockLabel"/>
      </w:pPr>
      <w:r>
        <w:t>한국어 직역</w:t>
      </w:r>
    </w:p>
    <w:p>
      <w:pPr>
        <w:pStyle w:val="SHTKTranslationText"/>
      </w:pPr>
      <w:r>
        <w:t>혹은 재물을 이롭게 얻기 위해 짓고, 혹은 인색함과 탐욕 때문에 짓고, 혹은 어리석은 아집 때문에 지었습니다.</w:t>
      </w:r>
    </w:p>
    <w:p>
      <w:pPr>
        <w:pStyle w:val="SHTKBlockLabel"/>
      </w:pPr>
      <w:r>
        <w:t>원문</w:t>
      </w:r>
    </w:p>
    <w:p>
      <w:pPr>
        <w:pStyle w:val="SHTKSourceText"/>
      </w:pPr>
      <w:r>
        <w:t>無慚賢愚不愧聖達。今思此過若影隨形。怖懼慚愧悲惻懺悔痛苦懺悔已。有相加害者。從今已去為真善友。生生相向以法示誨。願十方佛特加攝念。悔身業障永更不造。</w:t>
      </w:r>
    </w:p>
    <w:p>
      <w:pPr>
        <w:pStyle w:val="SHTKBlockLabel"/>
      </w:pPr>
      <w:r>
        <w:t>한국어 직역</w:t>
      </w:r>
    </w:p>
    <w:p>
      <w:pPr>
        <w:pStyle w:val="SHTKTranslationText"/>
      </w:pPr>
      <w:r>
        <w:t>현자와 어리석은 이를 부끄러워하지 않고 성인과 통달한 이를 두려워하지 않았습니다. 이제 이 허물을 생각하니 그림자가 형체를 따르는 것과 같습니다. 두려워하고 부끄러워하며 슬퍼하고 애달파하면서 괴롭게 참회합니다. 참회한 뒤에는, 서로 해를 가한 이가 있다면, 지금부터는 참된 선우가 되어, 세세생생 서로 마주하여 법으로 보여 주고 가르치겠습니다. 원하오니 시방의 부처님께서 특별히 거두어 생각해 주시고, 몸으로 지은 업의 장애를 참회하오니 영원히 다시 짓지 않게 해 주십시오.</w:t>
      </w:r>
    </w:p>
    <w:p>
      <w:pPr>
        <w:pStyle w:val="SHTKBlockLabel"/>
      </w:pPr>
      <w:r>
        <w:t>위치표지</w:t>
      </w:r>
    </w:p>
    <w:p>
      <w:pPr>
        <w:pStyle w:val="SHTKPositionMarker"/>
      </w:pPr>
      <w:r>
        <w:t xml:space="preserve">[0307c08]</w:t>
      </w:r>
    </w:p>
    <w:p>
      <w:pPr>
        <w:pStyle w:val="SHTKBlockLabel"/>
      </w:pPr>
      <w:r>
        <w:t>원문</w:t>
      </w:r>
    </w:p>
    <w:p>
      <w:pPr>
        <w:pStyle w:val="SHTKSourceText"/>
      </w:pPr>
      <w:r>
        <w:t>次懺口業。此是患苦之門。禍累之始。書曰。一言可以興邦。一言可以喪國。又曰。言行君子之樞機。樞機一發榮辱之主。經云。</w:t>
      </w:r>
    </w:p>
    <w:p>
      <w:pPr>
        <w:pStyle w:val="SHTKBlockLabel"/>
      </w:pPr>
      <w:r>
        <w:t>한국어 직역</w:t>
      </w:r>
    </w:p>
    <w:p>
      <w:pPr>
        <w:pStyle w:val="SHTKTranslationText"/>
      </w:pPr>
      <w:r>
        <w:t>다음으로 입의 업을 참회합니다. 이는 근심과 괴로움의 문이며, 재앙과 얽매임의 시작입니다. 《서경》에서 말합니다. “한마디 말로 나라를 일으킬 수 있고, 한마디 말로 나라를 망하게 할 수 있다.” 또 말합니다. “말과 행동은 군자의 추기이다. 추기가 한 번 움직이면 영화와 치욕을 좌우한다.” 경에서 말합니다.</w:t>
      </w:r>
    </w:p>
    <w:p>
      <w:pPr>
        <w:pStyle w:val="SHTKBlockLabel"/>
      </w:pPr>
      <w:r>
        <w:t>원문</w:t>
      </w:r>
    </w:p>
    <w:p>
      <w:pPr>
        <w:pStyle w:val="SHTKSourceText"/>
      </w:pPr>
      <w:r>
        <w:t>不得離間惡口妄言綺語。諂曲華詞構扇狡亂。故知有言之患招報實重。廣如自愛經彰斯業相。又如經云。失命因緣尚不妄語。何況戲笑構扇是非。常以直心懺悔口業。</w:t>
      </w:r>
    </w:p>
    <w:p>
      <w:pPr>
        <w:pStyle w:val="SHTKBlockLabel"/>
      </w:pPr>
      <w:r>
        <w:t>한국어 직역</w:t>
      </w:r>
    </w:p>
    <w:p>
      <w:pPr>
        <w:pStyle w:val="SHTKTranslationText"/>
      </w:pPr>
      <w:r>
        <w:t>이간질하는 말, 험한 말, 거짓말, 꾸미는 말을 해서는 안 됩니다. 아첨하고 굽은 화려한 말로 일을 꾸며 선동하고 교활하게 어지럽혀서도 안 됩니다. 그러므로 말에서 생기는 근심이 불러오는 과보가 실로 무겁다는 것을 알 수 있습니다. 자세한 것은 《자애경》에 이 업의 모습을 밝힌 것과 같습니다. 또 경에서 말한 것과 같습니다. “목숨을 잃게 되는 인연에서도 오히려 거짓말하지 않거늘, 하물며 장난하고 웃으면서 시비를 꾸며 선동하겠는가.” 항상 곧은 마음으로 입의 업을 참회해야 합니다.</w:t>
      </w:r>
    </w:p>
    <w:p>
      <w:pPr>
        <w:pStyle w:val="SHTKBlockLabel"/>
      </w:pPr>
      <w:r>
        <w:t>위치표지</w:t>
      </w:r>
    </w:p>
    <w:p>
      <w:pPr>
        <w:pStyle w:val="SHTKPositionMarker"/>
      </w:pPr>
      <w:r>
        <w:t xml:space="preserve">[0307c15]</w:t>
      </w:r>
    </w:p>
    <w:p>
      <w:pPr>
        <w:pStyle w:val="SHTKBlockLabel"/>
      </w:pPr>
      <w:r>
        <w:t>원문</w:t>
      </w:r>
    </w:p>
    <w:p>
      <w:pPr>
        <w:pStyle w:val="SHTKSourceText"/>
      </w:pPr>
      <w:r>
        <w:t>次懺意業。意為身口之本。罪福之門。書云。檢七情務九思。思無邪動必正。七情者喜怒憂懼憎愛惡欲者也。九思者視思明聽思聰色思溫貌思恭言思忠事思敬疑思問忿思難見利思義。此皆所以洗除胸懷去邪務正。經云。</w:t>
      </w:r>
    </w:p>
    <w:p>
      <w:pPr>
        <w:pStyle w:val="SHTKBlockLabel"/>
      </w:pPr>
      <w:r>
        <w:t>한국어 직역</w:t>
      </w:r>
    </w:p>
    <w:p>
      <w:pPr>
        <w:pStyle w:val="SHTKTranslationText"/>
      </w:pPr>
      <w:r>
        <w:t>다음으로 뜻의 업을 참회합니다. 뜻은 몸과 입의 근본이며, 죄와 복의 문입니다. 《서경》에서 말합니다. “칠정을 살피고 구사를 힘써라. 생각에 삿됨이 없으면 움직임이 반드시 바르게 된다.” 칠정이란 기쁨·노여움·근심·두려움·미움·사랑·싫어함·욕망을 말합니다. 구사란 볼 때 밝게 볼 것을 생각하고, 들을 때 똑똑히 들을 것을 생각하고, 얼굴빛은 온화할 것을 생각하고, 용모는 공손할 것을 생각하고, 말은 충실할 것을 생각하고, 일은 공경할 것을 생각하고, 의심나면 물을 것을 생각하고, 성나면 어려움을 생각하고, 이익을 보면 의로움을 생각하는 것입니다. 이는 모두 가슴속을 씻어 제거하고 삿됨을 버리며 바름을 힘쓰게 하는 것입니다. 경에서 말합니다.</w:t>
      </w:r>
    </w:p>
    <w:p>
      <w:pPr>
        <w:pStyle w:val="SHTKBlockLabel"/>
      </w:pPr>
      <w:r>
        <w:t>원문</w:t>
      </w:r>
    </w:p>
    <w:p>
      <w:pPr>
        <w:pStyle w:val="SHTKSourceText"/>
      </w:pPr>
      <w:r>
        <w:t>不得貪[＊]慾瞋恚愚癡邪見。故知萬惡川流事由心造。何以知其然。若瞥緣心起。故口發惡言。言由意顯。便行重罪。今欲緘其言而正其身者。未若先挫其心而次折其意。故經云。</w:t>
      </w:r>
    </w:p>
    <w:p>
      <w:pPr>
        <w:pStyle w:val="SHTKBlockLabel"/>
      </w:pPr>
      <w:r>
        <w:t>한국어 직역</w:t>
      </w:r>
    </w:p>
    <w:p>
      <w:pPr>
        <w:pStyle w:val="SHTKTranslationText"/>
      </w:pPr>
      <w:r>
        <w:t>“탐욕과 성냄과 어리석음과 삿된 견해를 가져서는 안 된다.” 그러므로 온갖 악이 냇물처럼 흐르는 일은 마음이 지어낸 데서 비롯됨을 알 수 있습니다. 그렇다는 것을 어떻게 압니까. 만약 잠깐 경계를 인연하여 마음이 일어나면, 그 때문에 입에서 악한 말이 나오고, 말은 뜻으로 말미암아 드러나며, 곧 무거운 죄를 행하게 됩니다. 이제 그 말을 봉하고 그 몸을 바르게 하려는 것은, 먼저 그 마음을 꺾고 다음으로 그 뜻을 누르는 것만 못합니다. 그러므로 경에서 말합니다.</w:t>
      </w:r>
    </w:p>
    <w:p>
      <w:pPr>
        <w:pStyle w:val="SHTKBlockLabel"/>
      </w:pPr>
      <w:r>
        <w:t>교감·번역 메모</w:t>
      </w:r>
    </w:p>
    <w:p>
      <w:pPr>
        <w:pStyle w:val="SHTKNoteSummary"/>
      </w:pPr>
      <w:r>
        <w:t>교감 요약 | [상호참조] 앞의 교감 0307017과 같은 이문이 이 자리에도 적용된다.</w:t>
      </w:r>
    </w:p>
    <w:p>
      <w:pPr>
        <w:pStyle w:val="SHTKNoteDetail"/>
      </w:pPr>
      <w:r>
        <w:t>• 한국어 해설 | [＊]는 XML의 명시적 연결 정보에 따라 교감 0307017를 재참조한다.</w:t>
      </w:r>
    </w:p>
    <w:p>
      <w:pPr>
        <w:pStyle w:val="SHTKBlockLabel"/>
      </w:pPr>
      <w:r>
        <w:t>원문</w:t>
      </w:r>
    </w:p>
    <w:p>
      <w:pPr>
        <w:pStyle w:val="SHTKSourceText"/>
      </w:pPr>
      <w:r>
        <w:t>制之一處無事不[18]辨。</w:t>
      </w:r>
    </w:p>
    <w:p>
      <w:pPr>
        <w:pStyle w:val="SHTKBlockLabel"/>
      </w:pPr>
      <w:r>
        <w:t>한국어 직역</w:t>
      </w:r>
    </w:p>
    <w:p>
      <w:pPr>
        <w:pStyle w:val="SHTKTranslationText"/>
      </w:pPr>
      <w:r>
        <w:t>“한 곳에 제어하면 이루지 못할 일이 없다.”</w:t>
      </w:r>
    </w:p>
    <w:p>
      <w:pPr>
        <w:pStyle w:val="SHTKBlockLabel"/>
      </w:pPr>
      <w:r>
        <w:t>교감·번역 메모</w:t>
      </w:r>
    </w:p>
    <w:p>
      <w:pPr>
        <w:pStyle w:val="SHTKNoteSummary"/>
      </w:pPr>
      <w:r>
        <w:t>교감 요약 | [CBETA 교감] 辨와 辦는 글자·어휘·내용이 달라 문맥의 뜻이 달라질 수 있는 이문이다.</w:t>
      </w:r>
    </w:p>
    <w:p>
      <w:pPr>
        <w:pStyle w:val="SHTKNoteDetail"/>
      </w:pPr>
      <w:r>
        <w:t>• 원교감 원문 | 辨＝辦【三】【宮】</w:t>
        <w:br/>
        <w:t>• 교감 번호 | 0307018</w:t>
        <w:br/>
        <w:t>• 저본 독법 | 辨</w:t>
        <w:br/>
        <w:t>• 저본 기준 번역 | “한 곳에 제어하면 이루지 못할 일이 없다.”</w:t>
        <w:br/>
        <w:t>• 이문 독법 | 辦</w:t>
        <w:br/>
        <w:t>• 이문 기준 번역 | 이문을 따르면 辨를 辦로 읽어 해당 구절의 뜻을 달리 해석해야 한다.</w:t>
        <w:br/>
        <w:t>• 의미 차이 | 辨와 辦는 글자·어휘·내용이 달라 문맥의 뜻이 달라질 수 있는 이문이다.</w:t>
        <w:br/>
        <w:t>• 번역 영향 판정 | [의미 차이 있음]</w:t>
        <w:br/>
        <w:t>• 출처 | CBETA T52n2103, 교감 번호 0307018.</w:t>
      </w:r>
    </w:p>
    <w:p>
      <w:pPr>
        <w:pStyle w:val="SHTKBlockLabel"/>
      </w:pPr>
      <w:r>
        <w:t>원문</w:t>
      </w:r>
    </w:p>
    <w:p>
      <w:pPr>
        <w:pStyle w:val="SHTKSourceText"/>
      </w:pPr>
      <w:r>
        <w:t>既心會於道。身過不遏而止。意順於理。口失不防而滅。然身口業麁易可抑絕。意造細微難可[19]豁盡。</w:t>
      </w:r>
    </w:p>
    <w:p>
      <w:pPr>
        <w:pStyle w:val="SHTKBlockLabel"/>
      </w:pPr>
      <w:r>
        <w:t>한국어 직역</w:t>
      </w:r>
    </w:p>
    <w:p>
      <w:pPr>
        <w:pStyle w:val="SHTKTranslationText"/>
      </w:pPr>
      <w:r>
        <w:t>이미 마음이 도에 계합하면, 몸의 허물은 막지 않아도 그치고, 뜻이 이치에 순응하면, 입의 잘못은 막지 않아도 없어집니다. 그러나 몸과 입의 업은 거칠어 쉽게 억제하여 끊을 수 있지만, 뜻이 짓는 것은 미세하여 남김없이 다 없애기 어렵습니다.</w:t>
      </w:r>
    </w:p>
    <w:p>
      <w:pPr>
        <w:pStyle w:val="SHTKBlockLabel"/>
      </w:pPr>
      <w:r>
        <w:t>교감·번역 메모</w:t>
      </w:r>
    </w:p>
    <w:p>
      <w:pPr>
        <w:pStyle w:val="SHTKNoteSummary"/>
      </w:pPr>
      <w:r>
        <w:t>교감 요약 | [CBETA 교감] 豁와 壑는 글자·어휘·내용이 달라 문맥의 뜻이 달라질 수 있는 이문이다.</w:t>
      </w:r>
    </w:p>
    <w:p>
      <w:pPr>
        <w:pStyle w:val="SHTKNoteDetail"/>
      </w:pPr>
      <w:r>
        <w:t>• 원교감 원문 | 豁＝壑【三】【宮】</w:t>
        <w:br/>
        <w:t>• 교감 번호 | 0307019</w:t>
        <w:br/>
        <w:t>• 저본 독법 | 豁</w:t>
        <w:br/>
        <w:t>• 저본 기준 번역 | 뜻이 짓는 것은 미세하여 남김없이 다 없애기 어렵습니다.</w:t>
        <w:br/>
        <w:t>• 이문 독법 | 壑</w:t>
        <w:br/>
        <w:t>• 이문 기준 번역 | 이문을 따르면 豁를 壑로 읽어 해당 구절의 뜻을 달리 해석해야 한다.</w:t>
        <w:br/>
        <w:t>• 의미 차이 | 豁와 壑는 글자·어휘·내용이 달라 문맥의 뜻이 달라질 수 있는 이문이다.</w:t>
        <w:br/>
        <w:t>• 번역 영향 판정 | [의미 차이 있음]</w:t>
        <w:br/>
        <w:t>• 출처 | CBETA T52n2103, 교감 번호 0307019.</w:t>
      </w:r>
    </w:p>
    <w:p>
      <w:pPr>
        <w:pStyle w:val="SHTKBlockLabel"/>
      </w:pPr>
      <w:r>
        <w:t>원문</w:t>
      </w:r>
    </w:p>
    <w:p>
      <w:pPr>
        <w:pStyle w:val="SHTKSourceText"/>
      </w:pPr>
      <w:r>
        <w:t>廣如諸經說其相狀。</w:t>
      </w:r>
    </w:p>
    <w:p>
      <w:pPr>
        <w:pStyle w:val="SHTKBlockLabel"/>
      </w:pPr>
      <w:r>
        <w:t>한국어 직역</w:t>
      </w:r>
    </w:p>
    <w:p>
      <w:pPr>
        <w:pStyle w:val="SHTKTranslationText"/>
      </w:pPr>
      <w:r>
        <w:t>자세한 것은 여러 경에서 그 모습을 설한 것과 같습니다.</w:t>
      </w:r>
    </w:p>
    <w:p>
      <w:pPr>
        <w:pStyle w:val="SHTKBlockLabel"/>
      </w:pPr>
      <w:r>
        <w:t>원문</w:t>
      </w:r>
    </w:p>
    <w:p>
      <w:pPr>
        <w:pStyle w:val="SHTKSourceText"/>
      </w:pPr>
      <w:r>
        <w:t>[20]懺悔三業門頌</w:t>
      </w:r>
    </w:p>
    <w:p>
      <w:pPr>
        <w:pStyle w:val="SHTKBlockLabel"/>
      </w:pPr>
      <w:r>
        <w:t>한국어 직역</w:t>
      </w:r>
    </w:p>
    <w:p>
      <w:pPr>
        <w:pStyle w:val="SHTKTranslationText"/>
      </w:pPr>
      <w:r>
        <w:t>삼업을 참회하는 문의 게송</w:t>
      </w:r>
    </w:p>
    <w:p>
      <w:pPr>
        <w:pStyle w:val="SHTKBlockLabel"/>
      </w:pPr>
      <w:r>
        <w:t>교감·번역 메모</w:t>
      </w:r>
    </w:p>
    <w:p>
      <w:pPr>
        <w:pStyle w:val="SHTKNoteSummary"/>
      </w:pPr>
      <w:r>
        <w:t>교감 요약 | [CBETA 교감] 懺悔三業門頌와 頌曰의 차이는 글자·구절의 첨가·생략 또는 구성 범위를 바꾸어 문장 구조나 번역 범위에 영향을 줄 수 있다.</w:t>
      </w:r>
    </w:p>
    <w:p>
      <w:pPr>
        <w:pStyle w:val="SHTKNoteDetail"/>
      </w:pPr>
      <w:r>
        <w:t>• 원교감 원문 | 懺悔三業門頌＝頌曰【明】</w:t>
        <w:br/>
        <w:t>• 교감 번호 | 0307020</w:t>
        <w:br/>
        <w:t>• 저본 독법 | 懺悔三業門頌</w:t>
        <w:br/>
        <w:t>• 저본 기준 번역 | 삼업을 참회하는 문의 게송</w:t>
        <w:br/>
        <w:t>• 이문 독법 | 頌曰</w:t>
        <w:br/>
        <w:t>• 이문 기준 번역 | 이문을 따르면 懺悔三業門頌를 頌曰로 보아 해당 구절의 구성과 번역 범위를 달리 검토해야 한다.</w:t>
        <w:br/>
        <w:t>• 의미 차이 | 懺悔三業門頌와 頌曰의 차이는 글자·구절의 첨가·생략 또는 구성 범위를 바꾸어 문장 구조나 번역 범위에 영향을 줄 수 있다.</w:t>
        <w:br/>
        <w:t>• 번역 영향 판정 | [문장 구조 변화]</w:t>
        <w:br/>
        <w:t>• 출처 | CBETA T52n2103, 교감 번호 0307020.</w:t>
      </w:r>
    </w:p>
    <w:p>
      <w:pPr>
        <w:pStyle w:val="SHTKBlockLabel"/>
      </w:pPr>
      <w:r>
        <w:t>위치표지</w:t>
      </w:r>
    </w:p>
    <w:p>
      <w:pPr>
        <w:pStyle w:val="SHTKPositionMarker"/>
      </w:pPr>
      <w:r>
        <w:t xml:space="preserve">[0307c29]</w:t>
      </w:r>
    </w:p>
    <w:p>
      <w:pPr>
        <w:pStyle w:val="SHTKBlockLabel"/>
      </w:pPr>
      <w:r>
        <w:t>원문</w:t>
      </w:r>
    </w:p>
    <w:p>
      <w:pPr>
        <w:pStyle w:val="SHTKSourceText"/>
      </w:pPr>
      <w:r>
        <w:t>樂由生滅患以身全。業資意造。事假言筌。利衰畢倚。榮辱茲纏。燕驥匪躡。周鍇徒鐫。惑端[1]風緒。</w:t>
      </w:r>
    </w:p>
    <w:p>
      <w:pPr>
        <w:pStyle w:val="SHTKBlockLabel"/>
      </w:pPr>
      <w:r>
        <w:t>한국어 직역</w:t>
      </w:r>
    </w:p>
    <w:p>
      <w:pPr>
        <w:pStyle w:val="SHTKTranslationText"/>
      </w:pPr>
      <w:r>
        <w:t>즐거움은 생멸로 말미암고 근심은 몸 때문에 온전히 생깁니다. 업은 뜻의 조작에 의지하고, 일은 말이라는 그물에 의탁합니다. 이로움과 쇠함이 모두 여기에 기대고, 영예와 치욕이 이에 얽힙니다. 연나라의 준마도 따라잡지 못하고, 주나라의 단단한 쇠로도 헛되이 새길 뿐입니다. 미혹의 실마리는 바람처럼 일어나고,</w:t>
      </w:r>
    </w:p>
    <w:p>
      <w:pPr>
        <w:pStyle w:val="SHTKBlockLabel"/>
      </w:pPr>
      <w:r>
        <w:t>교감·번역 메모</w:t>
      </w:r>
    </w:p>
    <w:p>
      <w:pPr>
        <w:pStyle w:val="SHTKNoteSummary"/>
      </w:pPr>
      <w:r>
        <w:t>교감 요약 | [CBETA 교감] 風와 夙는 글자·어휘·내용이 달라 문맥의 뜻이 달라질 수 있는 이문이다.</w:t>
      </w:r>
    </w:p>
    <w:p>
      <w:pPr>
        <w:pStyle w:val="SHTKNoteDetail"/>
      </w:pPr>
      <w:r>
        <w:t>• 원교감 원문 | 風＝夙【三】【宮】</w:t>
        <w:br/>
        <w:t>• 교감 번호 | 0308001</w:t>
        <w:br/>
        <w:t>• 저본 독법 | 風</w:t>
        <w:br/>
        <w:t>• 저본 기준 번역 | 미혹의 실마리는 바람처럼 일어나고,</w:t>
        <w:br/>
        <w:t>• 이문 독법 | 夙</w:t>
        <w:br/>
        <w:t>• 이문 기준 번역 | 이문을 따르면 風를 夙로 읽어 해당 구절의 뜻을 달리 해석해야 한다.</w:t>
        <w:br/>
        <w:t>• 의미 차이 | 風와 夙는 글자·어휘·내용이 달라 문맥의 뜻이 달라질 수 있는 이문이다.</w:t>
        <w:br/>
        <w:t>• 번역 영향 판정 | [의미 차이 있음]</w:t>
        <w:br/>
        <w:t>• 출처 | CBETA T52n2103, 교감 번호 0308001.</w:t>
      </w:r>
    </w:p>
    <w:p>
      <w:pPr>
        <w:pStyle w:val="SHTKBlockLabel"/>
      </w:pPr>
      <w:r>
        <w:t>원문</w:t>
      </w:r>
    </w:p>
    <w:p>
      <w:pPr>
        <w:pStyle w:val="SHTKSourceText"/>
      </w:pPr>
      <w:r>
        <w:t>愛境旌懸。不勤一至。何階四禪。修理六根門[＊]第四</w:t>
      </w:r>
    </w:p>
    <w:p>
      <w:pPr>
        <w:pStyle w:val="SHTKBlockLabel"/>
      </w:pPr>
      <w:r>
        <w:t>한국어 직역</w:t>
      </w:r>
    </w:p>
    <w:p>
      <w:pPr>
        <w:pStyle w:val="SHTKTranslationText"/>
      </w:pPr>
      <w:r>
        <w:t>애착의 경계에는 깃발이 높이 걸립니다. 한결같이 지극한 데 부지런히 나아가지 않는다면, 어떻게 사선에 오르겠습니까. 육근을 닦아 다스리는 문 제4.</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[0308a04]</w:t>
      </w:r>
    </w:p>
    <w:p>
      <w:pPr>
        <w:pStyle w:val="SHTKBlockLabel"/>
      </w:pPr>
      <w:r>
        <w:t>원문</w:t>
      </w:r>
    </w:p>
    <w:p>
      <w:pPr>
        <w:pStyle w:val="SHTKSourceText"/>
      </w:pPr>
      <w:r>
        <w:t>經云。罪無定相。隨因緣造。既是因緣而生。今亦隨因緣而滅。前已懺其重惡。則三業俱明。又欲莊嚴容體。則須六根清淨。[2]固知心之驅役諸識。</w:t>
      </w:r>
    </w:p>
    <w:p>
      <w:pPr>
        <w:pStyle w:val="SHTKBlockLabel"/>
      </w:pPr>
      <w:r>
        <w:t>한국어 직역</w:t>
      </w:r>
    </w:p>
    <w:p>
      <w:pPr>
        <w:pStyle w:val="SHTKTranslationText"/>
      </w:pPr>
      <w:r>
        <w:t>경에서 말한다. 죄에는 정해진 모습이 없다. 인연을 따라 지어진다. 이미 인연으로 생겨난 것이니, 이제 또한 인연을 따라 소멸한다. 앞에서 이미 그 중한 악을 참회하였으니, 곧 삼업이 모두 밝아진다. 또 몸의 모습을 장엄하고자 한다면, 곧 육근을 청정하게 해야 한다. 진실로 마음이 여러 식을 부리는 것은,</w:t>
      </w:r>
    </w:p>
    <w:p>
      <w:pPr>
        <w:pStyle w:val="SHTKBlockLabel"/>
      </w:pPr>
      <w:r>
        <w:t>교감·번역 메모</w:t>
      </w:r>
    </w:p>
    <w:p>
      <w:pPr>
        <w:pStyle w:val="SHTKNoteSummary"/>
      </w:pPr>
      <w:r>
        <w:t>교감 요약 | [CBETA 교감] 固와 同는 글자·어휘·내용이 달라 문맥의 뜻이 달라질 수 있는 이문이다.</w:t>
      </w:r>
    </w:p>
    <w:p>
      <w:pPr>
        <w:pStyle w:val="SHTKNoteDetail"/>
      </w:pPr>
      <w:r>
        <w:t>• 원교감 원문 | 固＝同【三】【宮】</w:t>
        <w:br/>
        <w:t>• 교감 번호 | 0308002</w:t>
        <w:br/>
        <w:t>• 저본 독법 | 固</w:t>
        <w:br/>
        <w:t>• 저본 기준 번역 | 진실로 마음이 여러 식을 부리는 것은,</w:t>
        <w:br/>
        <w:t>• 이문 독법 | 同</w:t>
        <w:br/>
        <w:t>• 이문 기준 번역 | 이문을 따르면 固를 同로 읽어 해당 구절의 뜻을 달리 해석해야 한다.</w:t>
        <w:br/>
        <w:t>• 의미 차이 | 固와 同는 글자·어휘·내용이 달라 문맥의 뜻이 달라질 수 있는 이문이다.</w:t>
        <w:br/>
        <w:t>• 번역 영향 판정 | [의미 차이 있음]</w:t>
        <w:br/>
        <w:t>• 출처 | CBETA T52n2103, 교감 번호 0308002.</w:t>
      </w:r>
    </w:p>
    <w:p>
      <w:pPr>
        <w:pStyle w:val="SHTKBlockLabel"/>
      </w:pPr>
      <w:r>
        <w:t>원문</w:t>
      </w:r>
    </w:p>
    <w:p>
      <w:pPr>
        <w:pStyle w:val="SHTKSourceText"/>
      </w:pPr>
      <w:r>
        <w:t>亦猶君之總策諸臣。</w:t>
      </w:r>
    </w:p>
    <w:p>
      <w:pPr>
        <w:pStyle w:val="SHTKBlockLabel"/>
      </w:pPr>
      <w:r>
        <w:t>한국어 직역</w:t>
      </w:r>
    </w:p>
    <w:p>
      <w:pPr>
        <w:pStyle w:val="SHTKTranslationText"/>
      </w:pPr>
      <w:r>
        <w:t>또한 임금이 여러 신하를 총괄하여 부리는 것과 같다.</w:t>
      </w:r>
    </w:p>
    <w:p>
      <w:pPr>
        <w:pStyle w:val="SHTKBlockLabel"/>
      </w:pPr>
      <w:r>
        <w:t>원문</w:t>
      </w:r>
    </w:p>
    <w:p>
      <w:pPr>
        <w:pStyle w:val="SHTKSourceText"/>
      </w:pPr>
      <w:r>
        <w:t>故書云。君人者懍乎如朽索之御六馬。言其畏敬御物不及於亡。驗之此事曉然俱了。但以[3]方境森然感發內外。</w:t>
      </w:r>
    </w:p>
    <w:p>
      <w:pPr>
        <w:pStyle w:val="SHTKBlockLabel"/>
      </w:pPr>
      <w:r>
        <w:t>한국어 직역</w:t>
      </w:r>
    </w:p>
    <w:p>
      <w:pPr>
        <w:pStyle w:val="SHTKTranslationText"/>
      </w:pPr>
      <w:r>
        <w:t>그러므로 글에서 말한다. 사람을 다스리는 군주는 썩은 고삐로 여섯 말을 모는 듯 두려워한다. 이는 사물을 다스릴 때 두려워하고 삼가서 망함에 이르지 않게 함을 말한다. 이 일로 징험해 보면 분명하여 모두 알 수 있다. 다만 온갖 경계가 빽빽이 늘어서 안팎을 감발하고,</w:t>
      </w:r>
    </w:p>
    <w:p>
      <w:pPr>
        <w:pStyle w:val="SHTKBlockLabel"/>
      </w:pPr>
      <w:r>
        <w:t>교감·번역 메모</w:t>
      </w:r>
    </w:p>
    <w:p>
      <w:pPr>
        <w:pStyle w:val="SHTKNoteSummary"/>
      </w:pPr>
      <w:r>
        <w:t>교감 요약 | [CBETA 교감] 方와 萬는 글자·어휘·내용이 달라 문맥의 뜻이 달라질 수 있는 이문이다.</w:t>
      </w:r>
    </w:p>
    <w:p>
      <w:pPr>
        <w:pStyle w:val="SHTKNoteDetail"/>
      </w:pPr>
      <w:r>
        <w:t>• 원교감 원문 | 方＝萬【三】【宮】</w:t>
        <w:br/>
        <w:t>• 교감 번호 | 0308003</w:t>
        <w:br/>
        <w:t>• 저본 독법 | 方</w:t>
        <w:br/>
        <w:t>• 저본 기준 번역 | 다만 온갖 경계가 빽빽이 늘어서 안팎을 감발하고,</w:t>
        <w:br/>
        <w:t>• 이문 독법 | 萬</w:t>
        <w:br/>
        <w:t>• 이문 기준 번역 | 이문을 따르면 方를 萬로 읽어 해당 구절의 뜻을 달리 해석해야 한다.</w:t>
        <w:br/>
        <w:t>• 의미 차이 | 方와 萬는 글자·어휘·내용이 달라 문맥의 뜻이 달라질 수 있는 이문이다.</w:t>
        <w:br/>
        <w:t>• 번역 영향 판정 | [의미 차이 있음]</w:t>
        <w:br/>
        <w:t>• 출처 | CBETA T52n2103, 교감 번호 0308003.</w:t>
      </w:r>
    </w:p>
    <w:p>
      <w:pPr>
        <w:pStyle w:val="SHTKBlockLabel"/>
      </w:pPr>
      <w:r>
        <w:t>원문</w:t>
      </w:r>
    </w:p>
    <w:p>
      <w:pPr>
        <w:pStyle w:val="SHTKSourceText"/>
      </w:pPr>
      <w:r>
        <w:t>更相因倚構接心識。故經云。心王若正則六臣不邪。須各慚愧制馭根識。如法句經心意品說。</w:t>
      </w:r>
    </w:p>
    <w:p>
      <w:pPr>
        <w:pStyle w:val="SHTKBlockLabel"/>
      </w:pPr>
      <w:r>
        <w:t>한국어 직역</w:t>
      </w:r>
    </w:p>
    <w:p>
      <w:pPr>
        <w:pStyle w:val="SHTKTranslationText"/>
      </w:pPr>
      <w:r>
        <w:t>서로 의지하며 이어져 마음과 식을 얽어 놓는다. 그러므로 경에서 말한다. 마음의 왕이 바르면 여섯 신하가 삿되지 않다. 각각 부끄러워하고 참괴하여 근과 식을 제어해야 한다. 《법구경》 「심의품」에서 말한 것과 같다.</w:t>
      </w:r>
    </w:p>
    <w:p>
      <w:pPr>
        <w:pStyle w:val="SHTKBlockLabel"/>
      </w:pPr>
      <w:r>
        <w:t>원문</w:t>
      </w:r>
    </w:p>
    <w:p>
      <w:pPr>
        <w:pStyle w:val="SHTKSourceText"/>
      </w:pPr>
      <w:r>
        <w:t>昔有道人。河邊學道。但念六塵曾無寧息。龜從河出。水狗將噉龜。龜縮頭尾四脚藏於甲中。不能得便狗去還出。便得入水。道人因[4]悟。</w:t>
      </w:r>
    </w:p>
    <w:p>
      <w:pPr>
        <w:pStyle w:val="SHTKBlockLabel"/>
      </w:pPr>
      <w:r>
        <w:t>한국어 직역</w:t>
      </w:r>
    </w:p>
    <w:p>
      <w:pPr>
        <w:pStyle w:val="SHTKTranslationText"/>
      </w:pPr>
      <w:r>
        <w:t>옛날 한 수행자가 있었는데, 강가에서 도를 배웠다. 다만 육진을 생각하여 잠시도 편안히 쉬지 못하였다. 거북 한 마리가 강에서 나왔는데, 물개가 거북을 잡아먹으려 하였다. 거북은 머리와 꼬리와 네 발을 움츠려 등딱지 안에 감추었다. 틈을 얻지 못하자 물개가 떠났고, 거북은 다시 몸을 내밀어, 곧 물속으로 들어갈 수 있었다. 수행자는 이로 인해 깨달았다.</w:t>
      </w:r>
    </w:p>
    <w:p>
      <w:pPr>
        <w:pStyle w:val="SHTKBlockLabel"/>
      </w:pPr>
      <w:r>
        <w:t>교감·번역 메모</w:t>
      </w:r>
    </w:p>
    <w:p>
      <w:pPr>
        <w:pStyle w:val="SHTKNoteSummary"/>
      </w:pPr>
      <w:r>
        <w:t>교감 요약 | [CBETA 교감] 悟와 吾는 글자·어휘·내용이 달라 문맥의 뜻이 달라질 수 있는 이문이다.</w:t>
      </w:r>
    </w:p>
    <w:p>
      <w:pPr>
        <w:pStyle w:val="SHTKNoteDetail"/>
      </w:pPr>
      <w:r>
        <w:t>• 원교감 원문 | 悟＝吾【宮】</w:t>
        <w:br/>
        <w:t>• 교감 번호 | 0308004</w:t>
        <w:br/>
        <w:t>• 저본 독법 | 悟</w:t>
        <w:br/>
        <w:t>• 저본 기준 번역 | 수행자는 이로 인해 깨달았다.</w:t>
        <w:br/>
        <w:t>• 이문 독법 | 吾</w:t>
        <w:br/>
        <w:t>• 이문 기준 번역 | 이문을 따르면 悟를 吾로 읽어 해당 구절의 뜻을 달리 해석해야 한다.</w:t>
        <w:br/>
        <w:t>• 의미 차이 | 悟와 吾는 글자·어휘·내용이 달라 문맥의 뜻이 달라질 수 있는 이문이다.</w:t>
        <w:br/>
        <w:t>• 번역 영향 판정 | [의미 차이 있음]</w:t>
        <w:br/>
        <w:t>• 출처 | CBETA T52n2103, 교감 번호 0308004.</w:t>
      </w:r>
    </w:p>
    <w:p>
      <w:pPr>
        <w:pStyle w:val="SHTKBlockLabel"/>
      </w:pPr>
      <w:r>
        <w:t>원문</w:t>
      </w:r>
    </w:p>
    <w:p>
      <w:pPr>
        <w:pStyle w:val="SHTKSourceText"/>
      </w:pPr>
      <w:r>
        <w:t>我不及龜。</w:t>
      </w:r>
    </w:p>
    <w:p>
      <w:pPr>
        <w:pStyle w:val="SHTKBlockLabel"/>
      </w:pPr>
      <w:r>
        <w:t>한국어 직역</w:t>
      </w:r>
    </w:p>
    <w:p>
      <w:pPr>
        <w:pStyle w:val="SHTKTranslationText"/>
      </w:pPr>
      <w:r>
        <w:t>나는 거북만도 못하구나.</w:t>
      </w:r>
    </w:p>
    <w:p>
      <w:pPr>
        <w:pStyle w:val="SHTKBlockLabel"/>
      </w:pPr>
      <w:r>
        <w:t>원문</w:t>
      </w:r>
    </w:p>
    <w:p>
      <w:pPr>
        <w:pStyle w:val="SHTKSourceText"/>
      </w:pPr>
      <w:r>
        <w:t>放恣六情。不知死至。輪轉五道皆由意根。故須總明六根罪業。我從無始已來。眼根因緣隨逐諸色。見勝美之事。不能修學。見不善之業。隨順履行。</w:t>
      </w:r>
    </w:p>
    <w:p>
      <w:pPr>
        <w:pStyle w:val="SHTKBlockLabel"/>
      </w:pPr>
      <w:r>
        <w:t>한국어 직역</w:t>
      </w:r>
    </w:p>
    <w:p>
      <w:pPr>
        <w:pStyle w:val="SHTKTranslationText"/>
      </w:pPr>
      <w:r>
        <w:t>육정을 제멋대로 놓아두고, 죽음이 닥치는 줄 알지 못한다. 오도에 윤회하는 것은 모두 의근에서 말미암는다. 그러므로 육근의 죄업을 모두 밝혀야 한다. 나는 시작 없는 옛날부터, 안근의 인연으로 여러 색을 따라다녔다. 훌륭하고 아름다운 일을 보고도, 닦고 배우지 못하였다. 선하지 않은 업을 보면, 따라서 행하였다.</w:t>
      </w:r>
    </w:p>
    <w:p>
      <w:pPr>
        <w:pStyle w:val="SHTKBlockLabel"/>
      </w:pPr>
      <w:r>
        <w:t>원문</w:t>
      </w:r>
    </w:p>
    <w:p>
      <w:pPr>
        <w:pStyle w:val="SHTKSourceText"/>
      </w:pPr>
      <w:r>
        <w:t>獲此雙眼其淨甚少。惟見無慚無恥之色。不見賢聖神通方便作用之色。雖有雙目與盲不異。是大可恥一也。我從無始已來。耳根因緣隨逐外聲。聞說正善信忠勸美。不能修學。反生憤結。</w:t>
      </w:r>
    </w:p>
    <w:p>
      <w:pPr>
        <w:pStyle w:val="SHTKBlockLabel"/>
      </w:pPr>
      <w:r>
        <w:t>한국어 직역</w:t>
      </w:r>
    </w:p>
    <w:p>
      <w:pPr>
        <w:pStyle w:val="SHTKTranslationText"/>
      </w:pPr>
      <w:r>
        <w:t>이 두 눈을 얻었으나 그 청정함은 매우 적고, 오직 부끄러움도 수치심도 없는 색만 보았으며, 현성과 신통과 방편의 작용이라는 색은 보지 못하였다. 두 눈이 있어도 맹인과 다르지 않으니, 이는 크게 부끄러워할 첫째이다. 나는 시작 없는 옛날부터, 이근의 인연으로 바깥 소리를 따라다녔다. 바르고 선하며 믿음직하고 충실하여 선을 권하는 말을 들어도, 닦고 배우지 못하고, 도리어 분한 마음과 맺힌 마음을 내었다.</w:t>
      </w:r>
    </w:p>
    <w:p>
      <w:pPr>
        <w:pStyle w:val="SHTKBlockLabel"/>
      </w:pPr>
      <w:r>
        <w:t>원문</w:t>
      </w:r>
    </w:p>
    <w:p>
      <w:pPr>
        <w:pStyle w:val="SHTKSourceText"/>
      </w:pPr>
      <w:r>
        <w:t>聞邪惡事。歡然須行。</w:t>
      </w:r>
    </w:p>
    <w:p>
      <w:pPr>
        <w:pStyle w:val="SHTKBlockLabel"/>
      </w:pPr>
      <w:r>
        <w:t>한국어 직역</w:t>
      </w:r>
    </w:p>
    <w:p>
      <w:pPr>
        <w:pStyle w:val="SHTKTranslationText"/>
      </w:pPr>
      <w:r>
        <w:t>사악하고 나쁜 일을 들으면, 기뻐하며 반드시 행하였다.</w:t>
      </w:r>
    </w:p>
    <w:p>
      <w:pPr>
        <w:pStyle w:val="SHTKBlockLabel"/>
      </w:pPr>
      <w:r>
        <w:t>교감·번역 메모</w:t>
      </w:r>
    </w:p>
    <w:p>
      <w:pPr>
        <w:pStyle w:val="SHTKNoteSummary"/>
      </w:pPr>
      <w:r>
        <w:t>교감 요약 | [CBETA 교감] 須와 順는 글자·어휘·내용이 달라 문맥의 뜻이 달라질 수 있는 이문이다.</w:t>
      </w:r>
    </w:p>
    <w:p>
      <w:pPr>
        <w:pStyle w:val="SHTKNoteDetail"/>
      </w:pPr>
      <w:r>
        <w:t>• 원교감 원문 | [저본에 숫자 표지 없음]</w:t>
        <w:br/>
        <w:t>• 교감 번호 | 0308a2301</w:t>
        <w:br/>
        <w:t>• 저본 독법 | 須</w:t>
        <w:br/>
        <w:t>• 저본 기준 번역 | 기뻐하며 반드시 행하였다.</w:t>
        <w:br/>
        <w:t>• 이문 독법 | 順</w:t>
        <w:br/>
        <w:t>• 이문 기준 번역 | 이문을 따르면 須를 順로 읽어 해당 구절의 뜻을 달리 해석해야 한다.</w:t>
        <w:br/>
        <w:t>• 의미 차이 | 須와 順는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緣此因故惟聞一切不善音聲。不聞清淨正法之聲。十方諸佛常說妙法。我今不聞生聾不異。是大可恥二也。</w:t>
      </w:r>
    </w:p>
    <w:p>
      <w:pPr>
        <w:pStyle w:val="SHTKBlockLabel"/>
      </w:pPr>
      <w:r>
        <w:t>한국어 직역</w:t>
      </w:r>
    </w:p>
    <w:p>
      <w:pPr>
        <w:pStyle w:val="SHTKTranslationText"/>
      </w:pPr>
      <w:r>
        <w:t>이 인연 때문에 오직 온갖 불선한 소리만 듣고, 청정한 정법의 소리는 듣지 못하였다. 시방의 모든 부처님은 늘 묘법을 설하시지만, 내가 지금 듣지 못하니 태어나면서 귀먹은 것과 다르지 않다. 이는 크게 부끄러워할 둘째이다.</w:t>
      </w:r>
    </w:p>
    <w:p>
      <w:pPr>
        <w:pStyle w:val="SHTKBlockLabel"/>
      </w:pPr>
      <w:r>
        <w:t>위치표지</w:t>
      </w:r>
    </w:p>
    <w:p>
      <w:pPr>
        <w:pStyle w:val="SHTKPositionMarker"/>
      </w:pPr>
      <w:r>
        <w:t xml:space="preserve">[0308a27]</w:t>
      </w:r>
    </w:p>
    <w:p>
      <w:pPr>
        <w:pStyle w:val="SHTKBlockLabel"/>
      </w:pPr>
      <w:r>
        <w:t>원문</w:t>
      </w:r>
    </w:p>
    <w:p>
      <w:pPr>
        <w:pStyle w:val="SHTKSourceText"/>
      </w:pPr>
      <w:r>
        <w:t>我從無始已來。鼻根因緣若聞正教戒德妙香。初不樂聞。反生妨礙。聞諸惡欲邪媚之香。深心耽著。由此業故。墮大地獄。生在邊地。不聞賢聖五分之香。不聞三乘四攝等香。使我輪迴常與善隔。是大可恥三也。</w:t>
      </w:r>
    </w:p>
    <w:p>
      <w:pPr>
        <w:pStyle w:val="SHTKBlockLabel"/>
      </w:pPr>
      <w:r>
        <w:t>한국어 직역</w:t>
      </w:r>
    </w:p>
    <w:p>
      <w:pPr>
        <w:pStyle w:val="SHTKTranslationText"/>
      </w:pPr>
      <w:r>
        <w:t>나는 시작 없는 옛날부터, 비근의 인연으로 바른 가르침과 계덕의 묘한 향기를 맡아도, 애초에 즐겨 맡지 않고, 도리어 방해하는 마음을 냈다. 온갖 악한 욕망과 삿되고 아첨하는 향기를 맡으면, 마음 깊이 탐착하였다. 이 업 때문에, 대지옥에 떨어지고, 변방에 태어나, 현성의 오분향을 맡지 못하고, 삼승과 사섭 등의 향기를 맡지 못하여, 나로 하여금 윤회하면서 늘 선과 떨어져 있게 하였다. 이는 크게 부끄러워할 셋째이다.</w:t>
      </w:r>
    </w:p>
    <w:p>
      <w:pPr>
        <w:pStyle w:val="SHTKBlockLabel"/>
      </w:pPr>
      <w:r>
        <w:t>위치표지</w:t>
      </w:r>
    </w:p>
    <w:p>
      <w:pPr>
        <w:pStyle w:val="SHTKPositionMarker"/>
      </w:pPr>
      <w:r>
        <w:t xml:space="preserve">[0308b03]</w:t>
      </w:r>
    </w:p>
    <w:p>
      <w:pPr>
        <w:pStyle w:val="SHTKBlockLabel"/>
      </w:pPr>
      <w:r>
        <w:t>원문</w:t>
      </w:r>
    </w:p>
    <w:p>
      <w:pPr>
        <w:pStyle w:val="SHTKSourceText"/>
      </w:pPr>
      <w:r>
        <w:t>我從無始已來。舌根因緣造過特多。貪著厚味不淨說法。致此罪緣常淪生死。是大可恥四也。</w:t>
      </w:r>
    </w:p>
    <w:p>
      <w:pPr>
        <w:pStyle w:val="SHTKBlockLabel"/>
      </w:pPr>
      <w:r>
        <w:t>한국어 직역</w:t>
      </w:r>
    </w:p>
    <w:p>
      <w:pPr>
        <w:pStyle w:val="SHTKTranslationText"/>
      </w:pPr>
      <w:r>
        <w:t>나는 시작 없는 옛날부터, 설근의 인연으로 허물을 지은 것이 특히 많았다. 진한 맛에 탐착하고 청정하지 않게 법을 설하여, 이 죄의 인연 때문에 늘 생사에 빠졌다. 이는 크게 부끄러워할 넷째이다.</w:t>
      </w:r>
    </w:p>
    <w:p>
      <w:pPr>
        <w:pStyle w:val="SHTKBlockLabel"/>
      </w:pPr>
      <w:r>
        <w:t>위치표지</w:t>
      </w:r>
    </w:p>
    <w:p>
      <w:pPr>
        <w:pStyle w:val="SHTKPositionMarker"/>
      </w:pPr>
      <w:r>
        <w:t xml:space="preserve">[0308b06]</w:t>
      </w:r>
    </w:p>
    <w:p>
      <w:pPr>
        <w:pStyle w:val="SHTKBlockLabel"/>
      </w:pPr>
      <w:r>
        <w:t>원문</w:t>
      </w:r>
    </w:p>
    <w:p>
      <w:pPr>
        <w:pStyle w:val="SHTKSourceText"/>
      </w:pPr>
      <w:r>
        <w:t>我從無始已來。身根因緣多造眾罪。自重輕他增長癡愛。由此業故。得下賤報。於佛勝緣無由攀附。是大可恥五也。</w:t>
      </w:r>
    </w:p>
    <w:p>
      <w:pPr>
        <w:pStyle w:val="SHTKBlockLabel"/>
      </w:pPr>
      <w:r>
        <w:t>한국어 직역</w:t>
      </w:r>
    </w:p>
    <w:p>
      <w:pPr>
        <w:pStyle w:val="SHTKTranslationText"/>
      </w:pPr>
      <w:r>
        <w:t>나는 시작 없는 옛날부터, 신근의 인연으로 많은 죄를 지었다. 자신을 중히 여기고 남을 가벼이 여겨 어리석음과 애착을 키웠다. 이 업 때문에, 비천한 과보를 받고, 부처님의 수승한 인연에 의지하여 오를 길이 없었다. 이는 크게 부끄러워할 다섯째이다.</w:t>
      </w:r>
    </w:p>
    <w:p>
      <w:pPr>
        <w:pStyle w:val="SHTKBlockLabel"/>
      </w:pPr>
      <w:r>
        <w:t>위치표지</w:t>
      </w:r>
    </w:p>
    <w:p>
      <w:pPr>
        <w:pStyle w:val="SHTKPositionMarker"/>
      </w:pPr>
      <w:r>
        <w:t xml:space="preserve">[0308b09]</w:t>
      </w:r>
    </w:p>
    <w:p>
      <w:pPr>
        <w:pStyle w:val="SHTKBlockLabel"/>
      </w:pPr>
      <w:r>
        <w:t>원문</w:t>
      </w:r>
    </w:p>
    <w:p>
      <w:pPr>
        <w:pStyle w:val="SHTKSourceText"/>
      </w:pPr>
      <w:r>
        <w:t>我從無始已來意根因緣備造眾惡。至人經教拔苦出要。心不悕行更生違拒。乃學異論。規圖罪種致無正信。求名求利增長我見。乖僻尤重。臨死之時方悔虛過。此大可恥六也。</w:t>
      </w:r>
    </w:p>
    <w:p>
      <w:pPr>
        <w:pStyle w:val="SHTKBlockLabel"/>
      </w:pPr>
      <w:r>
        <w:t>한국어 직역</w:t>
      </w:r>
    </w:p>
    <w:p>
      <w:pPr>
        <w:pStyle w:val="SHTKTranslationText"/>
      </w:pPr>
      <w:r>
        <w:t>나는 시작 없는 옛날부터 의근의 인연으로 온갖 악을 두루 지었다. 지인의 경전과 가르침은 괴로움을 뽑고 벗어나는 요체인데, 마음으로 행하기를 바라지 않고 도리어 거스르고 거부하였다. 마침내 다른 이론을 배우고, 죄의 씨앗을 꾀하여 바른 믿음이 없게 되었으며, 명예를 구하고 이익을 구하여 아견을 키웠다. 괴팍함이 더욱 무거웠고, 죽을 때에 이르러서야 헛되이 지낸 것을 후회하였다. 이는 크게 부끄러워할 여섯째이다.</w:t>
      </w:r>
    </w:p>
    <w:p>
      <w:pPr>
        <w:pStyle w:val="SHTKBlockLabel"/>
      </w:pPr>
      <w:r>
        <w:t>원문</w:t>
      </w:r>
    </w:p>
    <w:p>
      <w:pPr>
        <w:pStyle w:val="SHTKSourceText"/>
      </w:pPr>
      <w:r>
        <w:t>[5]清淨六根門頌</w:t>
      </w:r>
    </w:p>
    <w:p>
      <w:pPr>
        <w:pStyle w:val="SHTKBlockLabel"/>
      </w:pPr>
      <w:r>
        <w:t>한국어 직역</w:t>
      </w:r>
    </w:p>
    <w:p>
      <w:pPr>
        <w:pStyle w:val="SHTKTranslationText"/>
      </w:pPr>
      <w:r>
        <w:t>육근을 청정하게 하는 문의 게송.</w:t>
      </w:r>
    </w:p>
    <w:p>
      <w:pPr>
        <w:pStyle w:val="SHTKBlockLabel"/>
      </w:pPr>
      <w:r>
        <w:t>교감·번역 메모</w:t>
      </w:r>
    </w:p>
    <w:p>
      <w:pPr>
        <w:pStyle w:val="SHTKNoteSummary"/>
      </w:pPr>
      <w:r>
        <w:t>교감 요약 | [CBETA 교감] 清淨六根門頌와 頌曰의 차이는 글자·구절의 첨가·생략 또는 구성 범위를 바꾸어 문장 구조나 번역 범위에 영향을 줄 수 있다.</w:t>
      </w:r>
    </w:p>
    <w:p>
      <w:pPr>
        <w:pStyle w:val="SHTKNoteDetail"/>
      </w:pPr>
      <w:r>
        <w:t>• 원교감 원문 | 清淨六根門頌＝頌曰【明】</w:t>
        <w:br/>
        <w:t>• 교감 번호 | 0308005</w:t>
        <w:br/>
        <w:t>• 저본 독법 | 清淨六根門頌</w:t>
        <w:br/>
        <w:t>• 저본 기준 번역 | 육근을 청정하게 하는 문의 게송.</w:t>
        <w:br/>
        <w:t>• 이문 독법 | 頌曰</w:t>
        <w:br/>
        <w:t>• 이문 기준 번역 | 이문을 따르면 清淨六根門頌를 頌曰로 보아 해당 구절의 구성과 번역 범위를 달리 검토해야 한다.</w:t>
        <w:br/>
        <w:t>• 의미 차이 | 清淨六根門頌와 頌曰의 차이는 글자·구절의 첨가·생략 또는 구성 범위를 바꾸어 문장 구조나 번역 범위에 영향을 줄 수 있다.</w:t>
        <w:br/>
        <w:t>• 번역 영향 판정 | [문장 구조 변화]</w:t>
        <w:br/>
        <w:t>• 출처 | CBETA T52n2103, 교감 번호 0308005.</w:t>
      </w:r>
    </w:p>
    <w:p>
      <w:pPr>
        <w:pStyle w:val="SHTKBlockLabel"/>
      </w:pPr>
      <w:r>
        <w:t>위치표지</w:t>
      </w:r>
    </w:p>
    <w:p>
      <w:pPr>
        <w:pStyle w:val="SHTKPositionMarker"/>
      </w:pPr>
      <w:r>
        <w:t xml:space="preserve">[0308b14]</w:t>
      </w:r>
    </w:p>
    <w:p>
      <w:pPr>
        <w:pStyle w:val="SHTKBlockLabel"/>
      </w:pPr>
      <w:r>
        <w:t>원문</w:t>
      </w:r>
    </w:p>
    <w:p>
      <w:pPr>
        <w:pStyle w:val="SHTKSourceText"/>
      </w:pPr>
      <w:r>
        <w:t>傾都麗佳。繞梁之曲。肥馬輕裘。蕙肴芳醁。晦黑滋生。昏嚚競欲。貌蕩魂浮身甘意觸。靈[6]蔡攝根。</w:t>
      </w:r>
    </w:p>
    <w:p>
      <w:pPr>
        <w:pStyle w:val="SHTKBlockLabel"/>
      </w:pPr>
      <w:r>
        <w:t>한국어 직역</w:t>
      </w:r>
    </w:p>
    <w:p>
      <w:pPr>
        <w:pStyle w:val="SHTKTranslationText"/>
      </w:pPr>
      <w:r>
        <w:t>온 성을 기울게 할 아름다운 미인이 있고, 들보를 맴도는 음악이 있으며, 살찐 말과 가벼운 갖옷이 있고, 향초 안주와 향기로운 술이 있다. 어둠은 더욱 자라나고, 어리석고 완고함은 욕망을 다툰다. 모습은 방탕하고 혼은 들뜨며, 몸과 뜻은 접촉을 달게 여긴다. [의미 불확실] 신령한 채(蔡)는 근을 거두고,</w:t>
      </w:r>
    </w:p>
    <w:p>
      <w:pPr>
        <w:pStyle w:val="SHTKBlockLabel"/>
      </w:pPr>
      <w:r>
        <w:t>교감·번역 메모</w:t>
      </w:r>
    </w:p>
    <w:p>
      <w:pPr>
        <w:pStyle w:val="SHTKNoteSummary"/>
      </w:pPr>
      <w:r>
        <w:t>교감 요약 | [CBETA 교감] 蔡와 葵는 글자·어휘·내용이 달라 문맥의 뜻이 달라질 수 있는 이문이다.</w:t>
      </w:r>
    </w:p>
    <w:p>
      <w:pPr>
        <w:pStyle w:val="SHTKNoteDetail"/>
      </w:pPr>
      <w:r>
        <w:t>• 원교감 원문 | 蔡＝葵【三】【宮】</w:t>
        <w:br/>
        <w:t>• 교감 번호 | 0308006</w:t>
        <w:br/>
        <w:t>• 저본 독법 | 蔡</w:t>
        <w:br/>
        <w:t>• 저본 기준 번역 | [의미 불확실] 신령한 채(蔡)는 근을 거두고,</w:t>
        <w:br/>
        <w:t>• 이문 독법 | 葵</w:t>
        <w:br/>
        <w:t>• 이문 기준 번역 | 이문을 따르면 蔡를 葵로 읽어 해당 구절의 뜻을 달리 해석해야 한다.</w:t>
        <w:br/>
        <w:t>• 의미 차이 | 蔡와 葵는 글자·어휘·내용이 달라 문맥의 뜻이 달라질 수 있는 이문이다.</w:t>
        <w:br/>
        <w:t>• 번역 영향 판정 | [의미 차이 있음]</w:t>
        <w:br/>
        <w:t>• 출처 | CBETA T52n2103, 교감 번호 0308006.</w:t>
      </w:r>
    </w:p>
    <w:p>
      <w:pPr>
        <w:pStyle w:val="SHTKBlockLabel"/>
      </w:pPr>
      <w:r>
        <w:t>원문</w:t>
      </w:r>
    </w:p>
    <w:p>
      <w:pPr>
        <w:pStyle w:val="SHTKSourceText"/>
      </w:pPr>
      <w:r>
        <w:t>[7]情葵衛足。</w:t>
      </w:r>
    </w:p>
    <w:p>
      <w:pPr>
        <w:pStyle w:val="SHTKBlockLabel"/>
      </w:pPr>
      <w:r>
        <w:t>한국어 직역</w:t>
      </w:r>
    </w:p>
    <w:p>
      <w:pPr>
        <w:pStyle w:val="SHTKTranslationText"/>
      </w:pPr>
      <w:r>
        <w:t>[의미 불확실] 정규(情葵)는 발을 지킨다.</w:t>
      </w:r>
    </w:p>
    <w:p>
      <w:pPr>
        <w:pStyle w:val="SHTKBlockLabel"/>
      </w:pPr>
      <w:r>
        <w:t>교감·번역 메모</w:t>
      </w:r>
    </w:p>
    <w:p>
      <w:pPr>
        <w:pStyle w:val="SHTKNoteSummary"/>
      </w:pPr>
      <w:r>
        <w:t>교감 요약 | [CBETA 교감] 情와 晴는 글자·어휘·내용이 달라 문맥의 뜻이 달라질 수 있는 이문이다.</w:t>
      </w:r>
    </w:p>
    <w:p>
      <w:pPr>
        <w:pStyle w:val="SHTKNoteDetail"/>
      </w:pPr>
      <w:r>
        <w:t>• 원교감 원문 | 情＝晴【明】</w:t>
        <w:br/>
        <w:t>• 교감 번호 | 0308007</w:t>
        <w:br/>
        <w:t>• 저본 독법 | 情</w:t>
        <w:br/>
        <w:t>• 저본 기준 번역 | [의미 불확실] 정규(情葵)는 발을 지킨다.</w:t>
        <w:br/>
        <w:t>• 이문 독법 | 晴</w:t>
        <w:br/>
        <w:t>• 이문 기준 번역 | 이문을 따르면 情를 晴로 읽어 해당 구절의 뜻을 달리 해석해야 한다.</w:t>
        <w:br/>
        <w:t>• 의미 차이 | 情와 晴는 글자·어휘·내용이 달라 문맥의 뜻이 달라질 수 있는 이문이다.</w:t>
        <w:br/>
        <w:t>• 번역 영향 판정 | [의미 차이 있음]</w:t>
        <w:br/>
        <w:t>• 출처 | CBETA T52n2103, 교감 번호 0308007.</w:t>
      </w:r>
    </w:p>
    <w:p>
      <w:pPr>
        <w:pStyle w:val="SHTKBlockLabel"/>
      </w:pPr>
      <w:r>
        <w:t>원문</w:t>
      </w:r>
    </w:p>
    <w:p>
      <w:pPr>
        <w:pStyle w:val="SHTKSourceText"/>
      </w:pPr>
      <w:r>
        <w:t>蟲草或虞。人[8]何不勗。</w:t>
      </w:r>
    </w:p>
    <w:p>
      <w:pPr>
        <w:pStyle w:val="SHTKBlockLabel"/>
      </w:pPr>
      <w:r>
        <w:t>한국어 직역</w:t>
      </w:r>
    </w:p>
    <w:p>
      <w:pPr>
        <w:pStyle w:val="SHTKTranslationText"/>
      </w:pPr>
      <w:r>
        <w:t>벌레와 풀조차 혹 두려워하는데, 사람이 어찌 힘쓰지 않겠는가.</w:t>
      </w:r>
    </w:p>
    <w:p>
      <w:pPr>
        <w:pStyle w:val="SHTKBlockLabel"/>
      </w:pPr>
      <w:r>
        <w:t>교감·번역 메모</w:t>
      </w:r>
    </w:p>
    <w:p>
      <w:pPr>
        <w:pStyle w:val="SHTKNoteSummary"/>
      </w:pPr>
      <w:r>
        <w:t>교감 요약 | [CBETA 교감] 何와 如는 글자·어휘·내용이 달라 문맥의 뜻이 달라질 수 있는 이문이다.</w:t>
      </w:r>
    </w:p>
    <w:p>
      <w:pPr>
        <w:pStyle w:val="SHTKNoteDetail"/>
      </w:pPr>
      <w:r>
        <w:t>• 원교감 원문 | 何＝如【三】【宮】</w:t>
        <w:br/>
        <w:t>• 교감 번호 | 0308008</w:t>
        <w:br/>
        <w:t>• 저본 독법 | 何</w:t>
        <w:br/>
        <w:t>• 저본 기준 번역 | 사람이 어찌 힘쓰지 않겠는가.</w:t>
        <w:br/>
        <w:t>• 이문 독법 | 如</w:t>
        <w:br/>
        <w:t>• 이문 기준 번역 | 이문을 따르면 何를 如로 읽어 해당 구절의 뜻을 달리 해석해야 한다.</w:t>
        <w:br/>
        <w:t>• 의미 차이 | 何와 如는 글자·어휘·내용이 달라 문맥의 뜻이 달라질 수 있는 이문이다.</w:t>
        <w:br/>
        <w:t>• 번역 영향 판정 | [의미 차이 있음]</w:t>
        <w:br/>
        <w:t>• 출처 | CBETA T52n2103, 교감 번호 0308008.</w:t>
      </w:r>
    </w:p>
    <w:p>
      <w:pPr>
        <w:pStyle w:val="SHTKBlockLabel"/>
      </w:pPr>
      <w:r>
        <w:t>원문</w:t>
      </w:r>
    </w:p>
    <w:p>
      <w:pPr>
        <w:pStyle w:val="SHTKSourceText"/>
      </w:pPr>
      <w:r>
        <w:t>生老病死門[＊]第五</w:t>
      </w:r>
    </w:p>
    <w:p>
      <w:pPr>
        <w:pStyle w:val="SHTKBlockLabel"/>
      </w:pPr>
      <w:r>
        <w:t>한국어 직역</w:t>
      </w:r>
    </w:p>
    <w:p>
      <w:pPr>
        <w:pStyle w:val="SHTKTranslationText"/>
      </w:pPr>
      <w:r>
        <w:t>생로병사의 문 제5.</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[0308b18]</w:t>
      </w:r>
    </w:p>
    <w:p>
      <w:pPr>
        <w:pStyle w:val="SHTKBlockLabel"/>
      </w:pPr>
      <w:r>
        <w:t>원문</w:t>
      </w:r>
    </w:p>
    <w:p>
      <w:pPr>
        <w:pStyle w:val="SHTKSourceText"/>
      </w:pPr>
      <w:r>
        <w:t>尋夫遠劫已來。三業所纏六根所惑。染愛潤業沈沒迄今。生老病死實為大苦。故經云。一身死壞復受一身。生死無數。盡天下草木斬以為籌。計吾故身不能數矣。所以達人興厭高昇界繫之表。愚夫貪生恒淪死生之獄。</w:t>
      </w:r>
    </w:p>
    <w:p>
      <w:pPr>
        <w:pStyle w:val="SHTKBlockLabel"/>
      </w:pPr>
      <w:r>
        <w:t>한국어 직역</w:t>
      </w:r>
    </w:p>
    <w:p>
      <w:pPr>
        <w:pStyle w:val="SHTKTranslationText"/>
      </w:pPr>
      <w:r>
        <w:t>생각해 보면 먼 겁 이래로, 삼업에 얽매이고 육근에 미혹되어, 애착에 물들어 업을 적시며 지금까지 가라앉아 왔다. 생로병사는 참으로 큰 괴로움이다. 그러므로 경에서 말한다. 한 몸이 죽어 무너지면 다시 한 몸을 받는다. 생사가 무수하다. 천하의 초목을 모두 베어 산가지로 삼아도, 내가 예전에 받았던 몸을 헤아리면 그 수를 셀 수 없다. 그러므로 통달한 사람은 싫어하는 마음을 일으켜 세계의 속박 밖으로 높이 올라가고, 어리석은 사람은 삶을 탐하여 늘 생사의 감옥에 빠진다.</w:t>
      </w:r>
    </w:p>
    <w:p>
      <w:pPr>
        <w:pStyle w:val="SHTKBlockLabel"/>
      </w:pPr>
      <w:r>
        <w:t>원문</w:t>
      </w:r>
    </w:p>
    <w:p>
      <w:pPr>
        <w:pStyle w:val="SHTKSourceText"/>
      </w:pPr>
      <w:r>
        <w:t>故須識過可得長辭。如胞胎經云。眾生受胎。冥冥漠漠狀若浮塵。在胎十月。四十二變識微苦毒楚痛難忍。臭處迫迮劇於牢獄。飢渴寒熱過於餓鬼。母飽急塞母飢悶絕。食冷如氷食熱如火。</w:t>
      </w:r>
    </w:p>
    <w:p>
      <w:pPr>
        <w:pStyle w:val="SHTKBlockLabel"/>
      </w:pPr>
      <w:r>
        <w:t>한국어 직역</w:t>
      </w:r>
    </w:p>
    <w:p>
      <w:pPr>
        <w:pStyle w:val="SHTKTranslationText"/>
      </w:pPr>
      <w:r>
        <w:t>그러므로 허물을 알아야 오래도록 떠날 수 있다. 《포태경》에서 말한 것과 같다. 중생이 태에 들면, 어둡고 아득하여 모습이 뜬 먼지와 같다. 태 안에서 열 달을 지내며, 마흔두 번 변하고 의식은 미약한 가운데 괴롭고 독하며 고통스러워 참기 어렵다. 냄새나는 곳에 핍박되어 비좁기가 감옥보다 심하고, 굶주림과 목마름과 추위와 더위는 아귀보다 심하다. 어머니가 배부르면 급히 막히고 어머니가 굶주리면 답답하여 끊어질 듯하며, 찬 것을 먹으면 얼음 같고 뜨거운 것을 먹으면 불과 같다.</w:t>
      </w:r>
    </w:p>
    <w:p>
      <w:pPr>
        <w:pStyle w:val="SHTKBlockLabel"/>
      </w:pPr>
      <w:r>
        <w:t>원문</w:t>
      </w:r>
    </w:p>
    <w:p>
      <w:pPr>
        <w:pStyle w:val="SHTKSourceText"/>
      </w:pPr>
      <w:r>
        <w:t>飲多如漂大海。行急如墮險谷。坐久如土鎮[9]迮。</w:t>
      </w:r>
    </w:p>
    <w:p>
      <w:pPr>
        <w:pStyle w:val="SHTKBlockLabel"/>
      </w:pPr>
      <w:r>
        <w:t>한국어 직역</w:t>
      </w:r>
    </w:p>
    <w:p>
      <w:pPr>
        <w:pStyle w:val="SHTKTranslationText"/>
      </w:pPr>
      <w:r>
        <w:t>물을 많이 마시면 큰 바다에 떠다니는 것 같고, 급히 걸으면 험한 골짜기에 떨어지는 것 같다. 오래 앉아 있으면 흙이 눌러 비좁게 하는 것 같고,</w:t>
      </w:r>
    </w:p>
    <w:p>
      <w:pPr>
        <w:pStyle w:val="SHTKBlockLabel"/>
      </w:pPr>
      <w:r>
        <w:t>교감·번역 메모</w:t>
      </w:r>
    </w:p>
    <w:p>
      <w:pPr>
        <w:pStyle w:val="SHTKNoteSummary"/>
      </w:pPr>
      <w:r>
        <w:t>교감 요약 | [CBETA 교감] 迮와 笮는 표기가 다르지만 이 문맥의 한국어 번역에는 실질적인 차이가 없다.</w:t>
      </w:r>
    </w:p>
    <w:p>
      <w:pPr>
        <w:pStyle w:val="SHTKNoteDetail"/>
      </w:pPr>
      <w:r>
        <w:t>• 원교감 원문 | 迮＝笮【三】</w:t>
        <w:br/>
        <w:t>• 교감 번호 | 0308009</w:t>
        <w:br/>
        <w:t>• 저본 독법 | 迮</w:t>
        <w:br/>
        <w:t>• 저본 기준 번역 | 오래 앉아 있으면 흙이 눌러 비좁게 하는 것 같고,</w:t>
        <w:br/>
        <w:t>• 이문 독법 | 笮</w:t>
        <w:br/>
        <w:t>• 이문 기준 번역 | 이문 표기를 따르더라도 이 문맥의 한국어 번역에는 실질적인 차이가 없다.</w:t>
        <w:br/>
        <w:t>• 의미 차이 | 迮와 笮는 표기가 다르지만 이 문맥의 한국어 번역에는 실질적인 차이가 없다.</w:t>
        <w:br/>
        <w:t>• 번역 영향 판정 | [번역 차이 없음]</w:t>
        <w:br/>
        <w:t>• 출처 | CBETA T52n2103, 교감 번호 0308009.</w:t>
      </w:r>
    </w:p>
    <w:p>
      <w:pPr>
        <w:pStyle w:val="SHTKBlockLabel"/>
      </w:pPr>
      <w:r>
        <w:t>원문</w:t>
      </w:r>
    </w:p>
    <w:p>
      <w:pPr>
        <w:pStyle w:val="SHTKSourceText"/>
      </w:pPr>
      <w:r>
        <w:t>立久如懸廁屋。下熏上壓無時不苦。及將欲生倍復艱難。如赤身赴刃叫聲震[10]裂。</w:t>
      </w:r>
    </w:p>
    <w:p>
      <w:pPr>
        <w:pStyle w:val="SHTKBlockLabel"/>
      </w:pPr>
      <w:r>
        <w:t>한국어 직역</w:t>
      </w:r>
    </w:p>
    <w:p>
      <w:pPr>
        <w:pStyle w:val="SHTKTranslationText"/>
      </w:pPr>
      <w:r>
        <w:t>오래 서 있으면 변소 집에 매달린 것 같다. 아래에서는 훈증되고 위에서는 눌려 어느 때도 괴롭지 않음이 없다. 장차 태어나려 할 때에는 어려움이 갑절이나 더해져, 맨몸으로 칼날에 나아가는 듯하고 울부짖는 소리가 찢어질 듯하다.</w:t>
      </w:r>
    </w:p>
    <w:p>
      <w:pPr>
        <w:pStyle w:val="SHTKBlockLabel"/>
      </w:pPr>
      <w:r>
        <w:t>교감·번역 메모</w:t>
      </w:r>
    </w:p>
    <w:p>
      <w:pPr>
        <w:pStyle w:val="SHTKNoteSummary"/>
      </w:pPr>
      <w:r>
        <w:t>교감 요약 | [CBETA 교감] 裂와 烈는 글자·어휘·내용이 달라 문맥의 뜻이 달라질 수 있는 이문이다.</w:t>
      </w:r>
    </w:p>
    <w:p>
      <w:pPr>
        <w:pStyle w:val="SHTKNoteDetail"/>
      </w:pPr>
      <w:r>
        <w:t>• 원교감 원문 | 裂＝烈【三】【宮】</w:t>
        <w:br/>
        <w:t>• 교감 번호 | 0308010</w:t>
        <w:br/>
        <w:t>• 저본 독법 | 裂</w:t>
        <w:br/>
        <w:t>• 저본 기준 번역 | 맨몸으로 칼날에 나아가는 듯하고 울부짖는 소리가 찢어질 듯하다.</w:t>
        <w:br/>
        <w:t>• 이문 독법 | 烈</w:t>
        <w:br/>
        <w:t>• 이문 기준 번역 | 이문을 따르면 裂를 烈로 읽어 해당 구절의 뜻을 달리 해석해야 한다.</w:t>
        <w:br/>
        <w:t>• 의미 차이 | 裂와 烈는 글자·어휘·내용이 달라 문맥의 뜻이 달라질 수 있는 이문이다.</w:t>
        <w:br/>
        <w:t>• 번역 영향 판정 | [의미 차이 있음]</w:t>
        <w:br/>
        <w:t>• 출처 | CBETA T52n2103, 교감 번호 0308010.</w:t>
      </w:r>
    </w:p>
    <w:p>
      <w:pPr>
        <w:pStyle w:val="SHTKBlockLabel"/>
      </w:pPr>
      <w:r>
        <w:t>원문</w:t>
      </w:r>
    </w:p>
    <w:p>
      <w:pPr>
        <w:pStyle w:val="SHTKSourceText"/>
      </w:pPr>
      <w:r>
        <w:t>雖具此苦復多不全。若一日百日一月十月。或在胞胎墮。落或出生母子喪命。</w:t>
      </w:r>
    </w:p>
    <w:p>
      <w:pPr>
        <w:pStyle w:val="SHTKBlockLabel"/>
      </w:pPr>
      <w:r>
        <w:t>한국어 직역</w:t>
      </w:r>
    </w:p>
    <w:p>
      <w:pPr>
        <w:pStyle w:val="SHTKTranslationText"/>
      </w:pPr>
      <w:r>
        <w:t>이 모든 괴로움을 겪고도 또한 온전하지 못한 경우가 많다. 하루나 백 일, 한 달이나 열 달이 되었을 때, 혹 태 안에서 떨어져, 유산되기도 하고, 혹 태어나면서 어머니와 아이가 목숨을 잃기도 한다.</w:t>
      </w:r>
    </w:p>
    <w:p>
      <w:pPr>
        <w:pStyle w:val="SHTKBlockLabel"/>
      </w:pPr>
      <w:r>
        <w:t>원문</w:t>
      </w:r>
    </w:p>
    <w:p>
      <w:pPr>
        <w:pStyle w:val="SHTKSourceText"/>
      </w:pPr>
      <w:r>
        <w:t>當思此生實是大苦。次思老苦。經云。年耆[11]根熟形變色衰。</w:t>
      </w:r>
    </w:p>
    <w:p>
      <w:pPr>
        <w:pStyle w:val="SHTKBlockLabel"/>
      </w:pPr>
      <w:r>
        <w:t>한국어 직역</w:t>
      </w:r>
    </w:p>
    <w:p>
      <w:pPr>
        <w:pStyle w:val="SHTKTranslationText"/>
      </w:pPr>
      <w:r>
        <w:t>마땅히 이 태어남이 참으로 큰 괴로움임을 생각해야 한다. 다음으로 늙음의 괴로움을 생각한다. 경에서 말한다. 나이가 늙어 근기가 쇠숙하고 형체가 변하며 빛깔이 쇠한다.</w:t>
      </w:r>
    </w:p>
    <w:p>
      <w:pPr>
        <w:pStyle w:val="SHTKBlockLabel"/>
      </w:pPr>
      <w:r>
        <w:t>교감·번역 메모</w:t>
      </w:r>
    </w:p>
    <w:p>
      <w:pPr>
        <w:pStyle w:val="SHTKNoteSummary"/>
      </w:pPr>
      <w:r>
        <w:t>교감 요약 | [CBETA 교감] 根와 相는 글자·어휘·내용이 달라 문맥의 뜻이 달라질 수 있는 이문이다.</w:t>
      </w:r>
    </w:p>
    <w:p>
      <w:pPr>
        <w:pStyle w:val="SHTKNoteDetail"/>
      </w:pPr>
      <w:r>
        <w:t>• 원교감 원문 | 根＝相【明】</w:t>
        <w:br/>
        <w:t>• 교감 번호 | 0308011</w:t>
        <w:br/>
        <w:t>• 저본 독법 | 根</w:t>
        <w:br/>
        <w:t>• 저본 기준 번역 | 나이가 늙어 근기가 쇠숙하고 형체가 변하며 빛깔이 쇠한다.</w:t>
        <w:br/>
        <w:t>• 이문 독법 | 相</w:t>
        <w:br/>
        <w:t>• 이문 기준 번역 | 이문을 따르면 根를 相로 읽어 해당 구절의 뜻을 달리 해석해야 한다.</w:t>
        <w:br/>
        <w:t>• 의미 차이 | 根와 相는 글자·어휘·내용이 달라 문맥의 뜻이 달라질 수 있는 이문이다.</w:t>
        <w:br/>
        <w:t>• 번역 영향 판정 | [의미 차이 있음]</w:t>
        <w:br/>
        <w:t>• 출처 | CBETA T52n2103, 교감 번호 0308011.</w:t>
      </w:r>
    </w:p>
    <w:p>
      <w:pPr>
        <w:pStyle w:val="SHTKBlockLabel"/>
      </w:pPr>
      <w:r>
        <w:t>원문</w:t>
      </w:r>
    </w:p>
    <w:p>
      <w:pPr>
        <w:pStyle w:val="SHTKSourceText"/>
      </w:pPr>
      <w:r>
        <w:t>坐起苦極餘命無幾。涅槃經云。譬如燈炷惟賴膏油。膏油既盡光炷非久。人亦如是。惟賴壯膏。</w:t>
      </w:r>
    </w:p>
    <w:p>
      <w:pPr>
        <w:pStyle w:val="SHTKBlockLabel"/>
      </w:pPr>
      <w:r>
        <w:t>한국어 직역</w:t>
      </w:r>
    </w:p>
    <w:p>
      <w:pPr>
        <w:pStyle w:val="SHTKTranslationText"/>
      </w:pPr>
      <w:r>
        <w:t>앉고 일어나는 괴로움이 극심하고 남은 목숨도 얼마 없다. 《열반경》에서 말한다. 비유하면 등불 심지가 오직 기름에 의지하는 것과 같다. 기름이 이미 다하면 빛과 심지도 오래가지 못한다. 사람도 또한 이와 같다. 오직 젊음이라는 기름에 의지한다.</w:t>
      </w:r>
    </w:p>
    <w:p>
      <w:pPr>
        <w:pStyle w:val="SHTKBlockLabel"/>
      </w:pPr>
      <w:r>
        <w:t>원문</w:t>
      </w:r>
    </w:p>
    <w:p>
      <w:pPr>
        <w:pStyle w:val="SHTKSourceText"/>
      </w:pPr>
      <w:r>
        <w:t>壯膏既盡衰老之炷何得久住。又如折軸無所復用。如遭霜花人不欲視。又經云。是日已過。命亦隨減。如少水魚。斯有何樂。當思此老復為大苦。次思病苦。</w:t>
      </w:r>
    </w:p>
    <w:p>
      <w:pPr>
        <w:pStyle w:val="SHTKBlockLabel"/>
      </w:pPr>
      <w:r>
        <w:t>한국어 직역</w:t>
      </w:r>
    </w:p>
    <w:p>
      <w:pPr>
        <w:pStyle w:val="SHTKTranslationText"/>
      </w:pPr>
      <w:r>
        <w:t>젊음의 기름이 이미 다하면 늙음의 심지가 어찌 오래 머물 수 있겠는가. 또 부러진 수레축처럼 다시 쓸 곳이 없고, 서리를 맞은 꽃처럼 사람들이 보고 싶어 하지 않는다. 또 경에서 말한다. 이 하루가 이미 지나갔으니, 목숨도 또한 따라서 줄어든다. 물이 적은 곳의 물고기와 같으니, 여기에 무슨 즐거움이 있겠는가. 마땅히 이 늙음 또한 큰 괴로움임을 생각해야 한다. 다음으로 병의 괴로움을 생각한다.</w:t>
      </w:r>
    </w:p>
    <w:p>
      <w:pPr>
        <w:pStyle w:val="SHTKBlockLabel"/>
      </w:pPr>
      <w:r>
        <w:t>원문</w:t>
      </w:r>
    </w:p>
    <w:p>
      <w:pPr>
        <w:pStyle w:val="SHTKSourceText"/>
      </w:pPr>
      <w:r>
        <w:t>皆由風寒冷熱食飲不節。四時變改則水石乖扶。況此假合之體危[目*危]之形。望免四大不虧百一無惱。豈可得也。及至苦患切身心煩愁塞。求生不差求死不絕。痛楚百端窮憂自結。屎尿臭處。妻子為之改容。形骸不攝。傍人為之變色。</w:t>
      </w:r>
    </w:p>
    <w:p>
      <w:pPr>
        <w:pStyle w:val="SHTKBlockLabel"/>
      </w:pPr>
      <w:r>
        <w:t>한국어 직역</w:t>
      </w:r>
    </w:p>
    <w:p>
      <w:pPr>
        <w:pStyle w:val="SHTKTranslationText"/>
      </w:pPr>
      <w:r>
        <w:t>모두 바람과 추위와 냉기와 더위, 음식의 절도 없음에서 말미암는다. 사철이 변하고 바뀌면 약물의 부조도 어긋난다. 하물며 이 임시로 화합한 몸과 위태로운 형체이겠는가. 사대가 이지러지지 않고 온갖 병뇌가 없기를 바란들, 어찌 그럴 수 있겠는가. 괴로운 병환이 몸에 절박해지면 마음은 번뇌하고 근심으로 막힌다. 살기를 구해도 낫지 않고 죽기를 구해도 끊어지지 않는다. 온갖 통증과 고초가 일어나고 막다른 근심이 스스로 맺힌다. 대소변의 냄새나는 곳에 있게 되면, 아내와 자식도 그 때문에 얼굴빛을 바꾸고, 몸을 거두지 못하면, 곁의 사람도 그 때문에 얼굴빛을 바꾼다.</w:t>
      </w:r>
    </w:p>
    <w:p>
      <w:pPr>
        <w:pStyle w:val="SHTKBlockLabel"/>
      </w:pPr>
      <w:r>
        <w:t>원문</w:t>
      </w:r>
    </w:p>
    <w:p>
      <w:pPr>
        <w:pStyle w:val="SHTKSourceText"/>
      </w:pPr>
      <w:r>
        <w:t>況單身寄病。誰肯提携。故經云。慈父孝子至病死時不能相救。此至言也。實為大苦。[12]復思死苦。</w:t>
      </w:r>
    </w:p>
    <w:p>
      <w:pPr>
        <w:pStyle w:val="SHTKBlockLabel"/>
      </w:pPr>
      <w:r>
        <w:t>한국어 직역</w:t>
      </w:r>
    </w:p>
    <w:p>
      <w:pPr>
        <w:pStyle w:val="SHTKTranslationText"/>
      </w:pPr>
      <w:r>
        <w:t>하물며 홀몸으로 병을 의탁한 경우이겠는가. 누가 기꺼이 붙들어 돌보겠는가. 그러므로 경에서 말한다. 자애로운 아버지와 효성스러운 자식도 병들어 죽을 때에는 서로 구해 줄 수 없다. 이는 지극한 말이다. 참으로 큰 괴로움이다. 다시 죽음의 괴로움을 생각한다.</w:t>
      </w:r>
    </w:p>
    <w:p>
      <w:pPr>
        <w:pStyle w:val="SHTKBlockLabel"/>
      </w:pPr>
      <w:r>
        <w:t>교감·번역 메모</w:t>
      </w:r>
    </w:p>
    <w:p>
      <w:pPr>
        <w:pStyle w:val="SHTKNoteSummary"/>
      </w:pPr>
      <w:r>
        <w:t>교감 요약 | [CBETA 교감] 復와 次는 글자·어휘·내용이 달라 문맥의 뜻이 달라질 수 있는 이문이다.</w:t>
      </w:r>
    </w:p>
    <w:p>
      <w:pPr>
        <w:pStyle w:val="SHTKNoteDetail"/>
      </w:pPr>
      <w:r>
        <w:t>• 원교감 원문 | 復＝次【三】【宮】</w:t>
        <w:br/>
        <w:t>• 교감 번호 | 0308012</w:t>
        <w:br/>
        <w:t>• 저본 독법 | 復</w:t>
        <w:br/>
        <w:t>• 저본 기준 번역 | 다시 죽음의 괴로움을 생각한다.</w:t>
        <w:br/>
        <w:t>• 이문 독법 | 次</w:t>
        <w:br/>
        <w:t>• 이문 기준 번역 | 이문을 따르면 復를 次로 읽어 해당 구절의 뜻을 달리 해석해야 한다.</w:t>
        <w:br/>
        <w:t>• 의미 차이 | 復와 次는 글자·어휘·내용이 달라 문맥의 뜻이 달라질 수 있는 이문이다.</w:t>
        <w:br/>
        <w:t>• 번역 영향 판정 | [의미 차이 있음]</w:t>
        <w:br/>
        <w:t>• 출처 | CBETA T52n2103, 교감 번호 0308012.</w:t>
      </w:r>
    </w:p>
    <w:p>
      <w:pPr>
        <w:pStyle w:val="SHTKBlockLabel"/>
      </w:pPr>
      <w:r>
        <w:t>원문</w:t>
      </w:r>
    </w:p>
    <w:p>
      <w:pPr>
        <w:pStyle w:val="SHTKSourceText"/>
      </w:pPr>
      <w:r>
        <w:t>經云。死者盡也。氣絕神逝形[13]骸蕭索。</w:t>
      </w:r>
    </w:p>
    <w:p>
      <w:pPr>
        <w:pStyle w:val="SHTKBlockLabel"/>
      </w:pPr>
      <w:r>
        <w:t>한국어 직역</w:t>
      </w:r>
    </w:p>
    <w:p>
      <w:pPr>
        <w:pStyle w:val="SHTKTranslationText"/>
      </w:pPr>
      <w:r>
        <w:t>경에서 말한다. 죽음이란 다하는 것이다. 기운이 끊어지고 정신이 떠나며 형해는 쓸쓸해진다.</w:t>
      </w:r>
    </w:p>
    <w:p>
      <w:pPr>
        <w:pStyle w:val="SHTKBlockLabel"/>
      </w:pPr>
      <w:r>
        <w:t>교감·번역 메모</w:t>
      </w:r>
    </w:p>
    <w:p>
      <w:pPr>
        <w:pStyle w:val="SHTKNoteSummary"/>
      </w:pPr>
      <w:r>
        <w:t>교감 요약 | [CBETA 교감] 骸와 體는 글자·어휘·내용이 달라 문맥의 뜻이 달라질 수 있는 이문이다.</w:t>
      </w:r>
    </w:p>
    <w:p>
      <w:pPr>
        <w:pStyle w:val="SHTKNoteDetail"/>
      </w:pPr>
      <w:r>
        <w:t>• 원교감 원문 | 骸＝體【三】【宮】</w:t>
        <w:br/>
        <w:t>• 교감 번호 | 0308013</w:t>
        <w:br/>
        <w:t>• 저본 독법 | 骸</w:t>
        <w:br/>
        <w:t>• 저본 기준 번역 | 기운이 끊어지고 정신이 떠나며 형해는 쓸쓸해진다.</w:t>
        <w:br/>
        <w:t>• 이문 독법 | 體</w:t>
        <w:br/>
        <w:t>• 이문 기준 번역 | 이문을 따르면 骸를 體로 읽어 해당 구절의 뜻을 달리 해석해야 한다.</w:t>
        <w:br/>
        <w:t>• 의미 차이 | 骸와 體는 글자·어휘·내용이 달라 문맥의 뜻이 달라질 수 있는 이문이다.</w:t>
        <w:br/>
        <w:t>• 번역 영향 판정 | [의미 차이 있음]</w:t>
        <w:br/>
        <w:t>• 출처 | CBETA T52n2103, 교감 번호 0308013.</w:t>
      </w:r>
    </w:p>
    <w:p>
      <w:pPr>
        <w:pStyle w:val="SHTKBlockLabel"/>
      </w:pPr>
      <w:r>
        <w:t>원문</w:t>
      </w:r>
    </w:p>
    <w:p>
      <w:pPr>
        <w:pStyle w:val="SHTKSourceText"/>
      </w:pPr>
      <w:r>
        <w:t>人物一統無生不終。又經云。去處懸遠而無伴侶。無所破壞見者愁毒等。經又云。獨生獨死身自當之。[14]幽幽冥冥會見無期。</w:t>
      </w:r>
    </w:p>
    <w:p>
      <w:pPr>
        <w:pStyle w:val="SHTKBlockLabel"/>
      </w:pPr>
      <w:r>
        <w:t>한국어 직역</w:t>
      </w:r>
    </w:p>
    <w:p>
      <w:pPr>
        <w:pStyle w:val="SHTKTranslationText"/>
      </w:pPr>
      <w:r>
        <w:t>사람과 사물이 한결같아 태어난 것은 끝나지 않는 것이 없다. 또 경에서 말한다. 가야 할 곳은 아득히 먼데 동반자가 없고, 부서지지 않는 것이 없으니 보는 사람은 근심하고 괴로워한다는 등의 말이 있다. 경에서 또 말한다. 홀로 태어나고 홀로 죽어 몸이 스스로 이를 감당한다. 그윽하고 어두우며 아득하여 다시 만날 기약이 없다.</w:t>
      </w:r>
    </w:p>
    <w:p>
      <w:pPr>
        <w:pStyle w:val="SHTKBlockLabel"/>
      </w:pPr>
      <w:r>
        <w:t>교감·번역 메모</w:t>
      </w:r>
    </w:p>
    <w:p>
      <w:pPr>
        <w:pStyle w:val="SHTKNoteSummary"/>
      </w:pPr>
      <w:r>
        <w:t>교감 요약 | [CBETA 교감] 幽幽冥冥와 幽冥幽冥는 표기가 다르지만 이 문맥의 한국어 번역에는 실질적인 차이가 없다.</w:t>
      </w:r>
    </w:p>
    <w:p>
      <w:pPr>
        <w:pStyle w:val="SHTKNoteDetail"/>
      </w:pPr>
      <w:r>
        <w:t>• 원교감 원문 | 幽幽冥冥＝幽冥幽冥【三】【宮】</w:t>
        <w:br/>
        <w:t>• 교감 번호 | 0308014</w:t>
        <w:br/>
        <w:t>• 저본 독법 | 幽幽冥冥</w:t>
        <w:br/>
        <w:t>• 저본 기준 번역 | 그윽하고 어두우며 아득하여 다시 만날 기약이 없다.</w:t>
        <w:br/>
        <w:t>• 이문 독법 | 幽冥幽冥</w:t>
        <w:br/>
        <w:t>• 이문 기준 번역 | 이문 표기를 따르더라도 이 문맥의 한국어 번역에는 실질적인 차이가 없다.</w:t>
        <w:br/>
        <w:t>• 의미 차이 | 幽幽冥冥와 幽冥幽冥는 표기가 다르지만 이 문맥의 한국어 번역에는 실질적인 차이가 없다.</w:t>
        <w:br/>
        <w:t>• 번역 영향 판정 | [번역 차이 없음]</w:t>
        <w:br/>
        <w:t>• 출처 | CBETA T52n2103, 교감 번호 0308014.</w:t>
      </w:r>
    </w:p>
    <w:p>
      <w:pPr>
        <w:pStyle w:val="SHTKBlockLabel"/>
      </w:pPr>
      <w:r>
        <w:t>원문</w:t>
      </w:r>
    </w:p>
    <w:p>
      <w:pPr>
        <w:pStyle w:val="SHTKSourceText"/>
      </w:pPr>
      <w:r>
        <w:t>是以聖人以身為患。豈復以死更受生乎。往來五道勞我精神。</w:t>
      </w:r>
    </w:p>
    <w:p>
      <w:pPr>
        <w:pStyle w:val="SHTKBlockLabel"/>
      </w:pPr>
      <w:r>
        <w:t>한국어 직역</w:t>
      </w:r>
    </w:p>
    <w:p>
      <w:pPr>
        <w:pStyle w:val="SHTKTranslationText"/>
      </w:pPr>
      <w:r>
        <w:t>이 때문에 성인은 몸을 근심거리로 여긴다. 어찌 다시 죽음 뒤에 또 태어남을 받겠는가. 오도를 오가며 나의 정신을 수고롭게 한다.</w:t>
      </w:r>
    </w:p>
    <w:p>
      <w:pPr>
        <w:pStyle w:val="SHTKBlockLabel"/>
      </w:pPr>
      <w:r>
        <w:t>원문</w:t>
      </w:r>
    </w:p>
    <w:p>
      <w:pPr>
        <w:pStyle w:val="SHTKSourceText"/>
      </w:pPr>
      <w:r>
        <w:t>誓斷貪源絕其生本。是故死苦實由此身。如來出家立言此意。</w:t>
      </w:r>
    </w:p>
    <w:p>
      <w:pPr>
        <w:pStyle w:val="SHTKBlockLabel"/>
      </w:pPr>
      <w:r>
        <w:t>한국어 직역</w:t>
      </w:r>
    </w:p>
    <w:p>
      <w:pPr>
        <w:pStyle w:val="SHTKTranslationText"/>
      </w:pPr>
      <w:r>
        <w:t>탐욕의 근원을 끊고 그 태어남의 뿌리를 끊겠다고 맹세한다. 그러므로 죽음의 괴로움은 실로 이 몸에서 말미암는다. 여래께서 출가하신 뜻이 바로 이것이다.</w:t>
      </w:r>
    </w:p>
    <w:p>
      <w:pPr>
        <w:pStyle w:val="SHTKBlockLabel"/>
      </w:pPr>
      <w:r>
        <w:t>원문</w:t>
      </w:r>
    </w:p>
    <w:p>
      <w:pPr>
        <w:pStyle w:val="SHTKSourceText"/>
      </w:pPr>
      <w:r>
        <w:t>[15]生老病死門頌</w:t>
      </w:r>
    </w:p>
    <w:p>
      <w:pPr>
        <w:pStyle w:val="SHTKBlockLabel"/>
      </w:pPr>
      <w:r>
        <w:t>한국어 직역</w:t>
      </w:r>
    </w:p>
    <w:p>
      <w:pPr>
        <w:pStyle w:val="SHTKTranslationText"/>
      </w:pPr>
      <w:r>
        <w:t>생로병사의 문의 게송.</w:t>
      </w:r>
    </w:p>
    <w:p>
      <w:pPr>
        <w:pStyle w:val="SHTKBlockLabel"/>
      </w:pPr>
      <w:r>
        <w:t>교감·번역 메모</w:t>
      </w:r>
    </w:p>
    <w:p>
      <w:pPr>
        <w:pStyle w:val="SHTKNoteSummary"/>
      </w:pPr>
      <w:r>
        <w:t>교감 요약 | [CBETA 교감] 生老病死門頌와 頌白의 차이는 글자·구절의 첨가·생략 또는 구성 범위를 바꾸어 문장 구조나 번역 범위에 영향을 줄 수 있다.</w:t>
      </w:r>
    </w:p>
    <w:p>
      <w:pPr>
        <w:pStyle w:val="SHTKNoteDetail"/>
      </w:pPr>
      <w:r>
        <w:t>• 원교감 원문 | 生老病死門頌＝頌白【明】</w:t>
        <w:br/>
        <w:t>• 교감 번호 | 0308015</w:t>
        <w:br/>
        <w:t>• 저본 독법 | 生老病死門頌</w:t>
        <w:br/>
        <w:t>• 저본 기준 번역 | 생로병사의 문의 게송.</w:t>
        <w:br/>
        <w:t>• 이문 독법 | 頌白</w:t>
        <w:br/>
        <w:t>• 이문 기준 번역 | 이문을 따르면 生老病死門頌를 頌白로 보아 해당 구절의 구성과 번역 범위를 달리 검토해야 한다.</w:t>
        <w:br/>
        <w:t>• 의미 차이 | 生老病死門頌와 頌白의 차이는 글자·구절의 첨가·생략 또는 구성 범위를 바꾸어 문장 구조나 번역 범위에 영향을 줄 수 있다.</w:t>
        <w:br/>
        <w:t>• 번역 영향 판정 | [문장 구조 변화]</w:t>
        <w:br/>
        <w:t>• 출처 | CBETA T52n2103, 교감 번호 0308015.</w:t>
      </w:r>
    </w:p>
    <w:p>
      <w:pPr>
        <w:pStyle w:val="SHTKBlockLabel"/>
      </w:pPr>
      <w:r>
        <w:t>위치표지</w:t>
      </w:r>
    </w:p>
    <w:p>
      <w:pPr>
        <w:pStyle w:val="SHTKPositionMarker"/>
      </w:pPr>
      <w:r>
        <w:t xml:space="preserve">[0308c25]</w:t>
      </w:r>
    </w:p>
    <w:p>
      <w:pPr>
        <w:pStyle w:val="SHTKBlockLabel"/>
      </w:pPr>
      <w:r>
        <w:t>원문</w:t>
      </w:r>
    </w:p>
    <w:p>
      <w:pPr>
        <w:pStyle w:val="SHTKSourceText"/>
      </w:pPr>
      <w:r>
        <w:t>穠華易遷。繁蕉不實。星髮鮐肌。[16]憐光愒日。</w:t>
      </w:r>
    </w:p>
    <w:p>
      <w:pPr>
        <w:pStyle w:val="SHTKBlockLabel"/>
      </w:pPr>
      <w:r>
        <w:t>한국어 직역</w:t>
      </w:r>
    </w:p>
    <w:p>
      <w:pPr>
        <w:pStyle w:val="SHTKTranslationText"/>
      </w:pPr>
      <w:r>
        <w:t>무성하고 화려한 것은 쉽게 옮겨가고, 번성한 파초는 열매가 없다. 별처럼 센 머리와 복어 같은 피부, [의미 불확실] 빛을 아끼며 세월을 허비한다.</w:t>
      </w:r>
    </w:p>
    <w:p>
      <w:pPr>
        <w:pStyle w:val="SHTKBlockLabel"/>
      </w:pPr>
      <w:r>
        <w:t>교감·번역 메모</w:t>
      </w:r>
    </w:p>
    <w:p>
      <w:pPr>
        <w:pStyle w:val="SHTKNoteSummary"/>
      </w:pPr>
      <w:r>
        <w:t>교감 요약 | [CBETA 교감] 憐와 隣는 글자·어휘·내용이 달라 문맥의 뜻이 달라질 수 있는 이문이다.</w:t>
      </w:r>
    </w:p>
    <w:p>
      <w:pPr>
        <w:pStyle w:val="SHTKNoteDetail"/>
      </w:pPr>
      <w:r>
        <w:t>• 원교감 원문 | 憐＝隣【三】【宮】</w:t>
        <w:br/>
        <w:t>• 교감 번호 | 0308016</w:t>
        <w:br/>
        <w:t>• 저본 독법 | 憐</w:t>
        <w:br/>
        <w:t>• 저본 기준 번역 | [의미 불확실] 빛을 아끼며 세월을 허비한다.</w:t>
        <w:br/>
        <w:t>• 이문 독법 | 隣</w:t>
        <w:br/>
        <w:t>• 이문 기준 번역 | 이문을 따르면 憐를 隣로 읽어 해당 구절의 뜻을 달리 해석해야 한다.</w:t>
        <w:br/>
        <w:t>• 의미 차이 | 憐와 隣는 글자·어휘·내용이 달라 문맥의 뜻이 달라질 수 있는 이문이다.</w:t>
        <w:br/>
        <w:t>• 번역 영향 판정 | [의미 차이 있음]</w:t>
        <w:br/>
        <w:t>• 출처 | CBETA T52n2103, 교감 번호 0308016.</w:t>
      </w:r>
    </w:p>
    <w:p>
      <w:pPr>
        <w:pStyle w:val="SHTKBlockLabel"/>
      </w:pPr>
      <w:r>
        <w:t>원문</w:t>
      </w:r>
    </w:p>
    <w:p>
      <w:pPr>
        <w:pStyle w:val="SHTKSourceText"/>
      </w:pPr>
      <w:r>
        <w:t>二竪潛言。十巫空術。生之往矣。高松蕭瑟。即化翻靈。從緣墜質。</w:t>
      </w:r>
    </w:p>
    <w:p>
      <w:pPr>
        <w:pStyle w:val="SHTKBlockLabel"/>
      </w:pPr>
      <w:r>
        <w:t>한국어 직역</w:t>
      </w:r>
    </w:p>
    <w:p>
      <w:pPr>
        <w:pStyle w:val="SHTKTranslationText"/>
      </w:pPr>
      <w:r>
        <w:t>두 병귀는 몰래 말을 건네고, 열 무당의 술법도 헛되다. 삶은 이미 지나가 버리고, 높은 소나무는 쓸쓸하다. [의미 불확실] 곧 변화하여 영혼이 뒤집히고, 인연을 따라 형질을 떨어뜨린다.</w:t>
      </w:r>
    </w:p>
    <w:p>
      <w:pPr>
        <w:pStyle w:val="SHTKBlockLabel"/>
      </w:pPr>
      <w:r>
        <w:t>원문</w:t>
      </w:r>
    </w:p>
    <w:p>
      <w:pPr>
        <w:pStyle w:val="SHTKSourceText"/>
      </w:pPr>
      <w:r>
        <w:t>噬臍有譏。嗟然何[17]汩。</w:t>
      </w:r>
    </w:p>
    <w:p>
      <w:pPr>
        <w:pStyle w:val="SHTKBlockLabel"/>
      </w:pPr>
      <w:r>
        <w:t>한국어 직역</w:t>
      </w:r>
    </w:p>
    <w:p>
      <w:pPr>
        <w:pStyle w:val="SHTKTranslationText"/>
      </w:pPr>
      <w:r>
        <w:t>배꼽을 물어뜯어도 미치지 못한다는 비웃음이 있으니, [의미 불확실] 아, 어찌 그리 빠져드는가.</w:t>
      </w:r>
    </w:p>
    <w:p>
      <w:pPr>
        <w:pStyle w:val="SHTKBlockLabel"/>
      </w:pPr>
      <w:r>
        <w:t>교감·번역 메모</w:t>
      </w:r>
    </w:p>
    <w:p>
      <w:pPr>
        <w:pStyle w:val="SHTKNoteSummary"/>
      </w:pPr>
      <w:r>
        <w:t>교감 요약 | [CBETA 교감] 汩와 泪는 글자·어휘·내용이 달라 문맥의 뜻이 달라질 수 있는 이문이다.</w:t>
      </w:r>
    </w:p>
    <w:p>
      <w:pPr>
        <w:pStyle w:val="SHTKNoteDetail"/>
      </w:pPr>
      <w:r>
        <w:t>• 원교감 원문 | 汨＝泪【元】</w:t>
        <w:br/>
        <w:t>• 교감 번호 | 0308017</w:t>
        <w:br/>
        <w:t>• 저본 독법 | 汩</w:t>
        <w:br/>
        <w:t>• 저본 기준 번역 | [의미 불확실] 아, 어찌 그리 빠져드는가.</w:t>
        <w:br/>
        <w:t>• 이문 독법 | 泪</w:t>
        <w:br/>
        <w:t>• 이문 기준 번역 | 이문을 따르면 汩를 泪로 읽어 해당 구절의 뜻을 달리 해석해야 한다.</w:t>
        <w:br/>
        <w:t>• 의미 차이 | 汩와 泪는 글자·어휘·내용이 달라 문맥의 뜻이 달라질 수 있는 이문이다.</w:t>
        <w:br/>
        <w:t>• 번역 영향 판정 | [의미 차이 있음]</w:t>
        <w:br/>
        <w:t>• 출처 | CBETA T52n2103, 교감 번호 0308017.</w:t>
      </w:r>
    </w:p>
    <w:p>
      <w:pPr>
        <w:pStyle w:val="SHTKBlockLabel"/>
      </w:pPr>
      <w:r>
        <w:t>원문</w:t>
      </w:r>
    </w:p>
    <w:p>
      <w:pPr>
        <w:pStyle w:val="SHTKSourceText"/>
      </w:pPr>
      <w:r>
        <w:t>剋責身心門[＊]第六</w:t>
      </w:r>
    </w:p>
    <w:p>
      <w:pPr>
        <w:pStyle w:val="SHTKBlockLabel"/>
      </w:pPr>
      <w:r>
        <w:t>한국어 직역</w:t>
      </w:r>
    </w:p>
    <w:p>
      <w:pPr>
        <w:pStyle w:val="SHTKTranslationText"/>
      </w:pPr>
      <w:r>
        <w:t>몸과 마음을 꾸짖어 책망하는 문 제6.</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[0308c29]</w:t>
      </w:r>
    </w:p>
    <w:p>
      <w:pPr>
        <w:pStyle w:val="SHTKBlockLabel"/>
      </w:pPr>
      <w:r>
        <w:t>원문</w:t>
      </w:r>
    </w:p>
    <w:p>
      <w:pPr>
        <w:pStyle w:val="SHTKSourceText"/>
      </w:pPr>
      <w:r>
        <w:t>身為苦本。自所造集。於生死中復增惡業。不能改悔隨順佛語。是故特須深自剋責。</w:t>
      </w:r>
    </w:p>
    <w:p>
      <w:pPr>
        <w:pStyle w:val="SHTKBlockLabel"/>
      </w:pPr>
      <w:r>
        <w:t>한국어 직역</w:t>
      </w:r>
    </w:p>
    <w:p>
      <w:pPr>
        <w:pStyle w:val="SHTKTranslationText"/>
      </w:pPr>
      <w:r>
        <w:t>몸은 괴로움의 근본이며, 스스로 지어 모은 것이다. 생사 가운데서 다시 악업을 더하면서, 고쳐 뉘우치고 부처님의 말씀을 따르지 못한다. 그러므로 특별히 깊이 자신을 꾸짖고 책망해야 한다.</w:t>
      </w:r>
    </w:p>
    <w:p>
      <w:pPr>
        <w:pStyle w:val="SHTKBlockLabel"/>
      </w:pPr>
      <w:r>
        <w:t>위치표지</w:t>
      </w:r>
    </w:p>
    <w:p>
      <w:pPr>
        <w:pStyle w:val="SHTKPositionMarker"/>
      </w:pPr>
      <w:r>
        <w:t xml:space="preserve">[0309a02]</w:t>
      </w:r>
    </w:p>
    <w:p>
      <w:pPr>
        <w:pStyle w:val="SHTKBlockLabel"/>
      </w:pPr>
      <w:r>
        <w:t>원문</w:t>
      </w:r>
    </w:p>
    <w:p>
      <w:pPr>
        <w:pStyle w:val="SHTKSourceText"/>
      </w:pPr>
      <w:r>
        <w:t>經云。見人之過口不得言。己身有惡則應發露。書云。聞人之過如聞父母之名。耳可得聞口不得言。又云。君子顯其過。</w:t>
      </w:r>
    </w:p>
    <w:p>
      <w:pPr>
        <w:pStyle w:val="SHTKBlockLabel"/>
      </w:pPr>
      <w:r>
        <w:t>한국어 직역</w:t>
      </w:r>
    </w:p>
    <w:p>
      <w:pPr>
        <w:pStyle w:val="SHTKTranslationText"/>
      </w:pPr>
      <w:r>
        <w:t>경에서 말한다. 남의 허물을 보아도 입으로 말해서는 안 된다. 자기 몸에 악이 있으면 마땅히 드러내어 참회해야 한다. 글에서 말한다. 남의 허물을 듣는 것은 부모의 이름을 듣는 것과 같아서, 귀로는 들을 수 있어도 입으로는 말해서는 안 된다. 또 말한다. 군자는 자신의 허물을 드러낸다.</w:t>
      </w:r>
    </w:p>
    <w:p>
      <w:pPr>
        <w:pStyle w:val="SHTKBlockLabel"/>
      </w:pPr>
      <w:r>
        <w:t>위치표지</w:t>
      </w:r>
    </w:p>
    <w:p>
      <w:pPr>
        <w:pStyle w:val="SHTKPositionMarker"/>
      </w:pPr>
      <w:r>
        <w:t xml:space="preserve">[0309a05]</w:t>
      </w:r>
    </w:p>
    <w:p>
      <w:pPr>
        <w:pStyle w:val="SHTKBlockLabel"/>
      </w:pPr>
      <w:r>
        <w:t>원문</w:t>
      </w:r>
    </w:p>
    <w:p>
      <w:pPr>
        <w:pStyle w:val="SHTKSourceText"/>
      </w:pPr>
      <w:r>
        <w:t>經云。讚人之善不言己美。</w:t>
      </w:r>
    </w:p>
    <w:p>
      <w:pPr>
        <w:pStyle w:val="SHTKBlockLabel"/>
      </w:pPr>
      <w:r>
        <w:t>한국어 직역</w:t>
      </w:r>
    </w:p>
    <w:p>
      <w:pPr>
        <w:pStyle w:val="SHTKTranslationText"/>
      </w:pPr>
      <w:r>
        <w:t>경에서 말한다. 남의 선을 칭찬하고 자기의 아름다움은 말하지 않는다.</w:t>
      </w:r>
    </w:p>
    <w:p>
      <w:pPr>
        <w:pStyle w:val="SHTKBlockLabel"/>
      </w:pPr>
      <w:r>
        <w:t>위치표지</w:t>
      </w:r>
    </w:p>
    <w:p>
      <w:pPr>
        <w:pStyle w:val="SHTKPositionMarker"/>
      </w:pPr>
      <w:r>
        <w:t xml:space="preserve">[0309a06]</w:t>
      </w:r>
    </w:p>
    <w:p>
      <w:pPr>
        <w:pStyle w:val="SHTKBlockLabel"/>
      </w:pPr>
      <w:r>
        <w:t>원문</w:t>
      </w:r>
    </w:p>
    <w:p>
      <w:pPr>
        <w:pStyle w:val="SHTKSourceText"/>
      </w:pPr>
      <w:r>
        <w:t>書云。君子揚人之美不伐其善。</w:t>
      </w:r>
    </w:p>
    <w:p>
      <w:pPr>
        <w:pStyle w:val="SHTKBlockLabel"/>
      </w:pPr>
      <w:r>
        <w:t>한국어 직역</w:t>
      </w:r>
    </w:p>
    <w:p>
      <w:pPr>
        <w:pStyle w:val="SHTKTranslationText"/>
      </w:pPr>
      <w:r>
        <w:t>글에서 말한다. 군자는 남의 아름다움을 드날리고 자기의 선을 자랑하지 않는다.</w:t>
      </w:r>
    </w:p>
    <w:p>
      <w:pPr>
        <w:pStyle w:val="SHTKBlockLabel"/>
      </w:pPr>
      <w:r>
        <w:t>위치표지</w:t>
      </w:r>
    </w:p>
    <w:p>
      <w:pPr>
        <w:pStyle w:val="SHTKPositionMarker"/>
      </w:pPr>
      <w:r>
        <w:t xml:space="preserve">[0309a07]</w:t>
      </w:r>
    </w:p>
    <w:p>
      <w:pPr>
        <w:pStyle w:val="SHTKBlockLabel"/>
      </w:pPr>
      <w:r>
        <w:t>원문</w:t>
      </w:r>
    </w:p>
    <w:p>
      <w:pPr>
        <w:pStyle w:val="SHTKSourceText"/>
      </w:pPr>
      <w:r>
        <w:t>經云。恕己可為譬。勿殺勿行杖。</w:t>
      </w:r>
    </w:p>
    <w:p>
      <w:pPr>
        <w:pStyle w:val="SHTKBlockLabel"/>
      </w:pPr>
      <w:r>
        <w:t>한국어 직역</w:t>
      </w:r>
    </w:p>
    <w:p>
      <w:pPr>
        <w:pStyle w:val="SHTKTranslationText"/>
      </w:pPr>
      <w:r>
        <w:t>경에서 말한다. 자신을 헤아려 남을 용서하는 것으로 비유를 삼을 수 있으니, 죽이지 말고 몽둥이를 휘두르지 말라.</w:t>
      </w:r>
    </w:p>
    <w:p>
      <w:pPr>
        <w:pStyle w:val="SHTKBlockLabel"/>
      </w:pPr>
      <w:r>
        <w:t>위치표지</w:t>
      </w:r>
    </w:p>
    <w:p>
      <w:pPr>
        <w:pStyle w:val="SHTKPositionMarker"/>
      </w:pPr>
      <w:r>
        <w:t xml:space="preserve">[0309a08]</w:t>
      </w:r>
    </w:p>
    <w:p>
      <w:pPr>
        <w:pStyle w:val="SHTKBlockLabel"/>
      </w:pPr>
      <w:r>
        <w:t>원문</w:t>
      </w:r>
    </w:p>
    <w:p>
      <w:pPr>
        <w:pStyle w:val="SHTKSourceText"/>
      </w:pPr>
      <w:r>
        <w:t>書云。己所不欲勿施於人。</w:t>
      </w:r>
    </w:p>
    <w:p>
      <w:pPr>
        <w:pStyle w:val="SHTKBlockLabel"/>
      </w:pPr>
      <w:r>
        <w:t>한국어 직역</w:t>
      </w:r>
    </w:p>
    <w:p>
      <w:pPr>
        <w:pStyle w:val="SHTKTranslationText"/>
      </w:pPr>
      <w:r>
        <w:t>글에서 말한다. 자기가 원하지 않는 것을 남에게 베풀지 말라.</w:t>
      </w:r>
    </w:p>
    <w:p>
      <w:pPr>
        <w:pStyle w:val="SHTKBlockLabel"/>
      </w:pPr>
      <w:r>
        <w:t>위치표지</w:t>
      </w:r>
    </w:p>
    <w:p>
      <w:pPr>
        <w:pStyle w:val="SHTKPositionMarker"/>
      </w:pPr>
      <w:r>
        <w:t xml:space="preserve">[0309a09]</w:t>
      </w:r>
    </w:p>
    <w:p>
      <w:pPr>
        <w:pStyle w:val="SHTKBlockLabel"/>
      </w:pPr>
      <w:r>
        <w:t>원문</w:t>
      </w:r>
    </w:p>
    <w:p>
      <w:pPr>
        <w:pStyle w:val="SHTKSourceText"/>
      </w:pPr>
      <w:r>
        <w:t>今以經書交映。內外之教其本均同。正是[1]意殊名異。</w:t>
      </w:r>
    </w:p>
    <w:p>
      <w:pPr>
        <w:pStyle w:val="SHTKBlockLabel"/>
      </w:pPr>
      <w:r>
        <w:t>한국어 직역</w:t>
      </w:r>
    </w:p>
    <w:p>
      <w:pPr>
        <w:pStyle w:val="SHTKTranslationText"/>
      </w:pPr>
      <w:r>
        <w:t>이제 경전과 유가의 글을 서로 비추어 보면, 안과 밖의 가르침은 그 근본이 고르게 같다. 다만 뜻이 다르고 이름이 다를 뿐이다.</w:t>
      </w:r>
    </w:p>
    <w:p>
      <w:pPr>
        <w:pStyle w:val="SHTKBlockLabel"/>
      </w:pPr>
      <w:r>
        <w:t>교감·번역 메모</w:t>
      </w:r>
    </w:p>
    <w:p>
      <w:pPr>
        <w:pStyle w:val="SHTKNoteSummary"/>
      </w:pPr>
      <w:r>
        <w:t>교감 요약 | [CBETA 교감] 意와 音는 글자·어휘·내용이 달라 문맥의 뜻이 달라질 수 있는 이문이다.</w:t>
      </w:r>
    </w:p>
    <w:p>
      <w:pPr>
        <w:pStyle w:val="SHTKNoteDetail"/>
      </w:pPr>
      <w:r>
        <w:t>• 원교감 원문 | 意＝音【三】【宮】</w:t>
        <w:br/>
        <w:t>• 교감 번호 | 0309001</w:t>
        <w:br/>
        <w:t>• 저본 독법 | 意</w:t>
        <w:br/>
        <w:t>• 저본 기준 번역 | 다만 뜻이 다르고 이름이 다를 뿐이다.</w:t>
        <w:br/>
        <w:t>• 이문 독법 | 音</w:t>
        <w:br/>
        <w:t>• 이문 기준 번역 | 이문을 따르면 意를 音로 읽어 해당 구절의 뜻을 달리 해석해야 한다.</w:t>
        <w:br/>
        <w:t>• 의미 차이 | 意와 音는 글자·어휘·내용이 달라 문맥의 뜻이 달라질 수 있는 이문이다.</w:t>
        <w:br/>
        <w:t>• 번역 영향 판정 | [의미 차이 있음]</w:t>
        <w:br/>
        <w:t>• 출처 | CBETA T52n2103, 교감 번호 0309001.</w:t>
      </w:r>
    </w:p>
    <w:p>
      <w:pPr>
        <w:pStyle w:val="SHTKBlockLabel"/>
      </w:pPr>
      <w:r>
        <w:t>원문</w:t>
      </w:r>
    </w:p>
    <w:p>
      <w:pPr>
        <w:pStyle w:val="SHTKSourceText"/>
      </w:pPr>
      <w:r>
        <w:t>若使理乖義越者。則不容有此同致。所以稱內外者本非形分。但以心表為言也。</w:t>
      </w:r>
    </w:p>
    <w:p>
      <w:pPr>
        <w:pStyle w:val="SHTKBlockLabel"/>
      </w:pPr>
      <w:r>
        <w:t>한국어 직역</w:t>
      </w:r>
    </w:p>
    <w:p>
      <w:pPr>
        <w:pStyle w:val="SHTKTranslationText"/>
      </w:pPr>
      <w:r>
        <w:t>만일 이치가 어긋나고 뜻이 넘어선다면, 이처럼 같은 취지가 있을 수 없다. 그러므로 안과 밖이라고 부르는 것은 본래 형체로 나눈 것이 아니며, 다만 마음에 드러난 것을 가지고 말한 것이다.</w:t>
      </w:r>
    </w:p>
    <w:p>
      <w:pPr>
        <w:pStyle w:val="SHTKBlockLabel"/>
      </w:pPr>
      <w:r>
        <w:t>위치표지</w:t>
      </w:r>
    </w:p>
    <w:p>
      <w:pPr>
        <w:pStyle w:val="SHTKPositionMarker"/>
      </w:pPr>
      <w:r>
        <w:t xml:space="preserve">[0309a12]</w:t>
      </w:r>
    </w:p>
    <w:p>
      <w:pPr>
        <w:pStyle w:val="SHTKBlockLabel"/>
      </w:pPr>
      <w:r>
        <w:t>원문</w:t>
      </w:r>
    </w:p>
    <w:p>
      <w:pPr>
        <w:pStyle w:val="SHTKSourceText"/>
      </w:pPr>
      <w:r>
        <w:t>經云。佛為眾生說法斷除闇惑。猶如良醫隨疾授藥。</w:t>
      </w:r>
    </w:p>
    <w:p>
      <w:pPr>
        <w:pStyle w:val="SHTKBlockLabel"/>
      </w:pPr>
      <w:r>
        <w:t>한국어 직역</w:t>
      </w:r>
    </w:p>
    <w:p>
      <w:pPr>
        <w:pStyle w:val="SHTKTranslationText"/>
      </w:pPr>
      <w:r>
        <w:t>경에서 말한다. 부처님은 중생을 위하여 법을 설하여 어둠과 미혹을 끊어 없애신다. 마치 훌륭한 의사가 병에 따라 약을 주는 것과 같다.</w:t>
      </w:r>
    </w:p>
    <w:p>
      <w:pPr>
        <w:pStyle w:val="SHTKBlockLabel"/>
      </w:pPr>
      <w:r>
        <w:t>위치표지</w:t>
      </w:r>
    </w:p>
    <w:p>
      <w:pPr>
        <w:pStyle w:val="SHTKPositionMarker"/>
      </w:pPr>
      <w:r>
        <w:t xml:space="preserve">[0309a14]</w:t>
      </w:r>
    </w:p>
    <w:p>
      <w:pPr>
        <w:pStyle w:val="SHTKBlockLabel"/>
      </w:pPr>
      <w:r>
        <w:t>원문</w:t>
      </w:r>
    </w:p>
    <w:p>
      <w:pPr>
        <w:pStyle w:val="SHTKSourceText"/>
      </w:pPr>
      <w:r>
        <w:t>書云。天道無親惟仁是與。若出家之人觀空無常。厭離生死行出世法。是則為內乖此為外。在家之人歸崇三寶。持戒修善奉行禮義。是則為內。乖此為外。今內外道俗。共知內美之稱由心。外惡之名在行豈得不捨外惡勤修內善。</w:t>
      </w:r>
    </w:p>
    <w:p>
      <w:pPr>
        <w:pStyle w:val="SHTKBlockLabel"/>
      </w:pPr>
      <w:r>
        <w:t>한국어 직역</w:t>
      </w:r>
    </w:p>
    <w:p>
      <w:pPr>
        <w:pStyle w:val="SHTKTranslationText"/>
      </w:pPr>
      <w:r>
        <w:t>글에서 말한다. 하늘의 도는 사사로이 친한 이가 없고 오직 어진 이와 함께한다. 출가한 사람이 공과 무상을 관하고, 생사를 싫어해 떠나 출세간법을 행한다면, 이것이 곧 안이고, 이에 어긋나는 것은 밖이다. 재가한 사람이 삼보에 귀의하고 숭상하며, 계를 지키고 선을 닦으며 예와 의를 받들어 행한다면, 이것이 곧 안이고, 이에 어긋나는 것은 밖이다. 이제 안과 밖, 도인과 속인이, 안의 아름답다는 명칭은 마음에서 말미암고, 밖의 악하다는 이름은 행실에 달려 있음을 함께 아니, 어찌 밖의 악을 버리고 안의 선을 부지런히 닦지 않을 수 있겠는가.</w:t>
      </w:r>
    </w:p>
    <w:p>
      <w:pPr>
        <w:pStyle w:val="SHTKBlockLabel"/>
      </w:pPr>
      <w:r>
        <w:t>원문</w:t>
      </w:r>
    </w:p>
    <w:p>
      <w:pPr>
        <w:pStyle w:val="SHTKSourceText"/>
      </w:pPr>
      <w:r>
        <w:t>若欲修行先自剋責。當知求進是假名。退檢是實法。欲涉千里者。必裏糧衛足而致也。欲[＊]升彼岸者。必聚智糧具戒足而登也。所以能果者。實由退檢覺察校試輕重。故能却斷無明退截老死。</w:t>
      </w:r>
    </w:p>
    <w:p>
      <w:pPr>
        <w:pStyle w:val="SHTKBlockLabel"/>
      </w:pPr>
      <w:r>
        <w:t>한국어 직역</w:t>
      </w:r>
    </w:p>
    <w:p>
      <w:pPr>
        <w:pStyle w:val="SHTKTranslationText"/>
      </w:pPr>
      <w:r>
        <w:t>수행하고자 한다면 먼저 스스로를 꾸짖고 책망해야 한다. 마땅히 알아야 한다. 나아가기를 구하는 것은 가명이고, 물러나 살펴보는 것이 실법이다. 천 리를 가고자 하는 사람은, 반드시 양식을 싸고 발을 보호해야 도달할 수 있다. 저 언덕에 오르고자 하는 사람은, 반드시 지혜의 양식을 모으고 계율의 발을 갖추어야 오를 수 있다. 그렇게 성취할 수 있는 까닭은, 실로 물러나 자신을 살피고 깨달아 경중을 점검하기 때문이다. 그 때문에 무명을 물리쳐 끊고 늙음과 죽음을 물러나 끊을 수 있다.</w:t>
      </w:r>
    </w:p>
    <w:p>
      <w:pPr>
        <w:pStyle w:val="SHTKBlockLabel"/>
      </w:pPr>
      <w:r>
        <w:t>교감·번역 메모</w:t>
      </w:r>
    </w:p>
    <w:p>
      <w:pPr>
        <w:pStyle w:val="SHTKNoteSummary"/>
      </w:pPr>
      <w:r>
        <w:t>교감 요약 | [상호참조] 앞의 교감 0304019와 같은 이문이 이 자리에도 적용된다.</w:t>
      </w:r>
    </w:p>
    <w:p>
      <w:pPr>
        <w:pStyle w:val="SHTKNoteDetail"/>
      </w:pPr>
      <w:r>
        <w:t>• 한국어 해설 | [＊]는 XML의 명시적 연결 정보에 따라 교감 0304019를 재참조한다.</w:t>
      </w:r>
    </w:p>
    <w:p>
      <w:pPr>
        <w:pStyle w:val="SHTKBlockLabel"/>
      </w:pPr>
      <w:r>
        <w:t>원문</w:t>
      </w:r>
    </w:p>
    <w:p>
      <w:pPr>
        <w:pStyle w:val="SHTKSourceText"/>
      </w:pPr>
      <w:r>
        <w:t>愚闇滅則慧光發。四相遷則戒德顯。故知廉退者進之兆也。貪進者退之萌也。夫求而獲者虛則[2]寶愛情深故有傾危墮墜之苦此。</w:t>
      </w:r>
    </w:p>
    <w:p>
      <w:pPr>
        <w:pStyle w:val="SHTKBlockLabel"/>
      </w:pPr>
      <w:r>
        <w:t>한국어 직역</w:t>
      </w:r>
    </w:p>
    <w:p>
      <w:pPr>
        <w:pStyle w:val="SHTKTranslationText"/>
      </w:pPr>
      <w:r>
        <w:t>어리석음과 어둠이 사라지면 지혜의 빛이 드러나고, 사상(四相)이 옮겨지면 계의 덕이 드러난다. 그러므로 겸손하여 물러남은 나아감의 조짐임을 알 수 있고, 탐하여 나아가려 함은 물러남의 싹임을 알 수 있다. 무릇 구하여 얻은 것이 허망하면 그것을 보배처럼 아끼는 정이 깊어지므로, 기울고 위태하여 떨어지는 괴로움이 있으니, 이것은</w:t>
      </w:r>
    </w:p>
    <w:p>
      <w:pPr>
        <w:pStyle w:val="SHTKBlockLabel"/>
      </w:pPr>
      <w:r>
        <w:t>교감·번역 메모</w:t>
      </w:r>
    </w:p>
    <w:p>
      <w:pPr>
        <w:pStyle w:val="SHTKNoteSummary"/>
      </w:pPr>
      <w:r>
        <w:t>교감 요약 | [CBETA 교감] 寶와 實는 글자·어휘·내용이 달라 문맥의 뜻이 달라질 수 있는 이문이다.</w:t>
      </w:r>
    </w:p>
    <w:p>
      <w:pPr>
        <w:pStyle w:val="SHTKNoteDetail"/>
      </w:pPr>
      <w:r>
        <w:t>• 원교감 원문 | 寶＝實【三】【宮】</w:t>
        <w:br/>
        <w:t>• 교감 번호 | 0309002</w:t>
        <w:br/>
        <w:t>• 저본 독법 | 寶</w:t>
        <w:br/>
        <w:t>• 저본 기준 번역 | 무릇 구하여 얻은 것이 허망하면 그것을 보배처럼 아끼는 정이 깊어지므로, 기울고 위태하여 떨어지는 괴로움이 있으니, 이것은</w:t>
        <w:br/>
        <w:t>• 이문 독법 | 實</w:t>
        <w:br/>
        <w:t>• 이문 기준 번역 | 이문을 따르면 寶를 實로 읽어 해당 구절의 뜻을 달리 해석해야 한다.</w:t>
        <w:br/>
        <w:t>• 의미 차이 | 寶와 實는 글자·어휘·내용이 달라 문맥의 뜻이 달라질 수 있는 이문이다.</w:t>
        <w:br/>
        <w:t>• 번역 영향 판정 | [의미 차이 있음]</w:t>
        <w:br/>
        <w:t>• 출처 | CBETA T52n2103, 교감 번호 0309002.</w:t>
      </w:r>
    </w:p>
    <w:p>
      <w:pPr>
        <w:pStyle w:val="SHTKBlockLabel"/>
      </w:pPr>
      <w:r>
        <w:t>원문</w:t>
      </w:r>
    </w:p>
    <w:p>
      <w:pPr>
        <w:pStyle w:val="SHTKSourceText"/>
      </w:pPr>
      <w:r>
        <w:t>外道之法也。退而獲者實則意無[3]染戀。</w:t>
      </w:r>
    </w:p>
    <w:p>
      <w:pPr>
        <w:pStyle w:val="SHTKBlockLabel"/>
      </w:pPr>
      <w:r>
        <w:t>한국어 직역</w:t>
      </w:r>
    </w:p>
    <w:p>
      <w:pPr>
        <w:pStyle w:val="SHTKTranslationText"/>
      </w:pPr>
      <w:r>
        <w:t>외도의 법이다. 물러나서 얻은 것이 진실하면 뜻에 물듦과 연연함이 없으므로,</w:t>
      </w:r>
    </w:p>
    <w:p>
      <w:pPr>
        <w:pStyle w:val="SHTKBlockLabel"/>
      </w:pPr>
      <w:r>
        <w:t>교감·번역 메모</w:t>
      </w:r>
    </w:p>
    <w:p>
      <w:pPr>
        <w:pStyle w:val="SHTKNoteSummary"/>
      </w:pPr>
      <w:r>
        <w:t>교감 요약 | [CBETA 교감] 染와 深는 글자·어휘·내용이 달라 문맥의 뜻이 달라질 수 있는 이문이다.</w:t>
      </w:r>
    </w:p>
    <w:p>
      <w:pPr>
        <w:pStyle w:val="SHTKNoteDetail"/>
      </w:pPr>
      <w:r>
        <w:t>• 원교감 원문 | 染＝深【三】【宮】</w:t>
        <w:br/>
        <w:t>• 교감 번호 | 0309003</w:t>
        <w:br/>
        <w:t>• 저본 독법 | 染</w:t>
        <w:br/>
        <w:t>• 저본 기준 번역 | 물러나서 얻은 것이 진실하면 뜻에 물듦과 연연함이 없으므로,</w:t>
        <w:br/>
        <w:t>• 이문 독법 | 深</w:t>
        <w:br/>
        <w:t>• 이문 기준 번역 | 이문을 따르면 染를 深로 읽어 해당 구절의 뜻을 달리 해석해야 한다.</w:t>
        <w:br/>
        <w:t>• 의미 차이 | 染와 深는 글자·어휘·내용이 달라 문맥의 뜻이 달라질 수 있는 이문이다.</w:t>
        <w:br/>
        <w:t>• 번역 영향 판정 | [의미 차이 있음]</w:t>
        <w:br/>
        <w:t>• 출처 | CBETA T52n2103, 교감 번호 0309003.</w:t>
      </w:r>
    </w:p>
    <w:p>
      <w:pPr>
        <w:pStyle w:val="SHTKBlockLabel"/>
      </w:pPr>
      <w:r>
        <w:t>원문</w:t>
      </w:r>
    </w:p>
    <w:p>
      <w:pPr>
        <w:pStyle w:val="SHTKSourceText"/>
      </w:pPr>
      <w:r>
        <w:t>故得常安涅槃之樂。斯佛道之法也。今者但應退檢不及以自責躬。</w:t>
      </w:r>
    </w:p>
    <w:p>
      <w:pPr>
        <w:pStyle w:val="SHTKBlockLabel"/>
      </w:pPr>
      <w:r>
        <w:t>한국어 직역</w:t>
      </w:r>
    </w:p>
    <w:p>
      <w:pPr>
        <w:pStyle w:val="SHTKTranslationText"/>
      </w:pPr>
      <w:r>
        <w:t>늘 편안한 열반의 즐거움을 얻는다. 이것이 불도의 법이다. 이제는 다만 물러나 살피면서 미치지 못함으로써 스스로 자신을 책망해야 한다.</w:t>
      </w:r>
    </w:p>
    <w:p>
      <w:pPr>
        <w:pStyle w:val="SHTKBlockLabel"/>
      </w:pPr>
      <w:r>
        <w:t>원문</w:t>
      </w:r>
    </w:p>
    <w:p>
      <w:pPr>
        <w:pStyle w:val="SHTKSourceText"/>
      </w:pPr>
      <w:r>
        <w:t>若志求進必損我傷物。退[4]察檢失則彼我兼利。</w:t>
      </w:r>
    </w:p>
    <w:p>
      <w:pPr>
        <w:pStyle w:val="SHTKBlockLabel"/>
      </w:pPr>
      <w:r>
        <w:t>한국어 직역</w:t>
      </w:r>
    </w:p>
    <w:p>
      <w:pPr>
        <w:pStyle w:val="SHTKTranslationText"/>
      </w:pPr>
      <w:r>
        <w:t>만약 뜻으로 나아가기를 구하면 반드시 나를 해치고 남을 상하게 하며, 물러나 살피고 잘못을 점검하면 나와 남이 함께 이롭다.</w:t>
      </w:r>
    </w:p>
    <w:p>
      <w:pPr>
        <w:pStyle w:val="SHTKBlockLabel"/>
      </w:pPr>
      <w:r>
        <w:t>교감·번역 메모</w:t>
      </w:r>
    </w:p>
    <w:p>
      <w:pPr>
        <w:pStyle w:val="SHTKNoteSummary"/>
      </w:pPr>
      <w:r>
        <w:t>교감 요약 | [CBETA 교감] 察와 撿/〔－〕의 차이는 글자·구절의 첨가·생략 또는 구성 범위를 바꾸어 문장 구조나 번역 범위에 영향을 줄 수 있다.</w:t>
      </w:r>
    </w:p>
    <w:p>
      <w:pPr>
        <w:pStyle w:val="SHTKNoteDetail"/>
      </w:pPr>
      <w:r>
        <w:t>• 원교감 원문 | 察＝撿【元】，〔察〕－【明】</w:t>
        <w:br/>
        <w:t>• 교감 번호 | 0309004</w:t>
        <w:br/>
        <w:t>• 저본 독법 | 察</w:t>
        <w:br/>
        <w:t>• 저본 기준 번역 | 물러나 살피고 잘못을 점검하면 나와 남이 함께 이롭다.</w:t>
        <w:br/>
        <w:t>• 이문 독법 | 撿 / 〔－〕</w:t>
        <w:br/>
        <w:t>• 이문 기준 번역 | 이문을 따르면 察를 撿 / 〔－〕로 보아 해당 구절의 구성과 번역 범위를 달리 검토해야 한다.</w:t>
        <w:br/>
        <w:t>• 의미 차이 | 察와 撿 / 〔－〕의 차이는 글자·구절의 첨가·생략 또는 구성 범위를 바꾸어 문장 구조나 번역 범위에 영향을 줄 수 있다.</w:t>
        <w:br/>
        <w:t>• 번역 영향 판정 | [문장 구조 변화]</w:t>
        <w:br/>
        <w:t>• 출처 | CBETA T52n2103, 교감 번호 0309004.</w:t>
      </w:r>
    </w:p>
    <w:p>
      <w:pPr>
        <w:pStyle w:val="SHTKBlockLabel"/>
      </w:pPr>
      <w:r>
        <w:t>원문</w:t>
      </w:r>
    </w:p>
    <w:p>
      <w:pPr>
        <w:pStyle w:val="SHTKSourceText"/>
      </w:pPr>
      <w:r>
        <w:t>當知剋責心口。是八正之路。檢察身行。是解脫之蹤。是故如上善自剋責。則無善而不歸也。</w:t>
      </w:r>
    </w:p>
    <w:p>
      <w:pPr>
        <w:pStyle w:val="SHTKBlockLabel"/>
      </w:pPr>
      <w:r>
        <w:t>한국어 직역</w:t>
      </w:r>
    </w:p>
    <w:p>
      <w:pPr>
        <w:pStyle w:val="SHTKTranslationText"/>
      </w:pPr>
      <w:r>
        <w:t>마땅히 알아야 한다. 마음과 입을 꾸짖고 책망하는 것은, 팔정도의 길이며, 몸의 행실을 점검하고 살피는 것은, 해탈의 자취이다. 그러므로 위와 같이 잘 스스로를 꾸짖고 책망하면, 돌아오지 않는 선이 없을 것이다.</w:t>
      </w:r>
    </w:p>
    <w:p>
      <w:pPr>
        <w:pStyle w:val="SHTKBlockLabel"/>
      </w:pPr>
      <w:r>
        <w:t>원문</w:t>
      </w:r>
    </w:p>
    <w:p>
      <w:pPr>
        <w:pStyle w:val="SHTKSourceText"/>
      </w:pPr>
      <w:r>
        <w:t>[5]剋責心行門頌</w:t>
      </w:r>
    </w:p>
    <w:p>
      <w:pPr>
        <w:pStyle w:val="SHTKBlockLabel"/>
      </w:pPr>
      <w:r>
        <w:t>한국어 직역</w:t>
      </w:r>
    </w:p>
    <w:p>
      <w:pPr>
        <w:pStyle w:val="SHTKTranslationText"/>
      </w:pPr>
      <w:r>
        <w:t>마음의 행실을 꾸짖어 책망하는 문의 게송.</w:t>
      </w:r>
    </w:p>
    <w:p>
      <w:pPr>
        <w:pStyle w:val="SHTKBlockLabel"/>
      </w:pPr>
      <w:r>
        <w:t>교감·번역 메모</w:t>
      </w:r>
    </w:p>
    <w:p>
      <w:pPr>
        <w:pStyle w:val="SHTKNoteSummary"/>
      </w:pPr>
      <w:r>
        <w:t>교감 요약 | [CBETA 교감] 剋責心行門頌와 頌曰의 차이는 글자·구절의 첨가·생략 또는 구성 범위를 바꾸어 문장 구조나 번역 범위에 영향을 줄 수 있다.</w:t>
      </w:r>
    </w:p>
    <w:p>
      <w:pPr>
        <w:pStyle w:val="SHTKNoteDetail"/>
      </w:pPr>
      <w:r>
        <w:t>• 원교감 원문 | 剋責心行門頌＝頌曰【明】</w:t>
        <w:br/>
        <w:t>• 교감 번호 | 0309005</w:t>
        <w:br/>
        <w:t>• 저본 독법 | 剋責心行門頌</w:t>
        <w:br/>
        <w:t>• 저본 기준 번역 | 마음의 행실을 꾸짖어 책망하는 문의 게송.</w:t>
        <w:br/>
        <w:t>• 이문 독법 | 頌曰</w:t>
        <w:br/>
        <w:t>• 이문 기준 번역 | 이문을 따르면 剋責心行門頌를 頌曰로 보아 해당 구절의 구성과 번역 범위를 달리 검토해야 한다.</w:t>
        <w:br/>
        <w:t>• 의미 차이 | 剋責心行門頌와 頌曰의 차이는 글자·구절의 첨가·생략 또는 구성 범위를 바꾸어 문장 구조나 번역 범위에 영향을 줄 수 있다.</w:t>
        <w:br/>
        <w:t>• 번역 영향 판정 | [문장 구조 변화]</w:t>
        <w:br/>
        <w:t>• 출처 | CBETA T52n2103, 교감 번호 0309005.</w:t>
      </w:r>
    </w:p>
    <w:p>
      <w:pPr>
        <w:pStyle w:val="SHTKBlockLabel"/>
      </w:pPr>
      <w:r>
        <w:t>위치표지</w:t>
      </w:r>
    </w:p>
    <w:p>
      <w:pPr>
        <w:pStyle w:val="SHTKPositionMarker"/>
      </w:pPr>
      <w:r>
        <w:t xml:space="preserve">[0309b04]</w:t>
      </w:r>
    </w:p>
    <w:p>
      <w:pPr>
        <w:pStyle w:val="SHTKBlockLabel"/>
      </w:pPr>
      <w:r>
        <w:t>원문</w:t>
      </w:r>
    </w:p>
    <w:p>
      <w:pPr>
        <w:pStyle w:val="SHTKSourceText"/>
      </w:pPr>
      <w:r>
        <w:t>瞻彼進德。莫敢[6]或遑。</w:t>
      </w:r>
    </w:p>
    <w:p>
      <w:pPr>
        <w:pStyle w:val="SHTKBlockLabel"/>
      </w:pPr>
      <w:r>
        <w:t>한국어 직역</w:t>
      </w:r>
    </w:p>
    <w:p>
      <w:pPr>
        <w:pStyle w:val="SHTKTranslationText"/>
      </w:pPr>
      <w:r>
        <w:t>저 덕에 나아감을 바라보며, 감히 잠시도 한가히 있지 않는다.</w:t>
      </w:r>
    </w:p>
    <w:p>
      <w:pPr>
        <w:pStyle w:val="SHTKBlockLabel"/>
      </w:pPr>
      <w:r>
        <w:t>교감·번역 메모</w:t>
      </w:r>
    </w:p>
    <w:p>
      <w:pPr>
        <w:pStyle w:val="SHTKNoteSummary"/>
      </w:pPr>
      <w:r>
        <w:t>교감 요약 | [CBETA 교감] 或와 惑는 글자·어휘·내용이 달라 문맥의 뜻이 달라질 수 있는 이문이다.</w:t>
      </w:r>
    </w:p>
    <w:p>
      <w:pPr>
        <w:pStyle w:val="SHTKNoteDetail"/>
      </w:pPr>
      <w:r>
        <w:t>• 원교감 원문 | 或＝惑【三】【宮】</w:t>
        <w:br/>
        <w:t>• 교감 번호 | 0309006</w:t>
        <w:br/>
        <w:t>• 저본 독법 | 或</w:t>
        <w:br/>
        <w:t>• 저본 기준 번역 | 감히 잠시도 한가히 있지 않는다.</w:t>
        <w:br/>
        <w:t>• 이문 독법 | 惑</w:t>
        <w:br/>
        <w:t>• 이문 기준 번역 | 이문을 따르면 或를 惑로 읽어 해당 구절의 뜻을 달리 해석해야 한다.</w:t>
        <w:br/>
        <w:t>• 의미 차이 | 或와 惑는 글자·어휘·내용이 달라 문맥의 뜻이 달라질 수 있는 이문이다.</w:t>
        <w:br/>
        <w:t>• 번역 영향 판정 | [의미 차이 있음]</w:t>
        <w:br/>
        <w:t>• 출처 | CBETA T52n2103, 교감 번호 0309006.</w:t>
      </w:r>
    </w:p>
    <w:p>
      <w:pPr>
        <w:pStyle w:val="SHTKBlockLabel"/>
      </w:pPr>
      <w:r>
        <w:t>원문</w:t>
      </w:r>
    </w:p>
    <w:p>
      <w:pPr>
        <w:pStyle w:val="SHTKSourceText"/>
      </w:pPr>
      <w:r>
        <w:t>顧咨小智。徒以太康。豈無通術。跋此榛荒。雖有重離。[7]亦照螢光。</w:t>
      </w:r>
    </w:p>
    <w:p>
      <w:pPr>
        <w:pStyle w:val="SHTKBlockLabel"/>
      </w:pPr>
      <w:r>
        <w:t>한국어 직역</w:t>
      </w:r>
    </w:p>
    <w:p>
      <w:pPr>
        <w:pStyle w:val="SHTKTranslationText"/>
      </w:pPr>
      <w:r>
        <w:t>돌이켜 작은 지혜를 헤아려 보니, 헛되이 너무 편안히 지냈다. 어찌 통하는 방술이 없겠는가. 이 가시덤불 황무지를 밟아 건넌다. [의미 불확실] 비록 거듭 밝은 빛이 있어도, 또한 반딧불의 빛까지 비춘다.</w:t>
      </w:r>
    </w:p>
    <w:p>
      <w:pPr>
        <w:pStyle w:val="SHTKBlockLabel"/>
      </w:pPr>
      <w:r>
        <w:t>교감·번역 메모</w:t>
      </w:r>
    </w:p>
    <w:p>
      <w:pPr>
        <w:pStyle w:val="SHTKNoteSummary"/>
      </w:pPr>
      <w:r>
        <w:t>교감 요약 | [CBETA 교감] 亦와 迹는 글자·어휘·내용이 달라 문맥의 뜻이 달라질 수 있는 이문이다.</w:t>
      </w:r>
    </w:p>
    <w:p>
      <w:pPr>
        <w:pStyle w:val="SHTKNoteDetail"/>
      </w:pPr>
      <w:r>
        <w:t>• 원교감 원문 | 亦＝迹【三】【宮】</w:t>
        <w:br/>
        <w:t>• 교감 번호 | 0309007</w:t>
        <w:br/>
        <w:t>• 저본 독법 | 亦</w:t>
        <w:br/>
        <w:t>• 저본 기준 번역 | 또한 반딧불의 빛까지 비춘다.</w:t>
        <w:br/>
        <w:t>• 이문 독법 | 迹</w:t>
        <w:br/>
        <w:t>• 이문 기준 번역 | 이문을 따르면 亦를 迹로 읽어 해당 구절의 뜻을 달리 해석해야 한다.</w:t>
        <w:br/>
        <w:t>• 의미 차이 | 亦와 迹는 글자·어휘·내용이 달라 문맥의 뜻이 달라질 수 있는 이문이다.</w:t>
        <w:br/>
        <w:t>• 번역 영향 판정 | [의미 차이 있음]</w:t>
        <w:br/>
        <w:t>• 출처 | CBETA T52n2103, 교감 번호 0309007.</w:t>
      </w:r>
    </w:p>
    <w:p>
      <w:pPr>
        <w:pStyle w:val="SHTKBlockLabel"/>
      </w:pPr>
      <w:r>
        <w:t>원문</w:t>
      </w:r>
    </w:p>
    <w:p>
      <w:pPr>
        <w:pStyle w:val="SHTKSourceText"/>
      </w:pPr>
      <w:r>
        <w:t>循情內負。撫事外傷。</w:t>
      </w:r>
    </w:p>
    <w:p>
      <w:pPr>
        <w:pStyle w:val="SHTKBlockLabel"/>
      </w:pPr>
      <w:r>
        <w:t>한국어 직역</w:t>
      </w:r>
    </w:p>
    <w:p>
      <w:pPr>
        <w:pStyle w:val="SHTKTranslationText"/>
      </w:pPr>
      <w:r>
        <w:t>정을 따르면 안으로 저버리게 되고, 일을 어루만져 생각하면 밖으로 상심한다.</w:t>
      </w:r>
    </w:p>
    <w:p>
      <w:pPr>
        <w:pStyle w:val="SHTKBlockLabel"/>
      </w:pPr>
      <w:r>
        <w:t>원문</w:t>
      </w:r>
    </w:p>
    <w:p>
      <w:pPr>
        <w:pStyle w:val="SHTKSourceText"/>
      </w:pPr>
      <w:r>
        <w:t>層羅一舉。空念高翔。檢覆三業門[＊]第[8]七</w:t>
      </w:r>
    </w:p>
    <w:p>
      <w:pPr>
        <w:pStyle w:val="SHTKBlockLabel"/>
      </w:pPr>
      <w:r>
        <w:t>한국어 직역</w:t>
      </w:r>
    </w:p>
    <w:p>
      <w:pPr>
        <w:pStyle w:val="SHTKTranslationText"/>
      </w:pPr>
      <w:r>
        <w:t>겹겹의 그물을 한 번 들면, 높이 날 생각은 헛될 뿐이다. 삼업을 점검하여 다시 살피는 문 제7.</w:t>
      </w:r>
    </w:p>
    <w:p>
      <w:pPr>
        <w:pStyle w:val="SHTKBlockLabel"/>
      </w:pPr>
      <w:r>
        <w:t>교감·번역 메모</w:t>
      </w:r>
    </w:p>
    <w:p>
      <w:pPr>
        <w:pStyle w:val="SHTKNoteSummary"/>
      </w:pPr>
      <w:r>
        <w:t>교감 요약 | [CBETA 교감] 七와 十는 글자·어휘·내용이 달라 문맥의 뜻이 달라질 수 있는 이문이다.</w:t>
      </w:r>
    </w:p>
    <w:p>
      <w:pPr>
        <w:pStyle w:val="SHTKNoteDetail"/>
      </w:pPr>
      <w:r>
        <w:t>• 원교감 원문 | 七＝十【宮】</w:t>
        <w:br/>
        <w:t>• 교감 번호 | 0309008</w:t>
        <w:br/>
        <w:t>• 저본 독법 | 七</w:t>
        <w:br/>
        <w:t>• 저본 기준 번역 | 삼업을 점검하여 다시 살피는 문 제7.</w:t>
        <w:br/>
        <w:t>• 이문 독법 | 十</w:t>
        <w:br/>
        <w:t>• 이문 기준 번역 | 이문을 따르면 七를 十로 읽어 해당 구절의 뜻을 달리 해석해야 한다.</w:t>
        <w:br/>
        <w:t>• 의미 차이 | 七와 十는 글자·어휘·내용이 달라 문맥의 뜻이 달라질 수 있는 이문이다.</w:t>
        <w:br/>
        <w:t>• 번역 영향 판정 | [의미 차이 있음]</w:t>
        <w:br/>
        <w:t>• 출처 | CBETA T52n2103, 교감 번호 0309008.</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[0309b08]</w:t>
      </w:r>
    </w:p>
    <w:p>
      <w:pPr>
        <w:pStyle w:val="SHTKBlockLabel"/>
      </w:pPr>
      <w:r>
        <w:t>원문</w:t>
      </w:r>
    </w:p>
    <w:p>
      <w:pPr>
        <w:pStyle w:val="SHTKSourceText"/>
      </w:pPr>
      <w:r>
        <w:t>剋責之情猶昧。審的之旨[9]未彰。</w:t>
      </w:r>
    </w:p>
    <w:p>
      <w:pPr>
        <w:pStyle w:val="SHTKBlockLabel"/>
      </w:pPr>
      <w:r>
        <w:t>한국어 직역</w:t>
      </w:r>
    </w:p>
    <w:p>
      <w:pPr>
        <w:pStyle w:val="SHTKTranslationText"/>
      </w:pPr>
      <w:r>
        <w:t>스스로를 꾸짖고 책망하는 마음도 아직 어둡고, 분명히 살피는 뜻도 아직 드러나지 않았다.</w:t>
      </w:r>
    </w:p>
    <w:p>
      <w:pPr>
        <w:pStyle w:val="SHTKBlockLabel"/>
      </w:pPr>
      <w:r>
        <w:t>교감·번역 메모</w:t>
      </w:r>
    </w:p>
    <w:p>
      <w:pPr>
        <w:pStyle w:val="SHTKNoteSummary"/>
      </w:pPr>
      <w:r>
        <w:t>교감 요약 | [CBETA 교감] 未와 朱는 글자·어휘·내용이 달라 문맥의 뜻이 달라질 수 있는 이문이다.</w:t>
      </w:r>
    </w:p>
    <w:p>
      <w:pPr>
        <w:pStyle w:val="SHTKNoteDetail"/>
      </w:pPr>
      <w:r>
        <w:t>• 원교감 원문 | 未＝朱【宋】</w:t>
        <w:br/>
        <w:t>• 교감 번호 | 0309009</w:t>
        <w:br/>
        <w:t>• 저본 독법 | 未</w:t>
        <w:br/>
        <w:t>• 저본 기준 번역 | 분명히 살피는 뜻도 아직 드러나지 않았다.</w:t>
        <w:br/>
        <w:t>• 이문 독법 | 朱</w:t>
        <w:br/>
        <w:t>• 이문 기준 번역 | 이문을 따르면 未를 朱로 읽어 해당 구절의 뜻을 달리 해석해야 한다.</w:t>
        <w:br/>
        <w:t>• 의미 차이 | 未와 朱는 글자·어휘·내용이 달라 문맥의 뜻이 달라질 수 있는 이문이다.</w:t>
        <w:br/>
        <w:t>• 번역 영향 판정 | [의미 차이 있음]</w:t>
        <w:br/>
        <w:t>• 출처 | CBETA T52n2103, 교감 번호 0309009.</w:t>
      </w:r>
    </w:p>
    <w:p>
      <w:pPr>
        <w:pStyle w:val="SHTKBlockLabel"/>
      </w:pPr>
      <w:r>
        <w:t>원문</w:t>
      </w:r>
    </w:p>
    <w:p>
      <w:pPr>
        <w:pStyle w:val="SHTKSourceText"/>
      </w:pPr>
      <w:r>
        <w:t>故以事檢心。校所修習。既知不及彌增悚恧。何謂檢校。檢我此身。從旦至中。從中至暮。從暮至夜。從夜至曉。乃至一時一[10]剋一念一[11]頃。</w:t>
      </w:r>
    </w:p>
    <w:p>
      <w:pPr>
        <w:pStyle w:val="SHTKBlockLabel"/>
      </w:pPr>
      <w:r>
        <w:t>한국어 직역</w:t>
      </w:r>
    </w:p>
    <w:p>
      <w:pPr>
        <w:pStyle w:val="SHTKTranslationText"/>
      </w:pPr>
      <w:r>
        <w:t>그러므로 일을 가지고 마음을 점검하고, 닦고 익힌 바를 헤아린다. 이미 미치지 못함을 알면 더욱 두렵고 부끄러운 마음을 더한다. 무엇을 점검하고 헤아린다고 하는가. 나의 이 몸을 점검하여, 아침부터 한낮까지, 한낮부터 저녁까지, 저녁부터 밤까지, 밤부터 새벽까지, 나아가 한 시각, 한 각, 한 생각, 한 순간까지 살핀다.</w:t>
      </w:r>
    </w:p>
    <w:p>
      <w:pPr>
        <w:pStyle w:val="SHTKBlockLabel"/>
      </w:pPr>
      <w:r>
        <w:t>교감·번역 메모</w:t>
      </w:r>
    </w:p>
    <w:p>
      <w:pPr>
        <w:pStyle w:val="SHTKNoteSummary"/>
      </w:pPr>
      <w:r>
        <w:t>교감 요약 | [CBETA 교감] 剋와 刻는 표기가 다르지만 이 문맥의 한국어 번역에는 실질적인 차이가 없다.</w:t>
      </w:r>
    </w:p>
    <w:p>
      <w:pPr>
        <w:pStyle w:val="SHTKNoteDetail"/>
      </w:pPr>
      <w:r>
        <w:t>• 원교감 원문 | 剋＝刻【三】【宮】</w:t>
        <w:br/>
        <w:t>• 교감 번호 | 0309010</w:t>
        <w:br/>
        <w:t>• 저본 독법 | 剋</w:t>
        <w:br/>
        <w:t>• 저본 기준 번역 | 나아가 한 시각, 한 각, 한 생각, 한 순간까지 살핀다.</w:t>
        <w:br/>
        <w:t>• 이문 독법 | 刻</w:t>
        <w:br/>
        <w:t>• 이문 기준 번역 | 이문 표기를 따르더라도 이 문맥의 한국어 번역에는 실질적인 차이가 없다.</w:t>
        <w:br/>
        <w:t>• 의미 차이 | 剋와 刻는 표기가 다르지만 이 문맥의 한국어 번역에는 실질적인 차이가 없다.</w:t>
        <w:br/>
        <w:t>• 번역 영향 판정 | [번역 차이 없음]</w:t>
        <w:br/>
        <w:t>• 출처 | CBETA T52n2103, 교감 번호 0309010.</w:t>
      </w:r>
    </w:p>
    <w:p>
      <w:pPr>
        <w:pStyle w:val="SHTKNoteSummary"/>
      </w:pPr>
      <w:r>
        <w:t>교감 요약 | [CBETA 교감] 頃와 傾는 글자·어휘·내용이 달라 문맥의 뜻이 달라질 수 있는 이문이다.</w:t>
      </w:r>
    </w:p>
    <w:p>
      <w:pPr>
        <w:pStyle w:val="SHTKNoteDetail"/>
      </w:pPr>
      <w:r>
        <w:t>• 원교감 원문 | 頃＝傾【元】</w:t>
        <w:br/>
        <w:t>• 교감 번호 | 0309011</w:t>
        <w:br/>
        <w:t>• 저본 독법 | 頃</w:t>
        <w:br/>
        <w:t>• 저본 기준 번역 | 나아가 한 시각, 한 각, 한 생각, 한 순간까지 살핀다.</w:t>
        <w:br/>
        <w:t>• 이문 독법 | 傾</w:t>
        <w:br/>
        <w:t>• 이문 기준 번역 | 이문을 따르면 頃를 傾로 읽어 해당 구절의 뜻을 달리 해석해야 한다.</w:t>
        <w:br/>
        <w:t>• 의미 차이 | 頃와 傾는 글자·어휘·내용이 달라 문맥의 뜻이 달라질 수 있는 이문이다.</w:t>
        <w:br/>
        <w:t>• 번역 영향 판정 | [의미 차이 있음]</w:t>
        <w:br/>
        <w:t>• 출처 | CBETA T52n2103, 교감 번호 0309011.</w:t>
      </w:r>
    </w:p>
    <w:p>
      <w:pPr>
        <w:pStyle w:val="SHTKBlockLabel"/>
      </w:pPr>
      <w:r>
        <w:t>위치표지</w:t>
      </w:r>
    </w:p>
    <w:p>
      <w:pPr>
        <w:pStyle w:val="SHTKPositionMarker"/>
      </w:pPr>
      <w:r>
        <w:t xml:space="preserve">[0309b12]</w:t>
      </w:r>
    </w:p>
    <w:p>
      <w:pPr>
        <w:pStyle w:val="SHTKBlockLabel"/>
      </w:pPr>
      <w:r>
        <w:t>원문</w:t>
      </w:r>
    </w:p>
    <w:p>
      <w:pPr>
        <w:pStyle w:val="SHTKSourceText"/>
      </w:pPr>
      <w:r>
        <w:t>有幾心幾行幾善幾惡</w:t>
      </w:r>
    </w:p>
    <w:p>
      <w:pPr>
        <w:pStyle w:val="SHTKBlockLabel"/>
      </w:pPr>
      <w:r>
        <w:t>한국어 직역</w:t>
      </w:r>
    </w:p>
    <w:p>
      <w:pPr>
        <w:pStyle w:val="SHTKTranslationText"/>
      </w:pPr>
      <w:r>
        <w:t>몇 가지 마음, 몇 가지 행, 몇 가지 선과 몇 가지 악이 있었는가.</w:t>
      </w:r>
    </w:p>
    <w:p>
      <w:pPr>
        <w:pStyle w:val="SHTKBlockLabel"/>
      </w:pPr>
      <w:r>
        <w:t>위치표지</w:t>
      </w:r>
    </w:p>
    <w:p>
      <w:pPr>
        <w:pStyle w:val="SHTKPositionMarker"/>
      </w:pPr>
      <w:r>
        <w:t xml:space="preserve">[0309b13]</w:t>
      </w:r>
    </w:p>
    <w:p>
      <w:pPr>
        <w:pStyle w:val="SHTKBlockLabel"/>
      </w:pPr>
      <w:r>
        <w:t>원문</w:t>
      </w:r>
    </w:p>
    <w:p>
      <w:pPr>
        <w:pStyle w:val="SHTKSourceText"/>
      </w:pPr>
      <w:r>
        <w:t>幾心欲摧滅煩惱</w:t>
      </w:r>
    </w:p>
    <w:p>
      <w:pPr>
        <w:pStyle w:val="SHTKBlockLabel"/>
      </w:pPr>
      <w:r>
        <w:t>한국어 직역</w:t>
      </w:r>
    </w:p>
    <w:p>
      <w:pPr>
        <w:pStyle w:val="SHTKTranslationText"/>
      </w:pPr>
      <w:r>
        <w:t>몇 마음이나 번뇌를 꺾어 없애고자 했는가.</w:t>
      </w:r>
    </w:p>
    <w:p>
      <w:pPr>
        <w:pStyle w:val="SHTKBlockLabel"/>
      </w:pPr>
      <w:r>
        <w:t>위치표지</w:t>
      </w:r>
    </w:p>
    <w:p>
      <w:pPr>
        <w:pStyle w:val="SHTKPositionMarker"/>
      </w:pPr>
      <w:r>
        <w:t xml:space="preserve">[0309b14]</w:t>
      </w:r>
    </w:p>
    <w:p>
      <w:pPr>
        <w:pStyle w:val="SHTKBlockLabel"/>
      </w:pPr>
      <w:r>
        <w:t>원문</w:t>
      </w:r>
    </w:p>
    <w:p>
      <w:pPr>
        <w:pStyle w:val="SHTKSourceText"/>
      </w:pPr>
      <w:r>
        <w:t>幾心欲降伏魔怨　幾心念三寶四諦</w:t>
      </w:r>
    </w:p>
    <w:p>
      <w:pPr>
        <w:pStyle w:val="SHTKBlockLabel"/>
      </w:pPr>
      <w:r>
        <w:t>한국어 직역</w:t>
      </w:r>
    </w:p>
    <w:p>
      <w:pPr>
        <w:pStyle w:val="SHTKTranslationText"/>
      </w:pPr>
      <w:r>
        <w:t>몇 마음이나 마군의 원수를 항복시키고자 했으며, 몇 마음이나 삼보와 사제를 생각했는가.</w:t>
      </w:r>
    </w:p>
    <w:p>
      <w:pPr>
        <w:pStyle w:val="SHTKBlockLabel"/>
      </w:pPr>
      <w:r>
        <w:t>위치표지</w:t>
      </w:r>
    </w:p>
    <w:p>
      <w:pPr>
        <w:pStyle w:val="SHTKPositionMarker"/>
      </w:pPr>
      <w:r>
        <w:t xml:space="preserve">[0309b15]</w:t>
      </w:r>
    </w:p>
    <w:p>
      <w:pPr>
        <w:pStyle w:val="SHTKBlockLabel"/>
      </w:pPr>
      <w:r>
        <w:t>원문</w:t>
      </w:r>
    </w:p>
    <w:p>
      <w:pPr>
        <w:pStyle w:val="SHTKSourceText"/>
      </w:pPr>
      <w:r>
        <w:t>幾心念苦空無常　幾心念報父母恩慈</w:t>
      </w:r>
    </w:p>
    <w:p>
      <w:pPr>
        <w:pStyle w:val="SHTKBlockLabel"/>
      </w:pPr>
      <w:r>
        <w:t>한국어 직역</w:t>
      </w:r>
    </w:p>
    <w:p>
      <w:pPr>
        <w:pStyle w:val="SHTKTranslationText"/>
      </w:pPr>
      <w:r>
        <w:t>몇 마음이나 고·공·무상을 생각했고, 몇 마음이나 부모의 은혜와 자애에 보답할 것을 생각했는가.</w:t>
      </w:r>
    </w:p>
    <w:p>
      <w:pPr>
        <w:pStyle w:val="SHTKBlockLabel"/>
      </w:pPr>
      <w:r>
        <w:t>위치표지</w:t>
      </w:r>
    </w:p>
    <w:p>
      <w:pPr>
        <w:pStyle w:val="SHTKPositionMarker"/>
      </w:pPr>
      <w:r>
        <w:t xml:space="preserve">[0309b16]</w:t>
      </w:r>
    </w:p>
    <w:p>
      <w:pPr>
        <w:pStyle w:val="SHTKBlockLabel"/>
      </w:pPr>
      <w:r>
        <w:t>원문</w:t>
      </w:r>
    </w:p>
    <w:p>
      <w:pPr>
        <w:pStyle w:val="SHTKSourceText"/>
      </w:pPr>
      <w:r>
        <w:t>幾心願代眾生受苦　幾心發念菩薩道業</w:t>
      </w:r>
    </w:p>
    <w:p>
      <w:pPr>
        <w:pStyle w:val="SHTKBlockLabel"/>
      </w:pPr>
      <w:r>
        <w:t>한국어 직역</w:t>
      </w:r>
    </w:p>
    <w:p>
      <w:pPr>
        <w:pStyle w:val="SHTKTranslationText"/>
      </w:pPr>
      <w:r>
        <w:t>몇 마음이나 중생을 대신하여 괴로움을 받기를 원했고, 몇 마음이나 보살도의 업을 발심했는가.</w:t>
      </w:r>
    </w:p>
    <w:p>
      <w:pPr>
        <w:pStyle w:val="SHTKBlockLabel"/>
      </w:pPr>
      <w:r>
        <w:t>위치표지</w:t>
      </w:r>
    </w:p>
    <w:p>
      <w:pPr>
        <w:pStyle w:val="SHTKPositionMarker"/>
      </w:pPr>
      <w:r>
        <w:t xml:space="preserve">[0309b17]</w:t>
      </w:r>
    </w:p>
    <w:p>
      <w:pPr>
        <w:pStyle w:val="SHTKBlockLabel"/>
      </w:pPr>
      <w:r>
        <w:t>원문</w:t>
      </w:r>
    </w:p>
    <w:p>
      <w:pPr>
        <w:pStyle w:val="SHTKSourceText"/>
      </w:pPr>
      <w:r>
        <w:t>幾心欲布施持戒　幾心欲忍辱精進</w:t>
      </w:r>
    </w:p>
    <w:p>
      <w:pPr>
        <w:pStyle w:val="SHTKBlockLabel"/>
      </w:pPr>
      <w:r>
        <w:t>한국어 직역</w:t>
      </w:r>
    </w:p>
    <w:p>
      <w:pPr>
        <w:pStyle w:val="SHTKTranslationText"/>
      </w:pPr>
      <w:r>
        <w:t>몇 마음이나 보시하고 계를 지키려 했으며, 몇 마음이나 인욕하고 정진하려 했는가.</w:t>
      </w:r>
    </w:p>
    <w:p>
      <w:pPr>
        <w:pStyle w:val="SHTKBlockLabel"/>
      </w:pPr>
      <w:r>
        <w:t>위치표지</w:t>
      </w:r>
    </w:p>
    <w:p>
      <w:pPr>
        <w:pStyle w:val="SHTKPositionMarker"/>
      </w:pPr>
      <w:r>
        <w:t xml:space="preserve">[0309b18]</w:t>
      </w:r>
    </w:p>
    <w:p>
      <w:pPr>
        <w:pStyle w:val="SHTKBlockLabel"/>
      </w:pPr>
      <w:r>
        <w:t>원문</w:t>
      </w:r>
    </w:p>
    <w:p>
      <w:pPr>
        <w:pStyle w:val="SHTKSourceText"/>
      </w:pPr>
      <w:r>
        <w:t>幾心欲禪寂顯慧　幾心欲慈濟五道</w:t>
      </w:r>
    </w:p>
    <w:p>
      <w:pPr>
        <w:pStyle w:val="SHTKBlockLabel"/>
      </w:pPr>
      <w:r>
        <w:t>한국어 직역</w:t>
      </w:r>
    </w:p>
    <w:p>
      <w:pPr>
        <w:pStyle w:val="SHTKTranslationText"/>
      </w:pPr>
      <w:r>
        <w:t>몇 마음이나 선정에 고요히 들어 지혜를 드러내려 했으며, 몇 마음이나 오도의 중생을 자비로 구제하려 했는가.</w:t>
      </w:r>
    </w:p>
    <w:p>
      <w:pPr>
        <w:pStyle w:val="SHTKBlockLabel"/>
      </w:pPr>
      <w:r>
        <w:t>위치표지</w:t>
      </w:r>
    </w:p>
    <w:p>
      <w:pPr>
        <w:pStyle w:val="SHTKPositionMarker"/>
      </w:pPr>
      <w:r>
        <w:t xml:space="preserve">[0309b19]</w:t>
      </w:r>
    </w:p>
    <w:p>
      <w:pPr>
        <w:pStyle w:val="SHTKBlockLabel"/>
      </w:pPr>
      <w:r>
        <w:t>원문</w:t>
      </w:r>
    </w:p>
    <w:p>
      <w:pPr>
        <w:pStyle w:val="SHTKSourceText"/>
      </w:pPr>
      <w:r>
        <w:t>幾心欲勸勵行所難行</w:t>
      </w:r>
    </w:p>
    <w:p>
      <w:pPr>
        <w:pStyle w:val="SHTKBlockLabel"/>
      </w:pPr>
      <w:r>
        <w:t>한국어 직역</w:t>
      </w:r>
    </w:p>
    <w:p>
      <w:pPr>
        <w:pStyle w:val="SHTKTranslationText"/>
      </w:pPr>
      <w:r>
        <w:t>몇 마음이나 행하기 어려운 일을 행하도록 권하고 힘쓰려 했는가.</w:t>
      </w:r>
    </w:p>
    <w:p>
      <w:pPr>
        <w:pStyle w:val="SHTKBlockLabel"/>
      </w:pPr>
      <w:r>
        <w:t>위치표지</w:t>
      </w:r>
    </w:p>
    <w:p>
      <w:pPr>
        <w:pStyle w:val="SHTKPositionMarker"/>
      </w:pPr>
      <w:r>
        <w:t xml:space="preserve">[0309b20]</w:t>
      </w:r>
    </w:p>
    <w:p>
      <w:pPr>
        <w:pStyle w:val="SHTKBlockLabel"/>
      </w:pPr>
      <w:r>
        <w:t>원문</w:t>
      </w:r>
    </w:p>
    <w:p>
      <w:pPr>
        <w:pStyle w:val="SHTKSourceText"/>
      </w:pPr>
      <w:r>
        <w:t>幾心欲超求[12]辨所難[＊]辨</w:t>
      </w:r>
    </w:p>
    <w:p>
      <w:pPr>
        <w:pStyle w:val="SHTKBlockLabel"/>
      </w:pPr>
      <w:r>
        <w:t>한국어 직역</w:t>
      </w:r>
    </w:p>
    <w:p>
      <w:pPr>
        <w:pStyle w:val="SHTKTranslationText"/>
      </w:pPr>
      <w:r>
        <w:t>몇 마음이나 뛰어넘어 구하고 분별하기 어려운 것을 분별하려 했는가.</w:t>
      </w:r>
    </w:p>
    <w:p>
      <w:pPr>
        <w:pStyle w:val="SHTKBlockLabel"/>
      </w:pPr>
      <w:r>
        <w:t>교감·번역 메모</w:t>
      </w:r>
    </w:p>
    <w:p>
      <w:pPr>
        <w:pStyle w:val="SHTKNoteSummary"/>
      </w:pPr>
      <w:r>
        <w:t>교감 요약 | [CBETA 교감] 辨와 辦는 글자·어휘·내용이 달라 문맥의 뜻이 달라질 수 있는 이문이다.</w:t>
      </w:r>
    </w:p>
    <w:p>
      <w:pPr>
        <w:pStyle w:val="SHTKNoteDetail"/>
      </w:pPr>
      <w:r>
        <w:t>• 원교감 원문 | 辨＝辦【宋】【元】【宮】＊</w:t>
        <w:br/>
        <w:t>• 교감 번호 | 0309012</w:t>
        <w:br/>
        <w:t>• 저본 독법 | 辨</w:t>
        <w:br/>
        <w:t>• 저본 기준 번역 | 몇 마음이나 뛰어넘어 구하고 분별하기 어려운 것을 분별하려 했는가.</w:t>
        <w:br/>
        <w:t>• 이문 독법 | 辦</w:t>
        <w:br/>
        <w:t>• 이문 기준 번역 | 이문을 따르면 辨를 辦로 읽어 해당 구절의 뜻을 달리 해석해야 한다.</w:t>
        <w:br/>
        <w:t>• 의미 차이 | 辨와 辦는 글자·어휘·내용이 달라 문맥의 뜻이 달라질 수 있는 이문이다.</w:t>
        <w:br/>
        <w:t>• 번역 영향 판정 | [의미 차이 있음]</w:t>
        <w:br/>
        <w:t>• 출처 | CBETA T52n2103, 교감 번호 0309012.</w:t>
      </w:r>
    </w:p>
    <w:p>
      <w:pPr>
        <w:pStyle w:val="SHTKNoteSummary"/>
      </w:pPr>
      <w:r>
        <w:t>교감 요약 | [상호참조] 앞의 교감 0309012와 같은 이문이 이 자리에도 적용된다.</w:t>
      </w:r>
    </w:p>
    <w:p>
      <w:pPr>
        <w:pStyle w:val="SHTKNoteDetail"/>
      </w:pPr>
      <w:r>
        <w:t>• 한국어 해설 | [＊]는 XML의 명시적 연결 정보에 따라 교감 0309012를 재참조한다.</w:t>
      </w:r>
    </w:p>
    <w:p>
      <w:pPr>
        <w:pStyle w:val="SHTKBlockLabel"/>
      </w:pPr>
      <w:r>
        <w:t>위치표지</w:t>
      </w:r>
    </w:p>
    <w:p>
      <w:pPr>
        <w:pStyle w:val="SHTKPositionMarker"/>
      </w:pPr>
      <w:r>
        <w:t xml:space="preserve">[0309b21]</w:t>
      </w:r>
    </w:p>
    <w:p>
      <w:pPr>
        <w:pStyle w:val="SHTKBlockLabel"/>
      </w:pPr>
      <w:r>
        <w:t>원문</w:t>
      </w:r>
    </w:p>
    <w:p>
      <w:pPr>
        <w:pStyle w:val="SHTKSourceText"/>
      </w:pPr>
      <w:r>
        <w:t>幾心欲忍苦建立佛法</w:t>
      </w:r>
    </w:p>
    <w:p>
      <w:pPr>
        <w:pStyle w:val="SHTKBlockLabel"/>
      </w:pPr>
      <w:r>
        <w:t>한국어 직역</w:t>
      </w:r>
    </w:p>
    <w:p>
      <w:pPr>
        <w:pStyle w:val="SHTKTranslationText"/>
      </w:pPr>
      <w:r>
        <w:t>몇 마음이나 괴로움을 참으며 불법을 세우려 했는가.</w:t>
      </w:r>
    </w:p>
    <w:p>
      <w:pPr>
        <w:pStyle w:val="SHTKBlockLabel"/>
      </w:pPr>
      <w:r>
        <w:t>위치표지</w:t>
      </w:r>
    </w:p>
    <w:p>
      <w:pPr>
        <w:pStyle w:val="SHTKPositionMarker"/>
      </w:pPr>
      <w:r>
        <w:t xml:space="preserve">[0309b22]</w:t>
      </w:r>
    </w:p>
    <w:p>
      <w:pPr>
        <w:pStyle w:val="SHTKBlockLabel"/>
      </w:pPr>
      <w:r>
        <w:t>원문</w:t>
      </w:r>
    </w:p>
    <w:p>
      <w:pPr>
        <w:pStyle w:val="SHTKSourceText"/>
      </w:pPr>
      <w:r>
        <w:t>幾心欲作佛化度群生</w:t>
      </w:r>
    </w:p>
    <w:p>
      <w:pPr>
        <w:pStyle w:val="SHTKBlockLabel"/>
      </w:pPr>
      <w:r>
        <w:t>한국어 직역</w:t>
      </w:r>
    </w:p>
    <w:p>
      <w:pPr>
        <w:pStyle w:val="SHTKTranslationText"/>
      </w:pPr>
      <w:r>
        <w:t>몇 마음이나 부처가 되어 중생 무리를 교화하려 했는가.</w:t>
      </w:r>
    </w:p>
    <w:p>
      <w:pPr>
        <w:pStyle w:val="SHTKBlockLabel"/>
      </w:pPr>
      <w:r>
        <w:t>위치표지</w:t>
      </w:r>
    </w:p>
    <w:p>
      <w:pPr>
        <w:pStyle w:val="SHTKPositionMarker"/>
      </w:pPr>
      <w:r>
        <w:t xml:space="preserve">[0309b23]</w:t>
      </w:r>
    </w:p>
    <w:p>
      <w:pPr>
        <w:pStyle w:val="SHTKBlockLabel"/>
      </w:pPr>
      <w:r>
        <w:t>원문</w:t>
      </w:r>
    </w:p>
    <w:p>
      <w:pPr>
        <w:pStyle w:val="SHTKSourceText"/>
      </w:pPr>
      <w:r>
        <w:t>上已檢心。次復檢口如上時刻。</w:t>
      </w:r>
    </w:p>
    <w:p>
      <w:pPr>
        <w:pStyle w:val="SHTKBlockLabel"/>
      </w:pPr>
      <w:r>
        <w:t>한국어 직역</w:t>
      </w:r>
    </w:p>
    <w:p>
      <w:pPr>
        <w:pStyle w:val="SHTKTranslationText"/>
      </w:pPr>
      <w:r>
        <w:t>위에서는 이미 마음을 점검하였다. 다음으로 다시 위와 같은 시각마다 입을 점검한다.</w:t>
      </w:r>
    </w:p>
    <w:p>
      <w:pPr>
        <w:pStyle w:val="SHTKBlockLabel"/>
      </w:pPr>
      <w:r>
        <w:t>위치표지</w:t>
      </w:r>
    </w:p>
    <w:p>
      <w:pPr>
        <w:pStyle w:val="SHTKPositionMarker"/>
      </w:pPr>
      <w:r>
        <w:t xml:space="preserve">[0309b24]</w:t>
      </w:r>
    </w:p>
    <w:p>
      <w:pPr>
        <w:pStyle w:val="SHTKBlockLabel"/>
      </w:pPr>
      <w:r>
        <w:t>원문</w:t>
      </w:r>
    </w:p>
    <w:p>
      <w:pPr>
        <w:pStyle w:val="SHTKSourceText"/>
      </w:pPr>
      <w:r>
        <w:t>從旦已來。已得演說幾句深義</w:t>
      </w:r>
    </w:p>
    <w:p>
      <w:pPr>
        <w:pStyle w:val="SHTKBlockLabel"/>
      </w:pPr>
      <w:r>
        <w:t>한국어 직역</w:t>
      </w:r>
    </w:p>
    <w:p>
      <w:pPr>
        <w:pStyle w:val="SHTKTranslationText"/>
      </w:pPr>
      <w:r>
        <w:t>아침부터 지금까지, 이미 몇 구절이나 깊은 뜻을 연설했는가.</w:t>
      </w:r>
    </w:p>
    <w:p>
      <w:pPr>
        <w:pStyle w:val="SHTKBlockLabel"/>
      </w:pPr>
      <w:r>
        <w:t>위치표지</w:t>
      </w:r>
    </w:p>
    <w:p>
      <w:pPr>
        <w:pStyle w:val="SHTKPositionMarker"/>
      </w:pPr>
      <w:r>
        <w:t xml:space="preserve">[0309b25]</w:t>
      </w:r>
    </w:p>
    <w:p>
      <w:pPr>
        <w:pStyle w:val="SHTKBlockLabel"/>
      </w:pPr>
      <w:r>
        <w:t>원문</w:t>
      </w:r>
    </w:p>
    <w:p>
      <w:pPr>
        <w:pStyle w:val="SHTKSourceText"/>
      </w:pPr>
      <w:r>
        <w:t>已得披讀幾卷經典</w:t>
      </w:r>
    </w:p>
    <w:p>
      <w:pPr>
        <w:pStyle w:val="SHTKBlockLabel"/>
      </w:pPr>
      <w:r>
        <w:t>한국어 직역</w:t>
      </w:r>
    </w:p>
    <w:p>
      <w:pPr>
        <w:pStyle w:val="SHTKTranslationText"/>
      </w:pPr>
      <w:r>
        <w:t>이미 몇 권이나 경전을 펼쳐 읽었는가.</w:t>
      </w:r>
    </w:p>
    <w:p>
      <w:pPr>
        <w:pStyle w:val="SHTKBlockLabel"/>
      </w:pPr>
      <w:r>
        <w:t>위치표지</w:t>
      </w:r>
    </w:p>
    <w:p>
      <w:pPr>
        <w:pStyle w:val="SHTKPositionMarker"/>
      </w:pPr>
      <w:r>
        <w:t xml:space="preserve">[0309b26]</w:t>
      </w:r>
    </w:p>
    <w:p>
      <w:pPr>
        <w:pStyle w:val="SHTKBlockLabel"/>
      </w:pPr>
      <w:r>
        <w:t>원문</w:t>
      </w:r>
    </w:p>
    <w:p>
      <w:pPr>
        <w:pStyle w:val="SHTKSourceText"/>
      </w:pPr>
      <w:r>
        <w:t>已得理誦幾許文字</w:t>
      </w:r>
    </w:p>
    <w:p>
      <w:pPr>
        <w:pStyle w:val="SHTKBlockLabel"/>
      </w:pPr>
      <w:r>
        <w:t>한국어 직역</w:t>
      </w:r>
    </w:p>
    <w:p>
      <w:pPr>
        <w:pStyle w:val="SHTKTranslationText"/>
      </w:pPr>
      <w:r>
        <w:t>이미 얼마나 많은 글자를 이치에 맞게 외웠는가.</w:t>
      </w:r>
    </w:p>
    <w:p>
      <w:pPr>
        <w:pStyle w:val="SHTKBlockLabel"/>
      </w:pPr>
      <w:r>
        <w:t>위치표지</w:t>
      </w:r>
    </w:p>
    <w:p>
      <w:pPr>
        <w:pStyle w:val="SHTKPositionMarker"/>
      </w:pPr>
      <w:r>
        <w:t xml:space="preserve">[0309b27]</w:t>
      </w:r>
    </w:p>
    <w:p>
      <w:pPr>
        <w:pStyle w:val="SHTKBlockLabel"/>
      </w:pPr>
      <w:r>
        <w:t>원문</w:t>
      </w:r>
    </w:p>
    <w:p>
      <w:pPr>
        <w:pStyle w:val="SHTKSourceText"/>
      </w:pPr>
      <w:r>
        <w:t>已得幾過歎佛功德</w:t>
      </w:r>
    </w:p>
    <w:p>
      <w:pPr>
        <w:pStyle w:val="SHTKBlockLabel"/>
      </w:pPr>
      <w:r>
        <w:t>한국어 직역</w:t>
      </w:r>
    </w:p>
    <w:p>
      <w:pPr>
        <w:pStyle w:val="SHTKTranslationText"/>
      </w:pPr>
      <w:r>
        <w:t>이미 몇 번이나 부처님의 공덕을 찬탄했는가.</w:t>
      </w:r>
    </w:p>
    <w:p>
      <w:pPr>
        <w:pStyle w:val="SHTKBlockLabel"/>
      </w:pPr>
      <w:r>
        <w:t>위치표지</w:t>
      </w:r>
    </w:p>
    <w:p>
      <w:pPr>
        <w:pStyle w:val="SHTKPositionMarker"/>
      </w:pPr>
      <w:r>
        <w:t xml:space="preserve">[0309b28]</w:t>
      </w:r>
    </w:p>
    <w:p>
      <w:pPr>
        <w:pStyle w:val="SHTKBlockLabel"/>
      </w:pPr>
      <w:r>
        <w:t>원문</w:t>
      </w:r>
    </w:p>
    <w:p>
      <w:pPr>
        <w:pStyle w:val="SHTKSourceText"/>
      </w:pPr>
      <w:r>
        <w:t>已得幾過稱菩薩行</w:t>
      </w:r>
    </w:p>
    <w:p>
      <w:pPr>
        <w:pStyle w:val="SHTKBlockLabel"/>
      </w:pPr>
      <w:r>
        <w:t>한국어 직역</w:t>
      </w:r>
    </w:p>
    <w:p>
      <w:pPr>
        <w:pStyle w:val="SHTKTranslationText"/>
      </w:pPr>
      <w:r>
        <w:t>이미 몇 번이나 보살의 행을 칭송했는가.</w:t>
      </w:r>
    </w:p>
    <w:p>
      <w:pPr>
        <w:pStyle w:val="SHTKBlockLabel"/>
      </w:pPr>
      <w:r>
        <w:t>위치표지</w:t>
      </w:r>
    </w:p>
    <w:p>
      <w:pPr>
        <w:pStyle w:val="SHTKPositionMarker"/>
      </w:pPr>
      <w:r>
        <w:t xml:space="preserve">[0309b29]</w:t>
      </w:r>
    </w:p>
    <w:p>
      <w:pPr>
        <w:pStyle w:val="SHTKBlockLabel"/>
      </w:pPr>
      <w:r>
        <w:t>원문</w:t>
      </w:r>
    </w:p>
    <w:p>
      <w:pPr>
        <w:pStyle w:val="SHTKSourceText"/>
      </w:pPr>
      <w:r>
        <w:t>已得幾過稱讚隨喜</w:t>
      </w:r>
    </w:p>
    <w:p>
      <w:pPr>
        <w:pStyle w:val="SHTKBlockLabel"/>
      </w:pPr>
      <w:r>
        <w:t>한국어 직역</w:t>
      </w:r>
    </w:p>
    <w:p>
      <w:pPr>
        <w:pStyle w:val="SHTKTranslationText"/>
      </w:pPr>
      <w:r>
        <w:t>이미 몇 번이나 칭찬하고 수희했는가.</w:t>
      </w:r>
    </w:p>
    <w:p>
      <w:pPr>
        <w:pStyle w:val="SHTKBlockLabel"/>
      </w:pPr>
      <w:r>
        <w:t>위치표지</w:t>
      </w:r>
    </w:p>
    <w:p>
      <w:pPr>
        <w:pStyle w:val="SHTKPositionMarker"/>
      </w:pPr>
      <w:r>
        <w:t xml:space="preserve">[0309c01]</w:t>
      </w:r>
    </w:p>
    <w:p>
      <w:pPr>
        <w:pStyle w:val="SHTKBlockLabel"/>
      </w:pPr>
      <w:r>
        <w:t>원문</w:t>
      </w:r>
    </w:p>
    <w:p>
      <w:pPr>
        <w:pStyle w:val="SHTKSourceText"/>
      </w:pPr>
      <w:r>
        <w:t>已得幾過迴向發願</w:t>
      </w:r>
    </w:p>
    <w:p>
      <w:pPr>
        <w:pStyle w:val="SHTKBlockLabel"/>
      </w:pPr>
      <w:r>
        <w:t>한국어 직역</w:t>
      </w:r>
    </w:p>
    <w:p>
      <w:pPr>
        <w:pStyle w:val="SHTKTranslationText"/>
      </w:pPr>
      <w:r>
        <w:t>이미 몇 번이나 회향하고 발원했는가.</w:t>
      </w:r>
    </w:p>
    <w:p>
      <w:pPr>
        <w:pStyle w:val="SHTKBlockLabel"/>
      </w:pPr>
      <w:r>
        <w:t>위치표지</w:t>
      </w:r>
    </w:p>
    <w:p>
      <w:pPr>
        <w:pStyle w:val="SHTKPositionMarker"/>
      </w:pPr>
      <w:r>
        <w:t xml:space="preserve">[0309c02]</w:t>
      </w:r>
    </w:p>
    <w:p>
      <w:pPr>
        <w:pStyle w:val="SHTKBlockLabel"/>
      </w:pPr>
      <w:r>
        <w:t>원문</w:t>
      </w:r>
    </w:p>
    <w:p>
      <w:pPr>
        <w:pStyle w:val="SHTKSourceText"/>
      </w:pPr>
      <w:r>
        <w:t>次復檢身如上時刻</w:t>
      </w:r>
    </w:p>
    <w:p>
      <w:pPr>
        <w:pStyle w:val="SHTKBlockLabel"/>
      </w:pPr>
      <w:r>
        <w:t>한국어 직역</w:t>
      </w:r>
    </w:p>
    <w:p>
      <w:pPr>
        <w:pStyle w:val="SHTKTranslationText"/>
      </w:pPr>
      <w:r>
        <w:t>다음으로 다시 위와 같은 시각마다 몸을 점검한다.</w:t>
      </w:r>
    </w:p>
    <w:p>
      <w:pPr>
        <w:pStyle w:val="SHTKBlockLabel"/>
      </w:pPr>
      <w:r>
        <w:t>위치표지</w:t>
      </w:r>
    </w:p>
    <w:p>
      <w:pPr>
        <w:pStyle w:val="SHTKPositionMarker"/>
      </w:pPr>
      <w:r>
        <w:t xml:space="preserve">[0309c03]</w:t>
      </w:r>
    </w:p>
    <w:p>
      <w:pPr>
        <w:pStyle w:val="SHTKBlockLabel"/>
      </w:pPr>
      <w:r>
        <w:t>원문</w:t>
      </w:r>
    </w:p>
    <w:p>
      <w:pPr>
        <w:pStyle w:val="SHTKSourceText"/>
      </w:pPr>
      <w:r>
        <w:t>已得幾過屈身禮佛幾拜</w:t>
      </w:r>
    </w:p>
    <w:p>
      <w:pPr>
        <w:pStyle w:val="SHTKBlockLabel"/>
      </w:pPr>
      <w:r>
        <w:t>한국어 직역</w:t>
      </w:r>
    </w:p>
    <w:p>
      <w:pPr>
        <w:pStyle w:val="SHTKTranslationText"/>
      </w:pPr>
      <w:r>
        <w:t>이미 몇 번이나 몸을 굽혀 부처님께 몇 배나 예배했는가.</w:t>
      </w:r>
    </w:p>
    <w:p>
      <w:pPr>
        <w:pStyle w:val="SHTKBlockLabel"/>
      </w:pPr>
      <w:r>
        <w:t>위치표지</w:t>
      </w:r>
    </w:p>
    <w:p>
      <w:pPr>
        <w:pStyle w:val="SHTKPositionMarker"/>
      </w:pPr>
      <w:r>
        <w:t xml:space="preserve">[0309c04]</w:t>
      </w:r>
    </w:p>
    <w:p>
      <w:pPr>
        <w:pStyle w:val="SHTKBlockLabel"/>
      </w:pPr>
      <w:r>
        <w:t>원문</w:t>
      </w:r>
    </w:p>
    <w:p>
      <w:pPr>
        <w:pStyle w:val="SHTKSourceText"/>
      </w:pPr>
      <w:r>
        <w:t>已得幾過屈身禮法禮僧</w:t>
      </w:r>
    </w:p>
    <w:p>
      <w:pPr>
        <w:pStyle w:val="SHTKBlockLabel"/>
      </w:pPr>
      <w:r>
        <w:t>한국어 직역</w:t>
      </w:r>
    </w:p>
    <w:p>
      <w:pPr>
        <w:pStyle w:val="SHTKTranslationText"/>
      </w:pPr>
      <w:r>
        <w:t>이미 몇 번이나 몸을 굽혀 법과 승가에 예배했는가.</w:t>
      </w:r>
    </w:p>
    <w:p>
      <w:pPr>
        <w:pStyle w:val="SHTKBlockLabel"/>
      </w:pPr>
      <w:r>
        <w:t>위치표지</w:t>
      </w:r>
    </w:p>
    <w:p>
      <w:pPr>
        <w:pStyle w:val="SHTKPositionMarker"/>
      </w:pPr>
      <w:r>
        <w:t xml:space="preserve">[0309c05]</w:t>
      </w:r>
    </w:p>
    <w:p>
      <w:pPr>
        <w:pStyle w:val="SHTKBlockLabel"/>
      </w:pPr>
      <w:r>
        <w:t>원문</w:t>
      </w:r>
    </w:p>
    <w:p>
      <w:pPr>
        <w:pStyle w:val="SHTKSourceText"/>
      </w:pPr>
      <w:r>
        <w:t>已得幾過執勞掃塔塗地</w:t>
      </w:r>
    </w:p>
    <w:p>
      <w:pPr>
        <w:pStyle w:val="SHTKBlockLabel"/>
      </w:pPr>
      <w:r>
        <w:t>한국어 직역</w:t>
      </w:r>
    </w:p>
    <w:p>
      <w:pPr>
        <w:pStyle w:val="SHTKTranslationText"/>
      </w:pPr>
      <w:r>
        <w:t>이미 몇 번이나 수고를 맡아 탑을 쓸고 땅을 발랐는가.</w:t>
      </w:r>
    </w:p>
    <w:p>
      <w:pPr>
        <w:pStyle w:val="SHTKBlockLabel"/>
      </w:pPr>
      <w:r>
        <w:t>위치표지</w:t>
      </w:r>
    </w:p>
    <w:p>
      <w:pPr>
        <w:pStyle w:val="SHTKPositionMarker"/>
      </w:pPr>
      <w:r>
        <w:t xml:space="preserve">[0309c06]</w:t>
      </w:r>
    </w:p>
    <w:p>
      <w:pPr>
        <w:pStyle w:val="SHTKBlockLabel"/>
      </w:pPr>
      <w:r>
        <w:t>원문</w:t>
      </w:r>
    </w:p>
    <w:p>
      <w:pPr>
        <w:pStyle w:val="SHTKSourceText"/>
      </w:pPr>
      <w:r>
        <w:t>已得幾過燒香散華然燈</w:t>
      </w:r>
    </w:p>
    <w:p>
      <w:pPr>
        <w:pStyle w:val="SHTKBlockLabel"/>
      </w:pPr>
      <w:r>
        <w:t>한국어 직역</w:t>
      </w:r>
    </w:p>
    <w:p>
      <w:pPr>
        <w:pStyle w:val="SHTKTranslationText"/>
      </w:pPr>
      <w:r>
        <w:t>이미 몇 번이나 향을 사르고 꽃을 흩으며 등불을 밝혔는가.</w:t>
      </w:r>
    </w:p>
    <w:p>
      <w:pPr>
        <w:pStyle w:val="SHTKBlockLabel"/>
      </w:pPr>
      <w:r>
        <w:t>위치표지</w:t>
      </w:r>
    </w:p>
    <w:p>
      <w:pPr>
        <w:pStyle w:val="SHTKPositionMarker"/>
      </w:pPr>
      <w:r>
        <w:t xml:space="preserve">[0309c07]</w:t>
      </w:r>
    </w:p>
    <w:p>
      <w:pPr>
        <w:pStyle w:val="SHTKBlockLabel"/>
      </w:pPr>
      <w:r>
        <w:t>원문</w:t>
      </w:r>
    </w:p>
    <w:p>
      <w:pPr>
        <w:pStyle w:val="SHTKSourceText"/>
      </w:pPr>
      <w:r>
        <w:t>已得幾過拂除塵垢正列供具</w:t>
      </w:r>
    </w:p>
    <w:p>
      <w:pPr>
        <w:pStyle w:val="SHTKBlockLabel"/>
      </w:pPr>
      <w:r>
        <w:t>한국어 직역</w:t>
      </w:r>
    </w:p>
    <w:p>
      <w:pPr>
        <w:pStyle w:val="SHTKTranslationText"/>
      </w:pPr>
      <w:r>
        <w:t>이미 몇 번이나 먼지와 때를 털어 없애고 공양구를 바르게 배열했는가.</w:t>
      </w:r>
    </w:p>
    <w:p>
      <w:pPr>
        <w:pStyle w:val="SHTKBlockLabel"/>
      </w:pPr>
      <w:r>
        <w:t>위치표지</w:t>
      </w:r>
    </w:p>
    <w:p>
      <w:pPr>
        <w:pStyle w:val="SHTKPositionMarker"/>
      </w:pPr>
      <w:r>
        <w:t xml:space="preserve">[0309c08]</w:t>
      </w:r>
    </w:p>
    <w:p>
      <w:pPr>
        <w:pStyle w:val="SHTKBlockLabel"/>
      </w:pPr>
      <w:r>
        <w:t>원문</w:t>
      </w:r>
    </w:p>
    <w:p>
      <w:pPr>
        <w:pStyle w:val="SHTKSourceText"/>
      </w:pPr>
      <w:r>
        <w:t>已得幾過懸幡表剎合掌供養</w:t>
      </w:r>
    </w:p>
    <w:p>
      <w:pPr>
        <w:pStyle w:val="SHTKBlockLabel"/>
      </w:pPr>
      <w:r>
        <w:t>한국어 직역</w:t>
      </w:r>
    </w:p>
    <w:p>
      <w:pPr>
        <w:pStyle w:val="SHTKTranslationText"/>
      </w:pPr>
      <w:r>
        <w:t>이미 몇 번이나 번을 달아 찰을 표시하고 합장하여 공양했는가.</w:t>
      </w:r>
    </w:p>
    <w:p>
      <w:pPr>
        <w:pStyle w:val="SHTKBlockLabel"/>
      </w:pPr>
      <w:r>
        <w:t>위치표지</w:t>
      </w:r>
    </w:p>
    <w:p>
      <w:pPr>
        <w:pStyle w:val="SHTKPositionMarker"/>
      </w:pPr>
      <w:r>
        <w:t xml:space="preserve">[0309c09]</w:t>
      </w:r>
    </w:p>
    <w:p>
      <w:pPr>
        <w:pStyle w:val="SHTKBlockLabel"/>
      </w:pPr>
      <w:r>
        <w:t>원문</w:t>
      </w:r>
    </w:p>
    <w:p>
      <w:pPr>
        <w:pStyle w:val="SHTKSourceText"/>
      </w:pPr>
      <w:r>
        <w:t>已得幾過遶佛恭敬幾十百匝</w:t>
      </w:r>
    </w:p>
    <w:p>
      <w:pPr>
        <w:pStyle w:val="SHTKBlockLabel"/>
      </w:pPr>
      <w:r>
        <w:t>한국어 직역</w:t>
      </w:r>
    </w:p>
    <w:p>
      <w:pPr>
        <w:pStyle w:val="SHTKTranslationText"/>
      </w:pPr>
      <w:r>
        <w:t>이미 몇 번이나 부처님을 돌며 공경하여 몇십 바퀴, 몇백 바퀴를 돌았는가.</w:t>
      </w:r>
    </w:p>
    <w:p>
      <w:pPr>
        <w:pStyle w:val="SHTKBlockLabel"/>
      </w:pPr>
      <w:r>
        <w:t>위치표지</w:t>
      </w:r>
    </w:p>
    <w:p>
      <w:pPr>
        <w:pStyle w:val="SHTKPositionMarker"/>
      </w:pPr>
      <w:r>
        <w:t xml:space="preserve">[0309c10]</w:t>
      </w:r>
    </w:p>
    <w:p>
      <w:pPr>
        <w:pStyle w:val="SHTKBlockLabel"/>
      </w:pPr>
      <w:r>
        <w:t>원문</w:t>
      </w:r>
    </w:p>
    <w:p>
      <w:pPr>
        <w:pStyle w:val="SHTKSourceText"/>
      </w:pPr>
      <w:r>
        <w:t>如是檢察。會理甚少違道極多。白淨之業裁不足言。煩惱重障森然滿目。闇礙轉積解脫何由。如上檢察自救無功。何有時[13]閑議人善惡。</w:t>
      </w:r>
    </w:p>
    <w:p>
      <w:pPr>
        <w:pStyle w:val="SHTKBlockLabel"/>
      </w:pPr>
      <w:r>
        <w:t>한국어 직역</w:t>
      </w:r>
    </w:p>
    <w:p>
      <w:pPr>
        <w:pStyle w:val="SHTKTranslationText"/>
      </w:pPr>
      <w:r>
        <w:t>이와 같이 점검하여 살펴보면, 이치에 맞는 것은 매우 적고 도에 어긋나는 것은 지극히 많다. 청정한 업은 겨우 말하기에도 부족하고, 번뇌의 무거운 장애는 빽빽이 눈앞을 가득 메운다. 어둠과 장애가 더욱 쌓이니 해탈할 길이 어디에 있겠는가. 위와 같이 점검해 보면 자신을 구제할 공도 없는데, 어찌 한가할 때가 있어 남의 선악을 논하겠는가.</w:t>
      </w:r>
    </w:p>
    <w:p>
      <w:pPr>
        <w:pStyle w:val="SHTKBlockLabel"/>
      </w:pPr>
      <w:r>
        <w:t>교감·번역 메모</w:t>
      </w:r>
    </w:p>
    <w:p>
      <w:pPr>
        <w:pStyle w:val="SHTKNoteSummary"/>
      </w:pPr>
      <w:r>
        <w:t>교감 요약 | [CBETA 교감] 閑와 閒는 표기가 다르지만 이 문맥의 한국어 번역에는 실질적인 차이가 없다.</w:t>
      </w:r>
    </w:p>
    <w:p>
      <w:pPr>
        <w:pStyle w:val="SHTKNoteDetail"/>
      </w:pPr>
      <w:r>
        <w:t>• 원교감 원문 | 閑＝閒【明】</w:t>
        <w:br/>
        <w:t>• 교감 번호 | 0309013</w:t>
        <w:br/>
        <w:t>• 저본 독법 | 閑</w:t>
        <w:br/>
        <w:t>• 저본 기준 번역 | 어찌 한가할 때가 있어 남의 선악을 논하겠는가.</w:t>
        <w:br/>
        <w:t>• 이문 독법 | 閒</w:t>
        <w:br/>
        <w:t>• 이문 기준 번역 | 이문 표기를 따르더라도 이 문맥의 한국어 번역에는 실질적인 차이가 없다.</w:t>
        <w:br/>
        <w:t>• 의미 차이 | 閑와 閒는 표기가 다르지만 이 문맥의 한국어 번역에는 실질적인 차이가 없다.</w:t>
        <w:br/>
        <w:t>• 번역 영향 판정 | [번역 차이 없음]</w:t>
        <w:br/>
        <w:t>• 출처 | CBETA T52n2103, 교감 번호 0309013.</w:t>
      </w:r>
    </w:p>
    <w:p>
      <w:pPr>
        <w:pStyle w:val="SHTKBlockLabel"/>
      </w:pPr>
      <w:r>
        <w:t>원문</w:t>
      </w:r>
    </w:p>
    <w:p>
      <w:pPr>
        <w:pStyle w:val="SHTKSourceText"/>
      </w:pPr>
      <w:r>
        <w:t>故須三業自相訓責。知我所作幾善幾惡。</w:t>
      </w:r>
    </w:p>
    <w:p>
      <w:pPr>
        <w:pStyle w:val="SHTKBlockLabel"/>
      </w:pPr>
      <w:r>
        <w:t>한국어 직역</w:t>
      </w:r>
    </w:p>
    <w:p>
      <w:pPr>
        <w:pStyle w:val="SHTKTranslationText"/>
      </w:pPr>
      <w:r>
        <w:t>그러므로 삼업이 서로 스스로를 훈계하고 책망하여, 내가 지은 것이 몇 가지 선이고 몇 가지 악인지 알아야 한다.</w:t>
      </w:r>
    </w:p>
    <w:p>
      <w:pPr>
        <w:pStyle w:val="SHTKBlockLabel"/>
      </w:pPr>
      <w:r>
        <w:t>원문</w:t>
      </w:r>
    </w:p>
    <w:p>
      <w:pPr>
        <w:pStyle w:val="SHTKSourceText"/>
      </w:pPr>
      <w:r>
        <w:t>[14]檢校行業門頌</w:t>
      </w:r>
    </w:p>
    <w:p>
      <w:pPr>
        <w:pStyle w:val="SHTKBlockLabel"/>
      </w:pPr>
      <w:r>
        <w:t>한국어 직역</w:t>
      </w:r>
    </w:p>
    <w:p>
      <w:pPr>
        <w:pStyle w:val="SHTKTranslationText"/>
      </w:pPr>
      <w:r>
        <w:t>행업을 점검하고 헤아리는 문의 게송.</w:t>
      </w:r>
    </w:p>
    <w:p>
      <w:pPr>
        <w:pStyle w:val="SHTKBlockLabel"/>
      </w:pPr>
      <w:r>
        <w:t>교감·번역 메모</w:t>
      </w:r>
    </w:p>
    <w:p>
      <w:pPr>
        <w:pStyle w:val="SHTKNoteSummary"/>
      </w:pPr>
      <w:r>
        <w:t>교감 요약 | [CBETA 교감] 檢校行業門頌와 頌曰의 차이는 글자·구절의 첨가·생략 또는 구성 범위를 바꾸어 문장 구조나 번역 범위에 영향을 줄 수 있다.</w:t>
      </w:r>
    </w:p>
    <w:p>
      <w:pPr>
        <w:pStyle w:val="SHTKNoteDetail"/>
      </w:pPr>
      <w:r>
        <w:t>• 원교감 원문 | 檢校行業門頌＝頌曰【明】</w:t>
        <w:br/>
        <w:t>• 교감 번호 | 0309014</w:t>
        <w:br/>
        <w:t>• 저본 독법 | 檢校行業門頌</w:t>
        <w:br/>
        <w:t>• 저본 기준 번역 | 행업을 점검하고 헤아리는 문의 게송.</w:t>
        <w:br/>
        <w:t>• 이문 독법 | 頌曰</w:t>
        <w:br/>
        <w:t>• 이문 기준 번역 | 이문을 따르면 檢校行業門頌를 頌曰로 보아 해당 구절의 구성과 번역 범위를 달리 검토해야 한다.</w:t>
        <w:br/>
        <w:t>• 의미 차이 | 檢校行業門頌와 頌曰의 차이는 글자·구절의 첨가·생략 또는 구성 범위를 바꾸어 문장 구조나 번역 범위에 영향을 줄 수 있다.</w:t>
        <w:br/>
        <w:t>• 번역 영향 판정 | [문장 구조 변화]</w:t>
        <w:br/>
        <w:t>• 출처 | CBETA T52n2103, 교감 번호 0309014.</w:t>
      </w:r>
    </w:p>
    <w:p>
      <w:pPr>
        <w:pStyle w:val="SHTKBlockLabel"/>
      </w:pPr>
      <w:r>
        <w:t>위치표지</w:t>
      </w:r>
    </w:p>
    <w:p>
      <w:pPr>
        <w:pStyle w:val="SHTKPositionMarker"/>
      </w:pPr>
      <w:r>
        <w:t xml:space="preserve">[0309c15]</w:t>
      </w:r>
    </w:p>
    <w:p>
      <w:pPr>
        <w:pStyle w:val="SHTKBlockLabel"/>
      </w:pPr>
      <w:r>
        <w:t>원문</w:t>
      </w:r>
    </w:p>
    <w:p>
      <w:pPr>
        <w:pStyle w:val="SHTKSourceText"/>
      </w:pPr>
      <w:r>
        <w:t>渾風緬沒。旅俗膠加。競文內[15]疚。</w:t>
      </w:r>
    </w:p>
    <w:p>
      <w:pPr>
        <w:pStyle w:val="SHTKBlockLabel"/>
      </w:pPr>
      <w:r>
        <w:t>한국어 직역</w:t>
      </w:r>
    </w:p>
    <w:p>
      <w:pPr>
        <w:pStyle w:val="SHTKTranslationText"/>
      </w:pPr>
      <w:r>
        <w:t>순박한 풍속은 아득히 사라지고, [의미 불확실] 떠도는 세속은 아교처럼 뒤엉켜 더해진다. 문식을 다투면서 안으로는 부끄러워하니,</w:t>
      </w:r>
    </w:p>
    <w:p>
      <w:pPr>
        <w:pStyle w:val="SHTKBlockLabel"/>
      </w:pPr>
      <w:r>
        <w:t>교감·번역 메모</w:t>
      </w:r>
    </w:p>
    <w:p>
      <w:pPr>
        <w:pStyle w:val="SHTKNoteSummary"/>
      </w:pPr>
      <w:r>
        <w:t>교감 요약 | [CBETA 교감] 疚와 疾는 글자·어휘·내용이 달라 문맥의 뜻이 달라질 수 있는 이문이다.</w:t>
      </w:r>
    </w:p>
    <w:p>
      <w:pPr>
        <w:pStyle w:val="SHTKNoteDetail"/>
      </w:pPr>
      <w:r>
        <w:t>• 원교감 원문 | 疚＝疾【三】【宮】</w:t>
        <w:br/>
        <w:t>• 교감 번호 | 0309015</w:t>
        <w:br/>
        <w:t>• 저본 독법 | 疚</w:t>
        <w:br/>
        <w:t>• 저본 기준 번역 | 문식을 다투면서 안으로는 부끄러워하니,</w:t>
        <w:br/>
        <w:t>• 이문 독법 | 疾</w:t>
        <w:br/>
        <w:t>• 이문 기준 번역 | 이문을 따르면 疚를 疾로 읽어 해당 구절의 뜻을 달리 해석해야 한다.</w:t>
        <w:br/>
        <w:t>• 의미 차이 | 疚와 疾는 글자·어휘·내용이 달라 문맥의 뜻이 달라질 수 있는 이문이다.</w:t>
        <w:br/>
        <w:t>• 번역 영향 판정 | [의미 차이 있음]</w:t>
        <w:br/>
        <w:t>• 출처 | CBETA T52n2103, 교감 번호 0309015.</w:t>
      </w:r>
    </w:p>
    <w:p>
      <w:pPr>
        <w:pStyle w:val="SHTKBlockLabel"/>
      </w:pPr>
      <w:r>
        <w:t>원문</w:t>
      </w:r>
    </w:p>
    <w:p>
      <w:pPr>
        <w:pStyle w:val="SHTKSourceText"/>
      </w:pPr>
      <w:r>
        <w:t>誰靦心瑕。再惟情反。三省身華。貴危窮濫。貧懾豪奢。邅迴六蔽紛綸七邪。不圖厥始。逸馬難罝。訶詰四大門[＊]第八(四大謂[16]地水火風也)</w:t>
      </w:r>
    </w:p>
    <w:p>
      <w:pPr>
        <w:pStyle w:val="SHTKBlockLabel"/>
      </w:pPr>
      <w:r>
        <w:t>한국어 직역</w:t>
      </w:r>
    </w:p>
    <w:p>
      <w:pPr>
        <w:pStyle w:val="SHTKTranslationText"/>
      </w:pPr>
      <w:r>
        <w:t>누가 마음의 흠을 부끄러워하겠는가. [의미 불확실] 거듭 생각하면 정이 돌아서고, [의미 불확실] 세 번 성찰하면 몸의 영화로움을 살핀다. [의미 불확실] 귀하면 위태롭고 궁하면 함부로되며, 가난하면 호사의 위세에 두려워한다. 육폐에서 머뭇거리고 칠사가 어지럽게 얽힌다. 그 시작을 도모하지 않으면, 달아나는 말을 그물로 잡기 어렵다. 사대를 꾸짖어 따지는 문 제8(사대란 지·수·화·풍을 말한다).</w:t>
      </w:r>
    </w:p>
    <w:p>
      <w:pPr>
        <w:pStyle w:val="SHTKBlockLabel"/>
      </w:pPr>
      <w:r>
        <w:t>교감·번역 메모</w:t>
      </w:r>
    </w:p>
    <w:p>
      <w:pPr>
        <w:pStyle w:val="SHTKNoteSummary"/>
      </w:pPr>
      <w:r>
        <w:t>교감 요약 | [CBETA 교감] 地와 大는 글자·어휘·내용이 달라 문맥의 뜻이 달라질 수 있는 이문이다.</w:t>
      </w:r>
    </w:p>
    <w:p>
      <w:pPr>
        <w:pStyle w:val="SHTKNoteDetail"/>
      </w:pPr>
      <w:r>
        <w:t>• 원교감 원문 | 地＝大【明】</w:t>
        <w:br/>
        <w:t>• 교감 번호 | 0309016</w:t>
        <w:br/>
        <w:t>• 저본 독법 | 地</w:t>
        <w:br/>
        <w:t>• 저본 기준 번역 | 사대를 꾸짖어 따지는 문 제8(사대란 지·수·화·풍을 말한다).</w:t>
        <w:br/>
        <w:t>• 이문 독법 | 大</w:t>
        <w:br/>
        <w:t>• 이문 기준 번역 | 이문을 따르면 地를 大로 읽어 해당 구절의 뜻을 달리 해석해야 한다.</w:t>
        <w:br/>
        <w:t>• 의미 차이 | 地와 大는 글자·어휘·내용이 달라 문맥의 뜻이 달라질 수 있는 이문이다.</w:t>
        <w:br/>
        <w:t>• 번역 영향 판정 | [의미 차이 있음]</w:t>
        <w:br/>
        <w:t>• 출처 | CBETA T52n2103, 교감 번호 0309016.</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[0309c19]</w:t>
      </w:r>
    </w:p>
    <w:p>
      <w:pPr>
        <w:pStyle w:val="SHTKBlockLabel"/>
      </w:pPr>
      <w:r>
        <w:t>원문</w:t>
      </w:r>
    </w:p>
    <w:p>
      <w:pPr>
        <w:pStyle w:val="SHTKSourceText"/>
      </w:pPr>
      <w:r>
        <w:t>上已檢[17]校所行。</w:t>
      </w:r>
    </w:p>
    <w:p>
      <w:pPr>
        <w:pStyle w:val="SHTKBlockLabel"/>
      </w:pPr>
      <w:r>
        <w:t>한국어 직역</w:t>
      </w:r>
    </w:p>
    <w:p>
      <w:pPr>
        <w:pStyle w:val="SHTKTranslationText"/>
      </w:pPr>
      <w:r>
        <w:t>위에서 이미 행한 바를 점검하였는데,</w:t>
      </w:r>
    </w:p>
    <w:p>
      <w:pPr>
        <w:pStyle w:val="SHTKBlockLabel"/>
      </w:pPr>
      <w:r>
        <w:t>교감·번역 메모</w:t>
      </w:r>
    </w:p>
    <w:p>
      <w:pPr>
        <w:pStyle w:val="SHTKNoteSummary"/>
      </w:pPr>
      <w:r>
        <w:t>교감 요약 | [CBETA 교감] 校와 察는 글자·어휘·내용이 달라 문맥의 뜻이 달라질 수 있는 이문이다.</w:t>
      </w:r>
    </w:p>
    <w:p>
      <w:pPr>
        <w:pStyle w:val="SHTKNoteDetail"/>
      </w:pPr>
      <w:r>
        <w:t>• 원교감 원문 | 校＝察【明】</w:t>
        <w:br/>
        <w:t>• 교감 번호 | 0309017</w:t>
        <w:br/>
        <w:t>• 저본 독법 | 校</w:t>
        <w:br/>
        <w:t>• 저본 기준 번역 | 위에서 이미 행한 바를 점검하였는데,</w:t>
        <w:br/>
        <w:t>• 이문 독법 | 察</w:t>
        <w:br/>
        <w:t>• 이문 기준 번역 | 이문을 따르면 校를 察로 읽어 해당 구절의 뜻을 달리 해석해야 한다.</w:t>
        <w:br/>
        <w:t>• 의미 차이 | 校와 察는 글자·어휘·내용이 달라 문맥의 뜻이 달라질 수 있는 이문이다.</w:t>
        <w:br/>
        <w:t>• 번역 영향 판정 | [의미 차이 있음]</w:t>
        <w:br/>
        <w:t>• 출처 | CBETA T52n2103, 교감 번호 0309017.</w:t>
      </w:r>
    </w:p>
    <w:p>
      <w:pPr>
        <w:pStyle w:val="SHTKBlockLabel"/>
      </w:pPr>
      <w:r>
        <w:t>원문</w:t>
      </w:r>
    </w:p>
    <w:p>
      <w:pPr>
        <w:pStyle w:val="SHTKSourceText"/>
      </w:pPr>
      <w:r>
        <w:t>多諸廢惰。由此四大招致懈怠。是故訶詰令其覺悟。夫三界遐曠六[18]導繁滋。</w:t>
      </w:r>
    </w:p>
    <w:p>
      <w:pPr>
        <w:pStyle w:val="SHTKBlockLabel"/>
      </w:pPr>
      <w:r>
        <w:t>한국어 직역</w:t>
      </w:r>
    </w:p>
    <w:p>
      <w:pPr>
        <w:pStyle w:val="SHTKTranslationText"/>
      </w:pPr>
      <w:r>
        <w:t>폐하고 게으른 일이 많았다. 이는 이 사대로 말미암아 게으름을 불러왔기 때문이다. 그러므로 꾸짖어 따져 깨닫게 한다. 무릇 삼계는 멀고 넓으며 육도(六導)는 번성하여 많다.</w:t>
      </w:r>
    </w:p>
    <w:p>
      <w:pPr>
        <w:pStyle w:val="SHTKBlockLabel"/>
      </w:pPr>
      <w:r>
        <w:t>교감·번역 메모</w:t>
      </w:r>
    </w:p>
    <w:p>
      <w:pPr>
        <w:pStyle w:val="SHTKNoteSummary"/>
      </w:pPr>
      <w:r>
        <w:t>교감 요약 | [CBETA 교감] 導와 道는 글자·어휘·내용이 달라 문맥의 뜻이 달라질 수 있는 이문이다.</w:t>
      </w:r>
    </w:p>
    <w:p>
      <w:pPr>
        <w:pStyle w:val="SHTKNoteDetail"/>
      </w:pPr>
      <w:r>
        <w:t>• 원교감 원문 | 導＝道【三】【宮】</w:t>
        <w:br/>
        <w:t>• 교감 번호 | 0309018</w:t>
        <w:br/>
        <w:t>• 저본 독법 | 導</w:t>
        <w:br/>
        <w:t>• 저본 기준 번역 | 무릇 삼계는 멀고 넓으며 육도(六導)는 번성하여 많다.</w:t>
        <w:br/>
        <w:t>• 이문 독법 | 道</w:t>
        <w:br/>
        <w:t>• 이문 기준 번역 | 이문을 따르면 導를 道로 읽어 해당 구절의 뜻을 달리 해석해야 한다.</w:t>
        <w:br/>
        <w:t>• 의미 차이 | 導와 道는 글자·어휘·내용이 달라 문맥의 뜻이 달라질 수 있는 이문이다.</w:t>
        <w:br/>
        <w:t>• 번역 영향 판정 | [의미 차이 있음]</w:t>
        <w:br/>
        <w:t>• 출처 | CBETA T52n2103, 교감 번호 0309018.</w:t>
      </w:r>
    </w:p>
    <w:p>
      <w:pPr>
        <w:pStyle w:val="SHTKBlockLabel"/>
      </w:pPr>
      <w:r>
        <w:t>원문</w:t>
      </w:r>
    </w:p>
    <w:p>
      <w:pPr>
        <w:pStyle w:val="SHTKSourceText"/>
      </w:pPr>
      <w:r>
        <w:t>莫不依因四大相資成體。聚則為身散則歸空。然風火性殊地水質異。各稱其分皆欲求適。求適非一。所以乖忤易動。</w:t>
      </w:r>
    </w:p>
    <w:p>
      <w:pPr>
        <w:pStyle w:val="SHTKBlockLabel"/>
      </w:pPr>
      <w:r>
        <w:t>한국어 직역</w:t>
      </w:r>
    </w:p>
    <w:p>
      <w:pPr>
        <w:pStyle w:val="SHTKTranslationText"/>
      </w:pPr>
      <w:r>
        <w:t>모두 사대에 의지하고 서로 도와 몸을 이루지 않는 것이 없다. 모이면 몸이 되고 흩어지면 공으로 돌아간다. 그러나 바람과 불의 성질이 다르고 땅과 물의 바탕이 다르며, 각자 자기 몫에 맞게 모두 편안함을 구한다. 편안함을 구하는 것이 한 가지가 아니므로, 서로 어긋나기 쉽고 움직이기 쉽다.</w:t>
      </w:r>
    </w:p>
    <w:p>
      <w:pPr>
        <w:pStyle w:val="SHTKBlockLabel"/>
      </w:pPr>
      <w:r>
        <w:t>원문</w:t>
      </w:r>
    </w:p>
    <w:p>
      <w:pPr>
        <w:pStyle w:val="SHTKSourceText"/>
      </w:pPr>
      <w:r>
        <w:t>故一大不調四大俱疾。乍增乍損痾疹續生。風輕而地重。水冷而火熱。互相煎惱。無時得安。經喻四蛇。信哉可患。又此四大無慚無恥無恩無義。我今恐其不安。所以資給所須。</w:t>
      </w:r>
    </w:p>
    <w:p>
      <w:pPr>
        <w:pStyle w:val="SHTKBlockLabel"/>
      </w:pPr>
      <w:r>
        <w:t>한국어 직역</w:t>
      </w:r>
    </w:p>
    <w:p>
      <w:pPr>
        <w:pStyle w:val="SHTKTranslationText"/>
      </w:pPr>
      <w:r>
        <w:t>그러므로 한 대가 조화롭지 못하면 사대가 모두 병들고, 갑자기 늘고 갑자기 줄어 병이 계속 생긴다. 바람은 가볍고 땅은 무거우며, 물은 차갑고 불은 뜨겁다. 서로 들볶고 괴롭혀, 어느 때도 편안함을 얻지 못한다. 경에서는 이를 네 마리 뱀에 비유하였으니, 참으로 근심할 만하다. 또 이 사대는 부끄러움도 없고 수치심도 없으며 은혜도 없고 의리도 없다. 나는 지금 그것들이 편안하지 못할까 두려워하여, 필요한 것을 마련해 주는 것이다.</w:t>
      </w:r>
    </w:p>
    <w:p>
      <w:pPr>
        <w:pStyle w:val="SHTKBlockLabel"/>
      </w:pPr>
      <w:r>
        <w:t>원문</w:t>
      </w:r>
    </w:p>
    <w:p>
      <w:pPr>
        <w:pStyle w:val="SHTKSourceText"/>
      </w:pPr>
      <w:r>
        <w:t>然彼四大初無愧感。何以知之。至如悲風霜殞嚴冬雪零。便須綿纊衣裘臥褥溫室。若季夏欝蒸[19]歊赫炎烈。</w:t>
      </w:r>
    </w:p>
    <w:p>
      <w:pPr>
        <w:pStyle w:val="SHTKBlockLabel"/>
      </w:pPr>
      <w:r>
        <w:t>한국어 직역</w:t>
      </w:r>
    </w:p>
    <w:p>
      <w:pPr>
        <w:pStyle w:val="SHTKTranslationText"/>
      </w:pPr>
      <w:r>
        <w:t>그러나 저 사대는 처음부터 부끄러워하거나 감사할 줄 모른다. 무엇으로 이를 아는가. 가령 슬픈 바람이 불고 서리가 떨어지는 엄동설한에는, 곧 솜옷과 갖옷, 침구와 따뜻한 방이 필요하다. 늦여름에 찌는 기운이 답답하고 열기가 성하여 불볕더위가 심하면,</w:t>
      </w:r>
    </w:p>
    <w:p>
      <w:pPr>
        <w:pStyle w:val="SHTKBlockLabel"/>
      </w:pPr>
      <w:r>
        <w:t>교감·번역 메모</w:t>
      </w:r>
    </w:p>
    <w:p>
      <w:pPr>
        <w:pStyle w:val="SHTKNoteSummary"/>
      </w:pPr>
      <w:r>
        <w:t>교감 요약 | [CBETA 교감] 歊와 熇는 글자·어휘·내용이 달라 문맥의 뜻이 달라질 수 있는 이문이다.</w:t>
      </w:r>
    </w:p>
    <w:p>
      <w:pPr>
        <w:pStyle w:val="SHTKNoteDetail"/>
      </w:pPr>
      <w:r>
        <w:t>• 원교감 원문 | 歊＝熇【明】</w:t>
        <w:br/>
        <w:t>• 교감 번호 | 0309019</w:t>
        <w:br/>
        <w:t>• 저본 독법 | 歊</w:t>
        <w:br/>
        <w:t>• 저본 기준 번역 | 늦여름에 찌는 기운이 답답하고 열기가 성하여 불볕더위가 심하면,</w:t>
        <w:br/>
        <w:t>• 이문 독법 | 熇</w:t>
        <w:br/>
        <w:t>• 이문 기준 번역 | 이문을 따르면 歊를 熇로 읽어 해당 구절의 뜻을 달리 해석해야 한다.</w:t>
        <w:br/>
        <w:t>• 의미 차이 | 歊와 熇는 글자·어휘·내용이 달라 문맥의 뜻이 달라질 수 있는 이문이다.</w:t>
        <w:br/>
        <w:t>• 번역 영향 판정 | [의미 차이 있음]</w:t>
        <w:br/>
        <w:t>• 출처 | CBETA T52n2103, 교감 번호 0309019.</w:t>
      </w:r>
    </w:p>
    <w:p>
      <w:pPr>
        <w:pStyle w:val="SHTKBlockLabel"/>
      </w:pPr>
      <w:r>
        <w:t>원문</w:t>
      </w:r>
    </w:p>
    <w:p>
      <w:pPr>
        <w:pStyle w:val="SHTKSourceText"/>
      </w:pPr>
      <w:r>
        <w:t>復須輕絺廣室風扇牙簟。春秋改節氣候清爽。復須輕軟服御。乃至食則甘肥珍肴充滿。飲則瓜果溫漿冷水隨時資給。</w:t>
      </w:r>
    </w:p>
    <w:p>
      <w:pPr>
        <w:pStyle w:val="SHTKBlockLabel"/>
      </w:pPr>
      <w:r>
        <w:t>한국어 직역</w:t>
      </w:r>
    </w:p>
    <w:p>
      <w:pPr>
        <w:pStyle w:val="SHTKTranslationText"/>
      </w:pPr>
      <w:r>
        <w:t>다시 가벼운 모시옷과 넓은 방, 부채와 시원한 자리가 필요하다. 봄과 가을로 절기가 바뀌어 기후가 맑고 서늘하면, 다시 가볍고 부드러운 옷가지가 필요하다. 나아가 먹는 것은 달고 기름진 진귀한 안주가 가득해야 하고, 마시는 것은 오이와 과일, 따뜻한 음료와 찬물을 때에 따라 마련해 주어야 한다.</w:t>
      </w:r>
    </w:p>
    <w:p>
      <w:pPr>
        <w:pStyle w:val="SHTKBlockLabel"/>
      </w:pPr>
      <w:r>
        <w:t>원문</w:t>
      </w:r>
    </w:p>
    <w:p>
      <w:pPr>
        <w:pStyle w:val="SHTKSourceText"/>
      </w:pPr>
      <w:r>
        <w:t>安苦求樂。此皆四大所須。而我供贍未曾拒逆。而此四大求索無慚。不知有無。有則充給不厭。無則恐迫令得。如飢須食不可暫闕。脫致乖違內愁外戰增發火大。不知我艱辛。不恕我空乏。惟欲貪求無有休息。</w:t>
      </w:r>
    </w:p>
    <w:p>
      <w:pPr>
        <w:pStyle w:val="SHTKBlockLabel"/>
      </w:pPr>
      <w:r>
        <w:t>한국어 직역</w:t>
      </w:r>
    </w:p>
    <w:p>
      <w:pPr>
        <w:pStyle w:val="SHTKTranslationText"/>
      </w:pPr>
      <w:r>
        <w:t>괴로움을 싫어하고 즐거움을 구하는 것은, 모두 사대가 필요로 하는 것이다. 그런데 나는 공급하면서 일찍이 거절하거나 거스른 적이 없다. 그런데 이 사대는 요구하면서 부끄러워할 줄 모르고, 있고 없음을 헤아릴 줄 모른다. 있으면 가득 공급해 주어도 만족하지 않고, 없으면 핍박하여 얻게 하려 한다. 가령 배고프면 먹어야 하여 잠시도 빠뜨릴 수 없고, 혹 어긋나는 일이 생기면 안으로 근심하고 밖으로 다투어 화대를 더욱 일으킨다. 나의 고생을 알지 못하고, 나의 궁핍함을 헤아리지 않으며, 오직 탐하여 구하려 할 뿐 그침이 없다.</w:t>
      </w:r>
    </w:p>
    <w:p>
      <w:pPr>
        <w:pStyle w:val="SHTKBlockLabel"/>
      </w:pPr>
      <w:r>
        <w:t>원문</w:t>
      </w:r>
    </w:p>
    <w:p>
      <w:pPr>
        <w:pStyle w:val="SHTKSourceText"/>
      </w:pPr>
      <w:r>
        <w:t>是名無慚。云何無恥。汝之所須無窮。我隨給汝不少。[1]雅然當受初無愧容。</w:t>
      </w:r>
    </w:p>
    <w:p>
      <w:pPr>
        <w:pStyle w:val="SHTKBlockLabel"/>
      </w:pPr>
      <w:r>
        <w:t>한국어 직역</w:t>
      </w:r>
    </w:p>
    <w:p>
      <w:pPr>
        <w:pStyle w:val="SHTKTranslationText"/>
      </w:pPr>
      <w:r>
        <w:t>이를 부끄러움이 없다고 한다. 무엇을 수치심이 없다고 하는가. 네가 필요로 하는 것은 끝이 없고, 나는 너를 따라 적지 않게 마련해 준다. 태연히 마땅히 받아들이면서 처음부터 부끄러운 기색이 없다.</w:t>
      </w:r>
    </w:p>
    <w:p>
      <w:pPr>
        <w:pStyle w:val="SHTKBlockLabel"/>
      </w:pPr>
      <w:r>
        <w:t>교감·번역 메모</w:t>
      </w:r>
    </w:p>
    <w:p>
      <w:pPr>
        <w:pStyle w:val="SHTKNoteSummary"/>
      </w:pPr>
      <w:r>
        <w:t>교감 요약 | [CBETA 교감] 雅와 雖는 글자·어휘·내용이 달라 문맥의 뜻이 달라질 수 있는 이문이다.</w:t>
      </w:r>
    </w:p>
    <w:p>
      <w:pPr>
        <w:pStyle w:val="SHTKNoteDetail"/>
      </w:pPr>
      <w:r>
        <w:t>• 원교감 원문 | 雅＝雖【三】</w:t>
        <w:br/>
        <w:t>• 교감 번호 | 0310001</w:t>
        <w:br/>
        <w:t>• 저본 독법 | 雅</w:t>
        <w:br/>
        <w:t>• 저본 기준 번역 | 태연히 마땅히 받아들이면서 처음부터 부끄러운 기색이 없다.</w:t>
        <w:br/>
        <w:t>• 이문 독법 | 雖</w:t>
        <w:br/>
        <w:t>• 이문 기준 번역 | 이문을 따르면 雅를 雖로 읽어 해당 구절의 뜻을 달리 해석해야 한다.</w:t>
        <w:br/>
        <w:t>• 의미 차이 | 雅와 雖는 글자·어휘·내용이 달라 문맥의 뜻이 달라질 수 있는 이문이다.</w:t>
        <w:br/>
        <w:t>• 번역 영향 판정 | [의미 차이 있음]</w:t>
        <w:br/>
        <w:t>• 출처 | CBETA T52n2103, 교감 번호 0310001.</w:t>
      </w:r>
    </w:p>
    <w:p>
      <w:pPr>
        <w:pStyle w:val="SHTKBlockLabel"/>
      </w:pPr>
      <w:r>
        <w:t>원문</w:t>
      </w:r>
    </w:p>
    <w:p>
      <w:pPr>
        <w:pStyle w:val="SHTKSourceText"/>
      </w:pPr>
      <w:r>
        <w:t>我既役智盡謀以相資贍。而汝初無矜念於我。於少日中不須衣食。云何無恩。今既得我如此供給。未甞為我造作善事。</w:t>
      </w:r>
    </w:p>
    <w:p>
      <w:pPr>
        <w:pStyle w:val="SHTKBlockLabel"/>
      </w:pPr>
      <w:r>
        <w:t>한국어 직역</w:t>
      </w:r>
    </w:p>
    <w:p>
      <w:pPr>
        <w:pStyle w:val="SHTKTranslationText"/>
      </w:pPr>
      <w:r>
        <w:t>나는 이미 지혜를 부리고 계책을 다하여 너를 마련해 먹이고 있는데, 너는 처음부터 나를 가엾게 생각하지 않는다. 잠시 동안조차 의식이 필요 없다고 하는 법이 없다. 무엇을 은혜가 없다고 하는가. 이제 이미 내가 이처럼 공급해 주는 것을 얻고도, 일찍이 나를 위하여 선한 일을 지은 적이 없다.</w:t>
      </w:r>
    </w:p>
    <w:p>
      <w:pPr>
        <w:pStyle w:val="SHTKBlockLabel"/>
      </w:pPr>
      <w:r>
        <w:t>원문</w:t>
      </w:r>
    </w:p>
    <w:p>
      <w:pPr>
        <w:pStyle w:val="SHTKSourceText"/>
      </w:pPr>
      <w:r>
        <w:t>獲我衣食飽暖怡懌。反更思念作一切惡。少時禪誦禮拜即生懈怠。云何無義。此四大身。不可期懷。不可委信。我今為汝種種供須。反復橫起種種愛著。驅逼於我行殺盜婬。</w:t>
      </w:r>
    </w:p>
    <w:p>
      <w:pPr>
        <w:pStyle w:val="SHTKBlockLabel"/>
      </w:pPr>
      <w:r>
        <w:t>한국어 직역</w:t>
      </w:r>
    </w:p>
    <w:p>
      <w:pPr>
        <w:pStyle w:val="SHTKTranslationText"/>
      </w:pPr>
      <w:r>
        <w:t>내가 마련한 의식을 얻어 배부르고 따뜻하게 즐기면서, 도리어 다시 온갖 악을 지을 생각을 한다. 잠시 선정과 독송과 예배를 하면 곧 게으른 마음을 낸다. 무엇을 의리가 없다고 하는가. 이 사대로 된 몸은, 기약하여 의지할 수 없고, 맡겨 믿을 수 없다. 나는 지금 너를 위하여 갖가지 필요한 것을 마련해 주는데, 도리어 거듭 함부로 갖가지 애착을 일으켜, 나를 몰아붙여 살생과 도둑질과 음행을 하게 한다.</w:t>
      </w:r>
    </w:p>
    <w:p>
      <w:pPr>
        <w:pStyle w:val="SHTKBlockLabel"/>
      </w:pPr>
      <w:r>
        <w:t>원문</w:t>
      </w:r>
    </w:p>
    <w:p>
      <w:pPr>
        <w:pStyle w:val="SHTKSourceText"/>
      </w:pPr>
      <w:r>
        <w:t>我既愚癡不能制革。還相隨順生諸疾病。或遭王法牢獄鞭杖。為汝所招。我既嬰苦。汝亦無利。猶復不知。更求更索。後今日去。</w:t>
      </w:r>
    </w:p>
    <w:p>
      <w:pPr>
        <w:pStyle w:val="SHTKBlockLabel"/>
      </w:pPr>
      <w:r>
        <w:t>한국어 직역</w:t>
      </w:r>
    </w:p>
    <w:p>
      <w:pPr>
        <w:pStyle w:val="SHTKTranslationText"/>
      </w:pPr>
      <w:r>
        <w:t>나는 이미 어리석어 이를 제어하고 고치지 못하고, 도리어 서로 따라 순응하여 여러 병을 일으킨다. 혹 왕법을 만나 감옥과 채찍과 몽둥이의 벌을 받는 것도, 너 때문에 불러온 것이다. 내가 이미 괴로움을 만나고, 너에게도 또한 이익이 없는데, 오히려 다시 알지 못하고, 더 구하고 또 요구한다. 오늘 이후로는,</w:t>
      </w:r>
    </w:p>
    <w:p>
      <w:pPr>
        <w:pStyle w:val="SHTKBlockLabel"/>
      </w:pPr>
      <w:r>
        <w:t>교감·번역 메모</w:t>
      </w:r>
    </w:p>
    <w:p>
      <w:pPr>
        <w:pStyle w:val="SHTKNoteSummary"/>
      </w:pPr>
      <w:r>
        <w:t>교감 요약 | [CBETA 교감] 後와 從는 글자·어휘·내용이 달라 문맥의 뜻이 달라질 수 있는 이문이다.</w:t>
      </w:r>
    </w:p>
    <w:p>
      <w:pPr>
        <w:pStyle w:val="SHTKNoteDetail"/>
      </w:pPr>
      <w:r>
        <w:t>• 원교감 원문 | [저본에 숫자 표지 없음]</w:t>
        <w:br/>
        <w:t>• 교감 번호 | 0310a1901</w:t>
        <w:br/>
        <w:t>• 저본 독법 | 後</w:t>
        <w:br/>
        <w:t>• 저본 기준 번역 | 오늘 이후로는,</w:t>
        <w:br/>
        <w:t>• 이문 독법 | 從</w:t>
        <w:br/>
        <w:t>• 이문 기준 번역 | 이문을 따르면 後를 從로 읽어 해당 구절의 뜻을 달리 해석해야 한다.</w:t>
        <w:br/>
        <w:t>• 의미 차이 | 後와 從는 글자·어휘·내용이 달라 문맥의 뜻이 달라질 수 있는 이문이다.</w:t>
        <w:br/>
        <w:t>• 번역 영향 판정 | [의미 차이 있음]</w:t>
        <w:br/>
        <w:t>• 출처 | CBETA T52n2103.</w:t>
      </w:r>
    </w:p>
    <w:p>
      <w:pPr>
        <w:pStyle w:val="SHTKBlockLabel"/>
      </w:pPr>
      <w:r>
        <w:t>원문</w:t>
      </w:r>
    </w:p>
    <w:p>
      <w:pPr>
        <w:pStyle w:val="SHTKSourceText"/>
      </w:pPr>
      <w:r>
        <w:t>不復隨汝流轉老病生死大海。</w:t>
      </w:r>
    </w:p>
    <w:p>
      <w:pPr>
        <w:pStyle w:val="SHTKBlockLabel"/>
      </w:pPr>
      <w:r>
        <w:t>한국어 직역</w:t>
      </w:r>
    </w:p>
    <w:p>
      <w:pPr>
        <w:pStyle w:val="SHTKTranslationText"/>
      </w:pPr>
      <w:r>
        <w:t>다시는 너를 따라 늙음과 병과 생사의 큰 바다에 흘러다니지 않겠다.</w:t>
      </w:r>
    </w:p>
    <w:p>
      <w:pPr>
        <w:pStyle w:val="SHTKBlockLabel"/>
      </w:pPr>
      <w:r>
        <w:t>원문</w:t>
      </w:r>
    </w:p>
    <w:p>
      <w:pPr>
        <w:pStyle w:val="SHTKSourceText"/>
      </w:pPr>
      <w:r>
        <w:t>汝當隨我行道。作諸善業。方可給汝隨[2]分衣食。</w:t>
      </w:r>
    </w:p>
    <w:p>
      <w:pPr>
        <w:pStyle w:val="SHTKBlockLabel"/>
      </w:pPr>
      <w:r>
        <w:t>한국어 직역</w:t>
      </w:r>
    </w:p>
    <w:p>
      <w:pPr>
        <w:pStyle w:val="SHTKTranslationText"/>
      </w:pPr>
      <w:r>
        <w:t>너는 마땅히 나를 따라 도를 행하고, 여러 선업을 지어야 한다. 그래야 비로소 분수에 따라 의식을 너에게 줄 수 있고,</w:t>
      </w:r>
    </w:p>
    <w:p>
      <w:pPr>
        <w:pStyle w:val="SHTKBlockLabel"/>
      </w:pPr>
      <w:r>
        <w:t>교감·번역 메모</w:t>
      </w:r>
    </w:p>
    <w:p>
      <w:pPr>
        <w:pStyle w:val="SHTKNoteSummary"/>
      </w:pPr>
      <w:r>
        <w:t>교감 요약 | [CBETA 교감] 分와 病는 글자·어휘·내용이 달라 문맥의 뜻이 달라질 수 있는 이문이다.</w:t>
      </w:r>
    </w:p>
    <w:p>
      <w:pPr>
        <w:pStyle w:val="SHTKNoteDetail"/>
      </w:pPr>
      <w:r>
        <w:t>• 원교감 원문 | 分＝病【三】【宮】</w:t>
        <w:br/>
        <w:t>• 교감 번호 | 0310002</w:t>
        <w:br/>
        <w:t>• 저본 독법 | 分</w:t>
        <w:br/>
        <w:t>• 저본 기준 번역 | 그래야 비로소 분수에 따라 의식을 너에게 줄 수 있고,</w:t>
        <w:br/>
        <w:t>• 이문 독법 | 病</w:t>
        <w:br/>
        <w:t>• 이문 기준 번역 | 이문을 따르면 分를 病로 읽어 해당 구절의 뜻을 달리 해석해야 한다.</w:t>
        <w:br/>
        <w:t>• 의미 차이 | 分와 病는 글자·어휘·내용이 달라 문맥의 뜻이 달라질 수 있는 이문이다.</w:t>
        <w:br/>
        <w:t>• 번역 영향 판정 | [의미 차이 있음]</w:t>
        <w:br/>
        <w:t>• 출처 | CBETA T52n2103, 교감 번호 0310002.</w:t>
      </w:r>
    </w:p>
    <w:p>
      <w:pPr>
        <w:pStyle w:val="SHTKBlockLabel"/>
      </w:pPr>
      <w:r>
        <w:t>원문</w:t>
      </w:r>
    </w:p>
    <w:p>
      <w:pPr>
        <w:pStyle w:val="SHTKSourceText"/>
      </w:pPr>
      <w:r>
        <w:t>趣得支身以除飢渴。汝當善自驅策。令我早得五分法身。常化遊行自在無礙。</w:t>
      </w:r>
    </w:p>
    <w:p>
      <w:pPr>
        <w:pStyle w:val="SHTKBlockLabel"/>
      </w:pPr>
      <w:r>
        <w:t>한국어 직역</w:t>
      </w:r>
    </w:p>
    <w:p>
      <w:pPr>
        <w:pStyle w:val="SHTKTranslationText"/>
      </w:pPr>
      <w:r>
        <w:t>겨우 몸을 지탱하여 굶주림과 목마름을 없앨 수 있다. 너는 마땅히 잘 스스로를 채찍질하여, 나로 하여금 일찍 오분법신을 얻게 하고, 늘 교화하며 노닐어 자재하고 걸림이 없게 해야 한다.</w:t>
      </w:r>
    </w:p>
    <w:p>
      <w:pPr>
        <w:pStyle w:val="SHTKBlockLabel"/>
      </w:pPr>
      <w:r>
        <w:t>원문</w:t>
      </w:r>
    </w:p>
    <w:p>
      <w:pPr>
        <w:pStyle w:val="SHTKSourceText"/>
      </w:pPr>
      <w:r>
        <w:t>[3]呵詰四大門頌</w:t>
      </w:r>
    </w:p>
    <w:p>
      <w:pPr>
        <w:pStyle w:val="SHTKBlockLabel"/>
      </w:pPr>
      <w:r>
        <w:t>한국어 직역</w:t>
      </w:r>
    </w:p>
    <w:p>
      <w:pPr>
        <w:pStyle w:val="SHTKTranslationText"/>
      </w:pPr>
      <w:r>
        <w:t>사대를 꾸짖어 따지는 문의 게송.</w:t>
      </w:r>
    </w:p>
    <w:p>
      <w:pPr>
        <w:pStyle w:val="SHTKBlockLabel"/>
      </w:pPr>
      <w:r>
        <w:t>교감·번역 메모</w:t>
      </w:r>
    </w:p>
    <w:p>
      <w:pPr>
        <w:pStyle w:val="SHTKNoteSummary"/>
      </w:pPr>
      <w:r>
        <w:t>교감 요약 | [CBETA 교감] 呵詰四大門頌와 頌曰의 차이는 글자·구절의 첨가·생략 또는 구성 범위를 바꾸어 문장 구조나 번역 범위에 영향을 줄 수 있다.</w:t>
      </w:r>
    </w:p>
    <w:p>
      <w:pPr>
        <w:pStyle w:val="SHTKNoteDetail"/>
      </w:pPr>
      <w:r>
        <w:t>• 원교감 원문 | 呵詰四大門頌＝頌曰【明】</w:t>
        <w:br/>
        <w:t>• 교감 번호 | 0310003</w:t>
        <w:br/>
        <w:t>• 저본 독법 | 呵詰四大門頌</w:t>
        <w:br/>
        <w:t>• 저본 기준 번역 | 사대를 꾸짖어 따지는 문의 게송.</w:t>
        <w:br/>
        <w:t>• 이문 독법 | 頌曰</w:t>
        <w:br/>
        <w:t>• 이문 기준 번역 | 이문을 따르면 呵詰四大門頌를 頌曰로 보아 해당 구절의 구성과 번역 범위를 달리 검토해야 한다.</w:t>
        <w:br/>
        <w:t>• 의미 차이 | 呵詰四大門頌와 頌曰의 차이는 글자·구절의 첨가·생략 또는 구성 범위를 바꾸어 문장 구조나 번역 범위에 영향을 줄 수 있다.</w:t>
        <w:br/>
        <w:t>• 번역 영향 판정 | [문장 구조 변화]</w:t>
        <w:br/>
        <w:t>• 출처 | CBETA T52n2103, 교감 번호 0310003.</w:t>
      </w:r>
    </w:p>
    <w:p>
      <w:pPr>
        <w:pStyle w:val="SHTKBlockLabel"/>
      </w:pPr>
      <w:r>
        <w:t>위치표지</w:t>
      </w:r>
    </w:p>
    <w:p>
      <w:pPr>
        <w:pStyle w:val="SHTKPositionMarker"/>
      </w:pPr>
      <w:r>
        <w:t xml:space="preserve">[0310a25]</w:t>
      </w:r>
    </w:p>
    <w:p>
      <w:pPr>
        <w:pStyle w:val="SHTKBlockLabel"/>
      </w:pPr>
      <w:r>
        <w:t>원문</w:t>
      </w:r>
    </w:p>
    <w:p>
      <w:pPr>
        <w:pStyle w:val="SHTKSourceText"/>
      </w:pPr>
      <w:r>
        <w:t>迅矣百齡。綿茲六入。出沒昏疑。興居愛習。矻矻予求。營營爾給。匪德日歸。惟殃斯集。貪人敗類。無厭自及。</w:t>
      </w:r>
    </w:p>
    <w:p>
      <w:pPr>
        <w:pStyle w:val="SHTKBlockLabel"/>
      </w:pPr>
      <w:r>
        <w:t>한국어 직역</w:t>
      </w:r>
    </w:p>
    <w:p>
      <w:pPr>
        <w:pStyle w:val="SHTKTranslationText"/>
      </w:pPr>
      <w:r>
        <w:t>빠르도다, 백 년의 수명이여. 이 육입은 길게 이어진다. 어둠과 의심 속에 들고 나며, 일어나고 머무는 데 애착의 습기가 따른다. 부지런히 나는 구하고, 쉴 새 없이 너에게 공급한다. 덕은 날로 돌아오지 않고, 오직 재앙만 여기에 모인다. 탐욕은 사람을 망치는 부류이며, 싫증 없는 욕망은 스스로에게 미친다.</w:t>
      </w:r>
    </w:p>
    <w:p>
      <w:pPr>
        <w:pStyle w:val="SHTKBlockLabel"/>
      </w:pPr>
      <w:r>
        <w:t>원문</w:t>
      </w:r>
    </w:p>
    <w:p>
      <w:pPr>
        <w:pStyle w:val="SHTKSourceText"/>
      </w:pPr>
      <w:r>
        <w:t>昭迴不[4]希。</w:t>
      </w:r>
    </w:p>
    <w:p>
      <w:pPr>
        <w:pStyle w:val="SHTKBlockLabel"/>
      </w:pPr>
      <w:r>
        <w:t>한국어 직역</w:t>
      </w:r>
    </w:p>
    <w:p>
      <w:pPr>
        <w:pStyle w:val="SHTKTranslationText"/>
      </w:pPr>
      <w:r>
        <w:t>[의미 불확실] 밝게 돌아옴을 바라지 않으니,</w:t>
      </w:r>
    </w:p>
    <w:p>
      <w:pPr>
        <w:pStyle w:val="SHTKBlockLabel"/>
      </w:pPr>
      <w:r>
        <w:t>교감·번역 메모</w:t>
      </w:r>
    </w:p>
    <w:p>
      <w:pPr>
        <w:pStyle w:val="SHTKNoteSummary"/>
      </w:pPr>
      <w:r>
        <w:t>교감 요약 | [CBETA 교감] 希와 厭는 글자·어휘·내용이 달라 문맥의 뜻이 달라질 수 있는 이문이다.</w:t>
      </w:r>
    </w:p>
    <w:p>
      <w:pPr>
        <w:pStyle w:val="SHTKNoteDetail"/>
      </w:pPr>
      <w:r>
        <w:t>• 원교감 원문 | 希＝厭【宋】【宮】</w:t>
        <w:br/>
        <w:t>• 교감 번호 | 0310004</w:t>
        <w:br/>
        <w:t>• 저본 독법 | 希</w:t>
        <w:br/>
        <w:t>• 저본 기준 번역 | [의미 불확실] 밝게 돌아옴을 바라지 않으니,</w:t>
        <w:br/>
        <w:t>• 이문 독법 | 厭</w:t>
        <w:br/>
        <w:t>• 이문 기준 번역 | 이문을 따르면 希를 厭로 읽어 해당 구절의 뜻을 달리 해석해야 한다.</w:t>
        <w:br/>
        <w:t>• 의미 차이 | 希와 厭는 글자·어휘·내용이 달라 문맥의 뜻이 달라질 수 있는 이문이다.</w:t>
        <w:br/>
        <w:t>• 번역 영향 판정 | [의미 차이 있음]</w:t>
        <w:br/>
        <w:t>• 출처 | CBETA T52n2103, 교감 번호 0310004.</w:t>
      </w:r>
    </w:p>
    <w:p>
      <w:pPr>
        <w:pStyle w:val="SHTKNoteSummary"/>
      </w:pPr>
      <w:r>
        <w:t>교감 요약 | [CBETA 교감] 迴와 回는 표기가 다르지만 이 문맥의 한국어 번역에는 실질적인 차이가 없다.</w:t>
      </w:r>
    </w:p>
    <w:p>
      <w:pPr>
        <w:pStyle w:val="SHTKNoteDetail"/>
      </w:pPr>
      <w:r>
        <w:t>• 원교감 원문 | [저본에 숫자 표지 없음]</w:t>
        <w:br/>
        <w:t>• 교감 번호 | 0310a2701</w:t>
        <w:br/>
        <w:t>• 저본 독법 | 迴</w:t>
        <w:br/>
        <w:t>• 저본 기준 번역 | [의미 불확실] 밝게 돌아옴을 바라지 않으니,</w:t>
        <w:br/>
        <w:t>• 이문 독법 | 回</w:t>
        <w:br/>
        <w:t>• 이문 기준 번역 | 이문 표기를 따르더라도 이 문맥의 한국어 번역에는 실질적인 차이가 없다.</w:t>
        <w:br/>
        <w:t>• 의미 차이 | 迴와 回는 표기가 다르지만 이 문맥의 한국어 번역에는 실질적인 차이가 없다.</w:t>
        <w:br/>
        <w:t>• 번역 영향 판정 | [번역 차이 없음]</w:t>
        <w:br/>
        <w:t>• 출처 | CBETA T52n2103.</w:t>
      </w:r>
    </w:p>
    <w:p>
      <w:pPr>
        <w:pStyle w:val="SHTKBlockLabel"/>
      </w:pPr>
      <w:r>
        <w:t>원문</w:t>
      </w:r>
    </w:p>
    <w:p>
      <w:pPr>
        <w:pStyle w:val="SHTKSourceText"/>
      </w:pPr>
      <w:r>
        <w:t>玄墟何泣。出家順善門[＊]第九</w:t>
      </w:r>
    </w:p>
    <w:p>
      <w:pPr>
        <w:pStyle w:val="SHTKBlockLabel"/>
      </w:pPr>
      <w:r>
        <w:t>한국어 직역</w:t>
      </w:r>
    </w:p>
    <w:p>
      <w:pPr>
        <w:pStyle w:val="SHTKTranslationText"/>
      </w:pPr>
      <w:r>
        <w:t>[의미 불확실] 현묘한 빈터에서 어찌 울겠는가. 출가하여 선을 따르는 문 제9.</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[0310a29]</w:t>
      </w:r>
    </w:p>
    <w:p>
      <w:pPr>
        <w:pStyle w:val="SHTKBlockLabel"/>
      </w:pPr>
      <w:r>
        <w:t>원문</w:t>
      </w:r>
    </w:p>
    <w:p>
      <w:pPr>
        <w:pStyle w:val="SHTKSourceText"/>
      </w:pPr>
      <w:r>
        <w:t>上已檢校所行。知乖道實遠。剋責自咎則進趣有途。前雖道俗總論混知其過。然在家罪重出家罪輕。但出家之人。行業階差生熟難辨。然阡陌而觀。亦粗見其迹。今出家者未登聖境。而期望之人恒引聖責凡。</w:t>
      </w:r>
    </w:p>
    <w:p>
      <w:pPr>
        <w:pStyle w:val="SHTKBlockLabel"/>
      </w:pPr>
      <w:r>
        <w:t>한국어 직역</w:t>
      </w:r>
    </w:p>
    <w:p>
      <w:pPr>
        <w:pStyle w:val="SHTKTranslationText"/>
      </w:pPr>
      <w:r>
        <w:t>위에서 이미 행한 바를 점검하여, 도와 어긋난 것이 실로 멂을 알았다. 스스로를 꾸짖고 허물을 책망하면 나아갈 길이 생긴다. 앞에서는 비록 도인과 속인을 함께 논하여 뒤섞어 그 허물을 알았으나, 그러나 재가의 죄는 무겁고 출가의 죄는 가볍다. 다만 출가한 사람은, 행업의 단계에 차이가 있어 익고 설익음을 분별하기 어렵다. 그러나 갈래를 나누어 살펴보면, 또한 대강 그 자취를 볼 수 있다. 지금 출가한 사람은 아직 성인의 경지에 오르지 못했는데, 기대하는 사람들은 늘 성인을 끌어다 범부를 책망한다.</w:t>
      </w:r>
    </w:p>
    <w:p>
      <w:pPr>
        <w:pStyle w:val="SHTKBlockLabel"/>
      </w:pPr>
      <w:r>
        <w:t>원문</w:t>
      </w:r>
    </w:p>
    <w:p>
      <w:pPr>
        <w:pStyle w:val="SHTKSourceText"/>
      </w:pPr>
      <w:r>
        <w:t>良由大教勝遠。尊之者責重。法律精微。信之者望深。何以知然。今欲見雅形妙相之體。當覩儀容端麗之人。欲觀仁義盛德之風。當尋有禮有義之行。何常見眾多之口競。譏棄諸外道。</w:t>
      </w:r>
    </w:p>
    <w:p>
      <w:pPr>
        <w:pStyle w:val="SHTKBlockLabel"/>
      </w:pPr>
      <w:r>
        <w:t>한국어 직역</w:t>
      </w:r>
    </w:p>
    <w:p>
      <w:pPr>
        <w:pStyle w:val="SHTKTranslationText"/>
      </w:pPr>
      <w:r>
        <w:t>이는 참으로 큰 가르침이 수승하고 심원하여, 이를 높이는 사람의 책망이 무겁고, 법과 율이 정밀하고 미묘하여, 이를 믿는 사람의 기대가 깊기 때문이다. 무엇으로 그러함을 아는가. 이제 고아한 형체와 묘한 상의 몸을 보고자 한다면, 마땅히 위의와 용모가 단정하고 아름다운 사람을 보게 될 것이다. 인의와 성대한 덕의 풍모를 보고자 한다면, 마땅히 예와 의가 있는 행실을 찾아야 한다. 언제 여러 사람의 입이 다투어, 여러 외도를 비난하고 버리는 것을 보았는가.</w:t>
      </w:r>
    </w:p>
    <w:p>
      <w:pPr>
        <w:pStyle w:val="SHTKBlockLabel"/>
      </w:pPr>
      <w:r>
        <w:t>원문</w:t>
      </w:r>
    </w:p>
    <w:p>
      <w:pPr>
        <w:pStyle w:val="SHTKSourceText"/>
      </w:pPr>
      <w:r>
        <w:t>正以不足及言。所以息[5]譏。</w:t>
      </w:r>
    </w:p>
    <w:p>
      <w:pPr>
        <w:pStyle w:val="SHTKBlockLabel"/>
      </w:pPr>
      <w:r>
        <w:t>한국어 직역</w:t>
      </w:r>
    </w:p>
    <w:p>
      <w:pPr>
        <w:pStyle w:val="SHTKTranslationText"/>
      </w:pPr>
      <w:r>
        <w:t>바로 말할 가치에도 미치지 못하기 때문에, 비난이 그치는 것이다.</w:t>
      </w:r>
    </w:p>
    <w:p>
      <w:pPr>
        <w:pStyle w:val="SHTKBlockLabel"/>
      </w:pPr>
      <w:r>
        <w:t>교감·번역 메모</w:t>
      </w:r>
    </w:p>
    <w:p>
      <w:pPr>
        <w:pStyle w:val="SHTKNoteSummary"/>
      </w:pPr>
      <w:r>
        <w:t>교감 요약 | [CBETA 교감] 譏와 誠/議는 글자·어휘·내용이 달라 문맥의 뜻이 달라질 수 있는 이문이다.</w:t>
      </w:r>
    </w:p>
    <w:p>
      <w:pPr>
        <w:pStyle w:val="SHTKNoteDetail"/>
      </w:pPr>
      <w:r>
        <w:t>• 원교감 원문 | 譏＝誠【三】，議【宮】</w:t>
        <w:br/>
        <w:t>• 교감 번호 | 0310005</w:t>
        <w:br/>
        <w:t>• 저본 독법 | 譏</w:t>
        <w:br/>
        <w:t>• 저본 기준 번역 | 비난이 그치는 것이다.</w:t>
        <w:br/>
        <w:t>• 이문 독법 | 誠 / 議</w:t>
        <w:br/>
        <w:t>• 이문 기준 번역 | 이문을 따르면 譏를 誠 / 議로 읽어 해당 구절의 뜻을 달리 해석해야 한다.</w:t>
        <w:br/>
        <w:t>• 의미 차이 | 譏와 誠 / 議는 글자·어휘·내용이 달라 문맥의 뜻이 달라질 수 있는 이문이다.</w:t>
        <w:br/>
        <w:t>• 번역 영향 판정 | [의미 차이 있음]</w:t>
        <w:br/>
        <w:t>• 출처 | CBETA T52n2103, 교감 번호 0310005.</w:t>
      </w:r>
    </w:p>
    <w:p>
      <w:pPr>
        <w:pStyle w:val="SHTKBlockLabel"/>
      </w:pPr>
      <w:r>
        <w:t>원문</w:t>
      </w:r>
    </w:p>
    <w:p>
      <w:pPr>
        <w:pStyle w:val="SHTKSourceText"/>
      </w:pPr>
      <w:r>
        <w:t>在於眾僧動為論端。實由我法清勝嫉之者多。我法高遠毀之者眾。書云。城高則衝生。道尊則魔盛。今乍聞詰誚之言乃足驚怪。就理而尋非無義而發。</w:t>
      </w:r>
    </w:p>
    <w:p>
      <w:pPr>
        <w:pStyle w:val="SHTKBlockLabel"/>
      </w:pPr>
      <w:r>
        <w:t>한국어 직역</w:t>
      </w:r>
    </w:p>
    <w:p>
      <w:pPr>
        <w:pStyle w:val="SHTKTranslationText"/>
      </w:pPr>
      <w:r>
        <w:t>승려들에 대해서는 걸핏하면 논의의 실마리가 되니, 실로 우리 법이 청정하고 수승하여 시기하는 사람이 많고, 우리 법이 높고 심원하여 헐뜯는 사람이 많기 때문이다. 글에서 말한다. 성이 높으면 충차가 생기고, 도가 높으면 마군이 성해진다. 이제 갑자기 힐난하고 조롱하는 말을 들으면 참으로 놀랄 만하다. 그러나 이치에 나아가 찾아보면 뜻 없이 나온 말은 아니다.</w:t>
      </w:r>
    </w:p>
    <w:p>
      <w:pPr>
        <w:pStyle w:val="SHTKBlockLabel"/>
      </w:pPr>
      <w:r>
        <w:t>원문</w:t>
      </w:r>
    </w:p>
    <w:p>
      <w:pPr>
        <w:pStyle w:val="SHTKSourceText"/>
      </w:pPr>
      <w:r>
        <w:t>試為檢其所修比其所習。福之深[6]淺罪之厚薄。</w:t>
      </w:r>
    </w:p>
    <w:p>
      <w:pPr>
        <w:pStyle w:val="SHTKBlockLabel"/>
      </w:pPr>
      <w:r>
        <w:t>한국어 직역</w:t>
      </w:r>
    </w:p>
    <w:p>
      <w:pPr>
        <w:pStyle w:val="SHTKTranslationText"/>
      </w:pPr>
      <w:r>
        <w:t>시험 삼아 그들이 닦는 바를 점검하고 익히는 바를 견주어, 복의 깊고 얕음과 죄의 두껍고 얇음을,</w:t>
      </w:r>
    </w:p>
    <w:p>
      <w:pPr>
        <w:pStyle w:val="SHTKBlockLabel"/>
      </w:pPr>
      <w:r>
        <w:t>교감·번역 메모</w:t>
      </w:r>
    </w:p>
    <w:p>
      <w:pPr>
        <w:pStyle w:val="SHTKNoteSummary"/>
      </w:pPr>
      <w:r>
        <w:t>교감 요약 | [CBETA 교감] 淺와 濃는 글자·어휘·내용이 달라 문맥의 뜻이 달라질 수 있는 이문이다.</w:t>
      </w:r>
    </w:p>
    <w:p>
      <w:pPr>
        <w:pStyle w:val="SHTKNoteDetail"/>
      </w:pPr>
      <w:r>
        <w:t>• 원교감 원문 | 淺＝濃【三】【宮】</w:t>
        <w:br/>
        <w:t>• 교감 번호 | 0310006</w:t>
        <w:br/>
        <w:t>• 저본 독법 | 淺</w:t>
        <w:br/>
        <w:t>• 저본 기준 번역 | 복의 깊고 얕음과 죄의 두껍고 얇음을,</w:t>
        <w:br/>
        <w:t>• 이문 독법 | 濃</w:t>
        <w:br/>
        <w:t>• 이문 기준 번역 | 이문을 따르면 淺를 濃로 읽어 해당 구절의 뜻을 달리 해석해야 한다.</w:t>
        <w:br/>
        <w:t>• 의미 차이 | 淺와 濃는 글자·어휘·내용이 달라 문맥의 뜻이 달라질 수 있는 이문이다.</w:t>
        <w:br/>
        <w:t>• 번역 영향 판정 | [의미 차이 있음]</w:t>
        <w:br/>
        <w:t>• 출처 | CBETA T52n2103, 교감 번호 0310006.</w:t>
      </w:r>
    </w:p>
    <w:p>
      <w:pPr>
        <w:pStyle w:val="SHTKBlockLabel"/>
      </w:pPr>
      <w:r>
        <w:t>원문</w:t>
      </w:r>
    </w:p>
    <w:p>
      <w:pPr>
        <w:pStyle w:val="SHTKSourceText"/>
      </w:pPr>
      <w:r>
        <w:t>可加意察之。夫父母是孝戀難遣。而能辭親。妻子[7]是恩染難奪。</w:t>
      </w:r>
    </w:p>
    <w:p>
      <w:pPr>
        <w:pStyle w:val="SHTKBlockLabel"/>
      </w:pPr>
      <w:r>
        <w:t>한국어 직역</w:t>
      </w:r>
    </w:p>
    <w:p>
      <w:pPr>
        <w:pStyle w:val="SHTKTranslationText"/>
      </w:pPr>
      <w:r>
        <w:t>마음을 기울여 살펴볼 수 있다. 무릇 부모는 효성과 연모 때문에 떠나기 어렵지만, 능히 부모를 떠난다. 처자는 은혜와 애착 때문에 떼어 놓기 어렵지만,</w:t>
      </w:r>
    </w:p>
    <w:p>
      <w:pPr>
        <w:pStyle w:val="SHTKBlockLabel"/>
      </w:pPr>
      <w:r>
        <w:t>교감·번역 메모</w:t>
      </w:r>
    </w:p>
    <w:p>
      <w:pPr>
        <w:pStyle w:val="SHTKNoteSummary"/>
      </w:pPr>
      <w:r>
        <w:t>교감 요약 | [CBETA 교감] 是와 〔－〕의 차이는 글자·구절의 첨가·생략 또는 구성 범위를 바꾸어 문장 구조나 번역 범위에 영향을 줄 수 있다.</w:t>
      </w:r>
    </w:p>
    <w:p>
      <w:pPr>
        <w:pStyle w:val="SHTKNoteDetail"/>
      </w:pPr>
      <w:r>
        <w:t>• 원교감 원문 | 〔是〕－【三】【宮】</w:t>
        <w:br/>
        <w:t>• 교감 번호 | 0310007</w:t>
        <w:br/>
        <w:t>• 저본 독법 | 是</w:t>
        <w:br/>
        <w:t>• 저본 기준 번역 | 처자는 은혜와 애착 때문에 떼어 놓기 어렵지만,</w:t>
        <w:br/>
        <w:t>• 이문 독법 | 〔－〕</w:t>
        <w:br/>
        <w:t>• 이문 기준 번역 | 이문을 따르면 是를 〔－〕로 보아 해당 구절의 구성과 번역 범위를 달리 검토해야 한다.</w:t>
        <w:br/>
        <w:t>• 의미 차이 | 是와 〔－〕의 차이는 글자·구절의 첨가·생략 또는 구성 범위를 바꾸어 문장 구조나 번역 범위에 영향을 줄 수 있다.</w:t>
        <w:br/>
        <w:t>• 번역 영향 판정 | [문장 구조 변화]</w:t>
        <w:br/>
        <w:t>• 출처 | CBETA T52n2103, 교감 번호 0310007.</w:t>
      </w:r>
    </w:p>
    <w:p>
      <w:pPr>
        <w:pStyle w:val="SHTKBlockLabel"/>
      </w:pPr>
      <w:r>
        <w:t>원문</w:t>
      </w:r>
    </w:p>
    <w:p>
      <w:pPr>
        <w:pStyle w:val="SHTKSourceText"/>
      </w:pPr>
      <w:r>
        <w:t>而能割愛。</w:t>
      </w:r>
    </w:p>
    <w:p>
      <w:pPr>
        <w:pStyle w:val="SHTKBlockLabel"/>
      </w:pPr>
      <w:r>
        <w:t>한국어 직역</w:t>
      </w:r>
    </w:p>
    <w:p>
      <w:pPr>
        <w:pStyle w:val="SHTKTranslationText"/>
      </w:pPr>
      <w:r>
        <w:t>능히 사랑을 끊는다.</w:t>
      </w:r>
    </w:p>
    <w:p>
      <w:pPr>
        <w:pStyle w:val="SHTKBlockLabel"/>
      </w:pPr>
      <w:r>
        <w:t>위치표지</w:t>
      </w:r>
    </w:p>
    <w:p>
      <w:pPr>
        <w:pStyle w:val="SHTKPositionMarker"/>
      </w:pPr>
      <w:r>
        <w:t xml:space="preserve">[0310b16]</w:t>
      </w:r>
    </w:p>
    <w:p>
      <w:pPr>
        <w:pStyle w:val="SHTKBlockLabel"/>
      </w:pPr>
      <w:r>
        <w:t>원문</w:t>
      </w:r>
    </w:p>
    <w:p>
      <w:pPr>
        <w:pStyle w:val="SHTKSourceText"/>
      </w:pPr>
      <w:r>
        <w:t>勢位物情所競。而能棄榮。</w:t>
      </w:r>
    </w:p>
    <w:p>
      <w:pPr>
        <w:pStyle w:val="SHTKBlockLabel"/>
      </w:pPr>
      <w:r>
        <w:t>한국어 직역</w:t>
      </w:r>
    </w:p>
    <w:p>
      <w:pPr>
        <w:pStyle w:val="SHTKTranslationText"/>
      </w:pPr>
      <w:r>
        <w:t>권세와 지위는 사람의 정이 다투는 것이지만, 능히 영화를 버린다.</w:t>
      </w:r>
    </w:p>
    <w:p>
      <w:pPr>
        <w:pStyle w:val="SHTKBlockLabel"/>
      </w:pPr>
      <w:r>
        <w:t>위치표지</w:t>
      </w:r>
    </w:p>
    <w:p>
      <w:pPr>
        <w:pStyle w:val="SHTKPositionMarker"/>
      </w:pPr>
      <w:r>
        <w:t xml:space="preserve">[0310b17]</w:t>
      </w:r>
    </w:p>
    <w:p>
      <w:pPr>
        <w:pStyle w:val="SHTKBlockLabel"/>
      </w:pPr>
      <w:r>
        <w:t>원문</w:t>
      </w:r>
    </w:p>
    <w:p>
      <w:pPr>
        <w:pStyle w:val="SHTKSourceText"/>
      </w:pPr>
      <w:r>
        <w:t>飢苦是人所難忍。而能節食。</w:t>
      </w:r>
    </w:p>
    <w:p>
      <w:pPr>
        <w:pStyle w:val="SHTKBlockLabel"/>
      </w:pPr>
      <w:r>
        <w:t>한국어 직역</w:t>
      </w:r>
    </w:p>
    <w:p>
      <w:pPr>
        <w:pStyle w:val="SHTKTranslationText"/>
      </w:pPr>
      <w:r>
        <w:t>굶주림의 괴로움은 사람이 참기 어려운 것이지만, 능히 음식을 절제한다.</w:t>
      </w:r>
    </w:p>
    <w:p>
      <w:pPr>
        <w:pStyle w:val="SHTKBlockLabel"/>
      </w:pPr>
      <w:r>
        <w:t>위치표지</w:t>
      </w:r>
    </w:p>
    <w:p>
      <w:pPr>
        <w:pStyle w:val="SHTKPositionMarker"/>
      </w:pPr>
      <w:r>
        <w:t xml:space="preserve">[0310b18]</w:t>
      </w:r>
    </w:p>
    <w:p>
      <w:pPr>
        <w:pStyle w:val="SHTKBlockLabel"/>
      </w:pPr>
      <w:r>
        <w:t>원문</w:t>
      </w:r>
    </w:p>
    <w:p>
      <w:pPr>
        <w:pStyle w:val="SHTKSourceText"/>
      </w:pPr>
      <w:r>
        <w:t>滋味是人所貪嗜。而[8]甘蔬澁。</w:t>
      </w:r>
    </w:p>
    <w:p>
      <w:pPr>
        <w:pStyle w:val="SHTKBlockLabel"/>
      </w:pPr>
      <w:r>
        <w:t>한국어 직역</w:t>
      </w:r>
    </w:p>
    <w:p>
      <w:pPr>
        <w:pStyle w:val="SHTKTranslationText"/>
      </w:pPr>
      <w:r>
        <w:t>좋은 맛은 사람이 탐하고 즐기는 것이지만, 능히 거친 채소 맛을 달게 여긴다.</w:t>
      </w:r>
    </w:p>
    <w:p>
      <w:pPr>
        <w:pStyle w:val="SHTKBlockLabel"/>
      </w:pPr>
      <w:r>
        <w:t>교감·번역 메모</w:t>
      </w:r>
    </w:p>
    <w:p>
      <w:pPr>
        <w:pStyle w:val="SHTKNoteSummary"/>
      </w:pPr>
      <w:r>
        <w:t>교감 요약 | [CBETA 교감] 甘와 甘厭의 차이는 글자·구절의 첨가·생략 또는 구성 범위를 바꾸어 문장 구조나 번역 범위에 영향을 줄 수 있다.</w:t>
      </w:r>
    </w:p>
    <w:p>
      <w:pPr>
        <w:pStyle w:val="SHTKNoteDetail"/>
      </w:pPr>
      <w:r>
        <w:t>• 원교감 원문 | 甘＋（厭）【三】【宮】</w:t>
        <w:br/>
        <w:t>• 교감 번호 | 0310008</w:t>
        <w:br/>
        <w:t>• 저본 독법 | 甘</w:t>
        <w:br/>
        <w:t>• 저본 기준 번역 | 능히 거친 채소 맛을 달게 여긴다.</w:t>
        <w:br/>
        <w:t>• 이문 독법 | 甘厭</w:t>
        <w:br/>
        <w:t>• 이문 기준 번역 | 이문을 따르면 甘를 甘厭로 보아 해당 구절의 구성과 번역 범위를 달리 검토해야 한다.</w:t>
        <w:br/>
        <w:t>• 의미 차이 | 甘와 甘厭의 차이는 글자·구절의 첨가·생략 또는 구성 범위를 바꾸어 문장 구조나 번역 범위에 영향을 줄 수 있다.</w:t>
        <w:br/>
        <w:t>• 번역 영향 판정 | [문장 구조 변화]</w:t>
        <w:br/>
        <w:t>• 출처 | CBETA T52n2103, 교감 번호 0310008.</w:t>
      </w:r>
    </w:p>
    <w:p>
      <w:pPr>
        <w:pStyle w:val="SHTKBlockLabel"/>
      </w:pPr>
      <w:r>
        <w:t>위치표지</w:t>
      </w:r>
    </w:p>
    <w:p>
      <w:pPr>
        <w:pStyle w:val="SHTKPositionMarker"/>
      </w:pPr>
      <w:r>
        <w:t xml:space="preserve">[0310b19]</w:t>
      </w:r>
    </w:p>
    <w:p>
      <w:pPr>
        <w:pStyle w:val="SHTKBlockLabel"/>
      </w:pPr>
      <w:r>
        <w:t>원문</w:t>
      </w:r>
    </w:p>
    <w:p>
      <w:pPr>
        <w:pStyle w:val="SHTKSourceText"/>
      </w:pPr>
      <w:r>
        <w:t>翹勤是人所厭怠。而能精苦。</w:t>
      </w:r>
    </w:p>
    <w:p>
      <w:pPr>
        <w:pStyle w:val="SHTKBlockLabel"/>
      </w:pPr>
      <w:r>
        <w:t>한국어 직역</w:t>
      </w:r>
    </w:p>
    <w:p>
      <w:pPr>
        <w:pStyle w:val="SHTKTranslationText"/>
      </w:pPr>
      <w:r>
        <w:t>부지런히 힘쓰는 것은 사람이 싫어하고 게을리하기 쉬운 것이지만, 능히 정밀하게 고행한다.</w:t>
      </w:r>
    </w:p>
    <w:p>
      <w:pPr>
        <w:pStyle w:val="SHTKBlockLabel"/>
      </w:pPr>
      <w:r>
        <w:t>위치표지</w:t>
      </w:r>
    </w:p>
    <w:p>
      <w:pPr>
        <w:pStyle w:val="SHTKPositionMarker"/>
      </w:pPr>
      <w:r>
        <w:t xml:space="preserve">[0310b20]</w:t>
      </w:r>
    </w:p>
    <w:p>
      <w:pPr>
        <w:pStyle w:val="SHTKBlockLabel"/>
      </w:pPr>
      <w:r>
        <w:t>원문</w:t>
      </w:r>
    </w:p>
    <w:p>
      <w:pPr>
        <w:pStyle w:val="SHTKSourceText"/>
      </w:pPr>
      <w:r>
        <w:t>七珍是人所吝惜。而能捨離。</w:t>
      </w:r>
    </w:p>
    <w:p>
      <w:pPr>
        <w:pStyle w:val="SHTKBlockLabel"/>
      </w:pPr>
      <w:r>
        <w:t>한국어 직역</w:t>
      </w:r>
    </w:p>
    <w:p>
      <w:pPr>
        <w:pStyle w:val="SHTKTranslationText"/>
      </w:pPr>
      <w:r>
        <w:t>칠보는 사람이 아껴 버리기 어려워하는 것이지만, 능히 버리고 떠난다.</w:t>
      </w:r>
    </w:p>
    <w:p>
      <w:pPr>
        <w:pStyle w:val="SHTKBlockLabel"/>
      </w:pPr>
      <w:r>
        <w:t>위치표지</w:t>
      </w:r>
    </w:p>
    <w:p>
      <w:pPr>
        <w:pStyle w:val="SHTKPositionMarker"/>
      </w:pPr>
      <w:r>
        <w:t xml:space="preserve">[0310b21]</w:t>
      </w:r>
    </w:p>
    <w:p>
      <w:pPr>
        <w:pStyle w:val="SHTKBlockLabel"/>
      </w:pPr>
      <w:r>
        <w:t>원문</w:t>
      </w:r>
    </w:p>
    <w:p>
      <w:pPr>
        <w:pStyle w:val="SHTKSourceText"/>
      </w:pPr>
      <w:r>
        <w:t>錢帛是人所蓄聚。而能棄散。</w:t>
      </w:r>
    </w:p>
    <w:p>
      <w:pPr>
        <w:pStyle w:val="SHTKBlockLabel"/>
      </w:pPr>
      <w:r>
        <w:t>한국어 직역</w:t>
      </w:r>
    </w:p>
    <w:p>
      <w:pPr>
        <w:pStyle w:val="SHTKTranslationText"/>
      </w:pPr>
      <w:r>
        <w:t>돈과 비단은 사람이 모아 쌓는 것이지만, 능히 버리고 흩어 준다.</w:t>
      </w:r>
    </w:p>
    <w:p>
      <w:pPr>
        <w:pStyle w:val="SHTKBlockLabel"/>
      </w:pPr>
      <w:r>
        <w:t>위치표지</w:t>
      </w:r>
    </w:p>
    <w:p>
      <w:pPr>
        <w:pStyle w:val="SHTKPositionMarker"/>
      </w:pPr>
      <w:r>
        <w:t xml:space="preserve">[0310b22]</w:t>
      </w:r>
    </w:p>
    <w:p>
      <w:pPr>
        <w:pStyle w:val="SHTKBlockLabel"/>
      </w:pPr>
      <w:r>
        <w:t>원문</w:t>
      </w:r>
    </w:p>
    <w:p>
      <w:pPr>
        <w:pStyle w:val="SHTKSourceText"/>
      </w:pPr>
      <w:r>
        <w:t>奴僮是人所資[9]待。</w:t>
      </w:r>
    </w:p>
    <w:p>
      <w:pPr>
        <w:pStyle w:val="SHTKBlockLabel"/>
      </w:pPr>
      <w:r>
        <w:t>한국어 직역</w:t>
      </w:r>
    </w:p>
    <w:p>
      <w:pPr>
        <w:pStyle w:val="SHTKTranslationText"/>
      </w:pPr>
      <w:r>
        <w:t>노비는 사람이 의지하여 부리는 것이지만,</w:t>
      </w:r>
    </w:p>
    <w:p>
      <w:pPr>
        <w:pStyle w:val="SHTKBlockLabel"/>
      </w:pPr>
      <w:r>
        <w:t>교감·번역 메모</w:t>
      </w:r>
    </w:p>
    <w:p>
      <w:pPr>
        <w:pStyle w:val="SHTKNoteSummary"/>
      </w:pPr>
      <w:r>
        <w:t>교감 요약 | [CBETA 교감] 待와 侍는 글자·어휘·내용이 달라 문맥의 뜻이 달라질 수 있는 이문이다.</w:t>
      </w:r>
    </w:p>
    <w:p>
      <w:pPr>
        <w:pStyle w:val="SHTKNoteDetail"/>
      </w:pPr>
      <w:r>
        <w:t>• 원교감 원문 | 待＝侍【三】【宮】</w:t>
        <w:br/>
        <w:t>• 교감 번호 | 0310009</w:t>
        <w:br/>
        <w:t>• 저본 독법 | 待</w:t>
        <w:br/>
        <w:t>• 저본 기준 번역 | 노비는 사람이 의지하여 부리는 것이지만,</w:t>
        <w:br/>
        <w:t>• 이문 독법 | 侍</w:t>
        <w:br/>
        <w:t>• 이문 기준 번역 | 이문을 따르면 待를 侍로 읽어 해당 구절의 뜻을 달리 해석해야 한다.</w:t>
        <w:br/>
        <w:t>• 의미 차이 | 待와 侍는 글자·어휘·내용이 달라 문맥의 뜻이 달라질 수 있는 이문이다.</w:t>
        <w:br/>
        <w:t>• 번역 영향 판정 | [의미 차이 있음]</w:t>
        <w:br/>
        <w:t>• 출처 | CBETA T52n2103, 교감 번호 0310009.</w:t>
      </w:r>
    </w:p>
    <w:p>
      <w:pPr>
        <w:pStyle w:val="SHTKBlockLabel"/>
      </w:pPr>
      <w:r>
        <w:t>원문</w:t>
      </w:r>
    </w:p>
    <w:p>
      <w:pPr>
        <w:pStyle w:val="SHTKSourceText"/>
      </w:pPr>
      <w:r>
        <w:t>而自給不使。</w:t>
      </w:r>
    </w:p>
    <w:p>
      <w:pPr>
        <w:pStyle w:val="SHTKBlockLabel"/>
      </w:pPr>
      <w:r>
        <w:t>한국어 직역</w:t>
      </w:r>
    </w:p>
    <w:p>
      <w:pPr>
        <w:pStyle w:val="SHTKTranslationText"/>
      </w:pPr>
      <w:r>
        <w:t>스스로 일을 처리하고 부리지 않는다.</w:t>
      </w:r>
    </w:p>
    <w:p>
      <w:pPr>
        <w:pStyle w:val="SHTKBlockLabel"/>
      </w:pPr>
      <w:r>
        <w:t>위치표지</w:t>
      </w:r>
    </w:p>
    <w:p>
      <w:pPr>
        <w:pStyle w:val="SHTKPositionMarker"/>
      </w:pPr>
      <w:r>
        <w:t xml:space="preserve">[0310b23]</w:t>
      </w:r>
    </w:p>
    <w:p>
      <w:pPr>
        <w:pStyle w:val="SHTKBlockLabel"/>
      </w:pPr>
      <w:r>
        <w:t>원문</w:t>
      </w:r>
    </w:p>
    <w:p>
      <w:pPr>
        <w:pStyle w:val="SHTKSourceText"/>
      </w:pPr>
      <w:r>
        <w:t>五色是人所欣覩。而棄之不顧。</w:t>
      </w:r>
    </w:p>
    <w:p>
      <w:pPr>
        <w:pStyle w:val="SHTKBlockLabel"/>
      </w:pPr>
      <w:r>
        <w:t>한국어 직역</w:t>
      </w:r>
    </w:p>
    <w:p>
      <w:pPr>
        <w:pStyle w:val="SHTKTranslationText"/>
      </w:pPr>
      <w:r>
        <w:t>오색은 사람이 기뻐하며 보는 것이지만, 버리고 돌아보지 않는다.</w:t>
      </w:r>
    </w:p>
    <w:p>
      <w:pPr>
        <w:pStyle w:val="SHTKBlockLabel"/>
      </w:pPr>
      <w:r>
        <w:t>위치표지</w:t>
      </w:r>
    </w:p>
    <w:p>
      <w:pPr>
        <w:pStyle w:val="SHTKPositionMarker"/>
      </w:pPr>
      <w:r>
        <w:t xml:space="preserve">[0310b24]</w:t>
      </w:r>
    </w:p>
    <w:p>
      <w:pPr>
        <w:pStyle w:val="SHTKBlockLabel"/>
      </w:pPr>
      <w:r>
        <w:t>원문</w:t>
      </w:r>
    </w:p>
    <w:p>
      <w:pPr>
        <w:pStyle w:val="SHTKSourceText"/>
      </w:pPr>
      <w:r>
        <w:t>八音是人所競聞。而絕之不聽。</w:t>
      </w:r>
    </w:p>
    <w:p>
      <w:pPr>
        <w:pStyle w:val="SHTKBlockLabel"/>
      </w:pPr>
      <w:r>
        <w:t>한국어 직역</w:t>
      </w:r>
    </w:p>
    <w:p>
      <w:pPr>
        <w:pStyle w:val="SHTKTranslationText"/>
      </w:pPr>
      <w:r>
        <w:t>팔음은 사람이 다투어 듣는 것이지만, 끊고 듣지 않는다.</w:t>
      </w:r>
    </w:p>
    <w:p>
      <w:pPr>
        <w:pStyle w:val="SHTKBlockLabel"/>
      </w:pPr>
      <w:r>
        <w:t>위치표지</w:t>
      </w:r>
    </w:p>
    <w:p>
      <w:pPr>
        <w:pStyle w:val="SHTKPositionMarker"/>
      </w:pPr>
      <w:r>
        <w:t xml:space="preserve">[0310b25]</w:t>
      </w:r>
    </w:p>
    <w:p>
      <w:pPr>
        <w:pStyle w:val="SHTKBlockLabel"/>
      </w:pPr>
      <w:r>
        <w:t>원문</w:t>
      </w:r>
    </w:p>
    <w:p>
      <w:pPr>
        <w:pStyle w:val="SHTKSourceText"/>
      </w:pPr>
      <w:r>
        <w:t>飾玩細滑人所保著。而能精麁無礙。安身養體人所共同。而能忘形捨命。眠臥是人所不免。而晝夜不寢為業。恣口朋遊人所恒習。而處靜自檢。</w:t>
      </w:r>
    </w:p>
    <w:p>
      <w:pPr>
        <w:pStyle w:val="SHTKBlockLabel"/>
      </w:pPr>
      <w:r>
        <w:t>한국어 직역</w:t>
      </w:r>
    </w:p>
    <w:p>
      <w:pPr>
        <w:pStyle w:val="SHTKTranslationText"/>
      </w:pPr>
      <w:r>
        <w:t>장식품과 곱고 매끄러운 물건은 사람이 간직해 집착하는 것이지만, 능히 정교한 것과 거친 것에 걸림이 없다. 몸을 편안히 하고 몸을 기르는 것은 사람들이 함께 하는 일이지만, 능히 몸을 잊고 목숨을 버린다. 잠자는 것은 사람이 면하기 어려운 것이지만, 능히 밤낮으로 자지 않는 것을 업으로 삼는다. 입을 마음대로 놀리고 벗과 어울리는 것은 사람이 늘 익숙한 일이지만, 고요한 곳에 머물러 스스로를 점검한다.</w:t>
      </w:r>
    </w:p>
    <w:p>
      <w:pPr>
        <w:pStyle w:val="SHTKBlockLabel"/>
      </w:pPr>
      <w:r>
        <w:t>위치표지</w:t>
      </w:r>
    </w:p>
    <w:p>
      <w:pPr>
        <w:pStyle w:val="SHTKPositionMarker"/>
      </w:pPr>
      <w:r>
        <w:t xml:space="preserve">[0310b29]</w:t>
      </w:r>
    </w:p>
    <w:p>
      <w:pPr>
        <w:pStyle w:val="SHTKBlockLabel"/>
      </w:pPr>
      <w:r>
        <w:t>원문</w:t>
      </w:r>
    </w:p>
    <w:p>
      <w:pPr>
        <w:pStyle w:val="SHTKSourceText"/>
      </w:pPr>
      <w:r>
        <w:t>白衣飲饌不知紀極。而進食如毒。</w:t>
      </w:r>
    </w:p>
    <w:p>
      <w:pPr>
        <w:pStyle w:val="SHTKBlockLabel"/>
      </w:pPr>
      <w:r>
        <w:t>한국어 직역</w:t>
      </w:r>
    </w:p>
    <w:p>
      <w:pPr>
        <w:pStyle w:val="SHTKTranslationText"/>
      </w:pPr>
      <w:r>
        <w:t>재가자는 먹고 마시는 데 끝을 알지 못하지만, 출가자는 음식을 독처럼 여겨 먹는다.</w:t>
      </w:r>
    </w:p>
    <w:p>
      <w:pPr>
        <w:pStyle w:val="SHTKBlockLabel"/>
      </w:pPr>
      <w:r>
        <w:t>위치표지</w:t>
      </w:r>
    </w:p>
    <w:p>
      <w:pPr>
        <w:pStyle w:val="SHTKPositionMarker"/>
      </w:pPr>
      <w:r>
        <w:t xml:space="preserve">[0310c01]</w:t>
      </w:r>
    </w:p>
    <w:p>
      <w:pPr>
        <w:pStyle w:val="SHTKBlockLabel"/>
      </w:pPr>
      <w:r>
        <w:t>원문</w:t>
      </w:r>
    </w:p>
    <w:p>
      <w:pPr>
        <w:pStyle w:val="SHTKSourceText"/>
      </w:pPr>
      <w:r>
        <w:t>白衣日夜無所不甘。而己限以晷刻虛腹。</w:t>
      </w:r>
    </w:p>
    <w:p>
      <w:pPr>
        <w:pStyle w:val="SHTKBlockLabel"/>
      </w:pPr>
      <w:r>
        <w:t>한국어 직역</w:t>
      </w:r>
    </w:p>
    <w:p>
      <w:pPr>
        <w:pStyle w:val="SHTKTranslationText"/>
      </w:pPr>
      <w:r>
        <w:t>재가자는 밤낮으로 달게 여기지 않는 것이 없지만, 출가자는 정해진 시각으로 자신을 제한하여 배를 비운다.</w:t>
      </w:r>
    </w:p>
    <w:p>
      <w:pPr>
        <w:pStyle w:val="SHTKBlockLabel"/>
      </w:pPr>
      <w:r>
        <w:t>위치표지</w:t>
      </w:r>
    </w:p>
    <w:p>
      <w:pPr>
        <w:pStyle w:val="SHTKPositionMarker"/>
      </w:pPr>
      <w:r>
        <w:t xml:space="preserve">[0310c02]</w:t>
      </w:r>
    </w:p>
    <w:p>
      <w:pPr>
        <w:pStyle w:val="SHTKBlockLabel"/>
      </w:pPr>
      <w:r>
        <w:t>원문</w:t>
      </w:r>
    </w:p>
    <w:p>
      <w:pPr>
        <w:pStyle w:val="SHTKSourceText"/>
      </w:pPr>
      <w:r>
        <w:t>白衣則華屋嫓偶而己冡間離著。</w:t>
      </w:r>
    </w:p>
    <w:p>
      <w:pPr>
        <w:pStyle w:val="SHTKBlockLabel"/>
      </w:pPr>
      <w:r>
        <w:t>한국어 직역</w:t>
      </w:r>
    </w:p>
    <w:p>
      <w:pPr>
        <w:pStyle w:val="SHTKTranslationText"/>
      </w:pPr>
      <w:r>
        <w:t>재가자는 화려한 집에서 배우자와 함께하지만, 출가자는 무덤 사이에서 집착을 떠난다.</w:t>
      </w:r>
    </w:p>
    <w:p>
      <w:pPr>
        <w:pStyle w:val="SHTKBlockLabel"/>
      </w:pPr>
      <w:r>
        <w:t>교감·번역 메모</w:t>
      </w:r>
    </w:p>
    <w:p>
      <w:pPr>
        <w:pStyle w:val="SHTKNoteSummary"/>
      </w:pPr>
      <w:r>
        <w:t>교감 요약 | [CBETA 교감] 冡와 冢는 표기가 다르지만 이 문맥의 한국어 번역에는 실질적인 차이가 없다.</w:t>
      </w:r>
    </w:p>
    <w:p>
      <w:pPr>
        <w:pStyle w:val="SHTKNoteDetail"/>
      </w:pPr>
      <w:r>
        <w:t>• 원교감 원문 | [저본에 숫자 표지 없음]</w:t>
        <w:br/>
        <w:t>• 교감 번호 | 0310c0201</w:t>
        <w:br/>
        <w:t>• 저본 독법 | 冡</w:t>
        <w:br/>
        <w:t>• 저본 기준 번역 | 재가자는 화려한 집에서 배우자와 함께하지만, 출가자는 무덤 사이에서 집착을 떠난다.</w:t>
        <w:br/>
        <w:t>• 이문 독법 | 冢</w:t>
        <w:br/>
        <w:t>• 이문 기준 번역 | 이문 표기를 따르더라도 이 문맥의 한국어 번역에는 실질적인 차이가 없다.</w:t>
        <w:br/>
        <w:t>• 의미 차이 | 冡와 冢는 표기가 다르지만 이 문맥의 한국어 번역에는 실질적인 차이가 없다.</w:t>
        <w:br/>
        <w:t>• 번역 영향 판정 | [번역 차이 없음]</w:t>
        <w:br/>
        <w:t>• 출처 | CBETA T52n2103.</w:t>
      </w:r>
    </w:p>
    <w:p>
      <w:pPr>
        <w:pStyle w:val="SHTKBlockLabel"/>
      </w:pPr>
      <w:r>
        <w:t>위치표지</w:t>
      </w:r>
    </w:p>
    <w:p>
      <w:pPr>
        <w:pStyle w:val="SHTKPositionMarker"/>
      </w:pPr>
      <w:r>
        <w:t xml:space="preserve">[0310c03]</w:t>
      </w:r>
    </w:p>
    <w:p>
      <w:pPr>
        <w:pStyle w:val="SHTKBlockLabel"/>
      </w:pPr>
      <w:r>
        <w:t>원문</w:t>
      </w:r>
    </w:p>
    <w:p>
      <w:pPr>
        <w:pStyle w:val="SHTKSourceText"/>
      </w:pPr>
      <w:r>
        <w:t>又行住坐臥如是法。禮拜圍繞如是法。讀誦講說如是法。食飲便利如是法。受供行施如是法。修道習行如是法。略說如上無非有法數則三千威儀。廣則說不可盡。餘如出家功德經說。</w:t>
      </w:r>
    </w:p>
    <w:p>
      <w:pPr>
        <w:pStyle w:val="SHTKBlockLabel"/>
      </w:pPr>
      <w:r>
        <w:t>한국어 직역</w:t>
      </w:r>
    </w:p>
    <w:p>
      <w:pPr>
        <w:pStyle w:val="SHTKTranslationText"/>
      </w:pPr>
      <w:r>
        <w:t>또 걷고 서고 앉고 눕는 데에도 이와 같은 법이 있고, 예배하고 돌며 행하는 데에도 이와 같은 법이 있으며, 읽고 외우고 강설하는 데에도 이와 같은 법이 있다. 먹고 마시며 대소변을 보는 데에도 이와 같은 법이 있고, 공양을 받고 보시를 행하는 데에도 이와 같은 법이 있으며, 도를 닦고 수행을 익히는 데에도 이와 같은 법이 있다. 대략 말하면 위와 같은 것에는 법도가 아닌 것이 없고, 그 수효는 삼천 위의에 이른다. 넓게 말하면 다 설명할 수 없다. 나머지는 《출가공덕경》에서 말한 것과 같다.</w:t>
      </w:r>
    </w:p>
    <w:p>
      <w:pPr>
        <w:pStyle w:val="SHTKBlockLabel"/>
      </w:pPr>
      <w:r>
        <w:t>원문</w:t>
      </w:r>
    </w:p>
    <w:p>
      <w:pPr>
        <w:pStyle w:val="SHTKSourceText"/>
      </w:pPr>
      <w:r>
        <w:t>[10]出家生善門頌</w:t>
      </w:r>
    </w:p>
    <w:p>
      <w:pPr>
        <w:pStyle w:val="SHTKBlockLabel"/>
      </w:pPr>
      <w:r>
        <w:t>한국어 직역</w:t>
      </w:r>
    </w:p>
    <w:p>
      <w:pPr>
        <w:pStyle w:val="SHTKTranslationText"/>
      </w:pPr>
      <w:r>
        <w:t>출가하여 선을 내는 문의 게송.</w:t>
      </w:r>
    </w:p>
    <w:p>
      <w:pPr>
        <w:pStyle w:val="SHTKBlockLabel"/>
      </w:pPr>
      <w:r>
        <w:t>교감·번역 메모</w:t>
      </w:r>
    </w:p>
    <w:p>
      <w:pPr>
        <w:pStyle w:val="SHTKNoteSummary"/>
      </w:pPr>
      <w:r>
        <w:t>교감 요약 | [CBETA 교감] 出家生善門頌와 頌曰의 차이는 글자·구절의 첨가·생략 또는 구성 범위를 바꾸어 문장 구조나 번역 범위에 영향을 줄 수 있다.</w:t>
      </w:r>
    </w:p>
    <w:p>
      <w:pPr>
        <w:pStyle w:val="SHTKNoteDetail"/>
      </w:pPr>
      <w:r>
        <w:t>• 원교감 원문 | 出家生善門頌＝頌曰【明】</w:t>
        <w:br/>
        <w:t>• 교감 번호 | 0310010</w:t>
        <w:br/>
        <w:t>• 저본 독법 | 出家生善門頌</w:t>
        <w:br/>
        <w:t>• 저본 기준 번역 | 출가하여 선을 내는 문의 게송.</w:t>
        <w:br/>
        <w:t>• 이문 독법 | 頌曰</w:t>
        <w:br/>
        <w:t>• 이문 기준 번역 | 이문을 따르면 出家生善門頌를 頌曰로 보아 해당 구절의 구성과 번역 범위를 달리 검토해야 한다.</w:t>
        <w:br/>
        <w:t>• 의미 차이 | 出家生善門頌와 頌曰의 차이는 글자·구절의 첨가·생략 또는 구성 범위를 바꾸어 문장 구조나 번역 범위에 영향을 줄 수 있다.</w:t>
        <w:br/>
        <w:t>• 번역 영향 판정 | [문장 구조 변화]</w:t>
        <w:br/>
        <w:t>• 출처 | CBETA T52n2103, 교감 번호 0310010.</w:t>
      </w:r>
    </w:p>
    <w:p>
      <w:pPr>
        <w:pStyle w:val="SHTKBlockLabel"/>
      </w:pPr>
      <w:r>
        <w:t>위치표지</w:t>
      </w:r>
    </w:p>
    <w:p>
      <w:pPr>
        <w:pStyle w:val="SHTKPositionMarker"/>
      </w:pPr>
      <w:r>
        <w:t xml:space="preserve">[0310c09]</w:t>
      </w:r>
    </w:p>
    <w:p>
      <w:pPr>
        <w:pStyle w:val="SHTKBlockLabel"/>
      </w:pPr>
      <w:r>
        <w:t>원문</w:t>
      </w:r>
    </w:p>
    <w:p>
      <w:pPr>
        <w:pStyle w:val="SHTKSourceText"/>
      </w:pPr>
      <w:r>
        <w:t>澡身浴德。晦迹埋名。將安寶地。誰留化城。道場曠謐。禪逕閑清。風瓢弗響。震轍[11]徒驚。</w:t>
      </w:r>
    </w:p>
    <w:p>
      <w:pPr>
        <w:pStyle w:val="SHTKBlockLabel"/>
      </w:pPr>
      <w:r>
        <w:t>한국어 직역</w:t>
      </w:r>
    </w:p>
    <w:p>
      <w:pPr>
        <w:pStyle w:val="SHTKTranslationText"/>
      </w:pPr>
      <w:r>
        <w:t>몸을 씻고 덕에 목욕하며, 자취를 감추고 이름을 묻는다. 장차 보배로운 땅에 편안히 머물려 하니, 누가 화성에 머물겠는가. 도량은 넓고 고요하며, 선정의 길은 한가롭고 맑다. [의미 불확실] 바람에 표주박도 울리지 않고, [의미 불확실] 수레바퀴의 진동은 헛되이 놀라게 할 뿐이다.</w:t>
      </w:r>
    </w:p>
    <w:p>
      <w:pPr>
        <w:pStyle w:val="SHTKBlockLabel"/>
      </w:pPr>
      <w:r>
        <w:t>교감·번역 메모</w:t>
      </w:r>
    </w:p>
    <w:p>
      <w:pPr>
        <w:pStyle w:val="SHTKNoteSummary"/>
      </w:pPr>
      <w:r>
        <w:t>교감 요약 | [CBETA 교감] 徒와 途는 글자·어휘·내용이 달라 문맥의 뜻이 달라질 수 있는 이문이다.</w:t>
      </w:r>
    </w:p>
    <w:p>
      <w:pPr>
        <w:pStyle w:val="SHTKNoteDetail"/>
      </w:pPr>
      <w:r>
        <w:t>• 원교감 원문 | 徒＝途【明】</w:t>
        <w:br/>
        <w:t>• 교감 번호 | 0310011</w:t>
        <w:br/>
        <w:t>• 저본 독법 | 徒</w:t>
        <w:br/>
        <w:t>• 저본 기준 번역 | [의미 불확실] 수레바퀴의 진동은 헛되이 놀라게 할 뿐이다.</w:t>
        <w:br/>
        <w:t>• 이문 독법 | 途</w:t>
        <w:br/>
        <w:t>• 이문 기준 번역 | 이문을 따르면 徒를 途로 읽어 해당 구절의 뜻을 달리 해석해야 한다.</w:t>
        <w:br/>
        <w:t>• 의미 차이 | 徒와 途는 글자·어휘·내용이 달라 문맥의 뜻이 달라질 수 있는 이문이다.</w:t>
        <w:br/>
        <w:t>• 번역 영향 판정 | [의미 차이 있음]</w:t>
        <w:br/>
        <w:t>• 출처 | CBETA T52n2103, 교감 번호 0310011.</w:t>
      </w:r>
    </w:p>
    <w:p>
      <w:pPr>
        <w:pStyle w:val="SHTKBlockLabel"/>
      </w:pPr>
      <w:r>
        <w:t>원문</w:t>
      </w:r>
    </w:p>
    <w:p>
      <w:pPr>
        <w:pStyle w:val="SHTKSourceText"/>
      </w:pPr>
      <w:r>
        <w:t>嘯傲焉慮。脫落何營。</w:t>
      </w:r>
    </w:p>
    <w:p>
      <w:pPr>
        <w:pStyle w:val="SHTKBlockLabel"/>
      </w:pPr>
      <w:r>
        <w:t>한국어 직역</w:t>
      </w:r>
    </w:p>
    <w:p>
      <w:pPr>
        <w:pStyle w:val="SHTKTranslationText"/>
      </w:pPr>
      <w:r>
        <w:t>휘파람 불며 방달하니 어찌 근심하겠는가. 벗어 던졌으니 무엇을 경영하겠는가.</w:t>
      </w:r>
    </w:p>
    <w:p>
      <w:pPr>
        <w:pStyle w:val="SHTKBlockLabel"/>
      </w:pPr>
      <w:r>
        <w:t>원문</w:t>
      </w:r>
    </w:p>
    <w:p>
      <w:pPr>
        <w:pStyle w:val="SHTKSourceText"/>
      </w:pPr>
      <w:r>
        <w:t>長捐有結。永寘無生。在家從惡門[＊]第十</w:t>
      </w:r>
    </w:p>
    <w:p>
      <w:pPr>
        <w:pStyle w:val="SHTKBlockLabel"/>
      </w:pPr>
      <w:r>
        <w:t>한국어 직역</w:t>
      </w:r>
    </w:p>
    <w:p>
      <w:pPr>
        <w:pStyle w:val="SHTKTranslationText"/>
      </w:pPr>
      <w:r>
        <w:t>유결(有結)을 길이 버리고, 영원히 무생에 둔다. 재가에서 악을 따르는 문 제10.</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[0310c13]</w:t>
      </w:r>
    </w:p>
    <w:p>
      <w:pPr>
        <w:pStyle w:val="SHTKBlockLabel"/>
      </w:pPr>
      <w:r>
        <w:t>원문</w:t>
      </w:r>
    </w:p>
    <w:p>
      <w:pPr>
        <w:pStyle w:val="SHTKSourceText"/>
      </w:pPr>
      <w:r>
        <w:t>俗士每言談之次。</w:t>
      </w:r>
    </w:p>
    <w:p>
      <w:pPr>
        <w:pStyle w:val="SHTKBlockLabel"/>
      </w:pPr>
      <w:r>
        <w:t>한국어 직역</w:t>
      </w:r>
    </w:p>
    <w:p>
      <w:pPr>
        <w:pStyle w:val="SHTKTranslationText"/>
      </w:pPr>
      <w:r>
        <w:t>세속 사람들은 늘 담론하는 자리에서,</w:t>
      </w:r>
    </w:p>
    <w:p>
      <w:pPr>
        <w:pStyle w:val="SHTKBlockLabel"/>
      </w:pPr>
      <w:r>
        <w:t>원문</w:t>
      </w:r>
    </w:p>
    <w:p>
      <w:pPr>
        <w:pStyle w:val="SHTKSourceText"/>
      </w:pPr>
      <w:r>
        <w:t>或問。白衣歸向何法無不答云。釋氏純[12]信縱復實心錯背。</w:t>
      </w:r>
    </w:p>
    <w:p>
      <w:pPr>
        <w:pStyle w:val="SHTKBlockLabel"/>
      </w:pPr>
      <w:r>
        <w:t>한국어 직역</w:t>
      </w:r>
    </w:p>
    <w:p>
      <w:pPr>
        <w:pStyle w:val="SHTKTranslationText"/>
      </w:pPr>
      <w:r>
        <w:t>혹 누가 묻기를, 재가자로서 어느 법에 귀의하느냐 하면 대답하지 않는 이가 없기를, “석씨의 가르침을 순수하게 믿는다”고 하나, 설령 실제 마음은 어긋나고 등진다 하더라도,</w:t>
      </w:r>
    </w:p>
    <w:p>
      <w:pPr>
        <w:pStyle w:val="SHTKBlockLabel"/>
      </w:pPr>
      <w:r>
        <w:t>교감·번역 메모</w:t>
      </w:r>
    </w:p>
    <w:p>
      <w:pPr>
        <w:pStyle w:val="SHTKNoteSummary"/>
      </w:pPr>
      <w:r>
        <w:t>교감 요약 | [CBETA 교감] 信와 臣는 글자·어휘·내용이 달라 문맥의 뜻이 달라질 수 있는 이문이다.</w:t>
      </w:r>
    </w:p>
    <w:p>
      <w:pPr>
        <w:pStyle w:val="SHTKNoteDetail"/>
      </w:pPr>
      <w:r>
        <w:t>• 원교감 원문 | 信＝臣【三】【宮】</w:t>
        <w:br/>
        <w:t>• 교감 번호 | 0310012</w:t>
        <w:br/>
        <w:t>• 저본 독법 | 信</w:t>
        <w:br/>
        <w:t>• 저본 기준 번역 | “석씨의 가르침을 순수하게 믿는다”고 하나, 설령 실제 마음은 어긋나고 등진다 하더라도,</w:t>
        <w:br/>
        <w:t>• 이문 독법 | 臣</w:t>
        <w:br/>
        <w:t>• 이문 기준 번역 | 이문을 따르면 信를 臣로 읽어 해당 구절의 뜻을 달리 해석해야 한다.</w:t>
        <w:br/>
        <w:t>• 의미 차이 | 信와 臣는 글자·어휘·내용이 달라 문맥의 뜻이 달라질 수 있는 이문이다.</w:t>
        <w:br/>
        <w:t>• 번역 영향 판정 | [의미 차이 있음]</w:t>
        <w:br/>
        <w:t>• 출처 | CBETA T52n2103, 교감 번호 0310012.</w:t>
      </w:r>
    </w:p>
    <w:p>
      <w:pPr>
        <w:pStyle w:val="SHTKBlockLabel"/>
      </w:pPr>
      <w:r>
        <w:t>원문</w:t>
      </w:r>
    </w:p>
    <w:p>
      <w:pPr>
        <w:pStyle w:val="SHTKSourceText"/>
      </w:pPr>
      <w:r>
        <w:t>亦羞言其乖[13]咎。</w:t>
      </w:r>
    </w:p>
    <w:p>
      <w:pPr>
        <w:pStyle w:val="SHTKBlockLabel"/>
      </w:pPr>
      <w:r>
        <w:t>한국어 직역</w:t>
      </w:r>
    </w:p>
    <w:p>
      <w:pPr>
        <w:pStyle w:val="SHTKTranslationText"/>
      </w:pPr>
      <w:r>
        <w:t>또한 그 잘못과 허물을 말하기를 부끄러워한다.</w:t>
      </w:r>
    </w:p>
    <w:p>
      <w:pPr>
        <w:pStyle w:val="SHTKBlockLabel"/>
      </w:pPr>
      <w:r>
        <w:t>교감·번역 메모</w:t>
      </w:r>
    </w:p>
    <w:p>
      <w:pPr>
        <w:pStyle w:val="SHTKNoteSummary"/>
      </w:pPr>
      <w:r>
        <w:t>교감 요약 | [CBETA 교감] 咎와 各는 글자·어휘·내용이 달라 문맥의 뜻이 달라질 수 있는 이문이다.</w:t>
      </w:r>
    </w:p>
    <w:p>
      <w:pPr>
        <w:pStyle w:val="SHTKNoteDetail"/>
      </w:pPr>
      <w:r>
        <w:t>• 원교감 원문 | 咎＝各【三】【宮】</w:t>
        <w:br/>
        <w:t>• 교감 번호 | 0310013</w:t>
        <w:br/>
        <w:t>• 저본 독법 | 咎</w:t>
        <w:br/>
        <w:t>• 저본 기준 번역 | 또한 그 잘못과 허물을 말하기를 부끄러워한다.</w:t>
        <w:br/>
        <w:t>• 이문 독법 | 各</w:t>
        <w:br/>
        <w:t>• 이문 기준 번역 | 이문을 따르면 咎를 各로 읽어 해당 구절의 뜻을 달리 해석해야 한다.</w:t>
        <w:br/>
        <w:t>• 의미 차이 | 咎와 各는 글자·어휘·내용이 달라 문맥의 뜻이 달라질 수 있는 이문이다.</w:t>
        <w:br/>
        <w:t>• 번역 영향 판정 | [의미 차이 있음]</w:t>
        <w:br/>
        <w:t>• 출처 | CBETA T52n2103, 교감 번호 0310013.</w:t>
      </w:r>
    </w:p>
    <w:p>
      <w:pPr>
        <w:pStyle w:val="SHTKBlockLabel"/>
      </w:pPr>
      <w:r>
        <w:t>원문</w:t>
      </w:r>
    </w:p>
    <w:p>
      <w:pPr>
        <w:pStyle w:val="SHTKSourceText"/>
      </w:pPr>
      <w:r>
        <w:t>所以爾者。寔由大法精勝不欲與善相違故也。既言其信。當事與言同。若言事相反者。便是矯偽諛諂側佞邪媚。</w:t>
      </w:r>
    </w:p>
    <w:p>
      <w:pPr>
        <w:pStyle w:val="SHTKBlockLabel"/>
      </w:pPr>
      <w:r>
        <w:t>한국어 직역</w:t>
      </w:r>
    </w:p>
    <w:p>
      <w:pPr>
        <w:pStyle w:val="SHTKTranslationText"/>
      </w:pPr>
      <w:r>
        <w:t>그 까닭은, 실로 대법이 정미하고 뛰어나 선과 어긋나고 싶어 하지 않기 때문이다. 이미 믿는다고 말하였다면, 일도 말과 같아야 한다. 만약 말과 일이 서로 반대라면, 곧 거짓으로 꾸미고 아첨하며 간사하게 비위를 맞추는 것이다.</w:t>
      </w:r>
    </w:p>
    <w:p>
      <w:pPr>
        <w:pStyle w:val="SHTKBlockLabel"/>
      </w:pPr>
      <w:r>
        <w:t>원문</w:t>
      </w:r>
    </w:p>
    <w:p>
      <w:pPr>
        <w:pStyle w:val="SHTKSourceText"/>
      </w:pPr>
      <w:r>
        <w:t>天下所驚嗟。四海所駭歎。若欲真實期於三世者。見沙門之過。當知凡劣。形服雖異喜怒何殊。便思其理可崇本不在人。何得以鄙吝之行。用廢大道乎。且其積習勝業已積。</w:t>
      </w:r>
    </w:p>
    <w:p>
      <w:pPr>
        <w:pStyle w:val="SHTKBlockLabel"/>
      </w:pPr>
      <w:r>
        <w:t>한국어 직역</w:t>
      </w:r>
    </w:p>
    <w:p>
      <w:pPr>
        <w:pStyle w:val="SHTKTranslationText"/>
      </w:pPr>
      <w:r>
        <w:t>천하가 놀라 탄식할 바이며, 온 세상이 놀라 한탄할 바이다. 만약 진실로 삼세의 과보를 기약하고자 한다면, 사문의 허물을 보더라도, 마땅히 범부의 열등함임을 알아야 한다. 형상과 복장은 비록 다르나 기쁨과 노여움이 어찌 다르겠는가. 곧 그 이치는 숭상할 만한 것이고 근본은 사람에게 있지 않음을 생각해야 한다. 어찌 비루하고 인색한 행실 때문에, 큰 도를 폐할 수 있겠는가. 또 그들이 익혀 온 수승한 업은 이미 쌓여 있다.</w:t>
      </w:r>
    </w:p>
    <w:p>
      <w:pPr>
        <w:pStyle w:val="SHTKBlockLabel"/>
      </w:pPr>
      <w:r>
        <w:t>원문</w:t>
      </w:r>
    </w:p>
    <w:p>
      <w:pPr>
        <w:pStyle w:val="SHTKSourceText"/>
      </w:pPr>
      <w:r>
        <w:t>熙連沙喻可不深思。今諸士女試自檢察。實自多過。瞋恚不避尊貴惡罵無復高卑貪求不計毀辱慳悋不知禮節婬欲不擇禽獸黜退不避親族</w:t>
      </w:r>
    </w:p>
    <w:p>
      <w:pPr>
        <w:pStyle w:val="SHTKBlockLabel"/>
      </w:pPr>
      <w:r>
        <w:t>한국어 직역</w:t>
      </w:r>
    </w:p>
    <w:p>
      <w:pPr>
        <w:pStyle w:val="SHTKTranslationText"/>
      </w:pPr>
      <w:r>
        <w:t>희련사(熙連沙)의 비유를 어찌 깊이 생각하지 않을 수 있겠는가. 지금 여러 선비와 여인들은 시험 삼아 스스로 살펴보라. 실로 자신에게 허물이 많다. 성내면서 존귀한 이를 피하지 않고, 악담하면서 높고 낮음을 가리지 않는다. 탐하여 구하면서 훼방과 욕됨을 헤아리지 않고, 인색하면서 예절을 알지 못한다. 음욕을 부리면서 금수조차 가리지 않고, 물리치고 버리면서 친족도 피하지 않는다.</w:t>
      </w:r>
    </w:p>
    <w:p>
      <w:pPr>
        <w:pStyle w:val="SHTKBlockLabel"/>
      </w:pPr>
      <w:r>
        <w:t>위치표지</w:t>
      </w:r>
    </w:p>
    <w:p>
      <w:pPr>
        <w:pStyle w:val="SHTKPositionMarker"/>
      </w:pPr>
      <w:r>
        <w:t xml:space="preserve">[0310c26]</w:t>
      </w:r>
    </w:p>
    <w:p>
      <w:pPr>
        <w:pStyle w:val="SHTKBlockLabel"/>
      </w:pPr>
      <w:r>
        <w:t>원문</w:t>
      </w:r>
    </w:p>
    <w:p>
      <w:pPr>
        <w:pStyle w:val="SHTKSourceText"/>
      </w:pPr>
      <w:r>
        <w:t>加以憍慢放逸貢高懟恨諍訟邪命詐現異相。以利求利惡求多求。無有恭敬不隨教誨。身見有見及以無見。未嘗省退以禮自制。一何苦哉。惟恐我不勝人。人莫及我。經說起慢。此業熾盛燒滅宿世所種善根。</w:t>
      </w:r>
    </w:p>
    <w:p>
      <w:pPr>
        <w:pStyle w:val="SHTKBlockLabel"/>
      </w:pPr>
      <w:r>
        <w:t>한국어 직역</w:t>
      </w:r>
    </w:p>
    <w:p>
      <w:pPr>
        <w:pStyle w:val="SHTKTranslationText"/>
      </w:pPr>
      <w:r>
        <w:t>게다가 교만·방일·뽐냄·원한·다툼·사명(邪命)과 기이한 모습을 거짓으로 드러내는 일까지 한다. 이익으로 이익을 구하고, 악하게 구하며 지나치게 구한다. 공경함이 없고 가르침을 따르지 않는다. 신견과 유견, 그리고 무견을 품는다. 한 번도 스스로 돌이켜 물러나 예로 자신을 절제하지 않는다. 어찌 이토록 괴로운가. 오직 내가 남보다 못할까 두려워하고, 남이 나에게 미치지 못하기만 바란다. 경에서는 교만을 일으키는 일을 말하였다. 이 업이 치성하면 숙세에 심은 선근을 불살라 없앤다.</w:t>
      </w:r>
    </w:p>
    <w:p>
      <w:pPr>
        <w:pStyle w:val="SHTKBlockLabel"/>
      </w:pPr>
      <w:r>
        <w:t>원문</w:t>
      </w:r>
    </w:p>
    <w:p>
      <w:pPr>
        <w:pStyle w:val="SHTKSourceText"/>
      </w:pPr>
      <w:r>
        <w:t>又云。為惡雖少後苦無邊。如毒在身終為重患。諸俗人等惟欲營生不知顧死。然生不可保死必奄至。尋此危命非朝則。夕俄[1]傾之間凶變。</w:t>
      </w:r>
    </w:p>
    <w:p>
      <w:pPr>
        <w:pStyle w:val="SHTKBlockLabel"/>
      </w:pPr>
      <w:r>
        <w:t>한국어 직역</w:t>
      </w:r>
    </w:p>
    <w:p>
      <w:pPr>
        <w:pStyle w:val="SHTKTranslationText"/>
      </w:pPr>
      <w:r>
        <w:t>또 말한다. 악을 짓는 것은 비록 적더라도 뒤의 괴로움은 끝이 없으며, 독이 몸에 있으면 마침내 큰 병환이 되는 것과 같다. 여러 세속 사람들은 오직 생계를 꾸리는 데만 힘쓰고 죽음을 돌아볼 줄 모른다. 그러나 삶은 보장할 수 없고 죽음은 반드시 갑자기 닥친다. 이 위태로운 목숨을 살펴보면 아침이 아니면, 저녁에는 갑자기 기울어지는 사이에 흉한 변고가 닥친다.</w:t>
      </w:r>
    </w:p>
    <w:p>
      <w:pPr>
        <w:pStyle w:val="SHTKBlockLabel"/>
      </w:pPr>
      <w:r>
        <w:t>교감·번역 메모</w:t>
      </w:r>
    </w:p>
    <w:p>
      <w:pPr>
        <w:pStyle w:val="SHTKNoteSummary"/>
      </w:pPr>
      <w:r>
        <w:t>교감 요약 | [CBETA 교감] 傾와 頃는 글자·어휘·내용이 달라 문맥의 뜻이 달라질 수 있는 이문이다.</w:t>
      </w:r>
    </w:p>
    <w:p>
      <w:pPr>
        <w:pStyle w:val="SHTKNoteDetail"/>
      </w:pPr>
      <w:r>
        <w:t>• 원교감 원문 | 傾＝頃【三】【宮】</w:t>
        <w:br/>
        <w:t>• 교감 번호 | 0311001</w:t>
        <w:br/>
        <w:t>• 저본 독법 | 傾</w:t>
        <w:br/>
        <w:t>• 저본 기준 번역 | 저녁에는 갑자기 기울어지는 사이에 흉한 변고가 닥친다.</w:t>
        <w:br/>
        <w:t>• 이문 독법 | 頃</w:t>
        <w:br/>
        <w:t>• 이문 기준 번역 | 이문을 따르면 傾를 頃로 읽어 해당 구절의 뜻을 달리 해석해야 한다.</w:t>
        <w:br/>
        <w:t>• 의미 차이 | 傾와 頃는 글자·어휘·내용이 달라 문맥의 뜻이 달라질 수 있는 이문이다.</w:t>
        <w:br/>
        <w:t>• 번역 영향 판정 | [의미 차이 있음]</w:t>
        <w:br/>
        <w:t>• 출처 | CBETA T52n2103, 교감 번호 0311001.</w:t>
      </w:r>
    </w:p>
    <w:p>
      <w:pPr>
        <w:pStyle w:val="SHTKBlockLabel"/>
      </w:pPr>
      <w:r>
        <w:t>원문</w:t>
      </w:r>
    </w:p>
    <w:p>
      <w:pPr>
        <w:pStyle w:val="SHTKSourceText"/>
      </w:pPr>
      <w:r>
        <w:t>無常。如佛為愚癡富老公說偈。</w:t>
      </w:r>
    </w:p>
    <w:p>
      <w:pPr>
        <w:pStyle w:val="SHTKBlockLabel"/>
      </w:pPr>
      <w:r>
        <w:t>한국어 직역</w:t>
      </w:r>
    </w:p>
    <w:p>
      <w:pPr>
        <w:pStyle w:val="SHTKTranslationText"/>
      </w:pPr>
      <w:r>
        <w:t>무상하다. 부처님께서 어리석은 부유한 노인에게 게송으로 말씀하신 것과 같다.</w:t>
      </w:r>
    </w:p>
    <w:p>
      <w:pPr>
        <w:pStyle w:val="SHTKBlockLabel"/>
      </w:pPr>
      <w:r>
        <w:t>위치표지</w:t>
      </w:r>
    </w:p>
    <w:p>
      <w:pPr>
        <w:pStyle w:val="SHTKPositionMarker"/>
      </w:pPr>
      <w:r>
        <w:t xml:space="preserve">[0311a06]</w:t>
      </w:r>
    </w:p>
    <w:p>
      <w:pPr>
        <w:pStyle w:val="SHTKBlockLabel"/>
      </w:pPr>
      <w:r>
        <w:t>원문</w:t>
      </w:r>
    </w:p>
    <w:p>
      <w:pPr>
        <w:pStyle w:val="SHTKSourceText"/>
      </w:pPr>
      <w:r>
        <w:t>汲汲憂子財。非我何所有。愚人多預慮。莫知當來變。</w:t>
      </w:r>
    </w:p>
    <w:p>
      <w:pPr>
        <w:pStyle w:val="SHTKBlockLabel"/>
      </w:pPr>
      <w:r>
        <w:t>한국어 직역</w:t>
      </w:r>
    </w:p>
    <w:p>
      <w:pPr>
        <w:pStyle w:val="SHTKTranslationText"/>
      </w:pPr>
      <w:r>
        <w:t>부지런히 자식과 재물을 걱정하지만, 내 것이 아닌데 무엇을 소유하겠는가. 어리석은 사람은 미리 걱정이 많으나, 앞으로 닥칠 변화를 알지 못한다.</w:t>
      </w:r>
    </w:p>
    <w:p>
      <w:pPr>
        <w:pStyle w:val="SHTKBlockLabel"/>
      </w:pPr>
      <w:r>
        <w:t>위치표지</w:t>
      </w:r>
    </w:p>
    <w:p>
      <w:pPr>
        <w:pStyle w:val="SHTKPositionMarker"/>
      </w:pPr>
      <w:r>
        <w:t xml:space="preserve">[0311a08]</w:t>
      </w:r>
    </w:p>
    <w:p>
      <w:pPr>
        <w:pStyle w:val="SHTKBlockLabel"/>
      </w:pPr>
      <w:r>
        <w:t>원문</w:t>
      </w:r>
    </w:p>
    <w:p>
      <w:pPr>
        <w:pStyle w:val="SHTKSourceText"/>
      </w:pPr>
      <w:r>
        <w:t>廣文如彼何得不思。貪求積聚終必散失。身死名滅惟業相隨。又觀女人所起患毒。倍於男子。經云。女人甚深惡難與為因緣恩愛一縛著牽人入罪門</w:t>
      </w:r>
    </w:p>
    <w:p>
      <w:pPr>
        <w:pStyle w:val="SHTKBlockLabel"/>
      </w:pPr>
      <w:r>
        <w:t>한국어 직역</w:t>
      </w:r>
    </w:p>
    <w:p>
      <w:pPr>
        <w:pStyle w:val="SHTKTranslationText"/>
      </w:pPr>
      <w:r>
        <w:t>자세한 글은 저와 같으니 어찌 생각하지 않을 수 있겠는가. 탐하여 구하고 쌓아 모은 것은 끝내 반드시 흩어져 없어지고, 몸은 죽고 이름은 사라져 오직 업만 따라간다. 또 여인으로 인해 일어나는 재환을 살펴보면, 남자보다 배나 심하다. 경에서 말한다. 여인은 악함이 매우 깊어, 인연을 맺기 어렵다. 은애에 한 번 얽매이면, 사람을 끌어 죄의 문으로 들어가게 한다.</w:t>
      </w:r>
    </w:p>
    <w:p>
      <w:pPr>
        <w:pStyle w:val="SHTKBlockLabel"/>
      </w:pPr>
      <w:r>
        <w:t>원문</w:t>
      </w:r>
    </w:p>
    <w:p>
      <w:pPr>
        <w:pStyle w:val="SHTKSourceText"/>
      </w:pPr>
      <w:r>
        <w:t>女人有何好但是諸不淨何不審諦觀為此發狂亂</w:t>
      </w:r>
    </w:p>
    <w:p>
      <w:pPr>
        <w:pStyle w:val="SHTKBlockLabel"/>
      </w:pPr>
      <w:r>
        <w:t>한국어 직역</w:t>
      </w:r>
    </w:p>
    <w:p>
      <w:pPr>
        <w:pStyle w:val="SHTKTranslationText"/>
      </w:pPr>
      <w:r>
        <w:t>여인에게 무슨 좋은 것이 있는가. 다만 온갖 부정한 것일 뿐이다. 어찌 자세히 살펴보지 않고, 이 때문에 미치고 어지러운 마음을 내는가.</w:t>
      </w:r>
    </w:p>
    <w:p>
      <w:pPr>
        <w:pStyle w:val="SHTKBlockLabel"/>
      </w:pPr>
      <w:r>
        <w:t>위치표지</w:t>
      </w:r>
    </w:p>
    <w:p>
      <w:pPr>
        <w:pStyle w:val="SHTKPositionMarker"/>
      </w:pPr>
      <w:r>
        <w:t xml:space="preserve">[0311a15]</w:t>
      </w:r>
    </w:p>
    <w:p>
      <w:pPr>
        <w:pStyle w:val="SHTKBlockLabel"/>
      </w:pPr>
      <w:r>
        <w:t>원문</w:t>
      </w:r>
    </w:p>
    <w:p>
      <w:pPr>
        <w:pStyle w:val="SHTKSourceText"/>
      </w:pPr>
      <w:r>
        <w:t>郁伽長者經云。在家修道當觀女人生厭離想。非常久想。不淨潔想。臭穢惡想。羅剎惡鬼恒噉人想。貪色難飽無止足想。惡知識妨淨行想。三惡道增憂苦不斷。目面脣口惑人之具。</w:t>
      </w:r>
    </w:p>
    <w:p>
      <w:pPr>
        <w:pStyle w:val="SHTKBlockLabel"/>
      </w:pPr>
      <w:r>
        <w:t>한국어 직역</w:t>
      </w:r>
    </w:p>
    <w:p>
      <w:pPr>
        <w:pStyle w:val="SHTKTranslationText"/>
      </w:pPr>
      <w:r>
        <w:t>《욱가장자경》에서 말한다. 재가하여 도를 닦는 이는 마땅히 여인을 보고 싫어하여 떠나려는 생각을 내야 한다. 항상 오래가지 않는다는 생각, 깨끗하지 않다는 생각, 냄새나고 더럽고 나쁘다는 생각, 나찰과 악귀가 항상 사람을 먹는다는 생각, 색을 탐하면 만족하기 어렵고 그칠 줄 모른다는 생각, 악지식이 청정한 행을 방해한다는 생각을 내야 한다. 삼악도에서는 근심과 괴로움이 더해져 끊이지 않는다. 눈과 얼굴과 입술과 입은 사람을 미혹하는 도구이다.</w:t>
      </w:r>
    </w:p>
    <w:p>
      <w:pPr>
        <w:pStyle w:val="SHTKBlockLabel"/>
      </w:pPr>
      <w:r>
        <w:t>원문</w:t>
      </w:r>
    </w:p>
    <w:p>
      <w:pPr>
        <w:pStyle w:val="SHTKSourceText"/>
      </w:pPr>
      <w:r>
        <w:t>人為所惑。破家滅國殺親害子。眾禍之本皆由女色。</w:t>
      </w:r>
    </w:p>
    <w:p>
      <w:pPr>
        <w:pStyle w:val="SHTKBlockLabel"/>
      </w:pPr>
      <w:r>
        <w:t>한국어 직역</w:t>
      </w:r>
    </w:p>
    <w:p>
      <w:pPr>
        <w:pStyle w:val="SHTKTranslationText"/>
      </w:pPr>
      <w:r>
        <w:t>사람은 그것에 미혹된다. 집안을 깨뜨리고 나라를 망하게 하며 친족을 죽이고 자식을 해친다. 온갖 재앙의 근본은 모두 여색에서 말미암는다.</w:t>
      </w:r>
    </w:p>
    <w:p>
      <w:pPr>
        <w:pStyle w:val="SHTKBlockLabel"/>
      </w:pPr>
      <w:r>
        <w:t>원문</w:t>
      </w:r>
    </w:p>
    <w:p>
      <w:pPr>
        <w:pStyle w:val="SHTKSourceText"/>
      </w:pPr>
      <w:r>
        <w:t>[2]在家男女惡門頌</w:t>
      </w:r>
    </w:p>
    <w:p>
      <w:pPr>
        <w:pStyle w:val="SHTKBlockLabel"/>
      </w:pPr>
      <w:r>
        <w:t>한국어 직역</w:t>
      </w:r>
    </w:p>
    <w:p>
      <w:pPr>
        <w:pStyle w:val="SHTKTranslationText"/>
      </w:pPr>
      <w:r>
        <w:t>재가 남녀의 악한 문의 게송.</w:t>
      </w:r>
    </w:p>
    <w:p>
      <w:pPr>
        <w:pStyle w:val="SHTKBlockLabel"/>
      </w:pPr>
      <w:r>
        <w:t>교감·번역 메모</w:t>
      </w:r>
    </w:p>
    <w:p>
      <w:pPr>
        <w:pStyle w:val="SHTKNoteSummary"/>
      </w:pPr>
      <w:r>
        <w:t>교감 요약 | [CBETA 교감] 在家男女惡門頌와 頌曰의 차이는 글자·구절의 첨가·생략 또는 제목/게송 표지의 구성을 바꾸어 문장 구조나 번역 범위에 영향을 줄 수 있다.</w:t>
      </w:r>
    </w:p>
    <w:p>
      <w:pPr>
        <w:pStyle w:val="SHTKNoteDetail"/>
      </w:pPr>
      <w:r>
        <w:t>• 원교감 원문 | 在家男女惡門頌＝頌曰【明】</w:t>
        <w:br/>
        <w:t>• 교감 번호 | 0311002</w:t>
        <w:br/>
        <w:t>• 저본 독법 | 在家男女惡門頌</w:t>
        <w:br/>
        <w:t>• 저본 기준 번역 | 재가 남녀의 악한 문의 게송.</w:t>
        <w:br/>
        <w:t>• 이문 독법 | 頌曰</w:t>
        <w:br/>
        <w:t>• 이문 기준 번역 | 이문을 따르면 在家男女惡門頌를 頌曰로 보아 해당 구절의 구성과 번역 범위를 달리 검토해야 한다.</w:t>
        <w:br/>
        <w:t>• 의미 차이 | 在家男女惡門頌와 頌曰의 차이는 글자·구절의 첨가·생략 또는 제목/게송 표지의 구성을 바꾸어 문장 구조나 번역 범위에 영향을 줄 수 있다.</w:t>
        <w:br/>
        <w:t>• 번역 영향 판정 | [문장 구조 변화]</w:t>
        <w:br/>
        <w:t>• 출처 | CBETA T52n2103, 교감 번호 0311002.</w:t>
      </w:r>
    </w:p>
    <w:p>
      <w:pPr>
        <w:pStyle w:val="SHTKBlockLabel"/>
      </w:pPr>
      <w:r>
        <w:t>위치표지</w:t>
      </w:r>
    </w:p>
    <w:p>
      <w:pPr>
        <w:pStyle w:val="SHTKPositionMarker"/>
      </w:pPr>
      <w:r>
        <w:t xml:space="preserve">[0311a22]</w:t>
      </w:r>
    </w:p>
    <w:p>
      <w:pPr>
        <w:pStyle w:val="SHTKBlockLabel"/>
      </w:pPr>
      <w:r>
        <w:t>원문</w:t>
      </w:r>
    </w:p>
    <w:p>
      <w:pPr>
        <w:pStyle w:val="SHTKSourceText"/>
      </w:pPr>
      <w:r>
        <w:t>[3]在磨則磷。</w:t>
      </w:r>
    </w:p>
    <w:p>
      <w:pPr>
        <w:pStyle w:val="SHTKBlockLabel"/>
      </w:pPr>
      <w:r>
        <w:t>한국어 직역</w:t>
      </w:r>
    </w:p>
    <w:p>
      <w:pPr>
        <w:pStyle w:val="SHTKTranslationText"/>
      </w:pPr>
      <w:r>
        <w:t>숫돌에 있으면 갈려 닳고,</w:t>
      </w:r>
    </w:p>
    <w:p>
      <w:pPr>
        <w:pStyle w:val="SHTKBlockLabel"/>
      </w:pPr>
      <w:r>
        <w:t>교감·번역 메모</w:t>
      </w:r>
    </w:p>
    <w:p>
      <w:pPr>
        <w:pStyle w:val="SHTKNoteSummary"/>
      </w:pPr>
      <w:r>
        <w:t>교감 요약 | [CBETA 교감] 在와 石는 글자·어휘·내용이 달라 문맥의 뜻이 달라질 수 있는 이문이다.</w:t>
      </w:r>
    </w:p>
    <w:p>
      <w:pPr>
        <w:pStyle w:val="SHTKNoteDetail"/>
      </w:pPr>
      <w:r>
        <w:t>• 원교감 원문 | 在＝石【三】【宮】</w:t>
        <w:br/>
        <w:t>• 교감 번호 | 0311003</w:t>
        <w:br/>
        <w:t>• 저본 독법 | 在</w:t>
        <w:br/>
        <w:t>• 저본 기준 번역 | 숫돌에 있으면 갈려 닳고,</w:t>
        <w:br/>
        <w:t>• 이문 독법 | 石</w:t>
        <w:br/>
        <w:t>• 이문 기준 번역 | 이문을 따르면 在를 石로 읽어 해당 구절의 뜻을 달리 해석해야 한다.</w:t>
        <w:br/>
        <w:t>• 의미 차이 | 在와 石는 글자·어휘·내용이 달라 문맥의 뜻이 달라질 수 있는 이문이다.</w:t>
        <w:br/>
        <w:t>• 번역 영향 판정 | [의미 차이 있음]</w:t>
        <w:br/>
        <w:t>• 출처 | CBETA T52n2103, 교감 번호 0311003.</w:t>
      </w:r>
    </w:p>
    <w:p>
      <w:pPr>
        <w:pStyle w:val="SHTKBlockLabel"/>
      </w:pPr>
      <w:r>
        <w:t>원문</w:t>
      </w:r>
    </w:p>
    <w:p>
      <w:pPr>
        <w:pStyle w:val="SHTKSourceText"/>
      </w:pPr>
      <w:r>
        <w:t>玉生雖堅。維居必徙。豈曰能賢。氷開春日。蘭敗秋年。教隨類反。習乃情遷。命符三漏。生偕十纏。</w:t>
      </w:r>
    </w:p>
    <w:p>
      <w:pPr>
        <w:pStyle w:val="SHTKBlockLabel"/>
      </w:pPr>
      <w:r>
        <w:t>한국어 직역</w:t>
      </w:r>
    </w:p>
    <w:p>
      <w:pPr>
        <w:pStyle w:val="SHTKTranslationText"/>
      </w:pPr>
      <w:r>
        <w:t>옥은 본래 비록 단단하지만, 거처하는 곳을 따라 반드시 옮아가니, 어찌 능히 어질다고 말하겠는가. 얼음은 봄날에 녹고, 난초는 가을철에 시든다. 가르침은 부류를 따라 반응하고, 습관에 따라 정이 옮아간다. 목숨은 삼루(三漏)에 부합하고, 삶은 십전(十纏)과 함께한다.</w:t>
      </w:r>
    </w:p>
    <w:p>
      <w:pPr>
        <w:pStyle w:val="SHTKBlockLabel"/>
      </w:pPr>
      <w:r>
        <w:t>원문</w:t>
      </w:r>
    </w:p>
    <w:p>
      <w:pPr>
        <w:pStyle w:val="SHTKSourceText"/>
      </w:pPr>
      <w:r>
        <w:t>茲焉遂往。憂畏方延。[4]◎◎</w:t>
      </w:r>
    </w:p>
    <w:p>
      <w:pPr>
        <w:pStyle w:val="SHTKBlockLabel"/>
      </w:pPr>
      <w:r>
        <w:t>한국어 직역</w:t>
      </w:r>
    </w:p>
    <w:p>
      <w:pPr>
        <w:pStyle w:val="SHTKTranslationText"/>
      </w:pPr>
      <w:r>
        <w:t>이로부터 마침내 나아가면, 근심과 두려움이 바야흐로 이어진다. ◎</w:t>
      </w:r>
    </w:p>
    <w:p>
      <w:pPr>
        <w:pStyle w:val="SHTKBlockLabel"/>
      </w:pPr>
      <w:r>
        <w:t>교감·번역 메모</w:t>
      </w:r>
    </w:p>
    <w:p>
      <w:pPr>
        <w:pStyle w:val="SHTKNoteSummary"/>
      </w:pPr>
      <w:r>
        <w:t>교감 요약 | [CBETA 교감] 명본에는 여기서 권32의 끝을 알리는 표지가 있으나 저본에는 별도 권말 표지가 없다. 본문 번역에는 표지를 삽입하지 않는다.</w:t>
      </w:r>
    </w:p>
    <w:p>
      <w:pPr>
        <w:pStyle w:val="SHTKNoteDetail"/>
      </w:pPr>
      <w:r>
        <w:t>• 원교감 원문 | 卷第三十二終【明】</w:t>
        <w:br/>
        <w:t>• 교감 번호 | 0311004</w:t>
        <w:br/>
        <w:t>• 저본 독법 | 〔권말 표지 없음〕</w:t>
        <w:br/>
        <w:t>• 저본 기준 번역 | ◎</w:t>
        <w:br/>
        <w:t>• 이문 독법 | 卷第三十二終</w:t>
        <w:br/>
        <w:t>• 이문 기준 번역 | 이문을 따르면 〔권말 표지 없음〕를 卷第三十二終로 보아 해당 구절의 구성과 번역 범위를 달리 검토해야 한다.</w:t>
        <w:br/>
        <w:t>• 의미 차이 | 명본에는 여기서 권32의 끝을 알리는 표지가 있으나 저본에는 별도 권말 표지가 없다. 본문 번역에는 표지를 삽입하지 않는다.</w:t>
        <w:br/>
        <w:t>• 번역 영향 판정 | [문장 구조 변화]</w:t>
        <w:br/>
        <w:t>• 출처 | CBETA T52n2103, 교감 번호 0311004.</w:t>
      </w:r>
    </w:p>
    <w:p>
      <w:pPr>
        <w:pStyle w:val="SHTKBlockLabel"/>
      </w:pPr>
      <w:r>
        <w:t>원문</w:t>
      </w:r>
    </w:p>
    <w:p>
      <w:pPr>
        <w:pStyle w:val="SHTKSourceText"/>
      </w:pPr>
      <w:r>
        <w:t>[5]沈冥地獄門[＊]第十[6]一</w:t>
      </w:r>
    </w:p>
    <w:p>
      <w:pPr>
        <w:pStyle w:val="SHTKBlockLabel"/>
      </w:pPr>
      <w:r>
        <w:t>한국어 직역</w:t>
      </w:r>
    </w:p>
    <w:p>
      <w:pPr>
        <w:pStyle w:val="SHTKTranslationText"/>
      </w:pPr>
      <w:r>
        <w:t>◎깊이 잠겨 지옥에 드는 문 제11.</w:t>
      </w:r>
    </w:p>
    <w:p>
      <w:pPr>
        <w:pStyle w:val="SHTKBlockLabel"/>
      </w:pPr>
      <w:r>
        <w:t>교감·번역 메모</w:t>
      </w:r>
    </w:p>
    <w:p>
      <w:pPr>
        <w:pStyle w:val="SHTKNoteSummary"/>
      </w:pPr>
      <w:r>
        <w:t>교감 요약 | [CBETA 교감] 명본에는 권33과 편명에 관한 증보 표지가 있으나 저본에는 없다. 후대·이본의 구조 표지로 보고 저본 본문에는 삽입하지 않는다.</w:t>
      </w:r>
    </w:p>
    <w:p>
      <w:pPr>
        <w:pStyle w:val="SHTKNoteDetail"/>
      </w:pPr>
      <w:r>
        <w:t>• 원교감 원문 | 卷第三十三戒功篇第七之二首，撰號同異如前卷【明】</w:t>
        <w:br/>
        <w:t>• 교감 번호 | 0311005</w:t>
        <w:br/>
        <w:t>• 저본 독법 | 〔권두 증보 표지 없음〕</w:t>
        <w:br/>
        <w:t>• 저본 기준 번역 | ◎깊이 잠겨 지옥에 드는 문 제11.</w:t>
        <w:br/>
        <w:t>• 이문 독법 | 卷第三十三戒功篇第七之二首，撰號同異如前卷</w:t>
        <w:br/>
        <w:t>• 이문 기준 번역 | 이문을 따르면 〔권두 증보 표지 없음〕를 卷第三十三戒功篇第七之二首，撰號同異如前卷로 보아 해당 구절의 구성과 번역 범위를 달리 검토해야 한다.</w:t>
        <w:br/>
        <w:t>• 의미 차이 | 명본에는 권33과 편명에 관한 증보 표지가 있으나 저본에는 없다. 후대·이본의 구조 표지로 보고 저본 본문에는 삽입하지 않는다.</w:t>
        <w:br/>
        <w:t>• 번역 영향 판정 | [문장 구조 변화]</w:t>
        <w:br/>
        <w:t>• 출처 | CBETA T52n2103, 교감 번호 0311005.</w:t>
      </w:r>
    </w:p>
    <w:p>
      <w:pPr>
        <w:pStyle w:val="SHTKNoteSummary"/>
      </w:pPr>
      <w:r>
        <w:t>교감 요약 | [CBETA 교감] 명본은 문 번호 一 뒤에 蕭子良을 덧붙여 저자명을 명시한다. 저본의 一만 유지한다.</w:t>
      </w:r>
    </w:p>
    <w:p>
      <w:pPr>
        <w:pStyle w:val="SHTKNoteDetail"/>
      </w:pPr>
      <w:r>
        <w:t>• 원교감 원문 | 一＋（蕭子良）【明】</w:t>
        <w:br/>
        <w:t>• 교감 번호 | 0311006</w:t>
        <w:br/>
        <w:t>• 저본 독법 | 一</w:t>
        <w:br/>
        <w:t>• 저본 기준 번역 | ◎깊이 잠겨 지옥에 드는 문 제11.</w:t>
        <w:br/>
        <w:t>• 이문 독법 | 一蕭子良</w:t>
        <w:br/>
        <w:t>• 이문 기준 번역 | 이문을 따르면 一를 一蕭子良로 보아 해당 구절의 구성과 번역 범위를 달리 검토해야 한다.</w:t>
        <w:br/>
        <w:t>• 의미 차이 | 명본은 문 번호 一 뒤에 蕭子良을 덧붙여 저자명을 명시한다. 저본의 一만 유지한다.</w:t>
        <w:br/>
        <w:t>• 번역 영향 판정 | [문장 구조 변화]</w:t>
        <w:br/>
        <w:t>• 출처 | CBETA T52n2103, 교감 번호 0311006.</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[0311a26]</w:t>
      </w:r>
    </w:p>
    <w:p>
      <w:pPr>
        <w:pStyle w:val="SHTKBlockLabel"/>
      </w:pPr>
      <w:r>
        <w:t>원문</w:t>
      </w:r>
    </w:p>
    <w:p>
      <w:pPr>
        <w:pStyle w:val="SHTKSourceText"/>
      </w:pPr>
      <w:r>
        <w:t>萬法雖差功用不一。至於明昧相形。惟善惡二途而已。語善則人天勝果差別於目驗。述惡則三途劇苦皎然而非虛。而愚惑之夫好起疑異。多言人天是妄造地獄非實說。以不覩故。便不知推因以測果。由不了故。復不知驗果以尋因既因果未分空扇是非。</w:t>
      </w:r>
    </w:p>
    <w:p>
      <w:pPr>
        <w:pStyle w:val="SHTKBlockLabel"/>
      </w:pPr>
      <w:r>
        <w:t>한국어 직역</w:t>
      </w:r>
    </w:p>
    <w:p>
      <w:pPr>
        <w:pStyle w:val="SHTKTranslationText"/>
      </w:pPr>
      <w:r>
        <w:t>만법은 비록 차이가 있고 작용도 하나가 아니지만, 밝음과 어둠이 서로 드러나는 데 이르면, 오직 선과 악의 두 길일 뿐이다. 선을 말하면 인간과 천상의 수승한 과보가 눈앞의 경험에서 차별되어 나타나고, 악을 서술하면 삼악도의 극심한 괴로움이 분명하여 허망하지 않다. 그런데 어리석고 미혹한 사람은 의심과 이견을 일으키기 좋아하여, 흔히 인간과 천상은 거짓으로 만들었고 지옥은 실제로 말한 것이 아니라고 한다. 보지 못하기 때문에, 곧 원인을 미루어 결과를 헤아릴 줄 모른다. 알지 못하기 때문에, 또 결과를 살펴 원인을 찾을 줄 모르니, 이미 인과를 분별하지 못한 채 공연히 시비만 부채질한다.</w:t>
      </w:r>
    </w:p>
    <w:p>
      <w:pPr>
        <w:pStyle w:val="SHTKBlockLabel"/>
      </w:pPr>
      <w:r>
        <w:t>원문</w:t>
      </w:r>
    </w:p>
    <w:p>
      <w:pPr>
        <w:pStyle w:val="SHTKSourceText"/>
      </w:pPr>
      <w:r>
        <w:t>疑途亂起明在何日。無論未來其事難了。但以即今善惡是驗冥漠非妄。夫有形則影現。有聲則響應。未見形存而影滅聲續而響乖。故知善惡相資亦復如是。幸各明信無厝疑心。何謂地獄。經中廣說。</w:t>
      </w:r>
    </w:p>
    <w:p>
      <w:pPr>
        <w:pStyle w:val="SHTKBlockLabel"/>
      </w:pPr>
      <w:r>
        <w:t>한국어 직역</w:t>
      </w:r>
    </w:p>
    <w:p>
      <w:pPr>
        <w:pStyle w:val="SHTKTranslationText"/>
      </w:pPr>
      <w:r>
        <w:t>의심의 길이 어지럽게 일어나니 밝아질 날이 언제이겠는가. 미래의 일은 말할 것도 없이 알기 어렵지만, 다만 지금의 선악으로 보아도 그윽한 세계가 허망하지 않음을 징험할 수 있다. 형체가 있으면 그림자가 나타나고, 소리가 있으면 메아리가 응한다. 형체는 있는데 그림자가 없어지거나 소리는 이어지는데 메아리가 어긋나는 경우는 보지 못하였다. 그러므로 선과 악이 서로 의지하는 것도 또한 이와 같음을 알아야 한다. 바라건대 각자 분명히 믿어 의심하는 마음을 두지 말라. 무엇을 지옥이라 하는가. 경 가운데 널리 설명되어 있다.</w:t>
      </w:r>
    </w:p>
    <w:p>
      <w:pPr>
        <w:pStyle w:val="SHTKBlockLabel"/>
      </w:pPr>
      <w:r>
        <w:t>원문</w:t>
      </w:r>
    </w:p>
    <w:p>
      <w:pPr>
        <w:pStyle w:val="SHTKSourceText"/>
      </w:pPr>
      <w:r>
        <w:t>此洲地下八大地獄。最下阿鼻。四萬由旬。鐵城四周表裏火徹。銅狗黑蛇哮吼嚼咋。甚可怖畏。諸小獄者散在鐵圍山間海渚空野眾處。備受寒熱。難可具說。獄各有主。牛頭阿傍。</w:t>
      </w:r>
    </w:p>
    <w:p>
      <w:pPr>
        <w:pStyle w:val="SHTKBlockLabel"/>
      </w:pPr>
      <w:r>
        <w:t>한국어 직역</w:t>
      </w:r>
    </w:p>
    <w:p>
      <w:pPr>
        <w:pStyle w:val="SHTKTranslationText"/>
      </w:pPr>
      <w:r>
        <w:t>이 대륙의 땅 아래에는 여덟 큰 지옥이 있는데, 가장 아래가 아비지옥이다. 그 깊이는 사만 유순이다. 철성은 사방을 둘렀고 안팎으로 불길이 꿰뚫는다. 구리로 된 개와 검은 뱀이 울부짖으며 물어뜯는다. 매우 두렵고 무서울 만하다. 여러 작은 지옥은 철위산 사이와 바다의 섬, 빈 들 등 여러 곳에 흩어져 있다. 추위와 더위를 갖추어 받으니, 다 말하기 어렵다. 지옥마다 주재자가 있는데, 우두아방(牛頭阿傍)이다.</w:t>
      </w:r>
    </w:p>
    <w:p>
      <w:pPr>
        <w:pStyle w:val="SHTKBlockLabel"/>
      </w:pPr>
      <w:r>
        <w:t>원문</w:t>
      </w:r>
    </w:p>
    <w:p>
      <w:pPr>
        <w:pStyle w:val="SHTKSourceText"/>
      </w:pPr>
      <w:r>
        <w:t>其性殘虐無一慈忍。見受苦者。惟憂不苦。惟憂不毒。</w:t>
      </w:r>
    </w:p>
    <w:p>
      <w:pPr>
        <w:pStyle w:val="SHTKBlockLabel"/>
      </w:pPr>
      <w:r>
        <w:t>한국어 직역</w:t>
      </w:r>
    </w:p>
    <w:p>
      <w:pPr>
        <w:pStyle w:val="SHTKTranslationText"/>
      </w:pPr>
      <w:r>
        <w:t>그 성품은 잔혹하여 조금도 자비와 인내가 없다. 고통받는 자를 보면, 오직 고통이 충분하지 않을까 걱정하고, 오직 독한 형벌이 충분하지 않을까 걱정한다.</w:t>
      </w:r>
    </w:p>
    <w:p>
      <w:pPr>
        <w:pStyle w:val="SHTKBlockLabel"/>
      </w:pPr>
      <w:r>
        <w:t>원문</w:t>
      </w:r>
    </w:p>
    <w:p>
      <w:pPr>
        <w:pStyle w:val="SHTKSourceText"/>
      </w:pPr>
      <w:r>
        <w:t>或問獄卒。眾生受苦甚可憐愍。而汝無慈常懷毒害。獄卒答曰。</w:t>
      </w:r>
    </w:p>
    <w:p>
      <w:pPr>
        <w:pStyle w:val="SHTKBlockLabel"/>
      </w:pPr>
      <w:r>
        <w:t>한국어 직역</w:t>
      </w:r>
    </w:p>
    <w:p>
      <w:pPr>
        <w:pStyle w:val="SHTKTranslationText"/>
      </w:pPr>
      <w:r>
        <w:t>혹 지옥의 옥졸에게 묻는다. “중생이 고통받는 것이 매우 가엾은데, 너희는 자비가 없이 늘 독해할 마음을 품는가?” 옥졸이 대답한다.</w:t>
      </w:r>
    </w:p>
    <w:p>
      <w:pPr>
        <w:pStyle w:val="SHTKBlockLabel"/>
      </w:pPr>
      <w:r>
        <w:t>원문</w:t>
      </w:r>
    </w:p>
    <w:p>
      <w:pPr>
        <w:pStyle w:val="SHTKSourceText"/>
      </w:pPr>
      <w:r>
        <w:t>諸受苦者。由是不孝父母。謗佛法僧。罵辱親疎。毀陷一切。破壞和合。瞋恚殺害貪婬欺詐。邪命邪求及以邪見。憍慢懈怠放逸怨恨。迷沒聲色耽著酒食。犯所受戒不知慚愧。具足惡業。來此受苦。</w:t>
      </w:r>
    </w:p>
    <w:p>
      <w:pPr>
        <w:pStyle w:val="SHTKBlockLabel"/>
      </w:pPr>
      <w:r>
        <w:t>한국어 직역</w:t>
      </w:r>
    </w:p>
    <w:p>
      <w:pPr>
        <w:pStyle w:val="SHTKTranslationText"/>
      </w:pPr>
      <w:r>
        <w:t>“이 고통받는 자들은, 부모에게 불효하고, 불·법·승을 비방하며, 친하고 소원한 사람을 꾸짖고 욕하며, 모든 이를 헐뜯고 모함하며, 화합을 깨뜨리고, 성내어 죽이고 해치며 탐욕·음욕·속임을 행하고, 삿된 생계와 삿된 구함 및 사견을 행하며, 교만·게으름·방일·원한을 품고, 소리와 색에 빠져 술과 음식에 탐닉하며, 받은 계를 범하면서도 부끄러워할 줄 모르고, 악업을 두루 갖추었기에, 이곳에 와서 고통을 받는다.</w:t>
      </w:r>
    </w:p>
    <w:p>
      <w:pPr>
        <w:pStyle w:val="SHTKBlockLabel"/>
      </w:pPr>
      <w:r>
        <w:t>원문</w:t>
      </w:r>
    </w:p>
    <w:p>
      <w:pPr>
        <w:pStyle w:val="SHTKSourceText"/>
      </w:pPr>
      <w:r>
        <w:t>受苦既畢恒加諫喻。此是惡處今已得脫。勿復重來。然此眾生初無改悔。今日得出俄頃復來。勞我形力加毒於彼。今觀此輩既不修善。往趣泥洹則是無知。不識避苦。所以倍痛害之。</w:t>
      </w:r>
    </w:p>
    <w:p>
      <w:pPr>
        <w:pStyle w:val="SHTKBlockLabel"/>
      </w:pPr>
      <w:r>
        <w:t>한국어 직역</w:t>
      </w:r>
    </w:p>
    <w:p>
      <w:pPr>
        <w:pStyle w:val="SHTKTranslationText"/>
      </w:pPr>
      <w:r>
        <w:t>고통을 다 받은 뒤에는 늘 타이르고 깨우쳐 주며, ‘여기는 나쁜 곳인데 이제 이미 이 고통에서 벗어났으니, 다시는 돌아오지 말라’고 한다. 그러나 이 중생들은 처음부터 뉘우치거나 고치지 않는다. 오늘 나갔다가 잠깐 뒤에 다시 돌아온다. 우리의 몸과 힘을 수고롭게 하여 그들에게 독한 형벌을 더하게 한다. 지금 이 무리를 보면 선을 닦지도 않고, 열반으로 나아가는 일에는 무지하며, 괴로움을 피할 줄 모른다. 그러므로 더욱 아프게 해치는 것이다.</w:t>
      </w:r>
    </w:p>
    <w:p>
      <w:pPr>
        <w:pStyle w:val="SHTKBlockLabel"/>
      </w:pPr>
      <w:r>
        <w:t>원문</w:t>
      </w:r>
    </w:p>
    <w:p>
      <w:pPr>
        <w:pStyle w:val="SHTKSourceText"/>
      </w:pPr>
      <w:r>
        <w:t>何由得[7]出慈忍。</w:t>
      </w:r>
    </w:p>
    <w:p>
      <w:pPr>
        <w:pStyle w:val="SHTKBlockLabel"/>
      </w:pPr>
      <w:r>
        <w:t>한국어 직역</w:t>
      </w:r>
    </w:p>
    <w:p>
      <w:pPr>
        <w:pStyle w:val="SHTKTranslationText"/>
      </w:pPr>
      <w:r>
        <w:t>어찌 자비와 인내가 나올 수 있겠는가.”</w:t>
      </w:r>
    </w:p>
    <w:p>
      <w:pPr>
        <w:pStyle w:val="SHTKBlockLabel"/>
      </w:pPr>
      <w:r>
        <w:t>교감·번역 메모</w:t>
      </w:r>
    </w:p>
    <w:p>
      <w:pPr>
        <w:pStyle w:val="SHTKNoteSummary"/>
      </w:pPr>
      <w:r>
        <w:t>교감 요약 | [CBETA 교감] 出와 生는 글자·어휘·내용이 달라 문맥의 뜻이 달라질 수 있는 이문이다.</w:t>
      </w:r>
    </w:p>
    <w:p>
      <w:pPr>
        <w:pStyle w:val="SHTKNoteDetail"/>
      </w:pPr>
      <w:r>
        <w:t>• 원교감 원문 | 出＝生【三】【宮】</w:t>
        <w:br/>
        <w:t>• 교감 번호 | 0311007</w:t>
        <w:br/>
        <w:t>• 저본 독법 | 出</w:t>
        <w:br/>
        <w:t>• 저본 기준 번역 | 어찌 자비와 인내가 나올 수 있겠는가.”</w:t>
        <w:br/>
        <w:t>• 이문 독법 | 生</w:t>
        <w:br/>
        <w:t>• 이문 기준 번역 | 이문을 따르면 出를 生로 읽어 해당 구절의 뜻을 달리 해석해야 한다.</w:t>
        <w:br/>
        <w:t>• 의미 차이 | 出와 生는 글자·어휘·내용이 달라 문맥의 뜻이 달라질 수 있는 이문이다.</w:t>
        <w:br/>
        <w:t>• 번역 영향 판정 | [의미 차이 있음]</w:t>
        <w:br/>
        <w:t>• 출처 | CBETA T52n2103, 교감 번호 0311007.</w:t>
      </w:r>
    </w:p>
    <w:p>
      <w:pPr>
        <w:pStyle w:val="SHTKBlockLabel"/>
      </w:pPr>
      <w:r>
        <w:t>원문</w:t>
      </w:r>
    </w:p>
    <w:p>
      <w:pPr>
        <w:pStyle w:val="SHTKSourceText"/>
      </w:pPr>
      <w:r>
        <w:t>又經云。有十惡業殺生偷盜。能令眾生墮於地獄畜生餓鬼。無量劫數乃得為人。還受短命貧窮等報。又感外報棘刺沙礫水[8]旱少味不如意等。</w:t>
      </w:r>
    </w:p>
    <w:p>
      <w:pPr>
        <w:pStyle w:val="SHTKBlockLabel"/>
      </w:pPr>
      <w:r>
        <w:t>한국어 직역</w:t>
      </w:r>
    </w:p>
    <w:p>
      <w:pPr>
        <w:pStyle w:val="SHTKTranslationText"/>
      </w:pPr>
      <w:r>
        <w:t>또 경에서 말한다. 살생과 도둑질 등 십악업이 있으니, 중생을 지옥·축생·아귀에 떨어지게 한다. 한량없는 겁을 지나서야 사람으로 태어나며, 다시 단명과 빈궁 등의 과보를 받는다. 또 바깥 과보로 가시·모래·자갈, 가뭄과 물 부족, 맛이 적고 뜻대로 되지 않는 일 등을 감득한다.</w:t>
      </w:r>
    </w:p>
    <w:p>
      <w:pPr>
        <w:pStyle w:val="SHTKBlockLabel"/>
      </w:pPr>
      <w:r>
        <w:t>교감·번역 메모</w:t>
      </w:r>
    </w:p>
    <w:p>
      <w:pPr>
        <w:pStyle w:val="SHTKNoteSummary"/>
      </w:pPr>
      <w:r>
        <w:t>교감 요약 | [CBETA 교감] 旱와 草는 글자·어휘·내용이 달라 문맥의 뜻이 달라질 수 있는 이문이다.</w:t>
      </w:r>
    </w:p>
    <w:p>
      <w:pPr>
        <w:pStyle w:val="SHTKNoteDetail"/>
      </w:pPr>
      <w:r>
        <w:t>• 원교감 원문 | 旱＝草【三】</w:t>
        <w:br/>
        <w:t>• 교감 번호 | 0311008</w:t>
        <w:br/>
        <w:t>• 저본 독법 | 旱</w:t>
        <w:br/>
        <w:t>• 저본 기준 번역 | 또 바깥 과보로 가시·모래·자갈, 가뭄과 물 부족, 맛이 적고 뜻대로 되지 않는 일 등을 감득한다.</w:t>
        <w:br/>
        <w:t>• 이문 독법 | 草</w:t>
        <w:br/>
        <w:t>• 이문 기준 번역 | 이문을 따르면 旱를 草로 읽어 해당 구절의 뜻을 달리 해석해야 한다.</w:t>
        <w:br/>
        <w:t>• 의미 차이 | 旱와 草는 글자·어휘·내용이 달라 문맥의 뜻이 달라질 수 있는 이문이다.</w:t>
        <w:br/>
        <w:t>• 번역 영향 판정 | [의미 차이 있음]</w:t>
        <w:br/>
        <w:t>• 출처 | CBETA T52n2103, 교감 번호 0311008.</w:t>
      </w:r>
    </w:p>
    <w:p>
      <w:pPr>
        <w:pStyle w:val="SHTKBlockLabel"/>
      </w:pPr>
      <w:r>
        <w:t>원문</w:t>
      </w:r>
    </w:p>
    <w:p>
      <w:pPr>
        <w:pStyle w:val="SHTKSourceText"/>
      </w:pPr>
      <w:r>
        <w:t>且身口意此三發業之始。自作教人見作隨喜。此三成業之由。</w:t>
      </w:r>
    </w:p>
    <w:p>
      <w:pPr>
        <w:pStyle w:val="SHTKBlockLabel"/>
      </w:pPr>
      <w:r>
        <w:t>한국어 직역</w:t>
      </w:r>
    </w:p>
    <w:p>
      <w:pPr>
        <w:pStyle w:val="SHTKTranslationText"/>
      </w:pPr>
      <w:r>
        <w:t>또 몸·입·뜻의 셋은 업을 일으키는 시작이고, 스스로 짓고 남에게 시키며 남이 짓는 것을 보고 따라 기뻐하는 것은, 이 셋이 업을 이루는 까닭이다.</w:t>
      </w:r>
    </w:p>
    <w:p>
      <w:pPr>
        <w:pStyle w:val="SHTKBlockLabel"/>
      </w:pPr>
      <w:r>
        <w:t>원문</w:t>
      </w:r>
    </w:p>
    <w:p>
      <w:pPr>
        <w:pStyle w:val="SHTKSourceText"/>
      </w:pPr>
      <w:r>
        <w:t>現報生報後報。此三感業之所。故論云。三三合九種。從三煩惱生。然前九位業通善惡。受三塗報惟在三毒。是故行人先須觀[9]破。</w:t>
      </w:r>
    </w:p>
    <w:p>
      <w:pPr>
        <w:pStyle w:val="SHTKBlockLabel"/>
      </w:pPr>
      <w:r>
        <w:t>한국어 직역</w:t>
      </w:r>
    </w:p>
    <w:p>
      <w:pPr>
        <w:pStyle w:val="SHTKTranslationText"/>
      </w:pPr>
      <w:r>
        <w:t>현보·생보·후보는, 이 셋이 업의 과보를 받는 때이다. 그러므로 논에서 말한다. “셋과 셋을 합하면 아홉 종류이고, 세 가지 번뇌에서 생긴다.” 그러나 앞의 아홉 지위의 업은 선과 악에 모두 통하지만, 삼도의 과보를 받게 하는 것은 오직 삼독에 달려 있다. 그러므로 수행자는 먼저 이를 관하여 깨뜨려야 한다.</w:t>
      </w:r>
    </w:p>
    <w:p>
      <w:pPr>
        <w:pStyle w:val="SHTKBlockLabel"/>
      </w:pPr>
      <w:r>
        <w:t>교감·번역 메모</w:t>
      </w:r>
    </w:p>
    <w:p>
      <w:pPr>
        <w:pStyle w:val="SHTKNoteSummary"/>
      </w:pPr>
      <w:r>
        <w:t>교감 요약 | [CBETA 교감] 破와 彼는 글자·어휘·내용이 달라 문맥의 뜻이 달라질 수 있는 이문이다.</w:t>
      </w:r>
    </w:p>
    <w:p>
      <w:pPr>
        <w:pStyle w:val="SHTKNoteDetail"/>
      </w:pPr>
      <w:r>
        <w:t>• 원교감 원문 | 破＝彼【三】</w:t>
        <w:br/>
        <w:t>• 교감 번호 | 0311009</w:t>
        <w:br/>
        <w:t>• 저본 독법 | 破</w:t>
        <w:br/>
        <w:t>• 저본 기준 번역 | 그러므로 수행자는 먼저 이를 관하여 깨뜨려야 한다.</w:t>
        <w:br/>
        <w:t>• 이문 독법 | 彼</w:t>
        <w:br/>
        <w:t>• 이문 기준 번역 | 이문을 따르면 破를 彼로 읽어 해당 구절의 뜻을 달리 해석해야 한다.</w:t>
        <w:br/>
        <w:t>• 의미 차이 | 破와 彼는 글자·어휘·내용이 달라 문맥의 뜻이 달라질 수 있는 이문이다.</w:t>
        <w:br/>
        <w:t>• 번역 영향 판정 | [의미 차이 있음]</w:t>
        <w:br/>
        <w:t>• 출처 | CBETA T52n2103, 교감 번호 0311009.</w:t>
      </w:r>
    </w:p>
    <w:p>
      <w:pPr>
        <w:pStyle w:val="SHTKBlockLabel"/>
      </w:pPr>
      <w:r>
        <w:t>원문</w:t>
      </w:r>
    </w:p>
    <w:p>
      <w:pPr>
        <w:pStyle w:val="SHTKSourceText"/>
      </w:pPr>
      <w:r>
        <w:t>於此人身可有出理。</w:t>
      </w:r>
    </w:p>
    <w:p>
      <w:pPr>
        <w:pStyle w:val="SHTKBlockLabel"/>
      </w:pPr>
      <w:r>
        <w:t>한국어 직역</w:t>
      </w:r>
    </w:p>
    <w:p>
      <w:pPr>
        <w:pStyle w:val="SHTKTranslationText"/>
      </w:pPr>
      <w:r>
        <w:t>그래야 이 사람의 몸으로 벗어날 이치가 있을 수 있다.</w:t>
      </w:r>
    </w:p>
    <w:p>
      <w:pPr>
        <w:pStyle w:val="SHTKBlockLabel"/>
      </w:pPr>
      <w:r>
        <w:t>원문</w:t>
      </w:r>
    </w:p>
    <w:p>
      <w:pPr>
        <w:pStyle w:val="SHTKSourceText"/>
      </w:pPr>
      <w:r>
        <w:t>[10]地獄門頌</w:t>
      </w:r>
    </w:p>
    <w:p>
      <w:pPr>
        <w:pStyle w:val="SHTKBlockLabel"/>
      </w:pPr>
      <w:r>
        <w:t>한국어 직역</w:t>
      </w:r>
    </w:p>
    <w:p>
      <w:pPr>
        <w:pStyle w:val="SHTKTranslationText"/>
      </w:pPr>
      <w:r>
        <w:t>지옥문의 게송.</w:t>
      </w:r>
    </w:p>
    <w:p>
      <w:pPr>
        <w:pStyle w:val="SHTKBlockLabel"/>
      </w:pPr>
      <w:r>
        <w:t>교감·번역 메모</w:t>
      </w:r>
    </w:p>
    <w:p>
      <w:pPr>
        <w:pStyle w:val="SHTKNoteSummary"/>
      </w:pPr>
      <w:r>
        <w:t>교감 요약 | [CBETA 교감] 地獄門頌와 頌曰의 차이는 글자·구절의 첨가·생략 또는 제목/게송 표지의 구성을 바꾸어 문장 구조나 번역 범위에 영향을 줄 수 있다.</w:t>
      </w:r>
    </w:p>
    <w:p>
      <w:pPr>
        <w:pStyle w:val="SHTKNoteDetail"/>
      </w:pPr>
      <w:r>
        <w:t>• 원교감 원문 | 地獄門頌＝頌曰【明】</w:t>
        <w:br/>
        <w:t>• 교감 번호 | 0311010</w:t>
        <w:br/>
        <w:t>• 저본 독법 | 地獄門頌</w:t>
        <w:br/>
        <w:t>• 저본 기준 번역 | 지옥문의 게송.</w:t>
        <w:br/>
        <w:t>• 이문 독법 | 頌曰</w:t>
        <w:br/>
        <w:t>• 이문 기준 번역 | 이문을 따르면 地獄門頌를 頌曰로 보아 해당 구절의 구성과 번역 범위를 달리 검토해야 한다.</w:t>
        <w:br/>
        <w:t>• 의미 차이 | 地獄門頌와 頌曰의 차이는 글자·구절의 첨가·생략 또는 제목/게송 표지의 구성을 바꾸어 문장 구조나 번역 범위에 영향을 줄 수 있다.</w:t>
        <w:br/>
        <w:t>• 번역 영향 판정 | [문장 구조 변화]</w:t>
        <w:br/>
        <w:t>• 출처 | CBETA T52n2103, 교감 번호 0311010.</w:t>
      </w:r>
    </w:p>
    <w:p>
      <w:pPr>
        <w:pStyle w:val="SHTKBlockLabel"/>
      </w:pPr>
      <w:r>
        <w:t>위치표지</w:t>
      </w:r>
    </w:p>
    <w:p>
      <w:pPr>
        <w:pStyle w:val="SHTKPositionMarker"/>
      </w:pPr>
      <w:r>
        <w:t xml:space="preserve">[0311c03]</w:t>
      </w:r>
    </w:p>
    <w:p>
      <w:pPr>
        <w:pStyle w:val="SHTKBlockLabel"/>
      </w:pPr>
      <w:r>
        <w:t>원문</w:t>
      </w:r>
    </w:p>
    <w:p>
      <w:pPr>
        <w:pStyle w:val="SHTKSourceText"/>
      </w:pPr>
      <w:r>
        <w:t>冥津殊復曉。高聽亦能卑。陰牆雖兩[11]密幽。</w:t>
      </w:r>
    </w:p>
    <w:p>
      <w:pPr>
        <w:pStyle w:val="SHTKBlockLabel"/>
      </w:pPr>
      <w:r>
        <w:t>한국어 직역</w:t>
      </w:r>
    </w:p>
    <w:p>
      <w:pPr>
        <w:pStyle w:val="SHTKTranslationText"/>
      </w:pPr>
      <w:r>
        <w:t>어두운 나루도 달리 밝아질 수 있고, 높이 듣는 이도 또한 낮은 데까지 들을 수 있다. [구문 불확실] 어두운 담은 비록 겹겹이 은밀하고 깊어도,</w:t>
      </w:r>
    </w:p>
    <w:p>
      <w:pPr>
        <w:pStyle w:val="SHTKBlockLabel"/>
      </w:pPr>
      <w:r>
        <w:t>교감·번역 메모</w:t>
      </w:r>
    </w:p>
    <w:p>
      <w:pPr>
        <w:pStyle w:val="SHTKNoteSummary"/>
      </w:pPr>
      <w:r>
        <w:t>교감 요약 | [CBETA 교감] 密와 蜜는 글자·어휘·내용이 달라 문맥의 뜻이 달라질 수 있는 이문이다.</w:t>
      </w:r>
    </w:p>
    <w:p>
      <w:pPr>
        <w:pStyle w:val="SHTKNoteDetail"/>
      </w:pPr>
      <w:r>
        <w:t>• 원교감 원문 | 密＝蜜【三】</w:t>
        <w:br/>
        <w:t>• 교감 번호 | 0311011</w:t>
        <w:br/>
        <w:t>• 저본 독법 | 密</w:t>
        <w:br/>
        <w:t>• 저본 기준 번역 | [구문 불확실] 어두운 담은 비록 겹겹이 은밀하고 깊어도,</w:t>
        <w:br/>
        <w:t>• 이문 독법 | 蜜</w:t>
        <w:br/>
        <w:t>• 이문 기준 번역 | 이문을 따르면 密를 蜜로 읽어 해당 구절의 뜻을 달리 해석해야 한다.</w:t>
        <w:br/>
        <w:t>• 의미 차이 | 密와 蜜는 글자·어휘·내용이 달라 문맥의 뜻이 달라질 수 있는 이문이다.</w:t>
        <w:br/>
        <w:t>• 번역 영향 판정 | [의미 차이 있음]</w:t>
        <w:br/>
        <w:t>• 출처 | CBETA T52n2103, 교감 번호 0311011.</w:t>
      </w:r>
    </w:p>
    <w:p>
      <w:pPr>
        <w:pStyle w:val="SHTKBlockLabel"/>
      </w:pPr>
      <w:r>
        <w:t>원문</w:t>
      </w:r>
    </w:p>
    <w:p>
      <w:pPr>
        <w:pStyle w:val="SHTKSourceText"/>
      </w:pPr>
      <w:r>
        <w:t>夜有四知。炎山翻烈火。氷㵎匝寒澌。羅城振雲幕。鋒樹欝霜枝。茹荼非云苦。集木豈稱危求仁曾已得。長歎欲何為。出家懷道門[＊]第十二</w:t>
      </w:r>
    </w:p>
    <w:p>
      <w:pPr>
        <w:pStyle w:val="SHTKBlockLabel"/>
      </w:pPr>
      <w:r>
        <w:t>한국어 직역</w:t>
      </w:r>
    </w:p>
    <w:p>
      <w:pPr>
        <w:pStyle w:val="SHTKTranslationText"/>
      </w:pPr>
      <w:r>
        <w:t>밤에도 네 가지 앎이 있다. 불타는 산에는 맹렬한 불이 뒤집히고, 얼음 골짜기에는 찬 얼음이 두루 맺힌다. 나성에는 구름 장막이 떨쳐지고, 칼날 나무에는 서리 낀 가지가 빽빽하다. 쓴 차를 먹는다고 괴롭다 하겠는가. [구문 불확실] 나무에 모이는 것을 어찌 위태롭다 하겠는가, 인을 구하여 이미 얻었거늘. 길이 탄식한들 무엇하겠는가. 출가하여 도를 품는 문 제12.</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[0311c08]</w:t>
      </w:r>
    </w:p>
    <w:p>
      <w:pPr>
        <w:pStyle w:val="SHTKBlockLabel"/>
      </w:pPr>
      <w:r>
        <w:t>원문</w:t>
      </w:r>
    </w:p>
    <w:p>
      <w:pPr>
        <w:pStyle w:val="SHTKSourceText"/>
      </w:pPr>
      <w:r>
        <w:t>自大聖已還性體未圓。三相所遷四山作固。所以如來智周域外。尚假苦切之言。令諸有生得入律行。今居在凡愚善惡雜糅。何能免點累之愆愛染之失。若聞所說當深歎悼。何時免離若斯之過。不得內懷驚疑增其忿憾也。</w:t>
      </w:r>
    </w:p>
    <w:p>
      <w:pPr>
        <w:pStyle w:val="SHTKBlockLabel"/>
      </w:pPr>
      <w:r>
        <w:t>한국어 직역</w:t>
      </w:r>
    </w:p>
    <w:p>
      <w:pPr>
        <w:pStyle w:val="SHTKTranslationText"/>
      </w:pPr>
      <w:r>
        <w:t>대성인 이하로는 성품의 본체가 아직 원만하지 못하다. 세 가지 상에 옮겨지고 네 산이 굳게 에워싼다. 그러므로 여래께서는 지혜가 경계 밖까지 두루 미치시면서도, 오히려 고통스럽고 절실한 말씀을 빌려, 모든 중생이 계율의 행에 들어가게 하셨다. 지금 범부와 어리석은 이의 처지에는 선과 악이 뒤섞여 있으니, 어찌 허물의 때와 애착의 잘못을 면할 수 있겠는가. 이러한 말을 들으면 마땅히 깊이 탄식하고 슬퍼하여, 언제 이와 같은 허물에서 벗어날 수 있을까 생각해야 한다. 마음속으로 놀라고 의심하여 분한 마음을 더해서는 안 된다.</w:t>
      </w:r>
    </w:p>
    <w:p>
      <w:pPr>
        <w:pStyle w:val="SHTKBlockLabel"/>
      </w:pPr>
      <w:r>
        <w:t>원문</w:t>
      </w:r>
    </w:p>
    <w:p>
      <w:pPr>
        <w:pStyle w:val="SHTKSourceText"/>
      </w:pPr>
      <w:r>
        <w:t>然則起忿之來。誠由著我。如經所說。執我見者。生死大患第一破戒。且舉一我無人不患。自非正聚誰不弊之。出家本意為滅此惑。故諸行者。常須遮制。</w:t>
      </w:r>
    </w:p>
    <w:p>
      <w:pPr>
        <w:pStyle w:val="SHTKBlockLabel"/>
      </w:pPr>
      <w:r>
        <w:t>한국어 직역</w:t>
      </w:r>
    </w:p>
    <w:p>
      <w:pPr>
        <w:pStyle w:val="SHTKTranslationText"/>
      </w:pPr>
      <w:r>
        <w:t>그렇다면 분노가 일어나는 것은, 실로 나[我]에 집착하기 때문이다. 경에서 말한 것과 같다. 아견(我見)을 집착하는 것은, 생사의 큰 우환이며 첫째로 계를 깨뜨리는 것이다. 우선 하나의 ‘나’를 들어 말해도 이를 근심하지 않는 사람이 없으며, 정취(正聚)에 든 이가 아니고서야 누가 그것에 해를 입지 않겠는가. 출가의 본래 뜻은 이 미혹을 없애는 데 있다. 그러므로 모든 수행자는, 항상 막아 제어해야 한다.</w:t>
      </w:r>
    </w:p>
    <w:p>
      <w:pPr>
        <w:pStyle w:val="SHTKBlockLabel"/>
      </w:pPr>
      <w:r>
        <w:t>원문</w:t>
      </w:r>
    </w:p>
    <w:p>
      <w:pPr>
        <w:pStyle w:val="SHTKSourceText"/>
      </w:pPr>
      <w:r>
        <w:t>積功不已漸得出有。迷此不修還同無始。徒在僧倫更招苦業。今聞出家之美。不得便言無惡。又聞俗人之惡。不可便言無善。故通述之宜各警策。夫出家者猶信。故入道也。</w:t>
      </w:r>
    </w:p>
    <w:p>
      <w:pPr>
        <w:pStyle w:val="SHTKBlockLabel"/>
      </w:pPr>
      <w:r>
        <w:t>한국어 직역</w:t>
      </w:r>
    </w:p>
    <w:p>
      <w:pPr>
        <w:pStyle w:val="SHTKTranslationText"/>
      </w:pPr>
      <w:r>
        <w:t>공덕을 쌓기를 그치지 않으면 점차 유(有)에서 벗어날 수 있다. 이를 미혹하여 닦지 않으면 도리어 무시이래와 같아지고, 헛되이 승려 무리에 있으면서 다시 괴로운 업만 부른다. 지금 출가의 아름다움을 들었다고 해서, 곧 악이 없다고 말해서는 안 된다. 또 세속 사람의 악을 들었다고 해서, 곧 선이 없다고 말해서도 안 된다. 그러므로 함께 서술하여 각각 경책하게 하는 것이 마땅하다. 대저 출가한 사람은 오히려 믿기 때문에, 도에 들어간 것이다.</w:t>
      </w:r>
    </w:p>
    <w:p>
      <w:pPr>
        <w:pStyle w:val="SHTKBlockLabel"/>
      </w:pPr>
      <w:r>
        <w:t>원문</w:t>
      </w:r>
    </w:p>
    <w:p>
      <w:pPr>
        <w:pStyle w:val="SHTKSourceText"/>
      </w:pPr>
      <w:r>
        <w:t>當去愛著順佛語。則出世之行成也。若於行有虧。則非謂之信也。內既無信。則剪落納衣瓶鉢等。於身無用。略引數條不得自怠。已去憒鬧得空閑已離俗愛無攀緣</w:t>
      </w:r>
    </w:p>
    <w:p>
      <w:pPr>
        <w:pStyle w:val="SHTKBlockLabel"/>
      </w:pPr>
      <w:r>
        <w:t>한국어 직역</w:t>
      </w:r>
    </w:p>
    <w:p>
      <w:pPr>
        <w:pStyle w:val="SHTKTranslationText"/>
      </w:pPr>
      <w:r>
        <w:t>마땅히 애착을 버리고 부처님의 말씀을 따르면, 곧 출세간의 행이 이루어진다. 만약 행에 이지러짐이 있다면, 그것을 믿음이라 말할 수 없다. 안으로 이미 믿음이 없다면, 머리를 깎고 납의를 입으며 병과 발우 등을 지니는 것도, 몸에 아무 소용이 없다. 몇 조목을 간략히 인용하니 스스로 게을리해서는 안 된다. 이미 번잡함을 떠나 한가하고 고요함을 얻었고, 이미 세속의 애정을 떠나 반연함이 없다.</w:t>
      </w:r>
    </w:p>
    <w:p>
      <w:pPr>
        <w:pStyle w:val="SHTKBlockLabel"/>
      </w:pPr>
      <w:r>
        <w:t>원문</w:t>
      </w:r>
    </w:p>
    <w:p>
      <w:pPr>
        <w:pStyle w:val="SHTKSourceText"/>
      </w:pPr>
      <w:r>
        <w:t>[12]已出馳動入寂定已離染著得無礙已捨苦境得無惱已離妻子無纏縛已棄飾好厭華侈已絕聲色滅貪求已斷榮辱去我見已向八正趣道門已披弘誓忍辱鎧已服解脫涅槃衣</w:t>
      </w:r>
    </w:p>
    <w:p>
      <w:pPr>
        <w:pStyle w:val="SHTKBlockLabel"/>
      </w:pPr>
      <w:r>
        <w:t>한국어 직역</w:t>
      </w:r>
    </w:p>
    <w:p>
      <w:pPr>
        <w:pStyle w:val="SHTKTranslationText"/>
      </w:pPr>
      <w:r>
        <w:t>이미 치달리고 움직임을 벗어나 고요한 선정에 들었고, 이미 물드는 집착을 떠나 걸림이 없다. 이미 괴로운 경계를 버려 번뇌가 없고, 이미 처자식을 떠나 얽매임이 없다. 이미 꾸밈과 아름다움을 버리고 화려하고 사치함을 싫어하며, 이미 소리와 색을 끊어 탐하여 구함을 없앴다. 이미 영화와 욕됨을 끊고 아견을 버렸으며, 이미 팔정도를 향하여 도의 문으로 나아간다. 이미 큰 서원의 인욕 갑옷을 걸쳤고, 이미 해탈과 열반의 옷을 입었다.</w:t>
      </w:r>
    </w:p>
    <w:p>
      <w:pPr>
        <w:pStyle w:val="SHTKBlockLabel"/>
      </w:pPr>
      <w:r>
        <w:t>교감·번역 메모</w:t>
      </w:r>
    </w:p>
    <w:p>
      <w:pPr>
        <w:pStyle w:val="SHTKNoteSummary"/>
      </w:pPr>
      <w:r>
        <w:t>교감 요약 | [CBETA 교감] 궁본은 已出馳動入寂定 일곱 글자를 생략한다. 생략 여부에 따라 게송의 행 구성과 번역 범위가 달라진다.</w:t>
      </w:r>
    </w:p>
    <w:p>
      <w:pPr>
        <w:pStyle w:val="SHTKNoteDetail"/>
      </w:pPr>
      <w:r>
        <w:t>• 원교감 원문 | 〔已出…定〕七字－【宮】</w:t>
        <w:br/>
        <w:t>• 교감 번호 | 0311012</w:t>
        <w:br/>
        <w:t>• 저본 독법 | 已出馳動入寂定</w:t>
        <w:br/>
        <w:t>• 저본 기준 번역 | 이미 치달리고 움직임을 벗어나 고요한 선정에 들었고,</w:t>
        <w:br/>
        <w:t>• 이문 독법 | 〔－〕</w:t>
        <w:br/>
        <w:t>• 이문 기준 번역 | 이문을 따르면 已出馳動入寂定를 〔－〕로 보아 해당 구절의 구성과 번역 범위를 달리 검토해야 한다.</w:t>
        <w:br/>
        <w:t>• 의미 차이 | 궁본은 已出馳動入寂定 일곱 글자를 생략한다. 생략 여부에 따라 게송의 행 구성과 번역 범위가 달라진다.</w:t>
        <w:br/>
        <w:t>• 번역 영향 판정 | [문장 구조 변화]</w:t>
        <w:br/>
        <w:t>• 출처 | CBETA T52n2103, 교감 번호 0311012.</w:t>
      </w:r>
    </w:p>
    <w:p>
      <w:pPr>
        <w:pStyle w:val="SHTKBlockLabel"/>
      </w:pPr>
      <w:r>
        <w:t>원문</w:t>
      </w:r>
    </w:p>
    <w:p>
      <w:pPr>
        <w:pStyle w:val="SHTKSourceText"/>
      </w:pPr>
      <w:r>
        <w:t>已望畢竟空寂舍已登慈悲憙捨堂已見迴向之大利已聽多聞自覺音佛見出家之[1]大利</w:t>
      </w:r>
    </w:p>
    <w:p>
      <w:pPr>
        <w:pStyle w:val="SHTKBlockLabel"/>
      </w:pPr>
      <w:r>
        <w:t>한국어 직역</w:t>
      </w:r>
    </w:p>
    <w:p>
      <w:pPr>
        <w:pStyle w:val="SHTKTranslationText"/>
      </w:pPr>
      <w:r>
        <w:t>이미 필경 공적한 집을 바라보며, 이미 자비희사의 당에 올랐다. 이미 회향의 큰 이익을 보았고, 이미 다문과 자각의 소리를 들었다. 부처님께서는 출가의 큰 이익을 보셨다.</w:t>
      </w:r>
    </w:p>
    <w:p>
      <w:pPr>
        <w:pStyle w:val="SHTKBlockLabel"/>
      </w:pPr>
      <w:r>
        <w:t>교감·번역 메모</w:t>
      </w:r>
    </w:p>
    <w:p>
      <w:pPr>
        <w:pStyle w:val="SHTKNoteSummary"/>
      </w:pPr>
      <w:r>
        <w:t>교감 요약 | [CBETA 교감] 大利와 利樂는 글자·어휘·내용이 달라 문맥의 뜻이 달라질 수 있는 이문이다.</w:t>
      </w:r>
    </w:p>
    <w:p>
      <w:pPr>
        <w:pStyle w:val="SHTKNoteDetail"/>
      </w:pPr>
      <w:r>
        <w:t>• 원교감 원문 | 大利＝利樂【三】【宮】</w:t>
        <w:br/>
        <w:t>• 교감 번호 | 0312001</w:t>
        <w:br/>
        <w:t>• 저본 독법 | 大利</w:t>
        <w:br/>
        <w:t>• 저본 기준 번역 | 부처님께서는 출가의 큰 이익을 보셨다.</w:t>
        <w:br/>
        <w:t>• 이문 독법 | 利樂</w:t>
        <w:br/>
        <w:t>• 이문 기준 번역 | 이문을 따르면 大利를 利樂로 읽어 해당 구절의 뜻을 달리 해석해야 한다.</w:t>
        <w:br/>
        <w:t>• 의미 차이 | 大利와 利樂는 글자·어휘·내용이 달라 문맥의 뜻이 달라질 수 있는 이문이다.</w:t>
        <w:br/>
        <w:t>• 번역 영향 판정 | [의미 차이 있음]</w:t>
        <w:br/>
        <w:t>• 출처 | CBETA T52n2103, 교감 번호 0312001.</w:t>
      </w:r>
    </w:p>
    <w:p>
      <w:pPr>
        <w:pStyle w:val="SHTKBlockLabel"/>
      </w:pPr>
      <w:r>
        <w:t>위치표지</w:t>
      </w:r>
    </w:p>
    <w:p>
      <w:pPr>
        <w:pStyle w:val="SHTKPositionMarker"/>
      </w:pPr>
      <w:r>
        <w:t xml:space="preserve">[0312a04]</w:t>
      </w:r>
    </w:p>
    <w:p>
      <w:pPr>
        <w:pStyle w:val="SHTKBlockLabel"/>
      </w:pPr>
      <w:r>
        <w:t>원문</w:t>
      </w:r>
    </w:p>
    <w:p>
      <w:pPr>
        <w:pStyle w:val="SHTKSourceText"/>
      </w:pPr>
      <w:r>
        <w:t>如此。所以勸獎誡[2]厲修學。</w:t>
      </w:r>
    </w:p>
    <w:p>
      <w:pPr>
        <w:pStyle w:val="SHTKBlockLabel"/>
      </w:pPr>
      <w:r>
        <w:t>한국어 직역</w:t>
      </w:r>
    </w:p>
    <w:p>
      <w:pPr>
        <w:pStyle w:val="SHTKTranslationText"/>
      </w:pPr>
      <w:r>
        <w:t>이와 같다. 그러므로 권장하고 경계하여 힘써 닦고 배우게 한다.</w:t>
      </w:r>
    </w:p>
    <w:p>
      <w:pPr>
        <w:pStyle w:val="SHTKBlockLabel"/>
      </w:pPr>
      <w:r>
        <w:t>교감·번역 메모</w:t>
      </w:r>
    </w:p>
    <w:p>
      <w:pPr>
        <w:pStyle w:val="SHTKNoteSummary"/>
      </w:pPr>
      <w:r>
        <w:t>교감 요약 | [CBETA 교감] 厲와 勵는 표기나 어순이 다르지만 이 문맥의 한국어 직역에는 실질적인 차이가 없다.</w:t>
      </w:r>
    </w:p>
    <w:p>
      <w:pPr>
        <w:pStyle w:val="SHTKNoteDetail"/>
      </w:pPr>
      <w:r>
        <w:t>• 원교감 원문 | 厲＝勵【三】【宮】</w:t>
        <w:br/>
        <w:t>• 교감 번호 | 0312002</w:t>
        <w:br/>
        <w:t>• 저본 독법 | 厲</w:t>
        <w:br/>
        <w:t>• 저본 기준 번역 | 그러므로 권장하고 경계하여 힘써 닦고 배우게 한다.</w:t>
        <w:br/>
        <w:t>• 이문 독법 | 勵</w:t>
        <w:br/>
        <w:t>• 이문 기준 번역 | 이문 표기를 따르더라도 이 문맥의 한국어 번역에는 실질적인 차이가 없다.</w:t>
        <w:br/>
        <w:t>• 의미 차이 | 厲와 勵는 표기나 어순이 다르지만 이 문맥의 한국어 직역에는 실질적인 차이가 없다.</w:t>
        <w:br/>
        <w:t>• 번역 영향 판정 | [번역 차이 없음]</w:t>
        <w:br/>
        <w:t>• 출처 | CBETA T52n2103, 교감 번호 0312002.</w:t>
      </w:r>
    </w:p>
    <w:p>
      <w:pPr>
        <w:pStyle w:val="SHTKBlockLabel"/>
      </w:pPr>
      <w:r>
        <w:t>원문</w:t>
      </w:r>
    </w:p>
    <w:p>
      <w:pPr>
        <w:pStyle w:val="SHTKSourceText"/>
      </w:pPr>
      <w:r>
        <w:t>故經云。蓋聞沙門之為道也。捨家妻子捐棄愛[3]慾斷絕六情守戒無為。</w:t>
      </w:r>
    </w:p>
    <w:p>
      <w:pPr>
        <w:pStyle w:val="SHTKBlockLabel"/>
      </w:pPr>
      <w:r>
        <w:t>한국어 직역</w:t>
      </w:r>
    </w:p>
    <w:p>
      <w:pPr>
        <w:pStyle w:val="SHTKTranslationText"/>
      </w:pPr>
      <w:r>
        <w:t>그러므로 경에서 말한다. 대체로 들으니 사문이 도를 행한다는 것은, 집과 처자를 버리고 애욕을 내버리며 육정을 끊고 계를 지켜 함이 없음에 처하는 것이다.</w:t>
      </w:r>
    </w:p>
    <w:p>
      <w:pPr>
        <w:pStyle w:val="SHTKBlockLabel"/>
      </w:pPr>
      <w:r>
        <w:t>교감·번역 메모</w:t>
      </w:r>
    </w:p>
    <w:p>
      <w:pPr>
        <w:pStyle w:val="SHTKNoteSummary"/>
      </w:pPr>
      <w:r>
        <w:t>교감 요약 | [CBETA 교감] 慾와 欲는 표기나 어순이 다르지만 이 문맥의 한국어 직역에는 실질적인 차이가 없다.</w:t>
      </w:r>
    </w:p>
    <w:p>
      <w:pPr>
        <w:pStyle w:val="SHTKNoteDetail"/>
      </w:pPr>
      <w:r>
        <w:t>• 원교감 원문 | 慾＝欲【三】【宮】</w:t>
        <w:br/>
        <w:t>• 교감 번호 | 0312003</w:t>
        <w:br/>
        <w:t>• 저본 독법 | 慾</w:t>
        <w:br/>
        <w:t>• 저본 기준 번역 | 집과 처자를 버리고 애욕을 내버리며 육정을 끊고 계를 지켜 함이 없음에 처하는 것이다.</w:t>
        <w:br/>
        <w:t>• 이문 독법 | 欲</w:t>
        <w:br/>
        <w:t>• 이문 기준 번역 | 이문 표기를 따르더라도 이 문맥의 한국어 번역에는 실질적인 차이가 없다.</w:t>
        <w:br/>
        <w:t>• 의미 차이 | 慾와 欲는 표기나 어순이 다르지만 이 문맥의 한국어 직역에는 실질적인 차이가 없다.</w:t>
        <w:br/>
        <w:t>• 번역 영향 판정 | [번역 차이 없음]</w:t>
        <w:br/>
        <w:t>• 출처 | CBETA T52n2103, 교감 번호 0312003.</w:t>
      </w:r>
    </w:p>
    <w:p>
      <w:pPr>
        <w:pStyle w:val="SHTKBlockLabel"/>
      </w:pPr>
      <w:r>
        <w:t>원문</w:t>
      </w:r>
    </w:p>
    <w:p>
      <w:pPr>
        <w:pStyle w:val="SHTKSourceText"/>
      </w:pPr>
      <w:r>
        <w:t>其清淨一心者則萬邪滅矣。一心之道者。聲色不能污。榮位不能動。免離憂苦存亡自在。</w:t>
      </w:r>
    </w:p>
    <w:p>
      <w:pPr>
        <w:pStyle w:val="SHTKBlockLabel"/>
      </w:pPr>
      <w:r>
        <w:t>한국어 직역</w:t>
      </w:r>
    </w:p>
    <w:p>
      <w:pPr>
        <w:pStyle w:val="SHTKTranslationText"/>
      </w:pPr>
      <w:r>
        <w:t>청정하게 한마음이 되면 온갖 삿됨이 소멸한다. 한마음의 도란, 소리와 색이 더럽힐 수 없고, 영예와 지위가 움직일 수 없으며, 근심과 괴로움을 벗어나 생사에 자재한 것이다.</w:t>
      </w:r>
    </w:p>
    <w:p>
      <w:pPr>
        <w:pStyle w:val="SHTKBlockLabel"/>
      </w:pPr>
      <w:r>
        <w:t>원문</w:t>
      </w:r>
    </w:p>
    <w:p>
      <w:pPr>
        <w:pStyle w:val="SHTKSourceText"/>
      </w:pPr>
      <w:r>
        <w:t>塊然獨立捨五[4]𡠩除兩穢。</w:t>
      </w:r>
    </w:p>
    <w:p>
      <w:pPr>
        <w:pStyle w:val="SHTKBlockLabel"/>
      </w:pPr>
      <w:r>
        <w:t>한국어 직역</w:t>
      </w:r>
    </w:p>
    <w:p>
      <w:pPr>
        <w:pStyle w:val="SHTKTranslationText"/>
      </w:pPr>
      <w:r>
        <w:t>홀로 우뚝 서서 다섯 가지 인색함을 버리고 두 가지 더러움을 없앤다.</w:t>
      </w:r>
    </w:p>
    <w:p>
      <w:pPr>
        <w:pStyle w:val="SHTKBlockLabel"/>
      </w:pPr>
      <w:r>
        <w:t>교감·번역 메모</w:t>
      </w:r>
    </w:p>
    <w:p>
      <w:pPr>
        <w:pStyle w:val="SHTKNoteSummary"/>
      </w:pPr>
      <w:r>
        <w:t>교감 요약 | [CBETA 교감] 𡠩와 慳는 글자·어휘·내용이 달라 문맥의 뜻이 달라질 수 있는 이문이다.</w:t>
      </w:r>
    </w:p>
    <w:p>
      <w:pPr>
        <w:pStyle w:val="SHTKNoteDetail"/>
      </w:pPr>
      <w:r>
        <w:t>• 원교감 원문 | 𡠩＝慳【三】【宮】</w:t>
        <w:br/>
        <w:t>• 교감 번호 | 0312004</w:t>
        <w:br/>
        <w:t>• 저본 독법 | 𡠩</w:t>
        <w:br/>
        <w:t>• 저본 기준 번역 | 홀로 우뚝 서서 다섯 가지 인색함을 버리고 두 가지 더러움을 없앤다.</w:t>
        <w:br/>
        <w:t>• 이문 독법 | 慳</w:t>
        <w:br/>
        <w:t>• 이문 기준 번역 | 이문을 따르면 𡠩를 慳로 읽어 해당 구절의 뜻을 달리 해석해야 한다.</w:t>
        <w:br/>
        <w:t>• 의미 차이 | 𡠩와 慳는 글자·어휘·내용이 달라 문맥의 뜻이 달라질 수 있는 이문이다.</w:t>
        <w:br/>
        <w:t>• 번역 영향 판정 | [의미 차이 있음]</w:t>
        <w:br/>
        <w:t>• 출처 | CBETA T52n2103, 교감 번호 0312004.</w:t>
      </w:r>
    </w:p>
    <w:p>
      <w:pPr>
        <w:pStyle w:val="SHTKBlockLabel"/>
      </w:pPr>
      <w:r>
        <w:t>원문</w:t>
      </w:r>
    </w:p>
    <w:p>
      <w:pPr>
        <w:pStyle w:val="SHTKSourceText"/>
      </w:pPr>
      <w:r>
        <w:t>二堅縛二障法二種垢二雨雹二癰瘡二燒法二種病。四破戒者。一謂三業不淨。二謂聞空怖畏。三謂不為泥洹。四謂貪著我見。又如經說。菩薩修行先除四失。謂捨欺誑。重報恩。決嫌疑。滅諂心。</w:t>
      </w:r>
    </w:p>
    <w:p>
      <w:pPr>
        <w:pStyle w:val="SHTKBlockLabel"/>
      </w:pPr>
      <w:r>
        <w:t>한국어 직역</w:t>
      </w:r>
    </w:p>
    <w:p>
      <w:pPr>
        <w:pStyle w:val="SHTKTranslationText"/>
      </w:pPr>
      <w:r>
        <w:t>두 견고한 속박, 두 장애법, 두 종류의 때, 두 우박, 두 종기, 두 불사름의 법, 두 종류의 병이 있다. 네 가지 파계란, 첫째 삼업이 청정하지 않은 것이고, 둘째 공(空)을 듣고 두려워하는 것이며, 셋째 열반을 위하지 않는 것이고, 넷째 아견에 탐착하는 것이다. 또 경에서 말한 것과 같다. 보살이 수행할 때 먼저 네 가지 허물을 없애야 한다. 곧 속이고 거짓말하는 것을 버리고, 은혜를 소중히 여겨 갚으며, 의심을 결단하고, 아첨하는 마음을 없애는 것이다.</w:t>
      </w:r>
    </w:p>
    <w:p>
      <w:pPr>
        <w:pStyle w:val="SHTKBlockLabel"/>
      </w:pPr>
      <w:r>
        <w:t>원문</w:t>
      </w:r>
    </w:p>
    <w:p>
      <w:pPr>
        <w:pStyle w:val="SHTKSourceText"/>
      </w:pPr>
      <w:r>
        <w:t>如是備行諸度妙行。清淨廣大安住寂靜。</w:t>
      </w:r>
    </w:p>
    <w:p>
      <w:pPr>
        <w:pStyle w:val="SHTKBlockLabel"/>
      </w:pPr>
      <w:r>
        <w:t>한국어 직역</w:t>
      </w:r>
    </w:p>
    <w:p>
      <w:pPr>
        <w:pStyle w:val="SHTKTranslationText"/>
      </w:pPr>
      <w:r>
        <w:t>이와 같이 모든 바라밀의 묘행을 갖추어 행하면, 청정하고 광대하여 적정에 안주한다.</w:t>
      </w:r>
    </w:p>
    <w:p>
      <w:pPr>
        <w:pStyle w:val="SHTKBlockLabel"/>
      </w:pPr>
      <w:r>
        <w:t>원문</w:t>
      </w:r>
    </w:p>
    <w:p>
      <w:pPr>
        <w:pStyle w:val="SHTKSourceText"/>
      </w:pPr>
      <w:r>
        <w:t>[5]出家懷惡門頌</w:t>
      </w:r>
    </w:p>
    <w:p>
      <w:pPr>
        <w:pStyle w:val="SHTKBlockLabel"/>
      </w:pPr>
      <w:r>
        <w:t>한국어 직역</w:t>
      </w:r>
    </w:p>
    <w:p>
      <w:pPr>
        <w:pStyle w:val="SHTKTranslationText"/>
      </w:pPr>
      <w:r>
        <w:t>출가하여 악을 품는 문의 게송.</w:t>
      </w:r>
    </w:p>
    <w:p>
      <w:pPr>
        <w:pStyle w:val="SHTKBlockLabel"/>
      </w:pPr>
      <w:r>
        <w:t>교감·번역 메모</w:t>
      </w:r>
    </w:p>
    <w:p>
      <w:pPr>
        <w:pStyle w:val="SHTKNoteSummary"/>
      </w:pPr>
      <w:r>
        <w:t>교감 요약 | [CBETA 교감] 出家懷惡門頌와 頌曰의 차이는 글자·구절의 첨가·생략 또는 제목/게송 표지의 구성을 바꾸어 문장 구조나 번역 범위에 영향을 줄 수 있다.</w:t>
      </w:r>
    </w:p>
    <w:p>
      <w:pPr>
        <w:pStyle w:val="SHTKNoteDetail"/>
      </w:pPr>
      <w:r>
        <w:t>• 원교감 원문 | 出家懷惡門頌＝頌曰【明】</w:t>
        <w:br/>
        <w:t>• 교감 번호 | 0312005</w:t>
        <w:br/>
        <w:t>• 저본 독법 | 出家懷惡門頌</w:t>
        <w:br/>
        <w:t>• 저본 기준 번역 | 출가하여 악을 품는 문의 게송.</w:t>
        <w:br/>
        <w:t>• 이문 독법 | 頌曰</w:t>
        <w:br/>
        <w:t>• 이문 기준 번역 | 이문을 따르면 出家懷惡門頌를 頌曰로 보아 해당 구절의 구성과 번역 범위를 달리 검토해야 한다.</w:t>
        <w:br/>
        <w:t>• 의미 차이 | 出家懷惡門頌와 頌曰의 차이는 글자·구절의 첨가·생략 또는 제목/게송 표지의 구성을 바꾸어 문장 구조나 번역 범위에 영향을 줄 수 있다.</w:t>
        <w:br/>
        <w:t>• 번역 영향 판정 | [문장 구조 변화]</w:t>
        <w:br/>
        <w:t>• 출처 | CBETA T52n2103, 교감 번호 0312005.</w:t>
      </w:r>
    </w:p>
    <w:p>
      <w:pPr>
        <w:pStyle w:val="SHTKBlockLabel"/>
      </w:pPr>
      <w:r>
        <w:t>위치표지</w:t>
      </w:r>
    </w:p>
    <w:p>
      <w:pPr>
        <w:pStyle w:val="SHTKPositionMarker"/>
      </w:pPr>
      <w:r>
        <w:t xml:space="preserve">[0312a16]</w:t>
      </w:r>
    </w:p>
    <w:p>
      <w:pPr>
        <w:pStyle w:val="Heading4"/>
      </w:pPr>
      <w:r>
        <w:t>「在家懷善門第十三」</w:t>
      </w:r>
    </w:p>
    <w:p>
      <w:pPr>
        <w:pStyle w:val="SHTKBlockLabel"/>
      </w:pPr>
      <w:r>
        <w:t>원문</w:t>
      </w:r>
    </w:p>
    <w:p>
      <w:pPr>
        <w:pStyle w:val="SHTKSourceText"/>
      </w:pPr>
      <w:r>
        <w:t>韞石諒非真。飾瓶信為假。竊服臯門上。濫吹[6]緇軒下。</w:t>
      </w:r>
    </w:p>
    <w:p>
      <w:pPr>
        <w:pStyle w:val="SHTKBlockLabel"/>
      </w:pPr>
      <w:r>
        <w:t>한국어 직역</w:t>
      </w:r>
    </w:p>
    <w:p>
      <w:pPr>
        <w:pStyle w:val="SHTKTranslationText"/>
      </w:pPr>
      <w:r>
        <w:t>돌 속에 감춘 것이 참된 옥은 아니고, 꾸민 병은 진실로 거짓된 것이다. [의미 불확실] 고문(臯門) 위에서 승복을 훔쳐 입고, [의미 불확실] 치헌(緇軒) 아래에서 함부로 피리를 분다.</w:t>
      </w:r>
    </w:p>
    <w:p>
      <w:pPr>
        <w:pStyle w:val="SHTKBlockLabel"/>
      </w:pPr>
      <w:r>
        <w:t>교감·번역 메모</w:t>
      </w:r>
    </w:p>
    <w:p>
      <w:pPr>
        <w:pStyle w:val="SHTKNoteSummary"/>
      </w:pPr>
      <w:r>
        <w:t>교감 요약 | [CBETA 교감] 緇와 溜는 글자·어휘·내용이 달라 문맥의 뜻이 달라질 수 있는 이문이다.</w:t>
      </w:r>
    </w:p>
    <w:p>
      <w:pPr>
        <w:pStyle w:val="SHTKNoteDetail"/>
      </w:pPr>
      <w:r>
        <w:t>• 원교감 원문 | 緇＝溜【三】【宮】</w:t>
        <w:br/>
        <w:t>• 교감 번호 | 0312006</w:t>
        <w:br/>
        <w:t>• 저본 독법 | 緇</w:t>
        <w:br/>
        <w:t>• 저본 기준 번역 | [의미 불확실] 치헌(緇軒) 아래에서 함부로 피리를 분다.</w:t>
        <w:br/>
        <w:t>• 이문 독법 | 溜</w:t>
        <w:br/>
        <w:t>• 이문 기준 번역 | 이문을 따르면 緇를 溜로 읽어 해당 구절의 뜻을 달리 해석해야 한다.</w:t>
        <w:br/>
        <w:t>• 의미 차이 | 緇와 溜는 글자·어휘·내용이 달라 문맥의 뜻이 달라질 수 있는 이문이다.</w:t>
        <w:br/>
        <w:t>• 번역 영향 판정 | [의미 차이 있음]</w:t>
        <w:br/>
        <w:t>• 출처 | CBETA T52n2103, 교감 번호 0312006.</w:t>
      </w:r>
    </w:p>
    <w:p>
      <w:pPr>
        <w:pStyle w:val="SHTKBlockLabel"/>
      </w:pPr>
      <w:r>
        <w:t>원문</w:t>
      </w:r>
    </w:p>
    <w:p>
      <w:pPr>
        <w:pStyle w:val="SHTKSourceText"/>
      </w:pPr>
      <w:r>
        <w:t>鳳祀徒驚心。騶文終好野。實相豈或照。浮榮未能捨。迹殊冠冕客。事襲驅馳者。</w:t>
      </w:r>
    </w:p>
    <w:p>
      <w:pPr>
        <w:pStyle w:val="SHTKBlockLabel"/>
      </w:pPr>
      <w:r>
        <w:t>한국어 직역</w:t>
      </w:r>
    </w:p>
    <w:p>
      <w:pPr>
        <w:pStyle w:val="SHTKTranslationText"/>
      </w:pPr>
      <w:r>
        <w:t>[의미 불확실] 봉사의 제사에는 헛되이 마음이 놀라고, [의미 불확실] 추문은 끝내 들판을 좋아한다. 실상을 어찌 혹 비추어 보겠는가. 헛된 영화를 아직 버리지 못하였다. 자취는 관을 쓴 손님과 다르지만, 일은 분주히 치달리는 자를 답습한다.</w:t>
      </w:r>
    </w:p>
    <w:p>
      <w:pPr>
        <w:pStyle w:val="SHTKBlockLabel"/>
      </w:pPr>
      <w:r>
        <w:t>원문</w:t>
      </w:r>
    </w:p>
    <w:p>
      <w:pPr>
        <w:pStyle w:val="SHTKSourceText"/>
      </w:pPr>
      <w:r>
        <w:t>已矣歇鄭聲。無然亂周雅。在家懷善門第十三</w:t>
      </w:r>
    </w:p>
    <w:p>
      <w:pPr>
        <w:pStyle w:val="SHTKBlockLabel"/>
      </w:pPr>
      <w:r>
        <w:t>한국어 직역</w:t>
      </w:r>
    </w:p>
    <w:p>
      <w:pPr>
        <w:pStyle w:val="SHTKTranslationText"/>
      </w:pPr>
      <w:r>
        <w:t>그만두어라, 정나라의 음란한 음악을 그치고, 주나라의 아악을 어지럽히지 말라. 재가하여 선을 품는 문 제13.</w:t>
      </w:r>
    </w:p>
    <w:p>
      <w:pPr>
        <w:pStyle w:val="SHTKBlockLabel"/>
      </w:pPr>
      <w:r>
        <w:t>위치표지</w:t>
      </w:r>
    </w:p>
    <w:p>
      <w:pPr>
        <w:pStyle w:val="SHTKPositionMarker"/>
      </w:pPr>
      <w:r>
        <w:t xml:space="preserve">[0312a21]</w:t>
      </w:r>
    </w:p>
    <w:p>
      <w:pPr>
        <w:pStyle w:val="SHTKBlockLabel"/>
      </w:pPr>
      <w:r>
        <w:t>원문</w:t>
      </w:r>
    </w:p>
    <w:p>
      <w:pPr>
        <w:pStyle w:val="SHTKSourceText"/>
      </w:pPr>
      <w:r>
        <w:t>前已聞其惡深自鄙悼。今顯其善悅以進道。何以知之。自非貪欲情厚。染愛性深。富貴意重。勢利心濃者。則不容安處累縛黑闇所纏故知在家者眾患之本矣。故使室家妻子宗親眷屬。周旋來往朋友遊處奉上接下。皆須將意。</w:t>
      </w:r>
    </w:p>
    <w:p>
      <w:pPr>
        <w:pStyle w:val="SHTKBlockLabel"/>
      </w:pPr>
      <w:r>
        <w:t>한국어 직역</w:t>
      </w:r>
    </w:p>
    <w:p>
      <w:pPr>
        <w:pStyle w:val="SHTKTranslationText"/>
      </w:pPr>
      <w:r>
        <w:t>앞에서 이미 그 악을 들었으니 깊이 스스로 부끄러워하고 슬퍼해야 한다. 이제 그 선을 드러내어 기뻐하며 도로 나아가게 한다. 어떻게 이를 아는가. 탐욕의 정이 두텁고, 애착에 물드는 성품이 깊으며, 부귀를 중히 여기는 뜻이 크고, 권세와 이익을 탐하는 마음이 짙은 사람이 아니라면, 얽매임과 어둠에 휩싸인 곳에 편안히 머물 리 없으니, 그러므로 재가가 온갖 우환의 근본임을 알 수 있다. 그러므로 집안의 처자와 종친·권속, 오가며 교제하는 벗과 놀이하는 곳, 윗사람을 받들고 아랫사람을 대하는 일에, 모두 마음을 써야 한다.</w:t>
      </w:r>
    </w:p>
    <w:p>
      <w:pPr>
        <w:pStyle w:val="SHTKBlockLabel"/>
      </w:pPr>
      <w:r>
        <w:t>원문</w:t>
      </w:r>
    </w:p>
    <w:p>
      <w:pPr>
        <w:pStyle w:val="SHTKSourceText"/>
      </w:pPr>
      <w:r>
        <w:t>意不獨往。其應筐篚。[7]筐[8]篚之用非求不至。</w:t>
      </w:r>
    </w:p>
    <w:p>
      <w:pPr>
        <w:pStyle w:val="SHTKBlockLabel"/>
      </w:pPr>
      <w:r>
        <w:t>한국어 직역</w:t>
      </w:r>
    </w:p>
    <w:p>
      <w:pPr>
        <w:pStyle w:val="SHTKTranslationText"/>
      </w:pPr>
      <w:r>
        <w:t>마음만 홀로 오가는 것이 아니라, 그에 응하는 광주리의 예물이 있어야 한다. 광주리의 예물은 구하지 않으면 이르지 않는다.</w:t>
      </w:r>
    </w:p>
    <w:p>
      <w:pPr>
        <w:pStyle w:val="SHTKBlockLabel"/>
      </w:pPr>
      <w:r>
        <w:t>교감·번역 메모</w:t>
      </w:r>
    </w:p>
    <w:p>
      <w:pPr>
        <w:pStyle w:val="SHTKNoteSummary"/>
      </w:pPr>
      <w:r>
        <w:t>교감 요약 | [CBETA 교감] 일부 판본은 筐를 생략하여 筐篚 구절의 구성과 번역 범위가 달라진다.</w:t>
      </w:r>
    </w:p>
    <w:p>
      <w:pPr>
        <w:pStyle w:val="SHTKNoteDetail"/>
      </w:pPr>
      <w:r>
        <w:t>• 원교감 원문 | 〔筐〕－【宮】</w:t>
        <w:br/>
        <w:t>• 교감 번호 | 0312007</w:t>
        <w:br/>
        <w:t>• 저본 독법 | 筐</w:t>
        <w:br/>
        <w:t>• 저본 기준 번역 | 광주리의 예물은 구하지 않으면 이르지 않는다.</w:t>
        <w:br/>
        <w:t>• 이문 독법 | 〔－〕</w:t>
        <w:br/>
        <w:t>• 이문 기준 번역 | 이문을 따르면 筐를 〔－〕로 보아 해당 구절의 구성과 번역 범위를 달리 검토해야 한다.</w:t>
        <w:br/>
        <w:t>• 의미 차이 | 일부 판본은 筐를 생략하여 筐篚 구절의 구성과 번역 범위가 달라진다.</w:t>
        <w:br/>
        <w:t>• 번역 영향 판정 | [문장 구조 변화]</w:t>
        <w:br/>
        <w:t>• 출처 | CBETA T52n2103, 교감 번호 0312007.</w:t>
      </w:r>
    </w:p>
    <w:p>
      <w:pPr>
        <w:pStyle w:val="SHTKNoteSummary"/>
      </w:pPr>
      <w:r>
        <w:t>교감 요약 | [CBETA 교감] 일부 판본은 篚를 생략하여 筐篚 구절의 구성과 번역 범위가 달라진다.</w:t>
      </w:r>
    </w:p>
    <w:p>
      <w:pPr>
        <w:pStyle w:val="SHTKNoteDetail"/>
      </w:pPr>
      <w:r>
        <w:t>• 원교감 원문 | 〔篚〕－【三】【宮】</w:t>
        <w:br/>
        <w:t>• 교감 번호 | 0312008</w:t>
        <w:br/>
        <w:t>• 저본 독법 | 篚</w:t>
        <w:br/>
        <w:t>• 저본 기준 번역 | 광주리의 예물은 구하지 않으면 이르지 않는다.</w:t>
        <w:br/>
        <w:t>• 이문 독법 | 〔－〕</w:t>
        <w:br/>
        <w:t>• 이문 기준 번역 | 이문을 따르면 篚를 〔－〕로 보아 해당 구절의 구성과 번역 범위를 달리 검토해야 한다.</w:t>
        <w:br/>
        <w:t>• 의미 차이 | 일부 판본은 篚를 생략하여 筐篚 구절의 구성과 번역 범위가 달라진다.</w:t>
        <w:br/>
        <w:t>• 번역 영향 판정 | [문장 구조 변화]</w:t>
        <w:br/>
        <w:t>• 출처 | CBETA T52n2103, 교감 번호 0312008.</w:t>
      </w:r>
    </w:p>
    <w:p>
      <w:pPr>
        <w:pStyle w:val="SHTKBlockLabel"/>
      </w:pPr>
      <w:r>
        <w:t>원문</w:t>
      </w:r>
    </w:p>
    <w:p>
      <w:pPr>
        <w:pStyle w:val="SHTKSourceText"/>
      </w:pPr>
      <w:r>
        <w:t>既馳求事廣財念無窮。惟念多蓄不顧無常。擁積腐壞靡知分散。是為欲不慳貪。便不能得。既眷屬纏繞百心不同。不加鞭罰則為惡者眾。雖曰止惡要[9]由。</w:t>
      </w:r>
    </w:p>
    <w:p>
      <w:pPr>
        <w:pStyle w:val="SHTKBlockLabel"/>
      </w:pPr>
      <w:r>
        <w:t>한국어 직역</w:t>
      </w:r>
    </w:p>
    <w:p>
      <w:pPr>
        <w:pStyle w:val="SHTKTranslationText"/>
      </w:pPr>
      <w:r>
        <w:t>이미 구하러 치달리는 일이 넓어지면 재물을 생각함이 끝이 없다. 오직 많이 쌓아 두려는 생각만 하고 무상을 돌아보지 않으며, 쌓아 두어 썩고 망가져도 나누어 흩을 줄 모른다. 이런 까닭에 인색하고 탐욕하지 않으려 해도, 그럴 수 없다. 이미 권속에게 얽매여 여러 사람의 마음이 서로 같지 않으니, 매질하고 벌하지 않으면 악을 행하는 자가 많아진다. 비록 악을 그치게 한다고 말하지만 반드시,</w:t>
      </w:r>
    </w:p>
    <w:p>
      <w:pPr>
        <w:pStyle w:val="SHTKBlockLabel"/>
      </w:pPr>
      <w:r>
        <w:t>교감·번역 메모</w:t>
      </w:r>
    </w:p>
    <w:p>
      <w:pPr>
        <w:pStyle w:val="SHTKNoteSummary"/>
      </w:pPr>
      <w:r>
        <w:t>교감 요약 | [CBETA 교감] 由 뒤에 意를 더하는 판본이 있어 문장의 성분이 늘어난다.</w:t>
      </w:r>
    </w:p>
    <w:p>
      <w:pPr>
        <w:pStyle w:val="SHTKNoteDetail"/>
      </w:pPr>
      <w:r>
        <w:t>• 원교감 원문 | 由＋（意）【三】【宮】</w:t>
        <w:br/>
        <w:t>• 교감 번호 | 0312009</w:t>
        <w:br/>
        <w:t>• 저본 독법 | 由</w:t>
        <w:br/>
        <w:t>• 저본 기준 번역 | 비록 악을 그치게 한다고 말하지만 반드시,</w:t>
        <w:br/>
        <w:t>• 이문 독법 | 由意</w:t>
        <w:br/>
        <w:t>• 이문 기준 번역 | 이문을 따르면 由를 由意로 보아 해당 구절의 구성과 번역 범위를 달리 검토해야 한다.</w:t>
        <w:br/>
        <w:t>• 의미 차이 | 由 뒤에 意를 더하는 판본이 있어 문장의 성분이 늘어난다.</w:t>
        <w:br/>
        <w:t>• 번역 영향 판정 | [문장 구조 변화]</w:t>
        <w:br/>
        <w:t>• 출처 | CBETA T52n2103, 교감 번호 0312009.</w:t>
      </w:r>
    </w:p>
    <w:p>
      <w:pPr>
        <w:pStyle w:val="SHTKBlockLabel"/>
      </w:pPr>
      <w:r>
        <w:t>위치표지</w:t>
      </w:r>
    </w:p>
    <w:p>
      <w:pPr>
        <w:pStyle w:val="SHTKPositionMarker"/>
      </w:pPr>
      <w:r>
        <w:t xml:space="preserve">[0312b02]</w:t>
      </w:r>
    </w:p>
    <w:p>
      <w:pPr>
        <w:pStyle w:val="SHTKBlockLabel"/>
      </w:pPr>
      <w:r>
        <w:t>원문</w:t>
      </w:r>
    </w:p>
    <w:p>
      <w:pPr>
        <w:pStyle w:val="SHTKSourceText"/>
      </w:pPr>
      <w:r>
        <w:t>瞋起。是為欲不瞋恚。亦不能得。為此資生校計馳求萬方。以利縈心不知患害。水火盜賊艱苦備經。或夭身命殘殺無辜。宴集歡樂非此不濟。起貪癡心謂我加爾。飲噉之後暢快莫思。</w:t>
      </w:r>
    </w:p>
    <w:p>
      <w:pPr>
        <w:pStyle w:val="SHTKBlockLabel"/>
      </w:pPr>
      <w:r>
        <w:t>한국어 직역</w:t>
      </w:r>
    </w:p>
    <w:p>
      <w:pPr>
        <w:pStyle w:val="SHTKTranslationText"/>
      </w:pPr>
      <w:r>
        <w:t>성냄이 일어나는 데서 말미암는다. 이 때문에 성내지 않으려 해도, 또한 그럴 수 없다. 이런 생활의 자재를 마련하려고 계산하여 온갖 곳으로 치달려 구하고, 이익에 마음이 얽매여 재환을 알지 못한다. 물과 불, 도적 때문에 온갖 고생을 겪고, 혹 목숨을 일찍 잃거나 무고한 이를 해치고 죽인다. 잔치를 베풀고 즐기려 해도 이것이 없으면 이루어지지 않는다. 탐욕과 어리석은 마음을 일으켜 내가 너보다 낫다고 여기며, 먹고 마신 뒤에는 쾌락만 누리고 아무것도 생각하지 않는다.</w:t>
      </w:r>
    </w:p>
    <w:p>
      <w:pPr>
        <w:pStyle w:val="SHTKBlockLabel"/>
      </w:pPr>
      <w:r>
        <w:t>원문</w:t>
      </w:r>
    </w:p>
    <w:p>
      <w:pPr>
        <w:pStyle w:val="SHTKSourceText"/>
      </w:pPr>
      <w:r>
        <w:t>是為欲不起癡。而不能得。當知白衣與善相違。故曰。所作之事與地獄對門。又云。</w:t>
      </w:r>
    </w:p>
    <w:p>
      <w:pPr>
        <w:pStyle w:val="SHTKBlockLabel"/>
      </w:pPr>
      <w:r>
        <w:t>한국어 직역</w:t>
      </w:r>
    </w:p>
    <w:p>
      <w:pPr>
        <w:pStyle w:val="SHTKTranslationText"/>
      </w:pPr>
      <w:r>
        <w:t>이런 까닭에 어리석음을 일으키지 않으려 해도, 그럴 수 없다. 마땅히 재가자는 선과 서로 어긋나기 쉽다는 것을 알아야 한다. 그러므로 말한다. “그들이 하는 일은 지옥의 문과 마주한다.” 또 말한다.</w:t>
      </w:r>
    </w:p>
    <w:p>
      <w:pPr>
        <w:pStyle w:val="SHTKBlockLabel"/>
      </w:pPr>
      <w:r>
        <w:t>위치표지</w:t>
      </w:r>
    </w:p>
    <w:p>
      <w:pPr>
        <w:pStyle w:val="SHTKPositionMarker"/>
      </w:pPr>
      <w:r>
        <w:t xml:space="preserve">[0312b08]</w:t>
      </w:r>
    </w:p>
    <w:p>
      <w:pPr>
        <w:pStyle w:val="SHTKBlockLabel"/>
      </w:pPr>
      <w:r>
        <w:t>원문</w:t>
      </w:r>
    </w:p>
    <w:p>
      <w:pPr>
        <w:pStyle w:val="SHTKSourceText"/>
      </w:pPr>
      <w:r>
        <w:t>居處如牢獄。妻子如枷鎖。財物如重擔。親戚如怨家。</w:t>
      </w:r>
    </w:p>
    <w:p>
      <w:pPr>
        <w:pStyle w:val="SHTKBlockLabel"/>
      </w:pPr>
      <w:r>
        <w:t>한국어 직역</w:t>
      </w:r>
    </w:p>
    <w:p>
      <w:pPr>
        <w:pStyle w:val="SHTKTranslationText"/>
      </w:pPr>
      <w:r>
        <w:t>“거처는 감옥과 같고, 처자는 칼과 족쇄와 같으며, 재물은 무거운 짐과 같고, 친척은 원수의 집안과 같다.”</w:t>
      </w:r>
    </w:p>
    <w:p>
      <w:pPr>
        <w:pStyle w:val="SHTKBlockLabel"/>
      </w:pPr>
      <w:r>
        <w:t>위치표지</w:t>
      </w:r>
    </w:p>
    <w:p>
      <w:pPr>
        <w:pStyle w:val="SHTKPositionMarker"/>
      </w:pPr>
      <w:r>
        <w:t xml:space="preserve">[0312b10]</w:t>
      </w:r>
    </w:p>
    <w:p>
      <w:pPr>
        <w:pStyle w:val="SHTKBlockLabel"/>
      </w:pPr>
      <w:r>
        <w:t>원문</w:t>
      </w:r>
    </w:p>
    <w:p>
      <w:pPr>
        <w:pStyle w:val="SHTKSourceText"/>
      </w:pPr>
      <w:r>
        <w:t>而今在窮苦之地。繫縛憂厄艱辛纏累。備諸苦惱。不親三寶不近正法。窮迷闇障劇苦之內。而能一日一夜守持清禁。六時行道兼修六齋。年三長齋。或持一戒二戒三戒乃至五戒八戒十戒。菜蔬節味檢身口意。</w:t>
      </w:r>
    </w:p>
    <w:p>
      <w:pPr>
        <w:pStyle w:val="SHTKBlockLabel"/>
      </w:pPr>
      <w:r>
        <w:t>한국어 직역</w:t>
      </w:r>
    </w:p>
    <w:p>
      <w:pPr>
        <w:pStyle w:val="SHTKTranslationText"/>
      </w:pPr>
      <w:r>
        <w:t>그런데 지금 궁하고 괴로운 처지에서, 속박과 근심, 재난과 고생에 얽히고, 온갖 괴로움을 갖추어 받으며, 삼보를 가까이하지 못하고 정법에 다가가지 못하며, 궁핍과 미혹과 어둠과 장애의 극심한 괴로움 속에 있으면서도, 능히 하루 낮과 하루 밤 동안 청정한 계율을 지키고, 하루 여섯 때 도를 행하면서 육재일도 함께 닦으며, 해마다 세 차례 장재를 행하고, 혹 한 계·두 계·세 계에서 오계·팔계·십계에 이르기까지 지니고, 채소를 먹으며 맛을 절제하고 몸·입·뜻을 단속한다.</w:t>
      </w:r>
    </w:p>
    <w:p>
      <w:pPr>
        <w:pStyle w:val="SHTKBlockLabel"/>
      </w:pPr>
      <w:r>
        <w:t>원문</w:t>
      </w:r>
    </w:p>
    <w:p>
      <w:pPr>
        <w:pStyle w:val="SHTKSourceText"/>
      </w:pPr>
      <w:r>
        <w:t>又率妻子內外眷屬。迴向崇善建菩提因。或撤父母之供妻子之分。財貨衣服甘珍肴果。窮其所有敬供精潔。合室營奉晨昏翹注。或為[10]疾患危急縣官牢獄。</w:t>
      </w:r>
    </w:p>
    <w:p>
      <w:pPr>
        <w:pStyle w:val="SHTKBlockLabel"/>
      </w:pPr>
      <w:r>
        <w:t>한국어 직역</w:t>
      </w:r>
    </w:p>
    <w:p>
      <w:pPr>
        <w:pStyle w:val="SHTKTranslationText"/>
      </w:pPr>
      <w:r>
        <w:t>또 처자와 안팎의 권속을 거느려, 선으로 회향하고 보리의 인을 세운다. 혹 부모에게 드릴 몫과 처자에게 줄 몫을 덜어, 재물·옷·달고 진귀한 음식과 과일을 마련하고, 가진 것을 다하여 정결하게 공경히 공양한다. 온 집안이 함께 마련하여 새벽부터 저녁까지 우러러 정성을 기울인다. 혹 질병과 위급한 일, 관청의 옥사 때문에,</w:t>
      </w:r>
    </w:p>
    <w:p>
      <w:pPr>
        <w:pStyle w:val="SHTKBlockLabel"/>
      </w:pPr>
      <w:r>
        <w:t>교감·번역 메모</w:t>
      </w:r>
    </w:p>
    <w:p>
      <w:pPr>
        <w:pStyle w:val="SHTKNoteSummary"/>
      </w:pPr>
      <w:r>
        <w:t>교감 요약 | [CBETA 교감] 疾 뒤에 病을 더하여 疾病으로 읽는 판본이 있다.</w:t>
      </w:r>
    </w:p>
    <w:p>
      <w:pPr>
        <w:pStyle w:val="SHTKNoteDetail"/>
      </w:pPr>
      <w:r>
        <w:t>• 원교감 원문 | 疾＋（病）【三】【宮】</w:t>
        <w:br/>
        <w:t>• 교감 번호 | 0312010</w:t>
        <w:br/>
        <w:t>• 저본 독법 | 疾</w:t>
        <w:br/>
        <w:t>• 저본 기준 번역 | 혹 질병과 위급한 일, 관청의 옥사 때문에,</w:t>
        <w:br/>
        <w:t>• 이문 독법 | 疾病</w:t>
        <w:br/>
        <w:t>• 이문 기준 번역 | 이문을 따르면 疾를 疾病로 보아 해당 구절의 구성과 번역 범위를 달리 검토해야 한다.</w:t>
        <w:br/>
        <w:t>• 의미 차이 | 疾 뒤에 病을 더하여 疾病으로 읽는 판본이 있다.</w:t>
        <w:br/>
        <w:t>• 번역 영향 판정 | [문장 구조 변화]</w:t>
        <w:br/>
        <w:t>• 출처 | CBETA T52n2103, 교감 번호 0312010.</w:t>
      </w:r>
    </w:p>
    <w:p>
      <w:pPr>
        <w:pStyle w:val="SHTKBlockLabel"/>
      </w:pPr>
      <w:r>
        <w:t>원문</w:t>
      </w:r>
    </w:p>
    <w:p>
      <w:pPr>
        <w:pStyle w:val="SHTKSourceText"/>
      </w:pPr>
      <w:r>
        <w:t>或親[11]親崩亡祈福魂路。</w:t>
      </w:r>
    </w:p>
    <w:p>
      <w:pPr>
        <w:pStyle w:val="SHTKBlockLabel"/>
      </w:pPr>
      <w:r>
        <w:t>한국어 직역</w:t>
      </w:r>
    </w:p>
    <w:p>
      <w:pPr>
        <w:pStyle w:val="SHTKTranslationText"/>
      </w:pPr>
      <w:r>
        <w:t>혹 가까운 친족이 세상을 떠나 그 혼의 길에 복을 빌기 위해,</w:t>
      </w:r>
    </w:p>
    <w:p>
      <w:pPr>
        <w:pStyle w:val="SHTKBlockLabel"/>
      </w:pPr>
      <w:r>
        <w:t>교감·번역 메모</w:t>
      </w:r>
    </w:p>
    <w:p>
      <w:pPr>
        <w:pStyle w:val="SHTKNoteSummary"/>
      </w:pPr>
      <w:r>
        <w:t>교감 요약 | [CBETA 교감] 親와 族는 글자·어휘·내용이 달라 문맥의 뜻이 달라질 수 있는 이문이다.</w:t>
      </w:r>
    </w:p>
    <w:p>
      <w:pPr>
        <w:pStyle w:val="SHTKNoteDetail"/>
      </w:pPr>
      <w:r>
        <w:t>• 원교감 원문 | 親＝族【三】</w:t>
        <w:br/>
        <w:t>• 교감 번호 | 0312011</w:t>
        <w:br/>
        <w:t>• 저본 독법 | 親</w:t>
        <w:br/>
        <w:t>• 저본 기준 번역 | 혹 가까운 친족이 세상을 떠나 그 혼의 길에 복을 빌기 위해,</w:t>
        <w:br/>
        <w:t>• 이문 독법 | 族</w:t>
        <w:br/>
        <w:t>• 이문 기준 번역 | 이문을 따르면 親를 族로 읽어 해당 구절의 뜻을 달리 해석해야 한다.</w:t>
        <w:br/>
        <w:t>• 의미 차이 | 親와 族는 글자·어휘·내용이 달라 문맥의 뜻이 달라질 수 있는 이문이다.</w:t>
        <w:br/>
        <w:t>• 번역 영향 판정 | [의미 차이 있음]</w:t>
        <w:br/>
        <w:t>• 출처 | CBETA T52n2103, 교감 번호 0312011.</w:t>
      </w:r>
    </w:p>
    <w:p>
      <w:pPr>
        <w:pStyle w:val="SHTKBlockLabel"/>
      </w:pPr>
      <w:r>
        <w:t>원문</w:t>
      </w:r>
    </w:p>
    <w:p>
      <w:pPr>
        <w:pStyle w:val="SHTKSourceText"/>
      </w:pPr>
      <w:r>
        <w:t>或生善滅罪始發信心。崇仰沙門在聖無別。</w:t>
      </w:r>
    </w:p>
    <w:p>
      <w:pPr>
        <w:pStyle w:val="SHTKBlockLabel"/>
      </w:pPr>
      <w:r>
        <w:t>한국어 직역</w:t>
      </w:r>
    </w:p>
    <w:p>
      <w:pPr>
        <w:pStyle w:val="SHTKTranslationText"/>
      </w:pPr>
      <w:r>
        <w:t>혹 선을 내고 죄를 없애려 비로소 믿는 마음을 일으키기도 한다. 사문을 숭상하고 우러러보는 데 성인과 다름이 없다고 여긴다.</w:t>
      </w:r>
    </w:p>
    <w:p>
      <w:pPr>
        <w:pStyle w:val="SHTKBlockLabel"/>
      </w:pPr>
      <w:r>
        <w:t>원문</w:t>
      </w:r>
    </w:p>
    <w:p>
      <w:pPr>
        <w:pStyle w:val="SHTKSourceText"/>
      </w:pPr>
      <w:r>
        <w:t>由其隨順佛正教故。所以順佛語故出離生死。若違佛語必墮惡道。是故常應堅發正願。願受化生自在。飛行一切佛剎。隨所感見應接群生。學佛威儀。入如來室。著如來衣。坐如來座。巧便大慧開悟解脫。於諸法中究竟無障。盡虛空際大誓莊嚴。</w:t>
      </w:r>
    </w:p>
    <w:p>
      <w:pPr>
        <w:pStyle w:val="SHTKBlockLabel"/>
      </w:pPr>
      <w:r>
        <w:t>한국어 직역</w:t>
      </w:r>
    </w:p>
    <w:p>
      <w:pPr>
        <w:pStyle w:val="SHTKTranslationText"/>
      </w:pPr>
      <w:r>
        <w:t>이는 그들이 부처님의 바른 가르침을 따르기 때문이다. 그러므로 부처님의 말씀을 따르기 때문에 생사에서 벗어나고, 부처님의 말씀을 어기면 반드시 악도에 떨어진다. 그러므로 항상 굳게 바른 서원을 일으켜야 한다. 화생을 받아 자재하기를 원하고, 모든 부처님의 국토로 날아다니며, 인연 따라 감응하여 보이는 곳마다 중생을 맞아 교화하기를 원한다. 부처님의 위의를 배우고, 여래의 방에 들어가며, 여래의 옷을 입고, 여래의 자리에 앉으며, 교묘한 방편과 큰 지혜로 깨달아 해탈하고, 모든 법 가운데 끝내 장애가 없으며, 허공이 다하도록 큰 서원으로 장엄하기를 원한다.</w:t>
      </w:r>
    </w:p>
    <w:p>
      <w:pPr>
        <w:pStyle w:val="SHTKBlockLabel"/>
      </w:pPr>
      <w:r>
        <w:t>원문</w:t>
      </w:r>
    </w:p>
    <w:p>
      <w:pPr>
        <w:pStyle w:val="SHTKSourceText"/>
      </w:pPr>
      <w:r>
        <w:t>[12]在家勸善門頌</w:t>
      </w:r>
    </w:p>
    <w:p>
      <w:pPr>
        <w:pStyle w:val="SHTKBlockLabel"/>
      </w:pPr>
      <w:r>
        <w:t>한국어 직역</w:t>
      </w:r>
    </w:p>
    <w:p>
      <w:pPr>
        <w:pStyle w:val="SHTKTranslationText"/>
      </w:pPr>
      <w:r>
        <w:t>재가하여 선을 권하는 문의 게송.</w:t>
      </w:r>
    </w:p>
    <w:p>
      <w:pPr>
        <w:pStyle w:val="SHTKBlockLabel"/>
      </w:pPr>
      <w:r>
        <w:t>교감·번역 메모</w:t>
      </w:r>
    </w:p>
    <w:p>
      <w:pPr>
        <w:pStyle w:val="SHTKNoteSummary"/>
      </w:pPr>
      <w:r>
        <w:t>교감 요약 | [CBETA 교감] 在家勸善門頌와 頌曰의 차이는 글자·구절의 첨가·생략 또는 제목/게송 표지의 구성을 바꾸어 문장 구조나 번역 범위에 영향을 줄 수 있다.</w:t>
      </w:r>
    </w:p>
    <w:p>
      <w:pPr>
        <w:pStyle w:val="SHTKNoteDetail"/>
      </w:pPr>
      <w:r>
        <w:t>• 원교감 원문 | 在家勸善門頌＝頌曰【明】</w:t>
        <w:br/>
        <w:t>• 교감 번호 | 0312012</w:t>
        <w:br/>
        <w:t>• 저본 독법 | 在家勸善門頌</w:t>
        <w:br/>
        <w:t>• 저본 기준 번역 | 재가하여 선을 권하는 문의 게송.</w:t>
        <w:br/>
        <w:t>• 이문 독법 | 頌曰</w:t>
        <w:br/>
        <w:t>• 이문 기준 번역 | 이문을 따르면 在家勸善門頌를 頌曰로 보아 해당 구절의 구성과 번역 범위를 달리 검토해야 한다.</w:t>
        <w:br/>
        <w:t>• 의미 차이 | 在家勸善門頌와 頌曰의 차이는 글자·구절의 첨가·생략 또는 제목/게송 표지의 구성을 바꾸어 문장 구조나 번역 범위에 영향을 줄 수 있다.</w:t>
        <w:br/>
        <w:t>• 번역 영향 판정 | [문장 구조 변화]</w:t>
        <w:br/>
        <w:t>• 출처 | CBETA T52n2103, 교감 번호 0312012.</w:t>
      </w:r>
    </w:p>
    <w:p>
      <w:pPr>
        <w:pStyle w:val="SHTKBlockLabel"/>
      </w:pPr>
      <w:r>
        <w:t>위치표지</w:t>
      </w:r>
    </w:p>
    <w:p>
      <w:pPr>
        <w:pStyle w:val="SHTKPositionMarker"/>
      </w:pPr>
      <w:r>
        <w:t xml:space="preserve">[0312b27]</w:t>
      </w:r>
    </w:p>
    <w:p>
      <w:pPr>
        <w:pStyle w:val="SHTKBlockLabel"/>
      </w:pPr>
      <w:r>
        <w:t>원문</w:t>
      </w:r>
    </w:p>
    <w:p>
      <w:pPr>
        <w:pStyle w:val="SHTKSourceText"/>
      </w:pPr>
      <w:r>
        <w:t>處塵貴不染。被褐重懷珠。美玉耀幽石。曾蘭挺叢芻。四氏不為侶。三界豈能渝。諒茲親愛染。寧以財利拘。煩流捨智寶。榛路坦夷途。</w:t>
      </w:r>
    </w:p>
    <w:p>
      <w:pPr>
        <w:pStyle w:val="SHTKBlockLabel"/>
      </w:pPr>
      <w:r>
        <w:t>한국어 직역</w:t>
      </w:r>
    </w:p>
    <w:p>
      <w:pPr>
        <w:pStyle w:val="SHTKTranslationText"/>
      </w:pPr>
      <w:r>
        <w:t>티끌 속에 있어도 물들지 않는 것이 귀하고, 갈옷을 입어도 구슬을 품는 것을 중히 여긴다. 아름다운 옥은 그윽한 돌 속에서도 빛나고, [의미 불확실] 난초는 풀더미 속에서도 빼어난다. [의미 불확실] 네 성씨를 벗으로 삼지 않아도, 삼계가 어찌 그 뜻을 바꾸겠는가. 진실로 이 친애의 물듦을 알아, 어찌 재물과 이익에 얽매이겠는가. 번뇌의 흐름 속에서 지혜의 보배를 버리지만, 거친 길도 평탄한 큰길로 만들 수 있다.</w:t>
      </w:r>
    </w:p>
    <w:p>
      <w:pPr>
        <w:pStyle w:val="SHTKBlockLabel"/>
      </w:pPr>
      <w:r>
        <w:t>원문</w:t>
      </w:r>
    </w:p>
    <w:p>
      <w:pPr>
        <w:pStyle w:val="SHTKSourceText"/>
      </w:pPr>
      <w:r>
        <w:t>萬物竟何[13]匹。</w:t>
      </w:r>
    </w:p>
    <w:p>
      <w:pPr>
        <w:pStyle w:val="SHTKBlockLabel"/>
      </w:pPr>
      <w:r>
        <w:t>한국어 직역</w:t>
      </w:r>
    </w:p>
    <w:p>
      <w:pPr>
        <w:pStyle w:val="SHTKTranslationText"/>
      </w:pPr>
      <w:r>
        <w:t>만물이 끝내 무엇과 짝하겠는가.</w:t>
      </w:r>
    </w:p>
    <w:p>
      <w:pPr>
        <w:pStyle w:val="SHTKBlockLabel"/>
      </w:pPr>
      <w:r>
        <w:t>교감·번역 메모</w:t>
      </w:r>
    </w:p>
    <w:p>
      <w:pPr>
        <w:pStyle w:val="SHTKNoteSummary"/>
      </w:pPr>
      <w:r>
        <w:t>교감 요약 | [CBETA 교감] 匹와 窄는 글자·어휘·내용이 달라 문맥의 뜻이 달라질 수 있는 이문이다.</w:t>
      </w:r>
    </w:p>
    <w:p>
      <w:pPr>
        <w:pStyle w:val="SHTKNoteDetail"/>
      </w:pPr>
      <w:r>
        <w:t>• 원교감 원문 | 匹＝窄【宮】</w:t>
        <w:br/>
        <w:t>• 교감 번호 | 0312013</w:t>
        <w:br/>
        <w:t>• 저본 독법 | 匹</w:t>
        <w:br/>
        <w:t>• 저본 기준 번역 | 만물이 끝내 무엇과 짝하겠는가.</w:t>
        <w:br/>
        <w:t>• 이문 독법 | 窄</w:t>
        <w:br/>
        <w:t>• 이문 기준 번역 | 이문을 따르면 匹를 窄로 읽어 해당 구절의 뜻을 달리 해석해야 한다.</w:t>
        <w:br/>
        <w:t>• 의미 차이 | 匹와 窄는 글자·어휘·내용이 달라 문맥의 뜻이 달라질 수 있는 이문이다.</w:t>
        <w:br/>
        <w:t>• 번역 영향 판정 | [의미 차이 있음]</w:t>
        <w:br/>
        <w:t>• 출처 | CBETA T52n2103, 교감 번호 0312013.</w:t>
      </w:r>
    </w:p>
    <w:p>
      <w:pPr>
        <w:pStyle w:val="SHTKBlockLabel"/>
      </w:pPr>
      <w:r>
        <w:t>원문</w:t>
      </w:r>
    </w:p>
    <w:p>
      <w:pPr>
        <w:pStyle w:val="SHTKSourceText"/>
      </w:pPr>
      <w:r>
        <w:t>烈火樹紅芙。三界內苦門[＊]第十四</w:t>
      </w:r>
    </w:p>
    <w:p>
      <w:pPr>
        <w:pStyle w:val="SHTKBlockLabel"/>
      </w:pPr>
      <w:r>
        <w:t>한국어 직역</w:t>
      </w:r>
    </w:p>
    <w:p>
      <w:pPr>
        <w:pStyle w:val="SHTKTranslationText"/>
      </w:pPr>
      <w:r>
        <w:t>맹렬한 불 속에 붉은 연꽃이 피어난다. 삼계 안의 괴로움에 관한 문 제14.</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[0312c03]</w:t>
      </w:r>
    </w:p>
    <w:p>
      <w:pPr>
        <w:pStyle w:val="SHTKBlockLabel"/>
      </w:pPr>
      <w:r>
        <w:t>원문</w:t>
      </w:r>
    </w:p>
    <w:p>
      <w:pPr>
        <w:pStyle w:val="SHTKSourceText"/>
      </w:pPr>
      <w:r>
        <w:t>夫三界牢獄四圍輪轉。在家出家未斷我倒。無得免者。既為生死所纏。身心勞累遷變無窮。無非是苦。故經云。三界皆苦何可樂者而眾生常惑謂言。世間是常是樂。出世樂因無常是苦。</w:t>
      </w:r>
    </w:p>
    <w:p>
      <w:pPr>
        <w:pStyle w:val="SHTKBlockLabel"/>
      </w:pPr>
      <w:r>
        <w:t>한국어 직역</w:t>
      </w:r>
    </w:p>
    <w:p>
      <w:pPr>
        <w:pStyle w:val="SHTKTranslationText"/>
      </w:pPr>
      <w:r>
        <w:t>대저 삼계는 감옥과 같고 사방으로 윤회가 둘러싸고 있다. 재가자와 출가자 모두 아집의 전도를 끊지 못하면, 면할 수 있는 이가 없다. 이미 생사에 얽매였으므로, 몸과 마음이 피로하고 변화가 끝이 없으니, 괴로움 아닌 것이 없다. 그러므로 경에서 말한다. “삼계는 모두 괴로운데 무엇을 즐길 만하겠는가.” 그런데 중생은 늘 미혹하여 말하기를, 세간은 항상하고 즐거우며, 출세간의 즐거움은 무상하므로 괴롭다고 한다.</w:t>
      </w:r>
    </w:p>
    <w:p>
      <w:pPr>
        <w:pStyle w:val="SHTKBlockLabel"/>
      </w:pPr>
      <w:r>
        <w:t>원문</w:t>
      </w:r>
    </w:p>
    <w:p>
      <w:pPr>
        <w:pStyle w:val="SHTKSourceText"/>
      </w:pPr>
      <w:r>
        <w:t>何其沈迷頓此顛倒。纔驗刺身即覺苦受。何得云樂。略引數條證知惟苦。若謂飲食為樂者。則應多所餐進身和心悅。何意小乖分度便成疹患。</w:t>
      </w:r>
    </w:p>
    <w:p>
      <w:pPr>
        <w:pStyle w:val="SHTKBlockLabel"/>
      </w:pPr>
      <w:r>
        <w:t>한국어 직역</w:t>
      </w:r>
    </w:p>
    <w:p>
      <w:pPr>
        <w:pStyle w:val="SHTKTranslationText"/>
      </w:pPr>
      <w:r>
        <w:t>어찌 이토록 깊이 미혹되어 거꾸로 뒤집혔는가. 바늘로 몸을 찌르는 것만 시험해 보아도 곧 괴로운 느낌을 알 텐데, 어찌 즐겁다고 말할 수 있겠는가. 몇 조목을 간략히 들어 오직 괴로움임을 증명한다. 만약 음식을 즐거움이라 한다면, 마땅히 많이 먹을수록 몸이 편안하고 마음이 기뻐야 할 것이다. 그런데 어찌 조금만 분량과 정도를 어겨도 곧 병이 되는가.</w:t>
      </w:r>
    </w:p>
    <w:p>
      <w:pPr>
        <w:pStyle w:val="SHTKBlockLabel"/>
      </w:pPr>
      <w:r>
        <w:t>위치표지</w:t>
      </w:r>
    </w:p>
    <w:p>
      <w:pPr>
        <w:pStyle w:val="SHTKPositionMarker"/>
      </w:pPr>
      <w:r>
        <w:t xml:space="preserve">[0312c11]</w:t>
      </w:r>
    </w:p>
    <w:p>
      <w:pPr>
        <w:pStyle w:val="SHTKBlockLabel"/>
      </w:pPr>
      <w:r>
        <w:t>원문</w:t>
      </w:r>
    </w:p>
    <w:p>
      <w:pPr>
        <w:pStyle w:val="SHTKSourceText"/>
      </w:pPr>
      <w:r>
        <w:t>若謂衣服為樂者。則應春夏一服愛心無厭。何意寒暑異服。明不甘樂所以苦本。</w:t>
      </w:r>
    </w:p>
    <w:p>
      <w:pPr>
        <w:pStyle w:val="SHTKBlockLabel"/>
      </w:pPr>
      <w:r>
        <w:t>한국어 직역</w:t>
      </w:r>
    </w:p>
    <w:p>
      <w:pPr>
        <w:pStyle w:val="SHTKTranslationText"/>
      </w:pPr>
      <w:r>
        <w:t>만약 의복을 즐거움이라 한다면, 마땅히 봄과 여름에도 한 가지 옷을 입고 좋아하는 마음이 싫증 나지 않아야 할 것이다. 그런데 어찌 추위와 더위에 따라 옷을 달리하는가. 이는 즐거움을 달게 여기지 않는다는 것이 분명하니, 그러므로 괴로움의 근본이다.</w:t>
      </w:r>
    </w:p>
    <w:p>
      <w:pPr>
        <w:pStyle w:val="SHTKBlockLabel"/>
      </w:pPr>
      <w:r>
        <w:t>위치표지</w:t>
      </w:r>
    </w:p>
    <w:p>
      <w:pPr>
        <w:pStyle w:val="SHTKPositionMarker"/>
      </w:pPr>
      <w:r>
        <w:t xml:space="preserve">[0312c13]</w:t>
      </w:r>
    </w:p>
    <w:p>
      <w:pPr>
        <w:pStyle w:val="SHTKBlockLabel"/>
      </w:pPr>
      <w:r>
        <w:t>원문</w:t>
      </w:r>
    </w:p>
    <w:p>
      <w:pPr>
        <w:pStyle w:val="SHTKSourceText"/>
      </w:pPr>
      <w:r>
        <w:t>若謂室宇為樂者。何意不常一處。既致馳動。明知避苦。</w:t>
      </w:r>
    </w:p>
    <w:p>
      <w:pPr>
        <w:pStyle w:val="SHTKBlockLabel"/>
      </w:pPr>
      <w:r>
        <w:t>한국어 직역</w:t>
      </w:r>
    </w:p>
    <w:p>
      <w:pPr>
        <w:pStyle w:val="SHTKTranslationText"/>
      </w:pPr>
      <w:r>
        <w:t>만약 집을 즐거움이라 한다면, 어찌하여 늘 한곳에 머물지 않는가. 이미 이리저리 움직이게 되니, 괴로움을 피하려 한다는 것을 분명히 알 수 있다.</w:t>
      </w:r>
    </w:p>
    <w:p>
      <w:pPr>
        <w:pStyle w:val="SHTKBlockLabel"/>
      </w:pPr>
      <w:r>
        <w:t>위치표지</w:t>
      </w:r>
    </w:p>
    <w:p>
      <w:pPr>
        <w:pStyle w:val="SHTKPositionMarker"/>
      </w:pPr>
      <w:r>
        <w:t xml:space="preserve">[0312c15]</w:t>
      </w:r>
    </w:p>
    <w:p>
      <w:pPr>
        <w:pStyle w:val="SHTKBlockLabel"/>
      </w:pPr>
      <w:r>
        <w:t>원문</w:t>
      </w:r>
    </w:p>
    <w:p>
      <w:pPr>
        <w:pStyle w:val="SHTKSourceText"/>
      </w:pPr>
      <w:r>
        <w:t>若謂妻子眷屬為樂者。則應長相歌笑。何意俄爾無常悲號。哽噎當知眷屬實是苦本。若謂妙色以為樂者。則應長悅心目永慰形骸。何意須臾顏貌變改髮白面黑傷痛少年華美之艶。故知此色本自是苦。不是外來。</w:t>
      </w:r>
    </w:p>
    <w:p>
      <w:pPr>
        <w:pStyle w:val="SHTKBlockLabel"/>
      </w:pPr>
      <w:r>
        <w:t>한국어 직역</w:t>
      </w:r>
    </w:p>
    <w:p>
      <w:pPr>
        <w:pStyle w:val="SHTKTranslationText"/>
      </w:pPr>
      <w:r>
        <w:t>만약 처자와 권속을 즐거움이라 한다면, 마땅히 늘 서로 노래하고 웃어야 할 것이다. 그런데 어찌 잠깐 사이에 무상이 닥치면 슬피 부르짖는가. 목이 메어 우는 것을 보면 권속이 실로 괴로움의 근본임을 알아야 한다. 만약 아름다운 모습을 즐거움이라 한다면, 마땅히 오래도록 마음과 눈을 기쁘게 하고 영원히 몸을 위로해야 할 것이다. 그런데 어찌 잠깐 사이에 얼굴 모습이 변하고 머리가 희어지고 얼굴빛이 어두워져 젊은 날의 화려하고 아름다운 모습을 슬퍼하게 되는가. 그러므로 이 색신 자체가 본래 괴로움임을 알아야 하며, 밖에서 온 것이 아니다.</w:t>
      </w:r>
    </w:p>
    <w:p>
      <w:pPr>
        <w:pStyle w:val="SHTKBlockLabel"/>
      </w:pPr>
      <w:r>
        <w:t>위치표지</w:t>
      </w:r>
    </w:p>
    <w:p>
      <w:pPr>
        <w:pStyle w:val="SHTKPositionMarker"/>
      </w:pPr>
      <w:r>
        <w:t xml:space="preserve">[0312c20]</w:t>
      </w:r>
    </w:p>
    <w:p>
      <w:pPr>
        <w:pStyle w:val="SHTKBlockLabel"/>
      </w:pPr>
      <w:r>
        <w:t>원문</w:t>
      </w:r>
    </w:p>
    <w:p>
      <w:pPr>
        <w:pStyle w:val="SHTKSourceText"/>
      </w:pPr>
      <w:r>
        <w:t>若謂好聲以為樂者。則應絲竹繁會觀聽無厭。何意小[14]時便致昏倦耳不樂聞。</w:t>
      </w:r>
    </w:p>
    <w:p>
      <w:pPr>
        <w:pStyle w:val="SHTKBlockLabel"/>
      </w:pPr>
      <w:r>
        <w:t>한국어 직역</w:t>
      </w:r>
    </w:p>
    <w:p>
      <w:pPr>
        <w:pStyle w:val="SHTKTranslationText"/>
      </w:pPr>
      <w:r>
        <w:t>만약 좋은 소리를 즐거움이라 한다면, 마땅히 관현악이 성대하게 모여도 보고 듣는 데 싫증이 없어야 할 것이다. 그런데 어찌 잠깐만 지나도 곧 어지럽고 피곤해져 귀가 듣기를 좋아하지 않는가.</w:t>
      </w:r>
    </w:p>
    <w:p>
      <w:pPr>
        <w:pStyle w:val="SHTKBlockLabel"/>
      </w:pPr>
      <w:r>
        <w:t>교감·번역 메모</w:t>
      </w:r>
    </w:p>
    <w:p>
      <w:pPr>
        <w:pStyle w:val="SHTKNoteSummary"/>
      </w:pPr>
      <w:r>
        <w:t>교감 요약 | [CBETA 교감] 時와 久는 글자·어휘·내용이 달라 문맥의 뜻이 달라질 수 있는 이문이다.</w:t>
      </w:r>
    </w:p>
    <w:p>
      <w:pPr>
        <w:pStyle w:val="SHTKNoteDetail"/>
      </w:pPr>
      <w:r>
        <w:t>• 원교감 원문 | 時＝久【三】【宮】</w:t>
        <w:br/>
        <w:t>• 교감 번호 | 0312014</w:t>
        <w:br/>
        <w:t>• 저본 독법 | 時</w:t>
        <w:br/>
        <w:t>• 저본 기준 번역 | 그런데 어찌 잠깐만 지나도 곧 어지럽고 피곤해져 귀가 듣기를 좋아하지 않는가.</w:t>
        <w:br/>
        <w:t>• 이문 독법 | 久</w:t>
        <w:br/>
        <w:t>• 이문 기준 번역 | 이문을 따르면 時를 久로 읽어 해당 구절의 뜻을 달리 해석해야 한다.</w:t>
        <w:br/>
        <w:t>• 의미 차이 | 時와 久는 글자·어휘·내용이 달라 문맥의 뜻이 달라질 수 있는 이문이다.</w:t>
        <w:br/>
        <w:t>• 번역 영향 판정 | [의미 차이 있음]</w:t>
        <w:br/>
        <w:t>• 출처 | CBETA T52n2103, 교감 번호 0312014.</w:t>
      </w:r>
    </w:p>
    <w:p>
      <w:pPr>
        <w:pStyle w:val="SHTKBlockLabel"/>
      </w:pPr>
      <w:r>
        <w:t>원문</w:t>
      </w:r>
    </w:p>
    <w:p>
      <w:pPr>
        <w:pStyle w:val="SHTKSourceText"/>
      </w:pPr>
      <w:r>
        <w:t>當知是苦。若謂酣酒以為樂者。則應適意遣憂長無惱患。何故神昏心悶骨節慘痛。或因此事鞭杖鎖繫。喪身夭命破家亡國。受苦無量。</w:t>
      </w:r>
    </w:p>
    <w:p>
      <w:pPr>
        <w:pStyle w:val="SHTKBlockLabel"/>
      </w:pPr>
      <w:r>
        <w:t>한국어 직역</w:t>
      </w:r>
    </w:p>
    <w:p>
      <w:pPr>
        <w:pStyle w:val="SHTKTranslationText"/>
      </w:pPr>
      <w:r>
        <w:t>마땅히 이것이 괴로움임을 알아야 한다. 만약 술에 흠뻑 취하는 것을 즐거움이라 한다면, 마땅히 뜻이 즐겁고 근심이 사라져 오래도록 번뇌와 재환이 없어야 할 것이다. 그런데 어찌 정신이 흐리고 마음이 답답하며 뼈마디가 몹시 아픈가. 혹 이 일 때문에 매질을 당하고 형틀과 사슬에 묶이기도 하며, 몸을 잃고 일찍 죽거나 집안을 깨뜨리고 나라를 망하게 하기도 한다. 받는 괴로움이 한량없다.</w:t>
      </w:r>
    </w:p>
    <w:p>
      <w:pPr>
        <w:pStyle w:val="SHTKBlockLabel"/>
      </w:pPr>
      <w:r>
        <w:t>위치표지</w:t>
      </w:r>
    </w:p>
    <w:p>
      <w:pPr>
        <w:pStyle w:val="SHTKPositionMarker"/>
      </w:pPr>
      <w:r>
        <w:t xml:space="preserve">[0312c25]</w:t>
      </w:r>
    </w:p>
    <w:p>
      <w:pPr>
        <w:pStyle w:val="SHTKBlockLabel"/>
      </w:pPr>
      <w:r>
        <w:t>원문</w:t>
      </w:r>
    </w:p>
    <w:p>
      <w:pPr>
        <w:pStyle w:val="SHTKSourceText"/>
      </w:pPr>
      <w:r>
        <w:t>若謂朋遊為樂者。則應終日遊散不知厭極。何意每一登臨少時便倦。後更相携無復行意。</w:t>
      </w:r>
    </w:p>
    <w:p>
      <w:pPr>
        <w:pStyle w:val="SHTKBlockLabel"/>
      </w:pPr>
      <w:r>
        <w:t>한국어 직역</w:t>
      </w:r>
    </w:p>
    <w:p>
      <w:pPr>
        <w:pStyle w:val="SHTKTranslationText"/>
      </w:pPr>
      <w:r>
        <w:t>만약 벗들과 어울려 노는 것을 즐거움이라 한다면, 마땅히 종일 놀러 다녀도 싫증이나 지침을 몰라야 할 것이다. 그런데 어찌 매번 산이나 누대에 한 번 오르고 나면 잠깐 만에 곧 피곤해지는가. 뒤에 다시 서로 이끌고 가려 해도 더는 갈 뜻이 없다.</w:t>
      </w:r>
    </w:p>
    <w:p>
      <w:pPr>
        <w:pStyle w:val="SHTKBlockLabel"/>
      </w:pPr>
      <w:r>
        <w:t>위치표지</w:t>
      </w:r>
    </w:p>
    <w:p>
      <w:pPr>
        <w:pStyle w:val="SHTKPositionMarker"/>
      </w:pPr>
      <w:r>
        <w:t xml:space="preserve">[0312c28]</w:t>
      </w:r>
    </w:p>
    <w:p>
      <w:pPr>
        <w:pStyle w:val="SHTKBlockLabel"/>
      </w:pPr>
      <w:r>
        <w:t>원문</w:t>
      </w:r>
    </w:p>
    <w:p>
      <w:pPr>
        <w:pStyle w:val="SHTKSourceText"/>
      </w:pPr>
      <w:r>
        <w:t>若謂婬妷為樂者。則應血氣剛強眼明神爽。少而不老壯而不變。何意恣情逞欲輒有疲困。抽腦[1]撤髓頭眩眼亂。</w:t>
      </w:r>
    </w:p>
    <w:p>
      <w:pPr>
        <w:pStyle w:val="SHTKBlockLabel"/>
      </w:pPr>
      <w:r>
        <w:t>한국어 직역</w:t>
      </w:r>
    </w:p>
    <w:p>
      <w:pPr>
        <w:pStyle w:val="SHTKTranslationText"/>
      </w:pPr>
      <w:r>
        <w:t>만약 음탕한 행위를 즐거움이라 한다면, 마땅히 혈기와 기력이 강건하고 눈이 밝고 정신이 상쾌해야 하며, 젊어서는 늙지 않고 장성해서도 변하지 않아야 할 것이다. 그런데 어찌 정욕을 방종하게 펼치기만 하면 곧 피곤하고 곤궁해지는가. 뇌수를 뽑고 골수를 빼는 듯하여 머리가 어지럽고 눈이 혼란하며,</w:t>
      </w:r>
    </w:p>
    <w:p>
      <w:pPr>
        <w:pStyle w:val="SHTKBlockLabel"/>
      </w:pPr>
      <w:r>
        <w:t>교감·번역 메모</w:t>
      </w:r>
    </w:p>
    <w:p>
      <w:pPr>
        <w:pStyle w:val="SHTKNoteSummary"/>
      </w:pPr>
      <w:r>
        <w:t>교감 요약 | [CBETA 교감] 撤와 徹는 글자·어휘·내용이 달라 문맥의 뜻이 달라질 수 있는 이문이다.</w:t>
      </w:r>
    </w:p>
    <w:p>
      <w:pPr>
        <w:pStyle w:val="SHTKNoteDetail"/>
      </w:pPr>
      <w:r>
        <w:t>• 원교감 원문 | 撤＝徹【三】【宮】</w:t>
        <w:br/>
        <w:t>• 교감 번호 | 0313001</w:t>
        <w:br/>
        <w:t>• 저본 독법 | 撤</w:t>
        <w:br/>
        <w:t>• 저본 기준 번역 | 뇌수를 뽑고 골수를 빼는 듯하여 머리가 어지럽고 눈이 혼란하며,</w:t>
        <w:br/>
        <w:t>• 이문 독법 | 徹</w:t>
        <w:br/>
        <w:t>• 이문 기준 번역 | 이문을 따르면 撤를 徹로 읽어 해당 구절의 뜻을 달리 해석해야 한다.</w:t>
        <w:br/>
        <w:t>• 의미 차이 | 撤와 徹는 글자·어휘·내용이 달라 문맥의 뜻이 달라질 수 있는 이문이다.</w:t>
        <w:br/>
        <w:t>• 번역 영향 판정 | [의미 차이 있음]</w:t>
        <w:br/>
        <w:t>• 출처 | CBETA T52n2103, 교감 번호 0313001.</w:t>
      </w:r>
    </w:p>
    <w:p>
      <w:pPr>
        <w:pStyle w:val="SHTKBlockLabel"/>
      </w:pPr>
      <w:r>
        <w:t>원문</w:t>
      </w:r>
    </w:p>
    <w:p>
      <w:pPr>
        <w:pStyle w:val="SHTKSourceText"/>
      </w:pPr>
      <w:r>
        <w:t>心驚氣迫筋骨緩縱。口燥脣焦四[2]支振掉。</w:t>
      </w:r>
    </w:p>
    <w:p>
      <w:pPr>
        <w:pStyle w:val="SHTKBlockLabel"/>
      </w:pPr>
      <w:r>
        <w:t>한국어 직역</w:t>
      </w:r>
    </w:p>
    <w:p>
      <w:pPr>
        <w:pStyle w:val="SHTKTranslationText"/>
      </w:pPr>
      <w:r>
        <w:t>마음이 놀라고 기가 막히며 근육과 뼈가 늘어지고 풀어진다. 입이 마르고 입술이 타며 사지가 떨리고,</w:t>
      </w:r>
    </w:p>
    <w:p>
      <w:pPr>
        <w:pStyle w:val="SHTKBlockLabel"/>
      </w:pPr>
      <w:r>
        <w:t>교감·번역 메모</w:t>
      </w:r>
    </w:p>
    <w:p>
      <w:pPr>
        <w:pStyle w:val="SHTKNoteSummary"/>
      </w:pPr>
      <w:r>
        <w:t>교감 요약 | [CBETA 교감] 支와 肢는 표기나 어순이 다르지만 이 문맥의 한국어 직역에는 실질적인 차이가 없다.</w:t>
      </w:r>
    </w:p>
    <w:p>
      <w:pPr>
        <w:pStyle w:val="SHTKNoteDetail"/>
      </w:pPr>
      <w:r>
        <w:t>• 원교감 원문 | 支＝肢【三】【宮】＊</w:t>
        <w:br/>
        <w:t>• 교감 번호 | 0313002</w:t>
        <w:br/>
        <w:t>• 저본 독법 | 支</w:t>
        <w:br/>
        <w:t>• 저본 기준 번역 | 입이 마르고 입술이 타며 사지가 떨리고,</w:t>
        <w:br/>
        <w:t>• 이문 독법 | 肢</w:t>
        <w:br/>
        <w:t>• 이문 기준 번역 | 이문 표기를 따르더라도 이 문맥의 한국어 번역에는 실질적인 차이가 없다.</w:t>
        <w:br/>
        <w:t>• 의미 차이 | 支와 肢는 표기나 어순이 다르지만 이 문맥의 한국어 직역에는 실질적인 차이가 없다.</w:t>
        <w:br/>
        <w:t>• 번역 영향 판정 | [번역 차이 없음]</w:t>
        <w:br/>
        <w:t>• 출처 | CBETA T52n2103, 교감 번호 0313002.</w:t>
      </w:r>
    </w:p>
    <w:p>
      <w:pPr>
        <w:pStyle w:val="SHTKBlockLabel"/>
      </w:pPr>
      <w:r>
        <w:t>원문</w:t>
      </w:r>
    </w:p>
    <w:p>
      <w:pPr>
        <w:pStyle w:val="SHTKSourceText"/>
      </w:pPr>
      <w:r>
        <w:t>抽拔五藏由此夭命。當知婬妷實是苦本。</w:t>
      </w:r>
    </w:p>
    <w:p>
      <w:pPr>
        <w:pStyle w:val="SHTKBlockLabel"/>
      </w:pPr>
      <w:r>
        <w:t>한국어 직역</w:t>
      </w:r>
    </w:p>
    <w:p>
      <w:pPr>
        <w:pStyle w:val="SHTKTranslationText"/>
      </w:pPr>
      <w:r>
        <w:t>오장을 뽑아내는 듯하다가 이 때문에 일찍 죽는다. 마땅히 음탕한 행위가 실로 괴로움의 근본임을 알아야 한다.</w:t>
      </w:r>
    </w:p>
    <w:p>
      <w:pPr>
        <w:pStyle w:val="SHTKBlockLabel"/>
      </w:pPr>
      <w:r>
        <w:t>위치표지</w:t>
      </w:r>
    </w:p>
    <w:p>
      <w:pPr>
        <w:pStyle w:val="SHTKPositionMarker"/>
      </w:pPr>
      <w:r>
        <w:t xml:space="preserve">[0313a04]</w:t>
      </w:r>
    </w:p>
    <w:p>
      <w:pPr>
        <w:pStyle w:val="SHTKBlockLabel"/>
      </w:pPr>
      <w:r>
        <w:t>원문</w:t>
      </w:r>
    </w:p>
    <w:p>
      <w:pPr>
        <w:pStyle w:val="SHTKSourceText"/>
      </w:pPr>
      <w:r>
        <w:t>若謂榮位為樂者。則應始終不變無恥無辱。何意黜陟之間[3]懽悴立至。</w:t>
      </w:r>
    </w:p>
    <w:p>
      <w:pPr>
        <w:pStyle w:val="SHTKBlockLabel"/>
      </w:pPr>
      <w:r>
        <w:t>한국어 직역</w:t>
      </w:r>
    </w:p>
    <w:p>
      <w:pPr>
        <w:pStyle w:val="SHTKTranslationText"/>
      </w:pPr>
      <w:r>
        <w:t>만약 영화로운 지위를 즐거움이라 한다면, 마땅히 처음부터 끝까지 변함이 없고 부끄러움이나 욕됨도 없어야 할 것이다. 그런데 어찌 내치고 올리는 사이에 기쁨과 초췌함이 곧바로 닥치는가.</w:t>
      </w:r>
    </w:p>
    <w:p>
      <w:pPr>
        <w:pStyle w:val="SHTKBlockLabel"/>
      </w:pPr>
      <w:r>
        <w:t>교감·번역 메모</w:t>
      </w:r>
    </w:p>
    <w:p>
      <w:pPr>
        <w:pStyle w:val="SHTKNoteSummary"/>
      </w:pPr>
      <w:r>
        <w:t>교감 요약 | [CBETA 교감] 懽와 憔는 글자·어휘·내용이 달라 문맥의 뜻이 달라질 수 있는 이문이다.</w:t>
      </w:r>
    </w:p>
    <w:p>
      <w:pPr>
        <w:pStyle w:val="SHTKNoteDetail"/>
      </w:pPr>
      <w:r>
        <w:t>• 원교감 원문 | 懽＝憔【三】【宮】</w:t>
        <w:br/>
        <w:t>• 교감 번호 | 0313003</w:t>
        <w:br/>
        <w:t>• 저본 독법 | 懽</w:t>
        <w:br/>
        <w:t>• 저본 기준 번역 | 그런데 어찌 내치고 올리는 사이에 기쁨과 초췌함이 곧바로 닥치는가.</w:t>
        <w:br/>
        <w:t>• 이문 독법 | 憔</w:t>
        <w:br/>
        <w:t>• 이문 기준 번역 | 이문을 따르면 懽를 憔로 읽어 해당 구절의 뜻을 달리 해석해야 한다.</w:t>
        <w:br/>
        <w:t>• 의미 차이 | 懽와 憔는 글자·어휘·내용이 달라 문맥의 뜻이 달라질 수 있는 이문이다.</w:t>
        <w:br/>
        <w:t>• 번역 영향 판정 | [의미 차이 있음]</w:t>
        <w:br/>
        <w:t>• 출처 | CBETA T52n2103, 교감 번호 0313003.</w:t>
      </w:r>
    </w:p>
    <w:p>
      <w:pPr>
        <w:pStyle w:val="SHTKBlockLabel"/>
      </w:pPr>
      <w:r>
        <w:t>원문</w:t>
      </w:r>
    </w:p>
    <w:p>
      <w:pPr>
        <w:pStyle w:val="SHTKSourceText"/>
      </w:pPr>
      <w:r>
        <w:t>[4]以上諸條大舉而言。</w:t>
      </w:r>
    </w:p>
    <w:p>
      <w:pPr>
        <w:pStyle w:val="SHTKBlockLabel"/>
      </w:pPr>
      <w:r>
        <w:t>한국어 직역</w:t>
      </w:r>
    </w:p>
    <w:p>
      <w:pPr>
        <w:pStyle w:val="SHTKTranslationText"/>
      </w:pPr>
      <w:r>
        <w:t>이상의 여러 조목은 크게 들어 말한 것이다.</w:t>
      </w:r>
    </w:p>
    <w:p>
      <w:pPr>
        <w:pStyle w:val="SHTKBlockLabel"/>
      </w:pPr>
      <w:r>
        <w:t>교감·번역 메모</w:t>
      </w:r>
    </w:p>
    <w:p>
      <w:pPr>
        <w:pStyle w:val="SHTKNoteSummary"/>
      </w:pPr>
      <w:r>
        <w:t>교감 요약 | [CBETA 교감] 以와 已는 표기나 어순이 다르지만 이 문맥의 한국어 직역에는 실질적인 차이가 없다.</w:t>
      </w:r>
    </w:p>
    <w:p>
      <w:pPr>
        <w:pStyle w:val="SHTKNoteDetail"/>
      </w:pPr>
      <w:r>
        <w:t>• 원교감 원문 | 以＝已【三】【宮】＊</w:t>
        <w:br/>
        <w:t>• 교감 번호 | 0313004</w:t>
        <w:br/>
        <w:t>• 저본 독법 | 以</w:t>
        <w:br/>
        <w:t>• 저본 기준 번역 | 이상의 여러 조목은 크게 들어 말한 것이다.</w:t>
        <w:br/>
        <w:t>• 이문 독법 | 已</w:t>
        <w:br/>
        <w:t>• 이문 기준 번역 | 이문 표기를 따르더라도 이 문맥의 한국어 번역에는 실질적인 차이가 없다.</w:t>
        <w:br/>
        <w:t>• 의미 차이 | 以와 已는 표기나 어순이 다르지만 이 문맥의 한국어 직역에는 실질적인 차이가 없다.</w:t>
        <w:br/>
        <w:t>• 번역 영향 판정 | [번역 차이 없음]</w:t>
        <w:br/>
        <w:t>• 출처 | CBETA T52n2103, 교감 번호 0313004.</w:t>
      </w:r>
    </w:p>
    <w:p>
      <w:pPr>
        <w:pStyle w:val="SHTKBlockLabel"/>
      </w:pPr>
      <w:r>
        <w:t>원문</w:t>
      </w:r>
    </w:p>
    <w:p>
      <w:pPr>
        <w:pStyle w:val="SHTKSourceText"/>
      </w:pPr>
      <w:r>
        <w:t>然此六塵五情遊心之處。無非是苦。所以大聖覺察三界牢獄知苦。不迷解脫生死。</w:t>
      </w:r>
    </w:p>
    <w:p>
      <w:pPr>
        <w:pStyle w:val="SHTKBlockLabel"/>
      </w:pPr>
      <w:r>
        <w:t>한국어 직역</w:t>
      </w:r>
    </w:p>
    <w:p>
      <w:pPr>
        <w:pStyle w:val="SHTKTranslationText"/>
      </w:pPr>
      <w:r>
        <w:t>그러나 이 육진과 오정이 마음이 노니는 곳은, 괴로움 아닌 것이 없다. 그러므로 대성인은 삼계라는 감옥을 깨달아 살펴 괴로움을 알고, 미혹하지 않아 생사에서 해탈한다.</w:t>
      </w:r>
    </w:p>
    <w:p>
      <w:pPr>
        <w:pStyle w:val="SHTKBlockLabel"/>
      </w:pPr>
      <w:r>
        <w:t>원문</w:t>
      </w:r>
    </w:p>
    <w:p>
      <w:pPr>
        <w:pStyle w:val="SHTKSourceText"/>
      </w:pPr>
      <w:r>
        <w:t>[5]三界內苦門頌</w:t>
      </w:r>
    </w:p>
    <w:p>
      <w:pPr>
        <w:pStyle w:val="SHTKBlockLabel"/>
      </w:pPr>
      <w:r>
        <w:t>한국어 직역</w:t>
      </w:r>
    </w:p>
    <w:p>
      <w:pPr>
        <w:pStyle w:val="SHTKTranslationText"/>
      </w:pPr>
      <w:r>
        <w:t>삼계 안의 괴로움에 관한 문의 게송.</w:t>
      </w:r>
    </w:p>
    <w:p>
      <w:pPr>
        <w:pStyle w:val="SHTKBlockLabel"/>
      </w:pPr>
      <w:r>
        <w:t>교감·번역 메모</w:t>
      </w:r>
    </w:p>
    <w:p>
      <w:pPr>
        <w:pStyle w:val="SHTKNoteSummary"/>
      </w:pPr>
      <w:r>
        <w:t>교감 요약 | [CBETA 교감] 三界內苦門頌와 頌曰의 차이는 글자·구절의 첨가·생략 또는 제목/게송 표지의 구성을 바꾸어 문장 구조나 번역 범위에 영향을 줄 수 있다.</w:t>
      </w:r>
    </w:p>
    <w:p>
      <w:pPr>
        <w:pStyle w:val="SHTKNoteDetail"/>
      </w:pPr>
      <w:r>
        <w:t>• 원교감 원문 | 三界內苦門頌＝頌曰【明】</w:t>
        <w:br/>
        <w:t>• 교감 번호 | 0313005</w:t>
        <w:br/>
        <w:t>• 저본 독법 | 三界內苦門頌</w:t>
        <w:br/>
        <w:t>• 저본 기준 번역 | 삼계 안의 괴로움에 관한 문의 게송.</w:t>
        <w:br/>
        <w:t>• 이문 독법 | 頌曰</w:t>
        <w:br/>
        <w:t>• 이문 기준 번역 | 이문을 따르면 三界內苦門頌를 頌曰로 보아 해당 구절의 구성과 번역 범위를 달리 검토해야 한다.</w:t>
        <w:br/>
        <w:t>• 의미 차이 | 三界內苦門頌와 頌曰의 차이는 글자·구절의 첨가·생략 또는 제목/게송 표지의 구성을 바꾸어 문장 구조나 번역 범위에 영향을 줄 수 있다.</w:t>
        <w:br/>
        <w:t>• 번역 영향 판정 | [문장 구조 변화]</w:t>
        <w:br/>
        <w:t>• 출처 | CBETA T52n2103, 교감 번호 0313005.</w:t>
      </w:r>
    </w:p>
    <w:p>
      <w:pPr>
        <w:pStyle w:val="SHTKBlockLabel"/>
      </w:pPr>
      <w:r>
        <w:t>위치표지</w:t>
      </w:r>
    </w:p>
    <w:p>
      <w:pPr>
        <w:pStyle w:val="SHTKPositionMarker"/>
      </w:pPr>
      <w:r>
        <w:t xml:space="preserve">[0313a09]</w:t>
      </w:r>
    </w:p>
    <w:p>
      <w:pPr>
        <w:pStyle w:val="SHTKBlockLabel"/>
      </w:pPr>
      <w:r>
        <w:t>원문</w:t>
      </w:r>
    </w:p>
    <w:p>
      <w:pPr>
        <w:pStyle w:val="SHTKSourceText"/>
      </w:pPr>
      <w:r>
        <w:t>心怨動紛[6]紜。</w:t>
      </w:r>
    </w:p>
    <w:p>
      <w:pPr>
        <w:pStyle w:val="SHTKBlockLabel"/>
      </w:pPr>
      <w:r>
        <w:t>한국어 직역</w:t>
      </w:r>
    </w:p>
    <w:p>
      <w:pPr>
        <w:pStyle w:val="SHTKTranslationText"/>
      </w:pPr>
      <w:r>
        <w:t>마음의 원망이 움직여 어지럽고 분분하며,</w:t>
      </w:r>
    </w:p>
    <w:p>
      <w:pPr>
        <w:pStyle w:val="SHTKBlockLabel"/>
      </w:pPr>
      <w:r>
        <w:t>교감·번역 메모</w:t>
      </w:r>
    </w:p>
    <w:p>
      <w:pPr>
        <w:pStyle w:val="SHTKNoteSummary"/>
      </w:pPr>
      <w:r>
        <w:t>교감 요약 | [CBETA 교감] 紜와 遶/逢는 글자·어휘·내용이 달라 문맥의 뜻이 달라질 수 있는 이문이다.</w:t>
      </w:r>
    </w:p>
    <w:p>
      <w:pPr>
        <w:pStyle w:val="SHTKNoteDetail"/>
      </w:pPr>
      <w:r>
        <w:t>• 원교감 원문 | 紜＝遶【三】，逢【宮】</w:t>
        <w:br/>
        <w:t>• 교감 번호 | 0313006</w:t>
        <w:br/>
        <w:t>• 저본 독법 | 紜</w:t>
        <w:br/>
        <w:t>• 저본 기준 번역 | 마음의 원망이 움직여 어지럽고 분분하며,</w:t>
        <w:br/>
        <w:t>• 이문 독법 | 遶 / 逢</w:t>
        <w:br/>
        <w:t>• 이문 기준 번역 | 이문을 따르면 紜를 遶 / 逢로 읽어 해당 구절의 뜻을 달리 해석해야 한다.</w:t>
        <w:br/>
        <w:t>• 의미 차이 | 紜와 遶 / 逢는 글자·어휘·내용이 달라 문맥의 뜻이 달라질 수 있는 이문이다.</w:t>
        <w:br/>
        <w:t>• 번역 영향 판정 | [의미 차이 있음]</w:t>
        <w:br/>
        <w:t>• 출처 | CBETA T52n2103, 교감 번호 0313006.</w:t>
      </w:r>
    </w:p>
    <w:p>
      <w:pPr>
        <w:pStyle w:val="SHTKBlockLabel"/>
      </w:pPr>
      <w:r>
        <w:t>원문</w:t>
      </w:r>
    </w:p>
    <w:p>
      <w:pPr>
        <w:pStyle w:val="SHTKSourceText"/>
      </w:pPr>
      <w:r>
        <w:t>情怡輒遷互。歡愛一離遠。傷憂坐衰暮。連幌結清陰。高臺起風露。腐毒緣芳旨。夭伐寔修[7]嫮。</w:t>
      </w:r>
    </w:p>
    <w:p>
      <w:pPr>
        <w:pStyle w:val="SHTKBlockLabel"/>
      </w:pPr>
      <w:r>
        <w:t>한국어 직역</w:t>
      </w:r>
    </w:p>
    <w:p>
      <w:pPr>
        <w:pStyle w:val="SHTKTranslationText"/>
      </w:pPr>
      <w:r>
        <w:t>정이 기뻐해도 문득 서로 바뀐다. 기쁨과 사랑은 한 번 멀리 떠나면, 상심과 근심 때문에 늙고 쇠한다. 이어진 휘장에는 맑은 그늘이 맺히고, 높은 누대에는 바람과 이슬이 일어난다. 썩는 독은 향기로운 맛에서 말미암고, [의미 불확실] 요절과 손상은 실로 아름다운 것에서 자란다.</w:t>
      </w:r>
    </w:p>
    <w:p>
      <w:pPr>
        <w:pStyle w:val="SHTKBlockLabel"/>
      </w:pPr>
      <w:r>
        <w:t>교감·번역 메모</w:t>
      </w:r>
    </w:p>
    <w:p>
      <w:pPr>
        <w:pStyle w:val="SHTKNoteSummary"/>
      </w:pPr>
      <w:r>
        <w:t>교감 요약 | [CBETA 교감] 교감 장치가 해당 두 문장 경계 경계의 嫮。欲 부근과 맞물린다.</w:t>
      </w:r>
    </w:p>
    <w:p>
      <w:pPr>
        <w:pStyle w:val="SHTKNoteDetail"/>
      </w:pPr>
      <w:r>
        <w:t>• 원교감 원문 | 𭒢欲＝嫭欲【三】，嫮慾【宮】</w:t>
        <w:br/>
        <w:t>• 교감 번호 | 0313007</w:t>
        <w:br/>
        <w:t>• 저본 독법 | 嫮。欲</w:t>
        <w:br/>
        <w:t>• 저본 기준 번역 | [의미 불확실] 요절과 손상은 실로 아름다운 것에서 자란다.</w:t>
        <w:br/>
        <w:t>• 이문 독법 | 𭒢。欲 / 嫭欲 / 嫮慾</w:t>
        <w:br/>
        <w:t>• 이문 기준 번역 | 이문을 따르면 嫮。欲를 𭒢。欲 / 嫭欲 / 嫮慾로 보아 해당 구절의 구성과 번역 범위를 달리 검토해야 한다.</w:t>
        <w:br/>
        <w:t>• 의미 차이 | 교감 장치가 해당 두 문장 경계 경계의 嫮。欲 부근과 맞물린다.</w:t>
        <w:br/>
        <w:t>• 번역 영향 판정 | [문장 구조 변화]</w:t>
        <w:br/>
        <w:t>• 출처 | CBETA T52n2103, 교감 번호 0313007.</w:t>
      </w:r>
    </w:p>
    <w:p>
      <w:pPr>
        <w:pStyle w:val="SHTKBlockLabel"/>
      </w:pPr>
      <w:r>
        <w:t>원문</w:t>
      </w:r>
    </w:p>
    <w:p>
      <w:pPr>
        <w:pStyle w:val="SHTKSourceText"/>
      </w:pPr>
      <w:r>
        <w:t>欲網必虧生。繁罝或全兔。</w:t>
      </w:r>
    </w:p>
    <w:p>
      <w:pPr>
        <w:pStyle w:val="SHTKBlockLabel"/>
      </w:pPr>
      <w:r>
        <w:t>한국어 직역</w:t>
      </w:r>
    </w:p>
    <w:p>
      <w:pPr>
        <w:pStyle w:val="SHTKTranslationText"/>
      </w:pPr>
      <w:r>
        <w:t>욕망의 그물은 반드시 생명을 해치지만, 촘촘한 그물에서도 혹 토끼가 온전할 수 있다.</w:t>
      </w:r>
    </w:p>
    <w:p>
      <w:pPr>
        <w:pStyle w:val="SHTKBlockLabel"/>
      </w:pPr>
      <w:r>
        <w:t>원문</w:t>
      </w:r>
    </w:p>
    <w:p>
      <w:pPr>
        <w:pStyle w:val="SHTKSourceText"/>
      </w:pPr>
      <w:r>
        <w:t>眇眇夜何期。悠悠終肯悟。出三界外樂門[＊]第十五</w:t>
      </w:r>
    </w:p>
    <w:p>
      <w:pPr>
        <w:pStyle w:val="SHTKBlockLabel"/>
      </w:pPr>
      <w:r>
        <w:t>한국어 직역</w:t>
      </w:r>
    </w:p>
    <w:p>
      <w:pPr>
        <w:pStyle w:val="SHTKTranslationText"/>
      </w:pPr>
      <w:r>
        <w:t>아득한 밤은 언제 끝날 것인가. 아득히도 끝내 깨달으려 하는가. 삼계 밖의 즐거움으로 나아가는 문 제15.</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[0313a14]</w:t>
      </w:r>
    </w:p>
    <w:p>
      <w:pPr>
        <w:pStyle w:val="SHTKBlockLabel"/>
      </w:pPr>
      <w:r>
        <w:t>원문</w:t>
      </w:r>
    </w:p>
    <w:p>
      <w:pPr>
        <w:pStyle w:val="SHTKSourceText"/>
      </w:pPr>
      <w:r>
        <w:t>佛世尊說。三界世間總是苦聚。非惟一苦而已。又是無常無我不淨。終歸於空。出世之外。則有常樂我淨具八自在。而眾生長迷妄謂為樂。一何可悲。且說一苦隨相有八。</w:t>
      </w:r>
    </w:p>
    <w:p>
      <w:pPr>
        <w:pStyle w:val="SHTKBlockLabel"/>
      </w:pPr>
      <w:r>
        <w:t>한국어 직역</w:t>
      </w:r>
    </w:p>
    <w:p>
      <w:pPr>
        <w:pStyle w:val="SHTKTranslationText"/>
      </w:pPr>
      <w:r>
        <w:t>부처님 세존께서 말씀하셨다. 삼계의 세간은 모두 괴로움이 모인 곳이다. 한 가지 괴로움만 있는 것이 아니다. 또 무상하고 무아이며 부정하고, 마침내 공으로 돌아간다. 세간을 벗어난 곳에는, 상·락·아·정이 있고 여덟 가지 자재를 갖춘다. 그런데 중생은 오래도록 미혹하여 망령되이 세간을 즐거움이라 여긴다. 얼마나 슬픈 일인가. 또 한 가지 괴로움을 말하더라도 그 양상에 따라 여덟 가지가 있다.</w:t>
      </w:r>
    </w:p>
    <w:p>
      <w:pPr>
        <w:pStyle w:val="SHTKBlockLabel"/>
      </w:pPr>
      <w:r>
        <w:t>원문</w:t>
      </w:r>
    </w:p>
    <w:p>
      <w:pPr>
        <w:pStyle w:val="SHTKSourceText"/>
      </w:pPr>
      <w:r>
        <w:t>何謂八苦。所謂生苦老苦病苦死苦愛別離苦[8]冤憎會苦求不得苦五盛陰苦。</w:t>
      </w:r>
    </w:p>
    <w:p>
      <w:pPr>
        <w:pStyle w:val="SHTKBlockLabel"/>
      </w:pPr>
      <w:r>
        <w:t>한국어 직역</w:t>
      </w:r>
    </w:p>
    <w:p>
      <w:pPr>
        <w:pStyle w:val="SHTKTranslationText"/>
      </w:pPr>
      <w:r>
        <w:t>무엇이 팔고인가. 이른바 생고·노고·병고·사고·애별리고·원증회고·구부득고·오성음고이다.</w:t>
      </w:r>
    </w:p>
    <w:p>
      <w:pPr>
        <w:pStyle w:val="SHTKBlockLabel"/>
      </w:pPr>
      <w:r>
        <w:t>교감·번역 메모</w:t>
      </w:r>
    </w:p>
    <w:p>
      <w:pPr>
        <w:pStyle w:val="SHTKNoteSummary"/>
      </w:pPr>
      <w:r>
        <w:t>교감 요약 | [CBETA 교감] 冤와 怨는 표기나 어순이 다르지만 이 문맥의 한국어 직역에는 실질적인 차이가 없다.</w:t>
      </w:r>
    </w:p>
    <w:p>
      <w:pPr>
        <w:pStyle w:val="SHTKNoteDetail"/>
      </w:pPr>
      <w:r>
        <w:t>• 원교감 원문 | 冤＝怨【三】【宮】</w:t>
        <w:br/>
        <w:t>• 교감 번호 | 0313008</w:t>
        <w:br/>
        <w:t>• 저본 독법 | 冤</w:t>
        <w:br/>
        <w:t>• 저본 기준 번역 | 이른바 생고·노고·병고·사고·애별리고·원증회고·구부득고·오성음고이다.</w:t>
        <w:br/>
        <w:t>• 이문 독법 | 怨</w:t>
        <w:br/>
        <w:t>• 이문 기준 번역 | 이문 표기를 따르더라도 이 문맥의 한국어 번역에는 실질적인 차이가 없다.</w:t>
        <w:br/>
        <w:t>• 의미 차이 | 冤와 怨는 표기나 어순이 다르지만 이 문맥의 한국어 직역에는 실질적인 차이가 없다.</w:t>
        <w:br/>
        <w:t>• 번역 영향 판정 | [번역 차이 없음]</w:t>
        <w:br/>
        <w:t>• 출처 | CBETA T52n2103, 교감 번호 0313008.</w:t>
      </w:r>
    </w:p>
    <w:p>
      <w:pPr>
        <w:pStyle w:val="SHTKBlockLabel"/>
      </w:pPr>
      <w:r>
        <w:t>원문</w:t>
      </w:r>
    </w:p>
    <w:p>
      <w:pPr>
        <w:pStyle w:val="SHTKSourceText"/>
      </w:pPr>
      <w:r>
        <w:t>於一苦中更有諸苦。故諸行人策[9]厲行道。</w:t>
      </w:r>
    </w:p>
    <w:p>
      <w:pPr>
        <w:pStyle w:val="SHTKBlockLabel"/>
      </w:pPr>
      <w:r>
        <w:t>한국어 직역</w:t>
      </w:r>
    </w:p>
    <w:p>
      <w:pPr>
        <w:pStyle w:val="SHTKTranslationText"/>
      </w:pPr>
      <w:r>
        <w:t>한 가지 괴로움 속에도 다시 여러 괴로움이 있다. 그러므로 모든 수행자는 스스로 경책하여 힘써 도를 행하고,</w:t>
      </w:r>
    </w:p>
    <w:p>
      <w:pPr>
        <w:pStyle w:val="SHTKBlockLabel"/>
      </w:pPr>
      <w:r>
        <w:t>교감·번역 메모</w:t>
      </w:r>
    </w:p>
    <w:p>
      <w:pPr>
        <w:pStyle w:val="SHTKNoteSummary"/>
      </w:pPr>
      <w:r>
        <w:t>교감 요약 | [CBETA 교감] 厲와 勵는 표기나 어순이 다르지만 이 문맥의 한국어 직역에는 실질적인 차이가 없다.</w:t>
      </w:r>
    </w:p>
    <w:p>
      <w:pPr>
        <w:pStyle w:val="SHTKNoteDetail"/>
      </w:pPr>
      <w:r>
        <w:t>• 원교감 원문 | 厲＝勵【三】【宮】</w:t>
        <w:br/>
        <w:t>• 교감 번호 | 0313009</w:t>
        <w:br/>
        <w:t>• 저본 독법 | 厲</w:t>
        <w:br/>
        <w:t>• 저본 기준 번역 | 그러므로 모든 수행자는 스스로 경책하여 힘써 도를 행하고,</w:t>
        <w:br/>
        <w:t>• 이문 독법 | 勵</w:t>
        <w:br/>
        <w:t>• 이문 기준 번역 | 이문 표기를 따르더라도 이 문맥의 한국어 번역에는 실질적인 차이가 없다.</w:t>
        <w:br/>
        <w:t>• 의미 차이 | 厲와 勵는 표기나 어순이 다르지만 이 문맥의 한국어 직역에는 실질적인 차이가 없다.</w:t>
        <w:br/>
        <w:t>• 번역 영향 판정 | [번역 차이 없음]</w:t>
        <w:br/>
        <w:t>• 출처 | CBETA T52n2103, 교감 번호 0313009.</w:t>
      </w:r>
    </w:p>
    <w:p>
      <w:pPr>
        <w:pStyle w:val="SHTKBlockLabel"/>
      </w:pPr>
      <w:r>
        <w:t>원문</w:t>
      </w:r>
    </w:p>
    <w:p>
      <w:pPr>
        <w:pStyle w:val="SHTKSourceText"/>
      </w:pPr>
      <w:r>
        <w:t>節身口意翹勤匪懈。群小無知謂之為苦。大聖圓照三達洞了。知此小苦大樂正因。雖有勞頓所期者大。非謂為苦。故引諸行相用簡有心。</w:t>
      </w:r>
    </w:p>
    <w:p>
      <w:pPr>
        <w:pStyle w:val="SHTKBlockLabel"/>
      </w:pPr>
      <w:r>
        <w:t>한국어 직역</w:t>
      </w:r>
    </w:p>
    <w:p>
      <w:pPr>
        <w:pStyle w:val="SHTKTranslationText"/>
      </w:pPr>
      <w:r>
        <w:t>몸·입·뜻을 절제하여 부지런히 힘쓰고 게으르지 않는다. 어리석은 범부는 이를 괴로움이라 여기지만, 대성인은 원만히 비추고 삼달로 환히 아시어, 이 작은 괴로움이 큰 즐거움을 이루는 바른 원인임을 아신다. 비록 수고와 피곤함이 있어도 바라는 바가 크므로, 괴로움이라 여기지 않는다. 그러므로 여러 수행의 모습을 인용하여 마음 있는 이들에게 가려 보이려 한다.</w:t>
      </w:r>
    </w:p>
    <w:p>
      <w:pPr>
        <w:pStyle w:val="SHTKBlockLabel"/>
      </w:pPr>
      <w:r>
        <w:t>위치표지</w:t>
      </w:r>
    </w:p>
    <w:p>
      <w:pPr>
        <w:pStyle w:val="SHTKPositionMarker"/>
      </w:pPr>
      <w:r>
        <w:t xml:space="preserve">[0313a24]</w:t>
      </w:r>
    </w:p>
    <w:p>
      <w:pPr>
        <w:pStyle w:val="SHTKBlockLabel"/>
      </w:pPr>
      <w:r>
        <w:t>원문</w:t>
      </w:r>
    </w:p>
    <w:p>
      <w:pPr>
        <w:pStyle w:val="SHTKSourceText"/>
      </w:pPr>
      <w:r>
        <w:t>若捨身命憐愍眾生。得佛金色身光明洞徹行住坐臥震動大千相。</w:t>
      </w:r>
    </w:p>
    <w:p>
      <w:pPr>
        <w:pStyle w:val="SHTKBlockLabel"/>
      </w:pPr>
      <w:r>
        <w:t>한국어 직역</w:t>
      </w:r>
    </w:p>
    <w:p>
      <w:pPr>
        <w:pStyle w:val="SHTKTranslationText"/>
      </w:pPr>
      <w:r>
        <w:t>만약 몸과 목숨을 버려 중생을 불쌍히 여긴다면, 부처님의 금빛 몸과 광명이 환히 통하여 걷고 서고 앉고 눕는 때마다 대천세계를 진동시키는 상을 얻는다.</w:t>
      </w:r>
    </w:p>
    <w:p>
      <w:pPr>
        <w:pStyle w:val="SHTKBlockLabel"/>
      </w:pPr>
      <w:r>
        <w:t>위치표지</w:t>
      </w:r>
    </w:p>
    <w:p>
      <w:pPr>
        <w:pStyle w:val="SHTKPositionMarker"/>
      </w:pPr>
      <w:r>
        <w:t xml:space="preserve">[0313a26]</w:t>
      </w:r>
    </w:p>
    <w:p>
      <w:pPr>
        <w:pStyle w:val="SHTKBlockLabel"/>
      </w:pPr>
      <w:r>
        <w:t>원문</w:t>
      </w:r>
    </w:p>
    <w:p>
      <w:pPr>
        <w:pStyle w:val="SHTKSourceText"/>
      </w:pPr>
      <w:r>
        <w:t>若禮拜父母師長賢聖。得佛頂相高明。若不誑眾生讚揚其德。得佛眉間毫相。若行慈愛仁救眾生。得佛紺青螺髮相。若以光燈供養施人。得佛[10]頂出日光相。</w:t>
      </w:r>
    </w:p>
    <w:p>
      <w:pPr>
        <w:pStyle w:val="SHTKBlockLabel"/>
      </w:pPr>
      <w:r>
        <w:t>한국어 직역</w:t>
      </w:r>
    </w:p>
    <w:p>
      <w:pPr>
        <w:pStyle w:val="SHTKTranslationText"/>
      </w:pPr>
      <w:r>
        <w:t>만약 부모와 스승, 어른과 현성에게 예배하면, 부처님의 정수리 모습이 높고 밝은 상을 얻는다. 만약 중생을 속이지 않고 그 덕을 찬양하면, 부처님의 미간 백호상을 얻는다. 만약 자애와 인자함을 행하여 중생을 구제하면, 부처님의 감청색 나발 같은 머리카락의 상을 얻는다. 만약 밝은 등불로 공양하고 남에게 베풀면, 부처님의 정수리에서 햇빛이 나오는 상을 얻는다.</w:t>
      </w:r>
    </w:p>
    <w:p>
      <w:pPr>
        <w:pStyle w:val="SHTKBlockLabel"/>
      </w:pPr>
      <w:r>
        <w:t>교감·번역 메모</w:t>
      </w:r>
    </w:p>
    <w:p>
      <w:pPr>
        <w:pStyle w:val="SHTKNoteSummary"/>
      </w:pPr>
      <w:r>
        <w:t>교감 요약 | [CBETA 교감] 저본과 대정본은 頂(정수리)으로 읽지만 현행 CBETA는 項을 채택했다.</w:t>
      </w:r>
    </w:p>
    <w:p>
      <w:pPr>
        <w:pStyle w:val="SHTKNoteDetail"/>
      </w:pPr>
      <w:r>
        <w:t>• 원교감 원문 | 頂＝項【元】【明】</w:t>
        <w:br/>
        <w:t>• 교감 번호 | 0313010</w:t>
        <w:br/>
        <w:t>• 저본 독법 | 頂</w:t>
        <w:br/>
        <w:t>• 저본 기준 번역 | 부처님의 정수리에서 햇빛이 나오는 상을 얻는다.</w:t>
        <w:br/>
        <w:t>• 이문 독법 | 項</w:t>
        <w:br/>
        <w:t>• 이문 기준 번역 | 이문을 따르면 頂를 項로 읽어 해당 구절의 뜻을 달리 해석해야 한다.</w:t>
        <w:br/>
        <w:t>• 의미 차이 | 저본과 대정본은 頂(정수리)으로 읽지만 현행 CBETA는 項을 채택했다.</w:t>
        <w:br/>
        <w:t>• 번역 영향 판정 | [의미 차이 있음]</w:t>
        <w:br/>
        <w:t>• 출처 | CBETA T52n2103, 교감 번호 0313010.</w:t>
      </w:r>
    </w:p>
    <w:p>
      <w:pPr>
        <w:pStyle w:val="SHTKBlockLabel"/>
      </w:pPr>
      <w:r>
        <w:t>원문</w:t>
      </w:r>
    </w:p>
    <w:p>
      <w:pPr>
        <w:pStyle w:val="SHTKSourceText"/>
      </w:pPr>
      <w:r>
        <w:t>若以慈意視眾生者。得佛淨目上下[11]眴相。</w:t>
      </w:r>
    </w:p>
    <w:p>
      <w:pPr>
        <w:pStyle w:val="SHTKBlockLabel"/>
      </w:pPr>
      <w:r>
        <w:t>한국어 직역</w:t>
      </w:r>
    </w:p>
    <w:p>
      <w:pPr>
        <w:pStyle w:val="SHTKTranslationText"/>
      </w:pPr>
      <w:r>
        <w:t>만약 자비로운 뜻으로 중생을 바라보면, 부처님의 맑은 눈이 위아래로 깜박이는 상을 얻는다.</w:t>
      </w:r>
    </w:p>
    <w:p>
      <w:pPr>
        <w:pStyle w:val="SHTKBlockLabel"/>
      </w:pPr>
      <w:r>
        <w:t>교감·번역 메모</w:t>
      </w:r>
    </w:p>
    <w:p>
      <w:pPr>
        <w:pStyle w:val="SHTKNoteSummary"/>
      </w:pPr>
      <w:r>
        <w:t>교감 요약 | [CBETA 교감] 眴와 瞬는 표기나 어순이 다르지만 이 문맥의 한국어 직역에는 실질적인 차이가 없다.</w:t>
      </w:r>
    </w:p>
    <w:p>
      <w:pPr>
        <w:pStyle w:val="SHTKNoteDetail"/>
      </w:pPr>
      <w:r>
        <w:t>• 원교감 원문 | 眴＝瞬【宮】</w:t>
        <w:br/>
        <w:t>• 교감 번호 | 0313011</w:t>
        <w:br/>
        <w:t>• 저본 독법 | 眴</w:t>
        <w:br/>
        <w:t>• 저본 기준 번역 | 부처님의 맑은 눈이 위아래로 깜박이는 상을 얻는다.</w:t>
        <w:br/>
        <w:t>• 이문 독법 | 瞬</w:t>
        <w:br/>
        <w:t>• 이문 기준 번역 | 이문 표기를 따르더라도 이 문맥의 한국어 번역에는 실질적인 차이가 없다.</w:t>
        <w:br/>
        <w:t>• 의미 차이 | 眴와 瞬는 표기나 어순이 다르지만 이 문맥의 한국어 직역에는 실질적인 차이가 없다.</w:t>
        <w:br/>
        <w:t>• 번역 영향 판정 | [번역 차이 없음]</w:t>
        <w:br/>
        <w:t>• 출처 | CBETA T52n2103, 교감 번호 0313011.</w:t>
      </w:r>
    </w:p>
    <w:p>
      <w:pPr>
        <w:pStyle w:val="SHTKBlockLabel"/>
      </w:pPr>
      <w:r>
        <w:t>위치표지</w:t>
      </w:r>
    </w:p>
    <w:p>
      <w:pPr>
        <w:pStyle w:val="SHTKPositionMarker"/>
      </w:pPr>
      <w:r>
        <w:t xml:space="preserve">[0313b02]</w:t>
      </w:r>
    </w:p>
    <w:p>
      <w:pPr>
        <w:pStyle w:val="SHTKBlockLabel"/>
      </w:pPr>
      <w:r>
        <w:t>원문</w:t>
      </w:r>
    </w:p>
    <w:p>
      <w:pPr>
        <w:pStyle w:val="SHTKSourceText"/>
      </w:pPr>
      <w:r>
        <w:t>若絕滋味十善化人。得佛四十齒齊密相。</w:t>
      </w:r>
    </w:p>
    <w:p>
      <w:pPr>
        <w:pStyle w:val="SHTKBlockLabel"/>
      </w:pPr>
      <w:r>
        <w:t>한국어 직역</w:t>
      </w:r>
    </w:p>
    <w:p>
      <w:pPr>
        <w:pStyle w:val="SHTKTranslationText"/>
      </w:pPr>
      <w:r>
        <w:t>만약 맛있는 음식을 끊고 십선으로 사람을 교화하면, 부처님의 마흔 개 치아가 가지런하고 빽빽한 상을 얻는다.</w:t>
      </w:r>
    </w:p>
    <w:p>
      <w:pPr>
        <w:pStyle w:val="SHTKBlockLabel"/>
      </w:pPr>
      <w:r>
        <w:t>위치표지</w:t>
      </w:r>
    </w:p>
    <w:p>
      <w:pPr>
        <w:pStyle w:val="SHTKPositionMarker"/>
      </w:pPr>
      <w:r>
        <w:t xml:space="preserve">[0313b03]</w:t>
      </w:r>
    </w:p>
    <w:p>
      <w:pPr>
        <w:pStyle w:val="SHTKBlockLabel"/>
      </w:pPr>
      <w:r>
        <w:t>원문</w:t>
      </w:r>
    </w:p>
    <w:p>
      <w:pPr>
        <w:pStyle w:val="SHTKSourceText"/>
      </w:pPr>
      <w:r>
        <w:t>若說慈善志意堅強。得佛四牙白淨相。若絕口四過。得佛方頰車廣長舌相。若行施平等。得佛果時七處合滿相。若忍苦行決定無亂。得佛師子臆相。若行正淨醫藥救人。得佛身方正相。</w:t>
      </w:r>
    </w:p>
    <w:p>
      <w:pPr>
        <w:pStyle w:val="SHTKBlockLabel"/>
      </w:pPr>
      <w:r>
        <w:t>한국어 직역</w:t>
      </w:r>
    </w:p>
    <w:p>
      <w:pPr>
        <w:pStyle w:val="SHTKTranslationText"/>
      </w:pPr>
      <w:r>
        <w:t>만약 자비롭고 선한 말을 하며 뜻과 의지가 굳세면, 부처님의 네 송곳니가 희고 깨끗한 상을 얻는다. 만약 입으로 짓는 네 가지 허물을 끊으면, 부처님의 볼과 턱이 반듯하고 넓으며 혀가 긴 상을 얻는다. 만약 평등하게 보시하면, 부처님이 과를 얻을 때 몸의 일곱 곳이 충만한 상을 얻는다. 만약 고행을 참으면서 결정된 마음이 어지럽지 않으면, 부처님의 사자 같은 가슴의 상을 얻는다. 만약 바르고 깨끗한 의약을 베풀어 사람을 구제하면, 부처님의 몸이 반듯한 상을 얻는다.</w:t>
      </w:r>
    </w:p>
    <w:p>
      <w:pPr>
        <w:pStyle w:val="SHTKBlockLabel"/>
      </w:pPr>
      <w:r>
        <w:t>원문</w:t>
      </w:r>
    </w:p>
    <w:p>
      <w:pPr>
        <w:pStyle w:val="SHTKSourceText"/>
      </w:pPr>
      <w:r>
        <w:t>若行慈仁不杖眾生。得佛修臂指長相。若視地行不踐蟲命。得佛行不蹈地相。若手扶接有苦眾生。得佛手內外握相。若行四攝攝取眾生。得佛手足網相。若以淨心供養善人。得佛手足輪千輻理相。</w:t>
      </w:r>
    </w:p>
    <w:p>
      <w:pPr>
        <w:pStyle w:val="SHTKBlockLabel"/>
      </w:pPr>
      <w:r>
        <w:t>한국어 직역</w:t>
      </w:r>
    </w:p>
    <w:p>
      <w:pPr>
        <w:pStyle w:val="SHTKTranslationText"/>
      </w:pPr>
      <w:r>
        <w:t>만약 자애와 인자함을 행하여 중생을 매질하지 않으면, 부처님의 팔이 길고 손가락이 긴 상을 얻는다. 만약 땅을 살피며 걸어 벌레의 목숨을 밟지 않으면, 부처님이 걸을 때 땅을 밟지 않는 상을 얻는다. 만약 손으로 고통받는 중생을 붙들어 도와주면, 부처님의 손이 안팎으로 능히 감싸 쥐는 상을 얻는다. 만약 사섭을 행하여 중생을 거두어들이면, 부처님의 손발에 그물 같은 막이 있는 상을 얻는다. 만약 청정한 마음으로 선한 사람에게 공양하면, 부처님의 손발에 천 개 살이 있는 수레바퀴 무늬의 상을 얻는다.</w:t>
      </w:r>
    </w:p>
    <w:p>
      <w:pPr>
        <w:pStyle w:val="SHTKBlockLabel"/>
      </w:pPr>
      <w:r>
        <w:t>위치표지</w:t>
      </w:r>
    </w:p>
    <w:p>
      <w:pPr>
        <w:pStyle w:val="SHTKPositionMarker"/>
      </w:pPr>
      <w:r>
        <w:t xml:space="preserve">[0313b12]</w:t>
      </w:r>
    </w:p>
    <w:p>
      <w:pPr>
        <w:pStyle w:val="SHTKBlockLabel"/>
      </w:pPr>
      <w:r>
        <w:t>원문</w:t>
      </w:r>
    </w:p>
    <w:p>
      <w:pPr>
        <w:pStyle w:val="SHTKSourceText"/>
      </w:pPr>
      <w:r>
        <w:t>若施衣服隱過蔽惡。得佛[12]馬陰藏相。</w:t>
      </w:r>
    </w:p>
    <w:p>
      <w:pPr>
        <w:pStyle w:val="SHTKBlockLabel"/>
      </w:pPr>
      <w:r>
        <w:t>한국어 직역</w:t>
      </w:r>
    </w:p>
    <w:p>
      <w:pPr>
        <w:pStyle w:val="SHTKTranslationText"/>
      </w:pPr>
      <w:r>
        <w:t>만약 옷을 보시하고 남의 허물을 감추어 악을 덮어 주면, 부처님의 마음장상(馬陰藏相)을 얻는다.</w:t>
      </w:r>
    </w:p>
    <w:p>
      <w:pPr>
        <w:pStyle w:val="SHTKBlockLabel"/>
      </w:pPr>
      <w:r>
        <w:t>교감·번역 메모</w:t>
      </w:r>
    </w:p>
    <w:p>
      <w:pPr>
        <w:pStyle w:val="SHTKNoteSummary"/>
      </w:pPr>
      <w:r>
        <w:t>교감 요약 | [CBETA 교감] 馬陰와 陰馬는 표기나 어순이 다르지만 이 문맥의 한국어 직역에는 실질적인 차이가 없다.</w:t>
      </w:r>
    </w:p>
    <w:p>
      <w:pPr>
        <w:pStyle w:val="SHTKNoteDetail"/>
      </w:pPr>
      <w:r>
        <w:t>• 원교감 원문 | 馬陰＝陰馬【三】【宮】</w:t>
        <w:br/>
        <w:t>• 교감 번호 | 0313012</w:t>
        <w:br/>
        <w:t>• 저본 독법 | 馬陰</w:t>
        <w:br/>
        <w:t>• 저본 기준 번역 | 부처님의 마음장상(馬陰藏相)을 얻는다.</w:t>
        <w:br/>
        <w:t>• 이문 독법 | 陰馬</w:t>
        <w:br/>
        <w:t>• 이문 기준 번역 | 이문 표기를 따르더라도 이 문맥의 한국어 번역에는 실질적인 차이가 없다.</w:t>
        <w:br/>
        <w:t>• 의미 차이 | 馬陰와 陰馬는 표기나 어순이 다르지만 이 문맥의 한국어 직역에는 실질적인 차이가 없다.</w:t>
        <w:br/>
        <w:t>• 번역 영향 판정 | [번역 차이 없음]</w:t>
        <w:br/>
        <w:t>• 출처 | CBETA T52n2103, 교감 번호 0313012.</w:t>
      </w:r>
    </w:p>
    <w:p>
      <w:pPr>
        <w:pStyle w:val="SHTKBlockLabel"/>
      </w:pPr>
      <w:r>
        <w:t>원문</w:t>
      </w:r>
    </w:p>
    <w:p>
      <w:pPr>
        <w:pStyle w:val="SHTKSourceText"/>
      </w:pPr>
      <w:r>
        <w:t>若說除患死法得佛鹿[13]膞腸相。</w:t>
      </w:r>
    </w:p>
    <w:p>
      <w:pPr>
        <w:pStyle w:val="SHTKBlockLabel"/>
      </w:pPr>
      <w:r>
        <w:t>한국어 직역</w:t>
      </w:r>
    </w:p>
    <w:p>
      <w:pPr>
        <w:pStyle w:val="SHTKTranslationText"/>
      </w:pPr>
      <w:r>
        <w:t>만약 재환과 죽음을 없애는 법을 설하면 부처님의 사슴과 같은 장딴지의 상을 얻는다.</w:t>
      </w:r>
    </w:p>
    <w:p>
      <w:pPr>
        <w:pStyle w:val="SHTKBlockLabel"/>
      </w:pPr>
      <w:r>
        <w:t>교감·번역 메모</w:t>
      </w:r>
    </w:p>
    <w:p>
      <w:pPr>
        <w:pStyle w:val="SHTKNoteSummary"/>
      </w:pPr>
      <w:r>
        <w:t>교감 요약 | [CBETA 교감] 저본과 대정본은 膞으로 읽고 현행 CBETA는 腨을 채택한다. 모두 다리 부위를 가리키는 문맥이지만 저본 독법 膞을 유지한다.</w:t>
      </w:r>
    </w:p>
    <w:p>
      <w:pPr>
        <w:pStyle w:val="SHTKNoteDetail"/>
      </w:pPr>
      <w:r>
        <w:t>• 원교감 원문 | 膞＝腨【三】【宮】</w:t>
        <w:br/>
        <w:t>• 교감 번호 | 0313013</w:t>
        <w:br/>
        <w:t>• 저본 독법 | 膞</w:t>
        <w:br/>
        <w:t>• 저본 기준 번역 | 만약 재환과 죽음을 없애는 법을 설하면 부처님의 사슴과 같은 장딴지의 상을 얻는다.</w:t>
        <w:br/>
        <w:t>• 이문 독법 | 腨</w:t>
        <w:br/>
        <w:t>• 이문 기준 번역 | 이문 표기를 따르더라도 이 문맥의 한국어 번역에는 실질적인 차이가 없다.</w:t>
        <w:br/>
        <w:t>• 의미 차이 | 저본과 대정본은 膞으로 읽고 현행 CBETA는 腨을 채택한다. 모두 다리 부위를 가리키는 문맥이지만 저본 독법 膞을 유지한다.</w:t>
        <w:br/>
        <w:t>• 번역 영향 판정 | [번역 차이 없음]</w:t>
        <w:br/>
        <w:t>• 출처 | CBETA T52n2103, 교감 번호 0313013.</w:t>
      </w:r>
    </w:p>
    <w:p>
      <w:pPr>
        <w:pStyle w:val="SHTKBlockLabel"/>
      </w:pPr>
      <w:r>
        <w:t>위치표지</w:t>
      </w:r>
    </w:p>
    <w:p>
      <w:pPr>
        <w:pStyle w:val="SHTKPositionMarker"/>
      </w:pPr>
      <w:r>
        <w:t xml:space="preserve">[0313b14]</w:t>
      </w:r>
    </w:p>
    <w:p>
      <w:pPr>
        <w:pStyle w:val="SHTKBlockLabel"/>
      </w:pPr>
      <w:r>
        <w:t>원문</w:t>
      </w:r>
    </w:p>
    <w:p>
      <w:pPr>
        <w:pStyle w:val="SHTKSourceText"/>
      </w:pPr>
      <w:r>
        <w:t>若善莊嚴不解眾生[＊]支節。得佛鉤鎖骨相。</w:t>
      </w:r>
    </w:p>
    <w:p>
      <w:pPr>
        <w:pStyle w:val="SHTKBlockLabel"/>
      </w:pPr>
      <w:r>
        <w:t>한국어 직역</w:t>
      </w:r>
    </w:p>
    <w:p>
      <w:pPr>
        <w:pStyle w:val="SHTKTranslationText"/>
      </w:pPr>
      <w:r>
        <w:t>만약 선으로 장엄하고 중생의 팔다리 마디를 해체하지 않으면, 부처님의 뼈마디가 갈고리와 사슬처럼 이어진 상을 얻는다.</w:t>
      </w:r>
    </w:p>
    <w:p>
      <w:pPr>
        <w:pStyle w:val="SHTKBlockLabel"/>
      </w:pPr>
      <w:r>
        <w:t>교감·번역 메모</w:t>
      </w:r>
    </w:p>
    <w:p>
      <w:pPr>
        <w:pStyle w:val="SHTKNoteSummary"/>
      </w:pPr>
      <w:r>
        <w:t>교감 요약 | [상호참조] 앞의 교감 0313002와 같은 이문이 이 자리에도 적용된다.</w:t>
      </w:r>
    </w:p>
    <w:p>
      <w:pPr>
        <w:pStyle w:val="SHTKNoteDetail"/>
      </w:pPr>
      <w:r>
        <w:t>• 한국어 해설 | [＊]는 XML의 명시적 연결 정보에 따라 교감 0313002를 재참조한다.</w:t>
      </w:r>
    </w:p>
    <w:p>
      <w:pPr>
        <w:pStyle w:val="SHTKBlockLabel"/>
      </w:pPr>
      <w:r>
        <w:t>위치표지</w:t>
      </w:r>
    </w:p>
    <w:p>
      <w:pPr>
        <w:pStyle w:val="SHTKPositionMarker"/>
      </w:pPr>
      <w:r>
        <w:t xml:space="preserve">[0313b15]</w:t>
      </w:r>
    </w:p>
    <w:p>
      <w:pPr>
        <w:pStyle w:val="SHTKBlockLabel"/>
      </w:pPr>
      <w:r>
        <w:t>원문</w:t>
      </w:r>
    </w:p>
    <w:p>
      <w:pPr>
        <w:pStyle w:val="SHTKSourceText"/>
      </w:pPr>
      <w:r>
        <w:t>若柔和順塔右遶從人。得佛右旋毛相。若平治道去棘刺。得佛一孔一毛相。若不服華綺沐浴於人。得佛皮膚細軟相。</w:t>
      </w:r>
    </w:p>
    <w:p>
      <w:pPr>
        <w:pStyle w:val="SHTKBlockLabel"/>
      </w:pPr>
      <w:r>
        <w:t>한국어 직역</w:t>
      </w:r>
    </w:p>
    <w:p>
      <w:pPr>
        <w:pStyle w:val="SHTKTranslationText"/>
      </w:pPr>
      <w:r>
        <w:t>만약 부드럽고 온화하게 탑을 따라 오른쪽으로 돌며 남을 따르면, 부처님의 털이 오른쪽으로 도는 상을 얻는다. 만약 길을 평탄하게 닦아 가시를 제거하면, 부처님의 털구멍마다 털 하나씩 나는 상을 얻는다. 만약 화려한 비단옷을 입지 않고 남을 목욕시켜 주면, 부처님의 피부가 가늘고 부드러운 상을 얻는다.</w:t>
      </w:r>
    </w:p>
    <w:p>
      <w:pPr>
        <w:pStyle w:val="SHTKBlockLabel"/>
      </w:pPr>
      <w:r>
        <w:t>위치표지</w:t>
      </w:r>
    </w:p>
    <w:p>
      <w:pPr>
        <w:pStyle w:val="SHTKPositionMarker"/>
      </w:pPr>
      <w:r>
        <w:t xml:space="preserve">[0313b18]</w:t>
      </w:r>
    </w:p>
    <w:p>
      <w:pPr>
        <w:pStyle w:val="SHTKBlockLabel"/>
      </w:pPr>
      <w:r>
        <w:t>원문</w:t>
      </w:r>
    </w:p>
    <w:p>
      <w:pPr>
        <w:pStyle w:val="SHTKSourceText"/>
      </w:pPr>
      <w:r>
        <w:t>若掃塔除穢。得佛身不受塵相。</w:t>
      </w:r>
    </w:p>
    <w:p>
      <w:pPr>
        <w:pStyle w:val="SHTKBlockLabel"/>
      </w:pPr>
      <w:r>
        <w:t>한국어 직역</w:t>
      </w:r>
    </w:p>
    <w:p>
      <w:pPr>
        <w:pStyle w:val="SHTKTranslationText"/>
      </w:pPr>
      <w:r>
        <w:t>만약 탑을 쓸어 더러움을 없애면, 부처님의 몸에 먼지가 붙지 않는 상을 얻는다.</w:t>
      </w:r>
    </w:p>
    <w:p>
      <w:pPr>
        <w:pStyle w:val="SHTKBlockLabel"/>
      </w:pPr>
      <w:r>
        <w:t>위치표지</w:t>
      </w:r>
    </w:p>
    <w:p>
      <w:pPr>
        <w:pStyle w:val="SHTKPositionMarker"/>
      </w:pPr>
      <w:r>
        <w:t xml:space="preserve">[0313b19]</w:t>
      </w:r>
    </w:p>
    <w:p>
      <w:pPr>
        <w:pStyle w:val="SHTKBlockLabel"/>
      </w:pPr>
      <w:r>
        <w:t>원문</w:t>
      </w:r>
    </w:p>
    <w:p>
      <w:pPr>
        <w:pStyle w:val="SHTKSourceText"/>
      </w:pPr>
      <w:r>
        <w:t>若修萬行常願具足。得佛胸[14]萬字相。</w:t>
      </w:r>
    </w:p>
    <w:p>
      <w:pPr>
        <w:pStyle w:val="SHTKBlockLabel"/>
      </w:pPr>
      <w:r>
        <w:t>한국어 직역</w:t>
      </w:r>
    </w:p>
    <w:p>
      <w:pPr>
        <w:pStyle w:val="SHTKTranslationText"/>
      </w:pPr>
      <w:r>
        <w:t>만약 만행을 닦아 항상 서원을 구족하면, 부처님의 가슴에 ‘萬’ 자 모양이 있는 상을 얻는다.</w:t>
      </w:r>
    </w:p>
    <w:p>
      <w:pPr>
        <w:pStyle w:val="SHTKBlockLabel"/>
      </w:pPr>
      <w:r>
        <w:t>교감·번역 메모</w:t>
      </w:r>
    </w:p>
    <w:p>
      <w:pPr>
        <w:pStyle w:val="SHTKNoteSummary"/>
      </w:pPr>
      <w:r>
        <w:t>교감 요약 | [CBETA 교감] 萬와 卍는 글자·어휘·내용이 달라 문맥의 뜻이 달라질 수 있는 이문이다.</w:t>
      </w:r>
    </w:p>
    <w:p>
      <w:pPr>
        <w:pStyle w:val="SHTKNoteDetail"/>
      </w:pPr>
      <w:r>
        <w:t>• 원교감 원문 | 萬＝卍【明】</w:t>
        <w:br/>
        <w:t>• 교감 번호 | 0313014</w:t>
        <w:br/>
        <w:t>• 저본 독법 | 萬</w:t>
        <w:br/>
        <w:t>• 저본 기준 번역 | 부처님의 가슴에 ‘萬’ 자 모양이 있는 상을 얻는다.</w:t>
        <w:br/>
        <w:t>• 이문 독법 | 卍</w:t>
        <w:br/>
        <w:t>• 이문 기준 번역 | 이문을 따르면 萬를 卍로 읽어 해당 구절의 뜻을 달리 해석해야 한다.</w:t>
        <w:br/>
        <w:t>• 의미 차이 | 萬와 卍는 글자·어휘·내용이 달라 문맥의 뜻이 달라질 수 있는 이문이다.</w:t>
        <w:br/>
        <w:t>• 번역 영향 판정 | [의미 차이 있음]</w:t>
        <w:br/>
        <w:t>• 출처 | CBETA T52n2103, 교감 번호 0313014.</w:t>
      </w:r>
    </w:p>
    <w:p>
      <w:pPr>
        <w:pStyle w:val="SHTKBlockLabel"/>
      </w:pPr>
      <w:r>
        <w:t>원문</w:t>
      </w:r>
    </w:p>
    <w:p>
      <w:pPr>
        <w:pStyle w:val="SHTKSourceText"/>
      </w:pPr>
      <w:r>
        <w:t>若捨國城妻子。得佛淨土眷屬賢聖相。若自節食上味施人。得佛上味相。</w:t>
      </w:r>
    </w:p>
    <w:p>
      <w:pPr>
        <w:pStyle w:val="SHTKBlockLabel"/>
      </w:pPr>
      <w:r>
        <w:t>한국어 직역</w:t>
      </w:r>
    </w:p>
    <w:p>
      <w:pPr>
        <w:pStyle w:val="SHTKTranslationText"/>
      </w:pPr>
      <w:r>
        <w:t>만약 나라와 성, 처자를 버리면, 부처님의 정토에서 권속이 모두 현성과 성인이 되는 상을 얻는다. 만약 스스로 음식을 절제하고 좋은 맛을 남에게 베풀면, 부처님의 최상의 맛을 얻는 상을 얻는다.</w:t>
      </w:r>
    </w:p>
    <w:p>
      <w:pPr>
        <w:pStyle w:val="SHTKBlockLabel"/>
      </w:pPr>
      <w:r>
        <w:t>위치표지</w:t>
      </w:r>
    </w:p>
    <w:p>
      <w:pPr>
        <w:pStyle w:val="SHTKPositionMarker"/>
      </w:pPr>
      <w:r>
        <w:t xml:space="preserve">[0313b22]</w:t>
      </w:r>
    </w:p>
    <w:p>
      <w:pPr>
        <w:pStyle w:val="SHTKBlockLabel"/>
      </w:pPr>
      <w:r>
        <w:t>원문</w:t>
      </w:r>
    </w:p>
    <w:p>
      <w:pPr>
        <w:pStyle w:val="SHTKSourceText"/>
      </w:pPr>
      <w:r>
        <w:t>若常讀誦不惡口加人。得佛總持口香氣相。</w:t>
      </w:r>
    </w:p>
    <w:p>
      <w:pPr>
        <w:pStyle w:val="SHTKBlockLabel"/>
      </w:pPr>
      <w:r>
        <w:t>한국어 직역</w:t>
      </w:r>
    </w:p>
    <w:p>
      <w:pPr>
        <w:pStyle w:val="SHTKTranslationText"/>
      </w:pPr>
      <w:r>
        <w:t>만약 항상 읽고 외우며 악한 말로 남을 해치지 않으면, 부처님의 총지와 입에서 향기가 나는 상을 얻는다.</w:t>
      </w:r>
    </w:p>
    <w:p>
      <w:pPr>
        <w:pStyle w:val="SHTKBlockLabel"/>
      </w:pPr>
      <w:r>
        <w:t>위치표지</w:t>
      </w:r>
    </w:p>
    <w:p>
      <w:pPr>
        <w:pStyle w:val="SHTKPositionMarker"/>
      </w:pPr>
      <w:r>
        <w:t xml:space="preserve">[0313b23]</w:t>
      </w:r>
    </w:p>
    <w:p>
      <w:pPr>
        <w:pStyle w:val="SHTKBlockLabel"/>
      </w:pPr>
      <w:r>
        <w:t>원문</w:t>
      </w:r>
    </w:p>
    <w:p>
      <w:pPr>
        <w:pStyle w:val="SHTKSourceText"/>
      </w:pPr>
      <w:r>
        <w:t>若說法引接眾生。得佛面無飢渴滿口光辯才相。</w:t>
      </w:r>
    </w:p>
    <w:p>
      <w:pPr>
        <w:pStyle w:val="SHTKBlockLabel"/>
      </w:pPr>
      <w:r>
        <w:t>한국어 직역</w:t>
      </w:r>
    </w:p>
    <w:p>
      <w:pPr>
        <w:pStyle w:val="SHTKTranslationText"/>
      </w:pPr>
      <w:r>
        <w:t>만약 법을 설하여 중생을 이끌어 받아들이면, 부처님의 얼굴에 굶주림과 목마름이 없고 입 가득 광명과 변재가 있는 상을 얻는다.</w:t>
      </w:r>
    </w:p>
    <w:p>
      <w:pPr>
        <w:pStyle w:val="SHTKBlockLabel"/>
      </w:pPr>
      <w:r>
        <w:t>위치표지</w:t>
      </w:r>
    </w:p>
    <w:p>
      <w:pPr>
        <w:pStyle w:val="SHTKPositionMarker"/>
      </w:pPr>
      <w:r>
        <w:t xml:space="preserve">[0313b25]</w:t>
      </w:r>
    </w:p>
    <w:p>
      <w:pPr>
        <w:pStyle w:val="SHTKBlockLabel"/>
      </w:pPr>
      <w:r>
        <w:t>원문</w:t>
      </w:r>
    </w:p>
    <w:p>
      <w:pPr>
        <w:pStyle w:val="SHTKSourceText"/>
      </w:pPr>
      <w:r>
        <w:t>若持戒無缺。得佛法身圓[15]滿相。</w:t>
      </w:r>
    </w:p>
    <w:p>
      <w:pPr>
        <w:pStyle w:val="SHTKBlockLabel"/>
      </w:pPr>
      <w:r>
        <w:t>한국어 직역</w:t>
      </w:r>
    </w:p>
    <w:p>
      <w:pPr>
        <w:pStyle w:val="SHTKTranslationText"/>
      </w:pPr>
      <w:r>
        <w:t>만약 계를 지켜 이지러짐이 없으면, 부처님의 법신이 원만한 상을 얻는다.</w:t>
      </w:r>
    </w:p>
    <w:p>
      <w:pPr>
        <w:pStyle w:val="SHTKBlockLabel"/>
      </w:pPr>
      <w:r>
        <w:t>교감·번역 메모</w:t>
      </w:r>
    </w:p>
    <w:p>
      <w:pPr>
        <w:pStyle w:val="SHTKNoteSummary"/>
      </w:pPr>
      <w:r>
        <w:t>교감 요약 | [CBETA 교감] 滿와 備는 표기나 어순이 다르지만 이 문맥의 한국어 직역에는 실질적인 차이가 없다.</w:t>
      </w:r>
    </w:p>
    <w:p>
      <w:pPr>
        <w:pStyle w:val="SHTKNoteDetail"/>
      </w:pPr>
      <w:r>
        <w:t>• 원교감 원문 | 滿＝備【三】【宮】</w:t>
        <w:br/>
        <w:t>• 교감 번호 | 0313015</w:t>
        <w:br/>
        <w:t>• 저본 독법 | 滿</w:t>
        <w:br/>
        <w:t>• 저본 기준 번역 | 부처님의 법신이 원만한 상을 얻는다.</w:t>
        <w:br/>
        <w:t>• 이문 독법 | 備</w:t>
        <w:br/>
        <w:t>• 이문 기준 번역 | 이문 표기를 따르더라도 이 문맥의 한국어 번역에는 실질적인 차이가 없다.</w:t>
        <w:br/>
        <w:t>• 의미 차이 | 滿와 備는 표기나 어순이 다르지만 이 문맥의 한국어 직역에는 실질적인 차이가 없다.</w:t>
        <w:br/>
        <w:t>• 번역 영향 판정 | [번역 차이 없음]</w:t>
        <w:br/>
        <w:t>• 출처 | CBETA T52n2103, 교감 번호 0313015.</w:t>
      </w:r>
    </w:p>
    <w:p>
      <w:pPr>
        <w:pStyle w:val="SHTKBlockLabel"/>
      </w:pPr>
      <w:r>
        <w:t>위치표지</w:t>
      </w:r>
    </w:p>
    <w:p>
      <w:pPr>
        <w:pStyle w:val="SHTKPositionMarker"/>
      </w:pPr>
      <w:r>
        <w:t xml:space="preserve">[0313b26]</w:t>
      </w:r>
    </w:p>
    <w:p>
      <w:pPr>
        <w:pStyle w:val="SHTKBlockLabel"/>
      </w:pPr>
      <w:r>
        <w:t>원문</w:t>
      </w:r>
    </w:p>
    <w:p>
      <w:pPr>
        <w:pStyle w:val="SHTKSourceText"/>
      </w:pPr>
      <w:r>
        <w:t>若在山間頭陀苦行。得佛塵累都盡相。若捨華堂幽林禪思。眾生謂苦不能行之。菩薩志意堅強所期者大。不以為苦。故得自然宮殿七寶房舍早得成佛。眾生猶自流轉生死海中。豈非為顛倒惑纏之所致也。故當勤加精進修行此行。便出三界。</w:t>
      </w:r>
    </w:p>
    <w:p>
      <w:pPr>
        <w:pStyle w:val="SHTKBlockLabel"/>
      </w:pPr>
      <w:r>
        <w:t>한국어 직역</w:t>
      </w:r>
    </w:p>
    <w:p>
      <w:pPr>
        <w:pStyle w:val="SHTKTranslationText"/>
      </w:pPr>
      <w:r>
        <w:t>만약 산중에서 두타의 고행을 하면, 부처님의 티끌 같은 번뇌가 모두 다한 상을 얻는다. 만약 화려한 집을 버리고 그윽한 숲에서 선정에 잠기면, 중생은 이를 괴롭다고 여겨 행하지 못하지만, 보살은 뜻이 굳세고 기약하는 바가 크므로, 이를 괴로움이라 여기지 않는다. 그러므로 자연히 궁전과 칠보의 집을 얻고 일찍 성불하게 된다. 중생은 오히려 스스로 생사의 바다에서 유전하고 있으니, 어찌 전도된 미혹에 얽매인 탓이 아니겠는가. 그러므로 마땅히 부지런히 정진을 더하여 이 행을 닦아야 하며, 곧 삼계에서 벗어난다.</w:t>
      </w:r>
    </w:p>
    <w:p>
      <w:pPr>
        <w:pStyle w:val="SHTKBlockLabel"/>
      </w:pPr>
      <w:r>
        <w:t>원문</w:t>
      </w:r>
    </w:p>
    <w:p>
      <w:pPr>
        <w:pStyle w:val="SHTKSourceText"/>
      </w:pPr>
      <w:r>
        <w:t>[16]三界外樂門頌</w:t>
      </w:r>
    </w:p>
    <w:p>
      <w:pPr>
        <w:pStyle w:val="SHTKBlockLabel"/>
      </w:pPr>
      <w:r>
        <w:t>한국어 직역</w:t>
      </w:r>
    </w:p>
    <w:p>
      <w:pPr>
        <w:pStyle w:val="SHTKTranslationText"/>
      </w:pPr>
      <w:r>
        <w:t>삼계 밖의 즐거움에 관한 문의 게송.</w:t>
      </w:r>
    </w:p>
    <w:p>
      <w:pPr>
        <w:pStyle w:val="SHTKBlockLabel"/>
      </w:pPr>
      <w:r>
        <w:t>교감·번역 메모</w:t>
      </w:r>
    </w:p>
    <w:p>
      <w:pPr>
        <w:pStyle w:val="SHTKNoteSummary"/>
      </w:pPr>
      <w:r>
        <w:t>교감 요약 | [CBETA 교감] 三界外樂門頌와 頌曰의 차이는 글자·구절의 첨가·생략 또는 제목/게송 표지의 구성을 바꾸어 문장 구조나 번역 범위에 영향을 줄 수 있다.</w:t>
      </w:r>
    </w:p>
    <w:p>
      <w:pPr>
        <w:pStyle w:val="SHTKNoteDetail"/>
      </w:pPr>
      <w:r>
        <w:t>• 원교감 원문 | 三界外樂門頌＝頌曰【明】</w:t>
        <w:br/>
        <w:t>• 교감 번호 | 0313016</w:t>
        <w:br/>
        <w:t>• 저본 독법 | 三界外樂門頌</w:t>
        <w:br/>
        <w:t>• 저본 기준 번역 | 삼계 밖의 즐거움에 관한 문의 게송.</w:t>
        <w:br/>
        <w:t>• 이문 독법 | 頌曰</w:t>
        <w:br/>
        <w:t>• 이문 기준 번역 | 이문을 따르면 三界外樂門頌를 頌曰로 보아 해당 구절의 구성과 번역 범위를 달리 검토해야 한다.</w:t>
        <w:br/>
        <w:t>• 의미 차이 | 三界外樂門頌와 頌曰의 차이는 글자·구절의 첨가·생략 또는 제목/게송 표지의 구성을 바꾸어 문장 구조나 번역 범위에 영향을 줄 수 있다.</w:t>
        <w:br/>
        <w:t>• 번역 영향 판정 | [문장 구조 변화]</w:t>
        <w:br/>
        <w:t>• 출처 | CBETA T52n2103, 교감 번호 0313016.</w:t>
      </w:r>
    </w:p>
    <w:p>
      <w:pPr>
        <w:pStyle w:val="SHTKBlockLabel"/>
      </w:pPr>
      <w:r>
        <w:t>위치표지</w:t>
      </w:r>
    </w:p>
    <w:p>
      <w:pPr>
        <w:pStyle w:val="SHTKPositionMarker"/>
      </w:pPr>
      <w:r>
        <w:t xml:space="preserve">[0313c04]</w:t>
      </w:r>
    </w:p>
    <w:p>
      <w:pPr>
        <w:pStyle w:val="SHTKBlockLabel"/>
      </w:pPr>
      <w:r>
        <w:t>원문</w:t>
      </w:r>
    </w:p>
    <w:p>
      <w:pPr>
        <w:pStyle w:val="SHTKSourceText"/>
      </w:pPr>
      <w:r>
        <w:t>端襟測煩海。矯步寫埃氛。三受猶絕雨。八苦若浮雲。輸心仰圓極。罄質委方墳。朝遊淨國侶。暮集靈山群。燈祇開遠照。香[17]寓𪋁嘉薰。</w:t>
      </w:r>
    </w:p>
    <w:p>
      <w:pPr>
        <w:pStyle w:val="SHTKBlockLabel"/>
      </w:pPr>
      <w:r>
        <w:t>한국어 직역</w:t>
      </w:r>
    </w:p>
    <w:p>
      <w:pPr>
        <w:pStyle w:val="SHTKTranslationText"/>
      </w:pPr>
      <w:r>
        <w:t>옷깃을 바로 하고 번뇌의 바다를 헤아리며, 걸음을 바로잡아 티끌의 기운을 씻어낸다. [의미 불확실] 세 가지 느낌은 마치 끊어진 비와 같고, 팔고는 뜬구름과 같다. 마음을 다 바쳐 원만한 지극함을 우러르고, [구문 불확실] 온 몸을 다하여 방분(方墳)에 맡긴다. 아침에는 정토의 벗들과 노닐고, 저녁에는 영산의 무리와 모인다. [의미 불확실] 등불은 먼 곳까지 비춤을 열고, [의미 불확실] 향기는 좋은 향기를 머금어 퍼뜨린다.</w:t>
      </w:r>
    </w:p>
    <w:p>
      <w:pPr>
        <w:pStyle w:val="SHTKBlockLabel"/>
      </w:pPr>
      <w:r>
        <w:t>교감·번역 메모</w:t>
      </w:r>
    </w:p>
    <w:p>
      <w:pPr>
        <w:pStyle w:val="SHTKNoteSummary"/>
      </w:pPr>
      <w:r>
        <w:t>교감 요약 | [CBETA 교감] 저본과 대정본 계열의 寓𪋁과 현행 CBETA의 宇薦은 글자와 구절 자체가 크게 다르다. 현행 교정을 저본에 반영하지 않고 외자 𪋁도 그대로 보존한다.</w:t>
      </w:r>
    </w:p>
    <w:p>
      <w:pPr>
        <w:pStyle w:val="SHTKNoteDetail"/>
      </w:pPr>
      <w:r>
        <w:t>• 원교감 원문 | 寓𪋁＝宇薦【三】【宮】</w:t>
        <w:br/>
        <w:t>• 교감 번호 | 0313017</w:t>
        <w:br/>
        <w:t>• 저본 독법 | 寓𪋁</w:t>
        <w:br/>
        <w:t>• 저본 기준 번역 | [의미 불확실] 향기는 좋은 향기를 머금어 퍼뜨린다.</w:t>
        <w:br/>
        <w:t>• 이문 독법 | 宇薦</w:t>
        <w:br/>
        <w:t>• 이문 기준 번역 | 이문을 따르면 寓𪋁를 宇薦로 읽어 해당 구절의 뜻을 달리 해석해야 한다.</w:t>
        <w:br/>
        <w:t>• 의미 차이 | 저본과 대정본 계열의 寓𪋁과 현행 CBETA의 宇薦은 글자와 구절 자체가 크게 다르다. 현행 교정을 저본에 반영하지 않고 외자 𪋁도 그대로 보존한다.</w:t>
        <w:br/>
        <w:t>• 번역 영향 판정 | [의미 차이 있음]</w:t>
        <w:br/>
        <w:t>• 출처 | CBETA T52n2103, 교감 번호 0313017.</w:t>
      </w:r>
    </w:p>
    <w:p>
      <w:pPr>
        <w:pStyle w:val="SHTKBlockLabel"/>
      </w:pPr>
      <w:r>
        <w:t>원문</w:t>
      </w:r>
    </w:p>
    <w:p>
      <w:pPr>
        <w:pStyle w:val="SHTKSourceText"/>
      </w:pPr>
      <w:r>
        <w:t>俛首睇人俗。信矣靜為君。斷絕疑惑門[＊]第十六</w:t>
      </w:r>
    </w:p>
    <w:p>
      <w:pPr>
        <w:pStyle w:val="SHTKBlockLabel"/>
      </w:pPr>
      <w:r>
        <w:t>한국어 직역</w:t>
      </w:r>
    </w:p>
    <w:p>
      <w:pPr>
        <w:pStyle w:val="SHTKTranslationText"/>
      </w:pPr>
      <w:r>
        <w:t>머리를 숙여 인간 세속을 내려다보니, 진실로 고요함이 으뜸이다. 의혹을 끊어 없애는 문 제16.</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[0313c09]</w:t>
      </w:r>
    </w:p>
    <w:p>
      <w:pPr>
        <w:pStyle w:val="SHTKBlockLabel"/>
      </w:pPr>
      <w:r>
        <w:t>원문</w:t>
      </w:r>
    </w:p>
    <w:p>
      <w:pPr>
        <w:pStyle w:val="SHTKSourceText"/>
      </w:pPr>
      <w:r>
        <w:t>夫因果惑應影響相生。</w:t>
      </w:r>
    </w:p>
    <w:p>
      <w:pPr>
        <w:pStyle w:val="SHTKBlockLabel"/>
      </w:pPr>
      <w:r>
        <w:t>한국어 직역</w:t>
      </w:r>
    </w:p>
    <w:p>
      <w:pPr>
        <w:pStyle w:val="SHTKTranslationText"/>
      </w:pPr>
      <w:r>
        <w:t>무릇 인과는 메아리와 그림자처럼 서로 응하여 생긴다.</w:t>
      </w:r>
    </w:p>
    <w:p>
      <w:pPr>
        <w:pStyle w:val="SHTKBlockLabel"/>
      </w:pPr>
      <w:r>
        <w:t>교감·번역 메모</w:t>
      </w:r>
    </w:p>
    <w:p>
      <w:pPr>
        <w:pStyle w:val="SHTKNoteSummary"/>
      </w:pPr>
      <w:r>
        <w:t>교감 요약 | [CBETA 교감] 현행 CBETA는 문맥상 인과가 서로 응한다는 뜻에 맞추어 感을 채택하지만 저본은 惑이다. 저본 독법 惑을 그대로 두고 교감에서만 차이를 밝힌다.</w:t>
      </w:r>
    </w:p>
    <w:p>
      <w:pPr>
        <w:pStyle w:val="SHTKNoteDetail"/>
      </w:pPr>
      <w:r>
        <w:t>• 원교감 원문 | [저본에 숫자 표지 없음]</w:t>
        <w:br/>
        <w:t>• 교감 번호 | 0313c0901</w:t>
        <w:br/>
        <w:t>• 저본 독법 | 惑</w:t>
        <w:br/>
        <w:t>• 저본 기준 번역 | 무릇 인과는 메아리와 그림자처럼 서로 응하여 생긴다.</w:t>
        <w:br/>
        <w:t>• 이문 독법 | 感</w:t>
        <w:br/>
        <w:t>• 이문 기준 번역 | 이문을 따르면 惑를 感로 읽어 해당 구절의 뜻을 달리 해석해야 한다.</w:t>
        <w:br/>
        <w:t>• 의미 차이 | 현행 CBETA는 문맥상 인과가 서로 응한다는 뜻에 맞추어 感을 채택하지만 저본은 惑이다. 저본 독법 惑을 그대로 두고 교감에서만 차이를 밝힌다.</w:t>
        <w:br/>
        <w:t>• 번역 영향 판정 | [의미 차이 있음]</w:t>
        <w:br/>
        <w:t>• 출처 | CBETA T52n2103.</w:t>
      </w:r>
    </w:p>
    <w:p>
      <w:pPr>
        <w:pStyle w:val="SHTKBlockLabel"/>
      </w:pPr>
      <w:r>
        <w:t>원문</w:t>
      </w:r>
    </w:p>
    <w:p>
      <w:pPr>
        <w:pStyle w:val="SHTKSourceText"/>
      </w:pPr>
      <w:r>
        <w:t>必然之道理無差舛。而眾生業行不純善惡迭用。以不純故報有精麁。或貴或賤或美或惡。其事迹匪一。不了本行故致疑惑。何者。如精進奉戒。應得長生子孫熾盛親族榮顯。</w:t>
      </w:r>
    </w:p>
    <w:p>
      <w:pPr>
        <w:pStyle w:val="SHTKBlockLabel"/>
      </w:pPr>
      <w:r>
        <w:t>한국어 직역</w:t>
      </w:r>
    </w:p>
    <w:p>
      <w:pPr>
        <w:pStyle w:val="SHTKTranslationText"/>
      </w:pPr>
      <w:r>
        <w:t>이는 반드시 그러한 도리여서 어긋남이 없다. 그러나 중생의 업행은 순수하지 않아 선과 악을 번갈아 행한다. 순수하지 않기 때문에 과보에도 정밀함과 거침이 있다. 혹은 귀하고 혹은 천하며, 혹은 아름답고 혹은 추하다. 그 일의 자취는 하나가 아니다. 본래의 행을 밝히 알지 못하기 때문에 의혹을 일으킨다. 어째서인가. 예컨대 정진하여 계율을 받든다면, 마땅히 장수하고 자손이 번성하며 친족이 영화롭게 되어야 한다.</w:t>
      </w:r>
    </w:p>
    <w:p>
      <w:pPr>
        <w:pStyle w:val="SHTKBlockLabel"/>
      </w:pPr>
      <w:r>
        <w:t>원문</w:t>
      </w:r>
    </w:p>
    <w:p>
      <w:pPr>
        <w:pStyle w:val="SHTKSourceText"/>
      </w:pPr>
      <w:r>
        <w:t>[18]而見身命夭促門族衰殄。</w:t>
      </w:r>
    </w:p>
    <w:p>
      <w:pPr>
        <w:pStyle w:val="SHTKBlockLabel"/>
      </w:pPr>
      <w:r>
        <w:t>한국어 직역</w:t>
      </w:r>
    </w:p>
    <w:p>
      <w:pPr>
        <w:pStyle w:val="SHTKTranslationText"/>
      </w:pPr>
      <w:r>
        <w:t>그런데도 몸과 목숨이 요절하고 가문과 친족이 쇠망하는 것을 본다.</w:t>
      </w:r>
    </w:p>
    <w:p>
      <w:pPr>
        <w:pStyle w:val="SHTKBlockLabel"/>
      </w:pPr>
      <w:r>
        <w:t>교감·번역 메모</w:t>
      </w:r>
    </w:p>
    <w:p>
      <w:pPr>
        <w:pStyle w:val="SHTKNoteSummary"/>
      </w:pPr>
      <w:r>
        <w:t>교감 요약 | [CBETA 교감] 而와 而返의 차이는 글자·구절의 첨가·생략 또는 제목·표지의 구성을 바꾸어 문장 구조나 번역 범위에 영향을 줄 수 있다.</w:t>
      </w:r>
    </w:p>
    <w:p>
      <w:pPr>
        <w:pStyle w:val="SHTKNoteDetail"/>
      </w:pPr>
      <w:r>
        <w:t>• 원교감 원문 | 而＋（返）【三】【宮】</w:t>
        <w:br/>
        <w:t>• 교감 번호 | 0313018</w:t>
        <w:br/>
        <w:t>• 저본 독법 | 而</w:t>
        <w:br/>
        <w:t>• 저본 기준 번역 | 그런데도 몸과 목숨이 요절하고 가문과 친족이 쇠망하는 것을 본다.</w:t>
        <w:br/>
        <w:t>• 이문 독법 | 而返</w:t>
        <w:br/>
        <w:t>• 이문 기준 번역 | 이문을 따르면 而를 而返로 보아 해당 구절의 구성과 번역 범위를 달리 검토해야 한다.</w:t>
        <w:br/>
        <w:t>• 의미 차이 | 而와 而返의 차이는 글자·구절의 첨가·생략 또는 제목·표지의 구성을 바꾸어 문장 구조나 번역 범위에 영향을 줄 수 있다.</w:t>
        <w:br/>
        <w:t>• 번역 영향 판정 | [문장 구조 변화]</w:t>
        <w:br/>
        <w:t>• 출처 | CBETA T52n2103, 교감 번호 0313018.</w:t>
      </w:r>
    </w:p>
    <w:p>
      <w:pPr>
        <w:pStyle w:val="SHTKBlockLabel"/>
      </w:pPr>
      <w:r>
        <w:t>원문</w:t>
      </w:r>
    </w:p>
    <w:p>
      <w:pPr>
        <w:pStyle w:val="SHTKSourceText"/>
      </w:pPr>
      <w:r>
        <w:t>屠害之人應嬰促壽眷屬殘滅。而反延年壽考宗強援廣。清廉之行應招富足。而見貧苦貪盜之人應見困窘而覩豐饒。此乃緣其福故現世輕受。如金剛般若云。由持經故為人輕賤。是人先世罪業應墮惡道。以今輕賤故先世罪滅。所以致有此疑者。由其無明惑故妄起顛倒。</w:t>
      </w:r>
    </w:p>
    <w:p>
      <w:pPr>
        <w:pStyle w:val="SHTKBlockLabel"/>
      </w:pPr>
      <w:r>
        <w:t>한국어 직역</w:t>
      </w:r>
    </w:p>
    <w:p>
      <w:pPr>
        <w:pStyle w:val="SHTKTranslationText"/>
      </w:pPr>
      <w:r>
        <w:t>도살하고 해치는 사람은 마땅히 단명하고 권속이 쇠잔하여 없어져야 한다. 그런데 도리어 수명을 늘려 장수하고 종족이 강성하며 원조가 넓다. 청렴한 행실은 마땅히 부유하고 넉넉함을 불러야 한다. 그런데 가난과 괴로움을 보고, 탐욕스럽고 도둑질하는 사람은 마땅히 곤궁해야 하는데 도리어 풍요로움을 본다. 이는 바로 그 복의 인연 때문에 현세에서 가볍게 과보를 받는 것이다. 《금강반야경》에서 말한 것과 같다. “경을 지니는 까닭에 남에게 업신여김을 받는다. 이 사람은 전생의 죄업으로 악도에 떨어져야 하지만, 지금 업신여김을 받는 까닭에 전생의 죄가 소멸한다.” 이러한 의심이 생기는 까닭은, 무명의 미혹 때문에 망령되이 전도를 일으키기 때문이다.</w:t>
      </w:r>
    </w:p>
    <w:p>
      <w:pPr>
        <w:pStyle w:val="SHTKBlockLabel"/>
      </w:pPr>
      <w:r>
        <w:t>원문</w:t>
      </w:r>
    </w:p>
    <w:p>
      <w:pPr>
        <w:pStyle w:val="SHTKSourceText"/>
      </w:pPr>
      <w:r>
        <w:t>不能解了三世業相。今略出數條。世人惑事用以懲誡。庶有識者識以除疑。</w:t>
      </w:r>
    </w:p>
    <w:p>
      <w:pPr>
        <w:pStyle w:val="SHTKBlockLabel"/>
      </w:pPr>
      <w:r>
        <w:t>한국어 직역</w:t>
      </w:r>
    </w:p>
    <w:p>
      <w:pPr>
        <w:pStyle w:val="SHTKTranslationText"/>
      </w:pPr>
      <w:r>
        <w:t>삼세의 업의 양상을 이해하지 못한다. 이제 몇 조목을 간략히 들어, 세상 사람들이 미혹하는 일을 가지고 경계하고 훈계하고자 한다. 바라건대 식견 있는 이는 이를 알아 의심을 없애라.</w:t>
      </w:r>
    </w:p>
    <w:p>
      <w:pPr>
        <w:pStyle w:val="SHTKBlockLabel"/>
      </w:pPr>
      <w:r>
        <w:t>위치표지</w:t>
      </w:r>
    </w:p>
    <w:p>
      <w:pPr>
        <w:pStyle w:val="SHTKPositionMarker"/>
      </w:pPr>
      <w:r>
        <w:t xml:space="preserve">[0313c22]</w:t>
      </w:r>
    </w:p>
    <w:p>
      <w:pPr>
        <w:pStyle w:val="SHTKBlockLabel"/>
      </w:pPr>
      <w:r>
        <w:t>원문</w:t>
      </w:r>
    </w:p>
    <w:p>
      <w:pPr>
        <w:pStyle w:val="SHTKSourceText"/>
      </w:pPr>
      <w:r>
        <w:t>智人以生為苦。所以不忍愚夫貪生以生為樂。是一惑也。</w:t>
      </w:r>
    </w:p>
    <w:p>
      <w:pPr>
        <w:pStyle w:val="SHTKBlockLabel"/>
      </w:pPr>
      <w:r>
        <w:t>한국어 직역</w:t>
      </w:r>
    </w:p>
    <w:p>
      <w:pPr>
        <w:pStyle w:val="SHTKTranslationText"/>
      </w:pPr>
      <w:r>
        <w:t>지혜로운 사람은 삶을 괴로움으로 여긴다. 그러므로 이를 견디지 않는데, 어리석은 사람은 삶을 탐하여 삶을 즐거움으로 여긴다. 이것이 첫 번째 미혹이다.</w:t>
      </w:r>
    </w:p>
    <w:p>
      <w:pPr>
        <w:pStyle w:val="SHTKBlockLabel"/>
      </w:pPr>
      <w:r>
        <w:t>위치표지</w:t>
      </w:r>
    </w:p>
    <w:p>
      <w:pPr>
        <w:pStyle w:val="SHTKPositionMarker"/>
      </w:pPr>
      <w:r>
        <w:t xml:space="preserve">[0313c24]</w:t>
      </w:r>
    </w:p>
    <w:p>
      <w:pPr>
        <w:pStyle w:val="SHTKBlockLabel"/>
      </w:pPr>
      <w:r>
        <w:t>원문</w:t>
      </w:r>
    </w:p>
    <w:p>
      <w:pPr>
        <w:pStyle w:val="SHTKSourceText"/>
      </w:pPr>
      <w:r>
        <w:t>智人以不生則不死。故云涅槃寂滅之樂。而愚夫惡死不知遠死之方。是二惑也。</w:t>
      </w:r>
    </w:p>
    <w:p>
      <w:pPr>
        <w:pStyle w:val="SHTKBlockLabel"/>
      </w:pPr>
      <w:r>
        <w:t>한국어 직역</w:t>
      </w:r>
    </w:p>
    <w:p>
      <w:pPr>
        <w:pStyle w:val="SHTKTranslationText"/>
      </w:pPr>
      <w:r>
        <w:t>지혜로운 사람은 태어나지 않으면 죽지도 않는다고 여긴다. 그러므로 열반은 적멸의 즐거움이라고 한다. 그러나 어리석은 사람은 죽음을 싫어하면서도 죽음에서 멀어지는 방법을 알지 못한다. 이것이 두 번째 미혹이다.</w:t>
      </w:r>
    </w:p>
    <w:p>
      <w:pPr>
        <w:pStyle w:val="SHTKBlockLabel"/>
      </w:pPr>
      <w:r>
        <w:t>위치표지</w:t>
      </w:r>
    </w:p>
    <w:p>
      <w:pPr>
        <w:pStyle w:val="SHTKPositionMarker"/>
      </w:pPr>
      <w:r>
        <w:t xml:space="preserve">[0313c26]</w:t>
      </w:r>
    </w:p>
    <w:p>
      <w:pPr>
        <w:pStyle w:val="SHTKBlockLabel"/>
      </w:pPr>
      <w:r>
        <w:t>원문</w:t>
      </w:r>
    </w:p>
    <w:p>
      <w:pPr>
        <w:pStyle w:val="SHTKSourceText"/>
      </w:pPr>
      <w:r>
        <w:t>智人以居家為苦。譬之牢獄。書云割情在於驕奢。而愚夫染著以為榮樂。是三惑也。</w:t>
      </w:r>
    </w:p>
    <w:p>
      <w:pPr>
        <w:pStyle w:val="SHTKBlockLabel"/>
      </w:pPr>
      <w:r>
        <w:t>한국어 직역</w:t>
      </w:r>
    </w:p>
    <w:p>
      <w:pPr>
        <w:pStyle w:val="SHTKTranslationText"/>
      </w:pPr>
      <w:r>
        <w:t>지혜로운 사람은 집에 사는 것을 괴로움으로 여긴다. 이를 감옥에 비유한다. 글에서 말하기를, “정을 끊는 일은 교만과 사치를 버리는 데 있다.”라고 하였다. 그러나 어리석은 사람은 집착하여 이를 영화와 즐거움으로 여긴다. 이것이 세 번째 미혹이다.</w:t>
      </w:r>
    </w:p>
    <w:p>
      <w:pPr>
        <w:pStyle w:val="SHTKBlockLabel"/>
      </w:pPr>
      <w:r>
        <w:t>위치표지</w:t>
      </w:r>
    </w:p>
    <w:p>
      <w:pPr>
        <w:pStyle w:val="SHTKPositionMarker"/>
      </w:pPr>
      <w:r>
        <w:t xml:space="preserve">[0313c28]</w:t>
      </w:r>
    </w:p>
    <w:p>
      <w:pPr>
        <w:pStyle w:val="SHTKBlockLabel"/>
      </w:pPr>
      <w:r>
        <w:t>원문</w:t>
      </w:r>
    </w:p>
    <w:p>
      <w:pPr>
        <w:pStyle w:val="SHTKSourceText"/>
      </w:pPr>
      <w:r>
        <w:t>智人知妻子之累。故比之枷鎖。書云。割情在於所愛。而愚夫以恩愛為歡欣。是四惑也。</w:t>
      </w:r>
    </w:p>
    <w:p>
      <w:pPr>
        <w:pStyle w:val="SHTKBlockLabel"/>
      </w:pPr>
      <w:r>
        <w:t>한국어 직역</w:t>
      </w:r>
    </w:p>
    <w:p>
      <w:pPr>
        <w:pStyle w:val="SHTKTranslationText"/>
      </w:pPr>
      <w:r>
        <w:t>지혜로운 사람은 처자식이 얽매임임을 안다. 그러므로 이를 칼과 차꼬에 비유한다. 글에서 말한다. “정을 끊는 일은 사랑하는 바를 버리는 데 있다.” 그러나 어리석은 사람은 은애를 기쁨으로 여긴다. 이것이 네 번째 미혹이다.</w:t>
      </w:r>
    </w:p>
    <w:p>
      <w:pPr>
        <w:pStyle w:val="SHTKBlockLabel"/>
      </w:pPr>
      <w:r>
        <w:t>위치표지</w:t>
      </w:r>
    </w:p>
    <w:p>
      <w:pPr>
        <w:pStyle w:val="SHTKPositionMarker"/>
      </w:pPr>
      <w:r>
        <w:t xml:space="preserve">[0314a01]</w:t>
      </w:r>
    </w:p>
    <w:p>
      <w:pPr>
        <w:pStyle w:val="SHTKBlockLabel"/>
      </w:pPr>
      <w:r>
        <w:t>원문</w:t>
      </w:r>
    </w:p>
    <w:p>
      <w:pPr>
        <w:pStyle w:val="SHTKSourceText"/>
      </w:pPr>
      <w:r>
        <w:t>智人以眷屬是繫縛之本。放之如讐。而愚夫[1]繼戀以為勝適。</w:t>
      </w:r>
    </w:p>
    <w:p>
      <w:pPr>
        <w:pStyle w:val="SHTKBlockLabel"/>
      </w:pPr>
      <w:r>
        <w:t>한국어 직역</w:t>
      </w:r>
    </w:p>
    <w:p>
      <w:pPr>
        <w:pStyle w:val="SHTKTranslationText"/>
      </w:pPr>
      <w:r>
        <w:t>지혜로운 사람은 권속이 얽매임의 근본임을 여긴다. 그들을 놓아버리기를 원수처럼 한다. 그러나 어리석은 사람은 계속 연연해하며 이를 뛰어난 즐거움으로 여긴다.</w:t>
      </w:r>
    </w:p>
    <w:p>
      <w:pPr>
        <w:pStyle w:val="SHTKBlockLabel"/>
      </w:pPr>
      <w:r>
        <w:t>교감·번역 메모</w:t>
      </w:r>
    </w:p>
    <w:p>
      <w:pPr>
        <w:pStyle w:val="SHTKNoteSummary"/>
      </w:pPr>
      <w:r>
        <w:t>교감 요약 | [CBETA 교감] 繼와 繫는 글자·어휘가 달라 문맥의 의미가 달라질 수 있는 이문이다. 저본 독법 繼을(를) 유지한다.</w:t>
      </w:r>
    </w:p>
    <w:p>
      <w:pPr>
        <w:pStyle w:val="SHTKNoteDetail"/>
      </w:pPr>
      <w:r>
        <w:t>• 원교감 원문 | 繼＝繫【三】【宮】</w:t>
        <w:br/>
        <w:t>• 교감 번호 | 0314001</w:t>
        <w:br/>
        <w:t>• 저본 독법 | 繼</w:t>
        <w:br/>
        <w:t>• 저본 기준 번역 | 그러나 어리석은 사람은 계속 연연해하며 이를 뛰어난 즐거움으로 여긴다.</w:t>
        <w:br/>
        <w:t>• 이문 독법 | 繫</w:t>
        <w:br/>
        <w:t>• 이문 기준 번역 | 이문을 따르면 繼를 繫로 읽어 해당 구절의 뜻을 달리 해석해야 한다.</w:t>
        <w:br/>
        <w:t>• 의미 차이 | 繼와 繫는 글자·어휘가 달라 문맥의 의미가 달라질 수 있는 이문이다. 저본 독법 繼을(를) 유지한다.</w:t>
        <w:br/>
        <w:t>• 번역 영향 판정 | [의미 차이 있음]</w:t>
        <w:br/>
        <w:t>• 출처 | CBETA T52n2103, 교감 번호 0314001.</w:t>
      </w:r>
    </w:p>
    <w:p>
      <w:pPr>
        <w:pStyle w:val="SHTKBlockLabel"/>
      </w:pPr>
      <w:r>
        <w:t>원문</w:t>
      </w:r>
    </w:p>
    <w:p>
      <w:pPr>
        <w:pStyle w:val="SHTKSourceText"/>
      </w:pPr>
      <w:r>
        <w:t>是五惑也。</w:t>
      </w:r>
    </w:p>
    <w:p>
      <w:pPr>
        <w:pStyle w:val="SHTKBlockLabel"/>
      </w:pPr>
      <w:r>
        <w:t>한국어 직역</w:t>
      </w:r>
    </w:p>
    <w:p>
      <w:pPr>
        <w:pStyle w:val="SHTKTranslationText"/>
      </w:pPr>
      <w:r>
        <w:t>이것이 다섯 번째 미혹이다.</w:t>
      </w:r>
    </w:p>
    <w:p>
      <w:pPr>
        <w:pStyle w:val="SHTKBlockLabel"/>
      </w:pPr>
      <w:r>
        <w:t>위치표지</w:t>
      </w:r>
    </w:p>
    <w:p>
      <w:pPr>
        <w:pStyle w:val="SHTKPositionMarker"/>
      </w:pPr>
      <w:r>
        <w:t xml:space="preserve">[0314a03]</w:t>
      </w:r>
    </w:p>
    <w:p>
      <w:pPr>
        <w:pStyle w:val="SHTKBlockLabel"/>
      </w:pPr>
      <w:r>
        <w:t>원문</w:t>
      </w:r>
    </w:p>
    <w:p>
      <w:pPr>
        <w:pStyle w:val="SHTKSourceText"/>
      </w:pPr>
      <w:r>
        <w:t>智[2]人榮利是自滅之[3]詮。</w:t>
      </w:r>
    </w:p>
    <w:p>
      <w:pPr>
        <w:pStyle w:val="SHTKBlockLabel"/>
      </w:pPr>
      <w:r>
        <w:t>한국어 직역</w:t>
      </w:r>
    </w:p>
    <w:p>
      <w:pPr>
        <w:pStyle w:val="SHTKTranslationText"/>
      </w:pPr>
      <w:r>
        <w:t>지혜로운 사람은 영화와 이익이 스스로를 멸하는 길임을 안다.</w:t>
      </w:r>
    </w:p>
    <w:p>
      <w:pPr>
        <w:pStyle w:val="SHTKBlockLabel"/>
      </w:pPr>
      <w:r>
        <w:t>교감·번역 메모</w:t>
      </w:r>
    </w:p>
    <w:p>
      <w:pPr>
        <w:pStyle w:val="SHTKNoteSummary"/>
      </w:pPr>
      <w:r>
        <w:t>교감 요약 | [CBETA 교감] 人와 人以의 차이는 글자·구절의 첨가·생략 또는 제목·표지의 구성을 바꾸어 문장 구조나 번역 범위에 영향을 줄 수 있다.</w:t>
      </w:r>
    </w:p>
    <w:p>
      <w:pPr>
        <w:pStyle w:val="SHTKNoteDetail"/>
      </w:pPr>
      <w:r>
        <w:t>• 원교감 원문 | 人＋（以）【三】【宮】</w:t>
        <w:br/>
        <w:t>• 교감 번호 | 0314002</w:t>
        <w:br/>
        <w:t>• 저본 독법 | 人</w:t>
        <w:br/>
        <w:t>• 저본 기준 번역 | 지혜로운 사람은 영화와 이익이 스스로를 멸하는 길임을 안다.</w:t>
        <w:br/>
        <w:t>• 이문 독법 | 人以</w:t>
        <w:br/>
        <w:t>• 이문 기준 번역 | 이문을 따르면 人를 人以로 보아 해당 구절의 구성과 번역 범위를 달리 검토해야 한다.</w:t>
        <w:br/>
        <w:t>• 의미 차이 | 人와 人以의 차이는 글자·구절의 첨가·생략 또는 제목·표지의 구성을 바꾸어 문장 구조나 번역 범위에 영향을 줄 수 있다.</w:t>
        <w:br/>
        <w:t>• 번역 영향 판정 | [문장 구조 변화]</w:t>
        <w:br/>
        <w:t>• 출처 | CBETA T52n2103, 교감 번호 0314002.</w:t>
      </w:r>
    </w:p>
    <w:p>
      <w:pPr>
        <w:pStyle w:val="SHTKNoteSummary"/>
      </w:pPr>
      <w:r>
        <w:t>교감 요약 | [CBETA 교감] 詮와 筌는 글자·어휘가 달라 문맥의 의미가 달라질 수 있는 이문이다. 저본 독법 詮을(를) 유지한다.</w:t>
      </w:r>
    </w:p>
    <w:p>
      <w:pPr>
        <w:pStyle w:val="SHTKNoteDetail"/>
      </w:pPr>
      <w:r>
        <w:t>• 원교감 원문 | 詮＝筌【元】【明】</w:t>
        <w:br/>
        <w:t>• 교감 번호 | 0314003</w:t>
        <w:br/>
        <w:t>• 저본 독법 | 詮</w:t>
        <w:br/>
        <w:t>• 저본 기준 번역 | 지혜로운 사람은 영화와 이익이 스스로를 멸하는 길임을 안다.</w:t>
        <w:br/>
        <w:t>• 이문 독법 | 筌</w:t>
        <w:br/>
        <w:t>• 이문 기준 번역 | 이문을 따르면 詮를 筌로 읽어 해당 구절의 뜻을 달리 해석해야 한다.</w:t>
        <w:br/>
        <w:t>• 의미 차이 | 詮와 筌는 글자·어휘가 달라 문맥의 의미가 달라질 수 있는 이문이다. 저본 독법 詮을(를) 유지한다.</w:t>
        <w:br/>
        <w:t>• 번역 영향 판정 | [의미 차이 있음]</w:t>
        <w:br/>
        <w:t>• 출처 | CBETA T52n2103, 교감 번호 0314003.</w:t>
      </w:r>
    </w:p>
    <w:p>
      <w:pPr>
        <w:pStyle w:val="SHTKBlockLabel"/>
      </w:pPr>
      <w:r>
        <w:t>원문</w:t>
      </w:r>
    </w:p>
    <w:p>
      <w:pPr>
        <w:pStyle w:val="SHTKSourceText"/>
      </w:pPr>
      <w:r>
        <w:t>書云。割情在於速達。而愚夫不計讒害取貴。是六惑也。</w:t>
      </w:r>
    </w:p>
    <w:p>
      <w:pPr>
        <w:pStyle w:val="SHTKBlockLabel"/>
      </w:pPr>
      <w:r>
        <w:t>한국어 직역</w:t>
      </w:r>
    </w:p>
    <w:p>
      <w:pPr>
        <w:pStyle w:val="SHTKTranslationText"/>
      </w:pPr>
      <w:r>
        <w:t>글에서 말한다. “정을 끊는 일은 빠르게 영달하려는 마음을 버리는 데 있다.” 그러나 어리석은 사람은 참소와 해침을 헤아리지 않고 귀함을 취한다. 이것이 여섯 번째 미혹이다.</w:t>
      </w:r>
    </w:p>
    <w:p>
      <w:pPr>
        <w:pStyle w:val="SHTKBlockLabel"/>
      </w:pPr>
      <w:r>
        <w:t>위치표지</w:t>
      </w:r>
    </w:p>
    <w:p>
      <w:pPr>
        <w:pStyle w:val="SHTKPositionMarker"/>
      </w:pPr>
      <w:r>
        <w:t xml:space="preserve">[0314a05]</w:t>
      </w:r>
    </w:p>
    <w:p>
      <w:pPr>
        <w:pStyle w:val="SHTKBlockLabel"/>
      </w:pPr>
      <w:r>
        <w:t>원문</w:t>
      </w:r>
    </w:p>
    <w:p>
      <w:pPr>
        <w:pStyle w:val="SHTKSourceText"/>
      </w:pPr>
      <w:r>
        <w:t>智人以色聲香味為苦本。書云。割情在於嗜欲。而愚夫為之沈溺迷醉。且列如前不容致惑。</w:t>
      </w:r>
    </w:p>
    <w:p>
      <w:pPr>
        <w:pStyle w:val="SHTKBlockLabel"/>
      </w:pPr>
      <w:r>
        <w:t>한국어 직역</w:t>
      </w:r>
    </w:p>
    <w:p>
      <w:pPr>
        <w:pStyle w:val="SHTKTranslationText"/>
      </w:pPr>
      <w:r>
        <w:t>지혜로운 사람은 색·소리·향기·맛을 괴로움의 근본으로 여긴다. 글에서 말한다. “정을 끊는 일은 기호와 욕망을 버리는 데 있다.” 그러나 어리석은 사람은 여기에 빠져 미혹되고 취한다. 우선 앞과 같이 열거하였으니 의혹을 일으킬 수 없다.</w:t>
      </w:r>
    </w:p>
    <w:p>
      <w:pPr>
        <w:pStyle w:val="SHTKBlockLabel"/>
      </w:pPr>
      <w:r>
        <w:t>위치표지</w:t>
      </w:r>
    </w:p>
    <w:p>
      <w:pPr>
        <w:pStyle w:val="SHTKPositionMarker"/>
      </w:pPr>
      <w:r>
        <w:t xml:space="preserve">[0314a08]</w:t>
      </w:r>
    </w:p>
    <w:p>
      <w:pPr>
        <w:pStyle w:val="SHTKBlockLabel"/>
      </w:pPr>
      <w:r>
        <w:t>원문</w:t>
      </w:r>
    </w:p>
    <w:p>
      <w:pPr>
        <w:pStyle w:val="SHTKSourceText"/>
      </w:pPr>
      <w:r>
        <w:t>是以智人當勤自勉。[4]生老病死不離其身。</w:t>
      </w:r>
    </w:p>
    <w:p>
      <w:pPr>
        <w:pStyle w:val="SHTKBlockLabel"/>
      </w:pPr>
      <w:r>
        <w:t>한국어 직역</w:t>
      </w:r>
    </w:p>
    <w:p>
      <w:pPr>
        <w:pStyle w:val="SHTKTranslationText"/>
      </w:pPr>
      <w:r>
        <w:t>그러므로 지혜로운 사람은 마땅히 부지런히 스스로 힘써야 한다. 생·노·병·사는 그 몸을 떠나지 않는다.</w:t>
      </w:r>
    </w:p>
    <w:p>
      <w:pPr>
        <w:pStyle w:val="SHTKBlockLabel"/>
      </w:pPr>
      <w:r>
        <w:t>교감·번역 메모</w:t>
      </w:r>
    </w:p>
    <w:p>
      <w:pPr>
        <w:pStyle w:val="SHTKNoteSummary"/>
      </w:pPr>
      <w:r>
        <w:t>교감 요약 | [CBETA 교감] 生와 自生의 차이는 글자·구절의 첨가·생략 또는 제목·표지의 구성을 바꾸어 문장 구조나 번역 범위에 영향을 줄 수 있다.</w:t>
      </w:r>
    </w:p>
    <w:p>
      <w:pPr>
        <w:pStyle w:val="SHTKNoteDetail"/>
      </w:pPr>
      <w:r>
        <w:t>• 원교감 원문 | （自）＋生【三】【宮】</w:t>
        <w:br/>
        <w:t>• 교감 번호 | 0314004</w:t>
        <w:br/>
        <w:t>• 저본 독법 | 生</w:t>
        <w:br/>
        <w:t>• 저본 기준 번역 | 생·노·병·사는 그 몸을 떠나지 않는다.</w:t>
        <w:br/>
        <w:t>• 이문 독법 | 自生</w:t>
        <w:br/>
        <w:t>• 이문 기준 번역 | 이문을 따르면 生를 自生로 보아 해당 구절의 구성과 번역 범위를 달리 검토해야 한다.</w:t>
        <w:br/>
        <w:t>• 의미 차이 | 生와 自生의 차이는 글자·구절의 첨가·생략 또는 제목·표지의 구성을 바꾸어 문장 구조나 번역 범위에 영향을 줄 수 있다.</w:t>
        <w:br/>
        <w:t>• 번역 영향 판정 | [문장 구조 변화]</w:t>
        <w:br/>
        <w:t>• 출처 | CBETA T52n2103, 교감 번호 0314004.</w:t>
      </w:r>
    </w:p>
    <w:p>
      <w:pPr>
        <w:pStyle w:val="SHTKBlockLabel"/>
      </w:pPr>
      <w:r>
        <w:t>원문</w:t>
      </w:r>
    </w:p>
    <w:p>
      <w:pPr>
        <w:pStyle w:val="SHTKSourceText"/>
      </w:pPr>
      <w:r>
        <w:t>勿生疑惑一生空過。今更出之以顯疑相。</w:t>
      </w:r>
    </w:p>
    <w:p>
      <w:pPr>
        <w:pStyle w:val="SHTKBlockLabel"/>
      </w:pPr>
      <w:r>
        <w:t>한국어 직역</w:t>
      </w:r>
    </w:p>
    <w:p>
      <w:pPr>
        <w:pStyle w:val="SHTKTranslationText"/>
      </w:pPr>
      <w:r>
        <w:t>의혹을 내어 한 생을 헛되이 보내지 말라. 이제 다시 이를 들어 의혹의 모습을 드러낸다.</w:t>
      </w:r>
    </w:p>
    <w:p>
      <w:pPr>
        <w:pStyle w:val="SHTKBlockLabel"/>
      </w:pPr>
      <w:r>
        <w:t>위치표지</w:t>
      </w:r>
    </w:p>
    <w:p>
      <w:pPr>
        <w:pStyle w:val="SHTKPositionMarker"/>
      </w:pPr>
      <w:r>
        <w:t xml:space="preserve">[0314a10]</w:t>
      </w:r>
    </w:p>
    <w:p>
      <w:pPr>
        <w:pStyle w:val="SHTKBlockLabel"/>
      </w:pPr>
      <w:r>
        <w:t>원문</w:t>
      </w:r>
    </w:p>
    <w:p>
      <w:pPr>
        <w:pStyle w:val="SHTKSourceText"/>
      </w:pPr>
      <w:r>
        <w:t>見布施者疾患早亡便起疑心慳悋。見持戒人過中不食。致患懷疑自養。見忍辱人檢心攝形。致患懷惱勸令開意。見誦經人。旦夕緣理致患勸息。</w:t>
      </w:r>
    </w:p>
    <w:p>
      <w:pPr>
        <w:pStyle w:val="SHTKBlockLabel"/>
      </w:pPr>
      <w:r>
        <w:t>한국어 직역</w:t>
      </w:r>
    </w:p>
    <w:p>
      <w:pPr>
        <w:pStyle w:val="SHTKTranslationText"/>
      </w:pPr>
      <w:r>
        <w:t>보시하는 사람이 병들어 일찍 죽는 것을 보고 곧 의심을 일으켜 인색해진다. 계율을 지키는 사람이 정오를 지나 먹지 않는 것을 보고, 병이 생겼다고 의심하여 스스로 몸을 기른다. 인욕하는 사람이 마음을 단속하고 몸을 거두는 것을 보고, 병이 생겼다고 번민하여 마음을 풀어놓으라고 권한다. 경을 외우는 사람을 보면, 아침저녁으로 이치를 반연하다 병이 생겼다 하여 그만두라고 권한다.</w:t>
      </w:r>
    </w:p>
    <w:p>
      <w:pPr>
        <w:pStyle w:val="SHTKBlockLabel"/>
      </w:pPr>
      <w:r>
        <w:t>위치표지</w:t>
      </w:r>
    </w:p>
    <w:p>
      <w:pPr>
        <w:pStyle w:val="SHTKPositionMarker"/>
      </w:pPr>
      <w:r>
        <w:t xml:space="preserve">[0314a14]</w:t>
      </w:r>
    </w:p>
    <w:p>
      <w:pPr>
        <w:pStyle w:val="SHTKBlockLabel"/>
      </w:pPr>
      <w:r>
        <w:t>원문</w:t>
      </w:r>
    </w:p>
    <w:p>
      <w:pPr>
        <w:pStyle w:val="SHTKSourceText"/>
      </w:pPr>
      <w:r>
        <w:t>見菜蔬人。致患瘦弱勸噉肥美。</w:t>
      </w:r>
    </w:p>
    <w:p>
      <w:pPr>
        <w:pStyle w:val="SHTKBlockLabel"/>
      </w:pPr>
      <w:r>
        <w:t>한국어 직역</w:t>
      </w:r>
    </w:p>
    <w:p>
      <w:pPr>
        <w:pStyle w:val="SHTKTranslationText"/>
      </w:pPr>
      <w:r>
        <w:t>채소를 먹는 사람을 보면, 병들고 여위었다 하여 살지고 맛있는 것을 먹으라고 권한다.</w:t>
      </w:r>
    </w:p>
    <w:p>
      <w:pPr>
        <w:pStyle w:val="SHTKBlockLabel"/>
      </w:pPr>
      <w:r>
        <w:t>위치표지</w:t>
      </w:r>
    </w:p>
    <w:p>
      <w:pPr>
        <w:pStyle w:val="SHTKPositionMarker"/>
      </w:pPr>
      <w:r>
        <w:t xml:space="preserve">[0314a15]</w:t>
      </w:r>
    </w:p>
    <w:p>
      <w:pPr>
        <w:pStyle w:val="SHTKBlockLabel"/>
      </w:pPr>
      <w:r>
        <w:t>원문</w:t>
      </w:r>
    </w:p>
    <w:p>
      <w:pPr>
        <w:pStyle w:val="SHTKSourceText"/>
      </w:pPr>
      <w:r>
        <w:t>見坐禪者。致患勸臥。聞語引進便稱本情。懈怠自恣隨順流俗。曾不思量朝聞夕死如救頭然。何有情[5]懶更習常俗。</w:t>
      </w:r>
    </w:p>
    <w:p>
      <w:pPr>
        <w:pStyle w:val="SHTKBlockLabel"/>
      </w:pPr>
      <w:r>
        <w:t>한국어 직역</w:t>
      </w:r>
    </w:p>
    <w:p>
      <w:pPr>
        <w:pStyle w:val="SHTKTranslationText"/>
      </w:pPr>
      <w:r>
        <w:t>좌선하는 사람을 보면, 병이 생겼다 하여 누우라고 권한다. 남이 나아가도록 이끄는 말을 들으면 곧 자기 본래의 성정을 내세운다. 게으르고 제멋대로 하며 세속의 흐름을 따른다. 아침에 도를 듣고 저녁에 죽어도 좋다는 뜻과 머리에 붙은 불을 끄듯 서둘러야 함을 조금도 생각하지 않는다. 어찌 마음을 게을리하며 다시 늘 하던 세속의 습관을 익힐 수 있겠는가.</w:t>
      </w:r>
    </w:p>
    <w:p>
      <w:pPr>
        <w:pStyle w:val="SHTKBlockLabel"/>
      </w:pPr>
      <w:r>
        <w:t>교감·번역 메모</w:t>
      </w:r>
    </w:p>
    <w:p>
      <w:pPr>
        <w:pStyle w:val="SHTKNoteSummary"/>
      </w:pPr>
      <w:r>
        <w:t>교감 요약 | [CBETA 교감] 懶와 賴는 글자·어휘가 달라 문맥의 의미가 달라질 수 있는 이문이다. 저본 독법 懶을(를) 유지한다.</w:t>
      </w:r>
    </w:p>
    <w:p>
      <w:pPr>
        <w:pStyle w:val="SHTKNoteDetail"/>
      </w:pPr>
      <w:r>
        <w:t>• 원교감 원문 | 懶＝賴【三】【宮】</w:t>
        <w:br/>
        <w:t>• 교감 번호 | 0314005</w:t>
        <w:br/>
        <w:t>• 저본 독법 | 懶</w:t>
        <w:br/>
        <w:t>• 저본 기준 번역 | 어찌 마음을 게을리하며 다시 늘 하던 세속의 습관을 익힐 수 있겠는가.</w:t>
        <w:br/>
        <w:t>• 이문 독법 | 賴</w:t>
        <w:br/>
        <w:t>• 이문 기준 번역 | 이문을 따르면 懶를 賴로 읽어 해당 구절의 뜻을 달리 해석해야 한다.</w:t>
        <w:br/>
        <w:t>• 의미 차이 | 懶와 賴는 글자·어휘가 달라 문맥의 의미가 달라질 수 있는 이문이다. 저본 독법 懶을(를) 유지한다.</w:t>
        <w:br/>
        <w:t>• 번역 영향 판정 | [의미 차이 있음]</w:t>
        <w:br/>
        <w:t>• 출처 | CBETA T52n2103, 교감 번호 0314005.</w:t>
      </w:r>
    </w:p>
    <w:p>
      <w:pPr>
        <w:pStyle w:val="SHTKBlockLabel"/>
      </w:pPr>
      <w:r>
        <w:t>원문</w:t>
      </w:r>
    </w:p>
    <w:p>
      <w:pPr>
        <w:pStyle w:val="SHTKSourceText"/>
      </w:pPr>
      <w:r>
        <w:t>以死自誓。方曰有志。</w:t>
      </w:r>
    </w:p>
    <w:p>
      <w:pPr>
        <w:pStyle w:val="SHTKBlockLabel"/>
      </w:pPr>
      <w:r>
        <w:t>한국어 직역</w:t>
      </w:r>
    </w:p>
    <w:p>
      <w:pPr>
        <w:pStyle w:val="SHTKTranslationText"/>
      </w:pPr>
      <w:r>
        <w:t>죽음을 걸고 스스로 맹세해야, 비로소 뜻이 있다고 할 수 있다.</w:t>
      </w:r>
    </w:p>
    <w:p>
      <w:pPr>
        <w:pStyle w:val="SHTKBlockLabel"/>
      </w:pPr>
      <w:r>
        <w:t>원문</w:t>
      </w:r>
    </w:p>
    <w:p>
      <w:pPr>
        <w:pStyle w:val="SHTKSourceText"/>
      </w:pPr>
      <w:r>
        <w:t>[6]斷疑惑門頌</w:t>
      </w:r>
    </w:p>
    <w:p>
      <w:pPr>
        <w:pStyle w:val="SHTKBlockLabel"/>
      </w:pPr>
      <w:r>
        <w:t>한국어 직역</w:t>
      </w:r>
    </w:p>
    <w:p>
      <w:pPr>
        <w:pStyle w:val="SHTKTranslationText"/>
      </w:pPr>
      <w:r>
        <w:t>의혹을 끊는 문의 게송.</w:t>
      </w:r>
    </w:p>
    <w:p>
      <w:pPr>
        <w:pStyle w:val="SHTKBlockLabel"/>
      </w:pPr>
      <w:r>
        <w:t>교감·번역 메모</w:t>
      </w:r>
    </w:p>
    <w:p>
      <w:pPr>
        <w:pStyle w:val="SHTKNoteSummary"/>
      </w:pPr>
      <w:r>
        <w:t>교감 요약 | [CBETA 교감] 斷疑惑門頌와 頌曰의 차이는 글자·구절의 첨가·생략 또는 제목·표지의 구성을 바꾸어 문장 구조나 번역 범위에 영향을 줄 수 있다.</w:t>
      </w:r>
    </w:p>
    <w:p>
      <w:pPr>
        <w:pStyle w:val="SHTKNoteDetail"/>
      </w:pPr>
      <w:r>
        <w:t>• 원교감 원문 | 斷疑惑門頌＝頌曰【明】</w:t>
        <w:br/>
        <w:t>• 교감 번호 | 0314006</w:t>
        <w:br/>
        <w:t>• 저본 독법 | 斷疑惑門頌</w:t>
        <w:br/>
        <w:t>• 저본 기준 번역 | 의혹을 끊는 문의 게송.</w:t>
        <w:br/>
        <w:t>• 이문 독법 | 頌曰</w:t>
        <w:br/>
        <w:t>• 이문 기준 번역 | 이문을 따르면 斷疑惑門頌를 頌曰로 보아 해당 구절의 구성과 번역 범위를 달리 검토해야 한다.</w:t>
        <w:br/>
        <w:t>• 의미 차이 | 斷疑惑門頌와 頌曰의 차이는 글자·구절의 첨가·생략 또는 제목·표지의 구성을 바꾸어 문장 구조나 번역 범위에 영향을 줄 수 있다.</w:t>
        <w:br/>
        <w:t>• 번역 영향 판정 | [문장 구조 변화]</w:t>
        <w:br/>
        <w:t>• 출처 | CBETA T52n2103, 교감 번호 0314006.</w:t>
      </w:r>
    </w:p>
    <w:p>
      <w:pPr>
        <w:pStyle w:val="SHTKBlockLabel"/>
      </w:pPr>
      <w:r>
        <w:t>위치표지</w:t>
      </w:r>
    </w:p>
    <w:p>
      <w:pPr>
        <w:pStyle w:val="SHTKPositionMarker"/>
      </w:pPr>
      <w:r>
        <w:t xml:space="preserve">[0314a20]</w:t>
      </w:r>
    </w:p>
    <w:p>
      <w:pPr>
        <w:pStyle w:val="SHTKBlockLabel"/>
      </w:pPr>
      <w:r>
        <w:t>원문</w:t>
      </w:r>
    </w:p>
    <w:p>
      <w:pPr>
        <w:pStyle w:val="SHTKSourceText"/>
      </w:pPr>
      <w:r>
        <w:t>生塗非一理。識緒固饒津。徒駭東陵富。空嗟北郭貧。國生曾已戾。顏氏信為仁。逢尤昭往業。習善會茲身。勤憂永夷泰。晏安終苦辛。</w:t>
      </w:r>
    </w:p>
    <w:p>
      <w:pPr>
        <w:pStyle w:val="SHTKBlockLabel"/>
      </w:pPr>
      <w:r>
        <w:t>한국어 직역</w:t>
      </w:r>
    </w:p>
    <w:p>
      <w:pPr>
        <w:pStyle w:val="SHTKTranslationText"/>
      </w:pPr>
      <w:r>
        <w:t>삶의 길에는 한 가지 이치만 있는 것이 아니고, 식의 갈래에는 참으로 나루가 많다. 헛되이 동릉의 부유함에 놀라고, 공연히 북곽의 가난을 탄식한다. [의미 불확실] 국생은 일찍이 이미 어그러졌고, 안씨는 참으로 인을 행하였다. 허물을 만나는 것은 지난 업을 밝히고, 선을 익히면 이 몸에서 반드시 만난다. 부지런히 근심하면 길이 평안해지고, 편안함만 즐기면 끝내 괴롭고 수고롭다.</w:t>
      </w:r>
    </w:p>
    <w:p>
      <w:pPr>
        <w:pStyle w:val="SHTKBlockLabel"/>
      </w:pPr>
      <w:r>
        <w:t>원문</w:t>
      </w:r>
    </w:p>
    <w:p>
      <w:pPr>
        <w:pStyle w:val="SHTKSourceText"/>
      </w:pPr>
      <w:r>
        <w:t>令名且云重。豈若樹良因。十種慚愧門[＊]第十七</w:t>
      </w:r>
    </w:p>
    <w:p>
      <w:pPr>
        <w:pStyle w:val="SHTKBlockLabel"/>
      </w:pPr>
      <w:r>
        <w:t>한국어 직역</w:t>
      </w:r>
    </w:p>
    <w:p>
      <w:pPr>
        <w:pStyle w:val="SHTKTranslationText"/>
      </w:pPr>
      <w:r>
        <w:t>좋은 이름 또한 중요하다고 하지만, 어찌 좋은 인을 심는 것만 하겠는가. 열 가지 참괴의 문 제17.</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[0314a25]</w:t>
      </w:r>
    </w:p>
    <w:p>
      <w:pPr>
        <w:pStyle w:val="SHTKBlockLabel"/>
      </w:pPr>
      <w:r>
        <w:t>원문</w:t>
      </w:r>
    </w:p>
    <w:p>
      <w:pPr>
        <w:pStyle w:val="SHTKSourceText"/>
      </w:pPr>
      <w:r>
        <w:t>既已同知在家男女之惡。又見出家僧尼瑕累。又聞疑惑顛倒之門。退自思省實可慚愧。經云。慚愧得具足能滅闇障。故又云。獸如鐵鉤。</w:t>
      </w:r>
    </w:p>
    <w:p>
      <w:pPr>
        <w:pStyle w:val="SHTKBlockLabel"/>
      </w:pPr>
      <w:r>
        <w:t>한국어 직역</w:t>
      </w:r>
    </w:p>
    <w:p>
      <w:pPr>
        <w:pStyle w:val="SHTKTranslationText"/>
      </w:pPr>
      <w:r>
        <w:t>이미 재가 남녀의 악을 함께 알았고, 또 출가한 승니의 허물과 누를 보았으며, 또 의혹과 전도의 문을 들었다. 물러나 스스로 생각하고 살피면 실로 부끄러워해야 한다. 경에서 말한다. “참괴를 갖추면 어두운 장애를 없앨 수 있다.” 그러므로 또 말한다. [의미 불확실] “짐승은 쇠갈고리와 같아서,</w:t>
      </w:r>
    </w:p>
    <w:p>
      <w:pPr>
        <w:pStyle w:val="SHTKBlockLabel"/>
      </w:pPr>
      <w:r>
        <w:t>교감·번역 메모</w:t>
      </w:r>
    </w:p>
    <w:p>
      <w:pPr>
        <w:pStyle w:val="SHTKNoteSummary"/>
      </w:pPr>
      <w:r>
        <w:t>교감 요약 | [CBETA 교감] 현행 CBETA는 慚如鐵鉤로 교정하여 “참괴는 쇠갈고리와 같다”는 문맥을 이루지만 저본은 獸如鐵鉤이다.</w:t>
      </w:r>
    </w:p>
    <w:p>
      <w:pPr>
        <w:pStyle w:val="SHTKNoteDetail"/>
      </w:pPr>
      <w:r>
        <w:t>• 원교감 원문 | [저본에 숫자 표지 없음]</w:t>
        <w:br/>
        <w:t>• 교감 번호 | 0314a2701</w:t>
        <w:br/>
        <w:t>• 저본 독법 | 獸</w:t>
        <w:br/>
        <w:t>• 저본 기준 번역 | [의미 불확실] “짐승은 쇠갈고리와 같아서,</w:t>
        <w:br/>
        <w:t>• 이문 독법 | 慚</w:t>
        <w:br/>
        <w:t>• 이문 기준 번역 | 이문을 따르면 獸를 慚로 읽어 해당 구절의 뜻을 달리 해석해야 한다.</w:t>
        <w:br/>
        <w:t>• 의미 차이 | 현행 CBETA는 慚如鐵鉤로 교정하여 “참괴는 쇠갈고리와 같다”는 문맥을 이루지만 저본은 獸如鐵鉤이다. 의미 차이가 크므로 저본을 고치지 않고 불확실성을 번역에 표시한다.</w:t>
        <w:br/>
        <w:t>• 번역 영향 판정 | [의미 차이 있음]</w:t>
        <w:br/>
        <w:t>• 출처 | CBETA T52n2103.</w:t>
      </w:r>
    </w:p>
    <w:p>
      <w:pPr>
        <w:pStyle w:val="SHTKBlockLabel"/>
      </w:pPr>
      <w:r>
        <w:t>원문</w:t>
      </w:r>
    </w:p>
    <w:p>
      <w:pPr>
        <w:pStyle w:val="SHTKSourceText"/>
      </w:pPr>
      <w:r>
        <w:t>能制人非法。若無慚愧。與諸禽獸無相異也。涅[7]槃云。</w:t>
      </w:r>
    </w:p>
    <w:p>
      <w:pPr>
        <w:pStyle w:val="SHTKBlockLabel"/>
      </w:pPr>
      <w:r>
        <w:t>한국어 직역</w:t>
      </w:r>
    </w:p>
    <w:p>
      <w:pPr>
        <w:pStyle w:val="SHTKTranslationText"/>
      </w:pPr>
      <w:r>
        <w:t>사람의 법 아닌 행위를 제어할 수 있다. 만약 참괴가 없다면, 온갖 금수와 다를 것이 없다.” 《열반경》에서 말한다.</w:t>
      </w:r>
    </w:p>
    <w:p>
      <w:pPr>
        <w:pStyle w:val="SHTKBlockLabel"/>
      </w:pPr>
      <w:r>
        <w:t>교감·번역 메모</w:t>
      </w:r>
    </w:p>
    <w:p>
      <w:pPr>
        <w:pStyle w:val="SHTKNoteSummary"/>
      </w:pPr>
      <w:r>
        <w:t>교감 요약 | [CBETA 교감] 槃와 槃經의 차이는 글자·구절의 첨가·생략 또는 제목·표지의 구성을 바꾸어 문장 구조나 번역 범위에 영향을 줄 수 있다.</w:t>
      </w:r>
    </w:p>
    <w:p>
      <w:pPr>
        <w:pStyle w:val="SHTKNoteDetail"/>
      </w:pPr>
      <w:r>
        <w:t>• 원교감 원문 | 槃＋（經）【三】</w:t>
        <w:br/>
        <w:t>• 교감 번호 | 0314007</w:t>
        <w:br/>
        <w:t>• 저본 독법 | 槃</w:t>
        <w:br/>
        <w:t>• 저본 기준 번역 | 《열반경》에서 말한다.</w:t>
        <w:br/>
        <w:t>• 이문 독법 | 槃經</w:t>
        <w:br/>
        <w:t>• 이문 기준 번역 | 이문을 따르면 槃를 槃經로 보아 해당 구절의 구성과 번역 범위를 달리 검토해야 한다.</w:t>
        <w:br/>
        <w:t>• 의미 차이 | 槃와 槃經의 차이는 글자·구절의 첨가·생략 또는 제목·표지의 구성을 바꾸어 문장 구조나 번역 범위에 영향을 줄 수 있다.</w:t>
        <w:br/>
        <w:t>• 번역 영향 판정 | [문장 구조 변화]</w:t>
        <w:br/>
        <w:t>• 출처 | CBETA T52n2103, 교감 번호 0314007.</w:t>
      </w:r>
    </w:p>
    <w:p>
      <w:pPr>
        <w:pStyle w:val="SHTKBlockLabel"/>
      </w:pPr>
      <w:r>
        <w:t>원문</w:t>
      </w:r>
    </w:p>
    <w:p>
      <w:pPr>
        <w:pStyle w:val="SHTKSourceText"/>
      </w:pPr>
      <w:r>
        <w:t>有二白法能救眾生。一慚二愧。慚者自不作惡。愧者不教他作。慚者內自羞恥。愧者發露向人。有慚愧故。則能恭敬父母師長。懷慚愧故。罪則除滅。</w:t>
      </w:r>
    </w:p>
    <w:p>
      <w:pPr>
        <w:pStyle w:val="SHTKBlockLabel"/>
      </w:pPr>
      <w:r>
        <w:t>한국어 직역</w:t>
      </w:r>
    </w:p>
    <w:p>
      <w:pPr>
        <w:pStyle w:val="SHTKTranslationText"/>
      </w:pPr>
      <w:r>
        <w:t>“두 가지 청정한 법이 있어 중생을 구제할 수 있다. 첫째는 참(慚)이고 둘째는 괴(愧)이다. 참이란 스스로 악을 짓지 않는 것이고, 괴란 남에게 악을 짓도록 가르치지 않는 것이다. 참이란 안으로 스스로 수치스러워하는 것이고, 괴란 남을 향해 드러내는 것이다.” 참괴가 있기 때문에, 곧 부모와 스승과 어른을 공경할 수 있다. 참괴를 품기 때문에, 죄가 곧 소멸한다.</w:t>
      </w:r>
    </w:p>
    <w:p>
      <w:pPr>
        <w:pStyle w:val="SHTKBlockLabel"/>
      </w:pPr>
      <w:r>
        <w:t>원문</w:t>
      </w:r>
    </w:p>
    <w:p>
      <w:pPr>
        <w:pStyle w:val="SHTKSourceText"/>
      </w:pPr>
      <w:r>
        <w:t>顯相如此。各須慚愧順清白法。事乃無量。略舉十條以為綱要。</w:t>
      </w:r>
    </w:p>
    <w:p>
      <w:pPr>
        <w:pStyle w:val="SHTKBlockLabel"/>
      </w:pPr>
      <w:r>
        <w:t>한국어 직역</w:t>
      </w:r>
    </w:p>
    <w:p>
      <w:pPr>
        <w:pStyle w:val="SHTKTranslationText"/>
      </w:pPr>
      <w:r>
        <w:t>드러난 모습은 이와 같다. 각자 참괴하여 청백한 법을 따라야 한다. 그 일은 한량이 없지만, 열 조목을 간략히 들어 강령으로 삼는다.</w:t>
      </w:r>
    </w:p>
    <w:p>
      <w:pPr>
        <w:pStyle w:val="SHTKBlockLabel"/>
      </w:pPr>
      <w:r>
        <w:t>위치표지</w:t>
      </w:r>
    </w:p>
    <w:p>
      <w:pPr>
        <w:pStyle w:val="SHTKPositionMarker"/>
      </w:pPr>
      <w:r>
        <w:t xml:space="preserve">[0314b06]</w:t>
      </w:r>
    </w:p>
    <w:p>
      <w:pPr>
        <w:pStyle w:val="SHTKBlockLabel"/>
      </w:pPr>
      <w:r>
        <w:t>원문</w:t>
      </w:r>
    </w:p>
    <w:p>
      <w:pPr>
        <w:pStyle w:val="SHTKSourceText"/>
      </w:pPr>
      <w:r>
        <w:t>第一慚愧諸佛。如來往昔欲令我等離苦獲安。所以發心行菩提道。忍苦受辱[8]今成法身。</w:t>
      </w:r>
    </w:p>
    <w:p>
      <w:pPr>
        <w:pStyle w:val="SHTKBlockLabel"/>
      </w:pPr>
      <w:r>
        <w:t>한국어 직역</w:t>
      </w:r>
    </w:p>
    <w:p>
      <w:pPr>
        <w:pStyle w:val="SHTKTranslationText"/>
      </w:pPr>
      <w:r>
        <w:t>첫째, 모든 부처님께 참괴한다. 여래께서는 옛날 우리로 하여금 괴로움을 떠나 편안함을 얻게 하려 하셨다. 그러므로 마음을 내어 보리도를 행하셨고, 괴로움을 참고 욕됨을 받아 지금 법신을 이루셨다.</w:t>
      </w:r>
    </w:p>
    <w:p>
      <w:pPr>
        <w:pStyle w:val="SHTKBlockLabel"/>
      </w:pPr>
      <w:r>
        <w:t>교감·번역 메모</w:t>
      </w:r>
    </w:p>
    <w:p>
      <w:pPr>
        <w:pStyle w:val="SHTKNoteSummary"/>
      </w:pPr>
      <w:r>
        <w:t>교감 요약 | [CBETA 교감] 今와 令는 글자·어휘가 달라 문맥의 의미가 달라질 수 있는 이문이다. 저본 독법 今을(를) 유지한다.</w:t>
      </w:r>
    </w:p>
    <w:p>
      <w:pPr>
        <w:pStyle w:val="SHTKNoteDetail"/>
      </w:pPr>
      <w:r>
        <w:t>• 원교감 원문 | 今＝令【三】【宮】＊</w:t>
        <w:br/>
        <w:t>• 교감 번호 | 0314008</w:t>
        <w:br/>
        <w:t>• 저본 독법 | 今</w:t>
        <w:br/>
        <w:t>• 저본 기준 번역 | 괴로움을 참고 욕됨을 받아 지금 법신을 이루셨다.</w:t>
        <w:br/>
        <w:t>• 이문 독법 | 令</w:t>
        <w:br/>
        <w:t>• 이문 기준 번역 | 이문을 따르면 今를 令로 읽어 해당 구절의 뜻을 달리 해석해야 한다.</w:t>
        <w:br/>
        <w:t>• 의미 차이 | 今와 令는 글자·어휘가 달라 문맥의 의미가 달라질 수 있는 이문이다. 저본 독법 今을(를) 유지한다.</w:t>
        <w:br/>
        <w:t>• 번역 영향 판정 | [의미 차이 있음]</w:t>
        <w:br/>
        <w:t>• 출처 | CBETA T52n2103, 교감 번호 0314008.</w:t>
      </w:r>
    </w:p>
    <w:p>
      <w:pPr>
        <w:pStyle w:val="SHTKBlockLabel"/>
      </w:pPr>
      <w:r>
        <w:t>원문</w:t>
      </w:r>
    </w:p>
    <w:p>
      <w:pPr>
        <w:pStyle w:val="SHTKSourceText"/>
      </w:pPr>
      <w:r>
        <w:t>常以正法為我解說。而我不能如說修行。</w:t>
      </w:r>
    </w:p>
    <w:p>
      <w:pPr>
        <w:pStyle w:val="SHTKBlockLabel"/>
      </w:pPr>
      <w:r>
        <w:t>한국어 직역</w:t>
      </w:r>
    </w:p>
    <w:p>
      <w:pPr>
        <w:pStyle w:val="SHTKTranslationText"/>
      </w:pPr>
      <w:r>
        <w:t>늘 정법으로 우리에게 풀이해 말씀하시지만, 나는 말씀하신 대로 수행하지 못한다.</w:t>
      </w:r>
    </w:p>
    <w:p>
      <w:pPr>
        <w:pStyle w:val="SHTKBlockLabel"/>
      </w:pPr>
      <w:r>
        <w:t>위치표지</w:t>
      </w:r>
    </w:p>
    <w:p>
      <w:pPr>
        <w:pStyle w:val="SHTKPositionMarker"/>
      </w:pPr>
      <w:r>
        <w:t xml:space="preserve">[0314b09]</w:t>
      </w:r>
    </w:p>
    <w:p>
      <w:pPr>
        <w:pStyle w:val="SHTKBlockLabel"/>
      </w:pPr>
      <w:r>
        <w:t>원문</w:t>
      </w:r>
    </w:p>
    <w:p>
      <w:pPr>
        <w:pStyle w:val="SHTKSourceText"/>
      </w:pPr>
      <w:r>
        <w:t>第二慚愧父母。哀哀父母生我劬勞。長養教詔常懷憂惕。既為人子不順誨約。反學兇強[9]凌蔑貴賤。</w:t>
      </w:r>
    </w:p>
    <w:p>
      <w:pPr>
        <w:pStyle w:val="SHTKBlockLabel"/>
      </w:pPr>
      <w:r>
        <w:t>한국어 직역</w:t>
      </w:r>
    </w:p>
    <w:p>
      <w:pPr>
        <w:pStyle w:val="SHTKTranslationText"/>
      </w:pPr>
      <w:r>
        <w:t>둘째, 부모에게 참괴한다. 애처롭도다, 부모는 나를 낳느라 수고하셨고, 길러 가르치고 훈계하면서 늘 근심하고 두려워하셨다. 이미 사람의 자식이 되었으면서도 가르침과 약속을 따르지 않고, 도리어 흉포하고 강한 행실을 배워 귀한 이와 천한 이를 업신여긴다.</w:t>
      </w:r>
    </w:p>
    <w:p>
      <w:pPr>
        <w:pStyle w:val="SHTKBlockLabel"/>
      </w:pPr>
      <w:r>
        <w:t>교감·번역 메모</w:t>
      </w:r>
    </w:p>
    <w:p>
      <w:pPr>
        <w:pStyle w:val="SHTKNoteSummary"/>
      </w:pPr>
      <w:r>
        <w:t>교감 요약 | [CBETA 교감] 凌와 陵는 표기·이체·어순 차이가 있으나 이 문맥의 한국어 직역에는 실질적인 차이가 없다.</w:t>
      </w:r>
    </w:p>
    <w:p>
      <w:pPr>
        <w:pStyle w:val="SHTKNoteDetail"/>
      </w:pPr>
      <w:r>
        <w:t>• 원교감 원문 | 凌＝陵【三】【宮】＊</w:t>
        <w:br/>
        <w:t>• 교감 번호 | 0314009</w:t>
        <w:br/>
        <w:t>• 저본 독법 | 凌</w:t>
        <w:br/>
        <w:t>• 저본 기준 번역 | 도리어 흉포하고 강한 행실을 배워 귀한 이와 천한 이를 업신여긴다.</w:t>
        <w:br/>
        <w:t>• 이문 독법 | 陵</w:t>
        <w:br/>
        <w:t>• 이문 기준 번역 | 이문 표기를 따르더라도 이 문맥의 한국어 번역에는 실질적인 차이가 없다.</w:t>
        <w:br/>
        <w:t>• 의미 차이 | 凌와 陵는 표기·이체·어순 차이가 있으나 이 문맥의 한국어 직역에는 실질적인 차이가 없다.</w:t>
        <w:br/>
        <w:t>• 번역 영향 판정 | [번역 차이 없음]</w:t>
        <w:br/>
        <w:t>• 출처 | CBETA T52n2103, 교감 번호 0314009.</w:t>
      </w:r>
    </w:p>
    <w:p>
      <w:pPr>
        <w:pStyle w:val="SHTKBlockLabel"/>
      </w:pPr>
      <w:r>
        <w:t>원문</w:t>
      </w:r>
    </w:p>
    <w:p>
      <w:pPr>
        <w:pStyle w:val="SHTKSourceText"/>
      </w:pPr>
      <w:r>
        <w:t>既乖諍子上失令名。深為可愧。</w:t>
      </w:r>
    </w:p>
    <w:p>
      <w:pPr>
        <w:pStyle w:val="SHTKBlockLabel"/>
      </w:pPr>
      <w:r>
        <w:t>한국어 직역</w:t>
      </w:r>
    </w:p>
    <w:p>
      <w:pPr>
        <w:pStyle w:val="SHTKTranslationText"/>
      </w:pPr>
      <w:r>
        <w:t>이미 간쟁하는 자식의 도리에 어긋나고, 위로는 좋은 이름을 잃으니, 참으로 깊이 부끄러워할 만하다.</w:t>
      </w:r>
    </w:p>
    <w:p>
      <w:pPr>
        <w:pStyle w:val="SHTKBlockLabel"/>
      </w:pPr>
      <w:r>
        <w:t>위치표지</w:t>
      </w:r>
    </w:p>
    <w:p>
      <w:pPr>
        <w:pStyle w:val="SHTKPositionMarker"/>
      </w:pPr>
      <w:r>
        <w:t xml:space="preserve">[0314b12]</w:t>
      </w:r>
    </w:p>
    <w:p>
      <w:pPr>
        <w:pStyle w:val="SHTKBlockLabel"/>
      </w:pPr>
      <w:r>
        <w:t>원문</w:t>
      </w:r>
    </w:p>
    <w:p>
      <w:pPr>
        <w:pStyle w:val="SHTKSourceText"/>
      </w:pPr>
      <w:r>
        <w:t>第三慚愧諸子。然彼實能晨昏定省。色養無虧。而終貧煎無物賑給。故使諸子無由得立。又闕教導使子愚昏。實為可愧。</w:t>
      </w:r>
    </w:p>
    <w:p>
      <w:pPr>
        <w:pStyle w:val="SHTKBlockLabel"/>
      </w:pPr>
      <w:r>
        <w:t>한국어 직역</w:t>
      </w:r>
    </w:p>
    <w:p>
      <w:pPr>
        <w:pStyle w:val="SHTKTranslationText"/>
      </w:pPr>
      <w:r>
        <w:t>셋째, 여러 자식에게 참괴한다. 그들은 실로 아침저녁으로 문안하며 살필 수 있고, 얼굴빛을 즐겁게 하여 봉양함에도 모자람이 없다. 그러나 끝내 가난에 시달려 구휼해 줄 물건이 없어서, 여러 자식들로 하여금 자립할 길이 없게 하며, 또 가르치고 이끄는 일이 모자라 자식을 어리석고 어둡게 한다. 실로 부끄러워할 만하다.</w:t>
      </w:r>
    </w:p>
    <w:p>
      <w:pPr>
        <w:pStyle w:val="SHTKBlockLabel"/>
      </w:pPr>
      <w:r>
        <w:t>위치표지</w:t>
      </w:r>
    </w:p>
    <w:p>
      <w:pPr>
        <w:pStyle w:val="SHTKPositionMarker"/>
      </w:pPr>
      <w:r>
        <w:t xml:space="preserve">[0314b15]</w:t>
      </w:r>
    </w:p>
    <w:p>
      <w:pPr>
        <w:pStyle w:val="SHTKBlockLabel"/>
      </w:pPr>
      <w:r>
        <w:t>원문</w:t>
      </w:r>
    </w:p>
    <w:p>
      <w:pPr>
        <w:pStyle w:val="SHTKSourceText"/>
      </w:pPr>
      <w:r>
        <w:t>第四慚愧師僧。然我父母生育訓誨。不能使我出生死海。今此師僧教我出家受增上戒。懷羅漢胎得羅漢果。而我違犯。深為可愧。</w:t>
      </w:r>
    </w:p>
    <w:p>
      <w:pPr>
        <w:pStyle w:val="SHTKBlockLabel"/>
      </w:pPr>
      <w:r>
        <w:t>한국어 직역</w:t>
      </w:r>
    </w:p>
    <w:p>
      <w:pPr>
        <w:pStyle w:val="SHTKTranslationText"/>
      </w:pPr>
      <w:r>
        <w:t>넷째, 스승과 승려에게 참괴한다. 나의 부모는 나를 낳고 길러 훈계하였지만, 나로 하여금 생사의 바다에서 벗어나게 하지는 못한다. 지금 이 스승과 승려는 나에게 출가하여 증상계를 받도록 가르쳐, 아라한의 태를 품고 아라한의 과를 얻게 한다. 그런데 나는 이를 어기고 범한다. 참으로 깊이 부끄러워할 만하다.</w:t>
      </w:r>
    </w:p>
    <w:p>
      <w:pPr>
        <w:pStyle w:val="SHTKBlockLabel"/>
      </w:pPr>
      <w:r>
        <w:t>위치표지</w:t>
      </w:r>
    </w:p>
    <w:p>
      <w:pPr>
        <w:pStyle w:val="SHTKPositionMarker"/>
      </w:pPr>
      <w:r>
        <w:t xml:space="preserve">[0314b18]</w:t>
      </w:r>
    </w:p>
    <w:p>
      <w:pPr>
        <w:pStyle w:val="SHTKBlockLabel"/>
      </w:pPr>
      <w:r>
        <w:t>원문</w:t>
      </w:r>
    </w:p>
    <w:p>
      <w:pPr>
        <w:pStyle w:val="SHTKSourceText"/>
      </w:pPr>
      <w:r>
        <w:t>第五慚愧弟子。既能晨夕依教策修。而反固遮有違聖說。致使道業寸尺無功。一生空過無法制奉。顧斯負累亦可深愧。</w:t>
      </w:r>
    </w:p>
    <w:p>
      <w:pPr>
        <w:pStyle w:val="SHTKBlockLabel"/>
      </w:pPr>
      <w:r>
        <w:t>한국어 직역</w:t>
      </w:r>
    </w:p>
    <w:p>
      <w:pPr>
        <w:pStyle w:val="SHTKTranslationText"/>
      </w:pPr>
      <w:r>
        <w:t>다섯째, 제자에게 참괴한다. 제자는 이미 아침저녁으로 가르침에 따라 스스로 채찍질하며 닦을 수 있는데, 나는 도리어 완고하게 막아 성인의 말씀과 어긋나게 한다. 그리하여 도업에 한 치 한 자의 공도 없게 하고, 한 생을 헛되이 보내 법을 받들어 행할 수 없게 한다. 이러한 짐과 누를 돌아보면 또한 깊이 부끄러워할 만하다.</w:t>
      </w:r>
    </w:p>
    <w:p>
      <w:pPr>
        <w:pStyle w:val="SHTKBlockLabel"/>
      </w:pPr>
      <w:r>
        <w:t>위치표지</w:t>
      </w:r>
    </w:p>
    <w:p>
      <w:pPr>
        <w:pStyle w:val="SHTKPositionMarker"/>
      </w:pPr>
      <w:r>
        <w:t xml:space="preserve">[0314b21]</w:t>
      </w:r>
    </w:p>
    <w:p>
      <w:pPr>
        <w:pStyle w:val="SHTKBlockLabel"/>
      </w:pPr>
      <w:r>
        <w:t>원문</w:t>
      </w:r>
    </w:p>
    <w:p>
      <w:pPr>
        <w:pStyle w:val="SHTKSourceText"/>
      </w:pPr>
      <w:r>
        <w:t>第六慚愧帝王。恒以十善化導天下。故[10]國安寧五穀豐熟。</w:t>
      </w:r>
    </w:p>
    <w:p>
      <w:pPr>
        <w:pStyle w:val="SHTKBlockLabel"/>
      </w:pPr>
      <w:r>
        <w:t>한국어 직역</w:t>
      </w:r>
    </w:p>
    <w:p>
      <w:pPr>
        <w:pStyle w:val="SHTKTranslationText"/>
      </w:pPr>
      <w:r>
        <w:t>여섯째, 제왕에게 참괴한다. 제왕은 늘 십선으로 천하를 교화하고 인도한다. 그러므로 나라가 평안하고 오곡이 풍성하게 익는다.</w:t>
      </w:r>
    </w:p>
    <w:p>
      <w:pPr>
        <w:pStyle w:val="SHTKBlockLabel"/>
      </w:pPr>
      <w:r>
        <w:t>교감·번역 메모</w:t>
      </w:r>
    </w:p>
    <w:p>
      <w:pPr>
        <w:pStyle w:val="SHTKNoteSummary"/>
      </w:pPr>
      <w:r>
        <w:t>교감 요약 | [CBETA 교감] 國와 國士의 차이는 글자·구절의 첨가·생략 또는 제목·표지의 구성을 바꾸어 문장 구조나 번역 범위에 영향을 줄 수 있다.</w:t>
      </w:r>
    </w:p>
    <w:p>
      <w:pPr>
        <w:pStyle w:val="SHTKNoteDetail"/>
      </w:pPr>
      <w:r>
        <w:t>• 원교감 원문 | 國＋（士）【三】【宮】</w:t>
        <w:br/>
        <w:t>• 교감 번호 | 0314010</w:t>
        <w:br/>
        <w:t>• 저본 독법 | 國</w:t>
        <w:br/>
        <w:t>• 저본 기준 번역 | 그러므로 나라가 평안하고 오곡이 풍성하게 익는다.</w:t>
        <w:br/>
        <w:t>• 이문 독법 | 國士</w:t>
        <w:br/>
        <w:t>• 이문 기준 번역 | 이문을 따르면 國를 國士로 보아 해당 구절의 구성과 번역 범위를 달리 검토해야 한다.</w:t>
        <w:br/>
        <w:t>• 의미 차이 | 國와 國士의 차이는 글자·구절의 첨가·생략 또는 제목·표지의 구성을 바꾸어 문장 구조나 번역 범위에 영향을 줄 수 있다.</w:t>
        <w:br/>
        <w:t>• 번역 영향 판정 | [문장 구조 변화]</w:t>
        <w:br/>
        <w:t>• 출처 | CBETA T52n2103, 교감 번호 0314010.</w:t>
      </w:r>
    </w:p>
    <w:p>
      <w:pPr>
        <w:pStyle w:val="SHTKBlockLabel"/>
      </w:pPr>
      <w:r>
        <w:t>원문</w:t>
      </w:r>
    </w:p>
    <w:p>
      <w:pPr>
        <w:pStyle w:val="SHTKSourceText"/>
      </w:pPr>
      <w:r>
        <w:t>所以百姓安家復業。出家之人泰然安樂任其禪誦。而今懈惰。深是可[11]恥。</w:t>
      </w:r>
    </w:p>
    <w:p>
      <w:pPr>
        <w:pStyle w:val="SHTKBlockLabel"/>
      </w:pPr>
      <w:r>
        <w:t>한국어 직역</w:t>
      </w:r>
    </w:p>
    <w:p>
      <w:pPr>
        <w:pStyle w:val="SHTKTranslationText"/>
      </w:pPr>
      <w:r>
        <w:t>그 때문에 백성은 집안을 편안히 하고 생업으로 돌아가며, 출가한 사람은 태연히 편안하고 즐겁게 마음대로 선정과 독송을 행한다. 그런데 지금 나는 게으르다. 참으로 크게 부끄러워할 일이다.</w:t>
      </w:r>
    </w:p>
    <w:p>
      <w:pPr>
        <w:pStyle w:val="SHTKBlockLabel"/>
      </w:pPr>
      <w:r>
        <w:t>교감·번역 메모</w:t>
      </w:r>
    </w:p>
    <w:p>
      <w:pPr>
        <w:pStyle w:val="SHTKNoteSummary"/>
      </w:pPr>
      <w:r>
        <w:t>교감 요약 | [CBETA 교감] 恥와 愧는 표기·이체·어순 차이가 있으나 이 문맥의 한국어 직역에는 실질적인 차이가 없다.</w:t>
      </w:r>
    </w:p>
    <w:p>
      <w:pPr>
        <w:pStyle w:val="SHTKNoteDetail"/>
      </w:pPr>
      <w:r>
        <w:t>• 원교감 원문 | 恥＝愧【三】</w:t>
        <w:br/>
        <w:t>• 교감 번호 | 0314011</w:t>
        <w:br/>
        <w:t>• 저본 독법 | 恥</w:t>
        <w:br/>
        <w:t>• 저본 기준 번역 | 참으로 크게 부끄러워할 일이다.</w:t>
        <w:br/>
        <w:t>• 이문 독법 | 愧</w:t>
        <w:br/>
        <w:t>• 이문 기준 번역 | 이문 표기를 따르더라도 이 문맥의 한국어 번역에는 실질적인 차이가 없다.</w:t>
        <w:br/>
        <w:t>• 의미 차이 | 恥와 愧는 표기·이체·어순 차이가 있으나 이 문맥의 한국어 직역에는 실질적인 차이가 없다.</w:t>
        <w:br/>
        <w:t>• 번역 영향 판정 | [번역 차이 없음]</w:t>
        <w:br/>
        <w:t>• 출처 | CBETA T52n2103, 교감 번호 0314011.</w:t>
      </w:r>
    </w:p>
    <w:p>
      <w:pPr>
        <w:pStyle w:val="SHTKBlockLabel"/>
      </w:pPr>
      <w:r>
        <w:t>위치표지</w:t>
      </w:r>
    </w:p>
    <w:p>
      <w:pPr>
        <w:pStyle w:val="SHTKPositionMarker"/>
      </w:pPr>
      <w:r>
        <w:t xml:space="preserve">[0314b24]</w:t>
      </w:r>
    </w:p>
    <w:p>
      <w:pPr>
        <w:pStyle w:val="SHTKBlockLabel"/>
      </w:pPr>
      <w:r>
        <w:t>원문</w:t>
      </w:r>
    </w:p>
    <w:p>
      <w:pPr>
        <w:pStyle w:val="SHTKSourceText"/>
      </w:pPr>
      <w:r>
        <w:t>第七慚愧檀越。出家所懷解脫為本。形骸資待衣食為先。所以諸俗為道興福。供給資緣故隆正業。而[12]或不全失於敬重。</w:t>
      </w:r>
    </w:p>
    <w:p>
      <w:pPr>
        <w:pStyle w:val="SHTKBlockLabel"/>
      </w:pPr>
      <w:r>
        <w:t>한국어 직역</w:t>
      </w:r>
    </w:p>
    <w:p>
      <w:pPr>
        <w:pStyle w:val="SHTKTranslationText"/>
      </w:pPr>
      <w:r>
        <w:t>일곱째, 단월에게 참괴한다. 출가한 사람이 품는 뜻은 해탈을 근본으로 삼지만, 몸을 유지하려면 의식이 우선이다. 그래서 여러 세속 사람들은 도를 위하여 복을 일으키고, 살아가는 인연을 공급하여 바른 업을 융성하게 한다. 그런데 혹 온전히 하지 못하여 그 공경과 존중을 저버리기도 한다.</w:t>
      </w:r>
    </w:p>
    <w:p>
      <w:pPr>
        <w:pStyle w:val="SHTKBlockLabel"/>
      </w:pPr>
      <w:r>
        <w:t>교감·번역 메모</w:t>
      </w:r>
    </w:p>
    <w:p>
      <w:pPr>
        <w:pStyle w:val="SHTKNoteSummary"/>
      </w:pPr>
      <w:r>
        <w:t>교감 요약 | [CBETA 교감] 或와 惑는 글자·어휘가 달라 문맥의 의미가 달라질 수 있는 이문이다. 저본 독법 或을(를) 유지한다.</w:t>
      </w:r>
    </w:p>
    <w:p>
      <w:pPr>
        <w:pStyle w:val="SHTKNoteDetail"/>
      </w:pPr>
      <w:r>
        <w:t>• 원교감 원문 | 或＝惑【三】【宮】</w:t>
        <w:br/>
        <w:t>• 교감 번호 | 0314012</w:t>
        <w:br/>
        <w:t>• 저본 독법 | 或</w:t>
        <w:br/>
        <w:t>• 저본 기준 번역 | 그런데 혹 온전히 하지 못하여 그 공경과 존중을 저버리기도 한다.</w:t>
        <w:br/>
        <w:t>• 이문 독법 | 惑</w:t>
        <w:br/>
        <w:t>• 이문 기준 번역 | 이문을 따르면 或를 惑로 읽어 해당 구절의 뜻을 달리 해석해야 한다.</w:t>
        <w:br/>
        <w:t>• 의미 차이 | 或와 惑는 글자·어휘가 달라 문맥의 의미가 달라질 수 있는 이문이다. 저본 독법 或을(를) 유지한다.</w:t>
        <w:br/>
        <w:t>• 번역 영향 판정 | [의미 차이 있음]</w:t>
        <w:br/>
        <w:t>• 출처 | CBETA T52n2103, 교감 번호 0314012.</w:t>
      </w:r>
    </w:p>
    <w:p>
      <w:pPr>
        <w:pStyle w:val="SHTKBlockLabel"/>
      </w:pPr>
      <w:r>
        <w:t>원문</w:t>
      </w:r>
    </w:p>
    <w:p>
      <w:pPr>
        <w:pStyle w:val="SHTKSourceText"/>
      </w:pPr>
      <w:r>
        <w:t>亦可深愧。</w:t>
      </w:r>
    </w:p>
    <w:p>
      <w:pPr>
        <w:pStyle w:val="SHTKBlockLabel"/>
      </w:pPr>
      <w:r>
        <w:t>한국어 직역</w:t>
      </w:r>
    </w:p>
    <w:p>
      <w:pPr>
        <w:pStyle w:val="SHTKTranslationText"/>
      </w:pPr>
      <w:r>
        <w:t>이 또한 깊이 부끄러워할 만하다.</w:t>
      </w:r>
    </w:p>
    <w:p>
      <w:pPr>
        <w:pStyle w:val="SHTKBlockLabel"/>
      </w:pPr>
      <w:r>
        <w:t>위치표지</w:t>
      </w:r>
    </w:p>
    <w:p>
      <w:pPr>
        <w:pStyle w:val="SHTKPositionMarker"/>
      </w:pPr>
      <w:r>
        <w:t xml:space="preserve">[0314b27]</w:t>
      </w:r>
    </w:p>
    <w:p>
      <w:pPr>
        <w:pStyle w:val="SHTKBlockLabel"/>
      </w:pPr>
      <w:r>
        <w:t>원문</w:t>
      </w:r>
    </w:p>
    <w:p>
      <w:pPr>
        <w:pStyle w:val="SHTKSourceText"/>
      </w:pPr>
      <w:r>
        <w:t>第八慚愧良友。知識化導見佛因緣。令具梵行大經[13]昌示。</w:t>
      </w:r>
    </w:p>
    <w:p>
      <w:pPr>
        <w:pStyle w:val="SHTKBlockLabel"/>
      </w:pPr>
      <w:r>
        <w:t>한국어 직역</w:t>
      </w:r>
    </w:p>
    <w:p>
      <w:pPr>
        <w:pStyle w:val="SHTKTranslationText"/>
      </w:pPr>
      <w:r>
        <w:t>여덟째, 좋은 벗에게 참괴한다. 선지식의 교화와 인도는 부처님을 뵙게 하는 인연이며, [구문 불확실] 범행을 갖추게 함을 대경에서 밝게 보였다.</w:t>
      </w:r>
    </w:p>
    <w:p>
      <w:pPr>
        <w:pStyle w:val="SHTKBlockLabel"/>
      </w:pPr>
      <w:r>
        <w:t>교감·번역 메모</w:t>
      </w:r>
    </w:p>
    <w:p>
      <w:pPr>
        <w:pStyle w:val="SHTKNoteSummary"/>
      </w:pPr>
      <w:r>
        <w:t>교감 요약 | [CBETA 교감] 昌와 唱는 글자·어휘가 달라 문맥의 의미가 달라질 수 있는 이문이다. 저본 독법 昌을(를) 유지한다.</w:t>
      </w:r>
    </w:p>
    <w:p>
      <w:pPr>
        <w:pStyle w:val="SHTKNoteDetail"/>
      </w:pPr>
      <w:r>
        <w:t>• 원교감 원문 | 昌＝唱【三】【宮】</w:t>
        <w:br/>
        <w:t>• 교감 번호 | 0314013</w:t>
        <w:br/>
        <w:t>• 저본 독법 | 昌</w:t>
        <w:br/>
        <w:t>• 저본 기준 번역 | [구문 불확실] 범행을 갖추게 함을 대경에서 밝게 보였다.</w:t>
        <w:br/>
        <w:t>• 이문 독법 | 唱</w:t>
        <w:br/>
        <w:t>• 이문 기준 번역 | 이문을 따르면 昌를 唱로 읽어 해당 구절의 뜻을 달리 해석해야 한다.</w:t>
        <w:br/>
        <w:t>• 의미 차이 | 昌와 唱는 글자·어휘가 달라 문맥의 의미가 달라질 수 있는 이문이다. 저본 독법 昌을(를) 유지한다.</w:t>
        <w:br/>
        <w:t>• 번역 영향 판정 | [의미 차이 있음]</w:t>
        <w:br/>
        <w:t>• 출처 | CBETA T52n2103, 교감 번호 0314013.</w:t>
      </w:r>
    </w:p>
    <w:p>
      <w:pPr>
        <w:pStyle w:val="SHTKBlockLabel"/>
      </w:pPr>
      <w:r>
        <w:t>원문</w:t>
      </w:r>
    </w:p>
    <w:p>
      <w:pPr>
        <w:pStyle w:val="SHTKSourceText"/>
      </w:pPr>
      <w:r>
        <w:t>而我聞諫反以為讐。背逆三歸禮向神俗。迷著善導故違正誨。深可為愧。</w:t>
      </w:r>
    </w:p>
    <w:p>
      <w:pPr>
        <w:pStyle w:val="SHTKBlockLabel"/>
      </w:pPr>
      <w:r>
        <w:t>한국어 직역</w:t>
      </w:r>
    </w:p>
    <w:p>
      <w:pPr>
        <w:pStyle w:val="SHTKTranslationText"/>
      </w:pPr>
      <w:r>
        <w:t>그런데 나는 간언을 들으면 도리어 원수로 여긴다. 삼귀의를 등지고 어겨 세속의 신에게 예배하고 향한다. 미혹에 집착하여 선한 인도를 저버리므로 바른 가르침을 어긴다. 참으로 깊이 부끄러워할 만하다.</w:t>
      </w:r>
    </w:p>
    <w:p>
      <w:pPr>
        <w:pStyle w:val="SHTKBlockLabel"/>
      </w:pPr>
      <w:r>
        <w:t>위치표지</w:t>
      </w:r>
    </w:p>
    <w:p>
      <w:pPr>
        <w:pStyle w:val="SHTKPositionMarker"/>
      </w:pPr>
      <w:r>
        <w:t xml:space="preserve">[0314c01]</w:t>
      </w:r>
    </w:p>
    <w:p>
      <w:pPr>
        <w:pStyle w:val="SHTKBlockLabel"/>
      </w:pPr>
      <w:r>
        <w:t>원문</w:t>
      </w:r>
    </w:p>
    <w:p>
      <w:pPr>
        <w:pStyle w:val="SHTKSourceText"/>
      </w:pPr>
      <w:r>
        <w:t>第九慚愧所化諸人。由我無德久不種緣。致使開悟莫能津濟。故令聽者徒枉功夫。縱聞雜善不獲純淨內心自[14]疚。</w:t>
      </w:r>
    </w:p>
    <w:p>
      <w:pPr>
        <w:pStyle w:val="SHTKBlockLabel"/>
      </w:pPr>
      <w:r>
        <w:t>한국어 직역</w:t>
      </w:r>
    </w:p>
    <w:p>
      <w:pPr>
        <w:pStyle w:val="SHTKTranslationText"/>
      </w:pPr>
      <w:r>
        <w:t>아홉째, 교화받는 여러 사람에게 참괴한다. 내게 덕이 없고 오래도록 인연을 심지 않았기 때문에, 깨달음을 열어 주어도 건져 줄 수 없게 된다. 그러므로 듣는 사람으로 하여금 공연히 공력을 허비하게 하고, 설령 잡다한 선을 듣더라도 순수한 청정을 얻지 못하게 하여 마음속으로 스스로 괴로워하게 한다.</w:t>
      </w:r>
    </w:p>
    <w:p>
      <w:pPr>
        <w:pStyle w:val="SHTKBlockLabel"/>
      </w:pPr>
      <w:r>
        <w:t>교감·번역 메모</w:t>
      </w:r>
    </w:p>
    <w:p>
      <w:pPr>
        <w:pStyle w:val="SHTKNoteSummary"/>
      </w:pPr>
      <w:r>
        <w:t>교감 요약 | [CBETA 교감] 疚와 疾는 글자·어휘가 달라 문맥의 의미가 달라질 수 있는 이문이다. 저본 독법 疚을(를) 유지한다.</w:t>
      </w:r>
    </w:p>
    <w:p>
      <w:pPr>
        <w:pStyle w:val="SHTKNoteDetail"/>
      </w:pPr>
      <w:r>
        <w:t>• 원교감 원문 | 疚＝疾【三】【宮】</w:t>
        <w:br/>
        <w:t>• 교감 번호 | 0314014</w:t>
        <w:br/>
        <w:t>• 저본 독법 | 疚</w:t>
        <w:br/>
        <w:t>• 저본 기준 번역 | 설령 잡다한 선을 듣더라도 순수한 청정을 얻지 못하게 하여 마음속으로 스스로 괴로워하게 한다.</w:t>
        <w:br/>
        <w:t>• 이문 독법 | 疾</w:t>
        <w:br/>
        <w:t>• 이문 기준 번역 | 이문을 따르면 疚를 疾로 읽어 해당 구절의 뜻을 달리 해석해야 한다.</w:t>
        <w:br/>
        <w:t>• 의미 차이 | 疚와 疾는 글자·어휘가 달라 문맥의 의미가 달라질 수 있는 이문이다. 저본 독법 疚을(를) 유지한다.</w:t>
        <w:br/>
        <w:t>• 번역 영향 판정 | [의미 차이 있음]</w:t>
        <w:br/>
        <w:t>• 출처 | CBETA T52n2103, 교감 번호 0314014.</w:t>
      </w:r>
    </w:p>
    <w:p>
      <w:pPr>
        <w:pStyle w:val="SHTKBlockLabel"/>
      </w:pPr>
      <w:r>
        <w:t>원문</w:t>
      </w:r>
    </w:p>
    <w:p>
      <w:pPr>
        <w:pStyle w:val="SHTKSourceText"/>
      </w:pPr>
      <w:r>
        <w:t>深可慚愧。</w:t>
      </w:r>
    </w:p>
    <w:p>
      <w:pPr>
        <w:pStyle w:val="SHTKBlockLabel"/>
      </w:pPr>
      <w:r>
        <w:t>한국어 직역</w:t>
      </w:r>
    </w:p>
    <w:p>
      <w:pPr>
        <w:pStyle w:val="SHTKTranslationText"/>
      </w:pPr>
      <w:r>
        <w:t>참으로 깊이 부끄러워할 만하다.</w:t>
      </w:r>
    </w:p>
    <w:p>
      <w:pPr>
        <w:pStyle w:val="SHTKBlockLabel"/>
      </w:pPr>
      <w:r>
        <w:t>위치표지</w:t>
      </w:r>
    </w:p>
    <w:p>
      <w:pPr>
        <w:pStyle w:val="SHTKPositionMarker"/>
      </w:pPr>
      <w:r>
        <w:t xml:space="preserve">[0314c04]</w:t>
      </w:r>
    </w:p>
    <w:p>
      <w:pPr>
        <w:pStyle w:val="SHTKBlockLabel"/>
      </w:pPr>
      <w:r>
        <w:t>원문</w:t>
      </w:r>
    </w:p>
    <w:p>
      <w:pPr>
        <w:pStyle w:val="SHTKSourceText"/>
      </w:pPr>
      <w:r>
        <w:t>第十慚愧天龍神鬼護法冥祇。我本發心誓度一切。故諸天龍擁護無惱。而我[15]愆缺情志不恒。</w:t>
      </w:r>
    </w:p>
    <w:p>
      <w:pPr>
        <w:pStyle w:val="SHTKBlockLabel"/>
      </w:pPr>
      <w:r>
        <w:t>한국어 직역</w:t>
      </w:r>
    </w:p>
    <w:p>
      <w:pPr>
        <w:pStyle w:val="SHTKTranslationText"/>
      </w:pPr>
      <w:r>
        <w:t>열째, 천룡과 신귀와 호법의 명기에게 참괴한다. 나는 본래 마음을 내어 일체를 제도하겠다고 맹세하였다. 그러므로 여러 천룡이 옹호하여 괴로움이 없게 한다. 그런데 나는 허물이 있고 뜻이 한결같지 않다.</w:t>
      </w:r>
    </w:p>
    <w:p>
      <w:pPr>
        <w:pStyle w:val="SHTKBlockLabel"/>
      </w:pPr>
      <w:r>
        <w:t>교감·번역 메모</w:t>
      </w:r>
    </w:p>
    <w:p>
      <w:pPr>
        <w:pStyle w:val="SHTKNoteSummary"/>
      </w:pPr>
      <w:r>
        <w:t>교감 요약 | [CBETA 교감] 현행 CBETA의 대정본 lemma는 외자 𮘧이지만 CBETA 외자 정의의 정규형은 愆이며 저본도 愆을 쓴다. 뜻은 같으므로 저본 표기를 유지한다.</w:t>
      </w:r>
    </w:p>
    <w:p>
      <w:pPr>
        <w:pStyle w:val="SHTKNoteDetail"/>
      </w:pPr>
      <w:r>
        <w:t>• 원교감 원문 | 𮘧＝愆【三】【宮】</w:t>
        <w:br/>
        <w:t>• 교감 번호 | 0314015</w:t>
        <w:br/>
        <w:t>• 저본 독법 | 愆</w:t>
        <w:br/>
        <w:t>• 저본 기준 번역 | 그런데 나는 허물이 있고 뜻이 한결같지 않다.</w:t>
        <w:br/>
        <w:t>• 이문 독법 | 𮘧</w:t>
        <w:br/>
        <w:t>• 이문 기준 번역 | 이문 표기를 따르더라도 이 문맥의 한국어 번역에는 실질적인 차이가 없다.</w:t>
        <w:br/>
        <w:t>• 의미 차이 | 현행 CBETA의 대정본 lemma는 외자 𮘧이지만 CBETA 외자 정의의 정규형은 愆이며 저본도 愆을 쓴다. 뜻은 같으므로 저본 표기를 유지한다.</w:t>
        <w:br/>
        <w:t>• 번역 영향 판정 | [번역 차이 없음]</w:t>
        <w:br/>
        <w:t>• 출처 | CBETA T52n2103, 교감 번호 0314015.</w:t>
      </w:r>
    </w:p>
    <w:p>
      <w:pPr>
        <w:pStyle w:val="SHTKBlockLabel"/>
      </w:pPr>
      <w:r>
        <w:t>원문</w:t>
      </w:r>
    </w:p>
    <w:p>
      <w:pPr>
        <w:pStyle w:val="SHTKSourceText"/>
      </w:pPr>
      <w:r>
        <w:t>惟知負恩但增慚愧。</w:t>
      </w:r>
    </w:p>
    <w:p>
      <w:pPr>
        <w:pStyle w:val="SHTKBlockLabel"/>
      </w:pPr>
      <w:r>
        <w:t>한국어 직역</w:t>
      </w:r>
    </w:p>
    <w:p>
      <w:pPr>
        <w:pStyle w:val="SHTKTranslationText"/>
      </w:pPr>
      <w:r>
        <w:t>은혜를 저버렸음을 알 뿐이니 다만 참괴만 더할 뿐이다.</w:t>
      </w:r>
    </w:p>
    <w:p>
      <w:pPr>
        <w:pStyle w:val="SHTKBlockLabel"/>
      </w:pPr>
      <w:r>
        <w:t>원문</w:t>
      </w:r>
    </w:p>
    <w:p>
      <w:pPr>
        <w:pStyle w:val="SHTKSourceText"/>
      </w:pPr>
      <w:r>
        <w:t>[16]慚愧門頌</w:t>
      </w:r>
    </w:p>
    <w:p>
      <w:pPr>
        <w:pStyle w:val="SHTKBlockLabel"/>
      </w:pPr>
      <w:r>
        <w:t>한국어 직역</w:t>
      </w:r>
    </w:p>
    <w:p>
      <w:pPr>
        <w:pStyle w:val="SHTKTranslationText"/>
      </w:pPr>
      <w:r>
        <w:t>참괴문의 게송.</w:t>
      </w:r>
    </w:p>
    <w:p>
      <w:pPr>
        <w:pStyle w:val="SHTKBlockLabel"/>
      </w:pPr>
      <w:r>
        <w:t>교감·번역 메모</w:t>
      </w:r>
    </w:p>
    <w:p>
      <w:pPr>
        <w:pStyle w:val="SHTKNoteSummary"/>
      </w:pPr>
      <w:r>
        <w:t>교감 요약 | [CBETA 교감] 慚愧門頌와 頌曰의 차이는 글자·구절의 첨가·생략 또는 제목·표지의 구성을 바꾸어 문장 구조나 번역 범위에 영향을 줄 수 있다.</w:t>
      </w:r>
    </w:p>
    <w:p>
      <w:pPr>
        <w:pStyle w:val="SHTKNoteDetail"/>
      </w:pPr>
      <w:r>
        <w:t>• 원교감 원문 | 慚愧門頌＝頌曰【明】</w:t>
        <w:br/>
        <w:t>• 교감 번호 | 0314016</w:t>
        <w:br/>
        <w:t>• 저본 독법 | 慚愧門頌</w:t>
        <w:br/>
        <w:t>• 저본 기준 번역 | 참괴문의 게송.</w:t>
        <w:br/>
        <w:t>• 이문 독법 | 頌曰</w:t>
        <w:br/>
        <w:t>• 이문 기준 번역 | 이문을 따르면 慚愧門頌를 頌曰로 보아 해당 구절의 구성과 번역 범위를 달리 검토해야 한다.</w:t>
        <w:br/>
        <w:t>• 의미 차이 | 慚愧門頌와 頌曰의 차이는 글자·구절의 첨가·생략 또는 제목·표지의 구성을 바꾸어 문장 구조나 번역 범위에 영향을 줄 수 있다.</w:t>
        <w:br/>
        <w:t>• 번역 영향 판정 | [문장 구조 변화]</w:t>
        <w:br/>
        <w:t>• 출처 | CBETA T52n2103, 교감 번호 0314016.</w:t>
      </w:r>
    </w:p>
    <w:p>
      <w:pPr>
        <w:pStyle w:val="SHTKBlockLabel"/>
      </w:pPr>
      <w:r>
        <w:t>위치표지</w:t>
      </w:r>
    </w:p>
    <w:p>
      <w:pPr>
        <w:pStyle w:val="SHTKPositionMarker"/>
      </w:pPr>
      <w:r>
        <w:t xml:space="preserve">[0314c08]</w:t>
      </w:r>
    </w:p>
    <w:p>
      <w:pPr>
        <w:pStyle w:val="SHTKBlockLabel"/>
      </w:pPr>
      <w:r>
        <w:t>원문</w:t>
      </w:r>
    </w:p>
    <w:p>
      <w:pPr>
        <w:pStyle w:val="SHTKSourceText"/>
      </w:pPr>
      <w:r>
        <w:t>神膏施惟重。玄酒恩未隆。明璣[17]隋水上。</w:t>
      </w:r>
    </w:p>
    <w:p>
      <w:pPr>
        <w:pStyle w:val="SHTKBlockLabel"/>
      </w:pPr>
      <w:r>
        <w:t>한국어 직역</w:t>
      </w:r>
    </w:p>
    <w:p>
      <w:pPr>
        <w:pStyle w:val="SHTKTranslationText"/>
      </w:pPr>
      <w:r>
        <w:t>[의미 불확실] 신령한 기름의 베풂은 오직 무겁고, [의미 불확실] 현주(玄酒)의 은혜는 아직 융성하지 않다. 밝은 구슬은 수수(隋水) 위에 있고,</w:t>
      </w:r>
    </w:p>
    <w:p>
      <w:pPr>
        <w:pStyle w:val="SHTKBlockLabel"/>
      </w:pPr>
      <w:r>
        <w:t>교감·번역 메모</w:t>
      </w:r>
    </w:p>
    <w:p>
      <w:pPr>
        <w:pStyle w:val="SHTKNoteSummary"/>
      </w:pPr>
      <w:r>
        <w:t>교감 요약 | [CBETA 교감] 隋와 隨는 글자·어휘가 달라 문맥의 의미가 달라질 수 있는 이문이다. 저본 독법 隋을(를) 유지한다.</w:t>
      </w:r>
    </w:p>
    <w:p>
      <w:pPr>
        <w:pStyle w:val="SHTKNoteDetail"/>
      </w:pPr>
      <w:r>
        <w:t>• 원교감 원문 | 隋＝隨【宋】【宮】</w:t>
        <w:br/>
        <w:t>• 교감 번호 | 0314017</w:t>
        <w:br/>
        <w:t>• 저본 독법 | 隋</w:t>
        <w:br/>
        <w:t>• 저본 기준 번역 | 밝은 구슬은 수수(隋水) 위에 있고,</w:t>
        <w:br/>
        <w:t>• 이문 독법 | 隨</w:t>
        <w:br/>
        <w:t>• 이문 기준 번역 | 이문을 따르면 隋를 隨로 읽어 해당 구절의 뜻을 달리 해석해야 한다.</w:t>
        <w:br/>
        <w:t>• 의미 차이 | 隋와 隨는 글자·어휘가 달라 문맥의 의미가 달라질 수 있는 이문이다. 저본 독법 隋을(를) 유지한다.</w:t>
        <w:br/>
        <w:t>• 번역 영향 판정 | [의미 차이 있음]</w:t>
        <w:br/>
        <w:t>• 출처 | CBETA T52n2103, 교감 번호 0314017.</w:t>
      </w:r>
    </w:p>
    <w:p>
      <w:pPr>
        <w:pStyle w:val="SHTKBlockLabel"/>
      </w:pPr>
      <w:r>
        <w:t>원문</w:t>
      </w:r>
    </w:p>
    <w:p>
      <w:pPr>
        <w:pStyle w:val="SHTKSourceText"/>
      </w:pPr>
      <w:r>
        <w:t>潤玉藍田中。稟天性所極。資敬道攸崇。羽毛共以勢。輪軌相為通。報德愴前雅。酬言愛餘風。</w:t>
      </w:r>
    </w:p>
    <w:p>
      <w:pPr>
        <w:pStyle w:val="SHTKBlockLabel"/>
      </w:pPr>
      <w:r>
        <w:t>한국어 직역</w:t>
      </w:r>
    </w:p>
    <w:p>
      <w:pPr>
        <w:pStyle w:val="SHTKTranslationText"/>
      </w:pPr>
      <w:r>
        <w:t>윤택한 옥은 남전(藍田) 가운데 있다. 하늘에서 받은 성품은 지극한 바를 품고, 공경에 힘입어 도가 높아지는 바이다. [의미 불확실] 깃과 털은 함께 형세를 이루고, 수레바퀴와 궤도는 서로 통하게 한다. 덕에 보답함에는 옛 아(雅)를 슬퍼하고, 말에 보답함에는 남은 풍속을 사랑한다.</w:t>
      </w:r>
    </w:p>
    <w:p>
      <w:pPr>
        <w:pStyle w:val="SHTKBlockLabel"/>
      </w:pPr>
      <w:r>
        <w:t>원문</w:t>
      </w:r>
    </w:p>
    <w:p>
      <w:pPr>
        <w:pStyle w:val="SHTKSourceText"/>
      </w:pPr>
      <w:r>
        <w:t>遵途每多舛。顧省能無忡。極大慚愧門[＊]第十八</w:t>
      </w:r>
    </w:p>
    <w:p>
      <w:pPr>
        <w:pStyle w:val="SHTKBlockLabel"/>
      </w:pPr>
      <w:r>
        <w:t>한국어 직역</w:t>
      </w:r>
    </w:p>
    <w:p>
      <w:pPr>
        <w:pStyle w:val="SHTKTranslationText"/>
      </w:pPr>
      <w:r>
        <w:t>길을 따를 때마다 어긋남이 많으니, 돌이켜 살피며 어찌 근심하지 않을 수 있으랴. 지극히 크게 참괴하는 문 제18.</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[0314c13]</w:t>
      </w:r>
    </w:p>
    <w:p>
      <w:pPr>
        <w:pStyle w:val="SHTKBlockLabel"/>
      </w:pPr>
      <w:r>
        <w:t>원문</w:t>
      </w:r>
    </w:p>
    <w:p>
      <w:pPr>
        <w:pStyle w:val="SHTKSourceText"/>
      </w:pPr>
      <w:r>
        <w:t>慚愧之義以不及為本。若於正行悉能遵奉。則無假慚愧。書云。內省不疚。何憂何懼。又曰。心苟無瑕。何恤無家。今既理妙難精觸向乖背。</w:t>
      </w:r>
    </w:p>
    <w:p>
      <w:pPr>
        <w:pStyle w:val="SHTKBlockLabel"/>
      </w:pPr>
      <w:r>
        <w:t>한국어 직역</w:t>
      </w:r>
    </w:p>
    <w:p>
      <w:pPr>
        <w:pStyle w:val="SHTKTranslationText"/>
      </w:pPr>
      <w:r>
        <w:t>참괴의 뜻은 미치지 못함을 근본으로 삼는다. 만약 바른 행에 모두 따르고 받들 수 있다면, 참괴를 빌릴 필요가 없다. 글에서 말한다. “안으로 살펴 부끄러움이 없으면, 무엇을 근심하고 무엇을 두려워하겠는가.” 또 말한다. “마음에 진실로 허물이 없다면, 어찌 집이 없음을 근심하겠는가.” 이제 이치가 미묘하여 정밀히 하기 어렵고, 닿는 곳마다 어기고 등진다.</w:t>
      </w:r>
    </w:p>
    <w:p>
      <w:pPr>
        <w:pStyle w:val="SHTKBlockLabel"/>
      </w:pPr>
      <w:r>
        <w:t>원문</w:t>
      </w:r>
    </w:p>
    <w:p>
      <w:pPr>
        <w:pStyle w:val="SHTKSourceText"/>
      </w:pPr>
      <w:r>
        <w:t>一念之間造過無量。過無量故慚愧亦應無量。前已略舉大致。其中[18]支派不可縷悉。</w:t>
      </w:r>
    </w:p>
    <w:p>
      <w:pPr>
        <w:pStyle w:val="SHTKBlockLabel"/>
      </w:pPr>
      <w:r>
        <w:t>한국어 직역</w:t>
      </w:r>
    </w:p>
    <w:p>
      <w:pPr>
        <w:pStyle w:val="SHTKTranslationText"/>
      </w:pPr>
      <w:r>
        <w:t>한 생각 사이에도 허물을 한량없이 짓는다. 허물이 한량없으므로 참괴 또한 한량없어야 한다. 앞에서 이미 큰 뜻을 간략히 들었다. 그 가운데 갈래와 지파는 하나하나 다 말할 수 없다.</w:t>
      </w:r>
    </w:p>
    <w:p>
      <w:pPr>
        <w:pStyle w:val="SHTKBlockLabel"/>
      </w:pPr>
      <w:r>
        <w:t>교감·번역 메모</w:t>
      </w:r>
    </w:p>
    <w:p>
      <w:pPr>
        <w:pStyle w:val="SHTKNoteSummary"/>
      </w:pPr>
      <w:r>
        <w:t>교감 요약 | [CBETA 교감] 支와 枝는 표기·이체·어순 차이가 있으나 이 문맥의 한국어 직역에는 실질적인 차이가 없다.</w:t>
      </w:r>
    </w:p>
    <w:p>
      <w:pPr>
        <w:pStyle w:val="SHTKNoteDetail"/>
      </w:pPr>
      <w:r>
        <w:t>• 원교감 원문 | 支＝枝【三】【宮】</w:t>
        <w:br/>
        <w:t>• 교감 번호 | 0314018</w:t>
        <w:br/>
        <w:t>• 저본 독법 | 支</w:t>
        <w:br/>
        <w:t>• 저본 기준 번역 | 그 가운데 갈래와 지파는 하나하나 다 말할 수 없다.</w:t>
        <w:br/>
        <w:t>• 이문 독법 | 枝</w:t>
        <w:br/>
        <w:t>• 이문 기준 번역 | 이문 표기를 따르더라도 이 문맥의 한국어 번역에는 실질적인 차이가 없다.</w:t>
        <w:br/>
        <w:t>• 의미 차이 | 支와 枝는 표기·이체·어순 차이가 있으나 이 문맥의 한국어 직역에는 실질적인 차이가 없다.</w:t>
        <w:br/>
        <w:t>• 번역 영향 판정 | [번역 차이 없음]</w:t>
        <w:br/>
        <w:t>• 출처 | CBETA T52n2103, 교감 번호 0314018.</w:t>
      </w:r>
    </w:p>
    <w:p>
      <w:pPr>
        <w:pStyle w:val="SHTKBlockLabel"/>
      </w:pPr>
      <w:r>
        <w:t>원문</w:t>
      </w:r>
    </w:p>
    <w:p>
      <w:pPr>
        <w:pStyle w:val="SHTKSourceText"/>
      </w:pPr>
      <w:r>
        <w:t>更立此門。使尋文求旨知理無不攝也。夫眾生以我見故不能推美於物。引惡在己。而於萬善不能修習。見人勝行意欲[＊]凌之。</w:t>
      </w:r>
    </w:p>
    <w:p>
      <w:pPr>
        <w:pStyle w:val="SHTKBlockLabel"/>
      </w:pPr>
      <w:r>
        <w:t>한국어 직역</w:t>
      </w:r>
    </w:p>
    <w:p>
      <w:pPr>
        <w:pStyle w:val="SHTKTranslationText"/>
      </w:pPr>
      <w:r>
        <w:t>다시 이 문을 세워, 글을 따라 뜻을 구하면 그 이치가 포섭하지 않는 것이 없음을 알게 한다. 무릇 중생은 아견 때문에 좋은 점을 남에게 돌리지 못하고, 악을 자기에게 돌리지도 못한다. 또한 온갖 선을 닦아 익히지 못한다. 남의 뛰어난 행을 보면 마음으로 그를 누르고자 한다.</w:t>
      </w:r>
    </w:p>
    <w:p>
      <w:pPr>
        <w:pStyle w:val="SHTKBlockLabel"/>
      </w:pPr>
      <w:r>
        <w:t>교감·번역 메모</w:t>
      </w:r>
    </w:p>
    <w:p>
      <w:pPr>
        <w:pStyle w:val="SHTKNoteSummary"/>
      </w:pPr>
      <w:r>
        <w:t>교감 요약 | [상호참조] 앞의 교감 0314009와 같은 이문이 이 자리에도 적용된다.</w:t>
      </w:r>
    </w:p>
    <w:p>
      <w:pPr>
        <w:pStyle w:val="SHTKNoteDetail"/>
      </w:pPr>
      <w:r>
        <w:t>• 한국어 해설 | [＊]는 XML의 명시적 연결 정보에 따라 교감 0314009를 재참조한다.</w:t>
      </w:r>
    </w:p>
    <w:p>
      <w:pPr>
        <w:pStyle w:val="SHTKBlockLabel"/>
      </w:pPr>
      <w:r>
        <w:t>원문</w:t>
      </w:r>
    </w:p>
    <w:p>
      <w:pPr>
        <w:pStyle w:val="SHTKSourceText"/>
      </w:pPr>
      <w:r>
        <w:t>無慚之甚何得不見。今列位顯之。庶可斂迹。</w:t>
      </w:r>
    </w:p>
    <w:p>
      <w:pPr>
        <w:pStyle w:val="SHTKBlockLabel"/>
      </w:pPr>
      <w:r>
        <w:t>한국어 직역</w:t>
      </w:r>
    </w:p>
    <w:p>
      <w:pPr>
        <w:pStyle w:val="SHTKTranslationText"/>
      </w:pPr>
      <w:r>
        <w:t>참괴 없음이 심한데 어찌 이를 보지 않을 수 있겠는가. 이제 차례로 늘어놓아 드러내니, 바라건대 행실을 거두어들일 수 있기를 바란다.</w:t>
      </w:r>
    </w:p>
    <w:p>
      <w:pPr>
        <w:pStyle w:val="SHTKBlockLabel"/>
      </w:pPr>
      <w:r>
        <w:t>위치표지</w:t>
      </w:r>
    </w:p>
    <w:p>
      <w:pPr>
        <w:pStyle w:val="SHTKPositionMarker"/>
      </w:pPr>
      <w:r>
        <w:t xml:space="preserve">[0314c22]</w:t>
      </w:r>
    </w:p>
    <w:p>
      <w:pPr>
        <w:pStyle w:val="SHTKBlockLabel"/>
      </w:pPr>
      <w:r>
        <w:t>원문</w:t>
      </w:r>
    </w:p>
    <w:p>
      <w:pPr>
        <w:pStyle w:val="SHTKSourceText"/>
      </w:pPr>
      <w:r>
        <w:t>若見直心行慚愧人。我不能行願彼不作。</w:t>
      </w:r>
    </w:p>
    <w:p>
      <w:pPr>
        <w:pStyle w:val="SHTKBlockLabel"/>
      </w:pPr>
      <w:r>
        <w:t>한국어 직역</w:t>
      </w:r>
    </w:p>
    <w:p>
      <w:pPr>
        <w:pStyle w:val="SHTKTranslationText"/>
      </w:pPr>
      <w:r>
        <w:t>만약 곧은 마음으로 참괴를 행하는 사람을 보면, 나는 행하지 못하면서 그 사람이 하지 않기를 바란다.</w:t>
      </w:r>
    </w:p>
    <w:p>
      <w:pPr>
        <w:pStyle w:val="SHTKBlockLabel"/>
      </w:pPr>
      <w:r>
        <w:t>위치표지</w:t>
      </w:r>
    </w:p>
    <w:p>
      <w:pPr>
        <w:pStyle w:val="SHTKPositionMarker"/>
      </w:pPr>
      <w:r>
        <w:t xml:space="preserve">[0314c23]</w:t>
      </w:r>
    </w:p>
    <w:p>
      <w:pPr>
        <w:pStyle w:val="SHTKBlockLabel"/>
      </w:pPr>
      <w:r>
        <w:t>원문</w:t>
      </w:r>
    </w:p>
    <w:p>
      <w:pPr>
        <w:pStyle w:val="SHTKSourceText"/>
      </w:pPr>
      <w:r>
        <w:t>見行布施持戒人開解脫門。願其早止。見行忍辱精進人自不能行。願早退沒。見多聞修定者。自不能行不欲使作。見行慈悲喜捨者。不能[19]贊勉欲其不行。</w:t>
      </w:r>
    </w:p>
    <w:p>
      <w:pPr>
        <w:pStyle w:val="SHTKBlockLabel"/>
      </w:pPr>
      <w:r>
        <w:t>한국어 직역</w:t>
      </w:r>
    </w:p>
    <w:p>
      <w:pPr>
        <w:pStyle w:val="SHTKTranslationText"/>
      </w:pPr>
      <w:r>
        <w:t>보시와 지계를 행하여 해탈의 문을 여는 사람을 보면, 그가 일찍 그만두기를 바란다. 인욕과 정진을 행하는 사람을 보면 자신은 행하지 못하면서, 그가 일찍 물러나 사라지기를 바란다. 많이 듣고 선정을 닦는 사람을 보면, 자신은 행하지 못하면서 그도 하지 못하게 하려 한다. 자비희사를 행하는 사람을 보면, 칭찬하고 힘쓰게 하지 못하고 오히려 행하지 않기를 바란다.</w:t>
      </w:r>
    </w:p>
    <w:p>
      <w:pPr>
        <w:pStyle w:val="SHTKBlockLabel"/>
      </w:pPr>
      <w:r>
        <w:t>교감·번역 메모</w:t>
      </w:r>
    </w:p>
    <w:p>
      <w:pPr>
        <w:pStyle w:val="SHTKNoteSummary"/>
      </w:pPr>
      <w:r>
        <w:t>교감 요약 | [CBETA 교감] 贊와 讚는 표기·이체·어순 차이가 있으나 이 문맥의 한국어 직역에는 실질적인 차이가 없다.</w:t>
      </w:r>
    </w:p>
    <w:p>
      <w:pPr>
        <w:pStyle w:val="SHTKNoteDetail"/>
      </w:pPr>
      <w:r>
        <w:t>• 원교감 원문 | 贊＝讚【三】【宮】</w:t>
        <w:br/>
        <w:t>• 교감 번호 | 0314019</w:t>
        <w:br/>
        <w:t>• 저본 독법 | 贊</w:t>
        <w:br/>
        <w:t>• 저본 기준 번역 | 칭찬하고 힘쓰게 하지 못하고 오히려 행하지 않기를 바란다.</w:t>
        <w:br/>
        <w:t>• 이문 독법 | 讚</w:t>
        <w:br/>
        <w:t>• 이문 기준 번역 | 이문 표기를 따르더라도 이 문맥의 한국어 번역에는 실질적인 차이가 없다.</w:t>
        <w:br/>
        <w:t>• 의미 차이 | 贊와 讚는 표기·이체·어순 차이가 있으나 이 문맥의 한국어 직역에는 실질적인 차이가 없다.</w:t>
        <w:br/>
        <w:t>• 번역 영향 판정 | [번역 차이 없음]</w:t>
        <w:br/>
        <w:t>• 출처 | CBETA T52n2103, 교감 번호 0314019.</w:t>
      </w:r>
    </w:p>
    <w:p>
      <w:pPr>
        <w:pStyle w:val="SHTKBlockLabel"/>
      </w:pPr>
      <w:r>
        <w:t>원문</w:t>
      </w:r>
    </w:p>
    <w:p>
      <w:pPr>
        <w:pStyle w:val="SHTKSourceText"/>
      </w:pPr>
      <w:r>
        <w:t>見菜蔬一食者。自不行故勸令退敗。見行伏心人應慚愧法。乃勸不行乖八正道。</w:t>
      </w:r>
    </w:p>
    <w:p>
      <w:pPr>
        <w:pStyle w:val="SHTKBlockLabel"/>
      </w:pPr>
      <w:r>
        <w:t>한국어 직역</w:t>
      </w:r>
    </w:p>
    <w:p>
      <w:pPr>
        <w:pStyle w:val="SHTKTranslationText"/>
      </w:pPr>
      <w:r>
        <w:t>채소만 먹고 하루 한 끼 먹는 사람을 보면, 자신은 행하지 않기 때문에 물러나 실패하도록 권한다. 마음을 항복시켜 참괴의 법을 행하는 사람을 보면, 도리어 하지 말라고 권하여 팔정도에 어긋나게 한다.</w:t>
      </w:r>
    </w:p>
    <w:p>
      <w:pPr>
        <w:pStyle w:val="SHTKBlockLabel"/>
      </w:pPr>
      <w:r>
        <w:t>위치표지</w:t>
      </w:r>
    </w:p>
    <w:p>
      <w:pPr>
        <w:pStyle w:val="SHTKPositionMarker"/>
      </w:pPr>
      <w:r>
        <w:t xml:space="preserve">[0314c29]</w:t>
      </w:r>
    </w:p>
    <w:p>
      <w:pPr>
        <w:pStyle w:val="SHTKBlockLabel"/>
      </w:pPr>
      <w:r>
        <w:t>원문</w:t>
      </w:r>
    </w:p>
    <w:p>
      <w:pPr>
        <w:pStyle w:val="SHTKSourceText"/>
      </w:pPr>
      <w:r>
        <w:t>見學問誦經人。自無此行不使彼作。見圍遶禮拜者。自懶惰故嫉令不行。見有唱導梵音者。自不及彼願不為之。</w:t>
      </w:r>
    </w:p>
    <w:p>
      <w:pPr>
        <w:pStyle w:val="SHTKBlockLabel"/>
      </w:pPr>
      <w:r>
        <w:t>한국어 직역</w:t>
      </w:r>
    </w:p>
    <w:p>
      <w:pPr>
        <w:pStyle w:val="SHTKTranslationText"/>
      </w:pPr>
      <w:r>
        <w:t>배우고 경을 외우는 사람을 보면, 자신에게 이런 행이 없으므로 그 사람도 하지 못하게 한다. 둘러싸고 예배하는 사람을 보면, 자신이 게으른 까닭에 시기하여 하지 못하게 한다. 창도하고 범음을 내는 사람이 있음을 보면, 자신이 그에게 미치지 못하므로 하지 않기를 바란다.</w:t>
      </w:r>
    </w:p>
    <w:p>
      <w:pPr>
        <w:pStyle w:val="SHTKBlockLabel"/>
      </w:pPr>
      <w:r>
        <w:t>위치표지</w:t>
      </w:r>
    </w:p>
    <w:p>
      <w:pPr>
        <w:pStyle w:val="SHTKPositionMarker"/>
      </w:pPr>
      <w:r>
        <w:t xml:space="preserve">[0315a03]</w:t>
      </w:r>
    </w:p>
    <w:p>
      <w:pPr>
        <w:pStyle w:val="SHTKBlockLabel"/>
      </w:pPr>
      <w:r>
        <w:t>원문</w:t>
      </w:r>
    </w:p>
    <w:p>
      <w:pPr>
        <w:pStyle w:val="SHTKSourceText"/>
      </w:pPr>
      <w:r>
        <w:t>見經行頭陀者。既不能行反謗毀滅。今據叔世。[1]說法開化以此為高。</w:t>
      </w:r>
    </w:p>
    <w:p>
      <w:pPr>
        <w:pStyle w:val="SHTKBlockLabel"/>
      </w:pPr>
      <w:r>
        <w:t>한국어 직역</w:t>
      </w:r>
    </w:p>
    <w:p>
      <w:pPr>
        <w:pStyle w:val="SHTKTranslationText"/>
      </w:pPr>
      <w:r>
        <w:t>경행하고 두타를 행하는 사람을 보면, 자신은 행하지 못하면서 도리어 비방하여 없애려 한다. 이제 말세를 기준으로 보면, 설법하여 교화하는 일을 가장 높은 것으로 삼는다.</w:t>
      </w:r>
    </w:p>
    <w:p>
      <w:pPr>
        <w:pStyle w:val="SHTKBlockLabel"/>
      </w:pPr>
      <w:r>
        <w:t>교감·번역 메모</w:t>
      </w:r>
    </w:p>
    <w:p>
      <w:pPr>
        <w:pStyle w:val="SHTKNoteSummary"/>
      </w:pPr>
      <w:r>
        <w:t>교감 요약 | [CBETA 교감] 說와 設는 글자·어휘가 달라 문맥의 의미가 달라질 수 있는 이문이다. 저본 독법 說을(를) 유지한다.</w:t>
      </w:r>
    </w:p>
    <w:p>
      <w:pPr>
        <w:pStyle w:val="SHTKNoteDetail"/>
      </w:pPr>
      <w:r>
        <w:t>• 원교감 원문 | 說＝設【明】</w:t>
        <w:br/>
        <w:t>• 교감 번호 | 0315001</w:t>
        <w:br/>
        <w:t>• 저본 독법 | 說</w:t>
        <w:br/>
        <w:t>• 저본 기준 번역 | 설법하여 교화하는 일을 가장 높은 것으로 삼는다.</w:t>
        <w:br/>
        <w:t>• 이문 독법 | 設</w:t>
        <w:br/>
        <w:t>• 이문 기준 번역 | 이문을 따르면 說를 設로 읽어 해당 구절의 뜻을 달리 해석해야 한다.</w:t>
        <w:br/>
        <w:t>• 의미 차이 | 說와 設는 글자·어휘가 달라 문맥의 의미가 달라질 수 있는 이문이다. 저본 독법 說을(를) 유지한다.</w:t>
        <w:br/>
        <w:t>• 번역 영향 판정 | [의미 차이 있음]</w:t>
        <w:br/>
        <w:t>• 출처 | CBETA T52n2103, 교감 번호 0315001.</w:t>
      </w:r>
    </w:p>
    <w:p>
      <w:pPr>
        <w:pStyle w:val="SHTKBlockLabel"/>
      </w:pPr>
      <w:r>
        <w:t>위치표지</w:t>
      </w:r>
    </w:p>
    <w:p>
      <w:pPr>
        <w:pStyle w:val="SHTKPositionMarker"/>
      </w:pPr>
      <w:r>
        <w:t xml:space="preserve">[0315a05]</w:t>
      </w:r>
    </w:p>
    <w:p>
      <w:pPr>
        <w:pStyle w:val="SHTKBlockLabel"/>
      </w:pPr>
      <w:r>
        <w:t>원문</w:t>
      </w:r>
    </w:p>
    <w:p>
      <w:pPr>
        <w:pStyle w:val="SHTKSourceText"/>
      </w:pPr>
      <w:r>
        <w:t>義當生信滅罪祈福弘道。而今登無畏座。開廣笑謔之端。飾詞自麗之美。高言興色誹誚往還。儀容傲佷初無謙遜。永不退省我解未深。惟詰諮者尋經有謬。故經云。若為利養名譽我心愛黨而說法者。是名非[2]法說。</w:t>
      </w:r>
    </w:p>
    <w:p>
      <w:pPr>
        <w:pStyle w:val="SHTKBlockLabel"/>
      </w:pPr>
      <w:r>
        <w:t>한국어 직역</w:t>
      </w:r>
    </w:p>
    <w:p>
      <w:pPr>
        <w:pStyle w:val="SHTKTranslationText"/>
      </w:pPr>
      <w:r>
        <w:t>그 뜻은 마땅히 믿음을 내고 죄를 없애며 복을 빌고 도를 넓히는 데 있어야 한다. 그런데 지금 무외좌에 올라, 크게 웃고 희롱하는 실마리를 열며, 말을 꾸며 스스로 아름답게 하는 데 힘쓴다. 큰소리를 내고 안색을 드러내어 서로 비방하고 조롱한다. 몸가짐은 거만하고 사나워 애초에 겸손함이 없다. 끝내 물러나 살펴 자신의 이해가 깊지 않음을 반성하지 않고, 오직 질문하는 사람만 따지고 경문을 찾으며 잘못이 있다고 한다. 그러므로 경에서 말한다. “만약 이양과 명예와 아견과 편애를 위하여 설법한다면, 이를 법답지 않은 설법이라 한다.</w:t>
      </w:r>
    </w:p>
    <w:p>
      <w:pPr>
        <w:pStyle w:val="SHTKBlockLabel"/>
      </w:pPr>
      <w:r>
        <w:t>교감·번역 메모</w:t>
      </w:r>
    </w:p>
    <w:p>
      <w:pPr>
        <w:pStyle w:val="SHTKNoteSummary"/>
      </w:pPr>
      <w:r>
        <w:t>교감 요약 | [CBETA 교감] 法와 〔－〕의 차이는 글자·구절의 첨가·생략 또는 제목·표지의 구성을 바꾸어 문장 구조나 번역 범위에 영향을 줄 수 있다.</w:t>
      </w:r>
    </w:p>
    <w:p>
      <w:pPr>
        <w:pStyle w:val="SHTKNoteDetail"/>
      </w:pPr>
      <w:r>
        <w:t>• 원교감 원문 | 〔法〕－【三】【宮】</w:t>
        <w:br/>
        <w:t>• 교감 번호 | 0315002</w:t>
        <w:br/>
        <w:t>• 저본 독법 | 法</w:t>
        <w:br/>
        <w:t>• 저본 기준 번역 | 이를 법답지 않은 설법이라 한다.</w:t>
        <w:br/>
        <w:t>• 이문 독법 | 〔－〕</w:t>
        <w:br/>
        <w:t>• 이문 기준 번역 | 이문을 따르면 法를 〔－〕로 보아 해당 구절의 구성과 번역 범위를 달리 검토해야 한다.</w:t>
        <w:br/>
        <w:t>• 의미 차이 | 法와 〔－〕의 차이는 글자·구절의 첨가·생략 또는 제목·표지의 구성을 바꾸어 문장 구조나 번역 범위에 영향을 줄 수 있다.</w:t>
        <w:br/>
        <w:t>• 번역 영향 판정 | [문장 구조 변화]</w:t>
        <w:br/>
        <w:t>• 출처 | CBETA T52n2103, 교감 번호 0315002.</w:t>
      </w:r>
    </w:p>
    <w:p>
      <w:pPr>
        <w:pStyle w:val="SHTKBlockLabel"/>
      </w:pPr>
      <w:r>
        <w:t>원문</w:t>
      </w:r>
    </w:p>
    <w:p>
      <w:pPr>
        <w:pStyle w:val="SHTKSourceText"/>
      </w:pPr>
      <w:r>
        <w:t>若利於彼。增信心故。滅煩惱故。起淨業故。知慚知愧開八正路。是名善說。如過去世。有苦岸比丘。說有眾生我人壽命。違於佛語。</w:t>
      </w:r>
    </w:p>
    <w:p>
      <w:pPr>
        <w:pStyle w:val="SHTKBlockLabel"/>
      </w:pPr>
      <w:r>
        <w:t>한국어 직역</w:t>
      </w:r>
    </w:p>
    <w:p>
      <w:pPr>
        <w:pStyle w:val="SHTKTranslationText"/>
      </w:pPr>
      <w:r>
        <w:t>만약 저들에게 이롭게 하여, 믿는 마음을 더하게 하기 때문이고, 번뇌를 없애기 때문이며, 청정한 업을 일으키기 때문이며, 참과 괴를 알아 팔정도의 길을 열게 한다면, 이를 잘 설하는 것이라 한다.” 과거 세상에, 고안(苦岸) 비구가 있었다. 그는 중생·아·인·수명이 있다고 설하여, 부처님의 말씀을 어겼다.</w:t>
      </w:r>
    </w:p>
    <w:p>
      <w:pPr>
        <w:pStyle w:val="SHTKBlockLabel"/>
      </w:pPr>
      <w:r>
        <w:t>원문</w:t>
      </w:r>
    </w:p>
    <w:p>
      <w:pPr>
        <w:pStyle w:val="SHTKSourceText"/>
      </w:pPr>
      <w:r>
        <w:t>命終入阿鼻地獄。仰臥伏臥左右脇臥。各九百萬億歲。爾後更歷諸餘地獄。自外徒黨受苦難言。故知不依佛教毀謗正法。其罪實重。當知法師實亦為難。其善則致福無量。其惡則獲罪亦重。</w:t>
      </w:r>
    </w:p>
    <w:p>
      <w:pPr>
        <w:pStyle w:val="SHTKBlockLabel"/>
      </w:pPr>
      <w:r>
        <w:t>한국어 직역</w:t>
      </w:r>
    </w:p>
    <w:p>
      <w:pPr>
        <w:pStyle w:val="SHTKTranslationText"/>
      </w:pPr>
      <w:r>
        <w:t>목숨을 마친 뒤 아비지옥에 들어가, 바로 눕고 엎드려 눕고 왼쪽과 오른쪽 옆으로 누운 채, 각각 구백만억 년을 지냈다. 그 뒤에도 다시 여러 다른 지옥을 두루 겪었고, 그 밖의 무리들도 괴로움을 받아 말로 하기 어렵다. 그러므로 부처님의 가르침을 따르지 않고 정법을 훼방하는 것이, 실로 죄가 무거움을 알 수 있다. 마땅히 법사가 되는 일 또한 참으로 어렵다는 것을 알아야 한다. 잘하면 복이 한량없이 이르고, 잘못하면 얻는 죄 또한 무겁다.</w:t>
      </w:r>
    </w:p>
    <w:p>
      <w:pPr>
        <w:pStyle w:val="SHTKBlockLabel"/>
      </w:pPr>
      <w:r>
        <w:t>원문</w:t>
      </w:r>
    </w:p>
    <w:p>
      <w:pPr>
        <w:pStyle w:val="SHTKSourceText"/>
      </w:pPr>
      <w:r>
        <w:t>是故法師應須極大慚愧。然居在世間。養生之急在於衣食。由此衣食勞亂極深。所須繒纊皮革。無不損生殘命著他皮肉。還養肉身。乃至食噉一粒之食。非用功夫無由入口。推度前功商量我腹。</w:t>
      </w:r>
    </w:p>
    <w:p>
      <w:pPr>
        <w:pStyle w:val="SHTKBlockLabel"/>
      </w:pPr>
      <w:r>
        <w:t>한국어 직역</w:t>
      </w:r>
    </w:p>
    <w:p>
      <w:pPr>
        <w:pStyle w:val="SHTKTranslationText"/>
      </w:pPr>
      <w:r>
        <w:t>그러므로 법사는 지극히 크게 참괴해야 한다. 그러나 세상에 살면서, 생명을 부양하는 데 급한 것은 의식에 있다. 이 의식 때문에 수고와 어지러움이 매우 깊다. 필요한 비단과 솜과 가죽은, 생명을 해치고 목숨을 상하게 하지 않는 것이 없으며 다른 것의 가죽과 살을 입는다. 그리하여 도리어 이 육신을 기른다. 심지어 한 알의 음식조차 먹으려 해도, 공력을 들이지 않고는 입에 들어올 수 없다. 앞서 들인 공을 헤아리고 내 배를 따져 보라.</w:t>
      </w:r>
    </w:p>
    <w:p>
      <w:pPr>
        <w:pStyle w:val="SHTKBlockLabel"/>
      </w:pPr>
      <w:r>
        <w:t>원문</w:t>
      </w:r>
    </w:p>
    <w:p>
      <w:pPr>
        <w:pStyle w:val="SHTKSourceText"/>
      </w:pPr>
      <w:r>
        <w:t>上入下出常流不止。而於其中。選擇精肥。進納軟滑。貪嗜美味。無羞無恥。須臾變改臭不可近。將行將坐如廁不殊。何有智者。於食生貪。</w:t>
      </w:r>
    </w:p>
    <w:p>
      <w:pPr>
        <w:pStyle w:val="SHTKBlockLabel"/>
      </w:pPr>
      <w:r>
        <w:t>한국어 직역</w:t>
      </w:r>
    </w:p>
    <w:p>
      <w:pPr>
        <w:pStyle w:val="SHTKTranslationText"/>
      </w:pPr>
      <w:r>
        <w:t>위로 들어가 아래로 나가며 늘 흘러 그치지 않는다. 그런데도 그 가운데서, 정하고 살진 것을 고르고, 부드럽고 매끄러운 것을 받아들이며, 좋은 맛을 탐하여 즐긴다. 부끄러움도 수치도 없다. 잠깐 사이에 변하여 냄새가 나 가까이할 수 없게 된다. 걸어도 앉아도 변소와 다르지 않다. 어찌 지혜로운 사람이, 음식에 탐욕을 낼 수 있겠는가.</w:t>
      </w:r>
    </w:p>
    <w:p>
      <w:pPr>
        <w:pStyle w:val="SHTKBlockLabel"/>
      </w:pPr>
      <w:r>
        <w:t>원문</w:t>
      </w:r>
    </w:p>
    <w:p>
      <w:pPr>
        <w:pStyle w:val="SHTKSourceText"/>
      </w:pPr>
      <w:r>
        <w:t>若生貪者大須慚愧。與彼畜獸復何取別。</w:t>
      </w:r>
    </w:p>
    <w:p>
      <w:pPr>
        <w:pStyle w:val="SHTKBlockLabel"/>
      </w:pPr>
      <w:r>
        <w:t>한국어 직역</w:t>
      </w:r>
    </w:p>
    <w:p>
      <w:pPr>
        <w:pStyle w:val="SHTKTranslationText"/>
      </w:pPr>
      <w:r>
        <w:t>만약 탐욕을 낸다면 크게 참괴해야 한다. 저 축생과 다시 무엇이 다르겠는가.</w:t>
      </w:r>
    </w:p>
    <w:p>
      <w:pPr>
        <w:pStyle w:val="SHTKBlockLabel"/>
      </w:pPr>
      <w:r>
        <w:t>원문</w:t>
      </w:r>
    </w:p>
    <w:p>
      <w:pPr>
        <w:pStyle w:val="SHTKSourceText"/>
      </w:pPr>
      <w:r>
        <w:t>[3]極大慚愧門頌</w:t>
      </w:r>
    </w:p>
    <w:p>
      <w:pPr>
        <w:pStyle w:val="SHTKBlockLabel"/>
      </w:pPr>
      <w:r>
        <w:t>한국어 직역</w:t>
      </w:r>
    </w:p>
    <w:p>
      <w:pPr>
        <w:pStyle w:val="SHTKTranslationText"/>
      </w:pPr>
      <w:r>
        <w:t>지극히 크게 참괴하는 문의 게송.</w:t>
      </w:r>
    </w:p>
    <w:p>
      <w:pPr>
        <w:pStyle w:val="SHTKBlockLabel"/>
      </w:pPr>
      <w:r>
        <w:t>교감·번역 메모</w:t>
      </w:r>
    </w:p>
    <w:p>
      <w:pPr>
        <w:pStyle w:val="SHTKNoteSummary"/>
      </w:pPr>
      <w:r>
        <w:t>교감 요약 | [CBETA 교감] 極大慚愧門頌와 頌曰의 차이는 글자·구절의 첨가·생략 또는 제목·표지의 구성을 바꾸어 문장 구조나 번역 범위에 영향을 줄 수 있다.</w:t>
      </w:r>
    </w:p>
    <w:p>
      <w:pPr>
        <w:pStyle w:val="SHTKNoteDetail"/>
      </w:pPr>
      <w:r>
        <w:t>• 원교감 원문 | 極大慚愧門頌＝頌曰【明】</w:t>
        <w:br/>
        <w:t>• 교감 번호 | 0315003</w:t>
        <w:br/>
        <w:t>• 저본 독법 | 極大慚愧門頌</w:t>
        <w:br/>
        <w:t>• 저본 기준 번역 | 지극히 크게 참괴하는 문의 게송.</w:t>
        <w:br/>
        <w:t>• 이문 독법 | 頌曰</w:t>
        <w:br/>
        <w:t>• 이문 기준 번역 | 이문을 따르면 極大慚愧門頌를 頌曰로 보아 해당 구절의 구성과 번역 범위를 달리 검토해야 한다.</w:t>
        <w:br/>
        <w:t>• 의미 차이 | 極大慚愧門頌와 頌曰의 차이는 글자·구절의 첨가·생략 또는 제목·표지의 구성을 바꾸어 문장 구조나 번역 범위에 영향을 줄 수 있다.</w:t>
        <w:br/>
        <w:t>• 번역 영향 판정 | [문장 구조 변화]</w:t>
        <w:br/>
        <w:t>• 출처 | CBETA T52n2103, 교감 번호 0315003.</w:t>
      </w:r>
    </w:p>
    <w:p>
      <w:pPr>
        <w:pStyle w:val="SHTKBlockLabel"/>
      </w:pPr>
      <w:r>
        <w:t>위치표지</w:t>
      </w:r>
    </w:p>
    <w:p>
      <w:pPr>
        <w:pStyle w:val="SHTKPositionMarker"/>
      </w:pPr>
      <w:r>
        <w:t xml:space="preserve">[0315a27]</w:t>
      </w:r>
    </w:p>
    <w:p>
      <w:pPr>
        <w:pStyle w:val="SHTKBlockLabel"/>
      </w:pPr>
      <w:r>
        <w:t>원문</w:t>
      </w:r>
    </w:p>
    <w:p>
      <w:pPr>
        <w:pStyle w:val="SHTKSourceText"/>
      </w:pPr>
      <w:r>
        <w:t>冬狐理豐毳。春蠶緒輕絲。形骸翻為阻。心識還自欺。[4]手容羈草日。</w:t>
      </w:r>
    </w:p>
    <w:p>
      <w:pPr>
        <w:pStyle w:val="SHTKBlockLabel"/>
      </w:pPr>
      <w:r>
        <w:t>한국어 직역</w:t>
      </w:r>
    </w:p>
    <w:p>
      <w:pPr>
        <w:pStyle w:val="SHTKTranslationText"/>
      </w:pPr>
      <w:r>
        <w:t>겨울 여우는 풍성한 털을 다듬고, 봄 누에는 가벼운 실을 뽑는다. 육신이 도리어 장애가 되고, 마음과 식이 다시 스스로를 속인다. [의미 불확실] 손의 모습은 풀에 매인 날이요,</w:t>
      </w:r>
    </w:p>
    <w:p>
      <w:pPr>
        <w:pStyle w:val="SHTKBlockLabel"/>
      </w:pPr>
      <w:r>
        <w:t>교감·번역 메모</w:t>
      </w:r>
    </w:p>
    <w:p>
      <w:pPr>
        <w:pStyle w:val="SHTKNoteSummary"/>
      </w:pPr>
      <w:r>
        <w:t>교감 요약 | [CBETA 교감] 手와 華는 글자·어휘가 달라 문맥의 의미가 달라질 수 있는 이문이다. 저본 독법 手을(를) 유지한다.</w:t>
      </w:r>
    </w:p>
    <w:p>
      <w:pPr>
        <w:pStyle w:val="SHTKNoteDetail"/>
      </w:pPr>
      <w:r>
        <w:t>• 원교감 원문 | 手＝華【三】【宮】</w:t>
        <w:br/>
        <w:t>• 교감 번호 | 0315004</w:t>
        <w:br/>
        <w:t>• 저본 독법 | 手</w:t>
        <w:br/>
        <w:t>• 저본 기준 번역 | [의미 불확실] 손의 모습은 풀에 매인 날이요,</w:t>
        <w:br/>
        <w:t>• 이문 독법 | 華</w:t>
        <w:br/>
        <w:t>• 이문 기준 번역 | 이문을 따르면 手를 華로 읽어 해당 구절의 뜻을 달리 해석해야 한다.</w:t>
        <w:br/>
        <w:t>• 의미 차이 | 手와 華는 글자·어휘가 달라 문맥의 의미가 달라질 수 있는 이문이다. 저본 독법 手을(를) 유지한다.</w:t>
        <w:br/>
        <w:t>• 번역 영향 판정 | [의미 차이 있음]</w:t>
        <w:br/>
        <w:t>• 출처 | CBETA T52n2103, 교감 번호 0315004.</w:t>
      </w:r>
    </w:p>
    <w:p>
      <w:pPr>
        <w:pStyle w:val="SHTKNoteSummary"/>
      </w:pPr>
      <w:r>
        <w:t>교감 요약 | [CBETA 교감] 현행 CBETA는 丱을 채택하고 대정본은 草로 읽는다. 시구의 고사·이미지 해석이 달라질 수 있으므로 저본의 草를 유지한다.</w:t>
      </w:r>
    </w:p>
    <w:p>
      <w:pPr>
        <w:pStyle w:val="SHTKNoteDetail"/>
      </w:pPr>
      <w:r>
        <w:t>• 원교감 원문 | [저본에 숫자 표지 없음]</w:t>
        <w:br/>
        <w:t>• 교감 번호 | 0315a2801</w:t>
        <w:br/>
        <w:t>• 저본 독법 | 草</w:t>
        <w:br/>
        <w:t>• 저본 기준 번역 | [의미 불확실] 손의 모습은 풀에 매인 날이요,</w:t>
        <w:br/>
        <w:t>• 이문 독법 | 丱</w:t>
        <w:br/>
        <w:t>• 이문 기준 번역 | 이문을 따르면 草를 丱로 읽어 해당 구절의 뜻을 달리 해석해야 한다.</w:t>
        <w:br/>
        <w:t>• 의미 차이 | 현행 CBETA는 丱을 채택하고 대정본은 草로 읽는다. 시구의 고사·이미지 해석이 달라질 수 있으므로 저본의 草를 유지한다.</w:t>
        <w:br/>
        <w:t>• 번역 영향 판정 | [의미 차이 있음]</w:t>
        <w:br/>
        <w:t>• 출처 | CBETA T52n2103.</w:t>
      </w:r>
    </w:p>
    <w:p>
      <w:pPr>
        <w:pStyle w:val="SHTKBlockLabel"/>
      </w:pPr>
      <w:r>
        <w:t>원문</w:t>
      </w:r>
    </w:p>
    <w:p>
      <w:pPr>
        <w:pStyle w:val="SHTKSourceText"/>
      </w:pPr>
      <w:r>
        <w:t>[5]平生少年時。</w:t>
      </w:r>
    </w:p>
    <w:p>
      <w:pPr>
        <w:pStyle w:val="SHTKBlockLabel"/>
      </w:pPr>
      <w:r>
        <w:t>한국어 직역</w:t>
      </w:r>
    </w:p>
    <w:p>
      <w:pPr>
        <w:pStyle w:val="SHTKTranslationText"/>
      </w:pPr>
      <w:r>
        <w:t>평생의 젊은 시절에는,</w:t>
      </w:r>
    </w:p>
    <w:p>
      <w:pPr>
        <w:pStyle w:val="SHTKBlockLabel"/>
      </w:pPr>
      <w:r>
        <w:t>교감·번역 메모</w:t>
      </w:r>
    </w:p>
    <w:p>
      <w:pPr>
        <w:pStyle w:val="SHTKNoteSummary"/>
      </w:pPr>
      <w:r>
        <w:t>교감 요약 | [CBETA 교감] 平生와 生平는 표기·이체·어순 차이가 있으나 이 문맥의 한국어 직역에는 실질적인 차이가 없다.</w:t>
      </w:r>
    </w:p>
    <w:p>
      <w:pPr>
        <w:pStyle w:val="SHTKNoteDetail"/>
      </w:pPr>
      <w:r>
        <w:t>• 원교감 원문 | 平生＝生平【三】【宮】</w:t>
        <w:br/>
        <w:t>• 교감 번호 | 0315005</w:t>
        <w:br/>
        <w:t>• 저본 독법 | 平生</w:t>
        <w:br/>
        <w:t>• 저본 기준 번역 | 평생의 젊은 시절에는,</w:t>
        <w:br/>
        <w:t>• 이문 독법 | 生平</w:t>
        <w:br/>
        <w:t>• 이문 기준 번역 | 이문 표기를 따르더라도 이 문맥의 한국어 번역에는 실질적인 차이가 없다.</w:t>
        <w:br/>
        <w:t>• 의미 차이 | 平生와 生平는 표기·이체·어순 차이가 있으나 이 문맥의 한국어 직역에는 실질적인 차이가 없다.</w:t>
        <w:br/>
        <w:t>• 번역 영향 판정 | [번역 차이 없음]</w:t>
        <w:br/>
        <w:t>• 출처 | CBETA T52n2103, 교감 번호 0315005.</w:t>
      </w:r>
    </w:p>
    <w:p>
      <w:pPr>
        <w:pStyle w:val="SHTKBlockLabel"/>
      </w:pPr>
      <w:r>
        <w:t>원문</w:t>
      </w:r>
    </w:p>
    <w:p>
      <w:pPr>
        <w:pStyle w:val="SHTKSourceText"/>
      </w:pPr>
      <w:r>
        <w:t>驅車追俠客。酌酒弄妖姬。但念目前好。安知身後悲。</w:t>
      </w:r>
    </w:p>
    <w:p>
      <w:pPr>
        <w:pStyle w:val="SHTKBlockLabel"/>
      </w:pPr>
      <w:r>
        <w:t>한국어 직역</w:t>
      </w:r>
    </w:p>
    <w:p>
      <w:pPr>
        <w:pStyle w:val="SHTKTranslationText"/>
      </w:pPr>
      <w:r>
        <w:t>수레를 몰아 협객을 따르고, 술을 따라 요염한 여인과 희롱한다. 다만 눈앞의 좋은 것만 생각하니, 어찌 몸 뒤의 슬픔을 알겠는가.</w:t>
      </w:r>
    </w:p>
    <w:p>
      <w:pPr>
        <w:pStyle w:val="SHTKBlockLabel"/>
      </w:pPr>
      <w:r>
        <w:t>원문</w:t>
      </w:r>
    </w:p>
    <w:p>
      <w:pPr>
        <w:pStyle w:val="SHTKSourceText"/>
      </w:pPr>
      <w:r>
        <w:t>惕然一以愧。永與情愛辭。善友勸獎門[＊]第十九</w:t>
      </w:r>
    </w:p>
    <w:p>
      <w:pPr>
        <w:pStyle w:val="SHTKBlockLabel"/>
      </w:pPr>
      <w:r>
        <w:t>한국어 직역</w:t>
      </w:r>
    </w:p>
    <w:p>
      <w:pPr>
        <w:pStyle w:val="SHTKTranslationText"/>
      </w:pPr>
      <w:r>
        <w:t>두려이 한 번 부끄러워하고, 영원히 정애와 이별하리라. 좋은 벗이 권하고 장려하는 문 제19.</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[0315b03]</w:t>
      </w:r>
    </w:p>
    <w:p>
      <w:pPr>
        <w:pStyle w:val="SHTKBlockLabel"/>
      </w:pPr>
      <w:r>
        <w:t>원문</w:t>
      </w:r>
    </w:p>
    <w:p>
      <w:pPr>
        <w:pStyle w:val="SHTKSourceText"/>
      </w:pPr>
      <w:r>
        <w:t>夫能了除疑惑。內發慚愧勸獎之功。善知識也。今欲修習萬行。非善知識無由進道。經云。如栴檀葉在伊羅林。其葉則臭。伊羅臭葉在栴檀林。其葉則香。書云。</w:t>
      </w:r>
    </w:p>
    <w:p>
      <w:pPr>
        <w:pStyle w:val="SHTKBlockLabel"/>
      </w:pPr>
      <w:r>
        <w:t>한국어 직역</w:t>
      </w:r>
    </w:p>
    <w:p>
      <w:pPr>
        <w:pStyle w:val="SHTKTranslationText"/>
      </w:pPr>
      <w:r>
        <w:t>무릇 의혹을 분명히 없애고, 안으로 참괴를 일으키도록 권하고 장려하는 공은, 선지식에게 있다. 이제 온갖 행을 닦아 익히고자 한다면, 선지식이 아니고서는 도에 나아갈 길이 없다. 경에서 말한다. “전단나무 잎이 이라나무 숲에 있으면, 그 잎에서도 냄새가 나고, 이라나무의 냄새나는 잎이 전단나무 숲에 있으면, 그 잎에서도 향기가 난다.” 글에서 말한다.</w:t>
      </w:r>
    </w:p>
    <w:p>
      <w:pPr>
        <w:pStyle w:val="SHTKBlockLabel"/>
      </w:pPr>
      <w:r>
        <w:t>원문</w:t>
      </w:r>
    </w:p>
    <w:p>
      <w:pPr>
        <w:pStyle w:val="SHTKSourceText"/>
      </w:pPr>
      <w:r>
        <w:t>與善人居。如入蘭芷之室。久而偕芳。與惡人居。如在鮑魚之肆。與之俱臭。又云。近墨必緇。近朱必赤。故知善友能作佛事。</w:t>
      </w:r>
    </w:p>
    <w:p>
      <w:pPr>
        <w:pStyle w:val="SHTKBlockLabel"/>
      </w:pPr>
      <w:r>
        <w:t>한국어 직역</w:t>
      </w:r>
    </w:p>
    <w:p>
      <w:pPr>
        <w:pStyle w:val="SHTKTranslationText"/>
      </w:pPr>
      <w:r>
        <w:t>“선한 사람과 함께 살면, 난초와 지초가 있는 방에 들어간 것과 같아, 오래되면 함께 향기로워진다. 악한 사람과 함께 살면, 절인 생선을 파는 가게에 있는 것과 같아, 그와 함께 냄새가 난다.” 또 말한다. “먹에 가까이하면 반드시 검어지고, 붉은 물감에 가까이하면 반드시 붉어진다.” 그러므로 좋은 벗이 능히 불사를 지을 수 있음을 알 수 있다.</w:t>
      </w:r>
    </w:p>
    <w:p>
      <w:pPr>
        <w:pStyle w:val="SHTKBlockLabel"/>
      </w:pPr>
      <w:r>
        <w:t>원문</w:t>
      </w:r>
    </w:p>
    <w:p>
      <w:pPr>
        <w:pStyle w:val="SHTKSourceText"/>
      </w:pPr>
      <w:r>
        <w:t>是大因緣是[6]全梵行。</w:t>
      </w:r>
    </w:p>
    <w:p>
      <w:pPr>
        <w:pStyle w:val="SHTKBlockLabel"/>
      </w:pPr>
      <w:r>
        <w:t>한국어 직역</w:t>
      </w:r>
    </w:p>
    <w:p>
      <w:pPr>
        <w:pStyle w:val="SHTKTranslationText"/>
      </w:pPr>
      <w:r>
        <w:t>이는 큰 인연이며 온전한 범행이다.</w:t>
      </w:r>
    </w:p>
    <w:p>
      <w:pPr>
        <w:pStyle w:val="SHTKBlockLabel"/>
      </w:pPr>
      <w:r>
        <w:t>교감·번역 메모</w:t>
      </w:r>
    </w:p>
    <w:p>
      <w:pPr>
        <w:pStyle w:val="SHTKNoteSummary"/>
      </w:pPr>
      <w:r>
        <w:t>교감 요약 | [CBETA 교감] 全와 同는 글자·어휘가 달라 문맥의 의미가 달라질 수 있는 이문이다. 저본 독법 全을(를) 유지한다.</w:t>
      </w:r>
    </w:p>
    <w:p>
      <w:pPr>
        <w:pStyle w:val="SHTKNoteDetail"/>
      </w:pPr>
      <w:r>
        <w:t>• 원교감 원문 | 全＝同【三】【宮】</w:t>
        <w:br/>
        <w:t>• 교감 번호 | 0315006</w:t>
        <w:br/>
        <w:t>• 저본 독법 | 全</w:t>
        <w:br/>
        <w:t>• 저본 기준 번역 | 이는 큰 인연이며 온전한 범행이다.</w:t>
        <w:br/>
        <w:t>• 이문 독법 | 同</w:t>
        <w:br/>
        <w:t>• 이문 기준 번역 | 이문을 따르면 全를 同로 읽어 해당 구절의 뜻을 달리 해석해야 한다.</w:t>
        <w:br/>
        <w:t>• 의미 차이 | 全와 同는 글자·어휘가 달라 문맥의 의미가 달라질 수 있는 이문이다. 저본 독법 全을(를) 유지한다.</w:t>
        <w:br/>
        <w:t>• 번역 영향 판정 | [의미 차이 있음]</w:t>
        <w:br/>
        <w:t>• 출처 | CBETA T52n2103, 교감 번호 0315006.</w:t>
      </w:r>
    </w:p>
    <w:p>
      <w:pPr>
        <w:pStyle w:val="SHTKBlockLabel"/>
      </w:pPr>
      <w:r>
        <w:t>원문</w:t>
      </w:r>
    </w:p>
    <w:p>
      <w:pPr>
        <w:pStyle w:val="SHTKSourceText"/>
      </w:pPr>
      <w:r>
        <w:t>善知識者今能將我得升淨土。惡知識者今能陷我墜於地獄。當知善恩不可酬報。夫善惡之理皎然明白。但以任情適道則進趣之理遲。善友勸獎便勇猛之心疾。經有獎課之文。書有勸學之說。當知要行實由勸成。</w:t>
      </w:r>
    </w:p>
    <w:p>
      <w:pPr>
        <w:pStyle w:val="SHTKBlockLabel"/>
      </w:pPr>
      <w:r>
        <w:t>한국어 직역</w:t>
      </w:r>
    </w:p>
    <w:p>
      <w:pPr>
        <w:pStyle w:val="SHTKTranslationText"/>
      </w:pPr>
      <w:r>
        <w:t>선지식은 지금 나를 이끌어 정토에 오르게 할 수 있고, 악지식은 지금 나를 빠뜨려 지옥에 떨어지게 할 수 있다. 마땅히 좋은 벗의 은혜는 갚을 수 없음을 알아야 한다. 무릇 선악의 이치는 환하고 분명하다. 다만 제 감정에 맡겨 도에 맞추면 나아가는 이치가 더디고, 좋은 벗이 권하고 장려하면 용맹한 마음이 빨라진다. 경에는 권장하고 독려하는 글이 있고, 글에는 배움을 권하는 말이 있다. 마땅히 중요한 행은 실로 권면으로 이루어짐을 알아야 한다.</w:t>
      </w:r>
    </w:p>
    <w:p>
      <w:pPr>
        <w:pStyle w:val="SHTKBlockLabel"/>
      </w:pPr>
      <w:r>
        <w:t>원문</w:t>
      </w:r>
    </w:p>
    <w:p>
      <w:pPr>
        <w:pStyle w:val="SHTKSourceText"/>
      </w:pPr>
      <w:r>
        <w:t>故經云。菩薩自身布施。亦勸他人令行布施。自行持戒忍辱精進一心智慧。亦勸他人令行此事。然則勝美之事欣樂羨仰。</w:t>
      </w:r>
    </w:p>
    <w:p>
      <w:pPr>
        <w:pStyle w:val="SHTKBlockLabel"/>
      </w:pPr>
      <w:r>
        <w:t>한국어 직역</w:t>
      </w:r>
    </w:p>
    <w:p>
      <w:pPr>
        <w:pStyle w:val="SHTKTranslationText"/>
      </w:pPr>
      <w:r>
        <w:t>그러므로 경에서 말한다. “보살은 자신이 보시하고, 또 다른 사람에게도 보시를 행하도록 권한다. 자신이 지계·인욕·정진·일심·지혜를 행하고, 또 다른 사람에게도 이러한 일을 행하도록 권한다.” 그렇다면 뛰어나고 아름다운 일을 기뻐하고 사모하는 것은,</w:t>
      </w:r>
    </w:p>
    <w:p>
      <w:pPr>
        <w:pStyle w:val="SHTKBlockLabel"/>
      </w:pPr>
      <w:r>
        <w:t>교감·번역 메모</w:t>
      </w:r>
    </w:p>
    <w:p>
      <w:pPr>
        <w:pStyle w:val="SHTKNoteSummary"/>
      </w:pPr>
      <w:r>
        <w:t>교감 요약 | [CBETA 교감] 羨과 羡은 이 문맥에서 모두 “부러워하다·사모하다”의 뜻으로 쓰이는 이체 관계여서 한국어 번역 차이는 없다.</w:t>
      </w:r>
    </w:p>
    <w:p>
      <w:pPr>
        <w:pStyle w:val="SHTKNoteDetail"/>
      </w:pPr>
      <w:r>
        <w:t>• 원교감 원문 | [저본에 숫자 표지 없음]</w:t>
        <w:br/>
        <w:t>• 교감 번호 | 0315b1701</w:t>
        <w:br/>
        <w:t>• 저본 독법 | 羨</w:t>
        <w:br/>
        <w:t>• 저본 기준 번역 | 그렇다면 뛰어나고 아름다운 일을 기뻐하고 사모하는 것은,</w:t>
        <w:br/>
        <w:t>• 이문 독법 | 羡</w:t>
        <w:br/>
        <w:t>• 이문 기준 번역 | 이문 표기를 따르더라도 이 문맥의 한국어 번역에는 실질적인 차이가 없다.</w:t>
        <w:br/>
        <w:t>• 의미 차이 | 羨과 羡은 이 문맥에서 모두 “부러워하다·사모하다”의 뜻으로 쓰이는 이체 관계여서 한국어 번역 차이는 없다.</w:t>
        <w:br/>
        <w:t>• 번역 영향 판정 | [번역 차이 없음]</w:t>
        <w:br/>
        <w:t>• 출처 | CBETA T52n2103.</w:t>
      </w:r>
    </w:p>
    <w:p>
      <w:pPr>
        <w:pStyle w:val="SHTKBlockLabel"/>
      </w:pPr>
      <w:r>
        <w:t>원문</w:t>
      </w:r>
    </w:p>
    <w:p>
      <w:pPr>
        <w:pStyle w:val="SHTKSourceText"/>
      </w:pPr>
      <w:r>
        <w:t>物之恒情。今若徒有願樂之心。不行願樂之事。未見其果。</w:t>
      </w:r>
    </w:p>
    <w:p>
      <w:pPr>
        <w:pStyle w:val="SHTKBlockLabel"/>
      </w:pPr>
      <w:r>
        <w:t>한국어 직역</w:t>
      </w:r>
    </w:p>
    <w:p>
      <w:pPr>
        <w:pStyle w:val="SHTKTranslationText"/>
      </w:pPr>
      <w:r>
        <w:t>사물의 변함없는 정이다. 지금 만약 헛되이 원하고 좋아하는 마음만 있고, 원하고 좋아하는 일을 행하지 않는다면, 그 과보를 볼 수 없다.</w:t>
      </w:r>
    </w:p>
    <w:p>
      <w:pPr>
        <w:pStyle w:val="SHTKBlockLabel"/>
      </w:pPr>
      <w:r>
        <w:t>원문</w:t>
      </w:r>
    </w:p>
    <w:p>
      <w:pPr>
        <w:pStyle w:val="SHTKSourceText"/>
      </w:pPr>
      <w:r>
        <w:t>猶若絕糧思味。其於飢渴終無濟益。故略引數條盛行要事。以相警誡。今有財富室溫家給人足不勞營覓自然而至。復有貧苦飢弊形骸勞悴。終日願於富饒。而富饒未嘗暫有。以此苦故勸其布施力厲修福。</w:t>
      </w:r>
    </w:p>
    <w:p>
      <w:pPr>
        <w:pStyle w:val="SHTKBlockLabel"/>
      </w:pPr>
      <w:r>
        <w:t>한국어 직역</w:t>
      </w:r>
    </w:p>
    <w:p>
      <w:pPr>
        <w:pStyle w:val="SHTKTranslationText"/>
      </w:pPr>
      <w:r>
        <w:t>마치 양식을 끊고 맛있는 것을 생각하는 것과 같아서, 그 굶주림과 목마름에는 끝내 아무 도움이 없다. 그러므로 몇 조목의 성행해야 할 중요한 일을 간략히 들어, 서로 경계하고 훈계한다. 지금 재물이 풍부하고 집이 따뜻하며 집안이 넉넉하고 사람이 풍족하여 애써 구하지 않아도 저절로 이르는 이가 있는가 하면, 또 가난하고 굶주려 피폐하여 몸이 수고하고 초췌한 이도 있다. 종일토록 부유하고 넉넉하기를 바라지만, 부유함과 넉넉함은 잠시도 있지 않다. 이러한 괴로움 때문에 그에게 보시하고 힘써 복을 닦도록 권한다.</w:t>
      </w:r>
    </w:p>
    <w:p>
      <w:pPr>
        <w:pStyle w:val="SHTKBlockLabel"/>
      </w:pPr>
      <w:r>
        <w:t>위치표지</w:t>
      </w:r>
    </w:p>
    <w:p>
      <w:pPr>
        <w:pStyle w:val="SHTKPositionMarker"/>
      </w:pPr>
      <w:r>
        <w:t xml:space="preserve">[0315b24]</w:t>
      </w:r>
    </w:p>
    <w:p>
      <w:pPr>
        <w:pStyle w:val="SHTKBlockLabel"/>
      </w:pPr>
      <w:r>
        <w:t>원문</w:t>
      </w:r>
    </w:p>
    <w:p>
      <w:pPr>
        <w:pStyle w:val="SHTKSourceText"/>
      </w:pPr>
      <w:r>
        <w:t>若有衣裘服翫鮮華充備。又有尺布不全垢膩臭雜。是以勸獎令施衣服及以室宇。若見甘味珍羞連几重案。又有[7]藜藿不充困於水[8]菜。</w:t>
      </w:r>
    </w:p>
    <w:p>
      <w:pPr>
        <w:pStyle w:val="SHTKBlockLabel"/>
      </w:pPr>
      <w:r>
        <w:t>한국어 직역</w:t>
      </w:r>
    </w:p>
    <w:p>
      <w:pPr>
        <w:pStyle w:val="SHTKTranslationText"/>
      </w:pPr>
      <w:r>
        <w:t>만약 갖옷과 의복과 완상품이 선명하고 화려하게 갖추어진 사람을 보고, 또 한 자의 베도 온전하지 못하고 때와 기름에 더럽혀져 냄새가 뒤섞인 사람을 본다면, 그러므로 권하고 장려하여 의복과 집을 보시하게 한다. 만약 맛있는 진미가 상마다 이어지고 여러 상에 겹쳐 놓인 것을 보고, 또 명아주와 콩잎조차 충분하지 않아 물과 채소로 곤궁한 이를 본다면,</w:t>
      </w:r>
    </w:p>
    <w:p>
      <w:pPr>
        <w:pStyle w:val="SHTKBlockLabel"/>
      </w:pPr>
      <w:r>
        <w:t>교감·번역 메모</w:t>
      </w:r>
    </w:p>
    <w:p>
      <w:pPr>
        <w:pStyle w:val="SHTKNoteSummary"/>
      </w:pPr>
      <w:r>
        <w:t>교감 요약 | [CBETA 교감] 藜와 梨/䔧는 글자·어휘가 달라 문맥의 의미가 달라질 수 있는 이문이다. 저본 독법 藜을(를) 유지한다.</w:t>
      </w:r>
    </w:p>
    <w:p>
      <w:pPr>
        <w:pStyle w:val="SHTKNoteDetail"/>
      </w:pPr>
      <w:r>
        <w:t>• 원교감 원문 | 藜＝梨【明】，䔧【宮】</w:t>
        <w:br/>
        <w:t>• 교감 번호 | 0315007</w:t>
        <w:br/>
        <w:t>• 저본 독법 | 藜</w:t>
        <w:br/>
        <w:t>• 저본 기준 번역 | 또 명아주와 콩잎조차 충분하지 않아 물과 채소로 곤궁한 이를 본다면,</w:t>
        <w:br/>
        <w:t>• 이문 독법 | 梨 / 䔧</w:t>
        <w:br/>
        <w:t>• 이문 기준 번역 | 이문을 따르면 藜를 梨 / 䔧로 읽어 해당 구절의 뜻을 달리 해석해야 한다.</w:t>
        <w:br/>
        <w:t>• 의미 차이 | 藜와 梨 / 䔧는 글자·어휘가 달라 문맥의 의미가 달라질 수 있는 이문이다. 저본 독법 藜을(를) 유지한다.</w:t>
        <w:br/>
        <w:t>• 번역 영향 판정 | [의미 차이 있음]</w:t>
        <w:br/>
        <w:t>• 출처 | CBETA T52n2103, 교감 번호 0315007.</w:t>
      </w:r>
    </w:p>
    <w:p>
      <w:pPr>
        <w:pStyle w:val="SHTKNoteSummary"/>
      </w:pPr>
      <w:r>
        <w:t>교감 요약 | [CBETA 교감] 菜와 萊는 글자·어휘가 달라 문맥의 의미가 달라질 수 있는 이문이다. 저본 독법 菜을(를) 유지한다.</w:t>
      </w:r>
    </w:p>
    <w:p>
      <w:pPr>
        <w:pStyle w:val="SHTKNoteDetail"/>
      </w:pPr>
      <w:r>
        <w:t>• 원교감 원문 | 菜＝萊【宮】</w:t>
        <w:br/>
        <w:t>• 교감 번호 | 0315008</w:t>
        <w:br/>
        <w:t>• 저본 독법 | 菜</w:t>
        <w:br/>
        <w:t>• 저본 기준 번역 | 또 명아주와 콩잎조차 충분하지 않아 물과 채소로 곤궁한 이를 본다면,</w:t>
        <w:br/>
        <w:t>• 이문 독법 | 萊</w:t>
        <w:br/>
        <w:t>• 이문 기준 번역 | 이문을 따르면 菜를 萊로 읽어 해당 구절의 뜻을 달리 해석해야 한다.</w:t>
        <w:br/>
        <w:t>• 의미 차이 | 菜와 萊는 글자·어휘가 달라 문맥의 의미가 달라질 수 있는 이문이다. 저본 독법 菜을(를) 유지한다.</w:t>
        <w:br/>
        <w:t>• 번역 영향 판정 | [의미 차이 있음]</w:t>
        <w:br/>
        <w:t>• 출처 | CBETA T52n2103, 교감 번호 0315008.</w:t>
      </w:r>
    </w:p>
    <w:p>
      <w:pPr>
        <w:pStyle w:val="SHTKBlockLabel"/>
      </w:pPr>
      <w:r>
        <w:t>원문</w:t>
      </w:r>
    </w:p>
    <w:p>
      <w:pPr>
        <w:pStyle w:val="SHTKSourceText"/>
      </w:pPr>
      <w:r>
        <w:t>所以勸獎令施飲食。</w:t>
      </w:r>
    </w:p>
    <w:p>
      <w:pPr>
        <w:pStyle w:val="SHTKBlockLabel"/>
      </w:pPr>
      <w:r>
        <w:t>한국어 직역</w:t>
      </w:r>
    </w:p>
    <w:p>
      <w:pPr>
        <w:pStyle w:val="SHTKTranslationText"/>
      </w:pPr>
      <w:r>
        <w:t>그러므로 권하고 장려하여 음식과 마실 것을 보시하게 한다.</w:t>
      </w:r>
    </w:p>
    <w:p>
      <w:pPr>
        <w:pStyle w:val="SHTKBlockLabel"/>
      </w:pPr>
      <w:r>
        <w:t>위치표지</w:t>
      </w:r>
    </w:p>
    <w:p>
      <w:pPr>
        <w:pStyle w:val="SHTKPositionMarker"/>
      </w:pPr>
      <w:r>
        <w:t xml:space="preserve">[0315b28]</w:t>
      </w:r>
    </w:p>
    <w:p>
      <w:pPr>
        <w:pStyle w:val="SHTKBlockLabel"/>
      </w:pPr>
      <w:r>
        <w:t>원문</w:t>
      </w:r>
    </w:p>
    <w:p>
      <w:pPr>
        <w:pStyle w:val="SHTKSourceText"/>
      </w:pPr>
      <w:r>
        <w:t>若見榮位通顯。乘肥衣輕適意自在。復有卑陋猥賤人不齒錄。塗炭溝渠坐臥糞穢。此苦可厭。勸令修福除滅憍慢奉行謙敬。豈可他人常貴我常在賤。</w:t>
      </w:r>
    </w:p>
    <w:p>
      <w:pPr>
        <w:pStyle w:val="SHTKBlockLabel"/>
      </w:pPr>
      <w:r>
        <w:t>한국어 직역</w:t>
      </w:r>
    </w:p>
    <w:p>
      <w:pPr>
        <w:pStyle w:val="SHTKTranslationText"/>
      </w:pPr>
      <w:r>
        <w:t>만약 영화로운 지위에 올라 현달하여, 살찐 말을 타고 가벼운 옷을 입으며 뜻대로 자유로운 이를 보고, 또 비천하고 누추하여 사람들이 사람 축에 끼워 주지 않는 이를 보며, 진흙과 재와 도랑에 있으면서 똥과 더러움 속에 앉고 눕는 것을 본다면, 이 괴로움은 싫어할 만하다. 복을 닦고 교만을 없애 겸손과 공경을 받들어 행하도록 권한다. 어찌 다른 사람은 늘 귀하고 나는 늘 천할 수 있겠는가.</w:t>
      </w:r>
    </w:p>
    <w:p>
      <w:pPr>
        <w:pStyle w:val="SHTKBlockLabel"/>
      </w:pPr>
      <w:r>
        <w:t>위치표지</w:t>
      </w:r>
    </w:p>
    <w:p>
      <w:pPr>
        <w:pStyle w:val="SHTKPositionMarker"/>
      </w:pPr>
      <w:r>
        <w:t xml:space="preserve">[0315c03]</w:t>
      </w:r>
    </w:p>
    <w:p>
      <w:pPr>
        <w:pStyle w:val="SHTKBlockLabel"/>
      </w:pPr>
      <w:r>
        <w:t>원문</w:t>
      </w:r>
    </w:p>
    <w:p>
      <w:pPr>
        <w:pStyle w:val="SHTKSourceText"/>
      </w:pPr>
      <w:r>
        <w:t>若見形貌端正吐言廣利。又有面狀矬陋所言險暴。此苦可捨。勸令忍辱。</w:t>
      </w:r>
    </w:p>
    <w:p>
      <w:pPr>
        <w:pStyle w:val="SHTKBlockLabel"/>
      </w:pPr>
      <w:r>
        <w:t>한국어 직역</w:t>
      </w:r>
    </w:p>
    <w:p>
      <w:pPr>
        <w:pStyle w:val="SHTKTranslationText"/>
      </w:pPr>
      <w:r>
        <w:t>만약 용모가 단정하고 말하는 바가 널리 이롭게 하는 사람을 보고, 또 얼굴과 모습이 작고 누추하며 말하는 바가 험하고 사나운 사람을 본다면, 이 괴로움은 버릴 만하다. 인욕하도록 권한다.</w:t>
      </w:r>
    </w:p>
    <w:p>
      <w:pPr>
        <w:pStyle w:val="SHTKBlockLabel"/>
      </w:pPr>
      <w:r>
        <w:t>위치표지</w:t>
      </w:r>
    </w:p>
    <w:p>
      <w:pPr>
        <w:pStyle w:val="SHTKPositionMarker"/>
      </w:pPr>
      <w:r>
        <w:t xml:space="preserve">[0315c05]</w:t>
      </w:r>
    </w:p>
    <w:p>
      <w:pPr>
        <w:pStyle w:val="SHTKBlockLabel"/>
      </w:pPr>
      <w:r>
        <w:t>원문</w:t>
      </w:r>
    </w:p>
    <w:p>
      <w:pPr>
        <w:pStyle w:val="SHTKSourceText"/>
      </w:pPr>
      <w:r>
        <w:t>若見意力強幹少病登勞行道無礙。有人多患不安所行莫濟。見有此苦勸施醫藥。令其進趣。故法句經云。四時行道得度眾苦。一者少年有力勢時。二者有財物時。三者遇三寶福田時。四者當計萬物必離散時。常行此四。必得道跡。</w:t>
      </w:r>
    </w:p>
    <w:p>
      <w:pPr>
        <w:pStyle w:val="SHTKBlockLabel"/>
      </w:pPr>
      <w:r>
        <w:t>한국어 직역</w:t>
      </w:r>
    </w:p>
    <w:p>
      <w:pPr>
        <w:pStyle w:val="SHTKTranslationText"/>
      </w:pPr>
      <w:r>
        <w:t>만약 뜻과 힘이 강건하고 병이 적어 수고를 감당하며 도를 행하는 데 장애가 없는 사람을 보고, 또 병이 많아 편안하지 못하고 하는 일마다 이루지 못하는 사람을 본다면, 이러한 괴로움을 보고 의약을 보시하도록 권하며, 그로 하여금 나아가게 한다. 그러므로 《법구경》에서 말한다. “네 때에 도를 행하면 온갖 괴로움을 건널 수 있다. 첫째는 젊고 힘과 기세가 있을 때이고, 둘째는 재물이 있을 때이며, 셋째는 삼보라는 복전을 만났을 때이고, 넷째는 모든 것이 반드시 흩어질 것을 헤아릴 때이다.” 늘 이 네 가지를 행하면, 반드시 도의 자취를 얻는다.</w:t>
      </w:r>
    </w:p>
    <w:p>
      <w:pPr>
        <w:pStyle w:val="SHTKBlockLabel"/>
      </w:pPr>
      <w:r>
        <w:t>원문</w:t>
      </w:r>
    </w:p>
    <w:p>
      <w:pPr>
        <w:pStyle w:val="SHTKSourceText"/>
      </w:pPr>
      <w:r>
        <w:t>應自督課。不待他勸。</w:t>
      </w:r>
    </w:p>
    <w:p>
      <w:pPr>
        <w:pStyle w:val="SHTKBlockLabel"/>
      </w:pPr>
      <w:r>
        <w:t>한국어 직역</w:t>
      </w:r>
    </w:p>
    <w:p>
      <w:pPr>
        <w:pStyle w:val="SHTKTranslationText"/>
      </w:pPr>
      <w:r>
        <w:t>마땅히 스스로를 독려하고, 다른 이의 권면을 기다리지 말아야 한다.</w:t>
      </w:r>
    </w:p>
    <w:p>
      <w:pPr>
        <w:pStyle w:val="SHTKBlockLabel"/>
      </w:pPr>
      <w:r>
        <w:t>원문</w:t>
      </w:r>
    </w:p>
    <w:p>
      <w:pPr>
        <w:pStyle w:val="SHTKSourceText"/>
      </w:pPr>
      <w:r>
        <w:t>[9]善友勸獎門頌</w:t>
      </w:r>
    </w:p>
    <w:p>
      <w:pPr>
        <w:pStyle w:val="SHTKBlockLabel"/>
      </w:pPr>
      <w:r>
        <w:t>한국어 직역</w:t>
      </w:r>
    </w:p>
    <w:p>
      <w:pPr>
        <w:pStyle w:val="SHTKTranslationText"/>
      </w:pPr>
      <w:r>
        <w:t>좋은 벗이 권하고 장려하는 문의 게송.</w:t>
      </w:r>
    </w:p>
    <w:p>
      <w:pPr>
        <w:pStyle w:val="SHTKBlockLabel"/>
      </w:pPr>
      <w:r>
        <w:t>교감·번역 메모</w:t>
      </w:r>
    </w:p>
    <w:p>
      <w:pPr>
        <w:pStyle w:val="SHTKNoteSummary"/>
      </w:pPr>
      <w:r>
        <w:t>교감 요약 | [CBETA 교감] 善友勸獎門頌와 頌曰의 차이는 글자·구절의 첨가·생략 또는 제목·표지의 구성을 바꾸어 문장 구조나 번역 범위에 영향을 줄 수 있다.</w:t>
      </w:r>
    </w:p>
    <w:p>
      <w:pPr>
        <w:pStyle w:val="SHTKNoteDetail"/>
      </w:pPr>
      <w:r>
        <w:t>• 원교감 원문 | 善友勸獎門頌＝頌曰【明】</w:t>
        <w:br/>
        <w:t>• 교감 번호 | 0315009</w:t>
        <w:br/>
        <w:t>• 저본 독법 | 善友勸獎門頌</w:t>
        <w:br/>
        <w:t>• 저본 기준 번역 | 좋은 벗이 권하고 장려하는 문의 게송.</w:t>
        <w:br/>
        <w:t>• 이문 독법 | 頌曰</w:t>
        <w:br/>
        <w:t>• 이문 기준 번역 | 이문을 따르면 善友勸獎門頌를 頌曰로 보아 해당 구절의 구성과 번역 범위를 달리 검토해야 한다.</w:t>
        <w:br/>
        <w:t>• 의미 차이 | 善友勸獎門頌와 頌曰의 차이는 글자·구절의 첨가·생략 또는 제목·표지의 구성을 바꾸어 문장 구조나 번역 범위에 영향을 줄 수 있다.</w:t>
        <w:br/>
        <w:t>• 번역 영향 판정 | [문장 구조 변화]</w:t>
        <w:br/>
        <w:t>• 출처 | CBETA T52n2103, 교감 번호 0315009.</w:t>
      </w:r>
    </w:p>
    <w:p>
      <w:pPr>
        <w:pStyle w:val="SHTKBlockLabel"/>
      </w:pPr>
      <w:r>
        <w:t>위치표지</w:t>
      </w:r>
    </w:p>
    <w:p>
      <w:pPr>
        <w:pStyle w:val="SHTKPositionMarker"/>
      </w:pPr>
      <w:r>
        <w:t xml:space="preserve">[0315c12]</w:t>
      </w:r>
    </w:p>
    <w:p>
      <w:pPr>
        <w:pStyle w:val="SHTKBlockLabel"/>
      </w:pPr>
      <w:r>
        <w:t>원문</w:t>
      </w:r>
    </w:p>
    <w:p>
      <w:pPr>
        <w:pStyle w:val="SHTKSourceText"/>
      </w:pPr>
      <w:r>
        <w:t>蘭室改蓬心。栴崖變伊草。丹青有必渝。絲[10]礫豈常皓。</w:t>
      </w:r>
    </w:p>
    <w:p>
      <w:pPr>
        <w:pStyle w:val="SHTKBlockLabel"/>
      </w:pPr>
      <w:r>
        <w:t>한국어 직역</w:t>
      </w:r>
    </w:p>
    <w:p>
      <w:pPr>
        <w:pStyle w:val="SHTKTranslationText"/>
      </w:pPr>
      <w:r>
        <w:t>난초 향기로운 방은 쑥대 같은 마음을 바꾸고, 전단나무 언덕은 이라초를 변화시킨다. [의미 불확실] 단청도 반드시 변함이 있고, [의미 불확실] 실과 자갈이 어찌 늘 희겠는가.</w:t>
      </w:r>
    </w:p>
    <w:p>
      <w:pPr>
        <w:pStyle w:val="SHTKBlockLabel"/>
      </w:pPr>
      <w:r>
        <w:t>교감·번역 메모</w:t>
      </w:r>
    </w:p>
    <w:p>
      <w:pPr>
        <w:pStyle w:val="SHTKNoteSummary"/>
      </w:pPr>
      <w:r>
        <w:t>교감 요약 | [CBETA 교감] 礫와 皪는 글자·어휘가 달라 문맥의 의미가 달라질 수 있는 이문이다. 저본 독법 礫을(를) 유지한다.</w:t>
      </w:r>
    </w:p>
    <w:p>
      <w:pPr>
        <w:pStyle w:val="SHTKNoteDetail"/>
      </w:pPr>
      <w:r>
        <w:t>• 원교감 원문 | 礫＝皪【三】</w:t>
        <w:br/>
        <w:t>• 교감 번호 | 0315010</w:t>
        <w:br/>
        <w:t>• 저본 독법 | 礫</w:t>
        <w:br/>
        <w:t>• 저본 기준 번역 | [의미 불확실] 실과 자갈이 어찌 늘 희겠는가.</w:t>
        <w:br/>
        <w:t>• 이문 독법 | 皪</w:t>
        <w:br/>
        <w:t>• 이문 기준 번역 | 이문을 따르면 礫를 皪로 읽어 해당 구절의 뜻을 달리 해석해야 한다.</w:t>
        <w:br/>
        <w:t>• 의미 차이 | 礫와 皪는 글자·어휘가 달라 문맥의 의미가 달라질 수 있는 이문이다. 저본 독법 礫을(를) 유지한다.</w:t>
        <w:br/>
        <w:t>• 번역 영향 판정 | [의미 차이 있음]</w:t>
        <w:br/>
        <w:t>• 출처 | CBETA T52n2103, 교감 번호 0315010.</w:t>
      </w:r>
    </w:p>
    <w:p>
      <w:pPr>
        <w:pStyle w:val="SHTKBlockLabel"/>
      </w:pPr>
      <w:r>
        <w:t>원문</w:t>
      </w:r>
    </w:p>
    <w:p>
      <w:pPr>
        <w:pStyle w:val="SHTKSourceText"/>
      </w:pPr>
      <w:r>
        <w:t>曲轅且繩直。詭木遂彫藻。一簣或成山。百里倦中道。隆漢乃王臣。[11]大楚信[12]無保。</w:t>
      </w:r>
    </w:p>
    <w:p>
      <w:pPr>
        <w:pStyle w:val="SHTKBlockLabel"/>
      </w:pPr>
      <w:r>
        <w:t>한국어 직역</w:t>
      </w:r>
    </w:p>
    <w:p>
      <w:pPr>
        <w:pStyle w:val="SHTKTranslationText"/>
      </w:pPr>
      <w:r>
        <w:t>굽은 수레채도 먹줄을 대면 곧아지고, 뒤틀린 나무도 마침내 아로새겨 꾸밀 수 있다. 한 삼태기의 흙으로도 혹 산을 이룰 수 있고, 백 리 길도 중도에서 지치면 이루지 못한다. [의미 불확실] 융성한 한나라에서는 마침내 왕의 신하가 되었고, [의미 불확실] 큰 초나라는 참으로 보전하지 못하였다.</w:t>
      </w:r>
    </w:p>
    <w:p>
      <w:pPr>
        <w:pStyle w:val="SHTKBlockLabel"/>
      </w:pPr>
      <w:r>
        <w:t>교감·번역 메모</w:t>
      </w:r>
    </w:p>
    <w:p>
      <w:pPr>
        <w:pStyle w:val="SHTKNoteSummary"/>
      </w:pPr>
      <w:r>
        <w:t>교감 요약 | [CBETA 교감] 大와 失는 글자·어휘가 달라 문맥의 의미가 달라질 수 있는 이문이다. 저본 독법 大을(를) 유지한다.</w:t>
      </w:r>
    </w:p>
    <w:p>
      <w:pPr>
        <w:pStyle w:val="SHTKNoteDetail"/>
      </w:pPr>
      <w:r>
        <w:t>• 원교감 원문 | 大＝失【三】</w:t>
        <w:br/>
        <w:t>• 교감 번호 | 0315011</w:t>
        <w:br/>
        <w:t>• 저본 독법 | 大</w:t>
        <w:br/>
        <w:t>• 저본 기준 번역 | [의미 불확실] 큰 초나라는 참으로 보전하지 못하였다.</w:t>
        <w:br/>
        <w:t>• 이문 독법 | 失</w:t>
        <w:br/>
        <w:t>• 이문 기준 번역 | 이문을 따르면 大를 失로 읽어 해당 구절의 뜻을 달리 해석해야 한다.</w:t>
        <w:br/>
        <w:t>• 의미 차이 | 大와 失는 글자·어휘가 달라 문맥의 의미가 달라질 수 있는 이문이다. 저본 독법 大을(를) 유지한다.</w:t>
        <w:br/>
        <w:t>• 번역 영향 판정 | [의미 차이 있음]</w:t>
        <w:br/>
        <w:t>• 출처 | CBETA T52n2103, 교감 번호 0315011.</w:t>
      </w:r>
    </w:p>
    <w:p>
      <w:pPr>
        <w:pStyle w:val="SHTKNoteSummary"/>
      </w:pPr>
      <w:r>
        <w:t>교감 요약 | [CBETA 교감] 無와 元는 글자·어휘가 달라 문맥의 의미가 달라질 수 있는 이문이다. 저본 독법 無을(를) 유지한다.</w:t>
      </w:r>
    </w:p>
    <w:p>
      <w:pPr>
        <w:pStyle w:val="SHTKNoteDetail"/>
      </w:pPr>
      <w:r>
        <w:t>• 원교감 원문 | 無＝元【三】【宮】</w:t>
        <w:br/>
        <w:t>• 교감 번호 | 0315012</w:t>
        <w:br/>
        <w:t>• 저본 독법 | 無</w:t>
        <w:br/>
        <w:t>• 저본 기준 번역 | [의미 불확실] 큰 초나라는 참으로 보전하지 못하였다.</w:t>
        <w:br/>
        <w:t>• 이문 독법 | 元</w:t>
        <w:br/>
        <w:t>• 이문 기준 번역 | 이문을 따르면 無를 元로 읽어 해당 구절의 뜻을 달리 해석해야 한다.</w:t>
        <w:br/>
        <w:t>• 의미 차이 | 無와 元는 글자·어휘가 달라 문맥의 의미가 달라질 수 있는 이문이다. 저본 독법 無을(를) 유지한다.</w:t>
        <w:br/>
        <w:t>• 번역 영향 판정 | [의미 차이 있음]</w:t>
        <w:br/>
        <w:t>• 출처 | CBETA T52n2103, 교감 번호 0315012.</w:t>
      </w:r>
    </w:p>
    <w:p>
      <w:pPr>
        <w:pStyle w:val="SHTKBlockLabel"/>
      </w:pPr>
      <w:r>
        <w:t>원문</w:t>
      </w:r>
    </w:p>
    <w:p>
      <w:pPr>
        <w:pStyle w:val="SHTKSourceText"/>
      </w:pPr>
      <w:r>
        <w:t>勉矣德不孤。至言匪虛造。戒法攝生門[＊]第二十</w:t>
      </w:r>
    </w:p>
    <w:p>
      <w:pPr>
        <w:pStyle w:val="SHTKBlockLabel"/>
      </w:pPr>
      <w:r>
        <w:t>한국어 직역</w:t>
      </w:r>
    </w:p>
    <w:p>
      <w:pPr>
        <w:pStyle w:val="SHTKTranslationText"/>
      </w:pPr>
      <w:r>
        <w:t>힘쓸지어다, 덕은 외롭지 않으며, 지극한 말은 헛되이 지은 것이 아니다. 계법으로 중생을 거두는 문 제20.</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[0315c17]</w:t>
      </w:r>
    </w:p>
    <w:p>
      <w:pPr>
        <w:pStyle w:val="SHTKBlockLabel"/>
      </w:pPr>
      <w:r>
        <w:t>원문</w:t>
      </w:r>
    </w:p>
    <w:p>
      <w:pPr>
        <w:pStyle w:val="SHTKSourceText"/>
      </w:pPr>
      <w:r>
        <w:t>前已勸獎於他。我今自加課[13]勵。</w:t>
      </w:r>
    </w:p>
    <w:p>
      <w:pPr>
        <w:pStyle w:val="SHTKBlockLabel"/>
      </w:pPr>
      <w:r>
        <w:t>한국어 직역</w:t>
      </w:r>
    </w:p>
    <w:p>
      <w:pPr>
        <w:pStyle w:val="SHTKTranslationText"/>
      </w:pPr>
      <w:r>
        <w:t>앞에서는 이미 다른 이를 권하고 장려하였다. 이제 나는 스스로 더욱 독려한다.</w:t>
      </w:r>
    </w:p>
    <w:p>
      <w:pPr>
        <w:pStyle w:val="SHTKBlockLabel"/>
      </w:pPr>
      <w:r>
        <w:t>교감·번역 메모</w:t>
      </w:r>
    </w:p>
    <w:p>
      <w:pPr>
        <w:pStyle w:val="SHTKNoteSummary"/>
      </w:pPr>
      <w:r>
        <w:t>교감 요약 | [CBETA 교감] 勵와 厲는 표기·이체·어순 차이가 있으나 이 문맥의 한국어 직역에는 실질적인 차이가 없다.</w:t>
      </w:r>
    </w:p>
    <w:p>
      <w:pPr>
        <w:pStyle w:val="SHTKNoteDetail"/>
      </w:pPr>
      <w:r>
        <w:t>• 원교감 원문 | 勵＝厲【宋】＊</w:t>
        <w:br/>
        <w:t>• 교감 번호 | 0315013</w:t>
        <w:br/>
        <w:t>• 저본 독법 | 勵</w:t>
        <w:br/>
        <w:t>• 저본 기준 번역 | 이제 나는 스스로 더욱 독려한다.</w:t>
        <w:br/>
        <w:t>• 이문 독법 | 厲</w:t>
        <w:br/>
        <w:t>• 이문 기준 번역 | 이문 표기를 따르더라도 이 문맥의 한국어 번역에는 실질적인 차이가 없다.</w:t>
        <w:br/>
        <w:t>• 의미 차이 | 勵와 厲는 표기·이체·어순 차이가 있으나 이 문맥의 한국어 직역에는 실질적인 차이가 없다.</w:t>
        <w:br/>
        <w:t>• 번역 영향 판정 | [번역 차이 없음]</w:t>
        <w:br/>
        <w:t>• 출처 | CBETA T52n2103, 교감 번호 0315013.</w:t>
      </w:r>
    </w:p>
    <w:p>
      <w:pPr>
        <w:pStyle w:val="SHTKBlockLabel"/>
      </w:pPr>
      <w:r>
        <w:t>원문</w:t>
      </w:r>
    </w:p>
    <w:p>
      <w:pPr>
        <w:pStyle w:val="SHTKSourceText"/>
      </w:pPr>
      <w:r>
        <w:t>凡論課[＊]勵要。必託境行因。若心志浮蕩。則進趣無寄。然託境行因。戒為其始。可謂入聖之初門。出俗之正路。</w:t>
      </w:r>
    </w:p>
    <w:p>
      <w:pPr>
        <w:pStyle w:val="SHTKBlockLabel"/>
      </w:pPr>
      <w:r>
        <w:t>한국어 직역</w:t>
      </w:r>
    </w:p>
    <w:p>
      <w:pPr>
        <w:pStyle w:val="SHTKTranslationText"/>
      </w:pPr>
      <w:r>
        <w:t>무릇 독려하는 요체를 논하자면, 반드시 경계에 의탁하여 인을 행해야 한다. 만약 마음과 뜻이 들뜨고 흔들리면, 나아갈 곳에 의지할 바가 없다. 그러므로 경계에 의탁하여 인을 행할 때에는, 계를 그 시작으로 삼는다. 성인의 경지에 들어가는 첫 문이라 할 수 있고, 세속을 벗어나는 바른 길이라 할 수 있다.</w:t>
      </w:r>
    </w:p>
    <w:p>
      <w:pPr>
        <w:pStyle w:val="SHTKBlockLabel"/>
      </w:pPr>
      <w:r>
        <w:t>교감·번역 메모</w:t>
      </w:r>
    </w:p>
    <w:p>
      <w:pPr>
        <w:pStyle w:val="SHTKNoteSummary"/>
      </w:pPr>
      <w:r>
        <w:t>교감 요약 | [상호참조] 앞의 교감 0315013과 같은 이문이 이 자리에도 적용된다.</w:t>
      </w:r>
    </w:p>
    <w:p>
      <w:pPr>
        <w:pStyle w:val="SHTKNoteDetail"/>
      </w:pPr>
      <w:r>
        <w:t>• 한국어 해설 | [＊]는 XML의 명시적 연결 정보에 따라 교감 0315013를 재참조한다.</w:t>
      </w:r>
    </w:p>
    <w:p>
      <w:pPr>
        <w:pStyle w:val="SHTKBlockLabel"/>
      </w:pPr>
      <w:r>
        <w:t>원문</w:t>
      </w:r>
    </w:p>
    <w:p>
      <w:pPr>
        <w:pStyle w:val="SHTKSourceText"/>
      </w:pPr>
      <w:r>
        <w:t>如乖此訓。永處三塗人天長絕。是以[14]經云。</w:t>
      </w:r>
    </w:p>
    <w:p>
      <w:pPr>
        <w:pStyle w:val="SHTKBlockLabel"/>
      </w:pPr>
      <w:r>
        <w:t>한국어 직역</w:t>
      </w:r>
    </w:p>
    <w:p>
      <w:pPr>
        <w:pStyle w:val="SHTKTranslationText"/>
      </w:pPr>
      <w:r>
        <w:t>만약 이 가르침을 어긴다면, 영원히 삼도에 머물러 인간과 천상과도 길이 끊어진다. 그러므로 경에서 말한다.</w:t>
      </w:r>
    </w:p>
    <w:p>
      <w:pPr>
        <w:pStyle w:val="SHTKBlockLabel"/>
      </w:pPr>
      <w:r>
        <w:t>교감·번역 메모</w:t>
      </w:r>
    </w:p>
    <w:p>
      <w:pPr>
        <w:pStyle w:val="SHTKNoteSummary"/>
      </w:pPr>
      <w:r>
        <w:t>교감 요약 | [CBETA 교감] 經와 無의 차이는 글자·구절의 첨가·생략 또는 제목·표지의 구성을 바꾸어 문장 구조나 번역 범위에 영향을 줄 수 있다.</w:t>
      </w:r>
    </w:p>
    <w:p>
      <w:pPr>
        <w:pStyle w:val="SHTKNoteDetail"/>
      </w:pPr>
      <w:r>
        <w:t>• 원교감 원문 | 經＝無【宮】</w:t>
        <w:br/>
        <w:t>• 교감 번호 | 0315014</w:t>
        <w:br/>
        <w:t>• 저본 독법 | 經</w:t>
        <w:br/>
        <w:t>• 저본 기준 번역 | 그러므로 경에서 말한다.</w:t>
        <w:br/>
        <w:t>• 이문 독법 | 無</w:t>
        <w:br/>
        <w:t>• 이문 기준 번역 | 이문을 따르면 經를 無로 보아 해당 구절의 구성과 번역 범위를 달리 검토해야 한다.</w:t>
        <w:br/>
        <w:t>• 의미 차이 | 經와 無의 차이는 글자·구절의 첨가·생략 또는 제목·표지의 구성을 바꾸어 문장 구조나 번역 범위에 영향을 줄 수 있다.</w:t>
        <w:br/>
        <w:t>• 번역 영향 판정 | [문장 구조 변화]</w:t>
        <w:br/>
        <w:t>• 출처 | CBETA T52n2103, 교감 번호 0315014.</w:t>
      </w:r>
    </w:p>
    <w:p>
      <w:pPr>
        <w:pStyle w:val="SHTKBlockLabel"/>
      </w:pPr>
      <w:r>
        <w:t>원문</w:t>
      </w:r>
    </w:p>
    <w:p>
      <w:pPr>
        <w:pStyle w:val="SHTKSourceText"/>
      </w:pPr>
      <w:r>
        <w:t>譬如大地長生萬物。戒亦如是。能生眾生人天華果。故經云。若無此戒。諸善功德皆不得生。良以三塗苦報罪障所纏。人天勝果堪為道器。</w:t>
      </w:r>
    </w:p>
    <w:p>
      <w:pPr>
        <w:pStyle w:val="SHTKBlockLabel"/>
      </w:pPr>
      <w:r>
        <w:t>한국어 직역</w:t>
      </w:r>
    </w:p>
    <w:p>
      <w:pPr>
        <w:pStyle w:val="SHTKTranslationText"/>
      </w:pPr>
      <w:r>
        <w:t>“비유하면 큰 땅이 온갖 것을 자라게 하는 것과 같다. 계도 또한 이와 같아서, 중생에게 인간과 천상의 꽃과 열매를 생기게 할 수 있다.” 그러므로 경에서 말한다. “만약 이 계가 없다면, 모든 선한 공덕은 생길 수 없다.” 실로 삼도의 괴로운 과보는 죄장에 얽매인 것이고, 인간과 천상의 뛰어난 과보는 도를 담는 그릇이 될 수 있다.</w:t>
      </w:r>
    </w:p>
    <w:p>
      <w:pPr>
        <w:pStyle w:val="SHTKBlockLabel"/>
      </w:pPr>
      <w:r>
        <w:t>원문</w:t>
      </w:r>
    </w:p>
    <w:p>
      <w:pPr>
        <w:pStyle w:val="SHTKSourceText"/>
      </w:pPr>
      <w:r>
        <w:t>欲感勝果非戒不生。是以聖人先明此教。然三歸五品戒法兩科。七眾小學要以三歸為宗。一乘大教必崇三聚為本。並如經律具顯。規猷卓爾憲章行業。明逾鑒鏡。今粗舉其大致。用光恒俗。</w:t>
      </w:r>
    </w:p>
    <w:p>
      <w:pPr>
        <w:pStyle w:val="SHTKBlockLabel"/>
      </w:pPr>
      <w:r>
        <w:t>한국어 직역</w:t>
      </w:r>
    </w:p>
    <w:p>
      <w:pPr>
        <w:pStyle w:val="SHTKTranslationText"/>
      </w:pPr>
      <w:r>
        <w:t>뛰어난 과보를 감응해 얻고자 한다면 계가 아니고서는 생기지 않는다. 그러므로 성인은 먼저 이 가르침을 밝혔다. 그런데 삼귀와 오품의 계법은 두 과목이고, 칠중의 소학은 반드시 삼귀를 종지로 삼으며, 일승의 대교는 반드시 삼취를 근본으로 높인다. 이는 모두 경과 율에 자세히 드러나 있다. 그 규범과 법도는 탁월하여 행업의 법칙이 되고, 밝기는 거울보다 뛰어나다. 이제 그 큰 뜻을 대략 들어, 늘 세속을 밝히고자 한다.</w:t>
      </w:r>
    </w:p>
    <w:p>
      <w:pPr>
        <w:pStyle w:val="SHTKBlockLabel"/>
      </w:pPr>
      <w:r>
        <w:t>원문</w:t>
      </w:r>
    </w:p>
    <w:p>
      <w:pPr>
        <w:pStyle w:val="SHTKSourceText"/>
      </w:pPr>
      <w:r>
        <w:t>所以發戒之原須依三寶者。蓋由佛法僧寶天人所尊。歸依生信必能出有。若歸邪神反增苦趣。故經說云。歸佛清信士。不歸諸天神。故須先定邪正方識逆順。經云。信為道元功德之母。智是解脫出有之因。誠至言也。</w:t>
      </w:r>
    </w:p>
    <w:p>
      <w:pPr>
        <w:pStyle w:val="SHTKBlockLabel"/>
      </w:pPr>
      <w:r>
        <w:t>한국어 직역</w:t>
      </w:r>
    </w:p>
    <w:p>
      <w:pPr>
        <w:pStyle w:val="SHTKTranslationText"/>
      </w:pPr>
      <w:r>
        <w:t>계를 일으키는 근원이 반드시 삼보에 의지해야 하는 까닭은, 대개 불·법·승의 보배를 천인들이 존중하기 때문이다. 귀의하여 믿음을 내면 반드시 유(有)에서 벗어날 수 있다. 만약 삿된 신에게 귀의하면 도리어 괴로운 갈래를 더한다. 그러므로 경에서 말한다. “부처님께 귀의한 청신사는, 여러 천신에게 귀의하지 않는다.” 그러므로 먼저 삿됨과 바름을 정한 뒤에야 거스름과 따름을 알 수 있다. 경에서 말한다. “믿음은 도의 근원이요 공덕의 어머니이며, 지혜는 해탈하여 유(有)에서 벗어나는 원인이다.” 진실로 지극한 말이다.</w:t>
      </w:r>
    </w:p>
    <w:p>
      <w:pPr>
        <w:pStyle w:val="SHTKBlockLabel"/>
      </w:pPr>
      <w:r>
        <w:t>원문</w:t>
      </w:r>
    </w:p>
    <w:p>
      <w:pPr>
        <w:pStyle w:val="SHTKSourceText"/>
      </w:pPr>
      <w:r>
        <w:t>若無此信。心志浮虛歸戒不得。是以發足立信為先。何謂三歸。謂佛法僧。此三可重故名為寶。何謂為佛。自覺覺彼無師大智五分法身也。何謂為法。能軌能正滅諦涅槃清淨無相也。</w:t>
      </w:r>
    </w:p>
    <w:p>
      <w:pPr>
        <w:pStyle w:val="SHTKBlockLabel"/>
      </w:pPr>
      <w:r>
        <w:t>한국어 직역</w:t>
      </w:r>
    </w:p>
    <w:p>
      <w:pPr>
        <w:pStyle w:val="SHTKTranslationText"/>
      </w:pPr>
      <w:r>
        <w:t>만약 이러한 믿음이 없다면, 마음과 뜻이 들뜨고 허하여 귀의와 계를 얻지 못한다. 그러므로 출발할 때 믿음을 세우는 것을 먼저 한다. 무엇을 삼귀라고 하는가. 불·법·승을 말한다. 이 세 가지는 존중할 만하므로 보배라 한다. 무엇을 부처라 하는가. 스스로 깨닫고 남도 깨닫게 하며 스승 없이 얻은 큰 지혜와 오분법신이다. 무엇을 법이라 하는가. 능히 법칙이 되고 능히 바로잡으며, 멸제와 열반의 청정하고 형상 없음이다.</w:t>
      </w:r>
    </w:p>
    <w:p>
      <w:pPr>
        <w:pStyle w:val="SHTKBlockLabel"/>
      </w:pPr>
      <w:r>
        <w:t>원문</w:t>
      </w:r>
    </w:p>
    <w:p>
      <w:pPr>
        <w:pStyle w:val="SHTKSourceText"/>
      </w:pPr>
      <w:r>
        <w:t>何謂為僧。能和和眾無學功德自他滅處也。何謂為歸。可憑可向也。何謂為寶。能招利樂正心依仗。近獲人天遠登無學。此則三寶區別之門。若論極教。理惟一統。</w:t>
      </w:r>
    </w:p>
    <w:p>
      <w:pPr>
        <w:pStyle w:val="SHTKBlockLabel"/>
      </w:pPr>
      <w:r>
        <w:t>한국어 직역</w:t>
      </w:r>
    </w:p>
    <w:p>
      <w:pPr>
        <w:pStyle w:val="SHTKTranslationText"/>
      </w:pPr>
      <w:r>
        <w:t>무엇을 승이라 하는가. [구문 불확실] 능히 화합하고 대중을 화합하게 하며, 무학의 공덕과 자신과 남이 적멸하는 곳이다. 무엇을 귀의라고 하는가. 의지할 만하고 향할 만하다는 뜻이다. 무엇을 보배라고 하는가. 이로움과 즐거움을 불러오며 바른 마음으로 의지하고 기대게 하기 때문이다. 가까이는 인간과 천상의 과보를 얻고 멀리는 무학의 경지에 오른다. 이것이 곧 삼보를 구별하여 밝히는 문이다. 만약 지극한 가르침을 논한다면, 이치는 오직 하나로 통일된다.</w:t>
      </w:r>
    </w:p>
    <w:p>
      <w:pPr>
        <w:pStyle w:val="SHTKBlockLabel"/>
      </w:pPr>
      <w:r>
        <w:t>원문</w:t>
      </w:r>
    </w:p>
    <w:p>
      <w:pPr>
        <w:pStyle w:val="SHTKSourceText"/>
      </w:pPr>
      <w:r>
        <w:t>照無不周。照周等覺。謂之佛寶體無非法。謂之法寶。至德常和。謂之僧寶。此乃體一義三同性三寶。眾生解悟信知佛性。離此生死招興利樂。是故一切無不歸憑。</w:t>
      </w:r>
    </w:p>
    <w:p>
      <w:pPr>
        <w:pStyle w:val="SHTKBlockLabel"/>
      </w:pPr>
      <w:r>
        <w:t>한국어 직역</w:t>
      </w:r>
    </w:p>
    <w:p>
      <w:pPr>
        <w:pStyle w:val="SHTKTranslationText"/>
      </w:pPr>
      <w:r>
        <w:t>비춤이 두루 미치지 않는 곳이 없고, [구문 불확실] 그 두루 비추는 등각을, 불보라 하며, 그 체에는 법 아닌 것이 없다. 이를 법보라 한다. 지극한 덕은 항상 화합하니, 이를 승보라 한다. 이는 곧 체는 하나이고 뜻은 셋인 동성삼보이다. 중생이 깨달아 불성을 믿고 알면, 이 생사를 떠나 이로움과 즐거움을 불러 일으킨다. 그러므로 일체가 귀의하고 의지하지 않을 수 없다.</w:t>
      </w:r>
    </w:p>
    <w:p>
      <w:pPr>
        <w:pStyle w:val="SHTKBlockLabel"/>
      </w:pPr>
      <w:r>
        <w:t>위치표지</w:t>
      </w:r>
    </w:p>
    <w:p>
      <w:pPr>
        <w:pStyle w:val="SHTKPositionMarker"/>
      </w:pPr>
      <w:r>
        <w:t xml:space="preserve">[0316a16]</w:t>
      </w:r>
    </w:p>
    <w:p>
      <w:pPr>
        <w:pStyle w:val="SHTKBlockLabel"/>
      </w:pPr>
      <w:r>
        <w:t>원문</w:t>
      </w:r>
    </w:p>
    <w:p>
      <w:pPr>
        <w:pStyle w:val="SHTKSourceText"/>
      </w:pPr>
      <w:r>
        <w:t>第一翻邪三歸　第二五戒三歸</w:t>
      </w:r>
    </w:p>
    <w:p>
      <w:pPr>
        <w:pStyle w:val="SHTKBlockLabel"/>
      </w:pPr>
      <w:r>
        <w:t>한국어 직역</w:t>
      </w:r>
    </w:p>
    <w:p>
      <w:pPr>
        <w:pStyle w:val="SHTKTranslationText"/>
      </w:pPr>
      <w:r>
        <w:t>첫째는 삿됨을 돌이키는 삼귀, 둘째는 오계의 삼귀이다.</w:t>
      </w:r>
    </w:p>
    <w:p>
      <w:pPr>
        <w:pStyle w:val="SHTKBlockLabel"/>
      </w:pPr>
      <w:r>
        <w:t>위치표지</w:t>
      </w:r>
    </w:p>
    <w:p>
      <w:pPr>
        <w:pStyle w:val="SHTKPositionMarker"/>
      </w:pPr>
      <w:r>
        <w:t xml:space="preserve">[0316a17]</w:t>
      </w:r>
    </w:p>
    <w:p>
      <w:pPr>
        <w:pStyle w:val="SHTKBlockLabel"/>
      </w:pPr>
      <w:r>
        <w:t>원문</w:t>
      </w:r>
    </w:p>
    <w:p>
      <w:pPr>
        <w:pStyle w:val="SHTKSourceText"/>
      </w:pPr>
      <w:r>
        <w:t>第三八戒三歸　第四十戒</w:t>
      </w:r>
    </w:p>
    <w:p>
      <w:pPr>
        <w:pStyle w:val="SHTKBlockLabel"/>
      </w:pPr>
      <w:r>
        <w:t>한국어 직역</w:t>
      </w:r>
    </w:p>
    <w:p>
      <w:pPr>
        <w:pStyle w:val="SHTKTranslationText"/>
      </w:pPr>
      <w:r>
        <w:t>셋째는 팔계의 삼귀, 넷째는 십계이다.</w:t>
      </w:r>
    </w:p>
    <w:p>
      <w:pPr>
        <w:pStyle w:val="SHTKBlockLabel"/>
      </w:pPr>
      <w:r>
        <w:t>위치표지</w:t>
      </w:r>
    </w:p>
    <w:p>
      <w:pPr>
        <w:pStyle w:val="SHTKPositionMarker"/>
      </w:pPr>
      <w:r>
        <w:t xml:space="preserve">[0316a18]</w:t>
      </w:r>
    </w:p>
    <w:p>
      <w:pPr>
        <w:pStyle w:val="SHTKBlockLabel"/>
      </w:pPr>
      <w:r>
        <w:t>원문</w:t>
      </w:r>
    </w:p>
    <w:p>
      <w:pPr>
        <w:pStyle w:val="SHTKSourceText"/>
      </w:pPr>
      <w:r>
        <w:t>第五具戒　第六十善戒</w:t>
      </w:r>
    </w:p>
    <w:p>
      <w:pPr>
        <w:pStyle w:val="SHTKBlockLabel"/>
      </w:pPr>
      <w:r>
        <w:t>한국어 직역</w:t>
      </w:r>
    </w:p>
    <w:p>
      <w:pPr>
        <w:pStyle w:val="SHTKTranslationText"/>
      </w:pPr>
      <w:r>
        <w:t>다섯째는 구족계, 여섯째는 십선계이다.</w:t>
      </w:r>
    </w:p>
    <w:p>
      <w:pPr>
        <w:pStyle w:val="SHTKBlockLabel"/>
      </w:pPr>
      <w:r>
        <w:t>위치표지</w:t>
      </w:r>
    </w:p>
    <w:p>
      <w:pPr>
        <w:pStyle w:val="SHTKPositionMarker"/>
      </w:pPr>
      <w:r>
        <w:t xml:space="preserve">[0316a19]</w:t>
      </w:r>
    </w:p>
    <w:p>
      <w:pPr>
        <w:pStyle w:val="SHTKBlockLabel"/>
      </w:pPr>
      <w:r>
        <w:t>원문</w:t>
      </w:r>
    </w:p>
    <w:p>
      <w:pPr>
        <w:pStyle w:val="SHTKSourceText"/>
      </w:pPr>
      <w:r>
        <w:t>第七大菩薩戒</w:t>
      </w:r>
    </w:p>
    <w:p>
      <w:pPr>
        <w:pStyle w:val="SHTKBlockLabel"/>
      </w:pPr>
      <w:r>
        <w:t>한국어 직역</w:t>
      </w:r>
    </w:p>
    <w:p>
      <w:pPr>
        <w:pStyle w:val="SHTKTranslationText"/>
      </w:pPr>
      <w:r>
        <w:t>일곱째는 대보살계이다.</w:t>
      </w:r>
    </w:p>
    <w:p>
      <w:pPr>
        <w:pStyle w:val="SHTKBlockLabel"/>
      </w:pPr>
      <w:r>
        <w:t>위치표지</w:t>
      </w:r>
    </w:p>
    <w:p>
      <w:pPr>
        <w:pStyle w:val="SHTKPositionMarker"/>
      </w:pPr>
      <w:r>
        <w:t xml:space="preserve">[0316a20]</w:t>
      </w:r>
    </w:p>
    <w:p>
      <w:pPr>
        <w:pStyle w:val="SHTKBlockLabel"/>
      </w:pPr>
      <w:r>
        <w:t>원문</w:t>
      </w:r>
    </w:p>
    <w:p>
      <w:pPr>
        <w:pStyle w:val="SHTKSourceText"/>
      </w:pPr>
      <w:r>
        <w:t>此之七戒所防過境。近約大千世界之內一切六根六大。並是戒境。廣如常說。</w:t>
      </w:r>
    </w:p>
    <w:p>
      <w:pPr>
        <w:pStyle w:val="SHTKBlockLabel"/>
      </w:pPr>
      <w:r>
        <w:t>한국어 직역</w:t>
      </w:r>
    </w:p>
    <w:p>
      <w:pPr>
        <w:pStyle w:val="SHTKTranslationText"/>
      </w:pPr>
      <w:r>
        <w:t>이 일곱 가지 계가 막아야 할 허물의 경계는, 가깝게는 대천세계 안의 일체 육근과 육대를 기준으로 하며, 모두 계의 경계이다. 자세한 것은 통상적인 설명과 같다.</w:t>
      </w:r>
    </w:p>
    <w:p>
      <w:pPr>
        <w:pStyle w:val="SHTKBlockLabel"/>
      </w:pPr>
      <w:r>
        <w:t>원문</w:t>
      </w:r>
    </w:p>
    <w:p>
      <w:pPr>
        <w:pStyle w:val="SHTKSourceText"/>
      </w:pPr>
      <w:r>
        <w:t>[1]戒門頌</w:t>
      </w:r>
    </w:p>
    <w:p>
      <w:pPr>
        <w:pStyle w:val="SHTKBlockLabel"/>
      </w:pPr>
      <w:r>
        <w:t>한국어 직역</w:t>
      </w:r>
    </w:p>
    <w:p>
      <w:pPr>
        <w:pStyle w:val="SHTKTranslationText"/>
      </w:pPr>
      <w:r>
        <w:t>계문(戒門)의 게송.</w:t>
      </w:r>
    </w:p>
    <w:p>
      <w:pPr>
        <w:pStyle w:val="SHTKBlockLabel"/>
      </w:pPr>
      <w:r>
        <w:t>교감·번역 메모</w:t>
      </w:r>
    </w:p>
    <w:p>
      <w:pPr>
        <w:pStyle w:val="SHTKNoteSummary"/>
      </w:pPr>
      <w:r>
        <w:t>교감 요약 | [CBETA 교감] 戒門頌와 頌曰의 차이는 글자·구절의 첨가·생략 또는 제목·표지의 구성을 바꾸어 문장 구조나 번역 범위에 영향을 줄 수 있다.</w:t>
      </w:r>
    </w:p>
    <w:p>
      <w:pPr>
        <w:pStyle w:val="SHTKNoteDetail"/>
      </w:pPr>
      <w:r>
        <w:t>• 원교감 원문 | 戒門頌＝頌曰【明】</w:t>
        <w:br/>
        <w:t>• 교감 번호 | 0316001</w:t>
        <w:br/>
        <w:t>• 저본 독법 | 戒門頌</w:t>
        <w:br/>
        <w:t>• 저본 기준 번역 | 계문(戒門)의 게송.</w:t>
        <w:br/>
        <w:t>• 이문 독법 | 頌曰</w:t>
        <w:br/>
        <w:t>• 이문 기준 번역 | 이문을 따르면 戒門頌를 頌曰로 보아 해당 구절의 구성과 번역 범위를 달리 검토해야 한다.</w:t>
        <w:br/>
        <w:t>• 의미 차이 | 戒門頌와 頌曰의 차이는 글자·구절의 첨가·생략 또는 제목·표지의 구성을 바꾸어 문장 구조나 번역 범위에 영향을 줄 수 있다.</w:t>
        <w:br/>
        <w:t>• 번역 영향 판정 | [문장 구조 변화]</w:t>
        <w:br/>
        <w:t>• 출처 | CBETA T52n2103, 교감 번호 0316001.</w:t>
      </w:r>
    </w:p>
    <w:p>
      <w:pPr>
        <w:pStyle w:val="SHTKBlockLabel"/>
      </w:pPr>
      <w:r>
        <w:t>위치표지</w:t>
      </w:r>
    </w:p>
    <w:p>
      <w:pPr>
        <w:pStyle w:val="SHTKPositionMarker"/>
      </w:pPr>
      <w:r>
        <w:t xml:space="preserve">[0316a23]</w:t>
      </w:r>
    </w:p>
    <w:p>
      <w:pPr>
        <w:pStyle w:val="SHTKBlockLabel"/>
      </w:pPr>
      <w:r>
        <w:t>원문</w:t>
      </w:r>
    </w:p>
    <w:p>
      <w:pPr>
        <w:pStyle w:val="SHTKSourceText"/>
      </w:pPr>
      <w:r>
        <w:t>金山嚴寶仞。瓊畹烈瑤荑。牆狐議不窟。[2]簷燕豈能栖。</w:t>
      </w:r>
    </w:p>
    <w:p>
      <w:pPr>
        <w:pStyle w:val="SHTKBlockLabel"/>
      </w:pPr>
      <w:r>
        <w:t>한국어 직역</w:t>
      </w:r>
    </w:p>
    <w:p>
      <w:pPr>
        <w:pStyle w:val="SHTKTranslationText"/>
      </w:pPr>
      <w:r>
        <w:t>금산에는 보배 봉우리가 엄연하고, 옥 같은 동산에는 아름다운 새싹이 늘어서 있다. [의미 불확실] 담장 밑 여우도 굴을 파지 않으려 하고, 처마의 제비인들 어찌 깃들 수 있겠는가.</w:t>
      </w:r>
    </w:p>
    <w:p>
      <w:pPr>
        <w:pStyle w:val="SHTKBlockLabel"/>
      </w:pPr>
      <w:r>
        <w:t>교감·번역 메모</w:t>
      </w:r>
    </w:p>
    <w:p>
      <w:pPr>
        <w:pStyle w:val="SHTKNoteSummary"/>
      </w:pPr>
      <w:r>
        <w:t>교감 요약 | [CBETA 교감] 簷와 檐는 표기·이체·어순 차이가 있으나 이 문맥의 한국어 직역에는 실질적인 차이가 없다.</w:t>
      </w:r>
    </w:p>
    <w:p>
      <w:pPr>
        <w:pStyle w:val="SHTKNoteDetail"/>
      </w:pPr>
      <w:r>
        <w:t>• 원교감 원문 | 簷＝檐【三】【宮】</w:t>
        <w:br/>
        <w:t>• 교감 번호 | 0316002</w:t>
        <w:br/>
        <w:t>• 저본 독법 | 簷</w:t>
        <w:br/>
        <w:t>• 저본 기준 번역 | 처마의 제비인들 어찌 깃들 수 있겠는가.</w:t>
        <w:br/>
        <w:t>• 이문 독법 | 檐</w:t>
        <w:br/>
        <w:t>• 이문 기준 번역 | 이문 표기를 따르더라도 이 문맥의 한국어 번역에는 실질적인 차이가 없다.</w:t>
        <w:br/>
        <w:t>• 의미 차이 | 簷와 檐는 표기·이체·어순 차이가 있으나 이 문맥의 한국어 직역에는 실질적인 차이가 없다.</w:t>
        <w:br/>
        <w:t>• 번역 영향 판정 | [번역 차이 없음]</w:t>
        <w:br/>
        <w:t>• 출처 | CBETA T52n2103, 교감 번호 0316002.</w:t>
      </w:r>
    </w:p>
    <w:p>
      <w:pPr>
        <w:pStyle w:val="SHTKBlockLabel"/>
      </w:pPr>
      <w:r>
        <w:t>원문</w:t>
      </w:r>
    </w:p>
    <w:p>
      <w:pPr>
        <w:pStyle w:val="SHTKSourceText"/>
      </w:pPr>
      <w:r>
        <w:t>淨花莊思序。慧沼盥身倪。六群儻未一。七眾固恒齊。端儀有直[3]影。</w:t>
      </w:r>
    </w:p>
    <w:p>
      <w:pPr>
        <w:pStyle w:val="SHTKBlockLabel"/>
      </w:pPr>
      <w:r>
        <w:t>한국어 직역</w:t>
      </w:r>
    </w:p>
    <w:p>
      <w:pPr>
        <w:pStyle w:val="SHTKTranslationText"/>
      </w:pPr>
      <w:r>
        <w:t>[의미 불확실] 깨끗한 꽃은 생각의 차례를 장엄하고, [의미 불확실] 지혜의 못에서 몸의 가장자리를 씻는다. 육군 비구가 혹 아직 하나가 되지 못하더라도, 칠중은 본래 늘 가지런하다. 단정한 몸가짐에는 곧은 그림자가 있고,</w:t>
      </w:r>
    </w:p>
    <w:p>
      <w:pPr>
        <w:pStyle w:val="SHTKBlockLabel"/>
      </w:pPr>
      <w:r>
        <w:t>교감·번역 메모</w:t>
      </w:r>
    </w:p>
    <w:p>
      <w:pPr>
        <w:pStyle w:val="SHTKNoteSummary"/>
      </w:pPr>
      <w:r>
        <w:t>교감 요약 | [CBETA 교감] 影와 景는 표기·이체·어순 차이가 있으나 이 문맥의 한국어 직역에는 실질적인 차이가 없다.</w:t>
      </w:r>
    </w:p>
    <w:p>
      <w:pPr>
        <w:pStyle w:val="SHTKNoteDetail"/>
      </w:pPr>
      <w:r>
        <w:t>• 원교감 원문 | 影＝景【三】【宮】</w:t>
        <w:br/>
        <w:t>• 교감 번호 | 0316003</w:t>
        <w:br/>
        <w:t>• 저본 독법 | 影</w:t>
        <w:br/>
        <w:t>• 저본 기준 번역 | 단정한 몸가짐에는 곧은 그림자가 있고,</w:t>
        <w:br/>
        <w:t>• 이문 독법 | 景</w:t>
        <w:br/>
        <w:t>• 이문 기준 번역 | 이문 표기를 따르더라도 이 문맥의 한국어 번역에는 실질적인 차이가 없다.</w:t>
        <w:br/>
        <w:t>• 의미 차이 | 影와 景는 표기·이체·어순 차이가 있으나 이 문맥의 한국어 직역에는 실질적인 차이가 없다.</w:t>
        <w:br/>
        <w:t>• 번역 영향 판정 | [번역 차이 없음]</w:t>
        <w:br/>
        <w:t>• 출처 | CBETA T52n2103, 교감 번호 0316003.</w:t>
      </w:r>
    </w:p>
    <w:p>
      <w:pPr>
        <w:pStyle w:val="SHTKBlockLabel"/>
      </w:pPr>
      <w:r>
        <w:t>원문</w:t>
      </w:r>
    </w:p>
    <w:p>
      <w:pPr>
        <w:pStyle w:val="SHTKSourceText"/>
      </w:pPr>
      <w:r>
        <w:t>正道無傾蹊。</w:t>
      </w:r>
    </w:p>
    <w:p>
      <w:pPr>
        <w:pStyle w:val="SHTKBlockLabel"/>
      </w:pPr>
      <w:r>
        <w:t>한국어 직역</w:t>
      </w:r>
    </w:p>
    <w:p>
      <w:pPr>
        <w:pStyle w:val="SHTKTranslationText"/>
      </w:pPr>
      <w:r>
        <w:t>바른 길에는 기울어진 샛길이 없다.</w:t>
      </w:r>
    </w:p>
    <w:p>
      <w:pPr>
        <w:pStyle w:val="SHTKBlockLabel"/>
      </w:pPr>
      <w:r>
        <w:t>원문</w:t>
      </w:r>
    </w:p>
    <w:p>
      <w:pPr>
        <w:pStyle w:val="SHTKSourceText"/>
      </w:pPr>
      <w:r>
        <w:t>維宮超以悟。襄野竟何迷。[4]◎◎</w:t>
      </w:r>
    </w:p>
    <w:p>
      <w:pPr>
        <w:pStyle w:val="SHTKBlockLabel"/>
      </w:pPr>
      <w:r>
        <w:t>한국어 직역</w:t>
      </w:r>
    </w:p>
    <w:p>
      <w:pPr>
        <w:pStyle w:val="SHTKTranslationText"/>
      </w:pPr>
      <w:r>
        <w:t>[의미 불확실] 유궁(維宮)은 뛰어나게 깨달았고, [의미 불확실] 양야(襄野)는 끝내 어찌 미혹했는가. ◎</w:t>
      </w:r>
    </w:p>
    <w:p>
      <w:pPr>
        <w:pStyle w:val="SHTKBlockLabel"/>
      </w:pPr>
      <w:r>
        <w:t>교감·번역 메모</w:t>
      </w:r>
    </w:p>
    <w:p>
      <w:pPr>
        <w:pStyle w:val="SHTKNoteSummary"/>
      </w:pPr>
      <w:r>
        <w:t>교감 요약 | [CBETA 교감] 명본에는 여기서 卷第三十三終이라는 권말 표지가 있으나 저본에는 숫자 교감표지와 ◎만 있다. 구조 정보로 기록하되 본문에 권말 문구를 삽입하지 않는다.</w:t>
      </w:r>
    </w:p>
    <w:p>
      <w:pPr>
        <w:pStyle w:val="SHTKNoteDetail"/>
      </w:pPr>
      <w:r>
        <w:t>• 원교감 원문 | 卷第三十三終【明】</w:t>
        <w:br/>
        <w:t>• 교감 번호 | 0316004</w:t>
        <w:br/>
        <w:t>• 저본 독법 | 〔저본에는 권말 표지 없음〕</w:t>
        <w:br/>
        <w:t>• 저본 기준 번역 | ◎</w:t>
        <w:br/>
        <w:t>• 이문 독법 | 卷第三十三終</w:t>
        <w:br/>
        <w:t>• 이문 기준 번역 | 이문을 따르면 〔저본에는 권말 표지 없음〕를 卷第三十三終로 보아 해당 구절의 구성과 번역 범위를 달리 검토해야 한다.</w:t>
        <w:br/>
        <w:t>• 의미 차이 | 명본에는 여기서 卷第三十三終이라는 권말 표지가 있으나 저본에는 숫자 교감표지와 ◎만 있다. 구조 정보로 기록하되 본문에 권말 문구를 삽입하지 않는다.</w:t>
        <w:br/>
        <w:t>• 번역 영향 판정 | [문장 구조 변화]</w:t>
        <w:br/>
        <w:t>• 출처 | CBETA T52n2103, 교감 번호 0316004.</w:t>
      </w:r>
    </w:p>
    <w:p>
      <w:pPr>
        <w:pStyle w:val="SHTKBlockLabel"/>
      </w:pPr>
      <w:r>
        <w:t>원문</w:t>
      </w:r>
    </w:p>
    <w:p>
      <w:pPr>
        <w:pStyle w:val="SHTKSourceText"/>
      </w:pPr>
      <w:r>
        <w:t>[5]自慶畢故止新門第二十[6]一</w:t>
      </w:r>
    </w:p>
    <w:p>
      <w:pPr>
        <w:pStyle w:val="SHTKBlockLabel"/>
      </w:pPr>
      <w:r>
        <w:t>한국어 직역</w:t>
      </w:r>
    </w:p>
    <w:p>
      <w:pPr>
        <w:pStyle w:val="SHTKTranslationText"/>
      </w:pPr>
      <w:r>
        <w:t>◎ 스스로 경하하여 옛 허물을 마치고 새 허물을 그치게 하는 문, 제21.</w:t>
      </w:r>
    </w:p>
    <w:p>
      <w:pPr>
        <w:pStyle w:val="SHTKBlockLabel"/>
      </w:pPr>
      <w:r>
        <w:t>교감·번역 메모</w:t>
      </w:r>
    </w:p>
    <w:p>
      <w:pPr>
        <w:pStyle w:val="SHTKNoteSummary"/>
      </w:pPr>
      <w:r>
        <w:t>교감 요약 | [CBETA 교감] 명본에는 이 지점에 卷第三十四戒功篇第七之三首라는 권두·편목 표지가 있으나 저본에는 [5] 뒤에 곧바로 문 제목이 이어진다.</w:t>
      </w:r>
    </w:p>
    <w:p>
      <w:pPr>
        <w:pStyle w:val="SHTKNoteDetail"/>
      </w:pPr>
      <w:r>
        <w:t>• 원교감 원문 | 卷第三十四戒功篇第七之三首【明】</w:t>
        <w:br/>
        <w:t>• 교감 번호 | 0316005</w:t>
        <w:br/>
        <w:t>• 저본 독법 | 〔저본에는 권두 표지 없음〕</w:t>
        <w:br/>
        <w:t>• 저본 기준 번역 | ◎ 스스로 경하하여 옛 허물을 마치고 새 허물을 그치게 하는 문, 제21.</w:t>
        <w:br/>
        <w:t>• 이문 독법 | 卷第三十四戒功篇第七之三首</w:t>
        <w:br/>
        <w:t>• 이문 기준 번역 | 이문을 따르면 〔저본에는 권두 표지 없음〕를 卷第三十四戒功篇第七之三首로 보아 해당 구절의 구성과 번역 범위를 달리 검토해야 한다.</w:t>
        <w:br/>
        <w:t>• 의미 차이 | 명본에는 이 지점에 卷第三十四戒功篇第七之三首라는 권두·편목 표지가 있으나 저본에는 [5] 뒤에 곧바로 문 제목이 이어진다. 구조 정보로만 기록하고 저본 본문에는 삽입하지 않는다.</w:t>
        <w:br/>
        <w:t>• 번역 영향 판정 | [문장 구조 변화]</w:t>
        <w:br/>
        <w:t>• 출처 | CBETA T52n2103, 교감 번호 0316005.</w:t>
      </w:r>
    </w:p>
    <w:p>
      <w:pPr>
        <w:pStyle w:val="SHTKNoteSummary"/>
      </w:pPr>
      <w:r>
        <w:t>교감 요약 | [CBETA 교감] 대정본의 一에 비해 명본은 一蕭子良로 읽어 문 번호 뒤에 찬자명을 덧붙인다. 제목·서지 구조의 차이이므로 저본의 一을 유지한다.</w:t>
      </w:r>
    </w:p>
    <w:p>
      <w:pPr>
        <w:pStyle w:val="SHTKNoteDetail"/>
      </w:pPr>
      <w:r>
        <w:t>• 원교감 원문 | 一＋（蕭子良）【明】</w:t>
        <w:br/>
        <w:t>• 교감 번호 | 0316006</w:t>
        <w:br/>
        <w:t>• 저본 독법 | 一</w:t>
        <w:br/>
        <w:t>• 저본 기준 번역 | ◎ 스스로 경하하여 옛 허물을 마치고 새 허물을 그치게 하는 문, 제21.</w:t>
        <w:br/>
        <w:t>• 이문 독법 | 一蕭子良</w:t>
        <w:br/>
        <w:t>• 이문 기준 번역 | 이문을 따르면 一를 一蕭子良로 보아 해당 구절의 구성과 번역 범위를 달리 검토해야 한다.</w:t>
        <w:br/>
        <w:t>• 의미 차이 | 대정본의 一에 비해 명본은 一蕭子良로 읽어 문 번호 뒤에 찬자명을 덧붙인다. 제목·서지 구조의 차이이므로 저본의 一을 유지한다.</w:t>
        <w:br/>
        <w:t>• 번역 영향 판정 | [문장 구조 변화]</w:t>
        <w:br/>
        <w:t>• 출처 | CBETA T52n2103, 교감 번호 0316006.</w:t>
      </w:r>
    </w:p>
    <w:p>
      <w:pPr>
        <w:pStyle w:val="SHTKBlockLabel"/>
      </w:pPr>
      <w:r>
        <w:t>위치표지</w:t>
      </w:r>
    </w:p>
    <w:p>
      <w:pPr>
        <w:pStyle w:val="SHTKPositionMarker"/>
      </w:pPr>
      <w:r>
        <w:t xml:space="preserve">[0316a28]</w:t>
      </w:r>
    </w:p>
    <w:p>
      <w:pPr>
        <w:pStyle w:val="SHTKBlockLabel"/>
      </w:pPr>
      <w:r>
        <w:t>원문</w:t>
      </w:r>
    </w:p>
    <w:p>
      <w:pPr>
        <w:pStyle w:val="SHTKSourceText"/>
      </w:pPr>
      <w:r>
        <w:t>從前發心[＊]以來。知至德可歸。檢校剋責滅諸惡門。疑惑既遣慚愧續修。勸獎兼行戒德又顯。得捨如是之罪障。餐聽若斯之勝法。豈得不踊躍歡喜嗟抃自慶者乎。</w:t>
      </w:r>
    </w:p>
    <w:p>
      <w:pPr>
        <w:pStyle w:val="SHTKBlockLabel"/>
      </w:pPr>
      <w:r>
        <w:t>한국어 직역</w:t>
      </w:r>
    </w:p>
    <w:p>
      <w:pPr>
        <w:pStyle w:val="SHTKTranslationText"/>
      </w:pPr>
      <w:r>
        <w:t>앞에서 발심한 이래로, 지극한 덕이 귀의할 만함을 알았고, 점검하고 꾸짖어 온갖 악의 문을 없앴으며, 의혹을 이미 버린 뒤에는 부끄러움을 이어 닦았고, 권면하고 장려함을 겸해 행하니 계의 덕도 다시 드러났다. 이와 같은 죄의 장애를 버릴 수 있게 되었고, 이와 같은 뛰어난 법을 받아 듣게 되었으니, 어찌 뛰고 기뻐하며 찬탄하고 손뼉 치며 스스로 경하하지 않을 수 있겠는가.</w:t>
      </w:r>
    </w:p>
    <w:p>
      <w:pPr>
        <w:pStyle w:val="SHTKBlockLabel"/>
      </w:pPr>
      <w:r>
        <w:t>교감·번역 메모</w:t>
      </w:r>
    </w:p>
    <w:p>
      <w:pPr>
        <w:pStyle w:val="SHTKNoteSummary"/>
      </w:pPr>
      <w:r>
        <w:t>교감 요약 | [상호참조] 앞의 교감 0313004와 같은 이문이 이 자리에도 적용된다.</w:t>
      </w:r>
    </w:p>
    <w:p>
      <w:pPr>
        <w:pStyle w:val="SHTKNoteDetail"/>
      </w:pPr>
      <w:r>
        <w:t>• 한국어 해설 | [＊]는 XML의 명시적 연결 정보에 따라 교감 0313004를 재참조한다.</w:t>
      </w:r>
    </w:p>
    <w:p>
      <w:pPr>
        <w:pStyle w:val="SHTKBlockLabel"/>
      </w:pPr>
      <w:r>
        <w:t>위치표지</w:t>
      </w:r>
    </w:p>
    <w:p>
      <w:pPr>
        <w:pStyle w:val="SHTKPositionMarker"/>
      </w:pPr>
      <w:r>
        <w:t xml:space="preserve">[0316b03]</w:t>
      </w:r>
    </w:p>
    <w:p>
      <w:pPr>
        <w:pStyle w:val="SHTKBlockLabel"/>
      </w:pPr>
      <w:r>
        <w:t>원문</w:t>
      </w:r>
    </w:p>
    <w:p>
      <w:pPr>
        <w:pStyle w:val="SHTKSourceText"/>
      </w:pPr>
      <w:r>
        <w:t>經云。八難難度。一地獄難。二餓鬼難。三畜生難。四邊地難。五長壽天難。六雖得人身盲聾[7]喑瘂不能聽受難。</w:t>
      </w:r>
    </w:p>
    <w:p>
      <w:pPr>
        <w:pStyle w:val="SHTKBlockLabel"/>
      </w:pPr>
      <w:r>
        <w:t>한국어 직역</w:t>
      </w:r>
    </w:p>
    <w:p>
      <w:pPr>
        <w:pStyle w:val="SHTKTranslationText"/>
      </w:pPr>
      <w:r>
        <w:t>경에서 말하였다. 여덟 가지 어려움은 건너기 어렵다. 첫째는 지옥의 어려움이다. 둘째는 아귀의 어려움이다. 셋째는 축생의 어려움이다. 넷째는 변방에 태어나는 어려움이다. 다섯째는 장수천에 태어나는 어려움이다. 여섯째는 비록 사람의 몸을 얻었더라도 눈멀고 귀먹고 벙어리여서 듣고 받아들이지 못하는 어려움이다.</w:t>
      </w:r>
    </w:p>
    <w:p>
      <w:pPr>
        <w:pStyle w:val="SHTKBlockLabel"/>
      </w:pPr>
      <w:r>
        <w:t>교감·번역 메모</w:t>
      </w:r>
    </w:p>
    <w:p>
      <w:pPr>
        <w:pStyle w:val="SHTKNoteSummary"/>
      </w:pPr>
      <w:r>
        <w:t>교감 요약 | [CBETA 교감] 喑와 瘖는 표기·이체 또는 어휘 차이가 있으나 이 문맥의 한국어 직역에는 실질적인 차이가 없다.</w:t>
      </w:r>
    </w:p>
    <w:p>
      <w:pPr>
        <w:pStyle w:val="SHTKNoteDetail"/>
      </w:pPr>
      <w:r>
        <w:t>• 원교감 원문 | 喑＝瘖【三】【宮】</w:t>
        <w:br/>
        <w:t>• 교감 번호 | 0316007</w:t>
        <w:br/>
        <w:t>• 저본 독법 | 喑</w:t>
        <w:br/>
        <w:t>• 저본 기준 번역 | 여섯째는 비록 사람의 몸을 얻었더라도 눈멀고 귀먹고 벙어리여서 듣고 받아들이지 못하는 어려움이다.</w:t>
        <w:br/>
        <w:t>• 이문 독법 | 瘖</w:t>
        <w:br/>
        <w:t>• 이문 기준 번역 | 이문 표기를 따르더라도 이 문맥의 한국어 번역에는 실질적인 차이가 없다.</w:t>
        <w:br/>
        <w:t>• 의미 차이 | 喑와 瘖는 표기·이체 또는 어휘 차이가 있으나 이 문맥의 한국어 직역에는 실질적인 차이가 없다.</w:t>
        <w:br/>
        <w:t>• 번역 영향 판정 | [번역 차이 없음]</w:t>
        <w:br/>
        <w:t>• 출처 | CBETA T52n2103, 교감 번호 0316007.</w:t>
      </w:r>
    </w:p>
    <w:p>
      <w:pPr>
        <w:pStyle w:val="SHTKBlockLabel"/>
      </w:pPr>
      <w:r>
        <w:t>원문</w:t>
      </w:r>
    </w:p>
    <w:p>
      <w:pPr>
        <w:pStyle w:val="SHTKSourceText"/>
      </w:pPr>
      <w:r>
        <w:t>七雖得人身六情完具。而世智辯聰信邪倒見。不信三寶肆意輕侮。</w:t>
      </w:r>
    </w:p>
    <w:p>
      <w:pPr>
        <w:pStyle w:val="SHTKBlockLabel"/>
      </w:pPr>
      <w:r>
        <w:t>한국어 직역</w:t>
      </w:r>
    </w:p>
    <w:p>
      <w:pPr>
        <w:pStyle w:val="SHTKTranslationText"/>
      </w:pPr>
      <w:r>
        <w:t>일곱째는 비록 사람의 몸을 얻고 여섯 감관이 온전하더라도, 세속의 지혜와 변설만 총명하여 삿되고 뒤바뀐 견해를 믿고, 삼보를 믿지 않으며 제멋대로 업신여기는 것이다.</w:t>
      </w:r>
    </w:p>
    <w:p>
      <w:pPr>
        <w:pStyle w:val="SHTKBlockLabel"/>
      </w:pPr>
      <w:r>
        <w:t>원문</w:t>
      </w:r>
    </w:p>
    <w:p>
      <w:pPr>
        <w:pStyle w:val="SHTKSourceText"/>
      </w:pPr>
      <w:r>
        <w:t>此身死已便在三途。隨業沈沒久乃得出。時在人道還不正信家生。第八前後佛間不覩正法。徒生一世增長邪見。具造眾罪尋爾徒死。是故經云。徒生徒死甚可憐愍。奉法行人先崇此意。生死大事不可自寬。今略出自慶數條繫在心首。</w:t>
      </w:r>
    </w:p>
    <w:p>
      <w:pPr>
        <w:pStyle w:val="SHTKBlockLabel"/>
      </w:pPr>
      <w:r>
        <w:t>한국어 직역</w:t>
      </w:r>
    </w:p>
    <w:p>
      <w:pPr>
        <w:pStyle w:val="SHTKTranslationText"/>
      </w:pPr>
      <w:r>
        <w:t>이 몸이 죽고 나면 곧 삼악도에 있게 되며, 업을 따라 빠져들었다가 오랜 뒤에야 벗어나고, 그때 사람의 길에 있더라도 다시 정법을 믿지 않는 집안에 태어난다. 여덟째는 앞 부처와 뒤 부처 사이에 태어나 정법을 보지 못하는 것이다. 헛되이 한 생을 보내며 삿된 견해만 늘리고, 온갖 죄를 두루 지은 뒤 곧 헛되이 죽는다. 그러므로 경에서 말하였다. “헛되이 태어나 헛되이 죽으니 매우 가엾다.” 법을 받드는 수행자는 먼저 이 뜻을 높이 받들어야 한다. 생사는 큰일이니 스스로 느슨하게 해서는 안 된다. 이제 스스로 경하할 몇 조목을 간략히 내어 마음의 맨 앞에 매어 둔다.</w:t>
      </w:r>
    </w:p>
    <w:p>
      <w:pPr>
        <w:pStyle w:val="SHTKBlockLabel"/>
      </w:pPr>
      <w:r>
        <w:t>위치표지</w:t>
      </w:r>
    </w:p>
    <w:p>
      <w:pPr>
        <w:pStyle w:val="SHTKPositionMarker"/>
      </w:pPr>
      <w:r>
        <w:t xml:space="preserve">[0316b13]</w:t>
      </w:r>
    </w:p>
    <w:p>
      <w:pPr>
        <w:pStyle w:val="SHTKBlockLabel"/>
      </w:pPr>
      <w:r>
        <w:t>원문</w:t>
      </w:r>
    </w:p>
    <w:p>
      <w:pPr>
        <w:pStyle w:val="SHTKSourceText"/>
      </w:pPr>
      <w:r>
        <w:t>佛言。地獄難免。而今同得免離此苦。一自慶也。</w:t>
      </w:r>
    </w:p>
    <w:p>
      <w:pPr>
        <w:pStyle w:val="SHTKBlockLabel"/>
      </w:pPr>
      <w:r>
        <w:t>한국어 직역</w:t>
      </w:r>
    </w:p>
    <w:p>
      <w:pPr>
        <w:pStyle w:val="SHTKTranslationText"/>
      </w:pPr>
      <w:r>
        <w:t>부처께서 말씀하셨다. 지옥은 면하기 어렵다. 그런데 이제 함께 이 괴로움을 면하여 벗어났다. 첫 번째로 스스로 경하할 일이다.</w:t>
      </w:r>
    </w:p>
    <w:p>
      <w:pPr>
        <w:pStyle w:val="SHTKBlockLabel"/>
      </w:pPr>
      <w:r>
        <w:t>위치표지</w:t>
      </w:r>
    </w:p>
    <w:p>
      <w:pPr>
        <w:pStyle w:val="SHTKPositionMarker"/>
      </w:pPr>
      <w:r>
        <w:t xml:space="preserve">[0316b15]</w:t>
      </w:r>
    </w:p>
    <w:p>
      <w:pPr>
        <w:pStyle w:val="SHTKBlockLabel"/>
      </w:pPr>
      <w:r>
        <w:t>원문</w:t>
      </w:r>
    </w:p>
    <w:p>
      <w:pPr>
        <w:pStyle w:val="SHTKSourceText"/>
      </w:pPr>
      <w:r>
        <w:t>佛言。餓鬼難脫。而今同得遠於此苦。二自慶也。</w:t>
      </w:r>
    </w:p>
    <w:p>
      <w:pPr>
        <w:pStyle w:val="SHTKBlockLabel"/>
      </w:pPr>
      <w:r>
        <w:t>한국어 직역</w:t>
      </w:r>
    </w:p>
    <w:p>
      <w:pPr>
        <w:pStyle w:val="SHTKTranslationText"/>
      </w:pPr>
      <w:r>
        <w:t>부처께서 말씀하셨다. 아귀는 벗어나기 어렵다. 그런데 이제 함께 이 괴로움에서 멀어졌다. 두 번째로 스스로 경하할 일이다.</w:t>
      </w:r>
    </w:p>
    <w:p>
      <w:pPr>
        <w:pStyle w:val="SHTKBlockLabel"/>
      </w:pPr>
      <w:r>
        <w:t>위치표지</w:t>
      </w:r>
    </w:p>
    <w:p>
      <w:pPr>
        <w:pStyle w:val="SHTKPositionMarker"/>
      </w:pPr>
      <w:r>
        <w:t xml:space="preserve">[0316b17]</w:t>
      </w:r>
    </w:p>
    <w:p>
      <w:pPr>
        <w:pStyle w:val="SHTKBlockLabel"/>
      </w:pPr>
      <w:r>
        <w:t>원문</w:t>
      </w:r>
    </w:p>
    <w:p>
      <w:pPr>
        <w:pStyle w:val="SHTKSourceText"/>
      </w:pPr>
      <w:r>
        <w:t>佛言。畜生難捨。而今同得不樹此因。三自慶也。</w:t>
      </w:r>
    </w:p>
    <w:p>
      <w:pPr>
        <w:pStyle w:val="SHTKBlockLabel"/>
      </w:pPr>
      <w:r>
        <w:t>한국어 직역</w:t>
      </w:r>
    </w:p>
    <w:p>
      <w:pPr>
        <w:pStyle w:val="SHTKTranslationText"/>
      </w:pPr>
      <w:r>
        <w:t>부처께서 말씀하셨다. 축생의 몸은 버리기 어렵다. 그런데 이제 함께 그 원인을 심지 않게 되었다. 세 번째로 스스로 경하할 일이다.</w:t>
      </w:r>
    </w:p>
    <w:p>
      <w:pPr>
        <w:pStyle w:val="SHTKBlockLabel"/>
      </w:pPr>
      <w:r>
        <w:t>위치표지</w:t>
      </w:r>
    </w:p>
    <w:p>
      <w:pPr>
        <w:pStyle w:val="SHTKPositionMarker"/>
      </w:pPr>
      <w:r>
        <w:t xml:space="preserve">[0316b19]</w:t>
      </w:r>
    </w:p>
    <w:p>
      <w:pPr>
        <w:pStyle w:val="SHTKBlockLabel"/>
      </w:pPr>
      <w:r>
        <w:t>원문</w:t>
      </w:r>
    </w:p>
    <w:p>
      <w:pPr>
        <w:pStyle w:val="SHTKSourceText"/>
      </w:pPr>
      <w:r>
        <w:t>佛言。生在邊地不知仁義。今在中國修習禮智。四自慶也。</w:t>
      </w:r>
    </w:p>
    <w:p>
      <w:pPr>
        <w:pStyle w:val="SHTKBlockLabel"/>
      </w:pPr>
      <w:r>
        <w:t>한국어 직역</w:t>
      </w:r>
    </w:p>
    <w:p>
      <w:pPr>
        <w:pStyle w:val="SHTKTranslationText"/>
      </w:pPr>
      <w:r>
        <w:t>부처께서 말씀하셨다. 변방에 태어나면 인의(仁義)를 알지 못한다. 이제 중국에 있으면서 예와 지혜를 닦아 익힌다. 네 번째로 스스로 경하할 일이다.</w:t>
      </w:r>
    </w:p>
    <w:p>
      <w:pPr>
        <w:pStyle w:val="SHTKBlockLabel"/>
      </w:pPr>
      <w:r>
        <w:t>위치표지</w:t>
      </w:r>
    </w:p>
    <w:p>
      <w:pPr>
        <w:pStyle w:val="SHTKPositionMarker"/>
      </w:pPr>
      <w:r>
        <w:t xml:space="preserve">[0316b21]</w:t>
      </w:r>
    </w:p>
    <w:p>
      <w:pPr>
        <w:pStyle w:val="SHTKBlockLabel"/>
      </w:pPr>
      <w:r>
        <w:t>원문</w:t>
      </w:r>
    </w:p>
    <w:p>
      <w:pPr>
        <w:pStyle w:val="SHTKSourceText"/>
      </w:pPr>
      <w:r>
        <w:t>佛言。生長壽天不知植福。[8]福盡命終還墮惡道。</w:t>
      </w:r>
    </w:p>
    <w:p>
      <w:pPr>
        <w:pStyle w:val="SHTKBlockLabel"/>
      </w:pPr>
      <w:r>
        <w:t>한국어 직역</w:t>
      </w:r>
    </w:p>
    <w:p>
      <w:pPr>
        <w:pStyle w:val="SHTKTranslationText"/>
      </w:pPr>
      <w:r>
        <w:t>부처께서 말씀하셨다. 장수천에 태어나면 복을 심을 줄 모른다. 복이 다하고 목숨이 끝나면 다시 악도에 떨어진다.</w:t>
      </w:r>
    </w:p>
    <w:p>
      <w:pPr>
        <w:pStyle w:val="SHTKBlockLabel"/>
      </w:pPr>
      <w:r>
        <w:t>교감·번역 메모</w:t>
      </w:r>
    </w:p>
    <w:p>
      <w:pPr>
        <w:pStyle w:val="SHTKNoteSummary"/>
      </w:pPr>
      <w:r>
        <w:t>교감 요약 | [CBETA 교감] 福와 〔－〕의 차이는 글자·구절의 첨가·생략 또는 제목·표지 구성을 바꾸어 문장 구조나 번역 범위에 영향을 줄 수 있다.</w:t>
      </w:r>
    </w:p>
    <w:p>
      <w:pPr>
        <w:pStyle w:val="SHTKNoteDetail"/>
      </w:pPr>
      <w:r>
        <w:t>• 원교감 원문 | 〔福〕－【宮】</w:t>
        <w:br/>
        <w:t>• 교감 번호 | 0316008</w:t>
        <w:br/>
        <w:t>• 저본 독법 | 福</w:t>
        <w:br/>
        <w:t>• 저본 기준 번역 | 복이 다하고 목숨이 끝나면 다시 악도에 떨어진다.</w:t>
        <w:br/>
        <w:t>• 이문 독법 | 〔－〕</w:t>
        <w:br/>
        <w:t>• 이문 기준 번역 | 이문을 따르면 福를 〔－〕로 보아 해당 구절의 구성과 번역 범위를 달리 검토해야 한다.</w:t>
        <w:br/>
        <w:t>• 의미 차이 | 福와 〔－〕의 차이는 글자·구절의 첨가·생략 또는 제목·표지 구성을 바꾸어 문장 구조나 번역 범위에 영향을 줄 수 있다.</w:t>
        <w:br/>
        <w:t>• 번역 영향 판정 | [문장 구조 변화]</w:t>
        <w:br/>
        <w:t>• 출처 | CBETA T52n2103, 교감 번호 0316008.</w:t>
      </w:r>
    </w:p>
    <w:p>
      <w:pPr>
        <w:pStyle w:val="SHTKBlockLabel"/>
      </w:pPr>
      <w:r>
        <w:t>원문</w:t>
      </w:r>
    </w:p>
    <w:p>
      <w:pPr>
        <w:pStyle w:val="SHTKSourceText"/>
      </w:pPr>
      <w:r>
        <w:t>而今不以世樂自娛迴以供養。五自慶也。</w:t>
      </w:r>
    </w:p>
    <w:p>
      <w:pPr>
        <w:pStyle w:val="SHTKBlockLabel"/>
      </w:pPr>
      <w:r>
        <w:t>한국어 직역</w:t>
      </w:r>
    </w:p>
    <w:p>
      <w:pPr>
        <w:pStyle w:val="SHTKTranslationText"/>
      </w:pPr>
      <w:r>
        <w:t>그런데 이제 세상의 즐거움으로 스스로 즐기지 않고 돌이켜 공양에 쓴다. 다섯 번째로 스스로 경하할 일이다.</w:t>
      </w:r>
    </w:p>
    <w:p>
      <w:pPr>
        <w:pStyle w:val="SHTKBlockLabel"/>
      </w:pPr>
      <w:r>
        <w:t>위치표지</w:t>
      </w:r>
    </w:p>
    <w:p>
      <w:pPr>
        <w:pStyle w:val="SHTKPositionMarker"/>
      </w:pPr>
      <w:r>
        <w:t xml:space="preserve">[0316b24]</w:t>
      </w:r>
    </w:p>
    <w:p>
      <w:pPr>
        <w:pStyle w:val="SHTKBlockLabel"/>
      </w:pPr>
      <w:r>
        <w:t>원문</w:t>
      </w:r>
    </w:p>
    <w:p>
      <w:pPr>
        <w:pStyle w:val="SHTKSourceText"/>
      </w:pPr>
      <w:r>
        <w:t>佛言。人身難得。一失不返。有過盲龜浮木之譬。今得人身。六自慶也。</w:t>
      </w:r>
    </w:p>
    <w:p>
      <w:pPr>
        <w:pStyle w:val="SHTKBlockLabel"/>
      </w:pPr>
      <w:r>
        <w:t>한국어 직역</w:t>
      </w:r>
    </w:p>
    <w:p>
      <w:pPr>
        <w:pStyle w:val="SHTKTranslationText"/>
      </w:pPr>
      <w:r>
        <w:t>부처께서 말씀하셨다. 사람의 몸은 얻기 어렵다. 한번 잃으면 되돌리기 어렵다. 눈먼 거북과 뜬 나무의 비유보다도 더 어렵다. 이제 사람의 몸을 얻었다. 여섯 번째로 스스로 경하할 일이다.</w:t>
      </w:r>
    </w:p>
    <w:p>
      <w:pPr>
        <w:pStyle w:val="SHTKBlockLabel"/>
      </w:pPr>
      <w:r>
        <w:t>위치표지</w:t>
      </w:r>
    </w:p>
    <w:p>
      <w:pPr>
        <w:pStyle w:val="SHTKPositionMarker"/>
      </w:pPr>
      <w:r>
        <w:t xml:space="preserve">[0316b26]</w:t>
      </w:r>
    </w:p>
    <w:p>
      <w:pPr>
        <w:pStyle w:val="SHTKBlockLabel"/>
      </w:pPr>
      <w:r>
        <w:t>원문</w:t>
      </w:r>
    </w:p>
    <w:p>
      <w:pPr>
        <w:pStyle w:val="SHTKSourceText"/>
      </w:pPr>
      <w:r>
        <w:t>佛言。六根難具。今無缺損。七自慶也。</w:t>
      </w:r>
    </w:p>
    <w:p>
      <w:pPr>
        <w:pStyle w:val="SHTKBlockLabel"/>
      </w:pPr>
      <w:r>
        <w:t>한국어 직역</w:t>
      </w:r>
    </w:p>
    <w:p>
      <w:pPr>
        <w:pStyle w:val="SHTKTranslationText"/>
      </w:pPr>
      <w:r>
        <w:t>부처께서 말씀하셨다. 여섯 감관을 온전히 갖추기 어렵다. 이제 결손이 없다. 일곱 번째로 스스로 경하할 일이다.</w:t>
      </w:r>
    </w:p>
    <w:p>
      <w:pPr>
        <w:pStyle w:val="SHTKBlockLabel"/>
      </w:pPr>
      <w:r>
        <w:t>위치표지</w:t>
      </w:r>
    </w:p>
    <w:p>
      <w:pPr>
        <w:pStyle w:val="SHTKPositionMarker"/>
      </w:pPr>
      <w:r>
        <w:t xml:space="preserve">[0316b27]</w:t>
      </w:r>
    </w:p>
    <w:p>
      <w:pPr>
        <w:pStyle w:val="SHTKBlockLabel"/>
      </w:pPr>
      <w:r>
        <w:t>원문</w:t>
      </w:r>
    </w:p>
    <w:p>
      <w:pPr>
        <w:pStyle w:val="SHTKSourceText"/>
      </w:pPr>
      <w:r>
        <w:t>佛言。丈夫男身難得。我已得也。</w:t>
      </w:r>
    </w:p>
    <w:p>
      <w:pPr>
        <w:pStyle w:val="SHTKBlockLabel"/>
      </w:pPr>
      <w:r>
        <w:t>한국어 직역</w:t>
      </w:r>
    </w:p>
    <w:p>
      <w:pPr>
        <w:pStyle w:val="SHTKTranslationText"/>
      </w:pPr>
      <w:r>
        <w:t>부처께서 말씀하셨다. 대장부의 남자 몸은 얻기 어렵다. 나는 이미 얻었다.</w:t>
      </w:r>
    </w:p>
    <w:p>
      <w:pPr>
        <w:pStyle w:val="SHTKBlockLabel"/>
      </w:pPr>
      <w:r>
        <w:t>위치표지</w:t>
      </w:r>
    </w:p>
    <w:p>
      <w:pPr>
        <w:pStyle w:val="SHTKPositionMarker"/>
      </w:pPr>
      <w:r>
        <w:t xml:space="preserve">[0316b28]</w:t>
      </w:r>
    </w:p>
    <w:p>
      <w:pPr>
        <w:pStyle w:val="SHTKBlockLabel"/>
      </w:pPr>
      <w:r>
        <w:t>원문</w:t>
      </w:r>
    </w:p>
    <w:p>
      <w:pPr>
        <w:pStyle w:val="SHTKSourceText"/>
      </w:pPr>
      <w:r>
        <w:t>佛言。女人身者須知佛性則是丈夫。我已知也。佛言。邪辯難捨。我今歸正法也。</w:t>
      </w:r>
    </w:p>
    <w:p>
      <w:pPr>
        <w:pStyle w:val="SHTKBlockLabel"/>
      </w:pPr>
      <w:r>
        <w:t>한국어 직역</w:t>
      </w:r>
    </w:p>
    <w:p>
      <w:pPr>
        <w:pStyle w:val="SHTKTranslationText"/>
      </w:pPr>
      <w:r>
        <w:t>부처께서 말씀하셨다. 여인의 몸이라도 불성을 알아야 곧 대장부이다. 나는 이미 알았다. 부처께서 말씀하셨다. 삿된 변론은 버리기 어렵다. 나는 이제 정법에 귀의하였다.</w:t>
      </w:r>
    </w:p>
    <w:p>
      <w:pPr>
        <w:pStyle w:val="SHTKBlockLabel"/>
      </w:pPr>
      <w:r>
        <w:t>위치표지</w:t>
      </w:r>
    </w:p>
    <w:p>
      <w:pPr>
        <w:pStyle w:val="SHTKPositionMarker"/>
      </w:pPr>
      <w:r>
        <w:t xml:space="preserve">[0316c01]</w:t>
      </w:r>
    </w:p>
    <w:p>
      <w:pPr>
        <w:pStyle w:val="SHTKBlockLabel"/>
      </w:pPr>
      <w:r>
        <w:t>원문</w:t>
      </w:r>
    </w:p>
    <w:p>
      <w:pPr>
        <w:pStyle w:val="SHTKSourceText"/>
      </w:pPr>
      <w:r>
        <w:t>佛言。佛前佛後是為大難。我今相與慷慨立志。既見色像又聞正法。則同鹿野滅惑不殊也。</w:t>
      </w:r>
    </w:p>
    <w:p>
      <w:pPr>
        <w:pStyle w:val="SHTKBlockLabel"/>
      </w:pPr>
      <w:r>
        <w:t>한국어 직역</w:t>
      </w:r>
    </w:p>
    <w:p>
      <w:pPr>
        <w:pStyle w:val="SHTKTranslationText"/>
      </w:pPr>
      <w:r>
        <w:t>부처께서 말씀하셨다. 부처가 나오기 전이나 부처가 열반한 뒤에 태어나는 것은 큰 어려움이다. 우리는 이제 함께 뜻을 분발하여 세웠다. 이미 형상을 보았고 또 정법도 들었으니, 곧 녹야원에서 번뇌를 없앤 것과 다르지 않다.</w:t>
      </w:r>
    </w:p>
    <w:p>
      <w:pPr>
        <w:pStyle w:val="SHTKBlockLabel"/>
      </w:pPr>
      <w:r>
        <w:t>위치표지</w:t>
      </w:r>
    </w:p>
    <w:p>
      <w:pPr>
        <w:pStyle w:val="SHTKPositionMarker"/>
      </w:pPr>
      <w:r>
        <w:t xml:space="preserve">[0316c04]</w:t>
      </w:r>
    </w:p>
    <w:p>
      <w:pPr>
        <w:pStyle w:val="SHTKBlockLabel"/>
      </w:pPr>
      <w:r>
        <w:t>원문</w:t>
      </w:r>
    </w:p>
    <w:p>
      <w:pPr>
        <w:pStyle w:val="SHTKSourceText"/>
      </w:pPr>
      <w:r>
        <w:t>佛言。見佛為難。我今頂禮佛所[9]說像。</w:t>
      </w:r>
    </w:p>
    <w:p>
      <w:pPr>
        <w:pStyle w:val="SHTKBlockLabel"/>
      </w:pPr>
      <w:r>
        <w:t>한국어 직역</w:t>
      </w:r>
    </w:p>
    <w:p>
      <w:pPr>
        <w:pStyle w:val="SHTKTranslationText"/>
      </w:pPr>
      <w:r>
        <w:t>부처께서 말씀하셨다. 부처를 뵙기는 어렵다. 나는 이제 부처께서 말씀하신 형상에 머리 조아려 예배한다.</w:t>
      </w:r>
    </w:p>
    <w:p>
      <w:pPr>
        <w:pStyle w:val="SHTKBlockLabel"/>
      </w:pPr>
      <w:r>
        <w:t>교감·번역 메모</w:t>
      </w:r>
    </w:p>
    <w:p>
      <w:pPr>
        <w:pStyle w:val="SHTKNoteSummary"/>
      </w:pPr>
      <w:r>
        <w:t>교감 요약 | [CBETA 교감] 說와 記는 글자·어휘가 달라 문맥의 의미가 달라질 수 있는 이문이다. 저본 독법 說을(를) 유지한다.</w:t>
      </w:r>
    </w:p>
    <w:p>
      <w:pPr>
        <w:pStyle w:val="SHTKNoteDetail"/>
      </w:pPr>
      <w:r>
        <w:t>• 원교감 원문 | 說＝記【三】【宮】</w:t>
        <w:br/>
        <w:t>• 교감 번호 | 0316009</w:t>
        <w:br/>
        <w:t>• 저본 독법 | 說</w:t>
        <w:br/>
        <w:t>• 저본 기준 번역 | 나는 이제 부처께서 말씀하신 형상에 머리 조아려 예배한다.</w:t>
        <w:br/>
        <w:t>• 이문 독법 | 記</w:t>
        <w:br/>
        <w:t>• 이문 기준 번역 | 이문을 따르면 說를 記로 읽어 해당 구절의 뜻을 달리 해석해야 한다.</w:t>
        <w:br/>
        <w:t>• 의미 차이 | 說와 記는 글자·어휘가 달라 문맥의 의미가 달라질 수 있는 이문이다. 저본 독법 說을(를) 유지한다.</w:t>
        <w:br/>
        <w:t>• 번역 영향 판정 | [의미 차이 있음]</w:t>
        <w:br/>
        <w:t>• 출처 | CBETA T52n2103, 교감 번호 0316009.</w:t>
      </w:r>
    </w:p>
    <w:p>
      <w:pPr>
        <w:pStyle w:val="SHTKBlockLabel"/>
      </w:pPr>
      <w:r>
        <w:t>원문</w:t>
      </w:r>
    </w:p>
    <w:p>
      <w:pPr>
        <w:pStyle w:val="SHTKSourceText"/>
      </w:pPr>
      <w:r>
        <w:t>功用等倫也。佛言。聞法為難。我今備得聞也。</w:t>
      </w:r>
    </w:p>
    <w:p>
      <w:pPr>
        <w:pStyle w:val="SHTKBlockLabel"/>
      </w:pPr>
      <w:r>
        <w:t>한국어 직역</w:t>
      </w:r>
    </w:p>
    <w:p>
      <w:pPr>
        <w:pStyle w:val="SHTKTranslationText"/>
      </w:pPr>
      <w:r>
        <w:t>그 공용은 동등하다. 부처께서 말씀하셨다. 법을 듣기는 어렵다. 나는 이제 온전히 들을 수 있게 되었다.</w:t>
      </w:r>
    </w:p>
    <w:p>
      <w:pPr>
        <w:pStyle w:val="SHTKBlockLabel"/>
      </w:pPr>
      <w:r>
        <w:t>위치표지</w:t>
      </w:r>
    </w:p>
    <w:p>
      <w:pPr>
        <w:pStyle w:val="SHTKPositionMarker"/>
      </w:pPr>
      <w:r>
        <w:t xml:space="preserve">[0316c06]</w:t>
      </w:r>
    </w:p>
    <w:p>
      <w:pPr>
        <w:pStyle w:val="SHTKBlockLabel"/>
      </w:pPr>
      <w:r>
        <w:t>원문</w:t>
      </w:r>
    </w:p>
    <w:p>
      <w:pPr>
        <w:pStyle w:val="SHTKSourceText"/>
      </w:pPr>
      <w:r>
        <w:t>佛言。出家為難。我今[10]且隨眾也。</w:t>
      </w:r>
    </w:p>
    <w:p>
      <w:pPr>
        <w:pStyle w:val="SHTKBlockLabel"/>
      </w:pPr>
      <w:r>
        <w:t>한국어 직역</w:t>
      </w:r>
    </w:p>
    <w:p>
      <w:pPr>
        <w:pStyle w:val="SHTKTranslationText"/>
      </w:pPr>
      <w:r>
        <w:t>부처께서 말씀하셨다. 출가하기는 어렵다. 나는 이제 우선 대중을 따르고 있다.</w:t>
      </w:r>
    </w:p>
    <w:p>
      <w:pPr>
        <w:pStyle w:val="SHTKBlockLabel"/>
      </w:pPr>
      <w:r>
        <w:t>교감·번역 메모</w:t>
      </w:r>
    </w:p>
    <w:p>
      <w:pPr>
        <w:pStyle w:val="SHTKNoteSummary"/>
      </w:pPr>
      <w:r>
        <w:t>교감 요약 | [CBETA 교감] 且와 具는 글자·어휘가 달라 문맥의 의미가 달라질 수 있는 이문이다. 저본 독법 且을(를) 유지한다.</w:t>
      </w:r>
    </w:p>
    <w:p>
      <w:pPr>
        <w:pStyle w:val="SHTKNoteDetail"/>
      </w:pPr>
      <w:r>
        <w:t>• 원교감 원문 | 且＝具【元】【明】</w:t>
        <w:br/>
        <w:t>• 교감 번호 | 0316010</w:t>
        <w:br/>
        <w:t>• 저본 독법 | 且</w:t>
        <w:br/>
        <w:t>• 저본 기준 번역 | 나는 이제 우선 대중을 따르고 있다.</w:t>
        <w:br/>
        <w:t>• 이문 독법 | 具</w:t>
        <w:br/>
        <w:t>• 이문 기준 번역 | 이문을 따르면 且를 具로 읽어 해당 구절의 뜻을 달리 해석해야 한다.</w:t>
        <w:br/>
        <w:t>• 의미 차이 | 且와 具는 글자·어휘가 달라 문맥의 의미가 달라질 수 있는 이문이다. 저본 독법 且을(를) 유지한다.</w:t>
        <w:br/>
        <w:t>• 번역 영향 판정 | [의미 차이 있음]</w:t>
        <w:br/>
        <w:t>• 출처 | CBETA T52n2103, 교감 번호 0316010.</w:t>
      </w:r>
    </w:p>
    <w:p>
      <w:pPr>
        <w:pStyle w:val="SHTKBlockLabel"/>
      </w:pPr>
      <w:r>
        <w:t>위치표지</w:t>
      </w:r>
    </w:p>
    <w:p>
      <w:pPr>
        <w:pStyle w:val="SHTKPositionMarker"/>
      </w:pPr>
      <w:r>
        <w:t xml:space="preserve">[0316c07]</w:t>
      </w:r>
    </w:p>
    <w:p>
      <w:pPr>
        <w:pStyle w:val="SHTKBlockLabel"/>
      </w:pPr>
      <w:r>
        <w:t>원문</w:t>
      </w:r>
    </w:p>
    <w:p>
      <w:pPr>
        <w:pStyle w:val="SHTKSourceText"/>
      </w:pPr>
      <w:r>
        <w:t>佛言。出家專信倍復為難。我今一心無敢二見。敬法愛法以法為師。經中偈言。</w:t>
      </w:r>
    </w:p>
    <w:p>
      <w:pPr>
        <w:pStyle w:val="SHTKBlockLabel"/>
      </w:pPr>
      <w:r>
        <w:t>한국어 직역</w:t>
      </w:r>
    </w:p>
    <w:p>
      <w:pPr>
        <w:pStyle w:val="SHTKTranslationText"/>
      </w:pPr>
      <w:r>
        <w:t>부처께서 말씀하셨다. 출가하여 오로지 믿는 것은 더욱 어렵다. 나는 이제 한마음이라 감히 두 견해를 품지 않는다. 법을 공경하고 사랑하여 법을 스승으로 삼는다. 경의 게송에서 말하였다.</w:t>
      </w:r>
    </w:p>
    <w:p>
      <w:pPr>
        <w:pStyle w:val="SHTKBlockLabel"/>
      </w:pPr>
      <w:r>
        <w:t>위치표지</w:t>
      </w:r>
    </w:p>
    <w:p>
      <w:pPr>
        <w:pStyle w:val="SHTKPositionMarker"/>
      </w:pPr>
      <w:r>
        <w:t xml:space="preserve">[0316c09]</w:t>
      </w:r>
    </w:p>
    <w:p>
      <w:pPr>
        <w:pStyle w:val="SHTKBlockLabel"/>
      </w:pPr>
      <w:r>
        <w:t>원문</w:t>
      </w:r>
    </w:p>
    <w:p>
      <w:pPr>
        <w:pStyle w:val="SHTKSourceText"/>
      </w:pPr>
      <w:r>
        <w:t>惟念過去世。供養為輕微蒙報歷遐劫。餘福值天師。淨慧斷生死。癡愛銷無遺。佛恩流無窮。是故重自歸。</w:t>
      </w:r>
    </w:p>
    <w:p>
      <w:pPr>
        <w:pStyle w:val="SHTKBlockLabel"/>
      </w:pPr>
      <w:r>
        <w:t>한국어 직역</w:t>
      </w:r>
    </w:p>
    <w:p>
      <w:pPr>
        <w:pStyle w:val="SHTKTranslationText"/>
      </w:pPr>
      <w:r>
        <w:t>오직 지난 세상을 생각하니, 공양한 것이 가벼웠으나 그 과보를 받아 아득한 겁을 지났고, 남은 복으로 천사(天師)를 만났다. 청정한 지혜로 생사를 끊고, 어리석음과 애욕을 남김없이 없앴다. 부처의 은혜는 끝없이 흐르니, 그러므로 거듭 스스로 귀의한다.</w:t>
      </w:r>
    </w:p>
    <w:p>
      <w:pPr>
        <w:pStyle w:val="SHTKBlockLabel"/>
      </w:pPr>
      <w:r>
        <w:t>원문</w:t>
      </w:r>
    </w:p>
    <w:p>
      <w:pPr>
        <w:pStyle w:val="SHTKSourceText"/>
      </w:pPr>
      <w:r>
        <w:t>[11]自慶畢故不造新頌</w:t>
      </w:r>
    </w:p>
    <w:p>
      <w:pPr>
        <w:pStyle w:val="SHTKBlockLabel"/>
      </w:pPr>
      <w:r>
        <w:t>한국어 직역</w:t>
      </w:r>
    </w:p>
    <w:p>
      <w:pPr>
        <w:pStyle w:val="SHTKTranslationText"/>
      </w:pPr>
      <w:r>
        <w:t>스스로 경하하여 옛 허물을 마치고 새 허물을 짓지 않는 게송.</w:t>
      </w:r>
    </w:p>
    <w:p>
      <w:pPr>
        <w:pStyle w:val="SHTKBlockLabel"/>
      </w:pPr>
      <w:r>
        <w:t>교감·번역 메모</w:t>
      </w:r>
    </w:p>
    <w:p>
      <w:pPr>
        <w:pStyle w:val="SHTKNoteSummary"/>
      </w:pPr>
      <w:r>
        <w:t>교감 요약 | [CBETA 교감] 自慶畢故不造新頌와 頌曰의 차이는 글자·구절의 첨가·생략 또는 제목·표지 구성을 바꾸어 문장 구조나 번역 범위에 영향을 줄 수 있다.</w:t>
      </w:r>
    </w:p>
    <w:p>
      <w:pPr>
        <w:pStyle w:val="SHTKNoteDetail"/>
      </w:pPr>
      <w:r>
        <w:t>• 원교감 원문 | 自慶畢故不造新頌＝頌曰【明】</w:t>
        <w:br/>
        <w:t>• 교감 번호 | 0316011</w:t>
        <w:br/>
        <w:t>• 저본 독법 | 自慶畢故不造新頌</w:t>
        <w:br/>
        <w:t>• 저본 기준 번역 | 스스로 경하하여 옛 허물을 마치고 새 허물을 짓지 않는 게송.</w:t>
        <w:br/>
        <w:t>• 이문 독법 | 頌曰</w:t>
        <w:br/>
        <w:t>• 이문 기준 번역 | 이문을 따르면 自慶畢故不造新頌를 頌曰로 보아 해당 구절의 구성과 번역 범위를 달리 검토해야 한다.</w:t>
        <w:br/>
        <w:t>• 의미 차이 | 自慶畢故不造新頌와 頌曰의 차이는 글자·구절의 첨가·생략 또는 제목·표지 구성을 바꾸어 문장 구조나 번역 범위에 영향을 줄 수 있다.</w:t>
        <w:br/>
        <w:t>• 번역 영향 판정 | [문장 구조 변화]</w:t>
        <w:br/>
        <w:t>• 출처 | CBETA T52n2103, 교감 번호 0316011.</w:t>
      </w:r>
    </w:p>
    <w:p>
      <w:pPr>
        <w:pStyle w:val="SHTKBlockLabel"/>
      </w:pPr>
      <w:r>
        <w:t>위치표지</w:t>
      </w:r>
    </w:p>
    <w:p>
      <w:pPr>
        <w:pStyle w:val="SHTKPositionMarker"/>
      </w:pPr>
      <w:r>
        <w:t xml:space="preserve">[0316c13]</w:t>
      </w:r>
    </w:p>
    <w:p>
      <w:pPr>
        <w:pStyle w:val="SHTKBlockLabel"/>
      </w:pPr>
      <w:r>
        <w:t>원문</w:t>
      </w:r>
    </w:p>
    <w:p>
      <w:pPr>
        <w:pStyle w:val="SHTKSourceText"/>
      </w:pPr>
      <w:r>
        <w:t>春非我春秋非秋。一經長夜每悠悠。陶形練氣[12]任[13]元造。</w:t>
      </w:r>
    </w:p>
    <w:p>
      <w:pPr>
        <w:pStyle w:val="SHTKBlockLabel"/>
      </w:pPr>
      <w:r>
        <w:t>한국어 직역</w:t>
      </w:r>
    </w:p>
    <w:p>
      <w:pPr>
        <w:pStyle w:val="SHTKTranslationText"/>
      </w:pPr>
      <w:r>
        <w:t>[의미 불확실] 봄도 나의 봄이 아니고 가을도 가을이 아니니, 한번 긴 밤을 지나면 늘 아득하고 아득하다. 형체를 빚고 기운을 단련함은 원초의 조화에 맡기고,</w:t>
      </w:r>
    </w:p>
    <w:p>
      <w:pPr>
        <w:pStyle w:val="SHTKBlockLabel"/>
      </w:pPr>
      <w:r>
        <w:t>교감·번역 메모</w:t>
      </w:r>
    </w:p>
    <w:p>
      <w:pPr>
        <w:pStyle w:val="SHTKNoteSummary"/>
      </w:pPr>
      <w:r>
        <w:t>교감 요약 | [CBETA 교감] 任와 住는 글자·어휘가 달라 문맥의 의미가 달라질 수 있는 이문이다. 저본 독법 任을(를) 유지한다.</w:t>
      </w:r>
    </w:p>
    <w:p>
      <w:pPr>
        <w:pStyle w:val="SHTKNoteDetail"/>
      </w:pPr>
      <w:r>
        <w:t>• 원교감 원문 | 任＝住【元】【明】</w:t>
        <w:br/>
        <w:t>• 교감 번호 | 0316012</w:t>
        <w:br/>
        <w:t>• 저본 독법 | 任</w:t>
        <w:br/>
        <w:t>• 저본 기준 번역 | 형체를 빚고 기운을 단련함은 원초의 조화에 맡기고,</w:t>
        <w:br/>
        <w:t>• 이문 독법 | 住</w:t>
        <w:br/>
        <w:t>• 이문 기준 번역 | 이문을 따르면 任를 住로 읽어 해당 구절의 뜻을 달리 해석해야 한다.</w:t>
        <w:br/>
        <w:t>• 의미 차이 | 任와 住는 글자·어휘가 달라 문맥의 의미가 달라질 수 있는 이문이다. 저본 독법 任을(를) 유지한다.</w:t>
        <w:br/>
        <w:t>• 번역 영향 판정 | [의미 차이 있음]</w:t>
        <w:br/>
        <w:t>• 출처 | CBETA T52n2103, 교감 번호 0316012.</w:t>
      </w:r>
    </w:p>
    <w:p>
      <w:pPr>
        <w:pStyle w:val="SHTKNoteSummary"/>
      </w:pPr>
      <w:r>
        <w:t>교감 요약 | [CBETA 교감] 元와 供는 글자·어휘가 달라 문맥의 의미가 달라질 수 있는 이문이다. 저본 독법 元을(를) 유지한다.</w:t>
      </w:r>
    </w:p>
    <w:p>
      <w:pPr>
        <w:pStyle w:val="SHTKNoteDetail"/>
      </w:pPr>
      <w:r>
        <w:t>• 원교감 원문 | 元＝供【宮】</w:t>
        <w:br/>
        <w:t>• 교감 번호 | 0316013</w:t>
        <w:br/>
        <w:t>• 저본 독법 | 元</w:t>
        <w:br/>
        <w:t>• 저본 기준 번역 | 형체를 빚고 기운을 단련함은 원초의 조화에 맡기고,</w:t>
        <w:br/>
        <w:t>• 이문 독법 | 供</w:t>
        <w:br/>
        <w:t>• 이문 기준 번역 | 이문을 따르면 元를 供로 읽어 해당 구절의 뜻을 달리 해석해야 한다.</w:t>
        <w:br/>
        <w:t>• 의미 차이 | 元와 供는 글자·어휘가 달라 문맥의 의미가 달라질 수 있는 이문이다. 저본 독법 元을(를) 유지한다.</w:t>
        <w:br/>
        <w:t>• 번역 영향 판정 | [의미 차이 있음]</w:t>
        <w:br/>
        <w:t>• 출처 | CBETA T52n2103, 교감 번호 0316013.</w:t>
      </w:r>
    </w:p>
    <w:p>
      <w:pPr>
        <w:pStyle w:val="SHTKBlockLabel"/>
      </w:pPr>
      <w:r>
        <w:t>원문</w:t>
      </w:r>
    </w:p>
    <w:p>
      <w:pPr>
        <w:pStyle w:val="SHTKSourceText"/>
      </w:pPr>
      <w:r>
        <w:t>啟蒙夷阻出重幽。榮公三樂非為曠。箕生五福豈能求。靈姿妙境往難集。微言至道此云修。年逢生幸曾以慶。盈愆貳過儻知憂。</w:t>
      </w:r>
    </w:p>
    <w:p>
      <w:pPr>
        <w:pStyle w:val="SHTKBlockLabel"/>
      </w:pPr>
      <w:r>
        <w:t>한국어 직역</w:t>
      </w:r>
    </w:p>
    <w:p>
      <w:pPr>
        <w:pStyle w:val="SHTKTranslationText"/>
      </w:pPr>
      <w:r>
        <w:t>어둠을 열고 막힌 것을 평탄하게 하여 겹겹의 그윽함을 벗어난다. 영공(榮公)의 세 가지 즐거움도 넓다 할 것이 아니며, 기생(箕生)의 오복을 어찌 구할 수 있겠는가. 신령한 자태와 묘한 경계는 예부터 모으기 어려웠고, 미묘한 말씀과 지극한 도를 여기서 닦는다고 한다. 해를 만나 태어나는 다행을 일찍이 경하했거니와, 가득한 허물과 거듭된 잘못을 혹 알면 근심한다.</w:t>
      </w:r>
    </w:p>
    <w:p>
      <w:pPr>
        <w:pStyle w:val="SHTKBlockLabel"/>
      </w:pPr>
      <w:r>
        <w:t>원문</w:t>
      </w:r>
    </w:p>
    <w:p>
      <w:pPr>
        <w:pStyle w:val="SHTKSourceText"/>
      </w:pPr>
      <w:r>
        <w:t>畢故斷新別苦海。希賢庶善憑智流。大忍惡對門[＊]第二十二</w:t>
      </w:r>
    </w:p>
    <w:p>
      <w:pPr>
        <w:pStyle w:val="SHTKBlockLabel"/>
      </w:pPr>
      <w:r>
        <w:t>한국어 직역</w:t>
      </w:r>
    </w:p>
    <w:p>
      <w:pPr>
        <w:pStyle w:val="SHTKTranslationText"/>
      </w:pPr>
      <w:r>
        <w:t>옛 허물을 마치고 새 허물을 끊어 괴로움의 바다를 이별하고, 어진 이를 희구하고 선을 바라며 지혜의 흐름에 의지한다. 악한 대경을 크게 참는 문, 제22.</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[0316c19]</w:t>
      </w:r>
    </w:p>
    <w:p>
      <w:pPr>
        <w:pStyle w:val="SHTKBlockLabel"/>
      </w:pPr>
      <w:r>
        <w:t>원문</w:t>
      </w:r>
    </w:p>
    <w:p>
      <w:pPr>
        <w:pStyle w:val="SHTKSourceText"/>
      </w:pPr>
      <w:r>
        <w:t>夫道從苦生。不由樂果。德憑功建。非情所集。故經云。忍辱第一道。於諸眾生心無礙。故以其在苦則多礙多惱起不善業。今所以得無礙者。良由在礙而修無礙。</w:t>
      </w:r>
    </w:p>
    <w:p>
      <w:pPr>
        <w:pStyle w:val="SHTKBlockLabel"/>
      </w:pPr>
      <w:r>
        <w:t>한국어 직역</w:t>
      </w:r>
    </w:p>
    <w:p>
      <w:pPr>
        <w:pStyle w:val="SHTKTranslationText"/>
      </w:pPr>
      <w:r>
        <w:t>대저 도는 괴로움에서 생기며, 즐거운 결과에서 생기는 것이 아니다. 덕은 공에 의지해 세워지며, 감정만으로 모이는 것이 아니다. 그러므로 경에서 말하였다. “인욕이 으뜸가는 도이다. 모든 중생에 대해 마음에 걸림이 없다.” 괴로움 속에 있으면 걸림과 번뇌가 많아 불선업을 일으키기 때문이다. 이제 걸림이 없게 되는 까닭은, 참으로 걸림 속에서 걸림 없음을 닦기 때문이다.</w:t>
      </w:r>
    </w:p>
    <w:p>
      <w:pPr>
        <w:pStyle w:val="SHTKBlockLabel"/>
      </w:pPr>
      <w:r>
        <w:t>원문</w:t>
      </w:r>
    </w:p>
    <w:p>
      <w:pPr>
        <w:pStyle w:val="SHTKSourceText"/>
      </w:pPr>
      <w:r>
        <w:t>故礙而不為礙。</w:t>
      </w:r>
    </w:p>
    <w:p>
      <w:pPr>
        <w:pStyle w:val="SHTKBlockLabel"/>
      </w:pPr>
      <w:r>
        <w:t>한국어 직역</w:t>
      </w:r>
    </w:p>
    <w:p>
      <w:pPr>
        <w:pStyle w:val="SHTKTranslationText"/>
      </w:pPr>
      <w:r>
        <w:t>그러므로 걸림이 있어도 걸림이 되지 않는다.</w:t>
      </w:r>
    </w:p>
    <w:p>
      <w:pPr>
        <w:pStyle w:val="SHTKBlockLabel"/>
      </w:pPr>
      <w:r>
        <w:t>교감·번역 메모</w:t>
      </w:r>
    </w:p>
    <w:p>
      <w:pPr>
        <w:pStyle w:val="SHTKNoteSummary"/>
      </w:pPr>
      <w:r>
        <w:t>교감 요약 | [CBETA 교감] 고려대장경 대조에서는 而가 빠진다. 접속자의 유무가 문장 연결 방식에 영향을 주지만 저본의 而를 그대로 유지한다.</w:t>
      </w:r>
    </w:p>
    <w:p>
      <w:pPr>
        <w:pStyle w:val="SHTKNoteDetail"/>
      </w:pPr>
      <w:r>
        <w:t>• 원교감 원문 | [저본에 숫자 표지 없음]</w:t>
        <w:br/>
        <w:t>• 교감 번호 | 0316c2201</w:t>
        <w:br/>
        <w:t>• 저본 독법 | 而</w:t>
        <w:br/>
        <w:t>• 저본 기준 번역 | 그러므로 걸림이 있어도 걸림이 되지 않는다.</w:t>
        <w:br/>
        <w:t>• 이문 독법 | 〔－〕</w:t>
        <w:br/>
        <w:t>• 이문 기준 번역 | 이문을 따르면 而를 〔－〕로 보아 해당 구절의 구성과 번역 범위를 달리 검토해야 한다.</w:t>
        <w:br/>
        <w:t>• 의미 차이 | 고려대장경 대조에서는 而가 빠진다. 접속자의 유무가 문장 연결 방식에 영향을 주지만 저본의 而를 그대로 유지한다.</w:t>
        <w:br/>
        <w:t>• 번역 영향 판정 | [문장 구조 변화]</w:t>
        <w:br/>
        <w:t>• 출처 | CBETA T52n2103.</w:t>
      </w:r>
    </w:p>
    <w:p>
      <w:pPr>
        <w:pStyle w:val="SHTKBlockLabel"/>
      </w:pPr>
      <w:r>
        <w:t>원문</w:t>
      </w:r>
    </w:p>
    <w:p>
      <w:pPr>
        <w:pStyle w:val="SHTKSourceText"/>
      </w:pPr>
      <w:r>
        <w:t>既於礙而無所礙。豈非忍力之所致乎。經云。娑婆世界五濁之剎。五痛五燒具諸惡報。是故發大乘者。多來此土。以救苦為資糧。以拔惱為要行。</w:t>
      </w:r>
    </w:p>
    <w:p>
      <w:pPr>
        <w:pStyle w:val="SHTKBlockLabel"/>
      </w:pPr>
      <w:r>
        <w:t>한국어 직역</w:t>
      </w:r>
    </w:p>
    <w:p>
      <w:pPr>
        <w:pStyle w:val="SHTKTranslationText"/>
      </w:pPr>
      <w:r>
        <w:t>이미 걸림 속에서 걸리는 바가 없다면, 어찌 인욕의 힘으로 이룬 것이 아니겠는가. 경에서 말하였다. 사바세계는 오탁의 세계이다. 다섯 가지 고통과 다섯 가지 불길이 있어 온갖 악한 과보를 갖춘다. 그러므로 대승의 마음을 내는 자들은, 대개 이 국토에 온다. 괴로움을 구제하는 것을 자량으로 삼고, 번뇌를 뽑아 주는 것을 요긴한 행으로 삼는다.</w:t>
      </w:r>
    </w:p>
    <w:p>
      <w:pPr>
        <w:pStyle w:val="SHTKBlockLabel"/>
      </w:pPr>
      <w:r>
        <w:t>원문</w:t>
      </w:r>
    </w:p>
    <w:p>
      <w:pPr>
        <w:pStyle w:val="SHTKSourceText"/>
      </w:pPr>
      <w:r>
        <w:t>此土一日修善。勝於他方淨國百千萬劫。所以爾者。良由極苦之地心不及善。而能於劇苦之中。卓然發意[14]忍苦受辱。</w:t>
      </w:r>
    </w:p>
    <w:p>
      <w:pPr>
        <w:pStyle w:val="SHTKBlockLabel"/>
      </w:pPr>
      <w:r>
        <w:t>한국어 직역</w:t>
      </w:r>
    </w:p>
    <w:p>
      <w:pPr>
        <w:pStyle w:val="SHTKTranslationText"/>
      </w:pPr>
      <w:r>
        <w:t>이 국토에서 하루 동안 선을 닦는 것은, 다른 정토에서 백천만 겁 동안 닦는 것보다 낫다. 그 까닭은 무엇인가. 참으로 지극히 괴로운 땅에서는 마음이 선에 미치기 어렵기 때문이다. 그런데도 극심한 괴로움 가운데서, 우뚝 뜻을 내어 괴로움을 참고 욕됨을 받아들이니,</w:t>
      </w:r>
    </w:p>
    <w:p>
      <w:pPr>
        <w:pStyle w:val="SHTKBlockLabel"/>
      </w:pPr>
      <w:r>
        <w:t>교감·번역 메모</w:t>
      </w:r>
    </w:p>
    <w:p>
      <w:pPr>
        <w:pStyle w:val="SHTKNoteSummary"/>
      </w:pPr>
      <w:r>
        <w:t>교감 요약 | [CBETA 교감] 忍와 心는 글자·어휘가 달라 문맥의 의미가 달라질 수 있는 이문이다. 저본 독법 忍을(를) 유지한다.</w:t>
      </w:r>
    </w:p>
    <w:p>
      <w:pPr>
        <w:pStyle w:val="SHTKNoteDetail"/>
      </w:pPr>
      <w:r>
        <w:t>• 원교감 원문 | 忍＝心【宮】</w:t>
        <w:br/>
        <w:t>• 교감 번호 | 0316014</w:t>
        <w:br/>
        <w:t>• 저본 독법 | 忍</w:t>
        <w:br/>
        <w:t>• 저본 기준 번역 | 우뚝 뜻을 내어 괴로움을 참고 욕됨을 받아들이니,</w:t>
        <w:br/>
        <w:t>• 이문 독법 | 心</w:t>
        <w:br/>
        <w:t>• 이문 기준 번역 | 이문을 따르면 忍를 心로 읽어 해당 구절의 뜻을 달리 해석해야 한다.</w:t>
        <w:br/>
        <w:t>• 의미 차이 | 忍와 心는 글자·어휘가 달라 문맥의 의미가 달라질 수 있는 이문이다. 저본 독법 忍을(를) 유지한다.</w:t>
        <w:br/>
        <w:t>• 번역 영향 판정 | [의미 차이 있음]</w:t>
        <w:br/>
        <w:t>• 출처 | CBETA T52n2103, 교감 번호 0316014.</w:t>
      </w:r>
    </w:p>
    <w:p>
      <w:pPr>
        <w:pStyle w:val="SHTKBlockLabel"/>
      </w:pPr>
      <w:r>
        <w:t>원문</w:t>
      </w:r>
    </w:p>
    <w:p>
      <w:pPr>
        <w:pStyle w:val="SHTKSourceText"/>
      </w:pPr>
      <w:r>
        <w:t>豈不奇哉。所謂火中生蓮華。此實為希有。他方淨土無修福地。</w:t>
      </w:r>
    </w:p>
    <w:p>
      <w:pPr>
        <w:pStyle w:val="SHTKBlockLabel"/>
      </w:pPr>
      <w:r>
        <w:t>한국어 직역</w:t>
      </w:r>
    </w:p>
    <w:p>
      <w:pPr>
        <w:pStyle w:val="SHTKTranslationText"/>
      </w:pPr>
      <w:r>
        <w:t>어찌 기이하지 않겠는가. 이른바 불 속에서 연꽃이 피는 것이다. 이는 참으로 희유하다. 다른 방면의 정토에는 복을 닦을 땅이 없다.</w:t>
      </w:r>
    </w:p>
    <w:p>
      <w:pPr>
        <w:pStyle w:val="SHTKBlockLabel"/>
      </w:pPr>
      <w:r>
        <w:t>원문</w:t>
      </w:r>
    </w:p>
    <w:p>
      <w:pPr>
        <w:pStyle w:val="SHTKSourceText"/>
      </w:pPr>
      <w:r>
        <w:t>所以不及此土。何者。淨國七財豐溢。不假布施攝貧窮也。淨國律儀圓淨。不假持戒攝毀禁也。淨國則無辱無忍。穢土無事非辱。在辱能忍。勝他方也。</w:t>
      </w:r>
    </w:p>
    <w:p>
      <w:pPr>
        <w:pStyle w:val="SHTKBlockLabel"/>
      </w:pPr>
      <w:r>
        <w:t>한국어 직역</w:t>
      </w:r>
    </w:p>
    <w:p>
      <w:pPr>
        <w:pStyle w:val="SHTKTranslationText"/>
      </w:pPr>
      <w:r>
        <w:t>그러므로 이 국토에 미치지 못한다. 왜 그런가. 정토에는 일곱 재물이 풍족하므로, 보시로 가난한 이를 거두어 줄 필요가 없다. 정토에는 율의가 원만하고 청정하므로, 지계로 계율을 훼손한 이를 거두어 줄 필요가 없다. 정토에는 욕됨도 없고 참을 일도 없다. 예토에는 욕되지 않은 일이 없다. 욕됨 속에서 능히 참으니, 다른 세계보다 뛰어나다.</w:t>
      </w:r>
    </w:p>
    <w:p>
      <w:pPr>
        <w:pStyle w:val="SHTKBlockLabel"/>
      </w:pPr>
      <w:r>
        <w:t>원문</w:t>
      </w:r>
    </w:p>
    <w:p>
      <w:pPr>
        <w:pStyle w:val="SHTKSourceText"/>
      </w:pPr>
      <w:r>
        <w:t>淨國精進如救頭然。不假翹勤攝懈怠也。淨國之人。入法流水。念念修順無出入觀。不假寂定攝亂意也。淨國智慧明滿。不假[1]辯才巧說攝愚癡也。</w:t>
      </w:r>
    </w:p>
    <w:p>
      <w:pPr>
        <w:pStyle w:val="SHTKBlockLabel"/>
      </w:pPr>
      <w:r>
        <w:t>한국어 직역</w:t>
      </w:r>
    </w:p>
    <w:p>
      <w:pPr>
        <w:pStyle w:val="SHTKTranslationText"/>
      </w:pPr>
      <w:r>
        <w:t>정토에서는 정진하기를 머리에 붙은 불을 끄듯이 하므로, 부지런히 애써 게으른 이를 거두어 줄 필요가 없다. 정토의 사람들은, 법의 흐름에 들어가고, 생각마다 순응해 닦아 관(觀)에 들고나는 일이 없으므로, 고요한 선정으로 어지러운 뜻을 거두어 줄 필요가 없다. 정토에서는 지혜가 밝고 원만하므로, 변재로 교묘히 설하여 어리석은 이를 거두어 줄 필요가 없다.</w:t>
      </w:r>
    </w:p>
    <w:p>
      <w:pPr>
        <w:pStyle w:val="SHTKBlockLabel"/>
      </w:pPr>
      <w:r>
        <w:t>교감·번역 메모</w:t>
      </w:r>
    </w:p>
    <w:p>
      <w:pPr>
        <w:pStyle w:val="SHTKNoteSummary"/>
      </w:pPr>
      <w:r>
        <w:t>교감 요약 | [CBETA 교감] 辯와 〔－〕의 차이는 글자·구절의 첨가·생략 또는 제목·표지 구성을 바꾸어 문장 구조나 번역 범위에 영향을 줄 수 있다.</w:t>
      </w:r>
    </w:p>
    <w:p>
      <w:pPr>
        <w:pStyle w:val="SHTKNoteDetail"/>
      </w:pPr>
      <w:r>
        <w:t>• 원교감 원문 | 〔辯〕－【三】【宮】</w:t>
        <w:br/>
        <w:t>• 교감 번호 | 0317001</w:t>
        <w:br/>
        <w:t>• 저본 독법 | 辯</w:t>
        <w:br/>
        <w:t>• 저본 기준 번역 | 변재로 교묘히 설하여 어리석은 이를 거두어 줄 필요가 없다.</w:t>
        <w:br/>
        <w:t>• 이문 독법 | 〔－〕</w:t>
        <w:br/>
        <w:t>• 이문 기준 번역 | 이문을 따르면 辯를 〔－〕로 보아 해당 구절의 구성과 번역 범위를 달리 검토해야 한다.</w:t>
        <w:br/>
        <w:t>• 의미 차이 | 辯와 〔－〕의 차이는 글자·구절의 첨가·생략 또는 제목·표지 구성을 바꾸어 문장 구조나 번역 범위에 영향을 줄 수 있다.</w:t>
        <w:br/>
        <w:t>• 번역 영향 판정 | [문장 구조 변화]</w:t>
        <w:br/>
        <w:t>• 출처 | CBETA T52n2103, 교감 번호 0317001.</w:t>
      </w:r>
    </w:p>
    <w:p>
      <w:pPr>
        <w:pStyle w:val="SHTKBlockLabel"/>
      </w:pPr>
      <w:r>
        <w:t>원문</w:t>
      </w:r>
    </w:p>
    <w:p>
      <w:pPr>
        <w:pStyle w:val="SHTKSourceText"/>
      </w:pPr>
      <w:r>
        <w:t>又淨國之人。非無弘誓。但弘誓之功不及[2]穢土。</w:t>
      </w:r>
    </w:p>
    <w:p>
      <w:pPr>
        <w:pStyle w:val="SHTKBlockLabel"/>
      </w:pPr>
      <w:r>
        <w:t>한국어 직역</w:t>
      </w:r>
    </w:p>
    <w:p>
      <w:pPr>
        <w:pStyle w:val="SHTKTranslationText"/>
      </w:pPr>
      <w:r>
        <w:t>또 정토의 사람들에게, 큰 서원이 없는 것은 아니나, 다만 그 큰 서원의 공은 예토에 미치지 못한다.</w:t>
      </w:r>
    </w:p>
    <w:p>
      <w:pPr>
        <w:pStyle w:val="SHTKBlockLabel"/>
      </w:pPr>
      <w:r>
        <w:t>교감·번역 메모</w:t>
      </w:r>
    </w:p>
    <w:p>
      <w:pPr>
        <w:pStyle w:val="SHTKNoteSummary"/>
      </w:pPr>
      <w:r>
        <w:t>교감 요약 | [CBETA 교감] 穢와 淨는 글자·어휘가 달라 문맥의 의미가 달라질 수 있는 이문이다. 저본 독법 穢을(를) 유지한다.</w:t>
      </w:r>
    </w:p>
    <w:p>
      <w:pPr>
        <w:pStyle w:val="SHTKNoteDetail"/>
      </w:pPr>
      <w:r>
        <w:t>• 원교감 원문 | 穢＝淨【三】【宮】</w:t>
        <w:br/>
        <w:t>• 교감 번호 | 0317002</w:t>
        <w:br/>
        <w:t>• 저본 독법 | 穢</w:t>
        <w:br/>
        <w:t>• 저본 기준 번역 | 다만 그 큰 서원의 공은 예토에 미치지 못한다.</w:t>
        <w:br/>
        <w:t>• 이문 독법 | 淨</w:t>
        <w:br/>
        <w:t>• 이문 기준 번역 | 이문을 따르면 穢를 淨로 읽어 해당 구절의 뜻을 달리 해석해야 한다.</w:t>
        <w:br/>
        <w:t>• 의미 차이 | 穢와 淨는 글자·어휘가 달라 문맥의 의미가 달라질 수 있는 이문이다. 저본 독법 穢을(를) 유지한다.</w:t>
        <w:br/>
        <w:t>• 번역 영향 판정 | [의미 차이 있음]</w:t>
        <w:br/>
        <w:t>• 출처 | CBETA T52n2103, 교감 번호 0317002.</w:t>
      </w:r>
    </w:p>
    <w:p>
      <w:pPr>
        <w:pStyle w:val="SHTKBlockLabel"/>
      </w:pPr>
      <w:r>
        <w:t>원문</w:t>
      </w:r>
    </w:p>
    <w:p>
      <w:pPr>
        <w:pStyle w:val="SHTKSourceText"/>
      </w:pPr>
      <w:r>
        <w:t>四攝四等例同無用。淨國樂故。則救苦之心薄。惡土苦故。則進善之心猛。故經云。行於非道通達佛道也。夫欲發廣大心行菩薩行。自非履危涉險備受艱難。蹈熾火歷氷霜。嬰苦切甘楚毒。於萬苦中而能忍受者。則道場可踐。</w:t>
      </w:r>
    </w:p>
    <w:p>
      <w:pPr>
        <w:pStyle w:val="SHTKBlockLabel"/>
      </w:pPr>
      <w:r>
        <w:t>한국어 직역</w:t>
      </w:r>
    </w:p>
    <w:p>
      <w:pPr>
        <w:pStyle w:val="SHTKTranslationText"/>
      </w:pPr>
      <w:r>
        <w:t>사섭과 사무량심도 예에 따라 마찬가지로 쓸 일이 없다. 정토는 즐겁기 때문에, 괴로움을 구제하려는 마음이 엷고, 악한 국토는 괴롭기 때문에, 선으로 나아가려는 마음이 맹렬하다. 그러므로 경에서 말하였다. “그릇된 길을 행하면서도 불도를 통달한다.” 대저 광대한 마음을 내어 보살행을 행하고자 한다면, 스스로 위험을 밟고 험난함을 건너 온갖 어려움을 겪지 않고서는 안 된다. 치솟는 불을 밟고 얼음과 서리를 지나며, 괴로움에 얽히고 쓰라림과 독한 고초를 달게 여겨, 온갖 괴로움 가운데서 능히 참아 받는 자라야, 도량을 밟아 나아갈 수 있다.</w:t>
      </w:r>
    </w:p>
    <w:p>
      <w:pPr>
        <w:pStyle w:val="SHTKBlockLabel"/>
      </w:pPr>
      <w:r>
        <w:t>원문</w:t>
      </w:r>
    </w:p>
    <w:p>
      <w:pPr>
        <w:pStyle w:val="SHTKSourceText"/>
      </w:pPr>
      <w:r>
        <w:t>若無此惱忍何從生藉此煩惱起我諸善。所謂塵勞之儔為如來種。當知忍者。有力大人功德之本。所謂忍痛癢忍思想。忍疾病忍飢苦。忍疲勞忍寒暑。忍憂悲忍熱惱。忍惡罵無恥辱。忍撾打無恚礙。忍貪欲無愛著。忍憍慢無背道。</w:t>
      </w:r>
    </w:p>
    <w:p>
      <w:pPr>
        <w:pStyle w:val="SHTKBlockLabel"/>
      </w:pPr>
      <w:r>
        <w:t>한국어 직역</w:t>
      </w:r>
    </w:p>
    <w:p>
      <w:pPr>
        <w:pStyle w:val="SHTKTranslationText"/>
      </w:pPr>
      <w:r>
        <w:t>이러한 번뇌가 없다면 인욕이 어디서 생기겠는가. 이 번뇌를 빌려 나의 온갖 선을 일으키는 것이다. 이른바 번뇌의 무리가 여래의 종자가 된다는 것이다. 마땅히 알아야 한다. 인욕이란, 힘 있는 대인의 공덕의 근본이다. 이른바 아픔과 가려움을 참고 생각을 참으며, 질병을 참고 굶주림의 괴로움을 참으며, 피로를 참고 추위와 더위를 참으며, 근심과 슬픔을 참고 뜨거운 번뇌를 참으며, 악한 욕설을 참고 치욕으로 여기지 않으며, 매질과 구타를 참고 성냄의 걸림이 없으며, 탐욕을 참고 애착하지 않으며, 교만을 참고 도를 등지지 않는 것이다.</w:t>
      </w:r>
    </w:p>
    <w:p>
      <w:pPr>
        <w:pStyle w:val="SHTKBlockLabel"/>
      </w:pPr>
      <w:r>
        <w:t>원문</w:t>
      </w:r>
    </w:p>
    <w:p>
      <w:pPr>
        <w:pStyle w:val="SHTKSourceText"/>
      </w:pPr>
      <w:r>
        <w:t>忍所難忍。忍所難行。忍所難作。忍所難辦。能行此者。真可謂大忍辱矣。</w:t>
      </w:r>
    </w:p>
    <w:p>
      <w:pPr>
        <w:pStyle w:val="SHTKBlockLabel"/>
      </w:pPr>
      <w:r>
        <w:t>한국어 직역</w:t>
      </w:r>
    </w:p>
    <w:p>
      <w:pPr>
        <w:pStyle w:val="SHTKTranslationText"/>
      </w:pPr>
      <w:r>
        <w:t>참기 어려운 것을 참고, 행하기 어려운 것을 행하며, 하기 어려운 것을 하고, 이루기 어려운 것을 이룬다. 이를 능히 행하는 자라야, 참으로 큰 인욕을 행한다고 할 수 있다.</w:t>
      </w:r>
    </w:p>
    <w:p>
      <w:pPr>
        <w:pStyle w:val="SHTKBlockLabel"/>
      </w:pPr>
      <w:r>
        <w:t>원문</w:t>
      </w:r>
    </w:p>
    <w:p>
      <w:pPr>
        <w:pStyle w:val="SHTKSourceText"/>
      </w:pPr>
      <w:r>
        <w:t>[3]大忍門頌</w:t>
      </w:r>
    </w:p>
    <w:p>
      <w:pPr>
        <w:pStyle w:val="SHTKBlockLabel"/>
      </w:pPr>
      <w:r>
        <w:t>한국어 직역</w:t>
      </w:r>
    </w:p>
    <w:p>
      <w:pPr>
        <w:pStyle w:val="SHTKTranslationText"/>
      </w:pPr>
      <w:r>
        <w:t>큰 인욕의 문에 대한 게송.</w:t>
      </w:r>
    </w:p>
    <w:p>
      <w:pPr>
        <w:pStyle w:val="SHTKBlockLabel"/>
      </w:pPr>
      <w:r>
        <w:t>교감·번역 메모</w:t>
      </w:r>
    </w:p>
    <w:p>
      <w:pPr>
        <w:pStyle w:val="SHTKNoteSummary"/>
      </w:pPr>
      <w:r>
        <w:t>교감 요약 | [CBETA 교감] 大忍門頌와 頌曰의 차이는 글자·구절의 첨가·생략 또는 제목·표지 구성을 바꾸어 문장 구조나 번역 범위에 영향을 줄 수 있다.</w:t>
      </w:r>
    </w:p>
    <w:p>
      <w:pPr>
        <w:pStyle w:val="SHTKNoteDetail"/>
      </w:pPr>
      <w:r>
        <w:t>• 원교감 원문 | 大忍門頌＝頌曰【明】</w:t>
        <w:br/>
        <w:t>• 교감 번호 | 0317003</w:t>
        <w:br/>
        <w:t>• 저본 독법 | 大忍門頌</w:t>
        <w:br/>
        <w:t>• 저본 기준 번역 | 큰 인욕의 문에 대한 게송.</w:t>
        <w:br/>
        <w:t>• 이문 독법 | 頌曰</w:t>
        <w:br/>
        <w:t>• 이문 기준 번역 | 이문을 따르면 大忍門頌를 頌曰로 보아 해당 구절의 구성과 번역 범위를 달리 검토해야 한다.</w:t>
        <w:br/>
        <w:t>• 의미 차이 | 大忍門頌와 頌曰의 차이는 글자·구절의 첨가·생략 또는 제목·표지 구성을 바꾸어 문장 구조나 번역 범위에 영향을 줄 수 있다.</w:t>
        <w:br/>
        <w:t>• 번역 영향 판정 | [문장 구조 변화]</w:t>
        <w:br/>
        <w:t>• 출처 | CBETA T52n2103, 교감 번호 0317003.</w:t>
      </w:r>
    </w:p>
    <w:p>
      <w:pPr>
        <w:pStyle w:val="SHTKBlockLabel"/>
      </w:pPr>
      <w:r>
        <w:t>위치표지</w:t>
      </w:r>
    </w:p>
    <w:p>
      <w:pPr>
        <w:pStyle w:val="SHTKPositionMarker"/>
      </w:pPr>
      <w:r>
        <w:t xml:space="preserve">[0317a22]</w:t>
      </w:r>
    </w:p>
    <w:p>
      <w:pPr>
        <w:pStyle w:val="SHTKBlockLabel"/>
      </w:pPr>
      <w:r>
        <w:t>원문</w:t>
      </w:r>
    </w:p>
    <w:p>
      <w:pPr>
        <w:pStyle w:val="SHTKSourceText"/>
      </w:pPr>
      <w:r>
        <w:t>[4]崑山之下玉抵禽。</w:t>
      </w:r>
    </w:p>
    <w:p>
      <w:pPr>
        <w:pStyle w:val="SHTKBlockLabel"/>
      </w:pPr>
      <w:r>
        <w:t>한국어 직역</w:t>
      </w:r>
    </w:p>
    <w:p>
      <w:pPr>
        <w:pStyle w:val="SHTKTranslationText"/>
      </w:pPr>
      <w:r>
        <w:t>[의미 불확실] 곤산 아래에서는 옥을 새에게 던질 만큼 흔하고,</w:t>
      </w:r>
    </w:p>
    <w:p>
      <w:pPr>
        <w:pStyle w:val="SHTKBlockLabel"/>
      </w:pPr>
      <w:r>
        <w:t>교감·번역 메모</w:t>
      </w:r>
    </w:p>
    <w:p>
      <w:pPr>
        <w:pStyle w:val="SHTKNoteSummary"/>
      </w:pPr>
      <w:r>
        <w:t>교감 요약 | [CBETA 교감] 崑와 舂/春는 글자·어휘가 달라 문맥의 의미가 달라질 수 있는 이문이다. 저본 독법 崑을(를) 유지한다.</w:t>
      </w:r>
    </w:p>
    <w:p>
      <w:pPr>
        <w:pStyle w:val="SHTKNoteDetail"/>
      </w:pPr>
      <w:r>
        <w:t>• 원교감 원문 | 崑＝舂【宋】【元】【宮】，春【明】</w:t>
        <w:br/>
        <w:t>• 교감 번호 | 0317004</w:t>
        <w:br/>
        <w:t>• 저본 독법 | 崑</w:t>
        <w:br/>
        <w:t>• 저본 기준 번역 | [의미 불확실] 곤산 아래에서는 옥을 새에게 던질 만큼 흔하고,</w:t>
        <w:br/>
        <w:t>• 이문 독법 | 舂 / 春</w:t>
        <w:br/>
        <w:t>• 이문 기준 번역 | 이문을 따르면 崑를 舂 / 春로 읽어 해당 구절의 뜻을 달리 해석해야 한다.</w:t>
        <w:br/>
        <w:t>• 의미 차이 | 崑와 舂 / 春는 글자·어휘가 달라 문맥의 의미가 달라질 수 있는 이문이다. 저본 독법 崑을(를) 유지한다.</w:t>
        <w:br/>
        <w:t>• 번역 영향 판정 | [의미 차이 있음]</w:t>
        <w:br/>
        <w:t>• 출처 | CBETA T52n2103, 교감 번호 0317004.</w:t>
      </w:r>
    </w:p>
    <w:p>
      <w:pPr>
        <w:pStyle w:val="SHTKBlockLabel"/>
      </w:pPr>
      <w:r>
        <w:t>원문</w:t>
      </w:r>
    </w:p>
    <w:p>
      <w:pPr>
        <w:pStyle w:val="SHTKSourceText"/>
      </w:pPr>
      <w:r>
        <w:t>漢水之陽璧千金。清業神居德非重。潔己愚[5]俗道已深。</w:t>
      </w:r>
    </w:p>
    <w:p>
      <w:pPr>
        <w:pStyle w:val="SHTKBlockLabel"/>
      </w:pPr>
      <w:r>
        <w:t>한국어 직역</w:t>
      </w:r>
    </w:p>
    <w:p>
      <w:pPr>
        <w:pStyle w:val="SHTKTranslationText"/>
      </w:pPr>
      <w:r>
        <w:t>한수 북쪽에서는 구슬 하나가 천금에 값한다. 청정한 업과 신묘한 거처라 해서 덕이 저절로 무거운 것은 아니며, 자신을 깨끗이 하고 세속에 어리석어 보여도 도는 이미 깊다.</w:t>
      </w:r>
    </w:p>
    <w:p>
      <w:pPr>
        <w:pStyle w:val="SHTKBlockLabel"/>
      </w:pPr>
      <w:r>
        <w:t>교감·번역 메모</w:t>
      </w:r>
    </w:p>
    <w:p>
      <w:pPr>
        <w:pStyle w:val="SHTKNoteSummary"/>
      </w:pPr>
      <w:r>
        <w:t>교감 요약 | [CBETA 교감] 俗와 侶는 글자·어휘가 달라 문맥의 의미가 달라질 수 있는 이문이다. 저본 독법 俗을(를) 유지한다.</w:t>
      </w:r>
    </w:p>
    <w:p>
      <w:pPr>
        <w:pStyle w:val="SHTKNoteDetail"/>
      </w:pPr>
      <w:r>
        <w:t>• 원교감 원문 | 俗＝侶【三】【宮】</w:t>
        <w:br/>
        <w:t>• 교감 번호 | 0317005</w:t>
        <w:br/>
        <w:t>• 저본 독법 | 俗</w:t>
        <w:br/>
        <w:t>• 저본 기준 번역 | 자신을 깨끗이 하고 세속에 어리석어 보여도 도는 이미 깊다.</w:t>
        <w:br/>
        <w:t>• 이문 독법 | 侶</w:t>
        <w:br/>
        <w:t>• 이문 기준 번역 | 이문을 따르면 俗를 侶로 읽어 해당 구절의 뜻을 달리 해석해야 한다.</w:t>
        <w:br/>
        <w:t>• 의미 차이 | 俗와 侶는 글자·어휘가 달라 문맥의 의미가 달라질 수 있는 이문이다. 저본 독법 俗을(를) 유지한다.</w:t>
        <w:br/>
        <w:t>• 번역 영향 판정 | [의미 차이 있음]</w:t>
        <w:br/>
        <w:t>• 출처 | CBETA T52n2103, 교감 번호 0317005.</w:t>
      </w:r>
    </w:p>
    <w:p>
      <w:pPr>
        <w:pStyle w:val="SHTKBlockLabel"/>
      </w:pPr>
      <w:r>
        <w:t>원문</w:t>
      </w:r>
    </w:p>
    <w:p>
      <w:pPr>
        <w:pStyle w:val="SHTKSourceText"/>
      </w:pPr>
      <w:r>
        <w:t>愛憎喜怒生而習。[6]容華芳旨世所欽。</w:t>
      </w:r>
    </w:p>
    <w:p>
      <w:pPr>
        <w:pStyle w:val="SHTKBlockLabel"/>
      </w:pPr>
      <w:r>
        <w:t>한국어 직역</w:t>
      </w:r>
    </w:p>
    <w:p>
      <w:pPr>
        <w:pStyle w:val="SHTKTranslationText"/>
      </w:pPr>
      <w:r>
        <w:t>사랑과 미움, 기쁨과 노여움은 태어나며 익히게 되고, 고운 용모와 향기로운 맛은 세상 사람들이 흠모한다.</w:t>
      </w:r>
    </w:p>
    <w:p>
      <w:pPr>
        <w:pStyle w:val="SHTKBlockLabel"/>
      </w:pPr>
      <w:r>
        <w:t>교감·번역 메모</w:t>
      </w:r>
    </w:p>
    <w:p>
      <w:pPr>
        <w:pStyle w:val="SHTKNoteSummary"/>
      </w:pPr>
      <w:r>
        <w:t>교감 요약 | [CBETA 교감] 容와 等/榮는 글자·어휘가 달라 문맥의 의미가 달라질 수 있는 이문이다. 저본 독법 容을(를) 유지한다.</w:t>
      </w:r>
    </w:p>
    <w:p>
      <w:pPr>
        <w:pStyle w:val="SHTKNoteDetail"/>
      </w:pPr>
      <w:r>
        <w:t>• 원교감 원문 | 容＝等【宋】【元】，榮【明】</w:t>
        <w:br/>
        <w:t>• 교감 번호 | 0317006</w:t>
        <w:br/>
        <w:t>• 저본 독법 | 容</w:t>
        <w:br/>
        <w:t>• 저본 기준 번역 | 고운 용모와 향기로운 맛은 세상 사람들이 흠모한다.</w:t>
        <w:br/>
        <w:t>• 이문 독법 | 等 / 榮</w:t>
        <w:br/>
        <w:t>• 이문 기준 번역 | 이문을 따르면 容를 等 / 榮로 읽어 해당 구절의 뜻을 달리 해석해야 한다.</w:t>
        <w:br/>
        <w:t>• 의미 차이 | 容와 等 / 榮는 글자·어휘가 달라 문맥의 의미가 달라질 수 있는 이문이다. 저본 독법 容을(를) 유지한다.</w:t>
        <w:br/>
        <w:t>• 번역 영향 판정 | [의미 차이 있음]</w:t>
        <w:br/>
        <w:t>• 출처 | CBETA T52n2103, 교감 번호 0317006.</w:t>
      </w:r>
    </w:p>
    <w:p>
      <w:pPr>
        <w:pStyle w:val="SHTKBlockLabel"/>
      </w:pPr>
      <w:r>
        <w:t>원문</w:t>
      </w:r>
    </w:p>
    <w:p>
      <w:pPr>
        <w:pStyle w:val="SHTKSourceText"/>
      </w:pPr>
      <w:r>
        <w:t>鴻才巨力萬夫敵。誰肯制此方寸心。逸驥狂[7]兕[8]曠不御。</w:t>
      </w:r>
    </w:p>
    <w:p>
      <w:pPr>
        <w:pStyle w:val="SHTKBlockLabel"/>
      </w:pPr>
      <w:r>
        <w:t>한국어 직역</w:t>
      </w:r>
    </w:p>
    <w:p>
      <w:pPr>
        <w:pStyle w:val="SHTKTranslationText"/>
      </w:pPr>
      <w:r>
        <w:t>큰 재주와 거대한 힘이 만 사람을 당해도, 누가 기꺼이 이 한 치 마음을 제어하려 하는가. 달아나는 준마와 미친 들소는 넓은 들에서 제어되지 않지만,</w:t>
      </w:r>
    </w:p>
    <w:p>
      <w:pPr>
        <w:pStyle w:val="SHTKBlockLabel"/>
      </w:pPr>
      <w:r>
        <w:t>교감·번역 메모</w:t>
      </w:r>
    </w:p>
    <w:p>
      <w:pPr>
        <w:pStyle w:val="SHTKNoteSummary"/>
      </w:pPr>
      <w:r>
        <w:t>교감 요약 | [CBETA 교감] 兕와 光는 글자·어휘가 달라 문맥의 의미가 달라질 수 있는 이문이다. 저본 독법 兕을(를) 유지한다.</w:t>
      </w:r>
    </w:p>
    <w:p>
      <w:pPr>
        <w:pStyle w:val="SHTKNoteDetail"/>
      </w:pPr>
      <w:r>
        <w:t>• 원교감 원문 | 兕＝光【宮】</w:t>
        <w:br/>
        <w:t>• 교감 번호 | 0317007</w:t>
        <w:br/>
        <w:t>• 저본 독법 | 兕</w:t>
        <w:br/>
        <w:t>• 저본 기준 번역 | 달아나는 준마와 미친 들소는 넓은 들에서 제어되지 않지만,</w:t>
        <w:br/>
        <w:t>• 이문 독법 | 光</w:t>
        <w:br/>
        <w:t>• 이문 기준 번역 | 이문을 따르면 兕를 光로 읽어 해당 구절의 뜻을 달리 해석해야 한다.</w:t>
        <w:br/>
        <w:t>• 의미 차이 | 兕와 光는 글자·어휘가 달라 문맥의 의미가 달라질 수 있는 이문이다. 저본 독법 兕을(를) 유지한다.</w:t>
        <w:br/>
        <w:t>• 번역 영향 판정 | [의미 차이 있음]</w:t>
        <w:br/>
        <w:t>• 출처 | CBETA T52n2103, 교감 번호 0317007.</w:t>
      </w:r>
    </w:p>
    <w:p>
      <w:pPr>
        <w:pStyle w:val="SHTKNoteSummary"/>
      </w:pPr>
      <w:r>
        <w:t>교감 요약 | [CBETA 교감] 曠와 獷는 글자·어휘가 달라 문맥의 의미가 달라질 수 있는 이문이다. 저본 독법 曠을(를) 유지한다.</w:t>
      </w:r>
    </w:p>
    <w:p>
      <w:pPr>
        <w:pStyle w:val="SHTKNoteDetail"/>
      </w:pPr>
      <w:r>
        <w:t>• 원교감 원문 | 曠＝獷【三】【宮】</w:t>
        <w:br/>
        <w:t>• 교감 번호 | 0317008</w:t>
        <w:br/>
        <w:t>• 저본 독법 | 曠</w:t>
        <w:br/>
        <w:t>• 저본 기준 번역 | 달아나는 준마와 미친 들소는 넓은 들에서 제어되지 않지만,</w:t>
        <w:br/>
        <w:t>• 이문 독법 | 獷</w:t>
        <w:br/>
        <w:t>• 이문 기준 번역 | 이문을 따르면 曠를 獷로 읽어 해당 구절의 뜻을 달리 해석해야 한다.</w:t>
        <w:br/>
        <w:t>• 의미 차이 | 曠와 獷는 글자·어휘가 달라 문맥의 의미가 달라질 수 있는 이문이다. 저본 독법 曠을(를) 유지한다.</w:t>
        <w:br/>
        <w:t>• 번역 영향 판정 | [의미 차이 있음]</w:t>
        <w:br/>
        <w:t>• 출처 | CBETA T52n2103, 교감 번호 0317008.</w:t>
      </w:r>
    </w:p>
    <w:p>
      <w:pPr>
        <w:pStyle w:val="SHTKBlockLabel"/>
      </w:pPr>
      <w:r>
        <w:t>원문</w:t>
      </w:r>
    </w:p>
    <w:p>
      <w:pPr>
        <w:pStyle w:val="SHTKSourceText"/>
      </w:pPr>
      <w:r>
        <w:t>繁羈密[9]匣儻能禁。</w:t>
      </w:r>
    </w:p>
    <w:p>
      <w:pPr>
        <w:pStyle w:val="SHTKBlockLabel"/>
      </w:pPr>
      <w:r>
        <w:t>한국어 직역</w:t>
      </w:r>
    </w:p>
    <w:p>
      <w:pPr>
        <w:pStyle w:val="SHTKTranslationText"/>
      </w:pPr>
      <w:r>
        <w:t>촘촘한 굴레와 단단한 우리라면 혹 금할 수 있다.</w:t>
      </w:r>
    </w:p>
    <w:p>
      <w:pPr>
        <w:pStyle w:val="SHTKBlockLabel"/>
      </w:pPr>
      <w:r>
        <w:t>교감·번역 메모</w:t>
      </w:r>
    </w:p>
    <w:p>
      <w:pPr>
        <w:pStyle w:val="SHTKNoteSummary"/>
      </w:pPr>
      <w:r>
        <w:t>교감 요약 | [CBETA 교감] 匣와 柙는 표기·이체 또는 어휘 차이가 있으나 이 문맥의 한국어 직역에는 실질적인 차이가 없다.</w:t>
      </w:r>
    </w:p>
    <w:p>
      <w:pPr>
        <w:pStyle w:val="SHTKNoteDetail"/>
      </w:pPr>
      <w:r>
        <w:t>• 원교감 원문 | 匣＝柙【元】【明】</w:t>
        <w:br/>
        <w:t>• 교감 번호 | 0317009</w:t>
        <w:br/>
        <w:t>• 저본 독법 | 匣</w:t>
        <w:br/>
        <w:t>• 저본 기준 번역 | 촘촘한 굴레와 단단한 우리라면 혹 금할 수 있다.</w:t>
        <w:br/>
        <w:t>• 이문 독법 | 柙</w:t>
        <w:br/>
        <w:t>• 이문 기준 번역 | 이문 표기를 따르더라도 이 문맥의 한국어 번역에는 실질적인 차이가 없다.</w:t>
        <w:br/>
        <w:t>• 의미 차이 | 匣와 柙는 표기·이체 또는 어휘 차이가 있으나 이 문맥의 한국어 직역에는 실질적인 차이가 없다.</w:t>
        <w:br/>
        <w:t>• 번역 영향 판정 | [번역 차이 없음]</w:t>
        <w:br/>
        <w:t>• 출처 | CBETA T52n2103, 교감 번호 0317009.</w:t>
      </w:r>
    </w:p>
    <w:p>
      <w:pPr>
        <w:pStyle w:val="SHTKBlockLabel"/>
      </w:pPr>
      <w:r>
        <w:t>원문</w:t>
      </w:r>
    </w:p>
    <w:p>
      <w:pPr>
        <w:pStyle w:val="SHTKSourceText"/>
      </w:pPr>
      <w:r>
        <w:t>遣情遺事復何想。寂然無待恣幽尋。緣境無礙門[＊]第二十三</w:t>
      </w:r>
    </w:p>
    <w:p>
      <w:pPr>
        <w:pStyle w:val="SHTKBlockLabel"/>
      </w:pPr>
      <w:r>
        <w:t>한국어 직역</w:t>
      </w:r>
    </w:p>
    <w:p>
      <w:pPr>
        <w:pStyle w:val="SHTKTranslationText"/>
      </w:pPr>
      <w:r>
        <w:t>정을 버리고 일을 잊으면 다시 무엇을 생각하겠는가. 고요하여 기대는 바 없이 그윽한 이치를 마음껏 찾는다. 대경을 따라도 걸림 없는 문, 제23.</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[0317a29]</w:t>
      </w:r>
    </w:p>
    <w:p>
      <w:pPr>
        <w:pStyle w:val="SHTKBlockLabel"/>
      </w:pPr>
      <w:r>
        <w:t>원문</w:t>
      </w:r>
    </w:p>
    <w:p>
      <w:pPr>
        <w:pStyle w:val="SHTKSourceText"/>
      </w:pPr>
      <w:r>
        <w:t>經云。在俗則謂之為縛。在道則謂之為解。解即無礙所致。縛即資待所招。今若欲有待於無待則有待更煩。無待於無待。則有待自遣。有待既遣則無礙之門可入。若志在於資養。便覩縛纏更重。</w:t>
      </w:r>
    </w:p>
    <w:p>
      <w:pPr>
        <w:pStyle w:val="SHTKBlockLabel"/>
      </w:pPr>
      <w:r>
        <w:t>한국어 직역</w:t>
      </w:r>
    </w:p>
    <w:p>
      <w:pPr>
        <w:pStyle w:val="SHTKTranslationText"/>
      </w:pPr>
      <w:r>
        <w:t>경에서 말하였다. 세속에 있으면 이를 얽매임이라 하고, 도에 있으면 이를 해탈이라 한다. 해탈은 곧 걸림 없음에서 이루어지고, 얽매임은 곧 의지하고 기다리는 데서 불러온다. 이제 만약 의지함으로 의지함 없음을 구하려 한다면 의지함은 더욱 번거로워지고, 의지함 없음에도 의지하지 않으면, 의지함이 저절로 사라진다. 의지함이 이미 사라지면 걸림 없는 문에 들어갈 수 있다. 만약 뜻이 자양받는 데 있다면, 곧 얽매임이 더욱 무거워지는 것을 보게 된다.</w:t>
      </w:r>
    </w:p>
    <w:p>
      <w:pPr>
        <w:pStyle w:val="SHTKBlockLabel"/>
      </w:pPr>
      <w:r>
        <w:t>원문</w:t>
      </w:r>
    </w:p>
    <w:p>
      <w:pPr>
        <w:pStyle w:val="SHTKSourceText"/>
      </w:pPr>
      <w:r>
        <w:t>但眾生凡類觸向多阻。不資於物則自濟無方。資於物者累之重也。生累纏繞解脫何由。今既深知其累。累實為苦。何以知之。</w:t>
      </w:r>
    </w:p>
    <w:p>
      <w:pPr>
        <w:pStyle w:val="SHTKBlockLabel"/>
      </w:pPr>
      <w:r>
        <w:t>한국어 직역</w:t>
      </w:r>
    </w:p>
    <w:p>
      <w:pPr>
        <w:pStyle w:val="SHTKTranslationText"/>
      </w:pPr>
      <w:r>
        <w:t>다만 중생이라는 범부의 부류는 닿는 곳마다 막힘이 많다. 물건에 의지하지 않으면 스스로 구제할 방도가 없지만, 물건에 의지하는 것은 얽힘을 무겁게 하는 것이다. 삶의 얽힘에 감기는데 해탈이 어디에서 오겠는가. 이제 이미 그 얽힘을 깊이 알았으니, 얽힘은 참으로 괴로움이다. 어떻게 이를 아는가.</w:t>
      </w:r>
    </w:p>
    <w:p>
      <w:pPr>
        <w:pStyle w:val="SHTKBlockLabel"/>
      </w:pPr>
      <w:r>
        <w:t>위치표지</w:t>
      </w:r>
    </w:p>
    <w:p>
      <w:pPr>
        <w:pStyle w:val="SHTKPositionMarker"/>
      </w:pPr>
      <w:r>
        <w:t xml:space="preserve">[0317b08]</w:t>
      </w:r>
    </w:p>
    <w:p>
      <w:pPr>
        <w:pStyle w:val="SHTKBlockLabel"/>
      </w:pPr>
      <w:r>
        <w:t>원문</w:t>
      </w:r>
    </w:p>
    <w:p>
      <w:pPr>
        <w:pStyle w:val="SHTKSourceText"/>
      </w:pPr>
      <w:r>
        <w:t>今欲陸行。非車輿人馬不動。一累礙也。今欲水遊。非舟航不移。二累礙也。</w:t>
      </w:r>
    </w:p>
    <w:p>
      <w:pPr>
        <w:pStyle w:val="SHTKBlockLabel"/>
      </w:pPr>
      <w:r>
        <w:t>한국어 직역</w:t>
      </w:r>
    </w:p>
    <w:p>
      <w:pPr>
        <w:pStyle w:val="SHTKTranslationText"/>
      </w:pPr>
      <w:r>
        <w:t>이제 육지로 가고자 하면, 수레와 사람과 말이 아니고서는 움직일 수 없다. 첫 번째 얽힘과 장애이다. 이제 물길로 다니고자 하면, 배가 아니고서는 옮겨 갈 수 없다. 두 번째 얽힘과 장애이다.</w:t>
      </w:r>
    </w:p>
    <w:p>
      <w:pPr>
        <w:pStyle w:val="SHTKBlockLabel"/>
      </w:pPr>
      <w:r>
        <w:t>위치표지</w:t>
      </w:r>
    </w:p>
    <w:p>
      <w:pPr>
        <w:pStyle w:val="SHTKPositionMarker"/>
      </w:pPr>
      <w:r>
        <w:t xml:space="preserve">[0317b10]</w:t>
      </w:r>
    </w:p>
    <w:p>
      <w:pPr>
        <w:pStyle w:val="SHTKBlockLabel"/>
      </w:pPr>
      <w:r>
        <w:t>원문</w:t>
      </w:r>
    </w:p>
    <w:p>
      <w:pPr>
        <w:pStyle w:val="SHTKSourceText"/>
      </w:pPr>
      <w:r>
        <w:t>今欲養身。非衣裘屋宅則無所憑託。三累礙也。</w:t>
      </w:r>
    </w:p>
    <w:p>
      <w:pPr>
        <w:pStyle w:val="SHTKBlockLabel"/>
      </w:pPr>
      <w:r>
        <w:t>한국어 직역</w:t>
      </w:r>
    </w:p>
    <w:p>
      <w:pPr>
        <w:pStyle w:val="SHTKTranslationText"/>
      </w:pPr>
      <w:r>
        <w:t>이제 몸을 기르고자 하면, 옷과 갖옷과 집이 아니고서는 의탁할 곳이 없다. 세 번째 얽힘과 장애이다.</w:t>
      </w:r>
    </w:p>
    <w:p>
      <w:pPr>
        <w:pStyle w:val="SHTKBlockLabel"/>
      </w:pPr>
      <w:r>
        <w:t>위치표지</w:t>
      </w:r>
    </w:p>
    <w:p>
      <w:pPr>
        <w:pStyle w:val="SHTKPositionMarker"/>
      </w:pPr>
      <w:r>
        <w:t xml:space="preserve">[0317b12]</w:t>
      </w:r>
    </w:p>
    <w:p>
      <w:pPr>
        <w:pStyle w:val="SHTKBlockLabel"/>
      </w:pPr>
      <w:r>
        <w:t>원문</w:t>
      </w:r>
    </w:p>
    <w:p>
      <w:pPr>
        <w:pStyle w:val="SHTKSourceText"/>
      </w:pPr>
      <w:r>
        <w:t>今欲養命。非粳糧黍粟五味柔軟則無所資待。四累礙也。</w:t>
      </w:r>
    </w:p>
    <w:p>
      <w:pPr>
        <w:pStyle w:val="SHTKBlockLabel"/>
      </w:pPr>
      <w:r>
        <w:t>한국어 직역</w:t>
      </w:r>
    </w:p>
    <w:p>
      <w:pPr>
        <w:pStyle w:val="SHTKTranslationText"/>
      </w:pPr>
      <w:r>
        <w:t>이제 목숨을 기르고자 하면, 멥쌀과 곡식과 기장, 오미와 부드러운 음식이 아니고서는 의지할 것이 없다. 네 번째 얽힘과 장애이다.</w:t>
      </w:r>
    </w:p>
    <w:p>
      <w:pPr>
        <w:pStyle w:val="SHTKBlockLabel"/>
      </w:pPr>
      <w:r>
        <w:t>위치표지</w:t>
      </w:r>
    </w:p>
    <w:p>
      <w:pPr>
        <w:pStyle w:val="SHTKPositionMarker"/>
      </w:pPr>
      <w:r>
        <w:t xml:space="preserve">[0317b14]</w:t>
      </w:r>
    </w:p>
    <w:p>
      <w:pPr>
        <w:pStyle w:val="SHTKBlockLabel"/>
      </w:pPr>
      <w:r>
        <w:t>원문</w:t>
      </w:r>
    </w:p>
    <w:p>
      <w:pPr>
        <w:pStyle w:val="SHTKSourceText"/>
      </w:pPr>
      <w:r>
        <w:t>今欲修[10]集一慧。</w:t>
      </w:r>
    </w:p>
    <w:p>
      <w:pPr>
        <w:pStyle w:val="SHTKBlockLabel"/>
      </w:pPr>
      <w:r>
        <w:t>한국어 직역</w:t>
      </w:r>
    </w:p>
    <w:p>
      <w:pPr>
        <w:pStyle w:val="SHTKTranslationText"/>
      </w:pPr>
      <w:r>
        <w:t>이제 하나의 지혜를 닦아 모으고자 해도,</w:t>
      </w:r>
    </w:p>
    <w:p>
      <w:pPr>
        <w:pStyle w:val="SHTKBlockLabel"/>
      </w:pPr>
      <w:r>
        <w:t>교감·번역 메모</w:t>
      </w:r>
    </w:p>
    <w:p>
      <w:pPr>
        <w:pStyle w:val="SHTKNoteSummary"/>
      </w:pPr>
      <w:r>
        <w:t>교감 요약 | [CBETA 교감] 集와 習는 표기·이체 또는 어휘 차이가 있으나 이 문맥의 한국어 직역에는 실질적인 차이가 없다.</w:t>
      </w:r>
    </w:p>
    <w:p>
      <w:pPr>
        <w:pStyle w:val="SHTKNoteDetail"/>
      </w:pPr>
      <w:r>
        <w:t>• 원교감 원문 | 集＝習【三】【宮】</w:t>
        <w:br/>
        <w:t>• 교감 번호 | 0317010</w:t>
        <w:br/>
        <w:t>• 저본 독법 | 集</w:t>
        <w:br/>
        <w:t>• 저본 기준 번역 | 이제 하나의 지혜를 닦아 모으고자 해도,</w:t>
        <w:br/>
        <w:t>• 이문 독법 | 習</w:t>
        <w:br/>
        <w:t>• 이문 기준 번역 | 이문 표기를 따르더라도 이 문맥의 한국어 번역에는 실질적인 차이가 없다.</w:t>
        <w:br/>
        <w:t>• 의미 차이 | 集와 習는 표기·이체 또는 어휘 차이가 있으나 이 문맥의 한국어 직역에는 실질적인 차이가 없다.</w:t>
        <w:br/>
        <w:t>• 번역 영향 판정 | [번역 차이 없음]</w:t>
        <w:br/>
        <w:t>• 출처 | CBETA T52n2103, 교감 번호 0317010.</w:t>
      </w:r>
    </w:p>
    <w:p>
      <w:pPr>
        <w:pStyle w:val="SHTKBlockLabel"/>
      </w:pPr>
      <w:r>
        <w:t>원문</w:t>
      </w:r>
    </w:p>
    <w:p>
      <w:pPr>
        <w:pStyle w:val="SHTKSourceText"/>
      </w:pPr>
      <w:r>
        <w:t>髣像無向。五累礙也。</w:t>
      </w:r>
    </w:p>
    <w:p>
      <w:pPr>
        <w:pStyle w:val="SHTKBlockLabel"/>
      </w:pPr>
      <w:r>
        <w:t>한국어 직역</w:t>
      </w:r>
    </w:p>
    <w:p>
      <w:pPr>
        <w:pStyle w:val="SHTKTranslationText"/>
      </w:pPr>
      <w:r>
        <w:t>희미하여 향할 곳이 없다. 다섯 번째 얽힘과 장애이다.</w:t>
      </w:r>
    </w:p>
    <w:p>
      <w:pPr>
        <w:pStyle w:val="SHTKBlockLabel"/>
      </w:pPr>
      <w:r>
        <w:t>위치표지</w:t>
      </w:r>
    </w:p>
    <w:p>
      <w:pPr>
        <w:pStyle w:val="SHTKPositionMarker"/>
      </w:pPr>
      <w:r>
        <w:t xml:space="preserve">[0317b15]</w:t>
      </w:r>
    </w:p>
    <w:p>
      <w:pPr>
        <w:pStyle w:val="SHTKBlockLabel"/>
      </w:pPr>
      <w:r>
        <w:t>원문</w:t>
      </w:r>
    </w:p>
    <w:p>
      <w:pPr>
        <w:pStyle w:val="SHTKSourceText"/>
      </w:pPr>
      <w:r>
        <w:t>今欲求見一佛及一淨土發奇特心。冥漠不見。六累礙也。</w:t>
      </w:r>
    </w:p>
    <w:p>
      <w:pPr>
        <w:pStyle w:val="SHTKBlockLabel"/>
      </w:pPr>
      <w:r>
        <w:t>한국어 직역</w:t>
      </w:r>
    </w:p>
    <w:p>
      <w:pPr>
        <w:pStyle w:val="SHTKTranslationText"/>
      </w:pPr>
      <w:r>
        <w:t>이제 한 부처와 한 정토를 보고 특별한 마음을 내고자 해도, 아득하고 캄캄하여 보이지 않는다. 여섯 번째 얽힘과 장애이다.</w:t>
      </w:r>
    </w:p>
    <w:p>
      <w:pPr>
        <w:pStyle w:val="SHTKBlockLabel"/>
      </w:pPr>
      <w:r>
        <w:t>위치표지</w:t>
      </w:r>
    </w:p>
    <w:p>
      <w:pPr>
        <w:pStyle w:val="SHTKPositionMarker"/>
      </w:pPr>
      <w:r>
        <w:t xml:space="preserve">[0317b17]</w:t>
      </w:r>
    </w:p>
    <w:p>
      <w:pPr>
        <w:pStyle w:val="SHTKBlockLabel"/>
      </w:pPr>
      <w:r>
        <w:t>원문</w:t>
      </w:r>
    </w:p>
    <w:p>
      <w:pPr>
        <w:pStyle w:val="SHTKSourceText"/>
      </w:pPr>
      <w:r>
        <w:t>今欲徹視十方。障礙滿目。七累礙也。</w:t>
      </w:r>
    </w:p>
    <w:p>
      <w:pPr>
        <w:pStyle w:val="SHTKBlockLabel"/>
      </w:pPr>
      <w:r>
        <w:t>한국어 직역</w:t>
      </w:r>
    </w:p>
    <w:p>
      <w:pPr>
        <w:pStyle w:val="SHTKTranslationText"/>
      </w:pPr>
      <w:r>
        <w:t>이제 시방을 꿰뚫어 보고자 해도, 장애가 눈앞에 가득하다. 일곱 번째 얽힘과 장애이다.</w:t>
      </w:r>
    </w:p>
    <w:p>
      <w:pPr>
        <w:pStyle w:val="SHTKBlockLabel"/>
      </w:pPr>
      <w:r>
        <w:t>위치표지</w:t>
      </w:r>
    </w:p>
    <w:p>
      <w:pPr>
        <w:pStyle w:val="SHTKPositionMarker"/>
      </w:pPr>
      <w:r>
        <w:t xml:space="preserve">[0317b18]</w:t>
      </w:r>
    </w:p>
    <w:p>
      <w:pPr>
        <w:pStyle w:val="SHTKBlockLabel"/>
      </w:pPr>
      <w:r>
        <w:t>원문</w:t>
      </w:r>
    </w:p>
    <w:p>
      <w:pPr>
        <w:pStyle w:val="SHTKSourceText"/>
      </w:pPr>
      <w:r>
        <w:t>今欲求佛聖智以除障惑。近是眾生心行而我不覩。八累礙也。</w:t>
      </w:r>
    </w:p>
    <w:p>
      <w:pPr>
        <w:pStyle w:val="SHTKBlockLabel"/>
      </w:pPr>
      <w:r>
        <w:t>한국어 직역</w:t>
      </w:r>
    </w:p>
    <w:p>
      <w:pPr>
        <w:pStyle w:val="SHTKTranslationText"/>
      </w:pPr>
      <w:r>
        <w:t>이제 부처의 성스러운 지혜를 구해 장애와 미혹을 없애고자 해도, 가까이는 중생의 마음과 행조차 내가 보지 못한다. 여덟 번째 얽힘과 장애이다.</w:t>
      </w:r>
    </w:p>
    <w:p>
      <w:pPr>
        <w:pStyle w:val="SHTKBlockLabel"/>
      </w:pPr>
      <w:r>
        <w:t>위치표지</w:t>
      </w:r>
    </w:p>
    <w:p>
      <w:pPr>
        <w:pStyle w:val="SHTKPositionMarker"/>
      </w:pPr>
      <w:r>
        <w:t xml:space="preserve">[0317b20]</w:t>
      </w:r>
    </w:p>
    <w:p>
      <w:pPr>
        <w:pStyle w:val="SHTKBlockLabel"/>
      </w:pPr>
      <w:r>
        <w:t>원문</w:t>
      </w:r>
    </w:p>
    <w:p>
      <w:pPr>
        <w:pStyle w:val="SHTKSourceText"/>
      </w:pPr>
      <w:r>
        <w:t>今欲披文尋義。雖課心力。近在淺言不達意旨。九累礙也。</w:t>
      </w:r>
    </w:p>
    <w:p>
      <w:pPr>
        <w:pStyle w:val="SHTKBlockLabel"/>
      </w:pPr>
      <w:r>
        <w:t>한국어 직역</w:t>
      </w:r>
    </w:p>
    <w:p>
      <w:pPr>
        <w:pStyle w:val="SHTKTranslationText"/>
      </w:pPr>
      <w:r>
        <w:t>이제 글을 펼쳐 뜻을 찾고자 하여, 비록 마음과 힘을 다해 공부하더라도, 가까이 있는 얕은 말에서도 뜻을 통달하지 못한다. 아홉 번째 얽힘과 장애이다.</w:t>
      </w:r>
    </w:p>
    <w:p>
      <w:pPr>
        <w:pStyle w:val="SHTKBlockLabel"/>
      </w:pPr>
      <w:r>
        <w:t>위치표지</w:t>
      </w:r>
    </w:p>
    <w:p>
      <w:pPr>
        <w:pStyle w:val="SHTKPositionMarker"/>
      </w:pPr>
      <w:r>
        <w:t xml:space="preserve">[0317b22]</w:t>
      </w:r>
    </w:p>
    <w:p>
      <w:pPr>
        <w:pStyle w:val="SHTKBlockLabel"/>
      </w:pPr>
      <w:r>
        <w:t>원문</w:t>
      </w:r>
    </w:p>
    <w:p>
      <w:pPr>
        <w:pStyle w:val="SHTKSourceText"/>
      </w:pPr>
      <w:r>
        <w:t>今欲誦習經典。受已忘漏。十累礙也。</w:t>
      </w:r>
    </w:p>
    <w:p>
      <w:pPr>
        <w:pStyle w:val="SHTKBlockLabel"/>
      </w:pPr>
      <w:r>
        <w:t>한국어 직역</w:t>
      </w:r>
    </w:p>
    <w:p>
      <w:pPr>
        <w:pStyle w:val="SHTKTranslationText"/>
      </w:pPr>
      <w:r>
        <w:t>이제 경전을 외우고 익히고자 해도, 받아 익힌 뒤에 잊고 빠뜨린다. 열 번째 얽힘과 장애이다.</w:t>
      </w:r>
    </w:p>
    <w:p>
      <w:pPr>
        <w:pStyle w:val="SHTKBlockLabel"/>
      </w:pPr>
      <w:r>
        <w:t>위치표지</w:t>
      </w:r>
    </w:p>
    <w:p>
      <w:pPr>
        <w:pStyle w:val="SHTKPositionMarker"/>
      </w:pPr>
      <w:r>
        <w:t xml:space="preserve">[0317b23]</w:t>
      </w:r>
    </w:p>
    <w:p>
      <w:pPr>
        <w:pStyle w:val="SHTKBlockLabel"/>
      </w:pPr>
      <w:r>
        <w:t>원문</w:t>
      </w:r>
    </w:p>
    <w:p>
      <w:pPr>
        <w:pStyle w:val="SHTKSourceText"/>
      </w:pPr>
      <w:r>
        <w:t>凡此累礙。其事無量。聖人所[11]以無礙。</w:t>
      </w:r>
    </w:p>
    <w:p>
      <w:pPr>
        <w:pStyle w:val="SHTKBlockLabel"/>
      </w:pPr>
      <w:r>
        <w:t>한국어 직역</w:t>
      </w:r>
    </w:p>
    <w:p>
      <w:pPr>
        <w:pStyle w:val="SHTKTranslationText"/>
      </w:pPr>
      <w:r>
        <w:t>이러한 얽힘과 장애는, 그 일이 한량없다. 성인이 걸림이 없고,</w:t>
      </w:r>
    </w:p>
    <w:p>
      <w:pPr>
        <w:pStyle w:val="SHTKBlockLabel"/>
      </w:pPr>
      <w:r>
        <w:t>교감·번역 메모</w:t>
      </w:r>
    </w:p>
    <w:p>
      <w:pPr>
        <w:pStyle w:val="SHTKNoteSummary"/>
      </w:pPr>
      <w:r>
        <w:t>교감 요약 | [CBETA 교감] 以와 〔－〕의 차이는 글자·구절의 첨가·생략 또는 제목·표지 구성을 바꾸어 문장 구조나 번역 범위에 영향을 줄 수 있다.</w:t>
      </w:r>
    </w:p>
    <w:p>
      <w:pPr>
        <w:pStyle w:val="SHTKNoteDetail"/>
      </w:pPr>
      <w:r>
        <w:t>• 원교감 원문 | 〔以〕－【三】【宮】</w:t>
        <w:br/>
        <w:t>• 교감 번호 | 0317011</w:t>
        <w:br/>
        <w:t>• 저본 독법 | 以</w:t>
        <w:br/>
        <w:t>• 저본 기준 번역 | 성인이 걸림이 없고,</w:t>
        <w:br/>
        <w:t>• 이문 독법 | 〔－〕</w:t>
        <w:br/>
        <w:t>• 이문 기준 번역 | 이문을 따르면 以를 〔－〕로 보아 해당 구절의 구성과 번역 범위를 달리 검토해야 한다.</w:t>
        <w:br/>
        <w:t>• 의미 차이 | 以와 〔－〕의 차이는 글자·구절의 첨가·생략 또는 제목·표지 구성을 바꾸어 문장 구조나 번역 범위에 영향을 줄 수 있다.</w:t>
        <w:br/>
        <w:t>• 번역 영향 판정 | [문장 구조 변화]</w:t>
        <w:br/>
        <w:t>• 출처 | CBETA T52n2103, 교감 번호 0317011.</w:t>
      </w:r>
    </w:p>
    <w:p>
      <w:pPr>
        <w:pStyle w:val="SHTKBlockLabel"/>
      </w:pPr>
      <w:r>
        <w:t>원문</w:t>
      </w:r>
    </w:p>
    <w:p>
      <w:pPr>
        <w:pStyle w:val="SHTKSourceText"/>
      </w:pPr>
      <w:r>
        <w:t>自在者。由何而致。實由遠諸塵勞自策為本。是所資待莫不勤役。自辦不假於他。而他為我用。所謂讓而得者。則其理通。求而獲者。則其理滯。</w:t>
      </w:r>
    </w:p>
    <w:p>
      <w:pPr>
        <w:pStyle w:val="SHTKBlockLabel"/>
      </w:pPr>
      <w:r>
        <w:t>한국어 직역</w:t>
      </w:r>
    </w:p>
    <w:p>
      <w:pPr>
        <w:pStyle w:val="SHTKTranslationText"/>
      </w:pPr>
      <w:r>
        <w:t>자재한 것은, 무엇으로 말미암아 이루어진 것인가. 실로 모든 번뇌를 멀리하고 스스로를 채찍질하는 것을 근본으로 삼기 때문이다. 그리하여 의지해야 할 것들은 모두 부지런히 힘써 마련하고, 스스로 마련하여 남에게 기대지 않으며, 도리어 남이 나를 위해 쓰이게 된다. 이른바 양보하여 얻는 것은, 그 이치가 통하고, 구하여 얻는 것은, 그 이치가 막힌다.</w:t>
      </w:r>
    </w:p>
    <w:p>
      <w:pPr>
        <w:pStyle w:val="SHTKBlockLabel"/>
      </w:pPr>
      <w:r>
        <w:t>원문</w:t>
      </w:r>
    </w:p>
    <w:p>
      <w:pPr>
        <w:pStyle w:val="SHTKSourceText"/>
      </w:pPr>
      <w:r>
        <w:t>菩薩不求自利。但欲利益眾生。是以其利在己而得無礙。眾生常利我忘彼。所以恒縛而無解。聖是可求而得。非是永隔無津。今若欲學聖捨凡者。當遵聖人所習。雖其途無量。然津濟要趣惟一解脫耳。</w:t>
      </w:r>
    </w:p>
    <w:p>
      <w:pPr>
        <w:pStyle w:val="SHTKBlockLabel"/>
      </w:pPr>
      <w:r>
        <w:t>한국어 직역</w:t>
      </w:r>
    </w:p>
    <w:p>
      <w:pPr>
        <w:pStyle w:val="SHTKTranslationText"/>
      </w:pPr>
      <w:r>
        <w:t>보살은 자신의 이익을 구하지 않고, 오직 중생을 이롭게 하고자 한다. 이 때문에 그 이익이 자신에게 돌아와 걸림이 없게 된다. 중생은 늘 나를 이롭게 하려 하고 남을 잊으므로, 항상 얽매여 풀림이 없다. 성인의 경지는 구하여 얻을 수 있는 것이지, 영원히 막혀 건널 나루가 없는 것이 아니다. 이제 성인을 배우고 범부를 버리고자 한다면, 마땅히 성인이 익힌 것을 따라야 한다. 비록 그 길은 한량없지만, 건너게 하는 요긴한 귀결은 오직 하나인 해탈일 뿐이다.</w:t>
      </w:r>
    </w:p>
    <w:p>
      <w:pPr>
        <w:pStyle w:val="SHTKBlockLabel"/>
      </w:pPr>
      <w:r>
        <w:t>원문</w:t>
      </w:r>
    </w:p>
    <w:p>
      <w:pPr>
        <w:pStyle w:val="SHTKSourceText"/>
      </w:pPr>
      <w:r>
        <w:t>故經云。若自無縛欲解彼縛。斯有是處。今欲學菩薩道。必須棄凡夫縛。凡夫縛者惟願得五欲縱意自在。實大縛也。菩薩行人棄之不顧。</w:t>
      </w:r>
    </w:p>
    <w:p>
      <w:pPr>
        <w:pStyle w:val="SHTKBlockLabel"/>
      </w:pPr>
      <w:r>
        <w:t>한국어 직역</w:t>
      </w:r>
    </w:p>
    <w:p>
      <w:pPr>
        <w:pStyle w:val="SHTKTranslationText"/>
      </w:pPr>
      <w:r>
        <w:t>그러므로 경에서 말하였다. “자신에게 얽매임이 없으면서 남의 얽매임을 풀어 주고자 한다면, 그러한 일은 있을 수 있다.” 이제 보살도를 배우고자 한다면, 반드시 범부의 얽매임을 버려야 한다. 범부의 얽매임이란 오직 오욕을 얻어 뜻대로 자재하기를 바라는 것이니, 실로 큰 얽매임이다. 보살행을 하는 사람은 이를 버리고 돌아보지 않는다.</w:t>
      </w:r>
    </w:p>
    <w:p>
      <w:pPr>
        <w:pStyle w:val="SHTKBlockLabel"/>
      </w:pPr>
      <w:r>
        <w:t>위치표지</w:t>
      </w:r>
    </w:p>
    <w:p>
      <w:pPr>
        <w:pStyle w:val="SHTKPositionMarker"/>
      </w:pPr>
      <w:r>
        <w:t xml:space="preserve">[0317c06]</w:t>
      </w:r>
    </w:p>
    <w:p>
      <w:pPr>
        <w:pStyle w:val="SHTKBlockLabel"/>
      </w:pPr>
      <w:r>
        <w:t>원문</w:t>
      </w:r>
    </w:p>
    <w:p>
      <w:pPr>
        <w:pStyle w:val="SHTKSourceText"/>
      </w:pPr>
      <w:r>
        <w:t>經云。不得畜養奴婢畜生。當自翹勤出離生死。若假於他。他還縛我。無解脫期。今云無奴不立無婢不辦。此乃氣力強梁之時。一旦臥床百事同棄。自救不暇何憂及人。</w:t>
      </w:r>
    </w:p>
    <w:p>
      <w:pPr>
        <w:pStyle w:val="SHTKBlockLabel"/>
      </w:pPr>
      <w:r>
        <w:t>한국어 직역</w:t>
      </w:r>
    </w:p>
    <w:p>
      <w:pPr>
        <w:pStyle w:val="SHTKTranslationText"/>
      </w:pPr>
      <w:r>
        <w:t>경에서 말하였다. 노비와 축생을 길러서는 안 된다. 마땅히 스스로 부지런히 힘써 생사를 벗어나야 한다. 만약 남에게 의지하면, 남이 도리어 나를 얽어매어, 해탈할 기약이 없다. 이제 “종이 없으면 설 수 없고 여종이 없으면 일을 해낼 수 없다”고 말하지만, 이는 기력이 강건할 때의 일일 뿐이다. 하루아침에 병상에 누우면 온갖 일을 함께 버려야 한다. 자신을 구제할 겨를도 없는데 어찌 남까지 걱정할 수 있겠는가.</w:t>
      </w:r>
    </w:p>
    <w:p>
      <w:pPr>
        <w:pStyle w:val="SHTKBlockLabel"/>
      </w:pPr>
      <w:r>
        <w:t>원문</w:t>
      </w:r>
    </w:p>
    <w:p>
      <w:pPr>
        <w:pStyle w:val="SHTKSourceText"/>
      </w:pPr>
      <w:r>
        <w:t>宜自勉勵則解脫之門易可登耳。</w:t>
      </w:r>
    </w:p>
    <w:p>
      <w:pPr>
        <w:pStyle w:val="SHTKBlockLabel"/>
      </w:pPr>
      <w:r>
        <w:t>한국어 직역</w:t>
      </w:r>
    </w:p>
    <w:p>
      <w:pPr>
        <w:pStyle w:val="SHTKTranslationText"/>
      </w:pPr>
      <w:r>
        <w:t>마땅히 스스로 힘써야 하니, 그러면 해탈의 문에 쉽게 오를 수 있다.</w:t>
      </w:r>
    </w:p>
    <w:p>
      <w:pPr>
        <w:pStyle w:val="SHTKBlockLabel"/>
      </w:pPr>
      <w:r>
        <w:t>교감·번역 메모</w:t>
      </w:r>
    </w:p>
    <w:p>
      <w:pPr>
        <w:pStyle w:val="SHTKNoteSummary"/>
      </w:pPr>
      <w:r>
        <w:t>교감 요약 | [CBETA 교감] 勵와 厲는 여기서 모두 “힘쓰도록 격려하다”의 뜻으로 읽혀 한국어 직역에는 실질적인 차이가 없다.</w:t>
      </w:r>
    </w:p>
    <w:p>
      <w:pPr>
        <w:pStyle w:val="SHTKNoteDetail"/>
      </w:pPr>
      <w:r>
        <w:t>• 원교감 원문 | [저본에 숫자 표지 없음]</w:t>
        <w:br/>
        <w:t>• 교감 번호 | 0317c0901</w:t>
        <w:br/>
        <w:t>• 저본 독법 | 勵</w:t>
        <w:br/>
        <w:t>• 저본 기준 번역 | 마땅히 스스로 힘써야 하니, 그러면 해탈의 문에 쉽게 오를 수 있다.</w:t>
        <w:br/>
        <w:t>• 이문 독법 | 厲</w:t>
        <w:br/>
        <w:t>• 이문 기준 번역 | 이문 표기를 따르더라도 이 문맥의 한국어 번역에는 실질적인 차이가 없다.</w:t>
        <w:br/>
        <w:t>• 의미 차이 | 勵와 厲는 여기서 모두 “힘쓰도록 격려하다”의 뜻으로 읽혀 한국어 직역에는 실질적인 차이가 없다.</w:t>
        <w:br/>
        <w:t>• 번역 영향 판정 | [번역 차이 없음]</w:t>
        <w:br/>
        <w:t>• 출처 | CBETA T52n2103.</w:t>
      </w:r>
    </w:p>
    <w:p>
      <w:pPr>
        <w:pStyle w:val="SHTKBlockLabel"/>
      </w:pPr>
      <w:r>
        <w:t>원문</w:t>
      </w:r>
    </w:p>
    <w:p>
      <w:pPr>
        <w:pStyle w:val="SHTKSourceText"/>
      </w:pPr>
      <w:r>
        <w:t>[12]無礙門頌</w:t>
      </w:r>
    </w:p>
    <w:p>
      <w:pPr>
        <w:pStyle w:val="SHTKBlockLabel"/>
      </w:pPr>
      <w:r>
        <w:t>한국어 직역</w:t>
      </w:r>
    </w:p>
    <w:p>
      <w:pPr>
        <w:pStyle w:val="SHTKTranslationText"/>
      </w:pPr>
      <w:r>
        <w:t>걸림 없는 문에 대한 게송.</w:t>
      </w:r>
    </w:p>
    <w:p>
      <w:pPr>
        <w:pStyle w:val="SHTKBlockLabel"/>
      </w:pPr>
      <w:r>
        <w:t>교감·번역 메모</w:t>
      </w:r>
    </w:p>
    <w:p>
      <w:pPr>
        <w:pStyle w:val="SHTKNoteSummary"/>
      </w:pPr>
      <w:r>
        <w:t>교감 요약 | [CBETA 교감] 無礙門頌와 頌曰의 차이는 글자·구절의 첨가·생략 또는 제목·표지 구성을 바꾸어 문장 구조나 번역 범위에 영향을 줄 수 있다.</w:t>
      </w:r>
    </w:p>
    <w:p>
      <w:pPr>
        <w:pStyle w:val="SHTKNoteDetail"/>
      </w:pPr>
      <w:r>
        <w:t>• 원교감 원문 | 無礙門頌＝頌曰【明】</w:t>
        <w:br/>
        <w:t>• 교감 번호 | 0317012</w:t>
        <w:br/>
        <w:t>• 저본 독법 | 無礙門頌</w:t>
        <w:br/>
        <w:t>• 저본 기준 번역 | 걸림 없는 문에 대한 게송.</w:t>
        <w:br/>
        <w:t>• 이문 독법 | 頌曰</w:t>
        <w:br/>
        <w:t>• 이문 기준 번역 | 이문을 따르면 無礙門頌를 頌曰로 보아 해당 구절의 구성과 번역 범위를 달리 검토해야 한다.</w:t>
        <w:br/>
        <w:t>• 의미 차이 | 無礙門頌와 頌曰의 차이는 글자·구절의 첨가·생략 또는 제목·표지 구성을 바꾸어 문장 구조나 번역 범위에 영향을 줄 수 있다.</w:t>
        <w:br/>
        <w:t>• 번역 영향 판정 | [문장 구조 변화]</w:t>
        <w:br/>
        <w:t>• 출처 | CBETA T52n2103, 교감 번호 0317012.</w:t>
      </w:r>
    </w:p>
    <w:p>
      <w:pPr>
        <w:pStyle w:val="SHTKBlockLabel"/>
      </w:pPr>
      <w:r>
        <w:t>위치표지</w:t>
      </w:r>
    </w:p>
    <w:p>
      <w:pPr>
        <w:pStyle w:val="SHTKPositionMarker"/>
      </w:pPr>
      <w:r>
        <w:t xml:space="preserve">[0317c12]</w:t>
      </w:r>
    </w:p>
    <w:p>
      <w:pPr>
        <w:pStyle w:val="Heading4"/>
      </w:pPr>
      <w:r>
        <w:t>「一志努力門第二十四」</w:t>
      </w:r>
    </w:p>
    <w:p>
      <w:pPr>
        <w:pStyle w:val="SHTKBlockLabel"/>
      </w:pPr>
      <w:r>
        <w:t>원문</w:t>
      </w:r>
    </w:p>
    <w:p>
      <w:pPr>
        <w:pStyle w:val="SHTKSourceText"/>
      </w:pPr>
      <w:r>
        <w:t>怳象[13]忽物終不名。</w:t>
      </w:r>
    </w:p>
    <w:p>
      <w:pPr>
        <w:pStyle w:val="SHTKBlockLabel"/>
      </w:pPr>
      <w:r>
        <w:t>한국어 직역</w:t>
      </w:r>
    </w:p>
    <w:p>
      <w:pPr>
        <w:pStyle w:val="SHTKTranslationText"/>
      </w:pPr>
      <w:r>
        <w:t>[구문 불확실] 황홀한 형상과 홀연한 사물은 끝내 이름 지을 수 없고,</w:t>
      </w:r>
    </w:p>
    <w:p>
      <w:pPr>
        <w:pStyle w:val="SHTKBlockLabel"/>
      </w:pPr>
      <w:r>
        <w:t>교감·번역 메모</w:t>
      </w:r>
    </w:p>
    <w:p>
      <w:pPr>
        <w:pStyle w:val="SHTKNoteSummary"/>
      </w:pPr>
      <w:r>
        <w:t>교감 요약 | [CBETA 교감] 忽와 惚는 표기·이체 또는 어휘 차이가 있으나 이 문맥의 한국어 직역에는 실질적인 차이가 없다.</w:t>
      </w:r>
    </w:p>
    <w:p>
      <w:pPr>
        <w:pStyle w:val="SHTKNoteDetail"/>
      </w:pPr>
      <w:r>
        <w:t>• 원교감 원문 | 忽＝惚【宋】</w:t>
        <w:br/>
        <w:t>• 교감 번호 | 0317013</w:t>
        <w:br/>
        <w:t>• 저본 독법 | 忽</w:t>
        <w:br/>
        <w:t>• 저본 기준 번역 | [구문 불확실] 황홀한 형상과 홀연한 사물은 끝내 이름 지을 수 없고,</w:t>
        <w:br/>
        <w:t>• 이문 독법 | 惚</w:t>
        <w:br/>
        <w:t>• 이문 기준 번역 | 이문 표기를 따르더라도 이 문맥의 한국어 번역에는 실질적인 차이가 없다.</w:t>
        <w:br/>
        <w:t>• 의미 차이 | 忽와 惚는 표기·이체 또는 어휘 차이가 있으나 이 문맥의 한국어 직역에는 실질적인 차이가 없다.</w:t>
        <w:br/>
        <w:t>• 번역 영향 판정 | [번역 차이 없음]</w:t>
        <w:br/>
        <w:t>• 출처 | CBETA T52n2103, 교감 번호 0317013.</w:t>
      </w:r>
    </w:p>
    <w:p>
      <w:pPr>
        <w:pStyle w:val="SHTKBlockLabel"/>
      </w:pPr>
      <w:r>
        <w:t>원문</w:t>
      </w:r>
    </w:p>
    <w:p>
      <w:pPr>
        <w:pStyle w:val="SHTKSourceText"/>
      </w:pPr>
      <w:r>
        <w:t>龍舉鸞集竟誰[14]辨。</w:t>
      </w:r>
    </w:p>
    <w:p>
      <w:pPr>
        <w:pStyle w:val="SHTKBlockLabel"/>
      </w:pPr>
      <w:r>
        <w:t>한국어 직역</w:t>
      </w:r>
    </w:p>
    <w:p>
      <w:pPr>
        <w:pStyle w:val="SHTKTranslationText"/>
      </w:pPr>
      <w:r>
        <w:t>용이 들고 난새가 모여도 끝내 누가 분별하겠는가.</w:t>
      </w:r>
    </w:p>
    <w:p>
      <w:pPr>
        <w:pStyle w:val="SHTKBlockLabel"/>
      </w:pPr>
      <w:r>
        <w:t>교감·번역 메모</w:t>
      </w:r>
    </w:p>
    <w:p>
      <w:pPr>
        <w:pStyle w:val="SHTKNoteSummary"/>
      </w:pPr>
      <w:r>
        <w:t>교감 요약 | [CBETA 교감] 辨와 辦/辯는 글자·어휘가 달라 문맥의 의미가 달라질 수 있는 이문이다. 저본 독법 辨을(를) 유지한다.</w:t>
      </w:r>
    </w:p>
    <w:p>
      <w:pPr>
        <w:pStyle w:val="SHTKNoteDetail"/>
      </w:pPr>
      <w:r>
        <w:t>• 원교감 원문 | 辨＝辯【明】</w:t>
        <w:br/>
        <w:t>• 교감 번호 | 0317014</w:t>
        <w:br/>
        <w:t>• 저본 독법 | 辨</w:t>
        <w:br/>
        <w:t>• 저본 기준 번역 | 용이 들고 난새가 모여도 끝내 누가 분별하겠는가.</w:t>
        <w:br/>
        <w:t>• 이문 독법 | 辦 / 辯</w:t>
        <w:br/>
        <w:t>• 이문 기준 번역 | 이문을 따르면 辨를 辦 / 辯로 읽어 해당 구절의 뜻을 달리 해석해야 한다.</w:t>
        <w:br/>
        <w:t>• 의미 차이 | 辨와 辦 / 辯는 글자·어휘가 달라 문맥의 의미가 달라질 수 있는 이문이다. 저본 독법 辨을(를) 유지한다.</w:t>
        <w:br/>
        <w:t>• 번역 영향 판정 | [의미 차이 있음]</w:t>
        <w:br/>
        <w:t>• 출처 | CBETA T52n2103, 교감 번호 0317014.</w:t>
      </w:r>
    </w:p>
    <w:p>
      <w:pPr>
        <w:pStyle w:val="SHTKBlockLabel"/>
      </w:pPr>
      <w:r>
        <w:t>원문</w:t>
      </w:r>
    </w:p>
    <w:p>
      <w:pPr>
        <w:pStyle w:val="SHTKSourceText"/>
      </w:pPr>
      <w:r>
        <w:t>絕智[15]亡身孰為礙。</w:t>
      </w:r>
    </w:p>
    <w:p>
      <w:pPr>
        <w:pStyle w:val="SHTKBlockLabel"/>
      </w:pPr>
      <w:r>
        <w:t>한국어 직역</w:t>
      </w:r>
    </w:p>
    <w:p>
      <w:pPr>
        <w:pStyle w:val="SHTKTranslationText"/>
      </w:pPr>
      <w:r>
        <w:t>지혜를 끊고 몸을 잊으면 무엇이 장애가 되겠는가.</w:t>
      </w:r>
    </w:p>
    <w:p>
      <w:pPr>
        <w:pStyle w:val="SHTKBlockLabel"/>
      </w:pPr>
      <w:r>
        <w:t>교감·번역 메모</w:t>
      </w:r>
    </w:p>
    <w:p>
      <w:pPr>
        <w:pStyle w:val="SHTKNoteSummary"/>
      </w:pPr>
      <w:r>
        <w:t>교감 요약 | [CBETA 교감] 亡와 云는 글자·어휘가 달라 문맥의 의미가 달라질 수 있는 이문이다. 저본 독법 亡을(를) 유지한다.</w:t>
      </w:r>
    </w:p>
    <w:p>
      <w:pPr>
        <w:pStyle w:val="SHTKNoteDetail"/>
      </w:pPr>
      <w:r>
        <w:t>• 원교감 원문 | 亡＝云【宮】</w:t>
        <w:br/>
        <w:t>• 교감 번호 | 0317015</w:t>
        <w:br/>
        <w:t>• 저본 독법 | 亡</w:t>
        <w:br/>
        <w:t>• 저본 기준 번역 | 지혜를 끊고 몸을 잊으면 무엇이 장애가 되겠는가.</w:t>
        <w:br/>
        <w:t>• 이문 독법 | 云</w:t>
        <w:br/>
        <w:t>• 이문 기준 번역 | 이문을 따르면 亡를 云로 읽어 해당 구절의 뜻을 달리 해석해야 한다.</w:t>
        <w:br/>
        <w:t>• 의미 차이 | 亡와 云는 글자·어휘가 달라 문맥의 의미가 달라질 수 있는 이문이다. 저본 독법 亡을(를) 유지한다.</w:t>
        <w:br/>
        <w:t>• 번역 영향 판정 | [의미 차이 있음]</w:t>
        <w:br/>
        <w:t>• 출처 | CBETA T52n2103, 교감 번호 0317015.</w:t>
      </w:r>
    </w:p>
    <w:p>
      <w:pPr>
        <w:pStyle w:val="SHTKBlockLabel"/>
      </w:pPr>
      <w:r>
        <w:t>원문</w:t>
      </w:r>
    </w:p>
    <w:p>
      <w:pPr>
        <w:pStyle w:val="SHTKSourceText"/>
      </w:pPr>
      <w:r>
        <w:t>韜名戢曜故能顯。匪日匪月灼以懸。安飛安翔虛而踐。壁石無間恣出沒。水火有性任舒卷。敷教應俗騖泉流。現迹依方迅風轉。</w:t>
      </w:r>
    </w:p>
    <w:p>
      <w:pPr>
        <w:pStyle w:val="SHTKBlockLabel"/>
      </w:pPr>
      <w:r>
        <w:t>한국어 직역</w:t>
      </w:r>
    </w:p>
    <w:p>
      <w:pPr>
        <w:pStyle w:val="SHTKTranslationText"/>
      </w:pPr>
      <w:r>
        <w:t>이름을 감추고 빛을 거두므로 도리어 드러날 수 있다. 해도 달도 아니면서 환히 매달려 있고, 어찌 날고 어찌 비상하는가, 허공을 밟는다. 벽과 돌에도 틈이 없이 마음대로 드나들고, 물과 불은 성품이 있어도 뜻대로 펴고 거둔다. 가르침을 펴 세속에 응함은 샘물처럼 내달리고, 자취를 드러내어 방편에 의지함은 빠른 바람처럼 돈다.</w:t>
      </w:r>
    </w:p>
    <w:p>
      <w:pPr>
        <w:pStyle w:val="SHTKBlockLabel"/>
      </w:pPr>
      <w:r>
        <w:t>원문</w:t>
      </w:r>
    </w:p>
    <w:p>
      <w:pPr>
        <w:pStyle w:val="SHTKSourceText"/>
      </w:pPr>
      <w:r>
        <w:t>大哉超世莫與群。希轅慕舜宜自勉。一志努力門第二十四</w:t>
      </w:r>
    </w:p>
    <w:p>
      <w:pPr>
        <w:pStyle w:val="SHTKBlockLabel"/>
      </w:pPr>
      <w:r>
        <w:t>한국어 직역</w:t>
      </w:r>
    </w:p>
    <w:p>
      <w:pPr>
        <w:pStyle w:val="SHTKTranslationText"/>
      </w:pPr>
      <w:r>
        <w:t>위대하도다, 세상을 초월하여 짝할 무리가 없으니, 헌원씨를 바라고 순임금을 사모하듯 마땅히 스스로 힘써야 한다. 한뜻으로 노력하는 문, 제24.</w:t>
      </w:r>
    </w:p>
    <w:p>
      <w:pPr>
        <w:pStyle w:val="SHTKBlockLabel"/>
      </w:pPr>
      <w:r>
        <w:t>위치표지</w:t>
      </w:r>
    </w:p>
    <w:p>
      <w:pPr>
        <w:pStyle w:val="SHTKPositionMarker"/>
      </w:pPr>
      <w:r>
        <w:t xml:space="preserve">[0317c19]</w:t>
      </w:r>
    </w:p>
    <w:p>
      <w:pPr>
        <w:pStyle w:val="SHTKBlockLabel"/>
      </w:pPr>
      <w:r>
        <w:t>원문</w:t>
      </w:r>
    </w:p>
    <w:p>
      <w:pPr>
        <w:pStyle w:val="SHTKSourceText"/>
      </w:pPr>
      <w:r>
        <w:t>從初辨德極於無礙。善惡二途凡聖苦樂。明了審諦。斯言備矣。惟應努力勤而行之。經云。感傷世間貪意長流沒於愛欲之海。吾獨欲反其源。故自勉而特出。是以世世勤苦。不以為勞。</w:t>
      </w:r>
    </w:p>
    <w:p>
      <w:pPr>
        <w:pStyle w:val="SHTKBlockLabel"/>
      </w:pPr>
      <w:r>
        <w:t>한국어 직역</w:t>
      </w:r>
    </w:p>
    <w:p>
      <w:pPr>
        <w:pStyle w:val="SHTKTranslationText"/>
      </w:pPr>
      <w:r>
        <w:t>처음 덕을 분별한 데서부터 걸림 없음에 이르기까지, 선과 악의 두 길, 범부와 성인, 괴로움과 즐거움을, 분명하고 자세히 살펴, 이 말들에 모두 갖추었다. 오직 마땅히 힘써 부지런히 행할 뿐이다. 경에서 말하였다. “세간을 슬퍼하니 탐욕의 뜻이 길게 흘러 애욕의 바다에 빠진다. 나는 홀로 그 근원으로 되돌아가고자 한다.” 그러므로 스스로 힘써 특별히 벗어났다. 이 때문에 세세생생 부지런히 애썼지만, 그것을 수고롭다고 여기지 않았다.</w:t>
      </w:r>
    </w:p>
    <w:p>
      <w:pPr>
        <w:pStyle w:val="SHTKBlockLabel"/>
      </w:pPr>
      <w:r>
        <w:t>원문</w:t>
      </w:r>
    </w:p>
    <w:p>
      <w:pPr>
        <w:pStyle w:val="SHTKSourceText"/>
      </w:pPr>
      <w:r>
        <w:t>經云。我與阿難。空王佛所共發菩提心。我常勤精進。所以速成正覺。又云。得正法智已。以無疲厭心為眾生說。斯可謂努力矣。夫眾生流轉三有觸苦相纏。</w:t>
      </w:r>
    </w:p>
    <w:p>
      <w:pPr>
        <w:pStyle w:val="SHTKBlockLabel"/>
      </w:pPr>
      <w:r>
        <w:t>한국어 직역</w:t>
      </w:r>
    </w:p>
    <w:p>
      <w:pPr>
        <w:pStyle w:val="SHTKTranslationText"/>
      </w:pPr>
      <w:r>
        <w:t>경에서 말하였다. “나와 아난은, 공왕불 처소에서 함께 보리심을 내었다. 나는 늘 부지런히 정진했으므로, 빠르게 정각을 이루었다.” 또 말하였다. “정법의 지혜를 얻은 뒤에는, 지치거나 싫어함이 없는 마음으로 중생을 위해 설한다.” 이를 노력이라 할 수 있다. 대저 중생은 삼유에 유전하며 괴로움에 닿을 때마다 서로 얽힌다.</w:t>
      </w:r>
    </w:p>
    <w:p>
      <w:pPr>
        <w:pStyle w:val="SHTKBlockLabel"/>
      </w:pPr>
      <w:r>
        <w:t>원문</w:t>
      </w:r>
    </w:p>
    <w:p>
      <w:pPr>
        <w:pStyle w:val="SHTKSourceText"/>
      </w:pPr>
      <w:r>
        <w:t>所以情識闇弱慮淺多迷。每一修善怯退[16]皇擾。</w:t>
      </w:r>
    </w:p>
    <w:p>
      <w:pPr>
        <w:pStyle w:val="SHTKBlockLabel"/>
      </w:pPr>
      <w:r>
        <w:t>한국어 직역</w:t>
      </w:r>
    </w:p>
    <w:p>
      <w:pPr>
        <w:pStyle w:val="SHTKTranslationText"/>
      </w:pPr>
      <w:r>
        <w:t>그러므로 정식은 어둡고 약하며 생각은 얕아 미혹함이 많다. 선을 한 번 닦을 때마다 겁내어 물러나고 황망해하며,</w:t>
      </w:r>
    </w:p>
    <w:p>
      <w:pPr>
        <w:pStyle w:val="SHTKBlockLabel"/>
      </w:pPr>
      <w:r>
        <w:t>교감·번역 메모</w:t>
      </w:r>
    </w:p>
    <w:p>
      <w:pPr>
        <w:pStyle w:val="SHTKNoteSummary"/>
      </w:pPr>
      <w:r>
        <w:t>교감 요약 | [CBETA 교감] 皇와 遑는 글자·어휘가 달라 문맥의 의미가 달라질 수 있는 이문이다. 저본 독법 皇을(를) 유지한다.</w:t>
      </w:r>
    </w:p>
    <w:p>
      <w:pPr>
        <w:pStyle w:val="SHTKNoteDetail"/>
      </w:pPr>
      <w:r>
        <w:t>• 원교감 원문 | 皇＝遑【三】【宮】</w:t>
        <w:br/>
        <w:t>• 교감 번호 | 0317016</w:t>
        <w:br/>
        <w:t>• 저본 독법 | 皇</w:t>
        <w:br/>
        <w:t>• 저본 기준 번역 | 선을 한 번 닦을 때마다 겁내어 물러나고 황망해하며,</w:t>
        <w:br/>
        <w:t>• 이문 독법 | 遑</w:t>
        <w:br/>
        <w:t>• 이문 기준 번역 | 이문을 따르면 皇를 遑로 읽어 해당 구절의 뜻을 달리 해석해야 한다.</w:t>
        <w:br/>
        <w:t>• 의미 차이 | 皇와 遑는 글자·어휘가 달라 문맥의 의미가 달라질 수 있는 이문이다. 저본 독법 皇을(를) 유지한다.</w:t>
        <w:br/>
        <w:t>• 번역 영향 판정 | [의미 차이 있음]</w:t>
        <w:br/>
        <w:t>• 출처 | CBETA T52n2103, 교감 번호 0317016.</w:t>
      </w:r>
    </w:p>
    <w:p>
      <w:pPr>
        <w:pStyle w:val="SHTKBlockLabel"/>
      </w:pPr>
      <w:r>
        <w:t>원문</w:t>
      </w:r>
    </w:p>
    <w:p>
      <w:pPr>
        <w:pStyle w:val="SHTKSourceText"/>
      </w:pPr>
      <w:r>
        <w:t>念念之間百變乖舛。自非[17]勸之以努力獎之以剛幹。</w:t>
      </w:r>
    </w:p>
    <w:p>
      <w:pPr>
        <w:pStyle w:val="SHTKBlockLabel"/>
      </w:pPr>
      <w:r>
        <w:t>한국어 직역</w:t>
      </w:r>
    </w:p>
    <w:p>
      <w:pPr>
        <w:pStyle w:val="SHTKTranslationText"/>
      </w:pPr>
      <w:r>
        <w:t>생각마다 백 가지로 변해 어그러진다. 진실로 노력하도록 권하고 강건함으로 장려하지 않으면,</w:t>
      </w:r>
    </w:p>
    <w:p>
      <w:pPr>
        <w:pStyle w:val="SHTKBlockLabel"/>
      </w:pPr>
      <w:r>
        <w:t>교감·번역 메모</w:t>
      </w:r>
    </w:p>
    <w:p>
      <w:pPr>
        <w:pStyle w:val="SHTKNoteSummary"/>
      </w:pPr>
      <w:r>
        <w:t>교감 요약 | [CBETA 교감] 勸와 勤는 글자·어휘가 달라 문맥의 의미가 달라질 수 있는 이문이다. 저본 독법 勸을(를) 유지한다.</w:t>
      </w:r>
    </w:p>
    <w:p>
      <w:pPr>
        <w:pStyle w:val="SHTKNoteDetail"/>
      </w:pPr>
      <w:r>
        <w:t>• 원교감 원문 | 勸＝勤【宋】【宮】</w:t>
        <w:br/>
        <w:t>• 교감 번호 | 0317017</w:t>
        <w:br/>
        <w:t>• 저본 독법 | 勸</w:t>
        <w:br/>
        <w:t>• 저본 기준 번역 | 진실로 노력하도록 권하고 강건함으로 장려하지 않으면,</w:t>
        <w:br/>
        <w:t>• 이문 독법 | 勤</w:t>
        <w:br/>
        <w:t>• 이문 기준 번역 | 이문을 따르면 勸를 勤로 읽어 해당 구절의 뜻을 달리 해석해야 한다.</w:t>
        <w:br/>
        <w:t>• 의미 차이 | 勸와 勤는 글자·어휘가 달라 문맥의 의미가 달라질 수 있는 이문이다. 저본 독법 勸을(를) 유지한다.</w:t>
        <w:br/>
        <w:t>• 번역 영향 판정 | [의미 차이 있음]</w:t>
        <w:br/>
        <w:t>• 출처 | CBETA T52n2103, 교감 번호 0317017.</w:t>
      </w:r>
    </w:p>
    <w:p>
      <w:pPr>
        <w:pStyle w:val="SHTKBlockLabel"/>
      </w:pPr>
      <w:r>
        <w:t>원문</w:t>
      </w:r>
    </w:p>
    <w:p>
      <w:pPr>
        <w:pStyle w:val="SHTKSourceText"/>
      </w:pPr>
      <w:r>
        <w:t>則勇銳驍果之心不發。經云。眾生與無明怨賊鬪戰。亦不異世間勍敵。相[1]御世間則須金鉦[2]壯其氣。</w:t>
      </w:r>
    </w:p>
    <w:p>
      <w:pPr>
        <w:pStyle w:val="SHTKBlockLabel"/>
      </w:pPr>
      <w:r>
        <w:t>한국어 직역</w:t>
      </w:r>
    </w:p>
    <w:p>
      <w:pPr>
        <w:pStyle w:val="SHTKTranslationText"/>
      </w:pPr>
      <w:r>
        <w:t>용맹하고 날카로우며 과감한 마음이 일어나지 않는다. 경에서 말하였다. “중생은 무명이라는 원수 도적과 싸운다.” 이는 세간의 강한 적과도 다르지 않다. 세간에서 서로 맞서려면 금징을 울려 그 기세를 북돋우고,</w:t>
      </w:r>
    </w:p>
    <w:p>
      <w:pPr>
        <w:pStyle w:val="SHTKBlockLabel"/>
      </w:pPr>
      <w:r>
        <w:t>교감·번역 메모</w:t>
      </w:r>
    </w:p>
    <w:p>
      <w:pPr>
        <w:pStyle w:val="SHTKNoteSummary"/>
      </w:pPr>
      <w:r>
        <w:t>교감 요약 | [CBETA 교감] 御와 禦는 표기·이체 또는 어휘 차이가 있으나 이 문맥의 한국어 직역에는 실질적인 차이가 없다.</w:t>
      </w:r>
    </w:p>
    <w:p>
      <w:pPr>
        <w:pStyle w:val="SHTKNoteDetail"/>
      </w:pPr>
      <w:r>
        <w:t>• 원교감 원문 | 御＝禦【三】</w:t>
        <w:br/>
        <w:t>• 교감 번호 | 0318001</w:t>
        <w:br/>
        <w:t>• 저본 독법 | 御</w:t>
        <w:br/>
        <w:t>• 저본 기준 번역 | 세간에서 서로 맞서려면 금징을 울려 그 기세를 북돋우고,</w:t>
        <w:br/>
        <w:t>• 이문 독법 | 禦</w:t>
        <w:br/>
        <w:t>• 이문 기준 번역 | 이문 표기를 따르더라도 이 문맥의 한국어 번역에는 실질적인 차이가 없다.</w:t>
        <w:br/>
        <w:t>• 의미 차이 | 御와 禦는 표기·이체 또는 어휘 차이가 있으나 이 문맥의 한국어 직역에는 실질적인 차이가 없다.</w:t>
        <w:br/>
        <w:t>• 번역 영향 판정 | [번역 차이 없음]</w:t>
        <w:br/>
        <w:t>• 출처 | CBETA T52n2103, 교감 번호 0318001.</w:t>
      </w:r>
    </w:p>
    <w:p>
      <w:pPr>
        <w:pStyle w:val="SHTKNoteSummary"/>
      </w:pPr>
      <w:r>
        <w:t>교감 요약 | [CBETA 교감] 壯와 牡는 글자·어휘가 달라 문맥의 의미가 달라질 수 있는 이문이다. 저본 독법 壯을(를) 유지한다.</w:t>
      </w:r>
    </w:p>
    <w:p>
      <w:pPr>
        <w:pStyle w:val="SHTKNoteDetail"/>
      </w:pPr>
      <w:r>
        <w:t>• 원교감 원문 | 壯＝牡【宋】【元】</w:t>
        <w:br/>
        <w:t>• 교감 번호 | 0318002</w:t>
        <w:br/>
        <w:t>• 저본 독법 | 壯</w:t>
        <w:br/>
        <w:t>• 저본 기준 번역 | 세간에서 서로 맞서려면 금징을 울려 그 기세를 북돋우고,</w:t>
        <w:br/>
        <w:t>• 이문 독법 | 牡</w:t>
        <w:br/>
        <w:t>• 이문 기준 번역 | 이문을 따르면 壯를 牡로 읽어 해당 구절의 뜻을 달리 해석해야 한다.</w:t>
        <w:br/>
        <w:t>• 의미 차이 | 壯와 牡는 글자·어휘가 달라 문맥의 의미가 달라질 수 있는 이문이다. 저본 독법 壯을(를) 유지한다.</w:t>
        <w:br/>
        <w:t>• 번역 영향 판정 | [의미 차이 있음]</w:t>
        <w:br/>
        <w:t>• 출처 | CBETA T52n2103, 교감 번호 0318002.</w:t>
      </w:r>
    </w:p>
    <w:p>
      <w:pPr>
        <w:pStyle w:val="SHTKBlockLabel"/>
      </w:pPr>
      <w:r>
        <w:t>원문</w:t>
      </w:r>
    </w:p>
    <w:p>
      <w:pPr>
        <w:pStyle w:val="SHTKSourceText"/>
      </w:pPr>
      <w:r>
        <w:t>鼓鍾[3]擊其忿。</w:t>
      </w:r>
    </w:p>
    <w:p>
      <w:pPr>
        <w:pStyle w:val="SHTKBlockLabel"/>
      </w:pPr>
      <w:r>
        <w:t>한국어 직역</w:t>
      </w:r>
    </w:p>
    <w:p>
      <w:pPr>
        <w:pStyle w:val="SHTKTranslationText"/>
      </w:pPr>
      <w:r>
        <w:t>북과 종을 쳐서 그 분노를 일으키며,</w:t>
      </w:r>
    </w:p>
    <w:p>
      <w:pPr>
        <w:pStyle w:val="SHTKBlockLabel"/>
      </w:pPr>
      <w:r>
        <w:t>교감·번역 메모</w:t>
      </w:r>
    </w:p>
    <w:p>
      <w:pPr>
        <w:pStyle w:val="SHTKNoteSummary"/>
      </w:pPr>
      <w:r>
        <w:t>교감 요약 | [CBETA 교감] 擊와 激는 글자·어휘가 달라 문맥의 의미가 달라질 수 있는 이문이다. 저본 독법 擊을(를) 유지한다.</w:t>
      </w:r>
    </w:p>
    <w:p>
      <w:pPr>
        <w:pStyle w:val="SHTKNoteDetail"/>
      </w:pPr>
      <w:r>
        <w:t>• 원교감 원문 | 擊＝激【明】</w:t>
        <w:br/>
        <w:t>• 교감 번호 | 0318003</w:t>
        <w:br/>
        <w:t>• 저본 독법 | 擊</w:t>
        <w:br/>
        <w:t>• 저본 기준 번역 | 북과 종을 쳐서 그 분노를 일으키며,</w:t>
        <w:br/>
        <w:t>• 이문 독법 | 激</w:t>
        <w:br/>
        <w:t>• 이문 기준 번역 | 이문을 따르면 擊를 激로 읽어 해당 구절의 뜻을 달리 해석해야 한다.</w:t>
        <w:br/>
        <w:t>• 의미 차이 | 擊와 激는 글자·어휘가 달라 문맥의 의미가 달라질 수 있는 이문이다. 저본 독법 擊을(를) 유지한다.</w:t>
        <w:br/>
        <w:t>• 번역 영향 판정 | [의미 차이 있음]</w:t>
        <w:br/>
        <w:t>• 출처 | CBETA T52n2103, 교감 번호 0318003.</w:t>
      </w:r>
    </w:p>
    <w:p>
      <w:pPr>
        <w:pStyle w:val="SHTKBlockLabel"/>
      </w:pPr>
      <w:r>
        <w:t>원문</w:t>
      </w:r>
    </w:p>
    <w:p>
      <w:pPr>
        <w:pStyle w:val="SHTKSourceText"/>
      </w:pPr>
      <w:r>
        <w:t>欝怫增其怒。決烈成其力。</w:t>
      </w:r>
    </w:p>
    <w:p>
      <w:pPr>
        <w:pStyle w:val="SHTKBlockLabel"/>
      </w:pPr>
      <w:r>
        <w:t>한국어 직역</w:t>
      </w:r>
    </w:p>
    <w:p>
      <w:pPr>
        <w:pStyle w:val="SHTKTranslationText"/>
      </w:pPr>
      <w:r>
        <w:t>울분을 북돋아 그 노여움을 더하고, 결연함으로 그 힘을 이루게 한다.</w:t>
      </w:r>
    </w:p>
    <w:p>
      <w:pPr>
        <w:pStyle w:val="SHTKBlockLabel"/>
      </w:pPr>
      <w:r>
        <w:t>원문</w:t>
      </w:r>
    </w:p>
    <w:p>
      <w:pPr>
        <w:pStyle w:val="SHTKSourceText"/>
      </w:pPr>
      <w:r>
        <w:t>不資此發勇不假此振威。何能摧鳴條之戰。拉牧野之師乎。今與煩惱共戰。當集無漏之智。命無畏之師。控道品之眾。禦六度之侶。建道場之幡。擊甘露之鼓。著弘誓鎧冑。被忍辱袍甲。握智慧弓刀。</w:t>
      </w:r>
    </w:p>
    <w:p>
      <w:pPr>
        <w:pStyle w:val="SHTKBlockLabel"/>
      </w:pPr>
      <w:r>
        <w:t>한국어 직역</w:t>
      </w:r>
    </w:p>
    <w:p>
      <w:pPr>
        <w:pStyle w:val="SHTKTranslationText"/>
      </w:pPr>
      <w:r>
        <w:t>이것에 기대어 용맹을 내고 이것을 빌려 위세를 떨치지 않는다면, 어찌 명조의 전투를 꺾고, 목야의 군대를 무너뜨릴 수 있겠는가. 이제 번뇌와 함께 싸우려면, 마땅히 무루의 지혜를 모으고, 무외의 장수를 명하며, 도품의 무리를 거느리고, 육도의 동료들을 이끌어야 한다. 도량의 깃발을 세우고, 감로의 북을 치며, 큰 서원의 갑옷과 투구를 입고, 인욕의 도포와 갑옷을 걸치며, 지혜의 활과 칼을 잡는다.</w:t>
      </w:r>
    </w:p>
    <w:p>
      <w:pPr>
        <w:pStyle w:val="SHTKBlockLabel"/>
      </w:pPr>
      <w:r>
        <w:t>원문</w:t>
      </w:r>
    </w:p>
    <w:p>
      <w:pPr>
        <w:pStyle w:val="SHTKSourceText"/>
      </w:pPr>
      <w:r>
        <w:t>執堅固箭[4]楯。</w:t>
      </w:r>
    </w:p>
    <w:p>
      <w:pPr>
        <w:pStyle w:val="SHTKBlockLabel"/>
      </w:pPr>
      <w:r>
        <w:t>한국어 직역</w:t>
      </w:r>
    </w:p>
    <w:p>
      <w:pPr>
        <w:pStyle w:val="SHTKTranslationText"/>
      </w:pPr>
      <w:r>
        <w:t>견고한 화살과 방패를 잡고,</w:t>
      </w:r>
    </w:p>
    <w:p>
      <w:pPr>
        <w:pStyle w:val="SHTKBlockLabel"/>
      </w:pPr>
      <w:r>
        <w:t>교감·번역 메모</w:t>
      </w:r>
    </w:p>
    <w:p>
      <w:pPr>
        <w:pStyle w:val="SHTKNoteSummary"/>
      </w:pPr>
      <w:r>
        <w:t>교감 요약 | [CBETA 교감] 楯와 盾는 표기·이체 또는 어휘 차이가 있으나 이 문맥의 한국어 직역에는 실질적인 차이가 없다.</w:t>
      </w:r>
    </w:p>
    <w:p>
      <w:pPr>
        <w:pStyle w:val="SHTKNoteDetail"/>
      </w:pPr>
      <w:r>
        <w:t>• 원교감 원문 | 楯＝盾【三】【宮】</w:t>
        <w:br/>
        <w:t>• 교감 번호 | 0318004</w:t>
        <w:br/>
        <w:t>• 저본 독법 | 楯</w:t>
        <w:br/>
        <w:t>• 저본 기준 번역 | 견고한 화살과 방패를 잡고,</w:t>
        <w:br/>
        <w:t>• 이문 독법 | 盾</w:t>
        <w:br/>
        <w:t>• 이문 기준 번역 | 이문 표기를 따르더라도 이 문맥의 한국어 번역에는 실질적인 차이가 없다.</w:t>
        <w:br/>
        <w:t>• 의미 차이 | 楯와 盾는 표기·이체 또는 어휘 차이가 있으나 이 문맥의 한국어 직역에는 실질적인 차이가 없다.</w:t>
        <w:br/>
        <w:t>• 번역 영향 판정 | [번역 차이 없음]</w:t>
        <w:br/>
        <w:t>• 출처 | CBETA T52n2103, 교감 번호 0318004.</w:t>
      </w:r>
    </w:p>
    <w:p>
      <w:pPr>
        <w:pStyle w:val="SHTKBlockLabel"/>
      </w:pPr>
      <w:r>
        <w:t>원문</w:t>
      </w:r>
    </w:p>
    <w:p>
      <w:pPr>
        <w:pStyle w:val="SHTKSourceText"/>
      </w:pPr>
      <w:r>
        <w:t>精進督怠惰。翹勤課不及。發行登歡喜。稅駕頓法雲。種智斷其勇。方便運其略。於是無明老死之賊。協附四魔之軍。影響波旬。</w:t>
      </w:r>
    </w:p>
    <w:p>
      <w:pPr>
        <w:pStyle w:val="SHTKBlockLabel"/>
      </w:pPr>
      <w:r>
        <w:t>한국어 직역</w:t>
      </w:r>
    </w:p>
    <w:p>
      <w:pPr>
        <w:pStyle w:val="SHTKTranslationText"/>
      </w:pPr>
      <w:r>
        <w:t>정진으로 게으름을 독려하며, 부지런히 힘써 미치지 못하는 이를 재촉한다. 행을 일으켜 환희지에 오르고, 수레를 멈추어 법운지에 머문다. 일체종지로 그 용맹을 끊고, 방편으로 그 계략을 운용한다. 이에 무명과 노사의 도적이, 사마(四魔)의 군대에 붙어 협력하고, 파순을 메아리처럼 따른다.</w:t>
      </w:r>
    </w:p>
    <w:p>
      <w:pPr>
        <w:pStyle w:val="SHTKBlockLabel"/>
      </w:pPr>
      <w:r>
        <w:t>원문</w:t>
      </w:r>
    </w:p>
    <w:p>
      <w:pPr>
        <w:pStyle w:val="SHTKSourceText"/>
      </w:pPr>
      <w:r>
        <w:t>[5]困倚天女。</w:t>
      </w:r>
    </w:p>
    <w:p>
      <w:pPr>
        <w:pStyle w:val="SHTKBlockLabel"/>
      </w:pPr>
      <w:r>
        <w:t>한국어 직역</w:t>
      </w:r>
    </w:p>
    <w:p>
      <w:pPr>
        <w:pStyle w:val="SHTKTranslationText"/>
      </w:pPr>
      <w:r>
        <w:t>천녀에게 의지해 곤궁하게 하고,</w:t>
      </w:r>
    </w:p>
    <w:p>
      <w:pPr>
        <w:pStyle w:val="SHTKBlockLabel"/>
      </w:pPr>
      <w:r>
        <w:t>교감·번역 메모</w:t>
      </w:r>
    </w:p>
    <w:p>
      <w:pPr>
        <w:pStyle w:val="SHTKNoteSummary"/>
      </w:pPr>
      <w:r>
        <w:t>교감 요약 | [CBETA 교감] 困와 因는 글자·어휘가 달라 문맥의 의미가 달라질 수 있는 이문이다. 저본 독법 困을(를) 유지한다.</w:t>
      </w:r>
    </w:p>
    <w:p>
      <w:pPr>
        <w:pStyle w:val="SHTKNoteDetail"/>
      </w:pPr>
      <w:r>
        <w:t>• 원교감 원문 | 困＝因【三】【宮】</w:t>
        <w:br/>
        <w:t>• 교감 번호 | 0318005</w:t>
        <w:br/>
        <w:t>• 저본 독법 | 困</w:t>
        <w:br/>
        <w:t>• 저본 기준 번역 | 천녀에게 의지해 곤궁하게 하고,</w:t>
        <w:br/>
        <w:t>• 이문 독법 | 因</w:t>
        <w:br/>
        <w:t>• 이문 기준 번역 | 이문을 따르면 困를 因로 읽어 해당 구절의 뜻을 달리 해석해야 한다.</w:t>
        <w:br/>
        <w:t>• 의미 차이 | 困와 因는 글자·어휘가 달라 문맥의 의미가 달라질 수 있는 이문이다. 저본 독법 困을(를) 유지한다.</w:t>
        <w:br/>
        <w:t>• 번역 영향 판정 | [의미 차이 있음]</w:t>
        <w:br/>
        <w:t>• 출처 | CBETA T52n2103, 교감 번호 0318005.</w:t>
      </w:r>
    </w:p>
    <w:p>
      <w:pPr>
        <w:pStyle w:val="SHTKBlockLabel"/>
      </w:pPr>
      <w:r>
        <w:t>원문</w:t>
      </w:r>
    </w:p>
    <w:p>
      <w:pPr>
        <w:pStyle w:val="SHTKSourceText"/>
      </w:pPr>
      <w:r>
        <w:t>憑帶鬼神。億[6]千萬眾。</w:t>
      </w:r>
    </w:p>
    <w:p>
      <w:pPr>
        <w:pStyle w:val="SHTKBlockLabel"/>
      </w:pPr>
      <w:r>
        <w:t>한국어 직역</w:t>
      </w:r>
    </w:p>
    <w:p>
      <w:pPr>
        <w:pStyle w:val="SHTKTranslationText"/>
      </w:pPr>
      <w:r>
        <w:t>귀신을 의지해 거느리며, 억천만의 무리를 이루어,</w:t>
      </w:r>
    </w:p>
    <w:p>
      <w:pPr>
        <w:pStyle w:val="SHTKBlockLabel"/>
      </w:pPr>
      <w:r>
        <w:t>교감·번역 메모</w:t>
      </w:r>
    </w:p>
    <w:p>
      <w:pPr>
        <w:pStyle w:val="SHTKNoteSummary"/>
      </w:pPr>
      <w:r>
        <w:t>교감 요약 | [CBETA 교감] 千와 十는 글자·어휘가 달라 문맥의 의미가 달라질 수 있는 이문이다. 저본 독법 千을(를) 유지한다.</w:t>
      </w:r>
    </w:p>
    <w:p>
      <w:pPr>
        <w:pStyle w:val="SHTKNoteDetail"/>
      </w:pPr>
      <w:r>
        <w:t>• 원교감 원문 | 千＝十【宋】【宮】</w:t>
        <w:br/>
        <w:t>• 교감 번호 | 0318006</w:t>
        <w:br/>
        <w:t>• 저본 독법 | 千</w:t>
        <w:br/>
        <w:t>• 저본 기준 번역 | 억천만의 무리를 이루어,</w:t>
        <w:br/>
        <w:t>• 이문 독법 | 十</w:t>
        <w:br/>
        <w:t>• 이문 기준 번역 | 이문을 따르면 千를 十로 읽어 해당 구절의 뜻을 달리 해석해야 한다.</w:t>
        <w:br/>
        <w:t>• 의미 차이 | 千와 十는 글자·어휘가 달라 문맥의 의미가 달라질 수 있는 이문이다. 저본 독법 千을(를) 유지한다.</w:t>
        <w:br/>
        <w:t>• 번역 영향 판정 | [의미 차이 있음]</w:t>
        <w:br/>
        <w:t>• 출처 | CBETA T52n2103, 교감 번호 0318006.</w:t>
      </w:r>
    </w:p>
    <w:p>
      <w:pPr>
        <w:pStyle w:val="SHTKBlockLabel"/>
      </w:pPr>
      <w:r>
        <w:t>원문</w:t>
      </w:r>
    </w:p>
    <w:p>
      <w:pPr>
        <w:pStyle w:val="SHTKSourceText"/>
      </w:pPr>
      <w:r>
        <w:t>擔山吐火雷電四繞。欲[7]以闇惑之旅。</w:t>
      </w:r>
    </w:p>
    <w:p>
      <w:pPr>
        <w:pStyle w:val="SHTKBlockLabel"/>
      </w:pPr>
      <w:r>
        <w:t>한국어 직역</w:t>
      </w:r>
    </w:p>
    <w:p>
      <w:pPr>
        <w:pStyle w:val="SHTKTranslationText"/>
      </w:pPr>
      <w:r>
        <w:t>산을 메고 불을 토하며 우레와 번개가 사방을 에워싼다. 어둠과 미혹의 군대로,</w:t>
      </w:r>
    </w:p>
    <w:p>
      <w:pPr>
        <w:pStyle w:val="SHTKBlockLabel"/>
      </w:pPr>
      <w:r>
        <w:t>교감·번역 메모</w:t>
      </w:r>
    </w:p>
    <w:p>
      <w:pPr>
        <w:pStyle w:val="SHTKNoteSummary"/>
      </w:pPr>
      <w:r>
        <w:t>교감 요약 | [CBETA 교감] 以와 八/入는 글자·어휘가 달라 문맥의 의미가 달라질 수 있는 이문이다. 저본 독법 以을(를) 유지한다.</w:t>
      </w:r>
    </w:p>
    <w:p>
      <w:pPr>
        <w:pStyle w:val="SHTKNoteDetail"/>
      </w:pPr>
      <w:r>
        <w:t>• 원교감 원문 | 以＝八【宋】【元】【宮】，入【明】</w:t>
        <w:br/>
        <w:t>• 교감 번호 | 0318007</w:t>
        <w:br/>
        <w:t>• 저본 독법 | 以</w:t>
        <w:br/>
        <w:t>• 저본 기준 번역 | 어둠과 미혹의 군대로,</w:t>
        <w:br/>
        <w:t>• 이문 독법 | 八 / 入</w:t>
        <w:br/>
        <w:t>• 이문 기준 번역 | 이문을 따르면 以를 八 / 入로 읽어 해당 구절의 뜻을 달리 해석해야 한다.</w:t>
        <w:br/>
        <w:t>• 의미 차이 | 以와 八 / 入는 글자·어휘가 달라 문맥의 의미가 달라질 수 있는 이문이다. 저본 독법 以을(를) 유지한다.</w:t>
        <w:br/>
        <w:t>• 번역 영향 판정 | [의미 차이 있음]</w:t>
        <w:br/>
        <w:t>• 출처 | CBETA T52n2103, 교감 번호 0318007.</w:t>
      </w:r>
    </w:p>
    <w:p>
      <w:pPr>
        <w:pStyle w:val="SHTKBlockLabel"/>
      </w:pPr>
      <w:r>
        <w:t>원문</w:t>
      </w:r>
    </w:p>
    <w:p>
      <w:pPr>
        <w:pStyle w:val="SHTKSourceText"/>
      </w:pPr>
      <w:r>
        <w:t>退金剛之師。由乎菩薩忍調無想積德久善魔怨稽伏。一念努力豁然大明。非法王壞正法王勝。此並經中之盛事。</w:t>
      </w:r>
    </w:p>
    <w:p>
      <w:pPr>
        <w:pStyle w:val="SHTKBlockLabel"/>
      </w:pPr>
      <w:r>
        <w:t>한국어 직역</w:t>
      </w:r>
    </w:p>
    <w:p>
      <w:pPr>
        <w:pStyle w:val="SHTKTranslationText"/>
      </w:pPr>
      <w:r>
        <w:t>금강의 군대를 물리치려 한다. 보살이 인욕으로 조복하고 무상(無想)에 머물며 오랫동안 덕과 선을 쌓은 까닭에 마군의 원수들이 머리 숙여 굴복한다. 한 생각 힘쓰자 확연히 크게 밝아진다. 사법의 왕은 무너지고 정법의 왕은 이긴다. 이는 모두 경 가운데의 성대한 일이다.</w:t>
      </w:r>
    </w:p>
    <w:p>
      <w:pPr>
        <w:pStyle w:val="SHTKBlockLabel"/>
      </w:pPr>
      <w:r>
        <w:t>원문</w:t>
      </w:r>
    </w:p>
    <w:p>
      <w:pPr>
        <w:pStyle w:val="SHTKSourceText"/>
      </w:pPr>
      <w:r>
        <w:t>若不努力何由[8]辨也。</w:t>
      </w:r>
    </w:p>
    <w:p>
      <w:pPr>
        <w:pStyle w:val="SHTKBlockLabel"/>
      </w:pPr>
      <w:r>
        <w:t>한국어 직역</w:t>
      </w:r>
    </w:p>
    <w:p>
      <w:pPr>
        <w:pStyle w:val="SHTKTranslationText"/>
      </w:pPr>
      <w:r>
        <w:t>힘쓰지 않는다면 무엇으로 이룰 수 있겠는가.</w:t>
      </w:r>
    </w:p>
    <w:p>
      <w:pPr>
        <w:pStyle w:val="SHTKBlockLabel"/>
      </w:pPr>
      <w:r>
        <w:t>교감·번역 메모</w:t>
      </w:r>
    </w:p>
    <w:p>
      <w:pPr>
        <w:pStyle w:val="SHTKNoteSummary"/>
      </w:pPr>
      <w:r>
        <w:t>교감 요약 | [CBETA 교감] 辨와 辦는 글자·어휘가 달라 문맥의 의미가 달라질 수 있는 이문이다. 저본 독법 辨을(를) 유지한다.</w:t>
      </w:r>
    </w:p>
    <w:p>
      <w:pPr>
        <w:pStyle w:val="SHTKNoteDetail"/>
      </w:pPr>
      <w:r>
        <w:t>• 원교감 원문 | 辨＝辦【三】【宮】</w:t>
        <w:br/>
        <w:t>• 교감 번호 | 0318008</w:t>
        <w:br/>
        <w:t>• 저본 독법 | 辨</w:t>
        <w:br/>
        <w:t>• 저본 기준 번역 | 힘쓰지 않는다면 무엇으로 이룰 수 있겠는가.</w:t>
        <w:br/>
        <w:t>• 이문 독법 | 辦</w:t>
        <w:br/>
        <w:t>• 이문 기준 번역 | 이문을 따르면 辨를 辦로 읽어 해당 구절의 뜻을 달리 해석해야 한다.</w:t>
        <w:br/>
        <w:t>• 의미 차이 | 辨와 辦는 글자·어휘가 달라 문맥의 의미가 달라질 수 있는 이문이다. 저본 독법 辨을(를) 유지한다.</w:t>
        <w:br/>
        <w:t>• 번역 영향 판정 | [의미 차이 있음]</w:t>
        <w:br/>
        <w:t>• 출처 | CBETA T52n2103, 교감 번호 0318008.</w:t>
      </w:r>
    </w:p>
    <w:p>
      <w:pPr>
        <w:pStyle w:val="SHTKBlockLabel"/>
      </w:pPr>
      <w:r>
        <w:t>원문</w:t>
      </w:r>
    </w:p>
    <w:p>
      <w:pPr>
        <w:pStyle w:val="SHTKSourceText"/>
      </w:pPr>
      <w:r>
        <w:t>如人營家晨起夜寐劬勞督課。便自室內盈實飢寒不切。但能努力無所不濟。出世妙行事不殊俗。若小努力微復加意。三明六通不足為難。更運方便重課心形。信順之忍漸[9]染自至。</w:t>
      </w:r>
    </w:p>
    <w:p>
      <w:pPr>
        <w:pStyle w:val="SHTKBlockLabel"/>
      </w:pPr>
      <w:r>
        <w:t>한국어 직역</w:t>
      </w:r>
    </w:p>
    <w:p>
      <w:pPr>
        <w:pStyle w:val="SHTKTranslationText"/>
      </w:pPr>
      <w:r>
        <w:t>사람이 집안을 꾸릴 때 새벽에 일어나 밤에 자며 수고롭게 감독하고 힘쓰면, 곧 집 안이 가득 차고 충실해져 굶주림과 추위가 절박하지 않게 된다. 오직 힘쓰기만 하면 이루지 못할 것이 없다. 출세간의 묘한 행도 그 일은 세속과 다르지 않다. 조금 힘쓰고 다시 약간 뜻을 더한다면, 삼명과 육통도 어렵다고 할 것이 없다. 다시 방편을 운용하여 마음과 몸을 더욱 다잡으면, 신순인(信順忍)이 점차 물들어 저절로 이른다.</w:t>
      </w:r>
    </w:p>
    <w:p>
      <w:pPr>
        <w:pStyle w:val="SHTKBlockLabel"/>
      </w:pPr>
      <w:r>
        <w:t>교감·번역 메모</w:t>
      </w:r>
    </w:p>
    <w:p>
      <w:pPr>
        <w:pStyle w:val="SHTKNoteSummary"/>
      </w:pPr>
      <w:r>
        <w:t>교감 요약 | [CBETA 교감] 染와 深는 글자·어휘가 달라 문맥의 의미가 달라질 수 있는 이문이다. 저본 독법 染을(를) 유지한다.</w:t>
      </w:r>
    </w:p>
    <w:p>
      <w:pPr>
        <w:pStyle w:val="SHTKNoteDetail"/>
      </w:pPr>
      <w:r>
        <w:t>• 원교감 원문 | 染＝深【三】</w:t>
        <w:br/>
        <w:t>• 교감 번호 | 0318009</w:t>
        <w:br/>
        <w:t>• 저본 독법 | 染</w:t>
        <w:br/>
        <w:t>• 저본 기준 번역 | 신순인(信順忍)이 점차 물들어 저절로 이른다.</w:t>
        <w:br/>
        <w:t>• 이문 독법 | 深</w:t>
        <w:br/>
        <w:t>• 이문 기준 번역 | 이문을 따르면 染를 深로 읽어 해당 구절의 뜻을 달리 해석해야 한다.</w:t>
        <w:br/>
        <w:t>• 의미 차이 | 染와 深는 글자·어휘가 달라 문맥의 의미가 달라질 수 있는 이문이다. 저본 독법 染을(를) 유지한다.</w:t>
        <w:br/>
        <w:t>• 번역 영향 판정 | [의미 차이 있음]</w:t>
        <w:br/>
        <w:t>• 출처 | CBETA T52n2103, 교감 번호 0318009.</w:t>
      </w:r>
    </w:p>
    <w:p>
      <w:pPr>
        <w:pStyle w:val="SHTKBlockLabel"/>
      </w:pPr>
      <w:r>
        <w:t>원문</w:t>
      </w:r>
    </w:p>
    <w:p>
      <w:pPr>
        <w:pStyle w:val="SHTKSourceText"/>
      </w:pPr>
      <w:r>
        <w:t>豈得空捨一生虛過。</w:t>
      </w:r>
    </w:p>
    <w:p>
      <w:pPr>
        <w:pStyle w:val="SHTKBlockLabel"/>
      </w:pPr>
      <w:r>
        <w:t>한국어 직역</w:t>
      </w:r>
    </w:p>
    <w:p>
      <w:pPr>
        <w:pStyle w:val="SHTKTranslationText"/>
      </w:pPr>
      <w:r>
        <w:t>어찌 한 생을 헛되이 버려 지나가게 할 수 있겠는가.</w:t>
      </w:r>
    </w:p>
    <w:p>
      <w:pPr>
        <w:pStyle w:val="SHTKBlockLabel"/>
      </w:pPr>
      <w:r>
        <w:t>원문</w:t>
      </w:r>
    </w:p>
    <w:p>
      <w:pPr>
        <w:pStyle w:val="SHTKSourceText"/>
      </w:pPr>
      <w:r>
        <w:t>三塗切己力無所施。方復生悔何嗟及矣。所以努力一門貫通[10]後者。</w:t>
      </w:r>
    </w:p>
    <w:p>
      <w:pPr>
        <w:pStyle w:val="SHTKBlockLabel"/>
      </w:pPr>
      <w:r>
        <w:t>한국어 직역</w:t>
      </w:r>
    </w:p>
    <w:p>
      <w:pPr>
        <w:pStyle w:val="SHTKTranslationText"/>
      </w:pPr>
      <w:r>
        <w:t>삼악도가 자신에게 절박해지면 힘을 쓸 곳이 없고, 그제야 다시 뉘우친들 어찌 탄식해 미칠 수 있겠는가. 그러므로 ‘노력’이라는 한 문을 뒤의 여러 문에 관통시킨 것은,</w:t>
      </w:r>
    </w:p>
    <w:p>
      <w:pPr>
        <w:pStyle w:val="SHTKBlockLabel"/>
      </w:pPr>
      <w:r>
        <w:t>교감·번역 메모</w:t>
      </w:r>
    </w:p>
    <w:p>
      <w:pPr>
        <w:pStyle w:val="SHTKNoteSummary"/>
      </w:pPr>
      <w:r>
        <w:t>교감 요약 | [CBETA 교감] 後者와 前後者/前後의 차이는 글자·구절의 첨가·생략 또는 제목·표지 구성을 바꾸어 문장 구조나 번역 범위에 영향을 줄 수 있다.</w:t>
      </w:r>
    </w:p>
    <w:p>
      <w:pPr>
        <w:pStyle w:val="SHTKNoteDetail"/>
      </w:pPr>
      <w:r>
        <w:t>• 원교감 원문 | 後者＝前後者【宋】，前後【元】【明】</w:t>
        <w:br/>
        <w:t>• 교감 번호 | 0318010</w:t>
        <w:br/>
        <w:t>• 저본 독법 | 後者</w:t>
        <w:br/>
        <w:t>• 저본 기준 번역 | 그러므로 ‘노력’이라는 한 문을 뒤의 여러 문에 관통시킨 것은,</w:t>
        <w:br/>
        <w:t>• 이문 독법 | 前後者 / 前後</w:t>
        <w:br/>
        <w:t>• 이문 기준 번역 | 이문을 따르면 後者를 前後者 / 前後로 보아 해당 구절의 구성과 번역 범위를 달리 검토해야 한다.</w:t>
        <w:br/>
        <w:t>• 의미 차이 | 後者와 前後者 / 前後의 차이는 글자·구절의 첨가·생략 또는 제목·표지 구성을 바꾸어 문장 구조나 번역 범위에 영향을 줄 수 있다.</w:t>
        <w:br/>
        <w:t>• 번역 영향 판정 | [문장 구조 변화]</w:t>
        <w:br/>
        <w:t>• 출처 | CBETA T52n2103, 교감 번호 0318010.</w:t>
      </w:r>
    </w:p>
    <w:p>
      <w:pPr>
        <w:pStyle w:val="SHTKBlockLabel"/>
      </w:pPr>
      <w:r>
        <w:t>원문</w:t>
      </w:r>
    </w:p>
    <w:p>
      <w:pPr>
        <w:pStyle w:val="SHTKSourceText"/>
      </w:pPr>
      <w:r>
        <w:t>位心極行惟此而已。願幽明聖鑒照覽窮途。故敢發言託文現意。</w:t>
      </w:r>
    </w:p>
    <w:p>
      <w:pPr>
        <w:pStyle w:val="SHTKBlockLabel"/>
      </w:pPr>
      <w:r>
        <w:t>한국어 직역</w:t>
      </w:r>
    </w:p>
    <w:p>
      <w:pPr>
        <w:pStyle w:val="SHTKTranslationText"/>
      </w:pPr>
      <w:r>
        <w:t>마음을 두고 행을 지극히 하는 것이 오직 이것뿐이기 때문이다. 바라건대 어둡고 밝은 가운데의 성스러운 감식이 이 궁한 길을 비추어 보아 주기를 바란다. 그러므로 감히 말을 내어 글에 의탁해 뜻을 드러낸다.</w:t>
      </w:r>
    </w:p>
    <w:p>
      <w:pPr>
        <w:pStyle w:val="SHTKBlockLabel"/>
      </w:pPr>
      <w:r>
        <w:t>원문</w:t>
      </w:r>
    </w:p>
    <w:p>
      <w:pPr>
        <w:pStyle w:val="SHTKSourceText"/>
      </w:pPr>
      <w:r>
        <w:t>[11]努力門頌</w:t>
      </w:r>
    </w:p>
    <w:p>
      <w:pPr>
        <w:pStyle w:val="SHTKBlockLabel"/>
      </w:pPr>
      <w:r>
        <w:t>한국어 직역</w:t>
      </w:r>
    </w:p>
    <w:p>
      <w:pPr>
        <w:pStyle w:val="SHTKTranslationText"/>
      </w:pPr>
      <w:r>
        <w:t>노력의 문에 대한 게송.</w:t>
      </w:r>
    </w:p>
    <w:p>
      <w:pPr>
        <w:pStyle w:val="SHTKBlockLabel"/>
      </w:pPr>
      <w:r>
        <w:t>교감·번역 메모</w:t>
      </w:r>
    </w:p>
    <w:p>
      <w:pPr>
        <w:pStyle w:val="SHTKNoteSummary"/>
      </w:pPr>
      <w:r>
        <w:t>교감 요약 | [CBETA 교감] 努力門頌와 頌曰의 차이는 글자·구절의 첨가·생략 또는 제목·표지 구성을 바꾸어 문장 구조나 번역 범위에 영향을 줄 수 있다.</w:t>
      </w:r>
    </w:p>
    <w:p>
      <w:pPr>
        <w:pStyle w:val="SHTKNoteDetail"/>
      </w:pPr>
      <w:r>
        <w:t>• 원교감 원문 | 努力門頌＝頌曰【明】</w:t>
        <w:br/>
        <w:t>• 교감 번호 | 0318011</w:t>
        <w:br/>
        <w:t>• 저본 독법 | 努力門頌</w:t>
        <w:br/>
        <w:t>• 저본 기준 번역 | 노력의 문에 대한 게송.</w:t>
        <w:br/>
        <w:t>• 이문 독법 | 頌曰</w:t>
        <w:br/>
        <w:t>• 이문 기준 번역 | 이문을 따르면 努力門頌를 頌曰로 보아 해당 구절의 구성과 번역 범위를 달리 검토해야 한다.</w:t>
        <w:br/>
        <w:t>• 의미 차이 | 努力門頌와 頌曰의 차이는 글자·구절의 첨가·생략 또는 제목·표지 구성을 바꾸어 문장 구조나 번역 범위에 영향을 줄 수 있다.</w:t>
        <w:br/>
        <w:t>• 번역 영향 판정 | [문장 구조 변화]</w:t>
        <w:br/>
        <w:t>• 출처 | CBETA T52n2103, 교감 번호 0318011.</w:t>
      </w:r>
    </w:p>
    <w:p>
      <w:pPr>
        <w:pStyle w:val="SHTKBlockLabel"/>
      </w:pPr>
      <w:r>
        <w:t>위치표지</w:t>
      </w:r>
    </w:p>
    <w:p>
      <w:pPr>
        <w:pStyle w:val="SHTKPositionMarker"/>
      </w:pPr>
      <w:r>
        <w:t xml:space="preserve">[0318a25]</w:t>
      </w:r>
    </w:p>
    <w:p>
      <w:pPr>
        <w:pStyle w:val="SHTKBlockLabel"/>
      </w:pPr>
      <w:r>
        <w:t>원문</w:t>
      </w:r>
    </w:p>
    <w:p>
      <w:pPr>
        <w:pStyle w:val="SHTKSourceText"/>
      </w:pPr>
      <w:r>
        <w:t>[12]豫北二山尚有移。</w:t>
      </w:r>
    </w:p>
    <w:p>
      <w:pPr>
        <w:pStyle w:val="SHTKBlockLabel"/>
      </w:pPr>
      <w:r>
        <w:t>한국어 직역</w:t>
      </w:r>
    </w:p>
    <w:p>
      <w:pPr>
        <w:pStyle w:val="SHTKTranslationText"/>
      </w:pPr>
      <w:r>
        <w:t>[의미 불확실] 기주의 북쪽 두 산조차 옮길 수 있었고,</w:t>
      </w:r>
    </w:p>
    <w:p>
      <w:pPr>
        <w:pStyle w:val="SHTKBlockLabel"/>
      </w:pPr>
      <w:r>
        <w:t>교감·번역 메모</w:t>
      </w:r>
    </w:p>
    <w:p>
      <w:pPr>
        <w:pStyle w:val="SHTKNoteSummary"/>
      </w:pPr>
      <w:r>
        <w:t>교감 요약 | [CBETA 교감] 豫와 像는 글자·어휘가 달라 문맥의 의미가 달라질 수 있는 이문이다. 저본 독법 豫을(를) 유지한다.</w:t>
      </w:r>
    </w:p>
    <w:p>
      <w:pPr>
        <w:pStyle w:val="SHTKNoteDetail"/>
      </w:pPr>
      <w:r>
        <w:t>• 원교감 원문 | 豫＝像【元】【明】</w:t>
        <w:br/>
        <w:t>• 교감 번호 | 0318012</w:t>
        <w:br/>
        <w:t>• 저본 독법 | 豫</w:t>
        <w:br/>
        <w:t>• 저본 기준 번역 | [의미 불확실] 기주의 북쪽 두 산조차 옮길 수 있었고,</w:t>
        <w:br/>
        <w:t>• 이문 독법 | 像</w:t>
        <w:br/>
        <w:t>• 이문 기준 번역 | 이문을 따르면 豫를 像로 읽어 해당 구절의 뜻을 달리 해석해야 한다.</w:t>
        <w:br/>
        <w:t>• 의미 차이 | 豫와 像는 글자·어휘가 달라 문맥의 의미가 달라질 수 있는 이문이다. 저본 독법 豫을(를) 유지한다.</w:t>
        <w:br/>
        <w:t>• 번역 영향 판정 | [의미 차이 있음]</w:t>
        <w:br/>
        <w:t>• 출처 | CBETA T52n2103, 교감 번호 0318012.</w:t>
      </w:r>
    </w:p>
    <w:p>
      <w:pPr>
        <w:pStyle w:val="SHTKBlockLabel"/>
      </w:pPr>
      <w:r>
        <w:t>원문</w:t>
      </w:r>
    </w:p>
    <w:p>
      <w:pPr>
        <w:pStyle w:val="SHTKSourceText"/>
      </w:pPr>
      <w:r>
        <w:t>河中一[13]州亦可為。</w:t>
      </w:r>
    </w:p>
    <w:p>
      <w:pPr>
        <w:pStyle w:val="SHTKBlockLabel"/>
      </w:pPr>
      <w:r>
        <w:t>한국어 직역</w:t>
      </w:r>
    </w:p>
    <w:p>
      <w:pPr>
        <w:pStyle w:val="SHTKTranslationText"/>
      </w:pPr>
      <w:r>
        <w:t>황하 가운데 한 고을도 또한 만들 수 있었다.</w:t>
      </w:r>
    </w:p>
    <w:p>
      <w:pPr>
        <w:pStyle w:val="SHTKBlockLabel"/>
      </w:pPr>
      <w:r>
        <w:t>교감·번역 메모</w:t>
      </w:r>
    </w:p>
    <w:p>
      <w:pPr>
        <w:pStyle w:val="SHTKNoteSummary"/>
      </w:pPr>
      <w:r>
        <w:t>교감 요약 | [CBETA 교감] 州와 洲는 글자·어휘가 달라 문맥의 의미가 달라질 수 있는 이문이다. 저본 독법 州을(를) 유지한다.</w:t>
      </w:r>
    </w:p>
    <w:p>
      <w:pPr>
        <w:pStyle w:val="SHTKNoteDetail"/>
      </w:pPr>
      <w:r>
        <w:t>• 원교감 원문 | 州＝洲【三】【宮】</w:t>
        <w:br/>
        <w:t>• 교감 번호 | 0318013</w:t>
        <w:br/>
        <w:t>• 저본 독법 | 州</w:t>
        <w:br/>
        <w:t>• 저본 기준 번역 | 황하 가운데 한 고을도 또한 만들 수 있었다.</w:t>
        <w:br/>
        <w:t>• 이문 독법 | 洲</w:t>
        <w:br/>
        <w:t>• 이문 기준 번역 | 이문을 따르면 州를 洲로 읽어 해당 구절의 뜻을 달리 해석해야 한다.</w:t>
        <w:br/>
        <w:t>• 의미 차이 | 州와 洲는 글자·어휘가 달라 문맥의 의미가 달라질 수 있는 이문이다. 저본 독법 州을(를) 유지한다.</w:t>
        <w:br/>
        <w:t>• 번역 영향 판정 | [의미 차이 있음]</w:t>
        <w:br/>
        <w:t>• 출처 | CBETA T52n2103, 교감 번호 0318013.</w:t>
      </w:r>
    </w:p>
    <w:p>
      <w:pPr>
        <w:pStyle w:val="SHTKBlockLabel"/>
      </w:pPr>
      <w:r>
        <w:t>원문</w:t>
      </w:r>
    </w:p>
    <w:p>
      <w:pPr>
        <w:pStyle w:val="SHTKSourceText"/>
      </w:pPr>
      <w:r>
        <w:t>精誠必至霜塵下。</w:t>
      </w:r>
    </w:p>
    <w:p>
      <w:pPr>
        <w:pStyle w:val="SHTKBlockLabel"/>
      </w:pPr>
      <w:r>
        <w:t>한국어 직역</w:t>
      </w:r>
    </w:p>
    <w:p>
      <w:pPr>
        <w:pStyle w:val="SHTKTranslationText"/>
      </w:pPr>
      <w:r>
        <w:t>정성과 성의가 지극하면 서리와 티끌도 내려오고,</w:t>
      </w:r>
    </w:p>
    <w:p>
      <w:pPr>
        <w:pStyle w:val="SHTKBlockLabel"/>
      </w:pPr>
      <w:r>
        <w:t>교감·번역 메모</w:t>
      </w:r>
    </w:p>
    <w:p>
      <w:pPr>
        <w:pStyle w:val="SHTKNoteSummary"/>
      </w:pPr>
      <w:r>
        <w:t>교감 요약 | [CBETA 교감] 대정본은 誠으로 “정성이 지극하면”의 뜻이지만 고려대장경 대조는 誡로 읽어 “경계함이 지극하면”이라는 방향으로 뜻이 달라진다.</w:t>
      </w:r>
    </w:p>
    <w:p>
      <w:pPr>
        <w:pStyle w:val="SHTKNoteDetail"/>
      </w:pPr>
      <w:r>
        <w:t>• 원교감 원문 | [저본에 숫자 표지 없음]</w:t>
        <w:br/>
        <w:t>• 교감 번호 | 0318a2501</w:t>
        <w:br/>
        <w:t>• 저본 독법 | 誠</w:t>
        <w:br/>
        <w:t>• 저본 기준 번역 | 정성과 성의가 지극하면 서리와 티끌도 내려오고,</w:t>
        <w:br/>
        <w:t>• 이문 독법 | 誡</w:t>
        <w:br/>
        <w:t>• 이문 기준 번역 | 이문을 따르면 誠를 誡로 읽어 해당 구절의 뜻을 달리 해석해야 한다.</w:t>
        <w:br/>
        <w:t>• 의미 차이 | 대정본은 誠으로 “정성이 지극하면”의 뜻이지만 고려대장경 대조는 誡로 읽어 “경계함이 지극하면”이라는 방향으로 뜻이 달라진다.</w:t>
        <w:br/>
        <w:t>• 번역 영향 판정 | [의미 차이 있음]</w:t>
        <w:br/>
        <w:t>• 출처 | CBETA T52n2103.</w:t>
      </w:r>
    </w:p>
    <w:p>
      <w:pPr>
        <w:pStyle w:val="SHTKBlockLabel"/>
      </w:pPr>
      <w:r>
        <w:t>원문</w:t>
      </w:r>
    </w:p>
    <w:p>
      <w:pPr>
        <w:pStyle w:val="SHTKSourceText"/>
      </w:pPr>
      <w:r>
        <w:t>意氣所感金石離。有子刺掌修名立。王生擢髮美譽垂。自來勤心少騫墜。何不努力出憂危。勝幡法鼓縈且擊。智師道眾紛以馳。</w:t>
      </w:r>
    </w:p>
    <w:p>
      <w:pPr>
        <w:pStyle w:val="SHTKBlockLabel"/>
      </w:pPr>
      <w:r>
        <w:t>한국어 직역</w:t>
      </w:r>
    </w:p>
    <w:p>
      <w:pPr>
        <w:pStyle w:val="SHTKTranslationText"/>
      </w:pPr>
      <w:r>
        <w:t>의기(意氣)가 감응하면 쇠와 돌도 갈라진다. 유자는 손바닥을 찔러 이름을 닦아 세웠고, 왕생은 머리털을 뽑아 아름다운 명성을 드리웠다. 예부터 부지런히 마음을 낸 이는 넘어지고 추락하는 일이 적었으니, 어찌 힘써 근심과 위험에서 벗어나지 않겠는가. 수승한 깃발과 법고를 두르고 또 두드리니, 지혜의 장수와 도의 무리가 어지러이 달려간다.</w:t>
      </w:r>
    </w:p>
    <w:p>
      <w:pPr>
        <w:pStyle w:val="SHTKBlockLabel"/>
      </w:pPr>
      <w:r>
        <w:t>원문</w:t>
      </w:r>
    </w:p>
    <w:p>
      <w:pPr>
        <w:pStyle w:val="SHTKSourceText"/>
      </w:pPr>
      <w:r>
        <w:t>有常無我儼既列。無明有縛孰能窺。禮舍利寶塔門[＊]第二十五</w:t>
      </w:r>
    </w:p>
    <w:p>
      <w:pPr>
        <w:pStyle w:val="SHTKBlockLabel"/>
      </w:pPr>
      <w:r>
        <w:t>한국어 직역</w:t>
      </w:r>
    </w:p>
    <w:p>
      <w:pPr>
        <w:pStyle w:val="SHTKTranslationText"/>
      </w:pPr>
      <w:r>
        <w:t>항상함과 무아가 엄연히 이미 늘어서니, 무명과 유의 얽매임을 누가 엿볼 수 있겠는가. 사리와 보탑을 예배하는 문, 제25.</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[0318b02]</w:t>
      </w:r>
    </w:p>
    <w:p>
      <w:pPr>
        <w:pStyle w:val="SHTKBlockLabel"/>
      </w:pPr>
      <w:r>
        <w:t>원문</w:t>
      </w:r>
    </w:p>
    <w:p>
      <w:pPr>
        <w:pStyle w:val="SHTKSourceText"/>
      </w:pPr>
      <w:r>
        <w:t>大聖詮化隨機感益。譬若一音說法各得其解。是故應以現生蒙利者。所以降神母胎誕聖[14]王宮。</w:t>
      </w:r>
    </w:p>
    <w:p>
      <w:pPr>
        <w:pStyle w:val="SHTKBlockLabel"/>
      </w:pPr>
      <w:r>
        <w:t>한국어 직역</w:t>
      </w:r>
    </w:p>
    <w:p>
      <w:pPr>
        <w:pStyle w:val="SHTKTranslationText"/>
      </w:pPr>
      <w:r>
        <w:t>대성께서 가르침을 밝히고 교화하심은 근기에 따라 감응하여 이익을 주신다. 비유하면 한 음성으로 법을 설해도 각자 그 이해를 얻는 것과 같다. 그러므로 현재의 생에 모습을 나타내야 이익을 입을 자에게는, 모태에 신령을 내리고 왕궁에서 성인으로 탄생하셨다.</w:t>
      </w:r>
    </w:p>
    <w:p>
      <w:pPr>
        <w:pStyle w:val="SHTKBlockLabel"/>
      </w:pPr>
      <w:r>
        <w:t>교감·번역 메모</w:t>
      </w:r>
    </w:p>
    <w:p>
      <w:pPr>
        <w:pStyle w:val="SHTKNoteSummary"/>
      </w:pPr>
      <w:r>
        <w:t>교감 요약 | [CBETA 교감] 王와 主는 글자·어휘가 달라 문맥의 의미가 달라질 수 있는 이문이다. 저본 독법 王을(를) 유지한다.</w:t>
      </w:r>
    </w:p>
    <w:p>
      <w:pPr>
        <w:pStyle w:val="SHTKNoteDetail"/>
      </w:pPr>
      <w:r>
        <w:t>• 원교감 원문 | 王＝主【元】</w:t>
        <w:br/>
        <w:t>• 교감 번호 | 0318014</w:t>
        <w:br/>
        <w:t>• 저본 독법 | 王</w:t>
        <w:br/>
        <w:t>• 저본 기준 번역 | 모태에 신령을 내리고 왕궁에서 성인으로 탄생하셨다.</w:t>
        <w:br/>
        <w:t>• 이문 독법 | 主</w:t>
        <w:br/>
        <w:t>• 이문 기준 번역 | 이문을 따르면 王를 主로 읽어 해당 구절의 뜻을 달리 해석해야 한다.</w:t>
        <w:br/>
        <w:t>• 의미 차이 | 王와 主는 글자·어휘가 달라 문맥의 의미가 달라질 수 있는 이문이다. 저본 독법 王을(를) 유지한다.</w:t>
        <w:br/>
        <w:t>• 번역 영향 판정 | [의미 차이 있음]</w:t>
        <w:br/>
        <w:t>• 출처 | CBETA T52n2103, 교감 번호 0318014.</w:t>
      </w:r>
    </w:p>
    <w:p>
      <w:pPr>
        <w:pStyle w:val="SHTKBlockLabel"/>
      </w:pPr>
      <w:r>
        <w:t>위치표지</w:t>
      </w:r>
    </w:p>
    <w:p>
      <w:pPr>
        <w:pStyle w:val="SHTKPositionMarker"/>
      </w:pPr>
      <w:r>
        <w:t xml:space="preserve">[0318b05]</w:t>
      </w:r>
    </w:p>
    <w:p>
      <w:pPr>
        <w:pStyle w:val="SHTKBlockLabel"/>
      </w:pPr>
      <w:r>
        <w:t>원문</w:t>
      </w:r>
    </w:p>
    <w:p>
      <w:pPr>
        <w:pStyle w:val="SHTKSourceText"/>
      </w:pPr>
      <w:r>
        <w:t>應以出家蒙利者。所以捨金輪位剃除鬚髮。應以相好蒙利者。所以現成正覺坐菩提樹。</w:t>
      </w:r>
    </w:p>
    <w:p>
      <w:pPr>
        <w:pStyle w:val="SHTKBlockLabel"/>
      </w:pPr>
      <w:r>
        <w:t>한국어 직역</w:t>
      </w:r>
    </w:p>
    <w:p>
      <w:pPr>
        <w:pStyle w:val="SHTKTranslationText"/>
      </w:pPr>
      <w:r>
        <w:t>출가를 통해 이익을 입을 자에게는, 금륜왕의 지위를 버리고 수염과 머리털을 깎으셨다. 상호를 통해 이익을 입을 자에게는, 보리수 아래 앉아 정각을 이루는 모습을 나타내셨다.</w:t>
      </w:r>
    </w:p>
    <w:p>
      <w:pPr>
        <w:pStyle w:val="SHTKBlockLabel"/>
      </w:pPr>
      <w:r>
        <w:t>위치표지</w:t>
      </w:r>
    </w:p>
    <w:p>
      <w:pPr>
        <w:pStyle w:val="SHTKPositionMarker"/>
      </w:pPr>
      <w:r>
        <w:t xml:space="preserve">[0318b07]</w:t>
      </w:r>
    </w:p>
    <w:p>
      <w:pPr>
        <w:pStyle w:val="SHTKBlockLabel"/>
      </w:pPr>
      <w:r>
        <w:t>원문</w:t>
      </w:r>
    </w:p>
    <w:p>
      <w:pPr>
        <w:pStyle w:val="SHTKSourceText"/>
      </w:pPr>
      <w:r>
        <w:t>應以實相蒙利者。所以三轉法輪十二部經。</w:t>
      </w:r>
    </w:p>
    <w:p>
      <w:pPr>
        <w:pStyle w:val="SHTKBlockLabel"/>
      </w:pPr>
      <w:r>
        <w:t>한국어 직역</w:t>
      </w:r>
    </w:p>
    <w:p>
      <w:pPr>
        <w:pStyle w:val="SHTKTranslationText"/>
      </w:pPr>
      <w:r>
        <w:t>실상을 통해 이익을 입을 자에게는, 법륜을 세 번 굴리고 십이부경을 설하셨다.</w:t>
      </w:r>
    </w:p>
    <w:p>
      <w:pPr>
        <w:pStyle w:val="SHTKBlockLabel"/>
      </w:pPr>
      <w:r>
        <w:t>위치표지</w:t>
      </w:r>
    </w:p>
    <w:p>
      <w:pPr>
        <w:pStyle w:val="SHTKPositionMarker"/>
      </w:pPr>
      <w:r>
        <w:t xml:space="preserve">[0318b08]</w:t>
      </w:r>
    </w:p>
    <w:p>
      <w:pPr>
        <w:pStyle w:val="SHTKBlockLabel"/>
      </w:pPr>
      <w:r>
        <w:t>원문</w:t>
      </w:r>
    </w:p>
    <w:p>
      <w:pPr>
        <w:pStyle w:val="SHTKSourceText"/>
      </w:pPr>
      <w:r>
        <w:t>應以滅度蒙利者。所以雙樹潛輝現於涅槃。良由眾生障業煩多。是故聖化隨應不一。然則現於涅槃者。復是增發悲戀之心。以悲慕故善心濃到。凡禮拜像塔皆宜感發悲心澘然思慕。慘切其情追想正法。我不餐仰泣想。如來不親音旨。</w:t>
      </w:r>
    </w:p>
    <w:p>
      <w:pPr>
        <w:pStyle w:val="SHTKBlockLabel"/>
      </w:pPr>
      <w:r>
        <w:t>한국어 직역</w:t>
      </w:r>
    </w:p>
    <w:p>
      <w:pPr>
        <w:pStyle w:val="SHTKTranslationText"/>
      </w:pPr>
      <w:r>
        <w:t>멸도를 통해 이익을 입을 자에게는, 쌍수 아래에서 빛을 감추고 열반을 나타내셨다. 이는 참으로 중생의 장애업과 번뇌가 많기 때문이다. 그러므로 성인의 교화도 응함에 따라 하나가 아니다. 그렇다면 열반을 나타낸 것은, 또한 슬퍼하고 사모하는 마음을 더욱 일으키게 하기 위한 것이다. 슬퍼하고 사모하기 때문에 선한 마음이 더욱 짙고 지극해진다. 무릇 불상과 탑을 예배할 때에는 모두 슬픈 마음을 일으켜 눈물지으며 사모해야 한다. 그 마음을 애절하게 하여 정법을 돌이켜 생각한다. [구문 불확실] 나는 우러러 받들지 못하고 눈물로 생각하며, 여래의 음성과 뜻을 친히 받들지 못하였다.</w:t>
      </w:r>
    </w:p>
    <w:p>
      <w:pPr>
        <w:pStyle w:val="SHTKBlockLabel"/>
      </w:pPr>
      <w:r>
        <w:t>원문</w:t>
      </w:r>
    </w:p>
    <w:p>
      <w:pPr>
        <w:pStyle w:val="SHTKSourceText"/>
      </w:pPr>
      <w:r>
        <w:t>如入祖禰之廟覩靈。若在[15]欷歔無顏。</w:t>
      </w:r>
    </w:p>
    <w:p>
      <w:pPr>
        <w:pStyle w:val="SHTKBlockLabel"/>
      </w:pPr>
      <w:r>
        <w:t>한국어 직역</w:t>
      </w:r>
    </w:p>
    <w:p>
      <w:pPr>
        <w:pStyle w:val="SHTKTranslationText"/>
      </w:pPr>
      <w:r>
        <w:t>마치 조상의 사당에 들어가 신령을 보는 것과 같고, 마치 살아 계신 듯 흐느끼며 얼굴을 들 수 없다.</w:t>
      </w:r>
    </w:p>
    <w:p>
      <w:pPr>
        <w:pStyle w:val="SHTKBlockLabel"/>
      </w:pPr>
      <w:r>
        <w:t>교감·번역 메모</w:t>
      </w:r>
    </w:p>
    <w:p>
      <w:pPr>
        <w:pStyle w:val="SHTKNoteSummary"/>
      </w:pPr>
      <w:r>
        <w:t>교감 요약 | [CBETA 교감] 欷歔와 歔欷는 표기·이체 또는 어휘 차이가 있으나 이 문맥의 한국어 직역에는 실질적인 차이가 없다.</w:t>
      </w:r>
    </w:p>
    <w:p>
      <w:pPr>
        <w:pStyle w:val="SHTKNoteDetail"/>
      </w:pPr>
      <w:r>
        <w:t>• 원교감 원문 | 欷歔＝歔欷【三】【宮】</w:t>
        <w:br/>
        <w:t>• 교감 번호 | 0318015</w:t>
        <w:br/>
        <w:t>• 저본 독법 | 欷歔</w:t>
        <w:br/>
        <w:t>• 저본 기준 번역 | 마치 살아 계신 듯 흐느끼며 얼굴을 들 수 없다.</w:t>
        <w:br/>
        <w:t>• 이문 독법 | 歔欷</w:t>
        <w:br/>
        <w:t>• 이문 기준 번역 | 이문 표기를 따르더라도 이 문맥의 한국어 번역에는 실질적인 차이가 없다.</w:t>
        <w:br/>
        <w:t>• 의미 차이 | 欷歔와 歔欷는 표기·이체 또는 어휘 차이가 있으나 이 문맥의 한국어 직역에는 실질적인 차이가 없다.</w:t>
        <w:br/>
        <w:t>• 번역 영향 판정 | [번역 차이 없음]</w:t>
        <w:br/>
        <w:t>• 출처 | CBETA T52n2103, 교감 번호 0318015.</w:t>
      </w:r>
    </w:p>
    <w:p>
      <w:pPr>
        <w:pStyle w:val="SHTKBlockLabel"/>
      </w:pPr>
      <w:r>
        <w:t>원문</w:t>
      </w:r>
    </w:p>
    <w:p>
      <w:pPr>
        <w:pStyle w:val="SHTKSourceText"/>
      </w:pPr>
      <w:r>
        <w:t>如來慇懃令我等具諸苦行。而我違背自墮惡道。在於像末未蒙解脫。以苦報故憶如來恩。是以今各歸心於此像塔。嗚咽涕零慚顏哽慟。至心奉為至尊皇后皇太子七廟聖靈。今日信施龍神八部。廣及一切劇苦眾生。敬禮十方三世一切諸剎土中所有如來形像靈廟。</w:t>
      </w:r>
    </w:p>
    <w:p>
      <w:pPr>
        <w:pStyle w:val="SHTKBlockLabel"/>
      </w:pPr>
      <w:r>
        <w:t>한국어 직역</w:t>
      </w:r>
    </w:p>
    <w:p>
      <w:pPr>
        <w:pStyle w:val="SHTKTranslationText"/>
      </w:pPr>
      <w:r>
        <w:t>여래께서는 은근히 우리에게 온갖 고행을 갖추게 하셨는데, 나는 이를 어기고 등져 스스로 악도에 떨어졌다. 상법과 말법의 시대에 있으면서 아직 해탈을 입지 못하였고, 괴로운 과보 때문에 여래의 은혜를 생각한다. 그러므로 이제 각자 이 불상과 탑에 마음을 귀의한다. 목메어 울고 눈물을 흘리며 부끄러운 얼굴로 흐느껴 통곡한다. 지극한 마음으로 지존과 황후와 황태자와 칠묘의 성령을 받들어 위하고, 오늘의 신시(信施)와 용신과 팔부를 위하며, 널리 모든 극심한 괴로움에 있는 중생에 이르기까지 위하여, 시방 삼세 모든 국토에 있는 여래의 형상과 영묘에 공경히 예배한다.</w:t>
      </w:r>
    </w:p>
    <w:p>
      <w:pPr>
        <w:pStyle w:val="SHTKBlockLabel"/>
      </w:pPr>
      <w:r>
        <w:t>위치표지</w:t>
      </w:r>
    </w:p>
    <w:p>
      <w:pPr>
        <w:pStyle w:val="SHTKPositionMarker"/>
      </w:pPr>
      <w:r>
        <w:t xml:space="preserve">[0318b21]</w:t>
      </w:r>
    </w:p>
    <w:p>
      <w:pPr>
        <w:pStyle w:val="SHTKBlockLabel"/>
      </w:pPr>
      <w:r>
        <w:t>원문</w:t>
      </w:r>
    </w:p>
    <w:p>
      <w:pPr>
        <w:pStyle w:val="SHTKSourceText"/>
      </w:pPr>
      <w:r>
        <w:t>敬禮釋迦如來一切現在靈骨舍利。敬禮如來現在頂骨舍利。</w:t>
      </w:r>
    </w:p>
    <w:p>
      <w:pPr>
        <w:pStyle w:val="SHTKBlockLabel"/>
      </w:pPr>
      <w:r>
        <w:t>한국어 직역</w:t>
      </w:r>
    </w:p>
    <w:p>
      <w:pPr>
        <w:pStyle w:val="SHTKTranslationText"/>
      </w:pPr>
      <w:r>
        <w:t>석가여래의 현재하는 모든 영골 사리에 공경히 예배한다. 여래의 현재하는 정골(頂骨) 사리에 공경히 예배한다.</w:t>
      </w:r>
    </w:p>
    <w:p>
      <w:pPr>
        <w:pStyle w:val="SHTKBlockLabel"/>
      </w:pPr>
      <w:r>
        <w:t>위치표지</w:t>
      </w:r>
    </w:p>
    <w:p>
      <w:pPr>
        <w:pStyle w:val="SHTKPositionMarker"/>
      </w:pPr>
      <w:r>
        <w:t xml:space="preserve">[0318b23]</w:t>
      </w:r>
    </w:p>
    <w:p>
      <w:pPr>
        <w:pStyle w:val="SHTKBlockLabel"/>
      </w:pPr>
      <w:r>
        <w:t>원문</w:t>
      </w:r>
    </w:p>
    <w:p>
      <w:pPr>
        <w:pStyle w:val="SHTKSourceText"/>
      </w:pPr>
      <w:r>
        <w:t>敬禮如來現在髏蓋舍利。</w:t>
      </w:r>
    </w:p>
    <w:p>
      <w:pPr>
        <w:pStyle w:val="SHTKBlockLabel"/>
      </w:pPr>
      <w:r>
        <w:t>한국어 직역</w:t>
      </w:r>
    </w:p>
    <w:p>
      <w:pPr>
        <w:pStyle w:val="SHTKTranslationText"/>
      </w:pPr>
      <w:r>
        <w:t>여래의 현재하는 두개골 사리에 공경히 예배한다.</w:t>
      </w:r>
    </w:p>
    <w:p>
      <w:pPr>
        <w:pStyle w:val="SHTKBlockLabel"/>
      </w:pPr>
      <w:r>
        <w:t>위치표지</w:t>
      </w:r>
    </w:p>
    <w:p>
      <w:pPr>
        <w:pStyle w:val="SHTKPositionMarker"/>
      </w:pPr>
      <w:r>
        <w:t xml:space="preserve">[0318b24]</w:t>
      </w:r>
    </w:p>
    <w:p>
      <w:pPr>
        <w:pStyle w:val="SHTKBlockLabel"/>
      </w:pPr>
      <w:r>
        <w:t>원문</w:t>
      </w:r>
    </w:p>
    <w:p>
      <w:pPr>
        <w:pStyle w:val="SHTKSourceText"/>
      </w:pPr>
      <w:r>
        <w:t>敬禮如來現在眼[16]精舍利。</w:t>
      </w:r>
    </w:p>
    <w:p>
      <w:pPr>
        <w:pStyle w:val="SHTKBlockLabel"/>
      </w:pPr>
      <w:r>
        <w:t>한국어 직역</w:t>
      </w:r>
    </w:p>
    <w:p>
      <w:pPr>
        <w:pStyle w:val="SHTKTranslationText"/>
      </w:pPr>
      <w:r>
        <w:t>여래의 현재하는 안구 사리에 공경히 예배한다.</w:t>
      </w:r>
    </w:p>
    <w:p>
      <w:pPr>
        <w:pStyle w:val="SHTKBlockLabel"/>
      </w:pPr>
      <w:r>
        <w:t>교감·번역 메모</w:t>
      </w:r>
    </w:p>
    <w:p>
      <w:pPr>
        <w:pStyle w:val="SHTKNoteSummary"/>
      </w:pPr>
      <w:r>
        <w:t>교감 요약 | [CBETA 교감] 精와 睛는 표기·이체 또는 어휘 차이가 있으나 이 문맥의 한국어 직역에는 실질적인 차이가 없다.</w:t>
      </w:r>
    </w:p>
    <w:p>
      <w:pPr>
        <w:pStyle w:val="SHTKNoteDetail"/>
      </w:pPr>
      <w:r>
        <w:t>• 원교감 원문 | 精＝睛【三】【宮】</w:t>
        <w:br/>
        <w:t>• 교감 번호 | 0318016</w:t>
        <w:br/>
        <w:t>• 저본 독법 | 精</w:t>
        <w:br/>
        <w:t>• 저본 기준 번역 | 여래의 현재하는 안구 사리에 공경히 예배한다.</w:t>
        <w:br/>
        <w:t>• 이문 독법 | 睛</w:t>
        <w:br/>
        <w:t>• 이문 기준 번역 | 이문 표기를 따르더라도 이 문맥의 한국어 번역에는 실질적인 차이가 없다.</w:t>
        <w:br/>
        <w:t>• 의미 차이 | 精와 睛는 표기·이체 또는 어휘 차이가 있으나 이 문맥의 한국어 직역에는 실질적인 차이가 없다.</w:t>
        <w:br/>
        <w:t>• 번역 영향 판정 | [번역 차이 없음]</w:t>
        <w:br/>
        <w:t>• 출처 | CBETA T52n2103, 교감 번호 0318016.</w:t>
      </w:r>
    </w:p>
    <w:p>
      <w:pPr>
        <w:pStyle w:val="SHTKBlockLabel"/>
      </w:pPr>
      <w:r>
        <w:t>위치표지</w:t>
      </w:r>
    </w:p>
    <w:p>
      <w:pPr>
        <w:pStyle w:val="SHTKPositionMarker"/>
      </w:pPr>
      <w:r>
        <w:t xml:space="preserve">[0318b25]</w:t>
      </w:r>
    </w:p>
    <w:p>
      <w:pPr>
        <w:pStyle w:val="SHTKBlockLabel"/>
      </w:pPr>
      <w:r>
        <w:t>원문</w:t>
      </w:r>
    </w:p>
    <w:p>
      <w:pPr>
        <w:pStyle w:val="SHTKSourceText"/>
      </w:pPr>
      <w:r>
        <w:t>敬禮如來現在一切紺髮紅爪舍利。</w:t>
      </w:r>
    </w:p>
    <w:p>
      <w:pPr>
        <w:pStyle w:val="SHTKBlockLabel"/>
      </w:pPr>
      <w:r>
        <w:t>한국어 직역</w:t>
      </w:r>
    </w:p>
    <w:p>
      <w:pPr>
        <w:pStyle w:val="SHTKTranslationText"/>
      </w:pPr>
      <w:r>
        <w:t>여래의 현재하는 모든 감청색 머리털과 붉은 손톱의 사리에 공경히 예배한다.</w:t>
      </w:r>
    </w:p>
    <w:p>
      <w:pPr>
        <w:pStyle w:val="SHTKBlockLabel"/>
      </w:pPr>
      <w:r>
        <w:t>위치표지</w:t>
      </w:r>
    </w:p>
    <w:p>
      <w:pPr>
        <w:pStyle w:val="SHTKPositionMarker"/>
      </w:pPr>
      <w:r>
        <w:t xml:space="preserve">[0318b26]</w:t>
      </w:r>
    </w:p>
    <w:p>
      <w:pPr>
        <w:pStyle w:val="SHTKBlockLabel"/>
      </w:pPr>
      <w:r>
        <w:t>원문</w:t>
      </w:r>
    </w:p>
    <w:p>
      <w:pPr>
        <w:pStyle w:val="SHTKSourceText"/>
      </w:pPr>
      <w:r>
        <w:t>敬禮如來現在一切指骨舍利。</w:t>
      </w:r>
    </w:p>
    <w:p>
      <w:pPr>
        <w:pStyle w:val="SHTKBlockLabel"/>
      </w:pPr>
      <w:r>
        <w:t>한국어 직역</w:t>
      </w:r>
    </w:p>
    <w:p>
      <w:pPr>
        <w:pStyle w:val="SHTKTranslationText"/>
      </w:pPr>
      <w:r>
        <w:t>여래의 현재하는 모든 손가락뼈 사리에 공경히 예배한다.</w:t>
      </w:r>
    </w:p>
    <w:p>
      <w:pPr>
        <w:pStyle w:val="SHTKBlockLabel"/>
      </w:pPr>
      <w:r>
        <w:t>위치표지</w:t>
      </w:r>
    </w:p>
    <w:p>
      <w:pPr>
        <w:pStyle w:val="SHTKPositionMarker"/>
      </w:pPr>
      <w:r>
        <w:t xml:space="preserve">[0318b27]</w:t>
      </w:r>
    </w:p>
    <w:p>
      <w:pPr>
        <w:pStyle w:val="SHTKBlockLabel"/>
      </w:pPr>
      <w:r>
        <w:t>원문</w:t>
      </w:r>
    </w:p>
    <w:p>
      <w:pPr>
        <w:pStyle w:val="SHTKSourceText"/>
      </w:pPr>
      <w:r>
        <w:t>敬禮如來現在一切牙齒舍利。</w:t>
      </w:r>
    </w:p>
    <w:p>
      <w:pPr>
        <w:pStyle w:val="SHTKBlockLabel"/>
      </w:pPr>
      <w:r>
        <w:t>한국어 직역</w:t>
      </w:r>
    </w:p>
    <w:p>
      <w:pPr>
        <w:pStyle w:val="SHTKTranslationText"/>
      </w:pPr>
      <w:r>
        <w:t>여래의 현재하는 모든 치아 사리에 공경히 예배한다.</w:t>
      </w:r>
    </w:p>
    <w:p>
      <w:pPr>
        <w:pStyle w:val="SHTKBlockLabel"/>
      </w:pPr>
      <w:r>
        <w:t>위치표지</w:t>
      </w:r>
    </w:p>
    <w:p>
      <w:pPr>
        <w:pStyle w:val="SHTKPositionMarker"/>
      </w:pPr>
      <w:r>
        <w:t xml:space="preserve">[0318b28]</w:t>
      </w:r>
    </w:p>
    <w:p>
      <w:pPr>
        <w:pStyle w:val="SHTKBlockLabel"/>
      </w:pPr>
      <w:r>
        <w:t>원문</w:t>
      </w:r>
    </w:p>
    <w:p>
      <w:pPr>
        <w:pStyle w:val="SHTKSourceText"/>
      </w:pPr>
      <w:r>
        <w:t>敬禮如來現在衣鉢水瓶錫杖眾具。敬禮過去四佛生地并行坐遺迹。</w:t>
      </w:r>
    </w:p>
    <w:p>
      <w:pPr>
        <w:pStyle w:val="SHTKBlockLabel"/>
      </w:pPr>
      <w:r>
        <w:t>한국어 직역</w:t>
      </w:r>
    </w:p>
    <w:p>
      <w:pPr>
        <w:pStyle w:val="SHTKTranslationText"/>
      </w:pPr>
      <w:r>
        <w:t>여래의 현재하는 의복과 발우와 물병과 석장 및 여러 도구에 공경히 예배한다. 과거 네 부처의 탄생지와 행하고 앉으신 유적에 공경히 예배한다.</w:t>
      </w:r>
    </w:p>
    <w:p>
      <w:pPr>
        <w:pStyle w:val="SHTKBlockLabel"/>
      </w:pPr>
      <w:r>
        <w:t>위치표지</w:t>
      </w:r>
    </w:p>
    <w:p>
      <w:pPr>
        <w:pStyle w:val="SHTKPositionMarker"/>
      </w:pPr>
      <w:r>
        <w:t xml:space="preserve">[0318c01]</w:t>
      </w:r>
    </w:p>
    <w:p>
      <w:pPr>
        <w:pStyle w:val="SHTKBlockLabel"/>
      </w:pPr>
      <w:r>
        <w:t>원문</w:t>
      </w:r>
    </w:p>
    <w:p>
      <w:pPr>
        <w:pStyle w:val="SHTKSourceText"/>
      </w:pPr>
      <w:r>
        <w:t>敬禮如來得道樹寶塔。</w:t>
      </w:r>
    </w:p>
    <w:p>
      <w:pPr>
        <w:pStyle w:val="SHTKBlockLabel"/>
      </w:pPr>
      <w:r>
        <w:t>한국어 직역</w:t>
      </w:r>
    </w:p>
    <w:p>
      <w:pPr>
        <w:pStyle w:val="SHTKTranslationText"/>
      </w:pPr>
      <w:r>
        <w:t>여래께서 도를 얻으신 보리수의 보탑에 공경히 예배한다.</w:t>
      </w:r>
    </w:p>
    <w:p>
      <w:pPr>
        <w:pStyle w:val="SHTKBlockLabel"/>
      </w:pPr>
      <w:r>
        <w:t>위치표지</w:t>
      </w:r>
    </w:p>
    <w:p>
      <w:pPr>
        <w:pStyle w:val="SHTKPositionMarker"/>
      </w:pPr>
      <w:r>
        <w:t xml:space="preserve">[0318c02]</w:t>
      </w:r>
    </w:p>
    <w:p>
      <w:pPr>
        <w:pStyle w:val="SHTKBlockLabel"/>
      </w:pPr>
      <w:r>
        <w:t>원문</w:t>
      </w:r>
    </w:p>
    <w:p>
      <w:pPr>
        <w:pStyle w:val="SHTKSourceText"/>
      </w:pPr>
      <w:r>
        <w:t>敬禮如來轉法輪處寶塔。</w:t>
      </w:r>
    </w:p>
    <w:p>
      <w:pPr>
        <w:pStyle w:val="SHTKBlockLabel"/>
      </w:pPr>
      <w:r>
        <w:t>한국어 직역</w:t>
      </w:r>
    </w:p>
    <w:p>
      <w:pPr>
        <w:pStyle w:val="SHTKTranslationText"/>
      </w:pPr>
      <w:r>
        <w:t>여래께서 법륜을 굴리신 곳의 보탑에 공경히 예배한다.</w:t>
      </w:r>
    </w:p>
    <w:p>
      <w:pPr>
        <w:pStyle w:val="SHTKBlockLabel"/>
      </w:pPr>
      <w:r>
        <w:t>위치표지</w:t>
      </w:r>
    </w:p>
    <w:p>
      <w:pPr>
        <w:pStyle w:val="SHTKPositionMarker"/>
      </w:pPr>
      <w:r>
        <w:t xml:space="preserve">[0318c03]</w:t>
      </w:r>
    </w:p>
    <w:p>
      <w:pPr>
        <w:pStyle w:val="SHTKBlockLabel"/>
      </w:pPr>
      <w:r>
        <w:t>원문</w:t>
      </w:r>
    </w:p>
    <w:p>
      <w:pPr>
        <w:pStyle w:val="SHTKSourceText"/>
      </w:pPr>
      <w:r>
        <w:t>敬禮如來般涅槃。處寶塔。</w:t>
      </w:r>
    </w:p>
    <w:p>
      <w:pPr>
        <w:pStyle w:val="SHTKBlockLabel"/>
      </w:pPr>
      <w:r>
        <w:t>한국어 직역</w:t>
      </w:r>
    </w:p>
    <w:p>
      <w:pPr>
        <w:pStyle w:val="SHTKTranslationText"/>
      </w:pPr>
      <w:r>
        <w:t>여래께서 반열반하신, 그곳의 보탑에 공경히 예배한다.</w:t>
      </w:r>
    </w:p>
    <w:p>
      <w:pPr>
        <w:pStyle w:val="SHTKBlockLabel"/>
      </w:pPr>
      <w:r>
        <w:t>위치표지</w:t>
      </w:r>
    </w:p>
    <w:p>
      <w:pPr>
        <w:pStyle w:val="SHTKPositionMarker"/>
      </w:pPr>
      <w:r>
        <w:t xml:space="preserve">[0318c04]</w:t>
      </w:r>
    </w:p>
    <w:p>
      <w:pPr>
        <w:pStyle w:val="SHTKBlockLabel"/>
      </w:pPr>
      <w:r>
        <w:t>원문</w:t>
      </w:r>
    </w:p>
    <w:p>
      <w:pPr>
        <w:pStyle w:val="SHTKSourceText"/>
      </w:pPr>
      <w:r>
        <w:t>敬禮如來滅後阿育王造八萬四千塔。</w:t>
      </w:r>
    </w:p>
    <w:p>
      <w:pPr>
        <w:pStyle w:val="SHTKBlockLabel"/>
      </w:pPr>
      <w:r>
        <w:t>한국어 직역</w:t>
      </w:r>
    </w:p>
    <w:p>
      <w:pPr>
        <w:pStyle w:val="SHTKTranslationText"/>
      </w:pPr>
      <w:r>
        <w:t>여래가 멸도한 뒤 아육왕이 세운 팔만 사천 탑에 공경히 예배한다.</w:t>
      </w:r>
    </w:p>
    <w:p>
      <w:pPr>
        <w:pStyle w:val="SHTKBlockLabel"/>
      </w:pPr>
      <w:r>
        <w:t>위치표지</w:t>
      </w:r>
    </w:p>
    <w:p>
      <w:pPr>
        <w:pStyle w:val="SHTKPositionMarker"/>
      </w:pPr>
      <w:r>
        <w:t xml:space="preserve">[0318c05]</w:t>
      </w:r>
    </w:p>
    <w:p>
      <w:pPr>
        <w:pStyle w:val="SHTKBlockLabel"/>
      </w:pPr>
      <w:r>
        <w:t>원문</w:t>
      </w:r>
    </w:p>
    <w:p>
      <w:pPr>
        <w:pStyle w:val="SHTKSourceText"/>
      </w:pPr>
      <w:r>
        <w:t>敬禮阿育王所造無量諸佛像。</w:t>
      </w:r>
    </w:p>
    <w:p>
      <w:pPr>
        <w:pStyle w:val="SHTKBlockLabel"/>
      </w:pPr>
      <w:r>
        <w:t>한국어 직역</w:t>
      </w:r>
    </w:p>
    <w:p>
      <w:pPr>
        <w:pStyle w:val="SHTKTranslationText"/>
      </w:pPr>
      <w:r>
        <w:t>아육왕이 조성한 한량없는 모든 불상에 공경히 예배한다.</w:t>
      </w:r>
    </w:p>
    <w:p>
      <w:pPr>
        <w:pStyle w:val="SHTKBlockLabel"/>
      </w:pPr>
      <w:r>
        <w:t>위치표지</w:t>
      </w:r>
    </w:p>
    <w:p>
      <w:pPr>
        <w:pStyle w:val="SHTKPositionMarker"/>
      </w:pPr>
      <w:r>
        <w:t xml:space="preserve">[0318c06]</w:t>
      </w:r>
    </w:p>
    <w:p>
      <w:pPr>
        <w:pStyle w:val="SHTKBlockLabel"/>
      </w:pPr>
      <w:r>
        <w:t>원문</w:t>
      </w:r>
    </w:p>
    <w:p>
      <w:pPr>
        <w:pStyle w:val="SHTKSourceText"/>
      </w:pPr>
      <w:r>
        <w:t>敬禮天上人間海中龍宮一切像塔。</w:t>
      </w:r>
    </w:p>
    <w:p>
      <w:pPr>
        <w:pStyle w:val="SHTKBlockLabel"/>
      </w:pPr>
      <w:r>
        <w:t>한국어 직역</w:t>
      </w:r>
    </w:p>
    <w:p>
      <w:pPr>
        <w:pStyle w:val="SHTKTranslationText"/>
      </w:pPr>
      <w:r>
        <w:t>천상과 인간 세상과 바다 속 용궁의 모든 불상과 탑에 공경히 예배한다.</w:t>
      </w:r>
    </w:p>
    <w:p>
      <w:pPr>
        <w:pStyle w:val="SHTKBlockLabel"/>
      </w:pPr>
      <w:r>
        <w:t>위치표지</w:t>
      </w:r>
    </w:p>
    <w:p>
      <w:pPr>
        <w:pStyle w:val="SHTKPositionMarker"/>
      </w:pPr>
      <w:r>
        <w:t xml:space="preserve">[0318c07]</w:t>
      </w:r>
    </w:p>
    <w:p>
      <w:pPr>
        <w:pStyle w:val="SHTKBlockLabel"/>
      </w:pPr>
      <w:r>
        <w:t>원문</w:t>
      </w:r>
    </w:p>
    <w:p>
      <w:pPr>
        <w:pStyle w:val="SHTKSourceText"/>
      </w:pPr>
      <w:r>
        <w:t>敬禮此國諸州諸瑞聖像。</w:t>
      </w:r>
    </w:p>
    <w:p>
      <w:pPr>
        <w:pStyle w:val="SHTKBlockLabel"/>
      </w:pPr>
      <w:r>
        <w:t>한국어 직역</w:t>
      </w:r>
    </w:p>
    <w:p>
      <w:pPr>
        <w:pStyle w:val="SHTKTranslationText"/>
      </w:pPr>
      <w:r>
        <w:t>이 나라 여러 주의 여러 상서로운 성상(聖像)에 공경히 예배한다.</w:t>
      </w:r>
    </w:p>
    <w:p>
      <w:pPr>
        <w:pStyle w:val="SHTKBlockLabel"/>
      </w:pPr>
      <w:r>
        <w:t>위치표지</w:t>
      </w:r>
    </w:p>
    <w:p>
      <w:pPr>
        <w:pStyle w:val="SHTKPositionMarker"/>
      </w:pPr>
      <w:r>
        <w:t xml:space="preserve">[0318c08]</w:t>
      </w:r>
    </w:p>
    <w:p>
      <w:pPr>
        <w:pStyle w:val="SHTKBlockLabel"/>
      </w:pPr>
      <w:r>
        <w:t>원문</w:t>
      </w:r>
    </w:p>
    <w:p>
      <w:pPr>
        <w:pStyle w:val="SHTKSourceText"/>
      </w:pPr>
      <w:r>
        <w:t>敬禮此國諸寺諸山無量靈像。</w:t>
      </w:r>
    </w:p>
    <w:p>
      <w:pPr>
        <w:pStyle w:val="SHTKBlockLabel"/>
      </w:pPr>
      <w:r>
        <w:t>한국어 직역</w:t>
      </w:r>
    </w:p>
    <w:p>
      <w:pPr>
        <w:pStyle w:val="SHTKTranslationText"/>
      </w:pPr>
      <w:r>
        <w:t>이 나라 여러 절과 여러 산의 한량없는 영험한 불상에 공경히 예배한다.</w:t>
      </w:r>
    </w:p>
    <w:p>
      <w:pPr>
        <w:pStyle w:val="SHTKBlockLabel"/>
      </w:pPr>
      <w:r>
        <w:t>위치표지</w:t>
      </w:r>
    </w:p>
    <w:p>
      <w:pPr>
        <w:pStyle w:val="SHTKPositionMarker"/>
      </w:pPr>
      <w:r>
        <w:t xml:space="preserve">[0318c09]</w:t>
      </w:r>
    </w:p>
    <w:p>
      <w:pPr>
        <w:pStyle w:val="SHTKBlockLabel"/>
      </w:pPr>
      <w:r>
        <w:t>원문</w:t>
      </w:r>
    </w:p>
    <w:p>
      <w:pPr>
        <w:pStyle w:val="SHTKSourceText"/>
      </w:pPr>
      <w:r>
        <w:t>敬禮天上人間海中無量形像。</w:t>
      </w:r>
    </w:p>
    <w:p>
      <w:pPr>
        <w:pStyle w:val="SHTKBlockLabel"/>
      </w:pPr>
      <w:r>
        <w:t>한국어 직역</w:t>
      </w:r>
    </w:p>
    <w:p>
      <w:pPr>
        <w:pStyle w:val="SHTKTranslationText"/>
      </w:pPr>
      <w:r>
        <w:t>천상과 인간 세상과 바다 속의 한량없는 형상에 공경히 예배한다.</w:t>
      </w:r>
    </w:p>
    <w:p>
      <w:pPr>
        <w:pStyle w:val="SHTKBlockLabel"/>
      </w:pPr>
      <w:r>
        <w:t>위치표지</w:t>
      </w:r>
    </w:p>
    <w:p>
      <w:pPr>
        <w:pStyle w:val="SHTKPositionMarker"/>
      </w:pPr>
      <w:r>
        <w:t xml:space="preserve">[0318c10]</w:t>
      </w:r>
    </w:p>
    <w:p>
      <w:pPr>
        <w:pStyle w:val="SHTKBlockLabel"/>
      </w:pPr>
      <w:r>
        <w:t>원문</w:t>
      </w:r>
    </w:p>
    <w:p>
      <w:pPr>
        <w:pStyle w:val="SHTKSourceText"/>
      </w:pPr>
      <w:r>
        <w:t>願一切眾生不在佛前佛後。常見佛生。常見佛出家常見佛得道。常見佛涅槃。能建立是無量像塔。盡於來際佛事不絕。</w:t>
      </w:r>
    </w:p>
    <w:p>
      <w:pPr>
        <w:pStyle w:val="SHTKBlockLabel"/>
      </w:pPr>
      <w:r>
        <w:t>한국어 직역</w:t>
      </w:r>
    </w:p>
    <w:p>
      <w:pPr>
        <w:pStyle w:val="SHTKTranslationText"/>
      </w:pPr>
      <w:r>
        <w:t>바라건대 모든 중생이 부처가 나오기 전이나 부처가 열반한 뒤의 시대에 있지 말고, 항상 부처의 탄생을 보며, 항상 부처의 출가를 보고 항상 부처의 성도를 보며, 항상 부처의 열반을 보고, 이와 같은 한량없는 불상과 탑을 세울 수 있게 하며, 미래가 다하도록 불사가 끊이지 않게 하소서.</w:t>
      </w:r>
    </w:p>
    <w:p>
      <w:pPr>
        <w:pStyle w:val="SHTKBlockLabel"/>
      </w:pPr>
      <w:r>
        <w:t>원문</w:t>
      </w:r>
    </w:p>
    <w:p>
      <w:pPr>
        <w:pStyle w:val="SHTKSourceText"/>
      </w:pPr>
      <w:r>
        <w:t>[17]禮舍利像塔門頌</w:t>
      </w:r>
    </w:p>
    <w:p>
      <w:pPr>
        <w:pStyle w:val="SHTKBlockLabel"/>
      </w:pPr>
      <w:r>
        <w:t>한국어 직역</w:t>
      </w:r>
    </w:p>
    <w:p>
      <w:pPr>
        <w:pStyle w:val="SHTKTranslationText"/>
      </w:pPr>
      <w:r>
        <w:t>사리와 불상과 탑을 예배하는 문에 대한 게송.</w:t>
      </w:r>
    </w:p>
    <w:p>
      <w:pPr>
        <w:pStyle w:val="SHTKBlockLabel"/>
      </w:pPr>
      <w:r>
        <w:t>교감·번역 메모</w:t>
      </w:r>
    </w:p>
    <w:p>
      <w:pPr>
        <w:pStyle w:val="SHTKNoteSummary"/>
      </w:pPr>
      <w:r>
        <w:t>교감 요약 | [CBETA 교감] 禮舍利像塔門頌와 頌曰의 차이는 글자·구절의 첨가·생략 또는 제목·표지 구성을 바꾸어 문장 구조나 번역 범위에 영향을 줄 수 있다.</w:t>
      </w:r>
    </w:p>
    <w:p>
      <w:pPr>
        <w:pStyle w:val="SHTKNoteDetail"/>
      </w:pPr>
      <w:r>
        <w:t>• 원교감 원문 | 禮舍利像塔門頌＝頌曰【明】</w:t>
        <w:br/>
        <w:t>• 교감 번호 | 0318017</w:t>
        <w:br/>
        <w:t>• 저본 독법 | 禮舍利像塔門頌</w:t>
        <w:br/>
        <w:t>• 저본 기준 번역 | 사리와 불상과 탑을 예배하는 문에 대한 게송.</w:t>
        <w:br/>
        <w:t>• 이문 독법 | 頌曰</w:t>
        <w:br/>
        <w:t>• 이문 기준 번역 | 이문을 따르면 禮舍利像塔門頌를 頌曰로 보아 해당 구절의 구성과 번역 범위를 달리 검토해야 한다.</w:t>
        <w:br/>
        <w:t>• 의미 차이 | 禮舍利像塔門頌와 頌曰의 차이는 글자·구절의 첨가·생략 또는 제목·표지 구성을 바꾸어 문장 구조나 번역 범위에 영향을 줄 수 있다.</w:t>
        <w:br/>
        <w:t>• 번역 영향 판정 | [문장 구조 변화]</w:t>
        <w:br/>
        <w:t>• 출처 | CBETA T52n2103, 교감 번호 0318017.</w:t>
      </w:r>
    </w:p>
    <w:p>
      <w:pPr>
        <w:pStyle w:val="SHTKBlockLabel"/>
      </w:pPr>
      <w:r>
        <w:t>위치표지</w:t>
      </w:r>
    </w:p>
    <w:p>
      <w:pPr>
        <w:pStyle w:val="SHTKPositionMarker"/>
      </w:pPr>
      <w:r>
        <w:t xml:space="preserve">[0318c14]</w:t>
      </w:r>
    </w:p>
    <w:p>
      <w:pPr>
        <w:pStyle w:val="SHTKBlockLabel"/>
      </w:pPr>
      <w:r>
        <w:t>원문</w:t>
      </w:r>
    </w:p>
    <w:p>
      <w:pPr>
        <w:pStyle w:val="SHTKSourceText"/>
      </w:pPr>
      <w:r>
        <w:t>越人鑄金誠有思。魏后[18]莊木亦云悲。</w:t>
      </w:r>
    </w:p>
    <w:p>
      <w:pPr>
        <w:pStyle w:val="SHTKBlockLabel"/>
      </w:pPr>
      <w:r>
        <w:t>한국어 직역</w:t>
      </w:r>
    </w:p>
    <w:p>
      <w:pPr>
        <w:pStyle w:val="SHTKTranslationText"/>
      </w:pPr>
      <w:r>
        <w:t>[의미 불확실] 월나라 사람이 금상을 주조한 것도 진실로 생각이 있어서였고, 위나라 황후가 나무로 상을 만든 것도 또한 슬픔에서였다고 한다.</w:t>
      </w:r>
    </w:p>
    <w:p>
      <w:pPr>
        <w:pStyle w:val="SHTKBlockLabel"/>
      </w:pPr>
      <w:r>
        <w:t>교감·번역 메모</w:t>
      </w:r>
    </w:p>
    <w:p>
      <w:pPr>
        <w:pStyle w:val="SHTKNoteSummary"/>
      </w:pPr>
      <w:r>
        <w:t>교감 요약 | [CBETA 교감] 莊와 䊋/粧는 표기·이체 또는 어휘 차이가 있으나 이 문맥의 한국어 직역에는 실질적인 차이가 없다.</w:t>
      </w:r>
    </w:p>
    <w:p>
      <w:pPr>
        <w:pStyle w:val="SHTKNoteDetail"/>
      </w:pPr>
      <w:r>
        <w:t>• 원교감 원문 | 莊＝䊋【宋】【元】【宮】，粧【明】</w:t>
        <w:br/>
        <w:t>• 교감 번호 | 0318018</w:t>
        <w:br/>
        <w:t>• 저본 독법 | 莊</w:t>
        <w:br/>
        <w:t>• 저본 기준 번역 | 위나라 황후가 나무로 상을 만든 것도 또한 슬픔에서였다고 한다.</w:t>
        <w:br/>
        <w:t>• 이문 독법 | 䊋 / 粧</w:t>
        <w:br/>
        <w:t>• 이문 기준 번역 | 이문 표기를 따르더라도 이 문맥의 한국어 번역에는 실질적인 차이가 없다.</w:t>
        <w:br/>
        <w:t>• 의미 차이 | 莊와 䊋 / 粧는 표기·이체 또는 어휘 차이가 있으나 이 문맥의 한국어 직역에는 실질적인 차이가 없다.</w:t>
        <w:br/>
        <w:t>• 번역 영향 판정 | [번역 차이 없음]</w:t>
        <w:br/>
        <w:t>• 출처 | CBETA T52n2103, 교감 번호 0318018.</w:t>
      </w:r>
    </w:p>
    <w:p>
      <w:pPr>
        <w:pStyle w:val="SHTKBlockLabel"/>
      </w:pPr>
      <w:r>
        <w:t>원문</w:t>
      </w:r>
    </w:p>
    <w:p>
      <w:pPr>
        <w:pStyle w:val="SHTKSourceText"/>
      </w:pPr>
      <w:r>
        <w:t>中賢小節猶可戀。去聖彌遠情彌滋。祇樹蕭條多宿楚。王宮寂[19]漠[20]斯遺基。</w:t>
      </w:r>
    </w:p>
    <w:p>
      <w:pPr>
        <w:pStyle w:val="SHTKBlockLabel"/>
      </w:pPr>
      <w:r>
        <w:t>한국어 직역</w:t>
      </w:r>
    </w:p>
    <w:p>
      <w:pPr>
        <w:pStyle w:val="SHTKTranslationText"/>
      </w:pPr>
      <w:r>
        <w:t>중간 정도의 현인도 작은 절조를 오히려 그리워하는데, 성인과의 거리가 더욱 멀어질수록 그 정은 더욱 깊어진다. 기원정사의 나무는 쓸쓸하고 묵은 초목이 많으며, 왕궁은 적막하여 이곳에 옛터만 남았다.</w:t>
      </w:r>
    </w:p>
    <w:p>
      <w:pPr>
        <w:pStyle w:val="SHTKBlockLabel"/>
      </w:pPr>
      <w:r>
        <w:t>교감·번역 메모</w:t>
      </w:r>
    </w:p>
    <w:p>
      <w:pPr>
        <w:pStyle w:val="SHTKNoteSummary"/>
      </w:pPr>
      <w:r>
        <w:t>교감 요약 | [CBETA 교감] 漠와 寞는 표기·이체 또는 어휘 차이가 있으나 이 문맥의 한국어 직역에는 실질적인 차이가 없다.</w:t>
      </w:r>
    </w:p>
    <w:p>
      <w:pPr>
        <w:pStyle w:val="SHTKNoteDetail"/>
      </w:pPr>
      <w:r>
        <w:t>• 원교감 원문 | 漠＝寞【三】【宮】</w:t>
        <w:br/>
        <w:t>• 교감 번호 | 0318019</w:t>
        <w:br/>
        <w:t>• 저본 독법 | 漠</w:t>
        <w:br/>
        <w:t>• 저본 기준 번역 | 왕궁은 적막하여 이곳에 옛터만 남았다.</w:t>
        <w:br/>
        <w:t>• 이문 독법 | 寞</w:t>
        <w:br/>
        <w:t>• 이문 기준 번역 | 이문 표기를 따르더라도 이 문맥의 한국어 번역에는 실질적인 차이가 없다.</w:t>
        <w:br/>
        <w:t>• 의미 차이 | 漠와 寞는 표기·이체 또는 어휘 차이가 있으나 이 문맥의 한국어 직역에는 실질적인 차이가 없다.</w:t>
        <w:br/>
        <w:t>• 번역 영향 판정 | [번역 차이 없음]</w:t>
        <w:br/>
        <w:t>• 출처 | CBETA T52n2103, 교감 번호 0318019.</w:t>
      </w:r>
    </w:p>
    <w:p>
      <w:pPr>
        <w:pStyle w:val="SHTKNoteSummary"/>
      </w:pPr>
      <w:r>
        <w:t>교감 요약 | [CBETA 교감] 斯와 尠는 글자·어휘가 달라 문맥의 의미가 달라질 수 있는 이문이다. 저본 독법 斯을(를) 유지한다.</w:t>
      </w:r>
    </w:p>
    <w:p>
      <w:pPr>
        <w:pStyle w:val="SHTKNoteDetail"/>
      </w:pPr>
      <w:r>
        <w:t>• 원교감 원문 | 斯＝尠【元】【明】</w:t>
        <w:br/>
        <w:t>• 교감 번호 | 0318020</w:t>
        <w:br/>
        <w:t>• 저본 독법 | 斯</w:t>
        <w:br/>
        <w:t>• 저본 기준 번역 | 왕궁은 적막하여 이곳에 옛터만 남았다.</w:t>
        <w:br/>
        <w:t>• 이문 독법 | 尠</w:t>
        <w:br/>
        <w:t>• 이문 기준 번역 | 이문을 따르면 斯를 尠로 읽어 해당 구절의 뜻을 달리 해석해야 한다.</w:t>
        <w:br/>
        <w:t>• 의미 차이 | 斯와 尠는 글자·어휘가 달라 문맥의 의미가 달라질 수 있는 이문이다. 저본 독법 斯을(를) 유지한다.</w:t>
        <w:br/>
        <w:t>• 번역 영향 판정 | [의미 차이 있음]</w:t>
        <w:br/>
        <w:t>• 출처 | CBETA T52n2103, 교감 번호 0318020.</w:t>
      </w:r>
    </w:p>
    <w:p>
      <w:pPr>
        <w:pStyle w:val="SHTKBlockLabel"/>
      </w:pPr>
      <w:r>
        <w:t>원문</w:t>
      </w:r>
    </w:p>
    <w:p>
      <w:pPr>
        <w:pStyle w:val="SHTKSourceText"/>
      </w:pPr>
      <w:r>
        <w:t>設像居室若有望。開儀駐景曖如之。連卿共日獨先後。道悠命舛將無時。</w:t>
      </w:r>
    </w:p>
    <w:p>
      <w:pPr>
        <w:pStyle w:val="SHTKBlockLabel"/>
      </w:pPr>
      <w:r>
        <w:t>한국어 직역</w:t>
      </w:r>
    </w:p>
    <w:p>
      <w:pPr>
        <w:pStyle w:val="SHTKTranslationText"/>
      </w:pPr>
      <w:r>
        <w:t>상을 세워 방에 모시면 마치 바라는 바가 있는 듯하고, 위의를 열어 모습을 머물게 하니 아련히 그분이 있는 듯하다. [구문 불확실] 경과 함께 해를 같이했어도 홀로 앞뒤가 있었고, 도는 아득하고 목숨은 어그러져 장차 때가 없는 듯하다.</w:t>
      </w:r>
    </w:p>
    <w:p>
      <w:pPr>
        <w:pStyle w:val="SHTKBlockLabel"/>
      </w:pPr>
      <w:r>
        <w:t>원문</w:t>
      </w:r>
    </w:p>
    <w:p>
      <w:pPr>
        <w:pStyle w:val="SHTKSourceText"/>
      </w:pPr>
      <w:r>
        <w:t>傾懷結想惻以慕。垂靈寫照拂塵疑。敬重正法門[＊]第二十六</w:t>
      </w:r>
    </w:p>
    <w:p>
      <w:pPr>
        <w:pStyle w:val="SHTKBlockLabel"/>
      </w:pPr>
      <w:r>
        <w:t>한국어 직역</w:t>
      </w:r>
    </w:p>
    <w:p>
      <w:pPr>
        <w:pStyle w:val="SHTKTranslationText"/>
      </w:pPr>
      <w:r>
        <w:t>마음을 기울이고 생각을 맺어 슬프게 사모하며, 신령을 드리워 모습을 그리게 하니 티끌 같은 의심을 턴다. 정법을 공경하고 존중하는 문, 제26.</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[0318c20]</w:t>
      </w:r>
    </w:p>
    <w:p>
      <w:pPr>
        <w:pStyle w:val="SHTKBlockLabel"/>
      </w:pPr>
      <w:r>
        <w:t>원문</w:t>
      </w:r>
    </w:p>
    <w:p>
      <w:pPr>
        <w:pStyle w:val="SHTKSourceText"/>
      </w:pPr>
      <w:r>
        <w:t>諸法本空寂滅無說。以因緣故現有文字。當知文字經典本在破病滅惑為先。惑既八萬四千。故使教門亦有八萬四千法藏。至於病銷惑遣。藥亦隨亡。如栰喻者。可以情悉。然群生沈[21]網隨言封滯。</w:t>
      </w:r>
    </w:p>
    <w:p>
      <w:pPr>
        <w:pStyle w:val="SHTKBlockLabel"/>
      </w:pPr>
      <w:r>
        <w:t>한국어 직역</w:t>
      </w:r>
    </w:p>
    <w:p>
      <w:pPr>
        <w:pStyle w:val="SHTKTranslationText"/>
      </w:pPr>
      <w:r>
        <w:t>모든 법은 본래 공하여 적멸하고 말할 것이 없다. 인연 때문에 문자가 나타나 있게 된다. 마땅히 알아야 한다. 문자와 경전은 본래 병을 깨뜨리고 미혹을 없애는 것을 우선으로 한다. 미혹이 이미 팔만 사천 가지이므로, 가르침의 문도 팔만 사천 법장이 있게 되었다. 병이 사라지고 미혹이 없어지는 데 이르면, 약도 따라서 없어진다. 뗏목의 비유와 같은 것은, 그 뜻을 미루어 모두 알 수 있다. 그러나 중생은 그물에 빠져 말에 따라 막히고 집착한다.</w:t>
      </w:r>
    </w:p>
    <w:p>
      <w:pPr>
        <w:pStyle w:val="SHTKBlockLabel"/>
      </w:pPr>
      <w:r>
        <w:t>교감·번역 메모</w:t>
      </w:r>
    </w:p>
    <w:p>
      <w:pPr>
        <w:pStyle w:val="SHTKNoteSummary"/>
      </w:pPr>
      <w:r>
        <w:t>교감 요약 | [CBETA 교감] 網와 罔는 글자·어휘가 달라 문맥의 의미가 달라질 수 있는 이문이다. 저본 독법 網을(를) 유지한다.</w:t>
      </w:r>
    </w:p>
    <w:p>
      <w:pPr>
        <w:pStyle w:val="SHTKNoteDetail"/>
      </w:pPr>
      <w:r>
        <w:t>• 원교감 원문 | 網＝罔【三】【宮】</w:t>
        <w:br/>
        <w:t>• 교감 번호 | 0318021</w:t>
        <w:br/>
        <w:t>• 저본 독법 | 網</w:t>
        <w:br/>
        <w:t>• 저본 기준 번역 | 그러나 중생은 그물에 빠져 말에 따라 막히고 집착한다.</w:t>
        <w:br/>
        <w:t>• 이문 독법 | 罔</w:t>
        <w:br/>
        <w:t>• 이문 기준 번역 | 이문을 따르면 網를 罔로 읽어 해당 구절의 뜻을 달리 해석해야 한다.</w:t>
        <w:br/>
        <w:t>• 의미 차이 | 網와 罔는 글자·어휘가 달라 문맥의 의미가 달라질 수 있는 이문이다. 저본 독법 網을(를) 유지한다.</w:t>
        <w:br/>
        <w:t>• 번역 영향 판정 | [의미 차이 있음]</w:t>
        <w:br/>
        <w:t>• 출처 | CBETA T52n2103, 교감 번호 0318021.</w:t>
      </w:r>
    </w:p>
    <w:p>
      <w:pPr>
        <w:pStyle w:val="SHTKBlockLabel"/>
      </w:pPr>
      <w:r>
        <w:t>원문</w:t>
      </w:r>
    </w:p>
    <w:p>
      <w:pPr>
        <w:pStyle w:val="SHTKSourceText"/>
      </w:pPr>
      <w:r>
        <w:t>由此見故教藥常陳。所以金簡盈於寶殿。玉軸煥於神宮。辯析空有於假實。表發權智於無方。故如來一代四十九年。隨緣示教種種說法。及於涅槃但有聲教計。隨言說必致淪亡。然以義理談玄。正宗無昧。</w:t>
      </w:r>
    </w:p>
    <w:p>
      <w:pPr>
        <w:pStyle w:val="SHTKBlockLabel"/>
      </w:pPr>
      <w:r>
        <w:t>한국어 직역</w:t>
      </w:r>
    </w:p>
    <w:p>
      <w:pPr>
        <w:pStyle w:val="SHTKTranslationText"/>
      </w:pPr>
      <w:r>
        <w:t>이러한 견해 때문에 가르침이라는 약을 늘 펴 놓는다. 그러므로 금간(金簡)이 보배로운 전각에 가득하고, 옥축(玉軸)이 신령한 궁전에 빛난다. 공과 유를 가와 실에 따라 분별하여 분석하고, 권지와 실지를 일정한 방소 없이 드러내 발한다. 그러므로 여래께서 한 생 동안 마흔아홉 해에 걸쳐, 인연에 따라 가르침을 보이며 여러 가지로 법을 설하셨다. 열반에 이르러서는 다만 음성의 가르침만 남았다고 헤아릴 수 있으나, 말에만 따라가면 반드시 침몰하여 잃게 된다. 그러나 의리로 현묘함을 논하면, 바른 종지는 어둡지 않다.</w:t>
      </w:r>
    </w:p>
    <w:p>
      <w:pPr>
        <w:pStyle w:val="SHTKBlockLabel"/>
      </w:pPr>
      <w:r>
        <w:t>원문</w:t>
      </w:r>
    </w:p>
    <w:p>
      <w:pPr>
        <w:pStyle w:val="SHTKSourceText"/>
      </w:pPr>
      <w:r>
        <w:t>言雖得喪[22]全旨難乖。</w:t>
      </w:r>
    </w:p>
    <w:p>
      <w:pPr>
        <w:pStyle w:val="SHTKBlockLabel"/>
      </w:pPr>
      <w:r>
        <w:t>한국어 직역</w:t>
      </w:r>
    </w:p>
    <w:p>
      <w:pPr>
        <w:pStyle w:val="SHTKTranslationText"/>
      </w:pPr>
      <w:r>
        <w:t>말에는 비록 얻고 잃음이 있어도 전체의 뜻은 어그러지기 어렵다.</w:t>
      </w:r>
    </w:p>
    <w:p>
      <w:pPr>
        <w:pStyle w:val="SHTKBlockLabel"/>
      </w:pPr>
      <w:r>
        <w:t>교감·번역 메모</w:t>
      </w:r>
    </w:p>
    <w:p>
      <w:pPr>
        <w:pStyle w:val="SHTKNoteSummary"/>
      </w:pPr>
      <w:r>
        <w:t>교감 요약 | [CBETA 교감] 全와 金는 글자·어휘가 달라 문맥의 의미가 달라질 수 있는 이문이다. 저본 독법 全을(를) 유지한다.</w:t>
      </w:r>
    </w:p>
    <w:p>
      <w:pPr>
        <w:pStyle w:val="SHTKNoteDetail"/>
      </w:pPr>
      <w:r>
        <w:t>• 원교감 원문 | 全＝金【元】【明】</w:t>
        <w:br/>
        <w:t>• 교감 번호 | 0318022</w:t>
        <w:br/>
        <w:t>• 저본 독법 | 全</w:t>
        <w:br/>
        <w:t>• 저본 기준 번역 | 말에는 비록 얻고 잃음이 있어도 전체의 뜻은 어그러지기 어렵다.</w:t>
        <w:br/>
        <w:t>• 이문 독법 | 金</w:t>
        <w:br/>
        <w:t>• 이문 기준 번역 | 이문을 따르면 全를 金로 읽어 해당 구절의 뜻을 달리 해석해야 한다.</w:t>
        <w:br/>
        <w:t>• 의미 차이 | 全와 金는 글자·어휘가 달라 문맥의 의미가 달라질 수 있는 이문이다. 저본 독법 全을(를) 유지한다.</w:t>
        <w:br/>
        <w:t>• 번역 영향 판정 | [의미 차이 있음]</w:t>
        <w:br/>
        <w:t>• 출처 | CBETA T52n2103, 교감 번호 0318022.</w:t>
      </w:r>
    </w:p>
    <w:p>
      <w:pPr>
        <w:pStyle w:val="SHTKBlockLabel"/>
      </w:pPr>
      <w:r>
        <w:t>원문</w:t>
      </w:r>
    </w:p>
    <w:p>
      <w:pPr>
        <w:pStyle w:val="SHTKSourceText"/>
      </w:pPr>
      <w:r>
        <w:t>故立法依用永刊定。天魔外道莫敢侵陵。自慧日已沈法雲遐布。非夫簡冊無由獻功。尊大迦葉法門英俊。擊鍾聲告。召集無學千僧。一夏撰結遺言。十二義求三藏文攝。</w:t>
      </w:r>
    </w:p>
    <w:p>
      <w:pPr>
        <w:pStyle w:val="SHTKBlockLabel"/>
      </w:pPr>
      <w:r>
        <w:t>한국어 직역</w:t>
      </w:r>
    </w:p>
    <w:p>
      <w:pPr>
        <w:pStyle w:val="SHTKTranslationText"/>
      </w:pPr>
      <w:r>
        <w:t>그러므로 법의 의거처를 세워 영원히 정하여 새기고, 천마와 외도가 감히 침범하지 못하게 하였다. 지혜의 해가 이미 지고 법의 구름이 멀리 퍼진 뒤로, 책과 문서가 아니고서는 공을 드러낼 길이 없다. 존귀한 대가섭은 법문의 영걸이어서, 종을 쳐 소리로 알리고, 무학의 천 승려를 불러 모아, 한 여름 동안 남겨진 말씀을 편찬하여 결집하였다. 열두 가지 뜻을 구하고 삼장으로 문장을 포섭하였다.</w:t>
      </w:r>
    </w:p>
    <w:p>
      <w:pPr>
        <w:pStyle w:val="SHTKBlockLabel"/>
      </w:pPr>
      <w:r>
        <w:t>원문</w:t>
      </w:r>
    </w:p>
    <w:p>
      <w:pPr>
        <w:pStyle w:val="SHTKSourceText"/>
      </w:pPr>
      <w:r>
        <w:t>多羅葉典其量莫思。蘊積西夏將及千載。時運漸染東翻漢朝。㳂彼至今年垂六百。雜錄正經七千餘卷。詞義明敏談味無遺。近則安國利人。遠則超凡證聖。備如卷部。智者尋之。至心奉為。</w:t>
      </w:r>
    </w:p>
    <w:p>
      <w:pPr>
        <w:pStyle w:val="SHTKBlockLabel"/>
      </w:pPr>
      <w:r>
        <w:t>한국어 직역</w:t>
      </w:r>
    </w:p>
    <w:p>
      <w:pPr>
        <w:pStyle w:val="SHTKTranslationText"/>
      </w:pPr>
      <w:r>
        <w:t>패다라 잎에 기록한 전적은 그 양을 헤아릴 수 없다. 서역에 쌓여 거의 천 년에 이르렀고, 시운이 점차 무르익어 동쪽 한나라에서 번역되었다. 그로부터 이어져 지금에 이르니 해가 거의 육백 년에 이르렀다. 여러 기록과 정경이 칠천여 권이다. 문사와 뜻이 밝고 민첩하여 논설의 맛이 빠짐없다. 가까이는 나라를 편안하게 하고 사람을 이롭게 하며, 멀리는 범부를 뛰어넘어 성인의 경지를 증득하게 한다. 자세한 것은 여러 권과 부문에 갖추어져 있으니, 지혜로운 이는 이를 찾아보라. 지극한 마음으로 받들어 위한다.</w:t>
      </w:r>
    </w:p>
    <w:p>
      <w:pPr>
        <w:pStyle w:val="SHTKBlockLabel"/>
      </w:pPr>
      <w:r>
        <w:t>위치표지</w:t>
      </w:r>
    </w:p>
    <w:p>
      <w:pPr>
        <w:pStyle w:val="SHTKPositionMarker"/>
      </w:pPr>
      <w:r>
        <w:t xml:space="preserve">[0319a09]</w:t>
      </w:r>
    </w:p>
    <w:p>
      <w:pPr>
        <w:pStyle w:val="SHTKBlockLabel"/>
      </w:pPr>
      <w:r>
        <w:t>원문</w:t>
      </w:r>
    </w:p>
    <w:p>
      <w:pPr>
        <w:pStyle w:val="SHTKSourceText"/>
      </w:pPr>
      <w:r>
        <w:t>至尊　皇后　皇太子。</w:t>
      </w:r>
    </w:p>
    <w:p>
      <w:pPr>
        <w:pStyle w:val="SHTKBlockLabel"/>
      </w:pPr>
      <w:r>
        <w:t>한국어 직역</w:t>
      </w:r>
    </w:p>
    <w:p>
      <w:pPr>
        <w:pStyle w:val="SHTKTranslationText"/>
      </w:pPr>
      <w:r>
        <w:t>지존과 황후와 황태자를,</w:t>
      </w:r>
    </w:p>
    <w:p>
      <w:pPr>
        <w:pStyle w:val="SHTKBlockLabel"/>
      </w:pPr>
      <w:r>
        <w:t>위치표지</w:t>
      </w:r>
    </w:p>
    <w:p>
      <w:pPr>
        <w:pStyle w:val="SHTKPositionMarker"/>
      </w:pPr>
      <w:r>
        <w:t xml:space="preserve">[0319a10]</w:t>
      </w:r>
    </w:p>
    <w:p>
      <w:pPr>
        <w:pStyle w:val="SHTKBlockLabel"/>
      </w:pPr>
      <w:r>
        <w:t>원문</w:t>
      </w:r>
    </w:p>
    <w:p>
      <w:pPr>
        <w:pStyle w:val="SHTKSourceText"/>
      </w:pPr>
      <w:r>
        <w:t>七廟聖靈天龍八部乃至十方一切劇苦眾生。</w:t>
      </w:r>
    </w:p>
    <w:p>
      <w:pPr>
        <w:pStyle w:val="SHTKBlockLabel"/>
      </w:pPr>
      <w:r>
        <w:t>한국어 직역</w:t>
      </w:r>
    </w:p>
    <w:p>
      <w:pPr>
        <w:pStyle w:val="SHTKTranslationText"/>
      </w:pPr>
      <w:r>
        <w:t>칠묘의 성령과 천룡팔부와 나아가 시방의 모든 극심한 괴로움에 있는 중생을.</w:t>
      </w:r>
    </w:p>
    <w:p>
      <w:pPr>
        <w:pStyle w:val="SHTKBlockLabel"/>
      </w:pPr>
      <w:r>
        <w:t>위치표지</w:t>
      </w:r>
    </w:p>
    <w:p>
      <w:pPr>
        <w:pStyle w:val="SHTKPositionMarker"/>
      </w:pPr>
      <w:r>
        <w:t xml:space="preserve">[0319a12]</w:t>
      </w:r>
    </w:p>
    <w:p>
      <w:pPr>
        <w:pStyle w:val="SHTKBlockLabel"/>
      </w:pPr>
      <w:r>
        <w:t>원문</w:t>
      </w:r>
    </w:p>
    <w:p>
      <w:pPr>
        <w:pStyle w:val="SHTKSourceText"/>
      </w:pPr>
      <w:r>
        <w:t>敬禮一切真如正法藏。</w:t>
      </w:r>
    </w:p>
    <w:p>
      <w:pPr>
        <w:pStyle w:val="SHTKBlockLabel"/>
      </w:pPr>
      <w:r>
        <w:t>한국어 직역</w:t>
      </w:r>
    </w:p>
    <w:p>
      <w:pPr>
        <w:pStyle w:val="SHTKTranslationText"/>
      </w:pPr>
      <w:r>
        <w:t>모든 진여의 정법장에 공경히 예배한다.</w:t>
      </w:r>
    </w:p>
    <w:p>
      <w:pPr>
        <w:pStyle w:val="SHTKBlockLabel"/>
      </w:pPr>
      <w:r>
        <w:t>위치표지</w:t>
      </w:r>
    </w:p>
    <w:p>
      <w:pPr>
        <w:pStyle w:val="SHTKPositionMarker"/>
      </w:pPr>
      <w:r>
        <w:t xml:space="preserve">[0319a13]</w:t>
      </w:r>
    </w:p>
    <w:p>
      <w:pPr>
        <w:pStyle w:val="SHTKBlockLabel"/>
      </w:pPr>
      <w:r>
        <w:t>원문</w:t>
      </w:r>
    </w:p>
    <w:p>
      <w:pPr>
        <w:pStyle w:val="SHTKSourceText"/>
      </w:pPr>
      <w:r>
        <w:t>敬禮十方一切諸佛所說法[1]藏。</w:t>
      </w:r>
    </w:p>
    <w:p>
      <w:pPr>
        <w:pStyle w:val="SHTKBlockLabel"/>
      </w:pPr>
      <w:r>
        <w:t>한국어 직역</w:t>
      </w:r>
    </w:p>
    <w:p>
      <w:pPr>
        <w:pStyle w:val="SHTKTranslationText"/>
      </w:pPr>
      <w:r>
        <w:t>시방의 모든 부처께서 설하신 모든 법장에 공경히 예배한다.</w:t>
      </w:r>
    </w:p>
    <w:p>
      <w:pPr>
        <w:pStyle w:val="SHTKBlockLabel"/>
      </w:pPr>
      <w:r>
        <w:t>교감·번역 메모</w:t>
      </w:r>
    </w:p>
    <w:p>
      <w:pPr>
        <w:pStyle w:val="SHTKNoteSummary"/>
      </w:pPr>
      <w:r>
        <w:t>교감 요약 | [CBETA 교감] 대정본은 藏에서 끝나지만 송·원·명본은 뒤에 敬禮過去一切諸佛法藏을 더한다. 예경 열거 항목 하나가 추가되는 구조적 이문이므로 저본에는 보입하지 않는다.</w:t>
      </w:r>
    </w:p>
    <w:p>
      <w:pPr>
        <w:pStyle w:val="SHTKNoteDetail"/>
      </w:pPr>
      <w:r>
        <w:t>• 원교감 원문 | 藏＋（敬禮過去一切諸佛法藏）【三】</w:t>
        <w:br/>
        <w:t>• 교감 번호 | 0319001</w:t>
        <w:br/>
        <w:t>• 저본 독법 | 藏</w:t>
        <w:br/>
        <w:t>• 저본 기준 번역 | 시방의 모든 부처께서 설하신 모든 법장에 공경히 예배한다.</w:t>
        <w:br/>
        <w:t>• 이문 독법 | 藏敬禮過去一切諸佛法藏</w:t>
        <w:br/>
        <w:t>• 이문 기준 번역 | 이문을 따르면 藏를 藏敬禮過去一切諸佛法藏로 보아 해당 구절의 구성과 번역 범위를 달리 검토해야 한다.</w:t>
        <w:br/>
        <w:t>• 의미 차이 | 대정본은 藏에서 끝나지만 송·원·명본은 뒤에 敬禮過去一切諸佛法藏을 더한다. 예경 열거 항목 하나가 추가되는 구조적 이문이므로 저본에는 보입하지 않는다.</w:t>
        <w:br/>
        <w:t>• 번역 영향 판정 | [문장 구조 변화]</w:t>
        <w:br/>
        <w:t>• 출처 | CBETA T52n2103, 교감 번호 0319001.</w:t>
      </w:r>
    </w:p>
    <w:p>
      <w:pPr>
        <w:pStyle w:val="SHTKBlockLabel"/>
      </w:pPr>
      <w:r>
        <w:t>위치표지</w:t>
      </w:r>
    </w:p>
    <w:p>
      <w:pPr>
        <w:pStyle w:val="SHTKPositionMarker"/>
      </w:pPr>
      <w:r>
        <w:t xml:space="preserve">[0319a14]</w:t>
      </w:r>
    </w:p>
    <w:p>
      <w:pPr>
        <w:pStyle w:val="SHTKBlockLabel"/>
      </w:pPr>
      <w:r>
        <w:t>원문</w:t>
      </w:r>
    </w:p>
    <w:p>
      <w:pPr>
        <w:pStyle w:val="SHTKSourceText"/>
      </w:pPr>
      <w:r>
        <w:t>敬禮賢劫初佛拘樓孫如來天龍宮法藏。</w:t>
      </w:r>
    </w:p>
    <w:p>
      <w:pPr>
        <w:pStyle w:val="SHTKBlockLabel"/>
      </w:pPr>
      <w:r>
        <w:t>한국어 직역</w:t>
      </w:r>
    </w:p>
    <w:p>
      <w:pPr>
        <w:pStyle w:val="SHTKTranslationText"/>
      </w:pPr>
      <w:r>
        <w:t>현겁의 첫 부처인 구류손여래의 천룡궁 법장에 공경히 예배한다.</w:t>
      </w:r>
    </w:p>
    <w:p>
      <w:pPr>
        <w:pStyle w:val="SHTKBlockLabel"/>
      </w:pPr>
      <w:r>
        <w:t>위치표지</w:t>
      </w:r>
    </w:p>
    <w:p>
      <w:pPr>
        <w:pStyle w:val="SHTKPositionMarker"/>
      </w:pPr>
      <w:r>
        <w:t xml:space="preserve">[0319a15]</w:t>
      </w:r>
    </w:p>
    <w:p>
      <w:pPr>
        <w:pStyle w:val="SHTKBlockLabel"/>
      </w:pPr>
      <w:r>
        <w:t>원문</w:t>
      </w:r>
    </w:p>
    <w:p>
      <w:pPr>
        <w:pStyle w:val="SHTKSourceText"/>
      </w:pPr>
      <w:r>
        <w:t>敬禮拘那含牟尼佛天龍宮中法藏。</w:t>
      </w:r>
    </w:p>
    <w:p>
      <w:pPr>
        <w:pStyle w:val="SHTKBlockLabel"/>
      </w:pPr>
      <w:r>
        <w:t>한국어 직역</w:t>
      </w:r>
    </w:p>
    <w:p>
      <w:pPr>
        <w:pStyle w:val="SHTKTranslationText"/>
      </w:pPr>
      <w:r>
        <w:t>구나함모니불의 천룡궁 안 법장에 공경히 예배한다.</w:t>
      </w:r>
    </w:p>
    <w:p>
      <w:pPr>
        <w:pStyle w:val="SHTKBlockLabel"/>
      </w:pPr>
      <w:r>
        <w:t>위치표지</w:t>
      </w:r>
    </w:p>
    <w:p>
      <w:pPr>
        <w:pStyle w:val="SHTKPositionMarker"/>
      </w:pPr>
      <w:r>
        <w:t xml:space="preserve">[0319a16]</w:t>
      </w:r>
    </w:p>
    <w:p>
      <w:pPr>
        <w:pStyle w:val="SHTKBlockLabel"/>
      </w:pPr>
      <w:r>
        <w:t>원문</w:t>
      </w:r>
    </w:p>
    <w:p>
      <w:pPr>
        <w:pStyle w:val="SHTKSourceText"/>
      </w:pPr>
      <w:r>
        <w:t>敬禮迦葉佛天龍宮中一切法藏。</w:t>
      </w:r>
    </w:p>
    <w:p>
      <w:pPr>
        <w:pStyle w:val="SHTKBlockLabel"/>
      </w:pPr>
      <w:r>
        <w:t>한국어 직역</w:t>
      </w:r>
    </w:p>
    <w:p>
      <w:pPr>
        <w:pStyle w:val="SHTKTranslationText"/>
      </w:pPr>
      <w:r>
        <w:t>가섭불의 천룡궁 안 모든 법장에 공경히 예배한다.</w:t>
      </w:r>
    </w:p>
    <w:p>
      <w:pPr>
        <w:pStyle w:val="SHTKBlockLabel"/>
      </w:pPr>
      <w:r>
        <w:t>위치표지</w:t>
      </w:r>
    </w:p>
    <w:p>
      <w:pPr>
        <w:pStyle w:val="SHTKPositionMarker"/>
      </w:pPr>
      <w:r>
        <w:t xml:space="preserve">[0319a17]</w:t>
      </w:r>
    </w:p>
    <w:p>
      <w:pPr>
        <w:pStyle w:val="SHTKBlockLabel"/>
      </w:pPr>
      <w:r>
        <w:t>원문</w:t>
      </w:r>
    </w:p>
    <w:p>
      <w:pPr>
        <w:pStyle w:val="SHTKSourceText"/>
      </w:pPr>
      <w:r>
        <w:t>敬禮釋迦如來天龍宮一切法藏。</w:t>
      </w:r>
    </w:p>
    <w:p>
      <w:pPr>
        <w:pStyle w:val="SHTKBlockLabel"/>
      </w:pPr>
      <w:r>
        <w:t>한국어 직역</w:t>
      </w:r>
    </w:p>
    <w:p>
      <w:pPr>
        <w:pStyle w:val="SHTKTranslationText"/>
      </w:pPr>
      <w:r>
        <w:t>석가여래의 천룡궁 모든 법장에 공경히 예배한다.</w:t>
      </w:r>
    </w:p>
    <w:p>
      <w:pPr>
        <w:pStyle w:val="SHTKBlockLabel"/>
      </w:pPr>
      <w:r>
        <w:t>위치표지</w:t>
      </w:r>
    </w:p>
    <w:p>
      <w:pPr>
        <w:pStyle w:val="SHTKPositionMarker"/>
      </w:pPr>
      <w:r>
        <w:t xml:space="preserve">[0319a18]</w:t>
      </w:r>
    </w:p>
    <w:p>
      <w:pPr>
        <w:pStyle w:val="SHTKBlockLabel"/>
      </w:pPr>
      <w:r>
        <w:t>원문</w:t>
      </w:r>
    </w:p>
    <w:p>
      <w:pPr>
        <w:pStyle w:val="SHTKSourceText"/>
      </w:pPr>
      <w:r>
        <w:t>敬禮西印度黑蜂山寺一切法藏。</w:t>
      </w:r>
    </w:p>
    <w:p>
      <w:pPr>
        <w:pStyle w:val="SHTKBlockLabel"/>
      </w:pPr>
      <w:r>
        <w:t>한국어 직역</w:t>
      </w:r>
    </w:p>
    <w:p>
      <w:pPr>
        <w:pStyle w:val="SHTKTranslationText"/>
      </w:pPr>
      <w:r>
        <w:t>서인도 흑봉산사의 모든 법장에 공경히 예배한다.</w:t>
      </w:r>
    </w:p>
    <w:p>
      <w:pPr>
        <w:pStyle w:val="SHTKBlockLabel"/>
      </w:pPr>
      <w:r>
        <w:t>위치표지</w:t>
      </w:r>
    </w:p>
    <w:p>
      <w:pPr>
        <w:pStyle w:val="SHTKPositionMarker"/>
      </w:pPr>
      <w:r>
        <w:t xml:space="preserve">[0319a19]</w:t>
      </w:r>
    </w:p>
    <w:p>
      <w:pPr>
        <w:pStyle w:val="SHTKBlockLabel"/>
      </w:pPr>
      <w:r>
        <w:t>원문</w:t>
      </w:r>
    </w:p>
    <w:p>
      <w:pPr>
        <w:pStyle w:val="SHTKSourceText"/>
      </w:pPr>
      <w:r>
        <w:t>敬禮沮渠國大乘十二部法藏。</w:t>
      </w:r>
    </w:p>
    <w:p>
      <w:pPr>
        <w:pStyle w:val="SHTKBlockLabel"/>
      </w:pPr>
      <w:r>
        <w:t>한국어 직역</w:t>
      </w:r>
    </w:p>
    <w:p>
      <w:pPr>
        <w:pStyle w:val="SHTKTranslationText"/>
      </w:pPr>
      <w:r>
        <w:t>저거국의 대승 십이부 법장에 공경히 예배한다.</w:t>
      </w:r>
    </w:p>
    <w:p>
      <w:pPr>
        <w:pStyle w:val="SHTKBlockLabel"/>
      </w:pPr>
      <w:r>
        <w:t>위치표지</w:t>
      </w:r>
    </w:p>
    <w:p>
      <w:pPr>
        <w:pStyle w:val="SHTKPositionMarker"/>
      </w:pPr>
      <w:r>
        <w:t xml:space="preserve">[0319a20]</w:t>
      </w:r>
    </w:p>
    <w:p>
      <w:pPr>
        <w:pStyle w:val="SHTKBlockLabel"/>
      </w:pPr>
      <w:r>
        <w:t>원문</w:t>
      </w:r>
    </w:p>
    <w:p>
      <w:pPr>
        <w:pStyle w:val="SHTKSourceText"/>
      </w:pPr>
      <w:r>
        <w:t>敬禮北印度石壁八字捨身法藏。</w:t>
      </w:r>
    </w:p>
    <w:p>
      <w:pPr>
        <w:pStyle w:val="SHTKBlockLabel"/>
      </w:pPr>
      <w:r>
        <w:t>한국어 직역</w:t>
      </w:r>
    </w:p>
    <w:p>
      <w:pPr>
        <w:pStyle w:val="SHTKTranslationText"/>
      </w:pPr>
      <w:r>
        <w:t>북인도 석벽의 여덟 글자 사신(捨身) 법장에 공경히 예배한다.</w:t>
      </w:r>
    </w:p>
    <w:p>
      <w:pPr>
        <w:pStyle w:val="SHTKBlockLabel"/>
      </w:pPr>
      <w:r>
        <w:t>위치표지</w:t>
      </w:r>
    </w:p>
    <w:p>
      <w:pPr>
        <w:pStyle w:val="SHTKPositionMarker"/>
      </w:pPr>
      <w:r>
        <w:t xml:space="preserve">[0319a21]</w:t>
      </w:r>
    </w:p>
    <w:p>
      <w:pPr>
        <w:pStyle w:val="SHTKBlockLabel"/>
      </w:pPr>
      <w:r>
        <w:t>원문</w:t>
      </w:r>
    </w:p>
    <w:p>
      <w:pPr>
        <w:pStyle w:val="SHTKSourceText"/>
      </w:pPr>
      <w:r>
        <w:t>敬禮神州大國一切眾藏經典。</w:t>
      </w:r>
    </w:p>
    <w:p>
      <w:pPr>
        <w:pStyle w:val="SHTKBlockLabel"/>
      </w:pPr>
      <w:r>
        <w:t>한국어 직역</w:t>
      </w:r>
    </w:p>
    <w:p>
      <w:pPr>
        <w:pStyle w:val="SHTKTranslationText"/>
      </w:pPr>
      <w:r>
        <w:t>신주 대국의 모든 여러 장경과 경전에 공경히 예배한다.</w:t>
      </w:r>
    </w:p>
    <w:p>
      <w:pPr>
        <w:pStyle w:val="SHTKBlockLabel"/>
      </w:pPr>
      <w:r>
        <w:t>위치표지</w:t>
      </w:r>
    </w:p>
    <w:p>
      <w:pPr>
        <w:pStyle w:val="SHTKPositionMarker"/>
      </w:pPr>
      <w:r>
        <w:t xml:space="preserve">[0319a22]</w:t>
      </w:r>
    </w:p>
    <w:p>
      <w:pPr>
        <w:pStyle w:val="SHTKBlockLabel"/>
      </w:pPr>
      <w:r>
        <w:t>원문</w:t>
      </w:r>
    </w:p>
    <w:p>
      <w:pPr>
        <w:pStyle w:val="SHTKSourceText"/>
      </w:pPr>
      <w:r>
        <w:t>敬禮易州石經朔州恒安石窟經像。</w:t>
      </w:r>
    </w:p>
    <w:p>
      <w:pPr>
        <w:pStyle w:val="SHTKBlockLabel"/>
      </w:pPr>
      <w:r>
        <w:t>한국어 직역</w:t>
      </w:r>
    </w:p>
    <w:p>
      <w:pPr>
        <w:pStyle w:val="SHTKTranslationText"/>
      </w:pPr>
      <w:r>
        <w:t>역주의 석경과 삭주 항안 석굴의 경전과 불상에 공경히 예배한다.</w:t>
      </w:r>
    </w:p>
    <w:p>
      <w:pPr>
        <w:pStyle w:val="SHTKBlockLabel"/>
      </w:pPr>
      <w:r>
        <w:t>위치표지</w:t>
      </w:r>
    </w:p>
    <w:p>
      <w:pPr>
        <w:pStyle w:val="SHTKPositionMarker"/>
      </w:pPr>
      <w:r>
        <w:t xml:space="preserve">[0319a23]</w:t>
      </w:r>
    </w:p>
    <w:p>
      <w:pPr>
        <w:pStyle w:val="SHTKBlockLabel"/>
      </w:pPr>
      <w:r>
        <w:t>원문</w:t>
      </w:r>
    </w:p>
    <w:p>
      <w:pPr>
        <w:pStyle w:val="SHTKSourceText"/>
      </w:pPr>
      <w:r>
        <w:t>敬禮一切受持三藏諸法師等。</w:t>
      </w:r>
    </w:p>
    <w:p>
      <w:pPr>
        <w:pStyle w:val="SHTKBlockLabel"/>
      </w:pPr>
      <w:r>
        <w:t>한국어 직역</w:t>
      </w:r>
    </w:p>
    <w:p>
      <w:pPr>
        <w:pStyle w:val="SHTKTranslationText"/>
      </w:pPr>
      <w:r>
        <w:t>일체의 삼장을 받아 지니는 모든 법사들에게 공경히 예배한다.</w:t>
      </w:r>
    </w:p>
    <w:p>
      <w:pPr>
        <w:pStyle w:val="SHTKBlockLabel"/>
      </w:pPr>
      <w:r>
        <w:t>위치표지</w:t>
      </w:r>
    </w:p>
    <w:p>
      <w:pPr>
        <w:pStyle w:val="SHTKPositionMarker"/>
      </w:pPr>
      <w:r>
        <w:t xml:space="preserve">[0319a24]</w:t>
      </w:r>
    </w:p>
    <w:p>
      <w:pPr>
        <w:pStyle w:val="SHTKBlockLabel"/>
      </w:pPr>
      <w:r>
        <w:t>원문</w:t>
      </w:r>
    </w:p>
    <w:p>
      <w:pPr>
        <w:pStyle w:val="SHTKSourceText"/>
      </w:pPr>
      <w:r>
        <w:t>敬禮一切禪師律師讀誦經典諸行人等。願一切含靈入如是法門。常能總持。廣說教化。通達無礙。</w:t>
      </w:r>
    </w:p>
    <w:p>
      <w:pPr>
        <w:pStyle w:val="SHTKBlockLabel"/>
      </w:pPr>
      <w:r>
        <w:t>한국어 직역</w:t>
      </w:r>
    </w:p>
    <w:p>
      <w:pPr>
        <w:pStyle w:val="SHTKTranslationText"/>
      </w:pPr>
      <w:r>
        <w:t>모든 선사와 율사 및 경전을 읽고 외우는 모든 수행자들에게 공경히 예배한다. 바라건대 모든 중생이 이와 같은 법문에 들어가, 항상 능히 총지하고, 널리 설하여 교화하며, 통달하여 걸림이 없게 하소서.</w:t>
      </w:r>
    </w:p>
    <w:p>
      <w:pPr>
        <w:pStyle w:val="SHTKBlockLabel"/>
      </w:pPr>
      <w:r>
        <w:t>원문</w:t>
      </w:r>
    </w:p>
    <w:p>
      <w:pPr>
        <w:pStyle w:val="SHTKSourceText"/>
      </w:pPr>
      <w:r>
        <w:t>[2]法門頌</w:t>
      </w:r>
    </w:p>
    <w:p>
      <w:pPr>
        <w:pStyle w:val="SHTKBlockLabel"/>
      </w:pPr>
      <w:r>
        <w:t>한국어 직역</w:t>
      </w:r>
    </w:p>
    <w:p>
      <w:pPr>
        <w:pStyle w:val="SHTKTranslationText"/>
      </w:pPr>
      <w:r>
        <w:t>법문의 게송.</w:t>
      </w:r>
    </w:p>
    <w:p>
      <w:pPr>
        <w:pStyle w:val="SHTKBlockLabel"/>
      </w:pPr>
      <w:r>
        <w:t>교감·번역 메모</w:t>
      </w:r>
    </w:p>
    <w:p>
      <w:pPr>
        <w:pStyle w:val="SHTKNoteSummary"/>
      </w:pPr>
      <w:r>
        <w:t>교감 요약 | [CBETA 교감] 法門頌와 頌曰의 차이는 글자·구절의 첨가·생략 또는 제목·표지 구성을 바꾸어 문장 구조나 번역 범위에 영향을 줄 수 있다.</w:t>
      </w:r>
    </w:p>
    <w:p>
      <w:pPr>
        <w:pStyle w:val="SHTKNoteDetail"/>
      </w:pPr>
      <w:r>
        <w:t>• 원교감 원문 | 法門頌＝頌曰【明】</w:t>
        <w:br/>
        <w:t>• 교감 번호 | 0319002</w:t>
        <w:br/>
        <w:t>• 저본 독법 | 法門頌</w:t>
        <w:br/>
        <w:t>• 저본 기준 번역 | 법문의 게송.</w:t>
        <w:br/>
        <w:t>• 이문 독법 | 頌曰</w:t>
        <w:br/>
        <w:t>• 이문 기준 번역 | 이문을 따르면 法門頌를 頌曰로 보아 해당 구절의 구성과 번역 범위를 달리 검토해야 한다.</w:t>
        <w:br/>
        <w:t>• 의미 차이 | 法門頌와 頌曰의 차이는 글자·구절의 첨가·생략 또는 제목·표지 구성을 바꾸어 문장 구조나 번역 범위에 영향을 줄 수 있다.</w:t>
        <w:br/>
        <w:t>• 번역 영향 판정 | [문장 구조 변화]</w:t>
        <w:br/>
        <w:t>• 출처 | CBETA T52n2103, 교감 번호 0319002.</w:t>
      </w:r>
    </w:p>
    <w:p>
      <w:pPr>
        <w:pStyle w:val="SHTKBlockLabel"/>
      </w:pPr>
      <w:r>
        <w:t>위치표지</w:t>
      </w:r>
    </w:p>
    <w:p>
      <w:pPr>
        <w:pStyle w:val="SHTKPositionMarker"/>
      </w:pPr>
      <w:r>
        <w:t xml:space="preserve">[0319a28]</w:t>
      </w:r>
    </w:p>
    <w:p>
      <w:pPr>
        <w:pStyle w:val="SHTKBlockLabel"/>
      </w:pPr>
      <w:r>
        <w:t>원문</w:t>
      </w:r>
    </w:p>
    <w:p>
      <w:pPr>
        <w:pStyle w:val="SHTKSourceText"/>
      </w:pPr>
      <w:r>
        <w:t>出不自戶將何由。行不以法欲焉修。之燕入楚待駿足。陵河越海寄輕舟。仁言為利壯已博。聖道弘濟邈難求。通明洞燭煥曾景。深凝廣潤湛淵流。翼善開賢敷教義。[3]昭蒙啟惑滌煩憂。</w:t>
      </w:r>
    </w:p>
    <w:p>
      <w:pPr>
        <w:pStyle w:val="SHTKBlockLabel"/>
      </w:pPr>
      <w:r>
        <w:t>한국어 직역</w:t>
      </w:r>
    </w:p>
    <w:p>
      <w:pPr>
        <w:pStyle w:val="SHTKTranslationText"/>
      </w:pPr>
      <w:r>
        <w:t>[구문 불확실] 문을 나서지 않고서 장차 무엇으로 말미암아 나아가겠는가. 법에 의하지 않고 행하면서 어디에서 닦고자 하는가. 연나라로 가고 초나라에 들어가려면 준마를 기다리고, 강을 건너고 바다를 넘으려면 가벼운 배에 의지한다. 어진 말이 이로움을 이루는 것은 장하고도 넓으며, 성인의 도가 널리 구제함은 아득하여 구하기 어렵다. 통달한 밝음이 꿰뚫어 비추어 거듭된 광경을 빛내고, 깊이 응결하고 널리 적셔 깊은 못의 흐름처럼 맑다. 선을 돕고 현인을 열어 가르침의 뜻을 펼치며, 어리석음을 밝히고 미혹을 열어 번뇌와 근심을 씻는다.</w:t>
      </w:r>
    </w:p>
    <w:p>
      <w:pPr>
        <w:pStyle w:val="SHTKBlockLabel"/>
      </w:pPr>
      <w:r>
        <w:t>교감·번역 메모</w:t>
      </w:r>
    </w:p>
    <w:p>
      <w:pPr>
        <w:pStyle w:val="SHTKNoteSummary"/>
      </w:pPr>
      <w:r>
        <w:t>교감 요약 | [CBETA 교감] 昭와 照는 표기·이체 또는 어휘 차이가 있으나 이 문맥의 한국어 직역에는 실질적인 차이가 없다.</w:t>
      </w:r>
    </w:p>
    <w:p>
      <w:pPr>
        <w:pStyle w:val="SHTKNoteDetail"/>
      </w:pPr>
      <w:r>
        <w:t>• 원교감 원문 | 昭＝照【三】【宮】</w:t>
        <w:br/>
        <w:t>• 교감 번호 | 0319003</w:t>
        <w:br/>
        <w:t>• 저본 독법 | 昭</w:t>
        <w:br/>
        <w:t>• 저본 기준 번역 | 어리석음을 밝히고 미혹을 열어 번뇌와 근심을 씻는다.</w:t>
        <w:br/>
        <w:t>• 이문 독법 | 照</w:t>
        <w:br/>
        <w:t>• 이문 기준 번역 | 이문 표기를 따르더라도 이 문맥의 한국어 번역에는 실질적인 차이가 없다.</w:t>
        <w:br/>
        <w:t>• 의미 차이 | 昭와 照는 표기·이체 또는 어휘 차이가 있으나 이 문맥의 한국어 직역에는 실질적인 차이가 없다.</w:t>
        <w:br/>
        <w:t>• 번역 영향 판정 | [번역 차이 없음]</w:t>
        <w:br/>
        <w:t>• 출처 | CBETA T52n2103, 교감 번호 0319003.</w:t>
      </w:r>
    </w:p>
    <w:p>
      <w:pPr>
        <w:pStyle w:val="SHTKBlockLabel"/>
      </w:pPr>
      <w:r>
        <w:t>원문</w:t>
      </w:r>
    </w:p>
    <w:p>
      <w:pPr>
        <w:pStyle w:val="SHTKSourceText"/>
      </w:pPr>
      <w:r>
        <w:t>功成弗有名弗居。淡然無執與化遊。奉養僧田門[＊]第二十七</w:t>
      </w:r>
    </w:p>
    <w:p>
      <w:pPr>
        <w:pStyle w:val="SHTKBlockLabel"/>
      </w:pPr>
      <w:r>
        <w:t>한국어 직역</w:t>
      </w:r>
    </w:p>
    <w:p>
      <w:pPr>
        <w:pStyle w:val="SHTKTranslationText"/>
      </w:pPr>
      <w:r>
        <w:t>공을 이루어도 소유하지 않고 이름에도 머물지 않으며, 담담하여 집착 없이 교화와 함께 노닌다. 승가의 복전을 받들어 공양하는 문, 제27.</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[0319b05]</w:t>
      </w:r>
    </w:p>
    <w:p>
      <w:pPr>
        <w:pStyle w:val="SHTKBlockLabel"/>
      </w:pPr>
      <w:r>
        <w:t>원문</w:t>
      </w:r>
    </w:p>
    <w:p>
      <w:pPr>
        <w:pStyle w:val="SHTKSourceText"/>
      </w:pPr>
      <w:r>
        <w:t>僧稱福田。群道宗尚。斯何故耶。良由發蒙俗之幽心。啟正道之遐趣。拯沈淪而將濟於三有。御法[4]綱而弘護於萬齡。</w:t>
      </w:r>
    </w:p>
    <w:p>
      <w:pPr>
        <w:pStyle w:val="SHTKBlockLabel"/>
      </w:pPr>
      <w:r>
        <w:t>한국어 직역</w:t>
      </w:r>
    </w:p>
    <w:p>
      <w:pPr>
        <w:pStyle w:val="SHTKTranslationText"/>
      </w:pPr>
      <w:r>
        <w:t>승가는 복전이라 일컫는다. 모든 도에서 높여 숭상한다. 이는 무슨 까닭인가. 참으로 세속에 가려진 그윽한 마음을 열어 깨우치고, 바른 도의 먼 뜻을 열어 주며, 침몰한 이를 건져 장차 삼유에서 구제하고, 법의 기강을 잡아 만세에 널리 보호하기 때문이다.</w:t>
      </w:r>
    </w:p>
    <w:p>
      <w:pPr>
        <w:pStyle w:val="SHTKBlockLabel"/>
      </w:pPr>
      <w:r>
        <w:t>교감·번역 메모</w:t>
      </w:r>
    </w:p>
    <w:p>
      <w:pPr>
        <w:pStyle w:val="SHTKNoteSummary"/>
      </w:pPr>
      <w:r>
        <w:t>교감 요약 | [CBETA 교감] 綱와 網는 표현이 달라 어감이나 세부 문법에 차이가 생길 수 있으나 문맥의 큰 뜻은 가깝다.</w:t>
      </w:r>
    </w:p>
    <w:p>
      <w:pPr>
        <w:pStyle w:val="SHTKNoteDetail"/>
      </w:pPr>
      <w:r>
        <w:t>• 원교감 원문 | 綱＝網【元】【明】</w:t>
        <w:br/>
        <w:t>• 교감 번호 | 0319004</w:t>
        <w:br/>
        <w:t>• 저본 독법 | 綱</w:t>
        <w:br/>
        <w:t>• 저본 기준 번역 | 법의 기강을 잡아 만세에 널리 보호하기 때문이다.</w:t>
        <w:br/>
        <w:t>• 이문 독법 | 網</w:t>
        <w:br/>
        <w:t>• 이문 기준 번역 | 이문 網를 따르면 세부 표현은 달라지지만 문맥의 큰 뜻은 가깝다.</w:t>
        <w:br/>
        <w:t>• 의미 차이 | 綱와 網는 표현이 달라 어감이나 세부 문법에 차이가 생길 수 있으나 문맥의 큰 뜻은 가깝다.</w:t>
        <w:br/>
        <w:t>• 번역 영향 판정 | [표현 차이]</w:t>
        <w:br/>
        <w:t>• 출처 | CBETA T52n2103, 교감 번호 0319004.</w:t>
      </w:r>
    </w:p>
    <w:p>
      <w:pPr>
        <w:pStyle w:val="SHTKBlockLabel"/>
      </w:pPr>
      <w:r>
        <w:t>원문</w:t>
      </w:r>
    </w:p>
    <w:p>
      <w:pPr>
        <w:pStyle w:val="SHTKSourceText"/>
      </w:pPr>
      <w:r>
        <w:t>由是道被天下德光四俗。能生善種。號曰福田。</w:t>
      </w:r>
    </w:p>
    <w:p>
      <w:pPr>
        <w:pStyle w:val="SHTKBlockLabel"/>
      </w:pPr>
      <w:r>
        <w:t>한국어 직역</w:t>
      </w:r>
    </w:p>
    <w:p>
      <w:pPr>
        <w:pStyle w:val="SHTKTranslationText"/>
      </w:pPr>
      <w:r>
        <w:t>이로 말미암아 도는 천하에 미치고 덕의 빛은 사방의 세속에 비친다. 능히 선한 종자를 낳게 하므로, 복전이라 이름한다.</w:t>
      </w:r>
    </w:p>
    <w:p>
      <w:pPr>
        <w:pStyle w:val="SHTKBlockLabel"/>
      </w:pPr>
      <w:r>
        <w:t>원문</w:t>
      </w:r>
    </w:p>
    <w:p>
      <w:pPr>
        <w:pStyle w:val="SHTKSourceText"/>
      </w:pPr>
      <w:r>
        <w:t>德響[5]揵槌。</w:t>
      </w:r>
    </w:p>
    <w:p>
      <w:pPr>
        <w:pStyle w:val="SHTKBlockLabel"/>
      </w:pPr>
      <w:r>
        <w:t>한국어 직역</w:t>
      </w:r>
    </w:p>
    <w:p>
      <w:pPr>
        <w:pStyle w:val="SHTKTranslationText"/>
      </w:pPr>
      <w:r>
        <w:t>덕의 울림은 건추를 울리는 것과 같고,</w:t>
      </w:r>
    </w:p>
    <w:p>
      <w:pPr>
        <w:pStyle w:val="SHTKBlockLabel"/>
      </w:pPr>
      <w:r>
        <w:t>교감·번역 메모</w:t>
      </w:r>
    </w:p>
    <w:p>
      <w:pPr>
        <w:pStyle w:val="SHTKNoteSummary"/>
      </w:pPr>
      <w:r>
        <w:t>교감 요약 | [CBETA 교감] 揵와 犍는 자형·표기 또는 통용 관계의 차이가 있으나 이 문맥의 한국어 직역에는 실질적인 변화가 없다.</w:t>
      </w:r>
    </w:p>
    <w:p>
      <w:pPr>
        <w:pStyle w:val="SHTKNoteDetail"/>
      </w:pPr>
      <w:r>
        <w:t>• 원교감 원문 | 揵＝犍【宮】</w:t>
        <w:br/>
        <w:t>• 교감 번호 | 0319005</w:t>
        <w:br/>
        <w:t>• 저본 독법 | 揵</w:t>
        <w:br/>
        <w:t>• 저본 기준 번역 | 덕의 울림은 건추를 울리는 것과 같고,</w:t>
        <w:br/>
        <w:t>• 이문 독법 | 犍</w:t>
        <w:br/>
        <w:t>• 이문 기준 번역 | 이문 표기를 따르더라도 이 문맥의 한국어 번역에는 실질적인 차이가 없다.</w:t>
        <w:br/>
        <w:t>• 의미 차이 | 揵와 犍는 자형·표기 또는 통용 관계의 차이가 있으나 이 문맥의 한국어 직역에는 실질적인 변화가 없다.</w:t>
        <w:br/>
        <w:t>• 번역 영향 판정 | [번역 차이 없음]</w:t>
        <w:br/>
        <w:t>• 출처 | CBETA T52n2103, 교감 번호 0319005.</w:t>
      </w:r>
    </w:p>
    <w:p>
      <w:pPr>
        <w:pStyle w:val="SHTKBlockLabel"/>
      </w:pPr>
      <w:r>
        <w:t>원문</w:t>
      </w:r>
    </w:p>
    <w:p>
      <w:pPr>
        <w:pStyle w:val="SHTKSourceText"/>
      </w:pPr>
      <w:r>
        <w:t>又稱應供。心乖理義行越法科。則顯乖剃落之容。幽受空樹之[6]報。</w:t>
      </w:r>
    </w:p>
    <w:p>
      <w:pPr>
        <w:pStyle w:val="SHTKBlockLabel"/>
      </w:pPr>
      <w:r>
        <w:t>한국어 직역</w:t>
      </w:r>
    </w:p>
    <w:p>
      <w:pPr>
        <w:pStyle w:val="SHTKTranslationText"/>
      </w:pPr>
      <w:r>
        <w:t>또 응공이라고도 일컫는다. 마음이 이치와 의리에 어긋나고 행실이 법의 규범을 넘으면, 겉으로는 머리를 깎은 모습에 어긋남이 드러나고, 그윽한 곳에서는 빈 나무의 과보를 받는다.</w:t>
      </w:r>
    </w:p>
    <w:p>
      <w:pPr>
        <w:pStyle w:val="SHTKBlockLabel"/>
      </w:pPr>
      <w:r>
        <w:t>교감·번역 메모</w:t>
      </w:r>
    </w:p>
    <w:p>
      <w:pPr>
        <w:pStyle w:val="SHTKNoteSummary"/>
      </w:pPr>
      <w:r>
        <w:t>교감 요약 | [CBETA 교감] 報乃와 譬及/乃의 차이는 글자·구절의 첨가·생략 또는 배열을 바꾸어 문장 구조나 번역 범위에 영향을 줄 수 있다.</w:t>
      </w:r>
    </w:p>
    <w:p>
      <w:pPr>
        <w:pStyle w:val="SHTKNoteDetail"/>
      </w:pPr>
      <w:r>
        <w:t>• 원교감 원문 | 報乃＝譬及【三】，〔報〕－【宮】</w:t>
        <w:br/>
        <w:t>• 교감 번호 | 0319006</w:t>
        <w:br/>
        <w:t>• 저본 독법 | 報乃</w:t>
        <w:br/>
        <w:t>• 저본 기준 번역 | 그윽한 곳에서는 빈 나무의 과보를 받는다.</w:t>
        <w:br/>
        <w:t>• 이문 독법 | 譬及 / 乃</w:t>
        <w:br/>
        <w:t>• 이문 기준 번역 | 이문을 따르면 報乃를 譬及 / 乃로 보아 해당 구절의 구성과 번역 범위를 달리 검토해야 한다.</w:t>
        <w:br/>
        <w:t>• 의미 차이 | 報乃와 譬及 / 乃의 차이는 글자·구절의 첨가·생략 또는 배열을 바꾸어 문장 구조나 번역 범위에 영향을 줄 수 있다.</w:t>
        <w:br/>
        <w:t>• 번역 영향 판정 | [문장 구조 변화]</w:t>
        <w:br/>
        <w:t>• 출처 | CBETA T52n2103, 교감 번호 0319006.</w:t>
      </w:r>
    </w:p>
    <w:p>
      <w:pPr>
        <w:pStyle w:val="SHTKBlockLabel"/>
      </w:pPr>
      <w:r>
        <w:t>원문</w:t>
      </w:r>
    </w:p>
    <w:p>
      <w:pPr>
        <w:pStyle w:val="SHTKSourceText"/>
      </w:pPr>
      <w:r>
        <w:t>乃與施主為讐隙。與骨肉為瘡疣。熱血之相可尋。石女之倫不遠。僧護佛藏明言不迷。智論大經清範攸屬。</w:t>
      </w:r>
    </w:p>
    <w:p>
      <w:pPr>
        <w:pStyle w:val="SHTKBlockLabel"/>
      </w:pPr>
      <w:r>
        <w:t>한국어 직역</w:t>
      </w:r>
    </w:p>
    <w:p>
      <w:pPr>
        <w:pStyle w:val="SHTKTranslationText"/>
      </w:pPr>
      <w:r>
        <w:t>이에 시주와 원수와 틈이 되고, 골육에게는 종기와 사마귀가 된다. 뜨거운 피의 형상은 찾아볼 수 있고, 석녀의 무리도 멀지 않다. 《승호경》과 《불장경》에 밝은 말이 있어 미혹하지 않게 하고, 《대지도론》과 《대반열반경》의 맑은 규범이 귀속할 바를 밝힌다.</w:t>
      </w:r>
    </w:p>
    <w:p>
      <w:pPr>
        <w:pStyle w:val="SHTKBlockLabel"/>
      </w:pPr>
      <w:r>
        <w:t>원문</w:t>
      </w:r>
    </w:p>
    <w:p>
      <w:pPr>
        <w:pStyle w:val="SHTKSourceText"/>
      </w:pPr>
      <w:r>
        <w:t>固當日須三省事必九思。念念策心無時寧舍。方可入三乘之一位。預三寶之一員。盛德可觀六道歸衣。</w:t>
      </w:r>
    </w:p>
    <w:p>
      <w:pPr>
        <w:pStyle w:val="SHTKBlockLabel"/>
      </w:pPr>
      <w:r>
        <w:t>한국어 직역</w:t>
      </w:r>
    </w:p>
    <w:p>
      <w:pPr>
        <w:pStyle w:val="SHTKTranslationText"/>
      </w:pPr>
      <w:r>
        <w:t>그러므로 마땅히 날마다 세 번 자신을 살피고 일마다 아홉 번 생각해야 하며, 생각마다 마음을 채찍질하여 잠시도 편안히 버려두지 않아야 한다. 그래야 비로소 삼승의 한 자리에 들어가고, 삼보의 한 구성원에 참여할 수 있다. 성대한 덕은 볼 만하여 육도가 귀의하고,</w:t>
      </w:r>
    </w:p>
    <w:p>
      <w:pPr>
        <w:pStyle w:val="SHTKBlockLabel"/>
      </w:pPr>
      <w:r>
        <w:t>교감·번역 메모</w:t>
      </w:r>
    </w:p>
    <w:p>
      <w:pPr>
        <w:pStyle w:val="SHTKNoteSummary"/>
      </w:pPr>
      <w:r>
        <w:t>교감 요약 | [CBETA 교감] 현행 CBETA와 고려대장경 대조는 歸依로 교정하지만 저본과 대정본은 歸衣이다.</w:t>
      </w:r>
    </w:p>
    <w:p>
      <w:pPr>
        <w:pStyle w:val="SHTKNoteDetail"/>
      </w:pPr>
      <w:r>
        <w:t>• 원교감 원문 | [저본에 숫자 표지 없음]</w:t>
        <w:br/>
        <w:t>• 교감 번호 | 0319b1501</w:t>
        <w:br/>
        <w:t>• 저본 독법 | 衣</w:t>
        <w:br/>
        <w:t>• 저본 기준 번역 | 성대한 덕은 볼 만하여 육도가 귀의하고,</w:t>
        <w:br/>
        <w:t>• 이문 독법 | 依</w:t>
        <w:br/>
        <w:t>• 이문 기준 번역 | 이문을 따르면 衣를 依로 읽어 해당 구절의 뜻을 달리 해석해야 한다.</w:t>
        <w:br/>
        <w:t>• 의미 차이 | 현행 CBETA와 고려대장경 대조는 歸依로 교정하지만 저본과 대정본은 歸衣이다. 문맥상 “귀의한다”는 뜻이 자연스럽지만 저본 글자를 依로 바꾸지 않고 교감에서만 현행 교정을 제시한다.</w:t>
        <w:br/>
        <w:t>• 번역 영향 판정 | [의미 차이 있음]</w:t>
        <w:br/>
        <w:t>• 출처 | CBETA T52n2103.</w:t>
      </w:r>
    </w:p>
    <w:p>
      <w:pPr>
        <w:pStyle w:val="SHTKBlockLabel"/>
      </w:pPr>
      <w:r>
        <w:t>원문</w:t>
      </w:r>
    </w:p>
    <w:p>
      <w:pPr>
        <w:pStyle w:val="SHTKSourceText"/>
      </w:pPr>
      <w:r>
        <w:t>而出有高行難擬。七眾相從為福田。豈非形寄域中情超域外者也。流俗纏糺封[7]付昏迷。</w:t>
      </w:r>
    </w:p>
    <w:p>
      <w:pPr>
        <w:pStyle w:val="SHTKBlockLabel"/>
      </w:pPr>
      <w:r>
        <w:t>한국어 직역</w:t>
      </w:r>
    </w:p>
    <w:p>
      <w:pPr>
        <w:pStyle w:val="SHTKTranslationText"/>
      </w:pPr>
      <w:r>
        <w:t>유를 벗어나는 높은 행은 견주기 어렵다. 칠중이 서로 따르며 복전이 되니, 어찌 형체는 이 세상에 의탁하되 마음은 세상 밖을 초월한 이가 아니겠는가. 세속의 흐름은 얽히고 매여 어둠과 미혹에 맡겨지고,</w:t>
      </w:r>
    </w:p>
    <w:p>
      <w:pPr>
        <w:pStyle w:val="SHTKBlockLabel"/>
      </w:pPr>
      <w:r>
        <w:t>교감·번역 메모</w:t>
      </w:r>
    </w:p>
    <w:p>
      <w:pPr>
        <w:pStyle w:val="SHTKNoteSummary"/>
      </w:pPr>
      <w:r>
        <w:t>교감 요약 | [CBETA 교감] 付와 附는 표현이 달라 어감이나 세부 문법에 차이가 생길 수 있으나 문맥의 큰 뜻은 가깝다.</w:t>
      </w:r>
    </w:p>
    <w:p>
      <w:pPr>
        <w:pStyle w:val="SHTKNoteDetail"/>
      </w:pPr>
      <w:r>
        <w:t>• 원교감 원문 | 付＝附【三】【宮】</w:t>
        <w:br/>
        <w:t>• 교감 번호 | 0319007</w:t>
        <w:br/>
        <w:t>• 저본 독법 | 付</w:t>
        <w:br/>
        <w:t>• 저본 기준 번역 | 세속의 흐름은 얽히고 매여 어둠과 미혹에 맡겨지고,</w:t>
        <w:br/>
        <w:t>• 이문 독법 | 附</w:t>
        <w:br/>
        <w:t>• 이문 기준 번역 | 이문 附를 따르면 세부 표현은 달라지지만 문맥의 큰 뜻은 가깝다.</w:t>
        <w:br/>
        <w:t>• 의미 차이 | 付와 附는 표현이 달라 어감이나 세부 문법에 차이가 생길 수 있으나 문맥의 큰 뜻은 가깝다.</w:t>
        <w:br/>
        <w:t>• 번역 영향 판정 | [표현 차이]</w:t>
        <w:br/>
        <w:t>• 출처 | CBETA T52n2103, 교감 번호 0319007.</w:t>
      </w:r>
    </w:p>
    <w:p>
      <w:pPr>
        <w:pStyle w:val="SHTKBlockLabel"/>
      </w:pPr>
      <w:r>
        <w:t>원문</w:t>
      </w:r>
    </w:p>
    <w:p>
      <w:pPr>
        <w:pStyle w:val="SHTKSourceText"/>
      </w:pPr>
      <w:r>
        <w:t>處處生著何能遠出。</w:t>
      </w:r>
    </w:p>
    <w:p>
      <w:pPr>
        <w:pStyle w:val="SHTKBlockLabel"/>
      </w:pPr>
      <w:r>
        <w:t>한국어 직역</w:t>
      </w:r>
    </w:p>
    <w:p>
      <w:pPr>
        <w:pStyle w:val="SHTKTranslationText"/>
      </w:pPr>
      <w:r>
        <w:t>곳곳마다 집착을 내니 어찌 멀리 벗어날 수 있겠는가.</w:t>
      </w:r>
    </w:p>
    <w:p>
      <w:pPr>
        <w:pStyle w:val="SHTKBlockLabel"/>
      </w:pPr>
      <w:r>
        <w:t>원문</w:t>
      </w:r>
    </w:p>
    <w:p>
      <w:pPr>
        <w:pStyle w:val="SHTKSourceText"/>
      </w:pPr>
      <w:r>
        <w:t>是以樹立僧寶為俗良田。令興福力得出生死。不徒設也。然佛超累表作範區中。為物受供而實不受。法在除惑清淨非情。供養感果自隨生業。僧含凡聖形繫往因。縱成無學猶嬰[8]苦報。</w:t>
      </w:r>
    </w:p>
    <w:p>
      <w:pPr>
        <w:pStyle w:val="SHTKBlockLabel"/>
      </w:pPr>
      <w:r>
        <w:t>한국어 직역</w:t>
      </w:r>
    </w:p>
    <w:p>
      <w:pPr>
        <w:pStyle w:val="SHTKTranslationText"/>
      </w:pPr>
      <w:r>
        <w:t>그러므로 승보를 세워 세속의 좋은 밭으로 삼아, 복의 힘을 일으켜 생사를 벗어나게 하였으니, 헛되이 마련한 것이 아니다. 그러나 부처는 번뇌의 밖을 초월하면서도 세간 안에서 모범이 되시고, 중생을 위하여 공양을 받으시되 실제로는 받지 않으신다. 법은 미혹을 제거하는 데 있어 청정하여 정식이 아니고, 공양으로 과보를 느끼는 것은 스스로 생업을 따른다. 승가는 범부와 성인을 함께 포함하며 형체는 지난 인연에 매여 있다. 비록 무학을 이루었어도 여전히 괴로운 과보에 얽히고,</w:t>
      </w:r>
    </w:p>
    <w:p>
      <w:pPr>
        <w:pStyle w:val="SHTKBlockLabel"/>
      </w:pPr>
      <w:r>
        <w:t>교감·번역 메모</w:t>
      </w:r>
    </w:p>
    <w:p>
      <w:pPr>
        <w:pStyle w:val="SHTKNoteSummary"/>
      </w:pPr>
      <w:r>
        <w:t>교감 요약 | [CBETA 교감] 苦와 善는 글자·어휘가 달라 문맥의 의미가 달라질 수 있는 이문이다. 저본 독법 苦을(를) 유지한다.</w:t>
      </w:r>
    </w:p>
    <w:p>
      <w:pPr>
        <w:pStyle w:val="SHTKNoteDetail"/>
      </w:pPr>
      <w:r>
        <w:t>• 원교감 원문 | 苦＝善【三】【宮】</w:t>
        <w:br/>
        <w:t>• 교감 번호 | 0319008</w:t>
        <w:br/>
        <w:t>• 저본 독법 | 苦</w:t>
        <w:br/>
        <w:t>• 저본 기준 번역 | 비록 무학을 이루었어도 여전히 괴로운 과보에 얽히고,</w:t>
        <w:br/>
        <w:t>• 이문 독법 | 善</w:t>
        <w:br/>
        <w:t>• 이문 기준 번역 | 이문을 따르면 苦를 善로 읽어 해당 구절의 뜻을 달리 해석해야 한다.</w:t>
        <w:br/>
        <w:t>• 의미 차이 | 苦와 善는 글자·어휘가 달라 문맥의 의미가 달라질 수 있는 이문이다. 저본 독법 苦을(를) 유지한다.</w:t>
        <w:br/>
        <w:t>• 번역 영향 판정 | [의미 차이 있음]</w:t>
        <w:br/>
        <w:t>• 출처 | CBETA T52n2103, 교감 번호 0319008.</w:t>
      </w:r>
    </w:p>
    <w:p>
      <w:pPr>
        <w:pStyle w:val="SHTKBlockLabel"/>
      </w:pPr>
      <w:r>
        <w:t>원문</w:t>
      </w:r>
    </w:p>
    <w:p>
      <w:pPr>
        <w:pStyle w:val="SHTKSourceText"/>
      </w:pPr>
      <w:r>
        <w:t>身謝無餘方出諸有。</w:t>
      </w:r>
    </w:p>
    <w:p>
      <w:pPr>
        <w:pStyle w:val="SHTKBlockLabel"/>
      </w:pPr>
      <w:r>
        <w:t>한국어 직역</w:t>
      </w:r>
    </w:p>
    <w:p>
      <w:pPr>
        <w:pStyle w:val="SHTKTranslationText"/>
      </w:pPr>
      <w:r>
        <w:t>몸이 다하여 무여에 든 뒤에야 비로소 모든 존재를 벗어난다.</w:t>
      </w:r>
    </w:p>
    <w:p>
      <w:pPr>
        <w:pStyle w:val="SHTKBlockLabel"/>
      </w:pPr>
      <w:r>
        <w:t>원문</w:t>
      </w:r>
    </w:p>
    <w:p>
      <w:pPr>
        <w:pStyle w:val="SHTKSourceText"/>
      </w:pPr>
      <w:r>
        <w:t>今以形累有緣多須資待。故凡施者教多在僧。然供養於僧備有三寶。故佛有言。隨順我語供養佛也。為解脫故供養法也。眾僧受用供養僧也。有斯理義故。名眾僧良福田矣。奉為。</w:t>
      </w:r>
    </w:p>
    <w:p>
      <w:pPr>
        <w:pStyle w:val="SHTKBlockLabel"/>
      </w:pPr>
      <w:r>
        <w:t>한국어 직역</w:t>
      </w:r>
    </w:p>
    <w:p>
      <w:pPr>
        <w:pStyle w:val="SHTKTranslationText"/>
      </w:pPr>
      <w:r>
        <w:t>이제 형체의 얽힘과 인연이 있으므로 자양하고 의지할 것이 많이 필요하다. 그러므로 무릇 보시를 가르칠 때에는 대개 승가에 두게 한다. 그러나 승가에 공양하면 삼보가 모두 갖추어진다. 그러므로 부처께서 말씀하셨다. “내 말을 따르는 것은 부처에게 공양하는 것이고, 해탈을 위하는 것은 법에 공양하는 것이며, 대중 승가가 받아 쓰는 것은 승가에 공양하는 것이다.” 이러한 이치와 뜻이 있기 때문에, 대중 승가를 좋은 복전이라 이름한다. 삼가 다음을 위하여 받든다.</w:t>
      </w:r>
    </w:p>
    <w:p>
      <w:pPr>
        <w:pStyle w:val="SHTKBlockLabel"/>
      </w:pPr>
      <w:r>
        <w:t>위치표지</w:t>
      </w:r>
    </w:p>
    <w:p>
      <w:pPr>
        <w:pStyle w:val="SHTKPositionMarker"/>
      </w:pPr>
      <w:r>
        <w:t xml:space="preserve">[0319b27]</w:t>
      </w:r>
    </w:p>
    <w:p>
      <w:pPr>
        <w:pStyle w:val="SHTKBlockLabel"/>
      </w:pPr>
      <w:r>
        <w:t>원문</w:t>
      </w:r>
    </w:p>
    <w:p>
      <w:pPr>
        <w:pStyle w:val="SHTKSourceText"/>
      </w:pPr>
      <w:r>
        <w:t>至尊　皇后　皇太子。</w:t>
      </w:r>
    </w:p>
    <w:p>
      <w:pPr>
        <w:pStyle w:val="SHTKBlockLabel"/>
      </w:pPr>
      <w:r>
        <w:t>한국어 직역</w:t>
      </w:r>
    </w:p>
    <w:p>
      <w:pPr>
        <w:pStyle w:val="SHTKTranslationText"/>
      </w:pPr>
      <w:r>
        <w:t>지존과 황후와 황태자를,</w:t>
      </w:r>
    </w:p>
    <w:p>
      <w:pPr>
        <w:pStyle w:val="SHTKBlockLabel"/>
      </w:pPr>
      <w:r>
        <w:t>위치표지</w:t>
      </w:r>
    </w:p>
    <w:p>
      <w:pPr>
        <w:pStyle w:val="SHTKPositionMarker"/>
      </w:pPr>
      <w:r>
        <w:t xml:space="preserve">[0319b28]</w:t>
      </w:r>
    </w:p>
    <w:p>
      <w:pPr>
        <w:pStyle w:val="SHTKBlockLabel"/>
      </w:pPr>
      <w:r>
        <w:t>원문</w:t>
      </w:r>
    </w:p>
    <w:p>
      <w:pPr>
        <w:pStyle w:val="SHTKSourceText"/>
      </w:pPr>
      <w:r>
        <w:t>七廟聖靈天龍八部乃至十方一切劇苦眾生。敬禮十方一切僧寶。</w:t>
      </w:r>
    </w:p>
    <w:p>
      <w:pPr>
        <w:pStyle w:val="SHTKBlockLabel"/>
      </w:pPr>
      <w:r>
        <w:t>한국어 직역</w:t>
      </w:r>
    </w:p>
    <w:p>
      <w:pPr>
        <w:pStyle w:val="SHTKTranslationText"/>
      </w:pPr>
      <w:r>
        <w:t>칠묘의 성령과 천룡팔부와 나아가 시방의 모든 극심한 괴로움에 있는 중생을. 시방의 모든 승보에 공경히 예배한다.</w:t>
      </w:r>
    </w:p>
    <w:p>
      <w:pPr>
        <w:pStyle w:val="SHTKBlockLabel"/>
      </w:pPr>
      <w:r>
        <w:t>위치표지</w:t>
      </w:r>
    </w:p>
    <w:p>
      <w:pPr>
        <w:pStyle w:val="SHTKPositionMarker"/>
      </w:pPr>
      <w:r>
        <w:t xml:space="preserve">[0319c01]</w:t>
      </w:r>
    </w:p>
    <w:p>
      <w:pPr>
        <w:pStyle w:val="SHTKBlockLabel"/>
      </w:pPr>
      <w:r>
        <w:t>원문</w:t>
      </w:r>
    </w:p>
    <w:p>
      <w:pPr>
        <w:pStyle w:val="SHTKSourceText"/>
      </w:pPr>
      <w:r>
        <w:t>敬禮當來下生佛兜率天彌勒菩薩僧。</w:t>
      </w:r>
    </w:p>
    <w:p>
      <w:pPr>
        <w:pStyle w:val="SHTKBlockLabel"/>
      </w:pPr>
      <w:r>
        <w:t>한국어 직역</w:t>
      </w:r>
    </w:p>
    <w:p>
      <w:pPr>
        <w:pStyle w:val="SHTKTranslationText"/>
      </w:pPr>
      <w:r>
        <w:t>장차 내려와 부처가 될 도솔천의 미륵보살승에 공경히 예배한다.</w:t>
      </w:r>
    </w:p>
    <w:p>
      <w:pPr>
        <w:pStyle w:val="SHTKBlockLabel"/>
      </w:pPr>
      <w:r>
        <w:t>위치표지</w:t>
      </w:r>
    </w:p>
    <w:p>
      <w:pPr>
        <w:pStyle w:val="SHTKPositionMarker"/>
      </w:pPr>
      <w:r>
        <w:t xml:space="preserve">[0319c02]</w:t>
      </w:r>
    </w:p>
    <w:p>
      <w:pPr>
        <w:pStyle w:val="SHTKBlockLabel"/>
      </w:pPr>
      <w:r>
        <w:t>원문</w:t>
      </w:r>
    </w:p>
    <w:p>
      <w:pPr>
        <w:pStyle w:val="SHTKSourceText"/>
      </w:pPr>
      <w:r>
        <w:t>敬禮遊方大士文殊師利菩薩僧。</w:t>
      </w:r>
    </w:p>
    <w:p>
      <w:pPr>
        <w:pStyle w:val="SHTKBlockLabel"/>
      </w:pPr>
      <w:r>
        <w:t>한국어 직역</w:t>
      </w:r>
    </w:p>
    <w:p>
      <w:pPr>
        <w:pStyle w:val="SHTKTranslationText"/>
      </w:pPr>
      <w:r>
        <w:t>두루 유행하는 대사 문수사리보살승에 공경히 예배한다.</w:t>
      </w:r>
    </w:p>
    <w:p>
      <w:pPr>
        <w:pStyle w:val="SHTKBlockLabel"/>
      </w:pPr>
      <w:r>
        <w:t>위치표지</w:t>
      </w:r>
    </w:p>
    <w:p>
      <w:pPr>
        <w:pStyle w:val="SHTKPositionMarker"/>
      </w:pPr>
      <w:r>
        <w:t xml:space="preserve">[0319c03]</w:t>
      </w:r>
    </w:p>
    <w:p>
      <w:pPr>
        <w:pStyle w:val="SHTKBlockLabel"/>
      </w:pPr>
      <w:r>
        <w:t>원문</w:t>
      </w:r>
    </w:p>
    <w:p>
      <w:pPr>
        <w:pStyle w:val="SHTKSourceText"/>
      </w:pPr>
      <w:r>
        <w:t>敬禮救苦大士觀世音菩薩僧。</w:t>
      </w:r>
    </w:p>
    <w:p>
      <w:pPr>
        <w:pStyle w:val="SHTKBlockLabel"/>
      </w:pPr>
      <w:r>
        <w:t>한국어 직역</w:t>
      </w:r>
    </w:p>
    <w:p>
      <w:pPr>
        <w:pStyle w:val="SHTKTranslationText"/>
      </w:pPr>
      <w:r>
        <w:t>괴로움을 구제하는 대사 관세음보살승에 공경히 예배한다.</w:t>
      </w:r>
    </w:p>
    <w:p>
      <w:pPr>
        <w:pStyle w:val="SHTKBlockLabel"/>
      </w:pPr>
      <w:r>
        <w:t>위치표지</w:t>
      </w:r>
    </w:p>
    <w:p>
      <w:pPr>
        <w:pStyle w:val="SHTKPositionMarker"/>
      </w:pPr>
      <w:r>
        <w:t xml:space="preserve">[0319c04]</w:t>
      </w:r>
    </w:p>
    <w:p>
      <w:pPr>
        <w:pStyle w:val="SHTKBlockLabel"/>
      </w:pPr>
      <w:r>
        <w:t>원문</w:t>
      </w:r>
    </w:p>
    <w:p>
      <w:pPr>
        <w:pStyle w:val="SHTKSourceText"/>
      </w:pPr>
      <w:r>
        <w:t>敬禮護法大士普賢菩薩僧。</w:t>
      </w:r>
    </w:p>
    <w:p>
      <w:pPr>
        <w:pStyle w:val="SHTKBlockLabel"/>
      </w:pPr>
      <w:r>
        <w:t>한국어 직역</w:t>
      </w:r>
    </w:p>
    <w:p>
      <w:pPr>
        <w:pStyle w:val="SHTKTranslationText"/>
      </w:pPr>
      <w:r>
        <w:t>법을 보호하는 대사 보현보살승에 공경히 예배한다.</w:t>
      </w:r>
    </w:p>
    <w:p>
      <w:pPr>
        <w:pStyle w:val="SHTKBlockLabel"/>
      </w:pPr>
      <w:r>
        <w:t>위치표지</w:t>
      </w:r>
    </w:p>
    <w:p>
      <w:pPr>
        <w:pStyle w:val="SHTKPositionMarker"/>
      </w:pPr>
      <w:r>
        <w:t xml:space="preserve">[0319c05]</w:t>
      </w:r>
    </w:p>
    <w:p>
      <w:pPr>
        <w:pStyle w:val="SHTKBlockLabel"/>
      </w:pPr>
      <w:r>
        <w:t>원문</w:t>
      </w:r>
    </w:p>
    <w:p>
      <w:pPr>
        <w:pStyle w:val="SHTKSourceText"/>
      </w:pPr>
      <w:r>
        <w:t>敬禮滅罪大士虛空藏菩薩僧。</w:t>
      </w:r>
    </w:p>
    <w:p>
      <w:pPr>
        <w:pStyle w:val="SHTKBlockLabel"/>
      </w:pPr>
      <w:r>
        <w:t>한국어 직역</w:t>
      </w:r>
    </w:p>
    <w:p>
      <w:pPr>
        <w:pStyle w:val="SHTKTranslationText"/>
      </w:pPr>
      <w:r>
        <w:t>죄를 소멸하는 대사 허공장보살승에 공경히 예배한다.</w:t>
      </w:r>
    </w:p>
    <w:p>
      <w:pPr>
        <w:pStyle w:val="SHTKBlockLabel"/>
      </w:pPr>
      <w:r>
        <w:t>위치표지</w:t>
      </w:r>
    </w:p>
    <w:p>
      <w:pPr>
        <w:pStyle w:val="SHTKPositionMarker"/>
      </w:pPr>
      <w:r>
        <w:t xml:space="preserve">[0319c06]</w:t>
      </w:r>
    </w:p>
    <w:p>
      <w:pPr>
        <w:pStyle w:val="SHTKBlockLabel"/>
      </w:pPr>
      <w:r>
        <w:t>원문</w:t>
      </w:r>
    </w:p>
    <w:p>
      <w:pPr>
        <w:pStyle w:val="SHTKSourceText"/>
      </w:pPr>
      <w:r>
        <w:t>敬禮十方一切行大道心菩薩僧。</w:t>
      </w:r>
    </w:p>
    <w:p>
      <w:pPr>
        <w:pStyle w:val="SHTKBlockLabel"/>
      </w:pPr>
      <w:r>
        <w:t>한국어 직역</w:t>
      </w:r>
    </w:p>
    <w:p>
      <w:pPr>
        <w:pStyle w:val="SHTKTranslationText"/>
      </w:pPr>
      <w:r>
        <w:t>시방의 모든 큰 도심을 행하는 보살승에 공경히 예배한다.</w:t>
      </w:r>
    </w:p>
    <w:p>
      <w:pPr>
        <w:pStyle w:val="SHTKBlockLabel"/>
      </w:pPr>
      <w:r>
        <w:t>위치표지</w:t>
      </w:r>
    </w:p>
    <w:p>
      <w:pPr>
        <w:pStyle w:val="SHTKPositionMarker"/>
      </w:pPr>
      <w:r>
        <w:t xml:space="preserve">[0319c07]</w:t>
      </w:r>
    </w:p>
    <w:p>
      <w:pPr>
        <w:pStyle w:val="SHTKBlockLabel"/>
      </w:pPr>
      <w:r>
        <w:t>원문</w:t>
      </w:r>
    </w:p>
    <w:p>
      <w:pPr>
        <w:pStyle w:val="SHTKSourceText"/>
      </w:pPr>
      <w:r>
        <w:t>敬禮十方一切行緣覺心辟支佛僧。</w:t>
      </w:r>
    </w:p>
    <w:p>
      <w:pPr>
        <w:pStyle w:val="SHTKBlockLabel"/>
      </w:pPr>
      <w:r>
        <w:t>한국어 직역</w:t>
      </w:r>
    </w:p>
    <w:p>
      <w:pPr>
        <w:pStyle w:val="SHTKTranslationText"/>
      </w:pPr>
      <w:r>
        <w:t>시방의 모든 연각의 마음을 행하는 벽지불승에 공경히 예배한다.</w:t>
      </w:r>
    </w:p>
    <w:p>
      <w:pPr>
        <w:pStyle w:val="SHTKBlockLabel"/>
      </w:pPr>
      <w:r>
        <w:t>위치표지</w:t>
      </w:r>
    </w:p>
    <w:p>
      <w:pPr>
        <w:pStyle w:val="SHTKPositionMarker"/>
      </w:pPr>
      <w:r>
        <w:t xml:space="preserve">[0319c08]</w:t>
      </w:r>
    </w:p>
    <w:p>
      <w:pPr>
        <w:pStyle w:val="SHTKBlockLabel"/>
      </w:pPr>
      <w:r>
        <w:t>원문</w:t>
      </w:r>
    </w:p>
    <w:p>
      <w:pPr>
        <w:pStyle w:val="SHTKSourceText"/>
      </w:pPr>
      <w:r>
        <w:t>敬禮十方一切行下乘者諸聲聞僧。</w:t>
      </w:r>
    </w:p>
    <w:p>
      <w:pPr>
        <w:pStyle w:val="SHTKBlockLabel"/>
      </w:pPr>
      <w:r>
        <w:t>한국어 직역</w:t>
      </w:r>
    </w:p>
    <w:p>
      <w:pPr>
        <w:pStyle w:val="SHTKTranslationText"/>
      </w:pPr>
      <w:r>
        <w:t>시방의 모든 낮은 승을 행하는 여러 성문승에 공경히 예배한다.</w:t>
      </w:r>
    </w:p>
    <w:p>
      <w:pPr>
        <w:pStyle w:val="SHTKBlockLabel"/>
      </w:pPr>
      <w:r>
        <w:t>위치표지</w:t>
      </w:r>
    </w:p>
    <w:p>
      <w:pPr>
        <w:pStyle w:val="SHTKPositionMarker"/>
      </w:pPr>
      <w:r>
        <w:t xml:space="preserve">[0319c09]</w:t>
      </w:r>
    </w:p>
    <w:p>
      <w:pPr>
        <w:pStyle w:val="SHTKBlockLabel"/>
      </w:pPr>
      <w:r>
        <w:t>원문</w:t>
      </w:r>
    </w:p>
    <w:p>
      <w:pPr>
        <w:pStyle w:val="SHTKSourceText"/>
      </w:pPr>
      <w:r>
        <w:t>敬禮賓頭盧闍住法萬載諸聲聞僧。</w:t>
      </w:r>
    </w:p>
    <w:p>
      <w:pPr>
        <w:pStyle w:val="SHTKBlockLabel"/>
      </w:pPr>
      <w:r>
        <w:t>한국어 직역</w:t>
      </w:r>
    </w:p>
    <w:p>
      <w:pPr>
        <w:pStyle w:val="SHTKTranslationText"/>
      </w:pPr>
      <w:r>
        <w:t>법을 만세에 머물게 하는 빈두로사 성문승에 공경히 예배한다.</w:t>
      </w:r>
    </w:p>
    <w:p>
      <w:pPr>
        <w:pStyle w:val="SHTKBlockLabel"/>
      </w:pPr>
      <w:r>
        <w:t>위치표지</w:t>
      </w:r>
    </w:p>
    <w:p>
      <w:pPr>
        <w:pStyle w:val="SHTKPositionMarker"/>
      </w:pPr>
      <w:r>
        <w:t xml:space="preserve">[0319c10]</w:t>
      </w:r>
    </w:p>
    <w:p>
      <w:pPr>
        <w:pStyle w:val="SHTKBlockLabel"/>
      </w:pPr>
      <w:r>
        <w:t>원문</w:t>
      </w:r>
    </w:p>
    <w:p>
      <w:pPr>
        <w:pStyle w:val="SHTKSourceText"/>
      </w:pPr>
      <w:r>
        <w:t>敬禮佛子羅[9]侯羅住法萬載諸聲聞僧。</w:t>
      </w:r>
    </w:p>
    <w:p>
      <w:pPr>
        <w:pStyle w:val="SHTKBlockLabel"/>
      </w:pPr>
      <w:r>
        <w:t>한국어 직역</w:t>
      </w:r>
    </w:p>
    <w:p>
      <w:pPr>
        <w:pStyle w:val="SHTKTranslationText"/>
      </w:pPr>
      <w:r>
        <w:t>법을 만세에 머물게 하는 불자 라후라 성문승에 공경히 예배한다.</w:t>
      </w:r>
    </w:p>
    <w:p>
      <w:pPr>
        <w:pStyle w:val="SHTKBlockLabel"/>
      </w:pPr>
      <w:r>
        <w:t>교감·번역 메모</w:t>
      </w:r>
    </w:p>
    <w:p>
      <w:pPr>
        <w:pStyle w:val="SHTKNoteSummary"/>
      </w:pPr>
      <w:r>
        <w:t>교감 요약 | [CBETA 교감] 侯와 睺는 자형·표기 또는 통용 관계의 차이가 있으나 이 문맥의 한국어 직역에는 실질적인 변화가 없다.</w:t>
      </w:r>
    </w:p>
    <w:p>
      <w:pPr>
        <w:pStyle w:val="SHTKNoteDetail"/>
      </w:pPr>
      <w:r>
        <w:t>• 원교감 원문 | 侯＝睺【三】【宮】</w:t>
        <w:br/>
        <w:t>• 교감 번호 | 0319009</w:t>
        <w:br/>
        <w:t>• 저본 독법 | 侯</w:t>
        <w:br/>
        <w:t>• 저본 기준 번역 | 법을 만세에 머물게 하는 불자 라후라 성문승에 공경히 예배한다.</w:t>
        <w:br/>
        <w:t>• 이문 독법 | 睺</w:t>
        <w:br/>
        <w:t>• 이문 기준 번역 | 이문 표기를 따르더라도 이 문맥의 한국어 번역에는 실질적인 차이가 없다.</w:t>
        <w:br/>
        <w:t>• 의미 차이 | 侯와 睺는 자형·표기 또는 통용 관계의 차이가 있으나 이 문맥의 한국어 직역에는 실질적인 변화가 없다.</w:t>
        <w:br/>
        <w:t>• 번역 영향 판정 | [번역 차이 없음]</w:t>
        <w:br/>
        <w:t>• 출처 | CBETA T52n2103, 교감 번호 0319009.</w:t>
      </w:r>
    </w:p>
    <w:p>
      <w:pPr>
        <w:pStyle w:val="SHTKBlockLabel"/>
      </w:pPr>
      <w:r>
        <w:t>위치표지</w:t>
      </w:r>
    </w:p>
    <w:p>
      <w:pPr>
        <w:pStyle w:val="SHTKPositionMarker"/>
      </w:pPr>
      <w:r>
        <w:t xml:space="preserve">[0319c11]</w:t>
      </w:r>
    </w:p>
    <w:p>
      <w:pPr>
        <w:pStyle w:val="SHTKBlockLabel"/>
      </w:pPr>
      <w:r>
        <w:t>원문</w:t>
      </w:r>
    </w:p>
    <w:p>
      <w:pPr>
        <w:pStyle w:val="SHTKSourceText"/>
      </w:pPr>
      <w:r>
        <w:t>敬禮剡州山海九億萬住法萬載諸聲聞僧。</w:t>
      </w:r>
    </w:p>
    <w:p>
      <w:pPr>
        <w:pStyle w:val="SHTKBlockLabel"/>
      </w:pPr>
      <w:r>
        <w:t>한국어 직역</w:t>
      </w:r>
    </w:p>
    <w:p>
      <w:pPr>
        <w:pStyle w:val="SHTKTranslationText"/>
      </w:pPr>
      <w:r>
        <w:t>섬주의 산과 바다에 있는 구억만의 법을 만세에 머물게 하는 성문승에 공경히 예배한다.</w:t>
      </w:r>
    </w:p>
    <w:p>
      <w:pPr>
        <w:pStyle w:val="SHTKBlockLabel"/>
      </w:pPr>
      <w:r>
        <w:t>위치표지</w:t>
      </w:r>
    </w:p>
    <w:p>
      <w:pPr>
        <w:pStyle w:val="SHTKPositionMarker"/>
      </w:pPr>
      <w:r>
        <w:t xml:space="preserve">[0319c12]</w:t>
      </w:r>
    </w:p>
    <w:p>
      <w:pPr>
        <w:pStyle w:val="SHTKBlockLabel"/>
      </w:pPr>
      <w:r>
        <w:t>원문</w:t>
      </w:r>
    </w:p>
    <w:p>
      <w:pPr>
        <w:pStyle w:val="SHTKSourceText"/>
      </w:pPr>
      <w:r>
        <w:t>敬禮三千界內[10]現在一切諸凡聖僧。</w:t>
      </w:r>
    </w:p>
    <w:p>
      <w:pPr>
        <w:pStyle w:val="SHTKBlockLabel"/>
      </w:pPr>
      <w:r>
        <w:t>한국어 직역</w:t>
      </w:r>
    </w:p>
    <w:p>
      <w:pPr>
        <w:pStyle w:val="SHTKTranslationText"/>
      </w:pPr>
      <w:r>
        <w:t>삼천세계 안에 현재하는 모든 범부와 성인의 승가에 공경히 예배한다.</w:t>
      </w:r>
    </w:p>
    <w:p>
      <w:pPr>
        <w:pStyle w:val="SHTKBlockLabel"/>
      </w:pPr>
      <w:r>
        <w:t>교감·번역 메모</w:t>
      </w:r>
    </w:p>
    <w:p>
      <w:pPr>
        <w:pStyle w:val="SHTKNoteSummary"/>
      </w:pPr>
      <w:r>
        <w:t>교감 요약 | [CBETA 교감] 現와 見는 자형·표기 또는 통용 관계의 차이가 있으나 이 문맥의 한국어 직역에는 실질적인 변화가 없다.</w:t>
      </w:r>
    </w:p>
    <w:p>
      <w:pPr>
        <w:pStyle w:val="SHTKNoteDetail"/>
      </w:pPr>
      <w:r>
        <w:t>• 원교감 원문 | 現＝見【三】【宮】</w:t>
        <w:br/>
        <w:t>• 교감 번호 | 0319010</w:t>
        <w:br/>
        <w:t>• 저본 독법 | 現</w:t>
        <w:br/>
        <w:t>• 저본 기준 번역 | 삼천세계 안에 현재하는 모든 범부와 성인의 승가에 공경히 예배한다.</w:t>
        <w:br/>
        <w:t>• 이문 독법 | 見</w:t>
        <w:br/>
        <w:t>• 이문 기준 번역 | 이문 표기를 따르더라도 이 문맥의 한국어 번역에는 실질적인 차이가 없다.</w:t>
        <w:br/>
        <w:t>• 의미 차이 | 現와 見는 자형·표기 또는 통용 관계의 차이가 있으나 이 문맥의 한국어 직역에는 실질적인 변화가 없다.</w:t>
        <w:br/>
        <w:t>• 번역 영향 판정 | [번역 차이 없음]</w:t>
        <w:br/>
        <w:t>• 출처 | CBETA T52n2103, 교감 번호 0319010.</w:t>
      </w:r>
    </w:p>
    <w:p>
      <w:pPr>
        <w:pStyle w:val="SHTKBlockLabel"/>
      </w:pPr>
      <w:r>
        <w:t>위치표지</w:t>
      </w:r>
    </w:p>
    <w:p>
      <w:pPr>
        <w:pStyle w:val="SHTKPositionMarker"/>
      </w:pPr>
      <w:r>
        <w:t xml:space="preserve">[0319c13]</w:t>
      </w:r>
    </w:p>
    <w:p>
      <w:pPr>
        <w:pStyle w:val="SHTKBlockLabel"/>
      </w:pPr>
      <w:r>
        <w:t>원문</w:t>
      </w:r>
    </w:p>
    <w:p>
      <w:pPr>
        <w:pStyle w:val="SHTKSourceText"/>
      </w:pPr>
      <w:r>
        <w:t>願一切含靈常與賢聖同乘正道。開智生福不墜惡趣。生生遭遇為善知識。[11]伏除煩惱得出諸有。</w:t>
      </w:r>
    </w:p>
    <w:p>
      <w:pPr>
        <w:pStyle w:val="SHTKBlockLabel"/>
      </w:pPr>
      <w:r>
        <w:t>한국어 직역</w:t>
      </w:r>
    </w:p>
    <w:p>
      <w:pPr>
        <w:pStyle w:val="SHTKTranslationText"/>
      </w:pPr>
      <w:r>
        <w:t>바라건대 모든 중생이 항상 현성들과 함께 바른 도를 타고, 지혜를 열고 복을 내어 악취에 떨어지지 않으며, 태어날 때마다 만나 서로 선지식이 되고, 번뇌를 굴복시켜 없애고 모든 존재를 벗어나게 하소서.</w:t>
      </w:r>
    </w:p>
    <w:p>
      <w:pPr>
        <w:pStyle w:val="SHTKBlockLabel"/>
      </w:pPr>
      <w:r>
        <w:t>교감·번역 메모</w:t>
      </w:r>
    </w:p>
    <w:p>
      <w:pPr>
        <w:pStyle w:val="SHTKNoteSummary"/>
      </w:pPr>
      <w:r>
        <w:t>교감 요약 | [CBETA 교감] 伏와 拔는 글자·어휘가 달라 문맥의 의미가 달라질 수 있는 이문이다. 저본 독법 伏을(를) 유지한다.</w:t>
      </w:r>
    </w:p>
    <w:p>
      <w:pPr>
        <w:pStyle w:val="SHTKNoteDetail"/>
      </w:pPr>
      <w:r>
        <w:t>• 원교감 원문 | 伏＝拔【三】【宮】</w:t>
        <w:br/>
        <w:t>• 교감 번호 | 0319011</w:t>
        <w:br/>
        <w:t>• 저본 독법 | 伏</w:t>
        <w:br/>
        <w:t>• 저본 기준 번역 | 번뇌를 굴복시켜 없애고 모든 존재를 벗어나게 하소서.</w:t>
        <w:br/>
        <w:t>• 이문 독법 | 拔</w:t>
        <w:br/>
        <w:t>• 이문 기준 번역 | 이문을 따르면 伏를 拔로 읽어 해당 구절의 뜻을 달리 해석해야 한다.</w:t>
        <w:br/>
        <w:t>• 의미 차이 | 伏와 拔는 글자·어휘가 달라 문맥의 의미가 달라질 수 있는 이문이다. 저본 독법 伏을(를) 유지한다.</w:t>
        <w:br/>
        <w:t>• 번역 영향 판정 | [의미 차이 있음]</w:t>
        <w:br/>
        <w:t>• 출처 | CBETA T52n2103, 교감 번호 0319011.</w:t>
      </w:r>
    </w:p>
    <w:p>
      <w:pPr>
        <w:pStyle w:val="SHTKBlockLabel"/>
      </w:pPr>
      <w:r>
        <w:t>원문</w:t>
      </w:r>
    </w:p>
    <w:p>
      <w:pPr>
        <w:pStyle w:val="SHTKSourceText"/>
      </w:pPr>
      <w:r>
        <w:t>[12]僧門頌</w:t>
      </w:r>
    </w:p>
    <w:p>
      <w:pPr>
        <w:pStyle w:val="SHTKBlockLabel"/>
      </w:pPr>
      <w:r>
        <w:t>한국어 직역</w:t>
      </w:r>
    </w:p>
    <w:p>
      <w:pPr>
        <w:pStyle w:val="SHTKTranslationText"/>
      </w:pPr>
      <w:r>
        <w:t>승가의 문에 대한 게송.</w:t>
      </w:r>
    </w:p>
    <w:p>
      <w:pPr>
        <w:pStyle w:val="SHTKBlockLabel"/>
      </w:pPr>
      <w:r>
        <w:t>교감·번역 메모</w:t>
      </w:r>
    </w:p>
    <w:p>
      <w:pPr>
        <w:pStyle w:val="SHTKNoteSummary"/>
      </w:pPr>
      <w:r>
        <w:t>교감 요약 | [CBETA 교감] 僧門頌와 頌曰의 차이는 글자·구절의 첨가·생략 또는 배열을 바꾸어 문장 구조나 번역 범위에 영향을 줄 수 있다.</w:t>
      </w:r>
    </w:p>
    <w:p>
      <w:pPr>
        <w:pStyle w:val="SHTKNoteDetail"/>
      </w:pPr>
      <w:r>
        <w:t>• 원교감 원문 | 僧門頌＝頌曰【明】</w:t>
        <w:br/>
        <w:t>• 교감 번호 | 0319012</w:t>
        <w:br/>
        <w:t>• 저본 독법 | 僧門頌</w:t>
        <w:br/>
        <w:t>• 저본 기준 번역 | 승가의 문에 대한 게송.</w:t>
        <w:br/>
        <w:t>• 이문 독법 | 頌曰</w:t>
        <w:br/>
        <w:t>• 이문 기준 번역 | 이문을 따르면 僧門頌를 頌曰로 보아 해당 구절의 구성과 번역 범위를 달리 검토해야 한다.</w:t>
        <w:br/>
        <w:t>• 의미 차이 | 僧門頌와 頌曰의 차이는 글자·구절의 첨가·생략 또는 배열을 바꾸어 문장 구조나 번역 범위에 영향을 줄 수 있다.</w:t>
        <w:br/>
        <w:t>• 번역 영향 판정 | [문장 구조 변화]</w:t>
        <w:br/>
        <w:t>• 출처 | CBETA T52n2103, 교감 번호 0319012.</w:t>
      </w:r>
    </w:p>
    <w:p>
      <w:pPr>
        <w:pStyle w:val="SHTKBlockLabel"/>
      </w:pPr>
      <w:r>
        <w:t>위치표지</w:t>
      </w:r>
    </w:p>
    <w:p>
      <w:pPr>
        <w:pStyle w:val="SHTKPositionMarker"/>
      </w:pPr>
      <w:r>
        <w:t xml:space="preserve">[0319c17]</w:t>
      </w:r>
    </w:p>
    <w:p>
      <w:pPr>
        <w:pStyle w:val="SHTKBlockLabel"/>
      </w:pPr>
      <w:r>
        <w:t>원문</w:t>
      </w:r>
    </w:p>
    <w:p>
      <w:pPr>
        <w:pStyle w:val="SHTKSourceText"/>
      </w:pPr>
      <w:r>
        <w:t>五玉已潤談而信。八桂雖芳風乃[13]操。</w:t>
      </w:r>
    </w:p>
    <w:p>
      <w:pPr>
        <w:pStyle w:val="SHTKBlockLabel"/>
      </w:pPr>
      <w:r>
        <w:t>한국어 직역</w:t>
      </w:r>
    </w:p>
    <w:p>
      <w:pPr>
        <w:pStyle w:val="SHTKTranslationText"/>
      </w:pPr>
      <w:r>
        <w:t>[구문 불확실] 다섯 옥은 이미 윤택하여 말하면 믿게 되고, 여덟 계수나무는 비록 향기로워도 바람을 만나야 절조가 드러난다.</w:t>
      </w:r>
    </w:p>
    <w:p>
      <w:pPr>
        <w:pStyle w:val="SHTKBlockLabel"/>
      </w:pPr>
      <w:r>
        <w:t>교감·번역 메모</w:t>
      </w:r>
    </w:p>
    <w:p>
      <w:pPr>
        <w:pStyle w:val="SHTKNoteSummary"/>
      </w:pPr>
      <w:r>
        <w:t>교감 요약 | [CBETA 교감] 操와 揚/掃는 글자·어휘가 달라 문맥의 의미가 달라질 수 있는 이문이다. 저본 독법 操을(를) 유지한다.</w:t>
      </w:r>
    </w:p>
    <w:p>
      <w:pPr>
        <w:pStyle w:val="SHTKNoteDetail"/>
      </w:pPr>
      <w:r>
        <w:t>• 원교감 원문 | 操＝揚【宋】【宮】，掃【元】【明】</w:t>
        <w:br/>
        <w:t>• 교감 번호 | 0319013</w:t>
        <w:br/>
        <w:t>• 저본 독법 | 操</w:t>
        <w:br/>
        <w:t>• 저본 기준 번역 | 여덟 계수나무는 비록 향기로워도 바람을 만나야 절조가 드러난다.</w:t>
        <w:br/>
        <w:t>• 이문 독법 | 揚 / 掃</w:t>
        <w:br/>
        <w:t>• 이문 기준 번역 | 이문을 따르면 操를 揚 / 掃로 읽어 해당 구절의 뜻을 달리 해석해야 한다.</w:t>
        <w:br/>
        <w:t>• 의미 차이 | 操와 揚 / 掃는 글자·어휘가 달라 문맥의 의미가 달라질 수 있는 이문이다. 저본 독법 操을(를) 유지한다.</w:t>
        <w:br/>
        <w:t>• 번역 영향 판정 | [의미 차이 있음]</w:t>
        <w:br/>
        <w:t>• 출처 | CBETA T52n2103, 교감 번호 0319013.</w:t>
      </w:r>
    </w:p>
    <w:p>
      <w:pPr>
        <w:pStyle w:val="SHTKBlockLabel"/>
      </w:pPr>
      <w:r>
        <w:t>원문</w:t>
      </w:r>
    </w:p>
    <w:p>
      <w:pPr>
        <w:pStyle w:val="SHTKSourceText"/>
      </w:pPr>
      <w:r>
        <w:t>妙理至言惟聖寶。不自伊人孰[14]弘道。</w:t>
      </w:r>
    </w:p>
    <w:p>
      <w:pPr>
        <w:pStyle w:val="SHTKBlockLabel"/>
      </w:pPr>
      <w:r>
        <w:t>한국어 직역</w:t>
      </w:r>
    </w:p>
    <w:p>
      <w:pPr>
        <w:pStyle w:val="SHTKTranslationText"/>
      </w:pPr>
      <w:r>
        <w:t>오묘한 이치와 지극한 말은 오직 성인의 보배이니, 이 사람들이 아니면 누가 도를 넓히겠는가.</w:t>
      </w:r>
    </w:p>
    <w:p>
      <w:pPr>
        <w:pStyle w:val="SHTKBlockLabel"/>
      </w:pPr>
      <w:r>
        <w:t>교감·번역 메모</w:t>
      </w:r>
    </w:p>
    <w:p>
      <w:pPr>
        <w:pStyle w:val="SHTKNoteSummary"/>
      </w:pPr>
      <w:r>
        <w:t>교감 요약 | [CBETA 교감] 弘와 佛는 글자·어휘가 달라 문맥의 의미가 달라질 수 있는 이문이다. 저본 독법 弘을(를) 유지한다.</w:t>
      </w:r>
    </w:p>
    <w:p>
      <w:pPr>
        <w:pStyle w:val="SHTKNoteDetail"/>
      </w:pPr>
      <w:r>
        <w:t>• 원교감 원문 | 弘＝佛【宮】</w:t>
        <w:br/>
        <w:t>• 교감 번호 | 0319014</w:t>
        <w:br/>
        <w:t>• 저본 독법 | 弘</w:t>
        <w:br/>
        <w:t>• 저본 기준 번역 | 이 사람들이 아니면 누가 도를 넓히겠는가.</w:t>
        <w:br/>
        <w:t>• 이문 독법 | 佛</w:t>
        <w:br/>
        <w:t>• 이문 기준 번역 | 이문을 따르면 弘를 佛로 읽어 해당 구절의 뜻을 달리 해석해야 한다.</w:t>
        <w:br/>
        <w:t>• 의미 차이 | 弘와 佛는 글자·어휘가 달라 문맥의 의미가 달라질 수 있는 이문이다. 저본 독법 弘을(를) 유지한다.</w:t>
        <w:br/>
        <w:t>• 번역 영향 판정 | [의미 차이 있음]</w:t>
        <w:br/>
        <w:t>• 출처 | CBETA T52n2103, 교감 번호 0319014.</w:t>
      </w:r>
    </w:p>
    <w:p>
      <w:pPr>
        <w:pStyle w:val="SHTKBlockLabel"/>
      </w:pPr>
      <w:r>
        <w:t>원문</w:t>
      </w:r>
    </w:p>
    <w:p>
      <w:pPr>
        <w:pStyle w:val="SHTKSourceText"/>
      </w:pPr>
      <w:r>
        <w:t>照空觀法識遷流。撫俗瞻[15]凡厭生老。</w:t>
      </w:r>
    </w:p>
    <w:p>
      <w:pPr>
        <w:pStyle w:val="SHTKBlockLabel"/>
      </w:pPr>
      <w:r>
        <w:t>한국어 직역</w:t>
      </w:r>
    </w:p>
    <w:p>
      <w:pPr>
        <w:pStyle w:val="SHTKTranslationText"/>
      </w:pPr>
      <w:r>
        <w:t>공을 비추고 법을 관하여 변천과 흐름을 알고, 세속을 어루만지고 범부를 살펴 생로를 싫어한다.</w:t>
      </w:r>
    </w:p>
    <w:p>
      <w:pPr>
        <w:pStyle w:val="SHTKBlockLabel"/>
      </w:pPr>
      <w:r>
        <w:t>교감·번역 메모</w:t>
      </w:r>
    </w:p>
    <w:p>
      <w:pPr>
        <w:pStyle w:val="SHTKNoteSummary"/>
      </w:pPr>
      <w:r>
        <w:t>교감 요약 | [CBETA 교감] 凡와 光는 글자·어휘가 달라 문맥의 의미가 달라질 수 있는 이문이다. 저본 독법 凡을(를) 유지한다.</w:t>
      </w:r>
    </w:p>
    <w:p>
      <w:pPr>
        <w:pStyle w:val="SHTKNoteDetail"/>
      </w:pPr>
      <w:r>
        <w:t>• 원교감 원문 | 凡＝光【三】【宮】</w:t>
        <w:br/>
        <w:t>• 교감 번호 | 0319015</w:t>
        <w:br/>
        <w:t>• 저본 독법 | 凡</w:t>
        <w:br/>
        <w:t>• 저본 기준 번역 | 세속을 어루만지고 범부를 살펴 생로를 싫어한다.</w:t>
        <w:br/>
        <w:t>• 이문 독법 | 光</w:t>
        <w:br/>
        <w:t>• 이문 기준 번역 | 이문을 따르면 凡를 光로 읽어 해당 구절의 뜻을 달리 해석해야 한다.</w:t>
        <w:br/>
        <w:t>• 의미 차이 | 凡와 光는 글자·어휘가 달라 문맥의 의미가 달라질 수 있는 이문이다. 저본 독법 凡을(를) 유지한다.</w:t>
        <w:br/>
        <w:t>• 번역 영향 판정 | [의미 차이 있음]</w:t>
        <w:br/>
        <w:t>• 출처 | CBETA T52n2103, 교감 번호 0319015.</w:t>
      </w:r>
    </w:p>
    <w:p>
      <w:pPr>
        <w:pStyle w:val="SHTKBlockLabel"/>
      </w:pPr>
      <w:r>
        <w:t>원문</w:t>
      </w:r>
    </w:p>
    <w:p>
      <w:pPr>
        <w:pStyle w:val="SHTKSourceText"/>
      </w:pPr>
      <w:r>
        <w:t>絕滅情嗜斷歡怡。縱落豪榮棄彫藻。親愛倏忽信風煙。財利悠悠若塵草。</w:t>
      </w:r>
    </w:p>
    <w:p>
      <w:pPr>
        <w:pStyle w:val="SHTKBlockLabel"/>
      </w:pPr>
      <w:r>
        <w:t>한국어 직역</w:t>
      </w:r>
    </w:p>
    <w:p>
      <w:pPr>
        <w:pStyle w:val="SHTKTranslationText"/>
      </w:pPr>
      <w:r>
        <w:t>정욕의 기호를 끊어 없애고 즐거움과 기쁨을 끊으며, 호화로운 영화에서 벗어나 화려한 꾸밈을 버린다. 친애는 문득 사라져 참으로 바람과 연기 같고, 재물과 이익은 아득하여 티끌과 풀과 같다.</w:t>
      </w:r>
    </w:p>
    <w:p>
      <w:pPr>
        <w:pStyle w:val="SHTKBlockLabel"/>
      </w:pPr>
      <w:r>
        <w:t>원문</w:t>
      </w:r>
    </w:p>
    <w:p>
      <w:pPr>
        <w:pStyle w:val="SHTKSourceText"/>
      </w:pPr>
      <w:r>
        <w:t>測以龍雲豈曰高。濯足江漢更慚皓。勸請[16]僧進門[＊]第二十八</w:t>
      </w:r>
    </w:p>
    <w:p>
      <w:pPr>
        <w:pStyle w:val="SHTKBlockLabel"/>
      </w:pPr>
      <w:r>
        <w:t>한국어 직역</w:t>
      </w:r>
    </w:p>
    <w:p>
      <w:pPr>
        <w:pStyle w:val="SHTKTranslationText"/>
      </w:pPr>
      <w:r>
        <w:t>용과 구름에 견주어도 어찌 높다 하겠으며, 강한의 물에 발을 씻어도 더욱 호연지사를 부끄러워한다. 승가가 나아가도록 권청하는 문, 제28.</w:t>
      </w:r>
    </w:p>
    <w:p>
      <w:pPr>
        <w:pStyle w:val="SHTKBlockLabel"/>
      </w:pPr>
      <w:r>
        <w:t>교감·번역 메모</w:t>
      </w:r>
    </w:p>
    <w:p>
      <w:pPr>
        <w:pStyle w:val="SHTKNoteSummary"/>
      </w:pPr>
      <w:r>
        <w:t>교감 요약 | [CBETA 교감] 僧와 增는 글자·어휘가 달라 문맥의 의미가 달라질 수 있는 이문이다. 저본 독법 僧을(를) 유지한다.</w:t>
      </w:r>
    </w:p>
    <w:p>
      <w:pPr>
        <w:pStyle w:val="SHTKNoteDetail"/>
      </w:pPr>
      <w:r>
        <w:t>• 원교감 원문 | 僧＝增【三】【宮】</w:t>
        <w:br/>
        <w:t>• 교감 번호 | 0319016</w:t>
        <w:br/>
        <w:t>• 저본 독법 | 僧</w:t>
        <w:br/>
        <w:t>• 저본 기준 번역 | 승가가 나아가도록 권청하는 문, 제28.</w:t>
        <w:br/>
        <w:t>• 이문 독법 | 增</w:t>
        <w:br/>
        <w:t>• 이문 기준 번역 | 이문을 따르면 僧를 增로 읽어 해당 구절의 뜻을 달리 해석해야 한다.</w:t>
        <w:br/>
        <w:t>• 의미 차이 | 僧와 增는 글자·어휘가 달라 문맥의 의미가 달라질 수 있는 이문이다. 저본 독법 僧을(를) 유지한다.</w:t>
        <w:br/>
        <w:t>• 번역 영향 판정 | [의미 차이 있음]</w:t>
        <w:br/>
        <w:t>• 출처 | CBETA T52n2103, 교감 번호 0319016.</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[0319c23]</w:t>
      </w:r>
    </w:p>
    <w:p>
      <w:pPr>
        <w:pStyle w:val="SHTKBlockLabel"/>
      </w:pPr>
      <w:r>
        <w:t>원문</w:t>
      </w:r>
    </w:p>
    <w:p>
      <w:pPr>
        <w:pStyle w:val="SHTKSourceText"/>
      </w:pPr>
      <w:r>
        <w:t>勸請者。慇懃之至意也。由發慇懃之意。則願善之情深矣。是故於一切纖微之善。咸須慇懃勸請。增進令生慧行。不容中廢。然勸請有二。勸請眾生修行戒善具諸德本。勸請諸佛救護眾生說法久住。</w:t>
      </w:r>
    </w:p>
    <w:p>
      <w:pPr>
        <w:pStyle w:val="SHTKBlockLabel"/>
      </w:pPr>
      <w:r>
        <w:t>한국어 직역</w:t>
      </w:r>
    </w:p>
    <w:p>
      <w:pPr>
        <w:pStyle w:val="SHTKTranslationText"/>
      </w:pPr>
      <w:r>
        <w:t>권청이란, 간절함의 지극한 뜻이다. 간절한 뜻을 일으키면, 선을 바라는 마음이 깊어진다. 그러므로 모든 미세한 선에 대해서도, 모두 간절히 권하고 청하여, 더욱 증진시켜 지혜의 행을 내게 하고, 중도에 폐하지 않게 해야 한다. 그러나 권청에는 두 가지가 있다. 중생에게 계와 선을 닦아 모든 덕의 근본을 갖추도록 권청하는 것이고, 모든 부처께 중생을 구호하고 설법하며 오래 머무시도록 권청하는 것이다.</w:t>
      </w:r>
    </w:p>
    <w:p>
      <w:pPr>
        <w:pStyle w:val="SHTKBlockLabel"/>
      </w:pPr>
      <w:r>
        <w:t>위치표지</w:t>
      </w:r>
    </w:p>
    <w:p>
      <w:pPr>
        <w:pStyle w:val="SHTKPositionMarker"/>
      </w:pPr>
      <w:r>
        <w:t xml:space="preserve">[0319c28]</w:t>
      </w:r>
    </w:p>
    <w:p>
      <w:pPr>
        <w:pStyle w:val="SHTKBlockLabel"/>
      </w:pPr>
      <w:r>
        <w:t>원문</w:t>
      </w:r>
    </w:p>
    <w:p>
      <w:pPr>
        <w:pStyle w:val="SHTKSourceText"/>
      </w:pPr>
      <w:r>
        <w:t>十方四惡趣。我今悉勸請修持諸戒行。獲得於人身。十方一切人。我今悉勸請。令修十善業。得生於天上。十方諸天人。我今悉勸請。登立正定聚。得離於惡道。</w:t>
      </w:r>
    </w:p>
    <w:p>
      <w:pPr>
        <w:pStyle w:val="SHTKBlockLabel"/>
      </w:pPr>
      <w:r>
        <w:t>한국어 직역</w:t>
      </w:r>
    </w:p>
    <w:p>
      <w:pPr>
        <w:pStyle w:val="SHTKTranslationText"/>
      </w:pPr>
      <w:r>
        <w:t>시방의 네 악취에 있는 이들이여, 나는 이제 모두에게 여러 계행을 닦아 지니도록 권청하여, 사람의 몸을 얻게 하리라. 시방의 모든 사람이여, 나는 이제 모두 권청하여, 십선업을 닦게 하고, 천상에 태어나게 하리라. 시방의 모든 천인이여, 나는 이제 모두 권청하여, 정정취에 들어 서게 하고, 악도에서 벗어나게 하리라.</w:t>
      </w:r>
    </w:p>
    <w:p>
      <w:pPr>
        <w:pStyle w:val="SHTKBlockLabel"/>
      </w:pPr>
      <w:r>
        <w:t>원문</w:t>
      </w:r>
    </w:p>
    <w:p>
      <w:pPr>
        <w:pStyle w:val="SHTKSourceText"/>
      </w:pPr>
      <w:r>
        <w:t>十方諸學人。我今悉勸請。覺察諸煩惱。速證無學地。十方阿羅漢。我今悉勸請。知非究竟位。惟有一佛乘。十方辟支佛。我今悉勸請。成就大悲智。教化諸眾生。</w:t>
      </w:r>
    </w:p>
    <w:p>
      <w:pPr>
        <w:pStyle w:val="SHTKBlockLabel"/>
      </w:pPr>
      <w:r>
        <w:t>한국어 직역</w:t>
      </w:r>
    </w:p>
    <w:p>
      <w:pPr>
        <w:pStyle w:val="SHTKTranslationText"/>
      </w:pPr>
      <w:r>
        <w:t>시방의 모든 유학인이여, 나는 이제 모두 권청하여, 모든 번뇌를 깨달아 살피고, 속히 무학의 경지를 증득하게 하리라. 시방의 아라한들이여, 나는 이제 모두 권청하여, 그 지위가 궁극이 아님을 알게 하고, 오직 일불승만 있음을 알게 하리라. 시방의 벽지불들이여, 나는 이제 모두 권청하여, 대비와 지혜를 성취하고, 모든 중생을 교화하게 하리라.</w:t>
      </w:r>
    </w:p>
    <w:p>
      <w:pPr>
        <w:pStyle w:val="SHTKBlockLabel"/>
      </w:pPr>
      <w:r>
        <w:t>원문</w:t>
      </w:r>
    </w:p>
    <w:p>
      <w:pPr>
        <w:pStyle w:val="SHTKSourceText"/>
      </w:pPr>
      <w:r>
        <w:t>人天二乘眾。我今悉勸請。體覺如來藏。修習菩薩行。一切諸菩薩。我今悉勸請。修行十度行。速登於十地。兜率天菩薩。我今悉勸請。常轉不退輪。速下度群生。</w:t>
      </w:r>
    </w:p>
    <w:p>
      <w:pPr>
        <w:pStyle w:val="SHTKBlockLabel"/>
      </w:pPr>
      <w:r>
        <w:t>한국어 직역</w:t>
      </w:r>
    </w:p>
    <w:p>
      <w:pPr>
        <w:pStyle w:val="SHTKTranslationText"/>
      </w:pPr>
      <w:r>
        <w:t>인간과 천상의 이승 대중이여, 나는 이제 모두 권청하여, 여래장을 체득해 깨닫고, 보살행을 닦아 익히게 하리라. 모든 보살들이여, 나는 이제 모두 권청하여, 십바라밀의 행을 닦고, 속히 십지에 오르게 하리라. 도솔천의 보살이여, 나는 이제 권청하여, 항상 불퇴의 법륜을 굴리고, 속히 내려와 중생을 제도하게 하리라.</w:t>
      </w:r>
    </w:p>
    <w:p>
      <w:pPr>
        <w:pStyle w:val="SHTKBlockLabel"/>
      </w:pPr>
      <w:r>
        <w:t>원문</w:t>
      </w:r>
    </w:p>
    <w:p>
      <w:pPr>
        <w:pStyle w:val="SHTKSourceText"/>
      </w:pPr>
      <w:r>
        <w:t>菩薩智未明。我今悉勸請。金剛滅塵累。顯發真實相。十方一切佛。初成正覺者。我請轉法輪。安樂諸眾生。十方一切佛。若欲捨壽命。我今歸命請。願久住於世。</w:t>
      </w:r>
    </w:p>
    <w:p>
      <w:pPr>
        <w:pStyle w:val="SHTKBlockLabel"/>
      </w:pPr>
      <w:r>
        <w:t>한국어 직역</w:t>
      </w:r>
    </w:p>
    <w:p>
      <w:pPr>
        <w:pStyle w:val="SHTKTranslationText"/>
      </w:pPr>
      <w:r>
        <w:t>보살의 지혜가 아직 밝지 못한 이들이여, 나는 이제 모두 권청하여, 금강 같은 지혜로 티끌 같은 번뇌를 없애고, 진실한 상을 드러내게 하리라. 시방의 모든 부처 가운데, 처음 정각을 이루신 이들이여, 나는 법륜을 굴려 주시기를 청하여, 모든 중생을 안락하게 하소서. 시방의 모든 부처께서, 만약 수명을 버리려 하신다면, 나는 이제 귀명하여 청하오니, 바라건대 오래 세상에 머무소서.</w:t>
      </w:r>
    </w:p>
    <w:p>
      <w:pPr>
        <w:pStyle w:val="SHTKBlockLabel"/>
      </w:pPr>
      <w:r>
        <w:t>원문</w:t>
      </w:r>
    </w:p>
    <w:p>
      <w:pPr>
        <w:pStyle w:val="SHTKSourceText"/>
      </w:pPr>
      <w:r>
        <w:t>如是佛菩薩。我今皆勸請。發此慇懃心。是故稽首禮。</w:t>
      </w:r>
    </w:p>
    <w:p>
      <w:pPr>
        <w:pStyle w:val="SHTKBlockLabel"/>
      </w:pPr>
      <w:r>
        <w:t>한국어 직역</w:t>
      </w:r>
    </w:p>
    <w:p>
      <w:pPr>
        <w:pStyle w:val="SHTKTranslationText"/>
      </w:pPr>
      <w:r>
        <w:t>이와 같은 부처와 보살께, 나는 이제 모두 권청하여, 이 간절한 마음을 내니, 그러므로 머리 숙여 예배한다.</w:t>
      </w:r>
    </w:p>
    <w:p>
      <w:pPr>
        <w:pStyle w:val="SHTKBlockLabel"/>
      </w:pPr>
      <w:r>
        <w:t>원문</w:t>
      </w:r>
    </w:p>
    <w:p>
      <w:pPr>
        <w:pStyle w:val="SHTKSourceText"/>
      </w:pPr>
      <w:r>
        <w:t>[1]勸請門頌</w:t>
      </w:r>
    </w:p>
    <w:p>
      <w:pPr>
        <w:pStyle w:val="SHTKBlockLabel"/>
      </w:pPr>
      <w:r>
        <w:t>한국어 직역</w:t>
      </w:r>
    </w:p>
    <w:p>
      <w:pPr>
        <w:pStyle w:val="SHTKTranslationText"/>
      </w:pPr>
      <w:r>
        <w:t>권청문의 게송.</w:t>
      </w:r>
    </w:p>
    <w:p>
      <w:pPr>
        <w:pStyle w:val="SHTKBlockLabel"/>
      </w:pPr>
      <w:r>
        <w:t>교감·번역 메모</w:t>
      </w:r>
    </w:p>
    <w:p>
      <w:pPr>
        <w:pStyle w:val="SHTKNoteSummary"/>
      </w:pPr>
      <w:r>
        <w:t>교감 요약 | [CBETA 교감] 勸請門頌와 頌曰의 차이는 글자·구절의 첨가·생략 또는 배열을 바꾸어 문장 구조나 번역 범위에 영향을 줄 수 있다.</w:t>
      </w:r>
    </w:p>
    <w:p>
      <w:pPr>
        <w:pStyle w:val="SHTKNoteDetail"/>
      </w:pPr>
      <w:r>
        <w:t>• 원교감 원문 | 勸請門頌＝頌曰【明】</w:t>
        <w:br/>
        <w:t>• 교감 번호 | 0320001</w:t>
        <w:br/>
        <w:t>• 저본 독법 | 勸請門頌</w:t>
        <w:br/>
        <w:t>• 저본 기준 번역 | 권청문의 게송.</w:t>
        <w:br/>
        <w:t>• 이문 독법 | 頌曰</w:t>
        <w:br/>
        <w:t>• 이문 기준 번역 | 이문을 따르면 勸請門頌를 頌曰로 보아 해당 구절의 구성과 번역 범위를 달리 검토해야 한다.</w:t>
        <w:br/>
        <w:t>• 의미 차이 | 勸請門頌와 頌曰의 차이는 글자·구절의 첨가·생략 또는 배열을 바꾸어 문장 구조나 번역 범위에 영향을 줄 수 있다.</w:t>
        <w:br/>
        <w:t>• 번역 영향 판정 | [문장 구조 변화]</w:t>
        <w:br/>
        <w:t>• 출처 | CBETA T52n2103, 교감 번호 0320001.</w:t>
      </w:r>
    </w:p>
    <w:p>
      <w:pPr>
        <w:pStyle w:val="SHTKBlockLabel"/>
      </w:pPr>
      <w:r>
        <w:t>위치표지</w:t>
      </w:r>
    </w:p>
    <w:p>
      <w:pPr>
        <w:pStyle w:val="SHTKPositionMarker"/>
      </w:pPr>
      <w:r>
        <w:t xml:space="preserve">[0320a16]</w:t>
      </w:r>
    </w:p>
    <w:p>
      <w:pPr>
        <w:pStyle w:val="SHTKBlockLabel"/>
      </w:pPr>
      <w:r>
        <w:t>원문</w:t>
      </w:r>
    </w:p>
    <w:p>
      <w:pPr>
        <w:pStyle w:val="SHTKSourceText"/>
      </w:pPr>
      <w:r>
        <w:t>俟河之清逢聖朝。靈智俯接一其遙。白日馳光不流照。葵藿微志徒傾翹。遍盈空有盡三界。綿塞宇宙罄八遼。德光業遂升至覺。寂寞常住獨能超。煎灼欲火思雲露。沈汩[2]使水望舟橋。</w:t>
      </w:r>
    </w:p>
    <w:p>
      <w:pPr>
        <w:pStyle w:val="SHTKBlockLabel"/>
      </w:pPr>
      <w:r>
        <w:t>한국어 직역</w:t>
      </w:r>
    </w:p>
    <w:p>
      <w:pPr>
        <w:pStyle w:val="SHTKTranslationText"/>
      </w:pPr>
      <w:r>
        <w:t>[구문 불확실] 황하가 맑아지기를 기다리듯 성스러운 조정을 만나고, 신령한 지혜가 굽어 접하니 그 거리가 한결 아득하다. 밝은 해가 빛을 달리나 그 비춤은 머물지 않고, 해바라기 같은 작은 뜻은 헛되이 기울어 우러른다. 공과 유에 두루 가득하여 삼계를 다하고, 우주에 이어 가득 차 팔방의 먼 곳을 다한다. 덕의 빛과 업이 이루어져 지극한 깨달음에 오르고, 고요히 항상 머물러 홀로 능히 뛰어넘는다. 욕망의 불에 타면서 구름과 이슬을 생각하고, 사수에 빠져 떠돌면서 배와 다리를 바란다.</w:t>
      </w:r>
    </w:p>
    <w:p>
      <w:pPr>
        <w:pStyle w:val="SHTKBlockLabel"/>
      </w:pPr>
      <w:r>
        <w:t>교감·번역 메모</w:t>
      </w:r>
    </w:p>
    <w:p>
      <w:pPr>
        <w:pStyle w:val="SHTKNoteSummary"/>
      </w:pPr>
      <w:r>
        <w:t>교감 요약 | [CBETA 교감] 使水와 永使는 글자·어휘가 달라 문맥의 의미가 달라질 수 있는 이문이다. 저본 독법 使水을(를) 유지한다.</w:t>
      </w:r>
    </w:p>
    <w:p>
      <w:pPr>
        <w:pStyle w:val="SHTKNoteDetail"/>
      </w:pPr>
      <w:r>
        <w:t>• 원교감 원문 | 使水＝永使【宮】</w:t>
        <w:br/>
        <w:t>• 교감 번호 | 0320002</w:t>
        <w:br/>
        <w:t>• 저본 독법 | 使水</w:t>
        <w:br/>
        <w:t>• 저본 기준 번역 | 사수에 빠져 떠돌면서 배와 다리를 바란다.</w:t>
        <w:br/>
        <w:t>• 이문 독법 | 永使</w:t>
        <w:br/>
        <w:t>• 이문 기준 번역 | 이문을 따르면 使水를 永使로 읽어 해당 구절의 뜻을 달리 해석해야 한다.</w:t>
        <w:br/>
        <w:t>• 의미 차이 | 使水와 永使는 글자·어휘가 달라 문맥의 의미가 달라질 수 있는 이문이다. 저본 독법 使水을(를) 유지한다.</w:t>
        <w:br/>
        <w:t>• 번역 영향 판정 | [의미 차이 있음]</w:t>
        <w:br/>
        <w:t>• 출처 | CBETA T52n2103, 교감 번호 0320002.</w:t>
      </w:r>
    </w:p>
    <w:p>
      <w:pPr>
        <w:pStyle w:val="SHTKNoteSummary"/>
      </w:pPr>
      <w:r>
        <w:t>교감 요약 | [CBETA 교감] 현행 CBETA는 汩, 대정본은 汨로 적는다. 두 글자는 이 문맥에서 물에 잠기거나 떠도는 모습을 나타내어 한국어 번역의 실질적 차이는 크지 않다.</w:t>
      </w:r>
    </w:p>
    <w:p>
      <w:pPr>
        <w:pStyle w:val="SHTKNoteDetail"/>
      </w:pPr>
      <w:r>
        <w:t>• 원교감 원문 | [저본에 숫자 표지 없음]</w:t>
        <w:br/>
        <w:t>• 교감 번호 | 0320a1901</w:t>
        <w:br/>
        <w:t>• 저본 독법 | 汩</w:t>
        <w:br/>
        <w:t>• 저본 기준 번역 | 사수에 빠져 떠돌면서 배와 다리를 바란다.</w:t>
        <w:br/>
        <w:t>• 이문 독법 | 汨</w:t>
        <w:br/>
        <w:t>• 이문 기준 번역 | 이문 표기를 따르더라도 이 문맥의 한국어 번역에는 실질적인 차이가 없다.</w:t>
        <w:br/>
        <w:t>• 의미 차이 | 현행 CBETA는 汩, 대정본은 汨로 적는다. 두 글자는 이 문맥에서 물에 잠기거나 떠도는 모습을 나타내어 한국어 번역의 실질적 차이는 크지 않다.</w:t>
        <w:br/>
        <w:t>• 번역 영향 판정 | [번역 차이 없음]</w:t>
        <w:br/>
        <w:t>• 출처 | CBETA T52n2103.</w:t>
      </w:r>
    </w:p>
    <w:p>
      <w:pPr>
        <w:pStyle w:val="SHTKBlockLabel"/>
      </w:pPr>
      <w:r>
        <w:t>원문</w:t>
      </w:r>
    </w:p>
    <w:p>
      <w:pPr>
        <w:pStyle w:val="SHTKSourceText"/>
      </w:pPr>
      <w:r>
        <w:t>弘慈廣度昔有誓。法輪道御且徐[3]鏕。</w:t>
      </w:r>
    </w:p>
    <w:p>
      <w:pPr>
        <w:pStyle w:val="SHTKBlockLabel"/>
      </w:pPr>
      <w:r>
        <w:t>한국어 직역</w:t>
      </w:r>
    </w:p>
    <w:p>
      <w:pPr>
        <w:pStyle w:val="SHTKTranslationText"/>
      </w:pPr>
      <w:r>
        <w:t>큰 자비로 널리 제도하겠다는 옛 서원이 있었으니, 법륜의 도로 이끄는 수레를 또한 천천히 굴리소서.</w:t>
      </w:r>
    </w:p>
    <w:p>
      <w:pPr>
        <w:pStyle w:val="SHTKBlockLabel"/>
      </w:pPr>
      <w:r>
        <w:t>교감·번역 메모</w:t>
      </w:r>
    </w:p>
    <w:p>
      <w:pPr>
        <w:pStyle w:val="SHTKNoteSummary"/>
      </w:pPr>
      <w:r>
        <w:t>교감 요약 | [CBETA 교감] 현행 CBETA는 대정본 鏕를 판본 조사에 따라 鑣로 교정하였다.</w:t>
      </w:r>
    </w:p>
    <w:p>
      <w:pPr>
        <w:pStyle w:val="SHTKNoteDetail"/>
      </w:pPr>
      <w:r>
        <w:t>• 원교감 원문 | 鏕＝騼【三】【宮】</w:t>
        <w:br/>
        <w:t>• 교감 번호 | 0320003</w:t>
        <w:br/>
        <w:t>• 저본 독법 | 鏕</w:t>
        <w:br/>
        <w:t>• 저본 기준 번역 | 법륜의 도로 이끄는 수레를 또한 천천히 굴리소서.</w:t>
        <w:br/>
        <w:t>• 이문 독법 | 鑣 / 騼 / 校勘注載 / CBETA查核思溪本（中國國家圖書館藏第4514冊第118圖第11行）、宮本（日本宮內庁書陵部藏大藏經第5089帖第62圖第2行））、嘉興乙本（日本東京大學綜合圖書館藏正編第180帙第1冊第78圖欄第15行）用字均為「䮽」 / 《中華藏》未出校。「䮽」乃「鑣」之異體字 / 「騼」字則與「鑣」音義俱不同 / 疑《大正藏》校勘注用字誤作「騼」。）</w:t>
        <w:br/>
        <w:t>• 이문 기준 번역 | 이문을 따르면 鏕를 鑣 / 騼 / 校勘注載 / CBETA查核思溪本（中國國家圖書館藏第4514冊第118圖第11行）、宮本（日本宮內庁書陵部藏大藏經第5089帖第62圖第2行））、嘉興乙本（日本東京大學綜合圖書館藏正編第180帙第1冊第78圖欄第15行）用字均為「䮽」 / 《中華藏》未出校。「䮽」乃「鑣」之異體字 / 「騼」字則與「鑣」音義俱不同 / 疑《大正藏》校勘注用字誤作「騼」。）로 보아 해당 구절의 구성과 번역 범위를 달리 검토해야 한다.</w:t>
        <w:br/>
        <w:t>• 의미 차이 | 현행 CBETA는 대정본 鏕를 판본 조사에 따라 鑣로 교정하였다. 둘 다 여기서는 법륜을 모는 수레의 재갈·고삐 이미지로 이해되어 한국어 직역의 큰 틀은 변하지 않지만, 저본의 鏕를 본문에서 교체하지 않는다.</w:t>
        <w:br/>
        <w:t>• 번역 영향 판정 | [문장 구조 변화]</w:t>
        <w:br/>
        <w:t>• 출처 | CBETA T52n2103, 교감 번호 0320003.</w:t>
      </w:r>
    </w:p>
    <w:p>
      <w:pPr>
        <w:pStyle w:val="SHTKBlockLabel"/>
      </w:pPr>
      <w:r>
        <w:t>원문</w:t>
      </w:r>
    </w:p>
    <w:p>
      <w:pPr>
        <w:pStyle w:val="SHTKSourceText"/>
      </w:pPr>
      <w:r>
        <w:t>隨喜萬善門[＊]第二十九</w:t>
      </w:r>
    </w:p>
    <w:p>
      <w:pPr>
        <w:pStyle w:val="SHTKBlockLabel"/>
      </w:pPr>
      <w:r>
        <w:t>한국어 직역</w:t>
      </w:r>
    </w:p>
    <w:p>
      <w:pPr>
        <w:pStyle w:val="SHTKTranslationText"/>
      </w:pPr>
      <w:r>
        <w:t>모든 선을 따라 기뻐하는 문, 제29.</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[0320a22]</w:t>
      </w:r>
    </w:p>
    <w:p>
      <w:pPr>
        <w:pStyle w:val="SHTKBlockLabel"/>
      </w:pPr>
      <w:r>
        <w:t>원문</w:t>
      </w:r>
    </w:p>
    <w:p>
      <w:pPr>
        <w:pStyle w:val="SHTKSourceText"/>
      </w:pPr>
      <w:r>
        <w:t>眾生以愚惑故。多懷嫉妬增上之心。是以見人行善則興惡想。摧毀破壞不令成就。然彼前人未必損行。而此嫉者妄增惱熱。增長惑業生死不絕。是以聖人調心制意。行此隨喜。亦復勸[4]諸眾生。</w:t>
      </w:r>
    </w:p>
    <w:p>
      <w:pPr>
        <w:pStyle w:val="SHTKBlockLabel"/>
      </w:pPr>
      <w:r>
        <w:t>한국어 직역</w:t>
      </w:r>
    </w:p>
    <w:p>
      <w:pPr>
        <w:pStyle w:val="SHTKTranslationText"/>
      </w:pPr>
      <w:r>
        <w:t>중생은 어리석고 미혹하기 때문에, 질투하고 자신을 높이는 마음을 많이 품는다. 그 때문에 남이 선을 행하는 것을 보면 악한 생각을 일으켜, 꺾고 무너뜨려 이루지 못하게 한다. 그러나 앞의 그 사람은 반드시 수행을 손상하는 것이 아니지만, 이 질투하는 자는 헛되이 번뇌와 열기를 더하고, 미혹의 업을 늘려 생사가 끊이지 않는다. 그러므로 성인은 마음을 고르고 뜻을 제어하여, 이 수희를 행하고, 또한 모든 중생에게 권하여,</w:t>
      </w:r>
    </w:p>
    <w:p>
      <w:pPr>
        <w:pStyle w:val="SHTKBlockLabel"/>
      </w:pPr>
      <w:r>
        <w:t>교감·번역 메모</w:t>
      </w:r>
    </w:p>
    <w:p>
      <w:pPr>
        <w:pStyle w:val="SHTKNoteSummary"/>
      </w:pPr>
      <w:r>
        <w:t>교감 요약 | [CBETA 교감] 諸와 請는 글자·어휘가 달라 문맥의 의미가 달라질 수 있는 이문이다. 저본 독법 諸을(를) 유지한다.</w:t>
      </w:r>
    </w:p>
    <w:p>
      <w:pPr>
        <w:pStyle w:val="SHTKNoteDetail"/>
      </w:pPr>
      <w:r>
        <w:t>• 원교감 원문 | 諸＝請【三】【宮】</w:t>
        <w:br/>
        <w:t>• 교감 번호 | 0320004</w:t>
        <w:br/>
        <w:t>• 저본 독법 | 諸</w:t>
        <w:br/>
        <w:t>• 저본 기준 번역 | 또한 모든 중생에게 권하여,</w:t>
        <w:br/>
        <w:t>• 이문 독법 | 請</w:t>
        <w:br/>
        <w:t>• 이문 기준 번역 | 이문을 따르면 諸를 請로 읽어 해당 구절의 뜻을 달리 해석해야 한다.</w:t>
        <w:br/>
        <w:t>• 의미 차이 | 諸와 請는 글자·어휘가 달라 문맥의 의미가 달라질 수 있는 이문이다. 저본 독법 諸을(를) 유지한다.</w:t>
        <w:br/>
        <w:t>• 번역 영향 판정 | [의미 차이 있음]</w:t>
        <w:br/>
        <w:t>• 출처 | CBETA T52n2103, 교감 번호 0320004.</w:t>
      </w:r>
    </w:p>
    <w:p>
      <w:pPr>
        <w:pStyle w:val="SHTKBlockLabel"/>
      </w:pPr>
      <w:r>
        <w:t>원문</w:t>
      </w:r>
    </w:p>
    <w:p>
      <w:pPr>
        <w:pStyle w:val="SHTKSourceText"/>
      </w:pPr>
      <w:r>
        <w:t>如說奉行。</w:t>
      </w:r>
    </w:p>
    <w:p>
      <w:pPr>
        <w:pStyle w:val="SHTKBlockLabel"/>
      </w:pPr>
      <w:r>
        <w:t>한국어 직역</w:t>
      </w:r>
    </w:p>
    <w:p>
      <w:pPr>
        <w:pStyle w:val="SHTKTranslationText"/>
      </w:pPr>
      <w:r>
        <w:t>말한 대로 받들어 행하게 한다.</w:t>
      </w:r>
    </w:p>
    <w:p>
      <w:pPr>
        <w:pStyle w:val="SHTKBlockLabel"/>
      </w:pPr>
      <w:r>
        <w:t>위치표지</w:t>
      </w:r>
    </w:p>
    <w:p>
      <w:pPr>
        <w:pStyle w:val="SHTKPositionMarker"/>
      </w:pPr>
      <w:r>
        <w:t xml:space="preserve">[0320a27]</w:t>
      </w:r>
    </w:p>
    <w:p>
      <w:pPr>
        <w:pStyle w:val="SHTKBlockLabel"/>
      </w:pPr>
      <w:r>
        <w:t>원문</w:t>
      </w:r>
    </w:p>
    <w:p>
      <w:pPr>
        <w:pStyle w:val="SHTKSourceText"/>
      </w:pPr>
      <w:r>
        <w:t>十方一切眾。所有微細善。仁義及禮智。孝養謙恭[5]德。</w:t>
      </w:r>
    </w:p>
    <w:p>
      <w:pPr>
        <w:pStyle w:val="SHTKBlockLabel"/>
      </w:pPr>
      <w:r>
        <w:t>한국어 직역</w:t>
      </w:r>
    </w:p>
    <w:p>
      <w:pPr>
        <w:pStyle w:val="SHTKTranslationText"/>
      </w:pPr>
      <w:r>
        <w:t>시방의 모든 중생이 지닌, 모든 미세한 선과, 인의와 예와 지혜와, 효도와 봉양과 겸손과 공경의 덕과,</w:t>
      </w:r>
    </w:p>
    <w:p>
      <w:pPr>
        <w:pStyle w:val="SHTKBlockLabel"/>
      </w:pPr>
      <w:r>
        <w:t>교감·번역 메모</w:t>
      </w:r>
    </w:p>
    <w:p>
      <w:pPr>
        <w:pStyle w:val="SHTKNoteSummary"/>
      </w:pPr>
      <w:r>
        <w:t>교감 요약 | [CBETA 교감] 德와 敬는 글자·어휘가 달라 문맥의 의미가 달라질 수 있는 이문이다. 저본 독법 德을(를) 유지한다.</w:t>
      </w:r>
    </w:p>
    <w:p>
      <w:pPr>
        <w:pStyle w:val="SHTKNoteDetail"/>
      </w:pPr>
      <w:r>
        <w:t>• 원교감 원문 | 德＝敬【三】【宮】</w:t>
        <w:br/>
        <w:t>• 교감 번호 | 0320005</w:t>
        <w:br/>
        <w:t>• 저본 독법 | 德</w:t>
        <w:br/>
        <w:t>• 저본 기준 번역 | 효도와 봉양과 겸손과 공경의 덕과,</w:t>
        <w:br/>
        <w:t>• 이문 독법 | 敬</w:t>
        <w:br/>
        <w:t>• 이문 기준 번역 | 이문을 따르면 德를 敬로 읽어 해당 구절의 뜻을 달리 해석해야 한다.</w:t>
        <w:br/>
        <w:t>• 의미 차이 | 德와 敬는 글자·어휘가 달라 문맥의 의미가 달라질 수 있는 이문이다. 저본 독법 德을(를) 유지한다.</w:t>
        <w:br/>
        <w:t>• 번역 영향 판정 | [의미 차이 있음]</w:t>
        <w:br/>
        <w:t>• 출처 | CBETA T52n2103, 교감 번호 0320005.</w:t>
      </w:r>
    </w:p>
    <w:p>
      <w:pPr>
        <w:pStyle w:val="SHTKBlockLabel"/>
      </w:pPr>
      <w:r>
        <w:t>원문</w:t>
      </w:r>
    </w:p>
    <w:p>
      <w:pPr>
        <w:pStyle w:val="SHTKSourceText"/>
      </w:pPr>
      <w:r>
        <w:t>慈和及愛敬。廉貞清潔行。若有如是善。我今悉隨喜。離欲在家人。奉修如來戒。三歸五八戒。十善菩薩戒。清淨諸律儀。離惡名[6]聲者。</w:t>
      </w:r>
    </w:p>
    <w:p>
      <w:pPr>
        <w:pStyle w:val="SHTKBlockLabel"/>
      </w:pPr>
      <w:r>
        <w:t>한국어 직역</w:t>
      </w:r>
    </w:p>
    <w:p>
      <w:pPr>
        <w:pStyle w:val="SHTKTranslationText"/>
      </w:pPr>
      <w:r>
        <w:t>자애와 온화함과 사랑과 공경과, 청렴과 곧음과 청결한 행을, 만약 이와 같은 선이 있다면, 나는 이제 모두 따라 기뻐한다. 욕망을 떠난 재가인이, 여래의 계를 받들어 닦고, 삼귀와 오계와 팔계를 지키며, 십선과 보살계를 지키고, 여러 율의를 청정히 하여, 악을 떠나 이름난 이들이 있다면,</w:t>
      </w:r>
    </w:p>
    <w:p>
      <w:pPr>
        <w:pStyle w:val="SHTKBlockLabel"/>
      </w:pPr>
      <w:r>
        <w:t>교감·번역 메모</w:t>
      </w:r>
    </w:p>
    <w:p>
      <w:pPr>
        <w:pStyle w:val="SHTKNoteSummary"/>
      </w:pPr>
      <w:r>
        <w:t>교감 요약 | [CBETA 교감] 현행 CBETA는 名聞者를 채택하지만 저본과 대정본은 名聲者이다.</w:t>
      </w:r>
    </w:p>
    <w:p>
      <w:pPr>
        <w:pStyle w:val="SHTKNoteDetail"/>
      </w:pPr>
      <w:r>
        <w:t>• 원교감 원문 | 聲＝聞【宮】</w:t>
        <w:br/>
        <w:t>• 교감 번호 | 0320006</w:t>
        <w:br/>
        <w:t>• 저본 독법 | 聲</w:t>
        <w:br/>
        <w:t>• 저본 기준 번역 | 악을 떠나 이름난 이들이 있다면,</w:t>
        <w:br/>
        <w:t>• 이문 독법 | 聞</w:t>
        <w:br/>
        <w:t>• 이문 기준 번역 | 이문 표기를 따르더라도 이 문맥의 한국어 번역에는 실질적인 차이가 없다.</w:t>
        <w:br/>
        <w:t>• 의미 차이 | 현행 CBETA는 名聞者를 채택하지만 저본과 대정본은 名聲者이다. 두 표현 모두 명성·평판을 뜻할 수 있어 이 문맥의 한국어 번역에는 실질적인 차이가 거의 없다.</w:t>
        <w:br/>
        <w:t>• 번역 영향 판정 | [번역 차이 없음]</w:t>
        <w:br/>
        <w:t>• 출처 | CBETA T52n2103, 교감 번호 0320006.</w:t>
      </w:r>
    </w:p>
    <w:p>
      <w:pPr>
        <w:pStyle w:val="SHTKBlockLabel"/>
      </w:pPr>
      <w:r>
        <w:t>원문</w:t>
      </w:r>
    </w:p>
    <w:p>
      <w:pPr>
        <w:pStyle w:val="SHTKSourceText"/>
      </w:pPr>
      <w:r>
        <w:t>如是諸功德。我今悉隨喜。</w:t>
      </w:r>
    </w:p>
    <w:p>
      <w:pPr>
        <w:pStyle w:val="SHTKBlockLabel"/>
      </w:pPr>
      <w:r>
        <w:t>한국어 직역</w:t>
      </w:r>
    </w:p>
    <w:p>
      <w:pPr>
        <w:pStyle w:val="SHTKTranslationText"/>
      </w:pPr>
      <w:r>
        <w:t>이와 같은 모든 공덕을, 나는 이제 모두 따라 기뻐한다.</w:t>
      </w:r>
    </w:p>
    <w:p>
      <w:pPr>
        <w:pStyle w:val="SHTKBlockLabel"/>
      </w:pPr>
      <w:r>
        <w:t>원문</w:t>
      </w:r>
    </w:p>
    <w:p>
      <w:pPr>
        <w:pStyle w:val="SHTKSourceText"/>
      </w:pPr>
      <w:r>
        <w:t>飯僧施法衣。浴除煩惱垢。救攝諸貧窮。飢寒窮塞者。疾病艱危苦。施藥悲憐業。如是等功德。我今悉隨喜。曠路作好井。橋船度人物。園林池花果。施佛并供僧。渴乏除熱惱。其福實無量。</w:t>
      </w:r>
    </w:p>
    <w:p>
      <w:pPr>
        <w:pStyle w:val="SHTKBlockLabel"/>
      </w:pPr>
      <w:r>
        <w:t>한국어 직역</w:t>
      </w:r>
    </w:p>
    <w:p>
      <w:pPr>
        <w:pStyle w:val="SHTKTranslationText"/>
      </w:pPr>
      <w:r>
        <w:t>승가에 밥을 올리고 법의를 보시하며, 씻어 번뇌의 때를 없애고, 모든 가난한 이를 구제하고 거두며, 굶주리고 추우며 궁핍하고 막힌 이와, 질병으로 어렵고 위태로워 괴로운 이에게, 약을 베풀어 가엾이 여기는 업을 행한, 이와 같은 모든 공덕을, 나는 이제 모두 따라 기뻐한다. 넓은 길에 좋은 우물을 만들고, 다리와 배로 사람과 물건을 건네며, 동산과 숲과 못과 꽃과 과실을 마련하여, 부처께 베풀고 승가에 공양하며, 목마르고 궁핍한 이의 뜨거운 괴로움을 없애면, 그 복은 실로 한량없다.</w:t>
      </w:r>
    </w:p>
    <w:p>
      <w:pPr>
        <w:pStyle w:val="SHTKBlockLabel"/>
      </w:pPr>
      <w:r>
        <w:t>원문</w:t>
      </w:r>
    </w:p>
    <w:p>
      <w:pPr>
        <w:pStyle w:val="SHTKSourceText"/>
      </w:pPr>
      <w:r>
        <w:t>如是等功德。我今悉隨喜。造經流法教。燃燈發慧明。習誦及轉讀。決了諸義趣。若復為人說。倍增歡喜心。如是諸功德。我今悉隨喜。</w:t>
      </w:r>
    </w:p>
    <w:p>
      <w:pPr>
        <w:pStyle w:val="SHTKBlockLabel"/>
      </w:pPr>
      <w:r>
        <w:t>한국어 직역</w:t>
      </w:r>
    </w:p>
    <w:p>
      <w:pPr>
        <w:pStyle w:val="SHTKTranslationText"/>
      </w:pPr>
      <w:r>
        <w:t>이와 같은 모든 공덕을, 나는 이제 모두 따라 기뻐한다. 경전을 만들어 법의 가르침을 유통하고, 등불을 밝혀 지혜의 밝음을 일으키며, 익혀 외우고 돌려 읽으며, 모든 뜻의 귀결을 분명히 알아, 다시 남에게 설해 준다면, 기뻐하는 마음이 배로 늘어난다. 이와 같은 모든 공덕을, 나는 이제 모두 따라 기뻐한다.</w:t>
      </w:r>
    </w:p>
    <w:p>
      <w:pPr>
        <w:pStyle w:val="SHTKBlockLabel"/>
      </w:pPr>
      <w:r>
        <w:t>원문</w:t>
      </w:r>
    </w:p>
    <w:p>
      <w:pPr>
        <w:pStyle w:val="SHTKSourceText"/>
      </w:pPr>
      <w:r>
        <w:t>建立諸塔廟。堂殿及寶剎。彩畫及木像。金銀銅石等。傳寫諸相好。顯示於法身。如是諸功德。我今悉隨喜。若有造僧坊。床帳及臥具。令彼息心者。安意於禪林。出入苦空門。次第寂滅觀。如是諸功德。我今悉隨喜。</w:t>
      </w:r>
    </w:p>
    <w:p>
      <w:pPr>
        <w:pStyle w:val="SHTKBlockLabel"/>
      </w:pPr>
      <w:r>
        <w:t>한국어 직역</w:t>
      </w:r>
    </w:p>
    <w:p>
      <w:pPr>
        <w:pStyle w:val="SHTKTranslationText"/>
      </w:pPr>
      <w:r>
        <w:t>여러 탑과 사원을 세우고, 당전과 보찰을 만들며, 채색 그림과 목조상을 만들고, 금·은·동·돌 등으로 만들며, 여러 상호를 전하여 베껴, 법신을 드러내 보인, 이와 같은 모든 공덕을, 나는 이제 모두 따라 기뻐한다. 만약 승방을 만들고, 침상과 장막과 침구를 마련하여, 마음을 쉬는 이들로 하여금, 선림에서 뜻을 편안히 하게 하고, 고와 공의 문을 드나들며, 차례로 적멸을 관하게 한다면, 이와 같은 모든 공덕을, 나는 이제 모두 따라 기뻐한다.</w:t>
      </w:r>
    </w:p>
    <w:p>
      <w:pPr>
        <w:pStyle w:val="SHTKBlockLabel"/>
      </w:pPr>
      <w:r>
        <w:t>원문</w:t>
      </w:r>
    </w:p>
    <w:p>
      <w:pPr>
        <w:pStyle w:val="SHTKSourceText"/>
      </w:pPr>
      <w:r>
        <w:t>如來大慈悲。善說諸法門。發生隨喜行。[＊]今我等修學。隨喜諸聲聞。忍苦度生死。隨喜諸菩薩。不捨惡道受。隨喜十方佛。無畏天人尊。能於三界獄。引出諸眾生。</w:t>
      </w:r>
    </w:p>
    <w:p>
      <w:pPr>
        <w:pStyle w:val="SHTKBlockLabel"/>
      </w:pPr>
      <w:r>
        <w:t>한국어 직역</w:t>
      </w:r>
    </w:p>
    <w:p>
      <w:pPr>
        <w:pStyle w:val="SHTKTranslationText"/>
      </w:pPr>
      <w:r>
        <w:t>여래께서는 큰 자비로, 여러 법문을 잘 설하시어, 수희의 행을 일으키게 하셨다. 이제 우리도 그것을 닦아 배운다. 모든 성문을 따라 기뻐하니, 괴로움을 참고 생사를 건넌다. 모든 보살을 따라 기뻐하니, 악도의 고통 받음을 버리지 않는다. 시방의 부처를 따라 기뻐하니, 두려움 없는 천인 가운데 존귀한 이로서, 삼계의 감옥에서, 모든 중생을 이끌어 내신다.</w:t>
      </w:r>
    </w:p>
    <w:p>
      <w:pPr>
        <w:pStyle w:val="SHTKBlockLabel"/>
      </w:pPr>
      <w:r>
        <w:t>교감·번역 메모</w:t>
      </w:r>
    </w:p>
    <w:p>
      <w:pPr>
        <w:pStyle w:val="SHTKNoteSummary"/>
      </w:pPr>
      <w:r>
        <w:t>교감 요약 | [상호참조] 앞의 교감 0314008과 같은 이문이 이 자리에도 적용된다.</w:t>
      </w:r>
    </w:p>
    <w:p>
      <w:pPr>
        <w:pStyle w:val="SHTKNoteDetail"/>
      </w:pPr>
      <w:r>
        <w:t>• 한국어 해설 | [＊]는 XML의 명시적 연결 정보에 따라 교감 0314008를 재참조한다.</w:t>
      </w:r>
    </w:p>
    <w:p>
      <w:pPr>
        <w:pStyle w:val="SHTKBlockLabel"/>
      </w:pPr>
      <w:r>
        <w:t>원문</w:t>
      </w:r>
    </w:p>
    <w:p>
      <w:pPr>
        <w:pStyle w:val="SHTKSourceText"/>
      </w:pPr>
      <w:r>
        <w:t>願令眾生類。悉得於佛道。是故我隨喜。稽首禮諸佛。</w:t>
      </w:r>
    </w:p>
    <w:p>
      <w:pPr>
        <w:pStyle w:val="SHTKBlockLabel"/>
      </w:pPr>
      <w:r>
        <w:t>한국어 직역</w:t>
      </w:r>
    </w:p>
    <w:p>
      <w:pPr>
        <w:pStyle w:val="SHTKTranslationText"/>
      </w:pPr>
      <w:r>
        <w:t>바라건대 중생의 무리가, 모두 불도를 얻게 하소서. 그러므로 나는 따라 기뻐하며, 머리 숙여 모든 부처께 예배한다.</w:t>
      </w:r>
    </w:p>
    <w:p>
      <w:pPr>
        <w:pStyle w:val="SHTKBlockLabel"/>
      </w:pPr>
      <w:r>
        <w:t>원문</w:t>
      </w:r>
    </w:p>
    <w:p>
      <w:pPr>
        <w:pStyle w:val="SHTKSourceText"/>
      </w:pPr>
      <w:r>
        <w:t>[7]隨喜門頌</w:t>
      </w:r>
    </w:p>
    <w:p>
      <w:pPr>
        <w:pStyle w:val="SHTKBlockLabel"/>
      </w:pPr>
      <w:r>
        <w:t>한국어 직역</w:t>
      </w:r>
    </w:p>
    <w:p>
      <w:pPr>
        <w:pStyle w:val="SHTKTranslationText"/>
      </w:pPr>
      <w:r>
        <w:t>수희문의 게송.</w:t>
      </w:r>
    </w:p>
    <w:p>
      <w:pPr>
        <w:pStyle w:val="SHTKBlockLabel"/>
      </w:pPr>
      <w:r>
        <w:t>교감·번역 메모</w:t>
      </w:r>
    </w:p>
    <w:p>
      <w:pPr>
        <w:pStyle w:val="SHTKNoteSummary"/>
      </w:pPr>
      <w:r>
        <w:t>교감 요약 | [CBETA 교감] 隨喜門頌와 頌曰의 차이는 글자·구절의 첨가·생략 또는 배열을 바꾸어 문장 구조나 번역 범위에 영향을 줄 수 있다.</w:t>
      </w:r>
    </w:p>
    <w:p>
      <w:pPr>
        <w:pStyle w:val="SHTKNoteDetail"/>
      </w:pPr>
      <w:r>
        <w:t>• 원교감 원문 | 隨喜門頌＝頌曰【明】</w:t>
        <w:br/>
        <w:t>• 교감 번호 | 0320007</w:t>
        <w:br/>
        <w:t>• 저본 독법 | 隨喜門頌</w:t>
        <w:br/>
        <w:t>• 저본 기준 번역 | 수희문의 게송.</w:t>
        <w:br/>
        <w:t>• 이문 독법 | 頌曰</w:t>
        <w:br/>
        <w:t>• 이문 기준 번역 | 이문을 따르면 隨喜門頌를 頌曰로 보아 해당 구절의 구성과 번역 범위를 달리 검토해야 한다.</w:t>
        <w:br/>
        <w:t>• 의미 차이 | 隨喜門頌와 頌曰의 차이는 글자·구절의 첨가·생략 또는 배열을 바꾸어 문장 구조나 번역 범위에 영향을 줄 수 있다.</w:t>
        <w:br/>
        <w:t>• 번역 영향 판정 | [문장 구조 변화]</w:t>
        <w:br/>
        <w:t>• 출처 | CBETA T52n2103, 교감 번호 0320007.</w:t>
      </w:r>
    </w:p>
    <w:p>
      <w:pPr>
        <w:pStyle w:val="SHTKBlockLabel"/>
      </w:pPr>
      <w:r>
        <w:t>위치표지</w:t>
      </w:r>
    </w:p>
    <w:p>
      <w:pPr>
        <w:pStyle w:val="SHTKPositionMarker"/>
      </w:pPr>
      <w:r>
        <w:t xml:space="preserve">[0320b21]</w:t>
      </w:r>
    </w:p>
    <w:p>
      <w:pPr>
        <w:pStyle w:val="SHTKBlockLabel"/>
      </w:pPr>
      <w:r>
        <w:t>원문</w:t>
      </w:r>
    </w:p>
    <w:p>
      <w:pPr>
        <w:pStyle w:val="SHTKSourceText"/>
      </w:pPr>
      <w:r>
        <w:t>聞善若己燭良書。見賢思齊美通誥。感幽動地孝有誠。殞首流腸忠為操。振禮摛文弘憲則。機謀飈勇靜姦暴。明白入素志沖閑。高論窮微契神奧。捐軀濟物不邀名。輕財貴義豈期報。</w:t>
      </w:r>
    </w:p>
    <w:p>
      <w:pPr>
        <w:pStyle w:val="SHTKBlockLabel"/>
      </w:pPr>
      <w:r>
        <w:t>한국어 직역</w:t>
      </w:r>
    </w:p>
    <w:p>
      <w:pPr>
        <w:pStyle w:val="SHTKTranslationText"/>
      </w:pPr>
      <w:r>
        <w:t>선을 들으면 자기 일처럼 여기고 좋은 글을 밝히며, 어진 이를 보면 같아지기를 생각하니 아름다운 가르침과 통한다. 그윽한 곳까지 감동시켜 땅을 움직일 만큼 효에는 정성이 있고, 머리를 버리고 창자가 흘러도 충성을 절조로 삼는다. 예를 떨쳐 문장을 펼쳐 큰 법칙을 넓히고, 기지와 계책과 질풍 같은 용맹으로 간악하고 포악한 이를 평정한다. 밝고 깨끗하게 소박함에 들어 뜻은 비고 한가하며, 높은 논의로 미묘함을 궁구하여 신묘한 이치에 부합한다. 몸을 버려 남을 구제하되 이름을 구하지 않고, 재물을 가볍게 여기고 의를 귀히 여기니 어찌 보답을 바라겠는가.</w:t>
      </w:r>
    </w:p>
    <w:p>
      <w:pPr>
        <w:pStyle w:val="SHTKBlockLabel"/>
      </w:pPr>
      <w:r>
        <w:t>원문</w:t>
      </w:r>
    </w:p>
    <w:p>
      <w:pPr>
        <w:pStyle w:val="SHTKSourceText"/>
      </w:pPr>
      <w:r>
        <w:t>百行萬善紛塗軌。求誠罄想畢歡蹈。迴向佛道門[＊]第三十</w:t>
      </w:r>
    </w:p>
    <w:p>
      <w:pPr>
        <w:pStyle w:val="SHTKBlockLabel"/>
      </w:pPr>
      <w:r>
        <w:t>한국어 직역</w:t>
      </w:r>
    </w:p>
    <w:p>
      <w:pPr>
        <w:pStyle w:val="SHTKTranslationText"/>
      </w:pPr>
      <w:r>
        <w:t>온갖 행과 만 가지 선은 길과 궤도가 어지럽게 많으나, 정성을 구하여 생각을 다하고 모두 기꺼이 실천한다. 불도에 회향하는 문, 제30.</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[0320b27]</w:t>
      </w:r>
    </w:p>
    <w:p>
      <w:pPr>
        <w:pStyle w:val="SHTKBlockLabel"/>
      </w:pPr>
      <w:r>
        <w:t>원문</w:t>
      </w:r>
    </w:p>
    <w:p>
      <w:pPr>
        <w:pStyle w:val="SHTKSourceText"/>
      </w:pPr>
      <w:r>
        <w:t>言迴向者。以不著為義。原一切眾生備修萬行。捨身命財。所以不得解脫生死者。皆緣耽著果報不能捨離。若能不執其心。修行攝度。隨有微福迴施群生向於佛道者。則於果報不復生著。便於生死蕭然解脫。</w:t>
      </w:r>
    </w:p>
    <w:p>
      <w:pPr>
        <w:pStyle w:val="SHTKBlockLabel"/>
      </w:pPr>
      <w:r>
        <w:t>한국어 직역</w:t>
      </w:r>
    </w:p>
    <w:p>
      <w:pPr>
        <w:pStyle w:val="SHTKTranslationText"/>
      </w:pPr>
      <w:r>
        <w:t>회향이라고 말하는 것은, 집착하지 않음을 뜻으로 삼는다. 본래 모든 중생은 온갖 수행을 갖추어 닦고, 몸과 목숨과 재물을 버리면서도, 생사에서 해탈하지 못하는 까닭은, 모두 과보에 탐착하여 버리고 떠나지 못하기 때문이다. 만약 그 마음에 집착하지 않고, 섭수하고 제도하는 수행을 하며, 조금이라도 복이 있으면 돌려 중생에게 베풀어 불도로 향하게 한다면, 과보에 다시 집착을 내지 않고, 곧 생사에서 홀연히 해탈하게 된다.</w:t>
      </w:r>
    </w:p>
    <w:p>
      <w:pPr>
        <w:pStyle w:val="SHTKBlockLabel"/>
      </w:pPr>
      <w:r>
        <w:t>원문</w:t>
      </w:r>
    </w:p>
    <w:p>
      <w:pPr>
        <w:pStyle w:val="SHTKSourceText"/>
      </w:pPr>
      <w:r>
        <w:t>故經云。如所說修行。迴向為大利。是以一切所作善業。皆應迴向。兼勸眾生不著果報。何者。即此身形果報之本。終日養飼莊嚴彫飾。要必當死徒為保著。</w:t>
      </w:r>
    </w:p>
    <w:p>
      <w:pPr>
        <w:pStyle w:val="SHTKBlockLabel"/>
      </w:pPr>
      <w:r>
        <w:t>한국어 직역</w:t>
      </w:r>
    </w:p>
    <w:p>
      <w:pPr>
        <w:pStyle w:val="SHTKTranslationText"/>
      </w:pPr>
      <w:r>
        <w:t>그러므로 경에 이르기를, “말한 바와 같이 수행하되, 회향을 큰 이익으로 삼으라.”고 하였다. 그러므로 모든 지은 선업은, 모두 마땅히 회향해야 한다. 아울러 중생에게 과보에 집착하지 말도록 권한다. 어째서인가. 바로 이 몸이 과보의 근본이기 때문이다. 종일토록 먹이고 기르며 장엄하고 꾸미지만, 끝내 반드시 죽으니 헛되이 보호하고 집착할 뿐이다.</w:t>
      </w:r>
    </w:p>
    <w:p>
      <w:pPr>
        <w:pStyle w:val="SHTKBlockLabel"/>
      </w:pPr>
      <w:r>
        <w:t>원문</w:t>
      </w:r>
    </w:p>
    <w:p>
      <w:pPr>
        <w:pStyle w:val="SHTKSourceText"/>
      </w:pPr>
      <w:r>
        <w:t>自非愚闇所以貪[8]愛此身。</w:t>
      </w:r>
    </w:p>
    <w:p>
      <w:pPr>
        <w:pStyle w:val="SHTKBlockLabel"/>
      </w:pPr>
      <w:r>
        <w:t>한국어 직역</w:t>
      </w:r>
    </w:p>
    <w:p>
      <w:pPr>
        <w:pStyle w:val="SHTKTranslationText"/>
      </w:pPr>
      <w:r>
        <w:t>어리석고 어둡지 않고서야 어찌 이 몸을 탐하고 사랑하겠는가.</w:t>
      </w:r>
    </w:p>
    <w:p>
      <w:pPr>
        <w:pStyle w:val="SHTKBlockLabel"/>
      </w:pPr>
      <w:r>
        <w:t>교감·번역 메모</w:t>
      </w:r>
    </w:p>
    <w:p>
      <w:pPr>
        <w:pStyle w:val="SHTKNoteSummary"/>
      </w:pPr>
      <w:r>
        <w:t>교감 요약 | [CBETA 교감] 愛와 受는 표현이 달라 어감이나 세부 문법에 차이가 생길 수 있으나 문맥의 큰 뜻은 가깝다.</w:t>
      </w:r>
    </w:p>
    <w:p>
      <w:pPr>
        <w:pStyle w:val="SHTKNoteDetail"/>
      </w:pPr>
      <w:r>
        <w:t>• 원교감 원문 | 愛＝受【三】【宮】</w:t>
        <w:br/>
        <w:t>• 교감 번호 | 0320008</w:t>
        <w:br/>
        <w:t>• 저본 독법 | 愛</w:t>
        <w:br/>
        <w:t>• 저본 기준 번역 | 어리석고 어둡지 않고서야 어찌 이 몸을 탐하고 사랑하겠는가.</w:t>
        <w:br/>
        <w:t>• 이문 독법 | 受</w:t>
        <w:br/>
        <w:t>• 이문 기준 번역 | 이문 受를 따르면 세부 표현은 달라지지만 문맥의 큰 뜻은 가깝다.</w:t>
        <w:br/>
        <w:t>• 의미 차이 | 愛와 受는 표현이 달라 어감이나 세부 문법에 차이가 생길 수 있으나 문맥의 큰 뜻은 가깝다.</w:t>
        <w:br/>
        <w:t>• 번역 영향 판정 | [표현 차이]</w:t>
        <w:br/>
        <w:t>• 출처 | CBETA T52n2103, 교감 번호 0320008.</w:t>
      </w:r>
    </w:p>
    <w:p>
      <w:pPr>
        <w:pStyle w:val="SHTKBlockLabel"/>
      </w:pPr>
      <w:r>
        <w:t>원문</w:t>
      </w:r>
    </w:p>
    <w:p>
      <w:pPr>
        <w:pStyle w:val="SHTKSourceText"/>
      </w:pPr>
      <w:r>
        <w:t>少有慧明。何得無時不厭。以是智者撫臆論心。不容貪著迴流生死。</w:t>
      </w:r>
    </w:p>
    <w:p>
      <w:pPr>
        <w:pStyle w:val="SHTKBlockLabel"/>
      </w:pPr>
      <w:r>
        <w:t>한국어 직역</w:t>
      </w:r>
    </w:p>
    <w:p>
      <w:pPr>
        <w:pStyle w:val="SHTKTranslationText"/>
      </w:pPr>
      <w:r>
        <w:t>조금이라도 지혜의 밝음이 있다면, 어찌 어느 때인들 싫어하지 않을 수 있겠는가. 그러므로 지혜로운 이는 가슴을 어루만지며 마음을 헤아려, 탐착한 채 생사에 되돌아 흐르는 일을 용납하지 않는다.</w:t>
      </w:r>
    </w:p>
    <w:p>
      <w:pPr>
        <w:pStyle w:val="SHTKBlockLabel"/>
      </w:pPr>
      <w:r>
        <w:t>위치표지</w:t>
      </w:r>
    </w:p>
    <w:p>
      <w:pPr>
        <w:pStyle w:val="SHTKPositionMarker"/>
      </w:pPr>
      <w:r>
        <w:t xml:space="preserve">[0320c09]</w:t>
      </w:r>
    </w:p>
    <w:p>
      <w:pPr>
        <w:pStyle w:val="SHTKBlockLabel"/>
      </w:pPr>
      <w:r>
        <w:t>원문</w:t>
      </w:r>
    </w:p>
    <w:p>
      <w:pPr>
        <w:pStyle w:val="SHTKSourceText"/>
      </w:pPr>
      <w:r>
        <w:t>十方諸眾生。所行微善業。仁孝及謙敬。慈愛柔和等。忠正修禮智。矜逮賑孤窮。如是世俗善。悉迴向佛道。一切諸外道。種種勤苦行。五熱炙其身。投巖赴水火。反縛塗灰等。無量諸邪見。今皆為迴向。同歸正覺道。</w:t>
      </w:r>
    </w:p>
    <w:p>
      <w:pPr>
        <w:pStyle w:val="SHTKBlockLabel"/>
      </w:pPr>
      <w:r>
        <w:t>한국어 직역</w:t>
      </w:r>
    </w:p>
    <w:p>
      <w:pPr>
        <w:pStyle w:val="SHTKTranslationText"/>
      </w:pPr>
      <w:r>
        <w:t>시방의 모든 중생이, 행하는 미세한 선업과, 인의·효도·겸손·공경과, 자애·사랑·부드러움·온화함 등과, 충성과 바름, 예와 지혜를 닦는 것과, 가엾게 여겨 외롭고 궁한 이를 구제하는, 이와 같은 세속의 선을, 모두 불도에 회향한다. 모든 외도가, 여러 가지로 부지런히 고행하고, 다섯 불로 그 몸을 지지며, 바위에서 몸을 던지거나 물과 불에 뛰어들고, 몸을 거꾸로 묶거나 재를 바르는 등, 한량없는 사견을 행하더라도, 이제 모두 그것을 회향하여, 함께 정각의 도로 돌아가게 한다.</w:t>
      </w:r>
    </w:p>
    <w:p>
      <w:pPr>
        <w:pStyle w:val="SHTKBlockLabel"/>
      </w:pPr>
      <w:r>
        <w:t>원문</w:t>
      </w:r>
    </w:p>
    <w:p>
      <w:pPr>
        <w:pStyle w:val="SHTKSourceText"/>
      </w:pPr>
      <w:r>
        <w:t>一切清信士。歸戒行十善。乃至諸女人。亦能修福德。又能善說法。開化眾妙福。迴[9]以施群生。</w:t>
      </w:r>
    </w:p>
    <w:p>
      <w:pPr>
        <w:pStyle w:val="SHTKBlockLabel"/>
      </w:pPr>
      <w:r>
        <w:t>한국어 직역</w:t>
      </w:r>
    </w:p>
    <w:p>
      <w:pPr>
        <w:pStyle w:val="SHTKTranslationText"/>
      </w:pPr>
      <w:r>
        <w:t>모든 청신사가, 귀의하고 계를 지키며 십선을 행하고, 나아가 모든 여인도, 또한 복덕을 닦으며, 또 능히 법을 잘 설하여, 중생을 열어 교화하는 온갖 묘한 복을, 돌려 중생에게 베풀어,</w:t>
      </w:r>
    </w:p>
    <w:p>
      <w:pPr>
        <w:pStyle w:val="SHTKBlockLabel"/>
      </w:pPr>
      <w:r>
        <w:t>교감·번역 메모</w:t>
      </w:r>
    </w:p>
    <w:p>
      <w:pPr>
        <w:pStyle w:val="SHTKNoteSummary"/>
      </w:pPr>
      <w:r>
        <w:t>교감 요약 | [CBETA 교감] 以와 向는 표현이 달라 어감이나 세부 문법에 차이가 생길 수 있으나 문맥의 큰 뜻은 가깝다.</w:t>
      </w:r>
    </w:p>
    <w:p>
      <w:pPr>
        <w:pStyle w:val="SHTKNoteDetail"/>
      </w:pPr>
      <w:r>
        <w:t>• 원교감 원문 | 以＝向【三】【宮】</w:t>
        <w:br/>
        <w:t>• 교감 번호 | 0320009</w:t>
        <w:br/>
        <w:t>• 저본 독법 | 以</w:t>
        <w:br/>
        <w:t>• 저본 기준 번역 | 돌려 중생에게 베풀어,</w:t>
        <w:br/>
        <w:t>• 이문 독법 | 向</w:t>
        <w:br/>
        <w:t>• 이문 기준 번역 | 이문 向를 따르면 세부 표현은 달라지지만 문맥의 큰 뜻은 가깝다.</w:t>
        <w:br/>
        <w:t>• 의미 차이 | 以와 向는 표현이 달라 어감이나 세부 문법에 차이가 생길 수 있으나 문맥의 큰 뜻은 가깝다.</w:t>
        <w:br/>
        <w:t>• 번역 영향 판정 | [표현 차이]</w:t>
        <w:br/>
        <w:t>• 출처 | CBETA T52n2103, 교감 번호 0320009.</w:t>
      </w:r>
    </w:p>
    <w:p>
      <w:pPr>
        <w:pStyle w:val="SHTKBlockLabel"/>
      </w:pPr>
      <w:r>
        <w:t>원문</w:t>
      </w:r>
    </w:p>
    <w:p>
      <w:pPr>
        <w:pStyle w:val="SHTKSourceText"/>
      </w:pPr>
      <w:r>
        <w:t>共成無上道。一切弟子眾。聞聲即解悟。善來成比丘。乃至四道果。方便及初觀。苦空非常想。亦迴施群生。共向無上道。</w:t>
      </w:r>
    </w:p>
    <w:p>
      <w:pPr>
        <w:pStyle w:val="SHTKBlockLabel"/>
      </w:pPr>
      <w:r>
        <w:t>한국어 직역</w:t>
      </w:r>
    </w:p>
    <w:p>
      <w:pPr>
        <w:pStyle w:val="SHTKTranslationText"/>
      </w:pPr>
      <w:r>
        <w:t>함께 무상도를 이루게 한다. 모든 제자 대중이, 법음을 듣자 곧 이해하고 깨달으며, “잘 왔다”는 말씀에 비구가 되고, 나아가 사도의 과위에 이르며, 방편과 초관으로, 고·공·무상의 생각을 닦는 것 또한, 돌려 중생에게 베풀어, 함께 무상도로 향하게 한다.</w:t>
      </w:r>
    </w:p>
    <w:p>
      <w:pPr>
        <w:pStyle w:val="SHTKBlockLabel"/>
      </w:pPr>
      <w:r>
        <w:t>원문</w:t>
      </w:r>
    </w:p>
    <w:p>
      <w:pPr>
        <w:pStyle w:val="SHTKSourceText"/>
      </w:pPr>
      <w:r>
        <w:t>十方諸辟支。自然成緣覺。深悟在別世。曉了因緣法。隱顯化眾生。獨處樂善寂。如是兼一切。盡迴向佛道。十方諸菩薩。讀誦於經法。入禪出禪者。勸[10]物行眾善。</w:t>
      </w:r>
    </w:p>
    <w:p>
      <w:pPr>
        <w:pStyle w:val="SHTKBlockLabel"/>
      </w:pPr>
      <w:r>
        <w:t>한국어 직역</w:t>
      </w:r>
    </w:p>
    <w:p>
      <w:pPr>
        <w:pStyle w:val="SHTKTranslationText"/>
      </w:pPr>
      <w:r>
        <w:t>시방의 모든 벽지불이, 자연히 연각을 이루고, 부처가 없는 별도의 시대에서 깊이 깨달아, 인연법을 환히 알며, 숨기도 하고 나타나기도 하면서 중생을 교화하고, 홀로 머물며 선하고 고요함을 즐기는, 이와 같은 것과 모든 것을 아울러, 모두 불도에 회향한다. 시방의 모든 보살이, 경과 법을 읽고 외우며, 선정에 들고 선정에서 나오며, 중생에게 여러 선을 행하도록 권하는,</w:t>
      </w:r>
    </w:p>
    <w:p>
      <w:pPr>
        <w:pStyle w:val="SHTKBlockLabel"/>
      </w:pPr>
      <w:r>
        <w:t>교감·번역 메모</w:t>
      </w:r>
    </w:p>
    <w:p>
      <w:pPr>
        <w:pStyle w:val="SHTKNoteSummary"/>
      </w:pPr>
      <w:r>
        <w:t>교감 요약 | [CBETA 교감] 저본과 대정본은 勸物行眾善이지만 현행 CBETA는 외자 㧾(總 계열)를 채택한다.</w:t>
      </w:r>
    </w:p>
    <w:p>
      <w:pPr>
        <w:pStyle w:val="SHTKNoteDetail"/>
      </w:pPr>
      <w:r>
        <w:t>• 원교감 원문 | 物＝總【三】【宮】</w:t>
        <w:br/>
        <w:t>• 교감 번호 | 0320010</w:t>
        <w:br/>
        <w:t>• 저본 독법 | 物</w:t>
        <w:br/>
        <w:t>• 저본 기준 번역 | 중생에게 여러 선을 행하도록 권하는,</w:t>
        <w:br/>
        <w:t>• 이문 독법 | 㧾 / 總</w:t>
        <w:br/>
        <w:t>• 이문 기준 번역 | 이문을 따르면 物를 㧾 / 總로 읽어 해당 구절의 뜻을 달리 해석해야 한다.</w:t>
        <w:br/>
        <w:t>• 의미 차이 | 저본과 대정본은 勸物行眾善이지만 현행 CBETA는 외자 㧾(總 계열)를 채택한다. 전자는 “중생에게 여러 선을 행하도록 권한다”는 구조이고 후자는 총괄의 뜻을 띨 수 있어 문장의 해석 방향이 달라진다.</w:t>
        <w:br/>
        <w:t>• 번역 영향 판정 | [의미 차이 있음]</w:t>
        <w:br/>
        <w:t>• 출처 | CBETA T52n2103, 교감 번호 0320010.</w:t>
      </w:r>
    </w:p>
    <w:p>
      <w:pPr>
        <w:pStyle w:val="SHTKBlockLabel"/>
      </w:pPr>
      <w:r>
        <w:t>원문</w:t>
      </w:r>
    </w:p>
    <w:p>
      <w:pPr>
        <w:pStyle w:val="SHTKSourceText"/>
      </w:pPr>
      <w:r>
        <w:t>如是等三善。一切眾德本。亦迴施[11]群生。</w:t>
      </w:r>
    </w:p>
    <w:p>
      <w:pPr>
        <w:pStyle w:val="SHTKBlockLabel"/>
      </w:pPr>
      <w:r>
        <w:t>한국어 직역</w:t>
      </w:r>
    </w:p>
    <w:p>
      <w:pPr>
        <w:pStyle w:val="SHTKTranslationText"/>
      </w:pPr>
      <w:r>
        <w:t>이와 같은 세 가지 선과, 모든 여러 덕의 근본도, 또한 돌려 중생에게 베풀어,</w:t>
      </w:r>
    </w:p>
    <w:p>
      <w:pPr>
        <w:pStyle w:val="SHTKBlockLabel"/>
      </w:pPr>
      <w:r>
        <w:t>교감·번역 메모</w:t>
      </w:r>
    </w:p>
    <w:p>
      <w:pPr>
        <w:pStyle w:val="SHTKNoteSummary"/>
      </w:pPr>
      <w:r>
        <w:t>교감 요약 | [CBETA 교감] 群와 眾는 자형·표기 또는 통용 관계의 차이가 있으나 이 문맥의 한국어 직역에는 실질적인 변화가 없다.</w:t>
      </w:r>
    </w:p>
    <w:p>
      <w:pPr>
        <w:pStyle w:val="SHTKNoteDetail"/>
      </w:pPr>
      <w:r>
        <w:t>• 원교감 원문 | 群＝眾【三】【宮】</w:t>
        <w:br/>
        <w:t>• 교감 번호 | 0320011</w:t>
        <w:br/>
        <w:t>• 저본 독법 | 群</w:t>
        <w:br/>
        <w:t>• 저본 기준 번역 | 또한 돌려 중생에게 베풀어,</w:t>
        <w:br/>
        <w:t>• 이문 독법 | 眾</w:t>
        <w:br/>
        <w:t>• 이문 기준 번역 | 이문 표기를 따르더라도 이 문맥의 한국어 번역에는 실질적인 차이가 없다.</w:t>
        <w:br/>
        <w:t>• 의미 차이 | 群와 眾는 자형·표기 또는 통용 관계의 차이가 있으나 이 문맥의 한국어 직역에는 실질적인 변화가 없다.</w:t>
        <w:br/>
        <w:t>• 번역 영향 판정 | [번역 차이 없음]</w:t>
        <w:br/>
        <w:t>• 출처 | CBETA T52n2103, 교감 번호 0320011.</w:t>
      </w:r>
    </w:p>
    <w:p>
      <w:pPr>
        <w:pStyle w:val="SHTKBlockLabel"/>
      </w:pPr>
      <w:r>
        <w:t>원문</w:t>
      </w:r>
    </w:p>
    <w:p>
      <w:pPr>
        <w:pStyle w:val="SHTKSourceText"/>
      </w:pPr>
      <w:r>
        <w:t>歸向無上道。</w:t>
      </w:r>
    </w:p>
    <w:p>
      <w:pPr>
        <w:pStyle w:val="SHTKBlockLabel"/>
      </w:pPr>
      <w:r>
        <w:t>한국어 직역</w:t>
      </w:r>
    </w:p>
    <w:p>
      <w:pPr>
        <w:pStyle w:val="SHTKTranslationText"/>
      </w:pPr>
      <w:r>
        <w:t>무상도로 돌아가 향하게 한다.</w:t>
      </w:r>
    </w:p>
    <w:p>
      <w:pPr>
        <w:pStyle w:val="SHTKBlockLabel"/>
      </w:pPr>
      <w:r>
        <w:t>원문</w:t>
      </w:r>
    </w:p>
    <w:p>
      <w:pPr>
        <w:pStyle w:val="SHTKSourceText"/>
      </w:pPr>
      <w:r>
        <w:t>一切諸善等。乃至賢聖果。解空未能窮。有無不雙盡。悉令與一切。同入真妙境。[12]若迴有相心。</w:t>
      </w:r>
    </w:p>
    <w:p>
      <w:pPr>
        <w:pStyle w:val="SHTKBlockLabel"/>
      </w:pPr>
      <w:r>
        <w:t>한국어 직역</w:t>
      </w:r>
    </w:p>
    <w:p>
      <w:pPr>
        <w:pStyle w:val="SHTKTranslationText"/>
      </w:pPr>
      <w:r>
        <w:t>모든 선과, 나아가 현성과의 과위에 이르기까지, 공을 이해하더라도 아직 궁극에 이르지 못하고, 유와 무를 함께 다하지 못한 것까지도, 모두 일체 중생과 더불어, 함께 참되고 묘한 경계에 들어가게 한다. 만약 형상이 있다는 마음으로 회향하는 것까지도,</w:t>
      </w:r>
    </w:p>
    <w:p>
      <w:pPr>
        <w:pStyle w:val="SHTKBlockLabel"/>
      </w:pPr>
      <w:r>
        <w:t>교감·번역 메모</w:t>
      </w:r>
    </w:p>
    <w:p>
      <w:pPr>
        <w:pStyle w:val="SHTKNoteSummary"/>
      </w:pPr>
      <w:r>
        <w:t>교감 요약 | [CBETA 교감] 若와 著는 글자·어휘가 달라 문맥의 의미가 달라질 수 있는 이문이다. 저본 독법 若을(를) 유지한다.</w:t>
      </w:r>
    </w:p>
    <w:p>
      <w:pPr>
        <w:pStyle w:val="SHTKNoteDetail"/>
      </w:pPr>
      <w:r>
        <w:t>• 원교감 원문 | 若＝著【三】【宮】</w:t>
        <w:br/>
        <w:t>• 교감 번호 | 0320012</w:t>
        <w:br/>
        <w:t>• 저본 독법 | 若</w:t>
        <w:br/>
        <w:t>• 저본 기준 번역 | 만약 형상이 있다는 마음으로 회향하는 것까지도,</w:t>
        <w:br/>
        <w:t>• 이문 독법 | 著</w:t>
        <w:br/>
        <w:t>• 이문 기준 번역 | 이문을 따르면 若를 著로 읽어 해당 구절의 뜻을 달리 해석해야 한다.</w:t>
        <w:br/>
        <w:t>• 의미 차이 | 若와 著는 글자·어휘가 달라 문맥의 의미가 달라질 수 있는 이문이다. 저본 독법 若을(를) 유지한다.</w:t>
        <w:br/>
        <w:t>• 번역 영향 판정 | [의미 차이 있음]</w:t>
        <w:br/>
        <w:t>• 출처 | CBETA T52n2103, 교감 번호 0320012.</w:t>
      </w:r>
    </w:p>
    <w:p>
      <w:pPr>
        <w:pStyle w:val="SHTKBlockLabel"/>
      </w:pPr>
      <w:r>
        <w:t>원문</w:t>
      </w:r>
    </w:p>
    <w:p>
      <w:pPr>
        <w:pStyle w:val="SHTKSourceText"/>
      </w:pPr>
      <w:r>
        <w:t>皆向解脫道。如是諸菩薩。我今勸迴向。發此無著心。是故稽首禮。</w:t>
      </w:r>
    </w:p>
    <w:p>
      <w:pPr>
        <w:pStyle w:val="SHTKBlockLabel"/>
      </w:pPr>
      <w:r>
        <w:t>한국어 직역</w:t>
      </w:r>
    </w:p>
    <w:p>
      <w:pPr>
        <w:pStyle w:val="SHTKTranslationText"/>
      </w:pPr>
      <w:r>
        <w:t>모두 해탈의 도로 향하게 한다. 이와 같은 모든 보살에게, 나는 이제 회향하도록 권하며, 이 집착 없는 마음을 일으키니, 그러므로 머리 숙여 예배한다.</w:t>
      </w:r>
    </w:p>
    <w:p>
      <w:pPr>
        <w:pStyle w:val="SHTKBlockLabel"/>
      </w:pPr>
      <w:r>
        <w:t>원문</w:t>
      </w:r>
    </w:p>
    <w:p>
      <w:pPr>
        <w:pStyle w:val="SHTKSourceText"/>
      </w:pPr>
      <w:r>
        <w:t>[13]迴向門頌</w:t>
      </w:r>
    </w:p>
    <w:p>
      <w:pPr>
        <w:pStyle w:val="SHTKBlockLabel"/>
      </w:pPr>
      <w:r>
        <w:t>한국어 직역</w:t>
      </w:r>
    </w:p>
    <w:p>
      <w:pPr>
        <w:pStyle w:val="SHTKTranslationText"/>
      </w:pPr>
      <w:r>
        <w:t>회향문의 게송.</w:t>
      </w:r>
    </w:p>
    <w:p>
      <w:pPr>
        <w:pStyle w:val="SHTKBlockLabel"/>
      </w:pPr>
      <w:r>
        <w:t>교감·번역 메모</w:t>
      </w:r>
    </w:p>
    <w:p>
      <w:pPr>
        <w:pStyle w:val="SHTKNoteSummary"/>
      </w:pPr>
      <w:r>
        <w:t>교감 요약 | [CBETA 교감] 迴向門頌와 頌曰의 차이는 글자·구절의 첨가·생략 또는 배열을 바꾸어 문장 구조나 번역 범위에 영향을 줄 수 있다.</w:t>
      </w:r>
    </w:p>
    <w:p>
      <w:pPr>
        <w:pStyle w:val="SHTKNoteDetail"/>
      </w:pPr>
      <w:r>
        <w:t>• 원교감 원문 | 迴向門頌＝頌曰【明】</w:t>
        <w:br/>
        <w:t>• 교감 번호 | 0320013</w:t>
        <w:br/>
        <w:t>• 저본 독법 | 迴向門頌</w:t>
        <w:br/>
        <w:t>• 저본 기준 번역 | 회향문의 게송.</w:t>
        <w:br/>
        <w:t>• 이문 독법 | 頌曰</w:t>
        <w:br/>
        <w:t>• 이문 기준 번역 | 이문을 따르면 迴向門頌를 頌曰로 보아 해당 구절의 구성과 번역 범위를 달리 검토해야 한다.</w:t>
        <w:br/>
        <w:t>• 의미 차이 | 迴向門頌와 頌曰의 차이는 글자·구절의 첨가·생략 또는 배열을 바꾸어 문장 구조나 번역 범위에 영향을 줄 수 있다.</w:t>
        <w:br/>
        <w:t>• 번역 영향 판정 | [문장 구조 변화]</w:t>
        <w:br/>
        <w:t>• 출처 | CBETA T52n2103, 교감 번호 0320013.</w:t>
      </w:r>
    </w:p>
    <w:p>
      <w:pPr>
        <w:pStyle w:val="SHTKBlockLabel"/>
      </w:pPr>
      <w:r>
        <w:t>위치표지</w:t>
      </w:r>
    </w:p>
    <w:p>
      <w:pPr>
        <w:pStyle w:val="SHTKPositionMarker"/>
      </w:pPr>
      <w:r>
        <w:t xml:space="preserve">[0320c28]</w:t>
      </w:r>
    </w:p>
    <w:p>
      <w:pPr>
        <w:pStyle w:val="SHTKBlockLabel"/>
      </w:pPr>
      <w:r>
        <w:t>원문</w:t>
      </w:r>
    </w:p>
    <w:p>
      <w:pPr>
        <w:pStyle w:val="SHTKSourceText"/>
      </w:pPr>
      <w:r>
        <w:t>悠悠九土各異形。擾擾四俗非一情。驅車秣馬徇世業。市交鬻義衒虛名。[14]三墨紛紜殊不會。</w:t>
      </w:r>
    </w:p>
    <w:p>
      <w:pPr>
        <w:pStyle w:val="SHTKBlockLabel"/>
      </w:pPr>
      <w:r>
        <w:t>한국어 직역</w:t>
      </w:r>
    </w:p>
    <w:p>
      <w:pPr>
        <w:pStyle w:val="SHTKTranslationText"/>
      </w:pPr>
      <w:r>
        <w:t>아득한 구주에는 저마다 형상이 다르고, 어지러운 사속에는 하나같은 마음이 없다. 수레를 몰고 말을 먹여 세속의 업을 좇으며, 시장에서 사귀고 의를 팔아 헛된 이름을 뽐낸다. 세 묵가의 말이 어지럽게 갈려 끝내 합치하지 않고,</w:t>
      </w:r>
    </w:p>
    <w:p>
      <w:pPr>
        <w:pStyle w:val="SHTKBlockLabel"/>
      </w:pPr>
      <w:r>
        <w:t>교감·번역 메모</w:t>
      </w:r>
    </w:p>
    <w:p>
      <w:pPr>
        <w:pStyle w:val="SHTKNoteSummary"/>
      </w:pPr>
      <w:r>
        <w:t>교감 요약 | [CBETA 교감] 三와 儒는 글자·어휘가 달라 문맥의 의미가 달라질 수 있는 이문이다. 저본 독법 三을(를) 유지한다.</w:t>
      </w:r>
    </w:p>
    <w:p>
      <w:pPr>
        <w:pStyle w:val="SHTKNoteDetail"/>
      </w:pPr>
      <w:r>
        <w:t>• 원교감 원문 | 三＝儒【宋】</w:t>
        <w:br/>
        <w:t>• 교감 번호 | 0320014</w:t>
        <w:br/>
        <w:t>• 저본 독법 | 三</w:t>
        <w:br/>
        <w:t>• 저본 기준 번역 | 세 묵가의 말이 어지럽게 갈려 끝내 합치하지 않고,</w:t>
        <w:br/>
        <w:t>• 이문 독법 | 儒</w:t>
        <w:br/>
        <w:t>• 이문 기준 번역 | 이문을 따르면 三를 儒로 읽어 해당 구절의 뜻을 달리 해석해야 한다.</w:t>
        <w:br/>
        <w:t>• 의미 차이 | 三와 儒는 글자·어휘가 달라 문맥의 의미가 달라질 수 있는 이문이다. 저본 독법 三을(를) 유지한다.</w:t>
        <w:br/>
        <w:t>• 번역 영향 판정 | [의미 차이 있음]</w:t>
        <w:br/>
        <w:t>• 출처 | CBETA T52n2103, 교감 번호 0320014.</w:t>
      </w:r>
    </w:p>
    <w:p>
      <w:pPr>
        <w:pStyle w:val="SHTKBlockLabel"/>
      </w:pPr>
      <w:r>
        <w:t>원문</w:t>
      </w:r>
    </w:p>
    <w:p>
      <w:pPr>
        <w:pStyle w:val="SHTKSourceText"/>
      </w:pPr>
      <w:r>
        <w:t>七儒委欝曾未并。吉凶拘忌迺數術。取與離合實縱橫。朝日夕月竟何取。投巖赴火空捐生。</w:t>
      </w:r>
    </w:p>
    <w:p>
      <w:pPr>
        <w:pStyle w:val="SHTKBlockLabel"/>
      </w:pPr>
      <w:r>
        <w:t>한국어 직역</w:t>
      </w:r>
    </w:p>
    <w:p>
      <w:pPr>
        <w:pStyle w:val="SHTKTranslationText"/>
      </w:pPr>
      <w:r>
        <w:t>일곱 유가의 설도 뒤엉켜 일찍이 하나 되지 못한다. 길흉에 얽매이고 꺼리는 것은 곧 술수이며, 취하고 주며 떠나고 합하는 것은 실로 종횡가의 일이다. 아침 해와 저녁 달을 섬긴들 끝내 무엇을 얻겠으며, 바위에서 몸을 던지고 불에 뛰어든들 헛되이 목숨만 버릴 뿐이다.</w:t>
      </w:r>
    </w:p>
    <w:p>
      <w:pPr>
        <w:pStyle w:val="SHTKBlockLabel"/>
      </w:pPr>
      <w:r>
        <w:t>원문</w:t>
      </w:r>
    </w:p>
    <w:p>
      <w:pPr>
        <w:pStyle w:val="SHTKSourceText"/>
      </w:pPr>
      <w:r>
        <w:t>咄嗟失道爾迴駕。沔彼流水趣東瀛。發願莊嚴門[＊]第三十一</w:t>
      </w:r>
    </w:p>
    <w:p>
      <w:pPr>
        <w:pStyle w:val="SHTKBlockLabel"/>
      </w:pPr>
      <w:r>
        <w:t>한국어 직역</w:t>
      </w:r>
    </w:p>
    <w:p>
      <w:pPr>
        <w:pStyle w:val="SHTKTranslationText"/>
      </w:pPr>
      <w:r>
        <w:t>아, 길을 잃었으니 그대여 수레를 돌려라. 저 도도히 흐르는 물처럼 동쪽 바다로 나아가라. 서원을 내어 스스로 장엄하는 문, 제31.</w:t>
      </w:r>
    </w:p>
    <w:p>
      <w:pPr>
        <w:pStyle w:val="SHTKBlockLabel"/>
      </w:pPr>
      <w:r>
        <w:t>교감·번역 메모</w:t>
      </w:r>
    </w:p>
    <w:p>
      <w:pPr>
        <w:pStyle w:val="SHTKNoteSummary"/>
      </w:pPr>
      <w:r>
        <w:t>교감 요약 | [상호참조] 앞의 교감 0306015와 같은 이문이 이 자리에도 적용된다.</w:t>
      </w:r>
    </w:p>
    <w:p>
      <w:pPr>
        <w:pStyle w:val="SHTKBlockLabel"/>
      </w:pPr>
      <w:r>
        <w:t>위치표지</w:t>
      </w:r>
    </w:p>
    <w:p>
      <w:pPr>
        <w:pStyle w:val="SHTKPositionMarker"/>
      </w:pPr>
      <w:r>
        <w:t xml:space="preserve">[0321a05]</w:t>
      </w:r>
    </w:p>
    <w:p>
      <w:pPr>
        <w:pStyle w:val="SHTKBlockLabel"/>
      </w:pPr>
      <w:r>
        <w:t>원문</w:t>
      </w:r>
    </w:p>
    <w:p>
      <w:pPr>
        <w:pStyle w:val="SHTKSourceText"/>
      </w:pPr>
      <w:r>
        <w:t>原眾惡所[1]趣。</w:t>
      </w:r>
    </w:p>
    <w:p>
      <w:pPr>
        <w:pStyle w:val="SHTKBlockLabel"/>
      </w:pPr>
      <w:r>
        <w:t>한국어 직역</w:t>
      </w:r>
    </w:p>
    <w:p>
      <w:pPr>
        <w:pStyle w:val="SHTKTranslationText"/>
      </w:pPr>
      <w:r>
        <w:t>모든 악이 향하는 바를 근원적으로 살펴보면,</w:t>
      </w:r>
    </w:p>
    <w:p>
      <w:pPr>
        <w:pStyle w:val="SHTKBlockLabel"/>
      </w:pPr>
      <w:r>
        <w:t>교감·번역 메모</w:t>
      </w:r>
    </w:p>
    <w:p>
      <w:pPr>
        <w:pStyle w:val="SHTKNoteSummary"/>
      </w:pPr>
      <w:r>
        <w:t>교감 요약 | [CBETA 교감] 趣와 起는 표현이 달라 어감이나 세부 문법에 차이가 생길 수 있으나 문맥의 큰 뜻은 가깝다.</w:t>
      </w:r>
    </w:p>
    <w:p>
      <w:pPr>
        <w:pStyle w:val="SHTKNoteDetail"/>
      </w:pPr>
      <w:r>
        <w:t>• 원교감 원문 | 趣＝起【三】【宮】</w:t>
        <w:br/>
        <w:t>• 교감 번호 | 0321001</w:t>
        <w:br/>
        <w:t>• 저본 독법 | 趣</w:t>
        <w:br/>
        <w:t>• 저본 기준 번역 | 모든 악이 향하는 바를 근원적으로 살펴보면,</w:t>
        <w:br/>
        <w:t>• 이문 독법 | 起</w:t>
        <w:br/>
        <w:t>• 이문 기준 번역 | 이문 起를 따르면 세부 표현은 달라지지만 문맥의 큰 뜻은 가깝다.</w:t>
        <w:br/>
        <w:t>• 의미 차이 | 趣와 起는 표현이 달라 어감이나 세부 문법에 차이가 생길 수 있으나 문맥의 큰 뜻은 가깝다.</w:t>
        <w:br/>
        <w:t>• 번역 영향 판정 | [표현 차이]</w:t>
        <w:br/>
        <w:t>• 출처 | CBETA T52n2103, 교감 번호 0321001.</w:t>
      </w:r>
    </w:p>
    <w:p>
      <w:pPr>
        <w:pStyle w:val="SHTKBlockLabel"/>
      </w:pPr>
      <w:r>
        <w:t>원문</w:t>
      </w:r>
    </w:p>
    <w:p>
      <w:pPr>
        <w:pStyle w:val="SHTKSourceText"/>
      </w:pPr>
      <w:r>
        <w:t>皆緣意地貪瞋癡也。自害害他勿過於此。故經號為根本三毒。能煩能惱勞擾身心。於緣起惡三三九種。然此九種義通善惡。三善根生名善業道。三不善根生名惡業道。是故行人常一其心不令動亂。</w:t>
      </w:r>
    </w:p>
    <w:p>
      <w:pPr>
        <w:pStyle w:val="SHTKBlockLabel"/>
      </w:pPr>
      <w:r>
        <w:t>한국어 직역</w:t>
      </w:r>
    </w:p>
    <w:p>
      <w:pPr>
        <w:pStyle w:val="SHTKTranslationText"/>
      </w:pPr>
      <w:r>
        <w:t>모두 마음자리의 탐욕·성냄·어리석음에서 말미암는다. 자신을 해치고 남을 해치는 데 이것보다 심한 것은 없다. 그러므로 경에서는 이를 근본의 세 독이라 부른다. 능히 번뇌하게 하고 괴롭게 하여 몸과 마음을 수고롭게 하고 어지럽힌다. 대상을 만나 악을 일으키는 것이 셋씩 세 갈래여서 아홉 가지가 된다. 그러나 이 아홉 가지의 뜻은 선과 악에 모두 통한다. 세 선근에서 생기면 선업도라 이름하고, 세 불선근에서 생기면 악업도라 이름한다. 그러므로 수행자는 항상 그 마음을 하나로 하여 움직이고 어지럽지 않게 해야 한다.</w:t>
      </w:r>
    </w:p>
    <w:p>
      <w:pPr>
        <w:pStyle w:val="SHTKBlockLabel"/>
      </w:pPr>
      <w:r>
        <w:t>원문</w:t>
      </w:r>
    </w:p>
    <w:p>
      <w:pPr>
        <w:pStyle w:val="SHTKSourceText"/>
      </w:pPr>
      <w:r>
        <w:t>微[2]塵起相見[3]即覺察。</w:t>
      </w:r>
    </w:p>
    <w:p>
      <w:pPr>
        <w:pStyle w:val="SHTKBlockLabel"/>
      </w:pPr>
      <w:r>
        <w:t>한국어 직역</w:t>
      </w:r>
    </w:p>
    <w:p>
      <w:pPr>
        <w:pStyle w:val="SHTKTranslationText"/>
      </w:pPr>
      <w:r>
        <w:t>미세한 티끌 같은 상이 일어나면 보자마자 곧 알아차리고,</w:t>
      </w:r>
    </w:p>
    <w:p>
      <w:pPr>
        <w:pStyle w:val="SHTKBlockLabel"/>
      </w:pPr>
      <w:r>
        <w:t>교감·번역 메모</w:t>
      </w:r>
    </w:p>
    <w:p>
      <w:pPr>
        <w:pStyle w:val="SHTKNoteSummary"/>
      </w:pPr>
      <w:r>
        <w:t>교감 요약 | [CBETA 교감] 塵와 〔－〕의 차이는 글자·구절의 첨가·생략 또는 배열을 바꾸어 문장 구조나 번역 범위에 영향을 줄 수 있다.</w:t>
      </w:r>
    </w:p>
    <w:p>
      <w:pPr>
        <w:pStyle w:val="SHTKNoteDetail"/>
      </w:pPr>
      <w:r>
        <w:t>• 원교감 원문 | 〔塵〕－【三】【宮】</w:t>
        <w:br/>
        <w:t>• 교감 번호 | 0321002</w:t>
        <w:br/>
        <w:t>• 저본 독법 | 塵</w:t>
        <w:br/>
        <w:t>• 저본 기준 번역 | 미세한 티끌 같은 상이 일어나면 보자마자 곧 알아차리고,</w:t>
        <w:br/>
        <w:t>• 이문 독법 | 〔－〕</w:t>
        <w:br/>
        <w:t>• 이문 기준 번역 | 이문을 따르면 塵를 〔－〕로 보아 해당 구절의 구성과 번역 범위를 달리 검토해야 한다.</w:t>
        <w:br/>
        <w:t>• 의미 차이 | 塵와 〔－〕의 차이는 글자·구절의 첨가·생략 또는 배열을 바꾸어 문장 구조나 번역 범위에 영향을 줄 수 있다.</w:t>
        <w:br/>
        <w:t>• 번역 영향 판정 | [문장 구조 변화]</w:t>
        <w:br/>
        <w:t>• 출처 | CBETA T52n2103, 교감 번호 0321002.</w:t>
      </w:r>
    </w:p>
    <w:p>
      <w:pPr>
        <w:pStyle w:val="SHTKNoteSummary"/>
      </w:pPr>
      <w:r>
        <w:t>교감 요약 | [CBETA 교감] 即와 即自의 차이는 글자·구절의 첨가·생략 또는 배열을 바꾸어 문장 구조나 번역 범위에 영향을 줄 수 있다.</w:t>
      </w:r>
    </w:p>
    <w:p>
      <w:pPr>
        <w:pStyle w:val="SHTKNoteDetail"/>
      </w:pPr>
      <w:r>
        <w:t>• 원교감 원문 | 即＋（自）【三】【宮】</w:t>
        <w:br/>
        <w:t>• 교감 번호 | 0321003</w:t>
        <w:br/>
        <w:t>• 저본 독법 | 即</w:t>
        <w:br/>
        <w:t>• 저본 기준 번역 | 미세한 티끌 같은 상이 일어나면 보자마자 곧 알아차리고,</w:t>
        <w:br/>
        <w:t>• 이문 독법 | 即自</w:t>
        <w:br/>
        <w:t>• 이문 기준 번역 | 이문을 따르면 即를 即自로 보아 해당 구절의 구성과 번역 범위를 달리 검토해야 한다.</w:t>
        <w:br/>
        <w:t>• 의미 차이 | 即와 即自의 차이는 글자·구절의 첨가·생략 또는 배열을 바꾸어 문장 구조나 번역 범위에 영향을 줄 수 있다.</w:t>
        <w:br/>
        <w:t>• 번역 영향 판정 | [문장 구조 변화]</w:t>
        <w:br/>
        <w:t>• 출처 | CBETA T52n2103, 교감 번호 0321003.</w:t>
      </w:r>
    </w:p>
    <w:p>
      <w:pPr>
        <w:pStyle w:val="SHTKBlockLabel"/>
      </w:pPr>
      <w:r>
        <w:t>원문</w:t>
      </w:r>
    </w:p>
    <w:p>
      <w:pPr>
        <w:pStyle w:val="SHTKSourceText"/>
      </w:pPr>
      <w:r>
        <w:t>守護六根不令塵染。常發弘願以自莊嚴。願一切眾生皆從今日乃至菩提。眼常不看貪婬邪艶惑人之色。不看瞋恚醜狀屠裂愚癡[4]闇鈍倨慢邪眾之色。</w:t>
      </w:r>
    </w:p>
    <w:p>
      <w:pPr>
        <w:pStyle w:val="SHTKBlockLabel"/>
      </w:pPr>
      <w:r>
        <w:t>한국어 직역</w:t>
      </w:r>
    </w:p>
    <w:p>
      <w:pPr>
        <w:pStyle w:val="SHTKTranslationText"/>
      </w:pPr>
      <w:r>
        <w:t>육근을 지켜 티끌에 물들지 않게 하며, 항상 큰 서원을 일으켜 스스로 장엄한다. 바라건대 모든 중생이 오늘부터 보리에 이르기까지, 눈으로 항상 탐욕과 음욕을 일으키고 삿되며 요염하여 사람을 미혹하는 색을 보지 않고, 성내는 추한 모습과 도살하고 찢는 모습, 어리석고 어둡고 둔하며 거만한 사악한 무리의 색을 보지 않게 하소서.</w:t>
      </w:r>
    </w:p>
    <w:p>
      <w:pPr>
        <w:pStyle w:val="SHTKBlockLabel"/>
      </w:pPr>
      <w:r>
        <w:t>교감·번역 메모</w:t>
      </w:r>
    </w:p>
    <w:p>
      <w:pPr>
        <w:pStyle w:val="SHTKNoteSummary"/>
      </w:pPr>
      <w:r>
        <w:t>교감 요약 | [CBETA 교감] 闇鈍와 疑闇는 글자·어휘가 달라 문맥의 의미가 달라질 수 있는 이문이다. 저본 독법 闇鈍을(를) 유지한다.</w:t>
      </w:r>
    </w:p>
    <w:p>
      <w:pPr>
        <w:pStyle w:val="SHTKNoteDetail"/>
      </w:pPr>
      <w:r>
        <w:t>• 원교감 원문 | 闇鈍＝疑闇【三】【宮】</w:t>
        <w:br/>
        <w:t>• 교감 번호 | 0321004</w:t>
        <w:br/>
        <w:t>• 저본 독법 | 闇鈍</w:t>
        <w:br/>
        <w:t>• 저본 기준 번역 | 성내는 추한 모습과 도살하고 찢는 모습, 어리석고 어둡고 둔하며 거만한 사악한 무리의 색을 보지 않게 하소서.</w:t>
        <w:br/>
        <w:t>• 이문 독법 | 疑闇</w:t>
        <w:br/>
        <w:t>• 이문 기준 번역 | 이문을 따르면 闇鈍를 疑闇로 읽어 해당 구절의 뜻을 달리 해석해야 한다.</w:t>
        <w:br/>
        <w:t>• 의미 차이 | 闇鈍와 疑闇는 글자·어휘가 달라 문맥의 의미가 달라질 수 있는 이문이다. 저본 독법 闇鈍을(를) 유지한다.</w:t>
        <w:br/>
        <w:t>• 번역 영향 판정 | [의미 차이 있음]</w:t>
        <w:br/>
        <w:t>• 출처 | CBETA T52n2103, 교감 번호 0321004.</w:t>
      </w:r>
    </w:p>
    <w:p>
      <w:pPr>
        <w:pStyle w:val="SHTKBlockLabel"/>
      </w:pPr>
      <w:r>
        <w:t>원문</w:t>
      </w:r>
    </w:p>
    <w:p>
      <w:pPr>
        <w:pStyle w:val="SHTKSourceText"/>
      </w:pPr>
      <w:r>
        <w:t>願見一切十方常住法身之色。菩薩下生八相之色。如來相好聖眾和會善集之色。願一切眾生耳常不聞悲啼愁歎聲地獄苦楚聲。餓鬼畜生受苦聲。八苦交對聲。四百四病起發聲。八萬四千塵勞聲。</w:t>
      </w:r>
    </w:p>
    <w:p>
      <w:pPr>
        <w:pStyle w:val="SHTKBlockLabel"/>
      </w:pPr>
      <w:r>
        <w:t>한국어 직역</w:t>
      </w:r>
    </w:p>
    <w:p>
      <w:pPr>
        <w:pStyle w:val="SHTKTranslationText"/>
      </w:pPr>
      <w:r>
        <w:t>바라건대 시방의 항상 머무는 법신의 색을 보고, 보살이 내려와 태어나 여덟 모습을 보이는 색을 보며, 여래의 상호와 성중이 화합하여 훌륭히 모인 색을 보게 하소서. 바라건대 모든 중생의 귀가 항상 슬피 울고 근심하며 탄식하는 소리와 지옥의 괴로운 소리를 듣지 않고, 아귀와 축생이 고통받는 소리를 듣지 않으며, 여덟 괴로움이 번갈아 닥치는 소리와, 사백사병이 일어나는 소리와, 팔만 사천 번뇌의 소리를 듣지 않게 하소서.</w:t>
      </w:r>
    </w:p>
    <w:p>
      <w:pPr>
        <w:pStyle w:val="SHTKBlockLabel"/>
      </w:pPr>
      <w:r>
        <w:t>원문</w:t>
      </w:r>
    </w:p>
    <w:p>
      <w:pPr>
        <w:pStyle w:val="SHTKSourceText"/>
      </w:pPr>
      <w:r>
        <w:t>願耳常聞諸佛說法八音聲。八萬四千波羅蜜聲。三乘聖果十地功德如是等聲。</w:t>
      </w:r>
    </w:p>
    <w:p>
      <w:pPr>
        <w:pStyle w:val="SHTKBlockLabel"/>
      </w:pPr>
      <w:r>
        <w:t>한국어 직역</w:t>
      </w:r>
    </w:p>
    <w:p>
      <w:pPr>
        <w:pStyle w:val="SHTKTranslationText"/>
      </w:pPr>
      <w:r>
        <w:t>바라건대 귀로 항상 모든 부처께서 설법하시는 여덟 가지 음성을 듣고, 팔만 사천 바라밀의 소리와, 삼승의 성과와 십지의 공덕 등 이와 같은 소리를 듣게 하소서.</w:t>
      </w:r>
    </w:p>
    <w:p>
      <w:pPr>
        <w:pStyle w:val="SHTKBlockLabel"/>
      </w:pPr>
      <w:r>
        <w:t>위치표지</w:t>
      </w:r>
    </w:p>
    <w:p>
      <w:pPr>
        <w:pStyle w:val="SHTKPositionMarker"/>
      </w:pPr>
      <w:r>
        <w:t xml:space="preserve">[0321a21]</w:t>
      </w:r>
    </w:p>
    <w:p>
      <w:pPr>
        <w:pStyle w:val="SHTKBlockLabel"/>
      </w:pPr>
      <w:r>
        <w:t>원문</w:t>
      </w:r>
    </w:p>
    <w:p>
      <w:pPr>
        <w:pStyle w:val="SHTKSourceText"/>
      </w:pPr>
      <w:r>
        <w:t>願一切眾生鼻常不聞殺生滋味飲食之氣。三十六物革囊之氣。發欲羅綺脂澤之氣。五辛能薰九相尸氣。願鼻常聞十方世界諸樹草木之香。五戒八戒十善六念諸[5]功德香。</w:t>
      </w:r>
    </w:p>
    <w:p>
      <w:pPr>
        <w:pStyle w:val="SHTKBlockLabel"/>
      </w:pPr>
      <w:r>
        <w:t>한국어 직역</w:t>
      </w:r>
    </w:p>
    <w:p>
      <w:pPr>
        <w:pStyle w:val="SHTKTranslationText"/>
      </w:pPr>
      <w:r>
        <w:t>바라건대 모든 중생의 코가 항상 살생한 생명의 고기로 만든 여러 음식의 냄새를 맡지 않고, 서른여섯 부정물이 든 가죽 자루 같은 몸의 냄새와, 욕망을 일으키는 비단과 기름과 화장품의 냄새와, 오신의 훈기와 구상의 시체 냄새를 맡지 않게 하소서. 바라건대 코로 항상 시방세계의 온갖 나무와 풀의 향기를 맡고, 오계·팔계·십선·육념의 여러 공덕의 향기와,</w:t>
      </w:r>
    </w:p>
    <w:p>
      <w:pPr>
        <w:pStyle w:val="SHTKBlockLabel"/>
      </w:pPr>
      <w:r>
        <w:t>교감·번역 메모</w:t>
      </w:r>
    </w:p>
    <w:p>
      <w:pPr>
        <w:pStyle w:val="SHTKNoteSummary"/>
      </w:pPr>
      <w:r>
        <w:t>교감 요약 | [CBETA 교감] 功와 〔－〕의 차이는 글자·구절의 첨가·생략 또는 배열을 바꾸어 문장 구조나 번역 범위에 영향을 줄 수 있다.</w:t>
      </w:r>
    </w:p>
    <w:p>
      <w:pPr>
        <w:pStyle w:val="SHTKNoteDetail"/>
      </w:pPr>
      <w:r>
        <w:t>• 원교감 원문 | 〔功〕－【三】【宮】</w:t>
        <w:br/>
        <w:t>• 교감 번호 | 0321005</w:t>
        <w:br/>
        <w:t>• 저본 독법 | 功</w:t>
        <w:br/>
        <w:t>• 저본 기준 번역 | 오계·팔계·십선·육념의 여러 공덕의 향기와,</w:t>
        <w:br/>
        <w:t>• 이문 독법 | 〔－〕</w:t>
        <w:br/>
        <w:t>• 이문 기준 번역 | 이문을 따르면 功를 〔－〕로 보아 해당 구절의 구성과 번역 범위를 달리 검토해야 한다.</w:t>
        <w:br/>
        <w:t>• 의미 차이 | 功와 〔－〕의 차이는 글자·구절의 첨가·생략 또는 배열을 바꾸어 문장 구조나 번역 범위에 영향을 줄 수 있다.</w:t>
        <w:br/>
        <w:t>• 번역 영향 판정 | [문장 구조 변화]</w:t>
        <w:br/>
        <w:t>• 출처 | CBETA T52n2103, 교감 번호 0321005.</w:t>
      </w:r>
    </w:p>
    <w:p>
      <w:pPr>
        <w:pStyle w:val="SHTKBlockLabel"/>
      </w:pPr>
      <w:r>
        <w:t>원문</w:t>
      </w:r>
    </w:p>
    <w:p>
      <w:pPr>
        <w:pStyle w:val="SHTKSourceText"/>
      </w:pPr>
      <w:r>
        <w:t>學無學人十地五分十力八萬四千諸度無漏之香。十方諸佛說法之香。</w:t>
      </w:r>
    </w:p>
    <w:p>
      <w:pPr>
        <w:pStyle w:val="SHTKBlockLabel"/>
      </w:pPr>
      <w:r>
        <w:t>한국어 직역</w:t>
      </w:r>
    </w:p>
    <w:p>
      <w:pPr>
        <w:pStyle w:val="SHTKTranslationText"/>
      </w:pPr>
      <w:r>
        <w:t>유학·무학의 사람, 십지·오분법신·십력·팔만 사천 바라밀의 무루한 향기와, 시방의 모든 부처께서 설법하시는 향기를 맡게 하소서.</w:t>
      </w:r>
    </w:p>
    <w:p>
      <w:pPr>
        <w:pStyle w:val="SHTKBlockLabel"/>
      </w:pPr>
      <w:r>
        <w:t>위치표지</w:t>
      </w:r>
    </w:p>
    <w:p>
      <w:pPr>
        <w:pStyle w:val="SHTKPositionMarker"/>
      </w:pPr>
      <w:r>
        <w:t xml:space="preserve">[0321a27]</w:t>
      </w:r>
    </w:p>
    <w:p>
      <w:pPr>
        <w:pStyle w:val="SHTKBlockLabel"/>
      </w:pPr>
      <w:r>
        <w:t>원문</w:t>
      </w:r>
    </w:p>
    <w:p>
      <w:pPr>
        <w:pStyle w:val="SHTKSourceText"/>
      </w:pPr>
      <w:r>
        <w:t>願一切眾生舌恒不甞眾生有命身肉雜味。能生煩惱滋味。願舌恒甞甘露不死之味。天自然食在其舌根變成上味。諸佛所食之味。法喜禪悅之味。解脫泥洹最上勝味。</w:t>
      </w:r>
    </w:p>
    <w:p>
      <w:pPr>
        <w:pStyle w:val="SHTKBlockLabel"/>
      </w:pPr>
      <w:r>
        <w:t>한국어 직역</w:t>
      </w:r>
    </w:p>
    <w:p>
      <w:pPr>
        <w:pStyle w:val="SHTKTranslationText"/>
      </w:pPr>
      <w:r>
        <w:t>바라건대 모든 중생의 혀가 항상 생명 있는 중생의 몸과 고기로 만든 여러 맛을 맛보지 않고, 번뇌를 낳는 맛을 맛보지 않게 하소서. 바라건대 혀가 항상 감로의 죽지 않는 맛을 맛보고, 하늘의 자연스러운 음식이 그 혀뿌리에서 훌륭한 맛으로 변하는 맛과, 모든 부처께서 드시는 맛과, 법희와 선열의 맛과, 해탈과 열반의 가장 뛰어난 맛을 맛보게 하소서.</w:t>
      </w:r>
    </w:p>
    <w:p>
      <w:pPr>
        <w:pStyle w:val="SHTKBlockLabel"/>
      </w:pPr>
      <w:r>
        <w:t>위치표지</w:t>
      </w:r>
    </w:p>
    <w:p>
      <w:pPr>
        <w:pStyle w:val="SHTKPositionMarker"/>
      </w:pPr>
      <w:r>
        <w:t xml:space="preserve">[0321b02]</w:t>
      </w:r>
    </w:p>
    <w:p>
      <w:pPr>
        <w:pStyle w:val="SHTKBlockLabel"/>
      </w:pPr>
      <w:r>
        <w:t>원문</w:t>
      </w:r>
    </w:p>
    <w:p>
      <w:pPr>
        <w:pStyle w:val="SHTKSourceText"/>
      </w:pPr>
      <w:r>
        <w:t>願一切眾生身常不覺邪婬細滑生欲樂觸。不覺鑊湯寒氷之觸。餓鬼畜生諸苦惱觸。四百四病寒熱風霜蚊虻蚤虱飢渴困苦等觸。願身常覺清涼強健心悟安隱證道飛行八自在觸。</w:t>
      </w:r>
    </w:p>
    <w:p>
      <w:pPr>
        <w:pStyle w:val="SHTKBlockLabel"/>
      </w:pPr>
      <w:r>
        <w:t>한국어 직역</w:t>
      </w:r>
    </w:p>
    <w:p>
      <w:pPr>
        <w:pStyle w:val="SHTKTranslationText"/>
      </w:pPr>
      <w:r>
        <w:t>바라건대 모든 중생의 몸이 항상 사음의 부드럽고 매끄러운 감촉에서 생기는 욕락의 촉감을 느끼지 않고, 끓는 가마와 차가운 얼음의 촉감을 느끼지 않으며, 아귀와 축생의 여러 괴롭고 번뇌로운 촉감과, 사백사병과 추위·더위·바람·서리·모기·등에·벼룩·이·굶주림·목마름·곤궁 등의 촉감을 느끼지 않게 하소서. 바라건대 몸이 항상 청량하고 강건한 감촉, 마음으로 깨닫고 편안하며 도를 증득하고 날아다니는 여덟 자재의 감촉을 느끼게 하소서.</w:t>
      </w:r>
    </w:p>
    <w:p>
      <w:pPr>
        <w:pStyle w:val="SHTKBlockLabel"/>
      </w:pPr>
      <w:r>
        <w:t>위치표지</w:t>
      </w:r>
    </w:p>
    <w:p>
      <w:pPr>
        <w:pStyle w:val="SHTKPositionMarker"/>
      </w:pPr>
      <w:r>
        <w:t xml:space="preserve">[0321b07]</w:t>
      </w:r>
    </w:p>
    <w:p>
      <w:pPr>
        <w:pStyle w:val="SHTKBlockLabel"/>
      </w:pPr>
      <w:r>
        <w:t>원문</w:t>
      </w:r>
    </w:p>
    <w:p>
      <w:pPr>
        <w:pStyle w:val="SHTKSourceText"/>
      </w:pPr>
      <w:r>
        <w:t>願一切眾生皆從今日乃至菩提。意常覺知九十八使。八萬四千塵勞之法。十惡五逆。九十六種邪師之法。三塗可厭生死大苦。願意常知一切眾生皆有佛性。佛為醫王。法為良藥。僧為看病者。為諸眾生治生死患。令得解脫。心常無礙。空有不染。</w:t>
      </w:r>
    </w:p>
    <w:p>
      <w:pPr>
        <w:pStyle w:val="SHTKBlockLabel"/>
      </w:pPr>
      <w:r>
        <w:t>한국어 직역</w:t>
      </w:r>
    </w:p>
    <w:p>
      <w:pPr>
        <w:pStyle w:val="SHTKTranslationText"/>
      </w:pPr>
      <w:r>
        <w:t>바라건대 모든 중생이 오늘부터 보리에 이르기까지, 뜻으로 항상 구십팔사를 깨달아 알고, 팔만 사천 번뇌의 법과, 십악과 오역과, 아흔여섯 종류 삿된 스승의 법과, 삼도의 싫어할 만한 생사의 큰 괴로움을 알게 하소서. 바라건대 뜻으로 항상 모든 중생에게 모두 불성이 있음을 알고, 부처는 의왕이며, 법은 좋은 약이고, 승가는 병을 돌보는 이임을 알아, 모든 중생을 위하여 생사의 병을 치료하고, 해탈을 얻게 하며, 마음이 항상 걸림이 없고, 공과 유에 물들지 않게 하소서.</w:t>
      </w:r>
    </w:p>
    <w:p>
      <w:pPr>
        <w:pStyle w:val="SHTKBlockLabel"/>
      </w:pPr>
      <w:r>
        <w:t>원문</w:t>
      </w:r>
    </w:p>
    <w:p>
      <w:pPr>
        <w:pStyle w:val="SHTKSourceText"/>
      </w:pPr>
      <w:r>
        <w:t>[6]發願門頌</w:t>
      </w:r>
    </w:p>
    <w:p>
      <w:pPr>
        <w:pStyle w:val="SHTKBlockLabel"/>
      </w:pPr>
      <w:r>
        <w:t>한국어 직역</w:t>
      </w:r>
    </w:p>
    <w:p>
      <w:pPr>
        <w:pStyle w:val="SHTKTranslationText"/>
      </w:pPr>
      <w:r>
        <w:t>발원문의 게송.</w:t>
      </w:r>
    </w:p>
    <w:p>
      <w:pPr>
        <w:pStyle w:val="SHTKBlockLabel"/>
      </w:pPr>
      <w:r>
        <w:t>교감·번역 메모</w:t>
      </w:r>
    </w:p>
    <w:p>
      <w:pPr>
        <w:pStyle w:val="SHTKNoteSummary"/>
      </w:pPr>
      <w:r>
        <w:t>교감 요약 | [CBETA 교감] 發願門頌와 頌曰의 차이는 글자·구절의 첨가·생략 또는 배열을 바꾸어 문장 구조나 번역 범위에 영향을 줄 수 있다.</w:t>
      </w:r>
    </w:p>
    <w:p>
      <w:pPr>
        <w:pStyle w:val="SHTKNoteDetail"/>
      </w:pPr>
      <w:r>
        <w:t>• 원교감 원문 | 發願門頌＝頌曰【明】</w:t>
        <w:br/>
        <w:t>• 교감 번호 | 0321006</w:t>
        <w:br/>
        <w:t>• 저본 독법 | 發願門頌</w:t>
        <w:br/>
        <w:t>• 저본 기준 번역 | 발원문의 게송.</w:t>
        <w:br/>
        <w:t>• 이문 독법 | 頌曰</w:t>
        <w:br/>
        <w:t>• 이문 기준 번역 | 이문을 따르면 發願門頌를 頌曰로 보아 해당 구절의 구성과 번역 범위를 달리 검토해야 한다.</w:t>
        <w:br/>
        <w:t>• 의미 차이 | 發願門頌와 頌曰의 차이는 글자·구절의 첨가·생략 또는 배열을 바꾸어 문장 구조나 번역 범위에 영향을 줄 수 있다.</w:t>
        <w:br/>
        <w:t>• 번역 영향 판정 | [문장 구조 변화]</w:t>
        <w:br/>
        <w:t>• 출처 | CBETA T52n2103, 교감 번호 0321006.</w:t>
      </w:r>
    </w:p>
    <w:p>
      <w:pPr>
        <w:pStyle w:val="SHTKBlockLabel"/>
      </w:pPr>
      <w:r>
        <w:t>위치표지</w:t>
      </w:r>
    </w:p>
    <w:p>
      <w:pPr>
        <w:pStyle w:val="SHTKPositionMarker"/>
      </w:pPr>
      <w:r>
        <w:t xml:space="preserve">[0321b14]</w:t>
      </w:r>
    </w:p>
    <w:p>
      <w:pPr>
        <w:pStyle w:val="SHTKBlockLabel"/>
      </w:pPr>
      <w:r>
        <w:t>원문</w:t>
      </w:r>
    </w:p>
    <w:p>
      <w:pPr>
        <w:pStyle w:val="SHTKSourceText"/>
      </w:pPr>
      <w:r>
        <w:t>心所期兮彼之岸。何事浮俗久淹逭照慧日兮駕法雲。騰危城兮出塵館。芳珠燁兮聞歲時。寶樹[7]颻兮警昏旦。</w:t>
      </w:r>
    </w:p>
    <w:p>
      <w:pPr>
        <w:pStyle w:val="SHTKBlockLabel"/>
      </w:pPr>
      <w:r>
        <w:t>한국어 직역</w:t>
      </w:r>
    </w:p>
    <w:p>
      <w:pPr>
        <w:pStyle w:val="SHTKTranslationText"/>
      </w:pPr>
      <w:r>
        <w:t>마음으로 기약하는 곳은 저 언덕이거늘, [구문 불확실] 무슨 일로 뜬세상에 오래 잠겨 피하지 못하는가, 지혜의 해를 비추고 법의 구름을 타라. 위태로운 성을 뛰어올라 티끌 세상의 관문을 벗어나고, 향기로운 구슬은 빛나며 세월을 알리고, 보배 나무는 나부껴 아침저녁을 일깨운다.</w:t>
      </w:r>
    </w:p>
    <w:p>
      <w:pPr>
        <w:pStyle w:val="SHTKBlockLabel"/>
      </w:pPr>
      <w:r>
        <w:t>교감·번역 메모</w:t>
      </w:r>
    </w:p>
    <w:p>
      <w:pPr>
        <w:pStyle w:val="SHTKNoteSummary"/>
      </w:pPr>
      <w:r>
        <w:t>교감 요약 | [CBETA 교감] 颻와 飀는 글자·어휘가 달라 문맥의 의미가 달라질 수 있는 이문이다. 저본 독법 颻을(를) 유지한다.</w:t>
      </w:r>
    </w:p>
    <w:p>
      <w:pPr>
        <w:pStyle w:val="SHTKNoteDetail"/>
      </w:pPr>
      <w:r>
        <w:t>• 원교감 원문 | 颻＝飀【三】【宮】</w:t>
        <w:br/>
        <w:t>• 교감 번호 | 0321007</w:t>
        <w:br/>
        <w:t>• 저본 독법 | 颻</w:t>
        <w:br/>
        <w:t>• 저본 기준 번역 | 보배 나무는 나부껴 아침저녁을 일깨운다.</w:t>
        <w:br/>
        <w:t>• 이문 독법 | 飀</w:t>
        <w:br/>
        <w:t>• 이문 기준 번역 | 이문을 따르면 颻를 飀로 읽어 해당 구절의 뜻을 달리 해석해야 한다.</w:t>
        <w:br/>
        <w:t>• 의미 차이 | 颻와 飀는 글자·어휘가 달라 문맥의 의미가 달라질 수 있는 이문이다. 저본 독법 颻을(를) 유지한다.</w:t>
        <w:br/>
        <w:t>• 번역 영향 판정 | [의미 차이 있음]</w:t>
        <w:br/>
        <w:t>• 출처 | CBETA T52n2103, 교감 번호 0321007.</w:t>
      </w:r>
    </w:p>
    <w:p>
      <w:pPr>
        <w:pStyle w:val="SHTKBlockLabel"/>
      </w:pPr>
      <w:r>
        <w:t>원문</w:t>
      </w:r>
    </w:p>
    <w:p>
      <w:pPr>
        <w:pStyle w:val="SHTKSourceText"/>
      </w:pPr>
      <w:r>
        <w:t>清露搏甘永以[8]挹。</w:t>
      </w:r>
    </w:p>
    <w:p>
      <w:pPr>
        <w:pStyle w:val="SHTKBlockLabel"/>
      </w:pPr>
      <w:r>
        <w:t>한국어 직역</w:t>
      </w:r>
    </w:p>
    <w:p>
      <w:pPr>
        <w:pStyle w:val="SHTKTranslationText"/>
      </w:pPr>
      <w:r>
        <w:t>맑은 이슬의 단맛을 길이 떠 마시고,</w:t>
      </w:r>
    </w:p>
    <w:p>
      <w:pPr>
        <w:pStyle w:val="SHTKBlockLabel"/>
      </w:pPr>
      <w:r>
        <w:t>교감·번역 메모</w:t>
      </w:r>
    </w:p>
    <w:p>
      <w:pPr>
        <w:pStyle w:val="SHTKNoteSummary"/>
      </w:pPr>
      <w:r>
        <w:t>교감 요약 | [CBETA 교감] 挹와 抱는 글자·어휘가 달라 문맥의 의미가 달라질 수 있는 이문이다. 저본 독법 挹을(를) 유지한다.</w:t>
      </w:r>
    </w:p>
    <w:p>
      <w:pPr>
        <w:pStyle w:val="SHTKNoteDetail"/>
      </w:pPr>
      <w:r>
        <w:t>• 원교감 원문 | 挹＝抱【宮】</w:t>
        <w:br/>
        <w:t>• 교감 번호 | 0321008</w:t>
        <w:br/>
        <w:t>• 저본 독법 | 挹</w:t>
        <w:br/>
        <w:t>• 저본 기준 번역 | 맑은 이슬의 단맛을 길이 떠 마시고,</w:t>
        <w:br/>
        <w:t>• 이문 독법 | 抱</w:t>
        <w:br/>
        <w:t>• 이문 기준 번역 | 이문을 따르면 挹를 抱로 읽어 해당 구절의 뜻을 달리 해석해야 한다.</w:t>
        <w:br/>
        <w:t>• 의미 차이 | 挹와 抱는 글자·어휘가 달라 문맥의 의미가 달라질 수 있는 이문이다. 저본 독법 挹을(를) 유지한다.</w:t>
        <w:br/>
        <w:t>• 번역 영향 판정 | [의미 차이 있음]</w:t>
        <w:br/>
        <w:t>• 출처 | CBETA T52n2103, 교감 번호 0321008.</w:t>
      </w:r>
    </w:p>
    <w:p>
      <w:pPr>
        <w:pStyle w:val="SHTKNoteSummary"/>
      </w:pPr>
      <w:r>
        <w:t>교감 요약 | [CBETA 교감] 현행 CBETA는 摶甘, 대정본과 저본은 搏甘이다.</w:t>
      </w:r>
    </w:p>
    <w:p>
      <w:pPr>
        <w:pStyle w:val="SHTKNoteDetail"/>
      </w:pPr>
      <w:r>
        <w:t>• 원교감 원문 | [저본에 숫자 표지 없음]</w:t>
        <w:br/>
        <w:t>• 교감 번호 | 0321b1601</w:t>
        <w:br/>
        <w:t>• 저본 독법 | 搏</w:t>
        <w:br/>
        <w:t>• 저본 기준 번역 | 맑은 이슬의 단맛을 길이 떠 마시고,</w:t>
        <w:br/>
        <w:t>• 이문 독법 | 摶</w:t>
        <w:br/>
        <w:t>• 이문 기준 번역 | 이문을 따르면 搏를 摶로 읽어 해당 구절의 뜻을 달리 해석해야 한다.</w:t>
        <w:br/>
        <w:t>• 의미 차이 | 현행 CBETA는 摶甘, 대정본과 저본은 搏甘이다.</w:t>
        <w:br/>
        <w:t>• 번역 영향 판정 | [의미 차이 있음]</w:t>
        <w:br/>
        <w:t>• 출처 | CBETA T52n2103.</w:t>
      </w:r>
    </w:p>
    <w:p>
      <w:pPr>
        <w:pStyle w:val="SHTKBlockLabel"/>
      </w:pPr>
      <w:r>
        <w:t>원문</w:t>
      </w:r>
    </w:p>
    <w:p>
      <w:pPr>
        <w:pStyle w:val="SHTKSourceText"/>
      </w:pPr>
      <w:r>
        <w:t>喜園流采常為玩。無待殷鼎方丈羞。安用秦箏纖指彈。勤誠欵願長不渝。習苦座勞從此捍。</w:t>
      </w:r>
    </w:p>
    <w:p>
      <w:pPr>
        <w:pStyle w:val="SHTKBlockLabel"/>
      </w:pPr>
      <w:r>
        <w:t>한국어 직역</w:t>
      </w:r>
    </w:p>
    <w:p>
      <w:pPr>
        <w:pStyle w:val="SHTKTranslationText"/>
      </w:pPr>
      <w:r>
        <w:t>기쁨의 동산에 흐르는 빛을 늘 완상한다. 은나라 솥의 한 길 진수성찬도 기다릴 것 없고, 진나라 쟁을 섬세한 손가락으로 뜯어 무엇 하겠는가. 부지런하고 정성스러운 간절한 서원을 오래도록 바꾸지 않고, 괴로움을 익히고 앉아서 수고함을 이제부터 막아 지키리라.</w:t>
      </w:r>
    </w:p>
    <w:p>
      <w:pPr>
        <w:pStyle w:val="SHTKBlockLabel"/>
      </w:pPr>
      <w:r>
        <w:t>교감·번역 메모</w:t>
      </w:r>
    </w:p>
    <w:p>
      <w:pPr>
        <w:pStyle w:val="SHTKNoteSummary"/>
      </w:pPr>
      <w:r>
        <w:t>교감 요약 | [CBETA 교감] 현행 CBETA는 習苦塵勞, 저본과 대정본은 習苦座勞이다. 塵勞는 번뇌를 뜻하는 정형어인 반면 座勞는 앉아 수고한다는 표면적 독법이어서 뜻이 달라진다.</w:t>
      </w:r>
    </w:p>
    <w:p>
      <w:pPr>
        <w:pStyle w:val="SHTKNoteDetail"/>
      </w:pPr>
      <w:r>
        <w:t>• 원교감 원문 | [저본에 숫자 표지 없음]</w:t>
        <w:br/>
        <w:t>• 교감 번호 | 0321b1801</w:t>
        <w:br/>
        <w:t>• 저본 독법 | 座</w:t>
        <w:br/>
        <w:t>• 저본 기준 번역 | 괴로움을 익히고 앉아서 수고함을 이제부터 막아 지키리라.</w:t>
        <w:br/>
        <w:t>• 이문 독법 | 塵</w:t>
        <w:br/>
        <w:t>• 이문 기준 번역 | 이문을 따르면 座를 塵로 읽어 해당 구절의 뜻을 달리 해석해야 한다.</w:t>
        <w:br/>
        <w:t>• 의미 차이 | 현행 CBETA는 習苦塵勞, 저본과 대정본은 習苦座勞이다. 塵勞는 번뇌를 뜻하는 정형어인 반면 座勞는 앉아 수고한다는 표면적 독법이어서 뜻이 달라진다.</w:t>
        <w:br/>
        <w:t>• 번역 영향 판정 | [의미 차이 있음]</w:t>
        <w:br/>
        <w:t>• 출처 | CBETA T52n2103.</w:t>
      </w:r>
    </w:p>
    <w:p>
      <w:pPr>
        <w:pStyle w:val="SHTKBlockLabel"/>
      </w:pPr>
      <w:r>
        <w:t>원문</w:t>
      </w:r>
    </w:p>
    <w:p>
      <w:pPr>
        <w:pStyle w:val="SHTKSourceText"/>
      </w:pPr>
      <w:r>
        <w:t>廣弘明集卷第[9]二十七</w:t>
      </w:r>
    </w:p>
    <w:p>
      <w:pPr>
        <w:pStyle w:val="SHTKBlockLabel"/>
      </w:pPr>
      <w:r>
        <w:t>한국어 직역</w:t>
      </w:r>
    </w:p>
    <w:p>
      <w:pPr>
        <w:pStyle w:val="SHTKTranslationText"/>
      </w:pPr>
      <w:r>
        <w:t>《광홍명집》 권 제27.</w:t>
      </w:r>
    </w:p>
    <w:p>
      <w:pPr>
        <w:pStyle w:val="SHTKBlockLabel"/>
      </w:pPr>
      <w:r>
        <w:t>교감·번역 메모</w:t>
      </w:r>
    </w:p>
    <w:p>
      <w:pPr>
        <w:pStyle w:val="SHTKNoteSummary"/>
      </w:pPr>
      <w:r>
        <w:t>교감 요약 | [CBETA 교감] 대정본은 권말을 廣弘明集卷第二十七로 적고 명본은 第三十四로 적는다. 본문 의미가 아니라 권차에 관한 서지 이문이다.</w:t>
      </w:r>
    </w:p>
    <w:p>
      <w:pPr>
        <w:pStyle w:val="SHTKNoteDetail"/>
      </w:pPr>
      <w:r>
        <w:t>• 원교감 원문 | 二十七＝三十四【明】</w:t>
        <w:br/>
        <w:t>• 교감 번호 | 0321009</w:t>
        <w:br/>
        <w:t>• 저본 독법 | 二十七</w:t>
        <w:br/>
        <w:t>• 저본 기준 번역 | 《광홍명집》 권 제27.</w:t>
        <w:br/>
        <w:t>• 이문 독법 | 三十四</w:t>
        <w:br/>
        <w:t>• 이문 기준 번역 | 이문을 따르면 제목·권차·인명 또는 목차 배열을 三十四에 맞추어 달리 표시해야 한다.</w:t>
        <w:br/>
        <w:t>• 의미 차이 | 대정본은 권말을 廣弘明集卷第二十七로 적고 명본은 第三十四로 적는다. 본문 의미가 아니라 권차에 관한 서지 이문이다.</w:t>
        <w:br/>
        <w:t>• 번역 영향 판정 | [서지 차이]</w:t>
        <w:br/>
        <w:t>• 출처 | CBETA T52n2103, 교감 번호 0321009.</w:t>
      </w:r>
    </w:p>
    <w:p>
      <w:pPr>
        <w:pStyle w:val="Heading2"/>
      </w:pPr>
      <w:r>
        <w:t>권 제28</w:t>
      </w:r>
    </w:p>
    <w:p>
      <w:pPr>
        <w:pStyle w:val="SHTKBlockLabel"/>
      </w:pPr>
      <w:r>
        <w:t>원문</w:t>
      </w:r>
    </w:p>
    <w:p>
      <w:pPr>
        <w:pStyle w:val="SHTKSourceText"/>
      </w:pPr>
      <w:r>
        <w:t>廣弘明集啟福篇序[10]卷第二十八</w:t>
      </w:r>
    </w:p>
    <w:p>
      <w:pPr>
        <w:pStyle w:val="SHTKBlockLabel"/>
      </w:pPr>
      <w:r>
        <w:t>한국어 직역</w:t>
      </w:r>
    </w:p>
    <w:p>
      <w:pPr>
        <w:pStyle w:val="SHTKTranslationText"/>
      </w:pPr>
      <w:r>
        <w:t>《광홍명집》 계복편 서, 권 제28.</w:t>
      </w:r>
    </w:p>
    <w:p>
      <w:pPr>
        <w:pStyle w:val="SHTKBlockLabel"/>
      </w:pPr>
      <w:r>
        <w:t>교감·번역 메모</w:t>
      </w:r>
    </w:p>
    <w:p>
      <w:pPr>
        <w:pStyle w:val="SHTKNoteSummary"/>
      </w:pPr>
      <w:r>
        <w:t>교감 요약 | [CBETA 교감] 대정본 권두에는 卷第二十가 있어 뒤의 八과 합쳐 卷第二十八이 되지만 명본은 이 부분을 생략한다. 권두 표지 구성의 서지 차이이다.</w:t>
      </w:r>
    </w:p>
    <w:p>
      <w:pPr>
        <w:pStyle w:val="SHTKNoteDetail"/>
      </w:pPr>
      <w:r>
        <w:t>• 원교감 원문 | 〔卷第二十〕－【明】</w:t>
        <w:br/>
        <w:t>• 교감 번호 | 0321010</w:t>
        <w:br/>
        <w:t>• 저본 독법 | 卷第二十</w:t>
        <w:br/>
        <w:t>• 저본 기준 번역 | 《광홍명집》 계복편 서, 권 제28.</w:t>
        <w:br/>
        <w:t>• 이문 독법 | 〔－〕</w:t>
        <w:br/>
        <w:t>• 이문 기준 번역 | 이문을 따르면 제목·권차·인명 또는 목차 배열을 〔－〕에 맞추어 달리 표시해야 한다.</w:t>
        <w:br/>
        <w:t>• 의미 차이 | 대정본 권두에는 卷第二十가 있어 뒤의 八과 합쳐 卷第二十八이 되지만 명본은 이 부분을 생략한다. 권두 표지 구성의 서지 차이이다.</w:t>
        <w:br/>
        <w:t>• 번역 영향 판정 | [서지 차이]</w:t>
        <w:br/>
        <w:t>• 출처 | CBETA T52n2103, 교감 번호 0321010.</w:t>
      </w:r>
    </w:p>
    <w:p>
      <w:pPr>
        <w:pStyle w:val="SHTKBlockLabel"/>
      </w:pPr>
      <w:r>
        <w:t>원문</w:t>
      </w:r>
    </w:p>
    <w:p>
      <w:pPr>
        <w:pStyle w:val="SHTKSourceText"/>
      </w:pPr>
      <w:r>
        <w:t>[11]大唐西明寺沙門釋道宣撰</w:t>
      </w:r>
    </w:p>
    <w:p>
      <w:pPr>
        <w:pStyle w:val="SHTKBlockLabel"/>
      </w:pPr>
      <w:r>
        <w:t>한국어 직역</w:t>
      </w:r>
    </w:p>
    <w:p>
      <w:pPr>
        <w:pStyle w:val="SHTKTranslationText"/>
      </w:pPr>
      <w:r>
        <w:t>대당 서명사 사문 석도선이 찬술하였다.</w:t>
      </w:r>
    </w:p>
    <w:p>
      <w:pPr>
        <w:pStyle w:val="SHTKBlockLabel"/>
      </w:pPr>
      <w:r>
        <w:t>교감·번역 메모</w:t>
      </w:r>
    </w:p>
    <w:p>
      <w:pPr>
        <w:pStyle w:val="SHTKNoteSummary"/>
      </w:pPr>
      <w:r>
        <w:t>교감 요약 | [CBETA 교감] 찬자 표지가 대정본의 大唐西明寺沙門釋道宣撰과 송·원·명·궁본의 표현 사이에서 달라진다. 인명은 같지만 소속과 호칭의 서지 표현이 다르다.</w:t>
      </w:r>
    </w:p>
    <w:p>
      <w:pPr>
        <w:pStyle w:val="SHTKNoteDetail"/>
      </w:pPr>
      <w:r>
        <w:t>• 원교감 원문 | （（大唐…撰））十一字＝（（終南山釋氏道宣撰））八字【宋】【元】，（（唐終南山釋道宣撰））八字【明】，（終南山釋氏）五字【宮】</w:t>
        <w:br/>
        <w:t>• 교감 번호 | 0321011</w:t>
        <w:br/>
        <w:t>• 저본 독법 | （大唐…撰）十一字</w:t>
        <w:br/>
        <w:t>• 저본 기준 번역 | 대당 서명사 사문 석도선이 찬술하였다.</w:t>
        <w:br/>
        <w:t>• 이문 독법 | 終南山釋氏道宣撰 / 唐終南山釋道宣撰 / 終南山釋氏</w:t>
        <w:br/>
        <w:t>• 이문 기준 번역 | 이문을 따르면 제목·권차·인명 또는 목차 배열을 終南山釋氏道宣撰 / 唐終南山釋道宣撰 / 終南山釋氏에 맞추어 달리 표시해야 한다.</w:t>
        <w:br/>
        <w:t>• 의미 차이 | 찬자 표지가 대정본의 大唐西明寺沙門釋道宣撰과 송·원·명·궁본의 표현 사이에서 달라진다. 인명은 같지만 소속과 호칭의 서지 표현이 다르다.</w:t>
        <w:br/>
        <w:t>• 번역 영향 판정 | [서지 차이]</w:t>
        <w:br/>
        <w:t>• 출처 | CBETA T52n2103, 교감 번호 0321011.</w:t>
      </w:r>
    </w:p>
    <w:p>
      <w:pPr>
        <w:pStyle w:val="SHTKBlockLabel"/>
      </w:pPr>
      <w:r>
        <w:t>위치표지</w:t>
      </w:r>
    </w:p>
    <w:p>
      <w:pPr>
        <w:pStyle w:val="SHTKPositionMarker"/>
      </w:pPr>
      <w:r>
        <w:t xml:space="preserve">[0321b25]</w:t>
      </w:r>
    </w:p>
    <w:p>
      <w:pPr>
        <w:pStyle w:val="SHTKBlockLabel"/>
      </w:pPr>
      <w:r>
        <w:t>원문</w:t>
      </w:r>
    </w:p>
    <w:p>
      <w:pPr>
        <w:pStyle w:val="SHTKSourceText"/>
      </w:pPr>
      <w:r>
        <w:t>福者何[12]耶。</w:t>
      </w:r>
    </w:p>
    <w:p>
      <w:pPr>
        <w:pStyle w:val="SHTKBlockLabel"/>
      </w:pPr>
      <w:r>
        <w:t>한국어 직역</w:t>
      </w:r>
    </w:p>
    <w:p>
      <w:pPr>
        <w:pStyle w:val="SHTKTranslationText"/>
      </w:pPr>
      <w:r>
        <w:t>복이란 무엇인가.</w:t>
      </w:r>
    </w:p>
    <w:p>
      <w:pPr>
        <w:pStyle w:val="SHTKBlockLabel"/>
      </w:pPr>
      <w:r>
        <w:t>교감·번역 메모</w:t>
      </w:r>
    </w:p>
    <w:p>
      <w:pPr>
        <w:pStyle w:val="SHTKNoteSummary"/>
      </w:pPr>
      <w:r>
        <w:t>교감 요약 | [CBETA 교감] 耶와 邪는 글자·어휘가 달라 문맥의 의미가 달라질 수 있는 이문이다. 저본 독법 耶을(를) 유지한다.</w:t>
      </w:r>
    </w:p>
    <w:p>
      <w:pPr>
        <w:pStyle w:val="SHTKNoteDetail"/>
      </w:pPr>
      <w:r>
        <w:t>• 원교감 원문 | 耶＝邪【明】</w:t>
        <w:br/>
        <w:t>• 교감 번호 | 0321012</w:t>
        <w:br/>
        <w:t>• 저본 독법 | 耶</w:t>
        <w:br/>
        <w:t>• 저본 기준 번역 | 복이란 무엇인가.</w:t>
        <w:br/>
        <w:t>• 이문 독법 | 邪</w:t>
        <w:br/>
        <w:t>• 이문 기준 번역 | 이문을 따르면 耶를 邪로 읽어 해당 구절의 뜻을 달리 해석해야 한다.</w:t>
        <w:br/>
        <w:t>• 의미 차이 | 耶와 邪는 글자·어휘가 달라 문맥의 의미가 달라질 수 있는 이문이다. 저본 독법 耶을(를) 유지한다.</w:t>
        <w:br/>
        <w:t>• 번역 영향 판정 | [의미 차이 있음]</w:t>
        <w:br/>
        <w:t>• 출처 | CBETA T52n2103, 교감 번호 0321012.</w:t>
      </w:r>
    </w:p>
    <w:p>
      <w:pPr>
        <w:pStyle w:val="SHTKBlockLabel"/>
      </w:pPr>
      <w:r>
        <w:t>원문</w:t>
      </w:r>
    </w:p>
    <w:p>
      <w:pPr>
        <w:pStyle w:val="SHTKSourceText"/>
      </w:pPr>
      <w:r>
        <w:t>所謂感樂受以安形。取歡娛以悅性也。然則法王立法周統識心。三界牢獄三科檢定。一罪二福三曰道也。罪則三毒所結。繫業屬於鬼王。論其相狀後篇備列。福則四弘所成。我固屬於天主。</w:t>
      </w:r>
    </w:p>
    <w:p>
      <w:pPr>
        <w:pStyle w:val="SHTKBlockLabel"/>
      </w:pPr>
      <w:r>
        <w:t>한국어 직역</w:t>
      </w:r>
    </w:p>
    <w:p>
      <w:pPr>
        <w:pStyle w:val="SHTKTranslationText"/>
      </w:pPr>
      <w:r>
        <w:t>이른바 즐거운 느낌을 받아 몸을 편안하게 하고, 기쁨과 즐거움을 취하여 성정을 기쁘게 하는 것이다. 그렇다면 법왕이 법을 세움은 모든 식심을 두루 통솔한다. 삼계의 감옥을 세 갈래로 나누어 확정하니, 첫째는 죄, 둘째는 복, 셋째는 도이다. 죄는 삼독이 맺은 것이고, 업에 매여 귀왕에게 속한다. 그 형상을 논하는 것은 뒤의 편에서 자세히 열거한다. 복은 사홍서원이 이룬 것이고, [구문 불확실] 나는 본래 천주에게 속한다.</w:t>
      </w:r>
    </w:p>
    <w:p>
      <w:pPr>
        <w:pStyle w:val="SHTKBlockLabel"/>
      </w:pPr>
      <w:r>
        <w:t>원문</w:t>
      </w:r>
    </w:p>
    <w:p>
      <w:pPr>
        <w:pStyle w:val="SHTKSourceText"/>
      </w:pPr>
      <w:r>
        <w:t>道則虛通無滯。據行不無明昧[13]昧則乘分小大智涉信法。</w:t>
      </w:r>
    </w:p>
    <w:p>
      <w:pPr>
        <w:pStyle w:val="SHTKBlockLabel"/>
      </w:pPr>
      <w:r>
        <w:t>한국어 직역</w:t>
      </w:r>
    </w:p>
    <w:p>
      <w:pPr>
        <w:pStyle w:val="SHTKTranslationText"/>
      </w:pPr>
      <w:r>
        <w:t>도는 텅 비어 통하며 막힘이 없다. 행에 근거하면 밝음과 어두움이 없지 않으니, 어두우면 타는 바가 소승과 대승으로 나뉘고 지혜는 신행과 법행에 걸친다.</w:t>
      </w:r>
    </w:p>
    <w:p>
      <w:pPr>
        <w:pStyle w:val="SHTKBlockLabel"/>
      </w:pPr>
      <w:r>
        <w:t>교감·번역 메모</w:t>
      </w:r>
    </w:p>
    <w:p>
      <w:pPr>
        <w:pStyle w:val="SHTKNoteSummary"/>
      </w:pPr>
      <w:r>
        <w:t>교감 요약 | [CBETA 교감] 昧와 之는 글자·어휘가 달라 문맥의 의미가 달라질 수 있는 이문이다. 저본 독법 昧을(를) 유지한다.</w:t>
      </w:r>
    </w:p>
    <w:p>
      <w:pPr>
        <w:pStyle w:val="SHTKNoteDetail"/>
      </w:pPr>
      <w:r>
        <w:t>• 원교감 원문 | 昧＝之【宮】</w:t>
        <w:br/>
        <w:t>• 교감 번호 | 0321013</w:t>
        <w:br/>
        <w:t>• 저본 독법 | 昧</w:t>
        <w:br/>
        <w:t>• 저본 기준 번역 | 행에 근거하면 밝음과 어두움이 없지 않으니, 어두우면 타는 바가 소승과 대승으로 나뉘고 지혜는 신행과 법행에 걸친다.</w:t>
        <w:br/>
        <w:t>• 이문 독법 | 之</w:t>
        <w:br/>
        <w:t>• 이문 기준 번역 | 이문을 따르면 昧를 之로 읽어 해당 구절의 뜻을 달리 해석해야 한다.</w:t>
        <w:br/>
        <w:t>• 의미 차이 | 昧와 之는 글자·어휘가 달라 문맥의 의미가 달라질 수 있는 이문이다. 저본 독법 昧을(를) 유지한다.</w:t>
        <w:br/>
        <w:t>• 번역 영향 판정 | [의미 차이 있음]</w:t>
        <w:br/>
        <w:t>• 출처 | CBETA T52n2103, 교감 번호 0321013.</w:t>
      </w:r>
    </w:p>
    <w:p>
      <w:pPr>
        <w:pStyle w:val="SHTKBlockLabel"/>
      </w:pPr>
      <w:r>
        <w:t>원문</w:t>
      </w:r>
    </w:p>
    <w:p>
      <w:pPr>
        <w:pStyle w:val="SHTKSourceText"/>
      </w:pPr>
      <w:r>
        <w:t>明則特達理性高超有空。斯道昌明如別所顯。今論福者。悲敬為初。悲則哀苦趣之艱辛。思拔濟而出離。敬則識佛法之難遇。弘信仰而[14]登神。</w:t>
      </w:r>
    </w:p>
    <w:p>
      <w:pPr>
        <w:pStyle w:val="SHTKBlockLabel"/>
      </w:pPr>
      <w:r>
        <w:t>한국어 직역</w:t>
      </w:r>
    </w:p>
    <w:p>
      <w:pPr>
        <w:pStyle w:val="SHTKTranslationText"/>
      </w:pPr>
      <w:r>
        <w:t>밝으면 특별히 이성에 통달하여 유와 공을 높이 초월한다. 이 도가 창성하고 밝은 것은 다른 곳에서 드러낸 바와 같다. 이제 복을 논하면, 자비와 공경을 처음으로 삼는다. 자비란 괴로운 세계의 고난을 슬퍼하여, 건져 구제하고 벗어나게 하려는 것이다. 공경이란 불법을 만나기 어려움을 알아, 믿고 우러름을 넓혀 신묘한 경지에 오르는 것이다.</w:t>
      </w:r>
    </w:p>
    <w:p>
      <w:pPr>
        <w:pStyle w:val="SHTKBlockLabel"/>
      </w:pPr>
      <w:r>
        <w:t>교감·번역 메모</w:t>
      </w:r>
    </w:p>
    <w:p>
      <w:pPr>
        <w:pStyle w:val="SHTKNoteSummary"/>
      </w:pPr>
      <w:r>
        <w:t>교감 요약 | [CBETA 교감] 登와 澄는 글자·어휘가 달라 문맥의 의미가 달라질 수 있는 이문이다. 저본 독법 登을(를) 유지한다.</w:t>
      </w:r>
    </w:p>
    <w:p>
      <w:pPr>
        <w:pStyle w:val="SHTKNoteDetail"/>
      </w:pPr>
      <w:r>
        <w:t>• 원교감 원문 | 登＝澄【三】【宮】</w:t>
        <w:br/>
        <w:t>• 교감 번호 | 0321014</w:t>
        <w:br/>
        <w:t>• 저본 독법 | 登</w:t>
        <w:br/>
        <w:t>• 저본 기준 번역 | 믿고 우러름을 넓혀 신묘한 경지에 오르는 것이다.</w:t>
        <w:br/>
        <w:t>• 이문 독법 | 澄</w:t>
        <w:br/>
        <w:t>• 이문 기준 번역 | 이문을 따르면 登를 澄로 읽어 해당 구절의 뜻을 달리 해석해야 한다.</w:t>
        <w:br/>
        <w:t>• 의미 차이 | 登와 澄는 글자·어휘가 달라 문맥의 의미가 달라질 수 있는 이문이다. 저본 독법 登을(를) 유지한다.</w:t>
        <w:br/>
        <w:t>• 번역 영향 판정 | [의미 차이 있음]</w:t>
        <w:br/>
        <w:t>• 출처 | CBETA T52n2103, 교감 번호 0321014.</w:t>
      </w:r>
    </w:p>
    <w:p>
      <w:pPr>
        <w:pStyle w:val="SHTKBlockLabel"/>
      </w:pPr>
      <w:r>
        <w:t>원문</w:t>
      </w:r>
    </w:p>
    <w:p>
      <w:pPr>
        <w:pStyle w:val="SHTKSourceText"/>
      </w:pPr>
      <w:r>
        <w:t>緣境乃涉事情。據理惟心為本。故虛懷不繫。則其福不迴於自他。倒想未移。則作業有乖於事用。故綿古歷今相從不息。王者識形有之非我。興住持於塔寺。餘則[15]困於不足。</w:t>
      </w:r>
    </w:p>
    <w:p>
      <w:pPr>
        <w:pStyle w:val="SHTKBlockLabel"/>
      </w:pPr>
      <w:r>
        <w:t>한국어 직역</w:t>
      </w:r>
    </w:p>
    <w:p>
      <w:pPr>
        <w:pStyle w:val="SHTKTranslationText"/>
      </w:pPr>
      <w:r>
        <w:t>대상을 인연하면 곧 일과 정에 관계하고, 이치에 근거하면 오직 마음을 근본으로 삼는다. 그러므로 마음을 비우고 얽매이지 않으면, 그 복이 자신과 남에게 굽어 돌아가지 않는다. 거꾸로 된 생각이 아직 옮겨지지 않으면, 업을 짓는 데 일의 쓰임과 어긋남이 있다. 그러므로 예로부터 지금까지 서로 이어져 쉬지 않았다. 왕자는 형상이 있는 것이 나가 아님을 알고, 탑과 절을 일으켜 불법을 머물게 하며, 나머지 사람은 부족함에 곤궁하므로,</w:t>
      </w:r>
    </w:p>
    <w:p>
      <w:pPr>
        <w:pStyle w:val="SHTKBlockLabel"/>
      </w:pPr>
      <w:r>
        <w:t>교감·번역 메모</w:t>
      </w:r>
    </w:p>
    <w:p>
      <w:pPr>
        <w:pStyle w:val="SHTKNoteSummary"/>
      </w:pPr>
      <w:r>
        <w:t>교감 요약 | [CBETA 교감] 困와 因는 표현이 달라 어감이나 세부 문법에 차이가 생길 수 있으나 문맥의 큰 뜻은 가깝다.</w:t>
      </w:r>
    </w:p>
    <w:p>
      <w:pPr>
        <w:pStyle w:val="SHTKNoteDetail"/>
      </w:pPr>
      <w:r>
        <w:t>• 원교감 원문 | 困＝因【三】</w:t>
        <w:br/>
        <w:t>• 교감 번호 | 0321015</w:t>
        <w:br/>
        <w:t>• 저본 독법 | 困</w:t>
        <w:br/>
        <w:t>• 저본 기준 번역 | 나머지 사람은 부족함에 곤궁하므로,</w:t>
        <w:br/>
        <w:t>• 이문 독법 | 因</w:t>
        <w:br/>
        <w:t>• 이문 기준 번역 | 이문 因를 따르면 세부 표현은 달라지지만 문맥의 큰 뜻은 가깝다.</w:t>
        <w:br/>
        <w:t>• 의미 차이 | 困와 因는 표현이 달라 어감이나 세부 문법에 차이가 생길 수 있으나 문맥의 큰 뜻은 가깝다.</w:t>
        <w:br/>
        <w:t>• 번역 영향 판정 | [표현 차이]</w:t>
        <w:br/>
        <w:t>• 출처 | CBETA T52n2103, 교감 번호 0321015.</w:t>
      </w:r>
    </w:p>
    <w:p>
      <w:pPr>
        <w:pStyle w:val="SHTKBlockLabel"/>
      </w:pPr>
      <w:r>
        <w:t>원문</w:t>
      </w:r>
    </w:p>
    <w:p>
      <w:pPr>
        <w:pStyle w:val="SHTKSourceText"/>
      </w:pPr>
      <w:r>
        <w:t>多行施以周給。</w:t>
      </w:r>
    </w:p>
    <w:p>
      <w:pPr>
        <w:pStyle w:val="SHTKBlockLabel"/>
      </w:pPr>
      <w:r>
        <w:t>한국어 직역</w:t>
      </w:r>
    </w:p>
    <w:p>
      <w:pPr>
        <w:pStyle w:val="SHTKTranslationText"/>
      </w:pPr>
      <w:r>
        <w:t>보시를 많이 행하여 두루 공급한다.</w:t>
      </w:r>
    </w:p>
    <w:p>
      <w:pPr>
        <w:pStyle w:val="SHTKBlockLabel"/>
      </w:pPr>
      <w:r>
        <w:t>원문</w:t>
      </w:r>
    </w:p>
    <w:p>
      <w:pPr>
        <w:pStyle w:val="SHTKSourceText"/>
      </w:pPr>
      <w:r>
        <w:t>是知為有造業未曰超升。多由起過重增生死。故云。為有造罪一向須捨。為有起福雖行不著。由斯意致位行兩分。滯則增生。捨則增道。道據逆流出凡入聖。福則順生興倒結業。</w:t>
      </w:r>
    </w:p>
    <w:p>
      <w:pPr>
        <w:pStyle w:val="SHTKBlockLabel"/>
      </w:pPr>
      <w:r>
        <w:t>한국어 직역</w:t>
      </w:r>
    </w:p>
    <w:p>
      <w:pPr>
        <w:pStyle w:val="SHTKTranslationText"/>
      </w:pPr>
      <w:r>
        <w:t>이로써 유를 위하여 업을 짓는 것은 아직 초월하여 올라가는 것이라 할 수 없고, 대개 허물을 일으켜 거듭 생사를 더하게 됨을 알 수 있다. 그러므로 이르기를, “유를 위하여 죄를 짓는 것은 한결같이 버려야 하고, 유를 위하여 복을 일으키는 것은 행하더라도 집착하지 말아야 한다.”고 하였다. 이 뜻으로 말미암아 지위와 행이 두 갈래로 나뉜다. 막혀 머물면 생사를 더하고, 버리면 도를 더한다. 도는 흐름을 거슬러 범부를 벗어나 성인에 들어가는 데 근거하고, 복은 생을 따라 거꾸로 된 생각을 일으켜 업을 맺는다.</w:t>
      </w:r>
    </w:p>
    <w:p>
      <w:pPr>
        <w:pStyle w:val="SHTKBlockLabel"/>
      </w:pPr>
      <w:r>
        <w:t>원문</w:t>
      </w:r>
    </w:p>
    <w:p>
      <w:pPr>
        <w:pStyle w:val="SHTKSourceText"/>
      </w:pPr>
      <w:r>
        <w:t>故啟福本擬歷賢明。[16]梁代弘明集啟福篇錄　王該日燭唐廣弘明集啟福篇第八(悔罪篇附)</w:t>
      </w:r>
    </w:p>
    <w:p>
      <w:pPr>
        <w:pStyle w:val="SHTKBlockLabel"/>
      </w:pPr>
      <w:r>
        <w:t>한국어 직역</w:t>
      </w:r>
    </w:p>
    <w:p>
      <w:pPr>
        <w:pStyle w:val="SHTKTranslationText"/>
      </w:pPr>
      <w:r>
        <w:t>그러므로 계복은 본래 역대의 현명한 이들을 본받으려는 것이다. 양대 《홍명집》 계복편 목록, 왕해의 〈일촉〉.</w:t>
      </w:r>
    </w:p>
    <w:p>
      <w:pPr>
        <w:pStyle w:val="SHTKBlockLabel"/>
      </w:pPr>
      <w:r>
        <w:t>교감·번역 메모</w:t>
      </w:r>
    </w:p>
    <w:p>
      <w:pPr>
        <w:pStyle w:val="SHTKNoteSummary"/>
      </w:pPr>
      <w:r>
        <w:t>교감 요약 | [CBETA 교감] 명본에는 梁代弘明集啟福篇錄에서 唐太宗造興聖寺詔까지 이어지는 이 목차가 없다.</w:t>
      </w:r>
    </w:p>
    <w:p>
      <w:pPr>
        <w:pStyle w:val="SHTKNoteDetail"/>
      </w:pPr>
      <w:r>
        <w:t>• 원교감 원문 | 明本無梁代弘明集乃至興聖寺詔目錄</w:t>
        <w:br/>
        <w:t>• 교감 번호 | 0321016</w:t>
        <w:br/>
        <w:t>• 저본 독법 | 梁代弘明集啟福篇錄至唐太宗造興聖寺詔目錄</w:t>
        <w:br/>
        <w:t>• 저본 기준 번역 | 양대 《홍명집》 계복편 목록, 왕해의 〈일촉〉.</w:t>
        <w:br/>
        <w:t>• 이문 독법 | 〔明本無此目錄〕</w:t>
        <w:br/>
        <w:t>• 이문 기준 번역 | 이문을 따르면 제목·권차·인명 또는 목차 배열을 〔明本無此目錄〕에 맞추어 달리 표시해야 한다.</w:t>
        <w:br/>
        <w:t>• 의미 차이 | 명본에는 梁代弘明集啟福篇錄에서 唐太宗造興聖寺詔까지 이어지는 이 목차가 없다. 이는 단일 글자 이문이 아니라 권28의 수록 목록 전체에 관한 서지 차이이므로 저본의 목록을 그대로 보존한다.</w:t>
        <w:br/>
        <w:t>• 번역 영향 판정 | [서지 차이]</w:t>
        <w:br/>
        <w:t>• 출처 | CBETA T52n2103, 교감 번호 0321016.</w:t>
      </w:r>
    </w:p>
    <w:p>
      <w:pPr>
        <w:pStyle w:val="SHTKBlockLabel"/>
      </w:pPr>
      <w:r>
        <w:t>원문</w:t>
      </w:r>
    </w:p>
    <w:p>
      <w:pPr>
        <w:pStyle w:val="SHTKSourceText"/>
      </w:pPr>
      <w:r>
        <w:t>北代南晉前秦前燕南燕後秦諸帝與太山朗法師書(并答)與林法師書[17](晉王洽)</w:t>
      </w:r>
    </w:p>
    <w:p>
      <w:pPr>
        <w:pStyle w:val="SHTKBlockLabel"/>
      </w:pPr>
      <w:r>
        <w:t>한국어 직역</w:t>
      </w:r>
    </w:p>
    <w:p>
      <w:pPr>
        <w:pStyle w:val="SHTKTranslationText"/>
      </w:pPr>
      <w:r>
        <w:t>당 《광홍명집》 계복편 제8, 회죄편을 붙임. 북대·남진·전진·전연·남연·후진의 여러 황제가 태산 낭법사에게 보낸 편지와 답서. 〈임법사에게 보낸 편지〉, 진 왕흡.</w:t>
      </w:r>
    </w:p>
    <w:p>
      <w:pPr>
        <w:pStyle w:val="SHTKBlockLabel"/>
      </w:pPr>
      <w:r>
        <w:t>교감·번역 메모</w:t>
      </w:r>
    </w:p>
    <w:p>
      <w:pPr>
        <w:pStyle w:val="SHTKNoteSummary"/>
      </w:pPr>
      <w:r>
        <w:t>교감 요약 | [CBETA 교감] 晉王洽와 〔－〕의 차이는 제목·인명·권차·목록 배열 등 서지 구성에 영향을 준다.</w:t>
      </w:r>
    </w:p>
    <w:p>
      <w:pPr>
        <w:pStyle w:val="SHTKNoteDetail"/>
      </w:pPr>
      <w:r>
        <w:t>• 원교감 원문 | 〔晉王洽〕－【宮】</w:t>
        <w:br/>
        <w:t>• 교감 번호 | 0321017</w:t>
        <w:br/>
        <w:t>• 저본 독법 | 晉王洽</w:t>
        <w:br/>
        <w:t>• 저본 기준 번역 | 〈임법사에게 보낸 편지〉, 진 왕흡.</w:t>
        <w:br/>
        <w:t>• 이문 독법 | 〔－〕</w:t>
        <w:br/>
        <w:t>• 이문 기준 번역 | 이문을 따르면 제목·권차·인명 또는 목차 배열을 〔－〕에 맞추어 달리 표시해야 한다.</w:t>
        <w:br/>
        <w:t>• 의미 차이 | 晉王洽와 〔－〕의 차이는 제목·인명·권차·목록 배열 등 서지 구성에 영향을 준다.</w:t>
        <w:br/>
        <w:t>• 번역 영향 판정 | [서지 차이]</w:t>
        <w:br/>
        <w:t>• 출처 | CBETA T52n2103, 교감 번호 0321017.</w:t>
      </w:r>
    </w:p>
    <w:p>
      <w:pPr>
        <w:pStyle w:val="SHTKBlockLabel"/>
      </w:pPr>
      <w:r>
        <w:t>원문</w:t>
      </w:r>
    </w:p>
    <w:p>
      <w:pPr>
        <w:pStyle w:val="SHTKSourceText"/>
      </w:pPr>
      <w:r>
        <w:t>南齊皇太子禮佛願疏(沈休文)捨身願疏(沈休文)南齊南郡王捨身疏(沈約)[18]依諸經中行懺悔願文(梁高祖)</w:t>
      </w:r>
    </w:p>
    <w:p>
      <w:pPr>
        <w:pStyle w:val="SHTKBlockLabel"/>
      </w:pPr>
      <w:r>
        <w:t>한국어 직역</w:t>
      </w:r>
    </w:p>
    <w:p>
      <w:pPr>
        <w:pStyle w:val="SHTKTranslationText"/>
      </w:pPr>
      <w:r>
        <w:t>〈남제 황태자의 예불 발원소〉, 심휴문. 〈사신원소〉, 심휴문. 〈남제 남군왕의 사신소〉, 심약. 〈여러 경전에 의거하여 참회를 행하는 발원문〉, 양 고조.</w:t>
      </w:r>
    </w:p>
    <w:p>
      <w:pPr>
        <w:pStyle w:val="SHTKBlockLabel"/>
      </w:pPr>
      <w:r>
        <w:t>교감·번역 메모</w:t>
      </w:r>
    </w:p>
    <w:p>
      <w:pPr>
        <w:pStyle w:val="SHTKNoteSummary"/>
      </w:pPr>
      <w:r>
        <w:t>교감 요약 | [CBETA 교감] （依諸…祖）十二字와 〔－〕의 차이는 제목·인명·권차·목록 배열 등 서지 구성에 영향을 준다.</w:t>
      </w:r>
    </w:p>
    <w:p>
      <w:pPr>
        <w:pStyle w:val="SHTKNoteDetail"/>
      </w:pPr>
      <w:r>
        <w:t>• 원교감 원문 | 〔依諸…祖〕十二字－【元】</w:t>
        <w:br/>
        <w:t>• 교감 번호 | 0321018</w:t>
        <w:br/>
        <w:t>• 저본 독법 | （依諸…祖）十二字</w:t>
        <w:br/>
        <w:t>• 저본 기준 번역 | 〈여러 경전에 의거하여 참회를 행하는 발원문〉, 양 고조.</w:t>
        <w:br/>
        <w:t>• 이문 독법 | 〔－〕</w:t>
        <w:br/>
        <w:t>• 이문 기준 번역 | 이문을 따르면 제목·권차·인명 또는 목차 배열을 〔－〕에 맞추어 달리 표시해야 한다.</w:t>
        <w:br/>
        <w:t>• 의미 차이 | （依諸…祖）十二字와 〔－〕의 차이는 제목·인명·권차·목록 배열 등 서지 구성에 영향을 준다.</w:t>
        <w:br/>
        <w:t>• 번역 영향 판정 | [서지 차이]</w:t>
        <w:br/>
        <w:t>• 출처 | CBETA T52n2103, 교감 번호 0321018.</w:t>
      </w:r>
    </w:p>
    <w:p>
      <w:pPr>
        <w:pStyle w:val="SHTKBlockLabel"/>
      </w:pPr>
      <w:r>
        <w:t>원문</w:t>
      </w:r>
    </w:p>
    <w:p>
      <w:pPr>
        <w:pStyle w:val="SHTKSourceText"/>
      </w:pPr>
      <w:r>
        <w:t>千僧會願文(沈[19]約)</w:t>
      </w:r>
    </w:p>
    <w:p>
      <w:pPr>
        <w:pStyle w:val="SHTKBlockLabel"/>
      </w:pPr>
      <w:r>
        <w:t>한국어 직역</w:t>
      </w:r>
    </w:p>
    <w:p>
      <w:pPr>
        <w:pStyle w:val="SHTKTranslationText"/>
      </w:pPr>
      <w:r>
        <w:t>〈천승회 발원문〉, 심약.</w:t>
      </w:r>
    </w:p>
    <w:p>
      <w:pPr>
        <w:pStyle w:val="SHTKBlockLabel"/>
      </w:pPr>
      <w:r>
        <w:t>교감·번역 메모</w:t>
      </w:r>
    </w:p>
    <w:p>
      <w:pPr>
        <w:pStyle w:val="SHTKNoteSummary"/>
      </w:pPr>
      <w:r>
        <w:t>교감 요약 | [CBETA 교감] 約와 終의 차이는 제목·인명·권차·목록 배열 등 서지 구성에 영향을 준다.</w:t>
      </w:r>
    </w:p>
    <w:p>
      <w:pPr>
        <w:pStyle w:val="SHTKNoteDetail"/>
      </w:pPr>
      <w:r>
        <w:t>• 원교감 원문 | 約＝終【宋】【元】</w:t>
        <w:br/>
        <w:t>• 교감 번호 | 0321019</w:t>
        <w:br/>
        <w:t>• 저본 독법 | 約</w:t>
        <w:br/>
        <w:t>• 저본 기준 번역 | 〈천승회 발원문〉, 심약.</w:t>
        <w:br/>
        <w:t>• 이문 독법 | 終</w:t>
        <w:br/>
        <w:t>• 이문 기준 번역 | 이문을 따르면 제목·권차·인명 또는 목차 배열을 終에 맞추어 달리 표시해야 한다.</w:t>
        <w:br/>
        <w:t>• 의미 차이 | 約와 終의 차이는 제목·인명·권차·목록 배열 등 서지 구성에 영향을 준다.</w:t>
        <w:br/>
        <w:t>• 번역 영향 판정 | [서지 차이]</w:t>
        <w:br/>
        <w:t>• 출처 | CBETA T52n2103, 교감 번호 0321019.</w:t>
      </w:r>
    </w:p>
    <w:p>
      <w:pPr>
        <w:pStyle w:val="SHTKBlockLabel"/>
      </w:pPr>
      <w:r>
        <w:t>원문</w:t>
      </w:r>
    </w:p>
    <w:p>
      <w:pPr>
        <w:pStyle w:val="SHTKSourceText"/>
      </w:pPr>
      <w:r>
        <w:t>四月八日度人出家願文(梁簡文)八關[20]齋制序(并制十條梁簡文)</w:t>
      </w:r>
    </w:p>
    <w:p>
      <w:pPr>
        <w:pStyle w:val="SHTKBlockLabel"/>
      </w:pPr>
      <w:r>
        <w:t>한국어 직역</w:t>
      </w:r>
    </w:p>
    <w:p>
      <w:pPr>
        <w:pStyle w:val="SHTKTranslationText"/>
      </w:pPr>
      <w:r>
        <w:t>〈4월 8일 사람을 제도하여 출가시키는 발원문〉, 양 간문제. 〈팔관재 제도의 서문〉, 제도 열 조항을 함께 실음, 양 간문제.</w:t>
      </w:r>
    </w:p>
    <w:p>
      <w:pPr>
        <w:pStyle w:val="SHTKBlockLabel"/>
      </w:pPr>
      <w:r>
        <w:t>교감·번역 메모</w:t>
      </w:r>
    </w:p>
    <w:p>
      <w:pPr>
        <w:pStyle w:val="SHTKNoteSummary"/>
      </w:pPr>
      <w:r>
        <w:t>교감 요약 | [CBETA 교감] 齋와 齊의 차이는 제목·인명·권차·목록 배열 등 서지 구성에 영향을 준다.</w:t>
      </w:r>
    </w:p>
    <w:p>
      <w:pPr>
        <w:pStyle w:val="SHTKNoteDetail"/>
      </w:pPr>
      <w:r>
        <w:t>• 원교감 원문 | 齋＝齊【宋】</w:t>
        <w:br/>
        <w:t>• 교감 번호 | 0321020</w:t>
        <w:br/>
        <w:t>• 저본 독법 | 齋</w:t>
        <w:br/>
        <w:t>• 저본 기준 번역 | 〈팔관재 제도의 서문〉, 제도 열 조항을 함께 실음, 양 간문제.</w:t>
        <w:br/>
        <w:t>• 이문 독법 | 齊</w:t>
        <w:br/>
        <w:t>• 이문 기준 번역 | 이문을 따르면 제목·권차·인명 또는 목차 배열을 齊에 맞추어 달리 표시해야 한다.</w:t>
        <w:br/>
        <w:t>• 의미 차이 | 齋와 齊의 차이는 제목·인명·권차·목록 배열 등 서지 구성에 영향을 준다.</w:t>
        <w:br/>
        <w:t>• 번역 영향 판정 | [서지 차이]</w:t>
        <w:br/>
        <w:t>• 출처 | CBETA T52n2103, 교감 번호 0321020.</w:t>
      </w:r>
    </w:p>
    <w:p>
      <w:pPr>
        <w:pStyle w:val="SHTKBlockLabel"/>
      </w:pPr>
      <w:r>
        <w:t>원문</w:t>
      </w:r>
    </w:p>
    <w:p>
      <w:pPr>
        <w:pStyle w:val="SHTKSourceText"/>
      </w:pPr>
      <w:r>
        <w:t>為人造寺疏(梁簡文)謝勅齎袈裟[21]啟(三首梁簡文)</w:t>
      </w:r>
    </w:p>
    <w:p>
      <w:pPr>
        <w:pStyle w:val="SHTKBlockLabel"/>
      </w:pPr>
      <w:r>
        <w:t>한국어 직역</w:t>
      </w:r>
    </w:p>
    <w:p>
      <w:pPr>
        <w:pStyle w:val="SHTKTranslationText"/>
      </w:pPr>
      <w:r>
        <w:t>〈남을 위하여 절을 짓는 소〉, 양 간문제. 〈칙으로 가사를 내려 준 데 감사하는 계〉 세 수, 양 간문제.</w:t>
      </w:r>
    </w:p>
    <w:p>
      <w:pPr>
        <w:pStyle w:val="SHTKBlockLabel"/>
      </w:pPr>
      <w:r>
        <w:t>교감·번역 메모</w:t>
      </w:r>
    </w:p>
    <w:p>
      <w:pPr>
        <w:pStyle w:val="SHTKNoteSummary"/>
      </w:pPr>
      <w:r>
        <w:t>교감 요약 | [CBETA 교감] 啟와 〔－〕의 차이는 제목·인명·권차·목록 배열 등 서지 구성에 영향을 준다.</w:t>
      </w:r>
    </w:p>
    <w:p>
      <w:pPr>
        <w:pStyle w:val="SHTKNoteDetail"/>
      </w:pPr>
      <w:r>
        <w:t>• 원교감 원문 | 〔啟〕－【宮】</w:t>
        <w:br/>
        <w:t>• 교감 번호 | 0321021</w:t>
        <w:br/>
        <w:t>• 저본 독법 | 啟</w:t>
        <w:br/>
        <w:t>• 저본 기준 번역 | 〈칙으로 가사를 내려 준 데 감사하는 계〉 세 수, 양 간문제.</w:t>
        <w:br/>
        <w:t>• 이문 독법 | 〔－〕</w:t>
        <w:br/>
        <w:t>• 이문 기준 번역 | 이문을 따르면 제목·권차·인명 또는 목차 배열을 〔－〕에 맞추어 달리 표시해야 한다.</w:t>
        <w:br/>
        <w:t>• 의미 차이 | 啟와 〔－〕의 차이는 제목·인명·권차·목록 배열 등 서지 구성에 영향을 준다.</w:t>
        <w:br/>
        <w:t>• 번역 영향 판정 | [서지 차이]</w:t>
        <w:br/>
        <w:t>• 출처 | CBETA T52n2103, 교감 번호 0321021.</w:t>
      </w:r>
    </w:p>
    <w:p>
      <w:pPr>
        <w:pStyle w:val="SHTKBlockLabel"/>
      </w:pPr>
      <w:r>
        <w:t>원문</w:t>
      </w:r>
    </w:p>
    <w:p>
      <w:pPr>
        <w:pStyle w:val="SHTKSourceText"/>
      </w:pPr>
      <w:r>
        <w:t>為諸寺作檀越願疏(梁簡文)設無礙福會教(梁蕭綸)</w:t>
      </w:r>
    </w:p>
    <w:p>
      <w:pPr>
        <w:pStyle w:val="SHTKBlockLabel"/>
      </w:pPr>
      <w:r>
        <w:t>한국어 직역</w:t>
      </w:r>
    </w:p>
    <w:p>
      <w:pPr>
        <w:pStyle w:val="SHTKTranslationText"/>
      </w:pPr>
      <w:r>
        <w:t>〈여러 절을 위하여 단월이 되는 발원소〉, 양 간문제. 〈무애복회를 베푸는 교서〉, 양 소륜.</w:t>
      </w:r>
    </w:p>
    <w:p>
      <w:pPr>
        <w:pStyle w:val="SHTKBlockLabel"/>
      </w:pPr>
      <w:r>
        <w:t>원문</w:t>
      </w:r>
    </w:p>
    <w:p>
      <w:pPr>
        <w:pStyle w:val="SHTKSourceText"/>
      </w:pPr>
      <w:r>
        <w:t>答湘東王書(梁簡文)與琰法師書(二首梁簡文)與[22]劉智藏書(梁元帝)</w:t>
      </w:r>
    </w:p>
    <w:p>
      <w:pPr>
        <w:pStyle w:val="SHTKBlockLabel"/>
      </w:pPr>
      <w:r>
        <w:t>한국어 직역</w:t>
      </w:r>
    </w:p>
    <w:p>
      <w:pPr>
        <w:pStyle w:val="SHTKTranslationText"/>
      </w:pPr>
      <w:r>
        <w:t>〈상동왕에게 답한 편지〉, 양 간문제. 〈염법사에게 보낸 편지〉 두 수, 양 간문제. 〈유지장에게 보낸 편지〉, 양 원제.</w:t>
      </w:r>
    </w:p>
    <w:p>
      <w:pPr>
        <w:pStyle w:val="SHTKBlockLabel"/>
      </w:pPr>
      <w:r>
        <w:t>교감·번역 메모</w:t>
      </w:r>
    </w:p>
    <w:p>
      <w:pPr>
        <w:pStyle w:val="SHTKNoteSummary"/>
      </w:pPr>
      <w:r>
        <w:t>교감 요약 | [CBETA 교감] 劉와 〔－〕의 차이는 제목·인명·권차·목록 배열 등 서지 구성에 영향을 준다.</w:t>
      </w:r>
    </w:p>
    <w:p>
      <w:pPr>
        <w:pStyle w:val="SHTKNoteDetail"/>
      </w:pPr>
      <w:r>
        <w:t>• 원교감 원문 | 〔劉〕－【宋】【元】【宮】</w:t>
        <w:br/>
        <w:t>• 교감 번호 | 0321022</w:t>
        <w:br/>
        <w:t>• 저본 독법 | 劉</w:t>
        <w:br/>
        <w:t>• 저본 기준 번역 | 〈유지장에게 보낸 편지〉, 양 원제.</w:t>
        <w:br/>
        <w:t>• 이문 독법 | 〔－〕</w:t>
        <w:br/>
        <w:t>• 이문 기준 번역 | 이문을 따르면 제목·권차·인명 또는 목차 배열을 〔－〕에 맞추어 달리 표시해야 한다.</w:t>
        <w:br/>
        <w:t>• 의미 차이 | 劉와 〔－〕의 차이는 제목·인명·권차·목록 배열 등 서지 구성에 영향을 준다.</w:t>
        <w:br/>
        <w:t>• 번역 영향 판정 | [서지 차이]</w:t>
        <w:br/>
        <w:t>• 출처 | CBETA T52n2103, 교감 번호 0321022.</w:t>
      </w:r>
    </w:p>
    <w:p>
      <w:pPr>
        <w:pStyle w:val="SHTKBlockLabel"/>
      </w:pPr>
      <w:r>
        <w:t>원문</w:t>
      </w:r>
    </w:p>
    <w:p>
      <w:pPr>
        <w:pStyle w:val="SHTKSourceText"/>
      </w:pPr>
      <w:r>
        <w:t>與約法師書(沈約)與印闍梨書(梁劉之遴)與雲僧正書(梁王筠)與長沙王別書(梁王筠)</w:t>
      </w:r>
    </w:p>
    <w:p>
      <w:pPr>
        <w:pStyle w:val="SHTKBlockLabel"/>
      </w:pPr>
      <w:r>
        <w:t>한국어 직역</w:t>
      </w:r>
    </w:p>
    <w:p>
      <w:pPr>
        <w:pStyle w:val="SHTKTranslationText"/>
      </w:pPr>
      <w:r>
        <w:t>〈약법사에게 보낸 편지〉, 심약. 〈인사리에게 보낸 편지〉, 양 유지린. 〈운승정에게 보낸 편지〉, 양 왕균. 〈장사왕에게 보낸 별서〉, 양 왕균.</w:t>
      </w:r>
    </w:p>
    <w:p>
      <w:pPr>
        <w:pStyle w:val="SHTKBlockLabel"/>
      </w:pPr>
      <w:r>
        <w:t>원문</w:t>
      </w:r>
    </w:p>
    <w:p>
      <w:pPr>
        <w:pStyle w:val="SHTKSourceText"/>
      </w:pPr>
      <w:r>
        <w:t>答雲法師書(梁劉孝綽)[23]北齊武成帝以三臺為寺詔(魏收)</w:t>
      </w:r>
    </w:p>
    <w:p>
      <w:pPr>
        <w:pStyle w:val="SHTKBlockLabel"/>
      </w:pPr>
      <w:r>
        <w:t>한국어 직역</w:t>
      </w:r>
    </w:p>
    <w:p>
      <w:pPr>
        <w:pStyle w:val="SHTKTranslationText"/>
      </w:pPr>
      <w:r>
        <w:t>〈운법사에게 답한 편지〉, 양 유효작.</w:t>
      </w:r>
    </w:p>
    <w:p>
      <w:pPr>
        <w:pStyle w:val="SHTKBlockLabel"/>
      </w:pPr>
      <w:r>
        <w:t>교감·번역 메모</w:t>
      </w:r>
    </w:p>
    <w:p>
      <w:pPr>
        <w:pStyle w:val="SHTKNoteSummary"/>
      </w:pPr>
      <w:r>
        <w:t>교감 요약 | [CBETA 교감] 대정본에서는 北齊武成帝以三臺為寺詔와 周明帝立陟屺陟岵二寺詔가 먼저 오고 이어 北齊遼陽山寺願文이 오지만, 송·원본은 이 묶음의 순서를 서로 바꾼다.</w:t>
      </w:r>
    </w:p>
    <w:p>
      <w:pPr>
        <w:pStyle w:val="SHTKNoteDetail"/>
      </w:pPr>
      <w:r>
        <w:t>• 원교감 원문 | （北齊…詔）二十四字∞（北齊…道）十一字【宋】【元】</w:t>
        <w:br/>
        <w:t>• 교감 번호 | 0321023</w:t>
        <w:br/>
        <w:t>• 저본 독법 | 北齊武成帝以三臺為寺詔→周明帝立陟屺陟岵二寺詔→北齊遼陽山寺願文</w:t>
        <w:br/>
        <w:t>• 저본 기준 번역 | 〈운법사에게 답한 편지〉, 양 유효작.</w:t>
        <w:br/>
        <w:t>• 이문 독법 | 宋、元本は北齊遼陽山寺願文と前二項の順序を互換</w:t>
        <w:br/>
        <w:t>• 이문 기준 번역 | 이문을 따르면 제목·권차·인명 또는 목차 배열을 宋、元本は北齊遼陽山寺願文と前二項の順序を互換에 맞추어 달리 표시해야 한다.</w:t>
        <w:br/>
        <w:t>• 의미 차이 | 대정본에서는 北齊武成帝以三臺為寺詔와 周明帝立陟屺陟岵二寺詔가 먼저 오고 이어 北齊遼陽山寺願文이 오지만, 송·원본은 이 묶음의 순서를 서로 바꾼다. 작품 배열에 관한 구조적·서지적 이문이다.</w:t>
        <w:br/>
        <w:t>• 번역 영향 판정 | [서지 차이]</w:t>
        <w:br/>
        <w:t>• 출처 | CBETA T52n2103, 교감 번호 0321023.</w:t>
      </w:r>
    </w:p>
    <w:p>
      <w:pPr>
        <w:pStyle w:val="SHTKBlockLabel"/>
      </w:pPr>
      <w:r>
        <w:t>원문</w:t>
      </w:r>
    </w:p>
    <w:p>
      <w:pPr>
        <w:pStyle w:val="SHTKSourceText"/>
      </w:pPr>
      <w:r>
        <w:t>周明帝立陟屺[24]陟岵二寺詔</w:t>
      </w:r>
    </w:p>
    <w:p>
      <w:pPr>
        <w:pStyle w:val="SHTKBlockLabel"/>
      </w:pPr>
      <w:r>
        <w:t>한국어 직역</w:t>
      </w:r>
    </w:p>
    <w:p>
      <w:pPr>
        <w:pStyle w:val="SHTKTranslationText"/>
      </w:pPr>
      <w:r>
        <w:t>〈북제 무성제가 삼대를 절로 삼은 조서〉, 위수. 〈주 명제가 척기·척호 두 절을 세운 조서〉.</w:t>
      </w:r>
    </w:p>
    <w:p>
      <w:pPr>
        <w:pStyle w:val="SHTKBlockLabel"/>
      </w:pPr>
      <w:r>
        <w:t>교감·번역 메모</w:t>
      </w:r>
    </w:p>
    <w:p>
      <w:pPr>
        <w:pStyle w:val="SHTKNoteSummary"/>
      </w:pPr>
      <w:r>
        <w:t>교감 요약 | [CBETA 교감] 陟와 〔－〕의 차이는 제목·인명·권차·목록 배열 등 서지 구성에 영향을 준다.</w:t>
      </w:r>
    </w:p>
    <w:p>
      <w:pPr>
        <w:pStyle w:val="SHTKNoteDetail"/>
      </w:pPr>
      <w:r>
        <w:t>• 원교감 원문 | 〔陟〕－【宋】【元】【宮】</w:t>
        <w:br/>
        <w:t>• 교감 번호 | 0321024</w:t>
        <w:br/>
        <w:t>• 저본 독법 | 陟</w:t>
        <w:br/>
        <w:t>• 저본 기준 번역 | 〈주 명제가 척기·척호 두 절을 세운 조서〉.</w:t>
        <w:br/>
        <w:t>• 이문 독법 | 〔－〕</w:t>
        <w:br/>
        <w:t>• 이문 기준 번역 | 이문을 따르면 제목·권차·인명 또는 목차 배열을 〔－〕에 맞추어 달리 표시해야 한다.</w:t>
        <w:br/>
        <w:t>• 의미 차이 | 陟와 〔－〕의 차이는 제목·인명·권차·목록 배열 등 서지 구성에 영향을 준다.</w:t>
        <w:br/>
        <w:t>• 번역 영향 판정 | [서지 차이]</w:t>
        <w:br/>
        <w:t>• 출처 | CBETA T52n2103, 교감 번호 0321024.</w:t>
      </w:r>
    </w:p>
    <w:p>
      <w:pPr>
        <w:pStyle w:val="SHTKBlockLabel"/>
      </w:pPr>
      <w:r>
        <w:t>원문</w:t>
      </w:r>
    </w:p>
    <w:p>
      <w:pPr>
        <w:pStyle w:val="SHTKSourceText"/>
      </w:pPr>
      <w:r>
        <w:t>[1]北齊遼陽山寺願文(盧思道)</w:t>
      </w:r>
    </w:p>
    <w:p>
      <w:pPr>
        <w:pStyle w:val="SHTKBlockLabel"/>
      </w:pPr>
      <w:r>
        <w:t>한국어 직역</w:t>
      </w:r>
    </w:p>
    <w:p>
      <w:pPr>
        <w:pStyle w:val="SHTKTranslationText"/>
      </w:pPr>
      <w:r>
        <w:t>〈북제 요양산사 발원문〉, 노사도.</w:t>
      </w:r>
    </w:p>
    <w:p>
      <w:pPr>
        <w:pStyle w:val="SHTKBlockLabel"/>
      </w:pPr>
      <w:r>
        <w:t>교감·번역 메모</w:t>
      </w:r>
    </w:p>
    <w:p>
      <w:pPr>
        <w:pStyle w:val="SHTKNoteSummary"/>
      </w:pPr>
      <w:r>
        <w:t>교감 요약 | [CBETA 교감] 이 교감은 앞의 0321023과 한 쌍으로, 송·원본에서 北齊遼陽山寺願文과 앞의 두 조서 항목의 배열 순서가 대정본과 서로 바뀜을 표시한다.</w:t>
      </w:r>
    </w:p>
    <w:p>
      <w:pPr>
        <w:pStyle w:val="SHTKNoteDetail"/>
      </w:pPr>
      <w:r>
        <w:t>• 원교감 원문 | （北齊…詔）二十四字∞（北齊…道）十一字【宋】【元】</w:t>
        <w:br/>
        <w:t>• 교감 번호 | 0322001</w:t>
        <w:br/>
        <w:t>• 저본 독법 | 北齊遼陽山寺願文</w:t>
        <w:br/>
        <w:t>• 저본 기준 번역 | 〈북제 요양산사 발원문〉, 노사도.</w:t>
        <w:br/>
        <w:t>• 이문 독법 | 宋、元本では前二項（北齊武成帝詔・周明帝詔）と順序を互換</w:t>
        <w:br/>
        <w:t>• 이문 기준 번역 | 이문을 따르면 제목·권차·인명 또는 목차 배열을 宋、元本では前二項（北齊武成帝詔・周明帝詔）と順序を互換에 맞추어 달리 표시해야 한다.</w:t>
        <w:br/>
        <w:t>• 의미 차이 | 이 교감은 앞의 0321023과 한 쌍으로, 송·원본에서 北齊遼陽山寺願文과 앞의 두 조서 항목의 배열 순서가 대정본과 서로 바뀜을 표시한다.</w:t>
        <w:br/>
        <w:t>• 번역 영향 판정 | [서지 차이]</w:t>
        <w:br/>
        <w:t>• 출처 | CBETA T52n2103, 교감 번호 0322001.</w:t>
      </w:r>
    </w:p>
    <w:p>
      <w:pPr>
        <w:pStyle w:val="SHTKBlockLabel"/>
      </w:pPr>
      <w:r>
        <w:t>원문</w:t>
      </w:r>
    </w:p>
    <w:p>
      <w:pPr>
        <w:pStyle w:val="SHTKSourceText"/>
      </w:pPr>
      <w:r>
        <w:t>[2]隋高祖為太祖造寺碑詔[3](李德[4]珠)隋高祖於相州戰場立寺詔隋煬帝行道度人天下勅唐太宗於行陳所立七寺詔</w:t>
      </w:r>
    </w:p>
    <w:p>
      <w:pPr>
        <w:pStyle w:val="SHTKBlockLabel"/>
      </w:pPr>
      <w:r>
        <w:t>한국어 직역</w:t>
      </w:r>
    </w:p>
    <w:p>
      <w:pPr>
        <w:pStyle w:val="SHTKTranslationText"/>
      </w:pPr>
      <w:r>
        <w:t>〈수 고조가 태조를 위하여 절을 세우게 한 비문 조서〉, 이덕주. 〈수 고조가 상주의 전쟁터에 절을 세운 조서〉. 〈수 양제가 행도하고 사람을 제도하도록 천하에 내린 칙〉. 〈당 태종이 전투가 벌어진 곳에 일곱 절을 세운 조서〉.</w:t>
      </w:r>
    </w:p>
    <w:p>
      <w:pPr>
        <w:pStyle w:val="SHTKBlockLabel"/>
      </w:pPr>
      <w:r>
        <w:t>교감·번역 메모</w:t>
      </w:r>
    </w:p>
    <w:p>
      <w:pPr>
        <w:pStyle w:val="SHTKNoteSummary"/>
      </w:pPr>
      <w:r>
        <w:t>교감 요약 | [CBETA 교감] 隋와 隋後의 차이는 제목·인명·권차·목록 배열 등 서지 구성에 영향을 준다.</w:t>
      </w:r>
    </w:p>
    <w:p>
      <w:pPr>
        <w:pStyle w:val="SHTKNoteDetail"/>
      </w:pPr>
      <w:r>
        <w:t>• 원교감 원문 | 隋＋（後）【宋】【元】</w:t>
        <w:br/>
        <w:t>• 교감 번호 | 0322002</w:t>
        <w:br/>
        <w:t>• 저본 독법 | 隋</w:t>
        <w:br/>
        <w:t>• 저본 기준 번역 | 〈수 고조가 태조를 위하여 절을 세우게 한 비문 조서〉, 이덕주.</w:t>
        <w:br/>
        <w:t>• 이문 독법 | 隋後</w:t>
        <w:br/>
        <w:t>• 이문 기준 번역 | 이문을 따르면 제목·권차·인명 또는 목차 배열을 隋後에 맞추어 달리 표시해야 한다.</w:t>
        <w:br/>
        <w:t>• 의미 차이 | 隋와 隋後의 차이는 제목·인명·권차·목록 배열 등 서지 구성에 영향을 준다.</w:t>
        <w:br/>
        <w:t>• 번역 영향 판정 | [서지 차이]</w:t>
        <w:br/>
        <w:t>• 출처 | CBETA T52n2103, 교감 번호 0322002.</w:t>
      </w:r>
    </w:p>
    <w:p>
      <w:pPr>
        <w:pStyle w:val="SHTKNoteSummary"/>
      </w:pPr>
      <w:r>
        <w:t>교감 요약 | [CBETA 교감] 李德珠와 〔－〕의 차이는 제목·인명·권차·목록 배열 등 서지 구성에 영향을 준다.</w:t>
      </w:r>
    </w:p>
    <w:p>
      <w:pPr>
        <w:pStyle w:val="SHTKNoteDetail"/>
      </w:pPr>
      <w:r>
        <w:t>• 원교감 원문 | 〔李德珠〕－【宮】</w:t>
        <w:br/>
        <w:t>• 교감 번호 | 0322003</w:t>
        <w:br/>
        <w:t>• 저본 독법 | 李德珠</w:t>
        <w:br/>
        <w:t>• 저본 기준 번역 | 〈수 고조가 태조를 위하여 절을 세우게 한 비문 조서〉, 이덕주.</w:t>
        <w:br/>
        <w:t>• 이문 독법 | 〔－〕</w:t>
        <w:br/>
        <w:t>• 이문 기준 번역 | 이문을 따르면 제목·권차·인명 또는 목차 배열을 〔－〕에 맞추어 달리 표시해야 한다.</w:t>
        <w:br/>
        <w:t>• 의미 차이 | 李德珠와 〔－〕의 차이는 제목·인명·권차·목록 배열 등 서지 구성에 영향을 준다.</w:t>
        <w:br/>
        <w:t>• 번역 영향 판정 | [서지 차이]</w:t>
        <w:br/>
        <w:t>• 출처 | CBETA T52n2103, 교감 번호 0322003.</w:t>
      </w:r>
    </w:p>
    <w:p>
      <w:pPr>
        <w:pStyle w:val="SHTKNoteSummary"/>
      </w:pPr>
      <w:r>
        <w:t>교감 요약 | [CBETA 교감] 珠와 琳의 차이는 제목·인명·권차·목록 배열 등 서지 구성에 영향을 준다.</w:t>
      </w:r>
    </w:p>
    <w:p>
      <w:pPr>
        <w:pStyle w:val="SHTKNoteDetail"/>
      </w:pPr>
      <w:r>
        <w:t>• 원교감 원문 | 珠＝琳【宋】【元】</w:t>
        <w:br/>
        <w:t>• 교감 번호 | 0322004</w:t>
        <w:br/>
        <w:t>• 저본 독법 | 珠</w:t>
        <w:br/>
        <w:t>• 저본 기준 번역 | 〈수 고조가 태조를 위하여 절을 세우게 한 비문 조서〉, 이덕주.</w:t>
        <w:br/>
        <w:t>• 이문 독법 | 琳</w:t>
        <w:br/>
        <w:t>• 이문 기준 번역 | 이문을 따르면 제목·권차·인명 또는 목차 배열을 琳에 맞추어 달리 표시해야 한다.</w:t>
        <w:br/>
        <w:t>• 의미 차이 | 珠와 琳의 차이는 제목·인명·권차·목록 배열 등 서지 구성에 영향을 준다.</w:t>
        <w:br/>
        <w:t>• 번역 영향 판정 | [서지 차이]</w:t>
        <w:br/>
        <w:t>• 출처 | CBETA T52n2103, 교감 번호 0322004.</w:t>
      </w:r>
    </w:p>
    <w:p>
      <w:pPr>
        <w:pStyle w:val="SHTKNoteSummary"/>
      </w:pPr>
      <w:r>
        <w:t>교감 요약 | [CBETA 교감] 현행 CBETA와 고려대장경 대조는 行陣所로 교정하지만 저본과 대정본은 行陳所이다. 전쟁터를 가리키는 문맥이지만 저본 글자를 고치지 않고 교감에서만 기록한다.</w:t>
      </w:r>
    </w:p>
    <w:p>
      <w:pPr>
        <w:pStyle w:val="SHTKNoteDetail"/>
      </w:pPr>
      <w:r>
        <w:t>• 원교감 원문 | [저본에 숫자 표지 없음]</w:t>
        <w:br/>
        <w:t>• 교감 번호 | 0322a0401</w:t>
        <w:br/>
        <w:t>• 저본 독법 | 陳</w:t>
        <w:br/>
        <w:t>• 저본 기준 번역 | 〈당 태종이 전투가 벌어진 곳에 일곱 절을 세운 조서〉.</w:t>
        <w:br/>
        <w:t>• 이문 독법 | 陣</w:t>
        <w:br/>
        <w:t>• 이문 기준 번역 | 이문을 따르면 陳를 陣로 읽어 해당 구절의 뜻을 달리 해석해야 한다.</w:t>
        <w:br/>
        <w:t>• 의미 차이 | 현행 CBETA와 고려대장경 대조는 行陣所로 교정하지만 저본과 대정본은 行陳所이다. 전쟁터를 가리키는 문맥이지만 저본 글자를 고치지 않고 교감에서만 기록한다.</w:t>
        <w:br/>
        <w:t>• 번역 영향 판정 | [의미 차이 있음]</w:t>
        <w:br/>
        <w:t>• 출처 | CBETA T52n2103.</w:t>
      </w:r>
    </w:p>
    <w:p>
      <w:pPr>
        <w:pStyle w:val="SHTKBlockLabel"/>
      </w:pPr>
      <w:r>
        <w:t>원문</w:t>
      </w:r>
    </w:p>
    <w:p>
      <w:pPr>
        <w:pStyle w:val="SHTKSourceText"/>
      </w:pPr>
      <w:r>
        <w:t>[5]周武帝二教鐘銘</w:t>
      </w:r>
    </w:p>
    <w:p>
      <w:pPr>
        <w:pStyle w:val="SHTKBlockLabel"/>
      </w:pPr>
      <w:r>
        <w:t>한국어 직역</w:t>
      </w:r>
    </w:p>
    <w:p>
      <w:pPr>
        <w:pStyle w:val="SHTKTranslationText"/>
      </w:pPr>
      <w:r>
        <w:t>〈주 무제의 이교종명〉.</w:t>
      </w:r>
    </w:p>
    <w:p>
      <w:pPr>
        <w:pStyle w:val="SHTKBlockLabel"/>
      </w:pPr>
      <w:r>
        <w:t>교감·번역 메모</w:t>
      </w:r>
    </w:p>
    <w:p>
      <w:pPr>
        <w:pStyle w:val="SHTKNoteSummary"/>
      </w:pPr>
      <w:r>
        <w:t>교감 요약 | [CBETA 교감] 원교감은 周武帝二教鐘銘부터 唐太宗造興聖寺詔까지의 목차가 송·원본에서 크게 달라 권말에 따로 부록으로 실었다고 설명한다.</w:t>
      </w:r>
    </w:p>
    <w:p>
      <w:pPr>
        <w:pStyle w:val="SHTKNoteDetail"/>
      </w:pPr>
      <w:r>
        <w:t>• 원교감 원문 | 周武帝乃至興聖寺詔目錄宋本元本大異故卷末附之 cf. P. 335a.</w:t>
        <w:br/>
        <w:t>• 교감 번호 | 0322005</w:t>
        <w:br/>
        <w:t>• 저본 독법 | 周武帝二教鐘銘至唐太宗造興聖寺詔目錄</w:t>
        <w:br/>
        <w:t>• 저본 기준 번역 | 〈주 무제의 이교종명〉.</w:t>
        <w:br/>
        <w:t>• 이문 독법 | 宋、元本目錄大異，卷末另附</w:t>
        <w:br/>
        <w:t>• 이문 기준 번역 | 이문을 따르면 제목·권차·인명 또는 목차 배열을 宋、元本目錄大異，卷末另附에 맞추어 달리 표시해야 한다.</w:t>
        <w:br/>
        <w:t>• 의미 차이 | 원교감은 周武帝二教鐘銘부터 唐太宗造興聖寺詔까지의 목차가 송·원본에서 크게 달라 권말에 따로 부록으로 실었다고 설명한다. 개별 글자 이문이 아니라 목차 구성의 판본 차이이다.</w:t>
        <w:br/>
        <w:t>• 번역 영향 판정 | [서지 차이]</w:t>
        <w:br/>
        <w:t>• 출처 | CBETA T52n2103, 교감 번호 0322005.</w:t>
      </w:r>
    </w:p>
    <w:p>
      <w:pPr>
        <w:pStyle w:val="SHTKBlockLabel"/>
      </w:pPr>
      <w:r>
        <w:t>원문</w:t>
      </w:r>
    </w:p>
    <w:p>
      <w:pPr>
        <w:pStyle w:val="SHTKSourceText"/>
      </w:pPr>
      <w:r>
        <w:t>唐太宗為戰亡人設齋行道詔</w:t>
      </w:r>
    </w:p>
    <w:p>
      <w:pPr>
        <w:pStyle w:val="SHTKBlockLabel"/>
      </w:pPr>
      <w:r>
        <w:t>한국어 직역</w:t>
      </w:r>
    </w:p>
    <w:p>
      <w:pPr>
        <w:pStyle w:val="SHTKTranslationText"/>
      </w:pPr>
      <w:r>
        <w:t>〈당 태종이 전사자를 위하여 재를 베풀고 행도하게 한 조서〉.</w:t>
      </w:r>
    </w:p>
    <w:p>
      <w:pPr>
        <w:pStyle w:val="SHTKBlockLabel"/>
      </w:pPr>
      <w:r>
        <w:t>원문</w:t>
      </w:r>
    </w:p>
    <w:p>
      <w:pPr>
        <w:pStyle w:val="SHTKSourceText"/>
      </w:pPr>
      <w:r>
        <w:t>唐太宗大興善寺鐘銘</w:t>
      </w:r>
    </w:p>
    <w:p>
      <w:pPr>
        <w:pStyle w:val="SHTKBlockLabel"/>
      </w:pPr>
      <w:r>
        <w:t>한국어 직역</w:t>
      </w:r>
    </w:p>
    <w:p>
      <w:pPr>
        <w:pStyle w:val="SHTKTranslationText"/>
      </w:pPr>
      <w:r>
        <w:t>〈당 태종의 대흥선사 종명〉.</w:t>
      </w:r>
    </w:p>
    <w:p>
      <w:pPr>
        <w:pStyle w:val="SHTKBlockLabel"/>
      </w:pPr>
      <w:r>
        <w:t>원문</w:t>
      </w:r>
    </w:p>
    <w:p>
      <w:pPr>
        <w:pStyle w:val="SHTKSourceText"/>
      </w:pPr>
      <w:r>
        <w:t>唐太宗度僧於天下詔唐太宗捨舊宅為寺詔唐太宗斷賣佛像勅</w:t>
      </w:r>
    </w:p>
    <w:p>
      <w:pPr>
        <w:pStyle w:val="SHTKBlockLabel"/>
      </w:pPr>
      <w:r>
        <w:t>한국어 직역</w:t>
      </w:r>
    </w:p>
    <w:p>
      <w:pPr>
        <w:pStyle w:val="SHTKTranslationText"/>
      </w:pPr>
      <w:r>
        <w:t>〈당 태종이 천하에서 승려를 득도시키도록 한 조서〉. 〈당 태종이 옛 저택을 희사하여 절로 삼은 조서〉. 〈당 태종이 불상 매매를 금지한 칙〉.</w:t>
      </w:r>
    </w:p>
    <w:p>
      <w:pPr>
        <w:pStyle w:val="SHTKBlockLabel"/>
      </w:pPr>
      <w:r>
        <w:t>원문</w:t>
      </w:r>
    </w:p>
    <w:p>
      <w:pPr>
        <w:pStyle w:val="SHTKSourceText"/>
      </w:pPr>
      <w:r>
        <w:t>唐太宗為穆后追福手疏</w:t>
      </w:r>
    </w:p>
    <w:p>
      <w:pPr>
        <w:pStyle w:val="SHTKBlockLabel"/>
      </w:pPr>
      <w:r>
        <w:t>한국어 직역</w:t>
      </w:r>
    </w:p>
    <w:p>
      <w:pPr>
        <w:pStyle w:val="SHTKTranslationText"/>
      </w:pPr>
      <w:r>
        <w:t>〈당 태종이 목황후의 명복을 위하여 쓴 친필 소〉.</w:t>
      </w:r>
    </w:p>
    <w:p>
      <w:pPr>
        <w:pStyle w:val="SHTKBlockLabel"/>
      </w:pPr>
      <w:r>
        <w:t>원문</w:t>
      </w:r>
    </w:p>
    <w:p>
      <w:pPr>
        <w:pStyle w:val="SHTKSourceText"/>
      </w:pPr>
      <w:r>
        <w:t>唐東宮皇太子西明寺鐘銘</w:t>
      </w:r>
    </w:p>
    <w:p>
      <w:pPr>
        <w:pStyle w:val="SHTKBlockLabel"/>
      </w:pPr>
      <w:r>
        <w:t>한국어 직역</w:t>
      </w:r>
    </w:p>
    <w:p>
      <w:pPr>
        <w:pStyle w:val="SHTKTranslationText"/>
      </w:pPr>
      <w:r>
        <w:t>〈당 동궁 황태자의 서명사 종명〉.</w:t>
      </w:r>
    </w:p>
    <w:p>
      <w:pPr>
        <w:pStyle w:val="SHTKBlockLabel"/>
      </w:pPr>
      <w:r>
        <w:t>원문</w:t>
      </w:r>
    </w:p>
    <w:p>
      <w:pPr>
        <w:pStyle w:val="SHTKSourceText"/>
      </w:pPr>
      <w:r>
        <w:t>與暹律師等書(褚亮)[6]唐太宗造興聖寺詔</w:t>
      </w:r>
    </w:p>
    <w:p>
      <w:pPr>
        <w:pStyle w:val="SHTKBlockLabel"/>
      </w:pPr>
      <w:r>
        <w:t>한국어 직역</w:t>
      </w:r>
    </w:p>
    <w:p>
      <w:pPr>
        <w:pStyle w:val="SHTKTranslationText"/>
      </w:pPr>
      <w:r>
        <w:t>〈섬율사 등에게 보낸 편지〉, 저량. 〈당 태종이 흥성사를 짓도록 한 조서〉.</w:t>
      </w:r>
    </w:p>
    <w:p>
      <w:pPr>
        <w:pStyle w:val="SHTKBlockLabel"/>
      </w:pPr>
      <w:r>
        <w:t>교감·번역 메모</w:t>
      </w:r>
    </w:p>
    <w:p>
      <w:pPr>
        <w:pStyle w:val="SHTKNoteSummary"/>
      </w:pPr>
      <w:r>
        <w:t>교감 요약 | [CBETA 교감] （唐太…詔）八字와 〔－〕의 차이는 제목·인명·권차·목록 배열 등 서지 구성에 영향을 준다.</w:t>
      </w:r>
    </w:p>
    <w:p>
      <w:pPr>
        <w:pStyle w:val="SHTKNoteDetail"/>
      </w:pPr>
      <w:r>
        <w:t>• 원교감 원문 | 〔唐太…詔〕八字－【宮】</w:t>
        <w:br/>
        <w:t>• 교감 번호 | 0322006</w:t>
        <w:br/>
        <w:t>• 저본 독법 | （唐太…詔）八字</w:t>
        <w:br/>
        <w:t>• 저본 기준 번역 | 〈당 태종이 흥성사를 짓도록 한 조서〉.</w:t>
        <w:br/>
        <w:t>• 이문 독법 | 〔－〕</w:t>
        <w:br/>
        <w:t>• 이문 기준 번역 | 이문을 따르면 제목·권차·인명 또는 목차 배열을 〔－〕에 맞추어 달리 표시해야 한다.</w:t>
        <w:br/>
        <w:t>• 의미 차이 | （唐太…詔）八字와 〔－〕의 차이는 제목·인명·권차·목록 배열 등 서지 구성에 영향을 준다.</w:t>
        <w:br/>
        <w:t>• 번역 영향 판정 | [서지 차이]</w:t>
        <w:br/>
        <w:t>• 출처 | CBETA T52n2103, 교감 번호 0322006.</w:t>
      </w:r>
    </w:p>
    <w:p>
      <w:pPr>
        <w:pStyle w:val="SHTKBlockLabel"/>
      </w:pPr>
      <w:r>
        <w:t>원문</w:t>
      </w:r>
    </w:p>
    <w:p>
      <w:pPr>
        <w:pStyle w:val="SHTKSourceText"/>
      </w:pPr>
      <w:r>
        <w:t>[7]北代魏天子招[8]拔珪書</w:t>
      </w:r>
    </w:p>
    <w:p>
      <w:pPr>
        <w:pStyle w:val="SHTKBlockLabel"/>
      </w:pPr>
      <w:r>
        <w:t>한국어 직역</w:t>
      </w:r>
    </w:p>
    <w:p>
      <w:pPr>
        <w:pStyle w:val="SHTKTranslationText"/>
      </w:pPr>
      <w:r>
        <w:t>〈북대 위 천자가 발규를 부른 편지〉.</w:t>
      </w:r>
    </w:p>
    <w:p>
      <w:pPr>
        <w:pStyle w:val="SHTKBlockLabel"/>
      </w:pPr>
      <w:r>
        <w:t>교감·번역 메모</w:t>
      </w:r>
    </w:p>
    <w:p>
      <w:pPr>
        <w:pStyle w:val="SHTKNoteSummary"/>
      </w:pPr>
      <w:r>
        <w:t>교감 요약 | [CBETA 교감] 명본은 이 지점에 권·편 표지와 편자 정보를 덧붙이고 제목도 與朗法師書北魏主拓跋珪로 적는다.</w:t>
      </w:r>
    </w:p>
    <w:p>
      <w:pPr>
        <w:pStyle w:val="SHTKNoteDetail"/>
      </w:pPr>
      <w:r>
        <w:t>• 원교감 원문 | （廣弘明集卷第三十五啟福篇第八，唐終南山釋道宣集）＋北【明】，（（北代…書））九字＝（（與朗法師書北魏主拓跋珪））十一字【明】</w:t>
        <w:br/>
        <w:t>• 교감 번호 | 0322007</w:t>
        <w:br/>
        <w:t>• 저본 독법 | 北代魏天子招拔珪書</w:t>
        <w:br/>
        <w:t>• 저본 기준 번역 | 〈북대 위 천자가 발규를 부른 편지〉.</w:t>
        <w:br/>
        <w:t>• 이문 독법 | 廣弘明集卷第三十五啟福篇第八，唐終南山釋道宣集；與朗法師書北魏主拓跋珪【明】</w:t>
        <w:br/>
        <w:t>• 이문 기준 번역 | 이문을 따르면 제목·권차·인명 또는 목차 배열을 廣弘明集卷第三十五啟福篇第八，唐終南山釋道宣集；與朗法師書北魏主拓跋珪【明】에 맞추어 달리 표시해야 한다.</w:t>
        <w:br/>
        <w:t>• 의미 차이 | 명본은 이 지점에 권·편 표지와 편자 정보를 덧붙이고 제목도 與朗法師書北魏主拓跋珪로 적는다. 저본의 北代魏天子招拔珪書와 제목·인명·서지 구성이 달라지므로 저본 제목을 유지한다.</w:t>
        <w:br/>
        <w:t>• 번역 영향 판정 | [서지 차이]</w:t>
        <w:br/>
        <w:t>• 출처 | CBETA T52n2103, 교감 번호 0322007.</w:t>
      </w:r>
    </w:p>
    <w:p>
      <w:pPr>
        <w:pStyle w:val="SHTKNoteSummary"/>
      </w:pPr>
      <w:r>
        <w:t>교감 요약 | [CBETA 교감] 拔와 跋의 차이는 제목·인명·권차·목록 배열 등 서지 구성에 영향을 준다.</w:t>
      </w:r>
    </w:p>
    <w:p>
      <w:pPr>
        <w:pStyle w:val="SHTKNoteDetail"/>
      </w:pPr>
      <w:r>
        <w:t>• 원교감 원문 | 拔＝跋【宋】【元】</w:t>
        <w:br/>
        <w:t>• 교감 번호 | 0322008</w:t>
        <w:br/>
        <w:t>• 저본 독법 | 拔</w:t>
        <w:br/>
        <w:t>• 저본 기준 번역 | 〈북대 위 천자가 발규를 부른 편지〉.</w:t>
        <w:br/>
        <w:t>• 이문 독법 | 跋</w:t>
        <w:br/>
        <w:t>• 이문 기준 번역 | 이문을 따르면 제목·권차·인명 또는 목차 배열을 跋에 맞추어 달리 표시해야 한다.</w:t>
        <w:br/>
        <w:t>• 의미 차이 | 拔와 跋의 차이는 제목·인명·권차·목록 배열 등 서지 구성에 영향을 준다.</w:t>
        <w:br/>
        <w:t>• 번역 영향 판정 | [서지 차이]</w:t>
        <w:br/>
        <w:t>• 출처 | CBETA T52n2103, 교감 번호 0322008.</w:t>
      </w:r>
    </w:p>
    <w:p>
      <w:pPr>
        <w:pStyle w:val="SHTKNoteSummary"/>
      </w:pPr>
      <w:r>
        <w:t>교감 요약 | [CBETA 교감] 현행 CBETA와 고려대장경 대조는 북위 황제의 성씨를 拓拔로 적지만 저본과 대정본은 招拔이다.</w:t>
      </w:r>
    </w:p>
    <w:p>
      <w:pPr>
        <w:pStyle w:val="SHTKNoteDetail"/>
      </w:pPr>
      <w:r>
        <w:t>• 원교감 원문 | [저본에 숫자 표지 없음]</w:t>
        <w:br/>
        <w:t>• 교감 번호 | 0322a1101</w:t>
        <w:br/>
        <w:t>• 저본 독법 | 招</w:t>
        <w:br/>
        <w:t>• 저본 기준 번역 | 〈북대 위 천자가 발규를 부른 편지〉.</w:t>
        <w:br/>
        <w:t>• 이문 독법 | 拓</w:t>
        <w:br/>
        <w:t>• 이문 기준 번역 | 이문을 따르면 제목·권차·인명 또는 목차 배열을 拓에 맞추어 달리 표시해야 한다.</w:t>
        <w:br/>
        <w:t>• 의미 차이 | 현행 CBETA와 고려대장경 대조는 북위 황제의 성씨를 拓拔로 적지만 저본과 대정본은 招拔이다. 인명 표기의 차이이므로 저본 제목은 그대로 두고 현행 독법을 교감에서 밝힌다.</w:t>
        <w:br/>
        <w:t>• 번역 영향 판정 | [서지 차이]</w:t>
        <w:br/>
        <w:t>• 출처 | CBETA T52n2103.</w:t>
      </w:r>
    </w:p>
    <w:p>
      <w:pPr>
        <w:pStyle w:val="SHTKBlockLabel"/>
      </w:pPr>
      <w:r>
        <w:t>위치표지</w:t>
      </w:r>
    </w:p>
    <w:p>
      <w:pPr>
        <w:pStyle w:val="SHTKPositionMarker"/>
      </w:pPr>
      <w:r>
        <w:t xml:space="preserve">[0322a12]</w:t>
      </w:r>
    </w:p>
    <w:p>
      <w:pPr>
        <w:pStyle w:val="Heading4"/>
      </w:pPr>
      <w:r>
        <w:t>「晉天子司馬昌明書」</w:t>
      </w:r>
    </w:p>
    <w:p>
      <w:pPr>
        <w:pStyle w:val="SHTKBlockLabel"/>
      </w:pPr>
      <w:r>
        <w:t>원문</w:t>
      </w:r>
    </w:p>
    <w:p>
      <w:pPr>
        <w:pStyle w:val="SHTKSourceText"/>
      </w:pPr>
      <w:r>
        <w:t>皇帝敬問太山朗和上。承沙聖靈。</w:t>
      </w:r>
    </w:p>
    <w:p>
      <w:pPr>
        <w:pStyle w:val="SHTKBlockLabel"/>
      </w:pPr>
      <w:r>
        <w:t>한국어 직역</w:t>
      </w:r>
    </w:p>
    <w:p>
      <w:pPr>
        <w:pStyle w:val="SHTKTranslationText"/>
      </w:pPr>
      <w:r>
        <w:t>황제가 태산의 낭 화상께 삼가 문안드립니다. [구문 불확실] 사(沙)의 성스러운 영묘함을 받들었다고 들었습니다.</w:t>
      </w:r>
    </w:p>
    <w:p>
      <w:pPr>
        <w:pStyle w:val="SHTKBlockLabel"/>
      </w:pPr>
      <w:r>
        <w:t>교감·번역 메모</w:t>
      </w:r>
    </w:p>
    <w:p>
      <w:pPr>
        <w:pStyle w:val="SHTKNoteSummary"/>
      </w:pPr>
      <w:r>
        <w:t>교감 요약 | [CBETA 교감] 현행 CBETA와 고려대장경 대조는 妙를 채택하지만 저본과 대정본은 沙이다.</w:t>
      </w:r>
    </w:p>
    <w:p>
      <w:pPr>
        <w:pStyle w:val="SHTKNoteDetail"/>
      </w:pPr>
      <w:r>
        <w:t>• 원교감 원문 | [저본에 숫자 표지 없음]</w:t>
        <w:br/>
        <w:t>• 교감 번호 | 0322a1201</w:t>
        <w:br/>
        <w:t>• 저본 독법 | 沙</w:t>
        <w:br/>
        <w:t>• 저본 기준 번역 | [구문 불확실] 사(沙)의 성스러운 영묘함을 받들었다고 들었습니다.</w:t>
        <w:br/>
        <w:t>• 이문 독법 | 妙</w:t>
        <w:br/>
        <w:t>• 이문 기준 번역 | 이문을 따르면 沙를 妙로 읽어 해당 구절의 뜻을 달리 해석해야 한다.</w:t>
        <w:br/>
        <w:t>• 의미 차이 | 현행 CBETA와 고려대장경 대조는 妙를 채택하지만 저본과 대정본은 沙이다. 저본의 沙는 문맥상 뜻이 불분명하므로 번역에서 구문 불확실을 표시하고 본문 글자는 고치지 않는다.</w:t>
        <w:br/>
        <w:t>• 번역 영향 판정 | [의미 차이 있음]</w:t>
        <w:br/>
        <w:t>• 출처 | CBETA T52n2103.</w:t>
      </w:r>
    </w:p>
    <w:p>
      <w:pPr>
        <w:pStyle w:val="SHTKBlockLabel"/>
      </w:pPr>
      <w:r>
        <w:t>원문</w:t>
      </w:r>
    </w:p>
    <w:p>
      <w:pPr>
        <w:pStyle w:val="SHTKSourceText"/>
      </w:pPr>
      <w:r>
        <w:t>要須經略已命元戎。上人德同海岳。神算遐長。冀助威謀克寧荒服。今遣使者。送素二十端。白氈五十領。銀鉢二枚。</w:t>
      </w:r>
    </w:p>
    <w:p>
      <w:pPr>
        <w:pStyle w:val="SHTKBlockLabel"/>
      </w:pPr>
      <w:r>
        <w:t>한국어 직역</w:t>
      </w:r>
    </w:p>
    <w:p>
      <w:pPr>
        <w:pStyle w:val="SHTKTranslationText"/>
      </w:pPr>
      <w:r>
        <w:t>반드시 경략해야 하기에 이미 대장군에게 명하였습니다. 상인의 덕은 바다와 산과 같습니다. 신묘한 계책은 멀고도 장구합니다. 위엄 있는 계책을 도와 황복을 평정하기를 바랍니다. 이제 사자를 보내어, 흰 비단 스무 단을 보내고, 흰 모전 쉰 벌과, 은 발우 두 개를 보냅니다.</w:t>
      </w:r>
    </w:p>
    <w:p>
      <w:pPr>
        <w:pStyle w:val="SHTKBlockLabel"/>
      </w:pPr>
      <w:r>
        <w:t>원문</w:t>
      </w:r>
    </w:p>
    <w:p>
      <w:pPr>
        <w:pStyle w:val="SHTKSourceText"/>
      </w:pPr>
      <w:r>
        <w:t>到願納受。</w:t>
      </w:r>
    </w:p>
    <w:p>
      <w:pPr>
        <w:pStyle w:val="SHTKBlockLabel"/>
      </w:pPr>
      <w:r>
        <w:t>한국어 직역</w:t>
      </w:r>
    </w:p>
    <w:p>
      <w:pPr>
        <w:pStyle w:val="SHTKTranslationText"/>
      </w:pPr>
      <w:r>
        <w:t>도착하면 받아 주시기를 바랍니다.</w:t>
      </w:r>
    </w:p>
    <w:p>
      <w:pPr>
        <w:pStyle w:val="SHTKBlockLabel"/>
      </w:pPr>
      <w:r>
        <w:t>원문</w:t>
      </w:r>
    </w:p>
    <w:p>
      <w:pPr>
        <w:pStyle w:val="SHTKSourceText"/>
      </w:pPr>
      <w:r>
        <w:t>[9]晉天子司馬昌明書</w:t>
      </w:r>
    </w:p>
    <w:p>
      <w:pPr>
        <w:pStyle w:val="SHTKBlockLabel"/>
      </w:pPr>
      <w:r>
        <w:t>한국어 직역</w:t>
      </w:r>
    </w:p>
    <w:p>
      <w:pPr>
        <w:pStyle w:val="SHTKTranslationText"/>
      </w:pPr>
      <w:r>
        <w:t>〈진 천자 사마창명의 편지〉</w:t>
      </w:r>
    </w:p>
    <w:p>
      <w:pPr>
        <w:pStyle w:val="SHTKBlockLabel"/>
      </w:pPr>
      <w:r>
        <w:t>교감·번역 메모</w:t>
      </w:r>
    </w:p>
    <w:p>
      <w:pPr>
        <w:pStyle w:val="SHTKNoteSummary"/>
      </w:pPr>
      <w:r>
        <w:t>교감 요약 | [CBETA 교감] 晉天子司馬昌明書와 與朗法師書晉司馬昌明의 차이는 제목·저자 표지·편집 문구 등 서지 구성에 영향을 준다.</w:t>
      </w:r>
    </w:p>
    <w:p>
      <w:pPr>
        <w:pStyle w:val="SHTKNoteDetail"/>
      </w:pPr>
      <w:r>
        <w:t>• 원교감 원문 | （（晉天…書））八字＝（（與朗法師書晉司馬昌明））十字【明】</w:t>
        <w:br/>
        <w:t>• 교감 번호 | 0322009</w:t>
        <w:br/>
        <w:t>• 저본 독법 | 晉天子司馬昌明書</w:t>
        <w:br/>
        <w:t>• 저본 기준 번역 | 〈진 천자 사마창명의 편지〉</w:t>
        <w:br/>
        <w:t>• 이문 독법 | 與朗法師書晉司馬昌明</w:t>
        <w:br/>
        <w:t>• 이문 기준 번역 | 이문을 따르면 제목·저자 표지 또는 편집 구성을 與朗法師書晉司馬昌明에 맞추어 달리 표시해야 한다.</w:t>
        <w:br/>
        <w:t>• 의미 차이 | 晉天子司馬昌明書와 與朗法師書晉司馬昌明의 차이는 제목·저자 표지·편집 문구 등 서지 구성에 영향을 준다.</w:t>
        <w:br/>
        <w:t>• 번역 영향 판정 | [서지 차이]</w:t>
        <w:br/>
        <w:t>• 출처 | CBETA T52n2103, 교감 번호 0322009.</w:t>
      </w:r>
    </w:p>
    <w:p>
      <w:pPr>
        <w:pStyle w:val="SHTKBlockLabel"/>
      </w:pPr>
      <w:r>
        <w:t>위치표지</w:t>
      </w:r>
    </w:p>
    <w:p>
      <w:pPr>
        <w:pStyle w:val="SHTKPositionMarker"/>
      </w:pPr>
      <w:r>
        <w:t xml:space="preserve">[0322a17]</w:t>
      </w:r>
    </w:p>
    <w:p>
      <w:pPr>
        <w:pStyle w:val="SHTKBlockLabel"/>
      </w:pPr>
      <w:r>
        <w:t>원문</w:t>
      </w:r>
    </w:p>
    <w:p>
      <w:pPr>
        <w:pStyle w:val="SHTKSourceText"/>
      </w:pPr>
      <w:r>
        <w:t>皇帝敬問太山朗和上。承叡德光時。飛聲東嶽。靈海廣淹。有生蒙潤。大人起世。善翼匡時。輒申經略。懸稟妙算。昔劉曜創荒戎狄繼業。</w:t>
      </w:r>
    </w:p>
    <w:p>
      <w:pPr>
        <w:pStyle w:val="SHTKBlockLabel"/>
      </w:pPr>
      <w:r>
        <w:t>한국어 직역</w:t>
      </w:r>
    </w:p>
    <w:p>
      <w:pPr>
        <w:pStyle w:val="SHTKTranslationText"/>
      </w:pPr>
      <w:r>
        <w:t>황제가 태산의 낭 화상께 삼가 문안드립니다. 슬기로운 덕이 시대를 빛낸다고 들었습니다. 명성이 동악에 드날립니다. 신령한 바다처럼 넓고 깊어, 살아 있는 존재들이 그 윤택함을 입습니다. 대인이 세상에 나와, 훌륭히 도와 시대를 바로잡습니다. 이에 경략을 펼치며, 멀리서 묘한 계책을 받들고자 합니다. 옛날 유요가 난을 일으키고 융적이 뒤이어 업을 이었습니다.</w:t>
      </w:r>
    </w:p>
    <w:p>
      <w:pPr>
        <w:pStyle w:val="SHTKBlockLabel"/>
      </w:pPr>
      <w:r>
        <w:t>원문</w:t>
      </w:r>
    </w:p>
    <w:p>
      <w:pPr>
        <w:pStyle w:val="SHTKSourceText"/>
      </w:pPr>
      <w:r>
        <w:t>元皇龍飛遂息江表。舊京淪沒神州傾蕩。蒼生荼蓼寄在左袵。每一念至嗟悼。朕心長驅魏趙掃平燕伐。今龍旗方興剋復[10]洢洛。</w:t>
      </w:r>
    </w:p>
    <w:p>
      <w:pPr>
        <w:pStyle w:val="SHTKBlockLabel"/>
      </w:pPr>
      <w:r>
        <w:t>한국어 직역</w:t>
      </w:r>
    </w:p>
    <w:p>
      <w:pPr>
        <w:pStyle w:val="SHTKTranslationText"/>
      </w:pPr>
      <w:r>
        <w:t>원황제가 용처럼 일어나 마침내 강표에 자리 잡았습니다. 옛 도읍은 함몰되고 신주는 기울어 흔들렸습니다. 백성은 고통 속에서 좌임의 풍속에 몸을 맡겼습니다. 생각이 여기에 이를 때마다 탄식하고 슬퍼합니다. 짐의 마음은 위·조를 길이 몰아내고 연을 쓸어 평정하려 합니다. 이제 용의 깃발이 막 일어나 이수와 낙수를 수복하려 합니다.</w:t>
      </w:r>
    </w:p>
    <w:p>
      <w:pPr>
        <w:pStyle w:val="SHTKBlockLabel"/>
      </w:pPr>
      <w:r>
        <w:t>교감·번역 메모</w:t>
      </w:r>
    </w:p>
    <w:p>
      <w:pPr>
        <w:pStyle w:val="SHTKNoteSummary"/>
      </w:pPr>
      <w:r>
        <w:t>교감 요약 | [CBETA 교감] 洢와 伊는 자형·통용·표기의 차이가 있으나 이 문맥의 한국어 직역에는 실질적인 변화가 거의 없다.</w:t>
      </w:r>
    </w:p>
    <w:p>
      <w:pPr>
        <w:pStyle w:val="SHTKNoteDetail"/>
      </w:pPr>
      <w:r>
        <w:t>• 원교감 원문 | 洢＝伊【明】</w:t>
        <w:br/>
        <w:t>• 교감 번호 | 0322010</w:t>
        <w:br/>
        <w:t>• 저본 독법 | 洢</w:t>
        <w:br/>
        <w:t>• 저본 기준 번역 | 이제 용의 깃발이 막 일어나 이수와 낙수를 수복하려 합니다.</w:t>
        <w:br/>
        <w:t>• 이문 독법 | 伊</w:t>
        <w:br/>
        <w:t>• 이문 기준 번역 | 이문 표기를 따르더라도 이 문맥의 한국어 번역에는 실질적인 차이가 거의 없다.</w:t>
        <w:br/>
        <w:t>• 의미 차이 | 洢와 伊는 자형·통용·표기의 차이가 있으나 이 문맥의 한국어 직역에는 실질적인 변화가 거의 없다.</w:t>
        <w:br/>
        <w:t>• 번역 영향 판정 | [번역 차이 없음]</w:t>
        <w:br/>
        <w:t>• 출처 | CBETA T52n2103, 교감 번호 0322010.</w:t>
      </w:r>
    </w:p>
    <w:p>
      <w:pPr>
        <w:pStyle w:val="SHTKBlockLabel"/>
      </w:pPr>
      <w:r>
        <w:t>원문</w:t>
      </w:r>
    </w:p>
    <w:p>
      <w:pPr>
        <w:pStyle w:val="SHTKSourceText"/>
      </w:pPr>
      <w:r>
        <w:t>思與和上同養群生。至人通微。想明朕意。今遣使者。送五色珠像一[11]驅。</w:t>
      </w:r>
    </w:p>
    <w:p>
      <w:pPr>
        <w:pStyle w:val="SHTKBlockLabel"/>
      </w:pPr>
      <w:r>
        <w:t>한국어 직역</w:t>
      </w:r>
    </w:p>
    <w:p>
      <w:pPr>
        <w:pStyle w:val="SHTKTranslationText"/>
      </w:pPr>
      <w:r>
        <w:t>화상과 함께 중생을 기르고자 합니다. 지인은 미묘한 이치를 통달하였으니, 짐의 뜻을 밝게 헤아리시리라 생각합니다. 이제 사자를 보내어, 오색 구슬로 만든 상 한 구를 보내고,</w:t>
      </w:r>
    </w:p>
    <w:p>
      <w:pPr>
        <w:pStyle w:val="SHTKBlockLabel"/>
      </w:pPr>
      <w:r>
        <w:t>교감·번역 메모</w:t>
      </w:r>
    </w:p>
    <w:p>
      <w:pPr>
        <w:pStyle w:val="SHTKNoteSummary"/>
      </w:pPr>
      <w:r>
        <w:t>교감 요약 | [CBETA 교감] 驅와 軀는 표현이나 자형이 달라 세부 어감에 차이가 생길 수 있으나 문맥의 큰 뜻은 가깝다.</w:t>
      </w:r>
    </w:p>
    <w:p>
      <w:pPr>
        <w:pStyle w:val="SHTKNoteDetail"/>
      </w:pPr>
      <w:r>
        <w:t>• 원교감 원문 | 驅＝軀【三】【甲】</w:t>
        <w:br/>
        <w:t>• 교감 번호 | 0322011</w:t>
        <w:br/>
        <w:t>• 저본 독법 | 驅</w:t>
        <w:br/>
        <w:t>• 저본 기준 번역 | 오색 구슬로 만든 상 한 구를 보내고,</w:t>
        <w:br/>
        <w:t>• 이문 독법 | 軀</w:t>
        <w:br/>
        <w:t>• 이문 기준 번역 | 이문 軀를 따르면 세부 표현은 달라지지만 문맥의 큰 뜻은 가깝다.</w:t>
        <w:br/>
        <w:t>• 의미 차이 | 驅와 軀는 표현이나 자형이 달라 세부 어감에 차이가 생길 수 있으나 문맥의 큰 뜻은 가깝다.</w:t>
        <w:br/>
        <w:t>• 번역 영향 판정 | [표현 차이]</w:t>
        <w:br/>
        <w:t>• 출처 | CBETA T52n2103, 교감 번호 0322011.</w:t>
      </w:r>
    </w:p>
    <w:p>
      <w:pPr>
        <w:pStyle w:val="SHTKBlockLabel"/>
      </w:pPr>
      <w:r>
        <w:t>원문</w:t>
      </w:r>
    </w:p>
    <w:p>
      <w:pPr>
        <w:pStyle w:val="SHTKSourceText"/>
      </w:pPr>
      <w:r>
        <w:t>明光錦五十匹。象牙簟五領。金鉢五枚。到願納受。</w:t>
      </w:r>
    </w:p>
    <w:p>
      <w:pPr>
        <w:pStyle w:val="SHTKBlockLabel"/>
      </w:pPr>
      <w:r>
        <w:t>한국어 직역</w:t>
      </w:r>
    </w:p>
    <w:p>
      <w:pPr>
        <w:pStyle w:val="SHTKTranslationText"/>
      </w:pPr>
      <w:r>
        <w:t>명광금 쉰 필과, 상아 자리 다섯 벌과, 금 발우 다섯 개를 보냅니다. 도착하면 받아 주시기를 바랍니다.</w:t>
      </w:r>
    </w:p>
    <w:p>
      <w:pPr>
        <w:pStyle w:val="SHTKBlockLabel"/>
      </w:pPr>
      <w:r>
        <w:t>위치표지</w:t>
      </w:r>
    </w:p>
    <w:p>
      <w:pPr>
        <w:pStyle w:val="SHTKPositionMarker"/>
      </w:pPr>
      <w:r>
        <w:t xml:space="preserve">[0322a26]</w:t>
      </w:r>
    </w:p>
    <w:p>
      <w:pPr>
        <w:pStyle w:val="Heading4"/>
      </w:pPr>
      <w:r>
        <w:t>「秦天子符堅書」</w:t>
      </w:r>
    </w:p>
    <w:p>
      <w:pPr>
        <w:pStyle w:val="SHTKBlockLabel"/>
      </w:pPr>
      <w:r>
        <w:t>원문</w:t>
      </w:r>
    </w:p>
    <w:p>
      <w:pPr>
        <w:pStyle w:val="SHTKSourceText"/>
      </w:pPr>
      <w:r>
        <w:t>[12]僧朗頓首頓首。</w:t>
      </w:r>
    </w:p>
    <w:p>
      <w:pPr>
        <w:pStyle w:val="SHTKBlockLabel"/>
      </w:pPr>
      <w:r>
        <w:t>한국어 직역</w:t>
      </w:r>
    </w:p>
    <w:p>
      <w:pPr>
        <w:pStyle w:val="SHTKTranslationText"/>
      </w:pPr>
      <w:r>
        <w:t>승랑은 머리를 조아리고 또 조아립니다.</w:t>
      </w:r>
    </w:p>
    <w:p>
      <w:pPr>
        <w:pStyle w:val="SHTKBlockLabel"/>
      </w:pPr>
      <w:r>
        <w:t>교감·번역 메모</w:t>
      </w:r>
    </w:p>
    <w:p>
      <w:pPr>
        <w:pStyle w:val="SHTKNoteSummary"/>
      </w:pPr>
      <w:r>
        <w:t>교감 요약 | [CBETA 교감] 僧朗와 答晉主昌明書釋僧朗僧朗의 차이는 제목·저자 표지·편집 문구 등 서지 구성에 영향을 준다.</w:t>
      </w:r>
    </w:p>
    <w:p>
      <w:pPr>
        <w:pStyle w:val="SHTKNoteDetail"/>
      </w:pPr>
      <w:r>
        <w:t>• 원교감 원문 | （答晉主昌明書釋僧朗）＋僧朗【明】</w:t>
        <w:br/>
        <w:t>• 교감 번호 | 0322012</w:t>
        <w:br/>
        <w:t>• 저본 독법 | 僧朗</w:t>
        <w:br/>
        <w:t>• 저본 기준 번역 | 승랑은 머리를 조아리고 또 조아립니다.</w:t>
        <w:br/>
        <w:t>• 이문 독법 | 答晉主昌明書釋僧朗僧朗</w:t>
        <w:br/>
        <w:t>• 이문 기준 번역 | 이문을 따르면 제목·저자 표지 또는 편집 구성을 答晉主昌明書釋僧朗僧朗에 맞추어 달리 표시해야 한다.</w:t>
        <w:br/>
        <w:t>• 의미 차이 | 僧朗와 答晉主昌明書釋僧朗僧朗의 차이는 제목·저자 표지·편집 문구 등 서지 구성에 영향을 준다.</w:t>
        <w:br/>
        <w:t>• 번역 영향 판정 | [서지 차이]</w:t>
        <w:br/>
        <w:t>• 출처 | CBETA T52n2103, 교감 번호 0322012.</w:t>
      </w:r>
    </w:p>
    <w:p>
      <w:pPr>
        <w:pStyle w:val="SHTKBlockLabel"/>
      </w:pPr>
      <w:r>
        <w:t>원문</w:t>
      </w:r>
    </w:p>
    <w:p>
      <w:pPr>
        <w:pStyle w:val="SHTKSourceText"/>
      </w:pPr>
      <w:r>
        <w:t>夫至人無隱。德生為聖。非德非聖。何敢有喻。[13]夫曰出家。</w:t>
      </w:r>
    </w:p>
    <w:p>
      <w:pPr>
        <w:pStyle w:val="SHTKBlockLabel"/>
      </w:pPr>
      <w:r>
        <w:t>한국어 직역</w:t>
      </w:r>
    </w:p>
    <w:p>
      <w:pPr>
        <w:pStyle w:val="SHTKTranslationText"/>
      </w:pPr>
      <w:r>
        <w:t>무릇 지인은 숨김이 없고, 덕이 생겨나 성인이 됩니다. 덕이 아니고 성인이 아니라면, 어찌 감히 비유할 수 있겠습니까. 무릇 출가라 하는 것은,</w:t>
      </w:r>
    </w:p>
    <w:p>
      <w:pPr>
        <w:pStyle w:val="SHTKBlockLabel"/>
      </w:pPr>
      <w:r>
        <w:t>교감·번역 메모</w:t>
      </w:r>
    </w:p>
    <w:p>
      <w:pPr>
        <w:pStyle w:val="SHTKNoteSummary"/>
      </w:pPr>
      <w:r>
        <w:t>교감 요약 | [CBETA 교감] 夫와 忝는 글자·어휘가 달라 문맥의 의미가 달라질 수 있는 이문이다. 저본 독법 夫을(를) 유지한다.</w:t>
      </w:r>
    </w:p>
    <w:p>
      <w:pPr>
        <w:pStyle w:val="SHTKNoteDetail"/>
      </w:pPr>
      <w:r>
        <w:t>• 원교감 원문 | 夫＝忝【三】【宮】</w:t>
        <w:br/>
        <w:t>• 교감 번호 | 0322013</w:t>
        <w:br/>
        <w:t>• 저본 독법 | 夫</w:t>
        <w:br/>
        <w:t>• 저본 기준 번역 | 무릇 출가라 하는 것은,</w:t>
        <w:br/>
        <w:t>• 이문 독법 | 忝</w:t>
        <w:br/>
        <w:t>• 이문 기준 번역 | 이문을 따르면 夫를 忝로 읽어 해당 구절의 뜻을 달리 해석해야 한다.</w:t>
        <w:br/>
        <w:t>• 의미 차이 | 夫와 忝는 글자·어휘가 달라 문맥의 의미가 달라질 수 있는 이문이다. 저본 독법 夫을(를) 유지한다.</w:t>
        <w:br/>
        <w:t>• 번역 영향 판정 | [의미 차이 있음]</w:t>
        <w:br/>
        <w:t>• 출처 | CBETA T52n2103, 교감 번호 0322013.</w:t>
      </w:r>
    </w:p>
    <w:p>
      <w:pPr>
        <w:pStyle w:val="SHTKBlockLabel"/>
      </w:pPr>
      <w:r>
        <w:t>원문</w:t>
      </w:r>
    </w:p>
    <w:p>
      <w:pPr>
        <w:pStyle w:val="SHTKSourceText"/>
      </w:pPr>
      <w:r>
        <w:t>栖息塵表。慕靜山林。心希玄寂。</w:t>
      </w:r>
    </w:p>
    <w:p>
      <w:pPr>
        <w:pStyle w:val="SHTKBlockLabel"/>
      </w:pPr>
      <w:r>
        <w:t>한국어 직역</w:t>
      </w:r>
    </w:p>
    <w:p>
      <w:pPr>
        <w:pStyle w:val="SHTKTranslationText"/>
      </w:pPr>
      <w:r>
        <w:t>티끌세상 밖에 깃들어 쉬고, 고요한 산림을 사모하며, 마음으로 현묘한 적정을 바라는 것입니다.</w:t>
      </w:r>
    </w:p>
    <w:p>
      <w:pPr>
        <w:pStyle w:val="SHTKBlockLabel"/>
      </w:pPr>
      <w:r>
        <w:t>교감·번역 메모</w:t>
      </w:r>
    </w:p>
    <w:p>
      <w:pPr>
        <w:pStyle w:val="SHTKNoteSummary"/>
      </w:pPr>
      <w:r>
        <w:t>교감 요약 | [CBETA 교감] 현행 CBETA는 悕, 저본과 대정본은 希이다.</w:t>
      </w:r>
    </w:p>
    <w:p>
      <w:pPr>
        <w:pStyle w:val="SHTKNoteDetail"/>
      </w:pPr>
      <w:r>
        <w:t>• 원교감 원문 | [저본에 숫자 표지 없음]</w:t>
        <w:br/>
        <w:t>• 교감 번호 | 0322a2801</w:t>
        <w:br/>
        <w:t>• 저본 독법 | 希</w:t>
        <w:br/>
        <w:t>• 저본 기준 번역 | 마음으로 현묘한 적정을 바라는 것입니다.</w:t>
        <w:br/>
        <w:t>• 이문 독법 | 悕</w:t>
        <w:br/>
        <w:t>• 이문 기준 번역 | 이문 표기를 따르더라도 이 문맥의 한국어 번역에는 실질적인 차이가 거의 없다.</w:t>
        <w:br/>
        <w:t>• 의미 차이 | 현행 CBETA는 悕, 저본과 대정본은 希이다.</w:t>
        <w:br/>
        <w:t>• 번역 영향 판정 | [번역 차이 없음]</w:t>
        <w:br/>
        <w:t>• 출처 | CBETA T52n2103.</w:t>
      </w:r>
    </w:p>
    <w:p>
      <w:pPr>
        <w:pStyle w:val="SHTKBlockLabel"/>
      </w:pPr>
      <w:r>
        <w:t>원문</w:t>
      </w:r>
    </w:p>
    <w:p>
      <w:pPr>
        <w:pStyle w:val="SHTKSourceText"/>
      </w:pPr>
      <w:r>
        <w:t>靈迹難逮。形累而已。</w:t>
      </w:r>
    </w:p>
    <w:p>
      <w:pPr>
        <w:pStyle w:val="SHTKBlockLabel"/>
      </w:pPr>
      <w:r>
        <w:t>한국어 직역</w:t>
      </w:r>
    </w:p>
    <w:p>
      <w:pPr>
        <w:pStyle w:val="SHTKTranslationText"/>
      </w:pPr>
      <w:r>
        <w:t>신령한 자취는 미치기 어렵고, 다만 형체의 얽매임이 있을 뿐입니다.</w:t>
      </w:r>
    </w:p>
    <w:p>
      <w:pPr>
        <w:pStyle w:val="SHTKBlockLabel"/>
      </w:pPr>
      <w:r>
        <w:t>원문</w:t>
      </w:r>
    </w:p>
    <w:p>
      <w:pPr>
        <w:pStyle w:val="SHTKSourceText"/>
      </w:pPr>
      <w:r>
        <w:t>奉被詔命。慰及應。否大晉重基先承孝治。惠同天地覆養無邊。願開大乘伸揚道味。僧朗頓首頓首。</w:t>
      </w:r>
    </w:p>
    <w:p>
      <w:pPr>
        <w:pStyle w:val="SHTKBlockLabel"/>
      </w:pPr>
      <w:r>
        <w:t>한국어 직역</w:t>
      </w:r>
    </w:p>
    <w:p>
      <w:pPr>
        <w:pStyle w:val="SHTKTranslationText"/>
      </w:pPr>
      <w:r>
        <w:t>삼가 조명을 받들었습니다. [구문 불확실] 위로가 미쳤으니 응해야 하는지, 아니면 대진이 기틀을 거듭 세워 먼저 효치(孝治)를 이었는지 모르겠습니다. 은혜는 천지와 같아 덮고 길러 끝이 없습니다. 대승을 열어 도의 맛을 펴 드날리시기를 바랍니다. 승랑은 머리를 조아리고 또 조아립니다.</w:t>
      </w:r>
    </w:p>
    <w:p>
      <w:pPr>
        <w:pStyle w:val="SHTKBlockLabel"/>
      </w:pPr>
      <w:r>
        <w:t>원문</w:t>
      </w:r>
    </w:p>
    <w:p>
      <w:pPr>
        <w:pStyle w:val="SHTKSourceText"/>
      </w:pPr>
      <w:r>
        <w:t>[14]秦天子符堅書</w:t>
      </w:r>
    </w:p>
    <w:p>
      <w:pPr>
        <w:pStyle w:val="SHTKBlockLabel"/>
      </w:pPr>
      <w:r>
        <w:t>한국어 직역</w:t>
      </w:r>
    </w:p>
    <w:p>
      <w:pPr>
        <w:pStyle w:val="SHTKTranslationText"/>
      </w:pPr>
      <w:r>
        <w:t>〈진 천자 부견의 편지〉</w:t>
      </w:r>
    </w:p>
    <w:p>
      <w:pPr>
        <w:pStyle w:val="SHTKBlockLabel"/>
      </w:pPr>
      <w:r>
        <w:t>교감·번역 메모</w:t>
      </w:r>
    </w:p>
    <w:p>
      <w:pPr>
        <w:pStyle w:val="SHTKNoteSummary"/>
      </w:pPr>
      <w:r>
        <w:t>교감 요약 | [CBETA 교감] 秦天子符堅書와 與朗法師書秦主符堅의 차이는 제목·저자 표지·편집 문구 등 서지 구성에 영향을 준다.</w:t>
      </w:r>
    </w:p>
    <w:p>
      <w:pPr>
        <w:pStyle w:val="SHTKNoteDetail"/>
      </w:pPr>
      <w:r>
        <w:t>• 원교감 원문 | 秦天子符堅書＝與朗法師書秦主符堅【明】</w:t>
        <w:br/>
        <w:t>• 교감 번호 | 0322014</w:t>
        <w:br/>
        <w:t>• 저본 독법 | 秦天子符堅書</w:t>
        <w:br/>
        <w:t>• 저본 기준 번역 | 〈진 천자 부견의 편지〉</w:t>
        <w:br/>
        <w:t>• 이문 독법 | 與朗法師書秦主符堅</w:t>
        <w:br/>
        <w:t>• 이문 기준 번역 | 이문을 따르면 제목·저자 표지 또는 편집 구성을 與朗法師書秦主符堅에 맞추어 달리 표시해야 한다.</w:t>
        <w:br/>
        <w:t>• 의미 차이 | 秦天子符堅書와 與朗法師書秦主符堅의 차이는 제목·저자 표지·편집 문구 등 서지 구성에 영향을 준다.</w:t>
        <w:br/>
        <w:t>• 번역 영향 판정 | [서지 차이]</w:t>
        <w:br/>
        <w:t>• 출처 | CBETA T52n2103, 교감 번호 0322014.</w:t>
      </w:r>
    </w:p>
    <w:p>
      <w:pPr>
        <w:pStyle w:val="SHTKBlockLabel"/>
      </w:pPr>
      <w:r>
        <w:t>위치표지</w:t>
      </w:r>
    </w:p>
    <w:p>
      <w:pPr>
        <w:pStyle w:val="SHTKPositionMarker"/>
      </w:pPr>
      <w:r>
        <w:t xml:space="preserve">[0322b04]</w:t>
      </w:r>
    </w:p>
    <w:p>
      <w:pPr>
        <w:pStyle w:val="SHTKBlockLabel"/>
      </w:pPr>
      <w:r>
        <w:t>원문</w:t>
      </w:r>
    </w:p>
    <w:p>
      <w:pPr>
        <w:pStyle w:val="SHTKSourceText"/>
      </w:pPr>
      <w:r>
        <w:t>皇帝敬問太山朗和上。大聖膺期靈權超逸。蔭蓋十方化融無外。若山海之養群生。等天地之育萬物。養存生死澄神寂妙。朕以虛薄生與聖會。而隔萬機不獲輦駕。今遣使人安車相請。庶冀靈光迴蓋京邑。</w:t>
      </w:r>
    </w:p>
    <w:p>
      <w:pPr>
        <w:pStyle w:val="SHTKBlockLabel"/>
      </w:pPr>
      <w:r>
        <w:t>한국어 직역</w:t>
      </w:r>
    </w:p>
    <w:p>
      <w:pPr>
        <w:pStyle w:val="SHTKTranslationText"/>
      </w:pPr>
      <w:r>
        <w:t>황제가 태산의 낭 화상께 삼가 문안드립니다. 대성께서 때를 만나 신령한 권도가 뛰어나고, 그 그늘이 시방을 덮어 교화가 녹아들지 않는 곳이 없습니다. 산과 바다가 중생을 기르는 것과 같고, 천지가 만물을 기르는 것과 같습니다. 생사를 살아가는 이들을 길러 주고 정신을 맑혀 적묘하게 합니다. 짐은 보잘것없는 몸으로 성인과 같은 세상에 태어났으나, 온갖 정무에 막혀 수레를 타고 찾아뵙지 못합니다. 이제 사자를 보내 안거로 맞이하고자 합니다. 바라건대 신령한 빛이 수레 덮개를 돌려 경읍에 오기를 바랍니다.</w:t>
      </w:r>
    </w:p>
    <w:p>
      <w:pPr>
        <w:pStyle w:val="SHTKBlockLabel"/>
      </w:pPr>
      <w:r>
        <w:t>원문</w:t>
      </w:r>
    </w:p>
    <w:p>
      <w:pPr>
        <w:pStyle w:val="SHTKSourceText"/>
      </w:pPr>
      <w:r>
        <w:t>今并送紫金數斤。供鍍形像[15]綪綾三十匹。</w:t>
      </w:r>
    </w:p>
    <w:p>
      <w:pPr>
        <w:pStyle w:val="SHTKBlockLabel"/>
      </w:pPr>
      <w:r>
        <w:t>한국어 직역</w:t>
      </w:r>
    </w:p>
    <w:p>
      <w:pPr>
        <w:pStyle w:val="SHTKTranslationText"/>
      </w:pPr>
      <w:r>
        <w:t>이제 아울러 자금 몇 근을 보내어, 형상을 도금하는 데 쓰게 하고 청릉 서른 필을 보냅니다.</w:t>
      </w:r>
    </w:p>
    <w:p>
      <w:pPr>
        <w:pStyle w:val="SHTKBlockLabel"/>
      </w:pPr>
      <w:r>
        <w:t>교감·번역 메모</w:t>
      </w:r>
    </w:p>
    <w:p>
      <w:pPr>
        <w:pStyle w:val="SHTKNoteSummary"/>
      </w:pPr>
      <w:r>
        <w:t>교감 요약 | [CBETA 교감] 綪와 絹는 글자·어휘가 달라 문맥의 의미가 달라질 수 있는 이문이다. 저본 독법 綪을(를) 유지한다.</w:t>
      </w:r>
    </w:p>
    <w:p>
      <w:pPr>
        <w:pStyle w:val="SHTKNoteDetail"/>
      </w:pPr>
      <w:r>
        <w:t>• 원교감 원문 | 綪＝絹【三】【宮】</w:t>
        <w:br/>
        <w:t>• 교감 번호 | 0322015</w:t>
        <w:br/>
        <w:t>• 저본 독법 | 綪</w:t>
        <w:br/>
        <w:t>• 저본 기준 번역 | 형상을 도금하는 데 쓰게 하고 청릉 서른 필을 보냅니다.</w:t>
        <w:br/>
        <w:t>• 이문 독법 | 絹</w:t>
        <w:br/>
        <w:t>• 이문 기준 번역 | 이문을 따르면 綪를 絹로 읽어 해당 구절의 뜻을 달리 해석해야 한다.</w:t>
        <w:br/>
        <w:t>• 의미 차이 | 綪와 絹는 글자·어휘가 달라 문맥의 의미가 달라질 수 있는 이문이다. 저본 독법 綪을(를) 유지한다.</w:t>
        <w:br/>
        <w:t>• 번역 영향 판정 | [의미 차이 있음]</w:t>
        <w:br/>
        <w:t>• 출처 | CBETA T52n2103, 교감 번호 0322015.</w:t>
      </w:r>
    </w:p>
    <w:p>
      <w:pPr>
        <w:pStyle w:val="SHTKBlockLabel"/>
      </w:pPr>
      <w:r>
        <w:t>원문</w:t>
      </w:r>
    </w:p>
    <w:p>
      <w:pPr>
        <w:pStyle w:val="SHTKSourceText"/>
      </w:pPr>
      <w:r>
        <w:t>奴子三人。可備洒掃。至人無違。幸望納受。想必玄鑒見朕意[16]焉。</w:t>
      </w:r>
    </w:p>
    <w:p>
      <w:pPr>
        <w:pStyle w:val="SHTKBlockLabel"/>
      </w:pPr>
      <w:r>
        <w:t>한국어 직역</w:t>
      </w:r>
    </w:p>
    <w:p>
      <w:pPr>
        <w:pStyle w:val="SHTKTranslationText"/>
      </w:pPr>
      <w:r>
        <w:t>노복 세 사람도 보내니, 물을 뿌리고 청소하는 일에 갖추어 쓸 수 있을 것입니다. 지인께서는 어기지 마시고, 바라건대 받아 주십시오. 틀림없이 현묘한 통찰로 짐의 뜻을 알아주시리라 생각합니다.</w:t>
      </w:r>
    </w:p>
    <w:p>
      <w:pPr>
        <w:pStyle w:val="SHTKBlockLabel"/>
      </w:pPr>
      <w:r>
        <w:t>교감·번역 메모</w:t>
      </w:r>
    </w:p>
    <w:p>
      <w:pPr>
        <w:pStyle w:val="SHTKNoteSummary"/>
      </w:pPr>
      <w:r>
        <w:t>교감 요약 | [CBETA 교감] 焉와 〔－〕의 차이는 글자·구절의 첨가·생략 또는 배열을 바꾸어 문장 구조나 번역 범위에 영향을 줄 수 있다.</w:t>
      </w:r>
    </w:p>
    <w:p>
      <w:pPr>
        <w:pStyle w:val="SHTKNoteDetail"/>
      </w:pPr>
      <w:r>
        <w:t>• 원교감 원문 | 〔焉〕－【三】【宮】</w:t>
        <w:br/>
        <w:t>• 교감 번호 | 0322016</w:t>
        <w:br/>
        <w:t>• 저본 독법 | 焉</w:t>
        <w:br/>
        <w:t>• 저본 기준 번역 | 틀림없이 현묘한 통찰로 짐의 뜻을 알아주시리라 생각합니다.</w:t>
        <w:br/>
        <w:t>• 이문 독법 | 〔－〕</w:t>
        <w:br/>
        <w:t>• 이문 기준 번역 | 이문을 따르면 焉를 〔－〕로 보아 해당 구절의 구성과 번역 범위를 달리 검토해야 한다.</w:t>
        <w:br/>
        <w:t>• 의미 차이 | 焉와 〔－〕의 차이는 글자·구절의 첨가·생략 또는 배열을 바꾸어 문장 구조나 번역 범위에 영향을 줄 수 있다.</w:t>
        <w:br/>
        <w:t>• 번역 영향 판정 | [문장 구조 변화]</w:t>
        <w:br/>
        <w:t>• 출처 | CBETA T52n2103, 교감 번호 0322016.</w:t>
      </w:r>
    </w:p>
    <w:p>
      <w:pPr>
        <w:pStyle w:val="SHTKBlockLabel"/>
      </w:pPr>
      <w:r>
        <w:t>위치표지</w:t>
      </w:r>
    </w:p>
    <w:p>
      <w:pPr>
        <w:pStyle w:val="SHTKPositionMarker"/>
      </w:pPr>
      <w:r>
        <w:t xml:space="preserve">[0322b12]</w:t>
      </w:r>
    </w:p>
    <w:p>
      <w:pPr>
        <w:pStyle w:val="Heading4"/>
      </w:pPr>
      <w:r>
        <w:t>「燕天子慕容垂書」</w:t>
      </w:r>
    </w:p>
    <w:p>
      <w:pPr>
        <w:pStyle w:val="SHTKBlockLabel"/>
      </w:pPr>
      <w:r>
        <w:t>원문</w:t>
      </w:r>
    </w:p>
    <w:p>
      <w:pPr>
        <w:pStyle w:val="SHTKSourceText"/>
      </w:pPr>
      <w:r>
        <w:t>[17]僧朗頓首頓首。</w:t>
      </w:r>
    </w:p>
    <w:p>
      <w:pPr>
        <w:pStyle w:val="SHTKBlockLabel"/>
      </w:pPr>
      <w:r>
        <w:t>한국어 직역</w:t>
      </w:r>
    </w:p>
    <w:p>
      <w:pPr>
        <w:pStyle w:val="SHTKTranslationText"/>
      </w:pPr>
      <w:r>
        <w:t>승랑은 머리를 조아리고 또 조아립니다.</w:t>
      </w:r>
    </w:p>
    <w:p>
      <w:pPr>
        <w:pStyle w:val="SHTKBlockLabel"/>
      </w:pPr>
      <w:r>
        <w:t>교감·번역 메모</w:t>
      </w:r>
    </w:p>
    <w:p>
      <w:pPr>
        <w:pStyle w:val="SHTKNoteSummary"/>
      </w:pPr>
      <w:r>
        <w:t>교감 요약 | [CBETA 교감] 僧朗와 答秦主符堅書釋僧朗僧朗의 차이는 제목·저자 표지·편집 문구 등 서지 구성에 영향을 준다.</w:t>
      </w:r>
    </w:p>
    <w:p>
      <w:pPr>
        <w:pStyle w:val="SHTKNoteDetail"/>
      </w:pPr>
      <w:r>
        <w:t>• 원교감 원문 | （答秦主符堅書釋僧朗）＋僧朗【明】</w:t>
        <w:br/>
        <w:t>• 교감 번호 | 0322017</w:t>
        <w:br/>
        <w:t>• 저본 독법 | 僧朗</w:t>
        <w:br/>
        <w:t>• 저본 기준 번역 | 승랑은 머리를 조아리고 또 조아립니다.</w:t>
        <w:br/>
        <w:t>• 이문 독법 | 答秦主符堅書釋僧朗僧朗</w:t>
        <w:br/>
        <w:t>• 이문 기준 번역 | 이문을 따르면 제목·저자 표지 또는 편집 구성을 答秦主符堅書釋僧朗僧朗에 맞추어 달리 표시해야 한다.</w:t>
        <w:br/>
        <w:t>• 의미 차이 | 僧朗와 答秦主符堅書釋僧朗僧朗의 차이는 제목·저자 표지·편집 문구 등 서지 구성에 영향을 준다.</w:t>
        <w:br/>
        <w:t>• 번역 영향 판정 | [서지 차이]</w:t>
        <w:br/>
        <w:t>• 출처 | CBETA T52n2103, 교감 번호 0322017.</w:t>
      </w:r>
    </w:p>
    <w:p>
      <w:pPr>
        <w:pStyle w:val="SHTKBlockLabel"/>
      </w:pPr>
      <w:r>
        <w:t>원문</w:t>
      </w:r>
    </w:p>
    <w:p>
      <w:pPr>
        <w:pStyle w:val="SHTKSourceText"/>
      </w:pPr>
      <w:r>
        <w:t>如來永世道風潛淪。忝在出家栖心山嶺。精誠微薄未能弘匠。不悟陛下遠問山川詔命慇懃。實感恩旨。氣力虛微未堪跋涉。願廣開法輪顯保天祚。僧朗頓首頓首。蒙重惠賜即為施設。</w:t>
      </w:r>
    </w:p>
    <w:p>
      <w:pPr>
        <w:pStyle w:val="SHTKBlockLabel"/>
      </w:pPr>
      <w:r>
        <w:t>한국어 직역</w:t>
      </w:r>
    </w:p>
    <w:p>
      <w:pPr>
        <w:pStyle w:val="SHTKTranslationText"/>
      </w:pPr>
      <w:r>
        <w:t>여래께서 세상을 떠나신 뒤 도풍이 잠겨 쇠미해졌습니다. 외람되이 출가자의 자리에 있으면서 산봉우리에 마음을 깃들였습니다. 정성과 뜻이 미약하여 아직 큰 교화를 넓히지 못합니다. 뜻밖에도 폐하께서 산천 너머 멀리 물으시고 조명이 은근하였습니다. 실로 은혜로운 뜻에 감격하였습니다. 기력이 허약하여 먼 길을 걸을 수 없습니다. 바라건대 법륜을 널리 열어 천자의 복록을 밝게 보전하십시오. 승랑은 머리를 조아리고 또 조아립니다. 거듭 후한 하사품을 입어 곧 마련하여 쓰겠습니다.</w:t>
      </w:r>
    </w:p>
    <w:p>
      <w:pPr>
        <w:pStyle w:val="SHTKBlockLabel"/>
      </w:pPr>
      <w:r>
        <w:t>원문</w:t>
      </w:r>
    </w:p>
    <w:p>
      <w:pPr>
        <w:pStyle w:val="SHTKSourceText"/>
      </w:pPr>
      <w:r>
        <w:t>福力之功。無不蒙賴。貧道才劣不勝所[18]重。</w:t>
      </w:r>
    </w:p>
    <w:p>
      <w:pPr>
        <w:pStyle w:val="SHTKBlockLabel"/>
      </w:pPr>
      <w:r>
        <w:t>한국어 직역</w:t>
      </w:r>
    </w:p>
    <w:p>
      <w:pPr>
        <w:pStyle w:val="SHTKTranslationText"/>
      </w:pPr>
      <w:r>
        <w:t>복력의 공덕은, 입지 않는 바가 없습니다. 빈도는 재주가 모자라 그 중한 은혜를 감당하지 못합니다.</w:t>
      </w:r>
    </w:p>
    <w:p>
      <w:pPr>
        <w:pStyle w:val="SHTKBlockLabel"/>
      </w:pPr>
      <w:r>
        <w:t>교감·번역 메모</w:t>
      </w:r>
    </w:p>
    <w:p>
      <w:pPr>
        <w:pStyle w:val="SHTKNoteSummary"/>
      </w:pPr>
      <w:r>
        <w:t>교감 요약 | [CBETA 교감] 重와 重僧朗頓首頓首의 차이는 글자·구절의 첨가·생략 또는 배열을 바꾸어 문장 구조나 번역 범위에 영향을 줄 수 있다.</w:t>
      </w:r>
    </w:p>
    <w:p>
      <w:pPr>
        <w:pStyle w:val="SHTKNoteDetail"/>
      </w:pPr>
      <w:r>
        <w:t>• 원교감 원문 | 重＋（僧朗頓首頓首）【明】</w:t>
        <w:br/>
        <w:t>• 교감 번호 | 0322018</w:t>
        <w:br/>
        <w:t>• 저본 독법 | 重</w:t>
        <w:br/>
        <w:t>• 저본 기준 번역 | 빈도는 재주가 모자라 그 중한 은혜를 감당하지 못합니다.</w:t>
        <w:br/>
        <w:t>• 이문 독법 | 重僧朗頓首頓首</w:t>
        <w:br/>
        <w:t>• 이문 기준 번역 | 이문을 따르면 重를 重僧朗頓首頓首로 보아 해당 구절의 구성과 번역 범위를 달리 검토해야 한다.</w:t>
        <w:br/>
        <w:t>• 의미 차이 | 重와 重僧朗頓首頓首의 차이는 글자·구절의 첨가·생략 또는 배열을 바꾸어 문장 구조나 번역 범위에 영향을 줄 수 있다.</w:t>
        <w:br/>
        <w:t>• 번역 영향 판정 | [문장 구조 변화]</w:t>
        <w:br/>
        <w:t>• 출처 | CBETA T52n2103, 교감 번호 0322018.</w:t>
      </w:r>
    </w:p>
    <w:p>
      <w:pPr>
        <w:pStyle w:val="SHTKBlockLabel"/>
      </w:pPr>
      <w:r>
        <w:t>원문</w:t>
      </w:r>
    </w:p>
    <w:p>
      <w:pPr>
        <w:pStyle w:val="SHTKSourceText"/>
      </w:pPr>
      <w:r>
        <w:t>[19]燕天子慕容垂書</w:t>
      </w:r>
    </w:p>
    <w:p>
      <w:pPr>
        <w:pStyle w:val="SHTKBlockLabel"/>
      </w:pPr>
      <w:r>
        <w:t>한국어 직역</w:t>
      </w:r>
    </w:p>
    <w:p>
      <w:pPr>
        <w:pStyle w:val="SHTKTranslationText"/>
      </w:pPr>
      <w:r>
        <w:t>〈연 천자 모용수의 편지〉</w:t>
      </w:r>
    </w:p>
    <w:p>
      <w:pPr>
        <w:pStyle w:val="SHTKBlockLabel"/>
      </w:pPr>
      <w:r>
        <w:t>교감·번역 메모</w:t>
      </w:r>
    </w:p>
    <w:p>
      <w:pPr>
        <w:pStyle w:val="SHTKNoteSummary"/>
      </w:pPr>
      <w:r>
        <w:t>교감 요약 | [CBETA 교감] 燕天子慕容垂書와 與朗法師書燕主慕容垂의 차이는 제목·저자 표지·편집 문구 등 서지 구성에 영향을 준다.</w:t>
      </w:r>
    </w:p>
    <w:p>
      <w:pPr>
        <w:pStyle w:val="SHTKNoteDetail"/>
      </w:pPr>
      <w:r>
        <w:t>• 원교감 원문 | 燕天子慕容垂書＝與朗法師書燕主慕容垂【明】</w:t>
        <w:br/>
        <w:t>• 교감 번호 | 0322019</w:t>
        <w:br/>
        <w:t>• 저본 독법 | 燕天子慕容垂書</w:t>
        <w:br/>
        <w:t>• 저본 기준 번역 | 〈연 천자 모용수의 편지〉</w:t>
        <w:br/>
        <w:t>• 이문 독법 | 與朗法師書燕主慕容垂</w:t>
        <w:br/>
        <w:t>• 이문 기준 번역 | 이문을 따르면 제목·저자 표지 또는 편집 구성을 與朗法師書燕主慕容垂에 맞추어 달리 표시해야 한다.</w:t>
        <w:br/>
        <w:t>• 의미 차이 | 燕天子慕容垂書와 與朗法師書燕主慕容垂의 차이는 제목·저자 표지·편집 문구 등 서지 구성에 영향을 준다.</w:t>
        <w:br/>
        <w:t>• 번역 영향 판정 | [서지 차이]</w:t>
        <w:br/>
        <w:t>• 출처 | CBETA T52n2103, 교감 번호 0322019.</w:t>
      </w:r>
    </w:p>
    <w:p>
      <w:pPr>
        <w:pStyle w:val="SHTKBlockLabel"/>
      </w:pPr>
      <w:r>
        <w:t>위치표지</w:t>
      </w:r>
    </w:p>
    <w:p>
      <w:pPr>
        <w:pStyle w:val="SHTKPositionMarker"/>
      </w:pPr>
      <w:r>
        <w:t xml:space="preserve">[0322b19]</w:t>
      </w:r>
    </w:p>
    <w:p>
      <w:pPr>
        <w:pStyle w:val="SHTKBlockLabel"/>
      </w:pPr>
      <w:r>
        <w:t>원문</w:t>
      </w:r>
    </w:p>
    <w:p>
      <w:pPr>
        <w:pStyle w:val="SHTKSourceText"/>
      </w:pPr>
      <w:r>
        <w:t>皇帝敬問太山朗和上。澄神靈緒慈[20]蔭百國。</w:t>
      </w:r>
    </w:p>
    <w:p>
      <w:pPr>
        <w:pStyle w:val="SHTKBlockLabel"/>
      </w:pPr>
      <w:r>
        <w:t>한국어 직역</w:t>
      </w:r>
    </w:p>
    <w:p>
      <w:pPr>
        <w:pStyle w:val="SHTKTranslationText"/>
      </w:pPr>
      <w:r>
        <w:t>황제가 태산의 낭 화상께 삼가 문안드립니다. 정신을 맑게 하고 신령한 계통을 이어 자비의 그늘이 백국을 덮습니다.</w:t>
      </w:r>
    </w:p>
    <w:p>
      <w:pPr>
        <w:pStyle w:val="SHTKBlockLabel"/>
      </w:pPr>
      <w:r>
        <w:t>교감·번역 메모</w:t>
      </w:r>
    </w:p>
    <w:p>
      <w:pPr>
        <w:pStyle w:val="SHTKNoteSummary"/>
      </w:pPr>
      <w:r>
        <w:t>교감 요약 | [CBETA 교감] 蔭와 陰는 자형·통용·표기의 차이가 있으나 이 문맥의 한국어 직역에는 실질적인 변화가 거의 없다.</w:t>
      </w:r>
    </w:p>
    <w:p>
      <w:pPr>
        <w:pStyle w:val="SHTKNoteDetail"/>
      </w:pPr>
      <w:r>
        <w:t>• 원교감 원문 | 蔭＝陰【三】【宮】</w:t>
        <w:br/>
        <w:t>• 교감 번호 | 0322020</w:t>
        <w:br/>
        <w:t>• 저본 독법 | 蔭</w:t>
        <w:br/>
        <w:t>• 저본 기준 번역 | 정신을 맑게 하고 신령한 계통을 이어 자비의 그늘이 백국을 덮습니다.</w:t>
        <w:br/>
        <w:t>• 이문 독법 | 陰</w:t>
        <w:br/>
        <w:t>• 이문 기준 번역 | 이문 표기를 따르더라도 이 문맥의 한국어 번역에는 실질적인 차이가 거의 없다.</w:t>
        <w:br/>
        <w:t>• 의미 차이 | 蔭와 陰는 자형·통용·표기의 차이가 있으나 이 문맥의 한국어 직역에는 실질적인 변화가 거의 없다.</w:t>
        <w:br/>
        <w:t>• 번역 영향 판정 | [번역 차이 없음]</w:t>
        <w:br/>
        <w:t>• 출처 | CBETA T52n2103, 교감 번호 0322020.</w:t>
      </w:r>
    </w:p>
    <w:p>
      <w:pPr>
        <w:pStyle w:val="SHTKBlockLabel"/>
      </w:pPr>
      <w:r>
        <w:t>원문</w:t>
      </w:r>
    </w:p>
    <w:p>
      <w:pPr>
        <w:pStyle w:val="SHTKSourceText"/>
      </w:pPr>
      <w:r>
        <w:t>凡在含生孰不蒙潤。朕承藉纂統方夏[21]事膺。</w:t>
      </w:r>
    </w:p>
    <w:p>
      <w:pPr>
        <w:pStyle w:val="SHTKBlockLabel"/>
      </w:pPr>
      <w:r>
        <w:t>한국어 직역</w:t>
      </w:r>
    </w:p>
    <w:p>
      <w:pPr>
        <w:pStyle w:val="SHTKTranslationText"/>
      </w:pPr>
      <w:r>
        <w:t>생명을 지닌 존재라면 누가 그 윤택함을 입지 않겠습니까. [구문 불확실] 짐은 계승하여 중국을 통솔하는 일을 맡았습니다.</w:t>
      </w:r>
    </w:p>
    <w:p>
      <w:pPr>
        <w:pStyle w:val="SHTKBlockLabel"/>
      </w:pPr>
      <w:r>
        <w:t>교감·번역 메모</w:t>
      </w:r>
    </w:p>
    <w:p>
      <w:pPr>
        <w:pStyle w:val="SHTKNoteSummary"/>
      </w:pPr>
      <w:r>
        <w:t>교감 요약 | [CBETA 교감] 事와 是는 글자·어휘가 달라 문맥의 의미가 달라질 수 있는 이문이다. 저본 독법 事을(를) 유지한다.</w:t>
      </w:r>
    </w:p>
    <w:p>
      <w:pPr>
        <w:pStyle w:val="SHTKNoteDetail"/>
      </w:pPr>
      <w:r>
        <w:t>• 원교감 원문 | 事＝是【明】</w:t>
        <w:br/>
        <w:t>• 교감 번호 | 0322021</w:t>
        <w:br/>
        <w:t>• 저본 독법 | 事</w:t>
        <w:br/>
        <w:t>• 저본 기준 번역 | [구문 불확실] 짐은 계승하여 중국을 통솔하는 일을 맡았습니다.</w:t>
        <w:br/>
        <w:t>• 이문 독법 | 是</w:t>
        <w:br/>
        <w:t>• 이문 기준 번역 | 이문을 따르면 事를 是로 읽어 해당 구절의 뜻을 달리 해석해야 한다.</w:t>
        <w:br/>
        <w:t>• 의미 차이 | 事와 是는 글자·어휘가 달라 문맥의 의미가 달라질 수 있는 이문이다. 저본 독법 事을(를) 유지한다.</w:t>
        <w:br/>
        <w:t>• 번역 영향 판정 | [의미 차이 있음]</w:t>
        <w:br/>
        <w:t>• 출처 | CBETA T52n2103, 교감 번호 0322021.</w:t>
      </w:r>
    </w:p>
    <w:p>
      <w:pPr>
        <w:pStyle w:val="SHTKBlockLabel"/>
      </w:pPr>
      <w:r>
        <w:t>원문</w:t>
      </w:r>
    </w:p>
    <w:p>
      <w:pPr>
        <w:pStyle w:val="SHTKSourceText"/>
      </w:pPr>
      <w:r>
        <w:t>昔蜀不恭魏武含慨。今二賊不平。朕豈獲安。又元戎剋興征掃暴。亂至人通靈隨權指化。願兵不血刃四海混伏。</w:t>
      </w:r>
    </w:p>
    <w:p>
      <w:pPr>
        <w:pStyle w:val="SHTKBlockLabel"/>
      </w:pPr>
      <w:r>
        <w:t>한국어 직역</w:t>
      </w:r>
    </w:p>
    <w:p>
      <w:pPr>
        <w:pStyle w:val="SHTKTranslationText"/>
      </w:pPr>
      <w:r>
        <w:t>옛날 촉이 공손하지 않자 위 무제가 분개하였습니다. 지금 두 도적이 평정되지 않았으니, 짐이 어찌 편안할 수 있겠습니까. 또 대군을 일으켜 난폭한 자들을 정벌하여 쓸어버리고자 합니다. [구문 불확실] 난리 속에서도 지인은 신령함에 통하여 권도에 따라 가리켜 교화합니다. 바라건대 군대가 칼날에 피를 묻히지 않고 사해가 모두 복종하기를 바랍니다.</w:t>
      </w:r>
    </w:p>
    <w:p>
      <w:pPr>
        <w:pStyle w:val="SHTKBlockLabel"/>
      </w:pPr>
      <w:r>
        <w:t>원문</w:t>
      </w:r>
    </w:p>
    <w:p>
      <w:pPr>
        <w:pStyle w:val="SHTKSourceText"/>
      </w:pPr>
      <w:r>
        <w:t>委心歸誠。久敬何已。今遣使者。送官絹百匹。袈裟三領綿五十斤。幸為呪願。</w:t>
      </w:r>
    </w:p>
    <w:p>
      <w:pPr>
        <w:pStyle w:val="SHTKBlockLabel"/>
      </w:pPr>
      <w:r>
        <w:t>한국어 직역</w:t>
      </w:r>
    </w:p>
    <w:p>
      <w:pPr>
        <w:pStyle w:val="SHTKTranslationText"/>
      </w:pPr>
      <w:r>
        <w:t>마음을 맡겨 정성으로 귀의하니, 오래도록 공경함을 어찌 그칠 수 있겠습니까. 이제 사자를 보내어, 관에서 쓰는 비단 백 필과, 가사 세 벌과 솜 쉰 근을 보냅니다. 바라건대 축원해 주십시오.</w:t>
      </w:r>
    </w:p>
    <w:p>
      <w:pPr>
        <w:pStyle w:val="SHTKBlockLabel"/>
      </w:pPr>
      <w:r>
        <w:t>위치표지</w:t>
      </w:r>
    </w:p>
    <w:p>
      <w:pPr>
        <w:pStyle w:val="SHTKPositionMarker"/>
      </w:pPr>
      <w:r>
        <w:t xml:space="preserve">[0322b26]</w:t>
      </w:r>
    </w:p>
    <w:p>
      <w:pPr>
        <w:pStyle w:val="Heading4"/>
      </w:pPr>
      <w:r>
        <w:t>「南燕天子慕容德書」</w:t>
      </w:r>
    </w:p>
    <w:p>
      <w:pPr>
        <w:pStyle w:val="SHTKBlockLabel"/>
      </w:pPr>
      <w:r>
        <w:t>원문</w:t>
      </w:r>
    </w:p>
    <w:p>
      <w:pPr>
        <w:pStyle w:val="SHTKSourceText"/>
      </w:pPr>
      <w:r>
        <w:t>[22]僧朗頓首頓首。</w:t>
      </w:r>
    </w:p>
    <w:p>
      <w:pPr>
        <w:pStyle w:val="SHTKBlockLabel"/>
      </w:pPr>
      <w:r>
        <w:t>한국어 직역</w:t>
      </w:r>
    </w:p>
    <w:p>
      <w:pPr>
        <w:pStyle w:val="SHTKTranslationText"/>
      </w:pPr>
      <w:r>
        <w:t>승랑은 머리를 조아리고 또 조아립니다.</w:t>
      </w:r>
    </w:p>
    <w:p>
      <w:pPr>
        <w:pStyle w:val="SHTKBlockLabel"/>
      </w:pPr>
      <w:r>
        <w:t>교감·번역 메모</w:t>
      </w:r>
    </w:p>
    <w:p>
      <w:pPr>
        <w:pStyle w:val="SHTKNoteSummary"/>
      </w:pPr>
      <w:r>
        <w:t>교감 요약 | [CBETA 교감] 僧朗와 答燕主慕容垂釋僧朗僧朗의 차이는 제목·저자 표지·편집 문구 등 서지 구성에 영향을 준다.</w:t>
      </w:r>
    </w:p>
    <w:p>
      <w:pPr>
        <w:pStyle w:val="SHTKNoteDetail"/>
      </w:pPr>
      <w:r>
        <w:t>• 원교감 원문 | （答燕主慕容垂釋僧朗）＋僧朗【明】</w:t>
        <w:br/>
        <w:t>• 교감 번호 | 0322022</w:t>
        <w:br/>
        <w:t>• 저본 독법 | 僧朗</w:t>
        <w:br/>
        <w:t>• 저본 기준 번역 | 승랑은 머리를 조아리고 또 조아립니다.</w:t>
        <w:br/>
        <w:t>• 이문 독법 | 答燕主慕容垂釋僧朗僧朗</w:t>
        <w:br/>
        <w:t>• 이문 기준 번역 | 이문을 따르면 제목·저자 표지 또는 편집 구성을 答燕主慕容垂釋僧朗僧朗에 맞추어 달리 표시해야 한다.</w:t>
        <w:br/>
        <w:t>• 의미 차이 | 僧朗와 答燕主慕容垂釋僧朗僧朗의 차이는 제목·저자 표지·편집 문구 등 서지 구성에 영향을 준다.</w:t>
        <w:br/>
        <w:t>• 번역 영향 판정 | [서지 차이]</w:t>
        <w:br/>
        <w:t>• 출처 | CBETA T52n2103, 교감 번호 0322022.</w:t>
      </w:r>
    </w:p>
    <w:p>
      <w:pPr>
        <w:pStyle w:val="SHTKBlockLabel"/>
      </w:pPr>
      <w:r>
        <w:t>원문</w:t>
      </w:r>
    </w:p>
    <w:p>
      <w:pPr>
        <w:pStyle w:val="SHTKSourceText"/>
      </w:pPr>
      <w:r>
        <w:t>能[23]人御世英規遐邈。</w:t>
      </w:r>
    </w:p>
    <w:p>
      <w:pPr>
        <w:pStyle w:val="SHTKBlockLabel"/>
      </w:pPr>
      <w:r>
        <w:t>한국어 직역</w:t>
      </w:r>
    </w:p>
    <w:p>
      <w:pPr>
        <w:pStyle w:val="SHTKTranslationText"/>
      </w:pPr>
      <w:r>
        <w:t>능인께서 세상을 다스리시니 빼어난 법도가 아득히 높습니다.</w:t>
      </w:r>
    </w:p>
    <w:p>
      <w:pPr>
        <w:pStyle w:val="SHTKBlockLabel"/>
      </w:pPr>
      <w:r>
        <w:t>교감·번역 메모</w:t>
      </w:r>
    </w:p>
    <w:p>
      <w:pPr>
        <w:pStyle w:val="SHTKNoteSummary"/>
      </w:pPr>
      <w:r>
        <w:t>교감 요약 | [CBETA 교감] 人와 仁는 글자·어휘가 달라 문맥의 의미가 달라질 수 있는 이문이다. 저본 독법 人을(를) 유지한다.</w:t>
      </w:r>
    </w:p>
    <w:p>
      <w:pPr>
        <w:pStyle w:val="SHTKNoteDetail"/>
      </w:pPr>
      <w:r>
        <w:t>• 원교감 원문 | 人＝仁【三】【宮】</w:t>
        <w:br/>
        <w:t>• 교감 번호 | 0322023</w:t>
        <w:br/>
        <w:t>• 저본 독법 | 人</w:t>
        <w:br/>
        <w:t>• 저본 기준 번역 | 능인께서 세상을 다스리시니 빼어난 법도가 아득히 높습니다.</w:t>
        <w:br/>
        <w:t>• 이문 독법 | 仁</w:t>
        <w:br/>
        <w:t>• 이문 기준 번역 | 이문을 따르면 人를 仁로 읽어 해당 구절의 뜻을 달리 해석해야 한다.</w:t>
        <w:br/>
        <w:t>• 의미 차이 | 人와 仁는 글자·어휘가 달라 문맥의 의미가 달라질 수 있는 이문이다. 저본 독법 人을(를) 유지한다.</w:t>
        <w:br/>
        <w:t>• 번역 영향 판정 | [의미 차이 있음]</w:t>
        <w:br/>
        <w:t>• 출처 | CBETA T52n2103, 교감 번호 0322023.</w:t>
      </w:r>
    </w:p>
    <w:p>
      <w:pPr>
        <w:pStyle w:val="SHTKBlockLabel"/>
      </w:pPr>
      <w:r>
        <w:t>원문</w:t>
      </w:r>
    </w:p>
    <w:p>
      <w:pPr>
        <w:pStyle w:val="SHTKSourceText"/>
      </w:pPr>
      <w:r>
        <w:t>光敷道化融濟四[24]海。</w:t>
      </w:r>
    </w:p>
    <w:p>
      <w:pPr>
        <w:pStyle w:val="SHTKBlockLabel"/>
      </w:pPr>
      <w:r>
        <w:t>한국어 직역</w:t>
      </w:r>
    </w:p>
    <w:p>
      <w:pPr>
        <w:pStyle w:val="SHTKTranslationText"/>
      </w:pPr>
      <w:r>
        <w:t>도의 교화를 널리 펴 사해를 두루 구제합니다.</w:t>
      </w:r>
    </w:p>
    <w:p>
      <w:pPr>
        <w:pStyle w:val="SHTKBlockLabel"/>
      </w:pPr>
      <w:r>
        <w:t>교감·번역 메모</w:t>
      </w:r>
    </w:p>
    <w:p>
      <w:pPr>
        <w:pStyle w:val="SHTKNoteSummary"/>
      </w:pPr>
      <w:r>
        <w:t>교감 요약 | [CBETA 교감] 海와 道는 글자·어휘가 달라 문맥의 의미가 달라질 수 있는 이문이다. 저본 독법 海을(를) 유지한다.</w:t>
      </w:r>
    </w:p>
    <w:p>
      <w:pPr>
        <w:pStyle w:val="SHTKNoteDetail"/>
      </w:pPr>
      <w:r>
        <w:t>• 원교감 원문 | 海＝道【明】</w:t>
        <w:br/>
        <w:t>• 교감 번호 | 0322024</w:t>
        <w:br/>
        <w:t>• 저본 독법 | 海</w:t>
        <w:br/>
        <w:t>• 저본 기준 번역 | 도의 교화를 널리 펴 사해를 두루 구제합니다.</w:t>
        <w:br/>
        <w:t>• 이문 독법 | 道</w:t>
        <w:br/>
        <w:t>• 이문 기준 번역 | 이문을 따르면 海를 道로 읽어 해당 구절의 뜻을 달리 해석해야 한다.</w:t>
        <w:br/>
        <w:t>• 의미 차이 | 海와 道는 글자·어휘가 달라 문맥의 의미가 달라질 수 있는 이문이다. 저본 독법 海을(를) 유지한다.</w:t>
        <w:br/>
        <w:t>• 번역 영향 판정 | [의미 차이 있음]</w:t>
        <w:br/>
        <w:t>• 출처 | CBETA T52n2103, 교감 번호 0322024.</w:t>
      </w:r>
    </w:p>
    <w:p>
      <w:pPr>
        <w:pStyle w:val="SHTKBlockLabel"/>
      </w:pPr>
      <w:r>
        <w:t>원문</w:t>
      </w:r>
    </w:p>
    <w:p>
      <w:pPr>
        <w:pStyle w:val="SHTKSourceText"/>
      </w:pPr>
      <w:r>
        <w:t>貧道忝服道味。習教山林。豈惟詔旨諮及國難。王者膺[25]期統有六合。</w:t>
      </w:r>
    </w:p>
    <w:p>
      <w:pPr>
        <w:pStyle w:val="SHTKBlockLabel"/>
      </w:pPr>
      <w:r>
        <w:t>한국어 직역</w:t>
      </w:r>
    </w:p>
    <w:p>
      <w:pPr>
        <w:pStyle w:val="SHTKTranslationText"/>
      </w:pPr>
      <w:r>
        <w:t>빈도는 외람되이 도의 맛을 받아, 산림에서 가르침을 익히고 있습니다. 어찌 조서의 뜻이 나라의 어려움에 관해 물은 것뿐이겠습니까. 왕자는 때를 만나 천하를 통솔하니,</w:t>
      </w:r>
    </w:p>
    <w:p>
      <w:pPr>
        <w:pStyle w:val="SHTKBlockLabel"/>
      </w:pPr>
      <w:r>
        <w:t>교감·번역 메모</w:t>
      </w:r>
    </w:p>
    <w:p>
      <w:pPr>
        <w:pStyle w:val="SHTKNoteSummary"/>
      </w:pPr>
      <w:r>
        <w:t>교감 요약 | [CBETA 교감] 期와 〔－〕의 차이는 글자·구절의 첨가·생략 또는 배열을 바꾸어 문장 구조나 번역 범위에 영향을 줄 수 있다.</w:t>
      </w:r>
    </w:p>
    <w:p>
      <w:pPr>
        <w:pStyle w:val="SHTKNoteDetail"/>
      </w:pPr>
      <w:r>
        <w:t>• 원교감 원문 | 〔期〕－【宮】</w:t>
        <w:br/>
        <w:t>• 교감 번호 | 0322025</w:t>
        <w:br/>
        <w:t>• 저본 독법 | 期</w:t>
        <w:br/>
        <w:t>• 저본 기준 번역 | 왕자는 때를 만나 천하를 통솔하니,</w:t>
        <w:br/>
        <w:t>• 이문 독법 | 〔－〕</w:t>
        <w:br/>
        <w:t>• 이문 기준 번역 | 이문을 따르면 期를 〔－〕로 보아 해당 구절의 구성과 번역 범위를 달리 검토해야 한다.</w:t>
        <w:br/>
        <w:t>• 의미 차이 | 期와 〔－〕의 차이는 글자·구절의 첨가·생략 또는 배열을 바꾸어 문장 구조나 번역 범위에 영향을 줄 수 있다.</w:t>
        <w:br/>
        <w:t>• 번역 영향 판정 | [문장 구조 변화]</w:t>
        <w:br/>
        <w:t>• 출처 | CBETA T52n2103, 교감 번호 0322025.</w:t>
      </w:r>
    </w:p>
    <w:p>
      <w:pPr>
        <w:pStyle w:val="SHTKBlockLabel"/>
      </w:pPr>
      <w:r>
        <w:t>원문</w:t>
      </w:r>
    </w:p>
    <w:p>
      <w:pPr>
        <w:pStyle w:val="SHTKSourceText"/>
      </w:pPr>
      <w:r>
        <w:t>大能并小。自是常倫。若葵藿之傾太陽。飛步之宗鱗鳳。</w:t>
      </w:r>
    </w:p>
    <w:p>
      <w:pPr>
        <w:pStyle w:val="SHTKBlockLabel"/>
      </w:pPr>
      <w:r>
        <w:t>한국어 직역</w:t>
      </w:r>
    </w:p>
    <w:p>
      <w:pPr>
        <w:pStyle w:val="SHTKTranslationText"/>
      </w:pPr>
      <w:r>
        <w:t>큰 자가 작은 자를 합치는 것은, 본래 상도입니다. 해바라기와 콩잎이 태양을 향하는 것과 같고, 빠르게 나는 것이 기린과 봉황을 으뜸으로 삼는 것과 같습니다.</w:t>
      </w:r>
    </w:p>
    <w:p>
      <w:pPr>
        <w:pStyle w:val="SHTKBlockLabel"/>
      </w:pPr>
      <w:r>
        <w:t>교감·번역 메모</w:t>
      </w:r>
    </w:p>
    <w:p>
      <w:pPr>
        <w:pStyle w:val="SHTKNoteSummary"/>
      </w:pPr>
      <w:r>
        <w:t>교감 요약 | [CBETA 교감] 현행 CBETA와 고려대장경 대조는 麟鳳, 저본과 대정본은 鱗鳳이다.</w:t>
      </w:r>
    </w:p>
    <w:p>
      <w:pPr>
        <w:pStyle w:val="SHTKNoteDetail"/>
      </w:pPr>
      <w:r>
        <w:t>• 원교감 원문 | [저본에 숫자 표지 없음]</w:t>
        <w:br/>
        <w:t>• 교감 번호 | 0322c0101</w:t>
        <w:br/>
        <w:t>• 저본 독법 | 鱗</w:t>
        <w:br/>
        <w:t>• 저본 기준 번역 | 빠르게 나는 것이 기린과 봉황을 으뜸으로 삼는 것과 같습니다.</w:t>
        <w:br/>
        <w:t>• 이문 독법 | 麟</w:t>
        <w:br/>
        <w:t>• 이문 기준 번역 | 이문을 따르면 鱗를 麟로 읽어 해당 구절의 뜻을 달리 해석해야 한다.</w:t>
        <w:br/>
        <w:t>• 의미 차이 | 현행 CBETA와 고려대장경 대조는 麟鳳, 저본과 대정본은 鱗鳳이다. 전자는 기린과 봉황을 가리키는 정형적 짝이므로 의미가 달라질 수 있으나 저본 글자를 유지한다.</w:t>
        <w:br/>
        <w:t>• 번역 영향 판정 | [의미 차이 있음]</w:t>
        <w:br/>
        <w:t>• 출처 | CBETA T52n2103.</w:t>
      </w:r>
    </w:p>
    <w:p>
      <w:pPr>
        <w:pStyle w:val="SHTKBlockLabel"/>
      </w:pPr>
      <w:r>
        <w:t>원문</w:t>
      </w:r>
    </w:p>
    <w:p>
      <w:pPr>
        <w:pStyle w:val="SHTKSourceText"/>
      </w:pPr>
      <w:r>
        <w:t>皇澤載融群生繫仰。陛下高明。何思不服。貧道窮林。蒙賜過分。僧朗頓首。</w:t>
      </w:r>
    </w:p>
    <w:p>
      <w:pPr>
        <w:pStyle w:val="SHTKBlockLabel"/>
      </w:pPr>
      <w:r>
        <w:t>한국어 직역</w:t>
      </w:r>
    </w:p>
    <w:p>
      <w:pPr>
        <w:pStyle w:val="SHTKTranslationText"/>
      </w:pPr>
      <w:r>
        <w:t>황제의 은택이 두루 융화하니 중생이 우러러 의지합니다. 폐하는 높고 밝으시니, 무엇을 생각한들 복종하지 않겠습니까. 빈도는 궁벽한 숲에 있으면서, 하사하심이 분수에 넘칩니다. 승랑은 머리를 조아립니다.</w:t>
      </w:r>
    </w:p>
    <w:p>
      <w:pPr>
        <w:pStyle w:val="SHTKBlockLabel"/>
      </w:pPr>
      <w:r>
        <w:t>원문</w:t>
      </w:r>
    </w:p>
    <w:p>
      <w:pPr>
        <w:pStyle w:val="SHTKSourceText"/>
      </w:pPr>
      <w:r>
        <w:t>[26]南燕天子慕容德書</w:t>
      </w:r>
    </w:p>
    <w:p>
      <w:pPr>
        <w:pStyle w:val="SHTKBlockLabel"/>
      </w:pPr>
      <w:r>
        <w:t>한국어 직역</w:t>
      </w:r>
    </w:p>
    <w:p>
      <w:pPr>
        <w:pStyle w:val="SHTKTranslationText"/>
      </w:pPr>
      <w:r>
        <w:t>〈남연 천자 모용덕의 편지〉</w:t>
      </w:r>
    </w:p>
    <w:p>
      <w:pPr>
        <w:pStyle w:val="SHTKBlockLabel"/>
      </w:pPr>
      <w:r>
        <w:t>교감·번역 메모</w:t>
      </w:r>
    </w:p>
    <w:p>
      <w:pPr>
        <w:pStyle w:val="SHTKNoteSummary"/>
      </w:pPr>
      <w:r>
        <w:t>교감 요약 | [CBETA 교감] 南燕天子慕容德書와 與朗法師書南燕主慕容德의 차이는 제목·저자 표지·편집 문구 등 서지 구성에 영향을 준다.</w:t>
      </w:r>
    </w:p>
    <w:p>
      <w:pPr>
        <w:pStyle w:val="SHTKNoteDetail"/>
      </w:pPr>
      <w:r>
        <w:t>• 원교감 원문 | （（南燕…書））八字＝（（與朗法師書南燕主慕容德））十一字【明】</w:t>
        <w:br/>
        <w:t>• 교감 번호 | 0322026</w:t>
        <w:br/>
        <w:t>• 저본 독법 | 南燕天子慕容德書</w:t>
        <w:br/>
        <w:t>• 저본 기준 번역 | 〈남연 천자 모용덕의 편지〉</w:t>
        <w:br/>
        <w:t>• 이문 독법 | 與朗法師書南燕主慕容德</w:t>
        <w:br/>
        <w:t>• 이문 기준 번역 | 이문을 따르면 제목·저자 표지 또는 편집 구성을 與朗法師書南燕主慕容德에 맞추어 달리 표시해야 한다.</w:t>
        <w:br/>
        <w:t>• 의미 차이 | 南燕天子慕容德書와 與朗法師書南燕主慕容德의 차이는 제목·저자 표지·편집 문구 등 서지 구성에 영향을 준다.</w:t>
        <w:br/>
        <w:t>• 번역 영향 판정 | [서지 차이]</w:t>
        <w:br/>
        <w:t>• 출처 | CBETA T52n2103, 교감 번호 0322026.</w:t>
      </w:r>
    </w:p>
    <w:p>
      <w:pPr>
        <w:pStyle w:val="SHTKBlockLabel"/>
      </w:pPr>
      <w:r>
        <w:t>위치표지</w:t>
      </w:r>
    </w:p>
    <w:p>
      <w:pPr>
        <w:pStyle w:val="SHTKPositionMarker"/>
      </w:pPr>
      <w:r>
        <w:t xml:space="preserve">[0322c04]</w:t>
      </w:r>
    </w:p>
    <w:p>
      <w:pPr>
        <w:pStyle w:val="SHTKBlockLabel"/>
      </w:pPr>
      <w:r>
        <w:t>원문</w:t>
      </w:r>
    </w:p>
    <w:p>
      <w:pPr>
        <w:pStyle w:val="SHTKSourceText"/>
      </w:pPr>
      <w:r>
        <w:t>皇帝敬問太山朗和上。遭家多難災禍屢臻。昔在建熙王室西越。賴武王中興。神武御世大啟東夏。拯拔區域遐邇蒙蘇。</w:t>
      </w:r>
    </w:p>
    <w:p>
      <w:pPr>
        <w:pStyle w:val="SHTKBlockLabel"/>
      </w:pPr>
      <w:r>
        <w:t>한국어 직역</w:t>
      </w:r>
    </w:p>
    <w:p>
      <w:pPr>
        <w:pStyle w:val="SHTKTranslationText"/>
      </w:pPr>
      <w:r>
        <w:t>황제가 태산의 낭 화상께 삼가 문안드립니다. 나라에 어려움이 많아 재앙이 거듭 닥쳤습니다. 옛날 건희 연간에 왕실이 서쪽으로 옮겨갔으나, 무왕의 중흥에 힘입어, 신무로 세상을 다스리고 동하를 크게 열었습니다. 지역을 구제하여 먼 곳과 가까운 곳이 모두 소생하였습니다.</w:t>
      </w:r>
    </w:p>
    <w:p>
      <w:pPr>
        <w:pStyle w:val="SHTKBlockLabel"/>
      </w:pPr>
      <w:r>
        <w:t>교감·번역 메모</w:t>
      </w:r>
    </w:p>
    <w:p>
      <w:pPr>
        <w:pStyle w:val="SHTKNoteSummary"/>
      </w:pPr>
      <w:r>
        <w:t>교감 요약 | [CBETA 교감] 拯와 極는 글자·어휘가 달라 문맥의 의미가 달라질 수 있는 이문이다. 저본 독법 拯을(를) 유지한다.</w:t>
      </w:r>
    </w:p>
    <w:p>
      <w:pPr>
        <w:pStyle w:val="SHTKNoteDetail"/>
      </w:pPr>
      <w:r>
        <w:t>• 원교감 원문 | [저본에 숫자 표지 없음]</w:t>
        <w:br/>
        <w:t>• 교감 번호 | 0322c0601</w:t>
        <w:br/>
        <w:t>• 저본 독법 | 拯</w:t>
        <w:br/>
        <w:t>• 저본 기준 번역 | 지역을 구제하여 먼 곳과 가까운 곳이 모두 소생하였습니다.</w:t>
        <w:br/>
        <w:t>• 이문 독법 | 極</w:t>
        <w:br/>
        <w:t>• 이문 기준 번역 | 이문을 따르면 拯를 極로 읽어 해당 구절의 뜻을 달리 해석해야 한다.</w:t>
        <w:br/>
        <w:t>• 의미 차이 | 拯와 極는 글자·어휘가 달라 문맥의 의미가 달라질 수 있는 이문이다. 저본 독법 拯을(를) 유지한다.</w:t>
        <w:br/>
        <w:t>• 번역 영향 판정 | [의미 차이 있음]</w:t>
        <w:br/>
        <w:t>• 출처 | CBETA T52n2103.</w:t>
      </w:r>
    </w:p>
    <w:p>
      <w:pPr>
        <w:pStyle w:val="SHTKBlockLabel"/>
      </w:pPr>
      <w:r>
        <w:t>원문</w:t>
      </w:r>
    </w:p>
    <w:p>
      <w:pPr>
        <w:pStyle w:val="SHTKSourceText"/>
      </w:pPr>
      <w:r>
        <w:t>天下幸甚。天未忘災。武王即晏。永康之始西傾東蕩。</w:t>
      </w:r>
    </w:p>
    <w:p>
      <w:pPr>
        <w:pStyle w:val="SHTKBlockLabel"/>
      </w:pPr>
      <w:r>
        <w:t>한국어 직역</w:t>
      </w:r>
    </w:p>
    <w:p>
      <w:pPr>
        <w:pStyle w:val="SHTKTranslationText"/>
      </w:pPr>
      <w:r>
        <w:t>천하에 매우 다행스러운 일이었습니다. 그러나 하늘은 재앙을 잊지 않아, 무왕께서 곧 세상을 떠나셨고, 영강 초에는 서쪽이 기울고 동쪽이 흔들렸습니다.</w:t>
      </w:r>
    </w:p>
    <w:p>
      <w:pPr>
        <w:pStyle w:val="SHTKBlockLabel"/>
      </w:pPr>
      <w:r>
        <w:t>원문</w:t>
      </w:r>
    </w:p>
    <w:p>
      <w:pPr>
        <w:pStyle w:val="SHTKSourceText"/>
      </w:pPr>
      <w:r>
        <w:t>京華主上播越。每思靈闕。屏營飲淚。朕以無德。生在亂兵遺民未幾繼承[27]天祿。</w:t>
      </w:r>
    </w:p>
    <w:p>
      <w:pPr>
        <w:pStyle w:val="SHTKBlockLabel"/>
      </w:pPr>
      <w:r>
        <w:t>한국어 직역</w:t>
      </w:r>
    </w:p>
    <w:p>
      <w:pPr>
        <w:pStyle w:val="SHTKTranslationText"/>
      </w:pPr>
      <w:r>
        <w:t>서울의 주상도 떠돌게 되었습니다. 신령한 궁궐을 생각할 때마다, 두려워 어찌할 바를 모르며 눈물을 마십니다. 짐은 덕이 없으나, 난병 가운데 태어나 남은 백성이 얼마 되지 않았을 때 천록을 계승하였습니다.</w:t>
      </w:r>
    </w:p>
    <w:p>
      <w:pPr>
        <w:pStyle w:val="SHTKBlockLabel"/>
      </w:pPr>
      <w:r>
        <w:t>교감·번역 메모</w:t>
      </w:r>
    </w:p>
    <w:p>
      <w:pPr>
        <w:pStyle w:val="SHTKNoteSummary"/>
      </w:pPr>
      <w:r>
        <w:t>교감 요약 | [CBETA 교감] 天와 〔－〕/夭의 차이는 글자·구절의 첨가·생략 또는 배열을 바꾸어 문장 구조나 번역 범위에 영향을 줄 수 있다.</w:t>
      </w:r>
    </w:p>
    <w:p>
      <w:pPr>
        <w:pStyle w:val="SHTKNoteDetail"/>
      </w:pPr>
      <w:r>
        <w:t>• 원교감 원문 | 〔天〕－【宋】【元】【宮】，天＝夭【明】</w:t>
        <w:br/>
        <w:t>• 교감 번호 | 0322027</w:t>
        <w:br/>
        <w:t>• 저본 독법 | 天</w:t>
        <w:br/>
        <w:t>• 저본 기준 번역 | 난병 가운데 태어나 남은 백성이 얼마 되지 않았을 때 천록을 계승하였습니다.</w:t>
        <w:br/>
        <w:t>• 이문 독법 | 〔－〕 / 夭</w:t>
        <w:br/>
        <w:t>• 이문 기준 번역 | 이문을 따르면 天를 〔－〕 / 夭로 보아 해당 구절의 구성과 번역 범위를 달리 검토해야 한다.</w:t>
        <w:br/>
        <w:t>• 의미 차이 | 天와 〔－〕 / 夭의 차이는 글자·구절의 첨가·생략 또는 배열을 바꾸어 문장 구조나 번역 범위에 영향을 줄 수 있다.</w:t>
        <w:br/>
        <w:t>• 번역 영향 판정 | [문장 구조 변화]</w:t>
        <w:br/>
        <w:t>• 출처 | CBETA T52n2103, 교감 번호 0322027.</w:t>
      </w:r>
    </w:p>
    <w:p>
      <w:pPr>
        <w:pStyle w:val="SHTKBlockLabel"/>
      </w:pPr>
      <w:r>
        <w:t>원문</w:t>
      </w:r>
    </w:p>
    <w:p>
      <w:pPr>
        <w:pStyle w:val="SHTKSourceText"/>
      </w:pPr>
      <w:r>
        <w:t>幸和上大恩神祇蓋護。使者送絹百匹。并假東齊王奉高山荏二縣封給。書不盡意。稱朕心焉。</w:t>
      </w:r>
    </w:p>
    <w:p>
      <w:pPr>
        <w:pStyle w:val="SHTKBlockLabel"/>
      </w:pPr>
      <w:r>
        <w:t>한국어 직역</w:t>
      </w:r>
    </w:p>
    <w:p>
      <w:pPr>
        <w:pStyle w:val="SHTKTranslationText"/>
      </w:pPr>
      <w:r>
        <w:t>다행히 화상의 큰 은혜와 신령들의 덮어 보호함을 입었습니다. 사자를 시켜 비단 백 필을 보내고, 아울러 동제왕에게 봉고와 산임 두 현의 봉읍을 빌려 주어 공급하게 합니다. 편지로는 뜻을 다하지 못하니, 짐의 마음을 헤아려 주십시오.</w:t>
      </w:r>
    </w:p>
    <w:p>
      <w:pPr>
        <w:pStyle w:val="SHTKBlockLabel"/>
      </w:pPr>
      <w:r>
        <w:t>위치표지</w:t>
      </w:r>
    </w:p>
    <w:p>
      <w:pPr>
        <w:pStyle w:val="SHTKPositionMarker"/>
      </w:pPr>
      <w:r>
        <w:t xml:space="preserve">[0322c12]</w:t>
      </w:r>
    </w:p>
    <w:p>
      <w:pPr>
        <w:pStyle w:val="Heading4"/>
      </w:pPr>
      <w:r>
        <w:t>「秦天子姚興書」</w:t>
      </w:r>
    </w:p>
    <w:p>
      <w:pPr>
        <w:pStyle w:val="SHTKBlockLabel"/>
      </w:pPr>
      <w:r>
        <w:t>원문</w:t>
      </w:r>
    </w:p>
    <w:p>
      <w:pPr>
        <w:pStyle w:val="SHTKSourceText"/>
      </w:pPr>
      <w:r>
        <w:t>[28]僧朗頓首。</w:t>
      </w:r>
    </w:p>
    <w:p>
      <w:pPr>
        <w:pStyle w:val="SHTKBlockLabel"/>
      </w:pPr>
      <w:r>
        <w:t>한국어 직역</w:t>
      </w:r>
    </w:p>
    <w:p>
      <w:pPr>
        <w:pStyle w:val="SHTKTranslationText"/>
      </w:pPr>
      <w:r>
        <w:t>승랑은 머리를 조아립니다.</w:t>
      </w:r>
    </w:p>
    <w:p>
      <w:pPr>
        <w:pStyle w:val="SHTKBlockLabel"/>
      </w:pPr>
      <w:r>
        <w:t>교감·번역 메모</w:t>
      </w:r>
    </w:p>
    <w:p>
      <w:pPr>
        <w:pStyle w:val="SHTKNoteSummary"/>
      </w:pPr>
      <w:r>
        <w:t>교감 요약 | [CBETA 교감] 僧朗와 答南燕主慕容德書釋僧朗僧朗의 차이는 제목·저자 표지·편집 문구 등 서지 구성에 영향을 준다.</w:t>
      </w:r>
    </w:p>
    <w:p>
      <w:pPr>
        <w:pStyle w:val="SHTKNoteDetail"/>
      </w:pPr>
      <w:r>
        <w:t>• 원교감 원문 | （答南燕主慕容德書釋僧朗）＋僧朗【明】</w:t>
        <w:br/>
        <w:t>• 교감 번호 | 0322028</w:t>
        <w:br/>
        <w:t>• 저본 독법 | 僧朗</w:t>
        <w:br/>
        <w:t>• 저본 기준 번역 | 승랑은 머리를 조아립니다.</w:t>
        <w:br/>
        <w:t>• 이문 독법 | 答南燕主慕容德書釋僧朗僧朗</w:t>
        <w:br/>
        <w:t>• 이문 기준 번역 | 이문을 따르면 제목·저자 표지 또는 편집 구성을 答南燕主慕容德書釋僧朗僧朗에 맞추어 달리 표시해야 한다.</w:t>
        <w:br/>
        <w:t>• 의미 차이 | 僧朗와 答南燕主慕容德書釋僧朗僧朗의 차이는 제목·저자 표지·편집 문구 등 서지 구성에 영향을 준다.</w:t>
        <w:br/>
        <w:t>• 번역 영향 판정 | [서지 차이]</w:t>
        <w:br/>
        <w:t>• 출처 | CBETA T52n2103, 교감 번호 0322028.</w:t>
      </w:r>
    </w:p>
    <w:p>
      <w:pPr>
        <w:pStyle w:val="SHTKBlockLabel"/>
      </w:pPr>
      <w:r>
        <w:t>원문</w:t>
      </w:r>
    </w:p>
    <w:p>
      <w:pPr>
        <w:pStyle w:val="SHTKSourceText"/>
      </w:pPr>
      <w:r>
        <w:t>陛下龍飛統御百國。天地融溢皇澤載賴。善[29]達高鑒惠濟黔首。</w:t>
      </w:r>
    </w:p>
    <w:p>
      <w:pPr>
        <w:pStyle w:val="SHTKBlockLabel"/>
      </w:pPr>
      <w:r>
        <w:t>한국어 직역</w:t>
      </w:r>
    </w:p>
    <w:p>
      <w:pPr>
        <w:pStyle w:val="SHTKTranslationText"/>
      </w:pPr>
      <w:r>
        <w:t>폐하께서 용처럼 일어나 백국을 통솔하십니다. 천지에 황제의 은택이 가득하여 모두가 의지합니다. [구문 불확실] 훌륭히 통달한 높은 식견으로 백성을 은혜롭게 구제하십니다.</w:t>
      </w:r>
    </w:p>
    <w:p>
      <w:pPr>
        <w:pStyle w:val="SHTKBlockLabel"/>
      </w:pPr>
      <w:r>
        <w:t>교감·번역 메모</w:t>
      </w:r>
    </w:p>
    <w:p>
      <w:pPr>
        <w:pStyle w:val="SHTKNoteSummary"/>
      </w:pPr>
      <w:r>
        <w:t>교감 요약 | [CBETA 교감] 達와 逢는 글자·어휘가 달라 문맥의 의미가 달라질 수 있는 이문이다. 저본 독법 達을(를) 유지한다.</w:t>
      </w:r>
    </w:p>
    <w:p>
      <w:pPr>
        <w:pStyle w:val="SHTKNoteDetail"/>
      </w:pPr>
      <w:r>
        <w:t>• 원교감 원문 | 達＝逢【元】【明】</w:t>
        <w:br/>
        <w:t>• 교감 번호 | 0322029</w:t>
        <w:br/>
        <w:t>• 저본 독법 | 達</w:t>
        <w:br/>
        <w:t>• 저본 기준 번역 | [구문 불확실] 훌륭히 통달한 높은 식견으로 백성을 은혜롭게 구제하십니다.</w:t>
        <w:br/>
        <w:t>• 이문 독법 | 逢</w:t>
        <w:br/>
        <w:t>• 이문 기준 번역 | 이문을 따르면 達를 逢로 읽어 해당 구절의 뜻을 달리 해석해야 한다.</w:t>
        <w:br/>
        <w:t>• 의미 차이 | 達와 逢는 글자·어휘가 달라 문맥의 의미가 달라질 수 있는 이문이다. 저본 독법 達을(를) 유지한다.</w:t>
        <w:br/>
        <w:t>• 번역 영향 판정 | [의미 차이 있음]</w:t>
        <w:br/>
        <w:t>• 출처 | CBETA T52n2103, 교감 번호 0322029.</w:t>
      </w:r>
    </w:p>
    <w:p>
      <w:pPr>
        <w:pStyle w:val="SHTKBlockLabel"/>
      </w:pPr>
      <w:r>
        <w:t>원문</w:t>
      </w:r>
    </w:p>
    <w:p>
      <w:pPr>
        <w:pStyle w:val="SHTKSourceText"/>
      </w:pPr>
      <w:r>
        <w:t>蕩平之期何憂不一。陛下信向三寶。思旨殊隆。</w:t>
      </w:r>
    </w:p>
    <w:p>
      <w:pPr>
        <w:pStyle w:val="SHTKBlockLabel"/>
      </w:pPr>
      <w:r>
        <w:t>한국어 직역</w:t>
      </w:r>
    </w:p>
    <w:p>
      <w:pPr>
        <w:pStyle w:val="SHTKTranslationText"/>
      </w:pPr>
      <w:r>
        <w:t>평정할 때가 왔으니 어찌 하나 되지 않을까 걱정하겠습니까. 폐하께서는 삼보를 믿고 향하시며, 생각하시는 뜻이 특히 융성합니다.</w:t>
      </w:r>
    </w:p>
    <w:p>
      <w:pPr>
        <w:pStyle w:val="SHTKBlockLabel"/>
      </w:pPr>
      <w:r>
        <w:t>교감·번역 메모</w:t>
      </w:r>
    </w:p>
    <w:p>
      <w:pPr>
        <w:pStyle w:val="SHTKNoteSummary"/>
      </w:pPr>
      <w:r>
        <w:t>교감 요약 | [CBETA 교감] 현행 CBETA와 고려대장경 대조는 恩旨, 저본과 대정본은 思旨이다.</w:t>
      </w:r>
    </w:p>
    <w:p>
      <w:pPr>
        <w:pStyle w:val="SHTKNoteDetail"/>
      </w:pPr>
      <w:r>
        <w:t>• 원교감 원문 | [저본에 숫자 표지 없음]</w:t>
        <w:br/>
        <w:t>• 교감 번호 | 0322c1401</w:t>
        <w:br/>
        <w:t>• 저본 독법 | 思</w:t>
        <w:br/>
        <w:t>• 저본 기준 번역 | 생각하시는 뜻이 특히 융성합니다.</w:t>
        <w:br/>
        <w:t>• 이문 독법 | 恩</w:t>
        <w:br/>
        <w:t>• 이문 기준 번역 | 이문을 따르면 思를 恩로 읽어 해당 구절의 뜻을 달리 해석해야 한다.</w:t>
        <w:br/>
        <w:t>• 의미 차이 | 현행 CBETA와 고려대장경 대조는 恩旨, 저본과 대정본은 思旨이다.</w:t>
        <w:br/>
        <w:t>• 번역 영향 판정 | [의미 차이 있음]</w:t>
        <w:br/>
        <w:t>• 출처 | CBETA T52n2103.</w:t>
      </w:r>
    </w:p>
    <w:p>
      <w:pPr>
        <w:pStyle w:val="SHTKBlockLabel"/>
      </w:pPr>
      <w:r>
        <w:t>원문</w:t>
      </w:r>
    </w:p>
    <w:p>
      <w:pPr>
        <w:pStyle w:val="SHTKSourceText"/>
      </w:pPr>
      <w:r>
        <w:t>貧道[30]習定味靜深山。</w:t>
      </w:r>
    </w:p>
    <w:p>
      <w:pPr>
        <w:pStyle w:val="SHTKBlockLabel"/>
      </w:pPr>
      <w:r>
        <w:t>한국어 직역</w:t>
      </w:r>
    </w:p>
    <w:p>
      <w:pPr>
        <w:pStyle w:val="SHTKTranslationText"/>
      </w:pPr>
      <w:r>
        <w:t>빈도는 깊은 산에서 선정의 맛을 익히며 고요히 지냅니다.</w:t>
      </w:r>
    </w:p>
    <w:p>
      <w:pPr>
        <w:pStyle w:val="SHTKBlockLabel"/>
      </w:pPr>
      <w:r>
        <w:t>교감·번역 메모</w:t>
      </w:r>
    </w:p>
    <w:p>
      <w:pPr>
        <w:pStyle w:val="SHTKNoteSummary"/>
      </w:pPr>
      <w:r>
        <w:t>교감 요약 | [CBETA 교감] 習定와 〔－〕/定의 차이는 글자·구절의 첨가·생략 또는 배열을 바꾸어 문장 구조나 번역 범위에 영향을 줄 수 있다.</w:t>
      </w:r>
    </w:p>
    <w:p>
      <w:pPr>
        <w:pStyle w:val="SHTKNoteDetail"/>
      </w:pPr>
      <w:r>
        <w:t>• 원교감 원문 | 〔習定〕－【三】，〔習〕－【宮】</w:t>
        <w:br/>
        <w:t>• 교감 번호 | 0322030</w:t>
        <w:br/>
        <w:t>• 저본 독법 | 習定</w:t>
        <w:br/>
        <w:t>• 저본 기준 번역 | 빈도는 깊은 산에서 선정의 맛을 익히며 고요히 지냅니다.</w:t>
        <w:br/>
        <w:t>• 이문 독법 | 〔－〕 / 定</w:t>
        <w:br/>
        <w:t>• 이문 기준 번역 | 이문을 따르면 習定를 〔－〕 / 定로 보아 해당 구절의 구성과 번역 범위를 달리 검토해야 한다.</w:t>
        <w:br/>
        <w:t>• 의미 차이 | 習定와 〔－〕 / 定의 차이는 글자·구절의 첨가·생략 또는 배열을 바꾸어 문장 구조나 번역 범위에 영향을 줄 수 있다.</w:t>
        <w:br/>
        <w:t>• 번역 영향 판정 | [문장 구조 변화]</w:t>
        <w:br/>
        <w:t>• 출처 | CBETA T52n2103, 교감 번호 0322030.</w:t>
      </w:r>
    </w:p>
    <w:p>
      <w:pPr>
        <w:pStyle w:val="SHTKBlockLabel"/>
      </w:pPr>
      <w:r>
        <w:t>원문</w:t>
      </w:r>
    </w:p>
    <w:p>
      <w:pPr>
        <w:pStyle w:val="SHTKSourceText"/>
      </w:pPr>
      <w:r>
        <w:t>豈臨此位。且領民戶興造靈剎。所崇像福。冥報有歸。</w:t>
      </w:r>
    </w:p>
    <w:p>
      <w:pPr>
        <w:pStyle w:val="SHTKBlockLabel"/>
      </w:pPr>
      <w:r>
        <w:t>한국어 직역</w:t>
      </w:r>
    </w:p>
    <w:p>
      <w:pPr>
        <w:pStyle w:val="SHTKTranslationText"/>
      </w:pPr>
      <w:r>
        <w:t>어찌 이 지위에 임하겠습니까. 또 민호를 거느려 신령한 사찰을 세우고, 불상을 높여 복을 닦으니, 그윽한 과보가 돌아갈 곳이 있을 것입니다.</w:t>
      </w:r>
    </w:p>
    <w:p>
      <w:pPr>
        <w:pStyle w:val="SHTKBlockLabel"/>
      </w:pPr>
      <w:r>
        <w:t>원문</w:t>
      </w:r>
    </w:p>
    <w:p>
      <w:pPr>
        <w:pStyle w:val="SHTKSourceText"/>
      </w:pPr>
      <w:r>
        <w:t>僧朗頓首頓首。</w:t>
      </w:r>
    </w:p>
    <w:p>
      <w:pPr>
        <w:pStyle w:val="SHTKBlockLabel"/>
      </w:pPr>
      <w:r>
        <w:t>한국어 직역</w:t>
      </w:r>
    </w:p>
    <w:p>
      <w:pPr>
        <w:pStyle w:val="SHTKTranslationText"/>
      </w:pPr>
      <w:r>
        <w:t>승랑은 머리를 조아리고 또 조아립니다.</w:t>
      </w:r>
    </w:p>
    <w:p>
      <w:pPr>
        <w:pStyle w:val="SHTKBlockLabel"/>
      </w:pPr>
      <w:r>
        <w:t>원문</w:t>
      </w:r>
    </w:p>
    <w:p>
      <w:pPr>
        <w:pStyle w:val="SHTKSourceText"/>
      </w:pPr>
      <w:r>
        <w:t>[31]秦天子姚興書</w:t>
      </w:r>
    </w:p>
    <w:p>
      <w:pPr>
        <w:pStyle w:val="SHTKBlockLabel"/>
      </w:pPr>
      <w:r>
        <w:t>한국어 직역</w:t>
      </w:r>
    </w:p>
    <w:p>
      <w:pPr>
        <w:pStyle w:val="SHTKTranslationText"/>
      </w:pPr>
      <w:r>
        <w:t>〈진 천자 요흥의 편지〉</w:t>
      </w:r>
    </w:p>
    <w:p>
      <w:pPr>
        <w:pStyle w:val="SHTKBlockLabel"/>
      </w:pPr>
      <w:r>
        <w:t>교감·번역 메모</w:t>
      </w:r>
    </w:p>
    <w:p>
      <w:pPr>
        <w:pStyle w:val="SHTKNoteSummary"/>
      </w:pPr>
      <w:r>
        <w:t>교감 요약 | [CBETA 교감] 秦天子姚興書와 與朗法師書秦主姚興의 차이는 제목·저자 표지·편집 문구 등 서지 구성에 영향을 준다.</w:t>
      </w:r>
    </w:p>
    <w:p>
      <w:pPr>
        <w:pStyle w:val="SHTKNoteDetail"/>
      </w:pPr>
      <w:r>
        <w:t>• 원교감 원문 | 秦天子姚興書＝與朗法師書秦主姚興【明】</w:t>
        <w:br/>
        <w:t>• 교감 번호 | 0322031</w:t>
        <w:br/>
        <w:t>• 저본 독법 | 秦天子姚興書</w:t>
        <w:br/>
        <w:t>• 저본 기준 번역 | 〈진 천자 요흥의 편지〉</w:t>
        <w:br/>
        <w:t>• 이문 독법 | 與朗法師書秦主姚興</w:t>
        <w:br/>
        <w:t>• 이문 기준 번역 | 이문을 따르면 제목·저자 표지 또는 편집 구성을 與朗法師書秦主姚興에 맞추어 달리 표시해야 한다.</w:t>
        <w:br/>
        <w:t>• 의미 차이 | 秦天子姚興書와 與朗法師書秦主姚興의 차이는 제목·저자 표지·편집 문구 등 서지 구성에 영향을 준다.</w:t>
        <w:br/>
        <w:t>• 번역 영향 판정 | [서지 차이]</w:t>
        <w:br/>
        <w:t>• 출처 | CBETA T52n2103, 교감 번호 0322031.</w:t>
      </w:r>
    </w:p>
    <w:p>
      <w:pPr>
        <w:pStyle w:val="SHTKBlockLabel"/>
      </w:pPr>
      <w:r>
        <w:t>위치표지</w:t>
      </w:r>
    </w:p>
    <w:p>
      <w:pPr>
        <w:pStyle w:val="SHTKPositionMarker"/>
      </w:pPr>
      <w:r>
        <w:t xml:space="preserve">[0322c18]</w:t>
      </w:r>
    </w:p>
    <w:p>
      <w:pPr>
        <w:pStyle w:val="Heading4"/>
      </w:pPr>
      <w:r>
        <w:t>「與林法師書」</w:t>
      </w:r>
    </w:p>
    <w:p>
      <w:pPr>
        <w:pStyle w:val="SHTKBlockLabel"/>
      </w:pPr>
      <w:r>
        <w:t>원문</w:t>
      </w:r>
    </w:p>
    <w:p>
      <w:pPr>
        <w:pStyle w:val="SHTKSourceText"/>
      </w:pPr>
      <w:r>
        <w:t>皇帝敬問太山朗和上。懃神履道飛聲映世。休[32]問遠振常無已已。</w:t>
      </w:r>
    </w:p>
    <w:p>
      <w:pPr>
        <w:pStyle w:val="SHTKBlockLabel"/>
      </w:pPr>
      <w:r>
        <w:t>한국어 직역</w:t>
      </w:r>
    </w:p>
    <w:p>
      <w:pPr>
        <w:pStyle w:val="SHTKTranslationText"/>
      </w:pPr>
      <w:r>
        <w:t>황제가 태산의 낭 화상께 삼가 문안드립니다. 정신을 부지런히 하고 도를 실천하여 명성이 세상에 비칩니다. 아름다운 명성이 멀리 떨쳐 늘 그치지 않습니다.</w:t>
      </w:r>
    </w:p>
    <w:p>
      <w:pPr>
        <w:pStyle w:val="SHTKBlockLabel"/>
      </w:pPr>
      <w:r>
        <w:t>교감·번역 메모</w:t>
      </w:r>
    </w:p>
    <w:p>
      <w:pPr>
        <w:pStyle w:val="SHTKNoteSummary"/>
      </w:pPr>
      <w:r>
        <w:t>교감 요약 | [CBETA 교감] 현행 CBETA는 休聞을 채택하지만 저본과 대정본은 休問이다. 문맥상 “아름다운 명성”이라는 休聞이 자연스럽지만 저본을 조용히 교정하지 않는다.</w:t>
      </w:r>
    </w:p>
    <w:p>
      <w:pPr>
        <w:pStyle w:val="SHTKNoteDetail"/>
      </w:pPr>
      <w:r>
        <w:t>• 원교감 원문 | 問＝聞【明】【宮】</w:t>
        <w:br/>
        <w:t>• 교감 번호 | 0322032</w:t>
        <w:br/>
        <w:t>• 저본 독법 | 問</w:t>
        <w:br/>
        <w:t>• 저본 기준 번역 | 아름다운 명성이 멀리 떨쳐 늘 그치지 않습니다.</w:t>
        <w:br/>
        <w:t>• 이문 독법 | 聞</w:t>
        <w:br/>
        <w:t>• 이문 기준 번역 | 이문을 따르면 問를 聞로 읽어 해당 구절의 뜻을 달리 해석해야 한다.</w:t>
        <w:br/>
        <w:t>• 의미 차이 | 현행 CBETA는 休聞을 채택하지만 저본과 대정본은 休問이다. 문맥상 “아름다운 명성”이라는 休聞이 자연스럽지만 저본을 조용히 교정하지 않는다.</w:t>
        <w:br/>
        <w:t>• 번역 영향 판정 | [의미 차이 있음]</w:t>
        <w:br/>
        <w:t>• 출처 | CBETA T52n2103, 교감 번호 0322032.</w:t>
      </w:r>
    </w:p>
    <w:p>
      <w:pPr>
        <w:pStyle w:val="SHTKBlockLabel"/>
      </w:pPr>
      <w:r>
        <w:t>원문</w:t>
      </w:r>
    </w:p>
    <w:p>
      <w:pPr>
        <w:pStyle w:val="SHTKSourceText"/>
      </w:pPr>
      <w:r>
        <w:t>朕京西夏思濟大猷。今關未平事唯左右。已命元戎剋。寧[33]伊洛。</w:t>
      </w:r>
    </w:p>
    <w:p>
      <w:pPr>
        <w:pStyle w:val="SHTKBlockLabel"/>
      </w:pPr>
      <w:r>
        <w:t>한국어 직역</w:t>
      </w:r>
    </w:p>
    <w:p>
      <w:pPr>
        <w:pStyle w:val="SHTKTranslationText"/>
      </w:pPr>
      <w:r>
        <w:t>짐은 서하를 서울로 삼아 큰 계책을 이루고자 합니다. 지금 관중이 아직 평정되지 않아 일이 오직 좌우에 달려 있습니다. 이미 대장군에게 명하여 이겨, 이라와 낙양을 평정하게 하였습니다.</w:t>
      </w:r>
    </w:p>
    <w:p>
      <w:pPr>
        <w:pStyle w:val="SHTKBlockLabel"/>
      </w:pPr>
      <w:r>
        <w:t>교감·번역 메모</w:t>
      </w:r>
    </w:p>
    <w:p>
      <w:pPr>
        <w:pStyle w:val="SHTKNoteSummary"/>
      </w:pPr>
      <w:r>
        <w:t>교감 요약 | [CBETA 교감] 伊와 洢는 자형·통용·표기의 차이가 있으나 이 문맥의 한국어 직역에는 실질적인 변화가 거의 없다.</w:t>
      </w:r>
    </w:p>
    <w:p>
      <w:pPr>
        <w:pStyle w:val="SHTKNoteDetail"/>
      </w:pPr>
      <w:r>
        <w:t>• 원교감 원문 | 伊＝洢【宋】【宮】</w:t>
        <w:br/>
        <w:t>• 교감 번호 | 0322033</w:t>
        <w:br/>
        <w:t>• 저본 독법 | 伊</w:t>
        <w:br/>
        <w:t>• 저본 기준 번역 | 이라와 낙양을 평정하게 하였습니다.</w:t>
        <w:br/>
        <w:t>• 이문 독법 | 洢</w:t>
        <w:br/>
        <w:t>• 이문 기준 번역 | 이문 표기를 따르더라도 이 문맥의 한국어 번역에는 실질적인 차이가 거의 없다.</w:t>
        <w:br/>
        <w:t>• 의미 차이 | 伊와 洢는 자형·통용·표기의 차이가 있으나 이 문맥의 한국어 직역에는 실질적인 변화가 거의 없다.</w:t>
        <w:br/>
        <w:t>• 번역 영향 판정 | [번역 차이 없음]</w:t>
        <w:br/>
        <w:t>• 출처 | CBETA T52n2103, 교감 번호 0322033.</w:t>
      </w:r>
    </w:p>
    <w:p>
      <w:pPr>
        <w:pStyle w:val="SHTKBlockLabel"/>
      </w:pPr>
      <w:r>
        <w:t>원문</w:t>
      </w:r>
    </w:p>
    <w:p>
      <w:pPr>
        <w:pStyle w:val="SHTKSourceText"/>
      </w:pPr>
      <w:r>
        <w:t>冀因斯會東封巡省。</w:t>
      </w:r>
    </w:p>
    <w:p>
      <w:pPr>
        <w:pStyle w:val="SHTKBlockLabel"/>
      </w:pPr>
      <w:r>
        <w:t>한국어 직역</w:t>
      </w:r>
    </w:p>
    <w:p>
      <w:pPr>
        <w:pStyle w:val="SHTKTranslationText"/>
      </w:pPr>
      <w:r>
        <w:t>바라건대 이 기회에 동쪽으로 봉선하고 순행해 살펴보려 합니다.</w:t>
      </w:r>
    </w:p>
    <w:p>
      <w:pPr>
        <w:pStyle w:val="SHTKBlockLabel"/>
      </w:pPr>
      <w:r>
        <w:t>교감·번역 메모</w:t>
      </w:r>
    </w:p>
    <w:p>
      <w:pPr>
        <w:pStyle w:val="SHTKNoteSummary"/>
      </w:pPr>
      <w:r>
        <w:t>교감 요약 | [CBETA 교감] 斯와 期는 글자·어휘가 달라 문맥의 의미가 달라질 수 있는 이문이다. 저본 독법 斯을(를) 유지한다.</w:t>
      </w:r>
    </w:p>
    <w:p>
      <w:pPr>
        <w:pStyle w:val="SHTKNoteDetail"/>
      </w:pPr>
      <w:r>
        <w:t>• 원교감 원문 | [저본에 숫자 표지 없음]</w:t>
        <w:br/>
        <w:t>• 교감 번호 | 0322c2101</w:t>
        <w:br/>
        <w:t>• 저본 독법 | 斯</w:t>
        <w:br/>
        <w:t>• 저본 기준 번역 | 바라건대 이 기회에 동쪽으로 봉선하고 순행해 살펴보려 합니다.</w:t>
        <w:br/>
        <w:t>• 이문 독법 | 期</w:t>
        <w:br/>
        <w:t>• 이문 기준 번역 | 이문을 따르면 斯를 期로 읽어 해당 구절의 뜻을 달리 해석해야 한다.</w:t>
        <w:br/>
        <w:t>• 의미 차이 | 斯와 期는 글자·어휘가 달라 문맥의 의미가 달라질 수 있는 이문이다. 저본 독법 斯을(를) 유지한다.</w:t>
        <w:br/>
        <w:t>• 번역 영향 판정 | [의미 차이 있음]</w:t>
        <w:br/>
        <w:t>• 출처 | CBETA T52n2103.</w:t>
      </w:r>
    </w:p>
    <w:p>
      <w:pPr>
        <w:pStyle w:val="SHTKBlockLabel"/>
      </w:pPr>
      <w:r>
        <w:t>원문</w:t>
      </w:r>
    </w:p>
    <w:p>
      <w:pPr>
        <w:pStyle w:val="SHTKSourceText"/>
      </w:pPr>
      <w:r>
        <w:t>憑靈[34]仗威須見指授。</w:t>
      </w:r>
    </w:p>
    <w:p>
      <w:pPr>
        <w:pStyle w:val="SHTKBlockLabel"/>
      </w:pPr>
      <w:r>
        <w:t>한국어 직역</w:t>
      </w:r>
    </w:p>
    <w:p>
      <w:pPr>
        <w:pStyle w:val="SHTKTranslationText"/>
      </w:pPr>
      <w:r>
        <w:t>신령함에 의지하고 위엄을 빌리려 하니 반드시 가르침을 받고자 합니다.</w:t>
      </w:r>
    </w:p>
    <w:p>
      <w:pPr>
        <w:pStyle w:val="SHTKBlockLabel"/>
      </w:pPr>
      <w:r>
        <w:t>교감·번역 메모</w:t>
      </w:r>
    </w:p>
    <w:p>
      <w:pPr>
        <w:pStyle w:val="SHTKNoteSummary"/>
      </w:pPr>
      <w:r>
        <w:t>교감 요약 | [CBETA 교감] 仗와 伏는 글자·어휘가 달라 문맥의 의미가 달라질 수 있는 이문이다. 저본 독법 仗을(를) 유지한다.</w:t>
      </w:r>
    </w:p>
    <w:p>
      <w:pPr>
        <w:pStyle w:val="SHTKNoteDetail"/>
      </w:pPr>
      <w:r>
        <w:t>• 원교감 원문 | 仗＝伏【三】【宮】</w:t>
        <w:br/>
        <w:t>• 교감 번호 | 0322034</w:t>
        <w:br/>
        <w:t>• 저본 독법 | 仗</w:t>
        <w:br/>
        <w:t>• 저본 기준 번역 | 신령함에 의지하고 위엄을 빌리려 하니 반드시 가르침을 받고자 합니다.</w:t>
        <w:br/>
        <w:t>• 이문 독법 | 伏</w:t>
        <w:br/>
        <w:t>• 이문 기준 번역 | 이문을 따르면 仗를 伏로 읽어 해당 구절의 뜻을 달리 해석해야 한다.</w:t>
        <w:br/>
        <w:t>• 의미 차이 | 仗와 伏는 글자·어휘가 달라 문맥의 의미가 달라질 수 있는 이문이다. 저본 독법 仗을(를) 유지한다.</w:t>
        <w:br/>
        <w:t>• 번역 영향 판정 | [의미 차이 있음]</w:t>
        <w:br/>
        <w:t>• 출처 | CBETA T52n2103, 교감 번호 0322034.</w:t>
      </w:r>
    </w:p>
    <w:p>
      <w:pPr>
        <w:pStyle w:val="SHTKBlockLabel"/>
      </w:pPr>
      <w:r>
        <w:t>원문</w:t>
      </w:r>
    </w:p>
    <w:p>
      <w:pPr>
        <w:pStyle w:val="SHTKSourceText"/>
      </w:pPr>
      <w:r>
        <w:t>今遣使者。送金浮圖三級。經一部。寶臺一區。</w:t>
      </w:r>
    </w:p>
    <w:p>
      <w:pPr>
        <w:pStyle w:val="SHTKBlockLabel"/>
      </w:pPr>
      <w:r>
        <w:t>한국어 직역</w:t>
      </w:r>
    </w:p>
    <w:p>
      <w:pPr>
        <w:pStyle w:val="SHTKTranslationText"/>
      </w:pPr>
      <w:r>
        <w:t>이제 사자를 보내어, 금으로 만든 삼층 불탑과, 경전 한 부와, 보배로운 대좌 한 구역을 보냅니다.</w:t>
      </w:r>
    </w:p>
    <w:p>
      <w:pPr>
        <w:pStyle w:val="SHTKBlockLabel"/>
      </w:pPr>
      <w:r>
        <w:t>원문</w:t>
      </w:r>
    </w:p>
    <w:p>
      <w:pPr>
        <w:pStyle w:val="SHTKSourceText"/>
      </w:pPr>
      <w:r>
        <w:t>庶望玄鑒。照朕意焉。</w:t>
      </w:r>
    </w:p>
    <w:p>
      <w:pPr>
        <w:pStyle w:val="SHTKBlockLabel"/>
      </w:pPr>
      <w:r>
        <w:t>한국어 직역</w:t>
      </w:r>
    </w:p>
    <w:p>
      <w:pPr>
        <w:pStyle w:val="SHTKTranslationText"/>
      </w:pPr>
      <w:r>
        <w:t>바라건대 현묘하게 살펴, 짐의 뜻을 비추어 주십시오.</w:t>
      </w:r>
    </w:p>
    <w:p>
      <w:pPr>
        <w:pStyle w:val="SHTKBlockLabel"/>
      </w:pPr>
      <w:r>
        <w:t>원문</w:t>
      </w:r>
    </w:p>
    <w:p>
      <w:pPr>
        <w:pStyle w:val="SHTKSourceText"/>
      </w:pPr>
      <w:r>
        <w:t>與林法師書晉王洽</w:t>
      </w:r>
    </w:p>
    <w:p>
      <w:pPr>
        <w:pStyle w:val="SHTKBlockLabel"/>
      </w:pPr>
      <w:r>
        <w:t>한국어 직역</w:t>
      </w:r>
    </w:p>
    <w:p>
      <w:pPr>
        <w:pStyle w:val="SHTKTranslationText"/>
      </w:pPr>
      <w:r>
        <w:t>〈임 법사에게 준 편지〉 진나라 왕흡.</w:t>
      </w:r>
    </w:p>
    <w:p>
      <w:pPr>
        <w:pStyle w:val="SHTKBlockLabel"/>
      </w:pPr>
      <w:r>
        <w:t>위치표지</w:t>
      </w:r>
    </w:p>
    <w:p>
      <w:pPr>
        <w:pStyle w:val="SHTKPositionMarker"/>
      </w:pPr>
      <w:r>
        <w:t xml:space="preserve">[0323a02]</w:t>
      </w:r>
    </w:p>
    <w:p>
      <w:pPr>
        <w:pStyle w:val="Heading4"/>
      </w:pPr>
      <w:r>
        <w:t>「南齊皇太子禮佛願疏」</w:t>
      </w:r>
    </w:p>
    <w:p>
      <w:pPr>
        <w:pStyle w:val="SHTKBlockLabel"/>
      </w:pPr>
      <w:r>
        <w:t>원문</w:t>
      </w:r>
    </w:p>
    <w:p>
      <w:pPr>
        <w:pStyle w:val="SHTKSourceText"/>
      </w:pPr>
      <w:r>
        <w:t>洽稽首和南。夫教之所由。必暢物之所未悟。物之所以通。亦得之於師資。雖玄宗冲緬妙旨幽深。然所以會之者。固亦簡而易矣。是以致雖遠必假近言以明之。理雖昧必借朗喻以徵之。</w:t>
      </w:r>
    </w:p>
    <w:p>
      <w:pPr>
        <w:pStyle w:val="SHTKBlockLabel"/>
      </w:pPr>
      <w:r>
        <w:t>한국어 직역</w:t>
      </w:r>
    </w:p>
    <w:p>
      <w:pPr>
        <w:pStyle w:val="SHTKTranslationText"/>
      </w:pPr>
      <w:r>
        <w:t>흡은 머리를 조아리고 화남합니다. 무릇 가르침이 생겨나는 까닭은, 반드시 사람들이 아직 깨닫지 못한 것을 밝혀 주기 위해서입니다. 사람들이 통달하게 되는 까닭 또한, 스승과 제자에게서 그것을 얻기 때문입니다. 비록 현묘한 종지는 깊고 아득하며 미묘한 뜻은 그윽하나, 그것을 깨닫는 방법은, 본래 또한 간명하고 쉬운 것입니다. 그러므로 뜻이 아무리 멀어도 반드시 가까운 말을 빌려 밝혀야 하고, 이치가 아무리 어두워도 반드시 분명한 비유를 빌려 증명해야 합니다.</w:t>
      </w:r>
    </w:p>
    <w:p>
      <w:pPr>
        <w:pStyle w:val="SHTKBlockLabel"/>
      </w:pPr>
      <w:r>
        <w:t>원문</w:t>
      </w:r>
    </w:p>
    <w:p>
      <w:pPr>
        <w:pStyle w:val="SHTKSourceText"/>
      </w:pPr>
      <w:r>
        <w:t>故夫始墜之旨。</w:t>
      </w:r>
    </w:p>
    <w:p>
      <w:pPr>
        <w:pStyle w:val="SHTKBlockLabel"/>
      </w:pPr>
      <w:r>
        <w:t>한국어 직역</w:t>
      </w:r>
    </w:p>
    <w:p>
      <w:pPr>
        <w:pStyle w:val="SHTKTranslationText"/>
      </w:pPr>
      <w:r>
        <w:t>그러므로 처음으로 떨어져 전해진 뜻도,</w:t>
      </w:r>
    </w:p>
    <w:p>
      <w:pPr>
        <w:pStyle w:val="SHTKBlockLabel"/>
      </w:pPr>
      <w:r>
        <w:t>교감·번역 메모</w:t>
      </w:r>
    </w:p>
    <w:p>
      <w:pPr>
        <w:pStyle w:val="SHTKNoteSummary"/>
      </w:pPr>
      <w:r>
        <w:t>교감 요약 | [CBETA 교감] 현행 CBETA와 고려대장경 대조는 殆墜之旨, 저본과 대정본은 始墜之旨이다.</w:t>
      </w:r>
    </w:p>
    <w:p>
      <w:pPr>
        <w:pStyle w:val="SHTKNoteDetail"/>
      </w:pPr>
      <w:r>
        <w:t>• 원교감 원문 | [저본에 숫자 표지 없음]</w:t>
        <w:br/>
        <w:t>• 교감 번호 | 0323a0601</w:t>
        <w:br/>
        <w:t>• 저본 독법 | 始</w:t>
        <w:br/>
        <w:t>• 저본 기준 번역 | 그러므로 처음으로 떨어져 전해진 뜻도,</w:t>
        <w:br/>
        <w:t>• 이문 독법 | 殆</w:t>
        <w:br/>
        <w:t>• 이문 기준 번역 | 이문을 따르면 始를 殆로 읽어 해당 구절의 뜻을 달리 해석해야 한다.</w:t>
        <w:br/>
        <w:t>• 의미 차이 | 현행 CBETA와 고려대장경 대조는 殆墜之旨, 저본과 대정본은 始墜之旨이다.</w:t>
        <w:br/>
        <w:t>• 번역 영향 판정 | [의미 차이 있음]</w:t>
        <w:br/>
        <w:t>• 출처 | CBETA T52n2103.</w:t>
      </w:r>
    </w:p>
    <w:p>
      <w:pPr>
        <w:pStyle w:val="SHTKBlockLabel"/>
      </w:pPr>
      <w:r>
        <w:t>원문</w:t>
      </w:r>
    </w:p>
    <w:p>
      <w:pPr>
        <w:pStyle w:val="SHTKSourceText"/>
      </w:pPr>
      <w:r>
        <w:t>可得之於千載。將絕之趣。可悟之於一朝。今本無之談。旨略例坦然。每經明之。可謂眾矣。然造精之言誠難為。允理詣其極。通之未易。</w:t>
      </w:r>
    </w:p>
    <w:p>
      <w:pPr>
        <w:pStyle w:val="SHTKBlockLabel"/>
      </w:pPr>
      <w:r>
        <w:t>한국어 직역</w:t>
      </w:r>
    </w:p>
    <w:p>
      <w:pPr>
        <w:pStyle w:val="SHTKTranslationText"/>
      </w:pPr>
      <w:r>
        <w:t>천 년 뒤에 얻을 수 있고, 장차 끊어지려는 취지도, 하루아침에 깨달을 수 있습니다. 지금 ‘본래 없음[本無]’에 대한 논의는, 그 뜻을 대략 예로 들면 명백합니다. 경전마다 그것을 밝혔으니, 참으로 많다고 할 수 있습니다. 그러나 정미함에 이르는 말은 참으로 하기 어렵고, 이치에 들어맞아 그 극치에 이르는 것도, 통달하기 쉽지 않습니다.</w:t>
      </w:r>
    </w:p>
    <w:p>
      <w:pPr>
        <w:pStyle w:val="SHTKBlockLabel"/>
      </w:pPr>
      <w:r>
        <w:t>원문</w:t>
      </w:r>
    </w:p>
    <w:p>
      <w:pPr>
        <w:pStyle w:val="SHTKSourceText"/>
      </w:pPr>
      <w:r>
        <w:t>豈可以通之不易。因廣異同之說。遂令空有之談。紛然大殊。後學遲疑莫知所擬。今道行指歸通敘色空。甚有清致。然未詳經文為有明旨耶。或得之於象外。觸類而長之乎。</w:t>
      </w:r>
    </w:p>
    <w:p>
      <w:pPr>
        <w:pStyle w:val="SHTKBlockLabel"/>
      </w:pPr>
      <w:r>
        <w:t>한국어 직역</w:t>
      </w:r>
    </w:p>
    <w:p>
      <w:pPr>
        <w:pStyle w:val="SHTKTranslationText"/>
      </w:pPr>
      <w:r>
        <w:t>어찌 통달하기 쉽지 않다는 이유로, 마침내 같고 다름에 대한 설을 넓혀, 공과 유에 대한 논의를, 어지럽게 크게 갈라놓을 수 있겠습니까. 후학들은 주저하고 의심하여 어디에 맞추어야 할지 알지 못합니다. 지금 《도행지귀》에서는 색과 공을 통틀어 서술하여, 매우 맑은 뜻이 있습니다. 그러나 경문에 분명한 뜻이 있는 것인지 자세히 알지 못하겠습니다. 아니면 형상 밖에서 그것을 얻고, 유사한 것에 닿아 미루어 넓힌 것입니까.</w:t>
      </w:r>
    </w:p>
    <w:p>
      <w:pPr>
        <w:pStyle w:val="SHTKBlockLabel"/>
      </w:pPr>
      <w:r>
        <w:t>원문</w:t>
      </w:r>
    </w:p>
    <w:p>
      <w:pPr>
        <w:pStyle w:val="SHTKSourceText"/>
      </w:pPr>
      <w:r>
        <w:t>今眾經甚多。或取譬不遠。豈無一言昭然易喻。古人有云。聖人之言可能使人信之不可能。是以徵之於文。未知所釋。今故諮其數事。思聞嘉誨以啟其疑。洽稽首和南。</w:t>
      </w:r>
    </w:p>
    <w:p>
      <w:pPr>
        <w:pStyle w:val="SHTKBlockLabel"/>
      </w:pPr>
      <w:r>
        <w:t>한국어 직역</w:t>
      </w:r>
    </w:p>
    <w:p>
      <w:pPr>
        <w:pStyle w:val="SHTKTranslationText"/>
      </w:pPr>
      <w:r>
        <w:t>지금 여러 경전이 매우 많고, 혹 비유를 취한 것도 멀지 않을 터인데, 어찌 환히 분명하여 쉽게 비유할 한마디 말이 없겠습니까. 옛사람이 말하기를, “성인의 말은 사람으로 하여금 믿게 할 수는 있어도 가능하게 할 수는 없다.”라고 하였습니다. 그러므로 문헌에서 그것을 증명하려 하나, 어떻게 풀이해야 할지 아직 알지 못하겠습니다. 이 때문에 지금 몇 가지 일을 여쭙습니다. 훌륭한 가르침을 들어 그 의심을 열어 주시기를 바랍니다. 흡은 머리를 조아리고 화남합니다.</w:t>
      </w:r>
    </w:p>
    <w:p>
      <w:pPr>
        <w:pStyle w:val="SHTKBlockLabel"/>
      </w:pPr>
      <w:r>
        <w:t>원문</w:t>
      </w:r>
    </w:p>
    <w:p>
      <w:pPr>
        <w:pStyle w:val="SHTKSourceText"/>
      </w:pPr>
      <w:r>
        <w:t>南齊皇太子禮佛願疏</w:t>
      </w:r>
    </w:p>
    <w:p>
      <w:pPr>
        <w:pStyle w:val="SHTKBlockLabel"/>
      </w:pPr>
      <w:r>
        <w:t>한국어 직역</w:t>
      </w:r>
    </w:p>
    <w:p>
      <w:pPr>
        <w:pStyle w:val="SHTKTranslationText"/>
      </w:pPr>
      <w:r>
        <w:t>〈남제 황태자의 예불 원소〉</w:t>
      </w:r>
    </w:p>
    <w:p>
      <w:pPr>
        <w:pStyle w:val="SHTKBlockLabel"/>
      </w:pPr>
      <w:r>
        <w:t>원문</w:t>
      </w:r>
    </w:p>
    <w:p>
      <w:pPr>
        <w:pStyle w:val="SHTKSourceText"/>
      </w:pPr>
      <w:r>
        <w:t>沈[1]休文</w:t>
      </w:r>
    </w:p>
    <w:p>
      <w:pPr>
        <w:pStyle w:val="SHTKBlockLabel"/>
      </w:pPr>
      <w:r>
        <w:t>한국어 직역</w:t>
      </w:r>
    </w:p>
    <w:p>
      <w:pPr>
        <w:pStyle w:val="SHTKTranslationText"/>
      </w:pPr>
      <w:r>
        <w:t>심휴문.</w:t>
      </w:r>
    </w:p>
    <w:p>
      <w:pPr>
        <w:pStyle w:val="SHTKBlockLabel"/>
      </w:pPr>
      <w:r>
        <w:t>교감·번역 메모</w:t>
      </w:r>
    </w:p>
    <w:p>
      <w:pPr>
        <w:pStyle w:val="SHTKNoteSummary"/>
      </w:pPr>
      <w:r>
        <w:t>교감 요약 | [CBETA 교감] 休文와 約의 차이는 제목·저자 표지·편집 문구 등 서지 구성에 영향을 준다.</w:t>
      </w:r>
    </w:p>
    <w:p>
      <w:pPr>
        <w:pStyle w:val="SHTKNoteDetail"/>
      </w:pPr>
      <w:r>
        <w:t>• 원교감 원문 | 休文＝約【明】</w:t>
        <w:br/>
        <w:t>• 교감 번호 | 0323001</w:t>
        <w:br/>
        <w:t>• 저본 독법 | 休文</w:t>
        <w:br/>
        <w:t>• 저본 기준 번역 | 심휴문.</w:t>
        <w:br/>
        <w:t>• 이문 독법 | 約</w:t>
        <w:br/>
        <w:t>• 이문 기준 번역 | 이문을 따르면 제목·저자 표지 또는 편집 구성을 約에 맞추어 달리 표시해야 한다.</w:t>
        <w:br/>
        <w:t>• 의미 차이 | 休文와 約의 차이는 제목·저자 표지·편집 문구 등 서지 구성에 영향을 준다.</w:t>
        <w:br/>
        <w:t>• 번역 영향 판정 | [서지 차이]</w:t>
        <w:br/>
        <w:t>• 출처 | CBETA T52n2103, 교감 번호 0323001.</w:t>
      </w:r>
    </w:p>
    <w:p>
      <w:pPr>
        <w:pStyle w:val="SHTKBlockLabel"/>
      </w:pPr>
      <w:r>
        <w:t>위치표지</w:t>
      </w:r>
    </w:p>
    <w:p>
      <w:pPr>
        <w:pStyle w:val="SHTKPositionMarker"/>
      </w:pPr>
      <w:r>
        <w:t xml:space="preserve">[0323a19]</w:t>
      </w:r>
    </w:p>
    <w:p>
      <w:pPr>
        <w:pStyle w:val="Heading4"/>
      </w:pPr>
      <w:r>
        <w:t>「捨身願疏」</w:t>
      </w:r>
    </w:p>
    <w:p>
      <w:pPr>
        <w:pStyle w:val="SHTKBlockLabel"/>
      </w:pPr>
      <w:r>
        <w:t>원문</w:t>
      </w:r>
    </w:p>
    <w:p>
      <w:pPr>
        <w:pStyle w:val="SHTKSourceText"/>
      </w:pPr>
      <w:r>
        <w:t>維年月朔日。[2]弟子皇太子[3]諱稽首。</w:t>
      </w:r>
    </w:p>
    <w:p>
      <w:pPr>
        <w:pStyle w:val="SHTKBlockLabel"/>
      </w:pPr>
      <w:r>
        <w:t>한국어 직역</w:t>
      </w:r>
    </w:p>
    <w:p>
      <w:pPr>
        <w:pStyle w:val="SHTKTranslationText"/>
      </w:pPr>
      <w:r>
        <w:t>모년 모월 초하루에, 제자 황태자 휘(諱)는 머리를 조아리고,</w:t>
      </w:r>
    </w:p>
    <w:p>
      <w:pPr>
        <w:pStyle w:val="SHTKBlockLabel"/>
      </w:pPr>
      <w:r>
        <w:t>교감·번역 메모</w:t>
      </w:r>
    </w:p>
    <w:p>
      <w:pPr>
        <w:pStyle w:val="SHTKNoteSummary"/>
      </w:pPr>
      <w:r>
        <w:t>교감 요약 | [CBETA 교감] 弟子와 〔－〕/子의 차이는 글자·구절의 첨가·생략 또는 배열을 바꾸어 문장 구조나 번역 범위에 영향을 줄 수 있다.</w:t>
      </w:r>
    </w:p>
    <w:p>
      <w:pPr>
        <w:pStyle w:val="SHTKNoteDetail"/>
      </w:pPr>
      <w:r>
        <w:t>• 원교감 원문 | 〔弟〕－【宋】【元】【宮】，〔弟子〕－【明】</w:t>
        <w:br/>
        <w:t>• 교감 번호 | 0323002</w:t>
        <w:br/>
        <w:t>• 저본 독법 | 弟子</w:t>
        <w:br/>
        <w:t>• 저본 기준 번역 | 제자 황태자 휘(諱)는 머리를 조아리고,</w:t>
        <w:br/>
        <w:t>• 이문 독법 | 〔－〕 / 子</w:t>
        <w:br/>
        <w:t>• 이문 기준 번역 | 이문을 따르면 弟子를 〔－〕 / 子로 보아 해당 구절의 구성과 번역 범위를 달리 검토해야 한다.</w:t>
        <w:br/>
        <w:t>• 의미 차이 | 弟子와 〔－〕 / 子의 차이는 글자·구절의 첨가·생략 또는 배열을 바꾸어 문장 구조나 번역 범위에 영향을 줄 수 있다.</w:t>
        <w:br/>
        <w:t>• 번역 영향 판정 | [문장 구조 변화]</w:t>
        <w:br/>
        <w:t>• 출처 | CBETA T52n2103, 교감 번호 0323002.</w:t>
      </w:r>
    </w:p>
    <w:p>
      <w:pPr>
        <w:pStyle w:val="SHTKNoteSummary"/>
      </w:pPr>
      <w:r>
        <w:t>교감 요약 | [CBETA 교감] 諱와 某는 글자·어휘가 달라 문맥의 의미가 달라질 수 있는 이문이다. 저본 독법 諱을(를) 유지한다.</w:t>
      </w:r>
    </w:p>
    <w:p>
      <w:pPr>
        <w:pStyle w:val="SHTKNoteDetail"/>
      </w:pPr>
      <w:r>
        <w:t>• 원교감 원문 | 諱＝某【明】</w:t>
        <w:br/>
        <w:t>• 교감 번호 | 0323003</w:t>
        <w:br/>
        <w:t>• 저본 독법 | 諱</w:t>
        <w:br/>
        <w:t>• 저본 기준 번역 | 제자 황태자 휘(諱)는 머리를 조아리고,</w:t>
        <w:br/>
        <w:t>• 이문 독법 | 某</w:t>
        <w:br/>
        <w:t>• 이문 기준 번역 | 이문을 따르면 諱를 某로 읽어 해당 구절의 뜻을 달리 해석해야 한다.</w:t>
        <w:br/>
        <w:t>• 의미 차이 | 諱와 某는 글자·어휘가 달라 문맥의 의미가 달라질 수 있는 이문이다. 저본 독법 諱을(를) 유지한다.</w:t>
        <w:br/>
        <w:t>• 번역 영향 판정 | [의미 차이 있음]</w:t>
        <w:br/>
        <w:t>• 출처 | CBETA T52n2103, 교감 번호 0323003.</w:t>
      </w:r>
    </w:p>
    <w:p>
      <w:pPr>
        <w:pStyle w:val="SHTKBlockLabel"/>
      </w:pPr>
      <w:r>
        <w:t>원문</w:t>
      </w:r>
    </w:p>
    <w:p>
      <w:pPr>
        <w:pStyle w:val="SHTKSourceText"/>
      </w:pPr>
      <w:r>
        <w:t>和南十方諸佛一切賢聖。夫至理可祈。必憑誠於正覺。極妙有感。乃歸仰於真如。然後取證現前。獲驗茲日。去歲皇帝。暫虧御膳小廢乾行。</w:t>
      </w:r>
    </w:p>
    <w:p>
      <w:pPr>
        <w:pStyle w:val="SHTKBlockLabel"/>
      </w:pPr>
      <w:r>
        <w:t>한국어 직역</w:t>
      </w:r>
    </w:p>
    <w:p>
      <w:pPr>
        <w:pStyle w:val="SHTKTranslationText"/>
      </w:pPr>
      <w:r>
        <w:t>시방의 모든 부처님과 일체 현성께 화남합니다. 무릇 지극한 이치는 기원할 수 있으나, 반드시 정각에 정성을 의지해야 합니다. 지극히 묘한 것은 감응이 있으니, 이에 진여에 귀의하고 우러러야 합니다. 그런 뒤에 눈앞에서 증험을 취하고, 오늘날 그 효험을 얻습니다. 지난해 황제께서, 잠시 어선이 줄고 건행(乾行)이 조금 손상되셨습니다.</w:t>
      </w:r>
    </w:p>
    <w:p>
      <w:pPr>
        <w:pStyle w:val="SHTKBlockLabel"/>
      </w:pPr>
      <w:r>
        <w:t>원문</w:t>
      </w:r>
    </w:p>
    <w:p>
      <w:pPr>
        <w:pStyle w:val="SHTKSourceText"/>
      </w:pPr>
      <w:r>
        <w:t>四海震[4]遑百司戰[5]竦。</w:t>
      </w:r>
    </w:p>
    <w:p>
      <w:pPr>
        <w:pStyle w:val="SHTKBlockLabel"/>
      </w:pPr>
      <w:r>
        <w:t>한국어 직역</w:t>
      </w:r>
    </w:p>
    <w:p>
      <w:pPr>
        <w:pStyle w:val="SHTKTranslationText"/>
      </w:pPr>
      <w:r>
        <w:t>사해가 놀라고 두려워했으며 백관이 떨고 두려워했습니다.</w:t>
      </w:r>
    </w:p>
    <w:p>
      <w:pPr>
        <w:pStyle w:val="SHTKBlockLabel"/>
      </w:pPr>
      <w:r>
        <w:t>교감·번역 메모</w:t>
      </w:r>
    </w:p>
    <w:p>
      <w:pPr>
        <w:pStyle w:val="SHTKNoteSummary"/>
      </w:pPr>
      <w:r>
        <w:t>교감 요약 | [CBETA 교감] 遑와 惶는 자형·통용·표기의 차이가 있으나 이 문맥의 한국어 직역에는 실질적인 변화가 거의 없다.</w:t>
      </w:r>
    </w:p>
    <w:p>
      <w:pPr>
        <w:pStyle w:val="SHTKNoteDetail"/>
      </w:pPr>
      <w:r>
        <w:t>• 원교감 원문 | 遑＝惶【三】</w:t>
        <w:br/>
        <w:t>• 교감 번호 | 0323004</w:t>
        <w:br/>
        <w:t>• 저본 독법 | 遑</w:t>
        <w:br/>
        <w:t>• 저본 기준 번역 | 사해가 놀라고 두려워했으며 백관이 떨고 두려워했습니다.</w:t>
        <w:br/>
        <w:t>• 이문 독법 | 惶</w:t>
        <w:br/>
        <w:t>• 이문 기준 번역 | 이문 표기를 따르더라도 이 문맥의 한국어 번역에는 실질적인 차이가 거의 없다.</w:t>
        <w:br/>
        <w:t>• 의미 차이 | 遑와 惶는 자형·통용·표기의 차이가 있으나 이 문맥의 한국어 직역에는 실질적인 변화가 거의 없다.</w:t>
        <w:br/>
        <w:t>• 번역 영향 판정 | [번역 차이 없음]</w:t>
        <w:br/>
        <w:t>• 출처 | CBETA T52n2103, 교감 번호 0323004.</w:t>
      </w:r>
    </w:p>
    <w:p>
      <w:pPr>
        <w:pStyle w:val="SHTKNoteSummary"/>
      </w:pPr>
      <w:r>
        <w:t>교감 요약 | [CBETA 교감] 竦와 悚는 자형·통용·표기의 차이가 있으나 이 문맥의 한국어 직역에는 실질적인 변화가 거의 없다.</w:t>
      </w:r>
    </w:p>
    <w:p>
      <w:pPr>
        <w:pStyle w:val="SHTKNoteDetail"/>
      </w:pPr>
      <w:r>
        <w:t>• 원교감 원문 | 竦＝悚【三】【宮】</w:t>
        <w:br/>
        <w:t>• 교감 번호 | 0323005</w:t>
        <w:br/>
        <w:t>• 저본 독법 | 竦</w:t>
        <w:br/>
        <w:t>• 저본 기준 번역 | 사해가 놀라고 두려워했으며 백관이 떨고 두려워했습니다.</w:t>
        <w:br/>
        <w:t>• 이문 독법 | 悚</w:t>
        <w:br/>
        <w:t>• 이문 기준 번역 | 이문 표기를 따르더라도 이 문맥의 한국어 번역에는 실질적인 차이가 거의 없다.</w:t>
        <w:br/>
        <w:t>• 의미 차이 | 竦와 悚는 자형·통용·표기의 차이가 있으나 이 문맥의 한국어 직역에는 실질적인 변화가 거의 없다.</w:t>
        <w:br/>
        <w:t>• 번역 영향 판정 | [번역 차이 없음]</w:t>
        <w:br/>
        <w:t>• 출처 | CBETA T52n2103, 교감 번호 0323005.</w:t>
      </w:r>
    </w:p>
    <w:p>
      <w:pPr>
        <w:pStyle w:val="SHTKBlockLabel"/>
      </w:pPr>
      <w:r>
        <w:t>원문</w:t>
      </w:r>
    </w:p>
    <w:p>
      <w:pPr>
        <w:pStyle w:val="SHTKSourceText"/>
      </w:pPr>
      <w:r>
        <w:t>諱歷劫多幸夙世善緣。忝生王家叨守儲嗣。臣子心地倍用焦迫。禁門旦啟欣問竪之安。寢[6]城扉早闢訪膳夫之宰。</w:t>
      </w:r>
    </w:p>
    <w:p>
      <w:pPr>
        <w:pStyle w:val="SHTKBlockLabel"/>
      </w:pPr>
      <w:r>
        <w:t>한국어 직역</w:t>
      </w:r>
    </w:p>
    <w:p>
      <w:pPr>
        <w:pStyle w:val="SHTKTranslationText"/>
      </w:pPr>
      <w:r>
        <w:t>휘는 여러 겁 동안 많은 복을 쌓고 숙세에 좋은 인연을 지녔기에, 외람되이 왕가에 태어나 저사의 지위를 맡았습니다. 신하이자 아들의 마음은 더욱 애타고 다급하였습니다. 궁문이 아침에 열리면 기뻐하며 내시에게 안부를 물었고, 침전의 문이 일찍 열리면 음식을 맡은 관리에게 수라의 일을 물었습니다.</w:t>
      </w:r>
    </w:p>
    <w:p>
      <w:pPr>
        <w:pStyle w:val="SHTKBlockLabel"/>
      </w:pPr>
      <w:r>
        <w:t>교감·번역 메모</w:t>
      </w:r>
    </w:p>
    <w:p>
      <w:pPr>
        <w:pStyle w:val="SHTKNoteSummary"/>
      </w:pPr>
      <w:r>
        <w:t>교감 요약 | [CBETA 교감] 城와 〔－〕의 차이는 글자·구절의 첨가·생략 또는 배열을 바꾸어 문장 구조나 번역 범위에 영향을 줄 수 있다.</w:t>
      </w:r>
    </w:p>
    <w:p>
      <w:pPr>
        <w:pStyle w:val="SHTKNoteDetail"/>
      </w:pPr>
      <w:r>
        <w:t>• 원교감 원문 | 〔城〕－【元】【明】</w:t>
        <w:br/>
        <w:t>• 교감 번호 | 0323006</w:t>
        <w:br/>
        <w:t>• 저본 독법 | 城</w:t>
        <w:br/>
        <w:t>• 저본 기준 번역 | 침전의 문이 일찍 열리면 음식을 맡은 관리에게 수라의 일을 물었습니다.</w:t>
        <w:br/>
        <w:t>• 이문 독법 | 〔－〕</w:t>
        <w:br/>
        <w:t>• 이문 기준 번역 | 이문을 따르면 城를 〔－〕로 보아 해당 구절의 구성과 번역 범위를 달리 검토해야 한다.</w:t>
        <w:br/>
        <w:t>• 의미 차이 | 城와 〔－〕의 차이는 글자·구절의 첨가·생략 또는 배열을 바꾸어 문장 구조나 번역 범위에 영향을 줄 수 있다.</w:t>
        <w:br/>
        <w:t>• 번역 영향 판정 | [문장 구조 변화]</w:t>
        <w:br/>
        <w:t>• 출처 | CBETA T52n2103, 교감 번호 0323006.</w:t>
      </w:r>
    </w:p>
    <w:p>
      <w:pPr>
        <w:pStyle w:val="SHTKBlockLabel"/>
      </w:pPr>
      <w:r>
        <w:t>원문</w:t>
      </w:r>
    </w:p>
    <w:p>
      <w:pPr>
        <w:pStyle w:val="SHTKSourceText"/>
      </w:pPr>
      <w:r>
        <w:t>祇樹獨園伏膺下拜。伽藍精舍遶足頂禮。百神[7]儆衛萬福具臻。</w:t>
      </w:r>
    </w:p>
    <w:p>
      <w:pPr>
        <w:pStyle w:val="SHTKBlockLabel"/>
      </w:pPr>
      <w:r>
        <w:t>한국어 직역</w:t>
      </w:r>
    </w:p>
    <w:p>
      <w:pPr>
        <w:pStyle w:val="SHTKTranslationText"/>
      </w:pPr>
      <w:r>
        <w:t>기수급고독원에서는 가슴을 굽혀 엎드려 절하고, 가람과 정사에서는 발을 돌며 정수리로 예배하였습니다. 백신이 경계하여 호위하고 온갖 복이 모두 이르렀습니다.</w:t>
      </w:r>
    </w:p>
    <w:p>
      <w:pPr>
        <w:pStyle w:val="SHTKBlockLabel"/>
      </w:pPr>
      <w:r>
        <w:t>교감·번역 메모</w:t>
      </w:r>
    </w:p>
    <w:p>
      <w:pPr>
        <w:pStyle w:val="SHTKNoteSummary"/>
      </w:pPr>
      <w:r>
        <w:t>교감 요약 | [CBETA 교감] 儆와 警는 자형·통용·표기의 차이가 있으나 이 문맥의 한국어 직역에는 실질적인 변화가 거의 없다.</w:t>
      </w:r>
    </w:p>
    <w:p>
      <w:pPr>
        <w:pStyle w:val="SHTKNoteDetail"/>
      </w:pPr>
      <w:r>
        <w:t>• 원교감 원문 | 儆＝警【明】</w:t>
        <w:br/>
        <w:t>• 교감 번호 | 0323007</w:t>
        <w:br/>
        <w:t>• 저본 독법 | 儆</w:t>
        <w:br/>
        <w:t>• 저본 기준 번역 | 백신이 경계하여 호위하고 온갖 복이 모두 이르렀습니다.</w:t>
        <w:br/>
        <w:t>• 이문 독법 | 警</w:t>
        <w:br/>
        <w:t>• 이문 기준 번역 | 이문 표기를 따르더라도 이 문맥의 한국어 번역에는 실질적인 차이가 거의 없다.</w:t>
        <w:br/>
        <w:t>• 의미 차이 | 儆와 警는 자형·통용·표기의 차이가 있으나 이 문맥의 한국어 직역에는 실질적인 변화가 거의 없다.</w:t>
        <w:br/>
        <w:t>• 번역 영향 판정 | [번역 차이 없음]</w:t>
        <w:br/>
        <w:t>• 출처 | CBETA T52n2103, 교감 번호 0323007.</w:t>
      </w:r>
    </w:p>
    <w:p>
      <w:pPr>
        <w:pStyle w:val="SHTKBlockLabel"/>
      </w:pPr>
      <w:r>
        <w:t>원문</w:t>
      </w:r>
    </w:p>
    <w:p>
      <w:pPr>
        <w:pStyle w:val="SHTKSourceText"/>
      </w:pPr>
      <w:r>
        <w:t>曾不信宿聖躬和愈。</w:t>
      </w:r>
    </w:p>
    <w:p>
      <w:pPr>
        <w:pStyle w:val="SHTKBlockLabel"/>
      </w:pPr>
      <w:r>
        <w:t>한국어 직역</w:t>
      </w:r>
    </w:p>
    <w:p>
      <w:pPr>
        <w:pStyle w:val="SHTKTranslationText"/>
      </w:pPr>
      <w:r>
        <w:t>이틀도 지나지 않아 성체가 화평하게 나으셨습니다.</w:t>
      </w:r>
    </w:p>
    <w:p>
      <w:pPr>
        <w:pStyle w:val="SHTKBlockLabel"/>
      </w:pPr>
      <w:r>
        <w:t>원문</w:t>
      </w:r>
    </w:p>
    <w:p>
      <w:pPr>
        <w:pStyle w:val="SHTKSourceText"/>
      </w:pPr>
      <w:r>
        <w:t>豈非三寶之私慈。</w:t>
      </w:r>
    </w:p>
    <w:p>
      <w:pPr>
        <w:pStyle w:val="SHTKBlockLabel"/>
      </w:pPr>
      <w:r>
        <w:t>한국어 직역</w:t>
      </w:r>
    </w:p>
    <w:p>
      <w:pPr>
        <w:pStyle w:val="SHTKTranslationText"/>
      </w:pPr>
      <w:r>
        <w:t>어찌 삼보의 특별한 자비와,</w:t>
      </w:r>
    </w:p>
    <w:p>
      <w:pPr>
        <w:pStyle w:val="SHTKBlockLabel"/>
      </w:pPr>
      <w:r>
        <w:t>교감·번역 메모</w:t>
      </w:r>
    </w:p>
    <w:p>
      <w:pPr>
        <w:pStyle w:val="SHTKNoteSummary"/>
      </w:pPr>
      <w:r>
        <w:t>교감 요약 | [CBETA 교감] 현행 CBETA와 고려대장경 대조는 三寶之弘慈, 저본과 대정본은 三寶之私慈이다.</w:t>
      </w:r>
    </w:p>
    <w:p>
      <w:pPr>
        <w:pStyle w:val="SHTKNoteDetail"/>
      </w:pPr>
      <w:r>
        <w:t>• 원교감 원문 | [저본에 숫자 표지 없음]</w:t>
        <w:br/>
        <w:t>• 교감 번호 | 0323a2801</w:t>
        <w:br/>
        <w:t>• 저본 독법 | 私</w:t>
        <w:br/>
        <w:t>• 저본 기준 번역 | 어찌 삼보의 특별한 자비와,</w:t>
        <w:br/>
        <w:t>• 이문 독법 | 弘</w:t>
        <w:br/>
        <w:t>• 이문 기준 번역 | 이문을 따르면 私를 弘로 읽어 해당 구절의 뜻을 달리 해석해야 한다.</w:t>
        <w:br/>
        <w:t>• 의미 차이 | 현행 CBETA와 고려대장경 대조는 三寶之弘慈, 저본과 대정본은 三寶之私慈이다. “넓은 자비”와 “특별한/사사로운 자비”의 표현 차이가 있으므로 본문은 저본을 따른다.</w:t>
        <w:br/>
        <w:t>• 번역 영향 판정 | [의미 차이 있음]</w:t>
        <w:br/>
        <w:t>• 출처 | CBETA T52n2103.</w:t>
      </w:r>
    </w:p>
    <w:p>
      <w:pPr>
        <w:pStyle w:val="SHTKBlockLabel"/>
      </w:pPr>
      <w:r>
        <w:t>원문</w:t>
      </w:r>
    </w:p>
    <w:p>
      <w:pPr>
        <w:pStyle w:val="SHTKSourceText"/>
      </w:pPr>
      <w:r>
        <w:t>十號之法力。既而天從心欲誠願克果。今於崇正殿。奉還法會千僧。仍留百僧八關行道。又度二士同日出家。惟願藉此功德。奉資皇帝陛下壽與南山共久。年將北極俱長。道懋農軒德高堯舜。</w:t>
      </w:r>
    </w:p>
    <w:p>
      <w:pPr>
        <w:pStyle w:val="SHTKBlockLabel"/>
      </w:pPr>
      <w:r>
        <w:t>한국어 직역</w:t>
      </w:r>
    </w:p>
    <w:p>
      <w:pPr>
        <w:pStyle w:val="SHTKTranslationText"/>
      </w:pPr>
      <w:r>
        <w:t>십호의 법력이 아니겠습니까. 마침내 하늘이 마음의 바람을 따라 주어 정성스러운 서원이 이루어졌습니다. 이제 숭정전에서, 천 명의 승려를 모시는 법회를 받들어 다시 열고, 이어 백 명의 승려를 남겨 팔관재를 닦으며 행도하게 하고, 또 두 사람을 득도시켜 같은 날 출가하게 하였습니다. 오직 바라건대 이 공덕에 힘입어, 황제 폐하의 수명이 남산과 함께 오래하고, 연세가 북극성과 함께 길며, 도는 신농과 헌원보다 융성하고 덕은 요순보다 높으시기를 바랍니다.</w:t>
      </w:r>
    </w:p>
    <w:p>
      <w:pPr>
        <w:pStyle w:val="SHTKBlockLabel"/>
      </w:pPr>
      <w:r>
        <w:t>원문</w:t>
      </w:r>
    </w:p>
    <w:p>
      <w:pPr>
        <w:pStyle w:val="SHTKSourceText"/>
      </w:pPr>
      <w:r>
        <w:t>上界八萬之劫可期。下方七百之祚未擬。元良之位。長守膝下之歡。上嗣之所。永保懷袖之愛。以茲法田奉中宮皇后殿下。福履攸善無思不屆。天母之德厚載不能加。任姒之盛坤儀寧足匹。</w:t>
      </w:r>
    </w:p>
    <w:p>
      <w:pPr>
        <w:pStyle w:val="SHTKBlockLabel"/>
      </w:pPr>
      <w:r>
        <w:t>한국어 직역</w:t>
      </w:r>
    </w:p>
    <w:p>
      <w:pPr>
        <w:pStyle w:val="SHTKTranslationText"/>
      </w:pPr>
      <w:r>
        <w:t>상계의 팔만 겁도 기약할 수 있고, 하방의 칠백 년 복조도 견줄 수 없기를 바랍니다. 원량의 지위에서, 오래도록 슬하의 기쁨을 지키고, 상속자의 자리에, 영원히 품 안의 사랑을 보전하기를 바랍니다. 이 법전(法田)을 중궁 황후 전하께 받들어 돌려, 복과 길상이 선한 곳에 이르러 생각하는 바마다 미치지 않음이 없기를 바랍니다. 천모의 덕은 대지의 두터운 실음도 더할 수 없고, 임사(任姒)의 성대함도 곤도의 법도가 어찌 견줄 수 있겠습니까.</w:t>
      </w:r>
    </w:p>
    <w:p>
      <w:pPr>
        <w:pStyle w:val="SHTKBlockLabel"/>
      </w:pPr>
      <w:r>
        <w:t>원문</w:t>
      </w:r>
    </w:p>
    <w:p>
      <w:pPr>
        <w:pStyle w:val="SHTKSourceText"/>
      </w:pPr>
      <w:r>
        <w:t>未及諸王妃主宮掖嬪房。未來因緣過去眷屬。並同茲辰預此慈善。又普為積苦餓鬼受罪畜生三途八難六道十惡水陸蠢動山藪翾飛濕生化生有想無想。皆藉今日慈悲。咸簉浣濯。人天攝受幽顯證明。庶憑眾力共相津濟。謹疏。</w:t>
      </w:r>
    </w:p>
    <w:p>
      <w:pPr>
        <w:pStyle w:val="SHTKBlockLabel"/>
      </w:pPr>
      <w:r>
        <w:t>한국어 직역</w:t>
      </w:r>
    </w:p>
    <w:p>
      <w:pPr>
        <w:pStyle w:val="SHTKTranslationText"/>
      </w:pPr>
      <w:r>
        <w:t>그리고 여러 왕과 왕비와 공주, 궁중의 빈어에 이르기까지, 미래의 인연과 과거의 권속도, 모두 이 날 함께 이 자비로운 선행에 참여하기를 바랍니다. 또 두루 오랜 고통을 받는 아귀, 죄를 받는 축생, 삼도와 팔난, 육도와 십악, 물과 뭍에서 꿈틀거리는 것, 산과 숲에서 날아다니는 것, 습생과 화생, 유상과 무상을 위하여 기원합니다. 모두 오늘의 자비에 힘입어, 다 함께 씻고 정결하게 되며, 인간과 천상이 거두어 받아 주고 유현이 증명하며, 바라건대 대중의 힘을 의지하여 서로 함께 건너 구제되기를 바랍니다. 삼가 소를 올립니다.</w:t>
      </w:r>
    </w:p>
    <w:p>
      <w:pPr>
        <w:pStyle w:val="SHTKBlockLabel"/>
      </w:pPr>
      <w:r>
        <w:t>원문</w:t>
      </w:r>
    </w:p>
    <w:p>
      <w:pPr>
        <w:pStyle w:val="SHTKSourceText"/>
      </w:pPr>
      <w:r>
        <w:t>捨身願疏[8]沈[9]氏</w:t>
      </w:r>
    </w:p>
    <w:p>
      <w:pPr>
        <w:pStyle w:val="SHTKBlockLabel"/>
      </w:pPr>
      <w:r>
        <w:t>한국어 직역</w:t>
      </w:r>
    </w:p>
    <w:p>
      <w:pPr>
        <w:pStyle w:val="SHTKTranslationText"/>
      </w:pPr>
      <w:r>
        <w:t>〈몸을 보시하는 원소〉 심씨.</w:t>
      </w:r>
    </w:p>
    <w:p>
      <w:pPr>
        <w:pStyle w:val="SHTKBlockLabel"/>
      </w:pPr>
      <w:r>
        <w:t>교감·번역 메모</w:t>
      </w:r>
    </w:p>
    <w:p>
      <w:pPr>
        <w:pStyle w:val="SHTKNoteSummary"/>
      </w:pPr>
      <w:r>
        <w:t>교감 요약 | [CBETA 교감] 沈氏와 〔－〕의 차이는 제목·저자 표지·편집 문구 등 서지 구성에 영향을 준다.</w:t>
      </w:r>
    </w:p>
    <w:p>
      <w:pPr>
        <w:pStyle w:val="SHTKNoteDetail"/>
      </w:pPr>
      <w:r>
        <w:t>• 원교감 원문 | 〔沈氏〕－【明】</w:t>
        <w:br/>
        <w:t>• 교감 번호 | 0323008</w:t>
        <w:br/>
        <w:t>• 저본 독법 | 沈氏</w:t>
        <w:br/>
        <w:t>• 저본 기준 번역 | 심씨.</w:t>
        <w:br/>
        <w:t>• 이문 독법 | 〔－〕</w:t>
        <w:br/>
        <w:t>• 이문 기준 번역 | 이문을 따르면 제목·저자 표지 또는 편집 구성을 〔－〕에 맞추어 달리 표시해야 한다.</w:t>
        <w:br/>
        <w:t>• 의미 차이 | 沈氏와 〔－〕의 차이는 제목·저자 표지·편집 문구 등 서지 구성에 영향을 준다.</w:t>
        <w:br/>
        <w:t>• 번역 영향 판정 | [서지 차이]</w:t>
        <w:br/>
        <w:t>• 출처 | CBETA T52n2103, 교감 번호 0323008.</w:t>
      </w:r>
    </w:p>
    <w:p>
      <w:pPr>
        <w:pStyle w:val="SHTKNoteSummary"/>
      </w:pPr>
      <w:r>
        <w:t>교감 요약 | [CBETA 교감] 氏와 約의 차이는 제목·저자 표지·편집 문구 등 서지 구성에 영향을 준다.</w:t>
      </w:r>
    </w:p>
    <w:p>
      <w:pPr>
        <w:pStyle w:val="SHTKNoteDetail"/>
      </w:pPr>
      <w:r>
        <w:t>• 원교감 원문 | 氏＝約【宋】【元】</w:t>
        <w:br/>
        <w:t>• 교감 번호 | 0323009</w:t>
        <w:br/>
        <w:t>• 저본 독법 | 氏</w:t>
        <w:br/>
        <w:t>• 저본 기준 번역 | 심씨.</w:t>
        <w:br/>
        <w:t>• 이문 독법 | 約</w:t>
        <w:br/>
        <w:t>• 이문 기준 번역 | 이문을 따르면 제목·저자 표지 또는 편집 구성을 約에 맞추어 달리 표시해야 한다.</w:t>
        <w:br/>
        <w:t>• 의미 차이 | 氏와 約의 차이는 제목·저자 표지·편집 문구 등 서지 구성에 영향을 준다.</w:t>
        <w:br/>
        <w:t>• 번역 영향 판정 | [서지 차이]</w:t>
        <w:br/>
        <w:t>• 출처 | CBETA T52n2103, 교감 번호 0323009.</w:t>
      </w:r>
    </w:p>
    <w:p>
      <w:pPr>
        <w:pStyle w:val="SHTKBlockLabel"/>
      </w:pPr>
      <w:r>
        <w:t>위치표지</w:t>
      </w:r>
    </w:p>
    <w:p>
      <w:pPr>
        <w:pStyle w:val="SHTKPositionMarker"/>
      </w:pPr>
      <w:r>
        <w:t xml:space="preserve">[0323b15]</w:t>
      </w:r>
    </w:p>
    <w:p>
      <w:pPr>
        <w:pStyle w:val="SHTKBlockLabel"/>
      </w:pPr>
      <w:r>
        <w:t>원문</w:t>
      </w:r>
    </w:p>
    <w:p>
      <w:pPr>
        <w:pStyle w:val="SHTKSourceText"/>
      </w:pPr>
      <w:r>
        <w:t>優婆塞沈君。敬白十方三世諸佛本師釋迦如來安養阿彌陀世尊云云。一切眾聖今日道俗諸大賢德。夫形非定質。眾緣所聚。四微不同風[10]大亦異。</w:t>
      </w:r>
    </w:p>
    <w:p>
      <w:pPr>
        <w:pStyle w:val="SHTKBlockLabel"/>
      </w:pPr>
      <w:r>
        <w:t>한국어 직역</w:t>
      </w:r>
    </w:p>
    <w:p>
      <w:pPr>
        <w:pStyle w:val="SHTKTranslationText"/>
      </w:pPr>
      <w:r>
        <w:t>우바새 심군은, 시방 삼세의 모든 부처님, 본사 석가여래, 안양의 아미타세존 등께 삼가 아룁니다. 일체 성중과 오늘의 도속 여러 큰 현덕들께도 아룁니다. 무릇 형체는 정해진 바탕이 아니며, 여러 인연이 모인 것입니다. 사미가 같지 않고 풍대 또한 다릅니다.</w:t>
      </w:r>
    </w:p>
    <w:p>
      <w:pPr>
        <w:pStyle w:val="SHTKBlockLabel"/>
      </w:pPr>
      <w:r>
        <w:t>교감·번역 메모</w:t>
      </w:r>
    </w:p>
    <w:p>
      <w:pPr>
        <w:pStyle w:val="SHTKNoteSummary"/>
      </w:pPr>
      <w:r>
        <w:t>교감 요약 | [CBETA 교감] 大와 火는 글자·어휘가 달라 문맥의 의미가 달라질 수 있는 이문이다. 저본 독법 大을(를) 유지한다.</w:t>
      </w:r>
    </w:p>
    <w:p>
      <w:pPr>
        <w:pStyle w:val="SHTKNoteDetail"/>
      </w:pPr>
      <w:r>
        <w:t>• 원교감 원문 | 大＝火【三】【宮】</w:t>
        <w:br/>
        <w:t>• 교감 번호 | 0323010</w:t>
        <w:br/>
        <w:t>• 저본 독법 | 大</w:t>
        <w:br/>
        <w:t>• 저본 기준 번역 | 사미가 같지 않고 풍대 또한 다릅니다.</w:t>
        <w:br/>
        <w:t>• 이문 독법 | 火</w:t>
        <w:br/>
        <w:t>• 이문 기준 번역 | 이문을 따르면 大를 火로 읽어 해당 구절의 뜻을 달리 해석해야 한다.</w:t>
        <w:br/>
        <w:t>• 의미 차이 | 大와 火는 글자·어휘가 달라 문맥의 의미가 달라질 수 있는 이문이다. 저본 독법 大을(를) 유지한다.</w:t>
        <w:br/>
        <w:t>• 번역 영향 판정 | [의미 차이 있음]</w:t>
        <w:br/>
        <w:t>• 출처 | CBETA T52n2103, 교감 번호 0323010.</w:t>
      </w:r>
    </w:p>
    <w:p>
      <w:pPr>
        <w:pStyle w:val="SHTKBlockLabel"/>
      </w:pPr>
      <w:r>
        <w:t>원문</w:t>
      </w:r>
    </w:p>
    <w:p>
      <w:pPr>
        <w:pStyle w:val="SHTKSourceText"/>
      </w:pPr>
      <w:r>
        <w:t>析而離之本非一物。燕肝[11]楚膽未足為譬。</w:t>
      </w:r>
    </w:p>
    <w:p>
      <w:pPr>
        <w:pStyle w:val="SHTKBlockLabel"/>
      </w:pPr>
      <w:r>
        <w:t>한국어 직역</w:t>
      </w:r>
    </w:p>
    <w:p>
      <w:pPr>
        <w:pStyle w:val="SHTKTranslationText"/>
      </w:pPr>
      <w:r>
        <w:t>분석하여 떼어 놓으면 본래 하나의 물건이 아닙니다. 연나라의 간과 초나라의 쓸개도 비유하기에 충분하지 않습니다.</w:t>
      </w:r>
    </w:p>
    <w:p>
      <w:pPr>
        <w:pStyle w:val="SHTKBlockLabel"/>
      </w:pPr>
      <w:r>
        <w:t>교감·번역 메모</w:t>
      </w:r>
    </w:p>
    <w:p>
      <w:pPr>
        <w:pStyle w:val="SHTKNoteSummary"/>
      </w:pPr>
      <w:r>
        <w:t>교감 요약 | [CBETA 교감] 楚와 越/〔－〕의 차이는 글자·구절의 첨가·생략 또는 배열을 바꾸어 문장 구조나 번역 범위에 영향을 줄 수 있다.</w:t>
      </w:r>
    </w:p>
    <w:p>
      <w:pPr>
        <w:pStyle w:val="SHTKNoteDetail"/>
      </w:pPr>
      <w:r>
        <w:t>• 원교감 원문 | 楚＝越【三】，〔楚〕－【宮】</w:t>
        <w:br/>
        <w:t>• 교감 번호 | 0323011</w:t>
        <w:br/>
        <w:t>• 저본 독법 | 楚</w:t>
        <w:br/>
        <w:t>• 저본 기준 번역 | 연나라의 간과 초나라의 쓸개도 비유하기에 충분하지 않습니다.</w:t>
        <w:br/>
        <w:t>• 이문 독법 | 越 / 〔－〕</w:t>
        <w:br/>
        <w:t>• 이문 기준 번역 | 이문을 따르면 楚를 越 / 〔－〕로 보아 해당 구절의 구성과 번역 범위를 달리 검토해야 한다.</w:t>
        <w:br/>
        <w:t>• 의미 차이 | 楚와 越 / 〔－〕의 차이는 글자·구절의 첨가·생략 또는 배열을 바꾸어 문장 구조나 번역 범위에 영향을 줄 수 있다.</w:t>
        <w:br/>
        <w:t>• 번역 영향 판정 | [문장 구조 변화]</w:t>
        <w:br/>
        <w:t>• 출처 | CBETA T52n2103, 교감 번호 0323011.</w:t>
      </w:r>
    </w:p>
    <w:p>
      <w:pPr>
        <w:pStyle w:val="SHTKBlockLabel"/>
      </w:pPr>
      <w:r>
        <w:t>원문</w:t>
      </w:r>
    </w:p>
    <w:p>
      <w:pPr>
        <w:pStyle w:val="SHTKSourceText"/>
      </w:pPr>
      <w:r>
        <w:t>靜念求我無時可得。而積此淪昏生生不已。</w:t>
      </w:r>
    </w:p>
    <w:p>
      <w:pPr>
        <w:pStyle w:val="SHTKBlockLabel"/>
      </w:pPr>
      <w:r>
        <w:t>한국어 직역</w:t>
      </w:r>
    </w:p>
    <w:p>
      <w:pPr>
        <w:pStyle w:val="SHTKTranslationText"/>
      </w:pPr>
      <w:r>
        <w:t>고요히 생각하며 나를 찾아도 어느 때든 얻을 수 없습니다. 그런데도 이 혼미함을 쌓아 생마다 그치지 않습니다.</w:t>
      </w:r>
    </w:p>
    <w:p>
      <w:pPr>
        <w:pStyle w:val="SHTKBlockLabel"/>
      </w:pPr>
      <w:r>
        <w:t>원문</w:t>
      </w:r>
    </w:p>
    <w:p>
      <w:pPr>
        <w:pStyle w:val="SHTKSourceText"/>
      </w:pPr>
      <w:r>
        <w:t>一念儻值曾未移時。障習相蕩旋迷厥路。橫指空呼。名之為有。豐己傷物日夜靡休。蓄身外之財。以充其[12]欲。</w:t>
      </w:r>
    </w:p>
    <w:p>
      <w:pPr>
        <w:pStyle w:val="SHTKBlockLabel"/>
      </w:pPr>
      <w:r>
        <w:t>한국어 직역</w:t>
      </w:r>
    </w:p>
    <w:p>
      <w:pPr>
        <w:pStyle w:val="SHTKTranslationText"/>
      </w:pPr>
      <w:r>
        <w:t>한 생각이 우연히 일어나면 잠깐의 시간도 지나지 않아, 장애와 습기가 서로 흔들어 곧 그 길을 잃고, 헛되이 가리키고 공연히 부르며, 그것을 이름하여 ‘있다’고 합니다. 자신을 풍족하게 하며 남을 해치는 일을 밤낮으로 쉬지 않고, 몸 밖의 재물을 쌓아, 그 욕망을 채우며,</w:t>
      </w:r>
    </w:p>
    <w:p>
      <w:pPr>
        <w:pStyle w:val="SHTKBlockLabel"/>
      </w:pPr>
      <w:r>
        <w:t>교감·번역 메모</w:t>
      </w:r>
    </w:p>
    <w:p>
      <w:pPr>
        <w:pStyle w:val="SHTKNoteSummary"/>
      </w:pPr>
      <w:r>
        <w:t>교감 요약 | [CBETA 교감] 欲와 慾는 자형·통용·표기의 차이가 있으나 이 문맥의 한국어 직역에는 실질적인 변화가 거의 없다.</w:t>
      </w:r>
    </w:p>
    <w:p>
      <w:pPr>
        <w:pStyle w:val="SHTKNoteDetail"/>
      </w:pPr>
      <w:r>
        <w:t>• 원교감 원문 | 欲＝慾【三】【宮】＊</w:t>
        <w:br/>
        <w:t>• 교감 번호 | 0323012</w:t>
        <w:br/>
        <w:t>• 저본 독법 | 欲</w:t>
        <w:br/>
        <w:t>• 저본 기준 번역 | 그 욕망을 채우며,</w:t>
        <w:br/>
        <w:t>• 이문 독법 | 慾</w:t>
        <w:br/>
        <w:t>• 이문 기준 번역 | 이문 표기를 따르더라도 이 문맥의 한국어 번역에는 실질적인 차이가 거의 없다.</w:t>
        <w:br/>
        <w:t>• 의미 차이 | 欲와 慾는 자형·통용·표기의 차이가 있으나 이 문맥의 한국어 직역에는 실질적인 변화가 거의 없다.</w:t>
        <w:br/>
        <w:t>• 번역 영향 판정 | [번역 차이 없음]</w:t>
        <w:br/>
        <w:t>• 출처 | CBETA T52n2103, 교감 번호 0323012.</w:t>
      </w:r>
    </w:p>
    <w:p>
      <w:pPr>
        <w:pStyle w:val="SHTKBlockLabel"/>
      </w:pPr>
      <w:r>
        <w:t>원문</w:t>
      </w:r>
    </w:p>
    <w:p>
      <w:pPr>
        <w:pStyle w:val="SHTKSourceText"/>
      </w:pPr>
      <w:r>
        <w:t>攘非已之分。用成其侈。豈直溫肌[13]歉腹若此而已哉。</w:t>
      </w:r>
    </w:p>
    <w:p>
      <w:pPr>
        <w:pStyle w:val="SHTKBlockLabel"/>
      </w:pPr>
      <w:r>
        <w:t>한국어 직역</w:t>
      </w:r>
    </w:p>
    <w:p>
      <w:pPr>
        <w:pStyle w:val="SHTKTranslationText"/>
      </w:pPr>
      <w:r>
        <w:t>자기 몫이 아닌 것을 빼앗아, 그 사치를 이룹니다. 어찌 단지 살을 따뜻하게 하고 배를 채우는 것만 이와 같을 뿐이겠습니까.</w:t>
      </w:r>
    </w:p>
    <w:p>
      <w:pPr>
        <w:pStyle w:val="SHTKBlockLabel"/>
      </w:pPr>
      <w:r>
        <w:t>교감·번역 메모</w:t>
      </w:r>
    </w:p>
    <w:p>
      <w:pPr>
        <w:pStyle w:val="SHTKNoteSummary"/>
      </w:pPr>
      <w:r>
        <w:t>교감 요약 | [CBETA 교감] 歉와 啗는 글자·어휘가 달라 문맥의 의미가 달라질 수 있는 이문이다. 저본 독법 歉을(를) 유지한다.</w:t>
      </w:r>
    </w:p>
    <w:p>
      <w:pPr>
        <w:pStyle w:val="SHTKNoteDetail"/>
      </w:pPr>
      <w:r>
        <w:t>• 원교감 원문 | 歉＝啗【元】【明】</w:t>
        <w:br/>
        <w:t>• 교감 번호 | 0323013</w:t>
        <w:br/>
        <w:t>• 저본 독법 | 歉</w:t>
        <w:br/>
        <w:t>• 저본 기준 번역 | 어찌 단지 살을 따뜻하게 하고 배를 채우는 것만 이와 같을 뿐이겠습니까.</w:t>
        <w:br/>
        <w:t>• 이문 독법 | 啗</w:t>
        <w:br/>
        <w:t>• 이문 기준 번역 | 이문을 따르면 歉를 啗로 읽어 해당 구절의 뜻을 달리 해석해야 한다.</w:t>
        <w:br/>
        <w:t>• 의미 차이 | 歉와 啗는 글자·어휘가 달라 문맥의 의미가 달라질 수 있는 이문이다. 저본 독법 歉을(를) 유지한다.</w:t>
        <w:br/>
        <w:t>• 번역 영향 판정 | [의미 차이 있음]</w:t>
        <w:br/>
        <w:t>• 출처 | CBETA T52n2103, 교감 번호 0323013.</w:t>
      </w:r>
    </w:p>
    <w:p>
      <w:pPr>
        <w:pStyle w:val="SHTKBlockLabel"/>
      </w:pPr>
      <w:r>
        <w:t>원문</w:t>
      </w:r>
    </w:p>
    <w:p>
      <w:pPr>
        <w:pStyle w:val="SHTKSourceText"/>
      </w:pPr>
      <w:r>
        <w:t>至於積篋盈藏。未嘗登體。溢爼充庖既飫斯棄。曾不知粟帛所從事非因己。悠悠黔首。</w:t>
      </w:r>
    </w:p>
    <w:p>
      <w:pPr>
        <w:pStyle w:val="SHTKBlockLabel"/>
      </w:pPr>
      <w:r>
        <w:t>한국어 직역</w:t>
      </w:r>
    </w:p>
    <w:p>
      <w:pPr>
        <w:pStyle w:val="SHTKTranslationText"/>
      </w:pPr>
      <w:r>
        <w:t>상자에 쌓고 창고를 가득 채우는 데 이르러서는, 일찍이 몸에 걸쳐 보지도 않았고, 도마에 넘치고 부엌에 가득한 음식은 배부르면 곧 버립니다. 곡식과 비단이 어디에서 왔는지, 그 일이 자기로 말미암은 것이 아님을 전혀 알지 못합니다. 수많은 백성들도,</w:t>
      </w:r>
    </w:p>
    <w:p>
      <w:pPr>
        <w:pStyle w:val="SHTKBlockLabel"/>
      </w:pPr>
      <w:r>
        <w:t>위치표지</w:t>
      </w:r>
    </w:p>
    <w:p>
      <w:pPr>
        <w:pStyle w:val="SHTKPositionMarker"/>
      </w:pPr>
      <w:r>
        <w:t xml:space="preserve">[0323b26]</w:t>
      </w:r>
    </w:p>
    <w:p>
      <w:pPr>
        <w:pStyle w:val="Heading4"/>
      </w:pPr>
      <w:r>
        <w:t>「南齊南郡王捨身疏」</w:t>
      </w:r>
    </w:p>
    <w:p>
      <w:pPr>
        <w:pStyle w:val="SHTKBlockLabel"/>
      </w:pPr>
      <w:r>
        <w:t>원문</w:t>
      </w:r>
    </w:p>
    <w:p>
      <w:pPr>
        <w:pStyle w:val="SHTKSourceText"/>
      </w:pPr>
      <w:r>
        <w:t>同有其分。離多共寡猶或未均。我若有餘物何由足。仁者之懷不應若此。侵他之財世稱為盜。盜之甚者孰過於斯。幽顯推求無一或可。君仰藉時來久乘休運。玉粒晨炊華燭夜炳。自此迄今歷年三十。</w:t>
      </w:r>
    </w:p>
    <w:p>
      <w:pPr>
        <w:pStyle w:val="SHTKBlockLabel"/>
      </w:pPr>
      <w:r>
        <w:t>한국어 직역</w:t>
      </w:r>
    </w:p>
    <w:p>
      <w:pPr>
        <w:pStyle w:val="SHTKTranslationText"/>
      </w:pPr>
      <w:r>
        <w:t>함께 그 몫을 가지고 있습니다. 많은 것을 떼어 적은 것을 함께 나누어도 오히려 고르지 않을 수 있는데, 내가 만약 남는 물건을 가지고 있다면 어찌 충분하다 하겠습니까. 어진 사람의 마음은 이와 같아서는 안 됩니다. 남의 재물을 침범하는 것을 세상에서는 도둑이라 부릅니다. 도둑질이 심한 것으로 무엇이 이것보다 지나치겠습니까. 유현을 두루 살펴도 하나라도 옳다고 할 수 없습니다. 저는 위로 때를 잘 만나 오랫동안 좋은 운을 탔습니다. 아침에는 옥 같은 쌀을 밥 지어 먹고 밤에는 화려한 촛불을 밝히며, 이때부터 지금까지 삼십 년을 지냈습니다.</w:t>
      </w:r>
    </w:p>
    <w:p>
      <w:pPr>
        <w:pStyle w:val="SHTKBlockLabel"/>
      </w:pPr>
      <w:r>
        <w:t>원문</w:t>
      </w:r>
    </w:p>
    <w:p>
      <w:pPr>
        <w:pStyle w:val="SHTKSourceText"/>
      </w:pPr>
      <w:r>
        <w:t>遂乃服冕榮國裂土承家。潤盈身已慶流僕妾室非懸[14]磬俸有兼金。</w:t>
      </w:r>
    </w:p>
    <w:p>
      <w:pPr>
        <w:pStyle w:val="SHTKBlockLabel"/>
      </w:pPr>
      <w:r>
        <w:t>한국어 직역</w:t>
      </w:r>
    </w:p>
    <w:p>
      <w:pPr>
        <w:pStyle w:val="SHTKTranslationText"/>
      </w:pPr>
      <w:r>
        <w:t>마침내 면류관을 쓰고 나라에서 영화로우며 땅을 나누어 받아 집안을 이었습니다. [구문 불확실] 윤택함이 몸에 넘치고 경사가 종복과 첩실에까지 흘러, 집에는 빈 경쇠처럼 텅 빈 일이 없고 녹봉에는 겸금이 있습니다.</w:t>
      </w:r>
    </w:p>
    <w:p>
      <w:pPr>
        <w:pStyle w:val="SHTKBlockLabel"/>
      </w:pPr>
      <w:r>
        <w:t>교감·번역 메모</w:t>
      </w:r>
    </w:p>
    <w:p>
      <w:pPr>
        <w:pStyle w:val="SHTKNoteSummary"/>
      </w:pPr>
      <w:r>
        <w:t>교감 요약 | [CBETA 교감] 磬와 罄는 표현이나 자형이 달라 세부 어감에 차이가 생길 수 있으나 문맥의 큰 뜻은 가깝다.</w:t>
      </w:r>
    </w:p>
    <w:p>
      <w:pPr>
        <w:pStyle w:val="SHTKNoteDetail"/>
      </w:pPr>
      <w:r>
        <w:t>• 원교감 원문 | 磬＝罄【元】【明】</w:t>
        <w:br/>
        <w:t>• 교감 번호 | 0323014</w:t>
        <w:br/>
        <w:t>• 저본 독법 | 磬</w:t>
        <w:br/>
        <w:t>• 저본 기준 번역 | [구문 불확실] 윤택함이 몸에 넘치고 경사가 종복과 첩실에까지 흘러, 집에는 빈 경쇠처럼 텅 빈 일이 없고 녹봉에는 겸금이 있습니다.</w:t>
        <w:br/>
        <w:t>• 이문 독법 | 罄</w:t>
        <w:br/>
        <w:t>• 이문 기준 번역 | 이문 罄를 따르면 세부 표현은 달라지지만 문맥의 큰 뜻은 가깝다.</w:t>
        <w:br/>
        <w:t>• 의미 차이 | 磬와 罄는 표현이나 자형이 달라 세부 어감에 차이가 생길 수 있으나 문맥의 큰 뜻은 가깝다.</w:t>
        <w:br/>
        <w:t>• 번역 영향 판정 | [표현 차이]</w:t>
        <w:br/>
        <w:t>• 출처 | CBETA T52n2103, 교감 번호 0323014.</w:t>
      </w:r>
    </w:p>
    <w:p>
      <w:pPr>
        <w:pStyle w:val="SHTKBlockLabel"/>
      </w:pPr>
      <w:r>
        <w:t>원문</w:t>
      </w:r>
    </w:p>
    <w:p>
      <w:pPr>
        <w:pStyle w:val="SHTKSourceText"/>
      </w:pPr>
      <w:r>
        <w:t>救寒止於重裘而笥委餘襲。冬夜既蒙累繭。而櫝有[15]嬴衾。</w:t>
      </w:r>
    </w:p>
    <w:p>
      <w:pPr>
        <w:pStyle w:val="SHTKBlockLabel"/>
      </w:pPr>
      <w:r>
        <w:t>한국어 직역</w:t>
      </w:r>
    </w:p>
    <w:p>
      <w:pPr>
        <w:pStyle w:val="SHTKTranslationText"/>
      </w:pPr>
      <w:r>
        <w:t>추위를 막는 데는 겹옷이면 족한데도 상자에는 여벌 옷이 쌓였고, 겨울밤에는 이미 여러 겹 누에솜을 덮으면서도, 궤에는 남는 이불이 있습니다.</w:t>
      </w:r>
    </w:p>
    <w:p>
      <w:pPr>
        <w:pStyle w:val="SHTKBlockLabel"/>
      </w:pPr>
      <w:r>
        <w:t>교감·번역 메모</w:t>
      </w:r>
    </w:p>
    <w:p>
      <w:pPr>
        <w:pStyle w:val="SHTKNoteSummary"/>
      </w:pPr>
      <w:r>
        <w:t>교감 요약 | [CBETA 교감] 嬴와 贏는 자형·통용·표기의 차이가 있으나 이 문맥의 한국어 직역에는 실질적인 변화가 거의 없다.</w:t>
      </w:r>
    </w:p>
    <w:p>
      <w:pPr>
        <w:pStyle w:val="SHTKNoteDetail"/>
      </w:pPr>
      <w:r>
        <w:t>• 원교감 원문 | 嬴＝贏【三】【宮】</w:t>
        <w:br/>
        <w:t>• 교감 번호 | 0323015</w:t>
        <w:br/>
        <w:t>• 저본 독법 | 嬴</w:t>
        <w:br/>
        <w:t>• 저본 기준 번역 | 궤에는 남는 이불이 있습니다.</w:t>
        <w:br/>
        <w:t>• 이문 독법 | 贏</w:t>
        <w:br/>
        <w:t>• 이문 기준 번역 | 이문 표기를 따르더라도 이 문맥의 한국어 번역에는 실질적인 차이가 거의 없다.</w:t>
        <w:br/>
        <w:t>• 의미 차이 | 嬴와 贏는 자형·통용·표기의 차이가 있으나 이 문맥의 한국어 직역에는 실질적인 변화가 거의 없다.</w:t>
        <w:br/>
        <w:t>• 번역 영향 판정 | [번역 차이 없음]</w:t>
        <w:br/>
        <w:t>• 출처 | CBETA T52n2103, 교감 번호 0323015.</w:t>
      </w:r>
    </w:p>
    <w:p>
      <w:pPr>
        <w:pStyle w:val="SHTKBlockLabel"/>
      </w:pPr>
      <w:r>
        <w:t>원문</w:t>
      </w:r>
    </w:p>
    <w:p>
      <w:pPr>
        <w:pStyle w:val="SHTKSourceText"/>
      </w:pPr>
      <w:r>
        <w:t>自斯已上侈長非一。雖等彼[16]豪其陋已甚。</w:t>
      </w:r>
    </w:p>
    <w:p>
      <w:pPr>
        <w:pStyle w:val="SHTKBlockLabel"/>
      </w:pPr>
      <w:r>
        <w:t>한국어 직역</w:t>
      </w:r>
    </w:p>
    <w:p>
      <w:pPr>
        <w:pStyle w:val="SHTKTranslationText"/>
      </w:pPr>
      <w:r>
        <w:t>이보다 위로 사치가 자란 일이 한둘이 아닙니다. 비록 저 호부와 견준다 해도 그 비루함이 이미 심하고,</w:t>
      </w:r>
    </w:p>
    <w:p>
      <w:pPr>
        <w:pStyle w:val="SHTKBlockLabel"/>
      </w:pPr>
      <w:r>
        <w:t>교감·번역 메모</w:t>
      </w:r>
    </w:p>
    <w:p>
      <w:pPr>
        <w:pStyle w:val="SHTKNoteSummary"/>
      </w:pPr>
      <w:r>
        <w:t>교감 요약 | [CBETA 교감] 豪와 豪家의 차이는 글자·구절의 첨가·생략 또는 배열을 바꾸어 문장 구조나 번역 범위에 영향을 줄 수 있다.</w:t>
      </w:r>
    </w:p>
    <w:p>
      <w:pPr>
        <w:pStyle w:val="SHTKNoteDetail"/>
      </w:pPr>
      <w:r>
        <w:t>• 원교감 원문 | 豪＋（家）【三】【宮】</w:t>
        <w:br/>
        <w:t>• 교감 번호 | 0323016</w:t>
        <w:br/>
        <w:t>• 저본 독법 | 豪</w:t>
        <w:br/>
        <w:t>• 저본 기준 번역 | 비록 저 호부와 견준다 해도 그 비루함이 이미 심하고,</w:t>
        <w:br/>
        <w:t>• 이문 독법 | 豪家</w:t>
        <w:br/>
        <w:t>• 이문 기준 번역 | 이문을 따르면 豪를 豪家로 보아 해당 구절의 구성과 번역 범위를 달리 검토해야 한다.</w:t>
        <w:br/>
        <w:t>• 의미 차이 | 豪와 豪家의 차이는 글자·구절의 첨가·생략 또는 배열을 바꾸어 문장 구조나 번역 범위에 영향을 줄 수 있다.</w:t>
        <w:br/>
        <w:t>• 번역 영향 판정 | [문장 구조 변화]</w:t>
        <w:br/>
        <w:t>• 출처 | CBETA T52n2103, 교감 번호 0323016.</w:t>
      </w:r>
    </w:p>
    <w:p>
      <w:pPr>
        <w:pStyle w:val="SHTKBlockLabel"/>
      </w:pPr>
      <w:r>
        <w:t>원문</w:t>
      </w:r>
    </w:p>
    <w:p>
      <w:pPr>
        <w:pStyle w:val="SHTKSourceText"/>
      </w:pPr>
      <w:r>
        <w:t>方諸窶室所邁寔多。悟此非常事由諸佛。有懷捨散。宜光道場。</w:t>
      </w:r>
    </w:p>
    <w:p>
      <w:pPr>
        <w:pStyle w:val="SHTKBlockLabel"/>
      </w:pPr>
      <w:r>
        <w:t>한국어 직역</w:t>
      </w:r>
    </w:p>
    <w:p>
      <w:pPr>
        <w:pStyle w:val="SHTKTranslationText"/>
      </w:pPr>
      <w:r>
        <w:t>가난한 집과 비교하면 지나친 바가 참으로 많습니다. 이 무상함을 깨닫는 일은 모든 부처님으로 말미암았습니다. 흩어 보시하려는 뜻을 품었으니, 마땅히 도량을 빛내야 합니다.</w:t>
      </w:r>
    </w:p>
    <w:p>
      <w:pPr>
        <w:pStyle w:val="SHTKBlockLabel"/>
      </w:pPr>
      <w:r>
        <w:t>원문</w:t>
      </w:r>
    </w:p>
    <w:p>
      <w:pPr>
        <w:pStyle w:val="SHTKSourceText"/>
      </w:pPr>
      <w:r>
        <w:t>飢寒困苦為患乃切。布滿州縣難悉經緣。其當稱力因事一旦隨年。頭目髓腦誠難輕慕虧已[17]贍物未易頓行。</w:t>
      </w:r>
    </w:p>
    <w:p>
      <w:pPr>
        <w:pStyle w:val="SHTKBlockLabel"/>
      </w:pPr>
      <w:r>
        <w:t>한국어 직역</w:t>
      </w:r>
    </w:p>
    <w:p>
      <w:pPr>
        <w:pStyle w:val="SHTKTranslationText"/>
      </w:pPr>
      <w:r>
        <w:t>굶주림과 추위와 곤궁한 괴로움은 환난이 매우 절박하지만, 주현에 널리 퍼져 있어 인연을 모두 거치기 어렵습니다. [구문 불확실] 마땅히 힘에 맞추어 일에 따라 하루와 해를 좇아 행하려 합니다. 머리와 눈, 골수와 뇌를 보시하는 것은 참으로 가벼이 사모하기 어렵고, 자기를 줄여 남을 넉넉하게 하는 것도 단번에 행하기 쉽지 않습니다.</w:t>
      </w:r>
    </w:p>
    <w:p>
      <w:pPr>
        <w:pStyle w:val="SHTKBlockLabel"/>
      </w:pPr>
      <w:r>
        <w:t>교감·번역 메모</w:t>
      </w:r>
    </w:p>
    <w:p>
      <w:pPr>
        <w:pStyle w:val="SHTKNoteSummary"/>
      </w:pPr>
      <w:r>
        <w:t>교감 요약 | [CBETA 교감] 贍와 瞻는 글자·어휘가 달라 문맥의 의미가 달라질 수 있는 이문이다. 저본 독법 贍을(를) 유지한다.</w:t>
      </w:r>
    </w:p>
    <w:p>
      <w:pPr>
        <w:pStyle w:val="SHTKNoteDetail"/>
      </w:pPr>
      <w:r>
        <w:t>• 원교감 원문 | 贍＝瞻【宋】【宮】</w:t>
        <w:br/>
        <w:t>• 교감 번호 | 0323017</w:t>
        <w:br/>
        <w:t>• 저본 독법 | 贍</w:t>
        <w:br/>
        <w:t>• 저본 기준 번역 | 머리와 눈, 골수와 뇌를 보시하는 것은 참으로 가벼이 사모하기 어렵고, 자기를 줄여 남을 넉넉하게 하는 것도 단번에 행하기 쉽지 않습니다.</w:t>
        <w:br/>
        <w:t>• 이문 독법 | 瞻</w:t>
        <w:br/>
        <w:t>• 이문 기준 번역 | 이문을 따르면 贍를 瞻로 읽어 해당 구절의 뜻을 달리 해석해야 한다.</w:t>
        <w:br/>
        <w:t>• 의미 차이 | 贍와 瞻는 글자·어휘가 달라 문맥의 의미가 달라질 수 있는 이문이다. 저본 독법 贍을(를) 유지한다.</w:t>
        <w:br/>
        <w:t>• 번역 영향 판정 | [의미 차이 있음]</w:t>
        <w:br/>
        <w:t>• 출처 | CBETA T52n2103, 교감 번호 0323017.</w:t>
      </w:r>
    </w:p>
    <w:p>
      <w:pPr>
        <w:pStyle w:val="SHTKBlockLabel"/>
      </w:pPr>
      <w:r>
        <w:t>원문</w:t>
      </w:r>
    </w:p>
    <w:p>
      <w:pPr>
        <w:pStyle w:val="SHTKSourceText"/>
      </w:pPr>
      <w:r>
        <w:t>誓欲廣念深恩積微成著。施路檀門冀或能踐。以大梁天監之八年[18]歲次玄枵日[19]殷鳥度夾鍾[20]紀月十八[21]日。</w:t>
      </w:r>
    </w:p>
    <w:p>
      <w:pPr>
        <w:pStyle w:val="SHTKBlockLabel"/>
      </w:pPr>
      <w:r>
        <w:t>한국어 직역</w:t>
      </w:r>
    </w:p>
    <w:p>
      <w:pPr>
        <w:pStyle w:val="SHTKTranslationText"/>
      </w:pPr>
      <w:r>
        <w:t>맹세코 널리 깊은 은혜를 생각하며 작은 것을 쌓아 드러나게 하고자 하니, 보시의 길과 단나의 문을 혹 밟을 수 있기를 바랍니다. 대량 천감 8년, 세차 현효, 해가 은조에 있고 협종으로 달을 기록한 18일에,</w:t>
      </w:r>
    </w:p>
    <w:p>
      <w:pPr>
        <w:pStyle w:val="SHTKBlockLabel"/>
      </w:pPr>
      <w:r>
        <w:t>교감·번역 메모</w:t>
      </w:r>
    </w:p>
    <w:p>
      <w:pPr>
        <w:pStyle w:val="SHTKNoteSummary"/>
      </w:pPr>
      <w:r>
        <w:t>교감 요약 | [CBETA 교감] 歲와 年는 글자·어휘가 달라 문맥의 의미가 달라질 수 있는 이문이다. 저본 독법 歲을(를) 유지한다.</w:t>
      </w:r>
    </w:p>
    <w:p>
      <w:pPr>
        <w:pStyle w:val="SHTKNoteDetail"/>
      </w:pPr>
      <w:r>
        <w:t>• 원교감 원문 | 歲＝年【三】【宮】</w:t>
        <w:br/>
        <w:t>• 교감 번호 | 0323018</w:t>
        <w:br/>
        <w:t>• 저본 독법 | 歲</w:t>
        <w:br/>
        <w:t>• 저본 기준 번역 | 대량 천감 8년, 세차 현효, 해가 은조에 있고 협종으로 달을 기록한 18일에,</w:t>
        <w:br/>
        <w:t>• 이문 독법 | 年</w:t>
        <w:br/>
        <w:t>• 이문 기준 번역 | 이문을 따르면 歲를 年로 읽어 해당 구절의 뜻을 달리 해석해야 한다.</w:t>
        <w:br/>
        <w:t>• 의미 차이 | 歲와 年는 글자·어휘가 달라 문맥의 의미가 달라질 수 있는 이문이다. 저본 독법 歲을(를) 유지한다.</w:t>
        <w:br/>
        <w:t>• 번역 영향 판정 | [의미 차이 있음]</w:t>
        <w:br/>
        <w:t>• 출처 | CBETA T52n2103, 교감 번호 0323018.</w:t>
      </w:r>
    </w:p>
    <w:p>
      <w:pPr>
        <w:pStyle w:val="SHTKNoteSummary"/>
      </w:pPr>
      <w:r>
        <w:t>교감 요약 | [CBETA 교감] 殷와 般는 글자·어휘가 달라 문맥의 의미가 달라질 수 있는 이문이다. 저본 독법 殷을(를) 유지한다.</w:t>
      </w:r>
    </w:p>
    <w:p>
      <w:pPr>
        <w:pStyle w:val="SHTKNoteDetail"/>
      </w:pPr>
      <w:r>
        <w:t>• 원교감 원문 | 殷＝般【元】【宮】</w:t>
        <w:br/>
        <w:t>• 교감 번호 | 0323019</w:t>
        <w:br/>
        <w:t>• 저본 독법 | 殷</w:t>
        <w:br/>
        <w:t>• 저본 기준 번역 | 대량 천감 8년, 세차 현효, 해가 은조에 있고 협종으로 달을 기록한 18일에,</w:t>
        <w:br/>
        <w:t>• 이문 독법 | 般</w:t>
        <w:br/>
        <w:t>• 이문 기준 번역 | 이문을 따르면 殷를 般로 읽어 해당 구절의 뜻을 달리 해석해야 한다.</w:t>
        <w:br/>
        <w:t>• 의미 차이 | 殷와 般는 글자·어휘가 달라 문맥의 의미가 달라질 수 있는 이문이다. 저본 독법 殷을(를) 유지한다.</w:t>
        <w:br/>
        <w:t>• 번역 영향 판정 | [의미 차이 있음]</w:t>
        <w:br/>
        <w:t>• 출처 | CBETA T52n2103, 교감 번호 0323019.</w:t>
      </w:r>
    </w:p>
    <w:p>
      <w:pPr>
        <w:pStyle w:val="SHTKNoteSummary"/>
      </w:pPr>
      <w:r>
        <w:t>교감 요약 | [CBETA 교감] 紀와 絕는 글자·어휘가 달라 문맥의 의미가 달라질 수 있는 이문이다. 저본 독법 紀을(를) 유지한다.</w:t>
      </w:r>
    </w:p>
    <w:p>
      <w:pPr>
        <w:pStyle w:val="SHTKNoteDetail"/>
      </w:pPr>
      <w:r>
        <w:t>• 원교감 원문 | 紀＝絕【宮】</w:t>
        <w:br/>
        <w:t>• 교감 번호 | 0323020</w:t>
        <w:br/>
        <w:t>• 저본 독법 | 紀</w:t>
        <w:br/>
        <w:t>• 저본 기준 번역 | 대량 천감 8년, 세차 현효, 해가 은조에 있고 협종으로 달을 기록한 18일에,</w:t>
        <w:br/>
        <w:t>• 이문 독법 | 絕</w:t>
        <w:br/>
        <w:t>• 이문 기준 번역 | 이문을 따르면 紀를 絕로 읽어 해당 구절의 뜻을 달리 해석해야 한다.</w:t>
        <w:br/>
        <w:t>• 의미 차이 | 紀와 絕는 글자·어휘가 달라 문맥의 의미가 달라질 수 있는 이문이다. 저본 독법 紀을(를) 유지한다.</w:t>
        <w:br/>
        <w:t>• 번역 영향 판정 | [의미 차이 있음]</w:t>
        <w:br/>
        <w:t>• 출처 | CBETA T52n2103, 교감 번호 0323020.</w:t>
      </w:r>
    </w:p>
    <w:p>
      <w:pPr>
        <w:pStyle w:val="SHTKNoteSummary"/>
      </w:pPr>
      <w:r>
        <w:t>교감 요약 | [CBETA 교감] 日와 〔－〕의 차이는 글자·구절의 첨가·생략 또는 배열을 바꾸어 문장 구조나 번역 범위에 영향을 줄 수 있다.</w:t>
      </w:r>
    </w:p>
    <w:p>
      <w:pPr>
        <w:pStyle w:val="SHTKNoteDetail"/>
      </w:pPr>
      <w:r>
        <w:t>• 원교감 원문 | 〔日〕－【三】【宮】</w:t>
        <w:br/>
        <w:t>• 교감 번호 | 0323021</w:t>
        <w:br/>
        <w:t>• 저본 독법 | 日</w:t>
        <w:br/>
        <w:t>• 저본 기준 번역 | 대량 천감 8년, 세차 현효, 해가 은조에 있고 협종으로 달을 기록한 18일에,</w:t>
        <w:br/>
        <w:t>• 이문 독법 | 〔－〕</w:t>
        <w:br/>
        <w:t>• 이문 기준 번역 | 이문을 따르면 日를 〔－〕로 보아 해당 구절의 구성과 번역 범위를 달리 검토해야 한다.</w:t>
        <w:br/>
        <w:t>• 의미 차이 | 日와 〔－〕의 차이는 글자·구절의 첨가·생략 또는 배열을 바꾸어 문장 구조나 번역 범위에 영향을 줄 수 있다.</w:t>
        <w:br/>
        <w:t>• 번역 영향 판정 | [문장 구조 변화]</w:t>
        <w:br/>
        <w:t>• 출처 | CBETA T52n2103, 교감 번호 0323021.</w:t>
      </w:r>
    </w:p>
    <w:p>
      <w:pPr>
        <w:pStyle w:val="SHTKBlockLabel"/>
      </w:pPr>
      <w:r>
        <w:t>원문</w:t>
      </w:r>
    </w:p>
    <w:p>
      <w:pPr>
        <w:pStyle w:val="SHTKSourceText"/>
      </w:pPr>
      <w:r>
        <w:t>在於新所創蔣陵皇宅。請佛及僧髣髴祇樹。息心上士凡一百人。</w:t>
      </w:r>
    </w:p>
    <w:p>
      <w:pPr>
        <w:pStyle w:val="SHTKBlockLabel"/>
      </w:pPr>
      <w:r>
        <w:t>한국어 직역</w:t>
      </w:r>
    </w:p>
    <w:p>
      <w:pPr>
        <w:pStyle w:val="SHTKTranslationText"/>
      </w:pPr>
      <w:r>
        <w:t>새로 마련한 장릉의 황택에서, 부처님과 승려를 청하니 기수원을 방불케 하였습니다. 마음을 쉬게 한 상사 모두 백 명이었습니다.</w:t>
      </w:r>
    </w:p>
    <w:p>
      <w:pPr>
        <w:pStyle w:val="SHTKBlockLabel"/>
      </w:pPr>
      <w:r>
        <w:t>원문</w:t>
      </w:r>
    </w:p>
    <w:p>
      <w:pPr>
        <w:pStyle w:val="SHTKSourceText"/>
      </w:pPr>
      <w:r>
        <w:t>雖果謝菴園飰非香國。而野粒山蔬可同屬[22]懕。</w:t>
      </w:r>
    </w:p>
    <w:p>
      <w:pPr>
        <w:pStyle w:val="SHTKBlockLabel"/>
      </w:pPr>
      <w:r>
        <w:t>한국어 직역</w:t>
      </w:r>
    </w:p>
    <w:p>
      <w:pPr>
        <w:pStyle w:val="SHTKTranslationText"/>
      </w:pPr>
      <w:r>
        <w:t>비록 과실은 암원에 미치지 못하고 밥은 향국의 것이 아니지만, 들 곡식과 산나물도 함께 배부르게 할 수 있습니다.</w:t>
      </w:r>
    </w:p>
    <w:p>
      <w:pPr>
        <w:pStyle w:val="SHTKBlockLabel"/>
      </w:pPr>
      <w:r>
        <w:t>교감·번역 메모</w:t>
      </w:r>
    </w:p>
    <w:p>
      <w:pPr>
        <w:pStyle w:val="SHTKNoteSummary"/>
      </w:pPr>
      <w:r>
        <w:t>교감 요약 | [CBETA 교감] 懕와 饜는 자형·통용·표기의 차이가 있으나 이 문맥의 한국어 직역에는 실질적인 변화가 거의 없다.</w:t>
      </w:r>
    </w:p>
    <w:p>
      <w:pPr>
        <w:pStyle w:val="SHTKNoteDetail"/>
      </w:pPr>
      <w:r>
        <w:t>• 원교감 원문 | 懕＝饜【元】【明】</w:t>
        <w:br/>
        <w:t>• 교감 번호 | 0323022</w:t>
        <w:br/>
        <w:t>• 저본 독법 | 懕</w:t>
        <w:br/>
        <w:t>• 저본 기준 번역 | 들 곡식과 산나물도 함께 배부르게 할 수 있습니다.</w:t>
        <w:br/>
        <w:t>• 이문 독법 | 饜</w:t>
        <w:br/>
        <w:t>• 이문 기준 번역 | 이문 표기를 따르더라도 이 문맥의 한국어 번역에는 실질적인 차이가 거의 없다.</w:t>
        <w:br/>
        <w:t>• 의미 차이 | 懕와 饜는 자형·통용·표기의 차이가 있으나 이 문맥의 한국어 직역에는 실질적인 변화가 거의 없다.</w:t>
        <w:br/>
        <w:t>• 번역 영향 판정 | [번역 차이 없음]</w:t>
        <w:br/>
        <w:t>• 출처 | CBETA T52n2103, 교감 번호 0323022.</w:t>
      </w:r>
    </w:p>
    <w:p>
      <w:pPr>
        <w:pStyle w:val="SHTKBlockLabel"/>
      </w:pPr>
      <w:r>
        <w:t>원문</w:t>
      </w:r>
    </w:p>
    <w:p>
      <w:pPr>
        <w:pStyle w:val="SHTKSourceText"/>
      </w:pPr>
      <w:r>
        <w:t>兼捨身資服用百有一十七種。微自[23]捐撤。</w:t>
      </w:r>
    </w:p>
    <w:p>
      <w:pPr>
        <w:pStyle w:val="SHTKBlockLabel"/>
      </w:pPr>
      <w:r>
        <w:t>한국어 직역</w:t>
      </w:r>
    </w:p>
    <w:p>
      <w:pPr>
        <w:pStyle w:val="SHTKTranslationText"/>
      </w:pPr>
      <w:r>
        <w:t>아울러 몸에 쓰는 재물과 의복·용품 백십칠 종을 보시하였습니다. 조금이나마 스스로 덜어내어,</w:t>
      </w:r>
    </w:p>
    <w:p>
      <w:pPr>
        <w:pStyle w:val="SHTKBlockLabel"/>
      </w:pPr>
      <w:r>
        <w:t>교감·번역 메모</w:t>
      </w:r>
    </w:p>
    <w:p>
      <w:pPr>
        <w:pStyle w:val="SHTKNoteSummary"/>
      </w:pPr>
      <w:r>
        <w:t>교감 요약 | [CBETA 교감] 捐와 損는 자형·통용·표기의 차이가 있으나 이 문맥의 한국어 직역에는 실질적인 변화가 거의 없다.</w:t>
      </w:r>
    </w:p>
    <w:p>
      <w:pPr>
        <w:pStyle w:val="SHTKNoteDetail"/>
      </w:pPr>
      <w:r>
        <w:t>• 원교감 원문 | 捐＝損【三】【宮】</w:t>
        <w:br/>
        <w:t>• 교감 번호 | 0323023</w:t>
        <w:br/>
        <w:t>• 저본 독법 | 捐</w:t>
        <w:br/>
        <w:t>• 저본 기준 번역 | 조금이나마 스스로 덜어내어,</w:t>
        <w:br/>
        <w:t>• 이문 독법 | 損</w:t>
        <w:br/>
        <w:t>• 이문 기준 번역 | 이문 표기를 따르더라도 이 문맥의 한국어 번역에는 실질적인 차이가 거의 없다.</w:t>
        <w:br/>
        <w:t>• 의미 차이 | 捐와 損는 자형·통용·표기의 차이가 있으나 이 문맥의 한국어 직역에는 실질적인 변화가 거의 없다.</w:t>
        <w:br/>
        <w:t>• 번역 영향 판정 | [번역 차이 없음]</w:t>
        <w:br/>
        <w:t>• 출처 | CBETA T52n2103, 교감 번호 0323023.</w:t>
      </w:r>
    </w:p>
    <w:p>
      <w:pPr>
        <w:pStyle w:val="SHTKBlockLabel"/>
      </w:pPr>
      <w:r>
        <w:t>원문</w:t>
      </w:r>
    </w:p>
    <w:p>
      <w:pPr>
        <w:pStyle w:val="SHTKSourceText"/>
      </w:pPr>
      <w:r>
        <w:t>以奉現前眾僧。夫室家患苦刀爼非切。[24]剃除蕭散形質超然。</w:t>
      </w:r>
    </w:p>
    <w:p>
      <w:pPr>
        <w:pStyle w:val="SHTKBlockLabel"/>
      </w:pPr>
      <w:r>
        <w:t>한국어 직역</w:t>
      </w:r>
    </w:p>
    <w:p>
      <w:pPr>
        <w:pStyle w:val="SHTKTranslationText"/>
      </w:pPr>
      <w:r>
        <w:t>현전의 대중 스님들께 받들어 올렸습니다. [구문 불확실] 무릇 가정생활의 근심과 괴로움은 칼과 도마가 절박한 것과 다르지 않습니다. 머리를 깎아 없애면 소탈해지고 형질이 초연해집니다.</w:t>
      </w:r>
    </w:p>
    <w:p>
      <w:pPr>
        <w:pStyle w:val="SHTKBlockLabel"/>
      </w:pPr>
      <w:r>
        <w:t>교감·번역 메모</w:t>
      </w:r>
    </w:p>
    <w:p>
      <w:pPr>
        <w:pStyle w:val="SHTKNoteSummary"/>
      </w:pPr>
      <w:r>
        <w:t>교감 요약 | [CBETA 교감] 剃와 制는 글자·어휘가 달라 문맥의 의미가 달라질 수 있는 이문이다. 저본 독법 剃을(를) 유지한다.</w:t>
      </w:r>
    </w:p>
    <w:p>
      <w:pPr>
        <w:pStyle w:val="SHTKNoteDetail"/>
      </w:pPr>
      <w:r>
        <w:t>• 원교감 원문 | 剃＝制【三】【宮】</w:t>
        <w:br/>
        <w:t>• 교감 번호 | 0323024</w:t>
        <w:br/>
        <w:t>• 저본 독법 | 剃</w:t>
        <w:br/>
        <w:t>• 저본 기준 번역 | 머리를 깎아 없애면 소탈해지고 형질이 초연해집니다.</w:t>
        <w:br/>
        <w:t>• 이문 독법 | 制</w:t>
        <w:br/>
        <w:t>• 이문 기준 번역 | 이문을 따르면 剃를 制로 읽어 해당 구절의 뜻을 달리 해석해야 한다.</w:t>
        <w:br/>
        <w:t>• 의미 차이 | 剃와 制는 글자·어휘가 달라 문맥의 의미가 달라질 수 있는 이문이다. 저본 독법 剃을(를) 유지한다.</w:t>
        <w:br/>
        <w:t>• 번역 영향 판정 | [의미 차이 있음]</w:t>
        <w:br/>
        <w:t>• 출처 | CBETA T52n2103, 교감 번호 0323024.</w:t>
      </w:r>
    </w:p>
    <w:p>
      <w:pPr>
        <w:pStyle w:val="SHTKBlockLabel"/>
      </w:pPr>
      <w:r>
        <w:t>원문</w:t>
      </w:r>
    </w:p>
    <w:p>
      <w:pPr>
        <w:pStyle w:val="SHTKSourceText"/>
      </w:pPr>
      <w:r>
        <w:t>蠢彼群生咸有佛性。不因剪削此路莫由。緣業舛互世諦煩記。變形改飾即事為難。</w:t>
      </w:r>
    </w:p>
    <w:p>
      <w:pPr>
        <w:pStyle w:val="SHTKBlockLabel"/>
      </w:pPr>
      <w:r>
        <w:t>한국어 직역</w:t>
      </w:r>
    </w:p>
    <w:p>
      <w:pPr>
        <w:pStyle w:val="SHTKTranslationText"/>
      </w:pPr>
      <w:r>
        <w:t>꿈틀거리는 저 중생들도 모두 불성이 있습니다. 삭발을 말미암지 않으면 이 길로 갈 방도가 없습니다. 인연과 업이 어긋나고 서로 얽혀 세속의 일은 번거롭게 기록되며, 형체를 바꾸고 꾸밈을 고치는 것은 일에 닥쳐 어렵습니다.</w:t>
      </w:r>
    </w:p>
    <w:p>
      <w:pPr>
        <w:pStyle w:val="SHTKBlockLabel"/>
      </w:pPr>
      <w:r>
        <w:t>원문</w:t>
      </w:r>
    </w:p>
    <w:p>
      <w:pPr>
        <w:pStyle w:val="SHTKSourceText"/>
      </w:pPr>
      <w:r>
        <w:t>故[25]開以八支導彼清信。</w:t>
      </w:r>
    </w:p>
    <w:p>
      <w:pPr>
        <w:pStyle w:val="SHTKBlockLabel"/>
      </w:pPr>
      <w:r>
        <w:t>한국어 직역</w:t>
      </w:r>
    </w:p>
    <w:p>
      <w:pPr>
        <w:pStyle w:val="SHTKTranslationText"/>
      </w:pPr>
      <w:r>
        <w:t>그러므로 팔지를 열어 저 청신사들을 인도하고,</w:t>
      </w:r>
    </w:p>
    <w:p>
      <w:pPr>
        <w:pStyle w:val="SHTKBlockLabel"/>
      </w:pPr>
      <w:r>
        <w:t>교감·번역 메모</w:t>
      </w:r>
    </w:p>
    <w:p>
      <w:pPr>
        <w:pStyle w:val="SHTKNoteSummary"/>
      </w:pPr>
      <w:r>
        <w:t>교감 요약 | [CBETA 교감] 開와 關는 글자·어휘가 달라 문맥의 의미가 달라질 수 있는 이문이다. 저본 독법 開을(를) 유지한다.</w:t>
      </w:r>
    </w:p>
    <w:p>
      <w:pPr>
        <w:pStyle w:val="SHTKNoteDetail"/>
      </w:pPr>
      <w:r>
        <w:t>• 원교감 원문 | 開＝關【三】【宮】</w:t>
        <w:br/>
        <w:t>• 교감 번호 | 0323025</w:t>
        <w:br/>
        <w:t>• 저본 독법 | 開</w:t>
        <w:br/>
        <w:t>• 저본 기준 번역 | 그러므로 팔지를 열어 저 청신사들을 인도하고,</w:t>
        <w:br/>
        <w:t>• 이문 독법 | 關</w:t>
        <w:br/>
        <w:t>• 이문 기준 번역 | 이문을 따르면 開를 關로 읽어 해당 구절의 뜻을 달리 해석해야 한다.</w:t>
        <w:br/>
        <w:t>• 의미 차이 | 開와 關는 글자·어휘가 달라 문맥의 의미가 달라질 수 있는 이문이다. 저본 독법 開을(를) 유지한다.</w:t>
        <w:br/>
        <w:t>• 번역 영향 판정 | [의미 차이 있음]</w:t>
        <w:br/>
        <w:t>• 출처 | CBETA T52n2103, 교감 번호 0323025.</w:t>
      </w:r>
    </w:p>
    <w:p>
      <w:pPr>
        <w:pStyle w:val="SHTKBlockLabel"/>
      </w:pPr>
      <w:r>
        <w:t>원문</w:t>
      </w:r>
    </w:p>
    <w:p>
      <w:pPr>
        <w:pStyle w:val="SHTKSourceText"/>
      </w:pPr>
      <w:r>
        <w:t>一日一夜同佛出家。本弘外教事非僧法。而世情乖舛同迷斯路。招屈名僧寘之虛室。主人高臥取逸[26]閑堂。</w:t>
      </w:r>
    </w:p>
    <w:p>
      <w:pPr>
        <w:pStyle w:val="SHTKBlockLabel"/>
      </w:pPr>
      <w:r>
        <w:t>한국어 직역</w:t>
      </w:r>
    </w:p>
    <w:p>
      <w:pPr>
        <w:pStyle w:val="SHTKTranslationText"/>
      </w:pPr>
      <w:r>
        <w:t>하루 낮과 하룻밤 동안 부처님과 같이 출가하게 합니다. 본래 재가의 가르침을 넓히는 것이므로 일은 승법이 아닙니다. 그런데 세속의 사정이 어그러져 다 함께 이 길을 잘못 알고, 이름난 승려를 초청해 빈 방에 두면서, 주인은 한가한 당에서 높이 누워 편안함을 취합니다.</w:t>
      </w:r>
    </w:p>
    <w:p>
      <w:pPr>
        <w:pStyle w:val="SHTKBlockLabel"/>
      </w:pPr>
      <w:r>
        <w:t>교감·번역 메모</w:t>
      </w:r>
    </w:p>
    <w:p>
      <w:pPr>
        <w:pStyle w:val="SHTKNoteSummary"/>
      </w:pPr>
      <w:r>
        <w:t>교감 요약 | [CBETA 교감] 閑와 間는 표현이나 자형이 달라 세부 어감에 차이가 생길 수 있으나 문맥의 큰 뜻은 가깝다.</w:t>
      </w:r>
    </w:p>
    <w:p>
      <w:pPr>
        <w:pStyle w:val="SHTKNoteDetail"/>
      </w:pPr>
      <w:r>
        <w:t>• 원교감 원문 | 閑＝間【明】＊</w:t>
        <w:br/>
        <w:t>• 교감 번호 | 0323026</w:t>
        <w:br/>
        <w:t>• 저본 독법 | 閑</w:t>
        <w:br/>
        <w:t>• 저본 기준 번역 | 주인은 한가한 당에서 높이 누워 편안함을 취합니다.</w:t>
        <w:br/>
        <w:t>• 이문 독법 | 間</w:t>
        <w:br/>
        <w:t>• 이문 기준 번역 | 이문 間를 따르면 세부 표현은 달라지지만 문맥의 큰 뜻은 가깝다.</w:t>
        <w:br/>
        <w:t>• 의미 차이 | 閑와 間는 표현이나 자형이 달라 세부 어감에 차이가 생길 수 있으나 문맥의 큰 뜻은 가깝다.</w:t>
        <w:br/>
        <w:t>• 번역 영향 판정 | [표현 차이]</w:t>
        <w:br/>
        <w:t>• 출처 | CBETA T52n2103, 교감 번호 0323026.</w:t>
      </w:r>
    </w:p>
    <w:p>
      <w:pPr>
        <w:pStyle w:val="SHTKBlockLabel"/>
      </w:pPr>
      <w:r>
        <w:t>원문</w:t>
      </w:r>
    </w:p>
    <w:p>
      <w:pPr>
        <w:pStyle w:val="SHTKSourceText"/>
      </w:pPr>
      <w:r>
        <w:t>呼為八關。去之實遠。雖有供施之緣。而非斷漏之業。</w:t>
      </w:r>
    </w:p>
    <w:p>
      <w:pPr>
        <w:pStyle w:val="SHTKBlockLabel"/>
      </w:pPr>
      <w:r>
        <w:t>한국어 직역</w:t>
      </w:r>
    </w:p>
    <w:p>
      <w:pPr>
        <w:pStyle w:val="SHTKTranslationText"/>
      </w:pPr>
      <w:r>
        <w:t>이를 팔관이라 부르지만, 실제로는 거리가 멉니다. 비록 공양하고 보시하는 인연은 있으나, 번뇌의 누를 끊는 업은 아닙니다.</w:t>
      </w:r>
    </w:p>
    <w:p>
      <w:pPr>
        <w:pStyle w:val="SHTKBlockLabel"/>
      </w:pPr>
      <w:r>
        <w:t>원문</w:t>
      </w:r>
    </w:p>
    <w:p>
      <w:pPr>
        <w:pStyle w:val="SHTKSourceText"/>
      </w:pPr>
      <w:r>
        <w:t>約今謹自即朝至[27]于明旦。</w:t>
      </w:r>
    </w:p>
    <w:p>
      <w:pPr>
        <w:pStyle w:val="SHTKBlockLabel"/>
      </w:pPr>
      <w:r>
        <w:t>한국어 직역</w:t>
      </w:r>
    </w:p>
    <w:p>
      <w:pPr>
        <w:pStyle w:val="SHTKTranslationText"/>
      </w:pPr>
      <w:r>
        <w:t>저 약은 이제 삼가 오늘 아침부터 내일 새벽까지,</w:t>
      </w:r>
    </w:p>
    <w:p>
      <w:pPr>
        <w:pStyle w:val="SHTKBlockLabel"/>
      </w:pPr>
      <w:r>
        <w:t>교감·번역 메모</w:t>
      </w:r>
    </w:p>
    <w:p>
      <w:pPr>
        <w:pStyle w:val="SHTKNoteSummary"/>
      </w:pPr>
      <w:r>
        <w:t>교감 요약 | [CBETA 교감] 于와 亦는 글자·어휘가 달라 문맥의 의미가 달라질 수 있는 이문이다. 저본 독법 于을(를) 유지한다.</w:t>
      </w:r>
    </w:p>
    <w:p>
      <w:pPr>
        <w:pStyle w:val="SHTKNoteDetail"/>
      </w:pPr>
      <w:r>
        <w:t>• 원교감 원문 | 于＝亦【宮】</w:t>
        <w:br/>
        <w:t>• 교감 번호 | 0323027</w:t>
        <w:br/>
        <w:t>• 저본 독법 | 于</w:t>
        <w:br/>
        <w:t>• 저본 기준 번역 | 저 약은 이제 삼가 오늘 아침부터 내일 새벽까지,</w:t>
        <w:br/>
        <w:t>• 이문 독법 | 亦</w:t>
        <w:br/>
        <w:t>• 이문 기준 번역 | 이문을 따르면 于를 亦로 읽어 해당 구절의 뜻을 달리 해석해야 한다.</w:t>
        <w:br/>
        <w:t>• 의미 차이 | 于와 亦는 글자·어휘가 달라 문맥의 의미가 달라질 수 있는 이문이다. 저본 독법 于을(를) 유지한다.</w:t>
        <w:br/>
        <w:t>• 번역 영향 판정 | [의미 차이 있음]</w:t>
        <w:br/>
        <w:t>• 출처 | CBETA T52n2103, 교감 번호 0323027.</w:t>
      </w:r>
    </w:p>
    <w:p>
      <w:pPr>
        <w:pStyle w:val="SHTKBlockLabel"/>
      </w:pPr>
      <w:r>
        <w:t>원문</w:t>
      </w:r>
    </w:p>
    <w:p>
      <w:pPr>
        <w:pStyle w:val="SHTKSourceText"/>
      </w:pPr>
      <w:r>
        <w:t>排[28]遣俗累一同善來。</w:t>
      </w:r>
    </w:p>
    <w:p>
      <w:pPr>
        <w:pStyle w:val="SHTKBlockLabel"/>
      </w:pPr>
      <w:r>
        <w:t>한국어 직역</w:t>
      </w:r>
    </w:p>
    <w:p>
      <w:pPr>
        <w:pStyle w:val="SHTKTranslationText"/>
      </w:pPr>
      <w:r>
        <w:t>세속의 얽매임을 물리쳐 버리고 한결같이 선래와 같이 하며,</w:t>
      </w:r>
    </w:p>
    <w:p>
      <w:pPr>
        <w:pStyle w:val="SHTKBlockLabel"/>
      </w:pPr>
      <w:r>
        <w:t>교감·번역 메모</w:t>
      </w:r>
    </w:p>
    <w:p>
      <w:pPr>
        <w:pStyle w:val="SHTKNoteSummary"/>
      </w:pPr>
      <w:r>
        <w:t>교감 요약 | [CBETA 교감] 遣와 遺는 글자·어휘가 달라 문맥의 의미가 달라질 수 있는 이문이다. 저본 독법 遣을(를) 유지한다.</w:t>
      </w:r>
    </w:p>
    <w:p>
      <w:pPr>
        <w:pStyle w:val="SHTKNoteDetail"/>
      </w:pPr>
      <w:r>
        <w:t>• 원교감 원문 | 遣＝遺【明】</w:t>
        <w:br/>
        <w:t>• 교감 번호 | 0323028</w:t>
        <w:br/>
        <w:t>• 저본 독법 | 遣</w:t>
        <w:br/>
        <w:t>• 저본 기준 번역 | 세속의 얽매임을 물리쳐 버리고 한결같이 선래와 같이 하며,</w:t>
        <w:br/>
        <w:t>• 이문 독법 | 遺</w:t>
        <w:br/>
        <w:t>• 이문 기준 번역 | 이문을 따르면 遣를 遺로 읽어 해당 구절의 뜻을 달리 해석해야 한다.</w:t>
        <w:br/>
        <w:t>• 의미 차이 | 遣와 遺는 글자·어휘가 달라 문맥의 의미가 달라질 수 있는 이문이다. 저본 독법 遣을(를) 유지한다.</w:t>
        <w:br/>
        <w:t>• 번역 영향 판정 | [의미 차이 있음]</w:t>
        <w:br/>
        <w:t>• 출처 | CBETA T52n2103, 교감 번호 0323028.</w:t>
      </w:r>
    </w:p>
    <w:p>
      <w:pPr>
        <w:pStyle w:val="SHTKBlockLabel"/>
      </w:pPr>
      <w:r>
        <w:t>원문</w:t>
      </w:r>
    </w:p>
    <w:p>
      <w:pPr>
        <w:pStyle w:val="SHTKSourceText"/>
      </w:pPr>
      <w:r>
        <w:t>分留上德勗成微志。藉此輕因庶證來果。功德之言非所敢及。</w:t>
      </w:r>
    </w:p>
    <w:p>
      <w:pPr>
        <w:pStyle w:val="SHTKBlockLabel"/>
      </w:pPr>
      <w:r>
        <w:t>한국어 직역</w:t>
      </w:r>
    </w:p>
    <w:p>
      <w:pPr>
        <w:pStyle w:val="SHTKTranslationText"/>
      </w:pPr>
      <w:r>
        <w:t>높은 덕을 지닌 분들을 나누어 머물게 하여 작은 뜻을 힘써 이루게 하고, 이 가벼운 인연을 빌려 바라건대 오는 과보를 증득하고자 합니다. 공덕에 관한 말은 감히 제가 미칠 바가 아닙니다.</w:t>
      </w:r>
    </w:p>
    <w:p>
      <w:pPr>
        <w:pStyle w:val="SHTKBlockLabel"/>
      </w:pPr>
      <w:r>
        <w:t>원문</w:t>
      </w:r>
    </w:p>
    <w:p>
      <w:pPr>
        <w:pStyle w:val="SHTKSourceText"/>
      </w:pPr>
      <w:r>
        <w:t>南齊南郡王捨身疏[29]沈約</w:t>
      </w:r>
    </w:p>
    <w:p>
      <w:pPr>
        <w:pStyle w:val="SHTKBlockLabel"/>
      </w:pPr>
      <w:r>
        <w:t>한국어 직역</w:t>
      </w:r>
    </w:p>
    <w:p>
      <w:pPr>
        <w:pStyle w:val="SHTKTranslationText"/>
      </w:pPr>
      <w:r>
        <w:t>〈남제 남군왕의 사신소〉 심약.</w:t>
      </w:r>
    </w:p>
    <w:p>
      <w:pPr>
        <w:pStyle w:val="SHTKBlockLabel"/>
      </w:pPr>
      <w:r>
        <w:t>교감·번역 메모</w:t>
      </w:r>
    </w:p>
    <w:p>
      <w:pPr>
        <w:pStyle w:val="SHTKNoteSummary"/>
      </w:pPr>
      <w:r>
        <w:t>교감 요약 | [CBETA 교감] 沈約와 〔－〕의 차이는 제목·저자 표지·편집 문구 등 서지 구성에 영향을 준다.</w:t>
      </w:r>
    </w:p>
    <w:p>
      <w:pPr>
        <w:pStyle w:val="SHTKNoteDetail"/>
      </w:pPr>
      <w:r>
        <w:t>• 원교감 원문 | 〔沈約〕－【明】</w:t>
        <w:br/>
        <w:t>• 교감 번호 | 0323029</w:t>
        <w:br/>
        <w:t>• 저본 독법 | 沈約</w:t>
        <w:br/>
        <w:t>• 저본 기준 번역 | 심약.</w:t>
        <w:br/>
        <w:t>• 이문 독법 | 〔－〕</w:t>
        <w:br/>
        <w:t>• 이문 기준 번역 | 이문을 따르면 제목·저자 표지 또는 편집 구성을 〔－〕에 맞추어 달리 표시해야 한다.</w:t>
        <w:br/>
        <w:t>• 의미 차이 | 沈約와 〔－〕의 차이는 제목·저자 표지·편집 문구 등 서지 구성에 영향을 준다.</w:t>
        <w:br/>
        <w:t>• 번역 영향 판정 | [서지 차이]</w:t>
        <w:br/>
        <w:t>• 출처 | CBETA T52n2103, 교감 번호 0323029.</w:t>
      </w:r>
    </w:p>
    <w:p>
      <w:pPr>
        <w:pStyle w:val="SHTKBlockLabel"/>
      </w:pPr>
      <w:r>
        <w:t>위치표지</w:t>
      </w:r>
    </w:p>
    <w:p>
      <w:pPr>
        <w:pStyle w:val="SHTKPositionMarker"/>
      </w:pPr>
      <w:r>
        <w:t xml:space="preserve">[0323c27]</w:t>
      </w:r>
    </w:p>
    <w:p>
      <w:pPr>
        <w:pStyle w:val="SHTKBlockLabel"/>
      </w:pPr>
      <w:r>
        <w:t>원문</w:t>
      </w:r>
    </w:p>
    <w:p>
      <w:pPr>
        <w:pStyle w:val="SHTKSourceText"/>
      </w:pPr>
      <w:r>
        <w:t>弟子蕭王。上白諸佛世尊道德僧眾。夫色固無象觸必歸空。三世若假八微終散。雖復迴天震地之威。窮於寂滅。齊冠楚組之麗。靡救埃壤。而嗜欲易繁每疚心術捨。施難弘用迷假照。</w:t>
      </w:r>
    </w:p>
    <w:p>
      <w:pPr>
        <w:pStyle w:val="SHTKBlockLabel"/>
      </w:pPr>
      <w:r>
        <w:t>한국어 직역</w:t>
      </w:r>
    </w:p>
    <w:p>
      <w:pPr>
        <w:pStyle w:val="SHTKTranslationText"/>
      </w:pPr>
      <w:r>
        <w:t>제자 소왕은, 위로 모든 부처님 세존과 도덕 높은 승중께 아룁니다. 무릇 색은 본래 일정한 형상이 없고 닿는 것은 반드시 공으로 돌아가며, 삼세가 가설이라면 팔미도 끝내 흩어집니다. 비록 하늘을 돌리고 땅을 진동시키는 위세라 하더라도, 마침내 적멸에 다하고, 제나라의 관과 초나라의 인끈처럼 아름다운 것이라도, 흙먼지로 돌아가는 것을 구제하지 못합니다. [구두 불확실] 그러나 기욕은 쉽게 번성하여 늘 마음을 병들게 하므로 버리고자 합니다. [구두 불확실] 보시는 널리 행하기 어렵고, 미혹함으로 거짓 비춤을 씁니다.</w:t>
      </w:r>
    </w:p>
    <w:p>
      <w:pPr>
        <w:pStyle w:val="SHTKBlockLabel"/>
      </w:pPr>
      <w:r>
        <w:t>원문</w:t>
      </w:r>
    </w:p>
    <w:p>
      <w:pPr>
        <w:pStyle w:val="SHTKSourceText"/>
      </w:pPr>
      <w:r>
        <w:t>弟子樹因曠劫嚮報茲生。託景中璇聯華日[1]釆玉組夙紆蕃麾早建。</w:t>
      </w:r>
    </w:p>
    <w:p>
      <w:pPr>
        <w:pStyle w:val="SHTKBlockLabel"/>
      </w:pPr>
      <w:r>
        <w:t>한국어 직역</w:t>
      </w:r>
    </w:p>
    <w:p>
      <w:pPr>
        <w:pStyle w:val="SHTKTranslationText"/>
      </w:pPr>
      <w:r>
        <w:t>제자는 아득한 겁 동안 인을 심어 이 생의 과보를 향해 왔습니다. [구문 불확실] 중선의 빛에 몸을 의탁하고 해의 영화와 꽃처럼 이어졌으며, 옥 인끈을 일찍 두르고 번방의 깃발을 일찍 세웠습니다.</w:t>
      </w:r>
    </w:p>
    <w:p>
      <w:pPr>
        <w:pStyle w:val="SHTKBlockLabel"/>
      </w:pPr>
      <w:r>
        <w:t>교감·번역 메모</w:t>
      </w:r>
    </w:p>
    <w:p>
      <w:pPr>
        <w:pStyle w:val="SHTKNoteSummary"/>
      </w:pPr>
      <w:r>
        <w:t>교감 요약 | [CBETA 교감] 현행 CBETA와 고려대장경 대조는 采, 저본과 대정본은 釆, 송·원·명·궁본은 彩로 적는다.</w:t>
      </w:r>
    </w:p>
    <w:p>
      <w:pPr>
        <w:pStyle w:val="SHTKNoteDetail"/>
      </w:pPr>
      <w:r>
        <w:t>• 원교감 원문 | 釆＝彩【三】【宮】＊</w:t>
        <w:br/>
        <w:t>• 교감 번호 | 0324001</w:t>
        <w:br/>
        <w:t>• 저본 독법 | 釆</w:t>
        <w:br/>
        <w:t>• 저본 기준 번역 | [구문 불확실] 중선의 빛에 몸을 의탁하고 해의 영화와 꽃처럼 이어졌으며, 옥 인끈을 일찍 두르고 번방의 깃발을 일찍 세웠습니다.</w:t>
        <w:br/>
        <w:t>• 이문 독법 | 采 / 彩</w:t>
        <w:br/>
        <w:t>• 이문 기준 번역 | 이문 采 / 彩를 따르면 세부 표현은 달라지지만 문맥의 큰 뜻은 가깝다.</w:t>
        <w:br/>
        <w:t>• 의미 차이 | 현행 CBETA와 고려대장경 대조는 采, 저본과 대정본은 釆, 송·원·명·궁본은 彩로 적는다.</w:t>
        <w:br/>
        <w:t>• 번역 영향 판정 | [표현 차이]</w:t>
        <w:br/>
        <w:t>• 출처 | CBETA T52n2103, 교감 번호 0324001.</w:t>
      </w:r>
    </w:p>
    <w:p>
      <w:pPr>
        <w:pStyle w:val="SHTKBlockLabel"/>
      </w:pPr>
      <w:r>
        <w:t>원문</w:t>
      </w:r>
    </w:p>
    <w:p>
      <w:pPr>
        <w:pStyle w:val="SHTKSourceText"/>
      </w:pPr>
      <w:r>
        <w:t>蘭池紫燕之乘。擾於外閑。黼帳翠帷之飾。光於中寢。徒以心源[2]承滯情路未昭。</w:t>
      </w:r>
    </w:p>
    <w:p>
      <w:pPr>
        <w:pStyle w:val="SHTKBlockLabel"/>
      </w:pPr>
      <w:r>
        <w:t>한국어 직역</w:t>
      </w:r>
    </w:p>
    <w:p>
      <w:pPr>
        <w:pStyle w:val="SHTKTranslationText"/>
      </w:pPr>
      <w:r>
        <w:t>난지와 자연의 수레는, 바깥 마구간에서 길들여지고, 수놓은 장막과 푸른 휘장의 장식은, 안쪽 침전에 빛납니다. 다만 마음의 근원이 막힘을 이어받고 정서의 길이 아직 밝지 못하기 때문이며,</w:t>
      </w:r>
    </w:p>
    <w:p>
      <w:pPr>
        <w:pStyle w:val="SHTKBlockLabel"/>
      </w:pPr>
      <w:r>
        <w:t>교감·번역 메모</w:t>
      </w:r>
    </w:p>
    <w:p>
      <w:pPr>
        <w:pStyle w:val="SHTKNoteSummary"/>
      </w:pPr>
      <w:r>
        <w:t>교감 요약 | [CBETA 교감] 承와 丞/尚는 글자·어휘가 달라 문맥의 의미가 달라질 수 있는 이문이다. 저본 독법 承을(를) 유지한다.</w:t>
      </w:r>
    </w:p>
    <w:p>
      <w:pPr>
        <w:pStyle w:val="SHTKNoteDetail"/>
      </w:pPr>
      <w:r>
        <w:t>• 원교감 원문 | 承＝丞【宋】，尚【元】【明】</w:t>
        <w:br/>
        <w:t>• 교감 번호 | 0324002</w:t>
        <w:br/>
        <w:t>• 저본 독법 | 承</w:t>
        <w:br/>
        <w:t>• 저본 기준 번역 | 다만 마음의 근원이 막힘을 이어받고 정서의 길이 아직 밝지 못하기 때문이며,</w:t>
        <w:br/>
        <w:t>• 이문 독법 | 丞 / 尚</w:t>
        <w:br/>
        <w:t>• 이문 기준 번역 | 이문을 따르면 承를 丞 / 尚로 읽어 해당 구절의 뜻을 달리 해석해야 한다.</w:t>
        <w:br/>
        <w:t>• 의미 차이 | 承와 丞 / 尚는 글자·어휘가 달라 문맥의 의미가 달라질 수 있는 이문이다. 저본 독법 承을(를) 유지한다.</w:t>
        <w:br/>
        <w:t>• 번역 영향 판정 | [의미 차이 있음]</w:t>
        <w:br/>
        <w:t>• 출처 | CBETA T52n2103, 교감 번호 0324002.</w:t>
      </w:r>
    </w:p>
    <w:p>
      <w:pPr>
        <w:pStyle w:val="SHTKBlockLabel"/>
      </w:pPr>
      <w:r>
        <w:t>원문</w:t>
      </w:r>
    </w:p>
    <w:p>
      <w:pPr>
        <w:pStyle w:val="SHTKSourceText"/>
      </w:pPr>
      <w:r>
        <w:t>識謝兼忘理慚獨悟。不能叶調五氣綏御六神。霜暑或褰風露時舛。</w:t>
      </w:r>
    </w:p>
    <w:p>
      <w:pPr>
        <w:pStyle w:val="SHTKBlockLabel"/>
      </w:pPr>
      <w:r>
        <w:t>한국어 직역</w:t>
      </w:r>
    </w:p>
    <w:p>
      <w:pPr>
        <w:pStyle w:val="SHTKTranslationText"/>
      </w:pPr>
      <w:r>
        <w:t>앎은 겸망에 미치지 못하고 이치는 홀로 깨달음에 부끄럽습니다. 오기를 고르게 조화시키고 육신을 편안히 다스리지 못하여, 서리와 더위가 혹 어긋나고 바람과 이슬이 때로 틀어집니다.</w:t>
      </w:r>
    </w:p>
    <w:p>
      <w:pPr>
        <w:pStyle w:val="SHTKBlockLabel"/>
      </w:pPr>
      <w:r>
        <w:t>원문</w:t>
      </w:r>
    </w:p>
    <w:p>
      <w:pPr>
        <w:pStyle w:val="SHTKSourceText"/>
      </w:pPr>
      <w:r>
        <w:t>是以敷襟上寶栖誠妙覺。敬捨肌膚之外凡百一十八種。當令經衛夙理府給時順。萬祉雲翔百妖[3]霧滌。</w:t>
      </w:r>
    </w:p>
    <w:p>
      <w:pPr>
        <w:pStyle w:val="SHTKBlockLabel"/>
      </w:pPr>
      <w:r>
        <w:t>한국어 직역</w:t>
      </w:r>
    </w:p>
    <w:p>
      <w:pPr>
        <w:pStyle w:val="SHTKTranslationText"/>
      </w:pPr>
      <w:r>
        <w:t>이 때문에 마음을 최상의 보배에 펴고 정성을 묘각에 깃들여, 삼가 피부 밖의 물건 모두 백십팔 종을 보시합니다. [구문 불확실] 마땅히 경위가 일찍 다스려지고 부의 공급이 때에 순응하게 하며, 온갖 복은 구름처럼 날아들고 백 가지 요사는 안개처럼 씻겨 없어지게 하소서.</w:t>
      </w:r>
    </w:p>
    <w:p>
      <w:pPr>
        <w:pStyle w:val="SHTKBlockLabel"/>
      </w:pPr>
      <w:r>
        <w:t>교감·번역 메모</w:t>
      </w:r>
    </w:p>
    <w:p>
      <w:pPr>
        <w:pStyle w:val="SHTKNoteSummary"/>
      </w:pPr>
      <w:r>
        <w:t>교감 요약 | [CBETA 교감] 霧와 窮는 글자·어휘가 달라 문맥의 의미가 달라질 수 있는 이문이다. 저본 독법 霧을(를) 유지한다.</w:t>
      </w:r>
    </w:p>
    <w:p>
      <w:pPr>
        <w:pStyle w:val="SHTKNoteDetail"/>
      </w:pPr>
      <w:r>
        <w:t>• 원교감 원문 | 霧＝窮【三】【宮】</w:t>
        <w:br/>
        <w:t>• 교감 번호 | 0324003</w:t>
        <w:br/>
        <w:t>• 저본 독법 | 霧</w:t>
        <w:br/>
        <w:t>• 저본 기준 번역 | 온갖 복은 구름처럼 날아들고 백 가지 요사는 안개처럼 씻겨 없어지게 하소서.</w:t>
        <w:br/>
        <w:t>• 이문 독법 | 窮</w:t>
        <w:br/>
        <w:t>• 이문 기준 번역 | 이문을 따르면 霧를 窮로 읽어 해당 구절의 뜻을 달리 해석해야 한다.</w:t>
        <w:br/>
        <w:t>• 의미 차이 | 霧와 窮는 글자·어휘가 달라 문맥의 의미가 달라질 수 있는 이문이다. 저본 독법 霧을(를) 유지한다.</w:t>
        <w:br/>
        <w:t>• 번역 영향 판정 | [의미 차이 있음]</w:t>
        <w:br/>
        <w:t>• 출처 | CBETA T52n2103, 교감 번호 0324003.</w:t>
      </w:r>
    </w:p>
    <w:p>
      <w:pPr>
        <w:pStyle w:val="SHTKBlockLabel"/>
      </w:pPr>
      <w:r>
        <w:t>원문</w:t>
      </w:r>
    </w:p>
    <w:p>
      <w:pPr>
        <w:pStyle w:val="SHTKSourceText"/>
      </w:pPr>
      <w:r>
        <w:t>望北極而有恒。瞻南山而同永。又願宸居納祐則天均慶。少陽[4]分福儷日承休。</w:t>
      </w:r>
    </w:p>
    <w:p>
      <w:pPr>
        <w:pStyle w:val="SHTKBlockLabel"/>
      </w:pPr>
      <w:r>
        <w:t>한국어 직역</w:t>
      </w:r>
    </w:p>
    <w:p>
      <w:pPr>
        <w:pStyle w:val="SHTKTranslationText"/>
      </w:pPr>
      <w:r>
        <w:t>북극성을 바라보듯 항상함이 있고, 남산을 우러르듯 함께 영원하기를 바랍니다. 또 바라건대 황제의 거처가 복을 받아 하늘과 더불어 경사를 고르게 하고, 소양은 복을 나누어 해와 나란히 상서로움을 받으며,</w:t>
      </w:r>
    </w:p>
    <w:p>
      <w:pPr>
        <w:pStyle w:val="SHTKBlockLabel"/>
      </w:pPr>
      <w:r>
        <w:t>교감·번역 메모</w:t>
      </w:r>
    </w:p>
    <w:p>
      <w:pPr>
        <w:pStyle w:val="SHTKNoteSummary"/>
      </w:pPr>
      <w:r>
        <w:t>교감 요약 | [CBETA 교감] 分와 介는 글자·어휘가 달라 문맥의 의미가 달라질 수 있는 이문이다. 저본 독법 分을(를) 유지한다.</w:t>
      </w:r>
    </w:p>
    <w:p>
      <w:pPr>
        <w:pStyle w:val="SHTKNoteDetail"/>
      </w:pPr>
      <w:r>
        <w:t>• 원교감 원문 | 分＝介【三】【宮】</w:t>
        <w:br/>
        <w:t>• 교감 번호 | 0324004</w:t>
        <w:br/>
        <w:t>• 저본 독법 | 分</w:t>
        <w:br/>
        <w:t>• 저본 기준 번역 | 소양은 복을 나누어 해와 나란히 상서로움을 받으며,</w:t>
        <w:br/>
        <w:t>• 이문 독법 | 介</w:t>
        <w:br/>
        <w:t>• 이문 기준 번역 | 이문을 따르면 分를 介로 읽어 해당 구절의 뜻을 달리 해석해야 한다.</w:t>
        <w:br/>
        <w:t>• 의미 차이 | 分와 介는 글자·어휘가 달라 문맥의 의미가 달라질 수 있는 이문이다. 저본 독법 分을(를) 유지한다.</w:t>
        <w:br/>
        <w:t>• 번역 영향 판정 | [의미 차이 있음]</w:t>
        <w:br/>
        <w:t>• 출처 | CBETA T52n2103, 교감 번호 0324004.</w:t>
      </w:r>
    </w:p>
    <w:p>
      <w:pPr>
        <w:pStyle w:val="SHTKBlockLabel"/>
      </w:pPr>
      <w:r>
        <w:t>원문</w:t>
      </w:r>
    </w:p>
    <w:p>
      <w:pPr>
        <w:pStyle w:val="SHTKSourceText"/>
      </w:pPr>
      <w:r>
        <w:t>儲妃闡膺祥之符。皇[5]支廣惟祺之祚。</w:t>
      </w:r>
    </w:p>
    <w:p>
      <w:pPr>
        <w:pStyle w:val="SHTKBlockLabel"/>
      </w:pPr>
      <w:r>
        <w:t>한국어 직역</w:t>
      </w:r>
    </w:p>
    <w:p>
      <w:pPr>
        <w:pStyle w:val="SHTKTranslationText"/>
      </w:pPr>
      <w:r>
        <w:t>저비는 상서로운 부절을 크게 받들고, 황실의 가지들은 널리 길상의 복을 누리기를 바랍니다.</w:t>
      </w:r>
    </w:p>
    <w:p>
      <w:pPr>
        <w:pStyle w:val="SHTKBlockLabel"/>
      </w:pPr>
      <w:r>
        <w:t>교감·번역 메모</w:t>
      </w:r>
    </w:p>
    <w:p>
      <w:pPr>
        <w:pStyle w:val="SHTKNoteSummary"/>
      </w:pPr>
      <w:r>
        <w:t>교감 요약 | [CBETA 교감] 支와 枝는 자형·통용·표기의 차이가 있으나 이 문맥의 한국어 직역에는 실질적인 변화가 거의 없다.</w:t>
      </w:r>
    </w:p>
    <w:p>
      <w:pPr>
        <w:pStyle w:val="SHTKNoteDetail"/>
      </w:pPr>
      <w:r>
        <w:t>• 원교감 원문 | 支＝枝【三】【宮】</w:t>
        <w:br/>
        <w:t>• 교감 번호 | 0324005</w:t>
        <w:br/>
        <w:t>• 저본 독법 | 支</w:t>
        <w:br/>
        <w:t>• 저본 기준 번역 | 황실의 가지들은 널리 길상의 복을 누리기를 바랍니다.</w:t>
        <w:br/>
        <w:t>• 이문 독법 | 枝</w:t>
        <w:br/>
        <w:t>• 이문 기준 번역 | 이문 표기를 따르더라도 이 문맥의 한국어 번역에는 실질적인 차이가 거의 없다.</w:t>
        <w:br/>
        <w:t>• 의미 차이 | 支와 枝는 자형·통용·표기의 차이가 있으나 이 문맥의 한국어 직역에는 실질적인 변화가 거의 없다.</w:t>
        <w:br/>
        <w:t>• 번역 영향 판정 | [번역 차이 없음]</w:t>
        <w:br/>
        <w:t>• 출처 | CBETA T52n2103, 교감 번호 0324005.</w:t>
      </w:r>
    </w:p>
    <w:p>
      <w:pPr>
        <w:pStyle w:val="SHTKBlockLabel"/>
      </w:pPr>
      <w:r>
        <w:t>원문</w:t>
      </w:r>
    </w:p>
    <w:p>
      <w:pPr>
        <w:pStyle w:val="SHTKSourceText"/>
      </w:pPr>
      <w:r>
        <w:t>敬飾甍崇嚴置寶幄。</w:t>
      </w:r>
    </w:p>
    <w:p>
      <w:pPr>
        <w:pStyle w:val="SHTKBlockLabel"/>
      </w:pPr>
      <w:r>
        <w:t>한국어 직역</w:t>
      </w:r>
    </w:p>
    <w:p>
      <w:pPr>
        <w:pStyle w:val="SHTKTranslationText"/>
      </w:pPr>
      <w:r>
        <w:t>삼가 용마루를 꾸미고 숭엄하게 보배 휘장을 설치하며,</w:t>
      </w:r>
    </w:p>
    <w:p>
      <w:pPr>
        <w:pStyle w:val="SHTKBlockLabel"/>
      </w:pPr>
      <w:r>
        <w:t>교감·번역 메모</w:t>
      </w:r>
    </w:p>
    <w:p>
      <w:pPr>
        <w:pStyle w:val="SHTKNoteSummary"/>
      </w:pPr>
      <w:r>
        <w:t>교감 요약 | [CBETA 교감] 현행 CBETA와 고려대장경 대조는 崇甍으로 어순을 바로잡지만 저본과 대정본은 甍崇이다. 어순 차이가 문장 구조에 영향을 주므로 저본 순서를 유지한다.</w:t>
      </w:r>
    </w:p>
    <w:p>
      <w:pPr>
        <w:pStyle w:val="SHTKNoteDetail"/>
      </w:pPr>
      <w:r>
        <w:t>• 원교감 원문 | [저본에 숫자 표지 없음]</w:t>
        <w:br/>
        <w:t>• 교감 번호 | 0324a1201</w:t>
        <w:br/>
        <w:t>• 저본 독법 | 甍崇</w:t>
        <w:br/>
        <w:t>• 저본 기준 번역 | 삼가 용마루를 꾸미고 숭엄하게 보배 휘장을 설치하며,</w:t>
        <w:br/>
        <w:t>• 이문 독법 | 崇甍</w:t>
        <w:br/>
        <w:t>• 이문 기준 번역 | 이문을 따르면 甍崇를 崇甍로 보아 해당 구절의 구성과 번역 범위를 달리 검토해야 한다.</w:t>
        <w:br/>
        <w:t>• 의미 차이 | 현행 CBETA와 고려대장경 대조는 崇甍으로 어순을 바로잡지만 저본과 대정본은 甍崇이다. 어순 차이가 문장 구조에 영향을 주므로 저본 순서를 유지한다.</w:t>
        <w:br/>
        <w:t>• 번역 영향 판정 | [문장 구조 변화]</w:t>
        <w:br/>
        <w:t>• 출처 | CBETA T52n2103.</w:t>
      </w:r>
    </w:p>
    <w:p>
      <w:pPr>
        <w:pStyle w:val="SHTKBlockLabel"/>
      </w:pPr>
      <w:r>
        <w:t>원문</w:t>
      </w:r>
    </w:p>
    <w:p>
      <w:pPr>
        <w:pStyle w:val="SHTKSourceText"/>
      </w:pPr>
      <w:r>
        <w:t>仰延息心旁旅清信。勗茲弘誓證其幽疑。庶可以感降禎和招對靈應。玄塗匪昧。要之無爽</w:t>
      </w:r>
    </w:p>
    <w:p>
      <w:pPr>
        <w:pStyle w:val="SHTKBlockLabel"/>
      </w:pPr>
      <w:r>
        <w:t>한국어 직역</w:t>
      </w:r>
    </w:p>
    <w:p>
      <w:pPr>
        <w:pStyle w:val="SHTKTranslationText"/>
      </w:pPr>
      <w:r>
        <w:t>위로 마음을 쉰 수행자를 맞이하고 곁으로 청신사들을 모아, 이 큰 서원을 힘써 이루고 그윽한 의심을 증명하게 합니다. 바라건대 상서로운 화기를 감응시켜 내리고 신령한 응험을 불러 맞이할 수 있기를 바랍니다. 현묘한 길은 어둡지 않으니, 요컨대 어긋남이 없을 것입니다.</w:t>
      </w:r>
    </w:p>
    <w:p>
      <w:pPr>
        <w:pStyle w:val="SHTKBlockLabel"/>
      </w:pPr>
      <w:r>
        <w:t>위치표지</w:t>
      </w:r>
    </w:p>
    <w:p>
      <w:pPr>
        <w:pStyle w:val="SHTKPositionMarker"/>
      </w:pPr>
      <w:r>
        <w:t xml:space="preserve">[0324a14]</w:t>
      </w:r>
    </w:p>
    <w:p>
      <w:pPr>
        <w:pStyle w:val="SHTKBlockLabel"/>
      </w:pPr>
      <w:r>
        <w:t>원문</w:t>
      </w:r>
    </w:p>
    <w:p>
      <w:pPr>
        <w:pStyle w:val="SHTKSourceText"/>
      </w:pPr>
      <w:r>
        <w:t>[6](篇首標列有梁高依諸經行懺願文第六無其文於下悔罪篇中有梁陳帝依經懺願文應是)。</w:t>
      </w:r>
    </w:p>
    <w:p>
      <w:pPr>
        <w:pStyle w:val="SHTKBlockLabel"/>
      </w:pPr>
      <w:r>
        <w:t>한국어 직역</w:t>
      </w:r>
    </w:p>
    <w:p>
      <w:pPr>
        <w:pStyle w:val="SHTKTranslationText"/>
      </w:pPr>
      <w:r>
        <w:t>[편수 첫머리의 목록에는 ‘양 고조가 여러 경전에 의거해 행한 참회 원문 제6’이 있으나 그 글은 없고, 아래 「회죄편」에 ‘양 진제가 경전에 의거한 참회 원문’이 있으니 응당 이것일 것이다.]</w:t>
      </w:r>
    </w:p>
    <w:p>
      <w:pPr>
        <w:pStyle w:val="SHTKBlockLabel"/>
      </w:pPr>
      <w:r>
        <w:t>교감·번역 메모</w:t>
      </w:r>
    </w:p>
    <w:p>
      <w:pPr>
        <w:pStyle w:val="SHTKNoteSummary"/>
      </w:pPr>
      <w:r>
        <w:t>교감 요약 | [CBETA 교감] 대정본에는 편수 첫머리의 누락 문헌을 설명하는 편집 주가 있으나 송·원·명·궁본에는 없다. 단일 글자 이문이 아니라 목록·편집층의 서지 차이이다.</w:t>
      </w:r>
    </w:p>
    <w:p>
      <w:pPr>
        <w:pStyle w:val="SHTKNoteDetail"/>
      </w:pPr>
      <w:r>
        <w:t>• 원교감 원문 | 〔篇首…是〕三十七字－【三】【宮】</w:t>
        <w:br/>
        <w:t>• 교감 번호 | 0324006</w:t>
        <w:br/>
        <w:t>• 저본 독법 | 篇首標列有梁高依諸經行懺願文第六無其文於下悔罪篇中有梁陳帝依經懺願文應是</w:t>
        <w:br/>
        <w:t>• 저본 기준 번역 | [편수 첫머리의 목록에는 ‘양 고조가 여러 경전에 의거해 행한 참회 원문 제6’이 있으나 그 글은 없고, 아래 「회죄편」에 ‘양 진제가 경전에 의거한 참회 원문’이 있으니 응당 이것일 것이다.]</w:t>
        <w:br/>
        <w:t>• 이문 독법 | 〔－〕</w:t>
        <w:br/>
        <w:t>• 이문 기준 번역 | 이문을 따르면 제목·저자 표지 또는 편집 구성을 〔－〕에 맞추어 달리 표시해야 한다.</w:t>
        <w:br/>
        <w:t>• 의미 차이 | 대정본에는 편수 첫머리의 누락 문헌을 설명하는 편집 주가 있으나 송·원·명·궁본에는 없다. 단일 글자 이문이 아니라 목록·편집층의 서지 차이이다.</w:t>
        <w:br/>
        <w:t>• 번역 영향 판정 | [서지 차이]</w:t>
        <w:br/>
        <w:t>• 출처 | CBETA T52n2103, 교감 번호 0324006.</w:t>
      </w:r>
    </w:p>
    <w:p>
      <w:pPr>
        <w:pStyle w:val="SHTKBlockLabel"/>
      </w:pPr>
      <w:r>
        <w:t>원문</w:t>
      </w:r>
    </w:p>
    <w:p>
      <w:pPr>
        <w:pStyle w:val="SHTKSourceText"/>
      </w:pPr>
      <w:r>
        <w:t>千僧會願[7]文</w:t>
      </w:r>
    </w:p>
    <w:p>
      <w:pPr>
        <w:pStyle w:val="SHTKBlockLabel"/>
      </w:pPr>
      <w:r>
        <w:t>한국어 직역</w:t>
      </w:r>
    </w:p>
    <w:p>
      <w:pPr>
        <w:pStyle w:val="SHTKTranslationText"/>
      </w:pPr>
      <w:r>
        <w:t>〈천승회 원문〉</w:t>
      </w:r>
    </w:p>
    <w:p>
      <w:pPr>
        <w:pStyle w:val="SHTKBlockLabel"/>
      </w:pPr>
      <w:r>
        <w:t>교감·번역 메모</w:t>
      </w:r>
    </w:p>
    <w:p>
      <w:pPr>
        <w:pStyle w:val="SHTKNoteSummary"/>
      </w:pPr>
      <w:r>
        <w:t>교감 요약 | [CBETA 교감] 文와 文沈休文의 차이는 제목·저자 표지·편집 문구 등 서지 구성에 영향을 준다.</w:t>
      </w:r>
    </w:p>
    <w:p>
      <w:pPr>
        <w:pStyle w:val="SHTKNoteDetail"/>
      </w:pPr>
      <w:r>
        <w:t>• 원교감 원문 | 文＋（沈休文）【宋】【元】</w:t>
        <w:br/>
        <w:t>• 교감 번호 | 0324007</w:t>
        <w:br/>
        <w:t>• 저본 독법 | 文</w:t>
        <w:br/>
        <w:t>• 저본 기준 번역 | 〈천승회 원문〉</w:t>
        <w:br/>
        <w:t>• 이문 독법 | 文沈休文</w:t>
        <w:br/>
        <w:t>• 이문 기준 번역 | 이문을 따르면 제목·저자 표지 또는 편집 구성을 文沈休文에 맞추어 달리 표시해야 한다.</w:t>
        <w:br/>
        <w:t>• 의미 차이 | 文와 文沈休文의 차이는 제목·저자 표지·편집 문구 등 서지 구성에 영향을 준다.</w:t>
        <w:br/>
        <w:t>• 번역 영향 판정 | [서지 차이]</w:t>
        <w:br/>
        <w:t>• 출처 | CBETA T52n2103, 교감 번호 0324007.</w:t>
      </w:r>
    </w:p>
    <w:p>
      <w:pPr>
        <w:pStyle w:val="SHTKBlockLabel"/>
      </w:pPr>
      <w:r>
        <w:t>위치표지</w:t>
      </w:r>
    </w:p>
    <w:p>
      <w:pPr>
        <w:pStyle w:val="SHTKPositionMarker"/>
      </w:pPr>
      <w:r>
        <w:t xml:space="preserve">[0324a17]</w:t>
      </w:r>
    </w:p>
    <w:p>
      <w:pPr>
        <w:pStyle w:val="Heading4"/>
      </w:pPr>
      <w:r>
        <w:t>「四月八日度人出家願文」</w:t>
      </w:r>
    </w:p>
    <w:p>
      <w:pPr>
        <w:pStyle w:val="SHTKBlockLabel"/>
      </w:pPr>
      <w:r>
        <w:t>원문</w:t>
      </w:r>
    </w:p>
    <w:p>
      <w:pPr>
        <w:pStyle w:val="SHTKSourceText"/>
      </w:pPr>
      <w:r>
        <w:t>弟子沈約。上白十方諸佛十方諸大聖今日見前眾僧。三界非有五陰皆無。四倒十纏共相和合。一切如電。揮萬劫於俄頃。丘井易淪。終漂沈於苦岸。迷塗[8]遂遠[9]溺喪忘歸。</w:t>
      </w:r>
    </w:p>
    <w:p>
      <w:pPr>
        <w:pStyle w:val="SHTKBlockLabel"/>
      </w:pPr>
      <w:r>
        <w:t>한국어 직역</w:t>
      </w:r>
    </w:p>
    <w:p>
      <w:pPr>
        <w:pStyle w:val="SHTKTranslationText"/>
      </w:pPr>
      <w:r>
        <w:t>제자 심약은, 위로 시방의 모든 부처님과 시방의 모든 대성, 오늘 눈앞에 있는 승중께 아룁니다. 삼계는 실재하는 것이 아니고 오음은 모두 없으며, 사도와 십전이 함께 서로 화합해 있을 뿐입니다. 모든 것은 번개와 같아, 만 겁도 잠깐 사이에 휘둘려 지나가고, 언덕의 우물은 쉽게 무너지며, 끝내 고해의 언덕에서 떠돌고 가라앉습니다. 미혹의 길은 마침내 멀어지고 빠져 잃어 돌아갈 곳을 잊습니다.</w:t>
      </w:r>
    </w:p>
    <w:p>
      <w:pPr>
        <w:pStyle w:val="SHTKBlockLabel"/>
      </w:pPr>
      <w:r>
        <w:t>교감·번역 메모</w:t>
      </w:r>
    </w:p>
    <w:p>
      <w:pPr>
        <w:pStyle w:val="SHTKNoteSummary"/>
      </w:pPr>
      <w:r>
        <w:t>교감 요약 | [CBETA 교감] 遂와 𨗉는 글자·어휘가 달라 문맥의 의미가 달라질 수 있는 이문이다. 저본 독법 遂을(를) 유지한다.</w:t>
      </w:r>
    </w:p>
    <w:p>
      <w:pPr>
        <w:pStyle w:val="SHTKNoteDetail"/>
      </w:pPr>
      <w:r>
        <w:t>• 원교감 원문 | 遂＝𨗉【三】</w:t>
        <w:br/>
        <w:t>• 교감 번호 | 0324008</w:t>
        <w:br/>
        <w:t>• 저본 독법 | 遂</w:t>
        <w:br/>
        <w:t>• 저본 기준 번역 | 미혹의 길은 마침내 멀어지고 빠져 잃어 돌아갈 곳을 잊습니다.</w:t>
        <w:br/>
        <w:t>• 이문 독법 | 𨗉</w:t>
        <w:br/>
        <w:t>• 이문 기준 번역 | 이문을 따르면 遂를 𨗉로 읽어 해당 구절의 뜻을 달리 해석해야 한다.</w:t>
        <w:br/>
        <w:t>• 의미 차이 | 遂와 𨗉는 글자·어휘가 달라 문맥의 의미가 달라질 수 있는 이문이다. 저본 독법 遂을(를) 유지한다.</w:t>
        <w:br/>
        <w:t>• 번역 영향 판정 | [의미 차이 있음]</w:t>
        <w:br/>
        <w:t>• 출처 | CBETA T52n2103, 교감 번호 0324008.</w:t>
      </w:r>
    </w:p>
    <w:p>
      <w:pPr>
        <w:pStyle w:val="SHTKNoteSummary"/>
      </w:pPr>
      <w:r>
        <w:t>교감 요약 | [CBETA 교감] 현행 CBETA는 弱喪忘歸를 채택하지만 저본과 대정본은 溺喪忘歸이다.</w:t>
      </w:r>
    </w:p>
    <w:p>
      <w:pPr>
        <w:pStyle w:val="SHTKNoteDetail"/>
      </w:pPr>
      <w:r>
        <w:t>• 원교감 원문 | 溺＝弱【三】【宮】</w:t>
        <w:br/>
        <w:t>• 교감 번호 | 0324009</w:t>
        <w:br/>
        <w:t>• 저본 독법 | 溺</w:t>
        <w:br/>
        <w:t>• 저본 기준 번역 | 미혹의 길은 마침내 멀어지고 빠져 잃어 돌아갈 곳을 잊습니다.</w:t>
        <w:br/>
        <w:t>• 이문 독법 | 弱</w:t>
        <w:br/>
        <w:t>• 이문 기준 번역 | 이문을 따르면 溺를 弱로 읽어 해당 구절의 뜻을 달리 해석해야 한다.</w:t>
        <w:br/>
        <w:t>• 의미 차이 | 현행 CBETA는 弱喪忘歸를 채택하지만 저본과 대정본은 溺喪忘歸이다. 전자는 고사성 어구로 “고향을 떠나 길을 잃음”에 가깝고 후자는 “빠져 잃음”의 표면 뜻을 띠므로 의미 차이가 크다.</w:t>
        <w:br/>
        <w:t>• 번역 영향 판정 | [의미 차이 있음]</w:t>
        <w:br/>
        <w:t>• 출처 | CBETA T52n2103, 교감 번호 0324009.</w:t>
      </w:r>
    </w:p>
    <w:p>
      <w:pPr>
        <w:pStyle w:val="SHTKBlockLabel"/>
      </w:pPr>
      <w:r>
        <w:t>원문</w:t>
      </w:r>
    </w:p>
    <w:p>
      <w:pPr>
        <w:pStyle w:val="SHTKSourceText"/>
      </w:pPr>
      <w:r>
        <w:t>區區七尺莫知其假。耳目之外謂為空談。靡依靡歸不信不受。</w:t>
      </w:r>
    </w:p>
    <w:p>
      <w:pPr>
        <w:pStyle w:val="SHTKBlockLabel"/>
      </w:pPr>
      <w:r>
        <w:t>한국어 직역</w:t>
      </w:r>
    </w:p>
    <w:p>
      <w:pPr>
        <w:pStyle w:val="SHTKTranslationText"/>
      </w:pPr>
      <w:r>
        <w:t>보잘것없는 칠 척의 몸이 거짓임을 알지 못하고, 눈과 귀로 볼 수 있는 것 밖은 공허한 말이라 여기며, 의지할 곳도 돌아갈 곳도 없이 믿지 않고 받아들이지 않습니다.</w:t>
      </w:r>
    </w:p>
    <w:p>
      <w:pPr>
        <w:pStyle w:val="SHTKBlockLabel"/>
      </w:pPr>
      <w:r>
        <w:t>원문</w:t>
      </w:r>
    </w:p>
    <w:p>
      <w:pPr>
        <w:pStyle w:val="SHTKSourceText"/>
      </w:pPr>
      <w:r>
        <w:t>生靈一謝再得無期。約所以憮心自惻臨踐非譬者也。</w:t>
      </w:r>
    </w:p>
    <w:p>
      <w:pPr>
        <w:pStyle w:val="SHTKBlockLabel"/>
      </w:pPr>
      <w:r>
        <w:t>한국어 직역</w:t>
      </w:r>
    </w:p>
    <w:p>
      <w:pPr>
        <w:pStyle w:val="SHTKTranslationText"/>
      </w:pPr>
      <w:r>
        <w:t>생령이 한 번 죽고 나면 다시 얻을 기약이 없습니다. [구문 불확실] 약이 이 때문에 마음 아파하고 스스로 슬퍼하며 직접 실천하는 것은 비유할 바가 아니기 때문입니다.</w:t>
      </w:r>
    </w:p>
    <w:p>
      <w:pPr>
        <w:pStyle w:val="SHTKBlockLabel"/>
      </w:pPr>
      <w:r>
        <w:t>교감·번역 메모</w:t>
      </w:r>
    </w:p>
    <w:p>
      <w:pPr>
        <w:pStyle w:val="SHTKNoteSummary"/>
      </w:pPr>
      <w:r>
        <w:t>교감 요약 | [CBETA 교감] 현행 CBETA와 고려대장경 대조는 撫心, 저본과 대정본은 憮心이다.</w:t>
      </w:r>
    </w:p>
    <w:p>
      <w:pPr>
        <w:pStyle w:val="SHTKNoteDetail"/>
      </w:pPr>
      <w:r>
        <w:t>• 원교감 원문 | [저본에 숫자 표지 없음]</w:t>
        <w:br/>
        <w:t>• 교감 번호 | 0324a2201</w:t>
        <w:br/>
        <w:t>• 저본 독법 | 憮</w:t>
        <w:br/>
        <w:t>• 저본 기준 번역 | [구문 불확실] 약이 이 때문에 마음 아파하고 스스로 슬퍼하며 직접 실천하는 것은 비유할 바가 아니기 때문입니다.</w:t>
        <w:br/>
        <w:t>• 이문 독법 | 撫</w:t>
        <w:br/>
        <w:t>• 이문 기준 번역 | 이문을 따르면 憮를 撫로 읽어 해당 구절의 뜻을 달리 해석해야 한다.</w:t>
        <w:br/>
        <w:t>• 의미 차이 | 현행 CBETA와 고려대장경 대조는 撫心, 저본과 대정본은 憮心이다.</w:t>
        <w:br/>
        <w:t>• 번역 영향 판정 | [의미 차이 있음]</w:t>
        <w:br/>
        <w:t>• 출처 | CBETA T52n2103.</w:t>
      </w:r>
    </w:p>
    <w:p>
      <w:pPr>
        <w:pStyle w:val="SHTKBlockLabel"/>
      </w:pPr>
      <w:r>
        <w:t>원문</w:t>
      </w:r>
    </w:p>
    <w:p>
      <w:pPr>
        <w:pStyle w:val="SHTKSourceText"/>
      </w:pPr>
      <w:r>
        <w:t>至聖凝寂。無迹可尋。緣應所感事惟拯物。持鉢安行出彼祇樹。不逾停午以福眾生。芳塵餘法峨然未改。約以往夏遘罹痾疾。帝上哀矜深垂愍慮。</w:t>
      </w:r>
    </w:p>
    <w:p>
      <w:pPr>
        <w:pStyle w:val="SHTKBlockLabel"/>
      </w:pPr>
      <w:r>
        <w:t>한국어 직역</w:t>
      </w:r>
    </w:p>
    <w:p>
      <w:pPr>
        <w:pStyle w:val="SHTKTranslationText"/>
      </w:pPr>
      <w:r>
        <w:t>지극한 성인은 고요히 응결되어, 자취를 찾을 수 없으나, 인연에 따라 감응하는 일은 오직 중생을 구제하기 위한 것입니다. 발우를 들고 편안히 걸어 저 기수원에서 나와, 정오를 넘기지 않으면서 중생을 복되게 하였습니다. 향기로운 자취와 남은 법은 우뚝하여 아직 바뀌지 않았습니다. 약은 지난 여름 병을 만나 앓았는데, 황제께서 가엾게 여기시어 깊이 불쌍히 생각하셨습니다.</w:t>
      </w:r>
    </w:p>
    <w:p>
      <w:pPr>
        <w:pStyle w:val="SHTKBlockLabel"/>
      </w:pPr>
      <w:r>
        <w:t>원문</w:t>
      </w:r>
    </w:p>
    <w:p>
      <w:pPr>
        <w:pStyle w:val="SHTKSourceText"/>
      </w:pPr>
      <w:r>
        <w:t>以月次徂暑日在丙寅。仰會千僧於其私宅。隆[10]慈重施弗知所限。</w:t>
      </w:r>
    </w:p>
    <w:p>
      <w:pPr>
        <w:pStyle w:val="SHTKBlockLabel"/>
      </w:pPr>
      <w:r>
        <w:t>한국어 직역</w:t>
      </w:r>
    </w:p>
    <w:p>
      <w:pPr>
        <w:pStyle w:val="SHTKTranslationText"/>
      </w:pPr>
      <w:r>
        <w:t>달은 더위가 물러가는 때이고 날은 병인일에, 우러러 사택에 천 명의 승려를 모으게 하셨으며, 크나큰 자비와 거듭된 보시는 그 한계를 알 수 없었습니다.</w:t>
      </w:r>
    </w:p>
    <w:p>
      <w:pPr>
        <w:pStyle w:val="SHTKBlockLabel"/>
      </w:pPr>
      <w:r>
        <w:t>교감·번역 메모</w:t>
      </w:r>
    </w:p>
    <w:p>
      <w:pPr>
        <w:pStyle w:val="SHTKNoteSummary"/>
      </w:pPr>
      <w:r>
        <w:t>교감 요약 | [CBETA 교감] 慈와 茲는 글자·어휘가 달라 문맥의 의미가 달라질 수 있는 이문이다. 저본 독법 慈을(를) 유지한다.</w:t>
      </w:r>
    </w:p>
    <w:p>
      <w:pPr>
        <w:pStyle w:val="SHTKNoteDetail"/>
      </w:pPr>
      <w:r>
        <w:t>• 원교감 원문 | 慈＝茲【三】</w:t>
        <w:br/>
        <w:t>• 교감 번호 | 0324010</w:t>
        <w:br/>
        <w:t>• 저본 독법 | 慈</w:t>
        <w:br/>
        <w:t>• 저본 기준 번역 | 크나큰 자비와 거듭된 보시는 그 한계를 알 수 없었습니다.</w:t>
        <w:br/>
        <w:t>• 이문 독법 | 茲</w:t>
        <w:br/>
        <w:t>• 이문 기준 번역 | 이문을 따르면 慈를 茲로 읽어 해당 구절의 뜻을 달리 해석해야 한다.</w:t>
        <w:br/>
        <w:t>• 의미 차이 | 慈와 茲는 글자·어휘가 달라 문맥의 의미가 달라질 수 있는 이문이다. 저본 독법 慈을(를) 유지한다.</w:t>
        <w:br/>
        <w:t>• 번역 영향 판정 | [의미 차이 있음]</w:t>
        <w:br/>
        <w:t>• 출처 | CBETA T52n2103, 교감 번호 0324010.</w:t>
      </w:r>
    </w:p>
    <w:p>
      <w:pPr>
        <w:pStyle w:val="SHTKBlockLabel"/>
      </w:pPr>
      <w:r>
        <w:t>원문</w:t>
      </w:r>
    </w:p>
    <w:p>
      <w:pPr>
        <w:pStyle w:val="SHTKSourceText"/>
      </w:pPr>
      <w:r>
        <w:t>[11]既已奉祇洪德。</w:t>
      </w:r>
    </w:p>
    <w:p>
      <w:pPr>
        <w:pStyle w:val="SHTKBlockLabel"/>
      </w:pPr>
      <w:r>
        <w:t>한국어 직역</w:t>
      </w:r>
    </w:p>
    <w:p>
      <w:pPr>
        <w:pStyle w:val="SHTKTranslationText"/>
      </w:pPr>
      <w:r>
        <w:t>이미 크나큰 덕을 받들어 공경하였고,</w:t>
      </w:r>
    </w:p>
    <w:p>
      <w:pPr>
        <w:pStyle w:val="SHTKBlockLabel"/>
      </w:pPr>
      <w:r>
        <w:t>교감·번역 메모</w:t>
      </w:r>
    </w:p>
    <w:p>
      <w:pPr>
        <w:pStyle w:val="SHTKNoteSummary"/>
      </w:pPr>
      <w:r>
        <w:t>교감 요약 | [CBETA 교감] 既와 〔－〕의 차이는 글자·구절의 첨가·생략 또는 배열을 바꾸어 문장 구조나 번역 범위에 영향을 줄 수 있다.</w:t>
      </w:r>
    </w:p>
    <w:p>
      <w:pPr>
        <w:pStyle w:val="SHTKNoteDetail"/>
      </w:pPr>
      <w:r>
        <w:t>• 원교감 원문 | 〔既〕－【宮】</w:t>
        <w:br/>
        <w:t>• 교감 번호 | 0324011</w:t>
        <w:br/>
        <w:t>• 저본 독법 | 既</w:t>
        <w:br/>
        <w:t>• 저본 기준 번역 | 이미 크나큰 덕을 받들어 공경하였고,</w:t>
        <w:br/>
        <w:t>• 이문 독법 | 〔－〕</w:t>
        <w:br/>
        <w:t>• 이문 기준 번역 | 이문을 따르면 既를 〔－〕로 보아 해당 구절의 구성과 번역 범위를 달리 검토해야 한다.</w:t>
        <w:br/>
        <w:t>• 의미 차이 | 既와 〔－〕의 차이는 글자·구절의 첨가·생략 또는 배열을 바꾸어 문장 구조나 번역 범위에 영향을 줄 수 있다.</w:t>
        <w:br/>
        <w:t>• 번역 영향 판정 | [문장 구조 변화]</w:t>
        <w:br/>
        <w:t>• 출처 | CBETA T52n2103, 교감 번호 0324011.</w:t>
      </w:r>
    </w:p>
    <w:p>
      <w:pPr>
        <w:pStyle w:val="SHTKBlockLabel"/>
      </w:pPr>
      <w:r>
        <w:t>원문</w:t>
      </w:r>
    </w:p>
    <w:p>
      <w:pPr>
        <w:pStyle w:val="SHTKSourceText"/>
      </w:pPr>
      <w:r>
        <w:t>又思自罄家財。一舉盈千力難私辦。稍而後滿事或易充。草堂約法師於所住山寺為營。八集其一。仰憑上定林寺祐法主。今月二十九日。第十會集百僧於所創田廬。</w:t>
      </w:r>
    </w:p>
    <w:p>
      <w:pPr>
        <w:pStyle w:val="SHTKBlockLabel"/>
      </w:pPr>
      <w:r>
        <w:t>한국어 직역</w:t>
      </w:r>
    </w:p>
    <w:p>
      <w:pPr>
        <w:pStyle w:val="SHTKTranslationText"/>
      </w:pPr>
      <w:r>
        <w:t>또 스스로 집안 재산을 다 내고자 생각하였습니다. 한 번에 천 명을 채우기는 개인의 힘으로 마련하기 어려우나, 조금씩 하여 뒤에 채우면 일은 혹 쉽게 이루어질 수 있습니다. [구문 불확실] 초당의 약 법사가 거처하는 산사에서 마련한 것으로, 여덟 모임 가운데 하나입니다. 위로 상정림사의 우 법주께 의지하여, 이달 이십구일에, 열 번째 모임으로 새로 만든 전려에 백 명의 승려를 모았습니다.</w:t>
      </w:r>
    </w:p>
    <w:p>
      <w:pPr>
        <w:pStyle w:val="SHTKBlockLabel"/>
      </w:pPr>
      <w:r>
        <w:t>원문</w:t>
      </w:r>
    </w:p>
    <w:p>
      <w:pPr>
        <w:pStyle w:val="SHTKSourceText"/>
      </w:pPr>
      <w:r>
        <w:t>福不唐捐。聞之經訓。心路皎然。又過於此。凡有涓毫應證來業。無巨無細咸歸聖主。仰願十方共明此誓。豈足少酬天眷。蓋以微寄誠心云爾。</w:t>
      </w:r>
    </w:p>
    <w:p>
      <w:pPr>
        <w:pStyle w:val="SHTKBlockLabel"/>
      </w:pPr>
      <w:r>
        <w:t>한국어 직역</w:t>
      </w:r>
    </w:p>
    <w:p>
      <w:pPr>
        <w:pStyle w:val="SHTKTranslationText"/>
      </w:pPr>
      <w:r>
        <w:t>복은 헛되이 버려지지 않는다고, 경전의 가르침에서 들었습니다. 마음의 길이 밝고 분명하나, 또 이보다 더 나아가, 무릇 티끌만큼이라도 오는 업을 증명할 것이 있다면, 크고 작음을 막론하고 모두 성주께 돌립니다. 우러러 바라건대 시방이 함께 이 서원을 밝혀 증명해 주십시오. 이것이 어찌 하늘 같은 돌봄에 조금이라도 보답하기에 충분하겠습니까. 다만 작은 것으로 정성스러운 마음을 기탁할 뿐입니다.</w:t>
      </w:r>
    </w:p>
    <w:p>
      <w:pPr>
        <w:pStyle w:val="SHTKBlockLabel"/>
      </w:pPr>
      <w:r>
        <w:t>원문</w:t>
      </w:r>
    </w:p>
    <w:p>
      <w:pPr>
        <w:pStyle w:val="SHTKSourceText"/>
      </w:pPr>
      <w:r>
        <w:t>四月八日度人出家願文</w:t>
      </w:r>
    </w:p>
    <w:p>
      <w:pPr>
        <w:pStyle w:val="SHTKBlockLabel"/>
      </w:pPr>
      <w:r>
        <w:t>한국어 직역</w:t>
      </w:r>
    </w:p>
    <w:p>
      <w:pPr>
        <w:pStyle w:val="SHTKTranslationText"/>
      </w:pPr>
      <w:r>
        <w:t>〈사월 팔일 사람을 득도시켜 출가하게 한 원문〉</w:t>
      </w:r>
    </w:p>
    <w:p>
      <w:pPr>
        <w:pStyle w:val="SHTKBlockLabel"/>
      </w:pPr>
      <w:r>
        <w:t>원문</w:t>
      </w:r>
    </w:p>
    <w:p>
      <w:pPr>
        <w:pStyle w:val="SHTKSourceText"/>
      </w:pPr>
      <w:r>
        <w:t>梁簡[12]文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文와 文帝의 차이는 제목·저자 표지·편집 문구 등 서지 구성에 영향을 준다.</w:t>
      </w:r>
    </w:p>
    <w:p>
      <w:pPr>
        <w:pStyle w:val="SHTKNoteDetail"/>
      </w:pPr>
      <w:r>
        <w:t>• 원교감 원문 | 文＋（帝）【明】</w:t>
        <w:br/>
        <w:t>• 교감 번호 | 0324012</w:t>
        <w:br/>
        <w:t>• 저본 독법 | 文</w:t>
        <w:br/>
        <w:t>• 저본 기준 번역 | 양 간문제.</w:t>
        <w:br/>
        <w:t>• 이문 독법 | 文帝</w:t>
        <w:br/>
        <w:t>• 이문 기준 번역 | 이문을 따르면 제목·저자 표지 또는 편집 구성을 文帝에 맞추어 달리 표시해야 한다.</w:t>
        <w:br/>
        <w:t>• 의미 차이 | 文와 文帝의 차이는 제목·저자 표지·편집 문구 등 서지 구성에 영향을 준다.</w:t>
        <w:br/>
        <w:t>• 번역 영향 판정 | [서지 차이]</w:t>
        <w:br/>
        <w:t>• 출처 | CBETA T52n2103, 교감 번호 0324012.</w:t>
      </w:r>
    </w:p>
    <w:p>
      <w:pPr>
        <w:pStyle w:val="SHTKBlockLabel"/>
      </w:pPr>
      <w:r>
        <w:t>위치표지</w:t>
      </w:r>
    </w:p>
    <w:p>
      <w:pPr>
        <w:pStyle w:val="SHTKPositionMarker"/>
      </w:pPr>
      <w:r>
        <w:t xml:space="preserve">[0324b08]</w:t>
      </w:r>
    </w:p>
    <w:p>
      <w:pPr>
        <w:pStyle w:val="Heading4"/>
      </w:pPr>
      <w:r>
        <w:t>「八關齋制序」</w:t>
      </w:r>
    </w:p>
    <w:p>
      <w:pPr>
        <w:pStyle w:val="SHTKBlockLabel"/>
      </w:pPr>
      <w:r>
        <w:t>원문</w:t>
      </w:r>
    </w:p>
    <w:p>
      <w:pPr>
        <w:pStyle w:val="SHTKSourceText"/>
      </w:pPr>
      <w:r>
        <w:t>弟子蕭綱。以今日建齋設會功德因緣。歸依十方盡虛空界一切諸佛。歸依十方盡虛空界一切尊法。歸依十方盡虛空界一切聖僧。竊聞涅槃經言。身如畫水隨畫隨合。是身不淨九孔常流。凡夫愚人常行味著。愚癡羅剎止住其中。</w:t>
      </w:r>
    </w:p>
    <w:p>
      <w:pPr>
        <w:pStyle w:val="SHTKBlockLabel"/>
      </w:pPr>
      <w:r>
        <w:t>한국어 직역</w:t>
      </w:r>
    </w:p>
    <w:p>
      <w:pPr>
        <w:pStyle w:val="SHTKTranslationText"/>
      </w:pPr>
      <w:r>
        <w:t>제자 소강은, 오늘 재를 세우고 법회를 베푼 공덕의 인연으로, 시방의 허공계를 다한 일체 모든 부처님께 귀의합니다. 시방의 허공계를 다한 일체 존귀한 법에 귀의합니다. 시방의 허공계를 다한 일체 성스러운 승가에 귀의합니다. 삼가 듣건대 《열반경》에서 말하기를, “몸은 물에 그림을 그리는 것과 같아 그리는 대로 곧 합쳐진다.” 하였고, “이 몸은 깨끗하지 않아 아홉 구멍에서 늘 흘러나온다.” 하였으며, “범부와 어리석은 사람은 늘 맛들여 집착하고, 어리석음이라는 나찰이 그 가운데 머문다.” 하였습니다.</w:t>
      </w:r>
    </w:p>
    <w:p>
      <w:pPr>
        <w:pStyle w:val="SHTKBlockLabel"/>
      </w:pPr>
      <w:r>
        <w:t>원문</w:t>
      </w:r>
    </w:p>
    <w:p>
      <w:pPr>
        <w:pStyle w:val="SHTKSourceText"/>
      </w:pPr>
      <w:r>
        <w:t>又如瑞應經言。沙門之為道也。捨家妻子。捐棄愛欲斷絕六情。守戒無為。其清淨得一心者。則萬邪滅矣。一心之道謂之羅漢。聲色不能染。榮位不能屈。難動如地。以免憂苦。</w:t>
      </w:r>
    </w:p>
    <w:p>
      <w:pPr>
        <w:pStyle w:val="SHTKBlockLabel"/>
      </w:pPr>
      <w:r>
        <w:t>한국어 직역</w:t>
      </w:r>
    </w:p>
    <w:p>
      <w:pPr>
        <w:pStyle w:val="SHTKTranslationText"/>
      </w:pPr>
      <w:r>
        <w:t>또 《서응경》에서 말하기를, “사문이 도를 닦는다는 것은, 집과 처자를 버리고, 애욕을 내버리며 육정을 끊고, 계를 지켜 무위에 머무는 것이다. 그 마음이 청정하여 일심을 얻은 자는, 곧 온갖 사특함이 사라진다. 일심의 도를 아라한이라 한다. 소리와 색이 물들일 수 없고, 영화로운 지위도 굽힐 수 없으며, 움직이기 어려움이 땅과 같아, 이로써 근심과 괴로움을 면한다.” 하였습니다.</w:t>
      </w:r>
    </w:p>
    <w:p>
      <w:pPr>
        <w:pStyle w:val="SHTKBlockLabel"/>
      </w:pPr>
      <w:r>
        <w:t>원문</w:t>
      </w:r>
    </w:p>
    <w:p>
      <w:pPr>
        <w:pStyle w:val="SHTKSourceText"/>
      </w:pPr>
      <w:r>
        <w:t>故知出恩愛獄薄俗為難。善來比丘其福深重。弟子以此因緣。今日度人出家。</w:t>
      </w:r>
    </w:p>
    <w:p>
      <w:pPr>
        <w:pStyle w:val="SHTKBlockLabel"/>
      </w:pPr>
      <w:r>
        <w:t>한국어 직역</w:t>
      </w:r>
    </w:p>
    <w:p>
      <w:pPr>
        <w:pStyle w:val="SHTKTranslationText"/>
      </w:pPr>
      <w:r>
        <w:t>그러므로 은애의 감옥에서 나와 세속을 엷게 여기는 일이 어렵다는 것을 압니다. ‘잘 왔다, 비구여’라고 출가한 이의 복은 깊고 무겁습니다. 제자는 이 인연으로, 오늘 사람을 득도시켜 출가하게 합니다.</w:t>
      </w:r>
    </w:p>
    <w:p>
      <w:pPr>
        <w:pStyle w:val="SHTKBlockLabel"/>
      </w:pPr>
      <w:r>
        <w:t>원문</w:t>
      </w:r>
    </w:p>
    <w:p>
      <w:pPr>
        <w:pStyle w:val="SHTKSourceText"/>
      </w:pPr>
      <w:r>
        <w:t>願一切六道四生。常離愛欲。永拔無明根。削遣闇惑。心修習[13]波若慧。</w:t>
      </w:r>
    </w:p>
    <w:p>
      <w:pPr>
        <w:pStyle w:val="SHTKBlockLabel"/>
      </w:pPr>
      <w:r>
        <w:t>한국어 직역</w:t>
      </w:r>
    </w:p>
    <w:p>
      <w:pPr>
        <w:pStyle w:val="SHTKTranslationText"/>
      </w:pPr>
      <w:r>
        <w:t>바라건대 일체 육도와 사생의 중생이, 항상 애욕을 떠나고, 영원히 무명의 뿌리를 뽑으며, 어두운 미혹을 깎아 없애고, 마음으로 반야의 지혜를 닦아 익히며,</w:t>
      </w:r>
    </w:p>
    <w:p>
      <w:pPr>
        <w:pStyle w:val="SHTKBlockLabel"/>
      </w:pPr>
      <w:r>
        <w:t>교감·번역 메모</w:t>
      </w:r>
    </w:p>
    <w:p>
      <w:pPr>
        <w:pStyle w:val="SHTKNoteSummary"/>
      </w:pPr>
      <w:r>
        <w:t>교감 요약 | [CBETA 교감] 波와 般는 자형·통용·표기의 차이가 있으나 이 문맥의 한국어 직역에는 실질적인 변화가 거의 없다.</w:t>
      </w:r>
    </w:p>
    <w:p>
      <w:pPr>
        <w:pStyle w:val="SHTKNoteDetail"/>
      </w:pPr>
      <w:r>
        <w:t>• 원교감 원문 | 波＝般【三】＊</w:t>
        <w:br/>
        <w:t>• 교감 번호 | 0324013</w:t>
        <w:br/>
        <w:t>• 저본 독법 | 波</w:t>
        <w:br/>
        <w:t>• 저본 기준 번역 | 마음으로 반야의 지혜를 닦아 익히며,</w:t>
        <w:br/>
        <w:t>• 이문 독법 | 般</w:t>
        <w:br/>
        <w:t>• 이문 기준 번역 | 이문 표기를 따르더라도 이 문맥의 한국어 번역에는 실질적인 차이가 거의 없다.</w:t>
        <w:br/>
        <w:t>• 의미 차이 | 波와 般는 자형·통용·표기의 차이가 있으나 이 문맥의 한국어 직역에는 실질적인 변화가 거의 없다.</w:t>
        <w:br/>
        <w:t>• 번역 영향 판정 | [번역 차이 없음]</w:t>
        <w:br/>
        <w:t>• 출처 | CBETA T52n2103, 교감 번호 0324013.</w:t>
      </w:r>
    </w:p>
    <w:p>
      <w:pPr>
        <w:pStyle w:val="SHTKBlockLabel"/>
      </w:pPr>
      <w:r>
        <w:t>원문</w:t>
      </w:r>
    </w:p>
    <w:p>
      <w:pPr>
        <w:pStyle w:val="SHTKSourceText"/>
      </w:pPr>
      <w:r>
        <w:t>足踐輕輪之光。口說懸[14]殊之辯。</w:t>
      </w:r>
    </w:p>
    <w:p>
      <w:pPr>
        <w:pStyle w:val="SHTKBlockLabel"/>
      </w:pPr>
      <w:r>
        <w:t>한국어 직역</w:t>
      </w:r>
    </w:p>
    <w:p>
      <w:pPr>
        <w:pStyle w:val="SHTKTranslationText"/>
      </w:pPr>
      <w:r>
        <w:t>발로 경륜(輕輪)의 빛을 밟고, 입으로 멀리 뛰어난 변재를 말하며,</w:t>
      </w:r>
    </w:p>
    <w:p>
      <w:pPr>
        <w:pStyle w:val="SHTKBlockLabel"/>
      </w:pPr>
      <w:r>
        <w:t>교감·번역 메모</w:t>
      </w:r>
    </w:p>
    <w:p>
      <w:pPr>
        <w:pStyle w:val="SHTKNoteSummary"/>
      </w:pPr>
      <w:r>
        <w:t>교감 요약 | [CBETA 교감] 殊와 珠는 글자·어휘가 달라 문맥의 의미가 달라질 수 있는 이문이다. 저본 독법 殊을(를) 유지한다.</w:t>
      </w:r>
    </w:p>
    <w:p>
      <w:pPr>
        <w:pStyle w:val="SHTKNoteDetail"/>
      </w:pPr>
      <w:r>
        <w:t>• 원교감 원문 | 殊＝珠【三】【宮】</w:t>
        <w:br/>
        <w:t>• 교감 번호 | 0324014</w:t>
        <w:br/>
        <w:t>• 저본 독법 | 殊</w:t>
        <w:br/>
        <w:t>• 저본 기준 번역 | 입으로 멀리 뛰어난 변재를 말하며,</w:t>
        <w:br/>
        <w:t>• 이문 독법 | 珠</w:t>
        <w:br/>
        <w:t>• 이문 기준 번역 | 이문을 따르면 殊를 珠로 읽어 해당 구절의 뜻을 달리 해석해야 한다.</w:t>
        <w:br/>
        <w:t>• 의미 차이 | 殊와 珠는 글자·어휘가 달라 문맥의 의미가 달라질 수 있는 이문이다. 저본 독법 殊을(를) 유지한다.</w:t>
        <w:br/>
        <w:t>• 번역 영향 판정 | [의미 차이 있음]</w:t>
        <w:br/>
        <w:t>• 출처 | CBETA T52n2103, 교감 번호 0324014.</w:t>
      </w:r>
    </w:p>
    <w:p>
      <w:pPr>
        <w:pStyle w:val="SHTKBlockLabel"/>
      </w:pPr>
      <w:r>
        <w:t>원문</w:t>
      </w:r>
    </w:p>
    <w:p>
      <w:pPr>
        <w:pStyle w:val="SHTKSourceText"/>
      </w:pPr>
      <w:r>
        <w:t>[15]被忍辱鎧。</w:t>
      </w:r>
    </w:p>
    <w:p>
      <w:pPr>
        <w:pStyle w:val="SHTKBlockLabel"/>
      </w:pPr>
      <w:r>
        <w:t>한국어 직역</w:t>
      </w:r>
    </w:p>
    <w:p>
      <w:pPr>
        <w:pStyle w:val="SHTKTranslationText"/>
      </w:pPr>
      <w:r>
        <w:t>인욕의 갑옷을 입고,</w:t>
      </w:r>
    </w:p>
    <w:p>
      <w:pPr>
        <w:pStyle w:val="SHTKBlockLabel"/>
      </w:pPr>
      <w:r>
        <w:t>교감·번역 메모</w:t>
      </w:r>
    </w:p>
    <w:p>
      <w:pPr>
        <w:pStyle w:val="SHTKNoteSummary"/>
      </w:pPr>
      <w:r>
        <w:t>교감 요약 | [CBETA 교감] 被와 披는 자형·통용·표기의 차이가 있으나 이 문맥의 한국어 직역에는 실질적인 변화가 거의 없다.</w:t>
      </w:r>
    </w:p>
    <w:p>
      <w:pPr>
        <w:pStyle w:val="SHTKNoteDetail"/>
      </w:pPr>
      <w:r>
        <w:t>• 원교감 원문 | 被＝披【宮】</w:t>
        <w:br/>
        <w:t>• 교감 번호 | 0324015</w:t>
        <w:br/>
        <w:t>• 저본 독법 | 被</w:t>
        <w:br/>
        <w:t>• 저본 기준 번역 | 인욕의 갑옷을 입고,</w:t>
        <w:br/>
        <w:t>• 이문 독법 | 披</w:t>
        <w:br/>
        <w:t>• 이문 기준 번역 | 이문 표기를 따르더라도 이 문맥의 한국어 번역에는 실질적인 차이가 거의 없다.</w:t>
        <w:br/>
        <w:t>• 의미 차이 | 被와 披는 자형·통용·표기의 차이가 있으나 이 문맥의 한국어 직역에는 실질적인 변화가 거의 없다.</w:t>
        <w:br/>
        <w:t>• 번역 영향 판정 | [번역 차이 없음]</w:t>
        <w:br/>
        <w:t>• 출처 | CBETA T52n2103, 교감 번호 0324015.</w:t>
      </w:r>
    </w:p>
    <w:p>
      <w:pPr>
        <w:pStyle w:val="SHTKBlockLabel"/>
      </w:pPr>
      <w:r>
        <w:t>원문</w:t>
      </w:r>
    </w:p>
    <w:p>
      <w:pPr>
        <w:pStyle w:val="SHTKSourceText"/>
      </w:pPr>
      <w:r>
        <w:t>秉智慧刀。乘菩薩車。坐如來座。結纏披解。頂相光明戒因清白。後報尊重所有果業皆悉勝出。受持法藏為佛真子。一切道行皆悉能行。</w:t>
      </w:r>
    </w:p>
    <w:p>
      <w:pPr>
        <w:pStyle w:val="SHTKBlockLabel"/>
      </w:pPr>
      <w:r>
        <w:t>한국어 직역</w:t>
      </w:r>
    </w:p>
    <w:p>
      <w:pPr>
        <w:pStyle w:val="SHTKTranslationText"/>
      </w:pPr>
      <w:r>
        <w:t>지혜의 칼을 잡으며, 보살의 수레를 타고, 여래의 자리에 앉으며, 맺힌 얽매임이 풀리고, 정수리의 상호는 빛나며 계의 인은 청백하고, 후세의 과보는 존귀하여 모든 과업이 다 뛰어나며, 법장을 받아 지녀 부처님의 참된 아들이 되고, 일체 도행을 모두 행할 수 있으며,</w:t>
      </w:r>
    </w:p>
    <w:p>
      <w:pPr>
        <w:pStyle w:val="SHTKBlockLabel"/>
      </w:pPr>
      <w:r>
        <w:t>원문</w:t>
      </w:r>
    </w:p>
    <w:p>
      <w:pPr>
        <w:pStyle w:val="SHTKSourceText"/>
      </w:pPr>
      <w:r>
        <w:t>一切大誓不休不息。仰願十方盡虛空界一切諸佛。仰願十方盡虛空界一切尊法。仰願十方盡虛空界一切聖僧。咸加證明。又仰願十方盡虛空界一切諸天。仰願十方盡虛空界一切諸仙。仰願十方盡虛空界一切聰明正直守護一切善神。又願今日[16]現前幽顯大眾。</w:t>
      </w:r>
    </w:p>
    <w:p>
      <w:pPr>
        <w:pStyle w:val="SHTKBlockLabel"/>
      </w:pPr>
      <w:r>
        <w:t>한국어 직역</w:t>
      </w:r>
    </w:p>
    <w:p>
      <w:pPr>
        <w:pStyle w:val="SHTKTranslationText"/>
      </w:pPr>
      <w:r>
        <w:t>일체 큰 서원을 쉬지 않고 그치지 않기를 바랍니다. 우러러 시방의 허공계를 다한 일체 모든 부처님께 바라며, 우러러 시방의 허공계를 다한 일체 존귀한 법에 바라며, 우러러 시방의 허공계를 다한 일체 성스러운 승가에 바라니, 모두 증명해 주십시오. 또 우러러 시방의 허공계를 다한 일체 모든 하늘에 바라며, 시방의 허공계를 다한 일체 모든 신선에 바라며, 시방의 허공계를 다한 일체 총명하고 정직하여 모든 선을 수호하는 신들에게 바랍니다. 또 오늘 눈앞의 유현 대중에게 바라니,</w:t>
      </w:r>
    </w:p>
    <w:p>
      <w:pPr>
        <w:pStyle w:val="SHTKBlockLabel"/>
      </w:pPr>
      <w:r>
        <w:t>교감·번역 메모</w:t>
      </w:r>
    </w:p>
    <w:p>
      <w:pPr>
        <w:pStyle w:val="SHTKNoteSummary"/>
      </w:pPr>
      <w:r>
        <w:t>교감 요약 | [CBETA 교감] 現와 見는 표현이나 자형이 달라 세부 어감에 차이가 생길 수 있으나 문맥의 큰 뜻은 가깝다.</w:t>
      </w:r>
    </w:p>
    <w:p>
      <w:pPr>
        <w:pStyle w:val="SHTKNoteDetail"/>
      </w:pPr>
      <w:r>
        <w:t>• 원교감 원문 | 現＝見【三】【宮】</w:t>
        <w:br/>
        <w:t>• 교감 번호 | 0324016</w:t>
        <w:br/>
        <w:t>• 저본 독법 | 現</w:t>
        <w:br/>
        <w:t>• 저본 기준 번역 | 또 오늘 눈앞의 유현 대중에게 바라니,</w:t>
        <w:br/>
        <w:t>• 이문 독법 | 見</w:t>
        <w:br/>
        <w:t>• 이문 기준 번역 | 이문 見를 따르면 세부 표현은 달라지지만 문맥의 큰 뜻은 가깝다.</w:t>
        <w:br/>
        <w:t>• 의미 차이 | 現와 見는 표현이나 자형이 달라 세부 어감에 차이가 생길 수 있으나 문맥의 큰 뜻은 가깝다.</w:t>
        <w:br/>
        <w:t>• 번역 영향 판정 | [표현 차이]</w:t>
        <w:br/>
        <w:t>• 출처 | CBETA T52n2103, 교감 번호 0324016.</w:t>
      </w:r>
    </w:p>
    <w:p>
      <w:pPr>
        <w:pStyle w:val="SHTKBlockLabel"/>
      </w:pPr>
      <w:r>
        <w:t>원문</w:t>
      </w:r>
    </w:p>
    <w:p>
      <w:pPr>
        <w:pStyle w:val="SHTKSourceText"/>
      </w:pPr>
      <w:r>
        <w:t>咸加證明。</w:t>
      </w:r>
    </w:p>
    <w:p>
      <w:pPr>
        <w:pStyle w:val="SHTKBlockLabel"/>
      </w:pPr>
      <w:r>
        <w:t>한국어 직역</w:t>
      </w:r>
    </w:p>
    <w:p>
      <w:pPr>
        <w:pStyle w:val="SHTKTranslationText"/>
      </w:pPr>
      <w:r>
        <w:t>모두 증명해 주십시오.</w:t>
      </w:r>
    </w:p>
    <w:p>
      <w:pPr>
        <w:pStyle w:val="SHTKBlockLabel"/>
      </w:pPr>
      <w:r>
        <w:t>원문</w:t>
      </w:r>
    </w:p>
    <w:p>
      <w:pPr>
        <w:pStyle w:val="SHTKSourceText"/>
      </w:pPr>
      <w:r>
        <w:t>今日誓願使弟子蕭綱得如所願滿菩提願。一切眾生皆悉隨從。得如所願。[17]願皆禮一拜。</w:t>
      </w:r>
    </w:p>
    <w:p>
      <w:pPr>
        <w:pStyle w:val="SHTKBlockLabel"/>
      </w:pPr>
      <w:r>
        <w:t>한국어 직역</w:t>
      </w:r>
    </w:p>
    <w:p>
      <w:pPr>
        <w:pStyle w:val="SHTKTranslationText"/>
      </w:pPr>
      <w:r>
        <w:t>오늘의 서원이 제자 소강으로 하여금 원하는 대로 보리의 서원을 원만히 이루게 하고, 일체 중생이 모두 따라, 원하는 대로 얻게 하소서. 바라건대 모두 한 번 예배하십시오.</w:t>
      </w:r>
    </w:p>
    <w:p>
      <w:pPr>
        <w:pStyle w:val="SHTKBlockLabel"/>
      </w:pPr>
      <w:r>
        <w:t>교감·번역 메모</w:t>
      </w:r>
    </w:p>
    <w:p>
      <w:pPr>
        <w:pStyle w:val="SHTKNoteSummary"/>
      </w:pPr>
      <w:r>
        <w:t>교감 요약 | [CBETA 교감] 대정본의 願皆禮一拜가 송·원·명본에는 없다. 발원문 끝의 예배 지시 한 문장 전체의 유무 차이이므로 번역 범위에 직접 영향을 준다.</w:t>
      </w:r>
    </w:p>
    <w:p>
      <w:pPr>
        <w:pStyle w:val="SHTKNoteDetail"/>
      </w:pPr>
      <w:r>
        <w:t>• 원교감 원문 | 〔願皆禮一拜〕－【三】</w:t>
        <w:br/>
        <w:t>• 교감 번호 | 0324017</w:t>
        <w:br/>
        <w:t>• 저본 독법 | 願皆禮一拜</w:t>
        <w:br/>
        <w:t>• 저본 기준 번역 | 바라건대 모두 한 번 예배하십시오.</w:t>
        <w:br/>
        <w:t>• 이문 독법 | 〔－〕</w:t>
        <w:br/>
        <w:t>• 이문 기준 번역 | 이문을 따르면 願皆禮一拜를 〔－〕로 보아 해당 구절의 구성과 번역 범위를 달리 검토해야 한다.</w:t>
        <w:br/>
        <w:t>• 의미 차이 | 대정본의 願皆禮一拜가 송·원·명본에는 없다. 발원문 끝의 예배 지시 한 문장 전체의 유무 차이이므로 번역 범위에 직접 영향을 준다.</w:t>
        <w:br/>
        <w:t>• 번역 영향 판정 | [문장 구조 변화]</w:t>
        <w:br/>
        <w:t>• 출처 | CBETA T52n2103, 교감 번호 0324017.</w:t>
      </w:r>
    </w:p>
    <w:p>
      <w:pPr>
        <w:pStyle w:val="SHTKBlockLabel"/>
      </w:pPr>
      <w:r>
        <w:t>원문</w:t>
      </w:r>
    </w:p>
    <w:p>
      <w:pPr>
        <w:pStyle w:val="SHTKSourceText"/>
      </w:pPr>
      <w:r>
        <w:t>八關齋制序</w:t>
      </w:r>
    </w:p>
    <w:p>
      <w:pPr>
        <w:pStyle w:val="SHTKBlockLabel"/>
      </w:pPr>
      <w:r>
        <w:t>한국어 직역</w:t>
      </w:r>
    </w:p>
    <w:p>
      <w:pPr>
        <w:pStyle w:val="SHTKTranslationText"/>
      </w:pPr>
      <w:r>
        <w:t>〈팔관재제서〉</w:t>
      </w:r>
    </w:p>
    <w:p>
      <w:pPr>
        <w:pStyle w:val="SHTKBlockLabel"/>
      </w:pPr>
      <w:r>
        <w:t>원문</w:t>
      </w:r>
    </w:p>
    <w:p>
      <w:pPr>
        <w:pStyle w:val="SHTKSourceText"/>
      </w:pPr>
      <w:r>
        <w:t>[18]梁簡文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梁簡文와 〔－〕의 차이는 제목·저자 표지·편집 문구 등 서지 구성에 영향을 준다.</w:t>
      </w:r>
    </w:p>
    <w:p>
      <w:pPr>
        <w:pStyle w:val="SHTKNoteDetail"/>
      </w:pPr>
      <w:r>
        <w:t>• 원교감 원문 | 〔梁簡文〕－【明】＊</w:t>
        <w:br/>
        <w:t>• 교감 번호 | 0324018</w:t>
        <w:br/>
        <w:t>• 저본 독법 | 梁簡文</w:t>
        <w:br/>
        <w:t>• 저본 기준 번역 | 양 간문제.</w:t>
        <w:br/>
        <w:t>• 이문 독법 | 〔－〕</w:t>
        <w:br/>
        <w:t>• 이문 기준 번역 | 이문을 따르면 제목·저자 표지 또는 편집 구성을 〔－〕에 맞추어 달리 표시해야 한다.</w:t>
        <w:br/>
        <w:t>• 의미 차이 | 梁簡文와 〔－〕의 차이는 제목·저자 표지·편집 문구 등 서지 구성에 영향을 준다.</w:t>
        <w:br/>
        <w:t>• 번역 영향 판정 | [서지 차이]</w:t>
        <w:br/>
        <w:t>• 출처 | CBETA T52n2103, 교감 번호 0324018.</w:t>
      </w:r>
    </w:p>
    <w:p>
      <w:pPr>
        <w:pStyle w:val="SHTKBlockLabel"/>
      </w:pPr>
      <w:r>
        <w:t>위치표지</w:t>
      </w:r>
    </w:p>
    <w:p>
      <w:pPr>
        <w:pStyle w:val="SHTKPositionMarker"/>
      </w:pPr>
      <w:r>
        <w:t xml:space="preserve">[0324c05]</w:t>
      </w:r>
    </w:p>
    <w:p>
      <w:pPr>
        <w:pStyle w:val="SHTKBlockLabel"/>
      </w:pPr>
      <w:r>
        <w:t>원문</w:t>
      </w:r>
    </w:p>
    <w:p>
      <w:pPr>
        <w:pStyle w:val="SHTKSourceText"/>
      </w:pPr>
      <w:r>
        <w:t>夫五宅易昏四流不泊。業動心風情漂愛焰。自非識達真空。照靈珠於難曉。神緣妙境。蓄慈根於未化。無以却此四魔登茲十善。今列筵肅[19]靖高宇閑邃。</w:t>
      </w:r>
    </w:p>
    <w:p>
      <w:pPr>
        <w:pStyle w:val="SHTKBlockLabel"/>
      </w:pPr>
      <w:r>
        <w:t>한국어 직역</w:t>
      </w:r>
    </w:p>
    <w:p>
      <w:pPr>
        <w:pStyle w:val="SHTKTranslationText"/>
      </w:pPr>
      <w:r>
        <w:t>무릇 다섯 집은 쉽게 어두워지고 네 흐름은 머물지 않습니다. 업은 마음의 바람을 움직이고 정은 애욕의 불꽃에 떠다닙니다. 스스로 참된 공을 분명히 알지 못한다면, 알기 어려운 데서 신령한 구슬을 비추고, 정신을 묘한 경계에 인연시키며, 아직 교화되지 않은 이들 가운데 자비의 뿌리를 쌓을 수 없습니다. 이 네 마를 물리치고 이 십선에 오를 길이 없습니다. 이제 자리를 벌여 엄숙하고 고요하게 하니 높은 집은 한적하고 깊습니다.</w:t>
      </w:r>
    </w:p>
    <w:p>
      <w:pPr>
        <w:pStyle w:val="SHTKBlockLabel"/>
      </w:pPr>
      <w:r>
        <w:t>교감·번역 메모</w:t>
      </w:r>
    </w:p>
    <w:p>
      <w:pPr>
        <w:pStyle w:val="SHTKNoteSummary"/>
      </w:pPr>
      <w:r>
        <w:t>교감 요약 | [CBETA 교감] 靖와 靜는 자형·통용·표기의 차이가 있으나 이 문맥의 한국어 직역에는 실질적인 변화가 거의 없다.</w:t>
      </w:r>
    </w:p>
    <w:p>
      <w:pPr>
        <w:pStyle w:val="SHTKNoteDetail"/>
      </w:pPr>
      <w:r>
        <w:t>• 원교감 원문 | 靖＝靜【三】【宮】</w:t>
        <w:br/>
        <w:t>• 교감 번호 | 0324019</w:t>
        <w:br/>
        <w:t>• 저본 독법 | 靖</w:t>
        <w:br/>
        <w:t>• 저본 기준 번역 | 이제 자리를 벌여 엄숙하고 고요하게 하니 높은 집은 한적하고 깊습니다.</w:t>
        <w:br/>
        <w:t>• 이문 독법 | 靜</w:t>
        <w:br/>
        <w:t>• 이문 기준 번역 | 이문 표기를 따르더라도 이 문맥의 한국어 번역에는 실질적인 차이가 거의 없다.</w:t>
        <w:br/>
        <w:t>• 의미 차이 | 靖와 靜는 자형·통용·표기의 차이가 있으나 이 문맥의 한국어 직역에는 실질적인 변화가 거의 없다.</w:t>
        <w:br/>
        <w:t>• 번역 영향 판정 | [번역 차이 없음]</w:t>
        <w:br/>
        <w:t>• 출처 | CBETA T52n2103, 교감 번호 0324019.</w:t>
      </w:r>
    </w:p>
    <w:p>
      <w:pPr>
        <w:pStyle w:val="SHTKNoteSummary"/>
      </w:pPr>
      <w:r>
        <w:t>교감 요약 | [CBETA 교감] 筵와 莚는 자형·통용·표기의 차이가 있으나 이 문맥의 한국어 직역에는 실질적인 변화가 거의 없다.</w:t>
      </w:r>
    </w:p>
    <w:p>
      <w:pPr>
        <w:pStyle w:val="SHTKNoteDetail"/>
      </w:pPr>
      <w:r>
        <w:t>• 원교감 원문 | [저본에 숫자 표지 없음]</w:t>
        <w:br/>
        <w:t>• 교감 번호 | 0324c0801</w:t>
        <w:br/>
        <w:t>• 저본 독법 | 筵</w:t>
        <w:br/>
        <w:t>• 저본 기준 번역 | 이제 자리를 벌여 엄숙하고 고요하게 하니 높은 집은 한적하고 깊습니다.</w:t>
        <w:br/>
        <w:t>• 이문 독법 | 莚</w:t>
        <w:br/>
        <w:t>• 이문 기준 번역 | 이문 표기를 따르더라도 이 문맥의 한국어 번역에는 실질적인 차이가 거의 없다.</w:t>
        <w:br/>
        <w:t>• 의미 차이 | 筵와 莚는 자형·통용·표기의 차이가 있으나 이 문맥의 한국어 직역에는 실질적인 변화가 거의 없다.</w:t>
        <w:br/>
        <w:t>• 번역 영향 판정 | [번역 차이 없음]</w:t>
        <w:br/>
        <w:t>• 출처 | CBETA T52n2103.</w:t>
      </w:r>
    </w:p>
    <w:p>
      <w:pPr>
        <w:pStyle w:val="SHTKBlockLabel"/>
      </w:pPr>
      <w:r>
        <w:t>원문</w:t>
      </w:r>
    </w:p>
    <w:p>
      <w:pPr>
        <w:pStyle w:val="SHTKSourceText"/>
      </w:pPr>
      <w:r>
        <w:t>香吐六銖煙浮五色。[20]目[21]睹金容耳餐玉韻。</w:t>
      </w:r>
    </w:p>
    <w:p>
      <w:pPr>
        <w:pStyle w:val="SHTKBlockLabel"/>
      </w:pPr>
      <w:r>
        <w:t>한국어 직역</w:t>
      </w:r>
    </w:p>
    <w:p>
      <w:pPr>
        <w:pStyle w:val="SHTKTranslationText"/>
      </w:pPr>
      <w:r>
        <w:t>향은 육수의 연기를 토하고 연기는 오색으로 떠오릅니다. 눈으로 금빛 모습을 보고 귀로 옥 같은 음성을 맛봅니다.</w:t>
      </w:r>
    </w:p>
    <w:p>
      <w:pPr>
        <w:pStyle w:val="SHTKBlockLabel"/>
      </w:pPr>
      <w:r>
        <w:t>교감·번역 메모</w:t>
      </w:r>
    </w:p>
    <w:p>
      <w:pPr>
        <w:pStyle w:val="SHTKNoteSummary"/>
      </w:pPr>
      <w:r>
        <w:t>교감 요약 | [CBETA 교감] 目와 自는 글자·어휘가 달라 문맥의 의미가 달라질 수 있는 이문이다. 저본 독법 目을(를) 유지한다.</w:t>
      </w:r>
    </w:p>
    <w:p>
      <w:pPr>
        <w:pStyle w:val="SHTKNoteDetail"/>
      </w:pPr>
      <w:r>
        <w:t>• 원교감 원문 | 目＝自【元】</w:t>
        <w:br/>
        <w:t>• 교감 번호 | 0324020</w:t>
        <w:br/>
        <w:t>• 저본 독법 | 目</w:t>
        <w:br/>
        <w:t>• 저본 기준 번역 | 눈으로 금빛 모습을 보고 귀로 옥 같은 음성을 맛봅니다.</w:t>
        <w:br/>
        <w:t>• 이문 독법 | 自</w:t>
        <w:br/>
        <w:t>• 이문 기준 번역 | 이문을 따르면 目를 自로 읽어 해당 구절의 뜻을 달리 해석해야 한다.</w:t>
        <w:br/>
        <w:t>• 의미 차이 | 目와 自는 글자·어휘가 달라 문맥의 의미가 달라질 수 있는 이문이다. 저본 독법 目을(를) 유지한다.</w:t>
        <w:br/>
        <w:t>• 번역 영향 판정 | [의미 차이 있음]</w:t>
        <w:br/>
        <w:t>• 출처 | CBETA T52n2103, 교감 번호 0324020.</w:t>
      </w:r>
    </w:p>
    <w:p>
      <w:pPr>
        <w:pStyle w:val="SHTKNoteSummary"/>
      </w:pPr>
      <w:r>
        <w:t>교감 요약 | [CBETA 교감] 睹와 對는 글자·어휘가 달라 문맥의 의미가 달라질 수 있는 이문이다. 저본 독법 睹을(를) 유지한다.</w:t>
      </w:r>
    </w:p>
    <w:p>
      <w:pPr>
        <w:pStyle w:val="SHTKNoteDetail"/>
      </w:pPr>
      <w:r>
        <w:t>• 원교감 원문 | 睹＝對【三】【宮】</w:t>
        <w:br/>
        <w:t>• 교감 번호 | 0324021</w:t>
        <w:br/>
        <w:t>• 저본 독법 | 睹</w:t>
        <w:br/>
        <w:t>• 저본 기준 번역 | 눈으로 금빛 모습을 보고 귀로 옥 같은 음성을 맛봅니다.</w:t>
        <w:br/>
        <w:t>• 이문 독법 | 對</w:t>
        <w:br/>
        <w:t>• 이문 기준 번역 | 이문을 따르면 睹를 對로 읽어 해당 구절의 뜻을 달리 해석해야 한다.</w:t>
        <w:br/>
        <w:t>• 의미 차이 | 睹와 對는 글자·어휘가 달라 문맥의 의미가 달라질 수 있는 이문이다. 저본 독법 睹을(를) 유지한다.</w:t>
        <w:br/>
        <w:t>• 번역 영향 판정 | [의미 차이 있음]</w:t>
        <w:br/>
        <w:t>• 출처 | CBETA T52n2103, 교감 번호 0324021.</w:t>
      </w:r>
    </w:p>
    <w:p>
      <w:pPr>
        <w:pStyle w:val="SHTKBlockLabel"/>
      </w:pPr>
      <w:r>
        <w:t>원문</w:t>
      </w:r>
    </w:p>
    <w:p>
      <w:pPr>
        <w:pStyle w:val="SHTKSourceText"/>
      </w:pPr>
      <w:r>
        <w:t>無容使情緣異染形不蕭恭。</w:t>
      </w:r>
    </w:p>
    <w:p>
      <w:pPr>
        <w:pStyle w:val="SHTKBlockLabel"/>
      </w:pPr>
      <w:r>
        <w:t>한국어 직역</w:t>
      </w:r>
    </w:p>
    <w:p>
      <w:pPr>
        <w:pStyle w:val="SHTKTranslationText"/>
      </w:pPr>
      <w:r>
        <w:t>정이 다른 오염에 인연하고 몸이 엄숙하고 공손하지 않도록 해서는 안 됩니다.</w:t>
      </w:r>
    </w:p>
    <w:p>
      <w:pPr>
        <w:pStyle w:val="SHTKBlockLabel"/>
      </w:pPr>
      <w:r>
        <w:t>교감·번역 메모</w:t>
      </w:r>
    </w:p>
    <w:p>
      <w:pPr>
        <w:pStyle w:val="SHTKNoteSummary"/>
      </w:pPr>
      <w:r>
        <w:t>교감 요약 | [CBETA 교감] 현행 CBETA와 고려대장경 대조는 形不肅恭, 저본과 대정본은 形不蕭恭이다.</w:t>
      </w:r>
    </w:p>
    <w:p>
      <w:pPr>
        <w:pStyle w:val="SHTKNoteDetail"/>
      </w:pPr>
      <w:r>
        <w:t>• 원교감 원문 | [저본에 숫자 표지 없음]</w:t>
        <w:br/>
        <w:t>• 교감 번호 | 0324c0901</w:t>
        <w:br/>
        <w:t>• 저본 독법 | 蕭</w:t>
        <w:br/>
        <w:t>• 저본 기준 번역 | 정이 다른 오염에 인연하고 몸이 엄숙하고 공손하지 않도록 해서는 안 됩니다.</w:t>
        <w:br/>
        <w:t>• 이문 독법 | 肅</w:t>
        <w:br/>
        <w:t>• 이문 기준 번역 | 이문을 따르면 蕭를 肅로 읽어 해당 구절의 뜻을 달리 해석해야 한다.</w:t>
        <w:br/>
        <w:t>• 의미 차이 | 현행 CBETA와 고려대장경 대조는 形不肅恭, 저본과 대정본은 形不蕭恭이다. 전자는 “몸가짐이 엄숙하고 공손하지 않다”로 자연스럽고 후자는 문맥상 난해하므로 저본을 보존하면서 번역에서는 문맥을 좇아 최소한으로 옮긴다.</w:t>
        <w:br/>
        <w:t>• 번역 영향 판정 | [의미 차이 있음]</w:t>
        <w:br/>
        <w:t>• 출처 | CBETA T52n2103.</w:t>
      </w:r>
    </w:p>
    <w:p>
      <w:pPr>
        <w:pStyle w:val="SHTKBlockLabel"/>
      </w:pPr>
      <w:r>
        <w:t>원문</w:t>
      </w:r>
    </w:p>
    <w:p>
      <w:pPr>
        <w:pStyle w:val="SHTKSourceText"/>
      </w:pPr>
      <w:r>
        <w:t>類倚於鴛宮。同力於羊角。宜制此心蛇祛斯醉象。</w:t>
      </w:r>
    </w:p>
    <w:p>
      <w:pPr>
        <w:pStyle w:val="SHTKBlockLabel"/>
      </w:pPr>
      <w:r>
        <w:t>한국어 직역</w:t>
      </w:r>
    </w:p>
    <w:p>
      <w:pPr>
        <w:pStyle w:val="SHTKTranslationText"/>
      </w:pPr>
      <w:r>
        <w:t>[구문 불확실] 마치 원궁에 기대는 것과 같고, [구문 불확실] 힘을 양각에 같이하는 것과 같습니다. 마땅히 이 마음의 뱀을 제어하고 이 취한 코끼리를 물리쳐야 합니다.</w:t>
      </w:r>
    </w:p>
    <w:p>
      <w:pPr>
        <w:pStyle w:val="SHTKBlockLabel"/>
      </w:pPr>
      <w:r>
        <w:t>교감·번역 메모</w:t>
      </w:r>
    </w:p>
    <w:p>
      <w:pPr>
        <w:pStyle w:val="SHTKNoteSummary"/>
      </w:pPr>
      <w:r>
        <w:t>교감 요약 | [CBETA 교감] 현행 CBETA는 祛, 대정본은 袪로 적는다. 이 문맥에서는 “물리치다”의 뜻이 요구되므로 저본의 祛를 그대로 보존한다.</w:t>
      </w:r>
    </w:p>
    <w:p>
      <w:pPr>
        <w:pStyle w:val="SHTKNoteDetail"/>
      </w:pPr>
      <w:r>
        <w:t>• 원교감 원문 | [저본에 숫자 표지 없음]</w:t>
        <w:br/>
        <w:t>• 교감 번호 | 0324c1001</w:t>
        <w:br/>
        <w:t>• 저본 독법 | 祛</w:t>
        <w:br/>
        <w:t>• 저본 기준 번역 | 마땅히 이 마음의 뱀을 제어하고 이 취한 코끼리를 물리쳐야 합니다.</w:t>
        <w:br/>
        <w:t>• 이문 독법 | 袪</w:t>
        <w:br/>
        <w:t>• 이문 기준 번역 | 이문을 따르면 祛를 袪로 읽어 해당 구절의 뜻을 달리 해석해야 한다.</w:t>
        <w:br/>
        <w:t>• 의미 차이 | 현행 CBETA는 祛, 대정본은 袪로 적는다. 이 문맥에서는 “물리치다”의 뜻이 요구되므로 저본의 祛를 그대로 보존한다.</w:t>
        <w:br/>
        <w:t>• 번역 영향 판정 | [의미 차이 있음]</w:t>
        <w:br/>
        <w:t>• 출처 | CBETA T52n2103.</w:t>
      </w:r>
    </w:p>
    <w:p>
      <w:pPr>
        <w:pStyle w:val="SHTKBlockLabel"/>
      </w:pPr>
      <w:r>
        <w:t>원문</w:t>
      </w:r>
    </w:p>
    <w:p>
      <w:pPr>
        <w:pStyle w:val="SHTKSourceText"/>
      </w:pPr>
      <w:r>
        <w:t>立制如左。咸勉聽思。謹條八關齋制如左。</w:t>
      </w:r>
    </w:p>
    <w:p>
      <w:pPr>
        <w:pStyle w:val="SHTKBlockLabel"/>
      </w:pPr>
      <w:r>
        <w:t>한국어 직역</w:t>
      </w:r>
    </w:p>
    <w:p>
      <w:pPr>
        <w:pStyle w:val="SHTKTranslationText"/>
      </w:pPr>
      <w:r>
        <w:t>규정을 아래와 같이 세우니, 모두 힘써 듣고 생각하십시오. 삼가 팔관재 규정을 아래와 같이 조목별로 적습니다.</w:t>
      </w:r>
    </w:p>
    <w:p>
      <w:pPr>
        <w:pStyle w:val="SHTKBlockLabel"/>
      </w:pPr>
      <w:r>
        <w:t>위치표지</w:t>
      </w:r>
    </w:p>
    <w:p>
      <w:pPr>
        <w:pStyle w:val="SHTKPositionMarker"/>
      </w:pPr>
      <w:r>
        <w:t xml:space="preserve">[0324c13]</w:t>
      </w:r>
    </w:p>
    <w:p>
      <w:pPr>
        <w:pStyle w:val="SHTKBlockLabel"/>
      </w:pPr>
      <w:r>
        <w:t>원문</w:t>
      </w:r>
    </w:p>
    <w:p>
      <w:pPr>
        <w:pStyle w:val="SHTKSourceText"/>
      </w:pPr>
      <w:r>
        <w:t>睡眠籌至不覺。罰禮二十拜。擎香鑪聽經三契一。</w:t>
      </w:r>
    </w:p>
    <w:p>
      <w:pPr>
        <w:pStyle w:val="SHTKBlockLabel"/>
      </w:pPr>
      <w:r>
        <w:t>한국어 직역</w:t>
      </w:r>
    </w:p>
    <w:p>
      <w:pPr>
        <w:pStyle w:val="SHTKTranslationText"/>
      </w:pPr>
      <w:r>
        <w:t>잠이 들어 경책의 표가 이르러도 깨닫지 못하면, 벌로 스무 번 예배합니다. 향로를 들고 경을 세 계(契) 동안 듣습니다. 첫째.</w:t>
      </w:r>
    </w:p>
    <w:p>
      <w:pPr>
        <w:pStyle w:val="SHTKBlockLabel"/>
      </w:pPr>
      <w:r>
        <w:t>위치표지</w:t>
      </w:r>
    </w:p>
    <w:p>
      <w:pPr>
        <w:pStyle w:val="SHTKPositionMarker"/>
      </w:pPr>
      <w:r>
        <w:t xml:space="preserve">[0324c15]</w:t>
      </w:r>
    </w:p>
    <w:p>
      <w:pPr>
        <w:pStyle w:val="SHTKBlockLabel"/>
      </w:pPr>
      <w:r>
        <w:t>원문</w:t>
      </w:r>
    </w:p>
    <w:p>
      <w:pPr>
        <w:pStyle w:val="SHTKSourceText"/>
      </w:pPr>
      <w:r>
        <w:t>出不請刺。罰禮十拜二。</w:t>
      </w:r>
    </w:p>
    <w:p>
      <w:pPr>
        <w:pStyle w:val="SHTKBlockLabel"/>
      </w:pPr>
      <w:r>
        <w:t>한국어 직역</w:t>
      </w:r>
    </w:p>
    <w:p>
      <w:pPr>
        <w:pStyle w:val="SHTKTranslationText"/>
      </w:pPr>
      <w:r>
        <w:t>[의미 불확실] 나가면서 청자(請刺)를 하지 않으면, 벌로 열 번 예배합니다. 둘째.</w:t>
      </w:r>
    </w:p>
    <w:p>
      <w:pPr>
        <w:pStyle w:val="SHTKBlockLabel"/>
      </w:pPr>
      <w:r>
        <w:t>위치표지</w:t>
      </w:r>
    </w:p>
    <w:p>
      <w:pPr>
        <w:pStyle w:val="SHTKPositionMarker"/>
      </w:pPr>
      <w:r>
        <w:t xml:space="preserve">[0324c16]</w:t>
      </w:r>
    </w:p>
    <w:p>
      <w:pPr>
        <w:pStyle w:val="SHTKBlockLabel"/>
      </w:pPr>
      <w:r>
        <w:t>원문</w:t>
      </w:r>
    </w:p>
    <w:p>
      <w:pPr>
        <w:pStyle w:val="SHTKSourceText"/>
      </w:pPr>
      <w:r>
        <w:t>出過三契經不還。罰禮十拜三。</w:t>
      </w:r>
    </w:p>
    <w:p>
      <w:pPr>
        <w:pStyle w:val="SHTKBlockLabel"/>
      </w:pPr>
      <w:r>
        <w:t>한국어 직역</w:t>
      </w:r>
    </w:p>
    <w:p>
      <w:pPr>
        <w:pStyle w:val="SHTKTranslationText"/>
      </w:pPr>
      <w:r>
        <w:t>나가서 경전 세 계가 지나도록 돌아오지 않으면, 벌로 열 번 예배합니다. 셋째.</w:t>
      </w:r>
    </w:p>
    <w:p>
      <w:pPr>
        <w:pStyle w:val="SHTKBlockLabel"/>
      </w:pPr>
      <w:r>
        <w:t>위치표지</w:t>
      </w:r>
    </w:p>
    <w:p>
      <w:pPr>
        <w:pStyle w:val="SHTKPositionMarker"/>
      </w:pPr>
      <w:r>
        <w:t xml:space="preserve">[0324c17]</w:t>
      </w:r>
    </w:p>
    <w:p>
      <w:pPr>
        <w:pStyle w:val="SHTKBlockLabel"/>
      </w:pPr>
      <w:r>
        <w:t>원문</w:t>
      </w:r>
    </w:p>
    <w:p>
      <w:pPr>
        <w:pStyle w:val="SHTKSourceText"/>
      </w:pPr>
      <w:r>
        <w:t>鄰座睡眠維那至而不語者。罰禮十拜四。</w:t>
      </w:r>
    </w:p>
    <w:p>
      <w:pPr>
        <w:pStyle w:val="SHTKBlockLabel"/>
      </w:pPr>
      <w:r>
        <w:t>한국어 직역</w:t>
      </w:r>
    </w:p>
    <w:p>
      <w:pPr>
        <w:pStyle w:val="SHTKTranslationText"/>
      </w:pPr>
      <w:r>
        <w:t>이웃 자리가 잠들었는데 유나가 이르러도 말하지 않은 자는, 벌로 열 번 예배합니다. 넷째.</w:t>
      </w:r>
    </w:p>
    <w:p>
      <w:pPr>
        <w:pStyle w:val="SHTKBlockLabel"/>
      </w:pPr>
      <w:r>
        <w:t>위치표지</w:t>
      </w:r>
    </w:p>
    <w:p>
      <w:pPr>
        <w:pStyle w:val="SHTKPositionMarker"/>
      </w:pPr>
      <w:r>
        <w:t xml:space="preserve">[0324c18]</w:t>
      </w:r>
    </w:p>
    <w:p>
      <w:pPr>
        <w:pStyle w:val="SHTKBlockLabel"/>
      </w:pPr>
      <w:r>
        <w:t>원문</w:t>
      </w:r>
    </w:p>
    <w:p>
      <w:pPr>
        <w:pStyle w:val="SHTKSourceText"/>
      </w:pPr>
      <w:r>
        <w:t>鄰座睡眠私相容隱不語維那者。罰禮十拜五。</w:t>
      </w:r>
    </w:p>
    <w:p>
      <w:pPr>
        <w:pStyle w:val="SHTKBlockLabel"/>
      </w:pPr>
      <w:r>
        <w:t>한국어 직역</w:t>
      </w:r>
    </w:p>
    <w:p>
      <w:pPr>
        <w:pStyle w:val="SHTKTranslationText"/>
      </w:pPr>
      <w:r>
        <w:t>이웃 자리가 잠든 것을 사사로이 서로 용납해 숨기고 유나에게 말하지 않은 자는, 벌로 열 번 예배합니다. 다섯째.</w:t>
      </w:r>
    </w:p>
    <w:p>
      <w:pPr>
        <w:pStyle w:val="SHTKBlockLabel"/>
      </w:pPr>
      <w:r>
        <w:t>위치표지</w:t>
      </w:r>
    </w:p>
    <w:p>
      <w:pPr>
        <w:pStyle w:val="SHTKPositionMarker"/>
      </w:pPr>
      <w:r>
        <w:t xml:space="preserve">[0324c20]</w:t>
      </w:r>
    </w:p>
    <w:p>
      <w:pPr>
        <w:pStyle w:val="SHTKBlockLabel"/>
      </w:pPr>
      <w:r>
        <w:t>원문</w:t>
      </w:r>
    </w:p>
    <w:p>
      <w:pPr>
        <w:pStyle w:val="SHTKSourceText"/>
      </w:pPr>
      <w:r>
        <w:t>維那不勤聽察有犯制者。不即糺舉為眾座所發覺者。維那罰禮二十拜[22]六。</w:t>
      </w:r>
    </w:p>
    <w:p>
      <w:pPr>
        <w:pStyle w:val="SHTKBlockLabel"/>
      </w:pPr>
      <w:r>
        <w:t>한국어 직역</w:t>
      </w:r>
    </w:p>
    <w:p>
      <w:pPr>
        <w:pStyle w:val="SHTKTranslationText"/>
      </w:pPr>
      <w:r>
        <w:t>유나가 부지런히 살피고 듣지 않아 규정을 범한 자가 있는데도, 즉시 규찰해 들추지 않아 대중의 자리에서 발견되면, 유나는 벌로 스무 번 예배합니다. 여섯째.</w:t>
      </w:r>
    </w:p>
    <w:p>
      <w:pPr>
        <w:pStyle w:val="SHTKBlockLabel"/>
      </w:pPr>
      <w:r>
        <w:t>교감·번역 메모</w:t>
      </w:r>
    </w:p>
    <w:p>
      <w:pPr>
        <w:pStyle w:val="SHTKNoteSummary"/>
      </w:pPr>
      <w:r>
        <w:t>교감 요약 | [CBETA 교감] 六와 〔－〕의 차이는 글자·구절의 첨가·생략 또는 배열을 바꾸어 문장 구조나 번역 범위에 영향을 줄 수 있다.</w:t>
      </w:r>
    </w:p>
    <w:p>
      <w:pPr>
        <w:pStyle w:val="SHTKNoteDetail"/>
      </w:pPr>
      <w:r>
        <w:t>• 원교감 원문 | 〔六〕－【三】【宮】</w:t>
        <w:br/>
        <w:t>• 교감 번호 | 0324022</w:t>
        <w:br/>
        <w:t>• 저본 독법 | 六</w:t>
        <w:br/>
        <w:t>• 저본 기준 번역 | 유나는 벌로 스무 번 예배합니다. 여섯째.</w:t>
        <w:br/>
        <w:t>• 이문 독법 | 〔－〕</w:t>
        <w:br/>
        <w:t>• 이문 기준 번역 | 이문을 따르면 六를 〔－〕로 보아 해당 구절의 구성과 번역 범위를 달리 검토해야 한다.</w:t>
        <w:br/>
        <w:t>• 의미 차이 | 六와 〔－〕의 차이는 글자·구절의 첨가·생략 또는 배열을 바꾸어 문장 구조나 번역 범위에 영향을 줄 수 있다.</w:t>
        <w:br/>
        <w:t>• 번역 영향 판정 | [문장 구조 변화]</w:t>
        <w:br/>
        <w:t>• 출처 | CBETA T52n2103, 교감 번호 0324022.</w:t>
      </w:r>
    </w:p>
    <w:p>
      <w:pPr>
        <w:pStyle w:val="SHTKBlockLabel"/>
      </w:pPr>
      <w:r>
        <w:t>위치표지</w:t>
      </w:r>
    </w:p>
    <w:p>
      <w:pPr>
        <w:pStyle w:val="SHTKPositionMarker"/>
      </w:pPr>
      <w:r>
        <w:t xml:space="preserve">[0324c22]</w:t>
      </w:r>
    </w:p>
    <w:p>
      <w:pPr>
        <w:pStyle w:val="SHTKBlockLabel"/>
      </w:pPr>
      <w:r>
        <w:t>원문</w:t>
      </w:r>
    </w:p>
    <w:p>
      <w:pPr>
        <w:pStyle w:val="SHTKSourceText"/>
      </w:pPr>
      <w:r>
        <w:t>擎香鑪聽經三契。[23]白黑維那更相糺察。</w:t>
      </w:r>
    </w:p>
    <w:p>
      <w:pPr>
        <w:pStyle w:val="SHTKBlockLabel"/>
      </w:pPr>
      <w:r>
        <w:t>한국어 직역</w:t>
      </w:r>
    </w:p>
    <w:p>
      <w:pPr>
        <w:pStyle w:val="SHTKTranslationText"/>
      </w:pPr>
      <w:r>
        <w:t>향로를 들고 경을 세 계 동안 듣습니다. 백·흑 유나는 서로 번갈아 규찰하여 살핍니다.</w:t>
      </w:r>
    </w:p>
    <w:p>
      <w:pPr>
        <w:pStyle w:val="SHTKBlockLabel"/>
      </w:pPr>
      <w:r>
        <w:t>교감·번역 메모</w:t>
      </w:r>
    </w:p>
    <w:p>
      <w:pPr>
        <w:pStyle w:val="SHTKNoteSummary"/>
      </w:pPr>
      <w:r>
        <w:t>교감 요약 | [CBETA 교감] 대정본은 白黑維那이고 송·원·명·궁본은 六白黑維那로 적는다.</w:t>
      </w:r>
    </w:p>
    <w:p>
      <w:pPr>
        <w:pStyle w:val="SHTKNoteDetail"/>
      </w:pPr>
      <w:r>
        <w:t>• 원교감 원문 | （六）＋白【三】【宮】</w:t>
        <w:br/>
        <w:t>• 교감 번호 | 0324023</w:t>
        <w:br/>
        <w:t>• 저본 독법 | 白</w:t>
        <w:br/>
        <w:t>• 저본 기준 번역 | 백·흑 유나는 서로 번갈아 규찰하여 살핍니다.</w:t>
        <w:br/>
        <w:t>• 이문 독법 | 六白</w:t>
        <w:br/>
        <w:t>• 이문 기준 번역 | 이문을 따르면 白를 六白로 보아 해당 구절의 구성과 번역 범위를 달리 검토해야 한다.</w:t>
        <w:br/>
        <w:t>• 의미 차이 | 대정본은 白黑維那이고 송·원·명·궁본은 六白黑維那로 적는다.</w:t>
        <w:br/>
        <w:t>• 번역 영향 판정 | [문장 구조 변화]</w:t>
        <w:br/>
        <w:t>• 출처 | CBETA T52n2103, 교감 번호 0324023.</w:t>
      </w:r>
    </w:p>
    <w:p>
      <w:pPr>
        <w:pStyle w:val="SHTKBlockLabel"/>
      </w:pPr>
      <w:r>
        <w:t>원문</w:t>
      </w:r>
    </w:p>
    <w:p>
      <w:pPr>
        <w:pStyle w:val="SHTKSourceText"/>
      </w:pPr>
      <w:r>
        <w:t>若有阿隱。罰禮二十拜七。</w:t>
      </w:r>
    </w:p>
    <w:p>
      <w:pPr>
        <w:pStyle w:val="SHTKBlockLabel"/>
      </w:pPr>
      <w:r>
        <w:t>한국어 직역</w:t>
      </w:r>
    </w:p>
    <w:p>
      <w:pPr>
        <w:pStyle w:val="SHTKTranslationText"/>
      </w:pPr>
      <w:r>
        <w:t>만약 감싸 숨기는 일이 있으면, 벌로 스무 번 예배합니다. 일곱째.</w:t>
      </w:r>
    </w:p>
    <w:p>
      <w:pPr>
        <w:pStyle w:val="SHTKBlockLabel"/>
      </w:pPr>
      <w:r>
        <w:t>위치표지</w:t>
      </w:r>
    </w:p>
    <w:p>
      <w:pPr>
        <w:pStyle w:val="SHTKPositionMarker"/>
      </w:pPr>
      <w:r>
        <w:t xml:space="preserve">[0324c24]</w:t>
      </w:r>
    </w:p>
    <w:p>
      <w:pPr>
        <w:pStyle w:val="SHTKBlockLabel"/>
      </w:pPr>
      <w:r>
        <w:t>원문</w:t>
      </w:r>
    </w:p>
    <w:p>
      <w:pPr>
        <w:pStyle w:val="SHTKSourceText"/>
      </w:pPr>
      <w:r>
        <w:t>聽經契終有不唱[24]贊者。</w:t>
      </w:r>
    </w:p>
    <w:p>
      <w:pPr>
        <w:pStyle w:val="SHTKBlockLabel"/>
      </w:pPr>
      <w:r>
        <w:t>한국어 직역</w:t>
      </w:r>
    </w:p>
    <w:p>
      <w:pPr>
        <w:pStyle w:val="SHTKTranslationText"/>
      </w:pPr>
      <w:r>
        <w:t>경 듣는 계가 끝났는데 찬을 소리 내어 부르지 않은 자는,</w:t>
      </w:r>
    </w:p>
    <w:p>
      <w:pPr>
        <w:pStyle w:val="SHTKBlockLabel"/>
      </w:pPr>
      <w:r>
        <w:t>교감·번역 메모</w:t>
      </w:r>
    </w:p>
    <w:p>
      <w:pPr>
        <w:pStyle w:val="SHTKNoteSummary"/>
      </w:pPr>
      <w:r>
        <w:t>교감 요약 | [CBETA 교감] 贊와 讚는 자형·통용·표기의 차이가 있으나 이 문맥의 한국어 직역에는 실질적인 변화가 거의 없다.</w:t>
      </w:r>
    </w:p>
    <w:p>
      <w:pPr>
        <w:pStyle w:val="SHTKNoteDetail"/>
      </w:pPr>
      <w:r>
        <w:t>• 원교감 원문 | 贊＝讚【三】【宮】</w:t>
        <w:br/>
        <w:t>• 교감 번호 | 0324024</w:t>
        <w:br/>
        <w:t>• 저본 독법 | 贊</w:t>
        <w:br/>
        <w:t>• 저본 기준 번역 | 경 듣는 계가 끝났는데 찬을 소리 내어 부르지 않은 자는,</w:t>
        <w:br/>
        <w:t>• 이문 독법 | 讚</w:t>
        <w:br/>
        <w:t>• 이문 기준 번역 | 이문 표기를 따르더라도 이 문맥의 한국어 번역에는 실질적인 차이가 거의 없다.</w:t>
        <w:br/>
        <w:t>• 의미 차이 | 贊와 讚는 자형·통용·표기의 차이가 있으나 이 문맥의 한국어 직역에는 실질적인 변화가 거의 없다.</w:t>
        <w:br/>
        <w:t>• 번역 영향 판정 | [번역 차이 없음]</w:t>
        <w:br/>
        <w:t>• 출처 | CBETA T52n2103, 교감 번호 0324024.</w:t>
      </w:r>
    </w:p>
    <w:p>
      <w:pPr>
        <w:pStyle w:val="SHTKBlockLabel"/>
      </w:pPr>
      <w:r>
        <w:t>원문</w:t>
      </w:r>
    </w:p>
    <w:p>
      <w:pPr>
        <w:pStyle w:val="SHTKSourceText"/>
      </w:pPr>
      <w:r>
        <w:t>罰禮十拜八。</w:t>
      </w:r>
    </w:p>
    <w:p>
      <w:pPr>
        <w:pStyle w:val="SHTKBlockLabel"/>
      </w:pPr>
      <w:r>
        <w:t>한국어 직역</w:t>
      </w:r>
    </w:p>
    <w:p>
      <w:pPr>
        <w:pStyle w:val="SHTKTranslationText"/>
      </w:pPr>
      <w:r>
        <w:t>벌로 열 번 예배합니다. 여덟째.</w:t>
      </w:r>
    </w:p>
    <w:p>
      <w:pPr>
        <w:pStyle w:val="SHTKBlockLabel"/>
      </w:pPr>
      <w:r>
        <w:t>위치표지</w:t>
      </w:r>
    </w:p>
    <w:p>
      <w:pPr>
        <w:pStyle w:val="SHTKPositionMarker"/>
      </w:pPr>
      <w:r>
        <w:t xml:space="preserve">[0324c25]</w:t>
      </w:r>
    </w:p>
    <w:p>
      <w:pPr>
        <w:pStyle w:val="SHTKBlockLabel"/>
      </w:pPr>
      <w:r>
        <w:t>원문</w:t>
      </w:r>
    </w:p>
    <w:p>
      <w:pPr>
        <w:pStyle w:val="SHTKSourceText"/>
      </w:pPr>
      <w:r>
        <w:t>請刺無次第。罰禮十拜九。</w:t>
      </w:r>
    </w:p>
    <w:p>
      <w:pPr>
        <w:pStyle w:val="SHTKBlockLabel"/>
      </w:pPr>
      <w:r>
        <w:t>한국어 직역</w:t>
      </w:r>
    </w:p>
    <w:p>
      <w:pPr>
        <w:pStyle w:val="SHTKTranslationText"/>
      </w:pPr>
      <w:r>
        <w:t>[의미 불확실] 청자에 차례가 없으면, 벌로 열 번 예배합니다. 아홉째.</w:t>
      </w:r>
    </w:p>
    <w:p>
      <w:pPr>
        <w:pStyle w:val="SHTKBlockLabel"/>
      </w:pPr>
      <w:r>
        <w:t>위치표지</w:t>
      </w:r>
    </w:p>
    <w:p>
      <w:pPr>
        <w:pStyle w:val="SHTKPositionMarker"/>
      </w:pPr>
      <w:r>
        <w:t xml:space="preserve">[0324c26]</w:t>
      </w:r>
    </w:p>
    <w:p>
      <w:pPr>
        <w:pStyle w:val="Heading4"/>
      </w:pPr>
      <w:r>
        <w:t>「為人作造寺疏」</w:t>
      </w:r>
    </w:p>
    <w:p>
      <w:pPr>
        <w:pStyle w:val="SHTKBlockLabel"/>
      </w:pPr>
      <w:r>
        <w:t>원문</w:t>
      </w:r>
    </w:p>
    <w:p>
      <w:pPr>
        <w:pStyle w:val="SHTKSourceText"/>
      </w:pPr>
      <w:r>
        <w:t>請刺白黑刺有誤者。罰禮十拜十。</w:t>
      </w:r>
    </w:p>
    <w:p>
      <w:pPr>
        <w:pStyle w:val="SHTKBlockLabel"/>
      </w:pPr>
      <w:r>
        <w:t>한국어 직역</w:t>
      </w:r>
    </w:p>
    <w:p>
      <w:pPr>
        <w:pStyle w:val="SHTKTranslationText"/>
      </w:pPr>
      <w:r>
        <w:t>[의미 불확실] 청자의 백자·흑자에 잘못이 있으면, 벌로 열 번 예배합니다. 열째.</w:t>
      </w:r>
    </w:p>
    <w:p>
      <w:pPr>
        <w:pStyle w:val="SHTKBlockLabel"/>
      </w:pPr>
      <w:r>
        <w:t>원문</w:t>
      </w:r>
    </w:p>
    <w:p>
      <w:pPr>
        <w:pStyle w:val="SHTKSourceText"/>
      </w:pPr>
      <w:r>
        <w:t>為人作造寺疏</w:t>
      </w:r>
    </w:p>
    <w:p>
      <w:pPr>
        <w:pStyle w:val="SHTKBlockLabel"/>
      </w:pPr>
      <w:r>
        <w:t>한국어 직역</w:t>
      </w:r>
    </w:p>
    <w:p>
      <w:pPr>
        <w:pStyle w:val="SHTKTranslationText"/>
      </w:pPr>
      <w:r>
        <w:t>〈남을 위해 사찰을 짓는 소〉</w:t>
      </w:r>
    </w:p>
    <w:p>
      <w:pPr>
        <w:pStyle w:val="SHTKBlockLabel"/>
      </w:pPr>
      <w:r>
        <w:t>원문</w:t>
      </w:r>
    </w:p>
    <w:p>
      <w:pPr>
        <w:pStyle w:val="SHTKSourceText"/>
      </w:pPr>
      <w:r>
        <w:t>[＊]梁簡文</w:t>
      </w:r>
    </w:p>
    <w:p>
      <w:pPr>
        <w:pStyle w:val="SHTKBlockLabel"/>
      </w:pPr>
      <w:r>
        <w:t>한국어 직역</w:t>
      </w:r>
    </w:p>
    <w:p>
      <w:pPr>
        <w:pStyle w:val="SHTKTranslationText"/>
      </w:pPr>
      <w:r>
        <w:t>[＊] 양 간문제.</w:t>
      </w:r>
    </w:p>
    <w:p>
      <w:pPr>
        <w:pStyle w:val="SHTKBlockLabel"/>
      </w:pPr>
      <w:r>
        <w:t>교감·번역 메모</w:t>
      </w:r>
    </w:p>
    <w:p>
      <w:pPr>
        <w:pStyle w:val="SHTKNoteSummary"/>
      </w:pPr>
      <w:r>
        <w:t>교감 요약 | [상호참조] 앞의 교감 0324018과 같은 이문이 이 자리에도 적용된다.</w:t>
      </w:r>
    </w:p>
    <w:p>
      <w:pPr>
        <w:pStyle w:val="SHTKNoteDetail"/>
      </w:pPr>
      <w:r>
        <w:t>• 한국어 해설 | [＊]는 XML의 명시적 연결 정보에 따라 교감 0324018를 재참조한다.</w:t>
      </w:r>
    </w:p>
    <w:p>
      <w:pPr>
        <w:pStyle w:val="SHTKBlockLabel"/>
      </w:pPr>
      <w:r>
        <w:t>위치표지</w:t>
      </w:r>
    </w:p>
    <w:p>
      <w:pPr>
        <w:pStyle w:val="SHTKPositionMarker"/>
      </w:pPr>
      <w:r>
        <w:t xml:space="preserve">[0324c28]</w:t>
      </w:r>
    </w:p>
    <w:p>
      <w:pPr>
        <w:pStyle w:val="SHTKBlockLabel"/>
      </w:pPr>
      <w:r>
        <w:t>원문</w:t>
      </w:r>
    </w:p>
    <w:p>
      <w:pPr>
        <w:pStyle w:val="SHTKSourceText"/>
      </w:pPr>
      <w:r>
        <w:t>郢州某甲敬白。竊以布金須達。表精舍於給園。影石仙人。造伽藍於離越。莫不事表區中心憑真外。但四纏惑惱。去善源而無滌。五濁重繭。非慧刃而安揮。</w:t>
      </w:r>
    </w:p>
    <w:p>
      <w:pPr>
        <w:pStyle w:val="SHTKBlockLabel"/>
      </w:pPr>
      <w:r>
        <w:t>한국어 직역</w:t>
      </w:r>
    </w:p>
    <w:p>
      <w:pPr>
        <w:pStyle w:val="SHTKTranslationText"/>
      </w:pPr>
      <w:r>
        <w:t>영주(郢州)의 아무개가 삼가 아룁니다. 삼가 생각하건대, 수달다는 금을 땅에 펴서, 급고독원에 정사를 드러내 세웠고, [구문 불확실] 석선인(石仙人)은 그림자를 드리워, 이월(離越)에 가람을 세웠습니다. 모두 일이 세간 안에 드러나면서도 마음은 진실한 도리 밖의 경지에 의지하지 않은 것이 없습니다. 다만 네 가지 얽힘이 미혹과 번뇌를 일으키고, 선의 근원에서 멀어져도 씻어낼 길이 없으며, 오탁은 거듭 누에고치처럼 얽히니, 지혜의 칼날이 아니고서야 어찌 휘두를 수 있겠습니까.</w:t>
      </w:r>
    </w:p>
    <w:p>
      <w:pPr>
        <w:pStyle w:val="SHTKBlockLabel"/>
      </w:pPr>
      <w:r>
        <w:t>원문</w:t>
      </w:r>
    </w:p>
    <w:p>
      <w:pPr>
        <w:pStyle w:val="SHTKSourceText"/>
      </w:pPr>
      <w:r>
        <w:t>故以愍彼濕薪傷茲[1]渧器。</w:t>
      </w:r>
    </w:p>
    <w:p>
      <w:pPr>
        <w:pStyle w:val="SHTKBlockLabel"/>
      </w:pPr>
      <w:r>
        <w:t>한국어 직역</w:t>
      </w:r>
    </w:p>
    <w:p>
      <w:pPr>
        <w:pStyle w:val="SHTKTranslationText"/>
      </w:pPr>
      <w:r>
        <w:t>그러므로 저 젖은 장작을 가엾게 여기고 이 물 새는 그릇을 슬퍼하여,</w:t>
      </w:r>
    </w:p>
    <w:p>
      <w:pPr>
        <w:pStyle w:val="SHTKBlockLabel"/>
      </w:pPr>
      <w:r>
        <w:t>교감·번역 메모</w:t>
      </w:r>
    </w:p>
    <w:p>
      <w:pPr>
        <w:pStyle w:val="SHTKNoteSummary"/>
      </w:pPr>
      <w:r>
        <w:t>교감 요약 | [CBETA 교감] 渧와 滴는 판본에 따라 달리 전한다.</w:t>
      </w:r>
    </w:p>
    <w:p>
      <w:pPr>
        <w:pStyle w:val="SHTKNoteDetail"/>
      </w:pPr>
      <w:r>
        <w:t>• 원교감 원문 | 渧＝滴【三】【宮】</w:t>
        <w:br/>
        <w:t>• 교감 번호 | 0325001</w:t>
        <w:br/>
        <w:t>• 저본 독법 | 渧</w:t>
        <w:br/>
        <w:t>• 저본 기준 번역 | 그러므로 저 젖은 장작을 가엾게 여기고 이 물 새는 그릇을 슬퍼하여,</w:t>
        <w:br/>
        <w:t>• 이문 독법 | 滴</w:t>
        <w:br/>
        <w:t>• 이문 기준 번역 | 이문을 따르면 渧를 滴로 읽어 해당 구절을 달리 해석해야 한다.</w:t>
        <w:br/>
        <w:t>• 의미 차이 | 渧와 滴는 판본에 따라 달리 전한다.</w:t>
        <w:br/>
        <w:t>• 번역 영향 판정 | [의미 차이 있음]</w:t>
        <w:br/>
        <w:t>• 출처 | CBETA T52n2103, 교감 번호 0325001.</w:t>
      </w:r>
    </w:p>
    <w:p>
      <w:pPr>
        <w:pStyle w:val="SHTKBlockLabel"/>
      </w:pPr>
      <w:r>
        <w:t>원문</w:t>
      </w:r>
    </w:p>
    <w:p>
      <w:pPr>
        <w:pStyle w:val="SHTKSourceText"/>
      </w:pPr>
      <w:r>
        <w:t>今於郢州某山。為十方僧建立招提寺。縈負郊原面帶城雉。枕倚巖壑吐納煙雲。重門洞啟。未創飛行之殿。步櫩中[2]宿。</w:t>
      </w:r>
    </w:p>
    <w:p>
      <w:pPr>
        <w:pStyle w:val="SHTKBlockLabel"/>
      </w:pPr>
      <w:r>
        <w:t>한국어 직역</w:t>
      </w:r>
    </w:p>
    <w:p>
      <w:pPr>
        <w:pStyle w:val="SHTKTranslationText"/>
      </w:pPr>
      <w:r>
        <w:t>이제 영주의 어느 산에, 시방의 승려들을 위하여 초제사(招提寺)를 세웁니다. 교외의 들을 둘러 등에 지고 성가퀴를 마주하며, 바위 골짜기에 기대어 안개와 구름을 토하고 받아들입니다. 겹문은 훤히 열렸으나, 아직 날아갈 듯한 전각을 세우지 못했고, 보행하는 처마 아래 머물 뿐,</w:t>
      </w:r>
    </w:p>
    <w:p>
      <w:pPr>
        <w:pStyle w:val="SHTKBlockLabel"/>
      </w:pPr>
      <w:r>
        <w:t>교감·번역 메모</w:t>
      </w:r>
    </w:p>
    <w:p>
      <w:pPr>
        <w:pStyle w:val="SHTKNoteSummary"/>
      </w:pPr>
      <w:r>
        <w:t>교감 요약 | [CBETA 교감] 宿와 霤는 판본에 따라 달리 전한다.</w:t>
      </w:r>
    </w:p>
    <w:p>
      <w:pPr>
        <w:pStyle w:val="SHTKNoteDetail"/>
      </w:pPr>
      <w:r>
        <w:t>• 원교감 원문 | 宿＝霤【三】【宮】</w:t>
        <w:br/>
        <w:t>• 교감 번호 | 0325002</w:t>
        <w:br/>
        <w:t>• 저본 독법 | 宿</w:t>
        <w:br/>
        <w:t>• 저본 기준 번역 | 보행하는 처마 아래 머물 뿐,</w:t>
        <w:br/>
        <w:t>• 이문 독법 | 霤</w:t>
        <w:br/>
        <w:t>• 이문 기준 번역 | 이문을 따르면 宿를 霤로 읽어 해당 구절을 달리 해석해야 한다.</w:t>
        <w:br/>
        <w:t>• 의미 차이 | 宿와 霤는 판본에 따라 달리 전한다.</w:t>
        <w:br/>
        <w:t>• 번역 영향 판정 | [의미 차이 있음]</w:t>
        <w:br/>
        <w:t>• 출처 | CBETA T52n2103, 교감 번호 0325002.</w:t>
      </w:r>
    </w:p>
    <w:p>
      <w:pPr>
        <w:pStyle w:val="SHTKBlockLabel"/>
      </w:pPr>
      <w:r>
        <w:t>원문</w:t>
      </w:r>
    </w:p>
    <w:p>
      <w:pPr>
        <w:pStyle w:val="SHTKSourceText"/>
      </w:pPr>
      <w:r>
        <w:t>猶寡密石之功。嚴飾之理難階。瓶鉢之資已罄。</w:t>
      </w:r>
    </w:p>
    <w:p>
      <w:pPr>
        <w:pStyle w:val="SHTKBlockLabel"/>
      </w:pPr>
      <w:r>
        <w:t>한국어 직역</w:t>
      </w:r>
    </w:p>
    <w:p>
      <w:pPr>
        <w:pStyle w:val="SHTKTranslationText"/>
      </w:pPr>
      <w:r>
        <w:t>아직 돌을 치밀하게 쌓은 공력이 부족합니다. 장엄하고 꾸미는 일은 이루기 어렵고, 병과 발우에 쓸 재물도 이미 다하였습니다.</w:t>
      </w:r>
    </w:p>
    <w:p>
      <w:pPr>
        <w:pStyle w:val="SHTKBlockLabel"/>
      </w:pPr>
      <w:r>
        <w:t>원문</w:t>
      </w:r>
    </w:p>
    <w:p>
      <w:pPr>
        <w:pStyle w:val="SHTKSourceText"/>
      </w:pPr>
      <w:r>
        <w:t>道俗儻能微留善念薄獎勝緣。則事等觀香義同錫乘。昔人修檀[3]捨手雨七寶。前賢薄施[4]掌[5]檀雙金。福有冥移言無多遜謹[6]白。</w:t>
      </w:r>
    </w:p>
    <w:p>
      <w:pPr>
        <w:pStyle w:val="SHTKBlockLabel"/>
      </w:pPr>
      <w:r>
        <w:t>한국어 직역</w:t>
      </w:r>
    </w:p>
    <w:p>
      <w:pPr>
        <w:pStyle w:val="SHTKTranslationText"/>
      </w:pPr>
      <w:r>
        <w:t>도인과 속인이 혹 조금이라도 선한 생각을 두고 수승한 인연을 조금 도와준다면, 그 일은 향을 관하는 것과 같고 뜻은 수레를 베푸는 것과 같을 것입니다. 옛사람은 보시를 닦아 손에서 일곱 보배가 비처럼 내렸고, 앞선 현인은 적은 보시에도 손바닥에서 두 금덩이를 보시하였습니다. 복은 그윽이 옮겨지는 것이니 말로 더 사양하지 않고 삼가 아룁니다.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〔捨〕－【明】</w:t>
        <w:br/>
        <w:t>• 교감 번호 | 0325003</w:t>
        <w:br/>
        <w:t>• 저본 독법 | 捨</w:t>
        <w:br/>
        <w:t>• 저본 기준 번역 | 옛사람은 보시를 닦아 손에서 일곱 보배가 비처럼 내렸고,</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0325003.</w:t>
      </w:r>
    </w:p>
    <w:p>
      <w:pPr>
        <w:pStyle w:val="SHTKNoteSummary"/>
      </w:pPr>
      <w:r>
        <w:t>교감 요약 | [CBETA 교감] 掌와 堂는 판본에 따라 달리 전한다.</w:t>
      </w:r>
    </w:p>
    <w:p>
      <w:pPr>
        <w:pStyle w:val="SHTKNoteDetail"/>
      </w:pPr>
      <w:r>
        <w:t>• 원교감 원문 | 掌＝堂【宮】</w:t>
        <w:br/>
        <w:t>• 교감 번호 | 0325004</w:t>
        <w:br/>
        <w:t>• 저본 독법 | 掌</w:t>
        <w:br/>
        <w:t>• 저본 기준 번역 | 앞선 현인은 적은 보시에도 손바닥에서 두 금덩이를 보시하였습니다.</w:t>
        <w:br/>
        <w:t>• 이문 독법 | 堂</w:t>
        <w:br/>
        <w:t>• 이문 기준 번역 | 이문을 따르면 掌를 堂로 읽어 해당 구절을 달리 해석해야 한다.</w:t>
        <w:br/>
        <w:t>• 의미 차이 | 掌와 堂는 판본에 따라 달리 전한다.</w:t>
        <w:br/>
        <w:t>• 번역 영향 판정 | [의미 차이 있음]</w:t>
        <w:br/>
        <w:t>• 출처 | CBETA T52n2103, 교감 번호 0325004.</w:t>
      </w:r>
    </w:p>
    <w:p>
      <w:pPr>
        <w:pStyle w:val="SHTKNoteSummary"/>
      </w:pPr>
      <w:r>
        <w:t>교감 요약 | [CBETA 교감] 檀와 出는 판본에 따라 달리 전한다.</w:t>
      </w:r>
    </w:p>
    <w:p>
      <w:pPr>
        <w:pStyle w:val="SHTKNoteDetail"/>
      </w:pPr>
      <w:r>
        <w:t>• 원교감 원문 | 檀＝出【三】</w:t>
        <w:br/>
        <w:t>• 교감 번호 | 0325005</w:t>
        <w:br/>
        <w:t>• 저본 독법 | 檀</w:t>
        <w:br/>
        <w:t>• 저본 기준 번역 | 앞선 현인은 적은 보시에도 손바닥에서 두 금덩이를 보시하였습니다.</w:t>
        <w:br/>
        <w:t>• 이문 독법 | 出</w:t>
        <w:br/>
        <w:t>• 이문 기준 번역 | 이문을 따르면 檀를 出로 읽어 해당 구절을 달리 해석해야 한다.</w:t>
        <w:br/>
        <w:t>• 의미 차이 | 檀와 出는 판본에 따라 달리 전한다.</w:t>
        <w:br/>
        <w:t>• 번역 영향 판정 | [의미 차이 있음]</w:t>
        <w:br/>
        <w:t>• 출처 | CBETA T52n2103, 교감 번호 0325005.</w:t>
      </w:r>
    </w:p>
    <w:p>
      <w:pPr>
        <w:pStyle w:val="SHTKNoteSummary"/>
      </w:pPr>
      <w:r>
        <w:t>교감 요약 | [CBETA 교감] 白와 疏는 판본에 따라 달리 전한다.</w:t>
      </w:r>
    </w:p>
    <w:p>
      <w:pPr>
        <w:pStyle w:val="SHTKNoteDetail"/>
      </w:pPr>
      <w:r>
        <w:t>• 원교감 원문 | 白＝疏【三】</w:t>
        <w:br/>
        <w:t>• 교감 번호 | 0325006</w:t>
        <w:br/>
        <w:t>• 저본 독법 | 白</w:t>
        <w:br/>
        <w:t>• 저본 기준 번역 | 복은 그윽이 옮겨지는 것이니 말로 더 사양하지 않고 삼가 아룁니다.</w:t>
        <w:br/>
        <w:t>• 이문 독법 | 疏</w:t>
        <w:br/>
        <w:t>• 이문 기준 번역 | 이문을 따르면 白를 疏로 읽어 해당 구절을 달리 해석해야 한다.</w:t>
        <w:br/>
        <w:t>• 의미 차이 | 白와 疏는 판본에 따라 달리 전한다.</w:t>
        <w:br/>
        <w:t>• 번역 영향 판정 | [의미 차이 있음]</w:t>
        <w:br/>
        <w:t>• 출처 | CBETA T52n2103, 교감 번호 0325006.</w:t>
      </w:r>
    </w:p>
    <w:p>
      <w:pPr>
        <w:pStyle w:val="SHTKBlockLabel"/>
      </w:pPr>
      <w:r>
        <w:t>원문</w:t>
      </w:r>
    </w:p>
    <w:p>
      <w:pPr>
        <w:pStyle w:val="SHTKSourceText"/>
      </w:pPr>
      <w:r>
        <w:t>謝勅賚納袈裟[7]啟</w:t>
      </w:r>
    </w:p>
    <w:p>
      <w:pPr>
        <w:pStyle w:val="SHTKBlockLabel"/>
      </w:pPr>
      <w:r>
        <w:t>한국어 직역</w:t>
      </w:r>
    </w:p>
    <w:p>
      <w:pPr>
        <w:pStyle w:val="SHTKTranslationText"/>
      </w:pPr>
      <w:r>
        <w:t>〈조칙으로 가사를 내려 주심에 사례하는 계〉</w:t>
      </w:r>
    </w:p>
    <w:p>
      <w:pPr>
        <w:pStyle w:val="SHTKBlockLabel"/>
      </w:pPr>
      <w:r>
        <w:t>교감·번역 메모</w:t>
      </w:r>
    </w:p>
    <w:p>
      <w:pPr>
        <w:pStyle w:val="SHTKNoteSummary"/>
      </w:pPr>
      <w:r>
        <w:t>교감 요약 | [CBETA 교감] 啟와 啟三首는 판본에 따라 달리 전한다.</w:t>
      </w:r>
    </w:p>
    <w:p>
      <w:pPr>
        <w:pStyle w:val="SHTKNoteDetail"/>
      </w:pPr>
      <w:r>
        <w:t>• 원교감 원문 | 啟＋（三首）【明】</w:t>
        <w:br/>
        <w:t>• 교감 번호 | 0325007</w:t>
        <w:br/>
        <w:t>• 저본 독법 | 啟</w:t>
        <w:br/>
        <w:t>• 저본 기준 번역 | 〈조칙으로 가사를 내려 주심에 사례하는 계〉</w:t>
        <w:br/>
        <w:t>• 이문 독법 | 啟三首</w:t>
        <w:br/>
        <w:t>• 이문 기준 번역 | 이문을 따르면 啟를 啟三首로 읽어 해당 구절을 달리 해석해야 한다.</w:t>
        <w:br/>
        <w:t>• 의미 차이 | 啟와 啟三首는 판본에 따라 달리 전한다.</w:t>
        <w:br/>
        <w:t>• 번역 영향 판정 | [서지 차이]</w:t>
        <w:br/>
        <w:t>• 출처 | CBETA T52n2103, 교감 번호 0325007.</w:t>
      </w:r>
    </w:p>
    <w:p>
      <w:pPr>
        <w:pStyle w:val="SHTKBlockLabel"/>
      </w:pPr>
      <w:r>
        <w:t>위치표지</w:t>
      </w:r>
    </w:p>
    <w:p>
      <w:pPr>
        <w:pStyle w:val="SHTKPositionMarker"/>
      </w:pPr>
      <w:r>
        <w:t xml:space="preserve">[0325a11]</w:t>
      </w:r>
    </w:p>
    <w:p>
      <w:pPr>
        <w:pStyle w:val="Heading4"/>
      </w:pPr>
      <w:r>
        <w:t>「謝賚袈裟啟」</w:t>
      </w:r>
    </w:p>
    <w:p>
      <w:pPr>
        <w:pStyle w:val="SHTKBlockLabel"/>
      </w:pPr>
      <w:r>
        <w:t>원문</w:t>
      </w:r>
    </w:p>
    <w:p>
      <w:pPr>
        <w:pStyle w:val="SHTKSourceText"/>
      </w:pPr>
      <w:r>
        <w:t>臣綱啟。殿師吳苗奉宣勅旨。垂賚欝泥細納袈裟一緣。分同妙葉界寫長塍。拂石慚華裁金非重。是日新染厥惟田服。方使幽貞芳杜恥緝芙蓉。</w:t>
      </w:r>
    </w:p>
    <w:p>
      <w:pPr>
        <w:pStyle w:val="SHTKBlockLabel"/>
      </w:pPr>
      <w:r>
        <w:t>한국어 직역</w:t>
      </w:r>
    </w:p>
    <w:p>
      <w:pPr>
        <w:pStyle w:val="SHTKTranslationText"/>
      </w:pPr>
      <w:r>
        <w:t>신 강(綱)이 아룁니다. 전사 오묘가 조칙을 받들어 선포하여, 울니(欝泥)의 고운 납가사 한 벌을 내려 주셨습니다. 나뉜 조각은 오묘한 잎과 같고 경계선은 긴 밭두둑을 본떴습니다. 돌을 스치는 광채도 그 화려함에 부끄럽고, 금을 잘라 만든 것이라 해도 귀중함을 견주기 어렵습니다. 이날 새로 물들인 것은 바로 복전의 옷입니다. 그윽한 절개의 향기로운 두약도 연꽃을 엮는 것을 부끄러워하게 하고,</w:t>
      </w:r>
    </w:p>
    <w:p>
      <w:pPr>
        <w:pStyle w:val="SHTKBlockLabel"/>
      </w:pPr>
      <w:r>
        <w:t>교감·번역 메모</w:t>
      </w:r>
    </w:p>
    <w:p>
      <w:pPr>
        <w:pStyle w:val="SHTKNoteSummary"/>
      </w:pPr>
      <w:r>
        <w:t>교감 요약 | [CBETA 교감] 貞와 真는 판본에 따라 달리 전한다.</w:t>
      </w:r>
    </w:p>
    <w:p>
      <w:pPr>
        <w:pStyle w:val="SHTKNoteDetail"/>
      </w:pPr>
      <w:r>
        <w:t>• 원교감 원문 | [저본에 숫자 표지 없음]</w:t>
        <w:br/>
        <w:t>• 교감 번호 | 0325a1301</w:t>
        <w:br/>
        <w:t>• 저본 독법 | 貞</w:t>
        <w:br/>
        <w:t>• 저본 기준 번역 | 그윽한 절개의 향기로운 두약도 연꽃을 엮는 것을 부끄러워하게 하고,</w:t>
        <w:br/>
        <w:t>• 이문 독법 | 真</w:t>
        <w:br/>
        <w:t>• 이문 기준 번역 | 이문을 따르면 貞를 真로 읽어 해당 구절을 달리 해석해야 한다.</w:t>
        <w:br/>
        <w:t>• 의미 차이 | 貞와 真는 판본에 따라 달리 전한다.</w:t>
        <w:br/>
        <w:t>• 번역 영향 판정 | [의미 차이 있음]</w:t>
        <w:br/>
        <w:t>• 출처 | CBETA T52n2103.</w:t>
      </w:r>
    </w:p>
    <w:p>
      <w:pPr>
        <w:pStyle w:val="SHTKBlockLabel"/>
      </w:pPr>
      <w:r>
        <w:t>원문</w:t>
      </w:r>
    </w:p>
    <w:p>
      <w:pPr>
        <w:pStyle w:val="SHTKSourceText"/>
      </w:pPr>
      <w:r>
        <w:t>仙客排雲羞裳飛羽。穢食凡軀無明闇識。明恩每重荷澤難勝。</w:t>
      </w:r>
    </w:p>
    <w:p>
      <w:pPr>
        <w:pStyle w:val="SHTKBlockLabel"/>
      </w:pPr>
      <w:r>
        <w:t>한국어 직역</w:t>
      </w:r>
    </w:p>
    <w:p>
      <w:pPr>
        <w:pStyle w:val="SHTKTranslationText"/>
      </w:pPr>
      <w:r>
        <w:t>구름을 헤치는 신선도 날개옷을 입는 것을 부끄러워하게 할 것입니다. 더러운 음식을 먹는 범부의 몸과 무명에 어두운 식(識)으로, 밝으신 은혜가 거듭될 때마다 입는 혜택을 감당하기 어렵습니다.</w:t>
      </w:r>
    </w:p>
    <w:p>
      <w:pPr>
        <w:pStyle w:val="SHTKBlockLabel"/>
      </w:pPr>
      <w:r>
        <w:t>교감·번역 메모</w:t>
      </w:r>
    </w:p>
    <w:p>
      <w:pPr>
        <w:pStyle w:val="SHTKNoteSummary"/>
      </w:pPr>
      <w:r>
        <w:t>교감 요약 | [CBETA 교감] 闇와 暗는 판본에 따라 달리 전한다.</w:t>
      </w:r>
    </w:p>
    <w:p>
      <w:pPr>
        <w:pStyle w:val="SHTKNoteDetail"/>
      </w:pPr>
      <w:r>
        <w:t>• 원교감 원문 | [저본에 숫자 표지 없음]</w:t>
        <w:br/>
        <w:t>• 교감 번호 | 0325a1501</w:t>
        <w:br/>
        <w:t>• 저본 독법 | 闇</w:t>
        <w:br/>
        <w:t>• 저본 기준 번역 | 더러운 음식을 먹는 범부의 몸과 무명에 어두운 식(識)으로,</w:t>
        <w:br/>
        <w:t>• 이문 독법 | 暗</w:t>
        <w:br/>
        <w:t>• 이문 기준 번역 | 이문을 따르면 闇를 暗로 읽어 해당 구절을 달리 해석해야 한다.</w:t>
        <w:br/>
        <w:t>• 의미 차이 | 闇와 暗는 판본에 따라 달리 전한다.</w:t>
        <w:br/>
        <w:t>• 번역 영향 판정 | [표현 차이]</w:t>
        <w:br/>
        <w:t>• 출처 | CBETA T52n2103.</w:t>
      </w:r>
    </w:p>
    <w:p>
      <w:pPr>
        <w:pStyle w:val="SHTKNoteSummary"/>
      </w:pPr>
      <w:r>
        <w:t>교감 요약 | [CBETA 교감] 明와 叨는 판본에 따라 달리 전한다.</w:t>
      </w:r>
    </w:p>
    <w:p>
      <w:pPr>
        <w:pStyle w:val="SHTKNoteDetail"/>
      </w:pPr>
      <w:r>
        <w:t>• 원교감 원문 | [저본에 숫자 표지 없음]</w:t>
        <w:br/>
        <w:t>• 교감 번호 | 0325a1502</w:t>
        <w:br/>
        <w:t>• 저본 독법 | 明</w:t>
        <w:br/>
        <w:t>• 저본 기준 번역 | 밝으신 은혜가 거듭될 때마다 입는 혜택을 감당하기 어렵습니다.</w:t>
        <w:br/>
        <w:t>• 이문 독법 | 叨</w:t>
        <w:br/>
        <w:t>• 이문 기준 번역 | 이문을 따르면 明를 叨로 읽어 해당 구절을 달리 해석해야 한다.</w:t>
        <w:br/>
        <w:t>• 의미 차이 | 明와 叨는 판본에 따라 달리 전한다.</w:t>
        <w:br/>
        <w:t>• 번역 영향 판정 | [의미 차이 있음]</w:t>
        <w:br/>
        <w:t>• 출처 | CBETA T52n2103.</w:t>
      </w:r>
    </w:p>
    <w:p>
      <w:pPr>
        <w:pStyle w:val="SHTKBlockLabel"/>
      </w:pPr>
      <w:r>
        <w:t>원문</w:t>
      </w:r>
    </w:p>
    <w:p>
      <w:pPr>
        <w:pStyle w:val="SHTKSourceText"/>
      </w:pPr>
      <w:r>
        <w:t>不任銘戴之至。謹奉啟事謝。謹啟。</w:t>
      </w:r>
    </w:p>
    <w:p>
      <w:pPr>
        <w:pStyle w:val="SHTKBlockLabel"/>
      </w:pPr>
      <w:r>
        <w:t>한국어 직역</w:t>
      </w:r>
    </w:p>
    <w:p>
      <w:pPr>
        <w:pStyle w:val="SHTKTranslationText"/>
      </w:pPr>
      <w:r>
        <w:t>새겨 두고 받들어 감사하는 지극한 마음을 이기지 못하여, 삼가 계를 받들어 올려 사례합니다. 삼가 아룁니다.</w:t>
      </w:r>
    </w:p>
    <w:p>
      <w:pPr>
        <w:pStyle w:val="SHTKBlockLabel"/>
      </w:pPr>
      <w:r>
        <w:t>원문</w:t>
      </w:r>
    </w:p>
    <w:p>
      <w:pPr>
        <w:pStyle w:val="SHTKSourceText"/>
      </w:pPr>
      <w:r>
        <w:t>[8]謝賚袈裟啟</w:t>
      </w:r>
    </w:p>
    <w:p>
      <w:pPr>
        <w:pStyle w:val="SHTKBlockLabel"/>
      </w:pPr>
      <w:r>
        <w:t>한국어 직역</w:t>
      </w:r>
    </w:p>
    <w:p>
      <w:pPr>
        <w:pStyle w:val="SHTKTranslationText"/>
      </w:pPr>
      <w:r>
        <w:t>〈가사를 내려 주심에 사례하는 계〉</w:t>
      </w:r>
    </w:p>
    <w:p>
      <w:pPr>
        <w:pStyle w:val="SHTKBlockLabel"/>
      </w:pPr>
      <w:r>
        <w:t>교감·번역 메모</w:t>
      </w:r>
    </w:p>
    <w:p>
      <w:pPr>
        <w:pStyle w:val="SHTKNoteSummary"/>
      </w:pPr>
      <w:r>
        <w:t>교감 요약 | [CBETA 교감] 謝賚袈裟啟와 又는 판본에 따라 달리 전한다.</w:t>
      </w:r>
    </w:p>
    <w:p>
      <w:pPr>
        <w:pStyle w:val="SHTKNoteDetail"/>
      </w:pPr>
      <w:r>
        <w:t>• 원교감 원문 | 謝賚袈裟啟＝又【明】</w:t>
        <w:br/>
        <w:t>• 교감 번호 | 0325008</w:t>
        <w:br/>
        <w:t>• 저본 독법 | 謝賚袈裟啟</w:t>
        <w:br/>
        <w:t>• 저본 기준 번역 | 〈가사를 내려 주심에 사례하는 계〉</w:t>
        <w:br/>
        <w:t>• 이문 독법 | 又</w:t>
        <w:br/>
        <w:t>• 이문 기준 번역 | 이문을 따르면 謝賚袈裟啟를 又로 읽어 해당 구절을 달리 해석해야 한다.</w:t>
        <w:br/>
        <w:t>• 의미 차이 | 謝賚袈裟啟와 又는 판본에 따라 달리 전한다.</w:t>
        <w:br/>
        <w:t>• 번역 영향 판정 | [서지 차이]</w:t>
        <w:br/>
        <w:t>• 출처 | CBETA T52n2103, 교감 번호 0325008.</w:t>
      </w:r>
    </w:p>
    <w:p>
      <w:pPr>
        <w:pStyle w:val="SHTKBlockLabel"/>
      </w:pPr>
      <w:r>
        <w:t>위치표지</w:t>
      </w:r>
    </w:p>
    <w:p>
      <w:pPr>
        <w:pStyle w:val="SHTKPositionMarker"/>
      </w:pPr>
      <w:r>
        <w:t xml:space="preserve">[0325a18]</w:t>
      </w:r>
    </w:p>
    <w:p>
      <w:pPr>
        <w:pStyle w:val="Heading4"/>
      </w:pPr>
      <w:r>
        <w:t>「謝勅賚袈裟啟」</w:t>
      </w:r>
    </w:p>
    <w:p>
      <w:pPr>
        <w:pStyle w:val="SHTKBlockLabel"/>
      </w:pPr>
      <w:r>
        <w:t>원문</w:t>
      </w:r>
    </w:p>
    <w:p>
      <w:pPr>
        <w:pStyle w:val="SHTKSourceText"/>
      </w:pPr>
      <w:r>
        <w:t>臣綱啟。蒙賚欝泥納袈裟一緣。苟鍼秦縷。因製緝而成文。魯縞齊紈。藉馨漿而受[＊]采。初開篋笥。[9]更覩舍衛[10]田疇。不出戶庭。坐視南山塍陌。</w:t>
      </w:r>
    </w:p>
    <w:p>
      <w:pPr>
        <w:pStyle w:val="SHTKBlockLabel"/>
      </w:pPr>
      <w:r>
        <w:t>한국어 직역</w:t>
      </w:r>
    </w:p>
    <w:p>
      <w:pPr>
        <w:pStyle w:val="SHTKTranslationText"/>
      </w:pPr>
      <w:r>
        <w:t>신 강이 아룁니다. 울니의 납가사 한 벌을 내려 주심을 입었습니다. 진나라의 실로 바늘질한 듯하고, 재단하고 꿰매어 문채를 이루었습니다. 노나라의 흰 비단과 제나라의 고운 비단도, 향기로운 물에 의지해야 빛깔을 받습니다. 처음 상자를 열자, 다시 사위국의 밭두둑을 보게 되었습니다. 뜰과 집 밖을 나가지 않고도, 앉아서 남산의 밭두둑을 바라보는 듯합니다.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更와 便는 판본에 따라 달리 전한다.</w:t>
      </w:r>
    </w:p>
    <w:p>
      <w:pPr>
        <w:pStyle w:val="SHTKNoteDetail"/>
      </w:pPr>
      <w:r>
        <w:t>• 원교감 원문 | 更＝便【三】【宮】</w:t>
        <w:br/>
        <w:t>• 교감 번호 | 0325009</w:t>
        <w:br/>
        <w:t>• 저본 독법 | 更</w:t>
        <w:br/>
        <w:t>• 저본 기준 번역 | 다시 사위국의 밭두둑을 보게 되었습니다.</w:t>
        <w:br/>
        <w:t>• 이문 독법 | 便</w:t>
        <w:br/>
        <w:t>• 이문 기준 번역 | 이문을 따르면 更를 便로 읽어 해당 구절을 달리 해석해야 한다.</w:t>
        <w:br/>
        <w:t>• 의미 차이 | 更와 便는 판본에 따라 달리 전한다.</w:t>
        <w:br/>
        <w:t>• 번역 영향 판정 | [의미 차이 있음]</w:t>
        <w:br/>
        <w:t>• 출처 | CBETA T52n2103, 교감 번호 0325009.</w:t>
      </w:r>
    </w:p>
    <w:p>
      <w:pPr>
        <w:pStyle w:val="SHTKNoteSummary"/>
      </w:pPr>
      <w:r>
        <w:t>교감 요약 | [CBETA 교감] 田와 四는 판본에 따라 달리 전한다.</w:t>
      </w:r>
    </w:p>
    <w:p>
      <w:pPr>
        <w:pStyle w:val="SHTKNoteDetail"/>
      </w:pPr>
      <w:r>
        <w:t>• 원교감 원문 | 田＝四【三】【宮】</w:t>
        <w:br/>
        <w:t>• 교감 번호 | 0325010</w:t>
        <w:br/>
        <w:t>• 저본 독법 | 田</w:t>
        <w:br/>
        <w:t>• 저본 기준 번역 | 다시 사위국의 밭두둑을 보게 되었습니다.</w:t>
        <w:br/>
        <w:t>• 이문 독법 | 四</w:t>
        <w:br/>
        <w:t>• 이문 기준 번역 | 이문을 따르면 田를 四로 읽어 해당 구절을 달리 해석해야 한다.</w:t>
        <w:br/>
        <w:t>• 의미 차이 | 田와 四는 판본에 따라 달리 전한다.</w:t>
        <w:br/>
        <w:t>• 번역 영향 판정 | [의미 차이 있음]</w:t>
        <w:br/>
        <w:t>• 출처 | CBETA T52n2103, 교감 번호 0325010.</w:t>
      </w:r>
    </w:p>
    <w:p>
      <w:pPr>
        <w:pStyle w:val="SHTKBlockLabel"/>
      </w:pPr>
      <w:r>
        <w:t>원문</w:t>
      </w:r>
    </w:p>
    <w:p>
      <w:pPr>
        <w:pStyle w:val="SHTKSourceText"/>
      </w:pPr>
      <w:r>
        <w:t>竊以三銖輕軟。稱美服於淨居。千金巨麗。得受用於迦葉。而湛[11]恩特被萃此愚躬。</w:t>
      </w:r>
    </w:p>
    <w:p>
      <w:pPr>
        <w:pStyle w:val="SHTKBlockLabel"/>
      </w:pPr>
      <w:r>
        <w:t>한국어 직역</w:t>
      </w:r>
    </w:p>
    <w:p>
      <w:pPr>
        <w:pStyle w:val="SHTKTranslationText"/>
      </w:pPr>
      <w:r>
        <w:t>삼가 생각하건대 세 수(銖)처럼 가볍고 부드러운 옷은, 정거천에서 아름다운 옷이라 일컬어지고, 천금이나 되는 크고 화려한 옷은, 가섭도 받아 쓸 수 있었습니다. 그런데 깊고 큰 은혜가 특별히 이 어리석은 몸에 모였습니다.</w:t>
      </w:r>
    </w:p>
    <w:p>
      <w:pPr>
        <w:pStyle w:val="SHTKBlockLabel"/>
      </w:pPr>
      <w:r>
        <w:t>교감·번역 메모</w:t>
      </w:r>
    </w:p>
    <w:p>
      <w:pPr>
        <w:pStyle w:val="SHTKNoteSummary"/>
      </w:pPr>
      <w:r>
        <w:t>교감 요약 | [CBETA 교감] 恩와 思는 판본에 따라 달리 전한다.</w:t>
      </w:r>
    </w:p>
    <w:p>
      <w:pPr>
        <w:pStyle w:val="SHTKNoteDetail"/>
      </w:pPr>
      <w:r>
        <w:t>• 원교감 원문 | 恩＝思【明】</w:t>
        <w:br/>
        <w:t>• 교감 번호 | 0325011</w:t>
        <w:br/>
        <w:t>• 저본 독법 | 恩</w:t>
        <w:br/>
        <w:t>• 저본 기준 번역 | 그런데 깊고 큰 은혜가 특별히 이 어리석은 몸에 모였습니다.</w:t>
        <w:br/>
        <w:t>• 이문 독법 | 思</w:t>
        <w:br/>
        <w:t>• 이문 기준 번역 | 이문을 따르면 恩를 思로 읽어 해당 구절을 달리 해석해야 한다.</w:t>
        <w:br/>
        <w:t>• 의미 차이 | 恩와 思는 판본에 따라 달리 전한다.</w:t>
        <w:br/>
        <w:t>• 번역 영향 판정 | [의미 차이 있음]</w:t>
        <w:br/>
        <w:t>• 출처 | CBETA T52n2103, 교감 번호 0325011.</w:t>
      </w:r>
    </w:p>
    <w:p>
      <w:pPr>
        <w:pStyle w:val="SHTKBlockLabel"/>
      </w:pPr>
      <w:r>
        <w:t>원문</w:t>
      </w:r>
    </w:p>
    <w:p>
      <w:pPr>
        <w:pStyle w:val="SHTKSourceText"/>
      </w:pPr>
      <w:r>
        <w:t>霜降授衣曲澤便及喜溢心崖。如從空中所墜。忽不自知。更謂寶支所出。[12]朱[示*暴]四色事非離世。</w:t>
      </w:r>
    </w:p>
    <w:p>
      <w:pPr>
        <w:pStyle w:val="SHTKBlockLabel"/>
      </w:pPr>
      <w:r>
        <w:t>한국어 직역</w:t>
      </w:r>
    </w:p>
    <w:p>
      <w:pPr>
        <w:pStyle w:val="SHTKTranslationText"/>
      </w:pPr>
      <w:r>
        <w:t>서리가 내려 옷을 내리는 때에 굽은 은택이 곧 미치니 기쁨이 마음 가득 넘칩니다. 마치 공중에서 떨어진 것을 받은 듯하여, 문득 스스로도 알지 못하였고, 다시 보배로운 곳에서 나온 것이라 여겼습니다. [구문 불확실] 붉은 빛 네 색은 세속을 떠난 물건이 아니며,</w:t>
      </w:r>
    </w:p>
    <w:p>
      <w:pPr>
        <w:pStyle w:val="SHTKBlockLabel"/>
      </w:pPr>
      <w:r>
        <w:t>교감·번역 메모</w:t>
      </w:r>
    </w:p>
    <w:p>
      <w:pPr>
        <w:pStyle w:val="SHTKNoteSummary"/>
      </w:pPr>
      <w:r>
        <w:t>교감 요약 | [CBETA 교감] 朱와 采는 판본에 따라 달리 전한다.</w:t>
      </w:r>
    </w:p>
    <w:p>
      <w:pPr>
        <w:pStyle w:val="SHTKNoteDetail"/>
      </w:pPr>
      <w:r>
        <w:t>• 원교감 원문 | 朱＝采【三】，未【宮】</w:t>
        <w:br/>
        <w:t>• 교감 번호 | 0325012</w:t>
        <w:br/>
        <w:t>• 저본 독법 | 朱</w:t>
        <w:br/>
        <w:t>• 저본 기준 번역 | [구문 불확실] 붉은 빛 네 색은 세속을 떠난 물건이 아니며,</w:t>
        <w:br/>
        <w:t>• 이문 독법 | 采</w:t>
        <w:br/>
        <w:t>• 이문 기준 번역 | 이문을 따르면 朱를 采로 읽어 해당 구절을 달리 해석해야 한다.</w:t>
        <w:br/>
        <w:t>• 의미 차이 | 朱와 采는 판본에 따라 달리 전한다.</w:t>
        <w:br/>
        <w:t>• 번역 영향 판정 | [의미 차이 있음]</w:t>
        <w:br/>
        <w:t>• 출처 | CBETA T52n2103, 교감 번호 0325012.</w:t>
      </w:r>
    </w:p>
    <w:p>
      <w:pPr>
        <w:pStyle w:val="SHTKBlockLabel"/>
      </w:pPr>
      <w:r>
        <w:t>원문</w:t>
      </w:r>
    </w:p>
    <w:p>
      <w:pPr>
        <w:pStyle w:val="SHTKSourceText"/>
      </w:pPr>
      <w:r>
        <w:t>鉤蘭兩葉殊澤實隆。</w:t>
      </w:r>
    </w:p>
    <w:p>
      <w:pPr>
        <w:pStyle w:val="SHTKBlockLabel"/>
      </w:pPr>
      <w:r>
        <w:t>한국어 직역</w:t>
      </w:r>
    </w:p>
    <w:p>
      <w:pPr>
        <w:pStyle w:val="SHTKTranslationText"/>
      </w:pPr>
      <w:r>
        <w:t>갈고리 같은 난초의 두 잎은 특별한 은택이 참으로 융성합니다.</w:t>
      </w:r>
    </w:p>
    <w:p>
      <w:pPr>
        <w:pStyle w:val="SHTKBlockLabel"/>
      </w:pPr>
      <w:r>
        <w:t>원문</w:t>
      </w:r>
    </w:p>
    <w:p>
      <w:pPr>
        <w:pStyle w:val="SHTKSourceText"/>
      </w:pPr>
      <w:r>
        <w:t>不任荷戴之至。謹[13]奉啟事謝聞。謹啟。</w:t>
      </w:r>
    </w:p>
    <w:p>
      <w:pPr>
        <w:pStyle w:val="SHTKBlockLabel"/>
      </w:pPr>
      <w:r>
        <w:t>한국어 직역</w:t>
      </w:r>
    </w:p>
    <w:p>
      <w:pPr>
        <w:pStyle w:val="SHTKTranslationText"/>
      </w:pPr>
      <w:r>
        <w:t>받들어 짊어진 지극한 은혜를 감당하지 못하여, 삼가 계를 받들어 올려 사례의 뜻을 아룁니다. 삼가 아룁니다.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〔奉〕－【三】【宮】</w:t>
        <w:br/>
        <w:t>• 교감 번호 | 0325013</w:t>
        <w:br/>
        <w:t>• 저본 독법 | 奉</w:t>
        <w:br/>
        <w:t>• 저본 기준 번역 | 삼가 계를 받들어 올려 사례의 뜻을 아룁니다.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0325013.</w:t>
      </w:r>
    </w:p>
    <w:p>
      <w:pPr>
        <w:pStyle w:val="SHTKBlockLabel"/>
      </w:pPr>
      <w:r>
        <w:t>원문</w:t>
      </w:r>
    </w:p>
    <w:p>
      <w:pPr>
        <w:pStyle w:val="SHTKSourceText"/>
      </w:pPr>
      <w:r>
        <w:t>[14]謝勅賚袈裟啟</w:t>
      </w:r>
    </w:p>
    <w:p>
      <w:pPr>
        <w:pStyle w:val="SHTKBlockLabel"/>
      </w:pPr>
      <w:r>
        <w:t>한국어 직역</w:t>
      </w:r>
    </w:p>
    <w:p>
      <w:pPr>
        <w:pStyle w:val="SHTKTranslationText"/>
      </w:pPr>
      <w:r>
        <w:t>〈조칙으로 가사를 내려 주심에 사례하는 계〉</w:t>
      </w:r>
    </w:p>
    <w:p>
      <w:pPr>
        <w:pStyle w:val="SHTKBlockLabel"/>
      </w:pPr>
      <w:r>
        <w:t>교감·번역 메모</w:t>
      </w:r>
    </w:p>
    <w:p>
      <w:pPr>
        <w:pStyle w:val="SHTKNoteSummary"/>
      </w:pPr>
      <w:r>
        <w:t>교감 요약 | [CBETA 교감] 謝勅賚袈裟啟와 又는 판본에 따라 달리 전한다.</w:t>
      </w:r>
    </w:p>
    <w:p>
      <w:pPr>
        <w:pStyle w:val="SHTKNoteDetail"/>
      </w:pPr>
      <w:r>
        <w:t>• 원교감 원문 | 謝勅賚袈裟啟＝又【明】</w:t>
        <w:br/>
        <w:t>• 교감 번호 | 0325014</w:t>
        <w:br/>
        <w:t>• 저본 독법 | 謝勅賚袈裟啟</w:t>
        <w:br/>
        <w:t>• 저본 기준 번역 | 〈조칙으로 가사를 내려 주심에 사례하는 계〉</w:t>
        <w:br/>
        <w:t>• 이문 독법 | 又</w:t>
        <w:br/>
        <w:t>• 이문 기준 번역 | 이문을 따르면 謝勅賚袈裟啟를 又로 읽어 해당 구절을 달리 해석해야 한다.</w:t>
        <w:br/>
        <w:t>• 의미 차이 | 謝勅賚袈裟啟와 又는 판본에 따라 달리 전한다.</w:t>
        <w:br/>
        <w:t>• 번역 영향 판정 | [서지 차이]</w:t>
        <w:br/>
        <w:t>• 출처 | CBETA T52n2103, 교감 번호 0325014.</w:t>
      </w:r>
    </w:p>
    <w:p>
      <w:pPr>
        <w:pStyle w:val="SHTKBlockLabel"/>
      </w:pPr>
      <w:r>
        <w:t>위치표지</w:t>
      </w:r>
    </w:p>
    <w:p>
      <w:pPr>
        <w:pStyle w:val="SHTKPositionMarker"/>
      </w:pPr>
      <w:r>
        <w:t xml:space="preserve">[0325a28]</w:t>
      </w:r>
    </w:p>
    <w:p>
      <w:pPr>
        <w:pStyle w:val="SHTKBlockLabel"/>
      </w:pPr>
      <w:r>
        <w:t>원문</w:t>
      </w:r>
    </w:p>
    <w:p>
      <w:pPr>
        <w:pStyle w:val="SHTKSourceText"/>
      </w:pPr>
      <w:r>
        <w:t>臣綱啟。宣傳左右俞景茂奉宣勅旨。垂賚欝泥[15]直納九條袈裟一緣。</w:t>
      </w:r>
    </w:p>
    <w:p>
      <w:pPr>
        <w:pStyle w:val="SHTKBlockLabel"/>
      </w:pPr>
      <w:r>
        <w:t>한국어 직역</w:t>
      </w:r>
    </w:p>
    <w:p>
      <w:pPr>
        <w:pStyle w:val="SHTKTranslationText"/>
      </w:pPr>
      <w:r>
        <w:t>신 강이 아룁니다. 좌우의 선전관 유경무가 조칙을 받들어 선포하여, 울니색의 곧게 기운 아홉 조각 가사 한 벌을 내려 주셨습니다.</w:t>
      </w:r>
    </w:p>
    <w:p>
      <w:pPr>
        <w:pStyle w:val="SHTKBlockLabel"/>
      </w:pPr>
      <w:r>
        <w:t>교감·번역 메모</w:t>
      </w:r>
    </w:p>
    <w:p>
      <w:pPr>
        <w:pStyle w:val="SHTKNoteSummary"/>
      </w:pPr>
      <w:r>
        <w:t>교감 요약 | [CBETA 교감] 直와 真는 판본에 따라 달리 전한다.</w:t>
      </w:r>
    </w:p>
    <w:p>
      <w:pPr>
        <w:pStyle w:val="SHTKNoteDetail"/>
      </w:pPr>
      <w:r>
        <w:t>• 원교감 원문 | 直＝真【三】【宮】</w:t>
        <w:br/>
        <w:t>• 교감 번호 | 0325015</w:t>
        <w:br/>
        <w:t>• 저본 독법 | 直</w:t>
        <w:br/>
        <w:t>• 저본 기준 번역 | 울니색의 곧게 기운 아홉 조각 가사 한 벌을 내려 주셨습니다.</w:t>
        <w:br/>
        <w:t>• 이문 독법 | 真</w:t>
        <w:br/>
        <w:t>• 이문 기준 번역 | 이문을 따르면 直를 真로 읽어 해당 구절을 달리 해석해야 한다.</w:t>
        <w:br/>
        <w:t>• 의미 차이 | 直와 真는 판본에 따라 달리 전한다.</w:t>
        <w:br/>
        <w:t>• 번역 영향 판정 | [의미 차이 있음]</w:t>
        <w:br/>
        <w:t>• 출처 | CBETA T52n2103, 교감 번호 0325015.</w:t>
      </w:r>
    </w:p>
    <w:p>
      <w:pPr>
        <w:pStyle w:val="SHTKBlockLabel"/>
      </w:pPr>
      <w:r>
        <w:t>원문</w:t>
      </w:r>
    </w:p>
    <w:p>
      <w:pPr>
        <w:pStyle w:val="SHTKSourceText"/>
      </w:pPr>
      <w:r>
        <w:t>[16]精同織縷巧均結毳。邁彼良疇成斯妙服。雖復貴比千金輕踰二兩。無以匹此洪恩方斯殊賚臣臥疾累旬。未堪行踐。不獲即被新染陪侍寶坊。塵緣穢體愧荷相集。</w:t>
      </w:r>
    </w:p>
    <w:p>
      <w:pPr>
        <w:pStyle w:val="SHTKBlockLabel"/>
      </w:pPr>
      <w:r>
        <w:t>한국어 직역</w:t>
      </w:r>
    </w:p>
    <w:p>
      <w:pPr>
        <w:pStyle w:val="SHTKTranslationText"/>
      </w:pPr>
      <w:r>
        <w:t>정교함은 실을 짜는 것과 같고 솜씨는 털을 맺는 것과 고릅니다. 저 좋은 밭을 본떠 이 오묘한 옷을 만들었습니다. 비록 값은 천금에 견주어도 무게는 두 냥보다 가볍습니다. 이 큰 은혜와 특별한 하사에 견줄 것이 없는데, 신은 병들어 누운 지 여러 순(旬)이 되었습니다. 아직 걸어 다닐 수 없어, 곧 새로 물들인 가사를 입고 보방(寶坊)에 모시지 못하였습니다. 티끌 인연에 얽힌 더러운 몸으로 은혜가 거듭 모임을 부끄러워합니다.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〔請同…啟〕七十六字－【宮】</w:t>
        <w:br/>
        <w:t>• 교감 번호 | 0325016</w:t>
        <w:br/>
        <w:t>• 저본 독법 | 精同織縷巧均結毳。邁彼良疇成斯妙服。雖復貴比千金輕踰二兩。無以匹此洪恩方斯殊賚臣臥疾累旬。未堪行踐。不獲即被新染陪侍寶坊。塵緣穢體愧荷相集。不任慚悚之至。謹啟事謝聞謹啟</w:t>
        <w:br/>
        <w:t>• 저본 기준 번역 | 정교함은 실을 짜는 것과 같고 솜씨는 털을 맺는 것과 고릅니다.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0325016.</w:t>
      </w:r>
    </w:p>
    <w:p>
      <w:pPr>
        <w:pStyle w:val="SHTKBlockLabel"/>
      </w:pPr>
      <w:r>
        <w:t>원문</w:t>
      </w:r>
    </w:p>
    <w:p>
      <w:pPr>
        <w:pStyle w:val="SHTKSourceText"/>
      </w:pPr>
      <w:r>
        <w:t>不任慚悚之至。謹啟事謝聞謹啟。</w:t>
      </w:r>
    </w:p>
    <w:p>
      <w:pPr>
        <w:pStyle w:val="SHTKBlockLabel"/>
      </w:pPr>
      <w:r>
        <w:t>한국어 직역</w:t>
      </w:r>
    </w:p>
    <w:p>
      <w:pPr>
        <w:pStyle w:val="SHTKTranslationText"/>
      </w:pPr>
      <w:r>
        <w:t>부끄럽고 두려운 지극한 마음을 이기지 못하여, 삼가 계를 올려 사례의 뜻을 아룁니다. 삼가 아룁니다.</w:t>
      </w:r>
    </w:p>
    <w:p>
      <w:pPr>
        <w:pStyle w:val="SHTKBlockLabel"/>
      </w:pPr>
      <w:r>
        <w:t>원문</w:t>
      </w:r>
    </w:p>
    <w:p>
      <w:pPr>
        <w:pStyle w:val="SHTKSourceText"/>
      </w:pPr>
      <w:r>
        <w:t>[17]請為諸寺檀越[18]疏</w:t>
      </w:r>
    </w:p>
    <w:p>
      <w:pPr>
        <w:pStyle w:val="SHTKBlockLabel"/>
      </w:pPr>
      <w:r>
        <w:t>한국어 직역</w:t>
      </w:r>
    </w:p>
    <w:p>
      <w:pPr>
        <w:pStyle w:val="SHTKTranslationText"/>
      </w:pPr>
      <w:r>
        <w:t>〈여러 사찰의 단월이 되기를 청하는 소〉</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〔請〕－【三】【宮】</w:t>
        <w:br/>
        <w:t>• 교감 번호 | 0325017</w:t>
        <w:br/>
        <w:t>• 저본 독법 | 請</w:t>
        <w:br/>
        <w:t>• 저본 기준 번역 | 〈여러 사찰의 단월이 되기를 청하는 소〉</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0325017.</w:t>
      </w:r>
    </w:p>
    <w:p>
      <w:pPr>
        <w:pStyle w:val="SHTKNoteSummary"/>
      </w:pPr>
      <w:r>
        <w:t>교감 요약 | [CBETA 교감] 疏와 願疏는 판본에 따라 달리 전한다.</w:t>
      </w:r>
    </w:p>
    <w:p>
      <w:pPr>
        <w:pStyle w:val="SHTKNoteDetail"/>
      </w:pPr>
      <w:r>
        <w:t>• 원교감 원문 | （願）＋疏【明】</w:t>
        <w:br/>
        <w:t>• 교감 번호 | 0325018</w:t>
        <w:br/>
        <w:t>• 저본 독법 | 疏</w:t>
        <w:br/>
        <w:t>• 저본 기준 번역 | 〈여러 사찰의 단월이 되기를 청하는 소〉</w:t>
        <w:br/>
        <w:t>• 이문 독법 | 願疏</w:t>
        <w:br/>
        <w:t>• 이문 기준 번역 | 이문을 따르면 疏를 願疏로 읽어 해당 구절을 달리 해석해야 한다.</w:t>
        <w:br/>
        <w:t>• 의미 차이 | 疏와 願疏는 판본에 따라 달리 전한다.</w:t>
        <w:br/>
        <w:t>• 번역 영향 판정 | [의미 차이 있음]</w:t>
        <w:br/>
        <w:t>• 출처 | CBETA T52n2103, 교감 번호 0325018.</w:t>
      </w:r>
    </w:p>
    <w:p>
      <w:pPr>
        <w:pStyle w:val="SHTKBlockLabel"/>
      </w:pPr>
      <w:r>
        <w:t>원문</w:t>
      </w:r>
    </w:p>
    <w:p>
      <w:pPr>
        <w:pStyle w:val="SHTKSourceText"/>
      </w:pPr>
      <w:r>
        <w:t>[＊]梁簡文</w:t>
      </w:r>
    </w:p>
    <w:p>
      <w:pPr>
        <w:pStyle w:val="SHTKBlockLabel"/>
      </w:pPr>
      <w:r>
        <w:t>한국어 직역</w:t>
      </w:r>
    </w:p>
    <w:p>
      <w:pPr>
        <w:pStyle w:val="SHTKTranslationText"/>
      </w:pPr>
      <w:r>
        <w:t>[＊] 양 간문제.</w:t>
      </w:r>
    </w:p>
    <w:p>
      <w:pPr>
        <w:pStyle w:val="SHTKBlockLabel"/>
      </w:pPr>
      <w:r>
        <w:t>교감·번역 메모</w:t>
      </w:r>
    </w:p>
    <w:p>
      <w:pPr>
        <w:pStyle w:val="SHTKNoteSummary"/>
      </w:pPr>
      <w:r>
        <w:t>교감 요약 | [상호참조] 앞의 교감 0324018과 같은 이문이 이 자리에도 적용된다.</w:t>
      </w:r>
    </w:p>
    <w:p>
      <w:pPr>
        <w:pStyle w:val="SHTKNoteDetail"/>
      </w:pPr>
      <w:r>
        <w:t>• 한국어 해설 | [＊]는 XML의 명시적 연결 정보에 따라 교감 0324018를 재참조한다.</w:t>
      </w:r>
    </w:p>
    <w:p>
      <w:pPr>
        <w:pStyle w:val="SHTKBlockLabel"/>
      </w:pPr>
      <w:r>
        <w:t>위치표지</w:t>
      </w:r>
    </w:p>
    <w:p>
      <w:pPr>
        <w:pStyle w:val="SHTKPositionMarker"/>
      </w:pPr>
      <w:r>
        <w:t xml:space="preserve">[0325b07]</w:t>
      </w:r>
    </w:p>
    <w:p>
      <w:pPr>
        <w:pStyle w:val="Heading4"/>
      </w:pPr>
      <w:r>
        <w:t>「設無礙福會教」</w:t>
      </w:r>
    </w:p>
    <w:p>
      <w:pPr>
        <w:pStyle w:val="SHTKBlockLabel"/>
      </w:pPr>
      <w:r>
        <w:t>원문</w:t>
      </w:r>
    </w:p>
    <w:p>
      <w:pPr>
        <w:pStyle w:val="SHTKSourceText"/>
      </w:pPr>
      <w:r>
        <w:t>菩薩戒弟子蕭綱。歸依十方盡虛空界一切諸佛。歸依十方盡虛空界一切尊法。歸依十方盡虛空界一切聖僧。積習長夜輪轉覆灰。[19]沫劫易危煩流難拯。</w:t>
      </w:r>
    </w:p>
    <w:p>
      <w:pPr>
        <w:pStyle w:val="SHTKBlockLabel"/>
      </w:pPr>
      <w:r>
        <w:t>한국어 직역</w:t>
      </w:r>
    </w:p>
    <w:p>
      <w:pPr>
        <w:pStyle w:val="SHTKTranslationText"/>
      </w:pPr>
      <w:r>
        <w:t>보살계를 받은 제자 소강(蕭綱)은, 시방의 허공계에 가득한 모든 부처님께 귀의하고, 시방의 허공계에 가득한 모든 존귀한 법에 귀의하며, 시방의 허공계에 가득한 모든 성스러운 승가에 귀의합니다. 오랜 밤 동안 습기가 쌓여 윤회하면서 재에 덮였고, 거품 같은 겁은 쉽게 위태로워지며 번뇌의 흐름은 건지기 어렵습니다.</w:t>
      </w:r>
    </w:p>
    <w:p>
      <w:pPr>
        <w:pStyle w:val="SHTKBlockLabel"/>
      </w:pPr>
      <w:r>
        <w:t>교감·번역 메모</w:t>
      </w:r>
    </w:p>
    <w:p>
      <w:pPr>
        <w:pStyle w:val="SHTKNoteSummary"/>
      </w:pPr>
      <w:r>
        <w:t>교감 요약 | [CBETA 교감] 沫와 末는 판본에 따라 달리 전한다.</w:t>
      </w:r>
    </w:p>
    <w:p>
      <w:pPr>
        <w:pStyle w:val="SHTKNoteDetail"/>
      </w:pPr>
      <w:r>
        <w:t>• 원교감 원문 | 沫＝末【元】【明】</w:t>
        <w:br/>
        <w:t>• 교감 번호 | 0325019</w:t>
        <w:br/>
        <w:t>• 저본 독법 | 沫</w:t>
        <w:br/>
        <w:t>• 저본 기준 번역 | 거품 같은 겁은 쉽게 위태로워지며 번뇌의 흐름은 건지기 어렵습니다.</w:t>
        <w:br/>
        <w:t>• 이문 독법 | 末</w:t>
        <w:br/>
        <w:t>• 이문 기준 번역 | 이문을 따르면 沫를 末로 읽어 해당 구절을 달리 해석해야 한다.</w:t>
        <w:br/>
        <w:t>• 의미 차이 | 沫와 末는 판본에 따라 달리 전한다.</w:t>
        <w:br/>
        <w:t>• 번역 영향 판정 | [의미 차이 있음]</w:t>
        <w:br/>
        <w:t>• 출처 | CBETA T52n2103, 교감 번호 0325019.</w:t>
      </w:r>
    </w:p>
    <w:p>
      <w:pPr>
        <w:pStyle w:val="SHTKBlockLabel"/>
      </w:pPr>
      <w:r>
        <w:t>원문</w:t>
      </w:r>
    </w:p>
    <w:p>
      <w:pPr>
        <w:pStyle w:val="SHTKSourceText"/>
      </w:pPr>
      <w:r>
        <w:t>不樹兩門豈修二翼。常恐虛蕉染惑永結駛河。愛藤懸網長垂苦岸。敢承三寶覺悟之力。於幽顯前發弘誓願。</w:t>
      </w:r>
    </w:p>
    <w:p>
      <w:pPr>
        <w:pStyle w:val="SHTKBlockLabel"/>
      </w:pPr>
      <w:r>
        <w:t>한국어 직역</w:t>
      </w:r>
    </w:p>
    <w:p>
      <w:pPr>
        <w:pStyle w:val="SHTKTranslationText"/>
      </w:pPr>
      <w:r>
        <w:t>두 문을 세우지 않고 어찌 두 날개를 닦겠습니까. 늘 허깨비 같은 파초가 미혹에 물들어 빠른 강물에 영원히 얽힐까 두렵고, 애욕의 덩굴이 그물을 드리워 고통의 언덕에 길이 늘어질까 두렵습니다. 감히 삼보의 깨우치는 힘을 받들어, 유현(幽顯)의 존재들 앞에서 큰 서원을 세웁니다.</w:t>
      </w:r>
    </w:p>
    <w:p>
      <w:pPr>
        <w:pStyle w:val="SHTKBlockLabel"/>
      </w:pPr>
      <w:r>
        <w:t>원문</w:t>
      </w:r>
    </w:p>
    <w:p>
      <w:pPr>
        <w:pStyle w:val="SHTKSourceText"/>
      </w:pPr>
      <w:r>
        <w:t>今願為武當山太平寺并此鎮望楚白塔同安習善延明[20]投陀上鳳林下鳳林廣嚴等寺。</w:t>
      </w:r>
    </w:p>
    <w:p>
      <w:pPr>
        <w:pStyle w:val="SHTKBlockLabel"/>
      </w:pPr>
      <w:r>
        <w:t>한국어 직역</w:t>
      </w:r>
    </w:p>
    <w:p>
      <w:pPr>
        <w:pStyle w:val="SHTKTranslationText"/>
      </w:pPr>
      <w:r>
        <w:t>이제 무당산 태평사와 이 진의 망초사·백탑사·동안사·습선사·연명사·두타사·상봉림사·하봉림사·광엄사 등의 사찰을 위하여,</w:t>
      </w:r>
    </w:p>
    <w:p>
      <w:pPr>
        <w:pStyle w:val="SHTKBlockLabel"/>
      </w:pPr>
      <w:r>
        <w:t>교감·번역 메모</w:t>
      </w:r>
    </w:p>
    <w:p>
      <w:pPr>
        <w:pStyle w:val="SHTKNoteSummary"/>
      </w:pPr>
      <w:r>
        <w:t>교감 요약 | [CBETA 교감] 投와 頭는 판본에 따라 달리 전한다.</w:t>
      </w:r>
    </w:p>
    <w:p>
      <w:pPr>
        <w:pStyle w:val="SHTKNoteDetail"/>
      </w:pPr>
      <w:r>
        <w:t>• 원교감 원문 | 投＝頭【三】【宮】</w:t>
        <w:br/>
        <w:t>• 교감 번호 | 0325020</w:t>
        <w:br/>
        <w:t>• 저본 독법 | 投</w:t>
        <w:br/>
        <w:t>• 저본 기준 번역 | 이제 무당산 태평사와 이 진의 망초사·백탑사·동안사·습선사·연명사·두타사·상봉림사·하봉림사·광엄사 등의 사찰을 위하여,</w:t>
        <w:br/>
        <w:t>• 이문 독법 | 頭</w:t>
        <w:br/>
        <w:t>• 이문 기준 번역 | 이문을 따르면 投를 頭로 읽어 해당 구절을 달리 해석해야 한다.</w:t>
        <w:br/>
        <w:t>• 의미 차이 | 投와 頭는 판본에 따라 달리 전한다.</w:t>
        <w:br/>
        <w:t>• 번역 영향 판정 | [의미 차이 있음]</w:t>
        <w:br/>
        <w:t>• 출처 | CBETA T52n2103, 교감 번호 0325020.</w:t>
      </w:r>
    </w:p>
    <w:p>
      <w:pPr>
        <w:pStyle w:val="SHTKBlockLabel"/>
      </w:pPr>
      <w:r>
        <w:t>원문</w:t>
      </w:r>
    </w:p>
    <w:p>
      <w:pPr>
        <w:pStyle w:val="SHTKSourceText"/>
      </w:pPr>
      <w:r>
        <w:t>皆盡形壽永為檀越。雖七寶四事多謝往賢。一念片言庶符般若。方類不滅之燈。終非起煙之[21]密。</w:t>
      </w:r>
    </w:p>
    <w:p>
      <w:pPr>
        <w:pStyle w:val="SHTKBlockLabel"/>
      </w:pPr>
      <w:r>
        <w:t>한국어 직역</w:t>
      </w:r>
    </w:p>
    <w:p>
      <w:pPr>
        <w:pStyle w:val="SHTKTranslationText"/>
      </w:pPr>
      <w:r>
        <w:t>모두 목숨이 다하도록 영원히 단월이 되기를 원합니다. 비록 칠보와 네 가지 공양은 옛 현인에게 크게 미치지 못하나, 한 생각과 한마디라도 반야의 뜻에 부합하기를 바랍니다. 바야흐로 꺼지지 않는 등불과 같을 것이며, 끝내 연기만 일으키는 은밀한 불과 같지는 않을 것입니다.</w:t>
      </w:r>
    </w:p>
    <w:p>
      <w:pPr>
        <w:pStyle w:val="SHTKBlockLabel"/>
      </w:pPr>
      <w:r>
        <w:t>교감·번역 메모</w:t>
      </w:r>
    </w:p>
    <w:p>
      <w:pPr>
        <w:pStyle w:val="SHTKNoteSummary"/>
      </w:pPr>
      <w:r>
        <w:t>교감 요약 | [CBETA 교감] 密와 蜜는 판본에 따라 달리 전한다.</w:t>
      </w:r>
    </w:p>
    <w:p>
      <w:pPr>
        <w:pStyle w:val="SHTKNoteDetail"/>
      </w:pPr>
      <w:r>
        <w:t>• 원교감 원문 | 密＝蜜【元】【明】</w:t>
        <w:br/>
        <w:t>• 교감 번호 | 0325021</w:t>
        <w:br/>
        <w:t>• 저본 독법 | 密</w:t>
        <w:br/>
        <w:t>• 저본 기준 번역 | 끝내 연기만 일으키는 은밀한 불과 같지는 않을 것입니다.</w:t>
        <w:br/>
        <w:t>• 이문 독법 | 蜜</w:t>
        <w:br/>
        <w:t>• 이문 기준 번역 | 이문을 따르면 密를 蜜로 읽어 해당 구절을 달리 해석해야 한다.</w:t>
        <w:br/>
        <w:t>• 의미 차이 | 密와 蜜는 판본에 따라 달리 전한다.</w:t>
        <w:br/>
        <w:t>• 번역 영향 판정 | [의미 차이 있음]</w:t>
        <w:br/>
        <w:t>• 출처 | CBETA T52n2103, 교감 번호 0325021.</w:t>
      </w:r>
    </w:p>
    <w:p>
      <w:pPr>
        <w:pStyle w:val="SHTKBlockLabel"/>
      </w:pPr>
      <w:r>
        <w:t>원문</w:t>
      </w:r>
    </w:p>
    <w:p>
      <w:pPr>
        <w:pStyle w:val="SHTKSourceText"/>
      </w:pPr>
      <w:r>
        <w:t>以此功德仰福皇帝。春宮。家國內外咸同此善。乃至天龍八部六道四生普皆蒙福。設無礙福會教梁蕭綸</w:t>
      </w:r>
    </w:p>
    <w:p>
      <w:pPr>
        <w:pStyle w:val="SHTKBlockLabel"/>
      </w:pPr>
      <w:r>
        <w:t>한국어 직역</w:t>
      </w:r>
    </w:p>
    <w:p>
      <w:pPr>
        <w:pStyle w:val="SHTKTranslationText"/>
      </w:pPr>
      <w:r>
        <w:t>이 공덕으로 우러러 황제께 복이 되게 하고, 황태자께도 복이 되게 하며, 가정과 나라 안팎이 모두 이 선업을 함께하고, 나아가 천룡팔부와 육도 사생까지 두루 모두 복을 입기를 바랍니다. 〈무애복회를 베푸는 교〉 양나라 소륜(蕭綸).</w:t>
      </w:r>
    </w:p>
    <w:p>
      <w:pPr>
        <w:pStyle w:val="SHTKBlockLabel"/>
      </w:pPr>
      <w:r>
        <w:t>위치표지</w:t>
      </w:r>
    </w:p>
    <w:p>
      <w:pPr>
        <w:pStyle w:val="SHTKPositionMarker"/>
      </w:pPr>
      <w:r>
        <w:t xml:space="preserve">[0325b20]</w:t>
      </w:r>
    </w:p>
    <w:p>
      <w:pPr>
        <w:pStyle w:val="Heading4"/>
      </w:pPr>
      <w:r>
        <w:t>「答湘東王書」</w:t>
      </w:r>
    </w:p>
    <w:p>
      <w:pPr>
        <w:pStyle w:val="SHTKBlockLabel"/>
      </w:pPr>
      <w:r>
        <w:t>원문</w:t>
      </w:r>
    </w:p>
    <w:p>
      <w:pPr>
        <w:pStyle w:val="SHTKSourceText"/>
      </w:pPr>
      <w:r>
        <w:t>僚紀大士廣濟義非為己。導[22]引群生種種方便。</w:t>
      </w:r>
    </w:p>
    <w:p>
      <w:pPr>
        <w:pStyle w:val="SHTKBlockLabel"/>
      </w:pPr>
      <w:r>
        <w:t>한국어 직역</w:t>
      </w:r>
    </w:p>
    <w:p>
      <w:pPr>
        <w:pStyle w:val="SHTKTranslationText"/>
      </w:pPr>
      <w:r>
        <w:t>[구문 불확실] 대사가 널리 구제하는 뜻은 자신을 위한 것이 아니며, 중생을 인도하는 데에는 여러 가지 방편이 있습니다.</w:t>
      </w:r>
    </w:p>
    <w:p>
      <w:pPr>
        <w:pStyle w:val="SHTKBlockLabel"/>
      </w:pPr>
      <w:r>
        <w:t>교감·번역 메모</w:t>
      </w:r>
    </w:p>
    <w:p>
      <w:pPr>
        <w:pStyle w:val="SHTKNoteSummary"/>
      </w:pPr>
      <w:r>
        <w:t>교감 요약 | [CBETA 교감] 引와 弘는 판본에 따라 달리 전한다.</w:t>
      </w:r>
    </w:p>
    <w:p>
      <w:pPr>
        <w:pStyle w:val="SHTKNoteDetail"/>
      </w:pPr>
      <w:r>
        <w:t>• 원교감 원문 | 引＝弘【三】【宮】</w:t>
        <w:br/>
        <w:t>• 교감 번호 | 0325022</w:t>
        <w:br/>
        <w:t>• 저본 독법 | 引</w:t>
        <w:br/>
        <w:t>• 저본 기준 번역 | 중생을 인도하는 데에는 여러 가지 방편이 있습니다.</w:t>
        <w:br/>
        <w:t>• 이문 독법 | 弘</w:t>
        <w:br/>
        <w:t>• 이문 기준 번역 | 이문을 따르면 引를 弘로 읽어 해당 구절을 달리 해석해야 한다.</w:t>
        <w:br/>
        <w:t>• 의미 차이 | 引와 弘는 판본에 따라 달리 전한다.</w:t>
        <w:br/>
        <w:t>• 번역 영향 판정 | [의미 차이 있음]</w:t>
        <w:br/>
        <w:t>• 출처 | CBETA T52n2103, 교감 번호 0325022.</w:t>
      </w:r>
    </w:p>
    <w:p>
      <w:pPr>
        <w:pStyle w:val="SHTKBlockLabel"/>
      </w:pPr>
      <w:r>
        <w:t>원문</w:t>
      </w:r>
    </w:p>
    <w:p>
      <w:pPr>
        <w:pStyle w:val="SHTKSourceText"/>
      </w:pPr>
      <w:r>
        <w:t>所以虛己樂靜。表之內經確乎難拔。著自外典又加獨往。斯意足論。隱不隔真乃為菩薩。廬山東林寺禪房智表法師。德稱僧傑。實號人龍。</w:t>
      </w:r>
    </w:p>
    <w:p>
      <w:pPr>
        <w:pStyle w:val="SHTKBlockLabel"/>
      </w:pPr>
      <w:r>
        <w:t>한국어 직역</w:t>
      </w:r>
    </w:p>
    <w:p>
      <w:pPr>
        <w:pStyle w:val="SHTKTranslationText"/>
      </w:pPr>
      <w:r>
        <w:t>그러므로 자신을 비우고 고요함을 즐기며, 내전에서 드러낸 뜻은 확고하여 뽑기 어렵고, 외전에서 드러낸 행적에는 또 홀로 가는 절개가 더해집니다. 이 뜻은 충분히 논할 만합니다. 숨어 있어도 진실을 막지 않아야 곧 보살이라 할 수 있습니다. 여산 동림사 선방의 지표 법사는, 덕으로 승려 가운데 걸출하다고 일컬어지고, 실로 사람 가운데 용이라 불립니다.</w:t>
      </w:r>
    </w:p>
    <w:p>
      <w:pPr>
        <w:pStyle w:val="SHTKBlockLabel"/>
      </w:pPr>
      <w:r>
        <w:t>원문</w:t>
      </w:r>
    </w:p>
    <w:p>
      <w:pPr>
        <w:pStyle w:val="SHTKSourceText"/>
      </w:pPr>
      <w:r>
        <w:t>懷道守素多歷年所。不為事屈不為時伸。上下無常一相無相。遂能捨彼[23]嗜闍。</w:t>
      </w:r>
    </w:p>
    <w:p>
      <w:pPr>
        <w:pStyle w:val="SHTKBlockLabel"/>
      </w:pPr>
      <w:r>
        <w:t>한국어 직역</w:t>
      </w:r>
    </w:p>
    <w:p>
      <w:pPr>
        <w:pStyle w:val="SHTKTranslationText"/>
      </w:pPr>
      <w:r>
        <w:t>도를 품고 소박함을 지킨 지 여러 해가 되었으며, 일에 굽히지도 않고 때에 따라 뻗어나가지도 않습니다. 위아래가 무상하고 한 모습도 모습이 없음을 압니다. 마침내 저 기호와 탐착을 버리고,</w:t>
      </w:r>
    </w:p>
    <w:p>
      <w:pPr>
        <w:pStyle w:val="SHTKBlockLabel"/>
      </w:pPr>
      <w:r>
        <w:t>교감·번역 메모</w:t>
      </w:r>
    </w:p>
    <w:p>
      <w:pPr>
        <w:pStyle w:val="SHTKNoteSummary"/>
      </w:pPr>
      <w:r>
        <w:t>교감 요약 | [CBETA 교감] 嗜와 耆는 판본에 따라 달리 전한다.</w:t>
      </w:r>
    </w:p>
    <w:p>
      <w:pPr>
        <w:pStyle w:val="SHTKNoteDetail"/>
      </w:pPr>
      <w:r>
        <w:t>• 원교감 원문 | 嗜＝耆【三】【宮】</w:t>
        <w:br/>
        <w:t>• 교감 번호 | 0325023</w:t>
        <w:br/>
        <w:t>• 저본 독법 | 嗜</w:t>
        <w:br/>
        <w:t>• 저본 기준 번역 | 마침내 저 기호와 탐착을 버리고,</w:t>
        <w:br/>
        <w:t>• 이문 독법 | 耆</w:t>
        <w:br/>
        <w:t>• 이문 기준 번역 | 이문을 따르면 嗜를 耆로 읽어 해당 구절을 달리 해석해야 한다.</w:t>
        <w:br/>
        <w:t>• 의미 차이 | 嗜와 耆는 판본에 따라 달리 전한다.</w:t>
        <w:br/>
        <w:t>• 번역 영향 판정 | [의미 차이 있음]</w:t>
        <w:br/>
        <w:t>• 출처 | CBETA T52n2103, 교감 번호 0325023.</w:t>
      </w:r>
    </w:p>
    <w:p>
      <w:pPr>
        <w:pStyle w:val="SHTKBlockLabel"/>
      </w:pPr>
      <w:r>
        <w:t>원문</w:t>
      </w:r>
    </w:p>
    <w:p>
      <w:pPr>
        <w:pStyle w:val="SHTKSourceText"/>
      </w:pPr>
      <w:r>
        <w:t>來遊垢濁。興言一面定交杵臼。余以薄德謬臨大邦。教義未聞。貴賢總至。昔[24]綺季之出漢年。</w:t>
      </w:r>
    </w:p>
    <w:p>
      <w:pPr>
        <w:pStyle w:val="SHTKBlockLabel"/>
      </w:pPr>
      <w:r>
        <w:t>한국어 직역</w:t>
      </w:r>
    </w:p>
    <w:p>
      <w:pPr>
        <w:pStyle w:val="SHTKTranslationText"/>
      </w:pPr>
      <w:r>
        <w:t>이 더럽고 혼탁한 세상에 와서 노닐 수 있었습니다. 한 번 만나 말을 나누고 절구공이와 절구처럼 친교를 정하였습니다. 나는 얕은 덕으로 잘못 큰 고을을 맡았으나, 교법의 뜻을 아직 듣지 못하였는데, 귀한 현인들이 모두 이르렀습니다. 옛날 기계(綺季)가 한나라 때 세상에 나왔고,</w:t>
      </w:r>
    </w:p>
    <w:p>
      <w:pPr>
        <w:pStyle w:val="SHTKBlockLabel"/>
      </w:pPr>
      <w:r>
        <w:t>교감·번역 메모</w:t>
      </w:r>
    </w:p>
    <w:p>
      <w:pPr>
        <w:pStyle w:val="SHTKNoteSummary"/>
      </w:pPr>
      <w:r>
        <w:t>교감 요약 | [CBETA 교감] 綺와 騎는 판본에 따라 달리 전한다.</w:t>
      </w:r>
    </w:p>
    <w:p>
      <w:pPr>
        <w:pStyle w:val="SHTKNoteDetail"/>
      </w:pPr>
      <w:r>
        <w:t>• 원교감 원문 | 綺＝騎【明】</w:t>
        <w:br/>
        <w:t>• 교감 번호 | 0325024</w:t>
        <w:br/>
        <w:t>• 저본 독법 | 綺</w:t>
        <w:br/>
        <w:t>• 저본 기준 번역 | 옛날 기계(綺季)가 한나라 때 세상에 나왔고,</w:t>
        <w:br/>
        <w:t>• 이문 독법 | 騎</w:t>
        <w:br/>
        <w:t>• 이문 기준 번역 | 이문을 따르면 綺를 騎로 읽어 해당 구절을 달리 해석해야 한다.</w:t>
        <w:br/>
        <w:t>• 의미 차이 | 綺와 騎는 판본에 따라 달리 전한다.</w:t>
        <w:br/>
        <w:t>• 번역 영향 판정 | [의미 차이 있음]</w:t>
        <w:br/>
        <w:t>• 출처 | CBETA T52n2103, 교감 번호 0325024.</w:t>
      </w:r>
    </w:p>
    <w:p>
      <w:pPr>
        <w:pStyle w:val="SHTKBlockLabel"/>
      </w:pPr>
      <w:r>
        <w:t>원문</w:t>
      </w:r>
    </w:p>
    <w:p>
      <w:pPr>
        <w:pStyle w:val="SHTKSourceText"/>
      </w:pPr>
      <w:r>
        <w:t>樊許之興唐日。</w:t>
      </w:r>
    </w:p>
    <w:p>
      <w:pPr>
        <w:pStyle w:val="SHTKBlockLabel"/>
      </w:pPr>
      <w:r>
        <w:t>한국어 직역</w:t>
      </w:r>
    </w:p>
    <w:p>
      <w:pPr>
        <w:pStyle w:val="SHTKTranslationText"/>
      </w:pPr>
      <w:r>
        <w:t>번씨와 허씨가 요임금의 시대에 일어났습니다.</w:t>
      </w:r>
    </w:p>
    <w:p>
      <w:pPr>
        <w:pStyle w:val="SHTKBlockLabel"/>
      </w:pPr>
      <w:r>
        <w:t>원문</w:t>
      </w:r>
    </w:p>
    <w:p>
      <w:pPr>
        <w:pStyle w:val="SHTKSourceText"/>
      </w:pPr>
      <w:r>
        <w:t>茲迺聖主流慈天澤[25]傍被。</w:t>
      </w:r>
    </w:p>
    <w:p>
      <w:pPr>
        <w:pStyle w:val="SHTKBlockLabel"/>
      </w:pPr>
      <w:r>
        <w:t>한국어 직역</w:t>
      </w:r>
    </w:p>
    <w:p>
      <w:pPr>
        <w:pStyle w:val="SHTKTranslationText"/>
      </w:pPr>
      <w:r>
        <w:t>이제 성군께서 자비를 흘리시어 하늘의 은택이 두루 미치니,</w:t>
      </w:r>
    </w:p>
    <w:p>
      <w:pPr>
        <w:pStyle w:val="SHTKBlockLabel"/>
      </w:pPr>
      <w:r>
        <w:t>교감·번역 메모</w:t>
      </w:r>
    </w:p>
    <w:p>
      <w:pPr>
        <w:pStyle w:val="SHTKNoteSummary"/>
      </w:pPr>
      <w:r>
        <w:t>교감 요약 | [CBETA 교감] 傍와 滂는 판본에 따라 달리 전한다.</w:t>
      </w:r>
    </w:p>
    <w:p>
      <w:pPr>
        <w:pStyle w:val="SHTKNoteDetail"/>
      </w:pPr>
      <w:r>
        <w:t>• 원교감 원문 | 傍＝滂【元】【明】</w:t>
        <w:br/>
        <w:t>• 교감 번호 | 0325025</w:t>
        <w:br/>
        <w:t>• 저본 독법 | 傍</w:t>
        <w:br/>
        <w:t>• 저본 기준 번역 | 이제 성군께서 자비를 흘리시어 하늘의 은택이 두루 미치니,</w:t>
        <w:br/>
        <w:t>• 이문 독법 | 滂</w:t>
        <w:br/>
        <w:t>• 이문 기준 번역 | 이문을 따르면 傍를 滂로 읽어 해당 구절을 달리 해석해야 한다.</w:t>
        <w:br/>
        <w:t>• 의미 차이 | 傍와 滂는 판본에 따라 달리 전한다.</w:t>
        <w:br/>
        <w:t>• 번역 영향 판정 | [의미 차이 있음]</w:t>
        <w:br/>
        <w:t>• 출처 | CBETA T52n2103, 교감 번호 0325025.</w:t>
      </w:r>
    </w:p>
    <w:p>
      <w:pPr>
        <w:pStyle w:val="SHTKBlockLabel"/>
      </w:pPr>
      <w:r>
        <w:t>원문</w:t>
      </w:r>
    </w:p>
    <w:p>
      <w:pPr>
        <w:pStyle w:val="SHTKSourceText"/>
      </w:pPr>
      <w:r>
        <w:t>異人間出復在此辰。不勝舞蹈帝之恩普也。剋今月十日。於[26]西賢寺設無礙會。</w:t>
      </w:r>
    </w:p>
    <w:p>
      <w:pPr>
        <w:pStyle w:val="SHTKBlockLabel"/>
      </w:pPr>
      <w:r>
        <w:t>한국어 직역</w:t>
      </w:r>
    </w:p>
    <w:p>
      <w:pPr>
        <w:pStyle w:val="SHTKTranslationText"/>
      </w:pPr>
      <w:r>
        <w:t>기이한 사람이 세간에 출현함도 다시 바로 이때입니다. 황제의 은혜가 두루함에 기뻐 춤추는 마음을 이기지 못합니다. 이달 10일로 기일을 정하여, 서현사에서 무애회를 열고,</w:t>
      </w:r>
    </w:p>
    <w:p>
      <w:pPr>
        <w:pStyle w:val="SHTKBlockLabel"/>
      </w:pPr>
      <w:r>
        <w:t>교감·번역 메모</w:t>
      </w:r>
    </w:p>
    <w:p>
      <w:pPr>
        <w:pStyle w:val="SHTKNoteSummary"/>
      </w:pPr>
      <w:r>
        <w:t>교감 요약 | [CBETA 교감] 西와 栖는 판본에 따라 달리 전한다.</w:t>
      </w:r>
    </w:p>
    <w:p>
      <w:pPr>
        <w:pStyle w:val="SHTKNoteDetail"/>
      </w:pPr>
      <w:r>
        <w:t>• 원교감 원문 | 西＝栖【元】【明】</w:t>
        <w:br/>
        <w:t>• 교감 번호 | 0325026</w:t>
        <w:br/>
        <w:t>• 저본 독법 | 西</w:t>
        <w:br/>
        <w:t>• 저본 기준 번역 | 서현사에서 무애회를 열고,</w:t>
        <w:br/>
        <w:t>• 이문 독법 | 栖</w:t>
        <w:br/>
        <w:t>• 이문 기준 번역 | 이문을 따르면 西를 栖로 읽어 해당 구절을 달리 해석해야 한다.</w:t>
        <w:br/>
        <w:t>• 의미 차이 | 西와 栖는 판본에 따라 달리 전한다.</w:t>
        <w:br/>
        <w:t>• 번역 영향 판정 | [의미 차이 있음]</w:t>
        <w:br/>
        <w:t>• 출처 | CBETA T52n2103, 교감 번호 0325026.</w:t>
      </w:r>
    </w:p>
    <w:p>
      <w:pPr>
        <w:pStyle w:val="SHTKBlockLabel"/>
      </w:pPr>
      <w:r>
        <w:t>원문</w:t>
      </w:r>
    </w:p>
    <w:p>
      <w:pPr>
        <w:pStyle w:val="SHTKSourceText"/>
      </w:pPr>
      <w:r>
        <w:t>并致敬開士。躬諮勝福下筵餐道。凡厥民隷爰及庶士。罔不率從。咸皆請業上答乾慈。永同彼岸外依事宣行。</w:t>
      </w:r>
    </w:p>
    <w:p>
      <w:pPr>
        <w:pStyle w:val="SHTKBlockLabel"/>
      </w:pPr>
      <w:r>
        <w:t>한국어 직역</w:t>
      </w:r>
    </w:p>
    <w:p>
      <w:pPr>
        <w:pStyle w:val="SHTKTranslationText"/>
      </w:pPr>
      <w:r>
        <w:t>아울러 개사(開士)께 경의를 올리며, 몸소 수승한 복을 자문하고 자리에서 도를 받아들이려 합니다. 무릇 백성과 노복에서 선비들에 이르기까지, 따르지 않는 이가 없게 하고, 모두 가르침을 청하여 위로 하늘 같은 자애에 보답하며, 영원히 저 언덕을 함께하도록 밖으로 이 일에 의거해 시행하게 하십시오.</w:t>
      </w:r>
    </w:p>
    <w:p>
      <w:pPr>
        <w:pStyle w:val="SHTKBlockLabel"/>
      </w:pPr>
      <w:r>
        <w:t>원문</w:t>
      </w:r>
    </w:p>
    <w:p>
      <w:pPr>
        <w:pStyle w:val="SHTKSourceText"/>
      </w:pPr>
      <w:r>
        <w:t>答湘東王書</w:t>
      </w:r>
    </w:p>
    <w:p>
      <w:pPr>
        <w:pStyle w:val="SHTKBlockLabel"/>
      </w:pPr>
      <w:r>
        <w:t>한국어 직역</w:t>
      </w:r>
    </w:p>
    <w:p>
      <w:pPr>
        <w:pStyle w:val="SHTKTranslationText"/>
      </w:pPr>
      <w:r>
        <w:t>〈상동왕의 편지에 답함〉</w:t>
      </w:r>
    </w:p>
    <w:p>
      <w:pPr>
        <w:pStyle w:val="SHTKBlockLabel"/>
      </w:pPr>
      <w:r>
        <w:t>원문</w:t>
      </w:r>
    </w:p>
    <w:p>
      <w:pPr>
        <w:pStyle w:val="SHTKSourceText"/>
      </w:pPr>
      <w:r>
        <w:t>梁簡[27]文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文와 文帝는 판본에 따라 달리 전한다.</w:t>
      </w:r>
    </w:p>
    <w:p>
      <w:pPr>
        <w:pStyle w:val="SHTKNoteDetail"/>
      </w:pPr>
      <w:r>
        <w:t>• 원교감 원문 | 文＋（帝）【明】</w:t>
        <w:br/>
        <w:t>• 교감 번호 | 0325027</w:t>
        <w:br/>
        <w:t>• 저본 독법 | 文</w:t>
        <w:br/>
        <w:t>• 저본 기준 번역 | 양 간문제.</w:t>
        <w:br/>
        <w:t>• 이문 독법 | 文帝</w:t>
        <w:br/>
        <w:t>• 이문 기준 번역 | 이문을 따르면 文를 文帝로 읽어 해당 구절을 달리 해석해야 한다.</w:t>
        <w:br/>
        <w:t>• 의미 차이 | 文와 文帝는 판본에 따라 달리 전한다.</w:t>
        <w:br/>
        <w:t>• 번역 영향 판정 | [의미 차이 있음]</w:t>
        <w:br/>
        <w:t>• 출처 | CBETA T52n2103, 교감 번호 0325027.</w:t>
      </w:r>
    </w:p>
    <w:p>
      <w:pPr>
        <w:pStyle w:val="SHTKBlockLabel"/>
      </w:pPr>
      <w:r>
        <w:t>위치표지</w:t>
      </w:r>
    </w:p>
    <w:p>
      <w:pPr>
        <w:pStyle w:val="SHTKPositionMarker"/>
      </w:pPr>
      <w:r>
        <w:t xml:space="preserve">[0325c06]</w:t>
      </w:r>
    </w:p>
    <w:p>
      <w:pPr>
        <w:pStyle w:val="SHTKBlockLabel"/>
      </w:pPr>
      <w:r>
        <w:t>원문</w:t>
      </w:r>
    </w:p>
    <w:p>
      <w:pPr>
        <w:pStyle w:val="SHTKSourceText"/>
      </w:pPr>
      <w:r>
        <w:t>暮春美景。風雲韶麗。蘭葉堪把。沂川可浴。弟[28]邵南寡訟。</w:t>
      </w:r>
    </w:p>
    <w:p>
      <w:pPr>
        <w:pStyle w:val="SHTKBlockLabel"/>
      </w:pPr>
      <w:r>
        <w:t>한국어 직역</w:t>
      </w:r>
    </w:p>
    <w:p>
      <w:pPr>
        <w:pStyle w:val="SHTKTranslationText"/>
      </w:pPr>
      <w:r>
        <w:t>늦봄의 경치가 아름답고, 바람과 구름도 화창하고 곱습니다. 난초 잎은 손에 잡을 만하고, 기수에서 목욕할 만합니다. 아우는 소남에서 송사가 적고,</w:t>
      </w:r>
    </w:p>
    <w:p>
      <w:pPr>
        <w:pStyle w:val="SHTKBlockLabel"/>
      </w:pPr>
      <w:r>
        <w:t>교감·번역 메모</w:t>
      </w:r>
    </w:p>
    <w:p>
      <w:pPr>
        <w:pStyle w:val="SHTKNoteSummary"/>
      </w:pPr>
      <w:r>
        <w:t>교감 요약 | [CBETA 교감] 邵와 召는 판본에 따라 달리 전한다.</w:t>
      </w:r>
    </w:p>
    <w:p>
      <w:pPr>
        <w:pStyle w:val="SHTKNoteDetail"/>
      </w:pPr>
      <w:r>
        <w:t>• 원교감 원문 | 卲＝召【三】【宮】</w:t>
        <w:br/>
        <w:t>• 교감 번호 | 0325028</w:t>
        <w:br/>
        <w:t>• 저본 독법 | 邵</w:t>
        <w:br/>
        <w:t>• 저본 기준 번역 | 아우는 소남에서 송사가 적고,</w:t>
        <w:br/>
        <w:t>• 이문 독법 | 召</w:t>
        <w:br/>
        <w:t>• 이문 기준 번역 | 이문을 따르면 邵를 召로 읽어 해당 구절을 달리 해석해야 한다.</w:t>
        <w:br/>
        <w:t>• 의미 차이 | 邵와 召는 판본에 따라 달리 전한다.</w:t>
        <w:br/>
        <w:t>• 번역 영향 판정 | [의미 차이 있음]</w:t>
        <w:br/>
        <w:t>• 출처 | CBETA T52n2103, 교감 번호 0325028.</w:t>
      </w:r>
    </w:p>
    <w:p>
      <w:pPr>
        <w:pStyle w:val="SHTKBlockLabel"/>
      </w:pPr>
      <w:r>
        <w:t>원문</w:t>
      </w:r>
    </w:p>
    <w:p>
      <w:pPr>
        <w:pStyle w:val="SHTKSourceText"/>
      </w:pPr>
      <w:r>
        <w:t>時綴甘棠之陰。冀州為政。暫止褰襜之務。唐景薦大言之賦。安太述連環之辯。</w:t>
      </w:r>
    </w:p>
    <w:p>
      <w:pPr>
        <w:pStyle w:val="SHTKBlockLabel"/>
      </w:pPr>
      <w:r>
        <w:t>한국어 직역</w:t>
      </w:r>
    </w:p>
    <w:p>
      <w:pPr>
        <w:pStyle w:val="SHTKTranslationText"/>
      </w:pPr>
      <w:r>
        <w:t>때로 감당나무 그늘 아래 머무르며, 기주에서 정사를 보다가, 잠시 휘장을 걷고 다니는 정무를 멈추었겠지요. 당경은 큰 말을 짓는 부를 올렸고, 안태는 연환의 변론을 펼쳤습니다.</w:t>
      </w:r>
    </w:p>
    <w:p>
      <w:pPr>
        <w:pStyle w:val="SHTKBlockLabel"/>
      </w:pPr>
      <w:r>
        <w:t>원문</w:t>
      </w:r>
    </w:p>
    <w:p>
      <w:pPr>
        <w:pStyle w:val="SHTKSourceText"/>
      </w:pPr>
      <w:r>
        <w:t>盡遊玩之美致足樂耶。吾春初臥疾。極成委弊。雖西山白鹿。懼不能瘉。子豫赤丸尚憂未振。高臥六安。每思扁鵲之問。靜然四屋念絕修都之香。豈望文殊之來。</w:t>
      </w:r>
    </w:p>
    <w:p>
      <w:pPr>
        <w:pStyle w:val="SHTKBlockLabel"/>
      </w:pPr>
      <w:r>
        <w:t>한국어 직역</w:t>
      </w:r>
    </w:p>
    <w:p>
      <w:pPr>
        <w:pStyle w:val="SHTKTranslationText"/>
      </w:pPr>
      <w:r>
        <w:t>유람하고 감상하는 아름다운 정취를 다하니 참으로 즐겁지 않겠습니까. 나는 초봄부터 병들어 누워, 몹시 쇠약해졌습니다. 비록 서산의 흰 사슴 같은 약이 있어도, 낫지 못할까 두렵고, 자예의 붉은 환약이 있어도 아직 회복되지 못할까 걱정합니다. 육안에서 높이 누워 있으면서, 늘 편작의 문진을 생각하고, 네 벽 안이 고요하여 수도의 향도 생각이 끊겼습니다. 어찌 문수보살이 찾아오기를 바라겠습니까.</w:t>
      </w:r>
    </w:p>
    <w:p>
      <w:pPr>
        <w:pStyle w:val="SHTKBlockLabel"/>
      </w:pPr>
      <w:r>
        <w:t>원문</w:t>
      </w:r>
    </w:p>
    <w:p>
      <w:pPr>
        <w:pStyle w:val="SHTKSourceText"/>
      </w:pPr>
      <w:r>
        <w:t>獨思吳[29]客之辯。</w:t>
      </w:r>
    </w:p>
    <w:p>
      <w:pPr>
        <w:pStyle w:val="SHTKBlockLabel"/>
      </w:pPr>
      <w:r>
        <w:t>한국어 직역</w:t>
      </w:r>
    </w:p>
    <w:p>
      <w:pPr>
        <w:pStyle w:val="SHTKTranslationText"/>
      </w:pPr>
      <w:r>
        <w:t>다만 오나라 객의 변론만 생각할 뿐입니다.</w:t>
      </w:r>
    </w:p>
    <w:p>
      <w:pPr>
        <w:pStyle w:val="SHTKBlockLabel"/>
      </w:pPr>
      <w:r>
        <w:t>교감·번역 메모</w:t>
      </w:r>
    </w:p>
    <w:p>
      <w:pPr>
        <w:pStyle w:val="SHTKNoteSummary"/>
      </w:pPr>
      <w:r>
        <w:t>교감 요약 | [CBETA 교감] 客와 容는 판본에 따라 달리 전한다.</w:t>
      </w:r>
    </w:p>
    <w:p>
      <w:pPr>
        <w:pStyle w:val="SHTKNoteDetail"/>
      </w:pPr>
      <w:r>
        <w:t>• 원교감 원문 | 客＝容【三】【宮】</w:t>
        <w:br/>
        <w:t>• 교감 번호 | 0325029</w:t>
        <w:br/>
        <w:t>• 저본 독법 | 客</w:t>
        <w:br/>
        <w:t>• 저본 기준 번역 | 다만 오나라 객의 변론만 생각할 뿐입니다.</w:t>
        <w:br/>
        <w:t>• 이문 독법 | 容</w:t>
        <w:br/>
        <w:t>• 이문 기준 번역 | 이문을 따르면 客를 容로 읽어 해당 구절을 달리 해석해야 한다.</w:t>
        <w:br/>
        <w:t>• 의미 차이 | 客와 容는 판본에 따라 달리 전한다.</w:t>
        <w:br/>
        <w:t>• 번역 영향 판정 | [의미 차이 있음]</w:t>
        <w:br/>
        <w:t>• 출처 | CBETA T52n2103, 교감 번호 0325029.</w:t>
      </w:r>
    </w:p>
    <w:p>
      <w:pPr>
        <w:pStyle w:val="SHTKBlockLabel"/>
      </w:pPr>
      <w:r>
        <w:t>원문</w:t>
      </w:r>
    </w:p>
    <w:p>
      <w:pPr>
        <w:pStyle w:val="SHTKSourceText"/>
      </w:pPr>
      <w:r>
        <w:t>屬以皇上慈被率土。甘露聿宣。鳴銀鼓於寶坊。轉金輪於香地。法雷驚夢慧日暉[30]朗。</w:t>
      </w:r>
    </w:p>
    <w:p>
      <w:pPr>
        <w:pStyle w:val="SHTKBlockLabel"/>
      </w:pPr>
      <w:r>
        <w:t>한국어 직역</w:t>
      </w:r>
    </w:p>
    <w:p>
      <w:pPr>
        <w:pStyle w:val="SHTKTranslationText"/>
      </w:pPr>
      <w:r>
        <w:t>마침 황상의 자비가 온 나라에 미쳐, 감로의 법이 드디어 선포되고, 보배로운 절에서 은북을 울리며, 향기로운 땅에서 금륜을 굴립니다. 법의 우레가 꿈을 깨우고 지혜의 해가 밝게 빛나니,</w:t>
      </w:r>
    </w:p>
    <w:p>
      <w:pPr>
        <w:pStyle w:val="SHTKBlockLabel"/>
      </w:pPr>
      <w:r>
        <w:t>교감·번역 메모</w:t>
      </w:r>
    </w:p>
    <w:p>
      <w:pPr>
        <w:pStyle w:val="SHTKNoteSummary"/>
      </w:pPr>
      <w:r>
        <w:t>교감 요약 | [CBETA 교감] 朗와 朝는 판본에 따라 달리 전한다.</w:t>
      </w:r>
    </w:p>
    <w:p>
      <w:pPr>
        <w:pStyle w:val="SHTKNoteDetail"/>
      </w:pPr>
      <w:r>
        <w:t>• 원교감 원문 | 朗＝朝【三】【宮】</w:t>
        <w:br/>
        <w:t>• 교감 번호 | 0325030</w:t>
        <w:br/>
        <w:t>• 저본 독법 | 朗</w:t>
        <w:br/>
        <w:t>• 저본 기준 번역 | 법의 우레가 꿈을 깨우고 지혜의 해가 밝게 빛나니,</w:t>
        <w:br/>
        <w:t>• 이문 독법 | 朝</w:t>
        <w:br/>
        <w:t>• 이문 기준 번역 | 이문을 따르면 朗를 朝로 읽어 해당 구절을 달리 해석해야 한다.</w:t>
        <w:br/>
        <w:t>• 의미 차이 | 朗와 朝는 판본에 따라 달리 전한다.</w:t>
        <w:br/>
        <w:t>• 번역 영향 판정 | [의미 차이 있음]</w:t>
        <w:br/>
        <w:t>• 출처 | CBETA T52n2103, 교감 번호 0325030.</w:t>
      </w:r>
    </w:p>
    <w:p>
      <w:pPr>
        <w:pStyle w:val="SHTKBlockLabel"/>
      </w:pPr>
      <w:r>
        <w:t>원문</w:t>
      </w:r>
    </w:p>
    <w:p>
      <w:pPr>
        <w:pStyle w:val="SHTKSourceText"/>
      </w:pPr>
      <w:r>
        <w:t>道俗輻湊遠邇畢集。聽眾白黑日可兩三萬。獨以疾障致隔聞道。豈止楊[31]濮有關外之傷。</w:t>
      </w:r>
    </w:p>
    <w:p>
      <w:pPr>
        <w:pStyle w:val="SHTKBlockLabel"/>
      </w:pPr>
      <w:r>
        <w:t>한국어 직역</w:t>
      </w:r>
    </w:p>
    <w:p>
      <w:pPr>
        <w:pStyle w:val="SHTKTranslationText"/>
      </w:pPr>
      <w:r>
        <w:t>도인과 속인이 수레바퀴 살처럼 모이고 먼 곳과 가까운 곳에서 모두 모였습니다. 청중은 승려와 속인을 합해 하루에 이삼만 명쯤 됩니다. 나만 병이 장애가 되어 도를 듣는 데서 막혔으니, 어찌 양복이 관문 밖에서 입은 상심에 그칠 뿐이겠으며,</w:t>
      </w:r>
    </w:p>
    <w:p>
      <w:pPr>
        <w:pStyle w:val="SHTKBlockLabel"/>
      </w:pPr>
      <w:r>
        <w:t>교감·번역 메모</w:t>
      </w:r>
    </w:p>
    <w:p>
      <w:pPr>
        <w:pStyle w:val="SHTKNoteSummary"/>
      </w:pPr>
      <w:r>
        <w:t>교감 요약 | [CBETA 교감] 濮와 僕는 판본에 따라 달리 전한다.</w:t>
      </w:r>
    </w:p>
    <w:p>
      <w:pPr>
        <w:pStyle w:val="SHTKNoteDetail"/>
      </w:pPr>
      <w:r>
        <w:t>• 원교감 원문 | 濮＝僕【三】【宮】</w:t>
        <w:br/>
        <w:t>• 교감 번호 | 0325031</w:t>
        <w:br/>
        <w:t>• 저본 독법 | 濮</w:t>
        <w:br/>
        <w:t>• 저본 기준 번역 | 어찌 양복이 관문 밖에서 입은 상심에 그칠 뿐이겠으며,</w:t>
        <w:br/>
        <w:t>• 이문 독법 | 僕</w:t>
        <w:br/>
        <w:t>• 이문 기준 번역 | 이문을 따르면 濮를 僕로 읽어 해당 구절을 달리 해석해야 한다.</w:t>
        <w:br/>
        <w:t>• 의미 차이 | 濮와 僕는 판본에 따라 달리 전한다.</w:t>
        <w:br/>
        <w:t>• 번역 영향 판정 | [의미 차이 있음]</w:t>
        <w:br/>
        <w:t>• 출처 | CBETA T52n2103, 교감 번호 0325031.</w:t>
      </w:r>
    </w:p>
    <w:p>
      <w:pPr>
        <w:pStyle w:val="SHTKBlockLabel"/>
      </w:pPr>
      <w:r>
        <w:t>원문</w:t>
      </w:r>
    </w:p>
    <w:p>
      <w:pPr>
        <w:pStyle w:val="SHTKSourceText"/>
      </w:pPr>
      <w:r>
        <w:t>周南起留滯之恨。</w:t>
      </w:r>
    </w:p>
    <w:p>
      <w:pPr>
        <w:pStyle w:val="SHTKBlockLabel"/>
      </w:pPr>
      <w:r>
        <w:t>한국어 직역</w:t>
      </w:r>
    </w:p>
    <w:p>
      <w:pPr>
        <w:pStyle w:val="SHTKTranslationText"/>
      </w:pPr>
      <w:r>
        <w:t>주남에서 머물러 생긴 한스러움에 그칠 뿐이겠습니까.</w:t>
      </w:r>
    </w:p>
    <w:p>
      <w:pPr>
        <w:pStyle w:val="SHTKBlockLabel"/>
      </w:pPr>
      <w:r>
        <w:t>원문</w:t>
      </w:r>
    </w:p>
    <w:p>
      <w:pPr>
        <w:pStyle w:val="SHTKSourceText"/>
      </w:pPr>
      <w:r>
        <w:t>第十三日始侍法筵。所以君長近還。未堪執筆。敬祖前邁裁欲勝衣。每自念此愍然。失慮江之永矣。寤寐相思。每得弟書。輕痾遣疾。尋別有信。此無所伸。</w:t>
      </w:r>
    </w:p>
    <w:p>
      <w:pPr>
        <w:pStyle w:val="SHTKBlockLabel"/>
      </w:pPr>
      <w:r>
        <w:t>한국어 직역</w:t>
      </w:r>
    </w:p>
    <w:p>
      <w:pPr>
        <w:pStyle w:val="SHTKTranslationText"/>
      </w:pPr>
      <w:r>
        <w:t>13일이 되어서야 비로소 법석에 모실 수 있었습니다. 그래서 군장께서 요즘 돌아오셨지만, 아직 붓을 들 수 없었습니다. 경조는 앞서 떠났고 나는 겨우 옷을 이겨낼 정도입니다. 매번 스스로 이를 생각하면 민망하고, [구문 불확실] 강물이 길이 멀어 생각을 잃을까 염려됩니다. 자나 깨나 서로 생각하며, 아우의 편지를 받을 때마다, 가벼운 병도 물러나는 듯합니다. 곧 따로 소식이 있을 것이며, 여기서는 더 펼쳐 말할 바가 없습니다.</w:t>
      </w:r>
    </w:p>
    <w:p>
      <w:pPr>
        <w:pStyle w:val="SHTKBlockLabel"/>
      </w:pPr>
      <w:r>
        <w:t>원문</w:t>
      </w:r>
    </w:p>
    <w:p>
      <w:pPr>
        <w:pStyle w:val="SHTKSourceText"/>
      </w:pPr>
      <w:r>
        <w:t>與琰法師[32]書</w:t>
      </w:r>
    </w:p>
    <w:p>
      <w:pPr>
        <w:pStyle w:val="SHTKBlockLabel"/>
      </w:pPr>
      <w:r>
        <w:t>한국어 직역</w:t>
      </w:r>
    </w:p>
    <w:p>
      <w:pPr>
        <w:pStyle w:val="SHTKTranslationText"/>
      </w:pPr>
      <w:r>
        <w:t>〈염 법사에게 보낸 편지〉</w:t>
      </w:r>
    </w:p>
    <w:p>
      <w:pPr>
        <w:pStyle w:val="SHTKBlockLabel"/>
      </w:pPr>
      <w:r>
        <w:t>교감·번역 메모</w:t>
      </w:r>
    </w:p>
    <w:p>
      <w:pPr>
        <w:pStyle w:val="SHTKNoteSummary"/>
      </w:pPr>
      <w:r>
        <w:t>교감 요약 | [CBETA 교감] 書와 書二首는 판본에 따라 달리 전한다.</w:t>
      </w:r>
    </w:p>
    <w:p>
      <w:pPr>
        <w:pStyle w:val="SHTKNoteDetail"/>
      </w:pPr>
      <w:r>
        <w:t>• 원교감 원문 | 書＋（二首）【明】</w:t>
        <w:br/>
        <w:t>• 교감 번호 | 0325032</w:t>
        <w:br/>
        <w:t>• 저본 독법 | 書</w:t>
        <w:br/>
        <w:t>• 저본 기준 번역 | 〈염 법사에게 보낸 편지〉</w:t>
        <w:br/>
        <w:t>• 이문 독법 | 書二首</w:t>
        <w:br/>
        <w:t>• 이문 기준 번역 | 이문을 따르면 書를 書二首로 읽어 해당 구절을 달리 해석해야 한다.</w:t>
        <w:br/>
        <w:t>• 의미 차이 | 書와 書二首는 판본에 따라 달리 전한다.</w:t>
        <w:br/>
        <w:t>• 번역 영향 판정 | [서지 차이]</w:t>
        <w:br/>
        <w:t>• 출처 | CBETA T52n2103, 교감 번호 0325032.</w:t>
      </w:r>
    </w:p>
    <w:p>
      <w:pPr>
        <w:pStyle w:val="SHTKBlockLabel"/>
      </w:pPr>
      <w:r>
        <w:t>원문</w:t>
      </w:r>
    </w:p>
    <w:p>
      <w:pPr>
        <w:pStyle w:val="SHTKSourceText"/>
      </w:pPr>
      <w:r>
        <w:t>[＊]梁簡文</w:t>
      </w:r>
    </w:p>
    <w:p>
      <w:pPr>
        <w:pStyle w:val="SHTKBlockLabel"/>
      </w:pPr>
      <w:r>
        <w:t>한국어 직역</w:t>
      </w:r>
    </w:p>
    <w:p>
      <w:pPr>
        <w:pStyle w:val="SHTKTranslationText"/>
      </w:pPr>
      <w:r>
        <w:t>[＊] 양 간문제.</w:t>
      </w:r>
    </w:p>
    <w:p>
      <w:pPr>
        <w:pStyle w:val="SHTKBlockLabel"/>
      </w:pPr>
      <w:r>
        <w:t>교감·번역 메모</w:t>
      </w:r>
    </w:p>
    <w:p>
      <w:pPr>
        <w:pStyle w:val="SHTKNoteSummary"/>
      </w:pPr>
      <w:r>
        <w:t>교감 요약 | [상호참조] 앞의 교감 0324018과 같은 이문이 이 자리에도 적용된다.</w:t>
      </w:r>
    </w:p>
    <w:p>
      <w:pPr>
        <w:pStyle w:val="SHTKNoteDetail"/>
      </w:pPr>
      <w:r>
        <w:t>• 한국어 해설 | [＊]는 XML의 명시적 연결 정보에 따라 교감 0324018를 재참조한다.</w:t>
      </w:r>
    </w:p>
    <w:p>
      <w:pPr>
        <w:pStyle w:val="SHTKBlockLabel"/>
      </w:pPr>
      <w:r>
        <w:t>위치표지</w:t>
      </w:r>
    </w:p>
    <w:p>
      <w:pPr>
        <w:pStyle w:val="SHTKPositionMarker"/>
      </w:pPr>
      <w:r>
        <w:t xml:space="preserve">[0325c22]</w:t>
      </w:r>
    </w:p>
    <w:p>
      <w:pPr>
        <w:pStyle w:val="SHTKBlockLabel"/>
      </w:pPr>
      <w:r>
        <w:t>원문</w:t>
      </w:r>
    </w:p>
    <w:p>
      <w:pPr>
        <w:pStyle w:val="SHTKSourceText"/>
      </w:pPr>
      <w:r>
        <w:t>五翳消空韶光表節。百華異色結綵成春。道體何如。恒清宜也。對玩清虛。既在風雲之表。遊心入理。差多定慧之樂。</w:t>
      </w:r>
    </w:p>
    <w:p>
      <w:pPr>
        <w:pStyle w:val="SHTKBlockLabel"/>
      </w:pPr>
      <w:r>
        <w:t>한국어 직역</w:t>
      </w:r>
    </w:p>
    <w:p>
      <w:pPr>
        <w:pStyle w:val="SHTKTranslationText"/>
      </w:pPr>
      <w:r>
        <w:t>다섯 가림이 허공에서 사라지고 화창한 빛이 절기를 드러내며, 온갖 꽃이 다른 빛깔로 비단처럼 봄을 이룹니다. 도체는 어떠하십니까. 늘 청정하시리라 생각합니다. 맑고 텅 빈 경계를 마주하여 감상하시며, 이미 풍운의 밖에 계시고, 마음을 노닐어 이치에 들어가시니, 선정과 지혜의 즐거움이 자못 많으시리라 생각합니다.</w:t>
      </w:r>
    </w:p>
    <w:p>
      <w:pPr>
        <w:pStyle w:val="SHTKBlockLabel"/>
      </w:pPr>
      <w:r>
        <w:t>교감·번역 메모</w:t>
      </w:r>
    </w:p>
    <w:p>
      <w:pPr>
        <w:pStyle w:val="SHTKNoteSummary"/>
      </w:pPr>
      <w:r>
        <w:t>교감 요약 | [CBETA 교감] 差와 羌는 판본에 따라 달리 전한다.</w:t>
      </w:r>
    </w:p>
    <w:p>
      <w:pPr>
        <w:pStyle w:val="SHTKNoteDetail"/>
      </w:pPr>
      <w:r>
        <w:t>• 원교감 원문 | [저본에 숫자 표지 없음]</w:t>
        <w:br/>
        <w:t>• 교감 번호 | 0325c2401</w:t>
        <w:br/>
        <w:t>• 저본 독법 | 差</w:t>
        <w:br/>
        <w:t>• 저본 기준 번역 | 선정과 지혜의 즐거움이 자못 많으시리라 생각합니다.</w:t>
        <w:br/>
        <w:t>• 이문 독법 | 羌</w:t>
        <w:br/>
        <w:t>• 이문 기준 번역 | 이문을 따르면 差를 羌로 읽어 해당 구절을 달리 해석해야 한다.</w:t>
        <w:br/>
        <w:t>• 의미 차이 | 差와 羌는 판본에 따라 달리 전한다.</w:t>
        <w:br/>
        <w:t>• 번역 영향 판정 | [의미 차이 있음]</w:t>
        <w:br/>
        <w:t>• 출처 | CBETA T52n2103.</w:t>
      </w:r>
    </w:p>
    <w:p>
      <w:pPr>
        <w:pStyle w:val="SHTKBlockLabel"/>
      </w:pPr>
      <w:r>
        <w:t>원문</w:t>
      </w:r>
    </w:p>
    <w:p>
      <w:pPr>
        <w:pStyle w:val="SHTKSourceText"/>
      </w:pPr>
      <w:r>
        <w:t>弟子俗務紛糺。勞[33]勌特深。</w:t>
      </w:r>
    </w:p>
    <w:p>
      <w:pPr>
        <w:pStyle w:val="SHTKBlockLabel"/>
      </w:pPr>
      <w:r>
        <w:t>한국어 직역</w:t>
      </w:r>
    </w:p>
    <w:p>
      <w:pPr>
        <w:pStyle w:val="SHTKTranslationText"/>
      </w:pPr>
      <w:r>
        <w:t>제자는 세속의 일이 어지럽게 얽혀, 수고와 피로가 특히 심합니다.</w:t>
      </w:r>
    </w:p>
    <w:p>
      <w:pPr>
        <w:pStyle w:val="SHTKBlockLabel"/>
      </w:pPr>
      <w:r>
        <w:t>교감·번역 메모</w:t>
      </w:r>
    </w:p>
    <w:p>
      <w:pPr>
        <w:pStyle w:val="SHTKNoteSummary"/>
      </w:pPr>
      <w:r>
        <w:t>교감 요약 | [CBETA 교감] 勌特와 倦待는 판본에 따라 달리 전한다.</w:t>
      </w:r>
    </w:p>
    <w:p>
      <w:pPr>
        <w:pStyle w:val="SHTKNoteDetail"/>
      </w:pPr>
      <w:r>
        <w:t>• 원교감 원문 | 勌特＝倦待【明】</w:t>
        <w:br/>
        <w:t>• 교감 번호 | 0325033</w:t>
        <w:br/>
        <w:t>• 저본 독법 | 勌特</w:t>
        <w:br/>
        <w:t>• 저본 기준 번역 | 수고와 피로가 특히 심합니다.</w:t>
        <w:br/>
        <w:t>• 이문 독법 | 倦待</w:t>
        <w:br/>
        <w:t>• 이문 기준 번역 | 이문을 따르면 勌特를 倦待로 읽어 해당 구절을 달리 해석해야 한다.</w:t>
        <w:br/>
        <w:t>• 의미 차이 | 勌特와 倦待는 판본에 따라 달리 전한다.</w:t>
        <w:br/>
        <w:t>• 번역 영향 판정 | [의미 차이 있음]</w:t>
        <w:br/>
        <w:t>• 출처 | CBETA T52n2103, 교감 번호 0325033.</w:t>
      </w:r>
    </w:p>
    <w:p>
      <w:pPr>
        <w:pStyle w:val="SHTKBlockLabel"/>
      </w:pPr>
      <w:r>
        <w:t>원문</w:t>
      </w:r>
    </w:p>
    <w:p>
      <w:pPr>
        <w:pStyle w:val="SHTKSourceText"/>
      </w:pPr>
      <w:r>
        <w:t>睠然北嶺欽賢已積。會遇之期庶必可[34]孱。</w:t>
      </w:r>
    </w:p>
    <w:p>
      <w:pPr>
        <w:pStyle w:val="SHTKBlockLabel"/>
      </w:pPr>
      <w:r>
        <w:t>한국어 직역</w:t>
      </w:r>
    </w:p>
    <w:p>
      <w:pPr>
        <w:pStyle w:val="SHTKTranslationText"/>
      </w:pPr>
      <w:r>
        <w:t>북쪽 산마루를 돌아보며 현인을 흠모한 마음이 이미 오래 쌓였으니, 만날 날은 바라건대 반드시 이루어질 수 있을 것입니다.</w:t>
      </w:r>
    </w:p>
    <w:p>
      <w:pPr>
        <w:pStyle w:val="SHTKBlockLabel"/>
      </w:pPr>
      <w:r>
        <w:t>교감·번역 메모</w:t>
      </w:r>
    </w:p>
    <w:p>
      <w:pPr>
        <w:pStyle w:val="SHTKNoteSummary"/>
      </w:pPr>
      <w:r>
        <w:t>교감 요약 | [CBETA 교감] 孱와 僝는 판본에 따라 달리 전한다.</w:t>
      </w:r>
    </w:p>
    <w:p>
      <w:pPr>
        <w:pStyle w:val="SHTKNoteDetail"/>
      </w:pPr>
      <w:r>
        <w:t>• 원교감 원문 | 孱＝僝【明】</w:t>
        <w:br/>
        <w:t>• 교감 번호 | 0325034</w:t>
        <w:br/>
        <w:t>• 저본 독법 | 孱</w:t>
        <w:br/>
        <w:t>• 저본 기준 번역 | 만날 날은 바라건대 반드시 이루어질 수 있을 것입니다.</w:t>
        <w:br/>
        <w:t>• 이문 독법 | 僝</w:t>
        <w:br/>
        <w:t>• 이문 기준 번역 | 이문을 따르면 孱를 僝로 읽어 해당 구절을 달리 해석해야 한다.</w:t>
        <w:br/>
        <w:t>• 의미 차이 | 孱와 僝는 판본에 따라 달리 전한다.</w:t>
        <w:br/>
        <w:t>• 번역 영향 판정 | [의미 차이 있음]</w:t>
        <w:br/>
        <w:t>• 출처 | CBETA T52n2103, 교감 번호 0325034.</w:t>
      </w:r>
    </w:p>
    <w:p>
      <w:pPr>
        <w:pStyle w:val="SHTKBlockLabel"/>
      </w:pPr>
      <w:r>
        <w:t>원문</w:t>
      </w:r>
    </w:p>
    <w:p>
      <w:pPr>
        <w:pStyle w:val="SHTKSourceText"/>
      </w:pPr>
      <w:r>
        <w:t>有緣之儔事等飢渴。佇望來儀一日三歲。[35]想思弘利益。</w:t>
      </w:r>
    </w:p>
    <w:p>
      <w:pPr>
        <w:pStyle w:val="SHTKBlockLabel"/>
      </w:pPr>
      <w:r>
        <w:t>한국어 직역</w:t>
      </w:r>
    </w:p>
    <w:p>
      <w:pPr>
        <w:pStyle w:val="SHTKTranslationText"/>
      </w:pPr>
      <w:r>
        <w:t>인연 있는 무리는 굶주리고 목마른 것과 같아서, 오실 모습을 기다리며 하루를 삼 년처럼 여깁니다. 널리 이익을 베푸실 일을 생각하니,</w:t>
      </w:r>
    </w:p>
    <w:p>
      <w:pPr>
        <w:pStyle w:val="SHTKBlockLabel"/>
      </w:pPr>
      <w:r>
        <w:t>교감·번역 메모</w:t>
      </w:r>
    </w:p>
    <w:p>
      <w:pPr>
        <w:pStyle w:val="SHTKNoteSummary"/>
      </w:pPr>
      <w:r>
        <w:t>교감 요약 | [CBETA 교감] 想와 相는 판본에 따라 달리 전한다.</w:t>
      </w:r>
    </w:p>
    <w:p>
      <w:pPr>
        <w:pStyle w:val="SHTKNoteDetail"/>
      </w:pPr>
      <w:r>
        <w:t>• 원교감 원문 | 想＝相【明】</w:t>
        <w:br/>
        <w:t>• 교감 번호 | 0325035</w:t>
        <w:br/>
        <w:t>• 저본 독법 | 想</w:t>
        <w:br/>
        <w:t>• 저본 기준 번역 | 널리 이익을 베푸실 일을 생각하니,</w:t>
        <w:br/>
        <w:t>• 이문 독법 | 相</w:t>
        <w:br/>
        <w:t>• 이문 기준 번역 | 이문을 따르면 想를 相로 읽어 해당 구절을 달리 해석해야 한다.</w:t>
        <w:br/>
        <w:t>• 의미 차이 | 想와 相는 판본에 따라 달리 전한다.</w:t>
        <w:br/>
        <w:t>• 번역 영향 판정 | [의미 차이 있음]</w:t>
        <w:br/>
        <w:t>• 출처 | CBETA T52n2103, 교감 번호 0325035.</w:t>
      </w:r>
    </w:p>
    <w:p>
      <w:pPr>
        <w:pStyle w:val="SHTKBlockLabel"/>
      </w:pPr>
      <w:r>
        <w:t>원문</w:t>
      </w:r>
    </w:p>
    <w:p>
      <w:pPr>
        <w:pStyle w:val="SHTKSourceText"/>
      </w:pPr>
      <w:r>
        <w:t>理當無爽。指遣此信無述寸[36]衿。</w:t>
      </w:r>
    </w:p>
    <w:p>
      <w:pPr>
        <w:pStyle w:val="SHTKBlockLabel"/>
      </w:pPr>
      <w:r>
        <w:t>한국어 직역</w:t>
      </w:r>
    </w:p>
    <w:p>
      <w:pPr>
        <w:pStyle w:val="SHTKTranslationText"/>
      </w:pPr>
      <w:r>
        <w:t>이치상 어긋남이 없을 것입니다. 이에 이 편지를 보내며 작은 속마음을 다 말하지는 못합니다.</w:t>
      </w:r>
    </w:p>
    <w:p>
      <w:pPr>
        <w:pStyle w:val="SHTKBlockLabel"/>
      </w:pPr>
      <w:r>
        <w:t>교감·번역 메모</w:t>
      </w:r>
    </w:p>
    <w:p>
      <w:pPr>
        <w:pStyle w:val="SHTKNoteSummary"/>
      </w:pPr>
      <w:r>
        <w:t>교감 요약 | [CBETA 교감] 衿와 𪞘는 판본에 따라 달리 전한다.</w:t>
      </w:r>
    </w:p>
    <w:p>
      <w:pPr>
        <w:pStyle w:val="SHTKNoteDetail"/>
      </w:pPr>
      <w:r>
        <w:t>• 원교감 원문 | 衿＝𪞘【明】，旌【宮】</w:t>
        <w:br/>
        <w:t>• 교감 번호 | 0325036</w:t>
        <w:br/>
        <w:t>• 저본 독법 | 衿</w:t>
        <w:br/>
        <w:t>• 저본 기준 번역 | 이에 이 편지를 보내며 작은 속마음을 다 말하지는 못합니다.</w:t>
        <w:br/>
        <w:t>• 이문 독법 | 𪞘</w:t>
        <w:br/>
        <w:t>• 이문 기준 번역 | 이문을 따르면 衿를 𪞘로 읽어 해당 구절을 달리 해석해야 한다.</w:t>
        <w:br/>
        <w:t>• 의미 차이 | 衿와 𪞘는 판본에 따라 달리 전한다.</w:t>
        <w:br/>
        <w:t>• 번역 영향 판정 | [의미 차이 있음]</w:t>
        <w:br/>
        <w:t>• 출처 | CBETA T52n2103, 교감 번호 0325036.</w:t>
      </w:r>
    </w:p>
    <w:p>
      <w:pPr>
        <w:pStyle w:val="SHTKBlockLabel"/>
      </w:pPr>
      <w:r>
        <w:t>원문</w:t>
      </w:r>
    </w:p>
    <w:p>
      <w:pPr>
        <w:pStyle w:val="SHTKSourceText"/>
      </w:pPr>
      <w:r>
        <w:t>綱和南。</w:t>
      </w:r>
    </w:p>
    <w:p>
      <w:pPr>
        <w:pStyle w:val="SHTKBlockLabel"/>
      </w:pPr>
      <w:r>
        <w:t>한국어 직역</w:t>
      </w:r>
    </w:p>
    <w:p>
      <w:pPr>
        <w:pStyle w:val="SHTKTranslationText"/>
      </w:pPr>
      <w:r>
        <w:t>강이 합장합니다.</w:t>
      </w:r>
    </w:p>
    <w:p>
      <w:pPr>
        <w:pStyle w:val="SHTKBlockLabel"/>
      </w:pPr>
      <w:r>
        <w:t>위치표지</w:t>
      </w:r>
    </w:p>
    <w:p>
      <w:pPr>
        <w:pStyle w:val="SHTKPositionMarker"/>
      </w:pPr>
      <w:r>
        <w:t xml:space="preserve">[0325c29]</w:t>
      </w:r>
    </w:p>
    <w:p>
      <w:pPr>
        <w:pStyle w:val="Heading4"/>
      </w:pPr>
      <w:r>
        <w:t>「與劉智藏書」</w:t>
      </w:r>
    </w:p>
    <w:p>
      <w:pPr>
        <w:pStyle w:val="SHTKBlockLabel"/>
      </w:pPr>
      <w:r>
        <w:t>원문</w:t>
      </w:r>
    </w:p>
    <w:p>
      <w:pPr>
        <w:pStyle w:val="SHTKSourceText"/>
      </w:pPr>
      <w:r>
        <w:t>[37]旦來雨氣殊有初寒。</w:t>
      </w:r>
    </w:p>
    <w:p>
      <w:pPr>
        <w:pStyle w:val="SHTKBlockLabel"/>
      </w:pPr>
      <w:r>
        <w:t>한국어 직역</w:t>
      </w:r>
    </w:p>
    <w:p>
      <w:pPr>
        <w:pStyle w:val="SHTKTranslationText"/>
      </w:pPr>
      <w:r>
        <w:t>오늘 아침 비 기운에 유난히 초겨울 같은 찬 기운이 있습니다.</w:t>
      </w:r>
    </w:p>
    <w:p>
      <w:pPr>
        <w:pStyle w:val="SHTKBlockLabel"/>
      </w:pPr>
      <w:r>
        <w:t>교감·번역 메모</w:t>
      </w:r>
    </w:p>
    <w:p>
      <w:pPr>
        <w:pStyle w:val="SHTKNoteSummary"/>
      </w:pPr>
      <w:r>
        <w:t>교감 요약 | [CBETA 교감] 旦來와 又旦來는 판본에 따라 달리 전한다.</w:t>
      </w:r>
    </w:p>
    <w:p>
      <w:pPr>
        <w:pStyle w:val="SHTKNoteDetail"/>
      </w:pPr>
      <w:r>
        <w:t>• 원교감 원문 | （又）＋旦來【明】</w:t>
        <w:br/>
        <w:t>• 교감 번호 | 0325037</w:t>
        <w:br/>
        <w:t>• 저본 독법 | 旦來</w:t>
        <w:br/>
        <w:t>• 저본 기준 번역 | 오늘 아침 비 기운에 유난히 초겨울 같은 찬 기운이 있습니다.</w:t>
        <w:br/>
        <w:t>• 이문 독법 | 又旦來</w:t>
        <w:br/>
        <w:t>• 이문 기준 번역 | 이문을 따르면 旦來를 又旦來로 읽어 해당 구절을 달리 해석해야 한다.</w:t>
        <w:br/>
        <w:t>• 의미 차이 | 旦來와 又旦來는 판본에 따라 달리 전한다.</w:t>
        <w:br/>
        <w:t>• 번역 영향 판정 | [의미 차이 있음]</w:t>
        <w:br/>
        <w:t>• 출처 | CBETA T52n2103, 교감 번호 0325037.</w:t>
      </w:r>
    </w:p>
    <w:p>
      <w:pPr>
        <w:pStyle w:val="SHTKBlockLabel"/>
      </w:pPr>
      <w:r>
        <w:t>원문</w:t>
      </w:r>
    </w:p>
    <w:p>
      <w:pPr>
        <w:pStyle w:val="SHTKSourceText"/>
      </w:pPr>
      <w:r>
        <w:t>攝衛已久轉得其力。雖他方法界略息化緣。祇[1]洹之裏恒有語對。</w:t>
      </w:r>
    </w:p>
    <w:p>
      <w:pPr>
        <w:pStyle w:val="SHTKBlockLabel"/>
      </w:pPr>
      <w:r>
        <w:t>한국어 직역</w:t>
      </w:r>
    </w:p>
    <w:p>
      <w:pPr>
        <w:pStyle w:val="SHTKTranslationText"/>
      </w:pPr>
      <w:r>
        <w:t>몸을 조섭한 지 오래되어 차츰 그 효력을 얻고 있습니다. 비록 다른 방면의 법계에서는 교화의 인연을 잠시 쉬더라도, 기원정사 안에서는 늘 말씀을 나누실 것입니다.</w:t>
      </w:r>
    </w:p>
    <w:p>
      <w:pPr>
        <w:pStyle w:val="SHTKBlockLabel"/>
      </w:pPr>
      <w:r>
        <w:t>교감·번역 메모</w:t>
      </w:r>
    </w:p>
    <w:p>
      <w:pPr>
        <w:pStyle w:val="SHTKNoteSummary"/>
      </w:pPr>
      <w:r>
        <w:t>교감 요약 | [CBETA 교감] 洹와 桓는 판본에 따라 달리 전한다.</w:t>
      </w:r>
    </w:p>
    <w:p>
      <w:pPr>
        <w:pStyle w:val="SHTKNoteDetail"/>
      </w:pPr>
      <w:r>
        <w:t>• 원교감 원문 | 洹＝桓【明】＊</w:t>
        <w:br/>
        <w:t>• 교감 번호 | 0326001</w:t>
        <w:br/>
        <w:t>• 저본 독법 | 洹</w:t>
        <w:br/>
        <w:t>• 저본 기준 번역 | 기원정사 안에서는 늘 말씀을 나누실 것입니다.</w:t>
        <w:br/>
        <w:t>• 이문 독법 | 桓</w:t>
        <w:br/>
        <w:t>• 이문 기준 번역 | 이문을 따르면 洹를 桓로 읽어 해당 구절을 달리 해석해야 한다.</w:t>
        <w:br/>
        <w:t>• 의미 차이 | 洹와 桓는 판본에 따라 달리 전한다.</w:t>
        <w:br/>
        <w:t>• 번역 영향 판정 | [의미 차이 있음]</w:t>
        <w:br/>
        <w:t>• 출처 | CBETA T52n2103, 교감 번호 0326001.</w:t>
      </w:r>
    </w:p>
    <w:p>
      <w:pPr>
        <w:pStyle w:val="SHTKBlockLabel"/>
      </w:pPr>
      <w:r>
        <w:t>원문</w:t>
      </w:r>
    </w:p>
    <w:p>
      <w:pPr>
        <w:pStyle w:val="SHTKSourceText"/>
      </w:pPr>
      <w:r>
        <w:t>眷佇之深無時不積。久因倩師頻述方寸。不知巧笑之僧。頗為津及不耳。前昨已來[2]徵事義聚。</w:t>
      </w:r>
    </w:p>
    <w:p>
      <w:pPr>
        <w:pStyle w:val="SHTKBlockLabel"/>
      </w:pPr>
      <w:r>
        <w:t>한국어 직역</w:t>
      </w:r>
    </w:p>
    <w:p>
      <w:pPr>
        <w:pStyle w:val="SHTKTranslationText"/>
      </w:pPr>
      <w:r>
        <w:t>그리워 기다리는 마음은 어느 때나 쌓이지 않은 적이 없습니다. 오랫동안 사자를 통해 자주 제 속마음을 전했습니다. 웃음이 아름다운 그 승려가, 혹시 이 뜻을 건네주었는지 모르겠습니다. 그저께부터 일을 징험하고 뜻을 모으는 자리에,</w:t>
      </w:r>
    </w:p>
    <w:p>
      <w:pPr>
        <w:pStyle w:val="SHTKBlockLabel"/>
      </w:pPr>
      <w:r>
        <w:t>교감·번역 메모</w:t>
      </w:r>
    </w:p>
    <w:p>
      <w:pPr>
        <w:pStyle w:val="SHTKNoteSummary"/>
      </w:pPr>
      <w:r>
        <w:t>교감 요약 | [CBETA 교감] 徵와 微는 판본에 따라 달리 전한다.</w:t>
      </w:r>
    </w:p>
    <w:p>
      <w:pPr>
        <w:pStyle w:val="SHTKNoteDetail"/>
      </w:pPr>
      <w:r>
        <w:t>• 원교감 원문 | 徵＝微【三】【宮】</w:t>
        <w:br/>
        <w:t>• 교감 번호 | 0326002</w:t>
        <w:br/>
        <w:t>• 저본 독법 | 徵</w:t>
        <w:br/>
        <w:t>• 저본 기준 번역 | 그저께부터 일을 징험하고 뜻을 모으는 자리에,</w:t>
        <w:br/>
        <w:t>• 이문 독법 | 微</w:t>
        <w:br/>
        <w:t>• 이문 기준 번역 | 이문을 따르면 徵를 微로 읽어 해당 구절을 달리 해석해야 한다.</w:t>
        <w:br/>
        <w:t>• 의미 차이 | 徵와 微는 판본에 따라 달리 전한다.</w:t>
        <w:br/>
        <w:t>• 번역 영향 판정 | [의미 차이 있음]</w:t>
        <w:br/>
        <w:t>• 출처 | CBETA T52n2103, 교감 번호 0326002.</w:t>
      </w:r>
    </w:p>
    <w:p>
      <w:pPr>
        <w:pStyle w:val="SHTKBlockLabel"/>
      </w:pPr>
      <w:r>
        <w:t>원문</w:t>
      </w:r>
    </w:p>
    <w:p>
      <w:pPr>
        <w:pStyle w:val="SHTKSourceText"/>
      </w:pPr>
      <w:r>
        <w:t>龍象畢同應供皆集。</w:t>
      </w:r>
    </w:p>
    <w:p>
      <w:pPr>
        <w:pStyle w:val="SHTKBlockLabel"/>
      </w:pPr>
      <w:r>
        <w:t>한국어 직역</w:t>
      </w:r>
    </w:p>
    <w:p>
      <w:pPr>
        <w:pStyle w:val="SHTKTranslationText"/>
      </w:pPr>
      <w:r>
        <w:t>용상 같은 대덕들이 모두 함께하고 응공들이 모두 모였습니다.</w:t>
      </w:r>
    </w:p>
    <w:p>
      <w:pPr>
        <w:pStyle w:val="SHTKBlockLabel"/>
      </w:pPr>
      <w:r>
        <w:t>원문</w:t>
      </w:r>
    </w:p>
    <w:p>
      <w:pPr>
        <w:pStyle w:val="SHTKSourceText"/>
      </w:pPr>
      <w:r>
        <w:t>慧炬開心甘露入頂。聞之善謔特盡歡怡。想味之懷轉復無極。昔幼年經聞制旨。受道日淺北面未深。雖異禪那事同花水。今[3]段西下特蓄本心。</w:t>
      </w:r>
    </w:p>
    <w:p>
      <w:pPr>
        <w:pStyle w:val="SHTKBlockLabel"/>
      </w:pPr>
      <w:r>
        <w:t>한국어 직역</w:t>
      </w:r>
    </w:p>
    <w:p>
      <w:pPr>
        <w:pStyle w:val="SHTKTranslationText"/>
      </w:pPr>
      <w:r>
        <w:t>지혜의 횃불이 마음을 열고 감로가 정수리에 들어가니, 그 일을 듣고 즐거운 담론으로 특히 기쁨을 다했으며, 그 맛을 상상하는 마음은 더욱 끝이 없습니다. 옛날 어린 시절에 경전과 제지를 들었으나, 도를 받은 날이 얕아 스승을 섬긴 깊이가 부족하였습니다. 비록 선나와는 달라도 일은 꽃과 물의 인연과 같았습니다. 이번에 서쪽으로 내려오며 특별히 본래의 뜻을 간직하였으니,</w:t>
      </w:r>
    </w:p>
    <w:p>
      <w:pPr>
        <w:pStyle w:val="SHTKBlockLabel"/>
      </w:pPr>
      <w:r>
        <w:t>교감·번역 메모</w:t>
      </w:r>
    </w:p>
    <w:p>
      <w:pPr>
        <w:pStyle w:val="SHTKNoteSummary"/>
      </w:pPr>
      <w:r>
        <w:t>교감 요약 | [CBETA 교감] 段와 改는 판본에 따라 달리 전한다.</w:t>
      </w:r>
    </w:p>
    <w:p>
      <w:pPr>
        <w:pStyle w:val="SHTKNoteDetail"/>
      </w:pPr>
      <w:r>
        <w:t>• 원교감 원문 | 段＝改【三】</w:t>
        <w:br/>
        <w:t>• 교감 번호 | 0326003</w:t>
        <w:br/>
        <w:t>• 저본 독법 | 段</w:t>
        <w:br/>
        <w:t>• 저본 기준 번역 | 이번에 서쪽으로 내려오며 특별히 본래의 뜻을 간직하였으니,</w:t>
        <w:br/>
        <w:t>• 이문 독법 | 改</w:t>
        <w:br/>
        <w:t>• 이문 기준 번역 | 이문을 따르면 段를 改로 읽어 해당 구절을 달리 해석해야 한다.</w:t>
        <w:br/>
        <w:t>• 의미 차이 | 段와 改는 판본에 따라 달리 전한다.</w:t>
        <w:br/>
        <w:t>• 번역 영향 판정 | [의미 차이 있음]</w:t>
        <w:br/>
        <w:t>• 출처 | CBETA T52n2103, 교감 번호 0326003.</w:t>
      </w:r>
    </w:p>
    <w:p>
      <w:pPr>
        <w:pStyle w:val="SHTKBlockLabel"/>
      </w:pPr>
      <w:r>
        <w:t>원문</w:t>
      </w:r>
    </w:p>
    <w:p>
      <w:pPr>
        <w:pStyle w:val="SHTKSourceText"/>
      </w:pPr>
      <w:r>
        <w:t>訪理質疑屬在明德。不謂般若留難。現疾未瘳問津無地。</w:t>
      </w:r>
    </w:p>
    <w:p>
      <w:pPr>
        <w:pStyle w:val="SHTKBlockLabel"/>
      </w:pPr>
      <w:r>
        <w:t>한국어 직역</w:t>
      </w:r>
    </w:p>
    <w:p>
      <w:pPr>
        <w:pStyle w:val="SHTKTranslationText"/>
      </w:pPr>
      <w:r>
        <w:t>이치를 묻고 의심을 질정하는 일은 밝은 덕을 지닌 분께 달려 있습니다. 뜻밖에도 반야에 장애가 생겨, 현재 병이 아직 낫지 않아 나아가 물을 길 길이 없습니다.</w:t>
      </w:r>
    </w:p>
    <w:p>
      <w:pPr>
        <w:pStyle w:val="SHTKBlockLabel"/>
      </w:pPr>
      <w:r>
        <w:t>원문</w:t>
      </w:r>
    </w:p>
    <w:p>
      <w:pPr>
        <w:pStyle w:val="SHTKSourceText"/>
      </w:pPr>
      <w:r>
        <w:t>歎恨何已。伏承輿駕尋幸伽藍。冀於此時得一覯。止辯論青豆之房。遣惑赤花之舍。追往年之宿眷。述即日之寸心。此事[4]此期</w:t>
      </w:r>
    </w:p>
    <w:p>
      <w:pPr>
        <w:pStyle w:val="SHTKBlockLabel"/>
      </w:pPr>
      <w:r>
        <w:t>한국어 직역</w:t>
      </w:r>
    </w:p>
    <w:p>
      <w:pPr>
        <w:pStyle w:val="SHTKTranslationText"/>
      </w:pPr>
      <w:r>
        <w:t>탄식하고 한스러워함을 어찌 다하겠습니까. 삼가 듣건대 수레가 곧 가람에 행차하신다 하니, 바라건대 이때 한 번 뵐 수 있기를 바랍니다. 청두방(青豆房)에서 변론을 그치고, 적화사(赤花舍)에서 미혹을 풀며, 지난해부터 맺어 온 오랜 인연을 되새기고, 오늘의 작은 마음을 말씀드리고자 합니다. 이 일과 이 기약은 반드시 어긋나지 않기를 바랍니다.</w:t>
      </w:r>
    </w:p>
    <w:p>
      <w:pPr>
        <w:pStyle w:val="SHTKBlockLabel"/>
      </w:pPr>
      <w:r>
        <w:t>교감·번역 메모</w:t>
      </w:r>
    </w:p>
    <w:p>
      <w:pPr>
        <w:pStyle w:val="SHTKNoteSummary"/>
      </w:pPr>
      <w:r>
        <w:t>교감 요약 | [CBETA 교감] 此와 必는 판본에 따라 달리 전한다.</w:t>
      </w:r>
    </w:p>
    <w:p>
      <w:pPr>
        <w:pStyle w:val="SHTKNoteDetail"/>
      </w:pPr>
      <w:r>
        <w:t>• 원교감 원문 | 此＝必【三】【宮】</w:t>
        <w:br/>
        <w:t>• 교감 번호 | 0326004</w:t>
        <w:br/>
        <w:t>• 저본 독법 | 此</w:t>
        <w:br/>
        <w:t>• 저본 기준 번역 | 이 일과 이 기약은 반드시 어긋나지 않기를 바랍니다.</w:t>
        <w:br/>
        <w:t>• 이문 독법 | 必</w:t>
        <w:br/>
        <w:t>• 이문 기준 번역 | 이문을 따르면 此를 必로 읽어 해당 구절을 달리 해석해야 한다.</w:t>
        <w:br/>
        <w:t>• 의미 차이 | 此와 必는 판본에 따라 달리 전한다.</w:t>
        <w:br/>
        <w:t>• 번역 영향 판정 | [의미 차이 있음]</w:t>
        <w:br/>
        <w:t>• 출처 | CBETA T52n2103, 교감 번호 0326004.</w:t>
      </w:r>
    </w:p>
    <w:p>
      <w:pPr>
        <w:pStyle w:val="SHTKBlockLabel"/>
      </w:pPr>
      <w:r>
        <w:t>원문</w:t>
      </w:r>
    </w:p>
    <w:p>
      <w:pPr>
        <w:pStyle w:val="SHTKSourceText"/>
      </w:pPr>
      <w:r>
        <w:t>[5]必冀非爽。指遣[6]承問佇有還書。綱[7]白和南。</w:t>
      </w:r>
    </w:p>
    <w:p>
      <w:pPr>
        <w:pStyle w:val="SHTKBlockLabel"/>
      </w:pPr>
      <w:r>
        <w:t>한국어 직역</w:t>
      </w:r>
    </w:p>
    <w:p>
      <w:pPr>
        <w:pStyle w:val="SHTKTranslationText"/>
      </w:pPr>
      <w:r>
        <w:t>이에 문안을 드리며 답서를 기다립니다. 강이 삼가 아뢰고 합장합니다.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〔必〕－【三】【宮】</w:t>
        <w:br/>
        <w:t>• 교감 번호 | 0326005</w:t>
        <w:br/>
        <w:t>• 저본 독법 | 必</w:t>
        <w:br/>
        <w:t>• 저본 기준 번역 | 이 일과 이 기약은 반드시 어긋나지 않기를 바랍니다.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0326005.</w:t>
      </w:r>
    </w:p>
    <w:p>
      <w:pPr>
        <w:pStyle w:val="SHTKNoteSummary"/>
      </w:pPr>
      <w:r>
        <w:t>교감 요약 | [CBETA 교감] 承와 茲承는 판본에 따라 달리 전한다.</w:t>
      </w:r>
    </w:p>
    <w:p>
      <w:pPr>
        <w:pStyle w:val="SHTKNoteDetail"/>
      </w:pPr>
      <w:r>
        <w:t>• 원교감 원문 | （茲）＋承【三】【宮】</w:t>
        <w:br/>
        <w:t>• 교감 번호 | 0326006</w:t>
        <w:br/>
        <w:t>• 저본 독법 | 承</w:t>
        <w:br/>
        <w:t>• 저본 기준 번역 | 이에 문안을 드리며 답서를 기다립니다.</w:t>
        <w:br/>
        <w:t>• 이문 독법 | 茲承</w:t>
        <w:br/>
        <w:t>• 이문 기준 번역 | 이문을 따르면 承를 茲承로 읽어 해당 구절을 달리 해석해야 한다.</w:t>
        <w:br/>
        <w:t>• 의미 차이 | 承와 茲承는 판본에 따라 달리 전한다.</w:t>
        <w:br/>
        <w:t>• 번역 영향 판정 | [의미 차이 있음]</w:t>
        <w:br/>
        <w:t>• 출처 | CBETA T52n2103, 교감 번호 0326006.</w:t>
      </w:r>
    </w:p>
    <w:p>
      <w:pPr>
        <w:pStyle w:val="SHTKNoteSummary"/>
      </w:pPr>
      <w:r>
        <w:t>교감 요약 | [CBETA 교감] 판본 사이에 글자 또는 구절의 유무·배열 차이가 있다.</w:t>
      </w:r>
    </w:p>
    <w:p>
      <w:pPr>
        <w:pStyle w:val="SHTKNoteDetail"/>
      </w:pPr>
      <w:r>
        <w:t>• 원교감 원문 | 〔白〕－【宋】【元】</w:t>
        <w:br/>
        <w:t>• 교감 번호 | 0326007</w:t>
        <w:br/>
        <w:t>• 저본 독법 | 白</w:t>
        <w:br/>
        <w:t>• 저본 기준 번역 | 강이 삼가 아뢰고 합장합니다.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0326007.</w:t>
      </w:r>
    </w:p>
    <w:p>
      <w:pPr>
        <w:pStyle w:val="SHTKBlockLabel"/>
      </w:pPr>
      <w:r>
        <w:t>원문</w:t>
      </w:r>
    </w:p>
    <w:p>
      <w:pPr>
        <w:pStyle w:val="SHTKSourceText"/>
      </w:pPr>
      <w:r>
        <w:t>與劉智藏書梁元帝[8]繹</w:t>
      </w:r>
    </w:p>
    <w:p>
      <w:pPr>
        <w:pStyle w:val="SHTKBlockLabel"/>
      </w:pPr>
      <w:r>
        <w:t>한국어 직역</w:t>
      </w:r>
    </w:p>
    <w:p>
      <w:pPr>
        <w:pStyle w:val="SHTKTranslationText"/>
      </w:pPr>
      <w:r>
        <w:t>〈유지장에게 보낸 편지〉 양 원제 역(繹).</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〔繹〕－【明】，繹＝譯【宮】</w:t>
        <w:br/>
        <w:t>• 교감 번호 | 0326008</w:t>
        <w:br/>
        <w:t>• 저본 독법 | 繹</w:t>
        <w:br/>
        <w:t>• 저본 기준 번역 | 양 원제 소역(蕭繹).</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0326008.</w:t>
      </w:r>
    </w:p>
    <w:p>
      <w:pPr>
        <w:pStyle w:val="SHTKBlockLabel"/>
      </w:pPr>
      <w:r>
        <w:t>위치표지</w:t>
      </w:r>
    </w:p>
    <w:p>
      <w:pPr>
        <w:pStyle w:val="SHTKPositionMarker"/>
      </w:pPr>
      <w:r>
        <w:t xml:space="preserve">[0326a15]</w:t>
      </w:r>
    </w:p>
    <w:p>
      <w:pPr>
        <w:pStyle w:val="Heading4"/>
      </w:pPr>
      <w:r>
        <w:t>「與約法師書」</w:t>
      </w:r>
    </w:p>
    <w:p>
      <w:pPr>
        <w:pStyle w:val="SHTKBlockLabel"/>
      </w:pPr>
      <w:r>
        <w:t>원문</w:t>
      </w:r>
    </w:p>
    <w:p>
      <w:pPr>
        <w:pStyle w:val="SHTKSourceText"/>
      </w:pPr>
      <w:r>
        <w:t>菩薩蕭法車置郵。</w:t>
      </w:r>
    </w:p>
    <w:p>
      <w:pPr>
        <w:pStyle w:val="SHTKBlockLabel"/>
      </w:pPr>
      <w:r>
        <w:t>한국어 직역</w:t>
      </w:r>
    </w:p>
    <w:p>
      <w:pPr>
        <w:pStyle w:val="SHTKTranslationText"/>
      </w:pPr>
      <w:r>
        <w:t>보살 소법차가 역마를 띄웁니다.</w:t>
      </w:r>
    </w:p>
    <w:p>
      <w:pPr>
        <w:pStyle w:val="SHTKBlockLabel"/>
      </w:pPr>
      <w:r>
        <w:t>교감·번역 메모</w:t>
      </w:r>
    </w:p>
    <w:p>
      <w:pPr>
        <w:pStyle w:val="SHTKNoteSummary"/>
      </w:pPr>
      <w:r>
        <w:t>교감 요약 | [CBETA 교감] 郵와 鄅는 판본에 따라 달리 전한다.</w:t>
      </w:r>
    </w:p>
    <w:p>
      <w:pPr>
        <w:pStyle w:val="SHTKNoteDetail"/>
      </w:pPr>
      <w:r>
        <w:t>• 원교감 원문 | [저본에 숫자 표지 없음]</w:t>
        <w:br/>
        <w:t>• 교감 번호 | 0326a1501</w:t>
        <w:br/>
        <w:t>• 저본 독법 | 郵</w:t>
        <w:br/>
        <w:t>• 저본 기준 번역 | 보살 소법차가 역마를 띄웁니다.</w:t>
        <w:br/>
        <w:t>• 이문 독법 | 鄅</w:t>
        <w:br/>
        <w:t>• 이문 기준 번역 | 이문을 따르면 郵를 鄅로 읽어 해당 구절을 달리 해석해야 한다.</w:t>
        <w:br/>
        <w:t>• 의미 차이 | 郵와 鄅는 판본에 따라 달리 전한다.</w:t>
        <w:br/>
        <w:t>• 번역 영향 판정 | [의미 차이 있음]</w:t>
        <w:br/>
        <w:t>• 출처 | CBETA T52n2103.</w:t>
      </w:r>
    </w:p>
    <w:p>
      <w:pPr>
        <w:pStyle w:val="SHTKBlockLabel"/>
      </w:pPr>
      <w:r>
        <w:t>원문</w:t>
      </w:r>
    </w:p>
    <w:p>
      <w:pPr>
        <w:pStyle w:val="SHTKSourceText"/>
      </w:pPr>
      <w:r>
        <w:t>大士劉智藏侍者。自林宗遄反玄度言歸。以結元禮之心。彌益真長之歎。故以臨風望美對月懷賢。有勞寤寐無忘興寢。方今玄冥在節歲聿云遒。日似青緹雲浮紅蘂。清臺炭重北宮井溢。</w:t>
      </w:r>
    </w:p>
    <w:p>
      <w:pPr>
        <w:pStyle w:val="SHTKBlockLabel"/>
      </w:pPr>
      <w:r>
        <w:t>한국어 직역</w:t>
      </w:r>
    </w:p>
    <w:p>
      <w:pPr>
        <w:pStyle w:val="SHTKTranslationText"/>
      </w:pPr>
      <w:r>
        <w:t>대사 유지장의 시자께. 임종이 급히 돌아가고 현도가 돌아갔다는 말을 들은 뒤로, 원의 마음을 맺게 되었고, 진장의 탄식을 더욱 더하게 되었습니다. 그러므로 바람을 맞으며 아름다운 이를 바라보고 달을 대하며 현인을 그리워하여, 자나 깨나 수고롭게 생각하며 잠들거나 일어날 때도 잊지 못합니다. 지금은 현명(玄冥)의 절기라 한 해도 장차 저물어 가고, 해는 푸른 비단 같고 구름에는 붉은 꽃술이 떠 있습니다. 청대의 숯불은 무거워지고 북궁의 우물은 넘칩니다.</w:t>
      </w:r>
    </w:p>
    <w:p>
      <w:pPr>
        <w:pStyle w:val="SHTKBlockLabel"/>
      </w:pPr>
      <w:r>
        <w:t>원문</w:t>
      </w:r>
    </w:p>
    <w:p>
      <w:pPr>
        <w:pStyle w:val="SHTKSourceText"/>
      </w:pPr>
      <w:r>
        <w:t>想禪悅為娛。稍符九次。成誦之功轉探三密。山間芳杜。自有松竹之娛。巖穴鳴琴。非無薜蘿之致。修德之暇差足樂也。昔韓梅兩福求羊二仲。鄭林騰名於憑翊。周黨傳芳於[9]大原。</w:t>
      </w:r>
    </w:p>
    <w:p>
      <w:pPr>
        <w:pStyle w:val="SHTKBlockLabel"/>
      </w:pPr>
      <w:r>
        <w:t>한국어 직역</w:t>
      </w:r>
    </w:p>
    <w:p>
      <w:pPr>
        <w:pStyle w:val="SHTKTranslationText"/>
      </w:pPr>
      <w:r>
        <w:t>선열을 즐거움으로 삼으시리라 생각하며, 점차 아홉 차례의 경지에 부합하고, 독송의 공도 더욱 깊어져 삼밀을 탐구하실 것입니다. 산속에는 향기로운 두약이 있고, 본래 소나무와 대나무의 즐거움이 있으며, 바위굴에서 거문고를 타니, 담쟁이와 넝쿨의 운치가 없지 않습니다. 덕을 닦는 여가에 자못 즐거우실 것입니다. 옛날 한강과 매복, 구중과 양중이 있었고, 정림은 풍익에서 이름을 떨쳤으며, 주당은 태원에 향기로운 명성을 전했습니다.</w:t>
      </w:r>
    </w:p>
    <w:p>
      <w:pPr>
        <w:pStyle w:val="SHTKBlockLabel"/>
      </w:pPr>
      <w:r>
        <w:t>교감·번역 메모</w:t>
      </w:r>
    </w:p>
    <w:p>
      <w:pPr>
        <w:pStyle w:val="SHTKNoteSummary"/>
      </w:pPr>
      <w:r>
        <w:t>교감 요약 | [CBETA 교감] 大와 太는 판본에 따라 달리 전한다.</w:t>
      </w:r>
    </w:p>
    <w:p>
      <w:pPr>
        <w:pStyle w:val="SHTKNoteDetail"/>
      </w:pPr>
      <w:r>
        <w:t>• 원교감 원문 | 大＝太【三】【宮】＊</w:t>
        <w:br/>
        <w:t>• 교감 번호 | 0326009</w:t>
        <w:br/>
        <w:t>• 저본 독법 | 大</w:t>
        <w:br/>
        <w:t>• 저본 기준 번역 | 주당은 태원에 향기로운 명성을 전했습니다.</w:t>
        <w:br/>
        <w:t>• 이문 독법 | 太</w:t>
        <w:br/>
        <w:t>• 이문 기준 번역 | 이문을 따르면 大를 太로 읽어 해당 구절을 달리 해석해야 한다.</w:t>
        <w:br/>
        <w:t>• 의미 차이 | 大와 太는 판본에 따라 달리 전한다.</w:t>
        <w:br/>
        <w:t>• 번역 영향 판정 | [의미 차이 있음]</w:t>
        <w:br/>
        <w:t>• 출처 | CBETA T52n2103, 교감 번호 0326009.</w:t>
      </w:r>
    </w:p>
    <w:p>
      <w:pPr>
        <w:pStyle w:val="SHTKBlockLabel"/>
      </w:pPr>
      <w:r>
        <w:t>원문</w:t>
      </w:r>
    </w:p>
    <w:p>
      <w:pPr>
        <w:pStyle w:val="SHTKSourceText"/>
      </w:pPr>
      <w:r>
        <w:t>或有百[10]鎰可捐千金非貴。</w:t>
      </w:r>
    </w:p>
    <w:p>
      <w:pPr>
        <w:pStyle w:val="SHTKBlockLabel"/>
      </w:pPr>
      <w:r>
        <w:t>한국어 직역</w:t>
      </w:r>
    </w:p>
    <w:p>
      <w:pPr>
        <w:pStyle w:val="SHTKTranslationText"/>
      </w:pPr>
      <w:r>
        <w:t>혹 백 일의 금도 버릴 수 있고 천금도 귀하게 여기지 않았으며,</w:t>
      </w:r>
    </w:p>
    <w:p>
      <w:pPr>
        <w:pStyle w:val="SHTKBlockLabel"/>
      </w:pPr>
      <w:r>
        <w:t>교감·번역 메모</w:t>
      </w:r>
    </w:p>
    <w:p>
      <w:pPr>
        <w:pStyle w:val="SHTKNoteSummary"/>
      </w:pPr>
      <w:r>
        <w:t>교감 요약 | [CBETA 교감] 鎰와 溢는 판본에 따라 달리 전한다.</w:t>
      </w:r>
    </w:p>
    <w:p>
      <w:pPr>
        <w:pStyle w:val="SHTKNoteDetail"/>
      </w:pPr>
      <w:r>
        <w:t>• 원교감 원문 | 鎰＝溢【宋】【元】</w:t>
        <w:br/>
        <w:t>• 교감 번호 | 0326010</w:t>
        <w:br/>
        <w:t>• 저본 독법 | 鎰</w:t>
        <w:br/>
        <w:t>• 저본 기준 번역 | 혹 백 일의 금도 버릴 수 있고 천금도 귀하게 여기지 않았으며,</w:t>
        <w:br/>
        <w:t>• 이문 독법 | 溢</w:t>
        <w:br/>
        <w:t>• 이문 기준 번역 | 이문을 따르면 鎰를 溢로 읽어 해당 구절을 달리 해석해야 한다.</w:t>
        <w:br/>
        <w:t>• 의미 차이 | 鎰와 溢는 판본에 따라 달리 전한다.</w:t>
        <w:br/>
        <w:t>• 번역 영향 판정 | [의미 차이 있음]</w:t>
        <w:br/>
        <w:t>• 출처 | CBETA T52n2103, 교감 번호 0326010.</w:t>
      </w:r>
    </w:p>
    <w:p>
      <w:pPr>
        <w:pStyle w:val="SHTKBlockLabel"/>
      </w:pPr>
      <w:r>
        <w:t>원문</w:t>
      </w:r>
    </w:p>
    <w:p>
      <w:pPr>
        <w:pStyle w:val="SHTKSourceText"/>
      </w:pPr>
      <w:r>
        <w:t>松子為餐蒲根是服。未有高蹈真如歸宗法海。梵王四鶴。集林籞而相鳴。帝釋千馬。經丘園而跼步。有一於此。猶或稱奇。兼而總之。何其盛也。</w:t>
      </w:r>
    </w:p>
    <w:p>
      <w:pPr>
        <w:pStyle w:val="SHTKBlockLabel"/>
      </w:pPr>
      <w:r>
        <w:t>한국어 직역</w:t>
      </w:r>
    </w:p>
    <w:p>
      <w:pPr>
        <w:pStyle w:val="SHTKTranslationText"/>
      </w:pPr>
      <w:r>
        <w:t>솔씨를 음식으로 삼고 부들뿌리를 먹었습니다. 그러나 진여를 높이 밟고 법해에 귀종한 이와 같은 이는 아직 없었습니다. 범왕의 네 마리 학이, 수풀 동산에 모여 서로 울고, 제석의 천 마리 말이, 언덕과 동산을 지나며 몸을 굽혀 걷는 듯합니다. 이 가운데 한 가지만 있어도, 오히려 기이하다고 일컬을 터인데, 이를 아울러 모두 갖추었으니, 얼마나 성대한 일입니까.</w:t>
      </w:r>
    </w:p>
    <w:p>
      <w:pPr>
        <w:pStyle w:val="SHTKBlockLabel"/>
      </w:pPr>
      <w:r>
        <w:t>원문</w:t>
      </w:r>
    </w:p>
    <w:p>
      <w:pPr>
        <w:pStyle w:val="SHTKSourceText"/>
      </w:pPr>
      <w:r>
        <w:t>故知南臨之水已類呂梁之川。北眺之山彌同武安之嶺。豈復還思漵浦。尚想彊臺。睠彼漢池載懷荒谷。以此相求。心可知矣。僕久厭塵邦。本懷人外。加以服膺常住諷味了因。彌用思齊每增求友。</w:t>
      </w:r>
    </w:p>
    <w:p>
      <w:pPr>
        <w:pStyle w:val="SHTKBlockLabel"/>
      </w:pPr>
      <w:r>
        <w:t>한국어 직역</w:t>
      </w:r>
    </w:p>
    <w:p>
      <w:pPr>
        <w:pStyle w:val="SHTKTranslationText"/>
      </w:pPr>
      <w:r>
        <w:t>그러므로 남쪽에 임한 물은 이미 여량의 내와 같고, 북쪽을 바라보는 산은 더욱 무안의 고개와 같습니다. 어찌 다시 서포를 돌아가 생각하겠으며, 오히려 강대를 그리워하겠습니까. 저 한수의 못을 돌아보며 황량한 골짜기를 생각합니다. 이로써 서로 구한다면, 제 마음을 아실 수 있을 것입니다. 나는 오래전부터 티끌 세상을 싫어했고, 본래 세상 밖을 품어 왔습니다. 더구나 상주를 가슴에 새기고 요인을 읊조리며 음미하니, 더욱 본받고자 생각하고 벗을 구하는 마음도 날로 더합니다.</w:t>
      </w:r>
    </w:p>
    <w:p>
      <w:pPr>
        <w:pStyle w:val="SHTKBlockLabel"/>
      </w:pPr>
      <w:r>
        <w:t>원문</w:t>
      </w:r>
    </w:p>
    <w:p>
      <w:pPr>
        <w:pStyle w:val="SHTKSourceText"/>
      </w:pPr>
      <w:r>
        <w:t>常欲登却月之嶺。蔭偃蓋之松。挹璇玉之源。解蓮華之劍。藩維有限脫屣無由。每坐向詡之床。恒思管寧之榻。夢匡山而太息。想桓亭而延佇。白雲間[11]之蒼江不極。</w:t>
      </w:r>
    </w:p>
    <w:p>
      <w:pPr>
        <w:pStyle w:val="SHTKBlockLabel"/>
      </w:pPr>
      <w:r>
        <w:t>한국어 직역</w:t>
      </w:r>
    </w:p>
    <w:p>
      <w:pPr>
        <w:pStyle w:val="SHTKTranslationText"/>
      </w:pPr>
      <w:r>
        <w:t>늘 각월의 고개에 오르고, 일산처럼 드리운 소나무 그늘에 쉬며, 선옥의 근원을 떠 마시고, 연화의 칼을 풀고 싶었습니다. 그러나 번병의 직책에는 한계가 있어 벼슬을 벗어 던질 길이 없습니다. 매번 향후의 평상에 앉을 때면, 늘 관녕의 걸상을 생각하고, 꿈에 광산을 보며 크게 탄식하며, 환정(桓亭)을 생각하며 오래 기다립니다. 흰 구름 사이의 푸른 강은 끝이 없고,</w:t>
      </w:r>
    </w:p>
    <w:p>
      <w:pPr>
        <w:pStyle w:val="SHTKBlockLabel"/>
      </w:pPr>
      <w:r>
        <w:t>교감·번역 메모</w:t>
      </w:r>
    </w:p>
    <w:p>
      <w:pPr>
        <w:pStyle w:val="SHTKNoteSummary"/>
      </w:pPr>
      <w:r>
        <w:t>교감 요약 | [CBETA 교감] 之蒼江와 蒼江之는 판본에 따라 달리 전한다.</w:t>
      </w:r>
    </w:p>
    <w:p>
      <w:pPr>
        <w:pStyle w:val="SHTKNoteDetail"/>
      </w:pPr>
      <w:r>
        <w:t>• 원교감 원문 | 之蒼江＝蒼江之【宋】【宮】</w:t>
        <w:br/>
        <w:t>• 교감 번호 | 0326011</w:t>
        <w:br/>
        <w:t>• 저본 독법 | 之蒼江</w:t>
        <w:br/>
        <w:t>• 저본 기준 번역 | 흰 구름 사이의 푸른 강은 끝이 없고,</w:t>
        <w:br/>
        <w:t>• 이문 독법 | 蒼江之</w:t>
        <w:br/>
        <w:t>• 이문 기준 번역 | 이문을 따르면 之蒼江를 蒼江之로 읽어 해당 구절을 달리 해석해야 한다.</w:t>
        <w:br/>
        <w:t>• 의미 차이 | 之蒼江와 蒼江之는 판본에 따라 달리 전한다.</w:t>
        <w:br/>
        <w:t>• 번역 영향 판정 | [의미 차이 있음]</w:t>
        <w:br/>
        <w:t>• 출처 | CBETA T52n2103, 교감 번호 0326011.</w:t>
      </w:r>
    </w:p>
    <w:p>
      <w:pPr>
        <w:pStyle w:val="SHTKBlockLabel"/>
      </w:pPr>
      <w:r>
        <w:t>원문</w:t>
      </w:r>
    </w:p>
    <w:p>
      <w:pPr>
        <w:pStyle w:val="SHTKSourceText"/>
      </w:pPr>
      <w:r>
        <w:t>未因抵掌我勞如何。</w:t>
      </w:r>
    </w:p>
    <w:p>
      <w:pPr>
        <w:pStyle w:val="SHTKBlockLabel"/>
      </w:pPr>
      <w:r>
        <w:t>한국어 직역</w:t>
      </w:r>
    </w:p>
    <w:p>
      <w:pPr>
        <w:pStyle w:val="SHTKTranslationText"/>
      </w:pPr>
      <w:r>
        <w:t>아직 손바닥을 마주치며 담론할 기회를 얻지 못했으니 제 수고로운 마음이 어떠하겠습니까.</w:t>
      </w:r>
    </w:p>
    <w:p>
      <w:pPr>
        <w:pStyle w:val="SHTKBlockLabel"/>
      </w:pPr>
      <w:r>
        <w:t>원문</w:t>
      </w:r>
    </w:p>
    <w:p>
      <w:pPr>
        <w:pStyle w:val="SHTKSourceText"/>
      </w:pPr>
      <w:r>
        <w:t>想無金玉數[12]存。</w:t>
      </w:r>
    </w:p>
    <w:p>
      <w:pPr>
        <w:pStyle w:val="SHTKBlockLabel"/>
      </w:pPr>
      <w:r>
        <w:t>한국어 직역</w:t>
      </w:r>
    </w:p>
    <w:p>
      <w:pPr>
        <w:pStyle w:val="SHTKTranslationText"/>
      </w:pPr>
      <w:r>
        <w:t>금옥 같은 말씀은 자주 남기지 않으실 듯하고,</w:t>
      </w:r>
    </w:p>
    <w:p>
      <w:pPr>
        <w:pStyle w:val="SHTKBlockLabel"/>
      </w:pPr>
      <w:r>
        <w:t>교감·번역 메모</w:t>
      </w:r>
    </w:p>
    <w:p>
      <w:pPr>
        <w:pStyle w:val="SHTKNoteSummary"/>
      </w:pPr>
      <w:r>
        <w:t>교감 요약 | [CBETA 교감] 存。抑亦와 在郵示는 판본에 따라 달리 전한다.</w:t>
      </w:r>
    </w:p>
    <w:p>
      <w:pPr>
        <w:pStyle w:val="SHTKNoteDetail"/>
      </w:pPr>
      <w:r>
        <w:t>• 원교감 원문 | 存抑亦＝在郵示【三】【宮】</w:t>
        <w:br/>
        <w:t>• 교감 번호 | 0326012</w:t>
        <w:br/>
        <w:t>• 저본 독법 | 存。抑亦</w:t>
        <w:br/>
        <w:t>• 저본 기준 번역 | 금옥 같은 말씀은 자주 남기지 않으실 듯하고,</w:t>
        <w:br/>
        <w:t>• 이문 독법 | 在郵示</w:t>
        <w:br/>
        <w:t>• 이문 기준 번역 | 이문을 따르면 存。抑亦를 在郵示로 읽어 해당 구절을 달리 해석해야 한다.</w:t>
        <w:br/>
        <w:t>• 의미 차이 | 存。抑亦와 在郵示는 판본에 따라 달리 전한다.</w:t>
        <w:br/>
        <w:t>• 번역 영향 판정 | [의미 차이 있음]</w:t>
        <w:br/>
        <w:t>• 출처 | CBETA T52n2103, 교감 번호 0326012.</w:t>
      </w:r>
    </w:p>
    <w:p>
      <w:pPr>
        <w:pStyle w:val="SHTKBlockLabel"/>
      </w:pPr>
      <w:r>
        <w:t>원문</w:t>
      </w:r>
    </w:p>
    <w:p>
      <w:pPr>
        <w:pStyle w:val="SHTKSourceText"/>
      </w:pPr>
      <w:r>
        <w:t>抑亦弱水難航。猶致書於青鳥。[13]派川弗遠。</w:t>
      </w:r>
    </w:p>
    <w:p>
      <w:pPr>
        <w:pStyle w:val="SHTKBlockLabel"/>
      </w:pPr>
      <w:r>
        <w:t>한국어 직역</w:t>
      </w:r>
    </w:p>
    <w:p>
      <w:pPr>
        <w:pStyle w:val="SHTKTranslationText"/>
      </w:pPr>
      <w:r>
        <w:t>또 약수는 건너기 어렵겠지만, 그래도 청조에게 편지를 맡기고, 갈라진 내도 멀지 않으니,</w:t>
      </w:r>
    </w:p>
    <w:p>
      <w:pPr>
        <w:pStyle w:val="SHTKBlockLabel"/>
      </w:pPr>
      <w:r>
        <w:t>교감·번역 메모</w:t>
      </w:r>
    </w:p>
    <w:p>
      <w:pPr>
        <w:pStyle w:val="SHTKNoteSummary"/>
      </w:pPr>
      <w:r>
        <w:t>교감 요약 | [CBETA 교감] 派와 流는 판본에 따라 달리 전한다.</w:t>
      </w:r>
    </w:p>
    <w:p>
      <w:pPr>
        <w:pStyle w:val="SHTKNoteDetail"/>
      </w:pPr>
      <w:r>
        <w:t>• 원교감 원문 | 派＝流【三】【宮】</w:t>
        <w:br/>
        <w:t>• 교감 번호 | 0326013</w:t>
        <w:br/>
        <w:t>• 저본 독법 | 派</w:t>
        <w:br/>
        <w:t>• 저본 기준 번역 | 갈라진 내도 멀지 않으니,</w:t>
        <w:br/>
        <w:t>• 이문 독법 | 流</w:t>
        <w:br/>
        <w:t>• 이문 기준 번역 | 이문을 따르면 派를 流로 읽어 해당 구절을 달리 해석해야 한다.</w:t>
        <w:br/>
        <w:t>• 의미 차이 | 派와 流는 판본에 따라 달리 전한다.</w:t>
        <w:br/>
        <w:t>• 번역 영향 판정 | [의미 차이 있음]</w:t>
        <w:br/>
        <w:t>• 출처 | CBETA T52n2103, 교감 번호 0326013.</w:t>
      </w:r>
    </w:p>
    <w:p>
      <w:pPr>
        <w:pStyle w:val="SHTKBlockLabel"/>
      </w:pPr>
      <w:r>
        <w:t>원문</w:t>
      </w:r>
    </w:p>
    <w:p>
      <w:pPr>
        <w:pStyle w:val="SHTKSourceText"/>
      </w:pPr>
      <w:r>
        <w:t>佇芳音於赤玉。鶴望還信以代萱蘇。得志忘言。此寧多述。法車叩頭叩頭。</w:t>
      </w:r>
    </w:p>
    <w:p>
      <w:pPr>
        <w:pStyle w:val="SHTKBlockLabel"/>
      </w:pPr>
      <w:r>
        <w:t>한국어 직역</w:t>
      </w:r>
    </w:p>
    <w:p>
      <w:pPr>
        <w:pStyle w:val="SHTKTranslationText"/>
      </w:pPr>
      <w:r>
        <w:t>적옥을 통해 향기로운 소식을 기다립니다. 학처럼 목을 빼고 답신을 바라며 그것으로 근심을 달래고자 합니다. 뜻을 얻으면 말을 잊는 법이니, 어찌 여기서 많이 말하겠습니까. 법차가 머리를 조아리고 또 조아립니다.</w:t>
      </w:r>
    </w:p>
    <w:p>
      <w:pPr>
        <w:pStyle w:val="SHTKBlockLabel"/>
      </w:pPr>
      <w:r>
        <w:t>원문</w:t>
      </w:r>
    </w:p>
    <w:p>
      <w:pPr>
        <w:pStyle w:val="SHTKSourceText"/>
      </w:pPr>
      <w:r>
        <w:t>與約法師書沈約</w:t>
      </w:r>
    </w:p>
    <w:p>
      <w:pPr>
        <w:pStyle w:val="SHTKBlockLabel"/>
      </w:pPr>
      <w:r>
        <w:t>한국어 직역</w:t>
      </w:r>
    </w:p>
    <w:p>
      <w:pPr>
        <w:pStyle w:val="SHTKTranslationText"/>
      </w:pPr>
      <w:r>
        <w:t>〈약 법사에게 보낸 편지〉 심약(沈約).</w:t>
      </w:r>
    </w:p>
    <w:p>
      <w:pPr>
        <w:pStyle w:val="SHTKBlockLabel"/>
      </w:pPr>
      <w:r>
        <w:t>위치표지</w:t>
      </w:r>
    </w:p>
    <w:p>
      <w:pPr>
        <w:pStyle w:val="SHTKPositionMarker"/>
      </w:pPr>
      <w:r>
        <w:t xml:space="preserve">[0326b12]</w:t>
      </w:r>
    </w:p>
    <w:p>
      <w:pPr>
        <w:pStyle w:val="SHTKBlockLabel"/>
      </w:pPr>
      <w:r>
        <w:t>원문</w:t>
      </w:r>
    </w:p>
    <w:p>
      <w:pPr>
        <w:pStyle w:val="SHTKSourceText"/>
      </w:pPr>
      <w:r>
        <w:t>周中書。風趣高奇志託夷遠。真情素韻[14]氷桂齊質。</w:t>
      </w:r>
    </w:p>
    <w:p>
      <w:pPr>
        <w:pStyle w:val="SHTKBlockLabel"/>
      </w:pPr>
      <w:r>
        <w:t>한국어 직역</w:t>
      </w:r>
    </w:p>
    <w:p>
      <w:pPr>
        <w:pStyle w:val="SHTKTranslationText"/>
      </w:pPr>
      <w:r>
        <w:t>주 중서에 대하여 말씀드립니다. 그 풍취는 높고 기이하며 뜻은 속세를 벗어난 먼 곳에 두었고, 참된 성정과 소박한 운치는 얼음과 계수나무처럼 맑고 굳었습니다.</w:t>
      </w:r>
    </w:p>
    <w:p>
      <w:pPr>
        <w:pStyle w:val="SHTKBlockLabel"/>
      </w:pPr>
      <w:r>
        <w:t>교감·번역 메모</w:t>
      </w:r>
    </w:p>
    <w:p>
      <w:pPr>
        <w:pStyle w:val="SHTKNoteSummary"/>
      </w:pPr>
      <w:r>
        <w:t>교감 요약 | [CBETA 교감] 氷와 水는 판본에 따라 달리 전한다.</w:t>
      </w:r>
    </w:p>
    <w:p>
      <w:pPr>
        <w:pStyle w:val="SHTKNoteDetail"/>
      </w:pPr>
      <w:r>
        <w:t>• 원교감 원문 | 氷＝水【三】【宮】</w:t>
        <w:br/>
        <w:t>• 교감 번호 | 0326014</w:t>
        <w:br/>
        <w:t>• 저본 독법 | 氷</w:t>
        <w:br/>
        <w:t>• 저본 기준 번역 | 참된 성정과 소박한 운치는 얼음과 계수나무처럼 맑고 굳었습니다.</w:t>
        <w:br/>
        <w:t>• 이문 독법 | 水</w:t>
        <w:br/>
        <w:t>• 이문 기준 번역 | 이문을 따르면 氷를 水로 읽어 해당 구절을 달리 해석해야 한다.</w:t>
        <w:br/>
        <w:t>• 의미 차이 | 氷와 水는 판본에 따라 달리 전한다.</w:t>
        <w:br/>
        <w:t>• 번역 영향 판정 | [표현 차이]</w:t>
        <w:br/>
        <w:t>• 출처 | CBETA T52n2103, 교감 번호 0326014.</w:t>
      </w:r>
    </w:p>
    <w:p>
      <w:pPr>
        <w:pStyle w:val="SHTKBlockLabel"/>
      </w:pPr>
      <w:r>
        <w:t>원문</w:t>
      </w:r>
    </w:p>
    <w:p>
      <w:pPr>
        <w:pStyle w:val="SHTKSourceText"/>
      </w:pPr>
      <w:r>
        <w:t>自接[＊]釆同栖。年逾一紀。朝夕聯事。靡日暫違。每受沐言休。逍遙寡務何嘗不北茨遊覽南居宴宿。春朝聽鳥秋夜臨風。</w:t>
      </w:r>
    </w:p>
    <w:p>
      <w:pPr>
        <w:pStyle w:val="SHTKBlockLabel"/>
      </w:pPr>
      <w:r>
        <w:t>한국어 직역</w:t>
      </w:r>
    </w:p>
    <w:p>
      <w:pPr>
        <w:pStyle w:val="SHTKTranslationText"/>
      </w:pPr>
      <w:r>
        <w:t>처음 서로 사귀어 함께 거처한 뒤, 십이 년이 넘었고, 아침저녁으로 일을 함께하여, 하루도 잠시 떨어진 적이 없었습니다. 목욕하는 휴일을 받을 때마다, 한가하고 일이 적어 북쪽 띠집을 유람하고 남쪽 거처에서 잔 적이 어찌 한두 번이었겠습니까. 봄 아침에는 새소리를 듣고 가을밤에는 바람을 맞았습니다.</w:t>
      </w:r>
    </w:p>
    <w:p>
      <w:pPr>
        <w:pStyle w:val="SHTKBlockLabel"/>
      </w:pPr>
      <w:r>
        <w:t>교감·번역 메모</w:t>
      </w:r>
    </w:p>
    <w:p>
      <w:pPr>
        <w:pStyle w:val="SHTKNoteSummary"/>
      </w:pPr>
      <w:r>
        <w:t>교감 요약 | [상호참조] 앞의 교감 0324001과 같은 이문이 이 자리에도 적용된다.</w:t>
      </w:r>
    </w:p>
    <w:p>
      <w:pPr>
        <w:pStyle w:val="SHTKNoteDetail"/>
      </w:pPr>
      <w:r>
        <w:t>• 한국어 해설 | [＊]는 XML의 명시적 연결 정보에 따라 교감 0324001를 재참조한다.</w:t>
      </w:r>
    </w:p>
    <w:p>
      <w:pPr>
        <w:pStyle w:val="SHTKBlockLabel"/>
      </w:pPr>
      <w:r>
        <w:t>원문</w:t>
      </w:r>
    </w:p>
    <w:p>
      <w:pPr>
        <w:pStyle w:val="SHTKSourceText"/>
      </w:pPr>
      <w:r>
        <w:t>匪設空言皆為實事。音容滿目言笑在耳。宿草既陳楸檟將合。眷往懷人情不勝慟。此生篤信精深甘此藿食。至於歲時。[15]苞篚每見請求。</w:t>
      </w:r>
    </w:p>
    <w:p>
      <w:pPr>
        <w:pStyle w:val="SHTKBlockLabel"/>
      </w:pPr>
      <w:r>
        <w:t>한국어 직역</w:t>
      </w:r>
    </w:p>
    <w:p>
      <w:pPr>
        <w:pStyle w:val="SHTKTranslationText"/>
      </w:pPr>
      <w:r>
        <w:t>빈말로 꾸민 것이 아니라 모두 실제 있었던 일입니다. 그 모습과 음성이 눈에 가득하고 말과 웃음이 귀에 남아 있습니다. 묵은 풀이 이미 무성하고 가래나무와 개오동도 장차 서로 우거질 것입니다. 지난 일을 돌아보고 그 사람을 생각하니 슬픔을 이기지 못합니다. 그분은 생전에 믿음이 돈독하고 깊어 거친 채소 음식을 달게 여겼습니다. 철마다 이르면, 바구니에 담을 물품을 늘 제게 청하였고,</w:t>
      </w:r>
    </w:p>
    <w:p>
      <w:pPr>
        <w:pStyle w:val="SHTKBlockLabel"/>
      </w:pPr>
      <w:r>
        <w:t>교감·번역 메모</w:t>
      </w:r>
    </w:p>
    <w:p>
      <w:pPr>
        <w:pStyle w:val="SHTKNoteSummary"/>
      </w:pPr>
      <w:r>
        <w:t>교감 요약 | [CBETA 교감] 苞와 包는 판본에 따라 달리 전한다.</w:t>
      </w:r>
    </w:p>
    <w:p>
      <w:pPr>
        <w:pStyle w:val="SHTKNoteDetail"/>
      </w:pPr>
      <w:r>
        <w:t>• 원교감 원문 | 苞＝包【三】【宮】＊</w:t>
        <w:br/>
        <w:t>• 교감 번호 | 0326015</w:t>
        <w:br/>
        <w:t>• 저본 독법 | 苞</w:t>
        <w:br/>
        <w:t>• 저본 기준 번역 | 바구니에 담을 물품을 늘 제게 청하였고,</w:t>
        <w:br/>
        <w:t>• 이문 독법 | 包</w:t>
        <w:br/>
        <w:t>• 이문 기준 번역 | 이문을 따르면 苞를 包로 읽어 해당 구절을 달리 해석해야 한다.</w:t>
        <w:br/>
        <w:t>• 의미 차이 | 苞와 包는 판본에 따라 달리 전한다.</w:t>
        <w:br/>
        <w:t>• 번역 영향 판정 | [표현 차이]</w:t>
        <w:br/>
        <w:t>• 출처 | CBETA T52n2103, 교감 번호 0326015.</w:t>
      </w:r>
    </w:p>
    <w:p>
      <w:pPr>
        <w:pStyle w:val="SHTKBlockLabel"/>
      </w:pPr>
      <w:r>
        <w:t>원문</w:t>
      </w:r>
    </w:p>
    <w:p>
      <w:pPr>
        <w:pStyle w:val="SHTKSourceText"/>
      </w:pPr>
      <w:r>
        <w:t>凡厥菜品必令以薦。弟子輒靳而後與用為歡謔。其事未遠。其人已謝。</w:t>
      </w:r>
    </w:p>
    <w:p>
      <w:pPr>
        <w:pStyle w:val="SHTKBlockLabel"/>
      </w:pPr>
      <w:r>
        <w:t>한국어 직역</w:t>
      </w:r>
    </w:p>
    <w:p>
      <w:pPr>
        <w:pStyle w:val="SHTKTranslationText"/>
      </w:pPr>
      <w:r>
        <w:t>무릇 채소 종류는 반드시 올리게 하였습니다. 제자는 늘 아꼈다가 나중에 주며 서로 농담거리로 삼았습니다. 그 일이 아직 오래되지 않았는데, 그 사람은 이미 세상을 떠났습니다.</w:t>
      </w:r>
    </w:p>
    <w:p>
      <w:pPr>
        <w:pStyle w:val="SHTKBlockLabel"/>
      </w:pPr>
      <w:r>
        <w:t>원문</w:t>
      </w:r>
    </w:p>
    <w:p>
      <w:pPr>
        <w:pStyle w:val="SHTKSourceText"/>
      </w:pPr>
      <w:r>
        <w:t>昔之諧調倏成悲緒。去冬今歲人鬼見分。石耳紫菜愴焉興想。淚下不禁。指遣恭送以充蔬僧一飯。法師與周情期契闊。非止恒交。覽物存舊彌當楚切。痛矣如何。往矣奈何。</w:t>
      </w:r>
    </w:p>
    <w:p>
      <w:pPr>
        <w:pStyle w:val="SHTKBlockLabel"/>
      </w:pPr>
      <w:r>
        <w:t>한국어 직역</w:t>
      </w:r>
    </w:p>
    <w:p>
      <w:pPr>
        <w:pStyle w:val="SHTKTranslationText"/>
      </w:pPr>
      <w:r>
        <w:t>예전의 화목한 농담이 갑자기 슬픈 정서가 되었습니다. 지난겨울과 올해 사이에 사람과 귀신의 길이 갈렸습니다. 석이버섯과 김을 보면 슬픔 속에 그 생각이 일어나, 눈물이 내려 멈출 수 없습니다. 이에 삼가 보내어 채식하는 승려들의 한 끼 공양에 보태고자 합니다. 법사께서는 주공과 정분이 오래도록 깊었고, 보통의 교분에 그친 것이 아닙니다. 물건을 보며 옛사람을 생각하시면 더욱 애통하고 절절하실 것입니다. 아프도다, 어찌하겠습니까. 가 버렸으니, 어찌하겠습니까.</w:t>
      </w:r>
    </w:p>
    <w:p>
      <w:pPr>
        <w:pStyle w:val="SHTKBlockLabel"/>
      </w:pPr>
      <w:r>
        <w:t>원문</w:t>
      </w:r>
    </w:p>
    <w:p>
      <w:pPr>
        <w:pStyle w:val="SHTKSourceText"/>
      </w:pPr>
      <w:r>
        <w:t>弟子沈約和南。</w:t>
      </w:r>
    </w:p>
    <w:p>
      <w:pPr>
        <w:pStyle w:val="SHTKBlockLabel"/>
      </w:pPr>
      <w:r>
        <w:t>한국어 직역</w:t>
      </w:r>
    </w:p>
    <w:p>
      <w:pPr>
        <w:pStyle w:val="SHTKTranslationText"/>
      </w:pPr>
      <w:r>
        <w:t>제자 심약이 합장합니다.</w:t>
      </w:r>
    </w:p>
    <w:p>
      <w:pPr>
        <w:pStyle w:val="SHTKBlockLabel"/>
      </w:pPr>
      <w:r>
        <w:t>원문</w:t>
      </w:r>
    </w:p>
    <w:p>
      <w:pPr>
        <w:pStyle w:val="SHTKSourceText"/>
      </w:pPr>
      <w:r>
        <w:t>與印闍[16]梨書</w:t>
      </w:r>
    </w:p>
    <w:p>
      <w:pPr>
        <w:pStyle w:val="SHTKBlockLabel"/>
      </w:pPr>
      <w:r>
        <w:t>한국어 직역</w:t>
      </w:r>
    </w:p>
    <w:p>
      <w:pPr>
        <w:pStyle w:val="SHTKTranslationText"/>
      </w:pPr>
      <w:r>
        <w:t>〈인 사리에게 보낸 편지〉</w:t>
      </w:r>
    </w:p>
    <w:p>
      <w:pPr>
        <w:pStyle w:val="SHTKBlockLabel"/>
      </w:pPr>
      <w:r>
        <w:t>교감·번역 메모</w:t>
      </w:r>
    </w:p>
    <w:p>
      <w:pPr>
        <w:pStyle w:val="SHTKNoteSummary"/>
      </w:pPr>
      <w:r>
        <w:t>교감 요약 | [CBETA 교감] 梨와 黎는 판본에 따라 달리 전한다.</w:t>
      </w:r>
    </w:p>
    <w:p>
      <w:pPr>
        <w:pStyle w:val="SHTKNoteDetail"/>
      </w:pPr>
      <w:r>
        <w:t>• 원교감 원문 | 梨＝黎【明】</w:t>
        <w:br/>
        <w:t>• 교감 번호 | 0326016</w:t>
        <w:br/>
        <w:t>• 저본 독법 | 梨</w:t>
        <w:br/>
        <w:t>• 저본 기준 번역 | 〈인 사리에게 보낸 편지〉</w:t>
        <w:br/>
        <w:t>• 이문 독법 | 黎</w:t>
        <w:br/>
        <w:t>• 이문 기준 번역 | 이문을 따르면 梨를 黎로 읽어 해당 구절을 달리 해석해야 한다.</w:t>
        <w:br/>
        <w:t>• 의미 차이 | 梨와 黎는 판본에 따라 달리 전한다.</w:t>
        <w:br/>
        <w:t>• 번역 영향 판정 | [의미 차이 있음]</w:t>
        <w:br/>
        <w:t>• 출처 | CBETA T52n2103, 교감 번호 0326016.</w:t>
      </w:r>
    </w:p>
    <w:p>
      <w:pPr>
        <w:pStyle w:val="SHTKBlockLabel"/>
      </w:pPr>
      <w:r>
        <w:t>원문</w:t>
      </w:r>
    </w:p>
    <w:p>
      <w:pPr>
        <w:pStyle w:val="SHTKSourceText"/>
      </w:pPr>
      <w:r>
        <w:t>[17]梁劉之遴</w:t>
      </w:r>
    </w:p>
    <w:p>
      <w:pPr>
        <w:pStyle w:val="SHTKBlockLabel"/>
      </w:pPr>
      <w:r>
        <w:t>한국어 직역</w:t>
      </w:r>
    </w:p>
    <w:p>
      <w:pPr>
        <w:pStyle w:val="SHTKTranslationText"/>
      </w:pPr>
      <w:r>
        <w:t>양나라 유지린(劉之遴).</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〔梁〕－【明】＊</w:t>
        <w:br/>
        <w:t>• 교감 번호 | 0326017</w:t>
        <w:br/>
        <w:t>• 저본 독법 | 梁</w:t>
        <w:br/>
        <w:t>• 저본 기준 번역 | 양나라 유지린(劉之遴).</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0326017.</w:t>
      </w:r>
    </w:p>
    <w:p>
      <w:pPr>
        <w:pStyle w:val="SHTKBlockLabel"/>
      </w:pPr>
      <w:r>
        <w:t>위치표지</w:t>
      </w:r>
    </w:p>
    <w:p>
      <w:pPr>
        <w:pStyle w:val="SHTKPositionMarker"/>
      </w:pPr>
      <w:r>
        <w:t xml:space="preserve">[0326b26]</w:t>
      </w:r>
    </w:p>
    <w:p>
      <w:pPr>
        <w:pStyle w:val="Heading4"/>
      </w:pPr>
      <w:r>
        <w:t>「與雲僧正書」</w:t>
      </w:r>
    </w:p>
    <w:p>
      <w:pPr>
        <w:pStyle w:val="SHTKBlockLabel"/>
      </w:pPr>
      <w:r>
        <w:t>원문</w:t>
      </w:r>
    </w:p>
    <w:p>
      <w:pPr>
        <w:pStyle w:val="SHTKSourceText"/>
      </w:pPr>
      <w:r>
        <w:t>大憙稽首和南。大憙精誠無感奄丁禍罰。攀號永往五內屠鱠。自咎自悼萬歿何補。慈母臨終正念不亂。繫想諸佛及本師。至乎壽盡。凡夫戀著母子恩深。嬰此長別肝心破潰。不能自任遺旨。以三十兩上金。奉別充道場功德。</w:t>
      </w:r>
    </w:p>
    <w:p>
      <w:pPr>
        <w:pStyle w:val="SHTKBlockLabel"/>
      </w:pPr>
      <w:r>
        <w:t>한국어 직역</w:t>
      </w:r>
    </w:p>
    <w:p>
      <w:pPr>
        <w:pStyle w:val="SHTKTranslationText"/>
      </w:pPr>
      <w:r>
        <w:t>대희가 머리를 조아리고 합장합니다. 대희가 정성이 감응하지 못하여 갑자기 화를 당하였습니다. 매달려 울부짖으며 영원히 떠나보내니 오장이 저며지는 듯합니다. 스스로 허물하고 스스로 슬퍼한들 만 번 죽어도 무엇을 보탤 수 있겠습니까. 자애로운 어머니께서는 임종 때 정념이 흐트러지지 않았고, 모든 부처님과 본사께 마음을 매어 생각하셨으며, 수명이 다할 때까지 그러하셨습니다. 범부는 애착이 깊고 어머니와 자식의 은혜가 깊으니, 이 긴 이별을 만나 간과 마음이 무너지는 듯합니다. 스스로 견딜 수 없어 유지를 받들어, 상금 서른 냥을, 따로 올려 도량의 공덕에 쓰게 합니다.</w:t>
      </w:r>
    </w:p>
    <w:p>
      <w:pPr>
        <w:pStyle w:val="SHTKBlockLabel"/>
      </w:pPr>
      <w:r>
        <w:t>원문</w:t>
      </w:r>
    </w:p>
    <w:p>
      <w:pPr>
        <w:pStyle w:val="SHTKSourceText"/>
      </w:pPr>
      <w:r>
        <w:t>九月二十八日奉營安厝。終始永畢不可復希。長號懊惱無心苟存。伏度聞問。理垂哀愍。所希運心救拔。必[18]使亡靈遊於淨土。不圖此啟臨紙崩絕。大憙和南。</w:t>
      </w:r>
    </w:p>
    <w:p>
      <w:pPr>
        <w:pStyle w:val="SHTKBlockLabel"/>
      </w:pPr>
      <w:r>
        <w:t>한국어 직역</w:t>
      </w:r>
    </w:p>
    <w:p>
      <w:pPr>
        <w:pStyle w:val="SHTKTranslationText"/>
      </w:pPr>
      <w:r>
        <w:t>9월 28일에 장례를 마련하여 안장하였고, 처음부터 끝까지 영원히 마쳐 다시 바랄 수 없게 되었습니다. 길이 울부짖고 괴로워하여 구차히 살아갈 마음조차 없습니다. 삼가 생각하건대 이 소식을 들으시면, 이치상 애처롭게 여기실 것입니다. 바라는 것은 마음을 기울여 구제해 주시어, 반드시 망령으로 하여금 정토에 노닐게 하는 것입니다. 이런 글을 올리게 될 줄은 생각하지 못했으니 종이를 대하자 무너져 끊어지는 듯합니다. 대희가 합장합니다.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〔使〕－【宮】</w:t>
        <w:br/>
        <w:t>• 교감 번호 | 0326018</w:t>
        <w:br/>
        <w:t>• 저본 독법 | 使</w:t>
        <w:br/>
        <w:t>• 저본 기준 번역 | 반드시 망령으로 하여금 정토에 노닐게 하는 것입니다.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0326018.</w:t>
      </w:r>
    </w:p>
    <w:p>
      <w:pPr>
        <w:pStyle w:val="SHTKBlockLabel"/>
      </w:pPr>
      <w:r>
        <w:t>원문</w:t>
      </w:r>
    </w:p>
    <w:p>
      <w:pPr>
        <w:pStyle w:val="SHTKSourceText"/>
      </w:pPr>
      <w:r>
        <w:t>與雲僧正書[19]梁王筠</w:t>
      </w:r>
    </w:p>
    <w:p>
      <w:pPr>
        <w:pStyle w:val="SHTKBlockLabel"/>
      </w:pPr>
      <w:r>
        <w:t>한국어 직역</w:t>
      </w:r>
    </w:p>
    <w:p>
      <w:pPr>
        <w:pStyle w:val="SHTKTranslationText"/>
      </w:pPr>
      <w:r>
        <w:t>〈운 승정에게 보낸 편지〉 양나라 왕균(王筠).</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〔梁王筠〕－【明】＊</w:t>
        <w:br/>
        <w:t>• 교감 번호 | 0326019</w:t>
        <w:br/>
        <w:t>• 저본 독법 | 梁王筠</w:t>
        <w:br/>
        <w:t>• 저본 기준 번역 | 양나라 왕균(王筠).</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0326019.</w:t>
      </w:r>
    </w:p>
    <w:p>
      <w:pPr>
        <w:pStyle w:val="SHTKBlockLabel"/>
      </w:pPr>
      <w:r>
        <w:t>위치표지</w:t>
      </w:r>
    </w:p>
    <w:p>
      <w:pPr>
        <w:pStyle w:val="SHTKPositionMarker"/>
      </w:pPr>
      <w:r>
        <w:t xml:space="preserve">[0326c07]</w:t>
      </w:r>
    </w:p>
    <w:p>
      <w:pPr>
        <w:pStyle w:val="Heading4"/>
      </w:pPr>
      <w:r>
        <w:t>「與長沙王別書」</w:t>
      </w:r>
    </w:p>
    <w:p>
      <w:pPr>
        <w:pStyle w:val="SHTKBlockLabel"/>
      </w:pPr>
      <w:r>
        <w:t>원문</w:t>
      </w:r>
    </w:p>
    <w:p>
      <w:pPr>
        <w:pStyle w:val="SHTKSourceText"/>
      </w:pPr>
      <w:r>
        <w:t>弟子孤子筠頓首稽首和南。弟子釁結幽明備嬰荼蓼。攀援崩踊肌髓糜潰。尋繹煩冤肝腸寸斷。號天叫地永隔精誠。捨命捐軀終無補益。思欲仰福廣為法事。以申罔極之痛。少寄迫慕之誠。</w:t>
      </w:r>
    </w:p>
    <w:p>
      <w:pPr>
        <w:pStyle w:val="SHTKBlockLabel"/>
      </w:pPr>
      <w:r>
        <w:t>한국어 직역</w:t>
      </w:r>
    </w:p>
    <w:p>
      <w:pPr>
        <w:pStyle w:val="SHTKTranslationText"/>
      </w:pPr>
      <w:r>
        <w:t>제자 고자 균이 머리를 조아리고 합장합니다. 제자는 허물이 유명에 맺혀 온갖 쓰라린 상을 입었습니다. 붙잡고 울며 뛰니 살과 뼈가 문드러지는 듯하고, 번민과 원통함을 되새기니 간장이 마디마디 끊어지는 듯합니다. 하늘에 호소하고 땅에 부르짖어도 정성의 대상을 영원히 잃었습니다. 목숨을 버리고 몸을 던진다 해도 끝내 보탬이 없습니다. 우러러 복을 짓고자 널리 불사를 행하여, 끝없는 슬픔을 펴고, 조금이나마 애모하는 지극한 정성을 붙이고자 합니다.</w:t>
      </w:r>
    </w:p>
    <w:p>
      <w:pPr>
        <w:pStyle w:val="SHTKBlockLabel"/>
      </w:pPr>
      <w:r>
        <w:t>교감·번역 메모</w:t>
      </w:r>
    </w:p>
    <w:p>
      <w:pPr>
        <w:pStyle w:val="SHTKNoteSummary"/>
      </w:pPr>
      <w:r>
        <w:t>교감 요약 | [CBETA 교감] 迫와 追는 판본에 따라 달리 전한다.</w:t>
      </w:r>
    </w:p>
    <w:p>
      <w:pPr>
        <w:pStyle w:val="SHTKNoteDetail"/>
      </w:pPr>
      <w:r>
        <w:t>• 원교감 원문 | [저본에 숫자 표지 없음]</w:t>
        <w:br/>
        <w:t>• 교감 번호 | 0326c1101</w:t>
        <w:br/>
        <w:t>• 저본 독법 | 迫</w:t>
        <w:br/>
        <w:t>• 저본 기준 번역 | 조금이나마 애모하는 지극한 정성을 붙이고자 합니다.</w:t>
        <w:br/>
        <w:t>• 이문 독법 | 追</w:t>
        <w:br/>
        <w:t>• 이문 기준 번역 | 이문을 따르면 迫를 追로 읽어 해당 구절을 달리 해석해야 한다.</w:t>
        <w:br/>
        <w:t>• 의미 차이 | 迫와 追는 판본에 따라 달리 전한다.</w:t>
        <w:br/>
        <w:t>• 번역 영향 판정 | [의미 차이 있음]</w:t>
        <w:br/>
        <w:t>• 출처 | CBETA T52n2103.</w:t>
      </w:r>
    </w:p>
    <w:p>
      <w:pPr>
        <w:pStyle w:val="SHTKBlockLabel"/>
      </w:pPr>
      <w:r>
        <w:t>원문</w:t>
      </w:r>
    </w:p>
    <w:p>
      <w:pPr>
        <w:pStyle w:val="SHTKSourceText"/>
      </w:pPr>
      <w:r>
        <w:t>鑄像度僧仰遵法教。建齋設會務依經典。敷說大乘誘度群生。</w:t>
      </w:r>
    </w:p>
    <w:p>
      <w:pPr>
        <w:pStyle w:val="SHTKBlockLabel"/>
      </w:pPr>
      <w:r>
        <w:t>한국어 직역</w:t>
      </w:r>
    </w:p>
    <w:p>
      <w:pPr>
        <w:pStyle w:val="SHTKTranslationText"/>
      </w:pPr>
      <w:r>
        <w:t>불상을 주조하고 승려를 득도시키며 우러러 법의 가르침을 따르고, 재를 세우고 법회를 열되 힘써 경전에 의거하며, 대승을 펴서 설하여 중생을 이끌어 제도하고자 합니다.</w:t>
      </w:r>
    </w:p>
    <w:p>
      <w:pPr>
        <w:pStyle w:val="SHTKBlockLabel"/>
      </w:pPr>
      <w:r>
        <w:t>원문</w:t>
      </w:r>
    </w:p>
    <w:p>
      <w:pPr>
        <w:pStyle w:val="SHTKSourceText"/>
      </w:pPr>
      <w:r>
        <w:t>其福不淺。仰惟大正法師。道心純淑至德凝深。智[＊]苞空有照通真俗。多聞不窮機辯無硋。一代師匠四海推崇。弟子宿植善因早蒙親眷。情同骨肉義等金蘭。外書所謂冥契神交。內典則為善友知識。</w:t>
      </w:r>
    </w:p>
    <w:p>
      <w:pPr>
        <w:pStyle w:val="SHTKBlockLabel"/>
      </w:pPr>
      <w:r>
        <w:t>한국어 직역</w:t>
      </w:r>
    </w:p>
    <w:p>
      <w:pPr>
        <w:pStyle w:val="SHTKTranslationText"/>
      </w:pPr>
      <w:r>
        <w:t>그 복은 얕지 않을 것입니다. 우러러 생각하건대 대정 법사께서는, 도심이 순수하고 맑으며 지극한 덕이 응집되어 깊고, 지혜가 공과 유를 아우르며 진제와 속제를 비추어 통달하고, 많이 들음이 다함없고 기변이 막힘없습니다. 한 시대의 스승이어서 온 천하가 우러러봅니다. 제자는 전생에 선한 인연을 심어 일찍부터 친근히 돌보아 주심을 입었고, 정은 골육과 같고 의리는 금란의 벗과 같습니다. 외서에서 말하는 이른바 그윽이 계합하고 정신으로 사귀는 사이이며, 내전에서 말하면 선우이자 선지식입니다.</w:t>
      </w:r>
    </w:p>
    <w:p>
      <w:pPr>
        <w:pStyle w:val="SHTKBlockLabel"/>
      </w:pPr>
      <w:r>
        <w:t>교감·번역 메모</w:t>
      </w:r>
    </w:p>
    <w:p>
      <w:pPr>
        <w:pStyle w:val="SHTKNoteSummary"/>
      </w:pPr>
      <w:r>
        <w:t>교감 요약 | [상호참조] 앞의 교감 0326015와 같은 이문이 이 자리에도 적용된다.</w:t>
      </w:r>
    </w:p>
    <w:p>
      <w:pPr>
        <w:pStyle w:val="SHTKNoteDetail"/>
      </w:pPr>
      <w:r>
        <w:t>• 한국어 해설 | [＊]는 XML의 명시적 연결 정보에 따라 교감 0326015를 재참조한다.</w:t>
      </w:r>
    </w:p>
    <w:p>
      <w:pPr>
        <w:pStyle w:val="SHTKBlockLabel"/>
      </w:pPr>
      <w:r>
        <w:t>원문</w:t>
      </w:r>
    </w:p>
    <w:p>
      <w:pPr>
        <w:pStyle w:val="SHTKSourceText"/>
      </w:pPr>
      <w:r>
        <w:t>敬藉微緣敢陳大願。來歲夏中欲仰請講說。弘法之情既無彼此。眷愛之深特希降屈。公私道俗要請既多。故預諮聞。必願允遂。豈圖一旦忽有斯白。臨紙崩衂[20]厝言無次。</w:t>
      </w:r>
    </w:p>
    <w:p>
      <w:pPr>
        <w:pStyle w:val="SHTKBlockLabel"/>
      </w:pPr>
      <w:r>
        <w:t>한국어 직역</w:t>
      </w:r>
    </w:p>
    <w:p>
      <w:pPr>
        <w:pStyle w:val="SHTKTranslationText"/>
      </w:pPr>
      <w:r>
        <w:t>삼가 작은 인연을 빌려 감히 큰 서원을 아룁니다. 내년 여름 안거 중에 우러러 강설을 청하고자 합니다. 법을 널리 펴려는 마음에는 본래 나와 남의 구별이 없고, 그리워하고 아끼는 마음이 깊어 특별히 몸을 낮추어 와 주시기를 바랍니다. 공사간 도속의 청이 이미 많을 것이므로, 미리 여쭙습니다. 반드시 허락해 이루어 주시기를 바랍니다. 어찌 하루아침에 갑자기 이런 말씀을 올리게 될 줄 알았겠습니까. 종이를 마주하니 피가 터지듯 슬퍼 말을 둘 곳도 차례도 없습니다.</w:t>
      </w:r>
    </w:p>
    <w:p>
      <w:pPr>
        <w:pStyle w:val="SHTKBlockLabel"/>
      </w:pPr>
      <w:r>
        <w:t>교감·번역 메모</w:t>
      </w:r>
    </w:p>
    <w:p>
      <w:pPr>
        <w:pStyle w:val="SHTKNoteSummary"/>
      </w:pPr>
      <w:r>
        <w:t>교감 요약 | [CBETA 교감] 厝와 曆는 판본에 따라 달리 전한다.</w:t>
      </w:r>
    </w:p>
    <w:p>
      <w:pPr>
        <w:pStyle w:val="SHTKNoteDetail"/>
      </w:pPr>
      <w:r>
        <w:t>• 원교감 원문 | 厝＝曆【宋】【宮】</w:t>
        <w:br/>
        <w:t>• 교감 번호 | 0326020</w:t>
        <w:br/>
        <w:t>• 저본 독법 | 厝</w:t>
        <w:br/>
        <w:t>• 저본 기준 번역 | 종이를 마주하니 피가 터지듯 슬퍼 말을 둘 곳도 차례도 없습니다.</w:t>
        <w:br/>
        <w:t>• 이문 독법 | 曆</w:t>
        <w:br/>
        <w:t>• 이문 기준 번역 | 이문을 따르면 厝를 曆로 읽어 해당 구절을 달리 해석해야 한다.</w:t>
        <w:br/>
        <w:t>• 의미 차이 | 厝와 曆는 판본에 따라 달리 전한다.</w:t>
        <w:br/>
        <w:t>• 번역 영향 판정 | [의미 차이 있음]</w:t>
        <w:br/>
        <w:t>• 출처 | CBETA T52n2103, 교감 번호 0326020.</w:t>
      </w:r>
    </w:p>
    <w:p>
      <w:pPr>
        <w:pStyle w:val="SHTKBlockLabel"/>
      </w:pPr>
      <w:r>
        <w:t>원문</w:t>
      </w:r>
    </w:p>
    <w:p>
      <w:pPr>
        <w:pStyle w:val="SHTKSourceText"/>
      </w:pPr>
      <w:r>
        <w:t>弟子孤子王筠頓首頓首稽首和南。</w:t>
      </w:r>
    </w:p>
    <w:p>
      <w:pPr>
        <w:pStyle w:val="SHTKBlockLabel"/>
      </w:pPr>
      <w:r>
        <w:t>한국어 직역</w:t>
      </w:r>
    </w:p>
    <w:p>
      <w:pPr>
        <w:pStyle w:val="SHTKTranslationText"/>
      </w:pPr>
      <w:r>
        <w:t>제자 고자 왕균이 머리를 조아리고 또 조아리며 합장합니다.</w:t>
      </w:r>
    </w:p>
    <w:p>
      <w:pPr>
        <w:pStyle w:val="SHTKBlockLabel"/>
      </w:pPr>
      <w:r>
        <w:t>원문</w:t>
      </w:r>
    </w:p>
    <w:p>
      <w:pPr>
        <w:pStyle w:val="SHTKSourceText"/>
      </w:pPr>
      <w:r>
        <w:t>與長沙王別書[＊]梁王筠</w:t>
      </w:r>
    </w:p>
    <w:p>
      <w:pPr>
        <w:pStyle w:val="SHTKBlockLabel"/>
      </w:pPr>
      <w:r>
        <w:t>한국어 직역</w:t>
      </w:r>
    </w:p>
    <w:p>
      <w:pPr>
        <w:pStyle w:val="SHTKTranslationText"/>
      </w:pPr>
      <w:r>
        <w:t>〈장사왕에게 이별하며 보낸 편지〉 [＊] 양나라 왕균.</w:t>
      </w:r>
    </w:p>
    <w:p>
      <w:pPr>
        <w:pStyle w:val="SHTKBlockLabel"/>
      </w:pPr>
      <w:r>
        <w:t>교감·번역 메모</w:t>
      </w:r>
    </w:p>
    <w:p>
      <w:pPr>
        <w:pStyle w:val="SHTKNoteSummary"/>
      </w:pPr>
      <w:r>
        <w:t>교감 요약 | [상호참조] 앞의 교감 0326019와 같은 이문이 이 자리에도 적용된다.</w:t>
      </w:r>
    </w:p>
    <w:p>
      <w:pPr>
        <w:pStyle w:val="SHTKNoteDetail"/>
      </w:pPr>
      <w:r>
        <w:t>• 한국어 해설 | [＊]는 XML의 명시적 연결 정보에 따라 교감 0326019를 재참조한다.</w:t>
      </w:r>
    </w:p>
    <w:p>
      <w:pPr>
        <w:pStyle w:val="SHTKBlockLabel"/>
      </w:pPr>
      <w:r>
        <w:t>위치표지</w:t>
      </w:r>
    </w:p>
    <w:p>
      <w:pPr>
        <w:pStyle w:val="SHTKPositionMarker"/>
      </w:pPr>
      <w:r>
        <w:t xml:space="preserve">[0326c23]</w:t>
      </w:r>
    </w:p>
    <w:p>
      <w:pPr>
        <w:pStyle w:val="Heading4"/>
      </w:pPr>
      <w:r>
        <w:t>「答雲法師書」</w:t>
      </w:r>
    </w:p>
    <w:p>
      <w:pPr>
        <w:pStyle w:val="SHTKBlockLabel"/>
      </w:pPr>
      <w:r>
        <w:t>원문</w:t>
      </w:r>
    </w:p>
    <w:p>
      <w:pPr>
        <w:pStyle w:val="SHTKSourceText"/>
      </w:pPr>
      <w:r>
        <w:t>筠頓首頓首。高秋凄爽。體中何如。願比勝[21]約。</w:t>
      </w:r>
    </w:p>
    <w:p>
      <w:pPr>
        <w:pStyle w:val="SHTKBlockLabel"/>
      </w:pPr>
      <w:r>
        <w:t>한국어 직역</w:t>
      </w:r>
    </w:p>
    <w:p>
      <w:pPr>
        <w:pStyle w:val="SHTKTranslationText"/>
      </w:pPr>
      <w:r>
        <w:t>균이 머리를 조아리고 또 조아립니다. 늦가을이 쓸쓸하고 서늘한데, 몸은 어떠하십니까. 바라건대 요즈음 더욱 편안하시기를 바랍니다.</w:t>
      </w:r>
    </w:p>
    <w:p>
      <w:pPr>
        <w:pStyle w:val="SHTKBlockLabel"/>
      </w:pPr>
      <w:r>
        <w:t>교감·번역 메모</w:t>
      </w:r>
    </w:p>
    <w:p>
      <w:pPr>
        <w:pStyle w:val="SHTKNoteSummary"/>
      </w:pPr>
      <w:r>
        <w:t>교감 요약 | [CBETA 교감] 約와 納는 판본에 따라 달리 전한다.</w:t>
      </w:r>
    </w:p>
    <w:p>
      <w:pPr>
        <w:pStyle w:val="SHTKNoteDetail"/>
      </w:pPr>
      <w:r>
        <w:t>• 원교감 원문 | 約＝納【三】【宮】</w:t>
        <w:br/>
        <w:t>• 교감 번호 | 0326021</w:t>
        <w:br/>
        <w:t>• 저본 독법 | 約</w:t>
        <w:br/>
        <w:t>• 저본 기준 번역 | 바라건대 요즈음 더욱 편안하시기를 바랍니다.</w:t>
        <w:br/>
        <w:t>• 이문 독법 | 納</w:t>
        <w:br/>
        <w:t>• 이문 기준 번역 | 이문을 따르면 約를 納로 읽어 해당 구절을 달리 해석해야 한다.</w:t>
        <w:br/>
        <w:t>• 의미 차이 | 約와 納는 판본에 따라 달리 전한다.</w:t>
        <w:br/>
        <w:t>• 번역 영향 판정 | [의미 차이 있음]</w:t>
        <w:br/>
        <w:t>• 출처 | CBETA T52n2103, 교감 번호 0326021.</w:t>
      </w:r>
    </w:p>
    <w:p>
      <w:pPr>
        <w:pStyle w:val="SHTKBlockLabel"/>
      </w:pPr>
      <w:r>
        <w:t>원문</w:t>
      </w:r>
    </w:p>
    <w:p>
      <w:pPr>
        <w:pStyle w:val="SHTKSourceText"/>
      </w:pPr>
      <w:r>
        <w:t>承入東禮拜用深傾仰。昔藩后遨遊不無是事。或龍舟水嬉。或臨川送遠。[22]縱金飛斾泛此安流。</w:t>
      </w:r>
    </w:p>
    <w:p>
      <w:pPr>
        <w:pStyle w:val="SHTKBlockLabel"/>
      </w:pPr>
      <w:r>
        <w:t>한국어 직역</w:t>
      </w:r>
    </w:p>
    <w:p>
      <w:pPr>
        <w:pStyle w:val="SHTKTranslationText"/>
      </w:pPr>
      <w:r>
        <w:t>동쪽으로 들어가 예배하신다 들으니 깊이 우러러 사모합니다. 옛날 봉국의 제후들이 유람한 일도 없지는 않았으나, 혹 용주를 타고 물놀이를 하거나, 혹 강가에 나가 멀리 떠나는 이를 전송하였습니다. 금빛 깃발을 날리며 이 편안한 물길에 배를 띄워도,</w:t>
      </w:r>
    </w:p>
    <w:p>
      <w:pPr>
        <w:pStyle w:val="SHTKBlockLabel"/>
      </w:pPr>
      <w:r>
        <w:t>교감·번역 메모</w:t>
      </w:r>
    </w:p>
    <w:p>
      <w:pPr>
        <w:pStyle w:val="SHTKNoteSummary"/>
      </w:pPr>
      <w:r>
        <w:t>교감 요약 | [CBETA 교감] 縱와 鏦는 판본에 따라 달리 전한다.</w:t>
      </w:r>
    </w:p>
    <w:p>
      <w:pPr>
        <w:pStyle w:val="SHTKNoteDetail"/>
      </w:pPr>
      <w:r>
        <w:t>• 원교감 원문 | 縱＝摐【三】【宮】</w:t>
        <w:br/>
        <w:t>• 교감 번호 | 0326022</w:t>
        <w:br/>
        <w:t>• 저본 독법 | 縱</w:t>
        <w:br/>
        <w:t>• 저본 기준 번역 | 금빛 깃발을 날리며 이 편안한 물길에 배를 띄워도,</w:t>
        <w:br/>
        <w:t>• 이문 독법 | 鏦</w:t>
        <w:br/>
        <w:t>• 이문 기준 번역 | 이문을 따르면 縱를 鏦로 읽어 해당 구절을 달리 해석해야 한다.</w:t>
        <w:br/>
        <w:t>• 의미 차이 | 縱와 鏦는 판본에 따라 달리 전한다.</w:t>
        <w:br/>
        <w:t>• 번역 영향 판정 | [의미 차이 있음]</w:t>
        <w:br/>
        <w:t>• 출처 | CBETA T52n2103, 교감 번호 0326022.</w:t>
      </w:r>
    </w:p>
    <w:p>
      <w:pPr>
        <w:pStyle w:val="SHTKBlockLabel"/>
      </w:pPr>
      <w:r>
        <w:t>원문</w:t>
      </w:r>
    </w:p>
    <w:p>
      <w:pPr>
        <w:pStyle w:val="SHTKSourceText"/>
      </w:pPr>
      <w:r>
        <w:t>猶復見重良書。以為盛德。</w:t>
      </w:r>
    </w:p>
    <w:p>
      <w:pPr>
        <w:pStyle w:val="SHTKBlockLabel"/>
      </w:pPr>
      <w:r>
        <w:t>한국어 직역</w:t>
      </w:r>
    </w:p>
    <w:p>
      <w:pPr>
        <w:pStyle w:val="SHTKTranslationText"/>
      </w:pPr>
      <w:r>
        <w:t>오히려 좋은 글에서 중요하게 기록되어, 성대한 덕으로 여겨졌습니다.</w:t>
      </w:r>
    </w:p>
    <w:p>
      <w:pPr>
        <w:pStyle w:val="SHTKBlockLabel"/>
      </w:pPr>
      <w:r>
        <w:t>원문</w:t>
      </w:r>
    </w:p>
    <w:p>
      <w:pPr>
        <w:pStyle w:val="SHTKSourceText"/>
      </w:pPr>
      <w:r>
        <w:t>未有選日簡辰。歸誠繫念。尋法城之遊。逗祇園之聚。翹心[23]贊歎無以譬說。</w:t>
      </w:r>
    </w:p>
    <w:p>
      <w:pPr>
        <w:pStyle w:val="SHTKBlockLabel"/>
      </w:pPr>
      <w:r>
        <w:t>한국어 직역</w:t>
      </w:r>
    </w:p>
    <w:p>
      <w:pPr>
        <w:pStyle w:val="SHTKTranslationText"/>
      </w:pPr>
      <w:r>
        <w:t>그러나 길일을 고르고 좋은 날을 가려, 정성을 돌려 생각을 매고, 법성의 유람을 찾아, 기원정사의 모임에 이르는 일은 아직 없었습니다. 마음을 들어 찬탄하니 비유해 말할 길이 없습니다.</w:t>
      </w:r>
    </w:p>
    <w:p>
      <w:pPr>
        <w:pStyle w:val="SHTKBlockLabel"/>
      </w:pPr>
      <w:r>
        <w:t>교감·번역 메모</w:t>
      </w:r>
    </w:p>
    <w:p>
      <w:pPr>
        <w:pStyle w:val="SHTKNoteSummary"/>
      </w:pPr>
      <w:r>
        <w:t>교감 요약 | [CBETA 교감] 贊와 讚는 판본에 따라 달리 전한다.</w:t>
      </w:r>
    </w:p>
    <w:p>
      <w:pPr>
        <w:pStyle w:val="SHTKNoteDetail"/>
      </w:pPr>
      <w:r>
        <w:t>• 원교감 원문 | 贊＝讚【三】【宮】＊</w:t>
        <w:br/>
        <w:t>• 교감 번호 | 0326023</w:t>
        <w:br/>
        <w:t>• 저본 독법 | 贊</w:t>
        <w:br/>
        <w:t>• 저본 기준 번역 | 마음을 들어 찬탄하니 비유해 말할 길이 없습니다.</w:t>
        <w:br/>
        <w:t>• 이문 독법 | 讚</w:t>
        <w:br/>
        <w:t>• 이문 기준 번역 | 이문을 따르면 贊를 讚로 읽어 해당 구절을 달리 해석해야 한다.</w:t>
        <w:br/>
        <w:t>• 의미 차이 | 贊와 讚는 판본에 따라 달리 전한다.</w:t>
        <w:br/>
        <w:t>• 번역 영향 판정 | [표현 차이]</w:t>
        <w:br/>
        <w:t>• 출처 | CBETA T52n2103, 교감 번호 0326023.</w:t>
      </w:r>
    </w:p>
    <w:p>
      <w:pPr>
        <w:pStyle w:val="SHTKBlockLabel"/>
      </w:pPr>
      <w:r>
        <w:t>원문</w:t>
      </w:r>
    </w:p>
    <w:p>
      <w:pPr>
        <w:pStyle w:val="SHTKSourceText"/>
      </w:pPr>
      <w:r>
        <w:t>僕風疾增瘵。蹇廢蓬門。不獲執離。彌深傾[24]懣。</w:t>
      </w:r>
    </w:p>
    <w:p>
      <w:pPr>
        <w:pStyle w:val="SHTKBlockLabel"/>
      </w:pPr>
      <w:r>
        <w:t>한국어 직역</w:t>
      </w:r>
    </w:p>
    <w:p>
      <w:pPr>
        <w:pStyle w:val="SHTKTranslationText"/>
      </w:pPr>
      <w:r>
        <w:t>저는 풍질이 더하여 병이 깊어지고, 다리가 불편하여 사립문 안에 폐처해 있어, 이별의 손을 잡지 못하니, 더욱 깊이 사모하고 답답합니다.</w:t>
      </w:r>
    </w:p>
    <w:p>
      <w:pPr>
        <w:pStyle w:val="SHTKBlockLabel"/>
      </w:pPr>
      <w:r>
        <w:t>교감·번역 메모</w:t>
      </w:r>
    </w:p>
    <w:p>
      <w:pPr>
        <w:pStyle w:val="SHTKNoteSummary"/>
      </w:pPr>
      <w:r>
        <w:t>교감 요약 | [CBETA 교감] 懣와 滿는 판본에 따라 달리 전한다.</w:t>
      </w:r>
    </w:p>
    <w:p>
      <w:pPr>
        <w:pStyle w:val="SHTKNoteDetail"/>
      </w:pPr>
      <w:r>
        <w:t>• 원교감 원문 | 懣＝滿【宋】【宮】</w:t>
        <w:br/>
        <w:t>• 교감 번호 | 0326024</w:t>
        <w:br/>
        <w:t>• 저본 독법 | 懣</w:t>
        <w:br/>
        <w:t>• 저본 기준 번역 | 더욱 깊이 사모하고 답답합니다.</w:t>
        <w:br/>
        <w:t>• 이문 독법 | 滿</w:t>
        <w:br/>
        <w:t>• 이문 기준 번역 | 이문을 따르면 懣를 滿로 읽어 해당 구절을 달리 해석해야 한다.</w:t>
        <w:br/>
        <w:t>• 의미 차이 | 懣와 滿는 판본에 따라 달리 전한다.</w:t>
        <w:br/>
        <w:t>• 번역 영향 판정 | [의미 차이 있음]</w:t>
        <w:br/>
        <w:t>• 출처 | CBETA T52n2103, 교감 번호 0326024.</w:t>
      </w:r>
    </w:p>
    <w:p>
      <w:pPr>
        <w:pStyle w:val="SHTKBlockLabel"/>
      </w:pPr>
      <w:r>
        <w:t>원문</w:t>
      </w:r>
    </w:p>
    <w:p>
      <w:pPr>
        <w:pStyle w:val="SHTKSourceText"/>
      </w:pPr>
      <w:r>
        <w:t>願敬勗。</w:t>
      </w:r>
    </w:p>
    <w:p>
      <w:pPr>
        <w:pStyle w:val="SHTKBlockLabel"/>
      </w:pPr>
      <w:r>
        <w:t>한국어 직역</w:t>
      </w:r>
    </w:p>
    <w:p>
      <w:pPr>
        <w:pStyle w:val="SHTKTranslationText"/>
      </w:pPr>
      <w:r>
        <w:t>바라건대 삼가 힘쓰십시오.</w:t>
      </w:r>
    </w:p>
    <w:p>
      <w:pPr>
        <w:pStyle w:val="SHTKBlockLabel"/>
      </w:pPr>
      <w:r>
        <w:t>원문</w:t>
      </w:r>
    </w:p>
    <w:p>
      <w:pPr>
        <w:pStyle w:val="SHTKSourceText"/>
      </w:pPr>
      <w:r>
        <w:t>白書不次。王筠頓首頓首。</w:t>
      </w:r>
    </w:p>
    <w:p>
      <w:pPr>
        <w:pStyle w:val="SHTKBlockLabel"/>
      </w:pPr>
      <w:r>
        <w:t>한국어 직역</w:t>
      </w:r>
    </w:p>
    <w:p>
      <w:pPr>
        <w:pStyle w:val="SHTKTranslationText"/>
      </w:pPr>
      <w:r>
        <w:t>글의 차례가 없습니다. 왕균이 머리를 조아리고 또 조아립니다.</w:t>
      </w:r>
    </w:p>
    <w:p>
      <w:pPr>
        <w:pStyle w:val="SHTKBlockLabel"/>
      </w:pPr>
      <w:r>
        <w:t>원문</w:t>
      </w:r>
    </w:p>
    <w:p>
      <w:pPr>
        <w:pStyle w:val="SHTKSourceText"/>
      </w:pPr>
      <w:r>
        <w:t>答雲法師書[＊]梁劉孝綽</w:t>
      </w:r>
    </w:p>
    <w:p>
      <w:pPr>
        <w:pStyle w:val="SHTKBlockLabel"/>
      </w:pPr>
      <w:r>
        <w:t>한국어 직역</w:t>
      </w:r>
    </w:p>
    <w:p>
      <w:pPr>
        <w:pStyle w:val="SHTKTranslationText"/>
      </w:pPr>
      <w:r>
        <w:t>〈운 법사의 편지에 답함〉 [＊] 양나라 유효작(劉孝綽).</w:t>
      </w:r>
    </w:p>
    <w:p>
      <w:pPr>
        <w:pStyle w:val="SHTKBlockLabel"/>
      </w:pPr>
      <w:r>
        <w:t>교감·번역 메모</w:t>
      </w:r>
    </w:p>
    <w:p>
      <w:pPr>
        <w:pStyle w:val="SHTKNoteSummary"/>
      </w:pPr>
      <w:r>
        <w:t>교감 요약 | [상호참조] 앞의 교감 0326017과 같은 이문이 이 자리에도 적용된다.</w:t>
      </w:r>
    </w:p>
    <w:p>
      <w:pPr>
        <w:pStyle w:val="SHTKNoteDetail"/>
      </w:pPr>
      <w:r>
        <w:t>• 한국어 해설 | [＊]는 XML의 명시적 연결 정보에 따라 교감 0326017를 재참조한다.</w:t>
      </w:r>
    </w:p>
    <w:p>
      <w:pPr>
        <w:pStyle w:val="SHTKBlockLabel"/>
      </w:pPr>
      <w:r>
        <w:t>위치표지</w:t>
      </w:r>
    </w:p>
    <w:p>
      <w:pPr>
        <w:pStyle w:val="SHTKPositionMarker"/>
      </w:pPr>
      <w:r>
        <w:t xml:space="preserve">[0327a03]</w:t>
      </w:r>
    </w:p>
    <w:p>
      <w:pPr>
        <w:pStyle w:val="Heading4"/>
      </w:pPr>
      <w:r>
        <w:t>「遼陽山寺願文」</w:t>
      </w:r>
    </w:p>
    <w:p>
      <w:pPr>
        <w:pStyle w:val="SHTKBlockLabel"/>
      </w:pPr>
      <w:r>
        <w:t>원문</w:t>
      </w:r>
    </w:p>
    <w:p>
      <w:pPr>
        <w:pStyle w:val="SHTKSourceText"/>
      </w:pPr>
      <w:r>
        <w:t>孝綽和南。辱誨垂示。勅旨所答劉太僕思効啟。義窮深遠語兼巧便。伏聞希有身心踊躍。昔戈盾夾車。備不虞於周后。兵旗引駕。防未然於漢君。斯皆執心黃屋瑞無紺馬。</w:t>
      </w:r>
    </w:p>
    <w:p>
      <w:pPr>
        <w:pStyle w:val="SHTKBlockLabel"/>
      </w:pPr>
      <w:r>
        <w:t>한국어 직역</w:t>
      </w:r>
    </w:p>
    <w:p>
      <w:pPr>
        <w:pStyle w:val="SHTKTranslationText"/>
      </w:pPr>
      <w:r>
        <w:t>효작이 합장합니다. 가르침을 내려 보여 주심을 욕되게 받았습니다. 조칙에서 유 태복 사효의 계에 답하신 말씀은, 뜻이 깊고 원대함을 다하면서 말에는 교묘한 방편까지 갖추었습니다. 삼가 듣고 희유하다 여겨 몸과 마음이 뛰놀았습니다. 옛날 창과 방패를 수레 곁에 끼우고, 주나라 임금에게 뜻밖의 일을 대비했으며, 병기(兵旗)가 어가를 인도하여, 한나라 임금에게 일어나지 않은 화를 막았습니다. 이는 모두 마음을 황옥의 수레에 붙들어 두었을 뿐, 감청색 말을 상서로 삼은 일은 없었습니다.</w:t>
      </w:r>
    </w:p>
    <w:p>
      <w:pPr>
        <w:pStyle w:val="SHTKBlockLabel"/>
      </w:pPr>
      <w:r>
        <w:t>원문</w:t>
      </w:r>
    </w:p>
    <w:p>
      <w:pPr>
        <w:pStyle w:val="SHTKSourceText"/>
      </w:pPr>
      <w:r>
        <w:t>事極寰[1]㝢之中。</w:t>
      </w:r>
    </w:p>
    <w:p>
      <w:pPr>
        <w:pStyle w:val="SHTKBlockLabel"/>
      </w:pPr>
      <w:r>
        <w:t>한국어 직역</w:t>
      </w:r>
    </w:p>
    <w:p>
      <w:pPr>
        <w:pStyle w:val="SHTKTranslationText"/>
      </w:pPr>
      <w:r>
        <w:t>그 일은 천하의 안에만 다했을 뿐이고,</w:t>
      </w:r>
    </w:p>
    <w:p>
      <w:pPr>
        <w:pStyle w:val="SHTKBlockLabel"/>
      </w:pPr>
      <w:r>
        <w:t>교감·번역 메모</w:t>
      </w:r>
    </w:p>
    <w:p>
      <w:pPr>
        <w:pStyle w:val="SHTKNoteSummary"/>
      </w:pPr>
      <w:r>
        <w:t>교감 요약 | [CBETA 교감] 㝢와 宇는 판본에 따라 달리 전한다.</w:t>
      </w:r>
    </w:p>
    <w:p>
      <w:pPr>
        <w:pStyle w:val="SHTKNoteDetail"/>
      </w:pPr>
      <w:r>
        <w:t>• 원교감 원문 | 㝢＝宇【明】</w:t>
        <w:br/>
        <w:t>• 교감 번호 | 0327001</w:t>
        <w:br/>
        <w:t>• 저본 독법 | 㝢</w:t>
        <w:br/>
        <w:t>• 저본 기준 번역 | 그 일은 천하의 안에만 다했을 뿐이고,</w:t>
        <w:br/>
        <w:t>• 이문 독법 | 宇</w:t>
        <w:br/>
        <w:t>• 이문 기준 번역 | 이문을 따르면 㝢를 宇로 읽어 해당 구절을 달리 해석해야 한다.</w:t>
        <w:br/>
        <w:t>• 의미 차이 | 㝢와 宇는 판본에 따라 달리 전한다.</w:t>
        <w:br/>
        <w:t>• 번역 영향 판정 | [의미 차이 있음]</w:t>
        <w:br/>
        <w:t>• 출처 | CBETA T52n2103, 교감 번호 0327001.</w:t>
      </w:r>
    </w:p>
    <w:p>
      <w:pPr>
        <w:pStyle w:val="SHTKBlockLabel"/>
      </w:pPr>
      <w:r>
        <w:t>원문</w:t>
      </w:r>
    </w:p>
    <w:p>
      <w:pPr>
        <w:pStyle w:val="SHTKSourceText"/>
      </w:pPr>
      <w:r>
        <w:t>理隔天人之外。皇上自茲善覺。降迹閻浮。以住地之心。行則天之化。故能慈導三有仁濟萬物。猶以法藥未周寶船不倦。解劍却蓋躬詣道場。瑞花承足。人觀雕輦之盛金輪啟路。物覩重英之飾。</w:t>
      </w:r>
    </w:p>
    <w:p>
      <w:pPr>
        <w:pStyle w:val="SHTKBlockLabel"/>
      </w:pPr>
      <w:r>
        <w:t>한국어 직역</w:t>
      </w:r>
    </w:p>
    <w:p>
      <w:pPr>
        <w:pStyle w:val="SHTKTranslationText"/>
      </w:pPr>
      <w:r>
        <w:t>그 이치는 하늘과 인간의 경계 밖에는 미치지 못했습니다. 황상께서는 이로부터 훌륭히 깨달으시어, 염부제에 자취를 내리시고, 보살이 머무는 지위의 마음으로, 하늘을 본받는 교화를 행하십니다. 그러므로 삼유를 자비로 인도하고 만물을 어질게 구제할 수 있습니다. 그럼에도 법약이 아직 두루 미치지 못했다 여기고 보배 배의 운행을 게을리하지 않으시어, 칼을 풀고 일산을 물리치며 몸소 도량에 나아가셨습니다. 상서로운 꽃이 발을 받들고, 사람들은 조각한 수레의 성대함과 금륜이 길을 여는 모습을 보며, 만물은 거듭 빛나는 장엄을 봅니다.</w:t>
      </w:r>
    </w:p>
    <w:p>
      <w:pPr>
        <w:pStyle w:val="SHTKBlockLabel"/>
      </w:pPr>
      <w:r>
        <w:t>원문</w:t>
      </w:r>
    </w:p>
    <w:p>
      <w:pPr>
        <w:pStyle w:val="SHTKSourceText"/>
      </w:pPr>
      <w:r>
        <w:t>顯實開權事均祇鷲。本無四畏寧慮五怨。思効遂膚引梁丘隨劍之說。日磾觸瑟之辭。何異迴龍象於兔徑。注江海於牛跡。聖旨慇懃曲相誘喻。豈直淨一人[2]之垢衣。將以破群生之暗室。弟子世傳正見幼覩真言。</w:t>
      </w:r>
    </w:p>
    <w:p>
      <w:pPr>
        <w:pStyle w:val="SHTKBlockLabel"/>
      </w:pPr>
      <w:r>
        <w:t>한국어 직역</w:t>
      </w:r>
    </w:p>
    <w:p>
      <w:pPr>
        <w:pStyle w:val="SHTKTranslationText"/>
      </w:pPr>
      <w:r>
        <w:t>실상을 드러내면서 방편을 여는 일은 기사굴산의 법회와 같습니다. 본래 사무외를 갖추었으니 어찌 다섯 원한을 걱정하겠습니까. 그런데 사효는 마침내 양구가 칼을 따랐다는 설을 억지로 끌어오고, 김일제가 거문고를 건드렸다는 말을 끌어왔습니다. 이는 용과 코끼리를 토끼 길로 돌려 보내고, 강과 바닷물을 소 발자국에 쏟아붓는 것과 무엇이 다르겠습니까. 성스러운 조지는 간곡하여 굽이굽이 타이르고 깨우치셨으니, 어찌 다만 한 사람의 때 묻은 옷을 깨끗이 하는 데 그치겠습니까. 장차 모든 중생의 어두운 방을 깨뜨리려는 것입니다. 제자의 집안은 대대로 바른 견해를 전하여 어려서부터 참된 말씀을 보았습니다.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〔之〕－【三】【宮】</w:t>
        <w:br/>
        <w:t>• 교감 번호 | 0327002</w:t>
        <w:br/>
        <w:t>• 저본 독법 | 之</w:t>
        <w:br/>
        <w:t>• 저본 기준 번역 | 어찌 다만 한 사람의 때 묻은 옷을 깨끗이 하는 데 그치겠습니까.</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0327002.</w:t>
      </w:r>
    </w:p>
    <w:p>
      <w:pPr>
        <w:pStyle w:val="SHTKBlockLabel"/>
      </w:pPr>
      <w:r>
        <w:t>원문</w:t>
      </w:r>
    </w:p>
    <w:p>
      <w:pPr>
        <w:pStyle w:val="SHTKSourceText"/>
      </w:pPr>
      <w:r>
        <w:t>但惑網所縈塵勞自結。微因宿植仰逢法教。親陪寶座預餐香鉢。復得俱聽一音共聞八解。庶因小葉受潤大雲。猥蒙開示。深自慶幸。不勝歡喜。略附陳誠。劉孝綽和南。</w:t>
      </w:r>
    </w:p>
    <w:p>
      <w:pPr>
        <w:pStyle w:val="SHTKBlockLabel"/>
      </w:pPr>
      <w:r>
        <w:t>한국어 직역</w:t>
      </w:r>
    </w:p>
    <w:p>
      <w:pPr>
        <w:pStyle w:val="SHTKTranslationText"/>
      </w:pPr>
      <w:r>
        <w:t>다만 미혹의 그물에 얽히고 티끌 번뇌가 스스로 맺혔을 뿐입니다. 전생에 조금 심은 인연으로 우러러 법교를 만났고, 친히 보좌에 모시며 향기로운 발우의 공양에도 참여하였으며, 또 함께 한 음성을 듣고 팔해탈을 함께 들을 수 있었습니다. 바라건대 작은 잎사귀가 큰 구름의 비를 받아 윤택해지듯 하고자 합니다. 외람되게도 열어 보여 주심을 입으니, 깊이 스스로 경사롭고 다행스럽게 여기며, 기쁨을 이기지 못합니다. 간략히 붙여 제 정성을 아룁니다. 유효작이 합장합니다.</w:t>
      </w:r>
    </w:p>
    <w:p>
      <w:pPr>
        <w:pStyle w:val="SHTKBlockLabel"/>
      </w:pPr>
      <w:r>
        <w:t>원문</w:t>
      </w:r>
    </w:p>
    <w:p>
      <w:pPr>
        <w:pStyle w:val="SHTKSourceText"/>
      </w:pPr>
      <w:r>
        <w:t>遼陽山寺願文[3]盧思道</w:t>
      </w:r>
    </w:p>
    <w:p>
      <w:pPr>
        <w:pStyle w:val="SHTKBlockLabel"/>
      </w:pPr>
      <w:r>
        <w:t>한국어 직역</w:t>
      </w:r>
    </w:p>
    <w:p>
      <w:pPr>
        <w:pStyle w:val="SHTKTranslationText"/>
      </w:pPr>
      <w:r>
        <w:t>〈요양산사 원문〉 노사도(盧思道).</w:t>
      </w:r>
    </w:p>
    <w:p>
      <w:pPr>
        <w:pStyle w:val="SHTKBlockLabel"/>
      </w:pPr>
      <w:r>
        <w:t>교감·번역 메모</w:t>
      </w:r>
    </w:p>
    <w:p>
      <w:pPr>
        <w:pStyle w:val="SHTKNoteSummary"/>
      </w:pPr>
      <w:r>
        <w:t>교감 요약 | [CBETA 교감] 盧와 北齊盧는 판본에 따라 달리 전한다.</w:t>
      </w:r>
    </w:p>
    <w:p>
      <w:pPr>
        <w:pStyle w:val="SHTKNoteDetail"/>
      </w:pPr>
      <w:r>
        <w:t>• 원교감 원문 | （北齊）＋盧【明】</w:t>
        <w:br/>
        <w:t>• 교감 번호 | 0327003</w:t>
        <w:br/>
        <w:t>• 저본 독법 | 盧</w:t>
        <w:br/>
        <w:t>• 저본 기준 번역 | 노사도(盧思道).</w:t>
        <w:br/>
        <w:t>• 이문 독법 | 北齊盧</w:t>
        <w:br/>
        <w:t>• 이문 기준 번역 | 이문을 따르면 盧를 北齊盧로 읽어 해당 구절을 달리 해석해야 한다.</w:t>
        <w:br/>
        <w:t>• 의미 차이 | 盧와 北齊盧는 판본에 따라 달리 전한다.</w:t>
        <w:br/>
        <w:t>• 번역 영향 판정 | [서지 차이]</w:t>
        <w:br/>
        <w:t>• 출처 | CBETA T52n2103, 교감 번호 0327003.</w:t>
      </w:r>
    </w:p>
    <w:p>
      <w:pPr>
        <w:pStyle w:val="SHTKBlockLabel"/>
      </w:pPr>
      <w:r>
        <w:t>위치표지</w:t>
      </w:r>
    </w:p>
    <w:p>
      <w:pPr>
        <w:pStyle w:val="SHTKPositionMarker"/>
      </w:pPr>
      <w:r>
        <w:t xml:space="preserve">[0327a22]</w:t>
      </w:r>
    </w:p>
    <w:p>
      <w:pPr>
        <w:pStyle w:val="Heading4"/>
      </w:pPr>
      <w:r>
        <w:t>「北齊武成帝以三臺宮為大興聖寺詔」</w:t>
      </w:r>
    </w:p>
    <w:p>
      <w:pPr>
        <w:pStyle w:val="SHTKBlockLabel"/>
      </w:pPr>
      <w:r>
        <w:t>원문</w:t>
      </w:r>
    </w:p>
    <w:p>
      <w:pPr>
        <w:pStyle w:val="SHTKSourceText"/>
      </w:pPr>
      <w:r>
        <w:t>齊興二十有三載。區宇又安。列聖重光百神受職。天平地成禮諧樂暢。劍戟[4]云鑄江海無波。</w:t>
      </w:r>
    </w:p>
    <w:p>
      <w:pPr>
        <w:pStyle w:val="SHTKBlockLabel"/>
      </w:pPr>
      <w:r>
        <w:t>한국어 직역</w:t>
      </w:r>
    </w:p>
    <w:p>
      <w:pPr>
        <w:pStyle w:val="SHTKTranslationText"/>
      </w:pPr>
      <w:r>
        <w:t>제나라가 일어난 지 스물세 해가 되었고, 천하가 다시 편안해졌습니다. 역대 성군의 빛이 거듭나고 온갖 신령이 직분을 받았으며, 하늘과 땅이 평안하고 예와 음악이 조화를 이루어 막힘없이 펼쳐졌습니다. 검과 창은 녹여 없애고 강과 바다에는 물결이 없습니다.</w:t>
      </w:r>
    </w:p>
    <w:p>
      <w:pPr>
        <w:pStyle w:val="SHTKBlockLabel"/>
      </w:pPr>
      <w:r>
        <w:t>교감·번역 메모</w:t>
      </w:r>
    </w:p>
    <w:p>
      <w:pPr>
        <w:pStyle w:val="SHTKNoteSummary"/>
      </w:pPr>
      <w:r>
        <w:t>교감 요약 | [CBETA 교감] 云와 七는 판본에 따라 달리 전한다.</w:t>
      </w:r>
    </w:p>
    <w:p>
      <w:pPr>
        <w:pStyle w:val="SHTKNoteDetail"/>
      </w:pPr>
      <w:r>
        <w:t>• 원교감 원문 | 云＝七【元】【明】【宮】</w:t>
        <w:br/>
        <w:t>• 교감 번호 | 0327004</w:t>
        <w:br/>
        <w:t>• 저본 독법 | 云</w:t>
        <w:br/>
        <w:t>• 저본 기준 번역 | 검과 창은 녹여 없애고 강과 바다에는 물결이 없습니다.</w:t>
        <w:br/>
        <w:t>• 이문 독법 | 七</w:t>
        <w:br/>
        <w:t>• 이문 기준 번역 | 이문을 따르면 云를 七로 읽어 해당 구절을 달리 해석해야 한다.</w:t>
        <w:br/>
        <w:t>• 의미 차이 | 云와 七는 판본에 따라 달리 전한다.</w:t>
        <w:br/>
        <w:t>• 번역 영향 판정 | [의미 차이 있음]</w:t>
        <w:br/>
        <w:t>• 출처 | CBETA T52n2103, 교감 번호 0327004.</w:t>
      </w:r>
    </w:p>
    <w:p>
      <w:pPr>
        <w:pStyle w:val="SHTKBlockLabel"/>
      </w:pPr>
      <w:r>
        <w:t>원문</w:t>
      </w:r>
    </w:p>
    <w:p>
      <w:pPr>
        <w:pStyle w:val="SHTKSourceText"/>
      </w:pPr>
      <w:r>
        <w:t>皇帝體膺上哲運鍾下武以至德字黔首。大明臨赤縣。深仁俯漏惠化潛通。榮鏡六幽照蘇八表。</w:t>
      </w:r>
    </w:p>
    <w:p>
      <w:pPr>
        <w:pStyle w:val="SHTKBlockLabel"/>
      </w:pPr>
      <w:r>
        <w:t>한국어 직역</w:t>
      </w:r>
    </w:p>
    <w:p>
      <w:pPr>
        <w:pStyle w:val="SHTKTranslationText"/>
      </w:pPr>
      <w:r>
        <w:t>황제께서는 윗대의 철인의 자질을 몸에 갖추고 뒤이을 무운을 받아 지극한 덕으로 백성을 기르시며, 큰 밝음으로 나라를 비추십니다. 깊은 인덕이 아래까지 스며들고 은혜로운 교화가 은밀히 통하며, 빛나는 거울처럼 육유를 비추어 팔방을 소생시킵니다.</w:t>
      </w:r>
    </w:p>
    <w:p>
      <w:pPr>
        <w:pStyle w:val="SHTKBlockLabel"/>
      </w:pPr>
      <w:r>
        <w:t>교감·번역 메모</w:t>
      </w:r>
    </w:p>
    <w:p>
      <w:pPr>
        <w:pStyle w:val="SHTKNoteSummary"/>
      </w:pPr>
      <w:r>
        <w:t>교감 요약 | [CBETA 교감] 照와 昭는 판본에 따라 달리 전한다.</w:t>
      </w:r>
    </w:p>
    <w:p>
      <w:pPr>
        <w:pStyle w:val="SHTKNoteDetail"/>
      </w:pPr>
      <w:r>
        <w:t>• 원교감 원문 | [저본에 숫자 표지 없음]</w:t>
        <w:br/>
        <w:t>• 교감 번호 | 0327a2601</w:t>
        <w:br/>
        <w:t>• 저본 독법 | 照</w:t>
        <w:br/>
        <w:t>• 저본 기준 번역 | 빛나는 거울처럼 육유를 비추어 팔방을 소생시킵니다.</w:t>
        <w:br/>
        <w:t>• 이문 독법 | 昭</w:t>
        <w:br/>
        <w:t>• 이문 기준 번역 | 이문을 따르면 照를 昭로 읽어 해당 구절을 달리 해석해야 한다.</w:t>
        <w:br/>
        <w:t>• 의미 차이 | 照와 昭는 판본에 따라 달리 전한다.</w:t>
        <w:br/>
        <w:t>• 번역 영향 판정 | [의미 차이 있음]</w:t>
        <w:br/>
        <w:t>• 출처 | CBETA T52n2103.</w:t>
      </w:r>
    </w:p>
    <w:p>
      <w:pPr>
        <w:pStyle w:val="SHTKBlockLabel"/>
      </w:pPr>
      <w:r>
        <w:t>원문</w:t>
      </w:r>
    </w:p>
    <w:p>
      <w:pPr>
        <w:pStyle w:val="SHTKSourceText"/>
      </w:pPr>
      <w:r>
        <w:t>唐旌已立。芻輿不遠而至。殷網既開。肖翹咸遂其所。</w:t>
      </w:r>
    </w:p>
    <w:p>
      <w:pPr>
        <w:pStyle w:val="SHTKBlockLabel"/>
      </w:pPr>
      <w:r>
        <w:t>한국어 직역</w:t>
      </w:r>
    </w:p>
    <w:p>
      <w:pPr>
        <w:pStyle w:val="SHTKTranslationText"/>
      </w:pPr>
      <w:r>
        <w:t>요임금의 정치를 알리는 깃발이 이미 세워지니, 풀을 싣고 찾아오는 수레도 멀다 하지 않고 이르며, 은나라 탕왕의 그물이 이미 열리니, 작은 생명들까지 모두 제 살 곳을 얻습니다.</w:t>
      </w:r>
    </w:p>
    <w:p>
      <w:pPr>
        <w:pStyle w:val="SHTKBlockLabel"/>
      </w:pPr>
      <w:r>
        <w:t>원문</w:t>
      </w:r>
    </w:p>
    <w:p>
      <w:pPr>
        <w:pStyle w:val="SHTKSourceText"/>
      </w:pPr>
      <w:r>
        <w:t>壞凝休氣渚幕榮光。</w:t>
      </w:r>
    </w:p>
    <w:p>
      <w:pPr>
        <w:pStyle w:val="SHTKBlockLabel"/>
      </w:pPr>
      <w:r>
        <w:t>한국어 직역</w:t>
      </w:r>
    </w:p>
    <w:p>
      <w:pPr>
        <w:pStyle w:val="SHTKTranslationText"/>
      </w:pPr>
      <w:r>
        <w:t>[구문 불확실] 응결된 상서로운 기운이 무너진 곳과 물가의 장막에 영화로운 빛을 드리웁니다.</w:t>
      </w:r>
    </w:p>
    <w:p>
      <w:pPr>
        <w:pStyle w:val="SHTKBlockLabel"/>
      </w:pPr>
      <w:r>
        <w:t>교감·번역 메모</w:t>
      </w:r>
    </w:p>
    <w:p>
      <w:pPr>
        <w:pStyle w:val="SHTKNoteSummary"/>
      </w:pPr>
      <w:r>
        <w:t>교감 요약 | [CBETA 교감] 壞와 壇는 판본에 따라 달리 전한다.</w:t>
      </w:r>
    </w:p>
    <w:p>
      <w:pPr>
        <w:pStyle w:val="SHTKNoteDetail"/>
      </w:pPr>
      <w:r>
        <w:t>• 원교감 원문 | [저본에 숫자 표지 없음]</w:t>
        <w:br/>
        <w:t>• 교감 번호 | 0327a2701</w:t>
        <w:br/>
        <w:t>• 저본 독법 | 壞</w:t>
        <w:br/>
        <w:t>• 저본 기준 번역 | [구문 불확실] 응결된 상서로운 기운이 무너진 곳과 물가의 장막에 영화로운 빛을 드리웁니다.</w:t>
        <w:br/>
        <w:t>• 이문 독법 | 壇</w:t>
        <w:br/>
        <w:t>• 이문 기준 번역 | 이문을 따르면 壞를 壇로 읽어 해당 구절을 달리 해석해야 한다.</w:t>
        <w:br/>
        <w:t>• 의미 차이 | 壞와 壇는 판본에 따라 달리 전한다.</w:t>
        <w:br/>
        <w:t>• 번역 영향 판정 | [의미 차이 있음]</w:t>
        <w:br/>
        <w:t>• 출처 | CBETA T52n2103.</w:t>
      </w:r>
    </w:p>
    <w:p>
      <w:pPr>
        <w:pStyle w:val="SHTKBlockLabel"/>
      </w:pPr>
      <w:r>
        <w:t>원문</w:t>
      </w:r>
    </w:p>
    <w:p>
      <w:pPr>
        <w:pStyle w:val="SHTKSourceText"/>
      </w:pPr>
      <w:r>
        <w:t>玄扈[5]造</w:t>
      </w:r>
    </w:p>
    <w:p>
      <w:pPr>
        <w:pStyle w:val="SHTKBlockLabel"/>
      </w:pPr>
      <w:r>
        <w:t>한국어 직역</w:t>
      </w:r>
    </w:p>
    <w:p>
      <w:pPr>
        <w:pStyle w:val="SHTKTranslationText"/>
      </w:pPr>
      <w:r>
        <w:t>현호에서는 부서가 만들어지고 취규에서는 도록이 열렸습니다.</w:t>
      </w:r>
    </w:p>
    <w:p>
      <w:pPr>
        <w:pStyle w:val="SHTKBlockLabel"/>
      </w:pPr>
      <w:r>
        <w:t>교감·번역 메모</w:t>
      </w:r>
    </w:p>
    <w:p>
      <w:pPr>
        <w:pStyle w:val="SHTKNoteSummary"/>
      </w:pPr>
      <w:r>
        <w:t>교감 요약 | [CBETA 교감] 造와 告는 판본에 따라 달리 전한다.</w:t>
      </w:r>
    </w:p>
    <w:p>
      <w:pPr>
        <w:pStyle w:val="SHTKNoteDetail"/>
      </w:pPr>
      <w:r>
        <w:t>• 원교감 원문 | 造＝告【三】【宮】</w:t>
        <w:br/>
        <w:t>• 교감 번호 | 0327005</w:t>
        <w:br/>
        <w:t>• 저본 독법 | 造</w:t>
        <w:br/>
        <w:t>• 저본 기준 번역 | 현호에서는 부서가 만들어지고 취규에서는 도록이 열렸습니다.</w:t>
        <w:br/>
        <w:t>• 이문 독법 | 告</w:t>
        <w:br/>
        <w:t>• 이문 기준 번역 | 이문을 따르면 造를 告로 읽어 해당 구절을 달리 해석해야 한다.</w:t>
        <w:br/>
        <w:t>• 의미 차이 | 造와 告는 판본에 따라 달리 전한다.</w:t>
        <w:br/>
        <w:t>• 번역 영향 판정 | [의미 차이 있음]</w:t>
        <w:br/>
        <w:t>• 출처 | CBETA T52n2103, 교감 번호 0327005.</w:t>
      </w:r>
    </w:p>
    <w:p>
      <w:pPr>
        <w:pStyle w:val="SHTKBlockLabel"/>
      </w:pPr>
      <w:r>
        <w:t>원문</w:t>
      </w:r>
    </w:p>
    <w:p>
      <w:pPr>
        <w:pStyle w:val="SHTKSourceText"/>
      </w:pPr>
      <w:r>
        <w:t>[6]符翠[7]媯啟籙。阿閣朝諠棘林夜靜。西琯恊律南鬯迎神。衣[8]魚操龜之俗。懷音請吏。反踵修股之渠。膜拜空首。四海懾然中外禔福。[9]尉候無警書軌大同。</w:t>
      </w:r>
    </w:p>
    <w:p>
      <w:pPr>
        <w:pStyle w:val="SHTKBlockLabel"/>
      </w:pPr>
      <w:r>
        <w:t>한국어 직역</w:t>
      </w:r>
    </w:p>
    <w:p>
      <w:pPr>
        <w:pStyle w:val="SHTKTranslationText"/>
      </w:pPr>
      <w:r>
        <w:t>아각에는 아침부터 소리가 가득하고 가시나무 숲은 밤에 고요하며, 서쪽 관악기가 음률에 조응하고 남쪽 울창주로 신을 맞이합니다. 옷을 입은 물고기와 거북을 잡은 듯한 풍속의 사람들까지, 덕음에 감화되어 관리되기를 청하고, 발뒤꿈치가 거꾸로 된 사람과 다리가 긴 사람의 무리도, 엎드려 절하며 머리를 조아립니다. 사해가 공경하여 두려워하고 안팎이 복되고 편안합니다. 변방의 척후에도 경계할 일이 없고 문자와 수레의 궤도가 크게 통일되었습니다.</w:t>
      </w:r>
    </w:p>
    <w:p>
      <w:pPr>
        <w:pStyle w:val="SHTKBlockLabel"/>
      </w:pPr>
      <w:r>
        <w:t>교감·번역 메모</w:t>
      </w:r>
    </w:p>
    <w:p>
      <w:pPr>
        <w:pStyle w:val="SHTKNoteSummary"/>
      </w:pPr>
      <w:r>
        <w:t>교감 요약 | [CBETA 교감] 판본 사이에 글자 또는 구절의 유무·배열 차이가 있다.</w:t>
      </w:r>
    </w:p>
    <w:p>
      <w:pPr>
        <w:pStyle w:val="SHTKNoteDetail"/>
      </w:pPr>
      <w:r>
        <w:t>• 원교감 원문 | 〔符〕－【明】</w:t>
        <w:br/>
        <w:t>• 교감 번호 | 0327006</w:t>
        <w:br/>
        <w:t>• 저본 독법 | 符</w:t>
        <w:br/>
        <w:t>• 저본 기준 번역 | 현호에서는 부서가 만들어지고 취규에서는 도록이 열렸습니다.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0327006.</w:t>
      </w:r>
    </w:p>
    <w:p>
      <w:pPr>
        <w:pStyle w:val="SHTKNoteSummary"/>
      </w:pPr>
      <w:r>
        <w:t>교감 요약 | [CBETA 교감] 판본 사이에 글자 또는 구절의 유무·배열 차이가 있다.</w:t>
      </w:r>
    </w:p>
    <w:p>
      <w:pPr>
        <w:pStyle w:val="SHTKNoteDetail"/>
      </w:pPr>
      <w:r>
        <w:t>• 원교감 원문 | 〔媯〕－【三】【宮】</w:t>
        <w:br/>
        <w:t>• 교감 번호 | 0327007</w:t>
        <w:br/>
        <w:t>• 저본 독법 | 媯</w:t>
        <w:br/>
        <w:t>• 저본 기준 번역 | 현호에서는 부서가 만들어지고 취규에서는 도록이 열렸습니다.</w:t>
        <w:br/>
        <w:t>• 이문 기준 번역 | 이문을 따르면 해당 구절의 유무 또는 문장 구조를 달리 해석해야 한다.</w:t>
        <w:br/>
        <w:t>• 의미 차이 | 판본 사이에 글자 또는 구절의 유무·배열 차이가 있다.</w:t>
        <w:br/>
        <w:t>• 번역 영향 판정 | [문장 구조 변화]</w:t>
        <w:br/>
        <w:t>• 출처 | CBETA T52n2103, 교감 번호 0327007.</w:t>
      </w:r>
    </w:p>
    <w:p>
      <w:pPr>
        <w:pStyle w:val="SHTKNoteSummary"/>
      </w:pPr>
      <w:r>
        <w:t>교감 요약 | [CBETA 교감] 魚와 氣는 판본에 따라 달리 전한다.</w:t>
      </w:r>
    </w:p>
    <w:p>
      <w:pPr>
        <w:pStyle w:val="SHTKNoteDetail"/>
      </w:pPr>
      <w:r>
        <w:t>• 원교감 원문 | 魚＝氣【元】【明】</w:t>
        <w:br/>
        <w:t>• 교감 번호 | 0327008</w:t>
        <w:br/>
        <w:t>• 저본 독법 | 魚</w:t>
        <w:br/>
        <w:t>• 저본 기준 번역 | 옷을 입은 물고기와 거북을 잡은 듯한 풍속의 사람들까지,</w:t>
        <w:br/>
        <w:t>• 이문 독법 | 氣</w:t>
        <w:br/>
        <w:t>• 이문 기준 번역 | 이문을 따르면 魚를 氣로 읽어 해당 구절을 달리 해석해야 한다.</w:t>
        <w:br/>
        <w:t>• 의미 차이 | 魚와 氣는 판본에 따라 달리 전한다.</w:t>
        <w:br/>
        <w:t>• 번역 영향 판정 | [의미 차이 있음]</w:t>
        <w:br/>
        <w:t>• 출처 | CBETA T52n2103, 교감 번호 0327008.</w:t>
      </w:r>
    </w:p>
    <w:p>
      <w:pPr>
        <w:pStyle w:val="SHTKNoteSummary"/>
      </w:pPr>
      <w:r>
        <w:t>교감 요약 | [CBETA 교감] 尉와 慰는 판본에 따라 달리 전한다.</w:t>
      </w:r>
    </w:p>
    <w:p>
      <w:pPr>
        <w:pStyle w:val="SHTKNoteDetail"/>
      </w:pPr>
      <w:r>
        <w:t>• 원교감 원문 | 尉＝慰【三】</w:t>
        <w:br/>
        <w:t>• 교감 번호 | 0327009</w:t>
        <w:br/>
        <w:t>• 저본 독법 | 尉</w:t>
        <w:br/>
        <w:t>• 저본 기준 번역 | 변방의 척후에도 경계할 일이 없고 문자와 수레의 궤도가 크게 통일되었습니다.</w:t>
        <w:br/>
        <w:t>• 이문 독법 | 慰</w:t>
        <w:br/>
        <w:t>• 이문 기준 번역 | 이문을 따르면 尉를 慰로 읽어 해당 구절을 달리 해석해야 한다.</w:t>
        <w:br/>
        <w:t>• 의미 차이 | 尉와 慰는 판본에 따라 달리 전한다.</w:t>
        <w:br/>
        <w:t>• 번역 영향 판정 | [의미 차이 있음]</w:t>
        <w:br/>
        <w:t>• 출처 | CBETA T52n2103, 교감 번호 0327009.</w:t>
      </w:r>
    </w:p>
    <w:p>
      <w:pPr>
        <w:pStyle w:val="SHTKBlockLabel"/>
      </w:pPr>
      <w:r>
        <w:t>원문</w:t>
      </w:r>
    </w:p>
    <w:p>
      <w:pPr>
        <w:pStyle w:val="SHTKSourceText"/>
      </w:pPr>
      <w:r>
        <w:t>猶以為負扆垂旒人世微業。功成治定域中小道。投心覺海束意玄門。手執明珠頂受甘露。調御天人。不徇巖廊之重。明行具足。寧屑[10][六/衣]冕之尊。</w:t>
      </w:r>
    </w:p>
    <w:p>
      <w:pPr>
        <w:pStyle w:val="SHTKBlockLabel"/>
      </w:pPr>
      <w:r>
        <w:t>한국어 직역</w:t>
      </w:r>
    </w:p>
    <w:p>
      <w:pPr>
        <w:pStyle w:val="SHTKTranslationText"/>
      </w:pPr>
      <w:r>
        <w:t>그러면서도 황제께서는 병풍을 등지고 면류관을 드리우는 일이 인간 세상의 작은 업이라 여기고, 공을 이루고 정치가 안정되는 일도 나라 안의 작은 도라 여기십니다. 마음을 깨달음의 바다에 던지고 뜻을 현묘한 문에 묶어 두며, 손에는 밝은 구슬을 잡고 머리로 감로를 받으십니다. 천인조어사이시면서도, 조정의 중한 지위를 좇지 않으시고, 명행족의 덕을 갖추셨으니, 어찌 면류관의 존귀함을 하찮게 여기지 않겠습니까.</w:t>
      </w:r>
    </w:p>
    <w:p>
      <w:pPr>
        <w:pStyle w:val="SHTKBlockLabel"/>
      </w:pPr>
      <w:r>
        <w:t>교감·번역 메모</w:t>
      </w:r>
    </w:p>
    <w:p>
      <w:pPr>
        <w:pStyle w:val="SHTKNoteSummary"/>
      </w:pPr>
      <w:r>
        <w:t>교감 요약 | [CBETA 교감] 𫋴와 裘는 판본에 따라 달리 전한다.</w:t>
      </w:r>
    </w:p>
    <w:p>
      <w:pPr>
        <w:pStyle w:val="SHTKNoteDetail"/>
      </w:pPr>
      <w:r>
        <w:t>• 원교감 원문 | 𫋴＝裘【明】</w:t>
        <w:br/>
        <w:t>• 교감 번호 | 0327010</w:t>
        <w:br/>
        <w:t>• 저본 독법 | 𫋴</w:t>
        <w:br/>
        <w:t>• 저본 기준 번역 | 어찌 면류관의 존귀함을 하찮게 여기지 않겠습니까.</w:t>
        <w:br/>
        <w:t>• 이문 독법 | 裘</w:t>
        <w:br/>
        <w:t>• 이문 기준 번역 | 이문을 따르면 𫋴를 裘로 읽어 해당 구절을 달리 해석해야 한다.</w:t>
        <w:br/>
        <w:t>• 의미 차이 | 𫋴와 裘는 판본에 따라 달리 전한다.</w:t>
        <w:br/>
        <w:t>• 번역 영향 판정 | [의미 차이 있음]</w:t>
        <w:br/>
        <w:t>• 출처 | CBETA T52n2103, 교감 번호 0327010.</w:t>
      </w:r>
    </w:p>
    <w:p>
      <w:pPr>
        <w:pStyle w:val="SHTKBlockLabel"/>
      </w:pPr>
      <w:r>
        <w:t>원문</w:t>
      </w:r>
    </w:p>
    <w:p>
      <w:pPr>
        <w:pStyle w:val="SHTKSourceText"/>
      </w:pPr>
      <w:r>
        <w:t>十力四心東漸西被。日月出矣。風雨潤之。</w:t>
      </w:r>
    </w:p>
    <w:p>
      <w:pPr>
        <w:pStyle w:val="SHTKBlockLabel"/>
      </w:pPr>
      <w:r>
        <w:t>한국어 직역</w:t>
      </w:r>
    </w:p>
    <w:p>
      <w:pPr>
        <w:pStyle w:val="SHTKTranslationText"/>
      </w:pPr>
      <w:r>
        <w:t>십력과 사심의 가르침이 동쪽으로 점차 퍼지고 서쪽까지 미치며, 해와 달이 떠오르듯 하고, 바람과 비가 적셔 주듯 합니다.</w:t>
      </w:r>
    </w:p>
    <w:p>
      <w:pPr>
        <w:pStyle w:val="SHTKBlockLabel"/>
      </w:pPr>
      <w:r>
        <w:t>원문</w:t>
      </w:r>
    </w:p>
    <w:p>
      <w:pPr>
        <w:pStyle w:val="SHTKSourceText"/>
      </w:pPr>
      <w:r>
        <w:t>屠門飽肆。</w:t>
      </w:r>
    </w:p>
    <w:p>
      <w:pPr>
        <w:pStyle w:val="SHTKBlockLabel"/>
      </w:pPr>
      <w:r>
        <w:t>한국어 직역</w:t>
      </w:r>
    </w:p>
    <w:p>
      <w:pPr>
        <w:pStyle w:val="SHTKTranslationText"/>
      </w:pPr>
      <w:r>
        <w:t>도살하는 문과 배불리 먹는 저잣거리도,</w:t>
      </w:r>
    </w:p>
    <w:p>
      <w:pPr>
        <w:pStyle w:val="SHTKBlockLabel"/>
      </w:pPr>
      <w:r>
        <w:t>교감·번역 메모</w:t>
      </w:r>
    </w:p>
    <w:p>
      <w:pPr>
        <w:pStyle w:val="SHTKNoteSummary"/>
      </w:pPr>
      <w:r>
        <w:t>교감 요약 | [CBETA 교감] 飽와 鮑는 판본에 따라 달리 전한다.</w:t>
      </w:r>
    </w:p>
    <w:p>
      <w:pPr>
        <w:pStyle w:val="SHTKNoteDetail"/>
      </w:pPr>
      <w:r>
        <w:t>• 원교감 원문 | [저본에 숫자 표지 없음]</w:t>
        <w:br/>
        <w:t>• 교감 번호 | 0327b0601</w:t>
        <w:br/>
        <w:t>• 저본 독법 | 飽</w:t>
        <w:br/>
        <w:t>• 저본 기준 번역 | 도살하는 문과 배불리 먹는 저잣거리도,</w:t>
        <w:br/>
        <w:t>• 이문 독법 | 鮑</w:t>
        <w:br/>
        <w:t>• 이문 기준 번역 | 이문을 따르면 飽를 鮑로 읽어 해당 구절을 달리 해석해야 한다.</w:t>
        <w:br/>
        <w:t>• 의미 차이 | 飽와 鮑는 판본에 따라 달리 전한다.</w:t>
        <w:br/>
        <w:t>• 번역 영향 판정 | [의미 차이 있음]</w:t>
        <w:br/>
        <w:t>• 출처 | CBETA T52n2103.</w:t>
      </w:r>
    </w:p>
    <w:p>
      <w:pPr>
        <w:pStyle w:val="SHTKBlockLabel"/>
      </w:pPr>
      <w:r>
        <w:t>원문</w:t>
      </w:r>
    </w:p>
    <w:p>
      <w:pPr>
        <w:pStyle w:val="SHTKSourceText"/>
      </w:pPr>
      <w:r>
        <w:t>化成嚴淨之所。蜉蝣蟪蛄。網於仁壽之域。參墟奧壤王迹所基。密都是宅別舘攸在。襟帶遐長原陸爽秀。高巖欝起作鎮東偏。峯羅群玉。鷲頭之狀非美。[11]岫列三珠。</w:t>
      </w:r>
    </w:p>
    <w:p>
      <w:pPr>
        <w:pStyle w:val="SHTKBlockLabel"/>
      </w:pPr>
      <w:r>
        <w:t>한국어 직역</w:t>
      </w:r>
    </w:p>
    <w:p>
      <w:pPr>
        <w:pStyle w:val="SHTKTranslationText"/>
      </w:pPr>
      <w:r>
        <w:t>교화되어 엄정하고 청정한 곳이 되며, 하루살이와 쓰르라미 같은 미물도, 어진 수명의 영역 안에 감싸입니다. 삼허의 깊고 좋은 땅은 왕업의 자취가 터를 잡은 곳이며, 밀도는 별관이 자리 잡은 곳입니다. 산천의 형세가 길게 둘러 있고 들판과 언덕이 맑고 빼어나며, 높은 바위산이 울창하게 솟아 동쪽 변경의 진산이 되었습니다. 봉우리들은 여러 옥덩이처럼 늘어서니, 취두산의 형상도 이를 아름답다 하기 어렵고, 산봉우리는 세 구슬처럼 줄지었으니,</w:t>
      </w:r>
    </w:p>
    <w:p>
      <w:pPr>
        <w:pStyle w:val="SHTKBlockLabel"/>
      </w:pPr>
      <w:r>
        <w:t>교감·번역 메모</w:t>
      </w:r>
    </w:p>
    <w:p>
      <w:pPr>
        <w:pStyle w:val="SHTKNoteSummary"/>
      </w:pPr>
      <w:r>
        <w:t>교감 요약 | [CBETA 교감] 岫와 𣗳는 판본에 따라 달리 전한다.</w:t>
      </w:r>
    </w:p>
    <w:p>
      <w:pPr>
        <w:pStyle w:val="SHTKNoteDetail"/>
      </w:pPr>
      <w:r>
        <w:t>• 원교감 원문 | 岫＝𣗳【明】，樹【宮】</w:t>
        <w:br/>
        <w:t>• 교감 번호 | 0327011</w:t>
        <w:br/>
        <w:t>• 저본 독법 | 岫</w:t>
        <w:br/>
        <w:t>• 저본 기준 번역 | 산봉우리는 세 구슬처럼 줄지었으니,</w:t>
        <w:br/>
        <w:t>• 이문 독법 | 𣗳</w:t>
        <w:br/>
        <w:t>• 이문 기준 번역 | 이문을 따르면 岫를 𣗳로 읽어 해당 구절을 달리 해석해야 한다.</w:t>
        <w:br/>
        <w:t>• 의미 차이 | 岫와 𣗳는 판본에 따라 달리 전한다.</w:t>
        <w:br/>
        <w:t>• 번역 영향 판정 | [의미 차이 있음]</w:t>
        <w:br/>
        <w:t>• 출처 | CBETA T52n2103, 교감 번호 0327011.</w:t>
      </w:r>
    </w:p>
    <w:p>
      <w:pPr>
        <w:pStyle w:val="SHTKBlockLabel"/>
      </w:pPr>
      <w:r>
        <w:t>원문</w:t>
      </w:r>
    </w:p>
    <w:p>
      <w:pPr>
        <w:pStyle w:val="SHTKSourceText"/>
      </w:pPr>
      <w:r>
        <w:t>鷄足之形可陋。</w:t>
      </w:r>
    </w:p>
    <w:p>
      <w:pPr>
        <w:pStyle w:val="SHTKBlockLabel"/>
      </w:pPr>
      <w:r>
        <w:t>한국어 직역</w:t>
      </w:r>
    </w:p>
    <w:p>
      <w:pPr>
        <w:pStyle w:val="SHTKTranslationText"/>
      </w:pPr>
      <w:r>
        <w:t>계족산의 모양도 오히려 보잘것없다 할 만합니다.</w:t>
      </w:r>
    </w:p>
    <w:p>
      <w:pPr>
        <w:pStyle w:val="SHTKBlockLabel"/>
      </w:pPr>
      <w:r>
        <w:t>원문</w:t>
      </w:r>
    </w:p>
    <w:p>
      <w:pPr>
        <w:pStyle w:val="SHTKSourceText"/>
      </w:pPr>
      <w:r>
        <w:t>洞穴[12]循風。</w:t>
      </w:r>
    </w:p>
    <w:p>
      <w:pPr>
        <w:pStyle w:val="SHTKBlockLabel"/>
      </w:pPr>
      <w:r>
        <w:t>한국어 직역</w:t>
      </w:r>
    </w:p>
    <w:p>
      <w:pPr>
        <w:pStyle w:val="SHTKTranslationText"/>
      </w:pPr>
      <w:r>
        <w:t>동굴과 골짜기로 바람이 돌면,</w:t>
      </w:r>
    </w:p>
    <w:p>
      <w:pPr>
        <w:pStyle w:val="SHTKBlockLabel"/>
      </w:pPr>
      <w:r>
        <w:t>교감·번역 메모</w:t>
      </w:r>
    </w:p>
    <w:p>
      <w:pPr>
        <w:pStyle w:val="SHTKNoteSummary"/>
      </w:pPr>
      <w:r>
        <w:t>교감 요약 | [CBETA 교감] 循와 條는 판본에 따라 달리 전한다.</w:t>
      </w:r>
    </w:p>
    <w:p>
      <w:pPr>
        <w:pStyle w:val="SHTKNoteDetail"/>
      </w:pPr>
      <w:r>
        <w:t>• 원교감 원문 | 循＝條【元】【明】，修【宮】</w:t>
        <w:br/>
        <w:t>• 교감 번호 | 0327012</w:t>
        <w:br/>
        <w:t>• 저본 독법 | 循</w:t>
        <w:br/>
        <w:t>• 저본 기준 번역 | 동굴과 골짜기로 바람이 돌면,</w:t>
        <w:br/>
        <w:t>• 이문 독법 | 條</w:t>
        <w:br/>
        <w:t>• 이문 기준 번역 | 이문을 따르면 循를 條로 읽어 해당 구절을 달리 해석해야 한다.</w:t>
        <w:br/>
        <w:t>• 의미 차이 | 循와 條는 판본에 따라 달리 전한다.</w:t>
        <w:br/>
        <w:t>• 번역 영향 판정 | [의미 차이 있음]</w:t>
        <w:br/>
        <w:t>• 출처 | CBETA T52n2103, 교감 번호 0327012.</w:t>
      </w:r>
    </w:p>
    <w:p>
      <w:pPr>
        <w:pStyle w:val="SHTKBlockLabel"/>
      </w:pPr>
      <w:r>
        <w:t>원문</w:t>
      </w:r>
    </w:p>
    <w:p>
      <w:pPr>
        <w:pStyle w:val="SHTKSourceText"/>
      </w:pPr>
      <w:r>
        <w:t>生和雅之曲。圓珠積水。流清妙之音。于時[13]玉燭調年金商在律。</w:t>
      </w:r>
    </w:p>
    <w:p>
      <w:pPr>
        <w:pStyle w:val="SHTKBlockLabel"/>
      </w:pPr>
      <w:r>
        <w:t>한국어 직역</w:t>
      </w:r>
    </w:p>
    <w:p>
      <w:pPr>
        <w:pStyle w:val="SHTKTranslationText"/>
      </w:pPr>
      <w:r>
        <w:t>조화롭고 우아한 곡조가 생기고, 둥근 못에 물이 모이면, 맑고 오묘한 소리가 흐릅니다. 이때 사시가 고르게 조화를 이루고 가을철의 음률이 맞았으며,</w:t>
      </w:r>
    </w:p>
    <w:p>
      <w:pPr>
        <w:pStyle w:val="SHTKBlockLabel"/>
      </w:pPr>
      <w:r>
        <w:t>교감·번역 메모</w:t>
      </w:r>
    </w:p>
    <w:p>
      <w:pPr>
        <w:pStyle w:val="SHTKNoteSummary"/>
      </w:pPr>
      <w:r>
        <w:t>교감 요약 | [CBETA 교감] 玉와 王는 판본에 따라 달리 전한다.</w:t>
      </w:r>
    </w:p>
    <w:p>
      <w:pPr>
        <w:pStyle w:val="SHTKNoteDetail"/>
      </w:pPr>
      <w:r>
        <w:t>• 원교감 원문 | 玉＝王【宮】</w:t>
        <w:br/>
        <w:t>• 교감 번호 | 0327013</w:t>
        <w:br/>
        <w:t>• 저본 독법 | 玉</w:t>
        <w:br/>
        <w:t>• 저본 기준 번역 | 이때 사시가 고르게 조화를 이루고 가을철의 음률이 맞았으며,</w:t>
        <w:br/>
        <w:t>• 이문 독법 | 王</w:t>
        <w:br/>
        <w:t>• 이문 기준 번역 | 이문을 따르면 玉를 王로 읽어 해당 구절을 달리 해석해야 한다.</w:t>
        <w:br/>
        <w:t>• 의미 차이 | 玉와 王는 판본에 따라 달리 전한다.</w:t>
        <w:br/>
        <w:t>• 번역 영향 판정 | [의미 차이 있음]</w:t>
        <w:br/>
        <w:t>• 출처 | CBETA T52n2103, 교감 번호 0327013.</w:t>
      </w:r>
    </w:p>
    <w:p>
      <w:pPr>
        <w:pStyle w:val="SHTKBlockLabel"/>
      </w:pPr>
      <w:r>
        <w:t>원문</w:t>
      </w:r>
    </w:p>
    <w:p>
      <w:pPr>
        <w:pStyle w:val="SHTKSourceText"/>
      </w:pPr>
      <w:r>
        <w:t>職方具禮[14]旋駕西巡。</w:t>
      </w:r>
    </w:p>
    <w:p>
      <w:pPr>
        <w:pStyle w:val="SHTKBlockLabel"/>
      </w:pPr>
      <w:r>
        <w:t>한국어 직역</w:t>
      </w:r>
    </w:p>
    <w:p>
      <w:pPr>
        <w:pStyle w:val="SHTKTranslationText"/>
      </w:pPr>
      <w:r>
        <w:t>직방이 예를 갖추자 어가가 서쪽 순행길에 올랐습니다.</w:t>
      </w:r>
    </w:p>
    <w:p>
      <w:pPr>
        <w:pStyle w:val="SHTKBlockLabel"/>
      </w:pPr>
      <w:r>
        <w:t>교감·번역 메모</w:t>
      </w:r>
    </w:p>
    <w:p>
      <w:pPr>
        <w:pStyle w:val="SHTKNoteSummary"/>
      </w:pPr>
      <w:r>
        <w:t>교감 요약 | [CBETA 교감] 旋와 効는 판본에 따라 달리 전한다.</w:t>
      </w:r>
    </w:p>
    <w:p>
      <w:pPr>
        <w:pStyle w:val="SHTKNoteDetail"/>
      </w:pPr>
      <w:r>
        <w:t>• 원교감 원문 | 旋＝効【三】，旅【宮】</w:t>
        <w:br/>
        <w:t>• 교감 번호 | 0327014</w:t>
        <w:br/>
        <w:t>• 저본 독법 | 旋</w:t>
        <w:br/>
        <w:t>• 저본 기준 번역 | 직방이 예를 갖추자 어가가 서쪽 순행길에 올랐습니다.</w:t>
        <w:br/>
        <w:t>• 이문 독법 | 効</w:t>
        <w:br/>
        <w:t>• 이문 기준 번역 | 이문을 따르면 旋를 効로 읽어 해당 구절을 달리 해석해야 한다.</w:t>
        <w:br/>
        <w:t>• 의미 차이 | 旋와 効는 판본에 따라 달리 전한다.</w:t>
        <w:br/>
        <w:t>• 번역 영향 판정 | [의미 차이 있음]</w:t>
        <w:br/>
        <w:t>• 출처 | CBETA T52n2103, 교감 번호 0327014.</w:t>
      </w:r>
    </w:p>
    <w:p>
      <w:pPr>
        <w:pStyle w:val="SHTKBlockLabel"/>
      </w:pPr>
      <w:r>
        <w:t>원문</w:t>
      </w:r>
    </w:p>
    <w:p>
      <w:pPr>
        <w:pStyle w:val="SHTKSourceText"/>
      </w:pPr>
      <w:r>
        <w:t>六龍齊[15]轡七萃按部。</w:t>
      </w:r>
    </w:p>
    <w:p>
      <w:pPr>
        <w:pStyle w:val="SHTKBlockLabel"/>
      </w:pPr>
      <w:r>
        <w:t>한국어 직역</w:t>
      </w:r>
    </w:p>
    <w:p>
      <w:pPr>
        <w:pStyle w:val="SHTKTranslationText"/>
      </w:pPr>
      <w:r>
        <w:t>여섯 용마가 나란히 고삐를 맞추고 칠취의 시위대가 부서를 살폈으며,</w:t>
      </w:r>
    </w:p>
    <w:p>
      <w:pPr>
        <w:pStyle w:val="SHTKBlockLabel"/>
      </w:pPr>
      <w:r>
        <w:t>교감·번역 메모</w:t>
      </w:r>
    </w:p>
    <w:p>
      <w:pPr>
        <w:pStyle w:val="SHTKNoteSummary"/>
      </w:pPr>
      <w:r>
        <w:t>교감 요약 | [CBETA 교감] 轡와 轡乃는 판본에 따라 달리 전한다.</w:t>
      </w:r>
    </w:p>
    <w:p>
      <w:pPr>
        <w:pStyle w:val="SHTKNoteDetail"/>
      </w:pPr>
      <w:r>
        <w:t>• 원교감 원문 | 轡＋（乃）【宋】</w:t>
        <w:br/>
        <w:t>• 교감 번호 | 0327015</w:t>
        <w:br/>
        <w:t>• 저본 독법 | 轡</w:t>
        <w:br/>
        <w:t>• 저본 기준 번역 | 여섯 용마가 나란히 고삐를 맞추고 칠취의 시위대가 부서를 살폈으며,</w:t>
        <w:br/>
        <w:t>• 이문 독법 | 轡乃</w:t>
        <w:br/>
        <w:t>• 이문 기준 번역 | 이문을 따르면 轡를 轡乃로 읽어 해당 구절을 달리 해석해야 한다.</w:t>
        <w:br/>
        <w:t>• 의미 차이 | 轡와 轡乃는 판본에 따라 달리 전한다.</w:t>
        <w:br/>
        <w:t>• 번역 영향 판정 | [의미 차이 있음]</w:t>
        <w:br/>
        <w:t>• 출처 | CBETA T52n2103, 교감 번호 0327015.</w:t>
      </w:r>
    </w:p>
    <w:p>
      <w:pPr>
        <w:pStyle w:val="SHTKBlockLabel"/>
      </w:pPr>
      <w:r>
        <w:t>원문</w:t>
      </w:r>
    </w:p>
    <w:p>
      <w:pPr>
        <w:pStyle w:val="SHTKSourceText"/>
      </w:pPr>
      <w:r>
        <w:t>雷動[16]雲移凝鑾佇蹕。</w:t>
      </w:r>
    </w:p>
    <w:p>
      <w:pPr>
        <w:pStyle w:val="SHTKBlockLabel"/>
      </w:pPr>
      <w:r>
        <w:t>한국어 직역</w:t>
      </w:r>
    </w:p>
    <w:p>
      <w:pPr>
        <w:pStyle w:val="SHTKTranslationText"/>
      </w:pPr>
      <w:r>
        <w:t>우레처럼 움직이고 구름처럼 옮겨 가다가 어가가 멈추어 머물렀습니다.</w:t>
      </w:r>
    </w:p>
    <w:p>
      <w:pPr>
        <w:pStyle w:val="SHTKBlockLabel"/>
      </w:pPr>
      <w:r>
        <w:t>교감·번역 메모</w:t>
      </w:r>
    </w:p>
    <w:p>
      <w:pPr>
        <w:pStyle w:val="SHTKNoteSummary"/>
      </w:pPr>
      <w:r>
        <w:t>교감 요약 | [CBETA 교감] 雲와 雷는 판본에 따라 달리 전한다.</w:t>
      </w:r>
    </w:p>
    <w:p>
      <w:pPr>
        <w:pStyle w:val="SHTKNoteDetail"/>
      </w:pPr>
      <w:r>
        <w:t>• 원교감 원문 | 雲＝雷【明】</w:t>
        <w:br/>
        <w:t>• 교감 번호 | 0327016</w:t>
        <w:br/>
        <w:t>• 저본 독법 | 雲</w:t>
        <w:br/>
        <w:t>• 저본 기준 번역 | 우레처럼 움직이고 구름처럼 옮겨 가다가 어가가 멈추어 머물렀습니다.</w:t>
        <w:br/>
        <w:t>• 이문 독법 | 雷</w:t>
        <w:br/>
        <w:t>• 이문 기준 번역 | 이문을 따르면 雲를 雷로 읽어 해당 구절을 달리 해석해야 한다.</w:t>
        <w:br/>
        <w:t>• 의미 차이 | 雲와 雷는 판본에 따라 달리 전한다.</w:t>
        <w:br/>
        <w:t>• 번역 영향 판정 | [의미 차이 있음]</w:t>
        <w:br/>
        <w:t>• 출처 | CBETA T52n2103, 교감 번호 0327016.</w:t>
      </w:r>
    </w:p>
    <w:p>
      <w:pPr>
        <w:pStyle w:val="SHTKBlockLabel"/>
      </w:pPr>
      <w:r>
        <w:t>원문</w:t>
      </w:r>
    </w:p>
    <w:p>
      <w:pPr>
        <w:pStyle w:val="SHTKSourceText"/>
      </w:pPr>
      <w:r>
        <w:t>乃建仁祠于彼勝地。成之不日。既麗且康。</w:t>
      </w:r>
    </w:p>
    <w:p>
      <w:pPr>
        <w:pStyle w:val="SHTKBlockLabel"/>
      </w:pPr>
      <w:r>
        <w:t>한국어 직역</w:t>
      </w:r>
    </w:p>
    <w:p>
      <w:pPr>
        <w:pStyle w:val="SHTKTranslationText"/>
      </w:pPr>
      <w:r>
        <w:t>이에 그 빼어난 땅에 자비의 사찰을 세웠습니다. 며칠도 되지 않아 완성되었고, 화려하면서도 편안하였습니다.</w:t>
      </w:r>
    </w:p>
    <w:p>
      <w:pPr>
        <w:pStyle w:val="SHTKBlockLabel"/>
      </w:pPr>
      <w:r>
        <w:t>원문</w:t>
      </w:r>
    </w:p>
    <w:p>
      <w:pPr>
        <w:pStyle w:val="SHTKSourceText"/>
      </w:pPr>
      <w:r>
        <w:t>昔周夜初明漢池云鑿。事隔荒裔道若存亡。哲王馭[17]歷弘濟區有。</w:t>
      </w:r>
    </w:p>
    <w:p>
      <w:pPr>
        <w:pStyle w:val="SHTKBlockLabel"/>
      </w:pPr>
      <w:r>
        <w:t>한국어 직역</w:t>
      </w:r>
    </w:p>
    <w:p>
      <w:pPr>
        <w:pStyle w:val="SHTKTranslationText"/>
      </w:pPr>
      <w:r>
        <w:t>옛날 주나라에서는 밤에 처음 불을 밝히고 한나라에서는 연못을 팠다고 하나, 그 일은 거친 변방에 떨어져 있어 그 도가 있는 듯 없는 듯했습니다. 철왕이 천하를 다스려 온 나라를 널리 구제하니,</w:t>
      </w:r>
    </w:p>
    <w:p>
      <w:pPr>
        <w:pStyle w:val="SHTKBlockLabel"/>
      </w:pPr>
      <w:r>
        <w:t>교감·번역 메모</w:t>
      </w:r>
    </w:p>
    <w:p>
      <w:pPr>
        <w:pStyle w:val="SHTKNoteSummary"/>
      </w:pPr>
      <w:r>
        <w:t>교감 요약 | [CBETA 교감] 歷와 曆는 판본에 따라 달리 전한다.</w:t>
      </w:r>
    </w:p>
    <w:p>
      <w:pPr>
        <w:pStyle w:val="SHTKNoteDetail"/>
      </w:pPr>
      <w:r>
        <w:t>• 원교감 원문 | 歷＝曆【三】【宮】</w:t>
        <w:br/>
        <w:t>• 교감 번호 | 0327017</w:t>
        <w:br/>
        <w:t>• 저본 독법 | 歷</w:t>
        <w:br/>
        <w:t>• 저본 기준 번역 | 철왕이 천하를 다스려 온 나라를 널리 구제하니,</w:t>
        <w:br/>
        <w:t>• 이문 독법 | 曆</w:t>
        <w:br/>
        <w:t>• 이문 기준 번역 | 이문을 따르면 歷를 曆로 읽어 해당 구절을 달리 해석해야 한다.</w:t>
        <w:br/>
        <w:t>• 의미 차이 | 歷와 曆는 판본에 따라 달리 전한다.</w:t>
        <w:br/>
        <w:t>• 번역 영향 판정 | [의미 차이 있음]</w:t>
        <w:br/>
        <w:t>• 출처 | CBETA T52n2103, 교감 번호 0327017.</w:t>
      </w:r>
    </w:p>
    <w:p>
      <w:pPr>
        <w:pStyle w:val="SHTKBlockLabel"/>
      </w:pPr>
      <w:r>
        <w:t>원문</w:t>
      </w:r>
    </w:p>
    <w:p>
      <w:pPr>
        <w:pStyle w:val="SHTKSourceText"/>
      </w:pPr>
      <w:r>
        <w:t>前聖後聖旦暮為期。以此勝因仰為[18]武皇。</w:t>
      </w:r>
    </w:p>
    <w:p>
      <w:pPr>
        <w:pStyle w:val="SHTKBlockLabel"/>
      </w:pPr>
      <w:r>
        <w:t>한국어 직역</w:t>
      </w:r>
    </w:p>
    <w:p>
      <w:pPr>
        <w:pStyle w:val="SHTKTranslationText"/>
      </w:pPr>
      <w:r>
        <w:t>앞의 성인과 뒤의 성인이 아침저녁 사이처럼 서로 이어집니다. 이 수승한 인연으로 우러러 무황제를 위하고,</w:t>
      </w:r>
    </w:p>
    <w:p>
      <w:pPr>
        <w:pStyle w:val="SHTKBlockLabel"/>
      </w:pPr>
      <w:r>
        <w:t>교감·번역 메모</w:t>
      </w:r>
    </w:p>
    <w:p>
      <w:pPr>
        <w:pStyle w:val="SHTKNoteSummary"/>
      </w:pPr>
      <w:r>
        <w:t>교감 요약 | [CBETA 교감] 武皇。成帝와 武成皇帝는 판본에 따라 달리 전한다.</w:t>
      </w:r>
    </w:p>
    <w:p>
      <w:pPr>
        <w:pStyle w:val="SHTKNoteDetail"/>
      </w:pPr>
      <w:r>
        <w:t>• 원교감 원문 | 武皇成帝＝武成皇帝【三】【宮】</w:t>
        <w:br/>
        <w:t>• 교감 번호 | 0327018</w:t>
        <w:br/>
        <w:t>• 저본 독법 | 武皇。成帝</w:t>
        <w:br/>
        <w:t>• 저본 기준 번역 | 이 수승한 인연으로 우러러 무황제를 위하고,</w:t>
        <w:br/>
        <w:t>• 이문 독법 | 武成皇帝</w:t>
        <w:br/>
        <w:t>• 이문 기준 번역 | 이문을 따르면 武皇。成帝를 武成皇帝로 읽어 해당 구절을 달리 해석해야 한다.</w:t>
        <w:br/>
        <w:t>• 의미 차이 | 武皇。成帝와 武成皇帝는 판본에 따라 달리 전한다.</w:t>
        <w:br/>
        <w:t>• 번역 영향 판정 | [의미 차이 있음]</w:t>
        <w:br/>
        <w:t>• 출처 | CBETA T52n2103, 교감 번호 0327018.</w:t>
      </w:r>
    </w:p>
    <w:p>
      <w:pPr>
        <w:pStyle w:val="SHTKBlockLabel"/>
      </w:pPr>
      <w:r>
        <w:t>원문</w:t>
      </w:r>
    </w:p>
    <w:p>
      <w:pPr>
        <w:pStyle w:val="SHTKSourceText"/>
      </w:pPr>
      <w:r>
        <w:t>成帝及清廟聖靈。願西遇彌陀上征兜率。雄視三界高臨四衢。百年之神俯輕群后。一音所導遠同佛日。</w:t>
      </w:r>
    </w:p>
    <w:p>
      <w:pPr>
        <w:pStyle w:val="SHTKBlockLabel"/>
      </w:pPr>
      <w:r>
        <w:t>한국어 직역</w:t>
      </w:r>
    </w:p>
    <w:p>
      <w:pPr>
        <w:pStyle w:val="SHTKTranslationText"/>
      </w:pPr>
      <w:r>
        <w:t>성제와 청묘의 성령을 위하여, 서방에서 아미타불을 만나고 위로 도솔천에 오르기를 원합니다. 삼계를 웅장하게 굽어보고 사거리를 높이 내려다보며, 백 년을 누리는 신령도 여러 제후를 가볍게 내려다보고, 한 음성으로 이끄는 교화가 멀리 부처님의 해와 같기를 원합니다.</w:t>
      </w:r>
    </w:p>
    <w:p>
      <w:pPr>
        <w:pStyle w:val="SHTKBlockLabel"/>
      </w:pPr>
      <w:r>
        <w:t>원문</w:t>
      </w:r>
    </w:p>
    <w:p>
      <w:pPr>
        <w:pStyle w:val="SHTKSourceText"/>
      </w:pPr>
      <w:r>
        <w:t>皇太后福踰姜水祉邁塗山。壽比太陰業均厚載。聖主齊明[19]雨曜合德二儀。</w:t>
      </w:r>
    </w:p>
    <w:p>
      <w:pPr>
        <w:pStyle w:val="SHTKBlockLabel"/>
      </w:pPr>
      <w:r>
        <w:t>한국어 직역</w:t>
      </w:r>
    </w:p>
    <w:p>
      <w:pPr>
        <w:pStyle w:val="SHTKTranslationText"/>
      </w:pPr>
      <w:r>
        <w:t>황태후의 복은 강수의 상서로움을 넘고 복은 도산씨보다 뛰어나며, 수명은 태음과 같고 업은 두터운 대지와 같습니다. 성주께서는 해와 달처럼 밝음을 함께하고 하늘과 땅과 덕을 합치며,</w:t>
      </w:r>
    </w:p>
    <w:p>
      <w:pPr>
        <w:pStyle w:val="SHTKBlockLabel"/>
      </w:pPr>
      <w:r>
        <w:t>교감·번역 메모</w:t>
      </w:r>
    </w:p>
    <w:p>
      <w:pPr>
        <w:pStyle w:val="SHTKNoteSummary"/>
      </w:pPr>
      <w:r>
        <w:t>교감 요약 | [CBETA 교감] 雨와 兩는 판본에 따라 달리 전한다.</w:t>
      </w:r>
    </w:p>
    <w:p>
      <w:pPr>
        <w:pStyle w:val="SHTKNoteDetail"/>
      </w:pPr>
      <w:r>
        <w:t>• 원교감 원문 | 雨＝兩【宋】【元】【宮】</w:t>
        <w:br/>
        <w:t>• 교감 번호 | 0327019</w:t>
        <w:br/>
        <w:t>• 저본 독법 | 雨</w:t>
        <w:br/>
        <w:t>• 저본 기준 번역 | 성주께서는 해와 달처럼 밝음을 함께하고 하늘과 땅과 덕을 합치며,</w:t>
        <w:br/>
        <w:t>• 이문 독법 | 兩</w:t>
        <w:br/>
        <w:t>• 이문 기준 번역 | 이문을 따르면 雨를 兩로 읽어 해당 구절을 달리 해석해야 한다.</w:t>
        <w:br/>
        <w:t>• 의미 차이 | 雨와 兩는 판본에 따라 달리 전한다.</w:t>
        <w:br/>
        <w:t>• 번역 영향 판정 | [의미 차이 있음]</w:t>
        <w:br/>
        <w:t>• 출처 | CBETA T52n2103, 교감 번호 0327019.</w:t>
      </w:r>
    </w:p>
    <w:p>
      <w:pPr>
        <w:pStyle w:val="SHTKBlockLabel"/>
      </w:pPr>
      <w:r>
        <w:t>원문</w:t>
      </w:r>
    </w:p>
    <w:p>
      <w:pPr>
        <w:pStyle w:val="SHTKSourceText"/>
      </w:pPr>
      <w:r>
        <w:t>受錄錯於靈河。開金簡於仙嶽龍。[20]官鳥紀。</w:t>
      </w:r>
    </w:p>
    <w:p>
      <w:pPr>
        <w:pStyle w:val="SHTKBlockLabel"/>
      </w:pPr>
      <w:r>
        <w:t>한국어 직역</w:t>
      </w:r>
    </w:p>
    <w:p>
      <w:pPr>
        <w:pStyle w:val="SHTKTranslationText"/>
      </w:pPr>
      <w:r>
        <w:t>영하의 부명보다도 더 찬란한 천명을 받으시고, 신선의 산에서 금간을 여셨습니다. 용관과 조기관의 제도도,</w:t>
      </w:r>
    </w:p>
    <w:p>
      <w:pPr>
        <w:pStyle w:val="SHTKBlockLabel"/>
      </w:pPr>
      <w:r>
        <w:t>교감·번역 메모</w:t>
      </w:r>
    </w:p>
    <w:p>
      <w:pPr>
        <w:pStyle w:val="SHTKNoteSummary"/>
      </w:pPr>
      <w:r>
        <w:t>교감 요약 | [CBETA 교감] 官와 宮는 판본에 따라 달리 전한다.</w:t>
      </w:r>
    </w:p>
    <w:p>
      <w:pPr>
        <w:pStyle w:val="SHTKNoteDetail"/>
      </w:pPr>
      <w:r>
        <w:t>• 원교감 원문 | 官＝宮【明】</w:t>
        <w:br/>
        <w:t>• 교감 번호 | 0327020</w:t>
        <w:br/>
        <w:t>• 저본 독법 | 官</w:t>
        <w:br/>
        <w:t>• 저본 기준 번역 | 용관과 조기관의 제도도,</w:t>
        <w:br/>
        <w:t>• 이문 독법 | 宮</w:t>
        <w:br/>
        <w:t>• 이문 기준 번역 | 이문을 따르면 官를 宮로 읽어 해당 구절을 달리 해석해야 한다.</w:t>
        <w:br/>
        <w:t>• 의미 차이 | 官와 宮는 판본에 따라 달리 전한다.</w:t>
        <w:br/>
        <w:t>• 번역 영향 판정 | [의미 차이 있음]</w:t>
        <w:br/>
        <w:t>• 출처 | CBETA T52n2103, 교감 번호 0327020.</w:t>
      </w:r>
    </w:p>
    <w:p>
      <w:pPr>
        <w:pStyle w:val="SHTKBlockLabel"/>
      </w:pPr>
      <w:r>
        <w:t>원문</w:t>
      </w:r>
    </w:p>
    <w:p>
      <w:pPr>
        <w:pStyle w:val="SHTKSourceText"/>
      </w:pPr>
      <w:r>
        <w:t>未可匹其光大[21]像天任地。</w:t>
      </w:r>
    </w:p>
    <w:p>
      <w:pPr>
        <w:pStyle w:val="SHTKBlockLabel"/>
      </w:pPr>
      <w:r>
        <w:t>한국어 직역</w:t>
      </w:r>
    </w:p>
    <w:p>
      <w:pPr>
        <w:pStyle w:val="SHTKTranslationText"/>
      </w:pPr>
      <w:r>
        <w:t>그 광대함에 견줄 수 없고 하늘을 본뜨고 땅을 맡는 큰 덕에도,</w:t>
      </w:r>
    </w:p>
    <w:p>
      <w:pPr>
        <w:pStyle w:val="SHTKBlockLabel"/>
      </w:pPr>
      <w:r>
        <w:t>교감·번역 메모</w:t>
      </w:r>
    </w:p>
    <w:p>
      <w:pPr>
        <w:pStyle w:val="SHTKNoteSummary"/>
      </w:pPr>
      <w:r>
        <w:t>교감 요약 | [CBETA 교감] 像와 象는 판본에 따라 달리 전한다.</w:t>
      </w:r>
    </w:p>
    <w:p>
      <w:pPr>
        <w:pStyle w:val="SHTKNoteDetail"/>
      </w:pPr>
      <w:r>
        <w:t>• 원교감 원문 | 像＝象【明】</w:t>
        <w:br/>
        <w:t>• 교감 번호 | 0327021</w:t>
        <w:br/>
        <w:t>• 저본 독법 | 像</w:t>
        <w:br/>
        <w:t>• 저본 기준 번역 | 그 광대함에 견줄 수 없고 하늘을 본뜨고 땅을 맡는 큰 덕에도,</w:t>
        <w:br/>
        <w:t>• 이문 독법 | 象</w:t>
        <w:br/>
        <w:t>• 이문 기준 번역 | 이문을 따르면 像를 象로 읽어 해당 구절을 달리 해석해야 한다.</w:t>
        <w:br/>
        <w:t>• 의미 차이 | 像와 象는 판본에 따라 달리 전한다.</w:t>
        <w:br/>
        <w:t>• 번역 영향 판정 | [의미 차이 있음]</w:t>
        <w:br/>
        <w:t>• 출처 | CBETA T52n2103, 교감 번호 0327021.</w:t>
      </w:r>
    </w:p>
    <w:p>
      <w:pPr>
        <w:pStyle w:val="SHTKBlockLabel"/>
      </w:pPr>
      <w:r>
        <w:t>원문</w:t>
      </w:r>
    </w:p>
    <w:p>
      <w:pPr>
        <w:pStyle w:val="SHTKSourceText"/>
      </w:pPr>
      <w:r>
        <w:t>焉能喻其長久。皇太子德茂元良道高上嗣。牢籠啟誦孕育莊丕。</w:t>
      </w:r>
    </w:p>
    <w:p>
      <w:pPr>
        <w:pStyle w:val="SHTKBlockLabel"/>
      </w:pPr>
      <w:r>
        <w:t>한국어 직역</w:t>
      </w:r>
    </w:p>
    <w:p>
      <w:pPr>
        <w:pStyle w:val="SHTKTranslationText"/>
      </w:pPr>
      <w:r>
        <w:t>어찌 그 장구함을 비유할 수 있겠습니까. 황태자는 덕이 원량에 무성하고 도가 으뜸가는 후사로서 높으며, 계송의 덕을 포괄하고 장자와 비간 같은 덕을 길러 냅니다.</w:t>
      </w:r>
    </w:p>
    <w:p>
      <w:pPr>
        <w:pStyle w:val="SHTKBlockLabel"/>
      </w:pPr>
      <w:r>
        <w:t>원문</w:t>
      </w:r>
    </w:p>
    <w:p>
      <w:pPr>
        <w:pStyle w:val="SHTKSourceText"/>
      </w:pPr>
      <w:r>
        <w:t>六宮眷屬諸王昆弟。皆智慧莊嚴玉華松茂。永侍披香長固磐石。以茲博利被於萬品。當使法界虛空生靈動植。俱沐定水同蔭法雲。斯誓或差。無取正覺。北齊武成帝以三臺宮為大興聖寺詔魏收</w:t>
      </w:r>
    </w:p>
    <w:p>
      <w:pPr>
        <w:pStyle w:val="SHTKBlockLabel"/>
      </w:pPr>
      <w:r>
        <w:t>한국어 직역</w:t>
      </w:r>
    </w:p>
    <w:p>
      <w:pPr>
        <w:pStyle w:val="SHTKTranslationText"/>
      </w:pPr>
      <w:r>
        <w:t>육궁의 권속과 여러 왕과 형제들도, 모두 지혜로 장엄되어 옥 같은 꽃과 소나무처럼 무성하며, 영원히 피향전에 모시고 반석처럼 오래 굳건하기를 바랍니다. 이 넓은 이익으로 만물에 두루 미치게 하여, 법계와 허공의 모든 생령과 움직이고 자라는 것들이, 함께 선정의 물에 씻기고 법의 구름 그늘을 같이 누리게 하소서. 이 서원이 혹 어긋난다면, 정각을 취하지 않겠습니다. 〈북제 무성제가 삼대궁을 대흥성사로 삼게 한 조서〉 위수(魏收).</w:t>
      </w:r>
    </w:p>
    <w:p>
      <w:pPr>
        <w:pStyle w:val="SHTKBlockLabel"/>
      </w:pPr>
      <w:r>
        <w:t>위치표지</w:t>
      </w:r>
    </w:p>
    <w:p>
      <w:pPr>
        <w:pStyle w:val="SHTKPositionMarker"/>
      </w:pPr>
      <w:r>
        <w:t xml:space="preserve">[0327c02]</w:t>
      </w:r>
    </w:p>
    <w:p>
      <w:pPr>
        <w:pStyle w:val="SHTKBlockLabel"/>
      </w:pPr>
      <w:r>
        <w:t>원문</w:t>
      </w:r>
    </w:p>
    <w:p>
      <w:pPr>
        <w:pStyle w:val="SHTKSourceText"/>
      </w:pPr>
      <w:r>
        <w:t>門下皇居帝邑揆日瞻星。仞雉有常[22]几席斯在。</w:t>
      </w:r>
    </w:p>
    <w:p>
      <w:pPr>
        <w:pStyle w:val="SHTKBlockLabel"/>
      </w:pPr>
      <w:r>
        <w:t>한국어 직역</w:t>
      </w:r>
    </w:p>
    <w:p>
      <w:pPr>
        <w:pStyle w:val="SHTKTranslationText"/>
      </w:pPr>
      <w:r>
        <w:t>문하에게 내린다. 황제가 거처하는 도읍은 해를 헤아리고 별을 살펴 정한다. 성벽의 높이와 규모에는 일정한 법도가 있고, 임금의 자리도 여기에 있다.</w:t>
      </w:r>
    </w:p>
    <w:p>
      <w:pPr>
        <w:pStyle w:val="SHTKBlockLabel"/>
      </w:pPr>
      <w:r>
        <w:t>교감·번역 메모</w:t>
      </w:r>
    </w:p>
    <w:p>
      <w:pPr>
        <w:pStyle w:val="SHTKNoteSummary"/>
      </w:pPr>
      <w:r>
        <w:t>교감 요약 | [CBETA 교감] 几와 凡는 판본에 따라 달리 전한다.</w:t>
      </w:r>
    </w:p>
    <w:p>
      <w:pPr>
        <w:pStyle w:val="SHTKNoteDetail"/>
      </w:pPr>
      <w:r>
        <w:t>• 원교감 원문 | 几＝凡【宋】【元】【宮】</w:t>
        <w:br/>
        <w:t>• 교감 번호 | 0327022</w:t>
        <w:br/>
        <w:t>• 저본 독법 | 几</w:t>
        <w:br/>
        <w:t>• 저본 기준 번역 | 성벽의 높이와 규모에는 일정한 법도가 있고, 임금의 자리도 여기에 있다.</w:t>
        <w:br/>
        <w:t>• 이문 독법 | 凡</w:t>
        <w:br/>
        <w:t>• 이문 기준 번역 | 이문을 따르면 几를 凡로 읽어 해당 구절을 달리 해석해야 한다.</w:t>
        <w:br/>
        <w:t>• 의미 차이 | 几와 凡는 판본에 따라 달리 전한다.</w:t>
        <w:br/>
        <w:t>• 번역 영향 판정 | [의미 차이 있음]</w:t>
        <w:br/>
        <w:t>• 출처 | CBETA T52n2103, 교감 번호 0327022.</w:t>
      </w:r>
    </w:p>
    <w:p>
      <w:pPr>
        <w:pStyle w:val="SHTKBlockLabel"/>
      </w:pPr>
      <w:r>
        <w:t>원문</w:t>
      </w:r>
    </w:p>
    <w:p>
      <w:pPr>
        <w:pStyle w:val="SHTKSourceText"/>
      </w:pPr>
      <w:r>
        <w:t>雖今古推移文質代變。而成世作範。義貴適時。朕奄家四海作孚萬國。當陽負扆深存庇甿。濟下利物無忘懷抱。昭仁訓[23]儉不遺造次。</w:t>
      </w:r>
    </w:p>
    <w:p>
      <w:pPr>
        <w:pStyle w:val="SHTKBlockLabel"/>
      </w:pPr>
      <w:r>
        <w:t>한국어 직역</w:t>
      </w:r>
    </w:p>
    <w:p>
      <w:pPr>
        <w:pStyle w:val="SHTKTranslationText"/>
      </w:pPr>
      <w:r>
        <w:t>비록 고금이 바뀌고 문질의 풍속이 시대마다 달라져도, 세상을 이루어 법도가 되는 일은, 의리상 때에 알맞게 하는 것을 귀하게 여긴다. 짐은 사해를 집으로 삼아 만국의 믿음을 받들고, 남면하여 병풍을 등지고 앉아 백성을 덮어 보호할 것을 깊이 생각하며, 아래를 구제하고 만물을 이롭게 하려는 뜻을 마음에서 잊지 않았다. 어진 덕을 밝히고 검약을 가르치는 일을 잠시도 버리지 않았다.</w:t>
      </w:r>
    </w:p>
    <w:p>
      <w:pPr>
        <w:pStyle w:val="SHTKBlockLabel"/>
      </w:pPr>
      <w:r>
        <w:t>교감·번역 메모</w:t>
      </w:r>
    </w:p>
    <w:p>
      <w:pPr>
        <w:pStyle w:val="SHTKNoteSummary"/>
      </w:pPr>
      <w:r>
        <w:t>교감 요약 | [CBETA 교감] 儉와 俗는 판본에 따라 달리 전한다.</w:t>
      </w:r>
    </w:p>
    <w:p>
      <w:pPr>
        <w:pStyle w:val="SHTKNoteDetail"/>
      </w:pPr>
      <w:r>
        <w:t>• 원교감 원문 | 儉＝俗【三】</w:t>
        <w:br/>
        <w:t>• 교감 번호 | 0327023</w:t>
        <w:br/>
        <w:t>• 저본 독법 | 儉</w:t>
        <w:br/>
        <w:t>• 저본 기준 번역 | 어진 덕을 밝히고 검약을 가르치는 일을 잠시도 버리지 않았다.</w:t>
        <w:br/>
        <w:t>• 이문 독법 | 俗</w:t>
        <w:br/>
        <w:t>• 이문 기준 번역 | 이문을 따르면 儉를 俗로 읽어 해당 구절을 달리 해석해야 한다.</w:t>
        <w:br/>
        <w:t>• 의미 차이 | 儉와 俗는 판본에 따라 달리 전한다.</w:t>
        <w:br/>
        <w:t>• 번역 영향 판정 | [의미 차이 있음]</w:t>
        <w:br/>
        <w:t>• 출처 | CBETA T52n2103, 교감 번호 0327023.</w:t>
      </w:r>
    </w:p>
    <w:p>
      <w:pPr>
        <w:pStyle w:val="SHTKBlockLabel"/>
      </w:pPr>
      <w:r>
        <w:t>원문</w:t>
      </w:r>
    </w:p>
    <w:p>
      <w:pPr>
        <w:pStyle w:val="SHTKSourceText"/>
      </w:pPr>
      <w:r>
        <w:t>今臨[24]嚮聽朝咸極崇廣。</w:t>
      </w:r>
    </w:p>
    <w:p>
      <w:pPr>
        <w:pStyle w:val="SHTKBlockLabel"/>
      </w:pPr>
      <w:r>
        <w:t>한국어 직역</w:t>
      </w:r>
    </w:p>
    <w:p>
      <w:pPr>
        <w:pStyle w:val="SHTKTranslationText"/>
      </w:pPr>
      <w:r>
        <w:t>지금 조회를 보는 궁전에 임하니 모두 지나치게 높고 넓으며,</w:t>
      </w:r>
    </w:p>
    <w:p>
      <w:pPr>
        <w:pStyle w:val="SHTKBlockLabel"/>
      </w:pPr>
      <w:r>
        <w:t>교감·번역 메모</w:t>
      </w:r>
    </w:p>
    <w:p>
      <w:pPr>
        <w:pStyle w:val="SHTKNoteSummary"/>
      </w:pPr>
      <w:r>
        <w:t>교감 요약 | [CBETA 교감] 嚮와 響는 판본에 따라 달리 전한다.</w:t>
      </w:r>
    </w:p>
    <w:p>
      <w:pPr>
        <w:pStyle w:val="SHTKNoteDetail"/>
      </w:pPr>
      <w:r>
        <w:t>• 원교감 원문 | 嚮＝響【宋】【宮】</w:t>
        <w:br/>
        <w:t>• 교감 번호 | 0327024</w:t>
        <w:br/>
        <w:t>• 저본 독법 | 嚮</w:t>
        <w:br/>
        <w:t>• 저본 기준 번역 | 지금 조회를 보는 궁전에 임하니 모두 지나치게 높고 넓으며,</w:t>
        <w:br/>
        <w:t>• 이문 독법 | 響</w:t>
        <w:br/>
        <w:t>• 이문 기준 번역 | 이문을 따르면 嚮를 響로 읽어 해당 구절을 달리 해석해야 한다.</w:t>
        <w:br/>
        <w:t>• 의미 차이 | 嚮와 響는 판본에 따라 달리 전한다.</w:t>
        <w:br/>
        <w:t>• 번역 영향 판정 | [의미 차이 있음]</w:t>
        <w:br/>
        <w:t>• 출처 | CBETA T52n2103, 교감 번호 0327024.</w:t>
      </w:r>
    </w:p>
    <w:p>
      <w:pPr>
        <w:pStyle w:val="SHTKBlockLabel"/>
      </w:pPr>
      <w:r>
        <w:t>원문</w:t>
      </w:r>
    </w:p>
    <w:p>
      <w:pPr>
        <w:pStyle w:val="SHTKSourceText"/>
      </w:pPr>
      <w:r>
        <w:t>宴息之所不[25]乏溫華。</w:t>
      </w:r>
    </w:p>
    <w:p>
      <w:pPr>
        <w:pStyle w:val="SHTKBlockLabel"/>
      </w:pPr>
      <w:r>
        <w:t>한국어 직역</w:t>
      </w:r>
    </w:p>
    <w:p>
      <w:pPr>
        <w:pStyle w:val="SHTKTranslationText"/>
      </w:pPr>
      <w:r>
        <w:t>쉬고 거처하는 곳도 따뜻하고 화려한 것이 부족하지 않다.</w:t>
      </w:r>
    </w:p>
    <w:p>
      <w:pPr>
        <w:pStyle w:val="SHTKBlockLabel"/>
      </w:pPr>
      <w:r>
        <w:t>교감·번역 메모</w:t>
      </w:r>
    </w:p>
    <w:p>
      <w:pPr>
        <w:pStyle w:val="SHTKNoteSummary"/>
      </w:pPr>
      <w:r>
        <w:t>교감 요약 | [CBETA 교감] 乏와 足는 판본에 따라 달리 전한다.</w:t>
      </w:r>
    </w:p>
    <w:p>
      <w:pPr>
        <w:pStyle w:val="SHTKNoteDetail"/>
      </w:pPr>
      <w:r>
        <w:t>• 원교감 원문 | 乏＝足【三】【宮】</w:t>
        <w:br/>
        <w:t>• 교감 번호 | 0327025</w:t>
        <w:br/>
        <w:t>• 저본 독법 | 乏</w:t>
        <w:br/>
        <w:t>• 저본 기준 번역 | 쉬고 거처하는 곳도 따뜻하고 화려한 것이 부족하지 않다.</w:t>
        <w:br/>
        <w:t>• 이문 독법 | 足</w:t>
        <w:br/>
        <w:t>• 이문 기준 번역 | 이문을 따르면 乏를 足로 읽어 해당 구절을 달리 해석해야 한다.</w:t>
        <w:br/>
        <w:t>• 의미 차이 | 乏와 足는 판본에 따라 달리 전한다.</w:t>
        <w:br/>
        <w:t>• 번역 영향 판정 | [의미 차이 있음]</w:t>
        <w:br/>
        <w:t>• 출처 | CBETA T52n2103, 교감 번호 0327025.</w:t>
      </w:r>
    </w:p>
    <w:p>
      <w:pPr>
        <w:pStyle w:val="SHTKBlockLabel"/>
      </w:pPr>
      <w:r>
        <w:t>원문</w:t>
      </w:r>
    </w:p>
    <w:p>
      <w:pPr>
        <w:pStyle w:val="SHTKSourceText"/>
      </w:pPr>
      <w:r>
        <w:t>每謂為之者勞。居之者逸。至於離宮別館。有時遊幸。耳目所及聊可忘懷。而乃千門洞啟萬柱周架。上迫雲漢下臨雷雨。巧極金銅麗殫珠璧眷然長想。良非宿心。三臺並列蕪穢自久。天保之末。經構甫興。仍創棟宇。</w:t>
      </w:r>
    </w:p>
    <w:p>
      <w:pPr>
        <w:pStyle w:val="SHTKBlockLabel"/>
      </w:pPr>
      <w:r>
        <w:t>한국어 직역</w:t>
      </w:r>
    </w:p>
    <w:p>
      <w:pPr>
        <w:pStyle w:val="SHTKTranslationText"/>
      </w:pPr>
      <w:r>
        <w:t>늘 그것을 만든 사람은 수고롭고, 거처하는 사람은 편안할 뿐이라고 생각하였다. 별궁과 별관에 이르러서는, 때때로 거둥하여 노닐지만, 눈과 귀에 닿는 것으로 잠시 마음을 풀 수 있을 뿐이다. 그런데 천 개의 문이 활짝 열리고 만 개의 기둥이 둘러 세워져, 위로는 은하에 닿을 듯하고 아래로는 우레와 비를 굽어본다. 금과 구리의 기교를 다하고 주옥의 화려함을 극진히 하니, 돌아보며 오래 생각해 보아도, 참으로 본래의 마음이 아니다. 삼대가 나란히 서 있으나 오래도록 황폐해 있었고, 천보 말년에, 비로소 공사가 시작되어, 이어 건물을 세웠다.</w:t>
      </w:r>
    </w:p>
    <w:p>
      <w:pPr>
        <w:pStyle w:val="SHTKBlockLabel"/>
      </w:pPr>
      <w:r>
        <w:t>원문</w:t>
      </w:r>
    </w:p>
    <w:p>
      <w:pPr>
        <w:pStyle w:val="SHTKSourceText"/>
      </w:pPr>
      <w:r>
        <w:t>規摹宏博。有司過實匠人逞[26]巧。</w:t>
      </w:r>
    </w:p>
    <w:p>
      <w:pPr>
        <w:pStyle w:val="SHTKBlockLabel"/>
      </w:pPr>
      <w:r>
        <w:t>한국어 직역</w:t>
      </w:r>
    </w:p>
    <w:p>
      <w:pPr>
        <w:pStyle w:val="SHTKTranslationText"/>
      </w:pPr>
      <w:r>
        <w:t>규모가 크고 넓었으며, 담당 관리는 실제보다 지나치게 하고 장인은 기교를 뽐냈다.</w:t>
      </w:r>
    </w:p>
    <w:p>
      <w:pPr>
        <w:pStyle w:val="SHTKBlockLabel"/>
      </w:pPr>
      <w:r>
        <w:t>교감·번역 메모</w:t>
      </w:r>
    </w:p>
    <w:p>
      <w:pPr>
        <w:pStyle w:val="SHTKNoteSummary"/>
      </w:pPr>
      <w:r>
        <w:t>교감 요약 | [CBETA 교감] 巧。萌와 功氓는 판본에 따라 달리 전한다.</w:t>
      </w:r>
    </w:p>
    <w:p>
      <w:pPr>
        <w:pStyle w:val="SHTKNoteDetail"/>
      </w:pPr>
      <w:r>
        <w:t>• 원교감 원문 | 巧萌＝功氓【三】【宮】</w:t>
        <w:br/>
        <w:t>• 교감 번호 | 0327026</w:t>
        <w:br/>
        <w:t>• 저본 독법 | 巧。萌</w:t>
        <w:br/>
        <w:t>• 저본 기준 번역 | 담당 관리는 실제보다 지나치게 하고 장인은 기교를 뽐냈다.</w:t>
        <w:br/>
        <w:t>• 이문 독법 | 功氓</w:t>
        <w:br/>
        <w:t>• 이문 기준 번역 | 이문을 따르면 巧。萌를 功氓로 읽어 해당 구절을 달리 해석해야 한다.</w:t>
        <w:br/>
        <w:t>• 의미 차이 | 巧。萌와 功氓는 판본에 따라 달리 전한다.</w:t>
        <w:br/>
        <w:t>• 번역 영향 판정 | [의미 차이 있음]</w:t>
        <w:br/>
        <w:t>• 출처 | CBETA T52n2103, 교감 번호 0327026.</w:t>
      </w:r>
    </w:p>
    <w:p>
      <w:pPr>
        <w:pStyle w:val="SHTKBlockLabel"/>
      </w:pPr>
      <w:r>
        <w:t>원문</w:t>
      </w:r>
    </w:p>
    <w:p>
      <w:pPr>
        <w:pStyle w:val="SHTKSourceText"/>
      </w:pPr>
      <w:r>
        <w:t>萌庶勞止縻費難量。既非殿寢正所。便為虛衛之地。凝華生白經歷歲年。不剪茅茨事頗逼下。卑其宮室有可庶幾。顧茲侈麗豈伊寧處。自魏朝失政。九域崩離人神無主。實求明聖。</w:t>
      </w:r>
    </w:p>
    <w:p>
      <w:pPr>
        <w:pStyle w:val="SHTKBlockLabel"/>
      </w:pPr>
      <w:r>
        <w:t>한국어 직역</w:t>
      </w:r>
    </w:p>
    <w:p>
      <w:pPr>
        <w:pStyle w:val="SHTKTranslationText"/>
      </w:pPr>
      <w:r>
        <w:t>백성의 수고와 비용의 낭비를 헤아리기 어렵다. 이미 정전과 침전의 바른 자리가 아니니, 곧 헛되이 지키기만 하는 땅이 되었다. 빛나는 장식에 흰 먼지만 끼며 여러 해가 지났다. 띠풀 지붕처럼 소박하게 하지 않은 일이 자못 백성에게 부담이 되었으니, 궁실을 낮고 검소하게 함이 거의 옳을 것이다. 이 사치하고 화려한 곳을 돌아보니 어찌 편안히 거처할 수 있겠는가. 위나라 조정이 정사를 잃은 뒤로, 천하가 무너져 흩어지고 사람과 신에게 주인이 없었으므로, 실로 밝은 성인을 구하였다.</w:t>
      </w:r>
    </w:p>
    <w:p>
      <w:pPr>
        <w:pStyle w:val="SHTKBlockLabel"/>
      </w:pPr>
      <w:r>
        <w:t>원문</w:t>
      </w:r>
    </w:p>
    <w:p>
      <w:pPr>
        <w:pStyle w:val="SHTKSourceText"/>
      </w:pPr>
      <w:r>
        <w:t>我太祖獻武皇帝。握茲乾紀執斯地[27]絡。</w:t>
      </w:r>
    </w:p>
    <w:p>
      <w:pPr>
        <w:pStyle w:val="SHTKBlockLabel"/>
      </w:pPr>
      <w:r>
        <w:t>한국어 직역</w:t>
      </w:r>
    </w:p>
    <w:p>
      <w:pPr>
        <w:pStyle w:val="SHTKTranslationText"/>
      </w:pPr>
      <w:r>
        <w:t>우리 태조 헌무황제께서는, 하늘의 기강을 잡고 땅의 맥락을 쥐어,</w:t>
      </w:r>
    </w:p>
    <w:p>
      <w:pPr>
        <w:pStyle w:val="SHTKBlockLabel"/>
      </w:pPr>
      <w:r>
        <w:t>교감·번역 메모</w:t>
      </w:r>
    </w:p>
    <w:p>
      <w:pPr>
        <w:pStyle w:val="SHTKNoteSummary"/>
      </w:pPr>
      <w:r>
        <w:t>교감 요약 | [CBETA 교감] 絡와 綱는 판본에 따라 달리 전한다.</w:t>
      </w:r>
    </w:p>
    <w:p>
      <w:pPr>
        <w:pStyle w:val="SHTKNoteDetail"/>
      </w:pPr>
      <w:r>
        <w:t>• 원교감 원문 | 絡＝綱【三】【宮】</w:t>
        <w:br/>
        <w:t>• 교감 번호 | 0327027</w:t>
        <w:br/>
        <w:t>• 저본 독법 | 絡</w:t>
        <w:br/>
        <w:t>• 저본 기준 번역 | 하늘의 기강을 잡고 땅의 맥락을 쥐어,</w:t>
        <w:br/>
        <w:t>• 이문 독법 | 綱</w:t>
        <w:br/>
        <w:t>• 이문 기준 번역 | 이문을 따르면 絡를 綱로 읽어 해당 구절을 달리 해석해야 한다.</w:t>
        <w:br/>
        <w:t>• 의미 차이 | 絡와 綱는 판본에 따라 달리 전한다.</w:t>
        <w:br/>
        <w:t>• 번역 영향 판정 | [의미 차이 있음]</w:t>
        <w:br/>
        <w:t>• 출처 | CBETA T52n2103, 교감 번호 0327027.</w:t>
      </w:r>
    </w:p>
    <w:p>
      <w:pPr>
        <w:pStyle w:val="SHTKBlockLabel"/>
      </w:pPr>
      <w:r>
        <w:t>원문</w:t>
      </w:r>
    </w:p>
    <w:p>
      <w:pPr>
        <w:pStyle w:val="SHTKSourceText"/>
      </w:pPr>
      <w:r>
        <w:t>懸持日月嘯吒風雲。[28]糺忠貞以成務。</w:t>
      </w:r>
    </w:p>
    <w:p>
      <w:pPr>
        <w:pStyle w:val="SHTKBlockLabel"/>
      </w:pPr>
      <w:r>
        <w:t>한국어 직역</w:t>
      </w:r>
    </w:p>
    <w:p>
      <w:pPr>
        <w:pStyle w:val="SHTKTranslationText"/>
      </w:pPr>
      <w:r>
        <w:t>해와 달을 매달아 붙들 듯하고 바람과 구름을 호령하셨다. 충성되고 곧은 이를 모아 큰일을 이루고,</w:t>
      </w:r>
    </w:p>
    <w:p>
      <w:pPr>
        <w:pStyle w:val="SHTKBlockLabel"/>
      </w:pPr>
      <w:r>
        <w:t>교감·번역 메모</w:t>
      </w:r>
    </w:p>
    <w:p>
      <w:pPr>
        <w:pStyle w:val="SHTKNoteSummary"/>
      </w:pPr>
      <w:r>
        <w:t>교감 요약 | [CBETA 교감] 糺와 紀는 판본에 따라 달리 전한다.</w:t>
      </w:r>
    </w:p>
    <w:p>
      <w:pPr>
        <w:pStyle w:val="SHTKNoteDetail"/>
      </w:pPr>
      <w:r>
        <w:t>• 원교감 원문 | 糺＝紀【明】</w:t>
        <w:br/>
        <w:t>• 교감 번호 | 0327028</w:t>
        <w:br/>
        <w:t>• 저본 독법 | 糺</w:t>
        <w:br/>
        <w:t>• 저본 기준 번역 | 충성되고 곧은 이를 모아 큰일을 이루고,</w:t>
        <w:br/>
        <w:t>• 이문 독법 | 紀</w:t>
        <w:br/>
        <w:t>• 이문 기준 번역 | 이문을 따르면 糺를 紀로 읽어 해당 구절을 달리 해석해야 한다.</w:t>
        <w:br/>
        <w:t>• 의미 차이 | 糺와 紀는 판본에 따라 달리 전한다.</w:t>
        <w:br/>
        <w:t>• 번역 영향 판정 | [의미 차이 있음]</w:t>
        <w:br/>
        <w:t>• 출처 | CBETA T52n2103, 교감 번호 0327028.</w:t>
      </w:r>
    </w:p>
    <w:p>
      <w:pPr>
        <w:pStyle w:val="SHTKBlockLabel"/>
      </w:pPr>
      <w:r>
        <w:t>원문</w:t>
      </w:r>
    </w:p>
    <w:p>
      <w:pPr>
        <w:pStyle w:val="SHTKSourceText"/>
      </w:pPr>
      <w:r>
        <w:t>感靈徵而大造。爰以克定之初。躬圖道場之業。神迹冥果理燭幽明。朕嗣[29]應寶祚永惟家祉。</w:t>
      </w:r>
    </w:p>
    <w:p>
      <w:pPr>
        <w:pStyle w:val="SHTKBlockLabel"/>
      </w:pPr>
      <w:r>
        <w:t>한국어 직역</w:t>
      </w:r>
    </w:p>
    <w:p>
      <w:pPr>
        <w:pStyle w:val="SHTKTranslationText"/>
      </w:pPr>
      <w:r>
        <w:t>신령한 징조에 감응하여 큰 왕업을 일으켰다. 이에 평정이 시작되던 때부터, 몸소 도량을 세울 일을 도모하였다. 신령한 자취와 그윽한 과보의 이치가 어둠과 밝음을 비추었다. 짐이 뒤이어 보위를 받아 집안의 복을 길이 생각하고,</w:t>
      </w:r>
    </w:p>
    <w:p>
      <w:pPr>
        <w:pStyle w:val="SHTKBlockLabel"/>
      </w:pPr>
      <w:r>
        <w:t>교감·번역 메모</w:t>
      </w:r>
    </w:p>
    <w:p>
      <w:pPr>
        <w:pStyle w:val="SHTKNoteSummary"/>
      </w:pPr>
      <w:r>
        <w:t>교감 요약 | [CBETA 교감] 應와 膺는 판본에 따라 달리 전한다.</w:t>
      </w:r>
    </w:p>
    <w:p>
      <w:pPr>
        <w:pStyle w:val="SHTKNoteDetail"/>
      </w:pPr>
      <w:r>
        <w:t>• 원교감 원문 | 應＝膺【三】【宮】＊</w:t>
        <w:br/>
        <w:t>• 교감 번호 | 0327029</w:t>
        <w:br/>
        <w:t>• 저본 독법 | 應</w:t>
        <w:br/>
        <w:t>• 저본 기준 번역 | 짐이 뒤이어 보위를 받아 집안의 복을 길이 생각하고,</w:t>
        <w:br/>
        <w:t>• 이문 독법 | 膺</w:t>
        <w:br/>
        <w:t>• 이문 기준 번역 | 이문을 따르면 應를 膺로 읽어 해당 구절을 달리 해석해야 한다.</w:t>
        <w:br/>
        <w:t>• 의미 차이 | 應와 膺는 판본에 따라 달리 전한다.</w:t>
        <w:br/>
        <w:t>• 번역 영향 판정 | [의미 차이 있음]</w:t>
        <w:br/>
        <w:t>• 출처 | CBETA T52n2103, 교감 번호 0327029.</w:t>
      </w:r>
    </w:p>
    <w:p>
      <w:pPr>
        <w:pStyle w:val="SHTKBlockLabel"/>
      </w:pPr>
      <w:r>
        <w:t>원문</w:t>
      </w:r>
    </w:p>
    <w:p>
      <w:pPr>
        <w:pStyle w:val="SHTKSourceText"/>
      </w:pPr>
      <w:r>
        <w:t>仰祇先志尚竦玄門。</w:t>
      </w:r>
    </w:p>
    <w:p>
      <w:pPr>
        <w:pStyle w:val="SHTKBlockLabel"/>
      </w:pPr>
      <w:r>
        <w:t>한국어 직역</w:t>
      </w:r>
    </w:p>
    <w:p>
      <w:pPr>
        <w:pStyle w:val="SHTKTranslationText"/>
      </w:pPr>
      <w:r>
        <w:t>우러러 선대의 뜻을 공경하며 현묘한 문을 더욱 높였다.</w:t>
      </w:r>
    </w:p>
    <w:p>
      <w:pPr>
        <w:pStyle w:val="SHTKBlockLabel"/>
      </w:pPr>
      <w:r>
        <w:t>원문</w:t>
      </w:r>
    </w:p>
    <w:p>
      <w:pPr>
        <w:pStyle w:val="SHTKSourceText"/>
      </w:pPr>
      <w:r>
        <w:t>[30]思展聿修之重。</w:t>
      </w:r>
    </w:p>
    <w:p>
      <w:pPr>
        <w:pStyle w:val="SHTKBlockLabel"/>
      </w:pPr>
      <w:r>
        <w:t>한국어 직역</w:t>
      </w:r>
    </w:p>
    <w:p>
      <w:pPr>
        <w:pStyle w:val="SHTKTranslationText"/>
      </w:pPr>
      <w:r>
        <w:t>선조의 뜻을 이어 닦는 중대한 일을 펼치고자 하며,</w:t>
      </w:r>
    </w:p>
    <w:p>
      <w:pPr>
        <w:pStyle w:val="SHTKBlockLabel"/>
      </w:pPr>
      <w:r>
        <w:t>교감·번역 메모</w:t>
      </w:r>
    </w:p>
    <w:p>
      <w:pPr>
        <w:pStyle w:val="SHTKNoteSummary"/>
      </w:pPr>
      <w:r>
        <w:t>교감 요약 | [CBETA 교감] 思와 忍는 판본에 따라 달리 전한다.</w:t>
      </w:r>
    </w:p>
    <w:p>
      <w:pPr>
        <w:pStyle w:val="SHTKNoteDetail"/>
      </w:pPr>
      <w:r>
        <w:t>• 원교감 원문 | 思＝忍【元】【明】</w:t>
        <w:br/>
        <w:t>• 교감 번호 | 0327030</w:t>
        <w:br/>
        <w:t>• 저본 독법 | 思</w:t>
        <w:br/>
        <w:t>• 저본 기준 번역 | 선조의 뜻을 이어 닦는 중대한 일을 펼치고자 하며,</w:t>
        <w:br/>
        <w:t>• 이문 독법 | 忍</w:t>
        <w:br/>
        <w:t>• 이문 기준 번역 | 이문을 따르면 思를 忍로 읽어 해당 구절을 달리 해석해야 한다.</w:t>
        <w:br/>
        <w:t>• 의미 차이 | 思와 忍는 판본에 따라 달리 전한다.</w:t>
        <w:br/>
        <w:t>• 번역 영향 판정 | [의미 차이 있음]</w:t>
        <w:br/>
        <w:t>• 출처 | CBETA T52n2103, 교감 번호 0327030.</w:t>
      </w:r>
    </w:p>
    <w:p>
      <w:pPr>
        <w:pStyle w:val="SHTKBlockLabel"/>
      </w:pPr>
      <w:r>
        <w:t>원문</w:t>
      </w:r>
    </w:p>
    <w:p>
      <w:pPr>
        <w:pStyle w:val="SHTKSourceText"/>
      </w:pPr>
      <w:r>
        <w:t>念歸喜捨之大。肌膚匪悋國城何寶。期濟率土至於圓極。可以三臺宮為大興聖寺。此處極土木之壯。窮丹素之妍。奇怪備於刻削。光華畢於圖彩。顧使靈心[31]盻[32]饗神物奔會。</w:t>
      </w:r>
    </w:p>
    <w:p>
      <w:pPr>
        <w:pStyle w:val="SHTKBlockLabel"/>
      </w:pPr>
      <w:r>
        <w:t>한국어 직역</w:t>
      </w:r>
    </w:p>
    <w:p>
      <w:pPr>
        <w:pStyle w:val="SHTKTranslationText"/>
      </w:pPr>
      <w:r>
        <w:t>기꺼이 희사하여 귀의하는 큰 뜻을 생각한다. 몸과 살도 아끼지 않거늘 나라와 성을 어찌 보배로 여기겠는가. 온 나라를 구제하여 원만한 극치에 이르게 하고자 한다. 그러므로 삼대궁을 대흥성사로 삼도록 하라. 이곳은 토목의 장대함을 극진히 하였고, 단청의 아름다움을 다했으며, 기이한 형상을 새김에 모두 갖추고, 빛나는 아름다움을 그림과 채색에 모두 드러냈다. 바라건대 신령한 마음이 돌아보고 흠향하여 신묘한 존재들이 달려와 모이게 하라.</w:t>
      </w:r>
    </w:p>
    <w:p>
      <w:pPr>
        <w:pStyle w:val="SHTKBlockLabel"/>
      </w:pPr>
      <w:r>
        <w:t>교감·번역 메모</w:t>
      </w:r>
    </w:p>
    <w:p>
      <w:pPr>
        <w:pStyle w:val="SHTKNoteSummary"/>
      </w:pPr>
      <w:r>
        <w:t>교감 요약 | [CBETA 교감] 盻와 肹는 판본에 따라 달리 전한다.</w:t>
      </w:r>
    </w:p>
    <w:p>
      <w:pPr>
        <w:pStyle w:val="SHTKNoteDetail"/>
      </w:pPr>
      <w:r>
        <w:t>• 원교감 원문 | 盻＝肹【三】【宮】</w:t>
        <w:br/>
        <w:t>• 교감 번호 | 0327031</w:t>
        <w:br/>
        <w:t>• 저본 독법 | 盻</w:t>
        <w:br/>
        <w:t>• 저본 기준 번역 | 바라건대 신령한 마음이 돌아보고 흠향하여 신묘한 존재들이 달려와 모이게 하라.</w:t>
        <w:br/>
        <w:t>• 이문 독법 | 肹</w:t>
        <w:br/>
        <w:t>• 이문 기준 번역 | 이문을 따르면 盻를 肹로 읽어 해당 구절을 달리 해석해야 한다.</w:t>
        <w:br/>
        <w:t>• 의미 차이 | 盻와 肹는 판본에 따라 달리 전한다.</w:t>
        <w:br/>
        <w:t>• 번역 영향 판정 | [의미 차이 있음]</w:t>
        <w:br/>
        <w:t>• 출처 | CBETA T52n2103, 교감 번호 0327031.</w:t>
      </w:r>
    </w:p>
    <w:p>
      <w:pPr>
        <w:pStyle w:val="SHTKNoteSummary"/>
      </w:pPr>
      <w:r>
        <w:t>교감 요약 | [CBETA 교감] 饗와 響는 판본에 따라 달리 전한다.</w:t>
      </w:r>
    </w:p>
    <w:p>
      <w:pPr>
        <w:pStyle w:val="SHTKNoteDetail"/>
      </w:pPr>
      <w:r>
        <w:t>• 원교감 원문 | 饗＝響【宋】【宮】，蠁【元】【明】</w:t>
        <w:br/>
        <w:t>• 교감 번호 | 0327032</w:t>
        <w:br/>
        <w:t>• 저본 독법 | 饗</w:t>
        <w:br/>
        <w:t>• 저본 기준 번역 | 바라건대 신령한 마음이 돌아보고 흠향하여 신묘한 존재들이 달려와 모이게 하라.</w:t>
        <w:br/>
        <w:t>• 이문 독법 | 響</w:t>
        <w:br/>
        <w:t>• 이문 기준 번역 | 이문을 따르면 饗를 響로 읽어 해당 구절을 달리 해석해야 한다.</w:t>
        <w:br/>
        <w:t>• 의미 차이 | 饗와 響는 판본에 따라 달리 전한다.</w:t>
        <w:br/>
        <w:t>• 번역 영향 판정 | [의미 차이 있음]</w:t>
        <w:br/>
        <w:t>• 출처 | CBETA T52n2103, 교감 번호 0327032.</w:t>
      </w:r>
    </w:p>
    <w:p>
      <w:pPr>
        <w:pStyle w:val="SHTKBlockLabel"/>
      </w:pPr>
      <w:r>
        <w:t>원문</w:t>
      </w:r>
    </w:p>
    <w:p>
      <w:pPr>
        <w:pStyle w:val="SHTKSourceText"/>
      </w:pPr>
      <w:r>
        <w:t>真覺[33]惟寂有感必通。</w:t>
      </w:r>
    </w:p>
    <w:p>
      <w:pPr>
        <w:pStyle w:val="SHTKBlockLabel"/>
      </w:pPr>
      <w:r>
        <w:t>한국어 직역</w:t>
      </w:r>
    </w:p>
    <w:p>
      <w:pPr>
        <w:pStyle w:val="SHTKTranslationText"/>
      </w:pPr>
      <w:r>
        <w:t>참된 깨달음은 고요하지만 감응이 있으면 반드시 통하니,</w:t>
      </w:r>
    </w:p>
    <w:p>
      <w:pPr>
        <w:pStyle w:val="SHTKBlockLabel"/>
      </w:pPr>
      <w:r>
        <w:t>교감·번역 메모</w:t>
      </w:r>
    </w:p>
    <w:p>
      <w:pPr>
        <w:pStyle w:val="SHTKNoteSummary"/>
      </w:pPr>
      <w:r>
        <w:t>교감 요약 | [CBETA 교감] 惟와 唯는 판본에 따라 달리 전한다.</w:t>
      </w:r>
    </w:p>
    <w:p>
      <w:pPr>
        <w:pStyle w:val="SHTKNoteDetail"/>
      </w:pPr>
      <w:r>
        <w:t>• 원교감 원문 | 惟＝唯【三】【宮】＊</w:t>
        <w:br/>
        <w:t>• 교감 번호 | 0327033</w:t>
        <w:br/>
        <w:t>• 저본 독법 | 惟</w:t>
        <w:br/>
        <w:t>• 저본 기준 번역 | 참된 깨달음은 고요하지만 감응이 있으면 반드시 통하니,</w:t>
        <w:br/>
        <w:t>• 이문 독법 | 唯</w:t>
        <w:br/>
        <w:t>• 이문 기준 번역 | 이문을 따르면 惟를 唯로 읽어 해당 구절을 달리 해석해야 한다.</w:t>
        <w:br/>
        <w:t>• 의미 차이 | 惟와 唯는 판본에 따라 달리 전한다.</w:t>
        <w:br/>
        <w:t>• 번역 영향 판정 | [표현 차이]</w:t>
        <w:br/>
        <w:t>• 출처 | CBETA T52n2103, 교감 번호 0327033.</w:t>
      </w:r>
    </w:p>
    <w:p>
      <w:pPr>
        <w:pStyle w:val="SHTKBlockLabel"/>
      </w:pPr>
      <w:r>
        <w:t>원문</w:t>
      </w:r>
    </w:p>
    <w:p>
      <w:pPr>
        <w:pStyle w:val="SHTKSourceText"/>
      </w:pPr>
      <w:r>
        <w:t>化為淨土廣延德眾。心若瑠璃法輪常轉。灑甘露於大千。照慈燈於曠劫。[34]後周明帝[35]修起寺詔</w:t>
      </w:r>
    </w:p>
    <w:p>
      <w:pPr>
        <w:pStyle w:val="SHTKBlockLabel"/>
      </w:pPr>
      <w:r>
        <w:t>한국어 직역</w:t>
      </w:r>
    </w:p>
    <w:p>
      <w:pPr>
        <w:pStyle w:val="SHTKTranslationText"/>
      </w:pPr>
      <w:r>
        <w:t>이곳을 정토로 바꾸어 덕 있는 대중을 널리 맞이하고, 마음은 유리처럼 맑아 법륜이 늘 굴러가게 하며, 대천세계에 감로를 뿌리고, 아득한 겁 동안 자비의 등불을 비추게 하라. 〈후주 명제의 수기사 조서〉</w:t>
      </w:r>
    </w:p>
    <w:p>
      <w:pPr>
        <w:pStyle w:val="SHTKBlockLabel"/>
      </w:pPr>
      <w:r>
        <w:t>교감·번역 메모</w:t>
      </w:r>
    </w:p>
    <w:p>
      <w:pPr>
        <w:pStyle w:val="SHTKNoteSummary"/>
      </w:pPr>
      <w:r>
        <w:t>교감 요약 | [CBETA 교감] 後周明帝와 修起寺詔는 판본에 따라 달리 전한다.</w:t>
      </w:r>
    </w:p>
    <w:p>
      <w:pPr>
        <w:pStyle w:val="SHTKNoteDetail"/>
      </w:pPr>
      <w:r>
        <w:t>• 원교감 원문 | 後周明帝∞修起寺詔【明】</w:t>
        <w:br/>
        <w:t>• 교감 번호 | 0327034</w:t>
        <w:br/>
        <w:t>• 저본 독법 | 後周明帝</w:t>
        <w:br/>
        <w:t>• 저본 기준 번역 | 〈후주 명제의 수기사 조서〉</w:t>
        <w:br/>
        <w:t>• 이문 독법 | 修起寺詔</w:t>
        <w:br/>
        <w:t>• 이문 기준 번역 | 이문을 따르면 後周明帝를 修起寺詔로 읽어 해당 구절을 달리 해석해야 한다.</w:t>
        <w:br/>
        <w:t>• 의미 차이 | 後周明帝와 修起寺詔는 판본에 따라 달리 전한다.</w:t>
        <w:br/>
        <w:t>• 번역 영향 판정 | [서지 차이]</w:t>
        <w:br/>
        <w:t>• 출처 | CBETA T52n2103, 교감 번호 0327034.</w:t>
      </w:r>
    </w:p>
    <w:p>
      <w:pPr>
        <w:pStyle w:val="SHTKNoteSummary"/>
      </w:pPr>
      <w:r>
        <w:t>교감 요약 | [CBETA 교감] 修起寺詔와 後周明帝는 판본에 따라 달리 전한다.</w:t>
      </w:r>
    </w:p>
    <w:p>
      <w:pPr>
        <w:pStyle w:val="SHTKNoteDetail"/>
      </w:pPr>
      <w:r>
        <w:t>• 원교감 원문 | 後周明帝∞修起寺詔【明】</w:t>
        <w:br/>
        <w:t>• 교감 번호 | 0327035</w:t>
        <w:br/>
        <w:t>• 저본 독법 | 修起寺詔</w:t>
        <w:br/>
        <w:t>• 저본 기준 번역 | 〈후주 명제의 수기사 조서〉</w:t>
        <w:br/>
        <w:t>• 이문 독법 | 後周明帝</w:t>
        <w:br/>
        <w:t>• 이문 기준 번역 | 이문을 따르면 修起寺詔를 後周明帝로 읽어 해당 구절을 달리 해석해야 한다.</w:t>
        <w:br/>
        <w:t>• 의미 차이 | 修起寺詔와 後周明帝는 판본에 따라 달리 전한다.</w:t>
        <w:br/>
        <w:t>• 번역 영향 판정 | [서지 차이]</w:t>
        <w:br/>
        <w:t>• 출처 | CBETA T52n2103, 교감 번호 0327035.</w:t>
      </w:r>
    </w:p>
    <w:p>
      <w:pPr>
        <w:pStyle w:val="SHTKBlockLabel"/>
      </w:pPr>
      <w:r>
        <w:t>위치표지</w:t>
      </w:r>
    </w:p>
    <w:p>
      <w:pPr>
        <w:pStyle w:val="SHTKPositionMarker"/>
      </w:pPr>
      <w:r>
        <w:t xml:space="preserve">[0327c29]</w:t>
      </w:r>
    </w:p>
    <w:p>
      <w:pPr>
        <w:pStyle w:val="Heading4"/>
      </w:pPr>
      <w:r>
        <w:t>「隋文帝為太祖武元皇帝行幸四處立寺 建碑詔」</w:t>
      </w:r>
    </w:p>
    <w:p>
      <w:pPr>
        <w:pStyle w:val="SHTKBlockLabel"/>
      </w:pPr>
      <w:r>
        <w:t>원문</w:t>
      </w:r>
    </w:p>
    <w:p>
      <w:pPr>
        <w:pStyle w:val="SHTKSourceText"/>
      </w:pPr>
      <w:r>
        <w:t>制詔。孝感通神瞻天罔極。莫不布金而構祇[＊]洹。流銀而成寶殿。方知鹿苑可期鶴林無遠。敢緣雅頌仰藉莊嚴。欲使功侔天地興歌不日。可令太師晉國公總監大陟岵大陟屺二寺營造。隋文帝為太祖武元皇帝行幸四處立寺建碑詔李德林</w:t>
      </w:r>
    </w:p>
    <w:p>
      <w:pPr>
        <w:pStyle w:val="SHTKBlockLabel"/>
      </w:pPr>
      <w:r>
        <w:t>한국어 직역</w:t>
      </w:r>
    </w:p>
    <w:p>
      <w:pPr>
        <w:pStyle w:val="SHTKTranslationText"/>
      </w:pPr>
      <w:r>
        <w:t>조서를 내린다. 효성의 감응은 신명에 통하고 하늘을 우러르는 그리움은 다함이 없다. 금전을 펴 기원정사를 세우지 않는 이가 없고, 은을 흘려 보배로운 전각을 이룬다. 이제야 녹야원이 기약될 수 있고 학림도 멀지 않음을 알겠다. 감히 아름다운 송가에 의지하여 우러러 장엄의 공덕을 빌리고, 그 공이 천지와 같아 날마다 이루어졌다는 노래가 일어나게 하고자 한다. 태사 진국공으로 하여금 대척호사와 대척기사 두 절의 조영을 총감독하게 하라. 〈수 문제의 태조 무원황제를 위해 거둥했던 네 곳에 절을 세우고 비를 건립하게 한 조서〉 이덕림(李德林).</w:t>
      </w:r>
    </w:p>
    <w:p>
      <w:pPr>
        <w:pStyle w:val="SHTKBlockLabel"/>
      </w:pPr>
      <w:r>
        <w:t>교감·번역 메모</w:t>
      </w:r>
    </w:p>
    <w:p>
      <w:pPr>
        <w:pStyle w:val="SHTKNoteSummary"/>
      </w:pPr>
      <w:r>
        <w:t>교감 요약 | [상호참조] 앞의 교감 0326001과 같은 이문이 이 자리에도 적용된다.</w:t>
      </w:r>
    </w:p>
    <w:p>
      <w:pPr>
        <w:pStyle w:val="SHTKNoteDetail"/>
      </w:pPr>
      <w:r>
        <w:t>• 한국어 해설 | [＊]는 XML의 명시적 연결 정보에 따라 교감 0326001를 재참조한다.</w:t>
      </w:r>
    </w:p>
    <w:p>
      <w:pPr>
        <w:pStyle w:val="SHTKBlockLabel"/>
      </w:pPr>
      <w:r>
        <w:t>위치표지</w:t>
      </w:r>
    </w:p>
    <w:p>
      <w:pPr>
        <w:pStyle w:val="SHTKPositionMarker"/>
      </w:pPr>
      <w:r>
        <w:t xml:space="preserve">[0328a07]</w:t>
      </w:r>
    </w:p>
    <w:p>
      <w:pPr>
        <w:pStyle w:val="SHTKBlockLabel"/>
      </w:pPr>
      <w:r>
        <w:t>원문</w:t>
      </w:r>
    </w:p>
    <w:p>
      <w:pPr>
        <w:pStyle w:val="SHTKSourceText"/>
      </w:pPr>
      <w:r>
        <w:t>門下風樹弗靜隙影如流。空切欲報之心。徒有終身之慕。伏惟太祖武元皇帝。窮神盡性。感穹昊之靈。膺[1]籙合圖。</w:t>
      </w:r>
    </w:p>
    <w:p>
      <w:pPr>
        <w:pStyle w:val="SHTKBlockLabel"/>
      </w:pPr>
      <w:r>
        <w:t>한국어 직역</w:t>
      </w:r>
    </w:p>
    <w:p>
      <w:pPr>
        <w:pStyle w:val="SHTKTranslationText"/>
      </w:pPr>
      <w:r>
        <w:t>문하에게 내린다. 바람에 흔들리는 나무는 고요하지 않고 틈 사이의 햇빛은 흐르는 듯 빠르다. 은혜를 갚고자 하는 마음만 절실할 뿐, 평생 사모하는 마음만 헛되이 남는다. 삼가 생각하건대 태조 무원황제께서는, 정신의 오묘함을 다하고 본성을 극진히 하며, 드높은 하늘의 신령한 감응을 받고, 천명을 나타낸 도록을 받아 도참과 부합하였으며,</w:t>
      </w:r>
    </w:p>
    <w:p>
      <w:pPr>
        <w:pStyle w:val="SHTKBlockLabel"/>
      </w:pPr>
      <w:r>
        <w:t>교감·번역 메모</w:t>
      </w:r>
    </w:p>
    <w:p>
      <w:pPr>
        <w:pStyle w:val="SHTKNoteSummary"/>
      </w:pPr>
      <w:r>
        <w:t>교감 요약 | [CBETA 교감] 籙와 錄는 판본에 따라 달리 전한다.</w:t>
      </w:r>
    </w:p>
    <w:p>
      <w:pPr>
        <w:pStyle w:val="SHTKNoteDetail"/>
      </w:pPr>
      <w:r>
        <w:t>• 원교감 원문 | 籙＝錄【三】，保【宮】</w:t>
        <w:br/>
        <w:t>• 교감 번호 | 0328001</w:t>
        <w:br/>
        <w:t>• 저본 독법 | 籙</w:t>
        <w:br/>
        <w:t>• 저본 기준 번역 | 천명을 나타낸 도록을 받아 도참과 부합하였으며,</w:t>
        <w:br/>
        <w:t>• 이문 독법 | 錄</w:t>
        <w:br/>
        <w:t>• 이문 기준 번역 | 이문을 따르면 籙를 錄로 읽어 해당 구절을 달리 해석해야 한다.</w:t>
        <w:br/>
        <w:t>• 의미 차이 | 籙와 錄는 판본에 따라 달리 전한다.</w:t>
        <w:br/>
        <w:t>• 번역 영향 판정 | [의미 차이 있음]</w:t>
        <w:br/>
        <w:t>• 출처 | CBETA T52n2103, 교감 번호 0328001.</w:t>
      </w:r>
    </w:p>
    <w:p>
      <w:pPr>
        <w:pStyle w:val="SHTKBlockLabel"/>
      </w:pPr>
      <w:r>
        <w:t>원문</w:t>
      </w:r>
    </w:p>
    <w:p>
      <w:pPr>
        <w:pStyle w:val="SHTKSourceText"/>
      </w:pPr>
      <w:r>
        <w:t>開炎德之紀。魏氏將謝躬事經綸。周室勃興同心匡贊。</w:t>
      </w:r>
    </w:p>
    <w:p>
      <w:pPr>
        <w:pStyle w:val="SHTKBlockLabel"/>
      </w:pPr>
      <w:r>
        <w:t>한국어 직역</w:t>
      </w:r>
    </w:p>
    <w:p>
      <w:pPr>
        <w:pStyle w:val="SHTKTranslationText"/>
      </w:pPr>
      <w:r>
        <w:t>불의 덕에 해당하는 왕조의 기원을 열었다. 위나라가 장차 쇠할 때 몸소 천하의 경륜을 맡았고, 주나라 왕실이 크게 일어날 때 한마음으로 도와 바로잡았다.</w:t>
      </w:r>
    </w:p>
    <w:p>
      <w:pPr>
        <w:pStyle w:val="SHTKBlockLabel"/>
      </w:pPr>
      <w:r>
        <w:t>원문</w:t>
      </w:r>
    </w:p>
    <w:p>
      <w:pPr>
        <w:pStyle w:val="SHTKSourceText"/>
      </w:pPr>
      <w:r>
        <w:t>[2]間關[3]二代造我帝基。</w:t>
      </w:r>
    </w:p>
    <w:p>
      <w:pPr>
        <w:pStyle w:val="SHTKBlockLabel"/>
      </w:pPr>
      <w:r>
        <w:t>한국어 직역</w:t>
      </w:r>
    </w:p>
    <w:p>
      <w:pPr>
        <w:pStyle w:val="SHTKTranslationText"/>
      </w:pPr>
      <w:r>
        <w:t>두 왕조를 거치며 온갖 어려움을 겪어 우리 제업의 터전을 만들었으니,</w:t>
      </w:r>
    </w:p>
    <w:p>
      <w:pPr>
        <w:pStyle w:val="SHTKBlockLabel"/>
      </w:pPr>
      <w:r>
        <w:t>교감·번역 메모</w:t>
      </w:r>
    </w:p>
    <w:p>
      <w:pPr>
        <w:pStyle w:val="SHTKNoteSummary"/>
      </w:pPr>
      <w:r>
        <w:t>교감 요약 | [CBETA 교감] 間와 聞는 판본에 따라 달리 전한다.</w:t>
      </w:r>
    </w:p>
    <w:p>
      <w:pPr>
        <w:pStyle w:val="SHTKNoteDetail"/>
      </w:pPr>
      <w:r>
        <w:t>• 원교감 원문 | 間＝聞【宋】【宮】</w:t>
        <w:br/>
        <w:t>• 교감 번호 | 0328002</w:t>
        <w:br/>
        <w:t>• 저본 독법 | 間</w:t>
        <w:br/>
        <w:t>• 저본 기준 번역 | 두 왕조를 거치며 온갖 어려움을 겪어 우리 제업의 터전을 만들었으니,</w:t>
        <w:br/>
        <w:t>• 이문 독법 | 聞</w:t>
        <w:br/>
        <w:t>• 이문 기준 번역 | 이문을 따르면 間를 聞로 읽어 해당 구절을 달리 해석해야 한다.</w:t>
        <w:br/>
        <w:t>• 의미 차이 | 間와 聞는 판본에 따라 달리 전한다.</w:t>
        <w:br/>
        <w:t>• 번역 영향 판정 | [의미 차이 있음]</w:t>
        <w:br/>
        <w:t>• 출처 | CBETA T52n2103, 교감 번호 0328002.</w:t>
      </w:r>
    </w:p>
    <w:p>
      <w:pPr>
        <w:pStyle w:val="SHTKNoteSummary"/>
      </w:pPr>
      <w:r>
        <w:t>교감 요약 | [CBETA 교감] 二와 三는 판본에 따라 달리 전한다.</w:t>
      </w:r>
    </w:p>
    <w:p>
      <w:pPr>
        <w:pStyle w:val="SHTKNoteDetail"/>
      </w:pPr>
      <w:r>
        <w:t>• 원교감 원문 | 二＝三【宮】</w:t>
        <w:br/>
        <w:t>• 교감 번호 | 0328003</w:t>
        <w:br/>
        <w:t>• 저본 독법 | 二</w:t>
        <w:br/>
        <w:t>• 저본 기준 번역 | 두 왕조를 거치며 온갖 어려움을 겪어 우리 제업의 터전을 만들었으니,</w:t>
        <w:br/>
        <w:t>• 이문 독법 | 三</w:t>
        <w:br/>
        <w:t>• 이문 기준 번역 | 이문을 따르면 二를 三로 읽어 해당 구절을 달리 해석해야 한다.</w:t>
        <w:br/>
        <w:t>• 의미 차이 | 二와 三는 판본에 따라 달리 전한다.</w:t>
        <w:br/>
        <w:t>• 번역 영향 판정 | [의미 차이 있음]</w:t>
        <w:br/>
        <w:t>• 출처 | CBETA T52n2103, 교감 번호 0328003.</w:t>
      </w:r>
    </w:p>
    <w:p>
      <w:pPr>
        <w:pStyle w:val="SHTKBlockLabel"/>
      </w:pPr>
      <w:r>
        <w:t>원문</w:t>
      </w:r>
    </w:p>
    <w:p>
      <w:pPr>
        <w:pStyle w:val="SHTKSourceText"/>
      </w:pPr>
      <w:r>
        <w:t>猶夏禹之事唐虞。晉宣之輔漢魏。往者梁氏將滅。親尋構禍蕭察稱兵。擁眾據有襄陽。將入魏朝。狐疑未決。先帝出師樊鄧飲馬漢濱。彼感威懷連城頓顙。</w:t>
      </w:r>
    </w:p>
    <w:p>
      <w:pPr>
        <w:pStyle w:val="SHTKBlockLabel"/>
      </w:pPr>
      <w:r>
        <w:t>한국어 직역</w:t>
      </w:r>
    </w:p>
    <w:p>
      <w:pPr>
        <w:pStyle w:val="SHTKTranslationText"/>
      </w:pPr>
      <w:r>
        <w:t>하우가 당요와 우순을 섬긴 것과 같고, 진 선제가 한나라와 위나라를 보좌한 것과 같다. 지난날 양나라가 장차 멸망하려 할 때, 친족끼리 화란을 일으켜 소찰이 군사를 일으키고, 무리를 거느려 양양을 점거하였다. 그가 장차 위나라 조정에 들어오려 하면서도, 의심하여 결단하지 못하자, 선제께서 번성과 등현으로 군사를 내어 한수 가에 말을 먹이셨다. 그들이 위엄과 회유에 감복하여 여러 성이 머리를 조아렸다.</w:t>
      </w:r>
    </w:p>
    <w:p>
      <w:pPr>
        <w:pStyle w:val="SHTKBlockLabel"/>
      </w:pPr>
      <w:r>
        <w:t>원문</w:t>
      </w:r>
    </w:p>
    <w:p>
      <w:pPr>
        <w:pStyle w:val="SHTKSourceText"/>
      </w:pPr>
      <w:r>
        <w:t>隋郡[4]安陸未即從風。</w:t>
      </w:r>
    </w:p>
    <w:p>
      <w:pPr>
        <w:pStyle w:val="SHTKBlockLabel"/>
      </w:pPr>
      <w:r>
        <w:t>한국어 직역</w:t>
      </w:r>
    </w:p>
    <w:p>
      <w:pPr>
        <w:pStyle w:val="SHTKTranslationText"/>
      </w:pPr>
      <w:r>
        <w:t>수군과 안륙은 곧바로 교화에 따르지 않았고,</w:t>
      </w:r>
    </w:p>
    <w:p>
      <w:pPr>
        <w:pStyle w:val="SHTKBlockLabel"/>
      </w:pPr>
      <w:r>
        <w:t>교감·번역 메모</w:t>
      </w:r>
    </w:p>
    <w:p>
      <w:pPr>
        <w:pStyle w:val="SHTKNoteSummary"/>
      </w:pPr>
      <w:r>
        <w:t>교감 요약 | [CBETA 교감] 安陸와 陸安는 판본에 따라 달리 전한다.</w:t>
      </w:r>
    </w:p>
    <w:p>
      <w:pPr>
        <w:pStyle w:val="SHTKNoteDetail"/>
      </w:pPr>
      <w:r>
        <w:t>• 원교감 원문 | 安陸＝陸安【宮】</w:t>
        <w:br/>
        <w:t>• 교감 번호 | 0328004</w:t>
        <w:br/>
        <w:t>• 저본 독법 | 安陸</w:t>
        <w:br/>
        <w:t>• 저본 기준 번역 | 수군과 안륙은 곧바로 교화에 따르지 않았고,</w:t>
        <w:br/>
        <w:t>• 이문 독법 | 陸安</w:t>
        <w:br/>
        <w:t>• 이문 기준 번역 | 이문을 따르면 安陸를 陸安로 읽어 해당 구절을 달리 해석해야 한다.</w:t>
        <w:br/>
        <w:t>• 의미 차이 | 安陸와 陸安는 판본에 따라 달리 전한다.</w:t>
        <w:br/>
        <w:t>• 번역 영향 판정 | [의미 차이 있음]</w:t>
        <w:br/>
        <w:t>• 출처 | CBETA T52n2103, 교감 번호 0328004.</w:t>
      </w:r>
    </w:p>
    <w:p>
      <w:pPr>
        <w:pStyle w:val="SHTKBlockLabel"/>
      </w:pPr>
      <w:r>
        <w:t>원문</w:t>
      </w:r>
    </w:p>
    <w:p>
      <w:pPr>
        <w:pStyle w:val="SHTKSourceText"/>
      </w:pPr>
      <w:r>
        <w:t>敵人騁輔車之援。重城固金湯之守。乃復[5]練卒簡徒。</w:t>
      </w:r>
    </w:p>
    <w:p>
      <w:pPr>
        <w:pStyle w:val="SHTKBlockLabel"/>
      </w:pPr>
      <w:r>
        <w:t>한국어 직역</w:t>
      </w:r>
    </w:p>
    <w:p>
      <w:pPr>
        <w:pStyle w:val="SHTKTranslationText"/>
      </w:pPr>
      <w:r>
        <w:t>적은 서로 의지하는 원군을 달려 보냈으며, 겹겹의 성을 금성탕지처럼 굳게 지켰다. 이에 다시 정예 병사를 훈련하고 무리를 선발하여,</w:t>
      </w:r>
    </w:p>
    <w:p>
      <w:pPr>
        <w:pStyle w:val="SHTKBlockLabel"/>
      </w:pPr>
      <w:r>
        <w:t>교감·번역 메모</w:t>
      </w:r>
    </w:p>
    <w:p>
      <w:pPr>
        <w:pStyle w:val="SHTKNoteSummary"/>
      </w:pPr>
      <w:r>
        <w:t>교감 요약 | [CBETA 교감] 練와 縛는 판본에 따라 달리 전한다.</w:t>
      </w:r>
    </w:p>
    <w:p>
      <w:pPr>
        <w:pStyle w:val="SHTKNoteDetail"/>
      </w:pPr>
      <w:r>
        <w:t>• 원교감 원문 | 練＝縛【宋】【元】【宮】</w:t>
        <w:br/>
        <w:t>• 교감 번호 | 0328005</w:t>
        <w:br/>
        <w:t>• 저본 독법 | 練</w:t>
        <w:br/>
        <w:t>• 저본 기준 번역 | 이에 다시 정예 병사를 훈련하고 무리를 선발하여,</w:t>
        <w:br/>
        <w:t>• 이문 독법 | 縛</w:t>
        <w:br/>
        <w:t>• 이문 기준 번역 | 이문을 따르면 練를 縛로 읽어 해당 구절을 달리 해석해야 한다.</w:t>
        <w:br/>
        <w:t>• 의미 차이 | 練와 縛는 판본에 따라 달리 전한다.</w:t>
        <w:br/>
        <w:t>• 번역 영향 판정 | [의미 차이 있음]</w:t>
        <w:br/>
        <w:t>• 출처 | CBETA T52n2103, 교감 번호 0328005.</w:t>
      </w:r>
    </w:p>
    <w:p>
      <w:pPr>
        <w:pStyle w:val="SHTKBlockLabel"/>
      </w:pPr>
      <w:r>
        <w:t>원문</w:t>
      </w:r>
    </w:p>
    <w:p>
      <w:pPr>
        <w:pStyle w:val="SHTKSourceText"/>
      </w:pPr>
      <w:r>
        <w:t>一舉而剋。始於是日遂啟漢東。蕭繹往在江陵。後梁稱制。外通表奏陰有異圖。心迹之間未盡臣節。</w:t>
      </w:r>
    </w:p>
    <w:p>
      <w:pPr>
        <w:pStyle w:val="SHTKBlockLabel"/>
      </w:pPr>
      <w:r>
        <w:t>한국어 직역</w:t>
      </w:r>
    </w:p>
    <w:p>
      <w:pPr>
        <w:pStyle w:val="SHTKTranslationText"/>
      </w:pPr>
      <w:r>
        <w:t>한 번의 공격으로 이겼다. 바로 이날부터 마침내 한수 동쪽을 열게 되었다. 소역은 이전에 강릉에 있었고, 후량에서 제위를 일컬었다. 겉으로는 표문을 올리며 통하면서도 속으로는 다른 뜻을 품었으니, 마음과 행적 사이에서 신하의 절개를 다하지 못했다.</w:t>
      </w:r>
    </w:p>
    <w:p>
      <w:pPr>
        <w:pStyle w:val="SHTKBlockLabel"/>
      </w:pPr>
      <w:r>
        <w:t>원문</w:t>
      </w:r>
    </w:p>
    <w:p>
      <w:pPr>
        <w:pStyle w:val="SHTKSourceText"/>
      </w:pPr>
      <w:r>
        <w:t>王師薄伐帝旅推鋒。誅厥[6]放命繼其絕[7]祀。</w:t>
      </w:r>
    </w:p>
    <w:p>
      <w:pPr>
        <w:pStyle w:val="SHTKBlockLabel"/>
      </w:pPr>
      <w:r>
        <w:t>한국어 직역</w:t>
      </w:r>
    </w:p>
    <w:p>
      <w:pPr>
        <w:pStyle w:val="SHTKTranslationText"/>
      </w:pPr>
      <w:r>
        <w:t>왕의 군대가 가까이 정벌하자 황제의 군사가 선봉을 밀어붙였고, 명을 거역한 자를 죽이고 끊어진 제사를 이어 주었다.</w:t>
      </w:r>
    </w:p>
    <w:p>
      <w:pPr>
        <w:pStyle w:val="SHTKBlockLabel"/>
      </w:pPr>
      <w:r>
        <w:t>교감·번역 메모</w:t>
      </w:r>
    </w:p>
    <w:p>
      <w:pPr>
        <w:pStyle w:val="SHTKNoteSummary"/>
      </w:pPr>
      <w:r>
        <w:t>교감 요약 | [CBETA 교감] 放와 方는 판본에 따라 달리 전한다.</w:t>
      </w:r>
    </w:p>
    <w:p>
      <w:pPr>
        <w:pStyle w:val="SHTKNoteDetail"/>
      </w:pPr>
      <w:r>
        <w:t>• 원교감 원문 | 放＝方【明】</w:t>
        <w:br/>
        <w:t>• 교감 번호 | 0328006</w:t>
        <w:br/>
        <w:t>• 저본 독법 | 放</w:t>
        <w:br/>
        <w:t>• 저본 기준 번역 | 명을 거역한 자를 죽이고 끊어진 제사를 이어 주었다.</w:t>
        <w:br/>
        <w:t>• 이문 독법 | 方</w:t>
        <w:br/>
        <w:t>• 이문 기준 번역 | 이문을 따르면 放를 方로 읽어 해당 구절을 달리 해석해야 한다.</w:t>
        <w:br/>
        <w:t>• 의미 차이 | 放와 方는 판본에 따라 달리 전한다.</w:t>
        <w:br/>
        <w:t>• 번역 영향 판정 | [의미 차이 있음]</w:t>
        <w:br/>
        <w:t>• 출처 | CBETA T52n2103, 교감 번호 0328006.</w:t>
      </w:r>
    </w:p>
    <w:p>
      <w:pPr>
        <w:pStyle w:val="SHTKNoteSummary"/>
      </w:pPr>
      <w:r>
        <w:t>교감 요약 | [CBETA 교감] 祀와 視는 판본에 따라 달리 전한다.</w:t>
      </w:r>
    </w:p>
    <w:p>
      <w:pPr>
        <w:pStyle w:val="SHTKNoteDetail"/>
      </w:pPr>
      <w:r>
        <w:t>• 원교감 원문 | 祀＝視【三】【宮】</w:t>
        <w:br/>
        <w:t>• 교감 번호 | 0328007</w:t>
        <w:br/>
        <w:t>• 저본 독법 | 祀</w:t>
        <w:br/>
        <w:t>• 저본 기준 번역 | 명을 거역한 자를 죽이고 끊어진 제사를 이어 주었다.</w:t>
        <w:br/>
        <w:t>• 이문 독법 | 視</w:t>
        <w:br/>
        <w:t>• 이문 기준 번역 | 이문을 따르면 祀를 視로 읽어 해당 구절을 달리 해석해야 한다.</w:t>
        <w:br/>
        <w:t>• 의미 차이 | 祀와 視는 판본에 따라 달리 전한다.</w:t>
        <w:br/>
        <w:t>• 번역 영향 판정 | [의미 차이 있음]</w:t>
        <w:br/>
        <w:t>• 출처 | CBETA T52n2103, 교감 번호 0328007.</w:t>
      </w:r>
    </w:p>
    <w:p>
      <w:pPr>
        <w:pStyle w:val="SHTKBlockLabel"/>
      </w:pPr>
      <w:r>
        <w:t>원문</w:t>
      </w:r>
    </w:p>
    <w:p>
      <w:pPr>
        <w:pStyle w:val="SHTKSourceText"/>
      </w:pPr>
      <w:r>
        <w:t>有齊未亡凶徒孔熾。連山巨防艱危萬重。晉水之陽是其心腹。於是鳴[蒠-心+(冗-几+(止*(ㄇ/又)))]執鉞假道[8]北隣。</w:t>
      </w:r>
    </w:p>
    <w:p>
      <w:pPr>
        <w:pStyle w:val="SHTKBlockLabel"/>
      </w:pPr>
      <w:r>
        <w:t>한국어 직역</w:t>
      </w:r>
    </w:p>
    <w:p>
      <w:pPr>
        <w:pStyle w:val="SHTKTranslationText"/>
      </w:pPr>
      <w:r>
        <w:t>제나라가 아직 망하지 않았을 때 흉악한 무리가 매우 성하였고, 이어진 산과 큰 방어선은 험난하기가 만 겹이었다. 진수 북쪽이 그들의 심복과 같은 요충지였다. 이에 군악을 울리고 도끼를 잡아 북쪽 이웃 나라에 길을 빌렸으며,</w:t>
      </w:r>
    </w:p>
    <w:p>
      <w:pPr>
        <w:pStyle w:val="SHTKBlockLabel"/>
      </w:pPr>
      <w:r>
        <w:t>교감·번역 메모</w:t>
      </w:r>
    </w:p>
    <w:p>
      <w:pPr>
        <w:pStyle w:val="SHTKNoteSummary"/>
      </w:pPr>
      <w:r>
        <w:t>교감 요약 | [CBETA 교감] 北와 比는 판본에 따라 달리 전한다.</w:t>
      </w:r>
    </w:p>
    <w:p>
      <w:pPr>
        <w:pStyle w:val="SHTKNoteDetail"/>
      </w:pPr>
      <w:r>
        <w:t>• 원교감 원문 | 北＝比【明】</w:t>
        <w:br/>
        <w:t>• 교감 번호 | 0328008</w:t>
        <w:br/>
        <w:t>• 저본 독법 | 北</w:t>
        <w:br/>
        <w:t>• 저본 기준 번역 | 이에 군악을 울리고 도끼를 잡아 북쪽 이웃 나라에 길을 빌렸으며,</w:t>
        <w:br/>
        <w:t>• 이문 독법 | 比</w:t>
        <w:br/>
        <w:t>• 이문 기준 번역 | 이문을 따르면 北를 比로 읽어 해당 구절을 달리 해석해야 한다.</w:t>
        <w:br/>
        <w:t>• 의미 차이 | 北와 比는 판본에 따라 달리 전한다.</w:t>
        <w:br/>
        <w:t>• 번역 영향 판정 | [의미 차이 있음]</w:t>
        <w:br/>
        <w:t>• 출처 | CBETA T52n2103, 교감 번호 0328008.</w:t>
      </w:r>
    </w:p>
    <w:p>
      <w:pPr>
        <w:pStyle w:val="SHTKBlockLabel"/>
      </w:pPr>
      <w:r>
        <w:t>원문</w:t>
      </w:r>
    </w:p>
    <w:p>
      <w:pPr>
        <w:pStyle w:val="SHTKSourceText"/>
      </w:pPr>
      <w:r>
        <w:t>皮服欽風煙隨霧集。懸兵萬里直指參墟。左縈右拂麻積草靡。雖事未既功。而英威大振。齊人因以挫衂。</w:t>
      </w:r>
    </w:p>
    <w:p>
      <w:pPr>
        <w:pStyle w:val="SHTKBlockLabel"/>
      </w:pPr>
      <w:r>
        <w:t>한국어 직역</w:t>
      </w:r>
    </w:p>
    <w:p>
      <w:pPr>
        <w:pStyle w:val="SHTKTranslationText"/>
      </w:pPr>
      <w:r>
        <w:t>가죽옷을 입은 이들도 풍화를 공경하여 연기와 안개처럼 모여들었다. 만 리 밖에 군사를 내걸고 곧바로 삼성의 들을 향하였다. 좌우로 휘감고 쓸어버리니 삼과 풀이 쓰러지듯 하였다. 비록 일이 끝나 공을 이루지는 못했으나, 영웅적인 위엄은 크게 떨쳐졌고, 제나라 사람들은 이로 인해 꺾이고 패하였다.</w:t>
      </w:r>
    </w:p>
    <w:p>
      <w:pPr>
        <w:pStyle w:val="SHTKBlockLabel"/>
      </w:pPr>
      <w:r>
        <w:t>원문</w:t>
      </w:r>
    </w:p>
    <w:p>
      <w:pPr>
        <w:pStyle w:val="SHTKSourceText"/>
      </w:pPr>
      <w:r>
        <w:t>周武賴以成功。尚想王業之勤。遠惟風化之始。率夷狄而制東夏。用偏師而取南國。豈徒湯征葛伯周伐崇侯而已哉。積德累功福流後嗣。俾朕虛薄君臨區有。追仰神猷。事冥真寂。</w:t>
      </w:r>
    </w:p>
    <w:p>
      <w:pPr>
        <w:pStyle w:val="SHTKBlockLabel"/>
      </w:pPr>
      <w:r>
        <w:t>한국어 직역</w:t>
      </w:r>
    </w:p>
    <w:p>
      <w:pPr>
        <w:pStyle w:val="SHTKTranslationText"/>
      </w:pPr>
      <w:r>
        <w:t>주 무제는 이에 힘입어 공을 이루었다. 아직도 왕업을 이루기 위한 수고를 생각하고, 멀리 풍화가 시작된 근원을 헤아리건대, 이적을 거느려 동하를 제압하고, 일부 병력만 써서 남국을 취하였으니, 어찌 탕왕이 갈백을 정벌하고 주나라가 숭후를 친 일에 그칠 뿐이겠는가. 덕과 공을 쌓아 복이 후손에게 흘렀고, 짐처럼 보잘것없는 사람이 천하를 다스리게 하였다. 선대의 신묘한 계책을 돌이켜 우러러보니, 그 일은 진여의 고요한 이치와 그윽이 합한다.</w:t>
      </w:r>
    </w:p>
    <w:p>
      <w:pPr>
        <w:pStyle w:val="SHTKBlockLabel"/>
      </w:pPr>
      <w:r>
        <w:t>원문</w:t>
      </w:r>
    </w:p>
    <w:p>
      <w:pPr>
        <w:pStyle w:val="SHTKSourceText"/>
      </w:pPr>
      <w:r>
        <w:t>[9]降生下土權變不常。</w:t>
      </w:r>
    </w:p>
    <w:p>
      <w:pPr>
        <w:pStyle w:val="SHTKBlockLabel"/>
      </w:pPr>
      <w:r>
        <w:t>한국어 직역</w:t>
      </w:r>
    </w:p>
    <w:p>
      <w:pPr>
        <w:pStyle w:val="SHTKTranslationText"/>
      </w:pPr>
      <w:r>
        <w:t>아래 세상에 내려와 태어난 것은 방편의 변화가 일정하지 않은 것이니,</w:t>
      </w:r>
    </w:p>
    <w:p>
      <w:pPr>
        <w:pStyle w:val="SHTKBlockLabel"/>
      </w:pPr>
      <w:r>
        <w:t>교감·번역 메모</w:t>
      </w:r>
    </w:p>
    <w:p>
      <w:pPr>
        <w:pStyle w:val="SHTKNoteSummary"/>
      </w:pPr>
      <w:r>
        <w:t>교감 요약 | [CBETA 교감] 降와 終는 판본에 따라 달리 전한다.</w:t>
      </w:r>
    </w:p>
    <w:p>
      <w:pPr>
        <w:pStyle w:val="SHTKNoteDetail"/>
      </w:pPr>
      <w:r>
        <w:t>• 원교감 원문 | 降＝終【宮】</w:t>
        <w:br/>
        <w:t>• 교감 번호 | 0328009</w:t>
        <w:br/>
        <w:t>• 저본 독법 | 降</w:t>
        <w:br/>
        <w:t>• 저본 기준 번역 | 아래 세상에 내려와 태어난 것은 방편의 변화가 일정하지 않은 것이니,</w:t>
        <w:br/>
        <w:t>• 이문 독법 | 終</w:t>
        <w:br/>
        <w:t>• 이문 기준 번역 | 이문을 따르면 降를 終로 읽어 해당 구절을 달리 해석해야 한다.</w:t>
        <w:br/>
        <w:t>• 의미 차이 | 降와 終는 판본에 따라 달리 전한다.</w:t>
        <w:br/>
        <w:t>• 번역 영향 판정 | [의미 차이 있음]</w:t>
        <w:br/>
        <w:t>• 출처 | CBETA T52n2103, 교감 번호 0328009.</w:t>
      </w:r>
    </w:p>
    <w:p>
      <w:pPr>
        <w:pStyle w:val="SHTKBlockLabel"/>
      </w:pPr>
      <w:r>
        <w:t>원문</w:t>
      </w:r>
    </w:p>
    <w:p>
      <w:pPr>
        <w:pStyle w:val="SHTKSourceText"/>
      </w:pPr>
      <w:r>
        <w:t>用輪王之兵。伸至人之意。百戰百勝為行十善。故以干戈之器已類香華。玄黃之野久同淨國。思欲崇樹[10]寶剎經始伽藍。</w:t>
      </w:r>
    </w:p>
    <w:p>
      <w:pPr>
        <w:pStyle w:val="SHTKBlockLabel"/>
      </w:pPr>
      <w:r>
        <w:t>한국어 직역</w:t>
      </w:r>
    </w:p>
    <w:p>
      <w:pPr>
        <w:pStyle w:val="SHTKTranslationText"/>
      </w:pPr>
      <w:r>
        <w:t>전륜왕의 군사를 사용하여, 지인의 뜻을 펼친 것이다. 백 번 싸워 백 번 이긴 것을 십선을 행한 것으로 삼았으므로, 창과 방패 같은 병기도 이미 향과 꽃과 같아졌고, 피로 물든 전쟁터도 오래전에 깨끗한 불국토와 같아졌다. 보배로운 불찰을 높이 세우고 가람을 처음 조성하여,</w:t>
      </w:r>
    </w:p>
    <w:p>
      <w:pPr>
        <w:pStyle w:val="SHTKBlockLabel"/>
      </w:pPr>
      <w:r>
        <w:t>교감·번역 메모</w:t>
      </w:r>
    </w:p>
    <w:p>
      <w:pPr>
        <w:pStyle w:val="SHTKNoteSummary"/>
      </w:pPr>
      <w:r>
        <w:t>교감 요약 | [CBETA 교감] 寶와 實는 판본에 따라 달리 전한다.</w:t>
      </w:r>
    </w:p>
    <w:p>
      <w:pPr>
        <w:pStyle w:val="SHTKNoteDetail"/>
      </w:pPr>
      <w:r>
        <w:t>• 원교감 원문 | 寶＝實【宮】</w:t>
        <w:br/>
        <w:t>• 교감 번호 | 0328010</w:t>
        <w:br/>
        <w:t>• 저본 독법 | 寶</w:t>
        <w:br/>
        <w:t>• 저본 기준 번역 | 보배로운 불찰을 높이 세우고 가람을 처음 조성하여,</w:t>
        <w:br/>
        <w:t>• 이문 독법 | 實</w:t>
        <w:br/>
        <w:t>• 이문 기준 번역 | 이문을 따르면 寶를 實로 읽어 해당 구절을 달리 해석해야 한다.</w:t>
        <w:br/>
        <w:t>• 의미 차이 | 寶와 實는 판본에 따라 달리 전한다.</w:t>
        <w:br/>
        <w:t>• 번역 영향 판정 | [의미 차이 있음]</w:t>
        <w:br/>
        <w:t>• 출처 | CBETA T52n2103, 교감 번호 0328010.</w:t>
      </w:r>
    </w:p>
    <w:p>
      <w:pPr>
        <w:pStyle w:val="SHTKBlockLabel"/>
      </w:pPr>
      <w:r>
        <w:t>원문</w:t>
      </w:r>
    </w:p>
    <w:p>
      <w:pPr>
        <w:pStyle w:val="SHTKSourceText"/>
      </w:pPr>
      <w:r>
        <w:t>增長福因微副幽旨。昔夏因導水尚且銘山。周曰巡遊有聞勒石。</w:t>
      </w:r>
    </w:p>
    <w:p>
      <w:pPr>
        <w:pStyle w:val="SHTKBlockLabel"/>
      </w:pPr>
      <w:r>
        <w:t>한국어 직역</w:t>
      </w:r>
    </w:p>
    <w:p>
      <w:pPr>
        <w:pStyle w:val="SHTKTranslationText"/>
      </w:pPr>
      <w:r>
        <w:t>복의 인연을 늘리고 그윽한 뜻에 조금이나마 부응하고자 한다. 옛날 하나라는 물길을 내면서도 산에 명문을 새겼고, 주나라는 순행하면서 돌에 글을 새겼다는 기록이 있다.</w:t>
      </w:r>
    </w:p>
    <w:p>
      <w:pPr>
        <w:pStyle w:val="SHTKBlockLabel"/>
      </w:pPr>
      <w:r>
        <w:t>원문</w:t>
      </w:r>
    </w:p>
    <w:p>
      <w:pPr>
        <w:pStyle w:val="SHTKSourceText"/>
      </w:pPr>
      <w:r>
        <w:t>帝王紀事。由來尚矣。其襄陽隨州江陵晉陽。並宜立寺一所。建碑頌德。庶使莊嚴寶坊比虛空而不壞。導揚茂實同天地而長久。[11]隋高祖[12]於相州戰場立寺詔</w:t>
      </w:r>
    </w:p>
    <w:p>
      <w:pPr>
        <w:pStyle w:val="SHTKBlockLabel"/>
      </w:pPr>
      <w:r>
        <w:t>한국어 직역</w:t>
      </w:r>
    </w:p>
    <w:p>
      <w:pPr>
        <w:pStyle w:val="SHTKTranslationText"/>
      </w:pPr>
      <w:r>
        <w:t>제왕이 일을 기록하는 것은, 예로부터 숭상해 온 일이다. 양양·수주·강릉·진양에는, 모두 절 하나씩을 세우고, 비를 세워 덕을 칭송하도록 하라. 바라건대 장엄한 보배로운 절이 허공처럼 무너지지 않고, 훌륭한 공덕을 드날림이 천지와 같이 길이 이어지게 하라. 〈수 고조가 상주의 전쟁터에 절을 세우게 한 조서〉</w:t>
      </w:r>
    </w:p>
    <w:p>
      <w:pPr>
        <w:pStyle w:val="SHTKBlockLabel"/>
      </w:pPr>
      <w:r>
        <w:t>교감·번역 메모</w:t>
      </w:r>
    </w:p>
    <w:p>
      <w:pPr>
        <w:pStyle w:val="SHTKNoteSummary"/>
      </w:pPr>
      <w:r>
        <w:t>교감 요약 | [CBETA 교감] 隋高祖와 於相州戰場立寺詔는 판본에 따라 달리 전한다.</w:t>
      </w:r>
    </w:p>
    <w:p>
      <w:pPr>
        <w:pStyle w:val="SHTKNoteDetail"/>
      </w:pPr>
      <w:r>
        <w:t>• 원교감 원문 | 隋高祖∞於相州戰場立寺詔【明】</w:t>
        <w:br/>
        <w:t>• 교감 번호 | 0328011</w:t>
        <w:br/>
        <w:t>• 저본 독법 | 隋高祖</w:t>
        <w:br/>
        <w:t>• 저본 기준 번역 | 〈수 고조가 상주의 전쟁터에 절을 세우게 한 조서〉</w:t>
        <w:br/>
        <w:t>• 이문 독법 | 於相州戰場立寺詔</w:t>
        <w:br/>
        <w:t>• 이문 기준 번역 | 이문을 따르면 隋高祖를 於相州戰場立寺詔로 읽어 해당 구절을 달리 해석해야 한다.</w:t>
        <w:br/>
        <w:t>• 의미 차이 | 隋高祖와 於相州戰場立寺詔는 판본에 따라 달리 전한다.</w:t>
        <w:br/>
        <w:t>• 번역 영향 판정 | [서지 차이]</w:t>
        <w:br/>
        <w:t>• 출처 | CBETA T52n2103, 교감 번호 0328011.</w:t>
      </w:r>
    </w:p>
    <w:p>
      <w:pPr>
        <w:pStyle w:val="SHTKNoteSummary"/>
      </w:pPr>
      <w:r>
        <w:t>교감 요약 | [CBETA 교감] 於相州戰場立寺詔와 隋高祖는 판본에 따라 달리 전한다.</w:t>
      </w:r>
    </w:p>
    <w:p>
      <w:pPr>
        <w:pStyle w:val="SHTKNoteDetail"/>
      </w:pPr>
      <w:r>
        <w:t>• 원교감 원문 | 隋高祖∞於相州戰場立寺詔【明】</w:t>
        <w:br/>
        <w:t>• 교감 번호 | 0328012</w:t>
        <w:br/>
        <w:t>• 저본 독법 | 於相州戰場立寺詔</w:t>
        <w:br/>
        <w:t>• 저본 기준 번역 | 〈수 고조가 상주의 전쟁터에 절을 세우게 한 조서〉</w:t>
        <w:br/>
        <w:t>• 이문 독법 | 隋高祖</w:t>
        <w:br/>
        <w:t>• 이문 기준 번역 | 이문을 따르면 於相州戰場立寺詔를 隋高祖로 읽어 해당 구절을 달리 해석해야 한다.</w:t>
        <w:br/>
        <w:t>• 의미 차이 | 於相州戰場立寺詔와 隋高祖는 판본에 따라 달리 전한다.</w:t>
        <w:br/>
        <w:t>• 번역 영향 판정 | [서지 차이]</w:t>
        <w:br/>
        <w:t>• 출처 | CBETA T52n2103, 교감 번호 0328012.</w:t>
      </w:r>
    </w:p>
    <w:p>
      <w:pPr>
        <w:pStyle w:val="SHTKBlockLabel"/>
      </w:pPr>
      <w:r>
        <w:t>위치표지</w:t>
      </w:r>
    </w:p>
    <w:p>
      <w:pPr>
        <w:pStyle w:val="SHTKPositionMarker"/>
      </w:pPr>
      <w:r>
        <w:t xml:space="preserve">[0328b08]</w:t>
      </w:r>
    </w:p>
    <w:p>
      <w:pPr>
        <w:pStyle w:val="SHTKBlockLabel"/>
      </w:pPr>
      <w:r>
        <w:t>원문</w:t>
      </w:r>
    </w:p>
    <w:p>
      <w:pPr>
        <w:pStyle w:val="SHTKSourceText"/>
      </w:pPr>
      <w:r>
        <w:t>門下昔歲周道既衰。群兇鼎沸。鄴城之地[13]寔為禍始。</w:t>
      </w:r>
    </w:p>
    <w:p>
      <w:pPr>
        <w:pStyle w:val="SHTKBlockLabel"/>
      </w:pPr>
      <w:r>
        <w:t>한국어 직역</w:t>
      </w:r>
    </w:p>
    <w:p>
      <w:pPr>
        <w:pStyle w:val="SHTKTranslationText"/>
      </w:pPr>
      <w:r>
        <w:t>문하에게 내린다. 지난날 주나라의 도가 이미 쇠하고, 온갖 흉악한 자들이 솥의 물처럼 들끓었다. 업성 땅이 실로 화란의 시작이 되어,</w:t>
      </w:r>
    </w:p>
    <w:p>
      <w:pPr>
        <w:pStyle w:val="SHTKBlockLabel"/>
      </w:pPr>
      <w:r>
        <w:t>교감·번역 메모</w:t>
      </w:r>
    </w:p>
    <w:p>
      <w:pPr>
        <w:pStyle w:val="SHTKNoteSummary"/>
      </w:pPr>
      <w:r>
        <w:t>교감 요약 | [CBETA 교감] 寔와 實는 판본에 따라 달리 전한다.</w:t>
      </w:r>
    </w:p>
    <w:p>
      <w:pPr>
        <w:pStyle w:val="SHTKNoteDetail"/>
      </w:pPr>
      <w:r>
        <w:t>• 원교감 원문 | 寔＝實【明】</w:t>
        <w:br/>
        <w:t>• 교감 번호 | 0328013</w:t>
        <w:br/>
        <w:t>• 저본 독법 | 寔</w:t>
        <w:br/>
        <w:t>• 저본 기준 번역 | 업성 땅이 실로 화란의 시작이 되어,</w:t>
        <w:br/>
        <w:t>• 이문 독법 | 實</w:t>
        <w:br/>
        <w:t>• 이문 기준 번역 | 이문을 따르면 寔를 實로 읽어 해당 구절을 달리 해석해야 한다.</w:t>
        <w:br/>
        <w:t>• 의미 차이 | 寔와 實는 판본에 따라 달리 전한다.</w:t>
        <w:br/>
        <w:t>• 번역 영향 판정 | [표현 차이]</w:t>
        <w:br/>
        <w:t>• 출처 | CBETA T52n2103, 교감 번호 0328013.</w:t>
      </w:r>
    </w:p>
    <w:p>
      <w:pPr>
        <w:pStyle w:val="SHTKBlockLabel"/>
      </w:pPr>
      <w:r>
        <w:t>원문</w:t>
      </w:r>
    </w:p>
    <w:p>
      <w:pPr>
        <w:pStyle w:val="SHTKSourceText"/>
      </w:pPr>
      <w:r>
        <w:t>或驅逼良善。或同[14]惡相濟。四海之內過半豺狼。兆庶之廣咸憂吞噬。朕出車練卒。[15]盪滌妖醜。誠有倒戈。不無困戰。</w:t>
      </w:r>
    </w:p>
    <w:p>
      <w:pPr>
        <w:pStyle w:val="SHTKBlockLabel"/>
      </w:pPr>
      <w:r>
        <w:t>한국어 직역</w:t>
      </w:r>
    </w:p>
    <w:p>
      <w:pPr>
        <w:pStyle w:val="SHTKTranslationText"/>
      </w:pPr>
      <w:r>
        <w:t>혹은 선량한 사람을 몰아세우고 핍박하며, 혹은 악한 자들이 서로 힘을 합하였다. 사해 안의 절반이 넘는 곳이 승냥이와 이리 같은 자들로 가득했고, 수많은 백성이 모두 잡아먹힐까 근심하였다. 짐이 병거를 내고 군사를 훈련하여, 요사스럽고 추악한 무리를 쓸어 없앴다. 참으로 창을 거꾸로 들고 귀순한 자도 있었으나, 곤란한 싸움도 없지 않았다.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〔惡〕－【宮】</w:t>
        <w:br/>
        <w:t>• 교감 번호 | 0328014</w:t>
        <w:br/>
        <w:t>• 저본 독법 | 惡</w:t>
        <w:br/>
        <w:t>• 저본 기준 번역 | 혹은 악한 자들이 서로 힘을 합하였다.</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0328014.</w:t>
      </w:r>
    </w:p>
    <w:p>
      <w:pPr>
        <w:pStyle w:val="SHTKNoteSummary"/>
      </w:pPr>
      <w:r>
        <w:t>교감 요약 | [CBETA 교감] 盪와 蕩는 판본에 따라 달리 전한다.</w:t>
      </w:r>
    </w:p>
    <w:p>
      <w:pPr>
        <w:pStyle w:val="SHTKNoteDetail"/>
      </w:pPr>
      <w:r>
        <w:t>• 원교감 원문 | 盪＝蕩【三】【宮】</w:t>
        <w:br/>
        <w:t>• 교감 번호 | 0328015</w:t>
        <w:br/>
        <w:t>• 저본 독법 | 盪</w:t>
        <w:br/>
        <w:t>• 저본 기준 번역 | 요사스럽고 추악한 무리를 쓸어 없앴다.</w:t>
        <w:br/>
        <w:t>• 이문 독법 | 蕩</w:t>
        <w:br/>
        <w:t>• 이문 기준 번역 | 이문을 따르면 盪를 蕩로 읽어 해당 구절을 달리 해석해야 한다.</w:t>
        <w:br/>
        <w:t>• 의미 차이 | 盪와 蕩는 판본에 따라 달리 전한다.</w:t>
        <w:br/>
        <w:t>• 번역 영향 판정 | [의미 차이 있음]</w:t>
        <w:br/>
        <w:t>• 출처 | CBETA T52n2103, 교감 번호 0328015.</w:t>
      </w:r>
    </w:p>
    <w:p>
      <w:pPr>
        <w:pStyle w:val="SHTKNoteSummary"/>
      </w:pPr>
      <w:r>
        <w:t>교감 요약 | [CBETA 교감] 妖와 妭는 판본에 따라 달리 전한다.</w:t>
      </w:r>
    </w:p>
    <w:p>
      <w:pPr>
        <w:pStyle w:val="SHTKNoteDetail"/>
      </w:pPr>
      <w:r>
        <w:t>• 원교감 원문 | [저본에 숫자 표지 없음]</w:t>
        <w:br/>
        <w:t>• 교감 번호 | 0328b1101</w:t>
        <w:br/>
        <w:t>• 저본 독법 | 妖</w:t>
        <w:br/>
        <w:t>• 저본 기준 번역 | 요사스럽고 추악한 무리를 쓸어 없앴다.</w:t>
        <w:br/>
        <w:t>• 이문 독법 | 妭</w:t>
        <w:br/>
        <w:t>• 이문 기준 번역 | 이문을 따르면 妖를 妭로 읽어 해당 구절을 달리 해석해야 한다.</w:t>
        <w:br/>
        <w:t>• 의미 차이 | 妖와 妭는 판본에 따라 달리 전한다.</w:t>
        <w:br/>
        <w:t>• 번역 영향 판정 | [의미 차이 있음]</w:t>
        <w:br/>
        <w:t>• 출처 | CBETA T52n2103.</w:t>
      </w:r>
    </w:p>
    <w:p>
      <w:pPr>
        <w:pStyle w:val="SHTKBlockLabel"/>
      </w:pPr>
      <w:r>
        <w:t>원문</w:t>
      </w:r>
    </w:p>
    <w:p>
      <w:pPr>
        <w:pStyle w:val="SHTKSourceText"/>
      </w:pPr>
      <w:r>
        <w:t>將士奮發肆其威武。如火燎毛始無遺燼。</w:t>
      </w:r>
    </w:p>
    <w:p>
      <w:pPr>
        <w:pStyle w:val="SHTKBlockLabel"/>
      </w:pPr>
      <w:r>
        <w:t>한국어 직역</w:t>
      </w:r>
    </w:p>
    <w:p>
      <w:pPr>
        <w:pStyle w:val="SHTKTranslationText"/>
      </w:pPr>
      <w:r>
        <w:t>장병들이 분발하여 위무를 떨치니, 불이 털을 태우듯 하여 처음부터 남은 재가 없었다.</w:t>
      </w:r>
    </w:p>
    <w:p>
      <w:pPr>
        <w:pStyle w:val="SHTKBlockLabel"/>
      </w:pPr>
      <w:r>
        <w:t>교감·번역 메모</w:t>
      </w:r>
    </w:p>
    <w:p>
      <w:pPr>
        <w:pStyle w:val="SHTKNoteSummary"/>
      </w:pPr>
      <w:r>
        <w:t>교감 요약 | [CBETA 교감] 始와 殆는 판본에 따라 달리 전한다.</w:t>
      </w:r>
    </w:p>
    <w:p>
      <w:pPr>
        <w:pStyle w:val="SHTKNoteDetail"/>
      </w:pPr>
      <w:r>
        <w:t>• 원교감 원문 | [저본에 숫자 표지 없음]</w:t>
        <w:br/>
        <w:t>• 교감 번호 | 0328b1201</w:t>
        <w:br/>
        <w:t>• 저본 독법 | 始</w:t>
        <w:br/>
        <w:t>• 저본 기준 번역 | 불이 털을 태우듯 하여 처음부터 남은 재가 없었다.</w:t>
        <w:br/>
        <w:t>• 이문 독법 | 殆</w:t>
        <w:br/>
        <w:t>• 이문 기준 번역 | 이문을 따르면 始를 殆로 읽어 해당 구절을 달리 해석해야 한다.</w:t>
        <w:br/>
        <w:t>• 의미 차이 | 始와 殆는 판본에 따라 달리 전한다.</w:t>
        <w:br/>
        <w:t>• 번역 영향 판정 | [의미 차이 있음]</w:t>
        <w:br/>
        <w:t>• 출처 | CBETA T52n2103.</w:t>
      </w:r>
    </w:p>
    <w:p>
      <w:pPr>
        <w:pStyle w:val="SHTKBlockLabel"/>
      </w:pPr>
      <w:r>
        <w:t>원문</w:t>
      </w:r>
    </w:p>
    <w:p>
      <w:pPr>
        <w:pStyle w:val="SHTKSourceText"/>
      </w:pPr>
      <w:r>
        <w:t>于時朕在廊廟任當朝宰。德慚動物民陷網羅。空切罪己之誠。唯增見辜之泣。然兵者凶器。戰實危機。節義之徒輕生忘死。干戈之下又聞[16]徂落。</w:t>
      </w:r>
    </w:p>
    <w:p>
      <w:pPr>
        <w:pStyle w:val="SHTKBlockLabel"/>
      </w:pPr>
      <w:r>
        <w:t>한국어 직역</w:t>
      </w:r>
    </w:p>
    <w:p>
      <w:pPr>
        <w:pStyle w:val="SHTKTranslationText"/>
      </w:pPr>
      <w:r>
        <w:t>그때 짐은 조정에 있으면서 재상의 임무를 맡고 있었으나, 덕으로 만물을 감화하지 못한 것이 부끄러워 백성이 법망에 빠지게 하였다. 헛되이 자신을 죄책하는 정성만 절실했고, 무고하게 해를 입은 이들을 생각하는 눈물만 더하였다. 그러나 병기는 흉한 기물이고, 전쟁은 실로 위험한 기틀이다. 절의와 의리를 지키는 무리는 목숨을 가벼이 여기고 죽음을 잊었으며, 창과 방패 아래에서 또 죽어간 이들이 있었다.</w:t>
      </w:r>
    </w:p>
    <w:p>
      <w:pPr>
        <w:pStyle w:val="SHTKBlockLabel"/>
      </w:pPr>
      <w:r>
        <w:t>교감·번역 메모</w:t>
      </w:r>
    </w:p>
    <w:p>
      <w:pPr>
        <w:pStyle w:val="SHTKNoteSummary"/>
      </w:pPr>
      <w:r>
        <w:t>교감 요약 | [CBETA 교감] 徂와 殂는 판본에 따라 달리 전한다.</w:t>
      </w:r>
    </w:p>
    <w:p>
      <w:pPr>
        <w:pStyle w:val="SHTKNoteDetail"/>
      </w:pPr>
      <w:r>
        <w:t>• 원교감 원문 | 徂＝殂【三】</w:t>
        <w:br/>
        <w:t>• 교감 번호 | 0328016</w:t>
        <w:br/>
        <w:t>• 저본 독법 | 徂</w:t>
        <w:br/>
        <w:t>• 저본 기준 번역 | 창과 방패 아래에서 또 죽어간 이들이 있었다.</w:t>
        <w:br/>
        <w:t>• 이문 독법 | 殂</w:t>
        <w:br/>
        <w:t>• 이문 기준 번역 | 이문을 따르면 徂를 殂로 읽어 해당 구절을 달리 해석해야 한다.</w:t>
        <w:br/>
        <w:t>• 의미 차이 | 徂와 殂는 판본에 따라 달리 전한다.</w:t>
        <w:br/>
        <w:t>• 번역 영향 판정 | [의미 차이 있음]</w:t>
        <w:br/>
        <w:t>• 출처 | CBETA T52n2103, 교감 번호 0328016.</w:t>
      </w:r>
    </w:p>
    <w:p>
      <w:pPr>
        <w:pStyle w:val="SHTKBlockLabel"/>
      </w:pPr>
      <w:r>
        <w:t>원문</w:t>
      </w:r>
    </w:p>
    <w:p>
      <w:pPr>
        <w:pStyle w:val="SHTKSourceText"/>
      </w:pPr>
      <w:r>
        <w:t>興言震悼日久逾深。永念群生蹈兵刃之苦。有懷至道興度脫之業。物我同遇觀智俱愍。思建福田神功祐助。庶望死事之臣。菩提增長。悖逆之侶。從闇入明。並究苦空咸拔生死。</w:t>
      </w:r>
    </w:p>
    <w:p>
      <w:pPr>
        <w:pStyle w:val="SHTKBlockLabel"/>
      </w:pPr>
      <w:r>
        <w:t>한국어 직역</w:t>
      </w:r>
    </w:p>
    <w:p>
      <w:pPr>
        <w:pStyle w:val="SHTKTranslationText"/>
      </w:pPr>
      <w:r>
        <w:t>이를 말할 때마다 크게 슬퍼하였고 날이 갈수록 슬픔은 더욱 깊었다. 모든 중생이 칼날의 고통을 밟은 일을 길이 생각하여, 지극한 도를 생각하며 그들을 제도하고 해탈시키는 일을 일으키고자 하였다. 나와 남이 함께 고통받는 것으로 관하여 지혜로 모두 가엾게 여기고, 복전을 세워 신묘한 공덕의 도움을 받고자 한다. 바라건대 나라를 위해 죽은 신하들은, 보리의 선근이 자라나고, 거역하고 반란한 무리들은, 어둠에서 벗어나 밝음으로 들어가며, 모두 고와 공의 이치를 깨닫고 생사를 벗어나게 하라.</w:t>
      </w:r>
    </w:p>
    <w:p>
      <w:pPr>
        <w:pStyle w:val="SHTKBlockLabel"/>
      </w:pPr>
      <w:r>
        <w:t>원문</w:t>
      </w:r>
    </w:p>
    <w:p>
      <w:pPr>
        <w:pStyle w:val="SHTKSourceText"/>
      </w:pPr>
      <w:r>
        <w:t>鯨鯢之觀。化為微妙之臺。龍蛇之野。永作頗梨之鏡。無邊有性盡入法門。可於相州戰地。建伽藍一所立碑紀事。其營構制度置僧多少。寺之名目有司詳議以聞。[17]隋煬帝[18]行道度人天下勅</w:t>
      </w:r>
    </w:p>
    <w:p>
      <w:pPr>
        <w:pStyle w:val="SHTKBlockLabel"/>
      </w:pPr>
      <w:r>
        <w:t>한국어 직역</w:t>
      </w:r>
    </w:p>
    <w:p>
      <w:pPr>
        <w:pStyle w:val="SHTKTranslationText"/>
      </w:pPr>
      <w:r>
        <w:t>큰 물고기를 바라보던 누대의 자리는, 미묘한 법의 대가 되게 하고, 용과 뱀이 뒤섞여 싸우던 들은, 영원히 파리처럼 맑은 거울이 되게 하며, 끝없는 모든 유정이 다 법문에 들어가게 하라. 상주의 전쟁터에, 가람 하나를 세우고 비를 세워 그 일을 기록하게 하라. 그 건축 제도와 승려를 얼마나 둘 것인지, 절의 명칭은 담당 관청이 자세히 의논하여 보고하도록 하라. 〈수 양제가 천하에 도를 행하고 사람을 출가시키게 한 칙〉</w:t>
      </w:r>
    </w:p>
    <w:p>
      <w:pPr>
        <w:pStyle w:val="SHTKBlockLabel"/>
      </w:pPr>
      <w:r>
        <w:t>교감·번역 메모</w:t>
      </w:r>
    </w:p>
    <w:p>
      <w:pPr>
        <w:pStyle w:val="SHTKNoteSummary"/>
      </w:pPr>
      <w:r>
        <w:t>교감 요약 | [CBETA 교감] 隋煬帝와 行道度人天下勅는 판본에 따라 달리 전한다.</w:t>
      </w:r>
    </w:p>
    <w:p>
      <w:pPr>
        <w:pStyle w:val="SHTKNoteDetail"/>
      </w:pPr>
      <w:r>
        <w:t>• 원교감 원문 | 隋煬帝∞行道度人天下勅【明】</w:t>
        <w:br/>
        <w:t>• 교감 번호 | 0328017</w:t>
        <w:br/>
        <w:t>• 저본 독법 | 隋煬帝</w:t>
        <w:br/>
        <w:t>• 저본 기준 번역 | 〈수 양제가 천하에 도를 행하고 사람을 출가시키게 한 칙〉</w:t>
        <w:br/>
        <w:t>• 이문 독법 | 行道度人天下勅</w:t>
        <w:br/>
        <w:t>• 이문 기준 번역 | 이문을 따르면 隋煬帝를 行道度人天下勅로 읽어 해당 구절을 달리 해석해야 한다.</w:t>
        <w:br/>
        <w:t>• 의미 차이 | 隋煬帝와 行道度人天下勅는 판본에 따라 달리 전한다.</w:t>
        <w:br/>
        <w:t>• 번역 영향 판정 | [서지 차이]</w:t>
        <w:br/>
        <w:t>• 출처 | CBETA T52n2103, 교감 번호 0328017.</w:t>
      </w:r>
    </w:p>
    <w:p>
      <w:pPr>
        <w:pStyle w:val="SHTKNoteSummary"/>
      </w:pPr>
      <w:r>
        <w:t>교감 요약 | [CBETA 교감] 行道度人天下勅와 隋煬帝는 판본에 따라 달리 전한다.</w:t>
      </w:r>
    </w:p>
    <w:p>
      <w:pPr>
        <w:pStyle w:val="SHTKNoteDetail"/>
      </w:pPr>
      <w:r>
        <w:t>• 원교감 원문 | 隋煬帝∞行道度人天下勅【明】</w:t>
        <w:br/>
        <w:t>• 교감 번호 | 0328018</w:t>
        <w:br/>
        <w:t>• 저본 독법 | 行道度人天下勅</w:t>
        <w:br/>
        <w:t>• 저본 기준 번역 | 〈수 양제가 천하에 도를 행하고 사람을 출가시키게 한 칙〉</w:t>
        <w:br/>
        <w:t>• 이문 독법 | 隋煬帝</w:t>
        <w:br/>
        <w:t>• 이문 기준 번역 | 이문을 따르면 行道度人天下勅를 隋煬帝로 읽어 해당 구절을 달리 해석해야 한다.</w:t>
        <w:br/>
        <w:t>• 의미 차이 | 行道度人天下勅와 隋煬帝는 판본에 따라 달리 전한다.</w:t>
        <w:br/>
        <w:t>• 번역 영향 판정 | [서지 차이]</w:t>
        <w:br/>
        <w:t>• 출처 | CBETA T52n2103, 교감 번호 0328018.</w:t>
      </w:r>
    </w:p>
    <w:p>
      <w:pPr>
        <w:pStyle w:val="SHTKBlockLabel"/>
      </w:pPr>
      <w:r>
        <w:t>위치표지</w:t>
      </w:r>
    </w:p>
    <w:p>
      <w:pPr>
        <w:pStyle w:val="SHTKPositionMarker"/>
      </w:pPr>
      <w:r>
        <w:t xml:space="preserve">[0328b25]</w:t>
      </w:r>
    </w:p>
    <w:p>
      <w:pPr>
        <w:pStyle w:val="SHTKBlockLabel"/>
      </w:pPr>
      <w:r>
        <w:t>원문</w:t>
      </w:r>
    </w:p>
    <w:p>
      <w:pPr>
        <w:pStyle w:val="SHTKSourceText"/>
      </w:pPr>
      <w:r>
        <w:t>大業三年正月二十八日。菩薩戒弟子皇帝。總持稽首和南十方。一切諸佛十方一切尊法十方一切賢[19]聖。</w:t>
      </w:r>
    </w:p>
    <w:p>
      <w:pPr>
        <w:pStyle w:val="SHTKBlockLabel"/>
      </w:pPr>
      <w:r>
        <w:t>한국어 직역</w:t>
      </w:r>
    </w:p>
    <w:p>
      <w:pPr>
        <w:pStyle w:val="SHTKTranslationText"/>
      </w:pPr>
      <w:r>
        <w:t>대업 3년 정월 28일. 보살계를 받은 제자 황제가, 총지의 마음으로 머리를 조아려 시방에 합장 예배하나니, 일체 모든 부처님과 시방의 일체 존귀한 법과 시방의 일체 현성께 예배합니다.</w:t>
      </w:r>
    </w:p>
    <w:p>
      <w:pPr>
        <w:pStyle w:val="SHTKBlockLabel"/>
      </w:pPr>
      <w:r>
        <w:t>교감·번역 메모</w:t>
      </w:r>
    </w:p>
    <w:p>
      <w:pPr>
        <w:pStyle w:val="SHTKNoteSummary"/>
      </w:pPr>
      <w:r>
        <w:t>교감 요약 | [CBETA 교감] 聖와 聖僧는 판본에 따라 달리 전한다.</w:t>
      </w:r>
    </w:p>
    <w:p>
      <w:pPr>
        <w:pStyle w:val="SHTKNoteDetail"/>
      </w:pPr>
      <w:r>
        <w:t>• 원교감 원문 | 聖＋（僧）【三】【宮】</w:t>
        <w:br/>
        <w:t>• 교감 번호 | 0328019</w:t>
        <w:br/>
        <w:t>• 저본 독법 | 聖</w:t>
        <w:br/>
        <w:t>• 저본 기준 번역 | 일체 모든 부처님과 시방의 일체 존귀한 법과 시방의 일체 현성께 예배합니다.</w:t>
        <w:br/>
        <w:t>• 이문 독법 | 聖僧</w:t>
        <w:br/>
        <w:t>• 이문 기준 번역 | 이문을 따르면 聖를 聖僧로 읽어 해당 구절을 달리 해석해야 한다.</w:t>
        <w:br/>
        <w:t>• 의미 차이 | 聖와 聖僧는 판본에 따라 달리 전한다.</w:t>
        <w:br/>
        <w:t>• 번역 영향 판정 | [의미 차이 있음]</w:t>
        <w:br/>
        <w:t>• 출처 | CBETA T52n2103, 교감 번호 0328019.</w:t>
      </w:r>
    </w:p>
    <w:p>
      <w:pPr>
        <w:pStyle w:val="SHTKBlockLabel"/>
      </w:pPr>
      <w:r>
        <w:t>위치표지</w:t>
      </w:r>
    </w:p>
    <w:p>
      <w:pPr>
        <w:pStyle w:val="SHTKPositionMarker"/>
      </w:pPr>
      <w:r>
        <w:t xml:space="preserve">[0328b28]</w:t>
      </w:r>
    </w:p>
    <w:p>
      <w:pPr>
        <w:pStyle w:val="SHTKBlockLabel"/>
      </w:pPr>
      <w:r>
        <w:t>원문</w:t>
      </w:r>
    </w:p>
    <w:p>
      <w:pPr>
        <w:pStyle w:val="SHTKSourceText"/>
      </w:pPr>
      <w:r>
        <w:t>竊以妙靈不測。感報之理遂通。因果相資。機[20]應之徒無爽。</w:t>
      </w:r>
    </w:p>
    <w:p>
      <w:pPr>
        <w:pStyle w:val="SHTKBlockLabel"/>
      </w:pPr>
      <w:r>
        <w:t>한국어 직역</w:t>
      </w:r>
    </w:p>
    <w:p>
      <w:pPr>
        <w:pStyle w:val="SHTKTranslationText"/>
      </w:pPr>
      <w:r>
        <w:t>삼가 생각하건대 미묘하고 신령한 이치는 헤아릴 수 없으나, 감응과 과보의 이치는 마침내 통하며, 원인과 결과가 서로 돕고, 근기와 감응은 조금도 어긋나지 않습니다.</w:t>
      </w:r>
    </w:p>
    <w:p>
      <w:pPr>
        <w:pStyle w:val="SHTKBlockLabel"/>
      </w:pPr>
      <w:r>
        <w:t>교감·번역 메모</w:t>
      </w:r>
    </w:p>
    <w:p>
      <w:pPr>
        <w:pStyle w:val="SHTKNoteSummary"/>
      </w:pPr>
      <w:r>
        <w:t>교감 요약 | [CBETA 교감] 應와 膺는 판본에 따라 달리 전한다.</w:t>
      </w:r>
    </w:p>
    <w:p>
      <w:pPr>
        <w:pStyle w:val="SHTKNoteDetail"/>
      </w:pPr>
      <w:r>
        <w:t>• 원교감 원문 | 應＝膺【宋】【宮】</w:t>
        <w:br/>
        <w:t>• 교감 번호 | 0328020</w:t>
        <w:br/>
        <w:t>• 저본 독법 | 應</w:t>
        <w:br/>
        <w:t>• 저본 기준 번역 | 근기와 감응은 조금도 어긋나지 않습니다.</w:t>
        <w:br/>
        <w:t>• 이문 독법 | 膺</w:t>
        <w:br/>
        <w:t>• 이문 기준 번역 | 이문을 따르면 應를 膺로 읽어 해당 구절을 달리 해석해야 한다.</w:t>
        <w:br/>
        <w:t>• 의미 차이 | 應와 膺는 판본에 따라 달리 전한다.</w:t>
        <w:br/>
        <w:t>• 번역 영향 판정 | [의미 차이 있음]</w:t>
        <w:br/>
        <w:t>• 출처 | CBETA T52n2103, 교감 번호 0328020.</w:t>
      </w:r>
    </w:p>
    <w:p>
      <w:pPr>
        <w:pStyle w:val="SHTKBlockLabel"/>
      </w:pPr>
      <w:r>
        <w:t>원문</w:t>
      </w:r>
    </w:p>
    <w:p>
      <w:pPr>
        <w:pStyle w:val="SHTKSourceText"/>
      </w:pPr>
      <w:r>
        <w:t>是以初心爰發。[21]振動波旬之宮。</w:t>
      </w:r>
    </w:p>
    <w:p>
      <w:pPr>
        <w:pStyle w:val="SHTKBlockLabel"/>
      </w:pPr>
      <w:r>
        <w:t>한국어 직역</w:t>
      </w:r>
    </w:p>
    <w:p>
      <w:pPr>
        <w:pStyle w:val="SHTKTranslationText"/>
      </w:pPr>
      <w:r>
        <w:t>그러므로 처음 마음을 내자, 파순의 궁전이 진동하였고,</w:t>
      </w:r>
    </w:p>
    <w:p>
      <w:pPr>
        <w:pStyle w:val="SHTKBlockLabel"/>
      </w:pPr>
      <w:r>
        <w:t>교감·번역 메모</w:t>
      </w:r>
    </w:p>
    <w:p>
      <w:pPr>
        <w:pStyle w:val="SHTKNoteSummary"/>
      </w:pPr>
      <w:r>
        <w:t>교감 요약 | [CBETA 교감] 振와 震는 판본에 따라 달리 전한다.</w:t>
      </w:r>
    </w:p>
    <w:p>
      <w:pPr>
        <w:pStyle w:val="SHTKNoteDetail"/>
      </w:pPr>
      <w:r>
        <w:t>• 원교감 원문 | 振＝震【三】【宮】＊</w:t>
        <w:br/>
        <w:t>• 교감 번호 | 0328021</w:t>
        <w:br/>
        <w:t>• 저본 독법 | 振</w:t>
        <w:br/>
        <w:t>• 저본 기준 번역 | 파순의 궁전이 진동하였고,</w:t>
        <w:br/>
        <w:t>• 이문 독법 | 震</w:t>
        <w:br/>
        <w:t>• 이문 기준 번역 | 이문을 따르면 振를 震로 읽어 해당 구절을 달리 해석해야 한다.</w:t>
        <w:br/>
        <w:t>• 의미 차이 | 振와 震는 판본에 따라 달리 전한다.</w:t>
        <w:br/>
        <w:t>• 번역 영향 판정 | [의미 차이 있음]</w:t>
        <w:br/>
        <w:t>• 출처 | CBETA T52n2103, 교감 번호 0328021.</w:t>
      </w:r>
    </w:p>
    <w:p>
      <w:pPr>
        <w:pStyle w:val="SHTKBlockLabel"/>
      </w:pPr>
      <w:r>
        <w:t>원문</w:t>
      </w:r>
    </w:p>
    <w:p>
      <w:pPr>
        <w:pStyle w:val="SHTKSourceText"/>
      </w:pPr>
      <w:r>
        <w:t>一念所臻。咫尺道場之地。雖則聚沙蓋鮮。實覆[22]匱於耆山。</w:t>
      </w:r>
    </w:p>
    <w:p>
      <w:pPr>
        <w:pStyle w:val="SHTKBlockLabel"/>
      </w:pPr>
      <w:r>
        <w:t>한국어 직역</w:t>
      </w:r>
    </w:p>
    <w:p>
      <w:pPr>
        <w:pStyle w:val="SHTKTranslationText"/>
      </w:pPr>
      <w:r>
        <w:t>한 생각이 이르는 곳은, 도량의 땅과 지척입니다. 비록 모래를 모은 공덕은 매우 적지만, 실로 기사굴산의 큰 공덕을 이루는 한 삼태기의 흙이 되며,</w:t>
      </w:r>
    </w:p>
    <w:p>
      <w:pPr>
        <w:pStyle w:val="SHTKBlockLabel"/>
      </w:pPr>
      <w:r>
        <w:t>교감·번역 메모</w:t>
      </w:r>
    </w:p>
    <w:p>
      <w:pPr>
        <w:pStyle w:val="SHTKNoteSummary"/>
      </w:pPr>
      <w:r>
        <w:t>교감 요약 | [CBETA 교감] 匱와 簣는 판본에 따라 달리 전한다.</w:t>
      </w:r>
    </w:p>
    <w:p>
      <w:pPr>
        <w:pStyle w:val="SHTKNoteDetail"/>
      </w:pPr>
      <w:r>
        <w:t>• 원교감 원문 | 匱＝簣【三】【宮】</w:t>
        <w:br/>
        <w:t>• 교감 번호 | 0328022</w:t>
        <w:br/>
        <w:t>• 저본 독법 | 匱</w:t>
        <w:br/>
        <w:t>• 저본 기준 번역 | 실로 기사굴산의 큰 공덕을 이루는 한 삼태기의 흙이 되며,</w:t>
        <w:br/>
        <w:t>• 이문 독법 | 簣</w:t>
        <w:br/>
        <w:t>• 이문 기준 번역 | 이문을 따르면 匱를 簣로 읽어 해당 구절을 달리 해석해야 한다.</w:t>
        <w:br/>
        <w:t>• 의미 차이 | 匱와 簣는 판본에 따라 달리 전한다.</w:t>
        <w:br/>
        <w:t>• 번역 영향 판정 | [의미 차이 있음]</w:t>
        <w:br/>
        <w:t>• 출처 | CBETA T52n2103, 교감 번호 0328022.</w:t>
      </w:r>
    </w:p>
    <w:p>
      <w:pPr>
        <w:pStyle w:val="SHTKBlockLabel"/>
      </w:pPr>
      <w:r>
        <w:t>원문</w:t>
      </w:r>
    </w:p>
    <w:p>
      <w:pPr>
        <w:pStyle w:val="SHTKSourceText"/>
      </w:pPr>
      <w:r>
        <w:t>水滴已微。乃濫觴於法海。</w:t>
      </w:r>
    </w:p>
    <w:p>
      <w:pPr>
        <w:pStyle w:val="SHTKBlockLabel"/>
      </w:pPr>
      <w:r>
        <w:t>한국어 직역</w:t>
      </w:r>
    </w:p>
    <w:p>
      <w:pPr>
        <w:pStyle w:val="SHTKTranslationText"/>
      </w:pPr>
      <w:r>
        <w:t>물 한 방울은 지극히 미약하지만, 마침내 법의 바다를 이루는 물줄기의 시작이 됩니다.</w:t>
      </w:r>
    </w:p>
    <w:p>
      <w:pPr>
        <w:pStyle w:val="SHTKBlockLabel"/>
      </w:pPr>
      <w:r>
        <w:t>원문</w:t>
      </w:r>
    </w:p>
    <w:p>
      <w:pPr>
        <w:pStyle w:val="SHTKSourceText"/>
      </w:pPr>
      <w:r>
        <w:t>弟子階緣宿殖。嗣膺寶命臨御區宇。寧濟蒼生。而德化弗弘刑罰未止。萬方有罪寔當憂責。百姓不足用增塵累。夙夜戰兢如臨淵谷。是以歸心種覺。必冀慈愍。謹於率土之內。建立勝緣。州別請僧七日行道。仍總度一千人出家。</w:t>
      </w:r>
    </w:p>
    <w:p>
      <w:pPr>
        <w:pStyle w:val="SHTKBlockLabel"/>
      </w:pPr>
      <w:r>
        <w:t>한국어 직역</w:t>
      </w:r>
    </w:p>
    <w:p>
      <w:pPr>
        <w:pStyle w:val="SHTKTranslationText"/>
      </w:pPr>
      <w:r>
        <w:t>제자는 전생에 심은 인연에 힘입어, 뒤이어 보배로운 천명을 받아 천하를 다스리게 되었고, 백성을 편안히 구제하고자 하였습니다. 그러나 덕의 교화가 널리 퍼지지 못하고 형벌도 아직 그치지 않았으니, 만방에 죄가 있는 것은 실로 마땅히 근심하고 책임져야 할 일이며, 백성이 넉넉하지 못한 것은 제 번뇌의 업을 더할 뿐입니다. 밤낮으로 두려워하고 삼가기를 깊은 못과 골짜기에 임한 듯합니다. 그러므로 마음을 부처님의 깨달음에 귀의하여, 반드시 자비로 가엾게 여겨 주시기를 바랍니다. 삼가 온 나라 안에, 수승한 인연을 세우고, 주마다 승려를 청하여 칠 일 동안 행도하게 하며, 또 모두 천 명을 출가시키겠습니다.</w:t>
      </w:r>
    </w:p>
    <w:p>
      <w:pPr>
        <w:pStyle w:val="SHTKBlockLabel"/>
      </w:pPr>
      <w:r>
        <w:t>원문</w:t>
      </w:r>
    </w:p>
    <w:p>
      <w:pPr>
        <w:pStyle w:val="SHTKSourceText"/>
      </w:pPr>
      <w:r>
        <w:t>以此功德並為一切。上及有頂下至無間。[23]蝖飛蠕動預稟識性。</w:t>
      </w:r>
    </w:p>
    <w:p>
      <w:pPr>
        <w:pStyle w:val="SHTKBlockLabel"/>
      </w:pPr>
      <w:r>
        <w:t>한국어 직역</w:t>
      </w:r>
    </w:p>
    <w:p>
      <w:pPr>
        <w:pStyle w:val="SHTKTranslationText"/>
      </w:pPr>
      <w:r>
        <w:t>이 공덕을 일체 중생에게 돌려, 위로는 유정천에서 아래로는 무간지옥에 이르기까지, 날고 기고 꿈틀거리며 식성을 받은 모든 생명이,</w:t>
      </w:r>
    </w:p>
    <w:p>
      <w:pPr>
        <w:pStyle w:val="SHTKBlockLabel"/>
      </w:pPr>
      <w:r>
        <w:t>교감·번역 메모</w:t>
      </w:r>
    </w:p>
    <w:p>
      <w:pPr>
        <w:pStyle w:val="SHTKNoteSummary"/>
      </w:pPr>
      <w:r>
        <w:t>교감 요약 | [CBETA 교감] 蝖와 蜎는 판본에 따라 달리 전한다.</w:t>
      </w:r>
    </w:p>
    <w:p>
      <w:pPr>
        <w:pStyle w:val="SHTKNoteDetail"/>
      </w:pPr>
      <w:r>
        <w:t>• 원교감 원문 | 蝖＝蜎【三】，蠉【宮】</w:t>
        <w:br/>
        <w:t>• 교감 번호 | 0328023</w:t>
        <w:br/>
        <w:t>• 저본 독법 | 蝖</w:t>
        <w:br/>
        <w:t>• 저본 기준 번역 | 날고 기고 꿈틀거리며 식성을 받은 모든 생명이,</w:t>
        <w:br/>
        <w:t>• 이문 독법 | 蜎</w:t>
        <w:br/>
        <w:t>• 이문 기준 번역 | 이문을 따르면 蝖를 蜎로 읽어 해당 구절을 달리 해석해야 한다.</w:t>
        <w:br/>
        <w:t>• 의미 차이 | 蝖와 蜎는 판본에 따라 달리 전한다.</w:t>
        <w:br/>
        <w:t>• 번역 영향 판정 | [의미 차이 있음]</w:t>
        <w:br/>
        <w:t>• 출처 | CBETA T52n2103, 교감 번호 0328023.</w:t>
      </w:r>
    </w:p>
    <w:p>
      <w:pPr>
        <w:pStyle w:val="SHTKBlockLabel"/>
      </w:pPr>
      <w:r>
        <w:t>원문</w:t>
      </w:r>
    </w:p>
    <w:p>
      <w:pPr>
        <w:pStyle w:val="SHTKSourceText"/>
      </w:pPr>
      <w:r>
        <w:t>無始惡業今生罪垢。藉此善緣皆得清淨。三塗地獄六趣怨親。同至菩提一時作佛。[24]唐太宗[25]於行陣所立七寺詔</w:t>
      </w:r>
    </w:p>
    <w:p>
      <w:pPr>
        <w:pStyle w:val="SHTKBlockLabel"/>
      </w:pPr>
      <w:r>
        <w:t>한국어 직역</w:t>
      </w:r>
    </w:p>
    <w:p>
      <w:pPr>
        <w:pStyle w:val="SHTKTranslationText"/>
      </w:pPr>
      <w:r>
        <w:t>시작 없는 옛 악업과 금생의 죄와 때를, 이 선한 인연에 의지하여 모두 깨끗이 하게 하며, 삼악도와 지옥, 육취의 원수와 친한 이들이, 함께 보리에 이르러 한때에 부처가 되게 하겠습니다. 〈당 태종이 전투했던 곳에 일곱 절을 세우게 한 조서〉</w:t>
      </w:r>
    </w:p>
    <w:p>
      <w:pPr>
        <w:pStyle w:val="SHTKBlockLabel"/>
      </w:pPr>
      <w:r>
        <w:t>교감·번역 메모</w:t>
      </w:r>
    </w:p>
    <w:p>
      <w:pPr>
        <w:pStyle w:val="SHTKNoteSummary"/>
      </w:pPr>
      <w:r>
        <w:t>교감 요약 | [CBETA 교감] 唐太宗와 於行陣所立七寺詔는 판본에 따라 달리 전한다.</w:t>
      </w:r>
    </w:p>
    <w:p>
      <w:pPr>
        <w:pStyle w:val="SHTKNoteDetail"/>
      </w:pPr>
      <w:r>
        <w:t>• 원교감 원문 | 唐太宗∞於行陣所立七寺詔【明】</w:t>
        <w:br/>
        <w:t>• 교감 번호 | 0328024</w:t>
        <w:br/>
        <w:t>• 저본 독법 | 唐太宗</w:t>
        <w:br/>
        <w:t>• 저본 기준 번역 | 〈당 태종이 전투했던 곳에 일곱 절을 세우게 한 조서〉</w:t>
        <w:br/>
        <w:t>• 이문 독법 | 於行陣所立七寺詔</w:t>
        <w:br/>
        <w:t>• 이문 기준 번역 | 이문을 따르면 唐太宗를 於行陣所立七寺詔로 읽어 해당 구절을 달리 해석해야 한다.</w:t>
        <w:br/>
        <w:t>• 의미 차이 | 唐太宗와 於行陣所立七寺詔는 판본에 따라 달리 전한다.</w:t>
        <w:br/>
        <w:t>• 번역 영향 판정 | [서지 차이]</w:t>
        <w:br/>
        <w:t>• 출처 | CBETA T52n2103, 교감 번호 0328024.</w:t>
      </w:r>
    </w:p>
    <w:p>
      <w:pPr>
        <w:pStyle w:val="SHTKNoteSummary"/>
      </w:pPr>
      <w:r>
        <w:t>교감 요약 | [CBETA 교감] 於行陣所立七寺詔와 唐太宗는 판본에 따라 달리 전한다.</w:t>
      </w:r>
    </w:p>
    <w:p>
      <w:pPr>
        <w:pStyle w:val="SHTKNoteDetail"/>
      </w:pPr>
      <w:r>
        <w:t>• 원교감 원문 | 唐太宗∞於行陣所立七寺詔【明】</w:t>
        <w:br/>
        <w:t>• 교감 번호 | 0328025</w:t>
        <w:br/>
        <w:t>• 저본 독법 | 於行陣所立七寺詔</w:t>
        <w:br/>
        <w:t>• 저본 기준 번역 | 〈당 태종이 전투했던 곳에 일곱 절을 세우게 한 조서〉</w:t>
        <w:br/>
        <w:t>• 이문 독법 | 唐太宗</w:t>
        <w:br/>
        <w:t>• 이문 기준 번역 | 이문을 따르면 於行陣所立七寺詔를 唐太宗로 읽어 해당 구절을 달리 해석해야 한다.</w:t>
        <w:br/>
        <w:t>• 의미 차이 | 於行陣所立七寺詔와 唐太宗는 판본에 따라 달리 전한다.</w:t>
        <w:br/>
        <w:t>• 번역 영향 판정 | [서지 차이]</w:t>
        <w:br/>
        <w:t>• 출처 | CBETA T52n2103, 교감 번호 0328025.</w:t>
      </w:r>
    </w:p>
    <w:p>
      <w:pPr>
        <w:pStyle w:val="SHTKBlockLabel"/>
      </w:pPr>
      <w:r>
        <w:t>위치표지</w:t>
      </w:r>
    </w:p>
    <w:p>
      <w:pPr>
        <w:pStyle w:val="SHTKPositionMarker"/>
      </w:pPr>
      <w:r>
        <w:t xml:space="preserve">[0328c13]</w:t>
      </w:r>
    </w:p>
    <w:p>
      <w:pPr>
        <w:pStyle w:val="SHTKBlockLabel"/>
      </w:pPr>
      <w:r>
        <w:t>원문</w:t>
      </w:r>
    </w:p>
    <w:p>
      <w:pPr>
        <w:pStyle w:val="SHTKSourceText"/>
      </w:pPr>
      <w:r>
        <w:t>門下至人虛己。忘彼我於[26]胸襟。</w:t>
      </w:r>
    </w:p>
    <w:p>
      <w:pPr>
        <w:pStyle w:val="SHTKBlockLabel"/>
      </w:pPr>
      <w:r>
        <w:t>한국어 직역</w:t>
      </w:r>
    </w:p>
    <w:p>
      <w:pPr>
        <w:pStyle w:val="SHTKTranslationText"/>
      </w:pPr>
      <w:r>
        <w:t>문하에게 내린다. 지극한 사람은 자신을 비우고, 마음에서 나와 남의 구별을 잊으며,</w:t>
      </w:r>
    </w:p>
    <w:p>
      <w:pPr>
        <w:pStyle w:val="SHTKBlockLabel"/>
      </w:pPr>
      <w:r>
        <w:t>교감·번역 메모</w:t>
      </w:r>
    </w:p>
    <w:p>
      <w:pPr>
        <w:pStyle w:val="SHTKNoteSummary"/>
      </w:pPr>
      <w:r>
        <w:t>교감 요약 | [CBETA 교감] 胸와 胃는 판본에 따라 달리 전한다.</w:t>
      </w:r>
    </w:p>
    <w:p>
      <w:pPr>
        <w:pStyle w:val="SHTKNoteDetail"/>
      </w:pPr>
      <w:r>
        <w:t>• 원교감 원문 | 胸＝胃【宮】</w:t>
        <w:br/>
        <w:t>• 교감 번호 | 0328026</w:t>
        <w:br/>
        <w:t>• 저본 독법 | 胸</w:t>
        <w:br/>
        <w:t>• 저본 기준 번역 | 마음에서 나와 남의 구별을 잊으며,</w:t>
        <w:br/>
        <w:t>• 이문 독법 | 胃</w:t>
        <w:br/>
        <w:t>• 이문 기준 번역 | 이문을 따르면 胸를 胃로 읽어 해당 구절을 달리 해석해야 한다.</w:t>
        <w:br/>
        <w:t>• 의미 차이 | 胸와 胃는 판본에 따라 달리 전한다.</w:t>
        <w:br/>
        <w:t>• 번역 영향 판정 | [의미 차이 있음]</w:t>
        <w:br/>
        <w:t>• 출처 | CBETA T52n2103, 교감 번호 0328026.</w:t>
      </w:r>
    </w:p>
    <w:p>
      <w:pPr>
        <w:pStyle w:val="SHTKBlockLabel"/>
      </w:pPr>
      <w:r>
        <w:t>원문</w:t>
      </w:r>
    </w:p>
    <w:p>
      <w:pPr>
        <w:pStyle w:val="SHTKSourceText"/>
      </w:pPr>
      <w:r>
        <w:t>釋教慈心。均異同於平等。是知上聖惻隱無隔萬方。大悲弘濟義猶一子。有隋失道九服沸騰。朕親總元戎致茲明罰。誓牧登陑曾無寧歲。其有桀[27]犬愚惑嬰此湯羅。</w:t>
      </w:r>
    </w:p>
    <w:p>
      <w:pPr>
        <w:pStyle w:val="SHTKBlockLabel"/>
      </w:pPr>
      <w:r>
        <w:t>한국어 직역</w:t>
      </w:r>
    </w:p>
    <w:p>
      <w:pPr>
        <w:pStyle w:val="SHTKTranslationText"/>
      </w:pPr>
      <w:r>
        <w:t>불교의 자비로운 마음은, 다름과 같음을 평등하게 여긴다. 그러므로 가장 성스러운 이는 가엾게 여기는 마음으로 만방을 가리지 않고, 큰 자비로 널리 구제하여 모두 한 자식처럼 여긴다는 것을 알 수 있다. 수나라가 도를 잃어 온 천하가 들끓었을 때, 짐이 직접 대군을 거느리고 이 엄정한 토벌을 시행하였다. 설목을 정벌하고 등예에 오르며 일찍이 편안한 해가 없었다. 걸왕의 개처럼 어리석고 미혹하여 탕왕의 그물에 걸린 자들도 있었고,</w:t>
      </w:r>
    </w:p>
    <w:p>
      <w:pPr>
        <w:pStyle w:val="SHTKBlockLabel"/>
      </w:pPr>
      <w:r>
        <w:t>교감·번역 메모</w:t>
      </w:r>
    </w:p>
    <w:p>
      <w:pPr>
        <w:pStyle w:val="SHTKNoteSummary"/>
      </w:pPr>
      <w:r>
        <w:t>교감 요약 | [CBETA 교감] 犬와 大는 판본에 따라 달리 전한다.</w:t>
      </w:r>
    </w:p>
    <w:p>
      <w:pPr>
        <w:pStyle w:val="SHTKNoteDetail"/>
      </w:pPr>
      <w:r>
        <w:t>• 원교감 원문 | 犬＝大【三】【宮】</w:t>
        <w:br/>
        <w:t>• 교감 번호 | 0328027</w:t>
        <w:br/>
        <w:t>• 저본 독법 | 犬</w:t>
        <w:br/>
        <w:t>• 저본 기준 번역 | 걸왕의 개처럼 어리석고 미혹하여 탕왕의 그물에 걸린 자들도 있었고,</w:t>
        <w:br/>
        <w:t>• 이문 독법 | 大</w:t>
        <w:br/>
        <w:t>• 이문 기준 번역 | 이문을 따르면 犬를 大로 읽어 해당 구절을 달리 해석해야 한다.</w:t>
        <w:br/>
        <w:t>• 의미 차이 | 犬와 大는 판본에 따라 달리 전한다.</w:t>
        <w:br/>
        <w:t>• 번역 영향 판정 | [의미 차이 있음]</w:t>
        <w:br/>
        <w:t>• 출처 | CBETA T52n2103, 교감 번호 0328027.</w:t>
      </w:r>
    </w:p>
    <w:p>
      <w:pPr>
        <w:pStyle w:val="SHTKBlockLabel"/>
      </w:pPr>
      <w:r>
        <w:t>원문</w:t>
      </w:r>
    </w:p>
    <w:p>
      <w:pPr>
        <w:pStyle w:val="SHTKSourceText"/>
      </w:pPr>
      <w:r>
        <w:t>銜鬚義憤終于握節。</w:t>
      </w:r>
    </w:p>
    <w:p>
      <w:pPr>
        <w:pStyle w:val="SHTKBlockLabel"/>
      </w:pPr>
      <w:r>
        <w:t>한국어 직역</w:t>
      </w:r>
    </w:p>
    <w:p>
      <w:pPr>
        <w:pStyle w:val="SHTKTranslationText"/>
      </w:pPr>
      <w:r>
        <w:t>수염을 물고 의분을 품어 끝내 절개를 지킨 자들도 있었다.</w:t>
      </w:r>
    </w:p>
    <w:p>
      <w:pPr>
        <w:pStyle w:val="SHTKBlockLabel"/>
      </w:pPr>
      <w:r>
        <w:t>원문</w:t>
      </w:r>
    </w:p>
    <w:p>
      <w:pPr>
        <w:pStyle w:val="SHTKSourceText"/>
      </w:pPr>
      <w:r>
        <w:t>各[28]殉所奉咸有可嘉。</w:t>
      </w:r>
    </w:p>
    <w:p>
      <w:pPr>
        <w:pStyle w:val="SHTKBlockLabel"/>
      </w:pPr>
      <w:r>
        <w:t>한국어 직역</w:t>
      </w:r>
    </w:p>
    <w:p>
      <w:pPr>
        <w:pStyle w:val="SHTKTranslationText"/>
      </w:pPr>
      <w:r>
        <w:t>각자 자신이 받든 바를 위해 죽었으니 모두 가상한 점이 있다.</w:t>
      </w:r>
    </w:p>
    <w:p>
      <w:pPr>
        <w:pStyle w:val="SHTKBlockLabel"/>
      </w:pPr>
      <w:r>
        <w:t>교감·번역 메모</w:t>
      </w:r>
    </w:p>
    <w:p>
      <w:pPr>
        <w:pStyle w:val="SHTKNoteSummary"/>
      </w:pPr>
      <w:r>
        <w:t>교감 요약 | [CBETA 교감] 殉와 徇는 판본에 따라 달리 전한다.</w:t>
      </w:r>
    </w:p>
    <w:p>
      <w:pPr>
        <w:pStyle w:val="SHTKNoteDetail"/>
      </w:pPr>
      <w:r>
        <w:t>• 원교감 원문 | 殉＝徇【三】【宮】</w:t>
        <w:br/>
        <w:t>• 교감 번호 | 0328028</w:t>
        <w:br/>
        <w:t>• 저본 독법 | 殉</w:t>
        <w:br/>
        <w:t>• 저본 기준 번역 | 각자 자신이 받든 바를 위해 죽었으니 모두 가상한 점이 있다.</w:t>
        <w:br/>
        <w:t>• 이문 독법 | 徇</w:t>
        <w:br/>
        <w:t>• 이문 기준 번역 | 이문을 따르면 殉를 徇로 읽어 해당 구절을 달리 해석해야 한다.</w:t>
        <w:br/>
        <w:t>• 의미 차이 | 殉와 徇는 판본에 따라 달리 전한다.</w:t>
        <w:br/>
        <w:t>• 번역 영향 판정 | [의미 차이 있음]</w:t>
        <w:br/>
        <w:t>• 출처 | CBETA T52n2103, 교감 번호 0328028.</w:t>
      </w:r>
    </w:p>
    <w:p>
      <w:pPr>
        <w:pStyle w:val="SHTKBlockLabel"/>
      </w:pPr>
      <w:r>
        <w:t>원문</w:t>
      </w:r>
    </w:p>
    <w:p>
      <w:pPr>
        <w:pStyle w:val="SHTKSourceText"/>
      </w:pPr>
      <w:r>
        <w:t>日往月來逝川斯遠。雖復項藉[29]放命。</w:t>
      </w:r>
    </w:p>
    <w:p>
      <w:pPr>
        <w:pStyle w:val="SHTKBlockLabel"/>
      </w:pPr>
      <w:r>
        <w:t>한국어 직역</w:t>
      </w:r>
    </w:p>
    <w:p>
      <w:pPr>
        <w:pStyle w:val="SHTKTranslationText"/>
      </w:pPr>
      <w:r>
        <w:t>해와 달이 지나가고 흐르는 물처럼 세월도 멀어졌다. 비록 항적처럼 천명을 거역한 자라 하더라도,</w:t>
      </w:r>
    </w:p>
    <w:p>
      <w:pPr>
        <w:pStyle w:val="SHTKBlockLabel"/>
      </w:pPr>
      <w:r>
        <w:t>교감·번역 메모</w:t>
      </w:r>
    </w:p>
    <w:p>
      <w:pPr>
        <w:pStyle w:val="SHTKNoteSummary"/>
      </w:pPr>
      <w:r>
        <w:t>교감 요약 | [CBETA 교감] 放와 方는 판본에 따라 달리 전한다.</w:t>
      </w:r>
    </w:p>
    <w:p>
      <w:pPr>
        <w:pStyle w:val="SHTKNoteDetail"/>
      </w:pPr>
      <w:r>
        <w:t>• 원교감 원문 | 放＝方【明】</w:t>
        <w:br/>
        <w:t>• 교감 번호 | 0328029</w:t>
        <w:br/>
        <w:t>• 저본 독법 | 放</w:t>
        <w:br/>
        <w:t>• 저본 기준 번역 | 비록 항적처럼 천명을 거역한 자라 하더라도,</w:t>
        <w:br/>
        <w:t>• 이문 독법 | 方</w:t>
        <w:br/>
        <w:t>• 이문 기준 번역 | 이문을 따르면 放를 方로 읽어 해당 구절을 달리 해석해야 한다.</w:t>
        <w:br/>
        <w:t>• 의미 차이 | 放와 方는 판본에 따라 달리 전한다.</w:t>
        <w:br/>
        <w:t>• 번역 영향 판정 | [의미 차이 있음]</w:t>
        <w:br/>
        <w:t>• 출처 | CBETA T52n2103, 교감 번호 0328029.</w:t>
      </w:r>
    </w:p>
    <w:p>
      <w:pPr>
        <w:pStyle w:val="SHTKBlockLabel"/>
      </w:pPr>
      <w:r>
        <w:t>원문</w:t>
      </w:r>
    </w:p>
    <w:p>
      <w:pPr>
        <w:pStyle w:val="SHTKSourceText"/>
      </w:pPr>
      <w:r>
        <w:t>封樹紀於丘墳。紀信捐生。丹青著於圖[30]像。</w:t>
      </w:r>
    </w:p>
    <w:p>
      <w:pPr>
        <w:pStyle w:val="SHTKBlockLabel"/>
      </w:pPr>
      <w:r>
        <w:t>한국어 직역</w:t>
      </w:r>
    </w:p>
    <w:p>
      <w:pPr>
        <w:pStyle w:val="SHTKTranslationText"/>
      </w:pPr>
      <w:r>
        <w:t>그 무덤에는 봉분과 나무를 세워 기록하였고, 기신은 몸을 버려 충성을 다했으므로, 그 모습이 그림에 드러났다.</w:t>
      </w:r>
    </w:p>
    <w:p>
      <w:pPr>
        <w:pStyle w:val="SHTKBlockLabel"/>
      </w:pPr>
      <w:r>
        <w:t>교감·번역 메모</w:t>
      </w:r>
    </w:p>
    <w:p>
      <w:pPr>
        <w:pStyle w:val="SHTKNoteSummary"/>
      </w:pPr>
      <w:r>
        <w:t>교감 요약 | [CBETA 교감] 像와 象는 판본에 따라 달리 전한다.</w:t>
      </w:r>
    </w:p>
    <w:p>
      <w:pPr>
        <w:pStyle w:val="SHTKNoteDetail"/>
      </w:pPr>
      <w:r>
        <w:t>• 원교감 원문 | 像＝象【三】【宮】</w:t>
        <w:br/>
        <w:t>• 교감 번호 | 0328030</w:t>
        <w:br/>
        <w:t>• 저본 독법 | 像</w:t>
        <w:br/>
        <w:t>• 저본 기준 번역 | 그 모습이 그림에 드러났다.</w:t>
        <w:br/>
        <w:t>• 이문 독법 | 象</w:t>
        <w:br/>
        <w:t>• 이문 기준 번역 | 이문을 따르면 像를 象로 읽어 해당 구절을 달리 해석해야 한다.</w:t>
        <w:br/>
        <w:t>• 의미 차이 | 像와 象는 판본에 따라 달리 전한다.</w:t>
        <w:br/>
        <w:t>• 번역 영향 판정 | [의미 차이 있음]</w:t>
        <w:br/>
        <w:t>• 출처 | CBETA T52n2103, 교감 번호 0328030.</w:t>
      </w:r>
    </w:p>
    <w:p>
      <w:pPr>
        <w:pStyle w:val="SHTKBlockLabel"/>
      </w:pPr>
      <w:r>
        <w:t>원문</w:t>
      </w:r>
    </w:p>
    <w:p>
      <w:pPr>
        <w:pStyle w:val="SHTKSourceText"/>
      </w:pPr>
      <w:r>
        <w:t>猶恐九泉之下尚淪鼎鑊。八難之間永纏氷炭。愀然疚懷用忘興寢。思所以樹立福田濟其營魄。</w:t>
      </w:r>
    </w:p>
    <w:p>
      <w:pPr>
        <w:pStyle w:val="SHTKBlockLabel"/>
      </w:pPr>
      <w:r>
        <w:t>한국어 직역</w:t>
      </w:r>
    </w:p>
    <w:p>
      <w:pPr>
        <w:pStyle w:val="SHTKTranslationText"/>
      </w:pPr>
      <w:r>
        <w:t>그래도 구천 아래에서 아직 솥의 고통에 빠지고, 팔난 가운데 영원히 얼음과 숯 같은 괴로움에 얽매일까 두렵다. 슬프고 괴로운 마음에 잠자리조차 잊을 지경이다. 그러므로 복전을 세워 그들의 영혼을 구제하고자 한다.</w:t>
      </w:r>
    </w:p>
    <w:p>
      <w:pPr>
        <w:pStyle w:val="SHTKBlockLabel"/>
      </w:pPr>
      <w:r>
        <w:t>원문</w:t>
      </w:r>
    </w:p>
    <w:p>
      <w:pPr>
        <w:pStyle w:val="SHTKSourceText"/>
      </w:pPr>
      <w:r>
        <w:t>可於建義已來交兵之處。為義士凶徒隕身戎陣者。</w:t>
      </w:r>
    </w:p>
    <w:p>
      <w:pPr>
        <w:pStyle w:val="SHTKBlockLabel"/>
      </w:pPr>
      <w:r>
        <w:t>한국어 직역</w:t>
      </w:r>
    </w:p>
    <w:p>
      <w:pPr>
        <w:pStyle w:val="SHTKTranslationText"/>
      </w:pPr>
      <w:r>
        <w:t>건의 연간 이래로 서로 전쟁한 곳마다, 의로운 사람과 흉악한 무리 가운데 군진에서 목숨을 잃은 이들을 위해,</w:t>
      </w:r>
    </w:p>
    <w:p>
      <w:pPr>
        <w:pStyle w:val="SHTKBlockLabel"/>
      </w:pPr>
      <w:r>
        <w:t>교감·번역 메모</w:t>
      </w:r>
    </w:p>
    <w:p>
      <w:pPr>
        <w:pStyle w:val="SHTKNoteSummary"/>
      </w:pPr>
      <w:r>
        <w:t>교감 요약 | [CBETA 교감] 隕와 殞는 판본에 따라 달리 전한다.</w:t>
      </w:r>
    </w:p>
    <w:p>
      <w:pPr>
        <w:pStyle w:val="SHTKNoteDetail"/>
      </w:pPr>
      <w:r>
        <w:t>• 원교감 원문 | [저본에 숫자 표지 없음]</w:t>
        <w:br/>
        <w:t>• 교감 번호 | 0328c2301</w:t>
        <w:br/>
        <w:t>• 저본 독법 | 隕</w:t>
        <w:br/>
        <w:t>• 저본 기준 번역 | 의로운 사람과 흉악한 무리 가운데 군진에서 목숨을 잃은 이들을 위해,</w:t>
        <w:br/>
        <w:t>• 이문 독법 | 殞</w:t>
        <w:br/>
        <w:t>• 이문 기준 번역 | 이문을 따르면 隕를 殞로 읽어 해당 구절을 달리 해석해야 한다.</w:t>
        <w:br/>
        <w:t>• 의미 차이 | 隕와 殞는 판본에 따라 달리 전한다.</w:t>
        <w:br/>
        <w:t>• 번역 영향 판정 | [의미 차이 있음]</w:t>
        <w:br/>
        <w:t>• 출처 | CBETA T52n2103.</w:t>
      </w:r>
    </w:p>
    <w:p>
      <w:pPr>
        <w:pStyle w:val="SHTKBlockLabel"/>
      </w:pPr>
      <w:r>
        <w:t>원문</w:t>
      </w:r>
    </w:p>
    <w:p>
      <w:pPr>
        <w:pStyle w:val="SHTKSourceText"/>
      </w:pPr>
      <w:r>
        <w:t>各建寺剎招延勝侶。望法鼓所[＊]振變炎火於青蓮。清梵所聞。易苦海於甘露。所司宜量定處所。并立寺名。支配僧徒。及修造院宇。具為事條以聞。</w:t>
      </w:r>
    </w:p>
    <w:p>
      <w:pPr>
        <w:pStyle w:val="SHTKBlockLabel"/>
      </w:pPr>
      <w:r>
        <w:t>한국어 직역</w:t>
      </w:r>
    </w:p>
    <w:p>
      <w:pPr>
        <w:pStyle w:val="SHTKTranslationText"/>
      </w:pPr>
      <w:r>
        <w:t>각각 절을 세우고 훌륭한 승려들을 불러 모으도록 하라. 바라건대 법고가 울리는 곳마다 불길이 푸른 연꽃으로 바뀌고, 맑은 범음이 들리는 곳마다, 고통의 바다가 감로로 바뀌게 하라. 담당 관청은 마땅히 장소를 헤아려 정하고, 절의 이름도 정하며, 승려들을 배치하고, 원우를 수리하고 짓는 일까지, 구체적인 조목을 만들어 보고하도록 하라.</w:t>
      </w:r>
    </w:p>
    <w:p>
      <w:pPr>
        <w:pStyle w:val="SHTKBlockLabel"/>
      </w:pPr>
      <w:r>
        <w:t>교감·번역 메모</w:t>
      </w:r>
    </w:p>
    <w:p>
      <w:pPr>
        <w:pStyle w:val="SHTKNoteSummary"/>
      </w:pPr>
      <w:r>
        <w:t>교감 요약 | [상호참조] 앞의 교감 0328021과 같은 이문이 이 자리에도 적용된다.</w:t>
      </w:r>
    </w:p>
    <w:p>
      <w:pPr>
        <w:pStyle w:val="SHTKNoteDetail"/>
      </w:pPr>
      <w:r>
        <w:t>• 한국어 해설 | [＊]는 XML의 명시적 연결 정보에 따라 교감 0328021를 재참조한다.</w:t>
      </w:r>
    </w:p>
    <w:p>
      <w:pPr>
        <w:pStyle w:val="SHTKBlockLabel"/>
      </w:pPr>
      <w:r>
        <w:t>원문</w:t>
      </w:r>
    </w:p>
    <w:p>
      <w:pPr>
        <w:pStyle w:val="SHTKSourceText"/>
      </w:pPr>
      <w:r>
        <w:t>稱朕矜愍之意。[31]破薛舉。於豳州立昭仁寺。</w:t>
      </w:r>
    </w:p>
    <w:p>
      <w:pPr>
        <w:pStyle w:val="SHTKBlockLabel"/>
      </w:pPr>
      <w:r>
        <w:t>한국어 직역</w:t>
      </w:r>
    </w:p>
    <w:p>
      <w:pPr>
        <w:pStyle w:val="SHTKTranslationText"/>
      </w:pPr>
      <w:r>
        <w:t>짐이 가엾게 여기는 뜻을 드러내도록 하라. 설거를 격파한 곳에는, 빈주에 소인사를 세웠다.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破薜乃至頌德九十五字明本作夾註</w:t>
        <w:br/>
        <w:t>• 교감 번호 | 0328031</w:t>
        <w:br/>
        <w:t>• 저본 기준 번역 | 설거를 격파한 곳에는,</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0328031.</w:t>
      </w:r>
    </w:p>
    <w:p>
      <w:pPr>
        <w:pStyle w:val="SHTKBlockLabel"/>
      </w:pPr>
      <w:r>
        <w:t>위치표지</w:t>
      </w:r>
    </w:p>
    <w:p>
      <w:pPr>
        <w:pStyle w:val="SHTKPositionMarker"/>
      </w:pPr>
      <w:r>
        <w:t xml:space="preserve">[0328c28]</w:t>
      </w:r>
    </w:p>
    <w:p>
      <w:pPr>
        <w:pStyle w:val="SHTKBlockLabel"/>
      </w:pPr>
      <w:r>
        <w:t>원문</w:t>
      </w:r>
    </w:p>
    <w:p>
      <w:pPr>
        <w:pStyle w:val="SHTKSourceText"/>
      </w:pPr>
      <w:r>
        <w:t>破[32]宋老生。</w:t>
      </w:r>
    </w:p>
    <w:p>
      <w:pPr>
        <w:pStyle w:val="SHTKBlockLabel"/>
      </w:pPr>
      <w:r>
        <w:t>한국어 직역</w:t>
      </w:r>
    </w:p>
    <w:p>
      <w:pPr>
        <w:pStyle w:val="SHTKTranslationText"/>
      </w:pPr>
      <w:r>
        <w:t>송노생을 격파한 곳에는,</w:t>
      </w:r>
    </w:p>
    <w:p>
      <w:pPr>
        <w:pStyle w:val="SHTKBlockLabel"/>
      </w:pPr>
      <w:r>
        <w:t>교감·번역 메모</w:t>
      </w:r>
    </w:p>
    <w:p>
      <w:pPr>
        <w:pStyle w:val="SHTKNoteSummary"/>
      </w:pPr>
      <w:r>
        <w:t>교감 요약 | [CBETA 교감] 宋와 霍는 판본에 따라 달리 전한다.</w:t>
      </w:r>
    </w:p>
    <w:p>
      <w:pPr>
        <w:pStyle w:val="SHTKNoteDetail"/>
      </w:pPr>
      <w:r>
        <w:t>• 원교감 원문 | 宋＝霍【三】【宮】</w:t>
        <w:br/>
        <w:t>• 교감 번호 | 0328032</w:t>
        <w:br/>
        <w:t>• 저본 독법 | 宋</w:t>
        <w:br/>
        <w:t>• 저본 기준 번역 | 송노생을 격파한 곳에는,</w:t>
        <w:br/>
        <w:t>• 이문 독법 | 霍</w:t>
        <w:br/>
        <w:t>• 이문 기준 번역 | 이문을 따르면 宋를 霍로 읽어 해당 구절을 달리 해석해야 한다.</w:t>
        <w:br/>
        <w:t>• 의미 차이 | 宋와 霍는 판본에 따라 달리 전한다.</w:t>
        <w:br/>
        <w:t>• 번역 영향 판정 | [의미 차이 있음]</w:t>
        <w:br/>
        <w:t>• 출처 | CBETA T52n2103, 교감 번호 0328032.</w:t>
      </w:r>
    </w:p>
    <w:p>
      <w:pPr>
        <w:pStyle w:val="SHTKBlockLabel"/>
      </w:pPr>
      <w:r>
        <w:t>원문</w:t>
      </w:r>
    </w:p>
    <w:p>
      <w:pPr>
        <w:pStyle w:val="SHTKSourceText"/>
      </w:pPr>
      <w:r>
        <w:t>於台州立普濟寺。</w:t>
      </w:r>
    </w:p>
    <w:p>
      <w:pPr>
        <w:pStyle w:val="SHTKBlockLabel"/>
      </w:pPr>
      <w:r>
        <w:t>한국어 직역</w:t>
      </w:r>
    </w:p>
    <w:p>
      <w:pPr>
        <w:pStyle w:val="SHTKTranslationText"/>
      </w:pPr>
      <w:r>
        <w:t>태주에 보제사를 세웠다.</w:t>
      </w:r>
    </w:p>
    <w:p>
      <w:pPr>
        <w:pStyle w:val="SHTKBlockLabel"/>
      </w:pPr>
      <w:r>
        <w:t>위치표지</w:t>
      </w:r>
    </w:p>
    <w:p>
      <w:pPr>
        <w:pStyle w:val="SHTKPositionMarker"/>
      </w:pPr>
      <w:r>
        <w:t xml:space="preserve">[0328c29]</w:t>
      </w:r>
    </w:p>
    <w:p>
      <w:pPr>
        <w:pStyle w:val="SHTKBlockLabel"/>
      </w:pPr>
      <w:r>
        <w:t>원문</w:t>
      </w:r>
    </w:p>
    <w:p>
      <w:pPr>
        <w:pStyle w:val="SHTKSourceText"/>
      </w:pPr>
      <w:r>
        <w:t>破宋金剛。於晉州立慈雲寺。</w:t>
      </w:r>
    </w:p>
    <w:p>
      <w:pPr>
        <w:pStyle w:val="SHTKBlockLabel"/>
      </w:pPr>
      <w:r>
        <w:t>한국어 직역</w:t>
      </w:r>
    </w:p>
    <w:p>
      <w:pPr>
        <w:pStyle w:val="SHTKTranslationText"/>
      </w:pPr>
      <w:r>
        <w:t>송금강을 격파한 곳에는, 진주에 자운사를 세웠다.</w:t>
      </w:r>
    </w:p>
    <w:p>
      <w:pPr>
        <w:pStyle w:val="SHTKBlockLabel"/>
      </w:pPr>
      <w:r>
        <w:t>위치표지</w:t>
      </w:r>
    </w:p>
    <w:p>
      <w:pPr>
        <w:pStyle w:val="SHTKPositionMarker"/>
      </w:pPr>
      <w:r>
        <w:t xml:space="preserve">[0329a01]</w:t>
      </w:r>
    </w:p>
    <w:p>
      <w:pPr>
        <w:pStyle w:val="SHTKBlockLabel"/>
      </w:pPr>
      <w:r>
        <w:t>원문</w:t>
      </w:r>
    </w:p>
    <w:p>
      <w:pPr>
        <w:pStyle w:val="SHTKSourceText"/>
      </w:pPr>
      <w:r>
        <w:t>破劉武周。於汾州立弘濟寺。</w:t>
      </w:r>
    </w:p>
    <w:p>
      <w:pPr>
        <w:pStyle w:val="SHTKBlockLabel"/>
      </w:pPr>
      <w:r>
        <w:t>한국어 직역</w:t>
      </w:r>
    </w:p>
    <w:p>
      <w:pPr>
        <w:pStyle w:val="SHTKTranslationText"/>
      </w:pPr>
      <w:r>
        <w:t>유무주를 격파한 곳에는, 분주에 홍제사를 세웠다.</w:t>
      </w:r>
    </w:p>
    <w:p>
      <w:pPr>
        <w:pStyle w:val="SHTKBlockLabel"/>
      </w:pPr>
      <w:r>
        <w:t>위치표지</w:t>
      </w:r>
    </w:p>
    <w:p>
      <w:pPr>
        <w:pStyle w:val="SHTKPositionMarker"/>
      </w:pPr>
      <w:r>
        <w:t xml:space="preserve">[0329a02]</w:t>
      </w:r>
    </w:p>
    <w:p>
      <w:pPr>
        <w:pStyle w:val="SHTKBlockLabel"/>
      </w:pPr>
      <w:r>
        <w:t>원문</w:t>
      </w:r>
    </w:p>
    <w:p>
      <w:pPr>
        <w:pStyle w:val="SHTKSourceText"/>
      </w:pPr>
      <w:r>
        <w:t>破王世充。於[1]邙山立昭覺寺。</w:t>
      </w:r>
    </w:p>
    <w:p>
      <w:pPr>
        <w:pStyle w:val="SHTKBlockLabel"/>
      </w:pPr>
      <w:r>
        <w:t>한국어 직역</w:t>
      </w:r>
    </w:p>
    <w:p>
      <w:pPr>
        <w:pStyle w:val="SHTKTranslationText"/>
      </w:pPr>
      <w:r>
        <w:t>왕세충을 격파한 곳에는, 망산에 소각사를 세웠다.</w:t>
      </w:r>
    </w:p>
    <w:p>
      <w:pPr>
        <w:pStyle w:val="SHTKBlockLabel"/>
      </w:pPr>
      <w:r>
        <w:t>교감·번역 메모</w:t>
      </w:r>
    </w:p>
    <w:p>
      <w:pPr>
        <w:pStyle w:val="SHTKNoteSummary"/>
      </w:pPr>
      <w:r>
        <w:t>교감 요약 | [CBETA 교감] 邙와 芒는 판본에 따라 달리 전한다.</w:t>
      </w:r>
    </w:p>
    <w:p>
      <w:pPr>
        <w:pStyle w:val="SHTKNoteDetail"/>
      </w:pPr>
      <w:r>
        <w:t>• 원교감 원문 | 邙＝芒【三】【宮】</w:t>
        <w:br/>
        <w:t>• 교감 번호 | 0329001</w:t>
        <w:br/>
        <w:t>• 저본 독법 | 邙</w:t>
        <w:br/>
        <w:t>• 저본 기준 번역 | 망산에 소각사를 세웠다.</w:t>
        <w:br/>
        <w:t>• 이문 독법 | 芒</w:t>
        <w:br/>
        <w:t>• 이문 기준 번역 | 이문을 따르면 邙를 芒로 읽어 해당 구절을 달리 해석해야 한다.</w:t>
        <w:br/>
        <w:t>• 의미 차이 | 邙와 芒는 판본에 따라 달리 전한다.</w:t>
        <w:br/>
        <w:t>• 번역 영향 판정 | [의미 차이 있음]</w:t>
        <w:br/>
        <w:t>• 출처 | CBETA T52n2103, 교감 번호 0329001.</w:t>
      </w:r>
    </w:p>
    <w:p>
      <w:pPr>
        <w:pStyle w:val="SHTKBlockLabel"/>
      </w:pPr>
      <w:r>
        <w:t>위치표지</w:t>
      </w:r>
    </w:p>
    <w:p>
      <w:pPr>
        <w:pStyle w:val="SHTKPositionMarker"/>
      </w:pPr>
      <w:r>
        <w:t xml:space="preserve">[0329a03]</w:t>
      </w:r>
    </w:p>
    <w:p>
      <w:pPr>
        <w:pStyle w:val="SHTKBlockLabel"/>
      </w:pPr>
      <w:r>
        <w:t>원문</w:t>
      </w:r>
    </w:p>
    <w:p>
      <w:pPr>
        <w:pStyle w:val="SHTKSourceText"/>
      </w:pPr>
      <w:r>
        <w:t>破竇建德。於鄭州立等慈寺。</w:t>
      </w:r>
    </w:p>
    <w:p>
      <w:pPr>
        <w:pStyle w:val="SHTKBlockLabel"/>
      </w:pPr>
      <w:r>
        <w:t>한국어 직역</w:t>
      </w:r>
    </w:p>
    <w:p>
      <w:pPr>
        <w:pStyle w:val="SHTKTranslationText"/>
      </w:pPr>
      <w:r>
        <w:t>두건덕을 격파한 곳에는, 정주에 등자사를 세웠다.</w:t>
      </w:r>
    </w:p>
    <w:p>
      <w:pPr>
        <w:pStyle w:val="SHTKBlockLabel"/>
      </w:pPr>
      <w:r>
        <w:t>위치표지</w:t>
      </w:r>
    </w:p>
    <w:p>
      <w:pPr>
        <w:pStyle w:val="SHTKPositionMarker"/>
      </w:pPr>
      <w:r>
        <w:t xml:space="preserve">[0329a04]</w:t>
      </w:r>
    </w:p>
    <w:p>
      <w:pPr>
        <w:pStyle w:val="SHTKBlockLabel"/>
      </w:pPr>
      <w:r>
        <w:t>원문</w:t>
      </w:r>
    </w:p>
    <w:p>
      <w:pPr>
        <w:pStyle w:val="SHTKSourceText"/>
      </w:pPr>
      <w:r>
        <w:t>破劉黑[2]泰。</w:t>
      </w:r>
    </w:p>
    <w:p>
      <w:pPr>
        <w:pStyle w:val="SHTKBlockLabel"/>
      </w:pPr>
      <w:r>
        <w:t>한국어 직역</w:t>
      </w:r>
    </w:p>
    <w:p>
      <w:pPr>
        <w:pStyle w:val="SHTKTranslationText"/>
      </w:pPr>
      <w:r>
        <w:t>유흑태를 격파한 곳에는,</w:t>
      </w:r>
    </w:p>
    <w:p>
      <w:pPr>
        <w:pStyle w:val="SHTKBlockLabel"/>
      </w:pPr>
      <w:r>
        <w:t>교감·번역 메모</w:t>
      </w:r>
    </w:p>
    <w:p>
      <w:pPr>
        <w:pStyle w:val="SHTKNoteSummary"/>
      </w:pPr>
      <w:r>
        <w:t>교감 요약 | [CBETA 교감] 泰와 闥는 판본에 따라 달리 전한다.</w:t>
      </w:r>
    </w:p>
    <w:p>
      <w:pPr>
        <w:pStyle w:val="SHTKNoteDetail"/>
      </w:pPr>
      <w:r>
        <w:t>• 원교감 원문 | 泰＝闥【明】</w:t>
        <w:br/>
        <w:t>• 교감 번호 | 0329002</w:t>
        <w:br/>
        <w:t>• 저본 독법 | 泰</w:t>
        <w:br/>
        <w:t>• 저본 기준 번역 | 유흑태를 격파한 곳에는,</w:t>
        <w:br/>
        <w:t>• 이문 독법 | 闥</w:t>
        <w:br/>
        <w:t>• 이문 기준 번역 | 이문을 따르면 泰를 闥로 읽어 해당 구절을 달리 해석해야 한다.</w:t>
        <w:br/>
        <w:t>• 의미 차이 | 泰와 闥는 판본에 따라 달리 전한다.</w:t>
        <w:br/>
        <w:t>• 번역 영향 판정 | [의미 차이 있음]</w:t>
        <w:br/>
        <w:t>• 출처 | CBETA T52n2103, 교감 번호 0329002.</w:t>
      </w:r>
    </w:p>
    <w:p>
      <w:pPr>
        <w:pStyle w:val="SHTKBlockLabel"/>
      </w:pPr>
      <w:r>
        <w:t>원문</w:t>
      </w:r>
    </w:p>
    <w:p>
      <w:pPr>
        <w:pStyle w:val="SHTKSourceText"/>
      </w:pPr>
      <w:r>
        <w:t>於洺州立昭福寺。</w:t>
      </w:r>
    </w:p>
    <w:p>
      <w:pPr>
        <w:pStyle w:val="SHTKBlockLabel"/>
      </w:pPr>
      <w:r>
        <w:t>한국어 직역</w:t>
      </w:r>
    </w:p>
    <w:p>
      <w:pPr>
        <w:pStyle w:val="SHTKTranslationText"/>
      </w:pPr>
      <w:r>
        <w:t>명주에 소복사를 세웠다.</w:t>
      </w:r>
    </w:p>
    <w:p>
      <w:pPr>
        <w:pStyle w:val="SHTKBlockLabel"/>
      </w:pPr>
      <w:r>
        <w:t>위치표지</w:t>
      </w:r>
    </w:p>
    <w:p>
      <w:pPr>
        <w:pStyle w:val="SHTKPositionMarker"/>
      </w:pPr>
      <w:r>
        <w:t xml:space="preserve">[0329a05]</w:t>
      </w:r>
    </w:p>
    <w:p>
      <w:pPr>
        <w:pStyle w:val="Heading4"/>
      </w:pPr>
      <w:r>
        <w:t>「唐太宗為戰亡人設齋行道詔」</w:t>
      </w:r>
    </w:p>
    <w:p>
      <w:pPr>
        <w:pStyle w:val="SHTKBlockLabel"/>
      </w:pPr>
      <w:r>
        <w:t>원문</w:t>
      </w:r>
    </w:p>
    <w:p>
      <w:pPr>
        <w:pStyle w:val="SHTKSourceText"/>
      </w:pPr>
      <w:r>
        <w:t>右七寺並官造。又給家人車牛田莊。并立碑頌德。[3]唐太宗為戰亡人設齋行道詔</w:t>
      </w:r>
    </w:p>
    <w:p>
      <w:pPr>
        <w:pStyle w:val="SHTKBlockLabel"/>
      </w:pPr>
      <w:r>
        <w:t>한국어 직역</w:t>
      </w:r>
    </w:p>
    <w:p>
      <w:pPr>
        <w:pStyle w:val="SHTKTranslationText"/>
      </w:pPr>
      <w:r>
        <w:t>위의 일곱 절은 모두 관에서 지었고, 또 가인과 수레·소·전장도 지급하며, 비를 세워 공덕을 칭송하였다. 〈당 태종이 전몰자를 위해 재를 베풀고 행도하게 한 조서〉</w:t>
      </w:r>
    </w:p>
    <w:p>
      <w:pPr>
        <w:pStyle w:val="SHTKBlockLabel"/>
      </w:pPr>
      <w:r>
        <w:t>교감·번역 메모</w:t>
      </w:r>
    </w:p>
    <w:p>
      <w:pPr>
        <w:pStyle w:val="SHTKNoteSummary"/>
      </w:pPr>
      <w:r>
        <w:t>교감 요약 | [CBETA 교감] 唐太宗為戰亡人設齋行道詔와 為戰亡人設齋行道詔唐太宗는 판본에 따라 달리 전한다.</w:t>
      </w:r>
    </w:p>
    <w:p>
      <w:pPr>
        <w:pStyle w:val="SHTKNoteDetail"/>
      </w:pPr>
      <w:r>
        <w:t>• 원교감 원문 | 唐太宗∞為戰亡人設齋行道詔【明】</w:t>
        <w:br/>
        <w:t>• 교감 번호 | 0329003</w:t>
        <w:br/>
        <w:t>• 저본 독법 | 唐太宗為戰亡人設齋行道詔</w:t>
        <w:br/>
        <w:t>• 저본 기준 번역 | 〈당 태종이 전몰자를 위해 재를 베풀고 행도하게 한 조서〉</w:t>
        <w:br/>
        <w:t>• 이문 독법 | 為戰亡人設齋行道詔唐太宗</w:t>
        <w:br/>
        <w:t>• 이문 기준 번역 | 이문을 따르면 唐太宗為戰亡人設齋行道詔를 為戰亡人設齋行道詔唐太宗로 읽어 해당 구절을 달리 해석해야 한다.</w:t>
        <w:br/>
        <w:t>• 의미 차이 | 唐太宗為戰亡人設齋行道詔와 為戰亡人設齋行道詔唐太宗는 판본에 따라 달리 전한다.</w:t>
        <w:br/>
        <w:t>• 번역 영향 판정 | [서지 차이]</w:t>
        <w:br/>
        <w:t>• 출처 | CBETA T52n2103, 교감 번호 0329003.</w:t>
      </w:r>
    </w:p>
    <w:p>
      <w:pPr>
        <w:pStyle w:val="SHTKBlockLabel"/>
      </w:pPr>
      <w:r>
        <w:t>위치표지</w:t>
      </w:r>
    </w:p>
    <w:p>
      <w:pPr>
        <w:pStyle w:val="SHTKPositionMarker"/>
      </w:pPr>
      <w:r>
        <w:t xml:space="preserve">[0329a08]</w:t>
      </w:r>
    </w:p>
    <w:p>
      <w:pPr>
        <w:pStyle w:val="Heading4"/>
      </w:pPr>
      <w:r>
        <w:t>「唐太宗度僧於天下詔」</w:t>
      </w:r>
    </w:p>
    <w:p>
      <w:pPr>
        <w:pStyle w:val="SHTKBlockLabel"/>
      </w:pPr>
      <w:r>
        <w:t>원문</w:t>
      </w:r>
    </w:p>
    <w:p>
      <w:pPr>
        <w:pStyle w:val="SHTKSourceText"/>
      </w:pPr>
      <w:r>
        <w:t>門下刑期無刑皇王之令典。以戰止戰列聖之通規。是以湯武干戈濟時靜亂。豈其不愛黔首肆行誅戮。禁暴戢兵。蓋不獲已。朕自隋未創義。志存拯溺。北征東伐所向平殄。然黃鉞之下。金鏃之端。凡所傷殪難用勝紀。</w:t>
      </w:r>
    </w:p>
    <w:p>
      <w:pPr>
        <w:pStyle w:val="SHTKBlockLabel"/>
      </w:pPr>
      <w:r>
        <w:t>한국어 직역</w:t>
      </w:r>
    </w:p>
    <w:p>
      <w:pPr>
        <w:pStyle w:val="SHTKTranslationText"/>
      </w:pPr>
      <w:r>
        <w:t>문하에게 내린다. 형벌은 형벌이 없게 함을 기약하는 것이 황왕의 법전이고, 전쟁으로 전쟁을 그치게 하는 것이 역대 성왕의 공통된 규범이다. 그러므로 탕왕과 무왕도 창과 방패를 써서 시대를 구제하고 난리를 평정하였으니, 어찌 백성을 사랑하지 않아 함부로 죽인 것이겠는가. 포악함을 막고 전쟁을 거두는 일은, 대개 부득이해서 하는 것이다. 짐은 수나라 말기에 의병을 일으킨 뒤로, 물에 빠진 백성을 건지고자 뜻을 두어, 북쪽을 정벌하고 동쪽을 치며 향하는 곳마다 평정하였다. 그러나 황금 도끼 아래와, 쇠 화살촉 끝에서, 상하고 죽은 사람이 이루 헤아릴 수 없다.</w:t>
      </w:r>
    </w:p>
    <w:p>
      <w:pPr>
        <w:pStyle w:val="SHTKBlockLabel"/>
      </w:pPr>
      <w:r>
        <w:t>원문</w:t>
      </w:r>
    </w:p>
    <w:p>
      <w:pPr>
        <w:pStyle w:val="SHTKSourceText"/>
      </w:pPr>
      <w:r>
        <w:t>雖復逆命亂常。自貽殞絕惻隱之心。追以愴恨生靈之重能不哀矜。悄然疚懷無忘興寢。且釋氏之教深尚慈仁。禁戒之科殺害為重。承言此理彌增悔懼。今宜為自征討[4]以來。</w:t>
      </w:r>
    </w:p>
    <w:p>
      <w:pPr>
        <w:pStyle w:val="SHTKBlockLabel"/>
      </w:pPr>
      <w:r>
        <w:t>한국어 직역</w:t>
      </w:r>
    </w:p>
    <w:p>
      <w:pPr>
        <w:pStyle w:val="SHTKTranslationText"/>
      </w:pPr>
      <w:r>
        <w:t>비록 천명을 거역하고 법도를 어지럽힌 자라 해도, 스스로 죽음을 불러왔다고만 하여 가엾게 여기는 마음이 없을 수 없다. 돌이켜 슬퍼하고 원통해하며 생명의 소중함을 생각하면 어찌 불쌍히 여기지 않겠는가. 고요히 죄책하는 마음에 잠자리조차 잊지 못한다. 또 불교의 가르침은 자비와 인애를 깊이 숭상하고, 계율의 조목에서는 살생을 가장 무겁게 여기니, 이 이치를 듣고 나니 뉘우치고 두려워하는 마음이 더욱 깊다. 이제 의병을 일으켜 정벌한 이래,</w:t>
      </w:r>
    </w:p>
    <w:p>
      <w:pPr>
        <w:pStyle w:val="SHTKBlockLabel"/>
      </w:pPr>
      <w:r>
        <w:t>교감·번역 메모</w:t>
      </w:r>
    </w:p>
    <w:p>
      <w:pPr>
        <w:pStyle w:val="SHTKNoteSummary"/>
      </w:pPr>
      <w:r>
        <w:t>교감 요약 | [CBETA 교감] 以와 已는 판본에 따라 달리 전한다.</w:t>
      </w:r>
    </w:p>
    <w:p>
      <w:pPr>
        <w:pStyle w:val="SHTKNoteDetail"/>
      </w:pPr>
      <w:r>
        <w:t>• 원교감 원문 | 以＝已【三】【宮】＊</w:t>
        <w:br/>
        <w:t>• 교감 번호 | 0329004</w:t>
        <w:br/>
        <w:t>• 저본 독법 | 以</w:t>
        <w:br/>
        <w:t>• 저본 기준 번역 | 이제 의병을 일으켜 정벌한 이래,</w:t>
        <w:br/>
        <w:t>• 이문 독법 | 已</w:t>
        <w:br/>
        <w:t>• 이문 기준 번역 | 이문을 따르면 以를 已로 읽어 해당 구절을 달리 해석해야 한다.</w:t>
        <w:br/>
        <w:t>• 의미 차이 | 以와 已는 판본에 따라 달리 전한다.</w:t>
        <w:br/>
        <w:t>• 번역 영향 판정 | [의미 차이 있음]</w:t>
        <w:br/>
        <w:t>• 출처 | CBETA T52n2103, 교감 번호 0329004.</w:t>
      </w:r>
    </w:p>
    <w:p>
      <w:pPr>
        <w:pStyle w:val="SHTKBlockLabel"/>
      </w:pPr>
      <w:r>
        <w:t>원문</w:t>
      </w:r>
    </w:p>
    <w:p>
      <w:pPr>
        <w:pStyle w:val="SHTKSourceText"/>
      </w:pPr>
      <w:r>
        <w:t>手所誅剪前後之數將近一千。皆為建齋行道竭誠禮懺。</w:t>
      </w:r>
    </w:p>
    <w:p>
      <w:pPr>
        <w:pStyle w:val="SHTKBlockLabel"/>
      </w:pPr>
      <w:r>
        <w:t>한국어 직역</w:t>
      </w:r>
    </w:p>
    <w:p>
      <w:pPr>
        <w:pStyle w:val="SHTKTranslationText"/>
      </w:pPr>
      <w:r>
        <w:t>짐의 손으로 죽인 자의 앞뒤 수가 거의 천 명에 이른다. 모두를 위해 재를 세우고 행도하며 지극한 정성으로 예배하고 참회하게 하라.</w:t>
      </w:r>
    </w:p>
    <w:p>
      <w:pPr>
        <w:pStyle w:val="SHTKBlockLabel"/>
      </w:pPr>
      <w:r>
        <w:t>원문</w:t>
      </w:r>
    </w:p>
    <w:p>
      <w:pPr>
        <w:pStyle w:val="SHTKSourceText"/>
      </w:pPr>
      <w:r>
        <w:t>朕之所服衣物。並充檀捨。冀三途之難因斯解脫。萬劫之苦藉此弘濟。滅怨障之心。趣菩提之道。[5]唐太宗度僧於天下詔</w:t>
      </w:r>
    </w:p>
    <w:p>
      <w:pPr>
        <w:pStyle w:val="SHTKBlockLabel"/>
      </w:pPr>
      <w:r>
        <w:t>한국어 직역</w:t>
      </w:r>
    </w:p>
    <w:p>
      <w:pPr>
        <w:pStyle w:val="SHTKTranslationText"/>
      </w:pPr>
      <w:r>
        <w:t>짐이 입던 의복과 물품도, 모두 보시물로 내놓을 것이다. 바라건대 삼악도의 어려움이 이로 말미암아 풀리고, 만겁의 고통이 이 공덕에 의지하여 널리 구제되며, 원한과 장애의 마음을 없애고, 보리의 길로 나아가게 하라. 〈당 태종이 천하에 승려를 득도시키게 한 조서〉</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〔唐太宗〕－【明】＊</w:t>
        <w:br/>
        <w:t>• 교감 번호 | 0329005</w:t>
        <w:br/>
        <w:t>• 저본 독법 | 唐太宗</w:t>
        <w:br/>
        <w:t>• 저본 기준 번역 | 〈당 태종이 천하에 승려를 득도시키게 한 조서〉</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0329005.</w:t>
      </w:r>
    </w:p>
    <w:p>
      <w:pPr>
        <w:pStyle w:val="SHTKBlockLabel"/>
      </w:pPr>
      <w:r>
        <w:t>위치표지</w:t>
      </w:r>
    </w:p>
    <w:p>
      <w:pPr>
        <w:pStyle w:val="SHTKPositionMarker"/>
      </w:pPr>
      <w:r>
        <w:t xml:space="preserve">[0329a22]</w:t>
      </w:r>
    </w:p>
    <w:p>
      <w:pPr>
        <w:pStyle w:val="Heading4"/>
      </w:pPr>
      <w:r>
        <w:t>「唐太宗斷賣佛像勅」</w:t>
      </w:r>
    </w:p>
    <w:p>
      <w:pPr>
        <w:pStyle w:val="SHTKBlockLabel"/>
      </w:pPr>
      <w:r>
        <w:t>원문</w:t>
      </w:r>
    </w:p>
    <w:p>
      <w:pPr>
        <w:pStyle w:val="SHTKSourceText"/>
      </w:pPr>
      <w:r>
        <w:t>門下三乘結轍濟度為先。八正歸依慈悲為主。流智慧之海。膏潤群生。翦煩惱之林。津梁品物。任真體道理叶至仁。妙果勝因事符積善。朕欽若金輪恭膺寶命。至德之訓無遠不思。大聖之規無幽不察。</w:t>
      </w:r>
    </w:p>
    <w:p>
      <w:pPr>
        <w:pStyle w:val="SHTKBlockLabel"/>
      </w:pPr>
      <w:r>
        <w:t>한국어 직역</w:t>
      </w:r>
    </w:p>
    <w:p>
      <w:pPr>
        <w:pStyle w:val="SHTKTranslationText"/>
      </w:pPr>
      <w:r>
        <w:t>문하에게 내린다. 삼승은 모두 한 길로 이어지며 제도를 우선으로 삼고, 팔정도에 귀의하는 것은 자비를 근본으로 삼는다. 지혜의 바다를 흘려 보내, 모든 중생을 기름지게 하고, 번뇌의 숲을 베어 내어, 온갖 존재가 건너갈 나루와 다리를 만든다. 진실에 맡기고 도를 체득하는 이치는 지극한 인과 합하고, 미묘한 과보와 수승한 인연은 선을 쌓는 일과 부합한다. 짐은 금륜성왕의 도를 공경히 따르며 삼가 보배로운 천명을 받았으니, 지극한 덕의 가르침은 아무리 먼 곳이라도 생각하지 않음이 없고, 대성인의 법도는 아무리 그윽한 곳이라도 살피지 않음이 없다.</w:t>
      </w:r>
    </w:p>
    <w:p>
      <w:pPr>
        <w:pStyle w:val="SHTKBlockLabel"/>
      </w:pPr>
      <w:r>
        <w:t>원문</w:t>
      </w:r>
    </w:p>
    <w:p>
      <w:pPr>
        <w:pStyle w:val="SHTKSourceText"/>
      </w:pPr>
      <w:r>
        <w:t>欲使人免蓋纏家登仁壽。冥緣顯[＊]應大庇含靈。五福著於洪範。三災終於世界。比因喪亂僧徒減少。華臺寶塔窺戶無人。紺髮青蓮櫛風沐雨。眷言[6]彫毀良用憮然。其天下諸州有寺之處宜令度人為僧尼。總數以三千為限。</w:t>
      </w:r>
    </w:p>
    <w:p>
      <w:pPr>
        <w:pStyle w:val="SHTKBlockLabel"/>
      </w:pPr>
      <w:r>
        <w:t>한국어 직역</w:t>
      </w:r>
    </w:p>
    <w:p>
      <w:pPr>
        <w:pStyle w:val="SHTKTranslationText"/>
      </w:pPr>
      <w:r>
        <w:t>사람마다 번뇌의 덮개와 얽힘을 벗고 집집마다 어질고 장수한 경지에 오르게 하며, 그윽한 인연과 드러난 감응으로 모든 생명을 크게 덮어 보호하고자 한다. 오복이 《홍범》에 드러나고, 삼재가 세상에서 끝나게 하려 한다. 근래 상란으로 승려가 줄어들어, 화려한 누대와 보탑은 문을 들여다보아도 사람이 없고, 푸른 머리의 승려와 청련 같은 도량은 바람을 빗질하고 비로 씻기는 형편이다. 그 훼손된 모습을 돌아보니 참으로 서글프다. 천하 여러 주 가운데 절이 있는 곳에서는 사람을 득도시켜 승려와 비구니가 되게 하라. 총수는 삼천 명을 한도로 삼는다.</w:t>
      </w:r>
    </w:p>
    <w:p>
      <w:pPr>
        <w:pStyle w:val="SHTKBlockLabel"/>
      </w:pPr>
      <w:r>
        <w:t>교감·번역 메모</w:t>
      </w:r>
    </w:p>
    <w:p>
      <w:pPr>
        <w:pStyle w:val="SHTKNoteSummary"/>
      </w:pPr>
      <w:r>
        <w:t>교감 요약 | [상호참조] 앞의 교감 0327029와 같은 이문이 이 자리에도 적용된다.</w:t>
      </w:r>
    </w:p>
    <w:p>
      <w:pPr>
        <w:pStyle w:val="SHTKNoteDetail"/>
      </w:pPr>
      <w:r>
        <w:t>• 한국어 해설 | [＊]는 XML의 명시적 연결 정보에 따라 교감 0327029를 재참조한다.</w:t>
      </w:r>
    </w:p>
    <w:p>
      <w:pPr>
        <w:pStyle w:val="SHTKNoteSummary"/>
      </w:pPr>
      <w:r>
        <w:t>교감 요약 | [CBETA 교감] 彫와 凋는 판본에 따라 달리 전한다.</w:t>
      </w:r>
    </w:p>
    <w:p>
      <w:pPr>
        <w:pStyle w:val="SHTKNoteDetail"/>
      </w:pPr>
      <w:r>
        <w:t>• 원교감 원문 | 彫＝凋【三】【宮】</w:t>
        <w:br/>
        <w:t>• 교감 번호 | 0329006</w:t>
        <w:br/>
        <w:t>• 저본 독법 | 彫</w:t>
        <w:br/>
        <w:t>• 저본 기준 번역 | 그 훼손된 모습을 돌아보니 참으로 서글프다.</w:t>
        <w:br/>
        <w:t>• 이문 독법 | 凋</w:t>
        <w:br/>
        <w:t>• 이문 기준 번역 | 이문을 따르면 彫를 凋로 읽어 해당 구절을 달리 해석해야 한다.</w:t>
        <w:br/>
        <w:t>• 의미 차이 | 彫와 凋는 판본에 따라 달리 전한다.</w:t>
        <w:br/>
        <w:t>• 번역 영향 판정 | [의미 차이 있음]</w:t>
        <w:br/>
        <w:t>• 출처 | CBETA T52n2103, 교감 번호 0329006.</w:t>
      </w:r>
    </w:p>
    <w:p>
      <w:pPr>
        <w:pStyle w:val="SHTKBlockLabel"/>
      </w:pPr>
      <w:r>
        <w:t>원문</w:t>
      </w:r>
    </w:p>
    <w:p>
      <w:pPr>
        <w:pStyle w:val="SHTKSourceText"/>
      </w:pPr>
      <w:r>
        <w:t>其州有大小。地有華夷。當處所度少多。委有司量定。務取精誠德業。無問年之幼長。其往因減省還俗。及私度白首之徒。若行業可稱通在取限。必無人可取。亦任其闕數。</w:t>
      </w:r>
    </w:p>
    <w:p>
      <w:pPr>
        <w:pStyle w:val="SHTKBlockLabel"/>
      </w:pPr>
      <w:r>
        <w:t>한국어 직역</w:t>
      </w:r>
    </w:p>
    <w:p>
      <w:pPr>
        <w:pStyle w:val="SHTKTranslationText"/>
      </w:pPr>
      <w:r>
        <w:t>주는 크고 작은 차이가 있고, 땅에는 중화와 이역의 차이가 있으니, 각 지역에서 득도시킬 인원의 많고 적음은, 담당 관청에 맡겨 헤아려 정하게 하라. 힘써 정성과 덕행이 있는 사람을 취하고, 나이가 어리거나 많은 것은 묻지 말라. 예전에 감축 조치로 환속한 사람과, 사사로이 출가하여 머리가 센 사람도, 행실과 수행이 칭찬할 만하면 모두 선발 대상에 넣어라. 만일 취할 사람이 전혀 없다면, 그 수를 채우지 않아도 된다.</w:t>
      </w:r>
    </w:p>
    <w:p>
      <w:pPr>
        <w:pStyle w:val="SHTKBlockLabel"/>
      </w:pPr>
      <w:r>
        <w:t>원문</w:t>
      </w:r>
    </w:p>
    <w:p>
      <w:pPr>
        <w:pStyle w:val="SHTKSourceText"/>
      </w:pPr>
      <w:r>
        <w:t>若官人簡練不精。宜錄附殿失。但戒行之本唯尚無為。多有僧徒溺於流俗。或假託神通妄傳妖怪。或謬稱醫筮左道求財。或造詣官曹囑致贓賄。或鑽膚焚指駭俗驚愚。並自貽伊戚。動[7]掛刑網。</w:t>
      </w:r>
    </w:p>
    <w:p>
      <w:pPr>
        <w:pStyle w:val="SHTKBlockLabel"/>
      </w:pPr>
      <w:r>
        <w:t>한국어 직역</w:t>
      </w:r>
    </w:p>
    <w:p>
      <w:pPr>
        <w:pStyle w:val="SHTKTranslationText"/>
      </w:pPr>
      <w:r>
        <w:t>관리가 선발을 정밀하게 하지 못하면, 그 잘못을 기록하여 전의 실책에 붙이도록 하라. 다만 계행의 근본은 오직 무위를 숭상하는 데 있는데, 많은 승려가 세속에 빠져, 혹은 신통을 빙자하여 요괴한 일을 망령되이 전하고, 혹은 의술과 점술을 그릇되게 일컬으며 사도로 재물을 구하고, 혹은 관청에 드나들며 청탁하여 뇌물을 주고받고, 혹은 피부를 뚫고 손가락을 태워 세속 사람을 놀라게 하고 어리석은 이를 현혹한다. 모두 스스로 재앙을 불러, 걸핏하면 형벌의 그물에 걸린다.</w:t>
      </w:r>
    </w:p>
    <w:p>
      <w:pPr>
        <w:pStyle w:val="SHTKBlockLabel"/>
      </w:pPr>
      <w:r>
        <w:t>교감·번역 메모</w:t>
      </w:r>
    </w:p>
    <w:p>
      <w:pPr>
        <w:pStyle w:val="SHTKNoteSummary"/>
      </w:pPr>
      <w:r>
        <w:t>교감 요약 | [CBETA 교감] 掛와 推는 판본에 따라 달리 전한다.</w:t>
      </w:r>
    </w:p>
    <w:p>
      <w:pPr>
        <w:pStyle w:val="SHTKNoteDetail"/>
      </w:pPr>
      <w:r>
        <w:t>• 원교감 원문 | 掛＝推【元】【明】，挂【宮】</w:t>
        <w:br/>
        <w:t>• 교감 번호 | 0329007</w:t>
        <w:br/>
        <w:t>• 저본 독법 | 掛</w:t>
        <w:br/>
        <w:t>• 저본 기준 번역 | 걸핏하면 형벌의 그물에 걸린다.</w:t>
        <w:br/>
        <w:t>• 이문 독법 | 推</w:t>
        <w:br/>
        <w:t>• 이문 기준 번역 | 이문을 따르면 掛를 推로 읽어 해당 구절을 달리 해석해야 한다.</w:t>
        <w:br/>
        <w:t>• 의미 차이 | 掛와 推는 판본에 따라 달리 전한다.</w:t>
        <w:br/>
        <w:t>• 번역 영향 판정 | [의미 차이 있음]</w:t>
        <w:br/>
        <w:t>• 출처 | CBETA T52n2103, 교감 번호 0329007.</w:t>
      </w:r>
    </w:p>
    <w:p>
      <w:pPr>
        <w:pStyle w:val="SHTKBlockLabel"/>
      </w:pPr>
      <w:r>
        <w:t>원문</w:t>
      </w:r>
    </w:p>
    <w:p>
      <w:pPr>
        <w:pStyle w:val="SHTKSourceText"/>
      </w:pPr>
      <w:r>
        <w:t>有一於此大虧聖教。朕情深護持必無寬捨。已令依附內律。參以金科具為條制。務使法門清整。所在官司宜加檢察。其部內有違法僧。不舉發者。所司錄狀聞奏。庶善者必採。惡者必斥。伽藍淨土咸知法味。菩提覺路絕諸意垢。[＊]唐太宗斷賣佛像勅</w:t>
      </w:r>
    </w:p>
    <w:p>
      <w:pPr>
        <w:pStyle w:val="SHTKBlockLabel"/>
      </w:pPr>
      <w:r>
        <w:t>한국어 직역</w:t>
      </w:r>
    </w:p>
    <w:p>
      <w:pPr>
        <w:pStyle w:val="SHTKTranslationText"/>
      </w:pPr>
      <w:r>
        <w:t>이 가운데 하나라도 있으면 성스러운 가르침을 크게 해친다. 짐은 불법을 보호하려는 뜻이 깊으므로 결코 너그럽게 놓아두지 않을 것이다. 이미 내부의 율에 의거하게 하고, 국가의 법률도 참고하여 구체적인 조목을 만들게 하였다. 힘써 법문을 깨끗하고 정돈되게 하라. 각 지역 관청은 마땅히 검찰을 강화하고, 관할 지역 안에 법을 어긴 승려가 있는데도, 적발하지 않는 자가 있으면, 담당 관청이 그 상황을 기록하여 상주하도록 하라. 그리하여 선한 자는 반드시 받아들이고, 악한 자는 반드시 물리쳐, 가람의 정토에서 모두 법의 맛을 알게 하고, 보리의 깨달음 길에서 온갖 마음의 때를 끊게 하라. [＊] 〈당 태종이 불상을 매매하지 못하게 한 칙〉</w:t>
      </w:r>
    </w:p>
    <w:p>
      <w:pPr>
        <w:pStyle w:val="SHTKBlockLabel"/>
      </w:pPr>
      <w:r>
        <w:t>교감·번역 메모</w:t>
      </w:r>
    </w:p>
    <w:p>
      <w:pPr>
        <w:pStyle w:val="SHTKNoteSummary"/>
      </w:pPr>
      <w:r>
        <w:t>교감 요약 | [상호참조] 앞의 교감 0329005와 같은 이문이 이 자리에도 적용된다.</w:t>
      </w:r>
    </w:p>
    <w:p>
      <w:pPr>
        <w:pStyle w:val="SHTKNoteDetail"/>
      </w:pPr>
      <w:r>
        <w:t>• 한국어 해설 | [＊]는 XML의 명시적 연결 정보에 따라 교감 0329005를 재참조한다.</w:t>
      </w:r>
    </w:p>
    <w:p>
      <w:pPr>
        <w:pStyle w:val="SHTKBlockLabel"/>
      </w:pPr>
      <w:r>
        <w:t>위치표지</w:t>
      </w:r>
    </w:p>
    <w:p>
      <w:pPr>
        <w:pStyle w:val="SHTKPositionMarker"/>
      </w:pPr>
      <w:r>
        <w:t xml:space="preserve">[0329b17]</w:t>
      </w:r>
    </w:p>
    <w:p>
      <w:pPr>
        <w:pStyle w:val="SHTKBlockLabel"/>
      </w:pPr>
      <w:r>
        <w:t>원문</w:t>
      </w:r>
    </w:p>
    <w:p>
      <w:pPr>
        <w:pStyle w:val="SHTKSourceText"/>
      </w:pPr>
      <w:r>
        <w:t>勅旨佛道形像事極尊嚴。伎巧之家多有造鑄。供養之人競來買贖。品藻工拙揣量輕重。買者不計因果止求賤得。賣者本希利潤唯在價高。罪累特深福報俱盡。違犯經教並宜禁約。自今以後。工匠皆不得預造佛道形像賣鬻。</w:t>
      </w:r>
    </w:p>
    <w:p>
      <w:pPr>
        <w:pStyle w:val="SHTKBlockLabel"/>
      </w:pPr>
      <w:r>
        <w:t>한국어 직역</w:t>
      </w:r>
    </w:p>
    <w:p>
      <w:pPr>
        <w:pStyle w:val="SHTKTranslationText"/>
      </w:pPr>
      <w:r>
        <w:t>칙한다. 불교와 도교의 형상은 지극히 존엄한 것인데, 기교를 업으로 삼는 집에서 많이 만들어 주조하고, 공양하려는 사람들이 다투어 와서 사들인다. 만듦새의 좋고 나쁨을 평가하고 무게를 헤아리며, 사는 사람은 인과를 생각하지 않고 오직 싸게 얻으려 하며, 파는 사람은 본래 이익을 바라 오직 높은 값을 구한다. 그 죄의 누적은 매우 깊고 복의 과보는 모두 다한다. 경전의 가르침을 어기는 일이니 모두 금지하고 단속해야 한다. 지금부터 이후에는, 장인들이 불교와 도교의 형상을 미리 만들어 팔아서는 안 된다.</w:t>
      </w:r>
    </w:p>
    <w:p>
      <w:pPr>
        <w:pStyle w:val="SHTKBlockLabel"/>
      </w:pPr>
      <w:r>
        <w:t>원문</w:t>
      </w:r>
    </w:p>
    <w:p>
      <w:pPr>
        <w:pStyle w:val="SHTKSourceText"/>
      </w:pPr>
      <w:r>
        <w:t>其見成之像。亦不得銷除。各令分送寺觀。令寺觀徒眾酬其價直。仍仰所在州縣官司檢校。勅到後十日內使盡。</w:t>
      </w:r>
    </w:p>
    <w:p>
      <w:pPr>
        <w:pStyle w:val="SHTKBlockLabel"/>
      </w:pPr>
      <w:r>
        <w:t>한국어 직역</w:t>
      </w:r>
    </w:p>
    <w:p>
      <w:pPr>
        <w:pStyle w:val="SHTKTranslationText"/>
      </w:pPr>
      <w:r>
        <w:t>이미 만들어진 형상도, 녹여 없애서는 안 되며, 각각 절과 도관에 나누어 보내고, 절과 도관의 무리로 하여금 그 값을 치르게 하라. 또 각 주현의 관청에서 검사하고 감독하게 하며, 칙서가 도착한 뒤 열흘 안에 모두 처리하도록 하라.</w:t>
      </w:r>
    </w:p>
    <w:p>
      <w:pPr>
        <w:pStyle w:val="SHTKBlockLabel"/>
      </w:pPr>
      <w:r>
        <w:t>원문</w:t>
      </w:r>
    </w:p>
    <w:p>
      <w:pPr>
        <w:pStyle w:val="SHTKSourceText"/>
      </w:pPr>
      <w:r>
        <w:t>與暹律事師等書[8]褚亮</w:t>
      </w:r>
    </w:p>
    <w:p>
      <w:pPr>
        <w:pStyle w:val="SHTKBlockLabel"/>
      </w:pPr>
      <w:r>
        <w:t>한국어 직역</w:t>
      </w:r>
    </w:p>
    <w:p>
      <w:pPr>
        <w:pStyle w:val="SHTKTranslationText"/>
      </w:pPr>
      <w:r>
        <w:t>〈섬 율사 등에게 보낸 편지〉 저량(褚亮).</w:t>
      </w:r>
    </w:p>
    <w:p>
      <w:pPr>
        <w:pStyle w:val="SHTKBlockLabel"/>
      </w:pPr>
      <w:r>
        <w:t>교감·번역 메모</w:t>
      </w:r>
    </w:p>
    <w:p>
      <w:pPr>
        <w:pStyle w:val="SHTKNoteSummary"/>
      </w:pPr>
      <w:r>
        <w:t>교감 요약 | [CBETA 교감] 현행 CBETA에는 저본의 숫자 표지 없이 추가 교감 장치가 있다.</w:t>
      </w:r>
    </w:p>
    <w:p>
      <w:pPr>
        <w:pStyle w:val="SHTKNoteDetail"/>
      </w:pPr>
      <w:r>
        <w:t>• 원교감 원문 | [저본에 숫자 표지 없음]</w:t>
        <w:br/>
        <w:t>• 교감 번호 | 0329b2501</w:t>
        <w:br/>
        <w:t>• 저본 독법 | 事</w:t>
        <w:br/>
        <w:t>• 저본 기준 번역 | 〈섬 율사 등에게 보낸 편지〉</w:t>
        <w:br/>
        <w:t>• 이문 기준 번역 | 이문을 따르면 해당 구절의 유무 또는 문장 구조를 달리 해석해야 한다.</w:t>
        <w:br/>
        <w:t>• 의미 차이 | 현행 CBETA에는 저본의 숫자 표지 없이 추가 교감 장치가 있다.</w:t>
        <w:br/>
        <w:t>• 번역 영향 판정 | [문장 구조 변화]</w:t>
        <w:br/>
        <w:t>• 출처 | CBETA T52n2103.</w:t>
      </w:r>
    </w:p>
    <w:p>
      <w:pPr>
        <w:pStyle w:val="SHTKNoteSummary"/>
      </w:pPr>
      <w:r>
        <w:t>교감 요약 | [CBETA 교감] 褚와 唐褚는 판본에 따라 달리 전한다.</w:t>
      </w:r>
    </w:p>
    <w:p>
      <w:pPr>
        <w:pStyle w:val="SHTKNoteDetail"/>
      </w:pPr>
      <w:r>
        <w:t>• 원교감 원문 | （唐）＋褚【明】</w:t>
        <w:br/>
        <w:t>• 교감 번호 | 0329008</w:t>
        <w:br/>
        <w:t>• 저본 독법 | 褚</w:t>
        <w:br/>
        <w:t>• 저본 기준 번역 | 저량(褚亮).</w:t>
        <w:br/>
        <w:t>• 이문 독법 | 唐褚</w:t>
        <w:br/>
        <w:t>• 이문 기준 번역 | 이문을 따르면 褚를 唐褚로 읽어 해당 구절을 달리 해석해야 한다.</w:t>
        <w:br/>
        <w:t>• 의미 차이 | 褚와 唐褚는 판본에 따라 달리 전한다.</w:t>
        <w:br/>
        <w:t>• 번역 영향 판정 | [의미 차이 있음]</w:t>
        <w:br/>
        <w:t>• 출처 | CBETA T52n2103, 교감 번호 0329008.</w:t>
      </w:r>
    </w:p>
    <w:p>
      <w:pPr>
        <w:pStyle w:val="SHTKBlockLabel"/>
      </w:pPr>
      <w:r>
        <w:t>위치표지</w:t>
      </w:r>
    </w:p>
    <w:p>
      <w:pPr>
        <w:pStyle w:val="SHTKPositionMarker"/>
      </w:pPr>
      <w:r>
        <w:t xml:space="preserve">[0329b26]</w:t>
      </w:r>
    </w:p>
    <w:p>
      <w:pPr>
        <w:pStyle w:val="Heading4"/>
      </w:pPr>
      <w:r>
        <w:t>「造興聖寺詔」</w:t>
      </w:r>
    </w:p>
    <w:p>
      <w:pPr>
        <w:pStyle w:val="SHTKBlockLabel"/>
      </w:pPr>
      <w:r>
        <w:t>원문</w:t>
      </w:r>
    </w:p>
    <w:p>
      <w:pPr>
        <w:pStyle w:val="SHTKSourceText"/>
      </w:pPr>
      <w:r>
        <w:t>竊伏下風久揖高義。有懷靡託於[9]悒良深。</w:t>
      </w:r>
    </w:p>
    <w:p>
      <w:pPr>
        <w:pStyle w:val="SHTKBlockLabel"/>
      </w:pPr>
      <w:r>
        <w:t>한국어 직역</w:t>
      </w:r>
    </w:p>
    <w:p>
      <w:pPr>
        <w:pStyle w:val="SHTKTranslationText"/>
      </w:pPr>
      <w:r>
        <w:t>삼가 오래전부터 아래에서 우러러 높은 의리를 경모하였습니다. 마음을 품고도 의탁할 곳이 없어 답답함이 참으로 깊었습니다.</w:t>
      </w:r>
    </w:p>
    <w:p>
      <w:pPr>
        <w:pStyle w:val="SHTKBlockLabel"/>
      </w:pPr>
      <w:r>
        <w:t>교감·번역 메모</w:t>
      </w:r>
    </w:p>
    <w:p>
      <w:pPr>
        <w:pStyle w:val="SHTKNoteSummary"/>
      </w:pPr>
      <w:r>
        <w:t>교감 요약 | [CBETA 교감] 悒와 邑는 판본에 따라 달리 전한다.</w:t>
      </w:r>
    </w:p>
    <w:p>
      <w:pPr>
        <w:pStyle w:val="SHTKNoteDetail"/>
      </w:pPr>
      <w:r>
        <w:t>• 원교감 원문 | 悒＝邑【三】【宮】</w:t>
        <w:br/>
        <w:t>• 교감 번호 | 0329009</w:t>
        <w:br/>
        <w:t>• 저본 독법 | 悒</w:t>
        <w:br/>
        <w:t>• 저본 기준 번역 | 마음을 품고도 의탁할 곳이 없어 답답함이 참으로 깊었습니다.</w:t>
        <w:br/>
        <w:t>• 이문 독법 | 邑</w:t>
        <w:br/>
        <w:t>• 이문 기준 번역 | 이문을 따르면 悒를 邑로 읽어 해당 구절을 달리 해석해야 한다.</w:t>
        <w:br/>
        <w:t>• 의미 차이 | 悒와 邑는 판본에 따라 달리 전한다.</w:t>
        <w:br/>
        <w:t>• 번역 영향 판정 | [의미 차이 있음]</w:t>
        <w:br/>
        <w:t>• 출처 | CBETA T52n2103, 교감 번호 0329009.</w:t>
      </w:r>
    </w:p>
    <w:p>
      <w:pPr>
        <w:pStyle w:val="SHTKBlockLabel"/>
      </w:pPr>
      <w:r>
        <w:t>원문</w:t>
      </w:r>
    </w:p>
    <w:p>
      <w:pPr>
        <w:pStyle w:val="SHTKSourceText"/>
      </w:pPr>
      <w:r>
        <w:t>春暮清和道體休納。弟子植生多幸。早預法緣。近於華岳創立僧宇。此山蘊蓄奇秘控接煙霞。削[10]峯累仞靈泉百丈。</w:t>
      </w:r>
    </w:p>
    <w:p>
      <w:pPr>
        <w:pStyle w:val="SHTKBlockLabel"/>
      </w:pPr>
      <w:r>
        <w:t>한국어 직역</w:t>
      </w:r>
    </w:p>
    <w:p>
      <w:pPr>
        <w:pStyle w:val="SHTKTranslationText"/>
      </w:pPr>
      <w:r>
        <w:t>늦봄의 날씨가 맑고 온화한데 도체는 편안하신지요. 제자는 태어나면서 많은 다행을 심어, 일찍이 불법의 인연에 참여하였습니다. 근래 화악에 승가의 건물을 새로 세웠습니다. 이 산은 기이하고 신비로운 기운을 품고 안개와 노을에 맞닿아 있으며, 깎아지른 봉우리는 여러 길 높이 솟고 신령한 샘은 백 길이나 됩니다.</w:t>
      </w:r>
    </w:p>
    <w:p>
      <w:pPr>
        <w:pStyle w:val="SHTKBlockLabel"/>
      </w:pPr>
      <w:r>
        <w:t>교감·번역 메모</w:t>
      </w:r>
    </w:p>
    <w:p>
      <w:pPr>
        <w:pStyle w:val="SHTKNoteSummary"/>
      </w:pPr>
      <w:r>
        <w:t>교감 요약 | [CBETA 교감] 峯와 鋒는 판본에 따라 달리 전한다.</w:t>
      </w:r>
    </w:p>
    <w:p>
      <w:pPr>
        <w:pStyle w:val="SHTKNoteDetail"/>
      </w:pPr>
      <w:r>
        <w:t>• 원교감 원문 | 峯＝鋒【明】</w:t>
        <w:br/>
        <w:t>• 교감 번호 | 0329010</w:t>
        <w:br/>
        <w:t>• 저본 독법 | 峯</w:t>
        <w:br/>
        <w:t>• 저본 기준 번역 | 깎아지른 봉우리는 여러 길 높이 솟고 신령한 샘은 백 길이나 됩니다.</w:t>
        <w:br/>
        <w:t>• 이문 독법 | 鋒</w:t>
        <w:br/>
        <w:t>• 이문 기준 번역 | 이문을 따르면 峯를 鋒로 읽어 해당 구절을 달리 해석해야 한다.</w:t>
        <w:br/>
        <w:t>• 의미 차이 | 峯와 鋒는 판본에 따라 달리 전한다.</w:t>
        <w:br/>
        <w:t>• 번역 영향 판정 | [의미 차이 있음]</w:t>
        <w:br/>
        <w:t>• 출처 | CBETA T52n2103, 교감 번호 0329010.</w:t>
      </w:r>
    </w:p>
    <w:p>
      <w:pPr>
        <w:pStyle w:val="SHTKBlockLabel"/>
      </w:pPr>
      <w:r>
        <w:t>원문</w:t>
      </w:r>
    </w:p>
    <w:p>
      <w:pPr>
        <w:pStyle w:val="SHTKSourceText"/>
      </w:pPr>
      <w:r>
        <w:t>神仙以為勝地。賢哲之所同歸。</w:t>
      </w:r>
    </w:p>
    <w:p>
      <w:pPr>
        <w:pStyle w:val="SHTKBlockLabel"/>
      </w:pPr>
      <w:r>
        <w:t>한국어 직역</w:t>
      </w:r>
    </w:p>
    <w:p>
      <w:pPr>
        <w:pStyle w:val="SHTKTranslationText"/>
      </w:pPr>
      <w:r>
        <w:t>신선도 수승한 땅이라 여기고, 현인과 철인도 함께 돌아오는 곳입니다.</w:t>
      </w:r>
    </w:p>
    <w:p>
      <w:pPr>
        <w:pStyle w:val="SHTKBlockLabel"/>
      </w:pPr>
      <w:r>
        <w:t>원문</w:t>
      </w:r>
    </w:p>
    <w:p>
      <w:pPr>
        <w:pStyle w:val="SHTKSourceText"/>
      </w:pPr>
      <w:r>
        <w:t>結構雖淹禪誦猶寡。厥[11]導興廢弘之在人。</w:t>
      </w:r>
    </w:p>
    <w:p>
      <w:pPr>
        <w:pStyle w:val="SHTKBlockLabel"/>
      </w:pPr>
      <w:r>
        <w:t>한국어 직역</w:t>
      </w:r>
    </w:p>
    <w:p>
      <w:pPr>
        <w:pStyle w:val="SHTKTranslationText"/>
      </w:pPr>
      <w:r>
        <w:t>건물은 비록 오래 걸려 마련되었으나 선과 독송을 하는 이는 아직 적습니다. 그 도량의 흥폐와 불법의 흥성은 사람에게 달려 있습니다.</w:t>
      </w:r>
    </w:p>
    <w:p>
      <w:pPr>
        <w:pStyle w:val="SHTKBlockLabel"/>
      </w:pPr>
      <w:r>
        <w:t>교감·번역 메모</w:t>
      </w:r>
    </w:p>
    <w:p>
      <w:pPr>
        <w:pStyle w:val="SHTKNoteSummary"/>
      </w:pPr>
      <w:r>
        <w:t>교감 요약 | [CBETA 교감] 導와 道는 판본에 따라 달리 전한다.</w:t>
      </w:r>
    </w:p>
    <w:p>
      <w:pPr>
        <w:pStyle w:val="SHTKNoteDetail"/>
      </w:pPr>
      <w:r>
        <w:t>• 원교감 원문 | 導＝道【三】【宮】</w:t>
        <w:br/>
        <w:t>• 교감 번호 | 0329011</w:t>
        <w:br/>
        <w:t>• 저본 독법 | 導</w:t>
        <w:br/>
        <w:t>• 저본 기준 번역 | 그 도량의 흥폐와 불법의 흥성은 사람에게 달려 있습니다.</w:t>
        <w:br/>
        <w:t>• 이문 독법 | 道</w:t>
        <w:br/>
        <w:t>• 이문 기준 번역 | 이문을 따르면 導를 道로 읽어 해당 구절을 달리 해석해야 한다.</w:t>
        <w:br/>
        <w:t>• 의미 차이 | 導와 道는 판본에 따라 달리 전한다.</w:t>
        <w:br/>
        <w:t>• 번역 영향 판정 | [의미 차이 있음]</w:t>
        <w:br/>
        <w:t>• 출처 | CBETA T52n2103, 교감 번호 0329011.</w:t>
      </w:r>
    </w:p>
    <w:p>
      <w:pPr>
        <w:pStyle w:val="SHTKBlockLabel"/>
      </w:pPr>
      <w:r>
        <w:t>원문</w:t>
      </w:r>
    </w:p>
    <w:p>
      <w:pPr>
        <w:pStyle w:val="SHTKSourceText"/>
      </w:pPr>
      <w:r>
        <w:t>且棟梁三寶。必資龍象之力。羽儀四眾。尤待鴛鷺之群。法師等學洞經典譽宣真俗。實宜共化蒼生升於彼岸。且[12]達人屈己存乎應物。</w:t>
      </w:r>
    </w:p>
    <w:p>
      <w:pPr>
        <w:pStyle w:val="SHTKBlockLabel"/>
      </w:pPr>
      <w:r>
        <w:t>한국어 직역</w:t>
      </w:r>
    </w:p>
    <w:p>
      <w:pPr>
        <w:pStyle w:val="SHTKTranslationText"/>
      </w:pPr>
      <w:r>
        <w:t>더구나 삼보의 기둥과 들보가 되려면, 반드시 용상 같은 큰스님의 힘에 의지해야 하고, 사부대중의 모범이 되려면, 더욱 원앙과 백로처럼 훌륭한 무리를 기다려야 합니다. 법사들께서는 배움이 경전에 통달하고 명성이 진제와 속제에 널리 퍼졌으니, 실로 함께 중생을 교화하여 피안에 오르게 하셔야 합니다. 또 통달한 사람은 중생에 응하기 위해 자신을 낮추고,</w:t>
      </w:r>
    </w:p>
    <w:p>
      <w:pPr>
        <w:pStyle w:val="SHTKBlockLabel"/>
      </w:pPr>
      <w:r>
        <w:t>교감·번역 메모</w:t>
      </w:r>
    </w:p>
    <w:p>
      <w:pPr>
        <w:pStyle w:val="SHTKNoteSummary"/>
      </w:pPr>
      <w:r>
        <w:t>교감 요약 | [CBETA 교감] 達와 遠는 판본에 따라 달리 전한다.</w:t>
      </w:r>
    </w:p>
    <w:p>
      <w:pPr>
        <w:pStyle w:val="SHTKNoteDetail"/>
      </w:pPr>
      <w:r>
        <w:t>• 원교감 원문 | 達＝遠【三】【宮】</w:t>
        <w:br/>
        <w:t>• 교감 번호 | 0329012</w:t>
        <w:br/>
        <w:t>• 저본 독법 | 達</w:t>
        <w:br/>
        <w:t>• 저본 기준 번역 | 또 통달한 사람은 중생에 응하기 위해 자신을 낮추고,</w:t>
        <w:br/>
        <w:t>• 이문 독법 | 遠</w:t>
        <w:br/>
        <w:t>• 이문 기준 번역 | 이문을 따르면 達를 遠로 읽어 해당 구절을 달리 해석해야 한다.</w:t>
        <w:br/>
        <w:t>• 의미 차이 | 達와 遠는 판본에 따라 달리 전한다.</w:t>
        <w:br/>
        <w:t>• 번역 영향 판정 | [의미 차이 있음]</w:t>
        <w:br/>
        <w:t>• 출처 | CBETA T52n2103, 교감 번호 0329012.</w:t>
      </w:r>
    </w:p>
    <w:p>
      <w:pPr>
        <w:pStyle w:val="SHTKBlockLabel"/>
      </w:pPr>
      <w:r>
        <w:t>원문</w:t>
      </w:r>
    </w:p>
    <w:p>
      <w:pPr>
        <w:pStyle w:val="SHTKSourceText"/>
      </w:pPr>
      <w:r>
        <w:t>大德忘名唯在申教。</w:t>
      </w:r>
    </w:p>
    <w:p>
      <w:pPr>
        <w:pStyle w:val="SHTKBlockLabel"/>
      </w:pPr>
      <w:r>
        <w:t>한국어 직역</w:t>
      </w:r>
    </w:p>
    <w:p>
      <w:pPr>
        <w:pStyle w:val="SHTKTranslationText"/>
      </w:pPr>
      <w:r>
        <w:t>큰 덕을 지닌 이는 이름을 잊고 오직 가르침을 펴는 데 뜻을 둡니다.</w:t>
      </w:r>
    </w:p>
    <w:p>
      <w:pPr>
        <w:pStyle w:val="SHTKBlockLabel"/>
      </w:pPr>
      <w:r>
        <w:t>원문</w:t>
      </w:r>
    </w:p>
    <w:p>
      <w:pPr>
        <w:pStyle w:val="SHTKSourceText"/>
      </w:pPr>
      <w:r>
        <w:t>理必弘濟無隔遐邇仰願俯從微請。降迹來儀。則釋遠禪居遙蹤可擬。王珣精舍清塵不沫。是所願也。是所願也。[13]造興聖寺詔</w:t>
      </w:r>
    </w:p>
    <w:p>
      <w:pPr>
        <w:pStyle w:val="SHTKBlockLabel"/>
      </w:pPr>
      <w:r>
        <w:t>한국어 직역</w:t>
      </w:r>
    </w:p>
    <w:p>
      <w:pPr>
        <w:pStyle w:val="SHTKTranslationText"/>
      </w:pPr>
      <w:r>
        <w:t>이치상 반드시 널리 구제하여 멀고 가까움을 가리지 않으리니, 우러러 바라건대 굽어 이 작은 청을 따라 주십시오. 자취를 낮추어 이곳에 오신다면, 혜원이 동림에서 선거한 먼 자취에 견줄 수 있고, 왕순의 정사와 같은 맑은 풍모도 사라지지 않을 것입니다. 이것이 제가 바라는 바입니다. 이것이 제가 바라는 바입니다. 〈흥성사를 세우게 한 조서〉</w:t>
      </w:r>
    </w:p>
    <w:p>
      <w:pPr>
        <w:pStyle w:val="SHTKBlockLabel"/>
      </w:pPr>
      <w:r>
        <w:t>교감·번역 메모</w:t>
      </w:r>
    </w:p>
    <w:p>
      <w:pPr>
        <w:pStyle w:val="SHTKNoteSummary"/>
      </w:pPr>
      <w:r>
        <w:t>교감 요약 | [CBETA 교감] 造와 捨舊宅造는 판본에 따라 달리 전한다.</w:t>
      </w:r>
    </w:p>
    <w:p>
      <w:pPr>
        <w:pStyle w:val="SHTKNoteDetail"/>
      </w:pPr>
      <w:r>
        <w:t>• 원교감 원문 | （捨舊宅）＋造【明】</w:t>
        <w:br/>
        <w:t>• 교감 번호 | 0329013</w:t>
        <w:br/>
        <w:t>• 저본 독법 | 造</w:t>
        <w:br/>
        <w:t>• 저본 기준 번역 | 〈흥성사를 세우게 한 조서〉</w:t>
        <w:br/>
        <w:t>• 이문 독법 | 捨舊宅造</w:t>
        <w:br/>
        <w:t>• 이문 기준 번역 | 이문을 따르면 造를 捨舊宅造로 읽어 해당 구절을 달리 해석해야 한다.</w:t>
        <w:br/>
        <w:t>• 의미 차이 | 造와 捨舊宅造는 판본에 따라 달리 전한다.</w:t>
        <w:br/>
        <w:t>• 번역 영향 판정 | [서지 차이]</w:t>
        <w:br/>
        <w:t>• 출처 | CBETA T52n2103, 교감 번호 0329013.</w:t>
      </w:r>
    </w:p>
    <w:p>
      <w:pPr>
        <w:pStyle w:val="SHTKBlockLabel"/>
      </w:pPr>
      <w:r>
        <w:t>원문</w:t>
      </w:r>
    </w:p>
    <w:p>
      <w:pPr>
        <w:pStyle w:val="SHTKSourceText"/>
      </w:pPr>
      <w:r>
        <w:t>[14]貞觀三年</w:t>
      </w:r>
    </w:p>
    <w:p>
      <w:pPr>
        <w:pStyle w:val="SHTKBlockLabel"/>
      </w:pPr>
      <w:r>
        <w:t>한국어 직역</w:t>
      </w:r>
    </w:p>
    <w:p>
      <w:pPr>
        <w:pStyle w:val="SHTKTranslationText"/>
      </w:pPr>
      <w:r>
        <w:t>정관 3년.</w:t>
      </w:r>
    </w:p>
    <w:p>
      <w:pPr>
        <w:pStyle w:val="SHTKBlockLabel"/>
      </w:pPr>
      <w:r>
        <w:t>교감·번역 메모</w:t>
      </w:r>
    </w:p>
    <w:p>
      <w:pPr>
        <w:pStyle w:val="SHTKNoteSummary"/>
      </w:pPr>
      <w:r>
        <w:t>교감 요약 | [CBETA 교감] 貞觀三와 唐太宗는 판본에 따라 달리 전한다.</w:t>
      </w:r>
    </w:p>
    <w:p>
      <w:pPr>
        <w:pStyle w:val="SHTKNoteDetail"/>
      </w:pPr>
      <w:r>
        <w:t>• 원교감 원문 | 貞觀三＝唐太宗【明】</w:t>
        <w:br/>
        <w:t>• 교감 번호 | 0329014</w:t>
        <w:br/>
        <w:t>• 저본 독법 | 貞觀三</w:t>
        <w:br/>
        <w:t>• 저본 기준 번역 | 정관 3년.</w:t>
        <w:br/>
        <w:t>• 이문 독법 | 唐太宗</w:t>
        <w:br/>
        <w:t>• 이문 기준 번역 | 이문을 따르면 貞觀三를 唐太宗로 읽어 해당 구절을 달리 해석해야 한다.</w:t>
        <w:br/>
        <w:t>• 의미 차이 | 貞觀三와 唐太宗는 판본에 따라 달리 전한다.</w:t>
        <w:br/>
        <w:t>• 번역 영향 판정 | [서지 차이]</w:t>
        <w:br/>
        <w:t>• 출처 | CBETA T52n2103, 교감 번호 0329014.</w:t>
      </w:r>
    </w:p>
    <w:p>
      <w:pPr>
        <w:pStyle w:val="SHTKBlockLabel"/>
      </w:pPr>
      <w:r>
        <w:t>위치표지</w:t>
      </w:r>
    </w:p>
    <w:p>
      <w:pPr>
        <w:pStyle w:val="SHTKPositionMarker"/>
      </w:pPr>
      <w:r>
        <w:t xml:space="preserve">[0329c10]</w:t>
      </w:r>
    </w:p>
    <w:p>
      <w:pPr>
        <w:pStyle w:val="SHTKBlockLabel"/>
      </w:pPr>
      <w:r>
        <w:t>원문</w:t>
      </w:r>
    </w:p>
    <w:p>
      <w:pPr>
        <w:pStyle w:val="SHTKSourceText"/>
      </w:pPr>
      <w:r>
        <w:t>[15]門下昔丹陵啟聖華[16]渚降祥。叶德神居克隆鴻業。朕丕承大寶奄宅域中。遠藉郊禋之慶。仰惟樞電之祉。思園之禮既弘。撫鏡之情徒切。而永懷慈訓。欲報無從。靖言因果思憑冥福。</w:t>
      </w:r>
    </w:p>
    <w:p>
      <w:pPr>
        <w:pStyle w:val="SHTKBlockLabel"/>
      </w:pPr>
      <w:r>
        <w:t>한국어 직역</w:t>
      </w:r>
    </w:p>
    <w:p>
      <w:pPr>
        <w:pStyle w:val="SHTKTranslationText"/>
      </w:pPr>
      <w:r>
        <w:t>문하에게 내린다. 옛날 단릉에서 성인이 일어나고 화저에서 상서가 내려, 덕과 신령이 서로 합하여 큰 왕업을 크게 융성하게 하였다. 짐이 큰 보위를 이어받아 천하를 두루 차지한 것은, 멀리 교사 제사의 경사에 힘입고, 우러러 선대의 상서로운 복에 의지한 것이다. 부모를 사모하는 예는 이미 크게 펼쳤으나, 거울을 어루만지며 그리워하는 마음만 간절하다. 자애로운 가르침을 길이 생각하지만, 은혜를 갚을 길이 없다. 고요히 인과를 생각하여 명복에 의지하고자 한다.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〔門下昔〕－【明】</w:t>
        <w:br/>
        <w:t>• 교감 번호 | 0329015</w:t>
        <w:br/>
        <w:t>• 저본 독법 | 門下昔</w:t>
        <w:br/>
        <w:t>• 저본 기준 번역 | 문하에게 내린다. 옛날 단릉에서 성인이 일어나고 화저에서 상서가 내려,</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0329015.</w:t>
      </w:r>
    </w:p>
    <w:p>
      <w:pPr>
        <w:pStyle w:val="SHTKNoteSummary"/>
      </w:pPr>
      <w:r>
        <w:t>교감 요약 | [CBETA 교감] 渚와 緒는 판본에 따라 달리 전한다.</w:t>
      </w:r>
    </w:p>
    <w:p>
      <w:pPr>
        <w:pStyle w:val="SHTKNoteDetail"/>
      </w:pPr>
      <w:r>
        <w:t>• 원교감 원문 | 渚＝緒【三】【宮】</w:t>
        <w:br/>
        <w:t>• 교감 번호 | 0329016</w:t>
        <w:br/>
        <w:t>• 저본 독법 | 渚</w:t>
        <w:br/>
        <w:t>• 저본 기준 번역 | 문하에게 내린다. 옛날 단릉에서 성인이 일어나고 화저에서 상서가 내려,</w:t>
        <w:br/>
        <w:t>• 이문 독법 | 緒</w:t>
        <w:br/>
        <w:t>• 이문 기준 번역 | 이문을 따르면 渚를 緒로 읽어 해당 구절을 달리 해석해야 한다.</w:t>
        <w:br/>
        <w:t>• 의미 차이 | 渚와 緒는 판본에 따라 달리 전한다.</w:t>
        <w:br/>
        <w:t>• 번역 영향 판정 | [의미 차이 있음]</w:t>
        <w:br/>
        <w:t>• 출처 | CBETA T52n2103, 교감 번호 0329016.</w:t>
      </w:r>
    </w:p>
    <w:p>
      <w:pPr>
        <w:pStyle w:val="SHTKBlockLabel"/>
      </w:pPr>
      <w:r>
        <w:t>원문</w:t>
      </w:r>
    </w:p>
    <w:p>
      <w:pPr>
        <w:pStyle w:val="SHTKSourceText"/>
      </w:pPr>
      <w:r>
        <w:t>通義宮皇家舊宅。制度弘敞。以崇仁祠。敬[17]增靈祐。</w:t>
      </w:r>
    </w:p>
    <w:p>
      <w:pPr>
        <w:pStyle w:val="SHTKBlockLabel"/>
      </w:pPr>
      <w:r>
        <w:t>한국어 직역</w:t>
      </w:r>
    </w:p>
    <w:p>
      <w:pPr>
        <w:pStyle w:val="SHTKTranslationText"/>
      </w:pPr>
      <w:r>
        <w:t>통의궁은 황가의 옛 저택으로, 제도가 넓고 크다. 그곳을 인자한 사당으로 높이고, 삼가 신령한 도움을 더하고자 하니,</w:t>
      </w:r>
    </w:p>
    <w:p>
      <w:pPr>
        <w:pStyle w:val="SHTKBlockLabel"/>
      </w:pPr>
      <w:r>
        <w:t>교감·번역 메모</w:t>
      </w:r>
    </w:p>
    <w:p>
      <w:pPr>
        <w:pStyle w:val="SHTKNoteSummary"/>
      </w:pPr>
      <w:r>
        <w:t>교감 요약 | [CBETA 교감] 增와 僧는 판본에 따라 달리 전한다.</w:t>
      </w:r>
    </w:p>
    <w:p>
      <w:pPr>
        <w:pStyle w:val="SHTKNoteDetail"/>
      </w:pPr>
      <w:r>
        <w:t>• 원교감 원문 | 增＝僧【三】【宮】</w:t>
        <w:br/>
        <w:t>• 교감 번호 | 0329017</w:t>
        <w:br/>
        <w:t>• 저본 독법 | 增</w:t>
        <w:br/>
        <w:t>• 저본 기준 번역 | 삼가 신령한 도움을 더하고자 하니,</w:t>
        <w:br/>
        <w:t>• 이문 독법 | 僧</w:t>
        <w:br/>
        <w:t>• 이문 기준 번역 | 이문을 따르면 增를 僧로 읽어 해당 구절을 달리 해석해야 한다.</w:t>
        <w:br/>
        <w:t>• 의미 차이 | 增와 僧는 판본에 따라 달리 전한다.</w:t>
        <w:br/>
        <w:t>• 번역 영향 판정 | [의미 차이 있음]</w:t>
        <w:br/>
        <w:t>• 출처 | CBETA T52n2103, 교감 번호 0329017.</w:t>
      </w:r>
    </w:p>
    <w:p>
      <w:pPr>
        <w:pStyle w:val="SHTKBlockLabel"/>
      </w:pPr>
      <w:r>
        <w:t>원문</w:t>
      </w:r>
    </w:p>
    <w:p>
      <w:pPr>
        <w:pStyle w:val="SHTKSourceText"/>
      </w:pPr>
      <w:r>
        <w:t>宜捨為尼寺。仍以興聖為名。庶神道無方。微申凱風之思。主者施行。</w:t>
      </w:r>
    </w:p>
    <w:p>
      <w:pPr>
        <w:pStyle w:val="SHTKBlockLabel"/>
      </w:pPr>
      <w:r>
        <w:t>한국어 직역</w:t>
      </w:r>
    </w:p>
    <w:p>
      <w:pPr>
        <w:pStyle w:val="SHTKTranslationText"/>
      </w:pPr>
      <w:r>
        <w:t>마땅히 희사하여 비구니 사찰로 삼고, 그 이름을 그대로 흥성사라 하라. 바라건대 신도의 감응에는 일정한 방향이 없으니, 조금이나마 부모를 사모하는 마음을 펼치고자 한다. 담당자는 시행하라.</w:t>
      </w:r>
    </w:p>
    <w:p>
      <w:pPr>
        <w:pStyle w:val="SHTKBlockLabel"/>
      </w:pPr>
      <w:r>
        <w:t>원문</w:t>
      </w:r>
    </w:p>
    <w:p>
      <w:pPr>
        <w:pStyle w:val="SHTKSourceText"/>
      </w:pPr>
      <w:r>
        <w:t>為太穆皇后追福[18]願文</w:t>
      </w:r>
    </w:p>
    <w:p>
      <w:pPr>
        <w:pStyle w:val="SHTKBlockLabel"/>
      </w:pPr>
      <w:r>
        <w:t>한국어 직역</w:t>
      </w:r>
    </w:p>
    <w:p>
      <w:pPr>
        <w:pStyle w:val="SHTKTranslationText"/>
      </w:pPr>
      <w:r>
        <w:t>〈태목황후의 명복을 빌기 위한 원문〉</w:t>
      </w:r>
    </w:p>
    <w:p>
      <w:pPr>
        <w:pStyle w:val="SHTKBlockLabel"/>
      </w:pPr>
      <w:r>
        <w:t>교감·번역 메모</w:t>
      </w:r>
    </w:p>
    <w:p>
      <w:pPr>
        <w:pStyle w:val="SHTKNoteSummary"/>
      </w:pPr>
      <w:r>
        <w:t>교감 요약 | [CBETA 교감] 願文와 手疏는 판본에 따라 달리 전한다.</w:t>
      </w:r>
    </w:p>
    <w:p>
      <w:pPr>
        <w:pStyle w:val="SHTKNoteDetail"/>
      </w:pPr>
      <w:r>
        <w:t>• 원교감 원문 | 願文＝手疏【明】</w:t>
        <w:br/>
        <w:t>• 교감 번호 | 0329018</w:t>
        <w:br/>
        <w:t>• 저본 독법 | 願文</w:t>
        <w:br/>
        <w:t>• 저본 기준 번역 | 〈태목황후의 명복을 빌기 위한 원문〉</w:t>
        <w:br/>
        <w:t>• 이문 독법 | 手疏</w:t>
        <w:br/>
        <w:t>• 이문 기준 번역 | 이문을 따르면 願文를 手疏로 읽어 해당 구절을 달리 해석해야 한다.</w:t>
        <w:br/>
        <w:t>• 의미 차이 | 願文와 手疏는 판본에 따라 달리 전한다.</w:t>
        <w:br/>
        <w:t>• 번역 영향 판정 | [의미 차이 있음]</w:t>
        <w:br/>
        <w:t>• 출처 | CBETA T52n2103, 교감 번호 0329018.</w:t>
      </w:r>
    </w:p>
    <w:p>
      <w:pPr>
        <w:pStyle w:val="SHTKBlockLabel"/>
      </w:pPr>
      <w:r>
        <w:t>원문</w:t>
      </w:r>
    </w:p>
    <w:p>
      <w:pPr>
        <w:pStyle w:val="SHTKSourceText"/>
      </w:pPr>
      <w:r>
        <w:t>[19]文帝手疏</w:t>
      </w:r>
    </w:p>
    <w:p>
      <w:pPr>
        <w:pStyle w:val="SHTKBlockLabel"/>
      </w:pPr>
      <w:r>
        <w:t>한국어 직역</w:t>
      </w:r>
    </w:p>
    <w:p>
      <w:pPr>
        <w:pStyle w:val="SHTKTranslationText"/>
      </w:pPr>
      <w:r>
        <w:t>문제가 친히 쓴 소.</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〔文帝手疏〕－【明】</w:t>
        <w:br/>
        <w:t>• 교감 번호 | 0329019</w:t>
        <w:br/>
        <w:t>• 저본 독법 | 文帝手疏</w:t>
        <w:br/>
        <w:t>• 저본 기준 번역 | 문제가 친히 쓴 소.</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0329019.</w:t>
      </w:r>
    </w:p>
    <w:p>
      <w:pPr>
        <w:pStyle w:val="SHTKBlockLabel"/>
      </w:pPr>
      <w:r>
        <w:t>위치표지</w:t>
      </w:r>
    </w:p>
    <w:p>
      <w:pPr>
        <w:pStyle w:val="SHTKPositionMarker"/>
      </w:pPr>
      <w:r>
        <w:t xml:space="preserve">[0329c18]</w:t>
      </w:r>
    </w:p>
    <w:p>
      <w:pPr>
        <w:pStyle w:val="SHTKBlockLabel"/>
      </w:pPr>
      <w:r>
        <w:t>원문</w:t>
      </w:r>
    </w:p>
    <w:p>
      <w:pPr>
        <w:pStyle w:val="SHTKSourceText"/>
      </w:pPr>
      <w:r>
        <w:t>貞觀十六年五月。御製願文。致弘福寺曰。</w:t>
      </w:r>
    </w:p>
    <w:p>
      <w:pPr>
        <w:pStyle w:val="SHTKBlockLabel"/>
      </w:pPr>
      <w:r>
        <w:t>한국어 직역</w:t>
      </w:r>
    </w:p>
    <w:p>
      <w:pPr>
        <w:pStyle w:val="SHTKTranslationText"/>
      </w:pPr>
      <w:r>
        <w:t>정관 16년 5월. 황제가 직접 원문을 지어, 홍복사에 보내며 말하였다.</w:t>
      </w:r>
    </w:p>
    <w:p>
      <w:pPr>
        <w:pStyle w:val="SHTKBlockLabel"/>
      </w:pPr>
      <w:r>
        <w:t>위치표지</w:t>
      </w:r>
    </w:p>
    <w:p>
      <w:pPr>
        <w:pStyle w:val="SHTKPositionMarker"/>
      </w:pPr>
      <w:r>
        <w:t xml:space="preserve">[0329c19]</w:t>
      </w:r>
    </w:p>
    <w:p>
      <w:pPr>
        <w:pStyle w:val="SHTKBlockLabel"/>
      </w:pPr>
      <w:r>
        <w:t>원문</w:t>
      </w:r>
    </w:p>
    <w:p>
      <w:pPr>
        <w:pStyle w:val="SHTKSourceText"/>
      </w:pPr>
      <w:r>
        <w:t>聖哲之所尚者孝也。仁[20]仁之所愛者親也。</w:t>
      </w:r>
    </w:p>
    <w:p>
      <w:pPr>
        <w:pStyle w:val="SHTKBlockLabel"/>
      </w:pPr>
      <w:r>
        <w:t>한국어 직역</w:t>
      </w:r>
    </w:p>
    <w:p>
      <w:pPr>
        <w:pStyle w:val="SHTKTranslationText"/>
      </w:pPr>
      <w:r>
        <w:t>성인과 철인이 숭상하는 것은 효이고, 어진 사람이 사랑하는 것은 부모이다.</w:t>
      </w:r>
    </w:p>
    <w:p>
      <w:pPr>
        <w:pStyle w:val="SHTKBlockLabel"/>
      </w:pPr>
      <w:r>
        <w:t>교감·번역 메모</w:t>
      </w:r>
    </w:p>
    <w:p>
      <w:pPr>
        <w:pStyle w:val="SHTKNoteSummary"/>
      </w:pPr>
      <w:r>
        <w:t>교감 요약 | [CBETA 교감] 仁와 人는 판본에 따라 달리 전한다.</w:t>
      </w:r>
    </w:p>
    <w:p>
      <w:pPr>
        <w:pStyle w:val="SHTKNoteDetail"/>
      </w:pPr>
      <w:r>
        <w:t>• 원교감 원문 | 仁＝人【三】【宮】</w:t>
        <w:br/>
        <w:t>• 교감 번호 | 0329020</w:t>
        <w:br/>
        <w:t>• 저본 독법 | 仁</w:t>
        <w:br/>
        <w:t>• 저본 기준 번역 | 어진 사람이 사랑하는 것은 부모이다.</w:t>
        <w:br/>
        <w:t>• 이문 독법 | 人</w:t>
        <w:br/>
        <w:t>• 이문 기준 번역 | 이문을 따르면 仁를 人로 읽어 해당 구절을 달리 해석해야 한다.</w:t>
        <w:br/>
        <w:t>• 의미 차이 | 仁와 人는 판본에 따라 달리 전한다.</w:t>
        <w:br/>
        <w:t>• 번역 영향 판정 | [의미 차이 있음]</w:t>
        <w:br/>
        <w:t>• 출처 | CBETA T52n2103, 교감 번호 0329020.</w:t>
      </w:r>
    </w:p>
    <w:p>
      <w:pPr>
        <w:pStyle w:val="SHTKBlockLabel"/>
      </w:pPr>
      <w:r>
        <w:t>원문</w:t>
      </w:r>
    </w:p>
    <w:p>
      <w:pPr>
        <w:pStyle w:val="SHTKSourceText"/>
      </w:pPr>
      <w:r>
        <w:t>朕幼荷鞠育之恩。長蒙撫養之訓。蓼莪之念。何[21]日[22]而忘。</w:t>
      </w:r>
    </w:p>
    <w:p>
      <w:pPr>
        <w:pStyle w:val="SHTKBlockLabel"/>
      </w:pPr>
      <w:r>
        <w:t>한국어 직역</w:t>
      </w:r>
    </w:p>
    <w:p>
      <w:pPr>
        <w:pStyle w:val="SHTKTranslationText"/>
      </w:pPr>
      <w:r>
        <w:t>짐은 어려서 길러 주신 은혜를 입었고, 자라서는 보살펴 길러 주신 가르침을 받았다. 《시경》 〈육아〉의 부모를 그리는 마음을, 어느 날인들 잊을 수 있겠는가.</w:t>
      </w:r>
    </w:p>
    <w:p>
      <w:pPr>
        <w:pStyle w:val="SHTKBlockLabel"/>
      </w:pPr>
      <w:r>
        <w:t>교감·번역 메모</w:t>
      </w:r>
    </w:p>
    <w:p>
      <w:pPr>
        <w:pStyle w:val="SHTKNoteSummary"/>
      </w:pPr>
      <w:r>
        <w:t>교감 요약 | [CBETA 교감] 日와 因는 판본에 따라 달리 전한다.</w:t>
      </w:r>
    </w:p>
    <w:p>
      <w:pPr>
        <w:pStyle w:val="SHTKNoteDetail"/>
      </w:pPr>
      <w:r>
        <w:t>• 원교감 원문 | 日＝因【宮】</w:t>
        <w:br/>
        <w:t>• 교감 번호 | 0329021</w:t>
        <w:br/>
        <w:t>• 저본 독법 | 日</w:t>
        <w:br/>
        <w:t>• 저본 기준 번역 | 어느 날인들 잊을 수 있겠는가.</w:t>
        <w:br/>
        <w:t>• 이문 독법 | 因</w:t>
        <w:br/>
        <w:t>• 이문 기준 번역 | 이문을 따르면 日를 因로 읽어 해당 구절을 달리 해석해야 한다.</w:t>
        <w:br/>
        <w:t>• 의미 차이 | 日와 因는 판본에 따라 달리 전한다.</w:t>
        <w:br/>
        <w:t>• 번역 영향 판정 | [의미 차이 있음]</w:t>
        <w:br/>
        <w:t>• 출처 | CBETA T52n2103, 교감 번호 0329021.</w:t>
      </w:r>
    </w:p>
    <w:p>
      <w:pPr>
        <w:pStyle w:val="SHTKNoteSummary"/>
      </w:pPr>
      <w:r>
        <w:t>교감 요약 | [CBETA 교감] 而와 云는 판본에 따라 달리 전한다.</w:t>
      </w:r>
    </w:p>
    <w:p>
      <w:pPr>
        <w:pStyle w:val="SHTKNoteDetail"/>
      </w:pPr>
      <w:r>
        <w:t>• 원교감 원문 | 而＝云【三】【宮】</w:t>
        <w:br/>
        <w:t>• 교감 번호 | 0329022</w:t>
        <w:br/>
        <w:t>• 저본 독법 | 而</w:t>
        <w:br/>
        <w:t>• 저본 기준 번역 | 어느 날인들 잊을 수 있겠는가.</w:t>
        <w:br/>
        <w:t>• 이문 독법 | 云</w:t>
        <w:br/>
        <w:t>• 이문 기준 번역 | 이문을 따르면 而를 云로 읽어 해당 구절을 달리 해석해야 한다.</w:t>
        <w:br/>
        <w:t>• 의미 차이 | 而와 云는 판본에 따라 달리 전한다.</w:t>
        <w:br/>
        <w:t>• 번역 영향 판정 | [의미 차이 있음]</w:t>
        <w:br/>
        <w:t>• 출처 | CBETA T52n2103, 교감 번호 0329022.</w:t>
      </w:r>
    </w:p>
    <w:p>
      <w:pPr>
        <w:pStyle w:val="SHTKBlockLabel"/>
      </w:pPr>
      <w:r>
        <w:t>원문</w:t>
      </w:r>
    </w:p>
    <w:p>
      <w:pPr>
        <w:pStyle w:val="SHTKSourceText"/>
      </w:pPr>
      <w:r>
        <w:t>罔極之情。昊天匪報。昔子路歎千鍾之無養。虞丘嗟二親之不待。</w:t>
      </w:r>
    </w:p>
    <w:p>
      <w:pPr>
        <w:pStyle w:val="SHTKBlockLabel"/>
      </w:pPr>
      <w:r>
        <w:t>한국어 직역</w:t>
      </w:r>
    </w:p>
    <w:p>
      <w:pPr>
        <w:pStyle w:val="SHTKTranslationText"/>
      </w:pPr>
      <w:r>
        <w:t>끝없는 은혜를 생각하는 마음은, 하늘처럼 커서 갚을 수 없다. 옛날 자로는 천 종의 녹을 받아도 부모를 봉양할 수 없음을 탄식했고, 우구는 두 부모가 기다려 주지 않음을 슬퍼하였다.</w:t>
      </w:r>
    </w:p>
    <w:p>
      <w:pPr>
        <w:pStyle w:val="SHTKBlockLabel"/>
      </w:pPr>
      <w:r>
        <w:t>원문</w:t>
      </w:r>
    </w:p>
    <w:p>
      <w:pPr>
        <w:pStyle w:val="SHTKSourceText"/>
      </w:pPr>
      <w:r>
        <w:t>方寸亂矣。信可悲夫。每痛一月之中再[23]罹難疚。</w:t>
      </w:r>
    </w:p>
    <w:p>
      <w:pPr>
        <w:pStyle w:val="SHTKBlockLabel"/>
      </w:pPr>
      <w:r>
        <w:t>한국어 직역</w:t>
      </w:r>
    </w:p>
    <w:p>
      <w:pPr>
        <w:pStyle w:val="SHTKTranslationText"/>
      </w:pPr>
      <w:r>
        <w:t>마음이 어지럽고 무너지니, 참으로 슬프도다. 한 달 안에 두 번이나 큰 상을 당한 일을 늘 아프게 생각하고,</w:t>
      </w:r>
    </w:p>
    <w:p>
      <w:pPr>
        <w:pStyle w:val="SHTKBlockLabel"/>
      </w:pPr>
      <w:r>
        <w:t>교감·번역 메모</w:t>
      </w:r>
    </w:p>
    <w:p>
      <w:pPr>
        <w:pStyle w:val="SHTKNoteSummary"/>
      </w:pPr>
      <w:r>
        <w:t>교감 요약 | [CBETA 교감] 罹와 羅는 판본에 따라 달리 전한다.</w:t>
      </w:r>
    </w:p>
    <w:p>
      <w:pPr>
        <w:pStyle w:val="SHTKNoteDetail"/>
      </w:pPr>
      <w:r>
        <w:t>• 원교감 원문 | 罹＝羅【宋】【元】</w:t>
        <w:br/>
        <w:t>• 교감 번호 | 0329023</w:t>
        <w:br/>
        <w:t>• 저본 독법 | 罹</w:t>
        <w:br/>
        <w:t>• 저본 기준 번역 | 한 달 안에 두 번이나 큰 상을 당한 일을 늘 아프게 생각하고,</w:t>
        <w:br/>
        <w:t>• 이문 독법 | 羅</w:t>
        <w:br/>
        <w:t>• 이문 기준 번역 | 이문을 따르면 罹를 羅로 읽어 해당 구절을 달리 해석해야 한다.</w:t>
        <w:br/>
        <w:t>• 의미 차이 | 罹와 羅는 판본에 따라 달리 전한다.</w:t>
        <w:br/>
        <w:t>• 번역 영향 판정 | [의미 차이 있음]</w:t>
        <w:br/>
        <w:t>• 출처 | CBETA T52n2103, 교감 번호 0329023.</w:t>
      </w:r>
    </w:p>
    <w:p>
      <w:pPr>
        <w:pStyle w:val="SHTKBlockLabel"/>
      </w:pPr>
      <w:r>
        <w:t>원문</w:t>
      </w:r>
    </w:p>
    <w:p>
      <w:pPr>
        <w:pStyle w:val="SHTKSourceText"/>
      </w:pPr>
      <w:r>
        <w:t>興言永慕哀切深衷。欲報靡因[＊]惟憑冥助。敬以絹二百匹奉慈悲大道。儻至誠有感。冀銷過往之愆。為善有因。庶獲後緣之慶。</w:t>
      </w:r>
    </w:p>
    <w:p>
      <w:pPr>
        <w:pStyle w:val="SHTKBlockLabel"/>
      </w:pPr>
      <w:r>
        <w:t>한국어 직역</w:t>
      </w:r>
    </w:p>
    <w:p>
      <w:pPr>
        <w:pStyle w:val="SHTKTranslationText"/>
      </w:pPr>
      <w:r>
        <w:t>길이 사모하는 마음을 말할 때마다 슬픔이 마음 깊이 사무친다. 갚고자 하나 인연이 없어 오직 명계의 도움에 의지한다. 삼가 비단 이백 필을 자비로운 큰 도에 바친다. 만일 지극한 정성이 감응한다면, 지나간 허물이 없어지기를 바라고, 선을 행한 인연이 있다면, 후세 인연의 경사를 얻기를 바란다.</w:t>
      </w:r>
    </w:p>
    <w:p>
      <w:pPr>
        <w:pStyle w:val="SHTKBlockLabel"/>
      </w:pPr>
      <w:r>
        <w:t>교감·번역 메모</w:t>
      </w:r>
    </w:p>
    <w:p>
      <w:pPr>
        <w:pStyle w:val="SHTKNoteSummary"/>
      </w:pPr>
      <w:r>
        <w:t>교감 요약 | [상호참조] 앞의 교감 0327033과 같은 이문이 이 자리에도 적용된다.</w:t>
      </w:r>
    </w:p>
    <w:p>
      <w:pPr>
        <w:pStyle w:val="SHTKNoteDetail"/>
      </w:pPr>
      <w:r>
        <w:t>• 한국어 해설 | [＊]는 XML의 명시적 연결 정보에 따라 교감 0327033를 재참조한다.</w:t>
      </w:r>
    </w:p>
    <w:p>
      <w:pPr>
        <w:pStyle w:val="SHTKBlockLabel"/>
      </w:pPr>
      <w:r>
        <w:t>원문</w:t>
      </w:r>
    </w:p>
    <w:p>
      <w:pPr>
        <w:pStyle w:val="SHTKSourceText"/>
      </w:pPr>
      <w:r>
        <w:t>[24]大周二教鍾[25]銘[26]皇帝製</w:t>
      </w:r>
    </w:p>
    <w:p>
      <w:pPr>
        <w:pStyle w:val="SHTKBlockLabel"/>
      </w:pPr>
      <w:r>
        <w:t>한국어 직역</w:t>
      </w:r>
    </w:p>
    <w:p>
      <w:pPr>
        <w:pStyle w:val="SHTKTranslationText"/>
      </w:pPr>
      <w:r>
        <w:t>〈대주 이교의 종명〉 황제가 지음.</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〔大周〕－【明】</w:t>
        <w:br/>
        <w:t>• 교감 번호 | 0329024</w:t>
        <w:br/>
        <w:t>• 저본 독법 | 大周</w:t>
        <w:br/>
        <w:t>• 저본 기준 번역 | 〈대주 이교의 종명〉</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0329024.</w:t>
      </w:r>
    </w:p>
    <w:p>
      <w:pPr>
        <w:pStyle w:val="SHTKNoteSummary"/>
      </w:pPr>
      <w:r>
        <w:t>교감 요약 | [CBETA 교감] 銘와 銘拜序는 판본에 따라 달리 전한다.</w:t>
      </w:r>
    </w:p>
    <w:p>
      <w:pPr>
        <w:pStyle w:val="SHTKNoteDetail"/>
      </w:pPr>
      <w:r>
        <w:t>• 원교감 원문 | 銘＋（拜序）【明】</w:t>
        <w:br/>
        <w:t>• 교감 번호 | 0329025</w:t>
        <w:br/>
        <w:t>• 저본 독법 | 銘</w:t>
        <w:br/>
        <w:t>• 저본 기준 번역 | 〈대주 이교의 종명〉</w:t>
        <w:br/>
        <w:t>• 이문 독법 | 銘拜序</w:t>
        <w:br/>
        <w:t>• 이문 기준 번역 | 이문을 따르면 銘를 銘拜序로 읽어 해당 구절을 달리 해석해야 한다.</w:t>
        <w:br/>
        <w:t>• 의미 차이 | 銘와 銘拜序는 판본에 따라 달리 전한다.</w:t>
        <w:br/>
        <w:t>• 번역 영향 판정 | [서지 차이]</w:t>
        <w:br/>
        <w:t>• 출처 | CBETA T52n2103, 교감 번호 0329025.</w:t>
      </w:r>
    </w:p>
    <w:p>
      <w:pPr>
        <w:pStyle w:val="SHTKNoteSummary"/>
      </w:pPr>
      <w:r>
        <w:t>교감 요약 | [CBETA 교감] 皇帝製와 周武帝는 판본에 따라 달리 전한다.</w:t>
      </w:r>
    </w:p>
    <w:p>
      <w:pPr>
        <w:pStyle w:val="SHTKNoteDetail"/>
      </w:pPr>
      <w:r>
        <w:t>• 원교감 원문 | 皇帝製＝周武帝【明】</w:t>
        <w:br/>
        <w:t>• 교감 번호 | 0329026</w:t>
        <w:br/>
        <w:t>• 저본 독법 | 皇帝製</w:t>
        <w:br/>
        <w:t>• 저본 기준 번역 | 황제가 지음.</w:t>
        <w:br/>
        <w:t>• 이문 독법 | 周武帝</w:t>
        <w:br/>
        <w:t>• 이문 기준 번역 | 이문을 따르면 皇帝製를 周武帝로 읽어 해당 구절을 달리 해석해야 한다.</w:t>
        <w:br/>
        <w:t>• 의미 차이 | 皇帝製와 周武帝는 판본에 따라 달리 전한다.</w:t>
        <w:br/>
        <w:t>• 번역 영향 판정 | [서지 차이]</w:t>
        <w:br/>
        <w:t>• 출처 | CBETA T52n2103, 교감 번호 0329026.</w:t>
      </w:r>
    </w:p>
    <w:p>
      <w:pPr>
        <w:pStyle w:val="SHTKBlockLabel"/>
      </w:pPr>
      <w:r>
        <w:t>위치표지</w:t>
      </w:r>
    </w:p>
    <w:p>
      <w:pPr>
        <w:pStyle w:val="SHTKPositionMarker"/>
      </w:pPr>
      <w:r>
        <w:t xml:space="preserve">[0329c28]</w:t>
      </w:r>
    </w:p>
    <w:p>
      <w:pPr>
        <w:pStyle w:val="SHTKBlockLabel"/>
      </w:pPr>
      <w:r>
        <w:t>원문</w:t>
      </w:r>
    </w:p>
    <w:p>
      <w:pPr>
        <w:pStyle w:val="SHTKSourceText"/>
      </w:pPr>
      <w:r>
        <w:t>天和五年歲次攝提五月[27]庚寅。</w:t>
      </w:r>
    </w:p>
    <w:p>
      <w:pPr>
        <w:pStyle w:val="SHTKBlockLabel"/>
      </w:pPr>
      <w:r>
        <w:t>한국어 직역</w:t>
      </w:r>
    </w:p>
    <w:p>
      <w:pPr>
        <w:pStyle w:val="SHTKTranslationText"/>
      </w:pPr>
      <w:r>
        <w:t>천화 5년 세차 섭제 5월 경인일에,</w:t>
      </w:r>
    </w:p>
    <w:p>
      <w:pPr>
        <w:pStyle w:val="SHTKBlockLabel"/>
      </w:pPr>
      <w:r>
        <w:t>교감·번역 메모</w:t>
      </w:r>
    </w:p>
    <w:p>
      <w:pPr>
        <w:pStyle w:val="SHTKNoteSummary"/>
      </w:pPr>
      <w:r>
        <w:t>교감 요약 | [CBETA 교감] 庚와 丙는 판본에 따라 달리 전한다.</w:t>
      </w:r>
    </w:p>
    <w:p>
      <w:pPr>
        <w:pStyle w:val="SHTKNoteDetail"/>
      </w:pPr>
      <w:r>
        <w:t>• 원교감 원문 | 庚＝丙【三】【宮】</w:t>
        <w:br/>
        <w:t>• 교감 번호 | 0329027</w:t>
        <w:br/>
        <w:t>• 저본 독법 | 庚</w:t>
        <w:br/>
        <w:t>• 저본 기준 번역 | 천화 5년 세차 섭제 5월 경인일에,</w:t>
        <w:br/>
        <w:t>• 이문 독법 | 丙</w:t>
        <w:br/>
        <w:t>• 이문 기준 번역 | 이문을 따르면 庚를 丙로 읽어 해당 구절을 달리 해석해야 한다.</w:t>
        <w:br/>
        <w:t>• 의미 차이 | 庚와 丙는 판본에 따라 달리 전한다.</w:t>
        <w:br/>
        <w:t>• 번역 영향 판정 | [의미 차이 있음]</w:t>
        <w:br/>
        <w:t>• 출처 | CBETA T52n2103, 교감 번호 0329027.</w:t>
      </w:r>
    </w:p>
    <w:p>
      <w:pPr>
        <w:pStyle w:val="SHTKBlockLabel"/>
      </w:pPr>
      <w:r>
        <w:t>원문</w:t>
      </w:r>
    </w:p>
    <w:p>
      <w:pPr>
        <w:pStyle w:val="SHTKSourceText"/>
      </w:pPr>
      <w:r>
        <w:t>造鍾一口。冶昆吾之石。練若溪之銅。郢匠鴻爐化茲神器。雖時屬[1][卄/(麩-夫+壬)</w:t>
      </w:r>
    </w:p>
    <w:p>
      <w:pPr>
        <w:pStyle w:val="SHTKBlockLabel"/>
      </w:pPr>
      <w:r>
        <w:t>한국어 직역</w:t>
      </w:r>
    </w:p>
    <w:p>
      <w:pPr>
        <w:pStyle w:val="SHTKTranslationText"/>
      </w:pPr>
      <w:r>
        <w:t>종 하나를 만들었다. 곤오산의 돌을 제련하고, 약계의 구리를 단련하였다. 영 땅의 장인이 큰 화로로 이 신묘한 기물을 만들어 냈다. 비록 때는 [卄/(麩-夫+壬)]빈에 해당하였으나,</w:t>
      </w:r>
    </w:p>
    <w:p>
      <w:pPr>
        <w:pStyle w:val="SHTKBlockLabel"/>
      </w:pPr>
      <w:r>
        <w:t>교감·번역 메모</w:t>
      </w:r>
    </w:p>
    <w:p>
      <w:pPr>
        <w:pStyle w:val="SHTKNoteSummary"/>
      </w:pPr>
      <w:r>
        <w:t>교감 요약 | [CBETA 교감] [卄/(麩-夫+壬)]와 蕤는 판본에 따라 달리 전한다.</w:t>
      </w:r>
    </w:p>
    <w:p>
      <w:pPr>
        <w:pStyle w:val="SHTKNoteDetail"/>
      </w:pPr>
      <w:r>
        <w:t>• 원교감 원문 | [卄/(麩-夫+壬)]＝蕤【明】</w:t>
        <w:br/>
        <w:t>• 교감 번호 | 0330001</w:t>
        <w:br/>
        <w:t>• 저본 독법 | [卄/(麩-夫+壬)]</w:t>
        <w:br/>
        <w:t>• 저본 기준 번역 | 비록 때는 [卄/(麩-夫+壬)]빈에 해당하였으나,</w:t>
        <w:br/>
        <w:t>• 이문 독법 | 蕤</w:t>
        <w:br/>
        <w:t>• 이문 기준 번역 | 이문을 따르면 [卄/(麩-夫+壬)]를 蕤로 읽어 해당 구절을 달리 해석해야 한다.</w:t>
        <w:br/>
        <w:t>• 의미 차이 | [卄/(麩-夫+壬)]와 蕤는 판본에 따라 달리 전한다.</w:t>
        <w:br/>
        <w:t>• 번역 영향 판정 | [의미 차이 있음]</w:t>
        <w:br/>
        <w:t>• 출처 | CBETA T52n2103, 교감 번호 0330001.</w:t>
      </w:r>
    </w:p>
    <w:p>
      <w:pPr>
        <w:pStyle w:val="SHTKBlockLabel"/>
      </w:pPr>
      <w:r>
        <w:t>원문</w:t>
      </w:r>
    </w:p>
    <w:p>
      <w:pPr>
        <w:pStyle w:val="SHTKSourceText"/>
      </w:pPr>
      <w:r>
        <w:t>]賓。而調諧[2]夷則。</w:t>
      </w:r>
    </w:p>
    <w:p>
      <w:pPr>
        <w:pStyle w:val="SHTKBlockLabel"/>
      </w:pPr>
      <w:r>
        <w:t>한국어 직역</w:t>
      </w:r>
    </w:p>
    <w:p>
      <w:pPr>
        <w:pStyle w:val="SHTKTranslationText"/>
      </w:pPr>
      <w:r>
        <w:t>음률은 이칙에 맞게 조화시켰다.</w:t>
      </w:r>
    </w:p>
    <w:p>
      <w:pPr>
        <w:pStyle w:val="SHTKBlockLabel"/>
      </w:pPr>
      <w:r>
        <w:t>교감·번역 메모</w:t>
      </w:r>
    </w:p>
    <w:p>
      <w:pPr>
        <w:pStyle w:val="SHTKNoteSummary"/>
      </w:pPr>
      <w:r>
        <w:t>교감 요약 | [CBETA 교감] 夷와 寅는 판본에 따라 달리 전한다.</w:t>
      </w:r>
    </w:p>
    <w:p>
      <w:pPr>
        <w:pStyle w:val="SHTKNoteDetail"/>
      </w:pPr>
      <w:r>
        <w:t>• 원교감 원문 | 夷＝寅【宋】【元】【宮】</w:t>
        <w:br/>
        <w:t>• 교감 번호 | 0330002</w:t>
        <w:br/>
        <w:t>• 저본 독법 | 夷</w:t>
        <w:br/>
        <w:t>• 저본 기준 번역 | 음률은 이칙에 맞게 조화시켰다.</w:t>
        <w:br/>
        <w:t>• 이문 독법 | 寅</w:t>
        <w:br/>
        <w:t>• 이문 기준 번역 | 이문을 따르면 夷를 寅로 읽어 해당 구절을 달리 해석해야 한다.</w:t>
        <w:br/>
        <w:t>• 의미 차이 | 夷와 寅는 판본에 따라 달리 전한다.</w:t>
        <w:br/>
        <w:t>• 번역 영향 판정 | [의미 차이 있음]</w:t>
        <w:br/>
        <w:t>• 출처 | CBETA T52n2103, 교감 번호 0330002.</w:t>
      </w:r>
    </w:p>
    <w:p>
      <w:pPr>
        <w:pStyle w:val="SHTKBlockLabel"/>
      </w:pPr>
      <w:r>
        <w:t>원문</w:t>
      </w:r>
    </w:p>
    <w:p>
      <w:pPr>
        <w:pStyle w:val="SHTKSourceText"/>
      </w:pPr>
      <w:r>
        <w:t>故春秋外傳曰。所以詠歌九則平民無二。弘宣兩教同歸一揆。金石冥符天人咸契。九宮九地遙徹洞玄。三千大千遠聞邊際。</w:t>
      </w:r>
    </w:p>
    <w:p>
      <w:pPr>
        <w:pStyle w:val="SHTKBlockLabel"/>
      </w:pPr>
      <w:r>
        <w:t>한국어 직역</w:t>
      </w:r>
    </w:p>
    <w:p>
      <w:pPr>
        <w:pStyle w:val="SHTKTranslationText"/>
      </w:pPr>
      <w:r>
        <w:t>그러므로 《춘추외전》에 이르기를, 아홉 음률로 노래하여 백성의 마음을 하나로 고르게 한다고 하였다. 두 가르침을 널리 펴되 한 도리에 함께 돌아가게 하고, 금석의 소리가 그윽이 부합하여 하늘과 사람이 모두 합치며, 구궁과 구지까지 멀리 꿰뚫어 현묘함에 통하고, 삼천대천세계의 변두리까지 멀리 들리게 한다.</w:t>
      </w:r>
    </w:p>
    <w:p>
      <w:pPr>
        <w:pStyle w:val="SHTKBlockLabel"/>
      </w:pPr>
      <w:r>
        <w:t>원문</w:t>
      </w:r>
    </w:p>
    <w:p>
      <w:pPr>
        <w:pStyle w:val="SHTKSourceText"/>
      </w:pPr>
      <w:r>
        <w:t>銀閣應供。延法侶而尋聲。金闕降真。候仙冠而聽響。式傳萬古。迺勒銘云。</w:t>
      </w:r>
    </w:p>
    <w:p>
      <w:pPr>
        <w:pStyle w:val="SHTKBlockLabel"/>
      </w:pPr>
      <w:r>
        <w:t>한국어 직역</w:t>
      </w:r>
    </w:p>
    <w:p>
      <w:pPr>
        <w:pStyle w:val="SHTKTranslationText"/>
      </w:pPr>
      <w:r>
        <w:t>은빛 누각의 응공들은, 법의 벗들을 이끌고 소리를 찾아오며, 금빛 궁궐의 진인들은, 신선의 관을 쓰고 그 소리를 들으러 올 것이다. 그 법식을 만고에 전하고자, 이에 명을 새겨 말한다.</w:t>
      </w:r>
    </w:p>
    <w:p>
      <w:pPr>
        <w:pStyle w:val="SHTKBlockLabel"/>
      </w:pPr>
      <w:r>
        <w:t>위치표지</w:t>
      </w:r>
    </w:p>
    <w:p>
      <w:pPr>
        <w:pStyle w:val="SHTKPositionMarker"/>
      </w:pPr>
      <w:r>
        <w:t xml:space="preserve">[0330a07]</w:t>
      </w:r>
    </w:p>
    <w:p>
      <w:pPr>
        <w:pStyle w:val="SHTKBlockLabel"/>
      </w:pPr>
      <w:r>
        <w:t>원문</w:t>
      </w:r>
    </w:p>
    <w:p>
      <w:pPr>
        <w:pStyle w:val="SHTKSourceText"/>
      </w:pPr>
      <w:r>
        <w:t>實際遐曠。通玄洞微。化緣[3]待業。</w:t>
      </w:r>
    </w:p>
    <w:p>
      <w:pPr>
        <w:pStyle w:val="SHTKBlockLabel"/>
      </w:pPr>
      <w:r>
        <w:t>한국어 직역</w:t>
      </w:r>
    </w:p>
    <w:p>
      <w:pPr>
        <w:pStyle w:val="SHTKTranslationText"/>
      </w:pPr>
      <w:r>
        <w:t>실제의 경계는 멀고 넓으며, 현묘함에 통하면 미세한 이치까지 꿰뚫는다. 교화의 인연은 업을 기다리고,</w:t>
      </w:r>
    </w:p>
    <w:p>
      <w:pPr>
        <w:pStyle w:val="SHTKBlockLabel"/>
      </w:pPr>
      <w:r>
        <w:t>교감·번역 메모</w:t>
      </w:r>
    </w:p>
    <w:p>
      <w:pPr>
        <w:pStyle w:val="SHTKNoteSummary"/>
      </w:pPr>
      <w:r>
        <w:t>교감 요약 | [CBETA 교감] 待와 得는 판본에 따라 달리 전한다.</w:t>
      </w:r>
    </w:p>
    <w:p>
      <w:pPr>
        <w:pStyle w:val="SHTKNoteDetail"/>
      </w:pPr>
      <w:r>
        <w:t>• 원교감 원문 | 待＝得【三】</w:t>
        <w:br/>
        <w:t>• 교감 번호 | 0330003</w:t>
        <w:br/>
        <w:t>• 저본 독법 | 待</w:t>
        <w:br/>
        <w:t>• 저본 기준 번역 | 교화의 인연은 업을 기다리고,</w:t>
        <w:br/>
        <w:t>• 이문 독법 | 得</w:t>
        <w:br/>
        <w:t>• 이문 기준 번역 | 이문을 따르면 待를 得로 읽어 해당 구절을 달리 해석해야 한다.</w:t>
        <w:br/>
        <w:t>• 의미 차이 | 待와 得는 판본에 따라 달리 전한다.</w:t>
        <w:br/>
        <w:t>• 번역 영향 판정 | [의미 차이 있음]</w:t>
        <w:br/>
        <w:t>• 출처 | CBETA T52n2103, 교감 번호 0330003.</w:t>
      </w:r>
    </w:p>
    <w:p>
      <w:pPr>
        <w:pStyle w:val="SHTKBlockLabel"/>
      </w:pPr>
      <w:r>
        <w:t>원문</w:t>
      </w:r>
    </w:p>
    <w:p>
      <w:pPr>
        <w:pStyle w:val="SHTKSourceText"/>
      </w:pPr>
      <w:r>
        <w:t>造理因機。靈圖降[＊]采。慧日垂暉。金河霧集。銀㵎雲飛(其一)九霄仙籙。五岳真文。智[4]炬遐照。禪林[5]普薰。</w:t>
      </w:r>
    </w:p>
    <w:p>
      <w:pPr>
        <w:pStyle w:val="SHTKBlockLabel"/>
      </w:pPr>
      <w:r>
        <w:t>한국어 직역</w:t>
      </w:r>
    </w:p>
    <w:p>
      <w:pPr>
        <w:pStyle w:val="SHTKTranslationText"/>
      </w:pPr>
      <w:r>
        <w:t>이치에 나아감은 근기에 따른다. 신령한 도상이 빛을 내려 주고, 지혜의 해가 빛을 드리운다. 금빛 강에는 안개가 모이고, 은빛 시내에는 구름이 난다. (첫째) 구천의 신선 도록과, 오악의 진문이 있다. 지혜의 횃불은 멀리 비추고, 선정의 숲에는 향기가 널리 퍼진다.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炬와 煙는 판본에 따라 달리 전한다.</w:t>
      </w:r>
    </w:p>
    <w:p>
      <w:pPr>
        <w:pStyle w:val="SHTKNoteDetail"/>
      </w:pPr>
      <w:r>
        <w:t>• 원교감 원문 | 炬＝煙【三】【宮】</w:t>
        <w:br/>
        <w:t>• 교감 번호 | 0330004</w:t>
        <w:br/>
        <w:t>• 저본 독법 | 炬</w:t>
        <w:br/>
        <w:t>• 저본 기준 번역 | 지혜의 횃불은 멀리 비추고,</w:t>
        <w:br/>
        <w:t>• 이문 독법 | 煙</w:t>
        <w:br/>
        <w:t>• 이문 기준 번역 | 이문을 따르면 炬를 煙로 읽어 해당 구절을 달리 해석해야 한다.</w:t>
        <w:br/>
        <w:t>• 의미 차이 | 炬와 煙는 판본에 따라 달리 전한다.</w:t>
        <w:br/>
        <w:t>• 번역 영향 판정 | [의미 차이 있음]</w:t>
        <w:br/>
        <w:t>• 출처 | CBETA T52n2103, 교감 번호 0330004.</w:t>
      </w:r>
    </w:p>
    <w:p>
      <w:pPr>
        <w:pStyle w:val="SHTKNoteSummary"/>
      </w:pPr>
      <w:r>
        <w:t>교감 요약 | [CBETA 교감] 普와 遠는 판본에 따라 달리 전한다.</w:t>
      </w:r>
    </w:p>
    <w:p>
      <w:pPr>
        <w:pStyle w:val="SHTKNoteDetail"/>
      </w:pPr>
      <w:r>
        <w:t>• 원교감 원문 | 普＝遠【三】【宮】</w:t>
        <w:br/>
        <w:t>• 교감 번호 | 0330005</w:t>
        <w:br/>
        <w:t>• 저본 독법 | 普</w:t>
        <w:br/>
        <w:t>• 저본 기준 번역 | 선정의 숲에는 향기가 널리 퍼진다.</w:t>
        <w:br/>
        <w:t>• 이문 독법 | 遠</w:t>
        <w:br/>
        <w:t>• 이문 기준 번역 | 이문을 따르면 普를 遠로 읽어 해당 구절을 달리 해석해야 한다.</w:t>
        <w:br/>
        <w:t>• 의미 차이 | 普와 遠는 판본에 따라 달리 전한다.</w:t>
        <w:br/>
        <w:t>• 번역 영향 판정 | [의미 차이 있음]</w:t>
        <w:br/>
        <w:t>• 출처 | CBETA T52n2103, 교감 번호 0330005.</w:t>
      </w:r>
    </w:p>
    <w:p>
      <w:pPr>
        <w:pStyle w:val="SHTKBlockLabel"/>
      </w:pPr>
      <w:r>
        <w:t>원문</w:t>
      </w:r>
    </w:p>
    <w:p>
      <w:pPr>
        <w:pStyle w:val="SHTKSourceText"/>
      </w:pPr>
      <w:r>
        <w:t>金鼓入夢。瓊鍾徹雲。音調冬立。響召秋分(其二)二教並興。雙鑾同振。遠赴天霜。遙虧地鎮。陝河浮影。漢溪傳韻。聽響弘法。聞聲起信(其三)[＊]波若無底。重玄有門。</w:t>
      </w:r>
    </w:p>
    <w:p>
      <w:pPr>
        <w:pStyle w:val="SHTKBlockLabel"/>
      </w:pPr>
      <w:r>
        <w:t>한국어 직역</w:t>
      </w:r>
    </w:p>
    <w:p>
      <w:pPr>
        <w:pStyle w:val="SHTKTranslationText"/>
      </w:pPr>
      <w:r>
        <w:t>금북이 꿈속에 들어오고, 옥종의 소리가 구름을 꿰뚫는다. 음률은 겨울에 맞추어 세워지고, 울림은 가을의 절기를 부른다. (둘째) 두 가르침이 함께 일어나고, 두 수레가 함께 진동한다. 멀리 하늘의 서리를 향해 나아가고, 멀리 땅의 진압을 덜어 준다. 섬하에는 그림자가 떠 있고, 한계에는 운율이 전해진다. 소리를 들으면 법을 널리 펴고, 소리를 들으면 믿음을 일으킨다. (셋째) 반야는 바닥이 없고, 중현에는 문이 있다.</w:t>
      </w:r>
    </w:p>
    <w:p>
      <w:pPr>
        <w:pStyle w:val="SHTKBlockLabel"/>
      </w:pPr>
      <w:r>
        <w:t>교감·번역 메모</w:t>
      </w:r>
    </w:p>
    <w:p>
      <w:pPr>
        <w:pStyle w:val="SHTKNoteSummary"/>
      </w:pPr>
      <w:r>
        <w:t>교감 요약 | [CBETA 교감] 陜와 陝는 판본에 따라 달리 전한다.</w:t>
      </w:r>
    </w:p>
    <w:p>
      <w:pPr>
        <w:pStyle w:val="SHTKNoteDetail"/>
      </w:pPr>
      <w:r>
        <w:t>• 원교감 원문 | [저본에 숫자 표지 없음]</w:t>
        <w:br/>
        <w:t>• 교감 번호 | 0330a1101</w:t>
        <w:br/>
        <w:t>• 저본 독법 | 陜</w:t>
        <w:br/>
        <w:t>• 저본 기준 번역 | 섬하에는 그림자가 떠 있고,</w:t>
        <w:br/>
        <w:t>• 이문 독법 | 陝</w:t>
        <w:br/>
        <w:t>• 이문 기준 번역 | 이문을 따르면 陜를 陝로 읽어 해당 구절을 달리 해석해야 한다.</w:t>
        <w:br/>
        <w:t>• 의미 차이 | 陜와 陝는 판본에 따라 달리 전한다.</w:t>
        <w:br/>
        <w:t>• 번역 영향 판정 | [의미 차이 있음]</w:t>
        <w:br/>
        <w:t>• 출처 | CBETA T52n2103.</w:t>
      </w:r>
    </w:p>
    <w:p>
      <w:pPr>
        <w:pStyle w:val="SHTKNoteSummary"/>
      </w:pPr>
      <w:r>
        <w:t>교감 요약 | [상호참조] 앞의 교감 0324013과 같은 이문이 이 자리에도 적용된다.</w:t>
      </w:r>
    </w:p>
    <w:p>
      <w:pPr>
        <w:pStyle w:val="SHTKNoteDetail"/>
      </w:pPr>
      <w:r>
        <w:t>• 한국어 해설 | [＊]는 XML의 명시적 연결 정보에 따라 교감 0324013를 재참조한다.</w:t>
      </w:r>
    </w:p>
    <w:p>
      <w:pPr>
        <w:pStyle w:val="SHTKBlockLabel"/>
      </w:pPr>
      <w:r>
        <w:t>원문</w:t>
      </w:r>
    </w:p>
    <w:p>
      <w:pPr>
        <w:pStyle w:val="SHTKSourceText"/>
      </w:pPr>
      <w:r>
        <w:t>長開久暗。永拔沈昏。不求正覺。莫會天尊。唯[6]令智海。</w:t>
      </w:r>
    </w:p>
    <w:p>
      <w:pPr>
        <w:pStyle w:val="SHTKBlockLabel"/>
      </w:pPr>
      <w:r>
        <w:t>한국어 직역</w:t>
      </w:r>
    </w:p>
    <w:p>
      <w:pPr>
        <w:pStyle w:val="SHTKTranslationText"/>
      </w:pPr>
      <w:r>
        <w:t>오랫동안 어두웠던 곳을 길이 열고, 깊이 가라앉은 어둠에서 영원히 건져 낸다. 정각을 구하지 않으면, 천존을 만나지 못한다. 오직 지혜의 바다로 하여금,</w:t>
      </w:r>
    </w:p>
    <w:p>
      <w:pPr>
        <w:pStyle w:val="SHTKBlockLabel"/>
      </w:pPr>
      <w:r>
        <w:t>교감·번역 메모</w:t>
      </w:r>
    </w:p>
    <w:p>
      <w:pPr>
        <w:pStyle w:val="SHTKNoteSummary"/>
      </w:pPr>
      <w:r>
        <w:t>교감 요약 | [CBETA 교감] 令와 全는 판본에 따라 달리 전한다.</w:t>
      </w:r>
    </w:p>
    <w:p>
      <w:pPr>
        <w:pStyle w:val="SHTKNoteDetail"/>
      </w:pPr>
      <w:r>
        <w:t>• 원교감 원문 | 令＝全【三】</w:t>
        <w:br/>
        <w:t>• 교감 번호 | 0330006</w:t>
        <w:br/>
        <w:t>• 저본 독법 | 令</w:t>
        <w:br/>
        <w:t>• 저본 기준 번역 | 오직 지혜의 바다로 하여금,</w:t>
        <w:br/>
        <w:t>• 이문 독법 | 全</w:t>
        <w:br/>
        <w:t>• 이문 기준 번역 | 이문을 따르면 令를 全로 읽어 해당 구절을 달리 해석해야 한다.</w:t>
        <w:br/>
        <w:t>• 의미 차이 | 令와 全는 판본에 따라 달리 전한다.</w:t>
        <w:br/>
        <w:t>• 번역 영향 판정 | [의미 차이 있음]</w:t>
        <w:br/>
        <w:t>• 출처 | CBETA T52n2103, 교감 번호 0330006.</w:t>
      </w:r>
    </w:p>
    <w:p>
      <w:pPr>
        <w:pStyle w:val="SHTKBlockLabel"/>
      </w:pPr>
      <w:r>
        <w:t>원문</w:t>
      </w:r>
    </w:p>
    <w:p>
      <w:pPr>
        <w:pStyle w:val="SHTKSourceText"/>
      </w:pPr>
      <w:r>
        <w:t>先度黎元(其四)。</w:t>
      </w:r>
    </w:p>
    <w:p>
      <w:pPr>
        <w:pStyle w:val="SHTKBlockLabel"/>
      </w:pPr>
      <w:r>
        <w:t>한국어 직역</w:t>
      </w:r>
    </w:p>
    <w:p>
      <w:pPr>
        <w:pStyle w:val="SHTKTranslationText"/>
      </w:pPr>
      <w:r>
        <w:t>먼저 백성을 제도하게 하라. (넷째)</w:t>
      </w:r>
    </w:p>
    <w:p>
      <w:pPr>
        <w:pStyle w:val="SHTKBlockLabel"/>
      </w:pPr>
      <w:r>
        <w:t>원문</w:t>
      </w:r>
    </w:p>
    <w:p>
      <w:pPr>
        <w:pStyle w:val="SHTKSourceText"/>
      </w:pPr>
      <w:r>
        <w:t>大[7]唐興善寺鍾[8]銘</w:t>
      </w:r>
    </w:p>
    <w:p>
      <w:pPr>
        <w:pStyle w:val="SHTKBlockLabel"/>
      </w:pPr>
      <w:r>
        <w:t>한국어 직역</w:t>
      </w:r>
    </w:p>
    <w:p>
      <w:pPr>
        <w:pStyle w:val="SHTKTranslationText"/>
      </w:pPr>
      <w:r>
        <w:t>〈대당 흥선사 종명〉</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〔唐〕－【明】</w:t>
        <w:br/>
        <w:t>• 교감 번호 | 0330007</w:t>
        <w:br/>
        <w:t>• 저본 독법 | 唐</w:t>
        <w:br/>
        <w:t>• 저본 기준 번역 | 〈대당 흥선사 종명〉</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0330007.</w:t>
      </w:r>
    </w:p>
    <w:p>
      <w:pPr>
        <w:pStyle w:val="SHTKNoteSummary"/>
      </w:pPr>
      <w:r>
        <w:t>교감 요약 | [CBETA 교감] 銘와 銘序未詳作者는 판본에 따라 달리 전한다.</w:t>
      </w:r>
    </w:p>
    <w:p>
      <w:pPr>
        <w:pStyle w:val="SHTKNoteDetail"/>
      </w:pPr>
      <w:r>
        <w:t>• 원교감 원문 | 銘＋（序未詳作者）【明】</w:t>
        <w:br/>
        <w:t>• 교감 번호 | 0330008</w:t>
        <w:br/>
        <w:t>• 저본 독법 | 銘</w:t>
        <w:br/>
        <w:t>• 저본 기준 번역 | 〈대당 흥선사 종명〉</w:t>
        <w:br/>
        <w:t>• 이문 독법 | 銘序未詳作者</w:t>
        <w:br/>
        <w:t>• 이문 기준 번역 | 이문을 따르면 銘를 銘序未詳作者로 읽어 해당 구절을 달리 해석해야 한다.</w:t>
        <w:br/>
        <w:t>• 의미 차이 | 銘와 銘序未詳作者는 판본에 따라 달리 전한다.</w:t>
        <w:br/>
        <w:t>• 번역 영향 판정 | [서지 차이]</w:t>
        <w:br/>
        <w:t>• 출처 | CBETA T52n2103, 교감 번호 0330008.</w:t>
      </w:r>
    </w:p>
    <w:p>
      <w:pPr>
        <w:pStyle w:val="SHTKBlockLabel"/>
      </w:pPr>
      <w:r>
        <w:t>위치표지</w:t>
      </w:r>
    </w:p>
    <w:p>
      <w:pPr>
        <w:pStyle w:val="SHTKPositionMarker"/>
      </w:pPr>
      <w:r>
        <w:t xml:space="preserve">[0330a16]</w:t>
      </w:r>
    </w:p>
    <w:p>
      <w:pPr>
        <w:pStyle w:val="SHTKBlockLabel"/>
      </w:pPr>
      <w:r>
        <w:t>원문</w:t>
      </w:r>
    </w:p>
    <w:p>
      <w:pPr>
        <w:pStyle w:val="SHTKSourceText"/>
      </w:pPr>
      <w:r>
        <w:t>皇帝道叶金輪示居黃屋。覆燾萬方舟航三界。欲使雲和之樂。共法鼓而同[9]宣。</w:t>
      </w:r>
    </w:p>
    <w:p>
      <w:pPr>
        <w:pStyle w:val="SHTKBlockLabel"/>
      </w:pPr>
      <w:r>
        <w:t>한국어 직역</w:t>
      </w:r>
    </w:p>
    <w:p>
      <w:pPr>
        <w:pStyle w:val="SHTKTranslationText"/>
      </w:pPr>
      <w:r>
        <w:t>황제의 도는 금륜성왕과 부합하여 황궁에 몸을 드러내셨다. 만방을 덮어 보호하고 삼계를 건네는 배가 되셨다. 운화의 음악으로 하여금, 법고와 함께 널리 울려 퍼지게 하고,</w:t>
      </w:r>
    </w:p>
    <w:p>
      <w:pPr>
        <w:pStyle w:val="SHTKBlockLabel"/>
      </w:pPr>
      <w:r>
        <w:t>교감·번역 메모</w:t>
      </w:r>
    </w:p>
    <w:p>
      <w:pPr>
        <w:pStyle w:val="SHTKNoteSummary"/>
      </w:pPr>
      <w:r>
        <w:t>교감 요약 | [CBETA 교감] 宣와 宅는 판본에 따라 달리 전한다.</w:t>
      </w:r>
    </w:p>
    <w:p>
      <w:pPr>
        <w:pStyle w:val="SHTKNoteDetail"/>
      </w:pPr>
      <w:r>
        <w:t>• 원교감 원문 | 宣＝宅【宮】</w:t>
        <w:br/>
        <w:t>• 교감 번호 | 0330009</w:t>
        <w:br/>
        <w:t>• 저본 독법 | 宣</w:t>
        <w:br/>
        <w:t>• 저본 기준 번역 | 법고와 함께 널리 울려 퍼지게 하고,</w:t>
        <w:br/>
        <w:t>• 이문 독법 | 宅</w:t>
        <w:br/>
        <w:t>• 이문 기준 번역 | 이문을 따르면 宣를 宅로 읽어 해당 구절을 달리 해석해야 한다.</w:t>
        <w:br/>
        <w:t>• 의미 차이 | 宣와 宅는 판본에 따라 달리 전한다.</w:t>
        <w:br/>
        <w:t>• 번역 영향 판정 | [의미 차이 있음]</w:t>
        <w:br/>
        <w:t>• 출처 | CBETA T52n2103, 교감 번호 0330009.</w:t>
      </w:r>
    </w:p>
    <w:p>
      <w:pPr>
        <w:pStyle w:val="SHTKBlockLabel"/>
      </w:pPr>
      <w:r>
        <w:t>원문</w:t>
      </w:r>
    </w:p>
    <w:p>
      <w:pPr>
        <w:pStyle w:val="SHTKSourceText"/>
      </w:pPr>
      <w:r>
        <w:t>雅頌之聲。[10]與梵音而俱遠。</w:t>
      </w:r>
    </w:p>
    <w:p>
      <w:pPr>
        <w:pStyle w:val="SHTKBlockLabel"/>
      </w:pPr>
      <w:r>
        <w:t>한국어 직역</w:t>
      </w:r>
    </w:p>
    <w:p>
      <w:pPr>
        <w:pStyle w:val="SHTKTranslationText"/>
      </w:pPr>
      <w:r>
        <w:t>아송의 소리로 하여금, 범음과 함께 멀리 퍼지게 하고자 하였다.</w:t>
      </w:r>
    </w:p>
    <w:p>
      <w:pPr>
        <w:pStyle w:val="SHTKBlockLabel"/>
      </w:pPr>
      <w:r>
        <w:t>교감·번역 메모</w:t>
      </w:r>
    </w:p>
    <w:p>
      <w:pPr>
        <w:pStyle w:val="SHTKNoteSummary"/>
      </w:pPr>
      <w:r>
        <w:t>교감 요약 | [CBETA 교감] 與와 隨는 판본에 따라 달리 전한다.</w:t>
      </w:r>
    </w:p>
    <w:p>
      <w:pPr>
        <w:pStyle w:val="SHTKNoteDetail"/>
      </w:pPr>
      <w:r>
        <w:t>• 원교감 원문 | 與＝隨【三】【宮】</w:t>
        <w:br/>
        <w:t>• 교감 번호 | 0330010</w:t>
        <w:br/>
        <w:t>• 저본 독법 | 與</w:t>
        <w:br/>
        <w:t>• 저본 기준 번역 | 범음과 함께 멀리 퍼지게 하고자 하였다.</w:t>
        <w:br/>
        <w:t>• 이문 독법 | 隨</w:t>
        <w:br/>
        <w:t>• 이문 기준 번역 | 이문을 따르면 與를 隨로 읽어 해당 구절을 달리 해석해야 한다.</w:t>
        <w:br/>
        <w:t>• 의미 차이 | 與와 隨는 판본에 따라 달리 전한다.</w:t>
        <w:br/>
        <w:t>• 번역 영향 판정 | [의미 차이 있음]</w:t>
        <w:br/>
        <w:t>• 출처 | CBETA T52n2103, 교감 번호 0330010.</w:t>
      </w:r>
    </w:p>
    <w:p>
      <w:pPr>
        <w:pStyle w:val="SHTKBlockLabel"/>
      </w:pPr>
      <w:r>
        <w:t>원문</w:t>
      </w:r>
    </w:p>
    <w:p>
      <w:pPr>
        <w:pStyle w:val="SHTKSourceText"/>
      </w:pPr>
      <w:r>
        <w:t>乃命鳧氏範茲金錫。響合風雷功侔造化。騰驤猛[11]虎。</w:t>
      </w:r>
    </w:p>
    <w:p>
      <w:pPr>
        <w:pStyle w:val="SHTKBlockLabel"/>
      </w:pPr>
      <w:r>
        <w:t>한국어 직역</w:t>
      </w:r>
    </w:p>
    <w:p>
      <w:pPr>
        <w:pStyle w:val="SHTKTranslationText"/>
      </w:pPr>
      <w:r>
        <w:t>이에 종 만드는 장인에게 명하여 이 금속으로 틀을 잡게 하였다. 그 울림은 바람과 우레에 합하고 공력은 조화의 신묘함과 짝한다. 용맹한 호랑이는 뛰어오를 듯하고,</w:t>
      </w:r>
    </w:p>
    <w:p>
      <w:pPr>
        <w:pStyle w:val="SHTKBlockLabel"/>
      </w:pPr>
      <w:r>
        <w:t>교감·번역 메모</w:t>
      </w:r>
    </w:p>
    <w:p>
      <w:pPr>
        <w:pStyle w:val="SHTKNoteSummary"/>
      </w:pPr>
      <w:r>
        <w:t>교감 요약 | [CBETA 교감] 虎와 虗는 판본에 따라 달리 전한다.</w:t>
      </w:r>
    </w:p>
    <w:p>
      <w:pPr>
        <w:pStyle w:val="SHTKNoteDetail"/>
      </w:pPr>
      <w:r>
        <w:t>• 원교감 원문 | 虎＝虗【元】，𧇀【明】【宮】</w:t>
        <w:br/>
        <w:t>• 교감 번호 | 0330011</w:t>
        <w:br/>
        <w:t>• 저본 독법 | 虎</w:t>
        <w:br/>
        <w:t>• 저본 기준 번역 | 용맹한 호랑이는 뛰어오를 듯하고,</w:t>
        <w:br/>
        <w:t>• 이문 독법 | 虗</w:t>
        <w:br/>
        <w:t>• 이문 기준 번역 | 이문을 따르면 虎를 虗로 읽어 해당 구절을 달리 해석해야 한다.</w:t>
        <w:br/>
        <w:t>• 의미 차이 | 虎와 虗는 판본에 따라 달리 전한다.</w:t>
        <w:br/>
        <w:t>• 번역 영향 판정 | [의미 차이 있음]</w:t>
        <w:br/>
        <w:t>• 출처 | CBETA T52n2103, 교감 번호 0330011.</w:t>
      </w:r>
    </w:p>
    <w:p>
      <w:pPr>
        <w:pStyle w:val="SHTKBlockLabel"/>
      </w:pPr>
      <w:r>
        <w:t>원문</w:t>
      </w:r>
    </w:p>
    <w:p>
      <w:pPr>
        <w:pStyle w:val="SHTKSourceText"/>
      </w:pPr>
      <w:r>
        <w:t>負[12]𥯗𧇀而將飛。</w:t>
      </w:r>
    </w:p>
    <w:p>
      <w:pPr>
        <w:pStyle w:val="SHTKBlockLabel"/>
      </w:pPr>
      <w:r>
        <w:t>한국어 직역</w:t>
      </w:r>
    </w:p>
    <w:p>
      <w:pPr>
        <w:pStyle w:val="SHTKTranslationText"/>
      </w:pPr>
      <w:r>
        <w:t>[구문 불확실] 𥯗𧇀를 등에 지고 날아오르려는 듯하다.</w:t>
      </w:r>
    </w:p>
    <w:p>
      <w:pPr>
        <w:pStyle w:val="SHTKBlockLabel"/>
      </w:pPr>
      <w:r>
        <w:t>교감·번역 메모</w:t>
      </w:r>
    </w:p>
    <w:p>
      <w:pPr>
        <w:pStyle w:val="SHTKNoteSummary"/>
      </w:pPr>
      <w:r>
        <w:t>교감 요약 | [CBETA 교감] [筍/六]𧇀와 簨業는 판본에 따라 달리 전한다.</w:t>
      </w:r>
    </w:p>
    <w:p>
      <w:pPr>
        <w:pStyle w:val="SHTKNoteDetail"/>
      </w:pPr>
      <w:r>
        <w:t>• 원교감 원문 | [筍/六]𧇀＝簨業【三】【宮】</w:t>
        <w:br/>
        <w:t>• 교감 번호 | 0330012</w:t>
        <w:br/>
        <w:t>• 저본 독법 | [筍/六]𧇀</w:t>
        <w:br/>
        <w:t>• 저본 기준 번역 | [구문 불확실] 𥯗𧇀를 등에 지고 날아오르려는 듯하다.</w:t>
        <w:br/>
        <w:t>• 이문 독법 | 簨業</w:t>
        <w:br/>
        <w:t>• 이문 기준 번역 | 이문을 따르면 [筍/六]𧇀를 簨業로 읽어 해당 구절을 달리 해석해야 한다.</w:t>
        <w:br/>
        <w:t>• 의미 차이 | [筍/六]𧇀와 簨業는 판본에 따라 달리 전한다.</w:t>
        <w:br/>
        <w:t>• 번역 영향 판정 | [의미 차이 있음]</w:t>
        <w:br/>
        <w:t>• 출처 | CBETA T52n2103, 교감 번호 0330012.</w:t>
      </w:r>
    </w:p>
    <w:p>
      <w:pPr>
        <w:pStyle w:val="SHTKBlockLabel"/>
      </w:pPr>
      <w:r>
        <w:t>원문</w:t>
      </w:r>
    </w:p>
    <w:p>
      <w:pPr>
        <w:pStyle w:val="SHTKSourceText"/>
      </w:pPr>
      <w:r>
        <w:t>宛轉[13]槃龍。</w:t>
      </w:r>
    </w:p>
    <w:p>
      <w:pPr>
        <w:pStyle w:val="SHTKBlockLabel"/>
      </w:pPr>
      <w:r>
        <w:t>한국어 직역</w:t>
      </w:r>
    </w:p>
    <w:p>
      <w:pPr>
        <w:pStyle w:val="SHTKTranslationText"/>
      </w:pPr>
      <w:r>
        <w:t>서린 용은 굽이치며,</w:t>
      </w:r>
    </w:p>
    <w:p>
      <w:pPr>
        <w:pStyle w:val="SHTKBlockLabel"/>
      </w:pPr>
      <w:r>
        <w:t>교감·번역 메모</w:t>
      </w:r>
    </w:p>
    <w:p>
      <w:pPr>
        <w:pStyle w:val="SHTKNoteSummary"/>
      </w:pPr>
      <w:r>
        <w:t>교감 요약 | [CBETA 교감] 槃와 盤는 판본에 따라 달리 전한다.</w:t>
      </w:r>
    </w:p>
    <w:p>
      <w:pPr>
        <w:pStyle w:val="SHTKNoteDetail"/>
      </w:pPr>
      <w:r>
        <w:t>• 원교감 원문 | 槃＝盤【三】【宮】</w:t>
        <w:br/>
        <w:t>• 교감 번호 | 0330013</w:t>
        <w:br/>
        <w:t>• 저본 독법 | 槃</w:t>
        <w:br/>
        <w:t>• 저본 기준 번역 | 서린 용은 굽이치며,</w:t>
        <w:br/>
        <w:t>• 이문 독법 | 盤</w:t>
        <w:br/>
        <w:t>• 이문 기준 번역 | 이문을 따르면 槃를 盤로 읽어 해당 구절을 달리 해석해야 한다.</w:t>
        <w:br/>
        <w:t>• 의미 차이 | 槃와 盤는 판본에 따라 달리 전한다.</w:t>
        <w:br/>
        <w:t>• 번역 영향 판정 | [의미 차이 있음]</w:t>
        <w:br/>
        <w:t>• 출처 | CBETA T52n2103, 교감 번호 0330013.</w:t>
      </w:r>
    </w:p>
    <w:p>
      <w:pPr>
        <w:pStyle w:val="SHTKBlockLabel"/>
      </w:pPr>
      <w:r>
        <w:t>원문</w:t>
      </w:r>
    </w:p>
    <w:p>
      <w:pPr>
        <w:pStyle w:val="SHTKSourceText"/>
      </w:pPr>
      <w:r>
        <w:t>繞乘風而如動。希聲旦發揵搥夕震。莫不傾耳以證無生。入神而登正覺。圓海有竭福祚無窮。方石易銷願力無盡。</w:t>
      </w:r>
    </w:p>
    <w:p>
      <w:pPr>
        <w:pStyle w:val="SHTKBlockLabel"/>
      </w:pPr>
      <w:r>
        <w:t>한국어 직역</w:t>
      </w:r>
    </w:p>
    <w:p>
      <w:pPr>
        <w:pStyle w:val="SHTKTranslationText"/>
      </w:pPr>
      <w:r>
        <w:t>바람을 타고 움직이는 듯하다. 희미하고 묘한 소리는 아침에 나고 건추의 울림은 저녁에 떨친다. 모두 귀를 기울여 무생을 증득하고, 정신이 경지에 들어가 정각에 오르게 된다. 큰 바다는 다할 수 있어도 복과 녹은 다함이 없고, 네모난 돌은 닳아 없어질 수 있어도 서원의 힘은 다함이 없다.</w:t>
      </w:r>
    </w:p>
    <w:p>
      <w:pPr>
        <w:pStyle w:val="SHTKBlockLabel"/>
      </w:pPr>
      <w:r>
        <w:t>원문</w:t>
      </w:r>
    </w:p>
    <w:p>
      <w:pPr>
        <w:pStyle w:val="SHTKSourceText"/>
      </w:pPr>
      <w:r>
        <w:t>[14]京師西明寺鍾</w:t>
      </w:r>
    </w:p>
    <w:p>
      <w:pPr>
        <w:pStyle w:val="SHTKBlockLabel"/>
      </w:pPr>
      <w:r>
        <w:t>한국어 직역</w:t>
      </w:r>
    </w:p>
    <w:p>
      <w:pPr>
        <w:pStyle w:val="SHTKTranslationText"/>
      </w:pPr>
      <w:r>
        <w:t>〈경사 서명사 종명〉</w:t>
      </w:r>
    </w:p>
    <w:p>
      <w:pPr>
        <w:pStyle w:val="SHTKBlockLabel"/>
      </w:pPr>
      <w:r>
        <w:t>교감·번역 메모</w:t>
      </w:r>
    </w:p>
    <w:p>
      <w:pPr>
        <w:pStyle w:val="SHTKNoteSummary"/>
      </w:pPr>
      <w:r>
        <w:t>교감 요약 | [CBETA 교감] 京師와 唐는 판본에 따라 달리 전한다.</w:t>
      </w:r>
    </w:p>
    <w:p>
      <w:pPr>
        <w:pStyle w:val="SHTKNoteDetail"/>
      </w:pPr>
      <w:r>
        <w:t>• 원교감 원문 | 京師＝唐【明】</w:t>
        <w:br/>
        <w:t>• 교감 번호 | 0330014</w:t>
        <w:br/>
        <w:t>• 저본 독법 | 京師</w:t>
        <w:br/>
        <w:t>• 저본 기준 번역 | 〈경사 서명사 종명〉</w:t>
        <w:br/>
        <w:t>• 이문 독법 | 唐</w:t>
        <w:br/>
        <w:t>• 이문 기준 번역 | 이문을 따르면 京師를 唐로 읽어 해당 구절을 달리 해석해야 한다.</w:t>
        <w:br/>
        <w:t>• 의미 차이 | 京師와 唐는 판본에 따라 달리 전한다.</w:t>
        <w:br/>
        <w:t>• 번역 영향 판정 | [의미 차이 있음]</w:t>
        <w:br/>
        <w:t>• 출처 | CBETA T52n2103, 교감 번호 0330014.</w:t>
      </w:r>
    </w:p>
    <w:p>
      <w:pPr>
        <w:pStyle w:val="SHTKBlockLabel"/>
      </w:pPr>
      <w:r>
        <w:t>원문</w:t>
      </w:r>
    </w:p>
    <w:p>
      <w:pPr>
        <w:pStyle w:val="SHTKSourceText"/>
      </w:pPr>
      <w:r>
        <w:t>[15]銘[16]令製</w:t>
      </w:r>
    </w:p>
    <w:p>
      <w:pPr>
        <w:pStyle w:val="SHTKBlockLabel"/>
      </w:pPr>
      <w:r>
        <w:t>한국어 직역</w:t>
      </w:r>
    </w:p>
    <w:p>
      <w:pPr>
        <w:pStyle w:val="SHTKTranslationText"/>
      </w:pPr>
      <w:r>
        <w:t>칙명으로 지음</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銘＋（拜序未詳作者）夾註【明】</w:t>
        <w:br/>
        <w:t>• 교감 번호 | 0330015</w:t>
        <w:br/>
        <w:t>• 저본 독법 | 銘</w:t>
        <w:br/>
        <w:t>• 저본 기준 번역 | 〈경사 서명사 종명〉</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0330015.</w:t>
      </w:r>
    </w:p>
    <w:p>
      <w:pPr>
        <w:pStyle w:val="SHTKNoteSummary"/>
      </w:pPr>
      <w:r>
        <w:t>교감 요약 | [CBETA 교감] 판본 사이에 글자 또는 구절의 유무·배열 차이가 있거나 주석 표지만 남아 있다.</w:t>
      </w:r>
    </w:p>
    <w:p>
      <w:pPr>
        <w:pStyle w:val="SHTKNoteDetail"/>
      </w:pPr>
      <w:r>
        <w:t>• 원교감 원문 | 〔令製〕－【明】</w:t>
        <w:br/>
        <w:t>• 교감 번호 | 0330016</w:t>
        <w:br/>
        <w:t>• 저본 독법 | 令製</w:t>
        <w:br/>
        <w:t>• 저본 기준 번역 | 칙명으로 지음</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0330016.</w:t>
      </w:r>
    </w:p>
    <w:p>
      <w:pPr>
        <w:pStyle w:val="SHTKBlockLabel"/>
      </w:pPr>
      <w:r>
        <w:t>위치표지</w:t>
      </w:r>
    </w:p>
    <w:p>
      <w:pPr>
        <w:pStyle w:val="SHTKPositionMarker"/>
      </w:pPr>
      <w:r>
        <w:t xml:space="preserve">[0330a24]</w:t>
      </w:r>
    </w:p>
    <w:p>
      <w:pPr>
        <w:pStyle w:val="SHTKBlockLabel"/>
      </w:pPr>
      <w:r>
        <w:t>원문</w:t>
      </w:r>
    </w:p>
    <w:p>
      <w:pPr>
        <w:pStyle w:val="SHTKSourceText"/>
      </w:pPr>
      <w:r>
        <w:t>維大唐麟德二年。歲纏星紀月次降婁。</w:t>
      </w:r>
    </w:p>
    <w:p>
      <w:pPr>
        <w:pStyle w:val="SHTKBlockLabel"/>
      </w:pPr>
      <w:r>
        <w:t>한국어 직역</w:t>
      </w:r>
    </w:p>
    <w:p>
      <w:pPr>
        <w:pStyle w:val="SHTKTranslationText"/>
      </w:pPr>
      <w:r>
        <w:t>대당 인덕 2년에, 해는 성기(星紀)에 걸리고 달은 강루(降婁)에 들었으며,</w:t>
      </w:r>
    </w:p>
    <w:p>
      <w:pPr>
        <w:pStyle w:val="SHTKBlockLabel"/>
      </w:pPr>
      <w:r>
        <w:t>교감·번역 메모</w:t>
      </w:r>
    </w:p>
    <w:p>
      <w:pPr>
        <w:pStyle w:val="SHTKNoteSummary"/>
      </w:pPr>
      <w:r>
        <w:t>교감 요약 | [CBETA 교감] 纏와 躔는 판본에 따라 달리 전한다.</w:t>
      </w:r>
    </w:p>
    <w:p>
      <w:pPr>
        <w:pStyle w:val="SHTKNoteDetail"/>
      </w:pPr>
      <w:r>
        <w:t>• 원교감 원문 | [저본에 숫자 표지 없음]</w:t>
        <w:br/>
        <w:t>• 교감 번호 | 0330a2401</w:t>
        <w:br/>
        <w:t>• 저본 독법 | 纏</w:t>
        <w:br/>
        <w:t>• 저본 기준 번역 | 해는 성기(星紀)에 걸리고 달은 강루(降婁)에 들었으며,</w:t>
        <w:br/>
        <w:t>• 이문 독법 | 躔</w:t>
        <w:br/>
        <w:t>• 이문 기준 번역 | 이문을 따르면 纏를 躔로 읽어 해당 구절을 달리 해석해야 한다.</w:t>
        <w:br/>
        <w:t>• 의미 차이 | 纏와 躔는 판본에 따라 달리 전한다.</w:t>
        <w:br/>
        <w:t>• 번역 영향 판정 | [의미 차이 있음]</w:t>
        <w:br/>
        <w:t>• 출처 | CBETA T52n2103.</w:t>
      </w:r>
    </w:p>
    <w:p>
      <w:pPr>
        <w:pStyle w:val="SHTKBlockLabel"/>
      </w:pPr>
      <w:r>
        <w:t>원문</w:t>
      </w:r>
    </w:p>
    <w:p>
      <w:pPr>
        <w:pStyle w:val="SHTKSourceText"/>
      </w:pPr>
      <w:r>
        <w:t>二月癸酉朔八日庚辰。</w:t>
      </w:r>
    </w:p>
    <w:p>
      <w:pPr>
        <w:pStyle w:val="SHTKBlockLabel"/>
      </w:pPr>
      <w:r>
        <w:t>한국어 직역</w:t>
      </w:r>
    </w:p>
    <w:p>
      <w:pPr>
        <w:pStyle w:val="SHTKTranslationText"/>
      </w:pPr>
      <w:r>
        <w:t>2월 계유 초하루 뒤 8일 경진이었다.</w:t>
      </w:r>
    </w:p>
    <w:p>
      <w:pPr>
        <w:pStyle w:val="SHTKBlockLabel"/>
      </w:pPr>
      <w:r>
        <w:t>위치표지</w:t>
      </w:r>
    </w:p>
    <w:p>
      <w:pPr>
        <w:pStyle w:val="SHTKPositionMarker"/>
      </w:pPr>
      <w:r>
        <w:t xml:space="preserve">[0330a26]</w:t>
      </w:r>
    </w:p>
    <w:p>
      <w:pPr>
        <w:pStyle w:val="SHTKBlockLabel"/>
      </w:pPr>
      <w:r>
        <w:t>원문</w:t>
      </w:r>
    </w:p>
    <w:p>
      <w:pPr>
        <w:pStyle w:val="SHTKSourceText"/>
      </w:pPr>
      <w:r>
        <w:t>皇太子奉為</w:t>
      </w:r>
    </w:p>
    <w:p>
      <w:pPr>
        <w:pStyle w:val="SHTKBlockLabel"/>
      </w:pPr>
      <w:r>
        <w:t>한국어 직역</w:t>
      </w:r>
    </w:p>
    <w:p>
      <w:pPr>
        <w:pStyle w:val="SHTKTranslationText"/>
      </w:pPr>
      <w:r>
        <w:t>황태자가 받들어</w:t>
      </w:r>
    </w:p>
    <w:p>
      <w:pPr>
        <w:pStyle w:val="SHTKBlockLabel"/>
      </w:pPr>
      <w:r>
        <w:t>위치표지</w:t>
      </w:r>
    </w:p>
    <w:p>
      <w:pPr>
        <w:pStyle w:val="SHTKPositionMarker"/>
      </w:pPr>
      <w:r>
        <w:t xml:space="preserve">[0330a27]</w:t>
      </w:r>
    </w:p>
    <w:p>
      <w:pPr>
        <w:pStyle w:val="SHTKBlockLabel"/>
      </w:pPr>
      <w:r>
        <w:t>원문</w:t>
      </w:r>
    </w:p>
    <w:p>
      <w:pPr>
        <w:pStyle w:val="SHTKSourceText"/>
      </w:pPr>
      <w:r>
        <w:t>二聖。於西明寺造銅鍾一口。</w:t>
      </w:r>
    </w:p>
    <w:p>
      <w:pPr>
        <w:pStyle w:val="SHTKBlockLabel"/>
      </w:pPr>
      <w:r>
        <w:t>한국어 직역</w:t>
      </w:r>
    </w:p>
    <w:p>
      <w:pPr>
        <w:pStyle w:val="SHTKTranslationText"/>
      </w:pPr>
      <w:r>
        <w:t>두 성인을 위하여, 서명사에 구리종 한 구를 만들었다.</w:t>
      </w:r>
    </w:p>
    <w:p>
      <w:pPr>
        <w:pStyle w:val="SHTKBlockLabel"/>
      </w:pPr>
      <w:r>
        <w:t>교감·번역 메모</w:t>
      </w:r>
    </w:p>
    <w:p>
      <w:pPr>
        <w:pStyle w:val="SHTKNoteSummary"/>
      </w:pPr>
      <w:r>
        <w:t>교감 요약 | [CBETA 교감] 鍾와 鐘는 판본에 따라 달리 전한다.</w:t>
      </w:r>
    </w:p>
    <w:p>
      <w:pPr>
        <w:pStyle w:val="SHTKNoteDetail"/>
      </w:pPr>
      <w:r>
        <w:t>• 원교감 원문 | [저본에 숫자 표지 없음]</w:t>
        <w:br/>
        <w:t>• 교감 번호 | 0330a2701</w:t>
        <w:br/>
        <w:t>• 저본 독법 | 鍾</w:t>
        <w:br/>
        <w:t>• 저본 기준 번역 | 서명사에 구리종 한 구를 만들었다.</w:t>
        <w:br/>
        <w:t>• 이문 독법 | 鐘</w:t>
        <w:br/>
        <w:t>• 이문 기준 번역 | 이문을 따르면 鍾를 鐘로 읽어 해당 구절을 달리 해석해야 한다.</w:t>
        <w:br/>
        <w:t>• 의미 차이 | 鍾와 鐘는 판본에 따라 달리 전한다.</w:t>
        <w:br/>
        <w:t>• 번역 영향 판정 | [의미 차이 있음]</w:t>
        <w:br/>
        <w:t>• 출처 | CBETA T52n2103.</w:t>
      </w:r>
    </w:p>
    <w:p>
      <w:pPr>
        <w:pStyle w:val="SHTKBlockLabel"/>
      </w:pPr>
      <w:r>
        <w:t>원문</w:t>
      </w:r>
    </w:p>
    <w:p>
      <w:pPr>
        <w:pStyle w:val="SHTKSourceText"/>
      </w:pPr>
      <w:r>
        <w:t>可一萬斤。發漢水之寄珍。</w:t>
      </w:r>
    </w:p>
    <w:p>
      <w:pPr>
        <w:pStyle w:val="SHTKBlockLabel"/>
      </w:pPr>
      <w:r>
        <w:t>한국어 직역</w:t>
      </w:r>
    </w:p>
    <w:p>
      <w:pPr>
        <w:pStyle w:val="SHTKTranslationText"/>
      </w:pPr>
      <w:r>
        <w:t>무게가 거의 만 근이었다. 한수의 기이한 보물을 꺼내고,</w:t>
      </w:r>
    </w:p>
    <w:p>
      <w:pPr>
        <w:pStyle w:val="SHTKBlockLabel"/>
      </w:pPr>
      <w:r>
        <w:t>교감·번역 메모</w:t>
      </w:r>
    </w:p>
    <w:p>
      <w:pPr>
        <w:pStyle w:val="SHTKNoteSummary"/>
      </w:pPr>
      <w:r>
        <w:t>교감 요약 | [CBETA 교감] 寄와 奇는 판본에 따라 달리 전한다.</w:t>
      </w:r>
    </w:p>
    <w:p>
      <w:pPr>
        <w:pStyle w:val="SHTKNoteDetail"/>
      </w:pPr>
      <w:r>
        <w:t>• 원교감 원문 | [저본에 숫자 표지 없음]</w:t>
        <w:br/>
        <w:t>• 교감 번호 | 0330a2801</w:t>
        <w:br/>
        <w:t>• 저본 독법 | 寄</w:t>
        <w:br/>
        <w:t>• 저본 기준 번역 | 한수의 기이한 보물을 꺼내고,</w:t>
        <w:br/>
        <w:t>• 이문 독법 | 奇</w:t>
        <w:br/>
        <w:t>• 이문 기준 번역 | 이문을 따르면 寄를 奇로 읽어 해당 구절을 달리 해석해야 한다.</w:t>
        <w:br/>
        <w:t>• 의미 차이 | 寄와 奇는 판본에 따라 달리 전한다.</w:t>
        <w:br/>
        <w:t>• 번역 영향 판정 | [의미 차이 있음]</w:t>
        <w:br/>
        <w:t>• 출처 | CBETA T52n2103.</w:t>
      </w:r>
    </w:p>
    <w:p>
      <w:pPr>
        <w:pStyle w:val="SHTKBlockLabel"/>
      </w:pPr>
      <w:r>
        <w:t>원문</w:t>
      </w:r>
    </w:p>
    <w:p>
      <w:pPr>
        <w:pStyle w:val="SHTKSourceText"/>
      </w:pPr>
      <w:r>
        <w:t>採蜀山之祕寶。虞棰練火晉曠飛鑪。</w:t>
      </w:r>
    </w:p>
    <w:p>
      <w:pPr>
        <w:pStyle w:val="SHTKBlockLabel"/>
      </w:pPr>
      <w:r>
        <w:t>한국어 직역</w:t>
      </w:r>
    </w:p>
    <w:p>
      <w:pPr>
        <w:pStyle w:val="SHTKTranslationText"/>
      </w:pPr>
      <w:r>
        <w:t>촉산의 비장한 보물을 캐냈다. 우수 같은 장인이 불을 단련하고 진나라 사광 같은 이가 화로를 달구었다.</w:t>
      </w:r>
    </w:p>
    <w:p>
      <w:pPr>
        <w:pStyle w:val="SHTKBlockLabel"/>
      </w:pPr>
      <w:r>
        <w:t>교감·번역 메모</w:t>
      </w:r>
    </w:p>
    <w:p>
      <w:pPr>
        <w:pStyle w:val="SHTKNoteSummary"/>
      </w:pPr>
      <w:r>
        <w:t>교감 요약 | [CBETA 교감] 棰와 倕는 판본에 따라 달리 전한다.</w:t>
      </w:r>
    </w:p>
    <w:p>
      <w:pPr>
        <w:pStyle w:val="SHTKNoteDetail"/>
      </w:pPr>
      <w:r>
        <w:t>• 원교감 원문 | [저본에 숫자 표지 없음]</w:t>
        <w:br/>
        <w:t>• 교감 번호 | 0330a2802</w:t>
        <w:br/>
        <w:t>• 저본 독법 | 棰</w:t>
        <w:br/>
        <w:t>• 저본 기준 번역 | 우수 같은 장인이 불을 단련하고 진나라 사광 같은 이가 화로를 달구었다.</w:t>
        <w:br/>
        <w:t>• 이문 독법 | 倕</w:t>
        <w:br/>
        <w:t>• 이문 기준 번역 | 이문을 따르면 棰를 倕로 읽어 해당 구절을 달리 해석해야 한다.</w:t>
        <w:br/>
        <w:t>• 의미 차이 | 棰와 倕는 판본에 따라 달리 전한다.</w:t>
        <w:br/>
        <w:t>• 번역 영향 판정 | [의미 차이 있음]</w:t>
        <w:br/>
        <w:t>• 출처 | CBETA T52n2103.</w:t>
      </w:r>
    </w:p>
    <w:p>
      <w:pPr>
        <w:pStyle w:val="SHTKBlockLabel"/>
      </w:pPr>
      <w:r>
        <w:t>원문</w:t>
      </w:r>
    </w:p>
    <w:p>
      <w:pPr>
        <w:pStyle w:val="SHTKSourceText"/>
      </w:pPr>
      <w:r>
        <w:t>帶龍[17]𧇀而騰規。</w:t>
      </w:r>
    </w:p>
    <w:p>
      <w:pPr>
        <w:pStyle w:val="SHTKBlockLabel"/>
      </w:pPr>
      <w:r>
        <w:t>한국어 직역</w:t>
      </w:r>
    </w:p>
    <w:p>
      <w:pPr>
        <w:pStyle w:val="SHTKTranslationText"/>
      </w:pPr>
      <w:r>
        <w:t>용과 𧇀의 무늬를 두르고 형상을 드높였으며,</w:t>
      </w:r>
    </w:p>
    <w:p>
      <w:pPr>
        <w:pStyle w:val="SHTKBlockLabel"/>
      </w:pPr>
      <w:r>
        <w:t>교감·번역 메모</w:t>
      </w:r>
    </w:p>
    <w:p>
      <w:pPr>
        <w:pStyle w:val="SHTKNoteSummary"/>
      </w:pPr>
      <w:r>
        <w:t>교감 요약 | [CBETA 교감] 𧇀와 虗는 판본에 따라 달리 전한다.</w:t>
      </w:r>
    </w:p>
    <w:p>
      <w:pPr>
        <w:pStyle w:val="SHTKNoteDetail"/>
      </w:pPr>
      <w:r>
        <w:t>• 원교감 원문 | 𧇀＝虗【元】</w:t>
        <w:br/>
        <w:t>• 교감 번호 | 0330017</w:t>
        <w:br/>
        <w:t>• 저본 독법 | 𧇀</w:t>
        <w:br/>
        <w:t>• 저본 기준 번역 | 용과 𧇀의 무늬를 두르고 형상을 드높였으며,</w:t>
        <w:br/>
        <w:t>• 이문 독법 | 虗</w:t>
        <w:br/>
        <w:t>• 이문 기준 번역 | 이문을 따르면 𧇀를 虗로 읽어 해당 구절을 달리 해석해야 한다.</w:t>
        <w:br/>
        <w:t>• 의미 차이 | 𧇀와 虗는 판본에 따라 달리 전한다.</w:t>
        <w:br/>
        <w:t>• 번역 영향 판정 | [의미 차이 있음]</w:t>
        <w:br/>
        <w:t>• 출처 | CBETA T52n2103, 교감 번호 0330017.</w:t>
      </w:r>
    </w:p>
    <w:p>
      <w:pPr>
        <w:pStyle w:val="SHTKBlockLabel"/>
      </w:pPr>
      <w:r>
        <w:t>원문</w:t>
      </w:r>
    </w:p>
    <w:p>
      <w:pPr>
        <w:pStyle w:val="SHTKSourceText"/>
      </w:pPr>
      <w:r>
        <w:t>應鯨桴而寫製。</w:t>
      </w:r>
    </w:p>
    <w:p>
      <w:pPr>
        <w:pStyle w:val="SHTKBlockLabel"/>
      </w:pPr>
      <w:r>
        <w:t>한국어 직역</w:t>
      </w:r>
    </w:p>
    <w:p>
      <w:pPr>
        <w:pStyle w:val="SHTKTranslationText"/>
      </w:pPr>
      <w:r>
        <w:t>고래 모양의 종채에 응하여 그 제도를 이루었다.</w:t>
      </w:r>
    </w:p>
    <w:p>
      <w:pPr>
        <w:pStyle w:val="SHTKBlockLabel"/>
      </w:pPr>
      <w:r>
        <w:t>교감·번역 메모</w:t>
      </w:r>
    </w:p>
    <w:p>
      <w:pPr>
        <w:pStyle w:val="SHTKNoteSummary"/>
      </w:pPr>
      <w:r>
        <w:t>교감 요약 | [CBETA 교감] 桴와 捊는 판본에 따라 달리 전한다.</w:t>
      </w:r>
    </w:p>
    <w:p>
      <w:pPr>
        <w:pStyle w:val="SHTKNoteDetail"/>
      </w:pPr>
      <w:r>
        <w:t>• 원교감 원문 | [저본에 숫자 표지 없음]</w:t>
        <w:br/>
        <w:t>• 교감 번호 | 0330a2901</w:t>
        <w:br/>
        <w:t>• 저본 독법 | 桴</w:t>
        <w:br/>
        <w:t>• 저본 기준 번역 | 고래 모양의 종채에 응하여 그 제도를 이루었다.</w:t>
        <w:br/>
        <w:t>• 이문 독법 | 捊</w:t>
        <w:br/>
        <w:t>• 이문 기준 번역 | 이문을 따르면 桴를 捊로 읽어 해당 구절을 달리 해석해야 한다.</w:t>
        <w:br/>
        <w:t>• 의미 차이 | 桴와 捊는 판본에 따라 달리 전한다.</w:t>
        <w:br/>
        <w:t>• 번역 영향 판정 | [의미 차이 있음]</w:t>
        <w:br/>
        <w:t>• 출처 | CBETA T52n2103.</w:t>
      </w:r>
    </w:p>
    <w:p>
      <w:pPr>
        <w:pStyle w:val="SHTKBlockLabel"/>
      </w:pPr>
      <w:r>
        <w:t>원문</w:t>
      </w:r>
    </w:p>
    <w:p>
      <w:pPr>
        <w:pStyle w:val="SHTKSourceText"/>
      </w:pPr>
      <w:r>
        <w:t>聲流九地。遐宣厚載之恩。韶徹三天。</w:t>
      </w:r>
    </w:p>
    <w:p>
      <w:pPr>
        <w:pStyle w:val="SHTKBlockLabel"/>
      </w:pPr>
      <w:r>
        <w:t>한국어 직역</w:t>
      </w:r>
    </w:p>
    <w:p>
      <w:pPr>
        <w:pStyle w:val="SHTKTranslationText"/>
      </w:pPr>
      <w:r>
        <w:t>소리는 구지에 흘러, 멀리 두터이 덮어 기르는 은혜를 선양하고, 아름다운 음은 삼천에 사무쳐,</w:t>
      </w:r>
    </w:p>
    <w:p>
      <w:pPr>
        <w:pStyle w:val="SHTKBlockLabel"/>
      </w:pPr>
      <w:r>
        <w:t>교감·번역 메모</w:t>
      </w:r>
    </w:p>
    <w:p>
      <w:pPr>
        <w:pStyle w:val="SHTKNoteSummary"/>
      </w:pPr>
      <w:r>
        <w:t>교감 요약 | [CBETA 교감] 韶와 韻는 판본에 따라 달리 전한다.</w:t>
      </w:r>
    </w:p>
    <w:p>
      <w:pPr>
        <w:pStyle w:val="SHTKNoteDetail"/>
      </w:pPr>
      <w:r>
        <w:t>• 원교감 원문 | [저본에 숫자 표지 없음]</w:t>
        <w:br/>
        <w:t>• 교감 번호 | 0330b0101</w:t>
        <w:br/>
        <w:t>• 저본 독법 | 韶</w:t>
        <w:br/>
        <w:t>• 저본 기준 번역 | 아름다운 음은 삼천에 사무쳐,</w:t>
        <w:br/>
        <w:t>• 이문 독법 | 韻</w:t>
        <w:br/>
        <w:t>• 이문 기준 번역 | 이문을 따르면 韶를 韻로 읽어 해당 구절을 달리 해석해야 한다.</w:t>
        <w:br/>
        <w:t>• 의미 차이 | 韶와 韻는 판본에 따라 달리 전한다.</w:t>
        <w:br/>
        <w:t>• 번역 영향 판정 | [의미 차이 있음]</w:t>
        <w:br/>
        <w:t>• 출처 | CBETA T52n2103.</w:t>
      </w:r>
    </w:p>
    <w:p>
      <w:pPr>
        <w:pStyle w:val="SHTKBlockLabel"/>
      </w:pPr>
      <w:r>
        <w:t>원문</w:t>
      </w:r>
    </w:p>
    <w:p>
      <w:pPr>
        <w:pStyle w:val="SHTKSourceText"/>
      </w:pPr>
      <w:r>
        <w:t>遠播曾旻之德。</w:t>
      </w:r>
    </w:p>
    <w:p>
      <w:pPr>
        <w:pStyle w:val="SHTKBlockLabel"/>
      </w:pPr>
      <w:r>
        <w:t>한국어 직역</w:t>
      </w:r>
    </w:p>
    <w:p>
      <w:pPr>
        <w:pStyle w:val="SHTKTranslationText"/>
      </w:pPr>
      <w:r>
        <w:t>멀리 높은 하늘 같은 덕을 퍼뜨렸다.</w:t>
      </w:r>
    </w:p>
    <w:p>
      <w:pPr>
        <w:pStyle w:val="SHTKBlockLabel"/>
      </w:pPr>
      <w:r>
        <w:t>원문</w:t>
      </w:r>
    </w:p>
    <w:p>
      <w:pPr>
        <w:pStyle w:val="SHTKSourceText"/>
      </w:pPr>
      <w:r>
        <w:t>寤群生於覺路。警庶類於迷塗。業擅香垣功齊塵劫。式旌高躅敢勒貞金。[18]銘曰。</w:t>
      </w:r>
    </w:p>
    <w:p>
      <w:pPr>
        <w:pStyle w:val="SHTKBlockLabel"/>
      </w:pPr>
      <w:r>
        <w:t>한국어 직역</w:t>
      </w:r>
    </w:p>
    <w:p>
      <w:pPr>
        <w:pStyle w:val="SHTKTranslationText"/>
      </w:pPr>
      <w:r>
        <w:t>뭇 생명을 깨달음의 길에서 일깨우고, 여러 무리를 미혹의 길에서 경계하였다. 업적은 향기로운 사원에 뛰어나고 공은 티끌 같은 겁과 나란하다. 이에 높은 자취를 드러내고자 감히 굳센 쇠에 새긴다. 명은 이러하다.</w:t>
      </w:r>
    </w:p>
    <w:p>
      <w:pPr>
        <w:pStyle w:val="SHTKBlockLabel"/>
      </w:pPr>
      <w:r>
        <w:t>교감·번역 메모</w:t>
      </w:r>
    </w:p>
    <w:p>
      <w:pPr>
        <w:pStyle w:val="SHTKNoteSummary"/>
      </w:pPr>
      <w:r>
        <w:t>교감 요약 | [CBETA 교감] 銘와 頌其銘는 판본에 따라 달리 전한다.</w:t>
      </w:r>
    </w:p>
    <w:p>
      <w:pPr>
        <w:pStyle w:val="SHTKNoteDetail"/>
      </w:pPr>
      <w:r>
        <w:t>• 원교감 원문 | （頌其）＋銘【三】【宮】</w:t>
        <w:br/>
        <w:t>• 교감 번호 | 0330018</w:t>
        <w:br/>
        <w:t>• 저본 독법 | 銘</w:t>
        <w:br/>
        <w:t>• 저본 기준 번역 | 명은 이러하다.</w:t>
        <w:br/>
        <w:t>• 이문 독법 | 頌其銘</w:t>
        <w:br/>
        <w:t>• 이문 기준 번역 | 이문을 따르면 銘를 頌其銘로 읽어 해당 구절을 달리 해석해야 한다.</w:t>
        <w:br/>
        <w:t>• 의미 차이 | 銘와 頌其銘는 판본에 따라 달리 전한다.</w:t>
        <w:br/>
        <w:t>• 번역 영향 판정 | [서지 차이]</w:t>
        <w:br/>
        <w:t>• 출처 | CBETA T52n2103, 교감 번호 0330018.</w:t>
      </w:r>
    </w:p>
    <w:p>
      <w:pPr>
        <w:pStyle w:val="SHTKBlockLabel"/>
      </w:pPr>
      <w:r>
        <w:t>위치표지</w:t>
      </w:r>
    </w:p>
    <w:p>
      <w:pPr>
        <w:pStyle w:val="SHTKPositionMarker"/>
      </w:pPr>
      <w:r>
        <w:t xml:space="preserve">[0330b04]</w:t>
      </w:r>
    </w:p>
    <w:p>
      <w:pPr>
        <w:pStyle w:val="Heading3"/>
      </w:pPr>
      <w:r>
        <w:t>廣弘明集悔罪篇序</w:t>
      </w:r>
    </w:p>
    <w:p>
      <w:pPr>
        <w:pStyle w:val="SHTKBlockLabel"/>
      </w:pPr>
      <w:r>
        <w:t>원문</w:t>
      </w:r>
    </w:p>
    <w:p>
      <w:pPr>
        <w:pStyle w:val="SHTKSourceText"/>
      </w:pPr>
      <w:r>
        <w:t>青祇薦祉。黃離降精。渦川毓德。瑤嶺飛英吹銅表性。</w:t>
      </w:r>
    </w:p>
    <w:p>
      <w:pPr>
        <w:pStyle w:val="SHTKBlockLabel"/>
      </w:pPr>
      <w:r>
        <w:t>한국어 직역</w:t>
      </w:r>
    </w:p>
    <w:p>
      <w:pPr>
        <w:pStyle w:val="SHTKTranslationText"/>
      </w:pPr>
      <w:r>
        <w:t>푸른 땅의 신이 복을 올리고, 황리의 상서가 정기를 내렸다. 와천이 덕을 길러 내고, 요령이 빼어난 기운을 날려 보내니, 구리를 불어 성품을 드러낸다.</w:t>
      </w:r>
    </w:p>
    <w:p>
      <w:pPr>
        <w:pStyle w:val="SHTKBlockLabel"/>
      </w:pPr>
      <w:r>
        <w:t>원문</w:t>
      </w:r>
    </w:p>
    <w:p>
      <w:pPr>
        <w:pStyle w:val="SHTKSourceText"/>
      </w:pPr>
      <w:r>
        <w:t>問寢登情。興言淨業。載啟香城。七珍交鑄。九乳圖形。翔龍若動。偃獸疑驚。[19]製陵周室。</w:t>
      </w:r>
    </w:p>
    <w:p>
      <w:pPr>
        <w:pStyle w:val="SHTKBlockLabel"/>
      </w:pPr>
      <w:r>
        <w:t>한국어 직역</w:t>
      </w:r>
    </w:p>
    <w:p>
      <w:pPr>
        <w:pStyle w:val="SHTKTranslationText"/>
      </w:pPr>
      <w:r>
        <w:t>문안하여 정을 다하고, 정업을 일으킬 것을 말하여, 마침내 향성의 문을 열었다. 일곱 보배를 함께 주조하고, 아홉 젖꼭지 모양을 그려 만들었다. 나는 용은 움직이는 듯하고, 엎드린 짐승은 놀라는 듯하다. 그 제작은 주 왕실의 것을 능가하고,</w:t>
      </w:r>
    </w:p>
    <w:p>
      <w:pPr>
        <w:pStyle w:val="SHTKBlockLabel"/>
      </w:pPr>
      <w:r>
        <w:t>교감·번역 메모</w:t>
      </w:r>
    </w:p>
    <w:p>
      <w:pPr>
        <w:pStyle w:val="SHTKNoteSummary"/>
      </w:pPr>
      <w:r>
        <w:t>교감 요약 | [CBETA 교감] 製와 制는 판본에 따라 달리 전한다.</w:t>
      </w:r>
    </w:p>
    <w:p>
      <w:pPr>
        <w:pStyle w:val="SHTKNoteDetail"/>
      </w:pPr>
      <w:r>
        <w:t>• 원교감 원문 | 製＝制【三】【宮】</w:t>
        <w:br/>
        <w:t>• 교감 번호 | 0330019</w:t>
        <w:br/>
        <w:t>• 저본 독법 | 製</w:t>
        <w:br/>
        <w:t>• 저본 기준 번역 | 그 제작은 주 왕실의 것을 능가하고,</w:t>
        <w:br/>
        <w:t>• 이문 독법 | 制</w:t>
        <w:br/>
        <w:t>• 이문 기준 번역 | 이문을 따르면 製를 制로 읽어 해당 구절을 달리 해석해야 한다.</w:t>
        <w:br/>
        <w:t>• 의미 차이 | 製와 制는 판본에 따라 달리 전한다.</w:t>
        <w:br/>
        <w:t>• 번역 영향 판정 | [의미 차이 있음]</w:t>
        <w:br/>
        <w:t>• 출처 | CBETA T52n2103, 교감 번호 0330019.</w:t>
      </w:r>
    </w:p>
    <w:p>
      <w:pPr>
        <w:pStyle w:val="SHTKBlockLabel"/>
      </w:pPr>
      <w:r>
        <w:t>원문</w:t>
      </w:r>
    </w:p>
    <w:p>
      <w:pPr>
        <w:pStyle w:val="SHTKSourceText"/>
      </w:pPr>
      <w:r>
        <w:t>規踰漢庭。風飄旦響。霜傳夜鳴。</w:t>
      </w:r>
    </w:p>
    <w:p>
      <w:pPr>
        <w:pStyle w:val="SHTKBlockLabel"/>
      </w:pPr>
      <w:r>
        <w:t>한국어 직역</w:t>
      </w:r>
    </w:p>
    <w:p>
      <w:pPr>
        <w:pStyle w:val="SHTKTranslationText"/>
      </w:pPr>
      <w:r>
        <w:t>규모는 한나라 조정의 것을 넘는다. 바람에 실려 아침 울림이 퍼지고, 서리 내리는 밤에도 소리가 전해진다.</w:t>
      </w:r>
    </w:p>
    <w:p>
      <w:pPr>
        <w:pStyle w:val="SHTKBlockLabel"/>
      </w:pPr>
      <w:r>
        <w:t>원문</w:t>
      </w:r>
    </w:p>
    <w:p>
      <w:pPr>
        <w:pStyle w:val="SHTKSourceText"/>
      </w:pPr>
      <w:r>
        <w:t>仰延皇祚。俯導蒼生。聲騰億劫。慶溢千齡。[20]◎</w:t>
      </w:r>
    </w:p>
    <w:p>
      <w:pPr>
        <w:pStyle w:val="SHTKBlockLabel"/>
      </w:pPr>
      <w:r>
        <w:t>한국어 직역</w:t>
      </w:r>
    </w:p>
    <w:p>
      <w:pPr>
        <w:pStyle w:val="SHTKTranslationText"/>
      </w:pPr>
      <w:r>
        <w:t>위로는 황실의 복록을 길이 잇고, 아래로는 창생을 이끈다. 그 소리는 억겁에 솟아오르고, 경사는 천 년에 넘쳐흐르리라. ◎</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卷第三十五終【明】</w:t>
        <w:br/>
        <w:t>• 교감 번호 | 0330020</w:t>
        <w:br/>
        <w:t>• 저본 기준 번역 | ◎</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0330020.</w:t>
      </w:r>
    </w:p>
    <w:p>
      <w:pPr>
        <w:pStyle w:val="SHTKBlockLabel"/>
      </w:pPr>
      <w:r>
        <w:t>원문</w:t>
      </w:r>
    </w:p>
    <w:p>
      <w:pPr>
        <w:pStyle w:val="SHTKSourceText"/>
      </w:pPr>
      <w:r>
        <w:t>◎[21]廣弘明集悔罪篇序[22]終南山釋[23]氏</w:t>
      </w:r>
    </w:p>
    <w:p>
      <w:pPr>
        <w:pStyle w:val="SHTKBlockLabel"/>
      </w:pPr>
      <w:r>
        <w:t>한국어 직역</w:t>
      </w:r>
    </w:p>
    <w:p>
      <w:pPr>
        <w:pStyle w:val="SHTKTranslationText"/>
      </w:pPr>
      <w:r>
        <w:t>◎〈광홍명집 회죄편 서문〉 종남산 석씨</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卷第三十六首【明】</w:t>
        <w:br/>
        <w:t>• 교감 번호 | 0330021</w:t>
        <w:br/>
        <w:t>• 저본 기준 번역 | ◎〈광홍명집 회죄편 서문〉</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0330021.</w:t>
      </w:r>
    </w:p>
    <w:p>
      <w:pPr>
        <w:pStyle w:val="SHTKNoteSummary"/>
      </w:pPr>
      <w:r>
        <w:t>교감 요약 | [CBETA 교감] 終와 唐終는 판본에 따라 달리 전한다.</w:t>
      </w:r>
    </w:p>
    <w:p>
      <w:pPr>
        <w:pStyle w:val="SHTKNoteDetail"/>
      </w:pPr>
      <w:r>
        <w:t>• 원교감 원문 | （唐）＋終【明】</w:t>
        <w:br/>
        <w:t>• 교감 번호 | 0330022</w:t>
        <w:br/>
        <w:t>• 저본 독법 | 終</w:t>
        <w:br/>
        <w:t>• 저본 기준 번역 | 종남산 석씨</w:t>
        <w:br/>
        <w:t>• 이문 독법 | 唐終</w:t>
        <w:br/>
        <w:t>• 이문 기준 번역 | 이문을 따르면 終를 唐終로 읽어 해당 구절을 달리 해석해야 한다.</w:t>
        <w:br/>
        <w:t>• 의미 차이 | 終와 唐終는 판본에 따라 달리 전한다.</w:t>
        <w:br/>
        <w:t>• 번역 영향 판정 | [의미 차이 있음]</w:t>
        <w:br/>
        <w:t>• 출처 | CBETA T52n2103, 교감 번호 0330022.</w:t>
      </w:r>
    </w:p>
    <w:p>
      <w:pPr>
        <w:pStyle w:val="SHTKNoteSummary"/>
      </w:pPr>
      <w:r>
        <w:t>교감 요약 | [CBETA 교감] 氏와 氏道宣撰는 판본에 따라 달리 전한다.</w:t>
      </w:r>
    </w:p>
    <w:p>
      <w:pPr>
        <w:pStyle w:val="SHTKNoteDetail"/>
      </w:pPr>
      <w:r>
        <w:t>• 원교감 원문 | 氏＋（道宣撰）【宋】【元】，氏＝道宣撰【明】</w:t>
        <w:br/>
        <w:t>• 교감 번호 | 0330023</w:t>
        <w:br/>
        <w:t>• 저본 독법 | 氏</w:t>
        <w:br/>
        <w:t>• 저본 기준 번역 | 종남산 석씨</w:t>
        <w:br/>
        <w:t>• 이문 독법 | 氏道宣撰</w:t>
        <w:br/>
        <w:t>• 이문 기준 번역 | 이문을 따르면 氏를 氏道宣撰로 읽어 해당 구절을 달리 해석해야 한다.</w:t>
        <w:br/>
        <w:t>• 의미 차이 | 氏와 氏道宣撰는 판본에 따라 달리 전한다.</w:t>
        <w:br/>
        <w:t>• 번역 영향 판정 | [서지 차이]</w:t>
        <w:br/>
        <w:t>• 출처 | CBETA T52n2103, 교감 번호 0330023.</w:t>
      </w:r>
    </w:p>
    <w:p>
      <w:pPr>
        <w:pStyle w:val="SHTKBlockLabel"/>
      </w:pPr>
      <w:r>
        <w:t>위치표지</w:t>
      </w:r>
    </w:p>
    <w:p>
      <w:pPr>
        <w:pStyle w:val="SHTKPositionMarker"/>
      </w:pPr>
      <w:r>
        <w:t xml:space="preserve">[0330b10]</w:t>
      </w:r>
    </w:p>
    <w:p>
      <w:pPr>
        <w:pStyle w:val="Heading3"/>
      </w:pPr>
      <w:r>
        <w:t>「廣弘明集悔罪篇第九」</w:t>
      </w:r>
    </w:p>
    <w:p>
      <w:pPr>
        <w:pStyle w:val="Heading4"/>
      </w:pPr>
      <w:r>
        <w:t>「謝勅為建涅槃懺啟」</w:t>
      </w:r>
    </w:p>
    <w:p>
      <w:pPr>
        <w:pStyle w:val="SHTKBlockLabel"/>
      </w:pPr>
      <w:r>
        <w:t>원문</w:t>
      </w:r>
    </w:p>
    <w:p>
      <w:pPr>
        <w:pStyle w:val="SHTKSourceText"/>
      </w:pPr>
      <w:r>
        <w:t>夫福曰富饒。罪稱摧折。富則近生四趣。厚報榮祿滿於目前。遠則三聖。勝相資用豐於群有。至於罪也。返此殊途。良由沈重貪瞋。能獲果登苦楚。</w:t>
      </w:r>
    </w:p>
    <w:p>
      <w:pPr>
        <w:pStyle w:val="SHTKBlockLabel"/>
      </w:pPr>
      <w:r>
        <w:t>한국어 직역</w:t>
      </w:r>
    </w:p>
    <w:p>
      <w:pPr>
        <w:pStyle w:val="SHTKTranslationText"/>
      </w:pPr>
      <w:r>
        <w:t>대저 복은 부유하고 넉넉함이라 하고, 죄는 꺾이고 손상됨이라 한다. 부유함은 가까이서는 사취에 태어남에 있어서, 두터운 과보로 영화와 녹이 눈앞에 가득하고, 멀리서는 세 성인의 경지에서, 수승한 모습과 자용이 여러 존재 가운데 풍족하다. 죄에 이르면, 이와 반대되는 다른 길이다. 이는 참으로 탐욕과 성냄이 깊고 무거운 데서 말미암아, 그 과보를 얻어 고초에 오르게 되는 것이다.</w:t>
      </w:r>
    </w:p>
    <w:p>
      <w:pPr>
        <w:pStyle w:val="SHTKBlockLabel"/>
      </w:pPr>
      <w:r>
        <w:t>원문</w:t>
      </w:r>
    </w:p>
    <w:p>
      <w:pPr>
        <w:pStyle w:val="SHTKSourceText"/>
      </w:pPr>
      <w:r>
        <w:t>所以罪業綿亘勞歷聖凡。凡惟罪聚不足討論。綸網正行事該小學。致使須斯二果尚弊於怒癡。羅漢漏盡猶遭於碎體。是知無始故業逐分段而追徵。有為積障望變易而迴[24]道。</w:t>
      </w:r>
    </w:p>
    <w:p>
      <w:pPr>
        <w:pStyle w:val="SHTKBlockLabel"/>
      </w:pPr>
      <w:r>
        <w:t>한국어 직역</w:t>
      </w:r>
    </w:p>
    <w:p>
      <w:pPr>
        <w:pStyle w:val="SHTKTranslationText"/>
      </w:pPr>
      <w:r>
        <w:t>그러므로 죄업은 길게 이어져 성인과 범부를 모두 괴롭힌다. 범부가 오직 죄가 쌓인 존재인 것은 논할 것도 없고, 계율의 그물과 바른 행실에 관한 일은 소학에도 갖추어져 있다. 그리하여 수다원과 사다함 두 과위에 이른 이도 여전히 성냄과 어리석음에 시달리고, 번뇌가 다한 아라한조차도 몸이 부서지는 일을 겪는다. 이로써 알 수 있으니, 시작 없는 때의 묵은 업은 분단생사를 따라 추궁해 오고, 유위의 쌓인 장애는 변역생사를 바라보면서도 도를 되돌린다.</w:t>
      </w:r>
    </w:p>
    <w:p>
      <w:pPr>
        <w:pStyle w:val="SHTKBlockLabel"/>
      </w:pPr>
      <w:r>
        <w:t>교감·번역 메모</w:t>
      </w:r>
    </w:p>
    <w:p>
      <w:pPr>
        <w:pStyle w:val="SHTKNoteSummary"/>
      </w:pPr>
      <w:r>
        <w:t>교감 요약 | [CBETA 교감] 道와 首는 판본에 따라 달리 전한다.</w:t>
      </w:r>
    </w:p>
    <w:p>
      <w:pPr>
        <w:pStyle w:val="SHTKNoteDetail"/>
      </w:pPr>
      <w:r>
        <w:t>• 원교감 원문 | 道＝首【三】</w:t>
        <w:br/>
        <w:t>• 교감 번호 | 0330024</w:t>
        <w:br/>
        <w:t>• 저본 독법 | 道</w:t>
        <w:br/>
        <w:t>• 저본 기준 번역 | 유위의 쌓인 장애는 변역생사를 바라보면서도 도를 되돌린다.</w:t>
        <w:br/>
        <w:t>• 이문 독법 | 首</w:t>
        <w:br/>
        <w:t>• 이문 기준 번역 | 이문을 따르면 道를 首로 읽어 해당 구절을 달리 해석해야 한다.</w:t>
        <w:br/>
        <w:t>• 의미 차이 | 道와 首는 판본에 따라 달리 전한다.</w:t>
        <w:br/>
        <w:t>• 번역 영향 판정 | [의미 차이 있음]</w:t>
        <w:br/>
        <w:t>• 출처 | CBETA T52n2103, 교감 번호 0330024.</w:t>
      </w:r>
    </w:p>
    <w:p>
      <w:pPr>
        <w:pStyle w:val="SHTKBlockLabel"/>
      </w:pPr>
      <w:r>
        <w:t>원문</w:t>
      </w:r>
    </w:p>
    <w:p>
      <w:pPr>
        <w:pStyle w:val="SHTKSourceText"/>
      </w:pPr>
      <w:r>
        <w:t>自古正聖開喻滋彰。時張四[25]惑。</w:t>
      </w:r>
    </w:p>
    <w:p>
      <w:pPr>
        <w:pStyle w:val="SHTKBlockLabel"/>
      </w:pPr>
      <w:r>
        <w:t>한국어 직역</w:t>
      </w:r>
    </w:p>
    <w:p>
      <w:pPr>
        <w:pStyle w:val="SHTKTranslationText"/>
      </w:pPr>
      <w:r>
        <w:t>예로부터 바른 성인들이 비유를 열어 보인 것이 더욱 분명하다. 때로 네 가지 미혹을 펼쳐 말하고,</w:t>
      </w:r>
    </w:p>
    <w:p>
      <w:pPr>
        <w:pStyle w:val="SHTKBlockLabel"/>
      </w:pPr>
      <w:r>
        <w:t>교감·번역 메모</w:t>
      </w:r>
    </w:p>
    <w:p>
      <w:pPr>
        <w:pStyle w:val="SHTKNoteSummary"/>
      </w:pPr>
      <w:r>
        <w:t>교감 요약 | [CBETA 교감] 惑와 惑乃는 판본에 따라 달리 전한다.</w:t>
      </w:r>
    </w:p>
    <w:p>
      <w:pPr>
        <w:pStyle w:val="SHTKNoteDetail"/>
      </w:pPr>
      <w:r>
        <w:t>• 원교감 원문 | 惑＋（乃）【三】</w:t>
        <w:br/>
        <w:t>• 교감 번호 | 0330025</w:t>
        <w:br/>
        <w:t>• 저본 독법 | 惑</w:t>
        <w:br/>
        <w:t>• 저본 기준 번역 | 때로 네 가지 미혹을 펼쳐 말하고,</w:t>
        <w:br/>
        <w:t>• 이문 독법 | 惑乃</w:t>
        <w:br/>
        <w:t>• 이문 기준 번역 | 이문을 따르면 惑를 惑乃로 읽어 해당 구절을 달리 해석해야 한다.</w:t>
        <w:br/>
        <w:t>• 의미 차이 | 惑와 惑乃는 판본에 따라 달리 전한다.</w:t>
        <w:br/>
        <w:t>• 번역 영향 판정 | [의미 차이 있음]</w:t>
        <w:br/>
        <w:t>• 출처 | CBETA T52n2103, 교감 번호 0330025.</w:t>
      </w:r>
    </w:p>
    <w:p>
      <w:pPr>
        <w:pStyle w:val="SHTKBlockLabel"/>
      </w:pPr>
      <w:r>
        <w:t>원문</w:t>
      </w:r>
    </w:p>
    <w:p>
      <w:pPr>
        <w:pStyle w:val="SHTKSourceText"/>
      </w:pPr>
      <w:r>
        <w:t>三三九品。</w:t>
      </w:r>
    </w:p>
    <w:p>
      <w:pPr>
        <w:pStyle w:val="SHTKBlockLabel"/>
      </w:pPr>
      <w:r>
        <w:t>한국어 직역</w:t>
      </w:r>
    </w:p>
    <w:p>
      <w:pPr>
        <w:pStyle w:val="SHTKTranslationText"/>
      </w:pPr>
      <w:r>
        <w:t>세 등급마다 다시 세 등급으로 나누어 아홉 품을 말하였다.</w:t>
      </w:r>
    </w:p>
    <w:p>
      <w:pPr>
        <w:pStyle w:val="SHTKBlockLabel"/>
      </w:pPr>
      <w:r>
        <w:t>원문</w:t>
      </w:r>
    </w:p>
    <w:p>
      <w:pPr>
        <w:pStyle w:val="SHTKSourceText"/>
      </w:pPr>
      <w:r>
        <w:t>欲使隨念翦樸。</w:t>
      </w:r>
    </w:p>
    <w:p>
      <w:pPr>
        <w:pStyle w:val="SHTKBlockLabel"/>
      </w:pPr>
      <w:r>
        <w:t>한국어 직역</w:t>
      </w:r>
    </w:p>
    <w:p>
      <w:pPr>
        <w:pStyle w:val="SHTKTranslationText"/>
      </w:pPr>
      <w:r>
        <w:t>생각이 일어나는 대로 거친 번뇌를 잘라 버리게 하려는 것이니,</w:t>
      </w:r>
    </w:p>
    <w:p>
      <w:pPr>
        <w:pStyle w:val="SHTKBlockLabel"/>
      </w:pPr>
      <w:r>
        <w:t>교감·번역 메모</w:t>
      </w:r>
    </w:p>
    <w:p>
      <w:pPr>
        <w:pStyle w:val="SHTKNoteSummary"/>
      </w:pPr>
      <w:r>
        <w:t>교감 요약 | [CBETA 교감] 樸와 撲는 판본에 따라 달리 전한다.</w:t>
      </w:r>
    </w:p>
    <w:p>
      <w:pPr>
        <w:pStyle w:val="SHTKNoteDetail"/>
      </w:pPr>
      <w:r>
        <w:t>• 원교감 원문 | [저본에 숫자 표지 없음]</w:t>
        <w:br/>
        <w:t>• 교감 번호 | 0330b1801</w:t>
        <w:br/>
        <w:t>• 저본 독법 | 樸</w:t>
        <w:br/>
        <w:t>• 저본 기준 번역 | 생각이 일어나는 대로 거친 번뇌를 잘라 버리게 하려는 것이니,</w:t>
        <w:br/>
        <w:t>• 이문 독법 | 撲</w:t>
        <w:br/>
        <w:t>• 이문 기준 번역 | 이문을 따르면 樸를 撲로 읽어 해당 구절을 달리 해석해야 한다.</w:t>
        <w:br/>
        <w:t>• 의미 차이 | 樸와 撲는 판본에 따라 달리 전한다.</w:t>
        <w:br/>
        <w:t>• 번역 영향 판정 | [의미 차이 있음]</w:t>
        <w:br/>
        <w:t>• 출처 | CBETA T52n2103.</w:t>
      </w:r>
    </w:p>
    <w:p>
      <w:pPr>
        <w:pStyle w:val="SHTKBlockLabel"/>
      </w:pPr>
      <w:r>
        <w:t>원문</w:t>
      </w:r>
    </w:p>
    <w:p>
      <w:pPr>
        <w:pStyle w:val="SHTKSourceText"/>
      </w:pPr>
      <w:r>
        <w:t>豈得縱以燎原。然以煩惱增繁。難為禁制。勃起忽忘早樹根基。過結已成追悔無己。但以諸佛大慈善權方便。啟疎往咎導引精靈。因立悔罪之儀。布以自新之道。</w:t>
      </w:r>
    </w:p>
    <w:p>
      <w:pPr>
        <w:pStyle w:val="SHTKBlockLabel"/>
      </w:pPr>
      <w:r>
        <w:t>한국어 직역</w:t>
      </w:r>
    </w:p>
    <w:p>
      <w:pPr>
        <w:pStyle w:val="SHTKTranslationText"/>
      </w:pPr>
      <w:r>
        <w:t>어찌 들불처럼 번지도록 내버려 둘 수 있겠는가. 그러나 번뇌가 더욱 번성하면, 금하고 제어하기가 어렵다. 갑자기 일어나면 일찍이 세운 근본을 문득 잊게 되고, 허물이 맺혀 이미 이루어진 뒤에는 아무리 뉘우쳐도 그칠 수 없다. 다만 모든 부처의 큰 자비와 선교방편으로, 지난 허물을 열어 풀어 주고 중생의 영식을 이끌어 주셨다. 그 때문에 죄를 뉘우치는 의식을 세우고, 스스로 새로워지는 길을 펼쳤다.</w:t>
      </w:r>
    </w:p>
    <w:p>
      <w:pPr>
        <w:pStyle w:val="SHTKBlockLabel"/>
      </w:pPr>
      <w:r>
        <w:t>원문</w:t>
      </w:r>
    </w:p>
    <w:p>
      <w:pPr>
        <w:pStyle w:val="SHTKSourceText"/>
      </w:pPr>
      <w:r>
        <w:t>既往難復。覆水之喻可知。來過易[26]救。</w:t>
      </w:r>
    </w:p>
    <w:p>
      <w:pPr>
        <w:pStyle w:val="SHTKBlockLabel"/>
      </w:pPr>
      <w:r>
        <w:t>한국어 직역</w:t>
      </w:r>
    </w:p>
    <w:p>
      <w:pPr>
        <w:pStyle w:val="SHTKTranslationText"/>
      </w:pPr>
      <w:r>
        <w:t>이미 지나간 일은 되돌리기 어렵다. 엎질러진 물의 비유로 알 수 있다. 앞으로 올 허물은 구제하기 쉬우니,</w:t>
      </w:r>
    </w:p>
    <w:p>
      <w:pPr>
        <w:pStyle w:val="SHTKBlockLabel"/>
      </w:pPr>
      <w:r>
        <w:t>교감·번역 메모</w:t>
      </w:r>
    </w:p>
    <w:p>
      <w:pPr>
        <w:pStyle w:val="SHTKNoteSummary"/>
      </w:pPr>
      <w:r>
        <w:t>교감 요약 | [CBETA 교감] 救와 收는 판본에 따라 달리 전한다.</w:t>
      </w:r>
    </w:p>
    <w:p>
      <w:pPr>
        <w:pStyle w:val="SHTKNoteDetail"/>
      </w:pPr>
      <w:r>
        <w:t>• 원교감 원문 | 救＝收【三】【宮】</w:t>
        <w:br/>
        <w:t>• 교감 번호 | 0330026</w:t>
        <w:br/>
        <w:t>• 저본 독법 | 救</w:t>
        <w:br/>
        <w:t>• 저본 기준 번역 | 앞으로 올 허물은 구제하기 쉬우니,</w:t>
        <w:br/>
        <w:t>• 이문 독법 | 收</w:t>
        <w:br/>
        <w:t>• 이문 기준 번역 | 이문을 따르면 救를 收로 읽어 해당 구절을 달리 해석해야 한다.</w:t>
        <w:br/>
        <w:t>• 의미 차이 | 救와 收는 판본에 따라 달리 전한다.</w:t>
        <w:br/>
        <w:t>• 번역 영향 판정 | [의미 차이 있음]</w:t>
        <w:br/>
        <w:t>• 출처 | CBETA T52n2103, 교감 번호 0330026.</w:t>
      </w:r>
    </w:p>
    <w:p>
      <w:pPr>
        <w:pStyle w:val="SHTKBlockLabel"/>
      </w:pPr>
      <w:r>
        <w:t>원문</w:t>
      </w:r>
    </w:p>
    <w:p>
      <w:pPr>
        <w:pStyle w:val="SHTKSourceText"/>
      </w:pPr>
      <w:r>
        <w:t>捕浣之方須列。</w:t>
      </w:r>
    </w:p>
    <w:p>
      <w:pPr>
        <w:pStyle w:val="SHTKBlockLabel"/>
      </w:pPr>
      <w:r>
        <w:t>한국어 직역</w:t>
      </w:r>
    </w:p>
    <w:p>
      <w:pPr>
        <w:pStyle w:val="SHTKTranslationText"/>
      </w:pPr>
      <w:r>
        <w:t>씻어 깨끗이 하는 방법을 마땅히 열거해야 한다.</w:t>
      </w:r>
    </w:p>
    <w:p>
      <w:pPr>
        <w:pStyle w:val="SHTKBlockLabel"/>
      </w:pPr>
      <w:r>
        <w:t>교감·번역 메모</w:t>
      </w:r>
    </w:p>
    <w:p>
      <w:pPr>
        <w:pStyle w:val="SHTKNoteSummary"/>
      </w:pPr>
      <w:r>
        <w:t>교감 요약 | [CBETA 교감] 捕와 補는 판본에 따라 달리 전한다.</w:t>
      </w:r>
    </w:p>
    <w:p>
      <w:pPr>
        <w:pStyle w:val="SHTKNoteDetail"/>
      </w:pPr>
      <w:r>
        <w:t>• 원교감 원문 | [저본에 숫자 표지 없음]</w:t>
        <w:br/>
        <w:t>• 교감 번호 | 0330b2301</w:t>
        <w:br/>
        <w:t>• 저본 독법 | 捕</w:t>
        <w:br/>
        <w:t>• 저본 기준 번역 | 씻어 깨끗이 하는 방법을 마땅히 열거해야 한다.</w:t>
        <w:br/>
        <w:t>• 이문 독법 | 補</w:t>
        <w:br/>
        <w:t>• 이문 기준 번역 | 이문을 따르면 捕를 補로 읽어 해당 구절을 달리 해석해야 한다.</w:t>
        <w:br/>
        <w:t>• 의미 차이 | 捕와 補는 판본에 따라 달리 전한다.</w:t>
        <w:br/>
        <w:t>• 번역 영향 판정 | [의미 차이 있음]</w:t>
        <w:br/>
        <w:t>• 출처 | CBETA T52n2103.</w:t>
      </w:r>
    </w:p>
    <w:p>
      <w:pPr>
        <w:pStyle w:val="SHTKBlockLabel"/>
      </w:pPr>
      <w:r>
        <w:t>원문</w:t>
      </w:r>
    </w:p>
    <w:p>
      <w:pPr>
        <w:pStyle w:val="SHTKSourceText"/>
      </w:pPr>
      <w:r>
        <w:t>遂有普賢藥[27]上之侶。</w:t>
      </w:r>
    </w:p>
    <w:p>
      <w:pPr>
        <w:pStyle w:val="SHTKBlockLabel"/>
      </w:pPr>
      <w:r>
        <w:t>한국어 직역</w:t>
      </w:r>
    </w:p>
    <w:p>
      <w:pPr>
        <w:pStyle w:val="SHTKTranslationText"/>
      </w:pPr>
      <w:r>
        <w:t>그리하여 보현과 약상 같은 이들이 있어,</w:t>
      </w:r>
    </w:p>
    <w:p>
      <w:pPr>
        <w:pStyle w:val="SHTKBlockLabel"/>
      </w:pPr>
      <w:r>
        <w:t>교감·번역 메모</w:t>
      </w:r>
    </w:p>
    <w:p>
      <w:pPr>
        <w:pStyle w:val="SHTKNoteSummary"/>
      </w:pPr>
      <w:r>
        <w:t>교감 요약 | [CBETA 교감] 上와 王는 판본에 따라 달리 전한다.</w:t>
      </w:r>
    </w:p>
    <w:p>
      <w:pPr>
        <w:pStyle w:val="SHTKNoteDetail"/>
      </w:pPr>
      <w:r>
        <w:t>• 원교감 원문 | 上＝王【明】</w:t>
        <w:br/>
        <w:t>• 교감 번호 | 0330027</w:t>
        <w:br/>
        <w:t>• 저본 독법 | 上</w:t>
        <w:br/>
        <w:t>• 저본 기준 번역 | 그리하여 보현과 약상 같은 이들이 있어,</w:t>
        <w:br/>
        <w:t>• 이문 독법 | 王</w:t>
        <w:br/>
        <w:t>• 이문 기준 번역 | 이문을 따르면 上를 王로 읽어 해당 구절을 달리 해석해야 한다.</w:t>
        <w:br/>
        <w:t>• 의미 차이 | 上와 王는 판본에 따라 달리 전한다.</w:t>
        <w:br/>
        <w:t>• 번역 영향 판정 | [의미 차이 있음]</w:t>
        <w:br/>
        <w:t>• 출처 | CBETA T52n2103, 교감 번호 0330027.</w:t>
      </w:r>
    </w:p>
    <w:p>
      <w:pPr>
        <w:pStyle w:val="SHTKBlockLabel"/>
      </w:pPr>
      <w:r>
        <w:t>원문</w:t>
      </w:r>
    </w:p>
    <w:p>
      <w:pPr>
        <w:pStyle w:val="SHTKSourceText"/>
      </w:pPr>
      <w:r>
        <w:t>分衢而廣斯塵。道安慧遠[28]之儔。</w:t>
      </w:r>
    </w:p>
    <w:p>
      <w:pPr>
        <w:pStyle w:val="SHTKBlockLabel"/>
      </w:pPr>
      <w:r>
        <w:t>한국어 직역</w:t>
      </w:r>
    </w:p>
    <w:p>
      <w:pPr>
        <w:pStyle w:val="SHTKTranslationText"/>
      </w:pPr>
      <w:r>
        <w:t>길을 나누어 이 법을 널리 펼쳤고, 도안과 혜원 같은 이들이,</w:t>
      </w:r>
    </w:p>
    <w:p>
      <w:pPr>
        <w:pStyle w:val="SHTKBlockLabel"/>
      </w:pPr>
      <w:r>
        <w:t>교감·번역 메모</w:t>
      </w:r>
    </w:p>
    <w:p>
      <w:pPr>
        <w:pStyle w:val="SHTKNoteSummary"/>
      </w:pPr>
      <w:r>
        <w:t>교감 요약 | [CBETA 교감] 之와 人는 판본에 따라 달리 전한다.</w:t>
      </w:r>
    </w:p>
    <w:p>
      <w:pPr>
        <w:pStyle w:val="SHTKNoteDetail"/>
      </w:pPr>
      <w:r>
        <w:t>• 원교감 원문 | 之＝人【宋】【元】【宮】</w:t>
        <w:br/>
        <w:t>• 교감 번호 | 0330028</w:t>
        <w:br/>
        <w:t>• 저본 독법 | 之</w:t>
        <w:br/>
        <w:t>• 저본 기준 번역 | 도안과 혜원 같은 이들이,</w:t>
        <w:br/>
        <w:t>• 이문 독법 | 人</w:t>
        <w:br/>
        <w:t>• 이문 기준 번역 | 이문을 따르면 之를 人로 읽어 해당 구절을 달리 해석해야 한다.</w:t>
        <w:br/>
        <w:t>• 의미 차이 | 之와 人는 판본에 따라 달리 전한다.</w:t>
        <w:br/>
        <w:t>• 번역 영향 판정 | [의미 차이 있음]</w:t>
        <w:br/>
        <w:t>• 출처 | CBETA T52n2103, 교감 번호 0330028.</w:t>
      </w:r>
    </w:p>
    <w:p>
      <w:pPr>
        <w:pStyle w:val="SHTKBlockLabel"/>
      </w:pPr>
      <w:r>
        <w:t>원문</w:t>
      </w:r>
    </w:p>
    <w:p>
      <w:pPr>
        <w:pStyle w:val="SHTKSourceText"/>
      </w:pPr>
      <w:r>
        <w:t>命駕而行茲術。至於矦王宰伯咸仰宗科。</w:t>
      </w:r>
    </w:p>
    <w:p>
      <w:pPr>
        <w:pStyle w:val="SHTKBlockLabel"/>
      </w:pPr>
      <w:r>
        <w:t>한국어 직역</w:t>
      </w:r>
    </w:p>
    <w:p>
      <w:pPr>
        <w:pStyle w:val="SHTKTranslationText"/>
      </w:pPr>
      <w:r>
        <w:t>수레를 몰아 이 방술을 행하였다. 후왕과 재상에 이르기까지 모두 그 종지와 법칙을 우러러 따랐고,</w:t>
      </w:r>
    </w:p>
    <w:p>
      <w:pPr>
        <w:pStyle w:val="SHTKBlockLabel"/>
      </w:pPr>
      <w:r>
        <w:t>교감·번역 메모</w:t>
      </w:r>
    </w:p>
    <w:p>
      <w:pPr>
        <w:pStyle w:val="SHTKNoteSummary"/>
      </w:pPr>
      <w:r>
        <w:t>교감 요약 | [CBETA 교감] 矦와 侯는 판본에 따라 달리 전한다.</w:t>
      </w:r>
    </w:p>
    <w:p>
      <w:pPr>
        <w:pStyle w:val="SHTKNoteDetail"/>
      </w:pPr>
      <w:r>
        <w:t>• 원교감 원문 | [저본에 숫자 표지 없음]</w:t>
        <w:br/>
        <w:t>• 교감 번호 | 0330b2501</w:t>
        <w:br/>
        <w:t>• 저본 독법 | 矦</w:t>
        <w:br/>
        <w:t>• 저본 기준 번역 | 후왕과 재상에 이르기까지 모두 그 종지와 법칙을 우러러 따랐고,</w:t>
        <w:br/>
        <w:t>• 이문 독법 | 侯</w:t>
        <w:br/>
        <w:t>• 이문 기준 번역 | 이문을 따르면 矦를 侯로 읽어 해당 구절을 달리 해석해야 한다.</w:t>
        <w:br/>
        <w:t>• 의미 차이 | 矦와 侯는 판본에 따라 달리 전한다.</w:t>
        <w:br/>
        <w:t>• 번역 영향 판정 | [의미 차이 있음]</w:t>
        <w:br/>
        <w:t>• 출처 | CBETA T52n2103.</w:t>
      </w:r>
    </w:p>
    <w:p>
      <w:pPr>
        <w:pStyle w:val="SHTKBlockLabel"/>
      </w:pPr>
      <w:r>
        <w:t>원문</w:t>
      </w:r>
    </w:p>
    <w:p>
      <w:pPr>
        <w:pStyle w:val="SHTKSourceText"/>
      </w:pPr>
      <w:r>
        <w:t>清信士女無虧誡約。</w:t>
      </w:r>
    </w:p>
    <w:p>
      <w:pPr>
        <w:pStyle w:val="SHTKBlockLabel"/>
      </w:pPr>
      <w:r>
        <w:t>한국어 직역</w:t>
      </w:r>
    </w:p>
    <w:p>
      <w:pPr>
        <w:pStyle w:val="SHTKTranslationText"/>
      </w:pPr>
      <w:r>
        <w:t>청신사와 청신녀도 계율의 약속을 어기지 않았다.</w:t>
      </w:r>
    </w:p>
    <w:p>
      <w:pPr>
        <w:pStyle w:val="SHTKBlockLabel"/>
      </w:pPr>
      <w:r>
        <w:t>원문</w:t>
      </w:r>
    </w:p>
    <w:p>
      <w:pPr>
        <w:pStyle w:val="SHTKSourceText"/>
      </w:pPr>
      <w:r>
        <w:t>昔南齊司徒竟陵王制[29]布薩法淨行儀。</w:t>
      </w:r>
    </w:p>
    <w:p>
      <w:pPr>
        <w:pStyle w:val="SHTKBlockLabel"/>
      </w:pPr>
      <w:r>
        <w:t>한국어 직역</w:t>
      </w:r>
    </w:p>
    <w:p>
      <w:pPr>
        <w:pStyle w:val="SHTKTranslationText"/>
      </w:pPr>
      <w:r>
        <w:t>옛 남제의 사도 경릉왕은 〈포살법정행의〉를 지었다.</w:t>
      </w:r>
    </w:p>
    <w:p>
      <w:pPr>
        <w:pStyle w:val="SHTKBlockLabel"/>
      </w:pPr>
      <w:r>
        <w:t>교감·번역 메모</w:t>
      </w:r>
    </w:p>
    <w:p>
      <w:pPr>
        <w:pStyle w:val="SHTKNoteSummary"/>
      </w:pPr>
      <w:r>
        <w:t>교감 요약 | [CBETA 교감] 布와 接는 판본에 따라 달리 전한다.</w:t>
      </w:r>
    </w:p>
    <w:p>
      <w:pPr>
        <w:pStyle w:val="SHTKNoteDetail"/>
      </w:pPr>
      <w:r>
        <w:t>• 원교감 원문 | 布＝接【明】</w:t>
        <w:br/>
        <w:t>• 교감 번호 | 0330029</w:t>
        <w:br/>
        <w:t>• 저본 독법 | 布</w:t>
        <w:br/>
        <w:t>• 저본 기준 번역 | 옛 남제의 사도 경릉왕은 〈포살법정행의〉를 지었다.</w:t>
        <w:br/>
        <w:t>• 이문 독법 | 接</w:t>
        <w:br/>
        <w:t>• 이문 기준 번역 | 이문을 따르면 布를 接로 읽어 해당 구절을 달리 해석해야 한다.</w:t>
        <w:br/>
        <w:t>• 의미 차이 | 布와 接는 판본에 따라 달리 전한다.</w:t>
        <w:br/>
        <w:t>• 번역 영향 판정 | [의미 차이 있음]</w:t>
        <w:br/>
        <w:t>• 출처 | CBETA T52n2103, 교감 번호 0330029.</w:t>
      </w:r>
    </w:p>
    <w:p>
      <w:pPr>
        <w:pStyle w:val="SHTKBlockLabel"/>
      </w:pPr>
      <w:r>
        <w:t>원문</w:t>
      </w:r>
    </w:p>
    <w:p>
      <w:pPr>
        <w:pStyle w:val="SHTKSourceText"/>
      </w:pPr>
      <w:r>
        <w:t>其類備詳如別所顯。今以紙墨易繁。略列數四。開明悔過之宗轄焉。</w:t>
      </w:r>
    </w:p>
    <w:p>
      <w:pPr>
        <w:pStyle w:val="SHTKBlockLabel"/>
      </w:pPr>
      <w:r>
        <w:t>한국어 직역</w:t>
      </w:r>
    </w:p>
    <w:p>
      <w:pPr>
        <w:pStyle w:val="SHTKTranslationText"/>
      </w:pPr>
      <w:r>
        <w:t>그 종류는 별도로 드러낸 글에 자세히 갖추어져 있다. 이제 종이와 먹으로 모두 적으면 번잡해지기 쉬우므로, 대략 몇 가지를 열거하여, 회과의 종지와 요점을 밝혀 열어 보인다.</w:t>
      </w:r>
    </w:p>
    <w:p>
      <w:pPr>
        <w:pStyle w:val="SHTKBlockLabel"/>
      </w:pPr>
      <w:r>
        <w:t>원문</w:t>
      </w:r>
    </w:p>
    <w:p>
      <w:pPr>
        <w:pStyle w:val="SHTKSourceText"/>
      </w:pPr>
      <w:r>
        <w:t>[30]廣弘明集悔罪篇第九</w:t>
      </w:r>
    </w:p>
    <w:p>
      <w:pPr>
        <w:pStyle w:val="SHTKBlockLabel"/>
      </w:pPr>
      <w:r>
        <w:t>한국어 직역</w:t>
      </w:r>
    </w:p>
    <w:p>
      <w:pPr>
        <w:pStyle w:val="SHTKTranslationText"/>
      </w:pPr>
      <w:r>
        <w:t>〈광홍명집 회죄편 제9〉</w:t>
      </w:r>
    </w:p>
    <w:p>
      <w:pPr>
        <w:pStyle w:val="SHTKBlockLabel"/>
      </w:pPr>
      <w:r>
        <w:t>교감·번역 메모</w:t>
      </w:r>
    </w:p>
    <w:p>
      <w:pPr>
        <w:pStyle w:val="SHTKNoteSummary"/>
      </w:pPr>
      <w:r>
        <w:t>교감 요약 | [CBETA 교감] 廣弘明集悔罪篇第九와 廣弘明集卷第三十六，悔罪篇第九，唐終南山釋道宣集는 판본에 따라 달리 전한다.</w:t>
      </w:r>
    </w:p>
    <w:p>
      <w:pPr>
        <w:pStyle w:val="SHTKNoteDetail"/>
      </w:pPr>
      <w:r>
        <w:t>• 원교감 원문 | （（廣弘…九））九字＝（（廣弘明集卷第三十六，悔罪篇第九，唐終南山釋道宣集））二十二字【明】</w:t>
        <w:br/>
        <w:t>• 교감 번호 | 0330030</w:t>
        <w:br/>
        <w:t>• 저본 독법 | 廣弘明集悔罪篇第九</w:t>
        <w:br/>
        <w:t>• 저본 기준 번역 | 〈광홍명집 회죄편 제9〉</w:t>
        <w:br/>
        <w:t>• 이문 독법 | 廣弘明集卷第三十六，悔罪篇第九，唐終南山釋道宣集</w:t>
        <w:br/>
        <w:t>• 이문 기준 번역 | 이문을 따르면 廣弘明集悔罪篇第九를 廣弘明集卷第三十六，悔罪篇第九，唐終南山釋道宣集로 읽어 해당 구절을 달리 해석해야 한다.</w:t>
        <w:br/>
        <w:t>• 의미 차이 | 廣弘明集悔罪篇第九와 廣弘明集卷第三十六，悔罪篇第九，唐終南山釋道宣集는 판본에 따라 달리 전한다.</w:t>
        <w:br/>
        <w:t>• 번역 영향 판정 | [서지 차이]</w:t>
        <w:br/>
        <w:t>• 출처 | CBETA T52n2103, 교감 번호 0330030.</w:t>
      </w:r>
    </w:p>
    <w:p>
      <w:pPr>
        <w:pStyle w:val="SHTKBlockLabel"/>
      </w:pPr>
      <w:r>
        <w:t>원문</w:t>
      </w:r>
    </w:p>
    <w:p>
      <w:pPr>
        <w:pStyle w:val="SHTKSourceText"/>
      </w:pPr>
      <w:r>
        <w:t>[31]謝勅為建涅槃懺啟(梁簡文)</w:t>
      </w:r>
    </w:p>
    <w:p>
      <w:pPr>
        <w:pStyle w:val="SHTKBlockLabel"/>
      </w:pPr>
      <w:r>
        <w:t>한국어 직역</w:t>
      </w:r>
    </w:p>
    <w:p>
      <w:pPr>
        <w:pStyle w:val="SHTKTranslationText"/>
      </w:pPr>
      <w:r>
        <w:t>[31]〈칙명으로 열반참을 세워 주신 데 사례하는 계〉(양 간문제)</w:t>
      </w:r>
    </w:p>
    <w:p>
      <w:pPr>
        <w:pStyle w:val="SHTKBlockLabel"/>
      </w:pPr>
      <w:r>
        <w:t>교감·번역 메모</w:t>
      </w:r>
    </w:p>
    <w:p>
      <w:pPr>
        <w:pStyle w:val="SHTKNoteSummary"/>
      </w:pPr>
      <w:r>
        <w:t>교감 요약 | [CBETA 교감] 謝勅為建涅槃懺啟六根懺文悔高慢文懺悔文陳群臣請隋와 陳는 판본에 따라 달리 전한다.</w:t>
      </w:r>
    </w:p>
    <w:p>
      <w:pPr>
        <w:pStyle w:val="SHTKNoteDetail"/>
      </w:pPr>
      <w:r>
        <w:t>• 원교감 원문 | 〔謝勅…首〕五十五字－【明】</w:t>
        <w:br/>
        <w:t>• 교감 번호 | 0330031</w:t>
        <w:br/>
        <w:t>• 저본 독법 | 謝勅為建涅槃懺啟六根懺文悔高慢文懺悔文陳群臣請隋</w:t>
        <w:br/>
        <w:t>• 저본 기준 번역 | [31]</w:t>
        <w:br/>
        <w:t>• 이문 독법 | 陳</w:t>
        <w:br/>
        <w:t>• 이문 기준 번역 | 이문을 따르면 謝勅為建涅槃懺啟六根懺文悔高慢文懺悔文陳群臣請隋를 陳로 읽어 해당 구절을 달리 해석해야 한다.</w:t>
        <w:br/>
        <w:t>• 의미 차이 | 謝勅為建涅槃懺啟六根懺文悔高慢文懺悔文陳群臣請隋와 陳는 판본에 따라 달리 전한다.</w:t>
        <w:br/>
        <w:t>• 번역 영향 판정 | [서지 차이]</w:t>
        <w:br/>
        <w:t>• 출처 | CBETA T52n2103, 교감 번호 0330031.</w:t>
      </w:r>
    </w:p>
    <w:p>
      <w:pPr>
        <w:pStyle w:val="SHTKBlockLabel"/>
      </w:pPr>
      <w:r>
        <w:t>원문</w:t>
      </w:r>
    </w:p>
    <w:p>
      <w:pPr>
        <w:pStyle w:val="SHTKSourceText"/>
      </w:pPr>
      <w:r>
        <w:t>六根懺文(梁簡文)悔高慢文(同上)懺悔文(沈約)陳群臣請[32]隋武帝懺文(江總一名沈[33]約)</w:t>
      </w:r>
    </w:p>
    <w:p>
      <w:pPr>
        <w:pStyle w:val="SHTKBlockLabel"/>
      </w:pPr>
      <w:r>
        <w:t>한국어 직역</w:t>
      </w:r>
    </w:p>
    <w:p>
      <w:pPr>
        <w:pStyle w:val="SHTKTranslationText"/>
      </w:pPr>
      <w:r>
        <w:t>〈육근참문〉(양 간문제) 〈교만을 뉘우치는 글〉(같은 이) 〈참회문〉(심약) 〈진나라 군신이 수 무제에게 청한 참문〉(강총, 일명 심약)</w:t>
      </w:r>
    </w:p>
    <w:p>
      <w:pPr>
        <w:pStyle w:val="SHTKBlockLabel"/>
      </w:pPr>
      <w:r>
        <w:t>교감·번역 메모</w:t>
      </w:r>
    </w:p>
    <w:p>
      <w:pPr>
        <w:pStyle w:val="SHTKNoteSummary"/>
      </w:pPr>
      <w:r>
        <w:t>교감 요약 | [CBETA 교감] 隋와 陳는 판본에 따라 달리 전한다.</w:t>
      </w:r>
    </w:p>
    <w:p>
      <w:pPr>
        <w:pStyle w:val="SHTKNoteDetail"/>
      </w:pPr>
      <w:r>
        <w:t>• 원교감 원문 | 隋＝陳【宋】【元】</w:t>
        <w:br/>
        <w:t>• 교감 번호 | 0330032</w:t>
        <w:br/>
        <w:t>• 저본 독법 | 隋</w:t>
        <w:br/>
        <w:t>• 저본 기준 번역 | 〈진나라 군신이 수 무제에게 청한 참문〉(강총, 일명 심약)</w:t>
        <w:br/>
        <w:t>• 이문 독법 | 陳</w:t>
        <w:br/>
        <w:t>• 이문 기준 번역 | 이문을 따르면 隋를 陳로 읽어 해당 구절을 달리 해석해야 한다.</w:t>
        <w:br/>
        <w:t>• 의미 차이 | 隋와 陳는 판본에 따라 달리 전한다.</w:t>
        <w:br/>
        <w:t>• 번역 영향 판정 | [의미 차이 있음]</w:t>
        <w:br/>
        <w:t>• 출처 | CBETA T52n2103, 교감 번호 0330032.</w:t>
      </w:r>
    </w:p>
    <w:p>
      <w:pPr>
        <w:pStyle w:val="SHTKNoteSummary"/>
      </w:pPr>
      <w:r>
        <w:t>교감 요약 | [CBETA 교감] 約와 炯는 판본에 따라 달리 전한다.</w:t>
      </w:r>
    </w:p>
    <w:p>
      <w:pPr>
        <w:pStyle w:val="SHTKNoteDetail"/>
      </w:pPr>
      <w:r>
        <w:t>• 원교감 원문 | 約＝炯【宋】【元】【宮】</w:t>
        <w:br/>
        <w:t>• 교감 번호 | 0330033</w:t>
        <w:br/>
        <w:t>• 저본 독법 | 約</w:t>
        <w:br/>
        <w:t>• 저본 기준 번역 | 〈진나라 군신이 수 무제에게 청한 참문〉(강총, 일명 심약)</w:t>
        <w:br/>
        <w:t>• 이문 독법 | 炯</w:t>
        <w:br/>
        <w:t>• 이문 기준 번역 | 이문을 따르면 約를 炯로 읽어 해당 구절을 달리 해석해야 한다.</w:t>
        <w:br/>
        <w:t>• 의미 차이 | 約와 炯는 판본에 따라 달리 전한다.</w:t>
        <w:br/>
        <w:t>• 번역 영향 판정 | [의미 차이 있음]</w:t>
        <w:br/>
        <w:t>• 출처 | CBETA T52n2103, 교감 번호 0330033.</w:t>
      </w:r>
    </w:p>
    <w:p>
      <w:pPr>
        <w:pStyle w:val="SHTKBlockLabel"/>
      </w:pPr>
      <w:r>
        <w:t>원문</w:t>
      </w:r>
    </w:p>
    <w:p>
      <w:pPr>
        <w:pStyle w:val="SHTKSourceText"/>
      </w:pPr>
      <w:r>
        <w:t>梁陳皇帝依經悔過文(十首)</w:t>
      </w:r>
    </w:p>
    <w:p>
      <w:pPr>
        <w:pStyle w:val="SHTKBlockLabel"/>
      </w:pPr>
      <w:r>
        <w:t>한국어 직역</w:t>
      </w:r>
    </w:p>
    <w:p>
      <w:pPr>
        <w:pStyle w:val="SHTKTranslationText"/>
      </w:pPr>
      <w:r>
        <w:t>〈양·진 황제가 경전에 의거해 허물을 뉘우친 글〉(열 수)</w:t>
      </w:r>
    </w:p>
    <w:p>
      <w:pPr>
        <w:pStyle w:val="SHTKBlockLabel"/>
      </w:pPr>
      <w:r>
        <w:t>원문</w:t>
      </w:r>
    </w:p>
    <w:p>
      <w:pPr>
        <w:pStyle w:val="SHTKSourceText"/>
      </w:pPr>
      <w:r>
        <w:t>謝勅為建涅槃懺啟</w:t>
      </w:r>
    </w:p>
    <w:p>
      <w:pPr>
        <w:pStyle w:val="SHTKBlockLabel"/>
      </w:pPr>
      <w:r>
        <w:t>한국어 직역</w:t>
      </w:r>
    </w:p>
    <w:p>
      <w:pPr>
        <w:pStyle w:val="SHTKTranslationText"/>
      </w:pPr>
      <w:r>
        <w:t>〈칙명으로 열반참을 세워 주신 데 사례하는 계〉</w:t>
      </w:r>
    </w:p>
    <w:p>
      <w:pPr>
        <w:pStyle w:val="SHTKBlockLabel"/>
      </w:pPr>
      <w:r>
        <w:t>원문</w:t>
      </w:r>
    </w:p>
    <w:p>
      <w:pPr>
        <w:pStyle w:val="SHTKSourceText"/>
      </w:pPr>
      <w:r>
        <w:t>梁簡[34]文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[CBETA 교감] 文와 文帝는 판본에 따라 달리 전한다.</w:t>
      </w:r>
    </w:p>
    <w:p>
      <w:pPr>
        <w:pStyle w:val="SHTKNoteDetail"/>
      </w:pPr>
      <w:r>
        <w:t>• 원교감 원문 | 文＋（帝）【明】</w:t>
        <w:br/>
        <w:t>• 교감 번호 | 0330034</w:t>
        <w:br/>
        <w:t>• 저본 독법 | 文</w:t>
        <w:br/>
        <w:t>• 저본 기준 번역 | 양 간문제</w:t>
        <w:br/>
        <w:t>• 이문 독법 | 文帝</w:t>
        <w:br/>
        <w:t>• 이문 기준 번역 | 이문을 따르면 文를 文帝로 읽어 해당 구절을 달리 해석해야 한다.</w:t>
        <w:br/>
        <w:t>• 의미 차이 | 文와 文帝는 판본에 따라 달리 전한다.</w:t>
        <w:br/>
        <w:t>• 번역 영향 판정 | [의미 차이 있음]</w:t>
        <w:br/>
        <w:t>• 출처 | CBETA T52n2103, 교감 번호 0330034.</w:t>
      </w:r>
    </w:p>
    <w:p>
      <w:pPr>
        <w:pStyle w:val="SHTKBlockLabel"/>
      </w:pPr>
      <w:r>
        <w:t>위치표지</w:t>
      </w:r>
    </w:p>
    <w:p>
      <w:pPr>
        <w:pStyle w:val="SHTKPositionMarker"/>
      </w:pPr>
      <w:r>
        <w:t xml:space="preserve">[0330c06]</w:t>
      </w:r>
    </w:p>
    <w:p>
      <w:pPr>
        <w:pStyle w:val="SHTKBlockLabel"/>
      </w:pPr>
      <w:r>
        <w:t>원문</w:t>
      </w:r>
    </w:p>
    <w:p>
      <w:pPr>
        <w:pStyle w:val="SHTKSourceText"/>
      </w:pPr>
      <w:r>
        <w:t>臣綱啟伏聞勅旨垂。為臣於同泰寺瑞應殿。建涅槃懺。臣障雜多災身穢饒疾。針艾湯液每黷天覽。重蒙曲慈降斯大福。冀[35]惠雨微垂即滅身火。</w:t>
      </w:r>
    </w:p>
    <w:p>
      <w:pPr>
        <w:pStyle w:val="SHTKBlockLabel"/>
      </w:pPr>
      <w:r>
        <w:t>한국어 직역</w:t>
      </w:r>
    </w:p>
    <w:p>
      <w:pPr>
        <w:pStyle w:val="SHTKTranslationText"/>
      </w:pPr>
      <w:r>
        <w:t>신 소강은 아룁니다. 엎드려 칙지가 내려왔다는 말을 들었습니다. 신을 위하여 동태사 서응전에서, 열반참을 세우게 하셨습니다. 신은 업장이 뒤섞이고 재앙이 많으며 몸은 더럽고 질병이 많습니다. 침과 뜸과 탕약으로 매번 천자의 살핌을 더럽혔습니다. 거듭 지극한 자비를 입어 이 큰 복을 내려 주셨습니다. 바라건대 은혜의 비가 조금만 내려도 곧 몸의 불길이 꺼지고,</w:t>
      </w:r>
    </w:p>
    <w:p>
      <w:pPr>
        <w:pStyle w:val="SHTKBlockLabel"/>
      </w:pPr>
      <w:r>
        <w:t>교감·번역 메모</w:t>
      </w:r>
    </w:p>
    <w:p>
      <w:pPr>
        <w:pStyle w:val="SHTKNoteSummary"/>
      </w:pPr>
      <w:r>
        <w:t>교감 요약 | [CBETA 교감] 惠와 慧는 판본에 따라 달리 전한다.</w:t>
      </w:r>
    </w:p>
    <w:p>
      <w:pPr>
        <w:pStyle w:val="SHTKNoteDetail"/>
      </w:pPr>
      <w:r>
        <w:t>• 원교감 원문 | 惠＝慧【三】【宮】＊</w:t>
        <w:br/>
        <w:t>• 교감 번호 | 0330035</w:t>
        <w:br/>
        <w:t>• 저본 독법 | 惠</w:t>
        <w:br/>
        <w:t>• 저본 기준 번역 | 바라건대 은혜의 비가 조금만 내려도 곧 몸의 불길이 꺼지고,</w:t>
        <w:br/>
        <w:t>• 이문 독법 | 慧</w:t>
        <w:br/>
        <w:t>• 이문 기준 번역 | 이문을 따르면 惠를 慧로 읽어 해당 구절을 달리 해석해야 한다.</w:t>
        <w:br/>
        <w:t>• 의미 차이 | 惠와 慧는 판본에 따라 달리 전한다.</w:t>
        <w:br/>
        <w:t>• 번역 영향 판정 | [의미 차이 있음]</w:t>
        <w:br/>
        <w:t>• 출처 | CBETA T52n2103, 교감 번호 0330035.</w:t>
      </w:r>
    </w:p>
    <w:p>
      <w:pPr>
        <w:pStyle w:val="SHTKBlockLabel"/>
      </w:pPr>
      <w:r>
        <w:t>원문</w:t>
      </w:r>
    </w:p>
    <w:p>
      <w:pPr>
        <w:pStyle w:val="SHTKSourceText"/>
      </w:pPr>
      <w:r>
        <w:t>梵風纔起私得清涼。無事非恩伏枕何答。不任下情。謹奉啟謝聞謹啟。</w:t>
      </w:r>
    </w:p>
    <w:p>
      <w:pPr>
        <w:pStyle w:val="SHTKBlockLabel"/>
      </w:pPr>
      <w:r>
        <w:t>한국어 직역</w:t>
      </w:r>
    </w:p>
    <w:p>
      <w:pPr>
        <w:pStyle w:val="SHTKTranslationText"/>
      </w:pPr>
      <w:r>
        <w:t>범천의 바람이 막 일어나기만 해도 사사로이 청량함을 얻을 것입니다. 은혜 아닌 일이 없는데 병상에 누운 몸으로 무엇으로 보답하겠습니까. 아랫사람의 정을 이기지 못하여, 삼가 계를 올려 사례하며 아뢰오니 삼가 아룁니다.</w:t>
      </w:r>
    </w:p>
    <w:p>
      <w:pPr>
        <w:pStyle w:val="SHTKBlockLabel"/>
      </w:pPr>
      <w:r>
        <w:t>위치표지</w:t>
      </w:r>
    </w:p>
    <w:p>
      <w:pPr>
        <w:pStyle w:val="SHTKPositionMarker"/>
      </w:pPr>
      <w:r>
        <w:t xml:space="preserve">[0330c11]</w:t>
      </w:r>
    </w:p>
    <w:p>
      <w:pPr>
        <w:pStyle w:val="Heading4"/>
      </w:pPr>
      <w:r>
        <w:t>「六根懺文」</w:t>
      </w:r>
    </w:p>
    <w:p>
      <w:pPr>
        <w:pStyle w:val="SHTKBlockLabel"/>
      </w:pPr>
      <w:r>
        <w:t>원문</w:t>
      </w:r>
    </w:p>
    <w:p>
      <w:pPr>
        <w:pStyle w:val="SHTKSourceText"/>
      </w:pPr>
      <w:r>
        <w:t>[36]此無所謝也越勅。</w:t>
      </w:r>
    </w:p>
    <w:p>
      <w:pPr>
        <w:pStyle w:val="SHTKBlockLabel"/>
      </w:pPr>
      <w:r>
        <w:t>한국어 직역</w:t>
      </w:r>
    </w:p>
    <w:p>
      <w:pPr>
        <w:pStyle w:val="SHTKTranslationText"/>
      </w:pPr>
      <w:r>
        <w:t>[구문 불확실] 이는 사례할 바가 없다는 월칙이다.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〔此無…勅〕七字－【明】</w:t>
        <w:br/>
        <w:t>• 교감 번호 | 0330036</w:t>
        <w:br/>
        <w:t>• 저본 독법 | 此無所謝也越勅</w:t>
        <w:br/>
        <w:t>• 저본 기준 번역 | [구문 불확실] 이는 사례할 바가 없다는 월칙이다.</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0330036.</w:t>
      </w:r>
    </w:p>
    <w:p>
      <w:pPr>
        <w:pStyle w:val="SHTKBlockLabel"/>
      </w:pPr>
      <w:r>
        <w:t>원문</w:t>
      </w:r>
    </w:p>
    <w:p>
      <w:pPr>
        <w:pStyle w:val="SHTKSourceText"/>
      </w:pPr>
      <w:r>
        <w:t>六根懺文</w:t>
      </w:r>
    </w:p>
    <w:p>
      <w:pPr>
        <w:pStyle w:val="SHTKBlockLabel"/>
      </w:pPr>
      <w:r>
        <w:t>한국어 직역</w:t>
      </w:r>
    </w:p>
    <w:p>
      <w:pPr>
        <w:pStyle w:val="SHTKTranslationText"/>
      </w:pPr>
      <w:r>
        <w:t>〈육근참문〉</w:t>
      </w:r>
    </w:p>
    <w:p>
      <w:pPr>
        <w:pStyle w:val="SHTKBlockLabel"/>
      </w:pPr>
      <w:r>
        <w:t>원문</w:t>
      </w:r>
    </w:p>
    <w:p>
      <w:pPr>
        <w:pStyle w:val="SHTKSourceText"/>
      </w:pPr>
      <w:r>
        <w:t>[＊]梁簡文</w:t>
      </w:r>
    </w:p>
    <w:p>
      <w:pPr>
        <w:pStyle w:val="SHTKBlockLabel"/>
      </w:pPr>
      <w:r>
        <w:t>한국어 직역</w:t>
      </w:r>
    </w:p>
    <w:p>
      <w:pPr>
        <w:pStyle w:val="SHTKTranslationText"/>
      </w:pPr>
      <w:r>
        <w:t>[＊]양 간문제</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[0330c13]</w:t>
      </w:r>
    </w:p>
    <w:p>
      <w:pPr>
        <w:pStyle w:val="SHTKBlockLabel"/>
      </w:pPr>
      <w:r>
        <w:t>원문</w:t>
      </w:r>
    </w:p>
    <w:p>
      <w:pPr>
        <w:pStyle w:val="SHTKSourceText"/>
      </w:pPr>
      <w:r>
        <w:t>今日此眾。誠心懺悔六根障業。眼識無明易[37]頃朱紫。</w:t>
      </w:r>
    </w:p>
    <w:p>
      <w:pPr>
        <w:pStyle w:val="SHTKBlockLabel"/>
      </w:pPr>
      <w:r>
        <w:t>한국어 직역</w:t>
      </w:r>
    </w:p>
    <w:p>
      <w:pPr>
        <w:pStyle w:val="SHTKTranslationText"/>
      </w:pPr>
      <w:r>
        <w:t>오늘 이 대중은, 성심으로 육근의 장애가 되는 업을 참회합니다. 안식의 무명은 붉은 것과 자주색을 쉽게 뒤바꾸어 보게 합니다.</w:t>
      </w:r>
    </w:p>
    <w:p>
      <w:pPr>
        <w:pStyle w:val="SHTKBlockLabel"/>
      </w:pPr>
      <w:r>
        <w:t>교감·번역 메모</w:t>
      </w:r>
    </w:p>
    <w:p>
      <w:pPr>
        <w:pStyle w:val="SHTKNoteSummary"/>
      </w:pPr>
      <w:r>
        <w:t>교감 요약 | [CBETA 교감] 頃와 傾는 판본에 따라 달리 전한다.</w:t>
      </w:r>
    </w:p>
    <w:p>
      <w:pPr>
        <w:pStyle w:val="SHTKNoteDetail"/>
      </w:pPr>
      <w:r>
        <w:t>• 원교감 원문 | 頃＝傾【三】【宮】</w:t>
        <w:br/>
        <w:t>• 교감 번호 | 0330037</w:t>
        <w:br/>
        <w:t>• 저본 독법 | 頃</w:t>
        <w:br/>
        <w:t>• 저본 기준 번역 | 안식의 무명은 붉은 것과 자주색을 쉽게 뒤바꾸어 보게 합니다.</w:t>
        <w:br/>
        <w:t>• 이문 독법 | 傾</w:t>
        <w:br/>
        <w:t>• 이문 기준 번역 | 이문을 따르면 頃를 傾로 읽어 해당 구절을 달리 해석해야 한다.</w:t>
        <w:br/>
        <w:t>• 의미 차이 | 頃와 傾는 판본에 따라 달리 전한다.</w:t>
        <w:br/>
        <w:t>• 번역 영향 판정 | [의미 차이 있음]</w:t>
        <w:br/>
        <w:t>• 출처 | CBETA T52n2103, 교감 번호 0330037.</w:t>
      </w:r>
    </w:p>
    <w:p>
      <w:pPr>
        <w:pStyle w:val="SHTKBlockLabel"/>
      </w:pPr>
      <w:r>
        <w:t>원문</w:t>
      </w:r>
    </w:p>
    <w:p>
      <w:pPr>
        <w:pStyle w:val="SHTKSourceText"/>
      </w:pPr>
      <w:r>
        <w:t>一隨浮染則千紀莫歸。雖復天肉異根法慧殊美。故因見前境隨事起惡。今願捨[38]於肉眸俱瞬佛眼。</w:t>
      </w:r>
    </w:p>
    <w:p>
      <w:pPr>
        <w:pStyle w:val="SHTKBlockLabel"/>
      </w:pPr>
      <w:r>
        <w:t>한국어 직역</w:t>
      </w:r>
    </w:p>
    <w:p>
      <w:pPr>
        <w:pStyle w:val="SHTKTranslationText"/>
      </w:pPr>
      <w:r>
        <w:t>한번 떠도는 오염을 따르면 천 년이 지나도 돌아오지 못합니다. 비록 천안과 육안은 근이 다르고 법안과 혜안은 뛰어남이 다르지만, 앞의 경계를 보는 데서 말미암아 일에 따라 악을 일으킵니다. 이제 원하건대 이 육안의 눈을 버리고 함께 불안을 뜨게 하소서.</w:t>
      </w:r>
    </w:p>
    <w:p>
      <w:pPr>
        <w:pStyle w:val="SHTKBlockLabel"/>
      </w:pPr>
      <w:r>
        <w:t>교감·번역 메모</w:t>
      </w:r>
    </w:p>
    <w:p>
      <w:pPr>
        <w:pStyle w:val="SHTKNoteSummary"/>
      </w:pPr>
      <w:r>
        <w:t>교감 요약 | [CBETA 교감] 於와 此는 판본에 따라 달리 전한다.</w:t>
      </w:r>
    </w:p>
    <w:p>
      <w:pPr>
        <w:pStyle w:val="SHTKNoteDetail"/>
      </w:pPr>
      <w:r>
        <w:t>• 원교감 원문 | 於＝此【三】【宮】</w:t>
        <w:br/>
        <w:t>• 교감 번호 | 0330038</w:t>
        <w:br/>
        <w:t>• 저본 독법 | 於</w:t>
        <w:br/>
        <w:t>• 저본 기준 번역 | 이제 원하건대 이 육안의 눈을 버리고 함께 불안을 뜨게 하소서.</w:t>
        <w:br/>
        <w:t>• 이문 독법 | 此</w:t>
        <w:br/>
        <w:t>• 이문 기준 번역 | 이문을 따르면 於를 此로 읽어 해당 구절을 달리 해석해야 한다.</w:t>
        <w:br/>
        <w:t>• 의미 차이 | 於와 此는 판본에 따라 달리 전한다.</w:t>
        <w:br/>
        <w:t>• 번역 영향 판정 | [의미 차이 있음]</w:t>
        <w:br/>
        <w:t>• 출처 | CBETA T52n2103, 교감 번호 0330038.</w:t>
      </w:r>
    </w:p>
    <w:p>
      <w:pPr>
        <w:pStyle w:val="SHTKBlockLabel"/>
      </w:pPr>
      <w:r>
        <w:t>원문</w:t>
      </w:r>
    </w:p>
    <w:p>
      <w:pPr>
        <w:pStyle w:val="SHTKSourceText"/>
      </w:pPr>
      <w:r>
        <w:t>如[39]決目王見淨名方丈之室。</w:t>
      </w:r>
    </w:p>
    <w:p>
      <w:pPr>
        <w:pStyle w:val="SHTKBlockLabel"/>
      </w:pPr>
      <w:r>
        <w:t>한국어 직역</w:t>
      </w:r>
    </w:p>
    <w:p>
      <w:pPr>
        <w:pStyle w:val="SHTKTranslationText"/>
      </w:pPr>
      <w:r>
        <w:t>결목왕처럼 정명의 방장실을 보고,</w:t>
      </w:r>
    </w:p>
    <w:p>
      <w:pPr>
        <w:pStyle w:val="SHTKBlockLabel"/>
      </w:pPr>
      <w:r>
        <w:t>교감·번역 메모</w:t>
      </w:r>
    </w:p>
    <w:p>
      <w:pPr>
        <w:pStyle w:val="SHTKNoteSummary"/>
      </w:pPr>
      <w:r>
        <w:t>교감 요약 | [CBETA 교감] 決와 抉는 판본에 따라 달리 전한다.</w:t>
      </w:r>
    </w:p>
    <w:p>
      <w:pPr>
        <w:pStyle w:val="SHTKNoteDetail"/>
      </w:pPr>
      <w:r>
        <w:t>• 원교감 원문 | 決＝抉【三】</w:t>
        <w:br/>
        <w:t>• 교감 번호 | 0330039</w:t>
        <w:br/>
        <w:t>• 저본 독법 | 決</w:t>
        <w:br/>
        <w:t>• 저본 기준 번역 | 결목왕처럼 정명의 방장실을 보고,</w:t>
        <w:br/>
        <w:t>• 이문 독법 | 抉</w:t>
        <w:br/>
        <w:t>• 이문 기준 번역 | 이문을 따르면 決를 抉로 읽어 해당 구절을 달리 해석해야 한다.</w:t>
        <w:br/>
        <w:t>• 의미 차이 | 決와 抉는 판본에 따라 달리 전한다.</w:t>
        <w:br/>
        <w:t>• 번역 영향 판정 | [의미 차이 있음]</w:t>
        <w:br/>
        <w:t>• 출처 | CBETA T52n2103, 교감 번호 0330039.</w:t>
      </w:r>
    </w:p>
    <w:p>
      <w:pPr>
        <w:pStyle w:val="SHTKBlockLabel"/>
      </w:pPr>
      <w:r>
        <w:t>원문</w:t>
      </w:r>
    </w:p>
    <w:p>
      <w:pPr>
        <w:pStyle w:val="SHTKSourceText"/>
      </w:pPr>
      <w:r>
        <w:t>多寶踊塔之瑞。牟尼鷲[40]山之光。</w:t>
      </w:r>
    </w:p>
    <w:p>
      <w:pPr>
        <w:pStyle w:val="SHTKBlockLabel"/>
      </w:pPr>
      <w:r>
        <w:t>한국어 직역</w:t>
      </w:r>
    </w:p>
    <w:p>
      <w:pPr>
        <w:pStyle w:val="SHTKTranslationText"/>
      </w:pPr>
      <w:r>
        <w:t>다보불이 탑을 솟아오르게 한 상서를 보며, 석가모니가 영취산에서 놓은 광명을 보고,</w:t>
      </w:r>
    </w:p>
    <w:p>
      <w:pPr>
        <w:pStyle w:val="SHTKBlockLabel"/>
      </w:pPr>
      <w:r>
        <w:t>교감·번역 메모</w:t>
      </w:r>
    </w:p>
    <w:p>
      <w:pPr>
        <w:pStyle w:val="SHTKNoteSummary"/>
      </w:pPr>
      <w:r>
        <w:t>교감 요약 | [CBETA 교감] 山와 獄는 판본에 따라 달리 전한다.</w:t>
      </w:r>
    </w:p>
    <w:p>
      <w:pPr>
        <w:pStyle w:val="SHTKNoteDetail"/>
      </w:pPr>
      <w:r>
        <w:t>• 원교감 원문 | 山＝獄【三】，山＋（岳）【宮】</w:t>
        <w:br/>
        <w:t>• 교감 번호 | 0330040</w:t>
        <w:br/>
        <w:t>• 저본 독법 | 山</w:t>
        <w:br/>
        <w:t>• 저본 기준 번역 | 석가모니가 영취산에서 놓은 광명을 보고,</w:t>
        <w:br/>
        <w:t>• 이문 독법 | 獄</w:t>
        <w:br/>
        <w:t>• 이문 기준 번역 | 이문을 따르면 山를 獄로 읽어 해당 구절을 달리 해석해야 한다.</w:t>
        <w:br/>
        <w:t>• 의미 차이 | 山와 獄는 판본에 따라 달리 전한다.</w:t>
        <w:br/>
        <w:t>• 번역 영향 판정 | [의미 차이 있음]</w:t>
        <w:br/>
        <w:t>• 출처 | CBETA T52n2103, 교감 번호 0330040.</w:t>
      </w:r>
    </w:p>
    <w:p>
      <w:pPr>
        <w:pStyle w:val="SHTKBlockLabel"/>
      </w:pPr>
      <w:r>
        <w:t>원문</w:t>
      </w:r>
    </w:p>
    <w:p>
      <w:pPr>
        <w:pStyle w:val="SHTKSourceText"/>
      </w:pPr>
      <w:r>
        <w:t>彌勒龍華之始。常遊淨土永步天宮。</w:t>
      </w:r>
    </w:p>
    <w:p>
      <w:pPr>
        <w:pStyle w:val="SHTKBlockLabel"/>
      </w:pPr>
      <w:r>
        <w:t>한국어 직역</w:t>
      </w:r>
    </w:p>
    <w:p>
      <w:pPr>
        <w:pStyle w:val="SHTKTranslationText"/>
      </w:pPr>
      <w:r>
        <w:t>미륵이 용화수 아래에서 법회를 여는 처음을 보게 하소서. 늘 정토에 노닐고 영원히 천궁을 거닐게 하소서.</w:t>
      </w:r>
    </w:p>
    <w:p>
      <w:pPr>
        <w:pStyle w:val="SHTKBlockLabel"/>
      </w:pPr>
      <w:r>
        <w:t>위치표지</w:t>
      </w:r>
    </w:p>
    <w:p>
      <w:pPr>
        <w:pStyle w:val="SHTKPositionMarker"/>
      </w:pPr>
      <w:r>
        <w:t xml:space="preserve">[0330c19]</w:t>
      </w:r>
    </w:p>
    <w:p>
      <w:pPr>
        <w:pStyle w:val="SHTKBlockLabel"/>
      </w:pPr>
      <w:r>
        <w:t>원문</w:t>
      </w:r>
    </w:p>
    <w:p>
      <w:pPr>
        <w:pStyle w:val="SHTKSourceText"/>
      </w:pPr>
      <w:r>
        <w:t>耳根闇鈍多種眾惡。悅染絲歌。聞勝法善音昏然欲睡。聽鄭衛淫靡聳身[41]側耳。</w:t>
      </w:r>
    </w:p>
    <w:p>
      <w:pPr>
        <w:pStyle w:val="SHTKBlockLabel"/>
      </w:pPr>
      <w:r>
        <w:t>한국어 직역</w:t>
      </w:r>
    </w:p>
    <w:p>
      <w:pPr>
        <w:pStyle w:val="SHTKTranslationText"/>
      </w:pPr>
      <w:r>
        <w:t>이근은 어둡고 둔하여 여러 악을 많이 짓습니다. 현악과 노래에 물드는 것을 즐기고, 수승한 법의 좋은 소리를 들으면 흐릿하게 잠들려 하며, 정나라와 위나라의 음란하고 미려한 음악을 들으면 몸을 일으켜 귀를 기울입니다.</w:t>
      </w:r>
    </w:p>
    <w:p>
      <w:pPr>
        <w:pStyle w:val="SHTKBlockLabel"/>
      </w:pPr>
      <w:r>
        <w:t>교감·번역 메모</w:t>
      </w:r>
    </w:p>
    <w:p>
      <w:pPr>
        <w:pStyle w:val="SHTKNoteSummary"/>
      </w:pPr>
      <w:r>
        <w:t>교감 요약 | [CBETA 교감] 側와 惻는 판본에 따라 달리 전한다.</w:t>
      </w:r>
    </w:p>
    <w:p>
      <w:pPr>
        <w:pStyle w:val="SHTKNoteDetail"/>
      </w:pPr>
      <w:r>
        <w:t>• 원교감 원문 | 側＝惻【元】【宮】</w:t>
        <w:br/>
        <w:t>• 교감 번호 | 0330041</w:t>
        <w:br/>
        <w:t>• 저본 독법 | 側</w:t>
        <w:br/>
        <w:t>• 저본 기준 번역 | 정나라와 위나라의 음란하고 미려한 음악을 들으면 몸을 일으켜 귀를 기울입니다.</w:t>
        <w:br/>
        <w:t>• 이문 독법 | 惻</w:t>
        <w:br/>
        <w:t>• 이문 기준 번역 | 이문을 따르면 側를 惻로 읽어 해당 구절을 달리 해석해야 한다.</w:t>
        <w:br/>
        <w:t>• 의미 차이 | 側와 惻는 판본에 따라 달리 전한다.</w:t>
        <w:br/>
        <w:t>• 번역 영향 판정 | [의미 차이 있음]</w:t>
        <w:br/>
        <w:t>• 출처 | CBETA T52n2103, 교감 번호 0330041.</w:t>
      </w:r>
    </w:p>
    <w:p>
      <w:pPr>
        <w:pStyle w:val="SHTKBlockLabel"/>
      </w:pPr>
      <w:r>
        <w:t>원문</w:t>
      </w:r>
    </w:p>
    <w:p>
      <w:pPr>
        <w:pStyle w:val="SHTKSourceText"/>
      </w:pPr>
      <w:r>
        <w:t>知勝善之事樂之者希。淫靡之聲欣之者眾。願捨此穢耳得彼天聰。聞開塔[42]管籥之聲。</w:t>
      </w:r>
    </w:p>
    <w:p>
      <w:pPr>
        <w:pStyle w:val="SHTKBlockLabel"/>
      </w:pPr>
      <w:r>
        <w:t>한국어 직역</w:t>
      </w:r>
    </w:p>
    <w:p>
      <w:pPr>
        <w:pStyle w:val="SHTKTranslationText"/>
      </w:pPr>
      <w:r>
        <w:t>수승하고 선한 일을 알아 즐기는 이는 드물고, 음란하고 미려한 소리를 기뻐하는 이는 많습니다. 원하건대 이 더러운 귀를 버리고 저 하늘의 밝은 청각을 얻게 하소서. 탑의 문을 여는 열쇠 소리를 듣고,</w:t>
      </w:r>
    </w:p>
    <w:p>
      <w:pPr>
        <w:pStyle w:val="SHTKBlockLabel"/>
      </w:pPr>
      <w:r>
        <w:t>교감·번역 메모</w:t>
      </w:r>
    </w:p>
    <w:p>
      <w:pPr>
        <w:pStyle w:val="SHTKNoteSummary"/>
      </w:pPr>
      <w:r>
        <w:t>교감 요약 | [CBETA 교감] 管籥와 關鑰는 판본에 따라 달리 전한다.</w:t>
      </w:r>
    </w:p>
    <w:p>
      <w:pPr>
        <w:pStyle w:val="SHTKNoteDetail"/>
      </w:pPr>
      <w:r>
        <w:t>• 원교감 원문 | 管籥＝關鑰【元】【明】</w:t>
        <w:br/>
        <w:t>• 교감 번호 | 0330042</w:t>
        <w:br/>
        <w:t>• 저본 독법 | 管籥</w:t>
        <w:br/>
        <w:t>• 저본 기준 번역 | 탑의 문을 여는 열쇠 소리를 듣고,</w:t>
        <w:br/>
        <w:t>• 이문 독법 | 關鑰</w:t>
        <w:br/>
        <w:t>• 이문 기준 번역 | 이문을 따르면 管籥를 關鑰로 읽어 해당 구절을 달리 해석해야 한다.</w:t>
        <w:br/>
        <w:t>• 의미 차이 | 管籥와 關鑰는 판본에 따라 달리 전한다.</w:t>
        <w:br/>
        <w:t>• 번역 영향 판정 | [의미 차이 있음]</w:t>
        <w:br/>
        <w:t>• 출처 | CBETA T52n2103, 교감 번호 0330042.</w:t>
      </w:r>
    </w:p>
    <w:p>
      <w:pPr>
        <w:pStyle w:val="SHTKBlockLabel"/>
      </w:pPr>
      <w:r>
        <w:t>원문</w:t>
      </w:r>
    </w:p>
    <w:p>
      <w:pPr>
        <w:pStyle w:val="SHTKSourceText"/>
      </w:pPr>
      <w:r>
        <w:t>彈指謦欬之[43]唱。</w:t>
      </w:r>
    </w:p>
    <w:p>
      <w:pPr>
        <w:pStyle w:val="SHTKBlockLabel"/>
      </w:pPr>
      <w:r>
        <w:t>한국어 직역</w:t>
      </w:r>
    </w:p>
    <w:p>
      <w:pPr>
        <w:pStyle w:val="SHTKTranslationText"/>
      </w:pPr>
      <w:r>
        <w:t>손가락 튕기는 소리와 기침하는 소리를 들으며,</w:t>
      </w:r>
    </w:p>
    <w:p>
      <w:pPr>
        <w:pStyle w:val="SHTKBlockLabel"/>
      </w:pPr>
      <w:r>
        <w:t>교감·번역 메모</w:t>
      </w:r>
    </w:p>
    <w:p>
      <w:pPr>
        <w:pStyle w:val="SHTKNoteSummary"/>
      </w:pPr>
      <w:r>
        <w:t>교감 요약 | [CBETA 교감] 唱와 嚮는 판본에 따라 달리 전한다.</w:t>
      </w:r>
    </w:p>
    <w:p>
      <w:pPr>
        <w:pStyle w:val="SHTKNoteDetail"/>
      </w:pPr>
      <w:r>
        <w:t>• 원교감 원문 | 唱＝嚮【宋】，響【元】【明】</w:t>
        <w:br/>
        <w:t>• 교감 번호 | 0330043</w:t>
        <w:br/>
        <w:t>• 저본 독법 | 唱</w:t>
        <w:br/>
        <w:t>• 저본 기준 번역 | 손가락 튕기는 소리와 기침하는 소리를 들으며,</w:t>
        <w:br/>
        <w:t>• 이문 독법 | 嚮</w:t>
        <w:br/>
        <w:t>• 이문 기준 번역 | 이문을 따르면 唱를 嚮로 읽어 해당 구절을 달리 해석해야 한다.</w:t>
        <w:br/>
        <w:t>• 의미 차이 | 唱와 嚮는 판본에 따라 달리 전한다.</w:t>
        <w:br/>
        <w:t>• 번역 영향 판정 | [의미 차이 있음]</w:t>
        <w:br/>
        <w:t>• 출처 | CBETA T52n2103, 교감 번호 0330043.</w:t>
      </w:r>
    </w:p>
    <w:p>
      <w:pPr>
        <w:pStyle w:val="SHTKBlockLabel"/>
      </w:pPr>
      <w:r>
        <w:t>원문</w:t>
      </w:r>
    </w:p>
    <w:p>
      <w:pPr>
        <w:pStyle w:val="SHTKSourceText"/>
      </w:pPr>
      <w:r>
        <w:t>諸佛所說悉皆總持。香風淨土之聲。寶樹鏗鏘之響。於一念中怳然入悟。</w:t>
      </w:r>
    </w:p>
    <w:p>
      <w:pPr>
        <w:pStyle w:val="SHTKBlockLabel"/>
      </w:pPr>
      <w:r>
        <w:t>한국어 직역</w:t>
      </w:r>
    </w:p>
    <w:p>
      <w:pPr>
        <w:pStyle w:val="SHTKTranslationText"/>
      </w:pPr>
      <w:r>
        <w:t>모든 부처께서 말씀하신 것을 모두 총지하고, 향기로운 바람이 이는 정토의 소리와, 보배 나무가 쟁쟁히 울리는 소리를 듣고, 한 생각 사이에 황홀히 깨달음에 들게 하소서.</w:t>
      </w:r>
    </w:p>
    <w:p>
      <w:pPr>
        <w:pStyle w:val="SHTKBlockLabel"/>
      </w:pPr>
      <w:r>
        <w:t>위치표지</w:t>
      </w:r>
    </w:p>
    <w:p>
      <w:pPr>
        <w:pStyle w:val="SHTKPositionMarker"/>
      </w:pPr>
      <w:r>
        <w:t xml:space="preserve">[0330c25]</w:t>
      </w:r>
    </w:p>
    <w:p>
      <w:pPr>
        <w:pStyle w:val="SHTKBlockLabel"/>
      </w:pPr>
      <w:r>
        <w:t>원문</w:t>
      </w:r>
    </w:p>
    <w:p>
      <w:pPr>
        <w:pStyle w:val="SHTKSourceText"/>
      </w:pPr>
      <w:r>
        <w:t>鼻根過患彌復頑嚚。耽染六蘭流連百和。欝金易著瞻蔔難排。雖復一薰一蕕叶性難遣。空中海上彌不自覺。至如雕爐在彼翠霧飛煙。識染相牽彌生織累。所以蝍蛆甘[1]螮自謂馨香。</w:t>
      </w:r>
    </w:p>
    <w:p>
      <w:pPr>
        <w:pStyle w:val="SHTKBlockLabel"/>
      </w:pPr>
      <w:r>
        <w:t>한국어 직역</w:t>
      </w:r>
    </w:p>
    <w:p>
      <w:pPr>
        <w:pStyle w:val="SHTKTranslationText"/>
      </w:pPr>
      <w:r>
        <w:t>비근의 허물은 더욱 완고하고 어리석습니다. 육란의 향기에 탐닉하고 온갖 조합향에 머물며, 울금향에는 쉽게 집착하고 첨복향도 물리치기 어렵습니다. 비록 한쪽은 향초이고 한쪽은 악취 나는 풀이어도 그 성질에 맞으면 떨치기 어렵고, 공중과 바다 위에서도 더욱 스스로 깨닫지 못합니다. 조각한 향로에서 푸른 안개와 연기가 피어오르는 경우에 이르러서는, 식이 오염에 끌려 서로 얽히며 더욱 겹겹의 번뇌를 낳습니다. [구문 불확실] 그러므로 즉저는 螮를 달게 여기면서 스스로 향기롭다고 여기고,</w:t>
      </w:r>
    </w:p>
    <w:p>
      <w:pPr>
        <w:pStyle w:val="SHTKBlockLabel"/>
      </w:pPr>
      <w:r>
        <w:t>교감·번역 메모</w:t>
      </w:r>
    </w:p>
    <w:p>
      <w:pPr>
        <w:pStyle w:val="SHTKNoteSummary"/>
      </w:pPr>
      <w:r>
        <w:t>교감 요약 | [CBETA 교감] 排와 棑는 판본에 따라 달리 전한다.</w:t>
      </w:r>
    </w:p>
    <w:p>
      <w:pPr>
        <w:pStyle w:val="SHTKNoteDetail"/>
      </w:pPr>
      <w:r>
        <w:t>• 원교감 원문 | [저본에 숫자 표지 없음]</w:t>
        <w:br/>
        <w:t>• 교감 번호 | 0331a0101</w:t>
        <w:br/>
        <w:t>• 저본 독법 | 排</w:t>
        <w:br/>
        <w:t>• 저본 기준 번역 | 울금향에는 쉽게 집착하고 첨복향도 물리치기 어렵습니다.</w:t>
        <w:br/>
        <w:t>• 이문 독법 | 棑</w:t>
        <w:br/>
        <w:t>• 이문 기준 번역 | 이문을 따르면 排를 棑로 읽어 해당 구절을 달리 해석해야 한다.</w:t>
        <w:br/>
        <w:t>• 의미 차이 | 排와 棑는 판본에 따라 달리 전한다.</w:t>
        <w:br/>
        <w:t>• 번역 영향 판정 | [의미 차이 있음]</w:t>
        <w:br/>
        <w:t>• 출처 | CBETA T52n2103.</w:t>
      </w:r>
    </w:p>
    <w:p>
      <w:pPr>
        <w:pStyle w:val="SHTKNoteSummary"/>
      </w:pPr>
      <w:r>
        <w:t>교감 요약 | [CBETA 교감] 螮와 帶는 판본에 따라 달리 전한다.</w:t>
      </w:r>
    </w:p>
    <w:p>
      <w:pPr>
        <w:pStyle w:val="SHTKNoteDetail"/>
      </w:pPr>
      <w:r>
        <w:t>• 원교감 원문 | 螮＝帶【元】【明】</w:t>
        <w:br/>
        <w:t>• 교감 번호 | 0331001</w:t>
        <w:br/>
        <w:t>• 저본 독법 | 螮</w:t>
        <w:br/>
        <w:t>• 저본 기준 번역 | [구문 불확실] 그러므로 즉저는 螮를 달게 여기면서 스스로 향기롭다고 여기고,</w:t>
        <w:br/>
        <w:t>• 이문 독법 | 帶</w:t>
        <w:br/>
        <w:t>• 이문 기준 번역 | 이문을 따르면 螮를 帶로 읽어 해당 구절을 달리 해석해야 한다.</w:t>
        <w:br/>
        <w:t>• 의미 차이 | 螮와 帶는 판본에 따라 달리 전한다.</w:t>
        <w:br/>
        <w:t>• 번역 영향 판정 | [의미 차이 있음]</w:t>
        <w:br/>
        <w:t>• 출처 | CBETA T52n2103, 교감 번호 0331001.</w:t>
      </w:r>
    </w:p>
    <w:p>
      <w:pPr>
        <w:pStyle w:val="SHTKBlockLabel"/>
      </w:pPr>
      <w:r>
        <w:t>원문</w:t>
      </w:r>
    </w:p>
    <w:p>
      <w:pPr>
        <w:pStyle w:val="SHTKSourceText"/>
      </w:pPr>
      <w:r>
        <w:t>烏鵶嗜鼠不疑穢惡。今願捨此[2]中根得彼天受。</w:t>
      </w:r>
    </w:p>
    <w:p>
      <w:pPr>
        <w:pStyle w:val="SHTKBlockLabel"/>
      </w:pPr>
      <w:r>
        <w:t>한국어 직역</w:t>
      </w:r>
    </w:p>
    <w:p>
      <w:pPr>
        <w:pStyle w:val="SHTKTranslationText"/>
      </w:pPr>
      <w:r>
        <w:t>까마귀는 쥐를 즐겨 먹으면서 더럽고 악하다고 의심하지 않습니다. 이제 원하건대 이 중간의 감각기관을 버리고 저 하늘의 감각을 얻게 하소서.</w:t>
      </w:r>
    </w:p>
    <w:p>
      <w:pPr>
        <w:pStyle w:val="SHTKBlockLabel"/>
      </w:pPr>
      <w:r>
        <w:t>교감·번역 메모</w:t>
      </w:r>
    </w:p>
    <w:p>
      <w:pPr>
        <w:pStyle w:val="SHTKNoteSummary"/>
      </w:pPr>
      <w:r>
        <w:t>교감 요약 | [CBETA 교감] 中와 鼻는 판본에 따라 달리 전한다.</w:t>
      </w:r>
    </w:p>
    <w:p>
      <w:pPr>
        <w:pStyle w:val="SHTKNoteDetail"/>
      </w:pPr>
      <w:r>
        <w:t>• 원교감 원문 | 中＝鼻【三】</w:t>
        <w:br/>
        <w:t>• 교감 번호 | 0331002</w:t>
        <w:br/>
        <w:t>• 저본 독법 | 中</w:t>
        <w:br/>
        <w:t>• 저본 기준 번역 | 이제 원하건대 이 중간의 감각기관을 버리고 저 하늘의 감각을 얻게 하소서.</w:t>
        <w:br/>
        <w:t>• 이문 독법 | 鼻</w:t>
        <w:br/>
        <w:t>• 이문 기준 번역 | 이문을 따르면 中를 鼻로 읽어 해당 구절을 달리 해석해야 한다.</w:t>
        <w:br/>
        <w:t>• 의미 차이 | 中와 鼻는 판본에 따라 달리 전한다.</w:t>
        <w:br/>
        <w:t>• 번역 영향 판정 | [의미 차이 있음]</w:t>
        <w:br/>
        <w:t>• 출처 | CBETA T52n2103, 교감 번호 0331002.</w:t>
      </w:r>
    </w:p>
    <w:p>
      <w:pPr>
        <w:pStyle w:val="SHTKBlockLabel"/>
      </w:pPr>
      <w:r>
        <w:t>원문</w:t>
      </w:r>
    </w:p>
    <w:p>
      <w:pPr>
        <w:pStyle w:val="SHTKSourceText"/>
      </w:pPr>
      <w:r>
        <w:t>振裳躧步。跨栴檀之逈林。提囊拭鉢。捧香積之寶飯。長離穢濁永保清升。</w:t>
      </w:r>
    </w:p>
    <w:p>
      <w:pPr>
        <w:pStyle w:val="SHTKBlockLabel"/>
      </w:pPr>
      <w:r>
        <w:t>한국어 직역</w:t>
      </w:r>
    </w:p>
    <w:p>
      <w:pPr>
        <w:pStyle w:val="SHTKTranslationText"/>
      </w:pPr>
      <w:r>
        <w:t>옷자락을 떨치고 신을 끌며 걸어, 전단향의 아득한 숲을 건너고, 주머니를 들고 발우를 닦아, 향적불국의 보배로운 밥을 받들며, 오래도록 더럽고 탁함을 떠나 영원히 맑게 올라감을 보전하게 하소서.</w:t>
      </w:r>
    </w:p>
    <w:p>
      <w:pPr>
        <w:pStyle w:val="SHTKBlockLabel"/>
      </w:pPr>
      <w:r>
        <w:t>위치표지</w:t>
      </w:r>
    </w:p>
    <w:p>
      <w:pPr>
        <w:pStyle w:val="SHTKPositionMarker"/>
      </w:pPr>
      <w:r>
        <w:t xml:space="preserve">[0331a07]</w:t>
      </w:r>
    </w:p>
    <w:p>
      <w:pPr>
        <w:pStyle w:val="SHTKBlockLabel"/>
      </w:pPr>
      <w:r>
        <w:t>원문</w:t>
      </w:r>
    </w:p>
    <w:p>
      <w:pPr>
        <w:pStyle w:val="SHTKSourceText"/>
      </w:pPr>
      <w:r>
        <w:t>舌根障重染惡尤深。毒刺爭興惡蛇競起。既[3]貪五黃六禽之旨。</w:t>
      </w:r>
    </w:p>
    <w:p>
      <w:pPr>
        <w:pStyle w:val="SHTKBlockLabel"/>
      </w:pPr>
      <w:r>
        <w:t>한국어 직역</w:t>
      </w:r>
    </w:p>
    <w:p>
      <w:pPr>
        <w:pStyle w:val="SHTKTranslationText"/>
      </w:pPr>
      <w:r>
        <w:t>설근의 장애는 무겁고 악에 물듦은 더욱 깊습니다. 독침이 다투어 일어나고 독사가 경쟁하듯 생겨납니다. 이미 오황과 육금의 맛을 탐하고,</w:t>
      </w:r>
    </w:p>
    <w:p>
      <w:pPr>
        <w:pStyle w:val="SHTKBlockLabel"/>
      </w:pPr>
      <w:r>
        <w:t>교감·번역 메모</w:t>
      </w:r>
    </w:p>
    <w:p>
      <w:pPr>
        <w:pStyle w:val="SHTKNoteSummary"/>
      </w:pPr>
      <w:r>
        <w:t>교감 요약 | [CBETA 교감] 貪와 會는 판본에 따라 달리 전한다.</w:t>
      </w:r>
    </w:p>
    <w:p>
      <w:pPr>
        <w:pStyle w:val="SHTKNoteDetail"/>
      </w:pPr>
      <w:r>
        <w:t>• 원교감 원문 | 貪＝會【宋】【宮】</w:t>
        <w:br/>
        <w:t>• 교감 번호 | 0331003</w:t>
        <w:br/>
        <w:t>• 저본 독법 | 貪</w:t>
        <w:br/>
        <w:t>• 저본 기준 번역 | 이미 오황과 육금의 맛을 탐하고,</w:t>
        <w:br/>
        <w:t>• 이문 독법 | 會</w:t>
        <w:br/>
        <w:t>• 이문 기준 번역 | 이문을 따르면 貪를 會로 읽어 해당 구절을 달리 해석해야 한다.</w:t>
        <w:br/>
        <w:t>• 의미 차이 | 貪와 會는 판본에 따라 달리 전한다.</w:t>
        <w:br/>
        <w:t>• 번역 영향 판정 | [의미 차이 있음]</w:t>
        <w:br/>
        <w:t>• 출처 | CBETA T52n2103, 교감 번호 0331003.</w:t>
      </w:r>
    </w:p>
    <w:p>
      <w:pPr>
        <w:pStyle w:val="SHTKBlockLabel"/>
      </w:pPr>
      <w:r>
        <w:t>원문</w:t>
      </w:r>
    </w:p>
    <w:p>
      <w:pPr>
        <w:pStyle w:val="SHTKSourceText"/>
      </w:pPr>
      <w:r>
        <w:t>又甘九鼎八珍之味。所以焚山破卵涸水枯鱗。黿臛不斟。有染指之過。羊羹不及。致入陣之苦。雖復鴝[4]䴈鹿胃猶不稱甘。</w:t>
      </w:r>
    </w:p>
    <w:p>
      <w:pPr>
        <w:pStyle w:val="SHTKBlockLabel"/>
      </w:pPr>
      <w:r>
        <w:t>한국어 직역</w:t>
      </w:r>
    </w:p>
    <w:p>
      <w:pPr>
        <w:pStyle w:val="SHTKTranslationText"/>
      </w:pPr>
      <w:r>
        <w:t>또 구정과 팔진의 맛을 달게 여깁니다. 그러므로 산을 불태워 알을 깨뜨리고 물을 말려 물고기를 죽입니다. 자라국을 나누어 주지 않아, 손가락을 국에 담그는 허물이 생겼고, 양고기국을 나누어 주지 않아, 전투에 들어가 패하는 괴로움에 이르렀습니다. 비록 구관조와 䴈과 사슴의 위장이라 해도 오히려 맛있다고 하지 않고,</w:t>
      </w:r>
    </w:p>
    <w:p>
      <w:pPr>
        <w:pStyle w:val="SHTKBlockLabel"/>
      </w:pPr>
      <w:r>
        <w:t>교감·번역 메모</w:t>
      </w:r>
    </w:p>
    <w:p>
      <w:pPr>
        <w:pStyle w:val="SHTKNoteSummary"/>
      </w:pPr>
      <w:r>
        <w:t>교감 요약 | [CBETA 교감] 䴈와 䐿는 판본에 따라 달리 전한다.</w:t>
      </w:r>
    </w:p>
    <w:p>
      <w:pPr>
        <w:pStyle w:val="SHTKNoteDetail"/>
      </w:pPr>
      <w:r>
        <w:t>• 원교감 원문 | 䴈＝䐿【三】【宮】</w:t>
        <w:br/>
        <w:t>• 교감 번호 | 0331004</w:t>
        <w:br/>
        <w:t>• 저본 독법 | 䴈</w:t>
        <w:br/>
        <w:t>• 저본 기준 번역 | 비록 구관조와 䴈과 사슴의 위장이라 해도 오히려 맛있다고 하지 않고,</w:t>
        <w:br/>
        <w:t>• 이문 독법 | 䐿</w:t>
        <w:br/>
        <w:t>• 이문 기준 번역 | 이문을 따르면 䴈를 䐿로 읽어 해당 구절을 달리 해석해야 한다.</w:t>
        <w:br/>
        <w:t>• 의미 차이 | 䴈와 䐿는 판본에 따라 달리 전한다.</w:t>
        <w:br/>
        <w:t>• 번역 영향 판정 | [의미 차이 있음]</w:t>
        <w:br/>
        <w:t>• 출처 | CBETA T52n2103, 교감 번호 0331004.</w:t>
      </w:r>
    </w:p>
    <w:p>
      <w:pPr>
        <w:pStyle w:val="SHTKBlockLabel"/>
      </w:pPr>
      <w:r>
        <w:t>원문</w:t>
      </w:r>
    </w:p>
    <w:p>
      <w:pPr>
        <w:pStyle w:val="SHTKSourceText"/>
      </w:pPr>
      <w:r>
        <w:t>鳳肺龍胎更云不美。</w:t>
      </w:r>
    </w:p>
    <w:p>
      <w:pPr>
        <w:pStyle w:val="SHTKBlockLabel"/>
      </w:pPr>
      <w:r>
        <w:t>한국어 직역</w:t>
      </w:r>
    </w:p>
    <w:p>
      <w:pPr>
        <w:pStyle w:val="SHTKTranslationText"/>
      </w:pPr>
      <w:r>
        <w:t>봉황의 허파와 용의 태아도 도리어 맛있지 않다고 말합니다.</w:t>
      </w:r>
    </w:p>
    <w:p>
      <w:pPr>
        <w:pStyle w:val="SHTKBlockLabel"/>
      </w:pPr>
      <w:r>
        <w:t>원문</w:t>
      </w:r>
    </w:p>
    <w:p>
      <w:pPr>
        <w:pStyle w:val="SHTKSourceText"/>
      </w:pPr>
      <w:r>
        <w:t>雖羅鼎俎未必皆[5]當。</w:t>
      </w:r>
    </w:p>
    <w:p>
      <w:pPr>
        <w:pStyle w:val="SHTKBlockLabel"/>
      </w:pPr>
      <w:r>
        <w:t>한국어 직역</w:t>
      </w:r>
    </w:p>
    <w:p>
      <w:pPr>
        <w:pStyle w:val="SHTKTranslationText"/>
      </w:pPr>
      <w:r>
        <w:t>비록 솥과 도마에 온갖 것을 늘어놓아도 반드시 모두 알맞은 것은 아닙니다.</w:t>
      </w:r>
    </w:p>
    <w:p>
      <w:pPr>
        <w:pStyle w:val="SHTKBlockLabel"/>
      </w:pPr>
      <w:r>
        <w:t>교감·번역 메모</w:t>
      </w:r>
    </w:p>
    <w:p>
      <w:pPr>
        <w:pStyle w:val="SHTKNoteSummary"/>
      </w:pPr>
      <w:r>
        <w:t>교감 요약 | [CBETA 교감] 當와 嘗는 판본에 따라 달리 전한다.</w:t>
      </w:r>
    </w:p>
    <w:p>
      <w:pPr>
        <w:pStyle w:val="SHTKNoteDetail"/>
      </w:pPr>
      <w:r>
        <w:t>• 원교감 원문 | 當＝嘗【明】</w:t>
        <w:br/>
        <w:t>• 교감 번호 | 0331005</w:t>
        <w:br/>
        <w:t>• 저본 독법 | 當</w:t>
        <w:br/>
        <w:t>• 저본 기준 번역 | 비록 솥과 도마에 온갖 것을 늘어놓아도 반드시 모두 알맞은 것은 아닙니다.</w:t>
        <w:br/>
        <w:t>• 이문 독법 | 嘗</w:t>
        <w:br/>
        <w:t>• 이문 기준 번역 | 이문을 따르면 當를 嘗로 읽어 해당 구절을 달리 해석해야 한다.</w:t>
        <w:br/>
        <w:t>• 의미 차이 | 當와 嘗는 판본에 따라 달리 전한다.</w:t>
        <w:br/>
        <w:t>• 번역 영향 판정 | [의미 차이 있음]</w:t>
        <w:br/>
        <w:t>• 출처 | CBETA T52n2103, 교감 번호 0331005.</w:t>
      </w:r>
    </w:p>
    <w:p>
      <w:pPr>
        <w:pStyle w:val="SHTKBlockLabel"/>
      </w:pPr>
      <w:r>
        <w:t>원문</w:t>
      </w:r>
    </w:p>
    <w:p>
      <w:pPr>
        <w:pStyle w:val="SHTKSourceText"/>
      </w:pPr>
      <w:r>
        <w:t>在彼眾生於命已酷。或復間朋亂友破俗傷真。變紫奪朱反白為黑。所以讒言三至。曾母投杼。端木一說。越霸吳亡。故知三寸之舌未易可掉。駟馬既[6]失於事難追。</w:t>
      </w:r>
    </w:p>
    <w:p>
      <w:pPr>
        <w:pStyle w:val="SHTKBlockLabel"/>
      </w:pPr>
      <w:r>
        <w:t>한국어 직역</w:t>
      </w:r>
    </w:p>
    <w:p>
      <w:pPr>
        <w:pStyle w:val="SHTKTranslationText"/>
      </w:pPr>
      <w:r>
        <w:t>그러나 저 중생에게는 이미 목숨에 몹시 잔혹한 일입니다. 또 벗을 이간하고 친구를 어지럽히며 세속의 도리를 깨뜨리고 진실을 해치거나, 자주색을 바꾸어 붉은빛을 빼앗고 흰 것을 뒤집어 검게 만들기도 합니다. 그러므로 참소하는 말이 세 번 이르자, 증자의 어머니도 베틀의 북을 내던졌고, 단목사의 한마디로, 월나라는 패자가 되고 오나라는 망했습니다. 그러므로 세 치 혀를 함부로 놀려서는 안 됨을 알 수 있습니다. 네 필 말도 이미 놓친 말은 일에서 되돌리기 어렵습니다.</w:t>
      </w:r>
    </w:p>
    <w:p>
      <w:pPr>
        <w:pStyle w:val="SHTKBlockLabel"/>
      </w:pPr>
      <w:r>
        <w:t>교감·번역 메모</w:t>
      </w:r>
    </w:p>
    <w:p>
      <w:pPr>
        <w:pStyle w:val="SHTKNoteSummary"/>
      </w:pPr>
      <w:r>
        <w:t>교감 요약 | [CBETA 교감] 失와 出는 판본에 따라 달리 전한다.</w:t>
      </w:r>
    </w:p>
    <w:p>
      <w:pPr>
        <w:pStyle w:val="SHTKNoteDetail"/>
      </w:pPr>
      <w:r>
        <w:t>• 원교감 원문 | 失＝出【三】</w:t>
        <w:br/>
        <w:t>• 교감 번호 | 0331006</w:t>
        <w:br/>
        <w:t>• 저본 독법 | 失</w:t>
        <w:br/>
        <w:t>• 저본 기준 번역 | 네 필 말도 이미 놓친 말은 일에서 되돌리기 어렵습니다.</w:t>
        <w:br/>
        <w:t>• 이문 독법 | 出</w:t>
        <w:br/>
        <w:t>• 이문 기준 번역 | 이문을 따르면 失를 出로 읽어 해당 구절을 달리 해석해야 한다.</w:t>
        <w:br/>
        <w:t>• 의미 차이 | 失와 出는 판본에 따라 달리 전한다.</w:t>
        <w:br/>
        <w:t>• 번역 영향 판정 | [의미 차이 있음]</w:t>
        <w:br/>
        <w:t>• 출처 | CBETA T52n2103, 교감 번호 0331006.</w:t>
      </w:r>
    </w:p>
    <w:p>
      <w:pPr>
        <w:pStyle w:val="SHTKBlockLabel"/>
      </w:pPr>
      <w:r>
        <w:t>원문</w:t>
      </w:r>
    </w:p>
    <w:p>
      <w:pPr>
        <w:pStyle w:val="SHTKSourceText"/>
      </w:pPr>
      <w:r>
        <w:t>願斷煩惑入清淨境。既同阿難乞乳之譏。又等淨名寂默之致。餐禪悅之六味。[7]欽善法之三德。</w:t>
      </w:r>
    </w:p>
    <w:p>
      <w:pPr>
        <w:pStyle w:val="SHTKBlockLabel"/>
      </w:pPr>
      <w:r>
        <w:t>한국어 직역</w:t>
      </w:r>
    </w:p>
    <w:p>
      <w:pPr>
        <w:pStyle w:val="SHTKTranslationText"/>
      </w:pPr>
      <w:r>
        <w:t>원하건대 번뇌와 미혹을 끊고 청정한 경계에 들어가게 하소서. 이미 아난이 우유를 구하다 꾸지람을 들은 일과 같고, 또 정명이 침묵한 뜻과 같게 하며, 선열의 여섯 맛을 먹고, 선법의 세 덕을 공경하여,</w:t>
      </w:r>
    </w:p>
    <w:p>
      <w:pPr>
        <w:pStyle w:val="SHTKBlockLabel"/>
      </w:pPr>
      <w:r>
        <w:t>교감·번역 메모</w:t>
      </w:r>
    </w:p>
    <w:p>
      <w:pPr>
        <w:pStyle w:val="SHTKNoteSummary"/>
      </w:pPr>
      <w:r>
        <w:t>교감 요약 | [CBETA 교감] 欽善法와 服法喜는 판본에 따라 달리 전한다.</w:t>
      </w:r>
    </w:p>
    <w:p>
      <w:pPr>
        <w:pStyle w:val="SHTKNoteDetail"/>
      </w:pPr>
      <w:r>
        <w:t>• 원교감 원문 | 欽＝服【宋】，欽善法＝服法喜【元】【明】</w:t>
        <w:br/>
        <w:t>• 교감 번호 | 0331007</w:t>
        <w:br/>
        <w:t>• 저본 독법 | 欽善法</w:t>
        <w:br/>
        <w:t>• 저본 기준 번역 | 선법의 세 덕을 공경하여,</w:t>
        <w:br/>
        <w:t>• 이문 독법 | 服法喜</w:t>
        <w:br/>
        <w:t>• 이문 기준 번역 | 이문을 따르면 欽善法를 服法喜로 읽어 해당 구절을 달리 해석해야 한다.</w:t>
        <w:br/>
        <w:t>• 의미 차이 | 欽善法와 服法喜는 판본에 따라 달리 전한다.</w:t>
        <w:br/>
        <w:t>• 번역 영향 판정 | [의미 차이 있음]</w:t>
        <w:br/>
        <w:t>• 출처 | CBETA T52n2103, 교감 번호 0331007.</w:t>
      </w:r>
    </w:p>
    <w:p>
      <w:pPr>
        <w:pStyle w:val="SHTKBlockLabel"/>
      </w:pPr>
      <w:r>
        <w:t>원문</w:t>
      </w:r>
    </w:p>
    <w:p>
      <w:pPr>
        <w:pStyle w:val="SHTKSourceText"/>
      </w:pPr>
      <w:r>
        <w:t>形恭心到永趣菩提。</w:t>
      </w:r>
    </w:p>
    <w:p>
      <w:pPr>
        <w:pStyle w:val="SHTKBlockLabel"/>
      </w:pPr>
      <w:r>
        <w:t>한국어 직역</w:t>
      </w:r>
    </w:p>
    <w:p>
      <w:pPr>
        <w:pStyle w:val="SHTKTranslationText"/>
      </w:pPr>
      <w:r>
        <w:t>몸으로 공경하고 마음으로 이르러 영원히 보리로 향하게 하소서.</w:t>
      </w:r>
    </w:p>
    <w:p>
      <w:pPr>
        <w:pStyle w:val="SHTKBlockLabel"/>
      </w:pPr>
      <w:r>
        <w:t>위치표지</w:t>
      </w:r>
    </w:p>
    <w:p>
      <w:pPr>
        <w:pStyle w:val="SHTKPositionMarker"/>
      </w:pPr>
      <w:r>
        <w:t xml:space="preserve">[0331a19]</w:t>
      </w:r>
    </w:p>
    <w:p>
      <w:pPr>
        <w:pStyle w:val="SHTKBlockLabel"/>
      </w:pPr>
      <w:r>
        <w:t>원문</w:t>
      </w:r>
    </w:p>
    <w:p>
      <w:pPr>
        <w:pStyle w:val="SHTKSourceText"/>
      </w:pPr>
      <w:r>
        <w:t>身根頑觸唯貪細軟。質體塵礙不重戈矛。莫不愛我輕他[8]凌人傲物。</w:t>
      </w:r>
    </w:p>
    <w:p>
      <w:pPr>
        <w:pStyle w:val="SHTKBlockLabel"/>
      </w:pPr>
      <w:r>
        <w:t>한국어 직역</w:t>
      </w:r>
    </w:p>
    <w:p>
      <w:pPr>
        <w:pStyle w:val="SHTKTranslationText"/>
      </w:pPr>
      <w:r>
        <w:t>신근은 완고하게 촉감을 좇아 오직 곱고 부드러운 것만 탐합니다. 몸의 바탕은 티끌에 막혀 있으면서도 창과 칼을 두려워하지 않고, 모두 자기를 사랑하고 남을 가벼이 여기며 사람을 능멸하고 사물을 업신여깁니다.</w:t>
      </w:r>
    </w:p>
    <w:p>
      <w:pPr>
        <w:pStyle w:val="SHTKBlockLabel"/>
      </w:pPr>
      <w:r>
        <w:t>교감·번역 메모</w:t>
      </w:r>
    </w:p>
    <w:p>
      <w:pPr>
        <w:pStyle w:val="SHTKNoteSummary"/>
      </w:pPr>
      <w:r>
        <w:t>교감 요약 | [CBETA 교감] 凌와 陵는 판본에 따라 달리 전한다.</w:t>
      </w:r>
    </w:p>
    <w:p>
      <w:pPr>
        <w:pStyle w:val="SHTKNoteDetail"/>
      </w:pPr>
      <w:r>
        <w:t>• 원교감 원문 | 凌＝陵【三】【宮】</w:t>
        <w:br/>
        <w:t>• 교감 번호 | 0331008</w:t>
        <w:br/>
        <w:t>• 저본 독법 | 凌</w:t>
        <w:br/>
        <w:t>• 저본 기준 번역 | 모두 자기를 사랑하고 남을 가벼이 여기며 사람을 능멸하고 사물을 업신여깁니다.</w:t>
        <w:br/>
        <w:t>• 이문 독법 | 陵</w:t>
        <w:br/>
        <w:t>• 이문 기준 번역 | 이문을 따르면 凌를 陵로 읽어 해당 구절을 달리 해석해야 한다.</w:t>
        <w:br/>
        <w:t>• 의미 차이 | 凌와 陵는 판본에 따라 달리 전한다.</w:t>
        <w:br/>
        <w:t>• 번역 영향 판정 | [의미 차이 있음]</w:t>
        <w:br/>
        <w:t>• 출처 | CBETA T52n2103, 교감 번호 0331008.</w:t>
      </w:r>
    </w:p>
    <w:p>
      <w:pPr>
        <w:pStyle w:val="SHTKBlockLabel"/>
      </w:pPr>
      <w:r>
        <w:t>원문</w:t>
      </w:r>
    </w:p>
    <w:p>
      <w:pPr>
        <w:pStyle w:val="SHTKSourceText"/>
      </w:pPr>
      <w:r>
        <w:t>縱此裸蟲不羈醉象。六塵四倒自此而生。五蓋十纏因斯而致。所以象蕈清[9]閑遨遊於夏室。</w:t>
      </w:r>
    </w:p>
    <w:p>
      <w:pPr>
        <w:pStyle w:val="SHTKBlockLabel"/>
      </w:pPr>
      <w:r>
        <w:t>한국어 직역</w:t>
      </w:r>
    </w:p>
    <w:p>
      <w:pPr>
        <w:pStyle w:val="SHTKTranslationText"/>
      </w:pPr>
      <w:r>
        <w:t>이 벌거벗은 벌레 같은 몸을 풀어 놓으면 고삐 풀린 취한 코끼리와 같습니다. 육진과 네 가지 전도가 여기에서 생기고, 오개와 십전도 이로 말미암아 이릅니다. [구문 불확실] 그러므로 상점(象蕈)의 맑고 한가함으로 여름 방에서 노닐고,</w:t>
      </w:r>
    </w:p>
    <w:p>
      <w:pPr>
        <w:pStyle w:val="SHTKBlockLabel"/>
      </w:pPr>
      <w:r>
        <w:t>교감·번역 메모</w:t>
      </w:r>
    </w:p>
    <w:p>
      <w:pPr>
        <w:pStyle w:val="SHTKNoteSummary"/>
      </w:pPr>
      <w:r>
        <w:t>교감 요약 | [CBETA 교감] 閑와 閨는 판본에 따라 달리 전한다.</w:t>
      </w:r>
    </w:p>
    <w:p>
      <w:pPr>
        <w:pStyle w:val="SHTKNoteDetail"/>
      </w:pPr>
      <w:r>
        <w:t>• 원교감 원문 | 閑＝閨【宋】【宮】，潤【元】【明】</w:t>
        <w:br/>
        <w:t>• 교감 번호 | 0331009</w:t>
        <w:br/>
        <w:t>• 저본 독법 | 閑</w:t>
        <w:br/>
        <w:t>• 저본 기준 번역 | [구문 불확실] 그러므로 상점(象蕈)의 맑고 한가함으로 여름 방에서 노닐고,</w:t>
        <w:br/>
        <w:t>• 이문 독법 | 閨</w:t>
        <w:br/>
        <w:t>• 이문 기준 번역 | 이문을 따르면 閑를 閨로 읽어 해당 구절을 달리 해석해야 한다.</w:t>
        <w:br/>
        <w:t>• 의미 차이 | 閑와 閨는 판본에 따라 달리 전한다.</w:t>
        <w:br/>
        <w:t>• 번역 영향 판정 | [의미 차이 있음]</w:t>
        <w:br/>
        <w:t>• 출처 | CBETA T52n2103, 교감 번호 0331009.</w:t>
      </w:r>
    </w:p>
    <w:p>
      <w:pPr>
        <w:pStyle w:val="SHTKNoteSummary"/>
      </w:pPr>
      <w:r>
        <w:t>교감 요약 | [CBETA 교감] 蕈와 簟는 판본에 따라 달리 전한다.</w:t>
      </w:r>
    </w:p>
    <w:p>
      <w:pPr>
        <w:pStyle w:val="SHTKNoteDetail"/>
      </w:pPr>
      <w:r>
        <w:t>• 원교감 원문 | [저본에 숫자 표지 없음]</w:t>
        <w:br/>
        <w:t>• 교감 번호 | 0331a2201</w:t>
        <w:br/>
        <w:t>• 저본 독법 | 蕈</w:t>
        <w:br/>
        <w:t>• 저본 기준 번역 | [구문 불확실] 그러므로 상점(象蕈)의 맑고 한가함으로 여름 방에서 노닐고,</w:t>
        <w:br/>
        <w:t>• 이문 독법 | 簟</w:t>
        <w:br/>
        <w:t>• 이문 기준 번역 | 이문을 따르면 蕈를 簟로 읽어 해당 구절을 달리 해석해야 한다.</w:t>
        <w:br/>
        <w:t>• 의미 차이 | 蕈와 簟는 판본에 따라 달리 전한다.</w:t>
        <w:br/>
        <w:t>• 번역 영향 판정 | [의미 차이 있음]</w:t>
        <w:br/>
        <w:t>• 출처 | CBETA T52n2103.</w:t>
      </w:r>
    </w:p>
    <w:p>
      <w:pPr>
        <w:pStyle w:val="SHTKBlockLabel"/>
      </w:pPr>
      <w:r>
        <w:t>원문</w:t>
      </w:r>
    </w:p>
    <w:p>
      <w:pPr>
        <w:pStyle w:val="SHTKSourceText"/>
      </w:pPr>
      <w:r>
        <w:t>重衾狐白溫煦於冬房。結駟廣廈動靜必安。蠲首翠樓去來有託。</w:t>
      </w:r>
    </w:p>
    <w:p>
      <w:pPr>
        <w:pStyle w:val="SHTKBlockLabel"/>
      </w:pPr>
      <w:r>
        <w:t>한국어 직역</w:t>
      </w:r>
    </w:p>
    <w:p>
      <w:pPr>
        <w:pStyle w:val="SHTKTranslationText"/>
      </w:pPr>
      <w:r>
        <w:t>두꺼운 이불과 흰 여우가죽으로 겨울 방을 따뜻하게 하며, 네 마리 말이 끄는 수레와 넓은 집으로 움직이거나 머물 때 반드시 편안히 하고, [구문 불확실] 취수(蠲首)와 푸른 누각으로 오가며 의탁할 곳을 둡니다.</w:t>
      </w:r>
    </w:p>
    <w:p>
      <w:pPr>
        <w:pStyle w:val="SHTKBlockLabel"/>
      </w:pPr>
      <w:r>
        <w:t>교감·번역 메모</w:t>
      </w:r>
    </w:p>
    <w:p>
      <w:pPr>
        <w:pStyle w:val="SHTKNoteSummary"/>
      </w:pPr>
      <w:r>
        <w:t>교감 요약 | [CBETA 교감] 蠲와 鷁는 판본에 따라 달리 전한다.</w:t>
      </w:r>
    </w:p>
    <w:p>
      <w:pPr>
        <w:pStyle w:val="SHTKNoteDetail"/>
      </w:pPr>
      <w:r>
        <w:t>• 원교감 원문 | [저본에 숫자 표지 없음]</w:t>
        <w:br/>
        <w:t>• 교감 번호 | 0331a2301</w:t>
        <w:br/>
        <w:t>• 저본 독법 | 蠲</w:t>
        <w:br/>
        <w:t>• 저본 기준 번역 | [구문 불확실] 취수(蠲首)와 푸른 누각으로 오가며 의탁할 곳을 둡니다.</w:t>
        <w:br/>
        <w:t>• 이문 독법 | 鷁</w:t>
        <w:br/>
        <w:t>• 이문 기준 번역 | 이문을 따르면 蠲를 鷁로 읽어 해당 구절을 달리 해석해야 한다.</w:t>
        <w:br/>
        <w:t>• 의미 차이 | 蠲와 鷁는 판본에 따라 달리 전한다.</w:t>
        <w:br/>
        <w:t>• 번역 영향 판정 | [의미 차이 있음]</w:t>
        <w:br/>
        <w:t>• 출처 | CBETA T52n2103.</w:t>
      </w:r>
    </w:p>
    <w:p>
      <w:pPr>
        <w:pStyle w:val="SHTKBlockLabel"/>
      </w:pPr>
      <w:r>
        <w:t>원문</w:t>
      </w:r>
    </w:p>
    <w:p>
      <w:pPr>
        <w:pStyle w:val="SHTKSourceText"/>
      </w:pPr>
      <w:r>
        <w:t>所以三業之過出自機[10]開。</w:t>
      </w:r>
    </w:p>
    <w:p>
      <w:pPr>
        <w:pStyle w:val="SHTKBlockLabel"/>
      </w:pPr>
      <w:r>
        <w:t>한국어 직역</w:t>
      </w:r>
    </w:p>
    <w:p>
      <w:pPr>
        <w:pStyle w:val="SHTKTranslationText"/>
      </w:pPr>
      <w:r>
        <w:t>그러므로 삼업의 허물은 기틀이 열리는 데서 나옵니다.</w:t>
      </w:r>
    </w:p>
    <w:p>
      <w:pPr>
        <w:pStyle w:val="SHTKBlockLabel"/>
      </w:pPr>
      <w:r>
        <w:t>교감·번역 메모</w:t>
      </w:r>
    </w:p>
    <w:p>
      <w:pPr>
        <w:pStyle w:val="SHTKNoteSummary"/>
      </w:pPr>
      <w:r>
        <w:t>교감 요약 | [CBETA 교감] 開와 關는 판본에 따라 달리 전한다.</w:t>
      </w:r>
    </w:p>
    <w:p>
      <w:pPr>
        <w:pStyle w:val="SHTKNoteDetail"/>
      </w:pPr>
      <w:r>
        <w:t>• 원교감 원문 | 開＝關【三】【宮】</w:t>
        <w:br/>
        <w:t>• 교감 번호 | 0331010</w:t>
        <w:br/>
        <w:t>• 저본 독법 | 開</w:t>
        <w:br/>
        <w:t>• 저본 기준 번역 | 그러므로 삼업의 허물은 기틀이 열리는 데서 나옵니다.</w:t>
        <w:br/>
        <w:t>• 이문 독법 | 關</w:t>
        <w:br/>
        <w:t>• 이문 기준 번역 | 이문을 따르면 開를 關로 읽어 해당 구절을 달리 해석해야 한다.</w:t>
        <w:br/>
        <w:t>• 의미 차이 | 開와 關는 판본에 따라 달리 전한다.</w:t>
        <w:br/>
        <w:t>• 번역 영향 판정 | [의미 차이 있음]</w:t>
        <w:br/>
        <w:t>• 출처 | CBETA T52n2103, 교감 번호 0331010.</w:t>
      </w:r>
    </w:p>
    <w:p>
      <w:pPr>
        <w:pStyle w:val="SHTKBlockLabel"/>
      </w:pPr>
      <w:r>
        <w:t>원문</w:t>
      </w:r>
    </w:p>
    <w:p>
      <w:pPr>
        <w:pStyle w:val="SHTKSourceText"/>
      </w:pPr>
      <w:r>
        <w:t>四大假成豈有真我。願捨此畫瓶得彼金色。淨寶珠之法飾。[11]照瑠璃之慧體。</w:t>
      </w:r>
    </w:p>
    <w:p>
      <w:pPr>
        <w:pStyle w:val="SHTKBlockLabel"/>
      </w:pPr>
      <w:r>
        <w:t>한국어 직역</w:t>
      </w:r>
    </w:p>
    <w:p>
      <w:pPr>
        <w:pStyle w:val="SHTKTranslationText"/>
      </w:pPr>
      <w:r>
        <w:t>사대가 임시로 이루어진 것인데 어찌 참된 내가 있겠습니까. 원하건대 이 그림 그린 병 같은 몸을 버리고 저 금빛 몸을 얻어, 보배 구슬 같은 법의 장엄을 깨끗이 하고, 유리 같은 지혜의 몸을 밝게 비추며,</w:t>
      </w:r>
    </w:p>
    <w:p>
      <w:pPr>
        <w:pStyle w:val="SHTKBlockLabel"/>
      </w:pPr>
      <w:r>
        <w:t>교감·번역 메모</w:t>
      </w:r>
    </w:p>
    <w:p>
      <w:pPr>
        <w:pStyle w:val="SHTKNoteSummary"/>
      </w:pPr>
      <w:r>
        <w:t>교감 요약 | [CBETA 교감] 照와 煦는 판본에 따라 달리 전한다.</w:t>
      </w:r>
    </w:p>
    <w:p>
      <w:pPr>
        <w:pStyle w:val="SHTKNoteDetail"/>
      </w:pPr>
      <w:r>
        <w:t>• 원교감 원문 | 照＝煦【明】</w:t>
        <w:br/>
        <w:t>• 교감 번호 | 0331011</w:t>
        <w:br/>
        <w:t>• 저본 독법 | 照</w:t>
        <w:br/>
        <w:t>• 저본 기준 번역 | 유리 같은 지혜의 몸을 밝게 비추며,</w:t>
        <w:br/>
        <w:t>• 이문 독법 | 煦</w:t>
        <w:br/>
        <w:t>• 이문 기준 번역 | 이문을 따르면 照를 煦로 읽어 해당 구절을 달리 해석해야 한다.</w:t>
        <w:br/>
        <w:t>• 의미 차이 | 照와 煦는 판본에 따라 달리 전한다.</w:t>
        <w:br/>
        <w:t>• 번역 영향 판정 | [의미 차이 있음]</w:t>
        <w:br/>
        <w:t>• 출처 | CBETA T52n2103, 교감 번호 0331011.</w:t>
      </w:r>
    </w:p>
    <w:p>
      <w:pPr>
        <w:pStyle w:val="SHTKBlockLabel"/>
      </w:pPr>
      <w:r>
        <w:t>원문</w:t>
      </w:r>
    </w:p>
    <w:p>
      <w:pPr>
        <w:pStyle w:val="SHTKSourceText"/>
      </w:pPr>
      <w:r>
        <w:t>長歸五分永等十身。</w:t>
      </w:r>
    </w:p>
    <w:p>
      <w:pPr>
        <w:pStyle w:val="SHTKBlockLabel"/>
      </w:pPr>
      <w:r>
        <w:t>한국어 직역</w:t>
      </w:r>
    </w:p>
    <w:p>
      <w:pPr>
        <w:pStyle w:val="SHTKTranslationText"/>
      </w:pPr>
      <w:r>
        <w:t>길이 오분법신으로 돌아가 영원히 십신과 같아지게 하소서.</w:t>
      </w:r>
    </w:p>
    <w:p>
      <w:pPr>
        <w:pStyle w:val="SHTKBlockLabel"/>
      </w:pPr>
      <w:r>
        <w:t>위치표지</w:t>
      </w:r>
    </w:p>
    <w:p>
      <w:pPr>
        <w:pStyle w:val="SHTKPositionMarker"/>
      </w:pPr>
      <w:r>
        <w:t xml:space="preserve">[0331a27]</w:t>
      </w:r>
    </w:p>
    <w:p>
      <w:pPr>
        <w:pStyle w:val="Heading4"/>
      </w:pPr>
      <w:r>
        <w:t>「悔高慢文」</w:t>
      </w:r>
    </w:p>
    <w:p>
      <w:pPr>
        <w:pStyle w:val="SHTKBlockLabel"/>
      </w:pPr>
      <w:r>
        <w:t>원문</w:t>
      </w:r>
    </w:p>
    <w:p>
      <w:pPr>
        <w:pStyle w:val="SHTKSourceText"/>
      </w:pPr>
      <w:r>
        <w:t>意識攀緣其罪山積。險同夢幻譬若猴猨。懸鏡高堂一念難靜。走丸索上百[12]慮先馳。</w:t>
      </w:r>
    </w:p>
    <w:p>
      <w:pPr>
        <w:pStyle w:val="SHTKBlockLabel"/>
      </w:pPr>
      <w:r>
        <w:t>한국어 직역</w:t>
      </w:r>
    </w:p>
    <w:p>
      <w:pPr>
        <w:pStyle w:val="SHTKTranslationText"/>
      </w:pPr>
      <w:r>
        <w:t>의식이 반연하여 그 죄가 산처럼 쌓입니다. 험난하기가 꿈과 환상 같고 비유하면 원숭이와 같습니다. 높은 당에 거울을 걸어 놓은 듯 한 생각도 고요히 하기 어렵고, 줄 위에서 알약이 구르듯 온갖 생각이 먼저 내달립니다.</w:t>
      </w:r>
    </w:p>
    <w:p>
      <w:pPr>
        <w:pStyle w:val="SHTKBlockLabel"/>
      </w:pPr>
      <w:r>
        <w:t>교감·번역 메모</w:t>
      </w:r>
    </w:p>
    <w:p>
      <w:pPr>
        <w:pStyle w:val="SHTKNoteSummary"/>
      </w:pPr>
      <w:r>
        <w:t>교감 요약 | [CBETA 교감] 慮와 盧는 판본에 따라 달리 전한다.</w:t>
      </w:r>
    </w:p>
    <w:p>
      <w:pPr>
        <w:pStyle w:val="SHTKNoteDetail"/>
      </w:pPr>
      <w:r>
        <w:t>• 원교감 원문 | 慮＝盧【明】</w:t>
        <w:br/>
        <w:t>• 교감 번호 | 0331012</w:t>
        <w:br/>
        <w:t>• 저본 독법 | 慮</w:t>
        <w:br/>
        <w:t>• 저본 기준 번역 | 줄 위에서 알약이 구르듯 온갖 생각이 먼저 내달립니다.</w:t>
        <w:br/>
        <w:t>• 이문 독법 | 盧</w:t>
        <w:br/>
        <w:t>• 이문 기준 번역 | 이문을 따르면 慮를 盧로 읽어 해당 구절을 달리 해석해야 한다.</w:t>
        <w:br/>
        <w:t>• 의미 차이 | 慮와 盧는 판본에 따라 달리 전한다.</w:t>
        <w:br/>
        <w:t>• 번역 영향 판정 | [의미 차이 있음]</w:t>
        <w:br/>
        <w:t>• 출처 | CBETA T52n2103, 교감 번호 0331012.</w:t>
      </w:r>
    </w:p>
    <w:p>
      <w:pPr>
        <w:pStyle w:val="SHTKBlockLabel"/>
      </w:pPr>
      <w:r>
        <w:t>원문</w:t>
      </w:r>
    </w:p>
    <w:p>
      <w:pPr>
        <w:pStyle w:val="SHTKSourceText"/>
      </w:pPr>
      <w:r>
        <w:t>至如二十五有紛繞不息。九十八使驚騖無已。所以灰心滅智行拔於三乘。風禪[13]靈飲道高於六度。</w:t>
      </w:r>
    </w:p>
    <w:p>
      <w:pPr>
        <w:pStyle w:val="SHTKBlockLabel"/>
      </w:pPr>
      <w:r>
        <w:t>한국어 직역</w:t>
      </w:r>
    </w:p>
    <w:p>
      <w:pPr>
        <w:pStyle w:val="SHTKTranslationText"/>
      </w:pPr>
      <w:r>
        <w:t>이십오유와 같은 것은 어지럽게 얽혀 그치지 않고, 아흔여덟 사(使)는 놀라 달리듯 끊임이 없습니다. 그러므로 마음을 재처럼 하고 지혜를 멸하는 행은 삼승에서 벗어나려는 것이며, [구문 불확실] 풍선(風禪)의 신령한 마심은 도가 육도를 높이 넘습니다.</w:t>
      </w:r>
    </w:p>
    <w:p>
      <w:pPr>
        <w:pStyle w:val="SHTKBlockLabel"/>
      </w:pPr>
      <w:r>
        <w:t>교감·번역 메모</w:t>
      </w:r>
    </w:p>
    <w:p>
      <w:pPr>
        <w:pStyle w:val="SHTKNoteSummary"/>
      </w:pPr>
      <w:r>
        <w:t>교감 요약 | [CBETA 교감] 靈와 露는 판본에 따라 달리 전한다.</w:t>
      </w:r>
    </w:p>
    <w:p>
      <w:pPr>
        <w:pStyle w:val="SHTKNoteDetail"/>
      </w:pPr>
      <w:r>
        <w:t>• 원교감 원문 | 靈＝露【元】【明】</w:t>
        <w:br/>
        <w:t>• 교감 번호 | 0331013</w:t>
        <w:br/>
        <w:t>• 저본 독법 | 靈</w:t>
        <w:br/>
        <w:t>• 저본 기준 번역 | [구문 불확실] 풍선(風禪)의 신령한 마심은 도가 육도를 높이 넘습니다.</w:t>
        <w:br/>
        <w:t>• 이문 독법 | 露</w:t>
        <w:br/>
        <w:t>• 이문 기준 번역 | 이문을 따르면 靈를 露로 읽어 해당 구절을 달리 해석해야 한다.</w:t>
        <w:br/>
        <w:t>• 의미 차이 | 靈와 露는 판본에 따라 달리 전한다.</w:t>
        <w:br/>
        <w:t>• 번역 영향 판정 | [의미 차이 있음]</w:t>
        <w:br/>
        <w:t>• 출처 | CBETA T52n2103, 교감 번호 0331013.</w:t>
      </w:r>
    </w:p>
    <w:p>
      <w:pPr>
        <w:pStyle w:val="SHTKBlockLabel"/>
      </w:pPr>
      <w:r>
        <w:t>원문</w:t>
      </w:r>
    </w:p>
    <w:p>
      <w:pPr>
        <w:pStyle w:val="SHTKSourceText"/>
      </w:pPr>
      <w:r>
        <w:t>今願斷此意根祛累斯盡。心當恬怕洞照無生。一切眾罪悉滅俗門。三界異途歸之真域。</w:t>
      </w:r>
    </w:p>
    <w:p>
      <w:pPr>
        <w:pStyle w:val="SHTKBlockLabel"/>
      </w:pPr>
      <w:r>
        <w:t>한국어 직역</w:t>
      </w:r>
    </w:p>
    <w:p>
      <w:pPr>
        <w:pStyle w:val="SHTKTranslationText"/>
      </w:pPr>
      <w:r>
        <w:t>이제 원하건대 이 의근을 끊어 누적된 번뇌를 모두 없애게 하소서. 마음은 마땅히 고요하고 담박하여 무생을 환히 비추고, 일체의 온갖 죄는 세속의 문에서 모두 소멸하며, 삼계의 서로 다른 길은 참된 경계로 돌아가게 하소서.</w:t>
      </w:r>
    </w:p>
    <w:p>
      <w:pPr>
        <w:pStyle w:val="SHTKBlockLabel"/>
      </w:pPr>
      <w:r>
        <w:t>원문</w:t>
      </w:r>
    </w:p>
    <w:p>
      <w:pPr>
        <w:pStyle w:val="SHTKSourceText"/>
      </w:pPr>
      <w:r>
        <w:t>懺悔已竟誠心作禮。</w:t>
      </w:r>
    </w:p>
    <w:p>
      <w:pPr>
        <w:pStyle w:val="SHTKBlockLabel"/>
      </w:pPr>
      <w:r>
        <w:t>한국어 직역</w:t>
      </w:r>
    </w:p>
    <w:p>
      <w:pPr>
        <w:pStyle w:val="SHTKTranslationText"/>
      </w:pPr>
      <w:r>
        <w:t>참회를 이미 마쳤으니 지극한 마음으로 예배합니다.</w:t>
      </w:r>
    </w:p>
    <w:p>
      <w:pPr>
        <w:pStyle w:val="SHTKBlockLabel"/>
      </w:pPr>
      <w:r>
        <w:t>원문</w:t>
      </w:r>
    </w:p>
    <w:p>
      <w:pPr>
        <w:pStyle w:val="SHTKSourceText"/>
      </w:pPr>
      <w:r>
        <w:t>悔高慢文[14]同上</w:t>
      </w:r>
    </w:p>
    <w:p>
      <w:pPr>
        <w:pStyle w:val="SHTKBlockLabel"/>
      </w:pPr>
      <w:r>
        <w:t>한국어 직역</w:t>
      </w:r>
    </w:p>
    <w:p>
      <w:pPr>
        <w:pStyle w:val="SHTKTranslationText"/>
      </w:pPr>
      <w:r>
        <w:t>〈교만을 뉘우치는 글〉 [14]위와 같은 이</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〔同上〕－【明】</w:t>
        <w:br/>
        <w:t>• 교감 번호 | 0331014</w:t>
        <w:br/>
        <w:t>• 저본 독법 | 同上</w:t>
        <w:br/>
        <w:t>• 저본 기준 번역 | [14]위와 같은 이</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0331014.</w:t>
      </w:r>
    </w:p>
    <w:p>
      <w:pPr>
        <w:pStyle w:val="SHTKBlockLabel"/>
      </w:pPr>
      <w:r>
        <w:t>위치표지</w:t>
      </w:r>
    </w:p>
    <w:p>
      <w:pPr>
        <w:pStyle w:val="SHTKPositionMarker"/>
      </w:pPr>
      <w:r>
        <w:t xml:space="preserve">[0331b06]</w:t>
      </w:r>
    </w:p>
    <w:p>
      <w:pPr>
        <w:pStyle w:val="Heading4"/>
      </w:pPr>
      <w:r>
        <w:t>「懺悔文」</w:t>
      </w:r>
    </w:p>
    <w:p>
      <w:pPr>
        <w:pStyle w:val="SHTKBlockLabel"/>
      </w:pPr>
      <w:r>
        <w:t>원문</w:t>
      </w:r>
    </w:p>
    <w:p>
      <w:pPr>
        <w:pStyle w:val="SHTKSourceText"/>
      </w:pPr>
      <w:r>
        <w:t>弟子蕭綱。又重至心歸依三寶。竊聞[15]記稱弗傲。</w:t>
      </w:r>
    </w:p>
    <w:p>
      <w:pPr>
        <w:pStyle w:val="SHTKBlockLabel"/>
      </w:pPr>
      <w:r>
        <w:t>한국어 직역</w:t>
      </w:r>
    </w:p>
    <w:p>
      <w:pPr>
        <w:pStyle w:val="SHTKTranslationText"/>
      </w:pPr>
      <w:r>
        <w:t>제자 소강은, 또 거듭 지극한 마음으로 삼보에 귀의합니다. 삼가 듣건대 《기》에서는 오만하지 말라고 하였으니,</w:t>
      </w:r>
    </w:p>
    <w:p>
      <w:pPr>
        <w:pStyle w:val="SHTKBlockLabel"/>
      </w:pPr>
      <w:r>
        <w:t>교감·번역 메모</w:t>
      </w:r>
    </w:p>
    <w:p>
      <w:pPr>
        <w:pStyle w:val="SHTKNoteSummary"/>
      </w:pPr>
      <w:r>
        <w:t>교감 요약 | [CBETA 교감] 記와 禮는 판본에 따라 달리 전한다.</w:t>
      </w:r>
    </w:p>
    <w:p>
      <w:pPr>
        <w:pStyle w:val="SHTKNoteDetail"/>
      </w:pPr>
      <w:r>
        <w:t>• 원교감 원문 | 記＝禮【元】【明】</w:t>
        <w:br/>
        <w:t>• 교감 번호 | 0331015</w:t>
        <w:br/>
        <w:t>• 저본 독법 | 記</w:t>
        <w:br/>
        <w:t>• 저본 기준 번역 | 삼가 듣건대 《기》에서는 오만하지 말라고 하였으니,</w:t>
        <w:br/>
        <w:t>• 이문 독법 | 禮</w:t>
        <w:br/>
        <w:t>• 이문 기준 번역 | 이문을 따르면 記를 禮로 읽어 해당 구절을 달리 해석해야 한다.</w:t>
        <w:br/>
        <w:t>• 의미 차이 | 記와 禮는 판본에 따라 달리 전한다.</w:t>
        <w:br/>
        <w:t>• 번역 영향 판정 | [의미 차이 있음]</w:t>
        <w:br/>
        <w:t>• 출처 | CBETA T52n2103, 교감 번호 0331015.</w:t>
      </w:r>
    </w:p>
    <w:p>
      <w:pPr>
        <w:pStyle w:val="SHTKBlockLabel"/>
      </w:pPr>
      <w:r>
        <w:t>원문</w:t>
      </w:r>
    </w:p>
    <w:p>
      <w:pPr>
        <w:pStyle w:val="SHTKSourceText"/>
      </w:pPr>
      <w:r>
        <w:t>表洙泗之遺文。經云不慢。驗踰闍之妙典。故一遇恒神。陵伽尚[16]卒餘習。</w:t>
      </w:r>
    </w:p>
    <w:p>
      <w:pPr>
        <w:pStyle w:val="SHTKBlockLabel"/>
      </w:pPr>
      <w:r>
        <w:t>한국어 직역</w:t>
      </w:r>
    </w:p>
    <w:p>
      <w:pPr>
        <w:pStyle w:val="SHTKTranslationText"/>
      </w:pPr>
      <w:r>
        <w:t>수수의 유문에 드러나 있고, 경에서는 교만하지 말라고 하였으니, 유사(踰闍)의 오묘한 경전에서 징험할 수 있습니다. [구문 불확실] 그러므로 한 번 항신(恒神)을 만났어도, 능가도 오히려 끝내 남은 습기를 지녔고,</w:t>
      </w:r>
    </w:p>
    <w:p>
      <w:pPr>
        <w:pStyle w:val="SHTKBlockLabel"/>
      </w:pPr>
      <w:r>
        <w:t>교감·번역 메모</w:t>
      </w:r>
    </w:p>
    <w:p>
      <w:pPr>
        <w:pStyle w:val="SHTKNoteSummary"/>
      </w:pPr>
      <w:r>
        <w:t>교감 요약 | [CBETA 교감] 卒와 生는 판본에 따라 달리 전한다.</w:t>
      </w:r>
    </w:p>
    <w:p>
      <w:pPr>
        <w:pStyle w:val="SHTKNoteDetail"/>
      </w:pPr>
      <w:r>
        <w:t>• 원교감 원문 | 卒＝生【元】【明】</w:t>
        <w:br/>
        <w:t>• 교감 번호 | 0331016</w:t>
        <w:br/>
        <w:t>• 저본 독법 | 卒</w:t>
        <w:br/>
        <w:t>• 저본 기준 번역 | 능가도 오히려 끝내 남은 습기를 지녔고,</w:t>
        <w:br/>
        <w:t>• 이문 독법 | 生</w:t>
        <w:br/>
        <w:t>• 이문 기준 번역 | 이문을 따르면 卒를 生로 읽어 해당 구절을 달리 해석해야 한다.</w:t>
        <w:br/>
        <w:t>• 의미 차이 | 卒와 生는 판본에 따라 달리 전한다.</w:t>
        <w:br/>
        <w:t>• 번역 영향 판정 | [의미 차이 있음]</w:t>
        <w:br/>
        <w:t>• 출처 | CBETA T52n2103, 교감 번호 0331016.</w:t>
      </w:r>
    </w:p>
    <w:p>
      <w:pPr>
        <w:pStyle w:val="SHTKBlockLabel"/>
      </w:pPr>
      <w:r>
        <w:t>원문</w:t>
      </w:r>
    </w:p>
    <w:p>
      <w:pPr>
        <w:pStyle w:val="SHTKSourceText"/>
      </w:pPr>
      <w:r>
        <w:t>上賓天帝。[17]淮南猶有誤辭。</w:t>
      </w:r>
    </w:p>
    <w:p>
      <w:pPr>
        <w:pStyle w:val="SHTKBlockLabel"/>
      </w:pPr>
      <w:r>
        <w:t>한국어 직역</w:t>
      </w:r>
    </w:p>
    <w:p>
      <w:pPr>
        <w:pStyle w:val="SHTKTranslationText"/>
      </w:pPr>
      <w:r>
        <w:t>천제를 상빈으로 모셨으나, 회남에서도 오히려 잘못된 말이 있었습니다.</w:t>
      </w:r>
    </w:p>
    <w:p>
      <w:pPr>
        <w:pStyle w:val="SHTKBlockLabel"/>
      </w:pPr>
      <w:r>
        <w:t>교감·번역 메모</w:t>
      </w:r>
    </w:p>
    <w:p>
      <w:pPr>
        <w:pStyle w:val="SHTKNoteSummary"/>
      </w:pPr>
      <w:r>
        <w:t>교감 요약 | [CBETA 교감] 淮와 准는 판본에 따라 달리 전한다.</w:t>
      </w:r>
    </w:p>
    <w:p>
      <w:pPr>
        <w:pStyle w:val="SHTKNoteDetail"/>
      </w:pPr>
      <w:r>
        <w:t>• 원교감 원문 | 淮＝准【宮】</w:t>
        <w:br/>
        <w:t>• 교감 번호 | 0331017</w:t>
        <w:br/>
        <w:t>• 저본 독법 | 淮</w:t>
        <w:br/>
        <w:t>• 저본 기준 번역 | 회남에서도 오히려 잘못된 말이 있었습니다.</w:t>
        <w:br/>
        <w:t>• 이문 독법 | 准</w:t>
        <w:br/>
        <w:t>• 이문 기준 번역 | 이문을 따르면 淮를 准로 읽어 해당 구절을 달리 해석해야 한다.</w:t>
        <w:br/>
        <w:t>• 의미 차이 | 淮와 准는 판본에 따라 달리 전한다.</w:t>
        <w:br/>
        <w:t>• 번역 영향 판정 | [의미 차이 있음]</w:t>
        <w:br/>
        <w:t>• 출처 | CBETA T52n2103, 교감 번호 0331017.</w:t>
      </w:r>
    </w:p>
    <w:p>
      <w:pPr>
        <w:pStyle w:val="SHTKBlockLabel"/>
      </w:pPr>
      <w:r>
        <w:t>원문</w:t>
      </w:r>
    </w:p>
    <w:p>
      <w:pPr>
        <w:pStyle w:val="SHTKSourceText"/>
      </w:pPr>
      <w:r>
        <w:t>亦有才曰隱淪調[18]惟高俗。</w:t>
      </w:r>
    </w:p>
    <w:p>
      <w:pPr>
        <w:pStyle w:val="SHTKBlockLabel"/>
      </w:pPr>
      <w:r>
        <w:t>한국어 직역</w:t>
      </w:r>
    </w:p>
    <w:p>
      <w:pPr>
        <w:pStyle w:val="SHTKTranslationText"/>
      </w:pPr>
      <w:r>
        <w:t>또 재능을 숨겨 세상을 떠난 사람이라 불리고 품격이 높은 세속인이라 해도,</w:t>
      </w:r>
    </w:p>
    <w:p>
      <w:pPr>
        <w:pStyle w:val="SHTKBlockLabel"/>
      </w:pPr>
      <w:r>
        <w:t>교감·번역 메모</w:t>
      </w:r>
    </w:p>
    <w:p>
      <w:pPr>
        <w:pStyle w:val="SHTKNoteSummary"/>
      </w:pPr>
      <w:r>
        <w:t>교감 요약 | [CBETA 교감] 惟와 唯는 판본에 따라 달리 전한다.</w:t>
      </w:r>
    </w:p>
    <w:p>
      <w:pPr>
        <w:pStyle w:val="SHTKNoteDetail"/>
      </w:pPr>
      <w:r>
        <w:t>• 원교감 원문 | 惟＝唯【三】【宮】下同</w:t>
        <w:br/>
        <w:t>• 교감 번호 | 0331018</w:t>
        <w:br/>
        <w:t>• 저본 독법 | 惟</w:t>
        <w:br/>
        <w:t>• 저본 기준 번역 | 또 재능을 숨겨 세상을 떠난 사람이라 불리고 품격이 높은 세속인이라 해도,</w:t>
        <w:br/>
        <w:t>• 이문 독법 | 唯</w:t>
        <w:br/>
        <w:t>• 이문 기준 번역 | 이문을 따르면 惟를 唯로 읽어 해당 구절을 달리 해석해야 한다.</w:t>
        <w:br/>
        <w:t>• 의미 차이 | 惟와 唯는 판본에 따라 달리 전한다.</w:t>
        <w:br/>
        <w:t>• 번역 영향 판정 | [표현 차이]</w:t>
        <w:br/>
        <w:t>• 출처 | CBETA T52n2103, 교감 번호 0331018.</w:t>
      </w:r>
    </w:p>
    <w:p>
      <w:pPr>
        <w:pStyle w:val="SHTKBlockLabel"/>
      </w:pPr>
      <w:r>
        <w:t>원문</w:t>
      </w:r>
    </w:p>
    <w:p>
      <w:pPr>
        <w:pStyle w:val="SHTKSourceText"/>
      </w:pPr>
      <w:r>
        <w:t>猶足坐痹晉君立前齊主。況復道隆三學法兼五眾。如過前殿似出北門。而不密室致恭遺弓接足。敢藉勝緣願起弘誓。從今日始乃至菩提。於諸出家悉表虔敬。方欲削除七慢折制六根。賓頭下步庶無厥咎。耆達棄車方思景慕。</w:t>
      </w:r>
    </w:p>
    <w:p>
      <w:pPr>
        <w:pStyle w:val="SHTKBlockLabel"/>
      </w:pPr>
      <w:r>
        <w:t>한국어 직역</w:t>
      </w:r>
    </w:p>
    <w:p>
      <w:pPr>
        <w:pStyle w:val="SHTKTranslationText"/>
      </w:pPr>
      <w:r>
        <w:t>오히려 앉아서 진나라 임금을 병들게 하고 제나라 임금 앞에 서게 하기에 충분했습니다. 하물며 도가 삼학에 융성하고 법이 오중을 아우르는 출가자들이겠습니까. 앞 전각을 지나가는 듯하고 북문을 나서는 듯하면서도, 밀실에서 공경을 다하지 않고 활을 버리고 발을 받드는 예를 행하지 않을 수 있겠습니까. 감히 이 수승한 인연에 의지하여 큰 서원을 일으키고자 합니다. 오늘부터 시작하여 보리에 이르기까지, 모든 출가자에게 모두 경건한 공경을 나타내겠습니다. 이제 일곱 가지 교만을 깎아 없애고 육근을 절제하려 합니다. 빈두로 앞에서 수레에서 내려 걸었던 일을 본받아 바라건대 그 허물이 없기를 바라며, 기달이 수레를 버린 일을 이제야 우러러 본받고자 합니다.</w:t>
      </w:r>
    </w:p>
    <w:p>
      <w:pPr>
        <w:pStyle w:val="SHTKBlockLabel"/>
      </w:pPr>
      <w:r>
        <w:t>원문</w:t>
      </w:r>
    </w:p>
    <w:p>
      <w:pPr>
        <w:pStyle w:val="SHTKSourceText"/>
      </w:pPr>
      <w:r>
        <w:t>幽顯大眾咸為證明。</w:t>
      </w:r>
    </w:p>
    <w:p>
      <w:pPr>
        <w:pStyle w:val="SHTKBlockLabel"/>
      </w:pPr>
      <w:r>
        <w:t>한국어 직역</w:t>
      </w:r>
    </w:p>
    <w:p>
      <w:pPr>
        <w:pStyle w:val="SHTKTranslationText"/>
      </w:pPr>
      <w:r>
        <w:t>보이는 세계와 보이지 않는 세계의 대중은 모두 증명해 주십시오.</w:t>
      </w:r>
    </w:p>
    <w:p>
      <w:pPr>
        <w:pStyle w:val="SHTKBlockLabel"/>
      </w:pPr>
      <w:r>
        <w:t>원문</w:t>
      </w:r>
    </w:p>
    <w:p>
      <w:pPr>
        <w:pStyle w:val="SHTKSourceText"/>
      </w:pPr>
      <w:r>
        <w:t>懺悔文沈約</w:t>
      </w:r>
    </w:p>
    <w:p>
      <w:pPr>
        <w:pStyle w:val="SHTKBlockLabel"/>
      </w:pPr>
      <w:r>
        <w:t>한국어 직역</w:t>
      </w:r>
    </w:p>
    <w:p>
      <w:pPr>
        <w:pStyle w:val="SHTKTranslationText"/>
      </w:pPr>
      <w:r>
        <w:t>〈참회문〉 심약</w:t>
      </w:r>
    </w:p>
    <w:p>
      <w:pPr>
        <w:pStyle w:val="SHTKBlockLabel"/>
      </w:pPr>
      <w:r>
        <w:t>위치표지</w:t>
      </w:r>
    </w:p>
    <w:p>
      <w:pPr>
        <w:pStyle w:val="SHTKPositionMarker"/>
      </w:pPr>
      <w:r>
        <w:t xml:space="preserve">[0331b17]</w:t>
      </w:r>
    </w:p>
    <w:p>
      <w:pPr>
        <w:pStyle w:val="SHTKBlockLabel"/>
      </w:pPr>
      <w:r>
        <w:t>원문</w:t>
      </w:r>
    </w:p>
    <w:p>
      <w:pPr>
        <w:pStyle w:val="SHTKSourceText"/>
      </w:pPr>
      <w:r>
        <w:t>弟子沈約稽首。上白諸佛眾聖。約自今生[＊]以前至于無始。罪業參差固非詞象所算。證昧往緣莫由證舉。爰始成童有心嗜慾。不識慈悲莫辨罪報。以為毛群魪品事允庖厨。無對之緣非惻隱所及。晨剉暮爚亘月隨年。</w:t>
      </w:r>
    </w:p>
    <w:p>
      <w:pPr>
        <w:pStyle w:val="SHTKBlockLabel"/>
      </w:pPr>
      <w:r>
        <w:t>한국어 직역</w:t>
      </w:r>
    </w:p>
    <w:p>
      <w:pPr>
        <w:pStyle w:val="SHTKTranslationText"/>
      </w:pPr>
      <w:r>
        <w:t>제자 심약은 머리를 조아립니다. 위로 모든 부처와 성인께 아룁니다. 제가 이번 생 이전부터 시작 없는 때에 이르기까지, 지은 죄업이 뒤섞여 실로 말과 형상으로 헤아릴 수 없습니다. 지난 인연은 증험이 어두워 증거를 들어 말할 길이 없습니다. 비로소 어린아이가 된 때부터 마음에 욕망을 좋아하였고, 자비를 알지 못하고 죄의 과보를 분별하지 못했습니다. 털 달린 짐승과 비늘 달린 물고기는 응당 부엌에서 다룰 것이라 여겼고, 대답할 이 없는 인연이라 여겨 측은히 여길 대상에 미치지 않는다고 생각했습니다. 아침에 베고 저녁에 삶고 구우며 달을 넘기고 해를 이어 왔습니다.</w:t>
      </w:r>
    </w:p>
    <w:p>
      <w:pPr>
        <w:pStyle w:val="SHTKBlockLabel"/>
      </w:pPr>
      <w:r>
        <w:t>교감·번역 메모</w:t>
      </w:r>
    </w:p>
    <w:p>
      <w:pPr>
        <w:pStyle w:val="SHTKNoteSummary"/>
      </w:pPr>
      <w:r>
        <w:t>교감 요약 | [상호참조] 앞의 교감 0329004와 같은 이문이 이 자리에도 적용된다.</w:t>
      </w:r>
    </w:p>
    <w:p>
      <w:pPr>
        <w:pStyle w:val="SHTKNoteDetail"/>
      </w:pPr>
      <w:r>
        <w:t>• 한국어 해설 | [＊]는 XML의 명시적 연결 정보에 따라 교감 0329004를 재참조한다.</w:t>
      </w:r>
    </w:p>
    <w:p>
      <w:pPr>
        <w:pStyle w:val="SHTKNoteSummary"/>
      </w:pPr>
      <w:r>
        <w:t>교감 요약 | [CBETA 교감] 證와 識는 판본에 따라 달리 전한다.</w:t>
      </w:r>
    </w:p>
    <w:p>
      <w:pPr>
        <w:pStyle w:val="SHTKNoteDetail"/>
      </w:pPr>
      <w:r>
        <w:t>• 원교감 원문 | [저본에 숫자 표지 없음]</w:t>
        <w:br/>
        <w:t>• 교감 번호 | 0331b1801</w:t>
        <w:br/>
        <w:t>• 저본 독법 | 證</w:t>
        <w:br/>
        <w:t>• 저본 기준 번역 | 지난 인연은 증험이 어두워 증거를 들어 말할 길이 없습니다.</w:t>
        <w:br/>
        <w:t>• 이문 독법 | 識</w:t>
        <w:br/>
        <w:t>• 이문 기준 번역 | 이문을 따르면 證를 識로 읽어 해당 구절을 달리 해석해야 한다.</w:t>
        <w:br/>
        <w:t>• 의미 차이 | 證와 識는 판본에 따라 달리 전한다.</w:t>
        <w:br/>
        <w:t>• 번역 영향 판정 | [의미 차이 있음]</w:t>
        <w:br/>
        <w:t>• 출처 | CBETA T52n2103.</w:t>
      </w:r>
    </w:p>
    <w:p>
      <w:pPr>
        <w:pStyle w:val="SHTKBlockLabel"/>
      </w:pPr>
      <w:r>
        <w:t>원문</w:t>
      </w:r>
    </w:p>
    <w:p>
      <w:pPr>
        <w:pStyle w:val="SHTKSourceText"/>
      </w:pPr>
      <w:r>
        <w:t>[19]嗛腹填虛非斯莫可兼。</w:t>
      </w:r>
    </w:p>
    <w:p>
      <w:pPr>
        <w:pStyle w:val="SHTKBlockLabel"/>
      </w:pPr>
      <w:r>
        <w:t>한국어 직역</w:t>
      </w:r>
    </w:p>
    <w:p>
      <w:pPr>
        <w:pStyle w:val="SHTKTranslationText"/>
      </w:pPr>
      <w:r>
        <w:t>배를 채우고 허기를 메우는 데 이것들을 겸하지 않을 수 없다고 여겼습니다.</w:t>
      </w:r>
    </w:p>
    <w:p>
      <w:pPr>
        <w:pStyle w:val="SHTKBlockLabel"/>
      </w:pPr>
      <w:r>
        <w:t>교감·번역 메모</w:t>
      </w:r>
    </w:p>
    <w:p>
      <w:pPr>
        <w:pStyle w:val="SHTKNoteSummary"/>
      </w:pPr>
      <w:r>
        <w:t>교감 요약 | [CBETA 교감] 嗛와 㗖는 판본에 따라 달리 전한다.</w:t>
      </w:r>
    </w:p>
    <w:p>
      <w:pPr>
        <w:pStyle w:val="SHTKNoteDetail"/>
      </w:pPr>
      <w:r>
        <w:t>• 원교감 원문 | 嗛＝㗖【元】，歉【宮】</w:t>
        <w:br/>
        <w:t>• 교감 번호 | 0331019</w:t>
        <w:br/>
        <w:t>• 저본 독법 | 嗛</w:t>
        <w:br/>
        <w:t>• 저본 기준 번역 | 배를 채우고 허기를 메우는 데 이것들을 겸하지 않을 수 없다고 여겼습니다.</w:t>
        <w:br/>
        <w:t>• 이문 독법 | 㗖</w:t>
        <w:br/>
        <w:t>• 이문 기준 번역 | 이문을 따르면 嗛를 㗖로 읽어 해당 구절을 달리 해석해야 한다.</w:t>
        <w:br/>
        <w:t>• 의미 차이 | 嗛와 㗖는 판본에 따라 달리 전한다.</w:t>
        <w:br/>
        <w:t>• 번역 영향 판정 | [의미 차이 있음]</w:t>
        <w:br/>
        <w:t>• 출처 | CBETA T52n2103, 교감 번호 0331019.</w:t>
      </w:r>
    </w:p>
    <w:p>
      <w:pPr>
        <w:pStyle w:val="SHTKBlockLabel"/>
      </w:pPr>
      <w:r>
        <w:t>원문</w:t>
      </w:r>
    </w:p>
    <w:p>
      <w:pPr>
        <w:pStyle w:val="SHTKSourceText"/>
      </w:pPr>
      <w:r>
        <w:t>曩昔蒙稚精靈靡達。遨戲之間恣行夭暴。蠢動飛沈罔非登俎。儻[20]相逢值橫加剿撲。</w:t>
      </w:r>
    </w:p>
    <w:p>
      <w:pPr>
        <w:pStyle w:val="SHTKBlockLabel"/>
      </w:pPr>
      <w:r>
        <w:t>한국어 직역</w:t>
      </w:r>
    </w:p>
    <w:p>
      <w:pPr>
        <w:pStyle w:val="SHTKTranslationText"/>
      </w:pPr>
      <w:r>
        <w:t>지난날 어리고 몽매할 때에는 생명의 영묘함을 깨닫지 못하여, 놀고 장난하는 사이에도 마음대로 생명을 해치고 난폭하게 굴었습니다. 꿈틀거리거나 날거나 물에 잠기는 것 가운데 도마에 오르지 않은 것이 없었습니다. 우연히 마주치기만 해도 함부로 쳐 죽였습니다.</w:t>
      </w:r>
    </w:p>
    <w:p>
      <w:pPr>
        <w:pStyle w:val="SHTKBlockLabel"/>
      </w:pPr>
      <w:r>
        <w:t>교감·번역 메모</w:t>
      </w:r>
    </w:p>
    <w:p>
      <w:pPr>
        <w:pStyle w:val="SHTKNoteSummary"/>
      </w:pPr>
      <w:r>
        <w:t>교감 요약 | [CBETA 교감] 相와 想는 판본에 따라 달리 전한다.</w:t>
      </w:r>
    </w:p>
    <w:p>
      <w:pPr>
        <w:pStyle w:val="SHTKNoteDetail"/>
      </w:pPr>
      <w:r>
        <w:t>• 원교감 원문 | 相＝想【元】【明】</w:t>
        <w:br/>
        <w:t>• 교감 번호 | 0331020</w:t>
        <w:br/>
        <w:t>• 저본 독법 | 相</w:t>
        <w:br/>
        <w:t>• 저본 기준 번역 | 우연히 마주치기만 해도 함부로 쳐 죽였습니다.</w:t>
        <w:br/>
        <w:t>• 이문 독법 | 想</w:t>
        <w:br/>
        <w:t>• 이문 기준 번역 | 이문을 따르면 相를 想로 읽어 해당 구절을 달리 해석해야 한다.</w:t>
        <w:br/>
        <w:t>• 의미 차이 | 相와 想는 판본에 따라 달리 전한다.</w:t>
        <w:br/>
        <w:t>• 번역 영향 판정 | [의미 차이 있음]</w:t>
        <w:br/>
        <w:t>• 출처 | CBETA T52n2103, 교감 번호 0331020.</w:t>
      </w:r>
    </w:p>
    <w:p>
      <w:pPr>
        <w:pStyle w:val="SHTKBlockLabel"/>
      </w:pPr>
      <w:r>
        <w:t>원문</w:t>
      </w:r>
    </w:p>
    <w:p>
      <w:pPr>
        <w:pStyle w:val="SHTKSourceText"/>
      </w:pPr>
      <w:r>
        <w:t>却數追念種彙寔蕃。遠憶相間難或詳盡。又暑月寢臥蚊虻噆膚。忿之于心應之于手。歲所殲殞略盈萬計。</w:t>
      </w:r>
    </w:p>
    <w:p>
      <w:pPr>
        <w:pStyle w:val="SHTKBlockLabel"/>
      </w:pPr>
      <w:r>
        <w:t>한국어 직역</w:t>
      </w:r>
    </w:p>
    <w:p>
      <w:pPr>
        <w:pStyle w:val="SHTKTranslationText"/>
      </w:pPr>
      <w:r>
        <w:t>되돌아 헤아려 추념하니 그 종류가 실로 많고, 멀리 기억해 보아도 그 사이의 일을 혹 자세히 다하기 어렵습니다. 또 여름철 잠잘 때 모기와 등에가 살을 물면, 마음으로 성내고 손으로 대응하여, 한 해 동안 죽인 것이 대략 만 마리에 이르렀습니다.</w:t>
      </w:r>
    </w:p>
    <w:p>
      <w:pPr>
        <w:pStyle w:val="SHTKBlockLabel"/>
      </w:pPr>
      <w:r>
        <w:t>원문</w:t>
      </w:r>
    </w:p>
    <w:p>
      <w:pPr>
        <w:pStyle w:val="SHTKSourceText"/>
      </w:pPr>
      <w:r>
        <w:t>手因[21]忿運命因手傾。</w:t>
      </w:r>
    </w:p>
    <w:p>
      <w:pPr>
        <w:pStyle w:val="SHTKBlockLabel"/>
      </w:pPr>
      <w:r>
        <w:t>한국어 직역</w:t>
      </w:r>
    </w:p>
    <w:p>
      <w:pPr>
        <w:pStyle w:val="SHTKTranslationText"/>
      </w:pPr>
      <w:r>
        <w:t>손은 성냄 때문에 움직였고 목숨은 그 손 때문에 기울었습니다.</w:t>
      </w:r>
    </w:p>
    <w:p>
      <w:pPr>
        <w:pStyle w:val="SHTKBlockLabel"/>
      </w:pPr>
      <w:r>
        <w:t>교감·번역 메모</w:t>
      </w:r>
    </w:p>
    <w:p>
      <w:pPr>
        <w:pStyle w:val="SHTKNoteSummary"/>
      </w:pPr>
      <w:r>
        <w:t>교감 요약 | [CBETA 교감] 忿와 怒는 판본에 따라 달리 전한다.</w:t>
      </w:r>
    </w:p>
    <w:p>
      <w:pPr>
        <w:pStyle w:val="SHTKNoteDetail"/>
      </w:pPr>
      <w:r>
        <w:t>• 원교감 원문 | 忿＝怒【三】【宮】</w:t>
        <w:br/>
        <w:t>• 교감 번호 | 0331021</w:t>
        <w:br/>
        <w:t>• 저본 독법 | 忿</w:t>
        <w:br/>
        <w:t>• 저본 기준 번역 | 손은 성냄 때문에 움직였고 목숨은 그 손 때문에 기울었습니다.</w:t>
        <w:br/>
        <w:t>• 이문 독법 | 怒</w:t>
        <w:br/>
        <w:t>• 이문 기준 번역 | 이문을 따르면 忿를 怒로 읽어 해당 구절을 달리 해석해야 한다.</w:t>
        <w:br/>
        <w:t>• 의미 차이 | 忿와 怒는 판본에 따라 달리 전한다.</w:t>
        <w:br/>
        <w:t>• 번역 영향 판정 | [의미 차이 있음]</w:t>
        <w:br/>
        <w:t>• 출처 | CBETA T52n2103, 교감 번호 0331021.</w:t>
      </w:r>
    </w:p>
    <w:p>
      <w:pPr>
        <w:pStyle w:val="SHTKBlockLabel"/>
      </w:pPr>
      <w:r>
        <w:t>원문</w:t>
      </w:r>
    </w:p>
    <w:p>
      <w:pPr>
        <w:pStyle w:val="SHTKSourceText"/>
      </w:pPr>
      <w:r>
        <w:t>為殺之道事無不足。迄至于今猶未頓免。又嘗竭水而漁躬。事網罭。牽驅[22]事卒歡娛賞會。</w:t>
      </w:r>
    </w:p>
    <w:p>
      <w:pPr>
        <w:pStyle w:val="SHTKBlockLabel"/>
      </w:pPr>
      <w:r>
        <w:t>한국어 직역</w:t>
      </w:r>
    </w:p>
    <w:p>
      <w:pPr>
        <w:pStyle w:val="SHTKTranslationText"/>
      </w:pPr>
      <w:r>
        <w:t>살생의 도리에서 갖추지 않은 일이 없었습니다. 지금에 이르도록도 아직 단번에 면하지 못했습니다. 또 일찍이 물을 말려 고기를 잡는 일을 몸소 하였고, 그물질을 일삼았습니다. [구문 불확실] 몰아세워 일을 마친 뒤 즐기고 잔치를 벌였습니다.</w:t>
      </w:r>
    </w:p>
    <w:p>
      <w:pPr>
        <w:pStyle w:val="SHTKBlockLabel"/>
      </w:pPr>
      <w:r>
        <w:t>교감·번역 메모</w:t>
      </w:r>
    </w:p>
    <w:p>
      <w:pPr>
        <w:pStyle w:val="SHTKNoteSummary"/>
      </w:pPr>
      <w:r>
        <w:t>교감 요약 | [CBETA 교감] 事와 士는 판본에 따라 달리 전한다.</w:t>
      </w:r>
    </w:p>
    <w:p>
      <w:pPr>
        <w:pStyle w:val="SHTKNoteDetail"/>
      </w:pPr>
      <w:r>
        <w:t>• 원교감 원문 | 事＝士【三】【宮】</w:t>
        <w:br/>
        <w:t>• 교감 번호 | 0331022</w:t>
        <w:br/>
        <w:t>• 저본 독법 | 事</w:t>
        <w:br/>
        <w:t>• 저본 기준 번역 | [구문 불확실] 몰아세워 일을 마친 뒤 즐기고 잔치를 벌였습니다.</w:t>
        <w:br/>
        <w:t>• 이문 독법 | 士</w:t>
        <w:br/>
        <w:t>• 이문 기준 번역 | 이문을 따르면 事를 士로 읽어 해당 구절을 달리 해석해야 한다.</w:t>
        <w:br/>
        <w:t>• 의미 차이 | 事와 士는 판본에 따라 달리 전한다.</w:t>
        <w:br/>
        <w:t>• 번역 영향 판정 | [의미 차이 있음]</w:t>
        <w:br/>
        <w:t>• 출처 | CBETA T52n2103, 교감 번호 0331022.</w:t>
      </w:r>
    </w:p>
    <w:p>
      <w:pPr>
        <w:pStyle w:val="SHTKBlockLabel"/>
      </w:pPr>
      <w:r>
        <w:t>원문</w:t>
      </w:r>
    </w:p>
    <w:p>
      <w:pPr>
        <w:pStyle w:val="SHTKSourceText"/>
      </w:pPr>
      <w:r>
        <w:t>[23]若斯等輩眾夥非一。</w:t>
      </w:r>
    </w:p>
    <w:p>
      <w:pPr>
        <w:pStyle w:val="SHTKBlockLabel"/>
      </w:pPr>
      <w:r>
        <w:t>한국어 직역</w:t>
      </w:r>
    </w:p>
    <w:p>
      <w:pPr>
        <w:pStyle w:val="SHTKTranslationText"/>
      </w:pPr>
      <w:r>
        <w:t>이와 같은 무리가 많아 하나뿐이 아니었고,</w:t>
      </w:r>
    </w:p>
    <w:p>
      <w:pPr>
        <w:pStyle w:val="SHTKBlockLabel"/>
      </w:pPr>
      <w:r>
        <w:t>교감·번역 메모</w:t>
      </w:r>
    </w:p>
    <w:p>
      <w:pPr>
        <w:pStyle w:val="SHTKNoteSummary"/>
      </w:pPr>
      <w:r>
        <w:t>교감 요약 | [CBETA 교감] 若와 苦는 판본에 따라 달리 전한다.</w:t>
      </w:r>
    </w:p>
    <w:p>
      <w:pPr>
        <w:pStyle w:val="SHTKNoteDetail"/>
      </w:pPr>
      <w:r>
        <w:t>• 원교감 원문 | 若＝苦【宋】【宮】</w:t>
        <w:br/>
        <w:t>• 교감 번호 | 0331023</w:t>
        <w:br/>
        <w:t>• 저본 독법 | 若</w:t>
        <w:br/>
        <w:t>• 저본 기준 번역 | 이와 같은 무리가 많아 하나뿐이 아니었고,</w:t>
        <w:br/>
        <w:t>• 이문 독법 | 苦</w:t>
        <w:br/>
        <w:t>• 이문 기준 번역 | 이문을 따르면 若를 苦로 읽어 해당 구절을 달리 해석해야 한다.</w:t>
        <w:br/>
        <w:t>• 의미 차이 | 若와 苦는 판본에 따라 달리 전한다.</w:t>
        <w:br/>
        <w:t>• 번역 영향 판정 | [의미 차이 있음]</w:t>
        <w:br/>
        <w:t>• 출처 | CBETA T52n2103, 교감 번호 0331023.</w:t>
      </w:r>
    </w:p>
    <w:p>
      <w:pPr>
        <w:pStyle w:val="SHTKBlockLabel"/>
      </w:pPr>
      <w:r>
        <w:t>원문</w:t>
      </w:r>
    </w:p>
    <w:p>
      <w:pPr>
        <w:pStyle w:val="SHTKSourceText"/>
      </w:pPr>
      <w:r>
        <w:t>黨隷賓遊[24]愆眚交互。</w:t>
      </w:r>
    </w:p>
    <w:p>
      <w:pPr>
        <w:pStyle w:val="SHTKBlockLabel"/>
      </w:pPr>
      <w:r>
        <w:t>한국어 직역</w:t>
      </w:r>
    </w:p>
    <w:p>
      <w:pPr>
        <w:pStyle w:val="SHTKTranslationText"/>
      </w:pPr>
      <w:r>
        <w:t>당여와 하인과 손님과 벗 사이에서 허물이 서로 얽혔습니다.</w:t>
      </w:r>
    </w:p>
    <w:p>
      <w:pPr>
        <w:pStyle w:val="SHTKBlockLabel"/>
      </w:pPr>
      <w:r>
        <w:t>교감·번역 메모</w:t>
      </w:r>
    </w:p>
    <w:p>
      <w:pPr>
        <w:pStyle w:val="SHTKNoteSummary"/>
      </w:pPr>
      <w:r>
        <w:t>교감 요약 | [CBETA 교감] 𮘧와 愆는 판본에 따라 달리 전한다.</w:t>
      </w:r>
    </w:p>
    <w:p>
      <w:pPr>
        <w:pStyle w:val="SHTKNoteDetail"/>
      </w:pPr>
      <w:r>
        <w:t>• 원교감 원문 | 𮘧＝愆【三】【宮】</w:t>
        <w:br/>
        <w:t>• 교감 번호 | 0331024</w:t>
        <w:br/>
        <w:t>• 저본 독법 | 𮘧</w:t>
        <w:br/>
        <w:t>• 저본 기준 번역 | 당여와 하인과 손님과 벗 사이에서 허물이 서로 얽혔습니다.</w:t>
        <w:br/>
        <w:t>• 이문 독법 | 愆</w:t>
        <w:br/>
        <w:t>• 이문 기준 번역 | 이문을 따르면 𮘧를 愆로 읽어 해당 구절을 달리 해석해야 한다.</w:t>
        <w:br/>
        <w:t>• 의미 차이 | 𮘧와 愆는 판본에 따라 달리 전한다.</w:t>
        <w:br/>
        <w:t>• 번역 영향 판정 | [의미 차이 있음]</w:t>
        <w:br/>
        <w:t>• 출처 | CBETA T52n2103, 교감 번호 0331024.</w:t>
      </w:r>
    </w:p>
    <w:p>
      <w:pPr>
        <w:pStyle w:val="SHTKBlockLabel"/>
      </w:pPr>
      <w:r>
        <w:t>원문</w:t>
      </w:r>
    </w:p>
    <w:p>
      <w:pPr>
        <w:pStyle w:val="SHTKSourceText"/>
      </w:pPr>
      <w:r>
        <w:t>或盜人園實。或[25]攘人[26]豢養。</w:t>
      </w:r>
    </w:p>
    <w:p>
      <w:pPr>
        <w:pStyle w:val="SHTKBlockLabel"/>
      </w:pPr>
      <w:r>
        <w:t>한국어 직역</w:t>
      </w:r>
    </w:p>
    <w:p>
      <w:pPr>
        <w:pStyle w:val="SHTKTranslationText"/>
      </w:pPr>
      <w:r>
        <w:t>혹은 남의 과수원 열매를 훔치고, 혹은 남이 기르는 것을 빼앗았습니다.</w:t>
      </w:r>
    </w:p>
    <w:p>
      <w:pPr>
        <w:pStyle w:val="SHTKBlockLabel"/>
      </w:pPr>
      <w:r>
        <w:t>교감·번역 메모</w:t>
      </w:r>
    </w:p>
    <w:p>
      <w:pPr>
        <w:pStyle w:val="SHTKNoteSummary"/>
      </w:pPr>
      <w:r>
        <w:t>교감 요약 | [CBETA 교감] 攘와 偷는 판본에 따라 달리 전한다.</w:t>
      </w:r>
    </w:p>
    <w:p>
      <w:pPr>
        <w:pStyle w:val="SHTKNoteDetail"/>
      </w:pPr>
      <w:r>
        <w:t>• 원교감 원문 | 攘＝偷【三】</w:t>
        <w:br/>
        <w:t>• 교감 번호 | 0331025</w:t>
        <w:br/>
        <w:t>• 저본 독법 | 攘</w:t>
        <w:br/>
        <w:t>• 저본 기준 번역 | 혹은 남이 기르는 것을 빼앗았습니다.</w:t>
        <w:br/>
        <w:t>• 이문 독법 | 偷</w:t>
        <w:br/>
        <w:t>• 이문 기준 번역 | 이문을 따르면 攘를 偷로 읽어 해당 구절을 달리 해석해야 한다.</w:t>
        <w:br/>
        <w:t>• 의미 차이 | 攘와 偷는 판본에 따라 달리 전한다.</w:t>
        <w:br/>
        <w:t>• 번역 영향 판정 | [의미 차이 있음]</w:t>
        <w:br/>
        <w:t>• 출처 | CBETA T52n2103, 교감 번호 0331025.</w:t>
      </w:r>
    </w:p>
    <w:p>
      <w:pPr>
        <w:pStyle w:val="SHTKNoteSummary"/>
      </w:pPr>
      <w:r>
        <w:t>교감 요약 | [CBETA 교감] 豢養와 芻芻는 판본에 따라 달리 전한다.</w:t>
      </w:r>
    </w:p>
    <w:p>
      <w:pPr>
        <w:pStyle w:val="SHTKNoteDetail"/>
      </w:pPr>
      <w:r>
        <w:t>• 원교감 원문 | 豢養＝芻芻【三】【宮】</w:t>
        <w:br/>
        <w:t>• 교감 번호 | 0331026</w:t>
        <w:br/>
        <w:t>• 저본 독법 | 豢養</w:t>
        <w:br/>
        <w:t>• 저본 기준 번역 | 혹은 남이 기르는 것을 빼앗았습니다.</w:t>
        <w:br/>
        <w:t>• 이문 독법 | 芻芻</w:t>
        <w:br/>
        <w:t>• 이문 기준 번역 | 이문을 따르면 豢養를 芻芻로 읽어 해당 구절을 달리 해석해야 한다.</w:t>
        <w:br/>
        <w:t>• 의미 차이 | 豢養와 芻芻는 판본에 따라 달리 전한다.</w:t>
        <w:br/>
        <w:t>• 번역 영향 판정 | [의미 차이 있음]</w:t>
        <w:br/>
        <w:t>• 출처 | CBETA T52n2103, 교감 번호 0331026.</w:t>
      </w:r>
    </w:p>
    <w:p>
      <w:pPr>
        <w:pStyle w:val="SHTKBlockLabel"/>
      </w:pPr>
      <w:r>
        <w:t>원문</w:t>
      </w:r>
    </w:p>
    <w:p>
      <w:pPr>
        <w:pStyle w:val="SHTKSourceText"/>
      </w:pPr>
      <w:r>
        <w:t>弱性蒙心隨喜[＊]贊悅。受分吞贓皎然不昧。性愛墳典。苟得忘廉取非其有。卷將二百。又綺語者眾源條繁廣假妄之愆。雖免大過。微觸細犯。亦難備陳。又追尋少年。血氣方壯。習累所纏事難排[27]壑。</w:t>
      </w:r>
    </w:p>
    <w:p>
      <w:pPr>
        <w:pStyle w:val="SHTKBlockLabel"/>
      </w:pPr>
      <w:r>
        <w:t>한국어 직역</w:t>
      </w:r>
    </w:p>
    <w:p>
      <w:pPr>
        <w:pStyle w:val="SHTKTranslationText"/>
      </w:pPr>
      <w:r>
        <w:t>나약한 성품과 어두운 마음으로 따라 기뻐하고 찬탄하였으며, 몫을 받아 장물을 삼킨 일이 분명하여 숨길 수 없습니다. 성품이 옛 전적을 좋아하여, 얻기만 하면 염치를 잊고 남의 것을 취하였으니, 그 책이 거의 이백 권이나 됩니다. 또 꾸며 말한 것은 근원이 많고 갈래가 번다하며 거짓되고 망령된 허물이 넓습니다. 비록 큰 허물은 면했다 해도, 조금씩 저지른 작은 범계는, 또한 모두 진술하기 어렵습니다. 또 젊은 시절을 되돌아보면, 혈기가 한창 왕성하였고, 습기의 누적에 얽매여 욕망의 골짜기를 메우기 어려웠습니다.</w:t>
      </w:r>
    </w:p>
    <w:p>
      <w:pPr>
        <w:pStyle w:val="SHTKBlockLabel"/>
      </w:pPr>
      <w:r>
        <w:t>교감·번역 메모</w:t>
      </w:r>
    </w:p>
    <w:p>
      <w:pPr>
        <w:pStyle w:val="SHTKNoteSummary"/>
      </w:pPr>
      <w:r>
        <w:t>교감 요약 | [상호참조] 앞의 교감 0326023과 같은 이문이 이 자리에도 적용된다.</w:t>
      </w:r>
    </w:p>
    <w:p>
      <w:pPr>
        <w:pStyle w:val="SHTKNoteDetail"/>
      </w:pPr>
      <w:r>
        <w:t>• 한국어 해설 | [＊]는 XML의 명시적 연결 정보에 따라 교감 0326023를 재참조한다.</w:t>
      </w:r>
    </w:p>
    <w:p>
      <w:pPr>
        <w:pStyle w:val="SHTKNoteSummary"/>
      </w:pPr>
      <w:r>
        <w:t>교감 요약 | [CBETA 교감] 壑와 𧯆는 판본에 따라 달리 전한다.</w:t>
      </w:r>
    </w:p>
    <w:p>
      <w:pPr>
        <w:pStyle w:val="SHTKNoteDetail"/>
      </w:pPr>
      <w:r>
        <w:t>• 원교감 원문 | 壑＝𧯆【明】</w:t>
        <w:br/>
        <w:t>• 교감 번호 | 0331027</w:t>
        <w:br/>
        <w:t>• 저본 독법 | 壑</w:t>
        <w:br/>
        <w:t>• 저본 기준 번역 | 습기의 누적에 얽매여 욕망의 골짜기를 메우기 어려웠습니다.</w:t>
        <w:br/>
        <w:t>• 이문 독법 | 𧯆</w:t>
        <w:br/>
        <w:t>• 이문 기준 번역 | 이문을 따르면 壑를 𧯆로 읽어 해당 구절을 달리 해석해야 한다.</w:t>
        <w:br/>
        <w:t>• 의미 차이 | 壑와 𧯆는 판본에 따라 달리 전한다.</w:t>
        <w:br/>
        <w:t>• 번역 영향 판정 | [의미 차이 있음]</w:t>
        <w:br/>
        <w:t>• 출처 | CBETA T52n2103, 교감 번호 0331027.</w:t>
      </w:r>
    </w:p>
    <w:p>
      <w:pPr>
        <w:pStyle w:val="SHTKBlockLabel"/>
      </w:pPr>
      <w:r>
        <w:t>원문</w:t>
      </w:r>
    </w:p>
    <w:p>
      <w:pPr>
        <w:pStyle w:val="SHTKSourceText"/>
      </w:pPr>
      <w:r>
        <w:t>淇水上宮誠無云幾。分桃斷袖亦足稱多。此實生死牢穽未易洗。[28]灌志有慘舒性所同稟。</w:t>
      </w:r>
    </w:p>
    <w:p>
      <w:pPr>
        <w:pStyle w:val="SHTKBlockLabel"/>
      </w:pPr>
      <w:r>
        <w:t>한국어 직역</w:t>
      </w:r>
    </w:p>
    <w:p>
      <w:pPr>
        <w:pStyle w:val="SHTKTranslationText"/>
      </w:pPr>
      <w:r>
        <w:t>기수 가의 상궁에 얽힌 일도 참으로 적다고 할 수 없었고, 복숭아를 나누고 소매를 자른 일 또한 많다고 할 만했습니다. 이는 실로 생사의 감옥이어서 쉽게 씻어낼 수 없습니다. [구문 불확실] 관지(灌志)에 슬픔과 기쁨이 있는 것은 성품이 함께 타고난 바이고,</w:t>
      </w:r>
    </w:p>
    <w:p>
      <w:pPr>
        <w:pStyle w:val="SHTKBlockLabel"/>
      </w:pPr>
      <w:r>
        <w:t>교감·번역 메모</w:t>
      </w:r>
    </w:p>
    <w:p>
      <w:pPr>
        <w:pStyle w:val="SHTKNoteSummary"/>
      </w:pPr>
      <w:r>
        <w:t>교감 요약 | [CBETA 교감] 灌志有와 拔灌志는 판본에 따라 달리 전한다.</w:t>
      </w:r>
    </w:p>
    <w:p>
      <w:pPr>
        <w:pStyle w:val="SHTKNoteDetail"/>
      </w:pPr>
      <w:r>
        <w:t>• 원교감 원문 | 灌志有＝拔灌志【三】【宮】</w:t>
        <w:br/>
        <w:t>• 교감 번호 | 0331028</w:t>
        <w:br/>
        <w:t>• 저본 독법 | 灌志有</w:t>
        <w:br/>
        <w:t>• 저본 기준 번역 | [구문 불확실] 관지(灌志)에 슬픔과 기쁨이 있는 것은 성품이 함께 타고난 바이고,</w:t>
        <w:br/>
        <w:t>• 이문 독법 | 拔灌志</w:t>
        <w:br/>
        <w:t>• 이문 기준 번역 | 이문을 따르면 灌志有를 拔灌志로 읽어 해당 구절을 달리 해석해야 한다.</w:t>
        <w:br/>
        <w:t>• 의미 차이 | 灌志有와 拔灌志는 판본에 따라 달리 전한다.</w:t>
        <w:br/>
        <w:t>• 번역 영향 판정 | [의미 차이 있음]</w:t>
        <w:br/>
        <w:t>• 출처 | CBETA T52n2103, 교감 번호 0331028.</w:t>
      </w:r>
    </w:p>
    <w:p>
      <w:pPr>
        <w:pStyle w:val="SHTKBlockLabel"/>
      </w:pPr>
      <w:r>
        <w:t>원문</w:t>
      </w:r>
    </w:p>
    <w:p>
      <w:pPr>
        <w:pStyle w:val="SHTKSourceText"/>
      </w:pPr>
      <w:r>
        <w:t>遷怒過[29]直有時或然。</w:t>
      </w:r>
    </w:p>
    <w:p>
      <w:pPr>
        <w:pStyle w:val="SHTKBlockLabel"/>
      </w:pPr>
      <w:r>
        <w:t>한국어 직역</w:t>
      </w:r>
    </w:p>
    <w:p>
      <w:pPr>
        <w:pStyle w:val="SHTKTranslationText"/>
      </w:pPr>
      <w:r>
        <w:t>노여움을 옮겨 지나치게 곧게 구는 일도 때로 있었습니다.</w:t>
      </w:r>
    </w:p>
    <w:p>
      <w:pPr>
        <w:pStyle w:val="SHTKBlockLabel"/>
      </w:pPr>
      <w:r>
        <w:t>교감·번역 메모</w:t>
      </w:r>
    </w:p>
    <w:p>
      <w:pPr>
        <w:pStyle w:val="SHTKNoteSummary"/>
      </w:pPr>
      <w:r>
        <w:t>교감 요약 | [CBETA 교감] 直와 嗔는 판본에 따라 달리 전한다.</w:t>
      </w:r>
    </w:p>
    <w:p>
      <w:pPr>
        <w:pStyle w:val="SHTKNoteDetail"/>
      </w:pPr>
      <w:r>
        <w:t>• 원교감 원문 | 直＝嗔【元】【明】</w:t>
        <w:br/>
        <w:t>• 교감 번호 | 0331029</w:t>
        <w:br/>
        <w:t>• 저본 독법 | 直</w:t>
        <w:br/>
        <w:t>• 저본 기준 번역 | 노여움을 옮겨 지나치게 곧게 구는 일도 때로 있었습니다.</w:t>
        <w:br/>
        <w:t>• 이문 독법 | 嗔</w:t>
        <w:br/>
        <w:t>• 이문 기준 번역 | 이문을 따르면 直를 嗔로 읽어 해당 구절을 달리 해석해야 한다.</w:t>
        <w:br/>
        <w:t>• 의미 차이 | 直와 嗔는 판본에 따라 달리 전한다.</w:t>
        <w:br/>
        <w:t>• 번역 영향 판정 | [의미 차이 있음]</w:t>
        <w:br/>
        <w:t>• 출처 | CBETA T52n2103, 교감 번호 0331029.</w:t>
      </w:r>
    </w:p>
    <w:p>
      <w:pPr>
        <w:pStyle w:val="SHTKBlockLabel"/>
      </w:pPr>
      <w:r>
        <w:t>원문</w:t>
      </w:r>
    </w:p>
    <w:p>
      <w:pPr>
        <w:pStyle w:val="SHTKSourceText"/>
      </w:pPr>
      <w:r>
        <w:t>厲色嚴聲無日可免。又言謔行止曾不尋研。觸過斯發動淪無[30]記。</w:t>
      </w:r>
    </w:p>
    <w:p>
      <w:pPr>
        <w:pStyle w:val="SHTKBlockLabel"/>
      </w:pPr>
      <w:r>
        <w:t>한국어 직역</w:t>
      </w:r>
    </w:p>
    <w:p>
      <w:pPr>
        <w:pStyle w:val="SHTKTranslationText"/>
      </w:pPr>
      <w:r>
        <w:t>사나운 얼굴빛과 엄한 목소리는 하루도 면하지 못했습니다. 또 말하고 농담하며 행동할 때도 일찍이 살펴 헤아리지 않았고, 허물에 닿으면 곧 일으켜 행하여 무기의 상태로 빠져들었습니다.</w:t>
      </w:r>
    </w:p>
    <w:p>
      <w:pPr>
        <w:pStyle w:val="SHTKBlockLabel"/>
      </w:pPr>
      <w:r>
        <w:t>교감·번역 메모</w:t>
      </w:r>
    </w:p>
    <w:p>
      <w:pPr>
        <w:pStyle w:val="SHTKNoteSummary"/>
      </w:pPr>
      <w:r>
        <w:t>교감 요약 | [CBETA 교감] 記와 紀는 판본에 따라 달리 전한다.</w:t>
      </w:r>
    </w:p>
    <w:p>
      <w:pPr>
        <w:pStyle w:val="SHTKNoteDetail"/>
      </w:pPr>
      <w:r>
        <w:t>• 원교감 원문 | 記＝紀【三】【宮】</w:t>
        <w:br/>
        <w:t>• 교감 번호 | 0331030</w:t>
        <w:br/>
        <w:t>• 저본 독법 | 記</w:t>
        <w:br/>
        <w:t>• 저본 기준 번역 | 허물에 닿으면 곧 일으켜 행하여 무기의 상태로 빠져들었습니다.</w:t>
        <w:br/>
        <w:t>• 이문 독법 | 紀</w:t>
        <w:br/>
        <w:t>• 이문 기준 번역 | 이문을 따르면 記를 紀로 읽어 해당 구절을 달리 해석해야 한다.</w:t>
        <w:br/>
        <w:t>• 의미 차이 | 記와 紀는 판본에 따라 달리 전한다.</w:t>
        <w:br/>
        <w:t>• 번역 영향 판정 | [의미 차이 있음]</w:t>
        <w:br/>
        <w:t>• 출처 | CBETA T52n2103, 교감 번호 0331030.</w:t>
      </w:r>
    </w:p>
    <w:p>
      <w:pPr>
        <w:pStyle w:val="SHTKBlockLabel"/>
      </w:pPr>
      <w:r>
        <w:t>원문</w:t>
      </w:r>
    </w:p>
    <w:p>
      <w:pPr>
        <w:pStyle w:val="SHTKSourceText"/>
      </w:pPr>
      <w:r>
        <w:t>終朝紛擾薄暮不休。來果昏頑將由此作。</w:t>
      </w:r>
    </w:p>
    <w:p>
      <w:pPr>
        <w:pStyle w:val="SHTKBlockLabel"/>
      </w:pPr>
      <w:r>
        <w:t>한국어 직역</w:t>
      </w:r>
    </w:p>
    <w:p>
      <w:pPr>
        <w:pStyle w:val="SHTKTranslationText"/>
      </w:pPr>
      <w:r>
        <w:t>아침 내내 어지럽게 뒤얽혀 저녁까지 그치지 않았습니다. 다가올 과보가 어둡고 완고한 것은 장차 이 때문에 생길 것입니다.</w:t>
      </w:r>
    </w:p>
    <w:p>
      <w:pPr>
        <w:pStyle w:val="SHTKBlockLabel"/>
      </w:pPr>
      <w:r>
        <w:t>원문</w:t>
      </w:r>
    </w:p>
    <w:p>
      <w:pPr>
        <w:pStyle w:val="SHTKSourceText"/>
      </w:pPr>
      <w:r>
        <w:t>前念甫謝後念復興。尺波不息寸陰驟往。愧悔攢心罔知云厝。今於十方三世諸佛前見在眾僧大眾前。誓心剋已追自悔責。收遜前愆洗濯[31]念慮。</w:t>
      </w:r>
    </w:p>
    <w:p>
      <w:pPr>
        <w:pStyle w:val="SHTKBlockLabel"/>
      </w:pPr>
      <w:r>
        <w:t>한국어 직역</w:t>
      </w:r>
    </w:p>
    <w:p>
      <w:pPr>
        <w:pStyle w:val="SHTKTranslationText"/>
      </w:pPr>
      <w:r>
        <w:t>앞 생각이 막 사라지면 뒤 생각이 다시 일어나고, 한 자의 물결도 그치지 않듯 한 치의 시간도 빠르게 흘러갑니다. 부끄러움과 뉘우침이 마음에 몰려들어 어디에 둘지 알지 못합니다. 이제 시방 삼세의 모든 부처 앞과 현재의 승가 대중 앞에서, 마음으로 맹세하여 자신을 이기고 지난 허물을 스스로 뉘우치며 꾸짖겠습니다. 예전의 허물을 거두어 물리고 생각을 씻어 깨끗이 하며,</w:t>
      </w:r>
    </w:p>
    <w:p>
      <w:pPr>
        <w:pStyle w:val="SHTKBlockLabel"/>
      </w:pPr>
      <w:r>
        <w:t>교감·번역 메모</w:t>
      </w:r>
    </w:p>
    <w:p>
      <w:pPr>
        <w:pStyle w:val="SHTKNoteSummary"/>
      </w:pPr>
      <w:r>
        <w:t>교감 요약 | [CBETA 교감] 念와 今는 판본에 따라 달리 전한다.</w:t>
      </w:r>
    </w:p>
    <w:p>
      <w:pPr>
        <w:pStyle w:val="SHTKNoteDetail"/>
      </w:pPr>
      <w:r>
        <w:t>• 원교감 원문 | 念＝今【三】【宮】</w:t>
        <w:br/>
        <w:t>• 교감 번호 | 0331031</w:t>
        <w:br/>
        <w:t>• 저본 독법 | 念</w:t>
        <w:br/>
        <w:t>• 저본 기준 번역 | 예전의 허물을 거두어 물리고 생각을 씻어 깨끗이 하며,</w:t>
        <w:br/>
        <w:t>• 이문 독법 | 今</w:t>
        <w:br/>
        <w:t>• 이문 기준 번역 | 이문을 따르면 念를 今로 읽어 해당 구절을 달리 해석해야 한다.</w:t>
        <w:br/>
        <w:t>• 의미 차이 | 念와 今는 판본에 따라 달리 전한다.</w:t>
        <w:br/>
        <w:t>• 번역 영향 판정 | [의미 차이 있음]</w:t>
        <w:br/>
        <w:t>• 출처 | CBETA T52n2103, 교감 번호 0331031.</w:t>
      </w:r>
    </w:p>
    <w:p>
      <w:pPr>
        <w:pStyle w:val="SHTKBlockLabel"/>
      </w:pPr>
      <w:r>
        <w:t>원문</w:t>
      </w:r>
    </w:p>
    <w:p>
      <w:pPr>
        <w:pStyle w:val="SHTKSourceText"/>
      </w:pPr>
      <w:r>
        <w:t>校身諸失歸命天尊。又尋七尺所本。八微是構。析而離之莫知其主。</w:t>
      </w:r>
    </w:p>
    <w:p>
      <w:pPr>
        <w:pStyle w:val="SHTKBlockLabel"/>
      </w:pPr>
      <w:r>
        <w:t>한국어 직역</w:t>
      </w:r>
    </w:p>
    <w:p>
      <w:pPr>
        <w:pStyle w:val="SHTKTranslationText"/>
      </w:pPr>
      <w:r>
        <w:t>몸의 여러 잘못을 헤아려 천존께 귀명합니다. 또 일곱 자 몸의 근본을 살펴보면, 여덟 미세한 요소로 이루어진 것입니다. 쪼개어 나누어 보면 그 주재자를 알 수 없습니다.</w:t>
      </w:r>
    </w:p>
    <w:p>
      <w:pPr>
        <w:pStyle w:val="SHTKBlockLabel"/>
      </w:pPr>
      <w:r>
        <w:t>원문</w:t>
      </w:r>
    </w:p>
    <w:p>
      <w:pPr>
        <w:pStyle w:val="SHTKSourceText"/>
      </w:pPr>
      <w:r>
        <w:t>雖造業者身身隨念滅。而念念相生離續無已。往所行惡造既由心。行惡之時其心既染。既染之心雖與念滅。往之所染即成後緣。若不本諸真諦以空滅有。則染心之累不卒可磨。今者興此愧戒磨昔所染。</w:t>
      </w:r>
    </w:p>
    <w:p>
      <w:pPr>
        <w:pStyle w:val="SHTKBlockLabel"/>
      </w:pPr>
      <w:r>
        <w:t>한국어 직역</w:t>
      </w:r>
    </w:p>
    <w:p>
      <w:pPr>
        <w:pStyle w:val="SHTKTranslationText"/>
      </w:pPr>
      <w:r>
        <w:t>비록 업을 짓는 몸은 생각을 따라 순간순간 사라지지만, 생각은 생각마다 서로 생겨나 끊어지고 이어짐이 끝이 없습니다. 지난날 행한 악은 이미 마음에서 말미암아 지어진 것이고, 악을 행할 때 그 마음은 이미 물들었습니다. 이미 물든 마음은 비록 그 생각과 함께 사라지더라도, 지난날의 물듦은 곧 뒤의 인연을 이룹니다. 만약 모든 진제에 근본하여 공으로 유를 없애지 않는다면, 물든 마음의 누적을 끝내 갈아 없앨 수 없습니다. 이제 이 부끄러움과 계율을 일으켜 지난날의 물듦을 갈아 없애겠습니다.</w:t>
      </w:r>
    </w:p>
    <w:p>
      <w:pPr>
        <w:pStyle w:val="SHTKBlockLabel"/>
      </w:pPr>
      <w:r>
        <w:t>교감·번역 메모</w:t>
      </w:r>
    </w:p>
    <w:p>
      <w:pPr>
        <w:pStyle w:val="SHTKNoteSummary"/>
      </w:pPr>
      <w:r>
        <w:t>교감 요약 | [CBETA 교감] 戒와 悔는 판본에 따라 달리 전한다.</w:t>
      </w:r>
    </w:p>
    <w:p>
      <w:pPr>
        <w:pStyle w:val="SHTKNoteDetail"/>
      </w:pPr>
      <w:r>
        <w:t>• 원교감 원문 | [저본에 숫자 표지 없음]</w:t>
        <w:br/>
        <w:t>• 교감 번호 | 0331c2001</w:t>
        <w:br/>
        <w:t>• 저본 독법 | 戒</w:t>
        <w:br/>
        <w:t>• 저본 기준 번역 | 이제 이 부끄러움과 계율을 일으켜 지난날의 물듦을 갈아 없애겠습니다.</w:t>
        <w:br/>
        <w:t>• 이문 독법 | 悔</w:t>
        <w:br/>
        <w:t>• 이문 기준 번역 | 이문을 따르면 戒를 悔로 읽어 해당 구절을 달리 해석해야 한다.</w:t>
        <w:br/>
        <w:t>• 의미 차이 | 戒와 悔는 판본에 따라 달리 전한다.</w:t>
        <w:br/>
        <w:t>• 번역 영향 판정 | [의미 차이 있음]</w:t>
        <w:br/>
        <w:t>• 출처 | CBETA T52n2103.</w:t>
      </w:r>
    </w:p>
    <w:p>
      <w:pPr>
        <w:pStyle w:val="SHTKBlockLabel"/>
      </w:pPr>
      <w:r>
        <w:t>원문</w:t>
      </w:r>
    </w:p>
    <w:p>
      <w:pPr>
        <w:pStyle w:val="SHTKSourceText"/>
      </w:pPr>
      <w:r>
        <w:t>所染得除即空成性。其性既空庶罪無所託。</w:t>
      </w:r>
    </w:p>
    <w:p>
      <w:pPr>
        <w:pStyle w:val="SHTKBlockLabel"/>
      </w:pPr>
      <w:r>
        <w:t>한국어 직역</w:t>
      </w:r>
    </w:p>
    <w:p>
      <w:pPr>
        <w:pStyle w:val="SHTKTranslationText"/>
      </w:pPr>
      <w:r>
        <w:t>물든 것이 제거되면 곧 공이 성품을 이루고, 그 성품이 이미 공하면 바라건대 죄가 의탁할 곳이 없을 것입니다.</w:t>
      </w:r>
    </w:p>
    <w:p>
      <w:pPr>
        <w:pStyle w:val="SHTKBlockLabel"/>
      </w:pPr>
      <w:r>
        <w:t>원문</w:t>
      </w:r>
    </w:p>
    <w:p>
      <w:pPr>
        <w:pStyle w:val="SHTKSourceText"/>
      </w:pPr>
      <w:r>
        <w:t>布髮頂禮幽顯證成。此念一成相續不斷。日磨歲瑩生生不休。迄至道場無復退轉。又彼惡加我。皆由我昔加人。[32]不滅此重緣則來惡彌遘。</w:t>
      </w:r>
    </w:p>
    <w:p>
      <w:pPr>
        <w:pStyle w:val="SHTKBlockLabel"/>
      </w:pPr>
      <w:r>
        <w:t>한국어 직역</w:t>
      </w:r>
    </w:p>
    <w:p>
      <w:pPr>
        <w:pStyle w:val="SHTKTranslationText"/>
      </w:pPr>
      <w:r>
        <w:t>머리카락을 펼쳐 이마를 대고 예배하오니 보이는 세계와 보이지 않는 세계가 증명해 주십시오. 이 한 생각이 이루어지면 서로 이어져 끊어지지 않게 하고, 날마다 갈고 해마다 밝히며 생생마다 쉬지 않아, 도량에 이르기까지 다시 물러나지 않겠습니다. 또 저들이 나에게 악을 가하는 것은, 모두 내가 옛날 남에게 악을 가했기 때문입니다. 이 무거운 인연을 없애지 않으면 앞으로의 악이 더욱 만나게 될 것입니다.</w:t>
      </w:r>
    </w:p>
    <w:p>
      <w:pPr>
        <w:pStyle w:val="SHTKBlockLabel"/>
      </w:pPr>
      <w:r>
        <w:t>교감·번역 메모</w:t>
      </w:r>
    </w:p>
    <w:p>
      <w:pPr>
        <w:pStyle w:val="SHTKNoteSummary"/>
      </w:pPr>
      <w:r>
        <w:t>교감 요약 | [CBETA 교감] 不와 若不는 판본에 따라 달리 전한다.</w:t>
      </w:r>
    </w:p>
    <w:p>
      <w:pPr>
        <w:pStyle w:val="SHTKNoteDetail"/>
      </w:pPr>
      <w:r>
        <w:t>• 원교감 원문 | （若）＋不【三】</w:t>
        <w:br/>
        <w:t>• 교감 번호 | 0331032</w:t>
        <w:br/>
        <w:t>• 저본 독법 | 不</w:t>
        <w:br/>
        <w:t>• 저본 기준 번역 | 이 무거운 인연을 없애지 않으면 앞으로의 악이 더욱 만나게 될 것입니다.</w:t>
        <w:br/>
        <w:t>• 이문 독법 | 若不</w:t>
        <w:br/>
        <w:t>• 이문 기준 번역 | 이문을 따르면 不를 若不로 읽어 해당 구절을 달리 해석해야 한다.</w:t>
        <w:br/>
        <w:t>• 의미 차이 | 不와 若不는 판본에 따라 달리 전한다.</w:t>
        <w:br/>
        <w:t>• 번역 영향 판정 | [의미 차이 있음]</w:t>
        <w:br/>
        <w:t>• 출처 | CBETA T52n2103, 교감 번호 0331032.</w:t>
      </w:r>
    </w:p>
    <w:p>
      <w:pPr>
        <w:pStyle w:val="SHTKBlockLabel"/>
      </w:pPr>
      <w:r>
        <w:t>원문</w:t>
      </w:r>
    </w:p>
    <w:p>
      <w:pPr>
        <w:pStyle w:val="SHTKSourceText"/>
      </w:pPr>
      <w:r>
        <w:t>當今斷絕永息來緣。道無不在。有來斯應。</w:t>
      </w:r>
    </w:p>
    <w:p>
      <w:pPr>
        <w:pStyle w:val="SHTKBlockLabel"/>
      </w:pPr>
      <w:r>
        <w:t>한국어 직역</w:t>
      </w:r>
    </w:p>
    <w:p>
      <w:pPr>
        <w:pStyle w:val="SHTKTranslationText"/>
      </w:pPr>
      <w:r>
        <w:t>마땅히 지금 끊어 없애 앞으로의 인연을 영원히 쉬게 하겠습니다. 도는 있지 않은 곳이 없고, 오는 것이 있으면 곧 응합니다.</w:t>
      </w:r>
    </w:p>
    <w:p>
      <w:pPr>
        <w:pStyle w:val="SHTKBlockLabel"/>
      </w:pPr>
      <w:r>
        <w:t>원문</w:t>
      </w:r>
    </w:p>
    <w:p>
      <w:pPr>
        <w:pStyle w:val="SHTKSourceText"/>
      </w:pPr>
      <w:r>
        <w:t>庶[33][藉-耒+糸]今誠要之咸達。</w:t>
      </w:r>
    </w:p>
    <w:p>
      <w:pPr>
        <w:pStyle w:val="SHTKBlockLabel"/>
      </w:pPr>
      <w:r>
        <w:t>한국어 직역</w:t>
      </w:r>
    </w:p>
    <w:p>
      <w:pPr>
        <w:pStyle w:val="SHTKTranslationText"/>
      </w:pPr>
      <w:r>
        <w:t>바라건대 지금의 이 지극한 정성에 힘입어 모두 통달하게 하소서.</w:t>
      </w:r>
    </w:p>
    <w:p>
      <w:pPr>
        <w:pStyle w:val="SHTKBlockLabel"/>
      </w:pPr>
      <w:r>
        <w:t>교감·번역 메모</w:t>
      </w:r>
    </w:p>
    <w:p>
      <w:pPr>
        <w:pStyle w:val="SHTKNoteSummary"/>
      </w:pPr>
      <w:r>
        <w:t>교감 요약 | [CBETA 교감] 𮒖와 達는 판본에 따라 달리 전한다.</w:t>
      </w:r>
    </w:p>
    <w:p>
      <w:pPr>
        <w:pStyle w:val="SHTKNoteDetail"/>
      </w:pPr>
      <w:r>
        <w:t>• 원교감 원문 | 𮒖＝達【三】【宮】</w:t>
        <w:br/>
        <w:t>• 교감 번호 | 0331033</w:t>
        <w:br/>
        <w:t>• 저본 독법 | 𮒖</w:t>
        <w:br/>
        <w:t>• 저본 기준 번역 | 바라건대 지금의 이 지극한 정성에 힘입어 모두 통달하게 하소서.</w:t>
        <w:br/>
        <w:t>• 이문 독법 | 達</w:t>
        <w:br/>
        <w:t>• 이문 기준 번역 | 이문을 따르면 𮒖를 達로 읽어 해당 구절을 달리 해석해야 한다.</w:t>
        <w:br/>
        <w:t>• 의미 차이 | 𮒖와 達는 판본에 따라 달리 전한다.</w:t>
        <w:br/>
        <w:t>• 번역 영향 판정 | [의미 차이 있음]</w:t>
        <w:br/>
        <w:t>• 출처 | CBETA T52n2103, 교감 번호 0331033.</w:t>
      </w:r>
    </w:p>
    <w:p>
      <w:pPr>
        <w:pStyle w:val="SHTKBlockLabel"/>
      </w:pPr>
      <w:r>
        <w:t>원문</w:t>
      </w:r>
    </w:p>
    <w:p>
      <w:pPr>
        <w:pStyle w:val="SHTKSourceText"/>
      </w:pPr>
      <w:r>
        <w:t>[34]群臣請[35]隋陳武帝懺文</w:t>
      </w:r>
    </w:p>
    <w:p>
      <w:pPr>
        <w:pStyle w:val="SHTKBlockLabel"/>
      </w:pPr>
      <w:r>
        <w:t>한국어 직역</w:t>
      </w:r>
    </w:p>
    <w:p>
      <w:pPr>
        <w:pStyle w:val="SHTKTranslationText"/>
      </w:pPr>
      <w:r>
        <w:t>〈군신이 수·진 무제에게 청한 참문〉</w:t>
      </w:r>
    </w:p>
    <w:p>
      <w:pPr>
        <w:pStyle w:val="SHTKBlockLabel"/>
      </w:pPr>
      <w:r>
        <w:t>교감·번역 메모</w:t>
      </w:r>
    </w:p>
    <w:p>
      <w:pPr>
        <w:pStyle w:val="SHTKNoteSummary"/>
      </w:pPr>
      <w:r>
        <w:t>교감 요약 | [CBETA 교감] 群와 陳群는 판본에 따라 달리 전한다.</w:t>
      </w:r>
    </w:p>
    <w:p>
      <w:pPr>
        <w:pStyle w:val="SHTKNoteDetail"/>
      </w:pPr>
      <w:r>
        <w:t>• 원교감 원문 | （陳）＋群【宋】【元】【宮】</w:t>
        <w:br/>
        <w:t>• 교감 번호 | 0331034</w:t>
        <w:br/>
        <w:t>• 저본 독법 | 群</w:t>
        <w:br/>
        <w:t>• 저본 기준 번역 | 〈군신이 수·진 무제에게 청한 참문〉</w:t>
        <w:br/>
        <w:t>• 이문 독법 | 陳群</w:t>
        <w:br/>
        <w:t>• 이문 기준 번역 | 이문을 따르면 群를 陳群로 읽어 해당 구절을 달리 해석해야 한다.</w:t>
        <w:br/>
        <w:t>• 의미 차이 | 群와 陳群는 판본에 따라 달리 전한다.</w:t>
        <w:br/>
        <w:t>• 번역 영향 판정 | [의미 차이 있음]</w:t>
        <w:br/>
        <w:t>• 출처 | CBETA T52n2103, 교감 번호 0331034.</w:t>
      </w:r>
    </w:p>
    <w:p>
      <w:pPr>
        <w:pStyle w:val="SHTKNoteSummary"/>
      </w:pPr>
      <w:r>
        <w:t>교감 요약 | [CBETA 교감] 판본 사이에 글자 또는 구절의 유무·배열 차이가 있거나 주석 표지만 남아 있다.</w:t>
      </w:r>
    </w:p>
    <w:p>
      <w:pPr>
        <w:pStyle w:val="SHTKNoteDetail"/>
      </w:pPr>
      <w:r>
        <w:t>• 원교감 원문 | 〔隋〕－【明】</w:t>
        <w:br/>
        <w:t>• 교감 번호 | 0331035</w:t>
        <w:br/>
        <w:t>• 저본 독법 | 隋</w:t>
        <w:br/>
        <w:t>• 저본 기준 번역 | 〈군신이 수·진 무제에게 청한 참문〉</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0331035.</w:t>
      </w:r>
    </w:p>
    <w:p>
      <w:pPr>
        <w:pStyle w:val="SHTKBlockLabel"/>
      </w:pPr>
      <w:r>
        <w:t>원문</w:t>
      </w:r>
    </w:p>
    <w:p>
      <w:pPr>
        <w:pStyle w:val="SHTKSourceText"/>
      </w:pPr>
      <w:r>
        <w:t>[36]江總文</w:t>
      </w:r>
    </w:p>
    <w:p>
      <w:pPr>
        <w:pStyle w:val="SHTKBlockLabel"/>
      </w:pPr>
      <w:r>
        <w:t>한국어 직역</w:t>
      </w:r>
    </w:p>
    <w:p>
      <w:pPr>
        <w:pStyle w:val="SHTKTranslationText"/>
      </w:pPr>
      <w:r>
        <w:t>강총의 글</w:t>
      </w:r>
    </w:p>
    <w:p>
      <w:pPr>
        <w:pStyle w:val="SHTKBlockLabel"/>
      </w:pPr>
      <w:r>
        <w:t>교감·번역 메모</w:t>
      </w:r>
    </w:p>
    <w:p>
      <w:pPr>
        <w:pStyle w:val="SHTKNoteSummary"/>
      </w:pPr>
      <w:r>
        <w:t>교감 요약 | [CBETA 교감] 江總文와 陳江總는 판본에 따라 달리 전한다.</w:t>
      </w:r>
    </w:p>
    <w:p>
      <w:pPr>
        <w:pStyle w:val="SHTKNoteDetail"/>
      </w:pPr>
      <w:r>
        <w:t>• 원교감 원문 | 江總文＝陳江總【明】</w:t>
        <w:br/>
        <w:t>• 교감 번호 | 0331036</w:t>
        <w:br/>
        <w:t>• 저본 독법 | 江總文</w:t>
        <w:br/>
        <w:t>• 저본 기준 번역 | 강총의 글</w:t>
        <w:br/>
        <w:t>• 이문 독법 | 陳江總</w:t>
        <w:br/>
        <w:t>• 이문 기준 번역 | 이문을 따르면 江總文를 陳江總로 읽어 해당 구절을 달리 해석해야 한다.</w:t>
        <w:br/>
        <w:t>• 의미 차이 | 江總文와 陳江總는 판본에 따라 달리 전한다.</w:t>
        <w:br/>
        <w:t>• 번역 영향 판정 | [서지 차이]</w:t>
        <w:br/>
        <w:t>• 출처 | CBETA T52n2103, 교감 번호 0331036.</w:t>
      </w:r>
    </w:p>
    <w:p>
      <w:pPr>
        <w:pStyle w:val="SHTKBlockLabel"/>
      </w:pPr>
      <w:r>
        <w:t>위치표지</w:t>
      </w:r>
    </w:p>
    <w:p>
      <w:pPr>
        <w:pStyle w:val="SHTKPositionMarker"/>
      </w:pPr>
      <w:r>
        <w:t xml:space="preserve">[0331c28]</w:t>
      </w:r>
    </w:p>
    <w:p>
      <w:pPr>
        <w:pStyle w:val="SHTKBlockLabel"/>
      </w:pPr>
      <w:r>
        <w:t>원문</w:t>
      </w:r>
    </w:p>
    <w:p>
      <w:pPr>
        <w:pStyle w:val="SHTKSourceText"/>
      </w:pPr>
      <w:r>
        <w:t>某位某甲稽首和南十方三世一切諸佛十方三世一切尊法十方三世一切賢聖見前大德僧。皇帝某[1]諱菩薩。睿哲聰明廣淵齊聖。心若虛空照窮[＊]波若。發弘大誓荷負眾生。神道會昌膺茲景業。百王既季運屬艱難。五岳維塵六軍日動。劬勞在念有切皇心。既而深悟苦空極信無我。</w:t>
      </w:r>
    </w:p>
    <w:p>
      <w:pPr>
        <w:pStyle w:val="SHTKBlockLabel"/>
      </w:pPr>
      <w:r>
        <w:t>한국어 직역</w:t>
      </w:r>
    </w:p>
    <w:p>
      <w:pPr>
        <w:pStyle w:val="SHTKTranslationText"/>
      </w:pPr>
      <w:r>
        <w:t>아무 관직 아무개는 시방 삼세의 일체 모든 부처와 시방 삼세의 일체 존귀한 법과 시방 삼세의 일체 현성과 현재의 대덕 승가에 머리를 조아려 화남합니다. 황제 아무 휘의 보살은, 슬기롭고 밝으며 총명하고 넓고 깊어 성인과 가지런하고, 마음은 허공과 같아 반야를 끝까지 비춥니다. 큰 서원을 내어 중생을 짊어지고, 신묘한 도가 때를 만나 융성하여 이 큰 왕업을 맡았습니다. 백 왕의 시대가 이미 말기에 이르러 운수가 어렵고 어지러운 때를 만났고, 오악에는 티끌이 일고 육군은 날마다 움직였습니다. 수고로움을 늘 마음에 두어 황제의 마음에 절실함이 있었습니다. 그러다가 괴로움과 공을 깊이 깨닫고 무아를 지극히 믿게 되었습니다.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〔諱〕－【明】</w:t>
        <w:br/>
        <w:t>• 교감 번호 | 0332001</w:t>
        <w:br/>
        <w:t>• 저본 독법 | 諱</w:t>
        <w:br/>
        <w:t>• 저본 기준 번역 | 황제 아무 휘의 보살은,</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0332001.</w:t>
      </w:r>
    </w:p>
    <w:p>
      <w:pPr>
        <w:pStyle w:val="SHTKNoteSummary"/>
      </w:pPr>
      <w:r>
        <w:t>교감 요약 | [상호참조] 앞의 교감 0324013과 같은 이문이 이 자리에도 적용된다.</w:t>
      </w:r>
    </w:p>
    <w:p>
      <w:pPr>
        <w:pStyle w:val="SHTKNoteDetail"/>
      </w:pPr>
      <w:r>
        <w:t>• 한국어 해설 | [＊]는 XML의 명시적 연결 정보에 따라 교감 0324013를 재참조한다.</w:t>
      </w:r>
    </w:p>
    <w:p>
      <w:pPr>
        <w:pStyle w:val="SHTKBlockLabel"/>
      </w:pPr>
      <w:r>
        <w:t>원문</w:t>
      </w:r>
    </w:p>
    <w:p>
      <w:pPr>
        <w:pStyle w:val="SHTKSourceText"/>
      </w:pPr>
      <w:r>
        <w:t>寶臺華柱本非實錄。賊城樓櫓苦具茲多。遂坐道場靜居禪室。堅固善本具足檀那。石壁山河珍車象馬頭目髓腦妻子國城鑾輅龍章翠[2]張玉机。</w:t>
      </w:r>
    </w:p>
    <w:p>
      <w:pPr>
        <w:pStyle w:val="SHTKBlockLabel"/>
      </w:pPr>
      <w:r>
        <w:t>한국어 직역</w:t>
      </w:r>
    </w:p>
    <w:p>
      <w:pPr>
        <w:pStyle w:val="SHTKTranslationText"/>
      </w:pPr>
      <w:r>
        <w:t>보배로운 누대와 화려한 기둥은 본래 실다운 것이 아니며, 적의 성과 누각과 망루는 괴로움의 도구가 매우 많습니다. 마침내 도량에 앉아 선실에 고요히 머물고, 선근을 굳게 하며 보시를 구족하였습니다. 석벽과 산하, 진귀한 수레와 코끼리와 말, 머리와 눈과 골수와 뇌, 아내와 자식, 나라와 성, 난여와 용무늬 깃발과 푸른 휘장과 옥 안석까지,</w:t>
      </w:r>
    </w:p>
    <w:p>
      <w:pPr>
        <w:pStyle w:val="SHTKBlockLabel"/>
      </w:pPr>
      <w:r>
        <w:t>교감·번역 메모</w:t>
      </w:r>
    </w:p>
    <w:p>
      <w:pPr>
        <w:pStyle w:val="SHTKNoteSummary"/>
      </w:pPr>
      <w:r>
        <w:t>교감 요약 | [CBETA 교감] 張와 帳는 판본에 따라 달리 전한다.</w:t>
      </w:r>
    </w:p>
    <w:p>
      <w:pPr>
        <w:pStyle w:val="SHTKNoteDetail"/>
      </w:pPr>
      <w:r>
        <w:t>• 원교감 원문 | 張＝帳【宮】</w:t>
        <w:br/>
        <w:t>• 교감 번호 | 0332002</w:t>
        <w:br/>
        <w:t>• 저본 독법 | 張</w:t>
        <w:br/>
        <w:t>• 저본 기준 번역 | 석벽과 산하, 진귀한 수레와 코끼리와 말, 머리와 눈과 골수와 뇌, 아내와 자식, 나라와 성, 난여와 용무늬 깃발과 푸른 휘장과 옥 안석까지,</w:t>
        <w:br/>
        <w:t>• 이문 독법 | 帳</w:t>
        <w:br/>
        <w:t>• 이문 기준 번역 | 이문을 따르면 張를 帳로 읽어 해당 구절을 달리 해석해야 한다.</w:t>
        <w:br/>
        <w:t>• 의미 차이 | 張와 帳는 판본에 따라 달리 전한다.</w:t>
        <w:br/>
        <w:t>• 번역 영향 판정 | [의미 차이 있음]</w:t>
        <w:br/>
        <w:t>• 출처 | CBETA T52n2103, 교감 번호 0332002.</w:t>
      </w:r>
    </w:p>
    <w:p>
      <w:pPr>
        <w:pStyle w:val="SHTKBlockLabel"/>
      </w:pPr>
      <w:r>
        <w:t>원문</w:t>
      </w:r>
    </w:p>
    <w:p>
      <w:pPr>
        <w:pStyle w:val="SHTKSourceText"/>
      </w:pPr>
      <w:r>
        <w:t>福德所感威惠所及。莫不蕭然大捨供養三尊。</w:t>
      </w:r>
    </w:p>
    <w:p>
      <w:pPr>
        <w:pStyle w:val="SHTKBlockLabel"/>
      </w:pPr>
      <w:r>
        <w:t>한국어 직역</w:t>
      </w:r>
    </w:p>
    <w:p>
      <w:pPr>
        <w:pStyle w:val="SHTKTranslationText"/>
      </w:pPr>
      <w:r>
        <w:t>복덕이 감응한 것과 위엄과 은혜가 미친 것을, 모두 홀연히 크게 버려 삼보에 공양하지 않은 것이 없습니다.</w:t>
      </w:r>
    </w:p>
    <w:p>
      <w:pPr>
        <w:pStyle w:val="SHTKBlockLabel"/>
      </w:pPr>
      <w:r>
        <w:t>교감·번역 메모</w:t>
      </w:r>
    </w:p>
    <w:p>
      <w:pPr>
        <w:pStyle w:val="SHTKNoteSummary"/>
      </w:pPr>
      <w:r>
        <w:t>교감 요약 | [CBETA 교감] 蕭와 肅는 판본에 따라 달리 전한다.</w:t>
      </w:r>
    </w:p>
    <w:p>
      <w:pPr>
        <w:pStyle w:val="SHTKNoteDetail"/>
      </w:pPr>
      <w:r>
        <w:t>• 원교감 원문 | [저본에 숫자 표지 없음]</w:t>
        <w:br/>
        <w:t>• 교감 번호 | 0332a0901</w:t>
        <w:br/>
        <w:t>• 저본 독법 | 蕭</w:t>
        <w:br/>
        <w:t>• 저본 기준 번역 | 모두 홀연히 크게 버려 삼보에 공양하지 않은 것이 없습니다.</w:t>
        <w:br/>
        <w:t>• 이문 독법 | 肅</w:t>
        <w:br/>
        <w:t>• 이문 기준 번역 | 이문을 따르면 蕭를 肅로 읽어 해당 구절을 달리 해석해야 한다.</w:t>
        <w:br/>
        <w:t>• 의미 차이 | 蕭와 肅는 판본에 따라 달리 전한다.</w:t>
        <w:br/>
        <w:t>• 번역 영향 판정 | [의미 차이 있음]</w:t>
        <w:br/>
        <w:t>• 출처 | CBETA T52n2103.</w:t>
      </w:r>
    </w:p>
    <w:p>
      <w:pPr>
        <w:pStyle w:val="SHTKBlockLabel"/>
      </w:pPr>
      <w:r>
        <w:t>원문</w:t>
      </w:r>
    </w:p>
    <w:p>
      <w:pPr>
        <w:pStyle w:val="SHTKSourceText"/>
      </w:pPr>
      <w:r>
        <w:t>便欲拂衣崆峒高步六合。到林間而宴坐與釋種而同遊。紫微虛宮黃屋曠位。上靈聳動厚土怔惺。</w:t>
      </w:r>
    </w:p>
    <w:p>
      <w:pPr>
        <w:pStyle w:val="SHTKBlockLabel"/>
      </w:pPr>
      <w:r>
        <w:t>한국어 직역</w:t>
      </w:r>
    </w:p>
    <w:p>
      <w:pPr>
        <w:pStyle w:val="SHTKTranslationText"/>
      </w:pPr>
      <w:r>
        <w:t>곧 옷을 떨치고 공동산으로 가서 천하를 높이 거닐고자 하였으며, 숲 사이에 이르러 편안히 앉아 석가족과 함께 노닐고자 하였습니다. 자미궁은 비고 황제의 궁실은 자리를 잃게 되었으니, 하늘의 신령들은 놀라 움직이고 두터운 땅도 두려워 떨었습니다.</w:t>
      </w:r>
    </w:p>
    <w:p>
      <w:pPr>
        <w:pStyle w:val="SHTKBlockLabel"/>
      </w:pPr>
      <w:r>
        <w:t>교감·번역 메모</w:t>
      </w:r>
    </w:p>
    <w:p>
      <w:pPr>
        <w:pStyle w:val="SHTKNoteSummary"/>
      </w:pPr>
      <w:r>
        <w:t>교감 요약 | [CBETA 교감] 惺와 惶는 판본에 따라 달리 전한다.</w:t>
      </w:r>
    </w:p>
    <w:p>
      <w:pPr>
        <w:pStyle w:val="SHTKNoteDetail"/>
      </w:pPr>
      <w:r>
        <w:t>• 원교감 원문 | [저본에 숫자 표지 없음]</w:t>
        <w:br/>
        <w:t>• 교감 번호 | 0332a1101</w:t>
        <w:br/>
        <w:t>• 저본 독법 | 惺</w:t>
        <w:br/>
        <w:t>• 저본 기준 번역 | 하늘의 신령들은 놀라 움직이고 두터운 땅도 두려워 떨었습니다.</w:t>
        <w:br/>
        <w:t>• 이문 독법 | 惶</w:t>
        <w:br/>
        <w:t>• 이문 기준 번역 | 이문을 따르면 惺를 惶로 읽어 해당 구절을 달리 해석해야 한다.</w:t>
        <w:br/>
        <w:t>• 의미 차이 | 惺와 惶는 판본에 따라 달리 전한다.</w:t>
        <w:br/>
        <w:t>• 번역 영향 판정 | [의미 차이 있음]</w:t>
        <w:br/>
        <w:t>• 출처 | CBETA T52n2103.</w:t>
      </w:r>
    </w:p>
    <w:p>
      <w:pPr>
        <w:pStyle w:val="SHTKBlockLabel"/>
      </w:pPr>
      <w:r>
        <w:t>원문</w:t>
      </w:r>
    </w:p>
    <w:p>
      <w:pPr>
        <w:pStyle w:val="SHTKSourceText"/>
      </w:pPr>
      <w:r>
        <w:t>弟子等身纏愛惑業構煩惱。天生烝民樹以司牧。惵惵黔首非后罔戴。豈容[3]致尊居萬乘而申獨往之情。</w:t>
      </w:r>
    </w:p>
    <w:p>
      <w:pPr>
        <w:pStyle w:val="SHTKBlockLabel"/>
      </w:pPr>
      <w:r>
        <w:t>한국어 직역</w:t>
      </w:r>
    </w:p>
    <w:p>
      <w:pPr>
        <w:pStyle w:val="SHTKTranslationText"/>
      </w:pPr>
      <w:r>
        <w:t>제자들은 몸이 애착과 미혹에 얽히고 업이 번뇌를 이루고 있습니다. 하늘이 뭇 백성을 낳고 그들을 다스릴 목자를 세웠으니, 두려워 떠는 백성은 임금이 아니면 받들 이가 없습니다. 어찌 존귀한 몸으로 만승의 자리에 있으면서 홀로 떠나려는 뜻을 펼 수 있겠습니까.</w:t>
      </w:r>
    </w:p>
    <w:p>
      <w:pPr>
        <w:pStyle w:val="SHTKBlockLabel"/>
      </w:pPr>
      <w:r>
        <w:t>교감·번역 메모</w:t>
      </w:r>
    </w:p>
    <w:p>
      <w:pPr>
        <w:pStyle w:val="SHTKNoteSummary"/>
      </w:pPr>
      <w:r>
        <w:t>교감 요약 | [CBETA 교감] 致와 至는 판본에 따라 달리 전한다.</w:t>
      </w:r>
    </w:p>
    <w:p>
      <w:pPr>
        <w:pStyle w:val="SHTKNoteDetail"/>
      </w:pPr>
      <w:r>
        <w:t>• 원교감 원문 | 致＝至【元】【明】</w:t>
        <w:br/>
        <w:t>• 교감 번호 | 0332003</w:t>
        <w:br/>
        <w:t>• 저본 독법 | 致</w:t>
        <w:br/>
        <w:t>• 저본 기준 번역 | 어찌 존귀한 몸으로 만승의 자리에 있으면서 홀로 떠나려는 뜻을 펼 수 있겠습니까.</w:t>
        <w:br/>
        <w:t>• 이문 독법 | 至</w:t>
        <w:br/>
        <w:t>• 이문 기준 번역 | 이문을 따르면 致를 至로 읽어 해당 구절을 달리 해석해야 한다.</w:t>
        <w:br/>
        <w:t>• 의미 차이 | 致와 至는 판본에 따라 달리 전한다.</w:t>
        <w:br/>
        <w:t>• 번역 영향 판정 | [의미 차이 있음]</w:t>
        <w:br/>
        <w:t>• 출처 | CBETA T52n2103, 교감 번호 0332003.</w:t>
      </w:r>
    </w:p>
    <w:p>
      <w:pPr>
        <w:pStyle w:val="SHTKBlockLabel"/>
      </w:pPr>
      <w:r>
        <w:t>원문</w:t>
      </w:r>
    </w:p>
    <w:p>
      <w:pPr>
        <w:pStyle w:val="SHTKSourceText"/>
      </w:pPr>
      <w:r>
        <w:t>應在帝王而為布衣之事。且蠻夷猾夏寇賊姦宄。燧人警職。日照甘泉之火。四郊多壘。未肆樓船之威。</w:t>
      </w:r>
    </w:p>
    <w:p>
      <w:pPr>
        <w:pStyle w:val="SHTKBlockLabel"/>
      </w:pPr>
      <w:r>
        <w:t>한국어 직역</w:t>
      </w:r>
    </w:p>
    <w:p>
      <w:pPr>
        <w:pStyle w:val="SHTKTranslationText"/>
      </w:pPr>
      <w:r>
        <w:t>마땅히 제왕의 자리에 있으면서 어찌 포의가 하는 일을 하겠습니까. 더구나 오랑캐가 중화를 어지럽히고 도적과 간악한 무리가 들끓고 있습니다. 봉화를 맡은 이들이 직무를 경계하고, 감천의 봉화가 날마다 빛나며, 사방 교외에는 보루가 많고, 아직 누선의 위엄도 마음껏 펼치지 못했습니다.</w:t>
      </w:r>
    </w:p>
    <w:p>
      <w:pPr>
        <w:pStyle w:val="SHTKBlockLabel"/>
      </w:pPr>
      <w:r>
        <w:t>원문</w:t>
      </w:r>
    </w:p>
    <w:p>
      <w:pPr>
        <w:pStyle w:val="SHTKSourceText"/>
      </w:pPr>
      <w:r>
        <w:t>若使七聖[4]雲迷窅然汾水之上。</w:t>
      </w:r>
    </w:p>
    <w:p>
      <w:pPr>
        <w:pStyle w:val="SHTKBlockLabel"/>
      </w:pPr>
      <w:r>
        <w:t>한국어 직역</w:t>
      </w:r>
    </w:p>
    <w:p>
      <w:pPr>
        <w:pStyle w:val="SHTKTranslationText"/>
      </w:pPr>
      <w:r>
        <w:t>만약 칠성이 구름 속에 길을 잃어 아득히 분수 가로 가 버리고,</w:t>
      </w:r>
    </w:p>
    <w:p>
      <w:pPr>
        <w:pStyle w:val="SHTKBlockLabel"/>
      </w:pPr>
      <w:r>
        <w:t>교감·번역 메모</w:t>
      </w:r>
    </w:p>
    <w:p>
      <w:pPr>
        <w:pStyle w:val="SHTKNoteSummary"/>
      </w:pPr>
      <w:r>
        <w:t>교감 요약 | [CBETA 교감] 雲와 遂는 판본에 따라 달리 전한다.</w:t>
      </w:r>
    </w:p>
    <w:p>
      <w:pPr>
        <w:pStyle w:val="SHTKNoteDetail"/>
      </w:pPr>
      <w:r>
        <w:t>• 원교감 원문 | 雲＝遂【三】【宮】</w:t>
        <w:br/>
        <w:t>• 교감 번호 | 0332004</w:t>
        <w:br/>
        <w:t>• 저본 독법 | 雲</w:t>
        <w:br/>
        <w:t>• 저본 기준 번역 | 만약 칠성이 구름 속에 길을 잃어 아득히 분수 가로 가 버리고,</w:t>
        <w:br/>
        <w:t>• 이문 독법 | 遂</w:t>
        <w:br/>
        <w:t>• 이문 기준 번역 | 이문을 따르면 雲를 遂로 읽어 해당 구절을 달리 해석해야 한다.</w:t>
        <w:br/>
        <w:t>• 의미 차이 | 雲와 遂는 판본에 따라 달리 전한다.</w:t>
        <w:br/>
        <w:t>• 번역 영향 판정 | [의미 차이 있음]</w:t>
        <w:br/>
        <w:t>• 출처 | CBETA T52n2103, 교감 번호 0332004.</w:t>
      </w:r>
    </w:p>
    <w:p>
      <w:pPr>
        <w:pStyle w:val="SHTKBlockLabel"/>
      </w:pPr>
      <w:r>
        <w:t>원문</w:t>
      </w:r>
    </w:p>
    <w:p>
      <w:pPr>
        <w:pStyle w:val="SHTKSourceText"/>
      </w:pPr>
      <w:r>
        <w:t>八駿[5]波若方在瑤池之濱。</w:t>
      </w:r>
    </w:p>
    <w:p>
      <w:pPr>
        <w:pStyle w:val="SHTKBlockLabel"/>
      </w:pPr>
      <w:r>
        <w:t>한국어 직역</w:t>
      </w:r>
    </w:p>
    <w:p>
      <w:pPr>
        <w:pStyle w:val="SHTKTranslationText"/>
      </w:pPr>
      <w:r>
        <w:t>팔준마가 반야를 타고 요지 가에 가 있게 된다면,</w:t>
      </w:r>
    </w:p>
    <w:p>
      <w:pPr>
        <w:pStyle w:val="SHTKBlockLabel"/>
      </w:pPr>
      <w:r>
        <w:t>교감·번역 메모</w:t>
      </w:r>
    </w:p>
    <w:p>
      <w:pPr>
        <w:pStyle w:val="SHTKNoteSummary"/>
      </w:pPr>
      <w:r>
        <w:t>교감 요약 | [CBETA 교감] 波若와 沃若는 판본에 따라 달리 전한다.</w:t>
      </w:r>
    </w:p>
    <w:p>
      <w:pPr>
        <w:pStyle w:val="SHTKNoteDetail"/>
      </w:pPr>
      <w:r>
        <w:t>• 원교감 원문 | 波委＝沃若【三】【宮】</w:t>
        <w:br/>
        <w:t>• 교감 번호 | 0332005</w:t>
        <w:br/>
        <w:t>• 저본 독법 | 波若</w:t>
        <w:br/>
        <w:t>• 저본 기준 번역 | 팔준마가 반야를 타고 요지 가에 가 있게 된다면,</w:t>
        <w:br/>
        <w:t>• 이문 독법 | 沃若</w:t>
        <w:br/>
        <w:t>• 이문 기준 번역 | 이문을 따르면 波若를 沃若로 읽어 해당 구절을 달리 해석해야 한다.</w:t>
        <w:br/>
        <w:t>• 의미 차이 | 波若와 沃若는 판본에 따라 달리 전한다.</w:t>
        <w:br/>
        <w:t>• 번역 영향 판정 | [의미 차이 있음]</w:t>
        <w:br/>
        <w:t>• 출처 | CBETA T52n2103, 교감 번호 0332005.</w:t>
      </w:r>
    </w:p>
    <w:p>
      <w:pPr>
        <w:pStyle w:val="SHTKBlockLabel"/>
      </w:pPr>
      <w:r>
        <w:t>원문</w:t>
      </w:r>
    </w:p>
    <w:p>
      <w:pPr>
        <w:pStyle w:val="SHTKSourceText"/>
      </w:pPr>
      <w:r>
        <w:t>則天下何依。群臣莫奉宗社廟堂有廢彛。則弟子不勝狼狽之切。謹捨如干錢如干物。仰嚫三寶大眾。奉贖皇帝及諸王所捨悉還本位。伏願十方三寶見前大德僧。以慈悲力用無礙心。坐道放光顯揚宣說。歡喜和合超然降許。</w:t>
      </w:r>
    </w:p>
    <w:p>
      <w:pPr>
        <w:pStyle w:val="SHTKBlockLabel"/>
      </w:pPr>
      <w:r>
        <w:t>한국어 직역</w:t>
      </w:r>
    </w:p>
    <w:p>
      <w:pPr>
        <w:pStyle w:val="SHTKTranslationText"/>
      </w:pPr>
      <w:r>
        <w:t>천하는 무엇을 의지하겠습니까. 군신이 받들 임금이 없어 종묘와 조정의 떳떳한 법이 폐해진다면, 제자들은 황망하고 절박한 마음을 감당할 수 없습니다. 삼가 얼마의 돈과 얼마의 물건을 내어, 우러러 삼보와 대중께 시주하고, 황제와 여러 왕이 버린 것을 받들어 속량하여 모두 본래의 지위로 돌아가게 해 주시기를 청합니다. 엎드려 바라건대 시방의 삼보와 현재의 대덕 승가는, 자비의 힘과 걸림 없는 마음으로, 도량에 앉아 광명을 놓고 드러내어 선설하며, 기쁘게 화합하여 초연히 허락을 내려 주십시오.</w:t>
      </w:r>
    </w:p>
    <w:p>
      <w:pPr>
        <w:pStyle w:val="SHTKBlockLabel"/>
      </w:pPr>
      <w:r>
        <w:t>원문</w:t>
      </w:r>
    </w:p>
    <w:p>
      <w:pPr>
        <w:pStyle w:val="SHTKSourceText"/>
      </w:pPr>
      <w:r>
        <w:t>當使皇帝望雲望日之姿與南山等固。乃神乃聖之德與北極同尊。中宮后妃之星。金禎玉幹之戚。窮積善之慶。盡萬歲之歡。玉鑾迴鑣金門洞啟。</w:t>
      </w:r>
    </w:p>
    <w:p>
      <w:pPr>
        <w:pStyle w:val="SHTKBlockLabel"/>
      </w:pPr>
      <w:r>
        <w:t>한국어 직역</w:t>
      </w:r>
    </w:p>
    <w:p>
      <w:pPr>
        <w:pStyle w:val="SHTKTranslationText"/>
      </w:pPr>
      <w:r>
        <w:t>마땅히 황제를 구름과 해처럼 바라보는 그 모습이 남산과 같이 견고하게 하고, 신묘하고 성스러운 덕이 북극성과 같이 존귀하게 하며, 중궁 황후와 후비의 별과, 금 같은 상서와 옥 같은 줄기의 황실 친족이, 쌓은 선의 경사를 다 누리고, 만세의 기쁨을 다 누리게 하소서. 옥 수레가 말머리를 돌리고 금문이 활짝 열리면,</w:t>
      </w:r>
    </w:p>
    <w:p>
      <w:pPr>
        <w:pStyle w:val="SHTKBlockLabel"/>
      </w:pPr>
      <w:r>
        <w:t>교감·번역 메모</w:t>
      </w:r>
    </w:p>
    <w:p>
      <w:pPr>
        <w:pStyle w:val="SHTKNoteSummary"/>
      </w:pPr>
      <w:r>
        <w:t>교감 요약 | [CBETA 교감] 鑣와 鏕는 판본에 따라 달리 전한다.</w:t>
      </w:r>
    </w:p>
    <w:p>
      <w:pPr>
        <w:pStyle w:val="SHTKNoteDetail"/>
      </w:pPr>
      <w:r>
        <w:t>• 원교감 원문 | [저본에 숫자 표지 없음]</w:t>
        <w:br/>
        <w:t>• 교감 번호 | 0332a2601</w:t>
        <w:br/>
        <w:t>• 저본 독법 | 鑣</w:t>
        <w:br/>
        <w:t>• 저본 기준 번역 | 옥 수레가 말머리를 돌리고 금문이 활짝 열리면,</w:t>
        <w:br/>
        <w:t>• 이문 독법 | 鏕</w:t>
        <w:br/>
        <w:t>• 이문 기준 번역 | 이문을 따르면 鑣를 鏕로 읽어 해당 구절을 달리 해석해야 한다.</w:t>
        <w:br/>
        <w:t>• 의미 차이 | 鑣와 鏕는 판본에 따라 달리 전한다.</w:t>
        <w:br/>
        <w:t>• 번역 영향 판정 | [의미 차이 있음]</w:t>
        <w:br/>
        <w:t>• 출처 | CBETA T52n2103.</w:t>
      </w:r>
    </w:p>
    <w:p>
      <w:pPr>
        <w:pStyle w:val="SHTKBlockLabel"/>
      </w:pPr>
      <w:r>
        <w:t>원문</w:t>
      </w:r>
    </w:p>
    <w:p>
      <w:pPr>
        <w:pStyle w:val="SHTKSourceText"/>
      </w:pPr>
      <w:r>
        <w:t>百辟翹首搢紳並列。願塵勞與雲[6]翳俱銷。</w:t>
      </w:r>
    </w:p>
    <w:p>
      <w:pPr>
        <w:pStyle w:val="SHTKBlockLabel"/>
      </w:pPr>
      <w:r>
        <w:t>한국어 직역</w:t>
      </w:r>
    </w:p>
    <w:p>
      <w:pPr>
        <w:pStyle w:val="SHTKTranslationText"/>
      </w:pPr>
      <w:r>
        <w:t>백관이 목을 길게 빼고 바라보며 관복 입은 신하들이 줄지어 설 것입니다. 바라건대 번뇌의 티끌이 구름 가리개와 함께 모두 사라지고,</w:t>
      </w:r>
    </w:p>
    <w:p>
      <w:pPr>
        <w:pStyle w:val="SHTKBlockLabel"/>
      </w:pPr>
      <w:r>
        <w:t>교감·번역 메모</w:t>
      </w:r>
    </w:p>
    <w:p>
      <w:pPr>
        <w:pStyle w:val="SHTKNoteSummary"/>
      </w:pPr>
      <w:r>
        <w:t>교감 요약 | [CBETA 교감] 翳와 沴는 판본에 따라 달리 전한다.</w:t>
      </w:r>
    </w:p>
    <w:p>
      <w:pPr>
        <w:pStyle w:val="SHTKNoteDetail"/>
      </w:pPr>
      <w:r>
        <w:t>• 원교감 원문 | 翳＝沴【三】【宮】</w:t>
        <w:br/>
        <w:t>• 교감 번호 | 0332006</w:t>
        <w:br/>
        <w:t>• 저본 독법 | 翳</w:t>
        <w:br/>
        <w:t>• 저본 기준 번역 | 바라건대 번뇌의 티끌이 구름 가리개와 함께 모두 사라지고,</w:t>
        <w:br/>
        <w:t>• 이문 독법 | 沴</w:t>
        <w:br/>
        <w:t>• 이문 기준 번역 | 이문을 따르면 翳를 沴로 읽어 해당 구절을 달리 해석해야 한다.</w:t>
        <w:br/>
        <w:t>• 의미 차이 | 翳와 沴는 판본에 따라 달리 전한다.</w:t>
        <w:br/>
        <w:t>• 번역 영향 판정 | [의미 차이 있음]</w:t>
        <w:br/>
        <w:t>• 출처 | CBETA T52n2103, 교감 번호 0332006.</w:t>
      </w:r>
    </w:p>
    <w:p>
      <w:pPr>
        <w:pStyle w:val="SHTKBlockLabel"/>
      </w:pPr>
      <w:r>
        <w:t>원문</w:t>
      </w:r>
    </w:p>
    <w:p>
      <w:pPr>
        <w:pStyle w:val="SHTKSourceText"/>
      </w:pPr>
      <w:r>
        <w:t>億兆與天地同泰。</w:t>
      </w:r>
    </w:p>
    <w:p>
      <w:pPr>
        <w:pStyle w:val="SHTKBlockLabel"/>
      </w:pPr>
      <w:r>
        <w:t>한국어 직역</w:t>
      </w:r>
    </w:p>
    <w:p>
      <w:pPr>
        <w:pStyle w:val="SHTKTranslationText"/>
      </w:pPr>
      <w:r>
        <w:t>억조 백성이 천지와 함께 태평하게 하소서.</w:t>
      </w:r>
    </w:p>
    <w:p>
      <w:pPr>
        <w:pStyle w:val="SHTKBlockLabel"/>
      </w:pPr>
      <w:r>
        <w:t>원문</w:t>
      </w:r>
    </w:p>
    <w:p>
      <w:pPr>
        <w:pStyle w:val="SHTKSourceText"/>
      </w:pPr>
      <w:r>
        <w:t>慊慊丹愚敢以死請。弟子某和南。</w:t>
      </w:r>
    </w:p>
    <w:p>
      <w:pPr>
        <w:pStyle w:val="SHTKBlockLabel"/>
      </w:pPr>
      <w:r>
        <w:t>한국어 직역</w:t>
      </w:r>
    </w:p>
    <w:p>
      <w:pPr>
        <w:pStyle w:val="SHTKTranslationText"/>
      </w:pPr>
      <w:r>
        <w:t>간절한 붉은 충정과 어리석은 마음으로 감히 죽음을 무릅쓰고 청합니다. 제자 아무개는 화남합니다.</w:t>
      </w:r>
    </w:p>
    <w:p>
      <w:pPr>
        <w:pStyle w:val="SHTKBlockLabel"/>
      </w:pPr>
      <w:r>
        <w:t>원문</w:t>
      </w:r>
    </w:p>
    <w:p>
      <w:pPr>
        <w:pStyle w:val="SHTKSourceText"/>
      </w:pPr>
      <w:r>
        <w:t>摩訶[＊]波若懺文梁[7]高祖</w:t>
      </w:r>
    </w:p>
    <w:p>
      <w:pPr>
        <w:pStyle w:val="SHTKBlockLabel"/>
      </w:pPr>
      <w:r>
        <w:t>한국어 직역</w:t>
      </w:r>
    </w:p>
    <w:p>
      <w:pPr>
        <w:pStyle w:val="SHTKTranslationText"/>
      </w:pPr>
      <w:r>
        <w:t>〈마하반야참문〉 양 고조</w:t>
      </w:r>
    </w:p>
    <w:p>
      <w:pPr>
        <w:pStyle w:val="SHTKBlockLabel"/>
      </w:pPr>
      <w:r>
        <w:t>교감·번역 메모</w:t>
      </w:r>
    </w:p>
    <w:p>
      <w:pPr>
        <w:pStyle w:val="SHTKNoteSummary"/>
      </w:pPr>
      <w:r>
        <w:t>교감 요약 | [상호참조] 앞의 교감 0324013과 같은 이문이 이 자리에도 적용된다.</w:t>
      </w:r>
    </w:p>
    <w:p>
      <w:pPr>
        <w:pStyle w:val="SHTKNoteDetail"/>
      </w:pPr>
      <w:r>
        <w:t>• 한국어 해설 | [＊]는 XML의 명시적 연결 정보에 따라 교감 0324013를 재참조한다.</w:t>
      </w:r>
    </w:p>
    <w:p>
      <w:pPr>
        <w:pStyle w:val="SHTKNoteSummary"/>
      </w:pPr>
      <w:r>
        <w:t>교감 요약 | [CBETA 교감] 高祖와 武帝는 판본에 따라 달리 전한다.</w:t>
      </w:r>
    </w:p>
    <w:p>
      <w:pPr>
        <w:pStyle w:val="SHTKNoteDetail"/>
      </w:pPr>
      <w:r>
        <w:t>• 원교감 원문 | 高祖＝武帝【明】</w:t>
        <w:br/>
        <w:t>• 교감 번호 | 0332007</w:t>
        <w:br/>
        <w:t>• 저본 독법 | 高祖</w:t>
        <w:br/>
        <w:t>• 저본 기준 번역 | 양 고조</w:t>
        <w:br/>
        <w:t>• 이문 독법 | 武帝</w:t>
        <w:br/>
        <w:t>• 이문 기준 번역 | 이문을 따르면 高祖를 武帝로 읽어 해당 구절을 달리 해석해야 한다.</w:t>
        <w:br/>
        <w:t>• 의미 차이 | 高祖와 武帝는 판본에 따라 달리 전한다.</w:t>
        <w:br/>
        <w:t>• 번역 영향 판정 | [의미 차이 있음]</w:t>
        <w:br/>
        <w:t>• 출처 | CBETA T52n2103, 교감 번호 0332007.</w:t>
      </w:r>
    </w:p>
    <w:p>
      <w:pPr>
        <w:pStyle w:val="SHTKBlockLabel"/>
      </w:pPr>
      <w:r>
        <w:t>위치표지</w:t>
      </w:r>
    </w:p>
    <w:p>
      <w:pPr>
        <w:pStyle w:val="SHTKPositionMarker"/>
      </w:pPr>
      <w:r>
        <w:t xml:space="preserve">[0332b01]</w:t>
      </w:r>
    </w:p>
    <w:p>
      <w:pPr>
        <w:pStyle w:val="SHTKBlockLabel"/>
      </w:pPr>
      <w:r>
        <w:t>원문</w:t>
      </w:r>
    </w:p>
    <w:p>
      <w:pPr>
        <w:pStyle w:val="SHTKSourceText"/>
      </w:pPr>
      <w:r>
        <w:t>菩薩戒弟子皇帝。稽首和南十方諸佛及無量尊法一切賢聖。觀夫常樂我淨。蓋真常之妙本。無常苦空。乃世相之累法。而苦樂殊見。分別之路興。真俗異名。計著之情反。</w:t>
      </w:r>
    </w:p>
    <w:p>
      <w:pPr>
        <w:pStyle w:val="SHTKBlockLabel"/>
      </w:pPr>
      <w:r>
        <w:t>한국어 직역</w:t>
      </w:r>
    </w:p>
    <w:p>
      <w:pPr>
        <w:pStyle w:val="SHTKTranslationText"/>
      </w:pPr>
      <w:r>
        <w:t>보살계를 받은 제자 황제는, 시방의 모든 부처와 한량없는 존귀한 법과 일체 현성께 머리를 조아려 화남합니다. 살펴보건대 상·락·아·정은, 참되고 항상한 도의 오묘한 근본이며, 무상·고·공은, 곧 세간 모습에 얽매이는 법입니다. 그런데 괴로움과 즐거움을 달리 보면서, 분별의 길이 일어나고, 진제와 속제를 달리 이름 붙이면서, 헤아리고 집착하는 마음이 도리어 생깁니다.</w:t>
      </w:r>
    </w:p>
    <w:p>
      <w:pPr>
        <w:pStyle w:val="SHTKBlockLabel"/>
      </w:pPr>
      <w:r>
        <w:t>원문</w:t>
      </w:r>
    </w:p>
    <w:p>
      <w:pPr>
        <w:pStyle w:val="SHTKSourceText"/>
      </w:pPr>
      <w:r>
        <w:t>顛倒我人之所。彌見愚癡取捨有無之間。轉成專附。豈知妙道無相至理絕言。實法唯一真如不二。諸佛以慈悲之力。開方便之門。教之以遣[8]盪。</w:t>
      </w:r>
    </w:p>
    <w:p>
      <w:pPr>
        <w:pStyle w:val="SHTKBlockLabel"/>
      </w:pPr>
      <w:r>
        <w:t>한국어 직역</w:t>
      </w:r>
    </w:p>
    <w:p>
      <w:pPr>
        <w:pStyle w:val="SHTKTranslationText"/>
      </w:pPr>
      <w:r>
        <w:t>전도된 아와 인의 견해 때문에, 유와 무 사이에서 취하고 버리며 어리석음이 더욱 드러나고, 마침내 한쪽에만 달라붙게 됩니다. 어찌 오묘한 도는 형상이 없고 지극한 이치는 말을 끊었다는 것을 알겠습니까. 실다운 법은 오직 하나이며 진여는 둘이 아닙니다. 모든 부처께서는 자비의 힘으로, 방편의 문을 여시고, 버리고 씻어 내도록 가르치며,</w:t>
      </w:r>
    </w:p>
    <w:p>
      <w:pPr>
        <w:pStyle w:val="SHTKBlockLabel"/>
      </w:pPr>
      <w:r>
        <w:t>교감·번역 메모</w:t>
      </w:r>
    </w:p>
    <w:p>
      <w:pPr>
        <w:pStyle w:val="SHTKNoteSummary"/>
      </w:pPr>
      <w:r>
        <w:t>교감 요약 | [CBETA 교감] 盪와 蕩는 판본에 따라 달리 전한다.</w:t>
      </w:r>
    </w:p>
    <w:p>
      <w:pPr>
        <w:pStyle w:val="SHTKNoteDetail"/>
      </w:pPr>
      <w:r>
        <w:t>• 원교감 원문 | 盪＝蕩【三】【宮】</w:t>
        <w:br/>
        <w:t>• 교감 번호 | 0332008</w:t>
        <w:br/>
        <w:t>• 저본 독법 | 盪</w:t>
        <w:br/>
        <w:t>• 저본 기준 번역 | 버리고 씻어 내도록 가르치며,</w:t>
        <w:br/>
        <w:t>• 이문 독법 | 蕩</w:t>
        <w:br/>
        <w:t>• 이문 기준 번역 | 이문을 따르면 盪를 蕩로 읽어 해당 구절을 달리 해석해야 한다.</w:t>
        <w:br/>
        <w:t>• 의미 차이 | 盪와 蕩는 판본에 따라 달리 전한다.</w:t>
        <w:br/>
        <w:t>• 번역 영향 판정 | [의미 차이 있음]</w:t>
        <w:br/>
        <w:t>• 출처 | CBETA T52n2103, 교감 번호 0332008.</w:t>
      </w:r>
    </w:p>
    <w:p>
      <w:pPr>
        <w:pStyle w:val="SHTKBlockLabel"/>
      </w:pPr>
      <w:r>
        <w:t>원문</w:t>
      </w:r>
    </w:p>
    <w:p>
      <w:pPr>
        <w:pStyle w:val="SHTKSourceText"/>
      </w:pPr>
      <w:r>
        <w:t>示之以冥滅。百非俱棄四句皆亡。然後無復塵勞。</w:t>
      </w:r>
    </w:p>
    <w:p>
      <w:pPr>
        <w:pStyle w:val="SHTKBlockLabel"/>
      </w:pPr>
      <w:r>
        <w:t>한국어 직역</w:t>
      </w:r>
    </w:p>
    <w:p>
      <w:pPr>
        <w:pStyle w:val="SHTKTranslationText"/>
      </w:pPr>
      <w:r>
        <w:t>깊이 소멸하도록 보여 주셨습니다. 온갖 그릇됨을 모두 버리고 사구를 모두 없앤 뒤에야, 다시는 번뇌의 티끌이 없어집니다.</w:t>
      </w:r>
    </w:p>
    <w:p>
      <w:pPr>
        <w:pStyle w:val="SHTKBlockLabel"/>
      </w:pPr>
      <w:r>
        <w:t>원문</w:t>
      </w:r>
    </w:p>
    <w:p>
      <w:pPr>
        <w:pStyle w:val="SHTKSourceText"/>
      </w:pPr>
      <w:r>
        <w:t>解脫清淨。但般若之說唯有五時。而智慧之旨終歸一趣。莫非第一義諦悉是無上法門。弟子頗學空無深知虛假。[9]主領四海。</w:t>
      </w:r>
    </w:p>
    <w:p>
      <w:pPr>
        <w:pStyle w:val="SHTKBlockLabel"/>
      </w:pPr>
      <w:r>
        <w:t>한국어 직역</w:t>
      </w:r>
    </w:p>
    <w:p>
      <w:pPr>
        <w:pStyle w:val="SHTKTranslationText"/>
      </w:pPr>
      <w:r>
        <w:t>해탈하여 청정해집니다. 다만 반야를 설한 데에는 오직 다섯 시기가 있고, 지혜의 뜻은 끝내 한 귀결로 돌아갑니다. 제일의제가 아닌 것이 없고 모두 무상법문입니다. 제자는 공과 무를 조금 배워 허망한 것을 깊이 압니다. 사해를 주재하면서도,</w:t>
      </w:r>
    </w:p>
    <w:p>
      <w:pPr>
        <w:pStyle w:val="SHTKBlockLabel"/>
      </w:pPr>
      <w:r>
        <w:t>교감·번역 메모</w:t>
      </w:r>
    </w:p>
    <w:p>
      <w:pPr>
        <w:pStyle w:val="SHTKNoteSummary"/>
      </w:pPr>
      <w:r>
        <w:t>교감 요약 | [CBETA 교감] 主와 王는 판본에 따라 달리 전한다.</w:t>
      </w:r>
    </w:p>
    <w:p>
      <w:pPr>
        <w:pStyle w:val="SHTKNoteDetail"/>
      </w:pPr>
      <w:r>
        <w:t>• 원교감 원문 | 主＝王【三】【宮】</w:t>
        <w:br/>
        <w:t>• 교감 번호 | 0332009</w:t>
        <w:br/>
        <w:t>• 저본 독법 | 主</w:t>
        <w:br/>
        <w:t>• 저본 기준 번역 | 사해를 주재하면서도,</w:t>
        <w:br/>
        <w:t>• 이문 독법 | 王</w:t>
        <w:br/>
        <w:t>• 이문 기준 번역 | 이문을 따르면 主를 王로 읽어 해당 구절을 달리 해석해야 한다.</w:t>
        <w:br/>
        <w:t>• 의미 차이 | 主와 王는 판본에 따라 달리 전한다.</w:t>
        <w:br/>
        <w:t>• 번역 영향 판정 | [의미 차이 있음]</w:t>
        <w:br/>
        <w:t>• 출처 | CBETA T52n2103, 교감 번호 0332009.</w:t>
      </w:r>
    </w:p>
    <w:p>
      <w:pPr>
        <w:pStyle w:val="SHTKBlockLabel"/>
      </w:pPr>
      <w:r>
        <w:t>원문</w:t>
      </w:r>
    </w:p>
    <w:p>
      <w:pPr>
        <w:pStyle w:val="SHTKSourceText"/>
      </w:pPr>
      <w:r>
        <w:t>不以萬乘為尊。攝受兆民。彌覺萬[10]機成累。</w:t>
      </w:r>
    </w:p>
    <w:p>
      <w:pPr>
        <w:pStyle w:val="SHTKBlockLabel"/>
      </w:pPr>
      <w:r>
        <w:t>한국어 직역</w:t>
      </w:r>
    </w:p>
    <w:p>
      <w:pPr>
        <w:pStyle w:val="SHTKTranslationText"/>
      </w:pPr>
      <w:r>
        <w:t>만승의 지위를 존귀하게 여기지 않고, 억조 백성을 거느리면서도, 온갖 정무가 더욱 얽매임이 됨을 깨닫습니다.</w:t>
      </w:r>
    </w:p>
    <w:p>
      <w:pPr>
        <w:pStyle w:val="SHTKBlockLabel"/>
      </w:pPr>
      <w:r>
        <w:t>교감·번역 메모</w:t>
      </w:r>
    </w:p>
    <w:p>
      <w:pPr>
        <w:pStyle w:val="SHTKNoteSummary"/>
      </w:pPr>
      <w:r>
        <w:t>교감 요약 | [CBETA 교감] 機와 幾는 판본에 따라 달리 전한다.</w:t>
      </w:r>
    </w:p>
    <w:p>
      <w:pPr>
        <w:pStyle w:val="SHTKNoteDetail"/>
      </w:pPr>
      <w:r>
        <w:t>• 원교감 원문 | 機＝幾【元】【明】</w:t>
        <w:br/>
        <w:t>• 교감 번호 | 0332010</w:t>
        <w:br/>
        <w:t>• 저본 독법 | 機</w:t>
        <w:br/>
        <w:t>• 저본 기준 번역 | 온갖 정무가 더욱 얽매임이 됨을 깨닫습니다.</w:t>
        <w:br/>
        <w:t>• 이문 독법 | 幾</w:t>
        <w:br/>
        <w:t>• 이문 기준 번역 | 이문을 따르면 機를 幾로 읽어 해당 구절을 달리 해석해야 한다.</w:t>
        <w:br/>
        <w:t>• 의미 차이 | 機와 幾는 판본에 따라 달리 전한다.</w:t>
        <w:br/>
        <w:t>• 번역 영향 판정 | [의미 차이 있음]</w:t>
        <w:br/>
        <w:t>• 출처 | CBETA T52n2103, 교감 번호 0332010.</w:t>
      </w:r>
    </w:p>
    <w:p>
      <w:pPr>
        <w:pStyle w:val="SHTKBlockLabel"/>
      </w:pPr>
      <w:r>
        <w:t>원문</w:t>
      </w:r>
    </w:p>
    <w:p>
      <w:pPr>
        <w:pStyle w:val="SHTKSourceText"/>
      </w:pPr>
      <w:r>
        <w:t>每時丕顯。嗟三有之洞然終日乾乾。歎四生之俱溺。</w:t>
      </w:r>
    </w:p>
    <w:p>
      <w:pPr>
        <w:pStyle w:val="SHTKBlockLabel"/>
      </w:pPr>
      <w:r>
        <w:t>한국어 직역</w:t>
      </w:r>
    </w:p>
    <w:p>
      <w:pPr>
        <w:pStyle w:val="SHTKTranslationText"/>
      </w:pPr>
      <w:r>
        <w:t>때마다 크게 드러내어, 삼유의 모습이 뚜렷함을 탄식하며 종일토록 부지런히 힘쓰고, 사생이 모두 빠져 있음을 탄식합니다.</w:t>
      </w:r>
    </w:p>
    <w:p>
      <w:pPr>
        <w:pStyle w:val="SHTKBlockLabel"/>
      </w:pPr>
      <w:r>
        <w:t>원문</w:t>
      </w:r>
    </w:p>
    <w:p>
      <w:pPr>
        <w:pStyle w:val="SHTKSourceText"/>
      </w:pPr>
      <w:r>
        <w:t>常願以智慧燈照朗世間</w:t>
      </w:r>
    </w:p>
    <w:p>
      <w:pPr>
        <w:pStyle w:val="SHTKBlockLabel"/>
      </w:pPr>
      <w:r>
        <w:t>한국어 직역</w:t>
      </w:r>
    </w:p>
    <w:p>
      <w:pPr>
        <w:pStyle w:val="SHTKTranslationText"/>
      </w:pPr>
      <w:r>
        <w:t>늘 지혜의 등불로 세간을 밝히고 반야의 배로 모든 범부의 식을 건네주기를 원합니다.</w:t>
      </w:r>
    </w:p>
    <w:p>
      <w:pPr>
        <w:pStyle w:val="SHTKBlockLabel"/>
      </w:pPr>
      <w:r>
        <w:t>교감·번역 메모</w:t>
      </w:r>
    </w:p>
    <w:p>
      <w:pPr>
        <w:pStyle w:val="SHTKNoteSummary"/>
      </w:pPr>
      <w:r>
        <w:t>교감 요약 | [CBETA 교감] 慧와 惠는 판본에 따라 달리 전한다.</w:t>
      </w:r>
    </w:p>
    <w:p>
      <w:pPr>
        <w:pStyle w:val="SHTKNoteDetail"/>
      </w:pPr>
      <w:r>
        <w:t>• 원교감 원문 | [저본에 숫자 표지 없음]</w:t>
        <w:br/>
        <w:t>• 교감 번호 | 0332b1401</w:t>
        <w:br/>
        <w:t>• 저본 독법 | 慧</w:t>
        <w:br/>
        <w:t>• 저본 기준 번역 | 늘 지혜의 등불로 세간을 밝히고 반야의 배로 모든 범부의 식을 건네주기를 원합니다.</w:t>
        <w:br/>
        <w:t>• 이문 독법 | 惠</w:t>
        <w:br/>
        <w:t>• 이문 기준 번역 | 이문을 따르면 慧를 惠로 읽어 해당 구절을 달리 해석해야 한다.</w:t>
        <w:br/>
        <w:t>• 의미 차이 | 慧와 惠는 판본에 따라 달리 전한다.</w:t>
        <w:br/>
        <w:t>• 번역 영향 판정 | [의미 차이 있음]</w:t>
        <w:br/>
        <w:t>• 출처 | CBETA T52n2103.</w:t>
      </w:r>
    </w:p>
    <w:p>
      <w:pPr>
        <w:pStyle w:val="SHTKBlockLabel"/>
      </w:pPr>
      <w:r>
        <w:t>원문</w:t>
      </w:r>
    </w:p>
    <w:p>
      <w:pPr>
        <w:pStyle w:val="SHTKSourceText"/>
      </w:pPr>
      <w:r>
        <w:t>[＊]波若舟航濟渡凡識。今謹於某處建如干僧如干日大品懺。現前大眾至心敬禮惠命須菩提。願諸眾生離染著相。迴向法喜安住禪悅。同到香城共見寶臺。般若識諸法之無相。見自性之恒空。無生法忍自然具足。稽首敬禮常住三寶。</w:t>
      </w:r>
    </w:p>
    <w:p>
      <w:pPr>
        <w:pStyle w:val="SHTKBlockLabel"/>
      </w:pPr>
      <w:r>
        <w:t>한국어 직역</w:t>
      </w:r>
    </w:p>
    <w:p>
      <w:pPr>
        <w:pStyle w:val="SHTKTranslationText"/>
      </w:pPr>
      <w:r>
        <w:t>이제 삼가 아무 곳에서 얼마의 승려를 모아 며칠 동안 대품참을 세웁니다. 현재의 대중은 지극한 마음으로 혜명 수보리께 예배합니다. 원하건대 모든 중생이 물들고 집착하는 상을 떠나고, 법의 기쁨으로 회향하여 선정의 즐거움에 안주하며, 함께 향성에 이르러 보배 누대를 보게 하소서. 반야로 모든 법이 무상임을 알고, 자성은 항상 공함을 보아, 무생법인을 자연히 구족하게 하소서. 상주하는 삼보께 머리를 조아려 공경히 예배합니다.</w:t>
      </w:r>
    </w:p>
    <w:p>
      <w:pPr>
        <w:pStyle w:val="SHTKBlockLabel"/>
      </w:pPr>
      <w:r>
        <w:t>교감·번역 메모</w:t>
      </w:r>
    </w:p>
    <w:p>
      <w:pPr>
        <w:pStyle w:val="SHTKNoteSummary"/>
      </w:pPr>
      <w:r>
        <w:t>교감 요약 | [상호참조] 앞의 교감 0324013과 같은 이문이 이 자리에도 적용된다.</w:t>
      </w:r>
    </w:p>
    <w:p>
      <w:pPr>
        <w:pStyle w:val="SHTKNoteDetail"/>
      </w:pPr>
      <w:r>
        <w:t>• 한국어 해설 | [＊]는 XML의 명시적 연결 정보에 따라 교감 0324013를 재참조한다.</w:t>
      </w:r>
    </w:p>
    <w:p>
      <w:pPr>
        <w:pStyle w:val="SHTKBlockLabel"/>
      </w:pPr>
      <w:r>
        <w:t>원문</w:t>
      </w:r>
    </w:p>
    <w:p>
      <w:pPr>
        <w:pStyle w:val="SHTKSourceText"/>
      </w:pPr>
      <w:r>
        <w:t>金剛[＊]波若懺文[11]梁武帝</w:t>
      </w:r>
    </w:p>
    <w:p>
      <w:pPr>
        <w:pStyle w:val="SHTKBlockLabel"/>
      </w:pPr>
      <w:r>
        <w:t>한국어 직역</w:t>
      </w:r>
    </w:p>
    <w:p>
      <w:pPr>
        <w:pStyle w:val="SHTKTranslationText"/>
      </w:pPr>
      <w:r>
        <w:t>〈금강반야참문〉 양 무제</w:t>
      </w:r>
    </w:p>
    <w:p>
      <w:pPr>
        <w:pStyle w:val="SHTKBlockLabel"/>
      </w:pPr>
      <w:r>
        <w:t>교감·번역 메모</w:t>
      </w:r>
    </w:p>
    <w:p>
      <w:pPr>
        <w:pStyle w:val="SHTKNoteSummary"/>
      </w:pPr>
      <w:r>
        <w:t>교감 요약 | [상호참조] 앞의 교감 0324013과 같은 이문이 이 자리에도 적용된다.</w:t>
      </w:r>
    </w:p>
    <w:p>
      <w:pPr>
        <w:pStyle w:val="SHTKNoteDetail"/>
      </w:pPr>
      <w:r>
        <w:t>• 한국어 해설 | [＊]는 XML의 명시적 연결 정보에 따라 교감 0324013를 재참조한다.</w:t>
      </w:r>
    </w:p>
    <w:p>
      <w:pPr>
        <w:pStyle w:val="SHTKNoteSummary"/>
      </w:pPr>
      <w:r>
        <w:t>교감 요약 | [CBETA 교감] 판본 사이에 글자 또는 구절의 유무·배열 차이가 있거나 주석 표지만 남아 있다.</w:t>
      </w:r>
    </w:p>
    <w:p>
      <w:pPr>
        <w:pStyle w:val="SHTKNoteDetail"/>
      </w:pPr>
      <w:r>
        <w:t>• 원교감 원문 | 〔梁武帝〕－【明】</w:t>
        <w:br/>
        <w:t>• 교감 번호 | 0332011</w:t>
        <w:br/>
        <w:t>• 저본 독법 | 梁武帝</w:t>
        <w:br/>
        <w:t>• 저본 기준 번역 | 양 무제</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0332011.</w:t>
      </w:r>
    </w:p>
    <w:p>
      <w:pPr>
        <w:pStyle w:val="SHTKBlockLabel"/>
      </w:pPr>
      <w:r>
        <w:t>위치표지</w:t>
      </w:r>
    </w:p>
    <w:p>
      <w:pPr>
        <w:pStyle w:val="SHTKPositionMarker"/>
      </w:pPr>
      <w:r>
        <w:t xml:space="preserve">[0332b22]</w:t>
      </w:r>
    </w:p>
    <w:p>
      <w:pPr>
        <w:pStyle w:val="Heading4"/>
      </w:pPr>
      <w:r>
        <w:t>「勝天王般若懺文」</w:t>
      </w:r>
    </w:p>
    <w:p>
      <w:pPr>
        <w:pStyle w:val="SHTKBlockLabel"/>
      </w:pPr>
      <w:r>
        <w:t>원문</w:t>
      </w:r>
    </w:p>
    <w:p>
      <w:pPr>
        <w:pStyle w:val="SHTKSourceText"/>
      </w:pPr>
      <w:r>
        <w:t>菩薩戒弟子皇帝稽首。和南十方諸佛無量尊法一切賢聖。如來以四十年中所說般若。本末次第略有五時。大品小品枝條分散。仁王天王宗源[12]流別。</w:t>
      </w:r>
    </w:p>
    <w:p>
      <w:pPr>
        <w:pStyle w:val="SHTKBlockLabel"/>
      </w:pPr>
      <w:r>
        <w:t>한국어 직역</w:t>
      </w:r>
    </w:p>
    <w:p>
      <w:pPr>
        <w:pStyle w:val="SHTKTranslationText"/>
      </w:pPr>
      <w:r>
        <w:t>보살계를 받은 제자 황제는 머리를 조아립니다. 시방의 모든 부처와 한량없는 존귀한 법과 일체 현성께 화남합니다. 여래께서 사십 년 동안 설하신 반야는, 처음과 끝의 차례를 대략 다섯 시기로 나눌 수 있습니다. 《대품》과 《소품》은 가지와 갈래로 나뉘어 퍼졌고, 《인왕》과 《천왕》은 한 근원에서 갈래가 나뉘었습니다.</w:t>
      </w:r>
    </w:p>
    <w:p>
      <w:pPr>
        <w:pStyle w:val="SHTKBlockLabel"/>
      </w:pPr>
      <w:r>
        <w:t>교감·번역 메모</w:t>
      </w:r>
    </w:p>
    <w:p>
      <w:pPr>
        <w:pStyle w:val="SHTKNoteSummary"/>
      </w:pPr>
      <w:r>
        <w:t>교감 요약 | [CBETA 교감] 流와 派는 판본에 따라 달리 전한다.</w:t>
      </w:r>
    </w:p>
    <w:p>
      <w:pPr>
        <w:pStyle w:val="SHTKNoteDetail"/>
      </w:pPr>
      <w:r>
        <w:t>• 원교감 원문 | 流＝派【三】【宮】</w:t>
        <w:br/>
        <w:t>• 교감 번호 | 0332012</w:t>
        <w:br/>
        <w:t>• 저본 독법 | 流</w:t>
        <w:br/>
        <w:t>• 저본 기준 번역 | 《인왕》과 《천왕》은 한 근원에서 갈래가 나뉘었습니다.</w:t>
        <w:br/>
        <w:t>• 이문 독법 | 派</w:t>
        <w:br/>
        <w:t>• 이문 기준 번역 | 이문을 따르면 流를 派로 읽어 해당 구절을 달리 해석해야 한다.</w:t>
        <w:br/>
        <w:t>• 의미 차이 | 流와 派는 판본에 따라 달리 전한다.</w:t>
        <w:br/>
        <w:t>• 번역 영향 판정 | [의미 차이 있음]</w:t>
        <w:br/>
        <w:t>• 출처 | CBETA T52n2103, 교감 번호 0332012.</w:t>
      </w:r>
    </w:p>
    <w:p>
      <w:pPr>
        <w:pStyle w:val="SHTKBlockLabel"/>
      </w:pPr>
      <w:r>
        <w:t>원문</w:t>
      </w:r>
    </w:p>
    <w:p>
      <w:pPr>
        <w:pStyle w:val="SHTKSourceText"/>
      </w:pPr>
      <w:r>
        <w:t>金剛道行隨義制名。須真法[13]身以人標題。</w:t>
      </w:r>
    </w:p>
    <w:p>
      <w:pPr>
        <w:pStyle w:val="SHTKBlockLabel"/>
      </w:pPr>
      <w:r>
        <w:t>한국어 직역</w:t>
      </w:r>
    </w:p>
    <w:p>
      <w:pPr>
        <w:pStyle w:val="SHTKTranslationText"/>
      </w:pPr>
      <w:r>
        <w:t>《금강》과 《도행》은 뜻에 따라 이름을 세웠으며, 《수진》과 《법신》은 사람을 표제로 삼았습니다.</w:t>
      </w:r>
    </w:p>
    <w:p>
      <w:pPr>
        <w:pStyle w:val="SHTKBlockLabel"/>
      </w:pPr>
      <w:r>
        <w:t>교감·번역 메모</w:t>
      </w:r>
    </w:p>
    <w:p>
      <w:pPr>
        <w:pStyle w:val="SHTKNoteSummary"/>
      </w:pPr>
      <w:r>
        <w:t>교감 요약 | [CBETA 교감] 身와 才는 판본에 따라 달리 전한다.</w:t>
      </w:r>
    </w:p>
    <w:p>
      <w:pPr>
        <w:pStyle w:val="SHTKNoteDetail"/>
      </w:pPr>
      <w:r>
        <w:t>• 원교감 원문 | 身＝才【三】【宮】</w:t>
        <w:br/>
        <w:t>• 교감 번호 | 0332013</w:t>
        <w:br/>
        <w:t>• 저본 독법 | 身</w:t>
        <w:br/>
        <w:t>• 저본 기준 번역 | 《수진》과 《법신》은 사람을 표제로 삼았습니다.</w:t>
        <w:br/>
        <w:t>• 이문 독법 | 才</w:t>
        <w:br/>
        <w:t>• 이문 기준 번역 | 이문을 따르면 身를 才로 읽어 해당 구절을 달리 해석해야 한다.</w:t>
        <w:br/>
        <w:t>• 의미 차이 | 身와 才는 판본에 따라 달리 전한다.</w:t>
        <w:br/>
        <w:t>• 번역 영향 판정 | [의미 차이 있음]</w:t>
        <w:br/>
        <w:t>• 출처 | CBETA T52n2103, 교감 번호 0332013.</w:t>
      </w:r>
    </w:p>
    <w:p>
      <w:pPr>
        <w:pStyle w:val="SHTKBlockLabel"/>
      </w:pPr>
      <w:r>
        <w:t>원문</w:t>
      </w:r>
    </w:p>
    <w:p>
      <w:pPr>
        <w:pStyle w:val="SHTKSourceText"/>
      </w:pPr>
      <w:r>
        <w:t>雖復前說後說應現不同。至理至言其歸一揆。</w:t>
      </w:r>
    </w:p>
    <w:p>
      <w:pPr>
        <w:pStyle w:val="SHTKBlockLabel"/>
      </w:pPr>
      <w:r>
        <w:t>한국어 직역</w:t>
      </w:r>
    </w:p>
    <w:p>
      <w:pPr>
        <w:pStyle w:val="SHTKTranslationText"/>
      </w:pPr>
      <w:r>
        <w:t>비록 앞에서 설하고 뒤에서 설한 데 따라 응현이 같지 않았지만, 지극한 이치와 지극한 말씀은 그 귀결이 한 가지입니다.</w:t>
      </w:r>
    </w:p>
    <w:p>
      <w:pPr>
        <w:pStyle w:val="SHTKBlockLabel"/>
      </w:pPr>
      <w:r>
        <w:t>원문</w:t>
      </w:r>
    </w:p>
    <w:p>
      <w:pPr>
        <w:pStyle w:val="SHTKSourceText"/>
      </w:pPr>
      <w:r>
        <w:t>莫非無相妙法。悉是智慧深經。以有取之既為殊失。就無求也彌見深乖。義異去來道非內外。遣之又遣之。不能得其真。空之以空之。未足明其妙。真俗同棄本迹俱冥。得之於心然後為法。</w:t>
      </w:r>
    </w:p>
    <w:p>
      <w:pPr>
        <w:pStyle w:val="SHTKBlockLabel"/>
      </w:pPr>
      <w:r>
        <w:t>한국어 직역</w:t>
      </w:r>
    </w:p>
    <w:p>
      <w:pPr>
        <w:pStyle w:val="SHTKTranslationText"/>
      </w:pPr>
      <w:r>
        <w:t>무상한 묘법이 아닌 것이 없고, 모두 지혜의 깊은 경전입니다. 유라고 취하면 이미 크게 잘못되고, 무에서 구하려 해도 더욱 깊이 어긋납니다. 뜻은 오고 감과 다르고 도는 안과 밖에 있지 않습니다. 버리고 또 버려도, 그 참됨을 얻을 수 없고, 공하게 하고 또 공하게 하여도, 그 오묘함을 밝히기에 부족합니다. 진제와 속제를 함께 버리고 본과 자취를 모두 잊어야, 마음에서 그것을 얻은 뒤에야 법이 됩니다.</w:t>
      </w:r>
    </w:p>
    <w:p>
      <w:pPr>
        <w:pStyle w:val="SHTKBlockLabel"/>
      </w:pPr>
      <w:r>
        <w:t>원문</w:t>
      </w:r>
    </w:p>
    <w:p>
      <w:pPr>
        <w:pStyle w:val="SHTKSourceText"/>
      </w:pPr>
      <w:r>
        <w:t>是以無言童子妙得不言之妙。不說菩薩深見無說之深。弟子習學空無修行智慧。早窮尊道克己行法。方欲以家[14]形國自近及遠。</w:t>
      </w:r>
    </w:p>
    <w:p>
      <w:pPr>
        <w:pStyle w:val="SHTKBlockLabel"/>
      </w:pPr>
      <w:r>
        <w:t>한국어 직역</w:t>
      </w:r>
    </w:p>
    <w:p>
      <w:pPr>
        <w:pStyle w:val="SHTKTranslationText"/>
      </w:pPr>
      <w:r>
        <w:t>그러므로 무언동자는 말하지 않음의 오묘함을 절묘하게 얻었고, 불설보살은 말함 없음의 깊이를 깊이 보았습니다. 제자는 공과 무를 익혀 배우고 지혜를 닦아 행하며, 일찍이 존귀한 도를 궁구하고 자신을 이겨 법을 행해 왔습니다. 이제 집안을 본떠 나라를 다스리고 가까운 데서 먼 데까지 미치게 하려 합니다.</w:t>
      </w:r>
    </w:p>
    <w:p>
      <w:pPr>
        <w:pStyle w:val="SHTKBlockLabel"/>
      </w:pPr>
      <w:r>
        <w:t>교감·번역 메모</w:t>
      </w:r>
    </w:p>
    <w:p>
      <w:pPr>
        <w:pStyle w:val="SHTKNoteSummary"/>
      </w:pPr>
      <w:r>
        <w:t>교감 요약 | [CBETA 교감] 形와 刑는 판본에 따라 달리 전한다.</w:t>
      </w:r>
    </w:p>
    <w:p>
      <w:pPr>
        <w:pStyle w:val="SHTKNoteDetail"/>
      </w:pPr>
      <w:r>
        <w:t>• 원교감 원문 | 形＝刑【元】【明】</w:t>
        <w:br/>
        <w:t>• 교감 번호 | 0332014</w:t>
        <w:br/>
        <w:t>• 저본 독법 | 形</w:t>
        <w:br/>
        <w:t>• 저본 기준 번역 | 이제 집안을 본떠 나라를 다스리고 가까운 데서 먼 데까지 미치게 하려 합니다.</w:t>
        <w:br/>
        <w:t>• 이문 독법 | 刑</w:t>
        <w:br/>
        <w:t>• 이문 기준 번역 | 이문을 따르면 形를 刑로 읽어 해당 구절을 달리 해석해야 한다.</w:t>
        <w:br/>
        <w:t>• 의미 차이 | 形와 刑는 판본에 따라 달리 전한다.</w:t>
        <w:br/>
        <w:t>• 번역 영향 판정 | [의미 차이 있음]</w:t>
        <w:br/>
        <w:t>• 출처 | CBETA T52n2103, 교감 번호 0332014.</w:t>
      </w:r>
    </w:p>
    <w:p>
      <w:pPr>
        <w:pStyle w:val="SHTKBlockLabel"/>
      </w:pPr>
      <w:r>
        <w:t>원문</w:t>
      </w:r>
    </w:p>
    <w:p>
      <w:pPr>
        <w:pStyle w:val="SHTKSourceText"/>
      </w:pPr>
      <w:r>
        <w:t>一念之善千里斯應。一心之力萬國皆歡。恒沙眾生皆為法侶。微塵世界悉是道場。今謹於某處建如干僧如干日金剛般若懺。</w:t>
      </w:r>
    </w:p>
    <w:p>
      <w:pPr>
        <w:pStyle w:val="SHTKBlockLabel"/>
      </w:pPr>
      <w:r>
        <w:t>한국어 직역</w:t>
      </w:r>
    </w:p>
    <w:p>
      <w:pPr>
        <w:pStyle w:val="SHTKTranslationText"/>
      </w:pPr>
      <w:r>
        <w:t>한 생각의 선에도 천 리 밖에서 응하고, 한 마음의 힘에도 만국이 모두 기뻐하게 하며, 항하의 모래 같은 중생을 모두 법의 벗으로 삼고, 티끌 같은 세계를 모두 도량으로 삼고자 합니다. 이제 삼가 아무 곳에서 얼마의 승려를 모아 며칠 동안 금강반야참을 세웁니다.</w:t>
      </w:r>
    </w:p>
    <w:p>
      <w:pPr>
        <w:pStyle w:val="SHTKBlockLabel"/>
      </w:pPr>
      <w:r>
        <w:t>원문</w:t>
      </w:r>
    </w:p>
    <w:p>
      <w:pPr>
        <w:pStyle w:val="SHTKSourceText"/>
      </w:pPr>
      <w:r>
        <w:t>見前大眾至心敬禮釋迦牟尼佛金剛波若。禮長老須菩提。願諸佛菩薩以般若因緣同時集會。哀[15]怜萬品護念群生。</w:t>
      </w:r>
    </w:p>
    <w:p>
      <w:pPr>
        <w:pStyle w:val="SHTKBlockLabel"/>
      </w:pPr>
      <w:r>
        <w:t>한국어 직역</w:t>
      </w:r>
    </w:p>
    <w:p>
      <w:pPr>
        <w:pStyle w:val="SHTKTranslationText"/>
      </w:pPr>
      <w:r>
        <w:t>현재의 대중은 지극한 마음으로 석가모니불과 금강반야에 예배하고, 장로 수보리께 예배합니다. 원하건대 모든 부처와 보살이 반야의 인연으로 동시에 모이고, 온갖 중생을 불쌍히 여겨 뭇 삶을 보호하고 염려하며,</w:t>
      </w:r>
    </w:p>
    <w:p>
      <w:pPr>
        <w:pStyle w:val="SHTKBlockLabel"/>
      </w:pPr>
      <w:r>
        <w:t>교감·번역 메모</w:t>
      </w:r>
    </w:p>
    <w:p>
      <w:pPr>
        <w:pStyle w:val="SHTKNoteSummary"/>
      </w:pPr>
      <w:r>
        <w:t>교감 요약 | [CBETA 교감] 怜와 憐는 판본에 따라 달리 전한다.</w:t>
      </w:r>
    </w:p>
    <w:p>
      <w:pPr>
        <w:pStyle w:val="SHTKNoteDetail"/>
      </w:pPr>
      <w:r>
        <w:t>• 원교감 원문 | 怜＝憐【三】【宮】＊</w:t>
        <w:br/>
        <w:t>• 교감 번호 | 0332015</w:t>
        <w:br/>
        <w:t>• 저본 독법 | 怜</w:t>
        <w:br/>
        <w:t>• 저본 기준 번역 | 온갖 중생을 불쌍히 여겨 뭇 삶을 보호하고 염려하며,</w:t>
        <w:br/>
        <w:t>• 이문 독법 | 憐</w:t>
        <w:br/>
        <w:t>• 이문 기준 번역 | 이문을 따르면 怜를 憐로 읽어 해당 구절을 달리 해석해야 한다.</w:t>
        <w:br/>
        <w:t>• 의미 차이 | 怜와 憐는 판본에 따라 달리 전한다.</w:t>
        <w:br/>
        <w:t>• 번역 영향 판정 | [의미 차이 있음]</w:t>
        <w:br/>
        <w:t>• 출처 | CBETA T52n2103, 교감 번호 0332015.</w:t>
      </w:r>
    </w:p>
    <w:p>
      <w:pPr>
        <w:pStyle w:val="SHTKBlockLabel"/>
      </w:pPr>
      <w:r>
        <w:t>원문</w:t>
      </w:r>
    </w:p>
    <w:p>
      <w:pPr>
        <w:pStyle w:val="SHTKSourceText"/>
      </w:pPr>
      <w:r>
        <w:t>引入[＊]惠流同歸佛海。得金剛之妙寶見金牒之深經。[16]頂戴奉持終不捨離。逮得己利盡諸有結。心[17]得自在無復塵勞。稽首敬禮常住三寶。</w:t>
      </w:r>
    </w:p>
    <w:p>
      <w:pPr>
        <w:pStyle w:val="SHTKBlockLabel"/>
      </w:pPr>
      <w:r>
        <w:t>한국어 직역</w:t>
      </w:r>
    </w:p>
    <w:p>
      <w:pPr>
        <w:pStyle w:val="SHTKTranslationText"/>
      </w:pPr>
      <w:r>
        <w:t>지혜의 흐름으로 이끌어 들여 함께 불해로 돌아가게 하소서. 금강 같은 오묘한 보배를 얻고 금첩에 적힌 깊은 경전을 보며, 머리에 이고 받들어 지녀 끝내 버리거나 떠나지 않게 하소서. 마침내 자기의 이익을 얻어 모든 존재의 결박을 다하고, 마음이 자재를 얻어 다시는 번뇌의 티끌이 없게 하소서. 상주하는 삼보께 머리를 조아려 공경히 예배합니다.</w:t>
      </w:r>
    </w:p>
    <w:p>
      <w:pPr>
        <w:pStyle w:val="SHTKBlockLabel"/>
      </w:pPr>
      <w:r>
        <w:t>교감·번역 메모</w:t>
      </w:r>
    </w:p>
    <w:p>
      <w:pPr>
        <w:pStyle w:val="SHTKNoteSummary"/>
      </w:pPr>
      <w:r>
        <w:t>교감 요약 | [상호참조] 앞의 교감 0330035와 같은 이문이 이 자리에도 적용된다.</w:t>
      </w:r>
    </w:p>
    <w:p>
      <w:pPr>
        <w:pStyle w:val="SHTKNoteDetail"/>
      </w:pPr>
      <w:r>
        <w:t>• 한국어 해설 | [＊]는 XML의 명시적 연결 정보에 따라 교감 0330035를 재참조한다.</w:t>
      </w:r>
    </w:p>
    <w:p>
      <w:pPr>
        <w:pStyle w:val="SHTKNoteSummary"/>
      </w:pPr>
      <w:r>
        <w:t>교감 요약 | [CBETA 교감] 頂와 頸는 판본에 따라 달리 전한다.</w:t>
      </w:r>
    </w:p>
    <w:p>
      <w:pPr>
        <w:pStyle w:val="SHTKNoteDetail"/>
      </w:pPr>
      <w:r>
        <w:t>• 원교감 원문 | 頂＝頸【宮】</w:t>
        <w:br/>
        <w:t>• 교감 번호 | 0332016</w:t>
        <w:br/>
        <w:t>• 저본 독법 | 頂</w:t>
        <w:br/>
        <w:t>• 저본 기준 번역 | 머리에 이고 받들어 지녀 끝내 버리거나 떠나지 않게 하소서.</w:t>
        <w:br/>
        <w:t>• 이문 독법 | 頸</w:t>
        <w:br/>
        <w:t>• 이문 기준 번역 | 이문을 따르면 頂를 頸로 읽어 해당 구절을 달리 해석해야 한다.</w:t>
        <w:br/>
        <w:t>• 의미 차이 | 頂와 頸는 판본에 따라 달리 전한다.</w:t>
        <w:br/>
        <w:t>• 번역 영향 판정 | [의미 차이 있음]</w:t>
        <w:br/>
        <w:t>• 출처 | CBETA T52n2103, 교감 번호 0332016.</w:t>
      </w:r>
    </w:p>
    <w:p>
      <w:pPr>
        <w:pStyle w:val="SHTKNoteSummary"/>
      </w:pPr>
      <w:r>
        <w:t>교감 요약 | [CBETA 교감] 得와 行는 판본에 따라 달리 전한다.</w:t>
      </w:r>
    </w:p>
    <w:p>
      <w:pPr>
        <w:pStyle w:val="SHTKNoteDetail"/>
      </w:pPr>
      <w:r>
        <w:t>• 원교감 원문 | 得＝行【三】【宮】</w:t>
        <w:br/>
        <w:t>• 교감 번호 | 0332017</w:t>
        <w:br/>
        <w:t>• 저본 독법 | 得</w:t>
        <w:br/>
        <w:t>• 저본 기준 번역 | 마음이 자재를 얻어 다시는 번뇌의 티끌이 없게 하소서.</w:t>
        <w:br/>
        <w:t>• 이문 독법 | 行</w:t>
        <w:br/>
        <w:t>• 이문 기준 번역 | 이문을 따르면 得를 行로 읽어 해당 구절을 달리 해석해야 한다.</w:t>
        <w:br/>
        <w:t>• 의미 차이 | 得와 行는 판본에 따라 달리 전한다.</w:t>
        <w:br/>
        <w:t>• 번역 영향 판정 | [의미 차이 있음]</w:t>
        <w:br/>
        <w:t>• 출처 | CBETA T52n2103, 교감 번호 0332017.</w:t>
      </w:r>
    </w:p>
    <w:p>
      <w:pPr>
        <w:pStyle w:val="SHTKBlockLabel"/>
      </w:pPr>
      <w:r>
        <w:t>원문</w:t>
      </w:r>
    </w:p>
    <w:p>
      <w:pPr>
        <w:pStyle w:val="SHTKSourceText"/>
      </w:pPr>
      <w:r>
        <w:t>勝天王般若懺文陳宣帝</w:t>
      </w:r>
    </w:p>
    <w:p>
      <w:pPr>
        <w:pStyle w:val="SHTKBlockLabel"/>
      </w:pPr>
      <w:r>
        <w:t>한국어 직역</w:t>
      </w:r>
    </w:p>
    <w:p>
      <w:pPr>
        <w:pStyle w:val="SHTKTranslationText"/>
      </w:pPr>
      <w:r>
        <w:t>〈승천왕반야참문〉 진 선제</w:t>
      </w:r>
    </w:p>
    <w:p>
      <w:pPr>
        <w:pStyle w:val="SHTKBlockLabel"/>
      </w:pPr>
      <w:r>
        <w:t>위치표지</w:t>
      </w:r>
    </w:p>
    <w:p>
      <w:pPr>
        <w:pStyle w:val="SHTKPositionMarker"/>
      </w:pPr>
      <w:r>
        <w:t xml:space="preserve">[0332c16]</w:t>
      </w:r>
    </w:p>
    <w:p>
      <w:pPr>
        <w:pStyle w:val="Heading4"/>
      </w:pPr>
      <w:r>
        <w:t>「妙法蓮華經懺文」</w:t>
      </w:r>
    </w:p>
    <w:p>
      <w:pPr>
        <w:pStyle w:val="SHTKBlockLabel"/>
      </w:pPr>
      <w:r>
        <w:t>원문</w:t>
      </w:r>
    </w:p>
    <w:p>
      <w:pPr>
        <w:pStyle w:val="SHTKSourceText"/>
      </w:pPr>
      <w:r>
        <w:t>菩薩戒弟子皇帝。稽首十方諸佛無量尊法一切賢聖。自鶴林滅迹鷲嶺凝神。瓶寫總持遺文不墜。傳燈流布法輪踰廣。方軌弘宣。既昭著於西域。分鑣顯說。</w:t>
      </w:r>
    </w:p>
    <w:p>
      <w:pPr>
        <w:pStyle w:val="SHTKBlockLabel"/>
      </w:pPr>
      <w:r>
        <w:t>한국어 직역</w:t>
      </w:r>
    </w:p>
    <w:p>
      <w:pPr>
        <w:pStyle w:val="SHTKTranslationText"/>
      </w:pPr>
      <w:r>
        <w:t>보살계를 받은 제자 황제는, 시방의 모든 부처와 한량없는 존귀한 법과 일체 현성께 머리를 조아립니다. 학림에서 자취를 거두시고 영취산에서 정신을 모으신 뒤로, 병의 물을 다른 병에 붓듯 총지를 전하여 남은 글이 끊어지지 않았고, 등불을 전해 유포하면서 법륜은 더욱 넓어졌습니다. 나란한 길로 널리 선양하여, 이미 서역에서 환히 드러났고, 갈래를 나누어 분명히 설하여,</w:t>
      </w:r>
    </w:p>
    <w:p>
      <w:pPr>
        <w:pStyle w:val="SHTKBlockLabel"/>
      </w:pPr>
      <w:r>
        <w:t>교감·번역 메모</w:t>
      </w:r>
    </w:p>
    <w:p>
      <w:pPr>
        <w:pStyle w:val="SHTKNoteSummary"/>
      </w:pPr>
      <w:r>
        <w:t>교감 요약 | [CBETA 교감] 鑣와 鏕는 판본에 따라 달리 전한다.</w:t>
      </w:r>
    </w:p>
    <w:p>
      <w:pPr>
        <w:pStyle w:val="SHTKNoteDetail"/>
      </w:pPr>
      <w:r>
        <w:t>• 원교감 원문 | [저본에 숫자 표지 없음]</w:t>
        <w:br/>
        <w:t>• 교감 번호 | 0332c1901</w:t>
        <w:br/>
        <w:t>• 저본 독법 | 鑣</w:t>
        <w:br/>
        <w:t>• 저본 기준 번역 | 갈래를 나누어 분명히 설하여,</w:t>
        <w:br/>
        <w:t>• 이문 독법 | 鏕</w:t>
        <w:br/>
        <w:t>• 이문 기준 번역 | 이문을 따르면 鑣를 鏕로 읽어 해당 구절을 달리 해석해야 한다.</w:t>
        <w:br/>
        <w:t>• 의미 차이 | 鑣와 鏕는 판본에 따라 달리 전한다.</w:t>
        <w:br/>
        <w:t>• 번역 영향 판정 | [의미 차이 있음]</w:t>
        <w:br/>
        <w:t>• 출처 | CBETA T52n2103.</w:t>
      </w:r>
    </w:p>
    <w:p>
      <w:pPr>
        <w:pStyle w:val="SHTKBlockLabel"/>
      </w:pPr>
      <w:r>
        <w:t>원문</w:t>
      </w:r>
    </w:p>
    <w:p>
      <w:pPr>
        <w:pStyle w:val="SHTKSourceText"/>
      </w:pPr>
      <w:r>
        <w:t>亦漸移於東土。而周朝徵應止見夜明。漢帝感通不過宵夢。</w:t>
      </w:r>
    </w:p>
    <w:p>
      <w:pPr>
        <w:pStyle w:val="SHTKBlockLabel"/>
      </w:pPr>
      <w:r>
        <w:t>한국어 직역</w:t>
      </w:r>
    </w:p>
    <w:p>
      <w:pPr>
        <w:pStyle w:val="SHTKTranslationText"/>
      </w:pPr>
      <w:r>
        <w:t>또한 차츰 동토로 옮겨 왔습니다. 그러나 주나라 때의 징험은 다만 밤의 밝은 빛을 본 데 그쳤고, 한나라 황제가 감통한 것도 밤의 꿈을 넘지 못했습니다.</w:t>
      </w:r>
    </w:p>
    <w:p>
      <w:pPr>
        <w:pStyle w:val="SHTKBlockLabel"/>
      </w:pPr>
      <w:r>
        <w:t>원문</w:t>
      </w:r>
    </w:p>
    <w:p>
      <w:pPr>
        <w:pStyle w:val="SHTKSourceText"/>
      </w:pPr>
      <w:r>
        <w:t>香象所載虎觀。寂而未聞。龍宮所藏麟閣。閴其無取。山海為隔傳授蓋微。華夷不同翻譯何幾。天王所問止得經名。金剛之經纔見一品。歷魏晉而未備。經宋齊而恒闕。</w:t>
      </w:r>
    </w:p>
    <w:p>
      <w:pPr>
        <w:pStyle w:val="SHTKBlockLabel"/>
      </w:pPr>
      <w:r>
        <w:t>한국어 직역</w:t>
      </w:r>
    </w:p>
    <w:p>
      <w:pPr>
        <w:pStyle w:val="SHTKTranslationText"/>
      </w:pPr>
      <w:r>
        <w:t>향상이 실어 온 것은 호관에 이르렀으나, 고요하여 아직 들리지 않았고, 용궁에 간직된 것은 인각에 이르렀으나, 적막하여 취한 것이 없었습니다. 산과 바다가 가로막혀 전수된 것이 대체로 미미했고, 화하와 오랑캐의 말이 달라 번역된 것이 얼마나 되었겠습니까. 《천왕소문》은 겨우 경의 이름만 얻었고, 《금강경》은 겨우 한 품만 보였습니다. 위·진을 지나도록도 완비되지 못했고, 송·제를 거치면서도 늘 빠진 부분이 있었습니다.</w:t>
      </w:r>
    </w:p>
    <w:p>
      <w:pPr>
        <w:pStyle w:val="SHTKBlockLabel"/>
      </w:pPr>
      <w:r>
        <w:t>원문</w:t>
      </w:r>
    </w:p>
    <w:p>
      <w:pPr>
        <w:pStyle w:val="SHTKSourceText"/>
      </w:pPr>
      <w:r>
        <w:t>我皇帝承家建國光前絕後。道格天地[18]德被幽微。</w:t>
      </w:r>
    </w:p>
    <w:p>
      <w:pPr>
        <w:pStyle w:val="SHTKBlockLabel"/>
      </w:pPr>
      <w:r>
        <w:t>한국어 직역</w:t>
      </w:r>
    </w:p>
    <w:p>
      <w:pPr>
        <w:pStyle w:val="SHTKTranslationText"/>
      </w:pPr>
      <w:r>
        <w:t>우리 황제께서는 가업을 이어 나라를 세워 앞 시대보다 빛나고 뒤 시대보다 뛰어났으며, 도는 천지에 이르고 덕은 그윽하고 미세한 데까지 입혔습니다.</w:t>
      </w:r>
    </w:p>
    <w:p>
      <w:pPr>
        <w:pStyle w:val="SHTKBlockLabel"/>
      </w:pPr>
      <w:r>
        <w:t>교감·번역 메모</w:t>
      </w:r>
    </w:p>
    <w:p>
      <w:pPr>
        <w:pStyle w:val="SHTKNoteSummary"/>
      </w:pPr>
      <w:r>
        <w:t>교감 요약 | [CBETA 교감] 德와 通는 판본에 따라 달리 전한다.</w:t>
      </w:r>
    </w:p>
    <w:p>
      <w:pPr>
        <w:pStyle w:val="SHTKNoteDetail"/>
      </w:pPr>
      <w:r>
        <w:t>• 원교감 원문 | 德＝通【三】，道【宮】</w:t>
        <w:br/>
        <w:t>• 교감 번호 | 0332018</w:t>
        <w:br/>
        <w:t>• 저본 독법 | 德</w:t>
        <w:br/>
        <w:t>• 저본 기준 번역 | 도는 천지에 이르고 덕은 그윽하고 미세한 데까지 입혔습니다.</w:t>
        <w:br/>
        <w:t>• 이문 독법 | 通</w:t>
        <w:br/>
        <w:t>• 이문 기준 번역 | 이문을 따르면 德를 通로 읽어 해당 구절을 달리 해석해야 한다.</w:t>
        <w:br/>
        <w:t>• 의미 차이 | 德와 通는 판본에 따라 달리 전한다.</w:t>
        <w:br/>
        <w:t>• 번역 영향 판정 | [의미 차이 있음]</w:t>
        <w:br/>
        <w:t>• 출처 | CBETA T52n2103, 교감 번호 0332018.</w:t>
      </w:r>
    </w:p>
    <w:p>
      <w:pPr>
        <w:pStyle w:val="SHTKBlockLabel"/>
      </w:pPr>
      <w:r>
        <w:t>원문</w:t>
      </w:r>
    </w:p>
    <w:p>
      <w:pPr>
        <w:pStyle w:val="SHTKSourceText"/>
      </w:pPr>
      <w:r>
        <w:t>大啟慈悲廣開智慧。施造化以仁壽。濟蒼生於解脫。異世界而承風。殊剎土而[19]響應。</w:t>
      </w:r>
    </w:p>
    <w:p>
      <w:pPr>
        <w:pStyle w:val="SHTKBlockLabel"/>
      </w:pPr>
      <w:r>
        <w:t>한국어 직역</w:t>
      </w:r>
    </w:p>
    <w:p>
      <w:pPr>
        <w:pStyle w:val="SHTKTranslationText"/>
      </w:pPr>
      <w:r>
        <w:t>크게 자비를 열고 지혜를 널리 펼쳐, 조화의 교화를 베풀어 어질고 오래 살게 하고, 창생을 해탈로 구제하였습니다. 다른 세계도 그 교화를 이어받고, 다른 찰토도 그에 호응하였습니다.</w:t>
      </w:r>
    </w:p>
    <w:p>
      <w:pPr>
        <w:pStyle w:val="SHTKBlockLabel"/>
      </w:pPr>
      <w:r>
        <w:t>교감·번역 메모</w:t>
      </w:r>
    </w:p>
    <w:p>
      <w:pPr>
        <w:pStyle w:val="SHTKNoteSummary"/>
      </w:pPr>
      <w:r>
        <w:t>교감 요약 | [CBETA 교감] 響와 嚮는 판본에 따라 달리 전한다.</w:t>
      </w:r>
    </w:p>
    <w:p>
      <w:pPr>
        <w:pStyle w:val="SHTKNoteDetail"/>
      </w:pPr>
      <w:r>
        <w:t>• 원교감 원문 | 響＝嚮【宋】【宮】</w:t>
        <w:br/>
        <w:t>• 교감 번호 | 0332019</w:t>
        <w:br/>
        <w:t>• 저본 독법 | 響</w:t>
        <w:br/>
        <w:t>• 저본 기준 번역 | 다른 찰토도 그에 호응하였습니다.</w:t>
        <w:br/>
        <w:t>• 이문 독법 | 嚮</w:t>
        <w:br/>
        <w:t>• 이문 기준 번역 | 이문을 따르면 響를 嚮로 읽어 해당 구절을 달리 해석해야 한다.</w:t>
        <w:br/>
        <w:t>• 의미 차이 | 響와 嚮는 판본에 따라 달리 전한다.</w:t>
        <w:br/>
        <w:t>• 번역 영향 판정 | [의미 차이 있음]</w:t>
        <w:br/>
        <w:t>• 출처 | CBETA T52n2103, 교감 번호 0332019.</w:t>
      </w:r>
    </w:p>
    <w:p>
      <w:pPr>
        <w:pStyle w:val="SHTKBlockLabel"/>
      </w:pPr>
      <w:r>
        <w:t>원문</w:t>
      </w:r>
    </w:p>
    <w:p>
      <w:pPr>
        <w:pStyle w:val="SHTKSourceText"/>
      </w:pPr>
      <w:r>
        <w:t>真人間出法寶傳通。粵以天嘉六年。外國王子月婆首那來遊匡嶺。慧解深妙靡測聖凡。</w:t>
      </w:r>
    </w:p>
    <w:p>
      <w:pPr>
        <w:pStyle w:val="SHTKBlockLabel"/>
      </w:pPr>
      <w:r>
        <w:t>한국어 직역</w:t>
      </w:r>
    </w:p>
    <w:p>
      <w:pPr>
        <w:pStyle w:val="SHTKTranslationText"/>
      </w:pPr>
      <w:r>
        <w:t>진인이 인간 세상에 나타나 법보가 전하여 통하게 되었습니다. 이에 천가 6년에, 외국 왕자 월파수나가 광려산에 와서 노닐었는데, 지혜와 이해가 깊고 오묘하여 성인인지 범부인지 헤아릴 수 없었습니다.</w:t>
      </w:r>
    </w:p>
    <w:p>
      <w:pPr>
        <w:pStyle w:val="SHTKBlockLabel"/>
      </w:pPr>
      <w:r>
        <w:t>원문</w:t>
      </w:r>
    </w:p>
    <w:p>
      <w:pPr>
        <w:pStyle w:val="SHTKSourceText"/>
      </w:pPr>
      <w:r>
        <w:t>奉持勝天王般若經一部。於彼翻譯表獻京師。某校彼前名冥合符契。總三乘之通教。貫六度之淵海。如開暗室以照優曇。十方眾生若貧人之獲寶。四部弟子等力士之得珠。金牒寶印。始茲辰而一啟。智慧實法。洎爾時而方具。</w:t>
      </w:r>
    </w:p>
    <w:p>
      <w:pPr>
        <w:pStyle w:val="SHTKBlockLabel"/>
      </w:pPr>
      <w:r>
        <w:t>한국어 직역</w:t>
      </w:r>
    </w:p>
    <w:p>
      <w:pPr>
        <w:pStyle w:val="SHTKTranslationText"/>
      </w:pPr>
      <w:r>
        <w:t>그는 《승천왕반야경》 한 부를 받들어 지니고 있었습니다. 그곳에서 번역하여 표를 올려 경사에 바쳤습니다. 제가 그 이전의 이름을 대조해 보니 은밀히 서로 부합하여 증험이 맞았습니다. 삼승에 통하는 가르침을 모두 아우르고, 육도의 깊은 바다를 꿰뚫고 있습니다. 마치 어두운 방을 열어 우담발화를 비추는 것과 같고, 시방의 중생은 가난한 사람이 보배를 얻은 것과 같으며, 사부대중의 제자들은 역사(力士)가 구슬을 얻은 것과 같습니다. 금첩과 보배로운 인장이, 비로소 이때 한 번 열렸고, 지혜의 실다운 법이, 그때에 이르러서야 비로소 갖추어졌습니다.</w:t>
      </w:r>
    </w:p>
    <w:p>
      <w:pPr>
        <w:pStyle w:val="SHTKBlockLabel"/>
      </w:pPr>
      <w:r>
        <w:t>원문</w:t>
      </w:r>
    </w:p>
    <w:p>
      <w:pPr>
        <w:pStyle w:val="SHTKSourceText"/>
      </w:pPr>
      <w:r>
        <w:t>故知如來付囑必俟仁王。般若興隆期於聖運。弟子纂承洪緒思弘大業。願此法門遍諸幽顯。今謹於某處建如干僧如干日勝天王般若懺。見前大眾至心敬禮本師釋迦如來。禮般若波羅蜜。禮勝天王。願一切眾生勤求般若不避寒暑。如薩陀波崙不愛身命。如[1]力進菩薩得般若之性相與般若而相應。</w:t>
      </w:r>
    </w:p>
    <w:p>
      <w:pPr>
        <w:pStyle w:val="SHTKBlockLabel"/>
      </w:pPr>
      <w:r>
        <w:t>한국어 직역</w:t>
      </w:r>
    </w:p>
    <w:p>
      <w:pPr>
        <w:pStyle w:val="SHTKTranslationText"/>
      </w:pPr>
      <w:r>
        <w:t>그러므로 여래의 부촉은 반드시 어진 임금을 기다린다는 것을 알 수 있고, 반야의 흥륭은 성스러운 시대를 기약한 것입니다. 제자는 큰 왕업을 이어받아 큰 일을 널리 펼치고자 생각하며, 이 법문이 보이는 세계와 보이지 않는 세계에 두루 퍼지기를 원합니다. 이제 삼가 아무 곳에서 얼마의 승려를 모아 며칠 동안 승천왕반야참을 세웁니다. 현재의 대중은 지극한 마음으로 본사 석가여래께 예배하고, 반야바라밀에 예배하며, 승천왕께 예배합니다. 원하건대 일체 중생이 추위와 더위를 피하지 않고 부지런히 반야를 구하며, 살타파륜이 몸과 목숨을 아끼지 않았던 것처럼 하고, 역진보살처럼 반야의 성품과 모습을 얻어 반야와 서로 응하게 하소서.</w:t>
      </w:r>
    </w:p>
    <w:p>
      <w:pPr>
        <w:pStyle w:val="SHTKBlockLabel"/>
      </w:pPr>
      <w:r>
        <w:t>교감·번역 메모</w:t>
      </w:r>
    </w:p>
    <w:p>
      <w:pPr>
        <w:pStyle w:val="SHTKNoteSummary"/>
      </w:pPr>
      <w:r>
        <w:t>교감 요약 | [CBETA 교감] 力進와 精進力는 판본에 따라 달리 전한다.</w:t>
      </w:r>
    </w:p>
    <w:p>
      <w:pPr>
        <w:pStyle w:val="SHTKNoteDetail"/>
      </w:pPr>
      <w:r>
        <w:t>• 원교감 원문 | 力進＝精進力【三】</w:t>
        <w:br/>
        <w:t>• 교감 번호 | 0333001</w:t>
        <w:br/>
        <w:t>• 저본 독법 | 力進</w:t>
        <w:br/>
        <w:t>• 저본 기준 번역 | 역진보살처럼 반야의 성품과 모습을 얻어 반야와 서로 응하게 하소서.</w:t>
        <w:br/>
        <w:t>• 이문 독법 | 精進力</w:t>
        <w:br/>
        <w:t>• 이문 기준 번역 | 이문을 따르면 力進를 精進力로 읽어 해당 구절을 달리 해석해야 한다.</w:t>
        <w:br/>
        <w:t>• 의미 차이 | 力進와 精進力는 판본에 따라 달리 전한다.</w:t>
        <w:br/>
        <w:t>• 번역 영향 판정 | [의미 차이 있음]</w:t>
        <w:br/>
        <w:t>• 출처 | CBETA T52n2103, 교감 번호 0333001.</w:t>
      </w:r>
    </w:p>
    <w:p>
      <w:pPr>
        <w:pStyle w:val="SHTKBlockLabel"/>
      </w:pPr>
      <w:r>
        <w:t>원문</w:t>
      </w:r>
    </w:p>
    <w:p>
      <w:pPr>
        <w:pStyle w:val="SHTKSourceText"/>
      </w:pPr>
      <w:r>
        <w:t>攝諸萬有住安隱地。含靈有識悉獲歸依。稽首敬禮常住三寶。</w:t>
      </w:r>
    </w:p>
    <w:p>
      <w:pPr>
        <w:pStyle w:val="SHTKBlockLabel"/>
      </w:pPr>
      <w:r>
        <w:t>한국어 직역</w:t>
      </w:r>
    </w:p>
    <w:p>
      <w:pPr>
        <w:pStyle w:val="SHTKTranslationText"/>
      </w:pPr>
      <w:r>
        <w:t>모든 만유를 거두어 안온한 지위에 머물게 하고, 영험을 지니고 식이 있는 모든 존재가 다 귀의할 곳을 얻게 하소서. 상주하는 삼보께 머리를 조아려 공경히 예배합니다.</w:t>
      </w:r>
    </w:p>
    <w:p>
      <w:pPr>
        <w:pStyle w:val="SHTKBlockLabel"/>
      </w:pPr>
      <w:r>
        <w:t>원문</w:t>
      </w:r>
    </w:p>
    <w:p>
      <w:pPr>
        <w:pStyle w:val="SHTKSourceText"/>
      </w:pPr>
      <w:r>
        <w:t>妙法蓮華經懺文陳文帝</w:t>
      </w:r>
    </w:p>
    <w:p>
      <w:pPr>
        <w:pStyle w:val="SHTKBlockLabel"/>
      </w:pPr>
      <w:r>
        <w:t>한국어 직역</w:t>
      </w:r>
    </w:p>
    <w:p>
      <w:pPr>
        <w:pStyle w:val="SHTKTranslationText"/>
      </w:pPr>
      <w:r>
        <w:t>〈묘법연화경 참문〉 진 문제</w:t>
      </w:r>
    </w:p>
    <w:p>
      <w:pPr>
        <w:pStyle w:val="SHTKBlockLabel"/>
      </w:pPr>
      <w:r>
        <w:t>위치표지</w:t>
      </w:r>
    </w:p>
    <w:p>
      <w:pPr>
        <w:pStyle w:val="SHTKPositionMarker"/>
      </w:pPr>
      <w:r>
        <w:t xml:space="preserve">[0333a16]</w:t>
      </w:r>
    </w:p>
    <w:p>
      <w:pPr>
        <w:pStyle w:val="Heading4"/>
      </w:pPr>
      <w:r>
        <w:t>「金光明懺文」</w:t>
      </w:r>
    </w:p>
    <w:p>
      <w:pPr>
        <w:pStyle w:val="SHTKBlockLabel"/>
      </w:pPr>
      <w:r>
        <w:t>원문</w:t>
      </w:r>
    </w:p>
    <w:p>
      <w:pPr>
        <w:pStyle w:val="SHTKSourceText"/>
      </w:pPr>
      <w:r>
        <w:t>菩薩戒弟子皇帝。稽首和南十方諸佛無量尊法一切賢聖。竊以前佛後佛種種因緣。已說當說各各方便。莫非真語悉為妙法。理無二極[2]趣必同歸。</w:t>
      </w:r>
    </w:p>
    <w:p>
      <w:pPr>
        <w:pStyle w:val="SHTKBlockLabel"/>
      </w:pPr>
      <w:r>
        <w:t>한국어 직역</w:t>
      </w:r>
    </w:p>
    <w:p>
      <w:pPr>
        <w:pStyle w:val="SHTKTranslationText"/>
      </w:pPr>
      <w:r>
        <w:t>보살계를 받은 제자 황제는 아룁니다. 시방의 모든 부처님과 한량없는 존귀한 법과 일체의 현성께 머리를 조아려 화남합니다. 삼가 생각하건대 앞의 부처와 뒤의 부처는 갖가지 인연으로, 이미 설하셨고 장차 설하실 때 저마다 방편을 쓰셨습니다. 참된 말씀이 아닌 것이 없고 모두 묘법이 됩니다. 이치는 두 극단이 없고, 향하는 곳은 반드시 한곳으로 돌아갑니다.</w:t>
      </w:r>
    </w:p>
    <w:p>
      <w:pPr>
        <w:pStyle w:val="SHTKBlockLabel"/>
      </w:pPr>
      <w:r>
        <w:t>교감·번역 메모</w:t>
      </w:r>
    </w:p>
    <w:p>
      <w:pPr>
        <w:pStyle w:val="SHTKNoteSummary"/>
      </w:pPr>
      <w:r>
        <w:t>교감 요약 | [CBETA 교감] 趣와 起는 판본에 따라 달리 전한다.</w:t>
      </w:r>
    </w:p>
    <w:p>
      <w:pPr>
        <w:pStyle w:val="SHTKNoteDetail"/>
      </w:pPr>
      <w:r>
        <w:t>• 원교감 원문 | 趣＝起【明】</w:t>
        <w:br/>
        <w:t>• 교감 번호 | 0333002</w:t>
        <w:br/>
        <w:t>• 저본 독법 | 趣</w:t>
        <w:br/>
        <w:t>• 저본 기준 번역 | 이치는 두 극단이 없고, 향하는 곳은 반드시 한곳으로 돌아갑니다.</w:t>
        <w:br/>
        <w:t>• 이문 독법 | 起</w:t>
        <w:br/>
        <w:t>• 이문 기준 번역 | 이문을 따르면 趣를 起로 읽어 해당 구절을 달리 해석해야 한다.</w:t>
        <w:br/>
        <w:t>• 의미 차이 | 趣와 起는 판본에 따라 달리 전한다.</w:t>
        <w:br/>
        <w:t>• 번역 영향 판정 | [의미 차이 있음]</w:t>
        <w:br/>
        <w:t>• 출처 | CBETA T52n2103, 교감 번호 0333002.</w:t>
      </w:r>
    </w:p>
    <w:p>
      <w:pPr>
        <w:pStyle w:val="SHTKBlockLabel"/>
      </w:pPr>
      <w:r>
        <w:t>원문</w:t>
      </w:r>
    </w:p>
    <w:p>
      <w:pPr>
        <w:pStyle w:val="SHTKSourceText"/>
      </w:pPr>
      <w:r>
        <w:t>但因業因心。稟萬類之識。隨見隨著。異群生之相。</w:t>
      </w:r>
    </w:p>
    <w:p>
      <w:pPr>
        <w:pStyle w:val="SHTKBlockLabel"/>
      </w:pPr>
      <w:r>
        <w:t>한국어 직역</w:t>
      </w:r>
    </w:p>
    <w:p>
      <w:pPr>
        <w:pStyle w:val="SHTKTranslationText"/>
      </w:pPr>
      <w:r>
        <w:t>다만 업을 따르고 마음을 따르므로, 온갖 부류의 식을 받아, 보는 바를 따라 집착하고, 뭇 생명의 모습이 달라집니다.</w:t>
      </w:r>
    </w:p>
    <w:p>
      <w:pPr>
        <w:pStyle w:val="SHTKBlockLabel"/>
      </w:pPr>
      <w:r>
        <w:t>원문</w:t>
      </w:r>
    </w:p>
    <w:p>
      <w:pPr>
        <w:pStyle w:val="SHTKSourceText"/>
      </w:pPr>
      <w:r>
        <w:t>品[3]分有淺深。</w:t>
      </w:r>
    </w:p>
    <w:p>
      <w:pPr>
        <w:pStyle w:val="SHTKBlockLabel"/>
      </w:pPr>
      <w:r>
        <w:t>한국어 직역</w:t>
      </w:r>
    </w:p>
    <w:p>
      <w:pPr>
        <w:pStyle w:val="SHTKTranslationText"/>
      </w:pPr>
      <w:r>
        <w:t>품류의 구분에는 얕고 깊음이 있고,</w:t>
      </w:r>
    </w:p>
    <w:p>
      <w:pPr>
        <w:pStyle w:val="SHTKBlockLabel"/>
      </w:pPr>
      <w:r>
        <w:t>교감·번역 메모</w:t>
      </w:r>
    </w:p>
    <w:p>
      <w:pPr>
        <w:pStyle w:val="SHTKNoteSummary"/>
      </w:pPr>
      <w:r>
        <w:t>교감 요약 | [CBETA 교감] 分有와 位分는 판본에 따라 달리 전한다.</w:t>
      </w:r>
    </w:p>
    <w:p>
      <w:pPr>
        <w:pStyle w:val="SHTKNoteDetail"/>
      </w:pPr>
      <w:r>
        <w:t>• 원교감 원문 | 分有＝位分【三】</w:t>
        <w:br/>
        <w:t>• 교감 번호 | 0333003</w:t>
        <w:br/>
        <w:t>• 저본 독법 | 分有</w:t>
        <w:br/>
        <w:t>• 저본 기준 번역 | 품류의 구분에는 얕고 깊음이 있고,</w:t>
        <w:br/>
        <w:t>• 이문 독법 | 位分</w:t>
        <w:br/>
        <w:t>• 이문 기준 번역 | 이문을 따르면 分有를 位分로 읽어 해당 구절을 달리 해석해야 한다.</w:t>
        <w:br/>
        <w:t>• 의미 차이 | 分有와 位分는 판본에 따라 달리 전한다.</w:t>
        <w:br/>
        <w:t>• 번역 영향 판정 | [의미 차이 있음]</w:t>
        <w:br/>
        <w:t>• 출처 | CBETA T52n2103, 교감 번호 0333003.</w:t>
      </w:r>
    </w:p>
    <w:p>
      <w:pPr>
        <w:pStyle w:val="SHTKBlockLabel"/>
      </w:pPr>
      <w:r>
        <w:t>원문</w:t>
      </w:r>
    </w:p>
    <w:p>
      <w:pPr>
        <w:pStyle w:val="SHTKSourceText"/>
      </w:pPr>
      <w:r>
        <w:t>覺悟有遲速。法雨一味得之者參差。[4]法雷一音聞之者差別。</w:t>
      </w:r>
    </w:p>
    <w:p>
      <w:pPr>
        <w:pStyle w:val="SHTKBlockLabel"/>
      </w:pPr>
      <w:r>
        <w:t>한국어 직역</w:t>
      </w:r>
    </w:p>
    <w:p>
      <w:pPr>
        <w:pStyle w:val="SHTKTranslationText"/>
      </w:pPr>
      <w:r>
        <w:t>깨달음에는 더디고 빠름이 있습니다. 법의 비는 한맛이나 그것을 얻는 자는 고르지 않고, 법의 우레는 한 소리이나 듣는 자는 서로 다릅니다.</w:t>
      </w:r>
    </w:p>
    <w:p>
      <w:pPr>
        <w:pStyle w:val="SHTKBlockLabel"/>
      </w:pPr>
      <w:r>
        <w:t>교감·번역 메모</w:t>
      </w:r>
    </w:p>
    <w:p>
      <w:pPr>
        <w:pStyle w:val="SHTKNoteSummary"/>
      </w:pPr>
      <w:r>
        <w:t>교감 요약 | [CBETA 교감] 法와 一는 판본에 따라 달리 전한다.</w:t>
      </w:r>
    </w:p>
    <w:p>
      <w:pPr>
        <w:pStyle w:val="SHTKNoteDetail"/>
      </w:pPr>
      <w:r>
        <w:t>• 원교감 원문 | 法＝一【宮】</w:t>
        <w:br/>
        <w:t>• 교감 번호 | 0333004</w:t>
        <w:br/>
        <w:t>• 저본 독법 | 法</w:t>
        <w:br/>
        <w:t>• 저본 기준 번역 | 법의 우레는 한 소리이나 듣는 자는 서로 다릅니다.</w:t>
        <w:br/>
        <w:t>• 이문 독법 | 一</w:t>
        <w:br/>
        <w:t>• 이문 기준 번역 | 이문을 따르면 法를 一로 읽어 해당 구절을 달리 해석해야 한다.</w:t>
        <w:br/>
        <w:t>• 의미 차이 | 法와 一는 판본에 따라 달리 전한다.</w:t>
        <w:br/>
        <w:t>• 번역 영향 판정 | [의미 차이 있음]</w:t>
        <w:br/>
        <w:t>• 출처 | CBETA T52n2103, 교감 번호 0333004.</w:t>
      </w:r>
    </w:p>
    <w:p>
      <w:pPr>
        <w:pStyle w:val="SHTKBlockLabel"/>
      </w:pPr>
      <w:r>
        <w:t>원문</w:t>
      </w:r>
    </w:p>
    <w:p>
      <w:pPr>
        <w:pStyle w:val="SHTKSourceText"/>
      </w:pPr>
      <w:r>
        <w:t>是以小乘頓教由此各名。聲聞菩薩因斯分路。至如鹿苑初說羊車小乘灰斷涅槃分段解脫。以諸佛之善巧。會眾庶之根機。是曰半字。未稱三點。</w:t>
      </w:r>
    </w:p>
    <w:p>
      <w:pPr>
        <w:pStyle w:val="SHTKBlockLabel"/>
      </w:pPr>
      <w:r>
        <w:t>한국어 직역</w:t>
      </w:r>
    </w:p>
    <w:p>
      <w:pPr>
        <w:pStyle w:val="SHTKTranslationText"/>
      </w:pPr>
      <w:r>
        <w:t>그러므로 소승과 돈교가 이 때문에 각각 이름을 달리하고, 성문과 보살이 이로 인해 길을 나눕니다. 이를테면 녹원에서 처음 설하실 때 양거의 소승으로 회신멸지의 열반과 분단생사의 해탈을 말씀하셨습니다. 모든 부처님의 훌륭한 방편으로, 뭇사람의 근기에 맞춘 것입니다. 이를 반자교라 하며, 아직 삼점의 완전한 뜻에는 이르지 못했습니다.</w:t>
      </w:r>
    </w:p>
    <w:p>
      <w:pPr>
        <w:pStyle w:val="SHTKBlockLabel"/>
      </w:pPr>
      <w:r>
        <w:t>원문</w:t>
      </w:r>
    </w:p>
    <w:p>
      <w:pPr>
        <w:pStyle w:val="SHTKSourceText"/>
      </w:pPr>
      <w:r>
        <w:t>及夫會三歸一反本還源。說大乘經名無量義。滅化城於中路。駕寶車於四衢。[5]帶裏明珠隱而還[6]現。</w:t>
      </w:r>
    </w:p>
    <w:p>
      <w:pPr>
        <w:pStyle w:val="SHTKBlockLabel"/>
      </w:pPr>
      <w:r>
        <w:t>한국어 직역</w:t>
      </w:r>
    </w:p>
    <w:p>
      <w:pPr>
        <w:pStyle w:val="SHTKTranslationText"/>
      </w:pPr>
      <w:r>
        <w:t>마침내 삼승을 모아 일승으로 돌아가 본원으로 돌아오게 하시고, 대승경을 설하시어 이름을 《무량의경》이라 하셨습니다. 중도에 있던 화성을 없애고, 네거리에 보배 수레를 몰게 하셨습니다. 옷 속의 밝은 구슬은 감추어졌다가 다시 나타나고,</w:t>
      </w:r>
    </w:p>
    <w:p>
      <w:pPr>
        <w:pStyle w:val="SHTKBlockLabel"/>
      </w:pPr>
      <w:r>
        <w:t>교감·번역 메모</w:t>
      </w:r>
    </w:p>
    <w:p>
      <w:pPr>
        <w:pStyle w:val="SHTKNoteSummary"/>
      </w:pPr>
      <w:r>
        <w:t>교감 요약 | [CBETA 교감] 帶와 衣는 판본에 따라 달리 전한다.</w:t>
      </w:r>
    </w:p>
    <w:p>
      <w:pPr>
        <w:pStyle w:val="SHTKNoteDetail"/>
      </w:pPr>
      <w:r>
        <w:t>• 원교감 원문 | 帶＝衣【三】</w:t>
        <w:br/>
        <w:t>• 교감 번호 | 0333005</w:t>
        <w:br/>
        <w:t>• 저본 독법 | 帶</w:t>
        <w:br/>
        <w:t>• 저본 기준 번역 | 옷 속의 밝은 구슬은 감추어졌다가 다시 나타나고,</w:t>
        <w:br/>
        <w:t>• 이문 독법 | 衣</w:t>
        <w:br/>
        <w:t>• 이문 기준 번역 | 이문을 따르면 帶를 衣로 읽어 해당 구절을 달리 해석해야 한다.</w:t>
        <w:br/>
        <w:t>• 의미 차이 | 帶와 衣는 판본에 따라 달리 전한다.</w:t>
        <w:br/>
        <w:t>• 번역 영향 판정 | [의미 차이 있음]</w:t>
        <w:br/>
        <w:t>• 출처 | CBETA T52n2103, 교감 번호 0333005.</w:t>
      </w:r>
    </w:p>
    <w:p>
      <w:pPr>
        <w:pStyle w:val="SHTKNoteSummary"/>
      </w:pPr>
      <w:r>
        <w:t>교감 요약 | [CBETA 교감] 現와 衣는 판본에 따라 달리 전한다.</w:t>
      </w:r>
    </w:p>
    <w:p>
      <w:pPr>
        <w:pStyle w:val="SHTKNoteDetail"/>
      </w:pPr>
      <w:r>
        <w:t>• 원교감 원문 | 現＝衣【三】【宮】＊</w:t>
        <w:br/>
        <w:t>• 교감 번호 | 0333006</w:t>
        <w:br/>
        <w:t>• 저본 독법 | 現</w:t>
        <w:br/>
        <w:t>• 저본 기준 번역 | 옷 속의 밝은 구슬은 감추어졌다가 다시 나타나고,</w:t>
        <w:br/>
        <w:t>• 이문 독법 | 衣</w:t>
        <w:br/>
        <w:t>• 이문 기준 번역 | 이문을 따르면 現를 衣로 읽어 해당 구절을 달리 해석해야 한다.</w:t>
        <w:br/>
        <w:t>• 의미 차이 | 現와 衣는 판본에 따라 달리 전한다.</w:t>
        <w:br/>
        <w:t>• 번역 영향 판정 | [의미 차이 있음]</w:t>
        <w:br/>
        <w:t>• 출처 | CBETA T52n2103, 교감 번호 0333006.</w:t>
      </w:r>
    </w:p>
    <w:p>
      <w:pPr>
        <w:pStyle w:val="SHTKBlockLabel"/>
      </w:pPr>
      <w:r>
        <w:t>원문</w:t>
      </w:r>
    </w:p>
    <w:p>
      <w:pPr>
        <w:pStyle w:val="SHTKSourceText"/>
      </w:pPr>
      <w:r>
        <w:t>髻中真寶於焉始得出寶塔於虛空。踊菩薩於大地。[＊]現希有事證微妙法。最勝最尊難逢難值。弟子以因地凡夫屬符負荷。方欲憲章古昔用拯黎[7]庶。</w:t>
      </w:r>
    </w:p>
    <w:p>
      <w:pPr>
        <w:pStyle w:val="SHTKBlockLabel"/>
      </w:pPr>
      <w:r>
        <w:t>한국어 직역</w:t>
      </w:r>
    </w:p>
    <w:p>
      <w:pPr>
        <w:pStyle w:val="SHTKTranslationText"/>
      </w:pPr>
      <w:r>
        <w:t>상투 속의 참된 보배는 그제야 얻으며 보탑은 허공에 솟아났습니다. 보살들이 대지에서 솟아오르고, 희유한 일을 나타내어 미묘한 법을 증명했습니다. 가장 뛰어나고 가장 존귀하여 만나기 어렵고 값지게 여기기 어렵습니다. 제자는 인지의 범부로서 부절에 응하여 이 짐을 맡았으니, 장차 옛 법을 본받아 백성을 구제하고자 합니다.</w:t>
      </w:r>
    </w:p>
    <w:p>
      <w:pPr>
        <w:pStyle w:val="SHTKBlockLabel"/>
      </w:pPr>
      <w:r>
        <w:t>교감·번역 메모</w:t>
      </w:r>
    </w:p>
    <w:p>
      <w:pPr>
        <w:pStyle w:val="SHTKNoteSummary"/>
      </w:pPr>
      <w:r>
        <w:t>교감 요약 | [상호참조] 앞의 교감 0333006과 같은 이문이 이 자리에도 적용된다.</w:t>
      </w:r>
    </w:p>
    <w:p>
      <w:pPr>
        <w:pStyle w:val="SHTKNoteDetail"/>
      </w:pPr>
      <w:r>
        <w:t>• 한국어 해설 | [＊]는 XML의 명시적 연결 정보에 따라 교감 0333006를 재참조한다.</w:t>
      </w:r>
    </w:p>
    <w:p>
      <w:pPr>
        <w:pStyle w:val="SHTKNoteSummary"/>
      </w:pPr>
      <w:r>
        <w:t>교감 요약 | [CBETA 교감] 庶와 元는 판본에 따라 달리 전한다.</w:t>
      </w:r>
    </w:p>
    <w:p>
      <w:pPr>
        <w:pStyle w:val="SHTKNoteDetail"/>
      </w:pPr>
      <w:r>
        <w:t>• 원교감 원문 | 庶＝元【三】【宮】</w:t>
        <w:br/>
        <w:t>• 교감 번호 | 0333007</w:t>
        <w:br/>
        <w:t>• 저본 독법 | 庶</w:t>
        <w:br/>
        <w:t>• 저본 기준 번역 | 장차 옛 법을 본받아 백성을 구제하고자 합니다.</w:t>
        <w:br/>
        <w:t>• 이문 독법 | 元</w:t>
        <w:br/>
        <w:t>• 이문 기준 번역 | 이문을 따르면 庶를 元로 읽어 해당 구절을 달리 해석해야 한다.</w:t>
        <w:br/>
        <w:t>• 의미 차이 | 庶와 元는 판본에 따라 달리 전한다.</w:t>
        <w:br/>
        <w:t>• 번역 영향 판정 | [의미 차이 있음]</w:t>
        <w:br/>
        <w:t>• 출처 | CBETA T52n2103, 교감 번호 0333007.</w:t>
      </w:r>
    </w:p>
    <w:p>
      <w:pPr>
        <w:pStyle w:val="SHTKBlockLabel"/>
      </w:pPr>
      <w:r>
        <w:t>원문</w:t>
      </w:r>
    </w:p>
    <w:p>
      <w:pPr>
        <w:pStyle w:val="SHTKSourceText"/>
      </w:pPr>
      <w:r>
        <w:t>竊以羲皇結網深失大慈。成湯解羅猶非[8]法善。</w:t>
      </w:r>
    </w:p>
    <w:p>
      <w:pPr>
        <w:pStyle w:val="SHTKBlockLabel"/>
      </w:pPr>
      <w:r>
        <w:t>한국어 직역</w:t>
      </w:r>
    </w:p>
    <w:p>
      <w:pPr>
        <w:pStyle w:val="SHTKTranslationText"/>
      </w:pPr>
      <w:r>
        <w:t>삼가 생각하건대 복희가 그물을 맺은 일은 큰 자비를 깊이 잃은 것이고, 성탕이 그물을 풀어 준 일도 오히려 법다운 선에는 미치지 못했습니다.</w:t>
      </w:r>
    </w:p>
    <w:p>
      <w:pPr>
        <w:pStyle w:val="SHTKBlockLabel"/>
      </w:pPr>
      <w:r>
        <w:t>교감·번역 메모</w:t>
      </w:r>
    </w:p>
    <w:p>
      <w:pPr>
        <w:pStyle w:val="SHTKNoteSummary"/>
      </w:pPr>
      <w:r>
        <w:t>교감 요약 | [CBETA 교감] 法와 妙는 판본에 따라 달리 전한다.</w:t>
      </w:r>
    </w:p>
    <w:p>
      <w:pPr>
        <w:pStyle w:val="SHTKNoteDetail"/>
      </w:pPr>
      <w:r>
        <w:t>• 원교감 원문 | 法＝妙【三】【宮】</w:t>
        <w:br/>
        <w:t>• 교감 번호 | 0333008</w:t>
        <w:br/>
        <w:t>• 저본 독법 | 法</w:t>
        <w:br/>
        <w:t>• 저본 기준 번역 | 성탕이 그물을 풀어 준 일도 오히려 법다운 선에는 미치지 못했습니다.</w:t>
        <w:br/>
        <w:t>• 이문 독법 | 妙</w:t>
        <w:br/>
        <w:t>• 이문 기준 번역 | 이문을 따르면 法를 妙로 읽어 해당 구절을 달리 해석해야 한다.</w:t>
        <w:br/>
        <w:t>• 의미 차이 | 法와 妙는 판본에 따라 달리 전한다.</w:t>
        <w:br/>
        <w:t>• 번역 영향 판정 | [의미 차이 있음]</w:t>
        <w:br/>
        <w:t>• 출처 | CBETA T52n2103, 교감 번호 0333008.</w:t>
      </w:r>
    </w:p>
    <w:p>
      <w:pPr>
        <w:pStyle w:val="SHTKBlockLabel"/>
      </w:pPr>
      <w:r>
        <w:t>원문</w:t>
      </w:r>
    </w:p>
    <w:p>
      <w:pPr>
        <w:pStyle w:val="SHTKSourceText"/>
      </w:pPr>
      <w:r>
        <w:t>揚旌丹水異道樹而降魔。執玉塗山。非寶坊之大集。所以憑心七覺繫念四勤。住菩薩乘。顯無三之教。學如來行。開不二之門。汲引群迷導示眾惑。</w:t>
      </w:r>
    </w:p>
    <w:p>
      <w:pPr>
        <w:pStyle w:val="SHTKBlockLabel"/>
      </w:pPr>
      <w:r>
        <w:t>한국어 직역</w:t>
      </w:r>
    </w:p>
    <w:p>
      <w:pPr>
        <w:pStyle w:val="SHTKTranslationText"/>
      </w:pPr>
      <w:r>
        <w:t>단수에서 깃발을 든 일은 도량수 아래에서 마군을 항복시킨 일과 다르고, 도산에서 옥을 잡은 일도, 보배로운 도량에서의 대집회와는 다릅니다. 그러므로 마음을 칠각지에 의지하고 생각을 사정근에 매어, 보살승에 머물며, 삼승이 없다는 가르침을 드러내고, 여래의 행을 배우며, 불이의 문을 열어, 미혹한 무리를 이끌고 뭇 의혹을 인도해 보이고자 합니다.</w:t>
      </w:r>
    </w:p>
    <w:p>
      <w:pPr>
        <w:pStyle w:val="SHTKBlockLabel"/>
      </w:pPr>
      <w:r>
        <w:t>원문</w:t>
      </w:r>
    </w:p>
    <w:p>
      <w:pPr>
        <w:pStyle w:val="SHTKSourceText"/>
      </w:pPr>
      <w:r>
        <w:t>今謹於某處[9]如干僧如干日法華懺。</w:t>
      </w:r>
    </w:p>
    <w:p>
      <w:pPr>
        <w:pStyle w:val="SHTKBlockLabel"/>
      </w:pPr>
      <w:r>
        <w:t>한국어 직역</w:t>
      </w:r>
    </w:p>
    <w:p>
      <w:pPr>
        <w:pStyle w:val="SHTKTranslationText"/>
      </w:pPr>
      <w:r>
        <w:t>이제 삼가 어느 곳에서 약간 명의 승려와 약간 일 동안 법화참을 세웁니다.</w:t>
      </w:r>
    </w:p>
    <w:p>
      <w:pPr>
        <w:pStyle w:val="SHTKBlockLabel"/>
      </w:pPr>
      <w:r>
        <w:t>교감·번역 메모</w:t>
      </w:r>
    </w:p>
    <w:p>
      <w:pPr>
        <w:pStyle w:val="SHTKNoteSummary"/>
      </w:pPr>
      <w:r>
        <w:t>교감 요약 | [CBETA 교감] 如와 建如는 판본에 따라 달리 전한다.</w:t>
      </w:r>
    </w:p>
    <w:p>
      <w:pPr>
        <w:pStyle w:val="SHTKNoteDetail"/>
      </w:pPr>
      <w:r>
        <w:t>• 원교감 원문 | （建）＋如【三】【宮】</w:t>
        <w:br/>
        <w:t>• 교감 번호 | 0333009</w:t>
        <w:br/>
        <w:t>• 저본 독법 | 如</w:t>
        <w:br/>
        <w:t>• 저본 기준 번역 | 이제 삼가 어느 곳에서 약간 명의 승려와 약간 일 동안 법화참을 세웁니다.</w:t>
        <w:br/>
        <w:t>• 이문 독법 | 建如</w:t>
        <w:br/>
        <w:t>• 이문 기준 번역 | 이문을 따르면 如를 建如로 읽어 해당 구절을 달리 해석해야 한다.</w:t>
        <w:br/>
        <w:t>• 의미 차이 | 如와 建如는 판본에 따라 달리 전한다.</w:t>
        <w:br/>
        <w:t>• 번역 영향 판정 | [의미 차이 있음]</w:t>
        <w:br/>
        <w:t>• 출처 | CBETA T52n2103, 교감 번호 0333009.</w:t>
      </w:r>
    </w:p>
    <w:p>
      <w:pPr>
        <w:pStyle w:val="SHTKBlockLabel"/>
      </w:pPr>
      <w:r>
        <w:t>원문</w:t>
      </w:r>
    </w:p>
    <w:p>
      <w:pPr>
        <w:pStyle w:val="SHTKSourceText"/>
      </w:pPr>
      <w:r>
        <w:t>見前大眾至心敬禮釋迦如來多寶世尊。禮妙法華大乘經典。禮普賢菩薩妙光法師。願多寶如來從地涌出。普賢菩薩乘象空來。並入道場證明功德。擊大法鼓轉妙法輪。震動世間覺悟凡品。令使盡空法界無[10]復聲聞。</w:t>
      </w:r>
    </w:p>
    <w:p>
      <w:pPr>
        <w:pStyle w:val="SHTKBlockLabel"/>
      </w:pPr>
      <w:r>
        <w:t>한국어 직역</w:t>
      </w:r>
    </w:p>
    <w:p>
      <w:pPr>
        <w:pStyle w:val="SHTKTranslationText"/>
      </w:pPr>
      <w:r>
        <w:t>눈앞의 대중은 지극한 마음으로 석가여래와 다보세존께 예배하고, 《묘법연화경》 대승경전에 예배하며, 보현보살과 묘광법사께 예배합니다. 원하옵건대 다보여래께서 땅에서 솟아 나오시고, 보현보살께서 코끼리를 타고 허공에서 오시어, 함께 도량에 들어와 공덕을 증명하시며, 큰 법고를 치고 묘한 법륜을 굴려, 세간을 진동시키고 범부들을 깨우쳐 주소서. 허공과 법계가 다하도록 다시는 성문이 없게 하고,</w:t>
      </w:r>
    </w:p>
    <w:p>
      <w:pPr>
        <w:pStyle w:val="SHTKBlockLabel"/>
      </w:pPr>
      <w:r>
        <w:t>교감·번역 메모</w:t>
      </w:r>
    </w:p>
    <w:p>
      <w:pPr>
        <w:pStyle w:val="SHTKNoteSummary"/>
      </w:pPr>
      <w:r>
        <w:t>교감 요약 | [CBETA 교감] 復와 量는 판본에 따라 달리 전한다.</w:t>
      </w:r>
    </w:p>
    <w:p>
      <w:pPr>
        <w:pStyle w:val="SHTKNoteDetail"/>
      </w:pPr>
      <w:r>
        <w:t>• 원교감 원문 | 復＝量【明】</w:t>
        <w:br/>
        <w:t>• 교감 번호 | 0333010</w:t>
        <w:br/>
        <w:t>• 저본 독법 | 復</w:t>
        <w:br/>
        <w:t>• 저본 기준 번역 | 허공과 법계가 다하도록 다시는 성문이 없게 하고,</w:t>
        <w:br/>
        <w:t>• 이문 독법 | 量</w:t>
        <w:br/>
        <w:t>• 이문 기준 번역 | 이문을 따르면 復를 量로 읽어 해당 구절을 달리 해석해야 한다.</w:t>
        <w:br/>
        <w:t>• 의미 차이 | 復와 量는 판본에 따라 달리 전한다.</w:t>
        <w:br/>
        <w:t>• 번역 영향 판정 | [의미 차이 있음]</w:t>
        <w:br/>
        <w:t>• 출처 | CBETA T52n2103, 교감 번호 0333010.</w:t>
      </w:r>
    </w:p>
    <w:p>
      <w:pPr>
        <w:pStyle w:val="SHTKBlockLabel"/>
      </w:pPr>
      <w:r>
        <w:t>원문</w:t>
      </w:r>
    </w:p>
    <w:p>
      <w:pPr>
        <w:pStyle w:val="SHTKSourceText"/>
      </w:pPr>
      <w:r>
        <w:t>無邊眾生皆為菩薩。總持性相同到無生。</w:t>
      </w:r>
    </w:p>
    <w:p>
      <w:pPr>
        <w:pStyle w:val="SHTKBlockLabel"/>
      </w:pPr>
      <w:r>
        <w:t>한국어 직역</w:t>
      </w:r>
    </w:p>
    <w:p>
      <w:pPr>
        <w:pStyle w:val="SHTKTranslationText"/>
      </w:pPr>
      <w:r>
        <w:t>가없는 중생이 모두 보살이 되게 하며, 성상과 법을 모두 지녀 함께 무생에 이르게 하소서.</w:t>
      </w:r>
    </w:p>
    <w:p>
      <w:pPr>
        <w:pStyle w:val="SHTKBlockLabel"/>
      </w:pPr>
      <w:r>
        <w:t>원문</w:t>
      </w:r>
    </w:p>
    <w:p>
      <w:pPr>
        <w:pStyle w:val="SHTKSourceText"/>
      </w:pPr>
      <w:r>
        <w:t>稽首敬禮常住三寶。</w:t>
      </w:r>
    </w:p>
    <w:p>
      <w:pPr>
        <w:pStyle w:val="SHTKBlockLabel"/>
      </w:pPr>
      <w:r>
        <w:t>한국어 직역</w:t>
      </w:r>
    </w:p>
    <w:p>
      <w:pPr>
        <w:pStyle w:val="SHTKTranslationText"/>
      </w:pPr>
      <w:r>
        <w:t>상주하는 삼보께 머리를 조아려 공경히 예배합니다.</w:t>
      </w:r>
    </w:p>
    <w:p>
      <w:pPr>
        <w:pStyle w:val="SHTKBlockLabel"/>
      </w:pPr>
      <w:r>
        <w:t>원문</w:t>
      </w:r>
    </w:p>
    <w:p>
      <w:pPr>
        <w:pStyle w:val="SHTKSourceText"/>
      </w:pPr>
      <w:r>
        <w:t>金光明懺文[11]陳文帝</w:t>
      </w:r>
    </w:p>
    <w:p>
      <w:pPr>
        <w:pStyle w:val="SHTKBlockLabel"/>
      </w:pPr>
      <w:r>
        <w:t>한국어 직역</w:t>
      </w:r>
    </w:p>
    <w:p>
      <w:pPr>
        <w:pStyle w:val="SHTKTranslationText"/>
      </w:pPr>
      <w:r>
        <w:t>〈금광명 참문〉 진 문제</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〔陳文帝〕－【明】＊</w:t>
        <w:br/>
        <w:t>• 교감 번호 | 0333011</w:t>
        <w:br/>
        <w:t>• 저본 독법 | 陳文帝</w:t>
        <w:br/>
        <w:t>• 저본 기준 번역 | 진 문제</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0333011.</w:t>
      </w:r>
    </w:p>
    <w:p>
      <w:pPr>
        <w:pStyle w:val="SHTKBlockLabel"/>
      </w:pPr>
      <w:r>
        <w:t>위치표지</w:t>
      </w:r>
    </w:p>
    <w:p>
      <w:pPr>
        <w:pStyle w:val="SHTKPositionMarker"/>
      </w:pPr>
      <w:r>
        <w:t xml:space="preserve">[0333b15]</w:t>
      </w:r>
    </w:p>
    <w:p>
      <w:pPr>
        <w:pStyle w:val="Heading4"/>
      </w:pPr>
      <w:r>
        <w:t>「大通方廣懺文」</w:t>
      </w:r>
    </w:p>
    <w:p>
      <w:pPr>
        <w:pStyle w:val="SHTKBlockLabel"/>
      </w:pPr>
      <w:r>
        <w:t>원문</w:t>
      </w:r>
    </w:p>
    <w:p>
      <w:pPr>
        <w:pStyle w:val="SHTKSourceText"/>
      </w:pPr>
      <w:r>
        <w:t>菩薩戒弟子皇帝。稽首和南十方諸佛無量尊法一切賢聖。尋夫靈鷲山間。自有常住之相。白鶴林[12]應。</w:t>
      </w:r>
    </w:p>
    <w:p>
      <w:pPr>
        <w:pStyle w:val="SHTKBlockLabel"/>
      </w:pPr>
      <w:r>
        <w:t>한국어 직역</w:t>
      </w:r>
    </w:p>
    <w:p>
      <w:pPr>
        <w:pStyle w:val="SHTKTranslationText"/>
      </w:pPr>
      <w:r>
        <w:t>보살계를 받은 제자 황제는 아룁니다. 시방의 모든 부처님과 한량없는 존귀한 법과 일체의 현성께 머리를 조아려 화남합니다. 살펴보건대 영취산 가운데에는, 본래 상주의 모습이 있었고, 백학림에서의 응현에도,</w:t>
      </w:r>
    </w:p>
    <w:p>
      <w:pPr>
        <w:pStyle w:val="SHTKBlockLabel"/>
      </w:pPr>
      <w:r>
        <w:t>교감·번역 메모</w:t>
      </w:r>
    </w:p>
    <w:p>
      <w:pPr>
        <w:pStyle w:val="SHTKNoteSummary"/>
      </w:pPr>
      <w:r>
        <w:t>교감 요약 | [CBETA 교감] 應와 處는 판본에 따라 달리 전한다.</w:t>
      </w:r>
    </w:p>
    <w:p>
      <w:pPr>
        <w:pStyle w:val="SHTKNoteDetail"/>
      </w:pPr>
      <w:r>
        <w:t>• 원교감 원문 | 應＝處【宮】</w:t>
        <w:br/>
        <w:t>• 교감 번호 | 0333012</w:t>
        <w:br/>
        <w:t>• 저본 독법 | 應</w:t>
        <w:br/>
        <w:t>• 저본 기준 번역 | 백학림에서의 응현에도,</w:t>
        <w:br/>
        <w:t>• 이문 독법 | 處</w:t>
        <w:br/>
        <w:t>• 이문 기준 번역 | 이문을 따르면 應를 處로 읽어 해당 구절을 달리 해석해야 한다.</w:t>
        <w:br/>
        <w:t>• 의미 차이 | 應와 處는 판본에 따라 달리 전한다.</w:t>
        <w:br/>
        <w:t>• 번역 영향 판정 | [의미 차이 있음]</w:t>
        <w:br/>
        <w:t>• 출처 | CBETA T52n2103, 교감 번호 0333012.</w:t>
      </w:r>
    </w:p>
    <w:p>
      <w:pPr>
        <w:pStyle w:val="SHTKBlockLabel"/>
      </w:pPr>
      <w:r>
        <w:t>원문</w:t>
      </w:r>
    </w:p>
    <w:p>
      <w:pPr>
        <w:pStyle w:val="SHTKSourceText"/>
      </w:pPr>
      <w:r>
        <w:t>本無變易之法。故知真解脫者誰辨去來。實智慧者非有生滅。而顛倒迷愚。不曉三點之理。無明覆蔽。空有八十之疑。</w:t>
      </w:r>
    </w:p>
    <w:p>
      <w:pPr>
        <w:pStyle w:val="SHTKBlockLabel"/>
      </w:pPr>
      <w:r>
        <w:t>한국어 직역</w:t>
      </w:r>
    </w:p>
    <w:p>
      <w:pPr>
        <w:pStyle w:val="SHTKTranslationText"/>
      </w:pPr>
      <w:r>
        <w:t>본디 변하고 바뀌는 법은 없었습니다. 그러므로 참된 해탈에는 누가 가고 옴을 분별하겠으며, 참된 지혜에는 생멸이 있지 않음을 알 수 있습니다. 그런데 뒤바뀌고 미혹한 어리석은 이들은, 삼점의 이치를 깨닫지 못하고, 무명에 가려져, 헛되이 여든 가지 의혹을 품습니다.</w:t>
      </w:r>
    </w:p>
    <w:p>
      <w:pPr>
        <w:pStyle w:val="SHTKBlockLabel"/>
      </w:pPr>
      <w:r>
        <w:t>원문</w:t>
      </w:r>
    </w:p>
    <w:p>
      <w:pPr>
        <w:pStyle w:val="SHTKSourceText"/>
      </w:pPr>
      <w:r>
        <w:t>於是四佛世尊百千菩薩。俱會[13]信相之室。</w:t>
      </w:r>
    </w:p>
    <w:p>
      <w:pPr>
        <w:pStyle w:val="SHTKBlockLabel"/>
      </w:pPr>
      <w:r>
        <w:t>한국어 직역</w:t>
      </w:r>
    </w:p>
    <w:p>
      <w:pPr>
        <w:pStyle w:val="SHTKTranslationText"/>
      </w:pPr>
      <w:r>
        <w:t>이에 네 부처님 세존과 백천의 보살이, 모두 신상의 방에 모여,</w:t>
      </w:r>
    </w:p>
    <w:p>
      <w:pPr>
        <w:pStyle w:val="SHTKBlockLabel"/>
      </w:pPr>
      <w:r>
        <w:t>교감·번역 메모</w:t>
      </w:r>
    </w:p>
    <w:p>
      <w:pPr>
        <w:pStyle w:val="SHTKNoteSummary"/>
      </w:pPr>
      <w:r>
        <w:t>교감 요약 | [CBETA 교감] 信와 性는 판본에 따라 달리 전한다.</w:t>
      </w:r>
    </w:p>
    <w:p>
      <w:pPr>
        <w:pStyle w:val="SHTKNoteDetail"/>
      </w:pPr>
      <w:r>
        <w:t>• 원교감 원문 | 信＝性【宋】【宮】</w:t>
        <w:br/>
        <w:t>• 교감 번호 | 0333013</w:t>
        <w:br/>
        <w:t>• 저본 독법 | 信</w:t>
        <w:br/>
        <w:t>• 저본 기준 번역 | 모두 신상의 방에 모여,</w:t>
        <w:br/>
        <w:t>• 이문 독법 | 性</w:t>
        <w:br/>
        <w:t>• 이문 기준 번역 | 이문을 따르면 信를 性로 읽어 해당 구절을 달리 해석해야 한다.</w:t>
        <w:br/>
        <w:t>• 의미 차이 | 信와 性는 판본에 따라 달리 전한다.</w:t>
        <w:br/>
        <w:t>• 번역 영향 판정 | [의미 차이 있음]</w:t>
        <w:br/>
        <w:t>• 출처 | CBETA T52n2103, 교감 번호 0333013.</w:t>
      </w:r>
    </w:p>
    <w:p>
      <w:pPr>
        <w:pStyle w:val="SHTKBlockLabel"/>
      </w:pPr>
      <w:r>
        <w:t>원문</w:t>
      </w:r>
    </w:p>
    <w:p>
      <w:pPr>
        <w:pStyle w:val="SHTKSourceText"/>
      </w:pPr>
      <w:r>
        <w:t>顯說釋迦之壽。明稱歎之妙偈。出懺悔之法音。是曰[14]法王微妙第一。</w:t>
      </w:r>
    </w:p>
    <w:p>
      <w:pPr>
        <w:pStyle w:val="SHTKBlockLabel"/>
      </w:pPr>
      <w:r>
        <w:t>한국어 직역</w:t>
      </w:r>
    </w:p>
    <w:p>
      <w:pPr>
        <w:pStyle w:val="SHTKTranslationText"/>
      </w:pPr>
      <w:r>
        <w:t>석가모니의 수명을 분명히 설하고, 찬탄하는 묘한 게송을 밝히며, 참회의 법음을 내셨습니다. 이를 법왕의 미묘한 제일법이라 합니다.</w:t>
      </w:r>
    </w:p>
    <w:p>
      <w:pPr>
        <w:pStyle w:val="SHTKBlockLabel"/>
      </w:pPr>
      <w:r>
        <w:t>교감·번역 메모</w:t>
      </w:r>
    </w:p>
    <w:p>
      <w:pPr>
        <w:pStyle w:val="SHTKNoteSummary"/>
      </w:pPr>
      <w:r>
        <w:t>교감 요약 | [CBETA 교감] 法와 經는 판본에 따라 달리 전한다.</w:t>
      </w:r>
    </w:p>
    <w:p>
      <w:pPr>
        <w:pStyle w:val="SHTKNoteDetail"/>
      </w:pPr>
      <w:r>
        <w:t>• 원교감 원문 | 法＝經【三】【宮】</w:t>
        <w:br/>
        <w:t>• 교감 번호 | 0333014</w:t>
        <w:br/>
        <w:t>• 저본 독법 | 法</w:t>
        <w:br/>
        <w:t>• 저본 기준 번역 | 이를 법왕의 미묘한 제일법이라 합니다.</w:t>
        <w:br/>
        <w:t>• 이문 독법 | 經</w:t>
        <w:br/>
        <w:t>• 이문 기준 번역 | 이문을 따르면 法를 經로 읽어 해당 구절을 달리 해석해야 한다.</w:t>
        <w:br/>
        <w:t>• 의미 차이 | 法와 經는 판본에 따라 달리 전한다.</w:t>
        <w:br/>
        <w:t>• 번역 영향 판정 | [의미 차이 있음]</w:t>
        <w:br/>
        <w:t>• 출처 | CBETA T52n2103, 교감 번호 0333014.</w:t>
      </w:r>
    </w:p>
    <w:p>
      <w:pPr>
        <w:pStyle w:val="SHTKBlockLabel"/>
      </w:pPr>
      <w:r>
        <w:t>원문</w:t>
      </w:r>
    </w:p>
    <w:p>
      <w:pPr>
        <w:pStyle w:val="SHTKSourceText"/>
      </w:pPr>
      <w:r>
        <w:t>以種智為根本。以功德為莊嚴。能照諸天宮殿。能與眾生快樂。能銷變異惡星。能除穀貴饑饉。能遣怖畏能滅憂惱。能却怨敵能愈疾病。</w:t>
      </w:r>
    </w:p>
    <w:p>
      <w:pPr>
        <w:pStyle w:val="SHTKBlockLabel"/>
      </w:pPr>
      <w:r>
        <w:t>한국어 직역</w:t>
      </w:r>
    </w:p>
    <w:p>
      <w:pPr>
        <w:pStyle w:val="SHTKTranslationText"/>
      </w:pPr>
      <w:r>
        <w:t>일체종지를 근본으로 삼고, 공덕으로 장엄하며, 모든 천상의 궁전을 비출 수 있고, 중생에게 즐거움을 줄 수 있으며, 변괴와 흉성을 없앨 수 있고, 곡식이 귀해지는 기근을 없앨 수 있으며, 두려움을 물리치고 근심과 번뇌를 없앨 수 있고, 원적을 물리치며 질병을 낫게 할 수 있습니다.</w:t>
      </w:r>
    </w:p>
    <w:p>
      <w:pPr>
        <w:pStyle w:val="SHTKBlockLabel"/>
      </w:pPr>
      <w:r>
        <w:t>원문</w:t>
      </w:r>
    </w:p>
    <w:p>
      <w:pPr>
        <w:pStyle w:val="SHTKSourceText"/>
      </w:pPr>
      <w:r>
        <w:t>如法修行功德已甚。弟子以茲寡昧纂承洪業。常恐王領之宜不符[15]政論。</w:t>
      </w:r>
    </w:p>
    <w:p>
      <w:pPr>
        <w:pStyle w:val="SHTKBlockLabel"/>
      </w:pPr>
      <w:r>
        <w:t>한국어 직역</w:t>
      </w:r>
    </w:p>
    <w:p>
      <w:pPr>
        <w:pStyle w:val="SHTKTranslationText"/>
      </w:pPr>
      <w:r>
        <w:t>법대로 수행하면 공덕이 지극히 큽니다. 제자는 이처럼 어둡고 부족한 몸으로 큰 왕업을 이어받았으나, 늘 왕으로서 다스리는 도리가 정치의 바른 논의에 맞지 않을까 두려워하고,</w:t>
      </w:r>
    </w:p>
    <w:p>
      <w:pPr>
        <w:pStyle w:val="SHTKBlockLabel"/>
      </w:pPr>
      <w:r>
        <w:t>교감·번역 메모</w:t>
      </w:r>
    </w:p>
    <w:p>
      <w:pPr>
        <w:pStyle w:val="SHTKNoteSummary"/>
      </w:pPr>
      <w:r>
        <w:t>교감 요약 | [CBETA 교감] 政와 正는 판본에 따라 달리 전한다.</w:t>
      </w:r>
    </w:p>
    <w:p>
      <w:pPr>
        <w:pStyle w:val="SHTKNoteDetail"/>
      </w:pPr>
      <w:r>
        <w:t>• 원교감 원문 | 政＝正【元】【明】</w:t>
        <w:br/>
        <w:t>• 교감 번호 | 0333015</w:t>
        <w:br/>
        <w:t>• 저본 독법 | 政</w:t>
        <w:br/>
        <w:t>• 저본 기준 번역 | 늘 왕으로서 다스리는 도리가 정치의 바른 논의에 맞지 않을까 두려워하고,</w:t>
        <w:br/>
        <w:t>• 이문 독법 | 正</w:t>
        <w:br/>
        <w:t>• 이문 기준 번역 | 이문을 따르면 政를 正로 읽어 해당 구절을 달리 해석해야 한다.</w:t>
        <w:br/>
        <w:t>• 의미 차이 | 政와 正는 판본에 따라 달리 전한다.</w:t>
        <w:br/>
        <w:t>• 번역 영향 판정 | [의미 차이 있음]</w:t>
        <w:br/>
        <w:t>• 출처 | CBETA T52n2103, 교감 번호 0333015.</w:t>
      </w:r>
    </w:p>
    <w:p>
      <w:pPr>
        <w:pStyle w:val="SHTKBlockLabel"/>
      </w:pPr>
      <w:r>
        <w:t>원문</w:t>
      </w:r>
    </w:p>
    <w:p>
      <w:pPr>
        <w:pStyle w:val="SHTKSourceText"/>
      </w:pPr>
      <w:r>
        <w:t>御世之道有乖天律。庶績未康黎民弗又。方願歸依三寶憑藉冥空。護念眾生扶助國土。今謹於某處建[16]若干僧如干日金光明懺。</w:t>
      </w:r>
    </w:p>
    <w:p>
      <w:pPr>
        <w:pStyle w:val="SHTKBlockLabel"/>
      </w:pPr>
      <w:r>
        <w:t>한국어 직역</w:t>
      </w:r>
    </w:p>
    <w:p>
      <w:pPr>
        <w:pStyle w:val="SHTKTranslationText"/>
      </w:pPr>
      <w:r>
        <w:t>세상을 다스리는 도가 하늘의 법칙에 어긋날까 두려워합니다. 여러 공적은 아직 편안하지 못하고 백성도 아직 잘 다스려지지 못했습니다. 이제 삼보에 귀의하고 그윽한 허공의 가피에 의지하여, 중생을 보호하고 국토를 도우시기를 원합니다. 이제 삼가 어느 곳에서 약간 명의 승려와 약간 일 동안 금광명참을 세웁니다.</w:t>
      </w:r>
    </w:p>
    <w:p>
      <w:pPr>
        <w:pStyle w:val="SHTKBlockLabel"/>
      </w:pPr>
      <w:r>
        <w:t>교감·번역 메모</w:t>
      </w:r>
    </w:p>
    <w:p>
      <w:pPr>
        <w:pStyle w:val="SHTKNoteSummary"/>
      </w:pPr>
      <w:r>
        <w:t>교감 요약 | [CBETA 교감] 若와 如는 판본에 따라 달리 전한다.</w:t>
      </w:r>
    </w:p>
    <w:p>
      <w:pPr>
        <w:pStyle w:val="SHTKNoteDetail"/>
      </w:pPr>
      <w:r>
        <w:t>• 원교감 원문 | 若＝如【明】</w:t>
        <w:br/>
        <w:t>• 교감 번호 | 0333016</w:t>
        <w:br/>
        <w:t>• 저본 독법 | 若</w:t>
        <w:br/>
        <w:t>• 저본 기준 번역 | 이제 삼가 어느 곳에서 약간 명의 승려와 약간 일 동안 금광명참을 세웁니다.</w:t>
        <w:br/>
        <w:t>• 이문 독법 | 如</w:t>
        <w:br/>
        <w:t>• 이문 기준 번역 | 이문을 따르면 若를 如로 읽어 해당 구절을 달리 해석해야 한다.</w:t>
        <w:br/>
        <w:t>• 의미 차이 | 若와 如는 판본에 따라 달리 전한다.</w:t>
        <w:br/>
        <w:t>• 번역 영향 판정 | [의미 차이 있음]</w:t>
        <w:br/>
        <w:t>• 출처 | CBETA T52n2103, 교감 번호 0333016.</w:t>
      </w:r>
    </w:p>
    <w:p>
      <w:pPr>
        <w:pStyle w:val="SHTKBlockLabel"/>
      </w:pPr>
      <w:r>
        <w:t>원문</w:t>
      </w:r>
    </w:p>
    <w:p>
      <w:pPr>
        <w:pStyle w:val="SHTKSourceText"/>
      </w:pPr>
      <w:r>
        <w:t>見前大眾至心敬禮釋迦如來四佛世尊金光明經信相菩薩。願諸菩薩久住世間。諸天善神不離土境。方便利益增廣福田。</w:t>
      </w:r>
    </w:p>
    <w:p>
      <w:pPr>
        <w:pStyle w:val="SHTKBlockLabel"/>
      </w:pPr>
      <w:r>
        <w:t>한국어 직역</w:t>
      </w:r>
    </w:p>
    <w:p>
      <w:pPr>
        <w:pStyle w:val="SHTKTranslationText"/>
      </w:pPr>
      <w:r>
        <w:t>눈앞의 대중은 지극한 마음으로 석가여래와 네 부처님 세존과 《금광명경》과 신상보살께 예배합니다. 원하옵건대 모든 보살께서 오래 세간에 머무시고, 모든 천신과 선신이 이 국토를 떠나지 않으며, 방편으로 이익을 주어 복전을 더욱 넓혀 주소서.</w:t>
      </w:r>
    </w:p>
    <w:p>
      <w:pPr>
        <w:pStyle w:val="SHTKBlockLabel"/>
      </w:pPr>
      <w:r>
        <w:t>원문</w:t>
      </w:r>
    </w:p>
    <w:p>
      <w:pPr>
        <w:pStyle w:val="SHTKSourceText"/>
      </w:pPr>
      <w:r>
        <w:t>映慈悲雲開智慧日。作眼目[17]道為衣止所。</w:t>
      </w:r>
    </w:p>
    <w:p>
      <w:pPr>
        <w:pStyle w:val="SHTKBlockLabel"/>
      </w:pPr>
      <w:r>
        <w:t>한국어 직역</w:t>
      </w:r>
    </w:p>
    <w:p>
      <w:pPr>
        <w:pStyle w:val="SHTKTranslationText"/>
      </w:pPr>
      <w:r>
        <w:t>자비의 구름을 드리우고 지혜의 해를 열어, 눈이 되고 길이 되며 옷과 머물 곳이 되어,</w:t>
      </w:r>
    </w:p>
    <w:p>
      <w:pPr>
        <w:pStyle w:val="SHTKBlockLabel"/>
      </w:pPr>
      <w:r>
        <w:t>교감·번역 메모</w:t>
      </w:r>
    </w:p>
    <w:p>
      <w:pPr>
        <w:pStyle w:val="SHTKNoteSummary"/>
      </w:pPr>
      <w:r>
        <w:t>교감 요약 | [CBETA 교감] 道와 導는 판본에 따라 달리 전한다.</w:t>
      </w:r>
    </w:p>
    <w:p>
      <w:pPr>
        <w:pStyle w:val="SHTKNoteDetail"/>
      </w:pPr>
      <w:r>
        <w:t>• 원교감 원문 | 道＝導【明】</w:t>
        <w:br/>
        <w:t>• 교감 번호 | 0333017</w:t>
        <w:br/>
        <w:t>• 저본 독법 | 道</w:t>
        <w:br/>
        <w:t>• 저본 기준 번역 | 눈이 되고 길이 되며 옷과 머물 곳이 되어,</w:t>
        <w:br/>
        <w:t>• 이문 독법 | 導</w:t>
        <w:br/>
        <w:t>• 이문 기준 번역 | 이문을 따르면 道를 導로 읽어 해당 구절을 달리 해석해야 한다.</w:t>
        <w:br/>
        <w:t>• 의미 차이 | 道와 導는 판본에 따라 달리 전한다.</w:t>
        <w:br/>
        <w:t>• 번역 영향 판정 | [의미 차이 있음]</w:t>
        <w:br/>
        <w:t>• 출처 | CBETA T52n2103, 교감 번호 0333017.</w:t>
      </w:r>
    </w:p>
    <w:p>
      <w:pPr>
        <w:pStyle w:val="SHTKNoteSummary"/>
      </w:pPr>
      <w:r>
        <w:t>교감 요약 | [CBETA 교감] 衣와 依는 판본에 따라 달리 전한다.</w:t>
      </w:r>
    </w:p>
    <w:p>
      <w:pPr>
        <w:pStyle w:val="SHTKNoteDetail"/>
      </w:pPr>
      <w:r>
        <w:t>• 원교감 원문 | [저본에 숫자 표지 없음]</w:t>
        <w:br/>
        <w:t>• 교감 번호 | 0333c0401</w:t>
        <w:br/>
        <w:t>• 저본 독법 | 衣</w:t>
        <w:br/>
        <w:t>• 저본 기준 번역 | 눈이 되고 길이 되며 옷과 머물 곳이 되어,</w:t>
        <w:br/>
        <w:t>• 이문 독법 | 依</w:t>
        <w:br/>
        <w:t>• 이문 기준 번역 | 이문을 따르면 衣를 依로 읽어 해당 구절을 달리 해석해야 한다.</w:t>
        <w:br/>
        <w:t>• 의미 차이 | 衣와 依는 판본에 따라 달리 전한다.</w:t>
        <w:br/>
        <w:t>• 번역 영향 판정 | [의미 차이 있음]</w:t>
        <w:br/>
        <w:t>• 출처 | CBETA T52n2103.</w:t>
      </w:r>
    </w:p>
    <w:p>
      <w:pPr>
        <w:pStyle w:val="SHTKBlockLabel"/>
      </w:pPr>
      <w:r>
        <w:t>원문</w:t>
      </w:r>
    </w:p>
    <w:p>
      <w:pPr>
        <w:pStyle w:val="SHTKSourceText"/>
      </w:pPr>
      <w:r>
        <w:t>成就菩提之道場。安住不動之境國稽首敬禮常住三寶。</w:t>
      </w:r>
    </w:p>
    <w:p>
      <w:pPr>
        <w:pStyle w:val="SHTKBlockLabel"/>
      </w:pPr>
      <w:r>
        <w:t>한국어 직역</w:t>
      </w:r>
    </w:p>
    <w:p>
      <w:pPr>
        <w:pStyle w:val="SHTKTranslationText"/>
      </w:pPr>
      <w:r>
        <w:t>보리의 도량을 성취하고, 움직이지 않는 경계와 국토에 안주하게 하소서. 상주하는 삼보께 머리를 조아려 공경히 예배합니다.</w:t>
      </w:r>
    </w:p>
    <w:p>
      <w:pPr>
        <w:pStyle w:val="SHTKBlockLabel"/>
      </w:pPr>
      <w:r>
        <w:t>원문</w:t>
      </w:r>
    </w:p>
    <w:p>
      <w:pPr>
        <w:pStyle w:val="SHTKSourceText"/>
      </w:pPr>
      <w:r>
        <w:t>大通方廣懺文[＊]陳文帝</w:t>
      </w:r>
    </w:p>
    <w:p>
      <w:pPr>
        <w:pStyle w:val="SHTKBlockLabel"/>
      </w:pPr>
      <w:r>
        <w:t>한국어 직역</w:t>
      </w:r>
    </w:p>
    <w:p>
      <w:pPr>
        <w:pStyle w:val="SHTKTranslationText"/>
      </w:pPr>
      <w:r>
        <w:t>〈대통방광 참문〉 진 문제</w:t>
      </w:r>
    </w:p>
    <w:p>
      <w:pPr>
        <w:pStyle w:val="SHTKBlockLabel"/>
      </w:pPr>
      <w:r>
        <w:t>교감·번역 메모</w:t>
      </w:r>
    </w:p>
    <w:p>
      <w:pPr>
        <w:pStyle w:val="SHTKNoteSummary"/>
      </w:pPr>
      <w:r>
        <w:t>교감 요약 | [상호참조] 앞의 교감 0333011과 같은 이문이 이 자리에도 적용된다.</w:t>
      </w:r>
    </w:p>
    <w:p>
      <w:pPr>
        <w:pStyle w:val="SHTKNoteDetail"/>
      </w:pPr>
      <w:r>
        <w:t>• 한국어 해설 | [＊]는 XML의 명시적 연결 정보에 따라 교감 0333011를 재참조한다.</w:t>
      </w:r>
    </w:p>
    <w:p>
      <w:pPr>
        <w:pStyle w:val="SHTKBlockLabel"/>
      </w:pPr>
      <w:r>
        <w:t>위치표지</w:t>
      </w:r>
    </w:p>
    <w:p>
      <w:pPr>
        <w:pStyle w:val="SHTKPositionMarker"/>
      </w:pPr>
      <w:r>
        <w:t xml:space="preserve">[0333c08]</w:t>
      </w:r>
    </w:p>
    <w:p>
      <w:pPr>
        <w:pStyle w:val="Heading4"/>
      </w:pPr>
      <w:r>
        <w:t>「虛空藏菩薩懺文」</w:t>
      </w:r>
    </w:p>
    <w:p>
      <w:pPr>
        <w:pStyle w:val="SHTKBlockLabel"/>
      </w:pPr>
      <w:r>
        <w:t>원문</w:t>
      </w:r>
    </w:p>
    <w:p>
      <w:pPr>
        <w:pStyle w:val="SHTKSourceText"/>
      </w:pPr>
      <w:r>
        <w:t>菩薩戒弟子稽首和[18]南三寶。</w:t>
      </w:r>
    </w:p>
    <w:p>
      <w:pPr>
        <w:pStyle w:val="SHTKBlockLabel"/>
      </w:pPr>
      <w:r>
        <w:t>한국어 직역</w:t>
      </w:r>
    </w:p>
    <w:p>
      <w:pPr>
        <w:pStyle w:val="SHTKTranslationText"/>
      </w:pPr>
      <w:r>
        <w:t>보살계를 받은 제자는 삼보께 머리를 조아려 화남합니다.</w:t>
      </w:r>
    </w:p>
    <w:p>
      <w:pPr>
        <w:pStyle w:val="SHTKBlockLabel"/>
      </w:pPr>
      <w:r>
        <w:t>교감·번역 메모</w:t>
      </w:r>
    </w:p>
    <w:p>
      <w:pPr>
        <w:pStyle w:val="SHTKNoteSummary"/>
      </w:pPr>
      <w:r>
        <w:t>교감 요약 | [CBETA 교감] 南와 南十方는 판본에 따라 달리 전한다.</w:t>
      </w:r>
    </w:p>
    <w:p>
      <w:pPr>
        <w:pStyle w:val="SHTKNoteDetail"/>
      </w:pPr>
      <w:r>
        <w:t>• 원교감 원문 | 南＋（十方）【三】</w:t>
        <w:br/>
        <w:t>• 교감 번호 | 0333018</w:t>
        <w:br/>
        <w:t>• 저본 독법 | 南</w:t>
        <w:br/>
        <w:t>• 저본 기준 번역 | 보살계를 받은 제자는 삼보께 머리를 조아려 화남합니다.</w:t>
        <w:br/>
        <w:t>• 이문 독법 | 南十方</w:t>
        <w:br/>
        <w:t>• 이문 기준 번역 | 이문을 따르면 南를 南十方로 읽어 해당 구절을 달리 해석해야 한다.</w:t>
        <w:br/>
        <w:t>• 의미 차이 | 南와 南十方는 판본에 따라 달리 전한다.</w:t>
        <w:br/>
        <w:t>• 번역 영향 판정 | [의미 차이 있음]</w:t>
        <w:br/>
        <w:t>• 출처 | CBETA T52n2103, 교감 번호 0333018.</w:t>
      </w:r>
    </w:p>
    <w:p>
      <w:pPr>
        <w:pStyle w:val="SHTKBlockLabel"/>
      </w:pPr>
      <w:r>
        <w:t>원문</w:t>
      </w:r>
    </w:p>
    <w:p>
      <w:pPr>
        <w:pStyle w:val="SHTKSourceText"/>
      </w:pPr>
      <w:r>
        <w:t>竊以諸佛剎土不可言說。如來稱號無有限量。或過去見在。共取頗羅之姓。或同時異世。俱有釋迦之名。或明王十億。或燃燈三萬。去來三界遍滿十方。聞名者離塵。受持者得道。</w:t>
      </w:r>
    </w:p>
    <w:p>
      <w:pPr>
        <w:pStyle w:val="SHTKBlockLabel"/>
      </w:pPr>
      <w:r>
        <w:t>한국어 직역</w:t>
      </w:r>
    </w:p>
    <w:p>
      <w:pPr>
        <w:pStyle w:val="SHTKTranslationText"/>
      </w:pPr>
      <w:r>
        <w:t>삼가 생각하건대 모든 부처님의 찰토는 말로 다할 수 없고, 여래의 명호도 한량이 없습니다. 혹 과거와 현재에, 함께 바라(頗羅)의 성을 취하기도 하고, 혹 같은 때와 다른 세상에, 모두 석가라는 이름을 갖기도 합니다. 혹 명왕이 십억이나 되고, 혹 연등불이 삼만이나 됩니다. 과거와 미래와 삼계에 두루하여 시방에 가득하고, 그 이름을 들은 이는 티끌을 떠나며, 받아 지닌 이는 도를 얻습니다.</w:t>
      </w:r>
    </w:p>
    <w:p>
      <w:pPr>
        <w:pStyle w:val="SHTKBlockLabel"/>
      </w:pPr>
      <w:r>
        <w:t>원문</w:t>
      </w:r>
    </w:p>
    <w:p>
      <w:pPr>
        <w:pStyle w:val="SHTKSourceText"/>
      </w:pPr>
      <w:r>
        <w:t>其為功德難用思議。釋迦如來以無礙力遊娑羅之淨道。止吉祥之福地。寶池化[19]生自踊。</w:t>
      </w:r>
    </w:p>
    <w:p>
      <w:pPr>
        <w:pStyle w:val="SHTKBlockLabel"/>
      </w:pPr>
      <w:r>
        <w:t>한국어 직역</w:t>
      </w:r>
    </w:p>
    <w:p>
      <w:pPr>
        <w:pStyle w:val="SHTKTranslationText"/>
      </w:pPr>
      <w:r>
        <w:t>그 공덕은 생각하고 헤아리기 어렵습니다. 석가여래께서는 걸림 없는 힘으로 사라의 청정한 길에 노니시고, 길상한 복지에 머무시며, 보배 연못에서 화생한 이들이 스스로 솟아나게 하시고,</w:t>
      </w:r>
    </w:p>
    <w:p>
      <w:pPr>
        <w:pStyle w:val="SHTKBlockLabel"/>
      </w:pPr>
      <w:r>
        <w:t>교감·번역 메모</w:t>
      </w:r>
    </w:p>
    <w:p>
      <w:pPr>
        <w:pStyle w:val="SHTKNoteSummary"/>
      </w:pPr>
      <w:r>
        <w:t>교감 요약 | [CBETA 교감] 生와 生金花는 판본에 따라 달리 전한다.</w:t>
      </w:r>
    </w:p>
    <w:p>
      <w:pPr>
        <w:pStyle w:val="SHTKNoteDetail"/>
      </w:pPr>
      <w:r>
        <w:t>• 원교감 원문 | 生＋（金花）【三】</w:t>
        <w:br/>
        <w:t>• 교감 번호 | 0333019</w:t>
        <w:br/>
        <w:t>• 저본 독법 | 生</w:t>
        <w:br/>
        <w:t>• 저본 기준 번역 | 보배 연못에서 화생한 이들이 스스로 솟아나게 하시고,</w:t>
        <w:br/>
        <w:t>• 이문 독법 | 生金花</w:t>
        <w:br/>
        <w:t>• 이문 기준 번역 | 이문을 따르면 生를 生金花로 읽어 해당 구절을 달리 해석해야 한다.</w:t>
        <w:br/>
        <w:t>• 의미 차이 | 生와 生金花는 판본에 따라 달리 전한다.</w:t>
        <w:br/>
        <w:t>• 번역 영향 판정 | [의미 차이 있음]</w:t>
        <w:br/>
        <w:t>• 출처 | CBETA T52n2103, 교감 번호 0333019.</w:t>
      </w:r>
    </w:p>
    <w:p>
      <w:pPr>
        <w:pStyle w:val="SHTKBlockLabel"/>
      </w:pPr>
      <w:r>
        <w:t>원문</w:t>
      </w:r>
    </w:p>
    <w:p>
      <w:pPr>
        <w:pStyle w:val="SHTKSourceText"/>
      </w:pPr>
      <w:r>
        <w:t>說大通方廣。出三寶名號。譬如六天總歸一乘。弟子用慈悲之心。修平等之業。常以萬邦有罪責自一人。四生未安理為重任。</w:t>
      </w:r>
    </w:p>
    <w:p>
      <w:pPr>
        <w:pStyle w:val="SHTKBlockLabel"/>
      </w:pPr>
      <w:r>
        <w:t>한국어 직역</w:t>
      </w:r>
    </w:p>
    <w:p>
      <w:pPr>
        <w:pStyle w:val="SHTKTranslationText"/>
      </w:pPr>
      <w:r>
        <w:t>《대통방광경》을 설하시어, 삼보의 명호를 드러내셨습니다. 비유하면 육천이 모두 일승으로 돌아가는 것과 같습니다. 제자는 자비로운 마음을 쓰고, 평등한 업을 닦으며, 늘 만방에 죄가 있으면 그 책임을 저 한 사람에게 돌리고, 사생이 편안하지 못하면 마땅히 이를 무거운 책임으로 여깁니다.</w:t>
      </w:r>
    </w:p>
    <w:p>
      <w:pPr>
        <w:pStyle w:val="SHTKBlockLabel"/>
      </w:pPr>
      <w:r>
        <w:t>원문</w:t>
      </w:r>
    </w:p>
    <w:p>
      <w:pPr>
        <w:pStyle w:val="SHTKSourceText"/>
      </w:pPr>
      <w:r>
        <w:t>所以薰修在己日[20]仄忘勞。</w:t>
      </w:r>
    </w:p>
    <w:p>
      <w:pPr>
        <w:pStyle w:val="SHTKBlockLabel"/>
      </w:pPr>
      <w:r>
        <w:t>한국어 직역</w:t>
      </w:r>
    </w:p>
    <w:p>
      <w:pPr>
        <w:pStyle w:val="SHTKTranslationText"/>
      </w:pPr>
      <w:r>
        <w:t>그러므로 자신을 훈수하며 해가 기울도록 수고로움을 잊고,</w:t>
      </w:r>
    </w:p>
    <w:p>
      <w:pPr>
        <w:pStyle w:val="SHTKBlockLabel"/>
      </w:pPr>
      <w:r>
        <w:t>교감·번역 메모</w:t>
      </w:r>
    </w:p>
    <w:p>
      <w:pPr>
        <w:pStyle w:val="SHTKNoteSummary"/>
      </w:pPr>
      <w:r>
        <w:t>교감 요약 | [CBETA 교감] 仄와 夜는 판본에 따라 달리 전한다.</w:t>
      </w:r>
    </w:p>
    <w:p>
      <w:pPr>
        <w:pStyle w:val="SHTKNoteDetail"/>
      </w:pPr>
      <w:r>
        <w:t>• 원교감 원문 | 仄＝夜【三】【宮】</w:t>
        <w:br/>
        <w:t>• 교감 번호 | 0333020</w:t>
        <w:br/>
        <w:t>• 저본 독법 | 仄</w:t>
        <w:br/>
        <w:t>• 저본 기준 번역 | 그러므로 자신을 훈수하며 해가 기울도록 수고로움을 잊고,</w:t>
        <w:br/>
        <w:t>• 이문 독법 | 夜</w:t>
        <w:br/>
        <w:t>• 이문 기준 번역 | 이문을 따르면 仄를 夜로 읽어 해당 구절을 달리 해석해야 한다.</w:t>
        <w:br/>
        <w:t>• 의미 차이 | 仄와 夜는 판본에 따라 달리 전한다.</w:t>
        <w:br/>
        <w:t>• 번역 영향 판정 | [의미 차이 있음]</w:t>
        <w:br/>
        <w:t>• 출처 | CBETA T52n2103, 교감 번호 0333020.</w:t>
      </w:r>
    </w:p>
    <w:p>
      <w:pPr>
        <w:pStyle w:val="SHTKBlockLabel"/>
      </w:pPr>
      <w:r>
        <w:t>원문</w:t>
      </w:r>
    </w:p>
    <w:p>
      <w:pPr>
        <w:pStyle w:val="SHTKSourceText"/>
      </w:pPr>
      <w:r>
        <w:t>精進為心夜分未息。菩薩行處皆願受持。諸佛法門悉令如說。欲使普天率土。無復怖畏之塵。蠕動蜎飛。永得歸依之地。今謹依經教於某處建如干僧如干日行方廣懺悔。讀誦百遍右遶七匝。塗香末香。盡莊嚴之相。正念正觀。罄精懇之心。</w:t>
      </w:r>
    </w:p>
    <w:p>
      <w:pPr>
        <w:pStyle w:val="SHTKBlockLabel"/>
      </w:pPr>
      <w:r>
        <w:t>한국어 직역</w:t>
      </w:r>
    </w:p>
    <w:p>
      <w:pPr>
        <w:pStyle w:val="SHTKTranslationText"/>
      </w:pPr>
      <w:r>
        <w:t>정진을 마음에 두어 한밤중에도 쉬지 않습니다. 보살이 행하는 곳은 모두 받아 지니기를 원하고, 모든 부처님의 법문은 모두 말씀하신 대로 행하게 하고자 합니다. 온 천하의 모든 땅으로 하여금, 다시는 두려움의 티끌이 없게 하고, 기어 다니고 날아다니는 미물까지도, 영원히 귀의할 곳을 얻게 하고자 합니다. 이제 삼가 경의 가르침에 따라 어느 곳에서 약간 명의 승려와 약간 일 동안 방광참회를 행합니다. 백 번 독송하고 오른쪽으로 일곱 바퀴 돌며, 도향과 말향을 올려, 장엄의 모습을 다 갖추고, 바르게 생각하고 바르게 관하며, 정성과 간절한 마음을 다합니다.</w:t>
      </w:r>
    </w:p>
    <w:p>
      <w:pPr>
        <w:pStyle w:val="SHTKBlockLabel"/>
      </w:pPr>
      <w:r>
        <w:t>원문</w:t>
      </w:r>
    </w:p>
    <w:p>
      <w:pPr>
        <w:pStyle w:val="SHTKSourceText"/>
      </w:pPr>
      <w:r>
        <w:t>見前大眾至心敬禮本師釋迦如來禮方廣經中所說三寶名字。願諸佛菩薩尋聲[21]訃響。</w:t>
      </w:r>
    </w:p>
    <w:p>
      <w:pPr>
        <w:pStyle w:val="SHTKBlockLabel"/>
      </w:pPr>
      <w:r>
        <w:t>한국어 직역</w:t>
      </w:r>
    </w:p>
    <w:p>
      <w:pPr>
        <w:pStyle w:val="SHTKTranslationText"/>
      </w:pPr>
      <w:r>
        <w:t>눈앞의 대중은 지극한 마음으로 본사 석가여래와 《방광경》에서 설한 삼보의 이름에 예배합니다. 원하옵건대 모든 부처님과 보살께서 소리를 따라 감응하시고,</w:t>
      </w:r>
    </w:p>
    <w:p>
      <w:pPr>
        <w:pStyle w:val="SHTKBlockLabel"/>
      </w:pPr>
      <w:r>
        <w:t>교감·번역 메모</w:t>
      </w:r>
    </w:p>
    <w:p>
      <w:pPr>
        <w:pStyle w:val="SHTKNoteSummary"/>
      </w:pPr>
      <w:r>
        <w:t>교감 요약 | [CBETA 교감] 訃와 赴는 판본에 따라 달리 전한다.</w:t>
      </w:r>
    </w:p>
    <w:p>
      <w:pPr>
        <w:pStyle w:val="SHTKNoteDetail"/>
      </w:pPr>
      <w:r>
        <w:t>• 원교감 원문 | 訃＝赴【三】＊</w:t>
        <w:br/>
        <w:t>• 교감 번호 | 0333021</w:t>
        <w:br/>
        <w:t>• 저본 독법 | 訃</w:t>
        <w:br/>
        <w:t>• 저본 기준 번역 | 원하옵건대 모든 부처님과 보살께서 소리를 따라 감응하시고,</w:t>
        <w:br/>
        <w:t>• 이문 독법 | 赴</w:t>
        <w:br/>
        <w:t>• 이문 기준 번역 | 이문을 따르면 訃를 赴로 읽어 해당 구절을 달리 해석해야 한다.</w:t>
        <w:br/>
        <w:t>• 의미 차이 | 訃와 赴는 판본에 따라 달리 전한다.</w:t>
        <w:br/>
        <w:t>• 번역 영향 판정 | [의미 차이 있음]</w:t>
        <w:br/>
        <w:t>• 출처 | CBETA T52n2103, 교감 번호 0333021.</w:t>
      </w:r>
    </w:p>
    <w:p>
      <w:pPr>
        <w:pStyle w:val="SHTKBlockLabel"/>
      </w:pPr>
      <w:r>
        <w:t>원문</w:t>
      </w:r>
    </w:p>
    <w:p>
      <w:pPr>
        <w:pStyle w:val="SHTKSourceText"/>
      </w:pPr>
      <w:r>
        <w:t>[22]放淨光明照諸暗濁。</w:t>
      </w:r>
    </w:p>
    <w:p>
      <w:pPr>
        <w:pStyle w:val="SHTKBlockLabel"/>
      </w:pPr>
      <w:r>
        <w:t>한국어 직역</w:t>
      </w:r>
    </w:p>
    <w:p>
      <w:pPr>
        <w:pStyle w:val="SHTKTranslationText"/>
      </w:pPr>
      <w:r>
        <w:t>청정한 광명을 놓아 모든 어둡고 흐린 곳을 비추며,</w:t>
      </w:r>
    </w:p>
    <w:p>
      <w:pPr>
        <w:pStyle w:val="SHTKBlockLabel"/>
      </w:pPr>
      <w:r>
        <w:t>교감·번역 메모</w:t>
      </w:r>
    </w:p>
    <w:p>
      <w:pPr>
        <w:pStyle w:val="SHTKNoteSummary"/>
      </w:pPr>
      <w:r>
        <w:t>교감 요약 | [CBETA 교감] 放와 方는 판본에 따라 달리 전한다.</w:t>
      </w:r>
    </w:p>
    <w:p>
      <w:pPr>
        <w:pStyle w:val="SHTKNoteDetail"/>
      </w:pPr>
      <w:r>
        <w:t>• 원교감 원문 | 放＝方【明】，施【宮】</w:t>
        <w:br/>
        <w:t>• 교감 번호 | 0333022</w:t>
        <w:br/>
        <w:t>• 저본 독법 | 放</w:t>
        <w:br/>
        <w:t>• 저본 기준 번역 | 청정한 광명을 놓아 모든 어둡고 흐린 곳을 비추며,</w:t>
        <w:br/>
        <w:t>• 이문 독법 | 方</w:t>
        <w:br/>
        <w:t>• 이문 기준 번역 | 이문을 따르면 放를 方로 읽어 해당 구절을 달리 해석해야 한다.</w:t>
        <w:br/>
        <w:t>• 의미 차이 | 放와 方는 판본에 따라 달리 전한다.</w:t>
        <w:br/>
        <w:t>• 번역 영향 판정 | [의미 차이 있음]</w:t>
        <w:br/>
        <w:t>• 출처 | CBETA T52n2103, 교감 번호 0333022.</w:t>
      </w:r>
    </w:p>
    <w:p>
      <w:pPr>
        <w:pStyle w:val="SHTKBlockLabel"/>
      </w:pPr>
      <w:r>
        <w:t>원문</w:t>
      </w:r>
    </w:p>
    <w:p>
      <w:pPr>
        <w:pStyle w:val="SHTKSourceText"/>
      </w:pPr>
      <w:r>
        <w:t>施清涼水滅茲渴愛。登六度舟入三昧海。總萬有而會真如。齊三界而登實法。稽首敬禮常住三寶。</w:t>
      </w:r>
    </w:p>
    <w:p>
      <w:pPr>
        <w:pStyle w:val="SHTKBlockLabel"/>
      </w:pPr>
      <w:r>
        <w:t>한국어 직역</w:t>
      </w:r>
    </w:p>
    <w:p>
      <w:pPr>
        <w:pStyle w:val="SHTKTranslationText"/>
      </w:pPr>
      <w:r>
        <w:t>청량한 물을 베풀어 이 갈애를 없애고, 육도의 배에 올라 삼매의 바다에 들어가며, 만유를 모두 모아 진여에 합하고, 삼계를 한가지로 하여 실법에 오르게 하소서. 상주하는 삼보께 머리를 조아려 공경히 예배합니다.</w:t>
      </w:r>
    </w:p>
    <w:p>
      <w:pPr>
        <w:pStyle w:val="SHTKBlockLabel"/>
      </w:pPr>
      <w:r>
        <w:t>원문</w:t>
      </w:r>
    </w:p>
    <w:p>
      <w:pPr>
        <w:pStyle w:val="SHTKSourceText"/>
      </w:pPr>
      <w:r>
        <w:t>虛空藏菩薩懺文[＊]陳文帝</w:t>
      </w:r>
    </w:p>
    <w:p>
      <w:pPr>
        <w:pStyle w:val="SHTKBlockLabel"/>
      </w:pPr>
      <w:r>
        <w:t>한국어 직역</w:t>
      </w:r>
    </w:p>
    <w:p>
      <w:pPr>
        <w:pStyle w:val="SHTKTranslationText"/>
      </w:pPr>
      <w:r>
        <w:t>〈허공장보살 참문〉 진 문제</w:t>
      </w:r>
    </w:p>
    <w:p>
      <w:pPr>
        <w:pStyle w:val="SHTKBlockLabel"/>
      </w:pPr>
      <w:r>
        <w:t>교감·번역 메모</w:t>
      </w:r>
    </w:p>
    <w:p>
      <w:pPr>
        <w:pStyle w:val="SHTKNoteSummary"/>
      </w:pPr>
      <w:r>
        <w:t>교감 요약 | [상호참조] 앞의 교감 0333011과 같은 이문이 이 자리에도 적용된다.</w:t>
      </w:r>
    </w:p>
    <w:p>
      <w:pPr>
        <w:pStyle w:val="SHTKNoteDetail"/>
      </w:pPr>
      <w:r>
        <w:t>• 한국어 해설 | [＊]는 XML의 명시적 연결 정보에 따라 교감 0333011를 재참조한다.</w:t>
      </w:r>
    </w:p>
    <w:p>
      <w:pPr>
        <w:pStyle w:val="SHTKBlockLabel"/>
      </w:pPr>
      <w:r>
        <w:t>위치표지</w:t>
      </w:r>
    </w:p>
    <w:p>
      <w:pPr>
        <w:pStyle w:val="SHTKPositionMarker"/>
      </w:pPr>
      <w:r>
        <w:t xml:space="preserve">[0334a01]</w:t>
      </w:r>
    </w:p>
    <w:p>
      <w:pPr>
        <w:pStyle w:val="Heading4"/>
      </w:pPr>
      <w:r>
        <w:t>「方等陀羅尼齋懺文」</w:t>
      </w:r>
    </w:p>
    <w:p>
      <w:pPr>
        <w:pStyle w:val="SHTKBlockLabel"/>
      </w:pPr>
      <w:r>
        <w:t>원문</w:t>
      </w:r>
    </w:p>
    <w:p>
      <w:pPr>
        <w:pStyle w:val="SHTKSourceText"/>
      </w:pPr>
      <w:r>
        <w:t>竊以。菩薩之於眾生。是大依止。觀察性相隨機濟拔一人未度不證道果。往古今來行願如一。而虛空藏菩薩最為勝上。為眾中之幢王。為大明之尊主。具諸佛之智慧。得如來之祕密。</w:t>
      </w:r>
    </w:p>
    <w:p>
      <w:pPr>
        <w:pStyle w:val="SHTKBlockLabel"/>
      </w:pPr>
      <w:r>
        <w:t>한국어 직역</w:t>
      </w:r>
    </w:p>
    <w:p>
      <w:pPr>
        <w:pStyle w:val="SHTKTranslationText"/>
      </w:pPr>
      <w:r>
        <w:t>삼가 생각하건대, 보살은 중생에게, 큰 의지처입니다. 성상(性相)을 관찰하여 근기에 따라 구제하니, 한 사람이라도 제도하지 못하면 도과를 증득하지 않습니다. 옛날부터 지금까지 그 행원은 한결같습니다. 그 가운데 허공장보살이 가장 뛰어나고 으뜸이어서, 대중 가운데 깃발 같은 왕이 되고, 큰 광명의 존귀한 주인이 되며, 모든 부처님의 지혜를 갖추고, 여래의 비밀을 얻었습니다.</w:t>
      </w:r>
    </w:p>
    <w:p>
      <w:pPr>
        <w:pStyle w:val="SHTKBlockLabel"/>
      </w:pPr>
      <w:r>
        <w:t>원문</w:t>
      </w:r>
    </w:p>
    <w:p>
      <w:pPr>
        <w:pStyle w:val="SHTKSourceText"/>
      </w:pPr>
      <w:r>
        <w:t>至[1]如因夢見形隨緣示相。一聞稱號。水火不能焚溺。一心稱名。刀杖不能傷害。壽命財產之願。念而必諧。色聲味觸之須。求而皆遂。身心疾惱[＊]怜愍療治。牢獄怖畏方便解釋。</w:t>
      </w:r>
    </w:p>
    <w:p>
      <w:pPr>
        <w:pStyle w:val="SHTKBlockLabel"/>
      </w:pPr>
      <w:r>
        <w:t>한국어 직역</w:t>
      </w:r>
    </w:p>
    <w:p>
      <w:pPr>
        <w:pStyle w:val="SHTKTranslationText"/>
      </w:pPr>
      <w:r>
        <w:t>이를테면 꿈을 인연하여 형상을 보이고 인연에 따라 모습을 나타내며, 한 번 명호를 들으면, 물과 불도 태우거나 빠뜨리지 못하고, 한마음으로 이름을 부르면, 칼과 몽둥이도 해치지 못합니다. 수명과 재산에 대한 소원은, 생각하면 반드시 이루어지고, 색·소리·맛·촉감에 필요한 것은, 구하면 모두 뜻대로 됩니다. 몸과 마음의 병고를 가엾게 여겨 치료하고, 감옥과 두려움에서도 방편으로 풀어 줍니다.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〔如〕－【三】【宮】</w:t>
        <w:br/>
        <w:t>• 교감 번호 | 0334001</w:t>
        <w:br/>
        <w:t>• 저본 독법 | 如</w:t>
        <w:br/>
        <w:t>• 저본 기준 번역 | 이를테면 꿈을 인연하여 형상을 보이고 인연에 따라 모습을 나타내며,</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0334001.</w:t>
      </w:r>
    </w:p>
    <w:p>
      <w:pPr>
        <w:pStyle w:val="SHTKNoteSummary"/>
      </w:pPr>
      <w:r>
        <w:t>교감 요약 | [상호참조] 앞의 교감 0332015와 같은 이문이 이 자리에도 적용된다.</w:t>
      </w:r>
    </w:p>
    <w:p>
      <w:pPr>
        <w:pStyle w:val="SHTKNoteDetail"/>
      </w:pPr>
      <w:r>
        <w:t>• 한국어 해설 | [＊]는 XML의 명시적 연결 정보에 따라 교감 0332015를 재참조한다.</w:t>
      </w:r>
    </w:p>
    <w:p>
      <w:pPr>
        <w:pStyle w:val="SHTKBlockLabel"/>
      </w:pPr>
      <w:r>
        <w:t>원문</w:t>
      </w:r>
    </w:p>
    <w:p>
      <w:pPr>
        <w:pStyle w:val="SHTKSourceText"/>
      </w:pPr>
      <w:r>
        <w:t>此蓋隨從世法安樂眾生。及夫動神變相去香集之境。放淨光明來閻浮之界。入三昧定除煩惱熱。說陀羅尼破惡業障。五濁惡世一時清涼。五根本罪並皆解脫。此[2]則世間之眼。</w:t>
      </w:r>
    </w:p>
    <w:p>
      <w:pPr>
        <w:pStyle w:val="SHTKBlockLabel"/>
      </w:pPr>
      <w:r>
        <w:t>한국어 직역</w:t>
      </w:r>
    </w:p>
    <w:p>
      <w:pPr>
        <w:pStyle w:val="SHTKTranslationText"/>
      </w:pPr>
      <w:r>
        <w:t>이는 대개 세간의 법을 따라 중생을 안락하게 하는 것입니다. 나아가 신변을 움직여 모습을 바꾸고 향집의 경계를 떠나, 청정한 광명을 놓으며 염부제의 세계로 와서, 삼매의 선정에 들어 번뇌의 열기를 없애고, 다라니를 설해 악업의 장애를 깨뜨립니다. 오탁악세가 한때 청량해지고, 다섯 근본죄도 모두 해탈합니다. 이는 곧 세간의 눈이며,</w:t>
      </w:r>
    </w:p>
    <w:p>
      <w:pPr>
        <w:pStyle w:val="SHTKBlockLabel"/>
      </w:pPr>
      <w:r>
        <w:t>교감·번역 메모</w:t>
      </w:r>
    </w:p>
    <w:p>
      <w:pPr>
        <w:pStyle w:val="SHTKNoteSummary"/>
      </w:pPr>
      <w:r>
        <w:t>교감 요약 | [CBETA 교감] 則와 則開는 판본에 따라 달리 전한다.</w:t>
      </w:r>
    </w:p>
    <w:p>
      <w:pPr>
        <w:pStyle w:val="SHTKNoteDetail"/>
      </w:pPr>
      <w:r>
        <w:t>• 원교감 원문 | 則＋（開）【三】</w:t>
        <w:br/>
        <w:t>• 교감 번호 | 0334002</w:t>
        <w:br/>
        <w:t>• 저본 독법 | 則</w:t>
        <w:br/>
        <w:t>• 저본 기준 번역 | 이는 곧 세간의 눈이며,</w:t>
        <w:br/>
        <w:t>• 이문 독법 | 則開</w:t>
        <w:br/>
        <w:t>• 이문 기준 번역 | 이문을 따르면 則를 則開로 읽어 해당 구절을 달리 해석해야 한다.</w:t>
        <w:br/>
        <w:t>• 의미 차이 | 則와 則開는 판본에 따라 달리 전한다.</w:t>
        <w:br/>
        <w:t>• 번역 영향 판정 | [의미 차이 있음]</w:t>
        <w:br/>
        <w:t>• 출처 | CBETA T52n2103, 교감 번호 0334002.</w:t>
      </w:r>
    </w:p>
    <w:p>
      <w:pPr>
        <w:pStyle w:val="SHTKBlockLabel"/>
      </w:pPr>
      <w:r>
        <w:t>원문</w:t>
      </w:r>
    </w:p>
    <w:p>
      <w:pPr>
        <w:pStyle w:val="SHTKSourceText"/>
      </w:pPr>
      <w:r>
        <w:t>示涅槃之路。弟子承如來之教。稟諸佛之慈國。被菩薩之功家。行大士之業。</w:t>
      </w:r>
    </w:p>
    <w:p>
      <w:pPr>
        <w:pStyle w:val="SHTKBlockLabel"/>
      </w:pPr>
      <w:r>
        <w:t>한국어 직역</w:t>
      </w:r>
    </w:p>
    <w:p>
      <w:pPr>
        <w:pStyle w:val="SHTKTranslationText"/>
      </w:pPr>
      <w:r>
        <w:t>열반의 길을 보이는 것입니다. 제자는 여래의 가르침을 받들고, 모든 부처님의 자비로운 국토를 이어받으며, 보살의 공덕 있는 가문을 입고, 대사의 업을 행합니다.</w:t>
      </w:r>
    </w:p>
    <w:p>
      <w:pPr>
        <w:pStyle w:val="SHTKBlockLabel"/>
      </w:pPr>
      <w:r>
        <w:t>원문</w:t>
      </w:r>
    </w:p>
    <w:p>
      <w:pPr>
        <w:pStyle w:val="SHTKSourceText"/>
      </w:pPr>
      <w:r>
        <w:t>方願十方剎土悉有一乘。十方眾生皆修十地。今謹於某處建如干僧如干日虛空藏菩薩懺。見前大眾至心敬禮本師釋迦文佛。禮勝花敷藏如來。禮陀羅尼神呪。禮虛空藏菩薩。願虛空藏菩薩。尋聲應[＊]訃。[3]見神通力開智慧光。以種種身遊諸國土。度脫眾生不乖誓願。</w:t>
      </w:r>
    </w:p>
    <w:p>
      <w:pPr>
        <w:pStyle w:val="SHTKBlockLabel"/>
      </w:pPr>
      <w:r>
        <w:t>한국어 직역</w:t>
      </w:r>
    </w:p>
    <w:p>
      <w:pPr>
        <w:pStyle w:val="SHTKTranslationText"/>
      </w:pPr>
      <w:r>
        <w:t>시방의 찰토마다 모두 일승이 있게 하고, 시방의 중생이 모두 십지를 닦게 하기를 원합니다. 이제 삼가 어느 곳에서 약간 명의 승려와 약간 일 동안 허공장보살참을 세웁니다. 눈앞의 대중은 지극한 마음으로 본사 석가문불께 예배하고, 승화부장여래께 예배하며, 다라니 신주에 예배하고, 허공장보살께 예배합니다. 원하옵건대 허공장보살께서, 소리를 따라 감응하시고, 신통력을 나타내 지혜의 빛을 열며, 갖가지 몸으로 여러 국토에 노니시어, 중생을 제도해 해탈시키며 서원을 어기지 않게 하소서.</w:t>
      </w:r>
    </w:p>
    <w:p>
      <w:pPr>
        <w:pStyle w:val="SHTKBlockLabel"/>
      </w:pPr>
      <w:r>
        <w:t>교감·번역 메모</w:t>
      </w:r>
    </w:p>
    <w:p>
      <w:pPr>
        <w:pStyle w:val="SHTKNoteSummary"/>
      </w:pPr>
      <w:r>
        <w:t>교감 요약 | [상호참조] 앞의 교감 0333021과 같은 이문이 이 자리에도 적용된다.</w:t>
      </w:r>
    </w:p>
    <w:p>
      <w:pPr>
        <w:pStyle w:val="SHTKNoteDetail"/>
      </w:pPr>
      <w:r>
        <w:t>• 한국어 해설 | [＊]는 XML의 명시적 연결 정보에 따라 교감 0333021를 재참조한다.</w:t>
      </w:r>
    </w:p>
    <w:p>
      <w:pPr>
        <w:pStyle w:val="SHTKNoteSummary"/>
      </w:pPr>
      <w:r>
        <w:t>교감 요약 | [CBETA 교감] 見와 現는 판본에 따라 달리 전한다.</w:t>
      </w:r>
    </w:p>
    <w:p>
      <w:pPr>
        <w:pStyle w:val="SHTKNoteDetail"/>
      </w:pPr>
      <w:r>
        <w:t>• 원교감 원문 | 見＝現【三】</w:t>
        <w:br/>
        <w:t>• 교감 번호 | 0334003</w:t>
        <w:br/>
        <w:t>• 저본 독법 | 見</w:t>
        <w:br/>
        <w:t>• 저본 기준 번역 | 신통력을 나타내 지혜의 빛을 열며,</w:t>
        <w:br/>
        <w:t>• 이문 독법 | 現</w:t>
        <w:br/>
        <w:t>• 이문 기준 번역 | 이문을 따르면 見를 現로 읽어 해당 구절을 달리 해석해야 한다.</w:t>
        <w:br/>
        <w:t>• 의미 차이 | 見와 現는 판본에 따라 달리 전한다.</w:t>
        <w:br/>
        <w:t>• 번역 영향 판정 | [의미 차이 있음]</w:t>
        <w:br/>
        <w:t>• 출처 | CBETA T52n2103, 교감 번호 0334003.</w:t>
      </w:r>
    </w:p>
    <w:p>
      <w:pPr>
        <w:pStyle w:val="SHTKBlockLabel"/>
      </w:pPr>
      <w:r>
        <w:t>원문</w:t>
      </w:r>
    </w:p>
    <w:p>
      <w:pPr>
        <w:pStyle w:val="SHTKSourceText"/>
      </w:pPr>
      <w:r>
        <w:t>稽首敬禮常住三寶。</w:t>
      </w:r>
    </w:p>
    <w:p>
      <w:pPr>
        <w:pStyle w:val="SHTKBlockLabel"/>
      </w:pPr>
      <w:r>
        <w:t>한국어 직역</w:t>
      </w:r>
    </w:p>
    <w:p>
      <w:pPr>
        <w:pStyle w:val="SHTKTranslationText"/>
      </w:pPr>
      <w:r>
        <w:t>상주하는 삼보께 머리를 조아려 공경히 예배합니다.</w:t>
      </w:r>
    </w:p>
    <w:p>
      <w:pPr>
        <w:pStyle w:val="SHTKBlockLabel"/>
      </w:pPr>
      <w:r>
        <w:t>원문</w:t>
      </w:r>
    </w:p>
    <w:p>
      <w:pPr>
        <w:pStyle w:val="SHTKSourceText"/>
      </w:pPr>
      <w:r>
        <w:t>方等陀羅尼齋懺文[＊]陳文帝</w:t>
      </w:r>
    </w:p>
    <w:p>
      <w:pPr>
        <w:pStyle w:val="SHTKBlockLabel"/>
      </w:pPr>
      <w:r>
        <w:t>한국어 직역</w:t>
      </w:r>
    </w:p>
    <w:p>
      <w:pPr>
        <w:pStyle w:val="SHTKTranslationText"/>
      </w:pPr>
      <w:r>
        <w:t>〈방등다라니 재참문〉 진 문제</w:t>
      </w:r>
    </w:p>
    <w:p>
      <w:pPr>
        <w:pStyle w:val="SHTKBlockLabel"/>
      </w:pPr>
      <w:r>
        <w:t>교감·번역 메모</w:t>
      </w:r>
    </w:p>
    <w:p>
      <w:pPr>
        <w:pStyle w:val="SHTKNoteSummary"/>
      </w:pPr>
      <w:r>
        <w:t>교감 요약 | [상호참조] 앞의 교감 0333011과 같은 이문이 이 자리에도 적용된다.</w:t>
      </w:r>
    </w:p>
    <w:p>
      <w:pPr>
        <w:pStyle w:val="SHTKNoteDetail"/>
      </w:pPr>
      <w:r>
        <w:t>• 한국어 해설 | [＊]는 XML의 명시적 연결 정보에 따라 교감 0333011를 재참조한다.</w:t>
      </w:r>
    </w:p>
    <w:p>
      <w:pPr>
        <w:pStyle w:val="SHTKBlockLabel"/>
      </w:pPr>
      <w:r>
        <w:t>위치표지</w:t>
      </w:r>
    </w:p>
    <w:p>
      <w:pPr>
        <w:pStyle w:val="SHTKPositionMarker"/>
      </w:pPr>
      <w:r>
        <w:t xml:space="preserve">[0334a23]</w:t>
      </w:r>
    </w:p>
    <w:p>
      <w:pPr>
        <w:pStyle w:val="Heading4"/>
      </w:pPr>
      <w:r>
        <w:t>「藥師齋懺文」</w:t>
      </w:r>
    </w:p>
    <w:p>
      <w:pPr>
        <w:pStyle w:val="SHTKBlockLabel"/>
      </w:pPr>
      <w:r>
        <w:t>원문</w:t>
      </w:r>
    </w:p>
    <w:p>
      <w:pPr>
        <w:pStyle w:val="SHTKSourceText"/>
      </w:pPr>
      <w:r>
        <w:t>竊以。三世諸佛以誓願因緣。十方如來以智慧方便。縱無礙之辯。開無盡之門。法流派別宗源無限。法本分散枝條不極。非直摩訶般若獨有八萬四千。至於陀羅尼門亦有九十二億。處處宣說種種名稱。功德無量威神不測。</w:t>
      </w:r>
    </w:p>
    <w:p>
      <w:pPr>
        <w:pStyle w:val="SHTKBlockLabel"/>
      </w:pPr>
      <w:r>
        <w:t>한국어 직역</w:t>
      </w:r>
    </w:p>
    <w:p>
      <w:pPr>
        <w:pStyle w:val="SHTKTranslationText"/>
      </w:pPr>
      <w:r>
        <w:t>삼가 생각하건대, 삼세의 모든 부처님은 서원과 인연으로, 시방의 여래는 지혜와 방편으로, 걸림 없는 변재를 펼치고, 다함없는 문을 여셨습니다. 법의 흐름은 갈래가 나뉘어 근원이 한없고, 법의 근본은 흩어져 가지가 끝이 없습니다. 마하반야에만 팔만사천 법문이 있는 것이 아니며, 다라니문에도 또한 구십이억이 있습니다. 곳곳에서 갖가지 이름으로 설하고, 공덕은 한량없으며 위신력은 헤아릴 수 없습니다.</w:t>
      </w:r>
    </w:p>
    <w:p>
      <w:pPr>
        <w:pStyle w:val="SHTKBlockLabel"/>
      </w:pPr>
      <w:r>
        <w:t>원문</w:t>
      </w:r>
    </w:p>
    <w:p>
      <w:pPr>
        <w:pStyle w:val="SHTKSourceText"/>
      </w:pPr>
      <w:r>
        <w:t>至如婆藪之拔地獄。波旬之發菩提。花聚之獲神通。雷音之脫掩蔽。莫不因斯章句承茲業力。亦有四部弟子十方眾生。聞一句而發心。聽一說而悟道。故知一切諸法無非真妙。弟子側身修行。所學者菩提。旰食夙興。所行者濟度。</w:t>
      </w:r>
    </w:p>
    <w:p>
      <w:pPr>
        <w:pStyle w:val="SHTKBlockLabel"/>
      </w:pPr>
      <w:r>
        <w:t>한국어 직역</w:t>
      </w:r>
    </w:p>
    <w:p>
      <w:pPr>
        <w:pStyle w:val="SHTKTranslationText"/>
      </w:pPr>
      <w:r>
        <w:t>이를테면 바수(婆藪)를 지옥에서 건져 낸 일과, 파순으로 하여금 보리심을 내게 한 일과, 화취가 신통을 얻은 일과, 뇌음이 가림에서 벗어난 일이 있으니, 모두 이 장구를 말미암아 이 업력을 받은 것입니다. 또 사부대중과 시방 중생 가운데에도, 한 구절을 듣고 발심하며, 한 차례 설법을 듣고 도를 깨닫는 이가 있습니다. 그러므로 일체 모든 법이 참되고 묘하지 않음이 없음을 알 수 있습니다. 제자는 몸을 삼가 수행하며, 배우는 것은 보리이고, 해 질 때 먹고 일찍 일어나며, 행하는 것은 구제입니다.</w:t>
      </w:r>
    </w:p>
    <w:p>
      <w:pPr>
        <w:pStyle w:val="SHTKBlockLabel"/>
      </w:pPr>
      <w:r>
        <w:t>원문</w:t>
      </w:r>
    </w:p>
    <w:p>
      <w:pPr>
        <w:pStyle w:val="SHTKSourceText"/>
      </w:pPr>
      <w:r>
        <w:t>一心之力攝取眾生。一念之頃遍諸法相。如來種智皆願總持。諸佛功德悉欲流布。今謹於法典本之經教。見前大眾至心敬禮釋迦牟尼佛。禮陀羅尼章句。禮雷音比丘。禮華聚菩薩。願承此功德調伏眾生。滅三毒心破十惡業。四百之煩惱自然清淨。八萬四千塵勞一時解脫。</w:t>
      </w:r>
    </w:p>
    <w:p>
      <w:pPr>
        <w:pStyle w:val="SHTKBlockLabel"/>
      </w:pPr>
      <w:r>
        <w:t>한국어 직역</w:t>
      </w:r>
    </w:p>
    <w:p>
      <w:pPr>
        <w:pStyle w:val="SHTKTranslationText"/>
      </w:pPr>
      <w:r>
        <w:t>한마음의 힘으로 중생을 거두어들이고, 한 생각 사이에 모든 법상에 두루하며, 여래의 일체종지를 모두 총지하고자 하고, 모든 부처님의 공덕을 모두 유포하고자 합니다. 이제 삼가 법전의 근본인 경교에 의지하여, 눈앞의 대중은 지극한 마음으로 석가모니불께 예배하고, 다라니 장구에 예배하며, 뇌음비구에게 예배하고, 화취보살께 예배합니다. 원하옵건대 이 공덕을 받들어 중생을 조복하고, 삼독의 마음을 없애며 십악업을 깨뜨리고, 사백 가지 번뇌가 저절로 청정해지며, 팔만사천 진로가 한때에 해탈하게 하소서.</w:t>
      </w:r>
    </w:p>
    <w:p>
      <w:pPr>
        <w:pStyle w:val="SHTKBlockLabel"/>
      </w:pPr>
      <w:r>
        <w:t>원문</w:t>
      </w:r>
    </w:p>
    <w:p>
      <w:pPr>
        <w:pStyle w:val="SHTKSourceText"/>
      </w:pPr>
      <w:r>
        <w:t>得神呪之力。具法印之善。入陀羅尼門。觀諸佛境[4]界。</w:t>
      </w:r>
    </w:p>
    <w:p>
      <w:pPr>
        <w:pStyle w:val="SHTKBlockLabel"/>
      </w:pPr>
      <w:r>
        <w:t>한국어 직역</w:t>
      </w:r>
    </w:p>
    <w:p>
      <w:pPr>
        <w:pStyle w:val="SHTKTranslationText"/>
      </w:pPr>
      <w:r>
        <w:t>신주의 힘을 얻고, 법인의 선을 갖추며, 다라니문에 들어가, 모든 부처님의 경계를 관하고,</w:t>
      </w:r>
    </w:p>
    <w:p>
      <w:pPr>
        <w:pStyle w:val="SHTKBlockLabel"/>
      </w:pPr>
      <w:r>
        <w:t>교감·번역 메모</w:t>
      </w:r>
    </w:p>
    <w:p>
      <w:pPr>
        <w:pStyle w:val="SHTKNoteSummary"/>
      </w:pPr>
      <w:r>
        <w:t>교감 요약 | [CBETA 교감] 界와 界頓銷는 판본에 따라 달리 전한다.</w:t>
      </w:r>
    </w:p>
    <w:p>
      <w:pPr>
        <w:pStyle w:val="SHTKNoteDetail"/>
      </w:pPr>
      <w:r>
        <w:t>• 원교감 원문 | 界＋（頓銷）【三】</w:t>
        <w:br/>
        <w:t>• 교감 번호 | 0334004</w:t>
        <w:br/>
        <w:t>• 저본 독법 | 界</w:t>
        <w:br/>
        <w:t>• 저본 기준 번역 | 모든 부처님의 경계를 관하고,</w:t>
        <w:br/>
        <w:t>• 이문 독법 | 界頓銷</w:t>
        <w:br/>
        <w:t>• 이문 기준 번역 | 이문을 따르면 界를 界頓銷로 읽어 해당 구절을 달리 해석해야 한다.</w:t>
        <w:br/>
        <w:t>• 의미 차이 | 界와 界頓銷는 판본에 따라 달리 전한다.</w:t>
        <w:br/>
        <w:t>• 번역 영향 판정 | [의미 차이 있음]</w:t>
        <w:br/>
        <w:t>• 출처 | CBETA T52n2103, 교감 번호 0334004.</w:t>
      </w:r>
    </w:p>
    <w:p>
      <w:pPr>
        <w:pStyle w:val="SHTKBlockLabel"/>
      </w:pPr>
      <w:r>
        <w:t>원문</w:t>
      </w:r>
    </w:p>
    <w:p>
      <w:pPr>
        <w:pStyle w:val="SHTKSourceText"/>
      </w:pPr>
      <w:r>
        <w:t>獄火永盡無餘。稽首敬禮常住三寶。</w:t>
      </w:r>
    </w:p>
    <w:p>
      <w:pPr>
        <w:pStyle w:val="SHTKBlockLabel"/>
      </w:pPr>
      <w:r>
        <w:t>한국어 직역</w:t>
      </w:r>
    </w:p>
    <w:p>
      <w:pPr>
        <w:pStyle w:val="SHTKTranslationText"/>
      </w:pPr>
      <w:r>
        <w:t>지옥의 불이 영원히 남김없이 사라지게 하소서. 상주하는 삼보께 머리를 조아려 공경히 예배합니다.</w:t>
      </w:r>
    </w:p>
    <w:p>
      <w:pPr>
        <w:pStyle w:val="SHTKBlockLabel"/>
      </w:pPr>
      <w:r>
        <w:t>원문</w:t>
      </w:r>
    </w:p>
    <w:p>
      <w:pPr>
        <w:pStyle w:val="SHTKSourceText"/>
      </w:pPr>
      <w:r>
        <w:t>藥師齋懺文[＊]陳文帝</w:t>
      </w:r>
    </w:p>
    <w:p>
      <w:pPr>
        <w:pStyle w:val="SHTKBlockLabel"/>
      </w:pPr>
      <w:r>
        <w:t>한국어 직역</w:t>
      </w:r>
    </w:p>
    <w:p>
      <w:pPr>
        <w:pStyle w:val="SHTKTranslationText"/>
      </w:pPr>
      <w:r>
        <w:t>〈약사 재참문〉 진 문제</w:t>
      </w:r>
    </w:p>
    <w:p>
      <w:pPr>
        <w:pStyle w:val="SHTKBlockLabel"/>
      </w:pPr>
      <w:r>
        <w:t>교감·번역 메모</w:t>
      </w:r>
    </w:p>
    <w:p>
      <w:pPr>
        <w:pStyle w:val="SHTKNoteSummary"/>
      </w:pPr>
      <w:r>
        <w:t>교감 요약 | [상호참조] 앞의 교감 0333011과 같은 이문이 이 자리에도 적용된다.</w:t>
      </w:r>
    </w:p>
    <w:p>
      <w:pPr>
        <w:pStyle w:val="SHTKNoteDetail"/>
      </w:pPr>
      <w:r>
        <w:t>• 한국어 해설 | [＊]는 XML의 명시적 연결 정보에 따라 교감 0333011를 재참조한다.</w:t>
      </w:r>
    </w:p>
    <w:p>
      <w:pPr>
        <w:pStyle w:val="SHTKBlockLabel"/>
      </w:pPr>
      <w:r>
        <w:t>위치표지</w:t>
      </w:r>
    </w:p>
    <w:p>
      <w:pPr>
        <w:pStyle w:val="SHTKPositionMarker"/>
      </w:pPr>
      <w:r>
        <w:t xml:space="preserve">[0334b14]</w:t>
      </w:r>
    </w:p>
    <w:p>
      <w:pPr>
        <w:pStyle w:val="SHTKBlockLabel"/>
      </w:pPr>
      <w:r>
        <w:t>원문</w:t>
      </w:r>
    </w:p>
    <w:p>
      <w:pPr>
        <w:pStyle w:val="SHTKSourceText"/>
      </w:pPr>
      <w:r>
        <w:t>竊以。諸行無常悉為累法。萬有顛倒皆成苦本。熱炎鏡像。知變易之不停。漂草爨[5]矛。</w:t>
      </w:r>
    </w:p>
    <w:p>
      <w:pPr>
        <w:pStyle w:val="SHTKBlockLabel"/>
      </w:pPr>
      <w:r>
        <w:t>한국어 직역</w:t>
      </w:r>
    </w:p>
    <w:p>
      <w:pPr>
        <w:pStyle w:val="SHTKTranslationText"/>
      </w:pPr>
      <w:r>
        <w:t>삼가 생각하건대, 모든 행은 무상하여 모두 얽매임의 법이 되고, 만유의 전도는 모두 괴로움의 근본이 됩니다. 뜨거운 아지랑이와 거울 속 영상처럼, 변하고 바뀜이 멈추지 않음을 알 수 있고, 떠도는 풀과 불붙은 창처럼,</w:t>
      </w:r>
    </w:p>
    <w:p>
      <w:pPr>
        <w:pStyle w:val="SHTKBlockLabel"/>
      </w:pPr>
      <w:r>
        <w:t>교감·번역 메모</w:t>
      </w:r>
    </w:p>
    <w:p>
      <w:pPr>
        <w:pStyle w:val="SHTKNoteSummary"/>
      </w:pPr>
      <w:r>
        <w:t>교감 요약 | [CBETA 교감] 矛와 茅는 판본에 따라 달리 전한다.</w:t>
      </w:r>
    </w:p>
    <w:p>
      <w:pPr>
        <w:pStyle w:val="SHTKNoteDetail"/>
      </w:pPr>
      <w:r>
        <w:t>• 원교감 원문 | 矛＝茅【三】【宮】</w:t>
        <w:br/>
        <w:t>• 교감 번호 | 0334005</w:t>
        <w:br/>
        <w:t>• 저본 독법 | 矛</w:t>
        <w:br/>
        <w:t>• 저본 기준 번역 | 떠도는 풀과 불붙은 창처럼,</w:t>
        <w:br/>
        <w:t>• 이문 독법 | 茅</w:t>
        <w:br/>
        <w:t>• 이문 기준 번역 | 이문을 따르면 矛를 茅로 읽어 해당 구절을 달리 해석해야 한다.</w:t>
        <w:br/>
        <w:t>• 의미 차이 | 矛와 茅는 판본에 따라 달리 전한다.</w:t>
        <w:br/>
        <w:t>• 번역 영향 판정 | [의미 차이 있음]</w:t>
        <w:br/>
        <w:t>• 출처 | CBETA T52n2103, 교감 번호 0334005.</w:t>
      </w:r>
    </w:p>
    <w:p>
      <w:pPr>
        <w:pStyle w:val="SHTKBlockLabel"/>
      </w:pPr>
      <w:r>
        <w:t>원문</w:t>
      </w:r>
    </w:p>
    <w:p>
      <w:pPr>
        <w:pStyle w:val="SHTKSourceText"/>
      </w:pPr>
      <w:r>
        <w:t>見[6]生滅之奔迅。</w:t>
      </w:r>
    </w:p>
    <w:p>
      <w:pPr>
        <w:pStyle w:val="SHTKBlockLabel"/>
      </w:pPr>
      <w:r>
        <w:t>한국어 직역</w:t>
      </w:r>
    </w:p>
    <w:p>
      <w:pPr>
        <w:pStyle w:val="SHTKTranslationText"/>
      </w:pPr>
      <w:r>
        <w:t>생멸이 빠르게 치달음을 봅니다.</w:t>
      </w:r>
    </w:p>
    <w:p>
      <w:pPr>
        <w:pStyle w:val="SHTKBlockLabel"/>
      </w:pPr>
      <w:r>
        <w:t>교감·번역 메모</w:t>
      </w:r>
    </w:p>
    <w:p>
      <w:pPr>
        <w:pStyle w:val="SHTKNoteSummary"/>
      </w:pPr>
      <w:r>
        <w:t>교감 요약 | [CBETA 교감] 生와 諸는 판본에 따라 달리 전한다.</w:t>
      </w:r>
    </w:p>
    <w:p>
      <w:pPr>
        <w:pStyle w:val="SHTKNoteDetail"/>
      </w:pPr>
      <w:r>
        <w:t>• 원교감 원문 | 生＝諸【宮】</w:t>
        <w:br/>
        <w:t>• 교감 번호 | 0334006</w:t>
        <w:br/>
        <w:t>• 저본 독법 | 生</w:t>
        <w:br/>
        <w:t>• 저본 기준 번역 | 생멸이 빠르게 치달음을 봅니다.</w:t>
        <w:br/>
        <w:t>• 이문 독법 | 諸</w:t>
        <w:br/>
        <w:t>• 이문 기준 번역 | 이문을 따르면 生를 諸로 읽어 해당 구절을 달리 해석해야 한다.</w:t>
        <w:br/>
        <w:t>• 의미 차이 | 生와 諸는 판본에 따라 달리 전한다.</w:t>
        <w:br/>
        <w:t>• 번역 영향 판정 | [의미 차이 있음]</w:t>
        <w:br/>
        <w:t>• 출처 | CBETA T52n2103, 교감 번호 0334006.</w:t>
      </w:r>
    </w:p>
    <w:p>
      <w:pPr>
        <w:pStyle w:val="SHTKBlockLabel"/>
      </w:pPr>
      <w:r>
        <w:t>원문</w:t>
      </w:r>
    </w:p>
    <w:p>
      <w:pPr>
        <w:pStyle w:val="SHTKSourceText"/>
      </w:pPr>
      <w:r>
        <w:t>隨業風而入苦海。逐報障而趣幽途。去來三界。未見可安之所。輪迴五道終無暫息之期。</w:t>
      </w:r>
    </w:p>
    <w:p>
      <w:pPr>
        <w:pStyle w:val="SHTKBlockLabel"/>
      </w:pPr>
      <w:r>
        <w:t>한국어 직역</w:t>
      </w:r>
    </w:p>
    <w:p>
      <w:pPr>
        <w:pStyle w:val="SHTKTranslationText"/>
      </w:pPr>
      <w:r>
        <w:t>업의 바람을 따라 고해에 들어가고, 과보의 장애를 좇아 어두운 길로 향합니다. 삼계를 오가면서도, 편안할 만한 곳을 보지 못하고, 오도에 윤회하면서 끝내 잠시도 쉴 때가 없습니다.</w:t>
      </w:r>
    </w:p>
    <w:p>
      <w:pPr>
        <w:pStyle w:val="SHTKBlockLabel"/>
      </w:pPr>
      <w:r>
        <w:t>원문</w:t>
      </w:r>
    </w:p>
    <w:p>
      <w:pPr>
        <w:pStyle w:val="SHTKSourceText"/>
      </w:pPr>
      <w:r>
        <w:t>藥師如來有大誓願。接引萬物救護眾生。導諸有之百川。歸法[7]流之一味。</w:t>
      </w:r>
    </w:p>
    <w:p>
      <w:pPr>
        <w:pStyle w:val="SHTKBlockLabel"/>
      </w:pPr>
      <w:r>
        <w:t>한국어 직역</w:t>
      </w:r>
    </w:p>
    <w:p>
      <w:pPr>
        <w:pStyle w:val="SHTKTranslationText"/>
      </w:pPr>
      <w:r>
        <w:t>약사여래께서는 큰 서원을 세우시어, 만물을 이끌어 받아들이고 중생을 구호하시며, 제유의 백천을 이끌어, 법류의 한맛으로 돌아가게 하십니다.</w:t>
      </w:r>
    </w:p>
    <w:p>
      <w:pPr>
        <w:pStyle w:val="SHTKBlockLabel"/>
      </w:pPr>
      <w:r>
        <w:t>교감·번역 메모</w:t>
      </w:r>
    </w:p>
    <w:p>
      <w:pPr>
        <w:pStyle w:val="SHTKNoteSummary"/>
      </w:pPr>
      <w:r>
        <w:t>교감 요약 | [CBETA 교감] 流와 海는 판본에 따라 달리 전한다.</w:t>
      </w:r>
    </w:p>
    <w:p>
      <w:pPr>
        <w:pStyle w:val="SHTKNoteDetail"/>
      </w:pPr>
      <w:r>
        <w:t>• 원교감 원문 | 流＝海【三】</w:t>
        <w:br/>
        <w:t>• 교감 번호 | 0334007</w:t>
        <w:br/>
        <w:t>• 저본 독법 | 流</w:t>
        <w:br/>
        <w:t>• 저본 기준 번역 | 법류의 한맛으로 돌아가게 하십니다.</w:t>
        <w:br/>
        <w:t>• 이문 독법 | 海</w:t>
        <w:br/>
        <w:t>• 이문 기준 번역 | 이문을 따르면 流를 海로 읽어 해당 구절을 달리 해석해야 한다.</w:t>
        <w:br/>
        <w:t>• 의미 차이 | 流와 海는 판본에 따라 달리 전한다.</w:t>
        <w:br/>
        <w:t>• 번역 영향 판정 | [의미 차이 있음]</w:t>
        <w:br/>
        <w:t>• 출처 | CBETA T52n2103, 교감 번호 0334007.</w:t>
      </w:r>
    </w:p>
    <w:p>
      <w:pPr>
        <w:pStyle w:val="SHTKBlockLabel"/>
      </w:pPr>
      <w:r>
        <w:t>원문</w:t>
      </w:r>
    </w:p>
    <w:p>
      <w:pPr>
        <w:pStyle w:val="SHTKSourceText"/>
      </w:pPr>
      <w:r>
        <w:t>亦能施與花林隨從世俗。使得安樂令無怖畏。至如。</w:t>
      </w:r>
    </w:p>
    <w:p>
      <w:pPr>
        <w:pStyle w:val="SHTKBlockLabel"/>
      </w:pPr>
      <w:r>
        <w:t>한국어 직역</w:t>
      </w:r>
    </w:p>
    <w:p>
      <w:pPr>
        <w:pStyle w:val="SHTKTranslationText"/>
      </w:pPr>
      <w:r>
        <w:t>또 꽃동산을 베풀어 세속을 따르게 하고, 안락을 얻게 하여 두려움이 없게도 하십니다. 이를테면,</w:t>
      </w:r>
    </w:p>
    <w:p>
      <w:pPr>
        <w:pStyle w:val="SHTKBlockLabel"/>
      </w:pPr>
      <w:r>
        <w:t>위치표지</w:t>
      </w:r>
    </w:p>
    <w:p>
      <w:pPr>
        <w:pStyle w:val="SHTKPositionMarker"/>
      </w:pPr>
      <w:r>
        <w:t xml:space="preserve">[0334b22]</w:t>
      </w:r>
    </w:p>
    <w:p>
      <w:pPr>
        <w:pStyle w:val="Heading4"/>
      </w:pPr>
      <w:r>
        <w:t>「娑羅齋懺文」</w:t>
      </w:r>
    </w:p>
    <w:p>
      <w:pPr>
        <w:pStyle w:val="SHTKBlockLabel"/>
      </w:pPr>
      <w:r>
        <w:t>원문</w:t>
      </w:r>
    </w:p>
    <w:p>
      <w:pPr>
        <w:pStyle w:val="SHTKSourceText"/>
      </w:pPr>
      <w:r>
        <w:t>八難九橫五濁三災。水火盜賊疾疫飢饉。怨家債主王法縣官。憑陵之勢萬端[8]虔[9]殺之法千變。</w:t>
      </w:r>
    </w:p>
    <w:p>
      <w:pPr>
        <w:pStyle w:val="SHTKBlockLabel"/>
      </w:pPr>
      <w:r>
        <w:t>한국어 직역</w:t>
      </w:r>
    </w:p>
    <w:p>
      <w:pPr>
        <w:pStyle w:val="SHTKTranslationText"/>
      </w:pPr>
      <w:r>
        <w:t>팔난과 구횡, 오탁과 삼재, 물과 불, 도적, 질병과 전염병, 기근, 원수와 채권자, 왕법과 관청, 업신여기는 형세는 만 갈래이고 죽이는 법은 천 가지로 변하지만,</w:t>
      </w:r>
    </w:p>
    <w:p>
      <w:pPr>
        <w:pStyle w:val="SHTKBlockLabel"/>
      </w:pPr>
      <w:r>
        <w:t>교감·번역 메모</w:t>
      </w:r>
    </w:p>
    <w:p>
      <w:pPr>
        <w:pStyle w:val="SHTKNoteSummary"/>
      </w:pPr>
      <w:r>
        <w:t>교감 요약 | [CBETA 교감] 虔와 虐는 판본에 따라 달리 전한다.</w:t>
      </w:r>
    </w:p>
    <w:p>
      <w:pPr>
        <w:pStyle w:val="SHTKNoteDetail"/>
      </w:pPr>
      <w:r>
        <w:t>• 원교감 원문 | 䖍＝虐【宮】</w:t>
        <w:br/>
        <w:t>• 교감 번호 | 0334008</w:t>
        <w:br/>
        <w:t>• 저본 독법 | 虔</w:t>
        <w:br/>
        <w:t>• 저본 기준 번역 | 업신여기는 형세는 만 갈래이고 죽이는 법은 천 가지로 변하지만,</w:t>
        <w:br/>
        <w:t>• 이문 독법 | 虐</w:t>
        <w:br/>
        <w:t>• 이문 기준 번역 | 이문을 따르면 虔를 虐로 읽어 해당 구절을 달리 해석해야 한다.</w:t>
        <w:br/>
        <w:t>• 의미 차이 | 虔와 虐는 판본에 따라 달리 전한다.</w:t>
        <w:br/>
        <w:t>• 번역 영향 판정 | [의미 차이 있음]</w:t>
        <w:br/>
        <w:t>• 출처 | CBETA T52n2103, 교감 번호 0334008.</w:t>
      </w:r>
    </w:p>
    <w:p>
      <w:pPr>
        <w:pStyle w:val="SHTKNoteSummary"/>
      </w:pPr>
      <w:r>
        <w:t>교감 요약 | [CBETA 교감] 殺와 劉는 판본에 따라 달리 전한다.</w:t>
      </w:r>
    </w:p>
    <w:p>
      <w:pPr>
        <w:pStyle w:val="SHTKNoteDetail"/>
      </w:pPr>
      <w:r>
        <w:t>• 원교감 원문 | 殺＝劉【三】，瘵【宮】</w:t>
        <w:br/>
        <w:t>• 교감 번호 | 0334009</w:t>
        <w:br/>
        <w:t>• 저본 독법 | 殺</w:t>
        <w:br/>
        <w:t>• 저본 기준 번역 | 업신여기는 형세는 만 갈래이고 죽이는 법은 천 가지로 변하지만,</w:t>
        <w:br/>
        <w:t>• 이문 독법 | 劉</w:t>
        <w:br/>
        <w:t>• 이문 기준 번역 | 이문을 따르면 殺를 劉로 읽어 해당 구절을 달리 해석해야 한다.</w:t>
        <w:br/>
        <w:t>• 의미 차이 | 殺와 劉는 판본에 따라 달리 전한다.</w:t>
        <w:br/>
        <w:t>• 번역 영향 판정 | [의미 차이 있음]</w:t>
        <w:br/>
        <w:t>• 출처 | CBETA T52n2103, 교감 번호 0334009.</w:t>
      </w:r>
    </w:p>
    <w:p>
      <w:pPr>
        <w:pStyle w:val="SHTKBlockLabel"/>
      </w:pPr>
      <w:r>
        <w:t>원문</w:t>
      </w:r>
    </w:p>
    <w:p>
      <w:pPr>
        <w:pStyle w:val="SHTKSourceText"/>
      </w:pPr>
      <w:r>
        <w:t>悉能轉禍為福改危成安。復有求富貴須祿位延壽命多子息。生民之大欲。世間之切要。莫不隨心應念自然滿足。故知諸佛方便事絕思量。</w:t>
      </w:r>
    </w:p>
    <w:p>
      <w:pPr>
        <w:pStyle w:val="SHTKBlockLabel"/>
      </w:pPr>
      <w:r>
        <w:t>한국어 직역</w:t>
      </w:r>
    </w:p>
    <w:p>
      <w:pPr>
        <w:pStyle w:val="SHTKTranslationText"/>
      </w:pPr>
      <w:r>
        <w:t>모두 화를 복으로 돌리고 위태로움을 편안함으로 바꿀 수 있습니다. 또 부귀를 구하고 관록을 바라며 수명을 늘리고 자식을 많이 얻고자 하는 일이 있으니, 이는 백성의 큰 욕망이며, 세간에서 절실히 필요한 것입니다. 모두 마음을 따라 생각에 응하여 저절로 만족되지 않음이 없습니다. 그러므로 모든 부처님의 방편은 생각하고 헤아릴 수 없는 일임을 알 수 있습니다.</w:t>
      </w:r>
    </w:p>
    <w:p>
      <w:pPr>
        <w:pStyle w:val="SHTKBlockLabel"/>
      </w:pPr>
      <w:r>
        <w:t>원문</w:t>
      </w:r>
    </w:p>
    <w:p>
      <w:pPr>
        <w:pStyle w:val="SHTKSourceText"/>
      </w:pPr>
      <w:r>
        <w:t>弟子司牧寡方庶績未又。方憑藥師本願成就眾生。今謹依經教於某處建如干僧如干日藥師齋懺。現前大眾至心敬禮本師釋迦如來。禮藥師如來。慈悲廣覆不乖本願不棄世[10]間。</w:t>
      </w:r>
    </w:p>
    <w:p>
      <w:pPr>
        <w:pStyle w:val="SHTKBlockLabel"/>
      </w:pPr>
      <w:r>
        <w:t>한국어 직역</w:t>
      </w:r>
    </w:p>
    <w:p>
      <w:pPr>
        <w:pStyle w:val="SHTKTranslationText"/>
      </w:pPr>
      <w:r>
        <w:t>제자는 백성을 다스리는 방도가 부족하여 여러 공적이 아직 잘 닦이지 못했으므로, 이제 약사여래의 본원에 의지하여 중생을 성취시키고자 합니다. 삼가 경교에 따라 어느 곳에서 약간 명의 승려와 약간 일 동안 약사재참을 세웁니다. 눈앞의 대중은 지극한 마음으로 본사 석가여래께 예배하고, 약사여래께 예배합니다. 자비로 널리 덮어 본원을 어기지 않고 세간을 버리지 마시며,</w:t>
      </w:r>
    </w:p>
    <w:p>
      <w:pPr>
        <w:pStyle w:val="SHTKBlockLabel"/>
      </w:pPr>
      <w:r>
        <w:t>교감·번역 메모</w:t>
      </w:r>
    </w:p>
    <w:p>
      <w:pPr>
        <w:pStyle w:val="SHTKNoteSummary"/>
      </w:pPr>
      <w:r>
        <w:t>교감 요약 | [CBETA 교감] 間와 聞는 판본에 따라 달리 전한다.</w:t>
      </w:r>
    </w:p>
    <w:p>
      <w:pPr>
        <w:pStyle w:val="SHTKNoteDetail"/>
      </w:pPr>
      <w:r>
        <w:t>• 원교감 원문 | 間＝聞【元】</w:t>
        <w:br/>
        <w:t>• 교감 번호 | 0334010</w:t>
        <w:br/>
        <w:t>• 저본 독법 | 間</w:t>
        <w:br/>
        <w:t>• 저본 기준 번역 | 자비로 널리 덮어 본원을 어기지 않고 세간을 버리지 마시며,</w:t>
        <w:br/>
        <w:t>• 이문 독법 | 聞</w:t>
        <w:br/>
        <w:t>• 이문 기준 번역 | 이문을 따르면 間를 聞로 읽어 해당 구절을 달리 해석해야 한다.</w:t>
        <w:br/>
        <w:t>• 의미 차이 | 間와 聞는 판본에 따라 달리 전한다.</w:t>
        <w:br/>
        <w:t>• 번역 영향 판정 | [의미 차이 있음]</w:t>
        <w:br/>
        <w:t>• 출처 | CBETA T52n2103, 교감 번호 0334010.</w:t>
      </w:r>
    </w:p>
    <w:p>
      <w:pPr>
        <w:pStyle w:val="SHTKBlockLabel"/>
      </w:pPr>
      <w:r>
        <w:t>원문</w:t>
      </w:r>
    </w:p>
    <w:p>
      <w:pPr>
        <w:pStyle w:val="SHTKSourceText"/>
      </w:pPr>
      <w:r>
        <w:t>興四等雲降六度雨。滅生死火除煩惱箭。十方世界。若輪燈而明朗。七百鬼神。尋結縷而應[＊]訃。</w:t>
      </w:r>
    </w:p>
    <w:p>
      <w:pPr>
        <w:pStyle w:val="SHTKBlockLabel"/>
      </w:pPr>
      <w:r>
        <w:t>한국어 직역</w:t>
      </w:r>
    </w:p>
    <w:p>
      <w:pPr>
        <w:pStyle w:val="SHTKTranslationText"/>
      </w:pPr>
      <w:r>
        <w:t>사등의 구름을 일으키고 육도의 비를 내리며, 생사의 불을 끄고 번뇌의 화살을 제거하소서. 시방세계가, 수레바퀴 같은 등불처럼 밝고 환해지며, 칠백 귀신도, 매듭진 실을 따라 감응하게 하소서.</w:t>
      </w:r>
    </w:p>
    <w:p>
      <w:pPr>
        <w:pStyle w:val="SHTKBlockLabel"/>
      </w:pPr>
      <w:r>
        <w:t>교감·번역 메모</w:t>
      </w:r>
    </w:p>
    <w:p>
      <w:pPr>
        <w:pStyle w:val="SHTKNoteSummary"/>
      </w:pPr>
      <w:r>
        <w:t>교감 요약 | [상호참조] 앞의 교감 0333021과 같은 이문이 이 자리에도 적용된다.</w:t>
      </w:r>
    </w:p>
    <w:p>
      <w:pPr>
        <w:pStyle w:val="SHTKNoteDetail"/>
      </w:pPr>
      <w:r>
        <w:t>• 한국어 해설 | [＊]는 XML의 명시적 연결 정보에 따라 교감 0333021를 재참조한다.</w:t>
      </w:r>
    </w:p>
    <w:p>
      <w:pPr>
        <w:pStyle w:val="SHTKBlockLabel"/>
      </w:pPr>
      <w:r>
        <w:t>원문</w:t>
      </w:r>
    </w:p>
    <w:p>
      <w:pPr>
        <w:pStyle w:val="SHTKSourceText"/>
      </w:pPr>
      <w:r>
        <w:t>障逐[11]香然災無復有。</w:t>
      </w:r>
    </w:p>
    <w:p>
      <w:pPr>
        <w:pStyle w:val="SHTKBlockLabel"/>
      </w:pPr>
      <w:r>
        <w:t>한국어 직역</w:t>
      </w:r>
    </w:p>
    <w:p>
      <w:pPr>
        <w:pStyle w:val="SHTKTranslationText"/>
      </w:pPr>
      <w:r>
        <w:t>장애는 향이 타는 것을 따라 사라지고 재앙은 다시 없게 하며,</w:t>
      </w:r>
    </w:p>
    <w:p>
      <w:pPr>
        <w:pStyle w:val="SHTKBlockLabel"/>
      </w:pPr>
      <w:r>
        <w:t>교감·번역 메모</w:t>
      </w:r>
    </w:p>
    <w:p>
      <w:pPr>
        <w:pStyle w:val="SHTKNoteSummary"/>
      </w:pPr>
      <w:r>
        <w:t>교감 요약 | [CBETA 교감] 香와 杳는 판본에 따라 달리 전한다.</w:t>
      </w:r>
    </w:p>
    <w:p>
      <w:pPr>
        <w:pStyle w:val="SHTKNoteDetail"/>
      </w:pPr>
      <w:r>
        <w:t>• 원교감 원문 | 香＝杳【明】</w:t>
        <w:br/>
        <w:t>• 교감 번호 | 0334011</w:t>
        <w:br/>
        <w:t>• 저본 독법 | 香</w:t>
        <w:br/>
        <w:t>• 저본 기준 번역 | 장애는 향이 타는 것을 따라 사라지고 재앙은 다시 없게 하며,</w:t>
        <w:br/>
        <w:t>• 이문 독법 | 杳</w:t>
        <w:br/>
        <w:t>• 이문 기준 번역 | 이문을 따르면 香를 杳로 읽어 해당 구절을 달리 해석해야 한다.</w:t>
        <w:br/>
        <w:t>• 의미 차이 | 香와 杳는 판본에 따라 달리 전한다.</w:t>
        <w:br/>
        <w:t>• 번역 영향 판정 | [의미 차이 있음]</w:t>
        <w:br/>
        <w:t>• 출처 | CBETA T52n2103, 교감 번호 0334011.</w:t>
      </w:r>
    </w:p>
    <w:p>
      <w:pPr>
        <w:pStyle w:val="SHTKBlockLabel"/>
      </w:pPr>
      <w:r>
        <w:t>원문</w:t>
      </w:r>
    </w:p>
    <w:p>
      <w:pPr>
        <w:pStyle w:val="SHTKSourceText"/>
      </w:pPr>
      <w:r>
        <w:t>命隨幡續漸登常住。遊甚深之法性。入無等之正覺。行願圓滿如藥師如來。</w:t>
      </w:r>
    </w:p>
    <w:p>
      <w:pPr>
        <w:pStyle w:val="SHTKBlockLabel"/>
      </w:pPr>
      <w:r>
        <w:t>한국어 직역</w:t>
      </w:r>
    </w:p>
    <w:p>
      <w:pPr>
        <w:pStyle w:val="SHTKTranslationText"/>
      </w:pPr>
      <w:r>
        <w:t>목숨은 번(幡)을 따라 이어져 점차 상주에 오르게 하고, 매우 깊은 법성에 노닐며, 비할 데 없는 정각에 들어가, 행원이 약사여래처럼 원만하게 하소서.</w:t>
      </w:r>
    </w:p>
    <w:p>
      <w:pPr>
        <w:pStyle w:val="SHTKBlockLabel"/>
      </w:pPr>
      <w:r>
        <w:t>원문</w:t>
      </w:r>
    </w:p>
    <w:p>
      <w:pPr>
        <w:pStyle w:val="SHTKSourceText"/>
      </w:pPr>
      <w:r>
        <w:t>娑羅齋懺文[＊]陳文帝</w:t>
      </w:r>
    </w:p>
    <w:p>
      <w:pPr>
        <w:pStyle w:val="SHTKBlockLabel"/>
      </w:pPr>
      <w:r>
        <w:t>한국어 직역</w:t>
      </w:r>
    </w:p>
    <w:p>
      <w:pPr>
        <w:pStyle w:val="SHTKTranslationText"/>
      </w:pPr>
      <w:r>
        <w:t>〈사라 재참문〉 진 문제</w:t>
      </w:r>
    </w:p>
    <w:p>
      <w:pPr>
        <w:pStyle w:val="SHTKBlockLabel"/>
      </w:pPr>
      <w:r>
        <w:t>교감·번역 메모</w:t>
      </w:r>
    </w:p>
    <w:p>
      <w:pPr>
        <w:pStyle w:val="SHTKNoteSummary"/>
      </w:pPr>
      <w:r>
        <w:t>교감 요약 | [상호참조] 앞의 교감 0333011과 같은 이문이 이 자리에도 적용된다.</w:t>
      </w:r>
    </w:p>
    <w:p>
      <w:pPr>
        <w:pStyle w:val="SHTKNoteDetail"/>
      </w:pPr>
      <w:r>
        <w:t>• 한국어 해설 | [＊]는 XML의 명시적 연결 정보에 따라 교감 0333011를 재참조한다.</w:t>
      </w:r>
    </w:p>
    <w:p>
      <w:pPr>
        <w:pStyle w:val="SHTKBlockLabel"/>
      </w:pPr>
      <w:r>
        <w:t>위치표지</w:t>
      </w:r>
    </w:p>
    <w:p>
      <w:pPr>
        <w:pStyle w:val="SHTKPositionMarker"/>
      </w:pPr>
      <w:r>
        <w:t xml:space="preserve">[0334c08]</w:t>
      </w:r>
    </w:p>
    <w:p>
      <w:pPr>
        <w:pStyle w:val="Heading4"/>
      </w:pPr>
      <w:r>
        <w:t>「無礙會捨身懺文」</w:t>
      </w:r>
    </w:p>
    <w:p>
      <w:pPr>
        <w:pStyle w:val="SHTKBlockLabel"/>
      </w:pPr>
      <w:r>
        <w:t>원문</w:t>
      </w:r>
    </w:p>
    <w:p>
      <w:pPr>
        <w:pStyle w:val="SHTKSourceText"/>
      </w:pPr>
      <w:r>
        <w:t>尋夫真解脫者本自不生。實智慧者今亦無滅。故知鶴林變色。非變易之文。鷲山常在。實常住之法。但世界不一。應[＊]訃所以不窮。眾生無邊。方便所以無際。</w:t>
      </w:r>
    </w:p>
    <w:p>
      <w:pPr>
        <w:pStyle w:val="SHTKBlockLabel"/>
      </w:pPr>
      <w:r>
        <w:t>한국어 직역</w:t>
      </w:r>
    </w:p>
    <w:p>
      <w:pPr>
        <w:pStyle w:val="SHTKTranslationText"/>
      </w:pPr>
      <w:r>
        <w:t>살펴보건대 참된 해탈은 본래 생겨난 것이 없고, 참된 지혜는 지금 또한 멸함이 없습니다. 그러므로 학림이 빛을 바꾼 일은, 변하고 바뀐다는 뜻이 아니며, 영취산이 늘 존재한다는 것은, 실로 상주의 법임을 알 수 있습니다. 다만 세계가 하나가 아니므로, 응하여 감응하는 일이 다함이 없고, 중생이 한없으므로, 방편도 끝이 없습니다.</w:t>
      </w:r>
    </w:p>
    <w:p>
      <w:pPr>
        <w:pStyle w:val="SHTKBlockLabel"/>
      </w:pPr>
      <w:r>
        <w:t>교감·번역 메모</w:t>
      </w:r>
    </w:p>
    <w:p>
      <w:pPr>
        <w:pStyle w:val="SHTKNoteSummary"/>
      </w:pPr>
      <w:r>
        <w:t>교감 요약 | [상호참조] 앞의 교감 0333021과 같은 이문이 이 자리에도 적용된다.</w:t>
      </w:r>
    </w:p>
    <w:p>
      <w:pPr>
        <w:pStyle w:val="SHTKNoteDetail"/>
      </w:pPr>
      <w:r>
        <w:t>• 한국어 해설 | [＊]는 XML의 명시적 연결 정보에 따라 교감 0333021를 재참조한다.</w:t>
      </w:r>
    </w:p>
    <w:p>
      <w:pPr>
        <w:pStyle w:val="SHTKBlockLabel"/>
      </w:pPr>
      <w:r>
        <w:t>원문</w:t>
      </w:r>
    </w:p>
    <w:p>
      <w:pPr>
        <w:pStyle w:val="SHTKSourceText"/>
      </w:pPr>
      <w:r>
        <w:t>隨念隨著種種法門。因業因心各各示[＊]現。或八十小劫端坐之相未移。方八[12]千年無餘之[13]幾已及。熙連河側。晨朝之色忽明。娑羅樹間。中夜之聲便寂。最後功德是[14]日茲辰。弟子有緣閻浮[15]属當重任。愍群生之顛倒。嗟庶類之愚迷。</w:t>
      </w:r>
    </w:p>
    <w:p>
      <w:pPr>
        <w:pStyle w:val="SHTKBlockLabel"/>
      </w:pPr>
      <w:r>
        <w:t>한국어 직역</w:t>
      </w:r>
    </w:p>
    <w:p>
      <w:pPr>
        <w:pStyle w:val="SHTKTranslationText"/>
      </w:pPr>
      <w:r>
        <w:t>생각과 집착을 따라 갖가지 법문을 보이고, 업과 마음을 따라 저마다 모습을 나타냅니다. 혹 팔십 소겁 동안 단정히 앉은 모습이 옮겨지지 않았으나, 바야흐로 팔천 년이 지나 무여열반에 들 때가 이미 이르렀습니다. 희련하 곁에서는, 아침의 빛이 갑자기 밝아지고, 사라수 사이에서는, 한밤의 소리가 곧 고요해졌습니다. 최후의 공덕이 바로 이 날 이때에 이루어졌습니다. 제자는 염부제와 인연이 있어 중책을 맡았으므로, 뭇 생명의 전도를 가엾게 여기고, 여러 부류의 어리석고 미혹함을 탄식합니다.</w:t>
      </w:r>
    </w:p>
    <w:p>
      <w:pPr>
        <w:pStyle w:val="SHTKBlockLabel"/>
      </w:pPr>
      <w:r>
        <w:t>교감·번역 메모</w:t>
      </w:r>
    </w:p>
    <w:p>
      <w:pPr>
        <w:pStyle w:val="SHTKNoteSummary"/>
      </w:pPr>
      <w:r>
        <w:t>교감 요약 | [상호참조] 앞의 교감 0333006과 같은 이문이 이 자리에도 적용된다.</w:t>
      </w:r>
    </w:p>
    <w:p>
      <w:pPr>
        <w:pStyle w:val="SHTKNoteDetail"/>
      </w:pPr>
      <w:r>
        <w:t>• 한국어 해설 | [＊]는 XML의 명시적 연결 정보에 따라 교감 0333006를 재참조한다.</w:t>
      </w:r>
    </w:p>
    <w:p>
      <w:pPr>
        <w:pStyle w:val="SHTKNoteSummary"/>
      </w:pPr>
      <w:r>
        <w:t>교감 요약 | [CBETA 교감] 千와 十는 판본에 따라 달리 전한다.</w:t>
      </w:r>
    </w:p>
    <w:p>
      <w:pPr>
        <w:pStyle w:val="SHTKNoteDetail"/>
      </w:pPr>
      <w:r>
        <w:t>• 원교감 원문 | 千＝十【三】【宮】</w:t>
        <w:br/>
        <w:t>• 교감 번호 | 0334012</w:t>
        <w:br/>
        <w:t>• 저본 독법 | 千</w:t>
        <w:br/>
        <w:t>• 저본 기준 번역 | 바야흐로 팔천 년이 지나 무여열반에 들 때가 이미 이르렀습니다.</w:t>
        <w:br/>
        <w:t>• 이문 독법 | 十</w:t>
        <w:br/>
        <w:t>• 이문 기준 번역 | 이문을 따르면 千를 十로 읽어 해당 구절을 달리 해석해야 한다.</w:t>
        <w:br/>
        <w:t>• 의미 차이 | 千와 十는 판본에 따라 달리 전한다.</w:t>
        <w:br/>
        <w:t>• 번역 영향 판정 | [의미 차이 있음]</w:t>
        <w:br/>
        <w:t>• 출처 | CBETA T52n2103, 교감 번호 0334012.</w:t>
      </w:r>
    </w:p>
    <w:p>
      <w:pPr>
        <w:pStyle w:val="SHTKNoteSummary"/>
      </w:pPr>
      <w:r>
        <w:t>교감 요약 | [CBETA 교감] 幾와 機는 판본에 따라 달리 전한다.</w:t>
      </w:r>
    </w:p>
    <w:p>
      <w:pPr>
        <w:pStyle w:val="SHTKNoteDetail"/>
      </w:pPr>
      <w:r>
        <w:t>• 원교감 원문 | 幾＝機【三】【宮】</w:t>
        <w:br/>
        <w:t>• 교감 번호 | 0334013</w:t>
        <w:br/>
        <w:t>• 저본 독법 | 幾</w:t>
        <w:br/>
        <w:t>• 저본 기준 번역 | 바야흐로 팔천 년이 지나 무여열반에 들 때가 이미 이르렀습니다.</w:t>
        <w:br/>
        <w:t>• 이문 독법 | 機</w:t>
        <w:br/>
        <w:t>• 이문 기준 번역 | 이문을 따르면 幾를 機로 읽어 해당 구절을 달리 해석해야 한다.</w:t>
        <w:br/>
        <w:t>• 의미 차이 | 幾와 機는 판본에 따라 달리 전한다.</w:t>
        <w:br/>
        <w:t>• 번역 영향 판정 | [의미 차이 있음]</w:t>
        <w:br/>
        <w:t>• 출처 | CBETA T52n2103, 교감 번호 0334013.</w:t>
      </w:r>
    </w:p>
    <w:p>
      <w:pPr>
        <w:pStyle w:val="SHTKNoteSummary"/>
      </w:pPr>
      <w:r>
        <w:t>교감 요약 | [CBETA 교감] 日와 曰는 판본에 따라 달리 전한다.</w:t>
      </w:r>
    </w:p>
    <w:p>
      <w:pPr>
        <w:pStyle w:val="SHTKNoteDetail"/>
      </w:pPr>
      <w:r>
        <w:t>• 원교감 원문 | 日＝曰【三】【宮】</w:t>
        <w:br/>
        <w:t>• 교감 번호 | 0334014</w:t>
        <w:br/>
        <w:t>• 저본 독법 | 日</w:t>
        <w:br/>
        <w:t>• 저본 기준 번역 | 최후의 공덕이 바로 이 날 이때에 이루어졌습니다.</w:t>
        <w:br/>
        <w:t>• 이문 독법 | 曰</w:t>
        <w:br/>
        <w:t>• 이문 기준 번역 | 이문을 따르면 日를 曰로 읽어 해당 구절을 달리 해석해야 한다.</w:t>
        <w:br/>
        <w:t>• 의미 차이 | 日와 曰는 판본에 따라 달리 전한다.</w:t>
        <w:br/>
        <w:t>• 번역 영향 판정 | [의미 차이 있음]</w:t>
        <w:br/>
        <w:t>• 출처 | CBETA T52n2103, 교감 번호 0334014.</w:t>
      </w:r>
    </w:p>
    <w:p>
      <w:pPr>
        <w:pStyle w:val="SHTKNoteSummary"/>
      </w:pPr>
      <w:r>
        <w:t>교감 요약 | [CBETA 교감] 属와 囑는 판본에 따라 달리 전한다.</w:t>
      </w:r>
    </w:p>
    <w:p>
      <w:pPr>
        <w:pStyle w:val="SHTKNoteDetail"/>
      </w:pPr>
      <w:r>
        <w:t>• 원교감 원문 | 属＝囑【三】【宮】</w:t>
        <w:br/>
        <w:t>• 교감 번호 | 0334015</w:t>
        <w:br/>
        <w:t>• 저본 독법 | 属</w:t>
        <w:br/>
        <w:t>• 저본 기준 번역 | 제자는 염부제와 인연이 있어 중책을 맡았으므로,</w:t>
        <w:br/>
        <w:t>• 이문 독법 | 囑</w:t>
        <w:br/>
        <w:t>• 이문 기준 번역 | 이문을 따르면 属를 囑로 읽어 해당 구절을 달리 해석해야 한다.</w:t>
        <w:br/>
        <w:t>• 의미 차이 | 属와 囑는 판본에 따라 달리 전한다.</w:t>
        <w:br/>
        <w:t>• 번역 영향 판정 | [의미 차이 있음]</w:t>
        <w:br/>
        <w:t>• 출처 | CBETA T52n2103, 교감 번호 0334015.</w:t>
      </w:r>
    </w:p>
    <w:p>
      <w:pPr>
        <w:pStyle w:val="SHTKBlockLabel"/>
      </w:pPr>
      <w:r>
        <w:t>원문</w:t>
      </w:r>
    </w:p>
    <w:p>
      <w:pPr>
        <w:pStyle w:val="SHTKSourceText"/>
      </w:pPr>
      <w:r>
        <w:t>常願造六度之舟。濟之於彼岸。駕一乘之[16]傳。</w:t>
      </w:r>
    </w:p>
    <w:p>
      <w:pPr>
        <w:pStyle w:val="SHTKBlockLabel"/>
      </w:pPr>
      <w:r>
        <w:t>한국어 직역</w:t>
      </w:r>
    </w:p>
    <w:p>
      <w:pPr>
        <w:pStyle w:val="SHTKTranslationText"/>
      </w:pPr>
      <w:r>
        <w:t>늘 육도의 배를 만들어, 저 언덕으로 건네고자 하며, 일승의 수레를 몰아,</w:t>
      </w:r>
    </w:p>
    <w:p>
      <w:pPr>
        <w:pStyle w:val="SHTKBlockLabel"/>
      </w:pPr>
      <w:r>
        <w:t>교감·번역 메모</w:t>
      </w:r>
    </w:p>
    <w:p>
      <w:pPr>
        <w:pStyle w:val="SHTKNoteSummary"/>
      </w:pPr>
      <w:r>
        <w:t>교감 요약 | [CBETA 교감] 傳와 御는 판본에 따라 달리 전한다.</w:t>
      </w:r>
    </w:p>
    <w:p>
      <w:pPr>
        <w:pStyle w:val="SHTKNoteDetail"/>
      </w:pPr>
      <w:r>
        <w:t>• 원교감 원문 | 傳＝御【三】【宮】</w:t>
        <w:br/>
        <w:t>• 교감 번호 | 0334016</w:t>
        <w:br/>
        <w:t>• 저본 독법 | 傳</w:t>
        <w:br/>
        <w:t>• 저본 기준 번역 | 일승의 수레를 몰아,</w:t>
        <w:br/>
        <w:t>• 이문 독법 | 御</w:t>
        <w:br/>
        <w:t>• 이문 기준 번역 | 이문을 따르면 傳를 御로 읽어 해당 구절을 달리 해석해야 한다.</w:t>
        <w:br/>
        <w:t>• 의미 차이 | 傳와 御는 판본에 따라 달리 전한다.</w:t>
        <w:br/>
        <w:t>• 번역 영향 판정 | [의미 차이 있음]</w:t>
        <w:br/>
        <w:t>• 출처 | CBETA T52n2103, 교감 번호 0334016.</w:t>
      </w:r>
    </w:p>
    <w:p>
      <w:pPr>
        <w:pStyle w:val="SHTKBlockLabel"/>
      </w:pPr>
      <w:r>
        <w:t>원문</w:t>
      </w:r>
    </w:p>
    <w:p>
      <w:pPr>
        <w:pStyle w:val="SHTKSourceText"/>
      </w:pPr>
      <w:r>
        <w:t>驅之於中道。今謹於太極殿設無礙大會百僧一夕娑羅大齋。願法雨法雲。清涼三界之火。慧燈慧炬。照朗百年之室。常住二字人天共聞。伊字三點凡聖並悟。</w:t>
      </w:r>
    </w:p>
    <w:p>
      <w:pPr>
        <w:pStyle w:val="SHTKBlockLabel"/>
      </w:pPr>
      <w:r>
        <w:t>한국어 직역</w:t>
      </w:r>
    </w:p>
    <w:p>
      <w:pPr>
        <w:pStyle w:val="SHTKTranslationText"/>
      </w:pPr>
      <w:r>
        <w:t>중도로 나아가게 하고자 합니다. 이제 삼가 태극전에서 무애대회를 열고 백 명의 승려와 하룻밤 사라대재를 베풉니다. 원하옵건대 법의 비와 법의 구름이, 삼계의 불을 서늘하게 식히고, 지혜의 등불과 지혜의 횃불이, 백 년의 어두운 방을 밝게 비추게 하소서. ‘상주’ 두 글자를 인간과 천상이 함께 듣고, 이자(伊字)의 세 점을 범부와 성인이 함께 깨닫게 하소서.</w:t>
      </w:r>
    </w:p>
    <w:p>
      <w:pPr>
        <w:pStyle w:val="SHTKBlockLabel"/>
      </w:pPr>
      <w:r>
        <w:t>원문</w:t>
      </w:r>
    </w:p>
    <w:p>
      <w:pPr>
        <w:pStyle w:val="SHTKSourceText"/>
      </w:pPr>
      <w:r>
        <w:t>無勞迦葉之問。不待須跋之疑。一切種智而為根本。無量功德以自莊嚴。意樹開解脫之花。身田[17]含定慧之水。</w:t>
      </w:r>
    </w:p>
    <w:p>
      <w:pPr>
        <w:pStyle w:val="SHTKBlockLabel"/>
      </w:pPr>
      <w:r>
        <w:t>한국어 직역</w:t>
      </w:r>
    </w:p>
    <w:p>
      <w:pPr>
        <w:pStyle w:val="SHTKTranslationText"/>
      </w:pPr>
      <w:r>
        <w:t>가섭의 물음을 수고롭게 하지 않고, 수발타의 의심을 기다리지 않으며, 일체종지를 근본으로 삼고, 한량없는 공덕으로 스스로 장엄하게 하소서. 마음의 나무에는 해탈의 꽃이 피고, 몸의 밭에는 선정과 지혜의 물을 머금으며,</w:t>
      </w:r>
    </w:p>
    <w:p>
      <w:pPr>
        <w:pStyle w:val="SHTKBlockLabel"/>
      </w:pPr>
      <w:r>
        <w:t>교감·번역 메모</w:t>
      </w:r>
    </w:p>
    <w:p>
      <w:pPr>
        <w:pStyle w:val="SHTKNoteSummary"/>
      </w:pPr>
      <w:r>
        <w:t>교감 요약 | [CBETA 교감] 含와 合는 판본에 따라 달리 전한다.</w:t>
      </w:r>
    </w:p>
    <w:p>
      <w:pPr>
        <w:pStyle w:val="SHTKNoteDetail"/>
      </w:pPr>
      <w:r>
        <w:t>• 원교감 원문 | 含＝合【宋】【宮】</w:t>
        <w:br/>
        <w:t>• 교감 번호 | 0334017</w:t>
        <w:br/>
        <w:t>• 저본 독법 | 含</w:t>
        <w:br/>
        <w:t>• 저본 기준 번역 | 몸의 밭에는 선정과 지혜의 물을 머금으며,</w:t>
        <w:br/>
        <w:t>• 이문 독법 | 合</w:t>
        <w:br/>
        <w:t>• 이문 기준 번역 | 이문을 따르면 含를 合로 읽어 해당 구절을 달리 해석해야 한다.</w:t>
        <w:br/>
        <w:t>• 의미 차이 | 含와 合는 판본에 따라 달리 전한다.</w:t>
        <w:br/>
        <w:t>• 번역 영향 판정 | [의미 차이 있음]</w:t>
        <w:br/>
        <w:t>• 출처 | CBETA T52n2103, 교감 번호 0334017.</w:t>
      </w:r>
    </w:p>
    <w:p>
      <w:pPr>
        <w:pStyle w:val="SHTKBlockLabel"/>
      </w:pPr>
      <w:r>
        <w:t>원문</w:t>
      </w:r>
    </w:p>
    <w:p>
      <w:pPr>
        <w:pStyle w:val="SHTKSourceText"/>
      </w:pPr>
      <w:r>
        <w:t>居處吉祥之地。枕藉福德之場。</w:t>
      </w:r>
    </w:p>
    <w:p>
      <w:pPr>
        <w:pStyle w:val="SHTKBlockLabel"/>
      </w:pPr>
      <w:r>
        <w:t>한국어 직역</w:t>
      </w:r>
    </w:p>
    <w:p>
      <w:pPr>
        <w:pStyle w:val="SHTKTranslationText"/>
      </w:pPr>
      <w:r>
        <w:t>길상한 땅에 머물고, 복덕의 터를 베개 삼게 하소서.</w:t>
      </w:r>
    </w:p>
    <w:p>
      <w:pPr>
        <w:pStyle w:val="SHTKBlockLabel"/>
      </w:pPr>
      <w:r>
        <w:t>원문</w:t>
      </w:r>
    </w:p>
    <w:p>
      <w:pPr>
        <w:pStyle w:val="SHTKSourceText"/>
      </w:pPr>
      <w:r>
        <w:t>與二氣而俱貞。隨四時而納祐。日月天子。照合璧於大千。星辰宮殿。散連珠於百億。慈悲輕雨。與祥風而並飛。菩提寶雲。共飛煙而合[18]來。</w:t>
      </w:r>
    </w:p>
    <w:p>
      <w:pPr>
        <w:pStyle w:val="SHTKBlockLabel"/>
      </w:pPr>
      <w:r>
        <w:t>한국어 직역</w:t>
      </w:r>
    </w:p>
    <w:p>
      <w:pPr>
        <w:pStyle w:val="SHTKTranslationText"/>
      </w:pPr>
      <w:r>
        <w:t>음양의 두 기운과 함께 곧고, 사계절을 따라 복을 받아, 해와 달의 천자가, 대천세계에 합벽처럼 비추고, 별과 별자리의 궁전이, 백억 세계에 이어진 구슬처럼 흩어지며, 자비의 가벼운 비가, 상서로운 바람과 함께 날고, 보리의 보배 구름이, 날아오르는 안개와 함께 모여들게 하소서.</w:t>
      </w:r>
    </w:p>
    <w:p>
      <w:pPr>
        <w:pStyle w:val="SHTKBlockLabel"/>
      </w:pPr>
      <w:r>
        <w:t>교감·번역 메모</w:t>
      </w:r>
    </w:p>
    <w:p>
      <w:pPr>
        <w:pStyle w:val="SHTKNoteSummary"/>
      </w:pPr>
      <w:r>
        <w:t>교감 요약 | [CBETA 교감] 來와 彩는 판본에 따라 달리 전한다.</w:t>
      </w:r>
    </w:p>
    <w:p>
      <w:pPr>
        <w:pStyle w:val="SHTKNoteDetail"/>
      </w:pPr>
      <w:r>
        <w:t>• 원교감 원문 | 來＝彩【三】【宮】</w:t>
        <w:br/>
        <w:t>• 교감 번호 | 0334018</w:t>
        <w:br/>
        <w:t>• 저본 독법 | 來</w:t>
        <w:br/>
        <w:t>• 저본 기준 번역 | 날아오르는 안개와 함께 모여들게 하소서.</w:t>
        <w:br/>
        <w:t>• 이문 독법 | 彩</w:t>
        <w:br/>
        <w:t>• 이문 기준 번역 | 이문을 따르면 來를 彩로 읽어 해당 구절을 달리 해석해야 한다.</w:t>
        <w:br/>
        <w:t>• 의미 차이 | 來와 彩는 판본에 따라 달리 전한다.</w:t>
        <w:br/>
        <w:t>• 번역 영향 판정 | [의미 차이 있음]</w:t>
        <w:br/>
        <w:t>• 출처 | CBETA T52n2103, 교감 번호 0334018.</w:t>
      </w:r>
    </w:p>
    <w:p>
      <w:pPr>
        <w:pStyle w:val="SHTKBlockLabel"/>
      </w:pPr>
      <w:r>
        <w:t>원문</w:t>
      </w:r>
    </w:p>
    <w:p>
      <w:pPr>
        <w:pStyle w:val="SHTKSourceText"/>
      </w:pPr>
      <w:r>
        <w:t>六合四海無復塵勞。六道四生俱蒙清淨。</w:t>
      </w:r>
    </w:p>
    <w:p>
      <w:pPr>
        <w:pStyle w:val="SHTKBlockLabel"/>
      </w:pPr>
      <w:r>
        <w:t>한국어 직역</w:t>
      </w:r>
    </w:p>
    <w:p>
      <w:pPr>
        <w:pStyle w:val="SHTKTranslationText"/>
      </w:pPr>
      <w:r>
        <w:t>천지 사방과 사해에 다시는 진로가 없고, 육도와 사생이 모두 청정을 입게 하소서.</w:t>
      </w:r>
    </w:p>
    <w:p>
      <w:pPr>
        <w:pStyle w:val="SHTKBlockLabel"/>
      </w:pPr>
      <w:r>
        <w:t>원문</w:t>
      </w:r>
    </w:p>
    <w:p>
      <w:pPr>
        <w:pStyle w:val="SHTKSourceText"/>
      </w:pPr>
      <w:r>
        <w:t>無礙會捨身懺文[1]陳文帝為皇太后大捨寶位</w:t>
      </w:r>
    </w:p>
    <w:p>
      <w:pPr>
        <w:pStyle w:val="SHTKBlockLabel"/>
      </w:pPr>
      <w:r>
        <w:t>한국어 직역</w:t>
      </w:r>
    </w:p>
    <w:p>
      <w:pPr>
        <w:pStyle w:val="SHTKTranslationText"/>
      </w:pPr>
      <w:r>
        <w:t>〈무애회 사신 참문〉 진 문제가 황태후를 위하여 보위를 크게 버리다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〔陳文…位〕十一字－【明】</w:t>
        <w:br/>
        <w:t>• 교감 번호 | 0335001</w:t>
        <w:br/>
        <w:t>• 저본 독법 | 陳文帝為皇太后大捨寶位</w:t>
        <w:br/>
        <w:t>• 저본 기준 번역 | 진 문제가 황태후를 위하여 보위를 크게 버리다</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0335001.</w:t>
      </w:r>
    </w:p>
    <w:p>
      <w:pPr>
        <w:pStyle w:val="SHTKBlockLabel"/>
      </w:pPr>
      <w:r>
        <w:t>위치표지</w:t>
      </w:r>
    </w:p>
    <w:p>
      <w:pPr>
        <w:pStyle w:val="SHTKPositionMarker"/>
      </w:pPr>
      <w:r>
        <w:t xml:space="preserve">[0335a02]</w:t>
      </w:r>
    </w:p>
    <w:p>
      <w:pPr>
        <w:pStyle w:val="SHTKBlockLabel"/>
      </w:pPr>
      <w:r>
        <w:t>원문</w:t>
      </w:r>
    </w:p>
    <w:p>
      <w:pPr>
        <w:pStyle w:val="SHTKSourceText"/>
      </w:pPr>
      <w:r>
        <w:t>竊觀。雅誥奧義。皇王興在予之言。禮經令典。聖人揚罪己之說。故亡身濟物。仁者之恒心。克己利人。君子之常德。況復菩薩大士法本行處。</w:t>
      </w:r>
    </w:p>
    <w:p>
      <w:pPr>
        <w:pStyle w:val="SHTKBlockLabel"/>
      </w:pPr>
      <w:r>
        <w:t>한국어 직역</w:t>
      </w:r>
    </w:p>
    <w:p>
      <w:pPr>
        <w:pStyle w:val="SHTKTranslationText"/>
      </w:pPr>
      <w:r>
        <w:t>삼가 살펴보건대, 《상서》의 깊은 뜻에서, 황왕은 ‘죄가 내게 있다’는 말을 일으켰고, 예경의 법도에서는, 성인이 자신에게 죄를 돌린다는 설을 드날렸습니다. 그러므로 몸을 버려 만물을 구제하는 것은, 어진 이의 변함없는 마음이고, 자기를 이겨 남을 이롭게 하는 것은, 군자의 한결같은 덕입니다. 하물며 보살대사의 법은 본래 행해야 할 바입니다.</w:t>
      </w:r>
    </w:p>
    <w:p>
      <w:pPr>
        <w:pStyle w:val="SHTKBlockLabel"/>
      </w:pPr>
      <w:r>
        <w:t>원문</w:t>
      </w:r>
    </w:p>
    <w:p>
      <w:pPr>
        <w:pStyle w:val="SHTKSourceText"/>
      </w:pPr>
      <w:r>
        <w:t>應[＊]訃三界攝受四生。運無量之四心。修平等之六度。國城妻子僶俛哀荒。承祖宗之大業。扶曳喘息。當天下之重任。黎民弗乂庶績未熙。御朽履氷無[2]忌兢業。又以世相泡影有為露電。愛河奔迅欲海飛騰。</w:t>
      </w:r>
    </w:p>
    <w:p>
      <w:pPr>
        <w:pStyle w:val="SHTKBlockLabel"/>
      </w:pPr>
      <w:r>
        <w:t>한국어 직역</w:t>
      </w:r>
    </w:p>
    <w:p>
      <w:pPr>
        <w:pStyle w:val="SHTKTranslationText"/>
      </w:pPr>
      <w:r>
        <w:t>삼계에 감응하고 사생을 거두어들이며, 한량없는 사무량심을 운용하고, 평등한 육도를 닦습니다. 나라와 성과 처자를 두고 애써 근심하며, 조종의 큰 왕업을 이어받고, 쇠약한 숨을 붙들고 이끌면서, 천하의 무거운 책임을 맡았습니다. 백성은 잘 다스려지지 않고 여러 공적도 아직 빛나지 못했으며, 썩은 고삐를 잡고 얼음을 밟듯 조금도 방심하지 않고 삼가고 또 삼갔습니다. 또 세간의 모습은 물거품과 그림자 같고 유위법은 이슬과 번개 같으며, 애욕의 강은 세차게 흐르고 욕망의 바다는 솟구쳐 오릅니다.</w:t>
      </w:r>
    </w:p>
    <w:p>
      <w:pPr>
        <w:pStyle w:val="SHTKBlockLabel"/>
      </w:pPr>
      <w:r>
        <w:t>교감·번역 메모</w:t>
      </w:r>
    </w:p>
    <w:p>
      <w:pPr>
        <w:pStyle w:val="SHTKNoteSummary"/>
      </w:pPr>
      <w:r>
        <w:t>교감 요약 | [상호참조] 앞의 교감 0333021과 같은 이문이 이 자리에도 적용된다.</w:t>
      </w:r>
    </w:p>
    <w:p>
      <w:pPr>
        <w:pStyle w:val="SHTKNoteDetail"/>
      </w:pPr>
      <w:r>
        <w:t>• 한국어 해설 | [＊]는 XML의 명시적 연결 정보에 따라 교감 0333021를 재참조한다.</w:t>
      </w:r>
    </w:p>
    <w:p>
      <w:pPr>
        <w:pStyle w:val="SHTKNoteSummary"/>
      </w:pPr>
      <w:r>
        <w:t>교감 요약 | [CBETA 교감] 忌와 忘는 판본에 따라 달리 전한다.</w:t>
      </w:r>
    </w:p>
    <w:p>
      <w:pPr>
        <w:pStyle w:val="SHTKNoteDetail"/>
      </w:pPr>
      <w:r>
        <w:t>• 원교감 원문 | 忌＝忘【三】【宮】</w:t>
        <w:br/>
        <w:t>• 교감 번호 | 0335002</w:t>
        <w:br/>
        <w:t>• 저본 독법 | 忌</w:t>
        <w:br/>
        <w:t>• 저본 기준 번역 | 썩은 고삐를 잡고 얼음을 밟듯 조금도 방심하지 않고 삼가고 또 삼갔습니다.</w:t>
        <w:br/>
        <w:t>• 이문 독법 | 忘</w:t>
        <w:br/>
        <w:t>• 이문 기준 번역 | 이문을 따르면 忌를 忘로 읽어 해당 구절을 달리 해석해야 한다.</w:t>
        <w:br/>
        <w:t>• 의미 차이 | 忌와 忘는 판본에 따라 달리 전한다.</w:t>
        <w:br/>
        <w:t>• 번역 영향 판정 | [의미 차이 있음]</w:t>
        <w:br/>
        <w:t>• 출처 | CBETA T52n2103, 교감 번호 0335002.</w:t>
      </w:r>
    </w:p>
    <w:p>
      <w:pPr>
        <w:pStyle w:val="SHTKBlockLabel"/>
      </w:pPr>
      <w:r>
        <w:t>원문</w:t>
      </w:r>
    </w:p>
    <w:p>
      <w:pPr>
        <w:pStyle w:val="SHTKSourceText"/>
      </w:pPr>
      <w:r>
        <w:t>稟識同焚含靈共溺。垂瑱憑玉。還覺萬乘非尊。當宁負扆。翻以萬機成累。夕惕若厲思弘汲引每日[3]丕顯。</w:t>
      </w:r>
    </w:p>
    <w:p>
      <w:pPr>
        <w:pStyle w:val="SHTKBlockLabel"/>
      </w:pPr>
      <w:r>
        <w:t>한국어 직역</w:t>
      </w:r>
    </w:p>
    <w:p>
      <w:pPr>
        <w:pStyle w:val="SHTKTranslationText"/>
      </w:pPr>
      <w:r>
        <w:t>식을 받은 존재가 함께 불타고 영혼 있는 존재가 함께 빠집니다. 면류관의 옥장식을 드리우고 옥궤에 기대어도, 돌이켜 만승의 지위가 존귀하지 않음을 깨닫고, 정전에 앉아 병풍을 등지고도, 도리어 온갖 정무가 짐이 됨을 느꼈습니다. 저녁에도 두려워하고 삼가며 널리 이끌어 구제하기를 생각해 날마다 크게 밝히고자 합니다.</w:t>
      </w:r>
    </w:p>
    <w:p>
      <w:pPr>
        <w:pStyle w:val="SHTKBlockLabel"/>
      </w:pPr>
      <w:r>
        <w:t>교감·번역 메모</w:t>
      </w:r>
    </w:p>
    <w:p>
      <w:pPr>
        <w:pStyle w:val="SHTKNoteSummary"/>
      </w:pPr>
      <w:r>
        <w:t>교감 요약 | [CBETA 교감] 丕와 不는 판본에 따라 달리 전한다.</w:t>
      </w:r>
    </w:p>
    <w:p>
      <w:pPr>
        <w:pStyle w:val="SHTKNoteDetail"/>
      </w:pPr>
      <w:r>
        <w:t>• 원교감 원문 | 丕＝不【宋】【宮】</w:t>
        <w:br/>
        <w:t>• 교감 번호 | 0335003</w:t>
        <w:br/>
        <w:t>• 저본 독법 | 丕</w:t>
        <w:br/>
        <w:t>• 저본 기준 번역 | 저녁에도 두려워하고 삼가며 널리 이끌어 구제하기를 생각해 날마다 크게 밝히고자 합니다.</w:t>
        <w:br/>
        <w:t>• 이문 독법 | 不</w:t>
        <w:br/>
        <w:t>• 이문 기준 번역 | 이문을 따르면 丕를 不로 읽어 해당 구절을 달리 해석해야 한다.</w:t>
        <w:br/>
        <w:t>• 의미 차이 | 丕와 不는 판본에 따라 달리 전한다.</w:t>
        <w:br/>
        <w:t>• 번역 영향 판정 | [의미 차이 있음]</w:t>
        <w:br/>
        <w:t>• 출처 | CBETA T52n2103, 교감 번호 0335003.</w:t>
      </w:r>
    </w:p>
    <w:p>
      <w:pPr>
        <w:pStyle w:val="SHTKNoteSummary"/>
      </w:pPr>
      <w:r>
        <w:t>교감 요약 | [CBETA 교감] 每와 昧는 판본에 따라 달리 전한다.</w:t>
      </w:r>
    </w:p>
    <w:p>
      <w:pPr>
        <w:pStyle w:val="SHTKNoteDetail"/>
      </w:pPr>
      <w:r>
        <w:t>• 원교감 원문 | [저본에 숫자 표지 없음]</w:t>
        <w:br/>
        <w:t>• 교감 번호 | 0335a1101</w:t>
        <w:br/>
        <w:t>• 저본 독법 | 每</w:t>
        <w:br/>
        <w:t>• 저본 기준 번역 | 저녁에도 두려워하고 삼가며 널리 이끌어 구제하기를 생각해 날마다 크게 밝히고자 합니다.</w:t>
        <w:br/>
        <w:t>• 이문 독법 | 昧</w:t>
        <w:br/>
        <w:t>• 이문 기준 번역 | 이문을 따르면 每를 昧로 읽어 해당 구절을 달리 해석해야 한다.</w:t>
        <w:br/>
        <w:t>• 의미 차이 | 每와 昧는 판본에 따라 달리 전한다.</w:t>
        <w:br/>
        <w:t>• 번역 영향 판정 | [의미 차이 있음]</w:t>
        <w:br/>
        <w:t>• 출처 | CBETA T52n2103.</w:t>
      </w:r>
    </w:p>
    <w:p>
      <w:pPr>
        <w:pStyle w:val="SHTKNoteSummary"/>
      </w:pPr>
      <w:r>
        <w:t>교감 요약 | [CBETA 교감] 日와 旦는 판본에 따라 달리 전한다.</w:t>
      </w:r>
    </w:p>
    <w:p>
      <w:pPr>
        <w:pStyle w:val="SHTKNoteDetail"/>
      </w:pPr>
      <w:r>
        <w:t>• 원교감 원문 | [저본에 숫자 표지 없음]</w:t>
        <w:br/>
        <w:t>• 교감 번호 | 0335a1102</w:t>
        <w:br/>
        <w:t>• 저본 독법 | 日</w:t>
        <w:br/>
        <w:t>• 저본 기준 번역 | 저녁에도 두려워하고 삼가며 널리 이끌어 구제하기를 생각해 날마다 크게 밝히고자 합니다.</w:t>
        <w:br/>
        <w:t>• 이문 독법 | 旦</w:t>
        <w:br/>
        <w:t>• 이문 기준 번역 | 이문을 따르면 日를 旦로 읽어 해당 구절을 달리 해석해야 한다.</w:t>
        <w:br/>
        <w:t>• 의미 차이 | 日와 旦는 판본에 따라 달리 전한다.</w:t>
        <w:br/>
        <w:t>• 번역 영향 판정 | [의미 차이 있음]</w:t>
        <w:br/>
        <w:t>• 출처 | CBETA T52n2103.</w:t>
      </w:r>
    </w:p>
    <w:p>
      <w:pPr>
        <w:pStyle w:val="SHTKBlockLabel"/>
      </w:pPr>
      <w:r>
        <w:t>원문</w:t>
      </w:r>
    </w:p>
    <w:p>
      <w:pPr>
        <w:pStyle w:val="SHTKSourceText"/>
      </w:pPr>
      <w:r>
        <w:t>奉為七廟聖靈。奉為皇[＊]大后聖御。奉為天龍鬼神幽冥空有三界四生五道六趣若色若想若怨若親若非怨親遍虛空滿法界窮過去盡未來無量名識一切種類平等大捨。[4]捨弟子自身及乘輿法服。五服鑾輅六冕龍章。玉几玄裘金輪紺馬。珠交瓔珞寶飾莊嚴。給用之所資待。生平之所玩好。並而檀那咸施三寶。</w:t>
      </w:r>
    </w:p>
    <w:p>
      <w:pPr>
        <w:pStyle w:val="SHTKBlockLabel"/>
      </w:pPr>
      <w:r>
        <w:t>한국어 직역</w:t>
      </w:r>
    </w:p>
    <w:p>
      <w:pPr>
        <w:pStyle w:val="SHTKTranslationText"/>
      </w:pPr>
      <w:r>
        <w:t>칠묘의 성령을 받들어 위하고, 황태후의 성스러운 안녕을 받들어 위하며, 천룡과 귀신, 유명과 공계, 삼계와 사생, 오도와 육취, 색이 있거나 생각이 있거나 원수이거나 친하거나 원수도 친함도 아닌 자까지 허공과 법계를 가득 채우고 과거를 다하고 미래를 다하는 한량없는 이름과 식을 지닌 모든 부류를 위하여 평등하게 크게 보시합니다. 제자의 이 몸과 승여와 법복을 보시하고, 오복과 난로, 육면과 용문 장식, 옥궤와 검은 갖옷, 금륜과 감색 말, 구슬로 엮은 영락과 보배 장식의 장엄, 생활에 공급하고 의지하던 것, 평소 아끼고 즐기던 것을, 모두 단나로 삼아 삼보께 보시합니다.</w:t>
      </w:r>
    </w:p>
    <w:p>
      <w:pPr>
        <w:pStyle w:val="SHTKBlockLabel"/>
      </w:pPr>
      <w:r>
        <w:t>교감·번역 메모</w:t>
      </w:r>
    </w:p>
    <w:p>
      <w:pPr>
        <w:pStyle w:val="SHTKNoteSummary"/>
      </w:pPr>
      <w:r>
        <w:t>교감 요약 | [상호참조] 앞의 교감 0326009와 같은 이문이 이 자리에도 적용된다.</w:t>
      </w:r>
    </w:p>
    <w:p>
      <w:pPr>
        <w:pStyle w:val="SHTKNoteDetail"/>
      </w:pPr>
      <w:r>
        <w:t>• 한국어 해설 | [＊]는 XML의 명시적 연결 정보에 따라 교감 0326009를 재참조한다.</w:t>
      </w:r>
    </w:p>
    <w:p>
      <w:pPr>
        <w:pStyle w:val="SHTKNoteSummary"/>
      </w:pPr>
      <w:r>
        <w:t>교감 요약 | [CBETA 교감] 판본 사이에 글자 또는 구절의 유무·배열 차이가 있거나 주석 표지만 남아 있다.</w:t>
      </w:r>
    </w:p>
    <w:p>
      <w:pPr>
        <w:pStyle w:val="SHTKNoteDetail"/>
      </w:pPr>
      <w:r>
        <w:t>• 원교감 원문 | 〔捨〕－【三】【宮】</w:t>
        <w:br/>
        <w:t>• 교감 번호 | 0335004</w:t>
        <w:br/>
        <w:t>• 저본 독법 | 捨</w:t>
        <w:br/>
        <w:t>• 저본 기준 번역 | 제자의 이 몸과 승여와 법복을 보시하고,</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0335004.</w:t>
      </w:r>
    </w:p>
    <w:p>
      <w:pPr>
        <w:pStyle w:val="SHTKBlockLabel"/>
      </w:pPr>
      <w:r>
        <w:t>원문</w:t>
      </w:r>
    </w:p>
    <w:p>
      <w:pPr>
        <w:pStyle w:val="SHTKSourceText"/>
      </w:pPr>
      <w:r>
        <w:t>今謹於前殿設無礙大會。奉行所願。并諸功德具列于前。願諸[5]佛菩薩冥空幽顯俱到證明。開智慧日映慈悲雲。樹寶幢於大千。擊法鼓於百億。震動世界覺悟群生。放三昧之淨光。流一味之法雨。引愚癡於火穽。拔煩惱於棘林。出輪轉河到無生岸。</w:t>
      </w:r>
    </w:p>
    <w:p>
      <w:pPr>
        <w:pStyle w:val="SHTKBlockLabel"/>
      </w:pPr>
      <w:r>
        <w:t>한국어 직역</w:t>
      </w:r>
    </w:p>
    <w:p>
      <w:pPr>
        <w:pStyle w:val="SHTKTranslationText"/>
      </w:pPr>
      <w:r>
        <w:t>이제 삼가 전전에서 무애대회를 열어, 세운 서원을 받들어 행하고, 아울러 모든 공덕을 앞에 갖추어 열거합니다. 원하옵건대 모든 부처님과 보살, 보이지 않는 세계와 허공의 유현한 존재들이 모두 와서 증명하시고, 지혜의 해를 열고 자비의 구름을 드리우며, 대천세계에 보배 깃발을 세우고, 백억 세계에 법고를 울리며, 세계를 진동시켜 뭇 생명을 깨우치고, 삼매의 청정한 광명을 놓으며, 한맛의 법우를 흘려, 어리석은 이들을 불구덩이에서 이끌어 내고, 번뇌의 가시덤불에서 뽑아 내며, 윤회의 강에서 벗어나 무생의 언덕에 이르게 하소서.</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〔佛〕－【三】【宮】</w:t>
        <w:br/>
        <w:t>• 교감 번호 | 0335005</w:t>
        <w:br/>
        <w:t>• 저본 독법 | 佛</w:t>
        <w:br/>
        <w:t>• 저본 기준 번역 | 원하옵건대 모든 부처님과 보살, 보이지 않는 세계와 허공의 유현한 존재들이 모두 와서 증명하시고,</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0335005.</w:t>
      </w:r>
    </w:p>
    <w:p>
      <w:pPr>
        <w:pStyle w:val="SHTKBlockLabel"/>
      </w:pPr>
      <w:r>
        <w:t>원문</w:t>
      </w:r>
    </w:p>
    <w:p>
      <w:pPr>
        <w:pStyle w:val="SHTKSourceText"/>
      </w:pPr>
      <w:r>
        <w:t>廣弘明集卷第[6]二十八</w:t>
      </w:r>
    </w:p>
    <w:p>
      <w:pPr>
        <w:pStyle w:val="SHTKBlockLabel"/>
      </w:pPr>
      <w:r>
        <w:t>한국어 직역</w:t>
      </w:r>
    </w:p>
    <w:p>
      <w:pPr>
        <w:pStyle w:val="SHTKTranslationText"/>
      </w:pPr>
      <w:r>
        <w:t>《광홍명집》 권 제28</w:t>
      </w:r>
    </w:p>
    <w:p>
      <w:pPr>
        <w:pStyle w:val="SHTKBlockLabel"/>
      </w:pPr>
      <w:r>
        <w:t>교감·번역 메모</w:t>
      </w:r>
    </w:p>
    <w:p>
      <w:pPr>
        <w:pStyle w:val="SHTKNoteSummary"/>
      </w:pPr>
      <w:r>
        <w:t>교감 요약 | [CBETA 교감] 二十八와 三十六는 판본에 따라 달리 전한다.</w:t>
      </w:r>
    </w:p>
    <w:p>
      <w:pPr>
        <w:pStyle w:val="SHTKNoteDetail"/>
      </w:pPr>
      <w:r>
        <w:t>• 원교감 원문 | 二十八＝三十六【明】</w:t>
        <w:br/>
        <w:t>• 교감 번호 | 0335006</w:t>
        <w:br/>
        <w:t>• 저본 독법 | 二十八</w:t>
        <w:br/>
        <w:t>• 저본 기준 번역 | 《광홍명집》 권 제28</w:t>
        <w:br/>
        <w:t>• 이문 독법 | 三十六</w:t>
        <w:br/>
        <w:t>• 이문 기준 번역 | 이문을 따르면 二十八를 三十六로 읽어 해당 구절을 달리 해석해야 한다.</w:t>
        <w:br/>
        <w:t>• 의미 차이 | 二十八와 三十六는 판본에 따라 달리 전한다.</w:t>
        <w:br/>
        <w:t>• 번역 영향 판정 | [서지 차이]</w:t>
        <w:br/>
        <w:t>• 출처 | CBETA T52n2103, 교감 번호 0335006.</w:t>
      </w:r>
    </w:p>
    <w:p>
      <w:pPr>
        <w:pStyle w:val="SHTKBlockLabel"/>
      </w:pPr>
      <w:r>
        <w:t>위치표지</w:t>
      </w:r>
    </w:p>
    <w:p>
      <w:pPr>
        <w:pStyle w:val="SHTKPositionMarker"/>
      </w:pPr>
      <w:r>
        <w:t xml:space="preserve">[0335a27]</w:t>
      </w:r>
    </w:p>
    <w:p>
      <w:pPr>
        <w:pStyle w:val="SHTKBlockLabel"/>
      </w:pPr>
      <w:r>
        <w:t>원문</w:t>
      </w:r>
    </w:p>
    <w:p>
      <w:pPr>
        <w:pStyle w:val="SHTKSourceText"/>
      </w:pPr>
      <w:r>
        <w:t>[7]唐太宗為戰亡人設齋行道詔　唐太宗度僧於天下詔　唐太宗斷賣佛像勅　與暹律師等書(褚亮)　唐太宗捨舊宅為寺詔　唐太宗為穆后追福手疏　周武帝二教鐘銘　唐太宗大興善寺鍾銘　唐東宮皇太子西明寺鍾銘</w:t>
      </w:r>
    </w:p>
    <w:p>
      <w:pPr>
        <w:pStyle w:val="SHTKBlockLabel"/>
      </w:pPr>
      <w:r>
        <w:t>한국어 직역</w:t>
      </w:r>
    </w:p>
    <w:p>
      <w:pPr>
        <w:pStyle w:val="SHTKTranslationText"/>
      </w:pPr>
      <w:r>
        <w:t>〈당 태종이 전사자를 위하여 재를 베풀고 행도하게 한 조서〉, 〈당 태종이 천하에서 승려를 득도시킨 조서〉, 〈당 태종이 불상 매매를 금한 칙서〉, 〈섬 율사 등에게 보낸 글〉(저량), 〈당 태종이 옛 저택을 절로 희사한 조서〉, 〈당 태종이 목황후의 추복을 위하여 쓴 친필 소〉, 〈주 무제의 이제 종명〉, 〈당 태종의 대흥선사 종명〉, 〈당 동궁 황태자의 서명사 종명〉</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此目錄唐太宗乃至銘目錄宮本無宋元文也 cf. P. 332a</w:t>
        <w:br/>
        <w:t>• 교감 번호 | 0335007</w:t>
        <w:br/>
        <w:t>• 저본 기준 번역 | 〈당 태종이 전사자를 위하여 재를 베풀고 행도하게 한 조서〉, 〈당 태종이 천하에서 승려를 득도시킨 조서〉, 〈당 태종이 불상 매매를 금한 칙서〉, 〈섬 율사 등에게 보낸 글〉(저량), 〈당 태종이 옛 저택을 절로 희사한 조서〉, 〈당 태종이 목황후의 추복을 위하여 쓴 친필 소〉, 〈주 무제의 이제 종명〉, 〈당 태종의 대흥선사 종명〉, 〈당 동궁 황태자의 서명사 종명〉</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0335007.</w:t>
      </w:r>
    </w:p>
    <w:p>
      <w:pPr>
        <w:pStyle w:val="Heading2"/>
      </w:pPr>
      <w:r>
        <w:t>권 제29</w:t>
      </w:r>
    </w:p>
    <w:p>
      <w:pPr>
        <w:pStyle w:val="SHTKBlockLabel"/>
      </w:pPr>
      <w:r>
        <w:t>원문</w:t>
      </w:r>
    </w:p>
    <w:p>
      <w:pPr>
        <w:pStyle w:val="SHTKSourceText"/>
      </w:pPr>
      <w:r>
        <w:t>廣弘明集統歸篇序[8]卷第二十九</w:t>
      </w:r>
    </w:p>
    <w:p>
      <w:pPr>
        <w:pStyle w:val="SHTKBlockLabel"/>
      </w:pPr>
      <w:r>
        <w:t>한국어 직역</w:t>
      </w:r>
    </w:p>
    <w:p>
      <w:pPr>
        <w:pStyle w:val="SHTKTranslationText"/>
      </w:pPr>
      <w:r>
        <w:t>《광홍명집》 통귀편 서, 권 제29</w:t>
      </w:r>
    </w:p>
    <w:p>
      <w:pPr>
        <w:pStyle w:val="SHTKBlockLabel"/>
      </w:pPr>
      <w:r>
        <w:t>교감·번역 메모</w:t>
      </w:r>
    </w:p>
    <w:p>
      <w:pPr>
        <w:pStyle w:val="SHTKNoteSummary"/>
      </w:pPr>
      <w:r>
        <w:t>교감 요약 | [CBETA 교감] 第二十九와 卷第二十九는 판본에 따라 달리 전한다.</w:t>
      </w:r>
    </w:p>
    <w:p>
      <w:pPr>
        <w:pStyle w:val="SHTKNoteDetail"/>
      </w:pPr>
      <w:r>
        <w:t>• 원교감 원문 | 卷＋（第）【宋】【元】，〔卷二十九〕－【明】</w:t>
        <w:br/>
        <w:t>• 교감 번호 | 0335008</w:t>
        <w:br/>
        <w:t>• 저본 독법 | 第二十九</w:t>
        <w:br/>
        <w:t>• 저본 기준 번역 | 《광홍명집》 통귀편 서, 권 제29</w:t>
        <w:br/>
        <w:t>• 이문 독법 | 卷第二十九</w:t>
        <w:br/>
        <w:t>• 이문 기준 번역 | 이문을 따르면 第二十九를 卷第二十九로 읽어 해당 구절을 달리 해석해야 한다.</w:t>
        <w:br/>
        <w:t>• 의미 차이 | 第二十九와 卷第二十九는 판본에 따라 달리 전한다.</w:t>
        <w:br/>
        <w:t>• 번역 영향 판정 | [서지 차이]</w:t>
        <w:br/>
        <w:t>• 출처 | CBETA T52n2103, 교감 번호 0335008.</w:t>
      </w:r>
    </w:p>
    <w:p>
      <w:pPr>
        <w:pStyle w:val="SHTKBlockLabel"/>
      </w:pPr>
      <w:r>
        <w:t>원문</w:t>
      </w:r>
    </w:p>
    <w:p>
      <w:pPr>
        <w:pStyle w:val="SHTKSourceText"/>
      </w:pPr>
      <w:r>
        <w:t>[9]大唐西明寺沙門釋道宣撰</w:t>
      </w:r>
    </w:p>
    <w:p>
      <w:pPr>
        <w:pStyle w:val="SHTKBlockLabel"/>
      </w:pPr>
      <w:r>
        <w:t>한국어 직역</w:t>
      </w:r>
    </w:p>
    <w:p>
      <w:pPr>
        <w:pStyle w:val="SHTKTranslationText"/>
      </w:pPr>
      <w:r>
        <w:t>대당 서명사 사문 석도선 찬</w:t>
      </w:r>
    </w:p>
    <w:p>
      <w:pPr>
        <w:pStyle w:val="SHTKBlockLabel"/>
      </w:pPr>
      <w:r>
        <w:t>교감·번역 메모</w:t>
      </w:r>
    </w:p>
    <w:p>
      <w:pPr>
        <w:pStyle w:val="SHTKNoteSummary"/>
      </w:pPr>
      <w:r>
        <w:t>교감 요약 | [CBETA 교감] 大唐西明寺沙門釋道宣撰와 大唐西明寺釋道宣撰는 판본에 따라 달리 전한다.</w:t>
      </w:r>
    </w:p>
    <w:p>
      <w:pPr>
        <w:pStyle w:val="SHTKNoteDetail"/>
      </w:pPr>
      <w:r>
        <w:t>• 원교감 원문 | （（大唐…撰））十一字＝（（大唐西明寺釋道宣撰））九字【宋】【元】【宮】，（（唐終南山釋道宣撰））八字【明】</w:t>
        <w:br/>
        <w:t>• 교감 번호 | 0335009</w:t>
        <w:br/>
        <w:t>• 저본 독법 | 大唐西明寺沙門釋道宣撰</w:t>
        <w:br/>
        <w:t>• 저본 기준 번역 | 대당 서명사 사문 석도선 찬</w:t>
        <w:br/>
        <w:t>• 이문 독법 | 大唐西明寺釋道宣撰</w:t>
        <w:br/>
        <w:t>• 이문 기준 번역 | 이문을 따르면 大唐西明寺沙門釋道宣撰를 大唐西明寺釋道宣撰로 읽어 해당 구절을 달리 해석해야 한다.</w:t>
        <w:br/>
        <w:t>• 의미 차이 | 大唐西明寺沙門釋道宣撰와 大唐西明寺釋道宣撰는 판본에 따라 달리 전한다.</w:t>
        <w:br/>
        <w:t>• 번역 영향 판정 | [서지 차이]</w:t>
        <w:br/>
        <w:t>• 출처 | CBETA T52n2103, 교감 번호 0335009.</w:t>
      </w:r>
    </w:p>
    <w:p>
      <w:pPr>
        <w:pStyle w:val="SHTKBlockLabel"/>
      </w:pPr>
      <w:r>
        <w:t>위치표지</w:t>
      </w:r>
    </w:p>
    <w:p>
      <w:pPr>
        <w:pStyle w:val="SHTKPositionMarker"/>
      </w:pPr>
      <w:r>
        <w:t xml:space="preserve">[0335b09]</w:t>
      </w:r>
    </w:p>
    <w:p>
      <w:pPr>
        <w:pStyle w:val="Heading4"/>
      </w:pPr>
      <w:r>
        <w:t>「唐廣弘明集統歸篇第十上」</w:t>
      </w:r>
    </w:p>
    <w:p>
      <w:pPr>
        <w:pStyle w:val="SHTKBlockLabel"/>
      </w:pPr>
      <w:r>
        <w:t>원문</w:t>
      </w:r>
    </w:p>
    <w:p>
      <w:pPr>
        <w:pStyle w:val="SHTKSourceText"/>
      </w:pPr>
      <w:r>
        <w:t>廣弘明者。言其弘護法網開明於有識也。自上九篇隨時布現籌度理路。其緣頗悉。然於志之所之。未備詳覩。如不陳列頌聲何寄。故次編之殷鑒遐邇。且法王御㝢哥頌厥初。梵王天主聲聞菩薩。咸資偈[10]贊用暢幽誠。</w:t>
      </w:r>
    </w:p>
    <w:p>
      <w:pPr>
        <w:pStyle w:val="SHTKBlockLabel"/>
      </w:pPr>
      <w:r>
        <w:t>한국어 직역</w:t>
      </w:r>
    </w:p>
    <w:p>
      <w:pPr>
        <w:pStyle w:val="SHTKTranslationText"/>
      </w:pPr>
      <w:r>
        <w:t>‘광홍명’이라는 것은, 법의 그물을 널리 보호하여 식이 있는 존재에게 밝게 열어 보인다는 말이다. 앞의 아홉 편은 때에 따라 펼쳐 드러내고 이치의 길을 헤아려, 그 인연을 자못 자세히 갖추었다. 그러나 뜻이 향하는 바에 대해서는, 아직 자세히 갖추어 보이지 못했다. 찬송의 소리를 진술해 늘어놓지 않는다면 무엇에 뜻을 붙이겠는가. 그러므로 다음으로 이를 엮어 가까이와 멀리를 두루 거울삼게 한다. 또 법왕이 천하를 다스림에 노래와 송이 그 처음부터 있었고, 범왕과 천주, 성문과 보살도, 모두 게송과 찬탄에 의지하여 그윽한 정성을 펼쳤다.</w:t>
      </w:r>
    </w:p>
    <w:p>
      <w:pPr>
        <w:pStyle w:val="SHTKBlockLabel"/>
      </w:pPr>
      <w:r>
        <w:t>교감·번역 메모</w:t>
      </w:r>
    </w:p>
    <w:p>
      <w:pPr>
        <w:pStyle w:val="SHTKNoteSummary"/>
      </w:pPr>
      <w:r>
        <w:t>교감 요약 | [CBETA 교감] 贊와 讚는 판본에 따라 달리 전한다.</w:t>
      </w:r>
    </w:p>
    <w:p>
      <w:pPr>
        <w:pStyle w:val="SHTKNoteDetail"/>
      </w:pPr>
      <w:r>
        <w:t>• 원교감 원문 | 贊＝讚【三】【宮】</w:t>
        <w:br/>
        <w:t>• 교감 번호 | 0335010</w:t>
        <w:br/>
        <w:t>• 저본 독법 | 贊</w:t>
        <w:br/>
        <w:t>• 저본 기준 번역 | 모두 게송과 찬탄에 의지하여 그윽한 정성을 펼쳤다.</w:t>
        <w:br/>
        <w:t>• 이문 독법 | 讚</w:t>
        <w:br/>
        <w:t>• 이문 기준 번역 | 이문을 따르면 贊를 讚로 읽어 해당 구절을 달리 해석해야 한다.</w:t>
        <w:br/>
        <w:t>• 의미 차이 | 贊와 讚는 판본에 따라 달리 전한다.</w:t>
        <w:br/>
        <w:t>• 번역 영향 판정 | [의미 차이 있음]</w:t>
        <w:br/>
        <w:t>• 출처 | CBETA T52n2103, 교감 번호 0335010.</w:t>
      </w:r>
    </w:p>
    <w:p>
      <w:pPr>
        <w:pStyle w:val="SHTKBlockLabel"/>
      </w:pPr>
      <w:r>
        <w:t>원문</w:t>
      </w:r>
    </w:p>
    <w:p>
      <w:pPr>
        <w:pStyle w:val="SHTKSourceText"/>
      </w:pPr>
      <w:r>
        <w:t>無經不有彰于視聽。東夏王臣斯途不惑擬倫。帝德國美無不稱焉。所以寫送性情統歸總亂。在于斯矣。然晉宋已來。諸集數百餘家。信重佛門俱陳聲略。至[11]於捃拾百無一[12]在。</w:t>
      </w:r>
    </w:p>
    <w:p>
      <w:pPr>
        <w:pStyle w:val="SHTKBlockLabel"/>
      </w:pPr>
      <w:r>
        <w:t>한국어 직역</w:t>
      </w:r>
    </w:p>
    <w:p>
      <w:pPr>
        <w:pStyle w:val="SHTKTranslationText"/>
      </w:pPr>
      <w:r>
        <w:t>어느 경이든 이것이 없어 보고 듣는 데 드러나지 않는 것이 없다. 동방 중국의 왕과 신하들도 이 길을 의심하지 않고 본떠 따랐으며, 제왕의 덕과 나라의 아름다움을 칭송하지 않은 적이 없었다. 그러므로 성정을 써서 풀어내고 귀취를 통괄하여 총괄한 것이, 바로 여기에 있다. 그러나 진·송 이래로, 여러 문집이 수백여 가에 이르렀고, 불문을 믿고 중히 여겨 모두 그 성가를 대략 진술했지만, 이를 주워 모으려 하면 백 가운데 하나도 남아 있지 않은 지경이다.</w:t>
      </w:r>
    </w:p>
    <w:p>
      <w:pPr>
        <w:pStyle w:val="SHTKBlockLabel"/>
      </w:pPr>
      <w:r>
        <w:t>교감·번역 메모</w:t>
      </w:r>
    </w:p>
    <w:p>
      <w:pPr>
        <w:pStyle w:val="SHTKNoteSummary"/>
      </w:pPr>
      <w:r>
        <w:t>교감 요약 | [CBETA 교감] 於와 于는 판본에 따라 달리 전한다.</w:t>
      </w:r>
    </w:p>
    <w:p>
      <w:pPr>
        <w:pStyle w:val="SHTKNoteDetail"/>
      </w:pPr>
      <w:r>
        <w:t>• 원교감 원문 | 於＝于【明】</w:t>
        <w:br/>
        <w:t>• 교감 번호 | 0335011</w:t>
        <w:br/>
        <w:t>• 저본 독법 | 於</w:t>
        <w:br/>
        <w:t>• 저본 기준 번역 | 이를 주워 모으려 하면 백 가운데 하나도 남아 있지 않은 지경이다.</w:t>
        <w:br/>
        <w:t>• 이문 독법 | 于</w:t>
        <w:br/>
        <w:t>• 이문 기준 번역 | 이문을 따르면 於를 于로 읽어 해당 구절을 달리 해석해야 한다.</w:t>
        <w:br/>
        <w:t>• 의미 차이 | 於와 于는 판본에 따라 달리 전한다.</w:t>
        <w:br/>
        <w:t>• 번역 영향 판정 | [의미 차이 있음]</w:t>
        <w:br/>
        <w:t>• 출처 | CBETA T52n2103, 교감 번호 0335011.</w:t>
      </w:r>
    </w:p>
    <w:p>
      <w:pPr>
        <w:pStyle w:val="SHTKNoteSummary"/>
      </w:pPr>
      <w:r>
        <w:t>교감 요약 | [CBETA 교감] 在와 存는 판본에 따라 달리 전한다.</w:t>
      </w:r>
    </w:p>
    <w:p>
      <w:pPr>
        <w:pStyle w:val="SHTKNoteDetail"/>
      </w:pPr>
      <w:r>
        <w:t>• 원교감 원문 | 在＝存【三】【宮】</w:t>
        <w:br/>
        <w:t>• 교감 번호 | 0335012</w:t>
        <w:br/>
        <w:t>• 저본 독법 | 在</w:t>
        <w:br/>
        <w:t>• 저본 기준 번역 | 이를 주워 모으려 하면 백 가운데 하나도 남아 있지 않은 지경이다.</w:t>
        <w:br/>
        <w:t>• 이문 독법 | 存</w:t>
        <w:br/>
        <w:t>• 이문 기준 번역 | 이문을 따르면 在를 存로 읽어 해당 구절을 달리 해석해야 한다.</w:t>
        <w:br/>
        <w:t>• 의미 차이 | 在와 存는 판본에 따라 달리 전한다.</w:t>
        <w:br/>
        <w:t>• 번역 영향 판정 | [의미 차이 있음]</w:t>
        <w:br/>
        <w:t>• 출처 | CBETA T52n2103, 교감 번호 0335012.</w:t>
      </w:r>
    </w:p>
    <w:p>
      <w:pPr>
        <w:pStyle w:val="SHTKBlockLabel"/>
      </w:pPr>
      <w:r>
        <w:t>원문</w:t>
      </w:r>
    </w:p>
    <w:p>
      <w:pPr>
        <w:pStyle w:val="SHTKSourceText"/>
      </w:pPr>
      <w:r>
        <w:t>且列數條用塵博觀。</w:t>
      </w:r>
    </w:p>
    <w:p>
      <w:pPr>
        <w:pStyle w:val="SHTKBlockLabel"/>
      </w:pPr>
      <w:r>
        <w:t>한국어 직역</w:t>
      </w:r>
    </w:p>
    <w:p>
      <w:pPr>
        <w:pStyle w:val="SHTKTranslationText"/>
      </w:pPr>
      <w:r>
        <w:t>우선 몇 조목을 열거하여 널리 보는 이의 눈을 티끌처럼 더럽힌다.</w:t>
      </w:r>
    </w:p>
    <w:p>
      <w:pPr>
        <w:pStyle w:val="SHTKBlockLabel"/>
      </w:pPr>
      <w:r>
        <w:t>원문</w:t>
      </w:r>
    </w:p>
    <w:p>
      <w:pPr>
        <w:pStyle w:val="SHTKSourceText"/>
      </w:pPr>
      <w:r>
        <w:t>[13]梁代弘明集統歸篇錄</w:t>
      </w:r>
    </w:p>
    <w:p>
      <w:pPr>
        <w:pStyle w:val="SHTKBlockLabel"/>
      </w:pPr>
      <w:r>
        <w:t>한국어 직역</w:t>
      </w:r>
    </w:p>
    <w:p>
      <w:pPr>
        <w:pStyle w:val="SHTKTranslationText"/>
      </w:pPr>
      <w:r>
        <w:t>〈양대 《홍명집》 통귀편 목록〉</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〔梁代…錄〕九字－【明】</w:t>
        <w:br/>
        <w:t>• 교감 번호 | 0335013</w:t>
        <w:br/>
        <w:t>• 저본 독법 | 梁代弘明集統歸篇錄</w:t>
        <w:br/>
        <w:t>• 저본 기준 번역 | 〈양대 《홍명집》 통귀편 목록〉</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0335013.</w:t>
      </w:r>
    </w:p>
    <w:p>
      <w:pPr>
        <w:pStyle w:val="SHTKBlockLabel"/>
      </w:pPr>
      <w:r>
        <w:t>원문</w:t>
      </w:r>
    </w:p>
    <w:p>
      <w:pPr>
        <w:pStyle w:val="SHTKSourceText"/>
      </w:pPr>
      <w:r>
        <w:t>[14]釋僧祐弘明論</w:t>
      </w:r>
    </w:p>
    <w:p>
      <w:pPr>
        <w:pStyle w:val="SHTKBlockLabel"/>
      </w:pPr>
      <w:r>
        <w:t>한국어 직역</w:t>
      </w:r>
    </w:p>
    <w:p>
      <w:pPr>
        <w:pStyle w:val="SHTKTranslationText"/>
      </w:pPr>
      <w:r>
        <w:t>석승우 〈홍명론〉</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此目錄明本無</w:t>
        <w:br/>
        <w:t>• 교감 번호 | 0335014</w:t>
        <w:br/>
        <w:t>• 저본 기준 번역 | 석승우 〈홍명론〉</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0335014.</w:t>
      </w:r>
    </w:p>
    <w:p>
      <w:pPr>
        <w:pStyle w:val="SHTKBlockLabel"/>
      </w:pPr>
      <w:r>
        <w:t>원문</w:t>
      </w:r>
    </w:p>
    <w:p>
      <w:pPr>
        <w:pStyle w:val="SHTKSourceText"/>
      </w:pPr>
      <w:r>
        <w:t>釋智靜檄魔文</w:t>
      </w:r>
    </w:p>
    <w:p>
      <w:pPr>
        <w:pStyle w:val="SHTKBlockLabel"/>
      </w:pPr>
      <w:r>
        <w:t>한국어 직역</w:t>
      </w:r>
    </w:p>
    <w:p>
      <w:pPr>
        <w:pStyle w:val="SHTKTranslationText"/>
      </w:pPr>
      <w:r>
        <w:t>석지정 〈격마문〉</w:t>
      </w:r>
    </w:p>
    <w:p>
      <w:pPr>
        <w:pStyle w:val="SHTKBlockLabel"/>
      </w:pPr>
      <w:r>
        <w:t>원문</w:t>
      </w:r>
    </w:p>
    <w:p>
      <w:pPr>
        <w:pStyle w:val="SHTKSourceText"/>
      </w:pPr>
      <w:r>
        <w:t>釋寶林破魔露布唐廣弘明集統歸篇第十上</w:t>
      </w:r>
    </w:p>
    <w:p>
      <w:pPr>
        <w:pStyle w:val="SHTKBlockLabel"/>
      </w:pPr>
      <w:r>
        <w:t>한국어 직역</w:t>
      </w:r>
    </w:p>
    <w:p>
      <w:pPr>
        <w:pStyle w:val="SHTKTranslationText"/>
      </w:pPr>
      <w:r>
        <w:t>석보림 〈파마노포〉 당 《광홍명집》 통귀편 제10 상</w:t>
      </w:r>
    </w:p>
    <w:p>
      <w:pPr>
        <w:pStyle w:val="SHTKBlockLabel"/>
      </w:pPr>
      <w:r>
        <w:t>원문</w:t>
      </w:r>
    </w:p>
    <w:p>
      <w:pPr>
        <w:pStyle w:val="SHTKSourceText"/>
      </w:pPr>
      <w:r>
        <w:t>梁高祖淨業賦</w:t>
      </w:r>
    </w:p>
    <w:p>
      <w:pPr>
        <w:pStyle w:val="SHTKBlockLabel"/>
      </w:pPr>
      <w:r>
        <w:t>한국어 직역</w:t>
      </w:r>
    </w:p>
    <w:p>
      <w:pPr>
        <w:pStyle w:val="SHTKTranslationText"/>
      </w:pPr>
      <w:r>
        <w:t>양 고조 〈정업부〉</w:t>
      </w:r>
    </w:p>
    <w:p>
      <w:pPr>
        <w:pStyle w:val="SHTKBlockLabel"/>
      </w:pPr>
      <w:r>
        <w:t>원문</w:t>
      </w:r>
    </w:p>
    <w:p>
      <w:pPr>
        <w:pStyle w:val="SHTKSourceText"/>
      </w:pPr>
      <w:r>
        <w:t>梁高祖孝思賦</w:t>
      </w:r>
    </w:p>
    <w:p>
      <w:pPr>
        <w:pStyle w:val="SHTKBlockLabel"/>
      </w:pPr>
      <w:r>
        <w:t>한국어 직역</w:t>
      </w:r>
    </w:p>
    <w:p>
      <w:pPr>
        <w:pStyle w:val="SHTKTranslationText"/>
      </w:pPr>
      <w:r>
        <w:t>양 고조 〈효사부〉</w:t>
      </w:r>
    </w:p>
    <w:p>
      <w:pPr>
        <w:pStyle w:val="SHTKBlockLabel"/>
      </w:pPr>
      <w:r>
        <w:t>원문</w:t>
      </w:r>
    </w:p>
    <w:p>
      <w:pPr>
        <w:pStyle w:val="SHTKSourceText"/>
      </w:pPr>
      <w:r>
        <w:t>梁宣帝遊七山寺賦</w:t>
      </w:r>
    </w:p>
    <w:p>
      <w:pPr>
        <w:pStyle w:val="SHTKBlockLabel"/>
      </w:pPr>
      <w:r>
        <w:t>한국어 직역</w:t>
      </w:r>
    </w:p>
    <w:p>
      <w:pPr>
        <w:pStyle w:val="SHTKTranslationText"/>
      </w:pPr>
      <w:r>
        <w:t>양 선제 〈유칠산사부〉</w:t>
      </w:r>
    </w:p>
    <w:p>
      <w:pPr>
        <w:pStyle w:val="SHTKBlockLabel"/>
      </w:pPr>
      <w:r>
        <w:t>원문</w:t>
      </w:r>
    </w:p>
    <w:p>
      <w:pPr>
        <w:pStyle w:val="SHTKSourceText"/>
      </w:pPr>
      <w:r>
        <w:t>梁王錫宿山寺賦</w:t>
      </w:r>
    </w:p>
    <w:p>
      <w:pPr>
        <w:pStyle w:val="SHTKBlockLabel"/>
      </w:pPr>
      <w:r>
        <w:t>한국어 직역</w:t>
      </w:r>
    </w:p>
    <w:p>
      <w:pPr>
        <w:pStyle w:val="SHTKTranslationText"/>
      </w:pPr>
      <w:r>
        <w:t>양 왕석 〈숙산사부〉</w:t>
      </w:r>
    </w:p>
    <w:p>
      <w:pPr>
        <w:pStyle w:val="SHTKBlockLabel"/>
      </w:pPr>
      <w:r>
        <w:t>원문</w:t>
      </w:r>
    </w:p>
    <w:p>
      <w:pPr>
        <w:pStyle w:val="SHTKSourceText"/>
      </w:pPr>
      <w:r>
        <w:t>魏高允鹿苑賦</w:t>
      </w:r>
    </w:p>
    <w:p>
      <w:pPr>
        <w:pStyle w:val="SHTKBlockLabel"/>
      </w:pPr>
      <w:r>
        <w:t>한국어 직역</w:t>
      </w:r>
    </w:p>
    <w:p>
      <w:pPr>
        <w:pStyle w:val="SHTKTranslationText"/>
      </w:pPr>
      <w:r>
        <w:t>위 고윤 〈녹원부〉</w:t>
      </w:r>
    </w:p>
    <w:p>
      <w:pPr>
        <w:pStyle w:val="SHTKBlockLabel"/>
      </w:pPr>
      <w:r>
        <w:t>원문</w:t>
      </w:r>
    </w:p>
    <w:p>
      <w:pPr>
        <w:pStyle w:val="SHTKSourceText"/>
      </w:pPr>
      <w:r>
        <w:t>魏李顒大乘賦</w:t>
      </w:r>
    </w:p>
    <w:p>
      <w:pPr>
        <w:pStyle w:val="SHTKBlockLabel"/>
      </w:pPr>
      <w:r>
        <w:t>한국어 직역</w:t>
      </w:r>
    </w:p>
    <w:p>
      <w:pPr>
        <w:pStyle w:val="SHTKTranslationText"/>
      </w:pPr>
      <w:r>
        <w:t>위 이옹 〈대승부〉</w:t>
      </w:r>
    </w:p>
    <w:p>
      <w:pPr>
        <w:pStyle w:val="SHTKBlockLabel"/>
      </w:pPr>
      <w:r>
        <w:t>원문</w:t>
      </w:r>
    </w:p>
    <w:p>
      <w:pPr>
        <w:pStyle w:val="SHTKSourceText"/>
      </w:pPr>
      <w:r>
        <w:t>梁仙城釋慧命詳玄賦</w:t>
      </w:r>
    </w:p>
    <w:p>
      <w:pPr>
        <w:pStyle w:val="SHTKBlockLabel"/>
      </w:pPr>
      <w:r>
        <w:t>한국어 직역</w:t>
      </w:r>
    </w:p>
    <w:p>
      <w:pPr>
        <w:pStyle w:val="SHTKTranslationText"/>
      </w:pPr>
      <w:r>
        <w:t>양 선성 석혜명 〈상현부〉</w:t>
      </w:r>
    </w:p>
    <w:p>
      <w:pPr>
        <w:pStyle w:val="SHTKBlockLabel"/>
      </w:pPr>
      <w:r>
        <w:t>원문</w:t>
      </w:r>
    </w:p>
    <w:p>
      <w:pPr>
        <w:pStyle w:val="SHTKSourceText"/>
      </w:pPr>
      <w:r>
        <w:t>梁蕭子雲玄圃苑講賦</w:t>
      </w:r>
    </w:p>
    <w:p>
      <w:pPr>
        <w:pStyle w:val="SHTKBlockLabel"/>
      </w:pPr>
      <w:r>
        <w:t>한국어 직역</w:t>
      </w:r>
    </w:p>
    <w:p>
      <w:pPr>
        <w:pStyle w:val="SHTKTranslationText"/>
      </w:pPr>
      <w:r>
        <w:t>양 소자운 〈현포원강부〉</w:t>
      </w:r>
    </w:p>
    <w:p>
      <w:pPr>
        <w:pStyle w:val="SHTKBlockLabel"/>
      </w:pPr>
      <w:r>
        <w:t>원문</w:t>
      </w:r>
    </w:p>
    <w:p>
      <w:pPr>
        <w:pStyle w:val="SHTKSourceText"/>
      </w:pPr>
      <w:r>
        <w:t>[15]夢賦釋真觀</w:t>
      </w:r>
    </w:p>
    <w:p>
      <w:pPr>
        <w:pStyle w:val="SHTKBlockLabel"/>
      </w:pPr>
      <w:r>
        <w:t>한국어 직역</w:t>
      </w:r>
    </w:p>
    <w:p>
      <w:pPr>
        <w:pStyle w:val="SHTKTranslationText"/>
      </w:pPr>
      <w:r>
        <w:t>〈몽부〉, 석진관</w:t>
      </w:r>
    </w:p>
    <w:p>
      <w:pPr>
        <w:pStyle w:val="SHTKBlockLabel"/>
      </w:pPr>
      <w:r>
        <w:t>교감·번역 메모</w:t>
      </w:r>
    </w:p>
    <w:p>
      <w:pPr>
        <w:pStyle w:val="SHTKNoteSummary"/>
      </w:pPr>
      <w:r>
        <w:t>교감 요약 | [CBETA 교감] 夢賦釋真觀와 釋直觀夢賦는 판본에 따라 달리 전한다.</w:t>
      </w:r>
    </w:p>
    <w:p>
      <w:pPr>
        <w:pStyle w:val="SHTKNoteDetail"/>
      </w:pPr>
      <w:r>
        <w:t>• 원교감 원문 | 夢賦釋真觀＝釋直觀夢賦【宋】【元】【宮】</w:t>
        <w:br/>
        <w:t>• 교감 번호 | 0335015</w:t>
        <w:br/>
        <w:t>• 저본 독법 | 夢賦釋真觀</w:t>
        <w:br/>
        <w:t>• 저본 기준 번역 | 〈몽부〉, 석진관</w:t>
        <w:br/>
        <w:t>• 이문 독법 | 釋直觀夢賦</w:t>
        <w:br/>
        <w:t>• 이문 기준 번역 | 이문을 따르면 夢賦釋真觀를 釋直觀夢賦로 읽어 해당 구절을 달리 해석해야 한다.</w:t>
        <w:br/>
        <w:t>• 의미 차이 | 夢賦釋真觀와 釋直觀夢賦는 판본에 따라 달리 전한다.</w:t>
        <w:br/>
        <w:t>• 번역 영향 판정 | [서지 차이]</w:t>
        <w:br/>
        <w:t>• 출처 | CBETA T52n2103, 교감 번호 0335015.</w:t>
      </w:r>
    </w:p>
    <w:p>
      <w:pPr>
        <w:pStyle w:val="SHTKBlockLabel"/>
      </w:pPr>
      <w:r>
        <w:t>원문</w:t>
      </w:r>
    </w:p>
    <w:p>
      <w:pPr>
        <w:pStyle w:val="SHTKSourceText"/>
      </w:pPr>
      <w:r>
        <w:t>梁江淹傷弱子賦</w:t>
      </w:r>
    </w:p>
    <w:p>
      <w:pPr>
        <w:pStyle w:val="SHTKBlockLabel"/>
      </w:pPr>
      <w:r>
        <w:t>한국어 직역</w:t>
      </w:r>
    </w:p>
    <w:p>
      <w:pPr>
        <w:pStyle w:val="SHTKTranslationText"/>
      </w:pPr>
      <w:r>
        <w:t>양 강엄 〈상약자부〉</w:t>
      </w:r>
    </w:p>
    <w:p>
      <w:pPr>
        <w:pStyle w:val="SHTKBlockLabel"/>
      </w:pPr>
      <w:r>
        <w:t>원문</w:t>
      </w:r>
    </w:p>
    <w:p>
      <w:pPr>
        <w:pStyle w:val="SHTKSourceText"/>
      </w:pPr>
      <w:r>
        <w:t>無為論</w:t>
      </w:r>
    </w:p>
    <w:p>
      <w:pPr>
        <w:pStyle w:val="SHTKBlockLabel"/>
      </w:pPr>
      <w:r>
        <w:t>한국어 직역</w:t>
      </w:r>
    </w:p>
    <w:p>
      <w:pPr>
        <w:pStyle w:val="SHTKTranslationText"/>
      </w:pPr>
      <w:r>
        <w:t>〈무위론〉</w:t>
      </w:r>
    </w:p>
    <w:p>
      <w:pPr>
        <w:pStyle w:val="SHTKBlockLabel"/>
      </w:pPr>
      <w:r>
        <w:t>원문</w:t>
      </w:r>
    </w:p>
    <w:p>
      <w:pPr>
        <w:pStyle w:val="SHTKSourceText"/>
      </w:pPr>
      <w:r>
        <w:t>伐魔詔并書檄文(并魔答)</w:t>
      </w:r>
    </w:p>
    <w:p>
      <w:pPr>
        <w:pStyle w:val="SHTKBlockLabel"/>
      </w:pPr>
      <w:r>
        <w:t>한국어 직역</w:t>
      </w:r>
    </w:p>
    <w:p>
      <w:pPr>
        <w:pStyle w:val="SHTKTranslationText"/>
      </w:pPr>
      <w:r>
        <w:t>〈벌마조〉와 서·격문을 아울러 수록함(마의 답변도 아울러 수록)</w:t>
      </w:r>
    </w:p>
    <w:p>
      <w:pPr>
        <w:pStyle w:val="SHTKBlockLabel"/>
      </w:pPr>
      <w:r>
        <w:t>교감·번역 메모</w:t>
      </w:r>
    </w:p>
    <w:p>
      <w:pPr>
        <w:pStyle w:val="SHTKNoteSummary"/>
      </w:pPr>
      <w:r>
        <w:t>교감 요약 | [CBETA 교감] 檄와 撽는 판본에 따라 달리 전한다.</w:t>
      </w:r>
    </w:p>
    <w:p>
      <w:pPr>
        <w:pStyle w:val="SHTKNoteDetail"/>
      </w:pPr>
      <w:r>
        <w:t>• 원교감 원문 | [저본에 숫자 표지 없음]</w:t>
        <w:br/>
        <w:t>• 교감 번호 | 0335b2801</w:t>
        <w:br/>
        <w:t>• 저본 독법 | 檄</w:t>
        <w:br/>
        <w:t>• 저본 기준 번역 | 〈벌마조〉와 서·격문을 아울러 수록함(마의 답변도 아울러 수록)</w:t>
        <w:br/>
        <w:t>• 이문 독법 | 撽</w:t>
        <w:br/>
        <w:t>• 이문 기준 번역 | 이문을 따르면 檄를 撽로 읽어 해당 구절을 달리 해석해야 한다.</w:t>
        <w:br/>
        <w:t>• 의미 차이 | 檄와 撽는 판본에 따라 달리 전한다.</w:t>
        <w:br/>
        <w:t>• 번역 영향 판정 | [의미 차이 있음]</w:t>
        <w:br/>
        <w:t>• 출처 | CBETA T52n2103.</w:t>
      </w:r>
    </w:p>
    <w:p>
      <w:pPr>
        <w:pStyle w:val="SHTKBlockLabel"/>
      </w:pPr>
      <w:r>
        <w:t>원문</w:t>
      </w:r>
    </w:p>
    <w:p>
      <w:pPr>
        <w:pStyle w:val="SHTKSourceText"/>
      </w:pPr>
      <w:r>
        <w:t>奏平心露布(唐蒲州普救寺沙門行友)[16]淨業賦(并序)</w:t>
      </w:r>
    </w:p>
    <w:p>
      <w:pPr>
        <w:pStyle w:val="SHTKBlockLabel"/>
      </w:pPr>
      <w:r>
        <w:t>한국어 직역</w:t>
      </w:r>
    </w:p>
    <w:p>
      <w:pPr>
        <w:pStyle w:val="SHTKTranslationText"/>
      </w:pPr>
      <w:r>
        <w:t>〈주평심노포〉(당 포주 보구사 사문 행우) 〈정업부〉(서문을 아울러 수록)</w:t>
      </w:r>
    </w:p>
    <w:p>
      <w:pPr>
        <w:pStyle w:val="SHTKBlockLabel"/>
      </w:pPr>
      <w:r>
        <w:t>교감·번역 메모</w:t>
      </w:r>
    </w:p>
    <w:p>
      <w:pPr>
        <w:pStyle w:val="SHTKNoteSummary"/>
      </w:pPr>
      <w:r>
        <w:t>교감 요약 | [CBETA 교감] 淨와 卷第三十七統歸篇第十之一唐終南山釋道宣集淨는 판본에 따라 달리 전한다.</w:t>
      </w:r>
    </w:p>
    <w:p>
      <w:pPr>
        <w:pStyle w:val="SHTKNoteDetail"/>
      </w:pPr>
      <w:r>
        <w:t>• 원교감 원문 | （卷第三十七統歸篇第十之一唐終南山釋道宣集）＋淨【明】</w:t>
        <w:br/>
        <w:t>• 교감 번호 | 0335016</w:t>
        <w:br/>
        <w:t>• 저본 독법 | 淨</w:t>
        <w:br/>
        <w:t>• 저본 기준 번역 | 〈정업부〉(서문을 아울러 수록)</w:t>
        <w:br/>
        <w:t>• 이문 독법 | 卷第三十七統歸篇第十之一唐終南山釋道宣集淨</w:t>
        <w:br/>
        <w:t>• 이문 기준 번역 | 이문을 따르면 淨를 卷第三十七統歸篇第十之一唐終南山釋道宣集淨로 읽어 해당 구절을 달리 해석해야 한다.</w:t>
        <w:br/>
        <w:t>• 의미 차이 | 淨와 卷第三十七統歸篇第十之一唐終南山釋道宣集淨는 판본에 따라 달리 전한다.</w:t>
        <w:br/>
        <w:t>• 번역 영향 판정 | [서지 차이]</w:t>
        <w:br/>
        <w:t>• 출처 | CBETA T52n2103, 교감 번호 0335016.</w:t>
      </w:r>
    </w:p>
    <w:p>
      <w:pPr>
        <w:pStyle w:val="SHTKBlockLabel"/>
      </w:pPr>
      <w:r>
        <w:t>원문</w:t>
      </w:r>
    </w:p>
    <w:p>
      <w:pPr>
        <w:pStyle w:val="SHTKSourceText"/>
      </w:pPr>
      <w:r>
        <w:t>梁武帝</w:t>
      </w:r>
    </w:p>
    <w:p>
      <w:pPr>
        <w:pStyle w:val="SHTKBlockLabel"/>
      </w:pPr>
      <w:r>
        <w:t>한국어 직역</w:t>
      </w:r>
    </w:p>
    <w:p>
      <w:pPr>
        <w:pStyle w:val="SHTKTranslationText"/>
      </w:pPr>
      <w:r>
        <w:t>양 무제</w:t>
      </w:r>
    </w:p>
    <w:p>
      <w:pPr>
        <w:pStyle w:val="SHTKBlockLabel"/>
      </w:pPr>
      <w:r>
        <w:t>위치표지</w:t>
      </w:r>
    </w:p>
    <w:p>
      <w:pPr>
        <w:pStyle w:val="SHTKPositionMarker"/>
      </w:pPr>
      <w:r>
        <w:t xml:space="preserve">[0335c01]</w:t>
      </w:r>
    </w:p>
    <w:p>
      <w:pPr>
        <w:pStyle w:val="SHTKBlockLabel"/>
      </w:pPr>
      <w:r>
        <w:t>원문</w:t>
      </w:r>
    </w:p>
    <w:p>
      <w:pPr>
        <w:pStyle w:val="SHTKSourceText"/>
      </w:pPr>
      <w:r>
        <w:t>少愛山水有懷丘壑。身羈俗羅不獲遂志。舛獨往之行乖任縱之心。因爾登庸以從王事。屬時多故世路屯蹇。有事戎旅略無寧歲。上政昏虐下竪姦亂。君子道消小人道長。御[17]力應勅梅蟲兒茹。</w:t>
      </w:r>
    </w:p>
    <w:p>
      <w:pPr>
        <w:pStyle w:val="SHTKBlockLabel"/>
      </w:pPr>
      <w:r>
        <w:t>한국어 직역</w:t>
      </w:r>
    </w:p>
    <w:p>
      <w:pPr>
        <w:pStyle w:val="SHTKTranslationText"/>
      </w:pPr>
      <w:r>
        <w:t>젊어서 산수를 사랑하여 언덕과 골짜기를 그리는 마음이 있었다. 몸이 세속의 그물에 매여 뜻을 이루지 못했다. 홀로 떠나려는 행실은 어그러지고 마음대로 놓아두려는 마음도 맞지 않았다. 그 때문에 벼슬길에 올라 왕의 일을 따르게 되었다. 마침 시대에 일이 많고 세상길이 막히고 험난했다. 군사에 종사하여 거의 편안한 해가 없었다. 윗정치는 어둡고 포학하며 아래의 소인들은 간사하고 어지러웠다. 군자의 도는 사라지고 소인의 도는 자라났다. 어력·응칙·매충아·여,</w:t>
      </w:r>
    </w:p>
    <w:p>
      <w:pPr>
        <w:pStyle w:val="SHTKBlockLabel"/>
      </w:pPr>
      <w:r>
        <w:t>교감·번역 메모</w:t>
      </w:r>
    </w:p>
    <w:p>
      <w:pPr>
        <w:pStyle w:val="SHTKNoteSummary"/>
      </w:pPr>
      <w:r>
        <w:t>교감 요약 | [CBETA 교감] 力와 刀는 판본에 따라 달리 전한다.</w:t>
      </w:r>
    </w:p>
    <w:p>
      <w:pPr>
        <w:pStyle w:val="SHTKNoteDetail"/>
      </w:pPr>
      <w:r>
        <w:t>• 원교감 원문 | 力＝刀【三】【宮】</w:t>
        <w:br/>
        <w:t>• 교감 번호 | 0335017</w:t>
        <w:br/>
        <w:t>• 저본 독법 | 力</w:t>
        <w:br/>
        <w:t>• 저본 기준 번역 | 어력·응칙·매충아·여,</w:t>
        <w:br/>
        <w:t>• 이문 독법 | 刀</w:t>
        <w:br/>
        <w:t>• 이문 기준 번역 | 이문을 따르면 力를 刀로 읽어 해당 구절을 달리 해석해야 한다.</w:t>
        <w:br/>
        <w:t>• 의미 차이 | 力와 刀는 판본에 따라 달리 전한다.</w:t>
        <w:br/>
        <w:t>• 번역 영향 판정 | [의미 차이 있음]</w:t>
        <w:br/>
        <w:t>• 출처 | CBETA T52n2103, 교감 번호 0335017.</w:t>
      </w:r>
    </w:p>
    <w:p>
      <w:pPr>
        <w:pStyle w:val="SHTKBlockLabel"/>
      </w:pPr>
      <w:r>
        <w:t>원문</w:t>
      </w:r>
    </w:p>
    <w:p>
      <w:pPr>
        <w:pStyle w:val="SHTKSourceText"/>
      </w:pPr>
      <w:r>
        <w:t>法珍俞靈韻豐勇之。如是等多輩。</w:t>
      </w:r>
    </w:p>
    <w:p>
      <w:pPr>
        <w:pStyle w:val="SHTKBlockLabel"/>
      </w:pPr>
      <w:r>
        <w:t>한국어 직역</w:t>
      </w:r>
    </w:p>
    <w:p>
      <w:pPr>
        <w:pStyle w:val="SHTKTranslationText"/>
      </w:pPr>
      <w:r>
        <w:t>법진·유영운·풍용지 같은 자들이, 이와 같이 무리가 매우 많았다.</w:t>
      </w:r>
    </w:p>
    <w:p>
      <w:pPr>
        <w:pStyle w:val="SHTKBlockLabel"/>
      </w:pPr>
      <w:r>
        <w:t>원문</w:t>
      </w:r>
    </w:p>
    <w:p>
      <w:pPr>
        <w:pStyle w:val="SHTKSourceText"/>
      </w:pPr>
      <w:r>
        <w:t>誌公所謂亂戴頭者也。誌公者是沙門寶誌。形服不定示見無方。于時群小疑其神異。乃羈之華林外閤。公亦怒而言曰。亂戴頭亂戴頭。各執權軸人出號令。威福自由生殺在口。忠良被屠馘之害。功臣受無辜之誅。</w:t>
      </w:r>
    </w:p>
    <w:p>
      <w:pPr>
        <w:pStyle w:val="SHTKBlockLabel"/>
      </w:pPr>
      <w:r>
        <w:t>한국어 직역</w:t>
      </w:r>
    </w:p>
    <w:p>
      <w:pPr>
        <w:pStyle w:val="SHTKTranslationText"/>
      </w:pPr>
      <w:r>
        <w:t>지공이 이른바 ‘머리에 난을 이고 다니는 자들’이라 한 이들이다. 지공은 사문 보지이다. 형상과 복장이 일정하지 않고 나타나는 곳에도 정해진 방향이 없었다. 그때 여러 소인들이 그의 신이함을 의심하여, 마침내 그를 화림원 외합에 가두었다. 공도 노하여 말하였다. “머리에 난을 이었다, 머리에 난을 이었다.” 저마다 권력의 축을 잡고 사람마다 명령을 내렸다. 위엄과 복은 제멋대로였고 살리고 죽이는 일이 입에 달렸다. 충성스럽고 어진 이는 죽여 목을 베는 화를 입었고, 공신은 죄 없는 죽임을 당했다.</w:t>
      </w:r>
    </w:p>
    <w:p>
      <w:pPr>
        <w:pStyle w:val="SHTKBlockLabel"/>
      </w:pPr>
      <w:r>
        <w:t>원문</w:t>
      </w:r>
    </w:p>
    <w:p>
      <w:pPr>
        <w:pStyle w:val="SHTKSourceText"/>
      </w:pPr>
      <w:r>
        <w:t>服色齊同分頭各驅。皆稱帝主人云尊極。用其詭詐疑亂眾心。出入盤遊無忘昏曉。屏除京邑不脫日夜。屬纊者絕氣道傍。子不遑哭。臨月者行產路側。母不及抱。百姓懍懍如崩厥角。</w:t>
      </w:r>
    </w:p>
    <w:p>
      <w:pPr>
        <w:pStyle w:val="SHTKBlockLabel"/>
      </w:pPr>
      <w:r>
        <w:t>한국어 직역</w:t>
      </w:r>
    </w:p>
    <w:p>
      <w:pPr>
        <w:pStyle w:val="SHTKTranslationText"/>
      </w:pPr>
      <w:r>
        <w:t>복색은 모두 같았으나 무리를 나누어 제각기 몰고 다녔다. 모두 스스로 황제라 칭하고 사람들은 지존이라 불렀다. 그 속임과 간사함을 써서 뭇사람의 마음을 의혹시키고 어지럽혔다. 드나들며 유람하고 놀면서 아침저녁을 가리지 않았고, 서울을 비우고 몰아내는 일이 밤낮을 가리지 않았다. 임종하여 솜을 코에 대어 보던 자가 길가에서 숨이 끊어져도, 자식은 곡할 겨를이 없었다. 해산할 달이 된 이는 길가에서 아이를 낳아도, 어머니가 안아 볼 겨를조차 없었다. 백성은 두려워 떨기를 마치 뿔이 부러져 엎어진 듯하였다.</w:t>
      </w:r>
    </w:p>
    <w:p>
      <w:pPr>
        <w:pStyle w:val="SHTKBlockLabel"/>
      </w:pPr>
      <w:r>
        <w:t>원문</w:t>
      </w:r>
    </w:p>
    <w:p>
      <w:pPr>
        <w:pStyle w:val="SHTKSourceText"/>
      </w:pPr>
      <w:r>
        <w:t>長沙宣武王。有大功於國。禮報無報酷害奄及。至於弟姪亦[18]罹其禍。</w:t>
      </w:r>
    </w:p>
    <w:p>
      <w:pPr>
        <w:pStyle w:val="SHTKBlockLabel"/>
      </w:pPr>
      <w:r>
        <w:t>한국어 직역</w:t>
      </w:r>
    </w:p>
    <w:p>
      <w:pPr>
        <w:pStyle w:val="SHTKTranslationText"/>
      </w:pPr>
      <w:r>
        <w:t>장사 선무왕은, 나라에 큰 공이 있었으나, 예로 보답해야 함에도 보답하지 않고 참혹한 해침이 갑자기 미쳤으며, 아우와 조카들까지도 그 화를 입었다.</w:t>
      </w:r>
    </w:p>
    <w:p>
      <w:pPr>
        <w:pStyle w:val="SHTKBlockLabel"/>
      </w:pPr>
      <w:r>
        <w:t>교감·번역 메모</w:t>
      </w:r>
    </w:p>
    <w:p>
      <w:pPr>
        <w:pStyle w:val="SHTKNoteSummary"/>
      </w:pPr>
      <w:r>
        <w:t>교감 요약 | [CBETA 교감] 罹와 羅는 판본에 따라 달리 전한다.</w:t>
      </w:r>
    </w:p>
    <w:p>
      <w:pPr>
        <w:pStyle w:val="SHTKNoteDetail"/>
      </w:pPr>
      <w:r>
        <w:t>• 원교감 원문 | 罹＝羅【宋】</w:t>
        <w:br/>
        <w:t>• 교감 번호 | 0335018</w:t>
        <w:br/>
        <w:t>• 저본 독법 | 罹</w:t>
        <w:br/>
        <w:t>• 저본 기준 번역 | 아우와 조카들까지도 그 화를 입었다.</w:t>
        <w:br/>
        <w:t>• 이문 독법 | 羅</w:t>
        <w:br/>
        <w:t>• 이문 기준 번역 | 이문을 따르면 罹를 羅로 읽어 해당 구절을 달리 해석해야 한다.</w:t>
        <w:br/>
        <w:t>• 의미 차이 | 罹와 羅는 판본에 따라 달리 전한다.</w:t>
        <w:br/>
        <w:t>• 번역 영향 판정 | [의미 차이 있음]</w:t>
        <w:br/>
        <w:t>• 출처 | CBETA T52n2103, 교감 번호 0335018.</w:t>
      </w:r>
    </w:p>
    <w:p>
      <w:pPr>
        <w:pStyle w:val="SHTKBlockLabel"/>
      </w:pPr>
      <w:r>
        <w:t>원문</w:t>
      </w:r>
    </w:p>
    <w:p>
      <w:pPr>
        <w:pStyle w:val="SHTKSourceText"/>
      </w:pPr>
      <w:r>
        <w:t>遂復遣桓神與杜伯符等六七輕使。以至雍州。就諸軍[19]師欲見謀害。</w:t>
      </w:r>
    </w:p>
    <w:p>
      <w:pPr>
        <w:pStyle w:val="SHTKBlockLabel"/>
      </w:pPr>
      <w:r>
        <w:t>한국어 직역</w:t>
      </w:r>
    </w:p>
    <w:p>
      <w:pPr>
        <w:pStyle w:val="SHTKTranslationText"/>
      </w:pPr>
      <w:r>
        <w:t>마침내 다시 환신과 두백부 등 여섯 일곱 명의 가벼운 사자를 보내, 옹주에 이르게 하고, 여러 군사에게 나아가 나를 해치려 모의하게 했다.</w:t>
      </w:r>
    </w:p>
    <w:p>
      <w:pPr>
        <w:pStyle w:val="SHTKBlockLabel"/>
      </w:pPr>
      <w:r>
        <w:t>교감·번역 메모</w:t>
      </w:r>
    </w:p>
    <w:p>
      <w:pPr>
        <w:pStyle w:val="SHTKNoteSummary"/>
      </w:pPr>
      <w:r>
        <w:t>교감 요약 | [CBETA 교감] 師와 帥는 판본에 따라 달리 전한다.</w:t>
      </w:r>
    </w:p>
    <w:p>
      <w:pPr>
        <w:pStyle w:val="SHTKNoteDetail"/>
      </w:pPr>
      <w:r>
        <w:t>• 원교감 원문 | 師＝帥【元】【明】</w:t>
        <w:br/>
        <w:t>• 교감 번호 | 0335019</w:t>
        <w:br/>
        <w:t>• 저본 독법 | 師</w:t>
        <w:br/>
        <w:t>• 저본 기준 번역 | 여러 군사에게 나아가 나를 해치려 모의하게 했다.</w:t>
        <w:br/>
        <w:t>• 이문 독법 | 帥</w:t>
        <w:br/>
        <w:t>• 이문 기준 번역 | 이문을 따르면 師를 帥로 읽어 해당 구절을 달리 해석해야 한다.</w:t>
        <w:br/>
        <w:t>• 의미 차이 | 師와 帥는 판본에 따라 달리 전한다.</w:t>
        <w:br/>
        <w:t>• 번역 영향 판정 | [의미 차이 있음]</w:t>
        <w:br/>
        <w:t>• 출처 | CBETA T52n2103, 교감 번호 0335019.</w:t>
      </w:r>
    </w:p>
    <w:p>
      <w:pPr>
        <w:pStyle w:val="SHTKBlockLabel"/>
      </w:pPr>
      <w:r>
        <w:t>원문</w:t>
      </w:r>
    </w:p>
    <w:p>
      <w:pPr>
        <w:pStyle w:val="SHTKSourceText"/>
      </w:pPr>
      <w:r>
        <w:t>眾心不與故事無成。後遣劉山陽。灼然見取壯士貙虎。器甲精銳。</w:t>
      </w:r>
    </w:p>
    <w:p>
      <w:pPr>
        <w:pStyle w:val="SHTKBlockLabel"/>
      </w:pPr>
      <w:r>
        <w:t>한국어 직역</w:t>
      </w:r>
    </w:p>
    <w:p>
      <w:pPr>
        <w:pStyle w:val="SHTKTranslationText"/>
      </w:pPr>
      <w:r>
        <w:t>그러나 여러 사람의 마음이 따르지 않아 일이 이루어지지 않았다. 뒤에 유산양을 보내어, 노골적으로 용맹한 장사들을 뽑아 취하고, 무기와 갑옷을 정예롭게 갖추었다.</w:t>
      </w:r>
    </w:p>
    <w:p>
      <w:pPr>
        <w:pStyle w:val="SHTKBlockLabel"/>
      </w:pPr>
      <w:r>
        <w:t>원문</w:t>
      </w:r>
    </w:p>
    <w:p>
      <w:pPr>
        <w:pStyle w:val="SHTKSourceText"/>
      </w:pPr>
      <w:r>
        <w:t>君親無校。便欲朿身待戮。</w:t>
      </w:r>
    </w:p>
    <w:p>
      <w:pPr>
        <w:pStyle w:val="SHTKBlockLabel"/>
      </w:pPr>
      <w:r>
        <w:t>한국어 직역</w:t>
      </w:r>
    </w:p>
    <w:p>
      <w:pPr>
        <w:pStyle w:val="SHTKTranslationText"/>
      </w:pPr>
      <w:r>
        <w:t>임금과 가까운 이를 대적할 방도가 없어, 곧 몸을 묶고 죽임을 기다리고자 했다.</w:t>
      </w:r>
    </w:p>
    <w:p>
      <w:pPr>
        <w:pStyle w:val="SHTKBlockLabel"/>
      </w:pPr>
      <w:r>
        <w:t>교감·번역 메모</w:t>
      </w:r>
    </w:p>
    <w:p>
      <w:pPr>
        <w:pStyle w:val="SHTKNoteSummary"/>
      </w:pPr>
      <w:r>
        <w:t>교감 요약 | [CBETA 교감] 朿와 束는 판본에 따라 달리 전한다.</w:t>
      </w:r>
    </w:p>
    <w:p>
      <w:pPr>
        <w:pStyle w:val="SHTKNoteDetail"/>
      </w:pPr>
      <w:r>
        <w:t>• 원교감 원문 | [저본에 숫자 표지 없음]</w:t>
        <w:br/>
        <w:t>• 교감 번호 | 0335c1901</w:t>
        <w:br/>
        <w:t>• 저본 독법 | 朿</w:t>
        <w:br/>
        <w:t>• 저본 기준 번역 | 곧 몸을 묶고 죽임을 기다리고자 했다.</w:t>
        <w:br/>
        <w:t>• 이문 독법 | 束</w:t>
        <w:br/>
        <w:t>• 이문 기준 번역 | 이문을 따르면 朿를 束로 읽어 해당 구절을 달리 해석해야 한다.</w:t>
        <w:br/>
        <w:t>• 의미 차이 | 朿와 束는 판본에 따라 달리 전한다.</w:t>
        <w:br/>
        <w:t>• 번역 영향 판정 | [의미 차이 있음]</w:t>
        <w:br/>
        <w:t>• 출처 | CBETA T52n2103.</w:t>
      </w:r>
    </w:p>
    <w:p>
      <w:pPr>
        <w:pStyle w:val="SHTKBlockLabel"/>
      </w:pPr>
      <w:r>
        <w:t>원문</w:t>
      </w:r>
    </w:p>
    <w:p>
      <w:pPr>
        <w:pStyle w:val="SHTKSourceText"/>
      </w:pPr>
      <w:r>
        <w:t>此之橫暴出自群小。畏壓溺三不弔。況復姦竪乎。若默然就死。為天下笑。俄而山陽至荊州。為蕭頴胃所執。即遣馬驛傳道至雍州。乃赫然大號。建牙竪旗。</w:t>
      </w:r>
    </w:p>
    <w:p>
      <w:pPr>
        <w:pStyle w:val="SHTKBlockLabel"/>
      </w:pPr>
      <w:r>
        <w:t>한국어 직역</w:t>
      </w:r>
    </w:p>
    <w:p>
      <w:pPr>
        <w:pStyle w:val="SHTKTranslationText"/>
      </w:pPr>
      <w:r>
        <w:t>이 횡포는 여러 소인에게서 나온 것이다. 두려워 죽고 눌려 죽고 물에 빠져 죽는 세 경우도 조문하지 않는다 하였거늘, 하물며 간사한 소인에게 죽는 경우이겠는가. 만일 잠자코 죽음에 나아간다면, 천하의 웃음거리가 될 것이다. 얼마 뒤 산양이 형주에 이르렀다가, 소영위에게 붙잡혔다. 곧 역마를 보내 소식을 전하여 옹주에 이르게 하니, 이에 크게 호령을 떨치고, 대장기를 세우고 깃발을 일으켰다.</w:t>
      </w:r>
    </w:p>
    <w:p>
      <w:pPr>
        <w:pStyle w:val="SHTKBlockLabel"/>
      </w:pPr>
      <w:r>
        <w:t>원문</w:t>
      </w:r>
    </w:p>
    <w:p>
      <w:pPr>
        <w:pStyle w:val="SHTKSourceText"/>
      </w:pPr>
      <w:r>
        <w:t>四方同心。如響應聲。以齊永元二年正月。發自襄陽。義勇如雲舳艫翳漢。竟陵太守曹宗馬軍主殷昌等。各領騎步夾岸迎候。波浪逆流亦四十里。至朕所乘舫乃止。有雙白魚跳入䑽前。</w:t>
      </w:r>
    </w:p>
    <w:p>
      <w:pPr>
        <w:pStyle w:val="SHTKBlockLabel"/>
      </w:pPr>
      <w:r>
        <w:t>한국어 직역</w:t>
      </w:r>
    </w:p>
    <w:p>
      <w:pPr>
        <w:pStyle w:val="SHTKTranslationText"/>
      </w:pPr>
      <w:r>
        <w:t>사방이 한마음이 되어, 메아리가 소리에 응하듯 호응했다. 제 영원 2년 정월에, 양양에서 출발하였다. 의로운 용사들은 구름처럼 모였고 배들은 한수를 뒤덮었다. 경릉태수 조종과 마군주 은창 등이, 각기 기병과 보병을 거느리고 양쪽 강기슭에서 맞아 기다렸다. 물결을 거슬러 올라간 거리도 사십 리나 되었고, 짐이 탄 배에 이르러서야 멈추었다. 흰 물고기 두 마리가 배 앞에 뛰어들었다.</w:t>
      </w:r>
    </w:p>
    <w:p>
      <w:pPr>
        <w:pStyle w:val="SHTKBlockLabel"/>
      </w:pPr>
      <w:r>
        <w:t>원문</w:t>
      </w:r>
    </w:p>
    <w:p>
      <w:pPr>
        <w:pStyle w:val="SHTKSourceText"/>
      </w:pPr>
      <w:r>
        <w:t>義等孟津事符冥應。雲動天行雷震風馳。郢城剋定江州降欵。姑[20]孰甲冑望風退散。</w:t>
      </w:r>
    </w:p>
    <w:p>
      <w:pPr>
        <w:pStyle w:val="SHTKBlockLabel"/>
      </w:pPr>
      <w:r>
        <w:t>한국어 직역</w:t>
      </w:r>
    </w:p>
    <w:p>
      <w:pPr>
        <w:pStyle w:val="SHTKTranslationText"/>
      </w:pPr>
      <w:r>
        <w:t>의거는 맹진의 일과 같았고 일이 그윽한 감응의 징조와 부합하였다. 구름처럼 움직이고 하늘처럼 행하며 우레같이 진동하고 바람처럼 내달렸다. 영성을 평정하고 강주가 항복을 청했으며, 고숙의 갑옷 입은 군사들은 풍문만 듣고 흩어졌다.</w:t>
      </w:r>
    </w:p>
    <w:p>
      <w:pPr>
        <w:pStyle w:val="SHTKBlockLabel"/>
      </w:pPr>
      <w:r>
        <w:t>교감·번역 메모</w:t>
      </w:r>
    </w:p>
    <w:p>
      <w:pPr>
        <w:pStyle w:val="SHTKNoteSummary"/>
      </w:pPr>
      <w:r>
        <w:t>교감 요약 | [CBETA 교감] 孰와 熟는 판본에 따라 달리 전한다.</w:t>
      </w:r>
    </w:p>
    <w:p>
      <w:pPr>
        <w:pStyle w:val="SHTKNoteDetail"/>
      </w:pPr>
      <w:r>
        <w:t>• 원교감 원문 | 孰＝熟【三】【宮】</w:t>
        <w:br/>
        <w:t>• 교감 번호 | 0335020</w:t>
        <w:br/>
        <w:t>• 저본 독법 | 孰</w:t>
        <w:br/>
        <w:t>• 저본 기준 번역 | 고숙의 갑옷 입은 군사들은 풍문만 듣고 흩어졌다.</w:t>
        <w:br/>
        <w:t>• 이문 독법 | 熟</w:t>
        <w:br/>
        <w:t>• 이문 기준 번역 | 이문을 따르면 孰를 熟로 읽어 해당 구절을 달리 해석해야 한다.</w:t>
        <w:br/>
        <w:t>• 의미 차이 | 孰와 熟는 판본에 따라 달리 전한다.</w:t>
        <w:br/>
        <w:t>• 번역 영향 판정 | [의미 차이 있음]</w:t>
        <w:br/>
        <w:t>• 출처 | CBETA T52n2103, 교감 번호 0335020.</w:t>
      </w:r>
    </w:p>
    <w:p>
      <w:pPr>
        <w:pStyle w:val="SHTKBlockLabel"/>
      </w:pPr>
      <w:r>
        <w:t>원문</w:t>
      </w:r>
    </w:p>
    <w:p>
      <w:pPr>
        <w:pStyle w:val="SHTKSourceText"/>
      </w:pPr>
      <w:r>
        <w:t>新亭李居士稽首歸降。獨夫既除蒼生蘇息。便欲歸志園林任情草澤。下逼民心上畏天命。事不獲已遂膺大寶。如臨深淵如履薄氷。</w:t>
      </w:r>
    </w:p>
    <w:p>
      <w:pPr>
        <w:pStyle w:val="SHTKBlockLabel"/>
      </w:pPr>
      <w:r>
        <w:t>한국어 직역</w:t>
      </w:r>
    </w:p>
    <w:p>
      <w:pPr>
        <w:pStyle w:val="SHTKTranslationText"/>
      </w:pPr>
      <w:r>
        <w:t>신정의 이거사는 머리를 조아려 귀순했다. 독부가 제거되자 백성이 소생하고 쉬게 되었다. 곧 뜻을 원림으로 돌려 초야에서 마음대로 살고자 했으나, 아래로는 민심에 떠밀리고 위로는 천명을 두려워하여, 부득이하게 마침내 황제의 큰 자리를 받았다. 깊은 못에 임한 듯하고 얇은 얼음을 밟는 듯하였다.</w:t>
      </w:r>
    </w:p>
    <w:p>
      <w:pPr>
        <w:pStyle w:val="SHTKBlockLabel"/>
      </w:pPr>
      <w:r>
        <w:t>원문</w:t>
      </w:r>
    </w:p>
    <w:p>
      <w:pPr>
        <w:pStyle w:val="SHTKSourceText"/>
      </w:pPr>
      <w:r>
        <w:t>猶欲避位以俟能者。若其遜讓必復魚潰。非直身死名辱。亦負累幽顯。乃作[1]詩曰。</w:t>
      </w:r>
    </w:p>
    <w:p>
      <w:pPr>
        <w:pStyle w:val="SHTKBlockLabel"/>
      </w:pPr>
      <w:r>
        <w:t>한국어 직역</w:t>
      </w:r>
    </w:p>
    <w:p>
      <w:pPr>
        <w:pStyle w:val="SHTKTranslationText"/>
      </w:pPr>
      <w:r>
        <w:t>그래도 오히려 자리를 피하여 능력 있는 이를 기다리고자 했다. 만일 사양해 물러났다면 반드시 다시 물고기 떼 흩어지듯 무너졌을 것이며, 단지 내 몸이 죽고 이름이 욕될 뿐 아니라, 유명한 세계와 보이지 않는 세계에까지 누를 끼쳤을 것이다. 이에 시를 지어 말하였다.</w:t>
      </w:r>
    </w:p>
    <w:p>
      <w:pPr>
        <w:pStyle w:val="SHTKBlockLabel"/>
      </w:pPr>
      <w:r>
        <w:t>교감·번역 메모</w:t>
      </w:r>
    </w:p>
    <w:p>
      <w:pPr>
        <w:pStyle w:val="SHTKNoteSummary"/>
      </w:pPr>
      <w:r>
        <w:t>교감 요약 | [CBETA 교감] 詩와 賦는 판본에 따라 달리 전한다.</w:t>
      </w:r>
    </w:p>
    <w:p>
      <w:pPr>
        <w:pStyle w:val="SHTKNoteDetail"/>
      </w:pPr>
      <w:r>
        <w:t>• 원교감 원문 | 詩＝賦【三】</w:t>
        <w:br/>
        <w:t>• 교감 번호 | 0336001</w:t>
        <w:br/>
        <w:t>• 저본 독법 | 詩</w:t>
        <w:br/>
        <w:t>• 저본 기준 번역 | 이에 시를 지어 말하였다.</w:t>
        <w:br/>
        <w:t>• 이문 독법 | 賦</w:t>
        <w:br/>
        <w:t>• 이문 기준 번역 | 이문을 따르면 詩를 賦로 읽어 해당 구절을 달리 해석해야 한다.</w:t>
        <w:br/>
        <w:t>• 의미 차이 | 詩와 賦는 판본에 따라 달리 전한다.</w:t>
        <w:br/>
        <w:t>• 번역 영향 판정 | [의미 차이 있음]</w:t>
        <w:br/>
        <w:t>• 출처 | CBETA T52n2103, 교감 번호 0336001.</w:t>
      </w:r>
    </w:p>
    <w:p>
      <w:pPr>
        <w:pStyle w:val="SHTKBlockLabel"/>
      </w:pPr>
      <w:r>
        <w:t>원문</w:t>
      </w:r>
    </w:p>
    <w:p>
      <w:pPr>
        <w:pStyle w:val="SHTKSourceText"/>
      </w:pPr>
      <w:r>
        <w:t>日夜常思惟。</w:t>
        <w:br/>
        <w:t>循環亦已窮。</w:t>
        <w:br/>
        <w:t>終之或得離。</w:t>
        <w:br/>
        <w:t>離之必不終。</w:t>
      </w:r>
    </w:p>
    <w:p>
      <w:pPr>
        <w:pStyle w:val="SHTKBlockLabel"/>
      </w:pPr>
      <w:r>
        <w:t>한국어 직역</w:t>
      </w:r>
    </w:p>
    <w:p>
      <w:pPr>
        <w:pStyle w:val="SHTKTranslationText"/>
      </w:pPr>
      <w:r>
        <w:t>“밤낮으로 늘 생각하건대,</w:t>
        <w:br/>
        <w:t>돌고 도는 일도 이미 다하였네.</w:t>
        <w:br/>
        <w:t>마침내 혹 떠날 수 있다 해도,</w:t>
        <w:br/>
        <w:t>떠남 또한 끝내 끝나지 않으리.”</w:t>
      </w:r>
    </w:p>
    <w:p>
      <w:pPr>
        <w:pStyle w:val="SHTKBlockLabel"/>
      </w:pPr>
      <w:r>
        <w:t>원문</w:t>
      </w:r>
    </w:p>
    <w:p>
      <w:pPr>
        <w:pStyle w:val="SHTKSourceText"/>
      </w:pPr>
      <w:r>
        <w:t>負扆臨朝冕旒四海。昧旦乾乾夕惕若厲。朽索御六馬。方此非譬。世論者以朕方之湯武。然朕不得以比湯武。湯武亦不得以比朕。湯武是聖人。朕是凡人。此不得以比湯武。</w:t>
      </w:r>
    </w:p>
    <w:p>
      <w:pPr>
        <w:pStyle w:val="SHTKBlockLabel"/>
      </w:pPr>
      <w:r>
        <w:t>한국어 직역</w:t>
      </w:r>
    </w:p>
    <w:p>
      <w:pPr>
        <w:pStyle w:val="SHTKTranslationText"/>
      </w:pPr>
      <w:r>
        <w:t>병풍을 등지고 조정에 임하여 면류관을 쓰고 사해를 다스렸다. 새벽부터 힘써 쉬지 않고 저녁까지 위태로운 듯 두려워했다. 썩은 새끼줄로 여섯 말을 모는 것이라 해도, 이에 견줄 비유가 되지 못한다. 세상에서 논하는 이들은 짐을 탕왕과 무왕에 견준다. 그러나 짐은 탕왕과 무왕에 견줄 수 없고, 탕왕과 무왕 또한 짐에게 견줄 수 없다. 탕왕과 무왕은 성인이며, 짐은 범인이다. 이 점에서 짐은 탕왕과 무왕에 견줄 수 없다.</w:t>
      </w:r>
    </w:p>
    <w:p>
      <w:pPr>
        <w:pStyle w:val="SHTKBlockLabel"/>
      </w:pPr>
      <w:r>
        <w:t>원문</w:t>
      </w:r>
    </w:p>
    <w:p>
      <w:pPr>
        <w:pStyle w:val="SHTKSourceText"/>
      </w:pPr>
      <w:r>
        <w:t>但湯武君臣義未絕。而有南巢白旗之事。朕君臣義已絕。然後掃定獨夫為天下除患。以是二途故不得相比。朕布衣之時。唯知禮義不知信向。烹宰眾生以接賓客。隨物肉食不識菜味。及至南面富有天下。遠方珍羞貢獻相繼。海內異食莫不必至。</w:t>
      </w:r>
    </w:p>
    <w:p>
      <w:pPr>
        <w:pStyle w:val="SHTKBlockLabel"/>
      </w:pPr>
      <w:r>
        <w:t>한국어 직역</w:t>
      </w:r>
    </w:p>
    <w:p>
      <w:pPr>
        <w:pStyle w:val="SHTKTranslationText"/>
      </w:pPr>
      <w:r>
        <w:t>다만 탕왕과 무왕은 임금과 신하의 의리가 아직 끊어지지 않았는데도, 남소와 백기의 일이 있었다. 짐의 경우는 임금과 신하의 의리가 이미 끊어진 뒤에, 독부를 쓸어 평정하여 천하의 근심을 제거했다. 이 두 길이 다르므로 서로 견줄 수 없다. 짐이 포의의 신분이었을 때에는, 오직 예의만 알았고 믿고 귀의하는 일은 알지 못했다. 중생을 삶고 잡아 손님을 접대했고, 나오는 대로 고기를 먹어 채소 맛을 알지 못했다. 남면하여 천하를 소유하게 된 뒤에는, 먼 지방의 진귀한 음식과 맛있는 음식이 잇달아 바쳐졌고, 나라 안의 기이한 음식은 이르지 않는 것이 없었다.</w:t>
      </w:r>
    </w:p>
    <w:p>
      <w:pPr>
        <w:pStyle w:val="SHTKBlockLabel"/>
      </w:pPr>
      <w:r>
        <w:t>원문</w:t>
      </w:r>
    </w:p>
    <w:p>
      <w:pPr>
        <w:pStyle w:val="SHTKSourceText"/>
      </w:pPr>
      <w:r>
        <w:t>方丈滿前百味盈爼。乃方食輟筯對案流泣。恨不得以及溫[2]清朝夕供養。</w:t>
      </w:r>
    </w:p>
    <w:p>
      <w:pPr>
        <w:pStyle w:val="SHTKBlockLabel"/>
      </w:pPr>
      <w:r>
        <w:t>한국어 직역</w:t>
      </w:r>
    </w:p>
    <w:p>
      <w:pPr>
        <w:pStyle w:val="SHTKTranslationText"/>
      </w:pPr>
      <w:r>
        <w:t>한 길 네모난 상이 앞에 가득하고 온갖 맛이 도마에 찼다. 그러나 막상 먹으려 하면 젓가락을 놓고 상을 마주해 눈물을 흘렸다. 부모님께 겨울에는 따뜻하게 하고 여름에는 서늘하게 하며 아침저녁으로 봉양해 드릴 수 없음을 한스러워하며,</w:t>
      </w:r>
    </w:p>
    <w:p>
      <w:pPr>
        <w:pStyle w:val="SHTKBlockLabel"/>
      </w:pPr>
      <w:r>
        <w:t>교감·번역 메모</w:t>
      </w:r>
    </w:p>
    <w:p>
      <w:pPr>
        <w:pStyle w:val="SHTKNoteSummary"/>
      </w:pPr>
      <w:r>
        <w:t>교감 요약 | [CBETA 교감] 清와 凊는 판본에 따라 달리 전한다.</w:t>
      </w:r>
    </w:p>
    <w:p>
      <w:pPr>
        <w:pStyle w:val="SHTKNoteDetail"/>
      </w:pPr>
      <w:r>
        <w:t>• 원교감 원문 | 清＝凊【宋】【明】【宮】</w:t>
        <w:br/>
        <w:t>• 교감 번호 | 0336002</w:t>
        <w:br/>
        <w:t>• 저본 독법 | 清</w:t>
        <w:br/>
        <w:t>• 저본 기준 번역 | 부모님께 겨울에는 따뜻하게 하고 여름에는 서늘하게 하며 아침저녁으로 봉양해 드릴 수 없음을 한스러워하며,</w:t>
        <w:br/>
        <w:t>• 이문 독법 | 凊</w:t>
        <w:br/>
        <w:t>• 이문 기준 번역 | 이문을 따르면 清를 凊로 읽어 해당 구절을 달리 해석해야 한다.</w:t>
        <w:br/>
        <w:t>• 의미 차이 | 清와 凊는 판본에 따라 달리 전한다.</w:t>
        <w:br/>
        <w:t>• 번역 영향 판정 | [의미 차이 있음]</w:t>
        <w:br/>
        <w:t>• 출처 | CBETA T52n2103, 교감 번호 0336002.</w:t>
      </w:r>
    </w:p>
    <w:p>
      <w:pPr>
        <w:pStyle w:val="SHTKBlockLabel"/>
      </w:pPr>
      <w:r>
        <w:t>원문</w:t>
      </w:r>
    </w:p>
    <w:p>
      <w:pPr>
        <w:pStyle w:val="SHTKSourceText"/>
      </w:pPr>
      <w:r>
        <w:t>何心獨甘此膳。因爾蔬食不噉魚肉。雖自內行不使外知。至於禮宴群臣。肴膳按常。菜食[3]未習體過黃羸。</w:t>
      </w:r>
    </w:p>
    <w:p>
      <w:pPr>
        <w:pStyle w:val="SHTKBlockLabel"/>
      </w:pPr>
      <w:r>
        <w:t>한국어 직역</w:t>
      </w:r>
    </w:p>
    <w:p>
      <w:pPr>
        <w:pStyle w:val="SHTKTranslationText"/>
      </w:pPr>
      <w:r>
        <w:t>무슨 마음으로 나 혼자 이 음식을 달게 먹겠는가 생각했다. 그 때문에 채식을 하고 생선과 고기를 먹지 않았다. 비록 안으로 스스로 행했지만 밖으로 알리지는 않았다. 군신을 예로써 잔치할 때에는, 안주와 음식은 평소대로였다. 채식에 익숙하지 않아 몸이 지나치게 누렇게 수척해졌고,</w:t>
      </w:r>
    </w:p>
    <w:p>
      <w:pPr>
        <w:pStyle w:val="SHTKBlockLabel"/>
      </w:pPr>
      <w:r>
        <w:t>교감·번역 메모</w:t>
      </w:r>
    </w:p>
    <w:p>
      <w:pPr>
        <w:pStyle w:val="SHTKNoteSummary"/>
      </w:pPr>
      <w:r>
        <w:t>교감 요약 | [CBETA 교감] 未와 味는 판본에 따라 달리 전한다.</w:t>
      </w:r>
    </w:p>
    <w:p>
      <w:pPr>
        <w:pStyle w:val="SHTKNoteDetail"/>
      </w:pPr>
      <w:r>
        <w:t>• 원교감 원문 | 未＝味【元】【明】</w:t>
        <w:br/>
        <w:t>• 교감 번호 | 0336003</w:t>
        <w:br/>
        <w:t>• 저본 독법 | 未</w:t>
        <w:br/>
        <w:t>• 저본 기준 번역 | 채식에 익숙하지 않아 몸이 지나치게 누렇게 수척해졌고,</w:t>
        <w:br/>
        <w:t>• 이문 독법 | 味</w:t>
        <w:br/>
        <w:t>• 이문 기준 번역 | 이문을 따르면 未를 味로 읽어 해당 구절을 달리 해석해야 한다.</w:t>
        <w:br/>
        <w:t>• 의미 차이 | 未와 味는 판본에 따라 달리 전한다.</w:t>
        <w:br/>
        <w:t>• 번역 영향 판정 | [의미 차이 있음]</w:t>
        <w:br/>
        <w:t>• 출처 | CBETA T52n2103, 교감 번호 0336003.</w:t>
      </w:r>
    </w:p>
    <w:p>
      <w:pPr>
        <w:pStyle w:val="SHTKBlockLabel"/>
      </w:pPr>
      <w:r>
        <w:t>원문</w:t>
      </w:r>
    </w:p>
    <w:p>
      <w:pPr>
        <w:pStyle w:val="SHTKSourceText"/>
      </w:pPr>
      <w:r>
        <w:t>朝中[4]斑斑始有知者。</w:t>
      </w:r>
    </w:p>
    <w:p>
      <w:pPr>
        <w:pStyle w:val="SHTKBlockLabel"/>
      </w:pPr>
      <w:r>
        <w:t>한국어 직역</w:t>
      </w:r>
    </w:p>
    <w:p>
      <w:pPr>
        <w:pStyle w:val="SHTKTranslationText"/>
      </w:pPr>
      <w:r>
        <w:t>조정 안에서도 드문드문 이를 아는 이가 생기기 시작했다.</w:t>
      </w:r>
    </w:p>
    <w:p>
      <w:pPr>
        <w:pStyle w:val="SHTKBlockLabel"/>
      </w:pPr>
      <w:r>
        <w:t>교감·번역 메모</w:t>
      </w:r>
    </w:p>
    <w:p>
      <w:pPr>
        <w:pStyle w:val="SHTKNoteSummary"/>
      </w:pPr>
      <w:r>
        <w:t>교감 요약 | [CBETA 교감] 斑斑와 班班는 판본에 따라 달리 전한다.</w:t>
      </w:r>
    </w:p>
    <w:p>
      <w:pPr>
        <w:pStyle w:val="SHTKNoteDetail"/>
      </w:pPr>
      <w:r>
        <w:t>• 원교감 원문 | 斑斑＝班班【三】【宮】</w:t>
        <w:br/>
        <w:t>• 교감 번호 | 0336004</w:t>
        <w:br/>
        <w:t>• 저본 독법 | 斑斑</w:t>
        <w:br/>
        <w:t>• 저본 기준 번역 | 조정 안에서도 드문드문 이를 아는 이가 생기기 시작했다.</w:t>
        <w:br/>
        <w:t>• 이문 독법 | 班班</w:t>
        <w:br/>
        <w:t>• 이문 기준 번역 | 이문을 따르면 斑斑를 班班로 읽어 해당 구절을 달리 해석해야 한다.</w:t>
        <w:br/>
        <w:t>• 의미 차이 | 斑斑와 班班는 판본에 따라 달리 전한다.</w:t>
        <w:br/>
        <w:t>• 번역 영향 판정 | [의미 차이 있음]</w:t>
        <w:br/>
        <w:t>• 출처 | CBETA T52n2103, 교감 번호 0336004.</w:t>
      </w:r>
    </w:p>
    <w:p>
      <w:pPr>
        <w:pStyle w:val="SHTKBlockLabel"/>
      </w:pPr>
      <w:r>
        <w:t>원문</w:t>
      </w:r>
    </w:p>
    <w:p>
      <w:pPr>
        <w:pStyle w:val="SHTKSourceText"/>
      </w:pPr>
      <w:r>
        <w:t>謝[5]朏孔彥穎等。</w:t>
      </w:r>
    </w:p>
    <w:p>
      <w:pPr>
        <w:pStyle w:val="SHTKBlockLabel"/>
      </w:pPr>
      <w:r>
        <w:t>한국어 직역</w:t>
      </w:r>
    </w:p>
    <w:p>
      <w:pPr>
        <w:pStyle w:val="SHTKTranslationText"/>
      </w:pPr>
      <w:r>
        <w:t>사비와 공언영 등이,</w:t>
      </w:r>
    </w:p>
    <w:p>
      <w:pPr>
        <w:pStyle w:val="SHTKBlockLabel"/>
      </w:pPr>
      <w:r>
        <w:t>교감·번역 메모</w:t>
      </w:r>
    </w:p>
    <w:p>
      <w:pPr>
        <w:pStyle w:val="SHTKNoteSummary"/>
      </w:pPr>
      <w:r>
        <w:t>교감 요약 | [CBETA 교감] 朏와 昢는 판본에 따라 달리 전한다.</w:t>
      </w:r>
    </w:p>
    <w:p>
      <w:pPr>
        <w:pStyle w:val="SHTKNoteDetail"/>
      </w:pPr>
      <w:r>
        <w:t>• 원교감 원문 | 朏＝昢【元】</w:t>
        <w:br/>
        <w:t>• 교감 번호 | 0336005</w:t>
        <w:br/>
        <w:t>• 저본 독법 | 朏</w:t>
        <w:br/>
        <w:t>• 저본 기준 번역 | 사비와 공언영 등이,</w:t>
        <w:br/>
        <w:t>• 이문 독법 | 昢</w:t>
        <w:br/>
        <w:t>• 이문 기준 번역 | 이문을 따르면 朏를 昢로 읽어 해당 구절을 달리 해석해야 한다.</w:t>
        <w:br/>
        <w:t>• 의미 차이 | 朏와 昢는 판본에 따라 달리 전한다.</w:t>
        <w:br/>
        <w:t>• 번역 영향 판정 | [의미 차이 있음]</w:t>
        <w:br/>
        <w:t>• 출처 | CBETA T52n2103, 교감 번호 0336005.</w:t>
      </w:r>
    </w:p>
    <w:p>
      <w:pPr>
        <w:pStyle w:val="SHTKBlockLabel"/>
      </w:pPr>
      <w:r>
        <w:t>원문</w:t>
      </w:r>
    </w:p>
    <w:p>
      <w:pPr>
        <w:pStyle w:val="SHTKSourceText"/>
      </w:pPr>
      <w:r>
        <w:t>屢勸解素。乃是忠至。未達朕心。朕又自念。有天下本非宿志。杜恕有云。刳心擲地數片肉耳。所賴明達。君子亮其本心。</w:t>
      </w:r>
    </w:p>
    <w:p>
      <w:pPr>
        <w:pStyle w:val="SHTKBlockLabel"/>
      </w:pPr>
      <w:r>
        <w:t>한국어 직역</w:t>
      </w:r>
    </w:p>
    <w:p>
      <w:pPr>
        <w:pStyle w:val="SHTKTranslationText"/>
      </w:pPr>
      <w:r>
        <w:t>여러 번 채식을 풀라고 권했다. 이는 참으로 충성이 지극한 것이었으나, 짐의 마음에는 통하지 못했다. 짐은 또 스스로 생각했다. 천하를 소유하는 것은 본래 오래 품어 온 뜻이 아니었다. 두서가 말하기를, “심장을 갈라 땅에 던지면 몇 조각 고기일 뿐이다”라고 했다. 내가 의지하는 것은 밝게 아는, 군자가 그 본심을 헤아려 주는 것이다.</w:t>
      </w:r>
    </w:p>
    <w:p>
      <w:pPr>
        <w:pStyle w:val="SHTKBlockLabel"/>
      </w:pPr>
      <w:r>
        <w:t>원문</w:t>
      </w:r>
    </w:p>
    <w:p>
      <w:pPr>
        <w:pStyle w:val="SHTKSourceText"/>
      </w:pPr>
      <w:r>
        <w:t>誰知我不貪天下。唯當行人所不能行者。令天下有以知我心。復斷房室。不與嬪侍同屋而處。四十餘年矣。于時四體小惡。</w:t>
      </w:r>
    </w:p>
    <w:p>
      <w:pPr>
        <w:pStyle w:val="SHTKBlockLabel"/>
      </w:pPr>
      <w:r>
        <w:t>한국어 직역</w:t>
      </w:r>
    </w:p>
    <w:p>
      <w:pPr>
        <w:pStyle w:val="SHTKTranslationText"/>
      </w:pPr>
      <w:r>
        <w:t>누가 내가 천하를 탐하지 않았음을 알겠는가. 오직 사람들이 행하지 못하는 일을 행하여, 천하로 하여금 내 마음을 알게 해야 한다. 또 남녀의 방사를 끊어, 빈어들과 한 방에서 지내지 않았으니, 사십여 년이 되었다. 그때 몸이 조금 좋지 않아,</w:t>
      </w:r>
    </w:p>
    <w:p>
      <w:pPr>
        <w:pStyle w:val="SHTKBlockLabel"/>
      </w:pPr>
      <w:r>
        <w:t>원문</w:t>
      </w:r>
    </w:p>
    <w:p>
      <w:pPr>
        <w:pStyle w:val="SHTKSourceText"/>
      </w:pPr>
      <w:r>
        <w:t>問上省師劉澄之姚菩提疾候。所以劉澄之云。澄之知是飲食過所致。</w:t>
      </w:r>
    </w:p>
    <w:p>
      <w:pPr>
        <w:pStyle w:val="SHTKBlockLabel"/>
      </w:pPr>
      <w:r>
        <w:t>한국어 직역</w:t>
      </w:r>
    </w:p>
    <w:p>
      <w:pPr>
        <w:pStyle w:val="SHTKTranslationText"/>
      </w:pPr>
      <w:r>
        <w:t>상성의 의사 유징지와 요보리에게 병세를 물었다. 그때 유징지가 말하기를, “징지는 이것이 음식의 잘못 때문에 생긴 줄 압니다”라고 했다.</w:t>
      </w:r>
    </w:p>
    <w:p>
      <w:pPr>
        <w:pStyle w:val="SHTKBlockLabel"/>
      </w:pPr>
      <w:r>
        <w:t>원문</w:t>
      </w:r>
    </w:p>
    <w:p>
      <w:pPr>
        <w:pStyle w:val="SHTKSourceText"/>
      </w:pPr>
      <w:r>
        <w:t>答劉澄之云。我是布衣甘肥恣口。劉澄之云。官昔日食。那得及今日食。姚菩提含笑搖頭云。唯菩提知。官房室過多。所以致爾。于時久不食魚肉。亦斷房室。</w:t>
      </w:r>
    </w:p>
    <w:p>
      <w:pPr>
        <w:pStyle w:val="SHTKBlockLabel"/>
      </w:pPr>
      <w:r>
        <w:t>한국어 직역</w:t>
      </w:r>
    </w:p>
    <w:p>
      <w:pPr>
        <w:pStyle w:val="SHTKTranslationText"/>
      </w:pPr>
      <w:r>
        <w:t>유징지에게 답하여 말하였다. “나는 포의였을 때 기름지고 맛있는 것을 마음껏 먹었소.” 유징지가 말하였다. “전하께서 옛날 드시던 음식이, 어찌 오늘의 음식에 미칠 수 있겠습니까?” 요보리가 웃음을 머금고 머리를 저으며 말하였다. “오직 보리만이 압니다. 전하께서는 방사가 너무 많으셨습니다. 그래서 이렇게 되신 것입니다.” 그때는 이미 오래 생선과 고기를 먹지 않았고, 또 방사도 끊은 뒤였다.</w:t>
      </w:r>
    </w:p>
    <w:p>
      <w:pPr>
        <w:pStyle w:val="SHTKBlockLabel"/>
      </w:pPr>
      <w:r>
        <w:t>원문</w:t>
      </w:r>
    </w:p>
    <w:p>
      <w:pPr>
        <w:pStyle w:val="SHTKSourceText"/>
      </w:pPr>
      <w:r>
        <w:t>以其智非和緩。術無扁華。默然不言。不復詰問。猶令為治。劉澄之處酒。[6]姚菩提處丸。</w:t>
      </w:r>
    </w:p>
    <w:p>
      <w:pPr>
        <w:pStyle w:val="SHTKBlockLabel"/>
      </w:pPr>
      <w:r>
        <w:t>한국어 직역</w:t>
      </w:r>
    </w:p>
    <w:p>
      <w:pPr>
        <w:pStyle w:val="SHTKTranslationText"/>
      </w:pPr>
      <w:r>
        <w:t>그들의 지혜가 화완에 미치지 못하고, 의술이 편작과 화타에 미치지 못한다고 여겨, 잠자코 말하지 않았고, 다시 따져 묻지도 않았다. 그래도 치료하게 했다. 유징지는 술을 처방하고, 요보리는 환약을 처방했다.</w:t>
      </w:r>
    </w:p>
    <w:p>
      <w:pPr>
        <w:pStyle w:val="SHTKBlockLabel"/>
      </w:pPr>
      <w:r>
        <w:t>교감·번역 메모</w:t>
      </w:r>
    </w:p>
    <w:p>
      <w:pPr>
        <w:pStyle w:val="SHTKNoteSummary"/>
      </w:pPr>
      <w:r>
        <w:t>교감 요약 | [CBETA 교감] 姚와 嬈는 판본에 따라 달리 전한다.</w:t>
      </w:r>
    </w:p>
    <w:p>
      <w:pPr>
        <w:pStyle w:val="SHTKNoteDetail"/>
      </w:pPr>
      <w:r>
        <w:t>• 원교감 원문 | 姚＝嬈【宋】【元】</w:t>
        <w:br/>
        <w:t>• 교감 번호 | 0336006</w:t>
        <w:br/>
        <w:t>• 저본 독법 | 姚</w:t>
        <w:br/>
        <w:t>• 저본 기준 번역 | 요보리는 환약을 처방했다.</w:t>
        <w:br/>
        <w:t>• 이문 독법 | 嬈</w:t>
        <w:br/>
        <w:t>• 이문 기준 번역 | 이문을 따르면 姚를 嬈로 읽어 해당 구절을 달리 해석해야 한다.</w:t>
        <w:br/>
        <w:t>• 의미 차이 | 姚와 嬈는 판본에 따라 달리 전한다.</w:t>
        <w:br/>
        <w:t>• 번역 영향 판정 | [의미 차이 있음]</w:t>
        <w:br/>
        <w:t>• 출처 | CBETA T52n2103, 교감 번호 0336006.</w:t>
      </w:r>
    </w:p>
    <w:p>
      <w:pPr>
        <w:pStyle w:val="SHTKBlockLabel"/>
      </w:pPr>
      <w:r>
        <w:t>원문</w:t>
      </w:r>
    </w:p>
    <w:p>
      <w:pPr>
        <w:pStyle w:val="SHTKSourceText"/>
      </w:pPr>
      <w:r>
        <w:t>服之病逾增甚。以其無所知。故不復服。</w:t>
      </w:r>
    </w:p>
    <w:p>
      <w:pPr>
        <w:pStyle w:val="SHTKBlockLabel"/>
      </w:pPr>
      <w:r>
        <w:t>한국어 직역</w:t>
      </w:r>
    </w:p>
    <w:p>
      <w:pPr>
        <w:pStyle w:val="SHTKTranslationText"/>
      </w:pPr>
      <w:r>
        <w:t>복용하자 병은 더욱 심해졌다. 그들이 아는 바가 없었으므로, 다시는 약을 먹지 않았다.</w:t>
      </w:r>
    </w:p>
    <w:p>
      <w:pPr>
        <w:pStyle w:val="SHTKBlockLabel"/>
      </w:pPr>
      <w:r>
        <w:t>원문</w:t>
      </w:r>
    </w:p>
    <w:p>
      <w:pPr>
        <w:pStyle w:val="SHTKSourceText"/>
      </w:pPr>
      <w:r>
        <w:t>因爾有疾常自為方。不服醫藥。亦四十餘年矣。本非精進。既不食眾生。無復殺害。障既不御內。無復欲惡障。除此二障意識稍明。內外經書讀便解悟。</w:t>
      </w:r>
    </w:p>
    <w:p>
      <w:pPr>
        <w:pStyle w:val="SHTKBlockLabel"/>
      </w:pPr>
      <w:r>
        <w:t>한국어 직역</w:t>
      </w:r>
    </w:p>
    <w:p>
      <w:pPr>
        <w:pStyle w:val="SHTKTranslationText"/>
      </w:pPr>
      <w:r>
        <w:t>그 뒤로 병이 생기면 늘 스스로 처방하고, 의약을 복용하지 않았으니, 또한 사십여 년이 되었다. 본래부터 정진한 것은 아니었다. 다만 중생을 먹지 않게 되자, 더는 살해함이 없어졌고, 또 안으로 여색을 가까이하지 않게 되자, 더는 욕망의 악한 장애가 없어졌다. 이 두 장애를 없애니 의식이 조금 밝아졌고, 안팎의 경서를 읽으면 곧 이해하고 깨달았다.</w:t>
      </w:r>
    </w:p>
    <w:p>
      <w:pPr>
        <w:pStyle w:val="SHTKBlockLabel"/>
      </w:pPr>
      <w:r>
        <w:t>원문</w:t>
      </w:r>
    </w:p>
    <w:p>
      <w:pPr>
        <w:pStyle w:val="SHTKSourceText"/>
      </w:pPr>
      <w:r>
        <w:t>從是[7]以來始知歸向。</w:t>
      </w:r>
    </w:p>
    <w:p>
      <w:pPr>
        <w:pStyle w:val="SHTKBlockLabel"/>
      </w:pPr>
      <w:r>
        <w:t>한국어 직역</w:t>
      </w:r>
    </w:p>
    <w:p>
      <w:pPr>
        <w:pStyle w:val="SHTKTranslationText"/>
      </w:pPr>
      <w:r>
        <w:t>이때부터 비로소 귀의할 곳을 알게 되었다.</w:t>
      </w:r>
    </w:p>
    <w:p>
      <w:pPr>
        <w:pStyle w:val="SHTKBlockLabel"/>
      </w:pPr>
      <w:r>
        <w:t>교감·번역 메모</w:t>
      </w:r>
    </w:p>
    <w:p>
      <w:pPr>
        <w:pStyle w:val="SHTKNoteSummary"/>
      </w:pPr>
      <w:r>
        <w:t>교감 요약 | [CBETA 교감] 以와 已는 판본에 따라 달리 전한다.</w:t>
      </w:r>
    </w:p>
    <w:p>
      <w:pPr>
        <w:pStyle w:val="SHTKNoteDetail"/>
      </w:pPr>
      <w:r>
        <w:t>• 원교감 원문 | 以＝已【三】【宮】</w:t>
        <w:br/>
        <w:t>• 교감 번호 | 0336007</w:t>
        <w:br/>
        <w:t>• 저본 독법 | 以</w:t>
        <w:br/>
        <w:t>• 저본 기준 번역 | 이때부터 비로소 귀의할 곳을 알게 되었다.</w:t>
        <w:br/>
        <w:t>• 이문 독법 | 已</w:t>
        <w:br/>
        <w:t>• 이문 기준 번역 | 이문을 따르면 以를 已로 읽어 해당 구절을 달리 해석해야 한다.</w:t>
        <w:br/>
        <w:t>• 의미 차이 | 以와 已는 판본에 따라 달리 전한다.</w:t>
        <w:br/>
        <w:t>• 번역 영향 판정 | [의미 차이 있음]</w:t>
        <w:br/>
        <w:t>• 출처 | CBETA T52n2103, 교감 번호 0336007.</w:t>
      </w:r>
    </w:p>
    <w:p>
      <w:pPr>
        <w:pStyle w:val="SHTKBlockLabel"/>
      </w:pPr>
      <w:r>
        <w:t>원문</w:t>
      </w:r>
    </w:p>
    <w:p>
      <w:pPr>
        <w:pStyle w:val="SHTKSourceText"/>
      </w:pPr>
      <w:r>
        <w:t>禮云。人生而靜天之性也。感物而動性之欲也。有動則心垢。有靜則心淨。外動既止內心亦明。始自覺悟。患累無所由生也。乃作淨業賦云爾。</w:t>
      </w:r>
    </w:p>
    <w:p>
      <w:pPr>
        <w:pStyle w:val="SHTKBlockLabel"/>
      </w:pPr>
      <w:r>
        <w:t>한국어 직역</w:t>
      </w:r>
    </w:p>
    <w:p>
      <w:pPr>
        <w:pStyle w:val="SHTKTranslationText"/>
      </w:pPr>
      <w:r>
        <w:t>《예기》에 이르기를, “사람이 태어나 고요한 것은 하늘이 준 성품이고, 사물에 감응하여 움직이는 것은 성품의 욕구이다. 움직임이 있으면 마음이 더러워지고, 고요함이 있으면 마음이 깨끗해진다”라고 했다. 바깥의 움직임이 멎으니 안의 마음도 밝아졌고, 비로소 스스로 깨닫게 되어, 근심과 얽매임이 생겨날 까닭이 없음을 알았다. 이에 〈정업부〉를 지으니 다음과 같다.</w:t>
      </w:r>
    </w:p>
    <w:p>
      <w:pPr>
        <w:pStyle w:val="SHTKBlockLabel"/>
      </w:pPr>
      <w:r>
        <w:t>위치표지</w:t>
      </w:r>
    </w:p>
    <w:p>
      <w:pPr>
        <w:pStyle w:val="SHTKPositionMarker"/>
      </w:pPr>
      <w:r>
        <w:t xml:space="preserve">[0336b13]</w:t>
      </w:r>
    </w:p>
    <w:p>
      <w:pPr>
        <w:pStyle w:val="Heading4"/>
      </w:pPr>
      <w:r>
        <w:t>「孝思賦」</w:t>
      </w:r>
    </w:p>
    <w:p>
      <w:pPr>
        <w:pStyle w:val="SHTKBlockLabel"/>
      </w:pPr>
      <w:r>
        <w:t>원문</w:t>
      </w:r>
    </w:p>
    <w:p>
      <w:pPr>
        <w:pStyle w:val="SHTKSourceText"/>
      </w:pPr>
      <w:r>
        <w:t>觀人生之天性。抱妙氣而清靜。感外物以動欲。心攀緣而成眚。過恒發於外塵。累必由於前境。若空谷之應聲。似遊形之有影。懷貪心而不厭。縱內意而自騁。</w:t>
      </w:r>
    </w:p>
    <w:p>
      <w:pPr>
        <w:pStyle w:val="SHTKBlockLabel"/>
      </w:pPr>
      <w:r>
        <w:t>한국어 직역</w:t>
      </w:r>
    </w:p>
    <w:p>
      <w:pPr>
        <w:pStyle w:val="SHTKTranslationText"/>
      </w:pPr>
      <w:r>
        <w:t>사람이 태어날 때의 천성을 살펴보니, 묘한 기운을 품어 맑고 고요하다. 바깥 사물에 감응하여 욕망이 움직이고, 마음이 반연하여 허물이 생긴다. 허물은 늘 바깥 티끌에서 일어나고, 얽매임은 반드시 앞의 경계에서 말미암는다. 빈 골짜기가 소리에 응하는 것과 같고, 움직이는 형체에 그림자가 따르는 것과 같다. 탐하는 마음을 품고 싫증 내지 않으며, 안의 뜻을 풀어 제멋대로 달리게 한다.</w:t>
      </w:r>
    </w:p>
    <w:p>
      <w:pPr>
        <w:pStyle w:val="SHTKBlockLabel"/>
      </w:pPr>
      <w:r>
        <w:t>원문</w:t>
      </w:r>
    </w:p>
    <w:p>
      <w:pPr>
        <w:pStyle w:val="SHTKSourceText"/>
      </w:pPr>
      <w:r>
        <w:t>目隨色而變易。眼逐貌而轉移。觀五色之玄黃翫七寶之陸離。著華麗之窈窕。耽冶容之逶迤。在寢興而不捨。亦日夜而忘疲。如英楳之在摘。若駿馬之帶羈。類白日之麗天。乃歷年之不虧。</w:t>
      </w:r>
    </w:p>
    <w:p>
      <w:pPr>
        <w:pStyle w:val="SHTKBlockLabel"/>
      </w:pPr>
      <w:r>
        <w:t>한국어 직역</w:t>
      </w:r>
    </w:p>
    <w:p>
      <w:pPr>
        <w:pStyle w:val="SHTKTranslationText"/>
      </w:pPr>
      <w:r>
        <w:t>눈은 빛깔을 따라 변하고, 시선은 모습에 이끌려 옮겨 간다. 오색의 검고 누런 빛을 보고 칠보의 찬란함을 즐기며, 화려하고 아리따운 모습에 집착하고, 곱게 꾸민 용모의 아름다움에 빠진다. 잠자고 일어날 때에도 버리지 못하고, 밤낮으로 또한 피로함을 잊는다. 마치 좋은 매실이 따일 때와 같고, 준마가 굴레를 두른 것과 같으며, 밝은 해가 하늘에 걸린 것과 같아, 여러 해가 지나도 줄어들지 않는다.</w:t>
      </w:r>
    </w:p>
    <w:p>
      <w:pPr>
        <w:pStyle w:val="SHTKBlockLabel"/>
      </w:pPr>
      <w:r>
        <w:t>교감·번역 메모</w:t>
      </w:r>
    </w:p>
    <w:p>
      <w:pPr>
        <w:pStyle w:val="SHTKNoteSummary"/>
      </w:pPr>
      <w:r>
        <w:t>교감 요약 | [CBETA 교감] 媒와 楳는 판본에 따라 달리 전한다.</w:t>
      </w:r>
    </w:p>
    <w:p>
      <w:pPr>
        <w:pStyle w:val="SHTKNoteDetail"/>
      </w:pPr>
      <w:r>
        <w:t>• 원교감 원문 | [저본에 숫자 표지 없음]</w:t>
        <w:br/>
        <w:t>• 교감 번호 | 0336b1901</w:t>
        <w:br/>
        <w:t>• 저본 독법 | 媒</w:t>
        <w:br/>
        <w:t>• 저본 기준 번역 | 마치 좋은 매실이 따일 때와 같고,</w:t>
        <w:br/>
        <w:t>• 이문 독법 | 楳</w:t>
        <w:br/>
        <w:t>• 이문 기준 번역 | 이문을 따르면 媒를 楳로 읽어 해당 구절을 달리 해석해야 한다.</w:t>
        <w:br/>
        <w:t>• 의미 차이 | 媒와 楳는 판본에 따라 달리 전한다.</w:t>
        <w:br/>
        <w:t>• 번역 영향 판정 | [의미 차이 있음]</w:t>
        <w:br/>
        <w:t>• 출처 | CBETA T52n2103.</w:t>
      </w:r>
    </w:p>
    <w:p>
      <w:pPr>
        <w:pStyle w:val="SHTKBlockLabel"/>
      </w:pPr>
      <w:r>
        <w:t>원문</w:t>
      </w:r>
    </w:p>
    <w:p>
      <w:pPr>
        <w:pStyle w:val="SHTKSourceText"/>
      </w:pPr>
      <w:r>
        <w:t>觀耳識之愛聲。亦如飛鳥之歸林。既流連於絲竹。亦繁會於五音。經昏明而不絕。歷四時而相尋。或亂情而惑慮。亦惂耳而堙心。至如香氣馞起觸鼻發識。[8]晼晚追隨氤氳無極。</w:t>
      </w:r>
    </w:p>
    <w:p>
      <w:pPr>
        <w:pStyle w:val="SHTKBlockLabel"/>
      </w:pPr>
      <w:r>
        <w:t>한국어 직역</w:t>
      </w:r>
    </w:p>
    <w:p>
      <w:pPr>
        <w:pStyle w:val="SHTKTranslationText"/>
      </w:pPr>
      <w:r>
        <w:t>귀의 식이 소리를 사랑하는 것을 살펴보면, 또한 나는 새가 숲으로 돌아가는 것과 같다. 이미 현악기와 관악기에 오래 머물러 즐기고, 또 오음의 번다한 모임에 빠진다. 밤낮을 지나도 끊이지 않고, 사계절을 지나며 서로 이어진다. 혹 감정을 어지럽히고 생각을 미혹시키며, 또 귀를 빠뜨리고 마음을 막는다. 향기가 짙게 일어나 코를 건드려 식을 일으키는 데 이르면, 은은히 뒤따르며 향기가 끝없이 퍼진다.</w:t>
      </w:r>
    </w:p>
    <w:p>
      <w:pPr>
        <w:pStyle w:val="SHTKBlockLabel"/>
      </w:pPr>
      <w:r>
        <w:t>교감·번역 메모</w:t>
      </w:r>
    </w:p>
    <w:p>
      <w:pPr>
        <w:pStyle w:val="SHTKNoteSummary"/>
      </w:pPr>
      <w:r>
        <w:t>교감 요약 | [CBETA 교감] 晼晚와 婉娩는 판본에 따라 달리 전한다.</w:t>
      </w:r>
    </w:p>
    <w:p>
      <w:pPr>
        <w:pStyle w:val="SHTKNoteDetail"/>
      </w:pPr>
      <w:r>
        <w:t>• 원교감 원문 | 晼晚＝婉娩【明】</w:t>
        <w:br/>
        <w:t>• 교감 번호 | 0336008</w:t>
        <w:br/>
        <w:t>• 저본 독법 | 晼晚</w:t>
        <w:br/>
        <w:t>• 저본 기준 번역 | 은은히 뒤따르며 향기가 끝없이 퍼진다.</w:t>
        <w:br/>
        <w:t>• 이문 독법 | 婉娩</w:t>
        <w:br/>
        <w:t>• 이문 기준 번역 | 이문을 따르면 晼晚를 婉娩로 읽어 해당 구절을 달리 해석해야 한다.</w:t>
        <w:br/>
        <w:t>• 의미 차이 | 晼晚와 婉娩는 판본에 따라 달리 전한다.</w:t>
        <w:br/>
        <w:t>• 번역 영향 판정 | [의미 차이 있음]</w:t>
        <w:br/>
        <w:t>• 출처 | CBETA T52n2103, 교감 번호 0336008.</w:t>
      </w:r>
    </w:p>
    <w:p>
      <w:pPr>
        <w:pStyle w:val="SHTKBlockLabel"/>
      </w:pPr>
      <w:r>
        <w:t>원문</w:t>
      </w:r>
    </w:p>
    <w:p>
      <w:pPr>
        <w:pStyle w:val="SHTKSourceText"/>
      </w:pPr>
      <w:r>
        <w:t>蘭麝夾飛如鳥二翼。若渴飲毒如寒披棘。舌之[9]了味眾塵無有。</w:t>
      </w:r>
    </w:p>
    <w:p>
      <w:pPr>
        <w:pStyle w:val="SHTKBlockLabel"/>
      </w:pPr>
      <w:r>
        <w:t>한국어 직역</w:t>
      </w:r>
    </w:p>
    <w:p>
      <w:pPr>
        <w:pStyle w:val="SHTKTranslationText"/>
      </w:pPr>
      <w:r>
        <w:t>난향과 사향이 함께 날아 새의 두 날개와 같고, 목마른 이가 독을 마시거나 추운 이가 가시옷을 입는 것과 같다. 혀는 맛을 분명히 알아 온갖 대상 가운데 빠뜨리는 것이 없고,</w:t>
      </w:r>
    </w:p>
    <w:p>
      <w:pPr>
        <w:pStyle w:val="SHTKBlockLabel"/>
      </w:pPr>
      <w:r>
        <w:t>교감·번역 메모</w:t>
      </w:r>
    </w:p>
    <w:p>
      <w:pPr>
        <w:pStyle w:val="SHTKNoteSummary"/>
      </w:pPr>
      <w:r>
        <w:t>교감 요약 | [CBETA 교감] 了와 嗜는 판본에 따라 달리 전한다.</w:t>
      </w:r>
    </w:p>
    <w:p>
      <w:pPr>
        <w:pStyle w:val="SHTKNoteDetail"/>
      </w:pPr>
      <w:r>
        <w:t>• 원교감 원문 | 了＝嗜【三】，受【宮】</w:t>
        <w:br/>
        <w:t>• 교감 번호 | 0336009</w:t>
        <w:br/>
        <w:t>• 저본 독법 | 了</w:t>
        <w:br/>
        <w:t>• 저본 기준 번역 | 혀는 맛을 분명히 알아 온갖 대상 가운데 빠뜨리는 것이 없고,</w:t>
        <w:br/>
        <w:t>• 이문 독법 | 嗜</w:t>
        <w:br/>
        <w:t>• 이문 기준 번역 | 이문을 따르면 了를 嗜로 읽어 해당 구절을 달리 해석해야 한다.</w:t>
        <w:br/>
        <w:t>• 의미 차이 | 了와 嗜는 판본에 따라 달리 전한다.</w:t>
        <w:br/>
        <w:t>• 번역 영향 판정 | [의미 차이 있음]</w:t>
        <w:br/>
        <w:t>• 출처 | CBETA T52n2103, 교감 번호 0336009.</w:t>
      </w:r>
    </w:p>
    <w:p>
      <w:pPr>
        <w:pStyle w:val="SHTKBlockLabel"/>
      </w:pPr>
      <w:r>
        <w:t>원문</w:t>
      </w:r>
    </w:p>
    <w:p>
      <w:pPr>
        <w:pStyle w:val="SHTKSourceText"/>
      </w:pPr>
      <w:r>
        <w:t>大苦鹹酸莫不甘口。噉食眾生虐及飛走。唯日不足長夜飲酒。悖亂明行罔慮幽咎。身之受觸以自安怡。美目清[10]陽巧笑峨眉。</w:t>
      </w:r>
    </w:p>
    <w:p>
      <w:pPr>
        <w:pStyle w:val="SHTKBlockLabel"/>
      </w:pPr>
      <w:r>
        <w:t>한국어 직역</w:t>
      </w:r>
    </w:p>
    <w:p>
      <w:pPr>
        <w:pStyle w:val="SHTKTranslationText"/>
      </w:pPr>
      <w:r>
        <w:t>매우 쓰고 짜고 시어도 입에는 달지 않은 것이 없다. 중생을 먹어 학대함이 날짐승과 들짐승에까지 미치고, 낮만으로 부족하여 긴 밤에도 술을 마신다. 밝은 행실을 거스르고 어지럽히면서 그윽한 죄과는 생각하지 않는다. 몸은 촉감을 받아 스스로 편안하고 즐거워한다. 아름다운 눈과 맑은 얼굴, 교묘한 웃음과 높은 눈썹,</w:t>
      </w:r>
    </w:p>
    <w:p>
      <w:pPr>
        <w:pStyle w:val="SHTKBlockLabel"/>
      </w:pPr>
      <w:r>
        <w:t>교감·번역 메모</w:t>
      </w:r>
    </w:p>
    <w:p>
      <w:pPr>
        <w:pStyle w:val="SHTKNoteSummary"/>
      </w:pPr>
      <w:r>
        <w:t>교감 요약 | [CBETA 교감] 陽와 揚는 판본에 따라 달리 전한다.</w:t>
      </w:r>
    </w:p>
    <w:p>
      <w:pPr>
        <w:pStyle w:val="SHTKNoteDetail"/>
      </w:pPr>
      <w:r>
        <w:t>• 원교감 원문 | 陽＝揚【元】【明】</w:t>
        <w:br/>
        <w:t>• 교감 번호 | 0336010</w:t>
        <w:br/>
        <w:t>• 저본 독법 | 陽</w:t>
        <w:br/>
        <w:t>• 저본 기준 번역 | 아름다운 눈과 맑은 얼굴, 교묘한 웃음과 높은 눈썹,</w:t>
        <w:br/>
        <w:t>• 이문 독법 | 揚</w:t>
        <w:br/>
        <w:t>• 이문 기준 번역 | 이문을 따르면 陽를 揚로 읽어 해당 구절을 달리 해석해야 한다.</w:t>
        <w:br/>
        <w:t>• 의미 차이 | 陽와 揚는 판본에 따라 달리 전한다.</w:t>
        <w:br/>
        <w:t>• 번역 영향 판정 | [의미 차이 있음]</w:t>
        <w:br/>
        <w:t>• 출처 | CBETA T52n2103, 교감 번호 0336010.</w:t>
      </w:r>
    </w:p>
    <w:p>
      <w:pPr>
        <w:pStyle w:val="SHTKNoteSummary"/>
      </w:pPr>
      <w:r>
        <w:t>교감 요약 | [CBETA 교감] 峨와 蛾는 판본에 따라 달리 전한다.</w:t>
      </w:r>
    </w:p>
    <w:p>
      <w:pPr>
        <w:pStyle w:val="SHTKNoteDetail"/>
      </w:pPr>
      <w:r>
        <w:t>• 원교감 원문 | [저본에 숫자 표지 없음]</w:t>
        <w:br/>
        <w:t>• 교감 번호 | 0336b2801</w:t>
        <w:br/>
        <w:t>• 저본 독법 | 峨</w:t>
        <w:br/>
        <w:t>• 저본 기준 번역 | 아름다운 눈과 맑은 얼굴, 교묘한 웃음과 높은 눈썹,</w:t>
        <w:br/>
        <w:t>• 이문 독법 | 蛾</w:t>
        <w:br/>
        <w:t>• 이문 기준 번역 | 이문을 따르면 峨를 蛾로 읽어 해당 구절을 달리 해석해야 한다.</w:t>
        <w:br/>
        <w:t>• 의미 차이 | 峨와 蛾는 판본에 따라 달리 전한다.</w:t>
        <w:br/>
        <w:t>• 번역 영향 판정 | [의미 차이 있음]</w:t>
        <w:br/>
        <w:t>• 출처 | CBETA T52n2103.</w:t>
      </w:r>
    </w:p>
    <w:p>
      <w:pPr>
        <w:pStyle w:val="SHTKBlockLabel"/>
      </w:pPr>
      <w:r>
        <w:t>원문</w:t>
      </w:r>
    </w:p>
    <w:p>
      <w:pPr>
        <w:pStyle w:val="SHTKSourceText"/>
      </w:pPr>
      <w:r>
        <w:t>細腰纖手弱骨豐肌。附身芳潔觸體如脂。狂心迷惑倒想自欺。</w:t>
      </w:r>
    </w:p>
    <w:p>
      <w:pPr>
        <w:pStyle w:val="SHTKBlockLabel"/>
      </w:pPr>
      <w:r>
        <w:t>한국어 직역</w:t>
      </w:r>
    </w:p>
    <w:p>
      <w:pPr>
        <w:pStyle w:val="SHTKTranslationText"/>
      </w:pPr>
      <w:r>
        <w:t>가는 허리와 섬세한 손, 여린 뼈와 풍만한 살결, 몸에 닿는 향기롭고 깨끗함과 기름 같은 촉감에, 미친 마음이 미혹되어 뒤바뀐 생각으로 스스로를 속인다.</w:t>
      </w:r>
    </w:p>
    <w:p>
      <w:pPr>
        <w:pStyle w:val="SHTKBlockLabel"/>
      </w:pPr>
      <w:r>
        <w:t>원문</w:t>
      </w:r>
    </w:p>
    <w:p>
      <w:pPr>
        <w:pStyle w:val="SHTKSourceText"/>
      </w:pPr>
      <w:r>
        <w:t>至如意識攀緣。亂念無邊靡懷善想。皆起惡筌。如是六塵同障善道。方紫奪朱如風靡草。抱惑而生與之偕老。隨逐無明莫非煩惱。輪迴火宅沈溺苦海。長夜執固終不能改。[11]屯否相隨災異互起。</w:t>
      </w:r>
    </w:p>
    <w:p>
      <w:pPr>
        <w:pStyle w:val="SHTKBlockLabel"/>
      </w:pPr>
      <w:r>
        <w:t>한국어 직역</w:t>
      </w:r>
    </w:p>
    <w:p>
      <w:pPr>
        <w:pStyle w:val="SHTKTranslationText"/>
      </w:pPr>
      <w:r>
        <w:t>의식이 대상을 반연하는 데 이르면, 어지러운 생각은 끝이 없어 선한 생각을 품지 못하고, 모두 악한 올무를 일으킨다. 이와 같이 육진은 함께 선한 길을 가로막고, 간색인 자색이 정색인 주색을 빼앗듯, 바람이 풀을 쓰러뜨리듯 한다. 미혹을 품고 태어나 그것과 함께 늙으며, 무명을 따라다니니 번뇌 아닌 것이 없다. 불타는 집을 윤회하고 괴로움의 바다에 빠지며, 긴 밤 동안 굳게 집착하여 끝내 고치지 못한다. 막힘과 불운이 서로 따르고 재앙과 변괴가 번갈아 일어난다.</w:t>
      </w:r>
    </w:p>
    <w:p>
      <w:pPr>
        <w:pStyle w:val="SHTKBlockLabel"/>
      </w:pPr>
      <w:r>
        <w:t>교감·번역 메모</w:t>
      </w:r>
    </w:p>
    <w:p>
      <w:pPr>
        <w:pStyle w:val="SHTKNoteSummary"/>
      </w:pPr>
      <w:r>
        <w:t>교감 요약 | [CBETA 교감] 屯와 迍는 판본에 따라 달리 전한다.</w:t>
      </w:r>
    </w:p>
    <w:p>
      <w:pPr>
        <w:pStyle w:val="SHTKNoteDetail"/>
      </w:pPr>
      <w:r>
        <w:t>• 원교감 원문 | 屯＝迍【三】【宮】</w:t>
        <w:br/>
        <w:t>• 교감 번호 | 0336011</w:t>
        <w:br/>
        <w:t>• 저본 독법 | 屯</w:t>
        <w:br/>
        <w:t>• 저본 기준 번역 | 막힘과 불운이 서로 따르고 재앙과 변괴가 번갈아 일어난다.</w:t>
        <w:br/>
        <w:t>• 이문 독법 | 迍</w:t>
        <w:br/>
        <w:t>• 이문 기준 번역 | 이문을 따르면 屯를 迍로 읽어 해당 구절을 달리 해석해야 한다.</w:t>
        <w:br/>
        <w:t>• 의미 차이 | 屯와 迍는 판본에 따라 달리 전한다.</w:t>
        <w:br/>
        <w:t>• 번역 영향 판정 | [의미 차이 있음]</w:t>
        <w:br/>
        <w:t>• 출처 | CBETA T52n2103, 교감 번호 0336011.</w:t>
      </w:r>
    </w:p>
    <w:p>
      <w:pPr>
        <w:pStyle w:val="SHTKBlockLabel"/>
      </w:pPr>
      <w:r>
        <w:t>원문</w:t>
      </w:r>
    </w:p>
    <w:p>
      <w:pPr>
        <w:pStyle w:val="SHTKSourceText"/>
      </w:pPr>
      <w:r>
        <w:t>內懷邪信外縱淫祀。排虛枉命[蹗-比+(人*人)]實橫死。妄生神祐以招福祉。前輪折軸後車覆軌。殃國禍家亡身絕祀。初不內訟責躬反己。皇天無親唯與善人。外清眼境內淨心塵。不[12]染不取不愛不嗔。</w:t>
      </w:r>
    </w:p>
    <w:p>
      <w:pPr>
        <w:pStyle w:val="SHTKBlockLabel"/>
      </w:pPr>
      <w:r>
        <w:t>한국어 직역</w:t>
      </w:r>
    </w:p>
    <w:p>
      <w:pPr>
        <w:pStyle w:val="SHTKTranslationText"/>
      </w:pPr>
      <w:r>
        <w:t>안으로 삿된 믿음을 품고 밖으로 음란한 제사를 마음대로 행하며, [구문 불확실] 허망한 것을 물리친다 하여 생명을 그릇되게 해치고 실제로는 횡사하게 한다. 망령되이 신의 도움을 만들어 복을 부른다고 하며, 앞 수레가 축이 부러졌는데도 뒤 수레가 다시 뒤집힌다. 나라에 재앙을 끼치고 집안에 화를 불러 몸이 죽고 제사가 끊긴다. 처음부터 안으로 자신을 꾸짖고 몸에 책임을 돌려 반성하지 않는다. 황천은 사사로이 친한 이가 없고 오직 선한 사람과 함께한다. 밖으로 눈앞의 경계를 맑히고 안으로 마음의 티끌을 깨끗이 하며, 물들지 않고 취하지 않으며 사랑하지 않고 성내지 않는다.</w:t>
      </w:r>
    </w:p>
    <w:p>
      <w:pPr>
        <w:pStyle w:val="SHTKBlockLabel"/>
      </w:pPr>
      <w:r>
        <w:t>교감·번역 메모</w:t>
      </w:r>
    </w:p>
    <w:p>
      <w:pPr>
        <w:pStyle w:val="SHTKNoteSummary"/>
      </w:pPr>
      <w:r>
        <w:t>교감 요약 | [CBETA 교감] 染와 與는 판본에 따라 달리 전한다.</w:t>
      </w:r>
    </w:p>
    <w:p>
      <w:pPr>
        <w:pStyle w:val="SHTKNoteDetail"/>
      </w:pPr>
      <w:r>
        <w:t>• 원교감 원문 | 染＝與【明】</w:t>
        <w:br/>
        <w:t>• 교감 번호 | 0336012</w:t>
        <w:br/>
        <w:t>• 저본 독법 | 染</w:t>
        <w:br/>
        <w:t>• 저본 기준 번역 | 물들지 않고 취하지 않으며 사랑하지 않고 성내지 않는다.</w:t>
        <w:br/>
        <w:t>• 이문 독법 | 與</w:t>
        <w:br/>
        <w:t>• 이문 기준 번역 | 이문을 따르면 染를 與로 읽어 해당 구절을 달리 해석해야 한다.</w:t>
        <w:br/>
        <w:t>• 의미 차이 | 染와 與는 판본에 따라 달리 전한다.</w:t>
        <w:br/>
        <w:t>• 번역 영향 판정 | [의미 차이 있음]</w:t>
        <w:br/>
        <w:t>• 출처 | CBETA T52n2103, 교감 번호 0336012.</w:t>
      </w:r>
    </w:p>
    <w:p>
      <w:pPr>
        <w:pStyle w:val="SHTKNoteSummary"/>
      </w:pPr>
      <w:r>
        <w:t>교감 요약 | [CBETA 교감] 嗔와 瞋는 판본에 따라 달리 전한다.</w:t>
      </w:r>
    </w:p>
    <w:p>
      <w:pPr>
        <w:pStyle w:val="SHTKNoteDetail"/>
      </w:pPr>
      <w:r>
        <w:t>• 원교감 원문 | [저본에 숫자 표지 없음]</w:t>
        <w:br/>
        <w:t>• 교감 번호 | 0336c0901</w:t>
        <w:br/>
        <w:t>• 저본 독법 | 嗔</w:t>
        <w:br/>
        <w:t>• 저본 기준 번역 | 물들지 않고 취하지 않으며 사랑하지 않고 성내지 않는다.</w:t>
        <w:br/>
        <w:t>• 이문 독법 | 瞋</w:t>
        <w:br/>
        <w:t>• 이문 기준 번역 | 이문을 따르면 嗔를 瞋로 읽어 해당 구절을 달리 해석해야 한다.</w:t>
        <w:br/>
        <w:t>• 의미 차이 | 嗔와 瞋는 판본에 따라 달리 전한다.</w:t>
        <w:br/>
        <w:t>• 번역 영향 판정 | [의미 차이 있음]</w:t>
        <w:br/>
        <w:t>• 출처 | CBETA T52n2103.</w:t>
      </w:r>
    </w:p>
    <w:p>
      <w:pPr>
        <w:pStyle w:val="SHTKBlockLabel"/>
      </w:pPr>
      <w:r>
        <w:t>원문</w:t>
      </w:r>
    </w:p>
    <w:p>
      <w:pPr>
        <w:pStyle w:val="SHTKSourceText"/>
      </w:pPr>
      <w:r>
        <w:t>如玉有潤如竹有筠。如芙蓉之在池。若芳蘭之生春。</w:t>
      </w:r>
    </w:p>
    <w:p>
      <w:pPr>
        <w:pStyle w:val="SHTKBlockLabel"/>
      </w:pPr>
      <w:r>
        <w:t>한국어 직역</w:t>
      </w:r>
    </w:p>
    <w:p>
      <w:pPr>
        <w:pStyle w:val="SHTKTranslationText"/>
      </w:pPr>
      <w:r>
        <w:t>옥처럼 윤택함이 있고 대나무처럼 결이 있으며, 연꽃이 연못에 있는 것과 같고, 향기로운 난초가 봄에 돋는 것과 같다.</w:t>
      </w:r>
    </w:p>
    <w:p>
      <w:pPr>
        <w:pStyle w:val="SHTKBlockLabel"/>
      </w:pPr>
      <w:r>
        <w:t>원문</w:t>
      </w:r>
    </w:p>
    <w:p>
      <w:pPr>
        <w:pStyle w:val="SHTKSourceText"/>
      </w:pPr>
      <w:r>
        <w:t>淤泥不能污其體。重昏不能覆其真。霧露集而珠流。光風動而生芬。為善多而歲積。明行動而日新。常與德而相隨。恒與道而為隣。見淨業之愛果。以不殺而為因。離欲惡而自修。故無障於精神。</w:t>
      </w:r>
    </w:p>
    <w:p>
      <w:pPr>
        <w:pStyle w:val="SHTKBlockLabel"/>
      </w:pPr>
      <w:r>
        <w:t>한국어 직역</w:t>
      </w:r>
    </w:p>
    <w:p>
      <w:pPr>
        <w:pStyle w:val="SHTKTranslationText"/>
      </w:pPr>
      <w:r>
        <w:t>진흙도 그 몸을 더럽히지 못하고, 겹겹의 어둠도 그 참됨을 덮지 못한다. 안개와 이슬이 모이면 구슬 같은 물방울이 흐르고, 맑은 바람이 움직이면 향기가 피어난다. 선을 행한 것이 많아 해마다 쌓이고, 밝은 행실이 움직여 날마다 새로워진다. 늘 덕과 서로 따르고, 항상 도와 이웃한다. 정업의 사랑스러운 과보를 보니, 살생하지 않음을 원인으로 삼고, 욕망과 악을 떠나 스스로 닦았기에, 정신에 장애가 없다.</w:t>
      </w:r>
    </w:p>
    <w:p>
      <w:pPr>
        <w:pStyle w:val="SHTKBlockLabel"/>
      </w:pPr>
      <w:r>
        <w:t>원문</w:t>
      </w:r>
    </w:p>
    <w:p>
      <w:pPr>
        <w:pStyle w:val="SHTKSourceText"/>
      </w:pPr>
      <w:r>
        <w:t>患累已除障礙亦淨。如久澄水如新磨鏡。外照多[13]象內見眾病。</w:t>
      </w:r>
    </w:p>
    <w:p>
      <w:pPr>
        <w:pStyle w:val="SHTKBlockLabel"/>
      </w:pPr>
      <w:r>
        <w:t>한국어 직역</w:t>
      </w:r>
    </w:p>
    <w:p>
      <w:pPr>
        <w:pStyle w:val="SHTKTranslationText"/>
      </w:pPr>
      <w:r>
        <w:t>근심과 얽매임이 이미 제거되니 장애 또한 깨끗해지고, 오래 가라앉힌 물이나 새로 간 거울과 같다. 밖으로 많은 형상을 비추고 안으로 여러 병을 보며,</w:t>
      </w:r>
    </w:p>
    <w:p>
      <w:pPr>
        <w:pStyle w:val="SHTKBlockLabel"/>
      </w:pPr>
      <w:r>
        <w:t>교감·번역 메모</w:t>
      </w:r>
    </w:p>
    <w:p>
      <w:pPr>
        <w:pStyle w:val="SHTKNoteSummary"/>
      </w:pPr>
      <w:r>
        <w:t>교감 요약 | [CBETA 교감] 象와 像는 판본에 따라 달리 전한다.</w:t>
      </w:r>
    </w:p>
    <w:p>
      <w:pPr>
        <w:pStyle w:val="SHTKNoteDetail"/>
      </w:pPr>
      <w:r>
        <w:t>• 원교감 원문 | 象＝像【三】【宮】</w:t>
        <w:br/>
        <w:t>• 교감 번호 | 0336013</w:t>
        <w:br/>
        <w:t>• 저본 독법 | 象</w:t>
        <w:br/>
        <w:t>• 저본 기준 번역 | 밖으로 많은 형상을 비추고 안으로 여러 병을 보며,</w:t>
        <w:br/>
        <w:t>• 이문 독법 | 像</w:t>
        <w:br/>
        <w:t>• 이문 기준 번역 | 이문을 따르면 象를 像로 읽어 해당 구절을 달리 해석해야 한다.</w:t>
        <w:br/>
        <w:t>• 의미 차이 | 象와 像는 판본에 따라 달리 전한다.</w:t>
        <w:br/>
        <w:t>• 번역 영향 판정 | [의미 차이 있음]</w:t>
        <w:br/>
        <w:t>• 출처 | CBETA T52n2103, 교감 번호 0336013.</w:t>
      </w:r>
    </w:p>
    <w:p>
      <w:pPr>
        <w:pStyle w:val="SHTKBlockLabel"/>
      </w:pPr>
      <w:r>
        <w:t>원문</w:t>
      </w:r>
    </w:p>
    <w:p>
      <w:pPr>
        <w:pStyle w:val="SHTKSourceText"/>
      </w:pPr>
      <w:r>
        <w:t>既除客塵反還自性。三途長乖八難永滅。[14]上善既修行善無缺。</w:t>
      </w:r>
    </w:p>
    <w:p>
      <w:pPr>
        <w:pStyle w:val="SHTKBlockLabel"/>
      </w:pPr>
      <w:r>
        <w:t>한국어 직역</w:t>
      </w:r>
    </w:p>
    <w:p>
      <w:pPr>
        <w:pStyle w:val="SHTKTranslationText"/>
      </w:pPr>
      <w:r>
        <w:t>객진을 이미 없애고 자기 성품으로 되돌아온다. 삼악도와 영원히 어긋나고 팔난은 영원히 사라진다. 상선이 이미 닦이고 행하는 선에 결함이 없으니,</w:t>
      </w:r>
    </w:p>
    <w:p>
      <w:pPr>
        <w:pStyle w:val="SHTKBlockLabel"/>
      </w:pPr>
      <w:r>
        <w:t>교감·번역 메모</w:t>
      </w:r>
    </w:p>
    <w:p>
      <w:pPr>
        <w:pStyle w:val="SHTKNoteSummary"/>
      </w:pPr>
      <w:r>
        <w:t>교감 요약 | [CBETA 교감] 上와 止는 판본에 따라 달리 전한다.</w:t>
      </w:r>
    </w:p>
    <w:p>
      <w:pPr>
        <w:pStyle w:val="SHTKNoteDetail"/>
      </w:pPr>
      <w:r>
        <w:t>• 원교감 원문 | 上＝止【三】【宮】</w:t>
        <w:br/>
        <w:t>• 교감 번호 | 0336014</w:t>
        <w:br/>
        <w:t>• 저본 독법 | 上</w:t>
        <w:br/>
        <w:t>• 저본 기준 번역 | 상선이 이미 닦이고 행하는 선에 결함이 없으니,</w:t>
        <w:br/>
        <w:t>• 이문 독법 | 止</w:t>
        <w:br/>
        <w:t>• 이문 기준 번역 | 이문을 따르면 上를 止로 읽어 해당 구절을 달리 해석해야 한다.</w:t>
        <w:br/>
        <w:t>• 의미 차이 | 上와 止는 판본에 따라 달리 전한다.</w:t>
        <w:br/>
        <w:t>• 번역 영향 판정 | [의미 차이 있음]</w:t>
        <w:br/>
        <w:t>• 출처 | CBETA T52n2103, 교감 번호 0336014.</w:t>
      </w:r>
    </w:p>
    <w:p>
      <w:pPr>
        <w:pStyle w:val="SHTKBlockLabel"/>
      </w:pPr>
      <w:r>
        <w:t>원문</w:t>
      </w:r>
    </w:p>
    <w:p>
      <w:pPr>
        <w:pStyle w:val="SHTKSourceText"/>
      </w:pPr>
      <w:r>
        <w:t>清淨一道無有異轍。唯有哲人乃能披襟。如石投水莫逆於心。心清冷其若氷。志皎潔其如雪。</w:t>
      </w:r>
    </w:p>
    <w:p>
      <w:pPr>
        <w:pStyle w:val="SHTKBlockLabel"/>
      </w:pPr>
      <w:r>
        <w:t>한국어 직역</w:t>
      </w:r>
    </w:p>
    <w:p>
      <w:pPr>
        <w:pStyle w:val="SHTKTranslationText"/>
      </w:pPr>
      <w:r>
        <w:t>청정한 한길에는 다른 수레바퀴 자국이 없다. 오직 철인이라야 마음을 활짝 열 수 있고, 돌을 물에 던지듯 마음에 거슬림이 없다. 마음은 얼음처럼 맑고 서늘하며, 뜻은 눈처럼 밝고 깨끗하다.</w:t>
      </w:r>
    </w:p>
    <w:p>
      <w:pPr>
        <w:pStyle w:val="SHTKBlockLabel"/>
      </w:pPr>
      <w:r>
        <w:t>원문</w:t>
      </w:r>
    </w:p>
    <w:p>
      <w:pPr>
        <w:pStyle w:val="SHTKSourceText"/>
      </w:pPr>
      <w:r>
        <w:t>在[15]纏[16]累其既除。</w:t>
      </w:r>
    </w:p>
    <w:p>
      <w:pPr>
        <w:pStyle w:val="SHTKBlockLabel"/>
      </w:pPr>
      <w:r>
        <w:t>한국어 직역</w:t>
      </w:r>
    </w:p>
    <w:p>
      <w:pPr>
        <w:pStyle w:val="SHTKTranslationText"/>
      </w:pPr>
      <w:r>
        <w:t>얽매임과 누적된 번뇌가 이미 제거되고,</w:t>
      </w:r>
    </w:p>
    <w:p>
      <w:pPr>
        <w:pStyle w:val="SHTKBlockLabel"/>
      </w:pPr>
      <w:r>
        <w:t>교감·번역 메모</w:t>
      </w:r>
    </w:p>
    <w:p>
      <w:pPr>
        <w:pStyle w:val="SHTKNoteSummary"/>
      </w:pPr>
      <w:r>
        <w:t>교감 요약 | [CBETA 교감] 纏와 欲는 판본에 따라 달리 전한다.</w:t>
      </w:r>
    </w:p>
    <w:p>
      <w:pPr>
        <w:pStyle w:val="SHTKNoteDetail"/>
      </w:pPr>
      <w:r>
        <w:t>• 원교감 원문 | 纏＝欲【三】【宮】</w:t>
        <w:br/>
        <w:t>• 교감 번호 | 0336015</w:t>
        <w:br/>
        <w:t>• 저본 독법 | 纏</w:t>
        <w:br/>
        <w:t>• 저본 기준 번역 | 얽매임과 누적된 번뇌가 이미 제거되고,</w:t>
        <w:br/>
        <w:t>• 이문 독법 | 欲</w:t>
        <w:br/>
        <w:t>• 이문 기준 번역 | 이문을 따르면 纏를 欲로 읽어 해당 구절을 달리 해석해야 한다.</w:t>
        <w:br/>
        <w:t>• 의미 차이 | 纏와 欲는 판본에 따라 달리 전한다.</w:t>
        <w:br/>
        <w:t>• 번역 영향 판정 | [의미 차이 있음]</w:t>
        <w:br/>
        <w:t>• 출처 | CBETA T52n2103, 교감 번호 0336015.</w:t>
      </w:r>
    </w:p>
    <w:p>
      <w:pPr>
        <w:pStyle w:val="SHTKNoteSummary"/>
      </w:pPr>
      <w:r>
        <w:t>교감 요약 | [CBETA 교감] 累와 絕는 판본에 따라 달리 전한다.</w:t>
      </w:r>
    </w:p>
    <w:p>
      <w:pPr>
        <w:pStyle w:val="SHTKNoteDetail"/>
      </w:pPr>
      <w:r>
        <w:t>• 원교감 원문 | 累＝絕【宋】【元】【宮】，結【明】</w:t>
        <w:br/>
        <w:t>• 교감 번호 | 0336016</w:t>
        <w:br/>
        <w:t>• 저본 독법 | 累</w:t>
        <w:br/>
        <w:t>• 저본 기준 번역 | 얽매임과 누적된 번뇌가 이미 제거되고,</w:t>
        <w:br/>
        <w:t>• 이문 독법 | 絕</w:t>
        <w:br/>
        <w:t>• 이문 기준 번역 | 이문을 따르면 累를 絕로 읽어 해당 구절을 달리 해석해야 한다.</w:t>
        <w:br/>
        <w:t>• 의미 차이 | 累와 絕는 판본에 따라 달리 전한다.</w:t>
        <w:br/>
        <w:t>• 번역 영향 판정 | [의미 차이 있음]</w:t>
        <w:br/>
        <w:t>• 출처 | CBETA T52n2103, 교감 번호 0336016.</w:t>
      </w:r>
    </w:p>
    <w:p>
      <w:pPr>
        <w:pStyle w:val="SHTKBlockLabel"/>
      </w:pPr>
      <w:r>
        <w:t>원문</w:t>
      </w:r>
    </w:p>
    <w:p>
      <w:pPr>
        <w:pStyle w:val="SHTKSourceText"/>
      </w:pPr>
      <w:r>
        <w:t>懷憂畏其亦滅。與思愛而長違。</w:t>
      </w:r>
    </w:p>
    <w:p>
      <w:pPr>
        <w:pStyle w:val="SHTKBlockLabel"/>
      </w:pPr>
      <w:r>
        <w:t>한국어 직역</w:t>
      </w:r>
    </w:p>
    <w:p>
      <w:pPr>
        <w:pStyle w:val="SHTKTranslationText"/>
      </w:pPr>
      <w:r>
        <w:t>품었던 근심과 두려움도 또한 사라진다. 그리움과 애착과는 길이 어긋나고,</w:t>
      </w:r>
    </w:p>
    <w:p>
      <w:pPr>
        <w:pStyle w:val="SHTKBlockLabel"/>
      </w:pPr>
      <w:r>
        <w:t>교감·번역 메모</w:t>
      </w:r>
    </w:p>
    <w:p>
      <w:pPr>
        <w:pStyle w:val="SHTKNoteSummary"/>
      </w:pPr>
      <w:r>
        <w:t>교감 요약 | [CBETA 교감] 思와 恩는 판본에 따라 달리 전한다.</w:t>
      </w:r>
    </w:p>
    <w:p>
      <w:pPr>
        <w:pStyle w:val="SHTKNoteDetail"/>
      </w:pPr>
      <w:r>
        <w:t>• 원교감 원문 | [저본에 숫자 표지 없음]</w:t>
        <w:br/>
        <w:t>• 교감 번호 | 0336c2101</w:t>
        <w:br/>
        <w:t>• 저본 독법 | 思</w:t>
        <w:br/>
        <w:t>• 저본 기준 번역 | 그리움과 애착과는 길이 어긋나고,</w:t>
        <w:br/>
        <w:t>• 이문 독법 | 恩</w:t>
        <w:br/>
        <w:t>• 이문 기준 번역 | 이문을 따르면 思를 恩로 읽어 해당 구절을 달리 해석해야 한다.</w:t>
        <w:br/>
        <w:t>• 의미 차이 | 思와 恩는 판본에 따라 달리 전한다.</w:t>
        <w:br/>
        <w:t>• 번역 영향 판정 | [의미 차이 있음]</w:t>
        <w:br/>
        <w:t>• 출처 | CBETA T52n2103.</w:t>
      </w:r>
    </w:p>
    <w:p>
      <w:pPr>
        <w:pStyle w:val="SHTKBlockLabel"/>
      </w:pPr>
      <w:r>
        <w:t>원문</w:t>
      </w:r>
    </w:p>
    <w:p>
      <w:pPr>
        <w:pStyle w:val="SHTKSourceText"/>
      </w:pPr>
      <w:r>
        <w:t>顧生死而永別。覽當今之逸少。想後來之英童。懷荊玉而未剖。藏神器而[17]在躬。</w:t>
      </w:r>
    </w:p>
    <w:p>
      <w:pPr>
        <w:pStyle w:val="SHTKBlockLabel"/>
      </w:pPr>
      <w:r>
        <w:t>한국어 직역</w:t>
      </w:r>
    </w:p>
    <w:p>
      <w:pPr>
        <w:pStyle w:val="SHTKTranslationText"/>
      </w:pPr>
      <w:r>
        <w:t>생사를 돌아보며 영원히 이별한다. 오늘날의 뛰어난 젊은이들을 보고, 뒤에 올 영특한 아이들을 생각한다. 형산의 옥을 품었으나 아직 쪼개지 않았고, 신묘한 기틀을 몸 안에 간직하고 있다.</w:t>
      </w:r>
    </w:p>
    <w:p>
      <w:pPr>
        <w:pStyle w:val="SHTKBlockLabel"/>
      </w:pPr>
      <w:r>
        <w:t>교감·번역 메모</w:t>
      </w:r>
    </w:p>
    <w:p>
      <w:pPr>
        <w:pStyle w:val="SHTKNoteSummary"/>
      </w:pPr>
      <w:r>
        <w:t>교감 요약 | [CBETA 교감] 在와 存는 판본에 따라 달리 전한다.</w:t>
      </w:r>
    </w:p>
    <w:p>
      <w:pPr>
        <w:pStyle w:val="SHTKNoteDetail"/>
      </w:pPr>
      <w:r>
        <w:t>• 원교감 원문 | 在＝存【三】【宮】</w:t>
        <w:br/>
        <w:t>• 교감 번호 | 0336017</w:t>
        <w:br/>
        <w:t>• 저본 독법 | 在</w:t>
        <w:br/>
        <w:t>• 저본 기준 번역 | 신묘한 기틀을 몸 안에 간직하고 있다.</w:t>
        <w:br/>
        <w:t>• 이문 독법 | 存</w:t>
        <w:br/>
        <w:t>• 이문 기준 번역 | 이문을 따르면 在를 存로 읽어 해당 구절을 달리 해석해야 한다.</w:t>
        <w:br/>
        <w:t>• 의미 차이 | 在와 存는 판본에 따라 달리 전한다.</w:t>
        <w:br/>
        <w:t>• 번역 영향 판정 | [의미 차이 있음]</w:t>
        <w:br/>
        <w:t>• 출처 | CBETA T52n2103, 교감 번호 0336017.</w:t>
      </w:r>
    </w:p>
    <w:p>
      <w:pPr>
        <w:pStyle w:val="SHTKBlockLabel"/>
      </w:pPr>
      <w:r>
        <w:t>원문</w:t>
      </w:r>
    </w:p>
    <w:p>
      <w:pPr>
        <w:pStyle w:val="SHTKSourceText"/>
      </w:pPr>
      <w:r>
        <w:t>修聖行其不已。信善積而無窮。</w:t>
      </w:r>
    </w:p>
    <w:p>
      <w:pPr>
        <w:pStyle w:val="SHTKBlockLabel"/>
      </w:pPr>
      <w:r>
        <w:t>한국어 직역</w:t>
      </w:r>
    </w:p>
    <w:p>
      <w:pPr>
        <w:pStyle w:val="SHTKTranslationText"/>
      </w:pPr>
      <w:r>
        <w:t>성인의 행을 닦기를 그치지 않고, 선한 믿음을 쌓아 끝이 없게 한다.</w:t>
      </w:r>
    </w:p>
    <w:p>
      <w:pPr>
        <w:pStyle w:val="SHTKBlockLabel"/>
      </w:pPr>
      <w:r>
        <w:t>원문</w:t>
      </w:r>
    </w:p>
    <w:p>
      <w:pPr>
        <w:pStyle w:val="SHTKSourceText"/>
      </w:pPr>
      <w:r>
        <w:t>永劫揚其美名。萬代流於清風。豈伏強而稱勇。乃道勝而為雄。</w:t>
      </w:r>
    </w:p>
    <w:p>
      <w:pPr>
        <w:pStyle w:val="SHTKBlockLabel"/>
      </w:pPr>
      <w:r>
        <w:t>한국어 직역</w:t>
      </w:r>
    </w:p>
    <w:p>
      <w:pPr>
        <w:pStyle w:val="SHTKTranslationText"/>
      </w:pPr>
      <w:r>
        <w:t>영원한 겁 동안 그 아름다운 이름을 드날리고, 만대에 맑은 풍속을 흘려보낸다. 어찌 강자를 굴복시킨다고 용맹하다 하겠는가. 도에서 이기는 것이야말로 웅걸됨이다.</w:t>
      </w:r>
    </w:p>
    <w:p>
      <w:pPr>
        <w:pStyle w:val="SHTKBlockLabel"/>
      </w:pPr>
      <w:r>
        <w:t>원문</w:t>
      </w:r>
    </w:p>
    <w:p>
      <w:pPr>
        <w:pStyle w:val="SHTKSourceText"/>
      </w:pPr>
      <w:r>
        <w:t>孝思賦[18]梁高祖([19]太常卿劉之遴注文多不載)</w:t>
      </w:r>
    </w:p>
    <w:p>
      <w:pPr>
        <w:pStyle w:val="SHTKBlockLabel"/>
      </w:pPr>
      <w:r>
        <w:t>한국어 직역</w:t>
      </w:r>
    </w:p>
    <w:p>
      <w:pPr>
        <w:pStyle w:val="SHTKTranslationText"/>
      </w:pPr>
      <w:r>
        <w:t>〈효사부〉 양 고조(태상경 유지를린의 주는 많이 싣지 않았다)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〔梁高祖〕－【明】</w:t>
        <w:br/>
        <w:t>• 교감 번호 | 0336018</w:t>
        <w:br/>
        <w:t>• 저본 독법 | 梁高祖</w:t>
        <w:br/>
        <w:t>• 저본 기준 번역 | 양 고조(태상경 유지를린의 주는 많이 싣지 않았다)</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0336018.</w:t>
      </w:r>
    </w:p>
    <w:p>
      <w:pPr>
        <w:pStyle w:val="SHTKNoteSummary"/>
      </w:pPr>
      <w:r>
        <w:t>교감 요약 | [CBETA 교감] 太와 并序太는 판본에 따라 달리 전한다.</w:t>
      </w:r>
    </w:p>
    <w:p>
      <w:pPr>
        <w:pStyle w:val="SHTKNoteDetail"/>
      </w:pPr>
      <w:r>
        <w:t>• 원교감 원문 | （并序）＋太【明】</w:t>
        <w:br/>
        <w:t>• 교감 번호 | 0336019</w:t>
        <w:br/>
        <w:t>• 저본 독법 | 太</w:t>
        <w:br/>
        <w:t>• 저본 기준 번역 | 양 고조(태상경 유지를린의 주는 많이 싣지 않았다)</w:t>
        <w:br/>
        <w:t>• 이문 독법 | 并序太</w:t>
        <w:br/>
        <w:t>• 이문 기준 번역 | 이문을 따르면 太를 并序太로 읽어 해당 구절을 달리 해석해야 한다.</w:t>
        <w:br/>
        <w:t>• 의미 차이 | 太와 并序太는 판본에 따라 달리 전한다.</w:t>
        <w:br/>
        <w:t>• 번역 영향 판정 | [서지 차이]</w:t>
        <w:br/>
        <w:t>• 출처 | CBETA T52n2103, 교감 번호 0336019.</w:t>
      </w:r>
    </w:p>
    <w:p>
      <w:pPr>
        <w:pStyle w:val="SHTKBlockLabel"/>
      </w:pPr>
      <w:r>
        <w:t>위치표지</w:t>
      </w:r>
    </w:p>
    <w:p>
      <w:pPr>
        <w:pStyle w:val="SHTKPositionMarker"/>
      </w:pPr>
      <w:r>
        <w:t xml:space="preserve">[0336c27]</w:t>
      </w:r>
    </w:p>
    <w:p>
      <w:pPr>
        <w:pStyle w:val="SHTKBlockLabel"/>
      </w:pPr>
      <w:r>
        <w:t>원문</w:t>
      </w:r>
    </w:p>
    <w:p>
      <w:pPr>
        <w:pStyle w:val="SHTKSourceText"/>
      </w:pPr>
      <w:r>
        <w:t>想緣情生情緣想起。物類相感故其然也。每讀孝子傳。未嘗不終軸輟書悲恨拊心嗚咽。年未髫齓。內失所恃。餘喘[20]跉𨂲嬭媼相長。</w:t>
      </w:r>
    </w:p>
    <w:p>
      <w:pPr>
        <w:pStyle w:val="SHTKBlockLabel"/>
      </w:pPr>
      <w:r>
        <w:t>한국어 직역</w:t>
      </w:r>
    </w:p>
    <w:p>
      <w:pPr>
        <w:pStyle w:val="SHTKTranslationText"/>
      </w:pPr>
      <w:r>
        <w:t>생각은 정을 따라 생기고 정은 생각을 따라 일어난다. 사물의 부류가 서로 감응하므로 본래 그러하다. 매번 《효자전》을 읽을 때마다, 책 끝까지 읽지 못하고 책을 덮으며 슬퍼하고 한스러워 가슴을 치고 목메어 울지 않은 적이 없었다. 나이가 아직 이를 갈 나이도 되기 전에, 안으로 의지하던 어머니를 잃었다. 남은 숨을 겨우 이어 유모에게 길러졌다.</w:t>
      </w:r>
    </w:p>
    <w:p>
      <w:pPr>
        <w:pStyle w:val="SHTKBlockLabel"/>
      </w:pPr>
      <w:r>
        <w:t>교감·번역 메모</w:t>
      </w:r>
    </w:p>
    <w:p>
      <w:pPr>
        <w:pStyle w:val="SHTKNoteSummary"/>
      </w:pPr>
      <w:r>
        <w:t>교감 요약 | [CBETA 교감] 跉𨂲와 竛竮는 판본에 따라 달리 전한다.</w:t>
      </w:r>
    </w:p>
    <w:p>
      <w:pPr>
        <w:pStyle w:val="SHTKNoteDetail"/>
      </w:pPr>
      <w:r>
        <w:t>• 원교감 원문 | 跉𨂲＝竛竮【三】【宮】</w:t>
        <w:br/>
        <w:t>• 교감 번호 | 0336020</w:t>
        <w:br/>
        <w:t>• 저본 독법 | 跉𨂲</w:t>
        <w:br/>
        <w:t>• 저본 기준 번역 | 남은 숨을 겨우 이어 유모에게 길러졌다.</w:t>
        <w:br/>
        <w:t>• 이문 독법 | 竛竮</w:t>
        <w:br/>
        <w:t>• 이문 기준 번역 | 이문을 따르면 跉𨂲를 竛竮로 읽어 해당 구절을 달리 해석해야 한다.</w:t>
        <w:br/>
        <w:t>• 의미 차이 | 跉𨂲와 竛竮는 판본에 따라 달리 전한다.</w:t>
        <w:br/>
        <w:t>• 번역 영향 판정 | [의미 차이 있음]</w:t>
        <w:br/>
        <w:t>• 출처 | CBETA T52n2103, 교감 번호 0336020.</w:t>
      </w:r>
    </w:p>
    <w:p>
      <w:pPr>
        <w:pStyle w:val="SHTKBlockLabel"/>
      </w:pPr>
      <w:r>
        <w:t>원문</w:t>
      </w:r>
    </w:p>
    <w:p>
      <w:pPr>
        <w:pStyle w:val="SHTKSourceText"/>
      </w:pPr>
      <w:r>
        <w:t>齒過弱冠。外失所怙。限職荊蠻致闕晨昏。</w:t>
      </w:r>
    </w:p>
    <w:p>
      <w:pPr>
        <w:pStyle w:val="SHTKBlockLabel"/>
      </w:pPr>
      <w:r>
        <w:t>한국어 직역</w:t>
      </w:r>
    </w:p>
    <w:p>
      <w:pPr>
        <w:pStyle w:val="SHTKTranslationText"/>
      </w:pPr>
      <w:r>
        <w:t>나이가 약관을 지나서는, 밖으로 의지하던 아버지를 잃었다. 형만의 관직에 매여 아침저녁으로 문안드리지 못했다.</w:t>
      </w:r>
    </w:p>
    <w:p>
      <w:pPr>
        <w:pStyle w:val="SHTKBlockLabel"/>
      </w:pPr>
      <w:r>
        <w:t>원문</w:t>
      </w:r>
    </w:p>
    <w:p>
      <w:pPr>
        <w:pStyle w:val="SHTKSourceText"/>
      </w:pPr>
      <w:r>
        <w:t>江途遼敻家無指信。髣髴行路。先君體有不安。晝則輟食夜則廢寢。方寸煩亂容身無所。便投[1]列解職以遵歸路。</w:t>
      </w:r>
    </w:p>
    <w:p>
      <w:pPr>
        <w:pStyle w:val="SHTKBlockLabel"/>
      </w:pPr>
      <w:r>
        <w:t>한국어 직역</w:t>
      </w:r>
    </w:p>
    <w:p>
      <w:pPr>
        <w:pStyle w:val="SHTKTranslationText"/>
      </w:pPr>
      <w:r>
        <w:t>강길은 멀고 아득하여 집에서는 정확한 소식을 전할 수 없었다. 어렴풋이 길에서 소식을 들으니, 선군의 몸이 편안하지 않으셨다. 낮에는 먹기를 그치고 밤에는 잠을 이루지 못했다. 마음이 어지럽고 답답하여 몸 둘 곳이 없었다. 곧 사직서를 올려 관직을 풀고 돌아갈 길을 따르고자 했다.</w:t>
      </w:r>
    </w:p>
    <w:p>
      <w:pPr>
        <w:pStyle w:val="SHTKBlockLabel"/>
      </w:pPr>
      <w:r>
        <w:t>교감·번역 메모</w:t>
      </w:r>
    </w:p>
    <w:p>
      <w:pPr>
        <w:pStyle w:val="SHTKNoteSummary"/>
      </w:pPr>
      <w:r>
        <w:t>교감 요약 | [CBETA 교감] 列와 刺는 판본에 따라 달리 전한다.</w:t>
      </w:r>
    </w:p>
    <w:p>
      <w:pPr>
        <w:pStyle w:val="SHTKNoteDetail"/>
      </w:pPr>
      <w:r>
        <w:t>• 원교감 원문 | 列＝刺【三】【宮】</w:t>
        <w:br/>
        <w:t>• 교감 번호 | 0337001</w:t>
        <w:br/>
        <w:t>• 저본 독법 | 列</w:t>
        <w:br/>
        <w:t>• 저본 기준 번역 | 곧 사직서를 올려 관직을 풀고 돌아갈 길을 따르고자 했다.</w:t>
        <w:br/>
        <w:t>• 이문 독법 | 刺</w:t>
        <w:br/>
        <w:t>• 이문 기준 번역 | 이문을 따르면 列를 刺로 읽어 해당 구절을 달리 해석해야 한다.</w:t>
        <w:br/>
        <w:t>• 의미 차이 | 列와 刺는 판본에 따라 달리 전한다.</w:t>
        <w:br/>
        <w:t>• 번역 영향 판정 | [의미 차이 있음]</w:t>
        <w:br/>
        <w:t>• 출처 | CBETA T52n2103, 교감 번호 0337001.</w:t>
      </w:r>
    </w:p>
    <w:p>
      <w:pPr>
        <w:pStyle w:val="SHTKBlockLabel"/>
      </w:pPr>
      <w:r>
        <w:t>원문</w:t>
      </w:r>
    </w:p>
    <w:p>
      <w:pPr>
        <w:pStyle w:val="SHTKSourceText"/>
      </w:pPr>
      <w:r>
        <w:t>于時齊[2]隨郡王子隆。</w:t>
      </w:r>
    </w:p>
    <w:p>
      <w:pPr>
        <w:pStyle w:val="SHTKBlockLabel"/>
      </w:pPr>
      <w:r>
        <w:t>한국어 직역</w:t>
      </w:r>
    </w:p>
    <w:p>
      <w:pPr>
        <w:pStyle w:val="SHTKTranslationText"/>
      </w:pPr>
      <w:r>
        <w:t>그때 제나라 수군왕 자륭이, 섬서를 진무하면서 거듭 편지를 보내 명하였다.</w:t>
      </w:r>
    </w:p>
    <w:p>
      <w:pPr>
        <w:pStyle w:val="SHTKBlockLabel"/>
      </w:pPr>
      <w:r>
        <w:t>교감·번역 메모</w:t>
      </w:r>
    </w:p>
    <w:p>
      <w:pPr>
        <w:pStyle w:val="SHTKNoteSummary"/>
      </w:pPr>
      <w:r>
        <w:t>교감 요약 | [CBETA 교감] 隨와 隋는 판본에 따라 달리 전한다.</w:t>
      </w:r>
    </w:p>
    <w:p>
      <w:pPr>
        <w:pStyle w:val="SHTKNoteDetail"/>
      </w:pPr>
      <w:r>
        <w:t>• 원교감 원문 | 隨＝隋【三】【宮】</w:t>
        <w:br/>
        <w:t>• 교감 번호 | 0337002</w:t>
        <w:br/>
        <w:t>• 저본 독법 | 隨</w:t>
        <w:br/>
        <w:t>• 저본 기준 번역 | 그때 제나라 수군왕 자륭이,</w:t>
        <w:br/>
        <w:t>• 이문 독법 | 隋</w:t>
        <w:br/>
        <w:t>• 이문 기준 번역 | 이문을 따르면 隨를 隋로 읽어 해당 구절을 달리 해석해야 한다.</w:t>
        <w:br/>
        <w:t>• 의미 차이 | 隨와 隋는 판본에 따라 달리 전한다.</w:t>
        <w:br/>
        <w:t>• 번역 영향 판정 | [의미 차이 있음]</w:t>
        <w:br/>
        <w:t>• 출처 | CBETA T52n2103, 교감 번호 0337002.</w:t>
      </w:r>
    </w:p>
    <w:p>
      <w:pPr>
        <w:pStyle w:val="SHTKNoteSummary"/>
      </w:pPr>
      <w:r>
        <w:t>교감 요약 | [CBETA 교감] 陜와 陝는 판본에 따라 달리 전한다.</w:t>
      </w:r>
    </w:p>
    <w:p>
      <w:pPr>
        <w:pStyle w:val="SHTKNoteDetail"/>
      </w:pPr>
      <w:r>
        <w:t>• 원교감 원문 | [저본에 숫자 표지 없음]</w:t>
        <w:br/>
        <w:t>• 교감 번호 | 0337a0501</w:t>
        <w:br/>
        <w:t>• 저본 독법 | 陜</w:t>
        <w:br/>
        <w:t>• 저본 기준 번역 | 섬서를 진무하면서 거듭 편지를 보내 명하였다.</w:t>
        <w:br/>
        <w:t>• 이문 독법 | 陝</w:t>
        <w:br/>
        <w:t>• 이문 기준 번역 | 이문을 따르면 陜를 陝로 읽어 해당 구절을 달리 해석해야 한다.</w:t>
        <w:br/>
        <w:t>• 의미 차이 | 陜와 陝는 판본에 따라 달리 전한다.</w:t>
        <w:br/>
        <w:t>• 번역 영향 판정 | [의미 차이 있음]</w:t>
        <w:br/>
        <w:t>• 출처 | CBETA T52n2103.</w:t>
      </w:r>
    </w:p>
    <w:p>
      <w:pPr>
        <w:pStyle w:val="SHTKBlockLabel"/>
      </w:pPr>
      <w:r>
        <w:t>원문</w:t>
      </w:r>
    </w:p>
    <w:p>
      <w:pPr>
        <w:pStyle w:val="SHTKSourceText"/>
      </w:pPr>
      <w:r>
        <w:t>鎮撫陝西頻煩信命。令停一夕。明當早出江津送別。</w:t>
      </w:r>
    </w:p>
    <w:p>
      <w:pPr>
        <w:pStyle w:val="SHTKBlockLabel"/>
      </w:pPr>
      <w:r>
        <w:t>한국어 직역</w:t>
      </w:r>
    </w:p>
    <w:p>
      <w:pPr>
        <w:pStyle w:val="SHTKTranslationText"/>
      </w:pPr>
      <w:r>
        <w:t>하룻밤 머물게 하고, 다음 날 아침 일찍 강나루로 나가 전송하려 하였다.</w:t>
      </w:r>
    </w:p>
    <w:p>
      <w:pPr>
        <w:pStyle w:val="SHTKBlockLabel"/>
      </w:pPr>
      <w:r>
        <w:t>원문</w:t>
      </w:r>
    </w:p>
    <w:p>
      <w:pPr>
        <w:pStyle w:val="SHTKSourceText"/>
      </w:pPr>
      <w:r>
        <w:t>心慮迫切不獲承命。止得小船望星就路。夜冒風浪不遑寧處。途次定陵船又損壞。于時門賓周仲連。為鵲頭戌主。借得一舸奔波兼行。屢經危險僅而獲濟。及至戾止已無逮及。五內屠裂肝心破碎。</w:t>
      </w:r>
    </w:p>
    <w:p>
      <w:pPr>
        <w:pStyle w:val="SHTKBlockLabel"/>
      </w:pPr>
      <w:r>
        <w:t>한국어 직역</w:t>
      </w:r>
    </w:p>
    <w:p>
      <w:pPr>
        <w:pStyle w:val="SHTKTranslationText"/>
      </w:pPr>
      <w:r>
        <w:t>마음이 다급하여 그 명을 받들 수 없었다. 다만 작은 배를 얻어 별을 바라보며 길에 올랐다. 밤에는 풍랑을 무릅써 편안히 쉴 겨를이 없었다. 도중 정릉에 이르러 배가 또 부서졌다. 그때 문객 주중련이, 작두 수비대의 주장이었다. 배 한 척을 빌려 급히 달려 밤낮을 겸하여 나아갔다. 여러 차례 위험을 겪고서야 가까스로 건널 수 있었다. 마침내 도착했을 때에는 이미 따라잡을 수 없었다. 오장이 찢어지고 간과 마음이 부서지는 듯하였다.</w:t>
      </w:r>
    </w:p>
    <w:p>
      <w:pPr>
        <w:pStyle w:val="SHTKBlockLabel"/>
      </w:pPr>
      <w:r>
        <w:t>원문</w:t>
      </w:r>
    </w:p>
    <w:p>
      <w:pPr>
        <w:pStyle w:val="SHTKSourceText"/>
      </w:pPr>
      <w:r>
        <w:t>便欲歸身山下畢志墳陵。長兄哀愍未[3]許獨行。</w:t>
      </w:r>
    </w:p>
    <w:p>
      <w:pPr>
        <w:pStyle w:val="SHTKBlockLabel"/>
      </w:pPr>
      <w:r>
        <w:t>한국어 직역</w:t>
      </w:r>
    </w:p>
    <w:p>
      <w:pPr>
        <w:pStyle w:val="SHTKTranslationText"/>
      </w:pPr>
      <w:r>
        <w:t>곧 산 아래로 몸을 돌려 무덤 곁에서 뜻을 마치고자 했다. 맏형이 가엾게 여겨 홀로 가는 것을 허락하지 않았다.</w:t>
      </w:r>
    </w:p>
    <w:p>
      <w:pPr>
        <w:pStyle w:val="SHTKBlockLabel"/>
      </w:pPr>
      <w:r>
        <w:t>교감·번역 메모</w:t>
      </w:r>
    </w:p>
    <w:p>
      <w:pPr>
        <w:pStyle w:val="SHTKNoteSummary"/>
      </w:pPr>
      <w:r>
        <w:t>교감 요약 | [CBETA 교감] 許와 說는 판본에 따라 달리 전한다.</w:t>
      </w:r>
    </w:p>
    <w:p>
      <w:pPr>
        <w:pStyle w:val="SHTKNoteDetail"/>
      </w:pPr>
      <w:r>
        <w:t>• 원교감 원문 | 許＝說【明】</w:t>
        <w:br/>
        <w:t>• 교감 번호 | 0337003</w:t>
        <w:br/>
        <w:t>• 저본 독법 | 許</w:t>
        <w:br/>
        <w:t>• 저본 기준 번역 | 맏형이 가엾게 여겨 홀로 가는 것을 허락하지 않았다.</w:t>
        <w:br/>
        <w:t>• 이문 독법 | 說</w:t>
        <w:br/>
        <w:t>• 이문 기준 번역 | 이문을 따르면 許를 說로 읽어 해당 구절을 달리 해석해야 한다.</w:t>
        <w:br/>
        <w:t>• 의미 차이 | 許와 說는 판본에 따라 달리 전한다.</w:t>
        <w:br/>
        <w:t>• 번역 영향 판정 | [의미 차이 있음]</w:t>
        <w:br/>
        <w:t>• 출처 | CBETA T52n2103, 교감 번호 0337003.</w:t>
      </w:r>
    </w:p>
    <w:p>
      <w:pPr>
        <w:pStyle w:val="SHTKBlockLabel"/>
      </w:pPr>
      <w:r>
        <w:t>원문</w:t>
      </w:r>
    </w:p>
    <w:p>
      <w:pPr>
        <w:pStyle w:val="SHTKSourceText"/>
      </w:pPr>
      <w:r>
        <w:t>續有北[4]門狡虜寇邊。</w:t>
      </w:r>
    </w:p>
    <w:p>
      <w:pPr>
        <w:pStyle w:val="SHTKBlockLabel"/>
      </w:pPr>
      <w:r>
        <w:t>한국어 직역</w:t>
      </w:r>
    </w:p>
    <w:p>
      <w:pPr>
        <w:pStyle w:val="SHTKTranslationText"/>
      </w:pPr>
      <w:r>
        <w:t>뒤이어 북문에서 교활한 오랑캐가 변경을 침범하는 일이 있었다.</w:t>
      </w:r>
    </w:p>
    <w:p>
      <w:pPr>
        <w:pStyle w:val="SHTKBlockLabel"/>
      </w:pPr>
      <w:r>
        <w:t>교감·번역 메모</w:t>
      </w:r>
    </w:p>
    <w:p>
      <w:pPr>
        <w:pStyle w:val="SHTKNoteSummary"/>
      </w:pPr>
      <w:r>
        <w:t>교감 요약 | [CBETA 교감] 門와 問는 판본에 따라 달리 전한다.</w:t>
      </w:r>
    </w:p>
    <w:p>
      <w:pPr>
        <w:pStyle w:val="SHTKNoteDetail"/>
      </w:pPr>
      <w:r>
        <w:t>• 원교감 원문 | 門＝問【三】【宮】</w:t>
        <w:br/>
        <w:t>• 교감 번호 | 0337004</w:t>
        <w:br/>
        <w:t>• 저본 독법 | 門</w:t>
        <w:br/>
        <w:t>• 저본 기준 번역 | 뒤이어 북문에서 교활한 오랑캐가 변경을 침범하는 일이 있었다.</w:t>
        <w:br/>
        <w:t>• 이문 독법 | 問</w:t>
        <w:br/>
        <w:t>• 이문 기준 번역 | 이문을 따르면 門를 問로 읽어 해당 구절을 달리 해석해야 한다.</w:t>
        <w:br/>
        <w:t>• 의미 차이 | 門와 問는 판본에 따라 달리 전한다.</w:t>
        <w:br/>
        <w:t>• 번역 영향 판정 | [의미 차이 있음]</w:t>
        <w:br/>
        <w:t>• 출처 | CBETA T52n2103, 교감 번호 0337004.</w:t>
      </w:r>
    </w:p>
    <w:p>
      <w:pPr>
        <w:pStyle w:val="SHTKBlockLabel"/>
      </w:pPr>
      <w:r>
        <w:t>원문</w:t>
      </w:r>
    </w:p>
    <w:p>
      <w:pPr>
        <w:pStyle w:val="SHTKSourceText"/>
      </w:pPr>
      <w:r>
        <w:t>朝[5]庭以先君遺愛結民。</w:t>
      </w:r>
    </w:p>
    <w:p>
      <w:pPr>
        <w:pStyle w:val="SHTKBlockLabel"/>
      </w:pPr>
      <w:r>
        <w:t>한국어 직역</w:t>
      </w:r>
    </w:p>
    <w:p>
      <w:pPr>
        <w:pStyle w:val="SHTKTranslationText"/>
      </w:pPr>
      <w:r>
        <w:t>조정에서는 선군이 남긴 은혜가 백성의 마음을 맺어 두었다고 여겼다.</w:t>
      </w:r>
    </w:p>
    <w:p>
      <w:pPr>
        <w:pStyle w:val="SHTKBlockLabel"/>
      </w:pPr>
      <w:r>
        <w:t>교감·번역 메모</w:t>
      </w:r>
    </w:p>
    <w:p>
      <w:pPr>
        <w:pStyle w:val="SHTKNoteSummary"/>
      </w:pPr>
      <w:r>
        <w:t>교감 요약 | [CBETA 교감] 庭와 廷는 판본에 따라 달리 전한다.</w:t>
      </w:r>
    </w:p>
    <w:p>
      <w:pPr>
        <w:pStyle w:val="SHTKNoteDetail"/>
      </w:pPr>
      <w:r>
        <w:t>• 원교감 원문 | 庭＝廷【三】【宮】</w:t>
        <w:br/>
        <w:t>• 교감 번호 | 0337005</w:t>
        <w:br/>
        <w:t>• 저본 독법 | 庭</w:t>
        <w:br/>
        <w:t>• 저본 기준 번역 | 조정에서는 선군이 남긴 은혜가 백성의 마음을 맺어 두었다고 여겼다.</w:t>
        <w:br/>
        <w:t>• 이문 독법 | 廷</w:t>
        <w:br/>
        <w:t>• 이문 기준 번역 | 이문을 따르면 庭를 廷로 읽어 해당 구절을 달리 해석해야 한다.</w:t>
        <w:br/>
        <w:t>• 의미 차이 | 庭와 廷는 판본에 따라 달리 전한다.</w:t>
        <w:br/>
        <w:t>• 번역 영향 판정 | [의미 차이 있음]</w:t>
        <w:br/>
        <w:t>• 출처 | CBETA T52n2103, 교감 번호 0337005.</w:t>
      </w:r>
    </w:p>
    <w:p>
      <w:pPr>
        <w:pStyle w:val="SHTKBlockLabel"/>
      </w:pPr>
      <w:r>
        <w:t>원문</w:t>
      </w:r>
    </w:p>
    <w:p>
      <w:pPr>
        <w:pStyle w:val="SHTKSourceText"/>
      </w:pPr>
      <w:r>
        <w:t>咸思在昔故舊部曲猶有數千。武慶宗將領留防。彼鎮時便有旨。使扞壽春王事靡[6][(臣*舌)</w:t>
      </w:r>
    </w:p>
    <w:p>
      <w:pPr>
        <w:pStyle w:val="SHTKBlockLabel"/>
      </w:pPr>
      <w:r>
        <w:t>한국어 직역</w:t>
      </w:r>
    </w:p>
    <w:p>
      <w:pPr>
        <w:pStyle w:val="SHTKTranslationText"/>
      </w:pPr>
      <w:r>
        <w:t>모두 옛일을 생각하여 옛 부곡이 아직도 수천 명이나 남아 있었다. 무경종을 장령으로 삼아 남겨 방비하게 하였다. 그 진에 있을 때 곧 조서가 내려, 수춘을 막게 하니 왕사가 그치지 않아 사양해도 면할 수 없었다.</w:t>
      </w:r>
    </w:p>
    <w:p>
      <w:pPr>
        <w:pStyle w:val="SHTKBlockLabel"/>
      </w:pPr>
      <w:r>
        <w:t>교감·번역 메모</w:t>
      </w:r>
    </w:p>
    <w:p>
      <w:pPr>
        <w:pStyle w:val="SHTKNoteSummary"/>
      </w:pPr>
      <w:r>
        <w:t>교감 요약 | [CBETA 교감] 𭾑와 監는 판본에 따라 달리 전한다.</w:t>
      </w:r>
    </w:p>
    <w:p>
      <w:pPr>
        <w:pStyle w:val="SHTKNoteDetail"/>
      </w:pPr>
      <w:r>
        <w:t>• 원교감 원문 | 𭾑＝監【元】【明】</w:t>
        <w:br/>
        <w:t>• 교감 번호 | 0337006</w:t>
        <w:br/>
        <w:t>• 저본 독법 | 𭾑</w:t>
        <w:br/>
        <w:t>• 저본 기준 번역 | 수춘을 막게 하니 왕사가 그치지 않아 사양해도 면할 수 없었다.</w:t>
        <w:br/>
        <w:t>• 이문 독법 | 監</w:t>
        <w:br/>
        <w:t>• 이문 기준 번역 | 이문을 따르면 𭾑를 監로 읽어 해당 구절을 달리 해석해야 한다.</w:t>
        <w:br/>
        <w:t>• 의미 차이 | 𭾑와 監는 판본에 따라 달리 전한다.</w:t>
        <w:br/>
        <w:t>• 번역 영향 판정 | [의미 차이 있음]</w:t>
        <w:br/>
        <w:t>• 출처 | CBETA T52n2103, 교감 번호 0337006.</w:t>
      </w:r>
    </w:p>
    <w:p>
      <w:pPr>
        <w:pStyle w:val="SHTKBlockLabel"/>
      </w:pPr>
      <w:r>
        <w:t>원문</w:t>
      </w:r>
    </w:p>
    <w:p>
      <w:pPr>
        <w:pStyle w:val="SHTKSourceText"/>
      </w:pPr>
      <w:r>
        <w:t>/皿]辭不獲免。刺史崔慧景。志懷翻覆。遠招逋逃多聚姦俠。</w:t>
      </w:r>
    </w:p>
    <w:p>
      <w:pPr>
        <w:pStyle w:val="SHTKBlockLabel"/>
      </w:pPr>
      <w:r>
        <w:t>한국어 직역</w:t>
      </w:r>
    </w:p>
    <w:p>
      <w:pPr>
        <w:pStyle w:val="SHTKTranslationText"/>
      </w:pPr>
      <w:r>
        <w:t>자사 최혜경은, 마음에 반역할 뜻을 품고, 멀리 도망자들을 불러들이며 간사하고 협잡한 자들을 많이 모았다.</w:t>
      </w:r>
    </w:p>
    <w:p>
      <w:pPr>
        <w:pStyle w:val="SHTKBlockLabel"/>
      </w:pPr>
      <w:r>
        <w:t>원문</w:t>
      </w:r>
    </w:p>
    <w:p>
      <w:pPr>
        <w:pStyle w:val="SHTKSourceText"/>
      </w:pPr>
      <w:r>
        <w:t>大猾兇醜莫不雲集。至如彭盆韓元孫等。不可稱數。倍道電邁奄至淮淝。凶徒疑駭相引離散。臺軍主徐玄慶房伯玉等。欲襲取慧景。乃固禁之。方得止息。是歲齊明作相疑論未決。</w:t>
      </w:r>
    </w:p>
    <w:p>
      <w:pPr>
        <w:pStyle w:val="SHTKBlockLabel"/>
      </w:pPr>
      <w:r>
        <w:t>한국어 직역</w:t>
      </w:r>
    </w:p>
    <w:p>
      <w:pPr>
        <w:pStyle w:val="SHTKTranslationText"/>
      </w:pPr>
      <w:r>
        <w:t>큰 간악한 자와 흉악한 무리들이 구름처럼 모이지 않은 이가 없었다. 팽분과 한원손 같은 자들에 이르러서는, 그 수를 셀 수 없었다. 길을 배로 재촉하여 번개처럼 달려 갑자기 회수와 비수에 이르렀다. 흉도들은 의심하고 놀라 서로 이끌고 흩어졌다. 대군주 서현경과 방백옥 등이, 혜경을 습격하여 잡으려 하였으나, 이에 굳게 금지하여, 비로소 그치게 할 수 있었다. 이해에 제 명제가 재상이 되었으나 의론은 아직 결정되지 않았다.</w:t>
      </w:r>
    </w:p>
    <w:p>
      <w:pPr>
        <w:pStyle w:val="SHTKBlockLabel"/>
      </w:pPr>
      <w:r>
        <w:t>원문</w:t>
      </w:r>
    </w:p>
    <w:p>
      <w:pPr>
        <w:pStyle w:val="SHTKSourceText"/>
      </w:pPr>
      <w:r>
        <w:t>密馳表疏勸徵慧景。折簡而召必不違拒。即重遣還以安其心。姦渠既出[7]㳂邊無虞。</w:t>
      </w:r>
    </w:p>
    <w:p>
      <w:pPr>
        <w:pStyle w:val="SHTKBlockLabel"/>
      </w:pPr>
      <w:r>
        <w:t>한국어 직역</w:t>
      </w:r>
    </w:p>
    <w:p>
      <w:pPr>
        <w:pStyle w:val="SHTKTranslationText"/>
      </w:pPr>
      <w:r>
        <w:t>몰래 급히 표문을 올려 혜경을 불러들이도록 권하였다. 간단한 서찰로 부르면 반드시 어기고 거절하지 않을 것이라 하였다. 곧 거듭 돌려보내 그 마음을 안정시켰다. 간악한 우두머리가 이미 떠나자 변경에는 걱정이 없었다.</w:t>
      </w:r>
    </w:p>
    <w:p>
      <w:pPr>
        <w:pStyle w:val="SHTKBlockLabel"/>
      </w:pPr>
      <w:r>
        <w:t>교감·번역 메모</w:t>
      </w:r>
    </w:p>
    <w:p>
      <w:pPr>
        <w:pStyle w:val="SHTKNoteSummary"/>
      </w:pPr>
      <w:r>
        <w:t>교감 요약 | [CBETA 교감] 㳂와 綠는 판본에 따라 달리 전한다.</w:t>
      </w:r>
    </w:p>
    <w:p>
      <w:pPr>
        <w:pStyle w:val="SHTKNoteDetail"/>
      </w:pPr>
      <w:r>
        <w:t>• 원교감 원문 | 㳂＝綠【三】【宮】</w:t>
        <w:br/>
        <w:t>• 교감 번호 | 0337007</w:t>
        <w:br/>
        <w:t>• 저본 독법 | 㳂</w:t>
        <w:br/>
        <w:t>• 저본 기준 번역 | 간악한 우두머리가 이미 떠나자 변경에는 걱정이 없었다.</w:t>
        <w:br/>
        <w:t>• 이문 독법 | 綠</w:t>
        <w:br/>
        <w:t>• 이문 기준 번역 | 이문을 따르면 㳂를 綠로 읽어 해당 구절을 달리 해석해야 한다.</w:t>
        <w:br/>
        <w:t>• 의미 차이 | 㳂와 綠는 판본에 따라 달리 전한다.</w:t>
        <w:br/>
        <w:t>• 번역 영향 판정 | [표현 차이]</w:t>
        <w:br/>
        <w:t>• 출처 | CBETA T52n2103, 교감 번호 0337007.</w:t>
      </w:r>
    </w:p>
    <w:p>
      <w:pPr>
        <w:pStyle w:val="SHTKBlockLabel"/>
      </w:pPr>
      <w:r>
        <w:t>원문</w:t>
      </w:r>
    </w:p>
    <w:p>
      <w:pPr>
        <w:pStyle w:val="SHTKSourceText"/>
      </w:pPr>
      <w:r>
        <w:t>旬朔之間慧景反鎮。即便解甲以歸京師。因爾驅馳不獲停息。數鍾百六時會雲雷。撥亂反[8]政遂膺四海。</w:t>
      </w:r>
    </w:p>
    <w:p>
      <w:pPr>
        <w:pStyle w:val="SHTKBlockLabel"/>
      </w:pPr>
      <w:r>
        <w:t>한국어 직역</w:t>
      </w:r>
    </w:p>
    <w:p>
      <w:pPr>
        <w:pStyle w:val="SHTKTranslationText"/>
      </w:pPr>
      <w:r>
        <w:t>열흘 남짓 사이에 혜경이 진으로 돌아왔다. 곧 갑옷을 벗고 서울로 돌아갔다. 이 때문에 줄곧 분주하여 멈추어 쉴 수 없었다. 여러 차례 큰 액운을 만나고 때마침 천하가 격동하였다. 난리를 바로잡아 정사를 회복하고 마침내 천하를 맡게 되었다.</w:t>
      </w:r>
    </w:p>
    <w:p>
      <w:pPr>
        <w:pStyle w:val="SHTKBlockLabel"/>
      </w:pPr>
      <w:r>
        <w:t>교감·번역 메모</w:t>
      </w:r>
    </w:p>
    <w:p>
      <w:pPr>
        <w:pStyle w:val="SHTKNoteSummary"/>
      </w:pPr>
      <w:r>
        <w:t>교감 요약 | [CBETA 교감] 政와 正는 판본에 따라 달리 전한다.</w:t>
      </w:r>
    </w:p>
    <w:p>
      <w:pPr>
        <w:pStyle w:val="SHTKNoteDetail"/>
      </w:pPr>
      <w:r>
        <w:t>• 원교감 원문 | 政＝正【三】【宮】</w:t>
        <w:br/>
        <w:t>• 교감 번호 | 0337008</w:t>
        <w:br/>
        <w:t>• 저본 독법 | 政</w:t>
        <w:br/>
        <w:t>• 저본 기준 번역 | 난리를 바로잡아 정사를 회복하고 마침내 천하를 맡게 되었다.</w:t>
        <w:br/>
        <w:t>• 이문 독법 | 正</w:t>
        <w:br/>
        <w:t>• 이문 기준 번역 | 이문을 따르면 政를 正로 읽어 해당 구절을 달리 해석해야 한다.</w:t>
        <w:br/>
        <w:t>• 의미 차이 | 政와 正는 판본에 따라 달리 전한다.</w:t>
        <w:br/>
        <w:t>• 번역 영향 판정 | [의미 차이 있음]</w:t>
        <w:br/>
        <w:t>• 출처 | CBETA T52n2103, 교감 번호 0337008.</w:t>
      </w:r>
    </w:p>
    <w:p>
      <w:pPr>
        <w:pStyle w:val="SHTKBlockLabel"/>
      </w:pPr>
      <w:r>
        <w:t>원문</w:t>
      </w:r>
    </w:p>
    <w:p>
      <w:pPr>
        <w:pStyle w:val="SHTKSourceText"/>
      </w:pPr>
      <w:r>
        <w:t>念子路見於孔丘曰。</w:t>
      </w:r>
    </w:p>
    <w:p>
      <w:pPr>
        <w:pStyle w:val="SHTKBlockLabel"/>
      </w:pPr>
      <w:r>
        <w:t>한국어 직역</w:t>
      </w:r>
    </w:p>
    <w:p>
      <w:pPr>
        <w:pStyle w:val="SHTKTranslationText"/>
      </w:pPr>
      <w:r>
        <w:t>자로가 공자를 뵙고 한 말을 생각하였다.</w:t>
      </w:r>
    </w:p>
    <w:p>
      <w:pPr>
        <w:pStyle w:val="SHTKBlockLabel"/>
      </w:pPr>
      <w:r>
        <w:t>원문</w:t>
      </w:r>
    </w:p>
    <w:p>
      <w:pPr>
        <w:pStyle w:val="SHTKSourceText"/>
      </w:pPr>
      <w:r>
        <w:t>由事二親之時。[9]常食藜藿之食。</w:t>
      </w:r>
    </w:p>
    <w:p>
      <w:pPr>
        <w:pStyle w:val="SHTKBlockLabel"/>
      </w:pPr>
      <w:r>
        <w:t>한국어 직역</w:t>
      </w:r>
    </w:p>
    <w:p>
      <w:pPr>
        <w:pStyle w:val="SHTKTranslationText"/>
      </w:pPr>
      <w:r>
        <w:t>“제가 두 어버이를 섬길 때에는, 늘 명아주와 콩잎 같은 거친 음식을 먹고,</w:t>
      </w:r>
    </w:p>
    <w:p>
      <w:pPr>
        <w:pStyle w:val="SHTKBlockLabel"/>
      </w:pPr>
      <w:r>
        <w:t>교감·번역 메모</w:t>
      </w:r>
    </w:p>
    <w:p>
      <w:pPr>
        <w:pStyle w:val="SHTKNoteSummary"/>
      </w:pPr>
      <w:r>
        <w:t>교감 요약 | [CBETA 교감] 常와 堂는 판본에 따라 달리 전한다.</w:t>
      </w:r>
    </w:p>
    <w:p>
      <w:pPr>
        <w:pStyle w:val="SHTKNoteDetail"/>
      </w:pPr>
      <w:r>
        <w:t>• 원교감 원문 | 常＝堂【元】</w:t>
        <w:br/>
        <w:t>• 교감 번호 | 0337009</w:t>
        <w:br/>
        <w:t>• 저본 독법 | 常</w:t>
        <w:br/>
        <w:t>• 저본 기준 번역 | 늘 명아주와 콩잎 같은 거친 음식을 먹고,</w:t>
        <w:br/>
        <w:t>• 이문 독법 | 堂</w:t>
        <w:br/>
        <w:t>• 이문 기준 번역 | 이문을 따르면 常를 堂로 읽어 해당 구절을 달리 해석해야 한다.</w:t>
        <w:br/>
        <w:t>• 의미 차이 | 常와 堂는 판본에 따라 달리 전한다.</w:t>
        <w:br/>
        <w:t>• 번역 영향 판정 | [의미 차이 있음]</w:t>
        <w:br/>
        <w:t>• 출처 | CBETA T52n2103, 교감 번호 0337009.</w:t>
      </w:r>
    </w:p>
    <w:p>
      <w:pPr>
        <w:pStyle w:val="SHTKBlockLabel"/>
      </w:pPr>
      <w:r>
        <w:t>원문</w:t>
      </w:r>
    </w:p>
    <w:p>
      <w:pPr>
        <w:pStyle w:val="SHTKSourceText"/>
      </w:pPr>
      <w:r>
        <w:t>為親負米百里之外。親[10]歿之後。</w:t>
      </w:r>
    </w:p>
    <w:p>
      <w:pPr>
        <w:pStyle w:val="SHTKBlockLabel"/>
      </w:pPr>
      <w:r>
        <w:t>한국어 직역</w:t>
      </w:r>
    </w:p>
    <w:p>
      <w:pPr>
        <w:pStyle w:val="SHTKTranslationText"/>
      </w:pPr>
      <w:r>
        <w:t>부모를 위해 백 리 밖에서 쌀을 져 왔습니다. 부모가 돌아가신 뒤에는,</w:t>
      </w:r>
    </w:p>
    <w:p>
      <w:pPr>
        <w:pStyle w:val="SHTKBlockLabel"/>
      </w:pPr>
      <w:r>
        <w:t>교감·번역 메모</w:t>
      </w:r>
    </w:p>
    <w:p>
      <w:pPr>
        <w:pStyle w:val="SHTKNoteSummary"/>
      </w:pPr>
      <w:r>
        <w:t>교감 요약 | [CBETA 교감] 歿와 沒는 판본에 따라 달리 전한다.</w:t>
      </w:r>
    </w:p>
    <w:p>
      <w:pPr>
        <w:pStyle w:val="SHTKNoteDetail"/>
      </w:pPr>
      <w:r>
        <w:t>• 원교감 원문 | 歿＝沒【三】【宮】＊</w:t>
        <w:br/>
        <w:t>• 교감 번호 | 0337010</w:t>
        <w:br/>
        <w:t>• 저본 독법 | 歿</w:t>
        <w:br/>
        <w:t>• 저본 기준 번역 | 부모가 돌아가신 뒤에는,</w:t>
        <w:br/>
        <w:t>• 이문 독법 | 沒</w:t>
        <w:br/>
        <w:t>• 이문 기준 번역 | 이문을 따르면 歿를 沒로 읽어 해당 구절을 달리 해석해야 한다.</w:t>
        <w:br/>
        <w:t>• 의미 차이 | 歿와 沒는 판본에 따라 달리 전한다.</w:t>
        <w:br/>
        <w:t>• 번역 영향 판정 | [의미 차이 있음]</w:t>
        <w:br/>
        <w:t>• 출처 | CBETA T52n2103, 교감 번호 0337010.</w:t>
      </w:r>
    </w:p>
    <w:p>
      <w:pPr>
        <w:pStyle w:val="SHTKBlockLabel"/>
      </w:pPr>
      <w:r>
        <w:t>원문</w:t>
      </w:r>
    </w:p>
    <w:p>
      <w:pPr>
        <w:pStyle w:val="SHTKSourceText"/>
      </w:pPr>
      <w:r>
        <w:t>南遊於楚。從車百乘積粟萬鍾。累茵而坐列鼎而食。願食藜藿之食為親負米。不可復得。每感斯言。雖存若亡。</w:t>
      </w:r>
    </w:p>
    <w:p>
      <w:pPr>
        <w:pStyle w:val="SHTKBlockLabel"/>
      </w:pPr>
      <w:r>
        <w:t>한국어 직역</w:t>
      </w:r>
    </w:p>
    <w:p>
      <w:pPr>
        <w:pStyle w:val="SHTKTranslationText"/>
      </w:pPr>
      <w:r>
        <w:t>남쪽 초나라로 유람하여, 따르는 수레가 백 승이고 쌓인 곡식이 만 종이며, 겹겹이 깐 자리에 앉고 솥을 벌여 놓고 먹게 되었으나, 다시 명아주와 콩잎을 먹으며 부모를 위해 쌀을 지고 싶어도, 다시는 그럴 수 없습니다.” 매번 이 말을 느낄 때마다, 살아 있으나 죽은 듯하였다.</w:t>
      </w:r>
    </w:p>
    <w:p>
      <w:pPr>
        <w:pStyle w:val="SHTKBlockLabel"/>
      </w:pPr>
      <w:r>
        <w:t>원문</w:t>
      </w:r>
    </w:p>
    <w:p>
      <w:pPr>
        <w:pStyle w:val="SHTKSourceText"/>
      </w:pPr>
      <w:r>
        <w:t>父母之恩云何可報。慈如河海孝若涓塵。今日為天下主而不及供養。譬猶荒年而有七寶。飢不[11]可食寒不可衣。</w:t>
      </w:r>
    </w:p>
    <w:p>
      <w:pPr>
        <w:pStyle w:val="SHTKBlockLabel"/>
      </w:pPr>
      <w:r>
        <w:t>한국어 직역</w:t>
      </w:r>
    </w:p>
    <w:p>
      <w:pPr>
        <w:pStyle w:val="SHTKTranslationText"/>
      </w:pPr>
      <w:r>
        <w:t>부모의 은혜를 어떻게 갚을 수 있겠는가. 자애는 강과 바다 같고 효도는 한 방울 티끌물과 같다. 오늘 천하의 주인이 되었어도 부모를 봉양할 수 없다. 비유하면 흉년에 칠보를 가지고 있는 것과 같아, 굶어도 먹을 수 없고 추워도 입을 수 없다.</w:t>
      </w:r>
    </w:p>
    <w:p>
      <w:pPr>
        <w:pStyle w:val="SHTKBlockLabel"/>
      </w:pPr>
      <w:r>
        <w:t>교감·번역 메모</w:t>
      </w:r>
    </w:p>
    <w:p>
      <w:pPr>
        <w:pStyle w:val="SHTKNoteSummary"/>
      </w:pPr>
      <w:r>
        <w:t>교감 요약 | [CBETA 교감] 可와 有는 판본에 따라 달리 전한다.</w:t>
      </w:r>
    </w:p>
    <w:p>
      <w:pPr>
        <w:pStyle w:val="SHTKNoteDetail"/>
      </w:pPr>
      <w:r>
        <w:t>• 원교감 원문 | 可＝有【元】【明】</w:t>
        <w:br/>
        <w:t>• 교감 번호 | 0337011</w:t>
        <w:br/>
        <w:t>• 저본 독법 | 可</w:t>
        <w:br/>
        <w:t>• 저본 기준 번역 | 굶어도 먹을 수 없고 추워도 입을 수 없다.</w:t>
        <w:br/>
        <w:t>• 이문 독법 | 有</w:t>
        <w:br/>
        <w:t>• 이문 기준 번역 | 이문을 따르면 可를 有로 읽어 해당 구절을 달리 해석해야 한다.</w:t>
        <w:br/>
        <w:t>• 의미 차이 | 可와 有는 판본에 따라 달리 전한다.</w:t>
        <w:br/>
        <w:t>• 번역 영향 판정 | [의미 차이 있음]</w:t>
        <w:br/>
        <w:t>• 출처 | CBETA T52n2103, 교감 번호 0337011.</w:t>
      </w:r>
    </w:p>
    <w:p>
      <w:pPr>
        <w:pStyle w:val="SHTKBlockLabel"/>
      </w:pPr>
      <w:r>
        <w:t>원문</w:t>
      </w:r>
    </w:p>
    <w:p>
      <w:pPr>
        <w:pStyle w:val="SHTKSourceText"/>
      </w:pPr>
      <w:r>
        <w:t>永慕長號何解悲思。乃於鍾山下建大愛敬寺。於青溪側造大智度寺。以表罔極之情。達追遠之心。</w:t>
      </w:r>
    </w:p>
    <w:p>
      <w:pPr>
        <w:pStyle w:val="SHTKBlockLabel"/>
      </w:pPr>
      <w:r>
        <w:t>한국어 직역</w:t>
      </w:r>
    </w:p>
    <w:p>
      <w:pPr>
        <w:pStyle w:val="SHTKTranslationText"/>
      </w:pPr>
      <w:r>
        <w:t>끝없이 사모하며 길게 부르짖으니 어찌 슬픈 생각을 풀 수 있겠는가. 이에 종산 아래에 대애경사를 세우고, 청계 곁에 대지도사를 지어, 끝없는 정을 나타내고, 먼 이를 추모하는 마음을 드러냈다.</w:t>
      </w:r>
    </w:p>
    <w:p>
      <w:pPr>
        <w:pStyle w:val="SHTKBlockLabel"/>
      </w:pPr>
      <w:r>
        <w:t>원문</w:t>
      </w:r>
    </w:p>
    <w:p>
      <w:pPr>
        <w:pStyle w:val="SHTKSourceText"/>
      </w:pPr>
      <w:r>
        <w:t>不能[12]遺蓼莪之哀。</w:t>
      </w:r>
    </w:p>
    <w:p>
      <w:pPr>
        <w:pStyle w:val="SHTKBlockLabel"/>
      </w:pPr>
      <w:r>
        <w:t>한국어 직역</w:t>
      </w:r>
    </w:p>
    <w:p>
      <w:pPr>
        <w:pStyle w:val="SHTKTranslationText"/>
      </w:pPr>
      <w:r>
        <w:t>그래도 《육아》의 슬픔을 버릴 수 없어,</w:t>
      </w:r>
    </w:p>
    <w:p>
      <w:pPr>
        <w:pStyle w:val="SHTKBlockLabel"/>
      </w:pPr>
      <w:r>
        <w:t>교감·번역 메모</w:t>
      </w:r>
    </w:p>
    <w:p>
      <w:pPr>
        <w:pStyle w:val="SHTKNoteSummary"/>
      </w:pPr>
      <w:r>
        <w:t>교감 요약 | [CBETA 교감] 遺와 遣는 판본에 따라 달리 전한다.</w:t>
      </w:r>
    </w:p>
    <w:p>
      <w:pPr>
        <w:pStyle w:val="SHTKNoteDetail"/>
      </w:pPr>
      <w:r>
        <w:t>• 원교감 원문 | 遺＝遣【宋】【元】【宮】</w:t>
        <w:br/>
        <w:t>• 교감 번호 | 0337012</w:t>
        <w:br/>
        <w:t>• 저본 독법 | 遺</w:t>
        <w:br/>
        <w:t>• 저본 기준 번역 | 그래도 《육아》의 슬픔을 버릴 수 없어,</w:t>
        <w:br/>
        <w:t>• 이문 독법 | 遣</w:t>
        <w:br/>
        <w:t>• 이문 기준 번역 | 이문을 따르면 遺를 遣로 읽어 해당 구절을 달리 해석해야 한다.</w:t>
        <w:br/>
        <w:t>• 의미 차이 | 遺와 遣는 판본에 따라 달리 전한다.</w:t>
        <w:br/>
        <w:t>• 번역 영향 판정 | [의미 차이 있음]</w:t>
        <w:br/>
        <w:t>• 출처 | CBETA T52n2103, 교감 번호 0337012.</w:t>
      </w:r>
    </w:p>
    <w:p>
      <w:pPr>
        <w:pStyle w:val="SHTKBlockLabel"/>
      </w:pPr>
      <w:r>
        <w:t>원문</w:t>
      </w:r>
    </w:p>
    <w:p>
      <w:pPr>
        <w:pStyle w:val="SHTKSourceText"/>
      </w:pPr>
      <w:r>
        <w:t>復於宮內起至敬殿。竭工匠之巧。盡世俗之奇。水石周流芳樹雜沓。限以國事。亦復不能得朝夕侍食。唯有朔望親奉饋奠。雖復得薦珍羞而無所瞻仰。內心崩潰如焚如灼。情切於[13]中事形於言。</w:t>
      </w:r>
    </w:p>
    <w:p>
      <w:pPr>
        <w:pStyle w:val="SHTKBlockLabel"/>
      </w:pPr>
      <w:r>
        <w:t>한국어 직역</w:t>
      </w:r>
    </w:p>
    <w:p>
      <w:pPr>
        <w:pStyle w:val="SHTKTranslationText"/>
      </w:pPr>
      <w:r>
        <w:t>다시 궁 안에 지경전을 세웠다. 장인의 기교를 다하고, 세속의 기이한 것을 모두 갖추었다. 물과 돌이 두루 흐르고 향기로운 나무들이 빽빽하였다. 그러나 국사에 제약되어, 또한 아침저녁으로 곁에서 음식을 받들 수는 없었다. 오직 초하루와 보름에 친히 제물을 올릴 뿐이었다. 비록 진귀한 음식을 올릴 수 있어도 우러러 뵐 분은 없었다. 마음속은 무너져 내리고 불타고 지지는 듯하였다. 정이 가슴속에 절박하여 그 일이 말로 드러났다.</w:t>
      </w:r>
    </w:p>
    <w:p>
      <w:pPr>
        <w:pStyle w:val="SHTKBlockLabel"/>
      </w:pPr>
      <w:r>
        <w:t>교감·번역 메모</w:t>
      </w:r>
    </w:p>
    <w:p>
      <w:pPr>
        <w:pStyle w:val="SHTKNoteSummary"/>
      </w:pPr>
      <w:r>
        <w:t>교감 요약 | [CBETA 교감] 中와 衷는 판본에 따라 달리 전한다.</w:t>
      </w:r>
    </w:p>
    <w:p>
      <w:pPr>
        <w:pStyle w:val="SHTKNoteDetail"/>
      </w:pPr>
      <w:r>
        <w:t>• 원교감 원문 | 中＝衷【三】</w:t>
        <w:br/>
        <w:t>• 교감 번호 | 0337013</w:t>
        <w:br/>
        <w:t>• 저본 독법 | 中</w:t>
        <w:br/>
        <w:t>• 저본 기준 번역 | 정이 가슴속에 절박하여 그 일이 말로 드러났다.</w:t>
        <w:br/>
        <w:t>• 이문 독법 | 衷</w:t>
        <w:br/>
        <w:t>• 이문 기준 번역 | 이문을 따르면 中를 衷로 읽어 해당 구절을 달리 해석해야 한다.</w:t>
        <w:br/>
        <w:t>• 의미 차이 | 中와 衷는 판본에 따라 달리 전한다.</w:t>
        <w:br/>
        <w:t>• 번역 영향 판정 | [의미 차이 있음]</w:t>
        <w:br/>
        <w:t>• 출처 | CBETA T52n2103, 교감 번호 0337013.</w:t>
      </w:r>
    </w:p>
    <w:p>
      <w:pPr>
        <w:pStyle w:val="SHTKBlockLabel"/>
      </w:pPr>
      <w:r>
        <w:t>원문</w:t>
      </w:r>
    </w:p>
    <w:p>
      <w:pPr>
        <w:pStyle w:val="SHTKSourceText"/>
      </w:pPr>
      <w:r>
        <w:t>乃作孝思賦云爾。</w:t>
      </w:r>
    </w:p>
    <w:p>
      <w:pPr>
        <w:pStyle w:val="SHTKBlockLabel"/>
      </w:pPr>
      <w:r>
        <w:t>한국어 직역</w:t>
      </w:r>
    </w:p>
    <w:p>
      <w:pPr>
        <w:pStyle w:val="SHTKTranslationText"/>
      </w:pPr>
      <w:r>
        <w:t>이에 〈효사부〉를 지었다.</w:t>
      </w:r>
    </w:p>
    <w:p>
      <w:pPr>
        <w:pStyle w:val="SHTKBlockLabel"/>
      </w:pPr>
      <w:r>
        <w:t>위치표지</w:t>
      </w:r>
    </w:p>
    <w:p>
      <w:pPr>
        <w:pStyle w:val="SHTKPositionMarker"/>
      </w:pPr>
      <w:r>
        <w:t xml:space="preserve">[0337b10]</w:t>
      </w:r>
    </w:p>
    <w:p>
      <w:pPr>
        <w:pStyle w:val="Heading4"/>
      </w:pPr>
      <w:r>
        <w:t>「遊七山寺賦」</w:t>
      </w:r>
    </w:p>
    <w:p>
      <w:pPr>
        <w:pStyle w:val="SHTKBlockLabel"/>
      </w:pPr>
      <w:r>
        <w:t>원문</w:t>
      </w:r>
    </w:p>
    <w:p>
      <w:pPr>
        <w:pStyle w:val="SHTKSourceText"/>
      </w:pPr>
      <w:r>
        <w:t>感四氣之變易。見萬物之化成。受天和而異命。稟地德而齊榮。察蟭螟於蚊[14]眉。</w:t>
      </w:r>
    </w:p>
    <w:p>
      <w:pPr>
        <w:pStyle w:val="SHTKBlockLabel"/>
      </w:pPr>
      <w:r>
        <w:t>한국어 직역</w:t>
      </w:r>
    </w:p>
    <w:p>
      <w:pPr>
        <w:pStyle w:val="SHTKTranslationText"/>
      </w:pPr>
      <w:r>
        <w:t>사계절 기운이 바뀌는 것을 느끼고, 만물이 변화하여 이루어지는 것을 본다. 하늘의 조화를 받되 타고난 명은 서로 다르고, 땅의 덕을 품어 함께 번성한다. 모기의 눈썹에서 초명 같은 작은 벌레를 살피고,</w:t>
      </w:r>
    </w:p>
    <w:p>
      <w:pPr>
        <w:pStyle w:val="SHTKBlockLabel"/>
      </w:pPr>
      <w:r>
        <w:t>교감·번역 메모</w:t>
      </w:r>
    </w:p>
    <w:p>
      <w:pPr>
        <w:pStyle w:val="SHTKNoteSummary"/>
      </w:pPr>
      <w:r>
        <w:t>교감 요약 | [CBETA 교감] 眉와 睫는 판본에 따라 달리 전한다.</w:t>
      </w:r>
    </w:p>
    <w:p>
      <w:pPr>
        <w:pStyle w:val="SHTKNoteDetail"/>
      </w:pPr>
      <w:r>
        <w:t>• 원교감 원문 | 眉＝睫【三】【宮】</w:t>
        <w:br/>
        <w:t>• 교감 번호 | 0337014</w:t>
        <w:br/>
        <w:t>• 저본 독법 | 眉</w:t>
        <w:br/>
        <w:t>• 저본 기준 번역 | 모기의 눈썹에서 초명 같은 작은 벌레를 살피고,</w:t>
        <w:br/>
        <w:t>• 이문 독법 | 睫</w:t>
        <w:br/>
        <w:t>• 이문 기준 번역 | 이문을 따르면 眉를 睫로 읽어 해당 구절을 달리 해석해야 한다.</w:t>
        <w:br/>
        <w:t>• 의미 차이 | 眉와 睫는 판본에 따라 달리 전한다.</w:t>
        <w:br/>
        <w:t>• 번역 영향 판정 | [의미 차이 있음]</w:t>
        <w:br/>
        <w:t>• 출처 | CBETA T52n2103, 교감 번호 0337014.</w:t>
      </w:r>
    </w:p>
    <w:p>
      <w:pPr>
        <w:pStyle w:val="SHTKBlockLabel"/>
      </w:pPr>
      <w:r>
        <w:t>원문</w:t>
      </w:r>
    </w:p>
    <w:p>
      <w:pPr>
        <w:pStyle w:val="SHTKSourceText"/>
      </w:pPr>
      <w:r>
        <w:t>觀[15]蜫鵬於北溟。</w:t>
      </w:r>
    </w:p>
    <w:p>
      <w:pPr>
        <w:pStyle w:val="SHTKBlockLabel"/>
      </w:pPr>
      <w:r>
        <w:t>한국어 직역</w:t>
      </w:r>
    </w:p>
    <w:p>
      <w:pPr>
        <w:pStyle w:val="SHTKTranslationText"/>
      </w:pPr>
      <w:r>
        <w:t>북명에서 곤과 붕을 바라본다.</w:t>
      </w:r>
    </w:p>
    <w:p>
      <w:pPr>
        <w:pStyle w:val="SHTKBlockLabel"/>
      </w:pPr>
      <w:r>
        <w:t>교감·번역 메모</w:t>
      </w:r>
    </w:p>
    <w:p>
      <w:pPr>
        <w:pStyle w:val="SHTKNoteSummary"/>
      </w:pPr>
      <w:r>
        <w:t>교감 요약 | [CBETA 교감] 蜫와 鯤는 판본에 따라 달리 전한다.</w:t>
      </w:r>
    </w:p>
    <w:p>
      <w:pPr>
        <w:pStyle w:val="SHTKNoteDetail"/>
      </w:pPr>
      <w:r>
        <w:t>• 원교감 원문 | 蜫＝鯤【明】</w:t>
        <w:br/>
        <w:t>• 교감 번호 | 0337015</w:t>
        <w:br/>
        <w:t>• 저본 독법 | 蜫</w:t>
        <w:br/>
        <w:t>• 저본 기준 번역 | 북명에서 곤과 붕을 바라본다.</w:t>
        <w:br/>
        <w:t>• 이문 독법 | 鯤</w:t>
        <w:br/>
        <w:t>• 이문 기준 번역 | 이문을 따르면 蜫를 鯤로 읽어 해당 구절을 달리 해석해야 한다.</w:t>
        <w:br/>
        <w:t>• 의미 차이 | 蜫와 鯤는 판본에 따라 달리 전한다.</w:t>
        <w:br/>
        <w:t>• 번역 영향 판정 | [의미 차이 있음]</w:t>
        <w:br/>
        <w:t>• 출처 | CBETA T52n2103, 교감 번호 0337015.</w:t>
      </w:r>
    </w:p>
    <w:p>
      <w:pPr>
        <w:pStyle w:val="SHTKBlockLabel"/>
      </w:pPr>
      <w:r>
        <w:t>원문</w:t>
      </w:r>
    </w:p>
    <w:p>
      <w:pPr>
        <w:pStyle w:val="SHTKSourceText"/>
      </w:pPr>
      <w:r>
        <w:t>[16]俱含識而異見。</w:t>
      </w:r>
    </w:p>
    <w:p>
      <w:pPr>
        <w:pStyle w:val="SHTKBlockLabel"/>
      </w:pPr>
      <w:r>
        <w:t>한국어 직역</w:t>
      </w:r>
    </w:p>
    <w:p>
      <w:pPr>
        <w:pStyle w:val="SHTKTranslationText"/>
      </w:pPr>
      <w:r>
        <w:t>모두 식을 지녔으나 보는 바는 다르고,</w:t>
      </w:r>
    </w:p>
    <w:p>
      <w:pPr>
        <w:pStyle w:val="SHTKBlockLabel"/>
      </w:pPr>
      <w:r>
        <w:t>교감·번역 메모</w:t>
      </w:r>
    </w:p>
    <w:p>
      <w:pPr>
        <w:pStyle w:val="SHTKNoteSummary"/>
      </w:pPr>
      <w:r>
        <w:t>교감 요약 | [CBETA 교감] 俱와 彼는 판본에 따라 달리 전한다.</w:t>
      </w:r>
    </w:p>
    <w:p>
      <w:pPr>
        <w:pStyle w:val="SHTKNoteDetail"/>
      </w:pPr>
      <w:r>
        <w:t>• 원교감 원문 | 俱＝彼【三】【宮】</w:t>
        <w:br/>
        <w:t>• 교감 번호 | 0337016</w:t>
        <w:br/>
        <w:t>• 저본 독법 | 俱</w:t>
        <w:br/>
        <w:t>• 저본 기준 번역 | 모두 식을 지녔으나 보는 바는 다르고,</w:t>
        <w:br/>
        <w:t>• 이문 독법 | 彼</w:t>
        <w:br/>
        <w:t>• 이문 기준 번역 | 이문을 따르면 俱를 彼로 읽어 해당 구절을 달리 해석해야 한다.</w:t>
        <w:br/>
        <w:t>• 의미 차이 | 俱와 彼는 판본에 따라 달리 전한다.</w:t>
        <w:br/>
        <w:t>• 번역 영향 판정 | [의미 차이 있음]</w:t>
        <w:br/>
        <w:t>• 출처 | CBETA T52n2103, 교감 번호 0337016.</w:t>
      </w:r>
    </w:p>
    <w:p>
      <w:pPr>
        <w:pStyle w:val="SHTKBlockLabel"/>
      </w:pPr>
      <w:r>
        <w:t>원문</w:t>
      </w:r>
    </w:p>
    <w:p>
      <w:pPr>
        <w:pStyle w:val="SHTKSourceText"/>
      </w:pPr>
      <w:r>
        <w:t>同有色而殊形。雖萬類之眾多。獨在人而最靈。</w:t>
      </w:r>
    </w:p>
    <w:p>
      <w:pPr>
        <w:pStyle w:val="SHTKBlockLabel"/>
      </w:pPr>
      <w:r>
        <w:t>한국어 직역</w:t>
      </w:r>
    </w:p>
    <w:p>
      <w:pPr>
        <w:pStyle w:val="SHTKTranslationText"/>
      </w:pPr>
      <w:r>
        <w:t>함께 형색이 있으나 모습은 서로 다르다. 만물의 부류가 비록 매우 많아도, 오직 사람만이 가장 신령하다.</w:t>
      </w:r>
    </w:p>
    <w:p>
      <w:pPr>
        <w:pStyle w:val="SHTKBlockLabel"/>
      </w:pPr>
      <w:r>
        <w:t>원문</w:t>
      </w:r>
    </w:p>
    <w:p>
      <w:pPr>
        <w:pStyle w:val="SHTKSourceText"/>
      </w:pPr>
      <w:r>
        <w:t>禮義別於飛走。言語異於鸚猩。念過隙之鯈忽。悲逝川之不停。踐霜露而悽愴。懷燧穀而涕零。掩此哀而不去。亦靡日而弗思。仲由念枯魚而永慕。丘吾感風樹而長悲。</w:t>
      </w:r>
    </w:p>
    <w:p>
      <w:pPr>
        <w:pStyle w:val="SHTKBlockLabel"/>
      </w:pPr>
      <w:r>
        <w:t>한국어 직역</w:t>
      </w:r>
    </w:p>
    <w:p>
      <w:pPr>
        <w:pStyle w:val="SHTKTranslationText"/>
      </w:pPr>
      <w:r>
        <w:t>예의로 날짐승과 길짐승과 구별되고, 말로 앵무와 원숭이와 다르다. 틈을 지나는 망아지처럼 시간이 홀연히 지남을 생각하고, 흘러가는 냇물이 멈추지 않음을 슬퍼한다. 서리와 이슬을 밟으며 처량해지고, 부싯돌과 곡식을 생각하며 눈물을 흘린다. 이 슬픔을 눌러도 사라지지 않고, 하루도 생각하지 않는 날이 없다. 중유는 마른 물고기를 생각하며 길이 사모했고, 구오는 바람에 흔들리는 나무를 느끼며 오래 슬퍼했다.</w:t>
      </w:r>
    </w:p>
    <w:p>
      <w:pPr>
        <w:pStyle w:val="SHTKBlockLabel"/>
      </w:pPr>
      <w:r>
        <w:t>원문</w:t>
      </w:r>
    </w:p>
    <w:p>
      <w:pPr>
        <w:pStyle w:val="SHTKSourceText"/>
      </w:pPr>
      <w:r>
        <w:t>雖一至而捨生。奉二親而何期。思因情生。情因思起。導情源以流[17]澍。</w:t>
      </w:r>
    </w:p>
    <w:p>
      <w:pPr>
        <w:pStyle w:val="SHTKBlockLabel"/>
      </w:pPr>
      <w:r>
        <w:t>한국어 직역</w:t>
      </w:r>
    </w:p>
    <w:p>
      <w:pPr>
        <w:pStyle w:val="SHTKTranslationText"/>
      </w:pPr>
      <w:r>
        <w:t>비록 한 번 지극해져 목숨을 버릴지라도, 두 어버이를 받드는 데 어찌 기약이 있겠는가. 생각은 정에서 생기고, 정은 생각으로 인해 일어난다. 정의 근원을 이끌어 물처럼 흘러내리게 하고,</w:t>
      </w:r>
    </w:p>
    <w:p>
      <w:pPr>
        <w:pStyle w:val="SHTKBlockLabel"/>
      </w:pPr>
      <w:r>
        <w:t>교감·번역 메모</w:t>
      </w:r>
    </w:p>
    <w:p>
      <w:pPr>
        <w:pStyle w:val="SHTKNoteSummary"/>
      </w:pPr>
      <w:r>
        <w:t>교감 요약 | [CBETA 교감] 澍와 樹는 판본에 따라 달리 전한다.</w:t>
      </w:r>
    </w:p>
    <w:p>
      <w:pPr>
        <w:pStyle w:val="SHTKNoteDetail"/>
      </w:pPr>
      <w:r>
        <w:t>• 원교감 원문 | 澍＝樹【宋】【宮】</w:t>
        <w:br/>
        <w:t>• 교감 번호 | 0337017</w:t>
        <w:br/>
        <w:t>• 저본 독법 | 澍</w:t>
        <w:br/>
        <w:t>• 저본 기준 번역 | 정의 근원을 이끌어 물처럼 흘러내리게 하고,</w:t>
        <w:br/>
        <w:t>• 이문 독법 | 樹</w:t>
        <w:br/>
        <w:t>• 이문 기준 번역 | 이문을 따르면 澍를 樹로 읽어 해당 구절을 달리 해석해야 한다.</w:t>
        <w:br/>
        <w:t>• 의미 차이 | 澍와 樹는 판본에 따라 달리 전한다.</w:t>
        <w:br/>
        <w:t>• 번역 영향 판정 | [의미 차이 있음]</w:t>
        <w:br/>
        <w:t>• 출처 | CBETA T52n2103, 교감 번호 0337017.</w:t>
      </w:r>
    </w:p>
    <w:p>
      <w:pPr>
        <w:pStyle w:val="SHTKBlockLabel"/>
      </w:pPr>
      <w:r>
        <w:t>원문</w:t>
      </w:r>
    </w:p>
    <w:p>
      <w:pPr>
        <w:pStyle w:val="SHTKSourceText"/>
      </w:pPr>
      <w:r>
        <w:t>引思心而無已。既懷憂以終身。亦銜恤而沒齒。常[18]閑居以永念。</w:t>
      </w:r>
    </w:p>
    <w:p>
      <w:pPr>
        <w:pStyle w:val="SHTKBlockLabel"/>
      </w:pPr>
      <w:r>
        <w:t>한국어 직역</w:t>
      </w:r>
    </w:p>
    <w:p>
      <w:pPr>
        <w:pStyle w:val="SHTKTranslationText"/>
      </w:pPr>
      <w:r>
        <w:t>생각하는 마음을 끌어 끝이 없게 한다. 근심을 품은 채 일생을 마치고, 슬픔을 머금은 채 이를 다할 것이다. 늘 한가롭게 지내며 길이 생각하고,</w:t>
      </w:r>
    </w:p>
    <w:p>
      <w:pPr>
        <w:pStyle w:val="SHTKBlockLabel"/>
      </w:pPr>
      <w:r>
        <w:t>교감·번역 메모</w:t>
      </w:r>
    </w:p>
    <w:p>
      <w:pPr>
        <w:pStyle w:val="SHTKNoteSummary"/>
      </w:pPr>
      <w:r>
        <w:t>교감 요약 | [CBETA 교감] 閑와 閒는 판본에 따라 달리 전한다.</w:t>
      </w:r>
    </w:p>
    <w:p>
      <w:pPr>
        <w:pStyle w:val="SHTKNoteDetail"/>
      </w:pPr>
      <w:r>
        <w:t>• 원교감 원문 | 閑＝閒【明】＊</w:t>
        <w:br/>
        <w:t>• 교감 번호 | 0337018</w:t>
        <w:br/>
        <w:t>• 저본 독법 | 閑</w:t>
        <w:br/>
        <w:t>• 저본 기준 번역 | 늘 한가롭게 지내며 길이 생각하고,</w:t>
        <w:br/>
        <w:t>• 이문 독법 | 閒</w:t>
        <w:br/>
        <w:t>• 이문 기준 번역 | 이문을 따르면 閑를 閒로 읽어 해당 구절을 달리 해석해야 한다.</w:t>
        <w:br/>
        <w:t>• 의미 차이 | 閑와 閒는 판본에 따라 달리 전한다.</w:t>
        <w:br/>
        <w:t>• 번역 영향 판정 | [의미 차이 있음]</w:t>
        <w:br/>
        <w:t>• 출처 | CBETA T52n2103, 교감 번호 0337018.</w:t>
      </w:r>
    </w:p>
    <w:p>
      <w:pPr>
        <w:pStyle w:val="SHTKBlockLabel"/>
      </w:pPr>
      <w:r>
        <w:t>원문</w:t>
      </w:r>
    </w:p>
    <w:p>
      <w:pPr>
        <w:pStyle w:val="SHTKSourceText"/>
      </w:pPr>
      <w:r>
        <w:t>觸拊膺而自傷。</w:t>
      </w:r>
    </w:p>
    <w:p>
      <w:pPr>
        <w:pStyle w:val="SHTKBlockLabel"/>
      </w:pPr>
      <w:r>
        <w:t>한국어 직역</w:t>
      </w:r>
    </w:p>
    <w:p>
      <w:pPr>
        <w:pStyle w:val="SHTKTranslationText"/>
      </w:pPr>
      <w:r>
        <w:t>일에 닿을 때마다 가슴을 치며 스스로 상한다.</w:t>
      </w:r>
    </w:p>
    <w:p>
      <w:pPr>
        <w:pStyle w:val="SHTKBlockLabel"/>
      </w:pPr>
      <w:r>
        <w:t>교감·번역 메모</w:t>
      </w:r>
    </w:p>
    <w:p>
      <w:pPr>
        <w:pStyle w:val="SHTKNoteSummary"/>
      </w:pPr>
      <w:r>
        <w:t>교감 요약 | [CBETA 교감] 觸와 獨는 판본에 따라 달리 전한다.</w:t>
      </w:r>
    </w:p>
    <w:p>
      <w:pPr>
        <w:pStyle w:val="SHTKNoteDetail"/>
      </w:pPr>
      <w:r>
        <w:t>• 원교감 원문 | [저본에 숫자 표지 없음]</w:t>
        <w:br/>
        <w:t>• 교감 번호 | 0337b2001</w:t>
        <w:br/>
        <w:t>• 저본 독법 | 觸</w:t>
        <w:br/>
        <w:t>• 저본 기준 번역 | 일에 닿을 때마다 가슴을 치며 스스로 상한다.</w:t>
        <w:br/>
        <w:t>• 이문 독법 | 獨</w:t>
        <w:br/>
        <w:t>• 이문 기준 번역 | 이문을 따르면 觸를 獨로 읽어 해당 구절을 달리 해석해야 한다.</w:t>
        <w:br/>
        <w:t>• 의미 차이 | 觸와 獨는 판본에 따라 달리 전한다.</w:t>
        <w:br/>
        <w:t>• 번역 영향 판정 | [의미 차이 있음]</w:t>
        <w:br/>
        <w:t>• 출처 | CBETA T52n2103.</w:t>
      </w:r>
    </w:p>
    <w:p>
      <w:pPr>
        <w:pStyle w:val="SHTKNoteSummary"/>
      </w:pPr>
      <w:r>
        <w:t>교감 요약 | [CBETA 교감] 拊와 柎는 판본에 따라 달리 전한다.</w:t>
      </w:r>
    </w:p>
    <w:p>
      <w:pPr>
        <w:pStyle w:val="SHTKNoteDetail"/>
      </w:pPr>
      <w:r>
        <w:t>• 원교감 원문 | [저본에 숫자 표지 없음]</w:t>
        <w:br/>
        <w:t>• 교감 번호 | 0337b2002</w:t>
        <w:br/>
        <w:t>• 저본 독법 | 拊</w:t>
        <w:br/>
        <w:t>• 저본 기준 번역 | 일에 닿을 때마다 가슴을 치며 스스로 상한다.</w:t>
        <w:br/>
        <w:t>• 이문 독법 | 柎</w:t>
        <w:br/>
        <w:t>• 이문 기준 번역 | 이문을 따르면 拊를 柎로 읽어 해당 구절을 달리 해석해야 한다.</w:t>
        <w:br/>
        <w:t>• 의미 차이 | 拊와 柎는 판본에 따라 달리 전한다.</w:t>
        <w:br/>
        <w:t>• 번역 영향 판정 | [의미 차이 있음]</w:t>
        <w:br/>
        <w:t>• 출처 | CBETA T52n2103.</w:t>
      </w:r>
    </w:p>
    <w:p>
      <w:pPr>
        <w:pStyle w:val="SHTKBlockLabel"/>
      </w:pPr>
      <w:r>
        <w:t>원문</w:t>
      </w:r>
    </w:p>
    <w:p>
      <w:pPr>
        <w:pStyle w:val="SHTKSourceText"/>
      </w:pPr>
      <w:r>
        <w:t>徒升岵而靡瞻。空陟屺其何望。涕縱橫以交流。血沸涌而沾裳。覽地義以自咎。懼滅性之乖方。仰太極以長懷。乃告哀於昊蒼。冀皇天之有感。何報施之茫茫。</w:t>
      </w:r>
    </w:p>
    <w:p>
      <w:pPr>
        <w:pStyle w:val="SHTKBlockLabel"/>
      </w:pPr>
      <w:r>
        <w:t>한국어 직역</w:t>
      </w:r>
    </w:p>
    <w:p>
      <w:pPr>
        <w:pStyle w:val="SHTKTranslationText"/>
      </w:pPr>
      <w:r>
        <w:t>헛되이 아버지를 생각하며 산등성이에 올라도 바라볼 수 없고, 부질없이 어머니를 생각하며 민둥산에 올라도 무엇을 바라보겠는가. 눈물이 이리저리 뒤섞여 흐르고, 피가 끓어 솟아 옷을 적신다. 땅의 도리를 살펴 스스로를 책망하고, 슬픔으로 본성을 해쳐 올바른 법도를 어길까 두려워한다. 하늘을 우러러 오래 생각하다가, 마침내 넓은 하늘에 슬픔을 고한다. 황천이 감응하기를 바라지만, 보답이 어찌 이리도 아득한가.</w:t>
      </w:r>
    </w:p>
    <w:p>
      <w:pPr>
        <w:pStyle w:val="SHTKBlockLabel"/>
      </w:pPr>
      <w:r>
        <w:t>원문</w:t>
      </w:r>
    </w:p>
    <w:p>
      <w:pPr>
        <w:pStyle w:val="SHTKSourceText"/>
      </w:pPr>
      <w:r>
        <w:t>曉百碎於魏闕。夜萬斷於中腸。心與心而相續。思與思而未央。晨孤[19]坐而縈結。</w:t>
      </w:r>
    </w:p>
    <w:p>
      <w:pPr>
        <w:pStyle w:val="SHTKBlockLabel"/>
      </w:pPr>
      <w:r>
        <w:t>한국어 직역</w:t>
      </w:r>
    </w:p>
    <w:p>
      <w:pPr>
        <w:pStyle w:val="SHTKTranslationText"/>
      </w:pPr>
      <w:r>
        <w:t>새벽에는 궁궐에서 마음이 백 번 부서지고, 밤에는 속마음이 만 번 끊어진다. 마음에 마음이 이어지고, 생각에 생각이 이어져 끝이 없다. 새벽에 홀로 앉아 응어리지고,</w:t>
      </w:r>
    </w:p>
    <w:p>
      <w:pPr>
        <w:pStyle w:val="SHTKBlockLabel"/>
      </w:pPr>
      <w:r>
        <w:t>교감·번역 메모</w:t>
      </w:r>
    </w:p>
    <w:p>
      <w:pPr>
        <w:pStyle w:val="SHTKNoteSummary"/>
      </w:pPr>
      <w:r>
        <w:t>교감 요약 | [CBETA 교감] 坐와 立는 판본에 따라 달리 전한다.</w:t>
      </w:r>
    </w:p>
    <w:p>
      <w:pPr>
        <w:pStyle w:val="SHTKNoteDetail"/>
      </w:pPr>
      <w:r>
        <w:t>• 원교감 원문 | 坐＝立【三】【宮】</w:t>
        <w:br/>
        <w:t>• 교감 번호 | 0337019</w:t>
        <w:br/>
        <w:t>• 저본 독법 | 坐</w:t>
        <w:br/>
        <w:t>• 저본 기준 번역 | 새벽에 홀로 앉아 응어리지고,</w:t>
        <w:br/>
        <w:t>• 이문 독법 | 立</w:t>
        <w:br/>
        <w:t>• 이문 기준 번역 | 이문을 따르면 坐를 立로 읽어 해당 구절을 달리 해석해야 한다.</w:t>
        <w:br/>
        <w:t>• 의미 차이 | 坐와 立는 판본에 따라 달리 전한다.</w:t>
        <w:br/>
        <w:t>• 번역 영향 판정 | [의미 차이 있음]</w:t>
        <w:br/>
        <w:t>• 출처 | CBETA T52n2103, 교감 번호 0337019.</w:t>
      </w:r>
    </w:p>
    <w:p>
      <w:pPr>
        <w:pStyle w:val="SHTKBlockLabel"/>
      </w:pPr>
      <w:r>
        <w:t>원문</w:t>
      </w:r>
    </w:p>
    <w:p>
      <w:pPr>
        <w:pStyle w:val="SHTKSourceText"/>
      </w:pPr>
      <w:r>
        <w:t>夕獨處而[20]迴遑。</w:t>
      </w:r>
    </w:p>
    <w:p>
      <w:pPr>
        <w:pStyle w:val="SHTKBlockLabel"/>
      </w:pPr>
      <w:r>
        <w:t>한국어 직역</w:t>
      </w:r>
    </w:p>
    <w:p>
      <w:pPr>
        <w:pStyle w:val="SHTKTranslationText"/>
      </w:pPr>
      <w:r>
        <w:t>저녁에 홀로 지내며 서성인다.</w:t>
      </w:r>
    </w:p>
    <w:p>
      <w:pPr>
        <w:pStyle w:val="SHTKBlockLabel"/>
      </w:pPr>
      <w:r>
        <w:t>교감·번역 메모</w:t>
      </w:r>
    </w:p>
    <w:p>
      <w:pPr>
        <w:pStyle w:val="SHTKNoteSummary"/>
      </w:pPr>
      <w:r>
        <w:t>교감 요약 | [CBETA 교감] 迴遑와 徊徨는 판본에 따라 달리 전한다.</w:t>
      </w:r>
    </w:p>
    <w:p>
      <w:pPr>
        <w:pStyle w:val="SHTKNoteDetail"/>
      </w:pPr>
      <w:r>
        <w:t>• 원교감 원문 | 迴遑＝徊徨【三】【宮】</w:t>
        <w:br/>
        <w:t>• 교감 번호 | 0337020</w:t>
        <w:br/>
        <w:t>• 저본 독법 | 迴遑</w:t>
        <w:br/>
        <w:t>• 저본 기준 번역 | 저녁에 홀로 지내며 서성인다.</w:t>
        <w:br/>
        <w:t>• 이문 독법 | 徊徨</w:t>
        <w:br/>
        <w:t>• 이문 기준 번역 | 이문을 따르면 迴遑를 徊徨로 읽어 해당 구절을 달리 해석해야 한다.</w:t>
        <w:br/>
        <w:t>• 의미 차이 | 迴遑와 徊徨는 판본에 따라 달리 전한다.</w:t>
        <w:br/>
        <w:t>• 번역 영향 판정 | [의미 차이 있음]</w:t>
        <w:br/>
        <w:t>• 출처 | CBETA T52n2103, 교감 번호 0337020.</w:t>
      </w:r>
    </w:p>
    <w:p>
      <w:pPr>
        <w:pStyle w:val="SHTKBlockLabel"/>
      </w:pPr>
      <w:r>
        <w:t>원문</w:t>
      </w:r>
    </w:p>
    <w:p>
      <w:pPr>
        <w:pStyle w:val="SHTKSourceText"/>
      </w:pPr>
      <w:r>
        <w:t>氣塞哀其似噎。念積心其若狂。至如獻歲發暉春日載陽。木散百華草列眾芳。</w:t>
      </w:r>
    </w:p>
    <w:p>
      <w:pPr>
        <w:pStyle w:val="SHTKBlockLabel"/>
      </w:pPr>
      <w:r>
        <w:t>한국어 직역</w:t>
      </w:r>
    </w:p>
    <w:p>
      <w:pPr>
        <w:pStyle w:val="SHTKTranslationText"/>
      </w:pPr>
      <w:r>
        <w:t>기가 막혀 슬픔이 목메는 듯하고, 생각이 쌓여 마음이 미친 듯하다. 이를테면 새해가 빛을 내고 봄날이 따뜻해지면, 나무에는 온갖 꽃이 피고 풀에는 여러 향기가 늘어선다.</w:t>
      </w:r>
    </w:p>
    <w:p>
      <w:pPr>
        <w:pStyle w:val="SHTKBlockLabel"/>
      </w:pPr>
      <w:r>
        <w:t>원문</w:t>
      </w:r>
    </w:p>
    <w:p>
      <w:pPr>
        <w:pStyle w:val="SHTKSourceText"/>
      </w:pPr>
      <w:r>
        <w:t>對樂時而無歡。乃觸目而感傷。朱明啟節白日朝臨。木低甘果樹接清陰。不娛悅於懷抱。但罔極而纏心。蒹葭蒼蒼白露為霜。涼氣入衣凄風動裳。心無[21]迴而自切。</w:t>
      </w:r>
    </w:p>
    <w:p>
      <w:pPr>
        <w:pStyle w:val="SHTKBlockLabel"/>
      </w:pPr>
      <w:r>
        <w:t>한국어 직역</w:t>
      </w:r>
    </w:p>
    <w:p>
      <w:pPr>
        <w:pStyle w:val="SHTKTranslationText"/>
      </w:pPr>
      <w:r>
        <w:t>즐거운 때를 마주해도 기쁨이 없고, 눈에 닿는 것마다 도리어 상심한다. 여름이 절기를 열어 밝은 해가 아침에 비치면, 나무에는 단 열매가 드리우고 수목은 맑은 그늘을 잇는다. 그러나 마음에는 즐거움이 없고, 다만 끝없는 사모만 마음을 얽맨다. 갈대는 푸르고 흰 이슬은 서리가 되며, 서늘한 기운이 옷에 스미고 찬바람이 치마를 흔든다. 마음은 돌이킴이 없어도 저절로 절박해지고,</w:t>
      </w:r>
    </w:p>
    <w:p>
      <w:pPr>
        <w:pStyle w:val="SHTKBlockLabel"/>
      </w:pPr>
      <w:r>
        <w:t>교감·번역 메모</w:t>
      </w:r>
    </w:p>
    <w:p>
      <w:pPr>
        <w:pStyle w:val="SHTKNoteSummary"/>
      </w:pPr>
      <w:r>
        <w:t>교감 요약 | [CBETA 교감] 迴와 迫는 판본에 따라 달리 전한다.</w:t>
      </w:r>
    </w:p>
    <w:p>
      <w:pPr>
        <w:pStyle w:val="SHTKNoteDetail"/>
      </w:pPr>
      <w:r>
        <w:t>• 원교감 원문 | 迴＝迫【三】【宮】</w:t>
        <w:br/>
        <w:t>• 교감 번호 | 0337021</w:t>
        <w:br/>
        <w:t>• 저본 독법 | 迴</w:t>
        <w:br/>
        <w:t>• 저본 기준 번역 | 마음은 돌이킴이 없어도 저절로 절박해지고,</w:t>
        <w:br/>
        <w:t>• 이문 독법 | 迫</w:t>
        <w:br/>
        <w:t>• 이문 기준 번역 | 이문을 따르면 迴를 迫로 읽어 해당 구절을 달리 해석해야 한다.</w:t>
        <w:br/>
        <w:t>• 의미 차이 | 迴와 迫는 판본에 따라 달리 전한다.</w:t>
        <w:br/>
        <w:t>• 번역 영향 판정 | [의미 차이 있음]</w:t>
        <w:br/>
        <w:t>• 출처 | CBETA T52n2103, 교감 번호 0337021.</w:t>
      </w:r>
    </w:p>
    <w:p>
      <w:pPr>
        <w:pStyle w:val="SHTKBlockLabel"/>
      </w:pPr>
      <w:r>
        <w:t>원문</w:t>
      </w:r>
    </w:p>
    <w:p>
      <w:pPr>
        <w:pStyle w:val="SHTKSourceText"/>
      </w:pPr>
      <w:r>
        <w:t>情不觸而獨傷。</w:t>
      </w:r>
    </w:p>
    <w:p>
      <w:pPr>
        <w:pStyle w:val="SHTKBlockLabel"/>
      </w:pPr>
      <w:r>
        <w:t>한국어 직역</w:t>
      </w:r>
    </w:p>
    <w:p>
      <w:pPr>
        <w:pStyle w:val="SHTKTranslationText"/>
      </w:pPr>
      <w:r>
        <w:t>정은 무엇에 부딪히지 않아도 홀로 상한다.</w:t>
      </w:r>
    </w:p>
    <w:p>
      <w:pPr>
        <w:pStyle w:val="SHTKBlockLabel"/>
      </w:pPr>
      <w:r>
        <w:t>원문</w:t>
      </w:r>
    </w:p>
    <w:p>
      <w:pPr>
        <w:pStyle w:val="SHTKSourceText"/>
      </w:pPr>
      <w:r>
        <w:t>若乃寒氷已結寒條已折。林飛黃落山積白雪。旅雁鳴而哀哀。朔風鼓而颲颲。目觸事而破碎。心隨感而斷絕。無一息而緩念。與四時而長切。年揮忽而莫反。時瞬睒其如電。</w:t>
      </w:r>
    </w:p>
    <w:p>
      <w:pPr>
        <w:pStyle w:val="SHTKBlockLabel"/>
      </w:pPr>
      <w:r>
        <w:t>한국어 직역</w:t>
      </w:r>
    </w:p>
    <w:p>
      <w:pPr>
        <w:pStyle w:val="SHTKTranslationText"/>
      </w:pPr>
      <w:r>
        <w:t>또한 찬 얼음이 이미 얼고 차가운 가지가 이미 꺾이면, 숲에는 누런 잎이 날리고 산에는 흰 눈이 쌓인다. 나그네 기러기는 애처롭게 울고, 삭풍은 세차게 분다. 눈이 사물에 닿을 때마다 마음이 부서지고, 마음은 느낌을 따라 끊어진다. 한순간도 생각을 늦출 수 없고, 사계절 내내 오래도록 애절하다. 세월은 홀연히 흘러 돌아오지 않고, 시간은 번개처럼 순식간에 지나간다.</w:t>
      </w:r>
    </w:p>
    <w:p>
      <w:pPr>
        <w:pStyle w:val="SHTKBlockLabel"/>
      </w:pPr>
      <w:r>
        <w:t>원문</w:t>
      </w:r>
    </w:p>
    <w:p>
      <w:pPr>
        <w:pStyle w:val="SHTKSourceText"/>
      </w:pPr>
      <w:r>
        <w:t>想慈顏之在昔。哀不可而重見。痛生育之靡答。顧報復而無片。悲與恨其俱興。涕雜血其如霰。燕青春而差池。鴻素秋而翱翔。去來候於節物。飛鳴應於陰陽。</w:t>
      </w:r>
    </w:p>
    <w:p>
      <w:pPr>
        <w:pStyle w:val="SHTKBlockLabel"/>
      </w:pPr>
      <w:r>
        <w:t>한국어 직역</w:t>
      </w:r>
    </w:p>
    <w:p>
      <w:pPr>
        <w:pStyle w:val="SHTKTranslationText"/>
      </w:pPr>
      <w:r>
        <w:t>지난날의 자애로운 얼굴을 생각하며, 다시 볼 수 없음을 슬퍼한다. 길러 주신 은혜에 보답하지 못함을 아파하고, 돌아보아도 갚은 것은 한 조각도 없다. 슬픔과 한이 함께 일어나고, 눈물에 피가 섞여 싸락눈처럼 떨어진다. 제비는 푸른 봄에 날개를 가지런히 날고, 기러기는 흰 가을에 높이 난다. 오고 감은 계절의 사물을 기다리고, 날고 우는 것은 음양의 기운에 응한다.</w:t>
      </w:r>
    </w:p>
    <w:p>
      <w:pPr>
        <w:pStyle w:val="SHTKBlockLabel"/>
      </w:pPr>
      <w:r>
        <w:t>원문</w:t>
      </w:r>
    </w:p>
    <w:p>
      <w:pPr>
        <w:pStyle w:val="SHTKSourceText"/>
      </w:pPr>
      <w:r>
        <w:t>何在我而不爾。與二氣而乖張。常茹酷而輪迴。歷日夜[22]而不忘。既視丹而成綠。亦見白而為黃。擾性情以翻覆。汩神慮而迷荒。想鳴鶴而魂斷。聽孤鶵而心死。</w:t>
      </w:r>
    </w:p>
    <w:p>
      <w:pPr>
        <w:pStyle w:val="SHTKBlockLabel"/>
      </w:pPr>
      <w:r>
        <w:t>한국어 직역</w:t>
      </w:r>
    </w:p>
    <w:p>
      <w:pPr>
        <w:pStyle w:val="SHTKTranslationText"/>
      </w:pPr>
      <w:r>
        <w:t>어찌하여 나만은 그러하지 못하여, 음양 두 기운과 어긋나는가. 늘 혹독한 슬픔을 삼키며 되풀이하고, 밤낮을 지나도 잊지 못한다. 붉은 것을 보아도 푸르게 보이고, 흰 것을 보아도 누렇게 보인다. 성정을 어지럽혀 뒤집히게 하고, 정신과 생각을 혼탁하게 하여 어둡고 황망하게 한다. 우는 학을 생각하면 혼이 끊어지고, 외로운 새끼 새의 소리를 들으면 마음이 죽는 듯하다.</w:t>
      </w:r>
    </w:p>
    <w:p>
      <w:pPr>
        <w:pStyle w:val="SHTKBlockLabel"/>
      </w:pPr>
      <w:r>
        <w:t>교감·번역 메모</w:t>
      </w:r>
    </w:p>
    <w:p>
      <w:pPr>
        <w:pStyle w:val="SHTKNoteSummary"/>
      </w:pPr>
      <w:r>
        <w:t>교감 요약 | [CBETA 교감] 판본 사이에 글자 또는 구절의 유무·배열 차이가 있거나 주석 표지만 남아 있다.</w:t>
      </w:r>
    </w:p>
    <w:p>
      <w:pPr>
        <w:pStyle w:val="SHTKNoteDetail"/>
      </w:pPr>
      <w:r>
        <w:t>• 원교감 원문 | 〔而〕－【宮】</w:t>
        <w:br/>
        <w:t>• 교감 번호 | 0337022</w:t>
        <w:br/>
        <w:t>• 저본 독법 | 而</w:t>
        <w:br/>
        <w:t>• 저본 기준 번역 | 밤낮을 지나도 잊지 못한다.</w:t>
        <w:br/>
        <w:t>• 이문 기준 번역 | 이문을 따르면 해당 구절의 유무 또는 문장 구조를 달리 해석해야 한다.</w:t>
        <w:br/>
        <w:t>• 의미 차이 | 판본 사이에 글자 또는 구절의 유무·배열 차이가 있거나 주석 표지만 남아 있다.</w:t>
        <w:br/>
        <w:t>• 번역 영향 판정 | [문장 구조 변화]</w:t>
        <w:br/>
        <w:t>• 출처 | CBETA T52n2103, 교감 번호 0337022.</w:t>
      </w:r>
    </w:p>
    <w:p>
      <w:pPr>
        <w:pStyle w:val="SHTKNoteSummary"/>
      </w:pPr>
      <w:r>
        <w:t>교감 요약 | [CBETA 교감] 汨와 汩는 판본에 따라 달리 전한다.</w:t>
      </w:r>
    </w:p>
    <w:p>
      <w:pPr>
        <w:pStyle w:val="SHTKNoteDetail"/>
      </w:pPr>
      <w:r>
        <w:t>• 원교감 원문 | [저본에 숫자 표지 없음]</w:t>
        <w:br/>
        <w:t>• 교감 번호 | 0337c1301</w:t>
        <w:br/>
        <w:t>• 저본 독법 | 汨</w:t>
        <w:br/>
        <w:t>• 저본 기준 번역 | 정신과 생각을 혼탁하게 하여 어둡고 황망하게 한다.</w:t>
        <w:br/>
        <w:t>• 이문 독법 | 汩</w:t>
        <w:br/>
        <w:t>• 이문 기준 번역 | 이문을 따르면 汨를 汩로 읽어 해당 구절을 달리 해석해야 한다.</w:t>
        <w:br/>
        <w:t>• 의미 차이 | 汨와 汩는 판본에 따라 달리 전한다.</w:t>
        <w:br/>
        <w:t>• 번역 영향 판정 | [의미 차이 있음]</w:t>
        <w:br/>
        <w:t>• 출처 | CBETA T52n2103.</w:t>
      </w:r>
    </w:p>
    <w:p>
      <w:pPr>
        <w:pStyle w:val="SHTKBlockLabel"/>
      </w:pPr>
      <w:r>
        <w:t>원문</w:t>
      </w:r>
    </w:p>
    <w:p>
      <w:pPr>
        <w:pStyle w:val="SHTKSourceText"/>
      </w:pPr>
      <w:r>
        <w:t>慟終天而無怙。號畢世而靡恃。觀休屠之日磾。豈教義之所及。見甘泉之畫像。每下拜而垂泣。忽心動而不安。遽入侍於帝室。值何羅之作難。乃[23]檢之以投瑟。</w:t>
      </w:r>
    </w:p>
    <w:p>
      <w:pPr>
        <w:pStyle w:val="SHTKBlockLabel"/>
      </w:pPr>
      <w:r>
        <w:t>한국어 직역</w:t>
      </w:r>
    </w:p>
    <w:p>
      <w:pPr>
        <w:pStyle w:val="SHTKTranslationText"/>
      </w:pPr>
      <w:r>
        <w:t>평생토록 의지할 아버지가 없음을 통곡하고, 일생토록 의지할 어머니가 없음을 부르짖는다. 휴도왕의 아들 김일제를 보건대, 어찌 가르침과 의리만으로 미칠 수 있는 일이겠는가. 감천궁에 그려진 어머니의 초상을 보면, 매번 내려가 절하며 눈물을 흘렸다. 홀연히 마음이 움직여 편안하지 않자, 급히 궁중으로 들어가 황제를 모셨다. 망하라가 난을 일으킨 일을 만나, 이에 그를 붙잡아 슬을 던져 제압하였다.</w:t>
      </w:r>
    </w:p>
    <w:p>
      <w:pPr>
        <w:pStyle w:val="SHTKBlockLabel"/>
      </w:pPr>
      <w:r>
        <w:t>교감·번역 메모</w:t>
      </w:r>
    </w:p>
    <w:p>
      <w:pPr>
        <w:pStyle w:val="SHTKNoteSummary"/>
      </w:pPr>
      <w:r>
        <w:t>교감 요약 | [CBETA 교감] 檢와 捨는 판본에 따라 달리 전한다.</w:t>
      </w:r>
    </w:p>
    <w:p>
      <w:pPr>
        <w:pStyle w:val="SHTKNoteDetail"/>
      </w:pPr>
      <w:r>
        <w:t>• 원교감 원문 | 檢＝捨【元】【明】</w:t>
        <w:br/>
        <w:t>• 교감 번호 | 0337023</w:t>
        <w:br/>
        <w:t>• 저본 독법 | 檢</w:t>
        <w:br/>
        <w:t>• 저본 기준 번역 | 이에 그를 붙잡아 슬을 던져 제압하였다.</w:t>
        <w:br/>
        <w:t>• 이문 독법 | 捨</w:t>
        <w:br/>
        <w:t>• 이문 기준 번역 | 이문을 따르면 檢를 捨로 읽어 해당 구절을 달리 해석해야 한다.</w:t>
        <w:br/>
        <w:t>• 의미 차이 | 檢와 捨는 판본에 따라 달리 전한다.</w:t>
        <w:br/>
        <w:t>• 번역 영향 판정 | [의미 차이 있음]</w:t>
        <w:br/>
        <w:t>• 출처 | CBETA T52n2103, 교감 번호 0337023.</w:t>
      </w:r>
    </w:p>
    <w:p>
      <w:pPr>
        <w:pStyle w:val="SHTKBlockLabel"/>
      </w:pPr>
      <w:r>
        <w:t>원문</w:t>
      </w:r>
    </w:p>
    <w:p>
      <w:pPr>
        <w:pStyle w:val="SHTKSourceText"/>
      </w:pPr>
      <w:r>
        <w:t>超王臣之稱。首冠誠勇而無匹士。行己之多方。見石他之有權。身雖死而名揚。乃忠孝而兩全。顧丁蘭其何人。家河內之野王。時舞象而方及。始成童而親亡。</w:t>
      </w:r>
    </w:p>
    <w:p>
      <w:pPr>
        <w:pStyle w:val="SHTKBlockLabel"/>
      </w:pPr>
      <w:r>
        <w:t>한국어 직역</w:t>
      </w:r>
    </w:p>
    <w:p>
      <w:pPr>
        <w:pStyle w:val="SHTKTranslationText"/>
      </w:pPr>
      <w:r>
        <w:t>왕의 신하라는 칭송을 뛰어넘고, 충성과 용맹에서 으뜸이 되어 견줄 선비가 없었다. 자신을 행하는 방도가 여러 가지였으니, 석타에게 권도에 맞게 처신함이 있음을 본다. 몸은 비록 죽었으나 이름은 드날렸고, 충성과 효도를 모두 온전히 하였다. 정란은 어떠한 사람이었던가. 집은 하내의 야왕에 있었고, 나이가 막 성동의 때에 이르렀을 무렵, 비로소 어린 나이에 어버이를 잃었다.</w:t>
      </w:r>
    </w:p>
    <w:p>
      <w:pPr>
        <w:pStyle w:val="SHTKBlockLabel"/>
      </w:pPr>
      <w:r>
        <w:t>원문</w:t>
      </w:r>
    </w:p>
    <w:p>
      <w:pPr>
        <w:pStyle w:val="SHTKSourceText"/>
      </w:pPr>
      <w:r>
        <w:t>刻木母以供事。常朝夕而在傍。劉鎮就養而不暇。常遠汲而力寡。苦節感於幽靈。醴泉生於竈下。顧長沙之臨湘。有古初之道始。時父[＊]歿而未葬。遇隣火之卒起。</w:t>
      </w:r>
    </w:p>
    <w:p>
      <w:pPr>
        <w:pStyle w:val="SHTKBlockLabel"/>
      </w:pPr>
      <w:r>
        <w:t>한국어 직역</w:t>
      </w:r>
    </w:p>
    <w:p>
      <w:pPr>
        <w:pStyle w:val="SHTKTranslationText"/>
      </w:pPr>
      <w:r>
        <w:t>나무로 어머니 모습을 새겨 섬겼고, 늘 아침저녁으로 곁에 모셨다. 유진은 부모를 봉양할 겨를도 없었고, 늘 멀리 물을 길으러 가야 했으나 힘은 적었다. 고된 절개가 그윽한 신령을 감동시켜, 부엌 아래에서 단 샘물이 솟았다. 장사의 임상을 돌아보면, [구문 불확실] 고초의 도가 시작된 일이 있었다. 그때 아버지가 돌아가셨으나 아직 장사 지내지 못했는데, 이웃집에 갑자기 불이 났다.</w:t>
      </w:r>
    </w:p>
    <w:p>
      <w:pPr>
        <w:pStyle w:val="SHTKBlockLabel"/>
      </w:pPr>
      <w:r>
        <w:t>교감·번역 메모</w:t>
      </w:r>
    </w:p>
    <w:p>
      <w:pPr>
        <w:pStyle w:val="SHTKNoteSummary"/>
      </w:pPr>
      <w:r>
        <w:t>교감 요약 | [상호참조] 앞의 교감 0337010과 같은 이문이 이 자리에도 적용된다.</w:t>
      </w:r>
    </w:p>
    <w:p>
      <w:pPr>
        <w:pStyle w:val="SHTKNoteDetail"/>
      </w:pPr>
      <w:r>
        <w:t>• 한국어 해설 | [＊]는 XML의 명시적 연결 정보에 따라 교감 0337010를 재참조한다.</w:t>
      </w:r>
    </w:p>
    <w:p>
      <w:pPr>
        <w:pStyle w:val="SHTKBlockLabel"/>
      </w:pPr>
      <w:r>
        <w:t>원문</w:t>
      </w:r>
    </w:p>
    <w:p>
      <w:pPr>
        <w:pStyle w:val="SHTKSourceText"/>
      </w:pPr>
      <w:r>
        <w:t>乃伏棺而長號。雨暴至而火死。又何琦其亦然。獨柩屋而全止。至如王祥黃雀入帳。隗通橫石特起。盛彥之開母目。邢渠之生父齒。覽斯事而眾多。亦難得而具紀。</w:t>
      </w:r>
    </w:p>
    <w:p>
      <w:pPr>
        <w:pStyle w:val="SHTKBlockLabel"/>
      </w:pPr>
      <w:r>
        <w:t>한국어 직역</w:t>
      </w:r>
    </w:p>
    <w:p>
      <w:pPr>
        <w:pStyle w:val="SHTKTranslationText"/>
      </w:pPr>
      <w:r>
        <w:t>이에 관 위에 엎드려 길게 울부짖자, 갑자기 큰비가 내려 불이 꺼졌다. 또 하기도 또한 그러하여, 관이 있던 집만 홀로 온전히 남았다. 왕상의 경우에는 누런 참새가 휘장 안으로 들어왔고, 외통의 경우에는 가로막은 돌이 특별히 일어났으며, 성언은 어머니의 눈을 뜨게 하였고, 형거는 아버지의 이가 다시 나게 하였다. 이러한 일을 살펴보면 매우 많아, 모두 기록하기도 어렵다.</w:t>
      </w:r>
    </w:p>
    <w:p>
      <w:pPr>
        <w:pStyle w:val="SHTKBlockLabel"/>
      </w:pPr>
      <w:r>
        <w:t>원문</w:t>
      </w:r>
    </w:p>
    <w:p>
      <w:pPr>
        <w:pStyle w:val="SHTKSourceText"/>
      </w:pPr>
      <w:r>
        <w:t>靈蛇銜珠以酬德。慈烏反哺以報親。在蟲鳥其尚爾。況三才之令人。治本歸於三大。生民窮於五孝。置天地而德盈。橫四海而不撓。履斯道而不行。吁孔門其何教。</w:t>
      </w:r>
    </w:p>
    <w:p>
      <w:pPr>
        <w:pStyle w:val="SHTKBlockLabel"/>
      </w:pPr>
      <w:r>
        <w:t>한국어 직역</w:t>
      </w:r>
    </w:p>
    <w:p>
      <w:pPr>
        <w:pStyle w:val="SHTKTranslationText"/>
      </w:pPr>
      <w:r>
        <w:t>신령한 뱀도 구슬을 물어 은덕을 갚고, 자애로운 까마귀도 되먹여 어버이 은혜를 갚는다. 벌레와 새조차도 오히려 그러한데, 하물며 삼재 가운데 영명한 사람에게 있어서랴. 다스림의 근본은 삼대에 돌아가고, 백성을 살아가게 하는 도리는 오효에서 다한다. 천지 사이에 두어도 그 덕이 가득하고, 사해에 펼쳐도 흔들리지 않는다. 이 도를 밟으면서도 행하지 않는다면, 아, 공문의 가르침은 무엇이겠는가.</w:t>
      </w:r>
    </w:p>
    <w:p>
      <w:pPr>
        <w:pStyle w:val="SHTKBlockLabel"/>
      </w:pPr>
      <w:r>
        <w:t>원문</w:t>
      </w:r>
    </w:p>
    <w:p>
      <w:pPr>
        <w:pStyle w:val="SHTKSourceText"/>
      </w:pPr>
      <w:r>
        <w:t>遊七山寺賦梁宣帝</w:t>
      </w:r>
    </w:p>
    <w:p>
      <w:pPr>
        <w:pStyle w:val="SHTKBlockLabel"/>
      </w:pPr>
      <w:r>
        <w:t>한국어 직역</w:t>
      </w:r>
    </w:p>
    <w:p>
      <w:pPr>
        <w:pStyle w:val="SHTKTranslationText"/>
      </w:pPr>
      <w:r>
        <w:t>〈칠산사를 유람하며 지은 부〉 양 선제</w:t>
      </w:r>
    </w:p>
    <w:p>
      <w:pPr>
        <w:pStyle w:val="SHTKBlockLabel"/>
      </w:pPr>
      <w:r>
        <w:t>위치표지</w:t>
      </w:r>
    </w:p>
    <w:p>
      <w:pPr>
        <w:pStyle w:val="SHTKPositionMarker"/>
      </w:pPr>
      <w:r>
        <w:t xml:space="preserve">[0338a05]</w:t>
      </w:r>
    </w:p>
    <w:p>
      <w:pPr>
        <w:pStyle w:val="Heading4"/>
      </w:pPr>
      <w:r>
        <w:t>「宿山寺賦」</w:t>
      </w:r>
    </w:p>
    <w:p>
      <w:pPr>
        <w:pStyle w:val="SHTKBlockLabel"/>
      </w:pPr>
      <w:r>
        <w:t>원문</w:t>
      </w:r>
    </w:p>
    <w:p>
      <w:pPr>
        <w:pStyle w:val="SHTKSourceText"/>
      </w:pPr>
      <w:r>
        <w:t>此山川之寥廓。時天高而氣靜。路[＊]閑曠而清華。地幽栖而特挺。窮浙[1]左之標絕。極[2]㝢中之勝境。承興序而陟涉。聊盤桓而騰騁。盡登臨之雅致。悅誼囂之暫屏。</w:t>
      </w:r>
    </w:p>
    <w:p>
      <w:pPr>
        <w:pStyle w:val="SHTKBlockLabel"/>
      </w:pPr>
      <w:r>
        <w:t>한국어 직역</w:t>
      </w:r>
    </w:p>
    <w:p>
      <w:pPr>
        <w:pStyle w:val="SHTKTranslationText"/>
      </w:pPr>
      <w:r>
        <w:t>이 산천은 넓고 아득하며, 때는 하늘이 높고 기운이 고요하다. 길은 한적하고 널찍하여 맑고 아름다우며, 땅은 그윽한 거처로서 빼어나게 솟아 있다. 절강 동쪽의 뛰어난 경치를 다하고, 천하의 훌륭한 경계를 끝까지 누린다. 흥취가 이는 철을 맞아 산을 오르고 물을 건너며, 잠시 머뭇거리며 마음껏 달린다. 산에 오르고 물에 임하는 고아한 정취를 다하고, [구문 불확실] ‘誼囂’가 잠시 가려짐을 기뻐한다.</w:t>
      </w:r>
    </w:p>
    <w:p>
      <w:pPr>
        <w:pStyle w:val="SHTKBlockLabel"/>
      </w:pPr>
      <w:r>
        <w:t>교감·번역 메모</w:t>
      </w:r>
    </w:p>
    <w:p>
      <w:pPr>
        <w:pStyle w:val="SHTKNoteSummary"/>
      </w:pPr>
      <w:r>
        <w:t>교감 요약 | [상호참조] 앞의 교감 0337018과 같은 이문이 이 자리에도 적용된다.</w:t>
      </w:r>
    </w:p>
    <w:p>
      <w:pPr>
        <w:pStyle w:val="SHTKNoteDetail"/>
      </w:pPr>
      <w:r>
        <w:t>• 한국어 해설 | [＊]는 XML의 명시적 연결 정보에 따라 교감 0337018를 재참조한다.</w:t>
      </w:r>
    </w:p>
    <w:p>
      <w:pPr>
        <w:pStyle w:val="SHTKNoteSummary"/>
      </w:pPr>
      <w:r>
        <w:t>교감 요약 | [CBETA 교감] 左와 右는 판본에 따라 달리 전한다.</w:t>
      </w:r>
    </w:p>
    <w:p>
      <w:pPr>
        <w:pStyle w:val="SHTKNoteDetail"/>
      </w:pPr>
      <w:r>
        <w:t>• 원교감 원문 | 左＝右【三】【宮】</w:t>
        <w:br/>
        <w:t>• 교감 번호 | 0338001</w:t>
        <w:br/>
        <w:t>• 저본 독법 | 左</w:t>
        <w:br/>
        <w:t>• 저본 기준 번역 | 절강 동쪽의 뛰어난 경치를 다하고,</w:t>
        <w:br/>
        <w:t>• 이문 독법 | 右</w:t>
        <w:br/>
        <w:t>• 이문 기준 번역 | 이문을 따르면 左를 右로 읽어 해당 구절을 달리 해석해야 한다.</w:t>
        <w:br/>
        <w:t>• 의미 차이 | 左와 右는 판본에 따라 달리 전한다.</w:t>
        <w:br/>
        <w:t>• 번역 영향 판정 | [의미 차이 있음]</w:t>
        <w:br/>
        <w:t>• 출처 | CBETA T52n2103, 교감 번호 0338001.</w:t>
      </w:r>
    </w:p>
    <w:p>
      <w:pPr>
        <w:pStyle w:val="SHTKNoteSummary"/>
      </w:pPr>
      <w:r>
        <w:t>교감 요약 | [CBETA 교감] 㝢와 宇는 판본에 따라 달리 전한다.</w:t>
      </w:r>
    </w:p>
    <w:p>
      <w:pPr>
        <w:pStyle w:val="SHTKNoteDetail"/>
      </w:pPr>
      <w:r>
        <w:t>• 원교감 원문 | 㝢＝宇【三】【宮】</w:t>
        <w:br/>
        <w:t>• 교감 번호 | 0338002</w:t>
        <w:br/>
        <w:t>• 저본 독법 | 㝢</w:t>
        <w:br/>
        <w:t>• 저본 기준 번역 | 천하의 훌륭한 경계를 끝까지 누린다.</w:t>
        <w:br/>
        <w:t>• 이문 독법 | 宇</w:t>
        <w:br/>
        <w:t>• 이문 기준 번역 | 이문을 따르면 㝢를 宇로 읽어 해당 구절을 달리 해석해야 한다.</w:t>
        <w:br/>
        <w:t>• 의미 차이 | 㝢와 宇는 판본에 따라 달리 전한다.</w:t>
        <w:br/>
        <w:t>• 번역 영향 판정 | [표현 차이]</w:t>
        <w:br/>
        <w:t>• 출처 | CBETA T52n2103, 교감 번호 0338002.</w:t>
      </w:r>
    </w:p>
    <w:p>
      <w:pPr>
        <w:pStyle w:val="SHTKNoteSummary"/>
      </w:pPr>
      <w:r>
        <w:t>교감 요약 | [CBETA 교감] 誼와 諠는 판본에 따라 달리 전한다.</w:t>
      </w:r>
    </w:p>
    <w:p>
      <w:pPr>
        <w:pStyle w:val="SHTKNoteDetail"/>
      </w:pPr>
      <w:r>
        <w:t>• 원교감 원문 | [저본에 숫자 표지 없음]</w:t>
        <w:br/>
        <w:t>• 교감 번호 | 0338a0801</w:t>
        <w:br/>
        <w:t>• 저본 독법 | 誼</w:t>
        <w:br/>
        <w:t>• 저본 기준 번역 | [구문 불확실] ‘誼囂’가 잠시 가려짐을 기뻐한다.</w:t>
        <w:br/>
        <w:t>• 이문 독법 | 諠</w:t>
        <w:br/>
        <w:t>• 이문 기준 번역 | 이문을 따르면 誼를 諠로 읽어 해당 구절을 달리 해석해야 한다.</w:t>
        <w:br/>
        <w:t>• 의미 차이 | 誼와 諠는 판본에 따라 달리 전한다.</w:t>
        <w:br/>
        <w:t>• 번역 영향 판정 | [의미 차이 있음]</w:t>
        <w:br/>
        <w:t>• 출처 | CBETA T52n2103.</w:t>
      </w:r>
    </w:p>
    <w:p>
      <w:pPr>
        <w:pStyle w:val="SHTKBlockLabel"/>
      </w:pPr>
      <w:r>
        <w:t>원문</w:t>
      </w:r>
    </w:p>
    <w:p>
      <w:pPr>
        <w:pStyle w:val="SHTKSourceText"/>
      </w:pPr>
      <w:r>
        <w:t>因茲連[3]鑣結駟並[4]幰方舟。</w:t>
      </w:r>
    </w:p>
    <w:p>
      <w:pPr>
        <w:pStyle w:val="SHTKBlockLabel"/>
      </w:pPr>
      <w:r>
        <w:t>한국어 직역</w:t>
      </w:r>
    </w:p>
    <w:p>
      <w:pPr>
        <w:pStyle w:val="SHTKTranslationText"/>
      </w:pPr>
      <w:r>
        <w:t>이에 수레를 잇고 네 필 말을 메며 덮개 수레와 배를 나란히 하니,</w:t>
      </w:r>
    </w:p>
    <w:p>
      <w:pPr>
        <w:pStyle w:val="SHTKBlockLabel"/>
      </w:pPr>
      <w:r>
        <w:t>교감·번역 메모</w:t>
      </w:r>
    </w:p>
    <w:p>
      <w:pPr>
        <w:pStyle w:val="SHTKNoteSummary"/>
      </w:pPr>
      <w:r>
        <w:t>교감 요약 | [CBETA 교감] 鑣와 鏕는 판본에 따라 달리 전한다.</w:t>
      </w:r>
    </w:p>
    <w:p>
      <w:pPr>
        <w:pStyle w:val="SHTKNoteDetail"/>
      </w:pPr>
      <w:r>
        <w:t>• 원교감 원문 | 鑣＝礦【元】</w:t>
        <w:br/>
        <w:t>• 교감 번호 | 0338003</w:t>
        <w:br/>
        <w:t>• 저본 독법 | 鑣</w:t>
        <w:br/>
        <w:t>• 저본 기준 번역 | 이에 수레를 잇고 네 필 말을 메며 덮개 수레와 배를 나란히 하니,</w:t>
        <w:br/>
        <w:t>• 이문 독법 | 鏕</w:t>
        <w:br/>
        <w:t>• 이문 기준 번역 | 이문을 따르면 鑣를 鏕로 읽어 해당 구절을 달리 해석해야 한다.</w:t>
        <w:br/>
        <w:t>• 의미 차이 | 鑣와 鏕는 판본에 따라 달리 전한다.</w:t>
        <w:br/>
        <w:t>• 번역 영향 판정 | [의미 차이 있음]</w:t>
        <w:br/>
        <w:t>• 출처 | CBETA T52n2103, 교감 번호 0338003.</w:t>
      </w:r>
    </w:p>
    <w:p>
      <w:pPr>
        <w:pStyle w:val="SHTKNoteSummary"/>
      </w:pPr>
      <w:r>
        <w:t>교감 요약 | [CBETA 교감] 幰와 幔는 판본에 따라 달리 전한다.</w:t>
      </w:r>
    </w:p>
    <w:p>
      <w:pPr>
        <w:pStyle w:val="SHTKNoteDetail"/>
      </w:pPr>
      <w:r>
        <w:t>• 원교감 원문 | 幰＝幔【元】【明】</w:t>
        <w:br/>
        <w:t>• 교감 번호 | 0338004</w:t>
        <w:br/>
        <w:t>• 저본 독법 | 幰</w:t>
        <w:br/>
        <w:t>• 저본 기준 번역 | 이에 수레를 잇고 네 필 말을 메며 덮개 수레와 배를 나란히 하니,</w:t>
        <w:br/>
        <w:t>• 이문 독법 | 幔</w:t>
        <w:br/>
        <w:t>• 이문 기준 번역 | 이문을 따르면 幰를 幔로 읽어 해당 구절을 달리 해석해야 한다.</w:t>
        <w:br/>
        <w:t>• 의미 차이 | 幰와 幔는 판본에 따라 달리 전한다.</w:t>
        <w:br/>
        <w:t>• 번역 영향 판정 | [의미 차이 있음]</w:t>
        <w:br/>
        <w:t>• 출처 | CBETA T52n2103, 교감 번호 0338004.</w:t>
      </w:r>
    </w:p>
    <w:p>
      <w:pPr>
        <w:pStyle w:val="SHTKBlockLabel"/>
      </w:pPr>
      <w:r>
        <w:t>원문</w:t>
      </w:r>
    </w:p>
    <w:p>
      <w:pPr>
        <w:pStyle w:val="SHTKSourceText"/>
      </w:pPr>
      <w:r>
        <w:t>萬騎齊列千檝爭浮。皆東南之俊異。並禹穴之琳球。差池集侶容與[5]携儔。</w:t>
      </w:r>
    </w:p>
    <w:p>
      <w:pPr>
        <w:pStyle w:val="SHTKBlockLabel"/>
      </w:pPr>
      <w:r>
        <w:t>한국어 직역</w:t>
      </w:r>
    </w:p>
    <w:p>
      <w:pPr>
        <w:pStyle w:val="SHTKTranslationText"/>
      </w:pPr>
      <w:r>
        <w:t>만 기의 말이 가지런히 늘어서고 천 개의 노가 앞다투어 물에 뜬다. 모두 동남 지방의 뛰어난 인재들이고, 한결같이 우혈 땅의 아름다운 옥 같은 인물들이다. 앞뒤로 벗들이 모이고 느긋하게 동료를 이끌며,</w:t>
      </w:r>
    </w:p>
    <w:p>
      <w:pPr>
        <w:pStyle w:val="SHTKBlockLabel"/>
      </w:pPr>
      <w:r>
        <w:t>교감·번역 메모</w:t>
      </w:r>
    </w:p>
    <w:p>
      <w:pPr>
        <w:pStyle w:val="SHTKNoteSummary"/>
      </w:pPr>
      <w:r>
        <w:t>교감 요약 | [CBETA 교감] 携와 俊는 판본에 따라 달리 전한다.</w:t>
      </w:r>
    </w:p>
    <w:p>
      <w:pPr>
        <w:pStyle w:val="SHTKNoteDetail"/>
      </w:pPr>
      <w:r>
        <w:t>• 원교감 원문 | 携＝俊【三】【宮】</w:t>
        <w:br/>
        <w:t>• 교감 번호 | 0338005</w:t>
        <w:br/>
        <w:t>• 저본 독법 | 携</w:t>
        <w:br/>
        <w:t>• 저본 기준 번역 | 앞뒤로 벗들이 모이고 느긋하게 동료를 이끌며,</w:t>
        <w:br/>
        <w:t>• 이문 독법 | 俊</w:t>
        <w:br/>
        <w:t>• 이문 기준 번역 | 이문을 따르면 携를 俊로 읽어 해당 구절을 달리 해석해야 한다.</w:t>
        <w:br/>
        <w:t>• 의미 차이 | 携와 俊는 판본에 따라 달리 전한다.</w:t>
        <w:br/>
        <w:t>• 번역 영향 판정 | [의미 차이 있음]</w:t>
        <w:br/>
        <w:t>• 출처 | CBETA T52n2103, 교감 번호 0338005.</w:t>
      </w:r>
    </w:p>
    <w:p>
      <w:pPr>
        <w:pStyle w:val="SHTKBlockLabel"/>
      </w:pPr>
      <w:r>
        <w:t>원문</w:t>
      </w:r>
    </w:p>
    <w:p>
      <w:pPr>
        <w:pStyle w:val="SHTKSourceText"/>
      </w:pPr>
      <w:r>
        <w:t>巷無服馬路寡遺輈。窮周章而歷覽。盡娛翫而遨遊。爾乃傍林橫出[6]舠輕上泝。</w:t>
      </w:r>
    </w:p>
    <w:p>
      <w:pPr>
        <w:pStyle w:val="SHTKBlockLabel"/>
      </w:pPr>
      <w:r>
        <w:t>한국어 직역</w:t>
      </w:r>
    </w:p>
    <w:p>
      <w:pPr>
        <w:pStyle w:val="SHTKTranslationText"/>
      </w:pPr>
      <w:r>
        <w:t>거리에는 지친 말이 없고 길에는 버려진 수레채가 드물다. 두루 돌아다니며 빠짐없이 살펴보고, 즐기고 구경하며 마음껏 노닌다. 이에 숲 곁으로 가로질러 나가 작은 배로 가볍게 거슬러 오른다.</w:t>
      </w:r>
    </w:p>
    <w:p>
      <w:pPr>
        <w:pStyle w:val="SHTKBlockLabel"/>
      </w:pPr>
      <w:r>
        <w:t>교감·번역 메모</w:t>
      </w:r>
    </w:p>
    <w:p>
      <w:pPr>
        <w:pStyle w:val="SHTKNoteSummary"/>
      </w:pPr>
      <w:r>
        <w:t>교감 요약 | [CBETA 교감] 舠輕와 輕舠는 판본에 따라 달리 전한다.</w:t>
      </w:r>
    </w:p>
    <w:p>
      <w:pPr>
        <w:pStyle w:val="SHTKNoteDetail"/>
      </w:pPr>
      <w:r>
        <w:t>• 원교감 원문 | 舠輕＝輕舠【三】【宮】</w:t>
        <w:br/>
        <w:t>• 교감 번호 | 0338006</w:t>
        <w:br/>
        <w:t>• 저본 독법 | 舠輕</w:t>
        <w:br/>
        <w:t>• 저본 기준 번역 | 이에 숲 곁으로 가로질러 나가 작은 배로 가볍게 거슬러 오른다.</w:t>
        <w:br/>
        <w:t>• 이문 독법 | 輕舠</w:t>
        <w:br/>
        <w:t>• 이문 기준 번역 | 이문을 따르면 舠輕를 輕舠로 읽어 해당 구절을 달리 해석해야 한다.</w:t>
        <w:br/>
        <w:t>• 의미 차이 | 舠輕와 輕舠는 판본에 따라 달리 전한다.</w:t>
        <w:br/>
        <w:t>• 번역 영향 판정 | [의미 차이 있음]</w:t>
        <w:br/>
        <w:t>• 출처 | CBETA T52n2103, 교감 번호 0338006.</w:t>
      </w:r>
    </w:p>
    <w:p>
      <w:pPr>
        <w:pStyle w:val="SHTKBlockLabel"/>
      </w:pPr>
      <w:r>
        <w:t>원문</w:t>
      </w:r>
    </w:p>
    <w:p>
      <w:pPr>
        <w:pStyle w:val="SHTKSourceText"/>
      </w:pPr>
      <w:r>
        <w:t>歷秦王之舊陌。緣越[7]池之昔路。</w:t>
      </w:r>
    </w:p>
    <w:p>
      <w:pPr>
        <w:pStyle w:val="SHTKBlockLabel"/>
      </w:pPr>
      <w:r>
        <w:t>한국어 직역</w:t>
      </w:r>
    </w:p>
    <w:p>
      <w:pPr>
        <w:pStyle w:val="SHTKTranslationText"/>
      </w:pPr>
      <w:r>
        <w:t>진왕의 옛길을 지나고, 월지의 옛길을 따른다.</w:t>
      </w:r>
    </w:p>
    <w:p>
      <w:pPr>
        <w:pStyle w:val="SHTKBlockLabel"/>
      </w:pPr>
      <w:r>
        <w:t>교감·번역 메모</w:t>
      </w:r>
    </w:p>
    <w:p>
      <w:pPr>
        <w:pStyle w:val="SHTKNoteSummary"/>
      </w:pPr>
      <w:r>
        <w:t>교감 요약 | [CBETA 교감] 池와 地는 판본에 따라 달리 전한다.</w:t>
      </w:r>
    </w:p>
    <w:p>
      <w:pPr>
        <w:pStyle w:val="SHTKNoteDetail"/>
      </w:pPr>
      <w:r>
        <w:t>• 원교감 원문 | 池＝地【三】【宮】</w:t>
        <w:br/>
        <w:t>• 교감 번호 | 0338007</w:t>
        <w:br/>
        <w:t>• 저본 독법 | 池</w:t>
        <w:br/>
        <w:t>• 저본 기준 번역 | 월지의 옛길을 따른다.</w:t>
        <w:br/>
        <w:t>• 이문 독법 | 地</w:t>
        <w:br/>
        <w:t>• 이문 기준 번역 | 이문을 따르면 池를 地로 읽어 해당 구절을 달리 해석해야 한다.</w:t>
        <w:br/>
        <w:t>• 의미 차이 | 池와 地는 판본에 따라 달리 전한다.</w:t>
        <w:br/>
        <w:t>• 번역 영향 판정 | [의미 차이 있음]</w:t>
        <w:br/>
        <w:t>• 출처 | CBETA T52n2103, 교감 번호 0338007.</w:t>
      </w:r>
    </w:p>
    <w:p>
      <w:pPr>
        <w:pStyle w:val="SHTKBlockLabel"/>
      </w:pPr>
      <w:r>
        <w:t>원문</w:t>
      </w:r>
    </w:p>
    <w:p>
      <w:pPr>
        <w:pStyle w:val="SHTKSourceText"/>
      </w:pPr>
      <w:r>
        <w:t>望塗山而斜繞。逕南湖而迴渡。連天台之華嶺。引若耶之長注。乍[8]泛瀁而瞻望。</w:t>
      </w:r>
    </w:p>
    <w:p>
      <w:pPr>
        <w:pStyle w:val="SHTKBlockLabel"/>
      </w:pPr>
      <w:r>
        <w:t>한국어 직역</w:t>
      </w:r>
    </w:p>
    <w:p>
      <w:pPr>
        <w:pStyle w:val="SHTKTranslationText"/>
      </w:pPr>
      <w:r>
        <w:t>도산을 바라보며 비스듬히 돌아간다. 남호를 지나 빙 돌아 건넌다. 천태산의 화려한 봉우리와 이어지고, 약야계의 긴 물줄기를 끌어온다. 때로 넓은 물 위에 떠서 바라보고,</w:t>
      </w:r>
    </w:p>
    <w:p>
      <w:pPr>
        <w:pStyle w:val="SHTKBlockLabel"/>
      </w:pPr>
      <w:r>
        <w:t>교감·번역 메모</w:t>
      </w:r>
    </w:p>
    <w:p>
      <w:pPr>
        <w:pStyle w:val="SHTKNoteSummary"/>
      </w:pPr>
      <w:r>
        <w:t>교감 요약 | [CBETA 교감] 泛와 汎는 판본에 따라 달리 전한다.</w:t>
      </w:r>
    </w:p>
    <w:p>
      <w:pPr>
        <w:pStyle w:val="SHTKNoteDetail"/>
      </w:pPr>
      <w:r>
        <w:t>• 원교감 원문 | 泛＝汎【三】【宮】</w:t>
        <w:br/>
        <w:t>• 교감 번호 | 0338008</w:t>
        <w:br/>
        <w:t>• 저본 독법 | 泛</w:t>
        <w:br/>
        <w:t>• 저본 기준 번역 | 때로 넓은 물 위에 떠서 바라보고,</w:t>
        <w:br/>
        <w:t>• 이문 독법 | 汎</w:t>
        <w:br/>
        <w:t>• 이문 기준 번역 | 이문을 따르면 泛를 汎로 읽어 해당 구절을 달리 해석해야 한다.</w:t>
        <w:br/>
        <w:t>• 의미 차이 | 泛와 汎는 판본에 따라 달리 전한다.</w:t>
        <w:br/>
        <w:t>• 번역 영향 판정 | [의미 차이 있음]</w:t>
        <w:br/>
        <w:t>• 출처 | CBETA T52n2103, 교감 번호 0338008.</w:t>
      </w:r>
    </w:p>
    <w:p>
      <w:pPr>
        <w:pStyle w:val="SHTKBlockLabel"/>
      </w:pPr>
      <w:r>
        <w:t>원문</w:t>
      </w:r>
    </w:p>
    <w:p>
      <w:pPr>
        <w:pStyle w:val="SHTKSourceText"/>
      </w:pPr>
      <w:r>
        <w:t>或[9]凌峯而一顧。</w:t>
      </w:r>
    </w:p>
    <w:p>
      <w:pPr>
        <w:pStyle w:val="SHTKBlockLabel"/>
      </w:pPr>
      <w:r>
        <w:t>한국어 직역</w:t>
      </w:r>
    </w:p>
    <w:p>
      <w:pPr>
        <w:pStyle w:val="SHTKTranslationText"/>
      </w:pPr>
      <w:r>
        <w:t>혹은 봉우리에 올라 한 번 굽어본다.</w:t>
      </w:r>
    </w:p>
    <w:p>
      <w:pPr>
        <w:pStyle w:val="SHTKBlockLabel"/>
      </w:pPr>
      <w:r>
        <w:t>교감·번역 메모</w:t>
      </w:r>
    </w:p>
    <w:p>
      <w:pPr>
        <w:pStyle w:val="SHTKNoteSummary"/>
      </w:pPr>
      <w:r>
        <w:t>교감 요약 | [CBETA 교감] 凌와 陵는 판본에 따라 달리 전한다.</w:t>
      </w:r>
    </w:p>
    <w:p>
      <w:pPr>
        <w:pStyle w:val="SHTKNoteDetail"/>
      </w:pPr>
      <w:r>
        <w:t>• 원교감 원문 | 凌＝陵【三】【宮】＊</w:t>
        <w:br/>
        <w:t>• 교감 번호 | 0338009</w:t>
        <w:br/>
        <w:t>• 저본 독법 | 凌</w:t>
        <w:br/>
        <w:t>• 저본 기준 번역 | 혹은 봉우리에 올라 한 번 굽어본다.</w:t>
        <w:br/>
        <w:t>• 이문 독법 | 陵</w:t>
        <w:br/>
        <w:t>• 이문 기준 번역 | 이문을 따르면 凌를 陵로 읽어 해당 구절을 달리 해석해야 한다.</w:t>
        <w:br/>
        <w:t>• 의미 차이 | 凌와 陵는 판본에 따라 달리 전한다.</w:t>
        <w:br/>
        <w:t>• 번역 영향 판정 | [의미 차이 있음]</w:t>
        <w:br/>
        <w:t>• 출처 | CBETA T52n2103, 교감 번호 0338009.</w:t>
      </w:r>
    </w:p>
    <w:p>
      <w:pPr>
        <w:pStyle w:val="SHTKBlockLabel"/>
      </w:pPr>
      <w:r>
        <w:t>원문</w:t>
      </w:r>
    </w:p>
    <w:p>
      <w:pPr>
        <w:pStyle w:val="SHTKSourceText"/>
      </w:pPr>
      <w:r>
        <w:t>於是歷樂林而南上。升法華而望西。有磕磕之奔㵎。復亹亹之長溪。</w:t>
      </w:r>
    </w:p>
    <w:p>
      <w:pPr>
        <w:pStyle w:val="SHTKBlockLabel"/>
      </w:pPr>
      <w:r>
        <w:t>한국어 직역</w:t>
      </w:r>
    </w:p>
    <w:p>
      <w:pPr>
        <w:pStyle w:val="SHTKTranslationText"/>
      </w:pPr>
      <w:r>
        <w:t>이에 낙림을 지나 남쪽으로 올라가고, 법화산에 올라 서쪽을 바라본다. 쿵쿵 소리 내며 내달리는 산골물이 있고, 또 끊임없이 이어지는 긴 시내가 있다.</w:t>
      </w:r>
    </w:p>
    <w:p>
      <w:pPr>
        <w:pStyle w:val="SHTKBlockLabel"/>
      </w:pPr>
      <w:r>
        <w:t>원문</w:t>
      </w:r>
    </w:p>
    <w:p>
      <w:pPr>
        <w:pStyle w:val="SHTKSourceText"/>
      </w:pPr>
      <w:r>
        <w:t>既皎潔而如鏡。且見底而無泥。途嶮峭而巉絕。路登陟而如梯。既攀藤而挽葛。亦資伴而相提。窮羊腸之詰屈。極馬嶺之高低。霧昏昏而漫漫。風䫻䫻而凄凄。</w:t>
      </w:r>
    </w:p>
    <w:p>
      <w:pPr>
        <w:pStyle w:val="SHTKBlockLabel"/>
      </w:pPr>
      <w:r>
        <w:t>한국어 직역</w:t>
      </w:r>
    </w:p>
    <w:p>
      <w:pPr>
        <w:pStyle w:val="SHTKTranslationText"/>
      </w:pPr>
      <w:r>
        <w:t>맑고 밝기가 거울과 같고, 바닥이 보일 만큼 진흙이 없다. 길은 험하고 가팔라 깎아지른 듯하며, 오르는 길은 사다리와 같다. 등나무를 붙잡고 칡덩굴을 끌어당기며, 또한 동료의 힘을 빌려 서로 끌어준다. 양의 창자처럼 굽이진 길의 굴곡을 다 지나고, 말고개처럼 높고 낮은 곳을 끝까지 지난다. 안개는 어둑하고 자욱하며, 바람은 세차고 쓸쓸하다.</w:t>
      </w:r>
    </w:p>
    <w:p>
      <w:pPr>
        <w:pStyle w:val="SHTKBlockLabel"/>
      </w:pPr>
      <w:r>
        <w:t>원문</w:t>
      </w:r>
    </w:p>
    <w:p>
      <w:pPr>
        <w:pStyle w:val="SHTKSourceText"/>
      </w:pPr>
      <w:r>
        <w:t>瞻洪川其如帶。望巨海其如珪。執玉帛於茲地。會諸矦而[10]計稽。</w:t>
      </w:r>
    </w:p>
    <w:p>
      <w:pPr>
        <w:pStyle w:val="SHTKBlockLabel"/>
      </w:pPr>
      <w:r>
        <w:t>한국어 직역</w:t>
      </w:r>
    </w:p>
    <w:p>
      <w:pPr>
        <w:pStyle w:val="SHTKTranslationText"/>
      </w:pPr>
      <w:r>
        <w:t>큰 강을 바라보니 띠처럼 보이고, 큰 바다를 바라보니 옥홀처럼 보인다. 이 땅에서 옥과 비단을 들고, 제후들을 모아 회계하였다.</w:t>
      </w:r>
    </w:p>
    <w:p>
      <w:pPr>
        <w:pStyle w:val="SHTKBlockLabel"/>
      </w:pPr>
      <w:r>
        <w:t>교감·번역 메모</w:t>
      </w:r>
    </w:p>
    <w:p>
      <w:pPr>
        <w:pStyle w:val="SHTKNoteSummary"/>
      </w:pPr>
      <w:r>
        <w:t>교감 요약 | [CBETA 교감] 計와 赴는 판본에 따라 달리 전한다.</w:t>
      </w:r>
    </w:p>
    <w:p>
      <w:pPr>
        <w:pStyle w:val="SHTKNoteDetail"/>
      </w:pPr>
      <w:r>
        <w:t>• 원교감 원문 | 計＝赴【三】【宮】</w:t>
        <w:br/>
        <w:t>• 교감 번호 | 0338010</w:t>
        <w:br/>
        <w:t>• 저본 독법 | 計</w:t>
        <w:br/>
        <w:t>• 저본 기준 번역 | 제후들을 모아 회계하였다.</w:t>
        <w:br/>
        <w:t>• 이문 독법 | 赴</w:t>
        <w:br/>
        <w:t>• 이문 기준 번역 | 이문을 따르면 計를 赴로 읽어 해당 구절을 달리 해석해야 한다.</w:t>
        <w:br/>
        <w:t>• 의미 차이 | 計와 赴는 판본에 따라 달리 전한다.</w:t>
        <w:br/>
        <w:t>• 번역 영향 판정 | [의미 차이 있음]</w:t>
        <w:br/>
        <w:t>• 출처 | CBETA T52n2103, 교감 번호 0338010.</w:t>
      </w:r>
    </w:p>
    <w:p>
      <w:pPr>
        <w:pStyle w:val="SHTKNoteSummary"/>
      </w:pPr>
      <w:r>
        <w:t>교감 요약 | [CBETA 교감] 矦와 侯는 판본에 따라 달리 전한다.</w:t>
      </w:r>
    </w:p>
    <w:p>
      <w:pPr>
        <w:pStyle w:val="SHTKNoteDetail"/>
      </w:pPr>
      <w:r>
        <w:t>• 원교감 원문 | [저본에 숫자 표지 없음]</w:t>
        <w:br/>
        <w:t>• 교감 번호 | 0338a2101</w:t>
        <w:br/>
        <w:t>• 저본 독법 | 矦</w:t>
        <w:br/>
        <w:t>• 저본 기준 번역 | 제후들을 모아 회계하였다.</w:t>
        <w:br/>
        <w:t>• 이문 독법 | 侯</w:t>
        <w:br/>
        <w:t>• 이문 기준 번역 | 이문을 따르면 矦를 侯로 읽어 해당 구절을 달리 해석해야 한다.</w:t>
        <w:br/>
        <w:t>• 의미 차이 | 矦와 侯는 판본에 따라 달리 전한다.</w:t>
        <w:br/>
        <w:t>• 번역 영향 판정 | [표현 차이]</w:t>
        <w:br/>
        <w:t>• 출처 | CBETA T52n2103.</w:t>
      </w:r>
    </w:p>
    <w:p>
      <w:pPr>
        <w:pStyle w:val="SHTKBlockLabel"/>
      </w:pPr>
      <w:r>
        <w:t>원문</w:t>
      </w:r>
    </w:p>
    <w:p>
      <w:pPr>
        <w:pStyle w:val="SHTKSourceText"/>
      </w:pPr>
      <w:r>
        <w:t>想疏[11]河之茂葉。</w:t>
      </w:r>
    </w:p>
    <w:p>
      <w:pPr>
        <w:pStyle w:val="SHTKBlockLabel"/>
      </w:pPr>
      <w:r>
        <w:t>한국어 직역</w:t>
      </w:r>
    </w:p>
    <w:p>
      <w:pPr>
        <w:pStyle w:val="SHTKTranslationText"/>
      </w:pPr>
      <w:r>
        <w:t>[구문 불확실] 강을 터 준 이의 무성한 자취를 생각하고,</w:t>
      </w:r>
    </w:p>
    <w:p>
      <w:pPr>
        <w:pStyle w:val="SHTKBlockLabel"/>
      </w:pPr>
      <w:r>
        <w:t>교감·번역 메모</w:t>
      </w:r>
    </w:p>
    <w:p>
      <w:pPr>
        <w:pStyle w:val="SHTKNoteSummary"/>
      </w:pPr>
      <w:r>
        <w:t>교감 요약 | [CBETA 교감] 河와 柯는 판본에 따라 달리 전한다.</w:t>
      </w:r>
    </w:p>
    <w:p>
      <w:pPr>
        <w:pStyle w:val="SHTKNoteDetail"/>
      </w:pPr>
      <w:r>
        <w:t>• 원교감 원문 | 河＝柯【三】【宮】</w:t>
        <w:br/>
        <w:t>• 교감 번호 | 0338011</w:t>
        <w:br/>
        <w:t>• 저본 독법 | 河</w:t>
        <w:br/>
        <w:t>• 저본 기준 번역 | [구문 불확실] 강을 터 준 이의 무성한 자취를 생각하고,</w:t>
        <w:br/>
        <w:t>• 이문 독법 | 柯</w:t>
        <w:br/>
        <w:t>• 이문 기준 번역 | 이문을 따르면 河를 柯로 읽어 해당 구절을 달리 해석해야 한다.</w:t>
        <w:br/>
        <w:t>• 의미 차이 | 河와 柯는 판본에 따라 달리 전한다.</w:t>
        <w:br/>
        <w:t>• 번역 영향 판정 | [의미 차이 있음]</w:t>
        <w:br/>
        <w:t>• 출처 | CBETA T52n2103, 교감 번호 0338011.</w:t>
      </w:r>
    </w:p>
    <w:p>
      <w:pPr>
        <w:pStyle w:val="SHTKBlockLabel"/>
      </w:pPr>
      <w:r>
        <w:t>원문</w:t>
      </w:r>
    </w:p>
    <w:p>
      <w:pPr>
        <w:pStyle w:val="SHTKSourceText"/>
      </w:pPr>
      <w:r>
        <w:t>憶大骨之惛迷。傳盛美於斯岳。播遺範於氓黎。既迺[12]闞往賢之舊跡。</w:t>
      </w:r>
    </w:p>
    <w:p>
      <w:pPr>
        <w:pStyle w:val="SHTKBlockLabel"/>
      </w:pPr>
      <w:r>
        <w:t>한국어 직역</w:t>
      </w:r>
    </w:p>
    <w:p>
      <w:pPr>
        <w:pStyle w:val="SHTKTranslationText"/>
      </w:pPr>
      <w:r>
        <w:t>[구문 불확실] 큰 뼈에 얽힌 아득한 옛일을 떠올린다. 훌륭한 아름다움이 이 산에 전해지고, 남긴 법도가 백성에게 퍼졌다. 이에 옛 현인들의 자취를 굽어보고,</w:t>
      </w:r>
    </w:p>
    <w:p>
      <w:pPr>
        <w:pStyle w:val="SHTKBlockLabel"/>
      </w:pPr>
      <w:r>
        <w:t>교감·번역 메모</w:t>
      </w:r>
    </w:p>
    <w:p>
      <w:pPr>
        <w:pStyle w:val="SHTKNoteSummary"/>
      </w:pPr>
      <w:r>
        <w:t>교감 요약 | [CBETA 교감] 闞와 瞰는 판본에 따라 달리 전한다.</w:t>
      </w:r>
    </w:p>
    <w:p>
      <w:pPr>
        <w:pStyle w:val="SHTKNoteDetail"/>
      </w:pPr>
      <w:r>
        <w:t>• 원교감 원문 | 闞＝瞰【三】【宮】＊</w:t>
        <w:br/>
        <w:t>• 교감 번호 | 0338012</w:t>
        <w:br/>
        <w:t>• 저본 독법 | 闞</w:t>
        <w:br/>
        <w:t>• 저본 기준 번역 | 이에 옛 현인들의 자취를 굽어보고,</w:t>
        <w:br/>
        <w:t>• 이문 독법 | 瞰</w:t>
        <w:br/>
        <w:t>• 이문 기준 번역 | 이문을 따르면 闞를 瞰로 읽어 해당 구절을 달리 해석해야 한다.</w:t>
        <w:br/>
        <w:t>• 의미 차이 | 闞와 瞰는 판본에 따라 달리 전한다.</w:t>
        <w:br/>
        <w:t>• 번역 영향 판정 | [의미 차이 있음]</w:t>
        <w:br/>
        <w:t>• 출처 | CBETA T52n2103, 교감 번호 0338012.</w:t>
      </w:r>
    </w:p>
    <w:p>
      <w:pPr>
        <w:pStyle w:val="SHTKBlockLabel"/>
      </w:pPr>
      <w:r>
        <w:t>원문</w:t>
      </w:r>
    </w:p>
    <w:p>
      <w:pPr>
        <w:pStyle w:val="SHTKSourceText"/>
      </w:pPr>
      <w:r>
        <w:t>美高尚之餘風。</w:t>
      </w:r>
    </w:p>
    <w:p>
      <w:pPr>
        <w:pStyle w:val="SHTKBlockLabel"/>
      </w:pPr>
      <w:r>
        <w:t>한국어 직역</w:t>
      </w:r>
    </w:p>
    <w:p>
      <w:pPr>
        <w:pStyle w:val="SHTKTranslationText"/>
      </w:pPr>
      <w:r>
        <w:t>고상한 이들이 남긴 풍모를 아름답게 여긴다.</w:t>
      </w:r>
    </w:p>
    <w:p>
      <w:pPr>
        <w:pStyle w:val="SHTKBlockLabel"/>
      </w:pPr>
      <w:r>
        <w:t>원문</w:t>
      </w:r>
    </w:p>
    <w:p>
      <w:pPr>
        <w:pStyle w:val="SHTKSourceText"/>
      </w:pPr>
      <w:r>
        <w:t>踐逵草之蕪沒。撥蓁芿之彌蒙。名岳峨而峙立。峻谷杳而虛冲。春林[13]縹而皆碧。</w:t>
      </w:r>
    </w:p>
    <w:p>
      <w:pPr>
        <w:pStyle w:val="SHTKBlockLabel"/>
      </w:pPr>
      <w:r>
        <w:t>한국어 직역</w:t>
      </w:r>
    </w:p>
    <w:p>
      <w:pPr>
        <w:pStyle w:val="SHTKTranslationText"/>
      </w:pPr>
      <w:r>
        <w:t>길의 풀은 우거져 자취를 덮었고, 우거진 잡목을 헤쳐 무성한 숲을 지난다. 명산은 높이 솟아 우뚝 서 있고, 깊은 골짜기는 아득하고 텅 비었다. 봄 숲은 푸르게 아득히 펼쳐져 모두 청록빛이고,</w:t>
      </w:r>
    </w:p>
    <w:p>
      <w:pPr>
        <w:pStyle w:val="SHTKBlockLabel"/>
      </w:pPr>
      <w:r>
        <w:t>교감·번역 메모</w:t>
      </w:r>
    </w:p>
    <w:p>
      <w:pPr>
        <w:pStyle w:val="SHTKNoteSummary"/>
      </w:pPr>
      <w:r>
        <w:t>교감 요약 | [CBETA 교감] 縹와 漂는 판본에 따라 달리 전한다.</w:t>
      </w:r>
    </w:p>
    <w:p>
      <w:pPr>
        <w:pStyle w:val="SHTKNoteDetail"/>
      </w:pPr>
      <w:r>
        <w:t>• 원교감 원문 | 縹＝漂【三】【宮】</w:t>
        <w:br/>
        <w:t>• 교감 번호 | 0338013</w:t>
        <w:br/>
        <w:t>• 저본 독법 | 縹</w:t>
        <w:br/>
        <w:t>• 저본 기준 번역 | 봄 숲은 푸르게 아득히 펼쳐져 모두 청록빛이고,</w:t>
        <w:br/>
        <w:t>• 이문 독법 | 漂</w:t>
        <w:br/>
        <w:t>• 이문 기준 번역 | 이문을 따르면 縹를 漂로 읽어 해당 구절을 달리 해석해야 한다.</w:t>
        <w:br/>
        <w:t>• 의미 차이 | 縹와 漂는 판본에 따라 달리 전한다.</w:t>
        <w:br/>
        <w:t>• 번역 영향 판정 | [의미 차이 있음]</w:t>
        <w:br/>
        <w:t>• 출처 | CBETA T52n2103, 교감 번호 0338013.</w:t>
      </w:r>
    </w:p>
    <w:p>
      <w:pPr>
        <w:pStyle w:val="SHTKBlockLabel"/>
      </w:pPr>
      <w:r>
        <w:t>원문</w:t>
      </w:r>
    </w:p>
    <w:p>
      <w:pPr>
        <w:pStyle w:val="SHTKSourceText"/>
      </w:pPr>
      <w:r>
        <w:t>秋沼淨其如空。既連綿而相接。兼隱軫而無窮。信英奇之攸止。實翔集之所崇。</w:t>
      </w:r>
    </w:p>
    <w:p>
      <w:pPr>
        <w:pStyle w:val="SHTKBlockLabel"/>
      </w:pPr>
      <w:r>
        <w:t>한국어 직역</w:t>
      </w:r>
    </w:p>
    <w:p>
      <w:pPr>
        <w:pStyle w:val="SHTKTranslationText"/>
      </w:pPr>
      <w:r>
        <w:t>가을 못은 깨끗하여 허공과 같다. 이어지고 이어져 서로 맞닿으며, 굽이굽이 숨어 끝이 없다. 참으로 영특하고 기이한 이들이 머무는 곳이며, 실로 뛰어난 이들이 모여드는 곳이다.</w:t>
      </w:r>
    </w:p>
    <w:p>
      <w:pPr>
        <w:pStyle w:val="SHTKBlockLabel"/>
      </w:pPr>
      <w:r>
        <w:t>원문</w:t>
      </w:r>
    </w:p>
    <w:p>
      <w:pPr>
        <w:pStyle w:val="SHTKSourceText"/>
      </w:pPr>
      <w:r>
        <w:t>傍高巒而建剎。亦帶壟而成宮。神靈更其[14]盻[15]蠁。</w:t>
      </w:r>
    </w:p>
    <w:p>
      <w:pPr>
        <w:pStyle w:val="SHTKBlockLabel"/>
      </w:pPr>
      <w:r>
        <w:t>한국어 직역</w:t>
      </w:r>
    </w:p>
    <w:p>
      <w:pPr>
        <w:pStyle w:val="SHTKTranslationText"/>
      </w:pPr>
      <w:r>
        <w:t>높은 산등성이 곁에 절을 세우고, 언덕을 따라 전각을 지었다. 신령들이 번갈아 돌아보고 감응하며,</w:t>
      </w:r>
    </w:p>
    <w:p>
      <w:pPr>
        <w:pStyle w:val="SHTKBlockLabel"/>
      </w:pPr>
      <w:r>
        <w:t>교감·번역 메모</w:t>
      </w:r>
    </w:p>
    <w:p>
      <w:pPr>
        <w:pStyle w:val="SHTKNoteSummary"/>
      </w:pPr>
      <w:r>
        <w:t>교감 요약 | [CBETA 교감] 盻와 肹는 판본에 따라 달리 전한다.</w:t>
      </w:r>
    </w:p>
    <w:p>
      <w:pPr>
        <w:pStyle w:val="SHTKNoteDetail"/>
      </w:pPr>
      <w:r>
        <w:t>• 원교감 원문 | 盻＝肹【明】</w:t>
        <w:br/>
        <w:t>• 교감 번호 | 0338014</w:t>
        <w:br/>
        <w:t>• 저본 독법 | 盻</w:t>
        <w:br/>
        <w:t>• 저본 기준 번역 | 신령들이 번갈아 돌아보고 감응하며,</w:t>
        <w:br/>
        <w:t>• 이문 독법 | 肹</w:t>
        <w:br/>
        <w:t>• 이문 기준 번역 | 이문을 따르면 盻를 肹로 읽어 해당 구절을 달리 해석해야 한다.</w:t>
        <w:br/>
        <w:t>• 의미 차이 | 盻와 肹는 판본에 따라 달리 전한다.</w:t>
        <w:br/>
        <w:t>• 번역 영향 판정 | [의미 차이 있음]</w:t>
        <w:br/>
        <w:t>• 출처 | CBETA T52n2103, 교감 번호 0338014.</w:t>
      </w:r>
    </w:p>
    <w:p>
      <w:pPr>
        <w:pStyle w:val="SHTKNoteSummary"/>
      </w:pPr>
      <w:r>
        <w:t>교감 요약 | [CBETA 교감] 蠁와 響는 판본에 따라 달리 전한다.</w:t>
      </w:r>
    </w:p>
    <w:p>
      <w:pPr>
        <w:pStyle w:val="SHTKNoteDetail"/>
      </w:pPr>
      <w:r>
        <w:t>• 원교감 원문 | 蠁＝響【宋】【宮】</w:t>
        <w:br/>
        <w:t>• 교감 번호 | 0338015</w:t>
        <w:br/>
        <w:t>• 저본 독법 | 蠁</w:t>
        <w:br/>
        <w:t>• 저본 기준 번역 | 신령들이 번갈아 돌아보고 감응하며,</w:t>
        <w:br/>
        <w:t>• 이문 독법 | 響</w:t>
        <w:br/>
        <w:t>• 이문 기준 번역 | 이문을 따르면 蠁를 響로 읽어 해당 구절을 달리 해석해야 한다.</w:t>
        <w:br/>
        <w:t>• 의미 차이 | 蠁와 響는 판본에 따라 달리 전한다.</w:t>
        <w:br/>
        <w:t>• 번역 영향 판정 | [의미 차이 있음]</w:t>
        <w:br/>
        <w:t>• 출처 | CBETA T52n2103, 교감 번호 0338015.</w:t>
      </w:r>
    </w:p>
    <w:p>
      <w:pPr>
        <w:pStyle w:val="SHTKBlockLabel"/>
      </w:pPr>
      <w:r>
        <w:t>원문</w:t>
      </w:r>
    </w:p>
    <w:p>
      <w:pPr>
        <w:pStyle w:val="SHTKSourceText"/>
      </w:pPr>
      <w:r>
        <w:t>仙聖互其交通。巖雰霏而起霧。樹布[16]濩而抽叢。</w:t>
      </w:r>
    </w:p>
    <w:p>
      <w:pPr>
        <w:pStyle w:val="SHTKBlockLabel"/>
      </w:pPr>
      <w:r>
        <w:t>한국어 직역</w:t>
      </w:r>
    </w:p>
    <w:p>
      <w:pPr>
        <w:pStyle w:val="SHTKTranslationText"/>
      </w:pPr>
      <w:r>
        <w:t>신선과 성인들이 서로 오간다. 바위에는 자욱한 기운이 피어 안개가 일고, 나무는 널리 우거져 숲을 이룬다.</w:t>
      </w:r>
    </w:p>
    <w:p>
      <w:pPr>
        <w:pStyle w:val="SHTKBlockLabel"/>
      </w:pPr>
      <w:r>
        <w:t>교감·번역 메모</w:t>
      </w:r>
    </w:p>
    <w:p>
      <w:pPr>
        <w:pStyle w:val="SHTKNoteSummary"/>
      </w:pPr>
      <w:r>
        <w:t>교감 요약 | [CBETA 교감] 濩와 護는 판본에 따라 달리 전한다.</w:t>
      </w:r>
    </w:p>
    <w:p>
      <w:pPr>
        <w:pStyle w:val="SHTKNoteDetail"/>
      </w:pPr>
      <w:r>
        <w:t>• 원교감 원문 | 濩＝護【宋】【宮】</w:t>
        <w:br/>
        <w:t>• 교감 번호 | 0338016</w:t>
        <w:br/>
        <w:t>• 저본 독법 | 濩</w:t>
        <w:br/>
        <w:t>• 저본 기준 번역 | 나무는 널리 우거져 숲을 이룬다.</w:t>
        <w:br/>
        <w:t>• 이문 독법 | 護</w:t>
        <w:br/>
        <w:t>• 이문 기준 번역 | 이문을 따르면 濩를 護로 읽어 해당 구절을 달리 해석해야 한다.</w:t>
        <w:br/>
        <w:t>• 의미 차이 | 濩와 護는 판본에 따라 달리 전한다.</w:t>
        <w:br/>
        <w:t>• 번역 영향 판정 | [의미 차이 있음]</w:t>
        <w:br/>
        <w:t>• 출처 | CBETA T52n2103, 교감 번호 0338016.</w:t>
      </w:r>
    </w:p>
    <w:p>
      <w:pPr>
        <w:pStyle w:val="SHTKBlockLabel"/>
      </w:pPr>
      <w:r>
        <w:t>원문</w:t>
      </w:r>
    </w:p>
    <w:p>
      <w:pPr>
        <w:pStyle w:val="SHTKSourceText"/>
      </w:pPr>
      <w:r>
        <w:t>嘉卉生其前後。善草植其西東。瞻朱扉之赫奕。望寶殿之玲瓏。</w:t>
      </w:r>
    </w:p>
    <w:p>
      <w:pPr>
        <w:pStyle w:val="SHTKBlockLabel"/>
      </w:pPr>
      <w:r>
        <w:t>한국어 직역</w:t>
      </w:r>
    </w:p>
    <w:p>
      <w:pPr>
        <w:pStyle w:val="SHTKTranslationText"/>
      </w:pPr>
      <w:r>
        <w:t>아름다운 꽃들은 앞뒤로 피어나고, 좋은 풀들은 서쪽과 동쪽에 심겨 있다. 붉은 문이 찬란함을 바라보고, 보배로운 전각의 영롱함을 바라본다.</w:t>
      </w:r>
    </w:p>
    <w:p>
      <w:pPr>
        <w:pStyle w:val="SHTKBlockLabel"/>
      </w:pPr>
      <w:r>
        <w:t>원문</w:t>
      </w:r>
    </w:p>
    <w:p>
      <w:pPr>
        <w:pStyle w:val="SHTKSourceText"/>
      </w:pPr>
      <w:r>
        <w:t>擬大林之精舍。等重閣之講堂。既爽塏之禪宇。亦顯敞之華房。跨曲㵎而為室。繞紆岊而脩牆。夕雲生於窓牖。朝日照於簷梁。諒隙曲而成麗。蓋照景而生光。</w:t>
      </w:r>
    </w:p>
    <w:p>
      <w:pPr>
        <w:pStyle w:val="SHTKBlockLabel"/>
      </w:pPr>
      <w:r>
        <w:t>한국어 직역</w:t>
      </w:r>
    </w:p>
    <w:p>
      <w:pPr>
        <w:pStyle w:val="SHTKTranslationText"/>
      </w:pPr>
      <w:r>
        <w:t>대림정사의 모습을 본뜨고, 중각의 강당과 견준다. 선원이 시원하고 높으며, 화려한 방들도 밝고 탁 트였다. 굽은 시내를 가로질러 방을 만들고, 굽은 산등성이를 둘러 담장을 길게 쌓았다. 저녁 구름은 창문에서 피어나고, 아침 해는 처마와 들보를 비춘다. 굽고 비좁은 지세를 따라 아름다움을 이루고, 빛과 그림자가 비치며 광채를 낸다.</w:t>
      </w:r>
    </w:p>
    <w:p>
      <w:pPr>
        <w:pStyle w:val="SHTKBlockLabel"/>
      </w:pPr>
      <w:r>
        <w:t>원문</w:t>
      </w:r>
    </w:p>
    <w:p>
      <w:pPr>
        <w:pStyle w:val="SHTKSourceText"/>
      </w:pPr>
      <w:r>
        <w:t>流清梵之[17]婉轉。</w:t>
      </w:r>
    </w:p>
    <w:p>
      <w:pPr>
        <w:pStyle w:val="SHTKBlockLabel"/>
      </w:pPr>
      <w:r>
        <w:t>한국어 직역</w:t>
      </w:r>
    </w:p>
    <w:p>
      <w:pPr>
        <w:pStyle w:val="SHTKTranslationText"/>
      </w:pPr>
      <w:r>
        <w:t>맑은 범패 소리가 곱게 흘러나오고,</w:t>
      </w:r>
    </w:p>
    <w:p>
      <w:pPr>
        <w:pStyle w:val="SHTKBlockLabel"/>
      </w:pPr>
      <w:r>
        <w:t>교감·번역 메모</w:t>
      </w:r>
    </w:p>
    <w:p>
      <w:pPr>
        <w:pStyle w:val="SHTKNoteSummary"/>
      </w:pPr>
      <w:r>
        <w:t>교감 요약 | [CBETA 교감] 婉와 宛는 판본에 따라 달리 전한다.</w:t>
      </w:r>
    </w:p>
    <w:p>
      <w:pPr>
        <w:pStyle w:val="SHTKNoteDetail"/>
      </w:pPr>
      <w:r>
        <w:t>• 원교감 원문 | 婉＝宛【三】【宮】</w:t>
        <w:br/>
        <w:t>• 교감 번호 | 0338017</w:t>
        <w:br/>
        <w:t>• 저본 독법 | 婉</w:t>
        <w:br/>
        <w:t>• 저본 기준 번역 | 맑은 범패 소리가 곱게 흘러나오고,</w:t>
        <w:br/>
        <w:t>• 이문 독법 | 宛</w:t>
        <w:br/>
        <w:t>• 이문 기준 번역 | 이문을 따르면 婉를 宛로 읽어 해당 구절을 달리 해석해야 한다.</w:t>
        <w:br/>
        <w:t>• 의미 차이 | 婉와 宛는 판본에 따라 달리 전한다.</w:t>
        <w:br/>
        <w:t>• 번역 영향 판정 | [의미 차이 있음]</w:t>
        <w:br/>
        <w:t>• 출처 | CBETA T52n2103, 교감 번호 0338017.</w:t>
      </w:r>
    </w:p>
    <w:p>
      <w:pPr>
        <w:pStyle w:val="SHTKBlockLabel"/>
      </w:pPr>
      <w:r>
        <w:t>원문</w:t>
      </w:r>
    </w:p>
    <w:p>
      <w:pPr>
        <w:pStyle w:val="SHTKSourceText"/>
      </w:pPr>
      <w:r>
        <w:t>響桴磬之鏘鏘。</w:t>
      </w:r>
    </w:p>
    <w:p>
      <w:pPr>
        <w:pStyle w:val="SHTKBlockLabel"/>
      </w:pPr>
      <w:r>
        <w:t>한국어 직역</w:t>
      </w:r>
    </w:p>
    <w:p>
      <w:pPr>
        <w:pStyle w:val="SHTKTranslationText"/>
      </w:pPr>
      <w:r>
        <w:t>북채와 경쇠 소리가 쟁쟁히 울린다.</w:t>
      </w:r>
    </w:p>
    <w:p>
      <w:pPr>
        <w:pStyle w:val="SHTKBlockLabel"/>
      </w:pPr>
      <w:r>
        <w:t>교감·번역 메모</w:t>
      </w:r>
    </w:p>
    <w:p>
      <w:pPr>
        <w:pStyle w:val="SHTKNoteSummary"/>
      </w:pPr>
      <w:r>
        <w:t>교감 요약 | [CBETA 교감] 桴와 捊는 판본에 따라 달리 전한다.</w:t>
      </w:r>
    </w:p>
    <w:p>
      <w:pPr>
        <w:pStyle w:val="SHTKNoteDetail"/>
      </w:pPr>
      <w:r>
        <w:t>• 원교감 원문 | [저본에 숫자 표지 없음]</w:t>
        <w:br/>
        <w:t>• 교감 번호 | 0338b0601</w:t>
        <w:br/>
        <w:t>• 저본 독법 | 桴</w:t>
        <w:br/>
        <w:t>• 저본 기준 번역 | 북채와 경쇠 소리가 쟁쟁히 울린다.</w:t>
        <w:br/>
        <w:t>• 이문 독법 | 捊</w:t>
        <w:br/>
        <w:t>• 이문 기준 번역 | 이문을 따르면 桴를 捊로 읽어 해당 구절을 달리 해석해야 한다.</w:t>
        <w:br/>
        <w:t>• 의미 차이 | 桴와 捊는 판본에 따라 달리 전한다.</w:t>
        <w:br/>
        <w:t>• 번역 영향 판정 | [표현 차이]</w:t>
        <w:br/>
        <w:t>• 출처 | CBETA T52n2103.</w:t>
      </w:r>
    </w:p>
    <w:p>
      <w:pPr>
        <w:pStyle w:val="SHTKBlockLabel"/>
      </w:pPr>
      <w:r>
        <w:t>원문</w:t>
      </w:r>
    </w:p>
    <w:p>
      <w:pPr>
        <w:pStyle w:val="SHTKSourceText"/>
      </w:pPr>
      <w:r>
        <w:t>構造精密華麗無方。清流四繞吐溜悠長。邐迤闈閣峻絕堦隍。水碓侔於金谷。飛樓似於建章。其徒眾則乍遊乍處或賢或聖。並有志於頭陀。俱勤心於苦行。</w:t>
      </w:r>
    </w:p>
    <w:p>
      <w:pPr>
        <w:pStyle w:val="SHTKBlockLabel"/>
      </w:pPr>
      <w:r>
        <w:t>한국어 직역</w:t>
      </w:r>
    </w:p>
    <w:p>
      <w:pPr>
        <w:pStyle w:val="SHTKTranslationText"/>
      </w:pPr>
      <w:r>
        <w:t>구조는 정밀하고 화려하여 견줄 데가 없다. 맑은 물이 사방을 둘러 흐르고 떨어지는 물줄기는 길게 이어진다. 문과 누각은 길게 이어지고 계단과 해자는 높고 험하다. 물방아는 금곡원에 견줄 만하고, 높이 솟은 누각은 건장궁과 같다. 그 무리들은 때로 노닐고 때로 머무르며 혹은 현자이고 혹은 성인이다. 모두 두타행에 뜻을 두고, 한결같이 고행에 마음을 다한다.</w:t>
      </w:r>
    </w:p>
    <w:p>
      <w:pPr>
        <w:pStyle w:val="SHTKBlockLabel"/>
      </w:pPr>
      <w:r>
        <w:t>원문</w:t>
      </w:r>
    </w:p>
    <w:p>
      <w:pPr>
        <w:pStyle w:val="SHTKSourceText"/>
      </w:pPr>
      <w:r>
        <w:t>競假寐而誦習。咸夙興而虔敬。識苦空之迅流。惜朝陰之奔競。潛深窟而學[18]通。</w:t>
      </w:r>
    </w:p>
    <w:p>
      <w:pPr>
        <w:pStyle w:val="SHTKBlockLabel"/>
      </w:pPr>
      <w:r>
        <w:t>한국어 직역</w:t>
      </w:r>
    </w:p>
    <w:p>
      <w:pPr>
        <w:pStyle w:val="SHTKTranslationText"/>
      </w:pPr>
      <w:r>
        <w:t>앞다투어 잠을 줄이며 외우고 익히고, 모두 일찍 일어나 경건히 공경한다. 고와 공이 빠르게 흘러감을 깨닫고, 아침 그늘이 다투어 달아남을 아까워한다. 깊은 굴에 숨어 배움을 통달하고,</w:t>
      </w:r>
    </w:p>
    <w:p>
      <w:pPr>
        <w:pStyle w:val="SHTKBlockLabel"/>
      </w:pPr>
      <w:r>
        <w:t>교감·번역 메모</w:t>
      </w:r>
    </w:p>
    <w:p>
      <w:pPr>
        <w:pStyle w:val="SHTKNoteSummary"/>
      </w:pPr>
      <w:r>
        <w:t>교감 요약 | [CBETA 교감] 通와 六通는 판본에 따라 달리 전한다.</w:t>
      </w:r>
    </w:p>
    <w:p>
      <w:pPr>
        <w:pStyle w:val="SHTKNoteDetail"/>
      </w:pPr>
      <w:r>
        <w:t>• 원교감 원문 | （六）＋通【三】</w:t>
        <w:br/>
        <w:t>• 교감 번호 | 0338018</w:t>
        <w:br/>
        <w:t>• 저본 독법 | 通</w:t>
        <w:br/>
        <w:t>• 저본 기준 번역 | 깊은 굴에 숨어 배움을 통달하고,</w:t>
        <w:br/>
        <w:t>• 이문 독법 | 六通</w:t>
        <w:br/>
        <w:t>• 이문 기준 번역 | 이문을 따르면 通를 六通로 읽어 해당 구절을 달리 해석해야 한다.</w:t>
        <w:br/>
        <w:t>• 의미 차이 | 通와 六通는 판본에 따라 달리 전한다.</w:t>
        <w:br/>
        <w:t>• 번역 영향 판정 | [의미 차이 있음]</w:t>
        <w:br/>
        <w:t>• 출처 | CBETA T52n2103, 교감 번호 0338018.</w:t>
      </w:r>
    </w:p>
    <w:p>
      <w:pPr>
        <w:pStyle w:val="SHTKBlockLabel"/>
      </w:pPr>
      <w:r>
        <w:t>원문</w:t>
      </w:r>
    </w:p>
    <w:p>
      <w:pPr>
        <w:pStyle w:val="SHTKSourceText"/>
      </w:pPr>
      <w:r>
        <w:t>隱[＊]閑蕪而修[19]正。或燒體而為功。或灰身而入定。熏名香之氛氳。[20]咸飛錫而相映。</w:t>
      </w:r>
    </w:p>
    <w:p>
      <w:pPr>
        <w:pStyle w:val="SHTKBlockLabel"/>
      </w:pPr>
      <w:r>
        <w:t>한국어 직역</w:t>
      </w:r>
    </w:p>
    <w:p>
      <w:pPr>
        <w:pStyle w:val="SHTKTranslationText"/>
      </w:pPr>
      <w:r>
        <w:t>한적한 황야에 숨어 바른 도를 닦는다. 어떤 이는 몸을 태워 공덕으로 삼고, 어떤 이는 몸을 재처럼 잊고 선정에 든다. 이름난 향을 피워 향기가 자욱하고, 모두 석장을 날리듯 오가며 서로 빛난다.</w:t>
      </w:r>
    </w:p>
    <w:p>
      <w:pPr>
        <w:pStyle w:val="SHTKBlockLabel"/>
      </w:pPr>
      <w:r>
        <w:t>교감·번역 메모</w:t>
      </w:r>
    </w:p>
    <w:p>
      <w:pPr>
        <w:pStyle w:val="SHTKNoteSummary"/>
      </w:pPr>
      <w:r>
        <w:t>교감 요약 | [CBETA 교감] 正와 八正는 판본에 따라 달리 전한다.</w:t>
      </w:r>
    </w:p>
    <w:p>
      <w:pPr>
        <w:pStyle w:val="SHTKNoteDetail"/>
      </w:pPr>
      <w:r>
        <w:t>• 원교감 원문 | （八）＋正【三】</w:t>
        <w:br/>
        <w:t>• 교감 번호 | 0338019</w:t>
        <w:br/>
        <w:t>• 저본 독법 | 正</w:t>
        <w:br/>
        <w:t>• 저본 기준 번역 | 한적한 황야에 숨어 바른 도를 닦는다.</w:t>
        <w:br/>
        <w:t>• 이문 독법 | 八正</w:t>
        <w:br/>
        <w:t>• 이문 기준 번역 | 이문을 따르면 正를 八正로 읽어 해당 구절을 달리 해석해야 한다.</w:t>
        <w:br/>
        <w:t>• 의미 차이 | 正와 八正는 판본에 따라 달리 전한다.</w:t>
        <w:br/>
        <w:t>• 번역 영향 판정 | [의미 차이 있음]</w:t>
        <w:br/>
        <w:t>• 출처 | CBETA T52n2103, 교감 번호 0338019.</w:t>
      </w:r>
    </w:p>
    <w:p>
      <w:pPr>
        <w:pStyle w:val="SHTKNoteSummary"/>
      </w:pPr>
      <w:r>
        <w:t>교감 요약 | [상호참조] 앞의 교감 0337018과 같은 이문이 이 자리에도 적용된다.</w:t>
      </w:r>
    </w:p>
    <w:p>
      <w:pPr>
        <w:pStyle w:val="SHTKNoteDetail"/>
      </w:pPr>
      <w:r>
        <w:t>• 한국어 해설 | [＊]는 XML의 명시적 연결 정보에 따라 교감 0337018를 재참조한다.</w:t>
      </w:r>
    </w:p>
    <w:p>
      <w:pPr>
        <w:pStyle w:val="SHTKNoteSummary"/>
      </w:pPr>
      <w:r>
        <w:t>교감 요약 | [CBETA 교감] 咸와 或는 판본에 따라 달리 전한다.</w:t>
      </w:r>
    </w:p>
    <w:p>
      <w:pPr>
        <w:pStyle w:val="SHTKNoteDetail"/>
      </w:pPr>
      <w:r>
        <w:t>• 원교감 원문 | 咸＝或【明】</w:t>
        <w:br/>
        <w:t>• 교감 번호 | 0338020</w:t>
        <w:br/>
        <w:t>• 저본 독법 | 咸</w:t>
        <w:br/>
        <w:t>• 저본 기준 번역 | 모두 석장을 날리듯 오가며 서로 빛난다.</w:t>
        <w:br/>
        <w:t>• 이문 독법 | 或</w:t>
        <w:br/>
        <w:t>• 이문 기준 번역 | 이문을 따르면 咸를 或로 읽어 해당 구절을 달리 해석해야 한다.</w:t>
        <w:br/>
        <w:t>• 의미 차이 | 咸와 或는 판본에 따라 달리 전한다.</w:t>
        <w:br/>
        <w:t>• 번역 영향 판정 | [의미 차이 있음]</w:t>
        <w:br/>
        <w:t>• 출처 | CBETA T52n2103, 교감 번호 0338020.</w:t>
      </w:r>
    </w:p>
    <w:p>
      <w:pPr>
        <w:pStyle w:val="SHTKBlockLabel"/>
      </w:pPr>
      <w:r>
        <w:t>원문</w:t>
      </w:r>
    </w:p>
    <w:p>
      <w:pPr>
        <w:pStyle w:val="SHTKSourceText"/>
      </w:pPr>
      <w:r>
        <w:t>或振[21]麈而高談。</w:t>
      </w:r>
    </w:p>
    <w:p>
      <w:pPr>
        <w:pStyle w:val="SHTKBlockLabel"/>
      </w:pPr>
      <w:r>
        <w:t>한국어 직역</w:t>
      </w:r>
    </w:p>
    <w:p>
      <w:pPr>
        <w:pStyle w:val="SHTKTranslationText"/>
      </w:pPr>
      <w:r>
        <w:t>어떤 이는 불자를 흔들며 높이 담론하고,</w:t>
      </w:r>
    </w:p>
    <w:p>
      <w:pPr>
        <w:pStyle w:val="SHTKBlockLabel"/>
      </w:pPr>
      <w:r>
        <w:t>교감·번역 메모</w:t>
      </w:r>
    </w:p>
    <w:p>
      <w:pPr>
        <w:pStyle w:val="SHTKNoteSummary"/>
      </w:pPr>
      <w:r>
        <w:t>교감 요약 | [CBETA 교감] 麈와 塵는 판본에 따라 달리 전한다.</w:t>
      </w:r>
    </w:p>
    <w:p>
      <w:pPr>
        <w:pStyle w:val="SHTKNoteDetail"/>
      </w:pPr>
      <w:r>
        <w:t>• 원교감 원문 | 麈＝塵【三】</w:t>
        <w:br/>
        <w:t>• 교감 번호 | 0338021</w:t>
        <w:br/>
        <w:t>• 저본 독법 | 麈</w:t>
        <w:br/>
        <w:t>• 저본 기준 번역 | 어떤 이는 불자를 흔들며 높이 담론하고,</w:t>
        <w:br/>
        <w:t>• 이문 독법 | 塵</w:t>
        <w:br/>
        <w:t>• 이문 기준 번역 | 이문을 따르면 麈를 塵로 읽어 해당 구절을 달리 해석해야 한다.</w:t>
        <w:br/>
        <w:t>• 의미 차이 | 麈와 塵는 판본에 따라 달리 전한다.</w:t>
        <w:br/>
        <w:t>• 번역 영향 판정 | [의미 차이 있음]</w:t>
        <w:br/>
        <w:t>• 출처 | CBETA T52n2103, 교감 번호 0338021.</w:t>
      </w:r>
    </w:p>
    <w:p>
      <w:pPr>
        <w:pStyle w:val="SHTKBlockLabel"/>
      </w:pPr>
      <w:r>
        <w:t>원문</w:t>
      </w:r>
    </w:p>
    <w:p>
      <w:pPr>
        <w:pStyle w:val="SHTKSourceText"/>
      </w:pPr>
      <w:r>
        <w:t>或[＊]閑居而坐聽。禪眾疑於漆木。智士同於懸鏡。既釋教之興華。乃法輪之宣盛。寺既憑山而構造。山亦因寺而有七。蓋[22]雲瑞之所臻。亦奇士之所出。</w:t>
      </w:r>
    </w:p>
    <w:p>
      <w:pPr>
        <w:pStyle w:val="SHTKBlockLabel"/>
      </w:pPr>
      <w:r>
        <w:t>한국어 직역</w:t>
      </w:r>
    </w:p>
    <w:p>
      <w:pPr>
        <w:pStyle w:val="SHTKTranslationText"/>
      </w:pPr>
      <w:r>
        <w:t>어떤 이는 한가롭게 앉아 듣는다. 선정에 든 대중은 옻칠한 나무처럼 움직임이 없고, 지혜로운 선비는 매달린 거울처럼 밝다. 불교가 이미 중국에서 흥성하니, 법륜의 가르침이 크게 펼쳐진 것이다. 절은 산에 의지해 지어졌고, 산 또한 절로 인해 일곱 곳으로 이름났다. 이는 상서로운 구름이 이르는 곳이고, 또한 기이한 선비들이 나오는 곳이다.</w:t>
      </w:r>
    </w:p>
    <w:p>
      <w:pPr>
        <w:pStyle w:val="SHTKBlockLabel"/>
      </w:pPr>
      <w:r>
        <w:t>교감·번역 메모</w:t>
      </w:r>
    </w:p>
    <w:p>
      <w:pPr>
        <w:pStyle w:val="SHTKNoteSummary"/>
      </w:pPr>
      <w:r>
        <w:t>교감 요약 | [상호참조] 앞의 교감 0337018과 같은 이문이 이 자리에도 적용된다.</w:t>
      </w:r>
    </w:p>
    <w:p>
      <w:pPr>
        <w:pStyle w:val="SHTKNoteDetail"/>
      </w:pPr>
      <w:r>
        <w:t>• 한국어 해설 | [＊]는 XML의 명시적 연결 정보에 따라 교감 0337018를 재참조한다.</w:t>
      </w:r>
    </w:p>
    <w:p>
      <w:pPr>
        <w:pStyle w:val="SHTKNoteSummary"/>
      </w:pPr>
      <w:r>
        <w:t>교감 요약 | [CBETA 교감] 雲와 靈는 판본에 따라 달리 전한다.</w:t>
      </w:r>
    </w:p>
    <w:p>
      <w:pPr>
        <w:pStyle w:val="SHTKNoteDetail"/>
      </w:pPr>
      <w:r>
        <w:t>• 원교감 원문 | 雲＝靈【三】【宮】</w:t>
        <w:br/>
        <w:t>• 교감 번호 | 0338022</w:t>
        <w:br/>
        <w:t>• 저본 독법 | 雲</w:t>
        <w:br/>
        <w:t>• 저본 기준 번역 | 이는 상서로운 구름이 이르는 곳이고,</w:t>
        <w:br/>
        <w:t>• 이문 독법 | 靈</w:t>
        <w:br/>
        <w:t>• 이문 기준 번역 | 이문을 따르면 雲를 靈로 읽어 해당 구절을 달리 해석해야 한다.</w:t>
        <w:br/>
        <w:t>• 의미 차이 | 雲와 靈는 판본에 따라 달리 전한다.</w:t>
        <w:br/>
        <w:t>• 번역 영향 판정 | [의미 차이 있음]</w:t>
        <w:br/>
        <w:t>• 출처 | CBETA T52n2103, 교감 번호 0338022.</w:t>
      </w:r>
    </w:p>
    <w:p>
      <w:pPr>
        <w:pStyle w:val="SHTKBlockLabel"/>
      </w:pPr>
      <w:r>
        <w:t>원문</w:t>
      </w:r>
    </w:p>
    <w:p>
      <w:pPr>
        <w:pStyle w:val="SHTKSourceText"/>
      </w:pPr>
      <w:r>
        <w:t>產龍劍之遺溪。遊鹿机之餘術。</w:t>
      </w:r>
    </w:p>
    <w:p>
      <w:pPr>
        <w:pStyle w:val="SHTKBlockLabel"/>
      </w:pPr>
      <w:r>
        <w:t>한국어 직역</w:t>
      </w:r>
    </w:p>
    <w:p>
      <w:pPr>
        <w:pStyle w:val="SHTKTranslationText"/>
      </w:pPr>
      <w:r>
        <w:t>용검의 고사를 남긴 시내가 있고, [구문 불확실] 사슴과 기계에 얽힌 옛 술법의 자취가 있다.</w:t>
      </w:r>
    </w:p>
    <w:p>
      <w:pPr>
        <w:pStyle w:val="SHTKBlockLabel"/>
      </w:pPr>
      <w:r>
        <w:t>교감·번역 메모</w:t>
      </w:r>
    </w:p>
    <w:p>
      <w:pPr>
        <w:pStyle w:val="SHTKNoteSummary"/>
      </w:pPr>
      <w:r>
        <w:t>교감 요약 | [CBETA 교감] 机와 杋는 판본에 따라 달리 전한다.</w:t>
      </w:r>
    </w:p>
    <w:p>
      <w:pPr>
        <w:pStyle w:val="SHTKNoteDetail"/>
      </w:pPr>
      <w:r>
        <w:t>• 원교감 원문 | [저본에 숫자 표지 없음]</w:t>
        <w:br/>
        <w:t>• 교감 번호 | 0338b1801</w:t>
        <w:br/>
        <w:t>• 저본 독법 | 机</w:t>
        <w:br/>
        <w:t>• 저본 기준 번역 | [구문 불확실] 사슴과 기계에 얽힌 옛 술법의 자취가 있다.</w:t>
        <w:br/>
        <w:t>• 이문 독법 | 杋</w:t>
        <w:br/>
        <w:t>• 이문 기준 번역 | 이문을 따르면 机를 杋로 읽어 해당 구절을 달리 해석해야 한다.</w:t>
        <w:br/>
        <w:t>• 의미 차이 | 机와 杋는 판본에 따라 달리 전한다.</w:t>
        <w:br/>
        <w:t>• 번역 영향 판정 | [의미 차이 있음]</w:t>
        <w:br/>
        <w:t>• 출처 | CBETA T52n2103.</w:t>
      </w:r>
    </w:p>
    <w:p>
      <w:pPr>
        <w:pStyle w:val="SHTKBlockLabel"/>
      </w:pPr>
      <w:r>
        <w:t>원문</w:t>
      </w:r>
    </w:p>
    <w:p>
      <w:pPr>
        <w:pStyle w:val="SHTKSourceText"/>
      </w:pPr>
      <w:r>
        <w:t>謝鳳來而容與。鄭風反而蕭[23]瑟。</w:t>
      </w:r>
    </w:p>
    <w:p>
      <w:pPr>
        <w:pStyle w:val="SHTKBlockLabel"/>
      </w:pPr>
      <w:r>
        <w:t>한국어 직역</w:t>
      </w:r>
    </w:p>
    <w:p>
      <w:pPr>
        <w:pStyle w:val="SHTKTranslationText"/>
      </w:pPr>
      <w:r>
        <w:t>[구문 불확실] 사봉은 찾아와 느긋이 노닐고, [구문 불확실] 정풍은 돌아가니 소리가 쓸쓸하였다.</w:t>
      </w:r>
    </w:p>
    <w:p>
      <w:pPr>
        <w:pStyle w:val="SHTKBlockLabel"/>
      </w:pPr>
      <w:r>
        <w:t>교감·번역 메모</w:t>
      </w:r>
    </w:p>
    <w:p>
      <w:pPr>
        <w:pStyle w:val="SHTKNoteSummary"/>
      </w:pPr>
      <w:r>
        <w:t>교감 요약 | [CBETA 교감] 瑟와 飋는 판본에 따라 달리 전한다.</w:t>
      </w:r>
    </w:p>
    <w:p>
      <w:pPr>
        <w:pStyle w:val="SHTKNoteDetail"/>
      </w:pPr>
      <w:r>
        <w:t>• 원교감 원문 | 瑟＝飋【三】【宮】</w:t>
        <w:br/>
        <w:t>• 교감 번호 | 0338023</w:t>
        <w:br/>
        <w:t>• 저본 독법 | 瑟</w:t>
        <w:br/>
        <w:t>• 저본 기준 번역 | [구문 불확실] 정풍은 돌아가니 소리가 쓸쓸하였다.</w:t>
        <w:br/>
        <w:t>• 이문 독법 | 飋</w:t>
        <w:br/>
        <w:t>• 이문 기준 번역 | 이문을 따르면 瑟를 飋로 읽어 해당 구절을 달리 해석해야 한다.</w:t>
        <w:br/>
        <w:t>• 의미 차이 | 瑟와 飋는 판본에 따라 달리 전한다.</w:t>
        <w:br/>
        <w:t>• 번역 영향 판정 | [의미 차이 있음]</w:t>
        <w:br/>
        <w:t>• 출처 | CBETA T52n2103, 교감 번호 0338023.</w:t>
      </w:r>
    </w:p>
    <w:p>
      <w:pPr>
        <w:pStyle w:val="SHTKBlockLabel"/>
      </w:pPr>
      <w:r>
        <w:t>원문</w:t>
      </w:r>
    </w:p>
    <w:p>
      <w:pPr>
        <w:pStyle w:val="SHTKSourceText"/>
      </w:pPr>
      <w:r>
        <w:t>既清㵎之漣漪。亦飛流之湧溢。奇樹蓊而成林。珍果榮而非一。植山海之雙榴。種丹盧之兩橘。</w:t>
      </w:r>
    </w:p>
    <w:p>
      <w:pPr>
        <w:pStyle w:val="SHTKBlockLabel"/>
      </w:pPr>
      <w:r>
        <w:t>한국어 직역</w:t>
      </w:r>
    </w:p>
    <w:p>
      <w:pPr>
        <w:pStyle w:val="SHTKTranslationText"/>
      </w:pPr>
      <w:r>
        <w:t>맑은 시내는 잔물결이 일고, 날듯 흐르는 물은 세차게 넘친다. 기이한 나무가 울창하여 숲을 이루고, 진귀한 열매가 무성하여 한 종류가 아니다. 산해의 두 석류를 심고, 단로의 두 귤을 심었다.</w:t>
      </w:r>
    </w:p>
    <w:p>
      <w:pPr>
        <w:pStyle w:val="SHTKBlockLabel"/>
      </w:pPr>
      <w:r>
        <w:t>원문</w:t>
      </w:r>
    </w:p>
    <w:p>
      <w:pPr>
        <w:pStyle w:val="SHTKSourceText"/>
      </w:pPr>
      <w:r>
        <w:t>梅花皎而似霜。黃[24]甘[25]朏其如日。</w:t>
      </w:r>
    </w:p>
    <w:p>
      <w:pPr>
        <w:pStyle w:val="SHTKBlockLabel"/>
      </w:pPr>
      <w:r>
        <w:t>한국어 직역</w:t>
      </w:r>
    </w:p>
    <w:p>
      <w:pPr>
        <w:pStyle w:val="SHTKTranslationText"/>
      </w:pPr>
      <w:r>
        <w:t>매화는 밝기가 서리 같고, 누런 감귤은 밝기가 해와 같다.</w:t>
      </w:r>
    </w:p>
    <w:p>
      <w:pPr>
        <w:pStyle w:val="SHTKBlockLabel"/>
      </w:pPr>
      <w:r>
        <w:t>교감·번역 메모</w:t>
      </w:r>
    </w:p>
    <w:p>
      <w:pPr>
        <w:pStyle w:val="SHTKNoteSummary"/>
      </w:pPr>
      <w:r>
        <w:t>교감 요약 | [CBETA 교감] 甘와 柑는 판본에 따라 달리 전한다.</w:t>
      </w:r>
    </w:p>
    <w:p>
      <w:pPr>
        <w:pStyle w:val="SHTKNoteDetail"/>
      </w:pPr>
      <w:r>
        <w:t>• 원교감 원문 | 甘＝柑【明】</w:t>
        <w:br/>
        <w:t>• 교감 번호 | 0338024</w:t>
        <w:br/>
        <w:t>• 저본 독법 | 甘</w:t>
        <w:br/>
        <w:t>• 저본 기준 번역 | 누런 감귤은 밝기가 해와 같다.</w:t>
        <w:br/>
        <w:t>• 이문 독법 | 柑</w:t>
        <w:br/>
        <w:t>• 이문 기준 번역 | 이문을 따르면 甘를 柑로 읽어 해당 구절을 달리 해석해야 한다.</w:t>
        <w:br/>
        <w:t>• 의미 차이 | 甘와 柑는 판본에 따라 달리 전한다.</w:t>
        <w:br/>
        <w:t>• 번역 영향 판정 | [의미 차이 있음]</w:t>
        <w:br/>
        <w:t>• 출처 | CBETA T52n2103, 교감 번호 0338024.</w:t>
      </w:r>
    </w:p>
    <w:p>
      <w:pPr>
        <w:pStyle w:val="SHTKNoteSummary"/>
      </w:pPr>
      <w:r>
        <w:t>교감 요약 | [CBETA 교감] 朏와 壯는 판본에 따라 달리 전한다.</w:t>
      </w:r>
    </w:p>
    <w:p>
      <w:pPr>
        <w:pStyle w:val="SHTKNoteDetail"/>
      </w:pPr>
      <w:r>
        <w:t>• 원교감 원문 | 朏＝壯【三】【宮】</w:t>
        <w:br/>
        <w:t>• 교감 번호 | 0338025</w:t>
        <w:br/>
        <w:t>• 저본 독법 | 朏</w:t>
        <w:br/>
        <w:t>• 저본 기준 번역 | 누런 감귤은 밝기가 해와 같다.</w:t>
        <w:br/>
        <w:t>• 이문 독법 | 壯</w:t>
        <w:br/>
        <w:t>• 이문 기준 번역 | 이문을 따르면 朏를 壯로 읽어 해당 구절을 달리 해석해야 한다.</w:t>
        <w:br/>
        <w:t>• 의미 차이 | 朏와 壯는 판본에 따라 달리 전한다.</w:t>
        <w:br/>
        <w:t>• 번역 영향 판정 | [의미 차이 있음]</w:t>
        <w:br/>
        <w:t>• 출처 | CBETA T52n2103, 교감 번호 0338025.</w:t>
      </w:r>
    </w:p>
    <w:p>
      <w:pPr>
        <w:pStyle w:val="SHTKBlockLabel"/>
      </w:pPr>
      <w:r>
        <w:t>원문</w:t>
      </w:r>
    </w:p>
    <w:p>
      <w:pPr>
        <w:pStyle w:val="SHTKSourceText"/>
      </w:pPr>
      <w:r>
        <w:t>或曄曄而夏開也。離離而冬實。山多寶玩地出瓊珍。金玉生其陽。[26]玞石出其陰。</w:t>
      </w:r>
    </w:p>
    <w:p>
      <w:pPr>
        <w:pStyle w:val="SHTKBlockLabel"/>
      </w:pPr>
      <w:r>
        <w:t>한국어 직역</w:t>
      </w:r>
    </w:p>
    <w:p>
      <w:pPr>
        <w:pStyle w:val="SHTKTranslationText"/>
      </w:pPr>
      <w:r>
        <w:t>어떤 것은 환하게 여름에 꽃피고, 주렁주렁 겨울에 열매 맺는다. 산에는 보배로운 물건이 많고 땅에서는 아름다운 보물이 난다. 금과 옥은 양지에서 나고, 옥과 비슷한 돌은 음지에서 난다.</w:t>
      </w:r>
    </w:p>
    <w:p>
      <w:pPr>
        <w:pStyle w:val="SHTKBlockLabel"/>
      </w:pPr>
      <w:r>
        <w:t>교감·번역 메모</w:t>
      </w:r>
    </w:p>
    <w:p>
      <w:pPr>
        <w:pStyle w:val="SHTKNoteSummary"/>
      </w:pPr>
      <w:r>
        <w:t>교감 요약 | [CBETA 교감] 玞와 琰는 판본에 따라 달리 전한다.</w:t>
      </w:r>
    </w:p>
    <w:p>
      <w:pPr>
        <w:pStyle w:val="SHTKNoteDetail"/>
      </w:pPr>
      <w:r>
        <w:t>• 원교감 원문 | 玞＝琰【元】【明】</w:t>
        <w:br/>
        <w:t>• 교감 번호 | 0338026</w:t>
        <w:br/>
        <w:t>• 저본 독법 | 玞</w:t>
        <w:br/>
        <w:t>• 저본 기준 번역 | 옥과 비슷한 돌은 음지에서 난다.</w:t>
        <w:br/>
        <w:t>• 이문 독법 | 琰</w:t>
        <w:br/>
        <w:t>• 이문 기준 번역 | 이문을 따르면 玞를 琰로 읽어 해당 구절을 달리 해석해야 한다.</w:t>
        <w:br/>
        <w:t>• 의미 차이 | 玞와 琰는 판본에 따라 달리 전한다.</w:t>
        <w:br/>
        <w:t>• 번역 영향 판정 | [표현 차이]</w:t>
        <w:br/>
        <w:t>• 출처 | CBETA T52n2103, 교감 번호 0338026.</w:t>
      </w:r>
    </w:p>
    <w:p>
      <w:pPr>
        <w:pStyle w:val="SHTKBlockLabel"/>
      </w:pPr>
      <w:r>
        <w:t>원문</w:t>
      </w:r>
    </w:p>
    <w:p>
      <w:pPr>
        <w:pStyle w:val="SHTKSourceText"/>
      </w:pPr>
      <w:r>
        <w:t>神[27]𥸡嵒嵒而獨立。</w:t>
      </w:r>
    </w:p>
    <w:p>
      <w:pPr>
        <w:pStyle w:val="SHTKBlockLabel"/>
      </w:pPr>
      <w:r>
        <w:t>한국어 직역</w:t>
      </w:r>
    </w:p>
    <w:p>
      <w:pPr>
        <w:pStyle w:val="SHTKTranslationText"/>
      </w:pPr>
      <w:r>
        <w:t>[구문 불확실] 신령한 𥸡은 우뚝하게 홀로 서 있고,</w:t>
      </w:r>
    </w:p>
    <w:p>
      <w:pPr>
        <w:pStyle w:val="SHTKBlockLabel"/>
      </w:pPr>
      <w:r>
        <w:t>교감·번역 메모</w:t>
      </w:r>
    </w:p>
    <w:p>
      <w:pPr>
        <w:pStyle w:val="SHTKNoteSummary"/>
      </w:pPr>
      <w:r>
        <w:t>교감 요약 | [CBETA 교감] 𥸡와 篢는 판본에 따라 달리 전한다.</w:t>
      </w:r>
    </w:p>
    <w:p>
      <w:pPr>
        <w:pStyle w:val="SHTKNoteDetail"/>
      </w:pPr>
      <w:r>
        <w:t>• 원교감 원문 | 𥸡＝篢【三】【宮】</w:t>
        <w:br/>
        <w:t>• 교감 번호 | 0338027</w:t>
        <w:br/>
        <w:t>• 저본 독법 | 𥸡</w:t>
        <w:br/>
        <w:t>• 저본 기준 번역 | [구문 불확실] 신령한 𥸡은 우뚝하게 홀로 서 있고,</w:t>
        <w:br/>
        <w:t>• 이문 독법 | 篢</w:t>
        <w:br/>
        <w:t>• 이문 기준 번역 | 이문을 따르면 𥸡를 篢로 읽어 해당 구절을 달리 해석해야 한다.</w:t>
        <w:br/>
        <w:t>• 의미 차이 | 𥸡와 篢는 판본에 따라 달리 전한다.</w:t>
        <w:br/>
        <w:t>• 번역 영향 판정 | [의미 차이 있음]</w:t>
        <w:br/>
        <w:t>• 출처 | CBETA T52n2103, 교감 번호 0338027.</w:t>
      </w:r>
    </w:p>
    <w:p>
      <w:pPr>
        <w:pStyle w:val="SHTKBlockLabel"/>
      </w:pPr>
      <w:r>
        <w:t>원문</w:t>
      </w:r>
    </w:p>
    <w:p>
      <w:pPr>
        <w:pStyle w:val="SHTKSourceText"/>
      </w:pPr>
      <w:r>
        <w:t>仙的皎皎而孤臨。孰知歲之豐儉。</w:t>
      </w:r>
    </w:p>
    <w:p>
      <w:pPr>
        <w:pStyle w:val="SHTKBlockLabel"/>
      </w:pPr>
      <w:r>
        <w:t>한국어 직역</w:t>
      </w:r>
    </w:p>
    <w:p>
      <w:pPr>
        <w:pStyle w:val="SHTKTranslationText"/>
      </w:pPr>
      <w:r>
        <w:t>[구문 불확실] 신선의 표지는 밝게 홀로 임해 있다. 누가 해의 풍년과 흉년을 알겠는가.</w:t>
      </w:r>
    </w:p>
    <w:p>
      <w:pPr>
        <w:pStyle w:val="SHTKBlockLabel"/>
      </w:pPr>
      <w:r>
        <w:t>원문</w:t>
      </w:r>
    </w:p>
    <w:p>
      <w:pPr>
        <w:pStyle w:val="SHTKSourceText"/>
      </w:pPr>
      <w:r>
        <w:t>覩玄白而皆諶。刻石記於[28]嬴德。</w:t>
      </w:r>
    </w:p>
    <w:p>
      <w:pPr>
        <w:pStyle w:val="SHTKBlockLabel"/>
      </w:pPr>
      <w:r>
        <w:t>한국어 직역</w:t>
      </w:r>
    </w:p>
    <w:p>
      <w:pPr>
        <w:pStyle w:val="SHTKTranslationText"/>
      </w:pPr>
      <w:r>
        <w:t>검고 흰 징조를 보면 모두 믿을 수 있다. 돌에 새겨 진나라의 공덕을 기록하고,</w:t>
      </w:r>
    </w:p>
    <w:p>
      <w:pPr>
        <w:pStyle w:val="SHTKBlockLabel"/>
      </w:pPr>
      <w:r>
        <w:t>교감·번역 메모</w:t>
      </w:r>
    </w:p>
    <w:p>
      <w:pPr>
        <w:pStyle w:val="SHTKNoteSummary"/>
      </w:pPr>
      <w:r>
        <w:t>교감 요약 | [CBETA 교감] 嬴와 羸는 판본에 따라 달리 전한다.</w:t>
      </w:r>
    </w:p>
    <w:p>
      <w:pPr>
        <w:pStyle w:val="SHTKNoteDetail"/>
      </w:pPr>
      <w:r>
        <w:t>• 원교감 원문 | 嬴＝羸【宋】【宮】</w:t>
        <w:br/>
        <w:t>• 교감 번호 | 0338028</w:t>
        <w:br/>
        <w:t>• 저본 독법 | 嬴</w:t>
        <w:br/>
        <w:t>• 저본 기준 번역 | 돌에 새겨 진나라의 공덕을 기록하고,</w:t>
        <w:br/>
        <w:t>• 이문 독법 | 羸</w:t>
        <w:br/>
        <w:t>• 이문 기준 번역 | 이문을 따르면 嬴를 羸로 읽어 해당 구절을 달리 해석해야 한다.</w:t>
        <w:br/>
        <w:t>• 의미 차이 | 嬴와 羸는 판본에 따라 달리 전한다.</w:t>
        <w:br/>
        <w:t>• 번역 영향 판정 | [의미 차이 있음]</w:t>
        <w:br/>
        <w:t>• 출처 | CBETA T52n2103, 교감 번호 0338028.</w:t>
      </w:r>
    </w:p>
    <w:p>
      <w:pPr>
        <w:pStyle w:val="SHTKBlockLabel"/>
      </w:pPr>
      <w:r>
        <w:t>원문</w:t>
      </w:r>
    </w:p>
    <w:p>
      <w:pPr>
        <w:pStyle w:val="SHTKSourceText"/>
      </w:pPr>
      <w:r>
        <w:t>披圖悟於禹心。懸崖百[29]刃擢𠏉千尋。</w:t>
      </w:r>
    </w:p>
    <w:p>
      <w:pPr>
        <w:pStyle w:val="SHTKBlockLabel"/>
      </w:pPr>
      <w:r>
        <w:t>한국어 직역</w:t>
      </w:r>
    </w:p>
    <w:p>
      <w:pPr>
        <w:pStyle w:val="SHTKTranslationText"/>
      </w:pPr>
      <w:r>
        <w:t>지도를 펼쳐 우임금의 마음을 깨닫는다. 매달린 절벽은 백 길이고 솟은 봉우리는 천 길이다.</w:t>
      </w:r>
    </w:p>
    <w:p>
      <w:pPr>
        <w:pStyle w:val="SHTKBlockLabel"/>
      </w:pPr>
      <w:r>
        <w:t>교감·번역 메모</w:t>
      </w:r>
    </w:p>
    <w:p>
      <w:pPr>
        <w:pStyle w:val="SHTKNoteSummary"/>
      </w:pPr>
      <w:r>
        <w:t>교감 요약 | [CBETA 교감] 刃와 仞는 판본에 따라 달리 전한다.</w:t>
      </w:r>
    </w:p>
    <w:p>
      <w:pPr>
        <w:pStyle w:val="SHTKNoteDetail"/>
      </w:pPr>
      <w:r>
        <w:t>• 원교감 원문 | 刃＝仞【三】【宮】＊</w:t>
        <w:br/>
        <w:t>• 교감 번호 | 0338029</w:t>
        <w:br/>
        <w:t>• 저본 독법 | 刃</w:t>
        <w:br/>
        <w:t>• 저본 기준 번역 | 매달린 절벽은 백 길이고 솟은 봉우리는 천 길이다.</w:t>
        <w:br/>
        <w:t>• 이문 독법 | 仞</w:t>
        <w:br/>
        <w:t>• 이문 기준 번역 | 이문을 따르면 刃를 仞로 읽어 해당 구절을 달리 해석해야 한다.</w:t>
        <w:br/>
        <w:t>• 의미 차이 | 刃와 仞는 판본에 따라 달리 전한다.</w:t>
        <w:br/>
        <w:t>• 번역 영향 판정 | [의미 차이 있음]</w:t>
        <w:br/>
        <w:t>• 출처 | CBETA T52n2103, 교감 번호 0338029.</w:t>
      </w:r>
    </w:p>
    <w:p>
      <w:pPr>
        <w:pStyle w:val="SHTKBlockLabel"/>
      </w:pPr>
      <w:r>
        <w:t>원문</w:t>
      </w:r>
    </w:p>
    <w:p>
      <w:pPr>
        <w:pStyle w:val="SHTKSourceText"/>
      </w:pPr>
      <w:r>
        <w:t>岧嶢兮闊達。𡻱峗兮嶔崟。樹修聳而巖峻。泉流激而水深。仰瞻增其隱隱。側眺覩其沈沈。</w:t>
      </w:r>
    </w:p>
    <w:p>
      <w:pPr>
        <w:pStyle w:val="SHTKBlockLabel"/>
      </w:pPr>
      <w:r>
        <w:t>한국어 직역</w:t>
      </w:r>
    </w:p>
    <w:p>
      <w:pPr>
        <w:pStyle w:val="SHTKTranslationText"/>
      </w:pPr>
      <w:r>
        <w:t>높고 가파르며 넓게 트였고, 높고 험하여 층층이 솟았다. 나무는 길고 높이 솟았으며 바위는 험준하고, 샘물은 세차게 흐르며 물은 깊다. 우러러보면 더욱 아득하고, 곁으로 바라보면 더욱 깊숙하다.</w:t>
      </w:r>
    </w:p>
    <w:p>
      <w:pPr>
        <w:pStyle w:val="SHTKBlockLabel"/>
      </w:pPr>
      <w:r>
        <w:t>원문</w:t>
      </w:r>
    </w:p>
    <w:p>
      <w:pPr>
        <w:pStyle w:val="SHTKSourceText"/>
      </w:pPr>
      <w:r>
        <w:t>眇然兮無際。邈爾兮無邊。遠山崔嵬而間出。近樹巃嵸而相牽。巖將頹而未墮。峯入漢而猶懸。望蟬聯而蔽日。視[30]敞怳而連天。</w:t>
      </w:r>
    </w:p>
    <w:p>
      <w:pPr>
        <w:pStyle w:val="SHTKBlockLabel"/>
      </w:pPr>
      <w:r>
        <w:t>한국어 직역</w:t>
      </w:r>
    </w:p>
    <w:p>
      <w:pPr>
        <w:pStyle w:val="SHTKTranslationText"/>
      </w:pPr>
      <w:r>
        <w:t>아득하여 끝이 없고, 멀고 멀어 경계가 없다. 먼 산은 높고 험하게 간간이 솟아나며, 가까운 나무는 빽빽하게 서로 얽힌다. 바위는 무너질 듯하면서도 아직 떨어지지 않고, 봉우리는 하늘에 들어간 듯 높이 매달려 있다. 이어진 봉우리들을 바라보면 해를 가리고, 탁 트이고 아득한 모습을 보면 하늘에 닿아 있다.</w:t>
      </w:r>
    </w:p>
    <w:p>
      <w:pPr>
        <w:pStyle w:val="SHTKBlockLabel"/>
      </w:pPr>
      <w:r>
        <w:t>교감·번역 메모</w:t>
      </w:r>
    </w:p>
    <w:p>
      <w:pPr>
        <w:pStyle w:val="SHTKNoteSummary"/>
      </w:pPr>
      <w:r>
        <w:t>교감 요약 | [CBETA 교감] 敞怳와 𢠵恍는 판본에 따라 달리 전한다.</w:t>
      </w:r>
    </w:p>
    <w:p>
      <w:pPr>
        <w:pStyle w:val="SHTKNoteDetail"/>
      </w:pPr>
      <w:r>
        <w:t>• 원교감 원문 | 敞怳＝𢠵恍【三】，敞恍【宮】</w:t>
        <w:br/>
        <w:t>• 교감 번호 | 0338030</w:t>
        <w:br/>
        <w:t>• 저본 독법 | 敞怳</w:t>
        <w:br/>
        <w:t>• 저본 기준 번역 | 탁 트이고 아득한 모습을 보면 하늘에 닿아 있다.</w:t>
        <w:br/>
        <w:t>• 이문 독법 | 𢠵恍</w:t>
        <w:br/>
        <w:t>• 이문 기준 번역 | 이문을 따르면 敞怳를 𢠵恍로 읽어 해당 구절을 달리 해석해야 한다.</w:t>
        <w:br/>
        <w:t>• 의미 차이 | 敞怳와 𢠵恍는 판본에 따라 달리 전한다.</w:t>
        <w:br/>
        <w:t>• 번역 영향 판정 | [의미 차이 있음]</w:t>
        <w:br/>
        <w:t>• 출처 | CBETA T52n2103, 교감 번호 0338030.</w:t>
      </w:r>
    </w:p>
    <w:p>
      <w:pPr>
        <w:pStyle w:val="SHTKBlockLabel"/>
      </w:pPr>
      <w:r>
        <w:t>원문</w:t>
      </w:r>
    </w:p>
    <w:p>
      <w:pPr>
        <w:pStyle w:val="SHTKSourceText"/>
      </w:pPr>
      <w:r>
        <w:t>有石帆之異狀。擬瀑布之飛泉。</w:t>
      </w:r>
    </w:p>
    <w:p>
      <w:pPr>
        <w:pStyle w:val="SHTKBlockLabel"/>
      </w:pPr>
      <w:r>
        <w:t>한국어 직역</w:t>
      </w:r>
    </w:p>
    <w:p>
      <w:pPr>
        <w:pStyle w:val="SHTKTranslationText"/>
      </w:pPr>
      <w:r>
        <w:t>돌돛 같은 기이한 형상이 있고, 폭포처럼 날아내리는 샘물이 있다.</w:t>
      </w:r>
    </w:p>
    <w:p>
      <w:pPr>
        <w:pStyle w:val="SHTKBlockLabel"/>
      </w:pPr>
      <w:r>
        <w:t>원문</w:t>
      </w:r>
    </w:p>
    <w:p>
      <w:pPr>
        <w:pStyle w:val="SHTKSourceText"/>
      </w:pPr>
      <w:r>
        <w:t>實逢巖而聚霧。乃觸石而成煙。既嵯峨而蔭映。亦嶢[31]屼而[32]仟綿。</w:t>
      </w:r>
    </w:p>
    <w:p>
      <w:pPr>
        <w:pStyle w:val="SHTKBlockLabel"/>
      </w:pPr>
      <w:r>
        <w:t>한국어 직역</w:t>
      </w:r>
    </w:p>
    <w:p>
      <w:pPr>
        <w:pStyle w:val="SHTKTranslationText"/>
      </w:pPr>
      <w:r>
        <w:t>실로 바위에 부딪혀 안개가 모이고, 돌에 부딪혀 물안개가 된다. 높고 험한 산들이 서로 가리고 비치며, 또 우뚝하고 가파르게 길이 이어진다.</w:t>
      </w:r>
    </w:p>
    <w:p>
      <w:pPr>
        <w:pStyle w:val="SHTKBlockLabel"/>
      </w:pPr>
      <w:r>
        <w:t>교감·번역 메모</w:t>
      </w:r>
    </w:p>
    <w:p>
      <w:pPr>
        <w:pStyle w:val="SHTKNoteSummary"/>
      </w:pPr>
      <w:r>
        <w:t>교감 요약 | [CBETA 교감] 屼와 𭖋는 판본에 따라 달리 전한다.</w:t>
      </w:r>
    </w:p>
    <w:p>
      <w:pPr>
        <w:pStyle w:val="SHTKNoteDetail"/>
      </w:pPr>
      <w:r>
        <w:t>• 원교감 원문 | 屼＝𭖋【宋】【元】【宮】</w:t>
        <w:br/>
        <w:t>• 교감 번호 | 0338031</w:t>
        <w:br/>
        <w:t>• 저본 독법 | 屼</w:t>
        <w:br/>
        <w:t>• 저본 기준 번역 | 또 우뚝하고 가파르게 길이 이어진다.</w:t>
        <w:br/>
        <w:t>• 이문 독법 | 𭖋</w:t>
        <w:br/>
        <w:t>• 이문 기준 번역 | 이문을 따르면 屼를 𭖋로 읽어 해당 구절을 달리 해석해야 한다.</w:t>
        <w:br/>
        <w:t>• 의미 차이 | 屼와 𭖋는 판본에 따라 달리 전한다.</w:t>
        <w:br/>
        <w:t>• 번역 영향 판정 | [의미 차이 있음]</w:t>
        <w:br/>
        <w:t>• 출처 | CBETA T52n2103, 교감 번호 0338031.</w:t>
      </w:r>
    </w:p>
    <w:p>
      <w:pPr>
        <w:pStyle w:val="SHTKNoteSummary"/>
      </w:pPr>
      <w:r>
        <w:t>교감 요약 | [CBETA 교감] 仟綿와 芊𮐊는 판본에 따라 달리 전한다.</w:t>
      </w:r>
    </w:p>
    <w:p>
      <w:pPr>
        <w:pStyle w:val="SHTKNoteDetail"/>
      </w:pPr>
      <w:r>
        <w:t>• 원교감 원문 | 仟＝阡【三】，仟綿＝芊𮐊【宮】</w:t>
        <w:br/>
        <w:t>• 교감 번호 | 0338032</w:t>
        <w:br/>
        <w:t>• 저본 독법 | 仟綿</w:t>
        <w:br/>
        <w:t>• 저본 기준 번역 | 또 우뚝하고 가파르게 길이 이어진다.</w:t>
        <w:br/>
        <w:t>• 이문 독법 | 芊𮐊</w:t>
        <w:br/>
        <w:t>• 이문 기준 번역 | 이문을 따르면 仟綿를 芊𮐊로 읽어 해당 구절을 달리 해석해야 한다.</w:t>
        <w:br/>
        <w:t>• 의미 차이 | 仟綿와 芊𮐊는 판본에 따라 달리 전한다.</w:t>
        <w:br/>
        <w:t>• 번역 영향 판정 | [의미 차이 있음]</w:t>
        <w:br/>
        <w:t>• 출처 | CBETA T52n2103, 교감 번호 0338032.</w:t>
      </w:r>
    </w:p>
    <w:p>
      <w:pPr>
        <w:pStyle w:val="SHTKBlockLabel"/>
      </w:pPr>
      <w:r>
        <w:t>원문</w:t>
      </w:r>
    </w:p>
    <w:p>
      <w:pPr>
        <w:pStyle w:val="SHTKSourceText"/>
      </w:pPr>
      <w:r>
        <w:t>既遠控於江海。兼近接於村田。反[＊]闞城邑傍眺市[33][門@(厂@墨)]。稱神州之鎮嶺。實天下之名川。至若蓬萊遊於聖迹。巫岫表於神仙。</w:t>
      </w:r>
    </w:p>
    <w:p>
      <w:pPr>
        <w:pStyle w:val="SHTKBlockLabel"/>
      </w:pPr>
      <w:r>
        <w:t>한국어 직역</w:t>
      </w:r>
    </w:p>
    <w:p>
      <w:pPr>
        <w:pStyle w:val="SHTKTranslationText"/>
      </w:pPr>
      <w:r>
        <w:t>멀리로는 강과 바다를 거느리고, 가까이로는 마을과 밭에 잇닿는다. 뒤돌아 성읍을 굽어보고 곁으로 시장과 성문을 바라본다. 신주의 진산이라 일컬을 만하고, 실로 천하의 명승 산천이다. 봉래에는 성인의 자취가 노닐었고, 무협의 봉우리는 신선을 드러냈다.</w:t>
      </w:r>
    </w:p>
    <w:p>
      <w:pPr>
        <w:pStyle w:val="SHTKBlockLabel"/>
      </w:pPr>
      <w:r>
        <w:t>교감·번역 메모</w:t>
      </w:r>
    </w:p>
    <w:p>
      <w:pPr>
        <w:pStyle w:val="SHTKNoteSummary"/>
      </w:pPr>
      <w:r>
        <w:t>교감 요약 | [CBETA 교감] 𮤪와 鄽는 판본에 따라 달리 전한다.</w:t>
      </w:r>
    </w:p>
    <w:p>
      <w:pPr>
        <w:pStyle w:val="SHTKNoteDetail"/>
      </w:pPr>
      <w:r>
        <w:t>• 원교감 원문 | 𮤪＝鄽【三】【宮】</w:t>
        <w:br/>
        <w:t>• 교감 번호 | 0338033</w:t>
        <w:br/>
        <w:t>• 저본 독법 | 𮤪</w:t>
        <w:br/>
        <w:t>• 저본 기준 번역 | 뒤돌아 성읍을 굽어보고 곁으로 시장과 성문을 바라본다.</w:t>
        <w:br/>
        <w:t>• 이문 독법 | 鄽</w:t>
        <w:br/>
        <w:t>• 이문 기준 번역 | 이문을 따르면 𮤪를 鄽로 읽어 해당 구절을 달리 해석해야 한다.</w:t>
        <w:br/>
        <w:t>• 의미 차이 | 𮤪와 鄽는 판본에 따라 달리 전한다.</w:t>
        <w:br/>
        <w:t>• 번역 영향 판정 | [의미 차이 있음]</w:t>
        <w:br/>
        <w:t>• 출처 | CBETA T52n2103, 교감 번호 0338033.</w:t>
      </w:r>
    </w:p>
    <w:p>
      <w:pPr>
        <w:pStyle w:val="SHTKNoteSummary"/>
      </w:pPr>
      <w:r>
        <w:t>교감 요약 | [상호참조] 앞의 교감 0338012와 같은 이문이 이 자리에도 적용된다.</w:t>
      </w:r>
    </w:p>
    <w:p>
      <w:pPr>
        <w:pStyle w:val="SHTKNoteDetail"/>
      </w:pPr>
      <w:r>
        <w:t>• 한국어 해설 | [＊]는 XML의 명시적 연결 정보에 따라 교감 0338012를 재참조한다.</w:t>
      </w:r>
    </w:p>
    <w:p>
      <w:pPr>
        <w:pStyle w:val="SHTKBlockLabel"/>
      </w:pPr>
      <w:r>
        <w:t>원문</w:t>
      </w:r>
    </w:p>
    <w:p>
      <w:pPr>
        <w:pStyle w:val="SHTKSourceText"/>
      </w:pPr>
      <w:r>
        <w:t>衡陽聞於夏貢。嵩岳重於周篇。曾何比麗詎此同妍。復有標奇神井。萬載澄渟。汲之不竭。添之不盈。雖頻撓而不濁。徒屢攪而終清。涉隆冬而溫燠。經歊暑而冷冷。</w:t>
      </w:r>
    </w:p>
    <w:p>
      <w:pPr>
        <w:pStyle w:val="SHTKBlockLabel"/>
      </w:pPr>
      <w:r>
        <w:t>한국어 직역</w:t>
      </w:r>
    </w:p>
    <w:p>
      <w:pPr>
        <w:pStyle w:val="SHTKTranslationText"/>
      </w:pPr>
      <w:r>
        <w:t>형양은 하의 공물 기록에 이름났고, 숭악은 주나라 문헌에서 중시되었다. 어찌 그 아름다움을 견줄 수 있으며 어찌 이곳과 함께 고울 수 있겠는가. 또 기이함을 드러내는 신령한 우물이 있어, 만 년 동안 맑고 고요하다. 길어도 마르지 않고, 더해도 차오르지 않는다. 자주 휘저어도 흐려지지 않고, 거듭 흔들어도 끝내 맑다. 한겨울을 지나도 따뜻하고, 무더운 여름을 지나도 서늘하다.</w:t>
      </w:r>
    </w:p>
    <w:p>
      <w:pPr>
        <w:pStyle w:val="SHTKBlockLabel"/>
      </w:pPr>
      <w:r>
        <w:t>원문</w:t>
      </w:r>
    </w:p>
    <w:p>
      <w:pPr>
        <w:pStyle w:val="SHTKSourceText"/>
      </w:pPr>
      <w:r>
        <w:t>異[34]成都之飛火。</w:t>
      </w:r>
    </w:p>
    <w:p>
      <w:pPr>
        <w:pStyle w:val="SHTKBlockLabel"/>
      </w:pPr>
      <w:r>
        <w:t>한국어 직역</w:t>
      </w:r>
    </w:p>
    <w:p>
      <w:pPr>
        <w:pStyle w:val="SHTKTranslationText"/>
      </w:pPr>
      <w:r>
        <w:t>성도의 날아다니는 불과도 다르고,</w:t>
      </w:r>
    </w:p>
    <w:p>
      <w:pPr>
        <w:pStyle w:val="SHTKBlockLabel"/>
      </w:pPr>
      <w:r>
        <w:t>교감·번역 메모</w:t>
      </w:r>
    </w:p>
    <w:p>
      <w:pPr>
        <w:pStyle w:val="SHTKNoteSummary"/>
      </w:pPr>
      <w:r>
        <w:t>교감 요약 | [CBETA 교감] 成와 城는 판본에 따라 달리 전한다.</w:t>
      </w:r>
    </w:p>
    <w:p>
      <w:pPr>
        <w:pStyle w:val="SHTKNoteDetail"/>
      </w:pPr>
      <w:r>
        <w:t>• 원교감 원문 | 成＝城【宋】【元】</w:t>
        <w:br/>
        <w:t>• 교감 번호 | 0338034</w:t>
        <w:br/>
        <w:t>• 저본 독법 | 成</w:t>
        <w:br/>
        <w:t>• 저본 기준 번역 | 성도의 날아다니는 불과도 다르고,</w:t>
        <w:br/>
        <w:t>• 이문 독법 | 城</w:t>
        <w:br/>
        <w:t>• 이문 기준 번역 | 이문을 따르면 成를 城로 읽어 해당 구절을 달리 해석해야 한다.</w:t>
        <w:br/>
        <w:t>• 의미 차이 | 成와 城는 판본에 따라 달리 전한다.</w:t>
        <w:br/>
        <w:t>• 번역 영향 판정 | [의미 차이 있음]</w:t>
        <w:br/>
        <w:t>• 출처 | CBETA T52n2103, 교감 번호 0338034.</w:t>
      </w:r>
    </w:p>
    <w:p>
      <w:pPr>
        <w:pStyle w:val="SHTKBlockLabel"/>
      </w:pPr>
      <w:r>
        <w:t>원문</w:t>
      </w:r>
    </w:p>
    <w:p>
      <w:pPr>
        <w:pStyle w:val="SHTKSourceText"/>
      </w:pPr>
      <w:r>
        <w:t>寧疎勒之表誠。匹醴泉之蠲疾。同淄水之鑒形。亦有孤潭道士焦里夫人。獨居味道寂絕朋賓。餐霞永日靜坐千春。衢無行跡路產荊榛。既勤劬而向道。亦蕭灑而忘塵。</w:t>
      </w:r>
    </w:p>
    <w:p>
      <w:pPr>
        <w:pStyle w:val="SHTKBlockLabel"/>
      </w:pPr>
      <w:r>
        <w:t>한국어 직역</w:t>
      </w:r>
    </w:p>
    <w:p>
      <w:pPr>
        <w:pStyle w:val="SHTKTranslationText"/>
      </w:pPr>
      <w:r>
        <w:t>어찌 소륵에서 정성을 드러낸 일에만 견주겠는가. 병을 없애는 예천과 짝할 만하고, 형상을 비추는 치수와 같다. 또 고담에는 도사 초리부인이 있어, 홀로 살며 도를 음미하고 벗과 손님의 왕래를 끊었다. 종일 노을을 먹고 천 년토록 고요히 앉은 듯하며, 거리에는 사람의 자취가 없고 길에는 가시덤불이 자란다. 부지런히 애써 도를 향하고, 소탈하게 세속의 티끌을 잊는다.</w:t>
      </w:r>
    </w:p>
    <w:p>
      <w:pPr>
        <w:pStyle w:val="SHTKBlockLabel"/>
      </w:pPr>
      <w:r>
        <w:t>원문</w:t>
      </w:r>
    </w:p>
    <w:p>
      <w:pPr>
        <w:pStyle w:val="SHTKSourceText"/>
      </w:pPr>
      <w:r>
        <w:t>或逍遙而諷詠。或擁膝而長吟。同董生之垂讖。學梁子之明箴。將松喬而共侶。與嚴衛而相親。其林藪彌密羽族爭歸。猨連臂而下飲。鳥比翼而群飛。鴻鵠集而相映。白[35]鷳皛而生輝。</w:t>
      </w:r>
    </w:p>
    <w:p>
      <w:pPr>
        <w:pStyle w:val="SHTKBlockLabel"/>
      </w:pPr>
      <w:r>
        <w:t>한국어 직역</w:t>
      </w:r>
    </w:p>
    <w:p>
      <w:pPr>
        <w:pStyle w:val="SHTKTranslationText"/>
      </w:pPr>
      <w:r>
        <w:t>혹은 한가로이 노닐며 읊조리고, 혹은 무릎을 끌어안고 길게 읊는다. 동생이 참언을 드리운 것과 같고, 양자의 밝은 경계를 배운다. 적송자와 왕자교를 벗으로 삼고, 엄군평과 위숙경을 가까이한다. 숲과 늪은 더욱 빽빽해지고 새 떼가 다투어 돌아온다. 원숭이는 팔을 이어 내려와 물을 마시고, 새들은 날개를 나란히 하여 무리 지어 난다. 큰기러기와 고니가 모여 서로 비치고, 흰 꿩은 희게 빛나 광채를 낸다.</w:t>
      </w:r>
    </w:p>
    <w:p>
      <w:pPr>
        <w:pStyle w:val="SHTKBlockLabel"/>
      </w:pPr>
      <w:r>
        <w:t>교감·번역 메모</w:t>
      </w:r>
    </w:p>
    <w:p>
      <w:pPr>
        <w:pStyle w:val="SHTKNoteSummary"/>
      </w:pPr>
      <w:r>
        <w:t>교감 요약 | [CBETA 교감] 鷳와 鷴는 판본에 따라 달리 전한다.</w:t>
      </w:r>
    </w:p>
    <w:p>
      <w:pPr>
        <w:pStyle w:val="SHTKNoteDetail"/>
      </w:pPr>
      <w:r>
        <w:t>• 원교감 원문 | 鷳＝鷴【宋】【元】【宮】</w:t>
        <w:br/>
        <w:t>• 교감 번호 | 0338035</w:t>
        <w:br/>
        <w:t>• 저본 독법 | 鷳</w:t>
        <w:br/>
        <w:t>• 저본 기준 번역 | 흰 꿩은 희게 빛나 광채를 낸다.</w:t>
        <w:br/>
        <w:t>• 이문 독법 | 鷴</w:t>
        <w:br/>
        <w:t>• 이문 기준 번역 | 이문을 따르면 鷳를 鷴로 읽어 해당 구절을 달리 해석해야 한다.</w:t>
        <w:br/>
        <w:t>• 의미 차이 | 鷳와 鷴는 판본에 따라 달리 전한다.</w:t>
        <w:br/>
        <w:t>• 번역 영향 판정 | [표현 차이]</w:t>
        <w:br/>
        <w:t>• 출처 | CBETA T52n2103, 교감 번호 0338035.</w:t>
      </w:r>
    </w:p>
    <w:p>
      <w:pPr>
        <w:pStyle w:val="SHTKBlockLabel"/>
      </w:pPr>
      <w:r>
        <w:t>원문</w:t>
      </w:r>
    </w:p>
    <w:p>
      <w:pPr>
        <w:pStyle w:val="SHTKSourceText"/>
      </w:pPr>
      <w:r>
        <w:t>拂霜毛之弈弈。鼓素翮之霏霏。兼有奇禽猛獸。偃息溪圻。虎懷仁而不害。熊隱木而生肥。巨象數[＊]刃雄蛇十圍。麀鹿易附狎兔俱依。同彭鏗之仙室。異海鳥之知機。</w:t>
      </w:r>
    </w:p>
    <w:p>
      <w:pPr>
        <w:pStyle w:val="SHTKBlockLabel"/>
      </w:pPr>
      <w:r>
        <w:t>한국어 직역</w:t>
      </w:r>
    </w:p>
    <w:p>
      <w:pPr>
        <w:pStyle w:val="SHTKTranslationText"/>
      </w:pPr>
      <w:r>
        <w:t>서리 같은 깃털을 떨쳐 반짝이고, 흰 날개를 두드려 펄럭인다. 또 기이한 새와 사나운 짐승도 있어, 시냇가 언덕에서 엎드려 쉰다. 호랑이는 어진 마음을 품어 해치지 않고, 곰은 나무 사이에 숨어 살이 오른다. 큰 코끼리는 높이가 몇 길이고 큰 뱀은 둘레가 열 아름이다. 암사슴은 쉽게 친근해지고 온순한 토끼도 함께 의지한다. 팽갱의 신선 거처와 같고, 기미를 아는 바닷새의 고사와는 다르다.</w:t>
      </w:r>
    </w:p>
    <w:p>
      <w:pPr>
        <w:pStyle w:val="SHTKBlockLabel"/>
      </w:pPr>
      <w:r>
        <w:t>교감·번역 메모</w:t>
      </w:r>
    </w:p>
    <w:p>
      <w:pPr>
        <w:pStyle w:val="SHTKNoteSummary"/>
      </w:pPr>
      <w:r>
        <w:t>교감 요약 | [상호참조] 앞의 교감 0338029와 같은 이문이 이 자리에도 적용된다.</w:t>
      </w:r>
    </w:p>
    <w:p>
      <w:pPr>
        <w:pStyle w:val="SHTKNoteDetail"/>
      </w:pPr>
      <w:r>
        <w:t>• 한국어 해설 | [＊]는 XML의 명시적 연결 정보에 따라 교감 0338029를 재참조한다.</w:t>
      </w:r>
    </w:p>
    <w:p>
      <w:pPr>
        <w:pStyle w:val="SHTKNoteSummary"/>
      </w:pPr>
      <w:r>
        <w:t>교감 요약 | [CBETA 교감] 麀와 麈는 판본에 따라 달리 전한다.</w:t>
      </w:r>
    </w:p>
    <w:p>
      <w:pPr>
        <w:pStyle w:val="SHTKNoteDetail"/>
      </w:pPr>
      <w:r>
        <w:t>• 원교감 원문 | [저본에 숫자 표지 없음]</w:t>
        <w:br/>
        <w:t>• 교감 번호 | 0338c2201</w:t>
        <w:br/>
        <w:t>• 저본 독법 | 麀</w:t>
        <w:br/>
        <w:t>• 저본 기준 번역 | 암사슴은 쉽게 친근해지고 온순한 토끼도 함께 의지한다.</w:t>
        <w:br/>
        <w:t>• 이문 독법 | 麈</w:t>
        <w:br/>
        <w:t>• 이문 기준 번역 | 이문을 따르면 麀를 麈로 읽어 해당 구절을 달리 해석해야 한다.</w:t>
        <w:br/>
        <w:t>• 의미 차이 | 麀와 麈는 판본에 따라 달리 전한다.</w:t>
        <w:br/>
        <w:t>• 번역 영향 판정 | [표현 차이]</w:t>
        <w:br/>
        <w:t>• 출처 | CBETA T52n2103.</w:t>
      </w:r>
    </w:p>
    <w:p>
      <w:pPr>
        <w:pStyle w:val="SHTKBlockLabel"/>
      </w:pPr>
      <w:r>
        <w:t>원문</w:t>
      </w:r>
    </w:p>
    <w:p>
      <w:pPr>
        <w:pStyle w:val="SHTKSourceText"/>
      </w:pPr>
      <w:r>
        <w:t>藥卉叢生消痾駐老。地出長齡墟多壽考。似南山之溪谷。匹井中之埋寶。送劉五耆何殊四皓。復有牛膝雞腸雀頭燕草甘菊辛夷苦參酸棗紫苑赤箭黃[36]精白[葶-丁+呆]天門地骨肉芝石腦。</w:t>
      </w:r>
    </w:p>
    <w:p>
      <w:pPr>
        <w:pStyle w:val="SHTKBlockLabel"/>
      </w:pPr>
      <w:r>
        <w:t>한국어 직역</w:t>
      </w:r>
    </w:p>
    <w:p>
      <w:pPr>
        <w:pStyle w:val="SHTKTranslationText"/>
      </w:pPr>
      <w:r>
        <w:t>약초가 무더기로 나서 병을 없애고 늙음을 머물게 하며, 땅에서는 장수하게 하는 것이 나고 마을에는 오래 사는 이가 많다. 남산의 골짜기와 같고, 우물 속에 보배를 묻어 둔 곳과 견줄 만하다. [구문 불확실] 송유의 다섯 노인을 보내는 일도 어찌 상산의 사호와 다르겠는가. 또 우슬·계장·작두·연초·감국·신이·고삼·산조·자완·적전·황정·백[葶-丁+呆]·천문·지골·육지·석뇌가 있다.</w:t>
      </w:r>
    </w:p>
    <w:p>
      <w:pPr>
        <w:pStyle w:val="SHTKBlockLabel"/>
      </w:pPr>
      <w:r>
        <w:t>교감·번역 메모</w:t>
      </w:r>
    </w:p>
    <w:p>
      <w:pPr>
        <w:pStyle w:val="SHTKNoteSummary"/>
      </w:pPr>
      <w:r>
        <w:t>교감 요약 | [CBETA 교감] 精와 菁는 판본에 따라 달리 전한다.</w:t>
      </w:r>
    </w:p>
    <w:p>
      <w:pPr>
        <w:pStyle w:val="SHTKNoteDetail"/>
      </w:pPr>
      <w:r>
        <w:t>• 원교감 원문 | 精＝菁【三】【宮】</w:t>
        <w:br/>
        <w:t>• 교감 번호 | 0338036</w:t>
        <w:br/>
        <w:t>• 저본 독법 | 精</w:t>
        <w:br/>
        <w:t>• 저본 기준 번역 | 또 우슬·계장·작두·연초·감국·신이·고삼·산조·자완·적전·황정·백[葶-丁+呆]·천문·지골·육지·석뇌가 있다.</w:t>
        <w:br/>
        <w:t>• 이문 독법 | 菁</w:t>
        <w:br/>
        <w:t>• 이문 기준 번역 | 이문을 따르면 精를 菁로 읽어 해당 구절을 달리 해석해야 한다.</w:t>
        <w:br/>
        <w:t>• 의미 차이 | 精와 菁는 판본에 따라 달리 전한다.</w:t>
        <w:br/>
        <w:t>• 번역 영향 판정 | [의미 차이 있음]</w:t>
        <w:br/>
        <w:t>• 출처 | CBETA T52n2103, 교감 번호 0338036.</w:t>
      </w:r>
    </w:p>
    <w:p>
      <w:pPr>
        <w:pStyle w:val="SHTKBlockLabel"/>
      </w:pPr>
      <w:r>
        <w:t>원문</w:t>
      </w:r>
    </w:p>
    <w:p>
      <w:pPr>
        <w:pStyle w:val="SHTKSourceText"/>
      </w:pPr>
      <w:r>
        <w:t>神農是甞仙經是造。白兔服而通靈。鹿皮餌而得道。其果則有木瓜木棗楊桃楊梅。朱橘冬茂黃[37]𦿁秋開。</w:t>
      </w:r>
    </w:p>
    <w:p>
      <w:pPr>
        <w:pStyle w:val="SHTKBlockLabel"/>
      </w:pPr>
      <w:r>
        <w:t>한국어 직역</w:t>
      </w:r>
    </w:p>
    <w:p>
      <w:pPr>
        <w:pStyle w:val="SHTKTranslationText"/>
      </w:pPr>
      <w:r>
        <w:t>신농이 이를 맛보았고 신선의 경전이 이를 기록하였다. 흰 토끼가 먹고 신령함에 통하였고, 녹피가 먹고 도를 얻었다. 그 과실로는 모과·대추·양도·양매가 있고, 붉은 귤은 겨울에도 무성하며 누런 𦿁은 가을에 핀다.</w:t>
      </w:r>
    </w:p>
    <w:p>
      <w:pPr>
        <w:pStyle w:val="SHTKBlockLabel"/>
      </w:pPr>
      <w:r>
        <w:t>교감·번역 메모</w:t>
      </w:r>
    </w:p>
    <w:p>
      <w:pPr>
        <w:pStyle w:val="SHTKNoteSummary"/>
      </w:pPr>
      <w:r>
        <w:t>교감 요약 | [CBETA 교감] 𦿁와 𮑻는 판본에 따라 달리 전한다.</w:t>
      </w:r>
    </w:p>
    <w:p>
      <w:pPr>
        <w:pStyle w:val="SHTKNoteDetail"/>
      </w:pPr>
      <w:r>
        <w:t>• 원교감 원문 | 𦿁＝𮑻【三】【宮】</w:t>
        <w:br/>
        <w:t>• 교감 번호 | 0338037</w:t>
        <w:br/>
        <w:t>• 저본 독법 | 𦿁</w:t>
        <w:br/>
        <w:t>• 저본 기준 번역 | 붉은 귤은 겨울에도 무성하며 누런 𦿁은 가을에 핀다.</w:t>
        <w:br/>
        <w:t>• 이문 독법 | 𮑻</w:t>
        <w:br/>
        <w:t>• 이문 기준 번역 | 이문을 따르면 𦿁를 𮑻로 읽어 해당 구절을 달리 해석해야 한다.</w:t>
        <w:br/>
        <w:t>• 의미 차이 | 𦿁와 𮑻는 판본에 따라 달리 전한다.</w:t>
        <w:br/>
        <w:t>• 번역 영향 판정 | [의미 차이 있음]</w:t>
        <w:br/>
        <w:t>• 출처 | CBETA T52n2103, 교감 번호 0338037.</w:t>
      </w:r>
    </w:p>
    <w:p>
      <w:pPr>
        <w:pStyle w:val="SHTKBlockLabel"/>
      </w:pPr>
      <w:r>
        <w:t>원문</w:t>
      </w:r>
    </w:p>
    <w:p>
      <w:pPr>
        <w:pStyle w:val="SHTKSourceText"/>
      </w:pPr>
      <w:r>
        <w:t>楂梨並[1]壯柿柰爭瓌。</w:t>
      </w:r>
    </w:p>
    <w:p>
      <w:pPr>
        <w:pStyle w:val="SHTKBlockLabel"/>
      </w:pPr>
      <w:r>
        <w:t>한국어 직역</w:t>
      </w:r>
    </w:p>
    <w:p>
      <w:pPr>
        <w:pStyle w:val="SHTKTranslationText"/>
      </w:pPr>
      <w:r>
        <w:t>산사와 배는 함께 굵고 감과 능금은 서로 아름다움을 다툰다.</w:t>
      </w:r>
    </w:p>
    <w:p>
      <w:pPr>
        <w:pStyle w:val="SHTKBlockLabel"/>
      </w:pPr>
      <w:r>
        <w:t>교감·번역 메모</w:t>
      </w:r>
    </w:p>
    <w:p>
      <w:pPr>
        <w:pStyle w:val="SHTKNoteSummary"/>
      </w:pPr>
      <w:r>
        <w:t>교감 요약 | [CBETA 교감] 壯와 牡는 판본에 따라 달리 전한다.</w:t>
      </w:r>
    </w:p>
    <w:p>
      <w:pPr>
        <w:pStyle w:val="SHTKNoteDetail"/>
      </w:pPr>
      <w:r>
        <w:t>• 원교감 원문 | 壯＝牡【三】【宮】</w:t>
        <w:br/>
        <w:t>• 교감 번호 | 0339001</w:t>
        <w:br/>
        <w:t>• 저본 독법 | 壯</w:t>
        <w:br/>
        <w:t>• 저본 기준 번역 | 산사와 배는 함께 굵고 감과 능금은 서로 아름다움을 다툰다.</w:t>
        <w:br/>
        <w:t>• 이문 독법 | 牡</w:t>
        <w:br/>
        <w:t>• 이문 기준 번역 | 이문을 따르면 壯를 牡로 읽어 해당 구절을 달리 해석해야 한다.</w:t>
        <w:br/>
        <w:t>• 의미 차이 | 壯와 牡는 판본에 따라 달리 전한다.</w:t>
        <w:br/>
        <w:t>• 번역 영향 판정 | [의미 차이 있음]</w:t>
        <w:br/>
        <w:t>• 출처 | CBETA T52n2103, 교감 번호 0339001.</w:t>
      </w:r>
    </w:p>
    <w:p>
      <w:pPr>
        <w:pStyle w:val="SHTKBlockLabel"/>
      </w:pPr>
      <w:r>
        <w:t>원문</w:t>
      </w:r>
    </w:p>
    <w:p>
      <w:pPr>
        <w:pStyle w:val="SHTKSourceText"/>
      </w:pPr>
      <w:r>
        <w:t>枳椇列植而為藪。懸鉤觸草而徘徊。林檎侔於萍實。甘[2]棠擬於帝臺。</w:t>
      </w:r>
    </w:p>
    <w:p>
      <w:pPr>
        <w:pStyle w:val="SHTKBlockLabel"/>
      </w:pPr>
      <w:r>
        <w:t>한국어 직역</w:t>
      </w:r>
    </w:p>
    <w:p>
      <w:pPr>
        <w:pStyle w:val="SHTKTranslationText"/>
      </w:pPr>
      <w:r>
        <w:t>탱자와 헛개나무가 줄지어 심겨 숲을 이루고, 현구와 촉초가 어우러져 늘어져 있다. 임금은 평실에 견줄 만하고, 감당은 제대에 비길 만하다.</w:t>
      </w:r>
    </w:p>
    <w:p>
      <w:pPr>
        <w:pStyle w:val="SHTKBlockLabel"/>
      </w:pPr>
      <w:r>
        <w:t>교감·번역 메모</w:t>
      </w:r>
    </w:p>
    <w:p>
      <w:pPr>
        <w:pStyle w:val="SHTKNoteSummary"/>
      </w:pPr>
      <w:r>
        <w:t>교감 요약 | [CBETA 교감] 棠와 甞는 판본에 따라 달리 전한다.</w:t>
      </w:r>
    </w:p>
    <w:p>
      <w:pPr>
        <w:pStyle w:val="SHTKNoteDetail"/>
      </w:pPr>
      <w:r>
        <w:t>• 원교감 원문 | 棠＝甞【宋】【宮】</w:t>
        <w:br/>
        <w:t>• 교감 번호 | 0339002</w:t>
        <w:br/>
        <w:t>• 저본 독법 | 棠</w:t>
        <w:br/>
        <w:t>• 저본 기준 번역 | 감당은 제대에 비길 만하다.</w:t>
        <w:br/>
        <w:t>• 이문 독법 | 甞</w:t>
        <w:br/>
        <w:t>• 이문 기준 번역 | 이문을 따르면 棠를 甞로 읽어 해당 구절을 달리 해석해야 한다.</w:t>
        <w:br/>
        <w:t>• 의미 차이 | 棠와 甞는 판본에 따라 달리 전한다.</w:t>
        <w:br/>
        <w:t>• 번역 영향 판정 | [의미 차이 있음]</w:t>
        <w:br/>
        <w:t>• 출처 | CBETA T52n2103, 교감 번호 0339002.</w:t>
      </w:r>
    </w:p>
    <w:p>
      <w:pPr>
        <w:pStyle w:val="SHTKBlockLabel"/>
      </w:pPr>
      <w:r>
        <w:t>원문</w:t>
      </w:r>
    </w:p>
    <w:p>
      <w:pPr>
        <w:pStyle w:val="SHTKSourceText"/>
      </w:pPr>
      <w:r>
        <w:t>紅[3]莓蘡薁車李胡頹。</w:t>
      </w:r>
    </w:p>
    <w:p>
      <w:pPr>
        <w:pStyle w:val="SHTKBlockLabel"/>
      </w:pPr>
      <w:r>
        <w:t>한국어 직역</w:t>
      </w:r>
    </w:p>
    <w:p>
      <w:pPr>
        <w:pStyle w:val="SHTKTranslationText"/>
      </w:pPr>
      <w:r>
        <w:t>붉은 딸기와 영욱, 자리와 호퇴가 있고, 푸른 침은 겨울에 바치며 자색 토란은 가을에 나온다.</w:t>
      </w:r>
    </w:p>
    <w:p>
      <w:pPr>
        <w:pStyle w:val="SHTKBlockLabel"/>
      </w:pPr>
      <w:r>
        <w:t>교감·번역 메모</w:t>
      </w:r>
    </w:p>
    <w:p>
      <w:pPr>
        <w:pStyle w:val="SHTKNoteSummary"/>
      </w:pPr>
      <w:r>
        <w:t>교감 요약 | [CBETA 교감] 莓와 梅는 판본에 따라 달리 전한다.</w:t>
      </w:r>
    </w:p>
    <w:p>
      <w:pPr>
        <w:pStyle w:val="SHTKNoteDetail"/>
      </w:pPr>
      <w:r>
        <w:t>• 원교감 원문 | 莓＝梅【三】【宮】</w:t>
        <w:br/>
        <w:t>• 교감 번호 | 0339003</w:t>
        <w:br/>
        <w:t>• 저본 독법 | 莓</w:t>
        <w:br/>
        <w:t>• 저본 기준 번역 | 붉은 딸기와 영욱, 자리와 호퇴가 있고,</w:t>
        <w:br/>
        <w:t>• 이문 독법 | 梅</w:t>
        <w:br/>
        <w:t>• 이문 기준 번역 | 이문을 따르면 莓를 梅로 읽어 해당 구절을 달리 해석해야 한다.</w:t>
        <w:br/>
        <w:t>• 의미 차이 | 莓와 梅는 판본에 따라 달리 전한다.</w:t>
        <w:br/>
        <w:t>• 번역 영향 판정 | [의미 차이 있음]</w:t>
        <w:br/>
        <w:t>• 출처 | CBETA T52n2103, 교감 번호 0339003.</w:t>
      </w:r>
    </w:p>
    <w:p>
      <w:pPr>
        <w:pStyle w:val="SHTKNoteSummary"/>
      </w:pPr>
      <w:r>
        <w:t>교감 요약 | [CBETA 교감] 棎와 探는 판본에 따라 달리 전한다.</w:t>
      </w:r>
    </w:p>
    <w:p>
      <w:pPr>
        <w:pStyle w:val="SHTKNoteDetail"/>
      </w:pPr>
      <w:r>
        <w:t>• 원교감 원문 | [저본에 숫자 표지 없음]</w:t>
        <w:br/>
        <w:t>• 교감 번호 | 0339a0301</w:t>
        <w:br/>
        <w:t>• 저본 독법 | 棎</w:t>
        <w:br/>
        <w:t>• 저본 기준 번역 | 푸른 침은 겨울에 바치며 자색 토란은 가을에 나온다.</w:t>
        <w:br/>
        <w:t>• 이문 독법 | 探</w:t>
        <w:br/>
        <w:t>• 이문 기준 번역 | 이문을 따르면 棎를 探로 읽어 해당 구절을 달리 해석해야 한다.</w:t>
        <w:br/>
        <w:t>• 의미 차이 | 棎와 探는 판본에 따라 달리 전한다.</w:t>
        <w:br/>
        <w:t>• 번역 영향 판정 | [표현 차이]</w:t>
        <w:br/>
        <w:t>• 출처 | CBETA T52n2103.</w:t>
      </w:r>
    </w:p>
    <w:p>
      <w:pPr>
        <w:pStyle w:val="SHTKBlockLabel"/>
      </w:pPr>
      <w:r>
        <w:t>원문</w:t>
      </w:r>
    </w:p>
    <w:p>
      <w:pPr>
        <w:pStyle w:val="SHTKSourceText"/>
      </w:pPr>
      <w:r>
        <w:t>綠棎冬獻紫芋秋來。半夏成圃春就群栽。枇杷梨豆椎栗兼該。或炫炫之丹實。或靡靡之青荄。</w:t>
      </w:r>
    </w:p>
    <w:p>
      <w:pPr>
        <w:pStyle w:val="SHTKBlockLabel"/>
      </w:pPr>
      <w:r>
        <w:t>한국어 직역</w:t>
      </w:r>
    </w:p>
    <w:p>
      <w:pPr>
        <w:pStyle w:val="SHTKTranslationText"/>
      </w:pPr>
      <w:r>
        <w:t>반하는 밭을 이루고 봄이면 무리 지어 옮겨 심는다. 비파·배·콩·가시나무 열매·밤도 모두 갖추었다. 어떤 것은 붉은 열매가 번쩍이고, 어떤 것은 푸른 뿌리가 무성하다.</w:t>
      </w:r>
    </w:p>
    <w:p>
      <w:pPr>
        <w:pStyle w:val="SHTKBlockLabel"/>
      </w:pPr>
      <w:r>
        <w:t>원문</w:t>
      </w:r>
    </w:p>
    <w:p>
      <w:pPr>
        <w:pStyle w:val="SHTKSourceText"/>
      </w:pPr>
      <w:r>
        <w:t>禦疾風而彌艶。中嚴霜而不摧。既蓊欝之梧桐。亦檀欒之修竹。篠箭亂其形類。筋桂異其品族。映檐牖而交加。繞房廊而郁毓。抽葉[4]陰於清泉。</w:t>
      </w:r>
    </w:p>
    <w:p>
      <w:pPr>
        <w:pStyle w:val="SHTKBlockLabel"/>
      </w:pPr>
      <w:r>
        <w:t>한국어 직역</w:t>
      </w:r>
    </w:p>
    <w:p>
      <w:pPr>
        <w:pStyle w:val="SHTKTranslationText"/>
      </w:pPr>
      <w:r>
        <w:t>빠른 바람을 맞아도 더욱 곱고, 매서운 서리를 맞아도 시들지 않는다. 오동나무는 울창하고, 긴 대나무는 아름답게 우거졌다. 조릿대와 화살대는 그 모습과 부류가 뒤섞이고, 근계는 그 품종이 남다르다. 처마와 창에 비쳐 서로 어우러지고, 방과 회랑을 둘러 무성하게 자란다. 잎을 뻗어 맑은 샘에 그늘을 드리우고,</w:t>
      </w:r>
    </w:p>
    <w:p>
      <w:pPr>
        <w:pStyle w:val="SHTKBlockLabel"/>
      </w:pPr>
      <w:r>
        <w:t>교감·번역 메모</w:t>
      </w:r>
    </w:p>
    <w:p>
      <w:pPr>
        <w:pStyle w:val="SHTKNoteSummary"/>
      </w:pPr>
      <w:r>
        <w:t>교감 요약 | [CBETA 교감] 陰와 蔭는 판본에 따라 달리 전한다.</w:t>
      </w:r>
    </w:p>
    <w:p>
      <w:pPr>
        <w:pStyle w:val="SHTKNoteDetail"/>
      </w:pPr>
      <w:r>
        <w:t>• 원교감 원문 | 陰＝蔭【元】【明】</w:t>
        <w:br/>
        <w:t>• 교감 번호 | 0339004</w:t>
        <w:br/>
        <w:t>• 저본 독법 | 陰</w:t>
        <w:br/>
        <w:t>• 저본 기준 번역 | 잎을 뻗어 맑은 샘에 그늘을 드리우고,</w:t>
        <w:br/>
        <w:t>• 이문 독법 | 蔭</w:t>
        <w:br/>
        <w:t>• 이문 기준 번역 | 이문을 따르면 陰를 蔭로 읽어 해당 구절을 달리 해석해야 한다.</w:t>
        <w:br/>
        <w:t>• 의미 차이 | 陰와 蔭는 판본에 따라 달리 전한다.</w:t>
        <w:br/>
        <w:t>• 번역 영향 판정 | [의미 차이 있음]</w:t>
        <w:br/>
        <w:t>• 출처 | CBETA T52n2103, 교감 번호 0339004.</w:t>
      </w:r>
    </w:p>
    <w:p>
      <w:pPr>
        <w:pStyle w:val="SHTKBlockLabel"/>
      </w:pPr>
      <w:r>
        <w:t>원문</w:t>
      </w:r>
    </w:p>
    <w:p>
      <w:pPr>
        <w:pStyle w:val="SHTKSourceText"/>
      </w:pPr>
      <w:r>
        <w:t>結根攢於幽谷。</w:t>
      </w:r>
    </w:p>
    <w:p>
      <w:pPr>
        <w:pStyle w:val="SHTKBlockLabel"/>
      </w:pPr>
      <w:r>
        <w:t>한국어 직역</w:t>
      </w:r>
    </w:p>
    <w:p>
      <w:pPr>
        <w:pStyle w:val="SHTKTranslationText"/>
      </w:pPr>
      <w:r>
        <w:t>뿌리를 맺어 깊은 골짜기에 빽빽이 모인다.</w:t>
      </w:r>
    </w:p>
    <w:p>
      <w:pPr>
        <w:pStyle w:val="SHTKBlockLabel"/>
      </w:pPr>
      <w:r>
        <w:t>원문</w:t>
      </w:r>
    </w:p>
    <w:p>
      <w:pPr>
        <w:pStyle w:val="SHTKSourceText"/>
      </w:pPr>
      <w:r>
        <w:t>靈木之所自生。瑞鳥之所栖宿。實散賞之佳地。信開心而醒目。至如涼秋九月百卉飄零。氣淒淒而恒勁。</w:t>
      </w:r>
    </w:p>
    <w:p>
      <w:pPr>
        <w:pStyle w:val="SHTKBlockLabel"/>
      </w:pPr>
      <w:r>
        <w:t>한국어 직역</w:t>
      </w:r>
    </w:p>
    <w:p>
      <w:pPr>
        <w:pStyle w:val="SHTKTranslationText"/>
      </w:pPr>
      <w:r>
        <w:t>신령한 나무가 저절로 자라는 곳이며, 상서로운 새가 깃드는 곳이다. 실로 한가로이 구경하기 좋은 땅이고, 참으로 마음을 열고 눈을 깨우는 곳이다. 이를테면 서늘한 가을 구월에 온갖 꽃과 풀이 시들어 떨어지면, 기운은 쓸쓸하면서 늘 매섭고,</w:t>
      </w:r>
    </w:p>
    <w:p>
      <w:pPr>
        <w:pStyle w:val="SHTKBlockLabel"/>
      </w:pPr>
      <w:r>
        <w:t>교감·번역 메모</w:t>
      </w:r>
    </w:p>
    <w:p>
      <w:pPr>
        <w:pStyle w:val="SHTKNoteSummary"/>
      </w:pPr>
      <w:r>
        <w:t>교감 요약 | [CBETA 교감] 淒淒와 凄凄는 판본에 따라 달리 전한다.</w:t>
      </w:r>
    </w:p>
    <w:p>
      <w:pPr>
        <w:pStyle w:val="SHTKNoteDetail"/>
      </w:pPr>
      <w:r>
        <w:t>• 원교감 원문 | [저본에 숫자 표지 없음]</w:t>
        <w:br/>
        <w:t>• 교감 번호 | 0339a1101</w:t>
        <w:br/>
        <w:t>• 저본 독법 | 淒淒</w:t>
        <w:br/>
        <w:t>• 저본 기준 번역 | 기운은 쓸쓸하면서 늘 매섭고,</w:t>
        <w:br/>
        <w:t>• 이문 독법 | 凄凄</w:t>
        <w:br/>
        <w:t>• 이문 기준 번역 | 이문을 따르면 淒淒를 凄凄로 읽어 해당 구절을 달리 해석해야 한다.</w:t>
        <w:br/>
        <w:t>• 의미 차이 | 淒淒와 凄凄는 판본에 따라 달리 전한다.</w:t>
        <w:br/>
        <w:t>• 번역 영향 판정 | [의미 차이 있음]</w:t>
        <w:br/>
        <w:t>• 출처 | CBETA T52n2103.</w:t>
      </w:r>
    </w:p>
    <w:p>
      <w:pPr>
        <w:pStyle w:val="SHTKBlockLabel"/>
      </w:pPr>
      <w:r>
        <w:t>원문</w:t>
      </w:r>
    </w:p>
    <w:p>
      <w:pPr>
        <w:pStyle w:val="SHTKSourceText"/>
      </w:pPr>
      <w:r>
        <w:t>風颯颯而常生。[5]愁蟬吲於南壟。</w:t>
      </w:r>
    </w:p>
    <w:p>
      <w:pPr>
        <w:pStyle w:val="SHTKBlockLabel"/>
      </w:pPr>
      <w:r>
        <w:t>한국어 직역</w:t>
      </w:r>
    </w:p>
    <w:p>
      <w:pPr>
        <w:pStyle w:val="SHTKTranslationText"/>
      </w:pPr>
      <w:r>
        <w:t>바람은 쏴쏴 불어 끊임없이 인다. 슬픈 매미는 남쪽 언덕에서 울고,</w:t>
      </w:r>
    </w:p>
    <w:p>
      <w:pPr>
        <w:pStyle w:val="SHTKBlockLabel"/>
      </w:pPr>
      <w:r>
        <w:t>교감·번역 메모</w:t>
      </w:r>
    </w:p>
    <w:p>
      <w:pPr>
        <w:pStyle w:val="SHTKNoteSummary"/>
      </w:pPr>
      <w:r>
        <w:t>교감 요약 | [CBETA 교감] 愁와 秋는 판본에 따라 달리 전한다.</w:t>
      </w:r>
    </w:p>
    <w:p>
      <w:pPr>
        <w:pStyle w:val="SHTKNoteDetail"/>
      </w:pPr>
      <w:r>
        <w:t>• 원교감 원문 | 愁＝秋【元】【明】</w:t>
        <w:br/>
        <w:t>• 교감 번호 | 0339005</w:t>
        <w:br/>
        <w:t>• 저본 독법 | 愁</w:t>
        <w:br/>
        <w:t>• 저본 기준 번역 | 슬픈 매미는 남쪽 언덕에서 울고,</w:t>
        <w:br/>
        <w:t>• 이문 독법 | 秋</w:t>
        <w:br/>
        <w:t>• 이문 기준 번역 | 이문을 따르면 愁를 秋로 읽어 해당 구절을 달리 해석해야 한다.</w:t>
        <w:br/>
        <w:t>• 의미 차이 | 愁와 秋는 판본에 따라 달리 전한다.</w:t>
        <w:br/>
        <w:t>• 번역 영향 판정 | [의미 차이 있음]</w:t>
        <w:br/>
        <w:t>• 출처 | CBETA T52n2103, 교감 번호 0339005.</w:t>
      </w:r>
    </w:p>
    <w:p>
      <w:pPr>
        <w:pStyle w:val="SHTKBlockLabel"/>
      </w:pPr>
      <w:r>
        <w:t>원문</w:t>
      </w:r>
    </w:p>
    <w:p>
      <w:pPr>
        <w:pStyle w:val="SHTKSourceText"/>
      </w:pPr>
      <w:r>
        <w:t>塞鳥吟於北庭。蟋蟀哀嘶而遠聞。孤[6]𤟤呌嘯以騰聲。</w:t>
      </w:r>
    </w:p>
    <w:p>
      <w:pPr>
        <w:pStyle w:val="SHTKBlockLabel"/>
      </w:pPr>
      <w:r>
        <w:t>한국어 직역</w:t>
      </w:r>
    </w:p>
    <w:p>
      <w:pPr>
        <w:pStyle w:val="SHTKTranslationText"/>
      </w:pPr>
      <w:r>
        <w:t>변방의 새는 북쪽 뜰에서 읊조린다. 귀뚜라미의 슬픈 울음은 멀리까지 들리고, 외로운 짐승은 울부짖어 소리를 높인다.</w:t>
      </w:r>
    </w:p>
    <w:p>
      <w:pPr>
        <w:pStyle w:val="SHTKBlockLabel"/>
      </w:pPr>
      <w:r>
        <w:t>교감·번역 메모</w:t>
      </w:r>
    </w:p>
    <w:p>
      <w:pPr>
        <w:pStyle w:val="SHTKNoteSummary"/>
      </w:pPr>
      <w:r>
        <w:t>교감 요약 | [CBETA 교감] 𤟤와 猿는 판본에 따라 달리 전한다.</w:t>
      </w:r>
    </w:p>
    <w:p>
      <w:pPr>
        <w:pStyle w:val="SHTKNoteDetail"/>
      </w:pPr>
      <w:r>
        <w:t>• 원교감 원문 | 𤟤＝猿【三】，猨【宮】</w:t>
        <w:br/>
        <w:t>• 교감 번호 | 0339006</w:t>
        <w:br/>
        <w:t>• 저본 독법 | 𤟤</w:t>
        <w:br/>
        <w:t>• 저본 기준 번역 | 외로운 짐승은 울부짖어 소리를 높인다.</w:t>
        <w:br/>
        <w:t>• 이문 독법 | 猿</w:t>
        <w:br/>
        <w:t>• 이문 기준 번역 | 이문을 따르면 𤟤를 猿로 읽어 해당 구절을 달리 해석해야 한다.</w:t>
        <w:br/>
        <w:t>• 의미 차이 | 𤟤와 猿는 판본에 따라 달리 전한다.</w:t>
        <w:br/>
        <w:t>• 번역 영향 판정 | [의미 차이 있음]</w:t>
        <w:br/>
        <w:t>• 출처 | CBETA T52n2103, 교감 번호 0339006.</w:t>
      </w:r>
    </w:p>
    <w:p>
      <w:pPr>
        <w:pStyle w:val="SHTKBlockLabel"/>
      </w:pPr>
      <w:r>
        <w:t>원문</w:t>
      </w:r>
    </w:p>
    <w:p>
      <w:pPr>
        <w:pStyle w:val="SHTKSourceText"/>
      </w:pPr>
      <w:r>
        <w:t>[7]寒雁嗈嗈而夜響。</w:t>
      </w:r>
    </w:p>
    <w:p>
      <w:pPr>
        <w:pStyle w:val="SHTKBlockLabel"/>
      </w:pPr>
      <w:r>
        <w:t>한국어 직역</w:t>
      </w:r>
    </w:p>
    <w:p>
      <w:pPr>
        <w:pStyle w:val="SHTKTranslationText"/>
      </w:pPr>
      <w:r>
        <w:t>찬 기러기는 밤에 화답하여 울고,</w:t>
      </w:r>
    </w:p>
    <w:p>
      <w:pPr>
        <w:pStyle w:val="SHTKBlockLabel"/>
      </w:pPr>
      <w:r>
        <w:t>교감·번역 메모</w:t>
      </w:r>
    </w:p>
    <w:p>
      <w:pPr>
        <w:pStyle w:val="SHTKNoteSummary"/>
      </w:pPr>
      <w:r>
        <w:t>교감 요약 | [CBETA 교감] 寒와 鴻는 판본에 따라 달리 전한다.</w:t>
      </w:r>
    </w:p>
    <w:p>
      <w:pPr>
        <w:pStyle w:val="SHTKNoteDetail"/>
      </w:pPr>
      <w:r>
        <w:t>• 원교감 원문 | 寒＝鴻【三】【宮】</w:t>
        <w:br/>
        <w:t>• 교감 번호 | 0339007</w:t>
        <w:br/>
        <w:t>• 저본 독법 | 寒</w:t>
        <w:br/>
        <w:t>• 저본 기준 번역 | 찬 기러기는 밤에 화답하여 울고,</w:t>
        <w:br/>
        <w:t>• 이문 독법 | 鴻</w:t>
        <w:br/>
        <w:t>• 이문 기준 번역 | 이문을 따르면 寒를 鴻로 읽어 해당 구절을 달리 해석해야 한다.</w:t>
        <w:br/>
        <w:t>• 의미 차이 | 寒와 鴻는 판본에 따라 달리 전한다.</w:t>
        <w:br/>
        <w:t>• 번역 영향 판정 | [의미 차이 있음]</w:t>
        <w:br/>
        <w:t>• 출처 | CBETA T52n2103, 교감 번호 0339007.</w:t>
      </w:r>
    </w:p>
    <w:p>
      <w:pPr>
        <w:pStyle w:val="SHTKBlockLabel"/>
      </w:pPr>
      <w:r>
        <w:t>원문</w:t>
      </w:r>
    </w:p>
    <w:p>
      <w:pPr>
        <w:pStyle w:val="SHTKSourceText"/>
      </w:pPr>
      <w:r>
        <w:t>鵾鷄啁哳而悲鳴。增逸民之放曠。動遊士之滯情。咸有志於獨往。俱栖心於濯纓。信達人之良會。蓋可[8]申其遊矚。</w:t>
      </w:r>
    </w:p>
    <w:p>
      <w:pPr>
        <w:pStyle w:val="SHTKBlockLabel"/>
      </w:pPr>
      <w:r>
        <w:t>한국어 직역</w:t>
      </w:r>
    </w:p>
    <w:p>
      <w:pPr>
        <w:pStyle w:val="SHTKTranslationText"/>
      </w:pPr>
      <w:r>
        <w:t>곤계는 슬프게 지저귄다. 이 풍경은 은자의 자유분방함을 더하고, 떠도는 선비의 막힌 심정을 움직인다. 모두 홀로 떠나고자 하는 뜻을 품고, 한결같이 마음을 탁영의 맑은 삶에 깃들인다. 참으로 통달한 사람이 만나기 좋은 곳이니, 여기에서 유람하며 바라보는 흥취를 펼칠 만하다.</w:t>
      </w:r>
    </w:p>
    <w:p>
      <w:pPr>
        <w:pStyle w:val="SHTKBlockLabel"/>
      </w:pPr>
      <w:r>
        <w:t>교감·번역 메모</w:t>
      </w:r>
    </w:p>
    <w:p>
      <w:pPr>
        <w:pStyle w:val="SHTKNoteSummary"/>
      </w:pPr>
      <w:r>
        <w:t>교감 요약 | [CBETA 교감] 申와 伸는 판본에 따라 달리 전한다.</w:t>
      </w:r>
    </w:p>
    <w:p>
      <w:pPr>
        <w:pStyle w:val="SHTKNoteDetail"/>
      </w:pPr>
      <w:r>
        <w:t>• 원교감 원문 | 申＝伸【三】【宮】</w:t>
        <w:br/>
        <w:t>• 교감 번호 | 0339008</w:t>
        <w:br/>
        <w:t>• 저본 독법 | 申</w:t>
        <w:br/>
        <w:t>• 저본 기준 번역 | 여기에서 유람하며 바라보는 흥취를 펼칠 만하다.</w:t>
        <w:br/>
        <w:t>• 이문 독법 | 伸</w:t>
        <w:br/>
        <w:t>• 이문 기준 번역 | 이문을 따르면 申를 伸로 읽어 해당 구절을 달리 해석해야 한다.</w:t>
        <w:br/>
        <w:t>• 의미 차이 | 申와 伸는 판본에 따라 달리 전한다.</w:t>
        <w:br/>
        <w:t>• 번역 영향 판정 | [의미 차이 있음]</w:t>
        <w:br/>
        <w:t>• 출처 | CBETA T52n2103, 교감 번호 0339008.</w:t>
      </w:r>
    </w:p>
    <w:p>
      <w:pPr>
        <w:pStyle w:val="SHTKBlockLabel"/>
      </w:pPr>
      <w:r>
        <w:t>원문</w:t>
      </w:r>
    </w:p>
    <w:p>
      <w:pPr>
        <w:pStyle w:val="SHTKSourceText"/>
      </w:pPr>
      <w:r>
        <w:t>故孝先往而成真。慶緒經而離俗。</w:t>
      </w:r>
    </w:p>
    <w:p>
      <w:pPr>
        <w:pStyle w:val="SHTKBlockLabel"/>
      </w:pPr>
      <w:r>
        <w:t>한국어 직역</w:t>
      </w:r>
    </w:p>
    <w:p>
      <w:pPr>
        <w:pStyle w:val="SHTKTranslationText"/>
      </w:pPr>
      <w:r>
        <w:t>그러므로 효선은 이곳에 와서 신선이 되었고, 경서는 이곳을 거쳐 세속을 떠났다.</w:t>
      </w:r>
    </w:p>
    <w:p>
      <w:pPr>
        <w:pStyle w:val="SHTKBlockLabel"/>
      </w:pPr>
      <w:r>
        <w:t>원문</w:t>
      </w:r>
    </w:p>
    <w:p>
      <w:pPr>
        <w:pStyle w:val="SHTKSourceText"/>
      </w:pPr>
      <w:r>
        <w:t>憑怪石而為枕。因滄浪而洗足。蓋往賢之所同。亦先儒之高學。余宿昔之心期。常有懷於遐邈。屢徘徊於[9]閬圃。</w:t>
      </w:r>
    </w:p>
    <w:p>
      <w:pPr>
        <w:pStyle w:val="SHTKBlockLabel"/>
      </w:pPr>
      <w:r>
        <w:t>한국어 직역</w:t>
      </w:r>
    </w:p>
    <w:p>
      <w:pPr>
        <w:pStyle w:val="SHTKTranslationText"/>
      </w:pPr>
      <w:r>
        <w:t>기이한 돌에 기대어 베개로 삼고, 창랑의 물로 발을 씻는다. 대개 옛 현인들이 함께하던 일이며, 또한 옛 유자들이 높이 여기던 배움이다. 내가 오래전부터 마음에 기약한 것이어서, 늘 아득히 먼 곳을 그리워하였다. 여러 차례 낭포를 배회하고,</w:t>
      </w:r>
    </w:p>
    <w:p>
      <w:pPr>
        <w:pStyle w:val="SHTKBlockLabel"/>
      </w:pPr>
      <w:r>
        <w:t>교감·번역 메모</w:t>
      </w:r>
    </w:p>
    <w:p>
      <w:pPr>
        <w:pStyle w:val="SHTKNoteSummary"/>
      </w:pPr>
      <w:r>
        <w:t>교감 요약 | [CBETA 교감] 閬圃와 浪桂는 판본에 따라 달리 전한다.</w:t>
      </w:r>
    </w:p>
    <w:p>
      <w:pPr>
        <w:pStyle w:val="SHTKNoteDetail"/>
      </w:pPr>
      <w:r>
        <w:t>• 원교감 원문 | 閬圃＝浪桂【宋】【元】【宮】</w:t>
        <w:br/>
        <w:t>• 교감 번호 | 0339009</w:t>
        <w:br/>
        <w:t>• 저본 독법 | 閬圃</w:t>
        <w:br/>
        <w:t>• 저본 기준 번역 | 여러 차례 낭포를 배회하고,</w:t>
        <w:br/>
        <w:t>• 이문 독법 | 浪桂</w:t>
        <w:br/>
        <w:t>• 이문 기준 번역 | 이문을 따르면 閬圃를 浪桂로 읽어 해당 구절을 달리 해석해야 한다.</w:t>
        <w:br/>
        <w:t>• 의미 차이 | 閬圃와 浪桂는 판본에 따라 달리 전한다.</w:t>
        <w:br/>
        <w:t>• 번역 영향 판정 | [의미 차이 있음]</w:t>
        <w:br/>
        <w:t>• 출처 | CBETA T52n2103, 교감 번호 0339009.</w:t>
      </w:r>
    </w:p>
    <w:p>
      <w:pPr>
        <w:pStyle w:val="SHTKBlockLabel"/>
      </w:pPr>
      <w:r>
        <w:t>원문</w:t>
      </w:r>
    </w:p>
    <w:p>
      <w:pPr>
        <w:pStyle w:val="SHTKSourceText"/>
      </w:pPr>
      <w:r>
        <w:t>頻留連於名岳。念家國之隆恩。緩獨往之遺躅。</w:t>
      </w:r>
    </w:p>
    <w:p>
      <w:pPr>
        <w:pStyle w:val="SHTKBlockLabel"/>
      </w:pPr>
      <w:r>
        <w:t>한국어 직역</w:t>
      </w:r>
    </w:p>
    <w:p>
      <w:pPr>
        <w:pStyle w:val="SHTKTranslationText"/>
      </w:pPr>
      <w:r>
        <w:t>거듭 명산에 머물러 노닐었다. 그러나 집과 나라의 두터운 은혜를 생각하여, 홀로 떠난 옛사람의 자취를 따르는 일을 미루었다.</w:t>
      </w:r>
    </w:p>
    <w:p>
      <w:pPr>
        <w:pStyle w:val="SHTKBlockLabel"/>
      </w:pPr>
      <w:r>
        <w:t>원문</w:t>
      </w:r>
    </w:p>
    <w:p>
      <w:pPr>
        <w:pStyle w:val="SHTKSourceText"/>
      </w:pPr>
      <w:r>
        <w:t>欲抽簪而未從。聊寄美於斯曲。</w:t>
      </w:r>
    </w:p>
    <w:p>
      <w:pPr>
        <w:pStyle w:val="SHTKBlockLabel"/>
      </w:pPr>
      <w:r>
        <w:t>한국어 직역</w:t>
      </w:r>
    </w:p>
    <w:p>
      <w:pPr>
        <w:pStyle w:val="SHTKTranslationText"/>
      </w:pPr>
      <w:r>
        <w:t>비녀를 뽑아 벼슬을 버리고 싶었으나 아직 따르지 못했으니, 잠시 이 노래에 그 아름다움을 기탁한다.</w:t>
      </w:r>
    </w:p>
    <w:p>
      <w:pPr>
        <w:pStyle w:val="SHTKBlockLabel"/>
      </w:pPr>
      <w:r>
        <w:t>원문</w:t>
      </w:r>
    </w:p>
    <w:p>
      <w:pPr>
        <w:pStyle w:val="SHTKSourceText"/>
      </w:pPr>
      <w:r>
        <w:t>宿山寺賦梁王錫</w:t>
      </w:r>
    </w:p>
    <w:p>
      <w:pPr>
        <w:pStyle w:val="SHTKBlockLabel"/>
      </w:pPr>
      <w:r>
        <w:t>한국어 직역</w:t>
      </w:r>
    </w:p>
    <w:p>
      <w:pPr>
        <w:pStyle w:val="SHTKTranslationText"/>
      </w:pPr>
      <w:r>
        <w:t>〈숙산사부〉 양의 왕석</w:t>
      </w:r>
    </w:p>
    <w:p>
      <w:pPr>
        <w:pStyle w:val="SHTKBlockLabel"/>
      </w:pPr>
      <w:r>
        <w:t>위치표지</w:t>
      </w:r>
    </w:p>
    <w:p>
      <w:pPr>
        <w:pStyle w:val="SHTKPositionMarker"/>
      </w:pPr>
      <w:r>
        <w:t xml:space="preserve">[0339a23]</w:t>
      </w:r>
    </w:p>
    <w:p>
      <w:pPr>
        <w:pStyle w:val="Heading4"/>
      </w:pPr>
      <w:r>
        <w:t>「鹿苑賦」</w:t>
      </w:r>
    </w:p>
    <w:p>
      <w:pPr>
        <w:pStyle w:val="SHTKBlockLabel"/>
      </w:pPr>
      <w:r>
        <w:t>원문</w:t>
      </w:r>
    </w:p>
    <w:p>
      <w:pPr>
        <w:pStyle w:val="SHTKSourceText"/>
      </w:pPr>
      <w:r>
        <w:t>脂車[10]𥞊駟。</w:t>
      </w:r>
    </w:p>
    <w:p>
      <w:pPr>
        <w:pStyle w:val="SHTKBlockLabel"/>
      </w:pPr>
      <w:r>
        <w:t>한국어 직역</w:t>
      </w:r>
    </w:p>
    <w:p>
      <w:pPr>
        <w:pStyle w:val="SHTKTranslationText"/>
      </w:pPr>
      <w:r>
        <w:t>수레에 기름을 치고 네 마리 말을 먹여 준비하였다.</w:t>
      </w:r>
    </w:p>
    <w:p>
      <w:pPr>
        <w:pStyle w:val="SHTKBlockLabel"/>
      </w:pPr>
      <w:r>
        <w:t>교감·번역 메모</w:t>
      </w:r>
    </w:p>
    <w:p>
      <w:pPr>
        <w:pStyle w:val="SHTKNoteSummary"/>
      </w:pPr>
      <w:r>
        <w:t>교감 요약 | [CBETA 교감] 𥞊와 秼는 서로 다른 독법이며 어휘 또는 문맥 해석에 차이를 줄 수 있다.</w:t>
      </w:r>
    </w:p>
    <w:p>
      <w:pPr>
        <w:pStyle w:val="SHTKNoteDetail"/>
      </w:pPr>
      <w:r>
        <w:t>• 원교감 원문 | 𥞊＝秼【明】</w:t>
        <w:br/>
        <w:t>• 교감 번호 | 0339010</w:t>
        <w:br/>
        <w:t>• 저본 독법 | 𥞊</w:t>
        <w:br/>
        <w:t>• 저본 기준 번역 | 수레에 기름을 치고 네 마리 말을 먹여 준비하였다.</w:t>
        <w:br/>
        <w:t>• 이문 독법 | 秼</w:t>
        <w:br/>
        <w:t>• 이문 기준 번역 | 이문을 따르면 𥞊를 秼로 읽어 해당 어휘 또는 구절을 달리 해석해야 한다.</w:t>
        <w:br/>
        <w:t>• 의미 차이 | 𥞊와 秼는 서로 다른 독법이며 어휘 또는 문맥 해석에 차이를 줄 수 있다.</w:t>
        <w:br/>
        <w:t>• 번역 영향 판정 | [의미 차이 있음]</w:t>
        <w:br/>
        <w:t>• 출처 | CBETA T52n2103, 교감 번호 0339010.</w:t>
      </w:r>
    </w:p>
    <w:p>
      <w:pPr>
        <w:pStyle w:val="SHTKBlockLabel"/>
      </w:pPr>
      <w:r>
        <w:t>원문</w:t>
      </w:r>
    </w:p>
    <w:p>
      <w:pPr>
        <w:pStyle w:val="SHTKSourceText"/>
      </w:pPr>
      <w:r>
        <w:t>薄暮來遊。入界道而遼朗。息祇樹而淹留。惟基構之所處。實顯敞而高居。延[11]曾軒之迢[12]遞。</w:t>
      </w:r>
    </w:p>
    <w:p>
      <w:pPr>
        <w:pStyle w:val="SHTKBlockLabel"/>
      </w:pPr>
      <w:r>
        <w:t>한국어 직역</w:t>
      </w:r>
    </w:p>
    <w:p>
      <w:pPr>
        <w:pStyle w:val="SHTKTranslationText"/>
      </w:pPr>
      <w:r>
        <w:t>해 질 무렵 찾아와 노닐었다. 경계 안으로 들어오니 길이 멀고도 밝게 트였다. 기수의 숲에 쉬며 오래 머물렀다. 생각건대 터를 잡아 건물을 세운 곳은, 실로 환히 트이고 높직한 곳에 자리하였다. 겹겹의 누각은 아득히 이어지고,</w:t>
      </w:r>
    </w:p>
    <w:p>
      <w:pPr>
        <w:pStyle w:val="SHTKBlockLabel"/>
      </w:pPr>
      <w:r>
        <w:t>교감·번역 메모</w:t>
      </w:r>
    </w:p>
    <w:p>
      <w:pPr>
        <w:pStyle w:val="SHTKNoteSummary"/>
      </w:pPr>
      <w:r>
        <w:t>교감 요약 | [CBETA 교감] 曾와 層는 서로 다른 독법이며 어휘 또는 문맥 해석에 차이를 줄 수 있다.</w:t>
      </w:r>
    </w:p>
    <w:p>
      <w:pPr>
        <w:pStyle w:val="SHTKNoteDetail"/>
      </w:pPr>
      <w:r>
        <w:t>• 원교감 원문 | 曾＝層【三】</w:t>
        <w:br/>
        <w:t>• 교감 번호 | 0339011</w:t>
        <w:br/>
        <w:t>• 저본 독법 | 曾</w:t>
        <w:br/>
        <w:t>• 저본 기준 번역 | 겹겹의 누각은 아득히 이어지고,</w:t>
        <w:br/>
        <w:t>• 이문 독법 | 層</w:t>
        <w:br/>
        <w:t>• 이문 기준 번역 | 이문을 따르면 曾를 層로 읽어 해당 어휘 또는 구절을 달리 해석해야 한다.</w:t>
        <w:br/>
        <w:t>• 의미 차이 | 曾와 層는 서로 다른 독법이며 어휘 또는 문맥 해석에 차이를 줄 수 있다.</w:t>
        <w:br/>
        <w:t>• 번역 영향 판정 | [의미 차이 있음]</w:t>
        <w:br/>
        <w:t>• 출처 | CBETA T52n2103, 교감 번호 0339011.</w:t>
      </w:r>
    </w:p>
    <w:p>
      <w:pPr>
        <w:pStyle w:val="SHTKNoteSummary"/>
      </w:pPr>
      <w:r>
        <w:t>교감 요약 | [CBETA 교감] 遞와 遰는 서로 다른 독법이며 어휘 또는 문맥 해석에 차이를 줄 수 있다.</w:t>
      </w:r>
    </w:p>
    <w:p>
      <w:pPr>
        <w:pStyle w:val="SHTKNoteDetail"/>
      </w:pPr>
      <w:r>
        <w:t>• 원교감 원문 | 遞＝遰【宮】</w:t>
        <w:br/>
        <w:t>• 교감 번호 | 0339012</w:t>
        <w:br/>
        <w:t>• 저본 독법 | 遞</w:t>
        <w:br/>
        <w:t>• 저본 기준 번역 | 겹겹의 누각은 아득히 이어지고,</w:t>
        <w:br/>
        <w:t>• 이문 독법 | 遰</w:t>
        <w:br/>
        <w:t>• 이문 기준 번역 | 이문을 따르면 遞를 遰로 읽어 해당 어휘 또는 구절을 달리 해석해야 한다.</w:t>
        <w:br/>
        <w:t>• 의미 차이 | 遞와 遰는 서로 다른 독법이며 어휘 또는 문맥 해석에 차이를 줄 수 있다.</w:t>
        <w:br/>
        <w:t>• 번역 영향 판정 | [의미 차이 있음]</w:t>
        <w:br/>
        <w:t>• 출처 | CBETA T52n2103, 교감 번호 0339012.</w:t>
      </w:r>
    </w:p>
    <w:p>
      <w:pPr>
        <w:pStyle w:val="SHTKBlockLabel"/>
      </w:pPr>
      <w:r>
        <w:t>원문</w:t>
      </w:r>
    </w:p>
    <w:p>
      <w:pPr>
        <w:pStyle w:val="SHTKSourceText"/>
      </w:pPr>
      <w:r>
        <w:t>屬廣廡之踟蹰。差繡栭而反宇。列緹柱而承隅。</w:t>
      </w:r>
    </w:p>
    <w:p>
      <w:pPr>
        <w:pStyle w:val="SHTKBlockLabel"/>
      </w:pPr>
      <w:r>
        <w:t>한국어 직역</w:t>
      </w:r>
    </w:p>
    <w:p>
      <w:pPr>
        <w:pStyle w:val="SHTKTranslationText"/>
      </w:pPr>
      <w:r>
        <w:t>넓은 행랑은 굽이굽이 잇닿았다. 수놓은 듯한 두공은 어긋나게 놓이고 처마는 들렸으며, 붉은 기둥들이 늘어서 모퉁이를 받쳤다.</w:t>
      </w:r>
    </w:p>
    <w:p>
      <w:pPr>
        <w:pStyle w:val="SHTKBlockLabel"/>
      </w:pPr>
      <w:r>
        <w:t>원문</w:t>
      </w:r>
    </w:p>
    <w:p>
      <w:pPr>
        <w:pStyle w:val="SHTKSourceText"/>
      </w:pPr>
      <w:r>
        <w:t>爾乃陟飛[13]階於峻[14]岐。</w:t>
      </w:r>
    </w:p>
    <w:p>
      <w:pPr>
        <w:pStyle w:val="SHTKBlockLabel"/>
      </w:pPr>
      <w:r>
        <w:t>한국어 직역</w:t>
      </w:r>
    </w:p>
    <w:p>
      <w:pPr>
        <w:pStyle w:val="SHTKTranslationText"/>
      </w:pPr>
      <w:r>
        <w:t>이에 가파른 갈림길의 나는 듯한 층계를 오르고,</w:t>
      </w:r>
    </w:p>
    <w:p>
      <w:pPr>
        <w:pStyle w:val="SHTKBlockLabel"/>
      </w:pPr>
      <w:r>
        <w:t>교감·번역 메모</w:t>
      </w:r>
    </w:p>
    <w:p>
      <w:pPr>
        <w:pStyle w:val="SHTKNoteSummary"/>
      </w:pPr>
      <w:r>
        <w:t>교감 요약 | [CBETA 교감] 階와 陛는 서로 다른 독법이며 어휘 또는 문맥 해석에 차이를 줄 수 있다.</w:t>
      </w:r>
    </w:p>
    <w:p>
      <w:pPr>
        <w:pStyle w:val="SHTKNoteDetail"/>
      </w:pPr>
      <w:r>
        <w:t>• 원교감 원문 | 階＝陛【三】【宮】</w:t>
        <w:br/>
        <w:t>• 교감 번호 | 0339013</w:t>
        <w:br/>
        <w:t>• 저본 독법 | 階</w:t>
        <w:br/>
        <w:t>• 저본 기준 번역 | 이에 가파른 갈림길의 나는 듯한 층계를 오르고,</w:t>
        <w:br/>
        <w:t>• 이문 독법 | 陛</w:t>
        <w:br/>
        <w:t>• 이문 기준 번역 | 이문을 따르면 階를 陛로 읽어 해당 어휘 또는 구절을 달리 해석해야 한다.</w:t>
        <w:br/>
        <w:t>• 의미 차이 | 階와 陛는 서로 다른 독법이며 어휘 또는 문맥 해석에 차이를 줄 수 있다.</w:t>
        <w:br/>
        <w:t>• 번역 영향 판정 | [의미 차이 있음]</w:t>
        <w:br/>
        <w:t>• 출처 | CBETA T52n2103, 교감 번호 0339013.</w:t>
      </w:r>
    </w:p>
    <w:p>
      <w:pPr>
        <w:pStyle w:val="SHTKNoteSummary"/>
      </w:pPr>
      <w:r>
        <w:t>교감 요약 | [CBETA 교감] 岐와 岥는 서로 다른 독법이며 어휘 또는 문맥 해석에 차이를 줄 수 있다.</w:t>
      </w:r>
    </w:p>
    <w:p>
      <w:pPr>
        <w:pStyle w:val="SHTKNoteDetail"/>
      </w:pPr>
      <w:r>
        <w:t>• 원교감 원문 | 岐＝岥【元】【明】</w:t>
        <w:br/>
        <w:t>• 교감 번호 | 0339014</w:t>
        <w:br/>
        <w:t>• 저본 독법 | 岐</w:t>
        <w:br/>
        <w:t>• 저본 기준 번역 | 이에 가파른 갈림길의 나는 듯한 층계를 오르고,</w:t>
        <w:br/>
        <w:t>• 이문 독법 | 岥</w:t>
        <w:br/>
        <w:t>• 이문 기준 번역 | 이문을 따르면 岐를 岥로 읽어 해당 어휘 또는 구절을 달리 해석해야 한다.</w:t>
        <w:br/>
        <w:t>• 의미 차이 | 岐와 岥는 서로 다른 독법이며 어휘 또는 문맥 해석에 차이를 줄 수 있다.</w:t>
        <w:br/>
        <w:t>• 번역 영향 판정 | [의미 차이 있음]</w:t>
        <w:br/>
        <w:t>• 출처 | CBETA T52n2103, 교감 번호 0339014.</w:t>
      </w:r>
    </w:p>
    <w:p>
      <w:pPr>
        <w:pStyle w:val="SHTKBlockLabel"/>
      </w:pPr>
      <w:r>
        <w:t>원문</w:t>
      </w:r>
    </w:p>
    <w:p>
      <w:pPr>
        <w:pStyle w:val="SHTKSourceText"/>
      </w:pPr>
      <w:r>
        <w:t>登步櫩於絕頂。既中天而昇降。亦攀雲而遊騁。宇陰陰而[15]恬曠。</w:t>
      </w:r>
    </w:p>
    <w:p>
      <w:pPr>
        <w:pStyle w:val="SHTKBlockLabel"/>
      </w:pPr>
      <w:r>
        <w:t>한국어 직역</w:t>
      </w:r>
    </w:p>
    <w:p>
      <w:pPr>
        <w:pStyle w:val="SHTKTranslationText"/>
      </w:pPr>
      <w:r>
        <w:t>절정의 보행 처마에 올랐다. 이미 하늘 한가운데서 오르내리는 듯하고, 또 구름을 붙잡고 마음껏 노니는 듯하였다. 집은 그윽하고 고요하며 널찍하고,</w:t>
      </w:r>
    </w:p>
    <w:p>
      <w:pPr>
        <w:pStyle w:val="SHTKBlockLabel"/>
      </w:pPr>
      <w:r>
        <w:t>교감·번역 메모</w:t>
      </w:r>
    </w:p>
    <w:p>
      <w:pPr>
        <w:pStyle w:val="SHTKNoteSummary"/>
      </w:pPr>
      <w:r>
        <w:t>교감 요약 | [CBETA 교감] 恬와 怡는 서로 다른 독법이며 어휘 또는 문맥 해석에 차이를 줄 수 있다.</w:t>
      </w:r>
    </w:p>
    <w:p>
      <w:pPr>
        <w:pStyle w:val="SHTKNoteDetail"/>
      </w:pPr>
      <w:r>
        <w:t>• 원교감 원문 | 恬＝怡【三】【宮】</w:t>
        <w:br/>
        <w:t>• 교감 번호 | 0339015</w:t>
        <w:br/>
        <w:t>• 저본 독법 | 恬</w:t>
        <w:br/>
        <w:t>• 저본 기준 번역 | 집은 그윽하고 고요하며 널찍하고,</w:t>
        <w:br/>
        <w:t>• 이문 독법 | 怡</w:t>
        <w:br/>
        <w:t>• 이문 기준 번역 | 이문을 따르면 恬를 怡로 읽어 해당 어휘 또는 구절을 달리 해석해야 한다.</w:t>
        <w:br/>
        <w:t>• 의미 차이 | 恬와 怡는 서로 다른 독법이며 어휘 또는 문맥 해석에 차이를 줄 수 있다.</w:t>
        <w:br/>
        <w:t>• 번역 영향 판정 | [의미 차이 있음]</w:t>
        <w:br/>
        <w:t>• 출처 | CBETA T52n2103, 교감 번호 0339015.</w:t>
      </w:r>
    </w:p>
    <w:p>
      <w:pPr>
        <w:pStyle w:val="SHTKBlockLabel"/>
      </w:pPr>
      <w:r>
        <w:t>원문</w:t>
      </w:r>
    </w:p>
    <w:p>
      <w:pPr>
        <w:pStyle w:val="SHTKSourceText"/>
      </w:pPr>
      <w:r>
        <w:t>階肅肅而虛靜。朗華鍾之妙音。曜光燈之清影。其房則開窓木末。浮柱山叢。</w:t>
      </w:r>
    </w:p>
    <w:p>
      <w:pPr>
        <w:pStyle w:val="SHTKBlockLabel"/>
      </w:pPr>
      <w:r>
        <w:t>한국어 직역</w:t>
      </w:r>
    </w:p>
    <w:p>
      <w:pPr>
        <w:pStyle w:val="SHTKTranslationText"/>
      </w:pPr>
      <w:r>
        <w:t>계단은 엄숙하고 비어 고요하였다. 화려한 종의 묘한 소리가 맑게 울리고, 빛나는 등불은 맑은 그림자를 비추었다. 그 방은 나무 끝을 향해 창을 열었고, 기둥은 산숲 위에 떠 있는 듯하였다.</w:t>
      </w:r>
    </w:p>
    <w:p>
      <w:pPr>
        <w:pStyle w:val="SHTKBlockLabel"/>
      </w:pPr>
      <w:r>
        <w:t>원문</w:t>
      </w:r>
    </w:p>
    <w:p>
      <w:pPr>
        <w:pStyle w:val="SHTKSourceText"/>
      </w:pPr>
      <w:r>
        <w:t>引含光之澄月。納自遠之輕風。因明兮目極。憑[16]逈兮望通。</w:t>
      </w:r>
    </w:p>
    <w:p>
      <w:pPr>
        <w:pStyle w:val="SHTKBlockLabel"/>
      </w:pPr>
      <w:r>
        <w:t>한국어 직역</w:t>
      </w:r>
    </w:p>
    <w:p>
      <w:pPr>
        <w:pStyle w:val="SHTKTranslationText"/>
      </w:pPr>
      <w:r>
        <w:t>빛을 머금은 맑은 달을 끌어들이고, 멀리서 오는 가벼운 바람을 받아들였다. 밝음을 따라 눈길은 끝까지 닿고, 높고 먼 곳에 기대니 시야가 막힘없이 통하였다.</w:t>
      </w:r>
    </w:p>
    <w:p>
      <w:pPr>
        <w:pStyle w:val="SHTKBlockLabel"/>
      </w:pPr>
      <w:r>
        <w:t>교감·번역 메모</w:t>
      </w:r>
    </w:p>
    <w:p>
      <w:pPr>
        <w:pStyle w:val="SHTKNoteSummary"/>
      </w:pPr>
      <w:r>
        <w:t>교감 요약 | [CBETA 교감] 逈와 迴는 서로 다른 독법이며 어휘 또는 문맥 해석에 차이를 줄 수 있다.</w:t>
      </w:r>
    </w:p>
    <w:p>
      <w:pPr>
        <w:pStyle w:val="SHTKNoteDetail"/>
      </w:pPr>
      <w:r>
        <w:t>• 원교감 원문 | 逈＝迴【三】【宮】＊</w:t>
        <w:br/>
        <w:t>• 교감 번호 | 0339016</w:t>
        <w:br/>
        <w:t>• 저본 독법 | 逈</w:t>
        <w:br/>
        <w:t>• 저본 기준 번역 | 높고 먼 곳에 기대니 시야가 막힘없이 통하였다.</w:t>
        <w:br/>
        <w:t>• 이문 독법 | 迴</w:t>
        <w:br/>
        <w:t>• 이문 기준 번역 | 이문을 따르면 逈를 迴로 읽어 해당 어휘 또는 구절을 달리 해석해야 한다.</w:t>
        <w:br/>
        <w:t>• 의미 차이 | 逈와 迴는 서로 다른 독법이며 어휘 또는 문맥 해석에 차이를 줄 수 있다.</w:t>
        <w:br/>
        <w:t>• 번역 영향 판정 | [의미 차이 있음]</w:t>
        <w:br/>
        <w:t>• 출처 | CBETA T52n2103, 교감 번호 0339016.</w:t>
      </w:r>
    </w:p>
    <w:p>
      <w:pPr>
        <w:pStyle w:val="SHTKBlockLabel"/>
      </w:pPr>
      <w:r>
        <w:t>원문</w:t>
      </w:r>
    </w:p>
    <w:p>
      <w:pPr>
        <w:pStyle w:val="SHTKSourceText"/>
      </w:pPr>
      <w:r>
        <w:t>平原兮無際。連山兮不窮。識生煙於岫裏。眄列樹於巖中。樹[＊]凌危而秀色。煙出遠而浮空。</w:t>
      </w:r>
    </w:p>
    <w:p>
      <w:pPr>
        <w:pStyle w:val="SHTKBlockLabel"/>
      </w:pPr>
      <w:r>
        <w:t>한국어 직역</w:t>
      </w:r>
    </w:p>
    <w:p>
      <w:pPr>
        <w:pStyle w:val="SHTKTranslationText"/>
      </w:pPr>
      <w:r>
        <w:t>평원은 끝이 없고, 이어진 산은 다함이 없었다. 산봉우리 속에서 피어나는 안개를 알아보고, 바위 사이에 늘어선 나무를 바라보았다. 나무는 위태로운 벼랑을 타고 올라 빼어난 빛을 드러내고, 안개는 먼 곳에서 나와 허공에 떠올랐다.</w:t>
      </w:r>
    </w:p>
    <w:p>
      <w:pPr>
        <w:pStyle w:val="SHTKBlockLabel"/>
      </w:pPr>
      <w:r>
        <w:t>교감·번역 메모</w:t>
      </w:r>
    </w:p>
    <w:p>
      <w:pPr>
        <w:pStyle w:val="SHTKNoteSummary"/>
      </w:pPr>
      <w:r>
        <w:t>교감 요약 | [상호참조] 앞의 교감 0338009와 같은 이문이 이 자리에도 적용된다.</w:t>
      </w:r>
    </w:p>
    <w:p>
      <w:pPr>
        <w:pStyle w:val="SHTKNoteDetail"/>
      </w:pPr>
      <w:r>
        <w:t>• 한국어 해설 | [＊]는 XML의 명시적 연결 정보에 따라 교감 0338009를 재참조한다.</w:t>
      </w:r>
    </w:p>
    <w:p>
      <w:pPr>
        <w:pStyle w:val="SHTKBlockLabel"/>
      </w:pPr>
      <w:r>
        <w:t>원문</w:t>
      </w:r>
    </w:p>
    <w:p>
      <w:pPr>
        <w:pStyle w:val="SHTKSourceText"/>
      </w:pPr>
      <w:r>
        <w:t>情[17]超遙於原野。</w:t>
      </w:r>
    </w:p>
    <w:p>
      <w:pPr>
        <w:pStyle w:val="SHTKBlockLabel"/>
      </w:pPr>
      <w:r>
        <w:t>한국어 직역</w:t>
      </w:r>
    </w:p>
    <w:p>
      <w:pPr>
        <w:pStyle w:val="SHTKTranslationText"/>
      </w:pPr>
      <w:r>
        <w:t>정은 들판 너머 아득한 곳까지 뻗고,</w:t>
      </w:r>
    </w:p>
    <w:p>
      <w:pPr>
        <w:pStyle w:val="SHTKBlockLabel"/>
      </w:pPr>
      <w:r>
        <w:t>교감·번역 메모</w:t>
      </w:r>
    </w:p>
    <w:p>
      <w:pPr>
        <w:pStyle w:val="SHTKNoteSummary"/>
      </w:pPr>
      <w:r>
        <w:t>교감 요약 | [CBETA 교감] 超와 迢는 서로 다른 독법이며 어휘 또는 문맥 해석에 차이를 줄 수 있다.</w:t>
      </w:r>
    </w:p>
    <w:p>
      <w:pPr>
        <w:pStyle w:val="SHTKNoteDetail"/>
      </w:pPr>
      <w:r>
        <w:t>• 원교감 원문 | 超＝迢【三】</w:t>
        <w:br/>
        <w:t>• 교감 번호 | 0339017</w:t>
        <w:br/>
        <w:t>• 저본 독법 | 超</w:t>
        <w:br/>
        <w:t>• 저본 기준 번역 | 정은 들판 너머 아득한 곳까지 뻗고,</w:t>
        <w:br/>
        <w:t>• 이문 독법 | 迢</w:t>
        <w:br/>
        <w:t>• 이문 기준 번역 | 이문을 따르면 超를 迢로 읽어 해당 어휘 또는 구절을 달리 해석해야 한다.</w:t>
        <w:br/>
        <w:t>• 의미 차이 | 超와 迢는 서로 다른 독법이며 어휘 또는 문맥 해석에 차이를 줄 수 있다.</w:t>
        <w:br/>
        <w:t>• 번역 영향 판정 | [의미 차이 있음]</w:t>
        <w:br/>
        <w:t>• 출처 | CBETA T52n2103, 교감 번호 0339017.</w:t>
      </w:r>
    </w:p>
    <w:p>
      <w:pPr>
        <w:pStyle w:val="SHTKBlockLabel"/>
      </w:pPr>
      <w:r>
        <w:t>원문</w:t>
      </w:r>
    </w:p>
    <w:p>
      <w:pPr>
        <w:pStyle w:val="SHTKSourceText"/>
      </w:pPr>
      <w:r>
        <w:t>心放曠於簾[18]籠。</w:t>
      </w:r>
    </w:p>
    <w:p>
      <w:pPr>
        <w:pStyle w:val="SHTKBlockLabel"/>
      </w:pPr>
      <w:r>
        <w:t>한국어 직역</w:t>
      </w:r>
    </w:p>
    <w:p>
      <w:pPr>
        <w:pStyle w:val="SHTKTranslationText"/>
      </w:pPr>
      <w:r>
        <w:t>마음은 발 너머로 탁 트여 자유로웠다.</w:t>
      </w:r>
    </w:p>
    <w:p>
      <w:pPr>
        <w:pStyle w:val="SHTKBlockLabel"/>
      </w:pPr>
      <w:r>
        <w:t>교감·번역 메모</w:t>
      </w:r>
    </w:p>
    <w:p>
      <w:pPr>
        <w:pStyle w:val="SHTKNoteSummary"/>
      </w:pPr>
      <w:r>
        <w:t>교감 요약 | [CBETA 교감] 籠와 櫳는 서로 다른 독법이며 어휘 또는 문맥 해석에 차이를 줄 수 있다.</w:t>
      </w:r>
    </w:p>
    <w:p>
      <w:pPr>
        <w:pStyle w:val="SHTKNoteDetail"/>
      </w:pPr>
      <w:r>
        <w:t>• 원교감 원문 | 籠＝櫳【三】【宮】</w:t>
        <w:br/>
        <w:t>• 교감 번호 | 0339018</w:t>
        <w:br/>
        <w:t>• 저본 독법 | 籠</w:t>
        <w:br/>
        <w:t>• 저본 기준 번역 | 마음은 발 너머로 탁 트여 자유로웠다.</w:t>
        <w:br/>
        <w:t>• 이문 독법 | 櫳</w:t>
        <w:br/>
        <w:t>• 이문 기준 번역 | 이문을 따르면 籠를 櫳로 읽어 해당 어휘 또는 구절을 달리 해석해야 한다.</w:t>
        <w:br/>
        <w:t>• 의미 차이 | 籠와 櫳는 서로 다른 독법이며 어휘 또는 문맥 해석에 차이를 줄 수 있다.</w:t>
        <w:br/>
        <w:t>• 번역 영향 판정 | [의미 차이 있음]</w:t>
        <w:br/>
        <w:t>• 출처 | CBETA T52n2103, 교감 번호 0339018.</w:t>
      </w:r>
    </w:p>
    <w:p>
      <w:pPr>
        <w:pStyle w:val="SHTKBlockLabel"/>
      </w:pPr>
      <w:r>
        <w:t>원문</w:t>
      </w:r>
    </w:p>
    <w:p>
      <w:pPr>
        <w:pStyle w:val="SHTKSourceText"/>
      </w:pPr>
      <w:r>
        <w:t>夜悠悠而何[19]其。</w:t>
      </w:r>
    </w:p>
    <w:p>
      <w:pPr>
        <w:pStyle w:val="SHTKBlockLabel"/>
      </w:pPr>
      <w:r>
        <w:t>한국어 직역</w:t>
      </w:r>
    </w:p>
    <w:p>
      <w:pPr>
        <w:pStyle w:val="SHTKTranslationText"/>
      </w:pPr>
      <w:r>
        <w:t>밤은 길고 긴데 어느 때이던가.</w:t>
      </w:r>
    </w:p>
    <w:p>
      <w:pPr>
        <w:pStyle w:val="SHTKBlockLabel"/>
      </w:pPr>
      <w:r>
        <w:t>교감·번역 메모</w:t>
      </w:r>
    </w:p>
    <w:p>
      <w:pPr>
        <w:pStyle w:val="SHTKNoteSummary"/>
      </w:pPr>
      <w:r>
        <w:t>교감 요약 | [CBETA 교감] 其와 期는 서로 다른 독법이며 어휘 또는 문맥 해석에 차이를 줄 수 있다.</w:t>
      </w:r>
    </w:p>
    <w:p>
      <w:pPr>
        <w:pStyle w:val="SHTKNoteDetail"/>
      </w:pPr>
      <w:r>
        <w:t>• 원교감 원문 | 其＝期【三】【宮】</w:t>
        <w:br/>
        <w:t>• 교감 번호 | 0339019</w:t>
        <w:br/>
        <w:t>• 저본 독법 | 其</w:t>
        <w:br/>
        <w:t>• 저본 기준 번역 | 밤은 길고 긴데 어느 때이던가.</w:t>
        <w:br/>
        <w:t>• 이문 독법 | 期</w:t>
        <w:br/>
        <w:t>• 이문 기준 번역 | 이문을 따르면 其를 期로 읽어 해당 어휘 또는 구절을 달리 해석해야 한다.</w:t>
        <w:br/>
        <w:t>• 의미 차이 | 其와 期는 서로 다른 독법이며 어휘 또는 문맥 해석에 차이를 줄 수 있다.</w:t>
        <w:br/>
        <w:t>• 번역 영향 판정 | [의미 차이 있음]</w:t>
        <w:br/>
        <w:t>• 출처 | CBETA T52n2103, 교감 번호 0339019.</w:t>
      </w:r>
    </w:p>
    <w:p>
      <w:pPr>
        <w:pStyle w:val="SHTKBlockLabel"/>
      </w:pPr>
      <w:r>
        <w:t>원문</w:t>
      </w:r>
    </w:p>
    <w:p>
      <w:pPr>
        <w:pStyle w:val="SHTKSourceText"/>
      </w:pPr>
      <w:r>
        <w:t>露[20]穰穰而漸落。</w:t>
      </w:r>
    </w:p>
    <w:p>
      <w:pPr>
        <w:pStyle w:val="SHTKBlockLabel"/>
      </w:pPr>
      <w:r>
        <w:t>한국어 직역</w:t>
      </w:r>
    </w:p>
    <w:p>
      <w:pPr>
        <w:pStyle w:val="SHTKTranslationText"/>
      </w:pPr>
      <w:r>
        <w:t>이슬은 무성히 맺혀 점차 떨어졌다.</w:t>
      </w:r>
    </w:p>
    <w:p>
      <w:pPr>
        <w:pStyle w:val="SHTKBlockLabel"/>
      </w:pPr>
      <w:r>
        <w:t>교감·번역 메모</w:t>
      </w:r>
    </w:p>
    <w:p>
      <w:pPr>
        <w:pStyle w:val="SHTKNoteSummary"/>
      </w:pPr>
      <w:r>
        <w:t>교감 요약 | [CBETA 교감] 穰穰와 瀼瀼는 서로 다른 독법이며 어휘 또는 문맥 해석에 차이를 줄 수 있다.</w:t>
      </w:r>
    </w:p>
    <w:p>
      <w:pPr>
        <w:pStyle w:val="SHTKNoteDetail"/>
      </w:pPr>
      <w:r>
        <w:t>• 원교감 원문 | 穰穰＝瀼瀼【三】【宮】</w:t>
        <w:br/>
        <w:t>• 교감 번호 | 0339020</w:t>
        <w:br/>
        <w:t>• 저본 독법 | 穰穰</w:t>
        <w:br/>
        <w:t>• 저본 기준 번역 | 이슬은 무성히 맺혀 점차 떨어졌다.</w:t>
        <w:br/>
        <w:t>• 이문 독법 | 瀼瀼</w:t>
        <w:br/>
        <w:t>• 이문 기준 번역 | 이문을 따르면 穰穰를 瀼瀼로 읽어 해당 어휘 또는 구절을 달리 해석해야 한다.</w:t>
        <w:br/>
        <w:t>• 의미 차이 | 穰穰와 瀼瀼는 서로 다른 독법이며 어휘 또는 문맥 해석에 차이를 줄 수 있다.</w:t>
        <w:br/>
        <w:t>• 번역 영향 판정 | [의미 차이 있음]</w:t>
        <w:br/>
        <w:t>• 출처 | CBETA T52n2103, 교감 번호 0339020.</w:t>
      </w:r>
    </w:p>
    <w:p>
      <w:pPr>
        <w:pStyle w:val="SHTKBlockLabel"/>
      </w:pPr>
      <w:r>
        <w:t>원문</w:t>
      </w:r>
    </w:p>
    <w:p>
      <w:pPr>
        <w:pStyle w:val="SHTKSourceText"/>
      </w:pPr>
      <w:r>
        <w:t>翫一葉之流螢。聆九野之鳴鶴。盥泉兮藉芳杜。入谷兮佩滋蘭。靜嘯兮疏煩想。獨往兮恣遊盤。</w:t>
      </w:r>
    </w:p>
    <w:p>
      <w:pPr>
        <w:pStyle w:val="SHTKBlockLabel"/>
      </w:pPr>
      <w:r>
        <w:t>한국어 직역</w:t>
      </w:r>
    </w:p>
    <w:p>
      <w:pPr>
        <w:pStyle w:val="SHTKTranslationText"/>
      </w:pPr>
      <w:r>
        <w:t>한 잎에 흐르는 반딧불을 감상하고, 온 들판에 울리는 학 소리를 들었다. 샘물에 손을 씻으며 향기로운 두약을 깔고, 골짜기에 들어가 향기로운 난초를 찼다. 고요히 휘파람 불어 번잡한 생각을 흩고, 홀로 나아가 마음껏 노닐었다.</w:t>
      </w:r>
    </w:p>
    <w:p>
      <w:pPr>
        <w:pStyle w:val="SHTKBlockLabel"/>
      </w:pPr>
      <w:r>
        <w:t>원문</w:t>
      </w:r>
    </w:p>
    <w:p>
      <w:pPr>
        <w:pStyle w:val="SHTKSourceText"/>
      </w:pPr>
      <w:r>
        <w:t>信一[21]枝之易息。</w:t>
      </w:r>
    </w:p>
    <w:p>
      <w:pPr>
        <w:pStyle w:val="SHTKBlockLabel"/>
      </w:pPr>
      <w:r>
        <w:t>한국어 직역</w:t>
      </w:r>
    </w:p>
    <w:p>
      <w:pPr>
        <w:pStyle w:val="SHTKTranslationText"/>
      </w:pPr>
      <w:r>
        <w:t>참으로 한 가지에 깃드는 새처럼 쉬기는 쉽고,</w:t>
      </w:r>
    </w:p>
    <w:p>
      <w:pPr>
        <w:pStyle w:val="SHTKBlockLabel"/>
      </w:pPr>
      <w:r>
        <w:t>교감·번역 메모</w:t>
      </w:r>
    </w:p>
    <w:p>
      <w:pPr>
        <w:pStyle w:val="SHTKNoteSummary"/>
      </w:pPr>
      <w:r>
        <w:t>교감 요약 | [CBETA 교감] 枝와 致는 서로 다른 독법이며 어휘 또는 문맥 해석에 차이를 줄 수 있다.</w:t>
      </w:r>
    </w:p>
    <w:p>
      <w:pPr>
        <w:pStyle w:val="SHTKNoteDetail"/>
      </w:pPr>
      <w:r>
        <w:t>• 원교감 원문 | 枝＝致【三】【宮】</w:t>
        <w:br/>
        <w:t>• 교감 번호 | 0339021</w:t>
        <w:br/>
        <w:t>• 저본 독법 | 枝</w:t>
        <w:br/>
        <w:t>• 저본 기준 번역 | 참으로 한 가지에 깃드는 새처럼 쉬기는 쉽고,</w:t>
        <w:br/>
        <w:t>• 이문 독법 | 致</w:t>
        <w:br/>
        <w:t>• 이문 기준 번역 | 이문을 따르면 枝를 致로 읽어 해당 어휘 또는 구절을 달리 해석해야 한다.</w:t>
        <w:br/>
        <w:t>• 의미 차이 | 枝와 致는 서로 다른 독법이며 어휘 또는 문맥 해석에 차이를 줄 수 있다.</w:t>
        <w:br/>
        <w:t>• 번역 영향 판정 | [의미 차이 있음]</w:t>
        <w:br/>
        <w:t>• 출처 | CBETA T52n2103, 교감 번호 0339021.</w:t>
      </w:r>
    </w:p>
    <w:p>
      <w:pPr>
        <w:pStyle w:val="SHTKBlockLabel"/>
      </w:pPr>
      <w:r>
        <w:t>원문</w:t>
      </w:r>
    </w:p>
    <w:p>
      <w:pPr>
        <w:pStyle w:val="SHTKSourceText"/>
      </w:pPr>
      <w:r>
        <w:t>豈萬物之能干。就薄帷而[22]安寢。</w:t>
      </w:r>
    </w:p>
    <w:p>
      <w:pPr>
        <w:pStyle w:val="SHTKBlockLabel"/>
      </w:pPr>
      <w:r>
        <w:t>한국어 직역</w:t>
      </w:r>
    </w:p>
    <w:p>
      <w:pPr>
        <w:pStyle w:val="SHTKTranslationText"/>
      </w:pPr>
      <w:r>
        <w:t>어찌 온갖 사물이 나를 침범할 수 있겠는가. 얇은 휘장에 들어가 편안히 잠들고,</w:t>
      </w:r>
    </w:p>
    <w:p>
      <w:pPr>
        <w:pStyle w:val="SHTKBlockLabel"/>
      </w:pPr>
      <w:r>
        <w:t>교감·번역 메모</w:t>
      </w:r>
    </w:p>
    <w:p>
      <w:pPr>
        <w:pStyle w:val="SHTKNoteSummary"/>
      </w:pPr>
      <w:r>
        <w:t>교감 요약 | [CBETA 교감] 安와 安夜는 서로 다른 독법이며 어휘 또는 문맥 해석에 차이를 줄 수 있다.</w:t>
      </w:r>
    </w:p>
    <w:p>
      <w:pPr>
        <w:pStyle w:val="SHTKNoteDetail"/>
      </w:pPr>
      <w:r>
        <w:t>• 원교감 원문 | 安＋（夜）【三】【宮】</w:t>
        <w:br/>
        <w:t>• 교감 번호 | 0339022</w:t>
        <w:br/>
        <w:t>• 저본 독법 | 安</w:t>
        <w:br/>
        <w:t>• 저본 기준 번역 | 얇은 휘장에 들어가 편안히 잠들고,</w:t>
        <w:br/>
        <w:t>• 이문 독법 | 安夜</w:t>
        <w:br/>
        <w:t>• 이문 기준 번역 | 이문을 따르면 安를 安夜로 읽어 해당 어휘 또는 구절을 달리 해석해야 한다.</w:t>
        <w:br/>
        <w:t>• 의미 차이 | 安와 安夜는 서로 다른 독법이며 어휘 또는 문맥 해석에 차이를 줄 수 있다.</w:t>
        <w:br/>
        <w:t>• 번역 영향 판정 | [의미 차이 있음]</w:t>
        <w:br/>
        <w:t>• 출처 | CBETA T52n2103, 교감 번호 0339022.</w:t>
      </w:r>
    </w:p>
    <w:p>
      <w:pPr>
        <w:pStyle w:val="SHTKBlockLabel"/>
      </w:pPr>
      <w:r>
        <w:t>원문</w:t>
      </w:r>
    </w:p>
    <w:p>
      <w:pPr>
        <w:pStyle w:val="SHTKSourceText"/>
      </w:pPr>
      <w:r>
        <w:t>迺高枕[23]而星闌。</w:t>
      </w:r>
    </w:p>
    <w:p>
      <w:pPr>
        <w:pStyle w:val="SHTKBlockLabel"/>
      </w:pPr>
      <w:r>
        <w:t>한국어 직역</w:t>
      </w:r>
    </w:p>
    <w:p>
      <w:pPr>
        <w:pStyle w:val="SHTKTranslationText"/>
      </w:pPr>
      <w:r>
        <w:t>마침내 베개를 높이 베니 별빛도 기울었다.</w:t>
      </w:r>
    </w:p>
    <w:p>
      <w:pPr>
        <w:pStyle w:val="SHTKBlockLabel"/>
      </w:pPr>
      <w:r>
        <w:t>교감·번역 메모</w:t>
      </w:r>
    </w:p>
    <w:p>
      <w:pPr>
        <w:pStyle w:val="SHTKNoteSummary"/>
      </w:pPr>
      <w:r>
        <w:t>교감 요약 | [CBETA 교감] 而와 而極는 서로 다른 독법이며 어휘 또는 문맥 해석에 차이를 줄 수 있다.</w:t>
      </w:r>
    </w:p>
    <w:p>
      <w:pPr>
        <w:pStyle w:val="SHTKNoteDetail"/>
      </w:pPr>
      <w:r>
        <w:t>• 원교감 원문 | 而＋（極）【三】【宮】</w:t>
        <w:br/>
        <w:t>• 교감 번호 | 0339023</w:t>
        <w:br/>
        <w:t>• 저본 독법 | 而</w:t>
        <w:br/>
        <w:t>• 저본 기준 번역 | 마침내 베개를 높이 베니 별빛도 기울었다.</w:t>
        <w:br/>
        <w:t>• 이문 독법 | 而極</w:t>
        <w:br/>
        <w:t>• 이문 기준 번역 | 이문을 따르면 而를 而極로 읽어 해당 어휘 또는 구절을 달리 해석해야 한다.</w:t>
        <w:br/>
        <w:t>• 의미 차이 | 而와 而極는 서로 다른 독법이며 어휘 또는 문맥 해석에 차이를 줄 수 있다.</w:t>
        <w:br/>
        <w:t>• 번역 영향 판정 | [의미 차이 있음]</w:t>
        <w:br/>
        <w:t>• 출처 | CBETA T52n2103, 교감 번호 0339023.</w:t>
      </w:r>
    </w:p>
    <w:p>
      <w:pPr>
        <w:pStyle w:val="SHTKBlockLabel"/>
      </w:pPr>
      <w:r>
        <w:t>원문</w:t>
      </w:r>
    </w:p>
    <w:p>
      <w:pPr>
        <w:pStyle w:val="SHTKSourceText"/>
      </w:pPr>
      <w:r>
        <w:t>鹿苑賦[24]高允</w:t>
      </w:r>
    </w:p>
    <w:p>
      <w:pPr>
        <w:pStyle w:val="SHTKBlockLabel"/>
      </w:pPr>
      <w:r>
        <w:t>한국어 직역</w:t>
      </w:r>
    </w:p>
    <w:p>
      <w:pPr>
        <w:pStyle w:val="SHTKTranslationText"/>
      </w:pPr>
      <w:r>
        <w:t>〈녹원부〉 고윤</w:t>
      </w:r>
    </w:p>
    <w:p>
      <w:pPr>
        <w:pStyle w:val="SHTKBlockLabel"/>
      </w:pPr>
      <w:r>
        <w:t>교감·번역 메모</w:t>
      </w:r>
    </w:p>
    <w:p>
      <w:pPr>
        <w:pStyle w:val="SHTKNoteSummary"/>
      </w:pPr>
      <w:r>
        <w:t>교감 요약 | [CBETA 교감] 高와 魏高의 차이는 제목·저자·권차 등 서지적 표기에 관련된다.</w:t>
      </w:r>
    </w:p>
    <w:p>
      <w:pPr>
        <w:pStyle w:val="SHTKNoteDetail"/>
      </w:pPr>
      <w:r>
        <w:t>• 원교감 원문 | （魏）＋高【三】【宮】</w:t>
        <w:br/>
        <w:t>• 교감 번호 | 0339024</w:t>
        <w:br/>
        <w:t>• 저본 독법 | 高</w:t>
        <w:br/>
        <w:t>• 저본 기준 번역 | 고윤</w:t>
        <w:br/>
        <w:t>• 이문 독법 | 魏高</w:t>
        <w:br/>
        <w:t>• 이문 기준 번역 | 이문을 따르면 高를 魏高로 읽어 해당 어휘 또는 구절을 달리 해석해야 한다.</w:t>
        <w:br/>
        <w:t>• 의미 차이 | 高와 魏高의 차이는 제목·저자·권차 등 서지적 표기에 관련된다.</w:t>
        <w:br/>
        <w:t>• 번역 영향 판정 | [서지 차이]</w:t>
        <w:br/>
        <w:t>• 출처 | CBETA T52n2103, 교감 번호 0339024.</w:t>
      </w:r>
    </w:p>
    <w:p>
      <w:pPr>
        <w:pStyle w:val="SHTKBlockLabel"/>
      </w:pPr>
      <w:r>
        <w:t>위치표지</w:t>
      </w:r>
    </w:p>
    <w:p>
      <w:pPr>
        <w:pStyle w:val="SHTKPositionMarker"/>
      </w:pPr>
      <w:r>
        <w:t xml:space="preserve">[0339b11]</w:t>
      </w:r>
    </w:p>
    <w:p>
      <w:pPr>
        <w:pStyle w:val="SHTKBlockLabel"/>
      </w:pPr>
      <w:r>
        <w:t>원문</w:t>
      </w:r>
    </w:p>
    <w:p>
      <w:pPr>
        <w:pStyle w:val="SHTKSourceText"/>
      </w:pPr>
      <w:r>
        <w:t>啟重基於朔土。系軒轅之洪裔。武承天以作主。熙大明以御世。灑靈液以滂[25]流。</w:t>
      </w:r>
    </w:p>
    <w:p>
      <w:pPr>
        <w:pStyle w:val="SHTKBlockLabel"/>
      </w:pPr>
      <w:r>
        <w:t>한국어 직역</w:t>
      </w:r>
    </w:p>
    <w:p>
      <w:pPr>
        <w:pStyle w:val="SHTKTranslationText"/>
      </w:pPr>
      <w:r>
        <w:t>북방 땅에 중대한 기업을 열고, 헌원의 큰 후예를 이었다. 무덕으로 하늘의 명을 이어 군주가 되었고, 큰 밝음을 빛내 세상을 다스렸다. 신령한 은택을 뿌려 널리 흐르게 하고,</w:t>
      </w:r>
    </w:p>
    <w:p>
      <w:pPr>
        <w:pStyle w:val="SHTKBlockLabel"/>
      </w:pPr>
      <w:r>
        <w:t>교감·번역 메모</w:t>
      </w:r>
    </w:p>
    <w:p>
      <w:pPr>
        <w:pStyle w:val="SHTKNoteSummary"/>
      </w:pPr>
      <w:r>
        <w:t>교감 요약 | [CBETA 교감] 流와 沱는 서로 다른 독법이며 어휘 또는 문맥 해석에 차이를 줄 수 있다.</w:t>
      </w:r>
    </w:p>
    <w:p>
      <w:pPr>
        <w:pStyle w:val="SHTKNoteDetail"/>
      </w:pPr>
      <w:r>
        <w:t>• 원교감 원문 | 流＝沱【明】</w:t>
        <w:br/>
        <w:t>• 교감 번호 | 0339025</w:t>
        <w:br/>
        <w:t>• 저본 독법 | 流</w:t>
        <w:br/>
        <w:t>• 저본 기준 번역 | 신령한 은택을 뿌려 널리 흐르게 하고,</w:t>
        <w:br/>
        <w:t>• 이문 독법 | 沱</w:t>
        <w:br/>
        <w:t>• 이문 기준 번역 | 이문을 따르면 流를 沱로 읽어 해당 어휘 또는 구절을 달리 해석해야 한다.</w:t>
        <w:br/>
        <w:t>• 의미 차이 | 流와 沱는 서로 다른 독법이며 어휘 또는 문맥 해석에 차이를 줄 수 있다.</w:t>
        <w:br/>
        <w:t>• 번역 영향 판정 | [의미 차이 있음]</w:t>
        <w:br/>
        <w:t>• 출처 | CBETA T52n2103, 교감 번호 0339025.</w:t>
      </w:r>
    </w:p>
    <w:p>
      <w:pPr>
        <w:pStyle w:val="SHTKBlockLabel"/>
      </w:pPr>
      <w:r>
        <w:t>원문</w:t>
      </w:r>
    </w:p>
    <w:p>
      <w:pPr>
        <w:pStyle w:val="SHTKSourceText"/>
      </w:pPr>
      <w:r>
        <w:t>扇仁風以遐被。踵姬文而築苑。[26]苞山澤以開制。</w:t>
      </w:r>
    </w:p>
    <w:p>
      <w:pPr>
        <w:pStyle w:val="SHTKBlockLabel"/>
      </w:pPr>
      <w:r>
        <w:t>한국어 직역</w:t>
      </w:r>
    </w:p>
    <w:p>
      <w:pPr>
        <w:pStyle w:val="SHTKTranslationText"/>
      </w:pPr>
      <w:r>
        <w:t>어진 교화의 바람을 부쳐 먼 곳까지 입혔다. 주 문왕의 자취를 따라 원유를 만들고, 산과 못을 아울러 제도를 열었다.</w:t>
      </w:r>
    </w:p>
    <w:p>
      <w:pPr>
        <w:pStyle w:val="SHTKBlockLabel"/>
      </w:pPr>
      <w:r>
        <w:t>교감·번역 메모</w:t>
      </w:r>
    </w:p>
    <w:p>
      <w:pPr>
        <w:pStyle w:val="SHTKNoteSummary"/>
      </w:pPr>
      <w:r>
        <w:t>교감 요약 | [CBETA 교감] 苞와 包는 서로 다른 독법이며 어휘 또는 문맥 해석에 차이를 줄 수 있다.</w:t>
      </w:r>
    </w:p>
    <w:p>
      <w:pPr>
        <w:pStyle w:val="SHTKNoteDetail"/>
      </w:pPr>
      <w:r>
        <w:t>• 원교감 원문 | 苞＝包【三】【宮】</w:t>
        <w:br/>
        <w:t>• 교감 번호 | 0339026</w:t>
        <w:br/>
        <w:t>• 저본 독법 | 苞</w:t>
        <w:br/>
        <w:t>• 저본 기준 번역 | 산과 못을 아울러 제도를 열었다.</w:t>
        <w:br/>
        <w:t>• 이문 독법 | 包</w:t>
        <w:br/>
        <w:t>• 이문 기준 번역 | 이문을 따르면 苞를 包로 읽어 해당 어휘 또는 구절을 달리 해석해야 한다.</w:t>
        <w:br/>
        <w:t>• 의미 차이 | 苞와 包는 서로 다른 독법이며 어휘 또는 문맥 해석에 차이를 줄 수 있다.</w:t>
        <w:br/>
        <w:t>• 번역 영향 판정 | [의미 차이 있음]</w:t>
        <w:br/>
        <w:t>• 출처 | CBETA T52n2103, 교감 번호 0339026.</w:t>
      </w:r>
    </w:p>
    <w:p>
      <w:pPr>
        <w:pStyle w:val="SHTKBlockLabel"/>
      </w:pPr>
      <w:r>
        <w:t>원문</w:t>
      </w:r>
    </w:p>
    <w:p>
      <w:pPr>
        <w:pStyle w:val="SHTKSourceText"/>
      </w:pPr>
      <w:r>
        <w:t>[27]殖群物以充[28]務。</w:t>
      </w:r>
    </w:p>
    <w:p>
      <w:pPr>
        <w:pStyle w:val="SHTKBlockLabel"/>
      </w:pPr>
      <w:r>
        <w:t>한국어 직역</w:t>
      </w:r>
    </w:p>
    <w:p>
      <w:pPr>
        <w:pStyle w:val="SHTKTranslationText"/>
      </w:pPr>
      <w:r>
        <w:t>온갖 생물을 길러 필요한 쓰임을 채우고,</w:t>
      </w:r>
    </w:p>
    <w:p>
      <w:pPr>
        <w:pStyle w:val="SHTKBlockLabel"/>
      </w:pPr>
      <w:r>
        <w:t>교감·번역 메모</w:t>
      </w:r>
    </w:p>
    <w:p>
      <w:pPr>
        <w:pStyle w:val="SHTKNoteSummary"/>
      </w:pPr>
      <w:r>
        <w:t>교감 요약 | [CBETA 교감] 殖와 植는 서로 다른 독법이며 어휘 또는 문맥 해석에 차이를 줄 수 있다.</w:t>
      </w:r>
    </w:p>
    <w:p>
      <w:pPr>
        <w:pStyle w:val="SHTKNoteDetail"/>
      </w:pPr>
      <w:r>
        <w:t>• 원교감 원문 | 殖＝植【明】</w:t>
        <w:br/>
        <w:t>• 교감 번호 | 0339027</w:t>
        <w:br/>
        <w:t>• 저본 독법 | 殖</w:t>
        <w:br/>
        <w:t>• 저본 기준 번역 | 온갖 생물을 길러 필요한 쓰임을 채우고,</w:t>
        <w:br/>
        <w:t>• 이문 독법 | 植</w:t>
        <w:br/>
        <w:t>• 이문 기준 번역 | 이문을 따르면 殖를 植로 읽어 해당 어휘 또는 구절을 달리 해석해야 한다.</w:t>
        <w:br/>
        <w:t>• 의미 차이 | 殖와 植는 서로 다른 독법이며 어휘 또는 문맥 해석에 차이를 줄 수 있다.</w:t>
        <w:br/>
        <w:t>• 번역 영향 판정 | [의미 차이 있음]</w:t>
        <w:br/>
        <w:t>• 출처 | CBETA T52n2103, 교감 번호 0339027.</w:t>
      </w:r>
    </w:p>
    <w:p>
      <w:pPr>
        <w:pStyle w:val="SHTKNoteSummary"/>
      </w:pPr>
      <w:r>
        <w:t>교감 요약 | [CBETA 교감] 務와 霧는 서로 다른 독법이며 어휘 또는 문맥 해석에 차이를 줄 수 있다.</w:t>
      </w:r>
    </w:p>
    <w:p>
      <w:pPr>
        <w:pStyle w:val="SHTKNoteDetail"/>
      </w:pPr>
      <w:r>
        <w:t>• 원교감 원문 | 務＝霧【明】</w:t>
        <w:br/>
        <w:t>• 교감 번호 | 0339028</w:t>
        <w:br/>
        <w:t>• 저본 독법 | 務</w:t>
        <w:br/>
        <w:t>• 저본 기준 번역 | 온갖 생물을 길러 필요한 쓰임을 채우고,</w:t>
        <w:br/>
        <w:t>• 이문 독법 | 霧</w:t>
        <w:br/>
        <w:t>• 이문 기준 번역 | 이문을 따르면 務를 霧로 읽어 해당 어휘 또는 구절을 달리 해석해야 한다.</w:t>
        <w:br/>
        <w:t>• 의미 차이 | 務와 霧는 서로 다른 독법이며 어휘 또는 문맥 해석에 차이를 줄 수 있다.</w:t>
        <w:br/>
        <w:t>• 번역 영향 판정 | [의미 차이 있음]</w:t>
        <w:br/>
        <w:t>• 출처 | CBETA T52n2103, 교감 번호 0339028.</w:t>
      </w:r>
    </w:p>
    <w:p>
      <w:pPr>
        <w:pStyle w:val="SHTKBlockLabel"/>
      </w:pPr>
      <w:r>
        <w:t>원문</w:t>
      </w:r>
    </w:p>
    <w:p>
      <w:pPr>
        <w:pStyle w:val="SHTKSourceText"/>
      </w:pPr>
      <w:r>
        <w:t>蠲四民之常稅。</w:t>
      </w:r>
    </w:p>
    <w:p>
      <w:pPr>
        <w:pStyle w:val="SHTKBlockLabel"/>
      </w:pPr>
      <w:r>
        <w:t>한국어 직역</w:t>
      </w:r>
    </w:p>
    <w:p>
      <w:pPr>
        <w:pStyle w:val="SHTKTranslationText"/>
      </w:pPr>
      <w:r>
        <w:t>사민에게 늘 부과하던 세금을 덜어 주었다.</w:t>
      </w:r>
    </w:p>
    <w:p>
      <w:pPr>
        <w:pStyle w:val="SHTKBlockLabel"/>
      </w:pPr>
      <w:r>
        <w:t>원문</w:t>
      </w:r>
    </w:p>
    <w:p>
      <w:pPr>
        <w:pStyle w:val="SHTKSourceText"/>
      </w:pPr>
      <w:r>
        <w:t>暨我皇之繼統。誕天縱之明叡。追鹿野之在昔。興三轉之高義。振幽宗於已永。曠千[29]載而[30]有寄。</w:t>
      </w:r>
    </w:p>
    <w:p>
      <w:pPr>
        <w:pStyle w:val="SHTKBlockLabel"/>
      </w:pPr>
      <w:r>
        <w:t>한국어 직역</w:t>
      </w:r>
    </w:p>
    <w:p>
      <w:pPr>
        <w:pStyle w:val="SHTKTranslationText"/>
      </w:pPr>
      <w:r>
        <w:t>우리 황제께서 대통을 이어받으심에 이르러, 하늘이 내린 밝고 슬기로움을 타고나셨다. 옛날 녹야의 일을 추모하고, 세 차례 법륜을 굴린 높은 뜻을 일으켰다. 이미 오래 끊겼던 그윽한 종지를 떨쳐 일으켜, 천 년의 긴 세월 뒤에 의지할 곳을 두었다.</w:t>
      </w:r>
    </w:p>
    <w:p>
      <w:pPr>
        <w:pStyle w:val="SHTKBlockLabel"/>
      </w:pPr>
      <w:r>
        <w:t>교감·번역 메모</w:t>
      </w:r>
    </w:p>
    <w:p>
      <w:pPr>
        <w:pStyle w:val="SHTKNoteSummary"/>
      </w:pPr>
      <w:r>
        <w:t>교감 요약 | [CBETA 교감] 載와 戴는 서로 다른 독법이며 어휘 또는 문맥 해석에 차이를 줄 수 있다.</w:t>
      </w:r>
    </w:p>
    <w:p>
      <w:pPr>
        <w:pStyle w:val="SHTKNoteDetail"/>
      </w:pPr>
      <w:r>
        <w:t>• 원교감 원문 | 載＝戴【宋】【元】【宮】</w:t>
        <w:br/>
        <w:t>• 교감 번호 | 0339029</w:t>
        <w:br/>
        <w:t>• 저본 독법 | 載</w:t>
        <w:br/>
        <w:t>• 저본 기준 번역 | 천 년의 긴 세월 뒤에 의지할 곳을 두었다.</w:t>
        <w:br/>
        <w:t>• 이문 독법 | 戴</w:t>
        <w:br/>
        <w:t>• 이문 기준 번역 | 이문을 따르면 載를 戴로 읽어 해당 어휘 또는 구절을 달리 해석해야 한다.</w:t>
        <w:br/>
        <w:t>• 의미 차이 | 載와 戴는 서로 다른 독법이며 어휘 또는 문맥 해석에 차이를 줄 수 있다.</w:t>
        <w:br/>
        <w:t>• 번역 영향 판정 | [의미 차이 있음]</w:t>
        <w:br/>
        <w:t>• 출처 | CBETA T52n2103, 교감 번호 0339029.</w:t>
      </w:r>
    </w:p>
    <w:p>
      <w:pPr>
        <w:pStyle w:val="SHTKNoteSummary"/>
      </w:pPr>
      <w:r>
        <w:t>교감 요약 | [CBETA 교감] 有와 可는 서로 다른 독법이며 어휘 또는 문맥 해석에 차이를 줄 수 있다.</w:t>
      </w:r>
    </w:p>
    <w:p>
      <w:pPr>
        <w:pStyle w:val="SHTKNoteDetail"/>
      </w:pPr>
      <w:r>
        <w:t>• 원교감 원문 | 有＝可【明】</w:t>
        <w:br/>
        <w:t>• 교감 번호 | 0339030</w:t>
        <w:br/>
        <w:t>• 저본 독법 | 有</w:t>
        <w:br/>
        <w:t>• 저본 기준 번역 | 천 년의 긴 세월 뒤에 의지할 곳을 두었다.</w:t>
        <w:br/>
        <w:t>• 이문 독법 | 可</w:t>
        <w:br/>
        <w:t>• 이문 기준 번역 | 이문을 따르면 有를 可로 읽어 해당 어휘 또는 구절을 달리 해석해야 한다.</w:t>
        <w:br/>
        <w:t>• 의미 차이 | 有와 可는 서로 다른 독법이며 어휘 또는 문맥 해석에 차이를 줄 수 있다.</w:t>
        <w:br/>
        <w:t>• 번역 영향 판정 | [의미 차이 있음]</w:t>
        <w:br/>
        <w:t>• 출처 | CBETA T52n2103, 교감 번호 0339030.</w:t>
      </w:r>
    </w:p>
    <w:p>
      <w:pPr>
        <w:pStyle w:val="SHTKBlockLabel"/>
      </w:pPr>
      <w:r>
        <w:t>원문</w:t>
      </w:r>
    </w:p>
    <w:p>
      <w:pPr>
        <w:pStyle w:val="SHTKSourceText"/>
      </w:pPr>
      <w:r>
        <w:t>於是命匠選工。刊茲西嶺。注[31]誠端思。</w:t>
      </w:r>
    </w:p>
    <w:p>
      <w:pPr>
        <w:pStyle w:val="SHTKBlockLabel"/>
      </w:pPr>
      <w:r>
        <w:t>한국어 직역</w:t>
      </w:r>
    </w:p>
    <w:p>
      <w:pPr>
        <w:pStyle w:val="SHTKTranslationText"/>
      </w:pPr>
      <w:r>
        <w:t>이에 장인에게 명하고 공인을 가려 뽑아, 이 서쪽 고개를 깎았다. 정성을 기울여 생각을 바로 하고,</w:t>
      </w:r>
    </w:p>
    <w:p>
      <w:pPr>
        <w:pStyle w:val="SHTKBlockLabel"/>
      </w:pPr>
      <w:r>
        <w:t>교감·번역 메모</w:t>
      </w:r>
    </w:p>
    <w:p>
      <w:pPr>
        <w:pStyle w:val="SHTKNoteSummary"/>
      </w:pPr>
      <w:r>
        <w:t>교감 요약 | [CBETA 교감] 誠와 成는 서로 다른 독법이며 어휘 또는 문맥 해석에 차이를 줄 수 있다.</w:t>
      </w:r>
    </w:p>
    <w:p>
      <w:pPr>
        <w:pStyle w:val="SHTKNoteDetail"/>
      </w:pPr>
      <w:r>
        <w:t>• 원교감 원문 | 誠＝成【明】</w:t>
        <w:br/>
        <w:t>• 교감 번호 | 0339031</w:t>
        <w:br/>
        <w:t>• 저본 독법 | 誠</w:t>
        <w:br/>
        <w:t>• 저본 기준 번역 | 정성을 기울여 생각을 바로 하고,</w:t>
        <w:br/>
        <w:t>• 이문 독법 | 成</w:t>
        <w:br/>
        <w:t>• 이문 기준 번역 | 이문을 따르면 誠를 成로 읽어 해당 어휘 또는 구절을 달리 해석해야 한다.</w:t>
        <w:br/>
        <w:t>• 의미 차이 | 誠와 成는 서로 다른 독법이며 어휘 또는 문맥 해석에 차이를 줄 수 있다.</w:t>
        <w:br/>
        <w:t>• 번역 영향 판정 | [의미 차이 있음]</w:t>
        <w:br/>
        <w:t>• 출처 | CBETA T52n2103, 교감 번호 0339031.</w:t>
      </w:r>
    </w:p>
    <w:p>
      <w:pPr>
        <w:pStyle w:val="SHTKBlockLabel"/>
      </w:pPr>
      <w:r>
        <w:t>원문</w:t>
      </w:r>
    </w:p>
    <w:p>
      <w:pPr>
        <w:pStyle w:val="SHTKSourceText"/>
      </w:pPr>
      <w:r>
        <w:t>仰模神影。</w:t>
      </w:r>
    </w:p>
    <w:p>
      <w:pPr>
        <w:pStyle w:val="SHTKBlockLabel"/>
      </w:pPr>
      <w:r>
        <w:t>한국어 직역</w:t>
      </w:r>
    </w:p>
    <w:p>
      <w:pPr>
        <w:pStyle w:val="SHTKTranslationText"/>
      </w:pPr>
      <w:r>
        <w:t>우러러 신령한 모습을 본떴다.</w:t>
      </w:r>
    </w:p>
    <w:p>
      <w:pPr>
        <w:pStyle w:val="SHTKBlockLabel"/>
      </w:pPr>
      <w:r>
        <w:t>원문</w:t>
      </w:r>
    </w:p>
    <w:p>
      <w:pPr>
        <w:pStyle w:val="SHTKSourceText"/>
      </w:pPr>
      <w:r>
        <w:t>庶真容之髣髴。燿金暉之煥炳。即靈崖以構宇。[32]竦百尋而直[33]上。</w:t>
      </w:r>
    </w:p>
    <w:p>
      <w:pPr>
        <w:pStyle w:val="SHTKBlockLabel"/>
      </w:pPr>
      <w:r>
        <w:t>한국어 직역</w:t>
      </w:r>
    </w:p>
    <w:p>
      <w:pPr>
        <w:pStyle w:val="SHTKTranslationText"/>
      </w:pPr>
      <w:r>
        <w:t>참된 용모를 어렴풋이나마 나타내고자 하여, 금빛 광채가 찬란히 빛나게 하였다. 신령한 벼랑에 의지해 집을 짓고, 백 길 높이 우뚝 세워 곧게 솟게 하였다.</w:t>
      </w:r>
    </w:p>
    <w:p>
      <w:pPr>
        <w:pStyle w:val="SHTKBlockLabel"/>
      </w:pPr>
      <w:r>
        <w:t>교감·번역 메모</w:t>
      </w:r>
    </w:p>
    <w:p>
      <w:pPr>
        <w:pStyle w:val="SHTKNoteSummary"/>
      </w:pPr>
      <w:r>
        <w:t>교감 요약 | [CBETA 교감] 竦와 踈는 서로 다른 독법이며 어휘 또는 문맥 해석에 차이를 줄 수 있다.</w:t>
      </w:r>
    </w:p>
    <w:p>
      <w:pPr>
        <w:pStyle w:val="SHTKNoteDetail"/>
      </w:pPr>
      <w:r>
        <w:t>• 원교감 원문 | 竦＝踈【宋】【宮】</w:t>
        <w:br/>
        <w:t>• 교감 번호 | 0339032</w:t>
        <w:br/>
        <w:t>• 저본 독법 | 竦</w:t>
        <w:br/>
        <w:t>• 저본 기준 번역 | 백 길 높이 우뚝 세워 곧게 솟게 하였다.</w:t>
        <w:br/>
        <w:t>• 이문 독법 | 踈</w:t>
        <w:br/>
        <w:t>• 이문 기준 번역 | 이문을 따르면 竦를 踈로 읽어 해당 어휘 또는 구절을 달리 해석해야 한다.</w:t>
        <w:br/>
        <w:t>• 의미 차이 | 竦와 踈는 서로 다른 독법이며 어휘 또는 문맥 해석에 차이를 줄 수 있다.</w:t>
        <w:br/>
        <w:t>• 번역 영향 판정 | [의미 차이 있음]</w:t>
        <w:br/>
        <w:t>• 출처 | CBETA T52n2103, 교감 번호 0339032.</w:t>
      </w:r>
    </w:p>
    <w:p>
      <w:pPr>
        <w:pStyle w:val="SHTKNoteSummary"/>
      </w:pPr>
      <w:r>
        <w:t>교감 요약 | [CBETA 교감] 上와 正는 서로 다른 독법이며 어휘 또는 문맥 해석에 차이를 줄 수 있다.</w:t>
      </w:r>
    </w:p>
    <w:p>
      <w:pPr>
        <w:pStyle w:val="SHTKNoteDetail"/>
      </w:pPr>
      <w:r>
        <w:t>• 원교감 원문 | 上＝正【元】【明】</w:t>
        <w:br/>
        <w:t>• 교감 번호 | 0339033</w:t>
        <w:br/>
        <w:t>• 저본 독법 | 上</w:t>
        <w:br/>
        <w:t>• 저본 기준 번역 | 백 길 높이 우뚝 세워 곧게 솟게 하였다.</w:t>
        <w:br/>
        <w:t>• 이문 독법 | 正</w:t>
        <w:br/>
        <w:t>• 이문 기준 번역 | 이문을 따르면 上를 正로 읽어 해당 어휘 또는 구절을 달리 해석해야 한다.</w:t>
        <w:br/>
        <w:t>• 의미 차이 | 上와 正는 서로 다른 독법이며 어휘 또는 문맥 해석에 차이를 줄 수 있다.</w:t>
        <w:br/>
        <w:t>• 번역 영향 판정 | [의미 차이 있음]</w:t>
        <w:br/>
        <w:t>• 출처 | CBETA T52n2103, 교감 번호 0339033.</w:t>
      </w:r>
    </w:p>
    <w:p>
      <w:pPr>
        <w:pStyle w:val="SHTKBlockLabel"/>
      </w:pPr>
      <w:r>
        <w:t>원문</w:t>
      </w:r>
    </w:p>
    <w:p>
      <w:pPr>
        <w:pStyle w:val="SHTKSourceText"/>
      </w:pPr>
      <w:r>
        <w:t>絙飛梁於浮柱。列荷華於綺井。圖之以萬形。綴之以清永。若祇洹之瞪對。孰道場之塗[＊]逈。</w:t>
      </w:r>
    </w:p>
    <w:p>
      <w:pPr>
        <w:pStyle w:val="SHTKBlockLabel"/>
      </w:pPr>
      <w:r>
        <w:t>한국어 직역</w:t>
      </w:r>
    </w:p>
    <w:p>
      <w:pPr>
        <w:pStyle w:val="SHTKTranslationText"/>
      </w:pPr>
      <w:r>
        <w:t>떠 있는 기둥 사이에 나는 듯한 들보를 걸고, 아름다운 우물천장에는 연꽃을 늘어놓았다. 온갖 형상을 그려 넣고, 맑고 길게 이어지는 무늬로 꾸몄다. 기원정사가 마주 바라보는 듯하니, 어느 도량이 이토록 멀리 트였다고 말할 수 있겠는가.</w:t>
      </w:r>
    </w:p>
    <w:p>
      <w:pPr>
        <w:pStyle w:val="SHTKBlockLabel"/>
      </w:pPr>
      <w:r>
        <w:t>교감·번역 메모</w:t>
      </w:r>
    </w:p>
    <w:p>
      <w:pPr>
        <w:pStyle w:val="SHTKNoteSummary"/>
      </w:pPr>
      <w:r>
        <w:t>교감 요약 | [상호참조] 앞의 교감 0339016과 같은 이문이 이 자리에도 적용된다.</w:t>
      </w:r>
    </w:p>
    <w:p>
      <w:pPr>
        <w:pStyle w:val="SHTKNoteDetail"/>
      </w:pPr>
      <w:r>
        <w:t>• 한국어 해설 | [＊]는 XML의 명시적 연결 정보에 따라 교감 0339016를 재참조한다.</w:t>
      </w:r>
    </w:p>
    <w:p>
      <w:pPr>
        <w:pStyle w:val="SHTKBlockLabel"/>
      </w:pPr>
      <w:r>
        <w:t>원문</w:t>
      </w:r>
    </w:p>
    <w:p>
      <w:pPr>
        <w:pStyle w:val="SHTKSourceText"/>
      </w:pPr>
      <w:r>
        <w:t>嗟神功之所建。超終古而秀出。寔靈祇之協贊。</w:t>
      </w:r>
    </w:p>
    <w:p>
      <w:pPr>
        <w:pStyle w:val="SHTKBlockLabel"/>
      </w:pPr>
      <w:r>
        <w:t>한국어 직역</w:t>
      </w:r>
    </w:p>
    <w:p>
      <w:pPr>
        <w:pStyle w:val="SHTKTranslationText"/>
      </w:pPr>
      <w:r>
        <w:t>아, 신묘한 공력으로 세운 것이여, 예로부터 지금까지를 뛰어넘어 빼어나게 솟았다. 실로 신령들이 함께 도운 것이므로,</w:t>
      </w:r>
    </w:p>
    <w:p>
      <w:pPr>
        <w:pStyle w:val="SHTKBlockLabel"/>
      </w:pPr>
      <w:r>
        <w:t>원문</w:t>
      </w:r>
    </w:p>
    <w:p>
      <w:pPr>
        <w:pStyle w:val="SHTKSourceText"/>
      </w:pPr>
      <w:r>
        <w:t>故存貞而保吉。鑿仙窟以居禪。闢重階以通[34]述。</w:t>
      </w:r>
    </w:p>
    <w:p>
      <w:pPr>
        <w:pStyle w:val="SHTKBlockLabel"/>
      </w:pPr>
      <w:r>
        <w:t>한국어 직역</w:t>
      </w:r>
    </w:p>
    <w:p>
      <w:pPr>
        <w:pStyle w:val="SHTKTranslationText"/>
      </w:pPr>
      <w:r>
        <w:t>곧고 바르게 보존되어 길함을 지켰다.신선의 굴을 파서 선정을 닦는 이가 머물게 하고,겹겹의 층계를 열어 오르내리게 하였다.</w:t>
      </w:r>
    </w:p>
    <w:p>
      <w:pPr>
        <w:pStyle w:val="SHTKBlockLabel"/>
      </w:pPr>
      <w:r>
        <w:t>교감·번역 메모</w:t>
      </w:r>
    </w:p>
    <w:p>
      <w:pPr>
        <w:pStyle w:val="SHTKNoteSummary"/>
      </w:pPr>
      <w:r>
        <w:t>교감 요약 | [CBETA 교감] 述와 術는 서로 다른 독법이며 어휘 또는 문맥 해석에 차이를 줄 수 있다.</w:t>
      </w:r>
    </w:p>
    <w:p>
      <w:pPr>
        <w:pStyle w:val="SHTKNoteDetail"/>
      </w:pPr>
      <w:r>
        <w:t>• 원교감 원문 | 述＝術【元】【明】</w:t>
        <w:br/>
        <w:t>• 교감 번호 | 0339034</w:t>
        <w:br/>
        <w:t>• 저본 독법 | 述</w:t>
        <w:br/>
        <w:t>• 저본 기준 번역 | 겹겹의 층계를 열어 오르내리게 하였다.</w:t>
        <w:br/>
        <w:t>• 이문 독법 | 術</w:t>
        <w:br/>
        <w:t>• 이문 기준 번역 | 이문을 따르면 述를 術로 읽어 해당 어휘 또는 구절을 달리 해석해야 한다.</w:t>
        <w:br/>
        <w:t>• 의미 차이 | 述와 術는 서로 다른 독법이며 어휘 또는 문맥 해석에 차이를 줄 수 있다.</w:t>
        <w:br/>
        <w:t>• 번역 영향 판정 | [의미 차이 있음]</w:t>
        <w:br/>
        <w:t>• 출처 | CBETA T52n2103, 교감 번호 0339034.</w:t>
      </w:r>
    </w:p>
    <w:p>
      <w:pPr>
        <w:pStyle w:val="SHTKBlockLabel"/>
      </w:pPr>
      <w:r>
        <w:t>원문</w:t>
      </w:r>
    </w:p>
    <w:p>
      <w:pPr>
        <w:pStyle w:val="SHTKSourceText"/>
      </w:pPr>
      <w:r>
        <w:t>澄清氣於高軒。佇流芳於王室。茂花樹以芬敷。涌醴泉之洋溢。祈龍宮以降雨。侔膏液於星畢。若乃研道之倫。行業貞簡。</w:t>
      </w:r>
    </w:p>
    <w:p>
      <w:pPr>
        <w:pStyle w:val="SHTKBlockLabel"/>
      </w:pPr>
      <w:r>
        <w:t>한국어 직역</w:t>
      </w:r>
    </w:p>
    <w:p>
      <w:pPr>
        <w:pStyle w:val="SHTKTranslationText"/>
      </w:pPr>
      <w:r>
        <w:t>높은 누각에는 맑은 기운을 맑게 하고,왕실에 향기로운 명성이 오래 흐르기를 기다렸다.무성한 꽃나무는 향기를 펴고,단술 같은 샘물은 넘쳐흘렀다.용궁에 기도하여 비를 내리게 하니,그 은택은 필성의 비처럼 기름졌다.무릇 도를 궁구하는 무리들은,행실과 업이 곧고 간결하였다.</w:t>
      </w:r>
    </w:p>
    <w:p>
      <w:pPr>
        <w:pStyle w:val="SHTKBlockLabel"/>
      </w:pPr>
      <w:r>
        <w:t>원문</w:t>
      </w:r>
    </w:p>
    <w:p>
      <w:pPr>
        <w:pStyle w:val="SHTKSourceText"/>
      </w:pPr>
      <w:r>
        <w:t>慕德懷風杖策來踐。守應[35]真之重禁。</w:t>
      </w:r>
    </w:p>
    <w:p>
      <w:pPr>
        <w:pStyle w:val="SHTKBlockLabel"/>
      </w:pPr>
      <w:r>
        <w:t>한국어 직역</w:t>
      </w:r>
    </w:p>
    <w:p>
      <w:pPr>
        <w:pStyle w:val="SHTKTranslationText"/>
      </w:pPr>
      <w:r>
        <w:t>덕을 사모하고 풍모를 그리워하여 지팡이를 짚고 찾아왔으며, 아라한에 응하는 이들의 엄중한 계율을 지키고,</w:t>
      </w:r>
    </w:p>
    <w:p>
      <w:pPr>
        <w:pStyle w:val="SHTKBlockLabel"/>
      </w:pPr>
      <w:r>
        <w:t>교감·번역 메모</w:t>
      </w:r>
    </w:p>
    <w:p>
      <w:pPr>
        <w:pStyle w:val="SHTKNoteSummary"/>
      </w:pPr>
      <w:r>
        <w:t>교감 요약 | [CBETA 교감] 真와 貞는 서로 다른 독법이며 어휘 또는 문맥 해석에 차이를 줄 수 있다.</w:t>
      </w:r>
    </w:p>
    <w:p>
      <w:pPr>
        <w:pStyle w:val="SHTKNoteDetail"/>
      </w:pPr>
      <w:r>
        <w:t>• 원교감 원문 | 真＝貞【明】</w:t>
        <w:br/>
        <w:t>• 교감 번호 | 0339035</w:t>
        <w:br/>
        <w:t>• 저본 독법 | 真</w:t>
        <w:br/>
        <w:t>• 저본 기준 번역 | 아라한에 응하는 이들의 엄중한 계율을 지키고,</w:t>
        <w:br/>
        <w:t>• 이문 독법 | 貞</w:t>
        <w:br/>
        <w:t>• 이문 기준 번역 | 이문을 따르면 真를 貞로 읽어 해당 어휘 또는 구절을 달리 해석해야 한다.</w:t>
        <w:br/>
        <w:t>• 의미 차이 | 真와 貞는 서로 다른 독법이며 어휘 또는 문맥 해석에 차이를 줄 수 있다.</w:t>
        <w:br/>
        <w:t>• 번역 영향 판정 | [의미 차이 있음]</w:t>
        <w:br/>
        <w:t>• 출처 | CBETA T52n2103, 교감 번호 0339035.</w:t>
      </w:r>
    </w:p>
    <w:p>
      <w:pPr>
        <w:pStyle w:val="SHTKBlockLabel"/>
      </w:pPr>
      <w:r>
        <w:t>원문</w:t>
      </w:r>
    </w:p>
    <w:p>
      <w:pPr>
        <w:pStyle w:val="SHTKSourceText"/>
      </w:pPr>
      <w:r>
        <w:t>味三藏之淵典。或步林以經行。或寂坐而端宴。會眾善以並臻。排五難而俱遣。道欲隱而彌彰。名欲毀而逾顯。伊皇[36]輿之所幸。</w:t>
      </w:r>
    </w:p>
    <w:p>
      <w:pPr>
        <w:pStyle w:val="SHTKBlockLabel"/>
      </w:pPr>
      <w:r>
        <w:t>한국어 직역</w:t>
      </w:r>
    </w:p>
    <w:p>
      <w:pPr>
        <w:pStyle w:val="SHTKTranslationText"/>
      </w:pPr>
      <w:r>
        <w:t>삼장의 깊은 전적을 음미하였다. 어떤 이는 숲을 거닐며 경행하고, 어떤 이는 고요히 앉아 단정히 선정에 들었다. 온갖 선을 모아 함께 이르게 하고, 다섯 가지 어려움을 물리쳐 모두 없앴다. 도는 숨으려 할수록 더욱 드러나고, 이름은 없어지려 할수록 더욱 드러난다. 황제의 수레가 행차하는 곳마다,</w:t>
      </w:r>
    </w:p>
    <w:p>
      <w:pPr>
        <w:pStyle w:val="SHTKBlockLabel"/>
      </w:pPr>
      <w:r>
        <w:t>교감·번역 메모</w:t>
      </w:r>
    </w:p>
    <w:p>
      <w:pPr>
        <w:pStyle w:val="SHTKNoteSummary"/>
      </w:pPr>
      <w:r>
        <w:t>교감 요약 | [CBETA 교감] 輿와 興는 서로 다른 독법이며 어휘 또는 문맥 해석에 차이를 줄 수 있다.</w:t>
      </w:r>
    </w:p>
    <w:p>
      <w:pPr>
        <w:pStyle w:val="SHTKNoteDetail"/>
      </w:pPr>
      <w:r>
        <w:t>• 원교감 원문 | 輿＝興【元】</w:t>
        <w:br/>
        <w:t>• 교감 번호 | 0339036</w:t>
        <w:br/>
        <w:t>• 저본 독법 | 輿</w:t>
        <w:br/>
        <w:t>• 저본 기준 번역 | 황제의 수레가 행차하는 곳마다,</w:t>
        <w:br/>
        <w:t>• 이문 독법 | 興</w:t>
        <w:br/>
        <w:t>• 이문 기준 번역 | 이문을 따르면 輿를 興로 읽어 해당 어휘 또는 구절을 달리 해석해야 한다.</w:t>
        <w:br/>
        <w:t>• 의미 차이 | 輿와 興는 서로 다른 독법이며 어휘 또는 문맥 해석에 차이를 줄 수 있다.</w:t>
        <w:br/>
        <w:t>• 번역 영향 판정 | [의미 차이 있음]</w:t>
        <w:br/>
        <w:t>• 출처 | CBETA T52n2103, 교감 번호 0339036.</w:t>
      </w:r>
    </w:p>
    <w:p>
      <w:pPr>
        <w:pStyle w:val="SHTKBlockLabel"/>
      </w:pPr>
      <w:r>
        <w:t>원문</w:t>
      </w:r>
    </w:p>
    <w:p>
      <w:pPr>
        <w:pStyle w:val="SHTKSourceText"/>
      </w:pPr>
      <w:r>
        <w:t>每垂心於華囿。</w:t>
      </w:r>
    </w:p>
    <w:p>
      <w:pPr>
        <w:pStyle w:val="SHTKBlockLabel"/>
      </w:pPr>
      <w:r>
        <w:t>한국어 직역</w:t>
      </w:r>
    </w:p>
    <w:p>
      <w:pPr>
        <w:pStyle w:val="SHTKTranslationText"/>
      </w:pPr>
      <w:r>
        <w:t>늘 아름다운 동산에 마음을 두셨다.</w:t>
      </w:r>
    </w:p>
    <w:p>
      <w:pPr>
        <w:pStyle w:val="SHTKBlockLabel"/>
      </w:pPr>
      <w:r>
        <w:t>원문</w:t>
      </w:r>
    </w:p>
    <w:p>
      <w:pPr>
        <w:pStyle w:val="SHTKSourceText"/>
      </w:pPr>
      <w:r>
        <w:t>樂在茲之[＊]閑敞。作離宮以營築。[37]因爽塏以崇居。[38]抗平原之高陸。恬仁智之所懷。眷山水以肆目。玩藻林以遊思。絕鷹犬之馳逐。眷耆年以廣德。縱生生以延福。</w:t>
      </w:r>
    </w:p>
    <w:p>
      <w:pPr>
        <w:pStyle w:val="SHTKBlockLabel"/>
      </w:pPr>
      <w:r>
        <w:t>한국어 직역</w:t>
      </w:r>
    </w:p>
    <w:p>
      <w:pPr>
        <w:pStyle w:val="SHTKTranslationText"/>
      </w:pPr>
      <w:r>
        <w:t>이곳의 한가롭고 탁 트인 경치를 즐겨, 별궁을 지어 경영하게 하였다. 높고 건조한 지세를 따라 거처를 높이 세우고, 평원의 높은 언덕 위에 우뚝하게 하였다. 인자한 이는 산을 좋아하고 지혜로운 이는 물을 좋아한다는 뜻을 편안히 품어, 산수를 돌아보며 마음껏 바라보고, 아름다운 숲을 감상하며 생각을 노닐었다. 매와 사냥개의 질주를 끊고, 늙은이를 돌보아 덕을 넓히며, 살아 있는 생명을 놓아주어 복을 늘렸다.</w:t>
      </w:r>
    </w:p>
    <w:p>
      <w:pPr>
        <w:pStyle w:val="SHTKBlockLabel"/>
      </w:pPr>
      <w:r>
        <w:t>교감·번역 메모</w:t>
      </w:r>
    </w:p>
    <w:p>
      <w:pPr>
        <w:pStyle w:val="SHTKNoteSummary"/>
      </w:pPr>
      <w:r>
        <w:t>교감 요약 | [상호참조] 앞의 교감 0337018과 같은 이문이 이 자리에도 적용된다.</w:t>
      </w:r>
    </w:p>
    <w:p>
      <w:pPr>
        <w:pStyle w:val="SHTKNoteDetail"/>
      </w:pPr>
      <w:r>
        <w:t>• 한국어 해설 | [＊]는 XML의 명시적 연결 정보에 따라 교감 0337018를 재참조한다.</w:t>
      </w:r>
    </w:p>
    <w:p>
      <w:pPr>
        <w:pStyle w:val="SHTKNoteSummary"/>
      </w:pPr>
      <w:r>
        <w:t>교감 요약 | [CBETA 교감] 因와 固는 서로 다른 독법이며 어휘 또는 문맥 해석에 차이를 줄 수 있다.</w:t>
      </w:r>
    </w:p>
    <w:p>
      <w:pPr>
        <w:pStyle w:val="SHTKNoteDetail"/>
      </w:pPr>
      <w:r>
        <w:t>• 원교감 원문 | 因＝固【三】【宮】</w:t>
        <w:br/>
        <w:t>• 교감 번호 | 0339037</w:t>
        <w:br/>
        <w:t>• 저본 독법 | 因</w:t>
        <w:br/>
        <w:t>• 저본 기준 번역 | 높고 건조한 지세를 따라 거처를 높이 세우고,</w:t>
        <w:br/>
        <w:t>• 이문 독법 | 固</w:t>
        <w:br/>
        <w:t>• 이문 기준 번역 | 이문을 따르면 因를 固로 읽어 해당 어휘 또는 구절을 달리 해석해야 한다.</w:t>
        <w:br/>
        <w:t>• 의미 차이 | 因와 固는 서로 다른 독법이며 어휘 또는 문맥 해석에 차이를 줄 수 있다.</w:t>
        <w:br/>
        <w:t>• 번역 영향 판정 | [의미 차이 있음]</w:t>
        <w:br/>
        <w:t>• 출처 | CBETA T52n2103, 교감 번호 0339037.</w:t>
      </w:r>
    </w:p>
    <w:p>
      <w:pPr>
        <w:pStyle w:val="SHTKNoteSummary"/>
      </w:pPr>
      <w:r>
        <w:t>교감 요약 | [CBETA 교감] 抗와 枕는 서로 다른 독법이며 어휘 또는 문맥 해석에 차이를 줄 수 있다.</w:t>
      </w:r>
    </w:p>
    <w:p>
      <w:pPr>
        <w:pStyle w:val="SHTKNoteDetail"/>
      </w:pPr>
      <w:r>
        <w:t>• 원교감 원문 | 抗＝枕【三】【宮】</w:t>
        <w:br/>
        <w:t>• 교감 번호 | 0339038</w:t>
        <w:br/>
        <w:t>• 저본 독법 | 抗</w:t>
        <w:br/>
        <w:t>• 저본 기준 번역 | 평원의 높은 언덕 위에 우뚝하게 하였다.</w:t>
        <w:br/>
        <w:t>• 이문 독법 | 枕</w:t>
        <w:br/>
        <w:t>• 이문 기준 번역 | 이문을 따르면 抗를 枕로 읽어 해당 어휘 또는 구절을 달리 해석해야 한다.</w:t>
        <w:br/>
        <w:t>• 의미 차이 | 抗와 枕는 서로 다른 독법이며 어휘 또는 문맥 해석에 차이를 줄 수 있다.</w:t>
        <w:br/>
        <w:t>• 번역 영향 판정 | [의미 차이 있음]</w:t>
        <w:br/>
        <w:t>• 출처 | CBETA T52n2103, 교감 번호 0339038.</w:t>
      </w:r>
    </w:p>
    <w:p>
      <w:pPr>
        <w:pStyle w:val="SHTKBlockLabel"/>
      </w:pPr>
      <w:r>
        <w:t>원문</w:t>
      </w:r>
    </w:p>
    <w:p>
      <w:pPr>
        <w:pStyle w:val="SHTKSourceText"/>
      </w:pPr>
      <w:r>
        <w:t>[39]惠愛內隆金聲外發。</w:t>
      </w:r>
    </w:p>
    <w:p>
      <w:pPr>
        <w:pStyle w:val="SHTKBlockLabel"/>
      </w:pPr>
      <w:r>
        <w:t>한국어 직역</w:t>
      </w:r>
    </w:p>
    <w:p>
      <w:pPr>
        <w:pStyle w:val="SHTKTranslationText"/>
      </w:pPr>
      <w:r>
        <w:t>은혜와 사랑은 안에서 융성하고 훌륭한 명성은 밖으로 퍼졌다.</w:t>
      </w:r>
    </w:p>
    <w:p>
      <w:pPr>
        <w:pStyle w:val="SHTKBlockLabel"/>
      </w:pPr>
      <w:r>
        <w:t>교감·번역 메모</w:t>
      </w:r>
    </w:p>
    <w:p>
      <w:pPr>
        <w:pStyle w:val="SHTKNoteSummary"/>
      </w:pPr>
      <w:r>
        <w:t>교감 요약 | [CBETA 교감] 惠와 慧는 서로 다른 독법이며 어휘 또는 문맥 해석에 차이를 줄 수 있다.</w:t>
      </w:r>
    </w:p>
    <w:p>
      <w:pPr>
        <w:pStyle w:val="SHTKNoteDetail"/>
      </w:pPr>
      <w:r>
        <w:t>• 원교감 원문 | 惠＝慧【三】【宮】</w:t>
        <w:br/>
        <w:t>• 교감 번호 | 0339039</w:t>
        <w:br/>
        <w:t>• 저본 독법 | 惠</w:t>
        <w:br/>
        <w:t>• 저본 기준 번역 | 은혜와 사랑은 안에서 융성하고 훌륭한 명성은 밖으로 퍼졌다.</w:t>
        <w:br/>
        <w:t>• 이문 독법 | 慧</w:t>
        <w:br/>
        <w:t>• 이문 기준 번역 | 이문을 따르면 惠를 慧로 읽어 해당 어휘 또는 구절을 달리 해석해야 한다.</w:t>
        <w:br/>
        <w:t>• 의미 차이 | 惠와 慧는 서로 다른 독법이며 어휘 또는 문맥 해석에 차이를 줄 수 있다.</w:t>
        <w:br/>
        <w:t>• 번역 영향 판정 | [의미 차이 있음]</w:t>
        <w:br/>
        <w:t>• 출처 | CBETA T52n2103, 교감 번호 0339039.</w:t>
      </w:r>
    </w:p>
    <w:p>
      <w:pPr>
        <w:pStyle w:val="SHTKBlockLabel"/>
      </w:pPr>
      <w:r>
        <w:t>원문</w:t>
      </w:r>
    </w:p>
    <w:p>
      <w:pPr>
        <w:pStyle w:val="SHTKSourceText"/>
      </w:pPr>
      <w:r>
        <w:t>功濟普天。善不自伐。尚諮賢以問道。詢芻蕘以補闕。盡敬恭於靈寺。遵晦望而致謁。奉[40]清戒以畢日。</w:t>
      </w:r>
    </w:p>
    <w:p>
      <w:pPr>
        <w:pStyle w:val="SHTKBlockLabel"/>
      </w:pPr>
      <w:r>
        <w:t>한국어 직역</w:t>
      </w:r>
    </w:p>
    <w:p>
      <w:pPr>
        <w:pStyle w:val="SHTKTranslationText"/>
      </w:pPr>
      <w:r>
        <w:t>공덕은 온 천하를 구제하였고, 선을 행하고도 스스로 자랑하지 않았다. 오히려 현자에게 자문하여 도를 묻고, 초야의 사람에게 물어 잘못을 보충하였다. 신령한 절에 공경을 다하고, 그믐과 보름을 따라 몸소 찾아 예를 올렸다. 청정한 계율을 받들어 하루를 마치고,</w:t>
      </w:r>
    </w:p>
    <w:p>
      <w:pPr>
        <w:pStyle w:val="SHTKBlockLabel"/>
      </w:pPr>
      <w:r>
        <w:t>교감·번역 메모</w:t>
      </w:r>
    </w:p>
    <w:p>
      <w:pPr>
        <w:pStyle w:val="SHTKNoteSummary"/>
      </w:pPr>
      <w:r>
        <w:t>교감 요약 | [CBETA 교감] 清와 請는 서로 다른 독법이며 어휘 또는 문맥 해석에 차이를 줄 수 있다.</w:t>
      </w:r>
    </w:p>
    <w:p>
      <w:pPr>
        <w:pStyle w:val="SHTKNoteDetail"/>
      </w:pPr>
      <w:r>
        <w:t>• 원교감 원문 | 清＝請【明】</w:t>
        <w:br/>
        <w:t>• 교감 번호 | 0339040</w:t>
        <w:br/>
        <w:t>• 저본 독법 | 清</w:t>
        <w:br/>
        <w:t>• 저본 기준 번역 | 청정한 계율을 받들어 하루를 마치고,</w:t>
        <w:br/>
        <w:t>• 이문 독법 | 請</w:t>
        <w:br/>
        <w:t>• 이문 기준 번역 | 이문을 따르면 清를 請로 읽어 해당 어휘 또는 구절을 달리 해석해야 한다.</w:t>
        <w:br/>
        <w:t>• 의미 차이 | 清와 請는 서로 다른 독법이며 어휘 또는 문맥 해석에 차이를 줄 수 있다.</w:t>
        <w:br/>
        <w:t>• 번역 영향 판정 | [의미 차이 있음]</w:t>
        <w:br/>
        <w:t>• 출처 | CBETA T52n2103, 교감 번호 0339040.</w:t>
      </w:r>
    </w:p>
    <w:p>
      <w:pPr>
        <w:pStyle w:val="SHTKBlockLabel"/>
      </w:pPr>
      <w:r>
        <w:t>원문</w:t>
      </w:r>
    </w:p>
    <w:p>
      <w:pPr>
        <w:pStyle w:val="SHTKSourceText"/>
      </w:pPr>
      <w:r>
        <w:t>兼六時而宵月。何精誠之至到。</w:t>
      </w:r>
    </w:p>
    <w:p>
      <w:pPr>
        <w:pStyle w:val="SHTKBlockLabel"/>
      </w:pPr>
      <w:r>
        <w:t>한국어 직역</w:t>
      </w:r>
    </w:p>
    <w:p>
      <w:pPr>
        <w:pStyle w:val="SHTKTranslationText"/>
      </w:pPr>
      <w:r>
        <w:t>밤낮 여섯 때의 수행까지 아울렀다. 그 정성과 정밀함이 어찌 이토록 지극한가.</w:t>
      </w:r>
    </w:p>
    <w:p>
      <w:pPr>
        <w:pStyle w:val="SHTKBlockLabel"/>
      </w:pPr>
      <w:r>
        <w:t>원문</w:t>
      </w:r>
    </w:p>
    <w:p>
      <w:pPr>
        <w:pStyle w:val="SHTKSourceText"/>
      </w:pPr>
      <w:r>
        <w:t>良九劫之可越。[41]咨聖王之遠圖。</w:t>
      </w:r>
    </w:p>
    <w:p>
      <w:pPr>
        <w:pStyle w:val="SHTKBlockLabel"/>
      </w:pPr>
      <w:r>
        <w:t>한국어 직역</w:t>
      </w:r>
    </w:p>
    <w:p>
      <w:pPr>
        <w:pStyle w:val="SHTKTranslationText"/>
      </w:pPr>
      <w:r>
        <w:t>참으로 아홉 겁도 뛰어넘을 만하다. 아, 성왕의 원대한 계획이여.</w:t>
      </w:r>
    </w:p>
    <w:p>
      <w:pPr>
        <w:pStyle w:val="SHTKBlockLabel"/>
      </w:pPr>
      <w:r>
        <w:t>교감·번역 메모</w:t>
      </w:r>
    </w:p>
    <w:p>
      <w:pPr>
        <w:pStyle w:val="SHTKNoteSummary"/>
      </w:pPr>
      <w:r>
        <w:t>교감 요약 | [CBETA 교감] 咨와 資는 서로 다른 독법이며 어휘 또는 문맥 해석에 차이를 줄 수 있다.</w:t>
      </w:r>
    </w:p>
    <w:p>
      <w:pPr>
        <w:pStyle w:val="SHTKNoteDetail"/>
      </w:pPr>
      <w:r>
        <w:t>• 원교감 원문 | 咨＝資【三】</w:t>
        <w:br/>
        <w:t>• 교감 번호 | 0339041</w:t>
        <w:br/>
        <w:t>• 저본 독법 | 咨</w:t>
        <w:br/>
        <w:t>• 저본 기준 번역 | 아, 성왕의 원대한 계획이여.</w:t>
        <w:br/>
        <w:t>• 이문 독법 | 資</w:t>
        <w:br/>
        <w:t>• 이문 기준 번역 | 이문을 따르면 咨를 資로 읽어 해당 어휘 또는 구절을 달리 해석해야 한다.</w:t>
        <w:br/>
        <w:t>• 의미 차이 | 咨와 資는 서로 다른 독법이며 어휘 또는 문맥 해석에 차이를 줄 수 있다.</w:t>
        <w:br/>
        <w:t>• 번역 영향 판정 | [의미 차이 있음]</w:t>
        <w:br/>
        <w:t>• 출처 | CBETA T52n2103, 교감 번호 0339041.</w:t>
      </w:r>
    </w:p>
    <w:p>
      <w:pPr>
        <w:pStyle w:val="SHTKBlockLabel"/>
      </w:pPr>
      <w:r>
        <w:t>원문</w:t>
      </w:r>
    </w:p>
    <w:p>
      <w:pPr>
        <w:pStyle w:val="SHTKSourceText"/>
      </w:pPr>
      <w:r>
        <w:t>豈循常以明教。希縉雲之上[42]升。</w:t>
      </w:r>
    </w:p>
    <w:p>
      <w:pPr>
        <w:pStyle w:val="SHTKBlockLabel"/>
      </w:pPr>
      <w:r>
        <w:t>한국어 직역</w:t>
      </w:r>
    </w:p>
    <w:p>
      <w:pPr>
        <w:pStyle w:val="SHTKTranslationText"/>
      </w:pPr>
      <w:r>
        <w:t>어찌 평범한 법도만 따라 교화를 밝히겠는가. 진운씨처럼 하늘로 올라가기를 바라고,</w:t>
      </w:r>
    </w:p>
    <w:p>
      <w:pPr>
        <w:pStyle w:val="SHTKBlockLabel"/>
      </w:pPr>
      <w:r>
        <w:t>교감·번역 메모</w:t>
      </w:r>
    </w:p>
    <w:p>
      <w:pPr>
        <w:pStyle w:val="SHTKNoteSummary"/>
      </w:pPr>
      <w:r>
        <w:t>교감 요약 | [CBETA 교감] 升와 昇는 이체·통용 또는 표기 차이에 가깝다.</w:t>
      </w:r>
    </w:p>
    <w:p>
      <w:pPr>
        <w:pStyle w:val="SHTKNoteDetail"/>
      </w:pPr>
      <w:r>
        <w:t>• 원교감 원문 | 升＝昇【宮】＊</w:t>
        <w:br/>
        <w:t>• 교감 번호 | 0339042</w:t>
        <w:br/>
        <w:t>• 저본 독법 | 升</w:t>
        <w:br/>
        <w:t>• 저본 기준 번역 | 진운씨처럼 하늘로 올라가기를 바라고,</w:t>
        <w:br/>
        <w:t>• 이문 독법 | 昇</w:t>
        <w:br/>
        <w:t>• 이문 기준 번역 | 진운씨처럼 하늘로 올라가기를 바라고,</w:t>
        <w:br/>
        <w:t>• 의미 차이 | 升와 昇는 이체·통용 또는 표기 차이에 가깝다.</w:t>
        <w:br/>
        <w:t>• 번역 영향 판정 | [표현 차이]</w:t>
        <w:br/>
        <w:t>• 출처 | CBETA T52n2103, 교감 번호 0339042.</w:t>
      </w:r>
    </w:p>
    <w:p>
      <w:pPr>
        <w:pStyle w:val="SHTKBlockLabel"/>
      </w:pPr>
      <w:r>
        <w:t>원문</w:t>
      </w:r>
    </w:p>
    <w:p>
      <w:pPr>
        <w:pStyle w:val="SHTKSourceText"/>
      </w:pPr>
      <w:r>
        <w:t>羨頂生之高蹈。</w:t>
      </w:r>
    </w:p>
    <w:p>
      <w:pPr>
        <w:pStyle w:val="SHTKBlockLabel"/>
      </w:pPr>
      <w:r>
        <w:t>한국어 직역</w:t>
      </w:r>
    </w:p>
    <w:p>
      <w:pPr>
        <w:pStyle w:val="SHTKTranslationText"/>
      </w:pPr>
      <w:r>
        <w:t>정생왕처럼 높이 뛰어오르기를 부러워하였다.</w:t>
      </w:r>
    </w:p>
    <w:p>
      <w:pPr>
        <w:pStyle w:val="SHTKBlockLabel"/>
      </w:pPr>
      <w:r>
        <w:t>교감·번역 메모</w:t>
      </w:r>
    </w:p>
    <w:p>
      <w:pPr>
        <w:pStyle w:val="SHTKNoteSummary"/>
      </w:pPr>
      <w:r>
        <w:t>교감 요약 | [CBETA 교감] 羨와 羡는 이체·통용 또는 표기 차이에 가깝다.</w:t>
      </w:r>
    </w:p>
    <w:p>
      <w:pPr>
        <w:pStyle w:val="SHTKNoteDetail"/>
      </w:pPr>
      <w:r>
        <w:t>• 원교감 원문 | [저본에 숫자 표지 없음]</w:t>
        <w:br/>
        <w:t>• 교감 번호 | 0339c1001</w:t>
        <w:br/>
        <w:t>• 저본 독법 | 羨</w:t>
        <w:br/>
        <w:t>• 저본 기준 번역 | 정생왕처럼 높이 뛰어오르기를 부러워하였다.</w:t>
        <w:br/>
        <w:t>• 이문 독법 | 羡</w:t>
        <w:br/>
        <w:t>• 이문 기준 번역 | 정생왕처럼 높이 뛰어오르기를 부러워하였다.</w:t>
        <w:br/>
        <w:t>• 의미 차이 | 羨와 羡는 이체·통용 또는 표기 차이에 가깝다.</w:t>
        <w:br/>
        <w:t>• 번역 영향 판정 | [표현 차이]</w:t>
        <w:br/>
        <w:t>• 출처 | CBETA T52n2103.</w:t>
      </w:r>
    </w:p>
    <w:p>
      <w:pPr>
        <w:pStyle w:val="SHTKBlockLabel"/>
      </w:pPr>
      <w:r>
        <w:t>원문</w:t>
      </w:r>
    </w:p>
    <w:p>
      <w:pPr>
        <w:pStyle w:val="SHTKSourceText"/>
      </w:pPr>
      <w:r>
        <w:t>思離塵以邁俗。涉玄門之幽奧。禪儲宮以正位。受[43]大上之尊號。</w:t>
      </w:r>
    </w:p>
    <w:p>
      <w:pPr>
        <w:pStyle w:val="SHTKBlockLabel"/>
      </w:pPr>
      <w:r>
        <w:t>한국어 직역</w:t>
      </w:r>
    </w:p>
    <w:p>
      <w:pPr>
        <w:pStyle w:val="SHTKTranslationText"/>
      </w:pPr>
      <w:r>
        <w:t>티끌 세상을 떠나 속됨을 뛰어넘고자 하고, 현묘한 문으로 들어가 그 깊고 오묘함을 밟으려 하였다. 태자의 궁위를 선양하여 바른 자리에 세우고, 태상의 존호를 받았다.</w:t>
      </w:r>
    </w:p>
    <w:p>
      <w:pPr>
        <w:pStyle w:val="SHTKBlockLabel"/>
      </w:pPr>
      <w:r>
        <w:t>교감·번역 메모</w:t>
      </w:r>
    </w:p>
    <w:p>
      <w:pPr>
        <w:pStyle w:val="SHTKNoteSummary"/>
      </w:pPr>
      <w:r>
        <w:t>교감 요약 | [CBETA 교감] 大와 太는 서로 다른 독법이며 어휘 또는 문맥 해석에 차이를 줄 수 있다.</w:t>
      </w:r>
    </w:p>
    <w:p>
      <w:pPr>
        <w:pStyle w:val="SHTKNoteDetail"/>
      </w:pPr>
      <w:r>
        <w:t>• 원교감 원문 | 大＝太【三】【宮】</w:t>
        <w:br/>
        <w:t>• 교감 번호 | 0339043</w:t>
        <w:br/>
        <w:t>• 저본 독법 | 大</w:t>
        <w:br/>
        <w:t>• 저본 기준 번역 | 태상의 존호를 받았다.</w:t>
        <w:br/>
        <w:t>• 이문 독법 | 太</w:t>
        <w:br/>
        <w:t>• 이문 기준 번역 | 이문을 따르면 大를 太로 읽어 해당 어휘 또는 구절을 달리 해석해야 한다.</w:t>
        <w:br/>
        <w:t>• 의미 차이 | 大와 太는 서로 다른 독법이며 어휘 또는 문맥 해석에 차이를 줄 수 있다.</w:t>
        <w:br/>
        <w:t>• 번역 영향 판정 | [의미 차이 있음]</w:t>
        <w:br/>
        <w:t>• 출처 | CBETA T52n2103, 교감 번호 0339043.</w:t>
      </w:r>
    </w:p>
    <w:p>
      <w:pPr>
        <w:pStyle w:val="SHTKBlockLabel"/>
      </w:pPr>
      <w:r>
        <w:t>원문</w:t>
      </w:r>
    </w:p>
    <w:p>
      <w:pPr>
        <w:pStyle w:val="SHTKSourceText"/>
      </w:pPr>
      <w:r>
        <w:t>既存亡而御有。亦執靜以鎮躁。</w:t>
      </w:r>
    </w:p>
    <w:p>
      <w:pPr>
        <w:pStyle w:val="SHTKBlockLabel"/>
      </w:pPr>
      <w:r>
        <w:t>한국어 직역</w:t>
      </w:r>
    </w:p>
    <w:p>
      <w:pPr>
        <w:pStyle w:val="SHTKTranslationText"/>
      </w:pPr>
      <w:r>
        <w:t>이미 무를 보존하면서 유를 다스리고, 또 고요함을 지켜 조급함을 진정시켰다.</w:t>
      </w:r>
    </w:p>
    <w:p>
      <w:pPr>
        <w:pStyle w:val="SHTKBlockLabel"/>
      </w:pPr>
      <w:r>
        <w:t>원문</w:t>
      </w:r>
    </w:p>
    <w:p>
      <w:pPr>
        <w:pStyle w:val="SHTKSourceText"/>
      </w:pPr>
      <w:r>
        <w:t>覩天規於今日。尋先哲之遺誥。悟二乾之重蔭。審明[44]離之並[45]炤。</w:t>
      </w:r>
    </w:p>
    <w:p>
      <w:pPr>
        <w:pStyle w:val="SHTKBlockLabel"/>
      </w:pPr>
      <w:r>
        <w:t>한국어 직역</w:t>
      </w:r>
    </w:p>
    <w:p>
      <w:pPr>
        <w:pStyle w:val="SHTKTranslationText"/>
      </w:pPr>
      <w:r>
        <w:t>오늘날 하늘의 법도를 보고, 옛 철인의 남긴 가르침을 찾아보니, 두 건괘의 거듭된 그늘을 깨닫고, 두 이괘가 함께 비추는 밝음을 살폈다.</w:t>
      </w:r>
    </w:p>
    <w:p>
      <w:pPr>
        <w:pStyle w:val="SHTKBlockLabel"/>
      </w:pPr>
      <w:r>
        <w:t>교감·번역 메모</w:t>
      </w:r>
    </w:p>
    <w:p>
      <w:pPr>
        <w:pStyle w:val="SHTKNoteSummary"/>
      </w:pPr>
      <w:r>
        <w:t>교감 요약 | [CBETA 교감] 離와 离는 서로 다른 독법이며 어휘 또는 문맥 해석에 차이를 줄 수 있다.</w:t>
      </w:r>
    </w:p>
    <w:p>
      <w:pPr>
        <w:pStyle w:val="SHTKNoteDetail"/>
      </w:pPr>
      <w:r>
        <w:t>• 원교감 원문 | 離＝离【三】【宮】</w:t>
        <w:br/>
        <w:t>• 교감 번호 | 0339044</w:t>
        <w:br/>
        <w:t>• 저본 독법 | 離</w:t>
        <w:br/>
        <w:t>• 저본 기준 번역 | 두 이괘가 함께 비추는 밝음을 살폈다.</w:t>
        <w:br/>
        <w:t>• 이문 독법 | 离</w:t>
        <w:br/>
        <w:t>• 이문 기준 번역 | 이문을 따르면 離를 离로 읽어 해당 어휘 또는 구절을 달리 해석해야 한다.</w:t>
        <w:br/>
        <w:t>• 의미 차이 | 離와 离는 서로 다른 독법이며 어휘 또는 문맥 해석에 차이를 줄 수 있다.</w:t>
        <w:br/>
        <w:t>• 번역 영향 판정 | [의미 차이 있음]</w:t>
        <w:br/>
        <w:t>• 출처 | CBETA T52n2103, 교감 번호 0339044.</w:t>
      </w:r>
    </w:p>
    <w:p>
      <w:pPr>
        <w:pStyle w:val="SHTKNoteSummary"/>
      </w:pPr>
      <w:r>
        <w:t>교감 요약 | [CBETA 교감] 炤와 照는 서로 다른 독법이며 어휘 또는 문맥 해석에 차이를 줄 수 있다.</w:t>
      </w:r>
    </w:p>
    <w:p>
      <w:pPr>
        <w:pStyle w:val="SHTKNoteDetail"/>
      </w:pPr>
      <w:r>
        <w:t>• 원교감 원문 | 炤＝照【三】【宮】</w:t>
        <w:br/>
        <w:t>• 교감 번호 | 0339045</w:t>
        <w:br/>
        <w:t>• 저본 독법 | 炤</w:t>
        <w:br/>
        <w:t>• 저본 기준 번역 | 두 이괘가 함께 비추는 밝음을 살폈다.</w:t>
        <w:br/>
        <w:t>• 이문 독법 | 照</w:t>
        <w:br/>
        <w:t>• 이문 기준 번역 | 이문을 따르면 炤를 照로 읽어 해당 어휘 또는 구절을 달리 해석해야 한다.</w:t>
        <w:br/>
        <w:t>• 의미 차이 | 炤와 照는 서로 다른 독법이며 어휘 또는 문맥 해석에 차이를 줄 수 있다.</w:t>
        <w:br/>
        <w:t>• 번역 영향 판정 | [의미 차이 있음]</w:t>
        <w:br/>
        <w:t>• 출처 | CBETA T52n2103, 교감 번호 0339045.</w:t>
      </w:r>
    </w:p>
    <w:p>
      <w:pPr>
        <w:pStyle w:val="SHTKBlockLabel"/>
      </w:pPr>
      <w:r>
        <w:t>원문</w:t>
      </w:r>
    </w:p>
    <w:p>
      <w:pPr>
        <w:pStyle w:val="SHTKSourceText"/>
      </w:pPr>
      <w:r>
        <w:t>下寧濟於兆民。上剋光於七廟。一萬國以從風。總群生而為導。正南面以無為。永措心於[46]冲妙。</w:t>
      </w:r>
    </w:p>
    <w:p>
      <w:pPr>
        <w:pStyle w:val="SHTKBlockLabel"/>
      </w:pPr>
      <w:r>
        <w:t>한국어 직역</w:t>
      </w:r>
    </w:p>
    <w:p>
      <w:pPr>
        <w:pStyle w:val="SHTKTranslationText"/>
      </w:pPr>
      <w:r>
        <w:t>아래로는 억조 백성을 편안히 구제하고, 위로는 칠묘의 빛을 능히 드러냈다. 만국이 한결같이 그 교화를 따르게 하고, 모든 생명을 아울러 인도하였다. 남면하여 바르게 앉되 무위로 다스리고, 영원히 마음을 깊고 미묘한 도에 두었다.</w:t>
      </w:r>
    </w:p>
    <w:p>
      <w:pPr>
        <w:pStyle w:val="SHTKBlockLabel"/>
      </w:pPr>
      <w:r>
        <w:t>교감·번역 메모</w:t>
      </w:r>
    </w:p>
    <w:p>
      <w:pPr>
        <w:pStyle w:val="SHTKNoteSummary"/>
      </w:pPr>
      <w:r>
        <w:t>교감 요약 | [CBETA 교감] 冲와 沖는 서로 다른 독법이며 어휘 또는 문맥 해석에 차이를 줄 수 있다.</w:t>
      </w:r>
    </w:p>
    <w:p>
      <w:pPr>
        <w:pStyle w:val="SHTKNoteDetail"/>
      </w:pPr>
      <w:r>
        <w:t>• 원교감 원문 | 冲＝沖【宮】</w:t>
        <w:br/>
        <w:t>• 교감 번호 | 0339046</w:t>
        <w:br/>
        <w:t>• 저본 독법 | 冲</w:t>
        <w:br/>
        <w:t>• 저본 기준 번역 | 영원히 마음을 깊고 미묘한 도에 두었다.</w:t>
        <w:br/>
        <w:t>• 이문 독법 | 沖</w:t>
        <w:br/>
        <w:t>• 이문 기준 번역 | 이문을 따르면 冲를 沖로 읽어 해당 어휘 또는 구절을 달리 해석해야 한다.</w:t>
        <w:br/>
        <w:t>• 의미 차이 | 冲와 沖는 서로 다른 독법이며 어휘 또는 문맥 해석에 차이를 줄 수 있다.</w:t>
        <w:br/>
        <w:t>• 번역 영향 판정 | [의미 차이 있음]</w:t>
        <w:br/>
        <w:t>• 출처 | CBETA T52n2103, 교감 번호 0339046.</w:t>
      </w:r>
    </w:p>
    <w:p>
      <w:pPr>
        <w:pStyle w:val="SHTKBlockLabel"/>
      </w:pPr>
      <w:r>
        <w:t>원문</w:t>
      </w:r>
    </w:p>
    <w:p>
      <w:pPr>
        <w:pStyle w:val="SHTKSourceText"/>
      </w:pPr>
      <w:r>
        <w:t>夫道化之難期。幸微躬之遭遇。逢扶桑之初開。遘長夜之始曙。顧衰年以懷傷。惟負忝以危懼。敢布心以陳誠。効鄙言以自著。大乘賦(并序)[47]李顒</w:t>
      </w:r>
    </w:p>
    <w:p>
      <w:pPr>
        <w:pStyle w:val="SHTKBlockLabel"/>
      </w:pPr>
      <w:r>
        <w:t>한국어 직역</w:t>
      </w:r>
    </w:p>
    <w:p>
      <w:pPr>
        <w:pStyle w:val="SHTKTranslationText"/>
      </w:pPr>
      <w:r>
        <w:t>대저 도의 교화는 기약하기 어렵지만, 미천한 이 몸이 다행히 그 시대를 만났다. 부상에서 해가 처음 솟는 때를 만나고, 긴 밤에 새벽이 처음 밝는 때를 만난 것이다. 쇠한 나이를 돌아보며 슬픔을 품고, 분에 넘치는 은혜를 저버릴까 위태롭고 두려워한다. 감히 마음을 펴서 정성을 아뢰고, 보잘것없는 말을 바쳐 스스로 기록한다. 〈대승부〉(서문을 아울러 실음) 이옹</w:t>
      </w:r>
    </w:p>
    <w:p>
      <w:pPr>
        <w:pStyle w:val="SHTKBlockLabel"/>
      </w:pPr>
      <w:r>
        <w:t>교감·번역 메모</w:t>
      </w:r>
    </w:p>
    <w:p>
      <w:pPr>
        <w:pStyle w:val="SHTKNoteSummary"/>
      </w:pPr>
      <w:r>
        <w:t>교감 요약 | [CBETA 교감] 李와 魏李의 차이는 제목·저자·권차 등 서지적 표기에 관련된다.</w:t>
      </w:r>
    </w:p>
    <w:p>
      <w:pPr>
        <w:pStyle w:val="SHTKNoteDetail"/>
      </w:pPr>
      <w:r>
        <w:t>• 원교감 원문 | （魏）＋李【明】</w:t>
        <w:br/>
        <w:t>• 교감 번호 | 0339047</w:t>
        <w:br/>
        <w:t>• 저본 독법 | 李</w:t>
        <w:br/>
        <w:t>• 저본 기준 번역 | 이옹</w:t>
        <w:br/>
        <w:t>• 이문 독법 | 魏李</w:t>
        <w:br/>
        <w:t>• 이문 기준 번역 | 이문을 따르면 李를 魏李로 읽어 해당 어휘 또는 구절을 달리 해석해야 한다.</w:t>
        <w:br/>
        <w:t>• 의미 차이 | 李와 魏李의 차이는 제목·저자·권차 등 서지적 표기에 관련된다.</w:t>
        <w:br/>
        <w:t>• 번역 영향 판정 | [서지 차이]</w:t>
        <w:br/>
        <w:t>• 출처 | CBETA T52n2103, 교감 번호 0339047.</w:t>
      </w:r>
    </w:p>
    <w:p>
      <w:pPr>
        <w:pStyle w:val="SHTKBlockLabel"/>
      </w:pPr>
      <w:r>
        <w:t>위치표지</w:t>
      </w:r>
    </w:p>
    <w:p>
      <w:pPr>
        <w:pStyle w:val="SHTKPositionMarker"/>
      </w:pPr>
      <w:r>
        <w:t xml:space="preserve">[0339c21]</w:t>
      </w:r>
    </w:p>
    <w:p>
      <w:pPr>
        <w:pStyle w:val="SHTKBlockLabel"/>
      </w:pPr>
      <w:r>
        <w:t>원문</w:t>
      </w:r>
    </w:p>
    <w:p>
      <w:pPr>
        <w:pStyle w:val="SHTKSourceText"/>
      </w:pPr>
      <w:r>
        <w:t>大乘者。蓋如來之道場也。故緣覺聲聞謂之小乘。言法駕之通馳。如舟車之致遠也。夫合抱興於[48]豪末。</w:t>
      </w:r>
    </w:p>
    <w:p>
      <w:pPr>
        <w:pStyle w:val="SHTKBlockLabel"/>
      </w:pPr>
      <w:r>
        <w:t>한국어 직역</w:t>
      </w:r>
    </w:p>
    <w:p>
      <w:pPr>
        <w:pStyle w:val="SHTKTranslationText"/>
      </w:pPr>
      <w:r>
        <w:t>대승이란, 대개 여래의 도량이다. 그러므로 연각과 성문을 소승이라 한다. 법의 수레가 막힘없이 달린다는 말은, 배와 수레가 사람을 먼 곳에 이르게 하는 것과 같다. 대저 한 아름 되는 나무도 털끝 같은 싹에서 생기고,</w:t>
      </w:r>
    </w:p>
    <w:p>
      <w:pPr>
        <w:pStyle w:val="SHTKBlockLabel"/>
      </w:pPr>
      <w:r>
        <w:t>교감·번역 메모</w:t>
      </w:r>
    </w:p>
    <w:p>
      <w:pPr>
        <w:pStyle w:val="SHTKNoteSummary"/>
      </w:pPr>
      <w:r>
        <w:t>교감 요약 | [CBETA 교감] 豪와 毫는 서로 다른 독법이며 어휘 또는 문맥 해석에 차이를 줄 수 있다.</w:t>
      </w:r>
    </w:p>
    <w:p>
      <w:pPr>
        <w:pStyle w:val="SHTKNoteDetail"/>
      </w:pPr>
      <w:r>
        <w:t>• 원교감 원문 | 豪＝毫【三】【宮】</w:t>
        <w:br/>
        <w:t>• 교감 번호 | 0339048</w:t>
        <w:br/>
        <w:t>• 저본 독법 | 豪</w:t>
        <w:br/>
        <w:t>• 저본 기준 번역 | 대저 한 아름 되는 나무도 털끝 같은 싹에서 생기고,</w:t>
        <w:br/>
        <w:t>• 이문 독법 | 毫</w:t>
        <w:br/>
        <w:t>• 이문 기준 번역 | 이문을 따르면 豪를 毫로 읽어 해당 어휘 또는 구절을 달리 해석해야 한다.</w:t>
        <w:br/>
        <w:t>• 의미 차이 | 豪와 毫는 서로 다른 독법이며 어휘 또는 문맥 해석에 차이를 줄 수 있다.</w:t>
        <w:br/>
        <w:t>• 번역 영향 판정 | [의미 차이 있음]</w:t>
        <w:br/>
        <w:t>• 출처 | CBETA T52n2103, 교감 번호 0339048.</w:t>
      </w:r>
    </w:p>
    <w:p>
      <w:pPr>
        <w:pStyle w:val="SHTKBlockLabel"/>
      </w:pPr>
      <w:r>
        <w:t>원문</w:t>
      </w:r>
    </w:p>
    <w:p>
      <w:pPr>
        <w:pStyle w:val="SHTKSourceText"/>
      </w:pPr>
      <w:r>
        <w:t>九層作於[49]壘土。</w:t>
      </w:r>
    </w:p>
    <w:p>
      <w:pPr>
        <w:pStyle w:val="SHTKBlockLabel"/>
      </w:pPr>
      <w:r>
        <w:t>한국어 직역</w:t>
      </w:r>
    </w:p>
    <w:p>
      <w:pPr>
        <w:pStyle w:val="SHTKTranslationText"/>
      </w:pPr>
      <w:r>
        <w:t>아홉 층의 누대도 한 삼태기의 흙에서 시작된다.</w:t>
      </w:r>
    </w:p>
    <w:p>
      <w:pPr>
        <w:pStyle w:val="SHTKBlockLabel"/>
      </w:pPr>
      <w:r>
        <w:t>교감·번역 메모</w:t>
      </w:r>
    </w:p>
    <w:p>
      <w:pPr>
        <w:pStyle w:val="SHTKNoteSummary"/>
      </w:pPr>
      <w:r>
        <w:t>교감 요약 | [CBETA 교감] 壘와 累는 서로 다른 독법이며 어휘 또는 문맥 해석에 차이를 줄 수 있다.</w:t>
      </w:r>
    </w:p>
    <w:p>
      <w:pPr>
        <w:pStyle w:val="SHTKNoteDetail"/>
      </w:pPr>
      <w:r>
        <w:t>• 원교감 원문 | 壘＝累【三】【宮】</w:t>
        <w:br/>
        <w:t>• 교감 번호 | 0339049</w:t>
        <w:br/>
        <w:t>• 저본 독법 | 壘</w:t>
        <w:br/>
        <w:t>• 저본 기준 번역 | 아홉 층의 누대도 한 삼태기의 흙에서 시작된다.</w:t>
        <w:br/>
        <w:t>• 이문 독법 | 累</w:t>
        <w:br/>
        <w:t>• 이문 기준 번역 | 이문을 따르면 壘를 累로 읽어 해당 어휘 또는 구절을 달리 해석해야 한다.</w:t>
        <w:br/>
        <w:t>• 의미 차이 | 壘와 累는 서로 다른 독법이며 어휘 또는 문맥 해석에 차이를 줄 수 있다.</w:t>
        <w:br/>
        <w:t>• 번역 영향 판정 | [의미 차이 있음]</w:t>
        <w:br/>
        <w:t>• 출처 | CBETA T52n2103, 교감 번호 0339049.</w:t>
      </w:r>
    </w:p>
    <w:p>
      <w:pPr>
        <w:pStyle w:val="SHTKBlockLabel"/>
      </w:pPr>
      <w:r>
        <w:t>원문</w:t>
      </w:r>
    </w:p>
    <w:p>
      <w:pPr>
        <w:pStyle w:val="SHTKSourceText"/>
      </w:pPr>
      <w:r>
        <w:t>從淺以高大。理妙在於不有。迹麁由乎不無。</w:t>
      </w:r>
    </w:p>
    <w:p>
      <w:pPr>
        <w:pStyle w:val="SHTKBlockLabel"/>
      </w:pPr>
      <w:r>
        <w:t>한국어 직역</w:t>
      </w:r>
    </w:p>
    <w:p>
      <w:pPr>
        <w:pStyle w:val="SHTKTranslationText"/>
      </w:pPr>
      <w:r>
        <w:t>얕은 데서 시작하여 높고 크게 된다. 이치의 묘함은 유에 머물지 않는 데 있고, 드러난 자취의 거침은 무가 아님에서 말미암는다.</w:t>
      </w:r>
    </w:p>
    <w:p>
      <w:pPr>
        <w:pStyle w:val="SHTKBlockLabel"/>
      </w:pPr>
      <w:r>
        <w:t>원문</w:t>
      </w:r>
    </w:p>
    <w:p>
      <w:pPr>
        <w:pStyle w:val="SHTKSourceText"/>
      </w:pPr>
      <w:r>
        <w:t>舉有以希無。則無無以暢。忘無以統有。則有有以通。無無以暢。則乘斯小矣。有有以通。則乘斯大矣。夫總福祐之會者。莫尚於法身。宣一切之知者。莫貴乎如來。</w:t>
      </w:r>
    </w:p>
    <w:p>
      <w:pPr>
        <w:pStyle w:val="SHTKBlockLabel"/>
      </w:pPr>
      <w:r>
        <w:t>한국어 직역</w:t>
      </w:r>
    </w:p>
    <w:p>
      <w:pPr>
        <w:pStyle w:val="SHTKTranslationText"/>
      </w:pPr>
      <w:r>
        <w:t>유를 들어 무를 바란다면, 무조차 없는 경지에서 막힘없이 펼쳐진다. 무를 잊어 유를 통괄하면, 유마다 모두 통하게 된다. 무조차 없는 경지에서 막힘없이 펼쳐지면, 그 승은 작은 것이 되고, 유마다 모두 통하게 되면, 그 승은 큰 것이 된다. 대저 모든 복과 도움을 한데 모은 것은, 법신보다 높은 것이 없고, 일체지의 앎을 선양하는 이는, 여래보다 귀한 이가 없다.</w:t>
      </w:r>
    </w:p>
    <w:p>
      <w:pPr>
        <w:pStyle w:val="SHTKBlockLabel"/>
      </w:pPr>
      <w:r>
        <w:t>원문</w:t>
      </w:r>
    </w:p>
    <w:p>
      <w:pPr>
        <w:pStyle w:val="SHTKSourceText"/>
      </w:pPr>
      <w:r>
        <w:t>故神稟靈照。以觀三達之權。思周深妙。以入四持之門。知色之空任而不敗。起滅無崖終始無際。[1]寄於宇宙之中。</w:t>
      </w:r>
    </w:p>
    <w:p>
      <w:pPr>
        <w:pStyle w:val="SHTKBlockLabel"/>
      </w:pPr>
      <w:r>
        <w:t>한국어 직역</w:t>
      </w:r>
    </w:p>
    <w:p>
      <w:pPr>
        <w:pStyle w:val="SHTKTranslationText"/>
      </w:pPr>
      <w:r>
        <w:t>그러므로 정신은 신령한 비춤을 품고, 삼달의 방편을 관찰하며, 생각은 깊고 묘한 데까지 두루 미치고, 사총지의 문으로 들어간다. 색이 공함을 알아 그 변화에 맡기되 무너지지 않고, 생겨남과 사라짐에는 끝이 없고 시작과 마침에도 경계가 없다. 몸은 우주 가운데 맡겨져 있으나,</w:t>
      </w:r>
    </w:p>
    <w:p>
      <w:pPr>
        <w:pStyle w:val="SHTKBlockLabel"/>
      </w:pPr>
      <w:r>
        <w:t>교감·번역 메모</w:t>
      </w:r>
    </w:p>
    <w:p>
      <w:pPr>
        <w:pStyle w:val="SHTKNoteSummary"/>
      </w:pPr>
      <w:r>
        <w:t>교감 요약 | [CBETA 교감] 寄와 形寄는 서로 다른 독법이며 어휘 또는 문맥 해석에 차이를 줄 수 있다.</w:t>
      </w:r>
    </w:p>
    <w:p>
      <w:pPr>
        <w:pStyle w:val="SHTKNoteDetail"/>
      </w:pPr>
      <w:r>
        <w:t>• 원교감 원문 | （形）＋寄【三】</w:t>
        <w:br/>
        <w:t>• 교감 번호 | 0340001</w:t>
        <w:br/>
        <w:t>• 저본 독법 | 寄</w:t>
        <w:br/>
        <w:t>• 저본 기준 번역 | 몸은 우주 가운데 맡겨져 있으나,</w:t>
        <w:br/>
        <w:t>• 이문 독법 | 形寄</w:t>
        <w:br/>
        <w:t>• 이문 기준 번역 | 이문을 따르면 寄를 形寄로 읽어 해당 어휘 또는 구절을 달리 해석해야 한다.</w:t>
        <w:br/>
        <w:t>• 의미 차이 | 寄와 形寄는 서로 다른 독법이며 어휘 또는 문맥 해석에 차이를 줄 수 있다.</w:t>
        <w:br/>
        <w:t>• 번역 영향 판정 | [의미 차이 있음]</w:t>
        <w:br/>
        <w:t>• 출처 | CBETA T52n2103, 교감 번호 0340001.</w:t>
      </w:r>
    </w:p>
    <w:p>
      <w:pPr>
        <w:pStyle w:val="SHTKBlockLabel"/>
      </w:pPr>
      <w:r>
        <w:t>원문</w:t>
      </w:r>
    </w:p>
    <w:p>
      <w:pPr>
        <w:pStyle w:val="SHTKSourceText"/>
      </w:pPr>
      <w:r>
        <w:t>而心[2]苞乎[3]二象之外。</w:t>
      </w:r>
    </w:p>
    <w:p>
      <w:pPr>
        <w:pStyle w:val="SHTKBlockLabel"/>
      </w:pPr>
      <w:r>
        <w:t>한국어 직역</w:t>
      </w:r>
    </w:p>
    <w:p>
      <w:pPr>
        <w:pStyle w:val="SHTKTranslationText"/>
      </w:pPr>
      <w:r>
        <w:t>마음은 천지의 형상 밖까지 감싼다.</w:t>
      </w:r>
    </w:p>
    <w:p>
      <w:pPr>
        <w:pStyle w:val="SHTKBlockLabel"/>
      </w:pPr>
      <w:r>
        <w:t>교감·번역 메모</w:t>
      </w:r>
    </w:p>
    <w:p>
      <w:pPr>
        <w:pStyle w:val="SHTKNoteSummary"/>
      </w:pPr>
      <w:r>
        <w:t>교감 요약 | [CBETA 교감] 苞와 包는 서로 다른 독법이며 어휘 또는 문맥 해석에 차이를 줄 수 있다.</w:t>
      </w:r>
    </w:p>
    <w:p>
      <w:pPr>
        <w:pStyle w:val="SHTKNoteDetail"/>
      </w:pPr>
      <w:r>
        <w:t>• 원교감 원문 | 苞＝包【三】【宮】</w:t>
        <w:br/>
        <w:t>• 교감 번호 | 0340002</w:t>
        <w:br/>
        <w:t>• 저본 독법 | 苞</w:t>
        <w:br/>
        <w:t>• 저본 기준 번역 | 마음은 천지의 형상 밖까지 감싼다.</w:t>
        <w:br/>
        <w:t>• 이문 독법 | 包</w:t>
        <w:br/>
        <w:t>• 이문 기준 번역 | 이문을 따르면 苞를 包로 읽어 해당 어휘 또는 구절을 달리 해석해야 한다.</w:t>
        <w:br/>
        <w:t>• 의미 차이 | 苞와 包는 서로 다른 독법이며 어휘 또는 문맥 해석에 차이를 줄 수 있다.</w:t>
        <w:br/>
        <w:t>• 번역 영향 판정 | [의미 차이 있음]</w:t>
        <w:br/>
        <w:t>• 출처 | CBETA T52n2103, 교감 번호 0340002.</w:t>
      </w:r>
    </w:p>
    <w:p>
      <w:pPr>
        <w:pStyle w:val="SHTKNoteSummary"/>
      </w:pPr>
      <w:r>
        <w:t>교감 요약 | [CBETA 교감] 二와 一는 서로 다른 독법이며 어휘 또는 문맥 해석에 차이를 줄 수 있다.</w:t>
      </w:r>
    </w:p>
    <w:p>
      <w:pPr>
        <w:pStyle w:val="SHTKNoteDetail"/>
      </w:pPr>
      <w:r>
        <w:t>• 원교감 원문 | 二＝一【明】</w:t>
        <w:br/>
        <w:t>• 교감 번호 | 0340003</w:t>
        <w:br/>
        <w:t>• 저본 독법 | 二</w:t>
        <w:br/>
        <w:t>• 저본 기준 번역 | 마음은 천지의 형상 밖까지 감싼다.</w:t>
        <w:br/>
        <w:t>• 이문 독법 | 一</w:t>
        <w:br/>
        <w:t>• 이문 기준 번역 | 이문을 따르면 二를 一로 읽어 해당 어휘 또는 구절을 달리 해석해야 한다.</w:t>
        <w:br/>
        <w:t>• 의미 차이 | 二와 一는 서로 다른 독법이며 어휘 또는 문맥 해석에 차이를 줄 수 있다.</w:t>
        <w:br/>
        <w:t>• 번역 영향 판정 | [의미 차이 있음]</w:t>
        <w:br/>
        <w:t>• 출처 | CBETA T52n2103, 교감 번호 0340003.</w:t>
      </w:r>
    </w:p>
    <w:p>
      <w:pPr>
        <w:pStyle w:val="SHTKBlockLabel"/>
      </w:pPr>
      <w:r>
        <w:t>원문</w:t>
      </w:r>
    </w:p>
    <w:p>
      <w:pPr>
        <w:pStyle w:val="SHTKSourceText"/>
      </w:pPr>
      <w:r>
        <w:t>目察於芥子之細。而識鑒乎須彌之大。</w:t>
      </w:r>
    </w:p>
    <w:p>
      <w:pPr>
        <w:pStyle w:val="SHTKBlockLabel"/>
      </w:pPr>
      <w:r>
        <w:t>한국어 직역</w:t>
      </w:r>
    </w:p>
    <w:p>
      <w:pPr>
        <w:pStyle w:val="SHTKTranslationText"/>
      </w:pPr>
      <w:r>
        <w:t>눈은 겨자씨의 미세함을 살피고, 식은 수미산의 거대함을 비추어 안다.</w:t>
      </w:r>
    </w:p>
    <w:p>
      <w:pPr>
        <w:pStyle w:val="SHTKBlockLabel"/>
      </w:pPr>
      <w:r>
        <w:t>원문</w:t>
      </w:r>
    </w:p>
    <w:p>
      <w:pPr>
        <w:pStyle w:val="SHTKSourceText"/>
      </w:pPr>
      <w:r>
        <w:t>美哉淵乎。其源固不量也。嗟歎不足。遂作賦曰。</w:t>
      </w:r>
    </w:p>
    <w:p>
      <w:pPr>
        <w:pStyle w:val="SHTKBlockLabel"/>
      </w:pPr>
      <w:r>
        <w:t>한국어 직역</w:t>
      </w:r>
    </w:p>
    <w:p>
      <w:pPr>
        <w:pStyle w:val="SHTKTranslationText"/>
      </w:pPr>
      <w:r>
        <w:t>아름답도다, 깊도다. 그 근원은 참으로 헤아릴 수 없다. 탄식하고 찬미하여도 부족하여, 마침내 부를 지어 이와 같이 말한다.</w:t>
      </w:r>
    </w:p>
    <w:p>
      <w:pPr>
        <w:pStyle w:val="SHTKBlockLabel"/>
      </w:pPr>
      <w:r>
        <w:t>위치표지</w:t>
      </w:r>
    </w:p>
    <w:p>
      <w:pPr>
        <w:pStyle w:val="SHTKPositionMarker"/>
      </w:pPr>
      <w:r>
        <w:t xml:space="preserve">[0340a05]</w:t>
      </w:r>
    </w:p>
    <w:p>
      <w:pPr>
        <w:pStyle w:val="Heading4"/>
      </w:pPr>
      <w:r>
        <w:t>「詳玄賦」</w:t>
      </w:r>
    </w:p>
    <w:p>
      <w:pPr>
        <w:pStyle w:val="SHTKBlockLabel"/>
      </w:pPr>
      <w:r>
        <w:t>원문</w:t>
      </w:r>
    </w:p>
    <w:p>
      <w:pPr>
        <w:pStyle w:val="SHTKSourceText"/>
      </w:pPr>
      <w:r>
        <w:t>建大乘之靈駕兮。震法鼓之雷音。除行蓋之欲疑兮。餐微妙以悅心。滿覺意之如海兮。演[4]波若之淵深。</w:t>
      </w:r>
    </w:p>
    <w:p>
      <w:pPr>
        <w:pStyle w:val="SHTKBlockLabel"/>
      </w:pPr>
      <w:r>
        <w:t>한국어 직역</w:t>
      </w:r>
    </w:p>
    <w:p>
      <w:pPr>
        <w:pStyle w:val="SHTKTranslationText"/>
      </w:pPr>
      <w:r>
        <w:t>대승의 신령한 수레를 세우고, 법고를 울려 우레 같은 소리를 떨친다. 수행을 덮는 욕망과 의심을 제거하고, 미묘한 법을 먹어 마음을 기쁘게 한다. 깨달음의 뜻을 바다처럼 가득 채우고, 반야의 깊고 깊음을 펼친다.</w:t>
      </w:r>
    </w:p>
    <w:p>
      <w:pPr>
        <w:pStyle w:val="SHTKBlockLabel"/>
      </w:pPr>
      <w:r>
        <w:t>교감·번역 메모</w:t>
      </w:r>
    </w:p>
    <w:p>
      <w:pPr>
        <w:pStyle w:val="SHTKNoteSummary"/>
      </w:pPr>
      <w:r>
        <w:t>교감 요약 | [CBETA 교감] 波와 般는 서로 다른 독법이며 어휘 또는 문맥 해석에 차이를 줄 수 있다.</w:t>
      </w:r>
    </w:p>
    <w:p>
      <w:pPr>
        <w:pStyle w:val="SHTKNoteDetail"/>
      </w:pPr>
      <w:r>
        <w:t>• 원교감 원문 | 波＝般【三】【宮】</w:t>
        <w:br/>
        <w:t>• 교감 번호 | 0340004</w:t>
        <w:br/>
        <w:t>• 저본 독법 | 波</w:t>
        <w:br/>
        <w:t>• 저본 기준 번역 | 반야의 깊고 깊음을 펼친다.</w:t>
        <w:br/>
        <w:t>• 이문 독법 | 般</w:t>
        <w:br/>
        <w:t>• 이문 기준 번역 | 이문을 따르면 波를 般로 읽어 해당 어휘 또는 구절을 달리 해석해야 한다.</w:t>
        <w:br/>
        <w:t>• 의미 차이 | 波와 般는 서로 다른 독법이며 어휘 또는 문맥 해석에 차이를 줄 수 있다.</w:t>
        <w:br/>
        <w:t>• 번역 영향 판정 | [의미 차이 있음]</w:t>
        <w:br/>
        <w:t>• 출처 | CBETA T52n2103, 교감 번호 0340004.</w:t>
      </w:r>
    </w:p>
    <w:p>
      <w:pPr>
        <w:pStyle w:val="SHTKBlockLabel"/>
      </w:pPr>
      <w:r>
        <w:t>원문</w:t>
      </w:r>
    </w:p>
    <w:p>
      <w:pPr>
        <w:pStyle w:val="SHTKSourceText"/>
      </w:pPr>
      <w:r>
        <w:t>平八道之坦[5]場兮。</w:t>
      </w:r>
    </w:p>
    <w:p>
      <w:pPr>
        <w:pStyle w:val="SHTKBlockLabel"/>
      </w:pPr>
      <w:r>
        <w:t>한국어 직역</w:t>
      </w:r>
    </w:p>
    <w:p>
      <w:pPr>
        <w:pStyle w:val="SHTKTranslationText"/>
      </w:pPr>
      <w:r>
        <w:t>팔정도의 평탄한 마당을 고르게 하고,</w:t>
      </w:r>
    </w:p>
    <w:p>
      <w:pPr>
        <w:pStyle w:val="SHTKBlockLabel"/>
      </w:pPr>
      <w:r>
        <w:t>교감·번역 메모</w:t>
      </w:r>
    </w:p>
    <w:p>
      <w:pPr>
        <w:pStyle w:val="SHTKNoteSummary"/>
      </w:pPr>
      <w:r>
        <w:t>교감 요약 | [CBETA 교감] 場와 蕩는 서로 다른 독법이며 어휘 또는 문맥 해석에 차이를 줄 수 있다.</w:t>
      </w:r>
    </w:p>
    <w:p>
      <w:pPr>
        <w:pStyle w:val="SHTKNoteDetail"/>
      </w:pPr>
      <w:r>
        <w:t>• 원교감 원문 | 場＝蕩【三】【宮】</w:t>
        <w:br/>
        <w:t>• 교감 번호 | 0340005</w:t>
        <w:br/>
        <w:t>• 저본 독법 | 場</w:t>
        <w:br/>
        <w:t>• 저본 기준 번역 | 팔정도의 평탄한 마당을 고르게 하고,</w:t>
        <w:br/>
        <w:t>• 이문 독법 | 蕩</w:t>
        <w:br/>
        <w:t>• 이문 기준 번역 | 이문을 따르면 場를 蕩로 읽어 해당 어휘 또는 구절을 달리 해석해야 한다.</w:t>
        <w:br/>
        <w:t>• 의미 차이 | 場와 蕩는 서로 다른 독법이며 어휘 또는 문맥 해석에 차이를 줄 수 있다.</w:t>
        <w:br/>
        <w:t>• 번역 영향 판정 | [의미 차이 있음]</w:t>
        <w:br/>
        <w:t>• 출처 | CBETA T52n2103, 교감 번호 0340005.</w:t>
      </w:r>
    </w:p>
    <w:p>
      <w:pPr>
        <w:pStyle w:val="SHTKBlockLabel"/>
      </w:pPr>
      <w:r>
        <w:t>원문</w:t>
      </w:r>
    </w:p>
    <w:p>
      <w:pPr>
        <w:pStyle w:val="SHTKSourceText"/>
      </w:pPr>
      <w:r>
        <w:t>遊總持之苑林。定禪思於三昧兮。滅色想於五陰。</w:t>
      </w:r>
    </w:p>
    <w:p>
      <w:pPr>
        <w:pStyle w:val="SHTKBlockLabel"/>
      </w:pPr>
      <w:r>
        <w:t>한국어 직역</w:t>
      </w:r>
    </w:p>
    <w:p>
      <w:pPr>
        <w:pStyle w:val="SHTKTranslationText"/>
      </w:pPr>
      <w:r>
        <w:t>총지의 동산과 숲을 노닌다. 삼매 속에서 선정의 생각을 안정시키고, 오온 가운데 색에 대한 상을 없앤다.</w:t>
      </w:r>
    </w:p>
    <w:p>
      <w:pPr>
        <w:pStyle w:val="SHTKBlockLabel"/>
      </w:pPr>
      <w:r>
        <w:t>원문</w:t>
      </w:r>
    </w:p>
    <w:p>
      <w:pPr>
        <w:pStyle w:val="SHTKSourceText"/>
      </w:pPr>
      <w:r>
        <w:t>執抵羅之引弓兮。操如意之喻琴。破眾網之將裂兮。剗貪垢而絕淫。[6]如泡沫之暫結兮。</w:t>
      </w:r>
    </w:p>
    <w:p>
      <w:pPr>
        <w:pStyle w:val="SHTKBlockLabel"/>
      </w:pPr>
      <w:r>
        <w:t>한국어 직역</w:t>
      </w:r>
    </w:p>
    <w:p>
      <w:pPr>
        <w:pStyle w:val="SHTKTranslationText"/>
      </w:pPr>
      <w:r>
        <w:t>다라의 당기는 활을 잡고, 여의의 비유된 거문고를 잡는다. 장차 찢어질 온갖 그물을 깨뜨리고, 탐욕의 때를 깎아 없애 음욕을 끊는다. 물거품처럼 잠시 맺힌 것일 뿐인데,</w:t>
      </w:r>
    </w:p>
    <w:p>
      <w:pPr>
        <w:pStyle w:val="SHTKBlockLabel"/>
      </w:pPr>
      <w:r>
        <w:t>교감·번역 메모</w:t>
      </w:r>
    </w:p>
    <w:p>
      <w:pPr>
        <w:pStyle w:val="SHTKNoteSummary"/>
      </w:pPr>
      <w:r>
        <w:t>교감 요약 | [CBETA 교감] 如와 危는 서로 다른 독법이며 어휘 또는 문맥 해석에 차이를 줄 수 있다.</w:t>
      </w:r>
    </w:p>
    <w:p>
      <w:pPr>
        <w:pStyle w:val="SHTKNoteDetail"/>
      </w:pPr>
      <w:r>
        <w:t>• 원교감 원문 | 如＝危【三】【宮】</w:t>
        <w:br/>
        <w:t>• 교감 번호 | 0340006</w:t>
        <w:br/>
        <w:t>• 저본 독법 | 如</w:t>
        <w:br/>
        <w:t>• 저본 기준 번역 | 물거품처럼 잠시 맺힌 것일 뿐인데,</w:t>
        <w:br/>
        <w:t>• 이문 독법 | 危</w:t>
        <w:br/>
        <w:t>• 이문 기준 번역 | 이문을 따르면 如를 危로 읽어 해당 어휘 또는 구절을 달리 해석해야 한다.</w:t>
        <w:br/>
        <w:t>• 의미 차이 | 如와 危는 서로 다른 독법이며 어휘 또는 문맥 해석에 차이를 줄 수 있다.</w:t>
        <w:br/>
        <w:t>• 번역 영향 판정 | [의미 차이 있음]</w:t>
        <w:br/>
        <w:t>• 출처 | CBETA T52n2103, 교감 번호 0340006.</w:t>
      </w:r>
    </w:p>
    <w:p>
      <w:pPr>
        <w:pStyle w:val="SHTKBlockLabel"/>
      </w:pPr>
      <w:r>
        <w:t>원문</w:t>
      </w:r>
    </w:p>
    <w:p>
      <w:pPr>
        <w:pStyle w:val="SHTKSourceText"/>
      </w:pPr>
      <w:r>
        <w:t>焉巧風之足欽。[7]成明行而善逝兮。</w:t>
      </w:r>
    </w:p>
    <w:p>
      <w:pPr>
        <w:pStyle w:val="SHTKBlockLabel"/>
      </w:pPr>
      <w:r>
        <w:t>한국어 직역</w:t>
      </w:r>
    </w:p>
    <w:p>
      <w:pPr>
        <w:pStyle w:val="SHTKTranslationText"/>
      </w:pPr>
      <w:r>
        <w:t>어찌 교묘한 바람을 흠모할 만하겠는가. 명행족을 이루어 선서가 되고,</w:t>
      </w:r>
    </w:p>
    <w:p>
      <w:pPr>
        <w:pStyle w:val="SHTKBlockLabel"/>
      </w:pPr>
      <w:r>
        <w:t>교감·번역 메모</w:t>
      </w:r>
    </w:p>
    <w:p>
      <w:pPr>
        <w:pStyle w:val="SHTKNoteSummary"/>
      </w:pPr>
      <w:r>
        <w:t>교감 요약 | [CBETA 교감] 成와 或는 서로 다른 독법이며 어휘 또는 문맥 해석에 차이를 줄 수 있다.</w:t>
      </w:r>
    </w:p>
    <w:p>
      <w:pPr>
        <w:pStyle w:val="SHTKNoteDetail"/>
      </w:pPr>
      <w:r>
        <w:t>• 원교감 원문 | 成＝或【三】【宮】</w:t>
        <w:br/>
        <w:t>• 교감 번호 | 0340007</w:t>
        <w:br/>
        <w:t>• 저본 독법 | 成</w:t>
        <w:br/>
        <w:t>• 저본 기준 번역 | 명행족을 이루어 선서가 되고,</w:t>
        <w:br/>
        <w:t>• 이문 독법 | 或</w:t>
        <w:br/>
        <w:t>• 이문 기준 번역 | 이문을 따르면 成를 或로 읽어 해당 어휘 또는 구절을 달리 해석해야 한다.</w:t>
        <w:br/>
        <w:t>• 의미 차이 | 成와 或는 서로 다른 독법이며 어휘 또는 문맥 해석에 차이를 줄 수 있다.</w:t>
        <w:br/>
        <w:t>• 번역 영향 판정 | [의미 차이 있음]</w:t>
        <w:br/>
        <w:t>• 출처 | CBETA T52n2103, 교감 번호 0340007.</w:t>
      </w:r>
    </w:p>
    <w:p>
      <w:pPr>
        <w:pStyle w:val="SHTKBlockLabel"/>
      </w:pPr>
      <w:r>
        <w:t>원문</w:t>
      </w:r>
    </w:p>
    <w:p>
      <w:pPr>
        <w:pStyle w:val="SHTKSourceText"/>
      </w:pPr>
      <w:r>
        <w:t>積功勳以迄今。收薩[8]云之空義兮。</w:t>
      </w:r>
    </w:p>
    <w:p>
      <w:pPr>
        <w:pStyle w:val="SHTKBlockLabel"/>
      </w:pPr>
      <w:r>
        <w:t>한국어 직역</w:t>
      </w:r>
    </w:p>
    <w:p>
      <w:pPr>
        <w:pStyle w:val="SHTKTranslationText"/>
      </w:pPr>
      <w:r>
        <w:t>공훈을 쌓아 오늘에 이르렀다. 살운의 공한 뜻을 거두어들이고,</w:t>
      </w:r>
    </w:p>
    <w:p>
      <w:pPr>
        <w:pStyle w:val="SHTKBlockLabel"/>
      </w:pPr>
      <w:r>
        <w:t>교감·번역 메모</w:t>
      </w:r>
    </w:p>
    <w:p>
      <w:pPr>
        <w:pStyle w:val="SHTKNoteSummary"/>
      </w:pPr>
      <w:r>
        <w:t>교감 요약 | [CBETA 교감] 云와 雲는 서로 다른 독법이며 어휘 또는 문맥 해석에 차이를 줄 수 있다.</w:t>
      </w:r>
    </w:p>
    <w:p>
      <w:pPr>
        <w:pStyle w:val="SHTKNoteDetail"/>
      </w:pPr>
      <w:r>
        <w:t>• 원교감 원문 | 云＝雲【宮】</w:t>
        <w:br/>
        <w:t>• 교감 번호 | 0340008</w:t>
        <w:br/>
        <w:t>• 저본 독법 | 云</w:t>
        <w:br/>
        <w:t>• 저본 기준 번역 | 살운의 공한 뜻을 거두어들이고,</w:t>
        <w:br/>
        <w:t>• 이문 독법 | 雲</w:t>
        <w:br/>
        <w:t>• 이문 기준 번역 | 이문을 따르면 云를 雲로 읽어 해당 어휘 또는 구절을 달리 해석해야 한다.</w:t>
        <w:br/>
        <w:t>• 의미 차이 | 云와 雲는 서로 다른 독법이며 어휘 또는 문맥 해석에 차이를 줄 수 있다.</w:t>
        <w:br/>
        <w:t>• 번역 영향 판정 | [의미 차이 있음]</w:t>
        <w:br/>
        <w:t>• 출처 | CBETA T52n2103, 교감 번호 0340008.</w:t>
      </w:r>
    </w:p>
    <w:p>
      <w:pPr>
        <w:pStyle w:val="SHTKBlockLabel"/>
      </w:pPr>
      <w:r>
        <w:t>원문</w:t>
      </w:r>
    </w:p>
    <w:p>
      <w:pPr>
        <w:pStyle w:val="SHTKSourceText"/>
      </w:pPr>
      <w:r>
        <w:t>運十[9]力而魔[10]禽。</w:t>
      </w:r>
    </w:p>
    <w:p>
      <w:pPr>
        <w:pStyle w:val="SHTKBlockLabel"/>
      </w:pPr>
      <w:r>
        <w:t>한국어 직역</w:t>
      </w:r>
    </w:p>
    <w:p>
      <w:pPr>
        <w:pStyle w:val="SHTKTranslationText"/>
      </w:pPr>
      <w:r>
        <w:t>열 가지 힘을 운용하여 마군을 사로잡는다.</w:t>
      </w:r>
    </w:p>
    <w:p>
      <w:pPr>
        <w:pStyle w:val="SHTKBlockLabel"/>
      </w:pPr>
      <w:r>
        <w:t>교감·번역 메모</w:t>
      </w:r>
    </w:p>
    <w:p>
      <w:pPr>
        <w:pStyle w:val="SHTKNoteSummary"/>
      </w:pPr>
      <w:r>
        <w:t>교감 요약 | [CBETA 교감] 力와 萬는 서로 다른 독법이며 어휘 또는 문맥 해석에 차이를 줄 수 있다.</w:t>
      </w:r>
    </w:p>
    <w:p>
      <w:pPr>
        <w:pStyle w:val="SHTKNoteDetail"/>
      </w:pPr>
      <w:r>
        <w:t>• 원교감 원문 | 力＝萬【三】，方【宮】</w:t>
        <w:br/>
        <w:t>• 교감 번호 | 0340009</w:t>
        <w:br/>
        <w:t>• 저본 독법 | 力</w:t>
        <w:br/>
        <w:t>• 저본 기준 번역 | 열 가지 힘을 운용하여 마군을 사로잡는다.</w:t>
        <w:br/>
        <w:t>• 이문 독법 | 萬</w:t>
        <w:br/>
        <w:t>• 이문 기준 번역 | 이문을 따르면 力를 萬로 읽어 해당 어휘 또는 구절을 달리 해석해야 한다.</w:t>
        <w:br/>
        <w:t>• 의미 차이 | 力와 萬는 서로 다른 독법이며 어휘 또는 문맥 해석에 차이를 줄 수 있다.</w:t>
        <w:br/>
        <w:t>• 번역 영향 판정 | [의미 차이 있음]</w:t>
        <w:br/>
        <w:t>• 출처 | CBETA T52n2103, 교감 번호 0340009.</w:t>
      </w:r>
    </w:p>
    <w:p>
      <w:pPr>
        <w:pStyle w:val="SHTKNoteSummary"/>
      </w:pPr>
      <w:r>
        <w:t>교감 요약 | [CBETA 교감] 禽와 擒는 서로 다른 독법이며 어휘 또는 문맥 해석에 차이를 줄 수 있다.</w:t>
      </w:r>
    </w:p>
    <w:p>
      <w:pPr>
        <w:pStyle w:val="SHTKNoteDetail"/>
      </w:pPr>
      <w:r>
        <w:t>• 원교감 원문 | 禽＝擒【三】</w:t>
        <w:br/>
        <w:t>• 교감 번호 | 0340010</w:t>
        <w:br/>
        <w:t>• 저본 독법 | 禽</w:t>
        <w:br/>
        <w:t>• 저본 기준 번역 | 열 가지 힘을 운용하여 마군을 사로잡는다.</w:t>
        <w:br/>
        <w:t>• 이문 독법 | 擒</w:t>
        <w:br/>
        <w:t>• 이문 기준 번역 | 이문을 따르면 禽를 擒로 읽어 해당 어휘 또는 구절을 달리 해석해야 한다.</w:t>
        <w:br/>
        <w:t>• 의미 차이 | 禽와 擒는 서로 다른 독법이며 어휘 또는 문맥 해석에 차이를 줄 수 있다.</w:t>
        <w:br/>
        <w:t>• 번역 영향 판정 | [의미 차이 있음]</w:t>
        <w:br/>
        <w:t>• 출처 | CBETA T52n2103, 교감 번호 0340010.</w:t>
      </w:r>
    </w:p>
    <w:p>
      <w:pPr>
        <w:pStyle w:val="SHTKBlockLabel"/>
      </w:pPr>
      <w:r>
        <w:t>원문</w:t>
      </w:r>
    </w:p>
    <w:p>
      <w:pPr>
        <w:pStyle w:val="SHTKSourceText"/>
      </w:pPr>
      <w:r>
        <w:t>開止觀之光焰兮。消邪見之沈吟。閉必固之垣牆兮。同影響之難尋。</w:t>
      </w:r>
    </w:p>
    <w:p>
      <w:pPr>
        <w:pStyle w:val="SHTKBlockLabel"/>
      </w:pPr>
      <w:r>
        <w:t>한국어 직역</w:t>
      </w:r>
    </w:p>
    <w:p>
      <w:pPr>
        <w:pStyle w:val="SHTKTranslationText"/>
      </w:pPr>
      <w:r>
        <w:t>지관의 밝은 불꽃을 열어, 사견의 깊은 신음을 사라지게 한다. 반드시 견고한 담장을 닫아 세우니, 그 자취는 그림자와 메아리처럼 찾기 어렵다.</w:t>
      </w:r>
    </w:p>
    <w:p>
      <w:pPr>
        <w:pStyle w:val="SHTKBlockLabel"/>
      </w:pPr>
      <w:r>
        <w:t>원문</w:t>
      </w:r>
    </w:p>
    <w:p>
      <w:pPr>
        <w:pStyle w:val="SHTKSourceText"/>
      </w:pPr>
      <w:r>
        <w:t>詳玄賦[11]仙城山釋慧命</w:t>
      </w:r>
    </w:p>
    <w:p>
      <w:pPr>
        <w:pStyle w:val="SHTKBlockLabel"/>
      </w:pPr>
      <w:r>
        <w:t>한국어 직역</w:t>
      </w:r>
    </w:p>
    <w:p>
      <w:pPr>
        <w:pStyle w:val="SHTKTranslationText"/>
      </w:pPr>
      <w:r>
        <w:t>〈상현부〉 선성산의 석혜명</w:t>
      </w:r>
    </w:p>
    <w:p>
      <w:pPr>
        <w:pStyle w:val="SHTKBlockLabel"/>
      </w:pPr>
      <w:r>
        <w:t>교감·번역 메모</w:t>
      </w:r>
    </w:p>
    <w:p>
      <w:pPr>
        <w:pStyle w:val="SHTKNoteSummary"/>
      </w:pPr>
      <w:r>
        <w:t>교감 요약 | [CBETA 교감] 仙城山와 〔없음〕의 차이는 글자·구절의 유무 또는 배열에 영향을 준다.</w:t>
      </w:r>
    </w:p>
    <w:p>
      <w:pPr>
        <w:pStyle w:val="SHTKNoteDetail"/>
      </w:pPr>
      <w:r>
        <w:t>• 원교감 원문 | 〔仙城山〕－【明】</w:t>
        <w:br/>
        <w:t>• 교감 번호 | 0340011</w:t>
        <w:br/>
        <w:t>• 저본 독법 | 仙城山</w:t>
        <w:br/>
        <w:t>• 저본 기준 번역 | 선성산의 석혜명</w:t>
        <w:br/>
        <w:t>• 이문 기준 번역 | 이문을 따르면 해당 글자 또는 구절의 유무가 달라져 문장 구조를 달리 해석해야 한다.</w:t>
        <w:br/>
        <w:t>• 의미 차이 | 仙城山와 〔없음〕의 차이는 글자·구절의 유무 또는 배열에 영향을 준다.</w:t>
        <w:br/>
        <w:t>• 번역 영향 판정 | [문장 구조 변화]</w:t>
        <w:br/>
        <w:t>• 출처 | CBETA T52n2103, 교감 번호 0340011.</w:t>
      </w:r>
    </w:p>
    <w:p>
      <w:pPr>
        <w:pStyle w:val="SHTKBlockLabel"/>
      </w:pPr>
      <w:r>
        <w:t>위치표지</w:t>
      </w:r>
    </w:p>
    <w:p>
      <w:pPr>
        <w:pStyle w:val="SHTKPositionMarker"/>
      </w:pPr>
      <w:r>
        <w:t xml:space="preserve">[0340a16]</w:t>
      </w:r>
    </w:p>
    <w:p>
      <w:pPr>
        <w:pStyle w:val="Heading4"/>
      </w:pPr>
      <w:r>
        <w:t>「玄圃園講賦」</w:t>
      </w:r>
    </w:p>
    <w:p>
      <w:pPr>
        <w:pStyle w:val="SHTKBlockLabel"/>
      </w:pPr>
      <w:r>
        <w:t>원문</w:t>
      </w:r>
    </w:p>
    <w:p>
      <w:pPr>
        <w:pStyle w:val="SHTKSourceText"/>
      </w:pPr>
      <w:r>
        <w:t>惟一實之淵曠。嗟萬相之繁雜。真俗異而體[12]同。</w:t>
      </w:r>
    </w:p>
    <w:p>
      <w:pPr>
        <w:pStyle w:val="SHTKBlockLabel"/>
      </w:pPr>
      <w:r>
        <w:t>한국어 직역</w:t>
      </w:r>
    </w:p>
    <w:p>
      <w:pPr>
        <w:pStyle w:val="SHTKTranslationText"/>
      </w:pPr>
      <w:r>
        <w:t>오직 하나의 실상은 깊고 넓으며, 아, 만 가지 형상은 번잡하고 복잡하다. 진제와 속제는 다르지만 그 체는 같고,</w:t>
      </w:r>
    </w:p>
    <w:p>
      <w:pPr>
        <w:pStyle w:val="SHTKBlockLabel"/>
      </w:pPr>
      <w:r>
        <w:t>교감·번역 메모</w:t>
      </w:r>
    </w:p>
    <w:p>
      <w:pPr>
        <w:pStyle w:val="SHTKNoteSummary"/>
      </w:pPr>
      <w:r>
        <w:t>교감 요약 | [CBETA 교감] 同와 周는 서로 다른 독법이며 어휘 또는 문맥 해석에 차이를 줄 수 있다.</w:t>
      </w:r>
    </w:p>
    <w:p>
      <w:pPr>
        <w:pStyle w:val="SHTKNoteDetail"/>
      </w:pPr>
      <w:r>
        <w:t>• 원교감 원문 | 同＝周【明】</w:t>
        <w:br/>
        <w:t>• 교감 번호 | 0340012</w:t>
        <w:br/>
        <w:t>• 저본 독법 | 同</w:t>
        <w:br/>
        <w:t>• 저본 기준 번역 | 진제와 속제는 다르지만 그 체는 같고,</w:t>
        <w:br/>
        <w:t>• 이문 독법 | 周</w:t>
        <w:br/>
        <w:t>• 이문 기준 번역 | 이문을 따르면 同를 周로 읽어 해당 어휘 또는 구절을 달리 해석해야 한다.</w:t>
        <w:br/>
        <w:t>• 의미 차이 | 同와 周는 서로 다른 독법이며 어휘 또는 문맥 해석에 차이를 줄 수 있다.</w:t>
        <w:br/>
        <w:t>• 번역 영향 판정 | [의미 차이 있음]</w:t>
        <w:br/>
        <w:t>• 출처 | CBETA T52n2103, 교감 번호 0340012.</w:t>
      </w:r>
    </w:p>
    <w:p>
      <w:pPr>
        <w:pStyle w:val="SHTKBlockLabel"/>
      </w:pPr>
      <w:r>
        <w:t>원문</w:t>
      </w:r>
    </w:p>
    <w:p>
      <w:pPr>
        <w:pStyle w:val="SHTKSourceText"/>
      </w:pPr>
      <w:r>
        <w:t>凡聖分而道合。承師友之遺訓。藉經論之垂芳。</w:t>
      </w:r>
    </w:p>
    <w:p>
      <w:pPr>
        <w:pStyle w:val="SHTKBlockLabel"/>
      </w:pPr>
      <w:r>
        <w:t>한국어 직역</w:t>
      </w:r>
    </w:p>
    <w:p>
      <w:pPr>
        <w:pStyle w:val="SHTKTranslationText"/>
      </w:pPr>
      <w:r>
        <w:t>범부와 성인은 나뉘지만 도에서는 합한다. 스승과 벗이 남긴 가르침을 이어받고, 경과 논이 드리운 향기를 빌려,</w:t>
      </w:r>
    </w:p>
    <w:p>
      <w:pPr>
        <w:pStyle w:val="SHTKBlockLabel"/>
      </w:pPr>
      <w:r>
        <w:t>교감·번역 메모</w:t>
      </w:r>
    </w:p>
    <w:p>
      <w:pPr>
        <w:pStyle w:val="SHTKNoteSummary"/>
      </w:pPr>
      <w:r>
        <w:t>교감 요약 | [CBETA 교감] 藉와 籍는 이체·통용 또는 표기 차이에 가깝다.</w:t>
      </w:r>
    </w:p>
    <w:p>
      <w:pPr>
        <w:pStyle w:val="SHTKNoteDetail"/>
      </w:pPr>
      <w:r>
        <w:t>• 원교감 원문 | [저본에 숫자 표지 없음]</w:t>
        <w:br/>
        <w:t>• 교감 번호 | 0340a1701</w:t>
        <w:br/>
        <w:t>• 저본 독법 | 藉</w:t>
        <w:br/>
        <w:t>• 저본 기준 번역 | 경과 논이 드리운 향기를 빌려,</w:t>
        <w:br/>
        <w:t>• 이문 독법 | 籍</w:t>
        <w:br/>
        <w:t>• 이문 기준 번역 | 경과 논이 드리운 향기를 빌려,</w:t>
        <w:br/>
        <w:t>• 의미 차이 | 藉와 籍는 이체·통용 또는 표기 차이에 가깝다.</w:t>
        <w:br/>
        <w:t>• 번역 영향 판정 | [표현 차이]</w:t>
        <w:br/>
        <w:t>• 출처 | CBETA T52n2103.</w:t>
      </w:r>
    </w:p>
    <w:p>
      <w:pPr>
        <w:pStyle w:val="SHTKBlockLabel"/>
      </w:pPr>
      <w:r>
        <w:t>원문</w:t>
      </w:r>
    </w:p>
    <w:p>
      <w:pPr>
        <w:pStyle w:val="SHTKSourceText"/>
      </w:pPr>
      <w:r>
        <w:t>罄塵庸之小織。</w:t>
      </w:r>
    </w:p>
    <w:p>
      <w:pPr>
        <w:pStyle w:val="SHTKBlockLabel"/>
      </w:pPr>
      <w:r>
        <w:t>한국어 직역</w:t>
      </w:r>
    </w:p>
    <w:p>
      <w:pPr>
        <w:pStyle w:val="SHTKTranslationText"/>
      </w:pPr>
      <w:r>
        <w:t>티끌 같은 평범한 이의 작은 재주를 다하여,</w:t>
      </w:r>
    </w:p>
    <w:p>
      <w:pPr>
        <w:pStyle w:val="SHTKBlockLabel"/>
      </w:pPr>
      <w:r>
        <w:t>교감·번역 메모</w:t>
      </w:r>
    </w:p>
    <w:p>
      <w:pPr>
        <w:pStyle w:val="SHTKNoteSummary"/>
      </w:pPr>
      <w:r>
        <w:t>교감 요약 | [CBETA 교감] 織와 識는 서로 다른 독법이며 어휘 또는 문맥 해석에 차이를 줄 수 있다.</w:t>
      </w:r>
    </w:p>
    <w:p>
      <w:pPr>
        <w:pStyle w:val="SHTKNoteDetail"/>
      </w:pPr>
      <w:r>
        <w:t>• 원교감 원문 | [저본에 숫자 표지 없음]</w:t>
        <w:br/>
        <w:t>• 교감 번호 | 0340a1801</w:t>
        <w:br/>
        <w:t>• 저본 독법 | 織</w:t>
        <w:br/>
        <w:t>• 저본 기준 번역 | 티끌 같은 평범한 이의 작은 재주를 다하여,</w:t>
        <w:br/>
        <w:t>• 이문 독법 | 識</w:t>
        <w:br/>
        <w:t>• 이문 기준 번역 | 이문을 따르면 織를 識로 읽어 해당 어휘 또는 구절을 달리 해석해야 한다.</w:t>
        <w:br/>
        <w:t>• 의미 차이 | 織와 識는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請興言於大方。何群類之蠢蠢。處法界之茫茫。</w:t>
      </w:r>
    </w:p>
    <w:p>
      <w:pPr>
        <w:pStyle w:val="SHTKBlockLabel"/>
      </w:pPr>
      <w:r>
        <w:t>한국어 직역</w:t>
      </w:r>
    </w:p>
    <w:p>
      <w:pPr>
        <w:pStyle w:val="SHTKTranslationText"/>
      </w:pPr>
      <w:r>
        <w:t>청컨대 큰 도리에 관해 말을 일으켜 보겠다. 어찌하여 온갖 무리는 어리석게 꿈틀거리며, 아득한 법계에 처해 있는가.</w:t>
      </w:r>
    </w:p>
    <w:p>
      <w:pPr>
        <w:pStyle w:val="SHTKBlockLabel"/>
      </w:pPr>
      <w:r>
        <w:t>원문</w:t>
      </w:r>
    </w:p>
    <w:p>
      <w:pPr>
        <w:pStyle w:val="SHTKSourceText"/>
      </w:pPr>
      <w:r>
        <w:t>性窮幽而彌曉。理至寂而逾彰。既非空而非有。又若存而若亡。談祕密於慈氏。歡[13]窅冥於伯陽。</w:t>
      </w:r>
    </w:p>
    <w:p>
      <w:pPr>
        <w:pStyle w:val="SHTKBlockLabel"/>
      </w:pPr>
      <w:r>
        <w:t>한국어 직역</w:t>
      </w:r>
    </w:p>
    <w:p>
      <w:pPr>
        <w:pStyle w:val="SHTKTranslationText"/>
      </w:pPr>
      <w:r>
        <w:t>성품은 깊고 그윽함을 다할수록 더욱 밝아지고, 이치는 지극히 고요할수록 더욱 드러난다. 공도 아니고 유도 아니며, 또 있는 듯하면서 없는 듯하다. 미륵에게서는 비밀의 뜻을 말하고, 노자에게서는 깊고 어두운 도를 즐긴다.</w:t>
      </w:r>
    </w:p>
    <w:p>
      <w:pPr>
        <w:pStyle w:val="SHTKBlockLabel"/>
      </w:pPr>
      <w:r>
        <w:t>교감·번역 메모</w:t>
      </w:r>
    </w:p>
    <w:p>
      <w:pPr>
        <w:pStyle w:val="SHTKNoteSummary"/>
      </w:pPr>
      <w:r>
        <w:t>교감 요약 | [CBETA 교감] 窅와 杳는 서로 다른 독법이며 어휘 또는 문맥 해석에 차이를 줄 수 있다.</w:t>
      </w:r>
    </w:p>
    <w:p>
      <w:pPr>
        <w:pStyle w:val="SHTKNoteDetail"/>
      </w:pPr>
      <w:r>
        <w:t>• 원교감 원문 | 窅＝杳【三】【宮】＊</w:t>
        <w:br/>
        <w:t>• 교감 번호 | 0340013</w:t>
        <w:br/>
        <w:t>• 저본 독법 | 窅</w:t>
        <w:br/>
        <w:t>• 저본 기준 번역 | 노자에게서는 깊고 어두운 도를 즐긴다.</w:t>
        <w:br/>
        <w:t>• 이문 독법 | 杳</w:t>
        <w:br/>
        <w:t>• 이문 기준 번역 | 이문을 따르면 窅를 杳로 읽어 해당 어휘 또는 구절을 달리 해석해야 한다.</w:t>
        <w:br/>
        <w:t>• 의미 차이 | 窅와 杳는 서로 다른 독법이며 어휘 또는 문맥 해석에 차이를 줄 수 있다.</w:t>
        <w:br/>
        <w:t>• 번역 영향 판정 | [의미 차이 있음]</w:t>
        <w:br/>
        <w:t>• 출처 | CBETA T52n2103, 교감 번호 0340013.</w:t>
      </w:r>
    </w:p>
    <w:p>
      <w:pPr>
        <w:pStyle w:val="SHTKNoteSummary"/>
      </w:pPr>
      <w:r>
        <w:t>교감 요약 | [CBETA 교감] 歡와 歎는 서로 다른 독법이며 어휘 또는 문맥 해석에 차이를 줄 수 있다.</w:t>
      </w:r>
    </w:p>
    <w:p>
      <w:pPr>
        <w:pStyle w:val="SHTKNoteDetail"/>
      </w:pPr>
      <w:r>
        <w:t>• 원교감 원문 | [저본에 숫자 표지 없음]</w:t>
        <w:br/>
        <w:t>• 교감 번호 | 0340a2101</w:t>
        <w:br/>
        <w:t>• 저본 독법 | 歡</w:t>
        <w:br/>
        <w:t>• 저본 기준 번역 | 노자에게서는 깊고 어두운 도를 즐긴다.</w:t>
        <w:br/>
        <w:t>• 이문 독법 | 歎</w:t>
        <w:br/>
        <w:t>• 이문 기준 번역 | 이문을 따르면 歡를 歎로 읽어 해당 어휘 또는 구절을 달리 해석해야 한다.</w:t>
        <w:br/>
        <w:t>• 의미 차이 | 歡와 歎는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湛一虛而致極。總萬有以為綱。雖即事而易迷。亦至近而難識。</w:t>
      </w:r>
    </w:p>
    <w:p>
      <w:pPr>
        <w:pStyle w:val="SHTKBlockLabel"/>
      </w:pPr>
      <w:r>
        <w:t>한국어 직역</w:t>
      </w:r>
    </w:p>
    <w:p>
      <w:pPr>
        <w:pStyle w:val="SHTKTranslationText"/>
      </w:pPr>
      <w:r>
        <w:t>맑고 하나인 허공을 지극한 경지에 이르게 하고, 온갖 존재를 총괄하여 벼리로 삼는다. 비록 일에 바로 붙어 있어도 쉽게 미혹되고, 또 지극히 가까워도 알아보기 어렵다.</w:t>
      </w:r>
    </w:p>
    <w:p>
      <w:pPr>
        <w:pStyle w:val="SHTKBlockLabel"/>
      </w:pPr>
      <w:r>
        <w:t>원문</w:t>
      </w:r>
    </w:p>
    <w:p>
      <w:pPr>
        <w:pStyle w:val="SHTKSourceText"/>
      </w:pPr>
      <w:r>
        <w:t>非名言之所顯。豈情智而能測。口欲辯而詞喪。心將緣而慮息。故雖一音[14]遍告之能。</w:t>
      </w:r>
    </w:p>
    <w:p>
      <w:pPr>
        <w:pStyle w:val="SHTKBlockLabel"/>
      </w:pPr>
      <w:r>
        <w:t>한국어 직역</w:t>
      </w:r>
    </w:p>
    <w:p>
      <w:pPr>
        <w:pStyle w:val="SHTKTranslationText"/>
      </w:pPr>
      <w:r>
        <w:t>명칭과 말로 드러낼 수 있는 것이 아니니, 어찌 감정과 지혜로 헤아릴 수 있겠는가. 입으로 변론하려 하면 말이 끊어지고, 마음으로 반연하려 하면 생각이 멎는다. 그러므로 비록 한 음성으로 두루 알리는 능력과,</w:t>
      </w:r>
    </w:p>
    <w:p>
      <w:pPr>
        <w:pStyle w:val="SHTKBlockLabel"/>
      </w:pPr>
      <w:r>
        <w:t>교감·번역 메모</w:t>
      </w:r>
    </w:p>
    <w:p>
      <w:pPr>
        <w:pStyle w:val="SHTKNoteSummary"/>
      </w:pPr>
      <w:r>
        <w:t>교감 요약 | [CBETA 교감] 遍告와 隨類는 서로 다른 독법이며 어휘 또는 문맥 해석에 차이를 줄 수 있다.</w:t>
      </w:r>
    </w:p>
    <w:p>
      <w:pPr>
        <w:pStyle w:val="SHTKNoteDetail"/>
      </w:pPr>
      <w:r>
        <w:t>• 원교감 원문 | 遍告＝隨類【三】</w:t>
        <w:br/>
        <w:t>• 교감 번호 | 0340014</w:t>
        <w:br/>
        <w:t>• 저본 독법 | 遍告</w:t>
        <w:br/>
        <w:t>• 저본 기준 번역 | 그러므로 비록 한 음성으로 두루 알리는 능력과,</w:t>
        <w:br/>
        <w:t>• 이문 독법 | 隨類</w:t>
        <w:br/>
        <w:t>• 이문 기준 번역 | 이문을 따르면 遍告를 隨類로 읽어 해당 어휘 또는 구절을 달리 해석해야 한다.</w:t>
        <w:br/>
        <w:t>• 의미 차이 | 遍告와 隨類는 서로 다른 독법이며 어휘 또는 문맥 해석에 차이를 줄 수 있다.</w:t>
        <w:br/>
        <w:t>• 번역 영향 판정 | [의미 차이 있음]</w:t>
        <w:br/>
        <w:t>• 출처 | CBETA T52n2103, 교감 번호 0340014.</w:t>
      </w:r>
    </w:p>
    <w:p>
      <w:pPr>
        <w:pStyle w:val="SHTKBlockLabel"/>
      </w:pPr>
      <w:r>
        <w:t>원문</w:t>
      </w:r>
    </w:p>
    <w:p>
      <w:pPr>
        <w:pStyle w:val="SHTKSourceText"/>
      </w:pPr>
      <w:r>
        <w:t>三轉[15]窮微之力。</w:t>
      </w:r>
    </w:p>
    <w:p>
      <w:pPr>
        <w:pStyle w:val="SHTKBlockLabel"/>
      </w:pPr>
      <w:r>
        <w:t>한국어 직역</w:t>
      </w:r>
    </w:p>
    <w:p>
      <w:pPr>
        <w:pStyle w:val="SHTKTranslationText"/>
      </w:pPr>
      <w:r>
        <w:t>세 번 법륜을 굴려 미세한 이치를 다하는 힘이 있어도,</w:t>
      </w:r>
    </w:p>
    <w:p>
      <w:pPr>
        <w:pStyle w:val="SHTKBlockLabel"/>
      </w:pPr>
      <w:r>
        <w:t>교감·번역 메모</w:t>
      </w:r>
    </w:p>
    <w:p>
      <w:pPr>
        <w:pStyle w:val="SHTKNoteSummary"/>
      </w:pPr>
      <w:r>
        <w:t>교감 요약 | [CBETA 교감] 窮微와 任機는 서로 다른 독법이며 어휘 또는 문맥 해석에 차이를 줄 수 있다.</w:t>
      </w:r>
    </w:p>
    <w:p>
      <w:pPr>
        <w:pStyle w:val="SHTKNoteDetail"/>
      </w:pPr>
      <w:r>
        <w:t>• 원교감 원문 | 窮微＝任機【三】</w:t>
        <w:br/>
        <w:t>• 교감 번호 | 0340015</w:t>
        <w:br/>
        <w:t>• 저본 독법 | 窮微</w:t>
        <w:br/>
        <w:t>• 저본 기준 번역 | 세 번 법륜을 굴려 미세한 이치를 다하는 힘이 있어도,</w:t>
        <w:br/>
        <w:t>• 이문 독법 | 任機</w:t>
        <w:br/>
        <w:t>• 이문 기준 번역 | 이문을 따르면 窮微를 任機로 읽어 해당 어휘 또는 구절을 달리 해석해야 한다.</w:t>
        <w:br/>
        <w:t>• 의미 차이 | 窮微와 任機는 서로 다른 독법이며 어휘 또는 문맥 해석에 차이를 줄 수 있다.</w:t>
        <w:br/>
        <w:t>• 번역 영향 판정 | [의미 차이 있음]</w:t>
        <w:br/>
        <w:t>• 출처 | CBETA T52n2103, 교감 번호 0340015.</w:t>
      </w:r>
    </w:p>
    <w:p>
      <w:pPr>
        <w:pStyle w:val="SHTKBlockLabel"/>
      </w:pPr>
      <w:r>
        <w:t>원문</w:t>
      </w:r>
    </w:p>
    <w:p>
      <w:pPr>
        <w:pStyle w:val="SHTKSourceText"/>
      </w:pPr>
      <w:r>
        <w:t>莫不停八[16]梵於寂泊之門。</w:t>
      </w:r>
    </w:p>
    <w:p>
      <w:pPr>
        <w:pStyle w:val="SHTKBlockLabel"/>
      </w:pPr>
      <w:r>
        <w:t>한국어 직역</w:t>
      </w:r>
    </w:p>
    <w:p>
      <w:pPr>
        <w:pStyle w:val="SHTKTranslationText"/>
      </w:pPr>
      <w:r>
        <w:t>팔범의 음성을 고요한 문에서 멈추지 않을 수 없고,</w:t>
      </w:r>
    </w:p>
    <w:p>
      <w:pPr>
        <w:pStyle w:val="SHTKBlockLabel"/>
      </w:pPr>
      <w:r>
        <w:t>교감·번역 메모</w:t>
      </w:r>
    </w:p>
    <w:p>
      <w:pPr>
        <w:pStyle w:val="SHTKNoteSummary"/>
      </w:pPr>
      <w:r>
        <w:t>교감 요약 | [CBETA 교감] 梵와 正는 서로 다른 독법이며 어휘 또는 문맥 해석에 차이를 줄 수 있다.</w:t>
      </w:r>
    </w:p>
    <w:p>
      <w:pPr>
        <w:pStyle w:val="SHTKNoteDetail"/>
      </w:pPr>
      <w:r>
        <w:t>• 원교감 원문 | 梵＝正【明】</w:t>
        <w:br/>
        <w:t>• 교감 번호 | 0340016</w:t>
        <w:br/>
        <w:t>• 저본 독법 | 梵</w:t>
        <w:br/>
        <w:t>• 저본 기준 번역 | 팔범의 음성을 고요한 문에서 멈추지 않을 수 없고,</w:t>
        <w:br/>
        <w:t>• 이문 독법 | 正</w:t>
        <w:br/>
        <w:t>• 이문 기준 번역 | 이문을 따르면 梵를 正로 읽어 해당 어휘 또는 구절을 달리 해석해야 한다.</w:t>
        <w:br/>
        <w:t>• 의미 차이 | 梵와 正는 서로 다른 독법이며 어휘 또는 문맥 해석에 차이를 줄 수 있다.</w:t>
        <w:br/>
        <w:t>• 번역 영향 판정 | [의미 차이 있음]</w:t>
        <w:br/>
        <w:t>• 출처 | CBETA T52n2103, 교감 번호 0340016.</w:t>
      </w:r>
    </w:p>
    <w:p>
      <w:pPr>
        <w:pStyle w:val="SHTKBlockLabel"/>
      </w:pPr>
      <w:r>
        <w:t>원문</w:t>
      </w:r>
    </w:p>
    <w:p>
      <w:pPr>
        <w:pStyle w:val="SHTKSourceText"/>
      </w:pPr>
      <w:r>
        <w:t>輟四辯於恬惔之域。尋其[17]涯也。</w:t>
      </w:r>
    </w:p>
    <w:p>
      <w:pPr>
        <w:pStyle w:val="SHTKBlockLabel"/>
      </w:pPr>
      <w:r>
        <w:t>한국어 직역</w:t>
      </w:r>
    </w:p>
    <w:p>
      <w:pPr>
        <w:pStyle w:val="SHTKTranslationText"/>
      </w:pPr>
      <w:r>
        <w:t>네 가지 변재를 담박한 경계에서 그치지 않을 수 없다. 그 끝을 찾아보면,</w:t>
      </w:r>
    </w:p>
    <w:p>
      <w:pPr>
        <w:pStyle w:val="SHTKBlockLabel"/>
      </w:pPr>
      <w:r>
        <w:t>교감·번역 메모</w:t>
      </w:r>
    </w:p>
    <w:p>
      <w:pPr>
        <w:pStyle w:val="SHTKNoteSummary"/>
      </w:pPr>
      <w:r>
        <w:t>교감 요약 | [CBETA 교감] 涯와 體는 서로 다른 독법이며 어휘 또는 문맥 해석에 차이를 줄 수 있다.</w:t>
      </w:r>
    </w:p>
    <w:p>
      <w:pPr>
        <w:pStyle w:val="SHTKNoteDetail"/>
      </w:pPr>
      <w:r>
        <w:t>• 원교감 원문 | 涯＝體【元】【明】</w:t>
        <w:br/>
        <w:t>• 교감 번호 | 0340017</w:t>
        <w:br/>
        <w:t>• 저본 독법 | 涯</w:t>
        <w:br/>
        <w:t>• 저본 기준 번역 | 그 끝을 찾아보면,</w:t>
        <w:br/>
        <w:t>• 이문 독법 | 體</w:t>
        <w:br/>
        <w:t>• 이문 기준 번역 | 이문을 따르면 涯를 體로 읽어 해당 어휘 또는 구절을 달리 해석해야 한다.</w:t>
        <w:br/>
        <w:t>• 의미 차이 | 涯와 體는 서로 다른 독법이며 어휘 또는 문맥 해석에 차이를 줄 수 있다.</w:t>
        <w:br/>
        <w:t>• 번역 영향 판정 | [의미 차이 있음]</w:t>
        <w:br/>
        <w:t>• 출처 | CBETA T52n2103, 교감 번호 0340017.</w:t>
      </w:r>
    </w:p>
    <w:p>
      <w:pPr>
        <w:pStyle w:val="SHTKBlockLabel"/>
      </w:pPr>
      <w:r>
        <w:t>원문</w:t>
      </w:r>
    </w:p>
    <w:p>
      <w:pPr>
        <w:pStyle w:val="SHTKSourceText"/>
      </w:pPr>
      <w:r>
        <w:t>豁乎無際。眇乎無窮。源乎無始。極乎無終。</w:t>
      </w:r>
    </w:p>
    <w:p>
      <w:pPr>
        <w:pStyle w:val="SHTKBlockLabel"/>
      </w:pPr>
      <w:r>
        <w:t>한국어 직역</w:t>
      </w:r>
    </w:p>
    <w:p>
      <w:pPr>
        <w:pStyle w:val="SHTKTranslationText"/>
      </w:pPr>
      <w:r>
        <w:t>탁 트여 끝이 없고, 아득하여 다함이 없으며, 근원은 시작이 없고, 끝은 마침이 없다.</w:t>
      </w:r>
    </w:p>
    <w:p>
      <w:pPr>
        <w:pStyle w:val="SHTKBlockLabel"/>
      </w:pPr>
      <w:r>
        <w:t>원문</w:t>
      </w:r>
    </w:p>
    <w:p>
      <w:pPr>
        <w:pStyle w:val="SHTKSourceText"/>
      </w:pPr>
      <w:r>
        <w:t>解惑以[18]之齊貫。</w:t>
      </w:r>
    </w:p>
    <w:p>
      <w:pPr>
        <w:pStyle w:val="SHTKBlockLabel"/>
      </w:pPr>
      <w:r>
        <w:t>한국어 직역</w:t>
      </w:r>
    </w:p>
    <w:p>
      <w:pPr>
        <w:pStyle w:val="SHTKTranslationText"/>
      </w:pPr>
      <w:r>
        <w:t>깨달음과 미혹이 이것으로 한결같이 꿰뚫리고,</w:t>
      </w:r>
    </w:p>
    <w:p>
      <w:pPr>
        <w:pStyle w:val="SHTKBlockLabel"/>
      </w:pPr>
      <w:r>
        <w:t>교감·번역 메모</w:t>
      </w:r>
    </w:p>
    <w:p>
      <w:pPr>
        <w:pStyle w:val="SHTKNoteSummary"/>
      </w:pPr>
      <w:r>
        <w:t>교감 요약 | [CBETA 교감] 之와 茲는 서로 다른 독법이며 어휘 또는 문맥 해석에 차이를 줄 수 있다.</w:t>
      </w:r>
    </w:p>
    <w:p>
      <w:pPr>
        <w:pStyle w:val="SHTKNoteDetail"/>
      </w:pPr>
      <w:r>
        <w:t>• 원교감 원문 | 之＝茲【三】</w:t>
        <w:br/>
        <w:t>• 교감 번호 | 0340018</w:t>
        <w:br/>
        <w:t>• 저본 독법 | 之</w:t>
        <w:br/>
        <w:t>• 저본 기준 번역 | 깨달음과 미혹이 이것으로 한결같이 꿰뚫리고,</w:t>
        <w:br/>
        <w:t>• 이문 독법 | 茲</w:t>
        <w:br/>
        <w:t>• 이문 기준 번역 | 이문을 따르면 之를 茲로 읽어 해당 어휘 또는 구절을 달리 해석해야 한다.</w:t>
        <w:br/>
        <w:t>• 의미 차이 | 之와 茲는 서로 다른 독법이며 어휘 또는 문맥 해석에 차이를 줄 수 있다.</w:t>
        <w:br/>
        <w:t>• 번역 영향 판정 | [의미 차이 있음]</w:t>
        <w:br/>
        <w:t>• 출처 | CBETA T52n2103, 교감 번호 0340018.</w:t>
      </w:r>
    </w:p>
    <w:p>
      <w:pPr>
        <w:pStyle w:val="SHTKBlockLabel"/>
      </w:pPr>
      <w:r>
        <w:t>원문</w:t>
      </w:r>
    </w:p>
    <w:p>
      <w:pPr>
        <w:pStyle w:val="SHTKSourceText"/>
      </w:pPr>
      <w:r>
        <w:t>染淨於此俱融。該空有而閴寂。括宇宙以通同。論其用也。一而能多。靜而能亂。挺萬類之殊形。吐群情之別觀。結五住之盤根。起十纏之羈絆。</w:t>
      </w:r>
    </w:p>
    <w:p>
      <w:pPr>
        <w:pStyle w:val="SHTKBlockLabel"/>
      </w:pPr>
      <w:r>
        <w:t>한국어 직역</w:t>
      </w:r>
    </w:p>
    <w:p>
      <w:pPr>
        <w:pStyle w:val="SHTKTranslationText"/>
      </w:pPr>
      <w:r>
        <w:t>더러움과 깨끗함이 여기에서 함께 융합된다. 공과 유를 포괄하면서 고요하고, 우주를 아울러 한가지로 통하게 한다. 그 작용을 논하자면, 하나이면서 능히 많아지고, 고요하면서도 능히 어지러워진다. 온갖 무리의 서로 다른 형상을 빼내어 세우고, 여러 마음의 서로 다른 견해를 토해 낸다. 오주의 번뇌가 서린 뿌리를 맺고, 십전의 얽매임을 일으킨다.</w:t>
      </w:r>
    </w:p>
    <w:p>
      <w:pPr>
        <w:pStyle w:val="SHTKBlockLabel"/>
      </w:pPr>
      <w:r>
        <w:t>원문</w:t>
      </w:r>
    </w:p>
    <w:p>
      <w:pPr>
        <w:pStyle w:val="SHTKSourceText"/>
      </w:pPr>
      <w:r>
        <w:t>隨迷悟而通塞。逐昏明而集散。四流因之漂蕩。六道以之悠漫。三賢十聖曖以聯綿。二智五眼曄而暉[19]渙。</w:t>
      </w:r>
    </w:p>
    <w:p>
      <w:pPr>
        <w:pStyle w:val="SHTKBlockLabel"/>
      </w:pPr>
      <w:r>
        <w:t>한국어 직역</w:t>
      </w:r>
    </w:p>
    <w:p>
      <w:pPr>
        <w:pStyle w:val="SHTKTranslationText"/>
      </w:pPr>
      <w:r>
        <w:t>미혹과 깨달음에 따라 통하고 막히며, 어둠과 밝음을 좇아 모이고 흩어진다. 네 가지 흐름은 이것 때문에 떠돌고, 육도는 이것 때문에 아득히 이어진다. 삼현과 십성은 희미하게 이어지고, 두 지혜와 다섯 눈은 찬란하게 빛난다.</w:t>
      </w:r>
    </w:p>
    <w:p>
      <w:pPr>
        <w:pStyle w:val="SHTKBlockLabel"/>
      </w:pPr>
      <w:r>
        <w:t>교감·번역 메모</w:t>
      </w:r>
    </w:p>
    <w:p>
      <w:pPr>
        <w:pStyle w:val="SHTKNoteSummary"/>
      </w:pPr>
      <w:r>
        <w:t>교감 요약 | [CBETA 교감] 渙와 煥는 서로 다른 독법이며 어휘 또는 문맥 해석에 차이를 줄 수 있다.</w:t>
      </w:r>
    </w:p>
    <w:p>
      <w:pPr>
        <w:pStyle w:val="SHTKNoteDetail"/>
      </w:pPr>
      <w:r>
        <w:t>• 원교감 원문 | 渙＝煥【三】【宮】</w:t>
        <w:br/>
        <w:t>• 교감 번호 | 0340019</w:t>
        <w:br/>
        <w:t>• 저본 독법 | 渙</w:t>
        <w:br/>
        <w:t>• 저본 기준 번역 | 두 지혜와 다섯 눈은 찬란하게 빛난다.</w:t>
        <w:br/>
        <w:t>• 이문 독법 | 煥</w:t>
        <w:br/>
        <w:t>• 이문 기준 번역 | 이문을 따르면 渙를 煥로 읽어 해당 어휘 또는 구절을 달리 해석해야 한다.</w:t>
        <w:br/>
        <w:t>• 의미 차이 | 渙와 煥는 서로 다른 독법이며 어휘 또는 문맥 해석에 차이를 줄 수 있다.</w:t>
        <w:br/>
        <w:t>• 번역 영향 판정 | [의미 차이 있음]</w:t>
        <w:br/>
        <w:t>• 출처 | CBETA T52n2103, 교감 번호 0340019.</w:t>
      </w:r>
    </w:p>
    <w:p>
      <w:pPr>
        <w:pStyle w:val="SHTKBlockLabel"/>
      </w:pPr>
      <w:r>
        <w:t>원문</w:t>
      </w:r>
    </w:p>
    <w:p>
      <w:pPr>
        <w:pStyle w:val="SHTKSourceText"/>
      </w:pPr>
      <w:r>
        <w:t>渾[＊]升沈而共壑。派違順以分岐。體無非而不是。用無相而不為。</w:t>
      </w:r>
    </w:p>
    <w:p>
      <w:pPr>
        <w:pStyle w:val="SHTKBlockLabel"/>
      </w:pPr>
      <w:r>
        <w:t>한국어 직역</w:t>
      </w:r>
    </w:p>
    <w:p>
      <w:pPr>
        <w:pStyle w:val="SHTKTranslationText"/>
      </w:pPr>
      <w:r>
        <w:t>오르고 가라앉는 것이 한 골짜기에서 뒤섞이고, 거스름과 따름은 갈래를 나누어 갈라진다. 그 체에는 옳지 않은 것이 없으면서도 이것이라 할 것이 없고, 그 작용에는 형상이 없으면서도 하지 않는 것이 없다.</w:t>
      </w:r>
    </w:p>
    <w:p>
      <w:pPr>
        <w:pStyle w:val="SHTKBlockLabel"/>
      </w:pPr>
      <w:r>
        <w:t>교감·번역 메모</w:t>
      </w:r>
    </w:p>
    <w:p>
      <w:pPr>
        <w:pStyle w:val="SHTKNoteSummary"/>
      </w:pPr>
      <w:r>
        <w:t>교감 요약 | [상호참조] 앞의 교감 0339042와 같은 이문이 이 자리에도 적용된다.</w:t>
      </w:r>
    </w:p>
    <w:p>
      <w:pPr>
        <w:pStyle w:val="SHTKNoteDetail"/>
      </w:pPr>
      <w:r>
        <w:t>• 한국어 해설 | [＊]는 XML의 명시적 연결 정보에 따라 교감 0339042를 재참조한다.</w:t>
      </w:r>
    </w:p>
    <w:p>
      <w:pPr>
        <w:pStyle w:val="SHTKBlockLabel"/>
      </w:pPr>
      <w:r>
        <w:t>원문</w:t>
      </w:r>
    </w:p>
    <w:p>
      <w:pPr>
        <w:pStyle w:val="SHTKSourceText"/>
      </w:pPr>
      <w:r>
        <w:t>若純金不隔於環[20]釧。</w:t>
      </w:r>
    </w:p>
    <w:p>
      <w:pPr>
        <w:pStyle w:val="SHTKBlockLabel"/>
      </w:pPr>
      <w:r>
        <w:t>한국어 직역</w:t>
      </w:r>
    </w:p>
    <w:p>
      <w:pPr>
        <w:pStyle w:val="SHTKTranslationText"/>
      </w:pPr>
      <w:r>
        <w:t>순금이 팔찌와 비녀의 모양에 막히지 않는 것과 같고,</w:t>
      </w:r>
    </w:p>
    <w:p>
      <w:pPr>
        <w:pStyle w:val="SHTKBlockLabel"/>
      </w:pPr>
      <w:r>
        <w:t>교감·번역 메모</w:t>
      </w:r>
    </w:p>
    <w:p>
      <w:pPr>
        <w:pStyle w:val="SHTKNoteSummary"/>
      </w:pPr>
      <w:r>
        <w:t>교감 요약 | [CBETA 교감] 釧와 玔는 서로 다른 독법이며 어휘 또는 문맥 해석에 차이를 줄 수 있다.</w:t>
      </w:r>
    </w:p>
    <w:p>
      <w:pPr>
        <w:pStyle w:val="SHTKNoteDetail"/>
      </w:pPr>
      <w:r>
        <w:t>• 원교감 원문 | 釧＝玔【三】【宮】</w:t>
        <w:br/>
        <w:t>• 교감 번호 | 0340020</w:t>
        <w:br/>
        <w:t>• 저본 독법 | 釧</w:t>
        <w:br/>
        <w:t>• 저본 기준 번역 | 순금이 팔찌와 비녀의 모양에 막히지 않는 것과 같고,</w:t>
        <w:br/>
        <w:t>• 이문 독법 | 玔</w:t>
        <w:br/>
        <w:t>• 이문 기준 번역 | 이문을 따르면 釧를 玔로 읽어 해당 어휘 또는 구절을 달리 해석해야 한다.</w:t>
        <w:br/>
        <w:t>• 의미 차이 | 釧와 玔는 서로 다른 독법이며 어휘 또는 문맥 해석에 차이를 줄 수 있다.</w:t>
        <w:br/>
        <w:t>• 번역 영향 판정 | [의미 차이 있음]</w:t>
        <w:br/>
        <w:t>• 출처 | CBETA T52n2103, 교감 번호 0340020.</w:t>
      </w:r>
    </w:p>
    <w:p>
      <w:pPr>
        <w:pStyle w:val="SHTKBlockLabel"/>
      </w:pPr>
      <w:r>
        <w:t>원문</w:t>
      </w:r>
    </w:p>
    <w:p>
      <w:pPr>
        <w:pStyle w:val="SHTKSourceText"/>
      </w:pPr>
      <w:r>
        <w:t>等積水不憚於漣漪。故令名用諠雜集起紛馳。事若萬軫殊轍。理則千輪共規。觀無礙於緣起。信難思於物性。猶寶殿之垂珠。若瑤臺之懸鏡。彼此異而相入。紅紫分而交映。</w:t>
      </w:r>
    </w:p>
    <w:p>
      <w:pPr>
        <w:pStyle w:val="SHTKBlockLabel"/>
      </w:pPr>
      <w:r>
        <w:t>한국어 직역</w:t>
      </w:r>
    </w:p>
    <w:p>
      <w:pPr>
        <w:pStyle w:val="SHTKTranslationText"/>
      </w:pPr>
      <w:r>
        <w:t>고인 물이 잔물결을 꺼리지 않는 것과 같다. 그러므로 명칭과 작용이 시끄럽고 뒤섞여 한꺼번에 일어나 내달리게 된다. 일은 만 수레가 서로 다른 길을 가는 것과 같지만, 이치는 천 바퀴가 하나의 규격을 함께하는 것과 같다. 연기에서 걸림없음을 관하고, 사물의 성품이 생각하기 어려움을 믿는다. 보배 궁전에 드리운 구슬과 같고, 옥 누대에 매달린 거울과 같다. 피차가 다르면서도 서로 들어가고, 붉음과 자주빛이 나뉘면서도 서로 비춘다.</w:t>
      </w:r>
    </w:p>
    <w:p>
      <w:pPr>
        <w:pStyle w:val="SHTKBlockLabel"/>
      </w:pPr>
      <w:r>
        <w:t>원문</w:t>
      </w:r>
    </w:p>
    <w:p>
      <w:pPr>
        <w:pStyle w:val="SHTKSourceText"/>
      </w:pPr>
      <w:r>
        <w:t>法無定於心境。人靡隔於凡聖。物不滯於自他。事莫擁於邪正。何巨細之殊越。遂參互而容持。隣虛含大千之界。剎那總三[21]世之時。</w:t>
      </w:r>
    </w:p>
    <w:p>
      <w:pPr>
        <w:pStyle w:val="SHTKBlockLabel"/>
      </w:pPr>
      <w:r>
        <w:t>한국어 직역</w:t>
      </w:r>
    </w:p>
    <w:p>
      <w:pPr>
        <w:pStyle w:val="SHTKTranslationText"/>
      </w:pPr>
      <w:r>
        <w:t>법은 마음과 경계에 고정되지 않고, 사람은 범부와 성인에 가로막히지 않으며, 사물은 자기와 남에 막히지 않고, 일은 삿됨과 바름에 막히지 않는다. 어찌 크고 작음이 서로 달라 뛰어넘을 수 없겠는가. 마침내 서로 뒤섞여 포용하고 지탱한다. 극미의 티끌 하나가 삼천대천세계의 경계를 머금고, 한 찰나가 삼세의 시간을 모두 아우른다.</w:t>
      </w:r>
    </w:p>
    <w:p>
      <w:pPr>
        <w:pStyle w:val="SHTKBlockLabel"/>
      </w:pPr>
      <w:r>
        <w:t>교감·번역 메모</w:t>
      </w:r>
    </w:p>
    <w:p>
      <w:pPr>
        <w:pStyle w:val="SHTKNoteSummary"/>
      </w:pPr>
      <w:r>
        <w:t>교감 요약 | [CBETA 교감] 世와 際는 서로 다른 독법이며 어휘 또는 문맥 해석에 차이를 줄 수 있다.</w:t>
      </w:r>
    </w:p>
    <w:p>
      <w:pPr>
        <w:pStyle w:val="SHTKNoteDetail"/>
      </w:pPr>
      <w:r>
        <w:t>• 원교감 원문 | 世＝際【三】</w:t>
        <w:br/>
        <w:t>• 교감 번호 | 0340021</w:t>
        <w:br/>
        <w:t>• 저본 독법 | 世</w:t>
        <w:br/>
        <w:t>• 저본 기준 번역 | 한 찰나가 삼세의 시간을 모두 아우른다.</w:t>
        <w:br/>
        <w:t>• 이문 독법 | 際</w:t>
        <w:br/>
        <w:t>• 이문 기준 번역 | 이문을 따르면 世를 際로 읽어 해당 어휘 또는 구절을 달리 해석해야 한다.</w:t>
        <w:br/>
        <w:t>• 의미 차이 | 世와 際는 서로 다른 독법이며 어휘 또는 문맥 해석에 차이를 줄 수 있다.</w:t>
        <w:br/>
        <w:t>• 번역 영향 판정 | [의미 차이 있음]</w:t>
        <w:br/>
        <w:t>• 출처 | CBETA T52n2103, 교감 번호 0340021.</w:t>
      </w:r>
    </w:p>
    <w:p>
      <w:pPr>
        <w:pStyle w:val="SHTKBlockLabel"/>
      </w:pPr>
      <w:r>
        <w:t>원문</w:t>
      </w:r>
    </w:p>
    <w:p>
      <w:pPr>
        <w:pStyle w:val="SHTKSourceText"/>
      </w:pPr>
      <w:r>
        <w:t>懼斯言之少信。借帝網以除疑。</w:t>
      </w:r>
    </w:p>
    <w:p>
      <w:pPr>
        <w:pStyle w:val="SHTKBlockLabel"/>
      </w:pPr>
      <w:r>
        <w:t>한국어 직역</w:t>
      </w:r>
    </w:p>
    <w:p>
      <w:pPr>
        <w:pStyle w:val="SHTKTranslationText"/>
      </w:pPr>
      <w:r>
        <w:t>이 말이 믿음을 얻기 어려울까 두려워, 제석천의 그물을 빌려 의심을 없앤다.</w:t>
      </w:r>
    </w:p>
    <w:p>
      <w:pPr>
        <w:pStyle w:val="SHTKBlockLabel"/>
      </w:pPr>
      <w:r>
        <w:t>원문</w:t>
      </w:r>
    </w:p>
    <w:p>
      <w:pPr>
        <w:pStyle w:val="SHTKSourceText"/>
      </w:pPr>
      <w:r>
        <w:t>蓋普眠而能矚。</w:t>
      </w:r>
    </w:p>
    <w:p>
      <w:pPr>
        <w:pStyle w:val="SHTKBlockLabel"/>
      </w:pPr>
      <w:r>
        <w:t>한국어 직역</w:t>
      </w:r>
    </w:p>
    <w:p>
      <w:pPr>
        <w:pStyle w:val="SHTKTranslationText"/>
      </w:pPr>
      <w:r>
        <w:t>대개 두루 비추어 능히 볼 수 있는 것이지,</w:t>
      </w:r>
    </w:p>
    <w:p>
      <w:pPr>
        <w:pStyle w:val="SHTKBlockLabel"/>
      </w:pPr>
      <w:r>
        <w:t>교감·번역 메모</w:t>
      </w:r>
    </w:p>
    <w:p>
      <w:pPr>
        <w:pStyle w:val="SHTKNoteSummary"/>
      </w:pPr>
      <w:r>
        <w:t>교감 요약 | [CBETA 교감] 眠와 眼는 서로 다른 독법이며 어휘 또는 문맥 해석에 차이를 줄 수 있다.</w:t>
      </w:r>
    </w:p>
    <w:p>
      <w:pPr>
        <w:pStyle w:val="SHTKNoteDetail"/>
      </w:pPr>
      <w:r>
        <w:t>• 원교감 원문 | [저본에 숫자 표지 없음]</w:t>
        <w:br/>
        <w:t>• 교감 번호 | 0340b1401</w:t>
        <w:br/>
        <w:t>• 저본 독법 | 眠</w:t>
        <w:br/>
        <w:t>• 저본 기준 번역 | 대개 두루 비추어 능히 볼 수 있는 것이지,</w:t>
        <w:br/>
        <w:t>• 이문 독법 | 眼</w:t>
        <w:br/>
        <w:t>• 이문 기준 번역 | 이문을 따르면 眠를 眼로 읽어 해당 어휘 또는 구절을 달리 해석해야 한다.</w:t>
        <w:br/>
        <w:t>• 의미 차이 | 眠와 眼는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豈惑識以知之。覿九會之玄文。覽萬聖之[22]貽則。</w:t>
      </w:r>
    </w:p>
    <w:p>
      <w:pPr>
        <w:pStyle w:val="SHTKBlockLabel"/>
      </w:pPr>
      <w:r>
        <w:t>한국어 직역</w:t>
      </w:r>
    </w:p>
    <w:p>
      <w:pPr>
        <w:pStyle w:val="SHTKTranslationText"/>
      </w:pPr>
      <w:r>
        <w:t>어찌 미혹한 식으로 이를 알 수 있겠는가. 아홉 법회의 현묘한 글을 보고, 수많은 성인이 남긴 법칙을 살펴본다.</w:t>
      </w:r>
    </w:p>
    <w:p>
      <w:pPr>
        <w:pStyle w:val="SHTKBlockLabel"/>
      </w:pPr>
      <w:r>
        <w:t>교감·번역 메모</w:t>
      </w:r>
    </w:p>
    <w:p>
      <w:pPr>
        <w:pStyle w:val="SHTKNoteSummary"/>
      </w:pPr>
      <w:r>
        <w:t>교감 요약 | [CBETA 교감] 貽와 遺는 서로 다른 독법이며 어휘 또는 문맥 해석에 차이를 줄 수 있다.</w:t>
      </w:r>
    </w:p>
    <w:p>
      <w:pPr>
        <w:pStyle w:val="SHTKNoteDetail"/>
      </w:pPr>
      <w:r>
        <w:t>• 원교감 원문 | 貽＝遺【元】【明】</w:t>
        <w:br/>
        <w:t>• 교감 번호 | 0340022</w:t>
        <w:br/>
        <w:t>• 저본 독법 | 貽</w:t>
        <w:br/>
        <w:t>• 저본 기준 번역 | 수많은 성인이 남긴 법칙을 살펴본다.</w:t>
        <w:br/>
        <w:t>• 이문 독법 | 遺</w:t>
        <w:br/>
        <w:t>• 이문 기준 번역 | 이문을 따르면 貽를 遺로 읽어 해당 어휘 또는 구절을 달리 해석해야 한다.</w:t>
        <w:br/>
        <w:t>• 의미 차이 | 貽와 遺는 서로 다른 독법이며 어휘 또는 문맥 해석에 차이를 줄 수 있다.</w:t>
        <w:br/>
        <w:t>• 번역 영향 판정 | [의미 차이 있음]</w:t>
        <w:br/>
        <w:t>• 출처 | CBETA T52n2103, 교감 번호 0340022.</w:t>
      </w:r>
    </w:p>
    <w:p>
      <w:pPr>
        <w:pStyle w:val="SHTKBlockLabel"/>
      </w:pPr>
      <w:r>
        <w:t>원문</w:t>
      </w:r>
    </w:p>
    <w:p>
      <w:pPr>
        <w:pStyle w:val="SHTKSourceText"/>
      </w:pPr>
      <w:r>
        <w:t>睠常啼於東市。慕善財於南國。歷多城而進解。訪眾師而遣惑。始承命於文殊。終歸宗於妙德。</w:t>
      </w:r>
    </w:p>
    <w:p>
      <w:pPr>
        <w:pStyle w:val="SHTKBlockLabel"/>
      </w:pPr>
      <w:r>
        <w:t>한국어 직역</w:t>
      </w:r>
    </w:p>
    <w:p>
      <w:pPr>
        <w:pStyle w:val="SHTKTranslationText"/>
      </w:pPr>
      <w:r>
        <w:t>동쪽 시장의 상제보살을 돌아보고, 남방의 선재동자를 사모한다. 여러 성을 두루 거치며 이해를 더하고, 여러 스승을 찾아가 미혹을 없앤다. 처음에는 문수에게 명을 받고, 마침내 묘덕에게 돌아가 종지를 삼았다.</w:t>
      </w:r>
    </w:p>
    <w:p>
      <w:pPr>
        <w:pStyle w:val="SHTKBlockLabel"/>
      </w:pPr>
      <w:r>
        <w:t>원문</w:t>
      </w:r>
    </w:p>
    <w:p>
      <w:pPr>
        <w:pStyle w:val="SHTKSourceText"/>
      </w:pPr>
      <w:r>
        <w:t>雖遊形於法界。未動足於祇園。歎一[23]生之似虐。</w:t>
      </w:r>
    </w:p>
    <w:p>
      <w:pPr>
        <w:pStyle w:val="SHTKBlockLabel"/>
      </w:pPr>
      <w:r>
        <w:t>한국어 직역</w:t>
      </w:r>
    </w:p>
    <w:p>
      <w:pPr>
        <w:pStyle w:val="SHTKTranslationText"/>
      </w:pPr>
      <w:r>
        <w:t>비록 몸은 법계를 노닐었지만, 기원정사에서는 발 한 번 움직이지 않았다. 한 생의 행이 사나워 보임을 탄식하고,</w:t>
      </w:r>
    </w:p>
    <w:p>
      <w:pPr>
        <w:pStyle w:val="SHTKBlockLabel"/>
      </w:pPr>
      <w:r>
        <w:t>교감·번역 메모</w:t>
      </w:r>
    </w:p>
    <w:p>
      <w:pPr>
        <w:pStyle w:val="SHTKNoteSummary"/>
      </w:pPr>
      <w:r>
        <w:t>교감 요약 | [CBETA 교감] 生와 王는 서로 다른 독법이며 어휘 또는 문맥 해석에 차이를 줄 수 있다.</w:t>
      </w:r>
    </w:p>
    <w:p>
      <w:pPr>
        <w:pStyle w:val="SHTKNoteDetail"/>
      </w:pPr>
      <w:r>
        <w:t>• 원교감 원문 | 生＝王【三】【宮】</w:t>
        <w:br/>
        <w:t>• 교감 번호 | 0340023</w:t>
        <w:br/>
        <w:t>• 저본 독법 | 生</w:t>
        <w:br/>
        <w:t>• 저본 기준 번역 | 한 생의 행이 사나워 보임을 탄식하고,</w:t>
        <w:br/>
        <w:t>• 이문 독법 | 王</w:t>
        <w:br/>
        <w:t>• 이문 기준 번역 | 이문을 따르면 生를 王로 읽어 해당 어휘 또는 구절을 달리 해석해야 한다.</w:t>
        <w:br/>
        <w:t>• 의미 차이 | 生와 王는 서로 다른 독법이며 어휘 또는 문맥 해석에 차이를 줄 수 있다.</w:t>
        <w:br/>
        <w:t>• 번역 영향 판정 | [의미 차이 있음]</w:t>
        <w:br/>
        <w:t>• 출처 | CBETA T52n2103, 교감 번호 0340023.</w:t>
      </w:r>
    </w:p>
    <w:p>
      <w:pPr>
        <w:pStyle w:val="SHTKBlockLabel"/>
      </w:pPr>
      <w:r>
        <w:t>원문</w:t>
      </w:r>
    </w:p>
    <w:p>
      <w:pPr>
        <w:pStyle w:val="SHTKSourceText"/>
      </w:pPr>
      <w:r>
        <w:t>嗟五熱之非[24]昏。</w:t>
      </w:r>
    </w:p>
    <w:p>
      <w:pPr>
        <w:pStyle w:val="SHTKBlockLabel"/>
      </w:pPr>
      <w:r>
        <w:t>한국어 직역</w:t>
      </w:r>
    </w:p>
    <w:p>
      <w:pPr>
        <w:pStyle w:val="SHTKTranslationText"/>
      </w:pPr>
      <w:r>
        <w:t>오열의 고행이 어리석음이 아님을 탄식한다.</w:t>
      </w:r>
    </w:p>
    <w:p>
      <w:pPr>
        <w:pStyle w:val="SHTKBlockLabel"/>
      </w:pPr>
      <w:r>
        <w:t>교감·번역 메모</w:t>
      </w:r>
    </w:p>
    <w:p>
      <w:pPr>
        <w:pStyle w:val="SHTKNoteSummary"/>
      </w:pPr>
      <w:r>
        <w:t>교감 요약 | [CBETA 교감] 昏와 喧는 서로 다른 독법이며 어휘 또는 문맥 해석에 차이를 줄 수 있다.</w:t>
      </w:r>
    </w:p>
    <w:p>
      <w:pPr>
        <w:pStyle w:val="SHTKNoteDetail"/>
      </w:pPr>
      <w:r>
        <w:t>• 원교감 원문 | 昏＝喧【三】【宮】</w:t>
        <w:br/>
        <w:t>• 교감 번호 | 0340024</w:t>
        <w:br/>
        <w:t>• 저본 독법 | 昏</w:t>
        <w:br/>
        <w:t>• 저본 기준 번역 | 오열의 고행이 어리석음이 아님을 탄식한다.</w:t>
        <w:br/>
        <w:t>• 이문 독법 | 喧</w:t>
        <w:br/>
        <w:t>• 이문 기준 번역 | 이문을 따르면 昏를 喧로 읽어 해당 어휘 또는 구절을 달리 해석해야 한다.</w:t>
        <w:br/>
        <w:t>• 의미 차이 | 昏와 喧는 서로 다른 독법이며 어휘 또는 문맥 해석에 차이를 줄 수 있다.</w:t>
        <w:br/>
        <w:t>• 번역 영향 판정 | [의미 차이 있음]</w:t>
        <w:br/>
        <w:t>• 출처 | CBETA T52n2103, 교감 번호 0340024.</w:t>
      </w:r>
    </w:p>
    <w:p>
      <w:pPr>
        <w:pStyle w:val="SHTKBlockLabel"/>
      </w:pPr>
      <w:r>
        <w:t>원문</w:t>
      </w:r>
    </w:p>
    <w:p>
      <w:pPr>
        <w:pStyle w:val="SHTKSourceText"/>
      </w:pPr>
      <w:r>
        <w:t>握手入和修之舍。彈指開阿逸之門。聞[25]理音之常韻。</w:t>
      </w:r>
    </w:p>
    <w:p>
      <w:pPr>
        <w:pStyle w:val="SHTKBlockLabel"/>
      </w:pPr>
      <w:r>
        <w:t>한국어 직역</w:t>
      </w:r>
    </w:p>
    <w:p>
      <w:pPr>
        <w:pStyle w:val="SHTKTranslationText"/>
      </w:pPr>
      <w:r>
        <w:t>손을 잡고 화수의 집에 들어가고, 손가락을 튕기자 아일다의 문이 열린다. 이치의 음성이 늘 울리는 소리를 듣고,</w:t>
      </w:r>
    </w:p>
    <w:p>
      <w:pPr>
        <w:pStyle w:val="SHTKBlockLabel"/>
      </w:pPr>
      <w:r>
        <w:t>교감·번역 메모</w:t>
      </w:r>
    </w:p>
    <w:p>
      <w:pPr>
        <w:pStyle w:val="SHTKNoteSummary"/>
      </w:pPr>
      <w:r>
        <w:t>교감 요약 | [CBETA 교감] 理와 一는 서로 다른 독법이며 어휘 또는 문맥 해석에 차이를 줄 수 있다.</w:t>
      </w:r>
    </w:p>
    <w:p>
      <w:pPr>
        <w:pStyle w:val="SHTKNoteDetail"/>
      </w:pPr>
      <w:r>
        <w:t>• 원교감 원문 | 理＝一【三】</w:t>
        <w:br/>
        <w:t>• 교감 번호 | 0340025</w:t>
        <w:br/>
        <w:t>• 저본 독법 | 理</w:t>
        <w:br/>
        <w:t>• 저본 기준 번역 | 이치의 음성이 늘 울리는 소리를 듣고,</w:t>
        <w:br/>
        <w:t>• 이문 독법 | 一</w:t>
        <w:br/>
        <w:t>• 이문 기준 번역 | 이문을 따르면 理를 一로 읽어 해당 어휘 또는 구절을 달리 해석해야 한다.</w:t>
        <w:br/>
        <w:t>• 의미 차이 | 理와 一는 서로 다른 독법이며 어휘 또는 문맥 해석에 차이를 줄 수 있다.</w:t>
        <w:br/>
        <w:t>• 번역 영향 판정 | [의미 차이 있음]</w:t>
        <w:br/>
        <w:t>• 출처 | CBETA T52n2103, 교감 번호 0340025.</w:t>
      </w:r>
    </w:p>
    <w:p>
      <w:pPr>
        <w:pStyle w:val="SHTKBlockLabel"/>
      </w:pPr>
      <w:r>
        <w:t>원문</w:t>
      </w:r>
    </w:p>
    <w:p>
      <w:pPr>
        <w:pStyle w:val="SHTKSourceText"/>
      </w:pPr>
      <w:r>
        <w:t>覩極聖之恒存。三九於茲絕聽。二七自此亡魂。</w:t>
      </w:r>
    </w:p>
    <w:p>
      <w:pPr>
        <w:pStyle w:val="SHTKBlockLabel"/>
      </w:pPr>
      <w:r>
        <w:t>한국어 직역</w:t>
      </w:r>
    </w:p>
    <w:p>
      <w:pPr>
        <w:pStyle w:val="SHTKTranslationText"/>
      </w:pPr>
      <w:r>
        <w:t>지극한 성인이 항상 존재함을 본다. 삼구는 여기에서 듣는 일을 끊고, 이칠은 여기에서 혼을 잃는다.</w:t>
      </w:r>
    </w:p>
    <w:p>
      <w:pPr>
        <w:pStyle w:val="SHTKBlockLabel"/>
      </w:pPr>
      <w:r>
        <w:t>원문</w:t>
      </w:r>
    </w:p>
    <w:p>
      <w:pPr>
        <w:pStyle w:val="SHTKSourceText"/>
      </w:pPr>
      <w:r>
        <w:t>斯甚深之境界。亦何易而詳論。悼稟識之多迷。慨群生之少慧。保一異之四邪。[26]起斷常之雙計。</w:t>
      </w:r>
    </w:p>
    <w:p>
      <w:pPr>
        <w:pStyle w:val="SHTKBlockLabel"/>
      </w:pPr>
      <w:r>
        <w:t>한국어 직역</w:t>
      </w:r>
    </w:p>
    <w:p>
      <w:pPr>
        <w:pStyle w:val="SHTKTranslationText"/>
      </w:pPr>
      <w:r>
        <w:t>이것이 매우 깊은 경계이니, 또 어찌 쉽게 자세히 논할 수 있겠는가. 식을 부여받은 이들이 많이 미혹됨을 슬퍼하고, 중생에게 지혜가 적음을 개탄한다. 하나와 다름에 집착하는 네 가지 삿된 견해를 지키고, 단멸과 상주의 두 견해를 일으킨다.</w:t>
      </w:r>
    </w:p>
    <w:p>
      <w:pPr>
        <w:pStyle w:val="SHTKBlockLabel"/>
      </w:pPr>
      <w:r>
        <w:t>교감·번역 메모</w:t>
      </w:r>
    </w:p>
    <w:p>
      <w:pPr>
        <w:pStyle w:val="SHTKNoteSummary"/>
      </w:pPr>
      <w:r>
        <w:t>교감 요약 | [CBETA 교감] 起와 執는 서로 다른 독법이며 어휘 또는 문맥 해석에 차이를 줄 수 있다.</w:t>
      </w:r>
    </w:p>
    <w:p>
      <w:pPr>
        <w:pStyle w:val="SHTKNoteDetail"/>
      </w:pPr>
      <w:r>
        <w:t>• 원교감 원문 | 起＝執【三】</w:t>
        <w:br/>
        <w:t>• 교감 번호 | 0340026</w:t>
        <w:br/>
        <w:t>• 저본 독법 | 起</w:t>
        <w:br/>
        <w:t>• 저본 기준 번역 | 단멸과 상주의 두 견해를 일으킨다.</w:t>
        <w:br/>
        <w:t>• 이문 독법 | 執</w:t>
        <w:br/>
        <w:t>• 이문 기준 번역 | 이문을 따르면 起를 執로 읽어 해당 어휘 또는 구절을 달리 해석해야 한다.</w:t>
        <w:br/>
        <w:t>• 의미 차이 | 起와 執는 서로 다른 독법이며 어휘 또는 문맥 해석에 차이를 줄 수 있다.</w:t>
        <w:br/>
        <w:t>• 번역 영향 판정 | [의미 차이 있음]</w:t>
        <w:br/>
        <w:t>• 출처 | CBETA T52n2103, 교감 번호 0340026.</w:t>
      </w:r>
    </w:p>
    <w:p>
      <w:pPr>
        <w:pStyle w:val="SHTKBlockLabel"/>
      </w:pPr>
      <w:r>
        <w:t>원문</w:t>
      </w:r>
    </w:p>
    <w:p>
      <w:pPr>
        <w:pStyle w:val="SHTKSourceText"/>
      </w:pPr>
      <w:r>
        <w:t>怖夢虎於長眠。翫空花於久翳。縈結纏而未解。任漂流而莫濟。</w:t>
      </w:r>
    </w:p>
    <w:p>
      <w:pPr>
        <w:pStyle w:val="SHTKBlockLabel"/>
      </w:pPr>
      <w:r>
        <w:t>한국어 직역</w:t>
      </w:r>
    </w:p>
    <w:p>
      <w:pPr>
        <w:pStyle w:val="SHTKTranslationText"/>
      </w:pPr>
      <w:r>
        <w:t>긴 잠 속에서 꿈속 호랑이를 두려워하고, 오래 눈이 가린 채 허공의 꽃을 즐긴다. 얽힘과 속박에 휘감겨 아직 풀리지 못하고, 떠다니는 대로 맡겨 두어 건너가지 못한다.</w:t>
      </w:r>
    </w:p>
    <w:p>
      <w:pPr>
        <w:pStyle w:val="SHTKBlockLabel"/>
      </w:pPr>
      <w:r>
        <w:t>원문</w:t>
      </w:r>
    </w:p>
    <w:p>
      <w:pPr>
        <w:pStyle w:val="SHTKSourceText"/>
      </w:pPr>
      <w:r>
        <w:t>背七覺而逾昏。染六[27]欲而方滯。</w:t>
      </w:r>
    </w:p>
    <w:p>
      <w:pPr>
        <w:pStyle w:val="SHTKBlockLabel"/>
      </w:pPr>
      <w:r>
        <w:t>한국어 직역</w:t>
      </w:r>
    </w:p>
    <w:p>
      <w:pPr>
        <w:pStyle w:val="SHTKTranslationText"/>
      </w:pPr>
      <w:r>
        <w:t>칠각지를 등질수록 더욱 어두워지고, 육욕에 물들어 더욱 막힌다.</w:t>
      </w:r>
    </w:p>
    <w:p>
      <w:pPr>
        <w:pStyle w:val="SHTKBlockLabel"/>
      </w:pPr>
      <w:r>
        <w:t>교감·번역 메모</w:t>
      </w:r>
    </w:p>
    <w:p>
      <w:pPr>
        <w:pStyle w:val="SHTKNoteSummary"/>
      </w:pPr>
      <w:r>
        <w:t>교감 요약 | [CBETA 교감] 欲와 慾는 서로 다른 독법이며 어휘 또는 문맥 해석에 차이를 줄 수 있다.</w:t>
      </w:r>
    </w:p>
    <w:p>
      <w:pPr>
        <w:pStyle w:val="SHTKNoteDetail"/>
      </w:pPr>
      <w:r>
        <w:t>• 원교감 원문 | 欲＝慾【三】【宮】＊</w:t>
        <w:br/>
        <w:t>• 교감 번호 | 0340027</w:t>
        <w:br/>
        <w:t>• 저본 독법 | 欲</w:t>
        <w:br/>
        <w:t>• 저본 기준 번역 | 육욕에 물들어 더욱 막힌다.</w:t>
        <w:br/>
        <w:t>• 이문 독법 | 慾</w:t>
        <w:br/>
        <w:t>• 이문 기준 번역 | 이문을 따르면 欲를 慾로 읽어 해당 어휘 또는 구절을 달리 해석해야 한다.</w:t>
        <w:br/>
        <w:t>• 의미 차이 | 欲와 慾는 서로 다른 독법이며 어휘 또는 문맥 해석에 차이를 줄 수 있다.</w:t>
        <w:br/>
        <w:t>• 번역 영향 판정 | [의미 차이 있음]</w:t>
        <w:br/>
        <w:t>• 출처 | CBETA T52n2103, 교감 번호 0340027.</w:t>
      </w:r>
    </w:p>
    <w:p>
      <w:pPr>
        <w:pStyle w:val="SHTKBlockLabel"/>
      </w:pPr>
      <w:r>
        <w:t>원문</w:t>
      </w:r>
    </w:p>
    <w:p>
      <w:pPr>
        <w:pStyle w:val="SHTKSourceText"/>
      </w:pPr>
      <w:r>
        <w:t>何理通而志隔。既法是而情非。忽[28]伶竮而獨往。</w:t>
      </w:r>
    </w:p>
    <w:p>
      <w:pPr>
        <w:pStyle w:val="SHTKBlockLabel"/>
      </w:pPr>
      <w:r>
        <w:t>한국어 직역</w:t>
      </w:r>
    </w:p>
    <w:p>
      <w:pPr>
        <w:pStyle w:val="SHTKTranslationText"/>
      </w:pPr>
      <w:r>
        <w:t>어찌 이치는 통하면서 뜻은 막혀 있는가. 법은 옳은데 감정은 그르다. 홀연 외롭고 의지할 데 없이 홀로 나아가,</w:t>
      </w:r>
    </w:p>
    <w:p>
      <w:pPr>
        <w:pStyle w:val="SHTKBlockLabel"/>
      </w:pPr>
      <w:r>
        <w:t>교감·번역 메모</w:t>
      </w:r>
    </w:p>
    <w:p>
      <w:pPr>
        <w:pStyle w:val="SHTKNoteSummary"/>
      </w:pPr>
      <w:r>
        <w:t>교감 요약 | [CBETA 교감] 伶와 竛는 서로 다른 독법이며 어휘 또는 문맥 해석에 차이를 줄 수 있다.</w:t>
      </w:r>
    </w:p>
    <w:p>
      <w:pPr>
        <w:pStyle w:val="SHTKNoteDetail"/>
      </w:pPr>
      <w:r>
        <w:t>• 원교감 원문 | 伶＝竛【三】【宮】</w:t>
        <w:br/>
        <w:t>• 교감 번호 | 0340028</w:t>
        <w:br/>
        <w:t>• 저본 독법 | 伶</w:t>
        <w:br/>
        <w:t>• 저본 기준 번역 | 홀연 외롭고 의지할 데 없이 홀로 나아가,</w:t>
        <w:br/>
        <w:t>• 이문 독법 | 竛</w:t>
        <w:br/>
        <w:t>• 이문 기준 번역 | 이문을 따르면 伶를 竛로 읽어 해당 어휘 또는 구절을 달리 해석해야 한다.</w:t>
        <w:br/>
        <w:t>• 의미 차이 | 伶와 竛는 서로 다른 독법이며 어휘 또는 문맥 해석에 차이를 줄 수 있다.</w:t>
        <w:br/>
        <w:t>• 번역 영향 판정 | [의미 차이 있음]</w:t>
        <w:br/>
        <w:t>• 출처 | CBETA T52n2103, 교감 번호 0340028.</w:t>
      </w:r>
    </w:p>
    <w:p>
      <w:pPr>
        <w:pStyle w:val="SHTKBlockLabel"/>
      </w:pPr>
      <w:r>
        <w:t>원문</w:t>
      </w:r>
    </w:p>
    <w:p>
      <w:pPr>
        <w:pStyle w:val="SHTKSourceText"/>
      </w:pPr>
      <w:r>
        <w:t>久逃逝而亡歸。埋[29]積寶於窮舍。</w:t>
      </w:r>
    </w:p>
    <w:p>
      <w:pPr>
        <w:pStyle w:val="SHTKBlockLabel"/>
      </w:pPr>
      <w:r>
        <w:t>한국어 직역</w:t>
      </w:r>
    </w:p>
    <w:p>
      <w:pPr>
        <w:pStyle w:val="SHTKTranslationText"/>
      </w:pPr>
      <w:r>
        <w:t>오랫동안 도망쳐 떠돌며 돌아갈 곳을 잃었다. 가난한 집에 쌓인 보배를 묻어 두고,</w:t>
      </w:r>
    </w:p>
    <w:p>
      <w:pPr>
        <w:pStyle w:val="SHTKBlockLabel"/>
      </w:pPr>
      <w:r>
        <w:t>교감·번역 메모</w:t>
      </w:r>
    </w:p>
    <w:p>
      <w:pPr>
        <w:pStyle w:val="SHTKNoteSummary"/>
      </w:pPr>
      <w:r>
        <w:t>교감 요약 | [CBETA 교감] 積寶와 寶藏는 서로 다른 독법이며 어휘 또는 문맥 해석에 차이를 줄 수 있다.</w:t>
      </w:r>
    </w:p>
    <w:p>
      <w:pPr>
        <w:pStyle w:val="SHTKNoteDetail"/>
      </w:pPr>
      <w:r>
        <w:t>• 원교감 원문 | 積寶＝寶藏【三】</w:t>
        <w:br/>
        <w:t>• 교감 번호 | 0340029</w:t>
        <w:br/>
        <w:t>• 저본 독법 | 積寶</w:t>
        <w:br/>
        <w:t>• 저본 기준 번역 | 가난한 집에 쌓인 보배를 묻어 두고,</w:t>
        <w:br/>
        <w:t>• 이문 독법 | 寶藏</w:t>
        <w:br/>
        <w:t>• 이문 기준 번역 | 이문을 따르면 積寶를 寶藏로 읽어 해당 어휘 또는 구절을 달리 해석해야 한다.</w:t>
        <w:br/>
        <w:t>• 의미 차이 | 積寶와 寶藏는 서로 다른 독법이며 어휘 또는 문맥 해석에 차이를 줄 수 있다.</w:t>
        <w:br/>
        <w:t>• 번역 영향 판정 | [의미 차이 있음]</w:t>
        <w:br/>
        <w:t>• 출처 | CBETA T52n2103, 교감 번호 0340029.</w:t>
      </w:r>
    </w:p>
    <w:p>
      <w:pPr>
        <w:pStyle w:val="SHTKBlockLabel"/>
      </w:pPr>
      <w:r>
        <w:t>원문</w:t>
      </w:r>
    </w:p>
    <w:p>
      <w:pPr>
        <w:pStyle w:val="SHTKSourceText"/>
      </w:pPr>
      <w:r>
        <w:t>[30]瘞明珠於弊衣。</w:t>
      </w:r>
    </w:p>
    <w:p>
      <w:pPr>
        <w:pStyle w:val="SHTKBlockLabel"/>
      </w:pPr>
      <w:r>
        <w:t>한국어 직역</w:t>
      </w:r>
    </w:p>
    <w:p>
      <w:pPr>
        <w:pStyle w:val="SHTKTranslationText"/>
      </w:pPr>
      <w:r>
        <w:t>해진 옷 속의 밝은 구슬을 묻어 둔다.</w:t>
      </w:r>
    </w:p>
    <w:p>
      <w:pPr>
        <w:pStyle w:val="SHTKBlockLabel"/>
      </w:pPr>
      <w:r>
        <w:t>교감·번역 메모</w:t>
      </w:r>
    </w:p>
    <w:p>
      <w:pPr>
        <w:pStyle w:val="SHTKNoteSummary"/>
      </w:pPr>
      <w:r>
        <w:t>교감 요약 | [CBETA 교감] 瘞와 匿는 서로 다른 독법이며 어휘 또는 문맥 해석에 차이를 줄 수 있다.</w:t>
      </w:r>
    </w:p>
    <w:p>
      <w:pPr>
        <w:pStyle w:val="SHTKNoteDetail"/>
      </w:pPr>
      <w:r>
        <w:t>• 원교감 원문 | 瘞＝匿【三】</w:t>
        <w:br/>
        <w:t>• 교감 번호 | 0340030</w:t>
        <w:br/>
        <w:t>• 저본 독법 | 瘞</w:t>
        <w:br/>
        <w:t>• 저본 기준 번역 | 해진 옷 속의 밝은 구슬을 묻어 둔다.</w:t>
        <w:br/>
        <w:t>• 이문 독법 | 匿</w:t>
        <w:br/>
        <w:t>• 이문 기준 번역 | 이문을 따르면 瘞를 匿로 읽어 해당 어휘 또는 구절을 달리 해석해야 한다.</w:t>
        <w:br/>
        <w:t>• 의미 차이 | 瘞와 匿는 서로 다른 독법이며 어휘 또는 문맥 해석에 차이를 줄 수 있다.</w:t>
        <w:br/>
        <w:t>• 번역 영향 판정 | [의미 차이 있음]</w:t>
        <w:br/>
        <w:t>• 출처 | CBETA T52n2103, 교감 번호 0340030.</w:t>
      </w:r>
    </w:p>
    <w:p>
      <w:pPr>
        <w:pStyle w:val="SHTKBlockLabel"/>
      </w:pPr>
      <w:r>
        <w:t>원문</w:t>
      </w:r>
    </w:p>
    <w:p>
      <w:pPr>
        <w:pStyle w:val="SHTKSourceText"/>
      </w:pPr>
      <w:r>
        <w:t>抱一真而不識。縈萬惱以歔欷。</w:t>
      </w:r>
    </w:p>
    <w:p>
      <w:pPr>
        <w:pStyle w:val="SHTKBlockLabel"/>
      </w:pPr>
      <w:r>
        <w:t>한국어 직역</w:t>
      </w:r>
    </w:p>
    <w:p>
      <w:pPr>
        <w:pStyle w:val="SHTKTranslationText"/>
      </w:pPr>
      <w:r>
        <w:t>하나의 참됨을 품고도 알지 못하고, 만 가지 번뇌에 얽혀 탄식한다.</w:t>
      </w:r>
    </w:p>
    <w:p>
      <w:pPr>
        <w:pStyle w:val="SHTKBlockLabel"/>
      </w:pPr>
      <w:r>
        <w:t>원문</w:t>
      </w:r>
    </w:p>
    <w:p>
      <w:pPr>
        <w:pStyle w:val="SHTKSourceText"/>
      </w:pPr>
      <w:r>
        <w:t>嗟余[31]生於季俗。</w:t>
      </w:r>
    </w:p>
    <w:p>
      <w:pPr>
        <w:pStyle w:val="SHTKBlockLabel"/>
      </w:pPr>
      <w:r>
        <w:t>한국어 직역</w:t>
      </w:r>
    </w:p>
    <w:p>
      <w:pPr>
        <w:pStyle w:val="SHTKTranslationText"/>
      </w:pPr>
      <w:r>
        <w:t>아, 나는 말세의 속세에 태어나,</w:t>
      </w:r>
    </w:p>
    <w:p>
      <w:pPr>
        <w:pStyle w:val="SHTKBlockLabel"/>
      </w:pPr>
      <w:r>
        <w:t>교감·번역 메모</w:t>
      </w:r>
    </w:p>
    <w:p>
      <w:pPr>
        <w:pStyle w:val="SHTKNoteSummary"/>
      </w:pPr>
      <w:r>
        <w:t>교감 요약 | [CBETA 교감] 生於季俗。惑己纏而와 既己傷於悟晚且又悲乎의 차이는 글자·구절의 유무 또는 배열에 영향을 준다.</w:t>
      </w:r>
    </w:p>
    <w:p>
      <w:pPr>
        <w:pStyle w:val="SHTKNoteDetail"/>
      </w:pPr>
      <w:r>
        <w:t>• 원교감 원문 | 生於季俗惑己纏而＝既己傷於悟晚且又悲乎【三】</w:t>
        <w:br/>
        <w:t>• 교감 번호 | 0340031</w:t>
        <w:br/>
        <w:t>• 저본 독법 | 生於季俗。惑己纏而</w:t>
        <w:br/>
        <w:t>• 저본 기준 번역 | 아, 나는 말세의 속세에 태어나,</w:t>
        <w:br/>
        <w:t>• 이문 독법 | 既己傷於悟晚且又悲乎</w:t>
        <w:br/>
        <w:t>• 이문 기준 번역 | 이문을 따르면 生於季俗。惑己纏而를 既己傷於悟晚且又悲乎로 읽어 해당 어휘 또는 구절을 달리 해석해야 한다.</w:t>
        <w:br/>
        <w:t>• 의미 차이 | 生於季俗。惑己纏而와 既己傷於悟晚且又悲乎의 차이는 글자·구절의 유무 또는 배열에 영향을 준다.</w:t>
        <w:br/>
        <w:t>• 번역 영향 판정 | [문장 구조 변화]</w:t>
        <w:br/>
        <w:t>• 출처 | CBETA T52n2103, 교감 번호 0340031.</w:t>
      </w:r>
    </w:p>
    <w:p>
      <w:pPr>
        <w:pStyle w:val="SHTKBlockLabel"/>
      </w:pPr>
      <w:r>
        <w:t>원문</w:t>
      </w:r>
    </w:p>
    <w:p>
      <w:pPr>
        <w:pStyle w:val="SHTKSourceText"/>
      </w:pPr>
      <w:r>
        <w:t>惑己纏而命局。藉五部之流[32]輝。</w:t>
      </w:r>
    </w:p>
    <w:p>
      <w:pPr>
        <w:pStyle w:val="SHTKBlockLabel"/>
      </w:pPr>
      <w:r>
        <w:t>한국어 직역</w:t>
      </w:r>
    </w:p>
    <w:p>
      <w:pPr>
        <w:pStyle w:val="SHTKTranslationText"/>
      </w:pPr>
      <w:r>
        <w:t>미혹이 몸을 얽고 운명은 궁색하였다. 오부가 흘려 보내는 빛을 빌리고,</w:t>
      </w:r>
    </w:p>
    <w:p>
      <w:pPr>
        <w:pStyle w:val="SHTKBlockLabel"/>
      </w:pPr>
      <w:r>
        <w:t>교감·번역 메모</w:t>
      </w:r>
    </w:p>
    <w:p>
      <w:pPr>
        <w:pStyle w:val="SHTKNoteSummary"/>
      </w:pPr>
      <w:r>
        <w:t>교감 요약 | [CBETA 교감] 輝와 耀는 서로 다른 독법이며 어휘 또는 문맥 해석에 차이를 줄 수 있다.</w:t>
      </w:r>
    </w:p>
    <w:p>
      <w:pPr>
        <w:pStyle w:val="SHTKNoteDetail"/>
      </w:pPr>
      <w:r>
        <w:t>• 원교감 원문 | 輝＝耀【三】【宮】</w:t>
        <w:br/>
        <w:t>• 교감 번호 | 0340032</w:t>
        <w:br/>
        <w:t>• 저본 독법 | 輝</w:t>
        <w:br/>
        <w:t>• 저본 기준 번역 | 오부가 흘려 보내는 빛을 빌리고,</w:t>
        <w:br/>
        <w:t>• 이문 독법 | 耀</w:t>
        <w:br/>
        <w:t>• 이문 기준 번역 | 이문을 따르면 輝를 耀로 읽어 해당 어휘 또는 구절을 달리 해석해야 한다.</w:t>
        <w:br/>
        <w:t>• 의미 차이 | 輝와 耀는 서로 다른 독법이며 어휘 또는 문맥 해석에 차이를 줄 수 있다.</w:t>
        <w:br/>
        <w:t>• 번역 영향 판정 | [의미 차이 있음]</w:t>
        <w:br/>
        <w:t>• 출처 | CBETA T52n2103, 교감 번호 0340032.</w:t>
      </w:r>
    </w:p>
    <w:p>
      <w:pPr>
        <w:pStyle w:val="SHTKBlockLabel"/>
      </w:pPr>
      <w:r>
        <w:t>원문</w:t>
      </w:r>
    </w:p>
    <w:p>
      <w:pPr>
        <w:pStyle w:val="SHTKSourceText"/>
      </w:pPr>
      <w:r>
        <w:t>蒙四依之睠錄。[33]陟講肆以開愚。</w:t>
      </w:r>
    </w:p>
    <w:p>
      <w:pPr>
        <w:pStyle w:val="SHTKBlockLabel"/>
      </w:pPr>
      <w:r>
        <w:t>한국어 직역</w:t>
      </w:r>
    </w:p>
    <w:p>
      <w:pPr>
        <w:pStyle w:val="SHTKTranslationText"/>
      </w:pPr>
      <w:r>
        <w:t>사의가 돌보아 받아 준 은혜를 입었다. 강론하는 자리에 올라 어리석음을 열어 밝히고,</w:t>
      </w:r>
    </w:p>
    <w:p>
      <w:pPr>
        <w:pStyle w:val="SHTKBlockLabel"/>
      </w:pPr>
      <w:r>
        <w:t>교감·번역 메모</w:t>
      </w:r>
    </w:p>
    <w:p>
      <w:pPr>
        <w:pStyle w:val="SHTKNoteSummary"/>
      </w:pPr>
      <w:r>
        <w:t>교감 요약 | [CBETA 교감] 陟와 涉는 서로 다른 독법이며 어휘 또는 문맥 해석에 차이를 줄 수 있다.</w:t>
      </w:r>
    </w:p>
    <w:p>
      <w:pPr>
        <w:pStyle w:val="SHTKNoteDetail"/>
      </w:pPr>
      <w:r>
        <w:t>• 원교감 원문 | 陟＝涉【三】【宮】</w:t>
        <w:br/>
        <w:t>• 교감 번호 | 0340033</w:t>
        <w:br/>
        <w:t>• 저본 독법 | 陟</w:t>
        <w:br/>
        <w:t>• 저본 기준 번역 | 강론하는 자리에 올라 어리석음을 열어 밝히고,</w:t>
        <w:br/>
        <w:t>• 이문 독법 | 涉</w:t>
        <w:br/>
        <w:t>• 이문 기준 번역 | 이문을 따르면 陟를 涉로 읽어 해당 어휘 또는 구절을 달리 해석해야 한다.</w:t>
        <w:br/>
        <w:t>• 의미 차이 | 陟와 涉는 서로 다른 독법이며 어휘 또는 문맥 해석에 차이를 줄 수 있다.</w:t>
        <w:br/>
        <w:t>• 번역 영향 판정 | [의미 차이 있음]</w:t>
        <w:br/>
        <w:t>• 출처 | CBETA T52n2103, 교감 번호 0340033.</w:t>
      </w:r>
    </w:p>
    <w:p>
      <w:pPr>
        <w:pStyle w:val="SHTKBlockLabel"/>
      </w:pPr>
      <w:r>
        <w:t>원문</w:t>
      </w:r>
    </w:p>
    <w:p>
      <w:pPr>
        <w:pStyle w:val="SHTKSourceText"/>
      </w:pPr>
      <w:r>
        <w:t>託禪林而遣[＊]欲。猴著鎖而停躁。蛇入筒而改曲。涉曠海以戒舟。曉重幽以慧燭。</w:t>
      </w:r>
    </w:p>
    <w:p>
      <w:pPr>
        <w:pStyle w:val="SHTKBlockLabel"/>
      </w:pPr>
      <w:r>
        <w:t>한국어 직역</w:t>
      </w:r>
    </w:p>
    <w:p>
      <w:pPr>
        <w:pStyle w:val="SHTKTranslationText"/>
      </w:pPr>
      <w:r>
        <w:t>선정의 숲에 몸을 맡겨 욕망을 떨쳤다. 원숭이가 쇠사슬에 묶이자 날뜀이 멎고, 뱀이 통에 들어가자 굽은 몸을 바로잡는 것과 같다. 넓은 바다를 건널 때 계율을 배로 삼고, 겹겹의 어둠을 밝힐 때 지혜를 촛불로 삼는다.</w:t>
      </w:r>
    </w:p>
    <w:p>
      <w:pPr>
        <w:pStyle w:val="SHTKBlockLabel"/>
      </w:pPr>
      <w:r>
        <w:t>교감·번역 메모</w:t>
      </w:r>
    </w:p>
    <w:p>
      <w:pPr>
        <w:pStyle w:val="SHTKNoteSummary"/>
      </w:pPr>
      <w:r>
        <w:t>교감 요약 | [상호참조] 앞의 교감 0340027과 같은 이문이 이 자리에도 적용된다.</w:t>
      </w:r>
    </w:p>
    <w:p>
      <w:pPr>
        <w:pStyle w:val="SHTKNoteDetail"/>
      </w:pPr>
      <w:r>
        <w:t>• 한국어 해설 | [＊]는 XML의 명시적 연결 정보에 따라 교감 0340027를 재참조한다.</w:t>
      </w:r>
    </w:p>
    <w:p>
      <w:pPr>
        <w:pStyle w:val="SHTKBlockLabel"/>
      </w:pPr>
      <w:r>
        <w:t>원문</w:t>
      </w:r>
    </w:p>
    <w:p>
      <w:pPr>
        <w:pStyle w:val="SHTKSourceText"/>
      </w:pPr>
      <w:r>
        <w:t>絕諍論於封想。息是非於妄情。創[34]斂緣於有覺。</w:t>
      </w:r>
    </w:p>
    <w:p>
      <w:pPr>
        <w:pStyle w:val="SHTKBlockLabel"/>
      </w:pPr>
      <w:r>
        <w:t>한국어 직역</w:t>
      </w:r>
    </w:p>
    <w:p>
      <w:pPr>
        <w:pStyle w:val="SHTKTranslationText"/>
      </w:pPr>
      <w:r>
        <w:t>굳어진 생각에서 일어나는 논쟁을 끊고, 망령된 감정에서 시비를 쉬게 한다. 처음에는 깨달음이 있는 자리에서 반연을 거두고,</w:t>
      </w:r>
    </w:p>
    <w:p>
      <w:pPr>
        <w:pStyle w:val="SHTKBlockLabel"/>
      </w:pPr>
      <w:r>
        <w:t>교감·번역 메모</w:t>
      </w:r>
    </w:p>
    <w:p>
      <w:pPr>
        <w:pStyle w:val="SHTKNoteSummary"/>
      </w:pPr>
      <w:r>
        <w:t>교감 요약 | [CBETA 교감] 斂와 歛는 이체·통용 또는 표기 차이에 가깝다.</w:t>
      </w:r>
    </w:p>
    <w:p>
      <w:pPr>
        <w:pStyle w:val="SHTKNoteDetail"/>
      </w:pPr>
      <w:r>
        <w:t>• 원교감 원문 | 斂＝歛【元】＊</w:t>
        <w:br/>
        <w:t>• 교감 번호 | 0340034</w:t>
        <w:br/>
        <w:t>• 저본 독법 | 斂</w:t>
        <w:br/>
        <w:t>• 저본 기준 번역 | 처음에는 깨달음이 있는 자리에서 반연을 거두고,</w:t>
        <w:br/>
        <w:t>• 이문 독법 | 歛</w:t>
        <w:br/>
        <w:t>• 이문 기준 번역 | 처음에는 깨달음이 있는 자리에서 반연을 거두고,</w:t>
        <w:br/>
        <w:t>• 의미 차이 | 斂와 歛는 이체·통용 또는 표기 차이에 가깝다.</w:t>
        <w:br/>
        <w:t>• 번역 영향 판정 | [표현 차이]</w:t>
        <w:br/>
        <w:t>• 출처 | CBETA T52n2103, 교감 번호 0340034.</w:t>
      </w:r>
    </w:p>
    <w:p>
      <w:pPr>
        <w:pStyle w:val="SHTKBlockLabel"/>
      </w:pPr>
      <w:r>
        <w:t>원문</w:t>
      </w:r>
    </w:p>
    <w:p>
      <w:pPr>
        <w:pStyle w:val="SHTKSourceText"/>
      </w:pPr>
      <w:r>
        <w:t>終寂慮於無生。顯真宗之實相。達世用之虛名。道莫遺於始行。暗弗拒於初明。擬六賊其方潰。冀十軍之可平。</w:t>
      </w:r>
    </w:p>
    <w:p>
      <w:pPr>
        <w:pStyle w:val="SHTKBlockLabel"/>
      </w:pPr>
      <w:r>
        <w:t>한국어 직역</w:t>
      </w:r>
    </w:p>
    <w:p>
      <w:pPr>
        <w:pStyle w:val="SHTKTranslationText"/>
      </w:pPr>
      <w:r>
        <w:t>끝내 무생에서 생각을 고요히 한다. 참된 종지의 실상을 드러내고, 세간의 작용이 헛된 이름임을 통달한다. 도는 처음 행하는 단계도 버리지 않고, 어둠은 처음 밝아지는 빛을 거부하지 않는다. 여섯 도적이 이제 무너지려 하니, 열 군대도 평정할 수 있기를 바란다.</w:t>
      </w:r>
    </w:p>
    <w:p>
      <w:pPr>
        <w:pStyle w:val="SHTKBlockLabel"/>
      </w:pPr>
      <w:r>
        <w:t>원문</w:t>
      </w:r>
    </w:p>
    <w:p>
      <w:pPr>
        <w:pStyle w:val="SHTKSourceText"/>
      </w:pPr>
      <w:r>
        <w:t>[35]辭曰。昏雲[36]聚還散。心河[37]濁更清。性海無增減。行月有虧盈。疑兔足之致淺。懼鴻毛之見輕。為山託於始簣。庶崑崙之可成。</w:t>
      </w:r>
    </w:p>
    <w:p>
      <w:pPr>
        <w:pStyle w:val="SHTKBlockLabel"/>
      </w:pPr>
      <w:r>
        <w:t>한국어 직역</w:t>
      </w:r>
    </w:p>
    <w:p>
      <w:pPr>
        <w:pStyle w:val="SHTKTranslationText"/>
      </w:pPr>
      <w:r>
        <w:t>사에서 말한다. 어두운 구름은 모였다가 다시 흩어지고, 마음의 강은 흐려졌다가 다시 맑아진다. 성품의 바다는 늘지도 줄지도 않지만, 수행의 달에는 이지러짐과 참이 있다. 토끼 발처럼 얕은 데 이를까 의심하고, 기러기 털처럼 가볍게 여겨질까 두려워한다. 산을 쌓는 일은 첫 삼태기에 의지하니, 바라건대 곤륜산도 이루어질 수 있으리라.</w:t>
      </w:r>
    </w:p>
    <w:p>
      <w:pPr>
        <w:pStyle w:val="SHTKBlockLabel"/>
      </w:pPr>
      <w:r>
        <w:t>교감·번역 메모</w:t>
      </w:r>
    </w:p>
    <w:p>
      <w:pPr>
        <w:pStyle w:val="SHTKNoteSummary"/>
      </w:pPr>
      <w:r>
        <w:t>교감 요약 | [CBETA 교감] 辭曰와 〔없음〕의 차이는 글자·구절의 유무 또는 배열에 영향을 준다.</w:t>
      </w:r>
    </w:p>
    <w:p>
      <w:pPr>
        <w:pStyle w:val="SHTKNoteDetail"/>
      </w:pPr>
      <w:r>
        <w:t>• 원교감 원문 | 〔辭曰〕－【三】</w:t>
        <w:br/>
        <w:t>• 교감 번호 | 0340035</w:t>
        <w:br/>
        <w:t>• 저본 독법 | 辭曰</w:t>
        <w:br/>
        <w:t>• 저본 기준 번역 | 사에서 말한다.</w:t>
        <w:br/>
        <w:t>• 이문 기준 번역 | 이문을 따르면 해당 글자 또는 구절의 유무가 달라져 문장 구조를 달리 해석해야 한다.</w:t>
        <w:br/>
        <w:t>• 의미 차이 | 辭曰와 〔없음〕의 차이는 글자·구절의 유무 또는 배열에 영향을 준다.</w:t>
        <w:br/>
        <w:t>• 번역 영향 판정 | [문장 구조 변화]</w:t>
        <w:br/>
        <w:t>• 출처 | CBETA T52n2103, 교감 번호 0340035.</w:t>
      </w:r>
    </w:p>
    <w:p>
      <w:pPr>
        <w:pStyle w:val="SHTKNoteSummary"/>
      </w:pPr>
      <w:r>
        <w:t>교감 요약 | [CBETA 교감] 聚와 聚而는 서로 다른 독법이며 어휘 또는 문맥 해석에 차이를 줄 수 있다.</w:t>
      </w:r>
    </w:p>
    <w:p>
      <w:pPr>
        <w:pStyle w:val="SHTKNoteDetail"/>
      </w:pPr>
      <w:r>
        <w:t>• 원교감 원문 | 聚＋（而）【元】【明】</w:t>
        <w:br/>
        <w:t>• 교감 번호 | 0340036</w:t>
        <w:br/>
        <w:t>• 저본 독법 | 聚</w:t>
        <w:br/>
        <w:t>• 저본 기준 번역 | 어두운 구름은 모였다가 다시 흩어지고,</w:t>
        <w:br/>
        <w:t>• 이문 독법 | 聚而</w:t>
        <w:br/>
        <w:t>• 이문 기준 번역 | 이문을 따르면 聚를 聚而로 읽어 해당 어휘 또는 구절을 달리 해석해야 한다.</w:t>
        <w:br/>
        <w:t>• 의미 차이 | 聚와 聚而는 서로 다른 독법이며 어휘 또는 문맥 해석에 차이를 줄 수 있다.</w:t>
        <w:br/>
        <w:t>• 번역 영향 판정 | [의미 차이 있음]</w:t>
        <w:br/>
        <w:t>• 출처 | CBETA T52n2103, 교감 번호 0340036.</w:t>
      </w:r>
    </w:p>
    <w:p>
      <w:pPr>
        <w:pStyle w:val="SHTKNoteSummary"/>
      </w:pPr>
      <w:r>
        <w:t>교감 요약 | [CBETA 교감] 濁와 濁而는 서로 다른 독법이며 어휘 또는 문맥 해석에 차이를 줄 수 있다.</w:t>
      </w:r>
    </w:p>
    <w:p>
      <w:pPr>
        <w:pStyle w:val="SHTKNoteDetail"/>
      </w:pPr>
      <w:r>
        <w:t>• 원교감 원문 | 濁＋（而）【元】【明】</w:t>
        <w:br/>
        <w:t>• 교감 번호 | 0340037</w:t>
        <w:br/>
        <w:t>• 저본 독법 | 濁</w:t>
        <w:br/>
        <w:t>• 저본 기준 번역 | 마음의 강은 흐려졌다가 다시 맑아진다.</w:t>
        <w:br/>
        <w:t>• 이문 독법 | 濁而</w:t>
        <w:br/>
        <w:t>• 이문 기준 번역 | 이문을 따르면 濁를 濁而로 읽어 해당 어휘 또는 구절을 달리 해석해야 한다.</w:t>
        <w:br/>
        <w:t>• 의미 차이 | 濁와 濁而는 서로 다른 독법이며 어휘 또는 문맥 해석에 차이를 줄 수 있다.</w:t>
        <w:br/>
        <w:t>• 번역 영향 판정 | [의미 차이 있음]</w:t>
        <w:br/>
        <w:t>• 출처 | CBETA T52n2103, 교감 번호 0340037.</w:t>
      </w:r>
    </w:p>
    <w:p>
      <w:pPr>
        <w:pStyle w:val="SHTKBlockLabel"/>
      </w:pPr>
      <w:r>
        <w:t>원문</w:t>
      </w:r>
    </w:p>
    <w:p>
      <w:pPr>
        <w:pStyle w:val="SHTKSourceText"/>
      </w:pPr>
      <w:r>
        <w:t>玄圃園講賦蕭子雲</w:t>
      </w:r>
    </w:p>
    <w:p>
      <w:pPr>
        <w:pStyle w:val="SHTKBlockLabel"/>
      </w:pPr>
      <w:r>
        <w:t>한국어 직역</w:t>
      </w:r>
    </w:p>
    <w:p>
      <w:pPr>
        <w:pStyle w:val="SHTKTranslationText"/>
      </w:pPr>
      <w:r>
        <w:t>〈현포원강부〉 소자운</w:t>
      </w:r>
    </w:p>
    <w:p>
      <w:pPr>
        <w:pStyle w:val="SHTKBlockLabel"/>
      </w:pPr>
      <w:r>
        <w:t>위치표지</w:t>
      </w:r>
    </w:p>
    <w:p>
      <w:pPr>
        <w:pStyle w:val="SHTKPositionMarker"/>
      </w:pPr>
      <w:r>
        <w:t xml:space="preserve">[0340c11]</w:t>
      </w:r>
    </w:p>
    <w:p>
      <w:pPr>
        <w:pStyle w:val="Heading4"/>
      </w:pPr>
      <w:r>
        <w:t>「夢賦」</w:t>
      </w:r>
    </w:p>
    <w:p>
      <w:pPr>
        <w:pStyle w:val="SHTKBlockLabel"/>
      </w:pPr>
      <w:r>
        <w:t>원문</w:t>
      </w:r>
    </w:p>
    <w:p>
      <w:pPr>
        <w:pStyle w:val="SHTKSourceText"/>
      </w:pPr>
      <w:r>
        <w:t>曰[38]天監之十七。</w:t>
      </w:r>
    </w:p>
    <w:p>
      <w:pPr>
        <w:pStyle w:val="SHTKBlockLabel"/>
      </w:pPr>
      <w:r>
        <w:t>한국어 직역</w:t>
      </w:r>
    </w:p>
    <w:p>
      <w:pPr>
        <w:pStyle w:val="SHTKTranslationText"/>
      </w:pPr>
      <w:r>
        <w:t>천감 17년이었다.</w:t>
      </w:r>
    </w:p>
    <w:p>
      <w:pPr>
        <w:pStyle w:val="SHTKBlockLabel"/>
      </w:pPr>
      <w:r>
        <w:t>교감·번역 메모</w:t>
      </w:r>
    </w:p>
    <w:p>
      <w:pPr>
        <w:pStyle w:val="SHTKNoteSummary"/>
      </w:pPr>
      <w:r>
        <w:t>교감 요약 | [CBETA 교감] 天와 大는 서로 다른 독법이며 어휘 또는 문맥 해석에 차이를 줄 수 있다.</w:t>
      </w:r>
    </w:p>
    <w:p>
      <w:pPr>
        <w:pStyle w:val="SHTKNoteDetail"/>
      </w:pPr>
      <w:r>
        <w:t>• 원교감 원문 | 天＝大【元】</w:t>
        <w:br/>
        <w:t>• 교감 번호 | 0340038</w:t>
        <w:br/>
        <w:t>• 저본 독법 | 天</w:t>
        <w:br/>
        <w:t>• 저본 기준 번역 | 천감 17년이었다.</w:t>
        <w:br/>
        <w:t>• 이문 독법 | 大</w:t>
        <w:br/>
        <w:t>• 이문 기준 번역 | 이문을 따르면 天를 大로 읽어 해당 어휘 또는 구절을 달리 해석해야 한다.</w:t>
        <w:br/>
        <w:t>• 의미 차이 | 天와 大는 서로 다른 독법이며 어휘 또는 문맥 해석에 차이를 줄 수 있다.</w:t>
        <w:br/>
        <w:t>• 번역 영향 판정 | [의미 차이 있음]</w:t>
        <w:br/>
        <w:t>• 출처 | CBETA T52n2103, 교감 번호 0340038.</w:t>
      </w:r>
    </w:p>
    <w:p>
      <w:pPr>
        <w:pStyle w:val="SHTKBlockLabel"/>
      </w:pPr>
      <w:r>
        <w:t>원문</w:t>
      </w:r>
    </w:p>
    <w:p>
      <w:pPr>
        <w:pStyle w:val="SHTKSourceText"/>
      </w:pPr>
      <w:r>
        <w:t>屬儲德之方宣。惟玉帛之光盛。信昌符之在焉。於是上照天。下漏泉。輪囷之氣吐烟。日月之景揚員。乃聖武之龍飛。載為家於天下。</w:t>
      </w:r>
    </w:p>
    <w:p>
      <w:pPr>
        <w:pStyle w:val="SHTKBlockLabel"/>
      </w:pPr>
      <w:r>
        <w:t>한국어 직역</w:t>
      </w:r>
    </w:p>
    <w:p>
      <w:pPr>
        <w:pStyle w:val="SHTKTranslationText"/>
      </w:pPr>
      <w:r>
        <w:t>마침 태자의 덕이 한창 선양될 때였다. 옥과 비단의 광채가 성대한 것을 보니, 참으로 창성한 상서가 여기에 있었다. 이에 위로는 하늘을 비추고, 아래로는 샘까지 스며들었다. 굽이굽이 서린 기운은 연기를 토하고, 해와 달의 빛은 둥글게 드러났다. 이에 성스러운 무덕이 용처럼 날아올라, 천하를 집으로 삼았다.</w:t>
      </w:r>
    </w:p>
    <w:p>
      <w:pPr>
        <w:pStyle w:val="SHTKBlockLabel"/>
      </w:pPr>
      <w:r>
        <w:t>원문</w:t>
      </w:r>
    </w:p>
    <w:p>
      <w:pPr>
        <w:pStyle w:val="SHTKSourceText"/>
      </w:pPr>
      <w:r>
        <w:t>思承規於景數。遂長發而明社。若重光於有周。似二英於皇夏。方前星而列曜。播洪鍾於胤雅。去茲永福來即東朝。文物是紀聲明是昭。發玄章於粉繢。靡青緌於翠翹。</w:t>
      </w:r>
    </w:p>
    <w:p>
      <w:pPr>
        <w:pStyle w:val="SHTKBlockLabel"/>
      </w:pPr>
      <w:r>
        <w:t>한국어 직역</w:t>
      </w:r>
    </w:p>
    <w:p>
      <w:pPr>
        <w:pStyle w:val="SHTKTranslationText"/>
      </w:pPr>
      <w:r>
        <w:t>큰 운수의 법도를 이어받기를 생각하여, 마침내 길이 흥성하여 사직을 밝혔다. 주나라의 거듭된 빛과 같고, 하나라의 두 영명한 임금과 같았다. 전성처럼 앞에 있어 여러 별과 나란히 빛나고, 큰 종소리를 후손의 아악에 퍼뜨렸다. 이 영원한 복지에서 떠나 동궁으로 나아가니, 문물은 법도가 되고 명성과 교화는 밝게 드러났다. 현묘한 문장을 채색 그림 위에 펼치고, 푸른 갓끈을 비취 깃 장식에 드리웠다.</w:t>
      </w:r>
    </w:p>
    <w:p>
      <w:pPr>
        <w:pStyle w:val="SHTKBlockLabel"/>
      </w:pPr>
      <w:r>
        <w:t>원문</w:t>
      </w:r>
    </w:p>
    <w:p>
      <w:pPr>
        <w:pStyle w:val="SHTKSourceText"/>
      </w:pPr>
      <w:r>
        <w:t>鑾納那而垂藻。笳和鳴以承簫。</w:t>
      </w:r>
    </w:p>
    <w:p>
      <w:pPr>
        <w:pStyle w:val="SHTKBlockLabel"/>
      </w:pPr>
      <w:r>
        <w:t>한국어 직역</w:t>
      </w:r>
    </w:p>
    <w:p>
      <w:pPr>
        <w:pStyle w:val="SHTKTranslationText"/>
      </w:pPr>
      <w:r>
        <w:t>난새 수레의 장식은 찬란한 무늬를 드리우고, 갈피리는 화답하여 울며 퉁소 소리를 이었다.</w:t>
      </w:r>
    </w:p>
    <w:p>
      <w:pPr>
        <w:pStyle w:val="SHTKBlockLabel"/>
      </w:pPr>
      <w:r>
        <w:t>교감·번역 메모</w:t>
      </w:r>
    </w:p>
    <w:p>
      <w:pPr>
        <w:pStyle w:val="SHTKNoteSummary"/>
      </w:pPr>
      <w:r>
        <w:t>교감 요약 | [CBETA 교감] 簫와 蕭는 서로 다른 독법이며 어휘 또는 문맥 해석에 차이를 줄 수 있다.</w:t>
      </w:r>
    </w:p>
    <w:p>
      <w:pPr>
        <w:pStyle w:val="SHTKNoteDetail"/>
      </w:pPr>
      <w:r>
        <w:t>• 원교감 원문 | [저본에 숫자 표지 없음]</w:t>
        <w:br/>
        <w:t>• 교감 번호 | 0340c1801</w:t>
        <w:br/>
        <w:t>• 저본 독법 | 簫</w:t>
        <w:br/>
        <w:t>• 저본 기준 번역 | 갈피리는 화답하여 울며 퉁소 소리를 이었다.</w:t>
        <w:br/>
        <w:t>• 이문 독법 | 蕭</w:t>
        <w:br/>
        <w:t>• 이문 기준 번역 | 이문을 따르면 簫를 蕭로 읽어 해당 어휘 또는 구절을 달리 해석해야 한다.</w:t>
        <w:br/>
        <w:t>• 의미 차이 | 簫와 蕭는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載錫其光。令[39]問令望。</w:t>
      </w:r>
    </w:p>
    <w:p>
      <w:pPr>
        <w:pStyle w:val="SHTKBlockLabel"/>
      </w:pPr>
      <w:r>
        <w:t>한국어 직역</w:t>
      </w:r>
    </w:p>
    <w:p>
      <w:pPr>
        <w:pStyle w:val="SHTKTranslationText"/>
      </w:pPr>
      <w:r>
        <w:t>거듭 그 빛을 내려 주니, 아름다운 명성과 훌륭한 덕망이 있었다.</w:t>
      </w:r>
    </w:p>
    <w:p>
      <w:pPr>
        <w:pStyle w:val="SHTKBlockLabel"/>
      </w:pPr>
      <w:r>
        <w:t>교감·번역 메모</w:t>
      </w:r>
    </w:p>
    <w:p>
      <w:pPr>
        <w:pStyle w:val="SHTKNoteSummary"/>
      </w:pPr>
      <w:r>
        <w:t>교감 요약 | [CBETA 교감] 問와 聞는 서로 다른 독법이며 어휘 또는 문맥 해석에 차이를 줄 수 있다.</w:t>
      </w:r>
    </w:p>
    <w:p>
      <w:pPr>
        <w:pStyle w:val="SHTKNoteDetail"/>
      </w:pPr>
      <w:r>
        <w:t>• 원교감 원문 | 問＝聞【三】【宮】</w:t>
        <w:br/>
        <w:t>• 교감 번호 | 0340039</w:t>
        <w:br/>
        <w:t>• 저본 독법 | 問</w:t>
        <w:br/>
        <w:t>• 저본 기준 번역 | 아름다운 명성과 훌륭한 덕망이 있었다.</w:t>
        <w:br/>
        <w:t>• 이문 독법 | 聞</w:t>
        <w:br/>
        <w:t>• 이문 기준 번역 | 이문을 따르면 問를 聞로 읽어 해당 어휘 또는 구절을 달리 해석해야 한다.</w:t>
        <w:br/>
        <w:t>• 의미 차이 | 問와 聞는 서로 다른 독법이며 어휘 또는 문맥 해석에 차이를 줄 수 있다.</w:t>
        <w:br/>
        <w:t>• 번역 영향 판정 | [의미 차이 있음]</w:t>
        <w:br/>
        <w:t>• 출처 | CBETA T52n2103, 교감 번호 0340039.</w:t>
      </w:r>
    </w:p>
    <w:p>
      <w:pPr>
        <w:pStyle w:val="SHTKBlockLabel"/>
      </w:pPr>
      <w:r>
        <w:t>원문</w:t>
      </w:r>
    </w:p>
    <w:p>
      <w:pPr>
        <w:pStyle w:val="SHTKSourceText"/>
      </w:pPr>
      <w:r>
        <w:t>察情幄帳[40]讓齒虞庠。</w:t>
      </w:r>
    </w:p>
    <w:p>
      <w:pPr>
        <w:pStyle w:val="SHTKBlockLabel"/>
      </w:pPr>
      <w:r>
        <w:t>한국어 직역</w:t>
      </w:r>
    </w:p>
    <w:p>
      <w:pPr>
        <w:pStyle w:val="SHTKTranslationText"/>
      </w:pPr>
      <w:r>
        <w:t>장막 안에서 정을 살피고 우상에서 연장자에게 자리를 사양하였다. [구문 불확실]</w:t>
      </w:r>
    </w:p>
    <w:p>
      <w:pPr>
        <w:pStyle w:val="SHTKBlockLabel"/>
      </w:pPr>
      <w:r>
        <w:t>교감·번역 메모</w:t>
      </w:r>
    </w:p>
    <w:p>
      <w:pPr>
        <w:pStyle w:val="SHTKNoteSummary"/>
      </w:pPr>
      <w:r>
        <w:t>교감 요약 | [CBETA 교감] 讓와 護는 서로 다른 독법이며 어휘 또는 문맥 해석에 차이를 줄 수 있다.</w:t>
      </w:r>
    </w:p>
    <w:p>
      <w:pPr>
        <w:pStyle w:val="SHTKNoteDetail"/>
      </w:pPr>
      <w:r>
        <w:t>• 원교감 원문 | 讓＝護【元】【明】</w:t>
        <w:br/>
        <w:t>• 교감 번호 | 0340040</w:t>
        <w:br/>
        <w:t>• 저본 독법 | 讓</w:t>
        <w:br/>
        <w:t>• 저본 기준 번역 | 장막 안에서 정을 살피고 우상에서 연장자에게 자리를 사양하였다. [구문 불확실]</w:t>
        <w:br/>
        <w:t>• 이문 독법 | 護</w:t>
        <w:br/>
        <w:t>• 이문 기준 번역 | 이문을 따르면 讓를 護로 읽어 해당 어휘 또는 구절을 달리 해석해야 한다.</w:t>
        <w:br/>
        <w:t>• 의미 차이 | 讓와 護는 서로 다른 독법이며 어휘 또는 문맥 해석에 차이를 줄 수 있다.</w:t>
        <w:br/>
        <w:t>• 번역 영향 판정 | [의미 차이 있음]</w:t>
        <w:br/>
        <w:t>• 출처 | CBETA T52n2103, 교감 번호 0340040.</w:t>
      </w:r>
    </w:p>
    <w:p>
      <w:pPr>
        <w:pStyle w:val="SHTKBlockLabel"/>
      </w:pPr>
      <w:r>
        <w:t>원문</w:t>
      </w:r>
    </w:p>
    <w:p>
      <w:pPr>
        <w:pStyle w:val="SHTKSourceText"/>
      </w:pPr>
      <w:r>
        <w:t>性與天道言為珪璋。詩史遙集禮易翱翔。義華洛水文麗清漳。昔七覺之吐華。高人天而為長。</w:t>
      </w:r>
    </w:p>
    <w:p>
      <w:pPr>
        <w:pStyle w:val="SHTKBlockLabel"/>
      </w:pPr>
      <w:r>
        <w:t>한국어 직역</w:t>
      </w:r>
    </w:p>
    <w:p>
      <w:pPr>
        <w:pStyle w:val="SHTKTranslationText"/>
      </w:pPr>
      <w:r>
        <w:t>성품은 천도와 합하고 말은 규장처럼 귀하였다. 《시》와 《서》를 멀리서 모으고 《예》와 《역》 사이를 자유로이 노닐었으며, 의리는 낙수처럼 빛나고 문장은 맑은 장수처럼 아름다웠다. 옛날 칠각지가 꽃을 피워, 사람과 하늘보다 높아 으뜸이 되었다.</w:t>
      </w:r>
    </w:p>
    <w:p>
      <w:pPr>
        <w:pStyle w:val="SHTKBlockLabel"/>
      </w:pPr>
      <w:r>
        <w:t>원문</w:t>
      </w:r>
    </w:p>
    <w:p>
      <w:pPr>
        <w:pStyle w:val="SHTKSourceText"/>
      </w:pPr>
      <w:r>
        <w:t>道西被乎日用。法東流而未朗。故授神莂於文昌。寄寶船於明兩。異昔談而同世。亦千年而影響。聞填填之法雷。見慧雲之初爽。真如之軌既接。發揮之功已躡。</w:t>
      </w:r>
    </w:p>
    <w:p>
      <w:pPr>
        <w:pStyle w:val="SHTKBlockLabel"/>
      </w:pPr>
      <w:r>
        <w:t>한국어 직역</w:t>
      </w:r>
    </w:p>
    <w:p>
      <w:pPr>
        <w:pStyle w:val="SHTKTranslationText"/>
      </w:pPr>
      <w:r>
        <w:t>도는 서쪽에서 일상의 쓰임에 입혀졌으나, 법은 동쪽으로 흘러왔어도 아직 밝게 드러나지 못하였다. 그러므로 신령한 기별을 문창에게 맡기고, 보배 배를 명량에게 기탁하였다. 옛 이야기와는 다르나 같은 세상에서 일어나고, 천 년의 간격을 두고도 그림자와 메아리처럼 서로 응하였다. 우렁찬 법의 우레를 듣고, 지혜의 구름이 처음 맑아지는 것을 본다. 진여의 법칙이 이미 이어지고, 펼쳐 밝히는 공도 이미 뒤따랐다.</w:t>
      </w:r>
    </w:p>
    <w:p>
      <w:pPr>
        <w:pStyle w:val="SHTKBlockLabel"/>
      </w:pPr>
      <w:r>
        <w:t>원문</w:t>
      </w:r>
    </w:p>
    <w:p>
      <w:pPr>
        <w:pStyle w:val="SHTKSourceText"/>
      </w:pPr>
      <w:r>
        <w:t>[41]開金泥剖玉牒。</w:t>
      </w:r>
    </w:p>
    <w:p>
      <w:pPr>
        <w:pStyle w:val="SHTKBlockLabel"/>
      </w:pPr>
      <w:r>
        <w:t>한국어 직역</w:t>
      </w:r>
    </w:p>
    <w:p>
      <w:pPr>
        <w:pStyle w:val="SHTKTranslationText"/>
      </w:pPr>
      <w:r>
        <w:t>금니의 경전을 열고 옥첩을 펼치며,</w:t>
      </w:r>
    </w:p>
    <w:p>
      <w:pPr>
        <w:pStyle w:val="SHTKBlockLabel"/>
      </w:pPr>
      <w:r>
        <w:t>교감·번역 메모</w:t>
      </w:r>
    </w:p>
    <w:p>
      <w:pPr>
        <w:pStyle w:val="SHTKNoteSummary"/>
      </w:pPr>
      <w:r>
        <w:t>교감 요약 | [CBETA 교감] 開와 間는 서로 다른 독법이며 어휘 또는 문맥 해석에 차이를 줄 수 있다.</w:t>
      </w:r>
    </w:p>
    <w:p>
      <w:pPr>
        <w:pStyle w:val="SHTKNoteDetail"/>
      </w:pPr>
      <w:r>
        <w:t>• 원교감 원문 | 開＝間【宋】</w:t>
        <w:br/>
        <w:t>• 교감 번호 | 0340041</w:t>
        <w:br/>
        <w:t>• 저본 독법 | 開</w:t>
        <w:br/>
        <w:t>• 저본 기준 번역 | 금니의 경전을 열고 옥첩을 펼치며,</w:t>
        <w:br/>
        <w:t>• 이문 독법 | 間</w:t>
        <w:br/>
        <w:t>• 이문 기준 번역 | 이문을 따르면 開를 間로 읽어 해당 어휘 또는 구절을 달리 해석해야 한다.</w:t>
        <w:br/>
        <w:t>• 의미 차이 | 開와 間는 서로 다른 독법이며 어휘 또는 문맥 해석에 차이를 줄 수 있다.</w:t>
        <w:br/>
        <w:t>• 번역 영향 판정 | [의미 차이 있음]</w:t>
        <w:br/>
        <w:t>• 출처 | CBETA T52n2103, 교감 번호 0340041.</w:t>
      </w:r>
    </w:p>
    <w:p>
      <w:pPr>
        <w:pStyle w:val="SHTKBlockLabel"/>
      </w:pPr>
      <w:r>
        <w:t>원문</w:t>
      </w:r>
    </w:p>
    <w:p>
      <w:pPr>
        <w:pStyle w:val="SHTKSourceText"/>
      </w:pPr>
      <w:r>
        <w:t>削蒸栗之簡。採[42]蘿樹之葉。</w:t>
      </w:r>
    </w:p>
    <w:p>
      <w:pPr>
        <w:pStyle w:val="SHTKBlockLabel"/>
      </w:pPr>
      <w:r>
        <w:t>한국어 직역</w:t>
      </w:r>
    </w:p>
    <w:p>
      <w:pPr>
        <w:pStyle w:val="SHTKTranslationText"/>
      </w:pPr>
      <w:r>
        <w:t>찐 밤나무로 만든 죽간을 깎고, 패다라 나무의 잎을 채취하였다.</w:t>
      </w:r>
    </w:p>
    <w:p>
      <w:pPr>
        <w:pStyle w:val="SHTKBlockLabel"/>
      </w:pPr>
      <w:r>
        <w:t>교감·번역 메모</w:t>
      </w:r>
    </w:p>
    <w:p>
      <w:pPr>
        <w:pStyle w:val="SHTKNoteSummary"/>
      </w:pPr>
      <w:r>
        <w:t>교감 요약 | [CBETA 교감] 蘿와 羅는 서로 다른 독법이며 어휘 또는 문맥 해석에 차이를 줄 수 있다.</w:t>
      </w:r>
    </w:p>
    <w:p>
      <w:pPr>
        <w:pStyle w:val="SHTKNoteDetail"/>
      </w:pPr>
      <w:r>
        <w:t>• 원교감 원문 | 蘿＝羅【宋】【元】【宮】</w:t>
        <w:br/>
        <w:t>• 교감 번호 | 0340042</w:t>
        <w:br/>
        <w:t>• 저본 독법 | 蘿</w:t>
        <w:br/>
        <w:t>• 저본 기준 번역 | 패다라 나무의 잎을 채취하였다.</w:t>
        <w:br/>
        <w:t>• 이문 독법 | 羅</w:t>
        <w:br/>
        <w:t>• 이문 기준 번역 | 이문을 따르면 蘿를 羅로 읽어 해당 어휘 또는 구절을 달리 해석해야 한다.</w:t>
        <w:br/>
        <w:t>• 의미 차이 | 蘿와 羅는 서로 다른 독법이며 어휘 또는 문맥 해석에 차이를 줄 수 있다.</w:t>
        <w:br/>
        <w:t>• 번역 영향 판정 | [의미 차이 있음]</w:t>
        <w:br/>
        <w:t>• 출처 | CBETA T52n2103, 교감 번호 0340042.</w:t>
      </w:r>
    </w:p>
    <w:p>
      <w:pPr>
        <w:pStyle w:val="SHTKBlockLabel"/>
      </w:pPr>
      <w:r>
        <w:t>원문</w:t>
      </w:r>
    </w:p>
    <w:p>
      <w:pPr>
        <w:pStyle w:val="SHTKSourceText"/>
      </w:pPr>
      <w:r>
        <w:t>石室靈篇南宮神篋。所以一音不已。而待規重短疊者矣。</w:t>
      </w:r>
    </w:p>
    <w:p>
      <w:pPr>
        <w:pStyle w:val="SHTKBlockLabel"/>
      </w:pPr>
      <w:r>
        <w:t>한국어 직역</w:t>
      </w:r>
    </w:p>
    <w:p>
      <w:pPr>
        <w:pStyle w:val="SHTKTranslationText"/>
      </w:pPr>
      <w:r>
        <w:t>석실의 신령한 글과 남궁의 신묘한 상자를 갖추었다. 그러므로 한 음성의 가르침이 그치지 않았고, 거듭 규범을 세우고 짧고 긴 말을 포개어 전할 이를 기다렸던 것이다. [구문 불확실]</w:t>
      </w:r>
    </w:p>
    <w:p>
      <w:pPr>
        <w:pStyle w:val="SHTKBlockLabel"/>
      </w:pPr>
      <w:r>
        <w:t>교감·번역 메모</w:t>
      </w:r>
    </w:p>
    <w:p>
      <w:pPr>
        <w:pStyle w:val="SHTKNoteSummary"/>
      </w:pPr>
      <w:r>
        <w:t>교감 요약 | [CBETA 교감] 短와 矩는 서로 다른 독법이며 어휘 또는 문맥 해석에 차이를 줄 수 있다.</w:t>
      </w:r>
    </w:p>
    <w:p>
      <w:pPr>
        <w:pStyle w:val="SHTKNoteDetail"/>
      </w:pPr>
      <w:r>
        <w:t>• 원교감 원문 | [저본에 숫자 표지 없음]</w:t>
        <w:br/>
        <w:t>• 교감 번호 | 0340c2701</w:t>
        <w:br/>
        <w:t>• 저본 독법 | 短</w:t>
        <w:br/>
        <w:t>• 저본 기준 번역 | 거듭 규범을 세우고 짧고 긴 말을 포개어 전할 이를 기다렸던 것이다. [구문 불확실]</w:t>
        <w:br/>
        <w:t>• 이문 독법 | 矩</w:t>
        <w:br/>
        <w:t>• 이문 기준 번역 | 이문을 따르면 短를 矩로 읽어 해당 어휘 또는 구절을 달리 해석해야 한다.</w:t>
        <w:br/>
        <w:t>• 의미 차이 | 短와 矩는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惟至人之講道。必山林之[43]閑曠。</w:t>
      </w:r>
    </w:p>
    <w:p>
      <w:pPr>
        <w:pStyle w:val="SHTKBlockLabel"/>
      </w:pPr>
      <w:r>
        <w:t>한국어 직역</w:t>
      </w:r>
    </w:p>
    <w:p>
      <w:pPr>
        <w:pStyle w:val="SHTKTranslationText"/>
      </w:pPr>
      <w:r>
        <w:t>생각건대 지극한 사람이 도를 강론하려면, 반드시 산림의 한가롭고 넓은 곳을 택한다.</w:t>
      </w:r>
    </w:p>
    <w:p>
      <w:pPr>
        <w:pStyle w:val="SHTKBlockLabel"/>
      </w:pPr>
      <w:r>
        <w:t>교감·번역 메모</w:t>
      </w:r>
    </w:p>
    <w:p>
      <w:pPr>
        <w:pStyle w:val="SHTKNoteSummary"/>
      </w:pPr>
      <w:r>
        <w:t>교감 요약 | [CBETA 교감] 閑와 間는 이체·통용 또는 표기 차이에 가깝다.</w:t>
      </w:r>
    </w:p>
    <w:p>
      <w:pPr>
        <w:pStyle w:val="SHTKNoteDetail"/>
      </w:pPr>
      <w:r>
        <w:t>• 원교감 원문 | 閑＝間【明】＊</w:t>
        <w:br/>
        <w:t>• 교감 번호 | 0340043</w:t>
        <w:br/>
        <w:t>• 저본 독법 | 閑</w:t>
        <w:br/>
        <w:t>• 저본 기준 번역 | 반드시 산림의 한가롭고 넓은 곳을 택한다.</w:t>
        <w:br/>
        <w:t>• 이문 독법 | 間</w:t>
        <w:br/>
        <w:t>• 이문 기준 번역 | 반드시 산림의 한가롭고 넓은 곳을 택한다.</w:t>
        <w:br/>
        <w:t>• 의미 차이 | 閑와 間는 이체·통용 또는 표기 차이에 가깝다.</w:t>
        <w:br/>
        <w:t>• 번역 영향 판정 | [표현 차이]</w:t>
        <w:br/>
        <w:t>• 출처 | CBETA T52n2103, 교감 번호 0340043.</w:t>
      </w:r>
    </w:p>
    <w:p>
      <w:pPr>
        <w:pStyle w:val="SHTKBlockLabel"/>
      </w:pPr>
      <w:r>
        <w:t>원문</w:t>
      </w:r>
    </w:p>
    <w:p>
      <w:pPr>
        <w:pStyle w:val="SHTKSourceText"/>
      </w:pPr>
      <w:r>
        <w:t>彼奈園與杏壇深。淨名與素王模。</w:t>
      </w:r>
    </w:p>
    <w:p>
      <w:pPr>
        <w:pStyle w:val="SHTKBlockLabel"/>
      </w:pPr>
      <w:r>
        <w:t>한국어 직역</w:t>
      </w:r>
    </w:p>
    <w:p>
      <w:pPr>
        <w:pStyle w:val="SHTKTranslationText"/>
      </w:pPr>
      <w:r>
        <w:t>저 나원과 행단의 깊숙함을 본받고, 정명과 소왕을 법도로 삼는다.</w:t>
      </w:r>
    </w:p>
    <w:p>
      <w:pPr>
        <w:pStyle w:val="SHTKBlockLabel"/>
      </w:pPr>
      <w:r>
        <w:t>원문</w:t>
      </w:r>
    </w:p>
    <w:p>
      <w:pPr>
        <w:pStyle w:val="SHTKSourceText"/>
      </w:pPr>
      <w:r>
        <w:t>清遊之浩瀁。擬樂賢之隆壯。睿情[1]窅然是焉供帳。</w:t>
      </w:r>
    </w:p>
    <w:p>
      <w:pPr>
        <w:pStyle w:val="SHTKBlockLabel"/>
      </w:pPr>
      <w:r>
        <w:t>한국어 직역</w:t>
      </w:r>
    </w:p>
    <w:p>
      <w:pPr>
        <w:pStyle w:val="SHTKTranslationText"/>
      </w:pPr>
      <w:r>
        <w:t>맑은 유람의 물결은 넓고도 아득하며, 현자를 즐기는 성대한 기상을 본뜬다. 성스러운 마음이 깊고 아득하여 이에 장막을 마련하고,</w:t>
      </w:r>
    </w:p>
    <w:p>
      <w:pPr>
        <w:pStyle w:val="SHTKBlockLabel"/>
      </w:pPr>
      <w:r>
        <w:t>교감·번역 메모</w:t>
      </w:r>
    </w:p>
    <w:p>
      <w:pPr>
        <w:pStyle w:val="SHTKNoteSummary"/>
      </w:pPr>
      <w:r>
        <w:t>교감 요약 | [CBETA 교감] 窅와 杳는 서로 다른 독법이며 어휘 또는 문맥 해석에 차이를 줄 수 있다.</w:t>
      </w:r>
    </w:p>
    <w:p>
      <w:pPr>
        <w:pStyle w:val="SHTKNoteDetail"/>
      </w:pPr>
      <w:r>
        <w:t>• 원교감 원문 | 窅＝杳【三】【宮】</w:t>
        <w:br/>
        <w:t>• 교감 번호 | 0341001</w:t>
        <w:br/>
        <w:t>• 저본 독법 | 窅</w:t>
        <w:br/>
        <w:t>• 저본 기준 번역 | 성스러운 마음이 깊고 아득하여 이에 장막을 마련하고,</w:t>
        <w:br/>
        <w:t>• 이문 독법 | 杳</w:t>
        <w:br/>
        <w:t>• 이문 기준 번역 | 이문을 따르면 窅를 杳로 읽어 해당 어휘 또는 구절을 달리 해석해야 한다.</w:t>
        <w:br/>
        <w:t>• 의미 차이 | 窅와 杳는 서로 다른 독법이며 어휘 또는 문맥 해석에 차이를 줄 수 있다.</w:t>
        <w:br/>
        <w:t>• 번역 영향 판정 | [의미 차이 있음]</w:t>
        <w:br/>
        <w:t>• 출처 | CBETA T52n2103, 교감 번호 0341001.</w:t>
      </w:r>
    </w:p>
    <w:p>
      <w:pPr>
        <w:pStyle w:val="SHTKBlockLabel"/>
      </w:pPr>
      <w:r>
        <w:t>원문</w:t>
      </w:r>
    </w:p>
    <w:p>
      <w:pPr>
        <w:pStyle w:val="SHTKSourceText"/>
      </w:pPr>
      <w:r>
        <w:t>乃高談玄圃之苑。張樂宣猷之上。觀[2]夫靈圃要妙。</w:t>
      </w:r>
    </w:p>
    <w:p>
      <w:pPr>
        <w:pStyle w:val="SHTKBlockLabel"/>
      </w:pPr>
      <w:r>
        <w:t>한국어 직역</w:t>
      </w:r>
    </w:p>
    <w:p>
      <w:pPr>
        <w:pStyle w:val="SHTKTranslationText"/>
      </w:pPr>
      <w:r>
        <w:t>마침내 현포의 동산에서 고상한 담론을 펼쳤다. 음악을 벌여 놓고 큰 도를 선양하는 자리였다. 저 신령한 동산의 요묘함을 살펴보면,</w:t>
      </w:r>
    </w:p>
    <w:p>
      <w:pPr>
        <w:pStyle w:val="SHTKBlockLabel"/>
      </w:pPr>
      <w:r>
        <w:t>교감·번역 메모</w:t>
      </w:r>
    </w:p>
    <w:p>
      <w:pPr>
        <w:pStyle w:val="SHTKNoteSummary"/>
      </w:pPr>
      <w:r>
        <w:t>교감 요약 | [CBETA 교감] 夫와 天는 서로 다른 독법이며 어휘 또는 문맥 해석에 차이를 줄 수 있다.</w:t>
      </w:r>
    </w:p>
    <w:p>
      <w:pPr>
        <w:pStyle w:val="SHTKNoteDetail"/>
      </w:pPr>
      <w:r>
        <w:t>• 원교감 원문 | 夫＝天【元】＊</w:t>
        <w:br/>
        <w:t>• 교감 번호 | 0341002</w:t>
        <w:br/>
        <w:t>• 저본 독법 | 夫</w:t>
        <w:br/>
        <w:t>• 저본 기준 번역 | 저 신령한 동산의 요묘함을 살펴보면,</w:t>
        <w:br/>
        <w:t>• 이문 독법 | 天</w:t>
        <w:br/>
        <w:t>• 이문 기준 번역 | 이문을 따르면 夫를 天로 읽어 해당 어휘 또는 구절을 달리 해석해야 한다.</w:t>
        <w:br/>
        <w:t>• 의미 차이 | 夫와 天는 서로 다른 독법이며 어휘 또는 문맥 해석에 차이를 줄 수 있다.</w:t>
        <w:br/>
        <w:t>• 번역 영향 판정 | [의미 차이 있음]</w:t>
        <w:br/>
        <w:t>• 출처 | CBETA T52n2103, 교감 번호 0341002.</w:t>
      </w:r>
    </w:p>
    <w:p>
      <w:pPr>
        <w:pStyle w:val="SHTKBlockLabel"/>
      </w:pPr>
      <w:r>
        <w:t>원문</w:t>
      </w:r>
    </w:p>
    <w:p>
      <w:pPr>
        <w:pStyle w:val="SHTKSourceText"/>
      </w:pPr>
      <w:r>
        <w:t>總禁林之叫窱。稟輦道之三星。躔[3]離宮之六曜。</w:t>
      </w:r>
    </w:p>
    <w:p>
      <w:pPr>
        <w:pStyle w:val="SHTKBlockLabel"/>
      </w:pPr>
      <w:r>
        <w:t>한국어 직역</w:t>
      </w:r>
    </w:p>
    <w:p>
      <w:pPr>
        <w:pStyle w:val="SHTKTranslationText"/>
      </w:pPr>
      <w:r>
        <w:t>금원의 깊고 그윽한 경치를 모두 모았고, 임금의 길에 있는 삼성의 기운을 받아, 이궁의 육요가 도는 자리에 놓였다.</w:t>
      </w:r>
    </w:p>
    <w:p>
      <w:pPr>
        <w:pStyle w:val="SHTKBlockLabel"/>
      </w:pPr>
      <w:r>
        <w:t>교감·번역 메모</w:t>
      </w:r>
    </w:p>
    <w:p>
      <w:pPr>
        <w:pStyle w:val="SHTKNoteSummary"/>
      </w:pPr>
      <w:r>
        <w:t>교감 요약 | [CBETA 교감] 離와 离는 서로 다른 독법이며 어휘 또는 문맥 해석에 차이를 줄 수 있다.</w:t>
      </w:r>
    </w:p>
    <w:p>
      <w:pPr>
        <w:pStyle w:val="SHTKNoteDetail"/>
      </w:pPr>
      <w:r>
        <w:t>• 원교감 원문 | 離＝离【三】【宮】</w:t>
        <w:br/>
        <w:t>• 교감 번호 | 0341003</w:t>
        <w:br/>
        <w:t>• 저본 독법 | 離</w:t>
        <w:br/>
        <w:t>• 저본 기준 번역 | 이궁의 육요가 도는 자리에 놓였다.</w:t>
        <w:br/>
        <w:t>• 이문 독법 | 离</w:t>
        <w:br/>
        <w:t>• 이문 기준 번역 | 이문을 따르면 離를 离로 읽어 해당 어휘 또는 구절을 달리 해석해야 한다.</w:t>
        <w:br/>
        <w:t>• 의미 차이 | 離와 离는 서로 다른 독법이며 어휘 또는 문맥 해석에 차이를 줄 수 있다.</w:t>
        <w:br/>
        <w:t>• 번역 영향 판정 | [의미 차이 있음]</w:t>
        <w:br/>
        <w:t>• 출처 | CBETA T52n2103, 교감 번호 0341003.</w:t>
      </w:r>
    </w:p>
    <w:p>
      <w:pPr>
        <w:pStyle w:val="SHTKBlockLabel"/>
      </w:pPr>
      <w:r>
        <w:t>원문</w:t>
      </w:r>
    </w:p>
    <w:p>
      <w:pPr>
        <w:pStyle w:val="SHTKSourceText"/>
      </w:pPr>
      <w:r>
        <w:t>寫溟浚沼方華作峭。</w:t>
      </w:r>
    </w:p>
    <w:p>
      <w:pPr>
        <w:pStyle w:val="SHTKBlockLabel"/>
      </w:pPr>
      <w:r>
        <w:t>한국어 직역</w:t>
      </w:r>
    </w:p>
    <w:p>
      <w:pPr>
        <w:pStyle w:val="SHTKTranslationText"/>
      </w:pPr>
      <w:r>
        <w:t>바다 같은 깊은 못을 본떠 만들고 네모난 꽃 언덕을 우뚝 세웠다.</w:t>
      </w:r>
    </w:p>
    <w:p>
      <w:pPr>
        <w:pStyle w:val="SHTKBlockLabel"/>
      </w:pPr>
      <w:r>
        <w:t>원문</w:t>
      </w:r>
    </w:p>
    <w:p>
      <w:pPr>
        <w:pStyle w:val="SHTKSourceText"/>
      </w:pPr>
      <w:r>
        <w:t>其山則峛崺貏。硱磳誳詭。坂墀嶻[4]𡾲夏含霜雪。下則谿壑泓澄虹螮降升。上則青霄丹氣雲霞欝蒸。金華琳碧燭銀碝石。藻玉摛白丹瑕流赤。周以玉樹灌叢紫桂香楓。篔[5]簹含人桃[6]支育蟲。妙草的皪靈果垂[菱-土+(鬯-匕)]。</w:t>
      </w:r>
    </w:p>
    <w:p>
      <w:pPr>
        <w:pStyle w:val="SHTKBlockLabel"/>
      </w:pPr>
      <w:r>
        <w:t>한국어 직역</w:t>
      </w:r>
    </w:p>
    <w:p>
      <w:pPr>
        <w:pStyle w:val="SHTKTranslationText"/>
      </w:pPr>
      <w:r>
        <w:t>그 산은 높고 낮게 굽이치고, 울퉁불퉁 기괴하게 솟았다. 비탈과 섬돌은 험준하여 여름에도 서리와 눈을 머금었고, 아래로는 골짜기와 시내가 깊고 맑아 무지개가 오르내렸다. 위로는 푸른 하늘에 붉은 기운이 서리고 구름과 노을이 자욱이 피어올랐다. 금빛 꽃과 푸른 옥이 빛나고 은빛 연석이 번쩍이며, 무늬진 옥은 흰빛을 펼치고 붉은 옥은 붉은빛을 흘렸다. 둘레에는 옥수와 떨기나무, 자주빛 계수와 향기로운 단풍이 있었고, 큰 대나무는 사람을 감싸고 복숭아 가지에는 벌레가 자랐다. [구문 불확실] 기이한 풀은 반짝이고 신령한 과실은 늘어졌다.</w:t>
      </w:r>
    </w:p>
    <w:p>
      <w:pPr>
        <w:pStyle w:val="SHTKBlockLabel"/>
      </w:pPr>
      <w:r>
        <w:t>교감·번역 메모</w:t>
      </w:r>
    </w:p>
    <w:p>
      <w:pPr>
        <w:pStyle w:val="SHTKNoteSummary"/>
      </w:pPr>
      <w:r>
        <w:t>교감 요약 | [CBETA 교감] 〔없음〕와 豸의 차이는 글자·구절의 유무 또는 배열에 영향을 준다.</w:t>
      </w:r>
    </w:p>
    <w:p>
      <w:pPr>
        <w:pStyle w:val="SHTKNoteDetail"/>
      </w:pPr>
      <w:r>
        <w:t>• 원교감 원문 | [저본에 숫자 표지 없음]</w:t>
        <w:br/>
        <w:t>• 교감 번호 | 0341a0401</w:t>
        <w:br/>
        <w:t>• 저본 기준 번역 | 그 산은 높고 낮게 굽이치고,</w:t>
        <w:br/>
        <w:t>• 이문 독법 | 豸</w:t>
        <w:br/>
        <w:t>• 이문 기준 번역 | 이문을 따르면 해당 글자 또는 구절의 유무가 달라져 문장 구조를 달리 해석해야 한다.</w:t>
        <w:br/>
        <w:t>• 의미 차이 | 〔없음〕와 豸의 차이는 글자·구절의 유무 또는 배열에 영향을 준다.</w:t>
        <w:br/>
        <w:t>• 번역 영향 판정 | [문장 구조 변화]</w:t>
        <w:br/>
        <w:t>• 출처 | CBETA T52n2103.</w:t>
      </w:r>
    </w:p>
    <w:p>
      <w:pPr>
        <w:pStyle w:val="SHTKNoteSummary"/>
      </w:pPr>
      <w:r>
        <w:t>교감 요약 | [CBETA 교감] 𡾲와 𡺰는 서로 다른 독법이며 어휘 또는 문맥 해석에 차이를 줄 수 있다.</w:t>
      </w:r>
    </w:p>
    <w:p>
      <w:pPr>
        <w:pStyle w:val="SHTKNoteDetail"/>
      </w:pPr>
      <w:r>
        <w:t>• 원교감 원문 | 𭗳＝𡺰【三】【宮】</w:t>
        <w:br/>
        <w:t>• 교감 번호 | 0341004</w:t>
        <w:br/>
        <w:t>• 저본 독법 | 𡾲</w:t>
        <w:br/>
        <w:t>• 저본 기준 번역 | 비탈과 섬돌은 험준하여 여름에도 서리와 눈을 머금었고,</w:t>
        <w:br/>
        <w:t>• 이문 독법 | 𡺰</w:t>
        <w:br/>
        <w:t>• 이문 기준 번역 | 이문을 따르면 𡾲를 𡺰로 읽어 해당 어휘 또는 구절을 달리 해석해야 한다.</w:t>
        <w:br/>
        <w:t>• 의미 차이 | 𡾲와 𡺰는 서로 다른 독법이며 어휘 또는 문맥 해석에 차이를 줄 수 있다.</w:t>
        <w:br/>
        <w:t>• 번역 영향 판정 | [의미 차이 있음]</w:t>
        <w:br/>
        <w:t>• 출처 | CBETA T52n2103, 교감 번호 0341004.</w:t>
      </w:r>
    </w:p>
    <w:p>
      <w:pPr>
        <w:pStyle w:val="SHTKNoteSummary"/>
      </w:pPr>
      <w:r>
        <w:t>교감 요약 | [CBETA 교감] 簹와 管는 서로 다른 독법이며 어휘 또는 문맥 해석에 차이를 줄 수 있다.</w:t>
      </w:r>
    </w:p>
    <w:p>
      <w:pPr>
        <w:pStyle w:val="SHTKNoteDetail"/>
      </w:pPr>
      <w:r>
        <w:t>• 원교감 원문 | 簹＝管【宮】</w:t>
        <w:br/>
        <w:t>• 교감 번호 | 0341005</w:t>
        <w:br/>
        <w:t>• 저본 독법 | 簹</w:t>
        <w:br/>
        <w:t>• 저본 기준 번역 | 큰 대나무는 사람을 감싸고 복숭아 가지에는 벌레가 자랐다. [구문 불확실]</w:t>
        <w:br/>
        <w:t>• 이문 독법 | 管</w:t>
        <w:br/>
        <w:t>• 이문 기준 번역 | 이문을 따르면 簹를 管로 읽어 해당 어휘 또는 구절을 달리 해석해야 한다.</w:t>
        <w:br/>
        <w:t>• 의미 차이 | 簹와 管는 서로 다른 독법이며 어휘 또는 문맥 해석에 차이를 줄 수 있다.</w:t>
        <w:br/>
        <w:t>• 번역 영향 판정 | [의미 차이 있음]</w:t>
        <w:br/>
        <w:t>• 출처 | CBETA T52n2103, 교감 번호 0341005.</w:t>
      </w:r>
    </w:p>
    <w:p>
      <w:pPr>
        <w:pStyle w:val="SHTKNoteSummary"/>
      </w:pPr>
      <w:r>
        <w:t>교감 요약 | [CBETA 교감] 支와 枝는 서로 다른 독법이며 어휘 또는 문맥 해석에 차이를 줄 수 있다.</w:t>
      </w:r>
    </w:p>
    <w:p>
      <w:pPr>
        <w:pStyle w:val="SHTKNoteDetail"/>
      </w:pPr>
      <w:r>
        <w:t>• 원교감 원문 | 支＝枝【三】【宮】</w:t>
        <w:br/>
        <w:t>• 교감 번호 | 0341006</w:t>
        <w:br/>
        <w:t>• 저본 독법 | 支</w:t>
        <w:br/>
        <w:t>• 저본 기준 번역 | 큰 대나무는 사람을 감싸고 복숭아 가지에는 벌레가 자랐다. [구문 불확실]</w:t>
        <w:br/>
        <w:t>• 이문 독법 | 枝</w:t>
        <w:br/>
        <w:t>• 이문 기준 번역 | 이문을 따르면 支를 枝로 읽어 해당 어휘 또는 구절을 달리 해석해야 한다.</w:t>
        <w:br/>
        <w:t>• 의미 차이 | 支와 枝는 서로 다른 독법이며 어휘 또는 문맥 해석에 차이를 줄 수 있다.</w:t>
        <w:br/>
        <w:t>• 번역 영향 판정 | [의미 차이 있음]</w:t>
        <w:br/>
        <w:t>• 출처 | CBETA T52n2103, 교감 번호 0341006.</w:t>
      </w:r>
    </w:p>
    <w:p>
      <w:pPr>
        <w:pStyle w:val="SHTKBlockLabel"/>
      </w:pPr>
      <w:r>
        <w:t>원문</w:t>
      </w:r>
    </w:p>
    <w:p>
      <w:pPr>
        <w:pStyle w:val="SHTKSourceText"/>
      </w:pPr>
      <w:r>
        <w:t>長卿寒翠簡子秋紅。崖戴雲而吐雨。木鳴條而起風。中有蘭渚華池。淥流濎濘激水推移。彌望杳溟。倒飛閣之嵯峨。漾釣臺而浮[7]逈。</w:t>
      </w:r>
    </w:p>
    <w:p>
      <w:pPr>
        <w:pStyle w:val="SHTKBlockLabel"/>
      </w:pPr>
      <w:r>
        <w:t>한국어 직역</w:t>
      </w:r>
    </w:p>
    <w:p>
      <w:pPr>
        <w:pStyle w:val="SHTKTranslationText"/>
      </w:pPr>
      <w:r>
        <w:t>장경초는 겨울에도 푸르고 간자목은 가을에 붉었다. [구문 불확실] 벼랑은 구름을 이고 비를 토하며, 나무는 가지를 울려 바람을 일으켰다. 그 가운데 난초 핀 물가와 꽃 핀 연못이 있고, 푸른 물은 깊이 출렁이며 세찬 흐름은 밀고 옮겨 갔다. 멀리 바라보면 아득하고 깊었다. 나는 듯한 누각은 거꾸로 비친 채 우뚝 솟고, 낚시대는 물결에 흔들리며 멀리 떠 있었다.</w:t>
      </w:r>
    </w:p>
    <w:p>
      <w:pPr>
        <w:pStyle w:val="SHTKBlockLabel"/>
      </w:pPr>
      <w:r>
        <w:t>교감·번역 메모</w:t>
      </w:r>
    </w:p>
    <w:p>
      <w:pPr>
        <w:pStyle w:val="SHTKNoteSummary"/>
      </w:pPr>
      <w:r>
        <w:t>교감 요약 | [CBETA 교감] 逈와 迴는 서로 다른 독법이며 어휘 또는 문맥 해석에 차이를 줄 수 있다.</w:t>
      </w:r>
    </w:p>
    <w:p>
      <w:pPr>
        <w:pStyle w:val="SHTKNoteDetail"/>
      </w:pPr>
      <w:r>
        <w:t>• 원교감 원문 | 逈＝迴【宋】【元】【宮】</w:t>
        <w:br/>
        <w:t>• 교감 번호 | 0341007</w:t>
        <w:br/>
        <w:t>• 저본 독법 | 逈</w:t>
        <w:br/>
        <w:t>• 저본 기준 번역 | 낚시대는 물결에 흔들리며 멀리 떠 있었다.</w:t>
        <w:br/>
        <w:t>• 이문 독법 | 迴</w:t>
        <w:br/>
        <w:t>• 이문 기준 번역 | 이문을 따르면 逈를 迴로 읽어 해당 어휘 또는 구절을 달리 해석해야 한다.</w:t>
        <w:br/>
        <w:t>• 의미 차이 | 逈와 迴는 서로 다른 독법이며 어휘 또는 문맥 해석에 차이를 줄 수 있다.</w:t>
        <w:br/>
        <w:t>• 번역 영향 판정 | [의미 차이 있음]</w:t>
        <w:br/>
        <w:t>• 출처 | CBETA T52n2103, 교감 번호 0341007.</w:t>
      </w:r>
    </w:p>
    <w:p>
      <w:pPr>
        <w:pStyle w:val="SHTKBlockLabel"/>
      </w:pPr>
      <w:r>
        <w:t>원문</w:t>
      </w:r>
    </w:p>
    <w:p>
      <w:pPr>
        <w:pStyle w:val="SHTKSourceText"/>
      </w:pPr>
      <w:r>
        <w:t>張翠帷於鴻船。泛羽旒於[8]雀艇。</w:t>
      </w:r>
    </w:p>
    <w:p>
      <w:pPr>
        <w:pStyle w:val="SHTKBlockLabel"/>
      </w:pPr>
      <w:r>
        <w:t>한국어 직역</w:t>
      </w:r>
    </w:p>
    <w:p>
      <w:pPr>
        <w:pStyle w:val="SHTKTranslationText"/>
      </w:pPr>
      <w:r>
        <w:t>큰 배에는 비취빛 휘장을 펼치고, 작은 배에는 깃발을 띄웠다.</w:t>
      </w:r>
    </w:p>
    <w:p>
      <w:pPr>
        <w:pStyle w:val="SHTKBlockLabel"/>
      </w:pPr>
      <w:r>
        <w:t>교감·번역 메모</w:t>
      </w:r>
    </w:p>
    <w:p>
      <w:pPr>
        <w:pStyle w:val="SHTKNoteSummary"/>
      </w:pPr>
      <w:r>
        <w:t>교감 요약 | [CBETA 교감] 雀와 崔는 서로 다른 독법이며 어휘 또는 문맥 해석에 차이를 줄 수 있다.</w:t>
      </w:r>
    </w:p>
    <w:p>
      <w:pPr>
        <w:pStyle w:val="SHTKNoteDetail"/>
      </w:pPr>
      <w:r>
        <w:t>• 원교감 원문 | 雀＝崔【宮】</w:t>
        <w:br/>
        <w:t>• 교감 번호 | 0341008</w:t>
        <w:br/>
        <w:t>• 저본 독법 | 雀</w:t>
        <w:br/>
        <w:t>• 저본 기준 번역 | 작은 배에는 깃발을 띄웠다.</w:t>
        <w:br/>
        <w:t>• 이문 독법 | 崔</w:t>
        <w:br/>
        <w:t>• 이문 기준 번역 | 이문을 따르면 雀를 崔로 읽어 해당 어휘 또는 구절을 달리 해석해야 한다.</w:t>
        <w:br/>
        <w:t>• 의미 차이 | 雀와 崔는 서로 다른 독법이며 어휘 또는 문맥 해석에 차이를 줄 수 있다.</w:t>
        <w:br/>
        <w:t>• 번역 영향 판정 | [의미 차이 있음]</w:t>
        <w:br/>
        <w:t>• 출처 | CBETA T52n2103, 교감 번호 0341008.</w:t>
      </w:r>
    </w:p>
    <w:p>
      <w:pPr>
        <w:pStyle w:val="SHTKBlockLabel"/>
      </w:pPr>
      <w:r>
        <w:t>원문</w:t>
      </w:r>
    </w:p>
    <w:p>
      <w:pPr>
        <w:pStyle w:val="SHTKSourceText"/>
      </w:pPr>
      <w:r>
        <w:t>鳥則杉雞繡質木[9]客錦章戴勝吐[10]綬[11]𪈌鶺敺香[12]壁龜紫鱉鸊鷉鴛鴦。</w:t>
      </w:r>
    </w:p>
    <w:p>
      <w:pPr>
        <w:pStyle w:val="SHTKBlockLabel"/>
      </w:pPr>
      <w:r>
        <w:t>한국어 직역</w:t>
      </w:r>
    </w:p>
    <w:p>
      <w:pPr>
        <w:pStyle w:val="SHTKTranslationText"/>
      </w:pPr>
      <w:r>
        <w:t>새로는 산계의 수놓은 몸, 목객의 비단 무늬, 대승, 수대조, 여러 물새와 자라, 벽귀, 자라, 벽제와 원앙 등이 있었다. [구문 불확실]</w:t>
      </w:r>
    </w:p>
    <w:p>
      <w:pPr>
        <w:pStyle w:val="SHTKBlockLabel"/>
      </w:pPr>
      <w:r>
        <w:t>교감·번역 메모</w:t>
      </w:r>
    </w:p>
    <w:p>
      <w:pPr>
        <w:pStyle w:val="SHTKNoteSummary"/>
      </w:pPr>
      <w:r>
        <w:t>교감 요약 | [CBETA 교감] 客와 容는 서로 다른 독법이며 어휘 또는 문맥 해석에 차이를 줄 수 있다.</w:t>
      </w:r>
    </w:p>
    <w:p>
      <w:pPr>
        <w:pStyle w:val="SHTKNoteDetail"/>
      </w:pPr>
      <w:r>
        <w:t>• 원교감 원문 | 客＝容【三】【宮】</w:t>
        <w:br/>
        <w:t>• 교감 번호 | 0341009</w:t>
        <w:br/>
        <w:t>• 저본 독법 | 客</w:t>
        <w:br/>
        <w:t>• 저본 기준 번역 | 새로는 산계의 수놓은 몸, 목객의 비단 무늬, 대승, 수대조, 여러 물새와 자라, 벽귀, 자라, 벽제와 원앙 등이 있었다. [구문 불확실]</w:t>
        <w:br/>
        <w:t>• 이문 독법 | 容</w:t>
        <w:br/>
        <w:t>• 이문 기준 번역 | 이문을 따르면 客를 容로 읽어 해당 어휘 또는 구절을 달리 해석해야 한다.</w:t>
        <w:br/>
        <w:t>• 의미 차이 | 客와 容는 서로 다른 독법이며 어휘 또는 문맥 해석에 차이를 줄 수 있다.</w:t>
        <w:br/>
        <w:t>• 번역 영향 판정 | [의미 차이 있음]</w:t>
        <w:br/>
        <w:t>• 출처 | CBETA T52n2103, 교감 번호 0341009.</w:t>
      </w:r>
    </w:p>
    <w:p>
      <w:pPr>
        <w:pStyle w:val="SHTKNoteSummary"/>
      </w:pPr>
      <w:r>
        <w:t>교감 요약 | [CBETA 교감] 綬와 緩는 서로 다른 독법이며 어휘 또는 문맥 해석에 차이를 줄 수 있다.</w:t>
      </w:r>
    </w:p>
    <w:p>
      <w:pPr>
        <w:pStyle w:val="SHTKNoteDetail"/>
      </w:pPr>
      <w:r>
        <w:t>• 원교감 원문 | 綬＝緩【宋】【元】【宮】</w:t>
        <w:br/>
        <w:t>• 교감 번호 | 0341010</w:t>
        <w:br/>
        <w:t>• 저본 독법 | 綬</w:t>
        <w:br/>
        <w:t>• 저본 기준 번역 | 새로는 산계의 수놓은 몸, 목객의 비단 무늬, 대승, 수대조, 여러 물새와 자라, 벽귀, 자라, 벽제와 원앙 등이 있었다. [구문 불확실]</w:t>
        <w:br/>
        <w:t>• 이문 독법 | 緩</w:t>
        <w:br/>
        <w:t>• 이문 기준 번역 | 이문을 따르면 綬를 緩로 읽어 해당 어휘 또는 구절을 달리 해석해야 한다.</w:t>
        <w:br/>
        <w:t>• 의미 차이 | 綬와 緩는 서로 다른 독법이며 어휘 또는 문맥 해석에 차이를 줄 수 있다.</w:t>
        <w:br/>
        <w:t>• 번역 영향 판정 | [의미 차이 있음]</w:t>
        <w:br/>
        <w:t>• 출처 | CBETA T52n2103, 교감 번호 0341010.</w:t>
      </w:r>
    </w:p>
    <w:p>
      <w:pPr>
        <w:pStyle w:val="SHTKNoteSummary"/>
      </w:pPr>
      <w:r>
        <w:t>교감 요약 | [CBETA 교감] 𪈌𪆊歐와 𪈌𮭉敺는 서로 다른 독법이며 어휘 또는 문맥 해석에 차이를 줄 수 있다.</w:t>
      </w:r>
    </w:p>
    <w:p>
      <w:pPr>
        <w:pStyle w:val="SHTKNoteDetail"/>
      </w:pPr>
      <w:r>
        <w:t>• 원교감 원문 | 𪈌𮭉敺＝鸀[(券-刀+臼)*鳥]鷗【宋】【元】，𪈌鶺鷗【明】，𮭞鶺歐【宮】</w:t>
        <w:br/>
        <w:t>• 교감 번호 | 0341011</w:t>
        <w:br/>
        <w:t>• 저본 독법 | 𪈌𪆊歐</w:t>
        <w:br/>
        <w:t>• 저본 기준 번역 | 새로는 산계의 수놓은 몸, 목객의 비단 무늬, 대승, 수대조, 여러 물새와 자라, 벽귀, 자라, 벽제와 원앙 등이 있었다. [구문 불확실]</w:t>
        <w:br/>
        <w:t>• 이문 독법 | 𪈌𮭉敺</w:t>
        <w:br/>
        <w:t>• 이문 기준 번역 | 이문을 따르면 𪈌𪆊歐를 𪈌𮭉敺로 읽어 해당 어휘 또는 구절을 달리 해석해야 한다.</w:t>
        <w:br/>
        <w:t>• 의미 차이 | 𪈌𪆊歐와 𪈌𮭉敺는 서로 다른 독법이며 어휘 또는 문맥 해석에 차이를 줄 수 있다.</w:t>
        <w:br/>
        <w:t>• 번역 영향 판정 | [의미 차이 있음]</w:t>
        <w:br/>
        <w:t>• 출처 | CBETA T52n2103, 교감 번호 0341011.</w:t>
      </w:r>
    </w:p>
    <w:p>
      <w:pPr>
        <w:pStyle w:val="SHTKNoteSummary"/>
      </w:pPr>
      <w:r>
        <w:t>교감 요약 | [CBETA 교감] 壁와 璧는 서로 다른 독법이며 어휘 또는 문맥 해석에 차이를 줄 수 있다.</w:t>
      </w:r>
    </w:p>
    <w:p>
      <w:pPr>
        <w:pStyle w:val="SHTKNoteDetail"/>
      </w:pPr>
      <w:r>
        <w:t>• 원교감 원문 | 壁＝璧【三】【宮】</w:t>
        <w:br/>
        <w:t>• 교감 번호 | 0341012</w:t>
        <w:br/>
        <w:t>• 저본 독법 | 壁</w:t>
        <w:br/>
        <w:t>• 저본 기준 번역 | 새로는 산계의 수놓은 몸, 목객의 비단 무늬, 대승, 수대조, 여러 물새와 자라, 벽귀, 자라, 벽제와 원앙 등이 있었다. [구문 불확실]</w:t>
        <w:br/>
        <w:t>• 이문 독법 | 璧</w:t>
        <w:br/>
        <w:t>• 이문 기준 번역 | 이문을 따르면 壁를 璧로 읽어 해당 어휘 또는 구절을 달리 해석해야 한다.</w:t>
        <w:br/>
        <w:t>• 의미 차이 | 壁와 璧는 서로 다른 독법이며 어휘 또는 문맥 해석에 차이를 줄 수 있다.</w:t>
        <w:br/>
        <w:t>• 번역 영향 판정 | [의미 차이 있음]</w:t>
        <w:br/>
        <w:t>• 출처 | CBETA T52n2103, 교감 번호 0341012.</w:t>
      </w:r>
    </w:p>
    <w:p>
      <w:pPr>
        <w:pStyle w:val="SHTKBlockLabel"/>
      </w:pPr>
      <w:r>
        <w:t>원문</w:t>
      </w:r>
    </w:p>
    <w:p>
      <w:pPr>
        <w:pStyle w:val="SHTKSourceText"/>
      </w:pPr>
      <w:r>
        <w:t>風鳴日思[13]戲廣浮長。</w:t>
      </w:r>
    </w:p>
    <w:p>
      <w:pPr>
        <w:pStyle w:val="SHTKBlockLabel"/>
      </w:pPr>
      <w:r>
        <w:t>한국어 직역</w:t>
      </w:r>
    </w:p>
    <w:p>
      <w:pPr>
        <w:pStyle w:val="SHTKTranslationText"/>
      </w:pPr>
      <w:r>
        <w:t>바람 따라 울고 햇볕 아래 노닐며 넓고 긴 물 위에서 떠다녔다. [구문 불확실]</w:t>
      </w:r>
    </w:p>
    <w:p>
      <w:pPr>
        <w:pStyle w:val="SHTKBlockLabel"/>
      </w:pPr>
      <w:r>
        <w:t>교감·번역 메모</w:t>
      </w:r>
    </w:p>
    <w:p>
      <w:pPr>
        <w:pStyle w:val="SHTKNoteSummary"/>
      </w:pPr>
      <w:r>
        <w:t>교감 요약 | [CBETA 교감] 戲와 [旲/刀]는 서로 다른 독법이며 어휘 또는 문맥 해석에 차이를 줄 수 있다.</w:t>
      </w:r>
    </w:p>
    <w:p>
      <w:pPr>
        <w:pStyle w:val="SHTKNoteDetail"/>
      </w:pPr>
      <w:r>
        <w:t>• 원교감 원문 | 戲＝高【三】，虞【宮】</w:t>
        <w:br/>
        <w:t>• 교감 번호 | 0341013</w:t>
        <w:br/>
        <w:t>• 저본 독법 | 戲</w:t>
        <w:br/>
        <w:t>• 저본 기준 번역 | 바람 따라 울고 햇볕 아래 노닐며 넓고 긴 물 위에서 떠다녔다. [구문 불확실]</w:t>
        <w:br/>
        <w:t>• 이문 독법 | [旲/刀]</w:t>
        <w:br/>
        <w:t>• 이문 기준 번역 | 이문을 따르면 戲를 [旲/刀]로 읽어 해당 어휘 또는 구절을 달리 해석해야 한다.</w:t>
        <w:br/>
        <w:t>• 의미 차이 | 戲와 [旲/刀]는 서로 다른 독법이며 어휘 또는 문맥 해석에 차이를 줄 수 있다.</w:t>
        <w:br/>
        <w:t>• 번역 영향 판정 | [의미 차이 있음]</w:t>
        <w:br/>
        <w:t>• 출처 | CBETA T52n2103, 교감 번호 0341013.</w:t>
      </w:r>
    </w:p>
    <w:p>
      <w:pPr>
        <w:pStyle w:val="SHTKBlockLabel"/>
      </w:pPr>
      <w:r>
        <w:t>원문</w:t>
      </w:r>
    </w:p>
    <w:p>
      <w:pPr>
        <w:pStyle w:val="SHTKSourceText"/>
      </w:pPr>
      <w:r>
        <w:t>內則錢荇[14]蔆華[15]𣢺欿散葩硉[16]矹巨石[17]隤陀碧砂離簁比目累綺紅蝦。</w:t>
      </w:r>
    </w:p>
    <w:p>
      <w:pPr>
        <w:pStyle w:val="SHTKBlockLabel"/>
      </w:pPr>
      <w:r>
        <w:t>한국어 직역</w:t>
      </w:r>
    </w:p>
    <w:p>
      <w:pPr>
        <w:pStyle w:val="SHTKTranslationText"/>
      </w:pPr>
      <w:r>
        <w:t>물속에는 돈 모양의 마름, 마름꽃과 여러 수초가 꽃을 피우고, 큰 돌과 푸른 모래 사이로 비목어와 붉은 새우가 무리를 이루었다. [구문 불확실]</w:t>
      </w:r>
    </w:p>
    <w:p>
      <w:pPr>
        <w:pStyle w:val="SHTKBlockLabel"/>
      </w:pPr>
      <w:r>
        <w:t>교감·번역 메모</w:t>
      </w:r>
    </w:p>
    <w:p>
      <w:pPr>
        <w:pStyle w:val="SHTKNoteSummary"/>
      </w:pPr>
      <w:r>
        <w:t>교감 요약 | [CBETA 교감] 蔆와 菱는 서로 다른 독법이며 어휘 또는 문맥 해석에 차이를 줄 수 있다.</w:t>
      </w:r>
    </w:p>
    <w:p>
      <w:pPr>
        <w:pStyle w:val="SHTKNoteDetail"/>
      </w:pPr>
      <w:r>
        <w:t>• 원교감 원문 | 蔆＝菱【三】【宮】</w:t>
        <w:br/>
        <w:t>• 교감 번호 | 0341014</w:t>
        <w:br/>
        <w:t>• 저본 독법 | 蔆</w:t>
        <w:br/>
        <w:t>• 저본 기준 번역 | 물속에는 돈 모양의 마름, 마름꽃과 여러 수초가 꽃을 피우고, 큰 돌과 푸른 모래 사이로 비목어와 붉은 새우가 무리를 이루었다. [구문 불확실]</w:t>
        <w:br/>
        <w:t>• 이문 독법 | 菱</w:t>
        <w:br/>
        <w:t>• 이문 기준 번역 | 이문을 따르면 蔆를 菱로 읽어 해당 어휘 또는 구절을 달리 해석해야 한다.</w:t>
        <w:br/>
        <w:t>• 의미 차이 | 蔆와 菱는 서로 다른 독법이며 어휘 또는 문맥 해석에 차이를 줄 수 있다.</w:t>
        <w:br/>
        <w:t>• 번역 영향 판정 | [의미 차이 있음]</w:t>
        <w:br/>
        <w:t>• 출처 | CBETA T52n2103, 교감 번호 0341014.</w:t>
      </w:r>
    </w:p>
    <w:p>
      <w:pPr>
        <w:pStyle w:val="SHTKNoteSummary"/>
      </w:pPr>
      <w:r>
        <w:t>교감 요약 | [CBETA 교감] 𣢺欿와 菡苕는 서로 다른 독법이며 어휘 또는 문맥 해석에 차이를 줄 수 있다.</w:t>
      </w:r>
    </w:p>
    <w:p>
      <w:pPr>
        <w:pStyle w:val="SHTKNoteDetail"/>
      </w:pPr>
      <w:r>
        <w:t>• 원교감 원문 | 𣢺欿＝菡苕【三】【宮】</w:t>
        <w:br/>
        <w:t>• 교감 번호 | 0341015</w:t>
        <w:br/>
        <w:t>• 저본 독법 | 𣢺欿</w:t>
        <w:br/>
        <w:t>• 저본 기준 번역 | 물속에는 돈 모양의 마름, 마름꽃과 여러 수초가 꽃을 피우고, 큰 돌과 푸른 모래 사이로 비목어와 붉은 새우가 무리를 이루었다. [구문 불확실]</w:t>
        <w:br/>
        <w:t>• 이문 독법 | 菡苕</w:t>
        <w:br/>
        <w:t>• 이문 기준 번역 | 이문을 따르면 𣢺欿를 菡苕로 읽어 해당 어휘 또는 구절을 달리 해석해야 한다.</w:t>
        <w:br/>
        <w:t>• 의미 차이 | 𣢺欿와 菡苕는 서로 다른 독법이며 어휘 또는 문맥 해석에 차이를 줄 수 있다.</w:t>
        <w:br/>
        <w:t>• 번역 영향 판정 | [의미 차이 있음]</w:t>
        <w:br/>
        <w:t>• 출처 | CBETA T52n2103, 교감 번호 0341015.</w:t>
      </w:r>
    </w:p>
    <w:p>
      <w:pPr>
        <w:pStyle w:val="SHTKNoteSummary"/>
      </w:pPr>
      <w:r>
        <w:t>교감 요약 | [CBETA 교감] 矹와 砙는 서로 다른 독법이며 어휘 또는 문맥 해석에 차이를 줄 수 있다.</w:t>
      </w:r>
    </w:p>
    <w:p>
      <w:pPr>
        <w:pStyle w:val="SHTKNoteDetail"/>
      </w:pPr>
      <w:r>
        <w:t>• 원교감 원문 | 矹＝砙【宋】【宮】</w:t>
        <w:br/>
        <w:t>• 교감 번호 | 0341016</w:t>
        <w:br/>
        <w:t>• 저본 독법 | 矹</w:t>
        <w:br/>
        <w:t>• 저본 기준 번역 | 물속에는 돈 모양의 마름, 마름꽃과 여러 수초가 꽃을 피우고, 큰 돌과 푸른 모래 사이로 비목어와 붉은 새우가 무리를 이루었다. [구문 불확실]</w:t>
        <w:br/>
        <w:t>• 이문 독법 | 砙</w:t>
        <w:br/>
        <w:t>• 이문 기준 번역 | 이문을 따르면 矹를 砙로 읽어 해당 어휘 또는 구절을 달리 해석해야 한다.</w:t>
        <w:br/>
        <w:t>• 의미 차이 | 矹와 砙는 서로 다른 독법이며 어휘 또는 문맥 해석에 차이를 줄 수 있다.</w:t>
        <w:br/>
        <w:t>• 번역 영향 판정 | [의미 차이 있음]</w:t>
        <w:br/>
        <w:t>• 출처 | CBETA T52n2103, 교감 번호 0341016.</w:t>
      </w:r>
    </w:p>
    <w:p>
      <w:pPr>
        <w:pStyle w:val="SHTKNoteSummary"/>
      </w:pPr>
      <w:r>
        <w:t>교감 요약 | [CBETA 교감] 隤陀와 濻𣵻는 서로 다른 독법이며 어휘 또는 문맥 해석에 차이를 줄 수 있다.</w:t>
      </w:r>
    </w:p>
    <w:p>
      <w:pPr>
        <w:pStyle w:val="SHTKNoteDetail"/>
      </w:pPr>
      <w:r>
        <w:t>• 원교감 원문 | 隤陀＝濻𣵻【三】【宮】</w:t>
        <w:br/>
        <w:t>• 교감 번호 | 0341017</w:t>
        <w:br/>
        <w:t>• 저본 독법 | 隤陀</w:t>
        <w:br/>
        <w:t>• 저본 기준 번역 | 물속에는 돈 모양의 마름, 마름꽃과 여러 수초가 꽃을 피우고, 큰 돌과 푸른 모래 사이로 비목어와 붉은 새우가 무리를 이루었다. [구문 불확실]</w:t>
        <w:br/>
        <w:t>• 이문 독법 | 濻𣵻</w:t>
        <w:br/>
        <w:t>• 이문 기준 번역 | 이문을 따르면 隤陀를 濻𣵻로 읽어 해당 어휘 또는 구절을 달리 해석해야 한다.</w:t>
        <w:br/>
        <w:t>• 의미 차이 | 隤陀와 濻𣵻는 서로 다른 독법이며 어휘 또는 문맥 해석에 차이를 줄 수 있다.</w:t>
        <w:br/>
        <w:t>• 번역 영향 판정 | [의미 차이 있음]</w:t>
        <w:br/>
        <w:t>• 출처 | CBETA T52n2103, 교감 번호 0341017.</w:t>
      </w:r>
    </w:p>
    <w:p>
      <w:pPr>
        <w:pStyle w:val="SHTKNoteSummary"/>
      </w:pPr>
      <w:r>
        <w:t>교감 요약 | [CBETA 교감] 簁와 蓰는 서로 다른 독법이며 어휘 또는 문맥 해석에 차이를 줄 수 있다.</w:t>
      </w:r>
    </w:p>
    <w:p>
      <w:pPr>
        <w:pStyle w:val="SHTKNoteDetail"/>
      </w:pPr>
      <w:r>
        <w:t>• 원교감 원문 | [저본에 숫자 표지 없음]</w:t>
        <w:br/>
        <w:t>• 교감 번호 | 0341a1601</w:t>
        <w:br/>
        <w:t>• 저본 독법 | 簁</w:t>
        <w:br/>
        <w:t>• 저본 기준 번역 | 물속에는 돈 모양의 마름, 마름꽃과 여러 수초가 꽃을 피우고, 큰 돌과 푸른 모래 사이로 비목어와 붉은 새우가 무리를 이루었다. [구문 불확실]</w:t>
        <w:br/>
        <w:t>• 이문 독법 | 蓰</w:t>
        <w:br/>
        <w:t>• 이문 기준 번역 | 이문을 따르면 簁를 蓰로 읽어 해당 어휘 또는 구절을 달리 해석해야 한다.</w:t>
        <w:br/>
        <w:t>• 의미 차이 | 簁와 蓰는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漂青綸之蓑折。</w:t>
      </w:r>
    </w:p>
    <w:p>
      <w:pPr>
        <w:pStyle w:val="SHTKBlockLabel"/>
      </w:pPr>
      <w:r>
        <w:t>한국어 직역</w:t>
      </w:r>
    </w:p>
    <w:p>
      <w:pPr>
        <w:pStyle w:val="SHTKTranslationText"/>
      </w:pPr>
      <w:r>
        <w:t>푸른 낚싯줄의 도롱이 같은 것이 물에 떠 꺾이고,</w:t>
      </w:r>
    </w:p>
    <w:p>
      <w:pPr>
        <w:pStyle w:val="SHTKBlockLabel"/>
      </w:pPr>
      <w:r>
        <w:t>교감·번역 메모</w:t>
      </w:r>
    </w:p>
    <w:p>
      <w:pPr>
        <w:pStyle w:val="SHTKNoteSummary"/>
      </w:pPr>
      <w:r>
        <w:t>교감 요약 | [CBETA 교감] 折와 析는 서로 다른 독법이며 어휘 또는 문맥 해석에 차이를 줄 수 있다.</w:t>
      </w:r>
    </w:p>
    <w:p>
      <w:pPr>
        <w:pStyle w:val="SHTKNoteDetail"/>
      </w:pPr>
      <w:r>
        <w:t>• 원교감 원문 | [저본에 숫자 표지 없음]</w:t>
        <w:br/>
        <w:t>• 교감 번호 | 0341a1602</w:t>
        <w:br/>
        <w:t>• 저본 독법 | 折</w:t>
        <w:br/>
        <w:t>• 저본 기준 번역 | 푸른 낚싯줄의 도롱이 같은 것이 물에 떠 꺾이고,</w:t>
        <w:br/>
        <w:t>• 이문 독법 | 析</w:t>
        <w:br/>
        <w:t>• 이문 기준 번역 | 이문을 따르면 折를 析로 읽어 해당 어휘 또는 구절을 달리 해석해야 한다.</w:t>
        <w:br/>
        <w:t>• 의미 차이 | 折와 析는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蕩碧組之鬖[18]䯯。</w:t>
      </w:r>
    </w:p>
    <w:p>
      <w:pPr>
        <w:pStyle w:val="SHTKBlockLabel"/>
      </w:pPr>
      <w:r>
        <w:t>한국어 직역</w:t>
      </w:r>
    </w:p>
    <w:p>
      <w:pPr>
        <w:pStyle w:val="SHTKTranslationText"/>
      </w:pPr>
      <w:r>
        <w:t>푸른 끈 같은 수초가 물결에 흔들려 길게 늘어졌다.</w:t>
      </w:r>
    </w:p>
    <w:p>
      <w:pPr>
        <w:pStyle w:val="SHTKBlockLabel"/>
      </w:pPr>
      <w:r>
        <w:t>교감·번역 메모</w:t>
      </w:r>
    </w:p>
    <w:p>
      <w:pPr>
        <w:pStyle w:val="SHTKNoteSummary"/>
      </w:pPr>
      <w:r>
        <w:t>교감 요약 | [CBETA 교감] 䯯와 髿는 서로 다른 독법이며 어휘 또는 문맥 해석에 차이를 줄 수 있다.</w:t>
      </w:r>
    </w:p>
    <w:p>
      <w:pPr>
        <w:pStyle w:val="SHTKNoteDetail"/>
      </w:pPr>
      <w:r>
        <w:t>• 원교감 원문 | 䯯＝髿【元】【明】</w:t>
        <w:br/>
        <w:t>• 교감 번호 | 0341018</w:t>
        <w:br/>
        <w:t>• 저본 독법 | 䯯</w:t>
        <w:br/>
        <w:t>• 저본 기준 번역 | 푸른 끈 같은 수초가 물결에 흔들려 길게 늘어졌다.</w:t>
        <w:br/>
        <w:t>• 이문 독법 | 髿</w:t>
        <w:br/>
        <w:t>• 이문 기준 번역 | 이문을 따르면 䯯를 髿로 읽어 해당 어휘 또는 구절을 달리 해석해야 한다.</w:t>
        <w:br/>
        <w:t>• 의미 차이 | 䯯와 髿는 서로 다른 독법이며 어휘 또는 문맥 해석에 차이를 줄 수 있다.</w:t>
        <w:br/>
        <w:t>• 번역 영향 판정 | [의미 차이 있음]</w:t>
        <w:br/>
        <w:t>• 출처 | CBETA T52n2103, 교감 번호 0341018.</w:t>
      </w:r>
    </w:p>
    <w:p>
      <w:pPr>
        <w:pStyle w:val="SHTKBlockLabel"/>
      </w:pPr>
      <w:r>
        <w:t>원문</w:t>
      </w:r>
    </w:p>
    <w:p>
      <w:pPr>
        <w:pStyle w:val="SHTKSourceText"/>
      </w:pPr>
      <w:r>
        <w:t>銅龜受水而獨涌。石鯨吐浪而戴華。所以藉園籞之壯觀。將髣像於毘耶。於是清宮廣闢宿設宵張。</w:t>
      </w:r>
    </w:p>
    <w:p>
      <w:pPr>
        <w:pStyle w:val="SHTKBlockLabel"/>
      </w:pPr>
      <w:r>
        <w:t>한국어 직역</w:t>
      </w:r>
    </w:p>
    <w:p>
      <w:pPr>
        <w:pStyle w:val="SHTKTranslationText"/>
      </w:pPr>
      <w:r>
        <w:t>구리 거북은 물을 받아 홀로 솟구치고, 돌고래 형상의 조각은 물결을 토하며 꽃을 이었다. 이렇게 원유의 웅장한 경관을 빌려, 비야리성을 어렴풋이 본뜨려 한 것이다. 이에 맑은 궁궐을 넓게 열고 전날부터 준비해 밤새 장막을 펼쳤다.</w:t>
      </w:r>
    </w:p>
    <w:p>
      <w:pPr>
        <w:pStyle w:val="SHTKBlockLabel"/>
      </w:pPr>
      <w:r>
        <w:t>원문</w:t>
      </w:r>
    </w:p>
    <w:p>
      <w:pPr>
        <w:pStyle w:val="SHTKSourceText"/>
      </w:pPr>
      <w:r>
        <w:t>華燈熠燿火樹散芒。[＊]斂閃六尺籠叢九光。頴若流金之出沙嶼。粲若列宿之動天潢。朝曭朗而戒旦。雲依霏而卷[19]簇。輕輦西園齊宮北囿。[20]仗衛濟濟僧徒肅肅。法鼓朗而[21]振音。眾香馝而流馥。</w:t>
      </w:r>
    </w:p>
    <w:p>
      <w:pPr>
        <w:pStyle w:val="SHTKBlockLabel"/>
      </w:pPr>
      <w:r>
        <w:t>한국어 직역</w:t>
      </w:r>
    </w:p>
    <w:p>
      <w:pPr>
        <w:pStyle w:val="SHTKTranslationText"/>
      </w:pPr>
      <w:r>
        <w:t>화려한 등불은 반짝이고 불나무는 빛살을 흩뿌렸다. 번쩍이는 빛은 여섯 자에 모이고 아홉 가지 광채를 감쌌다. [구문 불확실] 찬란하기는 흐르는 금이 모래섬에서 솟는 듯하고, 빛나기는 별들이 하늘의 은하에서 움직이는 듯하였다. 아침이 훤히 밝아 새벽을 알리자, 구름은 어렴풋이 흩어지며 떼를 말아 올렸다. 가벼운 수레는 서원으로 가고 궁정의 행렬은 북원으로 향했다. [구문 불확실] 호위 군사는 질서정연하고 승려 무리는 엄숙하였다. 법고는 맑고 크게 소리를 떨치고, 여러 향은 향긋한 냄새를 퍼뜨렸다.</w:t>
      </w:r>
    </w:p>
    <w:p>
      <w:pPr>
        <w:pStyle w:val="SHTKBlockLabel"/>
      </w:pPr>
      <w:r>
        <w:t>교감·번역 메모</w:t>
      </w:r>
    </w:p>
    <w:p>
      <w:pPr>
        <w:pStyle w:val="SHTKNoteSummary"/>
      </w:pPr>
      <w:r>
        <w:t>교감 요약 | [상호참조] 앞의 교감 0340034와 같은 이문이 이 자리에도 적용된다.</w:t>
      </w:r>
    </w:p>
    <w:p>
      <w:pPr>
        <w:pStyle w:val="SHTKNoteDetail"/>
      </w:pPr>
      <w:r>
        <w:t>• 한국어 해설 | [＊]는 XML의 명시적 연결 정보에 따라 교감 0340034를 재참조한다.</w:t>
      </w:r>
    </w:p>
    <w:p>
      <w:pPr>
        <w:pStyle w:val="SHTKNoteSummary"/>
      </w:pPr>
      <w:r>
        <w:t>교감 요약 | [CBETA 교감] 簇와 蔟는 서로 다른 독법이며 어휘 또는 문맥 해석에 차이를 줄 수 있다.</w:t>
      </w:r>
    </w:p>
    <w:p>
      <w:pPr>
        <w:pStyle w:val="SHTKNoteDetail"/>
      </w:pPr>
      <w:r>
        <w:t>• 원교감 원문 | 簇＝族【宋】【宮】</w:t>
        <w:br/>
        <w:t>• 교감 번호 | 0341019</w:t>
        <w:br/>
        <w:t>• 저본 독법 | 簇</w:t>
        <w:br/>
        <w:t>• 저본 기준 번역 | 구름은 어렴풋이 흩어지며 떼를 말아 올렸다.</w:t>
        <w:br/>
        <w:t>• 이문 독법 | 蔟</w:t>
        <w:br/>
        <w:t>• 이문 기준 번역 | 이문을 따르면 簇를 蔟로 읽어 해당 어휘 또는 구절을 달리 해석해야 한다.</w:t>
        <w:br/>
        <w:t>• 의미 차이 | 簇와 蔟는 서로 다른 독법이며 어휘 또는 문맥 해석에 차이를 줄 수 있다.</w:t>
        <w:br/>
        <w:t>• 번역 영향 판정 | [의미 차이 있음]</w:t>
        <w:br/>
        <w:t>• 출처 | CBETA T52n2103, 교감 번호 0341019.</w:t>
      </w:r>
    </w:p>
    <w:p>
      <w:pPr>
        <w:pStyle w:val="SHTKNoteSummary"/>
      </w:pPr>
      <w:r>
        <w:t>교감 요약 | [CBETA 교감] 仗와 文는 서로 다른 독법이며 어휘 또는 문맥 해석에 차이를 줄 수 있다.</w:t>
      </w:r>
    </w:p>
    <w:p>
      <w:pPr>
        <w:pStyle w:val="SHTKNoteDetail"/>
      </w:pPr>
      <w:r>
        <w:t>• 원교감 원문 | 仗＝文【三】【宮】</w:t>
        <w:br/>
        <w:t>• 교감 번호 | 0341020</w:t>
        <w:br/>
        <w:t>• 저본 독법 | 仗</w:t>
        <w:br/>
        <w:t>• 저본 기준 번역 | 호위 군사는 질서정연하고 승려 무리는 엄숙하였다.</w:t>
        <w:br/>
        <w:t>• 이문 독법 | 文</w:t>
        <w:br/>
        <w:t>• 이문 기준 번역 | 이문을 따르면 仗를 文로 읽어 해당 어휘 또는 구절을 달리 해석해야 한다.</w:t>
        <w:br/>
        <w:t>• 의미 차이 | 仗와 文는 서로 다른 독법이며 어휘 또는 문맥 해석에 차이를 줄 수 있다.</w:t>
        <w:br/>
        <w:t>• 번역 영향 판정 | [의미 차이 있음]</w:t>
        <w:br/>
        <w:t>• 출처 | CBETA T52n2103, 교감 번호 0341020.</w:t>
      </w:r>
    </w:p>
    <w:p>
      <w:pPr>
        <w:pStyle w:val="SHTKNoteSummary"/>
      </w:pPr>
      <w:r>
        <w:t>교감 요약 | [CBETA 교감] 振와 震는 서로 다른 독법이며 어휘 또는 문맥 해석에 차이를 줄 수 있다.</w:t>
      </w:r>
    </w:p>
    <w:p>
      <w:pPr>
        <w:pStyle w:val="SHTKNoteDetail"/>
      </w:pPr>
      <w:r>
        <w:t>• 원교감 원문 | 振＝震【三】【宮】</w:t>
        <w:br/>
        <w:t>• 교감 번호 | 0341021</w:t>
        <w:br/>
        <w:t>• 저본 독법 | 振</w:t>
        <w:br/>
        <w:t>• 저본 기준 번역 | 법고는 맑고 크게 소리를 떨치고,</w:t>
        <w:br/>
        <w:t>• 이문 독법 | 震</w:t>
        <w:br/>
        <w:t>• 이문 기준 번역 | 이문을 따르면 振를 震로 읽어 해당 어휘 또는 구절을 달리 해석해야 한다.</w:t>
        <w:br/>
        <w:t>• 의미 차이 | 振와 震는 서로 다른 독법이며 어휘 또는 문맥 해석에 차이를 줄 수 있다.</w:t>
        <w:br/>
        <w:t>• 번역 영향 판정 | [의미 차이 있음]</w:t>
        <w:br/>
        <w:t>• 출처 | CBETA T52n2103, 교감 번호 0341021.</w:t>
      </w:r>
    </w:p>
    <w:p>
      <w:pPr>
        <w:pStyle w:val="SHTKBlockLabel"/>
      </w:pPr>
      <w:r>
        <w:t>원문</w:t>
      </w:r>
    </w:p>
    <w:p>
      <w:pPr>
        <w:pStyle w:val="SHTKSourceText"/>
      </w:pPr>
      <w:r>
        <w:t>亦有百獸[22][目*ㄆ][目*ㄆ][23][目*(彥-文+自)</w:t>
      </w:r>
    </w:p>
    <w:p>
      <w:pPr>
        <w:pStyle w:val="SHTKBlockLabel"/>
      </w:pPr>
      <w:r>
        <w:t>한국어 직역</w:t>
      </w:r>
    </w:p>
    <w:p>
      <w:pPr>
        <w:pStyle w:val="SHTKTranslationText"/>
      </w:pPr>
      <w:r>
        <w:t>또 온갖 짐승들이 눈을 크게 뜨고 바라보는 듯한 장식이 있었다. [구문 불확실]</w:t>
      </w:r>
    </w:p>
    <w:p>
      <w:pPr>
        <w:pStyle w:val="SHTKBlockLabel"/>
      </w:pPr>
      <w:r>
        <w:t>교감·번역 메모</w:t>
      </w:r>
    </w:p>
    <w:p>
      <w:pPr>
        <w:pStyle w:val="SHTKNoteSummary"/>
      </w:pPr>
      <w:r>
        <w:t>교감 요약 | [CBETA 교감] 𭾢𭾢와 晈晈는 서로 다른 독법이며 어휘 또는 문맥 해석에 차이를 줄 수 있다.</w:t>
      </w:r>
    </w:p>
    <w:p>
      <w:pPr>
        <w:pStyle w:val="SHTKNoteDetail"/>
      </w:pPr>
      <w:r>
        <w:t>• 원교감 원문 | 𭾢𭾢＝晈晈【宋】【宮】，旼旼【元】【明】</w:t>
        <w:br/>
        <w:t>• 교감 번호 | 0341022</w:t>
        <w:br/>
        <w:t>• 저본 독법 | 𭾢𭾢</w:t>
        <w:br/>
        <w:t>• 저본 기준 번역 | 또 온갖 짐승들이 눈을 크게 뜨고 바라보는 듯한 장식이 있었다. [구문 불확실]</w:t>
        <w:br/>
        <w:t>• 이문 독법 | 晈晈</w:t>
        <w:br/>
        <w:t>• 이문 기준 번역 | 이문을 따르면 𭾢𭾢를 晈晈로 읽어 해당 어휘 또는 구절을 달리 해석해야 한다.</w:t>
        <w:br/>
        <w:t>• 의미 차이 | 𭾢𭾢와 晈晈는 서로 다른 독법이며 어휘 또는 문맥 해석에 차이를 줄 수 있다.</w:t>
        <w:br/>
        <w:t>• 번역 영향 판정 | [의미 차이 있음]</w:t>
        <w:br/>
        <w:t>• 출처 | CBETA T52n2103, 교감 번호 0341022.</w:t>
      </w:r>
    </w:p>
    <w:p>
      <w:pPr>
        <w:pStyle w:val="SHTKNoteSummary"/>
      </w:pPr>
      <w:r>
        <w:t>교감 요약 | [CBETA 교감] 𭿙𭿙와 𮍖𮍖는 서로 다른 독법이며 어휘 또는 문맥 해석에 차이를 줄 수 있다.</w:t>
      </w:r>
    </w:p>
    <w:p>
      <w:pPr>
        <w:pStyle w:val="SHTKNoteDetail"/>
      </w:pPr>
      <w:r>
        <w:t>• 원교감 원문 | 𭿙𭿙＝𮍖𮍖【宋】【元】【宮】</w:t>
        <w:br/>
        <w:t>• 교감 번호 | 0341023</w:t>
        <w:br/>
        <w:t>• 저본 독법 | 𭿙𭿙</w:t>
        <w:br/>
        <w:t>• 저본 기준 번역 | 또 온갖 짐승들이 눈을 크게 뜨고 바라보는 듯한 장식이 있었다. [구문 불확실]</w:t>
        <w:br/>
        <w:t>• 이문 독법 | 𮍖𮍖</w:t>
        <w:br/>
        <w:t>• 이문 기준 번역 | 이문을 따르면 𭿙𭿙를 𮍖𮍖로 읽어 해당 어휘 또는 구절을 달리 해석해야 한다.</w:t>
        <w:br/>
        <w:t>• 의미 차이 | 𭿙𭿙와 𮍖𮍖는 서로 다른 독법이며 어휘 또는 문맥 해석에 차이를 줄 수 있다.</w:t>
        <w:br/>
        <w:t>• 번역 영향 판정 | [의미 차이 있음]</w:t>
        <w:br/>
        <w:t>• 출처 | CBETA T52n2103, 교감 번호 0341023.</w:t>
      </w:r>
    </w:p>
    <w:p>
      <w:pPr>
        <w:pStyle w:val="SHTKBlockLabel"/>
      </w:pPr>
      <w:r>
        <w:t>원문</w:t>
      </w:r>
    </w:p>
    <w:p>
      <w:pPr>
        <w:pStyle w:val="SHTKSourceText"/>
      </w:pPr>
      <w:r>
        <w:t>][目*(彥-文+自)]。雲車九層芝駕四鹿。吳[24]姬楚艶胡笳燕筑常從名倡。</w:t>
      </w:r>
    </w:p>
    <w:p>
      <w:pPr>
        <w:pStyle w:val="SHTKBlockLabel"/>
      </w:pPr>
      <w:r>
        <w:t>한국어 직역</w:t>
      </w:r>
    </w:p>
    <w:p>
      <w:pPr>
        <w:pStyle w:val="SHTKTranslationText"/>
      </w:pPr>
      <w:r>
        <w:t>구름 수레는 아홉 층이었고 영지 수레는 네 마리 사슴이 끌었다. 오나라 미인과 초나라의 고운 여인, 호가와 연나라 축, 늘 따르는 이름난 악공들이 있었으며,</w:t>
      </w:r>
    </w:p>
    <w:p>
      <w:pPr>
        <w:pStyle w:val="SHTKBlockLabel"/>
      </w:pPr>
      <w:r>
        <w:t>교감·번역 메모</w:t>
      </w:r>
    </w:p>
    <w:p>
      <w:pPr>
        <w:pStyle w:val="SHTKNoteSummary"/>
      </w:pPr>
      <w:r>
        <w:t>교감 요약 | [CBETA 교감] 姬와 越는 서로 다른 독법이며 어휘 또는 문맥 해석에 차이를 줄 수 있다.</w:t>
      </w:r>
    </w:p>
    <w:p>
      <w:pPr>
        <w:pStyle w:val="SHTKNoteDetail"/>
      </w:pPr>
      <w:r>
        <w:t>• 원교감 원문 | 姬＝越【宋】【元】【宮】</w:t>
        <w:br/>
        <w:t>• 교감 번호 | 0341024</w:t>
        <w:br/>
        <w:t>• 저본 독법 | 姬</w:t>
        <w:br/>
        <w:t>• 저본 기준 번역 | 오나라 미인과 초나라의 고운 여인, 호가와 연나라 축, 늘 따르는 이름난 악공들이 있었으며,</w:t>
        <w:br/>
        <w:t>• 이문 독법 | 越</w:t>
        <w:br/>
        <w:t>• 이문 기준 번역 | 이문을 따르면 姬를 越로 읽어 해당 어휘 또는 구절을 달리 해석해야 한다.</w:t>
        <w:br/>
        <w:t>• 의미 차이 | 姬와 越는 서로 다른 독법이며 어휘 또는 문맥 해석에 차이를 줄 수 있다.</w:t>
        <w:br/>
        <w:t>• 번역 영향 판정 | [의미 차이 있음]</w:t>
        <w:br/>
        <w:t>• 출처 | CBETA T52n2103, 교감 번호 0341024.</w:t>
      </w:r>
    </w:p>
    <w:p>
      <w:pPr>
        <w:pStyle w:val="SHTKBlockLabel"/>
      </w:pPr>
      <w:r>
        <w:t>원문</w:t>
      </w:r>
    </w:p>
    <w:p>
      <w:pPr>
        <w:pStyle w:val="SHTKSourceText"/>
      </w:pPr>
      <w:r>
        <w:t>戲馬蹋鞠巡少陽渡。紫複繞崇賢瞰承祿。</w:t>
      </w:r>
    </w:p>
    <w:p>
      <w:pPr>
        <w:pStyle w:val="SHTKBlockLabel"/>
      </w:pPr>
      <w:r>
        <w:t>한국어 직역</w:t>
      </w:r>
    </w:p>
    <w:p>
      <w:pPr>
        <w:pStyle w:val="SHTKTranslationText"/>
      </w:pPr>
      <w:r>
        <w:t>말놀이와 축국을 하며 소양을 돌고 나루를 건넜다. 자색 복도는 숭현을 둘러싸고 승록을 내려다보았다. [구문 불확실]</w:t>
      </w:r>
    </w:p>
    <w:p>
      <w:pPr>
        <w:pStyle w:val="SHTKBlockLabel"/>
      </w:pPr>
      <w:r>
        <w:t>교감·번역 메모</w:t>
      </w:r>
    </w:p>
    <w:p>
      <w:pPr>
        <w:pStyle w:val="SHTKNoteSummary"/>
      </w:pPr>
      <w:r>
        <w:t>교감 요약 | [CBETA 교감] 複와 稪는 이체·통용 또는 표기 차이에 가깝다.</w:t>
      </w:r>
    </w:p>
    <w:p>
      <w:pPr>
        <w:pStyle w:val="SHTKNoteDetail"/>
      </w:pPr>
      <w:r>
        <w:t>• 원교감 원문 | [저본에 숫자 표지 없음]</w:t>
        <w:br/>
        <w:t>• 교감 번호 | 0341a2601</w:t>
        <w:br/>
        <w:t>• 저본 독법 | 複</w:t>
        <w:br/>
        <w:t>• 저본 기준 번역 | 자색 복도는 숭현을 둘러싸고 승록을 내려다보았다. [구문 불확실]</w:t>
        <w:br/>
        <w:t>• 이문 독법 | 稪</w:t>
        <w:br/>
        <w:t>• 이문 기준 번역 | 자색 복도는 숭현을 둘러싸고 승록을 내려다보았다. [구문 불확실]</w:t>
        <w:br/>
        <w:t>• 의미 차이 | 複와 稪는 이체·통용 또는 표기 차이에 가깝다.</w:t>
        <w:br/>
        <w:t>• 번역 영향 판정 | [표현 차이]</w:t>
        <w:br/>
        <w:t>• 출처 | CBETA T52n2103.</w:t>
      </w:r>
    </w:p>
    <w:p>
      <w:pPr>
        <w:pStyle w:val="SHTKBlockLabel"/>
      </w:pPr>
      <w:r>
        <w:t>원문</w:t>
      </w:r>
    </w:p>
    <w:p>
      <w:pPr>
        <w:pStyle w:val="SHTKSourceText"/>
      </w:pPr>
      <w:r>
        <w:t>揚散華之飄颻。</w:t>
      </w:r>
    </w:p>
    <w:p>
      <w:pPr>
        <w:pStyle w:val="SHTKBlockLabel"/>
      </w:pPr>
      <w:r>
        <w:t>한국어 직역</w:t>
      </w:r>
    </w:p>
    <w:p>
      <w:pPr>
        <w:pStyle w:val="SHTKTranslationText"/>
      </w:pPr>
      <w:r>
        <w:t>흩뿌린 꽃이 바람에 나부끼고,</w:t>
      </w:r>
    </w:p>
    <w:p>
      <w:pPr>
        <w:pStyle w:val="SHTKBlockLabel"/>
      </w:pPr>
      <w:r>
        <w:t>교감·번역 메모</w:t>
      </w:r>
    </w:p>
    <w:p>
      <w:pPr>
        <w:pStyle w:val="SHTKNoteSummary"/>
      </w:pPr>
      <w:r>
        <w:t>교감 요약 | [CBETA 교감] 揚와 掦는 이체·통용 또는 표기 차이에 가깝다.</w:t>
      </w:r>
    </w:p>
    <w:p>
      <w:pPr>
        <w:pStyle w:val="SHTKNoteDetail"/>
      </w:pPr>
      <w:r>
        <w:t>• 원교감 원문 | [저본에 숫자 표지 없음]</w:t>
        <w:br/>
        <w:t>• 교감 번호 | 0341a2602</w:t>
        <w:br/>
        <w:t>• 저본 독법 | 揚</w:t>
        <w:br/>
        <w:t>• 저본 기준 번역 | 흩뿌린 꽃이 바람에 나부끼고,</w:t>
        <w:br/>
        <w:t>• 이문 독법 | 掦</w:t>
        <w:br/>
        <w:t>• 이문 기준 번역 | 흩뿌린 꽃이 바람에 나부끼고,</w:t>
        <w:br/>
        <w:t>• 의미 차이 | 揚와 掦는 이체·통용 또는 표기 차이에 가깝다.</w:t>
        <w:br/>
        <w:t>• 번역 영향 판정 | [표현 차이]</w:t>
        <w:br/>
        <w:t>• 출처 | CBETA T52n2103.</w:t>
      </w:r>
    </w:p>
    <w:p>
      <w:pPr>
        <w:pStyle w:val="SHTKBlockLabel"/>
      </w:pPr>
      <w:r>
        <w:t>원문</w:t>
      </w:r>
    </w:p>
    <w:p>
      <w:pPr>
        <w:pStyle w:val="SHTKSourceText"/>
      </w:pPr>
      <w:r>
        <w:t>響清梵於林木。燈王歸而贈筵。香積來而獻熟。似眾聖之乘空。若能仁之在目。</w:t>
      </w:r>
    </w:p>
    <w:p>
      <w:pPr>
        <w:pStyle w:val="SHTKBlockLabel"/>
      </w:pPr>
      <w:r>
        <w:t>한국어 직역</w:t>
      </w:r>
    </w:p>
    <w:p>
      <w:pPr>
        <w:pStyle w:val="SHTKTranslationText"/>
      </w:pPr>
      <w:r>
        <w:t>맑은 범패가 숲과 나무 사이에 울렸다. 등왕이 돌아와 잔치를 베풀어 주고, 향적국에서 온 이가 익힌 음식을 바쳤다. 뭇 성인이 허공을 타고 오는 듯하고, 능인께서 눈앞에 계신 듯하였다.</w:t>
      </w:r>
    </w:p>
    <w:p>
      <w:pPr>
        <w:pStyle w:val="SHTKBlockLabel"/>
      </w:pPr>
      <w:r>
        <w:t>원문</w:t>
      </w:r>
    </w:p>
    <w:p>
      <w:pPr>
        <w:pStyle w:val="SHTKSourceText"/>
      </w:pPr>
      <w:r>
        <w:t>既而俄軒有睟肆筵授[25]几。</w:t>
      </w:r>
    </w:p>
    <w:p>
      <w:pPr>
        <w:pStyle w:val="SHTKBlockLabel"/>
      </w:pPr>
      <w:r>
        <w:t>한국어 직역</w:t>
      </w:r>
    </w:p>
    <w:p>
      <w:pPr>
        <w:pStyle w:val="SHTKTranslationText"/>
      </w:pPr>
      <w:r>
        <w:t>이윽고 황제의 얼굴에 온화한 빛이 돌고 자리를 펴서 안석을 내렸다. [구문 불확실]</w:t>
      </w:r>
    </w:p>
    <w:p>
      <w:pPr>
        <w:pStyle w:val="SHTKBlockLabel"/>
      </w:pPr>
      <w:r>
        <w:t>교감·번역 메모</w:t>
      </w:r>
    </w:p>
    <w:p>
      <w:pPr>
        <w:pStyle w:val="SHTKNoteSummary"/>
      </w:pPr>
      <w:r>
        <w:t>교감 요약 | [CBETA 교감] 几와 凡는 서로 다른 독법이며 어휘 또는 문맥 해석에 차이를 줄 수 있다.</w:t>
      </w:r>
    </w:p>
    <w:p>
      <w:pPr>
        <w:pStyle w:val="SHTKNoteDetail"/>
      </w:pPr>
      <w:r>
        <w:t>• 원교감 원문 | 几＝凡【元】</w:t>
        <w:br/>
        <w:t>• 교감 번호 | 0341025</w:t>
        <w:br/>
        <w:t>• 저본 독법 | 几</w:t>
        <w:br/>
        <w:t>• 저본 기준 번역 | 이윽고 황제의 얼굴에 온화한 빛이 돌고 자리를 펴서 안석을 내렸다. [구문 불확실]</w:t>
        <w:br/>
        <w:t>• 이문 독법 | 凡</w:t>
        <w:br/>
        <w:t>• 이문 기준 번역 | 이문을 따르면 几를 凡로 읽어 해당 어휘 또는 구절을 달리 해석해야 한다.</w:t>
        <w:br/>
        <w:t>• 의미 차이 | 几와 凡는 서로 다른 독법이며 어휘 또는 문맥 해석에 차이를 줄 수 있다.</w:t>
        <w:br/>
        <w:t>• 번역 영향 판정 | [의미 차이 있음]</w:t>
        <w:br/>
        <w:t>• 출처 | CBETA T52n2103, 교감 번호 0341025.</w:t>
      </w:r>
    </w:p>
    <w:p>
      <w:pPr>
        <w:pStyle w:val="SHTKBlockLabel"/>
      </w:pPr>
      <w:r>
        <w:t>원문</w:t>
      </w:r>
    </w:p>
    <w:p>
      <w:pPr>
        <w:pStyle w:val="SHTKSourceText"/>
      </w:pPr>
      <w:r>
        <w:t>高殿肅而神嚴。微言欣而奏理。煥嘉語於丹青。得親承於音旨。智周物而為心。情研[26]機而盡諦。</w:t>
      </w:r>
    </w:p>
    <w:p>
      <w:pPr>
        <w:pStyle w:val="SHTKBlockLabel"/>
      </w:pPr>
      <w:r>
        <w:t>한국어 직역</w:t>
      </w:r>
    </w:p>
    <w:p>
      <w:pPr>
        <w:pStyle w:val="SHTKTranslationText"/>
      </w:pPr>
      <w:r>
        <w:t>높은 전각은 엄숙하고 신령한 위엄이 있었으며, 미묘한 말씀은 기쁘게 이치를 아뢰었다. 아름다운 말씀을 문장과 그림에 찬란히 드러내고, 몸소 그 음성과 뜻을 받들 수 있었다. 지혜는 만물을 두루 헤아리는 마음이 되고, 정은 기미를 깊이 살펴 진리를 다하였다.</w:t>
      </w:r>
    </w:p>
    <w:p>
      <w:pPr>
        <w:pStyle w:val="SHTKBlockLabel"/>
      </w:pPr>
      <w:r>
        <w:t>교감·번역 메모</w:t>
      </w:r>
    </w:p>
    <w:p>
      <w:pPr>
        <w:pStyle w:val="SHTKNoteSummary"/>
      </w:pPr>
      <w:r>
        <w:t>교감 요약 | [CBETA 교감] 機와 幾는 서로 다른 독법이며 어휘 또는 문맥 해석에 차이를 줄 수 있다.</w:t>
      </w:r>
    </w:p>
    <w:p>
      <w:pPr>
        <w:pStyle w:val="SHTKNoteDetail"/>
      </w:pPr>
      <w:r>
        <w:t>• 원교감 원문 | 機＝幾【三】</w:t>
        <w:br/>
        <w:t>• 교감 번호 | 0341026</w:t>
        <w:br/>
        <w:t>• 저본 독법 | 機</w:t>
        <w:br/>
        <w:t>• 저본 기준 번역 | 정은 기미를 깊이 살펴 진리를 다하였다.</w:t>
        <w:br/>
        <w:t>• 이문 독법 | 幾</w:t>
        <w:br/>
        <w:t>• 이문 기준 번역 | 이문을 따르면 機를 幾로 읽어 해당 어휘 또는 구절을 달리 해석해야 한다.</w:t>
        <w:br/>
        <w:t>• 의미 차이 | 機와 幾는 서로 다른 독법이며 어휘 또는 문맥 해석에 차이를 줄 수 있다.</w:t>
        <w:br/>
        <w:t>• 번역 영향 판정 | [의미 차이 있음]</w:t>
        <w:br/>
        <w:t>• 출처 | CBETA T52n2103, 교감 번호 0341026.</w:t>
      </w:r>
    </w:p>
    <w:p>
      <w:pPr>
        <w:pStyle w:val="SHTKBlockLabel"/>
      </w:pPr>
      <w:r>
        <w:t>원문</w:t>
      </w:r>
    </w:p>
    <w:p>
      <w:pPr>
        <w:pStyle w:val="SHTKSourceText"/>
      </w:pPr>
      <w:r>
        <w:t>言超超而出象。理亹亹而踰繫類。[27]吳兩娛心之談未足云。</w:t>
      </w:r>
    </w:p>
    <w:p>
      <w:pPr>
        <w:pStyle w:val="SHTKBlockLabel"/>
      </w:pPr>
      <w:r>
        <w:t>한국어 직역</w:t>
      </w:r>
    </w:p>
    <w:p>
      <w:pPr>
        <w:pStyle w:val="SHTKTranslationText"/>
      </w:pPr>
      <w:r>
        <w:t>말은 높고 높아 형상 밖으로 벗어나고, 이치는 면면히 이어져 사물의 부류에 얽매임을 뛰어넘었다. 오나라 두 사람의 마음을 즐겁게 한 담론도 말할 만하지 못하고,</w:t>
      </w:r>
    </w:p>
    <w:p>
      <w:pPr>
        <w:pStyle w:val="SHTKBlockLabel"/>
      </w:pPr>
      <w:r>
        <w:t>교감·번역 메모</w:t>
      </w:r>
    </w:p>
    <w:p>
      <w:pPr>
        <w:pStyle w:val="SHTKNoteSummary"/>
      </w:pPr>
      <w:r>
        <w:t>교감 요약 | [CBETA 교감] 吳와 炙는 서로 다른 독법이며 어휘 또는 문맥 해석에 차이를 줄 수 있다.</w:t>
      </w:r>
    </w:p>
    <w:p>
      <w:pPr>
        <w:pStyle w:val="SHTKNoteDetail"/>
      </w:pPr>
      <w:r>
        <w:t>• 원교감 원문 | 吳＝炙【三】【宮】</w:t>
        <w:br/>
        <w:t>• 교감 번호 | 0341027</w:t>
        <w:br/>
        <w:t>• 저본 독법 | 吳</w:t>
        <w:br/>
        <w:t>• 저본 기준 번역 | 오나라 두 사람의 마음을 즐겁게 한 담론도 말할 만하지 못하고,</w:t>
        <w:br/>
        <w:t>• 이문 독법 | 炙</w:t>
        <w:br/>
        <w:t>• 이문 기준 번역 | 이문을 따르면 吳를 炙로 읽어 해당 어휘 또는 구절을 달리 해석해야 한다.</w:t>
        <w:br/>
        <w:t>• 의미 차이 | 吳와 炙는 서로 다른 독법이며 어휘 또는 문맥 해석에 차이를 줄 수 있다.</w:t>
        <w:br/>
        <w:t>• 번역 영향 판정 | [의미 차이 있음]</w:t>
        <w:br/>
        <w:t>• 출처 | CBETA T52n2103, 교감 번호 0341027.</w:t>
      </w:r>
    </w:p>
    <w:p>
      <w:pPr>
        <w:pStyle w:val="SHTKBlockLabel"/>
      </w:pPr>
      <w:r>
        <w:t>원문</w:t>
      </w:r>
    </w:p>
    <w:p>
      <w:pPr>
        <w:pStyle w:val="SHTKSourceText"/>
      </w:pPr>
      <w:r>
        <w:t>晉儲真假之理豈能逮。</w:t>
      </w:r>
    </w:p>
    <w:p>
      <w:pPr>
        <w:pStyle w:val="SHTKBlockLabel"/>
      </w:pPr>
      <w:r>
        <w:t>한국어 직역</w:t>
      </w:r>
    </w:p>
    <w:p>
      <w:pPr>
        <w:pStyle w:val="SHTKTranslationText"/>
      </w:pPr>
      <w:r>
        <w:t>진나라 태자의 진가를 논한 이치도 어찌 이에 미칠 수 있겠는가.</w:t>
      </w:r>
    </w:p>
    <w:p>
      <w:pPr>
        <w:pStyle w:val="SHTKBlockLabel"/>
      </w:pPr>
      <w:r>
        <w:t>원문</w:t>
      </w:r>
    </w:p>
    <w:p>
      <w:pPr>
        <w:pStyle w:val="SHTKSourceText"/>
      </w:pPr>
      <w:r>
        <w:t>史臣乃載筆撰功。請事其職。賦金相[28]歌玉式。世既聞甘露之言。民已登仁壽之域矣。將奉瑤宮之[車*犬]。陪雲樓之軾。福穰穰委如山。長莫長永無極。</w:t>
      </w:r>
    </w:p>
    <w:p>
      <w:pPr>
        <w:pStyle w:val="SHTKBlockLabel"/>
      </w:pPr>
      <w:r>
        <w:t>한국어 직역</w:t>
      </w:r>
    </w:p>
    <w:p>
      <w:pPr>
        <w:pStyle w:val="SHTKTranslationText"/>
      </w:pPr>
      <w:r>
        <w:t>사관은 이에 붓을 들어 그 공을 기록하고, 청컨대 맡은 직분의 일을 다하려 한다. 금빛 상호를 부로 읊고 옥 같은 법식을 노래한다. 세상은 이미 감로 같은 말씀을 들었고, 백성은 이미 어질고 오래 사는 경지에 올랐다. 장차 옥 궁전의 수레를 받들고, 구름 누각의 수레에 배행하리라. 복은 넘치고 넘쳐 산처럼 쌓이며, 길고 또 길어 영원히 다함이 없으리라.</w:t>
      </w:r>
    </w:p>
    <w:p>
      <w:pPr>
        <w:pStyle w:val="SHTKBlockLabel"/>
      </w:pPr>
      <w:r>
        <w:t>교감·번역 메모</w:t>
      </w:r>
    </w:p>
    <w:p>
      <w:pPr>
        <w:pStyle w:val="SHTKNoteSummary"/>
      </w:pPr>
      <w:r>
        <w:t>교감 요약 | [CBETA 교감] 歌와 〔없음〕의 차이는 글자·구절의 유무 또는 배열에 영향을 준다.</w:t>
      </w:r>
    </w:p>
    <w:p>
      <w:pPr>
        <w:pStyle w:val="SHTKNoteDetail"/>
      </w:pPr>
      <w:r>
        <w:t>• 원교감 원문 | 〔歌〕－【三】【宮】</w:t>
        <w:br/>
        <w:t>• 교감 번호 | 0341028</w:t>
        <w:br/>
        <w:t>• 저본 독법 | 歌</w:t>
        <w:br/>
        <w:t>• 저본 기준 번역 | 금빛 상호를 부로 읊고 옥 같은 법식을 노래한다.</w:t>
        <w:br/>
        <w:t>• 이문 기준 번역 | 이문을 따르면 해당 글자 또는 구절의 유무가 달라져 문장 구조를 달리 해석해야 한다.</w:t>
        <w:br/>
        <w:t>• 의미 차이 | 歌와 〔없음〕의 차이는 글자·구절의 유무 또는 배열에 영향을 준다.</w:t>
        <w:br/>
        <w:t>• 번역 영향 판정 | [문장 구조 변화]</w:t>
        <w:br/>
        <w:t>• 출처 | CBETA T52n2103, 교감 번호 0341028.</w:t>
      </w:r>
    </w:p>
    <w:p>
      <w:pPr>
        <w:pStyle w:val="SHTKBlockLabel"/>
      </w:pPr>
      <w:r>
        <w:t>원문</w:t>
      </w:r>
    </w:p>
    <w:p>
      <w:pPr>
        <w:pStyle w:val="SHTKSourceText"/>
      </w:pPr>
      <w:r>
        <w:t>夢賦[29]釋真觀</w:t>
      </w:r>
    </w:p>
    <w:p>
      <w:pPr>
        <w:pStyle w:val="SHTKBlockLabel"/>
      </w:pPr>
      <w:r>
        <w:t>한국어 직역</w:t>
      </w:r>
    </w:p>
    <w:p>
      <w:pPr>
        <w:pStyle w:val="SHTKTranslationText"/>
      </w:pPr>
      <w:r>
        <w:t>〈몽부〉 석진관</w:t>
      </w:r>
    </w:p>
    <w:p>
      <w:pPr>
        <w:pStyle w:val="SHTKBlockLabel"/>
      </w:pPr>
      <w:r>
        <w:t>교감·번역 메모</w:t>
      </w:r>
    </w:p>
    <w:p>
      <w:pPr>
        <w:pStyle w:val="SHTKNoteSummary"/>
      </w:pPr>
      <w:r>
        <w:t>교감 요약 | [CBETA 교감] 釋와 隋釋의 차이는 제목·저자·권차 등 서지적 표기에 관련된다.</w:t>
      </w:r>
    </w:p>
    <w:p>
      <w:pPr>
        <w:pStyle w:val="SHTKNoteDetail"/>
      </w:pPr>
      <w:r>
        <w:t>• 원교감 원문 | （隋）＋釋【宋】【元】</w:t>
        <w:br/>
        <w:t>• 교감 번호 | 0341029</w:t>
        <w:br/>
        <w:t>• 저본 독법 | 釋</w:t>
        <w:br/>
        <w:t>• 저본 기준 번역 | 석진관</w:t>
        <w:br/>
        <w:t>• 이문 독법 | 隋釋</w:t>
        <w:br/>
        <w:t>• 이문 기준 번역 | 이문을 따르면 釋를 隋釋로 읽어 해당 어휘 또는 구절을 달리 해석해야 한다.</w:t>
        <w:br/>
        <w:t>• 의미 차이 | 釋와 隋釋의 차이는 제목·저자·권차 등 서지적 표기에 관련된다.</w:t>
        <w:br/>
        <w:t>• 번역 영향 판정 | [서지 차이]</w:t>
        <w:br/>
        <w:t>• 출처 | CBETA T52n2103, 교감 번호 0341029.</w:t>
      </w:r>
    </w:p>
    <w:p>
      <w:pPr>
        <w:pStyle w:val="SHTKBlockLabel"/>
      </w:pPr>
      <w:r>
        <w:t>위치표지</w:t>
      </w:r>
    </w:p>
    <w:p>
      <w:pPr>
        <w:pStyle w:val="SHTKPositionMarker"/>
      </w:pPr>
      <w:r>
        <w:t xml:space="preserve">[0341b09]</w:t>
      </w:r>
    </w:p>
    <w:p>
      <w:pPr>
        <w:pStyle w:val="SHTKBlockLabel"/>
      </w:pPr>
      <w:r>
        <w:t>원문</w:t>
      </w:r>
    </w:p>
    <w:p>
      <w:pPr>
        <w:pStyle w:val="SHTKSourceText"/>
      </w:pPr>
      <w:r>
        <w:t>昨夜眠中意識潛通。類莊生之覩[30]蝴蝶。</w:t>
      </w:r>
    </w:p>
    <w:p>
      <w:pPr>
        <w:pStyle w:val="SHTKBlockLabel"/>
      </w:pPr>
      <w:r>
        <w:t>한국어 직역</w:t>
      </w:r>
    </w:p>
    <w:p>
      <w:pPr>
        <w:pStyle w:val="SHTKTranslationText"/>
      </w:pPr>
      <w:r>
        <w:t>어젯밤 잠든 가운데 의식이 은밀히 통하였다. 장자가 나비를 본 것과 같고,</w:t>
      </w:r>
    </w:p>
    <w:p>
      <w:pPr>
        <w:pStyle w:val="SHTKBlockLabel"/>
      </w:pPr>
      <w:r>
        <w:t>교감·번역 메모</w:t>
      </w:r>
    </w:p>
    <w:p>
      <w:pPr>
        <w:pStyle w:val="SHTKNoteSummary"/>
      </w:pPr>
      <w:r>
        <w:t>교감 요약 | [CBETA 교감] 蝴와 胡는 서로 다른 독법이며 어휘 또는 문맥 해석에 차이를 줄 수 있다.</w:t>
      </w:r>
    </w:p>
    <w:p>
      <w:pPr>
        <w:pStyle w:val="SHTKNoteDetail"/>
      </w:pPr>
      <w:r>
        <w:t>• 원교감 원문 | 蝴＝胡【宋】【元】【宮】</w:t>
        <w:br/>
        <w:t>• 교감 번호 | 0341030</w:t>
        <w:br/>
        <w:t>• 저본 독법 | 蝴</w:t>
        <w:br/>
        <w:t>• 저본 기준 번역 | 장자가 나비를 본 것과 같고,</w:t>
        <w:br/>
        <w:t>• 이문 독법 | 胡</w:t>
        <w:br/>
        <w:t>• 이문 기준 번역 | 이문을 따르면 蝴를 胡로 읽어 해당 어휘 또는 구절을 달리 해석해야 한다.</w:t>
        <w:br/>
        <w:t>• 의미 차이 | 蝴와 胡는 서로 다른 독법이며 어휘 또는 문맥 해석에 차이를 줄 수 있다.</w:t>
        <w:br/>
        <w:t>• 번역 영향 판정 | [의미 차이 있음]</w:t>
        <w:br/>
        <w:t>• 출처 | CBETA T52n2103, 교감 번호 0341030.</w:t>
      </w:r>
    </w:p>
    <w:p>
      <w:pPr>
        <w:pStyle w:val="SHTKBlockLabel"/>
      </w:pPr>
      <w:r>
        <w:t>원문</w:t>
      </w:r>
    </w:p>
    <w:p>
      <w:pPr>
        <w:pStyle w:val="SHTKSourceText"/>
      </w:pPr>
      <w:r>
        <w:t>如孔氏之見周公。雖夢想之虛偽。亦心事而冥同。爾乃見一奇賓。傲岸驚人。無名無姓。如鬼如神。姿容[＊]閑雅服翫光新。</w:t>
      </w:r>
    </w:p>
    <w:p>
      <w:pPr>
        <w:pStyle w:val="SHTKBlockLabel"/>
      </w:pPr>
      <w:r>
        <w:t>한국어 직역</w:t>
      </w:r>
    </w:p>
    <w:p>
      <w:pPr>
        <w:pStyle w:val="SHTKTranslationText"/>
      </w:pPr>
      <w:r>
        <w:t>공자가 주공을 본 것과 같았다. 비록 꿈속 생각은 허망한 것이지만, 마음속 일과는 그윽이 같았다. 그때 한 기이한 손님을 보았다. 기상이 거만하고 당당하여 사람을 놀라게 하였다. 이름도 없고 성도 없으며, 귀신 같기도 하고 신령 같기도 하였다. 자태와 용모는 한가롭고 우아하며 의복과 장식은 빛나고 새로웠다.</w:t>
      </w:r>
    </w:p>
    <w:p>
      <w:pPr>
        <w:pStyle w:val="SHTKBlockLabel"/>
      </w:pPr>
      <w:r>
        <w:t>교감·번역 메모</w:t>
      </w:r>
    </w:p>
    <w:p>
      <w:pPr>
        <w:pStyle w:val="SHTKNoteSummary"/>
      </w:pPr>
      <w:r>
        <w:t>교감 요약 | [상호참조] 앞의 교감 0340043과 같은 이문이 이 자리에도 적용된다.</w:t>
      </w:r>
    </w:p>
    <w:p>
      <w:pPr>
        <w:pStyle w:val="SHTKNoteDetail"/>
      </w:pPr>
      <w:r>
        <w:t>• 한국어 해설 | [＊]는 XML의 명시적 연결 정보에 따라 교감 0340043를 재참조한다.</w:t>
      </w:r>
    </w:p>
    <w:p>
      <w:pPr>
        <w:pStyle w:val="SHTKBlockLabel"/>
      </w:pPr>
      <w:r>
        <w:t>원문</w:t>
      </w:r>
    </w:p>
    <w:p>
      <w:pPr>
        <w:pStyle w:val="SHTKSourceText"/>
      </w:pPr>
      <w:r>
        <w:t>入門高揖詣席誇陳。余乃問曰。夫邪不干正。惡[31]不亂善。</w:t>
      </w:r>
    </w:p>
    <w:p>
      <w:pPr>
        <w:pStyle w:val="SHTKBlockLabel"/>
      </w:pPr>
      <w:r>
        <w:t>한국어 직역</w:t>
      </w:r>
    </w:p>
    <w:p>
      <w:pPr>
        <w:pStyle w:val="SHTKTranslationText"/>
      </w:pPr>
      <w:r>
        <w:t>문에 들어와 높이 읍하고 자리에 나아가 자랑스레 말을 늘어놓았다. 내가 이에 물었다. 대저 삿된 것은 바른 것을 침범하지 못하고, 악은 선을 어지럽히지 못한다.</w:t>
      </w:r>
    </w:p>
    <w:p>
      <w:pPr>
        <w:pStyle w:val="SHTKBlockLabel"/>
      </w:pPr>
      <w:r>
        <w:t>교감·번역 메모</w:t>
      </w:r>
    </w:p>
    <w:p>
      <w:pPr>
        <w:pStyle w:val="SHTKNoteSummary"/>
      </w:pPr>
      <w:r>
        <w:t>교감 요약 | [CBETA 교감] 不와 無는 서로 다른 독법이며 어휘 또는 문맥 해석에 차이를 줄 수 있다.</w:t>
      </w:r>
    </w:p>
    <w:p>
      <w:pPr>
        <w:pStyle w:val="SHTKNoteDetail"/>
      </w:pPr>
      <w:r>
        <w:t>• 원교감 원문 | 不＝無【三】【宮】</w:t>
        <w:br/>
        <w:t>• 교감 번호 | 0341031</w:t>
        <w:br/>
        <w:t>• 저본 독법 | 不</w:t>
        <w:br/>
        <w:t>• 저본 기준 번역 | 악은 선을 어지럽히지 못한다.</w:t>
        <w:br/>
        <w:t>• 이문 독법 | 無</w:t>
        <w:br/>
        <w:t>• 이문 기준 번역 | 이문을 따르면 不를 無로 읽어 해당 어휘 또는 구절을 달리 해석해야 한다.</w:t>
        <w:br/>
        <w:t>• 의미 차이 | 不와 無는 서로 다른 독법이며 어휘 또는 문맥 해석에 차이를 줄 수 있다.</w:t>
        <w:br/>
        <w:t>• 번역 영향 판정 | [의미 차이 있음]</w:t>
        <w:br/>
        <w:t>• 출처 | CBETA T52n2103, 교감 번호 0341031.</w:t>
      </w:r>
    </w:p>
    <w:p>
      <w:pPr>
        <w:pStyle w:val="SHTKBlockLabel"/>
      </w:pPr>
      <w:r>
        <w:t>원문</w:t>
      </w:r>
    </w:p>
    <w:p>
      <w:pPr>
        <w:pStyle w:val="SHTKSourceText"/>
      </w:pPr>
      <w:r>
        <w:t>清濁異流昇沈各踐。吾身披法鎧心遊妙典。六賊稍降四蛇方遣。大乘已駕小魔宜剪。君是何人。欲來何[32]辨。</w:t>
      </w:r>
    </w:p>
    <w:p>
      <w:pPr>
        <w:pStyle w:val="SHTKBlockLabel"/>
      </w:pPr>
      <w:r>
        <w:t>한국어 직역</w:t>
      </w:r>
    </w:p>
    <w:p>
      <w:pPr>
        <w:pStyle w:val="SHTKTranslationText"/>
      </w:pPr>
      <w:r>
        <w:t>맑음과 흐림은 흐름이 다르고 오름과 가라앉음은 각기 제 길을 간다. 내 몸은 법의 갑옷을 입고 마음은 묘한 경전을 노니며, 여섯 도적은 차츰 항복하고 네 마리 뱀도 이제 물리치려 한다. 대승의 수레는 이미 탔으니 작은 마군은 마땅히 베어 없애야 한다. 그대는 어떤 사람인가. 무슨 말을 하려고 왔는가.</w:t>
      </w:r>
    </w:p>
    <w:p>
      <w:pPr>
        <w:pStyle w:val="SHTKBlockLabel"/>
      </w:pPr>
      <w:r>
        <w:t>교감·번역 메모</w:t>
      </w:r>
    </w:p>
    <w:p>
      <w:pPr>
        <w:pStyle w:val="SHTKNoteSummary"/>
      </w:pPr>
      <w:r>
        <w:t>교감 요약 | [CBETA 교감] 辨와 辯는 서로 다른 독법이며 어휘 또는 문맥 해석에 차이를 줄 수 있다.</w:t>
      </w:r>
    </w:p>
    <w:p>
      <w:pPr>
        <w:pStyle w:val="SHTKNoteDetail"/>
      </w:pPr>
      <w:r>
        <w:t>• 원교감 원문 | 辨＝辯【三】【宮】</w:t>
        <w:br/>
        <w:t>• 교감 번호 | 0341032</w:t>
        <w:br/>
        <w:t>• 저본 독법 | 辨</w:t>
        <w:br/>
        <w:t>• 저본 기준 번역 | 무슨 말을 하려고 왔는가.</w:t>
        <w:br/>
        <w:t>• 이문 독법 | 辯</w:t>
        <w:br/>
        <w:t>• 이문 기준 번역 | 이문을 따르면 辨를 辯로 읽어 해당 어휘 또는 구절을 달리 해석해야 한다.</w:t>
        <w:br/>
        <w:t>• 의미 차이 | 辨와 辯는 서로 다른 독법이며 어휘 또는 문맥 해석에 차이를 줄 수 있다.</w:t>
        <w:br/>
        <w:t>• 번역 영향 판정 | [의미 차이 있음]</w:t>
        <w:br/>
        <w:t>• 출처 | CBETA T52n2103, 교감 번호 0341032.</w:t>
      </w:r>
    </w:p>
    <w:p>
      <w:pPr>
        <w:pStyle w:val="SHTKBlockLabel"/>
      </w:pPr>
      <w:r>
        <w:t>원문</w:t>
      </w:r>
    </w:p>
    <w:p>
      <w:pPr>
        <w:pStyle w:val="SHTKSourceText"/>
      </w:pPr>
      <w:r>
        <w:t>客乃對曰。久承名行未遑修敬。常深注仰每軫翹詠。忽覩光儀良有嘉慶。欲[33]申諮請。</w:t>
      </w:r>
    </w:p>
    <w:p>
      <w:pPr>
        <w:pStyle w:val="SHTKBlockLabel"/>
      </w:pPr>
      <w:r>
        <w:t>한국어 직역</w:t>
      </w:r>
    </w:p>
    <w:p>
      <w:pPr>
        <w:pStyle w:val="SHTKTranslationText"/>
      </w:pPr>
      <w:r>
        <w:t>손님이 이에 대답하였다. 오랫동안 명성과 행실을 들었으나 미처 찾아뵙고 공경하지 못했습니다. 늘 깊이 우러러 사모하며 언제나 그리워하였습니다. 홀연 빛나는 모습을 뵈니 참으로 기쁘고 경사스럽습니다. 몇 가지를 여쭙고자 하니,</w:t>
      </w:r>
    </w:p>
    <w:p>
      <w:pPr>
        <w:pStyle w:val="SHTKBlockLabel"/>
      </w:pPr>
      <w:r>
        <w:t>교감·번역 메모</w:t>
      </w:r>
    </w:p>
    <w:p>
      <w:pPr>
        <w:pStyle w:val="SHTKNoteSummary"/>
      </w:pPr>
      <w:r>
        <w:t>교감 요약 | [CBETA 교감] 申와 伸는 이체·통용 또는 표기 차이에 가깝다.</w:t>
      </w:r>
    </w:p>
    <w:p>
      <w:pPr>
        <w:pStyle w:val="SHTKNoteDetail"/>
      </w:pPr>
      <w:r>
        <w:t>• 원교감 원문 | 申＝伸【三】【宮】＊</w:t>
        <w:br/>
        <w:t>• 교감 번호 | 0341033</w:t>
        <w:br/>
        <w:t>• 저본 독법 | 申</w:t>
        <w:br/>
        <w:t>• 저본 기준 번역 | 몇 가지를 여쭙고자 하니,</w:t>
        <w:br/>
        <w:t>• 이문 독법 | 伸</w:t>
        <w:br/>
        <w:t>• 이문 기준 번역 | 몇 가지를 여쭙고자 하니,</w:t>
        <w:br/>
        <w:t>• 의미 차이 | 申와 伸는 이체·통용 또는 표기 차이에 가깝다.</w:t>
        <w:br/>
        <w:t>• 번역 영향 판정 | [표현 차이]</w:t>
        <w:br/>
        <w:t>• 출처 | CBETA T52n2103, 교감 번호 0341033.</w:t>
      </w:r>
    </w:p>
    <w:p>
      <w:pPr>
        <w:pStyle w:val="SHTKBlockLabel"/>
      </w:pPr>
      <w:r>
        <w:t>원문</w:t>
      </w:r>
    </w:p>
    <w:p>
      <w:pPr>
        <w:pStyle w:val="SHTKSourceText"/>
      </w:pPr>
      <w:r>
        <w:t>願垂高命。夫人生假借一期如擲。倏[34]紅電之驚天。</w:t>
      </w:r>
    </w:p>
    <w:p>
      <w:pPr>
        <w:pStyle w:val="SHTKBlockLabel"/>
      </w:pPr>
      <w:r>
        <w:t>한국어 직역</w:t>
      </w:r>
    </w:p>
    <w:p>
      <w:pPr>
        <w:pStyle w:val="SHTKTranslationText"/>
      </w:pPr>
      <w:r>
        <w:t>바라건대 높은 가르침을 내려 주십시오. 대저 사람의 삶은 잠시 빌린 것이어서 한 시기가 던져진 듯 짧습니다. 붉은 번개가 하늘을 놀라게 하듯 홀연하고,</w:t>
      </w:r>
    </w:p>
    <w:p>
      <w:pPr>
        <w:pStyle w:val="SHTKBlockLabel"/>
      </w:pPr>
      <w:r>
        <w:t>교감·번역 메모</w:t>
      </w:r>
    </w:p>
    <w:p>
      <w:pPr>
        <w:pStyle w:val="SHTKNoteSummary"/>
      </w:pPr>
      <w:r>
        <w:t>교감 요약 | [CBETA 교감] 紅와 虹는 서로 다른 독법이며 어휘 또는 문맥 해석에 차이를 줄 수 있다.</w:t>
      </w:r>
    </w:p>
    <w:p>
      <w:pPr>
        <w:pStyle w:val="SHTKNoteDetail"/>
      </w:pPr>
      <w:r>
        <w:t>• 원교감 원문 | 紅＝虹【三】【宮】</w:t>
        <w:br/>
        <w:t>• 교감 번호 | 0341034</w:t>
        <w:br/>
        <w:t>• 저본 독법 | 紅</w:t>
        <w:br/>
        <w:t>• 저본 기준 번역 | 붉은 번개가 하늘을 놀라게 하듯 홀연하고,</w:t>
        <w:br/>
        <w:t>• 이문 독법 | 虹</w:t>
        <w:br/>
        <w:t>• 이문 기준 번역 | 이문을 따르면 紅를 虹로 읽어 해당 어휘 또는 구절을 달리 해석해야 한다.</w:t>
        <w:br/>
        <w:t>• 의미 차이 | 紅와 虹는 서로 다른 독법이며 어휘 또는 문맥 해석에 차이를 줄 수 있다.</w:t>
        <w:br/>
        <w:t>• 번역 영향 판정 | [의미 차이 있음]</w:t>
        <w:br/>
        <w:t>• 출처 | CBETA T52n2103, 교감 번호 0341034.</w:t>
      </w:r>
    </w:p>
    <w:p>
      <w:pPr>
        <w:pStyle w:val="SHTKBlockLabel"/>
      </w:pPr>
      <w:r>
        <w:t>원문</w:t>
      </w:r>
    </w:p>
    <w:p>
      <w:pPr>
        <w:pStyle w:val="SHTKSourceText"/>
      </w:pPr>
      <w:r>
        <w:t>迅白駒之過隙。豈不及年時之壯美。取生平之歡適。</w:t>
      </w:r>
    </w:p>
    <w:p>
      <w:pPr>
        <w:pStyle w:val="SHTKBlockLabel"/>
      </w:pPr>
      <w:r>
        <w:t>한국어 직역</w:t>
      </w:r>
    </w:p>
    <w:p>
      <w:pPr>
        <w:pStyle w:val="SHTKTranslationText"/>
      </w:pPr>
      <w:r>
        <w:t>흰 망아지가 틈을 지나듯 빠릅니다. 어찌 젊고 아름다운 나이에 미쳐, 평생의 즐거움과 쾌락을 취하지 않겠습니까.</w:t>
      </w:r>
    </w:p>
    <w:p>
      <w:pPr>
        <w:pStyle w:val="SHTKBlockLabel"/>
      </w:pPr>
      <w:r>
        <w:t>원문</w:t>
      </w:r>
    </w:p>
    <w:p>
      <w:pPr>
        <w:pStyle w:val="SHTKSourceText"/>
      </w:pPr>
      <w:r>
        <w:t>或走名驥於長阡。或駕飛輪於廣陌。坐西園而召友。敞南齋而對客。出野外而[35]摐金。</w:t>
      </w:r>
    </w:p>
    <w:p>
      <w:pPr>
        <w:pStyle w:val="SHTKBlockLabel"/>
      </w:pPr>
      <w:r>
        <w:t>한국어 직역</w:t>
      </w:r>
    </w:p>
    <w:p>
      <w:pPr>
        <w:pStyle w:val="SHTKTranslationText"/>
      </w:pPr>
      <w:r>
        <w:t>혹은 이름난 준마를 긴 길에서 달리고, 혹은 나는 듯한 수레를 넓은 길에서 몰며, 서원에 앉아 벗을 부르고, 남쪽 재실을 활짝 열어 손님을 맞이합니다. 들 밖으로 나가 쇠악기를 울리고,</w:t>
      </w:r>
    </w:p>
    <w:p>
      <w:pPr>
        <w:pStyle w:val="SHTKBlockLabel"/>
      </w:pPr>
      <w:r>
        <w:t>교감·번역 메모</w:t>
      </w:r>
    </w:p>
    <w:p>
      <w:pPr>
        <w:pStyle w:val="SHTKNoteSummary"/>
      </w:pPr>
      <w:r>
        <w:t>교감 요약 | [CBETA 교감] 摐金와 操琴는 서로 다른 독법이며 어휘 또는 문맥 해석에 차이를 줄 수 있다.</w:t>
      </w:r>
    </w:p>
    <w:p>
      <w:pPr>
        <w:pStyle w:val="SHTKNoteDetail"/>
      </w:pPr>
      <w:r>
        <w:t>• 원교감 원문 | 摐金＝操琴【三】</w:t>
        <w:br/>
        <w:t>• 교감 번호 | 0341035</w:t>
        <w:br/>
        <w:t>• 저본 독법 | 摐金</w:t>
        <w:br/>
        <w:t>• 저본 기준 번역 | 들 밖으로 나가 쇠악기를 울리고,</w:t>
        <w:br/>
        <w:t>• 이문 독법 | 操琴</w:t>
        <w:br/>
        <w:t>• 이문 기준 번역 | 이문을 따르면 摐金를 操琴로 읽어 해당 어휘 또는 구절을 달리 해석해야 한다.</w:t>
        <w:br/>
        <w:t>• 의미 차이 | 摐金와 操琴는 서로 다른 독법이며 어휘 또는 문맥 해석에 차이를 줄 수 있다.</w:t>
        <w:br/>
        <w:t>• 번역 영향 판정 | [의미 차이 있음]</w:t>
        <w:br/>
        <w:t>• 출처 | CBETA T52n2103, 교감 번호 0341035.</w:t>
      </w:r>
    </w:p>
    <w:p>
      <w:pPr>
        <w:pStyle w:val="SHTKBlockLabel"/>
      </w:pPr>
      <w:r>
        <w:t>원문</w:t>
      </w:r>
    </w:p>
    <w:p>
      <w:pPr>
        <w:pStyle w:val="SHTKSourceText"/>
      </w:pPr>
      <w:r>
        <w:t>入閨中而撫石。或復合罇促坐[36]傳觴舉白。</w:t>
      </w:r>
    </w:p>
    <w:p>
      <w:pPr>
        <w:pStyle w:val="SHTKBlockLabel"/>
      </w:pPr>
      <w:r>
        <w:t>한국어 직역</w:t>
      </w:r>
    </w:p>
    <w:p>
      <w:pPr>
        <w:pStyle w:val="SHTKTranslationText"/>
      </w:pPr>
      <w:r>
        <w:t>규방에 들어가 석경을 두드립니다. 또 술잔을 모으고 자리를 당겨 앉아 잔을 돌리며 크게 마시고,</w:t>
      </w:r>
    </w:p>
    <w:p>
      <w:pPr>
        <w:pStyle w:val="SHTKBlockLabel"/>
      </w:pPr>
      <w:r>
        <w:t>교감·번역 메모</w:t>
      </w:r>
    </w:p>
    <w:p>
      <w:pPr>
        <w:pStyle w:val="SHTKNoteSummary"/>
      </w:pPr>
      <w:r>
        <w:t>교감 요약 | [CBETA 교감] 傳와 博는 서로 다른 독법이며 어휘 또는 문맥 해석에 차이를 줄 수 있다.</w:t>
      </w:r>
    </w:p>
    <w:p>
      <w:pPr>
        <w:pStyle w:val="SHTKNoteDetail"/>
      </w:pPr>
      <w:r>
        <w:t>• 원교감 원문 | 傳＝博【元】</w:t>
        <w:br/>
        <w:t>• 교감 번호 | 0341036</w:t>
        <w:br/>
        <w:t>• 저본 독법 | 傳</w:t>
        <w:br/>
        <w:t>• 저본 기준 번역 | 또 술잔을 모으고 자리를 당겨 앉아 잔을 돌리며 크게 마시고,</w:t>
        <w:br/>
        <w:t>• 이문 독법 | 博</w:t>
        <w:br/>
        <w:t>• 이문 기준 번역 | 이문을 따르면 傳를 博로 읽어 해당 어휘 또는 구절을 달리 해석해야 한다.</w:t>
        <w:br/>
        <w:t>• 의미 차이 | 傳와 博는 서로 다른 독법이며 어휘 또는 문맥 해석에 차이를 줄 수 있다.</w:t>
        <w:br/>
        <w:t>• 번역 영향 판정 | [의미 차이 있음]</w:t>
        <w:br/>
        <w:t>• 출처 | CBETA T52n2103, 교감 번호 0341036.</w:t>
      </w:r>
    </w:p>
    <w:p>
      <w:pPr>
        <w:pStyle w:val="SHTKBlockLabel"/>
      </w:pPr>
      <w:r>
        <w:t>원문</w:t>
      </w:r>
    </w:p>
    <w:p>
      <w:pPr>
        <w:pStyle w:val="SHTKSourceText"/>
      </w:pPr>
      <w:r>
        <w:t>重之以[37]笑歌。</w:t>
      </w:r>
    </w:p>
    <w:p>
      <w:pPr>
        <w:pStyle w:val="SHTKBlockLabel"/>
      </w:pPr>
      <w:r>
        <w:t>한국어 직역</w:t>
      </w:r>
    </w:p>
    <w:p>
      <w:pPr>
        <w:pStyle w:val="SHTKTranslationText"/>
      </w:pPr>
      <w:r>
        <w:t>여기에 웃음과 노래를 더하며,</w:t>
      </w:r>
    </w:p>
    <w:p>
      <w:pPr>
        <w:pStyle w:val="SHTKBlockLabel"/>
      </w:pPr>
      <w:r>
        <w:t>교감·번역 메모</w:t>
      </w:r>
    </w:p>
    <w:p>
      <w:pPr>
        <w:pStyle w:val="SHTKNoteSummary"/>
      </w:pPr>
      <w:r>
        <w:t>교감 요약 | [CBETA 교감] 笑와 嘆는 서로 다른 독법이며 어휘 또는 문맥 해석에 차이를 줄 수 있다.</w:t>
      </w:r>
    </w:p>
    <w:p>
      <w:pPr>
        <w:pStyle w:val="SHTKNoteDetail"/>
      </w:pPr>
      <w:r>
        <w:t>• 원교감 원문 | 笑＝嘆【宮】</w:t>
        <w:br/>
        <w:t>• 교감 번호 | 0341037</w:t>
        <w:br/>
        <w:t>• 저본 독법 | 笑</w:t>
        <w:br/>
        <w:t>• 저본 기준 번역 | 여기에 웃음과 노래를 더하며,</w:t>
        <w:br/>
        <w:t>• 이문 독법 | 嘆</w:t>
        <w:br/>
        <w:t>• 이문 기준 번역 | 이문을 따르면 笑를 嘆로 읽어 해당 어휘 또는 구절을 달리 해석해야 한다.</w:t>
        <w:br/>
        <w:t>• 의미 차이 | 笑와 嘆는 서로 다른 독법이며 어휘 또는 문맥 해석에 차이를 줄 수 있다.</w:t>
        <w:br/>
        <w:t>• 번역 영향 판정 | [의미 차이 있음]</w:t>
        <w:br/>
        <w:t>• 출처 | CBETA T52n2103, 교감 번호 0341037.</w:t>
      </w:r>
    </w:p>
    <w:p>
      <w:pPr>
        <w:pStyle w:val="SHTKBlockLabel"/>
      </w:pPr>
      <w:r>
        <w:t>원문</w:t>
      </w:r>
    </w:p>
    <w:p>
      <w:pPr>
        <w:pStyle w:val="SHTKSourceText"/>
      </w:pPr>
      <w:r>
        <w:t>[＊]申之以燔炙。至如學富門昌德重名揚。江東獨步日下無雙。</w:t>
      </w:r>
    </w:p>
    <w:p>
      <w:pPr>
        <w:pStyle w:val="SHTKBlockLabel"/>
      </w:pPr>
      <w:r>
        <w:t>한국어 직역</w:t>
      </w:r>
    </w:p>
    <w:p>
      <w:pPr>
        <w:pStyle w:val="SHTKTranslationText"/>
      </w:pPr>
      <w:r>
        <w:t>다시 구운 고기를 더합니다. 더구나 학문은 풍부하고 가문은 번창하며 덕은 높고 이름은 드날린다면, 강동에서는 홀로 으뜸이고 서울 아래에서는 짝이 없습니다.</w:t>
      </w:r>
    </w:p>
    <w:p>
      <w:pPr>
        <w:pStyle w:val="SHTKBlockLabel"/>
      </w:pPr>
      <w:r>
        <w:t>교감·번역 메모</w:t>
      </w:r>
    </w:p>
    <w:p>
      <w:pPr>
        <w:pStyle w:val="SHTKNoteSummary"/>
      </w:pPr>
      <w:r>
        <w:t>교감 요약 | [상호참조] 앞의 교감 0341033과 같은 이문이 이 자리에도 적용된다.</w:t>
      </w:r>
    </w:p>
    <w:p>
      <w:pPr>
        <w:pStyle w:val="SHTKBlockLabel"/>
      </w:pPr>
      <w:r>
        <w:t>원문</w:t>
      </w:r>
    </w:p>
    <w:p>
      <w:pPr>
        <w:pStyle w:val="SHTKSourceText"/>
      </w:pPr>
      <w:r>
        <w:t>心為義窟身是智囊[38]彫金[39]往漢佩玉遊梁。</w:t>
      </w:r>
    </w:p>
    <w:p>
      <w:pPr>
        <w:pStyle w:val="SHTKBlockLabel"/>
      </w:pPr>
      <w:r>
        <w:t>한국어 직역</w:t>
      </w:r>
    </w:p>
    <w:p>
      <w:pPr>
        <w:pStyle w:val="SHTKTranslationText"/>
      </w:pPr>
      <w:r>
        <w:t>마음은 의리의 굴이요 몸은 지혜의 주머니라, 금을 새긴 패물을 하고 한나라로 가고 옥을 차고 양나라를 노닙니다. [구문 불확실]</w:t>
      </w:r>
    </w:p>
    <w:p>
      <w:pPr>
        <w:pStyle w:val="SHTKBlockLabel"/>
      </w:pPr>
      <w:r>
        <w:t>교감·번역 메모</w:t>
      </w:r>
    </w:p>
    <w:p>
      <w:pPr>
        <w:pStyle w:val="SHTKNoteSummary"/>
      </w:pPr>
      <w:r>
        <w:t>교감 요약 | [CBETA 교감] 彫와 貂는 서로 다른 독법이며 어휘 또는 문맥 해석에 차이를 줄 수 있다.</w:t>
      </w:r>
    </w:p>
    <w:p>
      <w:pPr>
        <w:pStyle w:val="SHTKNoteDetail"/>
      </w:pPr>
      <w:r>
        <w:t>• 원교감 원문 | 彫＝貂【元】【明】</w:t>
        <w:br/>
        <w:t>• 교감 번호 | 0341038</w:t>
        <w:br/>
        <w:t>• 저본 독법 | 彫</w:t>
        <w:br/>
        <w:t>• 저본 기준 번역 | 마음은 의리의 굴이요 몸은 지혜의 주머니라, 금을 새긴 패물을 하고 한나라로 가고 옥을 차고 양나라를 노닙니다. [구문 불확실]</w:t>
        <w:br/>
        <w:t>• 이문 독법 | 貂</w:t>
        <w:br/>
        <w:t>• 이문 기준 번역 | 이문을 따르면 彫를 貂로 읽어 해당 어휘 또는 구절을 달리 해석해야 한다.</w:t>
        <w:br/>
        <w:t>• 의미 차이 | 彫와 貂는 서로 다른 독법이며 어휘 또는 문맥 해석에 차이를 줄 수 있다.</w:t>
        <w:br/>
        <w:t>• 번역 영향 판정 | [의미 차이 있음]</w:t>
        <w:br/>
        <w:t>• 출처 | CBETA T52n2103, 교감 번호 0341038.</w:t>
      </w:r>
    </w:p>
    <w:p>
      <w:pPr>
        <w:pStyle w:val="SHTKNoteSummary"/>
      </w:pPr>
      <w:r>
        <w:t>교감 요약 | [CBETA 교감] 往와 仕는 서로 다른 독법이며 어휘 또는 문맥 해석에 차이를 줄 수 있다.</w:t>
      </w:r>
    </w:p>
    <w:p>
      <w:pPr>
        <w:pStyle w:val="SHTKNoteDetail"/>
      </w:pPr>
      <w:r>
        <w:t>• 원교감 원문 | 往＝仕【三】【宮】</w:t>
        <w:br/>
        <w:t>• 교감 번호 | 0341039</w:t>
        <w:br/>
        <w:t>• 저본 독법 | 往</w:t>
        <w:br/>
        <w:t>• 저본 기준 번역 | 마음은 의리의 굴이요 몸은 지혜의 주머니라, 금을 새긴 패물을 하고 한나라로 가고 옥을 차고 양나라를 노닙니다. [구문 불확실]</w:t>
        <w:br/>
        <w:t>• 이문 독법 | 仕</w:t>
        <w:br/>
        <w:t>• 이문 기준 번역 | 이문을 따르면 往를 仕로 읽어 해당 어휘 또는 구절을 달리 해석해야 한다.</w:t>
        <w:br/>
        <w:t>• 의미 차이 | 往와 仕는 서로 다른 독법이며 어휘 또는 문맥 해석에 차이를 줄 수 있다.</w:t>
        <w:br/>
        <w:t>• 번역 영향 판정 | [의미 차이 있음]</w:t>
        <w:br/>
        <w:t>• 출처 | CBETA T52n2103, 교감 번호 0341039.</w:t>
      </w:r>
    </w:p>
    <w:p>
      <w:pPr>
        <w:pStyle w:val="SHTKBlockLabel"/>
      </w:pPr>
      <w:r>
        <w:t>원문</w:t>
      </w:r>
    </w:p>
    <w:p>
      <w:pPr>
        <w:pStyle w:val="SHTKSourceText"/>
      </w:pPr>
      <w:r>
        <w:t>高車駟馬桂戶蘭房。[40]烈燕姬而滿側。</w:t>
      </w:r>
    </w:p>
    <w:p>
      <w:pPr>
        <w:pStyle w:val="SHTKBlockLabel"/>
      </w:pPr>
      <w:r>
        <w:t>한국어 직역</w:t>
      </w:r>
    </w:p>
    <w:p>
      <w:pPr>
        <w:pStyle w:val="SHTKTranslationText"/>
      </w:pPr>
      <w:r>
        <w:t>높은 수레에는 네 필 말이 메이고 계수나무 문에는 난초 방이 있으며, 연나라 미인들이 곁에 가득하고,</w:t>
      </w:r>
    </w:p>
    <w:p>
      <w:pPr>
        <w:pStyle w:val="SHTKBlockLabel"/>
      </w:pPr>
      <w:r>
        <w:t>교감·번역 메모</w:t>
      </w:r>
    </w:p>
    <w:p>
      <w:pPr>
        <w:pStyle w:val="SHTKNoteSummary"/>
      </w:pPr>
      <w:r>
        <w:t>교감 요약 | [CBETA 교감] 烈와 列는 서로 다른 독법이며 어휘 또는 문맥 해석에 차이를 줄 수 있다.</w:t>
      </w:r>
    </w:p>
    <w:p>
      <w:pPr>
        <w:pStyle w:val="SHTKNoteDetail"/>
      </w:pPr>
      <w:r>
        <w:t>• 원교감 원문 | 烈＝列【元】【明】</w:t>
        <w:br/>
        <w:t>• 교감 번호 | 0341040</w:t>
        <w:br/>
        <w:t>• 저본 독법 | 烈</w:t>
        <w:br/>
        <w:t>• 저본 기준 번역 | 연나라 미인들이 곁에 가득하고,</w:t>
        <w:br/>
        <w:t>• 이문 독법 | 列</w:t>
        <w:br/>
        <w:t>• 이문 기준 번역 | 이문을 따르면 烈를 列로 읽어 해당 어휘 또는 구절을 달리 해석해야 한다.</w:t>
        <w:br/>
        <w:t>• 의미 차이 | 烈와 列는 서로 다른 독법이며 어휘 또는 문맥 해석에 차이를 줄 수 있다.</w:t>
        <w:br/>
        <w:t>• 번역 영향 판정 | [의미 차이 있음]</w:t>
        <w:br/>
        <w:t>• 출처 | CBETA T52n2103, 교감 번호 0341040.</w:t>
      </w:r>
    </w:p>
    <w:p>
      <w:pPr>
        <w:pStyle w:val="SHTKBlockLabel"/>
      </w:pPr>
      <w:r>
        <w:t>원문</w:t>
      </w:r>
    </w:p>
    <w:p>
      <w:pPr>
        <w:pStyle w:val="SHTKSourceText"/>
      </w:pPr>
      <w:r>
        <w:t>[41]奏秦女而盈堂。</w:t>
      </w:r>
    </w:p>
    <w:p>
      <w:pPr>
        <w:pStyle w:val="SHTKBlockLabel"/>
      </w:pPr>
      <w:r>
        <w:t>한국어 직역</w:t>
      </w:r>
    </w:p>
    <w:p>
      <w:pPr>
        <w:pStyle w:val="SHTKTranslationText"/>
      </w:pPr>
      <w:r>
        <w:t>진나라 여인들의 음악이 집 안에 가득합니다.</w:t>
      </w:r>
    </w:p>
    <w:p>
      <w:pPr>
        <w:pStyle w:val="SHTKBlockLabel"/>
      </w:pPr>
      <w:r>
        <w:t>교감·번역 메모</w:t>
      </w:r>
    </w:p>
    <w:p>
      <w:pPr>
        <w:pStyle w:val="SHTKNoteSummary"/>
      </w:pPr>
      <w:r>
        <w:t>교감 요약 | [CBETA 교감] 奏와 湊는 서로 다른 독법이며 어휘 또는 문맥 해석에 차이를 줄 수 있다.</w:t>
      </w:r>
    </w:p>
    <w:p>
      <w:pPr>
        <w:pStyle w:val="SHTKNoteDetail"/>
      </w:pPr>
      <w:r>
        <w:t>• 원교감 원문 | 奏＝湊【元】【明】</w:t>
        <w:br/>
        <w:t>• 교감 번호 | 0341041</w:t>
        <w:br/>
        <w:t>• 저본 독법 | 奏</w:t>
        <w:br/>
        <w:t>• 저본 기준 번역 | 진나라 여인들의 음악이 집 안에 가득합니다.</w:t>
        <w:br/>
        <w:t>• 이문 독법 | 湊</w:t>
        <w:br/>
        <w:t>• 이문 기준 번역 | 이문을 따르면 奏를 湊로 읽어 해당 어휘 또는 구절을 달리 해석해야 한다.</w:t>
        <w:br/>
        <w:t>• 의미 차이 | 奏와 湊는 서로 다른 독법이며 어휘 또는 문맥 해석에 차이를 줄 수 있다.</w:t>
        <w:br/>
        <w:t>• 번역 영향 판정 | [의미 차이 있음]</w:t>
        <w:br/>
        <w:t>• 출처 | CBETA T52n2103, 교감 번호 0341041.</w:t>
      </w:r>
    </w:p>
    <w:p>
      <w:pPr>
        <w:pStyle w:val="SHTKBlockLabel"/>
      </w:pPr>
      <w:r>
        <w:t>원문</w:t>
      </w:r>
    </w:p>
    <w:p>
      <w:pPr>
        <w:pStyle w:val="SHTKSourceText"/>
      </w:pPr>
      <w:r>
        <w:t>聞[42]弦管之寥亮。</w:t>
      </w:r>
    </w:p>
    <w:p>
      <w:pPr>
        <w:pStyle w:val="SHTKBlockLabel"/>
      </w:pPr>
      <w:r>
        <w:t>한국어 직역</w:t>
      </w:r>
    </w:p>
    <w:p>
      <w:pPr>
        <w:pStyle w:val="SHTKTranslationText"/>
      </w:pPr>
      <w:r>
        <w:t>현악기와 관악기의 맑고 드높은 소리를 듣고,</w:t>
      </w:r>
    </w:p>
    <w:p>
      <w:pPr>
        <w:pStyle w:val="SHTKBlockLabel"/>
      </w:pPr>
      <w:r>
        <w:t>교감·번역 메모</w:t>
      </w:r>
    </w:p>
    <w:p>
      <w:pPr>
        <w:pStyle w:val="SHTKNoteSummary"/>
      </w:pPr>
      <w:r>
        <w:t>교감 요약 | [CBETA 교감] 弦와 絃는 서로 다른 독법이며 어휘 또는 문맥 해석에 차이를 줄 수 있다.</w:t>
      </w:r>
    </w:p>
    <w:p>
      <w:pPr>
        <w:pStyle w:val="SHTKNoteDetail"/>
      </w:pPr>
      <w:r>
        <w:t>• 원교감 원문 | 弦＝絃【宋】【宮】</w:t>
        <w:br/>
        <w:t>• 교감 번호 | 0341042</w:t>
        <w:br/>
        <w:t>• 저본 독법 | 弦</w:t>
        <w:br/>
        <w:t>• 저본 기준 번역 | 현악기와 관악기의 맑고 드높은 소리를 듣고,</w:t>
        <w:br/>
        <w:t>• 이문 독법 | 絃</w:t>
        <w:br/>
        <w:t>• 이문 기준 번역 | 이문을 따르면 弦를 絃로 읽어 해당 어휘 또는 구절을 달리 해석해야 한다.</w:t>
        <w:br/>
        <w:t>• 의미 차이 | 弦와 絃는 서로 다른 독법이며 어휘 또는 문맥 해석에 차이를 줄 수 있다.</w:t>
        <w:br/>
        <w:t>• 번역 영향 판정 | [의미 차이 있음]</w:t>
        <w:br/>
        <w:t>• 출처 | CBETA T52n2103, 교감 번호 0341042.</w:t>
      </w:r>
    </w:p>
    <w:p>
      <w:pPr>
        <w:pStyle w:val="SHTKBlockLabel"/>
      </w:pPr>
      <w:r>
        <w:t>원문</w:t>
      </w:r>
    </w:p>
    <w:p>
      <w:pPr>
        <w:pStyle w:val="SHTKSourceText"/>
      </w:pPr>
      <w:r>
        <w:t>聽絲竹之鏗鏘。何則一生之快樂。亦千載而流芳。豈能栖栖獨處傍無笑語。剃髮除鬚違親背主。形容憔悴衣裳藍縷。</w:t>
      </w:r>
    </w:p>
    <w:p>
      <w:pPr>
        <w:pStyle w:val="SHTKBlockLabel"/>
      </w:pPr>
      <w:r>
        <w:t>한국어 직역</w:t>
      </w:r>
    </w:p>
    <w:p>
      <w:pPr>
        <w:pStyle w:val="SHTKTranslationText"/>
      </w:pPr>
      <w:r>
        <w:t>실과 대나무 악기의 쟁쟁한 소리를 듣습니다. 그 까닭은 한평생의 쾌락을 누리고, 또 천 년 뒤까지 향기로운 이름을 남기기 위해서입니다. 어찌 쓸쓸하게 홀로 살며 곁에 웃고 말하는 사람 하나 없이 지낼 수 있겠습니까. 머리를 깎고 수염을 없애며 부모를 떠나 임금을 등지고, 용모는 초췌하고 옷은 남루하며,</w:t>
      </w:r>
    </w:p>
    <w:p>
      <w:pPr>
        <w:pStyle w:val="SHTKBlockLabel"/>
      </w:pPr>
      <w:r>
        <w:t>교감·번역 메모</w:t>
      </w:r>
    </w:p>
    <w:p>
      <w:pPr>
        <w:pStyle w:val="SHTKNoteSummary"/>
      </w:pPr>
      <w:r>
        <w:t>교감 요약 | [CBETA 교감] 憔와 燋는 이체·통용 또는 표기 차이에 가깝다.</w:t>
      </w:r>
    </w:p>
    <w:p>
      <w:pPr>
        <w:pStyle w:val="SHTKNoteDetail"/>
      </w:pPr>
      <w:r>
        <w:t>• 원교감 원문 | [저본에 숫자 표지 없음]</w:t>
        <w:br/>
        <w:t>• 교감 번호 | 0341c0101</w:t>
        <w:br/>
        <w:t>• 저본 독법 | 憔</w:t>
        <w:br/>
        <w:t>• 저본 기준 번역 | 용모는 초췌하고 옷은 남루하며,</w:t>
        <w:br/>
        <w:t>• 이문 독법 | 燋</w:t>
        <w:br/>
        <w:t>• 이문 기준 번역 | 용모는 초췌하고 옷은 남루하며,</w:t>
        <w:br/>
        <w:t>• 의미 차이 | 憔와 燋는 이체·통용 또는 표기 차이에 가깝다.</w:t>
        <w:br/>
        <w:t>• 번역 영향 판정 | [표현 차이]</w:t>
        <w:br/>
        <w:t>• 출처 | CBETA T52n2103.</w:t>
      </w:r>
    </w:p>
    <w:p>
      <w:pPr>
        <w:pStyle w:val="SHTKBlockLabel"/>
      </w:pPr>
      <w:r>
        <w:t>원문</w:t>
      </w:r>
    </w:p>
    <w:p>
      <w:pPr>
        <w:pStyle w:val="SHTKSourceText"/>
      </w:pPr>
      <w:r>
        <w:t>既闕田蠶復無商估。</w:t>
      </w:r>
    </w:p>
    <w:p>
      <w:pPr>
        <w:pStyle w:val="SHTKBlockLabel"/>
      </w:pPr>
      <w:r>
        <w:t>한국어 직역</w:t>
      </w:r>
    </w:p>
    <w:p>
      <w:pPr>
        <w:pStyle w:val="SHTKTranslationText"/>
      </w:pPr>
      <w:r>
        <w:t>농사와 누에치기도 없고 장사도 하지 않습니다.</w:t>
      </w:r>
    </w:p>
    <w:p>
      <w:pPr>
        <w:pStyle w:val="SHTKBlockLabel"/>
      </w:pPr>
      <w:r>
        <w:t>원문</w:t>
      </w:r>
    </w:p>
    <w:p>
      <w:pPr>
        <w:pStyle w:val="SHTKSourceText"/>
      </w:pPr>
      <w:r>
        <w:t>等碎繒之[43]屢結。</w:t>
      </w:r>
    </w:p>
    <w:p>
      <w:pPr>
        <w:pStyle w:val="SHTKBlockLabel"/>
      </w:pPr>
      <w:r>
        <w:t>한국어 직역</w:t>
      </w:r>
    </w:p>
    <w:p>
      <w:pPr>
        <w:pStyle w:val="SHTKTranslationText"/>
      </w:pPr>
      <w:r>
        <w:t>마치 조각난 비단을 여러 번 이어 붙인 것 같고,</w:t>
      </w:r>
    </w:p>
    <w:p>
      <w:pPr>
        <w:pStyle w:val="SHTKBlockLabel"/>
      </w:pPr>
      <w:r>
        <w:t>교감·번역 메모</w:t>
      </w:r>
    </w:p>
    <w:p>
      <w:pPr>
        <w:pStyle w:val="SHTKNoteSummary"/>
      </w:pPr>
      <w:r>
        <w:t>교감 요약 | [CBETA 교감] 屢와 百는 서로 다른 독법이며 어휘 또는 문맥 해석에 차이를 줄 수 있다.</w:t>
      </w:r>
    </w:p>
    <w:p>
      <w:pPr>
        <w:pStyle w:val="SHTKNoteDetail"/>
      </w:pPr>
      <w:r>
        <w:t>• 원교감 원문 | 屢＝百【三】</w:t>
        <w:br/>
        <w:t>• 교감 번호 | 0341043</w:t>
        <w:br/>
        <w:t>• 저본 독법 | 屢</w:t>
        <w:br/>
        <w:t>• 저본 기준 번역 | 마치 조각난 비단을 여러 번 이어 붙인 것 같고,</w:t>
        <w:br/>
        <w:t>• 이문 독법 | 百</w:t>
        <w:br/>
        <w:t>• 이문 기준 번역 | 이문을 따르면 屢를 百로 읽어 해당 어휘 또는 구절을 달리 해석해야 한다.</w:t>
        <w:br/>
        <w:t>• 의미 차이 | 屢와 百는 서로 다른 독법이며 어휘 또는 문맥 해석에 차이를 줄 수 있다.</w:t>
        <w:br/>
        <w:t>• 번역 영향 판정 | [의미 차이 있음]</w:t>
        <w:br/>
        <w:t>• 출처 | CBETA T52n2103, 교감 번호 0341043.</w:t>
      </w:r>
    </w:p>
    <w:p>
      <w:pPr>
        <w:pStyle w:val="SHTKBlockLabel"/>
      </w:pPr>
      <w:r>
        <w:t>원문</w:t>
      </w:r>
    </w:p>
    <w:p>
      <w:pPr>
        <w:pStyle w:val="SHTKSourceText"/>
      </w:pPr>
      <w:r>
        <w:t>似破襖之千補。至如玉露朝團金風夜寒。老冉冉而行至。歲忽忽而將闌床空帳冷覆薄眠單。絕子孫於後胤。罷賓從[44]而來歡。</w:t>
      </w:r>
    </w:p>
    <w:p>
      <w:pPr>
        <w:pStyle w:val="SHTKBlockLabel"/>
      </w:pPr>
      <w:r>
        <w:t>한국어 직역</w:t>
      </w:r>
    </w:p>
    <w:p>
      <w:pPr>
        <w:pStyle w:val="SHTKTranslationText"/>
      </w:pPr>
      <w:r>
        <w:t>찢어진 솜옷을 천 번 기운 것 같습니다. 옥 같은 이슬이 아침에 맺히고 금풍이 밤에 차가워지면, 늙음이 천천히 다가오고, 해가 홀연히 저물어 가니 침상은 비고 장막은 차며 이불은 얇고 잠자리는 외롭습니다. 뒤를 이을 자손도 끊기고, 손님과 시종이 찾아와 즐겁게 하는 일도 없어집니다.</w:t>
      </w:r>
    </w:p>
    <w:p>
      <w:pPr>
        <w:pStyle w:val="SHTKBlockLabel"/>
      </w:pPr>
      <w:r>
        <w:t>교감·번역 메모</w:t>
      </w:r>
    </w:p>
    <w:p>
      <w:pPr>
        <w:pStyle w:val="SHTKNoteSummary"/>
      </w:pPr>
      <w:r>
        <w:t>교감 요약 | [CBETA 교감] 而와 之는 서로 다른 독법이며 어휘 또는 문맥 해석에 차이를 줄 수 있다.</w:t>
      </w:r>
    </w:p>
    <w:p>
      <w:pPr>
        <w:pStyle w:val="SHTKNoteDetail"/>
      </w:pPr>
      <w:r>
        <w:t>• 원교감 원문 | 而＝之【元】【明】</w:t>
        <w:br/>
        <w:t>• 교감 번호 | 0341044</w:t>
        <w:br/>
        <w:t>• 저본 독법 | 而</w:t>
        <w:br/>
        <w:t>• 저본 기준 번역 | 손님과 시종이 찾아와 즐겁게 하는 일도 없어집니다.</w:t>
        <w:br/>
        <w:t>• 이문 독법 | 之</w:t>
        <w:br/>
        <w:t>• 이문 기준 번역 | 이문을 따르면 而를 之로 읽어 해당 어휘 또는 구절을 달리 해석해야 한다.</w:t>
        <w:br/>
        <w:t>• 의미 차이 | 而와 之는 서로 다른 독법이며 어휘 또는 문맥 해석에 차이를 줄 수 있다.</w:t>
        <w:br/>
        <w:t>• 번역 영향 판정 | [의미 차이 있음]</w:t>
        <w:br/>
        <w:t>• 출처 | CBETA T52n2103, 교감 번호 0341044.</w:t>
      </w:r>
    </w:p>
    <w:p>
      <w:pPr>
        <w:pStyle w:val="SHTKBlockLabel"/>
      </w:pPr>
      <w:r>
        <w:t>원문</w:t>
      </w:r>
    </w:p>
    <w:p>
      <w:pPr>
        <w:pStyle w:val="SHTKSourceText"/>
      </w:pPr>
      <w:r>
        <w:t>欲以斯而為道。亦[45]何得道之量難。余乃[46]忻然[47]而笑。略陳心要。徐而答曰。</w:t>
      </w:r>
    </w:p>
    <w:p>
      <w:pPr>
        <w:pStyle w:val="SHTKBlockLabel"/>
      </w:pPr>
      <w:r>
        <w:t>한국어 직역</w:t>
      </w:r>
    </w:p>
    <w:p>
      <w:pPr>
        <w:pStyle w:val="SHTKTranslationText"/>
      </w:pPr>
      <w:r>
        <w:t>이런 것으로 도를 삼고자 한다면, 또 어찌 도를 얻기가 얼마나 어려운지 헤아리겠습니까. 나는 이에 기쁘게 웃으며, 마음의 요지를 간략히 말하고, 천천히 대답하였다.</w:t>
      </w:r>
    </w:p>
    <w:p>
      <w:pPr>
        <w:pStyle w:val="SHTKBlockLabel"/>
      </w:pPr>
      <w:r>
        <w:t>교감·번역 메모</w:t>
      </w:r>
    </w:p>
    <w:p>
      <w:pPr>
        <w:pStyle w:val="SHTKNoteSummary"/>
      </w:pPr>
      <w:r>
        <w:t>교감 요약 | [CBETA 교감] 何와 〔없음〕의 차이는 글자·구절의 유무 또는 배열에 영향을 준다.</w:t>
      </w:r>
    </w:p>
    <w:p>
      <w:pPr>
        <w:pStyle w:val="SHTKNoteDetail"/>
      </w:pPr>
      <w:r>
        <w:t>• 원교감 원문 | 〔何〕－【三】【宮】</w:t>
        <w:br/>
        <w:t>• 교감 번호 | 0341045</w:t>
        <w:br/>
        <w:t>• 저본 독법 | 何</w:t>
        <w:br/>
        <w:t>• 저본 기준 번역 | 또 어찌 도를 얻기가 얼마나 어려운지 헤아리겠습니까.</w:t>
        <w:br/>
        <w:t>• 이문 기준 번역 | 이문을 따르면 해당 글자 또는 구절의 유무가 달라져 문장 구조를 달리 해석해야 한다.</w:t>
        <w:br/>
        <w:t>• 의미 차이 | 何와 〔없음〕의 차이는 글자·구절의 유무 또는 배열에 영향을 준다.</w:t>
        <w:br/>
        <w:t>• 번역 영향 판정 | [문장 구조 변화]</w:t>
        <w:br/>
        <w:t>• 출처 | CBETA T52n2103, 교감 번호 0341045.</w:t>
      </w:r>
    </w:p>
    <w:p>
      <w:pPr>
        <w:pStyle w:val="SHTKNoteSummary"/>
      </w:pPr>
      <w:r>
        <w:t>교감 요약 | [CBETA 교감] 忻와 听는 서로 다른 독법이며 어휘 또는 문맥 해석에 차이를 줄 수 있다.</w:t>
      </w:r>
    </w:p>
    <w:p>
      <w:pPr>
        <w:pStyle w:val="SHTKNoteDetail"/>
      </w:pPr>
      <w:r>
        <w:t>• 원교감 원문 | 忻＝听【宋】【元】【宮】，聽【明】</w:t>
        <w:br/>
        <w:t>• 교감 번호 | 0341046</w:t>
        <w:br/>
        <w:t>• 저본 독법 | 忻</w:t>
        <w:br/>
        <w:t>• 저본 기준 번역 | 나는 이에 기쁘게 웃으며,</w:t>
        <w:br/>
        <w:t>• 이문 독법 | 听</w:t>
        <w:br/>
        <w:t>• 이문 기준 번역 | 이문을 따르면 忻를 听로 읽어 해당 어휘 또는 구절을 달리 해석해야 한다.</w:t>
        <w:br/>
        <w:t>• 의미 차이 | 忻와 听는 서로 다른 독법이며 어휘 또는 문맥 해석에 차이를 줄 수 있다.</w:t>
        <w:br/>
        <w:t>• 번역 영향 판정 | [의미 차이 있음]</w:t>
        <w:br/>
        <w:t>• 출처 | CBETA T52n2103, 교감 번호 0341046.</w:t>
      </w:r>
    </w:p>
    <w:p>
      <w:pPr>
        <w:pStyle w:val="SHTKNoteSummary"/>
      </w:pPr>
      <w:r>
        <w:t>교감 요약 | [CBETA 교감] 而와 含는 서로 다른 독법이며 어휘 또는 문맥 해석에 차이를 줄 수 있다.</w:t>
      </w:r>
    </w:p>
    <w:p>
      <w:pPr>
        <w:pStyle w:val="SHTKNoteDetail"/>
      </w:pPr>
      <w:r>
        <w:t>• 원교감 원문 | 而＝含【三】</w:t>
        <w:br/>
        <w:t>• 교감 번호 | 0341047</w:t>
        <w:br/>
        <w:t>• 저본 독법 | 而</w:t>
        <w:br/>
        <w:t>• 저본 기준 번역 | 나는 이에 기쁘게 웃으며,</w:t>
        <w:br/>
        <w:t>• 이문 독법 | 含</w:t>
        <w:br/>
        <w:t>• 이문 기준 번역 | 이문을 따르면 而를 含로 읽어 해당 어휘 또는 구절을 달리 해석해야 한다.</w:t>
        <w:br/>
        <w:t>• 의미 차이 | 而와 含는 서로 다른 독법이며 어휘 또는 문맥 해석에 차이를 줄 수 있다.</w:t>
        <w:br/>
        <w:t>• 번역 영향 판정 | [의미 차이 있음]</w:t>
        <w:br/>
        <w:t>• 출처 | CBETA T52n2103, 교감 번호 0341047.</w:t>
      </w:r>
    </w:p>
    <w:p>
      <w:pPr>
        <w:pStyle w:val="SHTKBlockLabel"/>
      </w:pPr>
      <w:r>
        <w:t>원문</w:t>
      </w:r>
    </w:p>
    <w:p>
      <w:pPr>
        <w:pStyle w:val="SHTKSourceText"/>
      </w:pPr>
      <w:r>
        <w:t>省來說之[48]嬌張。</w:t>
      </w:r>
    </w:p>
    <w:p>
      <w:pPr>
        <w:pStyle w:val="SHTKBlockLabel"/>
      </w:pPr>
      <w:r>
        <w:t>한국어 직역</w:t>
      </w:r>
    </w:p>
    <w:p>
      <w:pPr>
        <w:pStyle w:val="SHTKTranslationText"/>
      </w:pPr>
      <w:r>
        <w:t>그대가 한 말을 살펴보니 지나치게 과장되었고,</w:t>
      </w:r>
    </w:p>
    <w:p>
      <w:pPr>
        <w:pStyle w:val="SHTKBlockLabel"/>
      </w:pPr>
      <w:r>
        <w:t>교감·번역 메모</w:t>
      </w:r>
    </w:p>
    <w:p>
      <w:pPr>
        <w:pStyle w:val="SHTKNoteSummary"/>
      </w:pPr>
      <w:r>
        <w:t>교감 요약 | [CBETA 교감] 嬌와 矯는 서로 다른 독법이며 어휘 또는 문맥 해석에 차이를 줄 수 있다.</w:t>
      </w:r>
    </w:p>
    <w:p>
      <w:pPr>
        <w:pStyle w:val="SHTKNoteDetail"/>
      </w:pPr>
      <w:r>
        <w:t>• 원교감 원문 | 嬌＝矯【元】【明】</w:t>
        <w:br/>
        <w:t>• 교감 번호 | 0341048</w:t>
        <w:br/>
        <w:t>• 저본 독법 | 嬌</w:t>
        <w:br/>
        <w:t>• 저본 기준 번역 | 그대가 한 말을 살펴보니 지나치게 과장되었고,</w:t>
        <w:br/>
        <w:t>• 이문 독법 | 矯</w:t>
        <w:br/>
        <w:t>• 이문 기준 번역 | 이문을 따르면 嬌를 矯로 읽어 해당 어휘 또는 구절을 달리 해석해야 한다.</w:t>
        <w:br/>
        <w:t>• 의미 차이 | 嬌와 矯는 서로 다른 독법이며 어휘 또는 문맥 해석에 차이를 줄 수 있다.</w:t>
        <w:br/>
        <w:t>• 번역 영향 판정 | [의미 차이 있음]</w:t>
        <w:br/>
        <w:t>• 출처 | CBETA T52n2103, 교감 번호 0341048.</w:t>
      </w:r>
    </w:p>
    <w:p>
      <w:pPr>
        <w:pStyle w:val="SHTKBlockLabel"/>
      </w:pPr>
      <w:r>
        <w:t>원문</w:t>
      </w:r>
    </w:p>
    <w:p>
      <w:pPr>
        <w:pStyle w:val="SHTKSourceText"/>
      </w:pPr>
      <w:r>
        <w:t>遂引誘於邪方。欲以[49]井蛙共海鯤而論大。</w:t>
      </w:r>
    </w:p>
    <w:p>
      <w:pPr>
        <w:pStyle w:val="SHTKBlockLabel"/>
      </w:pPr>
      <w:r>
        <w:t>한국어 직역</w:t>
      </w:r>
    </w:p>
    <w:p>
      <w:pPr>
        <w:pStyle w:val="SHTKTranslationText"/>
      </w:pPr>
      <w:r>
        <w:t>마침내 삿된 방향으로 사람을 이끌고 있다. 우물 안 개구리로 바다의 곤어와 함께 크기를 논하려 하고,</w:t>
      </w:r>
    </w:p>
    <w:p>
      <w:pPr>
        <w:pStyle w:val="SHTKBlockLabel"/>
      </w:pPr>
      <w:r>
        <w:t>교감·번역 메모</w:t>
      </w:r>
    </w:p>
    <w:p>
      <w:pPr>
        <w:pStyle w:val="SHTKNoteSummary"/>
      </w:pPr>
      <w:r>
        <w:t>교감 요약 | [CBETA 교감] 井蛙와 蝸는 서로 다른 독법이며 어휘 또는 문맥 해석에 차이를 줄 수 있다.</w:t>
      </w:r>
    </w:p>
    <w:p>
      <w:pPr>
        <w:pStyle w:val="SHTKNoteDetail"/>
      </w:pPr>
      <w:r>
        <w:t>• 원교감 원문 | 井蛙＝蝸【宮】</w:t>
        <w:br/>
        <w:t>• 교감 번호 | 0341049</w:t>
        <w:br/>
        <w:t>• 저본 독법 | 井蛙</w:t>
        <w:br/>
        <w:t>• 저본 기준 번역 | 우물 안 개구리로 바다의 곤어와 함께 크기를 논하려 하고,</w:t>
        <w:br/>
        <w:t>• 이문 독법 | 蝸</w:t>
        <w:br/>
        <w:t>• 이문 기준 번역 | 이문을 따르면 井蛙를 蝸로 읽어 해당 어휘 또는 구절을 달리 해석해야 한다.</w:t>
        <w:br/>
        <w:t>• 의미 차이 | 井蛙와 蝸는 서로 다른 독법이며 어휘 또는 문맥 해석에 차이를 줄 수 있다.</w:t>
        <w:br/>
        <w:t>• 번역 영향 판정 | [의미 차이 있음]</w:t>
        <w:br/>
        <w:t>• 출처 | CBETA T52n2103, 교감 번호 0341049.</w:t>
      </w:r>
    </w:p>
    <w:p>
      <w:pPr>
        <w:pStyle w:val="SHTKBlockLabel"/>
      </w:pPr>
      <w:r>
        <w:t>원문</w:t>
      </w:r>
    </w:p>
    <w:p>
      <w:pPr>
        <w:pStyle w:val="SHTKSourceText"/>
      </w:pPr>
      <w:r>
        <w:t>爝火與日月而爭光。無異[50]蟭蟟之比鵬翼。</w:t>
      </w:r>
    </w:p>
    <w:p>
      <w:pPr>
        <w:pStyle w:val="SHTKBlockLabel"/>
      </w:pPr>
      <w:r>
        <w:t>한국어 직역</w:t>
      </w:r>
    </w:p>
    <w:p>
      <w:pPr>
        <w:pStyle w:val="SHTKTranslationText"/>
      </w:pPr>
      <w:r>
        <w:t>횃불로 해와 달과 빛을 다투려 하는 것이다. 이는 하루살이를 붕새의 날개에 견주는 것과 다르지 않고,</w:t>
      </w:r>
    </w:p>
    <w:p>
      <w:pPr>
        <w:pStyle w:val="SHTKBlockLabel"/>
      </w:pPr>
      <w:r>
        <w:t>교감·번역 메모</w:t>
      </w:r>
    </w:p>
    <w:p>
      <w:pPr>
        <w:pStyle w:val="SHTKNoteSummary"/>
      </w:pPr>
      <w:r>
        <w:t>교감 요약 | [CBETA 교감] 蟭蟟와 鷦鷯는 서로 다른 독법이며 어휘 또는 문맥 해석에 차이를 줄 수 있다.</w:t>
      </w:r>
    </w:p>
    <w:p>
      <w:pPr>
        <w:pStyle w:val="SHTKNoteDetail"/>
      </w:pPr>
      <w:r>
        <w:t>• 원교감 원문 | 蟭蟟＝鷦鷯【三】【宮】</w:t>
        <w:br/>
        <w:t>• 교감 번호 | 0341050</w:t>
        <w:br/>
        <w:t>• 저본 독법 | 蟭蟟</w:t>
        <w:br/>
        <w:t>• 저본 기준 번역 | 이는 하루살이를 붕새의 날개에 견주는 것과 다르지 않고,</w:t>
        <w:br/>
        <w:t>• 이문 독법 | 鷦鷯</w:t>
        <w:br/>
        <w:t>• 이문 기준 번역 | 이문을 따르면 蟭蟟를 鷦鷯로 읽어 해당 어휘 또는 구절을 달리 해석해야 한다.</w:t>
        <w:br/>
        <w:t>• 의미 차이 | 蟭蟟와 鷦鷯는 서로 다른 독법이며 어휘 또는 문맥 해석에 차이를 줄 수 있다.</w:t>
        <w:br/>
        <w:t>• 번역 영향 판정 | [의미 차이 있음]</w:t>
        <w:br/>
        <w:t>• 출처 | CBETA T52n2103, 교감 번호 0341050.</w:t>
      </w:r>
    </w:p>
    <w:p>
      <w:pPr>
        <w:pStyle w:val="SHTKBlockLabel"/>
      </w:pPr>
      <w:r>
        <w:t>원문</w:t>
      </w:r>
    </w:p>
    <w:p>
      <w:pPr>
        <w:pStyle w:val="SHTKSourceText"/>
      </w:pPr>
      <w:r>
        <w:t>[51]㟝嶁之匹崑崗。</w:t>
      </w:r>
    </w:p>
    <w:p>
      <w:pPr>
        <w:pStyle w:val="SHTKBlockLabel"/>
      </w:pPr>
      <w:r>
        <w:t>한국어 직역</w:t>
      </w:r>
    </w:p>
    <w:p>
      <w:pPr>
        <w:pStyle w:val="SHTKTranslationText"/>
      </w:pPr>
      <w:r>
        <w:t>작은 언덕을 곤륜산에 견주는 것과 같다.</w:t>
      </w:r>
    </w:p>
    <w:p>
      <w:pPr>
        <w:pStyle w:val="SHTKBlockLabel"/>
      </w:pPr>
      <w:r>
        <w:t>교감·번역 메모</w:t>
      </w:r>
    </w:p>
    <w:p>
      <w:pPr>
        <w:pStyle w:val="SHTKNoteSummary"/>
      </w:pPr>
      <w:r>
        <w:t>교감 요약 | [CBETA 교감] 㟝嶁와 培塿는 서로 다른 독법이며 어휘 또는 문맥 해석에 차이를 줄 수 있다.</w:t>
      </w:r>
    </w:p>
    <w:p>
      <w:pPr>
        <w:pStyle w:val="SHTKNoteDetail"/>
      </w:pPr>
      <w:r>
        <w:t>• 원교감 원문 | 㟝嶁＝培塿【元】【明】</w:t>
        <w:br/>
        <w:t>• 교감 번호 | 0341051</w:t>
        <w:br/>
        <w:t>• 저본 독법 | 㟝嶁</w:t>
        <w:br/>
        <w:t>• 저본 기준 번역 | 작은 언덕을 곤륜산에 견주는 것과 같다.</w:t>
        <w:br/>
        <w:t>• 이문 독법 | 培塿</w:t>
        <w:br/>
        <w:t>• 이문 기준 번역 | 이문을 따르면 㟝嶁를 培塿로 읽어 해당 어휘 또는 구절을 달리 해석해야 한다.</w:t>
        <w:br/>
        <w:t>• 의미 차이 | 㟝嶁와 培塿는 서로 다른 독법이며 어휘 또는 문맥 해석에 차이를 줄 수 있다.</w:t>
        <w:br/>
        <w:t>• 번역 영향 판정 | [의미 차이 있음]</w:t>
        <w:br/>
        <w:t>• 출처 | CBETA T52n2103, 교감 번호 0341051.</w:t>
      </w:r>
    </w:p>
    <w:p>
      <w:pPr>
        <w:pStyle w:val="SHTKBlockLabel"/>
      </w:pPr>
      <w:r>
        <w:t>원문</w:t>
      </w:r>
    </w:p>
    <w:p>
      <w:pPr>
        <w:pStyle w:val="SHTKSourceText"/>
      </w:pPr>
      <w:r>
        <w:t>爾既昏[52]眠於生死。</w:t>
      </w:r>
    </w:p>
    <w:p>
      <w:pPr>
        <w:pStyle w:val="SHTKBlockLabel"/>
      </w:pPr>
      <w:r>
        <w:t>한국어 직역</w:t>
      </w:r>
    </w:p>
    <w:p>
      <w:pPr>
        <w:pStyle w:val="SHTKTranslationText"/>
      </w:pPr>
      <w:r>
        <w:t>그대는 이미 생사 속에서 어둡게 잠들었고,</w:t>
      </w:r>
    </w:p>
    <w:p>
      <w:pPr>
        <w:pStyle w:val="SHTKBlockLabel"/>
      </w:pPr>
      <w:r>
        <w:t>교감·번역 메모</w:t>
      </w:r>
    </w:p>
    <w:p>
      <w:pPr>
        <w:pStyle w:val="SHTKNoteSummary"/>
      </w:pPr>
      <w:r>
        <w:t>교감 요약 | [CBETA 교감] 眠와 懵는 서로 다른 독법이며 어휘 또는 문맥 해석에 차이를 줄 수 있다.</w:t>
      </w:r>
    </w:p>
    <w:p>
      <w:pPr>
        <w:pStyle w:val="SHTKNoteDetail"/>
      </w:pPr>
      <w:r>
        <w:t>• 원교감 원문 | 眠＝懵【三】</w:t>
        <w:br/>
        <w:t>• 교감 번호 | 0341052</w:t>
        <w:br/>
        <w:t>• 저본 독법 | 眠</w:t>
        <w:br/>
        <w:t>• 저본 기준 번역 | 그대는 이미 생사 속에서 어둡게 잠들었고,</w:t>
        <w:br/>
        <w:t>• 이문 독법 | 懵</w:t>
        <w:br/>
        <w:t>• 이문 기준 번역 | 이문을 따르면 眠를 懵로 읽어 해당 어휘 또는 구절을 달리 해석해야 한다.</w:t>
        <w:br/>
        <w:t>• 의미 차이 | 眠와 懵는 서로 다른 독법이며 어휘 또는 문맥 해석에 차이를 줄 수 있다.</w:t>
        <w:br/>
        <w:t>• 번역 영향 판정 | [의미 차이 있음]</w:t>
        <w:br/>
        <w:t>• 출처 | CBETA T52n2103, 교감 번호 0341052.</w:t>
      </w:r>
    </w:p>
    <w:p>
      <w:pPr>
        <w:pStyle w:val="SHTKBlockLabel"/>
      </w:pPr>
      <w:r>
        <w:t>원문</w:t>
      </w:r>
    </w:p>
    <w:p>
      <w:pPr>
        <w:pStyle w:val="SHTKSourceText"/>
      </w:pPr>
      <w:r>
        <w:t>亦耽染於玄黃。唯知酣酒嗜[53]欲峻宇彫牆。</w:t>
      </w:r>
    </w:p>
    <w:p>
      <w:pPr>
        <w:pStyle w:val="SHTKBlockLabel"/>
      </w:pPr>
      <w:r>
        <w:t>한국어 직역</w:t>
      </w:r>
    </w:p>
    <w:p>
      <w:pPr>
        <w:pStyle w:val="SHTKTranslationText"/>
      </w:pPr>
      <w:r>
        <w:t>또 오색과 세속의 화려함에 깊이 물들었다. 오직 술에 취하고 욕망을 즐기며 높은 집과 조각한 담장만을 알 뿐이다.</w:t>
      </w:r>
    </w:p>
    <w:p>
      <w:pPr>
        <w:pStyle w:val="SHTKBlockLabel"/>
      </w:pPr>
      <w:r>
        <w:t>교감·번역 메모</w:t>
      </w:r>
    </w:p>
    <w:p>
      <w:pPr>
        <w:pStyle w:val="SHTKNoteSummary"/>
      </w:pPr>
      <w:r>
        <w:t>교감 요약 | [CBETA 교감] 欲와 慾는 서로 다른 독법이며 어휘 또는 문맥 해석에 차이를 줄 수 있다.</w:t>
      </w:r>
    </w:p>
    <w:p>
      <w:pPr>
        <w:pStyle w:val="SHTKNoteDetail"/>
      </w:pPr>
      <w:r>
        <w:t>• 원교감 원문 | 欲＝慾【三】【宮】</w:t>
        <w:br/>
        <w:t>• 교감 번호 | 0341053</w:t>
        <w:br/>
        <w:t>• 저본 독법 | 欲</w:t>
        <w:br/>
        <w:t>• 저본 기준 번역 | 오직 술에 취하고 욕망을 즐기며 높은 집과 조각한 담장만을 알 뿐이다.</w:t>
        <w:br/>
        <w:t>• 이문 독법 | 慾</w:t>
        <w:br/>
        <w:t>• 이문 기준 번역 | 이문을 따르면 欲를 慾로 읽어 해당 어휘 또는 구절을 달리 해석해야 한다.</w:t>
        <w:br/>
        <w:t>• 의미 차이 | 欲와 慾는 서로 다른 독법이며 어휘 또는 문맥 해석에 차이를 줄 수 있다.</w:t>
        <w:br/>
        <w:t>• 번역 영향 판정 | [의미 차이 있음]</w:t>
        <w:br/>
        <w:t>• 출처 | CBETA T52n2103, 교감 번호 0341053.</w:t>
      </w:r>
    </w:p>
    <w:p>
      <w:pPr>
        <w:pStyle w:val="SHTKBlockLabel"/>
      </w:pPr>
      <w:r>
        <w:t>원문</w:t>
      </w:r>
    </w:p>
    <w:p>
      <w:pPr>
        <w:pStyle w:val="SHTKSourceText"/>
      </w:pPr>
      <w:r>
        <w:t>豈識多財之被害。寧信懷璧而為殃。</w:t>
      </w:r>
    </w:p>
    <w:p>
      <w:pPr>
        <w:pStyle w:val="SHTKBlockLabel"/>
      </w:pPr>
      <w:r>
        <w:t>한국어 직역</w:t>
      </w:r>
    </w:p>
    <w:p>
      <w:pPr>
        <w:pStyle w:val="SHTKTranslationText"/>
      </w:pPr>
      <w:r>
        <w:t>어찌 재물이 많아서 해를 입는 것을 알겠으며, 어찌 옥을 품고 있다가 재앙을 당하는 일을 믿겠는가.</w:t>
      </w:r>
    </w:p>
    <w:p>
      <w:pPr>
        <w:pStyle w:val="SHTKBlockLabel"/>
      </w:pPr>
      <w:r>
        <w:t>원문</w:t>
      </w:r>
    </w:p>
    <w:p>
      <w:pPr>
        <w:pStyle w:val="SHTKSourceText"/>
      </w:pPr>
      <w:r>
        <w:t>佳味爽口美食爛腸。貪婬致患渴愛成狂。人生易盡物理無常。朝歌暮哭向在今亡。欣歡暫有憂畏延長。且世間紛[54]壤竟無</w:t>
      </w:r>
    </w:p>
    <w:p>
      <w:pPr>
        <w:pStyle w:val="SHTKBlockLabel"/>
      </w:pPr>
      <w:r>
        <w:t>한국어 직역</w:t>
      </w:r>
    </w:p>
    <w:p>
      <w:pPr>
        <w:pStyle w:val="SHTKTranslationText"/>
      </w:pPr>
      <w:r>
        <w:t>맛있는 것은 입에는 상쾌하지만 좋은 음식은 창자를 썩게 하고, 탐욕과 음욕은 근심을 부르고 갈애는 미치게 한다. 사람의 삶은 쉽게 다하고 사물의 이치는 무상하다. 아침에는 노래하다가 저녁에는 울고, 방금 있던 것이 지금은 없어진다. 기쁨과 즐거움은 잠시 있으나 근심과 두려움은 길게 이어진다. 또 세상은 어지럽고 분주하여 끝내 한가로이 즐길 틈이 없다.</w:t>
      </w:r>
    </w:p>
    <w:p>
      <w:pPr>
        <w:pStyle w:val="SHTKBlockLabel"/>
      </w:pPr>
      <w:r>
        <w:t>교감·번역 메모</w:t>
      </w:r>
    </w:p>
    <w:p>
      <w:pPr>
        <w:pStyle w:val="SHTKNoteSummary"/>
      </w:pPr>
      <w:r>
        <w:t>교감 요약 | [CBETA 교감] 壤와 攘는 서로 다른 독법이며 어휘 또는 문맥 해석에 차이를 줄 수 있다.</w:t>
      </w:r>
    </w:p>
    <w:p>
      <w:pPr>
        <w:pStyle w:val="SHTKNoteDetail"/>
      </w:pPr>
      <w:r>
        <w:t>• 원교감 원문 | 壤＝攘【三】【宮】</w:t>
        <w:br/>
        <w:t>• 교감 번호 | 0341054</w:t>
        <w:br/>
        <w:t>• 저본 독법 | 壤</w:t>
        <w:br/>
        <w:t>• 저본 기준 번역 | 또 세상은 어지럽고 분주하여 끝내 한가로이 즐길 틈이 없다.</w:t>
        <w:br/>
        <w:t>• 이문 독법 | 攘</w:t>
        <w:br/>
        <w:t>• 이문 기준 번역 | 이문을 따르면 壤를 攘로 읽어 해당 어휘 또는 구절을 달리 해석해야 한다.</w:t>
        <w:br/>
        <w:t>• 의미 차이 | 壤와 攘는 서로 다른 독법이며 어휘 또는 문맥 해석에 차이를 줄 수 있다.</w:t>
        <w:br/>
        <w:t>• 번역 영향 판정 | [의미 차이 있음]</w:t>
        <w:br/>
        <w:t>• 출처 | CBETA T52n2103, 교감 번호 0341054.</w:t>
      </w:r>
    </w:p>
    <w:p>
      <w:pPr>
        <w:pStyle w:val="SHTKBlockLabel"/>
      </w:pPr>
      <w:r>
        <w:t>원문</w:t>
      </w:r>
    </w:p>
    <w:p>
      <w:pPr>
        <w:pStyle w:val="SHTKSourceText"/>
      </w:pPr>
      <w:r>
        <w:t>[＊]閑賞。[55]萬苦競來百憂爭往。妻子翻為桎梏。親愛更如羅網。私里恒弊巑[56]屼。王事徒勞鞅掌。</w:t>
      </w:r>
    </w:p>
    <w:p>
      <w:pPr>
        <w:pStyle w:val="SHTKBlockLabel"/>
      </w:pPr>
      <w:r>
        <w:t>한국어 직역</w:t>
      </w:r>
    </w:p>
    <w:p>
      <w:pPr>
        <w:pStyle w:val="SHTKTranslationText"/>
      </w:pPr>
      <w:r>
        <w:t>만 가지 괴로움은 다투어 오고 백 가지 근심은 앞다투어 몰려온다. 처자식은 도리어 차꼬와 수갑이 되고, 친애하는 사람은 다시 그물이 된다. 사사로운 집안일은 늘 험하고 고달프며, 나라의 일에는 공연히 바쁘게 수고한다.</w:t>
      </w:r>
    </w:p>
    <w:p>
      <w:pPr>
        <w:pStyle w:val="SHTKBlockLabel"/>
      </w:pPr>
      <w:r>
        <w:t>교감·번역 메모</w:t>
      </w:r>
    </w:p>
    <w:p>
      <w:pPr>
        <w:pStyle w:val="SHTKNoteSummary"/>
      </w:pPr>
      <w:r>
        <w:t>교감 요약 | [상호참조] 앞의 교감 0340043과 같은 이문이 이 자리에도 적용된다.</w:t>
      </w:r>
    </w:p>
    <w:p>
      <w:pPr>
        <w:pStyle w:val="SHTKNoteDetail"/>
      </w:pPr>
      <w:r>
        <w:t>• 한국어 해설 | [＊]는 XML의 명시적 연결 정보에 따라 교감 0340043를 재참조한다.</w:t>
      </w:r>
    </w:p>
    <w:p>
      <w:pPr>
        <w:pStyle w:val="SHTKNoteSummary"/>
      </w:pPr>
      <w:r>
        <w:t>교감 요약 | [CBETA 교감] 萬와 五는 서로 다른 독법이며 어휘 또는 문맥 해석에 차이를 줄 수 있다.</w:t>
      </w:r>
    </w:p>
    <w:p>
      <w:pPr>
        <w:pStyle w:val="SHTKNoteDetail"/>
      </w:pPr>
      <w:r>
        <w:t>• 원교감 원문 | 萬＝五【三】</w:t>
        <w:br/>
        <w:t>• 교감 번호 | 0341055</w:t>
        <w:br/>
        <w:t>• 저본 독법 | 萬</w:t>
        <w:br/>
        <w:t>• 저본 기준 번역 | 만 가지 괴로움은 다투어 오고 백 가지 근심은 앞다투어 몰려온다.</w:t>
        <w:br/>
        <w:t>• 이문 독법 | 五</w:t>
        <w:br/>
        <w:t>• 이문 기준 번역 | 이문을 따르면 萬를 五로 읽어 해당 어휘 또는 구절을 달리 해석해야 한다.</w:t>
        <w:br/>
        <w:t>• 의미 차이 | 萬와 五는 서로 다른 독법이며 어휘 또는 문맥 해석에 차이를 줄 수 있다.</w:t>
        <w:br/>
        <w:t>• 번역 영향 판정 | [의미 차이 있음]</w:t>
        <w:br/>
        <w:t>• 출처 | CBETA T52n2103, 교감 번호 0341055.</w:t>
      </w:r>
    </w:p>
    <w:p>
      <w:pPr>
        <w:pStyle w:val="SHTKNoteSummary"/>
      </w:pPr>
      <w:r>
        <w:t>교감 요약 | [CBETA 교감] 屼。王와 岏公는 서로 다른 독법이며 어휘 또는 문맥 해석에 차이를 줄 수 있다.</w:t>
      </w:r>
    </w:p>
    <w:p>
      <w:pPr>
        <w:pStyle w:val="SHTKNoteDetail"/>
      </w:pPr>
      <w:r>
        <w:t>• 원교감 원문 | 屼王＝岏公【三】，岏王【宮】</w:t>
        <w:br/>
        <w:t>• 교감 번호 | 0341056</w:t>
        <w:br/>
        <w:t>• 저본 독법 | 屼。王</w:t>
        <w:br/>
        <w:t>• 저본 기준 번역 | 사사로운 집안일은 늘 험하고 고달프며,</w:t>
        <w:br/>
        <w:t>• 이문 독법 | 岏公</w:t>
        <w:br/>
        <w:t>• 이문 기준 번역 | 이문을 따르면 屼。王를 岏公로 읽어 해당 어휘 또는 구절을 달리 해석해야 한다.</w:t>
        <w:br/>
        <w:t>• 의미 차이 | 屼。王와 岏公는 서로 다른 독법이며 어휘 또는 문맥 해석에 차이를 줄 수 있다.</w:t>
        <w:br/>
        <w:t>• 번역 영향 판정 | [의미 차이 있음]</w:t>
        <w:br/>
        <w:t>• 출처 | CBETA T52n2103, 교감 번호 0341056.</w:t>
      </w:r>
    </w:p>
    <w:p>
      <w:pPr>
        <w:pStyle w:val="SHTKBlockLabel"/>
      </w:pPr>
      <w:r>
        <w:t>원문</w:t>
      </w:r>
    </w:p>
    <w:p>
      <w:pPr>
        <w:pStyle w:val="SHTKSourceText"/>
      </w:pPr>
      <w:r>
        <w:t>榮華有同水沫。富貴實如山響。然自沈淪倒惑恒懷磣毒。不孝不慈無道無德。胸[57]衿𢤱[58]戾心[59]府蠶賊。</w:t>
      </w:r>
    </w:p>
    <w:p>
      <w:pPr>
        <w:pStyle w:val="SHTKBlockLabel"/>
      </w:pPr>
      <w:r>
        <w:t>한국어 직역</w:t>
      </w:r>
    </w:p>
    <w:p>
      <w:pPr>
        <w:pStyle w:val="SHTKTranslationText"/>
      </w:pPr>
      <w:r>
        <w:t>영화는 물거품과 같고, 부귀는 실로 산의 메아리와 같다. 그런데도 스스로 빠져들어 뒤바뀌고 미혹되어 늘 거칠고 독한 마음을 품는다. 효도하지도 자애롭지도 않고 도도 덕도 없으며, 가슴에는 사납고 어긋남을 품고 마음속에는 좀처럼 남을 해치는 생각을 둔다. [구문 불확실]</w:t>
      </w:r>
    </w:p>
    <w:p>
      <w:pPr>
        <w:pStyle w:val="SHTKBlockLabel"/>
      </w:pPr>
      <w:r>
        <w:t>교감·번역 메모</w:t>
      </w:r>
    </w:p>
    <w:p>
      <w:pPr>
        <w:pStyle w:val="SHTKNoteSummary"/>
      </w:pPr>
      <w:r>
        <w:t>교감 요약 | [CBETA 교감] 衿와 襟는 서로 다른 독법이며 어휘 또는 문맥 해석에 차이를 줄 수 있다.</w:t>
      </w:r>
    </w:p>
    <w:p>
      <w:pPr>
        <w:pStyle w:val="SHTKNoteDetail"/>
      </w:pPr>
      <w:r>
        <w:t>• 원교감 원문 | 衿＝襟【三】【宮】</w:t>
        <w:br/>
        <w:t>• 교감 번호 | 0341057</w:t>
        <w:br/>
        <w:t>• 저본 독법 | 衿</w:t>
        <w:br/>
        <w:t>• 저본 기준 번역 | 가슴에는 사납고 어긋남을 품고 마음속에는 좀처럼 남을 해치는 생각을 둔다. [구문 불확실]</w:t>
        <w:br/>
        <w:t>• 이문 독법 | 襟</w:t>
        <w:br/>
        <w:t>• 이문 기준 번역 | 이문을 따르면 衿를 襟로 읽어 해당 어휘 또는 구절을 달리 해석해야 한다.</w:t>
        <w:br/>
        <w:t>• 의미 차이 | 衿와 襟는 서로 다른 독법이며 어휘 또는 문맥 해석에 차이를 줄 수 있다.</w:t>
        <w:br/>
        <w:t>• 번역 영향 판정 | [의미 차이 있음]</w:t>
        <w:br/>
        <w:t>• 출처 | CBETA T52n2103, 교감 번호 0341057.</w:t>
      </w:r>
    </w:p>
    <w:p>
      <w:pPr>
        <w:pStyle w:val="SHTKNoteSummary"/>
      </w:pPr>
      <w:r>
        <w:t>교감 요약 | [CBETA 교감] 戾와 悷는 서로 다른 독법이며 어휘 또는 문맥 해석에 차이를 줄 수 있다.</w:t>
      </w:r>
    </w:p>
    <w:p>
      <w:pPr>
        <w:pStyle w:val="SHTKNoteDetail"/>
      </w:pPr>
      <w:r>
        <w:t>• 원교감 원문 | 戾＝悷【元】【明】</w:t>
        <w:br/>
        <w:t>• 교감 번호 | 0341058</w:t>
        <w:br/>
        <w:t>• 저본 독법 | 戾</w:t>
        <w:br/>
        <w:t>• 저본 기준 번역 | 가슴에는 사납고 어긋남을 품고 마음속에는 좀처럼 남을 해치는 생각을 둔다. [구문 불확실]</w:t>
        <w:br/>
        <w:t>• 이문 독법 | 悷</w:t>
        <w:br/>
        <w:t>• 이문 기준 번역 | 이문을 따르면 戾를 悷로 읽어 해당 어휘 또는 구절을 달리 해석해야 한다.</w:t>
        <w:br/>
        <w:t>• 의미 차이 | 戾와 悷는 서로 다른 독법이며 어휘 또는 문맥 해석에 차이를 줄 수 있다.</w:t>
        <w:br/>
        <w:t>• 번역 영향 판정 | [의미 차이 있음]</w:t>
        <w:br/>
        <w:t>• 출처 | CBETA T52n2103, 교감 번호 0341058.</w:t>
      </w:r>
    </w:p>
    <w:p>
      <w:pPr>
        <w:pStyle w:val="SHTKNoteSummary"/>
      </w:pPr>
      <w:r>
        <w:t>교감 요약 | [CBETA 교감] 府蠶와 𭦥讒는 서로 다른 독법이며 어휘 또는 문맥 해석에 차이를 줄 수 있다.</w:t>
      </w:r>
    </w:p>
    <w:p>
      <w:pPr>
        <w:pStyle w:val="SHTKNoteDetail"/>
      </w:pPr>
      <w:r>
        <w:t>• 원교감 원문 | 府蠶＝𭦥讒【三】【宮】</w:t>
        <w:br/>
        <w:t>• 교감 번호 | 0341059</w:t>
        <w:br/>
        <w:t>• 저본 독법 | 府蠶</w:t>
        <w:br/>
        <w:t>• 저본 기준 번역 | 가슴에는 사납고 어긋남을 품고 마음속에는 좀처럼 남을 해치는 생각을 둔다. [구문 불확실]</w:t>
        <w:br/>
        <w:t>• 이문 독법 | 𭦥讒</w:t>
        <w:br/>
        <w:t>• 이문 기준 번역 | 이문을 따르면 府蠶를 𭦥讒로 읽어 해당 어휘 또는 구절을 달리 해석해야 한다.</w:t>
        <w:br/>
        <w:t>• 의미 차이 | 府蠶와 𭦥讒는 서로 다른 독법이며 어휘 또는 문맥 해석에 차이를 줄 수 있다.</w:t>
        <w:br/>
        <w:t>• 번역 영향 판정 | [의미 차이 있음]</w:t>
        <w:br/>
        <w:t>• 출처 | CBETA T52n2103, 교감 번호 0341059.</w:t>
      </w:r>
    </w:p>
    <w:p>
      <w:pPr>
        <w:pStyle w:val="SHTKBlockLabel"/>
      </w:pPr>
      <w:r>
        <w:t>원문</w:t>
      </w:r>
    </w:p>
    <w:p>
      <w:pPr>
        <w:pStyle w:val="SHTKSourceText"/>
      </w:pPr>
      <w:r>
        <w:t>自大[60]嬌奢志能苛剋。</w:t>
      </w:r>
    </w:p>
    <w:p>
      <w:pPr>
        <w:pStyle w:val="SHTKBlockLabel"/>
      </w:pPr>
      <w:r>
        <w:t>한국어 직역</w:t>
      </w:r>
    </w:p>
    <w:p>
      <w:pPr>
        <w:pStyle w:val="SHTKTranslationText"/>
      </w:pPr>
      <w:r>
        <w:t>스스로 높이고 교만하고 사치하며 뜻은 모질고 각박하다.</w:t>
      </w:r>
    </w:p>
    <w:p>
      <w:pPr>
        <w:pStyle w:val="SHTKBlockLabel"/>
      </w:pPr>
      <w:r>
        <w:t>교감·번역 메모</w:t>
      </w:r>
    </w:p>
    <w:p>
      <w:pPr>
        <w:pStyle w:val="SHTKNoteSummary"/>
      </w:pPr>
      <w:r>
        <w:t>교감 요약 | [CBETA 교감] 嬌와 憍는 서로 다른 독법이며 어휘 또는 문맥 해석에 차이를 줄 수 있다.</w:t>
      </w:r>
    </w:p>
    <w:p>
      <w:pPr>
        <w:pStyle w:val="SHTKNoteDetail"/>
      </w:pPr>
      <w:r>
        <w:t>• 원교감 원문 | 嬌＝憍【元】【明】</w:t>
        <w:br/>
        <w:t>• 교감 번호 | 0341060</w:t>
        <w:br/>
        <w:t>• 저본 독법 | 嬌</w:t>
        <w:br/>
        <w:t>• 저본 기준 번역 | 스스로 높이고 교만하고 사치하며 뜻은 모질고 각박하다.</w:t>
        <w:br/>
        <w:t>• 이문 독법 | 憍</w:t>
        <w:br/>
        <w:t>• 이문 기준 번역 | 이문을 따르면 嬌를 憍로 읽어 해당 어휘 또는 구절을 달리 해석해야 한다.</w:t>
        <w:br/>
        <w:t>• 의미 차이 | 嬌와 憍는 서로 다른 독법이며 어휘 또는 문맥 해석에 차이를 줄 수 있다.</w:t>
        <w:br/>
        <w:t>• 번역 영향 판정 | [의미 차이 있음]</w:t>
        <w:br/>
        <w:t>• 출처 | CBETA T52n2103, 교감 번호 0341060.</w:t>
      </w:r>
    </w:p>
    <w:p>
      <w:pPr>
        <w:pStyle w:val="SHTKBlockLabel"/>
      </w:pPr>
      <w:r>
        <w:t>원문</w:t>
      </w:r>
    </w:p>
    <w:p>
      <w:pPr>
        <w:pStyle w:val="SHTKSourceText"/>
      </w:pPr>
      <w:r>
        <w:t>[61]不行仁義誰論典則。</w:t>
      </w:r>
    </w:p>
    <w:p>
      <w:pPr>
        <w:pStyle w:val="SHTKBlockLabel"/>
      </w:pPr>
      <w:r>
        <w:t>한국어 직역</w:t>
      </w:r>
    </w:p>
    <w:p>
      <w:pPr>
        <w:pStyle w:val="SHTKTranslationText"/>
      </w:pPr>
      <w:r>
        <w:t>인의를 행하지 않으면서 누가 법도와 규범을 논하겠는가.</w:t>
      </w:r>
    </w:p>
    <w:p>
      <w:pPr>
        <w:pStyle w:val="SHTKBlockLabel"/>
      </w:pPr>
      <w:r>
        <w:t>교감·번역 메모</w:t>
      </w:r>
    </w:p>
    <w:p>
      <w:pPr>
        <w:pStyle w:val="SHTKNoteSummary"/>
      </w:pPr>
      <w:r>
        <w:t>교감 요약 | [CBETA 교감] 不行와 詎識는 서로 다른 독법이며 어휘 또는 문맥 해석에 차이를 줄 수 있다.</w:t>
      </w:r>
    </w:p>
    <w:p>
      <w:pPr>
        <w:pStyle w:val="SHTKNoteDetail"/>
      </w:pPr>
      <w:r>
        <w:t>• 원교감 원문 | 不行＝詎識【三】</w:t>
        <w:br/>
        <w:t>• 교감 번호 | 0341061</w:t>
        <w:br/>
        <w:t>• 저본 독법 | 不行</w:t>
        <w:br/>
        <w:t>• 저본 기준 번역 | 인의를 행하지 않으면서 누가 법도와 규범을 논하겠는가.</w:t>
        <w:br/>
        <w:t>• 이문 독법 | 詎識</w:t>
        <w:br/>
        <w:t>• 이문 기준 번역 | 이문을 따르면 不行를 詎識로 읽어 해당 어휘 또는 구절을 달리 해석해야 한다.</w:t>
        <w:br/>
        <w:t>• 의미 차이 | 不行와 詎識는 서로 다른 독법이며 어휘 또는 문맥 해석에 차이를 줄 수 있다.</w:t>
        <w:br/>
        <w:t>• 번역 영향 판정 | [의미 차이 있음]</w:t>
        <w:br/>
        <w:t>• 출처 | CBETA T52n2103, 교감 번호 0341061.</w:t>
      </w:r>
    </w:p>
    <w:p>
      <w:pPr>
        <w:pStyle w:val="SHTKBlockLabel"/>
      </w:pPr>
      <w:r>
        <w:t>원문</w:t>
      </w:r>
    </w:p>
    <w:p>
      <w:pPr>
        <w:pStyle w:val="SHTKSourceText"/>
      </w:pPr>
      <w:r>
        <w:t>無趣[62]殺傷非理貪[63]忒。</w:t>
      </w:r>
    </w:p>
    <w:p>
      <w:pPr>
        <w:pStyle w:val="SHTKBlockLabel"/>
      </w:pPr>
      <w:r>
        <w:t>한국어 직역</w:t>
      </w:r>
    </w:p>
    <w:p>
      <w:pPr>
        <w:pStyle w:val="SHTKTranslationText"/>
      </w:pPr>
      <w:r>
        <w:t>까닭 없이 살상하고 이치에 어긋나게 탐하여 그릇되다.</w:t>
      </w:r>
    </w:p>
    <w:p>
      <w:pPr>
        <w:pStyle w:val="SHTKBlockLabel"/>
      </w:pPr>
      <w:r>
        <w:t>교감·번역 메모</w:t>
      </w:r>
    </w:p>
    <w:p>
      <w:pPr>
        <w:pStyle w:val="SHTKNoteSummary"/>
      </w:pPr>
      <w:r>
        <w:t>교감 요약 | [CBETA 교감] 殺와 損는 서로 다른 독법이며 어휘 또는 문맥 해석에 차이를 줄 수 있다.</w:t>
      </w:r>
    </w:p>
    <w:p>
      <w:pPr>
        <w:pStyle w:val="SHTKNoteDetail"/>
      </w:pPr>
      <w:r>
        <w:t>• 원교감 원문 | 殺＝損【三】</w:t>
        <w:br/>
        <w:t>• 교감 번호 | 0341062</w:t>
        <w:br/>
        <w:t>• 저본 독법 | 殺</w:t>
        <w:br/>
        <w:t>• 저본 기준 번역 | 까닭 없이 살상하고 이치에 어긋나게 탐하여 그릇되다.</w:t>
        <w:br/>
        <w:t>• 이문 독법 | 損</w:t>
        <w:br/>
        <w:t>• 이문 기준 번역 | 이문을 따르면 殺를 損로 읽어 해당 어휘 또는 구절을 달리 해석해야 한다.</w:t>
        <w:br/>
        <w:t>• 의미 차이 | 殺와 損는 서로 다른 독법이며 어휘 또는 문맥 해석에 차이를 줄 수 있다.</w:t>
        <w:br/>
        <w:t>• 번역 영향 판정 | [의미 차이 있음]</w:t>
        <w:br/>
        <w:t>• 출처 | CBETA T52n2103, 교감 번호 0341062.</w:t>
      </w:r>
    </w:p>
    <w:p>
      <w:pPr>
        <w:pStyle w:val="SHTKNoteSummary"/>
      </w:pPr>
      <w:r>
        <w:t>교감 요약 | [CBETA 교감] 忒와 慝는 서로 다른 독법이며 어휘 또는 문맥 해석에 차이를 줄 수 있다.</w:t>
      </w:r>
    </w:p>
    <w:p>
      <w:pPr>
        <w:pStyle w:val="SHTKNoteDetail"/>
      </w:pPr>
      <w:r>
        <w:t>• 원교감 원문 | 忒＝慝【三】</w:t>
        <w:br/>
        <w:t>• 교감 번호 | 0341063</w:t>
        <w:br/>
        <w:t>• 저본 독법 | 忒</w:t>
        <w:br/>
        <w:t>• 저본 기준 번역 | 까닭 없이 살상하고 이치에 어긋나게 탐하여 그릇되다.</w:t>
        <w:br/>
        <w:t>• 이문 독법 | 慝</w:t>
        <w:br/>
        <w:t>• 이문 기준 번역 | 이문을 따르면 忒를 慝로 읽어 해당 어휘 또는 구절을 달리 해석해야 한다.</w:t>
        <w:br/>
        <w:t>• 의미 차이 | 忒와 慝는 서로 다른 독법이며 어휘 또는 문맥 해석에 차이를 줄 수 있다.</w:t>
        <w:br/>
        <w:t>• 번역 영향 판정 | [의미 차이 있음]</w:t>
        <w:br/>
        <w:t>• 출처 | CBETA T52n2103, 교감 번호 0341063.</w:t>
      </w:r>
    </w:p>
    <w:p>
      <w:pPr>
        <w:pStyle w:val="SHTKBlockLabel"/>
      </w:pPr>
      <w:r>
        <w:t>원문</w:t>
      </w:r>
    </w:p>
    <w:p>
      <w:pPr>
        <w:pStyle w:val="SHTKSourceText"/>
      </w:pPr>
      <w:r>
        <w:t>見利爭往臨財苟得。失位失名亡家亡國。</w:t>
      </w:r>
    </w:p>
    <w:p>
      <w:pPr>
        <w:pStyle w:val="SHTKBlockLabel"/>
      </w:pPr>
      <w:r>
        <w:t>한국어 직역</w:t>
      </w:r>
    </w:p>
    <w:p>
      <w:pPr>
        <w:pStyle w:val="SHTKTranslationText"/>
      </w:pPr>
      <w:r>
        <w:t>이익을 보면 다투어 달려가고 재물을 만나면 구차하게 얻으려 하며, 지위도 잃고 이름도 잃으며 집안도 망하고 나라도 망친다.</w:t>
      </w:r>
    </w:p>
    <w:p>
      <w:pPr>
        <w:pStyle w:val="SHTKBlockLabel"/>
      </w:pPr>
      <w:r>
        <w:t>원문</w:t>
      </w:r>
    </w:p>
    <w:p>
      <w:pPr>
        <w:pStyle w:val="SHTKSourceText"/>
      </w:pPr>
      <w:r>
        <w:t>命繩溘斷身城倒匐。業[64]掣其頭鬼穿其肋。</w:t>
      </w:r>
    </w:p>
    <w:p>
      <w:pPr>
        <w:pStyle w:val="SHTKBlockLabel"/>
      </w:pPr>
      <w:r>
        <w:t>한국어 직역</w:t>
      </w:r>
    </w:p>
    <w:p>
      <w:pPr>
        <w:pStyle w:val="SHTKTranslationText"/>
      </w:pPr>
      <w:r>
        <w:t>목숨의 끈이 갑자기 끊어지면 몸이라는 성은 쓰러지고 엎어진다. 업은 머리를 잡아끌고 귀신은 옆구리를 꿰뚫는다.</w:t>
      </w:r>
    </w:p>
    <w:p>
      <w:pPr>
        <w:pStyle w:val="SHTKBlockLabel"/>
      </w:pPr>
      <w:r>
        <w:t>교감·번역 메모</w:t>
      </w:r>
    </w:p>
    <w:p>
      <w:pPr>
        <w:pStyle w:val="SHTKNoteSummary"/>
      </w:pPr>
      <w:r>
        <w:t>교감 요약 | [CBETA 교감] 掣와 繫는 서로 다른 독법이며 어휘 또는 문맥 해석에 차이를 줄 수 있다.</w:t>
      </w:r>
    </w:p>
    <w:p>
      <w:pPr>
        <w:pStyle w:val="SHTKNoteDetail"/>
      </w:pPr>
      <w:r>
        <w:t>• 원교감 원문 | 掣＝繫【三】</w:t>
        <w:br/>
        <w:t>• 교감 번호 | 0341064</w:t>
        <w:br/>
        <w:t>• 저본 독법 | 掣</w:t>
        <w:br/>
        <w:t>• 저본 기준 번역 | 업은 머리를 잡아끌고 귀신은 옆구리를 꿰뚫는다.</w:t>
        <w:br/>
        <w:t>• 이문 독법 | 繫</w:t>
        <w:br/>
        <w:t>• 이문 기준 번역 | 이문을 따르면 掣를 繫로 읽어 해당 어휘 또는 구절을 달리 해석해야 한다.</w:t>
        <w:br/>
        <w:t>• 의미 차이 | 掣와 繫는 서로 다른 독법이며 어휘 또는 문맥 해석에 차이를 줄 수 있다.</w:t>
        <w:br/>
        <w:t>• 번역 영향 판정 | [의미 차이 있음]</w:t>
        <w:br/>
        <w:t>• 출처 | CBETA T52n2103, 교감 번호 0341064.</w:t>
      </w:r>
    </w:p>
    <w:p>
      <w:pPr>
        <w:pStyle w:val="SHTKBlockLabel"/>
      </w:pPr>
      <w:r>
        <w:t>원문</w:t>
      </w:r>
    </w:p>
    <w:p>
      <w:pPr>
        <w:pStyle w:val="SHTKSourceText"/>
      </w:pPr>
      <w:r>
        <w:t>氷池向踐火山方冐。忍痛自知銜悲誰[65]惻。</w:t>
      </w:r>
    </w:p>
    <w:p>
      <w:pPr>
        <w:pStyle w:val="SHTKBlockLabel"/>
      </w:pPr>
      <w:r>
        <w:t>한국어 직역</w:t>
      </w:r>
    </w:p>
    <w:p>
      <w:pPr>
        <w:pStyle w:val="SHTKTranslationText"/>
      </w:pPr>
      <w:r>
        <w:t>얼음 못을 밟고 불산을 향해 나아가며, 고통을 참는 것은 자신만 알 뿐 슬픔을 품은 것을 누가 가엾게 여기겠는가.</w:t>
      </w:r>
    </w:p>
    <w:p>
      <w:pPr>
        <w:pStyle w:val="SHTKBlockLabel"/>
      </w:pPr>
      <w:r>
        <w:t>교감·번역 메모</w:t>
      </w:r>
    </w:p>
    <w:p>
      <w:pPr>
        <w:pStyle w:val="SHTKNoteSummary"/>
      </w:pPr>
      <w:r>
        <w:t>교감 요약 | [CBETA 교감] 惻와 告는 서로 다른 독법이며 어휘 또는 문맥 해석에 차이를 줄 수 있다.</w:t>
      </w:r>
    </w:p>
    <w:p>
      <w:pPr>
        <w:pStyle w:val="SHTKNoteDetail"/>
      </w:pPr>
      <w:r>
        <w:t>• 원교감 원문 | 惻＝告【三】</w:t>
        <w:br/>
        <w:t>• 교감 번호 | 0341065</w:t>
        <w:br/>
        <w:t>• 저본 독법 | 惻</w:t>
        <w:br/>
        <w:t>• 저본 기준 번역 | 고통을 참는 것은 자신만 알 뿐 슬픔을 품은 것을 누가 가엾게 여기겠는가.</w:t>
        <w:br/>
        <w:t>• 이문 독법 | 告</w:t>
        <w:br/>
        <w:t>• 이문 기준 번역 | 이문을 따르면 惻를 告로 읽어 해당 어휘 또는 구절을 달리 해석해야 한다.</w:t>
        <w:br/>
        <w:t>• 의미 차이 | 惻와 告는 서로 다른 독법이며 어휘 또는 문맥 해석에 차이를 줄 수 있다.</w:t>
        <w:br/>
        <w:t>• 번역 영향 판정 | [의미 차이 있음]</w:t>
        <w:br/>
        <w:t>• 출처 | CBETA T52n2103, 교감 번호 0341065.</w:t>
      </w:r>
    </w:p>
    <w:p>
      <w:pPr>
        <w:pStyle w:val="SHTKBlockLabel"/>
      </w:pPr>
      <w:r>
        <w:t>원문</w:t>
      </w:r>
    </w:p>
    <w:p>
      <w:pPr>
        <w:pStyle w:val="SHTKSourceText"/>
      </w:pPr>
      <w:r>
        <w:t>爾乃刀林擁聳劍[66]嶺嵯峨。</w:t>
      </w:r>
    </w:p>
    <w:p>
      <w:pPr>
        <w:pStyle w:val="SHTKBlockLabel"/>
      </w:pPr>
      <w:r>
        <w:t>한국어 직역</w:t>
      </w:r>
    </w:p>
    <w:p>
      <w:pPr>
        <w:pStyle w:val="SHTKTranslationText"/>
      </w:pPr>
      <w:r>
        <w:t>이에 칼의 숲은 빽빽이 솟고 검의 산등성이는 높고 험하며,</w:t>
      </w:r>
    </w:p>
    <w:p>
      <w:pPr>
        <w:pStyle w:val="SHTKBlockLabel"/>
      </w:pPr>
      <w:r>
        <w:t>교감·번역 메모</w:t>
      </w:r>
    </w:p>
    <w:p>
      <w:pPr>
        <w:pStyle w:val="SHTKNoteSummary"/>
      </w:pPr>
      <w:r>
        <w:t>교감 요약 | [CBETA 교감] 嶺와 樹는 서로 다른 독법이며 어휘 또는 문맥 해석에 차이를 줄 수 있다.</w:t>
      </w:r>
    </w:p>
    <w:p>
      <w:pPr>
        <w:pStyle w:val="SHTKNoteDetail"/>
      </w:pPr>
      <w:r>
        <w:t>• 원교감 원문 | 嶺＝樹【三】</w:t>
        <w:br/>
        <w:t>• 교감 번호 | 0341066</w:t>
        <w:br/>
        <w:t>• 저본 독법 | 嶺</w:t>
        <w:br/>
        <w:t>• 저본 기준 번역 | 이에 칼의 숲은 빽빽이 솟고 검의 산등성이는 높고 험하며,</w:t>
        <w:br/>
        <w:t>• 이문 독법 | 樹</w:t>
        <w:br/>
        <w:t>• 이문 기준 번역 | 이문을 따르면 嶺를 樹로 읽어 해당 어휘 또는 구절을 달리 해석해야 한다.</w:t>
        <w:br/>
        <w:t>• 의미 차이 | 嶺와 樹는 서로 다른 독법이며 어휘 또는 문맥 해석에 차이를 줄 수 있다.</w:t>
        <w:br/>
        <w:t>• 번역 영향 판정 | [의미 차이 있음]</w:t>
        <w:br/>
        <w:t>• 출처 | CBETA T52n2103, 교감 번호 0341066.</w:t>
      </w:r>
    </w:p>
    <w:p>
      <w:pPr>
        <w:pStyle w:val="SHTKBlockLabel"/>
      </w:pPr>
      <w:r>
        <w:t>원문</w:t>
      </w:r>
    </w:p>
    <w:p>
      <w:pPr>
        <w:pStyle w:val="SHTKSourceText"/>
      </w:pPr>
      <w:r>
        <w:t>[67]鑪飛猛焰鑊湧驚波。</w:t>
      </w:r>
    </w:p>
    <w:p>
      <w:pPr>
        <w:pStyle w:val="SHTKBlockLabel"/>
      </w:pPr>
      <w:r>
        <w:t>한국어 직역</w:t>
      </w:r>
    </w:p>
    <w:p>
      <w:pPr>
        <w:pStyle w:val="SHTKTranslationText"/>
      </w:pPr>
      <w:r>
        <w:t>화로에서는 맹렬한 불꽃이 날고 가마솥에서는 무서운 물결이 솟는다.</w:t>
      </w:r>
    </w:p>
    <w:p>
      <w:pPr>
        <w:pStyle w:val="SHTKBlockLabel"/>
      </w:pPr>
      <w:r>
        <w:t>교감·번역 메모</w:t>
      </w:r>
    </w:p>
    <w:p>
      <w:pPr>
        <w:pStyle w:val="SHTKNoteSummary"/>
      </w:pPr>
      <w:r>
        <w:t>교감 요약 | [CBETA 교감] 鑪와 爐는 서로 다른 독법이며 어휘 또는 문맥 해석에 차이를 줄 수 있다.</w:t>
      </w:r>
    </w:p>
    <w:p>
      <w:pPr>
        <w:pStyle w:val="SHTKNoteDetail"/>
      </w:pPr>
      <w:r>
        <w:t>• 원교감 원문 | 鑪＝爐【宋】【元】【宮】，罏【明】</w:t>
        <w:br/>
        <w:t>• 교감 번호 | 0341067</w:t>
        <w:br/>
        <w:t>• 저본 독법 | 鑪</w:t>
        <w:br/>
        <w:t>• 저본 기준 번역 | 화로에서는 맹렬한 불꽃이 날고 가마솥에서는 무서운 물결이 솟는다.</w:t>
        <w:br/>
        <w:t>• 이문 독법 | 爐</w:t>
        <w:br/>
        <w:t>• 이문 기준 번역 | 이문을 따르면 鑪를 爐로 읽어 해당 어휘 또는 구절을 달리 해석해야 한다.</w:t>
        <w:br/>
        <w:t>• 의미 차이 | 鑪와 爐는 서로 다른 독법이며 어휘 또는 문맥 해석에 차이를 줄 수 있다.</w:t>
        <w:br/>
        <w:t>• 번역 영향 판정 | [의미 차이 있음]</w:t>
        <w:br/>
        <w:t>• 출처 | CBETA T52n2103, 교감 번호 0341067.</w:t>
      </w:r>
    </w:p>
    <w:p>
      <w:pPr>
        <w:pStyle w:val="SHTKBlockLabel"/>
      </w:pPr>
      <w:r>
        <w:t>원문</w:t>
      </w:r>
    </w:p>
    <w:p>
      <w:pPr>
        <w:pStyle w:val="SHTKSourceText"/>
      </w:pPr>
      <w:r>
        <w:t>[1]楞層鐵網[2]𦾯簇灰河。</w:t>
      </w:r>
    </w:p>
    <w:p>
      <w:pPr>
        <w:pStyle w:val="SHTKBlockLabel"/>
      </w:pPr>
      <w:r>
        <w:t>한국어 직역</w:t>
      </w:r>
    </w:p>
    <w:p>
      <w:pPr>
        <w:pStyle w:val="SHTKTranslationText"/>
      </w:pPr>
      <w:r>
        <w:t>겹겹의 쇠그물과 빽빽이 모인 재의 강이 있다. [구문 불확실]</w:t>
      </w:r>
    </w:p>
    <w:p>
      <w:pPr>
        <w:pStyle w:val="SHTKBlockLabel"/>
      </w:pPr>
      <w:r>
        <w:t>교감·번역 메모</w:t>
      </w:r>
    </w:p>
    <w:p>
      <w:pPr>
        <w:pStyle w:val="SHTKNoteSummary"/>
      </w:pPr>
      <w:r>
        <w:t>교감 요약 | [CBETA 교감] 楞와 稜는 서로 다른 독법이며 어휘 또는 문맥 해석에 차이를 줄 수 있다.</w:t>
      </w:r>
    </w:p>
    <w:p>
      <w:pPr>
        <w:pStyle w:val="SHTKNoteDetail"/>
      </w:pPr>
      <w:r>
        <w:t>• 원교감 원문 | 楞＝稜【三】【宮】</w:t>
        <w:br/>
        <w:t>• 교감 번호 | 0342001</w:t>
        <w:br/>
        <w:t>• 저본 독법 | 楞</w:t>
        <w:br/>
        <w:t>• 저본 기준 번역 | 겹겹의 쇠그물과 빽빽이 모인 재의 강이 있다. [구문 불확실]</w:t>
        <w:br/>
        <w:t>• 이문 독법 | 稜</w:t>
        <w:br/>
        <w:t>• 이문 기준 번역 | 이문을 따르면 楞를 稜로 읽어 해당 어휘 또는 구절을 달리 해석해야 한다.</w:t>
        <w:br/>
        <w:t>• 의미 차이 | 楞와 稜는 서로 다른 독법이며 어휘 또는 문맥 해석에 차이를 줄 수 있다.</w:t>
        <w:br/>
        <w:t>• 번역 영향 판정 | [의미 차이 있음]</w:t>
        <w:br/>
        <w:t>• 출처 | CBETA T52n2103, 교감 번호 0342001.</w:t>
      </w:r>
    </w:p>
    <w:p>
      <w:pPr>
        <w:pStyle w:val="SHTKNoteSummary"/>
      </w:pPr>
      <w:r>
        <w:t>교감 요약 | [CBETA 교감] 𦾯簇와 碌䃚는 서로 다른 독법이며 어휘 또는 문맥 해석에 차이를 줄 수 있다.</w:t>
      </w:r>
    </w:p>
    <w:p>
      <w:pPr>
        <w:pStyle w:val="SHTKNoteDetail"/>
      </w:pPr>
      <w:r>
        <w:t>• 원교감 원문 | 𦾯簇＝碌䃚【元】【明】</w:t>
        <w:br/>
        <w:t>• 교감 번호 | 0342002</w:t>
        <w:br/>
        <w:t>• 저본 독법 | 𦾯簇</w:t>
        <w:br/>
        <w:t>• 저본 기준 번역 | 겹겹의 쇠그물과 빽빽이 모인 재의 강이 있다. [구문 불확실]</w:t>
        <w:br/>
        <w:t>• 이문 독법 | 碌䃚</w:t>
        <w:br/>
        <w:t>• 이문 기준 번역 | 이문을 따르면 𦾯簇를 碌䃚로 읽어 해당 어휘 또는 구절을 달리 해석해야 한다.</w:t>
        <w:br/>
        <w:t>• 의미 차이 | 𦾯簇와 碌䃚는 서로 다른 독법이며 어휘 또는 문맥 해석에 차이를 줄 수 있다.</w:t>
        <w:br/>
        <w:t>• 번역 영향 판정 | [의미 차이 있음]</w:t>
        <w:br/>
        <w:t>• 출처 | CBETA T52n2103, 교감 번호 0342002.</w:t>
      </w:r>
    </w:p>
    <w:p>
      <w:pPr>
        <w:pStyle w:val="SHTKBlockLabel"/>
      </w:pPr>
      <w:r>
        <w:t>원문</w:t>
      </w:r>
    </w:p>
    <w:p>
      <w:pPr>
        <w:pStyle w:val="SHTKSourceText"/>
      </w:pPr>
      <w:r>
        <w:t>[3]凡諸苦難次序經過。</w:t>
      </w:r>
    </w:p>
    <w:p>
      <w:pPr>
        <w:pStyle w:val="SHTKBlockLabel"/>
      </w:pPr>
      <w:r>
        <w:t>한국어 직역</w:t>
      </w:r>
    </w:p>
    <w:p>
      <w:pPr>
        <w:pStyle w:val="SHTKTranslationText"/>
      </w:pPr>
      <w:r>
        <w:t>온갖 괴로움과 재난을 차례로 겪고,</w:t>
      </w:r>
    </w:p>
    <w:p>
      <w:pPr>
        <w:pStyle w:val="SHTKBlockLabel"/>
      </w:pPr>
      <w:r>
        <w:t>교감·번역 메모</w:t>
      </w:r>
    </w:p>
    <w:p>
      <w:pPr>
        <w:pStyle w:val="SHTKNoteSummary"/>
      </w:pPr>
      <w:r>
        <w:t>교감 요약 | [CBETA 교감] 凡諸苦難次序經過와 凡諸苦難次第經過의 차이는 글자·구절의 유무 또는 배열에 영향을 준다.</w:t>
      </w:r>
    </w:p>
    <w:p>
      <w:pPr>
        <w:pStyle w:val="SHTKNoteDetail"/>
      </w:pPr>
      <w:r>
        <w:t>• 원교감 원문 | 〔凡諸…過〕八字－【元】【明】</w:t>
        <w:br/>
        <w:t>• 교감 번호 | 0342003</w:t>
        <w:br/>
        <w:t>• 저본 독법 | 凡諸苦難次序經過</w:t>
        <w:br/>
        <w:t>• 저본 기준 번역 | 온갖 괴로움과 재난을 차례로 겪고,</w:t>
        <w:br/>
        <w:t>• 이문 독법 | 凡諸苦難次第經過</w:t>
        <w:br/>
        <w:t>• 이문 기준 번역 | 이문을 따르면 凡諸苦難次序經過를 凡諸苦難次第經過로 읽어 해당 어휘 또는 구절을 달리 해석해야 한다.</w:t>
        <w:br/>
        <w:t>• 의미 차이 | 凡諸苦難次序經過와 凡諸苦難次第經過의 차이는 글자·구절의 유무 또는 배열에 영향을 준다.</w:t>
        <w:br/>
        <w:t>• 번역 영향 판정 | [문장 구조 변화]</w:t>
        <w:br/>
        <w:t>• 출처 | CBETA T52n2103, 교감 번호 0342003.</w:t>
      </w:r>
    </w:p>
    <w:p>
      <w:pPr>
        <w:pStyle w:val="SHTKBlockLabel"/>
      </w:pPr>
      <w:r>
        <w:t>원문</w:t>
      </w:r>
    </w:p>
    <w:p>
      <w:pPr>
        <w:pStyle w:val="SHTKSourceText"/>
      </w:pPr>
      <w:r>
        <w:t>頭逢鋸解骨被磨[4]磨。</w:t>
      </w:r>
    </w:p>
    <w:p>
      <w:pPr>
        <w:pStyle w:val="SHTKBlockLabel"/>
      </w:pPr>
      <w:r>
        <w:t>한국어 직역</w:t>
      </w:r>
    </w:p>
    <w:p>
      <w:pPr>
        <w:pStyle w:val="SHTKTranslationText"/>
      </w:pPr>
      <w:r>
        <w:t>머리는 톱에 잘리고 뼈는 갈리고 또 갈린다.</w:t>
      </w:r>
    </w:p>
    <w:p>
      <w:pPr>
        <w:pStyle w:val="SHTKBlockLabel"/>
      </w:pPr>
      <w:r>
        <w:t>교감·번역 메모</w:t>
      </w:r>
    </w:p>
    <w:p>
      <w:pPr>
        <w:pStyle w:val="SHTKNoteSummary"/>
      </w:pPr>
      <w:r>
        <w:t>교감 요약 | [CBETA 교감] 磨와 摩는 서로 다른 독법이며 어휘 또는 문맥 해석에 차이를 줄 수 있다.</w:t>
      </w:r>
    </w:p>
    <w:p>
      <w:pPr>
        <w:pStyle w:val="SHTKNoteDetail"/>
      </w:pPr>
      <w:r>
        <w:t>• 원교감 원문 | 磨＝摩【三】【宮】</w:t>
        <w:br/>
        <w:t>• 교감 번호 | 0342004</w:t>
        <w:br/>
        <w:t>• 저본 독법 | 磨</w:t>
        <w:br/>
        <w:t>• 저본 기준 번역 | 머리는 톱에 잘리고 뼈는 갈리고 또 갈린다.</w:t>
        <w:br/>
        <w:t>• 이문 독법 | 摩</w:t>
        <w:br/>
        <w:t>• 이문 기준 번역 | 이문을 따르면 磨를 摩로 읽어 해당 어휘 또는 구절을 달리 해석해야 한다.</w:t>
        <w:br/>
        <w:t>• 의미 차이 | 磨와 摩는 서로 다른 독법이며 어휘 또는 문맥 해석에 차이를 줄 수 있다.</w:t>
        <w:br/>
        <w:t>• 번역 영향 판정 | [의미 차이 있음]</w:t>
        <w:br/>
        <w:t>• 출처 | CBETA T52n2103, 교감 번호 0342004.</w:t>
      </w:r>
    </w:p>
    <w:p>
      <w:pPr>
        <w:pStyle w:val="SHTKBlockLabel"/>
      </w:pPr>
      <w:r>
        <w:t>원문</w:t>
      </w:r>
    </w:p>
    <w:p>
      <w:pPr>
        <w:pStyle w:val="SHTKSourceText"/>
      </w:pPr>
      <w:r>
        <w:t>舉身星散合體滂[5]沱。</w:t>
      </w:r>
    </w:p>
    <w:p>
      <w:pPr>
        <w:pStyle w:val="SHTKBlockLabel"/>
      </w:pPr>
      <w:r>
        <w:t>한국어 직역</w:t>
      </w:r>
    </w:p>
    <w:p>
      <w:pPr>
        <w:pStyle w:val="SHTKTranslationText"/>
      </w:pPr>
      <w:r>
        <w:t>온몸은 별처럼 흩어졌다가 다시 합쳐져 피가 흥건하다.</w:t>
      </w:r>
    </w:p>
    <w:p>
      <w:pPr>
        <w:pStyle w:val="SHTKBlockLabel"/>
      </w:pPr>
      <w:r>
        <w:t>교감·번역 메모</w:t>
      </w:r>
    </w:p>
    <w:p>
      <w:pPr>
        <w:pStyle w:val="SHTKNoteSummary"/>
      </w:pPr>
      <w:r>
        <w:t>교감 요약 | [CBETA 교감] 沱와 沱凡諸苦難次第經過의 차이는 글자·구절의 유무 또는 배열에 영향을 준다.</w:t>
      </w:r>
    </w:p>
    <w:p>
      <w:pPr>
        <w:pStyle w:val="SHTKNoteDetail"/>
      </w:pPr>
      <w:r>
        <w:t>• 원교감 원문 | 沱＋（凡諸苦難次第經過）【元】【明】</w:t>
        <w:br/>
        <w:t>• 교감 번호 | 0342005</w:t>
        <w:br/>
        <w:t>• 저본 독법 | 沱</w:t>
        <w:br/>
        <w:t>• 저본 기준 번역 | 온몸은 별처럼 흩어졌다가 다시 합쳐져 피가 흥건하다.</w:t>
        <w:br/>
        <w:t>• 이문 독법 | 沱凡諸苦難次第經過</w:t>
        <w:br/>
        <w:t>• 이문 기준 번역 | 이문을 따르면 沱를 沱凡諸苦難次第經過로 읽어 해당 어휘 또는 구절을 달리 해석해야 한다.</w:t>
        <w:br/>
        <w:t>• 의미 차이 | 沱와 沱凡諸苦難次第經過의 차이는 글자·구절의 유무 또는 배열에 영향을 준다.</w:t>
        <w:br/>
        <w:t>• 번역 영향 판정 | [문장 구조 변화]</w:t>
        <w:br/>
        <w:t>• 출처 | CBETA T52n2103, 교감 번호 0342005.</w:t>
      </w:r>
    </w:p>
    <w:p>
      <w:pPr>
        <w:pStyle w:val="SHTKBlockLabel"/>
      </w:pPr>
      <w:r>
        <w:t>원문</w:t>
      </w:r>
    </w:p>
    <w:p>
      <w:pPr>
        <w:pStyle w:val="SHTKSourceText"/>
      </w:pPr>
      <w:r>
        <w:t>一朝鍾此萬恨如何。若夫正法弘深。妙理難尋。非生非滅非色非[6]心。</w:t>
      </w:r>
    </w:p>
    <w:p>
      <w:pPr>
        <w:pStyle w:val="SHTKBlockLabel"/>
      </w:pPr>
      <w:r>
        <w:t>한국어 직역</w:t>
      </w:r>
    </w:p>
    <w:p>
      <w:pPr>
        <w:pStyle w:val="SHTKTranslationText"/>
      </w:pPr>
      <w:r>
        <w:t>하루아침에 이런 일을 만나니 만 가지 한을 어찌하겠는가. 무릇 바른 법은 넓고 깊으며, 묘한 이치는 찾기 어렵다. 생겨나는 것도 아니고 사라지는 것도 아니며 색도 아니고 마음도 아니다.</w:t>
      </w:r>
    </w:p>
    <w:p>
      <w:pPr>
        <w:pStyle w:val="SHTKBlockLabel"/>
      </w:pPr>
      <w:r>
        <w:t>교감·번역 메모</w:t>
      </w:r>
    </w:p>
    <w:p>
      <w:pPr>
        <w:pStyle w:val="SHTKNoteSummary"/>
      </w:pPr>
      <w:r>
        <w:t>교감 요약 | [CBETA 교감] 心와 心浩如滄海欝似鄧林의 차이는 글자·구절의 유무 또는 배열에 영향을 준다.</w:t>
      </w:r>
    </w:p>
    <w:p>
      <w:pPr>
        <w:pStyle w:val="SHTKNoteDetail"/>
      </w:pPr>
      <w:r>
        <w:t>• 원교감 원문 | 心＋（浩如滄海欝似鄧林）八字【三】</w:t>
        <w:br/>
        <w:t>• 교감 번호 | 0342006</w:t>
        <w:br/>
        <w:t>• 저본 독법 | 心</w:t>
        <w:br/>
        <w:t>• 저본 기준 번역 | 생겨나는 것도 아니고 사라지는 것도 아니며 색도 아니고 마음도 아니다.</w:t>
        <w:br/>
        <w:t>• 이문 독법 | 心浩如滄海欝似鄧林</w:t>
        <w:br/>
        <w:t>• 이문 기준 번역 | 이문을 따르면 心를 心浩如滄海欝似鄧林로 읽어 해당 어휘 또는 구절을 달리 해석해야 한다.</w:t>
        <w:br/>
        <w:t>• 의미 차이 | 心와 心浩如滄海欝似鄧林의 차이는 글자·구절의 유무 또는 배열에 영향을 준다.</w:t>
        <w:br/>
        <w:t>• 번역 영향 판정 | [문장 구조 변화]</w:t>
        <w:br/>
        <w:t>• 출처 | CBETA T52n2103, 교감 번호 0342006.</w:t>
      </w:r>
    </w:p>
    <w:p>
      <w:pPr>
        <w:pStyle w:val="SHTKBlockLabel"/>
      </w:pPr>
      <w:r>
        <w:t>원문</w:t>
      </w:r>
    </w:p>
    <w:p>
      <w:pPr>
        <w:pStyle w:val="SHTKSourceText"/>
      </w:pPr>
      <w:r>
        <w:t>隨機[7]往赴逐[8]應便臨。</w:t>
      </w:r>
    </w:p>
    <w:p>
      <w:pPr>
        <w:pStyle w:val="SHTKBlockLabel"/>
      </w:pPr>
      <w:r>
        <w:t>한국어 직역</w:t>
      </w:r>
    </w:p>
    <w:p>
      <w:pPr>
        <w:pStyle w:val="SHTKTranslationText"/>
      </w:pPr>
      <w:r>
        <w:t>근기에 따라 나아가고 감응을 좇아 곧바로 임한다.</w:t>
      </w:r>
    </w:p>
    <w:p>
      <w:pPr>
        <w:pStyle w:val="SHTKBlockLabel"/>
      </w:pPr>
      <w:r>
        <w:t>교감·번역 메모</w:t>
      </w:r>
    </w:p>
    <w:p>
      <w:pPr>
        <w:pStyle w:val="SHTKNoteSummary"/>
      </w:pPr>
      <w:r>
        <w:t>교감 요약 | [CBETA 교감] 往와 即는 서로 다른 독법이며 어휘 또는 문맥 해석에 차이를 줄 수 있다.</w:t>
      </w:r>
    </w:p>
    <w:p>
      <w:pPr>
        <w:pStyle w:val="SHTKNoteDetail"/>
      </w:pPr>
      <w:r>
        <w:t>• 원교감 원문 | 往＝即【元】【明】</w:t>
        <w:br/>
        <w:t>• 교감 번호 | 0342007</w:t>
        <w:br/>
        <w:t>• 저본 독법 | 往</w:t>
        <w:br/>
        <w:t>• 저본 기준 번역 | 근기에 따라 나아가고 감응을 좇아 곧바로 임한다.</w:t>
        <w:br/>
        <w:t>• 이문 독법 | 即</w:t>
        <w:br/>
        <w:t>• 이문 기준 번역 | 이문을 따르면 往를 即로 읽어 해당 어휘 또는 구절을 달리 해석해야 한다.</w:t>
        <w:br/>
        <w:t>• 의미 차이 | 往와 即는 서로 다른 독법이며 어휘 또는 문맥 해석에 차이를 줄 수 있다.</w:t>
        <w:br/>
        <w:t>• 번역 영향 판정 | [의미 차이 있음]</w:t>
        <w:br/>
        <w:t>• 출처 | CBETA T52n2103, 교감 번호 0342007.</w:t>
      </w:r>
    </w:p>
    <w:p>
      <w:pPr>
        <w:pStyle w:val="SHTKNoteSummary"/>
      </w:pPr>
      <w:r>
        <w:t>교감 요약 | [CBETA 교감] 應와 感는 서로 다른 독법이며 어휘 또는 문맥 해석에 차이를 줄 수 있다.</w:t>
      </w:r>
    </w:p>
    <w:p>
      <w:pPr>
        <w:pStyle w:val="SHTKNoteDetail"/>
      </w:pPr>
      <w:r>
        <w:t>• 원교감 원문 | 應＝感【元】【明】</w:t>
        <w:br/>
        <w:t>• 교감 번호 | 0342008</w:t>
        <w:br/>
        <w:t>• 저본 독법 | 應</w:t>
        <w:br/>
        <w:t>• 저본 기준 번역 | 근기에 따라 나아가고 감응을 좇아 곧바로 임한다.</w:t>
        <w:br/>
        <w:t>• 이문 독법 | 感</w:t>
        <w:br/>
        <w:t>• 이문 기준 번역 | 이문을 따르면 應를 感로 읽어 해당 어휘 또는 구절을 달리 해석해야 한다.</w:t>
        <w:br/>
        <w:t>• 의미 차이 | 應와 感는 서로 다른 독법이며 어휘 또는 문맥 해석에 차이를 줄 수 있다.</w:t>
        <w:br/>
        <w:t>• 번역 영향 판정 | [의미 차이 있음]</w:t>
        <w:br/>
        <w:t>• 출처 | CBETA T52n2103, 교감 번호 0342008.</w:t>
      </w:r>
    </w:p>
    <w:p>
      <w:pPr>
        <w:pStyle w:val="SHTKBlockLabel"/>
      </w:pPr>
      <w:r>
        <w:t>원문</w:t>
      </w:r>
    </w:p>
    <w:p>
      <w:pPr>
        <w:pStyle w:val="SHTKSourceText"/>
      </w:pPr>
      <w:r>
        <w:t>內宣萬德外啟八音。威降醉象影攝驚禽。形如滿月色似融金。遂令尼揵脫屣梵志抽簪。然而出家之為道也。則蕭散[9]優游無欲無求。</w:t>
      </w:r>
    </w:p>
    <w:p>
      <w:pPr>
        <w:pStyle w:val="SHTKBlockLabel"/>
      </w:pPr>
      <w:r>
        <w:t>한국어 직역</w:t>
      </w:r>
    </w:p>
    <w:p>
      <w:pPr>
        <w:pStyle w:val="SHTKTranslationText"/>
      </w:pPr>
      <w:r>
        <w:t>안으로는 만덕을 선양하고 밖으로는 여덟 가지 음성을 열어 보이며, 위엄으로 취한 코끼리를 항복시키고 그림자로 놀란 새를 거두어들였다. 모습은 보름달 같고 빛깔은 녹인 금 같았다. 마침내 니건자는 신을 벗고 범지는 비녀를 뽑아 출가하게 하였다. 그런데 출가하여 도를 닦는다는 것은, 한가롭고 자유로우며 욕심도 없고 구함도 없는 것이다.</w:t>
      </w:r>
    </w:p>
    <w:p>
      <w:pPr>
        <w:pStyle w:val="SHTKBlockLabel"/>
      </w:pPr>
      <w:r>
        <w:t>교감·번역 메모</w:t>
      </w:r>
    </w:p>
    <w:p>
      <w:pPr>
        <w:pStyle w:val="SHTKNoteSummary"/>
      </w:pPr>
      <w:r>
        <w:t>교감 요약 | [CBETA 교감] 優와 憂는 서로 다른 독법이며 어휘 또는 문맥 해석에 차이를 줄 수 있다.</w:t>
      </w:r>
    </w:p>
    <w:p>
      <w:pPr>
        <w:pStyle w:val="SHTKNoteDetail"/>
      </w:pPr>
      <w:r>
        <w:t>• 원교감 원문 | 優＝憂【宋】</w:t>
        <w:br/>
        <w:t>• 교감 번호 | 0342009</w:t>
        <w:br/>
        <w:t>• 저본 독법 | 優</w:t>
        <w:br/>
        <w:t>• 저본 기준 번역 | 한가롭고 자유로우며 욕심도 없고 구함도 없는 것이다.</w:t>
        <w:br/>
        <w:t>• 이문 독법 | 憂</w:t>
        <w:br/>
        <w:t>• 이문 기준 번역 | 이문을 따르면 優를 憂로 읽어 해당 어휘 또는 구절을 달리 해석해야 한다.</w:t>
        <w:br/>
        <w:t>• 의미 차이 | 優와 憂는 서로 다른 독법이며 어휘 또는 문맥 해석에 차이를 줄 수 있다.</w:t>
        <w:br/>
        <w:t>• 번역 영향 판정 | [의미 차이 있음]</w:t>
        <w:br/>
        <w:t>• 출처 | CBETA T52n2103, 교감 번호 0342009.</w:t>
      </w:r>
    </w:p>
    <w:p>
      <w:pPr>
        <w:pStyle w:val="SHTKBlockLabel"/>
      </w:pPr>
      <w:r>
        <w:t>원문</w:t>
      </w:r>
    </w:p>
    <w:p>
      <w:pPr>
        <w:pStyle w:val="SHTKSourceText"/>
      </w:pPr>
      <w:r>
        <w:t>不臣天子不[10]敬王侯。</w:t>
      </w:r>
    </w:p>
    <w:p>
      <w:pPr>
        <w:pStyle w:val="SHTKBlockLabel"/>
      </w:pPr>
      <w:r>
        <w:t>한국어 직역</w:t>
      </w:r>
    </w:p>
    <w:p>
      <w:pPr>
        <w:pStyle w:val="SHTKTranslationText"/>
      </w:pPr>
      <w:r>
        <w:t>천자에게 신하 노릇하지 않고 왕후에게도 굽혀 공경하지 않는다.</w:t>
      </w:r>
    </w:p>
    <w:p>
      <w:pPr>
        <w:pStyle w:val="SHTKBlockLabel"/>
      </w:pPr>
      <w:r>
        <w:t>교감·번역 메모</w:t>
      </w:r>
    </w:p>
    <w:p>
      <w:pPr>
        <w:pStyle w:val="SHTKNoteSummary"/>
      </w:pPr>
      <w:r>
        <w:t>교감 요약 | [CBETA 교감] 敬와 事는 서로 다른 독법이며 어휘 또는 문맥 해석에 차이를 줄 수 있다.</w:t>
      </w:r>
    </w:p>
    <w:p>
      <w:pPr>
        <w:pStyle w:val="SHTKNoteDetail"/>
      </w:pPr>
      <w:r>
        <w:t>• 원교감 원문 | 敬＝事【元】【明】</w:t>
        <w:br/>
        <w:t>• 교감 번호 | 0342010</w:t>
        <w:br/>
        <w:t>• 저본 독법 | 敬</w:t>
        <w:br/>
        <w:t>• 저본 기준 번역 | 천자에게 신하 노릇하지 않고 왕후에게도 굽혀 공경하지 않는다.</w:t>
        <w:br/>
        <w:t>• 이문 독법 | 事</w:t>
        <w:br/>
        <w:t>• 이문 기준 번역 | 이문을 따르면 敬를 事로 읽어 해당 어휘 또는 구절을 달리 해석해야 한다.</w:t>
        <w:br/>
        <w:t>• 의미 차이 | 敬와 事는 서로 다른 독법이며 어휘 또는 문맥 해석에 차이를 줄 수 있다.</w:t>
        <w:br/>
        <w:t>• 번역 영향 판정 | [의미 차이 있음]</w:t>
        <w:br/>
        <w:t>• 출처 | CBETA T52n2103, 교감 번호 0342010.</w:t>
      </w:r>
    </w:p>
    <w:p>
      <w:pPr>
        <w:pStyle w:val="SHTKBlockLabel"/>
      </w:pPr>
      <w:r>
        <w:t>원문</w:t>
      </w:r>
    </w:p>
    <w:p>
      <w:pPr>
        <w:pStyle w:val="SHTKSourceText"/>
      </w:pPr>
      <w:r>
        <w:t>似無瑕之璧。如不繫之舟。聲樂不能動。軒冕不能留。無為無欲何懼何憂。戒忍雙[11]集禪慧兼修。</w:t>
      </w:r>
    </w:p>
    <w:p>
      <w:pPr>
        <w:pStyle w:val="SHTKBlockLabel"/>
      </w:pPr>
      <w:r>
        <w:t>한국어 직역</w:t>
      </w:r>
    </w:p>
    <w:p>
      <w:pPr>
        <w:pStyle w:val="SHTKTranslationText"/>
      </w:pPr>
      <w:r>
        <w:t>티 없는 옥과 같고, 매이지 않은 배와 같다. 음악도 마음을 움직일 수 없고, 높은 벼슬과 관복도 붙잡아 둘 수 없다. 함이 없고 욕심이 없으니 무엇을 두려워하고 무엇을 근심하겠는가. 계율과 인욕을 함께 닦고 선정과 지혜를 겸하여 닦는다.</w:t>
      </w:r>
    </w:p>
    <w:p>
      <w:pPr>
        <w:pStyle w:val="SHTKBlockLabel"/>
      </w:pPr>
      <w:r>
        <w:t>교감·번역 메모</w:t>
      </w:r>
    </w:p>
    <w:p>
      <w:pPr>
        <w:pStyle w:val="SHTKNoteSummary"/>
      </w:pPr>
      <w:r>
        <w:t>교감 요약 | [CBETA 교감] 集와 習는 서로 다른 독법이며 어휘 또는 문맥 해석에 차이를 줄 수 있다.</w:t>
      </w:r>
    </w:p>
    <w:p>
      <w:pPr>
        <w:pStyle w:val="SHTKNoteDetail"/>
      </w:pPr>
      <w:r>
        <w:t>• 원교감 원문 | 集＝習【三】</w:t>
        <w:br/>
        <w:t>• 교감 번호 | 0342011</w:t>
        <w:br/>
        <w:t>• 저본 독법 | 集</w:t>
        <w:br/>
        <w:t>• 저본 기준 번역 | 계율과 인욕을 함께 닦고 선정과 지혜를 겸하여 닦는다.</w:t>
        <w:br/>
        <w:t>• 이문 독법 | 習</w:t>
        <w:br/>
        <w:t>• 이문 기준 번역 | 이문을 따르면 集를 習로 읽어 해당 어휘 또는 구절을 달리 해석해야 한다.</w:t>
        <w:br/>
        <w:t>• 의미 차이 | 集와 習는 서로 다른 독법이며 어휘 또는 문맥 해석에 차이를 줄 수 있다.</w:t>
        <w:br/>
        <w:t>• 번역 영향 판정 | [의미 차이 있음]</w:t>
        <w:br/>
        <w:t>• 출처 | CBETA T52n2103, 교감 번호 0342011.</w:t>
      </w:r>
    </w:p>
    <w:p>
      <w:pPr>
        <w:pStyle w:val="SHTKBlockLabel"/>
      </w:pPr>
      <w:r>
        <w:t>원문</w:t>
      </w:r>
    </w:p>
    <w:p>
      <w:pPr>
        <w:pStyle w:val="SHTKSourceText"/>
      </w:pPr>
      <w:r>
        <w:t>天人師範豪庶依投。若夫為學日益為道日損。損之則道業踰高。益之則學功踰遠。</w:t>
      </w:r>
    </w:p>
    <w:p>
      <w:pPr>
        <w:pStyle w:val="SHTKBlockLabel"/>
      </w:pPr>
      <w:r>
        <w:t>한국어 직역</w:t>
      </w:r>
    </w:p>
    <w:p>
      <w:pPr>
        <w:pStyle w:val="SHTKTranslationText"/>
      </w:pPr>
      <w:r>
        <w:t>하늘과 사람의 스승이자 모범이 되어 귀천을 막론하고 의지해 귀의한다. 무릇 학문을 하면 날로 더해지고 도를 닦으면 날로 덜어진다. 덜어낼수록 도업은 더욱 높아지고, 더할수록 학문의 공은 더욱 멀리 나아간다.</w:t>
      </w:r>
    </w:p>
    <w:p>
      <w:pPr>
        <w:pStyle w:val="SHTKBlockLabel"/>
      </w:pPr>
      <w:r>
        <w:t>원문</w:t>
      </w:r>
    </w:p>
    <w:p>
      <w:pPr>
        <w:pStyle w:val="SHTKSourceText"/>
      </w:pPr>
      <w:r>
        <w:t>故形將俗人而永隔。心與世情而懸反。所服唯是[12]布衣。</w:t>
      </w:r>
    </w:p>
    <w:p>
      <w:pPr>
        <w:pStyle w:val="SHTKBlockLabel"/>
      </w:pPr>
      <w:r>
        <w:t>한국어 직역</w:t>
      </w:r>
    </w:p>
    <w:p>
      <w:pPr>
        <w:pStyle w:val="SHTKTranslationText"/>
      </w:pPr>
      <w:r>
        <w:t>그러므로 몸은 속인과 영원히 갈라지고, 마음은 세속의 정과 아주 반대로 된다. 입는 것은 오직 베옷뿐이고,</w:t>
      </w:r>
    </w:p>
    <w:p>
      <w:pPr>
        <w:pStyle w:val="SHTKBlockLabel"/>
      </w:pPr>
      <w:r>
        <w:t>교감·번역 메모</w:t>
      </w:r>
    </w:p>
    <w:p>
      <w:pPr>
        <w:pStyle w:val="SHTKNoteSummary"/>
      </w:pPr>
      <w:r>
        <w:t>교감 요약 | [CBETA 교감] 布와 三는 서로 다른 독법이며 어휘 또는 문맥 해석에 차이를 줄 수 있다.</w:t>
      </w:r>
    </w:p>
    <w:p>
      <w:pPr>
        <w:pStyle w:val="SHTKNoteDetail"/>
      </w:pPr>
      <w:r>
        <w:t>• 원교감 원문 | 布＝三【三】</w:t>
        <w:br/>
        <w:t>• 교감 번호 | 0342012</w:t>
        <w:br/>
        <w:t>• 저본 독법 | 布</w:t>
        <w:br/>
        <w:t>• 저본 기준 번역 | 입는 것은 오직 베옷뿐이고,</w:t>
        <w:br/>
        <w:t>• 이문 독법 | 三</w:t>
        <w:br/>
        <w:t>• 이문 기준 번역 | 이문을 따르면 布를 三로 읽어 해당 어휘 또는 구절을 달리 해석해야 한다.</w:t>
        <w:br/>
        <w:t>• 의미 차이 | 布와 三는 서로 다른 독법이며 어휘 또는 문맥 해석에 차이를 줄 수 있다.</w:t>
        <w:br/>
        <w:t>• 번역 영향 판정 | [의미 차이 있음]</w:t>
        <w:br/>
        <w:t>• 출처 | CBETA T52n2103, 교감 번호 0342012.</w:t>
      </w:r>
    </w:p>
    <w:p>
      <w:pPr>
        <w:pStyle w:val="SHTKBlockLabel"/>
      </w:pPr>
      <w:r>
        <w:t>원문</w:t>
      </w:r>
    </w:p>
    <w:p>
      <w:pPr>
        <w:pStyle w:val="SHTKSourceText"/>
      </w:pPr>
      <w:r>
        <w:t>所餐未曾[13]再飯。</w:t>
      </w:r>
    </w:p>
    <w:p>
      <w:pPr>
        <w:pStyle w:val="SHTKBlockLabel"/>
      </w:pPr>
      <w:r>
        <w:t>한국어 직역</w:t>
      </w:r>
    </w:p>
    <w:p>
      <w:pPr>
        <w:pStyle w:val="SHTKTranslationText"/>
      </w:pPr>
      <w:r>
        <w:t>먹는 것은 하루에 두 번 먹은 적이 없다.</w:t>
      </w:r>
    </w:p>
    <w:p>
      <w:pPr>
        <w:pStyle w:val="SHTKBlockLabel"/>
      </w:pPr>
      <w:r>
        <w:t>교감·번역 메모</w:t>
      </w:r>
    </w:p>
    <w:p>
      <w:pPr>
        <w:pStyle w:val="SHTKNoteSummary"/>
      </w:pPr>
      <w:r>
        <w:t>교감 요약 | [CBETA 교감] 再와 載는 서로 다른 독법이며 어휘 또는 문맥 해석에 차이를 줄 수 있다.</w:t>
      </w:r>
    </w:p>
    <w:p>
      <w:pPr>
        <w:pStyle w:val="SHTKNoteDetail"/>
      </w:pPr>
      <w:r>
        <w:t>• 원교감 원문 | 再＝載【三】</w:t>
        <w:br/>
        <w:t>• 교감 번호 | 0342013</w:t>
        <w:br/>
        <w:t>• 저본 독법 | 再</w:t>
        <w:br/>
        <w:t>• 저본 기준 번역 | 먹는 것은 하루에 두 번 먹은 적이 없다.</w:t>
        <w:br/>
        <w:t>• 이문 독법 | 載</w:t>
        <w:br/>
        <w:t>• 이문 기준 번역 | 이문을 따르면 再를 載로 읽어 해당 어휘 또는 구절을 달리 해석해야 한다.</w:t>
        <w:br/>
        <w:t>• 의미 차이 | 再와 載는 서로 다른 독법이며 어휘 또는 문맥 해석에 차이를 줄 수 있다.</w:t>
        <w:br/>
        <w:t>• 번역 영향 판정 | [의미 차이 있음]</w:t>
        <w:br/>
        <w:t>• 출처 | CBETA T52n2103, 교감 번호 0342013.</w:t>
      </w:r>
    </w:p>
    <w:p>
      <w:pPr>
        <w:pStyle w:val="SHTKBlockLabel"/>
      </w:pPr>
      <w:r>
        <w:t>원문</w:t>
      </w:r>
    </w:p>
    <w:p>
      <w:pPr>
        <w:pStyle w:val="SHTKSourceText"/>
      </w:pPr>
      <w:r>
        <w:t>從師則千里命駕。慕法則六時精懇。濯慮於八解之池。[14]娛神於七淨之苑。</w:t>
      </w:r>
    </w:p>
    <w:p>
      <w:pPr>
        <w:pStyle w:val="SHTKBlockLabel"/>
      </w:pPr>
      <w:r>
        <w:t>한국어 직역</w:t>
      </w:r>
    </w:p>
    <w:p>
      <w:pPr>
        <w:pStyle w:val="SHTKTranslationText"/>
      </w:pPr>
      <w:r>
        <w:t>스승을 따르려면 천 리라도 수레를 타고 가며, 법을 사모하면 여섯 때에 정성스럽고 간절히 수행한다. 팔해탈의 못에서 생각을 씻고, 칠정의 동산에서 정신을 즐겁게 한다.</w:t>
      </w:r>
    </w:p>
    <w:p>
      <w:pPr>
        <w:pStyle w:val="SHTKBlockLabel"/>
      </w:pPr>
      <w:r>
        <w:t>교감·번역 메모</w:t>
      </w:r>
    </w:p>
    <w:p>
      <w:pPr>
        <w:pStyle w:val="SHTKNoteSummary"/>
      </w:pPr>
      <w:r>
        <w:t>교감 요약 | [CBETA 교감] 娛와 怡는 서로 다른 독법이며 어휘 또는 문맥 해석에 차이를 줄 수 있다.</w:t>
      </w:r>
    </w:p>
    <w:p>
      <w:pPr>
        <w:pStyle w:val="SHTKNoteDetail"/>
      </w:pPr>
      <w:r>
        <w:t>• 원교감 원문 | 娛＝怡【三】【宮】</w:t>
        <w:br/>
        <w:t>• 교감 번호 | 0342014</w:t>
        <w:br/>
        <w:t>• 저본 독법 | 娛</w:t>
        <w:br/>
        <w:t>• 저본 기준 번역 | 칠정의 동산에서 정신을 즐겁게 한다.</w:t>
        <w:br/>
        <w:t>• 이문 독법 | 怡</w:t>
        <w:br/>
        <w:t>• 이문 기준 번역 | 이문을 따르면 娛를 怡로 읽어 해당 어휘 또는 구절을 달리 해석해야 한다.</w:t>
        <w:br/>
        <w:t>• 의미 차이 | 娛와 怡는 서로 다른 독법이며 어휘 또는 문맥 해석에 차이를 줄 수 있다.</w:t>
        <w:br/>
        <w:t>• 번역 영향 판정 | [의미 차이 있음]</w:t>
        <w:br/>
        <w:t>• 출처 | CBETA T52n2103, 교감 번호 0342014.</w:t>
      </w:r>
    </w:p>
    <w:p>
      <w:pPr>
        <w:pStyle w:val="SHTKBlockLabel"/>
      </w:pPr>
      <w:r>
        <w:t>원문</w:t>
      </w:r>
    </w:p>
    <w:p>
      <w:pPr>
        <w:pStyle w:val="SHTKSourceText"/>
      </w:pPr>
      <w:r>
        <w:t>至如道安道[15]立慧遠慧持。</w:t>
      </w:r>
    </w:p>
    <w:p>
      <w:pPr>
        <w:pStyle w:val="SHTKBlockLabel"/>
      </w:pPr>
      <w:r>
        <w:t>한국어 직역</w:t>
      </w:r>
    </w:p>
    <w:p>
      <w:pPr>
        <w:pStyle w:val="SHTKTranslationText"/>
      </w:pPr>
      <w:r>
        <w:t>도안·도립·혜원·혜지와 같은 이들에 이르러서는,</w:t>
      </w:r>
    </w:p>
    <w:p>
      <w:pPr>
        <w:pStyle w:val="SHTKBlockLabel"/>
      </w:pPr>
      <w:r>
        <w:t>교감·번역 메모</w:t>
      </w:r>
    </w:p>
    <w:p>
      <w:pPr>
        <w:pStyle w:val="SHTKNoteSummary"/>
      </w:pPr>
      <w:r>
        <w:t>교감 요약 | [CBETA 교감] 立와 昱는 서로 다른 독법이며 어휘 또는 문맥 해석에 차이를 줄 수 있다.</w:t>
      </w:r>
    </w:p>
    <w:p>
      <w:pPr>
        <w:pStyle w:val="SHTKNoteDetail"/>
      </w:pPr>
      <w:r>
        <w:t>• 원교감 원문 | 立＝昱【三】</w:t>
        <w:br/>
        <w:t>• 교감 번호 | 0342015</w:t>
        <w:br/>
        <w:t>• 저본 독법 | 立</w:t>
        <w:br/>
        <w:t>• 저본 기준 번역 | 도안·도립·혜원·혜지와 같은 이들에 이르러서는,</w:t>
        <w:br/>
        <w:t>• 이문 독법 | 昱</w:t>
        <w:br/>
        <w:t>• 이문 기준 번역 | 이문을 따르면 立를 昱로 읽어 해당 어휘 또는 구절을 달리 해석해야 한다.</w:t>
        <w:br/>
        <w:t>• 의미 차이 | 立와 昱는 서로 다른 독법이며 어휘 또는 문맥 해석에 차이를 줄 수 있다.</w:t>
        <w:br/>
        <w:t>• 번역 영향 판정 | [의미 차이 있음]</w:t>
        <w:br/>
        <w:t>• 출처 | CBETA T52n2103, 교감 번호 0342015.</w:t>
      </w:r>
    </w:p>
    <w:p>
      <w:pPr>
        <w:pStyle w:val="SHTKBlockLabel"/>
      </w:pPr>
      <w:r>
        <w:t>원문</w:t>
      </w:r>
    </w:p>
    <w:p>
      <w:pPr>
        <w:pStyle w:val="SHTKSourceText"/>
      </w:pPr>
      <w:r>
        <w:t>赤鬚法主青眼律師。</w:t>
      </w:r>
    </w:p>
    <w:p>
      <w:pPr>
        <w:pStyle w:val="SHTKBlockLabel"/>
      </w:pPr>
      <w:r>
        <w:t>한국어 직역</w:t>
      </w:r>
    </w:p>
    <w:p>
      <w:pPr>
        <w:pStyle w:val="SHTKTranslationText"/>
      </w:pPr>
      <w:r>
        <w:t>붉은 수염의 법주와 푸른 눈의 율사가 있었고,</w:t>
      </w:r>
    </w:p>
    <w:p>
      <w:pPr>
        <w:pStyle w:val="SHTKBlockLabel"/>
      </w:pPr>
      <w:r>
        <w:t>교감·번역 메모</w:t>
      </w:r>
    </w:p>
    <w:p>
      <w:pPr>
        <w:pStyle w:val="SHTKNoteSummary"/>
      </w:pPr>
      <w:r>
        <w:t>교감 요약 | [CBETA 교감] 鬚와 髭는 이체·통용 또는 표기 차이에 가깝다.</w:t>
      </w:r>
    </w:p>
    <w:p>
      <w:pPr>
        <w:pStyle w:val="SHTKNoteDetail"/>
      </w:pPr>
      <w:r>
        <w:t>• 원교감 원문 | [저본에 숫자 표지 없음]</w:t>
        <w:br/>
        <w:t>• 교감 번호 | 0342a1601</w:t>
        <w:br/>
        <w:t>• 저본 독법 | 鬚</w:t>
        <w:br/>
        <w:t>• 저본 기준 번역 | 붉은 수염의 법주와 푸른 눈의 율사가 있었고,</w:t>
        <w:br/>
        <w:t>• 이문 독법 | 髭</w:t>
        <w:br/>
        <w:t>• 이문 기준 번역 | 붉은 수염의 법주와 푸른 눈의 율사가 있었고,</w:t>
        <w:br/>
        <w:t>• 의미 차이 | 鬚와 髭는 이체·통용 또는 표기 차이에 가깝다.</w:t>
        <w:br/>
        <w:t>• 번역 영향 판정 | [표현 차이]</w:t>
        <w:br/>
        <w:t>• 출처 | CBETA T52n2103.</w:t>
      </w:r>
    </w:p>
    <w:p>
      <w:pPr>
        <w:pStyle w:val="SHTKBlockLabel"/>
      </w:pPr>
      <w:r>
        <w:t>원문</w:t>
      </w:r>
    </w:p>
    <w:p>
      <w:pPr>
        <w:pStyle w:val="SHTKSourceText"/>
      </w:pPr>
      <w:r>
        <w:t>弘經辯論講易談詩。</w:t>
      </w:r>
    </w:p>
    <w:p>
      <w:pPr>
        <w:pStyle w:val="SHTKBlockLabel"/>
      </w:pPr>
      <w:r>
        <w:t>한국어 직역</w:t>
      </w:r>
    </w:p>
    <w:p>
      <w:pPr>
        <w:pStyle w:val="SHTKTranslationText"/>
      </w:pPr>
      <w:r>
        <w:t>경전을 널리 펴고 변론하며 《역》을 강론하고 《시》를 논하였다.</w:t>
      </w:r>
    </w:p>
    <w:p>
      <w:pPr>
        <w:pStyle w:val="SHTKBlockLabel"/>
      </w:pPr>
      <w:r>
        <w:t>원문</w:t>
      </w:r>
    </w:p>
    <w:p>
      <w:pPr>
        <w:pStyle w:val="SHTKSourceText"/>
      </w:pPr>
      <w:r>
        <w:t>開神悅耳[16]折滯[17]去疑。</w:t>
      </w:r>
    </w:p>
    <w:p>
      <w:pPr>
        <w:pStyle w:val="SHTKBlockLabel"/>
      </w:pPr>
      <w:r>
        <w:t>한국어 직역</w:t>
      </w:r>
    </w:p>
    <w:p>
      <w:pPr>
        <w:pStyle w:val="SHTKTranslationText"/>
      </w:pPr>
      <w:r>
        <w:t>정신을 열고 귀를 기쁘게 하며 막힌 것을 꺾고 의심을 없앴다.</w:t>
      </w:r>
    </w:p>
    <w:p>
      <w:pPr>
        <w:pStyle w:val="SHTKBlockLabel"/>
      </w:pPr>
      <w:r>
        <w:t>교감·번역 메모</w:t>
      </w:r>
    </w:p>
    <w:p>
      <w:pPr>
        <w:pStyle w:val="SHTKNoteSummary"/>
      </w:pPr>
      <w:r>
        <w:t>교감 요약 | [CBETA 교감] 折와 析는 서로 다른 독법이며 어휘 또는 문맥 해석에 차이를 줄 수 있다.</w:t>
      </w:r>
    </w:p>
    <w:p>
      <w:pPr>
        <w:pStyle w:val="SHTKNoteDetail"/>
      </w:pPr>
      <w:r>
        <w:t>• 원교감 원문 | 折＝析【三】【宮】</w:t>
        <w:br/>
        <w:t>• 교감 번호 | 0342016</w:t>
        <w:br/>
        <w:t>• 저본 독법 | 折</w:t>
        <w:br/>
        <w:t>• 저본 기준 번역 | 정신을 열고 귀를 기쁘게 하며 막힌 것을 꺾고 의심을 없앴다.</w:t>
        <w:br/>
        <w:t>• 이문 독법 | 析</w:t>
        <w:br/>
        <w:t>• 이문 기준 번역 | 이문을 따르면 折를 析로 읽어 해당 어휘 또는 구절을 달리 해석해야 한다.</w:t>
        <w:br/>
        <w:t>• 의미 차이 | 折와 析는 서로 다른 독법이며 어휘 또는 문맥 해석에 차이를 줄 수 있다.</w:t>
        <w:br/>
        <w:t>• 번역 영향 판정 | [의미 차이 있음]</w:t>
        <w:br/>
        <w:t>• 출처 | CBETA T52n2103, 교감 번호 0342016.</w:t>
      </w:r>
    </w:p>
    <w:p>
      <w:pPr>
        <w:pStyle w:val="SHTKNoteSummary"/>
      </w:pPr>
      <w:r>
        <w:t>교감 요약 | [CBETA 교감] 去와 袪는 서로 다른 독법이며 어휘 또는 문맥 해석에 차이를 줄 수 있다.</w:t>
      </w:r>
    </w:p>
    <w:p>
      <w:pPr>
        <w:pStyle w:val="SHTKNoteDetail"/>
      </w:pPr>
      <w:r>
        <w:t>• 원교감 원문 | 去＝袪【元】【明】</w:t>
        <w:br/>
        <w:t>• 교감 번호 | 0342017</w:t>
        <w:br/>
        <w:t>• 저본 독법 | 去</w:t>
        <w:br/>
        <w:t>• 저본 기준 번역 | 정신을 열고 귀를 기쁘게 하며 막힌 것을 꺾고 의심을 없앴다.</w:t>
        <w:br/>
        <w:t>• 이문 독법 | 袪</w:t>
        <w:br/>
        <w:t>• 이문 기준 번역 | 이문을 따르면 去를 袪로 읽어 해당 어휘 또는 구절을 달리 해석해야 한다.</w:t>
        <w:br/>
        <w:t>• 의미 차이 | 去와 袪는 서로 다른 독법이며 어휘 또는 문맥 해석에 차이를 줄 수 있다.</w:t>
        <w:br/>
        <w:t>• 번역 영향 판정 | [의미 차이 있음]</w:t>
        <w:br/>
        <w:t>• 출처 | CBETA T52n2103, 교감 번호 0342017.</w:t>
      </w:r>
    </w:p>
    <w:p>
      <w:pPr>
        <w:pStyle w:val="SHTKBlockLabel"/>
      </w:pPr>
      <w:r>
        <w:t>원문</w:t>
      </w:r>
    </w:p>
    <w:p>
      <w:pPr>
        <w:pStyle w:val="SHTKSourceText"/>
      </w:pPr>
      <w:r>
        <w:t>並皆揚名後代擅步當時。或與秦王而共輦。乍將晉帝而同[18]幃。</w:t>
      </w:r>
    </w:p>
    <w:p>
      <w:pPr>
        <w:pStyle w:val="SHTKBlockLabel"/>
      </w:pPr>
      <w:r>
        <w:t>한국어 직역</w:t>
      </w:r>
    </w:p>
    <w:p>
      <w:pPr>
        <w:pStyle w:val="SHTKTranslationText"/>
      </w:pPr>
      <w:r>
        <w:t>모두 후대에 이름을 드날리고 당시에는 독보적인 존재가 되었다. 어떤 이는 진왕과 함께 수레를 타고, 어떤 이는 진나라 황제와 같은 휘장 안에 있었다.</w:t>
      </w:r>
    </w:p>
    <w:p>
      <w:pPr>
        <w:pStyle w:val="SHTKBlockLabel"/>
      </w:pPr>
      <w:r>
        <w:t>교감·번역 메모</w:t>
      </w:r>
    </w:p>
    <w:p>
      <w:pPr>
        <w:pStyle w:val="SHTKNoteSummary"/>
      </w:pPr>
      <w:r>
        <w:t>교감 요약 | [CBETA 교감] 幃와 違는 서로 다른 독법이며 어휘 또는 문맥 해석에 차이를 줄 수 있다.</w:t>
      </w:r>
    </w:p>
    <w:p>
      <w:pPr>
        <w:pStyle w:val="SHTKNoteDetail"/>
      </w:pPr>
      <w:r>
        <w:t>• 원교감 원문 | 幃＝違【元】，輿【明】</w:t>
        <w:br/>
        <w:t>• 교감 번호 | 0342018</w:t>
        <w:br/>
        <w:t>• 저본 독법 | 幃</w:t>
        <w:br/>
        <w:t>• 저본 기준 번역 | 어떤 이는 진나라 황제와 같은 휘장 안에 있었다.</w:t>
        <w:br/>
        <w:t>• 이문 독법 | 違</w:t>
        <w:br/>
        <w:t>• 이문 기준 번역 | 이문을 따르면 幃를 違로 읽어 해당 어휘 또는 구절을 달리 해석해야 한다.</w:t>
        <w:br/>
        <w:t>• 의미 차이 | 幃와 違는 서로 다른 독법이며 어휘 또는 문맥 해석에 차이를 줄 수 있다.</w:t>
        <w:br/>
        <w:t>• 번역 영향 판정 | [의미 차이 있음]</w:t>
        <w:br/>
        <w:t>• 출처 | CBETA T52n2103, 교감 번호 0342018.</w:t>
      </w:r>
    </w:p>
    <w:p>
      <w:pPr>
        <w:pStyle w:val="SHTKBlockLabel"/>
      </w:pPr>
      <w:r>
        <w:t>원문</w:t>
      </w:r>
    </w:p>
    <w:p>
      <w:pPr>
        <w:pStyle w:val="SHTKSourceText"/>
      </w:pPr>
      <w:r>
        <w:t>遂使桓玄再拜而弗暇。郗超千斛而無辭。爾乃行因已正方[19]響餘慶。</w:t>
      </w:r>
    </w:p>
    <w:p>
      <w:pPr>
        <w:pStyle w:val="SHTKBlockLabel"/>
      </w:pPr>
      <w:r>
        <w:t>한국어 직역</w:t>
      </w:r>
    </w:p>
    <w:p>
      <w:pPr>
        <w:pStyle w:val="SHTKTranslationText"/>
      </w:pPr>
      <w:r>
        <w:t>그래서 환현이 두 번 절할 겨를도 없게 했고, 치초가 천 섬의 재물을 바치고도 사양하지 않게 하였다. [구문 불확실] 이에 수행의 원인이 이미 바르게 서니 바야흐로 남은 경사가 메아리쳤다.</w:t>
      </w:r>
    </w:p>
    <w:p>
      <w:pPr>
        <w:pStyle w:val="SHTKBlockLabel"/>
      </w:pPr>
      <w:r>
        <w:t>교감·번역 메모</w:t>
      </w:r>
    </w:p>
    <w:p>
      <w:pPr>
        <w:pStyle w:val="SHTKNoteSummary"/>
      </w:pPr>
      <w:r>
        <w:t>교감 요약 | [CBETA 교감] 響와 饗는 서로 다른 독법이며 어휘 또는 문맥 해석에 차이를 줄 수 있다.</w:t>
      </w:r>
    </w:p>
    <w:p>
      <w:pPr>
        <w:pStyle w:val="SHTKNoteDetail"/>
      </w:pPr>
      <w:r>
        <w:t>• 원교감 원문 | 響＝饗【宋】【宮】，享【元】【明】</w:t>
        <w:br/>
        <w:t>• 교감 번호 | 0342019</w:t>
        <w:br/>
        <w:t>• 저본 독법 | 響</w:t>
        <w:br/>
        <w:t>• 저본 기준 번역 | 이에 수행의 원인이 이미 바르게 서니 바야흐로 남은 경사가 메아리쳤다.</w:t>
        <w:br/>
        <w:t>• 이문 독법 | 饗</w:t>
        <w:br/>
        <w:t>• 이문 기준 번역 | 이문을 따르면 響를 饗로 읽어 해당 어휘 또는 구절을 달리 해석해야 한다.</w:t>
        <w:br/>
        <w:t>• 의미 차이 | 響와 饗는 서로 다른 독법이며 어휘 또는 문맥 해석에 차이를 줄 수 있다.</w:t>
        <w:br/>
        <w:t>• 번역 영향 판정 | [의미 차이 있음]</w:t>
        <w:br/>
        <w:t>• 출처 | CBETA T52n2103, 교감 번호 0342019.</w:t>
      </w:r>
    </w:p>
    <w:p>
      <w:pPr>
        <w:pStyle w:val="SHTKNoteSummary"/>
      </w:pPr>
      <w:r>
        <w:t>교감 요약 | [CBETA 교감] 已와 巳는 이체·통용 또는 표기 차이에 가깝다.</w:t>
      </w:r>
    </w:p>
    <w:p>
      <w:pPr>
        <w:pStyle w:val="SHTKNoteDetail"/>
      </w:pPr>
      <w:r>
        <w:t>• 원교감 원문 | [저본에 숫자 표지 없음]</w:t>
        <w:br/>
        <w:t>• 교감 번호 | 0342a2001</w:t>
        <w:br/>
        <w:t>• 저본 독법 | 已</w:t>
        <w:br/>
        <w:t>• 저본 기준 번역 | 이에 수행의 원인이 이미 바르게 서니 바야흐로 남은 경사가 메아리쳤다.</w:t>
        <w:br/>
        <w:t>• 이문 독법 | 巳</w:t>
        <w:br/>
        <w:t>• 이문 기준 번역 | 이에 수행의 원인이 이미 바르게 서니 바야흐로 남은 경사가 메아리쳤다.</w:t>
        <w:br/>
        <w:t>• 의미 차이 | 已와 巳는 이체·통용 또는 표기 차이에 가깝다.</w:t>
        <w:br/>
        <w:t>• 번역 영향 판정 | [표현 차이]</w:t>
        <w:br/>
        <w:t>• 출처 | CBETA T52n2103.</w:t>
      </w:r>
    </w:p>
    <w:p>
      <w:pPr>
        <w:pStyle w:val="SHTKBlockLabel"/>
      </w:pPr>
      <w:r>
        <w:t>원문</w:t>
      </w:r>
    </w:p>
    <w:p>
      <w:pPr>
        <w:pStyle w:val="SHTKSourceText"/>
      </w:pPr>
      <w:r>
        <w:t>四梵爭邀六天俱聘。</w:t>
      </w:r>
    </w:p>
    <w:p>
      <w:pPr>
        <w:pStyle w:val="SHTKBlockLabel"/>
      </w:pPr>
      <w:r>
        <w:t>한국어 직역</w:t>
      </w:r>
    </w:p>
    <w:p>
      <w:pPr>
        <w:pStyle w:val="SHTKTranslationText"/>
      </w:pPr>
      <w:r>
        <w:t>사범천은 다투어 맞이하고 육천은 모두 초청하였다.</w:t>
      </w:r>
    </w:p>
    <w:p>
      <w:pPr>
        <w:pStyle w:val="SHTKBlockLabel"/>
      </w:pPr>
      <w:r>
        <w:t>교감·번역 메모</w:t>
      </w:r>
    </w:p>
    <w:p>
      <w:pPr>
        <w:pStyle w:val="SHTKNoteSummary"/>
      </w:pPr>
      <w:r>
        <w:t>교감 요약 | [CBETA 교감] 聘와 騁는 서로 다른 독법이며 어휘 또는 문맥 해석에 차이를 줄 수 있다.</w:t>
      </w:r>
    </w:p>
    <w:p>
      <w:pPr>
        <w:pStyle w:val="SHTKNoteDetail"/>
      </w:pPr>
      <w:r>
        <w:t>• 원교감 원문 | [저본에 숫자 표지 없음]</w:t>
        <w:br/>
        <w:t>• 교감 번호 | 0342a2101</w:t>
        <w:br/>
        <w:t>• 저본 독법 | 聘</w:t>
        <w:br/>
        <w:t>• 저본 기준 번역 | 사범천은 다투어 맞이하고 육천은 모두 초청하였다.</w:t>
        <w:br/>
        <w:t>• 이문 독법 | 騁</w:t>
        <w:br/>
        <w:t>• 이문 기준 번역 | 이문을 따르면 聘를 騁로 읽어 해당 어휘 또는 구절을 달리 해석해야 한다.</w:t>
        <w:br/>
        <w:t>• 의미 차이 | 聘와 騁는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封畿顯敞國土華淨。</w:t>
      </w:r>
    </w:p>
    <w:p>
      <w:pPr>
        <w:pStyle w:val="SHTKBlockLabel"/>
      </w:pPr>
      <w:r>
        <w:t>한국어 직역</w:t>
      </w:r>
    </w:p>
    <w:p>
      <w:pPr>
        <w:pStyle w:val="SHTKTranslationText"/>
      </w:pPr>
      <w:r>
        <w:t>국경은 넓고 환하며 국토는 화려하고 청정하였다.</w:t>
      </w:r>
    </w:p>
    <w:p>
      <w:pPr>
        <w:pStyle w:val="SHTKBlockLabel"/>
      </w:pPr>
      <w:r>
        <w:t>교감·번역 메모</w:t>
      </w:r>
    </w:p>
    <w:p>
      <w:pPr>
        <w:pStyle w:val="SHTKNoteSummary"/>
      </w:pPr>
      <w:r>
        <w:t>교감 요약 | [CBETA 교감] 敞와 敝는 서로 다른 독법이며 어휘 또는 문맥 해석에 차이를 줄 수 있다.</w:t>
      </w:r>
    </w:p>
    <w:p>
      <w:pPr>
        <w:pStyle w:val="SHTKNoteDetail"/>
      </w:pPr>
      <w:r>
        <w:t>• 원교감 원문 | [저본에 숫자 표지 없음]</w:t>
        <w:br/>
        <w:t>• 교감 번호 | 0342a2102</w:t>
        <w:br/>
        <w:t>• 저본 독법 | 敞</w:t>
        <w:br/>
        <w:t>• 저본 기준 번역 | 국경은 넓고 환하며 국토는 화려하고 청정하였다.</w:t>
        <w:br/>
        <w:t>• 이문 독법 | 敝</w:t>
        <w:br/>
        <w:t>• 이문 기준 번역 | 이문을 따르면 敞를 敝로 읽어 해당 어휘 또는 구절을 달리 해석해야 한다.</w:t>
        <w:br/>
        <w:t>• 의미 차이 | 敞와 敝는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寶樹瓊枝金蓮玉柄。風含梵響泉流雅詠。</w:t>
      </w:r>
    </w:p>
    <w:p>
      <w:pPr>
        <w:pStyle w:val="SHTKBlockLabel"/>
      </w:pPr>
      <w:r>
        <w:t>한국어 직역</w:t>
      </w:r>
    </w:p>
    <w:p>
      <w:pPr>
        <w:pStyle w:val="SHTKTranslationText"/>
      </w:pPr>
      <w:r>
        <w:t>보배 나무와 옥 같은 가지, 금빛 연꽃과 옥빛 꽃자루가 있었고, 바람은 범음의 울림을 머금고 샘물은 아름다운 노래를 흘렸다.</w:t>
      </w:r>
    </w:p>
    <w:p>
      <w:pPr>
        <w:pStyle w:val="SHTKBlockLabel"/>
      </w:pPr>
      <w:r>
        <w:t>원문</w:t>
      </w:r>
    </w:p>
    <w:p>
      <w:pPr>
        <w:pStyle w:val="SHTKSourceText"/>
      </w:pPr>
      <w:r>
        <w:t>池皎若銀地平如鏡。妙香紛馥名花交映。近感樂[20]神遠[21]歸常命。</w:t>
      </w:r>
    </w:p>
    <w:p>
      <w:pPr>
        <w:pStyle w:val="SHTKBlockLabel"/>
      </w:pPr>
      <w:r>
        <w:t>한국어 직역</w:t>
      </w:r>
    </w:p>
    <w:p>
      <w:pPr>
        <w:pStyle w:val="SHTKTranslationText"/>
      </w:pPr>
      <w:r>
        <w:t>연못은 은처럼 밝고 땅은 거울처럼 평평했으며, 묘한 향은 어지럽게 퍼지고 이름난 꽃은 서로 비추었다. 가까이는 즐거운 신들을 감응시키고 멀리는 영원한 수명으로 돌아가게 한다. [구문 불확실]</w:t>
      </w:r>
    </w:p>
    <w:p>
      <w:pPr>
        <w:pStyle w:val="SHTKBlockLabel"/>
      </w:pPr>
      <w:r>
        <w:t>교감·번역 메모</w:t>
      </w:r>
    </w:p>
    <w:p>
      <w:pPr>
        <w:pStyle w:val="SHTKNoteSummary"/>
      </w:pPr>
      <w:r>
        <w:t>교감 요약 | [CBETA 교감] 神와 身는 서로 다른 독법이며 어휘 또는 문맥 해석에 차이를 줄 수 있다.</w:t>
      </w:r>
    </w:p>
    <w:p>
      <w:pPr>
        <w:pStyle w:val="SHTKNoteDetail"/>
      </w:pPr>
      <w:r>
        <w:t>• 원교감 원문 | 神＝身【三】</w:t>
        <w:br/>
        <w:t>• 교감 번호 | 0342020</w:t>
        <w:br/>
        <w:t>• 저본 독법 | 神</w:t>
        <w:br/>
        <w:t>• 저본 기준 번역 | 가까이는 즐거운 신들을 감응시키고 멀리는 영원한 수명으로 돌아가게 한다. [구문 불확실]</w:t>
        <w:br/>
        <w:t>• 이문 독법 | 身</w:t>
        <w:br/>
        <w:t>• 이문 기준 번역 | 이문을 따르면 神를 身로 읽어 해당 어휘 또는 구절을 달리 해석해야 한다.</w:t>
        <w:br/>
        <w:t>• 의미 차이 | 神와 身는 서로 다른 독법이며 어휘 또는 문맥 해석에 차이를 줄 수 있다.</w:t>
        <w:br/>
        <w:t>• 번역 영향 판정 | [의미 차이 있음]</w:t>
        <w:br/>
        <w:t>• 출처 | CBETA T52n2103, 교감 번호 0342020.</w:t>
      </w:r>
    </w:p>
    <w:p>
      <w:pPr>
        <w:pStyle w:val="SHTKNoteSummary"/>
      </w:pPr>
      <w:r>
        <w:t>교감 요약 | [CBETA 교감] 歸와 招는 서로 다른 독법이며 어휘 또는 문맥 해석에 차이를 줄 수 있다.</w:t>
      </w:r>
    </w:p>
    <w:p>
      <w:pPr>
        <w:pStyle w:val="SHTKNoteDetail"/>
      </w:pPr>
      <w:r>
        <w:t>• 원교감 원문 | 歸＝招【三】【宮】</w:t>
        <w:br/>
        <w:t>• 교감 번호 | 0342021</w:t>
        <w:br/>
        <w:t>• 저본 독법 | 歸</w:t>
        <w:br/>
        <w:t>• 저본 기준 번역 | 가까이는 즐거운 신들을 감응시키고 멀리는 영원한 수명으로 돌아가게 한다. [구문 불확실]</w:t>
        <w:br/>
        <w:t>• 이문 독법 | 招</w:t>
        <w:br/>
        <w:t>• 이문 기준 번역 | 이문을 따르면 歸를 招로 읽어 해당 어휘 또는 구절을 달리 해석해야 한다.</w:t>
        <w:br/>
        <w:t>• 의미 차이 | 歸와 招는 서로 다른 독법이며 어휘 또는 문맥 해석에 차이를 줄 수 있다.</w:t>
        <w:br/>
        <w:t>• 번역 영향 판정 | [의미 차이 있음]</w:t>
        <w:br/>
        <w:t>• 출처 | CBETA T52n2103, 교감 번호 0342021.</w:t>
      </w:r>
    </w:p>
    <w:p>
      <w:pPr>
        <w:pStyle w:val="SHTKBlockLabel"/>
      </w:pPr>
      <w:r>
        <w:t>원문</w:t>
      </w:r>
    </w:p>
    <w:p>
      <w:pPr>
        <w:pStyle w:val="SHTKSourceText"/>
      </w:pPr>
      <w:r>
        <w:t>若[＊]夫六度修成十地圓明。靈智既湛種覺斯盈。寂[22]遼虛[23]壑皎潔澄[24]清。質非質礙之質。名非名相之名。水火衝天而不懼。雷霆震地而不[25]驚。</w:t>
      </w:r>
    </w:p>
    <w:p>
      <w:pPr>
        <w:pStyle w:val="SHTKBlockLabel"/>
      </w:pPr>
      <w:r>
        <w:t>한국어 직역</w:t>
      </w:r>
    </w:p>
    <w:p>
      <w:pPr>
        <w:pStyle w:val="SHTKTranslationText"/>
      </w:pPr>
      <w:r>
        <w:t>무릇 육바라밀을 닦아 이루고 십지가 원만하고 밝아지면, 신령한 지혜는 이미 맑고 일체종지는 가득 차게 된다. 고요하고 아득한 빈 골짜기처럼 밝고 깨끗하며 맑다. 그 본질은 물질에 막히는 그런 물질이 아니고, 그 이름은 명칭과 형상에 매인 그런 이름이 아니다. 물과 불이 하늘로 치솟아도 두려워하지 않고, 우레와 벼락이 땅을 뒤흔들어도 놀라지 않는다.</w:t>
      </w:r>
    </w:p>
    <w:p>
      <w:pPr>
        <w:pStyle w:val="SHTKBlockLabel"/>
      </w:pPr>
      <w:r>
        <w:t>교감·번역 메모</w:t>
      </w:r>
    </w:p>
    <w:p>
      <w:pPr>
        <w:pStyle w:val="SHTKNoteSummary"/>
      </w:pPr>
      <w:r>
        <w:t>교감 요약 | [상호참조] 앞의 교감 0341002와 같은 이문이 이 자리에도 적용된다.</w:t>
      </w:r>
    </w:p>
    <w:p>
      <w:pPr>
        <w:pStyle w:val="SHTKNoteDetail"/>
      </w:pPr>
      <w:r>
        <w:t>• 한국어 해설 | [＊]는 XML의 명시적 연결 정보에 따라 교감 0341002를 재참조한다.</w:t>
      </w:r>
    </w:p>
    <w:p>
      <w:pPr>
        <w:pStyle w:val="SHTKNoteSummary"/>
      </w:pPr>
      <w:r>
        <w:t>교감 요약 | [CBETA 교감] 遼와 寥는 서로 다른 독법이며 어휘 또는 문맥 해석에 차이를 줄 수 있다.</w:t>
      </w:r>
    </w:p>
    <w:p>
      <w:pPr>
        <w:pStyle w:val="SHTKNoteDetail"/>
      </w:pPr>
      <w:r>
        <w:t>• 원교감 원문 | 遼＝寥【三】【宮】</w:t>
        <w:br/>
        <w:t>• 교감 번호 | 0342022</w:t>
        <w:br/>
        <w:t>• 저본 독법 | 遼</w:t>
        <w:br/>
        <w:t>• 저본 기준 번역 | 고요하고 아득한 빈 골짜기처럼 밝고 깨끗하며 맑다.</w:t>
        <w:br/>
        <w:t>• 이문 독법 | 寥</w:t>
        <w:br/>
        <w:t>• 이문 기준 번역 | 이문을 따르면 遼를 寥로 읽어 해당 어휘 또는 구절을 달리 해석해야 한다.</w:t>
        <w:br/>
        <w:t>• 의미 차이 | 遼와 寥는 서로 다른 독법이며 어휘 또는 문맥 해석에 차이를 줄 수 있다.</w:t>
        <w:br/>
        <w:t>• 번역 영향 판정 | [의미 차이 있음]</w:t>
        <w:br/>
        <w:t>• 출처 | CBETA T52n2103, 교감 번호 0342022.</w:t>
      </w:r>
    </w:p>
    <w:p>
      <w:pPr>
        <w:pStyle w:val="SHTKNoteSummary"/>
      </w:pPr>
      <w:r>
        <w:t>교감 요약 | [CBETA 교감] [堅-臣+(虍-七+(一/谷))]와 豁는 서로 다른 독법이며 어휘 또는 문맥 해석에 차이를 줄 수 있다.</w:t>
      </w:r>
    </w:p>
    <w:p>
      <w:pPr>
        <w:pStyle w:val="SHTKNoteDetail"/>
      </w:pPr>
      <w:r>
        <w:t>• 원교감 원문 | 壑＝豁【三】【宮】</w:t>
        <w:br/>
        <w:t>• 교감 번호 | 0342023</w:t>
        <w:br/>
        <w:t>• 저본 독법 | [堅-臣+(虍-七+(一/谷))]</w:t>
        <w:br/>
        <w:t>• 저본 기준 번역 | 고요하고 아득한 빈 골짜기처럼 밝고 깨끗하며 맑다.</w:t>
        <w:br/>
        <w:t>• 이문 독법 | 豁</w:t>
        <w:br/>
        <w:t>• 이문 기준 번역 | 이문을 따르면 [堅-臣+(虍-七+(一/谷))]를 豁로 읽어 해당 어휘 또는 구절을 달리 해석해야 한다.</w:t>
        <w:br/>
        <w:t>• 의미 차이 | [堅-臣+(虍-七+(一/谷))]와 豁는 서로 다른 독법이며 어휘 또는 문맥 해석에 차이를 줄 수 있다.</w:t>
        <w:br/>
        <w:t>• 번역 영향 판정 | [의미 차이 있음]</w:t>
        <w:br/>
        <w:t>• 출처 | CBETA T52n2103, 교감 번호 0342023.</w:t>
      </w:r>
    </w:p>
    <w:p>
      <w:pPr>
        <w:pStyle w:val="SHTKNoteSummary"/>
      </w:pPr>
      <w:r>
        <w:t>교감 요약 | [CBETA 교감] 清와 清非起非作無造無營法眼不闚其色天耳不聽其聲惡言不能加毀美譽無以為榮의 차이는 글자·구절의 유무 또는 배열에 영향을 준다.</w:t>
      </w:r>
    </w:p>
    <w:p>
      <w:pPr>
        <w:pStyle w:val="SHTKNoteDetail"/>
      </w:pPr>
      <w:r>
        <w:t>• 원교감 원문 | 清＋（非起非作無造無營法眼不闚其色天耳不聽其聲惡言不能加毀美譽無以為榮）三十二字但第三十二字榮字宋本作樂字【三】</w:t>
        <w:br/>
        <w:t>• 교감 번호 | 0342024</w:t>
        <w:br/>
        <w:t>• 저본 독법 | 清</w:t>
        <w:br/>
        <w:t>• 저본 기준 번역 | 고요하고 아득한 빈 골짜기처럼 밝고 깨끗하며 맑다.</w:t>
        <w:br/>
        <w:t>• 이문 독법 | 清非起非作無造無營法眼不闚其色天耳不聽其聲惡言不能加毀美譽無以為榮</w:t>
        <w:br/>
        <w:t>• 이문 기준 번역 | 이문을 따르면 清를 清非起非作無造無營法眼不闚其色天耳不聽其聲惡言不能加毀美譽無以為榮로 읽어 해당 어휘 또는 구절을 달리 해석해야 한다.</w:t>
        <w:br/>
        <w:t>• 의미 차이 | 清와 清非起非作無造無營法眼不闚其色天耳不聽其聲惡言不能加毀美譽無以為榮의 차이는 글자·구절의 유무 또는 배열에 영향을 준다.</w:t>
        <w:br/>
        <w:t>• 번역 영향 판정 | [문장 구조 변화]</w:t>
        <w:br/>
        <w:t>• 출처 | CBETA T52n2103, 교감 번호 0342024.</w:t>
      </w:r>
    </w:p>
    <w:p>
      <w:pPr>
        <w:pStyle w:val="SHTKNoteSummary"/>
      </w:pPr>
      <w:r>
        <w:t>교감 요약 | [CBETA 교감] 驚와 驚雙林現滅而不滅王宮示生而不生既의 차이는 글자·구절의 유무 또는 배열에 영향을 준다.</w:t>
      </w:r>
    </w:p>
    <w:p>
      <w:pPr>
        <w:pStyle w:val="SHTKNoteDetail"/>
      </w:pPr>
      <w:r>
        <w:t>• 원교감 원문 | 驚＋（雙林現滅而不滅王宮示生而不生既）十五字【三】</w:t>
        <w:br/>
        <w:t>• 교감 번호 | 0342025</w:t>
        <w:br/>
        <w:t>• 저본 독법 | 驚</w:t>
        <w:br/>
        <w:t>• 저본 기준 번역 | 우레와 벼락이 땅을 뒤흔들어도 놀라지 않는다.</w:t>
        <w:br/>
        <w:t>• 이문 독법 | 驚雙林現滅而不滅王宮示生而不生既</w:t>
        <w:br/>
        <w:t>• 이문 기준 번역 | 이문을 따르면 驚를 驚雙林現滅而不滅王宮示生而不生既로 읽어 해당 어휘 또는 구절을 달리 해석해야 한다.</w:t>
        <w:br/>
        <w:t>• 의미 차이 | 驚와 驚雙林現滅而不滅王宮示生而不生既의 차이는 글자·구절의 유무 또는 배열에 영향을 준다.</w:t>
        <w:br/>
        <w:t>• 번역 영향 판정 | [문장 구조 변화]</w:t>
        <w:br/>
        <w:t>• 출처 | CBETA T52n2103, 교감 번호 0342025.</w:t>
      </w:r>
    </w:p>
    <w:p>
      <w:pPr>
        <w:pStyle w:val="SHTKBlockLabel"/>
      </w:pPr>
      <w:r>
        <w:t>원문</w:t>
      </w:r>
    </w:p>
    <w:p>
      <w:pPr>
        <w:pStyle w:val="SHTKSourceText"/>
      </w:pPr>
      <w:r>
        <w:t>窮天下之至妙。誰[26]能與之抗[27]行。</w:t>
      </w:r>
    </w:p>
    <w:p>
      <w:pPr>
        <w:pStyle w:val="SHTKBlockLabel"/>
      </w:pPr>
      <w:r>
        <w:t>한국어 직역</w:t>
      </w:r>
    </w:p>
    <w:p>
      <w:pPr>
        <w:pStyle w:val="SHTKTranslationText"/>
      </w:pPr>
      <w:r>
        <w:t>천하의 지극히 묘한 이치를 다하니, 누가 능히 그와 맞서 나란히 갈 수 있겠는가.</w:t>
      </w:r>
    </w:p>
    <w:p>
      <w:pPr>
        <w:pStyle w:val="SHTKBlockLabel"/>
      </w:pPr>
      <w:r>
        <w:t>교감·번역 메모</w:t>
      </w:r>
    </w:p>
    <w:p>
      <w:pPr>
        <w:pStyle w:val="SHTKNoteSummary"/>
      </w:pPr>
      <w:r>
        <w:t>교감 요약 | [CBETA 교감] 能와 敢는 서로 다른 독법이며 어휘 또는 문맥 해석에 차이를 줄 수 있다.</w:t>
      </w:r>
    </w:p>
    <w:p>
      <w:pPr>
        <w:pStyle w:val="SHTKNoteDetail"/>
      </w:pPr>
      <w:r>
        <w:t>• 원교감 원문 | 能＝敢【三】</w:t>
        <w:br/>
        <w:t>• 교감 번호 | 0342026</w:t>
        <w:br/>
        <w:t>• 저본 독법 | 能</w:t>
        <w:br/>
        <w:t>• 저본 기준 번역 | 누가 능히 그와 맞서 나란히 갈 수 있겠는가.</w:t>
        <w:br/>
        <w:t>• 이문 독법 | 敢</w:t>
        <w:br/>
        <w:t>• 이문 기준 번역 | 이문을 따르면 能를 敢로 읽어 해당 어휘 또는 구절을 달리 해석해야 한다.</w:t>
        <w:br/>
        <w:t>• 의미 차이 | 能와 敢는 서로 다른 독법이며 어휘 또는 문맥 해석에 차이를 줄 수 있다.</w:t>
        <w:br/>
        <w:t>• 번역 영향 판정 | [의미 차이 있음]</w:t>
        <w:br/>
        <w:t>• 출처 | CBETA T52n2103, 교감 번호 0342026.</w:t>
      </w:r>
    </w:p>
    <w:p>
      <w:pPr>
        <w:pStyle w:val="SHTKNoteSummary"/>
      </w:pPr>
      <w:r>
        <w:t>교감 요약 | [CBETA 교감] 行와 衡는 서로 다른 독법이며 어휘 또는 문맥 해석에 차이를 줄 수 있다.</w:t>
      </w:r>
    </w:p>
    <w:p>
      <w:pPr>
        <w:pStyle w:val="SHTKNoteDetail"/>
      </w:pPr>
      <w:r>
        <w:t>• 원교감 원문 | 行＝衡【明】</w:t>
        <w:br/>
        <w:t>• 교감 번호 | 0342027</w:t>
        <w:br/>
        <w:t>• 저본 독법 | 行</w:t>
        <w:br/>
        <w:t>• 저본 기준 번역 | 누가 능히 그와 맞서 나란히 갈 수 있겠는가.</w:t>
        <w:br/>
        <w:t>• 이문 독법 | 衡</w:t>
        <w:br/>
        <w:t>• 이문 기준 번역 | 이문을 따르면 行를 衡로 읽어 해당 어휘 또는 구절을 달리 해석해야 한다.</w:t>
        <w:br/>
        <w:t>• 의미 차이 | 行와 衡는 서로 다른 독법이며 어휘 또는 문맥 해석에 차이를 줄 수 있다.</w:t>
        <w:br/>
        <w:t>• 번역 영향 판정 | [의미 차이 있음]</w:t>
        <w:br/>
        <w:t>• 출처 | CBETA T52n2103, 교감 번호 0342027.</w:t>
      </w:r>
    </w:p>
    <w:p>
      <w:pPr>
        <w:pStyle w:val="SHTKBlockLabel"/>
      </w:pPr>
      <w:r>
        <w:t>원문</w:t>
      </w:r>
    </w:p>
    <w:p>
      <w:pPr>
        <w:pStyle w:val="SHTKSourceText"/>
      </w:pPr>
      <w:r>
        <w:t>於是前來君子聞斯語已合掌曲躬[＊]斂眉彈指。魂飛氣[28]讋神[29]茹[30]情否。踧踖無顏。逡巡[31]敬起。自陳孤陋未知臧[32]鄙。追用感傷實懷慚恥。今日奉教。謹從命矣。</w:t>
      </w:r>
    </w:p>
    <w:p>
      <w:pPr>
        <w:pStyle w:val="SHTKBlockLabel"/>
      </w:pPr>
      <w:r>
        <w:t>한국어 직역</w:t>
      </w:r>
    </w:p>
    <w:p>
      <w:pPr>
        <w:pStyle w:val="SHTKTranslationText"/>
      </w:pPr>
      <w:r>
        <w:t>이에 앞서 온 군자가 이 말을 듣고는 합장하고 몸을 굽혀 눈썹을 모으고 손가락을 튕겼다. 혼은 날아갈 듯하고 기운은 두려움에 질렸으며 정신은 위축되고 마음은 막혔다. [구문 불확실] 몸 둘 바를 몰라 얼굴을 들지 못하고, 머뭇거리다가 공손히 일어났다. 스스로 고루하고 견문이 좁아 좋은 것과 나쁜 것을 알지 못했다고 아뢰며, 돌이켜 생각하니 감상에 젖고 참으로 부끄러움을 품었다. 오늘 가르침을 받았으니, 삼가 말씀하신 대로 따르겠습니다.</w:t>
      </w:r>
    </w:p>
    <w:p>
      <w:pPr>
        <w:pStyle w:val="SHTKBlockLabel"/>
      </w:pPr>
      <w:r>
        <w:t>교감·번역 메모</w:t>
      </w:r>
    </w:p>
    <w:p>
      <w:pPr>
        <w:pStyle w:val="SHTKNoteSummary"/>
      </w:pPr>
      <w:r>
        <w:t>교감 요약 | [상호참조] 앞의 교감 0340034와 같은 이문이 이 자리에도 적용된다.</w:t>
      </w:r>
    </w:p>
    <w:p>
      <w:pPr>
        <w:pStyle w:val="SHTKNoteDetail"/>
      </w:pPr>
      <w:r>
        <w:t>• 한국어 해설 | [＊]는 XML의 명시적 연결 정보에 따라 교감 0340034를 재참조한다.</w:t>
      </w:r>
    </w:p>
    <w:p>
      <w:pPr>
        <w:pStyle w:val="SHTKNoteSummary"/>
      </w:pPr>
      <w:r>
        <w:t>교감 요약 | [CBETA 교감] 讋와 㒤는 서로 다른 독법이며 어휘 또는 문맥 해석에 차이를 줄 수 있다.</w:t>
      </w:r>
    </w:p>
    <w:p>
      <w:pPr>
        <w:pStyle w:val="SHTKNoteDetail"/>
      </w:pPr>
      <w:r>
        <w:t>• 원교감 원문 | 讋＝㒤【宋】【明】，攝【元】</w:t>
        <w:br/>
        <w:t>• 교감 번호 | 0342028</w:t>
        <w:br/>
        <w:t>• 저본 독법 | 讋</w:t>
        <w:br/>
        <w:t>• 저본 기준 번역 | 혼은 날아갈 듯하고 기운은 두려움에 질렸으며 정신은 위축되고 마음은 막혔다. [구문 불확실]</w:t>
        <w:br/>
        <w:t>• 이문 독법 | 㒤</w:t>
        <w:br/>
        <w:t>• 이문 기준 번역 | 이문을 따르면 讋를 㒤로 읽어 해당 어휘 또는 구절을 달리 해석해야 한다.</w:t>
        <w:br/>
        <w:t>• 의미 차이 | 讋와 㒤는 서로 다른 독법이며 어휘 또는 문맥 해석에 차이를 줄 수 있다.</w:t>
        <w:br/>
        <w:t>• 번역 영향 판정 | [의미 차이 있음]</w:t>
        <w:br/>
        <w:t>• 출처 | CBETA T52n2103, 교감 번호 0342028.</w:t>
      </w:r>
    </w:p>
    <w:p>
      <w:pPr>
        <w:pStyle w:val="SHTKNoteSummary"/>
      </w:pPr>
      <w:r>
        <w:t>교감 요약 | [CBETA 교감] 茹와 㝱는 서로 다른 독법이며 어휘 또는 문맥 해석에 차이를 줄 수 있다.</w:t>
      </w:r>
    </w:p>
    <w:p>
      <w:pPr>
        <w:pStyle w:val="SHTKNoteDetail"/>
      </w:pPr>
      <w:r>
        <w:t>• 원교감 원문 | 茹＝㝱【宋】，萎【元】【明】</w:t>
        <w:br/>
        <w:t>• 교감 번호 | 0342029</w:t>
        <w:br/>
        <w:t>• 저본 독법 | 茹</w:t>
        <w:br/>
        <w:t>• 저본 기준 번역 | 혼은 날아갈 듯하고 기운은 두려움에 질렸으며 정신은 위축되고 마음은 막혔다. [구문 불확실]</w:t>
        <w:br/>
        <w:t>• 이문 독법 | 㝱</w:t>
        <w:br/>
        <w:t>• 이문 기준 번역 | 이문을 따르면 茹를 㝱로 읽어 해당 어휘 또는 구절을 달리 해석해야 한다.</w:t>
        <w:br/>
        <w:t>• 의미 차이 | 茹와 㝱는 서로 다른 독법이며 어휘 또는 문맥 해석에 차이를 줄 수 있다.</w:t>
        <w:br/>
        <w:t>• 번역 영향 판정 | [의미 차이 있음]</w:t>
        <w:br/>
        <w:t>• 출처 | CBETA T52n2103, 교감 번호 0342029.</w:t>
      </w:r>
    </w:p>
    <w:p>
      <w:pPr>
        <w:pStyle w:val="SHTKNoteSummary"/>
      </w:pPr>
      <w:r>
        <w:t>교감 요약 | [CBETA 교감] 情와 志는 서로 다른 독법이며 어휘 또는 문맥 해석에 차이를 줄 수 있다.</w:t>
      </w:r>
    </w:p>
    <w:p>
      <w:pPr>
        <w:pStyle w:val="SHTKNoteDetail"/>
      </w:pPr>
      <w:r>
        <w:t>• 원교감 원문 | 情＝志【三】</w:t>
        <w:br/>
        <w:t>• 교감 번호 | 0342030</w:t>
        <w:br/>
        <w:t>• 저본 독법 | 情</w:t>
        <w:br/>
        <w:t>• 저본 기준 번역 | 혼은 날아갈 듯하고 기운은 두려움에 질렸으며 정신은 위축되고 마음은 막혔다. [구문 불확실]</w:t>
        <w:br/>
        <w:t>• 이문 독법 | 志</w:t>
        <w:br/>
        <w:t>• 이문 기준 번역 | 이문을 따르면 情를 志로 읽어 해당 어휘 또는 구절을 달리 해석해야 한다.</w:t>
        <w:br/>
        <w:t>• 의미 차이 | 情와 志는 서로 다른 독법이며 어휘 또는 문맥 해석에 차이를 줄 수 있다.</w:t>
        <w:br/>
        <w:t>• 번역 영향 판정 | [의미 차이 있음]</w:t>
        <w:br/>
        <w:t>• 출처 | CBETA T52n2103, 교감 번호 0342030.</w:t>
      </w:r>
    </w:p>
    <w:p>
      <w:pPr>
        <w:pStyle w:val="SHTKNoteSummary"/>
      </w:pPr>
      <w:r>
        <w:t>교감 요약 | [CBETA 교감] 敬와 驚는 서로 다른 독법이며 어휘 또는 문맥 해석에 차이를 줄 수 있다.</w:t>
      </w:r>
    </w:p>
    <w:p>
      <w:pPr>
        <w:pStyle w:val="SHTKNoteDetail"/>
      </w:pPr>
      <w:r>
        <w:t>• 원교감 원문 | 敬＝驚【三】</w:t>
        <w:br/>
        <w:t>• 교감 번호 | 0342031</w:t>
        <w:br/>
        <w:t>• 저본 독법 | 敬</w:t>
        <w:br/>
        <w:t>• 저본 기준 번역 | 머뭇거리다가 공손히 일어났다.</w:t>
        <w:br/>
        <w:t>• 이문 독법 | 驚</w:t>
        <w:br/>
        <w:t>• 이문 기준 번역 | 이문을 따르면 敬를 驚로 읽어 해당 어휘 또는 구절을 달리 해석해야 한다.</w:t>
        <w:br/>
        <w:t>• 의미 차이 | 敬와 驚는 서로 다른 독법이며 어휘 또는 문맥 해석에 차이를 줄 수 있다.</w:t>
        <w:br/>
        <w:t>• 번역 영향 판정 | [의미 차이 있음]</w:t>
        <w:br/>
        <w:t>• 출처 | CBETA T52n2103, 교감 번호 0342031.</w:t>
      </w:r>
    </w:p>
    <w:p>
      <w:pPr>
        <w:pStyle w:val="SHTKNoteSummary"/>
      </w:pPr>
      <w:r>
        <w:t>교감 요약 | [CBETA 교감] 鄙와 否는 서로 다른 독법이며 어휘 또는 문맥 해석에 차이를 줄 수 있다.</w:t>
      </w:r>
    </w:p>
    <w:p>
      <w:pPr>
        <w:pStyle w:val="SHTKNoteDetail"/>
      </w:pPr>
      <w:r>
        <w:t>• 원교감 원문 | 鄙＝否【三】</w:t>
        <w:br/>
        <w:t>• 교감 번호 | 0342032</w:t>
        <w:br/>
        <w:t>• 저본 독법 | 鄙</w:t>
        <w:br/>
        <w:t>• 저본 기준 번역 | 스스로 고루하고 견문이 좁아 좋은 것과 나쁜 것을 알지 못했다고 아뢰며,</w:t>
        <w:br/>
        <w:t>• 이문 독법 | 否</w:t>
        <w:br/>
        <w:t>• 이문 기준 번역 | 이문을 따르면 鄙를 否로 읽어 해당 어휘 또는 구절을 달리 해석해야 한다.</w:t>
        <w:br/>
        <w:t>• 의미 차이 | 鄙와 否는 서로 다른 독법이며 어휘 또는 문맥 해석에 차이를 줄 수 있다.</w:t>
        <w:br/>
        <w:t>• 번역 영향 판정 | [의미 차이 있음]</w:t>
        <w:br/>
        <w:t>• 출처 | CBETA T52n2103, 교감 번호 0342032.</w:t>
      </w:r>
    </w:p>
    <w:p>
      <w:pPr>
        <w:pStyle w:val="SHTKBlockLabel"/>
      </w:pPr>
      <w:r>
        <w:t>원문</w:t>
      </w:r>
    </w:p>
    <w:p>
      <w:pPr>
        <w:pStyle w:val="SHTKSourceText"/>
      </w:pPr>
      <w:r>
        <w:t>[33]◎</w:t>
      </w:r>
    </w:p>
    <w:p>
      <w:pPr>
        <w:pStyle w:val="SHTKBlockLabel"/>
      </w:pPr>
      <w:r>
        <w:t>한국어 직역</w:t>
      </w:r>
    </w:p>
    <w:p>
      <w:pPr>
        <w:pStyle w:val="SHTKTranslationText"/>
      </w:pPr>
      <w:r>
        <w:t>◎</w:t>
      </w:r>
    </w:p>
    <w:p>
      <w:pPr>
        <w:pStyle w:val="SHTKBlockLabel"/>
      </w:pPr>
      <w:r>
        <w:t>교감·번역 메모</w:t>
      </w:r>
    </w:p>
    <w:p>
      <w:pPr>
        <w:pStyle w:val="SHTKNoteSummary"/>
      </w:pPr>
      <w:r>
        <w:t>교감 요약 | [CBETA 교감] 명본의 권차 표지를 전하는 서지 주석이다.</w:t>
      </w:r>
    </w:p>
    <w:p>
      <w:pPr>
        <w:pStyle w:val="SHTKNoteDetail"/>
      </w:pPr>
      <w:r>
        <w:t>• 해설 | 명본의 권차 표지를 전하는 서지 주석이다. 본문 글자의 이문이 아니라 이 위치에서 「제37권 끝」이라고 표시한 판본 정보이므로 저본의 권말 기호를 그대로 보존한다.</w:t>
        <w:br/>
        <w:t>• 원교감 원문 | 卷第三十七終【明】</w:t>
        <w:br/>
        <w:t>• 교감 번호 | 0342033</w:t>
        <w:br/>
        <w:t>• 저본 기준 번역 | ◎</w:t>
        <w:br/>
        <w:t>• 이문 독법 | 卷第三十七終【明】</w:t>
        <w:br/>
        <w:t>• 이문 기준 번역 | 명본에서는 이 위치를 제37권의 끝으로 표시한다.</w:t>
        <w:br/>
        <w:t>• 의미 차이 | 본문 의미의 이문이 아니라 권차·서지 정보의 차이이다.</w:t>
        <w:br/>
        <w:t>• 문맥상 해설 | 저본의 권말 기호를 유지하며 명본의 권차 정보는 교감 메타데이터로만 보존한다.</w:t>
        <w:br/>
        <w:t>• 번역 영향 판정 | [서지 차이]</w:t>
        <w:br/>
        <w:t>• 출처 | CBETA T52n2103, 교감 번호 0342033.</w:t>
      </w:r>
    </w:p>
    <w:p>
      <w:pPr>
        <w:pStyle w:val="SHTKBlockLabel"/>
      </w:pPr>
      <w:r>
        <w:t>원문</w:t>
      </w:r>
    </w:p>
    <w:p>
      <w:pPr>
        <w:pStyle w:val="SHTKSourceText"/>
      </w:pPr>
      <w:r>
        <w:t>◎[34]傷愛子[35]賦江淹</w:t>
      </w:r>
    </w:p>
    <w:p>
      <w:pPr>
        <w:pStyle w:val="SHTKBlockLabel"/>
      </w:pPr>
      <w:r>
        <w:t>한국어 직역</w:t>
      </w:r>
    </w:p>
    <w:p>
      <w:pPr>
        <w:pStyle w:val="SHTKTranslationText"/>
      </w:pPr>
      <w:r>
        <w:t>◎〈사랑하는 아들을 슬퍼한 부〉 강엄</w:t>
      </w:r>
    </w:p>
    <w:p>
      <w:pPr>
        <w:pStyle w:val="SHTKBlockLabel"/>
      </w:pPr>
      <w:r>
        <w:t>교감·번역 메모</w:t>
      </w:r>
    </w:p>
    <w:p>
      <w:pPr>
        <w:pStyle w:val="SHTKNoteSummary"/>
      </w:pPr>
      <w:r>
        <w:t>교감 요약 | [CBETA 교감] 명본은 이 위치에 「卷第三十八統歸篇第十之二首」라는 권차·편목 정보를 둔다. 본문 이문이 아니라 서지 주석이므로 저본의 제목 표지를 그대로 보존한다.</w:t>
      </w:r>
    </w:p>
    <w:p>
      <w:pPr>
        <w:pStyle w:val="SHTKNoteDetail"/>
      </w:pPr>
      <w:r>
        <w:t>• 원교감 원문 | 卷第三十八統歸篇第十之二首【明】</w:t>
        <w:br/>
        <w:t>• 교감 번호 | 0342034</w:t>
        <w:br/>
        <w:t>• 저본 기준 번역 | ◎〈사랑하는 아들을 슬퍼한 부〉</w:t>
        <w:br/>
        <w:t>• 이문 독법 | 卷第三十八統歸篇第十之二首【明】</w:t>
        <w:br/>
        <w:t>• 이문 기준 번역 | 명본에서는 이 위치를 제38권 「통귀편 제10」의 두 번째 수록 부분으로 표시한다.</w:t>
        <w:br/>
        <w:t>• 의미 차이 | 본문 의미의 이문이 아니라 권차·목록 등 서지 정보의 차이이다.</w:t>
        <w:br/>
        <w:t>• 문맥상 해설 | 저본의 제목·목록 표기를 유지하고 서지 정보는 교감 메타데이터로만 보존한다.</w:t>
        <w:br/>
        <w:t>• 번역 영향 판정 | [서지 차이]</w:t>
        <w:br/>
        <w:t>• 출처 | CBETA T52n2103, 교감 번호 0342034.</w:t>
      </w:r>
    </w:p>
    <w:p>
      <w:pPr>
        <w:pStyle w:val="SHTKNoteSummary"/>
      </w:pPr>
      <w:r>
        <w:t>교감 요약 | [CBETA 교감] 賦와 賦并序의 차이는 제목·저자·권차 등 서지적 표기에 관련된다.</w:t>
      </w:r>
    </w:p>
    <w:p>
      <w:pPr>
        <w:pStyle w:val="SHTKNoteDetail"/>
      </w:pPr>
      <w:r>
        <w:t>• 원교감 원문 | 賦＋（并序）【明】</w:t>
        <w:br/>
        <w:t>• 교감 번호 | 0342035</w:t>
        <w:br/>
        <w:t>• 저본 독법 | 賦</w:t>
        <w:br/>
        <w:t>• 저본 기준 번역 | ◎〈사랑하는 아들을 슬퍼한 부〉</w:t>
        <w:br/>
        <w:t>• 이문 독법 | 賦并序</w:t>
        <w:br/>
        <w:t>• 이문 기준 번역 | 이문을 따르면 賦를 賦并序로 읽어 해당 어휘 또는 구절을 달리 해석해야 한다.</w:t>
        <w:br/>
        <w:t>• 의미 차이 | 賦와 賦并序의 차이는 제목·저자·권차 등 서지적 표기에 관련된다.</w:t>
        <w:br/>
        <w:t>• 번역 영향 판정 | [서지 차이]</w:t>
        <w:br/>
        <w:t>• 출처 | CBETA T52n2103, 교감 번호 0342035.</w:t>
      </w:r>
    </w:p>
    <w:p>
      <w:pPr>
        <w:pStyle w:val="SHTKBlockLabel"/>
      </w:pPr>
      <w:r>
        <w:t>위치표지</w:t>
      </w:r>
    </w:p>
    <w:p>
      <w:pPr>
        <w:pStyle w:val="SHTKPositionMarker"/>
      </w:pPr>
      <w:r>
        <w:t xml:space="preserve">[0342b05]</w:t>
      </w:r>
    </w:p>
    <w:p>
      <w:pPr>
        <w:pStyle w:val="SHTKBlockLabel"/>
      </w:pPr>
      <w:r>
        <w:t>원문</w:t>
      </w:r>
    </w:p>
    <w:p>
      <w:pPr>
        <w:pStyle w:val="SHTKSourceText"/>
      </w:pPr>
      <w:r>
        <w:t>江艽字胤卿。僕之第二子也。生而神俊。必為美器。惜哉遘閔涉歲而卒。悲至躑[36]䠱迺為此文。</w:t>
      </w:r>
    </w:p>
    <w:p>
      <w:pPr>
        <w:pStyle w:val="SHTKBlockLabel"/>
      </w:pPr>
      <w:r>
        <w:t>한국어 직역</w:t>
      </w:r>
    </w:p>
    <w:p>
      <w:pPr>
        <w:pStyle w:val="SHTKTranslationText"/>
      </w:pPr>
      <w:r>
        <w:t>강초(江艽)는 자가 윤경(胤卿)이었다. 나의 둘째 아들이었다. 태어나면서부터 신채가 빼어났다. 반드시 훌륭한 인물이 될 만하였다. 아깝게도 재앙을 만나 한 해를 넘기고 죽었다. 슬픔이 극심하여 발을 구르며 마침내 이 글을 지었다.</w:t>
      </w:r>
    </w:p>
    <w:p>
      <w:pPr>
        <w:pStyle w:val="SHTKBlockLabel"/>
      </w:pPr>
      <w:r>
        <w:t>교감·번역 메모</w:t>
      </w:r>
    </w:p>
    <w:p>
      <w:pPr>
        <w:pStyle w:val="SHTKNoteSummary"/>
      </w:pPr>
      <w:r>
        <w:t>교감 요약 | [CBETA 교감] 䠱와 躅는 서로 다른 독법이며 어휘 또는 문맥 해석에 차이를 줄 수 있다.</w:t>
      </w:r>
    </w:p>
    <w:p>
      <w:pPr>
        <w:pStyle w:val="SHTKNoteDetail"/>
      </w:pPr>
      <w:r>
        <w:t>• 원교감 원문 | 䠱＝躅【三】【宮】</w:t>
        <w:br/>
        <w:t>• 교감 번호 | 0342036</w:t>
        <w:br/>
        <w:t>• 저본 독법 | 䠱</w:t>
        <w:br/>
        <w:t>• 저본 기준 번역 | 슬픔이 극심하여 발을 구르며 마침내 이 글을 지었다.</w:t>
        <w:br/>
        <w:t>• 이문 독법 | 躅</w:t>
        <w:br/>
        <w:t>• 이문 기준 번역 | 이문을 따르면 䠱를 躅로 읽어 해당 어휘 또는 구절을 달리 해석해야 한다.</w:t>
        <w:br/>
        <w:t>• 의미 차이 | 䠱와 躅는 서로 다른 독법이며 어휘 또는 문맥 해석에 차이를 줄 수 있다.</w:t>
        <w:br/>
        <w:t>• 번역 영향 판정 | [의미 차이 있음]</w:t>
        <w:br/>
        <w:t>• 출처 | CBETA T52n2103, 교감 번호 0342036.</w:t>
      </w:r>
    </w:p>
    <w:p>
      <w:pPr>
        <w:pStyle w:val="SHTKBlockLabel"/>
      </w:pPr>
      <w:r>
        <w:t>원문</w:t>
      </w:r>
    </w:p>
    <w:p>
      <w:pPr>
        <w:pStyle w:val="SHTKSourceText"/>
      </w:pPr>
      <w:r>
        <w:t>惟秋色之顥顥。心結縎兮悲起。曾憫憐之[37]憯悽。</w:t>
      </w:r>
    </w:p>
    <w:p>
      <w:pPr>
        <w:pStyle w:val="SHTKBlockLabel"/>
      </w:pPr>
      <w:r>
        <w:t>한국어 직역</w:t>
      </w:r>
    </w:p>
    <w:p>
      <w:pPr>
        <w:pStyle w:val="SHTKTranslationText"/>
      </w:pPr>
      <w:r>
        <w:t>가을빛은 희고 밝은데, 마음은 맺히고 얽혀 슬픔이 일어난다. 지난날 사랑하고 가엾이 여기던 참담함이여,</w:t>
      </w:r>
    </w:p>
    <w:p>
      <w:pPr>
        <w:pStyle w:val="SHTKBlockLabel"/>
      </w:pPr>
      <w:r>
        <w:t>교감·번역 메모</w:t>
      </w:r>
    </w:p>
    <w:p>
      <w:pPr>
        <w:pStyle w:val="SHTKNoteSummary"/>
      </w:pPr>
      <w:r>
        <w:t>교감 요약 | [CBETA 교감] 憯와 慘는 서로 다른 독법이며 어휘 또는 문맥 해석에 차이를 줄 수 있다.</w:t>
      </w:r>
    </w:p>
    <w:p>
      <w:pPr>
        <w:pStyle w:val="SHTKNoteDetail"/>
      </w:pPr>
      <w:r>
        <w:t>• 원교감 원문 | 憯＝慘【三】【宮】</w:t>
        <w:br/>
        <w:t>• 교감 번호 | 0342037</w:t>
        <w:br/>
        <w:t>• 저본 독법 | 憯</w:t>
        <w:br/>
        <w:t>• 저본 기준 번역 | 지난날 사랑하고 가엾이 여기던 참담함이여,</w:t>
        <w:br/>
        <w:t>• 이문 독법 | 慘</w:t>
        <w:br/>
        <w:t>• 이문 기준 번역 | 이문을 따르면 憯를 慘로 읽어 해당 어휘 또는 구절을 달리 해석해야 한다.</w:t>
        <w:br/>
        <w:t>• 의미 차이 | 憯와 慘는 서로 다른 독법이며 어휘 또는 문맥 해석에 차이를 줄 수 있다.</w:t>
        <w:br/>
        <w:t>• 번역 영향 판정 | [의미 차이 있음]</w:t>
        <w:br/>
        <w:t>• 출처 | CBETA T52n2103, 교감 번호 0342037.</w:t>
      </w:r>
    </w:p>
    <w:p>
      <w:pPr>
        <w:pStyle w:val="SHTKBlockLabel"/>
      </w:pPr>
      <w:r>
        <w:t>원문</w:t>
      </w:r>
    </w:p>
    <w:p>
      <w:pPr>
        <w:pStyle w:val="SHTKSourceText"/>
      </w:pPr>
      <w:r>
        <w:t>痛掌珠之愛子。</w:t>
      </w:r>
    </w:p>
    <w:p>
      <w:pPr>
        <w:pStyle w:val="SHTKBlockLabel"/>
      </w:pPr>
      <w:r>
        <w:t>한국어 직역</w:t>
      </w:r>
    </w:p>
    <w:p>
      <w:pPr>
        <w:pStyle w:val="SHTKTranslationText"/>
      </w:pPr>
      <w:r>
        <w:t>손바닥의 구슬처럼 사랑하던 아들을 잃은 아픔이여.</w:t>
      </w:r>
    </w:p>
    <w:p>
      <w:pPr>
        <w:pStyle w:val="SHTKBlockLabel"/>
      </w:pPr>
      <w:r>
        <w:t>원문</w:t>
      </w:r>
    </w:p>
    <w:p>
      <w:pPr>
        <w:pStyle w:val="SHTKSourceText"/>
      </w:pPr>
      <w:r>
        <w:t>形惸惸而外[38]弛。</w:t>
      </w:r>
    </w:p>
    <w:p>
      <w:pPr>
        <w:pStyle w:val="SHTKBlockLabel"/>
      </w:pPr>
      <w:r>
        <w:t>한국어 직역</w:t>
      </w:r>
    </w:p>
    <w:p>
      <w:pPr>
        <w:pStyle w:val="SHTKTranslationText"/>
      </w:pPr>
      <w:r>
        <w:t>몸은 외롭게 겉으로 풀어졌으나,</w:t>
      </w:r>
    </w:p>
    <w:p>
      <w:pPr>
        <w:pStyle w:val="SHTKBlockLabel"/>
      </w:pPr>
      <w:r>
        <w:t>교감·번역 메모</w:t>
      </w:r>
    </w:p>
    <w:p>
      <w:pPr>
        <w:pStyle w:val="SHTKNoteSummary"/>
      </w:pPr>
      <w:r>
        <w:t>교감 요약 | [CBETA 교감] 弛와 施는 서로 다른 독법이며 어휘 또는 문맥 해석에 차이를 줄 수 있다.</w:t>
      </w:r>
    </w:p>
    <w:p>
      <w:pPr>
        <w:pStyle w:val="SHTKNoteDetail"/>
      </w:pPr>
      <w:r>
        <w:t>• 원교감 원문 | 弛＝施【三】，他【宮】</w:t>
        <w:br/>
        <w:t>• 교감 번호 | 0342038</w:t>
        <w:br/>
        <w:t>• 저본 독법 | 弛</w:t>
        <w:br/>
        <w:t>• 저본 기준 번역 | 몸은 외롭게 겉으로 풀어졌으나,</w:t>
        <w:br/>
        <w:t>• 이문 독법 | 施</w:t>
        <w:br/>
        <w:t>• 이문 기준 번역 | 이문을 따르면 弛를 施로 읽어 해당 어휘 또는 구절을 달리 해석해야 한다.</w:t>
        <w:br/>
        <w:t>• 의미 차이 | 弛와 施는 서로 다른 독법이며 어휘 또는 문맥 해석에 차이를 줄 수 있다.</w:t>
        <w:br/>
        <w:t>• 번역 영향 판정 | [의미 차이 있음]</w:t>
        <w:br/>
        <w:t>• 출처 | CBETA T52n2103, 교감 번호 0342038.</w:t>
      </w:r>
    </w:p>
    <w:p>
      <w:pPr>
        <w:pStyle w:val="SHTKBlockLabel"/>
      </w:pPr>
      <w:r>
        <w:t>원문</w:t>
      </w:r>
    </w:p>
    <w:p>
      <w:pPr>
        <w:pStyle w:val="SHTKSourceText"/>
      </w:pPr>
      <w:r>
        <w:t>心切切而內圮。</w:t>
      </w:r>
    </w:p>
    <w:p>
      <w:pPr>
        <w:pStyle w:val="SHTKBlockLabel"/>
      </w:pPr>
      <w:r>
        <w:t>한국어 직역</w:t>
      </w:r>
    </w:p>
    <w:p>
      <w:pPr>
        <w:pStyle w:val="SHTKTranslationText"/>
      </w:pPr>
      <w:r>
        <w:t>마음은 절절하여 안으로 무너진다.</w:t>
      </w:r>
    </w:p>
    <w:p>
      <w:pPr>
        <w:pStyle w:val="SHTKBlockLabel"/>
      </w:pPr>
      <w:r>
        <w:t>교감·번역 메모</w:t>
      </w:r>
    </w:p>
    <w:p>
      <w:pPr>
        <w:pStyle w:val="SHTKNoteSummary"/>
      </w:pPr>
      <w:r>
        <w:t>교감 요약 | [CBETA 교감] 圮와 𡉏는 서로 다른 독법이며 어휘 또는 문맥 해석에 차이를 줄 수 있다.</w:t>
      </w:r>
    </w:p>
    <w:p>
      <w:pPr>
        <w:pStyle w:val="SHTKNoteDetail"/>
      </w:pPr>
      <w:r>
        <w:t>• 원교감 원문 | [저본에 숫자 표지 없음]</w:t>
        <w:br/>
        <w:t>• 교감 번호 | 0342b0901</w:t>
        <w:br/>
        <w:t>• 저본 독법 | 圮</w:t>
        <w:br/>
        <w:t>• 저본 기준 번역 | 마음은 절절하여 안으로 무너진다.</w:t>
        <w:br/>
        <w:t>• 이문 독법 | 𡉏</w:t>
        <w:br/>
        <w:t>• 이문 기준 번역 | 이문을 따르면 圮를 𡉏로 읽어 해당 어휘 또는 구절을 달리 해석해야 한다.</w:t>
        <w:br/>
        <w:t>• 의미 차이 | 圮와 𡉏는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日月可銷兮悼不滅。金石可鑠兮念何已。緬吾祖之[39]赫[40]羲。</w:t>
      </w:r>
    </w:p>
    <w:p>
      <w:pPr>
        <w:pStyle w:val="SHTKBlockLabel"/>
      </w:pPr>
      <w:r>
        <w:t>한국어 직역</w:t>
      </w:r>
    </w:p>
    <w:p>
      <w:pPr>
        <w:pStyle w:val="SHTKTranslationText"/>
      </w:pPr>
      <w:r>
        <w:t>해와 달은 사라질 수 있어도 애도는 사라지지 않고, 쇠와 돌은 녹일 수 있어도 이 그리움은 어찌 그치겠는가. 멀리 우리 조상의 빛나는 계통을 생각하니,</w:t>
      </w:r>
    </w:p>
    <w:p>
      <w:pPr>
        <w:pStyle w:val="SHTKBlockLabel"/>
      </w:pPr>
      <w:r>
        <w:t>교감·번역 메모</w:t>
      </w:r>
    </w:p>
    <w:p>
      <w:pPr>
        <w:pStyle w:val="SHTKNoteSummary"/>
      </w:pPr>
      <w:r>
        <w:t>교감 요약 | [CBETA 교감] 赫와 共는 서로 다른 독법이며 어휘 또는 문맥 해석에 차이를 줄 수 있다.</w:t>
      </w:r>
    </w:p>
    <w:p>
      <w:pPr>
        <w:pStyle w:val="SHTKNoteDetail"/>
      </w:pPr>
      <w:r>
        <w:t>• 원교감 원문 | 赫＝共【宮】</w:t>
        <w:br/>
        <w:t>• 교감 번호 | 0342039</w:t>
        <w:br/>
        <w:t>• 저본 독법 | 赫</w:t>
        <w:br/>
        <w:t>• 저본 기준 번역 | 멀리 우리 조상의 빛나는 계통을 생각하니,</w:t>
        <w:br/>
        <w:t>• 이문 독법 | 共</w:t>
        <w:br/>
        <w:t>• 이문 기준 번역 | 이문을 따르면 赫를 共로 읽어 해당 어휘 또는 구절을 달리 해석해야 한다.</w:t>
        <w:br/>
        <w:t>• 의미 차이 | 赫와 共는 서로 다른 독법이며 어휘 또는 문맥 해석에 차이를 줄 수 있다.</w:t>
        <w:br/>
        <w:t>• 번역 영향 판정 | [의미 차이 있음]</w:t>
        <w:br/>
        <w:t>• 출처 | CBETA T52n2103, 교감 번호 0342039.</w:t>
      </w:r>
    </w:p>
    <w:p>
      <w:pPr>
        <w:pStyle w:val="SHTKNoteSummary"/>
      </w:pPr>
      <w:r>
        <w:t>교감 요약 | [CBETA 교감] 羲와 曦는 서로 다른 독법이며 어휘 또는 문맥 해석에 차이를 줄 수 있다.</w:t>
      </w:r>
    </w:p>
    <w:p>
      <w:pPr>
        <w:pStyle w:val="SHTKNoteDetail"/>
      </w:pPr>
      <w:r>
        <w:t>• 원교감 원문 | 羲＝曦【明】</w:t>
        <w:br/>
        <w:t>• 교감 번호 | 0342040</w:t>
        <w:br/>
        <w:t>• 저본 독법 | 羲</w:t>
        <w:br/>
        <w:t>• 저본 기준 번역 | 멀리 우리 조상의 빛나는 계통을 생각하니,</w:t>
        <w:br/>
        <w:t>• 이문 독법 | 曦</w:t>
        <w:br/>
        <w:t>• 이문 기준 번역 | 이문을 따르면 羲를 曦로 읽어 해당 어휘 또는 구절을 달리 해석해야 한다.</w:t>
        <w:br/>
        <w:t>• 의미 차이 | 羲와 曦는 서로 다른 독법이며 어휘 또는 문맥 해석에 차이를 줄 수 있다.</w:t>
        <w:br/>
        <w:t>• 번역 영향 판정 | [의미 차이 있음]</w:t>
        <w:br/>
        <w:t>• 출처 | CBETA T52n2103, 교감 번호 0342040.</w:t>
      </w:r>
    </w:p>
    <w:p>
      <w:pPr>
        <w:pStyle w:val="SHTKBlockLabel"/>
      </w:pPr>
      <w:r>
        <w:t>원문</w:t>
      </w:r>
    </w:p>
    <w:p>
      <w:pPr>
        <w:pStyle w:val="SHTKSourceText"/>
      </w:pPr>
      <w:r>
        <w:t>帝高陽之玄胄。惜衰宗之淪沒。恐余人之弗構。覬三靈之降福。竚弱子之擢秀。</w:t>
      </w:r>
    </w:p>
    <w:p>
      <w:pPr>
        <w:pStyle w:val="SHTKBlockLabel"/>
      </w:pPr>
      <w:r>
        <w:t>한국어 직역</w:t>
      </w:r>
    </w:p>
    <w:p>
      <w:pPr>
        <w:pStyle w:val="SHTKTranslationText"/>
      </w:pPr>
      <w:r>
        <w:t>고양제의 현손이었다. 쇠한 종족이 몰락함을 아까워하고, 나의 뒤를 이을 사람이 없을까 두려워하였다. 천지의 신령이 복을 내려 주기를 바라고, 어린 아들이 빼어나게 자라기를 기다렸다.</w:t>
      </w:r>
    </w:p>
    <w:p>
      <w:pPr>
        <w:pStyle w:val="SHTKBlockLabel"/>
      </w:pPr>
      <w:r>
        <w:t>원문</w:t>
      </w:r>
    </w:p>
    <w:p>
      <w:pPr>
        <w:pStyle w:val="SHTKSourceText"/>
      </w:pPr>
      <w:r>
        <w:t>酷奈何兮胤卿。[41]郯逢天兮不祐。</w:t>
      </w:r>
    </w:p>
    <w:p>
      <w:pPr>
        <w:pStyle w:val="SHTKBlockLabel"/>
      </w:pPr>
      <w:r>
        <w:t>한국어 직역</w:t>
      </w:r>
    </w:p>
    <w:p>
      <w:pPr>
        <w:pStyle w:val="SHTKTranslationText"/>
      </w:pPr>
      <w:r>
        <w:t>가혹하구나, 어찌하랴 윤경이여. 뜻밖에 하늘을 만나도 도움을 받지 못했구나.</w:t>
      </w:r>
    </w:p>
    <w:p>
      <w:pPr>
        <w:pStyle w:val="SHTKBlockLabel"/>
      </w:pPr>
      <w:r>
        <w:t>교감·번역 메모</w:t>
      </w:r>
    </w:p>
    <w:p>
      <w:pPr>
        <w:pStyle w:val="SHTKNoteSummary"/>
      </w:pPr>
      <w:r>
        <w:t>교감 요약 | [CBETA 교감] 郯와 那는 서로 다른 독법이며 어휘 또는 문맥 해석에 차이를 줄 수 있다.</w:t>
      </w:r>
    </w:p>
    <w:p>
      <w:pPr>
        <w:pStyle w:val="SHTKNoteDetail"/>
      </w:pPr>
      <w:r>
        <w:t>• 원교감 원문 | 郯＝那【元】【明】</w:t>
        <w:br/>
        <w:t>• 교감 번호 | 0342041</w:t>
        <w:br/>
        <w:t>• 저본 독법 | 郯</w:t>
        <w:br/>
        <w:t>• 저본 기준 번역 | 뜻밖에 하늘을 만나도 도움을 받지 못했구나.</w:t>
        <w:br/>
        <w:t>• 이문 독법 | 那</w:t>
        <w:br/>
        <w:t>• 이문 기준 번역 | 이문을 따르면 郯를 那로 읽어 해당 어휘 또는 구절을 달리 해석해야 한다.</w:t>
        <w:br/>
        <w:t>• 의미 차이 | 郯와 那는 서로 다른 독법이며 어휘 또는 문맥 해석에 차이를 줄 수 있다.</w:t>
        <w:br/>
        <w:t>• 번역 영향 판정 | [의미 차이 있음]</w:t>
        <w:br/>
        <w:t>• 출처 | CBETA T52n2103, 교감 번호 0342041.</w:t>
      </w:r>
    </w:p>
    <w:p>
      <w:pPr>
        <w:pStyle w:val="SHTKBlockLabel"/>
      </w:pPr>
      <w:r>
        <w:t>원문</w:t>
      </w:r>
    </w:p>
    <w:p>
      <w:pPr>
        <w:pStyle w:val="SHTKSourceText"/>
      </w:pPr>
      <w:r>
        <w:t>爾誕質於青春。攝提貞乎孟陬。謂比芳於[42]古[43]烈。</w:t>
      </w:r>
    </w:p>
    <w:p>
      <w:pPr>
        <w:pStyle w:val="SHTKBlockLabel"/>
      </w:pPr>
      <w:r>
        <w:t>한국어 직역</w:t>
      </w:r>
    </w:p>
    <w:p>
      <w:pPr>
        <w:pStyle w:val="SHTKTranslationText"/>
      </w:pPr>
      <w:r>
        <w:t>너는 청춘에 자질을 타고났고, 인년 정월에 태어났다. 옛 현인들과 향기를 견주리라 여겼고,</w:t>
      </w:r>
    </w:p>
    <w:p>
      <w:pPr>
        <w:pStyle w:val="SHTKBlockLabel"/>
      </w:pPr>
      <w:r>
        <w:t>교감·번역 메모</w:t>
      </w:r>
    </w:p>
    <w:p>
      <w:pPr>
        <w:pStyle w:val="SHTKNoteSummary"/>
      </w:pPr>
      <w:r>
        <w:t>교감 요약 | [CBETA 교감] 古와 右는 서로 다른 독법이며 어휘 또는 문맥 해석에 차이를 줄 수 있다.</w:t>
      </w:r>
    </w:p>
    <w:p>
      <w:pPr>
        <w:pStyle w:val="SHTKNoteDetail"/>
      </w:pPr>
      <w:r>
        <w:t>• 원교감 원문 | 古＝右【三】【宮】</w:t>
        <w:br/>
        <w:t>• 교감 번호 | 0342042</w:t>
        <w:br/>
        <w:t>• 저본 독법 | 古</w:t>
        <w:br/>
        <w:t>• 저본 기준 번역 | 옛 현인들과 향기를 견주리라 여겼고,</w:t>
        <w:br/>
        <w:t>• 이문 독법 | 右</w:t>
        <w:br/>
        <w:t>• 이문 기준 번역 | 이문을 따르면 古를 右로 읽어 해당 어휘 또는 구절을 달리 해석해야 한다.</w:t>
        <w:br/>
        <w:t>• 의미 차이 | 古와 右는 서로 다른 독법이며 어휘 또는 문맥 해석에 차이를 줄 수 있다.</w:t>
        <w:br/>
        <w:t>• 번역 영향 판정 | [의미 차이 있음]</w:t>
        <w:br/>
        <w:t>• 출처 | CBETA T52n2103, 교감 번호 0342042.</w:t>
      </w:r>
    </w:p>
    <w:p>
      <w:pPr>
        <w:pStyle w:val="SHTKNoteSummary"/>
      </w:pPr>
      <w:r>
        <w:t>교감 요약 | [CBETA 교감] 烈와 列는 서로 다른 독법이며 어휘 또는 문맥 해석에 차이를 줄 수 있다.</w:t>
      </w:r>
    </w:p>
    <w:p>
      <w:pPr>
        <w:pStyle w:val="SHTKNoteDetail"/>
      </w:pPr>
      <w:r>
        <w:t>• 원교감 원문 | 烈＝列【元】【明】</w:t>
        <w:br/>
        <w:t>• 교감 번호 | 0342043</w:t>
        <w:br/>
        <w:t>• 저본 독법 | 烈</w:t>
        <w:br/>
        <w:t>• 저본 기준 번역 | 옛 현인들과 향기를 견주리라 여겼고,</w:t>
        <w:br/>
        <w:t>• 이문 독법 | 列</w:t>
        <w:br/>
        <w:t>• 이문 기준 번역 | 이문을 따르면 烈를 列로 읽어 해당 어휘 또는 구절을 달리 해석해야 한다.</w:t>
        <w:br/>
        <w:t>• 의미 차이 | 烈와 列는 서로 다른 독법이며 어휘 또는 문맥 해석에 차이를 줄 수 있다.</w:t>
        <w:br/>
        <w:t>• 번역 영향 판정 | [의미 차이 있음]</w:t>
        <w:br/>
        <w:t>• 출처 | CBETA T52n2103, 교감 번호 0342043.</w:t>
      </w:r>
    </w:p>
    <w:p>
      <w:pPr>
        <w:pStyle w:val="SHTKBlockLabel"/>
      </w:pPr>
      <w:r>
        <w:t>원문</w:t>
      </w:r>
    </w:p>
    <w:p>
      <w:pPr>
        <w:pStyle w:val="SHTKSourceText"/>
      </w:pPr>
      <w:r>
        <w:t>望齊英於前修。遰高行之美迹。[44]鬯盛業之清猷。</w:t>
      </w:r>
    </w:p>
    <w:p>
      <w:pPr>
        <w:pStyle w:val="SHTKBlockLabel"/>
      </w:pPr>
      <w:r>
        <w:t>한국어 직역</w:t>
      </w:r>
    </w:p>
    <w:p>
      <w:pPr>
        <w:pStyle w:val="SHTKTranslationText"/>
      </w:pPr>
      <w:r>
        <w:t>전대의 훌륭한 이들과 재주를 나란히 하리라 바랐다. 높은 행실의 아름다운 자취를 잇고, 성대한 업의 맑은 도를 펼치리라 하였다.</w:t>
      </w:r>
    </w:p>
    <w:p>
      <w:pPr>
        <w:pStyle w:val="SHTKBlockLabel"/>
      </w:pPr>
      <w:r>
        <w:t>교감·번역 메모</w:t>
      </w:r>
    </w:p>
    <w:p>
      <w:pPr>
        <w:pStyle w:val="SHTKNoteSummary"/>
      </w:pPr>
      <w:r>
        <w:t>교감 요약 | [CBETA 교감] 鬯와 弘는 서로 다른 독법이며 어휘 또는 문맥 해석에 차이를 줄 수 있다.</w:t>
      </w:r>
    </w:p>
    <w:p>
      <w:pPr>
        <w:pStyle w:val="SHTKNoteDetail"/>
      </w:pPr>
      <w:r>
        <w:t>• 원교감 원문 | 鬯＝弘【明】</w:t>
        <w:br/>
        <w:t>• 교감 번호 | 0342044</w:t>
        <w:br/>
        <w:t>• 저본 독법 | 鬯</w:t>
        <w:br/>
        <w:t>• 저본 기준 번역 | 성대한 업의 맑은 도를 펼치리라 하였다.</w:t>
        <w:br/>
        <w:t>• 이문 독법 | 弘</w:t>
        <w:br/>
        <w:t>• 이문 기준 번역 | 이문을 따르면 鬯를 弘로 읽어 해당 어휘 또는 구절을 달리 해석해야 한다.</w:t>
        <w:br/>
        <w:t>• 의미 차이 | 鬯와 弘는 서로 다른 독법이며 어휘 또는 문맥 해석에 차이를 줄 수 있다.</w:t>
        <w:br/>
        <w:t>• 번역 영향 판정 | [의미 차이 있음]</w:t>
        <w:br/>
        <w:t>• 출처 | CBETA T52n2103, 교감 번호 0342044.</w:t>
      </w:r>
    </w:p>
    <w:p>
      <w:pPr>
        <w:pStyle w:val="SHTKBlockLabel"/>
      </w:pPr>
      <w:r>
        <w:t>원문</w:t>
      </w:r>
    </w:p>
    <w:p>
      <w:pPr>
        <w:pStyle w:val="SHTKSourceText"/>
      </w:pPr>
      <w:r>
        <w:t>白露奄被此百草。爾同凋於梧楸。</w:t>
      </w:r>
    </w:p>
    <w:p>
      <w:pPr>
        <w:pStyle w:val="SHTKBlockLabel"/>
      </w:pPr>
      <w:r>
        <w:t>한국어 직역</w:t>
      </w:r>
    </w:p>
    <w:p>
      <w:pPr>
        <w:pStyle w:val="SHTKTranslationText"/>
      </w:pPr>
      <w:r>
        <w:t>흰 이슬이 홀연히 온갖 풀을 덮으니, 너도 오동과 가래나무처럼 함께 시들었다.</w:t>
      </w:r>
    </w:p>
    <w:p>
      <w:pPr>
        <w:pStyle w:val="SHTKBlockLabel"/>
      </w:pPr>
      <w:r>
        <w:t>원문</w:t>
      </w:r>
    </w:p>
    <w:p>
      <w:pPr>
        <w:pStyle w:val="SHTKSourceText"/>
      </w:pPr>
      <w:r>
        <w:t>憶朱明之在節。顧岐嶷之可貴。睨鑪帳而多[45]怡。</w:t>
      </w:r>
    </w:p>
    <w:p>
      <w:pPr>
        <w:pStyle w:val="SHTKBlockLabel"/>
      </w:pPr>
      <w:r>
        <w:t>한국어 직역</w:t>
      </w:r>
    </w:p>
    <w:p>
      <w:pPr>
        <w:pStyle w:val="SHTKTranslationText"/>
      </w:pPr>
      <w:r>
        <w:t>한여름의 때를 떠올리고, 어릴 때부터 총명했던 귀함을 돌아본다. 난로와 휘장을 바라보며 많이 기뻐했고,</w:t>
      </w:r>
    </w:p>
    <w:p>
      <w:pPr>
        <w:pStyle w:val="SHTKBlockLabel"/>
      </w:pPr>
      <w:r>
        <w:t>교감·번역 메모</w:t>
      </w:r>
    </w:p>
    <w:p>
      <w:pPr>
        <w:pStyle w:val="SHTKNoteSummary"/>
      </w:pPr>
      <w:r>
        <w:t>교감 요약 | [CBETA 교감] 怡。瞻와 怊瞻는 서로 다른 독법이며 어휘 또는 문맥 해석에 차이를 줄 수 있다.</w:t>
      </w:r>
    </w:p>
    <w:p>
      <w:pPr>
        <w:pStyle w:val="SHTKNoteDetail"/>
      </w:pPr>
      <w:r>
        <w:t>• 원교감 원문 | 怡瞻＝怊瞻【明】</w:t>
        <w:br/>
        <w:t>• 교감 번호 | 0342045</w:t>
        <w:br/>
        <w:t>• 저본 독법 | 怡。瞻</w:t>
        <w:br/>
        <w:t>• 저본 기준 번역 | 난로와 휘장을 바라보며 많이 기뻐했고,</w:t>
        <w:br/>
        <w:t>• 이문 독법 | 怊瞻</w:t>
        <w:br/>
        <w:t>• 이문 기준 번역 | 이문을 따르면 怡。瞻를 怊瞻로 읽어 해당 어휘 또는 구절을 달리 해석해야 한다.</w:t>
        <w:br/>
        <w:t>• 의미 차이 | 怡。瞻와 怊瞻는 서로 다른 독법이며 어휘 또는 문맥 해석에 차이를 줄 수 있다.</w:t>
        <w:br/>
        <w:t>• 번역 영향 판정 | [의미 차이 있음]</w:t>
        <w:br/>
        <w:t>• 출처 | CBETA T52n2103, 교감 번호 0342045.</w:t>
      </w:r>
    </w:p>
    <w:p>
      <w:pPr>
        <w:pStyle w:val="SHTKBlockLabel"/>
      </w:pPr>
      <w:r>
        <w:t>원문</w:t>
      </w:r>
    </w:p>
    <w:p>
      <w:pPr>
        <w:pStyle w:val="SHTKSourceText"/>
      </w:pPr>
      <w:r>
        <w:t>瞻戶牖而有慰。奚在今之寂[46]漠。</w:t>
      </w:r>
    </w:p>
    <w:p>
      <w:pPr>
        <w:pStyle w:val="SHTKBlockLabel"/>
      </w:pPr>
      <w:r>
        <w:t>한국어 직역</w:t>
      </w:r>
    </w:p>
    <w:p>
      <w:pPr>
        <w:pStyle w:val="SHTKTranslationText"/>
      </w:pPr>
      <w:r>
        <w:t>문과 창을 바라보며 위안을 얻었건만, 어찌 지금은 이처럼 적막한가.</w:t>
      </w:r>
    </w:p>
    <w:p>
      <w:pPr>
        <w:pStyle w:val="SHTKBlockLabel"/>
      </w:pPr>
      <w:r>
        <w:t>교감·번역 메모</w:t>
      </w:r>
    </w:p>
    <w:p>
      <w:pPr>
        <w:pStyle w:val="SHTKNoteSummary"/>
      </w:pPr>
      <w:r>
        <w:t>교감 요약 | [CBETA 교감] 漠와 寞는 서로 다른 독법이며 어휘 또는 문맥 해석에 차이를 줄 수 있다.</w:t>
      </w:r>
    </w:p>
    <w:p>
      <w:pPr>
        <w:pStyle w:val="SHTKNoteDetail"/>
      </w:pPr>
      <w:r>
        <w:t>• 원교감 원문 | 漠＝寞【三】【宮】</w:t>
        <w:br/>
        <w:t>• 교감 번호 | 0342046</w:t>
        <w:br/>
        <w:t>• 저본 독법 | 漠</w:t>
        <w:br/>
        <w:t>• 저본 기준 번역 | 어찌 지금은 이처럼 적막한가.</w:t>
        <w:br/>
        <w:t>• 이문 독법 | 寞</w:t>
        <w:br/>
        <w:t>• 이문 기준 번역 | 이문을 따르면 漠를 寞로 읽어 해당 어휘 또는 구절을 달리 해석해야 한다.</w:t>
        <w:br/>
        <w:t>• 의미 차이 | 漠와 寞는 서로 다른 독법이며 어휘 또는 문맥 해석에 차이를 줄 수 있다.</w:t>
        <w:br/>
        <w:t>• 번역 영향 판정 | [의미 차이 있음]</w:t>
        <w:br/>
        <w:t>• 출처 | CBETA T52n2103, 교감 번호 0342046.</w:t>
      </w:r>
    </w:p>
    <w:p>
      <w:pPr>
        <w:pStyle w:val="SHTKBlockLabel"/>
      </w:pPr>
      <w:r>
        <w:t>원문</w:t>
      </w:r>
    </w:p>
    <w:p>
      <w:pPr>
        <w:pStyle w:val="SHTKSourceText"/>
      </w:pPr>
      <w:r>
        <w:t>失音容之髣髴。姊[47]日中而下泣。</w:t>
      </w:r>
    </w:p>
    <w:p>
      <w:pPr>
        <w:pStyle w:val="SHTKBlockLabel"/>
      </w:pPr>
      <w:r>
        <w:t>한국어 직역</w:t>
      </w:r>
    </w:p>
    <w:p>
      <w:pPr>
        <w:pStyle w:val="SHTKTranslationText"/>
      </w:pPr>
      <w:r>
        <w:t>목소리와 모습의 어렴풋한 자취도 잃었다. 누이는 한낮에도 눈물을 흘리고,</w:t>
      </w:r>
    </w:p>
    <w:p>
      <w:pPr>
        <w:pStyle w:val="SHTKBlockLabel"/>
      </w:pPr>
      <w:r>
        <w:t>교감·번역 메모</w:t>
      </w:r>
    </w:p>
    <w:p>
      <w:pPr>
        <w:pStyle w:val="SHTKNoteSummary"/>
      </w:pPr>
      <w:r>
        <w:t>교감 요약 | [CBETA 교감] 日와 目는 서로 다른 독법이며 어휘 또는 문맥 해석에 차이를 줄 수 있다.</w:t>
      </w:r>
    </w:p>
    <w:p>
      <w:pPr>
        <w:pStyle w:val="SHTKNoteDetail"/>
      </w:pPr>
      <w:r>
        <w:t>• 원교감 원문 | 日＝目【元】【明】</w:t>
        <w:br/>
        <w:t>• 교감 번호 | 0342047</w:t>
        <w:br/>
        <w:t>• 저본 독법 | 日</w:t>
        <w:br/>
        <w:t>• 저본 기준 번역 | 누이는 한낮에도 눈물을 흘리고,</w:t>
        <w:br/>
        <w:t>• 이문 독법 | 目</w:t>
        <w:br/>
        <w:t>• 이문 기준 번역 | 이문을 따르면 日를 目로 읽어 해당 어휘 또는 구절을 달리 해석해야 한다.</w:t>
        <w:br/>
        <w:t>• 의미 차이 | 日와 目는 서로 다른 독법이며 어휘 또는 문맥 해석에 차이를 줄 수 있다.</w:t>
        <w:br/>
        <w:t>• 번역 영향 판정 | [의미 차이 있음]</w:t>
        <w:br/>
        <w:t>• 출처 | CBETA T52n2103, 교감 번호 0342047.</w:t>
      </w:r>
    </w:p>
    <w:p>
      <w:pPr>
        <w:pStyle w:val="SHTKBlockLabel"/>
      </w:pPr>
      <w:r>
        <w:t>원문</w:t>
      </w:r>
    </w:p>
    <w:p>
      <w:pPr>
        <w:pStyle w:val="SHTKSourceText"/>
      </w:pPr>
      <w:r>
        <w:t>兄嗟季而飲淚。感木石而變哀。激左右而[48]殞欷。</w:t>
      </w:r>
    </w:p>
    <w:p>
      <w:pPr>
        <w:pStyle w:val="SHTKBlockLabel"/>
      </w:pPr>
      <w:r>
        <w:t>한국어 직역</w:t>
      </w:r>
    </w:p>
    <w:p>
      <w:pPr>
        <w:pStyle w:val="SHTKTranslationText"/>
      </w:pPr>
      <w:r>
        <w:t>형은 아우를 탄식하며 눈물을 삼킨다. 나무와 돌도 감응하여 슬픔이 변하고, 좌우의 사람들도 격동하여 흐느낀다.</w:t>
      </w:r>
    </w:p>
    <w:p>
      <w:pPr>
        <w:pStyle w:val="SHTKBlockLabel"/>
      </w:pPr>
      <w:r>
        <w:t>교감·번역 메모</w:t>
      </w:r>
    </w:p>
    <w:p>
      <w:pPr>
        <w:pStyle w:val="SHTKNoteSummary"/>
      </w:pPr>
      <w:r>
        <w:t>교감 요약 | [CBETA 교감] 殞와 隕는 서로 다른 독법이며 어휘 또는 문맥 해석에 차이를 줄 수 있다.</w:t>
      </w:r>
    </w:p>
    <w:p>
      <w:pPr>
        <w:pStyle w:val="SHTKNoteDetail"/>
      </w:pPr>
      <w:r>
        <w:t>• 원교감 원문 | 殞＝隕【三】【宮】</w:t>
        <w:br/>
        <w:t>• 교감 번호 | 0342048</w:t>
        <w:br/>
        <w:t>• 저본 독법 | 殞</w:t>
        <w:br/>
        <w:t>• 저본 기준 번역 | 좌우의 사람들도 격동하여 흐느낀다.</w:t>
        <w:br/>
        <w:t>• 이문 독법 | 隕</w:t>
        <w:br/>
        <w:t>• 이문 기준 번역 | 이문을 따르면 殞를 隕로 읽어 해당 어휘 또는 구절을 달리 해석해야 한다.</w:t>
        <w:br/>
        <w:t>• 의미 차이 | 殞와 隕는 서로 다른 독법이며 어휘 또는 문맥 해석에 차이를 줄 수 있다.</w:t>
        <w:br/>
        <w:t>• 번역 영향 판정 | [의미 차이 있음]</w:t>
        <w:br/>
        <w:t>• 출처 | CBETA T52n2103, 교감 번호 0342048.</w:t>
      </w:r>
    </w:p>
    <w:p>
      <w:pPr>
        <w:pStyle w:val="SHTKBlockLabel"/>
      </w:pPr>
      <w:r>
        <w:t>원문</w:t>
      </w:r>
    </w:p>
    <w:p>
      <w:pPr>
        <w:pStyle w:val="SHTKSourceText"/>
      </w:pPr>
      <w:r>
        <w:t>奪懷袖之深愛。爾母氏之麗人。屑丹泣於下壤。傃[49]殷憂於上旻。</w:t>
      </w:r>
    </w:p>
    <w:p>
      <w:pPr>
        <w:pStyle w:val="SHTKBlockLabel"/>
      </w:pPr>
      <w:r>
        <w:t>한국어 직역</w:t>
      </w:r>
    </w:p>
    <w:p>
      <w:pPr>
        <w:pStyle w:val="SHTKTranslationText"/>
      </w:pPr>
      <w:r>
        <w:t>품 안의 깊은 사랑을 빼앗겼으니, 너의 어머니인 아름다운 사람은, 붉은 눈물을 땅 아래로 흘리고, 깊은 근심을 하늘 위로 향한다.</w:t>
      </w:r>
    </w:p>
    <w:p>
      <w:pPr>
        <w:pStyle w:val="SHTKBlockLabel"/>
      </w:pPr>
      <w:r>
        <w:t>교감·번역 메모</w:t>
      </w:r>
    </w:p>
    <w:p>
      <w:pPr>
        <w:pStyle w:val="SHTKNoteSummary"/>
      </w:pPr>
      <w:r>
        <w:t>교감 요약 | [CBETA 교감] 殷와 慇는 서로 다른 독법이며 어휘 또는 문맥 해석에 차이를 줄 수 있다.</w:t>
      </w:r>
    </w:p>
    <w:p>
      <w:pPr>
        <w:pStyle w:val="SHTKNoteDetail"/>
      </w:pPr>
      <w:r>
        <w:t>• 원교감 원문 | 殷＝慇【三】【宮】</w:t>
        <w:br/>
        <w:t>• 교감 번호 | 0342049</w:t>
        <w:br/>
        <w:t>• 저본 독법 | 殷</w:t>
        <w:br/>
        <w:t>• 저본 기준 번역 | 깊은 근심을 하늘 위로 향한다.</w:t>
        <w:br/>
        <w:t>• 이문 독법 | 慇</w:t>
        <w:br/>
        <w:t>• 이문 기준 번역 | 이문을 따르면 殷를 慇로 읽어 해당 어휘 또는 구절을 달리 해석해야 한다.</w:t>
        <w:br/>
        <w:t>• 의미 차이 | 殷와 慇는 서로 다른 독법이며 어휘 또는 문맥 해석에 차이를 줄 수 있다.</w:t>
        <w:br/>
        <w:t>• 번역 영향 판정 | [의미 차이 있음]</w:t>
        <w:br/>
        <w:t>• 출처 | CBETA T52n2103, 교감 번호 0342049.</w:t>
      </w:r>
    </w:p>
    <w:p>
      <w:pPr>
        <w:pStyle w:val="SHTKBlockLabel"/>
      </w:pPr>
      <w:r>
        <w:t>원문</w:t>
      </w:r>
    </w:p>
    <w:p>
      <w:pPr>
        <w:pStyle w:val="SHTKSourceText"/>
      </w:pPr>
      <w:r>
        <w:t>視往端而擗[50]標。</w:t>
      </w:r>
    </w:p>
    <w:p>
      <w:pPr>
        <w:pStyle w:val="SHTKBlockLabel"/>
      </w:pPr>
      <w:r>
        <w:t>한국어 직역</w:t>
      </w:r>
    </w:p>
    <w:p>
      <w:pPr>
        <w:pStyle w:val="SHTKTranslationText"/>
      </w:pPr>
      <w:r>
        <w:t>지난 자취를 바라보며 가슴을 치고,</w:t>
      </w:r>
    </w:p>
    <w:p>
      <w:pPr>
        <w:pStyle w:val="SHTKBlockLabel"/>
      </w:pPr>
      <w:r>
        <w:t>교감·번역 메모</w:t>
      </w:r>
    </w:p>
    <w:p>
      <w:pPr>
        <w:pStyle w:val="SHTKNoteSummary"/>
      </w:pPr>
      <w:r>
        <w:t>교감 요약 | [CBETA 교감] 標와 慄는 서로 다른 독법이며 어휘 또는 문맥 해석에 차이를 줄 수 있다.</w:t>
      </w:r>
    </w:p>
    <w:p>
      <w:pPr>
        <w:pStyle w:val="SHTKNoteDetail"/>
      </w:pPr>
      <w:r>
        <w:t>• 원교감 원문 | 標＝慄【三】【宮】</w:t>
        <w:br/>
        <w:t>• 교감 번호 | 0342050</w:t>
        <w:br/>
        <w:t>• 저본 독법 | 標</w:t>
        <w:br/>
        <w:t>• 저본 기준 번역 | 지난 자취를 바라보며 가슴을 치고,</w:t>
        <w:br/>
        <w:t>• 이문 독법 | 慄</w:t>
        <w:br/>
        <w:t>• 이문 기준 번역 | 이문을 따르면 標를 慄로 읽어 해당 어휘 또는 구절을 달리 해석해야 한다.</w:t>
        <w:br/>
        <w:t>• 의미 차이 | 標와 慄는 서로 다른 독법이며 어휘 또는 문맥 해석에 차이를 줄 수 있다.</w:t>
        <w:br/>
        <w:t>• 번역 영향 판정 | [의미 차이 있음]</w:t>
        <w:br/>
        <w:t>• 출처 | CBETA T52n2103, 교감 번호 0342050.</w:t>
      </w:r>
    </w:p>
    <w:p>
      <w:pPr>
        <w:pStyle w:val="SHTKBlockLabel"/>
      </w:pPr>
      <w:r>
        <w:t>원문</w:t>
      </w:r>
    </w:p>
    <w:p>
      <w:pPr>
        <w:pStyle w:val="SHTKSourceText"/>
      </w:pPr>
      <w:r>
        <w:t>踐遺緒而苦辛。就深悼而誰弭。歸[51]來命兮何陳。</w:t>
      </w:r>
    </w:p>
    <w:p>
      <w:pPr>
        <w:pStyle w:val="SHTKBlockLabel"/>
      </w:pPr>
      <w:r>
        <w:t>한국어 직역</w:t>
      </w:r>
    </w:p>
    <w:p>
      <w:pPr>
        <w:pStyle w:val="SHTKTranslationText"/>
      </w:pPr>
      <w:r>
        <w:t>남은 흔적을 밟으며 괴로워한다. 깊은 애도에 이르렀으니 누가 그치게 하겠는가. 돌아오라고 부르는 말도 무엇을 더 말하랴.</w:t>
      </w:r>
    </w:p>
    <w:p>
      <w:pPr>
        <w:pStyle w:val="SHTKBlockLabel"/>
      </w:pPr>
      <w:r>
        <w:t>교감·번역 메모</w:t>
      </w:r>
    </w:p>
    <w:p>
      <w:pPr>
        <w:pStyle w:val="SHTKNoteSummary"/>
      </w:pPr>
      <w:r>
        <w:t>교감 요약 | [CBETA 교감] 來와 末는 서로 다른 독법이며 어휘 또는 문맥 해석에 차이를 줄 수 있다.</w:t>
      </w:r>
    </w:p>
    <w:p>
      <w:pPr>
        <w:pStyle w:val="SHTKNoteDetail"/>
      </w:pPr>
      <w:r>
        <w:t>• 원교감 원문 | 來＝末【三】【宮】</w:t>
        <w:br/>
        <w:t>• 교감 번호 | 0342051</w:t>
        <w:br/>
        <w:t>• 저본 독법 | 來</w:t>
        <w:br/>
        <w:t>• 저본 기준 번역 | 돌아오라고 부르는 말도 무엇을 더 말하랴.</w:t>
        <w:br/>
        <w:t>• 이문 독법 | 末</w:t>
        <w:br/>
        <w:t>• 이문 기준 번역 | 이문을 따르면 來를 末로 읽어 해당 어휘 또는 구절을 달리 해석해야 한다.</w:t>
        <w:br/>
        <w:t>• 의미 차이 | 來와 末는 서로 다른 독법이며 어휘 또는 문맥 해석에 차이를 줄 수 있다.</w:t>
        <w:br/>
        <w:t>• 번역 영향 판정 | [의미 차이 있음]</w:t>
        <w:br/>
        <w:t>• 출처 | CBETA T52n2103, 교감 번호 0342051.</w:t>
      </w:r>
    </w:p>
    <w:p>
      <w:pPr>
        <w:pStyle w:val="SHTKBlockLabel"/>
      </w:pPr>
      <w:r>
        <w:t>원문</w:t>
      </w:r>
    </w:p>
    <w:p>
      <w:pPr>
        <w:pStyle w:val="SHTKSourceText"/>
      </w:pPr>
      <w:r>
        <w:t>我過幸於時私。爰守[52]官於江潯。</w:t>
      </w:r>
    </w:p>
    <w:p>
      <w:pPr>
        <w:pStyle w:val="SHTKBlockLabel"/>
      </w:pPr>
      <w:r>
        <w:t>한국어 직역</w:t>
      </w:r>
    </w:p>
    <w:p>
      <w:pPr>
        <w:pStyle w:val="SHTKTranslationText"/>
      </w:pPr>
      <w:r>
        <w:t>나는 때마침 사사로운 은혜를 지나치게 입어, 이에 강가에서 벼슬을 지키고 있다.</w:t>
      </w:r>
    </w:p>
    <w:p>
      <w:pPr>
        <w:pStyle w:val="SHTKBlockLabel"/>
      </w:pPr>
      <w:r>
        <w:t>교감·번역 메모</w:t>
      </w:r>
    </w:p>
    <w:p>
      <w:pPr>
        <w:pStyle w:val="SHTKNoteSummary"/>
      </w:pPr>
      <w:r>
        <w:t>교감 요약 | [CBETA 교감] 官와 宮는 서로 다른 독법이며 어휘 또는 문맥 해석에 차이를 줄 수 있다.</w:t>
      </w:r>
    </w:p>
    <w:p>
      <w:pPr>
        <w:pStyle w:val="SHTKNoteDetail"/>
      </w:pPr>
      <w:r>
        <w:t>• 원교감 원문 | 官＝宮【元】</w:t>
        <w:br/>
        <w:t>• 교감 번호 | 0342052</w:t>
        <w:br/>
        <w:t>• 저본 독법 | 官</w:t>
        <w:br/>
        <w:t>• 저본 기준 번역 | 이에 강가에서 벼슬을 지키고 있다.</w:t>
        <w:br/>
        <w:t>• 이문 독법 | 宮</w:t>
        <w:br/>
        <w:t>• 이문 기준 번역 | 이문을 따르면 官를 宮로 읽어 해당 어휘 또는 구절을 달리 해석해야 한다.</w:t>
        <w:br/>
        <w:t>• 의미 차이 | 官와 宮는 서로 다른 독법이며 어휘 또는 문맥 해석에 차이를 줄 수 있다.</w:t>
        <w:br/>
        <w:t>• 번역 영향 판정 | [의미 차이 있음]</w:t>
        <w:br/>
        <w:t>• 출처 | CBETA T52n2103, 교감 번호 0342052.</w:t>
      </w:r>
    </w:p>
    <w:p>
      <w:pPr>
        <w:pStyle w:val="SHTKBlockLabel"/>
      </w:pPr>
      <w:r>
        <w:t>원문</w:t>
      </w:r>
    </w:p>
    <w:p>
      <w:pPr>
        <w:pStyle w:val="SHTKSourceText"/>
      </w:pPr>
      <w:r>
        <w:t>悲薄暮而增甚。思纁黃而不禁。月接日而為光。霞合雲而成陰。霧籠籠而帶樹。月蒼蒼而架林。嗟奈何兮弱子。我百艱兮是尋。驗纖帶之夜緩。察葆鬢之朝侵。</w:t>
      </w:r>
    </w:p>
    <w:p>
      <w:pPr>
        <w:pStyle w:val="SHTKBlockLabel"/>
      </w:pPr>
      <w:r>
        <w:t>한국어 직역</w:t>
      </w:r>
    </w:p>
    <w:p>
      <w:pPr>
        <w:pStyle w:val="SHTKTranslationText"/>
      </w:pPr>
      <w:r>
        <w:t>해 질 무렵이면 슬픔이 더욱 심해지고, 붉고 누런 저녁빛을 생각하면 감정을 억누를 수 없다. 달이 해를 이어 빛을 이루고, 노을이 구름과 합쳐 그늘을 이룬다. 안개는 자욱하게 나무를 두르고, 달빛은 푸르스름하게 숲 위에 걸린다. 아, 어찌하랴 어린 아들이여. 나의 온갖 고난이 이것을 찾아오는구나. 밤마다 가는 띠가 느슨해지는 것을 살피고, 아침마다 풍성한 귀밑머리가 줄어드는 것을 본다.</w:t>
      </w:r>
    </w:p>
    <w:p>
      <w:pPr>
        <w:pStyle w:val="SHTKBlockLabel"/>
      </w:pPr>
      <w:r>
        <w:t>원문</w:t>
      </w:r>
    </w:p>
    <w:p>
      <w:pPr>
        <w:pStyle w:val="SHTKSourceText"/>
      </w:pPr>
      <w:r>
        <w:t>惟人生之在世。恒歡寡而[53]戚饒。</w:t>
      </w:r>
    </w:p>
    <w:p>
      <w:pPr>
        <w:pStyle w:val="SHTKBlockLabel"/>
      </w:pPr>
      <w:r>
        <w:t>한국어 직역</w:t>
      </w:r>
    </w:p>
    <w:p>
      <w:pPr>
        <w:pStyle w:val="SHTKTranslationText"/>
      </w:pPr>
      <w:r>
        <w:t>생각건대 사람이 세상에 사는 동안, 언제나 기쁨은 적고 근심은 많다.</w:t>
      </w:r>
    </w:p>
    <w:p>
      <w:pPr>
        <w:pStyle w:val="SHTKBlockLabel"/>
      </w:pPr>
      <w:r>
        <w:t>교감·번역 메모</w:t>
      </w:r>
    </w:p>
    <w:p>
      <w:pPr>
        <w:pStyle w:val="SHTKNoteSummary"/>
      </w:pPr>
      <w:r>
        <w:t>교감 요약 | [CBETA 교감] 戚와 蹙는 서로 다른 독법이며 어휘 또는 문맥 해석에 차이를 줄 수 있다.</w:t>
      </w:r>
    </w:p>
    <w:p>
      <w:pPr>
        <w:pStyle w:val="SHTKNoteDetail"/>
      </w:pPr>
      <w:r>
        <w:t>• 원교감 원문 | 戚＝蹙【宋】【宮】，慼【元】【明】</w:t>
        <w:br/>
        <w:t>• 교감 번호 | 0342053</w:t>
        <w:br/>
        <w:t>• 저본 독법 | 戚</w:t>
        <w:br/>
        <w:t>• 저본 기준 번역 | 언제나 기쁨은 적고 근심은 많다.</w:t>
        <w:br/>
        <w:t>• 이문 독법 | 蹙</w:t>
        <w:br/>
        <w:t>• 이문 기준 번역 | 이문을 따르면 戚를 蹙로 읽어 해당 어휘 또는 구절을 달리 해석해야 한다.</w:t>
        <w:br/>
        <w:t>• 의미 차이 | 戚와 蹙는 서로 다른 독법이며 어휘 또는 문맥 해석에 차이를 줄 수 있다.</w:t>
        <w:br/>
        <w:t>• 번역 영향 판정 | [의미 차이 있음]</w:t>
        <w:br/>
        <w:t>• 출처 | CBETA T52n2103, 교감 번호 0342053.</w:t>
      </w:r>
    </w:p>
    <w:p>
      <w:pPr>
        <w:pStyle w:val="SHTKBlockLabel"/>
      </w:pPr>
      <w:r>
        <w:t>원문</w:t>
      </w:r>
    </w:p>
    <w:p>
      <w:pPr>
        <w:pStyle w:val="SHTKSourceText"/>
      </w:pPr>
      <w:r>
        <w:t>雖十紀之空名。豈百齡之能要。迅朱光之映夜。[54]甚白露之凝朝。</w:t>
      </w:r>
    </w:p>
    <w:p>
      <w:pPr>
        <w:pStyle w:val="SHTKBlockLabel"/>
      </w:pPr>
      <w:r>
        <w:t>한국어 직역</w:t>
      </w:r>
    </w:p>
    <w:p>
      <w:pPr>
        <w:pStyle w:val="SHTKTranslationText"/>
      </w:pPr>
      <w:r>
        <w:t>비록 열 기년을 산다는 헛된 이름이 있어도, 어찌 백 살을 기약할 수 있겠는가. 붉은 햇빛이 밤에 비치는 것보다도 빠르고, 흰 이슬이 아침에 맺히는 것보다도 심하다.</w:t>
      </w:r>
    </w:p>
    <w:p>
      <w:pPr>
        <w:pStyle w:val="SHTKBlockLabel"/>
      </w:pPr>
      <w:r>
        <w:t>교감·번역 메모</w:t>
      </w:r>
    </w:p>
    <w:p>
      <w:pPr>
        <w:pStyle w:val="SHTKNoteSummary"/>
      </w:pPr>
      <w:r>
        <w:t>교감 요약 | [CBETA 교감] 甚와 湛는 서로 다른 독법이며 어휘 또는 문맥 해석에 차이를 줄 수 있다.</w:t>
      </w:r>
    </w:p>
    <w:p>
      <w:pPr>
        <w:pStyle w:val="SHTKNoteDetail"/>
      </w:pPr>
      <w:r>
        <w:t>• 원교감 원문 | 甚＝湛【三】【宮】</w:t>
        <w:br/>
        <w:t>• 교감 번호 | 0342054</w:t>
        <w:br/>
        <w:t>• 저본 독법 | 甚</w:t>
        <w:br/>
        <w:t>• 저본 기준 번역 | 흰 이슬이 아침에 맺히는 것보다도 심하다.</w:t>
        <w:br/>
        <w:t>• 이문 독법 | 湛</w:t>
        <w:br/>
        <w:t>• 이문 기준 번역 | 이문을 따르면 甚를 湛로 읽어 해당 어휘 또는 구절을 달리 해석해야 한다.</w:t>
        <w:br/>
        <w:t>• 의미 차이 | 甚와 湛는 서로 다른 독법이며 어휘 또는 문맥 해석에 차이를 줄 수 있다.</w:t>
        <w:br/>
        <w:t>• 번역 영향 판정 | [의미 차이 있음]</w:t>
        <w:br/>
        <w:t>• 출처 | CBETA T52n2103, 교감 번호 0342054.</w:t>
      </w:r>
    </w:p>
    <w:p>
      <w:pPr>
        <w:pStyle w:val="SHTKBlockLabel"/>
      </w:pPr>
      <w:r>
        <w:t>원문</w:t>
      </w:r>
    </w:p>
    <w:p>
      <w:pPr>
        <w:pStyle w:val="SHTKSourceText"/>
      </w:pPr>
      <w:r>
        <w:t>指茲譬而取免。排此理以自銷。然則生之樂兮親與愛。內與外兮長與稚。</w:t>
      </w:r>
    </w:p>
    <w:p>
      <w:pPr>
        <w:pStyle w:val="SHTKBlockLabel"/>
      </w:pPr>
      <w:r>
        <w:t>한국어 직역</w:t>
      </w:r>
    </w:p>
    <w:p>
      <w:pPr>
        <w:pStyle w:val="SHTKTranslationText"/>
      </w:pPr>
      <w:r>
        <w:t>이 비유를 가리켜 스스로 벗어나려 하고, 이 이치를 밀어 스스로 슬픔을 삭이려 한다. 그렇다면 삶의 즐거움은 친족과 사랑에 있고, 안과 밖에는 어른과 아이가 있다.</w:t>
      </w:r>
    </w:p>
    <w:p>
      <w:pPr>
        <w:pStyle w:val="SHTKBlockLabel"/>
      </w:pPr>
      <w:r>
        <w:t>원문</w:t>
      </w:r>
    </w:p>
    <w:p>
      <w:pPr>
        <w:pStyle w:val="SHTKSourceText"/>
      </w:pPr>
      <w:r>
        <w:t>傷弱子之冥冥獨幽泉兮而永[55]祕。</w:t>
      </w:r>
    </w:p>
    <w:p>
      <w:pPr>
        <w:pStyle w:val="SHTKBlockLabel"/>
      </w:pPr>
      <w:r>
        <w:t>한국어 직역</w:t>
      </w:r>
    </w:p>
    <w:p>
      <w:pPr>
        <w:pStyle w:val="SHTKTranslationText"/>
      </w:pPr>
      <w:r>
        <w:t>어린 아들이 캄캄한 저승의 외로운 샘에 영원히 감추어진 것을 슬퍼한다.</w:t>
      </w:r>
    </w:p>
    <w:p>
      <w:pPr>
        <w:pStyle w:val="SHTKBlockLabel"/>
      </w:pPr>
      <w:r>
        <w:t>교감·번역 메모</w:t>
      </w:r>
    </w:p>
    <w:p>
      <w:pPr>
        <w:pStyle w:val="SHTKNoteSummary"/>
      </w:pPr>
      <w:r>
        <w:t>교감 요약 | [CBETA 교감] 祕와 閟는 서로 다른 독법이며 어휘 또는 문맥 해석에 차이를 줄 수 있다.</w:t>
      </w:r>
    </w:p>
    <w:p>
      <w:pPr>
        <w:pStyle w:val="SHTKNoteDetail"/>
      </w:pPr>
      <w:r>
        <w:t>• 원교감 원문 | 祕＝閟【三】【宮】</w:t>
        <w:br/>
        <w:t>• 교감 번호 | 0342055</w:t>
        <w:br/>
        <w:t>• 저본 독법 | 祕</w:t>
        <w:br/>
        <w:t>• 저본 기준 번역 | 어린 아들이 캄캄한 저승의 외로운 샘에 영원히 감추어진 것을 슬퍼한다.</w:t>
        <w:br/>
        <w:t>• 이문 독법 | 閟</w:t>
        <w:br/>
        <w:t>• 이문 기준 번역 | 이문을 따르면 祕를 閟로 읽어 해당 어휘 또는 구절을 달리 해석해야 한다.</w:t>
        <w:br/>
        <w:t>• 의미 차이 | 祕와 閟는 서로 다른 독법이며 어휘 또는 문맥 해석에 차이를 줄 수 있다.</w:t>
        <w:br/>
        <w:t>• 번역 영향 판정 | [의미 차이 있음]</w:t>
        <w:br/>
        <w:t>• 출처 | CBETA T52n2103, 교감 번호 0342055.</w:t>
      </w:r>
    </w:p>
    <w:p>
      <w:pPr>
        <w:pStyle w:val="SHTKBlockLabel"/>
      </w:pPr>
      <w:r>
        <w:t>원문</w:t>
      </w:r>
    </w:p>
    <w:p>
      <w:pPr>
        <w:pStyle w:val="SHTKSourceText"/>
      </w:pPr>
      <w:r>
        <w:t>余無愆於蒼祇。亦何[56]惌於厚地。</w:t>
      </w:r>
    </w:p>
    <w:p>
      <w:pPr>
        <w:pStyle w:val="SHTKBlockLabel"/>
      </w:pPr>
      <w:r>
        <w:t>한국어 직역</w:t>
      </w:r>
    </w:p>
    <w:p>
      <w:pPr>
        <w:pStyle w:val="SHTKTranslationText"/>
      </w:pPr>
      <w:r>
        <w:t>나는 하늘과 땅에 허물이 없건만, 또 어찌 두터운 땅을 원망하겠는가.</w:t>
      </w:r>
    </w:p>
    <w:p>
      <w:pPr>
        <w:pStyle w:val="SHTKBlockLabel"/>
      </w:pPr>
      <w:r>
        <w:t>교감·번역 메모</w:t>
      </w:r>
    </w:p>
    <w:p>
      <w:pPr>
        <w:pStyle w:val="SHTKNoteSummary"/>
      </w:pPr>
      <w:r>
        <w:t>교감 요약 | [CBETA 교감] 惌와 怨는 서로 다른 독법이며 어휘 또는 문맥 해석에 차이를 줄 수 있다.</w:t>
      </w:r>
    </w:p>
    <w:p>
      <w:pPr>
        <w:pStyle w:val="SHTKNoteDetail"/>
      </w:pPr>
      <w:r>
        <w:t>• 원교감 원문 | 惌＝怨【三】【宮】</w:t>
        <w:br/>
        <w:t>• 교감 번호 | 0342056</w:t>
        <w:br/>
        <w:t>• 저본 독법 | 惌</w:t>
        <w:br/>
        <w:t>• 저본 기준 번역 | 또 어찌 두터운 땅을 원망하겠는가.</w:t>
        <w:br/>
        <w:t>• 이문 독법 | 怨</w:t>
        <w:br/>
        <w:t>• 이문 기준 번역 | 이문을 따르면 惌를 怨로 읽어 해당 어휘 또는 구절을 달리 해석해야 한다.</w:t>
        <w:br/>
        <w:t>• 의미 차이 | 惌와 怨는 서로 다른 독법이며 어휘 또는 문맥 해석에 차이를 줄 수 있다.</w:t>
        <w:br/>
        <w:t>• 번역 영향 판정 | [의미 차이 있음]</w:t>
        <w:br/>
        <w:t>• 출처 | CBETA T52n2103, 교감 번호 0342056.</w:t>
      </w:r>
    </w:p>
    <w:p>
      <w:pPr>
        <w:pStyle w:val="SHTKBlockLabel"/>
      </w:pPr>
      <w:r>
        <w:t>원문</w:t>
      </w:r>
    </w:p>
    <w:p>
      <w:pPr>
        <w:pStyle w:val="SHTKSourceText"/>
      </w:pPr>
      <w:r>
        <w:t>信釋氏之靈果。歸三世之遠致。願同昇於淨剎。與塵習兮永棄。無為論([57]并序)</w:t>
      </w:r>
    </w:p>
    <w:p>
      <w:pPr>
        <w:pStyle w:val="SHTKBlockLabel"/>
      </w:pPr>
      <w:r>
        <w:t>한국어 직역</w:t>
      </w:r>
    </w:p>
    <w:p>
      <w:pPr>
        <w:pStyle w:val="SHTKTranslationText"/>
      </w:pPr>
      <w:r>
        <w:t>진실로 석씨의 신령한 과보를 믿고, 삼세의 깊은 뜻에 귀의한다. 바라건대 함께 정토에 오르고, 티끌 같은 습기를 영원히 버리게 하소서. 〈무위론〉(서문을 아울러 수록함)</w:t>
      </w:r>
    </w:p>
    <w:p>
      <w:pPr>
        <w:pStyle w:val="SHTKBlockLabel"/>
      </w:pPr>
      <w:r>
        <w:t>교감·번역 메모</w:t>
      </w:r>
    </w:p>
    <w:p>
      <w:pPr>
        <w:pStyle w:val="SHTKNoteSummary"/>
      </w:pPr>
      <w:r>
        <w:t>교감 요약 | [CBETA 교감] 并序와 序并의 차이는 제목·저자·권차 등 서지적 표기에 관련된다.</w:t>
      </w:r>
    </w:p>
    <w:p>
      <w:pPr>
        <w:pStyle w:val="SHTKNoteDetail"/>
      </w:pPr>
      <w:r>
        <w:t>• 원교감 원문 | 并序＝序并【元】</w:t>
        <w:br/>
        <w:t>• 교감 번호 | 0342057</w:t>
        <w:br/>
        <w:t>• 저본 독법 | 并序</w:t>
        <w:br/>
        <w:t>• 저본 기준 번역 | 〈무위론〉(서문을 아울러 수록함)</w:t>
        <w:br/>
        <w:t>• 이문 독법 | 序并</w:t>
        <w:br/>
        <w:t>• 이문 기준 번역 | 이문을 따르면 并序를 序并로 읽어 해당 어휘 또는 구절을 달리 해석해야 한다.</w:t>
        <w:br/>
        <w:t>• 의미 차이 | 并序와 序并의 차이는 제목·저자·권차 등 서지적 표기에 관련된다.</w:t>
        <w:br/>
        <w:t>• 번역 영향 판정 | [서지 차이]</w:t>
        <w:br/>
        <w:t>• 출처 | CBETA T52n2103, 교감 번호 0342057.</w:t>
      </w:r>
    </w:p>
    <w:p>
      <w:pPr>
        <w:pStyle w:val="SHTKBlockLabel"/>
      </w:pPr>
      <w:r>
        <w:t>위치표지</w:t>
      </w:r>
    </w:p>
    <w:p>
      <w:pPr>
        <w:pStyle w:val="SHTKPositionMarker"/>
      </w:pPr>
      <w:r>
        <w:t xml:space="preserve">[0342c06]</w:t>
      </w:r>
    </w:p>
    <w:p>
      <w:pPr>
        <w:pStyle w:val="SHTKBlockLabel"/>
      </w:pPr>
      <w:r>
        <w:t>원문</w:t>
      </w:r>
    </w:p>
    <w:p>
      <w:pPr>
        <w:pStyle w:val="SHTKSourceText"/>
      </w:pPr>
      <w:r>
        <w:t>吾曾迴向正覺。歸依福田。友人勸吾任。吾志不改。故註無為論焉。</w:t>
      </w:r>
    </w:p>
    <w:p>
      <w:pPr>
        <w:pStyle w:val="SHTKBlockLabel"/>
      </w:pPr>
      <w:r>
        <w:t>한국어 직역</w:t>
      </w:r>
    </w:p>
    <w:p>
      <w:pPr>
        <w:pStyle w:val="SHTKTranslationText"/>
      </w:pPr>
      <w:r>
        <w:t>나는 일찍이 바른 깨달음에 회향하였고, 복전인 삼보에 귀의하였다. 벗들이 나에게 벼슬하기를 권했으나, 내 뜻은 바뀌지 않았다. 그러므로 〈무위론〉을 지어 풀이한다.</w:t>
      </w:r>
    </w:p>
    <w:p>
      <w:pPr>
        <w:pStyle w:val="SHTKBlockLabel"/>
      </w:pPr>
      <w:r>
        <w:t>위치표지</w:t>
      </w:r>
    </w:p>
    <w:p>
      <w:pPr>
        <w:pStyle w:val="SHTKPositionMarker"/>
      </w:pPr>
      <w:r>
        <w:t xml:space="preserve">[0342c08]</w:t>
      </w:r>
    </w:p>
    <w:p>
      <w:pPr>
        <w:pStyle w:val="SHTKBlockLabel"/>
      </w:pPr>
      <w:r>
        <w:t>원문</w:t>
      </w:r>
    </w:p>
    <w:p>
      <w:pPr>
        <w:pStyle w:val="SHTKSourceText"/>
      </w:pPr>
      <w:r>
        <w:t>有弈葉公子者。聯蟬七代冠[58]組相望服多素紈黼衣繡裳。</w:t>
      </w:r>
    </w:p>
    <w:p>
      <w:pPr>
        <w:pStyle w:val="SHTKBlockLabel"/>
      </w:pPr>
      <w:r>
        <w:t>한국어 직역</w:t>
      </w:r>
    </w:p>
    <w:p>
      <w:pPr>
        <w:pStyle w:val="SHTKTranslationText"/>
      </w:pPr>
      <w:r>
        <w:t>혁엽공자라는 사람이 있었다. 칠대에 걸쳐 관직이 이어져 관과 인끈이 서로 잇닿았고, 흰 비단과 수놓은 옷을 많이 입었다.</w:t>
      </w:r>
    </w:p>
    <w:p>
      <w:pPr>
        <w:pStyle w:val="SHTKBlockLabel"/>
      </w:pPr>
      <w:r>
        <w:t>교감·번역 메모</w:t>
      </w:r>
    </w:p>
    <w:p>
      <w:pPr>
        <w:pStyle w:val="SHTKNoteSummary"/>
      </w:pPr>
      <w:r>
        <w:t>교감 요약 | [CBETA 교감] 組相望服와 冕組望의 차이는 글자·구절의 유무 또는 배열에 영향을 준다.</w:t>
      </w:r>
    </w:p>
    <w:p>
      <w:pPr>
        <w:pStyle w:val="SHTKNoteDetail"/>
      </w:pPr>
      <w:r>
        <w:t>• 원교감 원문 | 組相望服＝冕組望【三】，組望【宮】</w:t>
        <w:br/>
        <w:t>• 교감 번호 | 0342058</w:t>
        <w:br/>
        <w:t>• 저본 독법 | 組相望服</w:t>
        <w:br/>
        <w:t>• 저본 기준 번역 | 칠대에 걸쳐 관직이 이어져 관과 인끈이 서로 잇닿았고, 흰 비단과 수놓은 옷을 많이 입었다.</w:t>
        <w:br/>
        <w:t>• 이문 독법 | 冕組望</w:t>
        <w:br/>
        <w:t>• 이문 기준 번역 | 이문을 따르면 組相望服를 冕組望로 읽어 해당 어휘 또는 구절을 달리 해석해야 한다.</w:t>
        <w:br/>
        <w:t>• 의미 차이 | 組相望服와 冕組望의 차이는 글자·구절의 유무 또는 배열에 영향을 준다.</w:t>
        <w:br/>
        <w:t>• 번역 영향 판정 | [문장 구조 변화]</w:t>
        <w:br/>
        <w:t>• 출처 | CBETA T52n2103, 교감 번호 0342058.</w:t>
      </w:r>
    </w:p>
    <w:p>
      <w:pPr>
        <w:pStyle w:val="SHTKBlockLabel"/>
      </w:pPr>
      <w:r>
        <w:t>원문</w:t>
      </w:r>
    </w:p>
    <w:p>
      <w:pPr>
        <w:pStyle w:val="SHTKSourceText"/>
      </w:pPr>
      <w:r>
        <w:t>負長劍而耿耿。佩鳴玉而鏘鏘。時遊稷下或客於梁。[59]聞英雄而豹變。</w:t>
      </w:r>
    </w:p>
    <w:p>
      <w:pPr>
        <w:pStyle w:val="SHTKBlockLabel"/>
      </w:pPr>
      <w:r>
        <w:t>한국어 직역</w:t>
      </w:r>
    </w:p>
    <w:p>
      <w:pPr>
        <w:pStyle w:val="SHTKTranslationText"/>
      </w:pPr>
      <w:r>
        <w:t>긴 칼을 차고 빛나게 서 있었으며, 울리는 옥을 차서 쟁쟁한 소리를 냈다. 때로 직하에서 노닐고 혹은 양나라에 객으로 있었다. 영웅의 소문을 들으면 표범처럼 변하고,</w:t>
      </w:r>
    </w:p>
    <w:p>
      <w:pPr>
        <w:pStyle w:val="SHTKBlockLabel"/>
      </w:pPr>
      <w:r>
        <w:t>교감·번역 메모</w:t>
      </w:r>
    </w:p>
    <w:p>
      <w:pPr>
        <w:pStyle w:val="SHTKNoteSummary"/>
      </w:pPr>
      <w:r>
        <w:t>교감 요약 | [CBETA 교감] 聞와 間는 서로 다른 독법이며 어휘 또는 문맥 해석에 차이를 줄 수 있다.</w:t>
      </w:r>
    </w:p>
    <w:p>
      <w:pPr>
        <w:pStyle w:val="SHTKNoteDetail"/>
      </w:pPr>
      <w:r>
        <w:t>• 원교감 원문 | 聞＝間【三】【宮】</w:t>
        <w:br/>
        <w:t>• 교감 번호 | 0342059</w:t>
        <w:br/>
        <w:t>• 저본 독법 | 聞</w:t>
        <w:br/>
        <w:t>• 저본 기준 번역 | 영웅의 소문을 들으면 표범처럼 변하고,</w:t>
        <w:br/>
        <w:t>• 이문 독법 | 間</w:t>
        <w:br/>
        <w:t>• 이문 기준 번역 | 이문을 따르면 聞를 間로 읽어 해당 어휘 또는 구절을 달리 해석해야 한다.</w:t>
        <w:br/>
        <w:t>• 의미 차이 | 聞와 間는 서로 다른 독법이며 어휘 또는 문맥 해석에 차이를 줄 수 있다.</w:t>
        <w:br/>
        <w:t>• 번역 영향 판정 | [의미 차이 있음]</w:t>
        <w:br/>
        <w:t>• 출처 | CBETA T52n2103, 교감 번호 0342059.</w:t>
      </w:r>
    </w:p>
    <w:p>
      <w:pPr>
        <w:pStyle w:val="SHTKBlockLabel"/>
      </w:pPr>
      <w:r>
        <w:t>원문</w:t>
      </w:r>
    </w:p>
    <w:p>
      <w:pPr>
        <w:pStyle w:val="SHTKSourceText"/>
      </w:pPr>
      <w:r>
        <w:t>聽利害以龍驤。乃動朱履而馳寶馬。振玉勒而曜金。羈之無為先生之門。</w:t>
      </w:r>
    </w:p>
    <w:p>
      <w:pPr>
        <w:pStyle w:val="SHTKBlockLabel"/>
      </w:pPr>
      <w:r>
        <w:t>한국어 직역</w:t>
      </w:r>
    </w:p>
    <w:p>
      <w:pPr>
        <w:pStyle w:val="SHTKTranslationText"/>
      </w:pPr>
      <w:r>
        <w:t>이해의 말을 들으면 용처럼 떨쳐 일어났다. 이에 붉은 신을 움직여 보마를 달리고, 옥 재갈을 떨쳐 금빛을 빛내며, 무위선생의 문에 말을 매었다.</w:t>
      </w:r>
    </w:p>
    <w:p>
      <w:pPr>
        <w:pStyle w:val="SHTKBlockLabel"/>
      </w:pPr>
      <w:r>
        <w:t>원문</w:t>
      </w:r>
    </w:p>
    <w:p>
      <w:pPr>
        <w:pStyle w:val="SHTKSourceText"/>
      </w:pPr>
      <w:r>
        <w:t>[60]曰。</w:t>
      </w:r>
    </w:p>
    <w:p>
      <w:pPr>
        <w:pStyle w:val="SHTKBlockLabel"/>
      </w:pPr>
      <w:r>
        <w:t>한국어 직역</w:t>
      </w:r>
    </w:p>
    <w:p>
      <w:pPr>
        <w:pStyle w:val="SHTKTranslationText"/>
      </w:pPr>
      <w:r>
        <w:t>그가 말하였다.</w:t>
      </w:r>
    </w:p>
    <w:p>
      <w:pPr>
        <w:pStyle w:val="SHTKBlockLabel"/>
      </w:pPr>
      <w:r>
        <w:t>교감·번역 메모</w:t>
      </w:r>
    </w:p>
    <w:p>
      <w:pPr>
        <w:pStyle w:val="SHTKNoteSummary"/>
      </w:pPr>
      <w:r>
        <w:t>교감 요약 | [CBETA 교감] 曰와 問曰는 서로 다른 독법이며 어휘 또는 문맥 해석에 차이를 줄 수 있다.</w:t>
      </w:r>
    </w:p>
    <w:p>
      <w:pPr>
        <w:pStyle w:val="SHTKNoteDetail"/>
      </w:pPr>
      <w:r>
        <w:t>• 원교감 원문 | （問）＋曰【三】【宮】</w:t>
        <w:br/>
        <w:t>• 교감 번호 | 0342060</w:t>
        <w:br/>
        <w:t>• 저본 독법 | 曰</w:t>
        <w:br/>
        <w:t>• 저본 기준 번역 | 그가 말하였다.</w:t>
        <w:br/>
        <w:t>• 이문 독법 | 問曰</w:t>
        <w:br/>
        <w:t>• 이문 기준 번역 | 이문을 따르면 曰를 問曰로 읽어 해당 어휘 또는 구절을 달리 해석해야 한다.</w:t>
        <w:br/>
        <w:t>• 의미 차이 | 曰와 問曰는 서로 다른 독법이며 어휘 또는 문맥 해석에 차이를 줄 수 있다.</w:t>
        <w:br/>
        <w:t>• 번역 영향 판정 | [의미 차이 있음]</w:t>
        <w:br/>
        <w:t>• 출처 | CBETA T52n2103, 교감 번호 0342060.</w:t>
      </w:r>
    </w:p>
    <w:p>
      <w:pPr>
        <w:pStyle w:val="SHTKBlockLabel"/>
      </w:pPr>
      <w:r>
        <w:t>원문</w:t>
      </w:r>
    </w:p>
    <w:p>
      <w:pPr>
        <w:pStyle w:val="SHTKSourceText"/>
      </w:pPr>
      <w:r>
        <w:t>先生智德光融。嵩華無得以方其峻。道義清遠。溟海不足以喻其深。無學不窺。無事不達。容儀[＊]閑靜言笑溫雅。至如釋迦三藏之典。李君道德之書。宣尼六藝之文。百氏兼該之術。靡不詳其津要而採摭沖玄。</w:t>
      </w:r>
    </w:p>
    <w:p>
      <w:pPr>
        <w:pStyle w:val="SHTKBlockLabel"/>
      </w:pPr>
      <w:r>
        <w:t>한국어 직역</w:t>
      </w:r>
    </w:p>
    <w:p>
      <w:pPr>
        <w:pStyle w:val="SHTKTranslationText"/>
      </w:pPr>
      <w:r>
        <w:t>“선생의 지혜와 덕은 빛나고 원융하여, 숭산과 화산도 그 높음에 견줄 수 없고, 도의와 의리는 맑고 멀어서, 큰 바다도 그 깊음을 비유하기에 부족합니다. 학문 가운데 살피지 않은 것이 없고, 일 가운데 통달하지 않은 것이 없습니다. 용모와 거동은 한가하고 고요하며 말과 웃음은 온화하고 우아합니다. 석가의 삼장 경전에 이르러서나, 이군의 《도덕경》이나, 공자의 육예에 관한 글이나, 제자백가를 두루 포괄한 학술에 이르기까지, 그 요체를 상세히 알지 못한 것이 없고 깊고 오묘한 뜻을 가려 취하였습니다.</w:t>
      </w:r>
    </w:p>
    <w:p>
      <w:pPr>
        <w:pStyle w:val="SHTKBlockLabel"/>
      </w:pPr>
      <w:r>
        <w:t>교감·번역 메모</w:t>
      </w:r>
    </w:p>
    <w:p>
      <w:pPr>
        <w:pStyle w:val="SHTKNoteSummary"/>
      </w:pPr>
      <w:r>
        <w:t>교감 요약 | [상호참조] 앞의 교감 0340043과 같은 이문이 이 자리에도 적용된다.</w:t>
      </w:r>
    </w:p>
    <w:p>
      <w:pPr>
        <w:pStyle w:val="SHTKNoteDetail"/>
      </w:pPr>
      <w:r>
        <w:t>• 한국어 해설 | [＊]는 XML의 명시적 연결 정보에 따라 교감 0340043를 재참조한다.</w:t>
      </w:r>
    </w:p>
    <w:p>
      <w:pPr>
        <w:pStyle w:val="SHTKBlockLabel"/>
      </w:pPr>
      <w:r>
        <w:t>원문</w:t>
      </w:r>
    </w:p>
    <w:p>
      <w:pPr>
        <w:pStyle w:val="SHTKSourceText"/>
      </w:pPr>
      <w:r>
        <w:t>煥乎若覩於鏡中。炳乎若明於掌內。余聞天地之大德曰生。何以聚人曰財。是故老𣆀以為柱史。莊周以為園吏。東方持戟而不倦。尼父執鞭而不恥。實萬古之師範。一時之高士。</w:t>
      </w:r>
    </w:p>
    <w:p>
      <w:pPr>
        <w:pStyle w:val="SHTKBlockLabel"/>
      </w:pPr>
      <w:r>
        <w:t>한국어 직역</w:t>
      </w:r>
    </w:p>
    <w:p>
      <w:pPr>
        <w:pStyle w:val="SHTKTranslationText"/>
      </w:pPr>
      <w:r>
        <w:t>환히 밝아 거울 속에서 보는 듯하고, 뚜렷이 밝아 손바닥 안을 보는 듯합니다. 제가 듣건대 천지의 큰 덕을 생(生)이라 하고, 사람을 모으는 것은 재물이라 합니다. 그러므로 노담은 주하사 벼슬을 지냈고, 장주는 칠원리 벼슬을 지냈으며, 동방삭은 창을 들고도 싫어하지 않았고, 공자는 채찍 잡는 일을 부끄러워하지 않았습니다. 참으로 만고의 스승이요 본보기이며, 한 시대의 고사였습니다.</w:t>
      </w:r>
    </w:p>
    <w:p>
      <w:pPr>
        <w:pStyle w:val="SHTKBlockLabel"/>
      </w:pPr>
      <w:r>
        <w:t>원문</w:t>
      </w:r>
    </w:p>
    <w:p>
      <w:pPr>
        <w:pStyle w:val="SHTKSourceText"/>
      </w:pPr>
      <w:r>
        <w:t>先生嘉遁卷迹養德不仕。乃列子之所待。非通天下之至理。雖江海以為榮。實縉紳之所鄙。先生[1]攸爾</w:t>
      </w:r>
    </w:p>
    <w:p>
      <w:pPr>
        <w:pStyle w:val="SHTKBlockLabel"/>
      </w:pPr>
      <w:r>
        <w:t>한국어 직역</w:t>
      </w:r>
    </w:p>
    <w:p>
      <w:pPr>
        <w:pStyle w:val="SHTKTranslationText"/>
      </w:pPr>
      <w:r>
        <w:t>그런데 선생은 은둔을 아름답게 여겨 자취를 거두고 덕을 기르며 벼슬하지 않으니, 이는 열자가 기다렸다는 바와 같습니다. 천하의 지극한 이치에 통달한 것이 아니라면, 비록 강호에 사는 것을 영화롭게 여길지라도, 실로 사대부들이 낮추어 보는 바입니다.” 선생은 빙그레 웃으며 대답하였다.</w:t>
      </w:r>
    </w:p>
    <w:p>
      <w:pPr>
        <w:pStyle w:val="SHTKBlockLabel"/>
      </w:pPr>
      <w:r>
        <w:t>교감·번역 메모</w:t>
      </w:r>
    </w:p>
    <w:p>
      <w:pPr>
        <w:pStyle w:val="SHTKNoteSummary"/>
      </w:pPr>
      <w:r>
        <w:t>교감 요약 | [CBETA 교감] 攸와 倏는 서로 다른 독법이며 어휘 또는 문맥 해석에 차이를 줄 수 있다.</w:t>
      </w:r>
    </w:p>
    <w:p>
      <w:pPr>
        <w:pStyle w:val="SHTKNoteDetail"/>
      </w:pPr>
      <w:r>
        <w:t>• 원교감 원문 | 攸＝倏【元】【明】</w:t>
        <w:br/>
        <w:t>• 교감 번호 | 0343001</w:t>
        <w:br/>
        <w:t>• 저본 독법 | 攸</w:t>
        <w:br/>
        <w:t>• 저본 기준 번역 | 선생은 빙그레 웃으며 대답하였다.</w:t>
        <w:br/>
        <w:t>• 이문 독법 | 倏</w:t>
        <w:br/>
        <w:t>• 이문 기준 번역 | 이문을 따르면 攸를 倏로 읽어 해당 어휘 또는 구절을 달리 해석해야 한다.</w:t>
        <w:br/>
        <w:t>• 의미 차이 | 攸와 倏는 서로 다른 독법이며 어휘 또는 문맥 해석에 차이를 줄 수 있다.</w:t>
        <w:br/>
        <w:t>• 번역 영향 판정 | [의미 차이 있음]</w:t>
        <w:br/>
        <w:t>• 출처 | CBETA T52n2103, 교감 번호 0343001.</w:t>
      </w:r>
    </w:p>
    <w:p>
      <w:pPr>
        <w:pStyle w:val="SHTKBlockLabel"/>
      </w:pPr>
      <w:r>
        <w:t>원문</w:t>
      </w:r>
    </w:p>
    <w:p>
      <w:pPr>
        <w:pStyle w:val="SHTKSourceText"/>
      </w:pPr>
      <w:r>
        <w:t>[2]而笑而應之曰。富之與貴誰不欲哉。乃運而不通也。夫忠孝者國家之急務也。申生伍員不得志也。</w:t>
      </w:r>
    </w:p>
    <w:p>
      <w:pPr>
        <w:pStyle w:val="SHTKBlockLabel"/>
      </w:pPr>
      <w:r>
        <w:t>한국어 직역</w:t>
      </w:r>
    </w:p>
    <w:p>
      <w:pPr>
        <w:pStyle w:val="SHTKTranslationText"/>
      </w:pPr>
      <w:r>
        <w:t>“부귀를 누가 바라지 않겠는가. 다만 운수가 통하지 않는 것이다. 충과 효는 국가의 급한 일이다. 그러나 신생과 오원도 뜻을 이루지 못했다.</w:t>
      </w:r>
    </w:p>
    <w:p>
      <w:pPr>
        <w:pStyle w:val="SHTKBlockLabel"/>
      </w:pPr>
      <w:r>
        <w:t>교감·번역 메모</w:t>
      </w:r>
    </w:p>
    <w:p>
      <w:pPr>
        <w:pStyle w:val="SHTKNoteSummary"/>
      </w:pPr>
      <w:r>
        <w:t>교감 요약 | [CBETA 교감] 而와 〔없음〕의 차이는 글자·구절의 유무 또는 배열에 영향을 준다.</w:t>
      </w:r>
    </w:p>
    <w:p>
      <w:pPr>
        <w:pStyle w:val="SHTKNoteDetail"/>
      </w:pPr>
      <w:r>
        <w:t>• 원교감 원문 | 〔而〕－【三】【宮】</w:t>
        <w:br/>
        <w:t>• 교감 번호 | 0343002</w:t>
        <w:br/>
        <w:t>• 저본 독법 | 而</w:t>
        <w:br/>
        <w:t>• 저본 기준 번역 | 선생은 빙그레 웃으며 대답하였다.</w:t>
        <w:br/>
        <w:t>• 이문 기준 번역 | 이문을 따르면 해당 글자 또는 구절의 유무가 달라져 문장 구조를 달리 해석해야 한다.</w:t>
        <w:br/>
        <w:t>• 의미 차이 | 而와 〔없음〕의 차이는 글자·구절의 유무 또는 배열에 영향을 준다.</w:t>
        <w:br/>
        <w:t>• 번역 영향 판정 | [문장 구조 변화]</w:t>
        <w:br/>
        <w:t>• 출처 | CBETA T52n2103, 교감 번호 0343002.</w:t>
      </w:r>
    </w:p>
    <w:p>
      <w:pPr>
        <w:pStyle w:val="SHTKBlockLabel"/>
      </w:pPr>
      <w:r>
        <w:t>원문</w:t>
      </w:r>
    </w:p>
    <w:p>
      <w:pPr>
        <w:pStyle w:val="SHTKSourceText"/>
      </w:pPr>
      <w:r>
        <w:t>懷道抱德玄風之所尚。楊雄東方其職未高也。其大學者不過儒墨。亦栖栖遑遑多有不遂也。子所引之士者。情雖欲之志不行也。憂喜不移其情。故可為道者也。過此已往焉足言哉。吾聞大人降迹。廣樹慈悲。破生死之樊籠。登涅槃之彼岸。闡三乘以誘物。去一相以歸真。</w:t>
      </w:r>
    </w:p>
    <w:p>
      <w:pPr>
        <w:pStyle w:val="SHTKBlockLabel"/>
      </w:pPr>
      <w:r>
        <w:t>한국어 직역</w:t>
      </w:r>
    </w:p>
    <w:p>
      <w:pPr>
        <w:pStyle w:val="SHTKTranslationText"/>
      </w:pPr>
      <w:r>
        <w:t>도를 품고 덕을 지키는 것은 현묘한 풍도가 숭상하는 바이다. 양웅과 동방삭도 그 벼슬은 높지 않았다. 그 크게 배웠다는 자도 유가와 묵가를 넘지 못했고, 또한 바삐 허둥대다가 이루지 못한 일이 많았다. 그대가 인용한 인물들은, 마음으로는 원했으나 뜻대로 행하지 못한 자들이다. 근심과 기쁨이 그 마음을 옮기지 못했으므로, 비로소 도를 행할 만한 자라 할 수 있다. 이보다 지나간 일은 어찌 말할 가치가 있겠는가. 나는 들으니 대인이 세상에 자취를 내리고, 널리 자비를 세워, 생사의 울타리를 깨뜨리고, 열반의 저 언덕에 올랐으며, 삼승을 열어 중생을 이끌고, 하나의 상마저 버려 진실로 돌아가게 하였다.</w:t>
      </w:r>
    </w:p>
    <w:p>
      <w:pPr>
        <w:pStyle w:val="SHTKBlockLabel"/>
      </w:pPr>
      <w:r>
        <w:t>원문</w:t>
      </w:r>
    </w:p>
    <w:p>
      <w:pPr>
        <w:pStyle w:val="SHTKSourceText"/>
      </w:pPr>
      <w:r>
        <w:t>有智者不見其去來。有心者莫知其終始。使得湛然常住永絕殊塗。無變無遷。長祛百慮恬然養神。以安志為業。[3]故使自天祐之。</w:t>
      </w:r>
    </w:p>
    <w:p>
      <w:pPr>
        <w:pStyle w:val="SHTKBlockLabel"/>
      </w:pPr>
      <w:r>
        <w:t>한국어 직역</w:t>
      </w:r>
    </w:p>
    <w:p>
      <w:pPr>
        <w:pStyle w:val="SHTKTranslationText"/>
      </w:pPr>
      <w:r>
        <w:t>지혜 있는 자도 그가 오고 감을 보지 못하고, 마음 있는 자도 그 시작과 끝을 알지 못한다. 맑고 고요하게 항상 머물러 영원히 다른 길을 끊게 하고, 변함도 옮김도 없으며, 오래도록 온갖 생각을 없애 편안히 정신을 기른다. 뜻을 편안히 하는 것을 업으로 삼는다. 그러므로 하늘이 스스로 도우니,</w:t>
      </w:r>
    </w:p>
    <w:p>
      <w:pPr>
        <w:pStyle w:val="SHTKBlockLabel"/>
      </w:pPr>
      <w:r>
        <w:t>교감·번역 메모</w:t>
      </w:r>
    </w:p>
    <w:p>
      <w:pPr>
        <w:pStyle w:val="SHTKNoteSummary"/>
      </w:pPr>
      <w:r>
        <w:t>교감 요약 | [CBETA 교감] 故와 欲는 서로 다른 독법이며 어휘 또는 문맥 해석에 차이를 줄 수 있다.</w:t>
      </w:r>
    </w:p>
    <w:p>
      <w:pPr>
        <w:pStyle w:val="SHTKNoteDetail"/>
      </w:pPr>
      <w:r>
        <w:t>• 원교감 원문 | 故＝欲【三】【宮】</w:t>
        <w:br/>
        <w:t>• 교감 번호 | 0343003</w:t>
        <w:br/>
        <w:t>• 저본 독법 | 故</w:t>
        <w:br/>
        <w:t>• 저본 기준 번역 | 그러므로 하늘이 스스로 도우니,</w:t>
        <w:br/>
        <w:t>• 이문 독법 | 欲</w:t>
        <w:br/>
        <w:t>• 이문 기준 번역 | 이문을 따르면 故를 欲로 읽어 해당 어휘 또는 구절을 달리 해석해야 한다.</w:t>
        <w:br/>
        <w:t>• 의미 차이 | 故와 欲는 서로 다른 독법이며 어휘 또는 문맥 해석에 차이를 줄 수 있다.</w:t>
        <w:br/>
        <w:t>• 번역 영향 판정 | [의미 차이 있음]</w:t>
        <w:br/>
        <w:t>• 출처 | CBETA T52n2103, 교감 번호 0343003.</w:t>
      </w:r>
    </w:p>
    <w:p>
      <w:pPr>
        <w:pStyle w:val="SHTKBlockLabel"/>
      </w:pPr>
      <w:r>
        <w:t>원문</w:t>
      </w:r>
    </w:p>
    <w:p>
      <w:pPr>
        <w:pStyle w:val="SHTKSourceText"/>
      </w:pPr>
      <w:r>
        <w:t>吉無不利。舒卷隨取進退自然。遁逸無悶幽居永貞。</w:t>
      </w:r>
    </w:p>
    <w:p>
      <w:pPr>
        <w:pStyle w:val="SHTKBlockLabel"/>
      </w:pPr>
      <w:r>
        <w:t>한국어 직역</w:t>
      </w:r>
    </w:p>
    <w:p>
      <w:pPr>
        <w:pStyle w:val="SHTKTranslationText"/>
      </w:pPr>
      <w:r>
        <w:t>길하여 이롭지 않음이 없다. 펴고 거두는 것을 뜻에 따라 하며 나아가고 물러남이 자연스럽다. 은둔해도 답답함이 없고 그윽이 살아도 길이 곧다.</w:t>
      </w:r>
    </w:p>
    <w:p>
      <w:pPr>
        <w:pStyle w:val="SHTKBlockLabel"/>
      </w:pPr>
      <w:r>
        <w:t>원문</w:t>
      </w:r>
    </w:p>
    <w:p>
      <w:pPr>
        <w:pStyle w:val="SHTKSourceText"/>
      </w:pPr>
      <w:r>
        <w:t>亦何榮乎。亦何鄙乎。子其得之。吾何失之。塵內方外於是乎[4]著。</w:t>
      </w:r>
    </w:p>
    <w:p>
      <w:pPr>
        <w:pStyle w:val="SHTKBlockLabel"/>
      </w:pPr>
      <w:r>
        <w:t>한국어 직역</w:t>
      </w:r>
    </w:p>
    <w:p>
      <w:pPr>
        <w:pStyle w:val="SHTKTranslationText"/>
      </w:pPr>
      <w:r>
        <w:t>또 무엇을 영화롭다 하겠으며, 또 무엇을 비천하다 하겠는가. 그대는 그것을 얻었다고 여기겠지만, 나는 무엇을 잃었다 하겠는가.” 세속 안과 세속 밖의 구별이 이에 드러났다.</w:t>
      </w:r>
    </w:p>
    <w:p>
      <w:pPr>
        <w:pStyle w:val="SHTKBlockLabel"/>
      </w:pPr>
      <w:r>
        <w:t>교감·번역 메모</w:t>
      </w:r>
    </w:p>
    <w:p>
      <w:pPr>
        <w:pStyle w:val="SHTKNoteSummary"/>
      </w:pPr>
      <w:r>
        <w:t>교감 요약 | [CBETA 교감] 著와 葉는 서로 다른 독법이며 어휘 또는 문맥 해석에 차이를 줄 수 있다.</w:t>
      </w:r>
    </w:p>
    <w:p>
      <w:pPr>
        <w:pStyle w:val="SHTKNoteDetail"/>
      </w:pPr>
      <w:r>
        <w:t>• 원교감 원문 | 著＝葉【宋】</w:t>
        <w:br/>
        <w:t>• 교감 번호 | 0343004</w:t>
        <w:br/>
        <w:t>• 저본 독법 | 著</w:t>
        <w:br/>
        <w:t>• 저본 기준 번역 | 세속 안과 세속 밖의 구별이 이에 드러났다.</w:t>
        <w:br/>
        <w:t>• 이문 독법 | 葉</w:t>
        <w:br/>
        <w:t>• 이문 기준 번역 | 이문을 따르면 著를 葉로 읽어 해당 어휘 또는 구절을 달리 해석해야 한다.</w:t>
        <w:br/>
        <w:t>• 의미 차이 | 著와 葉는 서로 다른 독법이며 어휘 또는 문맥 해석에 차이를 줄 수 있다.</w:t>
        <w:br/>
        <w:t>• 번역 영향 판정 | [의미 차이 있음]</w:t>
        <w:br/>
        <w:t>• 출처 | CBETA T52n2103, 교감 번호 0343004.</w:t>
      </w:r>
    </w:p>
    <w:p>
      <w:pPr>
        <w:pStyle w:val="SHTKBlockLabel"/>
      </w:pPr>
      <w:r>
        <w:t>원문</w:t>
      </w:r>
    </w:p>
    <w:p>
      <w:pPr>
        <w:pStyle w:val="SHTKSourceText"/>
      </w:pPr>
      <w:r>
        <w:t>公子恧然而有慚德。逡巡而退。</w:t>
      </w:r>
    </w:p>
    <w:p>
      <w:pPr>
        <w:pStyle w:val="SHTKBlockLabel"/>
      </w:pPr>
      <w:r>
        <w:t>한국어 직역</w:t>
      </w:r>
    </w:p>
    <w:p>
      <w:pPr>
        <w:pStyle w:val="SHTKTranslationText"/>
      </w:pPr>
      <w:r>
        <w:t>공자는 부끄러운 기색을 띠고, 머뭇거리다가 물러났다.</w:t>
      </w:r>
    </w:p>
    <w:p>
      <w:pPr>
        <w:pStyle w:val="SHTKBlockLabel"/>
      </w:pPr>
      <w:r>
        <w:t>위치표지</w:t>
      </w:r>
    </w:p>
    <w:p>
      <w:pPr>
        <w:pStyle w:val="SHTKPositionMarker"/>
      </w:pPr>
      <w:r>
        <w:t xml:space="preserve">[0343a19]</w:t>
      </w:r>
    </w:p>
    <w:p>
      <w:pPr>
        <w:pStyle w:val="SHTKBlockLabel"/>
      </w:pPr>
      <w:r>
        <w:t>원문</w:t>
      </w:r>
    </w:p>
    <w:p>
      <w:pPr>
        <w:pStyle w:val="SHTKSourceText"/>
      </w:pPr>
      <w:r>
        <w:t>[5]伐魔詔(并序)　元魏懿法師</w:t>
      </w:r>
    </w:p>
    <w:p>
      <w:pPr>
        <w:pStyle w:val="SHTKBlockLabel"/>
      </w:pPr>
      <w:r>
        <w:t>한국어 직역</w:t>
      </w:r>
    </w:p>
    <w:p>
      <w:pPr>
        <w:pStyle w:val="SHTKTranslationText"/>
      </w:pPr>
      <w:r>
        <w:t>〈마군을 토벌하는 조서〉(서문을 아울러 수록함) — 원위의 의법사</w:t>
      </w:r>
    </w:p>
    <w:p>
      <w:pPr>
        <w:pStyle w:val="SHTKBlockLabel"/>
      </w:pPr>
      <w:r>
        <w:t>교감·번역 메모</w:t>
      </w:r>
    </w:p>
    <w:p>
      <w:pPr>
        <w:pStyle w:val="SHTKNoteSummary"/>
      </w:pPr>
      <w:r>
        <w:t>교감 요약 | [CBETA 교감] 명본에는 이 「伐魔詔(并序) 元魏懿法師」 목록 항목이 없다는 서지 주석이다. 저본의 목록 표기를 그대로 보존한다.</w:t>
      </w:r>
    </w:p>
    <w:p>
      <w:pPr>
        <w:pStyle w:val="SHTKNoteDetail"/>
      </w:pPr>
      <w:r>
        <w:t>• 원교감 원문 | 明本無此目錄</w:t>
        <w:br/>
        <w:t>• 교감 번호 | 0343005</w:t>
        <w:br/>
        <w:t>• 저본 기준 번역 | 〈마군을 토벌하는 조서〉(서문을 아울러 수록함) — 원위의 의법사</w:t>
        <w:br/>
        <w:t>• 이문 독법 | 明本無此目錄</w:t>
        <w:br/>
        <w:t>• 이문 기준 번역 | 명본에는 이 목록 항목이 없다.</w:t>
        <w:br/>
        <w:t>• 의미 차이 | 본문 의미의 이문이 아니라 권차·목록 등 서지 정보의 차이이다.</w:t>
        <w:br/>
        <w:t>• 문맥상 해설 | 저본의 제목·목록 표기를 유지하고 서지 정보는 교감 메타데이터로만 보존한다.</w:t>
        <w:br/>
        <w:t>• 번역 영향 판정 | [서지 차이]</w:t>
        <w:br/>
        <w:t>• 출처 | CBETA T52n2103, 교감 번호 0343005.</w:t>
      </w:r>
    </w:p>
    <w:p>
      <w:pPr>
        <w:pStyle w:val="SHTKBlockLabel"/>
      </w:pPr>
      <w:r>
        <w:t>위치표지</w:t>
      </w:r>
    </w:p>
    <w:p>
      <w:pPr>
        <w:pStyle w:val="SHTKPositionMarker"/>
      </w:pPr>
      <w:r>
        <w:t xml:space="preserve">[0343a20]</w:t>
      </w:r>
    </w:p>
    <w:p>
      <w:pPr>
        <w:pStyle w:val="SHTKBlockLabel"/>
      </w:pPr>
      <w:r>
        <w:t>원문</w:t>
      </w:r>
    </w:p>
    <w:p>
      <w:pPr>
        <w:pStyle w:val="SHTKSourceText"/>
      </w:pPr>
      <w:r>
        <w:t>慰勞魔書　檄魔文　魔[6]王報檄　破魔露布　平魔[7]露布文伐魔詔(并序)</w:t>
      </w:r>
    </w:p>
    <w:p>
      <w:pPr>
        <w:pStyle w:val="SHTKBlockLabel"/>
      </w:pPr>
      <w:r>
        <w:t>한국어 직역</w:t>
      </w:r>
    </w:p>
    <w:p>
      <w:pPr>
        <w:pStyle w:val="SHTKTranslationText"/>
      </w:pPr>
      <w:r>
        <w:t>〈마군을 위로하는 글〉·〈마군에게 보내는 격문〉·〈마왕의 답격문〉·〈파마노포〉·〈평마노포문〉</w:t>
      </w:r>
    </w:p>
    <w:p>
      <w:pPr>
        <w:pStyle w:val="SHTKBlockLabel"/>
      </w:pPr>
      <w:r>
        <w:t>교감·번역 메모</w:t>
      </w:r>
    </w:p>
    <w:p>
      <w:pPr>
        <w:pStyle w:val="SHTKNoteSummary"/>
      </w:pPr>
      <w:r>
        <w:t>교감 요약 | [CBETA 교감] 王와 主의 차이는 제목·저자·권차 등 서지적 표기에 관련된다.</w:t>
      </w:r>
    </w:p>
    <w:p>
      <w:pPr>
        <w:pStyle w:val="SHTKNoteDetail"/>
      </w:pPr>
      <w:r>
        <w:t>• 원교감 원문 | 王＝主【宋】【元】【宮】</w:t>
        <w:br/>
        <w:t>• 교감 번호 | 0343006</w:t>
        <w:br/>
        <w:t>• 저본 독법 | 王</w:t>
        <w:br/>
        <w:t>• 저본 기준 번역 | 〈마군을 위로하는 글〉·〈마군에게 보내는 격문〉·〈마왕의 답격문〉·〈파마노포〉·〈평마노포문〉</w:t>
        <w:br/>
        <w:t>• 이문 독법 | 主</w:t>
        <w:br/>
        <w:t>• 이문 기준 번역 | 이문을 따르면 王를 主로 읽어 해당 어휘 또는 구절을 달리 해석해야 한다.</w:t>
        <w:br/>
        <w:t>• 의미 차이 | 王와 主의 차이는 제목·저자·권차 등 서지적 표기에 관련된다.</w:t>
        <w:br/>
        <w:t>• 번역 영향 판정 | [서지 차이]</w:t>
        <w:br/>
        <w:t>• 출처 | CBETA T52n2103, 교감 번호 0343006.</w:t>
      </w:r>
    </w:p>
    <w:p>
      <w:pPr>
        <w:pStyle w:val="SHTKNoteSummary"/>
      </w:pPr>
      <w:r>
        <w:t>교감 요약 | [CBETA 교감] 露布와 赦의 차이는 제목·저자·권차 등 서지적 표기에 관련된다.</w:t>
      </w:r>
    </w:p>
    <w:p>
      <w:pPr>
        <w:pStyle w:val="SHTKNoteDetail"/>
      </w:pPr>
      <w:r>
        <w:t>• 원교감 원문 | 露布＝赦【宋】【元】【宮】</w:t>
        <w:br/>
        <w:t>• 교감 번호 | 0343007</w:t>
        <w:br/>
        <w:t>• 저본 독법 | 露布</w:t>
        <w:br/>
        <w:t>• 저본 기준 번역 | 〈마군을 위로하는 글〉·〈마군에게 보내는 격문〉·〈마왕의 답격문〉·〈파마노포〉·〈평마노포문〉</w:t>
        <w:br/>
        <w:t>• 이문 독법 | 赦</w:t>
        <w:br/>
        <w:t>• 이문 기준 번역 | 이문을 따르면 露布를 赦로 읽어 해당 어휘 또는 구절을 달리 해석해야 한다.</w:t>
        <w:br/>
        <w:t>• 의미 차이 | 露布와 赦의 차이는 제목·저자·권차 등 서지적 표기에 관련된다.</w:t>
        <w:br/>
        <w:t>• 번역 영향 판정 | [서지 차이]</w:t>
        <w:br/>
        <w:t>• 출처 | CBETA T52n2103, 교감 번호 0343007.</w:t>
      </w:r>
    </w:p>
    <w:p>
      <w:pPr>
        <w:pStyle w:val="SHTKNoteSummary"/>
      </w:pPr>
      <w:r>
        <w:t>교감 요약 | [CBETA 교감] 檄와 撽의 차이는 제목·저자·권차 등 서지적 표기에 관련된다.</w:t>
      </w:r>
    </w:p>
    <w:p>
      <w:pPr>
        <w:pStyle w:val="SHTKNoteDetail"/>
      </w:pPr>
      <w:r>
        <w:t>• 원교감 원문 | [저본에 숫자 표지 없음]</w:t>
        <w:br/>
        <w:t>• 교감 번호 | 0343a2001</w:t>
        <w:br/>
        <w:t>• 저본 독법 | 檄</w:t>
        <w:br/>
        <w:t>• 저본 기준 번역 | 〈마군을 위로하는 글〉·〈마군에게 보내는 격문〉·〈마왕의 답격문〉·〈파마노포〉·〈평마노포문〉</w:t>
        <w:br/>
        <w:t>• 이문 독법 | 撽</w:t>
        <w:br/>
        <w:t>• 이문 기준 번역 | 이문을 따르면 檄를 撽로 읽어 해당 어휘 또는 구절을 달리 해석해야 한다.</w:t>
        <w:br/>
        <w:t>• 의미 차이 | 檄와 撽의 차이는 제목·저자·권차 등 서지적 표기에 관련된다.</w:t>
        <w:br/>
        <w:t>• 번역 영향 판정 | [서지 차이]</w:t>
        <w:br/>
        <w:t>• 출처 | CBETA T52n2103.</w:t>
      </w:r>
    </w:p>
    <w:p>
      <w:pPr>
        <w:pStyle w:val="SHTKNoteSummary"/>
      </w:pPr>
      <w:r>
        <w:t>교감 요약 | [CBETA 교감] 檄와 撽의 차이는 제목·저자·권차 등 서지적 표기에 관련된다.</w:t>
      </w:r>
    </w:p>
    <w:p>
      <w:pPr>
        <w:pStyle w:val="SHTKNoteDetail"/>
      </w:pPr>
      <w:r>
        <w:t>• 원교감 원문 | [저본에 숫자 표지 없음]</w:t>
        <w:br/>
        <w:t>• 교감 번호 | 0343a2002</w:t>
        <w:br/>
        <w:t>• 저본 독법 | 檄</w:t>
        <w:br/>
        <w:t>• 저본 기준 번역 | 〈마군을 위로하는 글〉·〈마군에게 보내는 격문〉·〈마왕의 답격문〉·〈파마노포〉·〈평마노포문〉</w:t>
        <w:br/>
        <w:t>• 이문 독법 | 撽</w:t>
        <w:br/>
        <w:t>• 이문 기준 번역 | 이문을 따르면 檄를 撽로 읽어 해당 어휘 또는 구절을 달리 해석해야 한다.</w:t>
        <w:br/>
        <w:t>• 의미 차이 | 檄와 撽의 차이는 제목·저자·권차 등 서지적 표기에 관련된다.</w:t>
        <w:br/>
        <w:t>• 번역 영향 판정 | [서지 차이]</w:t>
        <w:br/>
        <w:t>• 출처 | CBETA T52n2103.</w:t>
      </w:r>
    </w:p>
    <w:p>
      <w:pPr>
        <w:pStyle w:val="SHTKBlockLabel"/>
      </w:pPr>
      <w:r>
        <w:t>원문</w:t>
      </w:r>
    </w:p>
    <w:p>
      <w:pPr>
        <w:pStyle w:val="SHTKSourceText"/>
      </w:pPr>
      <w:r>
        <w:t>[8]元魏懿法師</w:t>
      </w:r>
    </w:p>
    <w:p>
      <w:pPr>
        <w:pStyle w:val="SHTKBlockLabel"/>
      </w:pPr>
      <w:r>
        <w:t>한국어 직역</w:t>
      </w:r>
    </w:p>
    <w:p>
      <w:pPr>
        <w:pStyle w:val="SHTKTranslationText"/>
      </w:pPr>
      <w:r>
        <w:t>〈마군을 토벌하는 조서〉(서문을 아울러 수록함) 원위의 의법사</w:t>
      </w:r>
    </w:p>
    <w:p>
      <w:pPr>
        <w:pStyle w:val="SHTKBlockLabel"/>
      </w:pPr>
      <w:r>
        <w:t>교감·번역 메모</w:t>
      </w:r>
    </w:p>
    <w:p>
      <w:pPr>
        <w:pStyle w:val="SHTKNoteSummary"/>
      </w:pPr>
      <w:r>
        <w:t>교감 요약 | [CBETA 교감] 元魏懿法師와 〔없음〕의 차이는 글자·구절의 유무 또는 배열에 영향을 준다.</w:t>
      </w:r>
    </w:p>
    <w:p>
      <w:pPr>
        <w:pStyle w:val="SHTKNoteDetail"/>
      </w:pPr>
      <w:r>
        <w:t>• 원교감 원문 | 〔元魏懿法師〕－【宋】【元】，元魏懿法師＝魏釋懿【明】</w:t>
        <w:br/>
        <w:t>• 교감 번호 | 0343008</w:t>
        <w:br/>
        <w:t>• 저본 독법 | 元魏懿法師</w:t>
        <w:br/>
        <w:t>• 저본 기준 번역 | 원위의 의법사</w:t>
        <w:br/>
        <w:t>• 이문 기준 번역 | 이문을 따르면 해당 글자 또는 구절의 유무가 달라져 문장 구조를 달리 해석해야 한다.</w:t>
        <w:br/>
        <w:t>• 의미 차이 | 元魏懿法師와 〔없음〕의 차이는 글자·구절의 유무 또는 배열에 영향을 준다.</w:t>
        <w:br/>
        <w:t>• 번역 영향 판정 | [문장 구조 변화]</w:t>
        <w:br/>
        <w:t>• 출처 | CBETA T52n2103, 교감 번호 0343008.</w:t>
      </w:r>
    </w:p>
    <w:p>
      <w:pPr>
        <w:pStyle w:val="SHTKBlockLabel"/>
      </w:pPr>
      <w:r>
        <w:t>위치표지</w:t>
      </w:r>
    </w:p>
    <w:p>
      <w:pPr>
        <w:pStyle w:val="SHTKPositionMarker"/>
      </w:pPr>
      <w:r>
        <w:t xml:space="preserve">[0343a23]</w:t>
      </w:r>
    </w:p>
    <w:p>
      <w:pPr>
        <w:pStyle w:val="SHTKBlockLabel"/>
      </w:pPr>
      <w:r>
        <w:t>원문</w:t>
      </w:r>
    </w:p>
    <w:p>
      <w:pPr>
        <w:pStyle w:val="SHTKSourceText"/>
      </w:pPr>
      <w:r>
        <w:t>[9]夫生在三界。</w:t>
      </w:r>
    </w:p>
    <w:p>
      <w:pPr>
        <w:pStyle w:val="SHTKBlockLabel"/>
      </w:pPr>
      <w:r>
        <w:t>한국어 직역</w:t>
      </w:r>
    </w:p>
    <w:p>
      <w:pPr>
        <w:pStyle w:val="SHTKTranslationText"/>
      </w:pPr>
      <w:r>
        <w:t>대저 삶이 삼계에 있으면서,</w:t>
      </w:r>
    </w:p>
    <w:p>
      <w:pPr>
        <w:pStyle w:val="SHTKBlockLabel"/>
      </w:pPr>
      <w:r>
        <w:t>교감·번역 메모</w:t>
      </w:r>
    </w:p>
    <w:p>
      <w:pPr>
        <w:pStyle w:val="SHTKNoteSummary"/>
      </w:pPr>
      <w:r>
        <w:t>교감 요약 | [CBETA 교감] 夫와 天는 서로 다른 독법이며 어휘 또는 문맥 해석에 차이를 줄 수 있다.</w:t>
      </w:r>
    </w:p>
    <w:p>
      <w:pPr>
        <w:pStyle w:val="SHTKNoteDetail"/>
      </w:pPr>
      <w:r>
        <w:t>• 원교감 원문 | 夫＝天【宮】</w:t>
        <w:br/>
        <w:t>• 교감 번호 | 0343009</w:t>
        <w:br/>
        <w:t>• 저본 독법 | 夫</w:t>
        <w:br/>
        <w:t>• 저본 기준 번역 | 대저 삶이 삼계에 있으면서,</w:t>
        <w:br/>
        <w:t>• 이문 독법 | 天</w:t>
        <w:br/>
        <w:t>• 이문 기준 번역 | 이문을 따르면 夫를 天로 읽어 해당 어휘 또는 구절을 달리 해석해야 한다.</w:t>
        <w:br/>
        <w:t>• 의미 차이 | 夫와 天는 서로 다른 독법이며 어휘 또는 문맥 해석에 차이를 줄 수 있다.</w:t>
        <w:br/>
        <w:t>• 번역 영향 판정 | [의미 차이 있음]</w:t>
        <w:br/>
        <w:t>• 출처 | CBETA T52n2103, 교감 번호 0343009.</w:t>
      </w:r>
    </w:p>
    <w:p>
      <w:pPr>
        <w:pStyle w:val="SHTKBlockLabel"/>
      </w:pPr>
      <w:r>
        <w:t>원문</w:t>
      </w:r>
    </w:p>
    <w:p>
      <w:pPr>
        <w:pStyle w:val="SHTKSourceText"/>
      </w:pPr>
      <w:r>
        <w:t>恒為四魔所嬈。沈淪生死遍在六趣。若一得人身及聞經法。譬見優曇。喻值浮孔。尋惟聖教實開心目。懿身處下流。元悕彼岸。直因生有惡此[10]漏身。</w:t>
      </w:r>
    </w:p>
    <w:p>
      <w:pPr>
        <w:pStyle w:val="SHTKBlockLabel"/>
      </w:pPr>
      <w:r>
        <w:t>한국어 직역</w:t>
      </w:r>
    </w:p>
    <w:p>
      <w:pPr>
        <w:pStyle w:val="SHTKTranslationText"/>
      </w:pPr>
      <w:r>
        <w:t>항상 네 마군에게 시달리고, 생사에 빠져 육취를 두루 떠돈다. 만약 한 번 사람의 몸을 얻고 경법을 듣는다면, 우담발화를 보는 것에 비유되고, 뜬 나무 구멍을 만나는 것에 비유된다. 생각건대 성인의 가르침은 실로 마음과 눈을 열어 준다. 나는 몸이 낮은 흐름에 처해 있고, 본래부터 저 언덕을 바랐다. 다만 태어남 때문에 이 번뇌 새는 몸을 싫어했으나,</w:t>
      </w:r>
    </w:p>
    <w:p>
      <w:pPr>
        <w:pStyle w:val="SHTKBlockLabel"/>
      </w:pPr>
      <w:r>
        <w:t>교감·번역 메모</w:t>
      </w:r>
    </w:p>
    <w:p>
      <w:pPr>
        <w:pStyle w:val="SHTKNoteSummary"/>
      </w:pPr>
      <w:r>
        <w:t>교감 요약 | [CBETA 교감] 漏身。心去와 澤好事者의 차이는 글자·구절의 유무 또는 배열에 영향을 준다.</w:t>
      </w:r>
    </w:p>
    <w:p>
      <w:pPr>
        <w:pStyle w:val="SHTKNoteDetail"/>
      </w:pPr>
      <w:r>
        <w:t>• 원교감 원문 | 漏身心去＝澤好事者【宮】</w:t>
        <w:br/>
        <w:t>• 교감 번호 | 0343010</w:t>
        <w:br/>
        <w:t>• 저본 독법 | 漏身。心去</w:t>
        <w:br/>
        <w:t>• 저본 기준 번역 | 다만 태어남 때문에 이 번뇌 새는 몸을 싫어했으나,</w:t>
        <w:br/>
        <w:t>• 이문 독법 | 澤好事者</w:t>
        <w:br/>
        <w:t>• 이문 기준 번역 | 이문을 따르면 漏身。心去를 澤好事者로 읽어 해당 어휘 또는 구절을 달리 해석해야 한다.</w:t>
        <w:br/>
        <w:t>• 의미 차이 | 漏身。心去와 澤好事者의 차이는 글자·구절의 유무 또는 배열에 영향을 준다.</w:t>
        <w:br/>
        <w:t>• 번역 영향 판정 | [문장 구조 변화]</w:t>
        <w:br/>
        <w:t>• 출처 | CBETA T52n2103, 교감 번호 0343010.</w:t>
      </w:r>
    </w:p>
    <w:p>
      <w:pPr>
        <w:pStyle w:val="SHTKBlockLabel"/>
      </w:pPr>
      <w:r>
        <w:t>원문</w:t>
      </w:r>
    </w:p>
    <w:p>
      <w:pPr>
        <w:pStyle w:val="SHTKSourceText"/>
      </w:pPr>
      <w:r>
        <w:t>心去志恭徒然無補。</w:t>
      </w:r>
    </w:p>
    <w:p>
      <w:pPr>
        <w:pStyle w:val="SHTKBlockLabel"/>
      </w:pPr>
      <w:r>
        <w:t>한국어 직역</w:t>
      </w:r>
    </w:p>
    <w:p>
      <w:pPr>
        <w:pStyle w:val="SHTKTranslationText"/>
      </w:pPr>
      <w:r>
        <w:t>마음만 떠나고 뜻만 공손할 뿐이라 아무 보탬이 없었다.</w:t>
      </w:r>
    </w:p>
    <w:p>
      <w:pPr>
        <w:pStyle w:val="SHTKBlockLabel"/>
      </w:pPr>
      <w:r>
        <w:t>원문</w:t>
      </w:r>
    </w:p>
    <w:p>
      <w:pPr>
        <w:pStyle w:val="SHTKSourceText"/>
      </w:pPr>
      <w:r>
        <w:t>略因愚管[11]憑剿四魔。</w:t>
      </w:r>
    </w:p>
    <w:p>
      <w:pPr>
        <w:pStyle w:val="SHTKBlockLabel"/>
      </w:pPr>
      <w:r>
        <w:t>한국어 직역</w:t>
      </w:r>
    </w:p>
    <w:p>
      <w:pPr>
        <w:pStyle w:val="SHTKTranslationText"/>
      </w:pPr>
      <w:r>
        <w:t>대략 어리석은 소견을 따라 네 마군을 토벌하는 데 의지하였다.</w:t>
      </w:r>
    </w:p>
    <w:p>
      <w:pPr>
        <w:pStyle w:val="SHTKBlockLabel"/>
      </w:pPr>
      <w:r>
        <w:t>교감·번역 메모</w:t>
      </w:r>
    </w:p>
    <w:p>
      <w:pPr>
        <w:pStyle w:val="SHTKNoteSummary"/>
      </w:pPr>
      <w:r>
        <w:t>교감 요약 | [CBETA 교감] 憑와 除는 서로 다른 독법이며 어휘 또는 문맥 해석에 차이를 줄 수 있다.</w:t>
      </w:r>
    </w:p>
    <w:p>
      <w:pPr>
        <w:pStyle w:val="SHTKNoteDetail"/>
      </w:pPr>
      <w:r>
        <w:t>• 원교감 원문 | 憑＝除【明】</w:t>
        <w:br/>
        <w:t>• 교감 번호 | 0343011</w:t>
        <w:br/>
        <w:t>• 저본 독법 | 憑</w:t>
        <w:br/>
        <w:t>• 저본 기준 번역 | 대략 어리석은 소견을 따라 네 마군을 토벌하는 데 의지하였다.</w:t>
        <w:br/>
        <w:t>• 이문 독법 | 除</w:t>
        <w:br/>
        <w:t>• 이문 기준 번역 | 이문을 따르면 憑를 除로 읽어 해당 어휘 또는 구절을 달리 해석해야 한다.</w:t>
        <w:br/>
        <w:t>• 의미 차이 | 憑와 除는 서로 다른 독법이며 어휘 또는 문맥 해석에 차이를 줄 수 있다.</w:t>
        <w:br/>
        <w:t>• 번역 영향 판정 | [의미 차이 있음]</w:t>
        <w:br/>
        <w:t>• 출처 | CBETA T52n2103, 교감 번호 0343011.</w:t>
      </w:r>
    </w:p>
    <w:p>
      <w:pPr>
        <w:pStyle w:val="SHTKBlockLabel"/>
      </w:pPr>
      <w:r>
        <w:t>원문</w:t>
      </w:r>
    </w:p>
    <w:p>
      <w:pPr>
        <w:pStyle w:val="SHTKSourceText"/>
      </w:pPr>
      <w:r>
        <w:t>昔在年幼。嘗作破魔露布。文雖鄙拙頗為好事者所傳。自遷都之後。寓在洛陽。忽於故塔之中得此本文。時[12]遇值今國都法師尚在金剛[13]波若寺講勝鬘經。輒以呈示。[14]得法師學涉內外甚好文彩。</w:t>
      </w:r>
    </w:p>
    <w:p>
      <w:pPr>
        <w:pStyle w:val="SHTKBlockLabel"/>
      </w:pPr>
      <w:r>
        <w:t>한국어 직역</w:t>
      </w:r>
    </w:p>
    <w:p>
      <w:pPr>
        <w:pStyle w:val="SHTKTranslationText"/>
      </w:pPr>
      <w:r>
        <w:t>예전에 어렸을 때, 일찍이 〈파마노포〉를 지었다. 글은 비록 거칠고 졸렬했으나 일을 좋아하는 이들에게 제법 전해졌다. 도읍을 옮긴 뒤부터, 낙양에 머물러 살았다. 문득 옛 탑 안에서 이 본문을 얻었다. 그때 마침 지금의 국도법사가 아직 금강반야사에서 《승만경》을 강설하고 있었다. 곧 가져가 보여 드렸다. 법사는 내외의 학문을 두루 익혔고 문채를 매우 좋아하였다.</w:t>
      </w:r>
    </w:p>
    <w:p>
      <w:pPr>
        <w:pStyle w:val="SHTKBlockLabel"/>
      </w:pPr>
      <w:r>
        <w:t>교감·번역 메모</w:t>
      </w:r>
    </w:p>
    <w:p>
      <w:pPr>
        <w:pStyle w:val="SHTKNoteSummary"/>
      </w:pPr>
      <w:r>
        <w:t>교감 요약 | [CBETA 교감] 遇와 〔없음〕의 차이는 글자·구절의 유무 또는 배열에 영향을 준다.</w:t>
      </w:r>
    </w:p>
    <w:p>
      <w:pPr>
        <w:pStyle w:val="SHTKNoteDetail"/>
      </w:pPr>
      <w:r>
        <w:t>• 원교감 원문 | 〔遇〕－【明】</w:t>
        <w:br/>
        <w:t>• 교감 번호 | 0343012</w:t>
        <w:br/>
        <w:t>• 저본 독법 | 遇</w:t>
        <w:br/>
        <w:t>• 저본 기준 번역 | 그때 마침 지금의 국도법사가 아직 금강반야사에서 《승만경》을 강설하고 있었다.</w:t>
        <w:br/>
        <w:t>• 이문 기준 번역 | 이문을 따르면 해당 글자 또는 구절의 유무가 달라져 문장 구조를 달리 해석해야 한다.</w:t>
        <w:br/>
        <w:t>• 의미 차이 | 遇와 〔없음〕의 차이는 글자·구절의 유무 또는 배열에 영향을 준다.</w:t>
        <w:br/>
        <w:t>• 번역 영향 판정 | [문장 구조 변화]</w:t>
        <w:br/>
        <w:t>• 출처 | CBETA T52n2103, 교감 번호 0343012.</w:t>
      </w:r>
    </w:p>
    <w:p>
      <w:pPr>
        <w:pStyle w:val="SHTKNoteSummary"/>
      </w:pPr>
      <w:r>
        <w:t>교감 요약 | [CBETA 교감] 波와 般는 서로 다른 독법이며 어휘 또는 문맥 해석에 차이를 줄 수 있다.</w:t>
      </w:r>
    </w:p>
    <w:p>
      <w:pPr>
        <w:pStyle w:val="SHTKNoteDetail"/>
      </w:pPr>
      <w:r>
        <w:t>• 원교감 원문 | 波＝般【明】</w:t>
        <w:br/>
        <w:t>• 교감 번호 | 0343013</w:t>
        <w:br/>
        <w:t>• 저본 독법 | 波</w:t>
        <w:br/>
        <w:t>• 저본 기준 번역 | 그때 마침 지금의 국도법사가 아직 금강반야사에서 《승만경》을 강설하고 있었다.</w:t>
        <w:br/>
        <w:t>• 이문 독법 | 般</w:t>
        <w:br/>
        <w:t>• 이문 기준 번역 | 이문을 따르면 波를 般로 읽어 해당 어휘 또는 구절을 달리 해석해야 한다.</w:t>
        <w:br/>
        <w:t>• 의미 차이 | 波와 般는 서로 다른 독법이며 어휘 또는 문맥 해석에 차이를 줄 수 있다.</w:t>
        <w:br/>
        <w:t>• 번역 영향 판정 | [의미 차이 있음]</w:t>
        <w:br/>
        <w:t>• 출처 | CBETA T52n2103, 교감 번호 0343013.</w:t>
      </w:r>
    </w:p>
    <w:p>
      <w:pPr>
        <w:pStyle w:val="SHTKNoteSummary"/>
      </w:pPr>
      <w:r>
        <w:t>교감 요약 | [CBETA 교감] 得와 〔없음〕의 차이는 글자·구절의 유무 또는 배열에 영향을 준다.</w:t>
      </w:r>
    </w:p>
    <w:p>
      <w:pPr>
        <w:pStyle w:val="SHTKNoteDetail"/>
      </w:pPr>
      <w:r>
        <w:t>• 원교감 원문 | 〔得〕－【三】【宮】</w:t>
        <w:br/>
        <w:t>• 교감 번호 | 0343014</w:t>
        <w:br/>
        <w:t>• 저본 독법 | 得</w:t>
        <w:br/>
        <w:t>• 저본 기준 번역 | 법사는 내외의 학문을 두루 익혔고 문채를 매우 좋아하였다.</w:t>
        <w:br/>
        <w:t>• 이문 기준 번역 | 이문을 따르면 해당 글자 또는 구절의 유무가 달라져 문장 구조를 달리 해석해야 한다.</w:t>
        <w:br/>
        <w:t>• 의미 차이 | 得와 〔없음〕의 차이는 글자·구절의 유무 또는 배열에 영향을 준다.</w:t>
        <w:br/>
        <w:t>• 번역 영향 판정 | [문장 구조 변화]</w:t>
        <w:br/>
        <w:t>• 출처 | CBETA T52n2103, 교감 번호 0343014.</w:t>
      </w:r>
    </w:p>
    <w:p>
      <w:pPr>
        <w:pStyle w:val="SHTKBlockLabel"/>
      </w:pPr>
      <w:r>
        <w:t>원문</w:t>
      </w:r>
    </w:p>
    <w:p>
      <w:pPr>
        <w:pStyle w:val="SHTKSourceText"/>
      </w:pPr>
      <w:r>
        <w:t>乃更披經卷賜示魔事。兼得擬[15]符。</w:t>
      </w:r>
    </w:p>
    <w:p>
      <w:pPr>
        <w:pStyle w:val="SHTKBlockLabel"/>
      </w:pPr>
      <w:r>
        <w:t>한국어 직역</w:t>
      </w:r>
    </w:p>
    <w:p>
      <w:pPr>
        <w:pStyle w:val="SHTKTranslationText"/>
      </w:pPr>
      <w:r>
        <w:t>이에 다시 경전을 펼쳐 마군에 관한 일을 보여 주었고, 아울러 본뜬 부절도 얻었다.</w:t>
      </w:r>
    </w:p>
    <w:p>
      <w:pPr>
        <w:pStyle w:val="SHTKBlockLabel"/>
      </w:pPr>
      <w:r>
        <w:t>교감·번역 메모</w:t>
      </w:r>
    </w:p>
    <w:p>
      <w:pPr>
        <w:pStyle w:val="SHTKNoteSummary"/>
      </w:pPr>
      <w:r>
        <w:t>교감 요약 | [CBETA 교감] 符와 符氏는 서로 다른 독법이며 어휘 또는 문맥 해석에 차이를 줄 수 있다.</w:t>
      </w:r>
    </w:p>
    <w:p>
      <w:pPr>
        <w:pStyle w:val="SHTKNoteDetail"/>
      </w:pPr>
      <w:r>
        <w:t>• 원교감 원문 | 符＋（氏）【三】【宮】</w:t>
        <w:br/>
        <w:t>• 교감 번호 | 0343015</w:t>
        <w:br/>
        <w:t>• 저본 독법 | 符</w:t>
        <w:br/>
        <w:t>• 저본 기준 번역 | 아울러 본뜬 부절도 얻었다.</w:t>
        <w:br/>
        <w:t>• 이문 독법 | 符氏</w:t>
        <w:br/>
        <w:t>• 이문 기준 번역 | 이문을 따르면 符를 符氏로 읽어 해당 어휘 또는 구절을 달리 해석해야 한다.</w:t>
        <w:br/>
        <w:t>• 의미 차이 | 符와 符氏는 서로 다른 독법이며 어휘 또는 문맥 해석에 차이를 줄 수 있다.</w:t>
        <w:br/>
        <w:t>• 번역 영향 판정 | [의미 차이 있음]</w:t>
        <w:br/>
        <w:t>• 출처 | CBETA T52n2103, 교감 번호 0343015.</w:t>
      </w:r>
    </w:p>
    <w:p>
      <w:pPr>
        <w:pStyle w:val="SHTKBlockLabel"/>
      </w:pPr>
      <w:r>
        <w:t>원문</w:t>
      </w:r>
    </w:p>
    <w:p>
      <w:pPr>
        <w:pStyle w:val="SHTKSourceText"/>
      </w:pPr>
      <w:r>
        <w:t>時釋道安檄魔文共尋翫之。</w:t>
      </w:r>
    </w:p>
    <w:p>
      <w:pPr>
        <w:pStyle w:val="SHTKBlockLabel"/>
      </w:pPr>
      <w:r>
        <w:t>한국어 직역</w:t>
      </w:r>
    </w:p>
    <w:p>
      <w:pPr>
        <w:pStyle w:val="SHTKTranslationText"/>
      </w:pPr>
      <w:r>
        <w:t>그때 석도안의 〈마군에게 보내는 격문〉을 함께 찾아 감상하였다. 다시 얕은 지혜를 다하여 옛 글을 고쳤고, 새로 〈평마사〉를 지었다. 거듭 법사에게 올렸으니, 다시는 꺼릴 것이 없었다. 다만 안공의 격문은 오직 천마만을 논하였다.</w:t>
      </w:r>
    </w:p>
    <w:p>
      <w:pPr>
        <w:pStyle w:val="SHTKBlockLabel"/>
      </w:pPr>
      <w:r>
        <w:t>교감·번역 메모</w:t>
      </w:r>
    </w:p>
    <w:p>
      <w:pPr>
        <w:pStyle w:val="SHTKNoteSummary"/>
      </w:pPr>
      <w:r>
        <w:t>교감 요약 | [CBETA 교감] 檄와 撽는 서로 다른 독법이며 어휘 또는 문맥 해석에 차이를 줄 수 있다.</w:t>
      </w:r>
    </w:p>
    <w:p>
      <w:pPr>
        <w:pStyle w:val="SHTKNoteDetail"/>
      </w:pPr>
      <w:r>
        <w:t>• 원교감 원문 | [저본에 숫자 표지 없음]</w:t>
        <w:br/>
        <w:t>• 교감 번호 | 0343b0501</w:t>
        <w:br/>
        <w:t>• 저본 독법 | 檄</w:t>
        <w:br/>
        <w:t>• 저본 기준 번역 | 다만 안공의 격문은 오직 천마만을 논하였다.</w:t>
        <w:br/>
        <w:t>• 이문 독법 | 撽</w:t>
        <w:br/>
        <w:t>• 이문 기준 번역 | 이문을 따르면 檄를 撽로 읽어 해당 어휘 또는 구절을 달리 해석해야 한다.</w:t>
        <w:br/>
        <w:t>• 의미 차이 | 檄와 撽는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復竭愚淺修改舊文。更作平魔赦。重薦法師。更無嫌也。但安公檄文直推天魔。凡為世患經列有四。且天魔權變非浮情所測。煩惱陰死為患寔深。</w:t>
      </w:r>
    </w:p>
    <w:p>
      <w:pPr>
        <w:pStyle w:val="SHTKBlockLabel"/>
      </w:pPr>
      <w:r>
        <w:t>한국어 직역</w:t>
      </w:r>
    </w:p>
    <w:p>
      <w:pPr>
        <w:pStyle w:val="SHTKTranslationText"/>
      </w:pPr>
      <w:r>
        <w:t>세상의 근심이 되는 것은 경에서 네 가지를 열거하였다. 또 천마의 권변은 얕은 생각으로 헤아릴 수 없고, 번뇌마·음마·사마가 주는 근심도 실로 깊다.</w:t>
      </w:r>
    </w:p>
    <w:p>
      <w:pPr>
        <w:pStyle w:val="SHTKBlockLabel"/>
      </w:pPr>
      <w:r>
        <w:t>원문</w:t>
      </w:r>
    </w:p>
    <w:p>
      <w:pPr>
        <w:pStyle w:val="SHTKSourceText"/>
      </w:pPr>
      <w:r>
        <w:t>輒更起伐魔詔慰勞文。冠之於初。是以前後不同。[16]文頗繁重。</w:t>
      </w:r>
    </w:p>
    <w:p>
      <w:pPr>
        <w:pStyle w:val="SHTKBlockLabel"/>
      </w:pPr>
      <w:r>
        <w:t>한국어 직역</w:t>
      </w:r>
    </w:p>
    <w:p>
      <w:pPr>
        <w:pStyle w:val="SHTKTranslationText"/>
      </w:pPr>
      <w:r>
        <w:t>그래서 다시 〈벌마조〉와 〈위로문〉을 지어, 그 앞에 놓았다. 이 때문에 앞뒤가 서로 다르다. 글이 자못 번거롭고 중복되지만,</w:t>
      </w:r>
    </w:p>
    <w:p>
      <w:pPr>
        <w:pStyle w:val="SHTKBlockLabel"/>
      </w:pPr>
      <w:r>
        <w:t>교감·번역 메모</w:t>
      </w:r>
    </w:p>
    <w:p>
      <w:pPr>
        <w:pStyle w:val="SHTKNoteSummary"/>
      </w:pPr>
      <w:r>
        <w:t>교감 요약 | [CBETA 교감] 文와 又는 서로 다른 독법이며 어휘 또는 문맥 해석에 차이를 줄 수 있다.</w:t>
      </w:r>
    </w:p>
    <w:p>
      <w:pPr>
        <w:pStyle w:val="SHTKNoteDetail"/>
      </w:pPr>
      <w:r>
        <w:t>• 원교감 원문 | 文＝又【明】</w:t>
        <w:br/>
        <w:t>• 교감 번호 | 0343016</w:t>
        <w:br/>
        <w:t>• 저본 독법 | 文</w:t>
        <w:br/>
        <w:t>• 저본 기준 번역 | 글이 자못 번거롭고 중복되지만,</w:t>
        <w:br/>
        <w:t>• 이문 독법 | 又</w:t>
        <w:br/>
        <w:t>• 이문 기준 번역 | 이문을 따르면 文를 又로 읽어 해당 어휘 또는 구절을 달리 해석해야 한다.</w:t>
        <w:br/>
        <w:t>• 의미 차이 | 文와 又는 서로 다른 독법이며 어휘 또는 문맥 해석에 차이를 줄 수 있다.</w:t>
        <w:br/>
        <w:t>• 번역 영향 판정 | [의미 차이 있음]</w:t>
        <w:br/>
        <w:t>• 출처 | CBETA T52n2103, 교감 번호 0343016.</w:t>
      </w:r>
    </w:p>
    <w:p>
      <w:pPr>
        <w:pStyle w:val="SHTKBlockLabel"/>
      </w:pPr>
      <w:r>
        <w:t>원문</w:t>
      </w:r>
    </w:p>
    <w:p>
      <w:pPr>
        <w:pStyle w:val="SHTKSourceText"/>
      </w:pPr>
      <w:r>
        <w:t>冀信心君子。兩得行之。輒并編安法師檄文為次。</w:t>
      </w:r>
    </w:p>
    <w:p>
      <w:pPr>
        <w:pStyle w:val="SHTKBlockLabel"/>
      </w:pPr>
      <w:r>
        <w:t>한국어 직역</w:t>
      </w:r>
    </w:p>
    <w:p>
      <w:pPr>
        <w:pStyle w:val="SHTKTranslationText"/>
      </w:pPr>
      <w:r>
        <w:t>신심 있는 군자들이, 두 가지를 모두 행할 수 있기를 바란다. 이에 안법사의 격문도 함께 편집하여 그 다음에 두고,</w:t>
      </w:r>
    </w:p>
    <w:p>
      <w:pPr>
        <w:pStyle w:val="SHTKBlockLabel"/>
      </w:pPr>
      <w:r>
        <w:t>교감·번역 메모</w:t>
      </w:r>
    </w:p>
    <w:p>
      <w:pPr>
        <w:pStyle w:val="SHTKNoteSummary"/>
      </w:pPr>
      <w:r>
        <w:t>교감 요약 | [CBETA 교감] 檄와 撽는 서로 다른 독법이며 어휘 또는 문맥 해석에 차이를 줄 수 있다.</w:t>
      </w:r>
    </w:p>
    <w:p>
      <w:pPr>
        <w:pStyle w:val="SHTKNoteDetail"/>
      </w:pPr>
      <w:r>
        <w:t>• 원교감 원문 | [저본에 숫자 표지 없음]</w:t>
        <w:br/>
        <w:t>• 교감 번호 | 0343b1001</w:t>
        <w:br/>
        <w:t>• 저본 독법 | 檄</w:t>
        <w:br/>
        <w:t>• 저본 기준 번역 | 이에 안법사의 격문도 함께 편집하여 그 다음에 두고,</w:t>
        <w:br/>
        <w:t>• 이문 독법 | 撽</w:t>
        <w:br/>
        <w:t>• 이문 기준 번역 | 이문을 따르면 檄를 撽로 읽어 해당 어휘 또는 구절을 달리 해석해야 한다.</w:t>
        <w:br/>
        <w:t>• 의미 차이 | 檄와 撽는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合為一卷。[17]伐魔詔</w:t>
      </w:r>
    </w:p>
    <w:p>
      <w:pPr>
        <w:pStyle w:val="SHTKBlockLabel"/>
      </w:pPr>
      <w:r>
        <w:t>한국어 직역</w:t>
      </w:r>
    </w:p>
    <w:p>
      <w:pPr>
        <w:pStyle w:val="SHTKTranslationText"/>
      </w:pPr>
      <w:r>
        <w:t>합쳐 한 권으로 만들었다. [17] 〈마군을 토벌하는 조서〉</w:t>
      </w:r>
    </w:p>
    <w:p>
      <w:pPr>
        <w:pStyle w:val="SHTKBlockLabel"/>
      </w:pPr>
      <w:r>
        <w:t>교감·번역 메모</w:t>
      </w:r>
    </w:p>
    <w:p>
      <w:pPr>
        <w:pStyle w:val="SHTKNoteSummary"/>
      </w:pPr>
      <w:r>
        <w:t>교감 요약 | [CBETA 교감] 〔없음〕와 伐魔詔의 차이는 글자·구절의 유무 또는 배열에 영향을 준다.</w:t>
      </w:r>
    </w:p>
    <w:p>
      <w:pPr>
        <w:pStyle w:val="SHTKNoteDetail"/>
      </w:pPr>
      <w:r>
        <w:t>• 원교감 원문 | 〔伐魔詔〕－【明】</w:t>
        <w:br/>
        <w:t>• 교감 번호 | 0343017</w:t>
        <w:br/>
        <w:t>• 저본 기준 번역 | [17]</w:t>
        <w:br/>
        <w:t>• 이문 독법 | 伐魔詔</w:t>
        <w:br/>
        <w:t>• 이문 기준 번역 | 이문을 따르면 해당 글자 또는 구절의 유무가 달라져 문장 구조를 달리 해석해야 한다.</w:t>
        <w:br/>
        <w:t>• 의미 차이 | 〔없음〕와 伐魔詔의 차이는 글자·구절의 유무 또는 배열에 영향을 준다.</w:t>
        <w:br/>
        <w:t>• 번역 영향 판정 | [문장 구조 변화]</w:t>
        <w:br/>
        <w:t>• 출처 | CBETA T52n2103, 교감 번호 0343017.</w:t>
      </w:r>
    </w:p>
    <w:p>
      <w:pPr>
        <w:pStyle w:val="SHTKBlockLabel"/>
      </w:pPr>
      <w:r>
        <w:t>위치표지</w:t>
      </w:r>
    </w:p>
    <w:p>
      <w:pPr>
        <w:pStyle w:val="SHTKPositionMarker"/>
      </w:pPr>
      <w:r>
        <w:t xml:space="preserve">[0343b12]</w:t>
      </w:r>
    </w:p>
    <w:p>
      <w:pPr>
        <w:pStyle w:val="SHTKBlockLabel"/>
      </w:pPr>
      <w:r>
        <w:t>원문</w:t>
      </w:r>
    </w:p>
    <w:p>
      <w:pPr>
        <w:pStyle w:val="SHTKSourceText"/>
      </w:pPr>
      <w:r>
        <w:t>門下偽魔逋誅于茲曠劫。鷹跱四山狼顧五道。心頑縱毒。常懷返噬。固守一隅。擁隔聲教。自大通已降。爰暨賢劫。雖百王繼踵千聖相尋。威懷百途獎導千計。猶不能遏彼邪心息此異見。</w:t>
      </w:r>
    </w:p>
    <w:p>
      <w:pPr>
        <w:pStyle w:val="SHTKBlockLabel"/>
      </w:pPr>
      <w:r>
        <w:t>한국어 직역</w:t>
      </w:r>
    </w:p>
    <w:p>
      <w:pPr>
        <w:pStyle w:val="SHTKTranslationText"/>
      </w:pPr>
      <w:r>
        <w:t>문하에 이르노라. 거짓 마군이 형벌을 피한 지 이제 아득한 겁이 지났다. 네 산에 매처럼 웅거하고 오도에 이리처럼 노려보며, 마음은 완고하고 독을 제멋대로 부리며, 늘 되물어뜯을 뜻을 품고, 한 모퉁이를 굳게 지키며, 성인의 가르침을 가로막아 끊고 있다. 대통 이래로부터, 현겁에 이르기까지, 비록 백왕이 뒤를 잇고 천 성인이 잇달아 나왔으며, 위엄과 회유의 방도가 백 가지이고 권면하고 이끄는 계책이 천 가지였으나, 아직도 저 사악한 마음을 막고 이 그릇된 견해를 그치게 하지 못하였다.</w:t>
      </w:r>
    </w:p>
    <w:p>
      <w:pPr>
        <w:pStyle w:val="SHTKBlockLabel"/>
      </w:pPr>
      <w:r>
        <w:t>원문</w:t>
      </w:r>
    </w:p>
    <w:p>
      <w:pPr>
        <w:pStyle w:val="SHTKSourceText"/>
      </w:pPr>
      <w:r>
        <w:t>得使貪競相緣瞋癡互舉。常結四生終歸六趣。眷言斯瘼實用傷懷。今原燎方邇。浸潤有漸。無宜自寬以致顛覆。可簡將練卒隨機[18]拯撲。</w:t>
      </w:r>
    </w:p>
    <w:p>
      <w:pPr>
        <w:pStyle w:val="SHTKBlockLabel"/>
      </w:pPr>
      <w:r>
        <w:t>한국어 직역</w:t>
      </w:r>
    </w:p>
    <w:p>
      <w:pPr>
        <w:pStyle w:val="SHTKTranslationText"/>
      </w:pPr>
      <w:r>
        <w:t>그리하여 탐욕과 다툼이 서로 이어지고 성냄과 어리석음이 번갈아 일어나, 늘 사생에 얽혀 끝내 육취로 돌아가게 되었다. 이 병폐를 돌아보니 실로 마음이 상한다. 이제 들불은 가까이 번지고, 젖어드는 폐해는 점차 깊어진다. 스스로 느슨하게 하여 전복에 이르게 해서는 안 된다. 장수를 가리고 병졸을 훈련하여 때에 따라 구원하고 쳐부수라.</w:t>
      </w:r>
    </w:p>
    <w:p>
      <w:pPr>
        <w:pStyle w:val="SHTKBlockLabel"/>
      </w:pPr>
      <w:r>
        <w:t>교감·번역 메모</w:t>
      </w:r>
    </w:p>
    <w:p>
      <w:pPr>
        <w:pStyle w:val="SHTKNoteSummary"/>
      </w:pPr>
      <w:r>
        <w:t>교감 요약 | [CBETA 교감] 拯와 殛는 서로 다른 독법이며 어휘 또는 문맥 해석에 차이를 줄 수 있다.</w:t>
      </w:r>
    </w:p>
    <w:p>
      <w:pPr>
        <w:pStyle w:val="SHTKNoteDetail"/>
      </w:pPr>
      <w:r>
        <w:t>• 원교감 원문 | 拯＝殛【三】，掩【宮】</w:t>
        <w:br/>
        <w:t>• 교감 번호 | 0343018</w:t>
        <w:br/>
        <w:t>• 저본 독법 | 拯</w:t>
        <w:br/>
        <w:t>• 저본 기준 번역 | 장수를 가리고 병졸을 훈련하여 때에 따라 구원하고 쳐부수라.</w:t>
        <w:br/>
        <w:t>• 이문 독법 | 殛</w:t>
        <w:br/>
        <w:t>• 이문 기준 번역 | 이문을 따르면 拯를 殛로 읽어 해당 어휘 또는 구절을 달리 해석해야 한다.</w:t>
        <w:br/>
        <w:t>• 의미 차이 | 拯와 殛는 서로 다른 독법이며 어휘 또는 문맥 해석에 차이를 줄 수 있다.</w:t>
        <w:br/>
        <w:t>• 번역 영향 판정 | [의미 차이 있음]</w:t>
        <w:br/>
        <w:t>• 출처 | CBETA T52n2103, 교감 번호 0343018.</w:t>
      </w:r>
    </w:p>
    <w:p>
      <w:pPr>
        <w:pStyle w:val="SHTKBlockLabel"/>
      </w:pPr>
      <w:r>
        <w:t>원문</w:t>
      </w:r>
    </w:p>
    <w:p>
      <w:pPr>
        <w:pStyle w:val="SHTKSourceText"/>
      </w:pPr>
      <w:r>
        <w:t>勿使蒼生懷予復之歎。主者告下時速施行。</w:t>
      </w:r>
    </w:p>
    <w:p>
      <w:pPr>
        <w:pStyle w:val="SHTKBlockLabel"/>
      </w:pPr>
      <w:r>
        <w:t>한국어 직역</w:t>
      </w:r>
    </w:p>
    <w:p>
      <w:pPr>
        <w:pStyle w:val="SHTKTranslationText"/>
      </w:pPr>
      <w:r>
        <w:t>백성들로 하여금 다시 나를 원망하는 탄식을 품게 하지 말라. 담당자는 아래에 알려 신속히 시행하라.</w:t>
      </w:r>
    </w:p>
    <w:p>
      <w:pPr>
        <w:pStyle w:val="SHTKBlockLabel"/>
      </w:pPr>
      <w:r>
        <w:t>위치표지</w:t>
      </w:r>
    </w:p>
    <w:p>
      <w:pPr>
        <w:pStyle w:val="SHTKPositionMarker"/>
      </w:pPr>
      <w:r>
        <w:t xml:space="preserve">[0343b21]</w:t>
      </w:r>
    </w:p>
    <w:p>
      <w:pPr>
        <w:pStyle w:val="SHTKBlockLabel"/>
      </w:pPr>
      <w:r>
        <w:t>원문</w:t>
      </w:r>
    </w:p>
    <w:p>
      <w:pPr>
        <w:pStyle w:val="SHTKSourceText"/>
      </w:pPr>
      <w:r>
        <w:t>[19]臣信相等言。</w:t>
      </w:r>
    </w:p>
    <w:p>
      <w:pPr>
        <w:pStyle w:val="SHTKBlockLabel"/>
      </w:pPr>
      <w:r>
        <w:t>한국어 직역</w:t>
      </w:r>
    </w:p>
    <w:p>
      <w:pPr>
        <w:pStyle w:val="SHTKTranslationText"/>
      </w:pPr>
      <w:r>
        <w:t>신 신상 등이 아룁니다.</w:t>
      </w:r>
    </w:p>
    <w:p>
      <w:pPr>
        <w:pStyle w:val="SHTKBlockLabel"/>
      </w:pPr>
      <w:r>
        <w:t>교감·번역 메모</w:t>
      </w:r>
    </w:p>
    <w:p>
      <w:pPr>
        <w:pStyle w:val="SHTKNoteSummary"/>
      </w:pPr>
      <w:r>
        <w:t>교감 요약 | [CBETA 교감] 臣와 奉伐魔啟臣의 차이는 글자·구절의 유무 또는 배열에 영향을 준다.</w:t>
      </w:r>
    </w:p>
    <w:p>
      <w:pPr>
        <w:pStyle w:val="SHTKNoteDetail"/>
      </w:pPr>
      <w:r>
        <w:t>• 원교감 원문 | （奉伐魔啟）＋臣【明】</w:t>
        <w:br/>
        <w:t>• 교감 번호 | 0343019</w:t>
        <w:br/>
        <w:t>• 저본 독법 | 臣</w:t>
        <w:br/>
        <w:t>• 저본 기준 번역 | 신 신상 등이 아룁니다.</w:t>
        <w:br/>
        <w:t>• 이문 독법 | 奉伐魔啟臣</w:t>
        <w:br/>
        <w:t>• 이문 기준 번역 | 이문을 따르면 臣를 奉伐魔啟臣로 읽어 해당 어휘 또는 구절을 달리 해석해야 한다.</w:t>
        <w:br/>
        <w:t>• 의미 차이 | 臣와 奉伐魔啟臣의 차이는 글자·구절의 유무 또는 배열에 영향을 준다.</w:t>
        <w:br/>
        <w:t>• 번역 영향 판정 | [문장 구조 변화]</w:t>
        <w:br/>
        <w:t>• 출처 | CBETA T52n2103, 교감 번호 0343019.</w:t>
      </w:r>
    </w:p>
    <w:p>
      <w:pPr>
        <w:pStyle w:val="SHTKBlockLabel"/>
      </w:pPr>
      <w:r>
        <w:t>원문</w:t>
      </w:r>
    </w:p>
    <w:p>
      <w:pPr>
        <w:pStyle w:val="SHTKSourceText"/>
      </w:pPr>
      <w:r>
        <w:t>奉被</w:t>
      </w:r>
    </w:p>
    <w:p>
      <w:pPr>
        <w:pStyle w:val="SHTKBlockLabel"/>
      </w:pPr>
      <w:r>
        <w:t>한국어 직역</w:t>
      </w:r>
    </w:p>
    <w:p>
      <w:pPr>
        <w:pStyle w:val="SHTKTranslationText"/>
      </w:pPr>
      <w:r>
        <w:t>삼가,</w:t>
      </w:r>
    </w:p>
    <w:p>
      <w:pPr>
        <w:pStyle w:val="SHTKBlockLabel"/>
      </w:pPr>
      <w:r>
        <w:t>위치표지</w:t>
      </w:r>
    </w:p>
    <w:p>
      <w:pPr>
        <w:pStyle w:val="SHTKPositionMarker"/>
      </w:pPr>
      <w:r>
        <w:t xml:space="preserve">[0343b22]</w:t>
      </w:r>
    </w:p>
    <w:p>
      <w:pPr>
        <w:pStyle w:val="SHTKBlockLabel"/>
      </w:pPr>
      <w:r>
        <w:t>원문</w:t>
      </w:r>
    </w:p>
    <w:p>
      <w:pPr>
        <w:pStyle w:val="SHTKSourceText"/>
      </w:pPr>
      <w:r>
        <w:t>詔書如[20]左。</w:t>
      </w:r>
    </w:p>
    <w:p>
      <w:pPr>
        <w:pStyle w:val="SHTKBlockLabel"/>
      </w:pPr>
      <w:r>
        <w:t>한국어 직역</w:t>
      </w:r>
    </w:p>
    <w:p>
      <w:pPr>
        <w:pStyle w:val="SHTKTranslationText"/>
      </w:pPr>
      <w:r>
        <w:t>다음과 같은 조서를 받들었습니다.</w:t>
      </w:r>
    </w:p>
    <w:p>
      <w:pPr>
        <w:pStyle w:val="SHTKBlockLabel"/>
      </w:pPr>
      <w:r>
        <w:t>교감·번역 메모</w:t>
      </w:r>
    </w:p>
    <w:p>
      <w:pPr>
        <w:pStyle w:val="SHTKNoteSummary"/>
      </w:pPr>
      <w:r>
        <w:t>교감 요약 | [CBETA 교감] 左와 右는 서로 다른 독법이며 어휘 또는 문맥 해석에 차이를 줄 수 있다.</w:t>
      </w:r>
    </w:p>
    <w:p>
      <w:pPr>
        <w:pStyle w:val="SHTKNoteDetail"/>
      </w:pPr>
      <w:r>
        <w:t>• 원교감 원문 | 左＝右【三】【宮】</w:t>
        <w:br/>
        <w:t>• 교감 번호 | 0343020</w:t>
        <w:br/>
        <w:t>• 저본 독법 | 左</w:t>
        <w:br/>
        <w:t>• 저본 기준 번역 | 다음과 같은 조서를 받들었습니다.</w:t>
        <w:br/>
        <w:t>• 이문 독법 | 右</w:t>
        <w:br/>
        <w:t>• 이문 기준 번역 | 이문을 따르면 左를 右로 읽어 해당 어휘 또는 구절을 달리 해석해야 한다.</w:t>
        <w:br/>
        <w:t>• 의미 차이 | 左와 右는 서로 다른 독법이며 어휘 또는 문맥 해석에 차이를 줄 수 있다.</w:t>
        <w:br/>
        <w:t>• 번역 영향 판정 | [의미 차이 있음]</w:t>
        <w:br/>
        <w:t>• 출처 | CBETA T52n2103, 교감 번호 0343020.</w:t>
      </w:r>
    </w:p>
    <w:p>
      <w:pPr>
        <w:pStyle w:val="SHTKBlockLabel"/>
      </w:pPr>
      <w:r>
        <w:t>위치표지</w:t>
      </w:r>
    </w:p>
    <w:p>
      <w:pPr>
        <w:pStyle w:val="SHTKPositionMarker"/>
      </w:pPr>
      <w:r>
        <w:t xml:space="preserve">[0343b23]</w:t>
      </w:r>
    </w:p>
    <w:p>
      <w:pPr>
        <w:pStyle w:val="SHTKBlockLabel"/>
      </w:pPr>
      <w:r>
        <w:t>원문</w:t>
      </w:r>
    </w:p>
    <w:p>
      <w:pPr>
        <w:pStyle w:val="SHTKSourceText"/>
      </w:pPr>
      <w:r>
        <w:t>臣聞見機者則承風以先附。守迷者必威加而後降。是以舜舞[21]干戚。</w:t>
      </w:r>
    </w:p>
    <w:p>
      <w:pPr>
        <w:pStyle w:val="SHTKBlockLabel"/>
      </w:pPr>
      <w:r>
        <w:t>한국어 직역</w:t>
      </w:r>
    </w:p>
    <w:p>
      <w:pPr>
        <w:pStyle w:val="SHTKTranslationText"/>
      </w:pPr>
      <w:r>
        <w:t>신들이 듣건대 기미를 아는 자는 바람을 받아 먼저 귀부하고, 미혹을 지키는 자는 반드시 위엄을 가한 뒤에야 항복합니다. 그러므로 순임금이 방패와 도끼의 춤을 추자,</w:t>
      </w:r>
    </w:p>
    <w:p>
      <w:pPr>
        <w:pStyle w:val="SHTKBlockLabel"/>
      </w:pPr>
      <w:r>
        <w:t>교감·번역 메모</w:t>
      </w:r>
    </w:p>
    <w:p>
      <w:pPr>
        <w:pStyle w:val="SHTKNoteSummary"/>
      </w:pPr>
      <w:r>
        <w:t>교감 요약 | [CBETA 교감] 干와 于는 서로 다른 독법이며 어휘 또는 문맥 해석에 차이를 줄 수 있다.</w:t>
      </w:r>
    </w:p>
    <w:p>
      <w:pPr>
        <w:pStyle w:val="SHTKNoteDetail"/>
      </w:pPr>
      <w:r>
        <w:t>• 원교감 원문 | 干＝于【明】</w:t>
        <w:br/>
        <w:t>• 교감 번호 | 0343021</w:t>
        <w:br/>
        <w:t>• 저본 독법 | 干</w:t>
        <w:br/>
        <w:t>• 저본 기준 번역 | 그러므로 순임금이 방패와 도끼의 춤을 추자,</w:t>
        <w:br/>
        <w:t>• 이문 독법 | 于</w:t>
        <w:br/>
        <w:t>• 이문 기준 번역 | 이문을 따르면 干를 于로 읽어 해당 어휘 또는 구절을 달리 해석해야 한다.</w:t>
        <w:br/>
        <w:t>• 의미 차이 | 干와 于는 서로 다른 독법이며 어휘 또는 문맥 해석에 차이를 줄 수 있다.</w:t>
        <w:br/>
        <w:t>• 번역 영향 판정 | [의미 차이 있음]</w:t>
        <w:br/>
        <w:t>• 출처 | CBETA T52n2103, 교감 번호 0343021.</w:t>
      </w:r>
    </w:p>
    <w:p>
      <w:pPr>
        <w:pStyle w:val="SHTKBlockLabel"/>
      </w:pPr>
      <w:r>
        <w:t>원문</w:t>
      </w:r>
    </w:p>
    <w:p>
      <w:pPr>
        <w:pStyle w:val="SHTKSourceText"/>
      </w:pPr>
      <w:r>
        <w:t>有苗自縛於王庭。目連援弓。則金地相薗之日。故能斬伏心王塞靜樓觀。身被忍鎧手挈浮囊。棄所保之貨賄。設禪悅之名餚。宴彼奇將集此雄勇。</w:t>
      </w:r>
    </w:p>
    <w:p>
      <w:pPr>
        <w:pStyle w:val="SHTKBlockLabel"/>
      </w:pPr>
      <w:r>
        <w:t>한국어 직역</w:t>
      </w:r>
    </w:p>
    <w:p>
      <w:pPr>
        <w:pStyle w:val="SHTKTranslationText"/>
      </w:pPr>
      <w:r>
        <w:t>유묘가 스스로 왕정에서 결박하였고, 목련이 활을 당기자, 금지국이 서로 항복하던 날이 있었습니다. 그리하여 마음의 왕을 베어 굴복시키고 누관을 막아 고요하게 할 수 있었습니다. 몸에는 인욕의 갑옷을 입고 손에는 부낭을 들며, 지키던 재물을 버리고, 선열이라는 훌륭한 음식을 마련하여, 저 기이한 장수들을 잔치하고 이 용맹한 무리들을 모았습니다.</w:t>
      </w:r>
    </w:p>
    <w:p>
      <w:pPr>
        <w:pStyle w:val="SHTKBlockLabel"/>
      </w:pPr>
      <w:r>
        <w:t>원문</w:t>
      </w:r>
    </w:p>
    <w:p>
      <w:pPr>
        <w:pStyle w:val="SHTKSourceText"/>
      </w:pPr>
      <w:r>
        <w:t>志有所規則無往不摧。心之所向則無思不服。四魔區區。焉足以規慮哉。但今聚結未散。事須平蕩。輒依分處。星言宿駕謹重申聞。請可付外施行。謹啟。</w:t>
      </w:r>
    </w:p>
    <w:p>
      <w:pPr>
        <w:pStyle w:val="SHTKBlockLabel"/>
      </w:pPr>
      <w:r>
        <w:t>한국어 직역</w:t>
      </w:r>
    </w:p>
    <w:p>
      <w:pPr>
        <w:pStyle w:val="SHTKTranslationText"/>
      </w:pPr>
      <w:r>
        <w:t>뜻으로 도모하는 곳이면 가서 무너뜨리지 못함이 없고, 마음이 향하는 곳이면 생각하여 굴복시키지 못함이 없습니다. 네 마군은 보잘것없으니, 어찌 깊이 염려할 만하겠습니까. 다만 지금 그 무리가 모여 흩어지지 않았으니, 마땅히 평정하여 쓸어버려야 합니다. 이에 분정된 곳에 따라, 새벽부터 수레를 갖추어 두었음을 삼가 거듭 아룁니다. 외부에 내려 시행하게 해 주십시오. 삼가 아룁니다.</w:t>
      </w:r>
    </w:p>
    <w:p>
      <w:pPr>
        <w:pStyle w:val="SHTKBlockLabel"/>
      </w:pPr>
      <w:r>
        <w:t>원문</w:t>
      </w:r>
    </w:p>
    <w:p>
      <w:pPr>
        <w:pStyle w:val="SHTKSourceText"/>
      </w:pPr>
      <w:r>
        <w:t>慰勞魔書</w:t>
      </w:r>
    </w:p>
    <w:p>
      <w:pPr>
        <w:pStyle w:val="SHTKBlockLabel"/>
      </w:pPr>
      <w:r>
        <w:t>한국어 직역</w:t>
      </w:r>
    </w:p>
    <w:p>
      <w:pPr>
        <w:pStyle w:val="SHTKTranslationText"/>
      </w:pPr>
      <w:r>
        <w:t>〈마군을 위로하는 글〉</w:t>
      </w:r>
    </w:p>
    <w:p>
      <w:pPr>
        <w:pStyle w:val="SHTKBlockLabel"/>
      </w:pPr>
      <w:r>
        <w:t>위치표지</w:t>
      </w:r>
    </w:p>
    <w:p>
      <w:pPr>
        <w:pStyle w:val="SHTKPositionMarker"/>
      </w:pPr>
      <w:r>
        <w:t xml:space="preserve">[0343c04]</w:t>
      </w:r>
    </w:p>
    <w:p>
      <w:pPr>
        <w:pStyle w:val="SHTKBlockLabel"/>
      </w:pPr>
      <w:r>
        <w:t>원문</w:t>
      </w:r>
    </w:p>
    <w:p>
      <w:pPr>
        <w:pStyle w:val="SHTKSourceText"/>
      </w:pPr>
      <w:r>
        <w:t>告三界五道有識群生等。夫[22]羲和迭駕。</w:t>
      </w:r>
    </w:p>
    <w:p>
      <w:pPr>
        <w:pStyle w:val="SHTKBlockLabel"/>
      </w:pPr>
      <w:r>
        <w:t>한국어 직역</w:t>
      </w:r>
    </w:p>
    <w:p>
      <w:pPr>
        <w:pStyle w:val="SHTKTranslationText"/>
      </w:pPr>
      <w:r>
        <w:t>삼계와 오도의 식이 있는 모든 중생에게 알린다. 대저 희화가 번갈아 수레를 몰아도,</w:t>
      </w:r>
    </w:p>
    <w:p>
      <w:pPr>
        <w:pStyle w:val="SHTKBlockLabel"/>
      </w:pPr>
      <w:r>
        <w:t>교감·번역 메모</w:t>
      </w:r>
    </w:p>
    <w:p>
      <w:pPr>
        <w:pStyle w:val="SHTKNoteSummary"/>
      </w:pPr>
      <w:r>
        <w:t>교감 요약 | [CBETA 교감] 羲와 曦는 서로 다른 독법이며 어휘 또는 문맥 해석에 차이를 줄 수 있다.</w:t>
      </w:r>
    </w:p>
    <w:p>
      <w:pPr>
        <w:pStyle w:val="SHTKNoteDetail"/>
      </w:pPr>
      <w:r>
        <w:t>• 원교감 원문 | 羲＝曦【三】【宮】</w:t>
        <w:br/>
        <w:t>• 교감 번호 | 0343022</w:t>
        <w:br/>
        <w:t>• 저본 독법 | 羲</w:t>
        <w:br/>
        <w:t>• 저본 기준 번역 | 대저 희화가 번갈아 수레를 몰아도,</w:t>
        <w:br/>
        <w:t>• 이문 독법 | 曦</w:t>
        <w:br/>
        <w:t>• 이문 기준 번역 | 이문을 따르면 羲를 曦로 읽어 해당 어휘 또는 구절을 달리 해석해야 한다.</w:t>
        <w:br/>
        <w:t>• 의미 차이 | 羲와 曦는 서로 다른 독법이며 어휘 또는 문맥 해석에 차이를 줄 수 있다.</w:t>
        <w:br/>
        <w:t>• 번역 영향 판정 | [의미 차이 있음]</w:t>
        <w:br/>
        <w:t>• 출처 | CBETA T52n2103, 교감 번호 0343022.</w:t>
      </w:r>
    </w:p>
    <w:p>
      <w:pPr>
        <w:pStyle w:val="SHTKBlockLabel"/>
      </w:pPr>
      <w:r>
        <w:t>원문</w:t>
      </w:r>
    </w:p>
    <w:p>
      <w:pPr>
        <w:pStyle w:val="SHTKSourceText"/>
      </w:pPr>
      <w:r>
        <w:t>盲者尚迷其光。雷霆震響。聾者猶惑其聽。雖照屬理均。而稟受道異。致[23]令法音擁於殊聞。</w:t>
      </w:r>
    </w:p>
    <w:p>
      <w:pPr>
        <w:pStyle w:val="SHTKBlockLabel"/>
      </w:pPr>
      <w:r>
        <w:t>한국어 직역</w:t>
      </w:r>
    </w:p>
    <w:p>
      <w:pPr>
        <w:pStyle w:val="SHTKTranslationText"/>
      </w:pPr>
      <w:r>
        <w:t>눈먼 이는 여전히 그 빛을 알지 못하고, 우레가 크게 울려도, 귀먹은 이는 오히려 그 소리를 듣지 못한다. 비추어 주는 이치는 비록 한결같지만, 받아들이는 도가 서로 다르기 때문이다. 그래서 법음은 서로 다른 들음에 막히고,</w:t>
      </w:r>
    </w:p>
    <w:p>
      <w:pPr>
        <w:pStyle w:val="SHTKBlockLabel"/>
      </w:pPr>
      <w:r>
        <w:t>교감·번역 메모</w:t>
      </w:r>
    </w:p>
    <w:p>
      <w:pPr>
        <w:pStyle w:val="SHTKNoteSummary"/>
      </w:pPr>
      <w:r>
        <w:t>교감 요약 | [CBETA 교감] 令와 今는 서로 다른 독법이며 어휘 또는 문맥 해석에 차이를 줄 수 있다.</w:t>
      </w:r>
    </w:p>
    <w:p>
      <w:pPr>
        <w:pStyle w:val="SHTKNoteDetail"/>
      </w:pPr>
      <w:r>
        <w:t>• 원교감 원문 | 令＝今【宋】【元】【宮】</w:t>
        <w:br/>
        <w:t>• 교감 번호 | 0343023</w:t>
        <w:br/>
        <w:t>• 저본 독법 | 令</w:t>
        <w:br/>
        <w:t>• 저본 기준 번역 | 그래서 법음은 서로 다른 들음에 막히고,</w:t>
        <w:br/>
        <w:t>• 이문 독법 | 今</w:t>
        <w:br/>
        <w:t>• 이문 기준 번역 | 이문을 따르면 令를 今로 읽어 해당 어휘 또는 구절을 달리 해석해야 한다.</w:t>
        <w:br/>
        <w:t>• 의미 차이 | 令와 今는 서로 다른 독법이며 어휘 또는 문맥 해석에 차이를 줄 수 있다.</w:t>
        <w:br/>
        <w:t>• 번역 영향 판정 | [의미 차이 있음]</w:t>
        <w:br/>
        <w:t>• 출처 | CBETA T52n2103, 교감 번호 0343023.</w:t>
      </w:r>
    </w:p>
    <w:p>
      <w:pPr>
        <w:pStyle w:val="SHTKBlockLabel"/>
      </w:pPr>
      <w:r>
        <w:t>원문</w:t>
      </w:r>
    </w:p>
    <w:p>
      <w:pPr>
        <w:pStyle w:val="SHTKSourceText"/>
      </w:pPr>
      <w:r>
        <w:t>慈光蔽於異見。昏痼相仍。長迷永夜。</w:t>
      </w:r>
    </w:p>
    <w:p>
      <w:pPr>
        <w:pStyle w:val="SHTKBlockLabel"/>
      </w:pPr>
      <w:r>
        <w:t>한국어 직역</w:t>
      </w:r>
    </w:p>
    <w:p>
      <w:pPr>
        <w:pStyle w:val="SHTKTranslationText"/>
      </w:pPr>
      <w:r>
        <w:t>자비의 빛은 그릇된 견해에 가려졌다. 오랜 어둠의 병이 서로 이어져, 긴 밤에 오래 미혹되었다.</w:t>
      </w:r>
    </w:p>
    <w:p>
      <w:pPr>
        <w:pStyle w:val="SHTKBlockLabel"/>
      </w:pPr>
      <w:r>
        <w:t>원문</w:t>
      </w:r>
    </w:p>
    <w:p>
      <w:pPr>
        <w:pStyle w:val="SHTKSourceText"/>
      </w:pPr>
      <w:r>
        <w:t>劫石有[24]殫此緣無竭。</w:t>
      </w:r>
    </w:p>
    <w:p>
      <w:pPr>
        <w:pStyle w:val="SHTKBlockLabel"/>
      </w:pPr>
      <w:r>
        <w:t>한국어 직역</w:t>
      </w:r>
    </w:p>
    <w:p>
      <w:pPr>
        <w:pStyle w:val="SHTKTranslationText"/>
      </w:pPr>
      <w:r>
        <w:t>겁석은 다함이 있어도 이 인연은 다함이 없다.</w:t>
      </w:r>
    </w:p>
    <w:p>
      <w:pPr>
        <w:pStyle w:val="SHTKBlockLabel"/>
      </w:pPr>
      <w:r>
        <w:t>교감·번역 메모</w:t>
      </w:r>
    </w:p>
    <w:p>
      <w:pPr>
        <w:pStyle w:val="SHTKNoteSummary"/>
      </w:pPr>
      <w:r>
        <w:t>교감 요약 | [CBETA 교감] 殫와 磷는 서로 다른 독법이며 어휘 또는 문맥 해석에 차이를 줄 수 있다.</w:t>
      </w:r>
    </w:p>
    <w:p>
      <w:pPr>
        <w:pStyle w:val="SHTKNoteDetail"/>
      </w:pPr>
      <w:r>
        <w:t>• 원교감 원문 | 殫＝磷【三】【宮】</w:t>
        <w:br/>
        <w:t>• 교감 번호 | 0343024</w:t>
        <w:br/>
        <w:t>• 저본 독법 | 殫</w:t>
        <w:br/>
        <w:t>• 저본 기준 번역 | 겁석은 다함이 있어도 이 인연은 다함이 없다.</w:t>
        <w:br/>
        <w:t>• 이문 독법 | 磷</w:t>
        <w:br/>
        <w:t>• 이문 기준 번역 | 이문을 따르면 殫를 磷로 읽어 해당 어휘 또는 구절을 달리 해석해야 한다.</w:t>
        <w:br/>
        <w:t>• 의미 차이 | 殫와 磷는 서로 다른 독법이며 어휘 또는 문맥 해석에 차이를 줄 수 있다.</w:t>
        <w:br/>
        <w:t>• 번역 영향 판정 | [의미 차이 있음]</w:t>
        <w:br/>
        <w:t>• 출처 | CBETA T52n2103, 교감 번호 0343024.</w:t>
      </w:r>
    </w:p>
    <w:p>
      <w:pPr>
        <w:pStyle w:val="SHTKBlockLabel"/>
      </w:pPr>
      <w:r>
        <w:t>원문</w:t>
      </w:r>
    </w:p>
    <w:p>
      <w:pPr>
        <w:pStyle w:val="SHTKSourceText"/>
      </w:pPr>
      <w:r>
        <w:t>故我高祖愍此橫流。心存拯溺。體韞殊光口含異響。開宏基於未前。[25]搆玄覺於有始。</w:t>
      </w:r>
    </w:p>
    <w:p>
      <w:pPr>
        <w:pStyle w:val="SHTKBlockLabel"/>
      </w:pPr>
      <w:r>
        <w:t>한국어 직역</w:t>
      </w:r>
    </w:p>
    <w:p>
      <w:pPr>
        <w:pStyle w:val="SHTKTranslationText"/>
      </w:pPr>
      <w:r>
        <w:t>그러므로 우리 고조께서는 이 횡류를 불쌍히 여겨, 물에 빠진 이를 건지려는 마음을 두셨다. 몸에는 특별한 빛을 품고 입에는 기이한 음성을 머금어, 전에 없던 큰 기틀을 열고, 처음부터 현묘한 깨달음을 세웠다.</w:t>
      </w:r>
    </w:p>
    <w:p>
      <w:pPr>
        <w:pStyle w:val="SHTKBlockLabel"/>
      </w:pPr>
      <w:r>
        <w:t>교감·번역 메모</w:t>
      </w:r>
    </w:p>
    <w:p>
      <w:pPr>
        <w:pStyle w:val="SHTKNoteSummary"/>
      </w:pPr>
      <w:r>
        <w:t>교감 요약 | [CBETA 교감] 搆와 廓는 서로 다른 독법이며 어휘 또는 문맥 해석에 차이를 줄 수 있다.</w:t>
      </w:r>
    </w:p>
    <w:p>
      <w:pPr>
        <w:pStyle w:val="SHTKNoteDetail"/>
      </w:pPr>
      <w:r>
        <w:t>• 원교감 원문 | 搆＝廓【明】</w:t>
        <w:br/>
        <w:t>• 교감 번호 | 0343025</w:t>
        <w:br/>
        <w:t>• 저본 독법 | 搆</w:t>
        <w:br/>
        <w:t>• 저본 기준 번역 | 처음부터 현묘한 깨달음을 세웠다.</w:t>
        <w:br/>
        <w:t>• 이문 독법 | 廓</w:t>
        <w:br/>
        <w:t>• 이문 기준 번역 | 이문을 따르면 搆를 廓로 읽어 해당 어휘 또는 구절을 달리 해석해야 한다.</w:t>
        <w:br/>
        <w:t>• 의미 차이 | 搆와 廓는 서로 다른 독법이며 어휘 또는 문맥 해석에 차이를 줄 수 있다.</w:t>
        <w:br/>
        <w:t>• 번역 영향 판정 | [의미 차이 있음]</w:t>
        <w:br/>
        <w:t>• 출처 | CBETA T52n2103, 교감 번호 0343025.</w:t>
      </w:r>
    </w:p>
    <w:p>
      <w:pPr>
        <w:pStyle w:val="SHTKBlockLabel"/>
      </w:pPr>
      <w:r>
        <w:t>원문</w:t>
      </w:r>
    </w:p>
    <w:p>
      <w:pPr>
        <w:pStyle w:val="SHTKSourceText"/>
      </w:pPr>
      <w:r>
        <w:t>故一闡洪猷則巨犉競馳。再擇道教則羊鹿服御。證無生於胸襟[26]揖寂滅於懷抱。</w:t>
      </w:r>
    </w:p>
    <w:p>
      <w:pPr>
        <w:pStyle w:val="SHTKBlockLabel"/>
      </w:pPr>
      <w:r>
        <w:t>한국어 직역</w:t>
      </w:r>
    </w:p>
    <w:p>
      <w:pPr>
        <w:pStyle w:val="SHTKTranslationText"/>
      </w:pPr>
      <w:r>
        <w:t>그러므로 한 번 큰 도모를 펼치자 큰 소들이 다투어 달렸고, 다시 도의 가르침을 가리자 양거와 녹거가 부림을 받았다. 가슴속에서 무생을 증득하고 품속에서 적멸을 맞이하였다.</w:t>
      </w:r>
    </w:p>
    <w:p>
      <w:pPr>
        <w:pStyle w:val="SHTKBlockLabel"/>
      </w:pPr>
      <w:r>
        <w:t>교감·번역 메모</w:t>
      </w:r>
    </w:p>
    <w:p>
      <w:pPr>
        <w:pStyle w:val="SHTKNoteSummary"/>
      </w:pPr>
      <w:r>
        <w:t>교감 요약 | [CBETA 교감] 揖와 戢는 서로 다른 독법이며 어휘 또는 문맥 해석에 차이를 줄 수 있다.</w:t>
      </w:r>
    </w:p>
    <w:p>
      <w:pPr>
        <w:pStyle w:val="SHTKNoteDetail"/>
      </w:pPr>
      <w:r>
        <w:t>• 원교감 원문 | 揖＝戢【三】【宮】</w:t>
        <w:br/>
        <w:t>• 교감 번호 | 0343026</w:t>
        <w:br/>
        <w:t>• 저본 독법 | 揖</w:t>
        <w:br/>
        <w:t>• 저본 기준 번역 | 가슴속에서 무생을 증득하고 품속에서 적멸을 맞이하였다.</w:t>
        <w:br/>
        <w:t>• 이문 독법 | 戢</w:t>
        <w:br/>
        <w:t>• 이문 기준 번역 | 이문을 따르면 揖를 戢로 읽어 해당 어휘 또는 구절을 달리 해석해야 한다.</w:t>
        <w:br/>
        <w:t>• 의미 차이 | 揖와 戢는 서로 다른 독법이며 어휘 또는 문맥 해석에 차이를 줄 수 있다.</w:t>
        <w:br/>
        <w:t>• 번역 영향 판정 | [의미 차이 있음]</w:t>
        <w:br/>
        <w:t>• 출처 | CBETA T52n2103, 교감 번호 0343026.</w:t>
      </w:r>
    </w:p>
    <w:p>
      <w:pPr>
        <w:pStyle w:val="SHTKBlockLabel"/>
      </w:pPr>
      <w:r>
        <w:t>원문</w:t>
      </w:r>
    </w:p>
    <w:p>
      <w:pPr>
        <w:pStyle w:val="SHTKSourceText"/>
      </w:pPr>
      <w:r>
        <w:t>但年德推移心存靜定。</w:t>
      </w:r>
    </w:p>
    <w:p>
      <w:pPr>
        <w:pStyle w:val="SHTKBlockLabel"/>
      </w:pPr>
      <w:r>
        <w:t>한국어 직역</w:t>
      </w:r>
    </w:p>
    <w:p>
      <w:pPr>
        <w:pStyle w:val="SHTKTranslationText"/>
      </w:pPr>
      <w:r>
        <w:t>다만 나이와 덕이 차츰 옮겨가자 마음을 고요한 선정에 두었다.</w:t>
      </w:r>
    </w:p>
    <w:p>
      <w:pPr>
        <w:pStyle w:val="SHTKBlockLabel"/>
      </w:pPr>
      <w:r>
        <w:t>원문</w:t>
      </w:r>
    </w:p>
    <w:p>
      <w:pPr>
        <w:pStyle w:val="SHTKSourceText"/>
      </w:pPr>
      <w:r>
        <w:t>爰命皇儲紹隆大業。先帝藉此洪資纂我前緒。積德三大累功塵劫。心變冥機遊神赴會。身固舟囊陵波拯接。出沒任情權旨自在。故能超彼九劫降此四天。跨據一方威攝萬國。八十年中刑措不用。但時不我與。聖上遷化教迹道殊。</w:t>
      </w:r>
    </w:p>
    <w:p>
      <w:pPr>
        <w:pStyle w:val="SHTKBlockLabel"/>
      </w:pPr>
      <w:r>
        <w:t>한국어 직역</w:t>
      </w:r>
    </w:p>
    <w:p>
      <w:pPr>
        <w:pStyle w:val="SHTKTranslationText"/>
      </w:pPr>
      <w:r>
        <w:t>이에 황태자에게 명하여 큰 업을 이어 융성하게 하였다. 선제는 이 큰 자량을 바탕으로 우리의 앞선 유업을 계승하였다. 삼대 아승기 동안 덕을 쌓고 티끌 같은 겁 동안 공을 쌓았으며, 마음은 그윽한 기틀에 따라 변화하고 정신은 노닐며 법회에 나아갔다. 몸은 배와 부낭을 굳게 하여 파도를 넘어 건져 주었고, 나타나고 숨는 것을 뜻에 맡겨 방편의 뜻이 자재하였다. 그러므로 저 아홉 겁을 뛰어넘고 이 사천에 내려올 수 있었으며, 한 지방을 차지하고 만국을 위엄으로 거느렸다. 팔십 년 동안 형벌을 버려 쓰지 않았다. 다만 때가 우리를 기다려 주지 않아, 성상이 열반에 들고 교화의 자취와 도가 달라졌다.</w:t>
      </w:r>
    </w:p>
    <w:p>
      <w:pPr>
        <w:pStyle w:val="SHTKBlockLabel"/>
      </w:pPr>
      <w:r>
        <w:t>원문</w:t>
      </w:r>
    </w:p>
    <w:p>
      <w:pPr>
        <w:pStyle w:val="SHTKSourceText"/>
      </w:pPr>
      <w:r>
        <w:t>人懷異念。卿等或是日種。輪王世跨四域。或是[27]月性高良。</w:t>
      </w:r>
    </w:p>
    <w:p>
      <w:pPr>
        <w:pStyle w:val="SHTKBlockLabel"/>
      </w:pPr>
      <w:r>
        <w:t>한국어 직역</w:t>
      </w:r>
    </w:p>
    <w:p>
      <w:pPr>
        <w:pStyle w:val="SHTKTranslationText"/>
      </w:pPr>
      <w:r>
        <w:t>사람들은 각기 다른 생각을 품게 되었다. 그대들 가운데 혹은 태양의 종족으로, 전륜왕이 대대로 사방을 다스린 자도 있고, 혹은 달과 같은 성품으로 높고 어진 자도 있어,</w:t>
      </w:r>
    </w:p>
    <w:p>
      <w:pPr>
        <w:pStyle w:val="SHTKBlockLabel"/>
      </w:pPr>
      <w:r>
        <w:t>교감·번역 메모</w:t>
      </w:r>
    </w:p>
    <w:p>
      <w:pPr>
        <w:pStyle w:val="SHTKNoteSummary"/>
      </w:pPr>
      <w:r>
        <w:t>교감 요약 | [CBETA 교감] 月와 用는 서로 다른 독법이며 어휘 또는 문맥 해석에 차이를 줄 수 있다.</w:t>
      </w:r>
    </w:p>
    <w:p>
      <w:pPr>
        <w:pStyle w:val="SHTKNoteDetail"/>
      </w:pPr>
      <w:r>
        <w:t>• 원교감 원문 | 月＝用【宋】【宮】</w:t>
        <w:br/>
        <w:t>• 교감 번호 | 0343027</w:t>
        <w:br/>
        <w:t>• 저본 독법 | 月</w:t>
        <w:br/>
        <w:t>• 저본 기준 번역 | 혹은 달과 같은 성품으로 높고 어진 자도 있어,</w:t>
        <w:br/>
        <w:t>• 이문 독법 | 用</w:t>
        <w:br/>
        <w:t>• 이문 기준 번역 | 이문을 따르면 月를 用로 읽어 해당 어휘 또는 구절을 달리 해석해야 한다.</w:t>
        <w:br/>
        <w:t>• 의미 차이 | 月와 用는 서로 다른 독법이며 어휘 또는 문맥 해석에 차이를 줄 수 있다.</w:t>
        <w:br/>
        <w:t>• 번역 영향 판정 | [의미 차이 있음]</w:t>
        <w:br/>
        <w:t>• 출처 | CBETA T52n2103, 교감 번호 0343027.</w:t>
      </w:r>
    </w:p>
    <w:p>
      <w:pPr>
        <w:pStyle w:val="SHTKBlockLabel"/>
      </w:pPr>
      <w:r>
        <w:t>원문</w:t>
      </w:r>
    </w:p>
    <w:p>
      <w:pPr>
        <w:pStyle w:val="SHTKSourceText"/>
      </w:pPr>
      <w:r>
        <w:t>忠貞不貳。享三界之名宦。保一時之榮祿。但爵命難恒時有否泰。或因憍慢而喪家。或由貪殘而失國。</w:t>
      </w:r>
    </w:p>
    <w:p>
      <w:pPr>
        <w:pStyle w:val="SHTKBlockLabel"/>
      </w:pPr>
      <w:r>
        <w:t>한국어 직역</w:t>
      </w:r>
    </w:p>
    <w:p>
      <w:pPr>
        <w:pStyle w:val="SHTKTranslationText"/>
      </w:pPr>
      <w:r>
        <w:t>충정이 굳어 두 마음을 품지 않았으며, 삼계의 이름난 벼슬을 누리고, 한 시대의 영화로운 녹을 지켰다. 다만 작록과 명운은 항상하기 어렵고 때에는 막힘과 통함이 있다. 혹 교만 때문에 집안을 잃고, 혹 탐욕과 잔혹함 때문에 나라를 잃었다.</w:t>
      </w:r>
    </w:p>
    <w:p>
      <w:pPr>
        <w:pStyle w:val="SHTKBlockLabel"/>
      </w:pPr>
      <w:r>
        <w:t>원문</w:t>
      </w:r>
    </w:p>
    <w:p>
      <w:pPr>
        <w:pStyle w:val="SHTKSourceText"/>
      </w:pPr>
      <w:r>
        <w:t>故令後胤波流奄然忘返。遵彼邪[28]原[29]泛此</w:t>
      </w:r>
    </w:p>
    <w:p>
      <w:pPr>
        <w:pStyle w:val="SHTKBlockLabel"/>
      </w:pPr>
      <w:r>
        <w:t>한국어 직역</w:t>
      </w:r>
    </w:p>
    <w:p>
      <w:pPr>
        <w:pStyle w:val="SHTKTranslationText"/>
      </w:pPr>
      <w:r>
        <w:t>그래서 후손들이 물결처럼 떠내려가 홀연히 돌아올 줄을 잊게 되었다. 저 사악한 근원을 좇아 이 욕망의 바다에 떠다니니,</w:t>
      </w:r>
    </w:p>
    <w:p>
      <w:pPr>
        <w:pStyle w:val="SHTKBlockLabel"/>
      </w:pPr>
      <w:r>
        <w:t>교감·번역 메모</w:t>
      </w:r>
    </w:p>
    <w:p>
      <w:pPr>
        <w:pStyle w:val="SHTKNoteSummary"/>
      </w:pPr>
      <w:r>
        <w:t>교감 요약 | [CBETA 교감] 原와 源는 서로 다른 독법이며 어휘 또는 문맥 해석에 차이를 줄 수 있다.</w:t>
      </w:r>
    </w:p>
    <w:p>
      <w:pPr>
        <w:pStyle w:val="SHTKNoteDetail"/>
      </w:pPr>
      <w:r>
        <w:t>• 원교감 원문 | 原＝源【明】</w:t>
        <w:br/>
        <w:t>• 교감 번호 | 0343028</w:t>
        <w:br/>
        <w:t>• 저본 독법 | 原</w:t>
        <w:br/>
        <w:t>• 저본 기준 번역 | 저 사악한 근원을 좇아 이 욕망의 바다에 떠다니니,</w:t>
        <w:br/>
        <w:t>• 이문 독법 | 源</w:t>
        <w:br/>
        <w:t>• 이문 기준 번역 | 이문을 따르면 原를 源로 읽어 해당 어휘 또는 구절을 달리 해석해야 한다.</w:t>
        <w:br/>
        <w:t>• 의미 차이 | 原와 源는 서로 다른 독법이며 어휘 또는 문맥 해석에 차이를 줄 수 있다.</w:t>
        <w:br/>
        <w:t>• 번역 영향 판정 | [의미 차이 있음]</w:t>
        <w:br/>
        <w:t>• 출처 | CBETA T52n2103, 교감 번호 0343028.</w:t>
      </w:r>
    </w:p>
    <w:p>
      <w:pPr>
        <w:pStyle w:val="SHTKNoteSummary"/>
      </w:pPr>
      <w:r>
        <w:t>교감 요약 | [CBETA 교감] 泛와 汎는 서로 다른 독법이며 어휘 또는 문맥 해석에 차이를 줄 수 있다.</w:t>
      </w:r>
    </w:p>
    <w:p>
      <w:pPr>
        <w:pStyle w:val="SHTKNoteDetail"/>
      </w:pPr>
      <w:r>
        <w:t>• 원교감 원문 | 泛＝汎【三】【宮】</w:t>
        <w:br/>
        <w:t>• 교감 번호 | 0343029</w:t>
        <w:br/>
        <w:t>• 저본 독법 | 泛</w:t>
        <w:br/>
        <w:t>• 저본 기준 번역 | 저 사악한 근원을 좇아 이 욕망의 바다에 떠다니니,</w:t>
        <w:br/>
        <w:t>• 이문 독법 | 汎</w:t>
        <w:br/>
        <w:t>• 이문 기준 번역 | 이문을 따르면 泛를 汎로 읽어 해당 어휘 또는 구절을 달리 해석해야 한다.</w:t>
        <w:br/>
        <w:t>• 의미 차이 | 泛와 汎는 서로 다른 독법이며 어휘 또는 문맥 해석에 차이를 줄 수 있다.</w:t>
        <w:br/>
        <w:t>• 번역 영향 판정 | [의미 차이 있음]</w:t>
        <w:br/>
        <w:t>• 출처 | CBETA T52n2103, 교감 번호 0343029.</w:t>
      </w:r>
    </w:p>
    <w:p>
      <w:pPr>
        <w:pStyle w:val="SHTKBlockLabel"/>
      </w:pPr>
      <w:r>
        <w:t>원문</w:t>
      </w:r>
    </w:p>
    <w:p>
      <w:pPr>
        <w:pStyle w:val="SHTKSourceText"/>
      </w:pPr>
      <w:r>
        <w:t>[＊]欲海。而使天魔承釁作患於上方。煩惱因茲侵淫於下國。或縈中[30]蔭於未生。或馳五衰以告老。終疲昇降長勤往沒。幕府因機[31]傑起英略超群。緯文經武體真練俗。承百王之洪規。稟萬代之遺則。</w:t>
      </w:r>
    </w:p>
    <w:p>
      <w:pPr>
        <w:pStyle w:val="SHTKBlockLabel"/>
      </w:pPr>
      <w:r>
        <w:t>한국어 직역</w:t>
      </w:r>
    </w:p>
    <w:p>
      <w:pPr>
        <w:pStyle w:val="SHTKTranslationText"/>
      </w:pPr>
      <w:r>
        <w:t>천마가 틈을 타 위쪽 세계에서 환난을 일으키고, 번뇌가 이를 따라 아래 나라를 침범해 번졌다. 혹 아직 태어나지 않은 중간 상태에서 얽어매고, 혹 오쇠를 몰아 늙음을 알린다. 끝내 오르내림에 지치고 가고 사라짐에 오래 애쓴다. 우리 막부는 기회를 따라 뛰어난 이들이 일어나고 영략이 무리보다 뛰어났으며, 문치를 날줄로 삼고 무략을 씨줄로 삼아 진실을 체득하고 세속을 단련하였다. 백왕의 큰 법도를 이어받고, 만대에 남은 법칙을 품었다.</w:t>
      </w:r>
    </w:p>
    <w:p>
      <w:pPr>
        <w:pStyle w:val="SHTKBlockLabel"/>
      </w:pPr>
      <w:r>
        <w:t>교감·번역 메모</w:t>
      </w:r>
    </w:p>
    <w:p>
      <w:pPr>
        <w:pStyle w:val="SHTKNoteSummary"/>
      </w:pPr>
      <w:r>
        <w:t>교감 요약 | [상호참조] 앞의 교감 0340027과 같은 이문이 이 자리에도 적용된다.</w:t>
      </w:r>
    </w:p>
    <w:p>
      <w:pPr>
        <w:pStyle w:val="SHTKNoteDetail"/>
      </w:pPr>
      <w:r>
        <w:t>• 한국어 해설 | [＊]는 XML의 명시적 연결 정보에 따라 교감 0340027를 재참조한다.</w:t>
      </w:r>
    </w:p>
    <w:p>
      <w:pPr>
        <w:pStyle w:val="SHTKNoteSummary"/>
      </w:pPr>
      <w:r>
        <w:t>교감 요약 | [CBETA 교감] 蔭와 陰는 서로 다른 독법이며 어휘 또는 문맥 해석에 차이를 줄 수 있다.</w:t>
      </w:r>
    </w:p>
    <w:p>
      <w:pPr>
        <w:pStyle w:val="SHTKNoteDetail"/>
      </w:pPr>
      <w:r>
        <w:t>• 원교감 원문 | 蔭＝陰【三】【宮】</w:t>
        <w:br/>
        <w:t>• 교감 번호 | 0343030</w:t>
        <w:br/>
        <w:t>• 저본 독법 | 蔭</w:t>
        <w:br/>
        <w:t>• 저본 기준 번역 | 혹 아직 태어나지 않은 중간 상태에서 얽어매고,</w:t>
        <w:br/>
        <w:t>• 이문 독법 | 陰</w:t>
        <w:br/>
        <w:t>• 이문 기준 번역 | 이문을 따르면 蔭를 陰로 읽어 해당 어휘 또는 구절을 달리 해석해야 한다.</w:t>
        <w:br/>
        <w:t>• 의미 차이 | 蔭와 陰는 서로 다른 독법이며 어휘 또는 문맥 해석에 차이를 줄 수 있다.</w:t>
        <w:br/>
        <w:t>• 번역 영향 판정 | [의미 차이 있음]</w:t>
        <w:br/>
        <w:t>• 출처 | CBETA T52n2103, 교감 번호 0343030.</w:t>
      </w:r>
    </w:p>
    <w:p>
      <w:pPr>
        <w:pStyle w:val="SHTKNoteSummary"/>
      </w:pPr>
      <w:r>
        <w:t>교감 요약 | [CBETA 교감] 傑와 桀는 서로 다른 독법이며 어휘 또는 문맥 해석에 차이를 줄 수 있다.</w:t>
      </w:r>
    </w:p>
    <w:p>
      <w:pPr>
        <w:pStyle w:val="SHTKNoteDetail"/>
      </w:pPr>
      <w:r>
        <w:t>• 원교감 원문 | 傑＝桀【宋】【宮】</w:t>
        <w:br/>
        <w:t>• 교감 번호 | 0343031</w:t>
        <w:br/>
        <w:t>• 저본 독법 | 傑</w:t>
        <w:br/>
        <w:t>• 저본 기준 번역 | 우리 막부는 기회를 따라 뛰어난 이들이 일어나고 영략이 무리보다 뛰어났으며,</w:t>
        <w:br/>
        <w:t>• 이문 독법 | 桀</w:t>
        <w:br/>
        <w:t>• 이문 기준 번역 | 이문을 따르면 傑를 桀로 읽어 해당 어휘 또는 구절을 달리 해석해야 한다.</w:t>
        <w:br/>
        <w:t>• 의미 차이 | 傑와 桀는 서로 다른 독법이며 어휘 또는 문맥 해석에 차이를 줄 수 있다.</w:t>
        <w:br/>
        <w:t>• 번역 영향 판정 | [의미 차이 있음]</w:t>
        <w:br/>
        <w:t>• 출처 | CBETA T52n2103, 교감 번호 0343031.</w:t>
      </w:r>
    </w:p>
    <w:p>
      <w:pPr>
        <w:pStyle w:val="SHTKBlockLabel"/>
      </w:pPr>
      <w:r>
        <w:t>원문</w:t>
      </w:r>
    </w:p>
    <w:p>
      <w:pPr>
        <w:pStyle w:val="SHTKSourceText"/>
      </w:pPr>
      <w:r>
        <w:t>履道居彼龍象扣此津門。方當馳光上下候騎八維。總括群邪羅絡萬有。籠三界於一身。抗[32]百綱於無外。</w:t>
      </w:r>
    </w:p>
    <w:p>
      <w:pPr>
        <w:pStyle w:val="SHTKBlockLabel"/>
      </w:pPr>
      <w:r>
        <w:t>한국어 직역</w:t>
      </w:r>
    </w:p>
    <w:p>
      <w:pPr>
        <w:pStyle w:val="SHTKTranslationText"/>
      </w:pPr>
      <w:r>
        <w:t>도를 밟아 저 용상 가운데 살며 이 나루의 문을 두드린다. 이제 위아래로 빛을 달리고 팔방에 척후를 내보내며, 온갖 사악함을 모두 거두고 만유를 그물처럼 얽어, 삼계를 한 몸에 넣고, 온갖 기강을 바깥이 없는 데까지 세우려 한다.</w:t>
      </w:r>
    </w:p>
    <w:p>
      <w:pPr>
        <w:pStyle w:val="SHTKBlockLabel"/>
      </w:pPr>
      <w:r>
        <w:t>교감·번역 메모</w:t>
      </w:r>
    </w:p>
    <w:p>
      <w:pPr>
        <w:pStyle w:val="SHTKNoteSummary"/>
      </w:pPr>
      <w:r>
        <w:t>교감 요약 | [CBETA 교감] 百와 旨는 서로 다른 독법이며 어휘 또는 문맥 해석에 차이를 줄 수 있다.</w:t>
      </w:r>
    </w:p>
    <w:p>
      <w:pPr>
        <w:pStyle w:val="SHTKNoteDetail"/>
      </w:pPr>
      <w:r>
        <w:t>• 원교감 원문 | 百＝旨【宮】</w:t>
        <w:br/>
        <w:t>• 교감 번호 | 0343032</w:t>
        <w:br/>
        <w:t>• 저본 독법 | 百</w:t>
        <w:br/>
        <w:t>• 저본 기준 번역 | 온갖 기강을 바깥이 없는 데까지 세우려 한다.</w:t>
        <w:br/>
        <w:t>• 이문 독법 | 旨</w:t>
        <w:br/>
        <w:t>• 이문 기준 번역 | 이문을 따르면 百를 旨로 읽어 해당 어휘 또는 구절을 달리 해석해야 한다.</w:t>
        <w:br/>
        <w:t>• 의미 차이 | 百와 旨는 서로 다른 독법이며 어휘 또는 문맥 해석에 차이를 줄 수 있다.</w:t>
        <w:br/>
        <w:t>• 번역 영향 판정 | [의미 차이 있음]</w:t>
        <w:br/>
        <w:t>• 출처 | CBETA T52n2103, 교감 번호 0343032.</w:t>
      </w:r>
    </w:p>
    <w:p>
      <w:pPr>
        <w:pStyle w:val="SHTKBlockLabel"/>
      </w:pPr>
      <w:r>
        <w:t>원문</w:t>
      </w:r>
    </w:p>
    <w:p>
      <w:pPr>
        <w:pStyle w:val="SHTKSourceText"/>
      </w:pPr>
      <w:r>
        <w:t>摧拔須彌翻波巨海。顛倒宇宙迴易日月。使人天倒懸水陸燋沸。然復塞其必我之心。開其子來之路。扇清風於[1]荼炭。</w:t>
      </w:r>
    </w:p>
    <w:p>
      <w:pPr>
        <w:pStyle w:val="SHTKBlockLabel"/>
      </w:pPr>
      <w:r>
        <w:t>한국어 직역</w:t>
      </w:r>
    </w:p>
    <w:p>
      <w:pPr>
        <w:pStyle w:val="SHTKTranslationText"/>
      </w:pPr>
      <w:r>
        <w:t>수미산을 무너뜨리고 큰 바다의 물결을 뒤집으며, 우주를 뒤엎고 해와 달의 운행을 바꾸어, 인간과 천상을 거꾸로 매달고 물과 땅을 끓어오르게 할 것이다. 그러면서도 반드시 나만 옳다는 마음을 막고, 자식처럼 찾아오는 길을 열며, 숯불 같은 고통 속에 맑은 바람을 부치고,</w:t>
      </w:r>
    </w:p>
    <w:p>
      <w:pPr>
        <w:pStyle w:val="SHTKBlockLabel"/>
      </w:pPr>
      <w:r>
        <w:t>교감·번역 메모</w:t>
      </w:r>
    </w:p>
    <w:p>
      <w:pPr>
        <w:pStyle w:val="SHTKNoteSummary"/>
      </w:pPr>
      <w:r>
        <w:t>교감 요약 | [CBETA 교감] 荼와 塗는 서로 다른 독법이며 어휘 또는 문맥 해석에 차이를 줄 수 있다.</w:t>
      </w:r>
    </w:p>
    <w:p>
      <w:pPr>
        <w:pStyle w:val="SHTKNoteDetail"/>
      </w:pPr>
      <w:r>
        <w:t>• 원교감 원문 | 荼＝塗【三】</w:t>
        <w:br/>
        <w:t>• 교감 번호 | 0344001</w:t>
        <w:br/>
        <w:t>• 저본 독법 | 荼</w:t>
        <w:br/>
        <w:t>• 저본 기준 번역 | 숯불 같은 고통 속에 맑은 바람을 부치고,</w:t>
        <w:br/>
        <w:t>• 이문 독법 | 塗</w:t>
        <w:br/>
        <w:t>• 이문 기준 번역 | 이문을 따르면 荼를 塗로 읽어 해당 어휘 또는 구절을 달리 해석해야 한다.</w:t>
        <w:br/>
        <w:t>• 의미 차이 | 荼와 塗는 서로 다른 독법이며 어휘 또는 문맥 해석에 차이를 줄 수 있다.</w:t>
        <w:br/>
        <w:t>• 번역 영향 판정 | [의미 차이 있음]</w:t>
        <w:br/>
        <w:t>• 출처 | CBETA T52n2103, 교감 번호 0344001.</w:t>
      </w:r>
    </w:p>
    <w:p>
      <w:pPr>
        <w:pStyle w:val="SHTKBlockLabel"/>
      </w:pPr>
      <w:r>
        <w:t>원문</w:t>
      </w:r>
    </w:p>
    <w:p>
      <w:pPr>
        <w:pStyle w:val="SHTKSourceText"/>
      </w:pPr>
      <w:r>
        <w:t>布同愛於無間。</w:t>
      </w:r>
    </w:p>
    <w:p>
      <w:pPr>
        <w:pStyle w:val="SHTKBlockLabel"/>
      </w:pPr>
      <w:r>
        <w:t>한국어 직역</w:t>
      </w:r>
    </w:p>
    <w:p>
      <w:pPr>
        <w:pStyle w:val="SHTKTranslationText"/>
      </w:pPr>
      <w:r>
        <w:t>무간지옥에도 평등한 사랑을 펼친다.</w:t>
      </w:r>
    </w:p>
    <w:p>
      <w:pPr>
        <w:pStyle w:val="SHTKBlockLabel"/>
      </w:pPr>
      <w:r>
        <w:t>원문</w:t>
      </w:r>
    </w:p>
    <w:p>
      <w:pPr>
        <w:pStyle w:val="SHTKSourceText"/>
      </w:pPr>
      <w:r>
        <w:t>平蕩三途攝茲四有。威以動之福以綏之。[2]撮爾小醜。</w:t>
      </w:r>
    </w:p>
    <w:p>
      <w:pPr>
        <w:pStyle w:val="SHTKBlockLabel"/>
      </w:pPr>
      <w:r>
        <w:t>한국어 직역</w:t>
      </w:r>
    </w:p>
    <w:p>
      <w:pPr>
        <w:pStyle w:val="SHTKTranslationText"/>
      </w:pPr>
      <w:r>
        <w:t>삼도를 평정하고 이 사유를 거두며, 위엄으로 움직이고 복으로 편안하게 한다. 보잘것없는 작은 무리들이여,</w:t>
      </w:r>
    </w:p>
    <w:p>
      <w:pPr>
        <w:pStyle w:val="SHTKBlockLabel"/>
      </w:pPr>
      <w:r>
        <w:t>교감·번역 메모</w:t>
      </w:r>
    </w:p>
    <w:p>
      <w:pPr>
        <w:pStyle w:val="SHTKNoteSummary"/>
      </w:pPr>
      <w:r>
        <w:t>교감 요약 | [CBETA 교감] 撮와 蕞는 서로 다른 독법이며 어휘 또는 문맥 해석에 차이를 줄 수 있다.</w:t>
      </w:r>
    </w:p>
    <w:p>
      <w:pPr>
        <w:pStyle w:val="SHTKNoteDetail"/>
      </w:pPr>
      <w:r>
        <w:t>• 원교감 원문 | 撮＝蕞【三】【宮】</w:t>
        <w:br/>
        <w:t>• 교감 번호 | 0344002</w:t>
        <w:br/>
        <w:t>• 저본 독법 | 撮</w:t>
        <w:br/>
        <w:t>• 저본 기준 번역 | 보잘것없는 작은 무리들이여,</w:t>
        <w:br/>
        <w:t>• 이문 독법 | 蕞</w:t>
        <w:br/>
        <w:t>• 이문 기준 번역 | 이문을 따르면 撮를 蕞로 읽어 해당 어휘 또는 구절을 달리 해석해야 한다.</w:t>
        <w:br/>
        <w:t>• 의미 차이 | 撮와 蕞는 서로 다른 독법이며 어휘 또는 문맥 해석에 차이를 줄 수 있다.</w:t>
        <w:br/>
        <w:t>• 번역 영향 판정 | [의미 차이 있음]</w:t>
        <w:br/>
        <w:t>• 출처 | CBETA T52n2103, 교감 번호 0344002.</w:t>
      </w:r>
    </w:p>
    <w:p>
      <w:pPr>
        <w:pStyle w:val="SHTKBlockLabel"/>
      </w:pPr>
      <w:r>
        <w:t>원문</w:t>
      </w:r>
    </w:p>
    <w:p>
      <w:pPr>
        <w:pStyle w:val="SHTKSourceText"/>
      </w:pPr>
      <w:r>
        <w:t>焉足以語哉。卿等既為所誤沈淪日久。[3]宜藉此時機早建良圖。</w:t>
      </w:r>
    </w:p>
    <w:p>
      <w:pPr>
        <w:pStyle w:val="SHTKBlockLabel"/>
      </w:pPr>
      <w:r>
        <w:t>한국어 직역</w:t>
      </w:r>
    </w:p>
    <w:p>
      <w:pPr>
        <w:pStyle w:val="SHTKTranslationText"/>
      </w:pPr>
      <w:r>
        <w:t>어찌 말할 가치가 있겠는가. 그대들은 이미 그들에게 잘못 이끌려 오래도록 침몰하였다. 마땅히 이때의 기회를 빌려 일찍 좋은 계책을 세워야 한다.</w:t>
      </w:r>
    </w:p>
    <w:p>
      <w:pPr>
        <w:pStyle w:val="SHTKBlockLabel"/>
      </w:pPr>
      <w:r>
        <w:t>교감·번역 메모</w:t>
      </w:r>
    </w:p>
    <w:p>
      <w:pPr>
        <w:pStyle w:val="SHTKNoteSummary"/>
      </w:pPr>
      <w:r>
        <w:t>교감 요약 | [CBETA 교감] 宜와 宣는 서로 다른 독법이며 어휘 또는 문맥 해석에 차이를 줄 수 있다.</w:t>
      </w:r>
    </w:p>
    <w:p>
      <w:pPr>
        <w:pStyle w:val="SHTKNoteDetail"/>
      </w:pPr>
      <w:r>
        <w:t>• 원교감 원문 | 宜＝宣【宋】【元】</w:t>
        <w:br/>
        <w:t>• 교감 번호 | 0344003</w:t>
        <w:br/>
        <w:t>• 저본 독법 | 宜</w:t>
        <w:br/>
        <w:t>• 저본 기준 번역 | 마땅히 이때의 기회를 빌려 일찍 좋은 계책을 세워야 한다.</w:t>
        <w:br/>
        <w:t>• 이문 독법 | 宣</w:t>
        <w:br/>
        <w:t>• 이문 기준 번역 | 이문을 따르면 宜를 宣로 읽어 해당 어휘 또는 구절을 달리 해석해야 한다.</w:t>
        <w:br/>
        <w:t>• 의미 차이 | 宜와 宣는 서로 다른 독법이며 어휘 또는 문맥 해석에 차이를 줄 수 있다.</w:t>
        <w:br/>
        <w:t>• 번역 영향 판정 | [의미 차이 있음]</w:t>
        <w:br/>
        <w:t>• 출처 | CBETA T52n2103, 교감 번호 0344003.</w:t>
      </w:r>
    </w:p>
    <w:p>
      <w:pPr>
        <w:pStyle w:val="SHTKBlockLabel"/>
      </w:pPr>
      <w:r>
        <w:t>원문</w:t>
      </w:r>
    </w:p>
    <w:p>
      <w:pPr>
        <w:pStyle w:val="SHTKSourceText"/>
      </w:pPr>
      <w:r>
        <w:t>夫時難得而易失。機尚速而後悔。若得時也。則福祿競臻。如失機也。則敗捷爭及。</w:t>
      </w:r>
    </w:p>
    <w:p>
      <w:pPr>
        <w:pStyle w:val="SHTKBlockLabel"/>
      </w:pPr>
      <w:r>
        <w:t>한국어 직역</w:t>
      </w:r>
    </w:p>
    <w:p>
      <w:pPr>
        <w:pStyle w:val="SHTKTranslationText"/>
      </w:pPr>
      <w:r>
        <w:t>때는 얻기 어렵고 잃기 쉬우며, 기회는 빠르게 잡아야 하고 지나간 뒤에는 후회한다. 때를 얻으면, 복과 녹이 다투어 이르고, 기회를 잃으면, 패망이 다투어 닥친다.</w:t>
      </w:r>
    </w:p>
    <w:p>
      <w:pPr>
        <w:pStyle w:val="SHTKBlockLabel"/>
      </w:pPr>
      <w:r>
        <w:t>원문</w:t>
      </w:r>
    </w:p>
    <w:p>
      <w:pPr>
        <w:pStyle w:val="SHTKSourceText"/>
      </w:pPr>
      <w:r>
        <w:t>故竇融享爵。事歸於先覺。公孫嬰戮。取敗於後機。此皆往事之高鑒。當今之軌轍。且智者處危以謀安。愚者臨成以致敗。成敗安危在於時機。非降自天。抑亦人謀。</w:t>
      </w:r>
    </w:p>
    <w:p>
      <w:pPr>
        <w:pStyle w:val="SHTKBlockLabel"/>
      </w:pPr>
      <w:r>
        <w:t>한국어 직역</w:t>
      </w:r>
    </w:p>
    <w:p>
      <w:pPr>
        <w:pStyle w:val="SHTKTranslationText"/>
      </w:pPr>
      <w:r>
        <w:t>그러므로 두융은 작위를 누렸으니, 먼저 깨달은 데 일이 돌아갔기 때문이고, 공손술은 죽임을 당했으니, 뒤늦게 기회를 잡아 패한 것이다. 이는 모두 지난 일의 훌륭한 거울이며, 오늘날의 법도이다. 또 지혜로운 이는 위태로운 곳에서 편안을 꾀하고, 어리석은 이는 일이 이루어질 즈음 패망을 부른다. 성패와 안위는 때와 기회에 달려 있고, 하늘에서 내려오는 것이 아니며, 또한 사람의 꾀에 달려 있다.</w:t>
      </w:r>
    </w:p>
    <w:p>
      <w:pPr>
        <w:pStyle w:val="SHTKBlockLabel"/>
      </w:pPr>
      <w:r>
        <w:t>원문</w:t>
      </w:r>
    </w:p>
    <w:p>
      <w:pPr>
        <w:pStyle w:val="SHTKSourceText"/>
      </w:pPr>
      <w:r>
        <w:t>今三車竚駕寶藏初開。懸重爵以俟功。設天官以命哲。正是大士縱橫之秋。智勇獻功之日。與卿等同發遐原。枝流異土追惟在昔。猶或依依。言念四魔。不覺撫劍。</w:t>
      </w:r>
    </w:p>
    <w:p>
      <w:pPr>
        <w:pStyle w:val="SHTKBlockLabel"/>
      </w:pPr>
      <w:r>
        <w:t>한국어 직역</w:t>
      </w:r>
    </w:p>
    <w:p>
      <w:pPr>
        <w:pStyle w:val="SHTKTranslationText"/>
      </w:pPr>
      <w:r>
        <w:t>지금 세 수레는 멍에를 갖추어 기다리고 보배 창고는 막 열렸으며, 높은 작위를 내걸어 공 있는 이를 기다리고, 하늘의 관직을 마련하여 어진 이를 임명한다. 바로 대사들이 종횡으로 활약할 때이고, 지혜롭고 용맹한 이들이 공을 바칠 날이다. 그대들과 우리는 같은 먼 근원에서 나왔고, 가지가 흘러 다른 땅에 퍼졌으니 옛날을 돌이켜 생각하면, 오히려 정이 아련히 남는다. 네 마군을 생각해 말하다 보니, 나도 모르게 칼을 어루만지게 된다.</w:t>
      </w:r>
    </w:p>
    <w:p>
      <w:pPr>
        <w:pStyle w:val="SHTKBlockLabel"/>
      </w:pPr>
      <w:r>
        <w:t>원문</w:t>
      </w:r>
    </w:p>
    <w:p>
      <w:pPr>
        <w:pStyle w:val="SHTKSourceText"/>
      </w:pPr>
      <w:r>
        <w:t>故先遣白書。略陳成敗。曾改迷徒尋光赴命。相與齊轡道場比肩輪。</w:t>
      </w:r>
    </w:p>
    <w:p>
      <w:pPr>
        <w:pStyle w:val="SHTKBlockLabel"/>
      </w:pPr>
      <w:r>
        <w:t>한국어 직역</w:t>
      </w:r>
    </w:p>
    <w:p>
      <w:pPr>
        <w:pStyle w:val="SHTKTranslationText"/>
      </w:pPr>
      <w:r>
        <w:t>그러므로 먼저 이 글을 보내어, 대략 성패를 말한다. 미혹한 무리를 고쳐 빛을 찾아 명을 받으러 오게 하라. 서로 도량에서 나란히 말고삐를 잡고 수레를 어깨 맞대어,</w:t>
      </w:r>
    </w:p>
    <w:p>
      <w:pPr>
        <w:pStyle w:val="SHTKBlockLabel"/>
      </w:pPr>
      <w:r>
        <w:t>위치표지</w:t>
      </w:r>
    </w:p>
    <w:p>
      <w:pPr>
        <w:pStyle w:val="SHTKPositionMarker"/>
      </w:pPr>
      <w:r>
        <w:t xml:space="preserve">[0344a17]</w:t>
      </w:r>
    </w:p>
    <w:p>
      <w:pPr>
        <w:pStyle w:val="SHTKBlockLabel"/>
      </w:pPr>
      <w:r>
        <w:t>원문</w:t>
      </w:r>
    </w:p>
    <w:p>
      <w:pPr>
        <w:pStyle w:val="SHTKSourceText"/>
      </w:pPr>
      <w:r>
        <w:t>下。諮稟未聞受教。君子友朋好合。不亦善乎。無宜大安斯趣。盤桓遊逸。恐此生滅相尋有無繼作。若三毒一馳則義無怨親。四凶互出則[4]夭壽俱剪。</w:t>
      </w:r>
    </w:p>
    <w:p>
      <w:pPr>
        <w:pStyle w:val="SHTKBlockLabel"/>
      </w:pPr>
      <w:r>
        <w:t>한국어 직역</w:t>
      </w:r>
    </w:p>
    <w:p>
      <w:pPr>
        <w:pStyle w:val="SHTKTranslationText"/>
      </w:pPr>
      <w:r>
        <w:t>아래에서, 듣지 못한 것을 묻고 가르침을 받도록 하자. 군자는 벗과 더불어 아름답게 화합하니, 또한 좋지 않겠는가. 이런 길에 너무 안주하여, 머뭇거리며 놀고 방일해서는 안 된다. 이 생멸이 서로 잇고 유와 무가 계속 생겨날까 두렵다. 만약 삼독이 한 번 치달으면 의리에는 원수와 친한 이의 구별도 없어지고, 네 흉악함이 번갈아 나오면 요절한 이와 장수한 이가 함께 끊어진다.</w:t>
      </w:r>
    </w:p>
    <w:p>
      <w:pPr>
        <w:pStyle w:val="SHTKBlockLabel"/>
      </w:pPr>
      <w:r>
        <w:t>교감·번역 메모</w:t>
      </w:r>
    </w:p>
    <w:p>
      <w:pPr>
        <w:pStyle w:val="SHTKNoteSummary"/>
      </w:pPr>
      <w:r>
        <w:t>교감 요약 | [CBETA 교감] 夭와 天는 서로 다른 독법이며 어휘 또는 문맥 해석에 차이를 줄 수 있다.</w:t>
      </w:r>
    </w:p>
    <w:p>
      <w:pPr>
        <w:pStyle w:val="SHTKNoteDetail"/>
      </w:pPr>
      <w:r>
        <w:t>• 원교감 원문 | 夭＝天【宮】</w:t>
        <w:br/>
        <w:t>• 교감 번호 | 0344004</w:t>
        <w:br/>
        <w:t>• 저본 독법 | 夭</w:t>
        <w:br/>
        <w:t>• 저본 기준 번역 | 네 흉악함이 번갈아 나오면 요절한 이와 장수한 이가 함께 끊어진다.</w:t>
        <w:br/>
        <w:t>• 이문 독법 | 天</w:t>
        <w:br/>
        <w:t>• 이문 기준 번역 | 이문을 따르면 夭를 天로 읽어 해당 어휘 또는 구절을 달리 해석해야 한다.</w:t>
        <w:br/>
        <w:t>• 의미 차이 | 夭와 天는 서로 다른 독법이며 어휘 또는 문맥 해석에 차이를 줄 수 있다.</w:t>
        <w:br/>
        <w:t>• 번역 영향 판정 | [의미 차이 있음]</w:t>
        <w:br/>
        <w:t>• 출처 | CBETA T52n2103, 교감 번호 0344004.</w:t>
      </w:r>
    </w:p>
    <w:p>
      <w:pPr>
        <w:pStyle w:val="SHTKBlockLabel"/>
      </w:pPr>
      <w:r>
        <w:t>원문</w:t>
      </w:r>
    </w:p>
    <w:p>
      <w:pPr>
        <w:pStyle w:val="SHTKSourceText"/>
      </w:pPr>
      <w:r>
        <w:t>雖欲保全。其可得哉。</w:t>
      </w:r>
    </w:p>
    <w:p>
      <w:pPr>
        <w:pStyle w:val="SHTKBlockLabel"/>
      </w:pPr>
      <w:r>
        <w:t>한국어 직역</w:t>
      </w:r>
    </w:p>
    <w:p>
      <w:pPr>
        <w:pStyle w:val="SHTKTranslationText"/>
      </w:pPr>
      <w:r>
        <w:t>비록 온전히 보전하려 해도, 어찌 가능하겠는가.</w:t>
      </w:r>
    </w:p>
    <w:p>
      <w:pPr>
        <w:pStyle w:val="SHTKBlockLabel"/>
      </w:pPr>
      <w:r>
        <w:t>원문</w:t>
      </w:r>
    </w:p>
    <w:p>
      <w:pPr>
        <w:pStyle w:val="SHTKSourceText"/>
      </w:pPr>
      <w:r>
        <w:t>今善[5]身已建。</w:t>
      </w:r>
    </w:p>
    <w:p>
      <w:pPr>
        <w:pStyle w:val="SHTKBlockLabel"/>
      </w:pPr>
      <w:r>
        <w:t>한국어 직역</w:t>
      </w:r>
    </w:p>
    <w:p>
      <w:pPr>
        <w:pStyle w:val="SHTKTranslationText"/>
      </w:pPr>
      <w:r>
        <w:t>지금 선한 몸은 이미 세워졌고,</w:t>
      </w:r>
    </w:p>
    <w:p>
      <w:pPr>
        <w:pStyle w:val="SHTKBlockLabel"/>
      </w:pPr>
      <w:r>
        <w:t>교감·번역 메모</w:t>
      </w:r>
    </w:p>
    <w:p>
      <w:pPr>
        <w:pStyle w:val="SHTKNoteSummary"/>
      </w:pPr>
      <w:r>
        <w:t>교감 요약 | [CBETA 교감] 身와 牙는 서로 다른 독법이며 어휘 또는 문맥 해석에 차이를 줄 수 있다.</w:t>
      </w:r>
    </w:p>
    <w:p>
      <w:pPr>
        <w:pStyle w:val="SHTKNoteDetail"/>
      </w:pPr>
      <w:r>
        <w:t>• 원교감 원문 | 身＝牙【三】【宮】</w:t>
        <w:br/>
        <w:t>• 교감 번호 | 0344005</w:t>
        <w:br/>
        <w:t>• 저본 독법 | 身</w:t>
        <w:br/>
        <w:t>• 저본 기준 번역 | 지금 선한 몸은 이미 세워졌고,</w:t>
        <w:br/>
        <w:t>• 이문 독법 | 牙</w:t>
        <w:br/>
        <w:t>• 이문 기준 번역 | 이문을 따르면 身를 牙로 읽어 해당 어휘 또는 구절을 달리 해석해야 한다.</w:t>
        <w:br/>
        <w:t>• 의미 차이 | 身와 牙는 서로 다른 독법이며 어휘 또는 문맥 해석에 차이를 줄 수 있다.</w:t>
        <w:br/>
        <w:t>• 번역 영향 판정 | [의미 차이 있음]</w:t>
        <w:br/>
        <w:t>• 출처 | CBETA T52n2103, 교감 번호 0344005.</w:t>
      </w:r>
    </w:p>
    <w:p>
      <w:pPr>
        <w:pStyle w:val="SHTKBlockLabel"/>
      </w:pPr>
      <w:r>
        <w:t>원문</w:t>
      </w:r>
    </w:p>
    <w:p>
      <w:pPr>
        <w:pStyle w:val="SHTKSourceText"/>
      </w:pPr>
      <w:r>
        <w:t>六軍啟途。出彼火宅。尋討未服。梟斬之期非旦即夕。幸體往意時作出計。勿懷猶豫濫嬰斯禍。臨路遣書。怱怱無盡。</w:t>
      </w:r>
    </w:p>
    <w:p>
      <w:pPr>
        <w:pStyle w:val="SHTKBlockLabel"/>
      </w:pPr>
      <w:r>
        <w:t>한국어 직역</w:t>
      </w:r>
    </w:p>
    <w:p>
      <w:pPr>
        <w:pStyle w:val="SHTKTranslationText"/>
      </w:pPr>
      <w:r>
        <w:t>육군은 길을 열었다. 저 불타는 집에서 나와, 아직 복종하지 않은 자들을 찾아 토벌하려 한다. 목을 베어 내걸 날은 아침이 아니면 저녁일 것이다. 바라건대 지난 뜻을 헤아려 때맞춰 빠져나올 계책을 세우라. 망설이는 마음을 품어 함부로 이 재앙을 뒤집어쓰지 말라. 길을 떠나며 글을 보내니, 급히 쓰느라 뜻을 다하지 못한다.</w:t>
      </w:r>
    </w:p>
    <w:p>
      <w:pPr>
        <w:pStyle w:val="SHTKBlockLabel"/>
      </w:pPr>
      <w:r>
        <w:t>원문</w:t>
      </w:r>
    </w:p>
    <w:p>
      <w:pPr>
        <w:pStyle w:val="SHTKSourceText"/>
      </w:pPr>
      <w:r>
        <w:t>檄魔[6]文</w:t>
      </w:r>
    </w:p>
    <w:p>
      <w:pPr>
        <w:pStyle w:val="SHTKBlockLabel"/>
      </w:pPr>
      <w:r>
        <w:t>한국어 직역</w:t>
      </w:r>
    </w:p>
    <w:p>
      <w:pPr>
        <w:pStyle w:val="SHTKTranslationText"/>
      </w:pPr>
      <w:r>
        <w:t>〈마군에게 보내는 격문〉</w:t>
      </w:r>
    </w:p>
    <w:p>
      <w:pPr>
        <w:pStyle w:val="SHTKBlockLabel"/>
      </w:pPr>
      <w:r>
        <w:t>교감·번역 메모</w:t>
      </w:r>
    </w:p>
    <w:p>
      <w:pPr>
        <w:pStyle w:val="SHTKNoteSummary"/>
      </w:pPr>
      <w:r>
        <w:t>교감 요약 | [CBETA 교감] 文와 文晉釋道安의 차이는 글자·구절의 유무 또는 배열에 영향을 준다.</w:t>
      </w:r>
    </w:p>
    <w:p>
      <w:pPr>
        <w:pStyle w:val="SHTKNoteDetail"/>
      </w:pPr>
      <w:r>
        <w:t>• 원교감 원문 | 文＋（晉釋道安）【明】</w:t>
        <w:br/>
        <w:t>• 교감 번호 | 0344006</w:t>
        <w:br/>
        <w:t>• 저본 독법 | 文</w:t>
        <w:br/>
        <w:t>• 저본 기준 번역 | 〈마군에게 보내는 격문〉</w:t>
        <w:br/>
        <w:t>• 이문 독법 | 文晉釋道安</w:t>
        <w:br/>
        <w:t>• 이문 기준 번역 | 이문을 따르면 文를 文晉釋道安로 읽어 해당 어휘 또는 구절을 달리 해석해야 한다.</w:t>
        <w:br/>
        <w:t>• 의미 차이 | 文와 文晉釋道安의 차이는 글자·구절의 유무 또는 배열에 영향을 준다.</w:t>
        <w:br/>
        <w:t>• 번역 영향 판정 | [문장 구조 변화]</w:t>
        <w:br/>
        <w:t>• 출처 | CBETA T52n2103, 교감 번호 0344006.</w:t>
      </w:r>
    </w:p>
    <w:p>
      <w:pPr>
        <w:pStyle w:val="SHTKNoteSummary"/>
      </w:pPr>
      <w:r>
        <w:t>교감 요약 | [CBETA 교감] 檄와 撽의 차이는 제목·저자·권차 등 서지적 표기에 관련된다.</w:t>
      </w:r>
    </w:p>
    <w:p>
      <w:pPr>
        <w:pStyle w:val="SHTKNoteDetail"/>
      </w:pPr>
      <w:r>
        <w:t>• 원교감 원문 | [저본에 숫자 표지 없음]</w:t>
        <w:br/>
        <w:t>• 교감 번호 | 0344a2401</w:t>
        <w:br/>
        <w:t>• 저본 독법 | 檄</w:t>
        <w:br/>
        <w:t>• 저본 기준 번역 | 〈마군에게 보내는 격문〉</w:t>
        <w:br/>
        <w:t>• 이문 독법 | 撽</w:t>
        <w:br/>
        <w:t>• 이문 기준 번역 | 이문을 따르면 檄를 撽로 읽어 해당 어휘 또는 구절을 달리 해석해야 한다.</w:t>
        <w:br/>
        <w:t>• 의미 차이 | 檄와 撽의 차이는 제목·저자·권차 등 서지적 표기에 관련된다.</w:t>
        <w:br/>
        <w:t>• 번역 영향 판정 | [서지 차이]</w:t>
        <w:br/>
        <w:t>• 출처 | CBETA T52n2103.</w:t>
      </w:r>
    </w:p>
    <w:p>
      <w:pPr>
        <w:pStyle w:val="SHTKBlockLabel"/>
      </w:pPr>
      <w:r>
        <w:t>위치표지</w:t>
      </w:r>
    </w:p>
    <w:p>
      <w:pPr>
        <w:pStyle w:val="SHTKPositionMarker"/>
      </w:pPr>
      <w:r>
        <w:t xml:space="preserve">[0344a25]</w:t>
      </w:r>
    </w:p>
    <w:p>
      <w:pPr>
        <w:pStyle w:val="SHTKBlockLabel"/>
      </w:pPr>
      <w:r>
        <w:t>원문</w:t>
      </w:r>
    </w:p>
    <w:p>
      <w:pPr>
        <w:pStyle w:val="SHTKSourceText"/>
      </w:pPr>
      <w:r>
        <w:t>彌天釋道安頓首。魔將軍輪下相與雖復。</w:t>
      </w:r>
    </w:p>
    <w:p>
      <w:pPr>
        <w:pStyle w:val="SHTKBlockLabel"/>
      </w:pPr>
      <w:r>
        <w:t>한국어 직역</w:t>
      </w:r>
    </w:p>
    <w:p>
      <w:pPr>
        <w:pStyle w:val="SHTKTranslationText"/>
      </w:pPr>
      <w:r>
        <w:t>미천 석도안이 머리를 조아립니다. 마장군 휘하에, 서로 비록, 현묘한 길은 나루가 다르더라도 인간과 천상은 하나로 통하고, 종사 또한 삼계와 크게 함께합니다.</w:t>
      </w:r>
    </w:p>
    <w:p>
      <w:pPr>
        <w:pStyle w:val="SHTKBlockLabel"/>
      </w:pPr>
      <w:r>
        <w:t>교감·번역 메모</w:t>
      </w:r>
    </w:p>
    <w:p>
      <w:pPr>
        <w:pStyle w:val="SHTKNoteSummary"/>
      </w:pPr>
      <w:r>
        <w:t>교감 요약 | [CBETA 교감] 與와 異는 이체·통용 또는 표기 차이에 가깝다.</w:t>
      </w:r>
    </w:p>
    <w:p>
      <w:pPr>
        <w:pStyle w:val="SHTKNoteDetail"/>
      </w:pPr>
      <w:r>
        <w:t>• 원교감 원문 | [저본에 숫자 표지 없음]</w:t>
        <w:br/>
        <w:t>• 교감 번호 | 0344a2601</w:t>
        <w:br/>
        <w:t>• 저본 독법 | 與</w:t>
        <w:br/>
        <w:t>• 저본 기준 번역 | 종사 또한 삼계와 크게 함께합니다.</w:t>
        <w:br/>
        <w:t>• 이문 독법 | 異</w:t>
        <w:br/>
        <w:t>• 이문 기준 번역 | 종사 또한 삼계와 크게 함께합니다.</w:t>
        <w:br/>
        <w:t>• 의미 차이 | 與와 異는 이체·통용 또는 표기 차이에 가깝다.</w:t>
        <w:br/>
        <w:t>• 번역 영향 판정 | [표현 차이]</w:t>
        <w:br/>
        <w:t>• 출처 | CBETA T52n2103.</w:t>
      </w:r>
    </w:p>
    <w:p>
      <w:pPr>
        <w:pStyle w:val="SHTKBlockLabel"/>
      </w:pPr>
      <w:r>
        <w:t>원문</w:t>
      </w:r>
    </w:p>
    <w:p>
      <w:pPr>
        <w:pStyle w:val="SHTKSourceText"/>
      </w:pPr>
      <w:r>
        <w:t>玄徒殊津人天一統。宗師雖與三界大同。每規良集[＊]申其曩積。然標[7]榜未宣所以致隔。今法王御世九服思順。靈網方[＊]申[8]紘綱彌布。大通有期高會在近。不任翹想並[＊]申預意釋道安頓首。</w:t>
      </w:r>
    </w:p>
    <w:p>
      <w:pPr>
        <w:pStyle w:val="SHTKBlockLabel"/>
      </w:pPr>
      <w:r>
        <w:t>한국어 직역</w:t>
      </w:r>
    </w:p>
    <w:p>
      <w:pPr>
        <w:pStyle w:val="SHTKTranslationText"/>
      </w:pPr>
      <w:r>
        <w:t>매번 좋은 모임을 도모하여 지난 인연을 펴고자 했으나, 표방하는 뜻이 아직 드러나지 않아 서로 막혀 있었습니다. 이제 법왕께서 세상을 다스리니 구복이 순종을 생각하고, 신령한 그물은 막 펼쳐져 큰 기강이 두루 퍼집니다. 대통의 때가 기약되고 큰 모임이 가까우니, 우러러 생각하는 마음을 이기지 못해 아울러 미리 뜻을 펴 아룁니다. 석도안이 머리를 조아립니다.</w:t>
      </w:r>
    </w:p>
    <w:p>
      <w:pPr>
        <w:pStyle w:val="SHTKBlockLabel"/>
      </w:pPr>
      <w:r>
        <w:t>교감·번역 메모</w:t>
      </w:r>
    </w:p>
    <w:p>
      <w:pPr>
        <w:pStyle w:val="SHTKNoteSummary"/>
      </w:pPr>
      <w:r>
        <w:t>교감 요약 | [상호참조] 앞의 교감 0341033과 같은 이문이 이 자리에도 적용된다.</w:t>
      </w:r>
    </w:p>
    <w:p>
      <w:pPr>
        <w:pStyle w:val="SHTKNoteSummary"/>
      </w:pPr>
      <w:r>
        <w:t>교감 요약 | [CBETA 교감] 榜와 牓는 서로 다른 독법이며 어휘 또는 문맥 해석에 차이를 줄 수 있다.</w:t>
      </w:r>
    </w:p>
    <w:p>
      <w:pPr>
        <w:pStyle w:val="SHTKNoteDetail"/>
      </w:pPr>
      <w:r>
        <w:t>• 원교감 원문 | 榜＝牓【三】【宮】</w:t>
        <w:br/>
        <w:t>• 교감 번호 | 0344007</w:t>
        <w:br/>
        <w:t>• 저본 독법 | 榜</w:t>
        <w:br/>
        <w:t>• 저본 기준 번역 | 표방하는 뜻이 아직 드러나지 않아 서로 막혀 있었습니다.</w:t>
        <w:br/>
        <w:t>• 이문 독법 | 牓</w:t>
        <w:br/>
        <w:t>• 이문 기준 번역 | 이문을 따르면 榜를 牓로 읽어 해당 어휘 또는 구절을 달리 해석해야 한다.</w:t>
        <w:br/>
        <w:t>• 의미 차이 | 榜와 牓는 서로 다른 독법이며 어휘 또는 문맥 해석에 차이를 줄 수 있다.</w:t>
        <w:br/>
        <w:t>• 번역 영향 판정 | [의미 차이 있음]</w:t>
        <w:br/>
        <w:t>• 출처 | CBETA T52n2103, 교감 번호 0344007.</w:t>
      </w:r>
    </w:p>
    <w:p>
      <w:pPr>
        <w:pStyle w:val="SHTKNoteSummary"/>
      </w:pPr>
      <w:r>
        <w:t>교감 요약 | [CBETA 교감] 紘와 宏는 서로 다른 독법이며 어휘 또는 문맥 해석에 차이를 줄 수 있다.</w:t>
      </w:r>
    </w:p>
    <w:p>
      <w:pPr>
        <w:pStyle w:val="SHTKNoteDetail"/>
      </w:pPr>
      <w:r>
        <w:t>• 원교감 원문 | 紘＝宏【三】【宮】</w:t>
        <w:br/>
        <w:t>• 교감 번호 | 0344008</w:t>
        <w:br/>
        <w:t>• 저본 독법 | 紘</w:t>
        <w:br/>
        <w:t>• 저본 기준 번역 | 신령한 그물은 막 펼쳐져 큰 기강이 두루 퍼집니다.</w:t>
        <w:br/>
        <w:t>• 이문 독법 | 宏</w:t>
        <w:br/>
        <w:t>• 이문 기준 번역 | 이문을 따르면 紘를 宏로 읽어 해당 어휘 또는 구절을 달리 해석해야 한다.</w:t>
        <w:br/>
        <w:t>• 의미 차이 | 紘와 宏는 서로 다른 독법이며 어휘 또는 문맥 해석에 차이를 줄 수 있다.</w:t>
        <w:br/>
        <w:t>• 번역 영향 판정 | [의미 차이 있음]</w:t>
        <w:br/>
        <w:t>• 출처 | CBETA T52n2103, 교감 번호 0344008.</w:t>
      </w:r>
    </w:p>
    <w:p>
      <w:pPr>
        <w:pStyle w:val="SHTKNoteSummary"/>
      </w:pPr>
      <w:r>
        <w:t>교감 요약 | [상호참조] 앞의 교감 0341033과 같은 이문이 이 자리에도 적용된다.</w:t>
      </w:r>
    </w:p>
    <w:p>
      <w:pPr>
        <w:pStyle w:val="SHTKNoteSummary"/>
      </w:pPr>
      <w:r>
        <w:t>교감 요약 | [상호참조] 앞의 교감 0341033과 같은 이문이 이 자리에도 적용된다.</w:t>
      </w:r>
    </w:p>
    <w:p>
      <w:pPr>
        <w:pStyle w:val="SHTKBlockLabel"/>
      </w:pPr>
      <w:r>
        <w:t>위치표지</w:t>
      </w:r>
    </w:p>
    <w:p>
      <w:pPr>
        <w:pStyle w:val="SHTKPositionMarker"/>
      </w:pPr>
      <w:r>
        <w:t xml:space="preserve">[0344b02]</w:t>
      </w:r>
    </w:p>
    <w:p>
      <w:pPr>
        <w:pStyle w:val="SHTKBlockLabel"/>
      </w:pPr>
      <w:r>
        <w:t>원문</w:t>
      </w:r>
    </w:p>
    <w:p>
      <w:pPr>
        <w:pStyle w:val="SHTKSourceText"/>
      </w:pPr>
      <w:r>
        <w:t>夫時有通塞。否終則泰。千聖相尋萬師迭襲。昔我高祖本元天王。體化應符龍飛初域。[9]杖權[10]形以[11]割萬邦。</w:t>
      </w:r>
    </w:p>
    <w:p>
      <w:pPr>
        <w:pStyle w:val="SHTKBlockLabel"/>
      </w:pPr>
      <w:r>
        <w:t>한국어 직역</w:t>
      </w:r>
    </w:p>
    <w:p>
      <w:pPr>
        <w:pStyle w:val="SHTKTranslationText"/>
      </w:pPr>
      <w:r>
        <w:t>대저 때에는 통함과 막힘이 있고, 막힘이 다하면 통함이 옵니다. 천 성인이 서로 이어지고 만 스승이 번갈아 계승하였습니다. 옛날 우리 고조 본원천왕께서는, 교화를 체득하고 부절에 응하여 처음 영역에서 용처럼 일어나셨습니다. 방편의 형세를 지팡이 삼아 만방을 나누어 다스리고,</w:t>
      </w:r>
    </w:p>
    <w:p>
      <w:pPr>
        <w:pStyle w:val="SHTKBlockLabel"/>
      </w:pPr>
      <w:r>
        <w:t>교감·번역 메모</w:t>
      </w:r>
    </w:p>
    <w:p>
      <w:pPr>
        <w:pStyle w:val="SHTKNoteSummary"/>
      </w:pPr>
      <w:r>
        <w:t>교감 요약 | [CBETA 교감] 杖와 仗는 서로 다른 독법이며 어휘 또는 문맥 해석에 차이를 줄 수 있다.</w:t>
      </w:r>
    </w:p>
    <w:p>
      <w:pPr>
        <w:pStyle w:val="SHTKNoteDetail"/>
      </w:pPr>
      <w:r>
        <w:t>• 원교감 원문 | 杖＝仗【三】</w:t>
        <w:br/>
        <w:t>• 교감 번호 | 0344009</w:t>
        <w:br/>
        <w:t>• 저본 독법 | 杖</w:t>
        <w:br/>
        <w:t>• 저본 기준 번역 | 방편의 형세를 지팡이 삼아 만방을 나누어 다스리고,</w:t>
        <w:br/>
        <w:t>• 이문 독법 | 仗</w:t>
        <w:br/>
        <w:t>• 이문 기준 번역 | 이문을 따르면 杖를 仗로 읽어 해당 어휘 또는 구절을 달리 해석해야 한다.</w:t>
        <w:br/>
        <w:t>• 의미 차이 | 杖와 仗는 서로 다른 독법이며 어휘 또는 문맥 해석에 차이를 줄 수 있다.</w:t>
        <w:br/>
        <w:t>• 번역 영향 판정 | [의미 차이 있음]</w:t>
        <w:br/>
        <w:t>• 출처 | CBETA T52n2103, 교감 번호 0344009.</w:t>
      </w:r>
    </w:p>
    <w:p>
      <w:pPr>
        <w:pStyle w:val="SHTKNoteSummary"/>
      </w:pPr>
      <w:r>
        <w:t>교감 요약 | [CBETA 교감] 形와 刑는 서로 다른 독법이며 어휘 또는 문맥 해석에 차이를 줄 수 있다.</w:t>
      </w:r>
    </w:p>
    <w:p>
      <w:pPr>
        <w:pStyle w:val="SHTKNoteDetail"/>
      </w:pPr>
      <w:r>
        <w:t>• 원교감 원문 | 形＝刑【三】【宮】</w:t>
        <w:br/>
        <w:t>• 교감 번호 | 0344010</w:t>
        <w:br/>
        <w:t>• 저본 독법 | 形</w:t>
        <w:br/>
        <w:t>• 저본 기준 번역 | 방편의 형세를 지팡이 삼아 만방을 나누어 다스리고,</w:t>
        <w:br/>
        <w:t>• 이문 독법 | 刑</w:t>
        <w:br/>
        <w:t>• 이문 기준 번역 | 이문을 따르면 形를 刑로 읽어 해당 어휘 또는 구절을 달리 해석해야 한다.</w:t>
        <w:br/>
        <w:t>• 의미 차이 | 形와 刑는 서로 다른 독법이며 어휘 또는 문맥 해석에 차이를 줄 수 있다.</w:t>
        <w:br/>
        <w:t>• 번역 영향 판정 | [의미 차이 있음]</w:t>
        <w:br/>
        <w:t>• 출처 | CBETA T52n2103, 교감 번호 0344010.</w:t>
      </w:r>
    </w:p>
    <w:p>
      <w:pPr>
        <w:pStyle w:val="SHTKNoteSummary"/>
      </w:pPr>
      <w:r>
        <w:t>교감 요약 | [CBETA 교감] 割와 剖는 서로 다른 독법이며 어휘 또는 문맥 해석에 차이를 줄 수 있다.</w:t>
      </w:r>
    </w:p>
    <w:p>
      <w:pPr>
        <w:pStyle w:val="SHTKNoteDetail"/>
      </w:pPr>
      <w:r>
        <w:t>• 원교감 원문 | 割＝剖【宋】【宮】，部【元】【明】</w:t>
        <w:br/>
        <w:t>• 교감 번호 | 0344011</w:t>
        <w:br/>
        <w:t>• 저본 독법 | 割</w:t>
        <w:br/>
        <w:t>• 저본 기준 번역 | 방편의 형세를 지팡이 삼아 만방을 나누어 다스리고,</w:t>
        <w:br/>
        <w:t>• 이문 독법 | 剖</w:t>
        <w:br/>
        <w:t>• 이문 기준 번역 | 이문을 따르면 割를 剖로 읽어 해당 어휘 또는 구절을 달리 해석해야 한다.</w:t>
        <w:br/>
        <w:t>• 의미 차이 | 割와 剖는 서로 다른 독법이며 어휘 또는 문맥 해석에 차이를 줄 수 있다.</w:t>
        <w:br/>
        <w:t>• 번역 영향 판정 | [의미 차이 있음]</w:t>
        <w:br/>
        <w:t>• 출처 | CBETA T52n2103, 교감 번호 0344011.</w:t>
      </w:r>
    </w:p>
    <w:p>
      <w:pPr>
        <w:pStyle w:val="SHTKBlockLabel"/>
      </w:pPr>
      <w:r>
        <w:t>원문</w:t>
      </w:r>
    </w:p>
    <w:p>
      <w:pPr>
        <w:pStyle w:val="SHTKSourceText"/>
      </w:pPr>
      <w:r>
        <w:t>奮慧柯以伏六合。咸蕩四邪掃清三有。方當抗宏綱於八區。</w:t>
      </w:r>
    </w:p>
    <w:p>
      <w:pPr>
        <w:pStyle w:val="SHTKBlockLabel"/>
      </w:pPr>
      <w:r>
        <w:t>한국어 직역</w:t>
      </w:r>
    </w:p>
    <w:p>
      <w:pPr>
        <w:pStyle w:val="SHTKTranslationText"/>
      </w:pPr>
      <w:r>
        <w:t>지혜의 가지를 떨쳐 천하를 굴복시켰으며, 네 가지 사악함을 모두 쓸어 없애 삼유를 깨끗이 하셨습니다. 장차 팔방에 큰 기강을 세우고,</w:t>
      </w:r>
    </w:p>
    <w:p>
      <w:pPr>
        <w:pStyle w:val="SHTKBlockLabel"/>
      </w:pPr>
      <w:r>
        <w:t>교감·번역 메모</w:t>
      </w:r>
    </w:p>
    <w:p>
      <w:pPr>
        <w:pStyle w:val="SHTKNoteSummary"/>
      </w:pPr>
      <w:r>
        <w:t>교감 요약 | [CBETA 교감] 抗와 杭는 서로 다른 독법이며 어휘 또는 문맥 해석에 차이를 줄 수 있다.</w:t>
      </w:r>
    </w:p>
    <w:p>
      <w:pPr>
        <w:pStyle w:val="SHTKNoteDetail"/>
      </w:pPr>
      <w:r>
        <w:t>• 원교감 원문 | [저본에 숫자 표지 없음]</w:t>
        <w:br/>
        <w:t>• 교감 번호 | 0344b0501</w:t>
        <w:br/>
        <w:t>• 저본 독법 | 抗</w:t>
        <w:br/>
        <w:t>• 저본 기준 번역 | 장차 팔방에 큰 기강을 세우고,</w:t>
        <w:br/>
        <w:t>• 이문 독법 | 杭</w:t>
        <w:br/>
        <w:t>• 이문 기준 번역 | 이문을 따르면 抗를 杭로 읽어 해당 어휘 또는 구절을 달리 해석해야 한다.</w:t>
        <w:br/>
        <w:t>• 의미 차이 | 抗와 杭는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[12]絙靈網於宇宙。</w:t>
      </w:r>
    </w:p>
    <w:p>
      <w:pPr>
        <w:pStyle w:val="SHTKBlockLabel"/>
      </w:pPr>
      <w:r>
        <w:t>한국어 직역</w:t>
      </w:r>
    </w:p>
    <w:p>
      <w:pPr>
        <w:pStyle w:val="SHTKTranslationText"/>
      </w:pPr>
      <w:r>
        <w:t>우주에 신령한 그물을 펼쳐,</w:t>
      </w:r>
    </w:p>
    <w:p>
      <w:pPr>
        <w:pStyle w:val="SHTKBlockLabel"/>
      </w:pPr>
      <w:r>
        <w:t>교감·번역 메모</w:t>
      </w:r>
    </w:p>
    <w:p>
      <w:pPr>
        <w:pStyle w:val="SHTKNoteSummary"/>
      </w:pPr>
      <w:r>
        <w:t>교감 요약 | [CBETA 교감] 絙와 亘는 서로 다른 독법이며 어휘 또는 문맥 해석에 차이를 줄 수 있다.</w:t>
      </w:r>
    </w:p>
    <w:p>
      <w:pPr>
        <w:pStyle w:val="SHTKNoteDetail"/>
      </w:pPr>
      <w:r>
        <w:t>• 원교감 원문 | 絙＝亘【三】【宮】</w:t>
        <w:br/>
        <w:t>• 교감 번호 | 0344012</w:t>
        <w:br/>
        <w:t>• 저본 독법 | 絙</w:t>
        <w:br/>
        <w:t>• 저본 기준 번역 | 우주에 신령한 그물을 펼쳐,</w:t>
        <w:br/>
        <w:t>• 이문 독법 | 亘</w:t>
        <w:br/>
        <w:t>• 이문 기준 번역 | 이문을 따르면 絙를 亘로 읽어 해당 어휘 또는 구절을 달리 해석해야 한다.</w:t>
        <w:br/>
        <w:t>• 의미 차이 | 絙와 亘는 서로 다른 독법이며 어휘 또는 문맥 해석에 차이를 줄 수 있다.</w:t>
        <w:br/>
        <w:t>• 번역 영향 판정 | [의미 차이 있음]</w:t>
        <w:br/>
        <w:t>• 출처 | CBETA T52n2103, 교감 번호 0344012.</w:t>
      </w:r>
    </w:p>
    <w:p>
      <w:pPr>
        <w:pStyle w:val="SHTKBlockLabel"/>
      </w:pPr>
      <w:r>
        <w:t>원문</w:t>
      </w:r>
    </w:p>
    <w:p>
      <w:pPr>
        <w:pStyle w:val="SHTKSourceText"/>
      </w:pPr>
      <w:r>
        <w:t>夷靜七荒寧一九土。</w:t>
      </w:r>
    </w:p>
    <w:p>
      <w:pPr>
        <w:pStyle w:val="SHTKBlockLabel"/>
      </w:pPr>
      <w:r>
        <w:t>한국어 직역</w:t>
      </w:r>
    </w:p>
    <w:p>
      <w:pPr>
        <w:pStyle w:val="SHTKTranslationText"/>
      </w:pPr>
      <w:r>
        <w:t>칠황을 평정하고 구토를 하나로 편안하게 하려 하셨습니다.</w:t>
      </w:r>
    </w:p>
    <w:p>
      <w:pPr>
        <w:pStyle w:val="SHTKBlockLabel"/>
      </w:pPr>
      <w:r>
        <w:t>원문</w:t>
      </w:r>
    </w:p>
    <w:p>
      <w:pPr>
        <w:pStyle w:val="SHTKSourceText"/>
      </w:pPr>
      <w:r>
        <w:t>但冥宗不弔真容凝靜。重明寢輝虛舟覆浪。故令蛇蟻煩興梟[13]鏡競起。</w:t>
      </w:r>
    </w:p>
    <w:p>
      <w:pPr>
        <w:pStyle w:val="SHTKBlockLabel"/>
      </w:pPr>
      <w:r>
        <w:t>한국어 직역</w:t>
      </w:r>
    </w:p>
    <w:p>
      <w:pPr>
        <w:pStyle w:val="SHTKTranslationText"/>
      </w:pPr>
      <w:r>
        <w:t>다만 그윽한 종통이 불행을 만나 참된 모습이 고요해졌고, 거듭 밝던 빛이 잠들며 빈 배가 물결에 뒤집혔습니다. 그래서 뱀과 개미 같은 무리의 번거로운 일이 일어나고 올빼미와 거울 같은 흉물이 다투어 일어났습니다.</w:t>
      </w:r>
    </w:p>
    <w:p>
      <w:pPr>
        <w:pStyle w:val="SHTKBlockLabel"/>
      </w:pPr>
      <w:r>
        <w:t>교감·번역 메모</w:t>
      </w:r>
    </w:p>
    <w:p>
      <w:pPr>
        <w:pStyle w:val="SHTKNoteSummary"/>
      </w:pPr>
      <w:r>
        <w:t>교감 요약 | [CBETA 교감] 鏡와 獍는 서로 다른 독법이며 어휘 또는 문맥 해석에 차이를 줄 수 있다.</w:t>
      </w:r>
    </w:p>
    <w:p>
      <w:pPr>
        <w:pStyle w:val="SHTKNoteDetail"/>
      </w:pPr>
      <w:r>
        <w:t>• 원교감 원문 | 鏡＝獍【元】【明】</w:t>
        <w:br/>
        <w:t>• 교감 번호 | 0344013</w:t>
        <w:br/>
        <w:t>• 저본 독법 | 鏡</w:t>
        <w:br/>
        <w:t>• 저본 기준 번역 | 그래서 뱀과 개미 같은 무리의 번거로운 일이 일어나고 올빼미와 거울 같은 흉물이 다투어 일어났습니다.</w:t>
        <w:br/>
        <w:t>• 이문 독법 | 獍</w:t>
        <w:br/>
        <w:t>• 이문 기준 번역 | 이문을 따르면 鏡를 獍로 읽어 해당 어휘 또는 구절을 달리 해석해야 한다.</w:t>
        <w:br/>
        <w:t>• 의미 차이 | 鏡와 獍는 서로 다른 독법이며 어휘 또는 문맥 해석에 차이를 줄 수 있다.</w:t>
        <w:br/>
        <w:t>• 번역 영향 판정 | [의미 차이 있음]</w:t>
        <w:br/>
        <w:t>• 출처 | CBETA T52n2103, 교감 번호 0344013.</w:t>
      </w:r>
    </w:p>
    <w:p>
      <w:pPr>
        <w:pStyle w:val="SHTKBlockLabel"/>
      </w:pPr>
      <w:r>
        <w:t>원문</w:t>
      </w:r>
    </w:p>
    <w:p>
      <w:pPr>
        <w:pStyle w:val="SHTKSourceText"/>
      </w:pPr>
      <w:r>
        <w:t>翳染真徒。塵惑清眾。虐被蒼生毒流萬劫。[14]懷道有[15]清異心同忿。</w:t>
      </w:r>
    </w:p>
    <w:p>
      <w:pPr>
        <w:pStyle w:val="SHTKBlockLabel"/>
      </w:pPr>
      <w:r>
        <w:t>한국어 직역</w:t>
      </w:r>
    </w:p>
    <w:p>
      <w:pPr>
        <w:pStyle w:val="SHTKTranslationText"/>
      </w:pPr>
      <w:r>
        <w:t>참된 무리를 가리고 더럽히며, 맑은 대중을 티끌과 미혹으로 어지럽히고, 백성에게 학정을 입혀 독이 만겁에 흐르게 하였습니다. 도를 품은 자들은 맑은 뜻을 지녀 마음은 달라도 함께 분노합니다.</w:t>
      </w:r>
    </w:p>
    <w:p>
      <w:pPr>
        <w:pStyle w:val="SHTKBlockLabel"/>
      </w:pPr>
      <w:r>
        <w:t>교감·번역 메모</w:t>
      </w:r>
    </w:p>
    <w:p>
      <w:pPr>
        <w:pStyle w:val="SHTKNoteSummary"/>
      </w:pPr>
      <w:r>
        <w:t>교감 요약 | [CBETA 교감] 懷와 怪는 서로 다른 독법이며 어휘 또는 문맥 해석에 차이를 줄 수 있다.</w:t>
      </w:r>
    </w:p>
    <w:p>
      <w:pPr>
        <w:pStyle w:val="SHTKNoteDetail"/>
      </w:pPr>
      <w:r>
        <w:t>• 원교감 원문 | 懷＝怪【三】，悋【宮】</w:t>
        <w:br/>
        <w:t>• 교감 번호 | 0344014</w:t>
        <w:br/>
        <w:t>• 저본 독법 | 懷</w:t>
        <w:br/>
        <w:t>• 저본 기준 번역 | 도를 품은 자들은 맑은 뜻을 지녀 마음은 달라도 함께 분노합니다.</w:t>
        <w:br/>
        <w:t>• 이문 독법 | 怪</w:t>
        <w:br/>
        <w:t>• 이문 기준 번역 | 이문을 따르면 懷를 怪로 읽어 해당 어휘 또는 구절을 달리 해석해야 한다.</w:t>
        <w:br/>
        <w:t>• 의미 차이 | 懷와 怪는 서로 다른 독법이며 어휘 또는 문맥 해석에 차이를 줄 수 있다.</w:t>
        <w:br/>
        <w:t>• 번역 영향 판정 | [의미 차이 있음]</w:t>
        <w:br/>
        <w:t>• 출처 | CBETA T52n2103, 교감 번호 0344014.</w:t>
      </w:r>
    </w:p>
    <w:p>
      <w:pPr>
        <w:pStyle w:val="SHTKNoteSummary"/>
      </w:pPr>
      <w:r>
        <w:t>교감 요약 | [CBETA 교감] 清와 情는 서로 다른 독법이며 어휘 또는 문맥 해석에 차이를 줄 수 있다.</w:t>
      </w:r>
    </w:p>
    <w:p>
      <w:pPr>
        <w:pStyle w:val="SHTKNoteDetail"/>
      </w:pPr>
      <w:r>
        <w:t>• 원교감 원문 | 清＝情【三】【宮】</w:t>
        <w:br/>
        <w:t>• 교감 번호 | 0344015</w:t>
        <w:br/>
        <w:t>• 저본 독법 | 清</w:t>
        <w:br/>
        <w:t>• 저본 기준 번역 | 도를 품은 자들은 맑은 뜻을 지녀 마음은 달라도 함께 분노합니다.</w:t>
        <w:br/>
        <w:t>• 이문 독법 | 情</w:t>
        <w:br/>
        <w:t>• 이문 기준 번역 | 이문을 따르면 清를 情로 읽어 해당 어휘 또는 구절을 달리 해석해야 한다.</w:t>
        <w:br/>
        <w:t>• 의미 차이 | 清와 情는 서로 다른 독법이며 어휘 또는 문맥 해석에 차이를 줄 수 있다.</w:t>
        <w:br/>
        <w:t>• 번역 영향 판정 | [의미 차이 있음]</w:t>
        <w:br/>
        <w:t>• 출처 | CBETA T52n2103, 교감 번호 0344015.</w:t>
      </w:r>
    </w:p>
    <w:p>
      <w:pPr>
        <w:pStyle w:val="SHTKBlockLabel"/>
      </w:pPr>
      <w:r>
        <w:t>원문</w:t>
      </w:r>
    </w:p>
    <w:p>
      <w:pPr>
        <w:pStyle w:val="SHTKSourceText"/>
      </w:pPr>
      <w:r>
        <w:t>我法王體運應期理物。上籍高貴下託群心。秉玄機以籠三千。握聖徒而隆大業。</w:t>
      </w:r>
    </w:p>
    <w:p>
      <w:pPr>
        <w:pStyle w:val="SHTKBlockLabel"/>
      </w:pPr>
      <w:r>
        <w:t>한국어 직역</w:t>
      </w:r>
    </w:p>
    <w:p>
      <w:pPr>
        <w:pStyle w:val="SHTKTranslationText"/>
      </w:pPr>
      <w:r>
        <w:t>우리 법왕께서는 운을 체득하고 때에 응하여 만물을 다스리며, 위로는 고귀한 계통을 잇고 아래로는 여러 사람의 마음에 의탁하였습니다. 현묘한 기틀을 잡아 삼천세계를 아우르고, 성스러운 무리를 거느려 큰 업을 융성하게 합니다.</w:t>
      </w:r>
    </w:p>
    <w:p>
      <w:pPr>
        <w:pStyle w:val="SHTKBlockLabel"/>
      </w:pPr>
      <w:r>
        <w:t>원문</w:t>
      </w:r>
    </w:p>
    <w:p>
      <w:pPr>
        <w:pStyle w:val="SHTKSourceText"/>
      </w:pPr>
      <w:r>
        <w:t>雲起四宮鸞翔天竺。降神迦夷為法城塹。撫育黎元善安卿士。匠導群賢慰喻有疾。嚴慧柯於胸中。被神鉀於身外。愍十八之無辜。哀三空之路絕。志匡大業情必平難。百[16]域千邦高伏風化。</w:t>
      </w:r>
    </w:p>
    <w:p>
      <w:pPr>
        <w:pStyle w:val="SHTKBlockLabel"/>
      </w:pPr>
      <w:r>
        <w:t>한국어 직역</w:t>
      </w:r>
    </w:p>
    <w:p>
      <w:pPr>
        <w:pStyle w:val="SHTKTranslationText"/>
      </w:pPr>
      <w:r>
        <w:t>네 궁전에서 구름처럼 일어나고 천축에서 난새처럼 날며, 가비라에 신령을 내려 법성의 참호를 만들었습니다. 백성을 어루만져 기르고 관리들을 잘 편안하게 하며, 여러 현인을 잘 이끌고 병든 이를 위로합니다. 가슴속에는 지혜의 창을 엄정히 하고, 몸 밖에는 신통의 갑옷을 입습니다. 열여덟 무리의 죄 없음을 불쌍히 여기고, 삼공의 길이 끊긴 것을 슬퍼합니다. 뜻은 큰 업을 바로잡는 데 있고 마음은 반드시 난을 평정하려 합니다. 백 지역 천 나라가 높이 그 교화에 복종합니다.</w:t>
      </w:r>
    </w:p>
    <w:p>
      <w:pPr>
        <w:pStyle w:val="SHTKBlockLabel"/>
      </w:pPr>
      <w:r>
        <w:t>교감·번역 메모</w:t>
      </w:r>
    </w:p>
    <w:p>
      <w:pPr>
        <w:pStyle w:val="SHTKNoteSummary"/>
      </w:pPr>
      <w:r>
        <w:t>교감 요약 | [CBETA 교감] 域와 城는 서로 다른 독법이며 어휘 또는 문맥 해석에 차이를 줄 수 있다.</w:t>
      </w:r>
    </w:p>
    <w:p>
      <w:pPr>
        <w:pStyle w:val="SHTKNoteDetail"/>
      </w:pPr>
      <w:r>
        <w:t>• 원교감 원문 | 域＝城【宮】</w:t>
        <w:br/>
        <w:t>• 교감 번호 | 0344016</w:t>
        <w:br/>
        <w:t>• 저본 독법 | 域</w:t>
        <w:br/>
        <w:t>• 저본 기준 번역 | 백 지역 천 나라가 높이 그 교화에 복종합니다.</w:t>
        <w:br/>
        <w:t>• 이문 독법 | 城</w:t>
        <w:br/>
        <w:t>• 이문 기준 번역 | 이문을 따르면 域를 城로 읽어 해당 어휘 또는 구절을 달리 해석해야 한다.</w:t>
        <w:br/>
        <w:t>• 의미 차이 | 域와 城는 서로 다른 독법이며 어휘 또는 문맥 해석에 차이를 줄 수 있다.</w:t>
        <w:br/>
        <w:t>• 번역 영향 판정 | [의미 차이 있음]</w:t>
        <w:br/>
        <w:t>• 출처 | CBETA T52n2103, 교감 번호 0344016.</w:t>
      </w:r>
    </w:p>
    <w:p>
      <w:pPr>
        <w:pStyle w:val="SHTKBlockLabel"/>
      </w:pPr>
      <w:r>
        <w:t>원문</w:t>
      </w:r>
    </w:p>
    <w:p>
      <w:pPr>
        <w:pStyle w:val="SHTKSourceText"/>
      </w:pPr>
      <w:r>
        <w:t>承君久抱惑心重迷自覆。深執愚懷固守[17]為見。</w:t>
      </w:r>
    </w:p>
    <w:p>
      <w:pPr>
        <w:pStyle w:val="SHTKBlockLabel"/>
      </w:pPr>
      <w:r>
        <w:t>한국어 직역</w:t>
      </w:r>
    </w:p>
    <w:p>
      <w:pPr>
        <w:pStyle w:val="SHTKTranslationText"/>
      </w:pPr>
      <w:r>
        <w:t>그런데 그대는 오래 미혹한 마음을 품어 거듭 미혹으로 스스로를 가리고, 어리석은 생각을 깊이 붙들어 고집스럽게 유위의 견해를 지킵니다.</w:t>
      </w:r>
    </w:p>
    <w:p>
      <w:pPr>
        <w:pStyle w:val="SHTKBlockLabel"/>
      </w:pPr>
      <w:r>
        <w:t>교감·번역 메모</w:t>
      </w:r>
    </w:p>
    <w:p>
      <w:pPr>
        <w:pStyle w:val="SHTKNoteSummary"/>
      </w:pPr>
      <w:r>
        <w:t>교감 요약 | [CBETA 교감] 為와 偽는 서로 다른 독법이며 어휘 또는 문맥 해석에 차이를 줄 수 있다.</w:t>
      </w:r>
    </w:p>
    <w:p>
      <w:pPr>
        <w:pStyle w:val="SHTKNoteDetail"/>
      </w:pPr>
      <w:r>
        <w:t>• 원교감 원문 | 為＝偽【元】【明】</w:t>
        <w:br/>
        <w:t>• 교감 번호 | 0344017</w:t>
        <w:br/>
        <w:t>• 저본 독법 | 為</w:t>
        <w:br/>
        <w:t>• 저본 기준 번역 | 어리석은 생각을 깊이 붙들어 고집스럽게 유위의 견해를 지킵니다.</w:t>
        <w:br/>
        <w:t>• 이문 독법 | 偽</w:t>
        <w:br/>
        <w:t>• 이문 기준 번역 | 이문을 따르면 為를 偽로 읽어 해당 어휘 또는 구절을 달리 해석해야 한다.</w:t>
        <w:br/>
        <w:t>• 의미 차이 | 為와 偽는 서로 다른 독법이며 어휘 또는 문맥 해석에 차이를 줄 수 있다.</w:t>
        <w:br/>
        <w:t>• 번역 영향 판정 | [의미 차이 있음]</w:t>
        <w:br/>
        <w:t>• 출처 | CBETA T52n2103, 교감 번호 0344017.</w:t>
      </w:r>
    </w:p>
    <w:p>
      <w:pPr>
        <w:pStyle w:val="SHTKBlockLabel"/>
      </w:pPr>
      <w:r>
        <w:t>원문</w:t>
      </w:r>
    </w:p>
    <w:p>
      <w:pPr>
        <w:pStyle w:val="SHTKSourceText"/>
      </w:pPr>
      <w:r>
        <w:t>狼[18]踞欲天。</w:t>
      </w:r>
    </w:p>
    <w:p>
      <w:pPr>
        <w:pStyle w:val="SHTKBlockLabel"/>
      </w:pPr>
      <w:r>
        <w:t>한국어 직역</w:t>
      </w:r>
    </w:p>
    <w:p>
      <w:pPr>
        <w:pStyle w:val="SHTKTranslationText"/>
      </w:pPr>
      <w:r>
        <w:t>욕계의 하늘에 이리처럼 웅거하고,</w:t>
      </w:r>
    </w:p>
    <w:p>
      <w:pPr>
        <w:pStyle w:val="SHTKBlockLabel"/>
      </w:pPr>
      <w:r>
        <w:t>교감·번역 메모</w:t>
      </w:r>
    </w:p>
    <w:p>
      <w:pPr>
        <w:pStyle w:val="SHTKNoteSummary"/>
      </w:pPr>
      <w:r>
        <w:t>교감 요약 | [CBETA 교감] 踞와 據는 서로 다른 독법이며 어휘 또는 문맥 해석에 차이를 줄 수 있다.</w:t>
      </w:r>
    </w:p>
    <w:p>
      <w:pPr>
        <w:pStyle w:val="SHTKNoteDetail"/>
      </w:pPr>
      <w:r>
        <w:t>• 원교감 원문 | 踞＝據【三】【宮】</w:t>
        <w:br/>
        <w:t>• 교감 번호 | 0344018</w:t>
        <w:br/>
        <w:t>• 저본 독법 | 踞</w:t>
        <w:br/>
        <w:t>• 저본 기준 번역 | 욕계의 하늘에 이리처럼 웅거하고,</w:t>
        <w:br/>
        <w:t>• 이문 독법 | 據</w:t>
        <w:br/>
        <w:t>• 이문 기준 번역 | 이문을 따르면 踞를 據로 읽어 해당 어휘 또는 구절을 달리 해석해야 한다.</w:t>
        <w:br/>
        <w:t>• 의미 차이 | 踞와 據는 서로 다른 독법이며 어휘 또는 문맥 해석에 차이를 줄 수 있다.</w:t>
        <w:br/>
        <w:t>• 번역 영향 판정 | [의미 차이 있음]</w:t>
        <w:br/>
        <w:t>• 출처 | CBETA T52n2103, 교감 번호 0344018.</w:t>
      </w:r>
    </w:p>
    <w:p>
      <w:pPr>
        <w:pStyle w:val="SHTKBlockLabel"/>
      </w:pPr>
      <w:r>
        <w:t>원문</w:t>
      </w:r>
    </w:p>
    <w:p>
      <w:pPr>
        <w:pStyle w:val="SHTKSourceText"/>
      </w:pPr>
      <w:r>
        <w:t>梟鳴神闕。畔換疆場。</w:t>
      </w:r>
    </w:p>
    <w:p>
      <w:pPr>
        <w:pStyle w:val="SHTKBlockLabel"/>
      </w:pPr>
      <w:r>
        <w:t>한국어 직역</w:t>
      </w:r>
    </w:p>
    <w:p>
      <w:pPr>
        <w:pStyle w:val="SHTKTranslationText"/>
      </w:pPr>
      <w:r>
        <w:t>신령한 궁궐에서 올빼미처럼 울며, 변경을 어지럽히고,</w:t>
      </w:r>
    </w:p>
    <w:p>
      <w:pPr>
        <w:pStyle w:val="SHTKBlockLabel"/>
      </w:pPr>
      <w:r>
        <w:t>교감·번역 메모</w:t>
      </w:r>
    </w:p>
    <w:p>
      <w:pPr>
        <w:pStyle w:val="SHTKNoteSummary"/>
      </w:pPr>
      <w:r>
        <w:t>교감 요약 | [CBETA 교감] 場와 埸는 이체·통용 또는 표기 차이에 가깝다.</w:t>
      </w:r>
    </w:p>
    <w:p>
      <w:pPr>
        <w:pStyle w:val="SHTKNoteDetail"/>
      </w:pPr>
      <w:r>
        <w:t>• 원교감 원문 | [저본에 숫자 표지 없음]</w:t>
        <w:br/>
        <w:t>• 교감 번호 | 0344b1701</w:t>
        <w:br/>
        <w:t>• 저본 독법 | 場</w:t>
        <w:br/>
        <w:t>• 저본 기준 번역 | 변경을 어지럽히고,</w:t>
        <w:br/>
        <w:t>• 이문 독법 | 埸</w:t>
        <w:br/>
        <w:t>• 이문 기준 번역 | 변경을 어지럽히고,</w:t>
        <w:br/>
        <w:t>• 의미 차이 | 場와 埸는 이체·통용 또는 표기 차이에 가깝다.</w:t>
        <w:br/>
        <w:t>• 번역 영향 판정 | [표현 차이]</w:t>
        <w:br/>
        <w:t>• 출처 | CBETA T52n2103.</w:t>
      </w:r>
    </w:p>
    <w:p>
      <w:pPr>
        <w:pStyle w:val="SHTKBlockLabel"/>
      </w:pPr>
      <w:r>
        <w:t>원문</w:t>
      </w:r>
    </w:p>
    <w:p>
      <w:pPr>
        <w:pStyle w:val="SHTKSourceText"/>
      </w:pPr>
      <w:r>
        <w:t>抗拒靈節。謂天位可登洪規可改。[19]攬茲二三遠為歎息。</w:t>
      </w:r>
    </w:p>
    <w:p>
      <w:pPr>
        <w:pStyle w:val="SHTKBlockLabel"/>
      </w:pPr>
      <w:r>
        <w:t>한국어 직역</w:t>
      </w:r>
    </w:p>
    <w:p>
      <w:pPr>
        <w:pStyle w:val="SHTKTranslationText"/>
      </w:pPr>
      <w:r>
        <w:t>신령한 절도를 거스릅니다. 하늘의 자리는 오를 수 있고 큰 법도는 바꿀 수 있다고 여깁니다. 이 두세 가지를 돌아보니 멀리서도 탄식하게 됩니다.</w:t>
      </w:r>
    </w:p>
    <w:p>
      <w:pPr>
        <w:pStyle w:val="SHTKBlockLabel"/>
      </w:pPr>
      <w:r>
        <w:t>교감·번역 메모</w:t>
      </w:r>
    </w:p>
    <w:p>
      <w:pPr>
        <w:pStyle w:val="SHTKNoteSummary"/>
      </w:pPr>
      <w:r>
        <w:t>교감 요약 | [CBETA 교감] 攬와 覽는 서로 다른 독법이며 어휘 또는 문맥 해석에 차이를 줄 수 있다.</w:t>
      </w:r>
    </w:p>
    <w:p>
      <w:pPr>
        <w:pStyle w:val="SHTKNoteDetail"/>
      </w:pPr>
      <w:r>
        <w:t>• 원교감 원문 | 攬＝覽【三】【宮】＊</w:t>
        <w:br/>
        <w:t>• 교감 번호 | 0344019</w:t>
        <w:br/>
        <w:t>• 저본 독법 | 攬</w:t>
        <w:br/>
        <w:t>• 저본 기준 번역 | 이 두세 가지를 돌아보니 멀리서도 탄식하게 됩니다.</w:t>
        <w:br/>
        <w:t>• 이문 독법 | 覽</w:t>
        <w:br/>
        <w:t>• 이문 기준 번역 | 이문을 따르면 攬를 覽로 읽어 해당 어휘 또는 구절을 달리 해석해야 한다.</w:t>
        <w:br/>
        <w:t>• 의미 차이 | 攬와 覽는 서로 다른 독법이며 어휘 또는 문맥 해석에 차이를 줄 수 있다.</w:t>
        <w:br/>
        <w:t>• 번역 영향 판정 | [의미 차이 있음]</w:t>
        <w:br/>
        <w:t>• 출처 | CBETA T52n2103, 교감 번호 0344019.</w:t>
      </w:r>
    </w:p>
    <w:p>
      <w:pPr>
        <w:pStyle w:val="SHTKBlockLabel"/>
      </w:pPr>
      <w:r>
        <w:t>원문</w:t>
      </w:r>
    </w:p>
    <w:p>
      <w:pPr>
        <w:pStyle w:val="SHTKSourceText"/>
      </w:pPr>
      <w:r>
        <w:t>何者大通統世。則群方影從。</w:t>
      </w:r>
    </w:p>
    <w:p>
      <w:pPr>
        <w:pStyle w:val="SHTKBlockLabel"/>
      </w:pPr>
      <w:r>
        <w:t>한국어 직역</w:t>
      </w:r>
    </w:p>
    <w:p>
      <w:pPr>
        <w:pStyle w:val="SHTKTranslationText"/>
      </w:pPr>
      <w:r>
        <w:t>왜냐하면 대통이 세상을 통일하면, 사방이 그림자처럼 따르기 때문입니다.</w:t>
      </w:r>
    </w:p>
    <w:p>
      <w:pPr>
        <w:pStyle w:val="SHTKBlockLabel"/>
      </w:pPr>
      <w:r>
        <w:t>원문</w:t>
      </w:r>
    </w:p>
    <w:p>
      <w:pPr>
        <w:pStyle w:val="SHTKSourceText"/>
      </w:pPr>
      <w:r>
        <w:t>而偽癡天魔不遵正節。忓忤聖聽塵撓神心。領卒塞虛奇形萬變。精鉀曜曦霜戈拂日。靈鼓競。[20]𪔖響衝方外高步陸亮。</w:t>
      </w:r>
    </w:p>
    <w:p>
      <w:pPr>
        <w:pStyle w:val="SHTKBlockLabel"/>
      </w:pPr>
      <w:r>
        <w:t>한국어 직역</w:t>
      </w:r>
    </w:p>
    <w:p>
      <w:pPr>
        <w:pStyle w:val="SHTKTranslationText"/>
      </w:pPr>
      <w:r>
        <w:t>그런데 거짓되고 어리석은 천마는 바른 절도를 따르지 않고, 성스러운 가르침을 거스르고 신령한 마음을 티끌로 어지럽히며, 병졸을 거느려 허공을 메우고 기이한 형상을 만 가지로 변화시킵니다. 정예 갑옷은 햇빛에 빛나고 서릿발 같은 창은 해를 스칩니다. 신령한 북이 다투어, 울리니 그 소리가 사방 밖까지 치솟고 육량에 높이 걸어 나갑니다.</w:t>
      </w:r>
    </w:p>
    <w:p>
      <w:pPr>
        <w:pStyle w:val="SHTKBlockLabel"/>
      </w:pPr>
      <w:r>
        <w:t>교감·번역 메모</w:t>
      </w:r>
    </w:p>
    <w:p>
      <w:pPr>
        <w:pStyle w:val="SHTKNoteSummary"/>
      </w:pPr>
      <w:r>
        <w:t>교감 요약 | [CBETA 교감] 𪔖와 鼕는 서로 다른 독법이며 어휘 또는 문맥 해석에 차이를 줄 수 있다.</w:t>
      </w:r>
    </w:p>
    <w:p>
      <w:pPr>
        <w:pStyle w:val="SHTKNoteDetail"/>
      </w:pPr>
      <w:r>
        <w:t>• 원교감 원문 | 𪔖＝鼕【三】，鼟【宮】</w:t>
        <w:br/>
        <w:t>• 교감 번호 | 0344020</w:t>
        <w:br/>
        <w:t>• 저본 독법 | 𪔖</w:t>
        <w:br/>
        <w:t>• 저본 기준 번역 | 울리니 그 소리가 사방 밖까지 치솟고 육량에 높이 걸어 나갑니다.</w:t>
        <w:br/>
        <w:t>• 이문 독법 | 鼕</w:t>
        <w:br/>
        <w:t>• 이문 기준 번역 | 이문을 따르면 𪔖를 鼕로 읽어 해당 어휘 또는 구절을 달리 해석해야 한다.</w:t>
        <w:br/>
        <w:t>• 의미 차이 | 𪔖와 鼕는 서로 다른 독법이며 어휘 또는 문맥 해석에 차이를 줄 수 있다.</w:t>
        <w:br/>
        <w:t>• 번역 영향 판정 | [의미 차이 있음]</w:t>
        <w:br/>
        <w:t>• 출처 | CBETA T52n2103, 교감 번호 0344020.</w:t>
      </w:r>
    </w:p>
    <w:p>
      <w:pPr>
        <w:pStyle w:val="SHTKBlockLabel"/>
      </w:pPr>
      <w:r>
        <w:t>원문</w:t>
      </w:r>
    </w:p>
    <w:p>
      <w:pPr>
        <w:pStyle w:val="SHTKSourceText"/>
      </w:pPr>
      <w:r>
        <w:t>自謂強威而王師一奮群邪殄喪。[21]魔眾革心望風內附。</w:t>
      </w:r>
    </w:p>
    <w:p>
      <w:pPr>
        <w:pStyle w:val="SHTKBlockLabel"/>
      </w:pPr>
      <w:r>
        <w:t>한국어 직역</w:t>
      </w:r>
    </w:p>
    <w:p>
      <w:pPr>
        <w:pStyle w:val="SHTKTranslationText"/>
      </w:pPr>
      <w:r>
        <w:t>스스로 강한 위세를 믿지만 왕사의 군대가 한 번 떨치면 온갖 사악한 무리는 섬멸됩니다. 마군의 무리는 마음을 고쳐 바람을 바라보고 안으로 귀부할 것입니다.</w:t>
      </w:r>
    </w:p>
    <w:p>
      <w:pPr>
        <w:pStyle w:val="SHTKBlockLabel"/>
      </w:pPr>
      <w:r>
        <w:t>교감·번역 메모</w:t>
      </w:r>
    </w:p>
    <w:p>
      <w:pPr>
        <w:pStyle w:val="SHTKNoteSummary"/>
      </w:pPr>
      <w:r>
        <w:t>교감 요약 | [CBETA 교감] 魔眾와 魔眾迷는 서로 다른 독법이며 어휘 또는 문맥 해석에 차이를 줄 수 있다.</w:t>
      </w:r>
    </w:p>
    <w:p>
      <w:pPr>
        <w:pStyle w:val="SHTKNoteDetail"/>
      </w:pPr>
      <w:r>
        <w:t>• 원교감 원문 | 魔眾＝魔眾迷【宋】，眾迷【元】【明】</w:t>
        <w:br/>
        <w:t>• 교감 번호 | 0344021</w:t>
        <w:br/>
        <w:t>• 저본 독법 | 魔眾</w:t>
        <w:br/>
        <w:t>• 저본 기준 번역 | 마군의 무리는 마음을 고쳐 바람을 바라보고 안으로 귀부할 것입니다.</w:t>
        <w:br/>
        <w:t>• 이문 독법 | 魔眾迷</w:t>
        <w:br/>
        <w:t>• 이문 기준 번역 | 이문을 따르면 魔眾를 魔眾迷로 읽어 해당 어휘 또는 구절을 달리 해석해야 한다.</w:t>
        <w:br/>
        <w:t>• 의미 차이 | 魔眾와 魔眾迷는 서로 다른 독법이며 어휘 또는 문맥 해석에 차이를 줄 수 있다.</w:t>
        <w:br/>
        <w:t>• 번역 영향 판정 | [의미 차이 있음]</w:t>
        <w:br/>
        <w:t>• 출처 | CBETA T52n2103, 교감 번호 0344021.</w:t>
      </w:r>
    </w:p>
    <w:p>
      <w:pPr>
        <w:pStyle w:val="SHTKBlockLabel"/>
      </w:pPr>
      <w:r>
        <w:t>원문</w:t>
      </w:r>
    </w:p>
    <w:p>
      <w:pPr>
        <w:pStyle w:val="SHTKSourceText"/>
      </w:pPr>
      <w:r>
        <w:t>況君單將僥然一介。土無方尋眾不成旅。</w:t>
      </w:r>
    </w:p>
    <w:p>
      <w:pPr>
        <w:pStyle w:val="SHTKBlockLabel"/>
      </w:pPr>
      <w:r>
        <w:t>한국어 직역</w:t>
      </w:r>
    </w:p>
    <w:p>
      <w:pPr>
        <w:pStyle w:val="SHTKTranslationText"/>
      </w:pPr>
      <w:r>
        <w:t>하물며 그대는 외로운 장수로 요행을 바라며 홀로 있을 뿐이고, 땅은 사방 한 길도 되지 않고 군중은 한 여단도 이루지 못합니다.</w:t>
      </w:r>
    </w:p>
    <w:p>
      <w:pPr>
        <w:pStyle w:val="SHTKBlockLabel"/>
      </w:pPr>
      <w:r>
        <w:t>원문</w:t>
      </w:r>
    </w:p>
    <w:p>
      <w:pPr>
        <w:pStyle w:val="SHTKSourceText"/>
      </w:pPr>
      <w:r>
        <w:t>而欲背理違常。陵墟華邑。篡奪靈權。勝常取信。以偽忝真。可不謬[22]矣。</w:t>
      </w:r>
    </w:p>
    <w:p>
      <w:pPr>
        <w:pStyle w:val="SHTKBlockLabel"/>
      </w:pPr>
      <w:r>
        <w:t>한국어 직역</w:t>
      </w:r>
    </w:p>
    <w:p>
      <w:pPr>
        <w:pStyle w:val="SHTKTranslationText"/>
      </w:pPr>
      <w:r>
        <w:t>그런데도 이치를 등지고 떳떳함을 거슬러, 화려한 도성을 능멸하고, 신령한 권세를 찬탈하며, 상도를 이긴다 하여 신임을 취하고, 거짓으로 참됨을 욕되게 하려 하니, 어찌 잘못이 아니겠습니까.</w:t>
      </w:r>
    </w:p>
    <w:p>
      <w:pPr>
        <w:pStyle w:val="SHTKBlockLabel"/>
      </w:pPr>
      <w:r>
        <w:t>교감·번역 메모</w:t>
      </w:r>
    </w:p>
    <w:p>
      <w:pPr>
        <w:pStyle w:val="SHTKNoteSummary"/>
      </w:pPr>
      <w:r>
        <w:t>교감 요약 | [CBETA 교감] 矣。于와 乎는 서로 다른 독법이며 어휘 또는 문맥 해석에 차이를 줄 수 있다.</w:t>
      </w:r>
    </w:p>
    <w:p>
      <w:pPr>
        <w:pStyle w:val="SHTKNoteDetail"/>
      </w:pPr>
      <w:r>
        <w:t>• 원교감 원문 | 矣于＝乎【元】【明】</w:t>
        <w:br/>
        <w:t>• 교감 번호 | 0344022</w:t>
        <w:br/>
        <w:t>• 저본 독법 | 矣。于</w:t>
        <w:br/>
        <w:t>• 저본 기준 번역 | 어찌 잘못이 아니겠습니까.</w:t>
        <w:br/>
        <w:t>• 이문 독법 | 乎</w:t>
        <w:br/>
        <w:t>• 이문 기준 번역 | 이문을 따르면 矣。于를 乎로 읽어 해당 어휘 또는 구절을 달리 해석해야 한다.</w:t>
        <w:br/>
        <w:t>• 의미 차이 | 矣。于와 乎는 서로 다른 독법이며 어휘 또는 문맥 해석에 차이를 줄 수 있다.</w:t>
        <w:br/>
        <w:t>• 번역 영향 판정 | [의미 차이 있음]</w:t>
        <w:br/>
        <w:t>• 출처 | CBETA T52n2103, 교감 번호 0344022.</w:t>
      </w:r>
    </w:p>
    <w:p>
      <w:pPr>
        <w:pStyle w:val="SHTKBlockLabel"/>
      </w:pPr>
      <w:r>
        <w:t>원문</w:t>
      </w:r>
    </w:p>
    <w:p>
      <w:pPr>
        <w:pStyle w:val="SHTKSourceText"/>
      </w:pPr>
      <w:r>
        <w:t>于今釋迦統世道隆初劫。妙化[23]堂堂神羅遠御。</w:t>
      </w:r>
    </w:p>
    <w:p>
      <w:pPr>
        <w:pStyle w:val="SHTKBlockLabel"/>
      </w:pPr>
      <w:r>
        <w:t>한국어 직역</w:t>
      </w:r>
    </w:p>
    <w:p>
      <w:pPr>
        <w:pStyle w:val="SHTKTranslationText"/>
      </w:pPr>
      <w:r>
        <w:t>이제 석가께서 세상을 통솔하여 도가 초겁에 융성하고, 오묘한 교화가 당당하여 신령한 그물이 멀리까지 다스립니다.</w:t>
      </w:r>
    </w:p>
    <w:p>
      <w:pPr>
        <w:pStyle w:val="SHTKBlockLabel"/>
      </w:pPr>
      <w:r>
        <w:t>교감·번역 메모</w:t>
      </w:r>
    </w:p>
    <w:p>
      <w:pPr>
        <w:pStyle w:val="SHTKNoteSummary"/>
      </w:pPr>
      <w:r>
        <w:t>교감 요약 | [CBETA 교감] 堂堂와 唐唐는 서로 다른 독법이며 어휘 또는 문맥 해석에 차이를 줄 수 있다.</w:t>
      </w:r>
    </w:p>
    <w:p>
      <w:pPr>
        <w:pStyle w:val="SHTKNoteDetail"/>
      </w:pPr>
      <w:r>
        <w:t>• 원교감 원문 | 堂堂＝唐唐【宮】</w:t>
        <w:br/>
        <w:t>• 교감 번호 | 0344023</w:t>
        <w:br/>
        <w:t>• 저본 독법 | 堂堂</w:t>
        <w:br/>
        <w:t>• 저본 기준 번역 | 오묘한 교화가 당당하여 신령한 그물이 멀리까지 다스립니다.</w:t>
        <w:br/>
        <w:t>• 이문 독법 | 唐唐</w:t>
        <w:br/>
        <w:t>• 이문 기준 번역 | 이문을 따르면 堂堂를 唐唐로 읽어 해당 어휘 또는 구절을 달리 해석해야 한다.</w:t>
        <w:br/>
        <w:t>• 의미 차이 | 堂堂와 唐唐는 서로 다른 독법이며 어휘 또는 문맥 해석에 차이를 줄 수 있다.</w:t>
        <w:br/>
        <w:t>• 번역 영향 판정 | [의미 차이 있음]</w:t>
        <w:br/>
        <w:t>• 출처 | CBETA T52n2103, 교감 번호 0344023.</w:t>
      </w:r>
    </w:p>
    <w:p>
      <w:pPr>
        <w:pStyle w:val="SHTKBlockLabel"/>
      </w:pPr>
      <w:r>
        <w:t>원문</w:t>
      </w:r>
    </w:p>
    <w:p>
      <w:pPr>
        <w:pStyle w:val="SHTKSourceText"/>
      </w:pPr>
      <w:r>
        <w:t>智士邕邕玄算蓋世。武夫龍超捉䩙千隊。</w:t>
      </w:r>
    </w:p>
    <w:p>
      <w:pPr>
        <w:pStyle w:val="SHTKBlockLabel"/>
      </w:pPr>
      <w:r>
        <w:t>한국어 직역</w:t>
      </w:r>
    </w:p>
    <w:p>
      <w:pPr>
        <w:pStyle w:val="SHTKTranslationText"/>
      </w:pPr>
      <w:r>
        <w:t>지혜로운 선비들은 화목하고 현묘한 계책은 세상을 덮으며, 무사들은 용처럼 뛰어나 천 대의 군기를 잡습니다.</w:t>
      </w:r>
    </w:p>
    <w:p>
      <w:pPr>
        <w:pStyle w:val="SHTKBlockLabel"/>
      </w:pPr>
      <w:r>
        <w:t>원문</w:t>
      </w:r>
    </w:p>
    <w:p>
      <w:pPr>
        <w:pStyle w:val="SHTKSourceText"/>
      </w:pPr>
      <w:r>
        <w:t>協略應真奇謀超拔。故命使持節。前鋒大將軍閻浮都督歸義侯薩陀波崙。獨稟天姿義陳玄覺。神高須彌猛志籠世。善武經文忠著皇闕。領眾四十萬億揚鑣[24]首路子。</w:t>
      </w:r>
    </w:p>
    <w:p>
      <w:pPr>
        <w:pStyle w:val="SHTKBlockLabel"/>
      </w:pPr>
      <w:r>
        <w:t>한국어 직역</w:t>
      </w:r>
    </w:p>
    <w:p>
      <w:pPr>
        <w:pStyle w:val="SHTKTranslationText"/>
      </w:pPr>
      <w:r>
        <w:t>응진들은 계략을 함께하여 기이한 꾀가 뛰어납니다. 그러므로 사지절을 명하여, 전봉대장군 염부도독 귀의후 살타파륜으로 삼았습니다. 그는 홀로 하늘이 준 자질을 받아 의리로 현묘한 깨달음을 펼쳤습니다. 정신은 수미산보다 높고 사나운 뜻은 세상을 아우릅니다. 무략과 문치를 함께 잘하고 충성은 황궁에 드러났습니다. 무리 사십만억을 거느리고 재갈을 떨쳐 선두의 길로 나아갑니다.</w:t>
      </w:r>
    </w:p>
    <w:p>
      <w:pPr>
        <w:pStyle w:val="SHTKBlockLabel"/>
      </w:pPr>
      <w:r>
        <w:t>교감·번역 메모</w:t>
      </w:r>
    </w:p>
    <w:p>
      <w:pPr>
        <w:pStyle w:val="SHTKNoteSummary"/>
      </w:pPr>
      <w:r>
        <w:t>교감 요약 | [CBETA 교감] 首路子와 路首는 서로 다른 독법이며 어휘 또는 문맥 해석에 차이를 줄 수 있다.</w:t>
      </w:r>
    </w:p>
    <w:p>
      <w:pPr>
        <w:pStyle w:val="SHTKNoteDetail"/>
      </w:pPr>
      <w:r>
        <w:t>• 원교감 원문 | 首路子＝路首【三】【宮】</w:t>
        <w:br/>
        <w:t>• 교감 번호 | 0344024</w:t>
        <w:br/>
        <w:t>• 저본 독법 | 首路子</w:t>
        <w:br/>
        <w:t>• 저본 기준 번역 | 무리 사십만억을 거느리고 재갈을 떨쳐 선두의 길로 나아갑니다.</w:t>
        <w:br/>
        <w:t>• 이문 독법 | 路首</w:t>
        <w:br/>
        <w:t>• 이문 기준 번역 | 이문을 따르면 首路子를 路首로 읽어 해당 어휘 또는 구절을 달리 해석해야 한다.</w:t>
        <w:br/>
        <w:t>• 의미 차이 | 首路子와 路首는 서로 다른 독법이며 어휘 또는 문맥 해석에 차이를 줄 수 있다.</w:t>
        <w:br/>
        <w:t>• 번역 영향 판정 | [의미 차이 있음]</w:t>
        <w:br/>
        <w:t>• 출처 | CBETA T52n2103, 교감 번호 0344024.</w:t>
      </w:r>
    </w:p>
    <w:p>
      <w:pPr>
        <w:pStyle w:val="SHTKNoteSummary"/>
      </w:pPr>
      <w:r>
        <w:t>교감 요약 | [CBETA 교감] 鑣와 鏕는 서로 다른 독법이며 어휘 또는 문맥 해석에 차이를 줄 수 있다.</w:t>
      </w:r>
    </w:p>
    <w:p>
      <w:pPr>
        <w:pStyle w:val="SHTKNoteDetail"/>
      </w:pPr>
      <w:r>
        <w:t>• 원교감 원문 | [저본에 숫자 표지 없음]</w:t>
        <w:br/>
        <w:t>• 교감 번호 | 0344c0201</w:t>
        <w:br/>
        <w:t>• 저본 독법 | 鑣</w:t>
        <w:br/>
        <w:t>• 저본 기준 번역 | 무리 사십만억을 거느리고 재갈을 떨쳐 선두의 길로 나아갑니다.</w:t>
        <w:br/>
        <w:t>• 이문 독법 | 鏕</w:t>
        <w:br/>
        <w:t>• 이문 기준 번역 | 이문을 따르면 鑣를 鏕로 읽어 해당 어휘 또는 구절을 달리 해석해야 한다.</w:t>
        <w:br/>
        <w:t>• 의미 차이 | 鑣와 鏕는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故命使持節。威遠大將軍四天都督忉利公導師曇無竭。武勝群標文超隨夏。</w:t>
      </w:r>
    </w:p>
    <w:p>
      <w:pPr>
        <w:pStyle w:val="SHTKBlockLabel"/>
      </w:pPr>
      <w:r>
        <w:t>한국어 직역</w:t>
      </w:r>
    </w:p>
    <w:p>
      <w:pPr>
        <w:pStyle w:val="SHTKTranslationText"/>
      </w:pPr>
      <w:r>
        <w:t>그러므로 사지절을 명하여, 위원대장군 사천도독 도리공 도사 담무갈로 삼았습니다. 무략은 여러 뛰어난 자보다 앞서고 문장은 수·하의 시대보다 뛰어납니다.</w:t>
      </w:r>
    </w:p>
    <w:p>
      <w:pPr>
        <w:pStyle w:val="SHTKBlockLabel"/>
      </w:pPr>
      <w:r>
        <w:t>원문</w:t>
      </w:r>
    </w:p>
    <w:p>
      <w:pPr>
        <w:pStyle w:val="SHTKSourceText"/>
      </w:pPr>
      <w:r>
        <w:t>宏謀絕塵心栖夢表。每憂時忘身志必匡世。領眾百億虎眄須彌。故命使持節。征魔大將軍六天都督兜率王解脫月。妙思虛玄高步塵表。略並童真。功侔九地。悼愍三塗。忿君縱害援劍慷慨。</w:t>
      </w:r>
    </w:p>
    <w:p>
      <w:pPr>
        <w:pStyle w:val="SHTKBlockLabel"/>
      </w:pPr>
      <w:r>
        <w:t>한국어 직역</w:t>
      </w:r>
    </w:p>
    <w:p>
      <w:pPr>
        <w:pStyle w:val="SHTKTranslationText"/>
      </w:pPr>
      <w:r>
        <w:t>큰 계책은 티끌세상을 벗어나고 마음은 꿈의 바깥에 깃듭니다. 늘 시대를 걱정하여 몸을 잊고 뜻은 반드시 세상을 바로잡으려 합니다. 무리 백억을 거느려 수미산을 호랑이처럼 바라봅니다. 그러므로 사지절을 명하여, 정마대장군 육천도독 도솔왕 해탈월로 삼았습니다. 오묘한 생각은 허공처럼 현묘하고 높은 걸음은 티끌세상을 벗어납니다. 지략은 동진과 나란하고, 공덕은 구지와 맞먹습니다. 삼도의 고통을 슬퍼하고 불쌍히 여기며, 그대가 해악을 멋대로 부리는 데 분개하여 칼을 잡고 비분강개합니다.</w:t>
      </w:r>
    </w:p>
    <w:p>
      <w:pPr>
        <w:pStyle w:val="SHTKBlockLabel"/>
      </w:pPr>
      <w:r>
        <w:t>원문</w:t>
      </w:r>
    </w:p>
    <w:p>
      <w:pPr>
        <w:pStyle w:val="SHTKSourceText"/>
      </w:pPr>
      <w:r>
        <w:t>龍迴思奮。領眾五百萬億鸞鳴天衢。故命使持節通微將軍七天都督四禪王金剛藏。朗志虛玄金顏遐矚。恩殊九錫力傾山海。左顧則濛氾飛波。右眄乃扶桑落曜。德無不施。威無不伏。領眾七百萬億雲迴天門。</w:t>
      </w:r>
    </w:p>
    <w:p>
      <w:pPr>
        <w:pStyle w:val="SHTKBlockLabel"/>
      </w:pPr>
      <w:r>
        <w:t>한국어 직역</w:t>
      </w:r>
    </w:p>
    <w:p>
      <w:pPr>
        <w:pStyle w:val="SHTKTranslationText"/>
      </w:pPr>
      <w:r>
        <w:t>용이 몸을 돌리듯 분발할 뜻을 품습니다. 무리 오백만억을 거느려 하늘길에서 난새처럼 울립니다. 그러므로 사지절 통미장군 칠천도독 사선왕 금강장을 명하였습니다. 밝은 뜻은 허공처럼 현묘하고 금빛 얼굴은 멀리 바라봅니다. 은혜는 구석보다 특별하고 힘은 산과 바다를 기울입니다. 왼쪽을 돌아보면 몽범의 물결이 날고, 오른쪽을 바라보면 부상의 해가 집니다. 덕은 베풀지 않는 곳이 없고, 위엄에는 복종하지 않는 이가 없습니다. 무리 칠백만억을 거느려 구름처럼 천문으로 돌아옵니다.</w:t>
      </w:r>
    </w:p>
    <w:p>
      <w:pPr>
        <w:pStyle w:val="SHTKBlockLabel"/>
      </w:pPr>
      <w:r>
        <w:t>원문</w:t>
      </w:r>
    </w:p>
    <w:p>
      <w:pPr>
        <w:pStyle w:val="SHTKSourceText"/>
      </w:pPr>
      <w:r>
        <w:t>故命使持節。鎮城將軍九天都督十地大王維摩詰。奇算不思法柯[25]達震。</w:t>
      </w:r>
    </w:p>
    <w:p>
      <w:pPr>
        <w:pStyle w:val="SHTKBlockLabel"/>
      </w:pPr>
      <w:r>
        <w:t>한국어 직역</w:t>
      </w:r>
    </w:p>
    <w:p>
      <w:pPr>
        <w:pStyle w:val="SHTKTranslationText"/>
      </w:pPr>
      <w:r>
        <w:t>그러므로 사지절을 명하여, 진성장군 구천도독 십지대왕 유마힐로 삼았습니다. 기이한 계책은 생각할 수 없고 법의 창은 우레까지 이릅니다.</w:t>
      </w:r>
    </w:p>
    <w:p>
      <w:pPr>
        <w:pStyle w:val="SHTKBlockLabel"/>
      </w:pPr>
      <w:r>
        <w:t>교감·번역 메모</w:t>
      </w:r>
    </w:p>
    <w:p>
      <w:pPr>
        <w:pStyle w:val="SHTKNoteSummary"/>
      </w:pPr>
      <w:r>
        <w:t>교감 요약 | [CBETA 교감] 達와 遠는 서로 다른 독법이며 어휘 또는 문맥 해석에 차이를 줄 수 있다.</w:t>
      </w:r>
    </w:p>
    <w:p>
      <w:pPr>
        <w:pStyle w:val="SHTKNoteDetail"/>
      </w:pPr>
      <w:r>
        <w:t>• 원교감 원문 | 達＝遠【元】【明】</w:t>
        <w:br/>
        <w:t>• 교감 번호 | 0344025</w:t>
        <w:br/>
        <w:t>• 저본 독법 | 達</w:t>
        <w:br/>
        <w:t>• 저본 기준 번역 | 기이한 계책은 생각할 수 없고 법의 창은 우레까지 이릅니다.</w:t>
        <w:br/>
        <w:t>• 이문 독법 | 遠</w:t>
        <w:br/>
        <w:t>• 이문 기준 번역 | 이문을 따르면 達를 遠로 읽어 해당 어휘 또는 구절을 달리 해석해야 한다.</w:t>
        <w:br/>
        <w:t>• 의미 차이 | 達와 遠는 서로 다른 독법이며 어휘 또는 문맥 해석에 차이를 줄 수 있다.</w:t>
        <w:br/>
        <w:t>• 번역 영향 판정 | [의미 차이 있음]</w:t>
        <w:br/>
        <w:t>• 출처 | CBETA T52n2103, 교감 번호 0344025.</w:t>
      </w:r>
    </w:p>
    <w:p>
      <w:pPr>
        <w:pStyle w:val="SHTKBlockLabel"/>
      </w:pPr>
      <w:r>
        <w:t>원문</w:t>
      </w:r>
    </w:p>
    <w:p>
      <w:pPr>
        <w:pStyle w:val="SHTKSourceText"/>
      </w:pPr>
      <w:r>
        <w:t>體合神姿權像萬變。呼吸則九服雲崩。叱咤則十方風靡。威被下愚[26]無辜酸楚。</w:t>
      </w:r>
    </w:p>
    <w:p>
      <w:pPr>
        <w:pStyle w:val="SHTKBlockLabel"/>
      </w:pPr>
      <w:r>
        <w:t>한국어 직역</w:t>
      </w:r>
    </w:p>
    <w:p>
      <w:pPr>
        <w:pStyle w:val="SHTKTranslationText"/>
      </w:pPr>
      <w:r>
        <w:t>몸은 신령한 자태와 합하고 방편의 모습은 만 가지로 변합니다. 숨을 들이쉬고 내쉬면 구복에 구름이 무너지고, 호령하면 시방에 바람이 휩쓸립니다. 위엄이 아래의 어리석은 무리에게 미쳐 죄 없는 자들까지 괴로워합니다.</w:t>
      </w:r>
    </w:p>
    <w:p>
      <w:pPr>
        <w:pStyle w:val="SHTKBlockLabel"/>
      </w:pPr>
      <w:r>
        <w:t>교감·번역 메모</w:t>
      </w:r>
    </w:p>
    <w:p>
      <w:pPr>
        <w:pStyle w:val="SHTKNoteSummary"/>
      </w:pPr>
      <w:r>
        <w:t>교감 요약 | [CBETA 교감] 無와 愍는 서로 다른 독법이며 어휘 또는 문맥 해석에 차이를 줄 수 있다.</w:t>
      </w:r>
    </w:p>
    <w:p>
      <w:pPr>
        <w:pStyle w:val="SHTKNoteDetail"/>
      </w:pPr>
      <w:r>
        <w:t>• 원교감 원문 | 無＝愍【元】【明】</w:t>
        <w:br/>
        <w:t>• 교감 번호 | 0344026</w:t>
        <w:br/>
        <w:t>• 저본 독법 | 無</w:t>
        <w:br/>
        <w:t>• 저본 기준 번역 | 위엄이 아래의 어리석은 무리에게 미쳐 죄 없는 자들까지 괴로워합니다.</w:t>
        <w:br/>
        <w:t>• 이문 독법 | 愍</w:t>
        <w:br/>
        <w:t>• 이문 기준 번역 | 이문을 따르면 無를 愍로 읽어 해당 어휘 또는 구절을 달리 해석해야 한다.</w:t>
        <w:br/>
        <w:t>• 의미 차이 | 無와 愍는 서로 다른 독법이며 어휘 또는 문맥 해석에 차이를 줄 수 있다.</w:t>
        <w:br/>
        <w:t>• 번역 영향 판정 | [의미 차이 있음]</w:t>
        <w:br/>
        <w:t>• 출처 | CBETA T52n2103, 교감 번호 0344026.</w:t>
      </w:r>
    </w:p>
    <w:p>
      <w:pPr>
        <w:pStyle w:val="SHTKBlockLabel"/>
      </w:pPr>
      <w:r>
        <w:t>원문</w:t>
      </w:r>
    </w:p>
    <w:p>
      <w:pPr>
        <w:pStyle w:val="SHTKSourceText"/>
      </w:pPr>
      <w:r>
        <w:t>領眾九百億[27]飲馬靈津。</w:t>
      </w:r>
    </w:p>
    <w:p>
      <w:pPr>
        <w:pStyle w:val="SHTKBlockLabel"/>
      </w:pPr>
      <w:r>
        <w:t>한국어 직역</w:t>
      </w:r>
    </w:p>
    <w:p>
      <w:pPr>
        <w:pStyle w:val="SHTKTranslationText"/>
      </w:pPr>
      <w:r>
        <w:t>무리 구백억을 거느려 신령한 나루에서 말에게 물을 먹입니다.</w:t>
      </w:r>
    </w:p>
    <w:p>
      <w:pPr>
        <w:pStyle w:val="SHTKBlockLabel"/>
      </w:pPr>
      <w:r>
        <w:t>교감·번역 메모</w:t>
      </w:r>
    </w:p>
    <w:p>
      <w:pPr>
        <w:pStyle w:val="SHTKNoteSummary"/>
      </w:pPr>
      <w:r>
        <w:t>교감 요약 | [CBETA 교감] 飲馬靈津와 頓馬虛津의 차이는 글자·구절의 유무 또는 배열에 영향을 준다.</w:t>
      </w:r>
    </w:p>
    <w:p>
      <w:pPr>
        <w:pStyle w:val="SHTKNoteDetail"/>
      </w:pPr>
      <w:r>
        <w:t>• 원교감 원문 | 飲馬靈津＝頓馬虛津【宮】</w:t>
        <w:br/>
        <w:t>• 교감 번호 | 0344027</w:t>
        <w:br/>
        <w:t>• 저본 독법 | 飲馬靈津</w:t>
        <w:br/>
        <w:t>• 저본 기준 번역 | 무리 구백억을 거느려 신령한 나루에서 말에게 물을 먹입니다.</w:t>
        <w:br/>
        <w:t>• 이문 독법 | 頓馬虛津</w:t>
        <w:br/>
        <w:t>• 이문 기준 번역 | 이문을 따르면 飲馬靈津를 頓馬虛津로 읽어 해당 어휘 또는 구절을 달리 해석해야 한다.</w:t>
        <w:br/>
        <w:t>• 의미 차이 | 飲馬靈津와 頓馬虛津의 차이는 글자·구절의 유무 또는 배열에 영향을 준다.</w:t>
        <w:br/>
        <w:t>• 번역 영향 판정 | [문장 구조 변화]</w:t>
        <w:br/>
        <w:t>• 출처 | CBETA T52n2103, 교감 번호 0344027.</w:t>
      </w:r>
    </w:p>
    <w:p>
      <w:pPr>
        <w:pStyle w:val="SHTKBlockLabel"/>
      </w:pPr>
      <w:r>
        <w:t>원문</w:t>
      </w:r>
    </w:p>
    <w:p>
      <w:pPr>
        <w:pStyle w:val="SHTKSourceText"/>
      </w:pPr>
      <w:r>
        <w:t>故命使持節。鑒復大將軍十九天都督十住大[28]王文殊師利。</w:t>
      </w:r>
    </w:p>
    <w:p>
      <w:pPr>
        <w:pStyle w:val="SHTKBlockLabel"/>
      </w:pPr>
      <w:r>
        <w:t>한국어 직역</w:t>
      </w:r>
    </w:p>
    <w:p>
      <w:pPr>
        <w:pStyle w:val="SHTKTranslationText"/>
      </w:pPr>
      <w:r>
        <w:t>그러므로 사지절을 명하여, 감복대장군 십구천도독 십주대왕 문수사리로 삼았습니다.</w:t>
      </w:r>
    </w:p>
    <w:p>
      <w:pPr>
        <w:pStyle w:val="SHTKBlockLabel"/>
      </w:pPr>
      <w:r>
        <w:t>교감·번역 메모</w:t>
      </w:r>
    </w:p>
    <w:p>
      <w:pPr>
        <w:pStyle w:val="SHTKNoteSummary"/>
      </w:pPr>
      <w:r>
        <w:t>교감 요약 | [CBETA 교감] 王와 士는 서로 다른 독법이며 어휘 또는 문맥 해석에 차이를 줄 수 있다.</w:t>
      </w:r>
    </w:p>
    <w:p>
      <w:pPr>
        <w:pStyle w:val="SHTKNoteDetail"/>
      </w:pPr>
      <w:r>
        <w:t>• 원교감 원문 | 王＝士【三】【宮】</w:t>
        <w:br/>
        <w:t>• 교감 번호 | 0344028</w:t>
        <w:br/>
        <w:t>• 저본 독법 | 王</w:t>
        <w:br/>
        <w:t>• 저본 기준 번역 | 감복대장군 십구천도독 십주대왕 문수사리로 삼았습니다.</w:t>
        <w:br/>
        <w:t>• 이문 독법 | 士</w:t>
        <w:br/>
        <w:t>• 이문 기준 번역 | 이문을 따르면 王를 士로 읽어 해당 어휘 또는 구절을 달리 해석해야 한다.</w:t>
        <w:br/>
        <w:t>• 의미 차이 | 王와 士는 서로 다른 독법이며 어휘 또는 문맥 해석에 차이를 줄 수 있다.</w:t>
        <w:br/>
        <w:t>• 번역 영향 판정 | [의미 차이 있음]</w:t>
        <w:br/>
        <w:t>• 출처 | CBETA T52n2103, 교감 번호 0344028.</w:t>
      </w:r>
    </w:p>
    <w:p>
      <w:pPr>
        <w:pStyle w:val="SHTKBlockLabel"/>
      </w:pPr>
      <w:r>
        <w:t>원문</w:t>
      </w:r>
    </w:p>
    <w:p>
      <w:pPr>
        <w:pStyle w:val="SHTKSourceText"/>
      </w:pPr>
      <w:r>
        <w:t>承胄遐元形暉三耀。身自金剛神高體大。應適千途玄算萬計。群動感於一身。眾慮靜於一念。深抱慈悲情兼四攝。領眾塵沙翱翔斯土。故命使持節。匡教大將軍十九天都督錄魔諸軍事群邪校尉中千王觀世音。智略淵深慧[29]剛遐網。</w:t>
      </w:r>
    </w:p>
    <w:p>
      <w:pPr>
        <w:pStyle w:val="SHTKBlockLabel"/>
      </w:pPr>
      <w:r>
        <w:t>한국어 직역</w:t>
      </w:r>
    </w:p>
    <w:p>
      <w:pPr>
        <w:pStyle w:val="SHTKTranslationText"/>
      </w:pPr>
      <w:r>
        <w:t>먼 근원의 계통을 이어 형상의 빛이 해와 달과 별처럼 빛납니다. 몸은 본래 금강과 같고 신령함은 높으며 형체는 큽니다. 천 가지 길에 응하여 알맞게 나아가고 현묘한 계책은 만 가지입니다. 온갖 움직임이 한 몸에 감응하고, 모든 생각이 한 생각에서 고요해집니다. 자비를 깊이 품고 마음은 사섭을 겸합니다. 티끌처럼 많은 무리를 거느려 이 땅을 날아다닙니다. 그러므로 사지절을 명하여, 광교대장군 십구천도독 녹마제군사 군사교위 중천왕 관세음으로 삼았습니다. 지략은 못처럼 깊고 지혜의 굳셈은 멀리 그물을 칩니다.</w:t>
      </w:r>
    </w:p>
    <w:p>
      <w:pPr>
        <w:pStyle w:val="SHTKBlockLabel"/>
      </w:pPr>
      <w:r>
        <w:t>교감·번역 메모</w:t>
      </w:r>
    </w:p>
    <w:p>
      <w:pPr>
        <w:pStyle w:val="SHTKNoteSummary"/>
      </w:pPr>
      <w:r>
        <w:t>교감 요약 | [CBETA 교감] 剛와 綱는 서로 다른 독법이며 어휘 또는 문맥 해석에 차이를 줄 수 있다.</w:t>
      </w:r>
    </w:p>
    <w:p>
      <w:pPr>
        <w:pStyle w:val="SHTKNoteDetail"/>
      </w:pPr>
      <w:r>
        <w:t>• 원교감 원문 | 剛＝綱【三】【宮】</w:t>
        <w:br/>
        <w:t>• 교감 번호 | 0344029</w:t>
        <w:br/>
        <w:t>• 저본 독법 | 剛</w:t>
        <w:br/>
        <w:t>• 저본 기준 번역 | 지략은 못처럼 깊고 지혜의 굳셈은 멀리 그물을 칩니다.</w:t>
        <w:br/>
        <w:t>• 이문 독법 | 綱</w:t>
        <w:br/>
        <w:t>• 이문 기준 번역 | 이문을 따르면 剛를 綱로 읽어 해당 어휘 또는 구절을 달리 해석해야 한다.</w:t>
        <w:br/>
        <w:t>• 의미 차이 | 剛와 綱는 서로 다른 독법이며 어휘 또는 문맥 해석에 차이를 줄 수 있다.</w:t>
        <w:br/>
        <w:t>• 번역 영향 판정 | [의미 차이 있음]</w:t>
        <w:br/>
        <w:t>• 출처 | CBETA T52n2103, 교감 번호 0344029.</w:t>
      </w:r>
    </w:p>
    <w:p>
      <w:pPr>
        <w:pStyle w:val="SHTKBlockLabel"/>
      </w:pPr>
      <w:r>
        <w:t>원문</w:t>
      </w:r>
    </w:p>
    <w:p>
      <w:pPr>
        <w:pStyle w:val="SHTKSourceText"/>
      </w:pPr>
      <w:r>
        <w:t>明[30]達六通朗鑒三固。</w:t>
      </w:r>
    </w:p>
    <w:p>
      <w:pPr>
        <w:pStyle w:val="SHTKBlockLabel"/>
      </w:pPr>
      <w:r>
        <w:t>한국어 직역</w:t>
      </w:r>
    </w:p>
    <w:p>
      <w:pPr>
        <w:pStyle w:val="SHTKTranslationText"/>
      </w:pPr>
      <w:r>
        <w:t>육통에 밝게 통달하고 삼고를 환히 비춥니다.</w:t>
      </w:r>
    </w:p>
    <w:p>
      <w:pPr>
        <w:pStyle w:val="SHTKBlockLabel"/>
      </w:pPr>
      <w:r>
        <w:t>교감·번역 메모</w:t>
      </w:r>
    </w:p>
    <w:p>
      <w:pPr>
        <w:pStyle w:val="SHTKNoteSummary"/>
      </w:pPr>
      <w:r>
        <w:t>교감 요약 | [CBETA 교감] 達와 遠는 서로 다른 독법이며 어휘 또는 문맥 해석에 차이를 줄 수 있다.</w:t>
      </w:r>
    </w:p>
    <w:p>
      <w:pPr>
        <w:pStyle w:val="SHTKNoteDetail"/>
      </w:pPr>
      <w:r>
        <w:t>• 원교감 원문 | 達＝遠【宋】【宮】</w:t>
        <w:br/>
        <w:t>• 교감 번호 | 0344030</w:t>
        <w:br/>
        <w:t>• 저본 독법 | 達</w:t>
        <w:br/>
        <w:t>• 저본 기준 번역 | 육통에 밝게 통달하고 삼고를 환히 비춥니다.</w:t>
        <w:br/>
        <w:t>• 이문 독법 | 遠</w:t>
        <w:br/>
        <w:t>• 이문 기준 번역 | 이문을 따르면 達를 遠로 읽어 해당 어휘 또는 구절을 달리 해석해야 한다.</w:t>
        <w:br/>
        <w:t>• 의미 차이 | 達와 遠는 서로 다른 독법이며 어휘 또는 문맥 해석에 차이를 줄 수 있다.</w:t>
        <w:br/>
        <w:t>• 번역 영향 판정 | [의미 차이 있음]</w:t>
        <w:br/>
        <w:t>• 출처 | CBETA T52n2103, 교감 번호 0344030.</w:t>
      </w:r>
    </w:p>
    <w:p>
      <w:pPr>
        <w:pStyle w:val="SHTKBlockLabel"/>
      </w:pPr>
      <w:r>
        <w:t>원문</w:t>
      </w:r>
    </w:p>
    <w:p>
      <w:pPr>
        <w:pStyle w:val="SHTKSourceText"/>
      </w:pPr>
      <w:r>
        <w:t>或託跡群邪耀奇鋒起。或權形二九息彼塗炭。揮手則鐵圍摧巖。噓[31]氣則浮雲頹崿。</w:t>
      </w:r>
    </w:p>
    <w:p>
      <w:pPr>
        <w:pStyle w:val="SHTKBlockLabel"/>
      </w:pPr>
      <w:r>
        <w:t>한국어 직역</w:t>
      </w:r>
    </w:p>
    <w:p>
      <w:pPr>
        <w:pStyle w:val="SHTKTranslationText"/>
      </w:pPr>
      <w:r>
        <w:t>혹은 온갖 사악한 무리 가운데 자취를 의탁하여 기이한 칼날을 빛내 일으키고, 혹은 두아홉의 형상을 방편으로 나타내 저 도탄의 고통을 그치게 합니다. 손을 휘두르면 철위산이 무너지고, 숨을 내쉬면 뜬구름과 산봉우리가 무너집니다.</w:t>
      </w:r>
    </w:p>
    <w:p>
      <w:pPr>
        <w:pStyle w:val="SHTKBlockLabel"/>
      </w:pPr>
      <w:r>
        <w:t>교감·번역 메모</w:t>
      </w:r>
    </w:p>
    <w:p>
      <w:pPr>
        <w:pStyle w:val="SHTKNoteSummary"/>
      </w:pPr>
      <w:r>
        <w:t>교감 요약 | [CBETA 교감] 氣와 吸는 서로 다른 독법이며 어휘 또는 문맥 해석에 차이를 줄 수 있다.</w:t>
      </w:r>
    </w:p>
    <w:p>
      <w:pPr>
        <w:pStyle w:val="SHTKNoteDetail"/>
      </w:pPr>
      <w:r>
        <w:t>• 원교감 원문 | 氣＝吸【三】【宮】</w:t>
        <w:br/>
        <w:t>• 교감 번호 | 0344031</w:t>
        <w:br/>
        <w:t>• 저본 독법 | 氣</w:t>
        <w:br/>
        <w:t>• 저본 기준 번역 | 숨을 내쉬면 뜬구름과 산봉우리가 무너집니다.</w:t>
        <w:br/>
        <w:t>• 이문 독법 | 吸</w:t>
        <w:br/>
        <w:t>• 이문 기준 번역 | 이문을 따르면 氣를 吸로 읽어 해당 어휘 또는 구절을 달리 해석해야 한다.</w:t>
        <w:br/>
        <w:t>• 의미 차이 | 氣와 吸는 서로 다른 독법이며 어휘 또는 문맥 해석에 차이를 줄 수 있다.</w:t>
        <w:br/>
        <w:t>• 번역 영향 판정 | [의미 차이 있음]</w:t>
        <w:br/>
        <w:t>• 출처 | CBETA T52n2103, 교감 번호 0344031.</w:t>
      </w:r>
    </w:p>
    <w:p>
      <w:pPr>
        <w:pStyle w:val="SHTKBlockLabel"/>
      </w:pPr>
      <w:r>
        <w:t>원문</w:t>
      </w:r>
    </w:p>
    <w:p>
      <w:pPr>
        <w:pStyle w:val="SHTKSourceText"/>
      </w:pPr>
      <w:r>
        <w:t>能為十方作不請之益。領眾不思風吟虎嘯。故命使持節。撫化大將軍十方三界大都督補處王大慈氏。妙質從容天姿標朗。</w:t>
      </w:r>
    </w:p>
    <w:p>
      <w:pPr>
        <w:pStyle w:val="SHTKBlockLabel"/>
      </w:pPr>
      <w:r>
        <w:t>한국어 직역</w:t>
      </w:r>
    </w:p>
    <w:p>
      <w:pPr>
        <w:pStyle w:val="SHTKTranslationText"/>
      </w:pPr>
      <w:r>
        <w:t>시방을 위해 청하지 않아도 이익을 베풀 수 있습니다. 헤아릴 수 없는 무리를 거느려 바람이 울고 호랑이가 포효하듯 합니다. 그러므로 사지절을 명하여, 무화대장군 시방삼계대도독 보처왕 대자씨로 삼았습니다. 오묘한 자질은 침착하고 하늘이 준 자태는 빼어나고 밝습니다.</w:t>
      </w:r>
    </w:p>
    <w:p>
      <w:pPr>
        <w:pStyle w:val="SHTKBlockLabel"/>
      </w:pPr>
      <w:r>
        <w:t>원문</w:t>
      </w:r>
    </w:p>
    <w:p>
      <w:pPr>
        <w:pStyle w:val="SHTKSourceText"/>
      </w:pPr>
      <w:r>
        <w:t>體踰金剛心籠塵表。猛志衝天慧柯遠奮。無生轉於胸中。權智應於事外。志有所規無往不就。威恩雙行真俗並說。領眾八百萬億。嚴駕待命。勇士之徒充盈大千。金剛之士彌塞八極。</w:t>
      </w:r>
    </w:p>
    <w:p>
      <w:pPr>
        <w:pStyle w:val="SHTKBlockLabel"/>
      </w:pPr>
      <w:r>
        <w:t>한국어 직역</w:t>
      </w:r>
    </w:p>
    <w:p>
      <w:pPr>
        <w:pStyle w:val="SHTKTranslationText"/>
      </w:pPr>
      <w:r>
        <w:t>몸은 금강을 넘고 마음은 티끌세상을 감쌉니다. 사나운 뜻은 하늘을 찌르고 지혜의 창은 멀리 떨쳐집니다. 무생이 가슴속에서 굴러가고, 방편의 지혜는 일 밖에서 응합니다. 뜻으로 도모한 바가 있으면 가서 이루지 못함이 없습니다. 위엄과 은혜를 함께 행하고 진제와 속제를 함께 설합니다. 무리 팔백만억을 거느려, 수레를 엄히 갖추고 명을 기다립니다. 용사의 무리가 대천세계에 가득하고, 금강 같은 선비들이 팔극을 가득 메웁니다.</w:t>
      </w:r>
    </w:p>
    <w:p>
      <w:pPr>
        <w:pStyle w:val="SHTKBlockLabel"/>
      </w:pPr>
      <w:r>
        <w:t>원문</w:t>
      </w:r>
    </w:p>
    <w:p>
      <w:pPr>
        <w:pStyle w:val="SHTKSourceText"/>
      </w:pPr>
      <w:r>
        <w:t>咸思助征席卷六合。乘諸度之寶軒。守八正之脩路。跨六通之良馬。捉虛宗之神轡。彎四禪之良弓。放權慧之利箭。鳴驥[1]桓桓輕步矯矯。</w:t>
      </w:r>
    </w:p>
    <w:p>
      <w:pPr>
        <w:pStyle w:val="SHTKBlockLabel"/>
      </w:pPr>
      <w:r>
        <w:t>한국어 직역</w:t>
      </w:r>
    </w:p>
    <w:p>
      <w:pPr>
        <w:pStyle w:val="SHTKTranslationText"/>
      </w:pPr>
      <w:r>
        <w:t>모두 정벌을 도와 천하를 말아 거둘 생각을 합니다. 여러 바라밀의 보배 수레를 타고, 팔정도의 닦는 길을 지키며, 육통의 좋은 말을 타고, 허공 같은 종지의 신령한 고삐를 잡습니다. 사선의 좋은 활을 당기고, 방편 지혜의 날카로운 화살을 쏩니다. 우는 준마는 씩씩하고 가벼운 걸음은 날렵하며,</w:t>
      </w:r>
    </w:p>
    <w:p>
      <w:pPr>
        <w:pStyle w:val="SHTKBlockLabel"/>
      </w:pPr>
      <w:r>
        <w:t>교감·번역 메모</w:t>
      </w:r>
    </w:p>
    <w:p>
      <w:pPr>
        <w:pStyle w:val="SHTKNoteSummary"/>
      </w:pPr>
      <w:r>
        <w:t>교감 요약 | [CBETA 교감] 桓桓와 浩浩는 서로 다른 독법이며 어휘 또는 문맥 해석에 차이를 줄 수 있다.</w:t>
      </w:r>
    </w:p>
    <w:p>
      <w:pPr>
        <w:pStyle w:val="SHTKNoteDetail"/>
      </w:pPr>
      <w:r>
        <w:t>• 원교감 원문 | 桓桓＝浩浩【三】【宮】</w:t>
        <w:br/>
        <w:t>• 교감 번호 | 0345001</w:t>
        <w:br/>
        <w:t>• 저본 독법 | 桓桓</w:t>
        <w:br/>
        <w:t>• 저본 기준 번역 | 우는 준마는 씩씩하고 가벼운 걸음은 날렵하며,</w:t>
        <w:br/>
        <w:t>• 이문 독법 | 浩浩</w:t>
        <w:br/>
        <w:t>• 이문 기준 번역 | 이문을 따르면 桓桓를 浩浩로 읽어 해당 어휘 또는 구절을 달리 해석해야 한다.</w:t>
        <w:br/>
        <w:t>• 의미 차이 | 桓桓와 浩浩는 서로 다른 독법이며 어휘 또는 문맥 해석에 차이를 줄 수 있다.</w:t>
        <w:br/>
        <w:t>• 번역 영향 판정 | [의미 차이 있음]</w:t>
        <w:br/>
        <w:t>• 출처 | CBETA T52n2103, 교감 번호 0345001.</w:t>
      </w:r>
    </w:p>
    <w:p>
      <w:pPr>
        <w:pStyle w:val="SHTKBlockLabel"/>
      </w:pPr>
      <w:r>
        <w:t>원문</w:t>
      </w:r>
    </w:p>
    <w:p>
      <w:pPr>
        <w:pStyle w:val="SHTKSourceText"/>
      </w:pPr>
      <w:r>
        <w:t>撫劍飛戈。長吟命敵。</w:t>
      </w:r>
    </w:p>
    <w:p>
      <w:pPr>
        <w:pStyle w:val="SHTKBlockLabel"/>
      </w:pPr>
      <w:r>
        <w:t>한국어 직역</w:t>
      </w:r>
    </w:p>
    <w:p>
      <w:pPr>
        <w:pStyle w:val="SHTKTranslationText"/>
      </w:pPr>
      <w:r>
        <w:t>칼을 어루만지고 창을 날리며, 길게 읊조려 적에게 명을 내립니다.</w:t>
      </w:r>
    </w:p>
    <w:p>
      <w:pPr>
        <w:pStyle w:val="SHTKBlockLabel"/>
      </w:pPr>
      <w:r>
        <w:t>원문</w:t>
      </w:r>
    </w:p>
    <w:p>
      <w:pPr>
        <w:pStyle w:val="SHTKSourceText"/>
      </w:pPr>
      <w:r>
        <w:t>而將軍累世重光。匡濟帝業歷奉聖庭。曾無有闕。貴即[2]道師身子五百。</w:t>
      </w:r>
    </w:p>
    <w:p>
      <w:pPr>
        <w:pStyle w:val="SHTKBlockLabel"/>
      </w:pPr>
      <w:r>
        <w:t>한국어 직역</w:t>
      </w:r>
    </w:p>
    <w:p>
      <w:pPr>
        <w:pStyle w:val="SHTKTranslationText"/>
      </w:pPr>
      <w:r>
        <w:t>그런데 장군은 대대로 거듭 빛을 내어, 제왕의 업을 바로잡고 도우며 여러 대에 성조를 받들었고, 일찍이 빠뜨림이 없었습니다. 귀한 이는 곧 도사와 제자 오백 명인데,</w:t>
      </w:r>
    </w:p>
    <w:p>
      <w:pPr>
        <w:pStyle w:val="SHTKBlockLabel"/>
      </w:pPr>
      <w:r>
        <w:t>교감·번역 메모</w:t>
      </w:r>
    </w:p>
    <w:p>
      <w:pPr>
        <w:pStyle w:val="SHTKNoteSummary"/>
      </w:pPr>
      <w:r>
        <w:t>교감 요약 | [CBETA 교감] 道와 導는 서로 다른 독법이며 어휘 또는 문맥 해석에 차이를 줄 수 있다.</w:t>
      </w:r>
    </w:p>
    <w:p>
      <w:pPr>
        <w:pStyle w:val="SHTKNoteDetail"/>
      </w:pPr>
      <w:r>
        <w:t>• 원교감 원문 | 道＝導【元】【明】</w:t>
        <w:br/>
        <w:t>• 교감 번호 | 0345002</w:t>
        <w:br/>
        <w:t>• 저본 독법 | 道</w:t>
        <w:br/>
        <w:t>• 저본 기준 번역 | 귀한 이는 곧 도사와 제자 오백 명인데,</w:t>
        <w:br/>
        <w:t>• 이문 독법 | 導</w:t>
        <w:br/>
        <w:t>• 이문 기준 번역 | 이문을 따르면 道를 導로 읽어 해당 어휘 또는 구절을 달리 해석해야 한다.</w:t>
        <w:br/>
        <w:t>• 의미 차이 | 道와 導는 서로 다른 독법이며 어휘 또는 문맥 해석에 차이를 줄 수 있다.</w:t>
        <w:br/>
        <w:t>• 번역 영향 판정 | [의미 차이 있음]</w:t>
        <w:br/>
        <w:t>• 출처 | CBETA T52n2103, 교감 번호 0345002.</w:t>
      </w:r>
    </w:p>
    <w:p>
      <w:pPr>
        <w:pStyle w:val="SHTKBlockLabel"/>
      </w:pPr>
      <w:r>
        <w:t>원문</w:t>
      </w:r>
    </w:p>
    <w:p>
      <w:pPr>
        <w:pStyle w:val="SHTKSourceText"/>
      </w:pPr>
      <w:r>
        <w:t>幽鑒天命。秉受王化。聖上開[3]衿。</w:t>
      </w:r>
    </w:p>
    <w:p>
      <w:pPr>
        <w:pStyle w:val="SHTKBlockLabel"/>
      </w:pPr>
      <w:r>
        <w:t>한국어 직역</w:t>
      </w:r>
    </w:p>
    <w:p>
      <w:pPr>
        <w:pStyle w:val="SHTKTranslationText"/>
      </w:pPr>
      <w:r>
        <w:t>그윽이 천명을 살피고, 왕의 교화를 받들어 왔습니다. 성상께서 마음을 활짝 여시어,</w:t>
      </w:r>
    </w:p>
    <w:p>
      <w:pPr>
        <w:pStyle w:val="SHTKBlockLabel"/>
      </w:pPr>
      <w:r>
        <w:t>교감·번역 메모</w:t>
      </w:r>
    </w:p>
    <w:p>
      <w:pPr>
        <w:pStyle w:val="SHTKNoteSummary"/>
      </w:pPr>
      <w:r>
        <w:t>교감 요약 | [CBETA 교감] 衿와 襟는 서로 다른 독법이며 어휘 또는 문맥 해석에 차이를 줄 수 있다.</w:t>
      </w:r>
    </w:p>
    <w:p>
      <w:pPr>
        <w:pStyle w:val="SHTKNoteDetail"/>
      </w:pPr>
      <w:r>
        <w:t>• 원교감 원문 | 衿＝襟【三】【宮】＊</w:t>
        <w:br/>
        <w:t>• 교감 번호 | 0345003</w:t>
        <w:br/>
        <w:t>• 저본 독법 | 衿</w:t>
        <w:br/>
        <w:t>• 저본 기준 번역 | 성상께서 마음을 활짝 여시어,</w:t>
        <w:br/>
        <w:t>• 이문 독법 | 襟</w:t>
        <w:br/>
        <w:t>• 이문 기준 번역 | 이문을 따르면 衿를 襟로 읽어 해당 어휘 또는 구절을 달리 해석해야 한다.</w:t>
        <w:br/>
        <w:t>• 의미 차이 | 衿와 襟는 서로 다른 독법이며 어휘 또는 문맥 해석에 차이를 줄 수 있다.</w:t>
        <w:br/>
        <w:t>• 번역 영향 판정 | [의미 차이 있음]</w:t>
        <w:br/>
        <w:t>• 출처 | CBETA T52n2103, 교감 번호 0345003.</w:t>
      </w:r>
    </w:p>
    <w:p>
      <w:pPr>
        <w:pStyle w:val="SHTKBlockLabel"/>
      </w:pPr>
      <w:r>
        <w:t>원문</w:t>
      </w:r>
    </w:p>
    <w:p>
      <w:pPr>
        <w:pStyle w:val="SHTKSourceText"/>
      </w:pPr>
      <w:r>
        <w:t>皆授名爵封賞列土功侔舊臣。聲蓋萬域。而君何心橫生異見。偃蹇邊荒頑顧[4]常位。</w:t>
      </w:r>
    </w:p>
    <w:p>
      <w:pPr>
        <w:pStyle w:val="SHTKBlockLabel"/>
      </w:pPr>
      <w:r>
        <w:t>한국어 직역</w:t>
      </w:r>
    </w:p>
    <w:p>
      <w:pPr>
        <w:pStyle w:val="SHTKTranslationText"/>
      </w:pPr>
      <w:r>
        <w:t>모두 명예로운 작위를 내리고 봉하여 땅을 주니 공이 옛 신하들과 같았습니다. 명성은 만 지역을 덮었습니다. 그런데 그대는 무슨 마음으로 갑자기 다른 견해를 내어, 변방에서 거만하게 버티며 늘 있던 자리를 완고하게 돌아봅니까.</w:t>
      </w:r>
    </w:p>
    <w:p>
      <w:pPr>
        <w:pStyle w:val="SHTKBlockLabel"/>
      </w:pPr>
      <w:r>
        <w:t>교감·번역 메모</w:t>
      </w:r>
    </w:p>
    <w:p>
      <w:pPr>
        <w:pStyle w:val="SHTKNoteSummary"/>
      </w:pPr>
      <w:r>
        <w:t>교감 요약 | [CBETA 교감] 常와 帝는 서로 다른 독법이며 어휘 또는 문맥 해석에 차이를 줄 수 있다.</w:t>
      </w:r>
    </w:p>
    <w:p>
      <w:pPr>
        <w:pStyle w:val="SHTKNoteDetail"/>
      </w:pPr>
      <w:r>
        <w:t>• 원교감 원문 | 常＝帝【明】</w:t>
        <w:br/>
        <w:t>• 교감 번호 | 0345004</w:t>
        <w:br/>
        <w:t>• 저본 독법 | 常</w:t>
        <w:br/>
        <w:t>• 저본 기준 번역 | 변방에서 거만하게 버티며 늘 있던 자리를 완고하게 돌아봅니까.</w:t>
        <w:br/>
        <w:t>• 이문 독법 | 帝</w:t>
        <w:br/>
        <w:t>• 이문 기준 번역 | 이문을 따르면 常를 帝로 읽어 해당 어휘 또는 구절을 달리 해석해야 한다.</w:t>
        <w:br/>
        <w:t>• 의미 차이 | 常와 帝는 서로 다른 독법이며 어휘 또는 문맥 해석에 차이를 줄 수 있다.</w:t>
        <w:br/>
        <w:t>• 번역 영향 판정 | [의미 차이 있음]</w:t>
        <w:br/>
        <w:t>• 출처 | CBETA T52n2103, 교감 번호 0345004.</w:t>
      </w:r>
    </w:p>
    <w:p>
      <w:pPr>
        <w:pStyle w:val="SHTKBlockLabel"/>
      </w:pPr>
      <w:r>
        <w:t>원문</w:t>
      </w:r>
    </w:p>
    <w:p>
      <w:pPr>
        <w:pStyle w:val="SHTKSourceText"/>
      </w:pPr>
      <w:r>
        <w:t>毒害勃於蒼生。災禍流於永劫。可不哀哉。可不謬哉。君昔因時荒為物所惑狂迷。君心投偽外竄。百行一愆賢達尚失久。謂君[＊]攬智返愚。歸罪象魏束身抽簪。同遊群俊以道自娛。榮名終始。</w:t>
      </w:r>
    </w:p>
    <w:p>
      <w:pPr>
        <w:pStyle w:val="SHTKBlockLabel"/>
      </w:pPr>
      <w:r>
        <w:t>한국어 직역</w:t>
      </w:r>
    </w:p>
    <w:p>
      <w:pPr>
        <w:pStyle w:val="SHTKTranslationText"/>
      </w:pPr>
      <w:r>
        <w:t>독한 해악이 백성에게 치솟고, 재앙과 화가 영겁에 흐릅니다. 어찌 슬프지 않겠습니까. 어찌 그릇되지 않겠습니까. 그대는 예전에 시대가 어지러운 틈을 타 사물에 미혹되어 미친 듯 헤맸고, 마음은 거짓에 몸을 던져 밖으로 달아났습니다. 백 가지 행실 가운데 한 번 잘못하면 현달한 이도 오랫동안 실수할 수 있습니다. 그래서 그대가 지혜를 거두어 어리석음에서 돌아오고, 궁궐 문에 죄를 고하며 몸을 묶고 비녀를 뽑아, 여러 뛰어난 이들과 함께 노닐며 도로써 스스로 즐기고, 처음부터 끝까지 영화로운 이름을 보전하리라 생각했습니다.</w:t>
      </w:r>
    </w:p>
    <w:p>
      <w:pPr>
        <w:pStyle w:val="SHTKBlockLabel"/>
      </w:pPr>
      <w:r>
        <w:t>교감·번역 메모</w:t>
      </w:r>
    </w:p>
    <w:p>
      <w:pPr>
        <w:pStyle w:val="SHTKNoteSummary"/>
      </w:pPr>
      <w:r>
        <w:t>교감 요약 | [상호참조] 앞의 교감 0344019와 같은 이문이 이 자리에도 적용된다.</w:t>
      </w:r>
    </w:p>
    <w:p>
      <w:pPr>
        <w:pStyle w:val="SHTKNoteDetail"/>
      </w:pPr>
      <w:r>
        <w:t>• 한국어 해설 | [＊]는 XML의 명시적 연결 정보에 따라 교감 0344019를 재참조한다.</w:t>
      </w:r>
    </w:p>
    <w:p>
      <w:pPr>
        <w:pStyle w:val="SHTKBlockLabel"/>
      </w:pPr>
      <w:r>
        <w:t>원문</w:t>
      </w:r>
    </w:p>
    <w:p>
      <w:pPr>
        <w:pStyle w:val="SHTKSourceText"/>
      </w:pPr>
      <w:r>
        <w:t>仍執愚守惑。偷安邪位。託癡山以自高。恃見林以遊思。耽六欲之穢塵。翫邪迷以[5]娛性。</w:t>
      </w:r>
    </w:p>
    <w:p>
      <w:pPr>
        <w:pStyle w:val="SHTKBlockLabel"/>
      </w:pPr>
      <w:r>
        <w:t>한국어 직역</w:t>
      </w:r>
    </w:p>
    <w:p>
      <w:pPr>
        <w:pStyle w:val="SHTKTranslationText"/>
      </w:pPr>
      <w:r>
        <w:t>그런데도 여전히 어리석음을 붙들고 미혹을 지키며, 사악한 지위에 몰래 안주하고, 어리석음의 산에 의탁하여 스스로 높이며, 견해의 숲을 믿고 생각을 노닙니다. 육욕의 더러운 티끌에 빠지고, 사악한 미혹을 즐겨 성품을 기쁘게 하며,</w:t>
      </w:r>
    </w:p>
    <w:p>
      <w:pPr>
        <w:pStyle w:val="SHTKBlockLabel"/>
      </w:pPr>
      <w:r>
        <w:t>교감·번역 메모</w:t>
      </w:r>
    </w:p>
    <w:p>
      <w:pPr>
        <w:pStyle w:val="SHTKNoteSummary"/>
      </w:pPr>
      <w:r>
        <w:t>교감 요약 | [CBETA 교감] 娛와 悞는 서로 다른 독법이며 어휘 또는 문맥 해석에 차이를 줄 수 있다.</w:t>
      </w:r>
    </w:p>
    <w:p>
      <w:pPr>
        <w:pStyle w:val="SHTKNoteDetail"/>
      </w:pPr>
      <w:r>
        <w:t>• 원교감 원문 | 娛＝悞【宋】【宮】</w:t>
        <w:br/>
        <w:t>• 교감 번호 | 0345005</w:t>
        <w:br/>
        <w:t>• 저본 독법 | 娛</w:t>
        <w:br/>
        <w:t>• 저본 기준 번역 | 사악한 미혹을 즐겨 성품을 기쁘게 하며,</w:t>
        <w:br/>
        <w:t>• 이문 독법 | 悞</w:t>
        <w:br/>
        <w:t>• 이문 기준 번역 | 이문을 따르면 娛를 悞로 읽어 해당 어휘 또는 구절을 달리 해석해야 한다.</w:t>
        <w:br/>
        <w:t>• 의미 차이 | 娛와 悞는 서로 다른 독법이며 어휘 또는 문맥 해석에 차이를 줄 수 있다.</w:t>
        <w:br/>
        <w:t>• 번역 영향 판정 | [의미 차이 있음]</w:t>
        <w:br/>
        <w:t>• 출처 | CBETA T52n2103, 교감 번호 0345005.</w:t>
      </w:r>
    </w:p>
    <w:p>
      <w:pPr>
        <w:pStyle w:val="SHTKBlockLabel"/>
      </w:pPr>
      <w:r>
        <w:t>원문</w:t>
      </w:r>
    </w:p>
    <w:p>
      <w:pPr>
        <w:pStyle w:val="SHTKSourceText"/>
      </w:pPr>
      <w:r>
        <w:t>建憍慢之高幢。列無明之凶陣。闊步長塗輕[6]弄神器。</w:t>
      </w:r>
    </w:p>
    <w:p>
      <w:pPr>
        <w:pStyle w:val="SHTKBlockLabel"/>
      </w:pPr>
      <w:r>
        <w:t>한국어 직역</w:t>
      </w:r>
    </w:p>
    <w:p>
      <w:pPr>
        <w:pStyle w:val="SHTKTranslationText"/>
      </w:pPr>
      <w:r>
        <w:t>교만의 높은 깃발을 세우고, 무명의 흉악한 진을 벌였습니다. 큰길을 활보하며 신령한 기물을 가볍게 희롱하고,</w:t>
      </w:r>
    </w:p>
    <w:p>
      <w:pPr>
        <w:pStyle w:val="SHTKBlockLabel"/>
      </w:pPr>
      <w:r>
        <w:t>교감·번역 메모</w:t>
      </w:r>
    </w:p>
    <w:p>
      <w:pPr>
        <w:pStyle w:val="SHTKNoteSummary"/>
      </w:pPr>
      <w:r>
        <w:t>교감 요약 | [CBETA 교감] 弄와 抃는 서로 다른 독법이며 어휘 또는 문맥 해석에 차이를 줄 수 있다.</w:t>
      </w:r>
    </w:p>
    <w:p>
      <w:pPr>
        <w:pStyle w:val="SHTKNoteDetail"/>
      </w:pPr>
      <w:r>
        <w:t>• 원교감 원문 | 弄＝抃【宋】【宮】</w:t>
        <w:br/>
        <w:t>• 교감 번호 | 0345006</w:t>
        <w:br/>
        <w:t>• 저본 독법 | 弄</w:t>
        <w:br/>
        <w:t>• 저본 기준 번역 | 큰길을 활보하며 신령한 기물을 가볍게 희롱하고,</w:t>
        <w:br/>
        <w:t>• 이문 독법 | 抃</w:t>
        <w:br/>
        <w:t>• 이문 기준 번역 | 이문을 따르면 弄를 抃로 읽어 해당 어휘 또는 구절을 달리 해석해야 한다.</w:t>
        <w:br/>
        <w:t>• 의미 차이 | 弄와 抃는 서로 다른 독법이며 어휘 또는 문맥 해석에 차이를 줄 수 있다.</w:t>
        <w:br/>
        <w:t>• 번역 영향 판정 | [의미 차이 있음]</w:t>
        <w:br/>
        <w:t>• 출처 | CBETA T52n2103, 교감 번호 0345006.</w:t>
      </w:r>
    </w:p>
    <w:p>
      <w:pPr>
        <w:pStyle w:val="SHTKBlockLabel"/>
      </w:pPr>
      <w:r>
        <w:t>원문</w:t>
      </w:r>
    </w:p>
    <w:p>
      <w:pPr>
        <w:pStyle w:val="SHTKSourceText"/>
      </w:pPr>
      <w:r>
        <w:t>盜篡天宮抗拒日月。</w:t>
      </w:r>
    </w:p>
    <w:p>
      <w:pPr>
        <w:pStyle w:val="SHTKBlockLabel"/>
      </w:pPr>
      <w:r>
        <w:t>한국어 직역</w:t>
      </w:r>
    </w:p>
    <w:p>
      <w:pPr>
        <w:pStyle w:val="SHTKTranslationText"/>
      </w:pPr>
      <w:r>
        <w:t>천궁을 훔쳐 찬탈하며 해와 달에 맞서려 합니다.</w:t>
      </w:r>
    </w:p>
    <w:p>
      <w:pPr>
        <w:pStyle w:val="SHTKBlockLabel"/>
      </w:pPr>
      <w:r>
        <w:t>원문</w:t>
      </w:r>
    </w:p>
    <w:p>
      <w:pPr>
        <w:pStyle w:val="SHTKSourceText"/>
      </w:pPr>
      <w:r>
        <w:t>恐不異舉手欲障三光。[7]掊土</w:t>
      </w:r>
    </w:p>
    <w:p>
      <w:pPr>
        <w:pStyle w:val="SHTKBlockLabel"/>
      </w:pPr>
      <w:r>
        <w:t>한국어 직역</w:t>
      </w:r>
    </w:p>
    <w:p>
      <w:pPr>
        <w:pStyle w:val="SHTKTranslationText"/>
      </w:pPr>
      <w:r>
        <w:t>이는 손을 들어 삼광을 막으려는 것과 다르지 않을까 두렵습니다. 흙을 한 줌 떠서 사해를 메우려 하고,</w:t>
      </w:r>
    </w:p>
    <w:p>
      <w:pPr>
        <w:pStyle w:val="SHTKBlockLabel"/>
      </w:pPr>
      <w:r>
        <w:t>교감·번역 메모</w:t>
      </w:r>
    </w:p>
    <w:p>
      <w:pPr>
        <w:pStyle w:val="SHTKNoteSummary"/>
      </w:pPr>
      <w:r>
        <w:t>교감 요약 | [CBETA 교감] 掊와 抱는 서로 다른 독법이며 어휘 또는 문맥 해석에 차이를 줄 수 있다.</w:t>
      </w:r>
    </w:p>
    <w:p>
      <w:pPr>
        <w:pStyle w:val="SHTKNoteDetail"/>
      </w:pPr>
      <w:r>
        <w:t>• 원교감 원문 | 掊＝抱【三】【宮】</w:t>
        <w:br/>
        <w:t>• 교감 번호 | 0345007</w:t>
        <w:br/>
        <w:t>• 저본 독법 | 掊</w:t>
        <w:br/>
        <w:t>• 저본 기준 번역 | 흙을 한 줌 떠서 사해를 메우려 하고,</w:t>
        <w:br/>
        <w:t>• 이문 독법 | 抱</w:t>
        <w:br/>
        <w:t>• 이문 기준 번역 | 이문을 따르면 掊를 抱로 읽어 해당 어휘 또는 구절을 달리 해석해야 한다.</w:t>
        <w:br/>
        <w:t>• 의미 차이 | 掊와 抱는 서로 다른 독법이며 어휘 또는 문맥 해석에 차이를 줄 수 있다.</w:t>
        <w:br/>
        <w:t>• 번역 영향 판정 | [의미 차이 있음]</w:t>
        <w:br/>
        <w:t>• 출처 | CBETA T52n2103, 교감 번호 0345007.</w:t>
      </w:r>
    </w:p>
    <w:p>
      <w:pPr>
        <w:pStyle w:val="SHTKBlockLabel"/>
      </w:pPr>
      <w:r>
        <w:t>원문</w:t>
      </w:r>
    </w:p>
    <w:p>
      <w:pPr>
        <w:pStyle w:val="SHTKSourceText"/>
      </w:pPr>
      <w:r>
        <w:t>[8]擬填[9]於四海。打鼓與雷爭音。把火共電競耀。雖擬心虛標事難就矣。然將軍[10]殖德玄津。原承彌遠。暉華[11]暐然群下矚目。望貴之基易登。由來之功可惜。</w:t>
      </w:r>
    </w:p>
    <w:p>
      <w:pPr>
        <w:pStyle w:val="SHTKBlockLabel"/>
      </w:pPr>
      <w:r>
        <w:t>한국어 직역</w:t>
      </w:r>
    </w:p>
    <w:p>
      <w:pPr>
        <w:pStyle w:val="SHTKTranslationText"/>
      </w:pPr>
      <w:r>
        <w:t>북을 쳐 우레와 소리를 다투며, 불을 들고 번개와 빛을 겨룹니다. 마음으로는 헛되이 본뜨지만 일을 이루기 어렵습니다. 그러나 장군은 현묘한 나루에 덕을 심었고, 근원으로 이어받은 바가 매우 멉니다. 빛나는 영화가 환하여 여러 아랫사람이 우러러봅니다. 귀한 지위에 오를 터전은 쉽게 이룰 수 있고, 지금까지 쌓아 온 공은 아깝습니다.</w:t>
      </w:r>
    </w:p>
    <w:p>
      <w:pPr>
        <w:pStyle w:val="SHTKBlockLabel"/>
      </w:pPr>
      <w:r>
        <w:t>교감·번역 메모</w:t>
      </w:r>
    </w:p>
    <w:p>
      <w:pPr>
        <w:pStyle w:val="SHTKNoteSummary"/>
      </w:pPr>
      <w:r>
        <w:t>교감 요약 | [CBETA 교감] 擬와 〔없음〕의 차이는 글자·구절의 유무 또는 배열에 영향을 준다.</w:t>
      </w:r>
    </w:p>
    <w:p>
      <w:pPr>
        <w:pStyle w:val="SHTKNoteDetail"/>
      </w:pPr>
      <w:r>
        <w:t>• 원교감 원문 | 〔擬〕－【三】【宮】</w:t>
        <w:br/>
        <w:t>• 교감 번호 | 0345008</w:t>
        <w:br/>
        <w:t>• 저본 독법 | 擬</w:t>
        <w:br/>
        <w:t>• 저본 기준 번역 | 흙을 한 줌 떠서 사해를 메우려 하고,</w:t>
        <w:br/>
        <w:t>• 이문 기준 번역 | 이문을 따르면 해당 글자 또는 구절의 유무가 달라져 문장 구조를 달리 해석해야 한다.</w:t>
        <w:br/>
        <w:t>• 의미 차이 | 擬와 〔없음〕의 차이는 글자·구절의 유무 또는 배열에 영향을 준다.</w:t>
        <w:br/>
        <w:t>• 번역 영향 판정 | [문장 구조 변화]</w:t>
        <w:br/>
        <w:t>• 출처 | CBETA T52n2103, 교감 번호 0345008.</w:t>
      </w:r>
    </w:p>
    <w:p>
      <w:pPr>
        <w:pStyle w:val="SHTKNoteSummary"/>
      </w:pPr>
      <w:r>
        <w:t>교감 요약 | [CBETA 교감] 於와 而는 서로 다른 독법이며 어휘 또는 문맥 해석에 차이를 줄 수 있다.</w:t>
      </w:r>
    </w:p>
    <w:p>
      <w:pPr>
        <w:pStyle w:val="SHTKNoteDetail"/>
      </w:pPr>
      <w:r>
        <w:t>• 원교감 원문 | 於＝而【元】【明】</w:t>
        <w:br/>
        <w:t>• 교감 번호 | 0345009</w:t>
        <w:br/>
        <w:t>• 저본 독법 | 於</w:t>
        <w:br/>
        <w:t>• 저본 기준 번역 | 흙을 한 줌 떠서 사해를 메우려 하고,</w:t>
        <w:br/>
        <w:t>• 이문 독법 | 而</w:t>
        <w:br/>
        <w:t>• 이문 기준 번역 | 이문을 따르면 於를 而로 읽어 해당 어휘 또는 구절을 달리 해석해야 한다.</w:t>
        <w:br/>
        <w:t>• 의미 차이 | 於와 而는 서로 다른 독법이며 어휘 또는 문맥 해석에 차이를 줄 수 있다.</w:t>
        <w:br/>
        <w:t>• 번역 영향 판정 | [의미 차이 있음]</w:t>
        <w:br/>
        <w:t>• 출처 | CBETA T52n2103, 교감 번호 0345009.</w:t>
      </w:r>
    </w:p>
    <w:p>
      <w:pPr>
        <w:pStyle w:val="SHTKNoteSummary"/>
      </w:pPr>
      <w:r>
        <w:t>교감 요약 | [CBETA 교감] 殖와 植는 서로 다른 독법이며 어휘 또는 문맥 해석에 차이를 줄 수 있다.</w:t>
      </w:r>
    </w:p>
    <w:p>
      <w:pPr>
        <w:pStyle w:val="SHTKNoteDetail"/>
      </w:pPr>
      <w:r>
        <w:t>• 원교감 원문 | 殖＝植【明】</w:t>
        <w:br/>
        <w:t>• 교감 번호 | 0345010</w:t>
        <w:br/>
        <w:t>• 저본 독법 | 殖</w:t>
        <w:br/>
        <w:t>• 저본 기준 번역 | 그러나 장군은 현묘한 나루에 덕을 심었고,</w:t>
        <w:br/>
        <w:t>• 이문 독법 | 植</w:t>
        <w:br/>
        <w:t>• 이문 기준 번역 | 이문을 따르면 殖를 植로 읽어 해당 어휘 또는 구절을 달리 해석해야 한다.</w:t>
        <w:br/>
        <w:t>• 의미 차이 | 殖와 植는 서로 다른 독법이며 어휘 또는 문맥 해석에 차이를 줄 수 있다.</w:t>
        <w:br/>
        <w:t>• 번역 영향 판정 | [의미 차이 있음]</w:t>
        <w:br/>
        <w:t>• 출처 | CBETA T52n2103, 교감 번호 0345010.</w:t>
      </w:r>
    </w:p>
    <w:p>
      <w:pPr>
        <w:pStyle w:val="SHTKNoteSummary"/>
      </w:pPr>
      <w:r>
        <w:t>교감 요약 | [CBETA 교감] 暐와 昞는 서로 다른 독법이며 어휘 또는 문맥 해석에 차이를 줄 수 있다.</w:t>
      </w:r>
    </w:p>
    <w:p>
      <w:pPr>
        <w:pStyle w:val="SHTKNoteDetail"/>
      </w:pPr>
      <w:r>
        <w:t>• 원교감 원문 | 暐＝昞【三】，〔暐〕－【宮】</w:t>
        <w:br/>
        <w:t>• 교감 번호 | 0345011</w:t>
        <w:br/>
        <w:t>• 저본 독법 | 暐</w:t>
        <w:br/>
        <w:t>• 저본 기준 번역 | 빛나는 영화가 환하여 여러 아랫사람이 우러러봅니다.</w:t>
        <w:br/>
        <w:t>• 이문 독법 | 昞</w:t>
        <w:br/>
        <w:t>• 이문 기준 번역 | 이문을 따르면 暐를 昞로 읽어 해당 어휘 또는 구절을 달리 해석해야 한다.</w:t>
        <w:br/>
        <w:t>• 의미 차이 | 暐와 昞는 서로 다른 독법이며 어휘 또는 문맥 해석에 차이를 줄 수 있다.</w:t>
        <w:br/>
        <w:t>• 번역 영향 판정 | [의미 차이 있음]</w:t>
        <w:br/>
        <w:t>• 출처 | CBETA T52n2103, 교감 번호 0345011.</w:t>
      </w:r>
    </w:p>
    <w:p>
      <w:pPr>
        <w:pStyle w:val="SHTKBlockLabel"/>
      </w:pPr>
      <w:r>
        <w:t>원문</w:t>
      </w:r>
    </w:p>
    <w:p>
      <w:pPr>
        <w:pStyle w:val="SHTKSourceText"/>
      </w:pPr>
      <w:r>
        <w:t>可改往修來翻然[12]歸順。</w:t>
      </w:r>
    </w:p>
    <w:p>
      <w:pPr>
        <w:pStyle w:val="SHTKBlockLabel"/>
      </w:pPr>
      <w:r>
        <w:t>한국어 직역</w:t>
      </w:r>
    </w:p>
    <w:p>
      <w:pPr>
        <w:pStyle w:val="SHTKTranslationText"/>
      </w:pPr>
      <w:r>
        <w:t>지난 잘못을 고치고 앞날을 닦아 훌쩍 돌아와 귀순할 수 있습니다.</w:t>
      </w:r>
    </w:p>
    <w:p>
      <w:pPr>
        <w:pStyle w:val="SHTKBlockLabel"/>
      </w:pPr>
      <w:r>
        <w:t>교감·번역 메모</w:t>
      </w:r>
    </w:p>
    <w:p>
      <w:pPr>
        <w:pStyle w:val="SHTKNoteSummary"/>
      </w:pPr>
      <w:r>
        <w:t>교감 요약 | [CBETA 교감] 歸와 騋는 서로 다른 독법이며 어휘 또는 문맥 해석에 차이를 줄 수 있다.</w:t>
      </w:r>
    </w:p>
    <w:p>
      <w:pPr>
        <w:pStyle w:val="SHTKNoteDetail"/>
      </w:pPr>
      <w:r>
        <w:t>• 원교감 원문 | 歸＝騋【宋】【宮】，倈【元】【明】</w:t>
        <w:br/>
        <w:t>• 교감 번호 | 0345012</w:t>
        <w:br/>
        <w:t>• 저본 독법 | 歸</w:t>
        <w:br/>
        <w:t>• 저본 기준 번역 | 지난 잘못을 고치고 앞날을 닦아 훌쩍 돌아와 귀순할 수 있습니다.</w:t>
        <w:br/>
        <w:t>• 이문 독법 | 騋</w:t>
        <w:br/>
        <w:t>• 이문 기준 번역 | 이문을 따르면 歸를 騋로 읽어 해당 어휘 또는 구절을 달리 해석해야 한다.</w:t>
        <w:br/>
        <w:t>• 의미 차이 | 歸와 騋는 서로 다른 독법이며 어휘 또는 문맥 해석에 차이를 줄 수 있다.</w:t>
        <w:br/>
        <w:t>• 번역 영향 판정 | [의미 차이 있음]</w:t>
        <w:br/>
        <w:t>• 출처 | CBETA T52n2103, 교감 번호 0345012.</w:t>
      </w:r>
    </w:p>
    <w:p>
      <w:pPr>
        <w:pStyle w:val="SHTKBlockLabel"/>
      </w:pPr>
      <w:r>
        <w:t>원문</w:t>
      </w:r>
    </w:p>
    <w:p>
      <w:pPr>
        <w:pStyle w:val="SHTKSourceText"/>
      </w:pPr>
      <w:r>
        <w:t>[13]謝過朱門與道齊好。</w:t>
      </w:r>
    </w:p>
    <w:p>
      <w:pPr>
        <w:pStyle w:val="SHTKBlockLabel"/>
      </w:pPr>
      <w:r>
        <w:t>한국어 직역</w:t>
      </w:r>
    </w:p>
    <w:p>
      <w:pPr>
        <w:pStyle w:val="SHTKTranslationText"/>
      </w:pPr>
      <w:r>
        <w:t>붉은 궁문에서 허물을 사죄하고 도와 함께 우호를 맺으면,</w:t>
      </w:r>
    </w:p>
    <w:p>
      <w:pPr>
        <w:pStyle w:val="SHTKBlockLabel"/>
      </w:pPr>
      <w:r>
        <w:t>교감·번역 메모</w:t>
      </w:r>
    </w:p>
    <w:p>
      <w:pPr>
        <w:pStyle w:val="SHTKNoteSummary"/>
      </w:pPr>
      <w:r>
        <w:t>교감 요약 | [CBETA 교감] 謝와 誅는 서로 다른 독법이며 어휘 또는 문맥 해석에 차이를 줄 수 있다.</w:t>
      </w:r>
    </w:p>
    <w:p>
      <w:pPr>
        <w:pStyle w:val="SHTKNoteDetail"/>
      </w:pPr>
      <w:r>
        <w:t>• 원교감 원문 | 謝＝誅【三】【宮】</w:t>
        <w:br/>
        <w:t>• 교감 번호 | 0345013</w:t>
        <w:br/>
        <w:t>• 저본 독법 | 謝</w:t>
        <w:br/>
        <w:t>• 저본 기준 번역 | 붉은 궁문에서 허물을 사죄하고 도와 함께 우호를 맺으면,</w:t>
        <w:br/>
        <w:t>• 이문 독법 | 誅</w:t>
        <w:br/>
        <w:t>• 이문 기준 번역 | 이문을 따르면 謝를 誅로 읽어 해당 어휘 또는 구절을 달리 해석해야 한다.</w:t>
        <w:br/>
        <w:t>• 의미 차이 | 謝와 誅는 서로 다른 독법이며 어휘 또는 문맥 해석에 차이를 줄 수 있다.</w:t>
        <w:br/>
        <w:t>• 번역 영향 판정 | [의미 차이 있음]</w:t>
        <w:br/>
        <w:t>• 출처 | CBETA T52n2103, 교감 번호 0345013.</w:t>
      </w:r>
    </w:p>
    <w:p>
      <w:pPr>
        <w:pStyle w:val="SHTKBlockLabel"/>
      </w:pPr>
      <w:r>
        <w:t>원문</w:t>
      </w:r>
    </w:p>
    <w:p>
      <w:pPr>
        <w:pStyle w:val="SHTKSourceText"/>
      </w:pPr>
      <w:r>
        <w:t>家國並存君臣俱顯。取名獲安曉目達觀。眷屬晏然可不美歟。大師剋舉萬[14]方矯[15]電。</w:t>
      </w:r>
    </w:p>
    <w:p>
      <w:pPr>
        <w:pStyle w:val="SHTKBlockLabel"/>
      </w:pPr>
      <w:r>
        <w:t>한국어 직역</w:t>
      </w:r>
    </w:p>
    <w:p>
      <w:pPr>
        <w:pStyle w:val="SHTKTranslationText"/>
      </w:pPr>
      <w:r>
        <w:t>집안과 나라는 함께 보존되고 임금과 신하는 모두 드러날 것입니다. 명예를 얻고 편안을 누려 눈이 밝아지고 크게 통달하면, 권속도 편안할 터이니 어찌 아름답지 않겠습니까. 대군이 반드시 일어나 만방에서 번개처럼 달려오고,</w:t>
      </w:r>
    </w:p>
    <w:p>
      <w:pPr>
        <w:pStyle w:val="SHTKBlockLabel"/>
      </w:pPr>
      <w:r>
        <w:t>교감·번역 메모</w:t>
      </w:r>
    </w:p>
    <w:p>
      <w:pPr>
        <w:pStyle w:val="SHTKNoteSummary"/>
      </w:pPr>
      <w:r>
        <w:t>교감 요약 | [CBETA 교감] 方와 萬는 서로 다른 독법이며 어휘 또는 문맥 해석에 차이를 줄 수 있다.</w:t>
      </w:r>
    </w:p>
    <w:p>
      <w:pPr>
        <w:pStyle w:val="SHTKNoteDetail"/>
      </w:pPr>
      <w:r>
        <w:t>• 원교감 원문 | 方＝萬【宮】</w:t>
        <w:br/>
        <w:t>• 교감 번호 | 0345014</w:t>
        <w:br/>
        <w:t>• 저본 독법 | 方</w:t>
        <w:br/>
        <w:t>• 저본 기준 번역 | 대군이 반드시 일어나 만방에서 번개처럼 달려오고,</w:t>
        <w:br/>
        <w:t>• 이문 독법 | 萬</w:t>
        <w:br/>
        <w:t>• 이문 기준 번역 | 이문을 따르면 方를 萬로 읽어 해당 어휘 또는 구절을 달리 해석해야 한다.</w:t>
        <w:br/>
        <w:t>• 의미 차이 | 方와 萬는 서로 다른 독법이며 어휘 또는 문맥 해석에 차이를 줄 수 있다.</w:t>
        <w:br/>
        <w:t>• 번역 영향 판정 | [의미 차이 있음]</w:t>
        <w:br/>
        <w:t>• 출처 | CBETA T52n2103, 교감 번호 0345014.</w:t>
      </w:r>
    </w:p>
    <w:p>
      <w:pPr>
        <w:pStyle w:val="SHTKNoteSummary"/>
      </w:pPr>
      <w:r>
        <w:t>교감 요약 | [CBETA 교감] 電와 轡는 서로 다른 독법이며 어휘 또는 문맥 해석에 차이를 줄 수 있다.</w:t>
      </w:r>
    </w:p>
    <w:p>
      <w:pPr>
        <w:pStyle w:val="SHTKNoteDetail"/>
      </w:pPr>
      <w:r>
        <w:t>• 원교감 원문 | 電＝轡【三】【宮】</w:t>
        <w:br/>
        <w:t>• 교감 번호 | 0345015</w:t>
        <w:br/>
        <w:t>• 저본 독법 | 電</w:t>
        <w:br/>
        <w:t>• 저본 기준 번역 | 대군이 반드시 일어나 만방에서 번개처럼 달려오고,</w:t>
        <w:br/>
        <w:t>• 이문 독법 | 轡</w:t>
        <w:br/>
        <w:t>• 이문 기준 번역 | 이문을 따르면 電를 轡로 읽어 해당 어휘 또는 구절을 달리 해석해야 한다.</w:t>
        <w:br/>
        <w:t>• 의미 차이 | 電와 轡는 서로 다른 독법이며 어휘 또는 문맥 해석에 차이를 줄 수 있다.</w:t>
        <w:br/>
        <w:t>• 번역 영향 판정 | [의미 차이 있음]</w:t>
        <w:br/>
        <w:t>• 출처 | CBETA T52n2103, 교감 번호 0345015.</w:t>
      </w:r>
    </w:p>
    <w:p>
      <w:pPr>
        <w:pStyle w:val="SHTKBlockLabel"/>
      </w:pPr>
      <w:r>
        <w:t>원문</w:t>
      </w:r>
    </w:p>
    <w:p>
      <w:pPr>
        <w:pStyle w:val="SHTKSourceText"/>
      </w:pPr>
      <w:r>
        <w:t>手提法蠡齊撫慧劍。道柯輝[16]耀於前驅。</w:t>
      </w:r>
    </w:p>
    <w:p>
      <w:pPr>
        <w:pStyle w:val="SHTKBlockLabel"/>
      </w:pPr>
      <w:r>
        <w:t>한국어 직역</w:t>
      </w:r>
    </w:p>
    <w:p>
      <w:pPr>
        <w:pStyle w:val="SHTKTranslationText"/>
      </w:pPr>
      <w:r>
        <w:t>손에는 법의 소라를 들고 함께 지혜의 칼을 어루만지며, 도의 창은 선봉에서 찬란히 빛나고,</w:t>
      </w:r>
    </w:p>
    <w:p>
      <w:pPr>
        <w:pStyle w:val="SHTKBlockLabel"/>
      </w:pPr>
      <w:r>
        <w:t>교감·번역 메모</w:t>
      </w:r>
    </w:p>
    <w:p>
      <w:pPr>
        <w:pStyle w:val="SHTKNoteSummary"/>
      </w:pPr>
      <w:r>
        <w:t>교감 요약 | [CBETA 교감] 耀와 輝는 서로 다른 독법이며 어휘 또는 문맥 해석에 차이를 줄 수 있다.</w:t>
      </w:r>
    </w:p>
    <w:p>
      <w:pPr>
        <w:pStyle w:val="SHTKNoteDetail"/>
      </w:pPr>
      <w:r>
        <w:t>• 원교감 원문 | 耀＝輝【宮】</w:t>
        <w:br/>
        <w:t>• 교감 번호 | 0345016</w:t>
        <w:br/>
        <w:t>• 저본 독법 | 耀</w:t>
        <w:br/>
        <w:t>• 저본 기준 번역 | 도의 창은 선봉에서 찬란히 빛나고,</w:t>
        <w:br/>
        <w:t>• 이문 독법 | 輝</w:t>
        <w:br/>
        <w:t>• 이문 기준 번역 | 이문을 따르면 耀를 輝로 읽어 해당 어휘 또는 구절을 달리 해석해야 한다.</w:t>
        <w:br/>
        <w:t>• 의미 차이 | 耀와 輝는 서로 다른 독법이며 어휘 또는 문맥 해석에 차이를 줄 수 있다.</w:t>
        <w:br/>
        <w:t>• 번역 영향 판정 | [의미 차이 있음]</w:t>
        <w:br/>
        <w:t>• 출처 | CBETA T52n2103, 교감 번호 0345016.</w:t>
      </w:r>
    </w:p>
    <w:p>
      <w:pPr>
        <w:pStyle w:val="SHTKBlockLabel"/>
      </w:pPr>
      <w:r>
        <w:t>원문</w:t>
      </w:r>
    </w:p>
    <w:p>
      <w:pPr>
        <w:pStyle w:val="SHTKSourceText"/>
      </w:pPr>
      <w:r>
        <w:t>靈鼓[17]振[18]音於後隊。</w:t>
      </w:r>
    </w:p>
    <w:p>
      <w:pPr>
        <w:pStyle w:val="SHTKBlockLabel"/>
      </w:pPr>
      <w:r>
        <w:t>한국어 직역</w:t>
      </w:r>
    </w:p>
    <w:p>
      <w:pPr>
        <w:pStyle w:val="SHTKTranslationText"/>
      </w:pPr>
      <w:r>
        <w:t>신령한 북은 후대에서 소리를 떨칠 것입니다.</w:t>
      </w:r>
    </w:p>
    <w:p>
      <w:pPr>
        <w:pStyle w:val="SHTKBlockLabel"/>
      </w:pPr>
      <w:r>
        <w:t>교감·번역 메모</w:t>
      </w:r>
    </w:p>
    <w:p>
      <w:pPr>
        <w:pStyle w:val="SHTKNoteSummary"/>
      </w:pPr>
      <w:r>
        <w:t>교감 요약 | [CBETA 교감] 振와 震는 서로 다른 독법이며 어휘 또는 문맥 해석에 차이를 줄 수 있다.</w:t>
      </w:r>
    </w:p>
    <w:p>
      <w:pPr>
        <w:pStyle w:val="SHTKNoteDetail"/>
      </w:pPr>
      <w:r>
        <w:t>• 원교감 원문 | 振＝震【三】【宮】</w:t>
        <w:br/>
        <w:t>• 교감 번호 | 0345017</w:t>
        <w:br/>
        <w:t>• 저본 독법 | 振</w:t>
        <w:br/>
        <w:t>• 저본 기준 번역 | 신령한 북은 후대에서 소리를 떨칠 것입니다.</w:t>
        <w:br/>
        <w:t>• 이문 독법 | 震</w:t>
        <w:br/>
        <w:t>• 이문 기준 번역 | 이문을 따르면 振를 震로 읽어 해당 어휘 또는 구절을 달리 해석해야 한다.</w:t>
        <w:br/>
        <w:t>• 의미 차이 | 振와 震는 서로 다른 독법이며 어휘 또는 문맥 해석에 차이를 줄 수 있다.</w:t>
        <w:br/>
        <w:t>• 번역 영향 판정 | [의미 차이 있음]</w:t>
        <w:br/>
        <w:t>• 출처 | CBETA T52n2103, 교감 번호 0345017.</w:t>
      </w:r>
    </w:p>
    <w:p>
      <w:pPr>
        <w:pStyle w:val="SHTKNoteSummary"/>
      </w:pPr>
      <w:r>
        <w:t>교감 요약 | [CBETA 교감] 音와 昔는 서로 다른 독법이며 어휘 또는 문맥 해석에 차이를 줄 수 있다.</w:t>
      </w:r>
    </w:p>
    <w:p>
      <w:pPr>
        <w:pStyle w:val="SHTKNoteDetail"/>
      </w:pPr>
      <w:r>
        <w:t>• 원교감 원문 | 音＝昔【元】</w:t>
        <w:br/>
        <w:t>• 교감 번호 | 0345018</w:t>
        <w:br/>
        <w:t>• 저본 독법 | 音</w:t>
        <w:br/>
        <w:t>• 저본 기준 번역 | 신령한 북은 후대에서 소리를 떨칠 것입니다.</w:t>
        <w:br/>
        <w:t>• 이문 독법 | 昔</w:t>
        <w:br/>
        <w:t>• 이문 기준 번역 | 이문을 따르면 音를 昔로 읽어 해당 어휘 또는 구절을 달리 해석해야 한다.</w:t>
        <w:br/>
        <w:t>• 의미 차이 | 音와 昔는 서로 다른 독법이며 어휘 또는 문맥 해석에 차이를 줄 수 있다.</w:t>
        <w:br/>
        <w:t>• 번역 영향 판정 | [의미 차이 있음]</w:t>
        <w:br/>
        <w:t>• 출처 | CBETA T52n2103, 교감 번호 0345018.</w:t>
      </w:r>
    </w:p>
    <w:p>
      <w:pPr>
        <w:pStyle w:val="SHTKBlockLabel"/>
      </w:pPr>
      <w:r>
        <w:t>원문</w:t>
      </w:r>
    </w:p>
    <w:p>
      <w:pPr>
        <w:pStyle w:val="SHTKSourceText"/>
      </w:pPr>
      <w:r>
        <w:t>神鍾一扣則十方[19]傾覆。</w:t>
      </w:r>
    </w:p>
    <w:p>
      <w:pPr>
        <w:pStyle w:val="SHTKBlockLabel"/>
      </w:pPr>
      <w:r>
        <w:t>한국어 직역</w:t>
      </w:r>
    </w:p>
    <w:p>
      <w:pPr>
        <w:pStyle w:val="SHTKTranslationText"/>
      </w:pPr>
      <w:r>
        <w:t>신령한 종을 한 번 치면 시방이 뒤집히고,</w:t>
      </w:r>
    </w:p>
    <w:p>
      <w:pPr>
        <w:pStyle w:val="SHTKBlockLabel"/>
      </w:pPr>
      <w:r>
        <w:t>교감·번역 메모</w:t>
      </w:r>
    </w:p>
    <w:p>
      <w:pPr>
        <w:pStyle w:val="SHTKNoteSummary"/>
      </w:pPr>
      <w:r>
        <w:t>교감 요약 | [CBETA 교감] 傾와 遍는 서로 다른 독법이며 어휘 또는 문맥 해석에 차이를 줄 수 있다.</w:t>
      </w:r>
    </w:p>
    <w:p>
      <w:pPr>
        <w:pStyle w:val="SHTKNoteDetail"/>
      </w:pPr>
      <w:r>
        <w:t>• 원교감 원문 | 傾＝遍【明】</w:t>
        <w:br/>
        <w:t>• 교감 번호 | 0345019</w:t>
        <w:br/>
        <w:t>• 저본 독법 | 傾</w:t>
        <w:br/>
        <w:t>• 저본 기준 번역 | 신령한 종을 한 번 치면 시방이 뒤집히고,</w:t>
        <w:br/>
        <w:t>• 이문 독법 | 遍</w:t>
        <w:br/>
        <w:t>• 이문 기준 번역 | 이문을 따르면 傾를 遍로 읽어 해당 어휘 또는 구절을 달리 해석해야 한다.</w:t>
        <w:br/>
        <w:t>• 의미 차이 | 傾와 遍는 서로 다른 독법이며 어휘 또는 문맥 해석에 차이를 줄 수 있다.</w:t>
        <w:br/>
        <w:t>• 번역 영향 판정 | [의미 차이 있음]</w:t>
        <w:br/>
        <w:t>• 출처 | CBETA T52n2103, 교감 번호 0345019.</w:t>
      </w:r>
    </w:p>
    <w:p>
      <w:pPr>
        <w:pStyle w:val="SHTKBlockLabel"/>
      </w:pPr>
      <w:r>
        <w:t>원문</w:t>
      </w:r>
    </w:p>
    <w:p>
      <w:pPr>
        <w:pStyle w:val="SHTKSourceText"/>
      </w:pPr>
      <w:r>
        <w:t>海浪飛波則原陸湯沸。</w:t>
      </w:r>
    </w:p>
    <w:p>
      <w:pPr>
        <w:pStyle w:val="SHTKBlockLabel"/>
      </w:pPr>
      <w:r>
        <w:t>한국어 직역</w:t>
      </w:r>
    </w:p>
    <w:p>
      <w:pPr>
        <w:pStyle w:val="SHTKTranslationText"/>
      </w:pPr>
      <w:r>
        <w:t>바다 물결이 날아오르면 평원과 육지도 끓어오를 것입니다.</w:t>
      </w:r>
    </w:p>
    <w:p>
      <w:pPr>
        <w:pStyle w:val="SHTKBlockLabel"/>
      </w:pPr>
      <w:r>
        <w:t>원문</w:t>
      </w:r>
    </w:p>
    <w:p>
      <w:pPr>
        <w:pStyle w:val="SHTKSourceText"/>
      </w:pPr>
      <w:r>
        <w:t>當爾之時。須彌籠為微塵。天地迴為一粟。無動安於左[＊]衿。妙樂握於右掌。神力若斯。豈可當哉。然我法[20]王體大仁慈。未欲便襲。權停諸軍暫頓靈轡。臨路遣書。</w:t>
      </w:r>
    </w:p>
    <w:p>
      <w:pPr>
        <w:pStyle w:val="SHTKBlockLabel"/>
      </w:pPr>
      <w:r>
        <w:t>한국어 직역</w:t>
      </w:r>
    </w:p>
    <w:p>
      <w:pPr>
        <w:pStyle w:val="SHTKTranslationText"/>
      </w:pPr>
      <w:r>
        <w:t>그때에는, 수미산도 새장 속 티끌처럼 되고, 천지도 돌고 돌아 한 톨의 좁쌀처럼 될 것입니다. 무동존은 왼쪽 옷깃에 편안히 있고, 묘락은 오른손 안에 잡힐 것입니다. 신력이 이와 같은데, 어찌 대적할 수 있겠습니까. 그러나 우리 법왕께서는 큰 인자함을 본체로 삼아, 곧바로 공격하려 하지 않으십니다. 방편으로 여러 군사를 멈추고 잠시 신령한 고삐를 세워 두고, 길에 임하여 이 글을 보냅니다.</w:t>
      </w:r>
    </w:p>
    <w:p>
      <w:pPr>
        <w:pStyle w:val="SHTKBlockLabel"/>
      </w:pPr>
      <w:r>
        <w:t>교감·번역 메모</w:t>
      </w:r>
    </w:p>
    <w:p>
      <w:pPr>
        <w:pStyle w:val="SHTKNoteSummary"/>
      </w:pPr>
      <w:r>
        <w:t>교감 요약 | [상호참조] 앞의 교감 0345003과 같은 이문이 이 자리에도 적용된다.</w:t>
      </w:r>
    </w:p>
    <w:p>
      <w:pPr>
        <w:pStyle w:val="SHTKNoteDetail"/>
      </w:pPr>
      <w:r>
        <w:t>• 한국어 해설 | [＊]는 XML의 명시적 연결 정보에 따라 교감 0345003를 재참조한다.</w:t>
      </w:r>
    </w:p>
    <w:p>
      <w:pPr>
        <w:pStyle w:val="SHTKNoteSummary"/>
      </w:pPr>
      <w:r>
        <w:t>교감 요약 | [CBETA 교감] 王와 己는 서로 다른 독법이며 어휘 또는 문맥 해석에 차이를 줄 수 있다.</w:t>
      </w:r>
    </w:p>
    <w:p>
      <w:pPr>
        <w:pStyle w:val="SHTKNoteDetail"/>
      </w:pPr>
      <w:r>
        <w:t>• 원교감 원문 | 王＝己【宋】【宮】</w:t>
        <w:br/>
        <w:t>• 교감 번호 | 0345020</w:t>
        <w:br/>
        <w:t>• 저본 독법 | 王</w:t>
        <w:br/>
        <w:t>• 저본 기준 번역 | 그러나 우리 법왕께서는 큰 인자함을 본체로 삼아,</w:t>
        <w:br/>
        <w:t>• 이문 독법 | 己</w:t>
        <w:br/>
        <w:t>• 이문 기준 번역 | 이문을 따르면 王를 己로 읽어 해당 어휘 또는 구절을 달리 해석해야 한다.</w:t>
        <w:br/>
        <w:t>• 의미 차이 | 王와 己는 서로 다른 독법이며 어휘 또는 문맥 해석에 차이를 줄 수 있다.</w:t>
        <w:br/>
        <w:t>• 번역 영향 판정 | [의미 차이 있음]</w:t>
        <w:br/>
        <w:t>• 출처 | CBETA T52n2103, 교감 번호 0345020.</w:t>
      </w:r>
    </w:p>
    <w:p>
      <w:pPr>
        <w:pStyle w:val="SHTKBlockLabel"/>
      </w:pPr>
      <w:r>
        <w:t>원문</w:t>
      </w:r>
    </w:p>
    <w:p>
      <w:pPr>
        <w:pStyle w:val="SHTKSourceText"/>
      </w:pPr>
      <w:r>
        <w:t>庶迴迷駕。君可[21]早定良圖。</w:t>
      </w:r>
    </w:p>
    <w:p>
      <w:pPr>
        <w:pStyle w:val="SHTKBlockLabel"/>
      </w:pPr>
      <w:r>
        <w:t>한국어 직역</w:t>
      </w:r>
    </w:p>
    <w:p>
      <w:pPr>
        <w:pStyle w:val="SHTKTranslationText"/>
      </w:pPr>
      <w:r>
        <w:t>바라건대 미혹한 수레를 돌리십시오. 그대는 일찍 좋은 계책을 정하여,</w:t>
      </w:r>
    </w:p>
    <w:p>
      <w:pPr>
        <w:pStyle w:val="SHTKBlockLabel"/>
      </w:pPr>
      <w:r>
        <w:t>교감·번역 메모</w:t>
      </w:r>
    </w:p>
    <w:p>
      <w:pPr>
        <w:pStyle w:val="SHTKNoteSummary"/>
      </w:pPr>
      <w:r>
        <w:t>교감 요약 | [CBETA 교감] 早와 蚤는 서로 다른 독법이며 어휘 또는 문맥 해석에 차이를 줄 수 있다.</w:t>
      </w:r>
    </w:p>
    <w:p>
      <w:pPr>
        <w:pStyle w:val="SHTKNoteDetail"/>
      </w:pPr>
      <w:r>
        <w:t>• 원교감 원문 | 早＝蚤【明】</w:t>
        <w:br/>
        <w:t>• 교감 번호 | 0345021</w:t>
        <w:br/>
        <w:t>• 저본 독법 | 早</w:t>
        <w:br/>
        <w:t>• 저본 기준 번역 | 그대는 일찍 좋은 계책을 정하여,</w:t>
        <w:br/>
        <w:t>• 이문 독법 | 蚤</w:t>
        <w:br/>
        <w:t>• 이문 기준 번역 | 이문을 따르면 早를 蚤로 읽어 해당 어휘 또는 구절을 달리 해석해야 한다.</w:t>
        <w:br/>
        <w:t>• 의미 차이 | 早와 蚤는 서로 다른 독법이며 어휘 또는 문맥 해석에 차이를 줄 수 있다.</w:t>
        <w:br/>
        <w:t>• 번역 영향 판정 | [의미 차이 있음]</w:t>
        <w:br/>
        <w:t>• 출처 | CBETA T52n2103, 교감 번호 0345021.</w:t>
      </w:r>
    </w:p>
    <w:p>
      <w:pPr>
        <w:pStyle w:val="SHTKBlockLabel"/>
      </w:pPr>
      <w:r>
        <w:t>원문</w:t>
      </w:r>
    </w:p>
    <w:p>
      <w:pPr>
        <w:pStyle w:val="SHTKSourceText"/>
      </w:pPr>
      <w:r>
        <w:t>面縛歸闕委命王庭。逍遙[＊]閑境上方宰任。非君而誰。夫聖人上智識機。明[22]責[23]勉禍。窮而知返。君子所美。此乃轉福之高秋。取功之良節。</w:t>
      </w:r>
    </w:p>
    <w:p>
      <w:pPr>
        <w:pStyle w:val="SHTKBlockLabel"/>
      </w:pPr>
      <w:r>
        <w:t>한국어 직역</w:t>
      </w:r>
    </w:p>
    <w:p>
      <w:pPr>
        <w:pStyle w:val="SHTKTranslationText"/>
      </w:pPr>
      <w:r>
        <w:t>손을 뒤로 묶고 궁궐에 돌아와 왕정에 목숨을 맡기십시오. 한가로운 경계에서 자유로이 노니는 상방의 재상 자리는, 그대가 아니면 누구에게 맡기겠습니까. 대저 성인과 높은 지혜를 지닌 이는 기미를 알고, 밝게 책망을 살펴 화를 피하며, 궁지에 이르면 돌아올 줄 압니다. 이는 군자가 아름답게 여기는 바입니다. 지금이 바로 재앙을 복으로 바꿀 좋은 때이며, 공을 세울 훌륭한 절기입니다.</w:t>
      </w:r>
    </w:p>
    <w:p>
      <w:pPr>
        <w:pStyle w:val="SHTKBlockLabel"/>
      </w:pPr>
      <w:r>
        <w:t>교감·번역 메모</w:t>
      </w:r>
    </w:p>
    <w:p>
      <w:pPr>
        <w:pStyle w:val="SHTKNoteSummary"/>
      </w:pPr>
      <w:r>
        <w:t>교감 요약 | [상호참조] 앞의 교감 0340043과 같은 이문이 이 자리에도 적용된다.</w:t>
      </w:r>
    </w:p>
    <w:p>
      <w:pPr>
        <w:pStyle w:val="SHTKNoteDetail"/>
      </w:pPr>
      <w:r>
        <w:t>• 한국어 해설 | [＊]는 XML의 명시적 연결 정보에 따라 교감 0340043를 재참조한다.</w:t>
      </w:r>
    </w:p>
    <w:p>
      <w:pPr>
        <w:pStyle w:val="SHTKNoteSummary"/>
      </w:pPr>
      <w:r>
        <w:t>교감 요약 | [CBETA 교감] 責와 哲는 서로 다른 독법이며 어휘 또는 문맥 해석에 차이를 줄 수 있다.</w:t>
      </w:r>
    </w:p>
    <w:p>
      <w:pPr>
        <w:pStyle w:val="SHTKNoteDetail"/>
      </w:pPr>
      <w:r>
        <w:t>• 원교감 원문 | 責＝哲【明】</w:t>
        <w:br/>
        <w:t>• 교감 번호 | 0345022</w:t>
        <w:br/>
        <w:t>• 저본 독법 | 責</w:t>
        <w:br/>
        <w:t>• 저본 기준 번역 | 밝게 책망을 살펴 화를 피하며,</w:t>
        <w:br/>
        <w:t>• 이문 독법 | 哲</w:t>
        <w:br/>
        <w:t>• 이문 기준 번역 | 이문을 따르면 責를 哲로 읽어 해당 어휘 또는 구절을 달리 해석해야 한다.</w:t>
        <w:br/>
        <w:t>• 의미 차이 | 責와 哲는 서로 다른 독법이며 어휘 또는 문맥 해석에 차이를 줄 수 있다.</w:t>
        <w:br/>
        <w:t>• 번역 영향 판정 | [의미 차이 있음]</w:t>
        <w:br/>
        <w:t>• 출처 | CBETA T52n2103, 교감 번호 0345022.</w:t>
      </w:r>
    </w:p>
    <w:p>
      <w:pPr>
        <w:pStyle w:val="SHTKNoteSummary"/>
      </w:pPr>
      <w:r>
        <w:t>교감 요약 | [CBETA 교감] 勉와 免는 서로 다른 독법이며 어휘 또는 문맥 해석에 차이를 줄 수 있다.</w:t>
      </w:r>
    </w:p>
    <w:p>
      <w:pPr>
        <w:pStyle w:val="SHTKNoteDetail"/>
      </w:pPr>
      <w:r>
        <w:t>• 원교감 원문 | 勉＝免【三】【宮】</w:t>
        <w:br/>
        <w:t>• 교감 번호 | 0345023</w:t>
        <w:br/>
        <w:t>• 저본 독법 | 勉</w:t>
        <w:br/>
        <w:t>• 저본 기준 번역 | 밝게 책망을 살펴 화를 피하며,</w:t>
        <w:br/>
        <w:t>• 이문 독법 | 免</w:t>
        <w:br/>
        <w:t>• 이문 기준 번역 | 이문을 따르면 勉를 免로 읽어 해당 어휘 또는 구절을 달리 해석해야 한다.</w:t>
        <w:br/>
        <w:t>• 의미 차이 | 勉와 免는 서로 다른 독법이며 어휘 또는 문맥 해석에 차이를 줄 수 있다.</w:t>
        <w:br/>
        <w:t>• 번역 영향 판정 | [의미 차이 있음]</w:t>
        <w:br/>
        <w:t>• 출처 | CBETA T52n2103, 교감 번호 0345023.</w:t>
      </w:r>
    </w:p>
    <w:p>
      <w:pPr>
        <w:pStyle w:val="SHTKBlockLabel"/>
      </w:pPr>
      <w:r>
        <w:t>원문</w:t>
      </w:r>
    </w:p>
    <w:p>
      <w:pPr>
        <w:pStyle w:val="SHTKSourceText"/>
      </w:pPr>
      <w:r>
        <w:t>昔夏桀無道殷王致伐。商紂首亂周武建師。此則古今之常軌。將軍之明誡。相與雖復形乖於當年。風流於道味。人天[24]踦嶇。</w:t>
      </w:r>
    </w:p>
    <w:p>
      <w:pPr>
        <w:pStyle w:val="SHTKBlockLabel"/>
      </w:pPr>
      <w:r>
        <w:t>한국어 직역</w:t>
      </w:r>
    </w:p>
    <w:p>
      <w:pPr>
        <w:pStyle w:val="SHTKTranslationText"/>
      </w:pPr>
      <w:r>
        <w:t>옛날 하의 걸왕이 무도하자 은왕이 정벌했고, 상나라 주왕이 먼저 어지럽히자 주 무왕이 군사를 일으켰습니다. 이는 고금의 일정한 법도이고, 장군이 밝게 경계해야 할 일입니다. 우리 서로 비록 당시에는 형체가 달랐으나, 도의 맛에서는 풍류가 서로 통하고, 인간과 천상의 길이 험하고 굽어도,</w:t>
      </w:r>
    </w:p>
    <w:p>
      <w:pPr>
        <w:pStyle w:val="SHTKBlockLabel"/>
      </w:pPr>
      <w:r>
        <w:t>교감·번역 메모</w:t>
      </w:r>
    </w:p>
    <w:p>
      <w:pPr>
        <w:pStyle w:val="SHTKNoteSummary"/>
      </w:pPr>
      <w:r>
        <w:t>교감 요약 | [CBETA 교감] 踦와 崎는 서로 다른 독법이며 어휘 또는 문맥 해석에 차이를 줄 수 있다.</w:t>
      </w:r>
    </w:p>
    <w:p>
      <w:pPr>
        <w:pStyle w:val="SHTKNoteDetail"/>
      </w:pPr>
      <w:r>
        <w:t>• 원교감 원문 | 踦＝崎【三】【宮】</w:t>
        <w:br/>
        <w:t>• 교감 번호 | 0345024</w:t>
        <w:br/>
        <w:t>• 저본 독법 | 踦</w:t>
        <w:br/>
        <w:t>• 저본 기준 번역 | 인간과 천상의 길이 험하고 굽어도,</w:t>
        <w:br/>
        <w:t>• 이문 독법 | 崎</w:t>
        <w:br/>
        <w:t>• 이문 기준 번역 | 이문을 따르면 踦를 崎로 읽어 해당 어휘 또는 구절을 달리 해석해야 한다.</w:t>
        <w:br/>
        <w:t>• 의미 차이 | 踦와 崎는 서로 다른 독법이며 어휘 또는 문맥 해석에 차이를 줄 수 있다.</w:t>
        <w:br/>
        <w:t>• 번역 영향 판정 | [의미 차이 있음]</w:t>
        <w:br/>
        <w:t>• 출처 | CBETA T52n2103, 교감 번호 0345024.</w:t>
      </w:r>
    </w:p>
    <w:p>
      <w:pPr>
        <w:pStyle w:val="SHTKBlockLabel"/>
      </w:pPr>
      <w:r>
        <w:t>원문</w:t>
      </w:r>
    </w:p>
    <w:p>
      <w:pPr>
        <w:pStyle w:val="SHTKSourceText"/>
      </w:pPr>
      <w:r>
        <w:t>何足致隔想。便霍然隨書投命。所以切痛其辭委曲。</w:t>
      </w:r>
    </w:p>
    <w:p>
      <w:pPr>
        <w:pStyle w:val="SHTKBlockLabel"/>
      </w:pPr>
      <w:r>
        <w:t>한국어 직역</w:t>
      </w:r>
    </w:p>
    <w:p>
      <w:pPr>
        <w:pStyle w:val="SHTKTranslationText"/>
      </w:pPr>
      <w:r>
        <w:t>어찌 생각을 가로막을 만큼 멀겠습니까. 곧 훌쩍 이 글을 따라 명을 받으러 오십시오. 그래서 말이 절박하고 아프며 사정이 자세해졌습니다.</w:t>
      </w:r>
    </w:p>
    <w:p>
      <w:pPr>
        <w:pStyle w:val="SHTKBlockLabel"/>
      </w:pPr>
      <w:r>
        <w:t>원문</w:t>
      </w:r>
    </w:p>
    <w:p>
      <w:pPr>
        <w:pStyle w:val="SHTKSourceText"/>
      </w:pPr>
      <w:r>
        <w:t>往久者不欲令芳蘭夏[25]彫翠柯摧頴。</w:t>
      </w:r>
    </w:p>
    <w:p>
      <w:pPr>
        <w:pStyle w:val="SHTKBlockLabel"/>
      </w:pPr>
      <w:r>
        <w:t>한국어 직역</w:t>
      </w:r>
    </w:p>
    <w:p>
      <w:pPr>
        <w:pStyle w:val="SHTKTranslationText"/>
      </w:pPr>
      <w:r>
        <w:t>오래전부터 향기로운 난초가 여름에 시들고 푸른 가지가 꺾이는 일을 바라지 않았습니다.</w:t>
      </w:r>
    </w:p>
    <w:p>
      <w:pPr>
        <w:pStyle w:val="SHTKBlockLabel"/>
      </w:pPr>
      <w:r>
        <w:t>교감·번역 메모</w:t>
      </w:r>
    </w:p>
    <w:p>
      <w:pPr>
        <w:pStyle w:val="SHTKNoteSummary"/>
      </w:pPr>
      <w:r>
        <w:t>교감 요약 | [CBETA 교감] 彫와 凋는 서로 다른 독법이며 어휘 또는 문맥 해석에 차이를 줄 수 있다.</w:t>
      </w:r>
    </w:p>
    <w:p>
      <w:pPr>
        <w:pStyle w:val="SHTKNoteDetail"/>
      </w:pPr>
      <w:r>
        <w:t>• 원교감 원문 | 彫＝凋【三】【宮】＊</w:t>
        <w:br/>
        <w:t>• 교감 번호 | 0345025</w:t>
        <w:br/>
        <w:t>• 저본 독법 | 彫</w:t>
        <w:br/>
        <w:t>• 저본 기준 번역 | 오래전부터 향기로운 난초가 여름에 시들고 푸른 가지가 꺾이는 일을 바라지 않았습니다.</w:t>
        <w:br/>
        <w:t>• 이문 독법 | 凋</w:t>
        <w:br/>
        <w:t>• 이문 기준 번역 | 이문을 따르면 彫를 凋로 읽어 해당 어휘 또는 구절을 달리 해석해야 한다.</w:t>
        <w:br/>
        <w:t>• 의미 차이 | 彫와 凋는 서로 다른 독법이며 어휘 또는 문맥 해석에 차이를 줄 수 있다.</w:t>
        <w:br/>
        <w:t>• 번역 영향 판정 | [의미 차이 있음]</w:t>
        <w:br/>
        <w:t>• 출처 | CBETA T52n2103, 교감 번호 0345025.</w:t>
      </w:r>
    </w:p>
    <w:p>
      <w:pPr>
        <w:pStyle w:val="SHTKBlockLabel"/>
      </w:pPr>
      <w:r>
        <w:t>원문</w:t>
      </w:r>
    </w:p>
    <w:p>
      <w:pPr>
        <w:pStyle w:val="SHTKSourceText"/>
      </w:pPr>
      <w:r>
        <w:t>深思至言善從良計。勿使君身傾[26]匡三概。</w:t>
      </w:r>
    </w:p>
    <w:p>
      <w:pPr>
        <w:pStyle w:val="SHTKBlockLabel"/>
      </w:pPr>
      <w:r>
        <w:t>한국어 직역</w:t>
      </w:r>
    </w:p>
    <w:p>
      <w:pPr>
        <w:pStyle w:val="SHTKTranslationText"/>
      </w:pPr>
      <w:r>
        <w:t>지극한 말을 깊이 생각하고 좋은 계책을 잘 따르십시오. 그대의 몸이 기울어 세 기둥이 무너지게 하지 말고,</w:t>
      </w:r>
    </w:p>
    <w:p>
      <w:pPr>
        <w:pStyle w:val="SHTKBlockLabel"/>
      </w:pPr>
      <w:r>
        <w:t>교감·번역 메모</w:t>
      </w:r>
    </w:p>
    <w:p>
      <w:pPr>
        <w:pStyle w:val="SHTKNoteSummary"/>
      </w:pPr>
      <w:r>
        <w:t>교감 요약 | [CBETA 교감] 匡와 住는 서로 다른 독법이며 어휘 또는 문맥 해석에 차이를 줄 수 있다.</w:t>
      </w:r>
    </w:p>
    <w:p>
      <w:pPr>
        <w:pStyle w:val="SHTKNoteDetail"/>
      </w:pPr>
      <w:r>
        <w:t>• 원교감 원문 | 匡＝住【明】，筐【宮】</w:t>
        <w:br/>
        <w:t>• 교감 번호 | 0345026</w:t>
        <w:br/>
        <w:t>• 저본 독법 | 匡</w:t>
        <w:br/>
        <w:t>• 저본 기준 번역 | 그대의 몸이 기울어 세 기둥이 무너지게 하지 말고,</w:t>
        <w:br/>
        <w:t>• 이문 독법 | 住</w:t>
        <w:br/>
        <w:t>• 이문 기준 번역 | 이문을 따르면 匡를 住로 읽어 해당 어휘 또는 구절을 달리 해석해야 한다.</w:t>
        <w:br/>
        <w:t>• 의미 차이 | 匡와 住는 서로 다른 독법이며 어휘 또는 문맥 해석에 차이를 줄 수 있다.</w:t>
        <w:br/>
        <w:t>• 번역 영향 판정 | [의미 차이 있음]</w:t>
        <w:br/>
        <w:t>• 출처 | CBETA T52n2103, 교감 번호 0345026.</w:t>
      </w:r>
    </w:p>
    <w:p>
      <w:pPr>
        <w:pStyle w:val="SHTKBlockLabel"/>
      </w:pPr>
      <w:r>
        <w:t>원문</w:t>
      </w:r>
    </w:p>
    <w:p>
      <w:pPr>
        <w:pStyle w:val="SHTKSourceText"/>
      </w:pPr>
      <w:r>
        <w:t>勿使六天[27]鞠生禾[28]䅎。</w:t>
      </w:r>
    </w:p>
    <w:p>
      <w:pPr>
        <w:pStyle w:val="SHTKBlockLabel"/>
      </w:pPr>
      <w:r>
        <w:t>한국어 직역</w:t>
      </w:r>
    </w:p>
    <w:p>
      <w:pPr>
        <w:pStyle w:val="SHTKTranslationText"/>
      </w:pPr>
      <w:r>
        <w:t>육천에 곡식만 자라 황폐해지게 하지 마십시오.</w:t>
      </w:r>
    </w:p>
    <w:p>
      <w:pPr>
        <w:pStyle w:val="SHTKBlockLabel"/>
      </w:pPr>
      <w:r>
        <w:t>교감·번역 메모</w:t>
      </w:r>
    </w:p>
    <w:p>
      <w:pPr>
        <w:pStyle w:val="SHTKNoteSummary"/>
      </w:pPr>
      <w:r>
        <w:t>교감 요약 | [CBETA 교감] 鞠와 深는 서로 다른 독법이며 어휘 또는 문맥 해석에 차이를 줄 수 있다.</w:t>
      </w:r>
    </w:p>
    <w:p>
      <w:pPr>
        <w:pStyle w:val="SHTKNoteDetail"/>
      </w:pPr>
      <w:r>
        <w:t>• 원교감 원문 | 鞠＝深【三】【宮】</w:t>
        <w:br/>
        <w:t>• 교감 번호 | 0345027</w:t>
        <w:br/>
        <w:t>• 저본 독법 | 鞠</w:t>
        <w:br/>
        <w:t>• 저본 기준 번역 | 육천에 곡식만 자라 황폐해지게 하지 마십시오.</w:t>
        <w:br/>
        <w:t>• 이문 독법 | 深</w:t>
        <w:br/>
        <w:t>• 이문 기준 번역 | 이문을 따르면 鞠를 深로 읽어 해당 어휘 또는 구절을 달리 해석해야 한다.</w:t>
        <w:br/>
        <w:t>• 의미 차이 | 鞠와 深는 서로 다른 독법이며 어휘 또는 문맥 해석에 차이를 줄 수 있다.</w:t>
        <w:br/>
        <w:t>• 번역 영향 판정 | [의미 차이 있음]</w:t>
        <w:br/>
        <w:t>• 출처 | CBETA T52n2103, 교감 번호 0345027.</w:t>
      </w:r>
    </w:p>
    <w:p>
      <w:pPr>
        <w:pStyle w:val="SHTKNoteSummary"/>
      </w:pPr>
      <w:r>
        <w:t>교감 요약 | [CBETA 교감] 䅎와 莠는 서로 다른 독법이며 어휘 또는 문맥 해석에 차이를 줄 수 있다.</w:t>
      </w:r>
    </w:p>
    <w:p>
      <w:pPr>
        <w:pStyle w:val="SHTKNoteDetail"/>
      </w:pPr>
      <w:r>
        <w:t>• 원교감 원문 | 䅎＝莠【三】【宮】</w:t>
        <w:br/>
        <w:t>• 교감 번호 | 0345028</w:t>
        <w:br/>
        <w:t>• 저본 독법 | 䅎</w:t>
        <w:br/>
        <w:t>• 저본 기준 번역 | 육천에 곡식만 자라 황폐해지게 하지 마십시오.</w:t>
        <w:br/>
        <w:t>• 이문 독법 | 莠</w:t>
        <w:br/>
        <w:t>• 이문 기준 번역 | 이문을 따르면 䅎를 莠로 읽어 해당 어휘 또는 구절을 달리 해석해야 한다.</w:t>
        <w:br/>
        <w:t>• 의미 차이 | 䅎와 莠는 서로 다른 독법이며 어휘 또는 문맥 해석에 차이를 줄 수 있다.</w:t>
        <w:br/>
        <w:t>• 번역 영향 판정 | [의미 차이 있음]</w:t>
        <w:br/>
        <w:t>• 출처 | CBETA T52n2103, 교감 번호 0345028.</w:t>
      </w:r>
    </w:p>
    <w:p>
      <w:pPr>
        <w:pStyle w:val="SHTKBlockLabel"/>
      </w:pPr>
      <w:r>
        <w:t>원문</w:t>
      </w:r>
    </w:p>
    <w:p>
      <w:pPr>
        <w:pStyle w:val="SHTKSourceText"/>
      </w:pPr>
      <w:r>
        <w:t>迅[29]目仰眺助情暢然。</w:t>
      </w:r>
    </w:p>
    <w:p>
      <w:pPr>
        <w:pStyle w:val="SHTKBlockLabel"/>
      </w:pPr>
      <w:r>
        <w:t>한국어 직역</w:t>
      </w:r>
    </w:p>
    <w:p>
      <w:pPr>
        <w:pStyle w:val="SHTKTranslationText"/>
      </w:pPr>
      <w:r>
        <w:t>눈을 빠르게 들어 우러러보니 마음이 후련해집니다.</w:t>
      </w:r>
    </w:p>
    <w:p>
      <w:pPr>
        <w:pStyle w:val="SHTKBlockLabel"/>
      </w:pPr>
      <w:r>
        <w:t>교감·번역 메모</w:t>
      </w:r>
    </w:p>
    <w:p>
      <w:pPr>
        <w:pStyle w:val="SHTKNoteSummary"/>
      </w:pPr>
      <w:r>
        <w:t>교감 요약 | [CBETA 교감] 目와 自는 서로 다른 독법이며 어휘 또는 문맥 해석에 차이를 줄 수 있다.</w:t>
      </w:r>
    </w:p>
    <w:p>
      <w:pPr>
        <w:pStyle w:val="SHTKNoteDetail"/>
      </w:pPr>
      <w:r>
        <w:t>• 원교감 원문 | 目＝自【宋】</w:t>
        <w:br/>
        <w:t>• 교감 번호 | 0345029</w:t>
        <w:br/>
        <w:t>• 저본 독법 | 目</w:t>
        <w:br/>
        <w:t>• 저본 기준 번역 | 눈을 빠르게 들어 우러러보니 마음이 후련해집니다.</w:t>
        <w:br/>
        <w:t>• 이문 독법 | 自</w:t>
        <w:br/>
        <w:t>• 이문 기준 번역 | 이문을 따르면 目를 自로 읽어 해당 어휘 또는 구절을 달리 해석해야 한다.</w:t>
        <w:br/>
        <w:t>• 의미 차이 | 目와 自는 서로 다른 독법이며 어휘 또는 문맥 해석에 차이를 줄 수 있다.</w:t>
        <w:br/>
        <w:t>• 번역 영향 판정 | [의미 차이 있음]</w:t>
        <w:br/>
        <w:t>• 출처 | CBETA T52n2103, 교감 번호 0345029.</w:t>
      </w:r>
    </w:p>
    <w:p>
      <w:pPr>
        <w:pStyle w:val="SHTKBlockLabel"/>
      </w:pPr>
      <w:r>
        <w:t>원문</w:t>
      </w:r>
    </w:p>
    <w:p>
      <w:pPr>
        <w:pStyle w:val="SHTKSourceText"/>
      </w:pPr>
      <w:r>
        <w:t>臨紙多懷。文不表意。釋道安頓[30]首。</w:t>
      </w:r>
    </w:p>
    <w:p>
      <w:pPr>
        <w:pStyle w:val="SHTKBlockLabel"/>
      </w:pPr>
      <w:r>
        <w:t>한국어 직역</w:t>
      </w:r>
    </w:p>
    <w:p>
      <w:pPr>
        <w:pStyle w:val="SHTKTranslationText"/>
      </w:pPr>
      <w:r>
        <w:t>종이에 임하니 생각은 많으나, 글로 뜻을 다 나타낼 수 없습니다. 석도안이 머리를 조아립니다.</w:t>
      </w:r>
    </w:p>
    <w:p>
      <w:pPr>
        <w:pStyle w:val="SHTKBlockLabel"/>
      </w:pPr>
      <w:r>
        <w:t>교감·번역 메모</w:t>
      </w:r>
    </w:p>
    <w:p>
      <w:pPr>
        <w:pStyle w:val="SHTKNoteSummary"/>
      </w:pPr>
      <w:r>
        <w:t>교감 요약 | [CBETA 교감] 首와 首頓首는 서로 다른 독법이며 어휘 또는 문맥 해석에 차이를 줄 수 있다.</w:t>
      </w:r>
    </w:p>
    <w:p>
      <w:pPr>
        <w:pStyle w:val="SHTKNoteDetail"/>
      </w:pPr>
      <w:r>
        <w:t>• 원교감 원문 | 首＋（頓首）【三】【宮】</w:t>
        <w:br/>
        <w:t>• 교감 번호 | 0345030</w:t>
        <w:br/>
        <w:t>• 저본 독법 | 首</w:t>
        <w:br/>
        <w:t>• 저본 기준 번역 | 석도안이 머리를 조아립니다.</w:t>
        <w:br/>
        <w:t>• 이문 독법 | 首頓首</w:t>
        <w:br/>
        <w:t>• 이문 기준 번역 | 이문을 따르면 首를 首頓首로 읽어 해당 어휘 또는 구절을 달리 해석해야 한다.</w:t>
        <w:br/>
        <w:t>• 의미 차이 | 首와 首頓首는 서로 다른 독법이며 어휘 또는 문맥 해석에 차이를 줄 수 있다.</w:t>
        <w:br/>
        <w:t>• 번역 영향 판정 | [의미 차이 있음]</w:t>
        <w:br/>
        <w:t>• 출처 | CBETA T52n2103, 교감 번호 0345030.</w:t>
      </w:r>
    </w:p>
    <w:p>
      <w:pPr>
        <w:pStyle w:val="SHTKBlockLabel"/>
      </w:pPr>
      <w:r>
        <w:t>원문</w:t>
      </w:r>
    </w:p>
    <w:p>
      <w:pPr>
        <w:pStyle w:val="SHTKSourceText"/>
      </w:pPr>
      <w:r>
        <w:t>魔主報檄</w:t>
      </w:r>
    </w:p>
    <w:p>
      <w:pPr>
        <w:pStyle w:val="SHTKBlockLabel"/>
      </w:pPr>
      <w:r>
        <w:t>한국어 직역</w:t>
      </w:r>
    </w:p>
    <w:p>
      <w:pPr>
        <w:pStyle w:val="SHTKTranslationText"/>
      </w:pPr>
      <w:r>
        <w:t>〈마왕의 답격문〉</w:t>
      </w:r>
    </w:p>
    <w:p>
      <w:pPr>
        <w:pStyle w:val="SHTKBlockLabel"/>
      </w:pPr>
      <w:r>
        <w:t>교감·번역 메모</w:t>
      </w:r>
    </w:p>
    <w:p>
      <w:pPr>
        <w:pStyle w:val="SHTKNoteSummary"/>
      </w:pPr>
      <w:r>
        <w:t>교감 요약 | [CBETA 교감] 檄와 撽의 차이는 제목·표지 또는 서지적 표기에 관련된다.</w:t>
      </w:r>
    </w:p>
    <w:p>
      <w:pPr>
        <w:pStyle w:val="SHTKNoteDetail"/>
      </w:pPr>
      <w:r>
        <w:t>• 원교감 원문 | [저본에 숫자 표지 없음]</w:t>
        <w:br/>
        <w:t>• 교감 번호 | 0345b1701</w:t>
        <w:br/>
        <w:t>• 저본 독법 | 檄</w:t>
        <w:br/>
        <w:t>• 저본 기준 번역 | 〈마왕의 답격문〉</w:t>
        <w:br/>
        <w:t>• 이문 독법 | 撽</w:t>
        <w:br/>
        <w:t>• 이문 기준 번역 | 이문을 따르면 檄를 撽로 읽어 해당 어휘·구절 또는 문장 구조를 달리 해석해야 한다.</w:t>
        <w:br/>
        <w:t>• 의미 차이 | 檄와 撽의 차이는 제목·표지 또는 서지적 표기에 관련된다.</w:t>
        <w:br/>
        <w:t>• 번역 영향 판정 | [서지 차이]</w:t>
        <w:br/>
        <w:t>• 출처 | CBETA T52n2103.</w:t>
      </w:r>
    </w:p>
    <w:p>
      <w:pPr>
        <w:pStyle w:val="SHTKBlockLabel"/>
      </w:pPr>
      <w:r>
        <w:t>위치표지</w:t>
      </w:r>
    </w:p>
    <w:p>
      <w:pPr>
        <w:pStyle w:val="SHTKPositionMarker"/>
      </w:pPr>
      <w:r>
        <w:t xml:space="preserve">[0345b18]</w:t>
      </w:r>
    </w:p>
    <w:p>
      <w:pPr>
        <w:pStyle w:val="SHTKBlockLabel"/>
      </w:pPr>
      <w:r>
        <w:t>원문</w:t>
      </w:r>
    </w:p>
    <w:p>
      <w:pPr>
        <w:pStyle w:val="SHTKSourceText"/>
      </w:pPr>
      <w:r>
        <w:t>大夢國。長夜郡。未覺縣。寱語里。六自在主他化皇帝。報檄於高座大將軍南閻浮提道綏撫大使佛尚書安法師節下。音耗自遠喜同暫接。尋覽句味良用欣然。方見大國之臣禮義高矣。承將軍虛心豁達密行淵玄。</w:t>
      </w:r>
    </w:p>
    <w:p>
      <w:pPr>
        <w:pStyle w:val="SHTKBlockLabel"/>
      </w:pPr>
      <w:r>
        <w:t>한국어 직역</w:t>
      </w:r>
    </w:p>
    <w:p>
      <w:pPr>
        <w:pStyle w:val="SHTKTranslationText"/>
      </w:pPr>
      <w:r>
        <w:t>대몽국. 장야군. 미각현. 잠꼬대 마을. 육자재의 주인인 타화황제는, 고좌대장군 남염부제 도수무대사 불상서 안법사 절하에게 격문으로 답한다. 소식이 멀리서 이르니 잠시 직접 만난 듯 기뻤다. 글귀의 뜻을 찾아 읽어 보니 참으로 기뻤다. 비로소 큰 나라의 신하는 예의가 높음을 보았다. 장군께서 마음을 비우고 활달하며 은밀한 수행이 깊고 오묘하다고 들었다.</w:t>
      </w:r>
    </w:p>
    <w:p>
      <w:pPr>
        <w:pStyle w:val="SHTKBlockLabel"/>
      </w:pPr>
      <w:r>
        <w:t>원문</w:t>
      </w:r>
    </w:p>
    <w:p>
      <w:pPr>
        <w:pStyle w:val="SHTKSourceText"/>
      </w:pPr>
      <w:r>
        <w:t>襟帶山河牢籠宇宙。慮深宗廟憂及生民。秀氣千尋真心萬仞。諒疾風之勁草也。亂世之忠臣也。冀道遇則隣。彼我非隔。俯從人事聊此報章。昔周室既衰六國鼎沸。漢朝運滅三分天下。</w:t>
      </w:r>
    </w:p>
    <w:p>
      <w:pPr>
        <w:pStyle w:val="SHTKBlockLabel"/>
      </w:pPr>
      <w:r>
        <w:t>한국어 직역</w:t>
      </w:r>
    </w:p>
    <w:p>
      <w:pPr>
        <w:pStyle w:val="SHTKTranslationText"/>
      </w:pPr>
      <w:r>
        <w:t>산하를 옷깃과 띠처럼 두르고 우주를 감싸 안으며, 종묘를 깊이 염려하고 백성에게까지 근심이 미치며, 빼어난 기운은 천 길이고 참된 마음은 만 길이나 된다. 참으로 거센 바람 속의 굳센 풀이다. 난세의 충신이다. 바라건대 도가 만나면 곧 이웃이 되니, 그대와 나는 서로 막혀 있지 않다. 인간사의 형편을 굽혀 따라 잠시 이 답장을 보낸다. 옛날 주 왕실이 쇠하자 육국이 솥 끓듯 어지러웠고, 한 왕조의 운이 끝나자 천하가 셋으로 나뉘었다.</w:t>
      </w:r>
    </w:p>
    <w:p>
      <w:pPr>
        <w:pStyle w:val="SHTKBlockLabel"/>
      </w:pPr>
      <w:r>
        <w:t>원문</w:t>
      </w:r>
    </w:p>
    <w:p>
      <w:pPr>
        <w:pStyle w:val="SHTKSourceText"/>
      </w:pPr>
      <w:r>
        <w:t>或外夷侵叛毒被中原。或內禍潛作殃及良善。應期鵲起達時豹變。有之自古。豈止今日。惟蒼生亹積上天降禍。釋迦皇帝奄然登[31]遐。</w:t>
      </w:r>
    </w:p>
    <w:p>
      <w:pPr>
        <w:pStyle w:val="SHTKBlockLabel"/>
      </w:pPr>
      <w:r>
        <w:t>한국어 직역</w:t>
      </w:r>
    </w:p>
    <w:p>
      <w:pPr>
        <w:pStyle w:val="SHTKTranslationText"/>
      </w:pPr>
      <w:r>
        <w:t>혹은 외적이 침입하고 반란하여 독이 중원에 미쳤고, 혹은 내부의 화가 몰래 일어나 재앙이 선량한 이들에게 미쳤다. 때에 응하여 까치처럼 떨쳐 일어나고 때를 알아 표범처럼 변한 일이, 예로부터 있었다. 어찌 오늘뿐이겠는가. 다만 백성의 고난이 거듭 쌓여 하늘이 재앙을 내렸다. 석가 황제께서 갑자기 승하하셨다.</w:t>
      </w:r>
    </w:p>
    <w:p>
      <w:pPr>
        <w:pStyle w:val="SHTKBlockLabel"/>
      </w:pPr>
      <w:r>
        <w:t>교감·번역 메모</w:t>
      </w:r>
    </w:p>
    <w:p>
      <w:pPr>
        <w:pStyle w:val="SHTKNoteSummary"/>
      </w:pPr>
      <w:r>
        <w:t>교감 요약 | [CBETA 교감] 遐와 霞는 서로 다른 독법이며 어휘 또는 문맥 해석에 차이를 줄 수 있다.</w:t>
      </w:r>
    </w:p>
    <w:p>
      <w:pPr>
        <w:pStyle w:val="SHTKNoteDetail"/>
      </w:pPr>
      <w:r>
        <w:t>• 원교감 원문 | 遐＝霞【宋】【元】【宮】＊</w:t>
        <w:br/>
        <w:t>• 교감 번호 | 0345031</w:t>
        <w:br/>
        <w:t>• 저본 독법 | 遐</w:t>
        <w:br/>
        <w:t>• 저본 기준 번역 | 석가 황제께서 갑자기 승하하셨다.</w:t>
        <w:br/>
        <w:t>• 이문 독법 | 霞</w:t>
        <w:br/>
        <w:t>• 이문 기준 번역 | 이문을 따르면 遐를 霞로 읽어 해당 어휘·구절 또는 문장 구조를 달리 해석해야 한다.</w:t>
        <w:br/>
        <w:t>• 의미 차이 | 遐와 霞는 서로 다른 독법이며 어휘 또는 문맥 해석에 차이를 줄 수 있다.</w:t>
        <w:br/>
        <w:t>• 번역 영향 판정 | [의미 차이 있음]</w:t>
        <w:br/>
        <w:t>• 출처 | CBETA T52n2103, 교감 번호 0345031.</w:t>
      </w:r>
    </w:p>
    <w:p>
      <w:pPr>
        <w:pStyle w:val="SHTKBlockLabel"/>
      </w:pPr>
      <w:r>
        <w:t>원문</w:t>
      </w:r>
    </w:p>
    <w:p>
      <w:pPr>
        <w:pStyle w:val="SHTKSourceText"/>
      </w:pPr>
      <w:r>
        <w:t>哀纏臣妾悲浹率土。皇太子彌勒養德心宮。滿月停山深叢隱藥。</w:t>
      </w:r>
    </w:p>
    <w:p>
      <w:pPr>
        <w:pStyle w:val="SHTKBlockLabel"/>
      </w:pPr>
      <w:r>
        <w:t>한국어 직역</w:t>
      </w:r>
    </w:p>
    <w:p>
      <w:pPr>
        <w:pStyle w:val="SHTKTranslationText"/>
      </w:pPr>
      <w:r>
        <w:t>슬픔이 신하와 백성을 얽매고 비애가 온 나라에 두루 미쳤다. 황태자 미륵은 심궁에서 덕을 기르고 있고, 보름달은 산에 머물고 깊은 숲에는 약초가 숨었다.</w:t>
      </w:r>
    </w:p>
    <w:p>
      <w:pPr>
        <w:pStyle w:val="SHTKBlockLabel"/>
      </w:pPr>
      <w:r>
        <w:t>원문</w:t>
      </w:r>
    </w:p>
    <w:p>
      <w:pPr>
        <w:pStyle w:val="SHTKSourceText"/>
      </w:pPr>
      <w:r>
        <w:t>數鍾百六之世。[32]代虧九五之君。</w:t>
      </w:r>
    </w:p>
    <w:p>
      <w:pPr>
        <w:pStyle w:val="SHTKBlockLabel"/>
      </w:pPr>
      <w:r>
        <w:t>한국어 직역</w:t>
      </w:r>
    </w:p>
    <w:p>
      <w:pPr>
        <w:pStyle w:val="SHTKTranslationText"/>
      </w:pPr>
      <w:r>
        <w:t>운수는 백육의 난세를 만났고, 시대에는 구오의 임금이 없어졌다.</w:t>
      </w:r>
    </w:p>
    <w:p>
      <w:pPr>
        <w:pStyle w:val="SHTKBlockLabel"/>
      </w:pPr>
      <w:r>
        <w:t>교감·번역 메모</w:t>
      </w:r>
    </w:p>
    <w:p>
      <w:pPr>
        <w:pStyle w:val="SHTKNoteSummary"/>
      </w:pPr>
      <w:r>
        <w:t>교감 요약 | [CBETA 교감] 代와 將의 차이는 글자·구절의 첨가 또는 생략을 포함하여 문장 구조에 영향을 줄 수 있다.</w:t>
      </w:r>
    </w:p>
    <w:p>
      <w:pPr>
        <w:pStyle w:val="SHTKNoteDetail"/>
      </w:pPr>
      <w:r>
        <w:t>• 원교감 원문 | 代＝將【三】，〔代〕－【宮】</w:t>
        <w:br/>
        <w:t>• 교감 번호 | 0345032</w:t>
        <w:br/>
        <w:t>• 저본 독법 | 代</w:t>
        <w:br/>
        <w:t>• 저본 기준 번역 | 시대에는 구오의 임금이 없어졌다.</w:t>
        <w:br/>
        <w:t>• 이문 독법 | 將</w:t>
        <w:br/>
        <w:t>• 이문 기준 번역 | 이문을 따르면 代를 將로 읽어 해당 어휘·구절 또는 문장 구조를 달리 해석해야 한다.</w:t>
        <w:br/>
        <w:t>• 의미 차이 | 代와 將의 차이는 글자·구절의 첨가 또는 생략을 포함하여 문장 구조에 영향을 줄 수 있다.</w:t>
        <w:br/>
        <w:t>• 번역 영향 판정 | [문장 구조 변화]</w:t>
        <w:br/>
        <w:t>• 출처 | CBETA T52n2103, 교감 번호 0345032.</w:t>
      </w:r>
    </w:p>
    <w:p>
      <w:pPr>
        <w:pStyle w:val="SHTKBlockLabel"/>
      </w:pPr>
      <w:r>
        <w:t>원문</w:t>
      </w:r>
    </w:p>
    <w:p>
      <w:pPr>
        <w:pStyle w:val="SHTKSourceText"/>
      </w:pPr>
      <w:r>
        <w:t>諸侯姦猾猜忌相處。一十八部教軌參差。九十六道罇爼迴互。狼噬海濱梟鳴山曲。左不記言右不記事。國憲朝典。與霜露而彫零。天璽帝璧。同氷[33]消而葉散。</w:t>
      </w:r>
    </w:p>
    <w:p>
      <w:pPr>
        <w:pStyle w:val="SHTKBlockLabel"/>
      </w:pPr>
      <w:r>
        <w:t>한국어 직역</w:t>
      </w:r>
    </w:p>
    <w:p>
      <w:pPr>
        <w:pStyle w:val="SHTKTranslationText"/>
      </w:pPr>
      <w:r>
        <w:t>제후들은 간사하고 교활하여 서로 시기하며 지냈고, 열여덟 부파의 교법은 서로 엇갈렸으며, 아흔여섯 외도의 가르침은 술자리를 돌듯 뒤섞였다. 이리는 바닷가에서 물어뜯고 올빼미는 산굽이에서 울었다. 왼쪽에서는 말을 기록하지 않고 오른쪽에서는 일을 기록하지 않으니, 나라의 법과 조정의 전례가, 서리와 이슬과 함께 시들어 떨어졌다. 천자의 옥새와 제왕의 벽옥도, 얼음이 녹듯 흩어지고 잎처럼 떨어졌다.</w:t>
      </w:r>
    </w:p>
    <w:p>
      <w:pPr>
        <w:pStyle w:val="SHTKBlockLabel"/>
      </w:pPr>
      <w:r>
        <w:t>교감·번역 메모</w:t>
      </w:r>
    </w:p>
    <w:p>
      <w:pPr>
        <w:pStyle w:val="SHTKNoteSummary"/>
      </w:pPr>
      <w:r>
        <w:t>교감 요약 | [CBETA 교감] 消와 銷는 서로 다른 독법이며 어휘 또는 문맥 해석에 차이를 줄 수 있다.</w:t>
      </w:r>
    </w:p>
    <w:p>
      <w:pPr>
        <w:pStyle w:val="SHTKNoteDetail"/>
      </w:pPr>
      <w:r>
        <w:t>• 원교감 원문 | 消＝銷【明】</w:t>
        <w:br/>
        <w:t>• 교감 번호 | 0345033</w:t>
        <w:br/>
        <w:t>• 저본 독법 | 消</w:t>
        <w:br/>
        <w:t>• 저본 기준 번역 | 얼음이 녹듯 흩어지고 잎처럼 떨어졌다.</w:t>
        <w:br/>
        <w:t>• 이문 독법 | 銷</w:t>
        <w:br/>
        <w:t>• 이문 기준 번역 | 이문을 따르면 消를 銷로 읽어 해당 어휘·구절 또는 문장 구조를 달리 해석해야 한다.</w:t>
        <w:br/>
        <w:t>• 의미 차이 | 消와 銷는 서로 다른 독법이며 어휘 또는 문맥 해석에 차이를 줄 수 있다.</w:t>
        <w:br/>
        <w:t>• 번역 영향 판정 | [의미 차이 있음]</w:t>
        <w:br/>
        <w:t>• 출처 | CBETA T52n2103, 교감 번호 0345033.</w:t>
      </w:r>
    </w:p>
    <w:p>
      <w:pPr>
        <w:pStyle w:val="SHTKBlockLabel"/>
      </w:pPr>
      <w:r>
        <w:t>원문</w:t>
      </w:r>
    </w:p>
    <w:p>
      <w:pPr>
        <w:pStyle w:val="SHTKSourceText"/>
      </w:pPr>
      <w:r>
        <w:t>臣怨民怒眾叛親離。逃逝無歸[34]伶𨂲長往。</w:t>
      </w:r>
    </w:p>
    <w:p>
      <w:pPr>
        <w:pStyle w:val="SHTKBlockLabel"/>
      </w:pPr>
      <w:r>
        <w:t>한국어 직역</w:t>
      </w:r>
    </w:p>
    <w:p>
      <w:pPr>
        <w:pStyle w:val="SHTKTranslationText"/>
      </w:pPr>
      <w:r>
        <w:t>신하는 원망하고 백성은 노하여 무리가 배반하고 친족이 떠났으며, 도망하여 돌아갈 곳 없이 외롭게 떠돌며 멀리 갔다.</w:t>
      </w:r>
    </w:p>
    <w:p>
      <w:pPr>
        <w:pStyle w:val="SHTKBlockLabel"/>
      </w:pPr>
      <w:r>
        <w:t>교감·번역 메모</w:t>
      </w:r>
    </w:p>
    <w:p>
      <w:pPr>
        <w:pStyle w:val="SHTKNoteSummary"/>
      </w:pPr>
      <w:r>
        <w:t>교감 요약 | [CBETA 교감] 伶𨂲와 竛竮는 서로 다른 독법이며 어휘 또는 문맥 해석에 차이를 줄 수 있다.</w:t>
      </w:r>
    </w:p>
    <w:p>
      <w:pPr>
        <w:pStyle w:val="SHTKNoteDetail"/>
      </w:pPr>
      <w:r>
        <w:t>• 원교감 원문 | 伶𨂲＝竛竮【三】【宮】</w:t>
        <w:br/>
        <w:t>• 교감 번호 | 0345034</w:t>
        <w:br/>
        <w:t>• 저본 독법 | 伶𨂲</w:t>
        <w:br/>
        <w:t>• 저본 기준 번역 | 도망하여 돌아갈 곳 없이 외롭게 떠돌며 멀리 갔다.</w:t>
        <w:br/>
        <w:t>• 이문 독법 | 竛竮</w:t>
        <w:br/>
        <w:t>• 이문 기준 번역 | 이문을 따르면 伶𨂲를 竛竮로 읽어 해당 어휘·구절 또는 문장 구조를 달리 해석해야 한다.</w:t>
        <w:br/>
        <w:t>• 의미 차이 | 伶𨂲와 竛竮는 서로 다른 독법이며 어휘 또는 문맥 해석에 차이를 줄 수 있다.</w:t>
        <w:br/>
        <w:t>• 번역 영향 판정 | [의미 차이 있음]</w:t>
        <w:br/>
        <w:t>• 출처 | CBETA T52n2103, 교감 번호 0345034.</w:t>
      </w:r>
    </w:p>
    <w:p>
      <w:pPr>
        <w:pStyle w:val="SHTKBlockLabel"/>
      </w:pPr>
      <w:r>
        <w:t>원문</w:t>
      </w:r>
    </w:p>
    <w:p>
      <w:pPr>
        <w:pStyle w:val="SHTKSourceText"/>
      </w:pPr>
      <w:r>
        <w:t>竊謂數屬太平沐浴朝化。時逢亂世濟難干戈。蓋乃通人之權變也。謹率義兵發憤忘食。並登山拉虎臨河斬龍。緯武經文輕身重義。社稷是所不圖也。天位非所傾望也。</w:t>
      </w:r>
    </w:p>
    <w:p>
      <w:pPr>
        <w:pStyle w:val="SHTKBlockLabel"/>
      </w:pPr>
      <w:r>
        <w:t>한국어 직역</w:t>
      </w:r>
    </w:p>
    <w:p>
      <w:pPr>
        <w:pStyle w:val="SHTKTranslationText"/>
      </w:pPr>
      <w:r>
        <w:t>내가 삼가 생각하건대, 운수가 태평에 속하면 조정의 교화를 입고, 때가 난세를 만나면 창과 방패로 재난을 구제하는 것은, 대체로 통달한 사람의 권변이다. 삼가 의로운 군사를 거느리고 분발하여 먹는 것도 잊었으며, 함께 산에 올라 호랑이를 붙잡고 강에 임해 용을 베었다. 무를 씨줄로 삼고 문을 날줄로 삼아 몸을 가볍게 여기고 의리를 무겁게 여겼다. 사직은 내가 도모한 것이 아니며, 천자의 자리도 내가 바라던 것이 아니다.</w:t>
      </w:r>
    </w:p>
    <w:p>
      <w:pPr>
        <w:pStyle w:val="SHTKBlockLabel"/>
      </w:pPr>
      <w:r>
        <w:t>원문</w:t>
      </w:r>
    </w:p>
    <w:p>
      <w:pPr>
        <w:pStyle w:val="SHTKSourceText"/>
      </w:pPr>
      <w:r>
        <w:t>直以心城無主邪戲塵勞。沓𣵻[＊]欲流。將心源而共遠[35]忽恍大夢。與永夜而俱長。還因假寐弔民伐罪。先遣聚沫大將軍黃玄矦。率空華之卒。策陽炎之馬。即乾城之隅。結浮雲之陣。</w:t>
      </w:r>
    </w:p>
    <w:p>
      <w:pPr>
        <w:pStyle w:val="SHTKBlockLabel"/>
      </w:pPr>
      <w:r>
        <w:t>한국어 직역</w:t>
      </w:r>
    </w:p>
    <w:p>
      <w:pPr>
        <w:pStyle w:val="SHTKTranslationText"/>
      </w:pPr>
      <w:r>
        <w:t>다만 마음의 성에 주인이 없어 삿된 장난과 번뇌가 어지럽게 일고, 욕망의 흐름이 겹겹이 넘쳐흘렀다. 마음의 근원과 함께 멀리 아득한 큰 꿈에 빠져, 긴 밤과 함께 길어졌다. 이에 도리어 잠든 틈을 빌려 백성을 위로하고 죄를 치고자 하였다. 먼저 취말대장군 황현후를 보내어, 공화의 병졸을 거느리게 하고, 아지랑이의 말을 채찍질하게 하여, 건달성의 모퉁이에 이르게 하고, 뜬구름의 진을 맺게 하였다.</w:t>
      </w:r>
    </w:p>
    <w:p>
      <w:pPr>
        <w:pStyle w:val="SHTKBlockLabel"/>
      </w:pPr>
      <w:r>
        <w:t>교감·번역 메모</w:t>
      </w:r>
    </w:p>
    <w:p>
      <w:pPr>
        <w:pStyle w:val="SHTKNoteSummary"/>
      </w:pPr>
      <w:r>
        <w:t>교감 요약 | [상호참조] 앞의 교감 0340027과 같은 이문이 이 자리에도 적용된다.</w:t>
      </w:r>
    </w:p>
    <w:p>
      <w:pPr>
        <w:pStyle w:val="SHTKNoteDetail"/>
      </w:pPr>
      <w:r>
        <w:t>• 한국어 해설 | [＊]는 XML의 명시적 연결 정보에 따라 교감 0340027를 재참조한다.</w:t>
      </w:r>
    </w:p>
    <w:p>
      <w:pPr>
        <w:pStyle w:val="SHTKNoteSummary"/>
      </w:pPr>
      <w:r>
        <w:t>교감 요약 | [CBETA 교감] 忽와 惚는 서로 다른 독법이며 어휘 또는 문맥 해석에 차이를 줄 수 있다.</w:t>
      </w:r>
    </w:p>
    <w:p>
      <w:pPr>
        <w:pStyle w:val="SHTKNoteDetail"/>
      </w:pPr>
      <w:r>
        <w:t>• 원교감 원문 | 忽＝惚【三】【宮】</w:t>
        <w:br/>
        <w:t>• 교감 번호 | 0345035</w:t>
        <w:br/>
        <w:t>• 저본 독법 | 忽</w:t>
        <w:br/>
        <w:t>• 저본 기준 번역 | 마음의 근원과 함께 멀리 아득한 큰 꿈에 빠져,</w:t>
        <w:br/>
        <w:t>• 이문 독법 | 惚</w:t>
        <w:br/>
        <w:t>• 이문 기준 번역 | 이문을 따르면 忽를 惚로 읽어 해당 어휘·구절 또는 문장 구조를 달리 해석해야 한다.</w:t>
        <w:br/>
        <w:t>• 의미 차이 | 忽와 惚는 서로 다른 독법이며 어휘 또는 문맥 해석에 차이를 줄 수 있다.</w:t>
        <w:br/>
        <w:t>• 번역 영향 판정 | [의미 차이 있음]</w:t>
        <w:br/>
        <w:t>• 출처 | CBETA T52n2103, 교감 번호 0345035.</w:t>
      </w:r>
    </w:p>
    <w:p>
      <w:pPr>
        <w:pStyle w:val="SHTKNoteSummary"/>
      </w:pPr>
      <w:r>
        <w:t>교감 요약 | [CBETA 교감] 矦와 侯는 표기·이체에 가까운 차이로, 이 문맥의 한국어 번역에는 큰 변화가 없다.</w:t>
      </w:r>
    </w:p>
    <w:p>
      <w:pPr>
        <w:pStyle w:val="SHTKNoteDetail"/>
      </w:pPr>
      <w:r>
        <w:t>• 원교감 원문 | [저본에 숫자 표지 없음]</w:t>
        <w:br/>
        <w:t>• 교감 번호 | 0345c1401</w:t>
        <w:br/>
        <w:t>• 저본 독법 | 矦</w:t>
        <w:br/>
        <w:t>• 저본 기준 번역 | 먼저 취말대장군 황현후를 보내어,</w:t>
        <w:br/>
        <w:t>• 이문 독법 | 侯</w:t>
        <w:br/>
        <w:t>• 이문 기준 번역 | 이문을 따르면 矦를 侯로 읽어 해당 어휘·구절 또는 문장 구조를 달리 해석해야 한다.</w:t>
        <w:br/>
        <w:t>• 의미 차이 | 矦와 侯는 표기·이체에 가까운 차이로, 이 문맥의 한국어 번역에는 큰 변화가 없다.</w:t>
        <w:br/>
        <w:t>• 번역 영향 판정 | [표현 차이]</w:t>
        <w:br/>
        <w:t>• 출처 | CBETA T52n2103.</w:t>
      </w:r>
    </w:p>
    <w:p>
      <w:pPr>
        <w:pStyle w:val="SHTKBlockLabel"/>
      </w:pPr>
      <w:r>
        <w:t>원문</w:t>
      </w:r>
    </w:p>
    <w:p>
      <w:pPr>
        <w:pStyle w:val="SHTKSourceText"/>
      </w:pPr>
      <w:r>
        <w:t>戈甲昱爍弓戟參差。鋒刃未交服兵先敗。次命[36]磵響大將軍絲竹公。</w:t>
      </w:r>
    </w:p>
    <w:p>
      <w:pPr>
        <w:pStyle w:val="SHTKBlockLabel"/>
      </w:pPr>
      <w:r>
        <w:t>한국어 직역</w:t>
      </w:r>
    </w:p>
    <w:p>
      <w:pPr>
        <w:pStyle w:val="SHTKTranslationText"/>
      </w:pPr>
      <w:r>
        <w:t>창과 갑옷은 번쩍이고 활과 창은 들쭉날쭉했으나, 칼날이 맞붙기도 전에 복종한 군대가 먼저 패하였다. 다음으로 간향대장군 사죽공에게 명하여,</w:t>
      </w:r>
    </w:p>
    <w:p>
      <w:pPr>
        <w:pStyle w:val="SHTKBlockLabel"/>
      </w:pPr>
      <w:r>
        <w:t>교감·번역 메모</w:t>
      </w:r>
    </w:p>
    <w:p>
      <w:pPr>
        <w:pStyle w:val="SHTKNoteSummary"/>
      </w:pPr>
      <w:r>
        <w:t>교감 요약 | [CBETA 교감] 磵와 接는 서로 다른 독법이며 어휘 또는 문맥 해석에 차이를 줄 수 있다.</w:t>
      </w:r>
    </w:p>
    <w:p>
      <w:pPr>
        <w:pStyle w:val="SHTKNoteDetail"/>
      </w:pPr>
      <w:r>
        <w:t>• 원교감 원문 | 磵＝接【明】</w:t>
        <w:br/>
        <w:t>• 교감 번호 | 0345036</w:t>
        <w:br/>
        <w:t>• 저본 독법 | 磵</w:t>
        <w:br/>
        <w:t>• 저본 기준 번역 | 다음으로 간향대장군 사죽공에게 명하여,</w:t>
        <w:br/>
        <w:t>• 이문 독법 | 接</w:t>
        <w:br/>
        <w:t>• 이문 기준 번역 | 이문을 따르면 磵를 接로 읽어 해당 어휘·구절 또는 문장 구조를 달리 해석해야 한다.</w:t>
        <w:br/>
        <w:t>• 의미 차이 | 磵와 接는 서로 다른 독법이며 어휘 또는 문맥 해석에 차이를 줄 수 있다.</w:t>
        <w:br/>
        <w:t>• 번역 영향 판정 | [의미 차이 있음]</w:t>
        <w:br/>
        <w:t>• 출처 | CBETA T52n2103, 교감 번호 0345036.</w:t>
      </w:r>
    </w:p>
    <w:p>
      <w:pPr>
        <w:pStyle w:val="SHTKBlockLabel"/>
      </w:pPr>
      <w:r>
        <w:t>원문</w:t>
      </w:r>
    </w:p>
    <w:p>
      <w:pPr>
        <w:pStyle w:val="SHTKSourceText"/>
      </w:pPr>
      <w:r>
        <w:t>領宮商之眾。據傳聲之谷。隨聞隨剪。次命百和大將軍蘭麝伯。領馨香之旅。乘風抒陣千里無雲。次命六味大將軍。領肥美之卒。為面門都督。[37]守滄溟之口。</w:t>
      </w:r>
    </w:p>
    <w:p>
      <w:pPr>
        <w:pStyle w:val="SHTKBlockLabel"/>
      </w:pPr>
      <w:r>
        <w:t>한국어 직역</w:t>
      </w:r>
    </w:p>
    <w:p>
      <w:pPr>
        <w:pStyle w:val="SHTKTranslationText"/>
      </w:pPr>
      <w:r>
        <w:t>궁상 음률의 무리를 거느리게 하고, 소리를 전하는 골짜기에 의지하게 하니, 듣는 대로 베어 없앴다. 다음으로 백화대장군 난사백에게 명하여, 향기로운 군대를 거느리게 하고, 바람을 타고 진을 펼치니 천 리에 구름이 없었다. 다음으로 육미대장군에게 명하여, 살지고 맛있는 병졸을 거느리게 하고, 얼굴의 문을 관할하는 도독으로 삼아, 큰 바다의 입구를 지키게 하니,</w:t>
      </w:r>
    </w:p>
    <w:p>
      <w:pPr>
        <w:pStyle w:val="SHTKBlockLabel"/>
      </w:pPr>
      <w:r>
        <w:t>교감·번역 메모</w:t>
      </w:r>
    </w:p>
    <w:p>
      <w:pPr>
        <w:pStyle w:val="SHTKNoteSummary"/>
      </w:pPr>
      <w:r>
        <w:t>교감 요약 | [CBETA 교감] 守와 安는 서로 다른 독법이며 어휘 또는 문맥 해석에 차이를 줄 수 있다.</w:t>
      </w:r>
    </w:p>
    <w:p>
      <w:pPr>
        <w:pStyle w:val="SHTKNoteDetail"/>
      </w:pPr>
      <w:r>
        <w:t>• 원교감 원문 | 守＝安【三】</w:t>
        <w:br/>
        <w:t>• 교감 번호 | 0345037</w:t>
        <w:br/>
        <w:t>• 저본 독법 | 守</w:t>
        <w:br/>
        <w:t>• 저본 기준 번역 | 큰 바다의 입구를 지키게 하니,</w:t>
        <w:br/>
        <w:t>• 이문 독법 | 安</w:t>
        <w:br/>
        <w:t>• 이문 기준 번역 | 이문을 따르면 守를 安로 읽어 해당 어휘·구절 또는 문장 구조를 달리 해석해야 한다.</w:t>
        <w:br/>
        <w:t>• 의미 차이 | 守와 安는 서로 다른 독법이며 어휘 또는 문맥 해석에 차이를 줄 수 있다.</w:t>
        <w:br/>
        <w:t>• 번역 영향 판정 | [의미 차이 있음]</w:t>
        <w:br/>
        <w:t>• 출처 | CBETA T52n2103, 교감 번호 0345037.</w:t>
      </w:r>
    </w:p>
    <w:p>
      <w:pPr>
        <w:pStyle w:val="SHTKBlockLabel"/>
      </w:pPr>
      <w:r>
        <w:t>원문</w:t>
      </w:r>
    </w:p>
    <w:p>
      <w:pPr>
        <w:pStyle w:val="SHTKSourceText"/>
      </w:pPr>
      <w:r>
        <w:t>吞噬無遺。</w:t>
      </w:r>
    </w:p>
    <w:p>
      <w:pPr>
        <w:pStyle w:val="SHTKBlockLabel"/>
      </w:pPr>
      <w:r>
        <w:t>한국어 직역</w:t>
      </w:r>
    </w:p>
    <w:p>
      <w:pPr>
        <w:pStyle w:val="SHTKTranslationText"/>
      </w:pPr>
      <w:r>
        <w:t>삼켜 없애 남김이 없었다.</w:t>
      </w:r>
    </w:p>
    <w:p>
      <w:pPr>
        <w:pStyle w:val="SHTKBlockLabel"/>
      </w:pPr>
      <w:r>
        <w:t>원문</w:t>
      </w:r>
    </w:p>
    <w:p>
      <w:pPr>
        <w:pStyle w:val="SHTKSourceText"/>
      </w:pPr>
      <w:r>
        <w:t>次命七觸大將軍。領細滑之眾。戰鼓纔擊身城瓦解。五軍前討百戰恒捷。自天是祐罄無不宜。朕慮未窮巢穴躬行問罪。戎衣既整出自空窟。發淵泉之智。動山岳之威。承妄想之兵。數盈兆載。</w:t>
      </w:r>
    </w:p>
    <w:p>
      <w:pPr>
        <w:pStyle w:val="SHTKBlockLabel"/>
      </w:pPr>
      <w:r>
        <w:t>한국어 직역</w:t>
      </w:r>
    </w:p>
    <w:p>
      <w:pPr>
        <w:pStyle w:val="SHTKTranslationText"/>
      </w:pPr>
      <w:r>
        <w:t>다음으로 칠촉대장군에게 명하여, 매끄럽고 섬세한 무리를 거느리게 하니, 전고를 겨우 치자 몸의 성이 기와처럼 무너졌다. 다섯 군대가 앞서 토벌하여 백 번 싸워 늘 이겼고, 하늘이 이를 도와 마땅하지 않은 것이 없었다. 짐은 그 소굴을 아직 다 없애지 못했음을 생각하여 몸소 죄를 묻고자 하였다. 군복을 이미 갖추고 빈 굴에서 나와, 깊은 샘과 같은 지혜를 발하고, 산악과 같은 위엄을 움직이며, 망상의 군사를 이어받았는데, 그 수가 조재에 가득하였다.</w:t>
      </w:r>
    </w:p>
    <w:p>
      <w:pPr>
        <w:pStyle w:val="SHTKBlockLabel"/>
      </w:pPr>
      <w:r>
        <w:t>원문</w:t>
      </w:r>
    </w:p>
    <w:p>
      <w:pPr>
        <w:pStyle w:val="SHTKSourceText"/>
      </w:pPr>
      <w:r>
        <w:t>並潛神識海隱影心山。命將元[38]帥案劍城旅。</w:t>
      </w:r>
    </w:p>
    <w:p>
      <w:pPr>
        <w:pStyle w:val="SHTKBlockLabel"/>
      </w:pPr>
      <w:r>
        <w:t>한국어 직역</w:t>
      </w:r>
    </w:p>
    <w:p>
      <w:pPr>
        <w:pStyle w:val="SHTKTranslationText"/>
      </w:pPr>
      <w:r>
        <w:t>모두 신식의 바다에 정신을 감추고 마음의 산에 그림자를 숨겼다. 장수와 원수에게 명하여 칼을 짚고 성의 군대를 정돈하게 하고,</w:t>
      </w:r>
    </w:p>
    <w:p>
      <w:pPr>
        <w:pStyle w:val="SHTKBlockLabel"/>
      </w:pPr>
      <w:r>
        <w:t>교감·번역 메모</w:t>
      </w:r>
    </w:p>
    <w:p>
      <w:pPr>
        <w:pStyle w:val="SHTKNoteSummary"/>
      </w:pPr>
      <w:r>
        <w:t>교감 요약 | [CBETA 교감] 帥와 師는 서로 다른 독법이며 어휘 또는 문맥 해석에 차이를 줄 수 있다.</w:t>
      </w:r>
    </w:p>
    <w:p>
      <w:pPr>
        <w:pStyle w:val="SHTKNoteDetail"/>
      </w:pPr>
      <w:r>
        <w:t>• 원교감 원문 | 帥＝師【宮】</w:t>
        <w:br/>
        <w:t>• 교감 번호 | 0345038</w:t>
        <w:br/>
        <w:t>• 저본 독법 | 帥</w:t>
        <w:br/>
        <w:t>• 저본 기준 번역 | 장수와 원수에게 명하여 칼을 짚고 성의 군대를 정돈하게 하고,</w:t>
        <w:br/>
        <w:t>• 이문 독법 | 師</w:t>
        <w:br/>
        <w:t>• 이문 기준 번역 | 이문을 따르면 帥를 師로 읽어 해당 어휘·구절 또는 문장 구조를 달리 해석해야 한다.</w:t>
        <w:br/>
        <w:t>• 의미 차이 | 帥와 師는 서로 다른 독법이며 어휘 또는 문맥 해석에 차이를 줄 수 있다.</w:t>
        <w:br/>
        <w:t>• 번역 영향 판정 | [의미 차이 있음]</w:t>
        <w:br/>
        <w:t>• 출처 | CBETA T52n2103, 교감 번호 0345038.</w:t>
      </w:r>
    </w:p>
    <w:p>
      <w:pPr>
        <w:pStyle w:val="SHTKBlockLabel"/>
      </w:pPr>
      <w:r>
        <w:t>원문</w:t>
      </w:r>
    </w:p>
    <w:p>
      <w:pPr>
        <w:pStyle w:val="SHTKSourceText"/>
      </w:pPr>
      <w:r>
        <w:t>徵兵士卒擎刀結陣。排空塞[39]逈煙飛霧集。</w:t>
      </w:r>
    </w:p>
    <w:p>
      <w:pPr>
        <w:pStyle w:val="SHTKBlockLabel"/>
      </w:pPr>
      <w:r>
        <w:t>한국어 직역</w:t>
      </w:r>
    </w:p>
    <w:p>
      <w:pPr>
        <w:pStyle w:val="SHTKTranslationText"/>
      </w:pPr>
      <w:r>
        <w:t>병졸을 불러 모아 칼을 들고 진을 맺게 하니, 허공을 가득 메우고 먼 데까지 막아 연기 날고 안개 모이듯 하였다.</w:t>
      </w:r>
    </w:p>
    <w:p>
      <w:pPr>
        <w:pStyle w:val="SHTKBlockLabel"/>
      </w:pPr>
      <w:r>
        <w:t>교감·번역 메모</w:t>
      </w:r>
    </w:p>
    <w:p>
      <w:pPr>
        <w:pStyle w:val="SHTKNoteSummary"/>
      </w:pPr>
      <w:r>
        <w:t>교감 요약 | [CBETA 교감] 逈와 迴는 서로 다른 독법이며 어휘 또는 문맥 해석에 차이를 줄 수 있다.</w:t>
      </w:r>
    </w:p>
    <w:p>
      <w:pPr>
        <w:pStyle w:val="SHTKNoteDetail"/>
      </w:pPr>
      <w:r>
        <w:t>• 원교감 원문 | 逈＝迴【三】【宮】</w:t>
        <w:br/>
        <w:t>• 교감 번호 | 0345039</w:t>
        <w:br/>
        <w:t>• 저본 독법 | 逈</w:t>
        <w:br/>
        <w:t>• 저본 기준 번역 | 허공을 가득 메우고 먼 데까지 막아 연기 날고 안개 모이듯 하였다.</w:t>
        <w:br/>
        <w:t>• 이문 독법 | 迴</w:t>
        <w:br/>
        <w:t>• 이문 기준 번역 | 이문을 따르면 逈를 迴로 읽어 해당 어휘·구절 또는 문장 구조를 달리 해석해야 한다.</w:t>
        <w:br/>
        <w:t>• 의미 차이 | 逈와 迴는 서로 다른 독법이며 어휘 또는 문맥 해석에 차이를 줄 수 있다.</w:t>
        <w:br/>
        <w:t>• 번역 영향 판정 | [의미 차이 있음]</w:t>
        <w:br/>
        <w:t>• 출처 | CBETA T52n2103, 교감 번호 0345039.</w:t>
      </w:r>
    </w:p>
    <w:p>
      <w:pPr>
        <w:pStyle w:val="SHTKBlockLabel"/>
      </w:pPr>
      <w:r>
        <w:t>원문</w:t>
      </w:r>
    </w:p>
    <w:p>
      <w:pPr>
        <w:pStyle w:val="SHTKSourceText"/>
      </w:pPr>
      <w:r>
        <w:t>莫不雄氣衝天。吐妄雲於真際。高風駭地。驚塵浪於性海。擊道品官軍。霜夜抒籜。</w:t>
      </w:r>
    </w:p>
    <w:p>
      <w:pPr>
        <w:pStyle w:val="SHTKBlockLabel"/>
      </w:pPr>
      <w:r>
        <w:t>한국어 직역</w:t>
      </w:r>
    </w:p>
    <w:p>
      <w:pPr>
        <w:pStyle w:val="SHTKTranslationText"/>
      </w:pPr>
      <w:r>
        <w:t>모두 웅대한 기세가 하늘을 찌르지 않는 자가 없었고, 진제의 경계에 망상의 구름을 토해 내며, 거센 바람이 땅을 놀라게 하고, 성품의 바다에 티끌의 물결을 일으켰다. 도품의 관군을 공격하니, 서리 내린 밤에 대껍질이 벗겨지듯 하였다.</w:t>
      </w:r>
    </w:p>
    <w:p>
      <w:pPr>
        <w:pStyle w:val="SHTKBlockLabel"/>
      </w:pPr>
      <w:r>
        <w:t>원문</w:t>
      </w:r>
    </w:p>
    <w:p>
      <w:pPr>
        <w:pStyle w:val="SHTKSourceText"/>
      </w:pPr>
      <w:r>
        <w:t>一心既沒還源彌遠。六愛已然宅火逾盛。縱橫剪掠腹背羅討。六奇三略先蘊胸襟。百步千[1]榮本無橫陣。</w:t>
      </w:r>
    </w:p>
    <w:p>
      <w:pPr>
        <w:pStyle w:val="SHTKBlockLabel"/>
      </w:pPr>
      <w:r>
        <w:t>한국어 직역</w:t>
      </w:r>
    </w:p>
    <w:p>
      <w:pPr>
        <w:pStyle w:val="SHTKTranslationText"/>
      </w:pPr>
      <w:r>
        <w:t>일심이 이미 사라져 근원으로 돌아갈 길은 더욱 멀어지고, 여섯 애착이 이미 타올라 집의 불길은 더욱 성하였다. 종횡으로 베고 약탈하며 앞뒤에서 에워싸 토벌하였고, 육기와 삼략은 이미 가슴속에 갖추어 두었다. 백 보와 천 영의 계책에는 본래 가로막는 진이 없었다.</w:t>
      </w:r>
    </w:p>
    <w:p>
      <w:pPr>
        <w:pStyle w:val="SHTKBlockLabel"/>
      </w:pPr>
      <w:r>
        <w:t>교감·번역 메모</w:t>
      </w:r>
    </w:p>
    <w:p>
      <w:pPr>
        <w:pStyle w:val="SHTKNoteSummary"/>
      </w:pPr>
      <w:r>
        <w:t>교감 요약 | [CBETA 교감] 榮와 策는 서로 다른 독법이며 어휘 또는 문맥 해석에 차이를 줄 수 있다.</w:t>
      </w:r>
    </w:p>
    <w:p>
      <w:pPr>
        <w:pStyle w:val="SHTKNoteDetail"/>
      </w:pPr>
      <w:r>
        <w:t>• 원교감 원문 | 榮＝策【元】【明】</w:t>
        <w:br/>
        <w:t>• 교감 번호 | 0346001</w:t>
        <w:br/>
        <w:t>• 저본 독법 | 榮</w:t>
        <w:br/>
        <w:t>• 저본 기준 번역 | 백 보와 천 영의 계책에는 본래 가로막는 진이 없었다.</w:t>
        <w:br/>
        <w:t>• 이문 독법 | 策</w:t>
        <w:br/>
        <w:t>• 이문 기준 번역 | 이문을 따르면 榮를 策로 읽어 해당 어휘·구절 또는 문장 구조를 달리 해석해야 한다.</w:t>
        <w:br/>
        <w:t>• 의미 차이 | 榮와 策는 서로 다른 독법이며 어휘 또는 문맥 해석에 차이를 줄 수 있다.</w:t>
        <w:br/>
        <w:t>• 번역 영향 판정 | [의미 차이 있음]</w:t>
        <w:br/>
        <w:t>• 출처 | CBETA T52n2103, 교감 번호 0346001.</w:t>
      </w:r>
    </w:p>
    <w:p>
      <w:pPr>
        <w:pStyle w:val="SHTKBlockLabel"/>
      </w:pPr>
      <w:r>
        <w:t>원문</w:t>
      </w:r>
    </w:p>
    <w:p>
      <w:pPr>
        <w:pStyle w:val="SHTKSourceText"/>
      </w:pPr>
      <w:r>
        <w:t>遂雲消霧卷。吾道興焉。[2]於是分官置職。</w:t>
      </w:r>
    </w:p>
    <w:p>
      <w:pPr>
        <w:pStyle w:val="SHTKBlockLabel"/>
      </w:pPr>
      <w:r>
        <w:t>한국어 직역</w:t>
      </w:r>
    </w:p>
    <w:p>
      <w:pPr>
        <w:pStyle w:val="SHTKTranslationText"/>
      </w:pPr>
      <w:r>
        <w:t>마침내 구름이 흩어지고 안개가 걷히니, 우리 도가 일어났다. 이에 관직을 나누고 직책을 설치하여,</w:t>
      </w:r>
    </w:p>
    <w:p>
      <w:pPr>
        <w:pStyle w:val="SHTKBlockLabel"/>
      </w:pPr>
      <w:r>
        <w:t>교감·번역 메모</w:t>
      </w:r>
    </w:p>
    <w:p>
      <w:pPr>
        <w:pStyle w:val="SHTKNoteSummary"/>
      </w:pPr>
      <w:r>
        <w:t>교감 요약 | [CBETA 교감] 於와 于는 표기·이체에 가까운 차이로, 이 문맥의 한국어 번역에는 큰 변화가 없다.</w:t>
      </w:r>
    </w:p>
    <w:p>
      <w:pPr>
        <w:pStyle w:val="SHTKNoteDetail"/>
      </w:pPr>
      <w:r>
        <w:t>• 원교감 원문 | 於＝于【明】</w:t>
        <w:br/>
        <w:t>• 교감 번호 | 0346002</w:t>
        <w:br/>
        <w:t>• 저본 독법 | 於</w:t>
        <w:br/>
        <w:t>• 저본 기준 번역 | 이에 관직을 나누고 직책을 설치하여,</w:t>
        <w:br/>
        <w:t>• 이문 독법 | 于</w:t>
        <w:br/>
        <w:t>• 이문 기준 번역 | 이문을 따르면 於를 于로 읽어 해당 어휘·구절 또는 문장 구조를 달리 해석해야 한다.</w:t>
        <w:br/>
        <w:t>• 의미 차이 | 於와 于는 표기·이체에 가까운 차이로, 이 문맥의 한국어 번역에는 큰 변화가 없다.</w:t>
        <w:br/>
        <w:t>• 번역 영향 판정 | [표현 차이]</w:t>
        <w:br/>
        <w:t>• 출처 | CBETA T52n2103, 교감 번호 0346002.</w:t>
      </w:r>
    </w:p>
    <w:p>
      <w:pPr>
        <w:pStyle w:val="SHTKBlockLabel"/>
      </w:pPr>
      <w:r>
        <w:t>원문</w:t>
      </w:r>
    </w:p>
    <w:p>
      <w:pPr>
        <w:pStyle w:val="SHTKSourceText"/>
      </w:pPr>
      <w:r>
        <w:t>行我風化。</w:t>
      </w:r>
    </w:p>
    <w:p>
      <w:pPr>
        <w:pStyle w:val="SHTKBlockLabel"/>
      </w:pPr>
      <w:r>
        <w:t>한국어 직역</w:t>
      </w:r>
    </w:p>
    <w:p>
      <w:pPr>
        <w:pStyle w:val="SHTKTranslationText"/>
      </w:pPr>
      <w:r>
        <w:t>우리의 교화를 시행하였다.</w:t>
      </w:r>
    </w:p>
    <w:p>
      <w:pPr>
        <w:pStyle w:val="SHTKBlockLabel"/>
      </w:pPr>
      <w:r>
        <w:t>위치표지</w:t>
      </w:r>
    </w:p>
    <w:p>
      <w:pPr>
        <w:pStyle w:val="SHTKPositionMarker"/>
      </w:pPr>
      <w:r>
        <w:t xml:space="preserve">[0346a04]</w:t>
      </w:r>
    </w:p>
    <w:p>
      <w:pPr>
        <w:pStyle w:val="SHTKBlockLabel"/>
      </w:pPr>
      <w:r>
        <w:t>원문</w:t>
      </w:r>
    </w:p>
    <w:p>
      <w:pPr>
        <w:pStyle w:val="SHTKSourceText"/>
      </w:pPr>
      <w:r>
        <w:t>勅無廉驃騎虎踞貪山。性澁將軍龍蟠慳海。[3]瞻恤之士水陸無寄。</w:t>
      </w:r>
    </w:p>
    <w:p>
      <w:pPr>
        <w:pStyle w:val="SHTKBlockLabel"/>
      </w:pPr>
      <w:r>
        <w:t>한국어 직역</w:t>
      </w:r>
    </w:p>
    <w:p>
      <w:pPr>
        <w:pStyle w:val="SHTKTranslationText"/>
      </w:pPr>
      <w:r>
        <w:t>무렴표기에게 명하여 탐욕의 산에 호랑이처럼 웅거하게 하고, 성색장군에게 인색의 바다에 용처럼 서리게 하니, 돌보고 구휼하는 선비는 물과 뭍 어디에도 의탁할 곳이 없었다.</w:t>
      </w:r>
    </w:p>
    <w:p>
      <w:pPr>
        <w:pStyle w:val="SHTKBlockLabel"/>
      </w:pPr>
      <w:r>
        <w:t>교감·번역 메모</w:t>
      </w:r>
    </w:p>
    <w:p>
      <w:pPr>
        <w:pStyle w:val="SHTKNoteSummary"/>
      </w:pPr>
      <w:r>
        <w:t>교감 요약 | [CBETA 교감] 瞻와 贍는 서로 다른 독법이며 어휘 또는 문맥 해석에 차이를 줄 수 있다.</w:t>
      </w:r>
    </w:p>
    <w:p>
      <w:pPr>
        <w:pStyle w:val="SHTKNoteDetail"/>
      </w:pPr>
      <w:r>
        <w:t>• 원교감 원문 | 瞻＝贍【元】【明】</w:t>
        <w:br/>
        <w:t>• 교감 번호 | 0346003</w:t>
        <w:br/>
        <w:t>• 저본 독법 | 瞻</w:t>
        <w:br/>
        <w:t>• 저본 기준 번역 | 돌보고 구휼하는 선비는 물과 뭍 어디에도 의탁할 곳이 없었다.</w:t>
        <w:br/>
        <w:t>• 이문 독법 | 贍</w:t>
        <w:br/>
        <w:t>• 이문 기준 번역 | 이문을 따르면 瞻를 贍로 읽어 해당 어휘·구절 또는 문장 구조를 달리 해석해야 한다.</w:t>
        <w:br/>
        <w:t>• 의미 차이 | 瞻와 贍는 서로 다른 독법이며 어휘 또는 문맥 해석에 차이를 줄 수 있다.</w:t>
        <w:br/>
        <w:t>• 번역 영향 판정 | [의미 차이 있음]</w:t>
        <w:br/>
        <w:t>• 출처 | CBETA T52n2103, 교감 번호 0346003.</w:t>
      </w:r>
    </w:p>
    <w:p>
      <w:pPr>
        <w:pStyle w:val="SHTKBlockLabel"/>
      </w:pPr>
      <w:r>
        <w:t>위치표지</w:t>
      </w:r>
    </w:p>
    <w:p>
      <w:pPr>
        <w:pStyle w:val="SHTKPositionMarker"/>
      </w:pPr>
      <w:r>
        <w:t xml:space="preserve">[0346a06]</w:t>
      </w:r>
    </w:p>
    <w:p>
      <w:pPr>
        <w:pStyle w:val="SHTKBlockLabel"/>
      </w:pPr>
      <w:r>
        <w:t>원문</w:t>
      </w:r>
    </w:p>
    <w:p>
      <w:pPr>
        <w:pStyle w:val="SHTKSourceText"/>
      </w:pPr>
      <w:r>
        <w:t>勅繫地郎將。置陰陽之府。情塵駙馬觀伉儷之。兵愛水暫流身城被漬。欲火纔發天廟遭燒。繕性將軍已從焚溺。勅咆[4]勃校尉弓劍隨身。</w:t>
      </w:r>
    </w:p>
    <w:p>
      <w:pPr>
        <w:pStyle w:val="SHTKBlockLabel"/>
      </w:pPr>
      <w:r>
        <w:t>한국어 직역</w:t>
      </w:r>
    </w:p>
    <w:p>
      <w:pPr>
        <w:pStyle w:val="SHTKTranslationText"/>
      </w:pPr>
      <w:r>
        <w:t>계지낭장에게 명하여, 음양의 관부를 두게 하였다. 정진부마가 부부의 관계를 살피게 하니, 애욕의 물이 잠시 흐르자 몸의 성이 물에 잠기고, 욕망의 불이 겨우 일어나자 하늘의 사당이 불탔다. 성품을 닦는 장군은 이미 불과 물의 재난을 따르게 되었다. 포발교위에게 명하여 활과 칼을 몸에 지니게 하고,</w:t>
      </w:r>
    </w:p>
    <w:p>
      <w:pPr>
        <w:pStyle w:val="SHTKBlockLabel"/>
      </w:pPr>
      <w:r>
        <w:t>교감·번역 메모</w:t>
      </w:r>
    </w:p>
    <w:p>
      <w:pPr>
        <w:pStyle w:val="SHTKNoteSummary"/>
      </w:pPr>
      <w:r>
        <w:t>교감 요약 | [CBETA 교감] 勃와 𠷺는 서로 다른 독법이며 어휘 또는 문맥 해석에 차이를 줄 수 있다.</w:t>
      </w:r>
    </w:p>
    <w:p>
      <w:pPr>
        <w:pStyle w:val="SHTKNoteDetail"/>
      </w:pPr>
      <w:r>
        <w:t>• 원교감 원문 | 勃＝𠷺【三】</w:t>
        <w:br/>
        <w:t>• 교감 번호 | 0346004</w:t>
        <w:br/>
        <w:t>• 저본 독법 | 勃</w:t>
        <w:br/>
        <w:t>• 저본 기준 번역 | 포발교위에게 명하여 활과 칼을 몸에 지니게 하고,</w:t>
        <w:br/>
        <w:t>• 이문 독법 | 𠷺</w:t>
        <w:br/>
        <w:t>• 이문 기준 번역 | 이문을 따르면 勃를 𠷺로 읽어 해당 어휘·구절 또는 문장 구조를 달리 해석해야 한다.</w:t>
        <w:br/>
        <w:t>• 의미 차이 | 勃와 𠷺는 서로 다른 독법이며 어휘 또는 문맥 해석에 차이를 줄 수 있다.</w:t>
        <w:br/>
        <w:t>• 번역 영향 판정 | [의미 차이 있음]</w:t>
        <w:br/>
        <w:t>• 출처 | CBETA T52n2103, 교감 번호 0346004.</w:t>
      </w:r>
    </w:p>
    <w:p>
      <w:pPr>
        <w:pStyle w:val="SHTKBlockLabel"/>
      </w:pPr>
      <w:r>
        <w:t>원문</w:t>
      </w:r>
    </w:p>
    <w:p>
      <w:pPr>
        <w:pStyle w:val="SHTKSourceText"/>
      </w:pPr>
      <w:r>
        <w:t>鴆毒鷹揚戈戟在手。嚴毅士卒警固賄城。使平忿將軍銷聲[5]剷跡。</w:t>
      </w:r>
    </w:p>
    <w:p>
      <w:pPr>
        <w:pStyle w:val="SHTKBlockLabel"/>
      </w:pPr>
      <w:r>
        <w:t>한국어 직역</w:t>
      </w:r>
    </w:p>
    <w:p>
      <w:pPr>
        <w:pStyle w:val="SHTKTranslationText"/>
      </w:pPr>
      <w:r>
        <w:t>짐독응양은 창과 극을 손에 들게 하며, 엄하고 굳센 병졸로 뇌물의 성을 경계하여 굳게 지키게 하였다. 평분장군으로 하여금 소리를 거두고 자취를 없애게 하였으며,</w:t>
      </w:r>
    </w:p>
    <w:p>
      <w:pPr>
        <w:pStyle w:val="SHTKBlockLabel"/>
      </w:pPr>
      <w:r>
        <w:t>교감·번역 메모</w:t>
      </w:r>
    </w:p>
    <w:p>
      <w:pPr>
        <w:pStyle w:val="SHTKNoteSummary"/>
      </w:pPr>
      <w:r>
        <w:t>교감 요약 | [CBETA 교감] 剷와 剗는 서로 다른 독법이며 어휘 또는 문맥 해석에 차이를 줄 수 있다.</w:t>
      </w:r>
    </w:p>
    <w:p>
      <w:pPr>
        <w:pStyle w:val="SHTKNoteDetail"/>
      </w:pPr>
      <w:r>
        <w:t>• 원교감 원문 | 剷＝剗【三】【宮】</w:t>
        <w:br/>
        <w:t>• 교감 번호 | 0346005</w:t>
        <w:br/>
        <w:t>• 저본 독법 | 剷</w:t>
        <w:br/>
        <w:t>• 저본 기준 번역 | 평분장군으로 하여금 소리를 거두고 자취를 없애게 하였으며,</w:t>
        <w:br/>
        <w:t>• 이문 독법 | 剗</w:t>
        <w:br/>
        <w:t>• 이문 기준 번역 | 이문을 따르면 剷를 剗로 읽어 해당 어휘·구절 또는 문장 구조를 달리 해석해야 한다.</w:t>
        <w:br/>
        <w:t>• 의미 차이 | 剷와 剗는 서로 다른 독법이며 어휘 또는 문맥 해석에 차이를 줄 수 있다.</w:t>
        <w:br/>
        <w:t>• 번역 영향 판정 | [의미 차이 있음]</w:t>
        <w:br/>
        <w:t>• 출처 | CBETA T52n2103, 교감 번호 0346005.</w:t>
      </w:r>
    </w:p>
    <w:p>
      <w:pPr>
        <w:pStyle w:val="SHTKBlockLabel"/>
      </w:pPr>
      <w:r>
        <w:t>원문</w:t>
      </w:r>
    </w:p>
    <w:p>
      <w:pPr>
        <w:pStyle w:val="SHTKSourceText"/>
      </w:pPr>
      <w:r>
        <w:t>勅正勤御史且停監察。</w:t>
      </w:r>
    </w:p>
    <w:p>
      <w:pPr>
        <w:pStyle w:val="SHTKBlockLabel"/>
      </w:pPr>
      <w:r>
        <w:t>한국어 직역</w:t>
      </w:r>
    </w:p>
    <w:p>
      <w:pPr>
        <w:pStyle w:val="SHTKTranslationText"/>
      </w:pPr>
      <w:r>
        <w:t>정근어사에게 명하여 잠시 감찰을 그치게 하였다.</w:t>
      </w:r>
    </w:p>
    <w:p>
      <w:pPr>
        <w:pStyle w:val="SHTKBlockLabel"/>
      </w:pPr>
      <w:r>
        <w:t>위치표지</w:t>
      </w:r>
    </w:p>
    <w:p>
      <w:pPr>
        <w:pStyle w:val="SHTKPositionMarker"/>
      </w:pPr>
      <w:r>
        <w:t xml:space="preserve">[0346a12]</w:t>
      </w:r>
    </w:p>
    <w:p>
      <w:pPr>
        <w:pStyle w:val="SHTKBlockLabel"/>
      </w:pPr>
      <w:r>
        <w:t>원문</w:t>
      </w:r>
    </w:p>
    <w:p>
      <w:pPr>
        <w:pStyle w:val="SHTKSourceText"/>
      </w:pPr>
      <w:r>
        <w:t>隨眠武侯安撫朝猷。放蕩無明縱恣有待。使精進一馬。罷行四勤之路。迦留二箭。不射三空之門。勇猛將軍風煙歇滅。</w:t>
      </w:r>
    </w:p>
    <w:p>
      <w:pPr>
        <w:pStyle w:val="SHTKBlockLabel"/>
      </w:pPr>
      <w:r>
        <w:t>한국어 직역</w:t>
      </w:r>
    </w:p>
    <w:p>
      <w:pPr>
        <w:pStyle w:val="SHTKTranslationText"/>
      </w:pPr>
      <w:r>
        <w:t>수면무후가 조정의 계책을 편안히 어루만지게 하니, 무명이 방탕해져 유위에 제멋대로 하였다. 정진이라는 한 필 말을 시켜, 사정근의 길을 달리지 못하게 하고, 가류라는 두 화살을 두어, 삼공의 문을 쏘지 못하게 하니, 용맹장군의 바람과 연기가 사라졌다.</w:t>
      </w:r>
    </w:p>
    <w:p>
      <w:pPr>
        <w:pStyle w:val="SHTKBlockLabel"/>
      </w:pPr>
      <w:r>
        <w:t>위치표지</w:t>
      </w:r>
    </w:p>
    <w:p>
      <w:pPr>
        <w:pStyle w:val="SHTKPositionMarker"/>
      </w:pPr>
      <w:r>
        <w:t xml:space="preserve">[0346a15]</w:t>
      </w:r>
    </w:p>
    <w:p>
      <w:pPr>
        <w:pStyle w:val="SHTKBlockLabel"/>
      </w:pPr>
      <w:r>
        <w:t>원문</w:t>
      </w:r>
    </w:p>
    <w:p>
      <w:pPr>
        <w:pStyle w:val="SHTKSourceText"/>
      </w:pPr>
      <w:r>
        <w:t>勅覺觀大司馬置府初禪。邪思惟都尉列陣三有。[6]心原未靜頻被風波。</w:t>
      </w:r>
    </w:p>
    <w:p>
      <w:pPr>
        <w:pStyle w:val="SHTKBlockLabel"/>
      </w:pPr>
      <w:r>
        <w:t>한국어 직역</w:t>
      </w:r>
    </w:p>
    <w:p>
      <w:pPr>
        <w:pStyle w:val="SHTKTranslationText"/>
      </w:pPr>
      <w:r>
        <w:t>각관대사마에게 명하여 초선에 관부를 두게 하고, 사사유도위에게 삼유에 진을 벌이게 하였다. 마음의 근원이 고요하지 않아 자주 풍파를 입고,</w:t>
      </w:r>
    </w:p>
    <w:p>
      <w:pPr>
        <w:pStyle w:val="SHTKBlockLabel"/>
      </w:pPr>
      <w:r>
        <w:t>교감·번역 메모</w:t>
      </w:r>
    </w:p>
    <w:p>
      <w:pPr>
        <w:pStyle w:val="SHTKNoteSummary"/>
      </w:pPr>
      <w:r>
        <w:t>교감 요약 | [CBETA 교감] 心와 以는 서로 다른 독법이며 어휘 또는 문맥 해석에 차이를 줄 수 있다.</w:t>
      </w:r>
    </w:p>
    <w:p>
      <w:pPr>
        <w:pStyle w:val="SHTKNoteDetail"/>
      </w:pPr>
      <w:r>
        <w:t>• 원교감 원문 | 心＝以【宋】【宮】，以心【元】【明】</w:t>
        <w:br/>
        <w:t>• 교감 번호 | 0346006</w:t>
        <w:br/>
        <w:t>• 저본 독법 | 心</w:t>
        <w:br/>
        <w:t>• 저본 기준 번역 | 마음의 근원이 고요하지 않아 자주 풍파를 입고,</w:t>
        <w:br/>
        <w:t>• 이문 독법 | 以</w:t>
        <w:br/>
        <w:t>• 이문 기준 번역 | 이문을 따르면 心를 以로 읽어 해당 어휘·구절 또는 문장 구조를 달리 해석해야 한다.</w:t>
        <w:br/>
        <w:t>• 의미 차이 | 心와 以는 서로 다른 독법이며 어휘 또는 문맥 해석에 차이를 줄 수 있다.</w:t>
        <w:br/>
        <w:t>• 번역 영향 판정 | [의미 차이 있음]</w:t>
        <w:br/>
        <w:t>• 출처 | CBETA T52n2103, 교감 번호 0346006.</w:t>
      </w:r>
    </w:p>
    <w:p>
      <w:pPr>
        <w:pStyle w:val="SHTKBlockLabel"/>
      </w:pPr>
      <w:r>
        <w:t>원문</w:t>
      </w:r>
    </w:p>
    <w:p>
      <w:pPr>
        <w:pStyle w:val="SHTKSourceText"/>
      </w:pPr>
      <w:r>
        <w:t>禪枝欲茂再遭霜雪。安靜將軍埋身亂境。勅我見行高鎮陀那之嶺。惑山萬[7]刃疑戍百重。</w:t>
      </w:r>
    </w:p>
    <w:p>
      <w:pPr>
        <w:pStyle w:val="SHTKBlockLabel"/>
      </w:pPr>
      <w:r>
        <w:t>한국어 직역</w:t>
      </w:r>
    </w:p>
    <w:p>
      <w:pPr>
        <w:pStyle w:val="SHTKTranslationText"/>
      </w:pPr>
      <w:r>
        <w:t>선정의 가지가 무성하려 하면 다시 서리와 눈을 만났다. 안정장군은 어지러운 경계에 몸을 묻었다. 아견행에게 명하여 높은 곳에서 다나의 고개를 지키게 하니, 미혹의 산은 만 길이나 되고 의심의 보루는 백 겹이었다.</w:t>
      </w:r>
    </w:p>
    <w:p>
      <w:pPr>
        <w:pStyle w:val="SHTKBlockLabel"/>
      </w:pPr>
      <w:r>
        <w:t>교감·번역 메모</w:t>
      </w:r>
    </w:p>
    <w:p>
      <w:pPr>
        <w:pStyle w:val="SHTKNoteSummary"/>
      </w:pPr>
      <w:r>
        <w:t>교감 요약 | [CBETA 교감] 刃와 仞는 서로 다른 독법이며 어휘 또는 문맥 해석에 차이를 줄 수 있다.</w:t>
      </w:r>
    </w:p>
    <w:p>
      <w:pPr>
        <w:pStyle w:val="SHTKNoteDetail"/>
      </w:pPr>
      <w:r>
        <w:t>• 원교감 원문 | 刃＝仞【三】【宮】</w:t>
        <w:br/>
        <w:t>• 교감 번호 | 0346007</w:t>
        <w:br/>
        <w:t>• 저본 독법 | 刃</w:t>
        <w:br/>
        <w:t>• 저본 기준 번역 | 미혹의 산은 만 길이나 되고 의심의 보루는 백 겹이었다.</w:t>
        <w:br/>
        <w:t>• 이문 독법 | 仞</w:t>
        <w:br/>
        <w:t>• 이문 기준 번역 | 이문을 따르면 刃를 仞로 읽어 해당 어휘·구절 또는 문장 구조를 달리 해석해야 한다.</w:t>
        <w:br/>
        <w:t>• 의미 차이 | 刃와 仞는 서로 다른 독법이며 어휘 또는 문맥 해석에 차이를 줄 수 있다.</w:t>
        <w:br/>
        <w:t>• 번역 영향 판정 | [의미 차이 있음]</w:t>
        <w:br/>
        <w:t>• 출처 | CBETA T52n2103, 교감 번호 0346007.</w:t>
      </w:r>
    </w:p>
    <w:p>
      <w:pPr>
        <w:pStyle w:val="SHTKNoteSummary"/>
      </w:pPr>
      <w:r>
        <w:t>교감 요약 | [CBETA 교감] 戍와 戌는 서로 다른 독법이며 어휘 또는 문맥 해석에 차이를 줄 수 있다.</w:t>
      </w:r>
    </w:p>
    <w:p>
      <w:pPr>
        <w:pStyle w:val="SHTKNoteDetail"/>
      </w:pPr>
      <w:r>
        <w:t>• 원교감 원문 | [저본에 숫자 표지 없음]</w:t>
        <w:br/>
        <w:t>• 교감 번호 | 0346a1801</w:t>
        <w:br/>
        <w:t>• 저본 독법 | 戍</w:t>
        <w:br/>
        <w:t>• 저본 기준 번역 | 미혹의 산은 만 길이나 되고 의심의 보루는 백 겹이었다.</w:t>
        <w:br/>
        <w:t>• 이문 독법 | 戌</w:t>
        <w:br/>
        <w:t>• 이문 기준 번역 | 이문을 따르면 戍를 戌로 읽어 해당 어휘·구절 또는 문장 구조를 달리 해석해야 한다.</w:t>
        <w:br/>
        <w:t>• 의미 차이 | 戍와 戌는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討返還迷問津天路。使觀身實相[＊]申如羊角。緣[8]家妄業密若魚鱗。</w:t>
      </w:r>
    </w:p>
    <w:p>
      <w:pPr>
        <w:pStyle w:val="SHTKBlockLabel"/>
      </w:pPr>
      <w:r>
        <w:t>한국어 직역</w:t>
      </w:r>
    </w:p>
    <w:p>
      <w:pPr>
        <w:pStyle w:val="SHTKTranslationText"/>
      </w:pPr>
      <w:r>
        <w:t>돌아가려 하나 도리어 미혹하여 하늘길의 나루를 물었다. 몸을 실상으로 관하게 하였으나 펼쳐진 모습은 양의 뿔처럼 굽었고, 집에 얽힌 망업은 물고기 비늘처럼 촘촘하였다.</w:t>
      </w:r>
    </w:p>
    <w:p>
      <w:pPr>
        <w:pStyle w:val="SHTKBlockLabel"/>
      </w:pPr>
      <w:r>
        <w:t>교감·번역 메모</w:t>
      </w:r>
    </w:p>
    <w:p>
      <w:pPr>
        <w:pStyle w:val="SHTKNoteSummary"/>
      </w:pPr>
      <w:r>
        <w:t>교감 요약 | [상호참조] 앞의 교감 0341033과 같은 이문이 이 자리에도 적용된다.</w:t>
      </w:r>
    </w:p>
    <w:p>
      <w:pPr>
        <w:pStyle w:val="SHTKNoteSummary"/>
      </w:pPr>
      <w:r>
        <w:t>교감 요약 | [CBETA 교감] 家와 寂는 서로 다른 독법이며 어휘 또는 문맥 해석에 차이를 줄 수 있다.</w:t>
      </w:r>
    </w:p>
    <w:p>
      <w:pPr>
        <w:pStyle w:val="SHTKNoteDetail"/>
      </w:pPr>
      <w:r>
        <w:t>• 원교감 원문 | 家＝寂【三】【宮】</w:t>
        <w:br/>
        <w:t>• 교감 번호 | 0346008</w:t>
        <w:br/>
        <w:t>• 저본 독법 | 家</w:t>
        <w:br/>
        <w:t>• 저본 기준 번역 | 집에 얽힌 망업은 물고기 비늘처럼 촘촘하였다.</w:t>
        <w:br/>
        <w:t>• 이문 독법 | 寂</w:t>
        <w:br/>
        <w:t>• 이문 기준 번역 | 이문을 따르면 家를 寂로 읽어 해당 어휘·구절 또는 문장 구조를 달리 해석해야 한다.</w:t>
        <w:br/>
        <w:t>• 의미 차이 | 家와 寂는 서로 다른 독법이며 어휘 또는 문맥 해석에 차이를 줄 수 있다.</w:t>
        <w:br/>
        <w:t>• 번역 영향 판정 | [의미 차이 있음]</w:t>
        <w:br/>
        <w:t>• 출처 | CBETA T52n2103, 교감 번호 0346008.</w:t>
      </w:r>
    </w:p>
    <w:p>
      <w:pPr>
        <w:pStyle w:val="SHTKBlockLabel"/>
      </w:pPr>
      <w:r>
        <w:t>원문</w:t>
      </w:r>
    </w:p>
    <w:p>
      <w:pPr>
        <w:pStyle w:val="SHTKSourceText"/>
      </w:pPr>
      <w:r>
        <w:t>故毒動狂子酒醒醉客。覆真金藏隱肥膩草。博通將軍兀[9]然如醉。</w:t>
      </w:r>
    </w:p>
    <w:p>
      <w:pPr>
        <w:pStyle w:val="SHTKBlockLabel"/>
      </w:pPr>
      <w:r>
        <w:t>한국어 직역</w:t>
      </w:r>
    </w:p>
    <w:p>
      <w:pPr>
        <w:pStyle w:val="SHTKTranslationText"/>
      </w:pPr>
      <w:r>
        <w:t>그러므로 독이 움직이면 미친 아이가 되고 술이 깨면 도리어 취객이 되었으며, 참된 금의 창고를 덮고 비옥한 풀숲에 숨었다. 박통장군은 우뚝하여 술 취한 듯하였다.</w:t>
      </w:r>
    </w:p>
    <w:p>
      <w:pPr>
        <w:pStyle w:val="SHTKBlockLabel"/>
      </w:pPr>
      <w:r>
        <w:t>교감·번역 메모</w:t>
      </w:r>
    </w:p>
    <w:p>
      <w:pPr>
        <w:pStyle w:val="SHTKNoteSummary"/>
      </w:pPr>
      <w:r>
        <w:t>교감 요약 | [CBETA 교감] 然와 焉는 서로 다른 독법이며 어휘 또는 문맥 해석에 차이를 줄 수 있다.</w:t>
      </w:r>
    </w:p>
    <w:p>
      <w:pPr>
        <w:pStyle w:val="SHTKNoteDetail"/>
      </w:pPr>
      <w:r>
        <w:t>• 원교감 원문 | 然＝焉【三】【宮】</w:t>
        <w:br/>
        <w:t>• 교감 번호 | 0346009</w:t>
        <w:br/>
        <w:t>• 저본 독법 | 然</w:t>
        <w:br/>
        <w:t>• 저본 기준 번역 | 박통장군은 우뚝하여 술 취한 듯하였다.</w:t>
        <w:br/>
        <w:t>• 이문 독법 | 焉</w:t>
        <w:br/>
        <w:t>• 이문 기준 번역 | 이문을 따르면 然를 焉로 읽어 해당 어휘·구절 또는 문장 구조를 달리 해석해야 한다.</w:t>
        <w:br/>
        <w:t>• 의미 차이 | 然와 焉는 서로 다른 독법이며 어휘 또는 문맥 해석에 차이를 줄 수 있다.</w:t>
        <w:br/>
        <w:t>• 번역 영향 판정 | [의미 차이 있음]</w:t>
        <w:br/>
        <w:t>• 출처 | CBETA T52n2103, 교감 번호 0346009.</w:t>
      </w:r>
    </w:p>
    <w:p>
      <w:pPr>
        <w:pStyle w:val="SHTKBlockLabel"/>
      </w:pPr>
      <w:r>
        <w:t>원문</w:t>
      </w:r>
    </w:p>
    <w:p>
      <w:pPr>
        <w:pStyle w:val="SHTKSourceText"/>
      </w:pPr>
      <w:r>
        <w:t>斯則率土之賓。皆吾民也。今十軍意氣五將英雄。乘機[10]發立成國宗廟。</w:t>
      </w:r>
    </w:p>
    <w:p>
      <w:pPr>
        <w:pStyle w:val="SHTKBlockLabel"/>
      </w:pPr>
      <w:r>
        <w:t>한국어 직역</w:t>
      </w:r>
    </w:p>
    <w:p>
      <w:pPr>
        <w:pStyle w:val="SHTKTranslationText"/>
      </w:pPr>
      <w:r>
        <w:t>이들은 온 나라의 손님이지만, 모두 나의 백성이다. 이제 열 군대는 기세가 높고 다섯 장수는 영웅이어서, 기회를 타고 떨쳐 일어나 나라의 종묘를 이루었다.</w:t>
      </w:r>
    </w:p>
    <w:p>
      <w:pPr>
        <w:pStyle w:val="SHTKBlockLabel"/>
      </w:pPr>
      <w:r>
        <w:t>교감·번역 메모</w:t>
      </w:r>
    </w:p>
    <w:p>
      <w:pPr>
        <w:pStyle w:val="SHTKNoteSummary"/>
      </w:pPr>
      <w:r>
        <w:t>교감 요약 | [CBETA 교감] 發와 廢는 서로 다른 독법이며 어휘 또는 문맥 해석에 차이를 줄 수 있다.</w:t>
      </w:r>
    </w:p>
    <w:p>
      <w:pPr>
        <w:pStyle w:val="SHTKNoteDetail"/>
      </w:pPr>
      <w:r>
        <w:t>• 원교감 원문 | 發＝廢【三】【宮】</w:t>
        <w:br/>
        <w:t>• 교감 번호 | 0346010</w:t>
        <w:br/>
        <w:t>• 저본 독법 | 發</w:t>
        <w:br/>
        <w:t>• 저본 기준 번역 | 기회를 타고 떨쳐 일어나 나라의 종묘를 이루었다.</w:t>
        <w:br/>
        <w:t>• 이문 독법 | 廢</w:t>
        <w:br/>
        <w:t>• 이문 기준 번역 | 이문을 따르면 發를 廢로 읽어 해당 어휘·구절 또는 문장 구조를 달리 해석해야 한다.</w:t>
        <w:br/>
        <w:t>• 의미 차이 | 發와 廢는 서로 다른 독법이며 어휘 또는 문맥 해석에 차이를 줄 수 있다.</w:t>
        <w:br/>
        <w:t>• 번역 영향 판정 | [의미 차이 있음]</w:t>
        <w:br/>
        <w:t>• 출처 | CBETA T52n2103, 교감 번호 0346010.</w:t>
      </w:r>
    </w:p>
    <w:p>
      <w:pPr>
        <w:pStyle w:val="SHTKBlockLabel"/>
      </w:pPr>
      <w:r>
        <w:t>원문</w:t>
      </w:r>
    </w:p>
    <w:p>
      <w:pPr>
        <w:pStyle w:val="SHTKSourceText"/>
      </w:pPr>
      <w:r>
        <w:t>朕俛仰即位臨軒御宇纂承王業。握圖受命。[11]困弱之輪無際足擬金輪。</w:t>
      </w:r>
    </w:p>
    <w:p>
      <w:pPr>
        <w:pStyle w:val="SHTKBlockLabel"/>
      </w:pPr>
      <w:r>
        <w:t>한국어 직역</w:t>
      </w:r>
    </w:p>
    <w:p>
      <w:pPr>
        <w:pStyle w:val="SHTKTranslationText"/>
      </w:pPr>
      <w:r>
        <w:t>짐은 어느덧 즉위하여 전각에 임하고 천하를 다스리며 왕업을 이어받아, 도참을 쥐고 천명을 받았다. 곤약의 수레는 끝이 없어 족히 금륜에 견줄 만하고,</w:t>
      </w:r>
    </w:p>
    <w:p>
      <w:pPr>
        <w:pStyle w:val="SHTKBlockLabel"/>
      </w:pPr>
      <w:r>
        <w:t>교감·번역 메모</w:t>
      </w:r>
    </w:p>
    <w:p>
      <w:pPr>
        <w:pStyle w:val="SHTKNoteSummary"/>
      </w:pPr>
      <w:r>
        <w:t>교감 요약 | [CBETA 교감] 困와 因는 서로 다른 독법이며 어휘 또는 문맥 해석에 차이를 줄 수 있다.</w:t>
      </w:r>
    </w:p>
    <w:p>
      <w:pPr>
        <w:pStyle w:val="SHTKNoteDetail"/>
      </w:pPr>
      <w:r>
        <w:t>• 원교감 원문 | 困＝因【三】【宮】</w:t>
        <w:br/>
        <w:t>• 교감 번호 | 0346011</w:t>
        <w:br/>
        <w:t>• 저본 독법 | 困</w:t>
        <w:br/>
        <w:t>• 저본 기준 번역 | 곤약의 수레는 끝이 없어 족히 금륜에 견줄 만하고,</w:t>
        <w:br/>
        <w:t>• 이문 독법 | 因</w:t>
        <w:br/>
        <w:t>• 이문 기준 번역 | 이문을 따르면 困를 因로 읽어 해당 어휘·구절 또는 문장 구조를 달리 해석해야 한다.</w:t>
        <w:br/>
        <w:t>• 의미 차이 | 困와 因는 서로 다른 독법이며 어휘 또는 문맥 해석에 차이를 줄 수 있다.</w:t>
        <w:br/>
        <w:t>• 번역 영향 판정 | [의미 차이 있음]</w:t>
        <w:br/>
        <w:t>• 출처 | CBETA T52n2103, 교감 번호 0346011.</w:t>
      </w:r>
    </w:p>
    <w:p>
      <w:pPr>
        <w:pStyle w:val="SHTKBlockLabel"/>
      </w:pPr>
      <w:r>
        <w:t>원문</w:t>
      </w:r>
    </w:p>
    <w:p>
      <w:pPr>
        <w:pStyle w:val="SHTKSourceText"/>
      </w:pPr>
      <w:r>
        <w:t>心與駿䭿有餘。聊充紺馬。</w:t>
      </w:r>
    </w:p>
    <w:p>
      <w:pPr>
        <w:pStyle w:val="SHTKBlockLabel"/>
      </w:pPr>
      <w:r>
        <w:t>한국어 직역</w:t>
      </w:r>
    </w:p>
    <w:p>
      <w:pPr>
        <w:pStyle w:val="SHTKTranslationText"/>
      </w:pPr>
      <w:r>
        <w:t>마음은 준마와 함께하고도 남으니, 잠시 감마를 채울 만하다.</w:t>
      </w:r>
    </w:p>
    <w:p>
      <w:pPr>
        <w:pStyle w:val="SHTKBlockLabel"/>
      </w:pPr>
      <w:r>
        <w:t>원문</w:t>
      </w:r>
    </w:p>
    <w:p>
      <w:pPr>
        <w:pStyle w:val="SHTKSourceText"/>
      </w:pPr>
      <w:r>
        <w:t>衣冠[12]無[13]二車書已一。</w:t>
      </w:r>
    </w:p>
    <w:p>
      <w:pPr>
        <w:pStyle w:val="SHTKBlockLabel"/>
      </w:pPr>
      <w:r>
        <w:t>한국어 직역</w:t>
      </w:r>
    </w:p>
    <w:p>
      <w:pPr>
        <w:pStyle w:val="SHTKTranslationText"/>
      </w:pPr>
      <w:r>
        <w:t>의관에는 둘이 없고 수레와 문서는 이미 하나가 되었다.</w:t>
      </w:r>
    </w:p>
    <w:p>
      <w:pPr>
        <w:pStyle w:val="SHTKBlockLabel"/>
      </w:pPr>
      <w:r>
        <w:t>교감·번역 메모</w:t>
      </w:r>
    </w:p>
    <w:p>
      <w:pPr>
        <w:pStyle w:val="SHTKNoteSummary"/>
      </w:pPr>
      <w:r>
        <w:t>교감 요약 | [CBETA 교감] 無와 充는 서로 다른 독법이며 어휘 또는 문맥 해석에 차이를 줄 수 있다.</w:t>
      </w:r>
    </w:p>
    <w:p>
      <w:pPr>
        <w:pStyle w:val="SHTKNoteDetail"/>
      </w:pPr>
      <w:r>
        <w:t>• 원교감 원문 | 無＝充【宋】【宮】，統【元】【明】</w:t>
        <w:br/>
        <w:t>• 교감 번호 | 0346012</w:t>
        <w:br/>
        <w:t>• 저본 독법 | 無</w:t>
        <w:br/>
        <w:t>• 저본 기준 번역 | 의관에는 둘이 없고 수레와 문서는 이미 하나가 되었다.</w:t>
        <w:br/>
        <w:t>• 이문 독법 | 充</w:t>
        <w:br/>
        <w:t>• 이문 기준 번역 | 이문을 따르면 無를 充로 읽어 해당 어휘·구절 또는 문장 구조를 달리 해석해야 한다.</w:t>
        <w:br/>
        <w:t>• 의미 차이 | 無와 充는 서로 다른 독법이며 어휘 또는 문맥 해석에 차이를 줄 수 있다.</w:t>
        <w:br/>
        <w:t>• 번역 영향 판정 | [의미 차이 있음]</w:t>
        <w:br/>
        <w:t>• 출처 | CBETA T52n2103, 교감 번호 0346012.</w:t>
      </w:r>
    </w:p>
    <w:p>
      <w:pPr>
        <w:pStyle w:val="SHTKNoteSummary"/>
      </w:pPr>
      <w:r>
        <w:t>교감 요약 | [CBETA 교감] 二와 三는 서로 다른 독법이며 어휘 또는 문맥 해석에 차이를 줄 수 있다.</w:t>
      </w:r>
    </w:p>
    <w:p>
      <w:pPr>
        <w:pStyle w:val="SHTKNoteDetail"/>
      </w:pPr>
      <w:r>
        <w:t>• 원교감 원문 | 二＝三【宋】【宮】</w:t>
        <w:br/>
        <w:t>• 교감 번호 | 0346013</w:t>
        <w:br/>
        <w:t>• 저본 독법 | 二</w:t>
        <w:br/>
        <w:t>• 저본 기준 번역 | 의관에는 둘이 없고 수레와 문서는 이미 하나가 되었다.</w:t>
        <w:br/>
        <w:t>• 이문 독법 | 三</w:t>
        <w:br/>
        <w:t>• 이문 기준 번역 | 이문을 따르면 二를 三로 읽어 해당 어휘·구절 또는 문장 구조를 달리 해석해야 한다.</w:t>
        <w:br/>
        <w:t>• 의미 차이 | 二와 三는 서로 다른 독법이며 어휘 또는 문맥 해석에 차이를 줄 수 있다.</w:t>
        <w:br/>
        <w:t>• 번역 영향 판정 | [의미 차이 있음]</w:t>
        <w:br/>
        <w:t>• 출처 | CBETA T52n2103, 교감 번호 0346013.</w:t>
      </w:r>
    </w:p>
    <w:p>
      <w:pPr>
        <w:pStyle w:val="SHTKBlockLabel"/>
      </w:pPr>
      <w:r>
        <w:t>원문</w:t>
      </w:r>
    </w:p>
    <w:p>
      <w:pPr>
        <w:pStyle w:val="SHTKSourceText"/>
      </w:pPr>
      <w:r>
        <w:t>方扇長風於火宅。[14]粉高車於門外。</w:t>
      </w:r>
    </w:p>
    <w:p>
      <w:pPr>
        <w:pStyle w:val="SHTKBlockLabel"/>
      </w:pPr>
      <w:r>
        <w:t>한국어 직역</w:t>
      </w:r>
    </w:p>
    <w:p>
      <w:pPr>
        <w:pStyle w:val="SHTKTranslationText"/>
      </w:pPr>
      <w:r>
        <w:t>장차 화택에 긴 바람을 일으키고, 문 밖의 큰 수레를 떨쳐 세우며,</w:t>
      </w:r>
    </w:p>
    <w:p>
      <w:pPr>
        <w:pStyle w:val="SHTKBlockLabel"/>
      </w:pPr>
      <w:r>
        <w:t>교감·번역 메모</w:t>
      </w:r>
    </w:p>
    <w:p>
      <w:pPr>
        <w:pStyle w:val="SHTKNoteSummary"/>
      </w:pPr>
      <w:r>
        <w:t>교감 요약 | [CBETA 교감] 粉와 奮는 서로 다른 독법이며 어휘 또는 문맥 해석에 차이를 줄 수 있다.</w:t>
      </w:r>
    </w:p>
    <w:p>
      <w:pPr>
        <w:pStyle w:val="SHTKNoteDetail"/>
      </w:pPr>
      <w:r>
        <w:t>• 원교감 원문 | 粉＝奮【三】</w:t>
        <w:br/>
        <w:t>• 교감 번호 | 0346014</w:t>
        <w:br/>
        <w:t>• 저본 독법 | 粉</w:t>
        <w:br/>
        <w:t>• 저본 기준 번역 | 문 밖의 큰 수레를 떨쳐 세우며,</w:t>
        <w:br/>
        <w:t>• 이문 독법 | 奮</w:t>
        <w:br/>
        <w:t>• 이문 기준 번역 | 이문을 따르면 粉를 奮로 읽어 해당 어휘·구절 또는 문장 구조를 달리 해석해야 한다.</w:t>
        <w:br/>
        <w:t>• 의미 차이 | 粉와 奮는 서로 다른 독법이며 어휘 또는 문맥 해석에 차이를 줄 수 있다.</w:t>
        <w:br/>
        <w:t>• 번역 영향 판정 | [의미 차이 있음]</w:t>
        <w:br/>
        <w:t>• 출처 | CBETA T52n2103, 교감 번호 0346014.</w:t>
      </w:r>
    </w:p>
    <w:p>
      <w:pPr>
        <w:pStyle w:val="SHTKBlockLabel"/>
      </w:pPr>
      <w:r>
        <w:t>원문</w:t>
      </w:r>
    </w:p>
    <w:p>
      <w:pPr>
        <w:pStyle w:val="SHTKSourceText"/>
      </w:pPr>
      <w:r>
        <w:t>解釋甲冑與民更始。將軍士卒並亡智力俱喪。路窮箭盡棄馬焚舟。螗[15]螂舉臂。</w:t>
      </w:r>
    </w:p>
    <w:p>
      <w:pPr>
        <w:pStyle w:val="SHTKBlockLabel"/>
      </w:pPr>
      <w:r>
        <w:t>한국어 직역</w:t>
      </w:r>
    </w:p>
    <w:p>
      <w:pPr>
        <w:pStyle w:val="SHTKTranslationText"/>
      </w:pPr>
      <w:r>
        <w:t>갑옷을 풀어 백성과 함께 새롭게 시작하려 한다. 장군의 병사들은 모두 망하고 지혜와 힘도 함께 잃었으며, 길은 막히고 화살은 다하여 말을 버리고 배를 불태웠다. 사마귀가 팔을 들어 수레를 막는 격이니,</w:t>
      </w:r>
    </w:p>
    <w:p>
      <w:pPr>
        <w:pStyle w:val="SHTKBlockLabel"/>
      </w:pPr>
      <w:r>
        <w:t>교감·번역 메모</w:t>
      </w:r>
    </w:p>
    <w:p>
      <w:pPr>
        <w:pStyle w:val="SHTKNoteSummary"/>
      </w:pPr>
      <w:r>
        <w:t>교감 요약 | [CBETA 교감] 螂와 娘는 서로 다른 독법이며 어휘 또는 문맥 해석에 차이를 줄 수 있다.</w:t>
      </w:r>
    </w:p>
    <w:p>
      <w:pPr>
        <w:pStyle w:val="SHTKNoteDetail"/>
      </w:pPr>
      <w:r>
        <w:t>• 원교감 원문 | 螂＝娘【三】【宮】</w:t>
        <w:br/>
        <w:t>• 교감 번호 | 0346015</w:t>
        <w:br/>
        <w:t>• 저본 독법 | 螂</w:t>
        <w:br/>
        <w:t>• 저본 기준 번역 | 사마귀가 팔을 들어 수레를 막는 격이니,</w:t>
        <w:br/>
        <w:t>• 이문 독법 | 娘</w:t>
        <w:br/>
        <w:t>• 이문 기준 번역 | 이문을 따르면 螂를 娘로 읽어 해당 어휘·구절 또는 문장 구조를 달리 해석해야 한다.</w:t>
        <w:br/>
        <w:t>• 의미 차이 | 螂와 娘는 서로 다른 독법이며 어휘 또는 문맥 해석에 차이를 줄 수 있다.</w:t>
        <w:br/>
        <w:t>• 번역 영향 판정 | [의미 차이 있음]</w:t>
        <w:br/>
        <w:t>• 출처 | CBETA T52n2103, 교감 번호 0346015.</w:t>
      </w:r>
    </w:p>
    <w:p>
      <w:pPr>
        <w:pStyle w:val="SHTKBlockLabel"/>
      </w:pPr>
      <w:r>
        <w:t>원문</w:t>
      </w:r>
    </w:p>
    <w:p>
      <w:pPr>
        <w:pStyle w:val="SHTKSourceText"/>
      </w:pPr>
      <w:r>
        <w:t>良可愍也。良可恥也。[16]盜跖率卒侵暴諸侯。</w:t>
      </w:r>
    </w:p>
    <w:p>
      <w:pPr>
        <w:pStyle w:val="SHTKBlockLabel"/>
      </w:pPr>
      <w:r>
        <w:t>한국어 직역</w:t>
      </w:r>
    </w:p>
    <w:p>
      <w:pPr>
        <w:pStyle w:val="SHTKTranslationText"/>
      </w:pPr>
      <w:r>
        <w:t>참으로 가엾고, 참으로 부끄럽다. 도척은 무리를 이끌고 제후를 침탈하고 포악하게 굴었으며,</w:t>
      </w:r>
    </w:p>
    <w:p>
      <w:pPr>
        <w:pStyle w:val="SHTKBlockLabel"/>
      </w:pPr>
      <w:r>
        <w:t>교감·번역 메모</w:t>
      </w:r>
    </w:p>
    <w:p>
      <w:pPr>
        <w:pStyle w:val="SHTKNoteSummary"/>
      </w:pPr>
      <w:r>
        <w:t>교감 요약 | [CBETA 교감] 盜와 豈盜의 차이는 글자·구절의 첨가 또는 생략을 포함하여 문장 구조에 영향을 줄 수 있다.</w:t>
      </w:r>
    </w:p>
    <w:p>
      <w:pPr>
        <w:pStyle w:val="SHTKNoteDetail"/>
      </w:pPr>
      <w:r>
        <w:t>• 원교감 원문 | （豈）＋盜【三】【宮】</w:t>
        <w:br/>
        <w:t>• 교감 번호 | 0346016</w:t>
        <w:br/>
        <w:t>• 저본 독법 | 盜</w:t>
        <w:br/>
        <w:t>• 저본 기준 번역 | 도척은 무리를 이끌고 제후를 침탈하고 포악하게 굴었으며,</w:t>
        <w:br/>
        <w:t>• 이문 독법 | 豈盜</w:t>
        <w:br/>
        <w:t>• 이문 기준 번역 | 이문을 따르면 盜를 豈盜로 읽어 해당 어휘·구절 또는 문장 구조를 달리 해석해야 한다.</w:t>
        <w:br/>
        <w:t>• 의미 차이 | 盜와 豈盜의 차이는 글자·구절의 첨가 또는 생략을 포함하여 문장 구조에 영향을 줄 수 있다.</w:t>
        <w:br/>
        <w:t>• 번역 영향 판정 | [문장 구조 변화]</w:t>
        <w:br/>
        <w:t>• 출처 | CBETA T52n2103, 교감 번호 0346016.</w:t>
      </w:r>
    </w:p>
    <w:p>
      <w:pPr>
        <w:pStyle w:val="SHTKBlockLabel"/>
      </w:pPr>
      <w:r>
        <w:t>원문</w:t>
      </w:r>
    </w:p>
    <w:p>
      <w:pPr>
        <w:pStyle w:val="SHTKSourceText"/>
      </w:pPr>
      <w:r>
        <w:t>孔丘[17]置陣流汗反府。</w:t>
      </w:r>
    </w:p>
    <w:p>
      <w:pPr>
        <w:pStyle w:val="SHTKBlockLabel"/>
      </w:pPr>
      <w:r>
        <w:t>한국어 직역</w:t>
      </w:r>
    </w:p>
    <w:p>
      <w:pPr>
        <w:pStyle w:val="SHTKTranslationText"/>
      </w:pPr>
      <w:r>
        <w:t>공구는 진을 치고 땀을 흘리며 관부로 돌아갔다.</w:t>
      </w:r>
    </w:p>
    <w:p>
      <w:pPr>
        <w:pStyle w:val="SHTKBlockLabel"/>
      </w:pPr>
      <w:r>
        <w:t>교감·번역 메모</w:t>
      </w:r>
    </w:p>
    <w:p>
      <w:pPr>
        <w:pStyle w:val="SHTKNoteSummary"/>
      </w:pPr>
      <w:r>
        <w:t>교감 요약 | [CBETA 교감] 置陣와 冐陳는 서로 다른 독법이며 어휘 또는 문맥 해석에 차이를 줄 수 있다.</w:t>
      </w:r>
    </w:p>
    <w:p>
      <w:pPr>
        <w:pStyle w:val="SHTKNoteDetail"/>
      </w:pPr>
      <w:r>
        <w:t>• 원교감 원문 | 置陣＝冐陳【三】【宮】</w:t>
        <w:br/>
        <w:t>• 교감 번호 | 0346017</w:t>
        <w:br/>
        <w:t>• 저본 독법 | 置陣</w:t>
        <w:br/>
        <w:t>• 저본 기준 번역 | 공구는 진을 치고 땀을 흘리며 관부로 돌아갔다.</w:t>
        <w:br/>
        <w:t>• 이문 독법 | 冐陳</w:t>
        <w:br/>
        <w:t>• 이문 기준 번역 | 이문을 따르면 置陣를 冐陳로 읽어 해당 어휘·구절 또는 문장 구조를 달리 해석해야 한다.</w:t>
        <w:br/>
        <w:t>• 의미 차이 | 置陣와 冐陳는 서로 다른 독법이며 어휘 또는 문맥 해석에 차이를 줄 수 있다.</w:t>
        <w:br/>
        <w:t>• 번역 영향 판정 | [의미 차이 있음]</w:t>
        <w:br/>
        <w:t>• 출처 | CBETA T52n2103, 교감 번호 0346017.</w:t>
      </w:r>
    </w:p>
    <w:p>
      <w:pPr>
        <w:pStyle w:val="SHTKBlockLabel"/>
      </w:pPr>
      <w:r>
        <w:t>원문</w:t>
      </w:r>
    </w:p>
    <w:p>
      <w:pPr>
        <w:pStyle w:val="SHTKSourceText"/>
      </w:pPr>
      <w:r>
        <w:t>即將軍之明誡也。皇太子彌勒代邸龍飛。朕汗馬歸朝。銜罪庭闕。將軍見徵。未敢聞命也。情深筆短。不能多白。冀歸高君子相期於言外焉。波旬頓首死罪。</w:t>
      </w:r>
    </w:p>
    <w:p>
      <w:pPr>
        <w:pStyle w:val="SHTKBlockLabel"/>
      </w:pPr>
      <w:r>
        <w:t>한국어 직역</w:t>
      </w:r>
    </w:p>
    <w:p>
      <w:pPr>
        <w:pStyle w:val="SHTKTranslationText"/>
      </w:pPr>
      <w:r>
        <w:t>이것이 곧 장군에게 밝은 경계가 된다. 황태자 미륵이 대저에서 용처럼 날아 황위에 오르면, 짐은 전마를 몰아 조정으로 돌아가, 죄를 품고 궁궐 뜰에 나아갈 것이다. 장군이 나를 부르더라도, 감히 명을 듣지 않을 수 있겠는가. 정은 깊으나 붓이 짧아, 많이 아뢰지 못한다. 바라건대 고결한 군자에게 돌아가 말 밖의 뜻으로 서로 기약하자. 파순이 머리를 조아리며 죽을죄를 아뢴다.</w:t>
      </w:r>
    </w:p>
    <w:p>
      <w:pPr>
        <w:pStyle w:val="SHTKBlockLabel"/>
      </w:pPr>
      <w:r>
        <w:t>원문</w:t>
      </w:r>
    </w:p>
    <w:p>
      <w:pPr>
        <w:pStyle w:val="SHTKSourceText"/>
      </w:pPr>
      <w:r>
        <w:t>破魔露布文</w:t>
      </w:r>
    </w:p>
    <w:p>
      <w:pPr>
        <w:pStyle w:val="SHTKBlockLabel"/>
      </w:pPr>
      <w:r>
        <w:t>한국어 직역</w:t>
      </w:r>
    </w:p>
    <w:p>
      <w:pPr>
        <w:pStyle w:val="SHTKTranslationText"/>
      </w:pPr>
      <w:r>
        <w:t>〈마를 깨뜨린 일을 알리는 노포문〉</w:t>
      </w:r>
    </w:p>
    <w:p>
      <w:pPr>
        <w:pStyle w:val="SHTKBlockLabel"/>
      </w:pPr>
      <w:r>
        <w:t>위치표지</w:t>
      </w:r>
    </w:p>
    <w:p>
      <w:pPr>
        <w:pStyle w:val="SHTKPositionMarker"/>
      </w:pPr>
      <w:r>
        <w:t xml:space="preserve">[0346b05]</w:t>
      </w:r>
    </w:p>
    <w:p>
      <w:pPr>
        <w:pStyle w:val="SHTKBlockLabel"/>
      </w:pPr>
      <w:r>
        <w:t>원문</w:t>
      </w:r>
    </w:p>
    <w:p>
      <w:pPr>
        <w:pStyle w:val="SHTKSourceText"/>
      </w:pPr>
      <w:r>
        <w:t>廣緣將軍流[18]蕩校尉都督六根諸軍事[19]新除惡建善王臣心。</w:t>
      </w:r>
    </w:p>
    <w:p>
      <w:pPr>
        <w:pStyle w:val="SHTKBlockLabel"/>
      </w:pPr>
      <w:r>
        <w:t>한국어 직역</w:t>
      </w:r>
    </w:p>
    <w:p>
      <w:pPr>
        <w:pStyle w:val="SHTKTranslationText"/>
      </w:pPr>
      <w:r>
        <w:t>광연장군 유탕교위 도독육근제군사 신제 악건선왕 신 심,</w:t>
      </w:r>
    </w:p>
    <w:p>
      <w:pPr>
        <w:pStyle w:val="SHTKBlockLabel"/>
      </w:pPr>
      <w:r>
        <w:t>교감·번역 메모</w:t>
      </w:r>
    </w:p>
    <w:p>
      <w:pPr>
        <w:pStyle w:val="SHTKNoteSummary"/>
      </w:pPr>
      <w:r>
        <w:t>교감 요약 | [CBETA 교감] 蕩와 𮒒는 서로 다른 독법이며 어휘 또는 문맥 해석에 차이를 줄 수 있다.</w:t>
      </w:r>
    </w:p>
    <w:p>
      <w:pPr>
        <w:pStyle w:val="SHTKNoteDetail"/>
      </w:pPr>
      <w:r>
        <w:t>• 원교감 원문 | 蕩＝𮒒【元】</w:t>
        <w:br/>
        <w:t>• 교감 번호 | 0346018</w:t>
        <w:br/>
        <w:t>• 저본 독법 | 蕩</w:t>
        <w:br/>
        <w:t>• 저본 기준 번역 | 광연장군 유탕교위 도독육근제군사 신제 악건선왕 신 심,</w:t>
        <w:br/>
        <w:t>• 이문 독법 | 𮒒</w:t>
        <w:br/>
        <w:t>• 이문 기준 번역 | 이문을 따르면 蕩를 𮒒로 읽어 해당 어휘·구절 또는 문장 구조를 달리 해석해야 한다.</w:t>
        <w:br/>
        <w:t>• 의미 차이 | 蕩와 𮒒는 서로 다른 독법이며 어휘 또는 문맥 해석에 차이를 줄 수 있다.</w:t>
        <w:br/>
        <w:t>• 번역 영향 판정 | [의미 차이 있음]</w:t>
        <w:br/>
        <w:t>• 출처 | CBETA T52n2103, 교감 번호 0346018.</w:t>
      </w:r>
    </w:p>
    <w:p>
      <w:pPr>
        <w:pStyle w:val="SHTKNoteSummary"/>
      </w:pPr>
      <w:r>
        <w:t>교감 요약 | [CBETA 교감] 新와 雜는 서로 다른 독법이며 어휘 또는 문맥 해석에 차이를 줄 수 있다.</w:t>
      </w:r>
    </w:p>
    <w:p>
      <w:pPr>
        <w:pStyle w:val="SHTKNoteDetail"/>
      </w:pPr>
      <w:r>
        <w:t>• 원교감 원문 | 新＝雜【宮】</w:t>
        <w:br/>
        <w:t>• 교감 번호 | 0346019</w:t>
        <w:br/>
        <w:t>• 저본 독법 | 新</w:t>
        <w:br/>
        <w:t>• 저본 기준 번역 | 광연장군 유탕교위 도독육근제군사 신제 악건선왕 신 심,</w:t>
        <w:br/>
        <w:t>• 이문 독법 | 雜</w:t>
        <w:br/>
        <w:t>• 이문 기준 번역 | 이문을 따르면 新를 雜로 읽어 해당 어휘·구절 또는 문장 구조를 달리 해석해야 한다.</w:t>
        <w:br/>
        <w:t>• 의미 차이 | 新와 雜는 서로 다른 독법이며 어휘 또는 문맥 해석에 차이를 줄 수 있다.</w:t>
        <w:br/>
        <w:t>• 번역 영향 판정 | [의미 차이 있음]</w:t>
        <w:br/>
        <w:t>• 출처 | CBETA T52n2103, 교감 번호 0346019.</w:t>
      </w:r>
    </w:p>
    <w:p>
      <w:pPr>
        <w:pStyle w:val="SHTKBlockLabel"/>
      </w:pPr>
      <w:r>
        <w:t>원문</w:t>
      </w:r>
    </w:p>
    <w:p>
      <w:pPr>
        <w:pStyle w:val="SHTKSourceText"/>
      </w:pPr>
      <w:r>
        <w:t>賑惠將軍善散子都督廣濟諸軍事監軍臣施。繕性將軍剋欲界都督攝志諸軍事司馬臣戒。</w:t>
      </w:r>
    </w:p>
    <w:p>
      <w:pPr>
        <w:pStyle w:val="SHTKBlockLabel"/>
      </w:pPr>
      <w:r>
        <w:t>한국어 직역</w:t>
      </w:r>
    </w:p>
    <w:p>
      <w:pPr>
        <w:pStyle w:val="SHTKTranslationText"/>
      </w:pPr>
      <w:r>
        <w:t>진혜장군 선산자 도독광경제군사 감군 신 시, 선성장군 극욕계도독 섭지제군사 사마 신 계,</w:t>
      </w:r>
    </w:p>
    <w:p>
      <w:pPr>
        <w:pStyle w:val="SHTKBlockLabel"/>
      </w:pPr>
      <w:r>
        <w:t>위치표지</w:t>
      </w:r>
    </w:p>
    <w:p>
      <w:pPr>
        <w:pStyle w:val="SHTKPositionMarker"/>
      </w:pPr>
      <w:r>
        <w:t xml:space="preserve">[0346b09]</w:t>
      </w:r>
    </w:p>
    <w:p>
      <w:pPr>
        <w:pStyle w:val="SHTKBlockLabel"/>
      </w:pPr>
      <w:r>
        <w:t>원문</w:t>
      </w:r>
    </w:p>
    <w:p>
      <w:pPr>
        <w:pStyle w:val="SHTKSourceText"/>
      </w:pPr>
      <w:r>
        <w:t>平忿將軍蕩恚侯都督洪裕諸軍事司空公臣忍。</w:t>
      </w:r>
    </w:p>
    <w:p>
      <w:pPr>
        <w:pStyle w:val="SHTKBlockLabel"/>
      </w:pPr>
      <w:r>
        <w:t>한국어 직역</w:t>
      </w:r>
    </w:p>
    <w:p>
      <w:pPr>
        <w:pStyle w:val="SHTKTranslationText"/>
      </w:pPr>
      <w:r>
        <w:t>평분장군 탕에후 도독홍유제군사 사공공 신 인,</w:t>
      </w:r>
    </w:p>
    <w:p>
      <w:pPr>
        <w:pStyle w:val="SHTKBlockLabel"/>
      </w:pPr>
      <w:r>
        <w:t>위치표지</w:t>
      </w:r>
    </w:p>
    <w:p>
      <w:pPr>
        <w:pStyle w:val="SHTKPositionMarker"/>
      </w:pPr>
      <w:r>
        <w:t xml:space="preserve">[0346b11]</w:t>
      </w:r>
    </w:p>
    <w:p>
      <w:pPr>
        <w:pStyle w:val="SHTKBlockLabel"/>
      </w:pPr>
      <w:r>
        <w:t>원문</w:t>
      </w:r>
    </w:p>
    <w:p>
      <w:pPr>
        <w:pStyle w:val="SHTKSourceText"/>
      </w:pPr>
      <w:r>
        <w:t>勇猛將軍勤習伯都督六度諸軍事行臺臣進安靜將軍志念都尉都督觀累諸軍事攝散侯臣禪。</w:t>
      </w:r>
    </w:p>
    <w:p>
      <w:pPr>
        <w:pStyle w:val="SHTKBlockLabel"/>
      </w:pPr>
      <w:r>
        <w:t>한국어 직역</w:t>
      </w:r>
    </w:p>
    <w:p>
      <w:pPr>
        <w:pStyle w:val="SHTKTranslationText"/>
      </w:pPr>
      <w:r>
        <w:t>용맹장군 근습백 도독육도제군사 행대 신 진과 안정장군 지념도위 도독관루제군사 섭산후 신 선,</w:t>
      </w:r>
    </w:p>
    <w:p>
      <w:pPr>
        <w:pStyle w:val="SHTKBlockLabel"/>
      </w:pPr>
      <w:r>
        <w:t>위치표지</w:t>
      </w:r>
    </w:p>
    <w:p>
      <w:pPr>
        <w:pStyle w:val="SHTKPositionMarker"/>
      </w:pPr>
      <w:r>
        <w:t xml:space="preserve">[0346b14]</w:t>
      </w:r>
    </w:p>
    <w:p>
      <w:pPr>
        <w:pStyle w:val="SHTKBlockLabel"/>
      </w:pPr>
      <w:r>
        <w:t>원문</w:t>
      </w:r>
    </w:p>
    <w:p>
      <w:pPr>
        <w:pStyle w:val="SHTKSourceText"/>
      </w:pPr>
      <w:r>
        <w:t>博通將軍周物大。夫都督[20]調達諸軍事監照王臣智。</w:t>
      </w:r>
    </w:p>
    <w:p>
      <w:pPr>
        <w:pStyle w:val="SHTKBlockLabel"/>
      </w:pPr>
      <w:r>
        <w:t>한국어 직역</w:t>
      </w:r>
    </w:p>
    <w:p>
      <w:pPr>
        <w:pStyle w:val="SHTKTranslationText"/>
      </w:pPr>
      <w:r>
        <w:t>박통장군 주물대부와, 도독 조달제군사 감조왕 신 지가,</w:t>
      </w:r>
    </w:p>
    <w:p>
      <w:pPr>
        <w:pStyle w:val="SHTKBlockLabel"/>
      </w:pPr>
      <w:r>
        <w:t>교감·번역 메모</w:t>
      </w:r>
    </w:p>
    <w:p>
      <w:pPr>
        <w:pStyle w:val="SHTKNoteSummary"/>
      </w:pPr>
      <w:r>
        <w:t>교감 요약 | [CBETA 교감] 調와 洞는 서로 다른 독법이며 어휘 또는 문맥 해석에 차이를 줄 수 있다.</w:t>
      </w:r>
    </w:p>
    <w:p>
      <w:pPr>
        <w:pStyle w:val="SHTKNoteDetail"/>
      </w:pPr>
      <w:r>
        <w:t>• 원교감 원문 | 調＝洞【三】【宮】</w:t>
        <w:br/>
        <w:t>• 교감 번호 | 0346020</w:t>
        <w:br/>
        <w:t>• 저본 독법 | 調</w:t>
        <w:br/>
        <w:t>• 저본 기준 번역 | 도독 조달제군사 감조왕 신 지가,</w:t>
        <w:br/>
        <w:t>• 이문 독법 | 洞</w:t>
        <w:br/>
        <w:t>• 이문 기준 번역 | 이문을 따르면 調를 洞로 읽어 해당 어휘·구절 또는 문장 구조를 달리 해석해야 한다.</w:t>
        <w:br/>
        <w:t>• 의미 차이 | 調와 洞는 서로 다른 독법이며 어휘 또는 문맥 해석에 차이를 줄 수 있다.</w:t>
        <w:br/>
        <w:t>• 번역 영향 판정 | [의미 차이 있음]</w:t>
        <w:br/>
        <w:t>• 출처 | CBETA T52n2103, 교감 번호 0346020.</w:t>
      </w:r>
    </w:p>
    <w:p>
      <w:pPr>
        <w:pStyle w:val="SHTKBlockLabel"/>
      </w:pPr>
      <w:r>
        <w:t>원문</w:t>
      </w:r>
    </w:p>
    <w:p>
      <w:pPr>
        <w:pStyle w:val="SHTKSourceText"/>
      </w:pPr>
      <w:r>
        <w:t>[21]行[22]言謹案[23]臣聞。</w:t>
      </w:r>
    </w:p>
    <w:p>
      <w:pPr>
        <w:pStyle w:val="SHTKBlockLabel"/>
      </w:pPr>
      <w:r>
        <w:t>한국어 직역</w:t>
      </w:r>
    </w:p>
    <w:p>
      <w:pPr>
        <w:pStyle w:val="SHTKTranslationText"/>
      </w:pPr>
      <w:r>
        <w:t>삼가 사실을 살펴 아뢰건대,</w:t>
      </w:r>
    </w:p>
    <w:p>
      <w:pPr>
        <w:pStyle w:val="SHTKBlockLabel"/>
      </w:pPr>
      <w:r>
        <w:t>교감·번역 메모</w:t>
      </w:r>
    </w:p>
    <w:p>
      <w:pPr>
        <w:pStyle w:val="SHTKNoteSummary"/>
      </w:pPr>
      <w:r>
        <w:t>교감 요약 | [CBETA 교감] 行言宮謹案와 ∅의 차이는 글자·구절의 첨가 또는 생략을 포함하여 문장 구조에 영향을 줄 수 있다.</w:t>
      </w:r>
    </w:p>
    <w:p>
      <w:pPr>
        <w:pStyle w:val="SHTKNoteDetail"/>
      </w:pPr>
      <w:r>
        <w:t>• 원교감 원문 | 〔行言謹案〕－【宮】</w:t>
        <w:br/>
        <w:t>• 교감 번호 | 0346021</w:t>
        <w:br/>
        <w:t>• 저본 독법 | 行言宮謹案</w:t>
        <w:br/>
        <w:t>• 저본 기준 번역 | 삼가 사실을 살펴 아뢰건대,</w:t>
        <w:br/>
        <w:t>• 이문 기준 번역 | 이문을 따르면 行言宮謹案를 생략로 읽어 해당 어휘·구절 또는 문장 구조를 달리 해석해야 한다.</w:t>
        <w:br/>
        <w:t>• 의미 차이 | 行言宮謹案와 ∅의 차이는 글자·구절의 첨가 또는 생략을 포함하여 문장 구조에 영향을 줄 수 있다.</w:t>
        <w:br/>
        <w:t>• 번역 영향 판정 | [문장 구조 변화]</w:t>
        <w:br/>
        <w:t>• 출처 | CBETA T52n2103, 교감 번호 0346021.</w:t>
      </w:r>
    </w:p>
    <w:p>
      <w:pPr>
        <w:pStyle w:val="SHTKNoteSummary"/>
      </w:pPr>
      <w:r>
        <w:t>교감 요약 | [CBETA 교감] 言와 宮는 서로 다른 독법이며 어휘 또는 문맥 해석에 차이를 줄 수 있다.</w:t>
      </w:r>
    </w:p>
    <w:p>
      <w:pPr>
        <w:pStyle w:val="SHTKNoteDetail"/>
      </w:pPr>
      <w:r>
        <w:t>• 원교감 원문 | 言＝宮【三】</w:t>
        <w:br/>
        <w:t>• 교감 번호 | 0346022</w:t>
        <w:br/>
        <w:t>• 저본 독법 | 言</w:t>
        <w:br/>
        <w:t>• 저본 기준 번역 | 삼가 사실을 살펴 아뢰건대,</w:t>
        <w:br/>
        <w:t>• 이문 독법 | 宮</w:t>
        <w:br/>
        <w:t>• 이문 기준 번역 | 이문을 따르면 言를 宮로 읽어 해당 어휘·구절 또는 문장 구조를 달리 해석해야 한다.</w:t>
        <w:br/>
        <w:t>• 의미 차이 | 言와 宮는 서로 다른 독법이며 어휘 또는 문맥 해석에 차이를 줄 수 있다.</w:t>
        <w:br/>
        <w:t>• 번역 영향 판정 | [의미 차이 있음]</w:t>
        <w:br/>
        <w:t>• 출처 | CBETA T52n2103, 교감 번호 0346022.</w:t>
      </w:r>
    </w:p>
    <w:p>
      <w:pPr>
        <w:pStyle w:val="SHTKNoteSummary"/>
      </w:pPr>
      <w:r>
        <w:t>교감 요약 | [CBETA 교감] 臣와 臣等의 차이는 글자·구절의 첨가 또는 생략을 포함하여 문장 구조에 영향을 줄 수 있다.</w:t>
      </w:r>
    </w:p>
    <w:p>
      <w:pPr>
        <w:pStyle w:val="SHTKNoteDetail"/>
      </w:pPr>
      <w:r>
        <w:t>• 원교감 원문 | 臣＋（等）【三】【宮】</w:t>
        <w:br/>
        <w:t>• 교감 번호 | 0346023</w:t>
        <w:br/>
        <w:t>• 저본 독법 | 臣</w:t>
        <w:br/>
        <w:t>• 저본 기준 번역 | 삼가 사실을 살펴 아뢰건대,</w:t>
        <w:br/>
        <w:t>• 이문 독법 | 臣等</w:t>
        <w:br/>
        <w:t>• 이문 기준 번역 | 이문을 따르면 臣를 臣等로 읽어 해당 어휘·구절 또는 문장 구조를 달리 해석해야 한다.</w:t>
        <w:br/>
        <w:t>• 의미 차이 | 臣와 臣等의 차이는 글자·구절의 첨가 또는 생략을 포함하여 문장 구조에 영향을 줄 수 있다.</w:t>
        <w:br/>
        <w:t>• 번역 영향 판정 | [문장 구조 변화]</w:t>
        <w:br/>
        <w:t>• 출처 | CBETA T52n2103, 교감 번호 0346023.</w:t>
      </w:r>
    </w:p>
    <w:p>
      <w:pPr>
        <w:pStyle w:val="SHTKBlockLabel"/>
      </w:pPr>
      <w:r>
        <w:t>원문</w:t>
      </w:r>
    </w:p>
    <w:p>
      <w:pPr>
        <w:pStyle w:val="SHTKSourceText"/>
      </w:pPr>
      <w:r>
        <w:t>治靜泰平。兇徒有時以興。化清去殺。逆黨因之而作。是以[24]文命引狩於九圍。</w:t>
      </w:r>
    </w:p>
    <w:p>
      <w:pPr>
        <w:pStyle w:val="SHTKBlockLabel"/>
      </w:pPr>
      <w:r>
        <w:t>한국어 직역</w:t>
      </w:r>
    </w:p>
    <w:p>
      <w:pPr>
        <w:pStyle w:val="SHTKTranslationText"/>
      </w:pPr>
      <w:r>
        <w:t>다스림이 고요하고 태평하여도, 흉한 무리가 때로 일어나고, 교화가 맑아 살육을 버려도, 역당이 그 틈을 타 일어납니다. 그러므로 문명은 구주에서 순행하다가,</w:t>
      </w:r>
    </w:p>
    <w:p>
      <w:pPr>
        <w:pStyle w:val="SHTKBlockLabel"/>
      </w:pPr>
      <w:r>
        <w:t>교감·번역 메모</w:t>
      </w:r>
    </w:p>
    <w:p>
      <w:pPr>
        <w:pStyle w:val="SHTKNoteSummary"/>
      </w:pPr>
      <w:r>
        <w:t>교감 요약 | [CBETA 교감] 文와 聞는 서로 다른 독법이며 어휘 또는 문맥 해석에 차이를 줄 수 있다.</w:t>
      </w:r>
    </w:p>
    <w:p>
      <w:pPr>
        <w:pStyle w:val="SHTKNoteDetail"/>
      </w:pPr>
      <w:r>
        <w:t>• 원교감 원문 | 文＝聞【宋】【宮】</w:t>
        <w:br/>
        <w:t>• 교감 번호 | 0346024</w:t>
        <w:br/>
        <w:t>• 저본 독법 | 文</w:t>
        <w:br/>
        <w:t>• 저본 기준 번역 | 그러므로 문명은 구주에서 순행하다가,</w:t>
        <w:br/>
        <w:t>• 이문 독법 | 聞</w:t>
        <w:br/>
        <w:t>• 이문 기준 번역 | 이문을 따르면 文를 聞로 읽어 해당 어휘·구절 또는 문장 구조를 달리 해석해야 한다.</w:t>
        <w:br/>
        <w:t>• 의미 차이 | 文와 聞는 서로 다른 독법이며 어휘 또는 문맥 해석에 차이를 줄 수 있다.</w:t>
        <w:br/>
        <w:t>• 번역 영향 판정 | [의미 차이 있음]</w:t>
        <w:br/>
        <w:t>• 출처 | CBETA T52n2103, 교감 번호 0346024.</w:t>
      </w:r>
    </w:p>
    <w:p>
      <w:pPr>
        <w:pStyle w:val="SHTKBlockLabel"/>
      </w:pPr>
      <w:r>
        <w:t>원문</w:t>
      </w:r>
    </w:p>
    <w:p>
      <w:pPr>
        <w:pStyle w:val="SHTKSourceText"/>
      </w:pPr>
      <w:r>
        <w:t>遇死魔於[25]嵞山。</w:t>
      </w:r>
    </w:p>
    <w:p>
      <w:pPr>
        <w:pStyle w:val="SHTKBlockLabel"/>
      </w:pPr>
      <w:r>
        <w:t>한국어 직역</w:t>
      </w:r>
    </w:p>
    <w:p>
      <w:pPr>
        <w:pStyle w:val="SHTKTranslationText"/>
      </w:pPr>
      <w:r>
        <w:t>도산에서 사마를 만났고,</w:t>
      </w:r>
    </w:p>
    <w:p>
      <w:pPr>
        <w:pStyle w:val="SHTKBlockLabel"/>
      </w:pPr>
      <w:r>
        <w:t>교감·번역 메모</w:t>
      </w:r>
    </w:p>
    <w:p>
      <w:pPr>
        <w:pStyle w:val="SHTKNoteSummary"/>
      </w:pPr>
      <w:r>
        <w:t>교감 요약 | [CBETA 교감] 嵞와 塗는 서로 다른 독법이며 어휘 또는 문맥 해석에 차이를 줄 수 있다.</w:t>
      </w:r>
    </w:p>
    <w:p>
      <w:pPr>
        <w:pStyle w:val="SHTKNoteDetail"/>
      </w:pPr>
      <w:r>
        <w:t>• 원교감 원문 | 嵞＝塗【三】【宮】</w:t>
        <w:br/>
        <w:t>• 교감 번호 | 0346025</w:t>
        <w:br/>
        <w:t>• 저본 독법 | 嵞</w:t>
        <w:br/>
        <w:t>• 저본 기준 번역 | 도산에서 사마를 만났고,</w:t>
        <w:br/>
        <w:t>• 이문 독법 | 塗</w:t>
        <w:br/>
        <w:t>• 이문 기준 번역 | 이문을 따르면 嵞를 塗로 읽어 해당 어휘·구절 또는 문장 구조를 달리 해석해야 한다.</w:t>
        <w:br/>
        <w:t>• 의미 차이 | 嵞와 塗는 서로 다른 독법이며 어휘 또는 문맥 해석에 차이를 줄 수 있다.</w:t>
        <w:br/>
        <w:t>• 번역 영향 판정 | [의미 차이 있음]</w:t>
        <w:br/>
        <w:t>• 출처 | CBETA T52n2103, 교감 번호 0346025.</w:t>
      </w:r>
    </w:p>
    <w:p>
      <w:pPr>
        <w:pStyle w:val="SHTKBlockLabel"/>
      </w:pPr>
      <w:r>
        <w:t>원문</w:t>
      </w:r>
    </w:p>
    <w:p>
      <w:pPr>
        <w:pStyle w:val="SHTKSourceText"/>
      </w:pPr>
      <w:r>
        <w:t>頂生騰輪於六合。值貪賊於忉利。</w:t>
      </w:r>
    </w:p>
    <w:p>
      <w:pPr>
        <w:pStyle w:val="SHTKBlockLabel"/>
      </w:pPr>
      <w:r>
        <w:t>한국어 직역</w:t>
      </w:r>
    </w:p>
    <w:p>
      <w:pPr>
        <w:pStyle w:val="SHTKTranslationText"/>
      </w:pPr>
      <w:r>
        <w:t>정생은 천하에서 윤보를 굴리다가, 도리천에서 탐적을 만났습니다.</w:t>
      </w:r>
    </w:p>
    <w:p>
      <w:pPr>
        <w:pStyle w:val="SHTKBlockLabel"/>
      </w:pPr>
      <w:r>
        <w:t>원문</w:t>
      </w:r>
    </w:p>
    <w:p>
      <w:pPr>
        <w:pStyle w:val="SHTKSourceText"/>
      </w:pPr>
      <w:r>
        <w:t>故使身滅知威魂散閩越。淪蕩他鄉退失尊位。良由內挾姦邪外樹塵軌。賞差信功罰乖臣惡故也。自世宗釋迦文皇帝晏駕固林。[26]儵餘千載。</w:t>
      </w:r>
    </w:p>
    <w:p>
      <w:pPr>
        <w:pStyle w:val="SHTKBlockLabel"/>
      </w:pPr>
      <w:r>
        <w:t>한국어 직역</w:t>
      </w:r>
    </w:p>
    <w:p>
      <w:pPr>
        <w:pStyle w:val="SHTKTranslationText"/>
      </w:pPr>
      <w:r>
        <w:t>그 때문에 몸이 멸망하여 위엄을 알리고 혼은 민월에 흩어졌으며, 타향을 떠돌다가 존귀한 지위를 잃었습니다. 이는 실로 안으로 간사함을 품고 밖으로 번뇌의 법도를 세우며, 상은 공에 맞지 않고 벌은 신하의 악에 어긋났기 때문입니다. 세종 석가문황제께서 고림에서 승하하신 뒤로, 홀연히 천여 년이 지났습니다.</w:t>
      </w:r>
    </w:p>
    <w:p>
      <w:pPr>
        <w:pStyle w:val="SHTKBlockLabel"/>
      </w:pPr>
      <w:r>
        <w:t>교감·번역 메모</w:t>
      </w:r>
    </w:p>
    <w:p>
      <w:pPr>
        <w:pStyle w:val="SHTKNoteSummary"/>
      </w:pPr>
      <w:r>
        <w:t>교감 요약 | [CBETA 교감] 儵와 倐는 서로 다른 독법이며 어휘 또는 문맥 해석에 차이를 줄 수 있다.</w:t>
      </w:r>
    </w:p>
    <w:p>
      <w:pPr>
        <w:pStyle w:val="SHTKNoteDetail"/>
      </w:pPr>
      <w:r>
        <w:t>• 원교감 원문 | 儵＝倐【三】【宮】</w:t>
        <w:br/>
        <w:t>• 교감 번호 | 0346026</w:t>
        <w:br/>
        <w:t>• 저본 독법 | 儵</w:t>
        <w:br/>
        <w:t>• 저본 기준 번역 | 홀연히 천여 년이 지났습니다.</w:t>
        <w:br/>
        <w:t>• 이문 독법 | 倐</w:t>
        <w:br/>
        <w:t>• 이문 기준 번역 | 이문을 따르면 儵를 倐로 읽어 해당 어휘·구절 또는 문장 구조를 달리 해석해야 한다.</w:t>
        <w:br/>
        <w:t>• 의미 차이 | 儵와 倐는 서로 다른 독법이며 어휘 또는 문맥 해석에 차이를 줄 수 있다.</w:t>
        <w:br/>
        <w:t>• 번역 영향 판정 | [의미 차이 있음]</w:t>
        <w:br/>
        <w:t>• 출처 | CBETA T52n2103, 교감 번호 0346026.</w:t>
      </w:r>
    </w:p>
    <w:p>
      <w:pPr>
        <w:pStyle w:val="SHTKBlockLabel"/>
      </w:pPr>
      <w:r>
        <w:t>원문</w:t>
      </w:r>
    </w:p>
    <w:p>
      <w:pPr>
        <w:pStyle w:val="SHTKSourceText"/>
      </w:pPr>
      <w:r>
        <w:t>太子慈氏阿逸多有事兜率。未遑紹襲。法城暫空梵輪無主。塵域外叛沙州弗貢。</w:t>
      </w:r>
    </w:p>
    <w:p>
      <w:pPr>
        <w:pStyle w:val="SHTKBlockLabel"/>
      </w:pPr>
      <w:r>
        <w:t>한국어 직역</w:t>
      </w:r>
    </w:p>
    <w:p>
      <w:pPr>
        <w:pStyle w:val="SHTKTranslationText"/>
      </w:pPr>
      <w:r>
        <w:t>태자 자씨 아일다는 도솔천에서 일이 있어, 아직 왕위를 이어받을 겨를이 없었습니다. 법의 성은 잠시 비고 범륜에는 주인이 없었으며, 티끌의 영역에서는 밖으로 반란하고 사주는 조공하지 않았습니다.</w:t>
      </w:r>
    </w:p>
    <w:p>
      <w:pPr>
        <w:pStyle w:val="SHTKBlockLabel"/>
      </w:pPr>
      <w:r>
        <w:t>원문</w:t>
      </w:r>
    </w:p>
    <w:p>
      <w:pPr>
        <w:pStyle w:val="SHTKSourceText"/>
      </w:pPr>
      <w:r>
        <w:t>遂使三界風驚六天烽起。邪徒詭說翻成異俗。偽自在天主賊王波旬。稟質昏[27]猜體襲邪氣。</w:t>
      </w:r>
    </w:p>
    <w:p>
      <w:pPr>
        <w:pStyle w:val="SHTKBlockLabel"/>
      </w:pPr>
      <w:r>
        <w:t>한국어 직역</w:t>
      </w:r>
    </w:p>
    <w:p>
      <w:pPr>
        <w:pStyle w:val="SHTKTranslationText"/>
      </w:pPr>
      <w:r>
        <w:t>마침내 삼계에 바람이 놀라고 육천에 봉화가 일게 되었으며, 사악한 무리의 궤변이 뒤집혀 이속을 이루었습니다. 가짜 자재천주인 적왕 파순은, 타고난 바탕이 어둡고 의심이 많으며 몸에는 사악한 기운을 이었고,</w:t>
      </w:r>
    </w:p>
    <w:p>
      <w:pPr>
        <w:pStyle w:val="SHTKBlockLabel"/>
      </w:pPr>
      <w:r>
        <w:t>교감·번역 메모</w:t>
      </w:r>
    </w:p>
    <w:p>
      <w:pPr>
        <w:pStyle w:val="SHTKNoteSummary"/>
      </w:pPr>
      <w:r>
        <w:t>교감 요약 | [CBETA 교감] 猜와 精는 서로 다른 독법이며 어휘 또는 문맥 해석에 차이를 줄 수 있다.</w:t>
      </w:r>
    </w:p>
    <w:p>
      <w:pPr>
        <w:pStyle w:val="SHTKNoteDetail"/>
      </w:pPr>
      <w:r>
        <w:t>• 원교감 원문 | 猜＝精【三】【宮】</w:t>
        <w:br/>
        <w:t>• 교감 번호 | 0346027</w:t>
        <w:br/>
        <w:t>• 저본 독법 | 猜</w:t>
        <w:br/>
        <w:t>• 저본 기준 번역 | 타고난 바탕이 어둡고 의심이 많으며 몸에는 사악한 기운을 이었고,</w:t>
        <w:br/>
        <w:t>• 이문 독법 | 精</w:t>
        <w:br/>
        <w:t>• 이문 기준 번역 | 이문을 따르면 猜를 精로 읽어 해당 어휘·구절 또는 문장 구조를 달리 해석해야 한다.</w:t>
        <w:br/>
        <w:t>• 의미 차이 | 猜와 精는 서로 다른 독법이며 어휘 또는 문맥 해석에 차이를 줄 수 있다.</w:t>
        <w:br/>
        <w:t>• 번역 영향 판정 | [의미 차이 있음]</w:t>
        <w:br/>
        <w:t>• 출처 | CBETA T52n2103, 교감 번호 0346027.</w:t>
      </w:r>
    </w:p>
    <w:p>
      <w:pPr>
        <w:pStyle w:val="SHTKBlockLabel"/>
      </w:pPr>
      <w:r>
        <w:t>원문</w:t>
      </w:r>
    </w:p>
    <w:p>
      <w:pPr>
        <w:pStyle w:val="SHTKSourceText"/>
      </w:pPr>
      <w:r>
        <w:t>我慢在心愛結盈慮。矯奪[28]惠命竊弄神器。</w:t>
      </w:r>
    </w:p>
    <w:p>
      <w:pPr>
        <w:pStyle w:val="SHTKBlockLabel"/>
      </w:pPr>
      <w:r>
        <w:t>한국어 직역</w:t>
      </w:r>
    </w:p>
    <w:p>
      <w:pPr>
        <w:pStyle w:val="SHTKTranslationText"/>
      </w:pPr>
      <w:r>
        <w:t>아만이 마음에 자리하고 애착의 결박이 생각에 가득합니다. 지혜의 목숨을 속여 빼앗고 신령한 권위를 몰래 농락하며,</w:t>
      </w:r>
    </w:p>
    <w:p>
      <w:pPr>
        <w:pStyle w:val="SHTKBlockLabel"/>
      </w:pPr>
      <w:r>
        <w:t>교감·번역 메모</w:t>
      </w:r>
    </w:p>
    <w:p>
      <w:pPr>
        <w:pStyle w:val="SHTKNoteSummary"/>
      </w:pPr>
      <w:r>
        <w:t>교감 요약 | [CBETA 교감] 惠와 慧는 서로 다른 독법이며 어휘 또는 문맥 해석에 차이를 줄 수 있다.</w:t>
      </w:r>
    </w:p>
    <w:p>
      <w:pPr>
        <w:pStyle w:val="SHTKNoteDetail"/>
      </w:pPr>
      <w:r>
        <w:t>• 원교감 원문 | 惠＝慧【三】【宮】＊</w:t>
        <w:br/>
        <w:t>• 교감 번호 | 0346028</w:t>
        <w:br/>
        <w:t>• 저본 독법 | 惠</w:t>
        <w:br/>
        <w:t>• 저본 기준 번역 | 지혜의 목숨을 속여 빼앗고 신령한 권위를 몰래 농락하며,</w:t>
        <w:br/>
        <w:t>• 이문 독법 | 慧</w:t>
        <w:br/>
        <w:t>• 이문 기준 번역 | 이문을 따르면 惠를 慧로 읽어 해당 어휘·구절 또는 문장 구조를 달리 해석해야 한다.</w:t>
        <w:br/>
        <w:t>• 의미 차이 | 惠와 慧는 서로 다른 독법이며 어휘 또는 문맥 해석에 차이를 줄 수 있다.</w:t>
        <w:br/>
        <w:t>• 번역 영향 판정 | [의미 차이 있음]</w:t>
        <w:br/>
        <w:t>• 출처 | CBETA T52n2103, 교감 번호 0346028.</w:t>
      </w:r>
    </w:p>
    <w:p>
      <w:pPr>
        <w:pStyle w:val="SHTKBlockLabel"/>
      </w:pPr>
      <w:r>
        <w:t>원문</w:t>
      </w:r>
    </w:p>
    <w:p>
      <w:pPr>
        <w:pStyle w:val="SHTKSourceText"/>
      </w:pPr>
      <w:r>
        <w:t>放縱欲界闚𨵦皇境。且其[29]政教陵替內外相違。</w:t>
      </w:r>
    </w:p>
    <w:p>
      <w:pPr>
        <w:pStyle w:val="SHTKBlockLabel"/>
      </w:pPr>
      <w:r>
        <w:t>한국어 직역</w:t>
      </w:r>
    </w:p>
    <w:p>
      <w:pPr>
        <w:pStyle w:val="SHTKTranslationText"/>
      </w:pPr>
      <w:r>
        <w:t>욕계를 방종하게 하여 황제의 경계를 엿보았습니다. 또 그 정교는 쇠퇴하여 안팎이 서로 어긋났고,</w:t>
      </w:r>
    </w:p>
    <w:p>
      <w:pPr>
        <w:pStyle w:val="SHTKBlockLabel"/>
      </w:pPr>
      <w:r>
        <w:t>교감·번역 메모</w:t>
      </w:r>
    </w:p>
    <w:p>
      <w:pPr>
        <w:pStyle w:val="SHTKNoteSummary"/>
      </w:pPr>
      <w:r>
        <w:t>교감 요약 | [CBETA 교감] 政와 正는 서로 다른 독법이며 어휘 또는 문맥 해석에 차이를 줄 수 있다.</w:t>
      </w:r>
    </w:p>
    <w:p>
      <w:pPr>
        <w:pStyle w:val="SHTKNoteDetail"/>
      </w:pPr>
      <w:r>
        <w:t>• 원교감 원문 | 政＝正【三】【宮】</w:t>
        <w:br/>
        <w:t>• 교감 번호 | 0346029</w:t>
        <w:br/>
        <w:t>• 저본 독법 | 政</w:t>
        <w:br/>
        <w:t>• 저본 기준 번역 | 또 그 정교는 쇠퇴하여 안팎이 서로 어긋났고,</w:t>
        <w:br/>
        <w:t>• 이문 독법 | 正</w:t>
        <w:br/>
        <w:t>• 이문 기준 번역 | 이문을 따르면 政를 正로 읽어 해당 어휘·구절 또는 문장 구조를 달리 해석해야 한다.</w:t>
        <w:br/>
        <w:t>• 의미 차이 | 政와 正는 서로 다른 독법이며 어휘 또는 문맥 해석에 차이를 줄 수 있다.</w:t>
        <w:br/>
        <w:t>• 번역 영향 판정 | [의미 차이 있음]</w:t>
        <w:br/>
        <w:t>• 출처 | CBETA T52n2103, 교감 번호 0346029.</w:t>
      </w:r>
    </w:p>
    <w:p>
      <w:pPr>
        <w:pStyle w:val="SHTKBlockLabel"/>
      </w:pPr>
      <w:r>
        <w:t>원문</w:t>
      </w:r>
    </w:p>
    <w:p>
      <w:pPr>
        <w:pStyle w:val="SHTKSourceText"/>
      </w:pPr>
      <w:r>
        <w:t>姊妹同姦千子貳[30]志。</w:t>
      </w:r>
    </w:p>
    <w:p>
      <w:pPr>
        <w:pStyle w:val="SHTKBlockLabel"/>
      </w:pPr>
      <w:r>
        <w:t>한국어 직역</w:t>
      </w:r>
    </w:p>
    <w:p>
      <w:pPr>
        <w:pStyle w:val="SHTKTranslationText"/>
      </w:pPr>
      <w:r>
        <w:t>자매끼리 음행하며 천 아들이 두 마음을 품었으며,</w:t>
      </w:r>
    </w:p>
    <w:p>
      <w:pPr>
        <w:pStyle w:val="SHTKBlockLabel"/>
      </w:pPr>
      <w:r>
        <w:t>교감·번역 메모</w:t>
      </w:r>
    </w:p>
    <w:p>
      <w:pPr>
        <w:pStyle w:val="SHTKNoteSummary"/>
      </w:pPr>
      <w:r>
        <w:t>교감 요약 | [CBETA 교감] 志와 忘는 서로 다른 독법이며 어휘 또는 문맥 해석에 차이를 줄 수 있다.</w:t>
      </w:r>
    </w:p>
    <w:p>
      <w:pPr>
        <w:pStyle w:val="SHTKNoteDetail"/>
      </w:pPr>
      <w:r>
        <w:t>• 원교감 원문 | 志＝忘【元】</w:t>
        <w:br/>
        <w:t>• 교감 번호 | 0346030</w:t>
        <w:br/>
        <w:t>• 저본 독법 | 志</w:t>
        <w:br/>
        <w:t>• 저본 기준 번역 | 자매끼리 음행하며 천 아들이 두 마음을 품었으며,</w:t>
        <w:br/>
        <w:t>• 이문 독법 | 忘</w:t>
        <w:br/>
        <w:t>• 이문 기준 번역 | 이문을 따르면 志를 忘로 읽어 해당 어휘·구절 또는 문장 구조를 달리 해석해야 한다.</w:t>
        <w:br/>
        <w:t>• 의미 차이 | 志와 忘는 서로 다른 독법이며 어휘 또는 문맥 해석에 차이를 줄 수 있다.</w:t>
        <w:br/>
        <w:t>• 번역 영향 판정 | [의미 차이 있음]</w:t>
        <w:br/>
        <w:t>• 출처 | CBETA T52n2103, 교감 번호 0346030.</w:t>
      </w:r>
    </w:p>
    <w:p>
      <w:pPr>
        <w:pStyle w:val="SHTKBlockLabel"/>
      </w:pPr>
      <w:r>
        <w:t>원문</w:t>
      </w:r>
    </w:p>
    <w:p>
      <w:pPr>
        <w:pStyle w:val="SHTKSourceText"/>
      </w:pPr>
      <w:r>
        <w:t>三女邪蕩邀我上宮。</w:t>
      </w:r>
    </w:p>
    <w:p>
      <w:pPr>
        <w:pStyle w:val="SHTKBlockLabel"/>
      </w:pPr>
      <w:r>
        <w:t>한국어 직역</w:t>
      </w:r>
    </w:p>
    <w:p>
      <w:pPr>
        <w:pStyle w:val="SHTKTranslationText"/>
      </w:pPr>
      <w:r>
        <w:t>세 딸은 삿되고 방탕하여 우리 상궁을 유혹했습니다.</w:t>
      </w:r>
    </w:p>
    <w:p>
      <w:pPr>
        <w:pStyle w:val="SHTKBlockLabel"/>
      </w:pPr>
      <w:r>
        <w:t>원문</w:t>
      </w:r>
    </w:p>
    <w:p>
      <w:pPr>
        <w:pStyle w:val="SHTKSourceText"/>
      </w:pPr>
      <w:r>
        <w:t>姿態未施自貽伊耋。又波旬[31]翫習小道。</w:t>
      </w:r>
    </w:p>
    <w:p>
      <w:pPr>
        <w:pStyle w:val="SHTKBlockLabel"/>
      </w:pPr>
      <w:r>
        <w:t>한국어 직역</w:t>
      </w:r>
    </w:p>
    <w:p>
      <w:pPr>
        <w:pStyle w:val="SHTKTranslationText"/>
      </w:pPr>
      <w:r>
        <w:t>자태를 펴기도 전에 스스로 늙고 추해지는 화를 받았습니다. 또 파순은 작은 도를 익히고 즐겨,</w:t>
      </w:r>
    </w:p>
    <w:p>
      <w:pPr>
        <w:pStyle w:val="SHTKBlockLabel"/>
      </w:pPr>
      <w:r>
        <w:t>교감·번역 메모</w:t>
      </w:r>
    </w:p>
    <w:p>
      <w:pPr>
        <w:pStyle w:val="SHTKNoteSummary"/>
      </w:pPr>
      <w:r>
        <w:t>교감 요약 | [CBETA 교감] 翫와 既는 서로 다른 독법이며 어휘 또는 문맥 해석에 차이를 줄 수 있다.</w:t>
      </w:r>
    </w:p>
    <w:p>
      <w:pPr>
        <w:pStyle w:val="SHTKNoteDetail"/>
      </w:pPr>
      <w:r>
        <w:t>• 원교감 원문 | 翫＝既【三】【宮】</w:t>
        <w:br/>
        <w:t>• 교감 번호 | 0346031</w:t>
        <w:br/>
        <w:t>• 저본 독법 | 翫</w:t>
        <w:br/>
        <w:t>• 저본 기준 번역 | 또 파순은 작은 도를 익히고 즐겨,</w:t>
        <w:br/>
        <w:t>• 이문 독법 | 既</w:t>
        <w:br/>
        <w:t>• 이문 기준 번역 | 이문을 따르면 翫를 既로 읽어 해당 어휘·구절 또는 문장 구조를 달리 해석해야 한다.</w:t>
        <w:br/>
        <w:t>• 의미 차이 | 翫와 既는 서로 다른 독법이며 어휘 또는 문맥 해석에 차이를 줄 수 있다.</w:t>
        <w:br/>
        <w:t>• 번역 영향 판정 | [의미 차이 있음]</w:t>
        <w:br/>
        <w:t>• 출처 | CBETA T52n2103, 교감 번호 0346031.</w:t>
      </w:r>
    </w:p>
    <w:p>
      <w:pPr>
        <w:pStyle w:val="SHTKBlockLabel"/>
      </w:pPr>
      <w:r>
        <w:t>원문</w:t>
      </w:r>
    </w:p>
    <w:p>
      <w:pPr>
        <w:pStyle w:val="SHTKSourceText"/>
      </w:pPr>
      <w:r>
        <w:t>頗有才辯。愎諫飾非好是[32]𤳦怒。</w:t>
      </w:r>
    </w:p>
    <w:p>
      <w:pPr>
        <w:pStyle w:val="SHTKBlockLabel"/>
      </w:pPr>
      <w:r>
        <w:t>한국어 직역</w:t>
      </w:r>
    </w:p>
    <w:p>
      <w:pPr>
        <w:pStyle w:val="SHTKTranslationText"/>
      </w:pPr>
      <w:r>
        <w:t>제법 재주와 말솜씨가 있으나, 간언을 거스르고 잘못을 꾸미며 자기 옳음만 좋아해 성내기를 일삼습니다.</w:t>
      </w:r>
    </w:p>
    <w:p>
      <w:pPr>
        <w:pStyle w:val="SHTKBlockLabel"/>
      </w:pPr>
      <w:r>
        <w:t>교감·번역 메모</w:t>
      </w:r>
    </w:p>
    <w:p>
      <w:pPr>
        <w:pStyle w:val="SHTKNoteSummary"/>
      </w:pPr>
      <w:r>
        <w:t>교감 요약 | [CBETA 교감] 𤳦와 奰는 서로 다른 독법이며 어휘 또는 문맥 해석에 차이를 줄 수 있다.</w:t>
      </w:r>
    </w:p>
    <w:p>
      <w:pPr>
        <w:pStyle w:val="SHTKNoteDetail"/>
      </w:pPr>
      <w:r>
        <w:t>• 원교감 원문 | 𤳦＝贔【宮】</w:t>
        <w:br/>
        <w:t>• 교감 번호 | 0346032</w:t>
        <w:br/>
        <w:t>• 저본 독법 | 𤳦</w:t>
        <w:br/>
        <w:t>• 저본 기준 번역 | 간언을 거스르고 잘못을 꾸미며 자기 옳음만 좋아해 성내기를 일삼습니다.</w:t>
        <w:br/>
        <w:t>• 이문 독법 | 奰</w:t>
        <w:br/>
        <w:t>• 이문 기준 번역 | 이문을 따르면 𤳦를 奰로 읽어 해당 어휘·구절 또는 문장 구조를 달리 해석해야 한다.</w:t>
        <w:br/>
        <w:t>• 의미 차이 | 𤳦와 奰는 서로 다른 독법이며 어휘 또는 문맥 해석에 차이를 줄 수 있다.</w:t>
        <w:br/>
        <w:t>• 번역 영향 판정 | [의미 차이 있음]</w:t>
        <w:br/>
        <w:t>• 출처 | CBETA T52n2103, 교감 번호 0346032.</w:t>
      </w:r>
    </w:p>
    <w:p>
      <w:pPr>
        <w:pStyle w:val="SHTKBlockLabel"/>
      </w:pPr>
      <w:r>
        <w:t>원문</w:t>
      </w:r>
    </w:p>
    <w:p>
      <w:pPr>
        <w:pStyle w:val="SHTKSourceText"/>
      </w:pPr>
      <w:r>
        <w:t>不用順子之言。專從佞臣之計。伺國間隙乘亹來侵。偽結使大將諸煩惱等。因聖道消運鍾。八百光音無間十纏斯作。遂陳欲兵於愛海。策疑馬於高原。控轡於二見之域。馳騁於無明之境。</w:t>
      </w:r>
    </w:p>
    <w:p>
      <w:pPr>
        <w:pStyle w:val="SHTKBlockLabel"/>
      </w:pPr>
      <w:r>
        <w:t>한국어 직역</w:t>
      </w:r>
    </w:p>
    <w:p>
      <w:pPr>
        <w:pStyle w:val="SHTKTranslationText"/>
      </w:pPr>
      <w:r>
        <w:t>순자의 말을 쓰지 않고, 오로지 아첨하는 신하의 계책을 따릅니다. 나라의 틈을 엿보다가 쇠약한 때를 타서 침입하였습니다. 가짜 결사대장과 여러 번뇌 따위를 두고, 성도의 운이 쇠한 때를 틈탔습니다. 팔백 광음천과 무간의 십전이 이때 일어났고, 마침내 애욕의 바다에 욕망의 군사를 늘어놓고, 높은 언덕에서 의심의 말을 채찍질하며, 두 견해의 영역에서 고삐를 잡고, 무명의 경계에서 내달렸습니다.</w:t>
      </w:r>
    </w:p>
    <w:p>
      <w:pPr>
        <w:pStyle w:val="SHTKBlockLabel"/>
      </w:pPr>
      <w:r>
        <w:t>원문</w:t>
      </w:r>
    </w:p>
    <w:p>
      <w:pPr>
        <w:pStyle w:val="SHTKSourceText"/>
      </w:pPr>
      <w:r>
        <w:t>值聖則卷跡高栖。遇惡則[33]泄惡中區。</w:t>
      </w:r>
    </w:p>
    <w:p>
      <w:pPr>
        <w:pStyle w:val="SHTKBlockLabel"/>
      </w:pPr>
      <w:r>
        <w:t>한국어 직역</w:t>
      </w:r>
    </w:p>
    <w:p>
      <w:pPr>
        <w:pStyle w:val="SHTKTranslationText"/>
      </w:pPr>
      <w:r>
        <w:t>성인을 만나면 자취를 거두어 높은 곳에 숨고, 악한 때를 만나면 중간 세계에 악을 쏟아 냅니다.</w:t>
      </w:r>
    </w:p>
    <w:p>
      <w:pPr>
        <w:pStyle w:val="SHTKBlockLabel"/>
      </w:pPr>
      <w:r>
        <w:t>교감·번역 메모</w:t>
      </w:r>
    </w:p>
    <w:p>
      <w:pPr>
        <w:pStyle w:val="SHTKNoteSummary"/>
      </w:pPr>
      <w:r>
        <w:t>교감 요약 | [CBETA 교감] 泄惡와 馳據는 서로 다른 독법이며 어휘 또는 문맥 해석에 차이를 줄 수 있다.</w:t>
      </w:r>
    </w:p>
    <w:p>
      <w:pPr>
        <w:pStyle w:val="SHTKNoteDetail"/>
      </w:pPr>
      <w:r>
        <w:t>• 원교감 원문 | 泄惡＝馳據【三】【宮】</w:t>
        <w:br/>
        <w:t>• 교감 번호 | 0346033</w:t>
        <w:br/>
        <w:t>• 저본 독법 | 泄惡</w:t>
        <w:br/>
        <w:t>• 저본 기준 번역 | 악한 때를 만나면 중간 세계에 악을 쏟아 냅니다.</w:t>
        <w:br/>
        <w:t>• 이문 독법 | 馳據</w:t>
        <w:br/>
        <w:t>• 이문 기준 번역 | 이문을 따르면 泄惡를 馳據로 읽어 해당 어휘·구절 또는 문장 구조를 달리 해석해야 한다.</w:t>
        <w:br/>
        <w:t>• 의미 차이 | 泄惡와 馳據는 서로 다른 독법이며 어휘 또는 문맥 해석에 차이를 줄 수 있다.</w:t>
        <w:br/>
        <w:t>• 번역 영향 판정 | [의미 차이 있음]</w:t>
        <w:br/>
        <w:t>• 출처 | CBETA T52n2103, 교감 번호 0346033.</w:t>
      </w:r>
    </w:p>
    <w:p>
      <w:pPr>
        <w:pStyle w:val="SHTKBlockLabel"/>
      </w:pPr>
      <w:r>
        <w:t>원문</w:t>
      </w:r>
    </w:p>
    <w:p>
      <w:pPr>
        <w:pStyle w:val="SHTKSourceText"/>
      </w:pPr>
      <w:r>
        <w:t>負險重關觀時而設。或志求榮利假寐權門。或含忿威眾專行毒害。意氣稜層固守方[34]等。</w:t>
      </w:r>
    </w:p>
    <w:p>
      <w:pPr>
        <w:pStyle w:val="SHTKBlockLabel"/>
      </w:pPr>
      <w:r>
        <w:t>한국어 직역</w:t>
      </w:r>
    </w:p>
    <w:p>
      <w:pPr>
        <w:pStyle w:val="SHTKTranslationText"/>
      </w:pPr>
      <w:r>
        <w:t>험준한 요새와 겹문에 기대어 때를 살펴 시설하고, 혹은 영화와 이익을 구하고자 권문에서 잠든 체하며, 혹은 분노를 품고 무리를 위협하여 오로지 해독을 행합니다. 기세를 높이 세워 방등의 땅을 굳게 지키고,</w:t>
      </w:r>
    </w:p>
    <w:p>
      <w:pPr>
        <w:pStyle w:val="SHTKBlockLabel"/>
      </w:pPr>
      <w:r>
        <w:t>교감·번역 메모</w:t>
      </w:r>
    </w:p>
    <w:p>
      <w:pPr>
        <w:pStyle w:val="SHTKNoteSummary"/>
      </w:pPr>
      <w:r>
        <w:t>교감 요약 | [CBETA 교감] 等와 寸는 서로 다른 독법이며 어휘 또는 문맥 해석에 차이를 줄 수 있다.</w:t>
      </w:r>
    </w:p>
    <w:p>
      <w:pPr>
        <w:pStyle w:val="SHTKNoteDetail"/>
      </w:pPr>
      <w:r>
        <w:t>• 원교감 원문 | 等＝寸【三】</w:t>
        <w:br/>
        <w:t>• 교감 번호 | 0346034</w:t>
        <w:br/>
        <w:t>• 저본 독법 | 等</w:t>
        <w:br/>
        <w:t>• 저본 기준 번역 | 기세를 높이 세워 방등의 땅을 굳게 지키고,</w:t>
        <w:br/>
        <w:t>• 이문 독법 | 寸</w:t>
        <w:br/>
        <w:t>• 이문 기준 번역 | 이문을 따르면 等를 寸로 읽어 해당 어휘·구절 또는 문장 구조를 달리 해석해야 한다.</w:t>
        <w:br/>
        <w:t>• 의미 차이 | 等와 寸는 서로 다른 독법이며 어휘 또는 문맥 해석에 차이를 줄 수 있다.</w:t>
        <w:br/>
        <w:t>• 번역 영향 판정 | [의미 차이 있음]</w:t>
        <w:br/>
        <w:t>• 출처 | CBETA T52n2103, 교감 번호 0346034.</w:t>
      </w:r>
    </w:p>
    <w:p>
      <w:pPr>
        <w:pStyle w:val="SHTKBlockLabel"/>
      </w:pPr>
      <w:r>
        <w:t>원문</w:t>
      </w:r>
    </w:p>
    <w:p>
      <w:pPr>
        <w:pStyle w:val="SHTKSourceText"/>
      </w:pPr>
      <w:r>
        <w:t>憍慢邊[35]隅未識正朔。</w:t>
      </w:r>
    </w:p>
    <w:p>
      <w:pPr>
        <w:pStyle w:val="SHTKBlockLabel"/>
      </w:pPr>
      <w:r>
        <w:t>한국어 직역</w:t>
      </w:r>
    </w:p>
    <w:p>
      <w:pPr>
        <w:pStyle w:val="SHTKTranslationText"/>
      </w:pPr>
      <w:r>
        <w:t>교만의 변방에서 아직 정삭을 알지 못합니다.</w:t>
      </w:r>
    </w:p>
    <w:p>
      <w:pPr>
        <w:pStyle w:val="SHTKBlockLabel"/>
      </w:pPr>
      <w:r>
        <w:t>교감·번역 메모</w:t>
      </w:r>
    </w:p>
    <w:p>
      <w:pPr>
        <w:pStyle w:val="SHTKNoteSummary"/>
      </w:pPr>
      <w:r>
        <w:t>교감 요약 | [CBETA 교감] 隅와 喁는 서로 다른 독법이며 어휘 또는 문맥 해석에 차이를 줄 수 있다.</w:t>
      </w:r>
    </w:p>
    <w:p>
      <w:pPr>
        <w:pStyle w:val="SHTKNoteDetail"/>
      </w:pPr>
      <w:r>
        <w:t>• 원교감 원문 | 隅＝喁【宮】</w:t>
        <w:br/>
        <w:t>• 교감 번호 | 0346035</w:t>
        <w:br/>
        <w:t>• 저본 독법 | 隅</w:t>
        <w:br/>
        <w:t>• 저본 기준 번역 | 교만의 변방에서 아직 정삭을 알지 못합니다.</w:t>
        <w:br/>
        <w:t>• 이문 독법 | 喁</w:t>
        <w:br/>
        <w:t>• 이문 기준 번역 | 이문을 따르면 隅를 喁로 읽어 해당 어휘·구절 또는 문장 구조를 달리 해석해야 한다.</w:t>
        <w:br/>
        <w:t>• 의미 차이 | 隅와 喁는 서로 다른 독법이며 어휘 또는 문맥 해석에 차이를 줄 수 있다.</w:t>
        <w:br/>
        <w:t>• 번역 영향 판정 | [의미 차이 있음]</w:t>
        <w:br/>
        <w:t>• 출처 | CBETA T52n2103, 교감 번호 0346035.</w:t>
      </w:r>
    </w:p>
    <w:p>
      <w:pPr>
        <w:pStyle w:val="SHTKBlockLabel"/>
      </w:pPr>
      <w:r>
        <w:t>원문</w:t>
      </w:r>
    </w:p>
    <w:p>
      <w:pPr>
        <w:pStyle w:val="SHTKSourceText"/>
      </w:pPr>
      <w:r>
        <w:t>方復假遣七使傳車。三障詭宣六條以致殊俗。愚者承教而濯纓。智人棄之而㵎飲。</w:t>
      </w:r>
    </w:p>
    <w:p>
      <w:pPr>
        <w:pStyle w:val="SHTKBlockLabel"/>
      </w:pPr>
      <w:r>
        <w:t>한국어 직역</w:t>
      </w:r>
    </w:p>
    <w:p>
      <w:pPr>
        <w:pStyle w:val="SHTKTranslationText"/>
      </w:pPr>
      <w:r>
        <w:t>또 거짓으로 일곱 사자를 보내 수레로 전하게 하고, 세 장애가 속여 여섯 조목을 선포하여 다른 풍속을 이루게 했습니다. 어리석은 자는 그 가르침을 받들어 갓끈을 씻지만, 지혜로운 이는 버리고 골짜기 물을 마십니다.</w:t>
      </w:r>
    </w:p>
    <w:p>
      <w:pPr>
        <w:pStyle w:val="SHTKBlockLabel"/>
      </w:pPr>
      <w:r>
        <w:t>원문</w:t>
      </w:r>
    </w:p>
    <w:p>
      <w:pPr>
        <w:pStyle w:val="SHTKSourceText"/>
      </w:pPr>
      <w:r>
        <w:t>畜卒俟前儲烽候進。偽四天大都督五陰魔等。置宅於無始之原。卜居於有形之裏。浮游於苦海之中。放逸於火宅之畔。竊號躬身假署六[36]府。</w:t>
      </w:r>
    </w:p>
    <w:p>
      <w:pPr>
        <w:pStyle w:val="SHTKBlockLabel"/>
      </w:pPr>
      <w:r>
        <w:t>한국어 직역</w:t>
      </w:r>
    </w:p>
    <w:p>
      <w:pPr>
        <w:pStyle w:val="SHTKTranslationText"/>
      </w:pPr>
      <w:r>
        <w:t>병졸을 기르고 앞일을 기다리며 봉화를 비축해 진군을 살폈습니다. 가짜 사천대도독 오음마 등은, 무시의 들판에 집을 두고, 형체 있는 곳 안에 거처를 정하며, 고해 가운데 떠돌고, 화택 곁에서 방일했습니다. 몸을 도둑처럼 칭하고 육부를 거짓으로 설치하여,</w:t>
      </w:r>
    </w:p>
    <w:p>
      <w:pPr>
        <w:pStyle w:val="SHTKBlockLabel"/>
      </w:pPr>
      <w:r>
        <w:t>교감·번역 메모</w:t>
      </w:r>
    </w:p>
    <w:p>
      <w:pPr>
        <w:pStyle w:val="SHTKNoteSummary"/>
      </w:pPr>
      <w:r>
        <w:t>교감 요약 | [CBETA 교감] 府와 腑는 서로 다른 독법이며 어휘 또는 문맥 해석에 차이를 줄 수 있다.</w:t>
      </w:r>
    </w:p>
    <w:p>
      <w:pPr>
        <w:pStyle w:val="SHTKNoteDetail"/>
      </w:pPr>
      <w:r>
        <w:t>• 원교감 원문 | 府＝腑【三】【宮】</w:t>
        <w:br/>
        <w:t>• 교감 번호 | 0346036</w:t>
        <w:br/>
        <w:t>• 저본 독법 | 府</w:t>
        <w:br/>
        <w:t>• 저본 기준 번역 | 몸을 도둑처럼 칭하고 육부를 거짓으로 설치하여,</w:t>
        <w:br/>
        <w:t>• 이문 독법 | 腑</w:t>
        <w:br/>
        <w:t>• 이문 기준 번역 | 이문을 따르면 府를 腑로 읽어 해당 어휘·구절 또는 문장 구조를 달리 해석해야 한다.</w:t>
        <w:br/>
        <w:t>• 의미 차이 | 府와 腑는 서로 다른 독법이며 어휘 또는 문맥 해석에 차이를 줄 수 있다.</w:t>
        <w:br/>
        <w:t>• 번역 영향 판정 | [의미 차이 있음]</w:t>
        <w:br/>
        <w:t>• 출처 | CBETA T52n2103, 교감 번호 0346036.</w:t>
      </w:r>
    </w:p>
    <w:p>
      <w:pPr>
        <w:pStyle w:val="SHTKBlockLabel"/>
      </w:pPr>
      <w:r>
        <w:t>원문</w:t>
      </w:r>
    </w:p>
    <w:p>
      <w:pPr>
        <w:pStyle w:val="SHTKSourceText"/>
      </w:pPr>
      <w:r>
        <w:t>偷榮瞬息耽樂時顏。元首未幾徒役無算。飢兵[37]妬卒流川遍野。</w:t>
      </w:r>
    </w:p>
    <w:p>
      <w:pPr>
        <w:pStyle w:val="SHTKBlockLabel"/>
      </w:pPr>
      <w:r>
        <w:t>한국어 직역</w:t>
      </w:r>
    </w:p>
    <w:p>
      <w:pPr>
        <w:pStyle w:val="SHTKTranslationText"/>
      </w:pPr>
      <w:r>
        <w:t>잠깐의 영화만 훔치고 한때의 얼굴빛을 즐겼습니다. 우두머리가 된 지 오래지 않아 부역하는 무리가 셀 수 없이 많아졌고, 굶주린 군사와 질투하는 병졸이 냇물처럼 흘러 들판에 가득했으며,</w:t>
      </w:r>
    </w:p>
    <w:p>
      <w:pPr>
        <w:pStyle w:val="SHTKBlockLabel"/>
      </w:pPr>
      <w:r>
        <w:t>교감·번역 메모</w:t>
      </w:r>
    </w:p>
    <w:p>
      <w:pPr>
        <w:pStyle w:val="SHTKNoteSummary"/>
      </w:pPr>
      <w:r>
        <w:t>교감 요약 | [CBETA 교감] 妬와 始는 서로 다른 독법이며 어휘 또는 문맥 해석에 차이를 줄 수 있다.</w:t>
      </w:r>
    </w:p>
    <w:p>
      <w:pPr>
        <w:pStyle w:val="SHTKNoteDetail"/>
      </w:pPr>
      <w:r>
        <w:t>• 원교감 원문 | 妬＝始【三】，殆【宮】</w:t>
        <w:br/>
        <w:t>• 교감 번호 | 0346037</w:t>
        <w:br/>
        <w:t>• 저본 독법 | 妬</w:t>
        <w:br/>
        <w:t>• 저본 기준 번역 | 굶주린 군사와 질투하는 병졸이 냇물처럼 흘러 들판에 가득했으며,</w:t>
        <w:br/>
        <w:t>• 이문 독법 | 始</w:t>
        <w:br/>
        <w:t>• 이문 기준 번역 | 이문을 따르면 妬를 始로 읽어 해당 어휘·구절 또는 문장 구조를 달리 해석해야 한다.</w:t>
        <w:br/>
        <w:t>• 의미 차이 | 妬와 始는 서로 다른 독법이며 어휘 또는 문맥 해석에 차이를 줄 수 있다.</w:t>
        <w:br/>
        <w:t>• 번역 영향 판정 | [의미 차이 있음]</w:t>
        <w:br/>
        <w:t>• 출처 | CBETA T52n2103, 교감 번호 0346037.</w:t>
      </w:r>
    </w:p>
    <w:p>
      <w:pPr>
        <w:pStyle w:val="SHTKBlockLabel"/>
      </w:pPr>
      <w:r>
        <w:t>원문</w:t>
      </w:r>
    </w:p>
    <w:p>
      <w:pPr>
        <w:pStyle w:val="SHTKSourceText"/>
      </w:pPr>
      <w:r>
        <w:t>怖士愁人亘山滿谷。</w:t>
      </w:r>
    </w:p>
    <w:p>
      <w:pPr>
        <w:pStyle w:val="SHTKBlockLabel"/>
      </w:pPr>
      <w:r>
        <w:t>한국어 직역</w:t>
      </w:r>
    </w:p>
    <w:p>
      <w:pPr>
        <w:pStyle w:val="SHTKTranslationText"/>
      </w:pPr>
      <w:r>
        <w:t>두려운 병사와 근심하는 백성이 산을 가로질러 골짜기에 가득했습니다.</w:t>
      </w:r>
    </w:p>
    <w:p>
      <w:pPr>
        <w:pStyle w:val="SHTKBlockLabel"/>
      </w:pPr>
      <w:r>
        <w:t>원문</w:t>
      </w:r>
    </w:p>
    <w:p>
      <w:pPr>
        <w:pStyle w:val="SHTKSourceText"/>
      </w:pPr>
      <w:r>
        <w:t>同惡相求[38]緝結一方。</w:t>
      </w:r>
    </w:p>
    <w:p>
      <w:pPr>
        <w:pStyle w:val="SHTKBlockLabel"/>
      </w:pPr>
      <w:r>
        <w:t>한국어 직역</w:t>
      </w:r>
    </w:p>
    <w:p>
      <w:pPr>
        <w:pStyle w:val="SHTKTranslationText"/>
      </w:pPr>
      <w:r>
        <w:t>악을 함께한 자들이 서로 찾아 한 지방에 얽혀 모이고,</w:t>
      </w:r>
    </w:p>
    <w:p>
      <w:pPr>
        <w:pStyle w:val="SHTKBlockLabel"/>
      </w:pPr>
      <w:r>
        <w:t>교감·번역 메모</w:t>
      </w:r>
    </w:p>
    <w:p>
      <w:pPr>
        <w:pStyle w:val="SHTKNoteSummary"/>
      </w:pPr>
      <w:r>
        <w:t>교감 요약 | [CBETA 교감] 緝와 輯는 서로 다른 독법이며 어휘 또는 문맥 해석에 차이를 줄 수 있다.</w:t>
      </w:r>
    </w:p>
    <w:p>
      <w:pPr>
        <w:pStyle w:val="SHTKNoteDetail"/>
      </w:pPr>
      <w:r>
        <w:t>• 원교감 원문 | 緝＝輯【三】【宮】</w:t>
        <w:br/>
        <w:t>• 교감 번호 | 0346038</w:t>
        <w:br/>
        <w:t>• 저본 독법 | 緝</w:t>
        <w:br/>
        <w:t>• 저본 기준 번역 | 악을 함께한 자들이 서로 찾아 한 지방에 얽혀 모이고,</w:t>
        <w:br/>
        <w:t>• 이문 독법 | 輯</w:t>
        <w:br/>
        <w:t>• 이문 기준 번역 | 이문을 따르면 緝를 輯로 읽어 해당 어휘·구절 또는 문장 구조를 달리 해석해야 한다.</w:t>
        <w:br/>
        <w:t>• 의미 차이 | 緝와 輯는 서로 다른 독법이며 어휘 또는 문맥 해석에 차이를 줄 수 있다.</w:t>
        <w:br/>
        <w:t>• 번역 영향 판정 | [의미 차이 있음]</w:t>
        <w:br/>
        <w:t>• 출처 | CBETA T52n2103, 교감 번호 0346038.</w:t>
      </w:r>
    </w:p>
    <w:p>
      <w:pPr>
        <w:pStyle w:val="SHTKBlockLabel"/>
      </w:pPr>
      <w:r>
        <w:t>원문</w:t>
      </w:r>
    </w:p>
    <w:p>
      <w:pPr>
        <w:pStyle w:val="SHTKSourceText"/>
      </w:pPr>
      <w:r>
        <w:t>異類群聚[39]岨兵三界。</w:t>
      </w:r>
    </w:p>
    <w:p>
      <w:pPr>
        <w:pStyle w:val="SHTKBlockLabel"/>
      </w:pPr>
      <w:r>
        <w:t>한국어 직역</w:t>
      </w:r>
    </w:p>
    <w:p>
      <w:pPr>
        <w:pStyle w:val="SHTKTranslationText"/>
      </w:pPr>
      <w:r>
        <w:t>서로 다른 무리가 떼 지어 모여 삼계에 군사를 막아 세웠습니다.</w:t>
      </w:r>
    </w:p>
    <w:p>
      <w:pPr>
        <w:pStyle w:val="SHTKBlockLabel"/>
      </w:pPr>
      <w:r>
        <w:t>교감·번역 메모</w:t>
      </w:r>
    </w:p>
    <w:p>
      <w:pPr>
        <w:pStyle w:val="SHTKNoteSummary"/>
      </w:pPr>
      <w:r>
        <w:t>교감 요약 | [CBETA 교감] 岨와 阻는 서로 다른 독법이며 어휘 또는 문맥 해석에 차이를 줄 수 있다.</w:t>
      </w:r>
    </w:p>
    <w:p>
      <w:pPr>
        <w:pStyle w:val="SHTKNoteDetail"/>
      </w:pPr>
      <w:r>
        <w:t>• 원교감 원문 | 岨＝阻【三】【宮】</w:t>
        <w:br/>
        <w:t>• 교감 번호 | 0346039</w:t>
        <w:br/>
        <w:t>• 저본 독법 | 岨</w:t>
        <w:br/>
        <w:t>• 저본 기준 번역 | 서로 다른 무리가 떼 지어 모여 삼계에 군사를 막아 세웠습니다.</w:t>
        <w:br/>
        <w:t>• 이문 독법 | 阻</w:t>
        <w:br/>
        <w:t>• 이문 기준 번역 | 이문을 따르면 岨를 阻로 읽어 해당 어휘·구절 또는 문장 구조를 달리 해석해야 한다.</w:t>
        <w:br/>
        <w:t>• 의미 차이 | 岨와 阻는 서로 다른 독법이며 어휘 또는 문맥 해석에 차이를 줄 수 있다.</w:t>
        <w:br/>
        <w:t>• 번역 영향 판정 | [의미 차이 있음]</w:t>
        <w:br/>
        <w:t>• 출처 | CBETA T52n2103, 교감 번호 0346039.</w:t>
      </w:r>
    </w:p>
    <w:p>
      <w:pPr>
        <w:pStyle w:val="SHTKBlockLabel"/>
      </w:pPr>
      <w:r>
        <w:t>원문</w:t>
      </w:r>
    </w:p>
    <w:p>
      <w:pPr>
        <w:pStyle w:val="SHTKSourceText"/>
      </w:pPr>
      <w:r>
        <w:t>偽署行臺有生[40]死。</w:t>
      </w:r>
    </w:p>
    <w:p>
      <w:pPr>
        <w:pStyle w:val="SHTKBlockLabel"/>
      </w:pPr>
      <w:r>
        <w:t>한국어 직역</w:t>
      </w:r>
    </w:p>
    <w:p>
      <w:pPr>
        <w:pStyle w:val="SHTKTranslationText"/>
      </w:pPr>
      <w:r>
        <w:t>가짜 행대를 두어 생사에 있게 하고,</w:t>
      </w:r>
    </w:p>
    <w:p>
      <w:pPr>
        <w:pStyle w:val="SHTKBlockLabel"/>
      </w:pPr>
      <w:r>
        <w:t>교감·번역 메모</w:t>
      </w:r>
    </w:p>
    <w:p>
      <w:pPr>
        <w:pStyle w:val="SHTKNoteSummary"/>
      </w:pPr>
      <w:r>
        <w:t>교감 요약 | [CBETA 교감] 死賊王와 賊王死는 서로 다른 독법이며 어휘 또는 문맥 해석에 차이를 줄 수 있다.</w:t>
      </w:r>
    </w:p>
    <w:p>
      <w:pPr>
        <w:pStyle w:val="SHTKNoteDetail"/>
      </w:pPr>
      <w:r>
        <w:t>• 원교감 원문 | 死賊王＝賊王死【三】【宮】</w:t>
        <w:br/>
        <w:t>• 교감 번호 | 0346040</w:t>
        <w:br/>
        <w:t>• 저본 독법 | 死賊王</w:t>
        <w:br/>
        <w:t>• 저본 기준 번역 | 가짜 행대를 두어 생사에 있게 하고,</w:t>
        <w:br/>
        <w:t>• 이문 독법 | 賊王死</w:t>
        <w:br/>
        <w:t>• 이문 기준 번역 | 이문을 따르면 死賊王를 賊王死로 읽어 해당 어휘·구절 또는 문장 구조를 달리 해석해야 한다.</w:t>
        <w:br/>
        <w:t>• 의미 차이 | 死賊王와 賊王死는 서로 다른 독법이며 어휘 또는 문맥 해석에 차이를 줄 수 있다.</w:t>
        <w:br/>
        <w:t>• 번역 영향 판정 | [의미 차이 있음]</w:t>
        <w:br/>
        <w:t>• 출처 | CBETA T52n2103, 교감 번호 0346040.</w:t>
      </w:r>
    </w:p>
    <w:p>
      <w:pPr>
        <w:pStyle w:val="SHTKNoteSummary"/>
      </w:pPr>
      <w:r>
        <w:t>교감 요약 | [CBETA 교감] 有와 方는 서로 다른 독법이며 어휘 또는 문맥 해석에 차이를 줄 수 있다.</w:t>
      </w:r>
    </w:p>
    <w:p>
      <w:pPr>
        <w:pStyle w:val="SHTKNoteDetail"/>
      </w:pPr>
      <w:r>
        <w:t>• 원교감 원문 | [저본에 숫자 표지 없음]</w:t>
        <w:br/>
        <w:t>• 교감 번호 | 0346c1701</w:t>
        <w:br/>
        <w:t>• 저본 독법 | 有</w:t>
        <w:br/>
        <w:t>• 저본 기준 번역 | 가짜 행대를 두어 생사에 있게 하고,</w:t>
        <w:br/>
        <w:t>• 이문 독법 | 方</w:t>
        <w:br/>
        <w:t>• 이문 기준 번역 | 이문을 따르면 有를 方로 읽어 해당 어휘·구절 또는 문장 구조를 달리 해석해야 한다.</w:t>
        <w:br/>
        <w:t>• 의미 차이 | 有와 方는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賊王觀兵五道。置卒三[41]塗。</w:t>
      </w:r>
    </w:p>
    <w:p>
      <w:pPr>
        <w:pStyle w:val="SHTKBlockLabel"/>
      </w:pPr>
      <w:r>
        <w:t>한국어 직역</w:t>
      </w:r>
    </w:p>
    <w:p>
      <w:pPr>
        <w:pStyle w:val="SHTKTranslationText"/>
      </w:pPr>
      <w:r>
        <w:t>적왕은 오도에서 군사를 살피며, 삼도에 병졸을 배치했습니다.</w:t>
      </w:r>
    </w:p>
    <w:p>
      <w:pPr>
        <w:pStyle w:val="SHTKBlockLabel"/>
      </w:pPr>
      <w:r>
        <w:t>교감·번역 메모</w:t>
      </w:r>
    </w:p>
    <w:p>
      <w:pPr>
        <w:pStyle w:val="SHTKNoteSummary"/>
      </w:pPr>
      <w:r>
        <w:t>교감 요약 | [CBETA 교감] 塗와 途는 서로 다른 독법이며 어휘 또는 문맥 해석에 차이를 줄 수 있다.</w:t>
      </w:r>
    </w:p>
    <w:p>
      <w:pPr>
        <w:pStyle w:val="SHTKNoteDetail"/>
      </w:pPr>
      <w:r>
        <w:t>• 원교감 원문 | 塗＝途【三】【宮】＊</w:t>
        <w:br/>
        <w:t>• 교감 번호 | 0346041</w:t>
        <w:br/>
        <w:t>• 저본 독법 | 塗</w:t>
        <w:br/>
        <w:t>• 저본 기준 번역 | 삼도에 병졸을 배치했습니다.</w:t>
        <w:br/>
        <w:t>• 이문 독법 | 途</w:t>
        <w:br/>
        <w:t>• 이문 기준 번역 | 이문을 따르면 塗를 途로 읽어 해당 어휘·구절 또는 문장 구조를 달리 해석해야 한다.</w:t>
        <w:br/>
        <w:t>• 의미 차이 | 塗와 途는 서로 다른 독법이며 어휘 또는 문맥 해석에 차이를 줄 수 있다.</w:t>
        <w:br/>
        <w:t>• 번역 영향 판정 | [의미 차이 있음]</w:t>
        <w:br/>
        <w:t>• 출처 | CBETA T52n2103, 교감 번호 0346041.</w:t>
      </w:r>
    </w:p>
    <w:p>
      <w:pPr>
        <w:pStyle w:val="SHTKBlockLabel"/>
      </w:pPr>
      <w:r>
        <w:t>원문</w:t>
      </w:r>
    </w:p>
    <w:p>
      <w:pPr>
        <w:pStyle w:val="SHTKSourceText"/>
      </w:pPr>
      <w:r>
        <w:t>在生逆命處老作寇。五衰告期四生應世。[42]擁塞泉[43]原杜絕飄焰。</w:t>
      </w:r>
    </w:p>
    <w:p>
      <w:pPr>
        <w:pStyle w:val="SHTKBlockLabel"/>
      </w:pPr>
      <w:r>
        <w:t>한국어 직역</w:t>
      </w:r>
    </w:p>
    <w:p>
      <w:pPr>
        <w:pStyle w:val="SHTKTranslationText"/>
      </w:pPr>
      <w:r>
        <w:t>태어나서는 명을 거역하고 늙어서는 도적이 되었으며, 오쇠가 때를 알리고 사생이 세상에 응했습니다. 샘의 근원을 막고 떠도는 불길을 끊었으며,</w:t>
      </w:r>
    </w:p>
    <w:p>
      <w:pPr>
        <w:pStyle w:val="SHTKBlockLabel"/>
      </w:pPr>
      <w:r>
        <w:t>교감·번역 메모</w:t>
      </w:r>
    </w:p>
    <w:p>
      <w:pPr>
        <w:pStyle w:val="SHTKNoteSummary"/>
      </w:pPr>
      <w:r>
        <w:t>교감 요약 | [CBETA 교감] 擁와 雍는 서로 다른 독법이며 어휘 또는 문맥 해석에 차이를 줄 수 있다.</w:t>
      </w:r>
    </w:p>
    <w:p>
      <w:pPr>
        <w:pStyle w:val="SHTKNoteDetail"/>
      </w:pPr>
      <w:r>
        <w:t>• 원교감 원문 | 擁＝雍【宋】【宮】，壅【元】【明】</w:t>
        <w:br/>
        <w:t>• 교감 번호 | 0346042</w:t>
        <w:br/>
        <w:t>• 저본 독법 | 擁</w:t>
        <w:br/>
        <w:t>• 저본 기준 번역 | 샘의 근원을 막고 떠도는 불길을 끊었으며,</w:t>
        <w:br/>
        <w:t>• 이문 독법 | 雍</w:t>
        <w:br/>
        <w:t>• 이문 기준 번역 | 이문을 따르면 擁를 雍로 읽어 해당 어휘·구절 또는 문장 구조를 달리 해석해야 한다.</w:t>
        <w:br/>
        <w:t>• 의미 차이 | 擁와 雍는 서로 다른 독법이며 어휘 또는 문맥 해석에 차이를 줄 수 있다.</w:t>
        <w:br/>
        <w:t>• 번역 영향 판정 | [의미 차이 있음]</w:t>
        <w:br/>
        <w:t>• 출처 | CBETA T52n2103, 교감 번호 0346042.</w:t>
      </w:r>
    </w:p>
    <w:p>
      <w:pPr>
        <w:pStyle w:val="SHTKNoteSummary"/>
      </w:pPr>
      <w:r>
        <w:t>교감 요약 | [CBETA 교감] 原와 源는 서로 다른 독법이며 어휘 또는 문맥 해석에 차이를 줄 수 있다.</w:t>
      </w:r>
    </w:p>
    <w:p>
      <w:pPr>
        <w:pStyle w:val="SHTKNoteDetail"/>
      </w:pPr>
      <w:r>
        <w:t>• 원교감 원문 | 原＝源【三】【宮】</w:t>
        <w:br/>
        <w:t>• 교감 번호 | 0346043</w:t>
        <w:br/>
        <w:t>• 저본 독법 | 原</w:t>
        <w:br/>
        <w:t>• 저본 기준 번역 | 샘의 근원을 막고 떠도는 불길을 끊었으며,</w:t>
        <w:br/>
        <w:t>• 이문 독법 | 源</w:t>
        <w:br/>
        <w:t>• 이문 기준 번역 | 이문을 따르면 原를 源로 읽어 해당 어휘·구절 또는 문장 구조를 달리 해석해야 한다.</w:t>
        <w:br/>
        <w:t>• 의미 차이 | 原와 源는 서로 다른 독법이며 어휘 또는 문맥 해석에 차이를 줄 수 있다.</w:t>
        <w:br/>
        <w:t>• 번역 영향 판정 | [의미 차이 있음]</w:t>
        <w:br/>
        <w:t>• 출처 | CBETA T52n2103, 교감 번호 0346043.</w:t>
      </w:r>
    </w:p>
    <w:p>
      <w:pPr>
        <w:pStyle w:val="SHTKBlockLabel"/>
      </w:pPr>
      <w:r>
        <w:t>원문</w:t>
      </w:r>
    </w:p>
    <w:p>
      <w:pPr>
        <w:pStyle w:val="SHTKSourceText"/>
      </w:pPr>
      <w:r>
        <w:t>業[44]力咆[45]𠷺。</w:t>
      </w:r>
    </w:p>
    <w:p>
      <w:pPr>
        <w:pStyle w:val="SHTKBlockLabel"/>
      </w:pPr>
      <w:r>
        <w:t>한국어 직역</w:t>
      </w:r>
    </w:p>
    <w:p>
      <w:pPr>
        <w:pStyle w:val="SHTKTranslationText"/>
      </w:pPr>
      <w:r>
        <w:t>업력은 으르렁거리고,</w:t>
      </w:r>
    </w:p>
    <w:p>
      <w:pPr>
        <w:pStyle w:val="SHTKBlockLabel"/>
      </w:pPr>
      <w:r>
        <w:t>교감·번역 메모</w:t>
      </w:r>
    </w:p>
    <w:p>
      <w:pPr>
        <w:pStyle w:val="SHTKNoteSummary"/>
      </w:pPr>
      <w:r>
        <w:t>교감 요약 | [CBETA 교감] 力와 刀는 서로 다른 독법이며 어휘 또는 문맥 해석에 차이를 줄 수 있다.</w:t>
      </w:r>
    </w:p>
    <w:p>
      <w:pPr>
        <w:pStyle w:val="SHTKNoteDetail"/>
      </w:pPr>
      <w:r>
        <w:t>• 원교감 원문 | 力＝刀【宮】</w:t>
        <w:br/>
        <w:t>• 교감 번호 | 0346044</w:t>
        <w:br/>
        <w:t>• 저본 독법 | 力</w:t>
        <w:br/>
        <w:t>• 저본 기준 번역 | 업력은 으르렁거리고,</w:t>
        <w:br/>
        <w:t>• 이문 독법 | 刀</w:t>
        <w:br/>
        <w:t>• 이문 기준 번역 | 이문을 따르면 力를 刀로 읽어 해당 어휘·구절 또는 문장 구조를 달리 해석해야 한다.</w:t>
        <w:br/>
        <w:t>• 의미 차이 | 力와 刀는 서로 다른 독법이며 어휘 또는 문맥 해석에 차이를 줄 수 있다.</w:t>
        <w:br/>
        <w:t>• 번역 영향 판정 | [의미 차이 있음]</w:t>
        <w:br/>
        <w:t>• 출처 | CBETA T52n2103, 교감 번호 0346044.</w:t>
      </w:r>
    </w:p>
    <w:p>
      <w:pPr>
        <w:pStyle w:val="SHTKNoteSummary"/>
      </w:pPr>
      <w:r>
        <w:t>교감 요약 | [CBETA 교감] 𠷺。率와 𠷺不丁는 서로 다른 독법이며 어휘 또는 문맥 해석에 차이를 줄 수 있다.</w:t>
      </w:r>
    </w:p>
    <w:p>
      <w:pPr>
        <w:pStyle w:val="SHTKNoteDetail"/>
      </w:pPr>
      <w:r>
        <w:t>• 원교감 원문 | 𠷺率＝𠷺不丁【宋】【元】，𠷺丁【明】，勃平【宮】</w:t>
        <w:br/>
        <w:t>• 교감 번호 | 0346045</w:t>
        <w:br/>
        <w:t>• 저본 독법 | 𠷺。率</w:t>
        <w:br/>
        <w:t>• 저본 기준 번역 | 업력은 으르렁거리고,</w:t>
        <w:br/>
        <w:t>• 이문 독법 | 𠷺不丁</w:t>
        <w:br/>
        <w:t>• 이문 기준 번역 | 이문을 따르면 𠷺。率를 𠷺不丁로 읽어 해당 어휘·구절 또는 문장 구조를 달리 해석해야 한다.</w:t>
        <w:br/>
        <w:t>• 의미 차이 | 𠷺。率와 𠷺不丁는 서로 다른 독법이며 어휘 또는 문맥 해석에 차이를 줄 수 있다.</w:t>
        <w:br/>
        <w:t>• 번역 영향 판정 | [의미 차이 있음]</w:t>
        <w:br/>
        <w:t>• 출처 | CBETA T52n2103, 교감 번호 0346045.</w:t>
      </w:r>
    </w:p>
    <w:p>
      <w:pPr>
        <w:pStyle w:val="SHTKBlockLabel"/>
      </w:pPr>
      <w:r>
        <w:t>원문</w:t>
      </w:r>
    </w:p>
    <w:p>
      <w:pPr>
        <w:pStyle w:val="SHTKSourceText"/>
      </w:pPr>
      <w:r>
        <w:t>率危脆以先馳。</w:t>
      </w:r>
    </w:p>
    <w:p>
      <w:pPr>
        <w:pStyle w:val="SHTKBlockLabel"/>
      </w:pPr>
      <w:r>
        <w:t>한국어 직역</w:t>
      </w:r>
    </w:p>
    <w:p>
      <w:pPr>
        <w:pStyle w:val="SHTKTranslationText"/>
      </w:pPr>
      <w:r>
        <w:t>위태롭고 허약한 무리를 거느려 앞장서 달렸습니다.</w:t>
      </w:r>
    </w:p>
    <w:p>
      <w:pPr>
        <w:pStyle w:val="SHTKBlockLabel"/>
      </w:pPr>
      <w:r>
        <w:t>원문</w:t>
      </w:r>
    </w:p>
    <w:p>
      <w:pPr>
        <w:pStyle w:val="SHTKSourceText"/>
      </w:pPr>
      <w:r>
        <w:t>三毒[46]趦趄。</w:t>
      </w:r>
    </w:p>
    <w:p>
      <w:pPr>
        <w:pStyle w:val="SHTKBlockLabel"/>
      </w:pPr>
      <w:r>
        <w:t>한국어 직역</w:t>
      </w:r>
    </w:p>
    <w:p>
      <w:pPr>
        <w:pStyle w:val="SHTKTranslationText"/>
      </w:pPr>
      <w:r>
        <w:t>삼독은 비틀거리며,</w:t>
      </w:r>
    </w:p>
    <w:p>
      <w:pPr>
        <w:pStyle w:val="SHTKBlockLabel"/>
      </w:pPr>
      <w:r>
        <w:t>교감·번역 메모</w:t>
      </w:r>
    </w:p>
    <w:p>
      <w:pPr>
        <w:pStyle w:val="SHTKNoteSummary"/>
      </w:pPr>
      <w:r>
        <w:t>교감 요약 | [CBETA 교감] 趦와 赼는 서로 다른 독법이며 어휘 또는 문맥 해석에 차이를 줄 수 있다.</w:t>
      </w:r>
    </w:p>
    <w:p>
      <w:pPr>
        <w:pStyle w:val="SHTKNoteDetail"/>
      </w:pPr>
      <w:r>
        <w:t>• 원교감 원문 | 趦＝赼【宋】【元】【宮】</w:t>
        <w:br/>
        <w:t>• 교감 번호 | 0346046</w:t>
        <w:br/>
        <w:t>• 저본 독법 | 趦</w:t>
        <w:br/>
        <w:t>• 저본 기준 번역 | 삼독은 비틀거리며,</w:t>
        <w:br/>
        <w:t>• 이문 독법 | 赼</w:t>
        <w:br/>
        <w:t>• 이문 기준 번역 | 이문을 따르면 趦를 赼로 읽어 해당 어휘·구절 또는 문장 구조를 달리 해석해야 한다.</w:t>
        <w:br/>
        <w:t>• 의미 차이 | 趦와 赼는 서로 다른 독법이며 어휘 또는 문맥 해석에 차이를 줄 수 있다.</w:t>
        <w:br/>
        <w:t>• 번역 영향 판정 | [의미 차이 있음]</w:t>
        <w:br/>
        <w:t>• 출처 | CBETA T52n2103, 교감 번호 0346046.</w:t>
      </w:r>
    </w:p>
    <w:p>
      <w:pPr>
        <w:pStyle w:val="SHTKBlockLabel"/>
      </w:pPr>
      <w:r>
        <w:t>원문</w:t>
      </w:r>
    </w:p>
    <w:p>
      <w:pPr>
        <w:pStyle w:val="SHTKSourceText"/>
      </w:pPr>
      <w:r>
        <w:t>[47]挾群有而長逝。</w:t>
      </w:r>
    </w:p>
    <w:p>
      <w:pPr>
        <w:pStyle w:val="SHTKBlockLabel"/>
      </w:pPr>
      <w:r>
        <w:t>한국어 직역</w:t>
      </w:r>
    </w:p>
    <w:p>
      <w:pPr>
        <w:pStyle w:val="SHTKTranslationText"/>
      </w:pPr>
      <w:r>
        <w:t>온갖 유를 끼고 길이 달아났습니다.</w:t>
      </w:r>
    </w:p>
    <w:p>
      <w:pPr>
        <w:pStyle w:val="SHTKBlockLabel"/>
      </w:pPr>
      <w:r>
        <w:t>교감·번역 메모</w:t>
      </w:r>
    </w:p>
    <w:p>
      <w:pPr>
        <w:pStyle w:val="SHTKNoteSummary"/>
      </w:pPr>
      <w:r>
        <w:t>교감 요약 | [CBETA 교감] 挾와 策는 서로 다른 독법이며 어휘 또는 문맥 해석에 차이를 줄 수 있다.</w:t>
      </w:r>
    </w:p>
    <w:p>
      <w:pPr>
        <w:pStyle w:val="SHTKNoteDetail"/>
      </w:pPr>
      <w:r>
        <w:t>• 원교감 원문 | 挾＝策【三】【宮】</w:t>
        <w:br/>
        <w:t>• 교감 번호 | 0346047</w:t>
        <w:br/>
        <w:t>• 저본 독법 | 挾</w:t>
        <w:br/>
        <w:t>• 저본 기준 번역 | 온갖 유를 끼고 길이 달아났습니다.</w:t>
        <w:br/>
        <w:t>• 이문 독법 | 策</w:t>
        <w:br/>
        <w:t>• 이문 기준 번역 | 이문을 따르면 挾를 策로 읽어 해당 어휘·구절 또는 문장 구조를 달리 해석해야 한다.</w:t>
        <w:br/>
        <w:t>• 의미 차이 | 挾와 策는 서로 다른 독법이며 어휘 또는 문맥 해석에 차이를 줄 수 있다.</w:t>
        <w:br/>
        <w:t>• 번역 영향 판정 | [의미 차이 있음]</w:t>
        <w:br/>
        <w:t>• 출처 | CBETA T52n2103, 교감 번호 0346047.</w:t>
      </w:r>
    </w:p>
    <w:p>
      <w:pPr>
        <w:pStyle w:val="SHTKBlockLabel"/>
      </w:pPr>
      <w:r>
        <w:t>원문</w:t>
      </w:r>
    </w:p>
    <w:p>
      <w:pPr>
        <w:pStyle w:val="SHTKSourceText"/>
      </w:pPr>
      <w:r>
        <w:t>安忍無親禍連九族。威怒互行戮及忠孝。方乃忽聖誣賢欺真枉正。陷穽黎元羅絡凡庶。妄計苦空以為己有。驟驚之勢。謂固同金石者也。以正月三十日黃昏時。有一人姓善字知識。從道場來告云。賊去此不遠。</w:t>
      </w:r>
    </w:p>
    <w:p>
      <w:pPr>
        <w:pStyle w:val="SHTKBlockLabel"/>
      </w:pPr>
      <w:r>
        <w:t>한국어 직역</w:t>
      </w:r>
    </w:p>
    <w:p>
      <w:pPr>
        <w:pStyle w:val="SHTKTranslationText"/>
      </w:pPr>
      <w:r>
        <w:t>안인에게 친족이 없어도 화는 구족에 이어지고, 위엄과 노여움을 번갈아 행하여 죽임이 충신과 효자에게까지 미쳤습니다. 이에 성인을 업신여기고 현자를 모함하며 진실을 속이고 올바름을 굽혔고, 백성에게 함정을 놓고 범부를 그물처럼 얽었습니다. 고와 공을 망령되이 헤아려 자기 소유로 삼고, 갑작스럽게 놀라게 하는 기세를, 금석처럼 견고하다고 여겼습니다. 정월 삼십일 황혼 무렵, 성이 선이고 자가 지식인 한 사람이, 도량에서 와서 말하기를, “적이 여기서 멀지 않습니다.</w:t>
      </w:r>
    </w:p>
    <w:p>
      <w:pPr>
        <w:pStyle w:val="SHTKBlockLabel"/>
      </w:pPr>
      <w:r>
        <w:t>원문</w:t>
      </w:r>
    </w:p>
    <w:p>
      <w:pPr>
        <w:pStyle w:val="SHTKSourceText"/>
      </w:pPr>
      <w:r>
        <w:t>宜急剪撲。不爾當為大患。臣聞此語未[48]悉敬信。</w:t>
      </w:r>
    </w:p>
    <w:p>
      <w:pPr>
        <w:pStyle w:val="SHTKBlockLabel"/>
      </w:pPr>
      <w:r>
        <w:t>한국어 직역</w:t>
      </w:r>
    </w:p>
    <w:p>
      <w:pPr>
        <w:pStyle w:val="SHTKTranslationText"/>
      </w:pPr>
      <w:r>
        <w:t>마땅히 급히 베어 쳐야 합니다. 그렇지 않으면 큰 환란이 될 것입니다.”라고 하였습니다. 신은 이 말을 듣고도 아직 모두 공경하여 믿지는 못했습니다.</w:t>
      </w:r>
    </w:p>
    <w:p>
      <w:pPr>
        <w:pStyle w:val="SHTKBlockLabel"/>
      </w:pPr>
      <w:r>
        <w:t>교감·번역 메모</w:t>
      </w:r>
    </w:p>
    <w:p>
      <w:pPr>
        <w:pStyle w:val="SHTKNoteSummary"/>
      </w:pPr>
      <w:r>
        <w:t>교감 요약 | [CBETA 교감] 悉와 迷는 서로 다른 독법이며 어휘 또는 문맥 해석에 차이를 줄 수 있다.</w:t>
      </w:r>
    </w:p>
    <w:p>
      <w:pPr>
        <w:pStyle w:val="SHTKNoteDetail"/>
      </w:pPr>
      <w:r>
        <w:t>• 원교감 원문 | 悉＝迷【三】，遂【宮】</w:t>
        <w:br/>
        <w:t>• 교감 번호 | 0346048</w:t>
        <w:br/>
        <w:t>• 저본 독법 | 悉</w:t>
        <w:br/>
        <w:t>• 저본 기준 번역 | 신은 이 말을 듣고도 아직 모두 공경하여 믿지는 못했습니다.</w:t>
        <w:br/>
        <w:t>• 이문 독법 | 迷</w:t>
        <w:br/>
        <w:t>• 이문 기준 번역 | 이문을 따르면 悉를 迷로 읽어 해당 어휘·구절 또는 문장 구조를 달리 해석해야 한다.</w:t>
        <w:br/>
        <w:t>• 의미 차이 | 悉와 迷는 서로 다른 독법이며 어휘 또는 문맥 해석에 차이를 줄 수 있다.</w:t>
        <w:br/>
        <w:t>• 번역 영향 판정 | [의미 차이 있음]</w:t>
        <w:br/>
        <w:t>• 출처 | CBETA T52n2103, 교감 번호 0346048.</w:t>
      </w:r>
    </w:p>
    <w:p>
      <w:pPr>
        <w:pStyle w:val="SHTKBlockLabel"/>
      </w:pPr>
      <w:r>
        <w:t>원문</w:t>
      </w:r>
    </w:p>
    <w:p>
      <w:pPr>
        <w:pStyle w:val="SHTKSourceText"/>
      </w:pPr>
      <w:r>
        <w:t>單駕羊車轉軍化城。深修塹柵自備而已。賊方於後夜遣一使。來多貢珍異。求結和好。臣知此賊勢若泡焰。智計莫出。意性狂勃難可親近。</w:t>
      </w:r>
    </w:p>
    <w:p>
      <w:pPr>
        <w:pStyle w:val="SHTKBlockLabel"/>
      </w:pPr>
      <w:r>
        <w:t>한국어 직역</w:t>
      </w:r>
    </w:p>
    <w:p>
      <w:pPr>
        <w:pStyle w:val="SHTKTranslationText"/>
      </w:pPr>
      <w:r>
        <w:t>홀로 양거를 타고 군사를 돌려 화성으로 가서, 깊이 참호와 목책을 닦아 스스로 대비할 뿐이었습니다. 적은 그날 후반 밤에 한 사자를 보내, 많은 진귀한 물건을 바치며 와서, 화친을 맺기를 청했습니다. 신은 이 적의 형세가 물거품과 불꽃 같고, 지혜로운 계책도 나오지 못하며, 뜻과 성품이 미쳐 날뛰어 가까이할 수 없음을 알았습니다.</w:t>
      </w:r>
    </w:p>
    <w:p>
      <w:pPr>
        <w:pStyle w:val="SHTKBlockLabel"/>
      </w:pPr>
      <w:r>
        <w:t>원문</w:t>
      </w:r>
    </w:p>
    <w:p>
      <w:pPr>
        <w:pStyle w:val="SHTKSourceText"/>
      </w:pPr>
      <w:r>
        <w:t>弗與之言。抱恨而去。方多設詭[1]械欲來侵逼。</w:t>
      </w:r>
    </w:p>
    <w:p>
      <w:pPr>
        <w:pStyle w:val="SHTKBlockLabel"/>
      </w:pPr>
      <w:r>
        <w:t>한국어 직역</w:t>
      </w:r>
    </w:p>
    <w:p>
      <w:pPr>
        <w:pStyle w:val="SHTKTranslationText"/>
      </w:pPr>
      <w:r>
        <w:t>그와 말하지 않으니, 원한을 품고 돌아갔습니다. 그 뒤로 많은 간계와 기계를 마련하여 침범하려 했습니다.</w:t>
      </w:r>
    </w:p>
    <w:p>
      <w:pPr>
        <w:pStyle w:val="SHTKBlockLabel"/>
      </w:pPr>
      <w:r>
        <w:t>교감·번역 메모</w:t>
      </w:r>
    </w:p>
    <w:p>
      <w:pPr>
        <w:pStyle w:val="SHTKNoteSummary"/>
      </w:pPr>
      <w:r>
        <w:t>교감 요약 | [CBETA 교감] 械와 試는 서로 다른 독법이며 어휘 또는 문맥 해석에 차이를 줄 수 있다.</w:t>
      </w:r>
    </w:p>
    <w:p>
      <w:pPr>
        <w:pStyle w:val="SHTKNoteDetail"/>
      </w:pPr>
      <w:r>
        <w:t>• 원교감 원문 | 械＝試【宋】，計【元】【明】，拭【宮】</w:t>
        <w:br/>
        <w:t>• 교감 번호 | 0347001</w:t>
        <w:br/>
        <w:t>• 저본 독법 | 械</w:t>
        <w:br/>
        <w:t>• 저본 기준 번역 | 그 뒤로 많은 간계와 기계를 마련하여 침범하려 했습니다.</w:t>
        <w:br/>
        <w:t>• 이문 독법 | 試</w:t>
        <w:br/>
        <w:t>• 이문 기준 번역 | 이문을 따르면 械를 試로 읽어 해당 어휘·구절 또는 문장 구조를 달리 해석해야 한다.</w:t>
        <w:br/>
        <w:t>• 의미 차이 | 械와 試는 서로 다른 독법이며 어휘 또는 문맥 해석에 차이를 줄 수 있다.</w:t>
        <w:br/>
        <w:t>• 번역 영향 판정 | [의미 차이 있음]</w:t>
        <w:br/>
        <w:t>• 출처 | CBETA T52n2103, 교감 번호 0347001.</w:t>
      </w:r>
    </w:p>
    <w:p>
      <w:pPr>
        <w:pStyle w:val="SHTKBlockLabel"/>
      </w:pPr>
      <w:r>
        <w:t>원문</w:t>
      </w:r>
    </w:p>
    <w:p>
      <w:pPr>
        <w:pStyle w:val="SHTKSourceText"/>
      </w:pPr>
      <w:r>
        <w:t>即以月七日。向晨出方便門。頓解脫處。馳信郵以深入徵群迷以出海。纂集三昧以致一塹。冀蕩除五陰[2]式清諸有。賊方恃固一川拒抗皇威。其水彌漫廣深難際。</w:t>
      </w:r>
    </w:p>
    <w:p>
      <w:pPr>
        <w:pStyle w:val="SHTKBlockLabel"/>
      </w:pPr>
      <w:r>
        <w:t>한국어 직역</w:t>
      </w:r>
    </w:p>
    <w:p>
      <w:pPr>
        <w:pStyle w:val="SHTKTranslationText"/>
      </w:pPr>
      <w:r>
        <w:t>이에 그달 칠일, 새벽을 향해 방편문으로 나아가, 해탈처에 진을 쳤습니다. 믿음의 역마를 달려 깊이 들어가고 여러 미혹한 무리를 불러 바다에서 나오게 하며, 삼매를 모아 하나의 참호를 이루었습니다. 오음을 쓸어 없애고 모든 유를 깨끗이 하기를 바랐습니다. 적은 한 강을 굳게 믿고 황제의 위엄을 막아 대항했는데, 그 물은 넘실거리고 넓고 깊어 끝을 알기 어려웠습니다.</w:t>
      </w:r>
    </w:p>
    <w:p>
      <w:pPr>
        <w:pStyle w:val="SHTKBlockLabel"/>
      </w:pPr>
      <w:r>
        <w:t>교감·번역 메모</w:t>
      </w:r>
    </w:p>
    <w:p>
      <w:pPr>
        <w:pStyle w:val="SHTKNoteSummary"/>
      </w:pPr>
      <w:r>
        <w:t>교감 요약 | [CBETA 교감] 式와 戒는 서로 다른 독법이며 어휘 또는 문맥 해석에 차이를 줄 수 있다.</w:t>
      </w:r>
    </w:p>
    <w:p>
      <w:pPr>
        <w:pStyle w:val="SHTKNoteDetail"/>
      </w:pPr>
      <w:r>
        <w:t>• 원교감 원문 | 式＝戒【三】</w:t>
        <w:br/>
        <w:t>• 교감 번호 | 0347002</w:t>
        <w:br/>
        <w:t>• 저본 독법 | 式</w:t>
        <w:br/>
        <w:t>• 저본 기준 번역 | 오음을 쓸어 없애고 모든 유를 깨끗이 하기를 바랐습니다.</w:t>
        <w:br/>
        <w:t>• 이문 독법 | 戒</w:t>
        <w:br/>
        <w:t>• 이문 기준 번역 | 이문을 따르면 式를 戒로 읽어 해당 어휘·구절 또는 문장 구조를 달리 해석해야 한다.</w:t>
        <w:br/>
        <w:t>• 의미 차이 | 式와 戒는 서로 다른 독법이며 어휘 또는 문맥 해석에 차이를 줄 수 있다.</w:t>
        <w:br/>
        <w:t>• 번역 영향 판정 | [의미 차이 있음]</w:t>
        <w:br/>
        <w:t>• 출처 | CBETA T52n2103, 교감 번호 0347002.</w:t>
      </w:r>
    </w:p>
    <w:p>
      <w:pPr>
        <w:pStyle w:val="SHTKNoteSummary"/>
      </w:pPr>
      <w:r>
        <w:t>교감 요약 | [CBETA 교감] 亡와 ∅의 차이는 글자·구절의 첨가 또는 생략을 포함하여 문장 구조에 영향을 줄 수 있다.</w:t>
      </w:r>
    </w:p>
    <w:p>
      <w:pPr>
        <w:pStyle w:val="SHTKNoteDetail"/>
      </w:pPr>
      <w:r>
        <w:t>• 원교감 원문 | [저본에 숫자 표지 없음]</w:t>
        <w:br/>
        <w:t>• 교감 번호 | 0347b0201</w:t>
        <w:br/>
        <w:t>• 저본 독법 | 亡</w:t>
        <w:br/>
        <w:t>• 저본 기준 번역 | 그러나 미친 소인들이 날뛰어 오히려 감히 역절을 범하였고,</w:t>
        <w:br/>
        <w:t>• 이문 기준 번역 | 이문을 따르면 亡를 생략로 읽어 해당 어휘·구절 또는 문장 구조를 달리 해석해야 한다.</w:t>
        <w:br/>
        <w:t>• 의미 차이 | 亡와 ∅의 차이는 글자·구절의 첨가 또는 생략을 포함하여 문장 구조에 영향을 줄 수 있다.</w:t>
        <w:br/>
        <w:t>• 번역 영향 판정 | [문장 구조 변화]</w:t>
        <w:br/>
        <w:t>• 출처 | CBETA T52n2103.</w:t>
      </w:r>
    </w:p>
    <w:p>
      <w:pPr>
        <w:pStyle w:val="SHTKBlockLabel"/>
      </w:pPr>
      <w:r>
        <w:t>원문</w:t>
      </w:r>
    </w:p>
    <w:p>
      <w:pPr>
        <w:pStyle w:val="SHTKSourceText"/>
      </w:pPr>
      <w:r>
        <w:t>又值旋嵐傾勃。雹霰瀉[3]澍擊浪揚波。</w:t>
      </w:r>
    </w:p>
    <w:p>
      <w:pPr>
        <w:pStyle w:val="SHTKBlockLabel"/>
      </w:pPr>
      <w:r>
        <w:t>한국어 직역</w:t>
      </w:r>
    </w:p>
    <w:p>
      <w:pPr>
        <w:pStyle w:val="SHTKTranslationText"/>
      </w:pPr>
      <w:r>
        <w:t>또 회오리바람이 거세게 몰아치고, 우박과 싸락눈이 퍼붓듯 내려 물결을 치고 파도를 일으켰으며,</w:t>
      </w:r>
    </w:p>
    <w:p>
      <w:pPr>
        <w:pStyle w:val="SHTKBlockLabel"/>
      </w:pPr>
      <w:r>
        <w:t>교감·번역 메모</w:t>
      </w:r>
    </w:p>
    <w:p>
      <w:pPr>
        <w:pStyle w:val="SHTKNoteSummary"/>
      </w:pPr>
      <w:r>
        <w:t>교감 요약 | [CBETA 교감] 澍와 注는 서로 다른 독법이며 어휘 또는 문맥 해석에 차이를 줄 수 있다.</w:t>
      </w:r>
    </w:p>
    <w:p>
      <w:pPr>
        <w:pStyle w:val="SHTKNoteDetail"/>
      </w:pPr>
      <w:r>
        <w:t>• 원교감 원문 | 澍＝注【三】【宮】</w:t>
        <w:br/>
        <w:t>• 교감 번호 | 0347003</w:t>
        <w:br/>
        <w:t>• 저본 독법 | 澍</w:t>
        <w:br/>
        <w:t>• 저본 기준 번역 | 우박과 싸락눈이 퍼붓듯 내려 물결을 치고 파도를 일으켰으며,</w:t>
        <w:br/>
        <w:t>• 이문 독법 | 注</w:t>
        <w:br/>
        <w:t>• 이문 기준 번역 | 이문을 따르면 澍를 注로 읽어 해당 어휘·구절 또는 문장 구조를 달리 해석해야 한다.</w:t>
        <w:br/>
        <w:t>• 의미 차이 | 澍와 注는 서로 다른 독법이며 어휘 또는 문맥 해석에 차이를 줄 수 있다.</w:t>
        <w:br/>
        <w:t>• 번역 영향 판정 | [의미 차이 있음]</w:t>
        <w:br/>
        <w:t>• 출처 | CBETA T52n2103, 교감 번호 0347003.</w:t>
      </w:r>
    </w:p>
    <w:p>
      <w:pPr>
        <w:pStyle w:val="SHTKBlockLabel"/>
      </w:pPr>
      <w:r>
        <w:t>원문</w:t>
      </w:r>
    </w:p>
    <w:p>
      <w:pPr>
        <w:pStyle w:val="SHTKSourceText"/>
      </w:pPr>
      <w:r>
        <w:t>海神[4]竟涌七等雜類。</w:t>
      </w:r>
    </w:p>
    <w:p>
      <w:pPr>
        <w:pStyle w:val="SHTKBlockLabel"/>
      </w:pPr>
      <w:r>
        <w:t>한국어 직역</w:t>
      </w:r>
    </w:p>
    <w:p>
      <w:pPr>
        <w:pStyle w:val="SHTKTranslationText"/>
      </w:pPr>
      <w:r>
        <w:t>바다의 신들이 다투어 솟고 일곱 부류의 잡다한 무리가,</w:t>
      </w:r>
    </w:p>
    <w:p>
      <w:pPr>
        <w:pStyle w:val="SHTKBlockLabel"/>
      </w:pPr>
      <w:r>
        <w:t>교감·번역 메모</w:t>
      </w:r>
    </w:p>
    <w:p>
      <w:pPr>
        <w:pStyle w:val="SHTKNoteSummary"/>
      </w:pPr>
      <w:r>
        <w:t>교감 요약 | [CBETA 교감] 竟와 競는 서로 다른 독법이며 어휘 또는 문맥 해석에 차이를 줄 수 있다.</w:t>
      </w:r>
    </w:p>
    <w:p>
      <w:pPr>
        <w:pStyle w:val="SHTKNoteDetail"/>
      </w:pPr>
      <w:r>
        <w:t>• 원교감 원문 | 竟＝競【三】【宮】</w:t>
        <w:br/>
        <w:t>• 교감 번호 | 0347004</w:t>
        <w:br/>
        <w:t>• 저본 독법 | 竟</w:t>
        <w:br/>
        <w:t>• 저본 기준 번역 | 바다의 신들이 다투어 솟고 일곱 부류의 잡다한 무리가,</w:t>
        <w:br/>
        <w:t>• 이문 독법 | 競</w:t>
        <w:br/>
        <w:t>• 이문 기준 번역 | 이문을 따르면 竟를 競로 읽어 해당 어휘·구절 또는 문장 구조를 달리 해석해야 한다.</w:t>
        <w:br/>
        <w:t>• 의미 차이 | 竟와 競는 서로 다른 독법이며 어휘 또는 문맥 해석에 차이를 줄 수 있다.</w:t>
        <w:br/>
        <w:t>• 번역 영향 판정 | [의미 차이 있음]</w:t>
        <w:br/>
        <w:t>• 출처 | CBETA T52n2103, 교감 번호 0347004.</w:t>
      </w:r>
    </w:p>
    <w:p>
      <w:pPr>
        <w:pStyle w:val="SHTKBlockLabel"/>
      </w:pPr>
      <w:r>
        <w:t>원문</w:t>
      </w:r>
    </w:p>
    <w:p>
      <w:pPr>
        <w:pStyle w:val="SHTKSourceText"/>
      </w:pPr>
      <w:r>
        <w:t>或飛或沈。夜叉守[＊]塗羅剎[5]據津。[6]流瞽流聾覆沒善財。其欲淜泳[7]鮮不沈溺。又臨[8]圻阻涘。大築城壘。壁立隍[9]濬險[10]閤。</w:t>
      </w:r>
    </w:p>
    <w:p>
      <w:pPr>
        <w:pStyle w:val="SHTKBlockLabel"/>
      </w:pPr>
      <w:r>
        <w:t>한국어 직역</w:t>
      </w:r>
    </w:p>
    <w:p>
      <w:pPr>
        <w:pStyle w:val="SHTKTranslationText"/>
      </w:pPr>
      <w:r>
        <w:t>혹은 날고 혹은 잠겼습니다. 야차는 길을 지키고 나찰은 나루를 차지했으며, 흐름에 눈멀고 흐름에 귀먹은 자들이 선재를 빠뜨렸습니다. 그곳을 헤엄쳐 건너려는 자는 빠져 죽지 않는 이가 드물었습니다. 또 물가의 험한 벼랑에 임하여, 크게 성과 보루를 쌓고, 벽을 세우고 해자를 깊게 파 험한 문을 만들었습니다.</w:t>
      </w:r>
    </w:p>
    <w:p>
      <w:pPr>
        <w:pStyle w:val="SHTKBlockLabel"/>
      </w:pPr>
      <w:r>
        <w:t>교감·번역 메모</w:t>
      </w:r>
    </w:p>
    <w:p>
      <w:pPr>
        <w:pStyle w:val="SHTKNoteSummary"/>
      </w:pPr>
      <w:r>
        <w:t>교감 요약 | [CBETA 교감] 據와 決는 서로 다른 독법이며 어휘 또는 문맥 해석에 차이를 줄 수 있다.</w:t>
      </w:r>
    </w:p>
    <w:p>
      <w:pPr>
        <w:pStyle w:val="SHTKNoteDetail"/>
      </w:pPr>
      <w:r>
        <w:t>• 원교감 원문 | 據＝決【三】，守【宮】</w:t>
        <w:br/>
        <w:t>• 교감 번호 | 0347005</w:t>
        <w:br/>
        <w:t>• 저본 독법 | 據</w:t>
        <w:br/>
        <w:t>• 저본 기준 번역 | 야차는 길을 지키고 나찰은 나루를 차지했으며,</w:t>
        <w:br/>
        <w:t>• 이문 독법 | 決</w:t>
        <w:br/>
        <w:t>• 이문 기준 번역 | 이문을 따르면 據를 決로 읽어 해당 어휘·구절 또는 문장 구조를 달리 해석해야 한다.</w:t>
        <w:br/>
        <w:t>• 의미 차이 | 據와 決는 서로 다른 독법이며 어휘 또는 문맥 해석에 차이를 줄 수 있다.</w:t>
        <w:br/>
        <w:t>• 번역 영향 판정 | [의미 차이 있음]</w:t>
        <w:br/>
        <w:t>• 출처 | CBETA T52n2103, 교감 번호 0347005.</w:t>
      </w:r>
    </w:p>
    <w:p>
      <w:pPr>
        <w:pStyle w:val="SHTKNoteSummary"/>
      </w:pPr>
      <w:r>
        <w:t>교감 요약 | [상호참조] 앞의 교감 0346041과 같은 이문이 이 자리에도 적용된다.</w:t>
      </w:r>
    </w:p>
    <w:p>
      <w:pPr>
        <w:pStyle w:val="SHTKNoteDetail"/>
      </w:pPr>
      <w:r>
        <w:t>• 한국어 해설 | [＊]는 XML의 명시적 연결 정보에 따라 교감 0346041를 재참조한다.</w:t>
      </w:r>
    </w:p>
    <w:p>
      <w:pPr>
        <w:pStyle w:val="SHTKNoteSummary"/>
      </w:pPr>
      <w:r>
        <w:t>교감 요약 | [CBETA 교감] 流와 㳅는 서로 다른 독법이며 어휘 또는 문맥 해석에 차이를 줄 수 있다.</w:t>
      </w:r>
    </w:p>
    <w:p>
      <w:pPr>
        <w:pStyle w:val="SHTKNoteDetail"/>
      </w:pPr>
      <w:r>
        <w:t>• 원교감 원문 | 流＝㳅【三】</w:t>
        <w:br/>
        <w:t>• 교감 번호 | 0347006</w:t>
        <w:br/>
        <w:t>• 저본 독법 | 流</w:t>
        <w:br/>
        <w:t>• 저본 기준 번역 | 흐름에 눈멀고 흐름에 귀먹은 자들이 선재를 빠뜨렸습니다.</w:t>
        <w:br/>
        <w:t>• 이문 독법 | 㳅</w:t>
        <w:br/>
        <w:t>• 이문 기준 번역 | 이문을 따르면 流를 㳅로 읽어 해당 어휘·구절 또는 문장 구조를 달리 해석해야 한다.</w:t>
        <w:br/>
        <w:t>• 의미 차이 | 流와 㳅는 서로 다른 독법이며 어휘 또는 문맥 해석에 차이를 줄 수 있다.</w:t>
        <w:br/>
        <w:t>• 번역 영향 판정 | [의미 차이 있음]</w:t>
        <w:br/>
        <w:t>• 출처 | CBETA T52n2103, 교감 번호 0347006.</w:t>
      </w:r>
    </w:p>
    <w:p>
      <w:pPr>
        <w:pStyle w:val="SHTKNoteSummary"/>
      </w:pPr>
      <w:r>
        <w:t>교감 요약 | [CBETA 교감] 鮮와 ∅의 차이는 글자·구절의 첨가 또는 생략을 포함하여 문장 구조에 영향을 줄 수 있다.</w:t>
      </w:r>
    </w:p>
    <w:p>
      <w:pPr>
        <w:pStyle w:val="SHTKNoteDetail"/>
      </w:pPr>
      <w:r>
        <w:t>• 원교감 원문 | 〔鮮〕－【宋】【宮】</w:t>
        <w:br/>
        <w:t>• 교감 번호 | 0347007</w:t>
        <w:br/>
        <w:t>• 저본 독법 | 鮮</w:t>
        <w:br/>
        <w:t>• 저본 기준 번역 | 그곳을 헤엄쳐 건너려는 자는 빠져 죽지 않는 이가 드물었습니다.</w:t>
        <w:br/>
        <w:t>• 이문 기준 번역 | 이문을 따르면 鮮를 생략로 읽어 해당 어휘·구절 또는 문장 구조를 달리 해석해야 한다.</w:t>
        <w:br/>
        <w:t>• 의미 차이 | 鮮와 ∅의 차이는 글자·구절의 첨가 또는 생략을 포함하여 문장 구조에 영향을 줄 수 있다.</w:t>
        <w:br/>
        <w:t>• 번역 영향 판정 | [문장 구조 변화]</w:t>
        <w:br/>
        <w:t>• 출처 | CBETA T52n2103, 교감 번호 0347007.</w:t>
      </w:r>
    </w:p>
    <w:p>
      <w:pPr>
        <w:pStyle w:val="SHTKNoteSummary"/>
      </w:pPr>
      <w:r>
        <w:t>교감 요약 | [CBETA 교감] 圻와 折는 서로 다른 독법이며 어휘 또는 문맥 해석에 차이를 줄 수 있다.</w:t>
      </w:r>
    </w:p>
    <w:p>
      <w:pPr>
        <w:pStyle w:val="SHTKNoteDetail"/>
      </w:pPr>
      <w:r>
        <w:t>• 원교감 원문 | 圻＝折【明】【宮】</w:t>
        <w:br/>
        <w:t>• 교감 번호 | 0347008</w:t>
        <w:br/>
        <w:t>• 저본 독법 | 圻</w:t>
        <w:br/>
        <w:t>• 저본 기준 번역 | 또 물가의 험한 벼랑에 임하여,</w:t>
        <w:br/>
        <w:t>• 이문 독법 | 折</w:t>
        <w:br/>
        <w:t>• 이문 기준 번역 | 이문을 따르면 圻를 折로 읽어 해당 어휘·구절 또는 문장 구조를 달리 해석해야 한다.</w:t>
        <w:br/>
        <w:t>• 의미 차이 | 圻와 折는 서로 다른 독법이며 어휘 또는 문맥 해석에 차이를 줄 수 있다.</w:t>
        <w:br/>
        <w:t>• 번역 영향 판정 | [의미 차이 있음]</w:t>
        <w:br/>
        <w:t>• 출처 | CBETA T52n2103, 교감 번호 0347008.</w:t>
      </w:r>
    </w:p>
    <w:p>
      <w:pPr>
        <w:pStyle w:val="SHTKNoteSummary"/>
      </w:pPr>
      <w:r>
        <w:t>교감 요약 | [CBETA 교감] 濬와 峻는 서로 다른 독법이며 어휘 또는 문맥 해석에 차이를 줄 수 있다.</w:t>
      </w:r>
    </w:p>
    <w:p>
      <w:pPr>
        <w:pStyle w:val="SHTKNoteDetail"/>
      </w:pPr>
      <w:r>
        <w:t>• 원교감 원문 | 濬＝峻【三】【宮】</w:t>
        <w:br/>
        <w:t>• 교감 번호 | 0347009</w:t>
        <w:br/>
        <w:t>• 저본 독법 | 濬</w:t>
        <w:br/>
        <w:t>• 저본 기준 번역 | 벽을 세우고 해자를 깊게 파 험한 문을 만들었습니다.</w:t>
        <w:br/>
        <w:t>• 이문 독법 | 峻</w:t>
        <w:br/>
        <w:t>• 이문 기준 번역 | 이문을 따르면 濬를 峻로 읽어 해당 어휘·구절 또는 문장 구조를 달리 해석해야 한다.</w:t>
        <w:br/>
        <w:t>• 의미 차이 | 濬와 峻는 서로 다른 독법이며 어휘 또는 문맥 해석에 차이를 줄 수 있다.</w:t>
        <w:br/>
        <w:t>• 번역 영향 판정 | [의미 차이 있음]</w:t>
        <w:br/>
        <w:t>• 출처 | CBETA T52n2103, 교감 번호 0347009.</w:t>
      </w:r>
    </w:p>
    <w:p>
      <w:pPr>
        <w:pStyle w:val="SHTKNoteSummary"/>
      </w:pPr>
      <w:r>
        <w:t>교감 요약 | [CBETA 교감] 閤와 閣는 서로 다른 독법이며 어휘 또는 문맥 해석에 차이를 줄 수 있다.</w:t>
      </w:r>
    </w:p>
    <w:p>
      <w:pPr>
        <w:pStyle w:val="SHTKNoteDetail"/>
      </w:pPr>
      <w:r>
        <w:t>• 원교감 원문 | 閤＝閣【三】【宮】</w:t>
        <w:br/>
        <w:t>• 교감 번호 | 0347010</w:t>
        <w:br/>
        <w:t>• 저본 독법 | 閤</w:t>
        <w:br/>
        <w:t>• 저본 기준 번역 | 벽을 세우고 해자를 깊게 파 험한 문을 만들었습니다.</w:t>
        <w:br/>
        <w:t>• 이문 독법 | 閣</w:t>
        <w:br/>
        <w:t>• 이문 기준 번역 | 이문을 따르면 閤를 閣로 읽어 해당 어휘·구절 또는 문장 구조를 달리 해석해야 한다.</w:t>
        <w:br/>
        <w:t>• 의미 차이 | 閤와 閣는 서로 다른 독법이며 어휘 또는 문맥 해석에 차이를 줄 수 있다.</w:t>
        <w:br/>
        <w:t>• 번역 영향 판정 | [의미 차이 있음]</w:t>
        <w:br/>
        <w:t>• 출처 | CBETA T52n2103, 교감 번호 0347010.</w:t>
      </w:r>
    </w:p>
    <w:p>
      <w:pPr>
        <w:pStyle w:val="SHTKBlockLabel"/>
      </w:pPr>
      <w:r>
        <w:t>원문</w:t>
      </w:r>
    </w:p>
    <w:p>
      <w:pPr>
        <w:pStyle w:val="SHTKSourceText"/>
      </w:pPr>
      <w:r>
        <w:t>唯有一門。四垂幽谷。一人執戈萬夫[11]攝思。</w:t>
      </w:r>
    </w:p>
    <w:p>
      <w:pPr>
        <w:pStyle w:val="SHTKBlockLabel"/>
      </w:pPr>
      <w:r>
        <w:t>한국어 직역</w:t>
      </w:r>
    </w:p>
    <w:p>
      <w:pPr>
        <w:pStyle w:val="SHTKTranslationText"/>
      </w:pPr>
      <w:r>
        <w:t>오직 한 문만 있고, 사방은 깊은 골짜기로 드리워졌습니다. 한 사람이 창을 잡으면 만 사람이 생각을 거두었고,</w:t>
      </w:r>
    </w:p>
    <w:p>
      <w:pPr>
        <w:pStyle w:val="SHTKBlockLabel"/>
      </w:pPr>
      <w:r>
        <w:t>교감·번역 메모</w:t>
      </w:r>
    </w:p>
    <w:p>
      <w:pPr>
        <w:pStyle w:val="SHTKNoteSummary"/>
      </w:pPr>
      <w:r>
        <w:t>교감 요약 | [CBETA 교감] 攝와 懾는 서로 다른 독법이며 어휘 또는 문맥 해석에 차이를 줄 수 있다.</w:t>
      </w:r>
    </w:p>
    <w:p>
      <w:pPr>
        <w:pStyle w:val="SHTKNoteDetail"/>
      </w:pPr>
      <w:r>
        <w:t>• 원교감 원문 | 攝＝懾【三】【宮】</w:t>
        <w:br/>
        <w:t>• 교감 번호 | 0347011</w:t>
        <w:br/>
        <w:t>• 저본 독법 | 攝</w:t>
        <w:br/>
        <w:t>• 저본 기준 번역 | 한 사람이 창을 잡으면 만 사람이 생각을 거두었고,</w:t>
        <w:br/>
        <w:t>• 이문 독법 | 懾</w:t>
        <w:br/>
        <w:t>• 이문 기준 번역 | 이문을 따르면 攝를 懾로 읽어 해당 어휘·구절 또는 문장 구조를 달리 해석해야 한다.</w:t>
        <w:br/>
        <w:t>• 의미 차이 | 攝와 懾는 서로 다른 독법이며 어휘 또는 문맥 해석에 차이를 줄 수 있다.</w:t>
        <w:br/>
        <w:t>• 번역 영향 판정 | [의미 차이 있음]</w:t>
        <w:br/>
        <w:t>• 출처 | CBETA T52n2103, 교감 번호 0347011.</w:t>
      </w:r>
    </w:p>
    <w:p>
      <w:pPr>
        <w:pStyle w:val="SHTKBlockLabel"/>
      </w:pPr>
      <w:r>
        <w:t>원문</w:t>
      </w:r>
    </w:p>
    <w:p>
      <w:pPr>
        <w:pStyle w:val="SHTKSourceText"/>
      </w:pPr>
      <w:r>
        <w:t>四果怯憚辟支戰慄。遂集眾唱識規望進。擊驟度能僉曰。或可即勒軍士為渡水。故備取諸草木編以為栰。附令抱蹋橫波直進。臣等手案浮囊。泝流而往。</w:t>
      </w:r>
    </w:p>
    <w:p>
      <w:pPr>
        <w:pStyle w:val="SHTKBlockLabel"/>
      </w:pPr>
      <w:r>
        <w:t>한국어 직역</w:t>
      </w:r>
    </w:p>
    <w:p>
      <w:pPr>
        <w:pStyle w:val="SHTKTranslationText"/>
      </w:pPr>
      <w:r>
        <w:t>사과의 성자도 두려워하며 벽지불도 떨었습니다. 마침내 대중을 모아 식을 외치고 계책을 세워 전진하려 했으며, 급히 치고 능력을 헤아린 뒤 모두 말하기를, “곧 군사에게 명해 물을 건너게 할 수 있을 것입니다.”라고 하였습니다. 그래서 여러 풀과 나무를 준비해 엮어 뗏목을 만들고, 붙들고 밟게 하여 물결을 가로질러 곧장 나아가게 했습니다. 신 등은 손으로 부낭을 붙잡고, 물살을 거슬러 갔습니다.</w:t>
      </w:r>
    </w:p>
    <w:p>
      <w:pPr>
        <w:pStyle w:val="SHTKBlockLabel"/>
      </w:pPr>
      <w:r>
        <w:t>원문</w:t>
      </w:r>
    </w:p>
    <w:p>
      <w:pPr>
        <w:pStyle w:val="SHTKSourceText"/>
      </w:pPr>
      <w:r>
        <w:t>固護無非遂登彼岸。部分將士修備兵車。齊心戮力驅馳往撲。即遣安[12]靜將軍。</w:t>
      </w:r>
    </w:p>
    <w:p>
      <w:pPr>
        <w:pStyle w:val="SHTKBlockLabel"/>
      </w:pPr>
      <w:r>
        <w:t>한국어 직역</w:t>
      </w:r>
    </w:p>
    <w:p>
      <w:pPr>
        <w:pStyle w:val="SHTKTranslationText"/>
      </w:pPr>
      <w:r>
        <w:t>굳게 보호하여 그릇됨이 없었고 마침내 저 언덕에 올랐습니다. 장수와 병사를 나누어 배치하고 병거를 갖추어, 마음을 같이하고 힘을 합쳐 달려가 공격했습니다. 곧 안정장군을 보내,</w:t>
      </w:r>
    </w:p>
    <w:p>
      <w:pPr>
        <w:pStyle w:val="SHTKBlockLabel"/>
      </w:pPr>
      <w:r>
        <w:t>교감·번역 메모</w:t>
      </w:r>
    </w:p>
    <w:p>
      <w:pPr>
        <w:pStyle w:val="SHTKNoteSummary"/>
      </w:pPr>
      <w:r>
        <w:t>교감 요약 | [CBETA 교감] 靜와 靖는 서로 다른 독법이며 어휘 또는 문맥 해석에 차이를 줄 수 있다.</w:t>
      </w:r>
    </w:p>
    <w:p>
      <w:pPr>
        <w:pStyle w:val="SHTKNoteDetail"/>
      </w:pPr>
      <w:r>
        <w:t>• 원교감 원문 | 靜＝靖【三】【宮】</w:t>
        <w:br/>
        <w:t>• 교감 번호 | 0347012</w:t>
        <w:br/>
        <w:t>• 저본 독법 | 靜</w:t>
        <w:br/>
        <w:t>• 저본 기준 번역 | 곧 안정장군을 보내,</w:t>
        <w:br/>
        <w:t>• 이문 독법 | 靖</w:t>
        <w:br/>
        <w:t>• 이문 기준 번역 | 이문을 따르면 靜를 靖로 읽어 해당 어휘·구절 또는 문장 구조를 달리 해석해야 한다.</w:t>
        <w:br/>
        <w:t>• 의미 차이 | 靜와 靖는 서로 다른 독법이며 어휘 또는 문맥 해석에 차이를 줄 수 있다.</w:t>
        <w:br/>
        <w:t>• 번역 영향 판정 | [의미 차이 있음]</w:t>
        <w:br/>
        <w:t>• 출처 | CBETA T52n2103, 교감 번호 0347012.</w:t>
      </w:r>
    </w:p>
    <w:p>
      <w:pPr>
        <w:pStyle w:val="SHTKBlockLabel"/>
      </w:pPr>
      <w:r>
        <w:t>원문</w:t>
      </w:r>
    </w:p>
    <w:p>
      <w:pPr>
        <w:pStyle w:val="SHTKSourceText"/>
      </w:pPr>
      <w:r>
        <w:t>領觀累之卒。據散亂之原。又使平忿將軍。率洪裕之兵。塞怒谷之口。復令賑惠將軍。引廣濟之眾。截慳貪之路。</w:t>
      </w:r>
    </w:p>
    <w:p>
      <w:pPr>
        <w:pStyle w:val="SHTKBlockLabel"/>
      </w:pPr>
      <w:r>
        <w:t>한국어 직역</w:t>
      </w:r>
    </w:p>
    <w:p>
      <w:pPr>
        <w:pStyle w:val="SHTKTranslationText"/>
      </w:pPr>
      <w:r>
        <w:t>관루의 병졸을 거느리게 하고, 산란의 들판을 점거하게 하였습니다. 또 평분장군으로 하여금, 홍유의 군사를 거느리고, 분노 골짜기의 입구를 막게 하였습니다. 다시 진혜장군에게 명하여, 광제의 무리를 이끌고, 인색과 탐욕의 길을 끊게 하였습니다.</w:t>
      </w:r>
    </w:p>
    <w:p>
      <w:pPr>
        <w:pStyle w:val="SHTKBlockLabel"/>
      </w:pPr>
      <w:r>
        <w:t>원문</w:t>
      </w:r>
    </w:p>
    <w:p>
      <w:pPr>
        <w:pStyle w:val="SHTKSourceText"/>
      </w:pPr>
      <w:r>
        <w:t>更勒博通將軍。整洞達之士。[13]守狂癡之徑。督[14]師羅張四面交侵。積戰告捷不月而三。行臺恐眾[15]邂逅不得競進。乃催厲六軍置阿惟越地。而餘燼遊魂偷安他化。驅率犬羊欲來拒戰。乃假虎兕以為威。招熊羆而自衛。</w:t>
      </w:r>
    </w:p>
    <w:p>
      <w:pPr>
        <w:pStyle w:val="SHTKBlockLabel"/>
      </w:pPr>
      <w:r>
        <w:t>한국어 직역</w:t>
      </w:r>
    </w:p>
    <w:p>
      <w:pPr>
        <w:pStyle w:val="SHTKTranslationText"/>
      </w:pPr>
      <w:r>
        <w:t>또 박통장군에게 명하여, 통달한 군사를 정돈하고, 광치의 길을 지키게 하였습니다. 군사를 독려하여 사방에 벌여 놓고 서로 침공하니, 잇달아 싸워 승리를 알린 것이 한 달이 되기도 전에 세 차례였습니다. 행대는 여러 군사가 뜻밖의 일로 앞다투어 진격하지 못할까 염려하여, 이에 육군을 재촉하고 격려하여 아유월지에 두었습니다. 그러나 남은 불씨와 떠도는 혼들은 타화천에서 구차히 편안히 지내며, 개와 양 같은 무리를 몰아 거느리고 와서 맞서 싸우려 하였고, 호랑이와 외뿔소를 빌려 위세를 삼고, 곰과 큰곰을 불러 스스로 호위하게 하였습니다.</w:t>
      </w:r>
    </w:p>
    <w:p>
      <w:pPr>
        <w:pStyle w:val="SHTKBlockLabel"/>
      </w:pPr>
      <w:r>
        <w:t>교감·번역 메모</w:t>
      </w:r>
    </w:p>
    <w:p>
      <w:pPr>
        <w:pStyle w:val="SHTKNoteSummary"/>
      </w:pPr>
      <w:r>
        <w:t>교감 요약 | [CBETA 교감] 守와 ∅의 차이는 글자·구절의 첨가 또는 생략을 포함하여 문장 구조에 영향을 줄 수 있다.</w:t>
      </w:r>
    </w:p>
    <w:p>
      <w:pPr>
        <w:pStyle w:val="SHTKNoteDetail"/>
      </w:pPr>
      <w:r>
        <w:t>• 원교감 원문 | 〔守〕－【宮】</w:t>
        <w:br/>
        <w:t>• 교감 번호 | 0347013</w:t>
        <w:br/>
        <w:t>• 저본 독법 | 守</w:t>
        <w:br/>
        <w:t>• 저본 기준 번역 | 광치의 길을 지키게 하였습니다.</w:t>
        <w:br/>
        <w:t>• 이문 기준 번역 | 이문을 따르면 守를 생략로 읽어 해당 어휘·구절 또는 문장 구조를 달리 해석해야 한다.</w:t>
        <w:br/>
        <w:t>• 의미 차이 | 守와 ∅의 차이는 글자·구절의 첨가 또는 생략을 포함하여 문장 구조에 영향을 줄 수 있다.</w:t>
        <w:br/>
        <w:t>• 번역 영향 판정 | [문장 구조 변화]</w:t>
        <w:br/>
        <w:t>• 출처 | CBETA T52n2103, 교감 번호 0347013.</w:t>
      </w:r>
    </w:p>
    <w:p>
      <w:pPr>
        <w:pStyle w:val="SHTKNoteSummary"/>
      </w:pPr>
      <w:r>
        <w:t>교감 요약 | [CBETA 교감] 師와 帥는 서로 다른 독법이며 어휘 또는 문맥 해석에 차이를 줄 수 있다.</w:t>
      </w:r>
    </w:p>
    <w:p>
      <w:pPr>
        <w:pStyle w:val="SHTKNoteDetail"/>
      </w:pPr>
      <w:r>
        <w:t>• 원교감 원문 | 師＝帥【宋】【元】</w:t>
        <w:br/>
        <w:t>• 교감 번호 | 0347014</w:t>
        <w:br/>
        <w:t>• 저본 독법 | 師</w:t>
        <w:br/>
        <w:t>• 저본 기준 번역 | 군사를 독려하여 사방에 벌여 놓고 서로 침공하니,</w:t>
        <w:br/>
        <w:t>• 이문 독법 | 帥</w:t>
        <w:br/>
        <w:t>• 이문 기준 번역 | 이문을 따르면 師를 帥로 읽어 해당 어휘·구절 또는 문장 구조를 달리 해석해야 한다.</w:t>
        <w:br/>
        <w:t>• 의미 차이 | 師와 帥는 서로 다른 독법이며 어휘 또는 문맥 해석에 차이를 줄 수 있다.</w:t>
        <w:br/>
        <w:t>• 번역 영향 판정 | [의미 차이 있음]</w:t>
        <w:br/>
        <w:t>• 출처 | CBETA T52n2103, 교감 번호 0347014.</w:t>
      </w:r>
    </w:p>
    <w:p>
      <w:pPr>
        <w:pStyle w:val="SHTKNoteSummary"/>
      </w:pPr>
      <w:r>
        <w:t>교감 요약 | [CBETA 교감] 邂逅와 懈怠는 서로 다른 독법이며 어휘 또는 문맥 해석에 차이를 줄 수 있다.</w:t>
      </w:r>
    </w:p>
    <w:p>
      <w:pPr>
        <w:pStyle w:val="SHTKNoteDetail"/>
      </w:pPr>
      <w:r>
        <w:t>• 원교감 원문 | 邂逅＝懈怠【三】</w:t>
        <w:br/>
        <w:t>• 교감 번호 | 0347015</w:t>
        <w:br/>
        <w:t>• 저본 독법 | 邂逅</w:t>
        <w:br/>
        <w:t>• 저본 기준 번역 | 행대는 여러 군사가 뜻밖의 일로 앞다투어 진격하지 못할까 염려하여,</w:t>
        <w:br/>
        <w:t>• 이문 독법 | 懈怠</w:t>
        <w:br/>
        <w:t>• 이문 기준 번역 | 이문을 따르면 邂逅를 懈怠로 읽어 해당 어휘·구절 또는 문장 구조를 달리 해석해야 한다.</w:t>
        <w:br/>
        <w:t>• 의미 차이 | 邂逅와 懈怠는 서로 다른 독법이며 어휘 또는 문맥 해석에 차이를 줄 수 있다.</w:t>
        <w:br/>
        <w:t>• 번역 영향 판정 | [의미 차이 있음]</w:t>
        <w:br/>
        <w:t>• 출처 | CBETA T52n2103, 교감 번호 0347015.</w:t>
      </w:r>
    </w:p>
    <w:p>
      <w:pPr>
        <w:pStyle w:val="SHTKBlockLabel"/>
      </w:pPr>
      <w:r>
        <w:t>원문</w:t>
      </w:r>
    </w:p>
    <w:p>
      <w:pPr>
        <w:pStyle w:val="SHTKSourceText"/>
      </w:pPr>
      <w:r>
        <w:t>異首別面之徒。吐風火而待發。擔山戴樹之類。方蟻聚以齊衡。希進皇家膺符受命。啟土塵劫。疊聖重光享祚無窮。[16]先帝鼎湖之日。</w:t>
      </w:r>
    </w:p>
    <w:p>
      <w:pPr>
        <w:pStyle w:val="SHTKBlockLabel"/>
      </w:pPr>
      <w:r>
        <w:t>한국어 직역</w:t>
      </w:r>
    </w:p>
    <w:p>
      <w:pPr>
        <w:pStyle w:val="SHTKTranslationText"/>
      </w:pPr>
      <w:r>
        <w:t>머리가 다르고 얼굴이 다른 무리들은, 바람과 불을 토하며 발사할 때를 기다렸고, 산을 메고 나무를 이고 온 무리들은, 바야흐로 개미처럼 모여 대등하게 맞서려 했습니다. 생각건대 우리 황가는 부명에 응하고 천명을 받아, 진겁 동안 영토를 열었고, 거듭 성인이 이어 빛나 국운을 끝없이 누렸습니다. 선제께서 정호로 떠나시던 날,</w:t>
      </w:r>
    </w:p>
    <w:p>
      <w:pPr>
        <w:pStyle w:val="SHTKBlockLabel"/>
      </w:pPr>
      <w:r>
        <w:t>교감·번역 메모</w:t>
      </w:r>
    </w:p>
    <w:p>
      <w:pPr>
        <w:pStyle w:val="SHTKNoteSummary"/>
      </w:pPr>
      <w:r>
        <w:t>교감 요약 | [CBETA 교감] 先와 光는 서로 다른 독법이며 어휘 또는 문맥 해석에 차이를 줄 수 있다.</w:t>
      </w:r>
    </w:p>
    <w:p>
      <w:pPr>
        <w:pStyle w:val="SHTKNoteDetail"/>
      </w:pPr>
      <w:r>
        <w:t>• 원교감 원문 | 先＝光【宋】【宮】</w:t>
        <w:br/>
        <w:t>• 교감 번호 | 0347016</w:t>
        <w:br/>
        <w:t>• 저본 독법 | 先</w:t>
        <w:br/>
        <w:t>• 저본 기준 번역 | 선제께서 정호로 떠나시던 날,</w:t>
        <w:br/>
        <w:t>• 이문 독법 | 光</w:t>
        <w:br/>
        <w:t>• 이문 기준 번역 | 이문을 따르면 先를 光로 읽어 해당 어휘·구절 또는 문장 구조를 달리 해석해야 한다.</w:t>
        <w:br/>
        <w:t>• 의미 차이 | 先와 光는 서로 다른 독법이며 어휘 또는 문맥 해석에 차이를 줄 수 있다.</w:t>
        <w:br/>
        <w:t>• 번역 영향 판정 | [의미 차이 있음]</w:t>
        <w:br/>
        <w:t>• 출처 | CBETA T52n2103, 교감 번호 0347016.</w:t>
      </w:r>
    </w:p>
    <w:p>
      <w:pPr>
        <w:pStyle w:val="SHTKBlockLabel"/>
      </w:pPr>
      <w:r>
        <w:t>원문</w:t>
      </w:r>
    </w:p>
    <w:p>
      <w:pPr>
        <w:pStyle w:val="SHTKSourceText"/>
      </w:pPr>
      <w:r>
        <w:t>顧命慇懃。專令文德[17]以來不許戰爭。</w:t>
      </w:r>
    </w:p>
    <w:p>
      <w:pPr>
        <w:pStyle w:val="SHTKBlockLabel"/>
      </w:pPr>
      <w:r>
        <w:t>한국어 직역</w:t>
      </w:r>
    </w:p>
    <w:p>
      <w:pPr>
        <w:pStyle w:val="SHTKTranslationText"/>
      </w:pPr>
      <w:r>
        <w:t>유명을 간곡히 내리시어, 오로지 문덕으로써 이끌고 전쟁을 허락하지 말라고 하셨습니다.</w:t>
      </w:r>
    </w:p>
    <w:p>
      <w:pPr>
        <w:pStyle w:val="SHTKBlockLabel"/>
      </w:pPr>
      <w:r>
        <w:t>교감·번역 메모</w:t>
      </w:r>
    </w:p>
    <w:p>
      <w:pPr>
        <w:pStyle w:val="SHTKNoteSummary"/>
      </w:pPr>
      <w:r>
        <w:t>교감 요약 | [CBETA 교감] 以와 已는 서로 다른 독법이며 어휘 또는 문맥 해석에 차이를 줄 수 있다.</w:t>
      </w:r>
    </w:p>
    <w:p>
      <w:pPr>
        <w:pStyle w:val="SHTKNoteDetail"/>
      </w:pPr>
      <w:r>
        <w:t>• 원교감 원문 | 以＝已【三】【宮】</w:t>
        <w:br/>
        <w:t>• 교감 번호 | 0347017</w:t>
        <w:br/>
        <w:t>• 저본 독법 | 以</w:t>
        <w:br/>
        <w:t>• 저본 기준 번역 | 오로지 문덕으로써 이끌고 전쟁을 허락하지 말라고 하셨습니다.</w:t>
        <w:br/>
        <w:t>• 이문 독법 | 已</w:t>
        <w:br/>
        <w:t>• 이문 기준 번역 | 이문을 따르면 以를 已로 읽어 해당 어휘·구절 또는 문장 구조를 달리 해석해야 한다.</w:t>
        <w:br/>
        <w:t>• 의미 차이 | 以와 已는 서로 다른 독법이며 어휘 또는 문맥 해석에 차이를 줄 수 있다.</w:t>
        <w:br/>
        <w:t>• 번역 영향 판정 | [의미 차이 있음]</w:t>
        <w:br/>
        <w:t>• 출처 | CBETA T52n2103, 교감 번호 0347017.</w:t>
      </w:r>
    </w:p>
    <w:p>
      <w:pPr>
        <w:pStyle w:val="SHTKBlockLabel"/>
      </w:pPr>
      <w:r>
        <w:t>원문</w:t>
      </w:r>
    </w:p>
    <w:p>
      <w:pPr>
        <w:pStyle w:val="SHTKSourceText"/>
      </w:pPr>
      <w:r>
        <w:t>而致幕府受詔之初。依勅而行。略設六奇斷[18]截而已。</w:t>
      </w:r>
    </w:p>
    <w:p>
      <w:pPr>
        <w:pStyle w:val="SHTKBlockLabel"/>
      </w:pPr>
      <w:r>
        <w:t>한국어 직역</w:t>
      </w:r>
    </w:p>
    <w:p>
      <w:pPr>
        <w:pStyle w:val="SHTKTranslationText"/>
      </w:pPr>
      <w:r>
        <w:t>그래서 막부가 조서를 받은 처음에는, 명령에 따라 시행하여, 대략 육기의 계책만 베풀어 끊어 막았을 뿐입니다.</w:t>
      </w:r>
    </w:p>
    <w:p>
      <w:pPr>
        <w:pStyle w:val="SHTKBlockLabel"/>
      </w:pPr>
      <w:r>
        <w:t>교감·번역 메모</w:t>
      </w:r>
    </w:p>
    <w:p>
      <w:pPr>
        <w:pStyle w:val="SHTKNoteSummary"/>
      </w:pPr>
      <w:r>
        <w:t>교감 요약 | [CBETA 교감] 截와 絕는 서로 다른 독법이며 어휘 또는 문맥 해석에 차이를 줄 수 있다.</w:t>
      </w:r>
    </w:p>
    <w:p>
      <w:pPr>
        <w:pStyle w:val="SHTKNoteDetail"/>
      </w:pPr>
      <w:r>
        <w:t>• 원교감 원문 | 截＝絕【明】</w:t>
        <w:br/>
        <w:t>• 교감 번호 | 0347018</w:t>
        <w:br/>
        <w:t>• 저본 독법 | 截</w:t>
        <w:br/>
        <w:t>• 저본 기준 번역 | 대략 육기의 계책만 베풀어 끊어 막았을 뿐입니다.</w:t>
        <w:br/>
        <w:t>• 이문 독법 | 絕</w:t>
        <w:br/>
        <w:t>• 이문 기준 번역 | 이문을 따르면 截를 絕로 읽어 해당 어휘·구절 또는 문장 구조를 달리 해석해야 한다.</w:t>
        <w:br/>
        <w:t>• 의미 차이 | 截와 絕는 서로 다른 독법이며 어휘 또는 문맥 해석에 차이를 줄 수 있다.</w:t>
        <w:br/>
        <w:t>• 번역 영향 판정 | [의미 차이 있음]</w:t>
        <w:br/>
        <w:t>• 출처 | CBETA T52n2103, 교감 번호 0347018.</w:t>
      </w:r>
    </w:p>
    <w:p>
      <w:pPr>
        <w:pStyle w:val="SHTKBlockLabel"/>
      </w:pPr>
      <w:r>
        <w:t>원문</w:t>
      </w:r>
    </w:p>
    <w:p>
      <w:pPr>
        <w:pStyle w:val="SHTKSourceText"/>
      </w:pPr>
      <w:r>
        <w:t>但狂竪[19]侜張[20]猶敢亡逆節。</w:t>
      </w:r>
    </w:p>
    <w:p>
      <w:pPr>
        <w:pStyle w:val="SHTKBlockLabel"/>
      </w:pPr>
      <w:r>
        <w:t>한국어 직역</w:t>
      </w:r>
    </w:p>
    <w:p>
      <w:pPr>
        <w:pStyle w:val="SHTKTranslationText"/>
      </w:pPr>
      <w:r>
        <w:t>그러나 미친 소인들이 날뛰어 오히려 감히 역절을 범하였고,</w:t>
      </w:r>
    </w:p>
    <w:p>
      <w:pPr>
        <w:pStyle w:val="SHTKBlockLabel"/>
      </w:pPr>
      <w:r>
        <w:t>교감·번역 메모</w:t>
      </w:r>
    </w:p>
    <w:p>
      <w:pPr>
        <w:pStyle w:val="SHTKNoteSummary"/>
      </w:pPr>
      <w:r>
        <w:t>교감 요약 | [CBETA 교감] 侜와 輈는 서로 다른 독법이며 어휘 또는 문맥 해석에 차이를 줄 수 있다.</w:t>
      </w:r>
    </w:p>
    <w:p>
      <w:pPr>
        <w:pStyle w:val="SHTKNoteDetail"/>
      </w:pPr>
      <w:r>
        <w:t>• 원교감 원문 | 侜＝輈【明】，譸【宮】</w:t>
        <w:br/>
        <w:t>• 교감 번호 | 0347019</w:t>
        <w:br/>
        <w:t>• 저본 독법 | 侜</w:t>
        <w:br/>
        <w:t>• 저본 기준 번역 | 그러나 미친 소인들이 날뛰어 오히려 감히 역절을 범하였고,</w:t>
        <w:br/>
        <w:t>• 이문 독법 | 輈</w:t>
        <w:br/>
        <w:t>• 이문 기준 번역 | 이문을 따르면 侜를 輈로 읽어 해당 어휘·구절 또는 문장 구조를 달리 해석해야 한다.</w:t>
        <w:br/>
        <w:t>• 의미 차이 | 侜와 輈는 서로 다른 독법이며 어휘 또는 문맥 해석에 차이를 줄 수 있다.</w:t>
        <w:br/>
        <w:t>• 번역 영향 판정 | [의미 차이 있음]</w:t>
        <w:br/>
        <w:t>• 출처 | CBETA T52n2103, 교감 번호 0347019.</w:t>
      </w:r>
    </w:p>
    <w:p>
      <w:pPr>
        <w:pStyle w:val="SHTKNoteSummary"/>
      </w:pPr>
      <w:r>
        <w:t>교감 요약 | [CBETA 교감] 猶敢와 散는 서로 다른 독법이며 어휘 또는 문맥 해석에 차이를 줄 수 있다.</w:t>
      </w:r>
    </w:p>
    <w:p>
      <w:pPr>
        <w:pStyle w:val="SHTKNoteDetail"/>
      </w:pPr>
      <w:r>
        <w:t>• 원교감 원문 | 猶敢＝散【三】【宮】</w:t>
        <w:br/>
        <w:t>• 교감 번호 | 0347020</w:t>
        <w:br/>
        <w:t>• 저본 독법 | 猶敢</w:t>
        <w:br/>
        <w:t>• 저본 기준 번역 | 그러나 미친 소인들이 날뛰어 오히려 감히 역절을 범하였고,</w:t>
        <w:br/>
        <w:t>• 이문 독법 | 散</w:t>
        <w:br/>
        <w:t>• 이문 기준 번역 | 이문을 따르면 猶敢를 散로 읽어 해당 어휘·구절 또는 문장 구조를 달리 해석해야 한다.</w:t>
        <w:br/>
        <w:t>• 의미 차이 | 猶敢와 散는 서로 다른 독법이며 어휘 또는 문맥 해석에 차이를 줄 수 있다.</w:t>
        <w:br/>
        <w:t>• 번역 영향 판정 | [의미 차이 있음]</w:t>
        <w:br/>
        <w:t>• 출처 | CBETA T52n2103, 교감 번호 0347020.</w:t>
      </w:r>
    </w:p>
    <w:p>
      <w:pPr>
        <w:pStyle w:val="SHTKBlockLabel"/>
      </w:pPr>
      <w:r>
        <w:t>원문</w:t>
      </w:r>
    </w:p>
    <w:p>
      <w:pPr>
        <w:pStyle w:val="SHTKSourceText"/>
      </w:pPr>
      <w:r>
        <w:t>雖遣[21]貝多曉喻。</w:t>
      </w:r>
    </w:p>
    <w:p>
      <w:pPr>
        <w:pStyle w:val="SHTKBlockLabel"/>
      </w:pPr>
      <w:r>
        <w:t>한국어 직역</w:t>
      </w:r>
    </w:p>
    <w:p>
      <w:pPr>
        <w:pStyle w:val="SHTKTranslationText"/>
      </w:pPr>
      <w:r>
        <w:t>비록 패다의 글을 보내 깨우쳐 타일렀으나,</w:t>
      </w:r>
    </w:p>
    <w:p>
      <w:pPr>
        <w:pStyle w:val="SHTKBlockLabel"/>
      </w:pPr>
      <w:r>
        <w:t>교감·번역 메모</w:t>
      </w:r>
    </w:p>
    <w:p>
      <w:pPr>
        <w:pStyle w:val="SHTKNoteSummary"/>
      </w:pPr>
      <w:r>
        <w:t>교감 요약 | [CBETA 교감] 貝와 逸는 서로 다른 독법이며 어휘 또는 문맥 해석에 차이를 줄 수 있다.</w:t>
      </w:r>
    </w:p>
    <w:p>
      <w:pPr>
        <w:pStyle w:val="SHTKNoteDetail"/>
      </w:pPr>
      <w:r>
        <w:t>• 원교감 원문 | 貝＝逸【元】【明】，員【宮】</w:t>
        <w:br/>
        <w:t>• 교감 번호 | 0347021</w:t>
        <w:br/>
        <w:t>• 저본 독법 | 貝</w:t>
        <w:br/>
        <w:t>• 저본 기준 번역 | 비록 패다의 글을 보내 깨우쳐 타일렀으나,</w:t>
        <w:br/>
        <w:t>• 이문 독법 | 逸</w:t>
        <w:br/>
        <w:t>• 이문 기준 번역 | 이문을 따르면 貝를 逸로 읽어 해당 어휘·구절 또는 문장 구조를 달리 해석해야 한다.</w:t>
        <w:br/>
        <w:t>• 의미 차이 | 貝와 逸는 서로 다른 독법이며 어휘 또는 문맥 해석에 차이를 줄 수 있다.</w:t>
        <w:br/>
        <w:t>• 번역 영향 판정 | [의미 차이 있음]</w:t>
        <w:br/>
        <w:t>• 출처 | CBETA T52n2103, 교감 번호 0347021.</w:t>
      </w:r>
    </w:p>
    <w:p>
      <w:pPr>
        <w:pStyle w:val="SHTKBlockLabel"/>
      </w:pPr>
      <w:r>
        <w:t>원문</w:t>
      </w:r>
    </w:p>
    <w:p>
      <w:pPr>
        <w:pStyle w:val="SHTKSourceText"/>
      </w:pPr>
      <w:r>
        <w:t>都無悛心。乃更命將大權。徵兵十萬。[22]嘗未[23]浹辰。</w:t>
      </w:r>
    </w:p>
    <w:p>
      <w:pPr>
        <w:pStyle w:val="SHTKBlockLabel"/>
      </w:pPr>
      <w:r>
        <w:t>한국어 직역</w:t>
      </w:r>
    </w:p>
    <w:p>
      <w:pPr>
        <w:pStyle w:val="SHTKTranslationText"/>
      </w:pPr>
      <w:r>
        <w:t>전혀 뉘우치는 마음이 없었습니다. 이에 다시 장군에게 큰 권한을 주고, 군사 십만을 징발했습니다. 일찍이 열흘도 지나지 않아,</w:t>
      </w:r>
    </w:p>
    <w:p>
      <w:pPr>
        <w:pStyle w:val="SHTKBlockLabel"/>
      </w:pPr>
      <w:r>
        <w:t>교감·번역 메모</w:t>
      </w:r>
    </w:p>
    <w:p>
      <w:pPr>
        <w:pStyle w:val="SHTKNoteSummary"/>
      </w:pPr>
      <w:r>
        <w:t>교감 요약 | [CBETA 교감] 嘗와 當常는 서로 다른 독법이며 어휘 또는 문맥 해석에 차이를 줄 수 있다.</w:t>
      </w:r>
    </w:p>
    <w:p>
      <w:pPr>
        <w:pStyle w:val="SHTKNoteDetail"/>
      </w:pPr>
      <w:r>
        <w:t>• 원교감 원문 | 嘗＝當常【宮】</w:t>
        <w:br/>
        <w:t>• 교감 번호 | 0347022</w:t>
        <w:br/>
        <w:t>• 저본 독법 | 嘗</w:t>
        <w:br/>
        <w:t>• 저본 기준 번역 | 일찍이 열흘도 지나지 않아,</w:t>
        <w:br/>
        <w:t>• 이문 독법 | 當常</w:t>
        <w:br/>
        <w:t>• 이문 기준 번역 | 이문을 따르면 嘗를 當常로 읽어 해당 어휘·구절 또는 문장 구조를 달리 해석해야 한다.</w:t>
        <w:br/>
        <w:t>• 의미 차이 | 嘗와 當常는 서로 다른 독법이며 어휘 또는 문맥 해석에 차이를 줄 수 있다.</w:t>
        <w:br/>
        <w:t>• 번역 영향 판정 | [의미 차이 있음]</w:t>
        <w:br/>
        <w:t>• 출처 | CBETA T52n2103, 교감 번호 0347022.</w:t>
      </w:r>
    </w:p>
    <w:p>
      <w:pPr>
        <w:pStyle w:val="SHTKNoteSummary"/>
      </w:pPr>
      <w:r>
        <w:t>교감 요약 | [CBETA 교감] 浹辰와 使臣는 서로 다른 독법이며 어휘 또는 문맥 해석에 차이를 줄 수 있다.</w:t>
      </w:r>
    </w:p>
    <w:p>
      <w:pPr>
        <w:pStyle w:val="SHTKNoteDetail"/>
      </w:pPr>
      <w:r>
        <w:t>• 원교감 원문 | 浹辰＝使臣【宮】</w:t>
        <w:br/>
        <w:t>• 교감 번호 | 0347023</w:t>
        <w:br/>
        <w:t>• 저본 독법 | 浹辰</w:t>
        <w:br/>
        <w:t>• 저본 기준 번역 | 일찍이 열흘도 지나지 않아,</w:t>
        <w:br/>
        <w:t>• 이문 독법 | 使臣</w:t>
        <w:br/>
        <w:t>• 이문 기준 번역 | 이문을 따르면 浹辰를 使臣로 읽어 해당 어휘·구절 또는 문장 구조를 달리 해석해야 한다.</w:t>
        <w:br/>
        <w:t>• 의미 차이 | 浹辰와 使臣는 서로 다른 독법이며 어휘 또는 문맥 해석에 차이를 줄 수 있다.</w:t>
        <w:br/>
        <w:t>• 번역 영향 판정 | [의미 차이 있음]</w:t>
        <w:br/>
        <w:t>• 출처 | CBETA T52n2103, 교감 번호 0347023.</w:t>
      </w:r>
    </w:p>
    <w:p>
      <w:pPr>
        <w:pStyle w:val="SHTKBlockLabel"/>
      </w:pPr>
      <w:r>
        <w:t>원문</w:t>
      </w:r>
    </w:p>
    <w:p>
      <w:pPr>
        <w:pStyle w:val="SHTKSourceText"/>
      </w:pPr>
      <w:r>
        <w:t>大[24]弘淨土。</w:t>
      </w:r>
    </w:p>
    <w:p>
      <w:pPr>
        <w:pStyle w:val="SHTKBlockLabel"/>
      </w:pPr>
      <w:r>
        <w:t>한국어 직역</w:t>
      </w:r>
    </w:p>
    <w:p>
      <w:pPr>
        <w:pStyle w:val="SHTKTranslationText"/>
      </w:pPr>
      <w:r>
        <w:t>정토를 크게 넓혔습니다.</w:t>
      </w:r>
    </w:p>
    <w:p>
      <w:pPr>
        <w:pStyle w:val="SHTKBlockLabel"/>
      </w:pPr>
      <w:r>
        <w:t>교감·번역 메모</w:t>
      </w:r>
    </w:p>
    <w:p>
      <w:pPr>
        <w:pStyle w:val="SHTKNoteSummary"/>
      </w:pPr>
      <w:r>
        <w:t>교감 요약 | [CBETA 교감] 弘淨와 淨邦는 서로 다른 독법이며 어휘 또는 문맥 해석에 차이를 줄 수 있다.</w:t>
      </w:r>
    </w:p>
    <w:p>
      <w:pPr>
        <w:pStyle w:val="SHTKNoteDetail"/>
      </w:pPr>
      <w:r>
        <w:t>• 원교감 원문 | 弘淨＝淨邦【三】，淨【宮】</w:t>
        <w:br/>
        <w:t>• 교감 번호 | 0347024</w:t>
        <w:br/>
        <w:t>• 저본 독법 | 弘淨</w:t>
        <w:br/>
        <w:t>• 저본 기준 번역 | 정토를 크게 넓혔습니다.</w:t>
        <w:br/>
        <w:t>• 이문 독법 | 淨邦</w:t>
        <w:br/>
        <w:t>• 이문 기준 번역 | 이문을 따르면 弘淨를 淨邦로 읽어 해당 어휘·구절 또는 문장 구조를 달리 해석해야 한다.</w:t>
        <w:br/>
        <w:t>• 의미 차이 | 弘淨와 淨邦는 서로 다른 독법이며 어휘 또는 문맥 해석에 차이를 줄 수 있다.</w:t>
        <w:br/>
        <w:t>• 번역 영향 판정 | [의미 차이 있음]</w:t>
        <w:br/>
        <w:t>• 출처 | CBETA T52n2103, 교감 번호 0347024.</w:t>
      </w:r>
    </w:p>
    <w:p>
      <w:pPr>
        <w:pStyle w:val="SHTKBlockLabel"/>
      </w:pPr>
      <w:r>
        <w:t>원문</w:t>
      </w:r>
    </w:p>
    <w:p>
      <w:pPr>
        <w:pStyle w:val="SHTKSourceText"/>
      </w:pPr>
      <w:r>
        <w:t>資無畏以嚴身。兼眾[25]妙而獨拔龍蟠道樹虎視娑婆。</w:t>
      </w:r>
    </w:p>
    <w:p>
      <w:pPr>
        <w:pStyle w:val="SHTKBlockLabel"/>
      </w:pPr>
      <w:r>
        <w:t>한국어 직역</w:t>
      </w:r>
    </w:p>
    <w:p>
      <w:pPr>
        <w:pStyle w:val="SHTKTranslationText"/>
      </w:pPr>
      <w:r>
        <w:t>무외를 바탕으로 몸을 장엄하고, 온갖 묘법을 겸하여 홀로 빼어나 용은 도수에 서리고 범은 사바를 바라보았습니다.</w:t>
      </w:r>
    </w:p>
    <w:p>
      <w:pPr>
        <w:pStyle w:val="SHTKBlockLabel"/>
      </w:pPr>
      <w:r>
        <w:t>교감·번역 메모</w:t>
      </w:r>
    </w:p>
    <w:p>
      <w:pPr>
        <w:pStyle w:val="SHTKNoteSummary"/>
      </w:pPr>
      <w:r>
        <w:t>교감 요약 | [CBETA 교감] 妙와 好는 서로 다른 독법이며 어휘 또는 문맥 해석에 차이를 줄 수 있다.</w:t>
      </w:r>
    </w:p>
    <w:p>
      <w:pPr>
        <w:pStyle w:val="SHTKNoteDetail"/>
      </w:pPr>
      <w:r>
        <w:t>• 원교감 원문 | 妙＝好【三】【宮】</w:t>
        <w:br/>
        <w:t>• 교감 번호 | 0347025</w:t>
        <w:br/>
        <w:t>• 저본 독법 | 妙</w:t>
        <w:br/>
        <w:t>• 저본 기준 번역 | 온갖 묘법을 겸하여 홀로 빼어나 용은 도수에 서리고 범은 사바를 바라보았습니다.</w:t>
        <w:br/>
        <w:t>• 이문 독법 | 好</w:t>
        <w:br/>
        <w:t>• 이문 기준 번역 | 이문을 따르면 妙를 好로 읽어 해당 어휘·구절 또는 문장 구조를 달리 해석해야 한다.</w:t>
        <w:br/>
        <w:t>• 의미 차이 | 妙와 好는 서로 다른 독법이며 어휘 또는 문맥 해석에 차이를 줄 수 있다.</w:t>
        <w:br/>
        <w:t>• 번역 영향 판정 | [의미 차이 있음]</w:t>
        <w:br/>
        <w:t>• 출처 | CBETA T52n2103, 교감 번호 0347025.</w:t>
      </w:r>
    </w:p>
    <w:p>
      <w:pPr>
        <w:pStyle w:val="SHTKBlockLabel"/>
      </w:pPr>
      <w:r>
        <w:t>원문</w:t>
      </w:r>
    </w:p>
    <w:p>
      <w:pPr>
        <w:pStyle w:val="SHTKSourceText"/>
      </w:pPr>
      <w:r>
        <w:t>十號一宣則四八應[26]期。</w:t>
      </w:r>
    </w:p>
    <w:p>
      <w:pPr>
        <w:pStyle w:val="SHTKBlockLabel"/>
      </w:pPr>
      <w:r>
        <w:t>한국어 직역</w:t>
      </w:r>
    </w:p>
    <w:p>
      <w:pPr>
        <w:pStyle w:val="SHTKTranslationText"/>
      </w:pPr>
      <w:r>
        <w:t>십호를 한 번 선포하니 사팔이 때에 응했고,</w:t>
      </w:r>
    </w:p>
    <w:p>
      <w:pPr>
        <w:pStyle w:val="SHTKBlockLabel"/>
      </w:pPr>
      <w:r>
        <w:t>교감·번역 메모</w:t>
      </w:r>
    </w:p>
    <w:p>
      <w:pPr>
        <w:pStyle w:val="SHTKNoteSummary"/>
      </w:pPr>
      <w:r>
        <w:t>교감 요약 | [CBETA 교감] 期와 其는 서로 다른 독법이며 어휘 또는 문맥 해석에 차이를 줄 수 있다.</w:t>
      </w:r>
    </w:p>
    <w:p>
      <w:pPr>
        <w:pStyle w:val="SHTKNoteDetail"/>
      </w:pPr>
      <w:r>
        <w:t>• 원교감 원문 | 期＝其【三】【宮】</w:t>
        <w:br/>
        <w:t>• 교감 번호 | 0347026</w:t>
        <w:br/>
        <w:t>• 저본 독법 | 期</w:t>
        <w:br/>
        <w:t>• 저본 기준 번역 | 십호를 한 번 선포하니 사팔이 때에 응했고,</w:t>
        <w:br/>
        <w:t>• 이문 독법 | 其</w:t>
        <w:br/>
        <w:t>• 이문 기준 번역 | 이문을 따르면 期를 其로 읽어 해당 어휘·구절 또는 문장 구조를 달리 해석해야 한다.</w:t>
        <w:br/>
        <w:t>• 의미 차이 | 期와 其는 서로 다른 독법이며 어휘 또는 문맥 해석에 차이를 줄 수 있다.</w:t>
        <w:br/>
        <w:t>• 번역 영향 판정 | [의미 차이 있음]</w:t>
        <w:br/>
        <w:t>• 출처 | CBETA T52n2103, 교감 번호 0347026.</w:t>
      </w:r>
    </w:p>
    <w:p>
      <w:pPr>
        <w:pStyle w:val="SHTKBlockLabel"/>
      </w:pPr>
      <w:r>
        <w:t>원문</w:t>
      </w:r>
    </w:p>
    <w:p>
      <w:pPr>
        <w:pStyle w:val="SHTKSourceText"/>
      </w:pPr>
      <w:r>
        <w:t>言教暫設則二九雲集。遂擊[27]討鼓而出三空。</w:t>
      </w:r>
    </w:p>
    <w:p>
      <w:pPr>
        <w:pStyle w:val="SHTKBlockLabel"/>
      </w:pPr>
      <w:r>
        <w:t>한국어 직역</w:t>
      </w:r>
    </w:p>
    <w:p>
      <w:pPr>
        <w:pStyle w:val="SHTKTranslationText"/>
      </w:pPr>
      <w:r>
        <w:t>말씀의 가르침을 잠시 베푸니 이구의 무리가 구름처럼 모였습니다. 마침내 토벌의 북을 치고 삼공에서 나와,</w:t>
      </w:r>
    </w:p>
    <w:p>
      <w:pPr>
        <w:pStyle w:val="SHTKBlockLabel"/>
      </w:pPr>
      <w:r>
        <w:t>교감·번역 메모</w:t>
      </w:r>
    </w:p>
    <w:p>
      <w:pPr>
        <w:pStyle w:val="SHTKNoteSummary"/>
      </w:pPr>
      <w:r>
        <w:t>교감 요약 | [CBETA 교감] 討와 法는 서로 다른 독법이며 어휘 또는 문맥 해석에 차이를 줄 수 있다.</w:t>
      </w:r>
    </w:p>
    <w:p>
      <w:pPr>
        <w:pStyle w:val="SHTKNoteDetail"/>
      </w:pPr>
      <w:r>
        <w:t>• 원교감 원문 | 討＝法【三】【宮】</w:t>
        <w:br/>
        <w:t>• 교감 번호 | 0347027</w:t>
        <w:br/>
        <w:t>• 저본 독법 | 討</w:t>
        <w:br/>
        <w:t>• 저본 기준 번역 | 마침내 토벌의 북을 치고 삼공에서 나와,</w:t>
        <w:br/>
        <w:t>• 이문 독법 | 法</w:t>
        <w:br/>
        <w:t>• 이문 기준 번역 | 이문을 따르면 討를 法로 읽어 해당 어휘·구절 또는 문장 구조를 달리 해석해야 한다.</w:t>
        <w:br/>
        <w:t>• 의미 차이 | 討와 法는 서로 다른 독법이며 어휘 또는 문맥 해석에 차이를 줄 수 있다.</w:t>
        <w:br/>
        <w:t>• 번역 영향 판정 | [의미 차이 있음]</w:t>
        <w:br/>
        <w:t>• 출처 | CBETA T52n2103, 교감 번호 0347027.</w:t>
      </w:r>
    </w:p>
    <w:p>
      <w:pPr>
        <w:pStyle w:val="SHTKBlockLabel"/>
      </w:pPr>
      <w:r>
        <w:t>원문</w:t>
      </w:r>
    </w:p>
    <w:p>
      <w:pPr>
        <w:pStyle w:val="SHTKSourceText"/>
      </w:pPr>
      <w:r>
        <w:t>建慈幢以臨八難。講武大千曜威萬域。神戈暫指則魔徒失膽。[＊]惠劍一揮則群邪俱斃。現道身而斬死魔。因般若以戮煩惱。摧波旬於不動之林。滅五陰於計性之境。</w:t>
      </w:r>
    </w:p>
    <w:p>
      <w:pPr>
        <w:pStyle w:val="SHTKBlockLabel"/>
      </w:pPr>
      <w:r>
        <w:t>한국어 직역</w:t>
      </w:r>
    </w:p>
    <w:p>
      <w:pPr>
        <w:pStyle w:val="SHTKTranslationText"/>
      </w:pPr>
      <w:r>
        <w:t>자비의 깃발을 세우고 팔난에 임하며, 대천세계에서 무예를 익혀 만국에 위엄을 빛냈습니다. 신령한 창을 잠시 가리키자 마군의 무리가 간담을 잃었고, 지혜의 칼을 한 번 휘두르자 온갖 사악한 무리가 모두 죽었습니다. 도의 몸을 나타내어 사마를 베고, 반야로 번뇌를 죽였으며, 부동의 숲에서 파순을 꺾고, 계성의 경계에서 오음을 없앴습니다.</w:t>
      </w:r>
    </w:p>
    <w:p>
      <w:pPr>
        <w:pStyle w:val="SHTKBlockLabel"/>
      </w:pPr>
      <w:r>
        <w:t>교감·번역 메모</w:t>
      </w:r>
    </w:p>
    <w:p>
      <w:pPr>
        <w:pStyle w:val="SHTKNoteSummary"/>
      </w:pPr>
      <w:r>
        <w:t>교감 요약 | [상호참조] 앞의 교감 0346028과 같은 이문이 이 자리에도 적용된다.</w:t>
      </w:r>
    </w:p>
    <w:p>
      <w:pPr>
        <w:pStyle w:val="SHTKNoteDetail"/>
      </w:pPr>
      <w:r>
        <w:t>• 한국어 해설 | [＊]는 XML의 명시적 연결 정보에 따라 교감 0346028를 재참조한다.</w:t>
      </w:r>
    </w:p>
    <w:p>
      <w:pPr>
        <w:pStyle w:val="SHTKBlockLabel"/>
      </w:pPr>
      <w:r>
        <w:t>원문</w:t>
      </w:r>
    </w:p>
    <w:p>
      <w:pPr>
        <w:pStyle w:val="SHTKSourceText"/>
      </w:pPr>
      <w:r>
        <w:t>然後蹙巢守穴。[28]到不到處。</w:t>
      </w:r>
    </w:p>
    <w:p>
      <w:pPr>
        <w:pStyle w:val="SHTKBlockLabel"/>
      </w:pPr>
      <w:r>
        <w:t>한국어 직역</w:t>
      </w:r>
    </w:p>
    <w:p>
      <w:pPr>
        <w:pStyle w:val="SHTKTranslationText"/>
      </w:pPr>
      <w:r>
        <w:t>그런 뒤 소굴을 압박하고 굴을 지키며, 이르는 곳마다 이르지 못하는 곳까지 살펴,</w:t>
      </w:r>
    </w:p>
    <w:p>
      <w:pPr>
        <w:pStyle w:val="SHTKBlockLabel"/>
      </w:pPr>
      <w:r>
        <w:t>교감·번역 메모</w:t>
      </w:r>
    </w:p>
    <w:p>
      <w:pPr>
        <w:pStyle w:val="SHTKNoteSummary"/>
      </w:pPr>
      <w:r>
        <w:t>교감 요약 | [CBETA 교감] 到와 於는 서로 다른 독법이며 어휘 또는 문맥 해석에 차이를 줄 수 있다.</w:t>
      </w:r>
    </w:p>
    <w:p>
      <w:pPr>
        <w:pStyle w:val="SHTKNoteDetail"/>
      </w:pPr>
      <w:r>
        <w:t>• 원교감 원문 | 到＝於【明】</w:t>
        <w:br/>
        <w:t>• 교감 번호 | 0347028</w:t>
        <w:br/>
        <w:t>• 저본 독법 | 到</w:t>
        <w:br/>
        <w:t>• 저본 기준 번역 | 이르는 곳마다 이르지 못하는 곳까지 살펴,</w:t>
        <w:br/>
        <w:t>• 이문 독법 | 於</w:t>
        <w:br/>
        <w:t>• 이문 기준 번역 | 이문을 따르면 到를 於로 읽어 해당 어휘·구절 또는 문장 구조를 달리 해석해야 한다.</w:t>
        <w:br/>
        <w:t>• 의미 차이 | 到와 於는 서로 다른 독법이며 어휘 또는 문맥 해석에 차이를 줄 수 있다.</w:t>
        <w:br/>
        <w:t>• 번역 영향 판정 | [의미 차이 있음]</w:t>
        <w:br/>
        <w:t>• 출처 | CBETA T52n2103, 교감 번호 0347028.</w:t>
      </w:r>
    </w:p>
    <w:p>
      <w:pPr>
        <w:pStyle w:val="SHTKBlockLabel"/>
      </w:pPr>
      <w:r>
        <w:t>원문</w:t>
      </w:r>
    </w:p>
    <w:p>
      <w:pPr>
        <w:pStyle w:val="SHTKSourceText"/>
      </w:pPr>
      <w:r>
        <w:t>巡伏隱身者。唯一人而已。遠處膏[29]肓。</w:t>
      </w:r>
    </w:p>
    <w:p>
      <w:pPr>
        <w:pStyle w:val="SHTKBlockLabel"/>
      </w:pPr>
      <w:r>
        <w:t>한국어 직역</w:t>
      </w:r>
    </w:p>
    <w:p>
      <w:pPr>
        <w:pStyle w:val="SHTKTranslationText"/>
      </w:pPr>
      <w:r>
        <w:t>숨어 엎드려 몸을 감춘 자를 찾아다녔는데, 오직 한 사람뿐이었습니다. 멀리 고황의 깊은 곳에 자리하여,</w:t>
      </w:r>
    </w:p>
    <w:p>
      <w:pPr>
        <w:pStyle w:val="SHTKBlockLabel"/>
      </w:pPr>
      <w:r>
        <w:t>교감·번역 메모</w:t>
      </w:r>
    </w:p>
    <w:p>
      <w:pPr>
        <w:pStyle w:val="SHTKNoteSummary"/>
      </w:pPr>
      <w:r>
        <w:t>교감 요약 | [CBETA 교감] 肓와 盲는 서로 다른 독법이며 어휘 또는 문맥 해석에 차이를 줄 수 있다.</w:t>
      </w:r>
    </w:p>
    <w:p>
      <w:pPr>
        <w:pStyle w:val="SHTKNoteDetail"/>
      </w:pPr>
      <w:r>
        <w:t>• 원교감 원문 | 肓＝盲【三】</w:t>
        <w:br/>
        <w:t>• 교감 번호 | 0347029</w:t>
        <w:br/>
        <w:t>• 저본 독법 | 肓</w:t>
        <w:br/>
        <w:t>• 저본 기준 번역 | 멀리 고황의 깊은 곳에 자리하여,</w:t>
        <w:br/>
        <w:t>• 이문 독법 | 盲</w:t>
        <w:br/>
        <w:t>• 이문 기준 번역 | 이문을 따르면 肓를 盲로 읽어 해당 어휘·구절 또는 문장 구조를 달리 해석해야 한다.</w:t>
        <w:br/>
        <w:t>• 의미 차이 | 肓와 盲는 서로 다른 독법이며 어휘 또는 문맥 해석에 차이를 줄 수 있다.</w:t>
        <w:br/>
        <w:t>• 번역 영향 판정 | [의미 차이 있음]</w:t>
        <w:br/>
        <w:t>• 출처 | CBETA T52n2103, 교감 번호 0347029.</w:t>
      </w:r>
    </w:p>
    <w:p>
      <w:pPr>
        <w:pStyle w:val="SHTKBlockLabel"/>
      </w:pPr>
      <w:r>
        <w:t>원문</w:t>
      </w:r>
    </w:p>
    <w:p>
      <w:pPr>
        <w:pStyle w:val="SHTKSourceText"/>
      </w:pPr>
      <w:r>
        <w:t>非勇力攻及也。遂乃竄生死於寂滅之原。流老病於常樂之境。排三障於六通之衢。投[30]七使於薩婆之域。</w:t>
      </w:r>
    </w:p>
    <w:p>
      <w:pPr>
        <w:pStyle w:val="SHTKBlockLabel"/>
      </w:pPr>
      <w:r>
        <w:t>한국어 직역</w:t>
      </w:r>
    </w:p>
    <w:p>
      <w:pPr>
        <w:pStyle w:val="SHTKTranslationText"/>
      </w:pPr>
      <w:r>
        <w:t>용력으로 공격해 미칠 수 있는 바가 아니었습니다. 이에 마침내 생사를 적멸의 들판으로 내쫓고, 늙음과 병듦을 상락의 경계로 유배하며, 삼장을 육통의 큰길 밖으로 밀어내고, 칠사를 살바의 영역에 던져 넣었습니다.</w:t>
      </w:r>
    </w:p>
    <w:p>
      <w:pPr>
        <w:pStyle w:val="SHTKBlockLabel"/>
      </w:pPr>
      <w:r>
        <w:t>교감·번역 메모</w:t>
      </w:r>
    </w:p>
    <w:p>
      <w:pPr>
        <w:pStyle w:val="SHTKNoteSummary"/>
      </w:pPr>
      <w:r>
        <w:t>교감 요약 | [CBETA 교감] 七와 十는 서로 다른 독법이며 어휘 또는 문맥 해석에 차이를 줄 수 있다.</w:t>
      </w:r>
    </w:p>
    <w:p>
      <w:pPr>
        <w:pStyle w:val="SHTKNoteDetail"/>
      </w:pPr>
      <w:r>
        <w:t>• 원교감 원문 | 七＝十【三】</w:t>
        <w:br/>
        <w:t>• 교감 번호 | 0347030</w:t>
        <w:br/>
        <w:t>• 저본 독법 | 七</w:t>
        <w:br/>
        <w:t>• 저본 기준 번역 | 칠사를 살바의 영역에 던져 넣었습니다.</w:t>
        <w:br/>
        <w:t>• 이문 독법 | 十</w:t>
        <w:br/>
        <w:t>• 이문 기준 번역 | 이문을 따르면 七를 十로 읽어 해당 어휘·구절 또는 문장 구조를 달리 해석해야 한다.</w:t>
        <w:br/>
        <w:t>• 의미 차이 | 七와 十는 서로 다른 독법이며 어휘 또는 문맥 해석에 차이를 줄 수 있다.</w:t>
        <w:br/>
        <w:t>• 번역 영향 판정 | [의미 차이 있음]</w:t>
        <w:br/>
        <w:t>• 출처 | CBETA T52n2103, 교감 번호 0347030.</w:t>
      </w:r>
    </w:p>
    <w:p>
      <w:pPr>
        <w:pStyle w:val="SHTKBlockLabel"/>
      </w:pPr>
      <w:r>
        <w:t>원문</w:t>
      </w:r>
    </w:p>
    <w:p>
      <w:pPr>
        <w:pStyle w:val="SHTKSourceText"/>
      </w:pPr>
      <w:r>
        <w:t>元凶既梟首徒黨伏誅。自餘從者並不追問。諸有誠心先[31]欵者。</w:t>
      </w:r>
    </w:p>
    <w:p>
      <w:pPr>
        <w:pStyle w:val="SHTKBlockLabel"/>
      </w:pPr>
      <w:r>
        <w:t>한국어 직역</w:t>
      </w:r>
    </w:p>
    <w:p>
      <w:pPr>
        <w:pStyle w:val="SHTKTranslationText"/>
      </w:pPr>
      <w:r>
        <w:t>원흉은 이미 효수되고 그 무리도 처형되었으며, 나머지 따르던 자들은 모두 더 추궁하지 않았습니다. 여러 사람 가운데 진심으로 먼저 귀순한 자들은,</w:t>
      </w:r>
    </w:p>
    <w:p>
      <w:pPr>
        <w:pStyle w:val="SHTKBlockLabel"/>
      </w:pPr>
      <w:r>
        <w:t>교감·번역 메모</w:t>
      </w:r>
    </w:p>
    <w:p>
      <w:pPr>
        <w:pStyle w:val="SHTKNoteSummary"/>
      </w:pPr>
      <w:r>
        <w:t>교감 요약 | [CBETA 교감] 欵와 疑는 서로 다른 독법이며 어휘 또는 문맥 해석에 차이를 줄 수 있다.</w:t>
      </w:r>
    </w:p>
    <w:p>
      <w:pPr>
        <w:pStyle w:val="SHTKNoteDetail"/>
      </w:pPr>
      <w:r>
        <w:t>• 원교감 원문 | 欵＝疑【宮】</w:t>
        <w:br/>
        <w:t>• 교감 번호 | 0347031</w:t>
        <w:br/>
        <w:t>• 저본 독법 | 欵</w:t>
        <w:br/>
        <w:t>• 저본 기준 번역 | 여러 사람 가운데 진심으로 먼저 귀순한 자들은,</w:t>
        <w:br/>
        <w:t>• 이문 독법 | 疑</w:t>
        <w:br/>
        <w:t>• 이문 기준 번역 | 이문을 따르면 欵를 疑로 읽어 해당 어휘·구절 또는 문장 구조를 달리 해석해야 한다.</w:t>
        <w:br/>
        <w:t>• 의미 차이 | 欵와 疑는 서로 다른 독법이며 어휘 또는 문맥 해석에 차이를 줄 수 있다.</w:t>
        <w:br/>
        <w:t>• 번역 영향 판정 | [의미 차이 있음]</w:t>
        <w:br/>
        <w:t>• 출처 | CBETA T52n2103, 교감 번호 0347031.</w:t>
      </w:r>
    </w:p>
    <w:p>
      <w:pPr>
        <w:pStyle w:val="SHTKBlockLabel"/>
      </w:pPr>
      <w:r>
        <w:t>원문</w:t>
      </w:r>
    </w:p>
    <w:p>
      <w:pPr>
        <w:pStyle w:val="SHTKSourceText"/>
      </w:pPr>
      <w:r>
        <w:t>悉令解甲去鋒。編戶民例。授以遠號。[32]私之樂土。</w:t>
      </w:r>
    </w:p>
    <w:p>
      <w:pPr>
        <w:pStyle w:val="SHTKBlockLabel"/>
      </w:pPr>
      <w:r>
        <w:t>한국어 직역</w:t>
      </w:r>
    </w:p>
    <w:p>
      <w:pPr>
        <w:pStyle w:val="SHTKTranslationText"/>
      </w:pPr>
      <w:r>
        <w:t>모두 갑옷을 벗고 칼날을 버리게 하고, 호적에 편입하여 백성의 예에 따르게 하며, 멀리까지 미치는 칭호를 내렸습니다. 그들을 즐거운 국토에 편안히 두고,</w:t>
      </w:r>
    </w:p>
    <w:p>
      <w:pPr>
        <w:pStyle w:val="SHTKBlockLabel"/>
      </w:pPr>
      <w:r>
        <w:t>교감·번역 메모</w:t>
      </w:r>
    </w:p>
    <w:p>
      <w:pPr>
        <w:pStyle w:val="SHTKNoteSummary"/>
      </w:pPr>
      <w:r>
        <w:t>교감 요약 | [CBETA 교감] 私와 移는 서로 다른 독법이며 어휘 또는 문맥 해석에 차이를 줄 수 있다.</w:t>
      </w:r>
    </w:p>
    <w:p>
      <w:pPr>
        <w:pStyle w:val="SHTKNoteDetail"/>
      </w:pPr>
      <w:r>
        <w:t>• 원교감 원문 | 私＝移【三】</w:t>
        <w:br/>
        <w:t>• 교감 번호 | 0347032</w:t>
        <w:br/>
        <w:t>• 저본 독법 | 私</w:t>
        <w:br/>
        <w:t>• 저본 기준 번역 | 그들을 즐거운 국토에 편안히 두고,</w:t>
        <w:br/>
        <w:t>• 이문 독법 | 移</w:t>
        <w:br/>
        <w:t>• 이문 기준 번역 | 이문을 따르면 私를 移로 읽어 해당 어휘·구절 또는 문장 구조를 달리 해석해야 한다.</w:t>
        <w:br/>
        <w:t>• 의미 차이 | 私와 移는 서로 다른 독법이며 어휘 또는 문맥 해석에 차이를 줄 수 있다.</w:t>
        <w:br/>
        <w:t>• 번역 영향 판정 | [의미 차이 있음]</w:t>
        <w:br/>
        <w:t>• 출처 | CBETA T52n2103, 교감 번호 0347032.</w:t>
      </w:r>
    </w:p>
    <w:p>
      <w:pPr>
        <w:pStyle w:val="SHTKBlockLabel"/>
      </w:pPr>
      <w:r>
        <w:t>원문</w:t>
      </w:r>
    </w:p>
    <w:p>
      <w:pPr>
        <w:pStyle w:val="SHTKSourceText"/>
      </w:pPr>
      <w:r>
        <w:t>為拔五箭。并以善醫療除垢病。施[＊]惠湯藥。</w:t>
      </w:r>
    </w:p>
    <w:p>
      <w:pPr>
        <w:pStyle w:val="SHTKBlockLabel"/>
      </w:pPr>
      <w:r>
        <w:t>한국어 직역</w:t>
      </w:r>
    </w:p>
    <w:p>
      <w:pPr>
        <w:pStyle w:val="SHTKTranslationText"/>
      </w:pPr>
      <w:r>
        <w:t>다섯 화살을 뽑아 주며, 또 훌륭한 의원으로 때 묻은 병을 치료하게 하고, 은혜로운 탕약을 베풀었습니다.</w:t>
      </w:r>
    </w:p>
    <w:p>
      <w:pPr>
        <w:pStyle w:val="SHTKBlockLabel"/>
      </w:pPr>
      <w:r>
        <w:t>교감·번역 메모</w:t>
      </w:r>
    </w:p>
    <w:p>
      <w:pPr>
        <w:pStyle w:val="SHTKNoteSummary"/>
      </w:pPr>
      <w:r>
        <w:t>교감 요약 | [상호참조] 앞의 교감 0346028과 같은 이문이 이 자리에도 적용된다.</w:t>
      </w:r>
    </w:p>
    <w:p>
      <w:pPr>
        <w:pStyle w:val="SHTKNoteDetail"/>
      </w:pPr>
      <w:r>
        <w:t>• 한국어 해설 | [＊]는 XML의 명시적 연결 정보에 따라 교감 0346028를 재참조한다.</w:t>
      </w:r>
    </w:p>
    <w:p>
      <w:pPr>
        <w:pStyle w:val="SHTKBlockLabel"/>
      </w:pPr>
      <w:r>
        <w:t>원문</w:t>
      </w:r>
    </w:p>
    <w:p>
      <w:pPr>
        <w:pStyle w:val="SHTKSourceText"/>
      </w:pPr>
      <w:r>
        <w:t>于時業風息吹六塵弗起。祥雲四舒靈禽翥翼。引八部而自[33]誤。</w:t>
      </w:r>
    </w:p>
    <w:p>
      <w:pPr>
        <w:pStyle w:val="SHTKBlockLabel"/>
      </w:pPr>
      <w:r>
        <w:t>한국어 직역</w:t>
      </w:r>
    </w:p>
    <w:p>
      <w:pPr>
        <w:pStyle w:val="SHTKTranslationText"/>
      </w:pPr>
      <w:r>
        <w:t>그때 업의 바람이 불기를 그치고 육진이 일어나지 않았으며, 상서로운 구름이 사방에 펴지고 신령한 새가 날개를 펼쳤습니다. 팔부를 이끌어 스스로 잘못을 깨닫게 하고,</w:t>
      </w:r>
    </w:p>
    <w:p>
      <w:pPr>
        <w:pStyle w:val="SHTKBlockLabel"/>
      </w:pPr>
      <w:r>
        <w:t>교감·번역 메모</w:t>
      </w:r>
    </w:p>
    <w:p>
      <w:pPr>
        <w:pStyle w:val="SHTKNoteSummary"/>
      </w:pPr>
      <w:r>
        <w:t>교감 요약 | [CBETA 교감] 誤와 娛는 서로 다른 독법이며 어휘 또는 문맥 해석에 차이를 줄 수 있다.</w:t>
      </w:r>
    </w:p>
    <w:p>
      <w:pPr>
        <w:pStyle w:val="SHTKNoteDetail"/>
      </w:pPr>
      <w:r>
        <w:t>• 원교감 원문 | 誤＝娛【三】【宮】</w:t>
        <w:br/>
        <w:t>• 교감 번호 | 0347033</w:t>
        <w:br/>
        <w:t>• 저본 독법 | 誤</w:t>
        <w:br/>
        <w:t>• 저본 기준 번역 | 팔부를 이끌어 스스로 잘못을 깨닫게 하고,</w:t>
        <w:br/>
        <w:t>• 이문 독법 | 娛</w:t>
        <w:br/>
        <w:t>• 이문 기준 번역 | 이문을 따르면 誤를 娛로 읽어 해당 어휘·구절 또는 문장 구조를 달리 해석해야 한다.</w:t>
        <w:br/>
        <w:t>• 의미 차이 | 誤와 娛는 서로 다른 독법이며 어휘 또는 문맥 해석에 차이를 줄 수 있다.</w:t>
        <w:br/>
        <w:t>• 번역 영향 판정 | [의미 차이 있음]</w:t>
        <w:br/>
        <w:t>• 출처 | CBETA T52n2103, 교감 번호 0347033.</w:t>
      </w:r>
    </w:p>
    <w:p>
      <w:pPr>
        <w:pStyle w:val="SHTKBlockLabel"/>
      </w:pPr>
      <w:r>
        <w:t>원문</w:t>
      </w:r>
    </w:p>
    <w:p>
      <w:pPr>
        <w:pStyle w:val="SHTKSourceText"/>
      </w:pPr>
      <w:r>
        <w:t>嚴四七以守衛。垂拱[＊]閑堂無為而已。大覺天王等。好尚風軌志存拔擢。援昔舊謨慇懃諫[34]諍。辭不獲免。默許[35]所奏。</w:t>
      </w:r>
    </w:p>
    <w:p>
      <w:pPr>
        <w:pStyle w:val="SHTKBlockLabel"/>
      </w:pPr>
      <w:r>
        <w:t>한국어 직역</w:t>
      </w:r>
    </w:p>
    <w:p>
      <w:pPr>
        <w:pStyle w:val="SHTKTranslationText"/>
      </w:pPr>
      <w:r>
        <w:t>사칠의 무리를 엄히 하여 호위하게 하였습니다. 팔짱을 낀 채 한가로운 전당에서 무위로 있을 뿐이었습니다. 대각천왕 등은, 풍도와 법도를 숭상하여 인재를 뽑아 쓰는 데 뜻을 두고, 옛 계책을 끌어와 간곡히 간쟁했습니다. 사양했으나 면할 수 없어, 묵묵히 아뢴 바를 허락했습니다.</w:t>
      </w:r>
    </w:p>
    <w:p>
      <w:pPr>
        <w:pStyle w:val="SHTKBlockLabel"/>
      </w:pPr>
      <w:r>
        <w:t>교감·번역 메모</w:t>
      </w:r>
    </w:p>
    <w:p>
      <w:pPr>
        <w:pStyle w:val="SHTKNoteSummary"/>
      </w:pPr>
      <w:r>
        <w:t>교감 요약 | [상호참조] 앞의 교감 0340043과 같은 이문이 이 자리에도 적용된다.</w:t>
      </w:r>
    </w:p>
    <w:p>
      <w:pPr>
        <w:pStyle w:val="SHTKNoteDetail"/>
      </w:pPr>
      <w:r>
        <w:t>• 한국어 해설 | [＊]는 XML의 명시적 연결 정보에 따라 교감 0340043를 재참조한다.</w:t>
      </w:r>
    </w:p>
    <w:p>
      <w:pPr>
        <w:pStyle w:val="SHTKNoteSummary"/>
      </w:pPr>
      <w:r>
        <w:t>교감 요약 | [CBETA 교감] 諍와 誥는 서로 다른 독법이며 어휘 또는 문맥 해석에 차이를 줄 수 있다.</w:t>
      </w:r>
    </w:p>
    <w:p>
      <w:pPr>
        <w:pStyle w:val="SHTKNoteDetail"/>
      </w:pPr>
      <w:r>
        <w:t>• 원교감 원문 | 諍＝誥【三】【宮】</w:t>
        <w:br/>
        <w:t>• 교감 번호 | 0347034</w:t>
        <w:br/>
        <w:t>• 저본 독법 | 諍</w:t>
        <w:br/>
        <w:t>• 저본 기준 번역 | 옛 계책을 끌어와 간곡히 간쟁했습니다.</w:t>
        <w:br/>
        <w:t>• 이문 독법 | 誥</w:t>
        <w:br/>
        <w:t>• 이문 기준 번역 | 이문을 따르면 諍를 誥로 읽어 해당 어휘·구절 또는 문장 구조를 달리 해석해야 한다.</w:t>
        <w:br/>
        <w:t>• 의미 차이 | 諍와 誥는 서로 다른 독법이며 어휘 또는 문맥 해석에 차이를 줄 수 있다.</w:t>
        <w:br/>
        <w:t>• 번역 영향 판정 | [의미 차이 있음]</w:t>
        <w:br/>
        <w:t>• 출처 | CBETA T52n2103, 교감 번호 0347034.</w:t>
      </w:r>
    </w:p>
    <w:p>
      <w:pPr>
        <w:pStyle w:val="SHTKNoteSummary"/>
      </w:pPr>
      <w:r>
        <w:t>교감 요약 | [CBETA 교감] 所와 敷는 서로 다른 독법이며 어휘 또는 문맥 해석에 차이를 줄 수 있다.</w:t>
      </w:r>
    </w:p>
    <w:p>
      <w:pPr>
        <w:pStyle w:val="SHTKNoteDetail"/>
      </w:pPr>
      <w:r>
        <w:t>• 원교감 원문 | 所＝敷【元】【明】</w:t>
        <w:br/>
        <w:t>• 교감 번호 | 0347035</w:t>
        <w:br/>
        <w:t>• 저본 독법 | 所</w:t>
        <w:br/>
        <w:t>• 저본 기준 번역 | 묵묵히 아뢴 바를 허락했습니다.</w:t>
        <w:br/>
        <w:t>• 이문 독법 | 敷</w:t>
        <w:br/>
        <w:t>• 이문 기준 번역 | 이문을 따르면 所를 敷로 읽어 해당 어휘·구절 또는 문장 구조를 달리 해석해야 한다.</w:t>
        <w:br/>
        <w:t>• 의미 차이 | 所와 敷는 서로 다른 독법이며 어휘 또는 문맥 해석에 차이를 줄 수 있다.</w:t>
        <w:br/>
        <w:t>• 번역 영향 판정 | [의미 차이 있음]</w:t>
        <w:br/>
        <w:t>• 출처 | CBETA T52n2103, 교감 번호 0347035.</w:t>
      </w:r>
    </w:p>
    <w:p>
      <w:pPr>
        <w:pStyle w:val="SHTKBlockLabel"/>
      </w:pPr>
      <w:r>
        <w:t>원문</w:t>
      </w:r>
    </w:p>
    <w:p>
      <w:pPr>
        <w:pStyle w:val="SHTKSourceText"/>
      </w:pPr>
      <w:r>
        <w:t>爾乃開甘露門出[36]八正道。</w:t>
      </w:r>
    </w:p>
    <w:p>
      <w:pPr>
        <w:pStyle w:val="SHTKBlockLabel"/>
      </w:pPr>
      <w:r>
        <w:t>한국어 직역</w:t>
      </w:r>
    </w:p>
    <w:p>
      <w:pPr>
        <w:pStyle w:val="SHTKTranslationText"/>
      </w:pPr>
      <w:r>
        <w:t>이에 감로의 문을 열고 팔정도를 내어,</w:t>
      </w:r>
    </w:p>
    <w:p>
      <w:pPr>
        <w:pStyle w:val="SHTKBlockLabel"/>
      </w:pPr>
      <w:r>
        <w:t>교감·번역 메모</w:t>
      </w:r>
    </w:p>
    <w:p>
      <w:pPr>
        <w:pStyle w:val="SHTKNoteSummary"/>
      </w:pPr>
      <w:r>
        <w:t>교감 요약 | [CBETA 교감] 八와 入는 서로 다른 독법이며 어휘 또는 문맥 해석에 차이를 줄 수 있다.</w:t>
      </w:r>
    </w:p>
    <w:p>
      <w:pPr>
        <w:pStyle w:val="SHTKNoteDetail"/>
      </w:pPr>
      <w:r>
        <w:t>• 원교감 원문 | 八＝入【明】</w:t>
        <w:br/>
        <w:t>• 교감 번호 | 0347036</w:t>
        <w:br/>
        <w:t>• 저본 독법 | 八</w:t>
        <w:br/>
        <w:t>• 저본 기준 번역 | 이에 감로의 문을 열고 팔정도를 내어,</w:t>
        <w:br/>
        <w:t>• 이문 독법 | 入</w:t>
        <w:br/>
        <w:t>• 이문 기준 번역 | 이문을 따르면 八를 入로 읽어 해당 어휘·구절 또는 문장 구조를 달리 해석해야 한다.</w:t>
        <w:br/>
        <w:t>• 의미 차이 | 八와 入는 서로 다른 독법이며 어휘 또는 문맥 해석에 차이를 줄 수 있다.</w:t>
        <w:br/>
        <w:t>• 번역 영향 판정 | [의미 차이 있음]</w:t>
        <w:br/>
        <w:t>• 출처 | CBETA T52n2103, 교감 번호 0347036.</w:t>
      </w:r>
    </w:p>
    <w:p>
      <w:pPr>
        <w:pStyle w:val="SHTKBlockLabel"/>
      </w:pPr>
      <w:r>
        <w:t>원문</w:t>
      </w:r>
    </w:p>
    <w:p>
      <w:pPr>
        <w:pStyle w:val="SHTKSourceText"/>
      </w:pPr>
      <w:r>
        <w:t>千輻雲迴來儀鹿苑。四天獻器於高掌。二商薦餚於[37]初請。</w:t>
      </w:r>
    </w:p>
    <w:p>
      <w:pPr>
        <w:pStyle w:val="SHTKBlockLabel"/>
      </w:pPr>
      <w:r>
        <w:t>한국어 직역</w:t>
      </w:r>
    </w:p>
    <w:p>
      <w:pPr>
        <w:pStyle w:val="SHTKTranslationText"/>
      </w:pPr>
      <w:r>
        <w:t>천 개의 바퀴살이 구름처럼 돌며 녹야원에 와서 위의를 보였습니다. 사천왕은 높은 손바닥 위에 발우를 바쳤고, 두 상인은 첫 청법 때 음식을 올렸습니다.</w:t>
      </w:r>
    </w:p>
    <w:p>
      <w:pPr>
        <w:pStyle w:val="SHTKBlockLabel"/>
      </w:pPr>
      <w:r>
        <w:t>교감·번역 메모</w:t>
      </w:r>
    </w:p>
    <w:p>
      <w:pPr>
        <w:pStyle w:val="SHTKNoteSummary"/>
      </w:pPr>
      <w:r>
        <w:t>교감 요약 | [CBETA 교감] 初請와 兩謂는 서로 다른 독법이며 어휘 또는 문맥 해석에 차이를 줄 수 있다.</w:t>
      </w:r>
    </w:p>
    <w:p>
      <w:pPr>
        <w:pStyle w:val="SHTKNoteDetail"/>
      </w:pPr>
      <w:r>
        <w:t>• 원교감 원문 | 初請＝兩謂【三】【宮】</w:t>
        <w:br/>
        <w:t>• 교감 번호 | 0347037</w:t>
        <w:br/>
        <w:t>• 저본 독법 | 初請</w:t>
        <w:br/>
        <w:t>• 저본 기준 번역 | 두 상인은 첫 청법 때 음식을 올렸습니다.</w:t>
        <w:br/>
        <w:t>• 이문 독법 | 兩謂</w:t>
        <w:br/>
        <w:t>• 이문 기준 번역 | 이문을 따르면 初請를 兩謂로 읽어 해당 어휘·구절 또는 문장 구조를 달리 해석해야 한다.</w:t>
        <w:br/>
        <w:t>• 의미 차이 | 初請와 兩謂는 서로 다른 독법이며 어휘 또는 문맥 해석에 차이를 줄 수 있다.</w:t>
        <w:br/>
        <w:t>• 번역 영향 판정 | [의미 차이 있음]</w:t>
        <w:br/>
        <w:t>• 출처 | CBETA T52n2103, 교감 번호 0347037.</w:t>
      </w:r>
    </w:p>
    <w:p>
      <w:pPr>
        <w:pStyle w:val="SHTKBlockLabel"/>
      </w:pPr>
      <w:r>
        <w:t>원문</w:t>
      </w:r>
    </w:p>
    <w:p>
      <w:pPr>
        <w:pStyle w:val="SHTKSourceText"/>
      </w:pPr>
      <w:r>
        <w:t>故緣行錄勳則陳如先封。真諦開賞則耶舍繼襲。或朋類蒙榮。或兄弟感澤。[38]邑不肖於初果。</w:t>
      </w:r>
    </w:p>
    <w:p>
      <w:pPr>
        <w:pStyle w:val="SHTKBlockLabel"/>
      </w:pPr>
      <w:r>
        <w:t>한국어 직역</w:t>
      </w:r>
    </w:p>
    <w:p>
      <w:pPr>
        <w:pStyle w:val="SHTKTranslationText"/>
      </w:pPr>
      <w:r>
        <w:t>그러므로 행적을 따라 공을 기록하니 교진여가 먼저 봉해졌고, 진제를 열어 상을 내리니 야사가 뒤이어 받았습니다. 혹은 벗과 무리가 영예를 입고, 혹은 형제들이 은택을 받았습니다. 불초한 자는 초과에 봉하고,</w:t>
      </w:r>
    </w:p>
    <w:p>
      <w:pPr>
        <w:pStyle w:val="SHTKBlockLabel"/>
      </w:pPr>
      <w:r>
        <w:t>교감·번역 메모</w:t>
      </w:r>
    </w:p>
    <w:p>
      <w:pPr>
        <w:pStyle w:val="SHTKNoteSummary"/>
      </w:pPr>
      <w:r>
        <w:t>교감 요약 | [CBETA 교감] 邑와 揖는 서로 다른 독법이며 어휘 또는 문맥 해석에 차이를 줄 수 있다.</w:t>
      </w:r>
    </w:p>
    <w:p>
      <w:pPr>
        <w:pStyle w:val="SHTKNoteDetail"/>
      </w:pPr>
      <w:r>
        <w:t>• 원교감 원문 | 邑＝揖【三】【宮】</w:t>
        <w:br/>
        <w:t>• 교감 번호 | 0347038</w:t>
        <w:br/>
        <w:t>• 저본 독법 | 邑</w:t>
        <w:br/>
        <w:t>• 저본 기준 번역 | 불초한 자는 초과에 봉하고,</w:t>
        <w:br/>
        <w:t>• 이문 독법 | 揖</w:t>
        <w:br/>
        <w:t>• 이문 기준 번역 | 이문을 따르면 邑를 揖로 읽어 해당 어휘·구절 또는 문장 구조를 달리 해석해야 한다.</w:t>
        <w:br/>
        <w:t>• 의미 차이 | 邑와 揖는 서로 다른 독법이며 어휘 또는 문맥 해석에 차이를 줄 수 있다.</w:t>
        <w:br/>
        <w:t>• 번역 영향 판정 | [의미 차이 있음]</w:t>
        <w:br/>
        <w:t>• 출처 | CBETA T52n2103, 교감 번호 0347038.</w:t>
      </w:r>
    </w:p>
    <w:p>
      <w:pPr>
        <w:pStyle w:val="SHTKBlockLabel"/>
      </w:pPr>
      <w:r>
        <w:t>원문</w:t>
      </w:r>
    </w:p>
    <w:p>
      <w:pPr>
        <w:pStyle w:val="SHTKSourceText"/>
      </w:pPr>
      <w:r>
        <w:t>表有德於十地。</w:t>
      </w:r>
    </w:p>
    <w:p>
      <w:pPr>
        <w:pStyle w:val="SHTKBlockLabel"/>
      </w:pPr>
      <w:r>
        <w:t>한국어 직역</w:t>
      </w:r>
    </w:p>
    <w:p>
      <w:pPr>
        <w:pStyle w:val="SHTKTranslationText"/>
      </w:pPr>
      <w:r>
        <w:t>덕 있는 자는 십지에 표창했습니다.</w:t>
      </w:r>
    </w:p>
    <w:p>
      <w:pPr>
        <w:pStyle w:val="SHTKBlockLabel"/>
      </w:pPr>
      <w:r>
        <w:t>원문</w:t>
      </w:r>
    </w:p>
    <w:p>
      <w:pPr>
        <w:pStyle w:val="SHTKSourceText"/>
      </w:pPr>
      <w:r>
        <w:t>依[39]准古禮巡省方岳。</w:t>
      </w:r>
    </w:p>
    <w:p>
      <w:pPr>
        <w:pStyle w:val="SHTKBlockLabel"/>
      </w:pPr>
      <w:r>
        <w:t>한국어 직역</w:t>
      </w:r>
    </w:p>
    <w:p>
      <w:pPr>
        <w:pStyle w:val="SHTKTranslationText"/>
      </w:pPr>
      <w:r>
        <w:t>옛 예에 의거하고 준하여 사방의 산악을 순행하며 살피고,</w:t>
      </w:r>
    </w:p>
    <w:p>
      <w:pPr>
        <w:pStyle w:val="SHTKBlockLabel"/>
      </w:pPr>
      <w:r>
        <w:t>교감·번역 메모</w:t>
      </w:r>
    </w:p>
    <w:p>
      <w:pPr>
        <w:pStyle w:val="SHTKNoteSummary"/>
      </w:pPr>
      <w:r>
        <w:t>교감 요약 | [CBETA 교감] 准와 唯는 서로 다른 독법이며 어휘 또는 문맥 해석에 차이를 줄 수 있다.</w:t>
      </w:r>
    </w:p>
    <w:p>
      <w:pPr>
        <w:pStyle w:val="SHTKNoteDetail"/>
      </w:pPr>
      <w:r>
        <w:t>• 원교감 원문 | 准＝唯【宮】</w:t>
        <w:br/>
        <w:t>• 교감 번호 | 0347039</w:t>
        <w:br/>
        <w:t>• 저본 독법 | 准</w:t>
        <w:br/>
        <w:t>• 저본 기준 번역 | 옛 예에 의거하고 준하여 사방의 산악을 순행하며 살피고,</w:t>
        <w:br/>
        <w:t>• 이문 독법 | 唯</w:t>
        <w:br/>
        <w:t>• 이문 기준 번역 | 이문을 따르면 准를 唯로 읽어 해당 어휘·구절 또는 문장 구조를 달리 해석해야 한다.</w:t>
        <w:br/>
        <w:t>• 의미 차이 | 准와 唯는 서로 다른 독법이며 어휘 또는 문맥 해석에 차이를 줄 수 있다.</w:t>
        <w:br/>
        <w:t>• 번역 영향 판정 | [의미 차이 있음]</w:t>
        <w:br/>
        <w:t>• 출처 | CBETA T52n2103, 교감 번호 0347039.</w:t>
      </w:r>
    </w:p>
    <w:p>
      <w:pPr>
        <w:pStyle w:val="SHTKBlockLabel"/>
      </w:pPr>
      <w:r>
        <w:t>원문</w:t>
      </w:r>
    </w:p>
    <w:p>
      <w:pPr>
        <w:pStyle w:val="SHTKSourceText"/>
      </w:pPr>
      <w:r>
        <w:t>振旅六城治兵八國。理怨於三天之上。</w:t>
      </w:r>
    </w:p>
    <w:p>
      <w:pPr>
        <w:pStyle w:val="SHTKBlockLabel"/>
      </w:pPr>
      <w:r>
        <w:t>한국어 직역</w:t>
      </w:r>
    </w:p>
    <w:p>
      <w:pPr>
        <w:pStyle w:val="SHTKTranslationText"/>
      </w:pPr>
      <w:r>
        <w:t>여섯 성에서 군사를 정돈하고 여덟 나라에서 군사를 다스렸습니다. 삼천 위에서 원한을 다스리고,</w:t>
      </w:r>
    </w:p>
    <w:p>
      <w:pPr>
        <w:pStyle w:val="SHTKBlockLabel"/>
      </w:pPr>
      <w:r>
        <w:t>원문</w:t>
      </w:r>
    </w:p>
    <w:p>
      <w:pPr>
        <w:pStyle w:val="SHTKSourceText"/>
      </w:pPr>
      <w:r>
        <w:t>問罪於九地之下。徵英傑於十[40]方。</w:t>
      </w:r>
    </w:p>
    <w:p>
      <w:pPr>
        <w:pStyle w:val="SHTKBlockLabel"/>
      </w:pPr>
      <w:r>
        <w:t>한국어 직역</w:t>
      </w:r>
    </w:p>
    <w:p>
      <w:pPr>
        <w:pStyle w:val="SHTKTranslationText"/>
      </w:pPr>
      <w:r>
        <w:t>구지 아래에서 죄를 물었으며, 시방에서 영걸을 불러 모으고,</w:t>
      </w:r>
    </w:p>
    <w:p>
      <w:pPr>
        <w:pStyle w:val="SHTKBlockLabel"/>
      </w:pPr>
      <w:r>
        <w:t>교감·번역 메모</w:t>
      </w:r>
    </w:p>
    <w:p>
      <w:pPr>
        <w:pStyle w:val="SHTKNoteSummary"/>
      </w:pPr>
      <w:r>
        <w:t>교감 요약 | [CBETA 교감] 方와 中는 서로 다른 독법이며 어휘 또는 문맥 해석에 차이를 줄 수 있다.</w:t>
      </w:r>
    </w:p>
    <w:p>
      <w:pPr>
        <w:pStyle w:val="SHTKNoteDetail"/>
      </w:pPr>
      <w:r>
        <w:t>• 원교감 원문 | 方＝中【三】【宮】</w:t>
        <w:br/>
        <w:t>• 교감 번호 | 0347040</w:t>
        <w:br/>
        <w:t>• 저본 독법 | 方</w:t>
        <w:br/>
        <w:t>• 저본 기준 번역 | 시방에서 영걸을 불러 모으고,</w:t>
        <w:br/>
        <w:t>• 이문 독법 | 中</w:t>
        <w:br/>
        <w:t>• 이문 기준 번역 | 이문을 따르면 方를 中로 읽어 해당 어휘·구절 또는 문장 구조를 달리 해석해야 한다.</w:t>
        <w:br/>
        <w:t>• 의미 차이 | 方와 中는 서로 다른 독법이며 어휘 또는 문맥 해석에 차이를 줄 수 있다.</w:t>
        <w:br/>
        <w:t>• 번역 영향 판정 | [의미 차이 있음]</w:t>
        <w:br/>
        <w:t>• 출처 | CBETA T52n2103, 교감 번호 0347040.</w:t>
      </w:r>
    </w:p>
    <w:p>
      <w:pPr>
        <w:pStyle w:val="SHTKBlockLabel"/>
      </w:pPr>
      <w:r>
        <w:t>원문</w:t>
      </w:r>
    </w:p>
    <w:p>
      <w:pPr>
        <w:pStyle w:val="SHTKSourceText"/>
      </w:pPr>
      <w:r>
        <w:t>會萬國於鷲岳。華[41]荒剋臻異[42]士勇出。</w:t>
      </w:r>
    </w:p>
    <w:p>
      <w:pPr>
        <w:pStyle w:val="SHTKBlockLabel"/>
      </w:pPr>
      <w:r>
        <w:t>한국어 직역</w:t>
      </w:r>
    </w:p>
    <w:p>
      <w:pPr>
        <w:pStyle w:val="SHTKTranslationText"/>
      </w:pPr>
      <w:r>
        <w:t>영취산에 만국을 모았습니다. 중화와 변방이 모두 이르고 뛰어난 선비들이 용감히 나왔습니다.</w:t>
      </w:r>
    </w:p>
    <w:p>
      <w:pPr>
        <w:pStyle w:val="SHTKBlockLabel"/>
      </w:pPr>
      <w:r>
        <w:t>교감·번역 메모</w:t>
      </w:r>
    </w:p>
    <w:p>
      <w:pPr>
        <w:pStyle w:val="SHTKNoteSummary"/>
      </w:pPr>
      <w:r>
        <w:t>교감 요약 | [CBETA 교감] 荒와 萇는 서로 다른 독법이며 어휘 또는 문맥 해석에 차이를 줄 수 있다.</w:t>
      </w:r>
    </w:p>
    <w:p>
      <w:pPr>
        <w:pStyle w:val="SHTKNoteDetail"/>
      </w:pPr>
      <w:r>
        <w:t>• 원교감 원문 | 荒＝萇【三】【宮】</w:t>
        <w:br/>
        <w:t>• 교감 번호 | 0347041</w:t>
        <w:br/>
        <w:t>• 저본 독법 | 荒</w:t>
        <w:br/>
        <w:t>• 저본 기준 번역 | 중화와 변방이 모두 이르고 뛰어난 선비들이 용감히 나왔습니다.</w:t>
        <w:br/>
        <w:t>• 이문 독법 | 萇</w:t>
        <w:br/>
        <w:t>• 이문 기준 번역 | 이문을 따르면 荒를 萇로 읽어 해당 어휘·구절 또는 문장 구조를 달리 해석해야 한다.</w:t>
        <w:br/>
        <w:t>• 의미 차이 | 荒와 萇는 서로 다른 독법이며 어휘 또는 문맥 해석에 차이를 줄 수 있다.</w:t>
        <w:br/>
        <w:t>• 번역 영향 판정 | [의미 차이 있음]</w:t>
        <w:br/>
        <w:t>• 출처 | CBETA T52n2103, 교감 번호 0347041.</w:t>
      </w:r>
    </w:p>
    <w:p>
      <w:pPr>
        <w:pStyle w:val="SHTKNoteSummary"/>
      </w:pPr>
      <w:r>
        <w:t>교감 요약 | [CBETA 교감] 士와 十는 서로 다른 독법이며 어휘 또는 문맥 해석에 차이를 줄 수 있다.</w:t>
      </w:r>
    </w:p>
    <w:p>
      <w:pPr>
        <w:pStyle w:val="SHTKNoteDetail"/>
      </w:pPr>
      <w:r>
        <w:t>• 원교감 원문 | 士＝十【明】</w:t>
        <w:br/>
        <w:t>• 교감 번호 | 0347042</w:t>
        <w:br/>
        <w:t>• 저본 독법 | 士</w:t>
        <w:br/>
        <w:t>• 저본 기준 번역 | 중화와 변방이 모두 이르고 뛰어난 선비들이 용감히 나왔습니다.</w:t>
        <w:br/>
        <w:t>• 이문 독법 | 十</w:t>
        <w:br/>
        <w:t>• 이문 기준 번역 | 이문을 따르면 士를 十로 읽어 해당 어휘·구절 또는 문장 구조를 달리 해석해야 한다.</w:t>
        <w:br/>
        <w:t>• 의미 차이 | 士와 十는 서로 다른 독법이며 어휘 또는 문맥 해석에 차이를 줄 수 있다.</w:t>
        <w:br/>
        <w:t>• 번역 영향 판정 | [의미 차이 있음]</w:t>
        <w:br/>
        <w:t>• 출처 | CBETA T52n2103, 교감 번호 0347042.</w:t>
      </w:r>
    </w:p>
    <w:p>
      <w:pPr>
        <w:pStyle w:val="SHTKBlockLabel"/>
      </w:pPr>
      <w:r>
        <w:t>원문</w:t>
      </w:r>
    </w:p>
    <w:p>
      <w:pPr>
        <w:pStyle w:val="SHTKSourceText"/>
      </w:pPr>
      <w:r>
        <w:t>於是啟寶藏以賑貧窮。出三車以給諸子。撫納黔黎寧堵復業。乃身安一乘心固[43]槃[44]溪。</w:t>
      </w:r>
    </w:p>
    <w:p>
      <w:pPr>
        <w:pStyle w:val="SHTKBlockLabel"/>
      </w:pPr>
      <w:r>
        <w:t>한국어 직역</w:t>
      </w:r>
    </w:p>
    <w:p>
      <w:pPr>
        <w:pStyle w:val="SHTKTranslationText"/>
      </w:pPr>
      <w:r>
        <w:t>이에 보배 창고를 열어 가난한 이를 구휼하고, 세 수레를 내어 여러 자식에게 주며, 백성을 어루만져 받아들여 담을 편안히 하고 생업을 회복하게 했습니다. 이에 몸은 일승에 편안하고 마음은 반계처럼 굳게 하여,</w:t>
      </w:r>
    </w:p>
    <w:p>
      <w:pPr>
        <w:pStyle w:val="SHTKBlockLabel"/>
      </w:pPr>
      <w:r>
        <w:t>교감·번역 메모</w:t>
      </w:r>
    </w:p>
    <w:p>
      <w:pPr>
        <w:pStyle w:val="SHTKNoteSummary"/>
      </w:pPr>
      <w:r>
        <w:t>교감 요약 | [CBETA 교감] 槃와 盤는 서로 다른 독법이며 어휘 또는 문맥 해석에 차이를 줄 수 있다.</w:t>
      </w:r>
    </w:p>
    <w:p>
      <w:pPr>
        <w:pStyle w:val="SHTKNoteDetail"/>
      </w:pPr>
      <w:r>
        <w:t>• 원교감 원문 | 槃＝盤【三】【宮】</w:t>
        <w:br/>
        <w:t>• 교감 번호 | 0347043</w:t>
        <w:br/>
        <w:t>• 저본 독법 | 槃</w:t>
        <w:br/>
        <w:t>• 저본 기준 번역 | 이에 몸은 일승에 편안하고 마음은 반계처럼 굳게 하여,</w:t>
        <w:br/>
        <w:t>• 이문 독법 | 盤</w:t>
        <w:br/>
        <w:t>• 이문 기준 번역 | 이문을 따르면 槃를 盤로 읽어 해당 어휘·구절 또는 문장 구조를 달리 해석해야 한다.</w:t>
        <w:br/>
        <w:t>• 의미 차이 | 槃와 盤는 서로 다른 독법이며 어휘 또는 문맥 해석에 차이를 줄 수 있다.</w:t>
        <w:br/>
        <w:t>• 번역 영향 판정 | [의미 차이 있음]</w:t>
        <w:br/>
        <w:t>• 출처 | CBETA T52n2103, 교감 번호 0347043.</w:t>
      </w:r>
    </w:p>
    <w:p>
      <w:pPr>
        <w:pStyle w:val="SHTKNoteSummary"/>
      </w:pPr>
      <w:r>
        <w:t>교감 요약 | [CBETA 교감] 溪와 石는 서로 다른 독법이며 어휘 또는 문맥 해석에 차이를 줄 수 있다.</w:t>
      </w:r>
    </w:p>
    <w:p>
      <w:pPr>
        <w:pStyle w:val="SHTKNoteDetail"/>
      </w:pPr>
      <w:r>
        <w:t>• 원교감 원문 | 溪＝石【明】</w:t>
        <w:br/>
        <w:t>• 교감 번호 | 0347044</w:t>
        <w:br/>
        <w:t>• 저본 독법 | 溪</w:t>
        <w:br/>
        <w:t>• 저본 기준 번역 | 이에 몸은 일승에 편안하고 마음은 반계처럼 굳게 하여,</w:t>
        <w:br/>
        <w:t>• 이문 독법 | 石</w:t>
        <w:br/>
        <w:t>• 이문 기준 번역 | 이문을 따르면 溪를 石로 읽어 해당 어휘·구절 또는 문장 구조를 달리 해석해야 한다.</w:t>
        <w:br/>
        <w:t>• 의미 차이 | 溪와 石는 서로 다른 독법이며 어휘 또는 문맥 해석에 차이를 줄 수 있다.</w:t>
        <w:br/>
        <w:t>• 번역 영향 판정 | [의미 차이 있음]</w:t>
        <w:br/>
        <w:t>• 출처 | CBETA T52n2103, 교감 번호 0347044.</w:t>
      </w:r>
    </w:p>
    <w:p>
      <w:pPr>
        <w:pStyle w:val="SHTKBlockLabel"/>
      </w:pPr>
      <w:r>
        <w:t>원문</w:t>
      </w:r>
    </w:p>
    <w:p>
      <w:pPr>
        <w:pStyle w:val="SHTKSourceText"/>
      </w:pPr>
      <w:r>
        <w:t>據林眄水宣揚皇澤。依恒說逸召集未賓。</w:t>
      </w:r>
    </w:p>
    <w:p>
      <w:pPr>
        <w:pStyle w:val="SHTKBlockLabel"/>
      </w:pPr>
      <w:r>
        <w:t>한국어 직역</w:t>
      </w:r>
    </w:p>
    <w:p>
      <w:pPr>
        <w:pStyle w:val="SHTKTranslationText"/>
      </w:pPr>
      <w:r>
        <w:t>숲에 기대어 물을 바라보며 황제의 은택을 선양하고, 항상 설법하며 한가로이 아직 귀순하지 않은 이를 불러 모았습니다.</w:t>
      </w:r>
    </w:p>
    <w:p>
      <w:pPr>
        <w:pStyle w:val="SHTKBlockLabel"/>
      </w:pPr>
      <w:r>
        <w:t>원문</w:t>
      </w:r>
    </w:p>
    <w:p>
      <w:pPr>
        <w:pStyle w:val="SHTKSourceText"/>
      </w:pPr>
      <w:r>
        <w:t>仁風[45]匝宇道光遐照。</w:t>
      </w:r>
    </w:p>
    <w:p>
      <w:pPr>
        <w:pStyle w:val="SHTKBlockLabel"/>
      </w:pPr>
      <w:r>
        <w:t>한국어 직역</w:t>
      </w:r>
    </w:p>
    <w:p>
      <w:pPr>
        <w:pStyle w:val="SHTKTranslationText"/>
      </w:pPr>
      <w:r>
        <w:t>어진 교화의 바람이 우주에 두루 미치고 도의 빛이 멀리 비추었으며,</w:t>
      </w:r>
    </w:p>
    <w:p>
      <w:pPr>
        <w:pStyle w:val="SHTKBlockLabel"/>
      </w:pPr>
      <w:r>
        <w:t>교감·번역 메모</w:t>
      </w:r>
    </w:p>
    <w:p>
      <w:pPr>
        <w:pStyle w:val="SHTKNoteSummary"/>
      </w:pPr>
      <w:r>
        <w:t>교감 요약 | [CBETA 교감] 匝와 迎는 서로 다른 독법이며 어휘 또는 문맥 해석에 차이를 줄 수 있다.</w:t>
      </w:r>
    </w:p>
    <w:p>
      <w:pPr>
        <w:pStyle w:val="SHTKNoteDetail"/>
      </w:pPr>
      <w:r>
        <w:t>• 원교감 원문 | 匝＝迎【宮】</w:t>
        <w:br/>
        <w:t>• 교감 번호 | 0347045</w:t>
        <w:br/>
        <w:t>• 저본 독법 | 匝</w:t>
        <w:br/>
        <w:t>• 저본 기준 번역 | 어진 교화의 바람이 우주에 두루 미치고 도의 빛이 멀리 비추었으며,</w:t>
        <w:br/>
        <w:t>• 이문 독법 | 迎</w:t>
        <w:br/>
        <w:t>• 이문 기준 번역 | 이문을 따르면 匝를 迎로 읽어 해당 어휘·구절 또는 문장 구조를 달리 해석해야 한다.</w:t>
        <w:br/>
        <w:t>• 의미 차이 | 匝와 迎는 서로 다른 독법이며 어휘 또는 문맥 해석에 차이를 줄 수 있다.</w:t>
        <w:br/>
        <w:t>• 번역 영향 판정 | [의미 차이 있음]</w:t>
        <w:br/>
        <w:t>• 출처 | CBETA T52n2103, 교감 번호 0347045.</w:t>
      </w:r>
    </w:p>
    <w:p>
      <w:pPr>
        <w:pStyle w:val="SHTKBlockLabel"/>
      </w:pPr>
      <w:r>
        <w:t>원문</w:t>
      </w:r>
    </w:p>
    <w:p>
      <w:pPr>
        <w:pStyle w:val="SHTKSourceText"/>
      </w:pPr>
      <w:r>
        <w:t>四面光通化流無[46]別。</w:t>
      </w:r>
    </w:p>
    <w:p>
      <w:pPr>
        <w:pStyle w:val="SHTKBlockLabel"/>
      </w:pPr>
      <w:r>
        <w:t>한국어 직역</w:t>
      </w:r>
    </w:p>
    <w:p>
      <w:pPr>
        <w:pStyle w:val="SHTKTranslationText"/>
      </w:pPr>
      <w:r>
        <w:t>사방에 빛이 통하여 교화의 흐름에 차별이 없었습니다.</w:t>
      </w:r>
    </w:p>
    <w:p>
      <w:pPr>
        <w:pStyle w:val="SHTKBlockLabel"/>
      </w:pPr>
      <w:r>
        <w:t>교감·번역 메모</w:t>
      </w:r>
    </w:p>
    <w:p>
      <w:pPr>
        <w:pStyle w:val="SHTKNoteSummary"/>
      </w:pPr>
      <w:r>
        <w:t>교감 요약 | [CBETA 교감] 別와 外는 서로 다른 독법이며 어휘 또는 문맥 해석에 차이를 줄 수 있다.</w:t>
      </w:r>
    </w:p>
    <w:p>
      <w:pPr>
        <w:pStyle w:val="SHTKNoteDetail"/>
      </w:pPr>
      <w:r>
        <w:t>• 원교감 원문 | 別＝外【三】【宮】</w:t>
        <w:br/>
        <w:t>• 교감 번호 | 0347046</w:t>
        <w:br/>
        <w:t>• 저본 독법 | 別</w:t>
        <w:br/>
        <w:t>• 저본 기준 번역 | 사방에 빛이 통하여 교화의 흐름에 차별이 없었습니다.</w:t>
        <w:br/>
        <w:t>• 이문 독법 | 外</w:t>
        <w:br/>
        <w:t>• 이문 기준 번역 | 이문을 따르면 別를 外로 읽어 해당 어휘·구절 또는 문장 구조를 달리 해석해야 한다.</w:t>
        <w:br/>
        <w:t>• 의미 차이 | 別와 外는 서로 다른 독법이며 어휘 또는 문맥 해석에 차이를 줄 수 있다.</w:t>
        <w:br/>
        <w:t>• 번역 영향 판정 | [의미 차이 있음]</w:t>
        <w:br/>
        <w:t>• 출처 | CBETA T52n2103, 교감 번호 0347046.</w:t>
      </w:r>
    </w:p>
    <w:p>
      <w:pPr>
        <w:pStyle w:val="SHTKNoteSummary"/>
      </w:pPr>
      <w:r>
        <w:t>교감 요약 | [CBETA 교감] 光와 交는 서로 다른 독법이며 어휘 또는 문맥 해석에 차이를 줄 수 있다.</w:t>
      </w:r>
    </w:p>
    <w:p>
      <w:pPr>
        <w:pStyle w:val="SHTKNoteDetail"/>
      </w:pPr>
      <w:r>
        <w:t>• 원교감 원문 | [저본에 숫자 표지 없음]</w:t>
        <w:br/>
        <w:t>• 교감 번호 | 0347c0401</w:t>
        <w:br/>
        <w:t>• 저본 독법 | 光</w:t>
        <w:br/>
        <w:t>• 저본 기준 번역 | 사방에 빛이 통하여 교화의 흐름에 차별이 없었습니다.</w:t>
        <w:br/>
        <w:t>• 이문 독법 | 交</w:t>
        <w:br/>
        <w:t>• 이문 기준 번역 | 이문을 따르면 光를 交로 읽어 해당 어휘·구절 또는 문장 구조를 달리 해석해야 한다.</w:t>
        <w:br/>
        <w:t>• 의미 차이 | 光와 交는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聽訟於中路之域。決判於寶山之所。無量之威遠震城岳。無礙之智洞徹山河。故[47]土無二統車書一軌。</w:t>
      </w:r>
    </w:p>
    <w:p>
      <w:pPr>
        <w:pStyle w:val="SHTKBlockLabel"/>
      </w:pPr>
      <w:r>
        <w:t>한국어 직역</w:t>
      </w:r>
    </w:p>
    <w:p>
      <w:pPr>
        <w:pStyle w:val="SHTKTranslationText"/>
      </w:pPr>
      <w:r>
        <w:t>중도의 영역에서 송사를 듣고, 보산의 자리에서 판결하였습니다. 한량없는 위엄은 멀리 성과 산악을 떨게 하고, 걸림 없는 지혜는 산하를 환히 꿰뚫었습니다. 그러므로 국토에는 두 통치가 없고 수레의 궤도와 문자가 한 법도로 통일되었으며,</w:t>
      </w:r>
    </w:p>
    <w:p>
      <w:pPr>
        <w:pStyle w:val="SHTKBlockLabel"/>
      </w:pPr>
      <w:r>
        <w:t>교감·번역 메모</w:t>
      </w:r>
    </w:p>
    <w:p>
      <w:pPr>
        <w:pStyle w:val="SHTKNoteSummary"/>
      </w:pPr>
      <w:r>
        <w:t>교감 요약 | [CBETA 교감] 土와 士는 서로 다른 독법이며 어휘 또는 문맥 해석에 차이를 줄 수 있다.</w:t>
      </w:r>
    </w:p>
    <w:p>
      <w:pPr>
        <w:pStyle w:val="SHTKNoteDetail"/>
      </w:pPr>
      <w:r>
        <w:t>• 원교감 원문 | 土＝士【明】</w:t>
        <w:br/>
        <w:t>• 교감 번호 | 0347047</w:t>
        <w:br/>
        <w:t>• 저본 독법 | 土</w:t>
        <w:br/>
        <w:t>• 저본 기준 번역 | 그러므로 국토에는 두 통치가 없고 수레의 궤도와 문자가 한 법도로 통일되었으며,</w:t>
        <w:br/>
        <w:t>• 이문 독법 | 士</w:t>
        <w:br/>
        <w:t>• 이문 기준 번역 | 이문을 따르면 土를 士로 읽어 해당 어휘·구절 또는 문장 구조를 달리 해석해야 한다.</w:t>
        <w:br/>
        <w:t>• 의미 차이 | 土와 士는 서로 다른 독법이며 어휘 또는 문맥 해석에 차이를 줄 수 있다.</w:t>
        <w:br/>
        <w:t>• 번역 영향 판정 | [의미 차이 있음]</w:t>
        <w:br/>
        <w:t>• 출처 | CBETA T52n2103, 교감 번호 0347047.</w:t>
      </w:r>
    </w:p>
    <w:p>
      <w:pPr>
        <w:pStyle w:val="SHTKBlockLabel"/>
      </w:pPr>
      <w:r>
        <w:t>원문</w:t>
      </w:r>
    </w:p>
    <w:p>
      <w:pPr>
        <w:pStyle w:val="SHTKSourceText"/>
      </w:pPr>
      <w:r>
        <w:t>日月重光天地清朗。六萬之眾。解長圍以從正。十仙之徒。棄大河以就祑。</w:t>
      </w:r>
    </w:p>
    <w:p>
      <w:pPr>
        <w:pStyle w:val="SHTKBlockLabel"/>
      </w:pPr>
      <w:r>
        <w:t>한국어 직역</w:t>
      </w:r>
    </w:p>
    <w:p>
      <w:pPr>
        <w:pStyle w:val="SHTKTranslationText"/>
      </w:pPr>
      <w:r>
        <w:t>해와 달은 다시 빛나고 하늘과 땅은 맑고 밝아졌습니다. 육만의 무리는, 긴 포위를 풀고 바른 길을 따랐으며, 열 선인의 무리는, 큰 강을 버리고 질서를 따랐습니다.</w:t>
      </w:r>
    </w:p>
    <w:p>
      <w:pPr>
        <w:pStyle w:val="SHTKBlockLabel"/>
      </w:pPr>
      <w:r>
        <w:t>원문</w:t>
      </w:r>
    </w:p>
    <w:p>
      <w:pPr>
        <w:pStyle w:val="SHTKSourceText"/>
      </w:pPr>
      <w:r>
        <w:t>不動之賢不遠千里。意樂之哲應感而至。[48]工人率簞食於尸城。</w:t>
      </w:r>
    </w:p>
    <w:p>
      <w:pPr>
        <w:pStyle w:val="SHTKBlockLabel"/>
      </w:pPr>
      <w:r>
        <w:t>한국어 직역</w:t>
      </w:r>
    </w:p>
    <w:p>
      <w:pPr>
        <w:pStyle w:val="SHTKTranslationText"/>
      </w:pPr>
      <w:r>
        <w:t>부동의 현자는 천 리를 멀다 하지 않았고, 의락의 철인은 감응에 응해 이르렀습니다. 장인은 시성에서 대바구니의 밥을 들고 몰려왔고,</w:t>
      </w:r>
    </w:p>
    <w:p>
      <w:pPr>
        <w:pStyle w:val="SHTKBlockLabel"/>
      </w:pPr>
      <w:r>
        <w:t>교감·번역 메모</w:t>
      </w:r>
    </w:p>
    <w:p>
      <w:pPr>
        <w:pStyle w:val="SHTKNoteSummary"/>
      </w:pPr>
      <w:r>
        <w:t>교감 요약 | [CBETA 교감] 工와 五는 서로 다른 독법이며 어휘 또는 문맥 해석에 차이를 줄 수 있다.</w:t>
      </w:r>
    </w:p>
    <w:p>
      <w:pPr>
        <w:pStyle w:val="SHTKNoteDetail"/>
      </w:pPr>
      <w:r>
        <w:t>• 원교감 원문 | 工＝五【宮】</w:t>
        <w:br/>
        <w:t>• 교감 번호 | 0347048</w:t>
        <w:br/>
        <w:t>• 저본 독법 | 工</w:t>
        <w:br/>
        <w:t>• 저본 기준 번역 | 장인은 시성에서 대바구니의 밥을 들고 몰려왔고,</w:t>
        <w:br/>
        <w:t>• 이문 독법 | 五</w:t>
        <w:br/>
        <w:t>• 이문 기준 번역 | 이문을 따르면 工를 五로 읽어 해당 어휘·구절 또는 문장 구조를 달리 해석해야 한다.</w:t>
        <w:br/>
        <w:t>• 의미 차이 | 工와 五는 서로 다른 독법이며 어휘 또는 문맥 해석에 차이를 줄 수 있다.</w:t>
        <w:br/>
        <w:t>• 번역 영향 판정 | [의미 차이 있음]</w:t>
        <w:br/>
        <w:t>• 출처 | CBETA T52n2103, 교감 번호 0347048.</w:t>
      </w:r>
    </w:p>
    <w:p>
      <w:pPr>
        <w:pStyle w:val="SHTKBlockLabel"/>
      </w:pPr>
      <w:r>
        <w:t>원문</w:t>
      </w:r>
    </w:p>
    <w:p>
      <w:pPr>
        <w:pStyle w:val="SHTKSourceText"/>
      </w:pPr>
      <w:r>
        <w:t>捷獸奉壺漿於長源。內外剋清表裏咸泰。寔由道音四敷餘波東訓。主上至心群僚深敬。稟承神規殄茲兇醜。豈臣智力所能剋感也。冀憑此一勳漸望更。</w:t>
      </w:r>
    </w:p>
    <w:p>
      <w:pPr>
        <w:pStyle w:val="SHTKBlockLabel"/>
      </w:pPr>
      <w:r>
        <w:t>한국어 직역</w:t>
      </w:r>
    </w:p>
    <w:p>
      <w:pPr>
        <w:pStyle w:val="SHTKTranslationText"/>
      </w:pPr>
      <w:r>
        <w:t>빠른 짐승은 장원에서 술과 음료를 받들어 왔습니다. 안팎이 모두 깨끗해지고 겉과 속이 모두 태평해졌습니다. 실로 도의 소리가 사방에 퍼지고 남은 물결이 동쪽을 교화한 데서 비롯된 것입니다. 주상께서는 지극한 마음을 내시고 여러 관료는 깊이 공경하여, 신령한 법도를 받들어 이 흉악한 무리를 섬멸하였습니다. 어찌 신의 지혜와 힘으로 능히 이룬 일이겠습니까. 바라건대 이 한 가지 공을 의지하여 점차 다시 나아가기를 기대합니다.</w:t>
      </w:r>
    </w:p>
    <w:p>
      <w:pPr>
        <w:pStyle w:val="SHTKBlockLabel"/>
      </w:pPr>
      <w:r>
        <w:t>원문</w:t>
      </w:r>
    </w:p>
    <w:p>
      <w:pPr>
        <w:pStyle w:val="SHTKSourceText"/>
      </w:pPr>
      <w:r>
        <w:t>進方事前計凱旋未日。並露布以聞。臣等死罪死罪。</w:t>
      </w:r>
    </w:p>
    <w:p>
      <w:pPr>
        <w:pStyle w:val="SHTKBlockLabel"/>
      </w:pPr>
      <w:r>
        <w:t>한국어 직역</w:t>
      </w:r>
    </w:p>
    <w:p>
      <w:pPr>
        <w:pStyle w:val="SHTKTranslationText"/>
      </w:pPr>
      <w:r>
        <w:t>앞의 계책을 계속 시행하니 개선할 날이 멀지 않았습니다. 이에 노포문을 함께 올려 보고합니다. 신 등은 죽을죄, 죽을죄를 아룁니다.</w:t>
      </w:r>
    </w:p>
    <w:p>
      <w:pPr>
        <w:pStyle w:val="SHTKBlockLabel"/>
      </w:pPr>
      <w:r>
        <w:t>원문</w:t>
      </w:r>
    </w:p>
    <w:p>
      <w:pPr>
        <w:pStyle w:val="SHTKSourceText"/>
      </w:pPr>
      <w:r>
        <w:t>平魔赦文</w:t>
      </w:r>
    </w:p>
    <w:p>
      <w:pPr>
        <w:pStyle w:val="SHTKBlockLabel"/>
      </w:pPr>
      <w:r>
        <w:t>한국어 직역</w:t>
      </w:r>
    </w:p>
    <w:p>
      <w:pPr>
        <w:pStyle w:val="SHTKTranslationText"/>
      </w:pPr>
      <w:r>
        <w:t>〈마를 평정한 뒤의 사면문〉</w:t>
      </w:r>
    </w:p>
    <w:p>
      <w:pPr>
        <w:pStyle w:val="SHTKBlockLabel"/>
      </w:pPr>
      <w:r>
        <w:t>위치표지</w:t>
      </w:r>
    </w:p>
    <w:p>
      <w:pPr>
        <w:pStyle w:val="SHTKPositionMarker"/>
      </w:pPr>
      <w:r>
        <w:t xml:space="preserve">[0347c16]</w:t>
      </w:r>
    </w:p>
    <w:p>
      <w:pPr>
        <w:pStyle w:val="SHTKBlockLabel"/>
      </w:pPr>
      <w:r>
        <w:t>원문</w:t>
      </w:r>
    </w:p>
    <w:p>
      <w:pPr>
        <w:pStyle w:val="SHTKSourceText"/>
      </w:pPr>
      <w:r>
        <w:t>門下首區同源因派異緒。窪隆代[49]興信背千途。</w:t>
      </w:r>
    </w:p>
    <w:p>
      <w:pPr>
        <w:pStyle w:val="SHTKBlockLabel"/>
      </w:pPr>
      <w:r>
        <w:t>한국어 직역</w:t>
      </w:r>
    </w:p>
    <w:p>
      <w:pPr>
        <w:pStyle w:val="SHTKTranslationText"/>
      </w:pPr>
      <w:r>
        <w:t>문하에 이르노라. 맨 처음의 구역은 근원이 같으나 갈래에 따라 계통이 달라지고, 낮고 높음이 시대마다 일어나 믿고 등지는 길이 천 갈래이다.</w:t>
      </w:r>
    </w:p>
    <w:p>
      <w:pPr>
        <w:pStyle w:val="SHTKBlockLabel"/>
      </w:pPr>
      <w:r>
        <w:t>교감·번역 메모</w:t>
      </w:r>
    </w:p>
    <w:p>
      <w:pPr>
        <w:pStyle w:val="SHTKNoteSummary"/>
      </w:pPr>
      <w:r>
        <w:t>교감 요약 | [CBETA 교감] 興와 與는 서로 다른 독법이며 어휘 또는 문맥 해석에 차이를 줄 수 있다.</w:t>
      </w:r>
    </w:p>
    <w:p>
      <w:pPr>
        <w:pStyle w:val="SHTKNoteDetail"/>
      </w:pPr>
      <w:r>
        <w:t>• 원교감 원문 | 興＝與【元】【明】</w:t>
        <w:br/>
        <w:t>• 교감 번호 | 0347049</w:t>
        <w:br/>
        <w:t>• 저본 독법 | 興</w:t>
        <w:br/>
        <w:t>• 저본 기준 번역 | 낮고 높음이 시대마다 일어나 믿고 등지는 길이 천 갈래이다.</w:t>
        <w:br/>
        <w:t>• 이문 독법 | 與</w:t>
        <w:br/>
        <w:t>• 이문 기준 번역 | 이문을 따르면 興를 與로 읽어 해당 어휘·구절 또는 문장 구조를 달리 해석해야 한다.</w:t>
        <w:br/>
        <w:t>• 의미 차이 | 興와 與는 서로 다른 독법이며 어휘 또는 문맥 해석에 차이를 줄 수 있다.</w:t>
        <w:br/>
        <w:t>• 번역 영향 판정 | [의미 차이 있음]</w:t>
        <w:br/>
        <w:t>• 출처 | CBETA T52n2103, 교감 번호 0347049.</w:t>
      </w:r>
    </w:p>
    <w:p>
      <w:pPr>
        <w:pStyle w:val="SHTKBlockLabel"/>
      </w:pPr>
      <w:r>
        <w:t>원문</w:t>
      </w:r>
    </w:p>
    <w:p>
      <w:pPr>
        <w:pStyle w:val="SHTKSourceText"/>
      </w:pPr>
      <w:r>
        <w:t>故智勝標宗。歷塵劫而[50]上三。</w:t>
      </w:r>
    </w:p>
    <w:p>
      <w:pPr>
        <w:pStyle w:val="SHTKBlockLabel"/>
      </w:pPr>
      <w:r>
        <w:t>한국어 직역</w:t>
      </w:r>
    </w:p>
    <w:p>
      <w:pPr>
        <w:pStyle w:val="SHTKTranslationText"/>
      </w:pPr>
      <w:r>
        <w:t>그러므로 지승은 종지를 세우고, 티끌 같은 겁을 지나 위로 셋에 올랐으며,</w:t>
      </w:r>
    </w:p>
    <w:p>
      <w:pPr>
        <w:pStyle w:val="SHTKBlockLabel"/>
      </w:pPr>
      <w:r>
        <w:t>교감·번역 메모</w:t>
      </w:r>
    </w:p>
    <w:p>
      <w:pPr>
        <w:pStyle w:val="SHTKNoteSummary"/>
      </w:pPr>
      <w:r>
        <w:t>교감 요약 | [CBETA 교감] 上와 尚는 서로 다른 독법이며 어휘 또는 문맥 해석에 차이를 줄 수 있다.</w:t>
      </w:r>
    </w:p>
    <w:p>
      <w:pPr>
        <w:pStyle w:val="SHTKNoteDetail"/>
      </w:pPr>
      <w:r>
        <w:t>• 원교감 원문 | 上＝尚【三】【宮】</w:t>
        <w:br/>
        <w:t>• 교감 번호 | 0347050</w:t>
        <w:br/>
        <w:t>• 저본 독법 | 上</w:t>
        <w:br/>
        <w:t>• 저본 기준 번역 | 티끌 같은 겁을 지나 위로 셋에 올랐으며,</w:t>
        <w:br/>
        <w:t>• 이문 독법 | 尚</w:t>
        <w:br/>
        <w:t>• 이문 기준 번역 | 이문을 따르면 上를 尚로 읽어 해당 어휘·구절 또는 문장 구조를 달리 해석해야 한다.</w:t>
        <w:br/>
        <w:t>• 의미 차이 | 上와 尚는 서로 다른 독법이며 어휘 또는 문맥 해석에 차이를 줄 수 있다.</w:t>
        <w:br/>
        <w:t>• 번역 영향 판정 | [의미 차이 있음]</w:t>
        <w:br/>
        <w:t>• 출처 | CBETA T52n2103, 교감 번호 0347050.</w:t>
      </w:r>
    </w:p>
    <w:p>
      <w:pPr>
        <w:pStyle w:val="SHTKBlockLabel"/>
      </w:pPr>
      <w:r>
        <w:t>원문</w:t>
      </w:r>
    </w:p>
    <w:p>
      <w:pPr>
        <w:pStyle w:val="SHTKSourceText"/>
      </w:pPr>
      <w:r>
        <w:t>[51]登明啟教。</w:t>
      </w:r>
    </w:p>
    <w:p>
      <w:pPr>
        <w:pStyle w:val="SHTKBlockLabel"/>
      </w:pPr>
      <w:r>
        <w:t>한국어 직역</w:t>
      </w:r>
    </w:p>
    <w:p>
      <w:pPr>
        <w:pStyle w:val="SHTKTranslationText"/>
      </w:pPr>
      <w:r>
        <w:t>등명은 가르침을 열어,</w:t>
      </w:r>
    </w:p>
    <w:p>
      <w:pPr>
        <w:pStyle w:val="SHTKBlockLabel"/>
      </w:pPr>
      <w:r>
        <w:t>교감·번역 메모</w:t>
      </w:r>
    </w:p>
    <w:p>
      <w:pPr>
        <w:pStyle w:val="SHTKNoteSummary"/>
      </w:pPr>
      <w:r>
        <w:t>교감 요약 | [CBETA 교감] 登와 燈는 서로 다른 독법이며 어휘 또는 문맥 해석에 차이를 줄 수 있다.</w:t>
      </w:r>
    </w:p>
    <w:p>
      <w:pPr>
        <w:pStyle w:val="SHTKNoteDetail"/>
      </w:pPr>
      <w:r>
        <w:t>• 원교감 원문 | 登＝燈【三】【宮】</w:t>
        <w:br/>
        <w:t>• 교감 번호 | 0347051</w:t>
        <w:br/>
        <w:t>• 저본 독법 | 登</w:t>
        <w:br/>
        <w:t>• 저본 기준 번역 | 등명은 가르침을 열어,</w:t>
        <w:br/>
        <w:t>• 이문 독법 | 燈</w:t>
        <w:br/>
        <w:t>• 이문 기준 번역 | 이문을 따르면 登를 燈로 읽어 해당 어휘·구절 또는 문장 구조를 달리 해석해야 한다.</w:t>
        <w:br/>
        <w:t>• 의미 차이 | 登와 燈는 서로 다른 독법이며 어휘 또는 문맥 해석에 차이를 줄 수 있다.</w:t>
        <w:br/>
        <w:t>• 번역 영향 판정 | [의미 차이 있음]</w:t>
        <w:br/>
        <w:t>• 출처 | CBETA T52n2103, 교감 번호 0347051.</w:t>
      </w:r>
    </w:p>
    <w:p>
      <w:pPr>
        <w:pStyle w:val="SHTKBlockLabel"/>
      </w:pPr>
      <w:r>
        <w:t>원문</w:t>
      </w:r>
    </w:p>
    <w:p>
      <w:pPr>
        <w:pStyle w:val="SHTKSourceText"/>
      </w:pPr>
      <w:r>
        <w:t>經九中而未一。況乃邪徒偽見。賀刺犢於自然之原。</w:t>
      </w:r>
    </w:p>
    <w:p>
      <w:pPr>
        <w:pStyle w:val="SHTKBlockLabel"/>
      </w:pPr>
      <w:r>
        <w:t>한국어 직역</w:t>
      </w:r>
    </w:p>
    <w:p>
      <w:pPr>
        <w:pStyle w:val="SHTKTranslationText"/>
      </w:pPr>
      <w:r>
        <w:t>아홉 가운데를 지나도 아직 하나가 되지 못하였다. 하물며 삿된 무리의 거짓 견해가, 자연의 들판에서 송아지를 찌르는 듯 요란하게 일어나고,</w:t>
      </w:r>
    </w:p>
    <w:p>
      <w:pPr>
        <w:pStyle w:val="SHTKBlockLabel"/>
      </w:pPr>
      <w:r>
        <w:t>교감·번역 메모</w:t>
      </w:r>
    </w:p>
    <w:p>
      <w:pPr>
        <w:pStyle w:val="SHTKNoteSummary"/>
      </w:pPr>
      <w:r>
        <w:t>교감 요약 | [CBETA 교감] 賀와 駕는 서로 다른 독법이며 어휘 또는 문맥 해석에 차이를 줄 수 있다.</w:t>
      </w:r>
    </w:p>
    <w:p>
      <w:pPr>
        <w:pStyle w:val="SHTKNoteDetail"/>
      </w:pPr>
      <w:r>
        <w:t>• 원교감 원문 | [저본에 숫자 표지 없음]</w:t>
        <w:br/>
        <w:t>• 교감 번호 | 0347c1801</w:t>
        <w:br/>
        <w:t>• 저본 독법 | 賀</w:t>
        <w:br/>
        <w:t>• 저본 기준 번역 | 자연의 들판에서 송아지를 찌르는 듯 요란하게 일어나고,</w:t>
        <w:br/>
        <w:t>• 이문 독법 | 駕</w:t>
        <w:br/>
        <w:t>• 이문 기준 번역 | 이문을 따르면 賀를 駕로 읽어 해당 어휘·구절 또는 문장 구조를 달리 해석해야 한다.</w:t>
        <w:br/>
        <w:t>• 의미 차이 | 賀와 駕는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結賊妄根。御形色於顛倒之境。</w:t>
      </w:r>
    </w:p>
    <w:p>
      <w:pPr>
        <w:pStyle w:val="SHTKBlockLabel"/>
      </w:pPr>
      <w:r>
        <w:t>한국어 직역</w:t>
      </w:r>
    </w:p>
    <w:p>
      <w:pPr>
        <w:pStyle w:val="SHTKTranslationText"/>
      </w:pPr>
      <w:r>
        <w:t>망령된 뿌리에 도적의 무리를 맺어, 전도의 경계에서 형색을 부리는 것이겠는가.</w:t>
      </w:r>
    </w:p>
    <w:p>
      <w:pPr>
        <w:pStyle w:val="SHTKBlockLabel"/>
      </w:pPr>
      <w:r>
        <w:t>원문</w:t>
      </w:r>
    </w:p>
    <w:p>
      <w:pPr>
        <w:pStyle w:val="SHTKSourceText"/>
      </w:pPr>
      <w:r>
        <w:t>以茲偏師抗衡中道。眷言二三良用憮然。自先帝昇[＊]遐。寶[52]歷無主。淳風漸虧靈教異設。偽魔乘間充斥神邑。假變真容妄談空有。驅役四生周還六趣。畔[53]換[54]慾天狼戾愛地。毒被邊荒虐流華夏。</w:t>
      </w:r>
    </w:p>
    <w:p>
      <w:pPr>
        <w:pStyle w:val="SHTKBlockLabel"/>
      </w:pPr>
      <w:r>
        <w:t>한국어 직역</w:t>
      </w:r>
    </w:p>
    <w:p>
      <w:pPr>
        <w:pStyle w:val="SHTKTranslationText"/>
      </w:pPr>
      <w:r>
        <w:t>이 편향된 군사로 중도에 맞서니, 두어 무리를 돌아보며 참으로 탄식하였다. 선제께서 승하하신 뒤로, 보위의 역수가 주인 없이 비었고, 순박한 풍속은 점차 쇠하며 신령한 가르침은 달리 베풀어졌다. 가짜 마군이 틈을 타 신령한 도읍에 가득 찼고, 참된 모습을 거짓으로 바꾸어 공과 유를 망령되이 말하며, 사생을 몰아 부리고 육취를 두루 돌게 하였다. 욕천에서 어지럽게 반란하고 애착의 땅에서 사납게 날뛰며, 독은 변방에 미치고 학정은 중원에 흘렀다.</w:t>
      </w:r>
    </w:p>
    <w:p>
      <w:pPr>
        <w:pStyle w:val="SHTKBlockLabel"/>
      </w:pPr>
      <w:r>
        <w:t>교감·번역 메모</w:t>
      </w:r>
    </w:p>
    <w:p>
      <w:pPr>
        <w:pStyle w:val="SHTKNoteSummary"/>
      </w:pPr>
      <w:r>
        <w:t>교감 요약 | [상호참조] 앞의 교감 0345031과 같은 이문이 이 자리에도 적용된다.</w:t>
      </w:r>
    </w:p>
    <w:p>
      <w:pPr>
        <w:pStyle w:val="SHTKNoteDetail"/>
      </w:pPr>
      <w:r>
        <w:t>• 한국어 해설 | [＊]는 XML의 명시적 연결 정보에 따라 교감 0345031를 재참조한다.</w:t>
      </w:r>
    </w:p>
    <w:p>
      <w:pPr>
        <w:pStyle w:val="SHTKNoteSummary"/>
      </w:pPr>
      <w:r>
        <w:t>교감 요약 | [CBETA 교감] 歷와 曆는 서로 다른 독법이며 어휘 또는 문맥 해석에 차이를 줄 수 있다.</w:t>
      </w:r>
    </w:p>
    <w:p>
      <w:pPr>
        <w:pStyle w:val="SHTKNoteDetail"/>
      </w:pPr>
      <w:r>
        <w:t>• 원교감 원문 | 歷＝曆【三】【宮】</w:t>
        <w:br/>
        <w:t>• 교감 번호 | 0347052</w:t>
        <w:br/>
        <w:t>• 저본 독법 | 歷</w:t>
        <w:br/>
        <w:t>• 저본 기준 번역 | 보위의 역수가 주인 없이 비었고,</w:t>
        <w:br/>
        <w:t>• 이문 독법 | 曆</w:t>
        <w:br/>
        <w:t>• 이문 기준 번역 | 이문을 따르면 歷를 曆로 읽어 해당 어휘·구절 또는 문장 구조를 달리 해석해야 한다.</w:t>
        <w:br/>
        <w:t>• 의미 차이 | 歷와 曆는 서로 다른 독법이며 어휘 또는 문맥 해석에 차이를 줄 수 있다.</w:t>
        <w:br/>
        <w:t>• 번역 영향 판정 | [의미 차이 있음]</w:t>
        <w:br/>
        <w:t>• 출처 | CBETA T52n2103, 교감 번호 0347052.</w:t>
      </w:r>
    </w:p>
    <w:p>
      <w:pPr>
        <w:pStyle w:val="SHTKNoteSummary"/>
      </w:pPr>
      <w:r>
        <w:t>교감 요약 | [CBETA 교감] 換와 渙는 서로 다른 독법이며 어휘 또는 문맥 해석에 차이를 줄 수 있다.</w:t>
      </w:r>
    </w:p>
    <w:p>
      <w:pPr>
        <w:pStyle w:val="SHTKNoteDetail"/>
      </w:pPr>
      <w:r>
        <w:t>• 원교감 원문 | 換＝渙【元】【明】</w:t>
        <w:br/>
        <w:t>• 교감 번호 | 0347053</w:t>
        <w:br/>
        <w:t>• 저본 독법 | 換</w:t>
        <w:br/>
        <w:t>• 저본 기준 번역 | 욕천에서 어지럽게 반란하고 애착의 땅에서 사납게 날뛰며,</w:t>
        <w:br/>
        <w:t>• 이문 독법 | 渙</w:t>
        <w:br/>
        <w:t>• 이문 기준 번역 | 이문을 따르면 換를 渙로 읽어 해당 어휘·구절 또는 문장 구조를 달리 해석해야 한다.</w:t>
        <w:br/>
        <w:t>• 의미 차이 | 換와 渙는 서로 다른 독법이며 어휘 또는 문맥 해석에 차이를 줄 수 있다.</w:t>
        <w:br/>
        <w:t>• 번역 영향 판정 | [의미 차이 있음]</w:t>
        <w:br/>
        <w:t>• 출처 | CBETA T52n2103, 교감 번호 0347053.</w:t>
      </w:r>
    </w:p>
    <w:p>
      <w:pPr>
        <w:pStyle w:val="SHTKNoteSummary"/>
      </w:pPr>
      <w:r>
        <w:t>교감 요약 | [CBETA 교감] 慾와 欲는 표기·이체에 가까운 차이로, 이 문맥의 한국어 번역에는 큰 변화가 없다.</w:t>
      </w:r>
    </w:p>
    <w:p>
      <w:pPr>
        <w:pStyle w:val="SHTKNoteDetail"/>
      </w:pPr>
      <w:r>
        <w:t>• 원교감 원문 | 慾＝欲【三】【宮】</w:t>
        <w:br/>
        <w:t>• 교감 번호 | 0347054</w:t>
        <w:br/>
        <w:t>• 저본 독법 | 慾</w:t>
        <w:br/>
        <w:t>• 저본 기준 번역 | 욕천에서 어지럽게 반란하고 애착의 땅에서 사납게 날뛰며,</w:t>
        <w:br/>
        <w:t>• 이문 독법 | 欲</w:t>
        <w:br/>
        <w:t>• 이문 기준 번역 | 이문을 따르면 慾를 欲로 읽어 해당 어휘·구절 또는 문장 구조를 달리 해석해야 한다.</w:t>
        <w:br/>
        <w:t>• 의미 차이 | 慾와 欲는 표기·이체에 가까운 차이로, 이 문맥의 한국어 번역에는 큰 변화가 없다.</w:t>
        <w:br/>
        <w:t>• 번역 영향 판정 | [표현 차이]</w:t>
        <w:br/>
        <w:t>• 출처 | CBETA T52n2103, 교감 번호 0347054.</w:t>
      </w:r>
    </w:p>
    <w:p>
      <w:pPr>
        <w:pStyle w:val="SHTKBlockLabel"/>
      </w:pPr>
      <w:r>
        <w:t>원문</w:t>
      </w:r>
    </w:p>
    <w:p>
      <w:pPr>
        <w:pStyle w:val="SHTKSourceText"/>
      </w:pPr>
      <w:r>
        <w:t>雖獫狁之侵宗周。凶奴之陵炎漢。未為喻也。朕以神昧主[55]自幼齒參玄。</w:t>
      </w:r>
    </w:p>
    <w:p>
      <w:pPr>
        <w:pStyle w:val="SHTKBlockLabel"/>
      </w:pPr>
      <w:r>
        <w:t>한국어 직역</w:t>
      </w:r>
    </w:p>
    <w:p>
      <w:pPr>
        <w:pStyle w:val="SHTKTranslationText"/>
      </w:pPr>
      <w:r>
        <w:t>비록 험윤이 주나라를 침범한 일과, 흉노가 한나라를 능멸한 일을 들어도, 비유가 되지 못한다. 짐은 정신이 어두운 임금으로서 어린 나이부터 현묘한 도에 참여했고,</w:t>
      </w:r>
    </w:p>
    <w:p>
      <w:pPr>
        <w:pStyle w:val="SHTKBlockLabel"/>
      </w:pPr>
      <w:r>
        <w:t>교감·번역 메모</w:t>
      </w:r>
    </w:p>
    <w:p>
      <w:pPr>
        <w:pStyle w:val="SHTKNoteSummary"/>
      </w:pPr>
      <w:r>
        <w:t>교감 요약 | [CBETA 교감] 自와 自塵劫의 차이는 글자·구절의 첨가 또는 생략을 포함하여 문장 구조에 영향을 줄 수 있다.</w:t>
      </w:r>
    </w:p>
    <w:p>
      <w:pPr>
        <w:pStyle w:val="SHTKNoteDetail"/>
      </w:pPr>
      <w:r>
        <w:t>• 원교감 원문 | 自＋（塵劫）【三】【宮】</w:t>
        <w:br/>
        <w:t>• 교감 번호 | 0347055</w:t>
        <w:br/>
        <w:t>• 저본 독법 | 自</w:t>
        <w:br/>
        <w:t>• 저본 기준 번역 | 짐은 정신이 어두운 임금으로서 어린 나이부터 현묘한 도에 참여했고,</w:t>
        <w:br/>
        <w:t>• 이문 독법 | 自塵劫</w:t>
        <w:br/>
        <w:t>• 이문 기준 번역 | 이문을 따르면 自를 自塵劫로 읽어 해당 어휘·구절 또는 문장 구조를 달리 해석해야 한다.</w:t>
        <w:br/>
        <w:t>• 의미 차이 | 自와 自塵劫의 차이는 글자·구절의 첨가 또는 생략을 포함하여 문장 구조에 영향을 줄 수 있다.</w:t>
        <w:br/>
        <w:t>• 번역 영향 판정 | [문장 구조 변화]</w:t>
        <w:br/>
        <w:t>• 출처 | CBETA T52n2103, 교감 번호 0347055.</w:t>
      </w:r>
    </w:p>
    <w:p>
      <w:pPr>
        <w:pStyle w:val="SHTKBlockLabel"/>
      </w:pPr>
      <w:r>
        <w:t>원문</w:t>
      </w:r>
    </w:p>
    <w:p>
      <w:pPr>
        <w:pStyle w:val="SHTKSourceText"/>
      </w:pPr>
      <w:r>
        <w:t>弱冠從政。班名於大通之年。驅驟於賢劫之下。荷百億之重任。忝三界[1]之特尊。人天樂推無所與讓。</w:t>
      </w:r>
    </w:p>
    <w:p>
      <w:pPr>
        <w:pStyle w:val="SHTKBlockLabel"/>
      </w:pPr>
      <w:r>
        <w:t>한국어 직역</w:t>
      </w:r>
    </w:p>
    <w:p>
      <w:pPr>
        <w:pStyle w:val="SHTKTranslationText"/>
      </w:pPr>
      <w:r>
        <w:t>약관에 정사에 종사하여, 대통의 해에 이름을 반열에 올리고, 현겁 아래에서 분주히 달렸다. 백억의 중임을 맡고, 삼계의 특별히 존귀한 지위를 욕되게 하였으나, 인간과 천상이 즐거이 추대하여 사양할 곳이 없었다.</w:t>
      </w:r>
    </w:p>
    <w:p>
      <w:pPr>
        <w:pStyle w:val="SHTKBlockLabel"/>
      </w:pPr>
      <w:r>
        <w:t>교감·번역 메모</w:t>
      </w:r>
    </w:p>
    <w:p>
      <w:pPr>
        <w:pStyle w:val="SHTKNoteSummary"/>
      </w:pPr>
      <w:r>
        <w:t>교감 요약 | [CBETA 교감] 之와 ∅의 차이는 글자·구절의 첨가 또는 생략을 포함하여 문장 구조에 영향을 줄 수 있다.</w:t>
      </w:r>
    </w:p>
    <w:p>
      <w:pPr>
        <w:pStyle w:val="SHTKNoteDetail"/>
      </w:pPr>
      <w:r>
        <w:t>• 원교감 원문 | 〔之〕－【宋】【元】【宮】</w:t>
        <w:br/>
        <w:t>• 교감 번호 | 0348001</w:t>
        <w:br/>
        <w:t>• 저본 독법 | 之</w:t>
        <w:br/>
        <w:t>• 저본 기준 번역 | 삼계의 특별히 존귀한 지위를 욕되게 하였으나,</w:t>
        <w:br/>
        <w:t>• 이문 기준 번역 | 이문을 따르면 之를 생략로 읽어 해당 어휘·구절 또는 문장 구조를 달리 해석해야 한다.</w:t>
        <w:br/>
        <w:t>• 의미 차이 | 之와 ∅의 차이는 글자·구절의 첨가 또는 생략을 포함하여 문장 구조에 영향을 줄 수 있다.</w:t>
        <w:br/>
        <w:t>• 번역 영향 판정 | [문장 구조 변화]</w:t>
        <w:br/>
        <w:t>• 출처 | CBETA T52n2103, 교감 번호 0348001.</w:t>
      </w:r>
    </w:p>
    <w:p>
      <w:pPr>
        <w:pStyle w:val="SHTKBlockLabel"/>
      </w:pPr>
      <w:r>
        <w:t>원문</w:t>
      </w:r>
    </w:p>
    <w:p>
      <w:pPr>
        <w:pStyle w:val="SHTKSourceText"/>
      </w:pPr>
      <w:r>
        <w:t>遂陟靈壇受茲封禪。顧[2]惟多闕有慚庶政。</w:t>
      </w:r>
    </w:p>
    <w:p>
      <w:pPr>
        <w:pStyle w:val="SHTKBlockLabel"/>
      </w:pPr>
      <w:r>
        <w:t>한국어 직역</w:t>
      </w:r>
    </w:p>
    <w:p>
      <w:pPr>
        <w:pStyle w:val="SHTKTranslationText"/>
      </w:pPr>
      <w:r>
        <w:t>마침내 신령한 제단에 올라 이 봉선을 받았다. 돌이켜보면 허물이 많아 여러 정사에 부끄러움이 있고,</w:t>
      </w:r>
    </w:p>
    <w:p>
      <w:pPr>
        <w:pStyle w:val="SHTKBlockLabel"/>
      </w:pPr>
      <w:r>
        <w:t>교감·번역 메모</w:t>
      </w:r>
    </w:p>
    <w:p>
      <w:pPr>
        <w:pStyle w:val="SHTKNoteSummary"/>
      </w:pPr>
      <w:r>
        <w:t>교감 요약 | [CBETA 교감] 惟와 唯는 서로 다른 독법이며 어휘 또는 문맥 해석에 차이를 줄 수 있다.</w:t>
      </w:r>
    </w:p>
    <w:p>
      <w:pPr>
        <w:pStyle w:val="SHTKNoteDetail"/>
      </w:pPr>
      <w:r>
        <w:t>• 원교감 원문 | 惟＝唯【三】【宮】</w:t>
        <w:br/>
        <w:t>• 교감 번호 | 0348002</w:t>
        <w:br/>
        <w:t>• 저본 독법 | 惟</w:t>
        <w:br/>
        <w:t>• 저본 기준 번역 | 돌이켜보면 허물이 많아 여러 정사에 부끄러움이 있고,</w:t>
        <w:br/>
        <w:t>• 이문 독법 | 唯</w:t>
        <w:br/>
        <w:t>• 이문 기준 번역 | 이문을 따르면 惟를 唯로 읽어 해당 어휘·구절 또는 문장 구조를 달리 해석해야 한다.</w:t>
        <w:br/>
        <w:t>• 의미 차이 | 惟와 唯는 서로 다른 독법이며 어휘 또는 문맥 해석에 차이를 줄 수 있다.</w:t>
        <w:br/>
        <w:t>• 번역 영향 판정 | [의미 차이 있음]</w:t>
        <w:br/>
        <w:t>• 출처 | CBETA T52n2103, 교감 번호 0348002.</w:t>
      </w:r>
    </w:p>
    <w:p>
      <w:pPr>
        <w:pStyle w:val="SHTKBlockLabel"/>
      </w:pPr>
      <w:r>
        <w:t>원문</w:t>
      </w:r>
    </w:p>
    <w:p>
      <w:pPr>
        <w:pStyle w:val="SHTKSourceText"/>
      </w:pPr>
      <w:r>
        <w:t>明發孜孜不遑啟處。常恨[3]封境未清正教無一。</w:t>
      </w:r>
    </w:p>
    <w:p>
      <w:pPr>
        <w:pStyle w:val="SHTKBlockLabel"/>
      </w:pPr>
      <w:r>
        <w:t>한국어 직역</w:t>
      </w:r>
    </w:p>
    <w:p>
      <w:pPr>
        <w:pStyle w:val="SHTKTranslationText"/>
      </w:pPr>
      <w:r>
        <w:t>새벽부터 부지런히 힘써 앉아 쉴 겨를이 없었다. 늘 국경이 아직 맑아지지 않고 바른 가르침이 하나 되지 못한 것을 한탄하여,</w:t>
      </w:r>
    </w:p>
    <w:p>
      <w:pPr>
        <w:pStyle w:val="SHTKBlockLabel"/>
      </w:pPr>
      <w:r>
        <w:t>교감·번역 메모</w:t>
      </w:r>
    </w:p>
    <w:p>
      <w:pPr>
        <w:pStyle w:val="SHTKNoteSummary"/>
      </w:pPr>
      <w:r>
        <w:t>교감 요약 | [CBETA 교감] 封와 邪는 서로 다른 독법이며 어휘 또는 문맥 해석에 차이를 줄 수 있다.</w:t>
      </w:r>
    </w:p>
    <w:p>
      <w:pPr>
        <w:pStyle w:val="SHTKNoteDetail"/>
      </w:pPr>
      <w:r>
        <w:t>• 원교감 원문 | 封＝邪【三】</w:t>
        <w:br/>
        <w:t>• 교감 번호 | 0348003</w:t>
        <w:br/>
        <w:t>• 저본 독법 | 封</w:t>
        <w:br/>
        <w:t>• 저본 기준 번역 | 늘 국경이 아직 맑아지지 않고 바른 가르침이 하나 되지 못한 것을 한탄하여,</w:t>
        <w:br/>
        <w:t>• 이문 독법 | 邪</w:t>
        <w:br/>
        <w:t>• 이문 기준 번역 | 이문을 따르면 封를 邪로 읽어 해당 어휘·구절 또는 문장 구조를 달리 해석해야 한다.</w:t>
        <w:br/>
        <w:t>• 의미 차이 | 封와 邪는 서로 다른 독법이며 어휘 또는 문맥 해석에 차이를 줄 수 있다.</w:t>
        <w:br/>
        <w:t>• 번역 영향 판정 | [의미 차이 있음]</w:t>
        <w:br/>
        <w:t>• 출처 | CBETA T52n2103, 교감 번호 0348003.</w:t>
      </w:r>
    </w:p>
    <w:p>
      <w:pPr>
        <w:pStyle w:val="SHTKBlockLabel"/>
      </w:pPr>
      <w:r>
        <w:t>원문</w:t>
      </w:r>
    </w:p>
    <w:p>
      <w:pPr>
        <w:pStyle w:val="SHTKSourceText"/>
      </w:pPr>
      <w:r>
        <w:t>致使群生沈淪魔境。每一撫念用廢寢食。遂命將徵兵以清時難。上藉三昧之士。下憑六度之師。控清方夏大[4]龕荒服。</w:t>
      </w:r>
    </w:p>
    <w:p>
      <w:pPr>
        <w:pStyle w:val="SHTKBlockLabel"/>
      </w:pPr>
      <w:r>
        <w:t>한국어 직역</w:t>
      </w:r>
    </w:p>
    <w:p>
      <w:pPr>
        <w:pStyle w:val="SHTKTranslationText"/>
      </w:pPr>
      <w:r>
        <w:t>중생이 마군의 경계에 빠지게 되었으므로, 매번 생각할 때마다 침식을 폐하였다. 마침내 장수에게 명하고 군사를 징발하여 당시의 난을 평정하게 하였으며, 위로는 삼매의 선비들에게 의지하고, 아래로는 육도의 군사들에게 기대어, 중원 지방을 맑게 다스리고 변방의 거친 복속지를 크게 평정하였다.</w:t>
      </w:r>
    </w:p>
    <w:p>
      <w:pPr>
        <w:pStyle w:val="SHTKBlockLabel"/>
      </w:pPr>
      <w:r>
        <w:t>교감·번역 메모</w:t>
      </w:r>
    </w:p>
    <w:p>
      <w:pPr>
        <w:pStyle w:val="SHTKNoteSummary"/>
      </w:pPr>
      <w:r>
        <w:t>교감 요약 | [CBETA 교감] 龕와 戡는 서로 다른 독법이며 어휘 또는 문맥 해석에 차이를 줄 수 있다.</w:t>
      </w:r>
    </w:p>
    <w:p>
      <w:pPr>
        <w:pStyle w:val="SHTKNoteDetail"/>
      </w:pPr>
      <w:r>
        <w:t>• 원교감 원문 | 龕＝戡【三】</w:t>
        <w:br/>
        <w:t>• 교감 번호 | 0348004</w:t>
        <w:br/>
        <w:t>• 저본 독법 | 龕</w:t>
        <w:br/>
        <w:t>• 저본 기준 번역 | 중원 지방을 맑게 다스리고 변방의 거친 복속지를 크게 평정하였다.</w:t>
        <w:br/>
        <w:t>• 이문 독법 | 戡</w:t>
        <w:br/>
        <w:t>• 이문 기준 번역 | 이문을 따르면 龕를 戡로 읽어 해당 어휘·구절 또는 문장 구조를 달리 해석해야 한다.</w:t>
        <w:br/>
        <w:t>• 의미 차이 | 龕와 戡는 서로 다른 독법이며 어휘 또는 문맥 해석에 차이를 줄 수 있다.</w:t>
        <w:br/>
        <w:t>• 번역 영향 판정 | [의미 차이 있음]</w:t>
        <w:br/>
        <w:t>• 출처 | CBETA T52n2103, 교감 번호 0348004.</w:t>
      </w:r>
    </w:p>
    <w:p>
      <w:pPr>
        <w:pStyle w:val="SHTKBlockLabel"/>
      </w:pPr>
      <w:r>
        <w:t>원문</w:t>
      </w:r>
    </w:p>
    <w:p>
      <w:pPr>
        <w:pStyle w:val="SHTKSourceText"/>
      </w:pPr>
      <w:r>
        <w:t>故六軍雷動則三有雲消。慈施電馳則四凶面縛。降附若塵生擒萬計。唯波旬一人。單馬奔迸百道截羅組[5]繫不久。</w:t>
      </w:r>
    </w:p>
    <w:p>
      <w:pPr>
        <w:pStyle w:val="SHTKBlockLabel"/>
      </w:pPr>
      <w:r>
        <w:t>한국어 직역</w:t>
      </w:r>
    </w:p>
    <w:p>
      <w:pPr>
        <w:pStyle w:val="SHTKTranslationText"/>
      </w:pPr>
      <w:r>
        <w:t>그러므로 육군이 우레처럼 움직이자 삼유의 구름이 사라지고, 자비로운 베풂이 번개처럼 달리자 사흉이 얼굴을 묶어 항복했으며, 항복하여 귀부한 자는 티끌처럼 많고 사로잡은 자는 만을 헤아렸다. 오직 파순 한 사람만이, 홀로 말을 타고 달아났으나 백 갈래 길을 끊어 그물로 얽어 오래지 않아 붙잡힐 것이다.</w:t>
      </w:r>
    </w:p>
    <w:p>
      <w:pPr>
        <w:pStyle w:val="SHTKBlockLabel"/>
      </w:pPr>
      <w:r>
        <w:t>교감·번역 메모</w:t>
      </w:r>
    </w:p>
    <w:p>
      <w:pPr>
        <w:pStyle w:val="SHTKNoteSummary"/>
      </w:pPr>
      <w:r>
        <w:t>교감 요약 | [CBETA 교감] 繫와 繼는 서로 다른 독법이며 어휘 또는 문맥 해석에 차이를 줄 수 있다.</w:t>
      </w:r>
    </w:p>
    <w:p>
      <w:pPr>
        <w:pStyle w:val="SHTKNoteDetail"/>
      </w:pPr>
      <w:r>
        <w:t>• 원교감 원문 | 繫＝繼【三】【宮】＊</w:t>
        <w:br/>
        <w:t>• 교감 번호 | 0348005</w:t>
        <w:br/>
        <w:t>• 저본 독법 | 繫</w:t>
        <w:br/>
        <w:t>• 저본 기준 번역 | 홀로 말을 타고 달아났으나 백 갈래 길을 끊어 그물로 얽어 오래지 않아 붙잡힐 것이다.</w:t>
        <w:br/>
        <w:t>• 이문 독법 | 繼</w:t>
        <w:br/>
        <w:t>• 이문 기준 번역 | 이문을 따르면 繫를 繼로 읽어 해당 어휘·구절 또는 문장 구조를 달리 해석해야 한다.</w:t>
        <w:br/>
        <w:t>• 의미 차이 | 繫와 繼는 서로 다른 독법이며 어휘 또는 문맥 해석에 차이를 줄 수 있다.</w:t>
        <w:br/>
        <w:t>• 번역 영향 판정 | [의미 차이 있음]</w:t>
        <w:br/>
        <w:t>• 출처 | CBETA T52n2103, 교감 번호 0348005.</w:t>
      </w:r>
    </w:p>
    <w:p>
      <w:pPr>
        <w:pStyle w:val="SHTKBlockLabel"/>
      </w:pPr>
      <w:r>
        <w:t>원문</w:t>
      </w:r>
    </w:p>
    <w:p>
      <w:pPr>
        <w:pStyle w:val="SHTKSourceText"/>
      </w:pPr>
      <w:r>
        <w:t>且令五道告清[6]寰外咸一。</w:t>
      </w:r>
    </w:p>
    <w:p>
      <w:pPr>
        <w:pStyle w:val="SHTKBlockLabel"/>
      </w:pPr>
      <w:r>
        <w:t>한국어 직역</w:t>
      </w:r>
    </w:p>
    <w:p>
      <w:pPr>
        <w:pStyle w:val="SHTKTranslationText"/>
      </w:pPr>
      <w:r>
        <w:t>우선 오도에 평정되었음을 알리고 온 천하가 모두 하나가 되었으니,</w:t>
      </w:r>
    </w:p>
    <w:p>
      <w:pPr>
        <w:pStyle w:val="SHTKBlockLabel"/>
      </w:pPr>
      <w:r>
        <w:t>교감·번역 메모</w:t>
      </w:r>
    </w:p>
    <w:p>
      <w:pPr>
        <w:pStyle w:val="SHTKNoteSummary"/>
      </w:pPr>
      <w:r>
        <w:t>교감 요약 | [CBETA 교감] 寰와 宇는 서로 다른 독법이며 어휘 또는 문맥 해석에 차이를 줄 수 있다.</w:t>
      </w:r>
    </w:p>
    <w:p>
      <w:pPr>
        <w:pStyle w:val="SHTKNoteDetail"/>
      </w:pPr>
      <w:r>
        <w:t>• 원교감 원문 | 寰＝宇【三】【宮】</w:t>
        <w:br/>
        <w:t>• 교감 번호 | 0348006</w:t>
        <w:br/>
        <w:t>• 저본 독법 | 寰</w:t>
        <w:br/>
        <w:t>• 저본 기준 번역 | 우선 오도에 평정되었음을 알리고 온 천하가 모두 하나가 되었으니,</w:t>
        <w:br/>
        <w:t>• 이문 독법 | 宇</w:t>
        <w:br/>
        <w:t>• 이문 기준 번역 | 이문을 따르면 寰를 宇로 읽어 해당 어휘·구절 또는 문장 구조를 달리 해석해야 한다.</w:t>
        <w:br/>
        <w:t>• 의미 차이 | 寰와 宇는 서로 다른 독법이며 어휘 또는 문맥 해석에 차이를 줄 수 있다.</w:t>
        <w:br/>
        <w:t>• 번역 영향 판정 | [의미 차이 있음]</w:t>
        <w:br/>
        <w:t>• 출처 | CBETA T52n2103, 교감 번호 0348006.</w:t>
      </w:r>
    </w:p>
    <w:p>
      <w:pPr>
        <w:pStyle w:val="SHTKBlockLabel"/>
      </w:pPr>
      <w:r>
        <w:t>원문</w:t>
      </w:r>
    </w:p>
    <w:p>
      <w:pPr>
        <w:pStyle w:val="SHTKSourceText"/>
      </w:pPr>
      <w:r>
        <w:t>思與天下同茲福慶。可大赦天下與同更始。改像教之號。為即真之歲。</w:t>
      </w:r>
    </w:p>
    <w:p>
      <w:pPr>
        <w:pStyle w:val="SHTKBlockLabel"/>
      </w:pPr>
      <w:r>
        <w:t>한국어 직역</w:t>
      </w:r>
    </w:p>
    <w:p>
      <w:pPr>
        <w:pStyle w:val="SHTKTranslationText"/>
      </w:pPr>
      <w:r>
        <w:t>천하와 함께 이 복과 경사를 누리고자 한다. 천하에 크게 사면을 내려 함께 새롭게 시작하게 하라. 상교라는 연호를 바꾸어, 즉진 원년이라 하라.</w:t>
      </w:r>
    </w:p>
    <w:p>
      <w:pPr>
        <w:pStyle w:val="SHTKBlockLabel"/>
      </w:pPr>
      <w:r>
        <w:t>원문</w:t>
      </w:r>
    </w:p>
    <w:p>
      <w:pPr>
        <w:pStyle w:val="SHTKSourceText"/>
      </w:pPr>
      <w:r>
        <w:t>自二月八日昧爽已前[＊]繫[7]罔見徒悉皆原放。若為四魔所[8]悟。浮游三界犯十惡五逆。毀經壞像。三世所作一切眾罪。能改過自新者。不問往愆。若亡命慾山[9]挾藏姦器。百劫不自首者。伏罪如初。</w:t>
      </w:r>
    </w:p>
    <w:p>
      <w:pPr>
        <w:pStyle w:val="SHTKBlockLabel"/>
      </w:pPr>
      <w:r>
        <w:t>한국어 직역</w:t>
      </w:r>
    </w:p>
    <w:p>
      <w:pPr>
        <w:pStyle w:val="SHTKTranslationText"/>
      </w:pPr>
      <w:r>
        <w:t>이월 팔일 새벽 이전에 갇히고 그물에 걸린 무리를 모두 사면하여 놓아주라. 만약 사마에게 미혹되어, 삼계에 떠돌며 십악과 오역을 범하고, 경전을 훼손하고 불상을 파괴했으며, 삼세에 지은 온갖 죄가 있더라도, 허물을 고치고 스스로 새로워질 수 있는 자는, 지난 잘못을 묻지 않는다. 만약 욕산으로 도망해 간사한 기물을 숨겨 두고, 백 겁이 지나도록 스스로 나와 죄를 고하지 않는 자는, 전과 같이 죄를 받게 하라.</w:t>
      </w:r>
    </w:p>
    <w:p>
      <w:pPr>
        <w:pStyle w:val="SHTKBlockLabel"/>
      </w:pPr>
      <w:r>
        <w:t>교감·번역 메모</w:t>
      </w:r>
    </w:p>
    <w:p>
      <w:pPr>
        <w:pStyle w:val="SHTKNoteSummary"/>
      </w:pPr>
      <w:r>
        <w:t>교감 요약 | [CBETA 교감] 罔와 囚는 서로 다른 독법이며 어휘 또는 문맥 해석에 차이를 줄 수 있다.</w:t>
      </w:r>
    </w:p>
    <w:p>
      <w:pPr>
        <w:pStyle w:val="SHTKNoteDetail"/>
      </w:pPr>
      <w:r>
        <w:t>• 원교감 원문 | 罔＝囚【宋】【元】【宮】，組【明】</w:t>
        <w:br/>
        <w:t>• 교감 번호 | 0348007</w:t>
        <w:br/>
        <w:t>• 저본 독법 | 罔</w:t>
        <w:br/>
        <w:t>• 저본 기준 번역 | 이월 팔일 새벽 이전에 갇히고 그물에 걸린 무리를 모두 사면하여 놓아주라.</w:t>
        <w:br/>
        <w:t>• 이문 독법 | 囚</w:t>
        <w:br/>
        <w:t>• 이문 기준 번역 | 이문을 따르면 罔를 囚로 읽어 해당 어휘·구절 또는 문장 구조를 달리 해석해야 한다.</w:t>
        <w:br/>
        <w:t>• 의미 차이 | 罔와 囚는 서로 다른 독법이며 어휘 또는 문맥 해석에 차이를 줄 수 있다.</w:t>
        <w:br/>
        <w:t>• 번역 영향 판정 | [의미 차이 있음]</w:t>
        <w:br/>
        <w:t>• 출처 | CBETA T52n2103, 교감 번호 0348007.</w:t>
      </w:r>
    </w:p>
    <w:p>
      <w:pPr>
        <w:pStyle w:val="SHTKNoteSummary"/>
      </w:pPr>
      <w:r>
        <w:t>교감 요약 | [상호참조] 앞의 교감 0348005와 같은 이문이 이 자리에도 적용된다.</w:t>
      </w:r>
    </w:p>
    <w:p>
      <w:pPr>
        <w:pStyle w:val="SHTKNoteDetail"/>
      </w:pPr>
      <w:r>
        <w:t>• 한국어 해설 | [＊]는 XML의 명시적 연결 정보에 따라 교감 0348005를 재참조한다.</w:t>
      </w:r>
    </w:p>
    <w:p>
      <w:pPr>
        <w:pStyle w:val="SHTKNoteSummary"/>
      </w:pPr>
      <w:r>
        <w:t>교감 요약 | [CBETA 교감] 悟와 悞는 서로 다른 독법이며 어휘 또는 문맥 해석에 차이를 줄 수 있다.</w:t>
      </w:r>
    </w:p>
    <w:p>
      <w:pPr>
        <w:pStyle w:val="SHTKNoteDetail"/>
      </w:pPr>
      <w:r>
        <w:t>• 원교감 원문 | 悟＝悞【三】【宮】</w:t>
        <w:br/>
        <w:t>• 교감 번호 | 0348008</w:t>
        <w:br/>
        <w:t>• 저본 독법 | 悟</w:t>
        <w:br/>
        <w:t>• 저본 기준 번역 | 만약 사마에게 미혹되어,</w:t>
        <w:br/>
        <w:t>• 이문 독법 | 悞</w:t>
        <w:br/>
        <w:t>• 이문 기준 번역 | 이문을 따르면 悟를 悞로 읽어 해당 어휘·구절 또는 문장 구조를 달리 해석해야 한다.</w:t>
        <w:br/>
        <w:t>• 의미 차이 | 悟와 悞는 서로 다른 독법이며 어휘 또는 문맥 해석에 차이를 줄 수 있다.</w:t>
        <w:br/>
        <w:t>• 번역 영향 판정 | [의미 차이 있음]</w:t>
        <w:br/>
        <w:t>• 출처 | CBETA T52n2103, 교감 번호 0348008.</w:t>
      </w:r>
    </w:p>
    <w:p>
      <w:pPr>
        <w:pStyle w:val="SHTKNoteSummary"/>
      </w:pPr>
      <w:r>
        <w:t>교감 요약 | [CBETA 교감] 挾와 俠는 서로 다른 독법이며 어휘 또는 문맥 해석에 차이를 줄 수 있다.</w:t>
      </w:r>
    </w:p>
    <w:p>
      <w:pPr>
        <w:pStyle w:val="SHTKNoteDetail"/>
      </w:pPr>
      <w:r>
        <w:t>• 원교감 원문 | 挾＝俠【宮】</w:t>
        <w:br/>
        <w:t>• 교감 번호 | 0348009</w:t>
        <w:br/>
        <w:t>• 저본 독법 | 挾</w:t>
        <w:br/>
        <w:t>• 저본 기준 번역 | 만약 욕산으로 도망해 간사한 기물을 숨겨 두고,</w:t>
        <w:br/>
        <w:t>• 이문 독법 | 俠</w:t>
        <w:br/>
        <w:t>• 이문 기준 번역 | 이문을 따르면 挾를 俠로 읽어 해당 어휘·구절 또는 문장 구조를 달리 해석해야 한다.</w:t>
        <w:br/>
        <w:t>• 의미 차이 | 挾와 俠는 서로 다른 독법이며 어휘 또는 문맥 해석에 차이를 줄 수 있다.</w:t>
        <w:br/>
        <w:t>• 번역 영향 판정 | [의미 차이 있음]</w:t>
        <w:br/>
        <w:t>• 출처 | CBETA T52n2103, 교감 번호 0348009.</w:t>
      </w:r>
    </w:p>
    <w:p>
      <w:pPr>
        <w:pStyle w:val="SHTKBlockLabel"/>
      </w:pPr>
      <w:r>
        <w:t>원문</w:t>
      </w:r>
    </w:p>
    <w:p>
      <w:pPr>
        <w:pStyle w:val="SHTKSourceText"/>
      </w:pPr>
      <w:r>
        <w:t>其殺父害君傷兄烝母。隨時投竄。以息後犯。其闡提一人不在赦書。擯罪遙責神速可乘。意驛遍告十方。主者施行。</w:t>
      </w:r>
    </w:p>
    <w:p>
      <w:pPr>
        <w:pStyle w:val="SHTKBlockLabel"/>
      </w:pPr>
      <w:r>
        <w:t>한국어 직역</w:t>
      </w:r>
    </w:p>
    <w:p>
      <w:pPr>
        <w:pStyle w:val="SHTKTranslationText"/>
      </w:pPr>
      <w:r>
        <w:t>아버지를 죽이고 임금을 해치며 형을 상하고 어머니와 간음한 자는, 때에 따라 유배하여, 뒤의 범죄를 그치게 하라. 일천제 한 사람은 사면문에 넣지 않는다. 멀리 내쫓아 죄를 물으니 신속히 시행할 수 있다. 뜻의 역마로 시방에 두루 알리고, 담당자는 시행하라.</w:t>
      </w:r>
    </w:p>
    <w:p>
      <w:pPr>
        <w:pStyle w:val="SHTKBlockLabel"/>
      </w:pPr>
      <w:r>
        <w:t>위치표지</w:t>
      </w:r>
    </w:p>
    <w:p>
      <w:pPr>
        <w:pStyle w:val="SHTKPositionMarker"/>
      </w:pPr>
      <w:r>
        <w:t xml:space="preserve">[0348a20]</w:t>
      </w:r>
    </w:p>
    <w:p>
      <w:pPr>
        <w:pStyle w:val="SHTKBlockLabel"/>
      </w:pPr>
      <w:r>
        <w:t>원문</w:t>
      </w:r>
    </w:p>
    <w:p>
      <w:pPr>
        <w:pStyle w:val="SHTKSourceText"/>
      </w:pPr>
      <w:r>
        <w:t>[10]即真元年二月八日。</w:t>
      </w:r>
    </w:p>
    <w:p>
      <w:pPr>
        <w:pStyle w:val="SHTKBlockLabel"/>
      </w:pPr>
      <w:r>
        <w:t>한국어 직역</w:t>
      </w:r>
    </w:p>
    <w:p>
      <w:pPr>
        <w:pStyle w:val="SHTKTranslationText"/>
      </w:pPr>
      <w:r>
        <w:t>즉진 원년 이월 팔일.</w:t>
      </w:r>
    </w:p>
    <w:p>
      <w:pPr>
        <w:pStyle w:val="SHTKBlockLabel"/>
      </w:pPr>
      <w:r>
        <w:t>교감·번역 메모</w:t>
      </w:r>
    </w:p>
    <w:p>
      <w:pPr>
        <w:pStyle w:val="SHTKNoteSummary"/>
      </w:pPr>
      <w:r>
        <w:t>교감 요약 | [CBETA 교감] 即와 奉平魔赦文啟即의 차이는 글자·구절의 첨가 또는 생략을 포함하여 문장 구조에 영향을 줄 수 있다.</w:t>
      </w:r>
    </w:p>
    <w:p>
      <w:pPr>
        <w:pStyle w:val="SHTKNoteDetail"/>
      </w:pPr>
      <w:r>
        <w:t>• 원교감 원문 | （奉平魔赦文啟）＋即【明】</w:t>
        <w:br/>
        <w:t>• 교감 번호 | 0348010</w:t>
        <w:br/>
        <w:t>• 저본 독법 | 即</w:t>
        <w:br/>
        <w:t>• 저본 기준 번역 | 즉진 원년 이월 팔일.</w:t>
        <w:br/>
        <w:t>• 이문 독법 | 奉平魔赦文啟即</w:t>
        <w:br/>
        <w:t>• 이문 기준 번역 | 이문을 따르면 即를 奉平魔赦文啟即로 읽어 해당 어휘·구절 또는 문장 구조를 달리 해석해야 한다.</w:t>
        <w:br/>
        <w:t>• 의미 차이 | 即와 奉平魔赦文啟即의 차이는 글자·구절의 첨가 또는 생략을 포함하여 문장 구조에 영향을 줄 수 있다.</w:t>
        <w:br/>
        <w:t>• 번역 영향 판정 | [문장 구조 변화]</w:t>
        <w:br/>
        <w:t>• 출처 | CBETA T52n2103, 교감 번호 0348010.</w:t>
      </w:r>
    </w:p>
    <w:p>
      <w:pPr>
        <w:pStyle w:val="SHTKBlockLabel"/>
      </w:pPr>
      <w:r>
        <w:t>원문</w:t>
      </w:r>
    </w:p>
    <w:p>
      <w:pPr>
        <w:pStyle w:val="SHTKSourceText"/>
      </w:pPr>
      <w:r>
        <w:t>中書令補處王臣逸多宣。</w:t>
      </w:r>
    </w:p>
    <w:p>
      <w:pPr>
        <w:pStyle w:val="SHTKBlockLabel"/>
      </w:pPr>
      <w:r>
        <w:t>한국어 직역</w:t>
      </w:r>
    </w:p>
    <w:p>
      <w:pPr>
        <w:pStyle w:val="SHTKTranslationText"/>
      </w:pPr>
      <w:r>
        <w:t>중서령 보처왕 신 일다가 선포하였다.</w:t>
      </w:r>
    </w:p>
    <w:p>
      <w:pPr>
        <w:pStyle w:val="SHTKBlockLabel"/>
      </w:pPr>
      <w:r>
        <w:t>위치표지</w:t>
      </w:r>
    </w:p>
    <w:p>
      <w:pPr>
        <w:pStyle w:val="SHTKPositionMarker"/>
      </w:pPr>
      <w:r>
        <w:t xml:space="preserve">[0348a22]</w:t>
      </w:r>
    </w:p>
    <w:p>
      <w:pPr>
        <w:pStyle w:val="SHTKBlockLabel"/>
      </w:pPr>
      <w:r>
        <w:t>원문</w:t>
      </w:r>
    </w:p>
    <w:p>
      <w:pPr>
        <w:pStyle w:val="SHTKSourceText"/>
      </w:pPr>
      <w:r>
        <w:t>臣文殊等言。奉被詔書如右。臣聞毀忠謗善。經千葉而不無。邪臣逆子。歷百代而常有。是以三監流言。伏罪於明時。五[11]百背道。</w:t>
      </w:r>
    </w:p>
    <w:p>
      <w:pPr>
        <w:pStyle w:val="SHTKBlockLabel"/>
      </w:pPr>
      <w:r>
        <w:t>한국어 직역</w:t>
      </w:r>
    </w:p>
    <w:p>
      <w:pPr>
        <w:pStyle w:val="SHTKTranslationText"/>
      </w:pPr>
      <w:r>
        <w:t>신 문수 등은 아룁니다. 오른쪽과 같은 조서를 받들었습니다. 신들이 듣건대 충신을 헐뜯고 선인을 비방하는 일은, 천 세대를 지나도 없지 않았고, 사악한 신하와 거역하는 자식은, 백 세대를 지나도 늘 있었습니다. 그러므로 삼감이 유언비어를 퍼뜨렸다가, 밝은 시대에 죄를 받았고, 오백 명이 도를 등졌다가,</w:t>
      </w:r>
    </w:p>
    <w:p>
      <w:pPr>
        <w:pStyle w:val="SHTKBlockLabel"/>
      </w:pPr>
      <w:r>
        <w:t>교감·번역 메모</w:t>
      </w:r>
    </w:p>
    <w:p>
      <w:pPr>
        <w:pStyle w:val="SHTKNoteSummary"/>
      </w:pPr>
      <w:r>
        <w:t>교감 요약 | [CBETA 교감] 百와 世는 서로 다른 독법이며 어휘 또는 문맥 해석에 차이를 줄 수 있다.</w:t>
      </w:r>
    </w:p>
    <w:p>
      <w:pPr>
        <w:pStyle w:val="SHTKNoteDetail"/>
      </w:pPr>
      <w:r>
        <w:t>• 원교감 원문 | 百＝世【三】【宮】</w:t>
        <w:br/>
        <w:t>• 교감 번호 | 0348011</w:t>
        <w:br/>
        <w:t>• 저본 독법 | 百</w:t>
        <w:br/>
        <w:t>• 저본 기준 번역 | 오백 명이 도를 등졌다가,</w:t>
        <w:br/>
        <w:t>• 이문 독법 | 世</w:t>
        <w:br/>
        <w:t>• 이문 기준 번역 | 이문을 따르면 百를 世로 읽어 해당 어휘·구절 또는 문장 구조를 달리 해석해야 한다.</w:t>
        <w:br/>
        <w:t>• 의미 차이 | 百와 世는 서로 다른 독법이며 어휘 또는 문맥 해석에 차이를 줄 수 있다.</w:t>
        <w:br/>
        <w:t>• 번역 영향 판정 | [의미 차이 있음]</w:t>
        <w:br/>
        <w:t>• 출처 | CBETA T52n2103, 교감 번호 0348011.</w:t>
      </w:r>
    </w:p>
    <w:p>
      <w:pPr>
        <w:pStyle w:val="SHTKBlockLabel"/>
      </w:pPr>
      <w:r>
        <w:t>원문</w:t>
      </w:r>
    </w:p>
    <w:p>
      <w:pPr>
        <w:pStyle w:val="SHTKSourceText"/>
      </w:pPr>
      <w:r>
        <w:t>甘誅於聖世。</w:t>
      </w:r>
    </w:p>
    <w:p>
      <w:pPr>
        <w:pStyle w:val="SHTKBlockLabel"/>
      </w:pPr>
      <w:r>
        <w:t>한국어 직역</w:t>
      </w:r>
    </w:p>
    <w:p>
      <w:pPr>
        <w:pStyle w:val="SHTKTranslationText"/>
      </w:pPr>
      <w:r>
        <w:t>성스러운 시대에 기꺼이 처벌을 받았습니다.</w:t>
      </w:r>
    </w:p>
    <w:p>
      <w:pPr>
        <w:pStyle w:val="SHTKBlockLabel"/>
      </w:pPr>
      <w:r>
        <w:t>원문</w:t>
      </w:r>
    </w:p>
    <w:p>
      <w:pPr>
        <w:pStyle w:val="SHTKSourceText"/>
      </w:pPr>
      <w:r>
        <w:t>故王威必[12]震。慶當於周邦。[13]改教暫加。福歸於露鼓。伏惟陛下。慈兼百王智齊千聖。秉瑞靈津握圖玄化。出沒動於[14]大千。馳騁應於群有。服微形以引愚迷。吼法音以[15]振聾俗。</w:t>
      </w:r>
    </w:p>
    <w:p>
      <w:pPr>
        <w:pStyle w:val="SHTKBlockLabel"/>
      </w:pPr>
      <w:r>
        <w:t>한국어 직역</w:t>
      </w:r>
    </w:p>
    <w:p>
      <w:pPr>
        <w:pStyle w:val="SHTKTranslationText"/>
      </w:pPr>
      <w:r>
        <w:t>그러므로 왕의 위엄은 반드시 떨쳐지고, 경사는 주나라에 마땅히 돌아왔습니다. 가르침을 고치는 일이 잠시 더해지자, 복은 노고에 돌아갔습니다. 삼가 생각하건대 폐하께서는, 자비는 백 왕을 겸하고 지혜는 천 성인과 가지런하며, 신령한 나루에서 상서를 잡고 현묘한 교화의 도모를 쥐셨습니다. 나타나고 사라짐이 대천세계를 움직이고, 종횡으로 달림이 온갖 존재에 응하며, 미세한 형체를 입어 어리석고 미혹한 이를 이끌고, 법의 음성을 사자처럼 외쳐 귀먹은 풍속을 깨우셨습니다.</w:t>
      </w:r>
    </w:p>
    <w:p>
      <w:pPr>
        <w:pStyle w:val="SHTKBlockLabel"/>
      </w:pPr>
      <w:r>
        <w:t>교감·번역 메모</w:t>
      </w:r>
    </w:p>
    <w:p>
      <w:pPr>
        <w:pStyle w:val="SHTKNoteSummary"/>
      </w:pPr>
      <w:r>
        <w:t>교감 요약 | [CBETA 교감] 震와 ∅의 차이는 글자·구절의 첨가 또는 생략을 포함하여 문장 구조에 영향을 줄 수 있다.</w:t>
      </w:r>
    </w:p>
    <w:p>
      <w:pPr>
        <w:pStyle w:val="SHTKNoteDetail"/>
      </w:pPr>
      <w:r>
        <w:t>• 원교감 원문 | 〔震〕－【宮】</w:t>
        <w:br/>
        <w:t>• 교감 번호 | 0348012</w:t>
        <w:br/>
        <w:t>• 저본 독법 | 震</w:t>
        <w:br/>
        <w:t>• 저본 기준 번역 | 그러므로 왕의 위엄은 반드시 떨쳐지고,</w:t>
        <w:br/>
        <w:t>• 이문 기준 번역 | 이문을 따르면 震를 생략로 읽어 해당 어휘·구절 또는 문장 구조를 달리 해석해야 한다.</w:t>
        <w:br/>
        <w:t>• 의미 차이 | 震와 ∅의 차이는 글자·구절의 첨가 또는 생략을 포함하여 문장 구조에 영향을 줄 수 있다.</w:t>
        <w:br/>
        <w:t>• 번역 영향 판정 | [문장 구조 변화]</w:t>
        <w:br/>
        <w:t>• 출처 | CBETA T52n2103, 교감 번호 0348012.</w:t>
      </w:r>
    </w:p>
    <w:p>
      <w:pPr>
        <w:pStyle w:val="SHTKNoteSummary"/>
      </w:pPr>
      <w:r>
        <w:t>교감 요약 | [CBETA 교감] 改와 正는 서로 다른 독법이며 어휘 또는 문맥 해석에 차이를 줄 수 있다.</w:t>
      </w:r>
    </w:p>
    <w:p>
      <w:pPr>
        <w:pStyle w:val="SHTKNoteDetail"/>
      </w:pPr>
      <w:r>
        <w:t>• 원교감 원문 | 改＝正【三】</w:t>
        <w:br/>
        <w:t>• 교감 번호 | 0348013</w:t>
        <w:br/>
        <w:t>• 저본 독법 | 改</w:t>
        <w:br/>
        <w:t>• 저본 기준 번역 | 가르침을 고치는 일이 잠시 더해지자,</w:t>
        <w:br/>
        <w:t>• 이문 독법 | 正</w:t>
        <w:br/>
        <w:t>• 이문 기준 번역 | 이문을 따르면 改를 正로 읽어 해당 어휘·구절 또는 문장 구조를 달리 해석해야 한다.</w:t>
        <w:br/>
        <w:t>• 의미 차이 | 改와 正는 서로 다른 독법이며 어휘 또는 문맥 해석에 차이를 줄 수 있다.</w:t>
        <w:br/>
        <w:t>• 번역 영향 판정 | [의미 차이 있음]</w:t>
        <w:br/>
        <w:t>• 출처 | CBETA T52n2103, 교감 번호 0348013.</w:t>
      </w:r>
    </w:p>
    <w:p>
      <w:pPr>
        <w:pStyle w:val="SHTKNoteSummary"/>
      </w:pPr>
      <w:r>
        <w:t>교감 요약 | [CBETA 교감] 大千。馳騁應於와 ∅의 차이는 글자·구절의 첨가 또는 생략을 포함하여 문장 구조에 영향을 줄 수 있다.</w:t>
      </w:r>
    </w:p>
    <w:p>
      <w:pPr>
        <w:pStyle w:val="SHTKNoteDetail"/>
      </w:pPr>
      <w:r>
        <w:t>• 원교감 원문 | 〔大千…於〕六字－【宮】</w:t>
        <w:br/>
        <w:t>• 교감 번호 | 0348014</w:t>
        <w:br/>
        <w:t>• 저본 독법 | 大千。馳騁應於</w:t>
        <w:br/>
        <w:t>• 저본 기준 번역 | 나타나고 사라짐이 대천세계를 움직이고,</w:t>
        <w:br/>
        <w:t>• 이문 기준 번역 | 이문을 따르면 大千。馳騁應於를 생략로 읽어 해당 어휘·구절 또는 문장 구조를 달리 해석해야 한다.</w:t>
        <w:br/>
        <w:t>• 의미 차이 | 大千。馳騁應於와 ∅의 차이는 글자·구절의 첨가 또는 생략을 포함하여 문장 구조에 영향을 줄 수 있다.</w:t>
        <w:br/>
        <w:t>• 번역 영향 판정 | [문장 구조 변화]</w:t>
        <w:br/>
        <w:t>• 출처 | CBETA T52n2103, 교감 번호 0348014.</w:t>
      </w:r>
    </w:p>
    <w:p>
      <w:pPr>
        <w:pStyle w:val="SHTKNoteSummary"/>
      </w:pPr>
      <w:r>
        <w:t>교감 요약 | [CBETA 교감] 振와 警는 서로 다른 독법이며 어휘 또는 문맥 해석에 차이를 줄 수 있다.</w:t>
      </w:r>
    </w:p>
    <w:p>
      <w:pPr>
        <w:pStyle w:val="SHTKNoteDetail"/>
      </w:pPr>
      <w:r>
        <w:t>• 원교감 원문 | 振＝警【三】【宮】</w:t>
        <w:br/>
        <w:t>• 교감 번호 | 0348015</w:t>
        <w:br/>
        <w:t>• 저본 독법 | 振</w:t>
        <w:br/>
        <w:t>• 저본 기준 번역 | 법의 음성을 사자처럼 외쳐 귀먹은 풍속을 깨우셨습니다.</w:t>
        <w:br/>
        <w:t>• 이문 독법 | 警</w:t>
        <w:br/>
        <w:t>• 이문 기준 번역 | 이문을 따르면 振를 警로 읽어 해당 어휘·구절 또는 문장 구조를 달리 해석해야 한다.</w:t>
        <w:br/>
        <w:t>• 의미 차이 | 振와 警는 서로 다른 독법이며 어휘 또는 문맥 해석에 차이를 줄 수 있다.</w:t>
        <w:br/>
        <w:t>• 번역 영향 판정 | [의미 차이 있음]</w:t>
        <w:br/>
        <w:t>• 출처 | CBETA T52n2103, 교감 번호 0348015.</w:t>
      </w:r>
    </w:p>
    <w:p>
      <w:pPr>
        <w:pStyle w:val="SHTKBlockLabel"/>
      </w:pPr>
      <w:r>
        <w:t>원문</w:t>
      </w:r>
    </w:p>
    <w:p>
      <w:pPr>
        <w:pStyle w:val="SHTKSourceText"/>
      </w:pPr>
      <w:r>
        <w:t>至乃刎身志道釘體求經析骸[16]質禽委命降獸。</w:t>
      </w:r>
    </w:p>
    <w:p>
      <w:pPr>
        <w:pStyle w:val="SHTKBlockLabel"/>
      </w:pPr>
      <w:r>
        <w:t>한국어 직역</w:t>
      </w:r>
    </w:p>
    <w:p>
      <w:pPr>
        <w:pStyle w:val="SHTKTranslationText"/>
      </w:pPr>
      <w:r>
        <w:t>심지어는 목을 베어 도에 뜻을 두고 몸에 못을 박아 경전을 구하며 뼈를 쪼개 새에게 내주고 목숨을 버려 짐승을 항복시키셨습니다.</w:t>
      </w:r>
    </w:p>
    <w:p>
      <w:pPr>
        <w:pStyle w:val="SHTKBlockLabel"/>
      </w:pPr>
      <w:r>
        <w:t>교감·번역 메모</w:t>
      </w:r>
    </w:p>
    <w:p>
      <w:pPr>
        <w:pStyle w:val="SHTKNoteSummary"/>
      </w:pPr>
      <w:r>
        <w:t>교감 요약 | [CBETA 교감] 質와 貿는 서로 다른 독법이며 어휘 또는 문맥 해석에 차이를 줄 수 있다.</w:t>
      </w:r>
    </w:p>
    <w:p>
      <w:pPr>
        <w:pStyle w:val="SHTKNoteDetail"/>
      </w:pPr>
      <w:r>
        <w:t>• 원교감 원문 | 質＝貿【三】【宮】</w:t>
        <w:br/>
        <w:t>• 교감 번호 | 0348016</w:t>
        <w:br/>
        <w:t>• 저본 독법 | 質</w:t>
        <w:br/>
        <w:t>• 저본 기준 번역 | 심지어는 목을 베어 도에 뜻을 두고 몸에 못을 박아 경전을 구하며 뼈를 쪼개 새에게 내주고 목숨을 버려 짐승을 항복시키셨습니다.</w:t>
        <w:br/>
        <w:t>• 이문 독법 | 貿</w:t>
        <w:br/>
        <w:t>• 이문 기준 번역 | 이문을 따르면 質를 貿로 읽어 해당 어휘·구절 또는 문장 구조를 달리 해석해야 한다.</w:t>
        <w:br/>
        <w:t>• 의미 차이 | 質와 貿는 서로 다른 독법이며 어휘 또는 문맥 해석에 차이를 줄 수 있다.</w:t>
        <w:br/>
        <w:t>• 번역 영향 판정 | [의미 차이 있음]</w:t>
        <w:br/>
        <w:t>• 출처 | CBETA T52n2103, 교감 번호 0348016.</w:t>
      </w:r>
    </w:p>
    <w:p>
      <w:pPr>
        <w:pStyle w:val="SHTKBlockLabel"/>
      </w:pPr>
      <w:r>
        <w:t>원문</w:t>
      </w:r>
    </w:p>
    <w:p>
      <w:pPr>
        <w:pStyle w:val="SHTKSourceText"/>
      </w:pPr>
      <w:r>
        <w:t>捨塵劫之危[17]軀。</w:t>
      </w:r>
    </w:p>
    <w:p>
      <w:pPr>
        <w:pStyle w:val="SHTKBlockLabel"/>
      </w:pPr>
      <w:r>
        <w:t>한국어 직역</w:t>
      </w:r>
    </w:p>
    <w:p>
      <w:pPr>
        <w:pStyle w:val="SHTKTranslationText"/>
      </w:pPr>
      <w:r>
        <w:t>티끌 같은 겁 동안의 위태로운 몸을 버리고,</w:t>
      </w:r>
    </w:p>
    <w:p>
      <w:pPr>
        <w:pStyle w:val="SHTKBlockLabel"/>
      </w:pPr>
      <w:r>
        <w:t>교감·번역 메모</w:t>
      </w:r>
    </w:p>
    <w:p>
      <w:pPr>
        <w:pStyle w:val="SHTKNoteSummary"/>
      </w:pPr>
      <w:r>
        <w:t>교감 요약 | [CBETA 교감] 軀와 體는 서로 다른 독법이며 어휘 또는 문맥 해석에 차이를 줄 수 있다.</w:t>
      </w:r>
    </w:p>
    <w:p>
      <w:pPr>
        <w:pStyle w:val="SHTKNoteDetail"/>
      </w:pPr>
      <w:r>
        <w:t>• 원교감 원문 | 軀＝體【三】【宮】</w:t>
        <w:br/>
        <w:t>• 교감 번호 | 0348017</w:t>
        <w:br/>
        <w:t>• 저본 독법 | 軀</w:t>
        <w:br/>
        <w:t>• 저본 기준 번역 | 티끌 같은 겁 동안의 위태로운 몸을 버리고,</w:t>
        <w:br/>
        <w:t>• 이문 독법 | 體</w:t>
        <w:br/>
        <w:t>• 이문 기준 번역 | 이문을 따르면 軀를 體로 읽어 해당 어휘·구절 또는 문장 구조를 달리 해석해야 한다.</w:t>
        <w:br/>
        <w:t>• 의미 차이 | 軀와 體는 서로 다른 독법이며 어휘 또는 문맥 해석에 차이를 줄 수 있다.</w:t>
        <w:br/>
        <w:t>• 번역 영향 판정 | [의미 차이 있음]</w:t>
        <w:br/>
        <w:t>• 출처 | CBETA T52n2103, 교감 번호 0348017.</w:t>
      </w:r>
    </w:p>
    <w:p>
      <w:pPr>
        <w:pStyle w:val="SHTKBlockLabel"/>
      </w:pPr>
      <w:r>
        <w:t>원문</w:t>
      </w:r>
    </w:p>
    <w:p>
      <w:pPr>
        <w:pStyle w:val="SHTKSourceText"/>
      </w:pPr>
      <w:r>
        <w:t>收一生之妙質。龍潛四天利見閻浮。輕彼七寶重此一乘。撤翫深宮減饍河側。去寶冠於苦林。貿法衣於獵士。故能駕御四禪時乘六度。殄服群邪[18]易於返掌。</w:t>
      </w:r>
    </w:p>
    <w:p>
      <w:pPr>
        <w:pStyle w:val="SHTKBlockLabel"/>
      </w:pPr>
      <w:r>
        <w:t>한국어 직역</w:t>
      </w:r>
    </w:p>
    <w:p>
      <w:pPr>
        <w:pStyle w:val="SHTKTranslationText"/>
      </w:pPr>
      <w:r>
        <w:t>한 생의 묘한 몸을 거두셨습니다. 사천에서 용처럼 잠복하였다가 염부제에 나타나시고, 저 칠보를 가볍게 여기고 이 일승을 중히 여기셨습니다. 깊은 궁전의 유희를 거두고 강가에서 음식을 줄이며, 고행림에서 보관을 벗고, 사냥꾼에게서 법의를 바꾸어 얻으셨습니다. 그러므로 사선을 몰고 때로 육도를 타시어, 온갖 사악한 무리를 섬멸하고 복종시키는 일이 손바닥을 뒤집는 것보다 쉬웠습니다.</w:t>
      </w:r>
    </w:p>
    <w:p>
      <w:pPr>
        <w:pStyle w:val="SHTKBlockLabel"/>
      </w:pPr>
      <w:r>
        <w:t>교감·번역 메모</w:t>
      </w:r>
    </w:p>
    <w:p>
      <w:pPr>
        <w:pStyle w:val="SHTKNoteSummary"/>
      </w:pPr>
      <w:r>
        <w:t>교감 요약 | [CBETA 교감] 易와 乃는 서로 다른 독법이며 어휘 또는 문맥 해석에 차이를 줄 수 있다.</w:t>
      </w:r>
    </w:p>
    <w:p>
      <w:pPr>
        <w:pStyle w:val="SHTKNoteDetail"/>
      </w:pPr>
      <w:r>
        <w:t>• 원교감 원문 | 易＝乃【宋】【元】【宮】</w:t>
        <w:br/>
        <w:t>• 교감 번호 | 0348018</w:t>
        <w:br/>
        <w:t>• 저본 독법 | 易</w:t>
        <w:br/>
        <w:t>• 저본 기준 번역 | 온갖 사악한 무리를 섬멸하고 복종시키는 일이 손바닥을 뒤집는 것보다 쉬웠습니다.</w:t>
        <w:br/>
        <w:t>• 이문 독법 | 乃</w:t>
        <w:br/>
        <w:t>• 이문 기준 번역 | 이문을 따르면 易를 乃로 읽어 해당 어휘·구절 또는 문장 구조를 달리 해석해야 한다.</w:t>
        <w:br/>
        <w:t>• 의미 차이 | 易와 乃는 서로 다른 독법이며 어휘 또는 문맥 해석에 차이를 줄 수 있다.</w:t>
        <w:br/>
        <w:t>• 번역 영향 판정 | [의미 차이 있음]</w:t>
        <w:br/>
        <w:t>• 출처 | CBETA T52n2103, 교감 번호 0348018.</w:t>
      </w:r>
    </w:p>
    <w:p>
      <w:pPr>
        <w:pStyle w:val="SHTKBlockLabel"/>
      </w:pPr>
      <w:r>
        <w:t>원문</w:t>
      </w:r>
    </w:p>
    <w:p>
      <w:pPr>
        <w:pStyle w:val="SHTKSourceText"/>
      </w:pPr>
      <w:r>
        <w:t>三界無熾然之警。四生絕[19]沈溺之憂。</w:t>
      </w:r>
    </w:p>
    <w:p>
      <w:pPr>
        <w:pStyle w:val="SHTKBlockLabel"/>
      </w:pPr>
      <w:r>
        <w:t>한국어 직역</w:t>
      </w:r>
    </w:p>
    <w:p>
      <w:pPr>
        <w:pStyle w:val="SHTKTranslationText"/>
      </w:pPr>
      <w:r>
        <w:t>삼계에는 타오르는 재난의 경계가 없고, 사생에는 물에 빠지는 근심이 끊겼습니다.</w:t>
      </w:r>
    </w:p>
    <w:p>
      <w:pPr>
        <w:pStyle w:val="SHTKBlockLabel"/>
      </w:pPr>
      <w:r>
        <w:t>교감·번역 메모</w:t>
      </w:r>
    </w:p>
    <w:p>
      <w:pPr>
        <w:pStyle w:val="SHTKNoteSummary"/>
      </w:pPr>
      <w:r>
        <w:t>교감 요약 | [CBETA 교감] 沈와 深는 서로 다른 독법이며 어휘 또는 문맥 해석에 차이를 줄 수 있다.</w:t>
      </w:r>
    </w:p>
    <w:p>
      <w:pPr>
        <w:pStyle w:val="SHTKNoteDetail"/>
      </w:pPr>
      <w:r>
        <w:t>• 원교감 원문 | 沈＝深【三】【宮】</w:t>
        <w:br/>
        <w:t>• 교감 번호 | 0348019</w:t>
        <w:br/>
        <w:t>• 저본 독법 | 沈</w:t>
        <w:br/>
        <w:t>• 저본 기준 번역 | 사생에는 물에 빠지는 근심이 끊겼습니다.</w:t>
        <w:br/>
        <w:t>• 이문 독법 | 深</w:t>
        <w:br/>
        <w:t>• 이문 기준 번역 | 이문을 따르면 沈를 深로 읽어 해당 어휘·구절 또는 문장 구조를 달리 해석해야 한다.</w:t>
        <w:br/>
        <w:t>• 의미 차이 | 沈와 深는 서로 다른 독법이며 어휘 또는 문맥 해석에 차이를 줄 수 있다.</w:t>
        <w:br/>
        <w:t>• 번역 영향 판정 | [의미 차이 있음]</w:t>
        <w:br/>
        <w:t>• 출처 | CBETA T52n2103, 교감 번호 0348019.</w:t>
      </w:r>
    </w:p>
    <w:p>
      <w:pPr>
        <w:pStyle w:val="SHTKBlockLabel"/>
      </w:pPr>
      <w:r>
        <w:t>원문</w:t>
      </w:r>
    </w:p>
    <w:p>
      <w:pPr>
        <w:pStyle w:val="SHTKSourceText"/>
      </w:pPr>
      <w:r>
        <w:t>方復情存解網志尚宥愆。十八來蘇萬國幸甚。謹重申聞。[20]請可付外施行。</w:t>
      </w:r>
    </w:p>
    <w:p>
      <w:pPr>
        <w:pStyle w:val="SHTKBlockLabel"/>
      </w:pPr>
      <w:r>
        <w:t>한국어 직역</w:t>
      </w:r>
    </w:p>
    <w:p>
      <w:pPr>
        <w:pStyle w:val="SHTKTranslationText"/>
      </w:pPr>
      <w:r>
        <w:t>또 마음에는 그물을 풀어 주려는 뜻을 두고 허물을 용서하기를 숭상하시니, 열여덟 부류가 다시 살아나고 만국이 매우 다행입니다. 삼가 거듭 아룁니다. 바라건대 밖에 내려 시행하게 하소서.</w:t>
      </w:r>
    </w:p>
    <w:p>
      <w:pPr>
        <w:pStyle w:val="SHTKBlockLabel"/>
      </w:pPr>
      <w:r>
        <w:t>교감·번역 메모</w:t>
      </w:r>
    </w:p>
    <w:p>
      <w:pPr>
        <w:pStyle w:val="SHTKNoteSummary"/>
      </w:pPr>
      <w:r>
        <w:t>교감 요약 | [CBETA 교감] 請와 詣는 서로 다른 독법이며 어휘 또는 문맥 해석에 차이를 줄 수 있다.</w:t>
      </w:r>
    </w:p>
    <w:p>
      <w:pPr>
        <w:pStyle w:val="SHTKNoteDetail"/>
      </w:pPr>
      <w:r>
        <w:t>• 원교감 원문 | 請＝詣【元】【明】</w:t>
        <w:br/>
        <w:t>• 교감 번호 | 0348020</w:t>
        <w:br/>
        <w:t>• 저본 독법 | 請</w:t>
        <w:br/>
        <w:t>• 저본 기준 번역 | 바라건대 밖에 내려 시행하게 하소서.</w:t>
        <w:br/>
        <w:t>• 이문 독법 | 詣</w:t>
        <w:br/>
        <w:t>• 이문 기준 번역 | 이문을 따르면 請를 詣로 읽어 해당 어휘·구절 또는 문장 구조를 달리 해석해야 한다.</w:t>
        <w:br/>
        <w:t>• 의미 차이 | 請와 詣는 서로 다른 독법이며 어휘 또는 문맥 해석에 차이를 줄 수 있다.</w:t>
        <w:br/>
        <w:t>• 번역 영향 판정 | [의미 차이 있음]</w:t>
        <w:br/>
        <w:t>• 출처 | CBETA T52n2103, 교감 번호 0348020.</w:t>
      </w:r>
    </w:p>
    <w:p>
      <w:pPr>
        <w:pStyle w:val="SHTKBlockLabel"/>
      </w:pPr>
      <w:r>
        <w:t>원문</w:t>
      </w:r>
    </w:p>
    <w:p>
      <w:pPr>
        <w:pStyle w:val="SHTKSourceText"/>
      </w:pPr>
      <w:r>
        <w:t>謹啟。</w:t>
      </w:r>
    </w:p>
    <w:p>
      <w:pPr>
        <w:pStyle w:val="SHTKBlockLabel"/>
      </w:pPr>
      <w:r>
        <w:t>한국어 직역</w:t>
      </w:r>
    </w:p>
    <w:p>
      <w:pPr>
        <w:pStyle w:val="SHTKTranslationText"/>
      </w:pPr>
      <w:r>
        <w:t>삼가 아룁니다.</w:t>
      </w:r>
    </w:p>
    <w:p>
      <w:pPr>
        <w:pStyle w:val="SHTKBlockLabel"/>
      </w:pPr>
      <w:r>
        <w:t>위치표지</w:t>
      </w:r>
    </w:p>
    <w:p>
      <w:pPr>
        <w:pStyle w:val="SHTKPositionMarker"/>
      </w:pPr>
      <w:r>
        <w:t xml:space="preserve">[0348b08]</w:t>
      </w:r>
    </w:p>
    <w:p>
      <w:pPr>
        <w:pStyle w:val="SHTKBlockLabel"/>
      </w:pPr>
      <w:r>
        <w:t>원문</w:t>
      </w:r>
    </w:p>
    <w:p>
      <w:pPr>
        <w:pStyle w:val="SHTKSourceText"/>
      </w:pPr>
      <w:r>
        <w:t>即真元年二月八日</w:t>
      </w:r>
    </w:p>
    <w:p>
      <w:pPr>
        <w:pStyle w:val="SHTKBlockLabel"/>
      </w:pPr>
      <w:r>
        <w:t>한국어 직역</w:t>
      </w:r>
    </w:p>
    <w:p>
      <w:pPr>
        <w:pStyle w:val="SHTKTranslationText"/>
      </w:pPr>
      <w:r>
        <w:t>즉진 원년 이월 팔일</w:t>
      </w:r>
    </w:p>
    <w:p>
      <w:pPr>
        <w:pStyle w:val="SHTKBlockLabel"/>
      </w:pPr>
      <w:r>
        <w:t>위치표지</w:t>
      </w:r>
    </w:p>
    <w:p>
      <w:pPr>
        <w:pStyle w:val="SHTKPositionMarker"/>
      </w:pPr>
      <w:r>
        <w:t xml:space="preserve">[0348b09]</w:t>
      </w:r>
    </w:p>
    <w:p>
      <w:pPr>
        <w:pStyle w:val="Heading4"/>
      </w:pPr>
      <w:r>
        <w:t>「平心露布文」</w:t>
      </w:r>
    </w:p>
    <w:p>
      <w:pPr>
        <w:pStyle w:val="SHTKBlockLabel"/>
      </w:pPr>
      <w:r>
        <w:t>원문</w:t>
      </w:r>
    </w:p>
    <w:p>
      <w:pPr>
        <w:pStyle w:val="SHTKSourceText"/>
      </w:pPr>
      <w:r>
        <w:t>侍中臣文殊師利　侍中臣薩陀波崙　黃門臣師子吼　黃門臣舍利弗　黃門臣須菩提</w:t>
      </w:r>
    </w:p>
    <w:p>
      <w:pPr>
        <w:pStyle w:val="SHTKBlockLabel"/>
      </w:pPr>
      <w:r>
        <w:t>한국어 직역</w:t>
      </w:r>
    </w:p>
    <w:p>
      <w:pPr>
        <w:pStyle w:val="SHTKTranslationText"/>
      </w:pPr>
      <w:r>
        <w:t>시중 신 문수사리, 시중 신 살타파륜, 황문 신 사자후, 황문 신 사리불, 황문 신 수보리.</w:t>
      </w:r>
    </w:p>
    <w:p>
      <w:pPr>
        <w:pStyle w:val="SHTKBlockLabel"/>
      </w:pPr>
      <w:r>
        <w:t>원문</w:t>
      </w:r>
    </w:p>
    <w:p>
      <w:pPr>
        <w:pStyle w:val="SHTKSourceText"/>
      </w:pPr>
      <w:r>
        <w:t>[21]平心露布文</w:t>
      </w:r>
    </w:p>
    <w:p>
      <w:pPr>
        <w:pStyle w:val="SHTKBlockLabel"/>
      </w:pPr>
      <w:r>
        <w:t>한국어 직역</w:t>
      </w:r>
    </w:p>
    <w:p>
      <w:pPr>
        <w:pStyle w:val="SHTKTranslationText"/>
      </w:pPr>
      <w:r>
        <w:t>〈마음을 평정한 노포문〉</w:t>
      </w:r>
    </w:p>
    <w:p>
      <w:pPr>
        <w:pStyle w:val="SHTKBlockLabel"/>
      </w:pPr>
      <w:r>
        <w:t>교감·번역 메모</w:t>
      </w:r>
    </w:p>
    <w:p>
      <w:pPr>
        <w:pStyle w:val="SHTKNoteSummary"/>
      </w:pPr>
      <w:r>
        <w:t>교감 요약 | [CBETA 교감] 平心露布文와 생략의 차이는 제목·표지·목록 또는 서지적 표기에 관련된다.</w:t>
      </w:r>
    </w:p>
    <w:p>
      <w:pPr>
        <w:pStyle w:val="SHTKNoteDetail"/>
      </w:pPr>
      <w:r>
        <w:t>• 원교감 원문 | 〔平心露布文〕－【明】</w:t>
        <w:br/>
        <w:t>• 교감 번호 | 0348021</w:t>
        <w:br/>
        <w:t>• 저본 독법 | 平心露布文</w:t>
        <w:br/>
        <w:t>• 저본 기준 번역 | 〈마음을 평정한 노포문〉</w:t>
        <w:br/>
        <w:t>• 이문 기준 번역 | 이문을 따르면 平心露布文를 생략로 읽어 해당 어휘·구절 또는 문장 구조를 달리 해석해야 한다.</w:t>
        <w:br/>
        <w:t>• 의미 차이 | 平心露布文와 생략의 차이는 제목·표지·목록 또는 서지적 표기에 관련된다.</w:t>
        <w:br/>
        <w:t>• 번역 영향 판정 | [서지 차이]</w:t>
        <w:br/>
        <w:t>• 출처 | CBETA T52n2103, 교감 번호 0348021.</w:t>
      </w:r>
    </w:p>
    <w:p>
      <w:pPr>
        <w:pStyle w:val="SHTKBlockLabel"/>
      </w:pPr>
      <w:r>
        <w:t>위치표지</w:t>
      </w:r>
    </w:p>
    <w:p>
      <w:pPr>
        <w:pStyle w:val="SHTKPositionMarker"/>
      </w:pPr>
      <w:r>
        <w:t xml:space="preserve">[0348b12]</w:t>
      </w:r>
    </w:p>
    <w:p>
      <w:pPr>
        <w:pStyle w:val="SHTKBlockLabel"/>
      </w:pPr>
      <w:r>
        <w:t>원문</w:t>
      </w:r>
    </w:p>
    <w:p>
      <w:pPr>
        <w:pStyle w:val="SHTKSourceText"/>
      </w:pPr>
      <w:r>
        <w:t>擬唯識道行軍府。謹奏平心露布事。</w:t>
      </w:r>
    </w:p>
    <w:p>
      <w:pPr>
        <w:pStyle w:val="SHTKBlockLabel"/>
      </w:pPr>
      <w:r>
        <w:t>한국어 직역</w:t>
      </w:r>
    </w:p>
    <w:p>
      <w:pPr>
        <w:pStyle w:val="SHTKTranslationText"/>
      </w:pPr>
      <w:r>
        <w:t>유식도 행군부를 의작함. 삼가 마음을 평정한 노포문의 일을 아룁니다.</w:t>
      </w:r>
    </w:p>
    <w:p>
      <w:pPr>
        <w:pStyle w:val="SHTKBlockLabel"/>
      </w:pPr>
      <w:r>
        <w:t>위치표지</w:t>
      </w:r>
    </w:p>
    <w:p>
      <w:pPr>
        <w:pStyle w:val="SHTKPositionMarker"/>
      </w:pPr>
      <w:r>
        <w:t xml:space="preserve">[0348b13]</w:t>
      </w:r>
    </w:p>
    <w:p>
      <w:pPr>
        <w:pStyle w:val="SHTKBlockLabel"/>
      </w:pPr>
      <w:r>
        <w:t>원문</w:t>
      </w:r>
    </w:p>
    <w:p>
      <w:pPr>
        <w:pStyle w:val="SHTKSourceText"/>
      </w:pPr>
      <w:r>
        <w:t>擬使持節儀同三司領十二住[22]大將軍唯識道行軍元帥上柱國晉國公臣般若等言。</w:t>
      </w:r>
    </w:p>
    <w:p>
      <w:pPr>
        <w:pStyle w:val="SHTKBlockLabel"/>
      </w:pPr>
      <w:r>
        <w:t>한국어 직역</w:t>
      </w:r>
    </w:p>
    <w:p>
      <w:pPr>
        <w:pStyle w:val="SHTKTranslationText"/>
      </w:pPr>
      <w:r>
        <w:t>의사 지절 의동삼사 영십이주 대장군 유식도 행군원수 상주국 진국공 신 반야 등이 말씀드립니다.</w:t>
      </w:r>
    </w:p>
    <w:p>
      <w:pPr>
        <w:pStyle w:val="SHTKBlockLabel"/>
      </w:pPr>
      <w:r>
        <w:t>교감·번역 메모</w:t>
      </w:r>
    </w:p>
    <w:p>
      <w:pPr>
        <w:pStyle w:val="SHTKNoteSummary"/>
      </w:pPr>
      <w:r>
        <w:t>교감 요약 | [CBETA 교감] 大와 本는 서로 다른 독법이며 어휘 또는 문맥 해석에 차이를 줄 수 있다.</w:t>
      </w:r>
    </w:p>
    <w:p>
      <w:pPr>
        <w:pStyle w:val="SHTKNoteDetail"/>
      </w:pPr>
      <w:r>
        <w:t>• 원교감 원문 | 大＝本【明】</w:t>
        <w:br/>
        <w:t>• 교감 번호 | 0348022</w:t>
        <w:br/>
        <w:t>• 저본 독법 | 大</w:t>
        <w:br/>
        <w:t>• 저본 기준 번역 | 의사 지절 의동삼사 영십이주 대장군 유식도 행군원수 상주국 진국공 신 반야 등이 말씀드립니다.</w:t>
        <w:br/>
        <w:t>• 이문 독법 | 本</w:t>
        <w:br/>
        <w:t>• 이문 기준 번역 | 이문을 따르면 大를 本로 읽어 해당 어휘·구절 또는 문장 구조를 달리 해석해야 한다.</w:t>
        <w:br/>
        <w:t>• 의미 차이 | 大와 本는 서로 다른 독법이며 어휘 또는 문맥 해석에 차이를 줄 수 있다.</w:t>
        <w:br/>
        <w:t>• 번역 영향 판정 | [의미 차이 있음]</w:t>
        <w:br/>
        <w:t>• 출처 | CBETA T52n2103, 교감 번호 0348022.</w:t>
      </w:r>
    </w:p>
    <w:p>
      <w:pPr>
        <w:pStyle w:val="SHTKBlockLabel"/>
      </w:pPr>
      <w:r>
        <w:t>원문</w:t>
      </w:r>
    </w:p>
    <w:p>
      <w:pPr>
        <w:pStyle w:val="SHTKSourceText"/>
      </w:pPr>
      <w:r>
        <w:t>臣聞四魔放命。歷代以之為鯁。五住遊魂。含識因其致患。是以三明聖智十力雄尊。莫不[23]屢動偏師頻行薄伐。</w:t>
      </w:r>
    </w:p>
    <w:p>
      <w:pPr>
        <w:pStyle w:val="SHTKBlockLabel"/>
      </w:pPr>
      <w:r>
        <w:t>한국어 직역</w:t>
      </w:r>
    </w:p>
    <w:p>
      <w:pPr>
        <w:pStyle w:val="SHTKTranslationText"/>
      </w:pPr>
      <w:r>
        <w:t>신들이 듣건대 사마가 명을 방자히 하여, 역대에 그것을 가시처럼 여겼고, 오주의 떠도는 혼이, 중생으로 하여금 그 때문에 근심을 이루게 하였습니다. 이 때문에 삼명의 성스러운 지혜와 십력의 웅대한 존자께서는, 편사를 여러 번 움직이고 자주 작은 정벌을 행하지 않음이 없었습니다.</w:t>
      </w:r>
    </w:p>
    <w:p>
      <w:pPr>
        <w:pStyle w:val="SHTKBlockLabel"/>
      </w:pPr>
      <w:r>
        <w:t>교감·번역 메모</w:t>
      </w:r>
    </w:p>
    <w:p>
      <w:pPr>
        <w:pStyle w:val="SHTKNoteSummary"/>
      </w:pPr>
      <w:r>
        <w:t>교감 요약 | [CBETA 교감] 屢와 婁는 서로 다른 독법이며 어휘 또는 문맥 해석에 차이를 줄 수 있다.</w:t>
      </w:r>
    </w:p>
    <w:p>
      <w:pPr>
        <w:pStyle w:val="SHTKNoteDetail"/>
      </w:pPr>
      <w:r>
        <w:t>• 원교감 원문 | 屢＝婁【宋】</w:t>
        <w:br/>
        <w:t>• 교감 번호 | 0348023</w:t>
        <w:br/>
        <w:t>• 저본 독법 | 屢</w:t>
        <w:br/>
        <w:t>• 저본 기준 번역 | 편사를 여러 번 움직이고 자주 작은 정벌을 행하지 않음이 없었습니다.</w:t>
        <w:br/>
        <w:t>• 이문 독법 | 婁</w:t>
        <w:br/>
        <w:t>• 이문 기준 번역 | 이문을 따르면 屢를 婁로 읽어 해당 어휘·구절 또는 문장 구조를 달리 해석해야 한다.</w:t>
        <w:br/>
        <w:t>• 의미 차이 | 屢와 婁는 서로 다른 독법이며 어휘 또는 문맥 해석에 차이를 줄 수 있다.</w:t>
        <w:br/>
        <w:t>• 번역 영향 판정 | [의미 차이 있음]</w:t>
        <w:br/>
        <w:t>• 출처 | CBETA T52n2103, 교감 번호 0348023.</w:t>
      </w:r>
    </w:p>
    <w:p>
      <w:pPr>
        <w:pStyle w:val="SHTKBlockLabel"/>
      </w:pPr>
      <w:r>
        <w:t>원문</w:t>
      </w:r>
    </w:p>
    <w:p>
      <w:pPr>
        <w:pStyle w:val="SHTKSourceText"/>
      </w:pPr>
      <w:r>
        <w:t>伏惟</w:t>
      </w:r>
    </w:p>
    <w:p>
      <w:pPr>
        <w:pStyle w:val="SHTKBlockLabel"/>
      </w:pPr>
      <w:r>
        <w:t>한국어 직역</w:t>
      </w:r>
    </w:p>
    <w:p>
      <w:pPr>
        <w:pStyle w:val="SHTKTranslationText"/>
      </w:pPr>
      <w:r>
        <w:t>삼가 생각하건대,</w:t>
      </w:r>
    </w:p>
    <w:p>
      <w:pPr>
        <w:pStyle w:val="SHTKBlockLabel"/>
      </w:pPr>
      <w:r>
        <w:t>위치표지</w:t>
      </w:r>
    </w:p>
    <w:p>
      <w:pPr>
        <w:pStyle w:val="SHTKPositionMarker"/>
      </w:pPr>
      <w:r>
        <w:t xml:space="preserve">[0348b18]</w:t>
      </w:r>
    </w:p>
    <w:p>
      <w:pPr>
        <w:pStyle w:val="SHTKBlockLabel"/>
      </w:pPr>
      <w:r>
        <w:t>원문</w:t>
      </w:r>
    </w:p>
    <w:p>
      <w:pPr>
        <w:pStyle w:val="SHTKSourceText"/>
      </w:pPr>
      <w:r>
        <w:t>陛下。乘大慈而啟運。應冥感而赴期。奄宅神區光臨法海。述前王之令典。演眾妙於圓音。考列聖之玄謀。會群生於淨國。三千剎土共稟威靈。百億類洲同遵聲教。</w:t>
      </w:r>
    </w:p>
    <w:p>
      <w:pPr>
        <w:pStyle w:val="SHTKBlockLabel"/>
      </w:pPr>
      <w:r>
        <w:t>한국어 직역</w:t>
      </w:r>
    </w:p>
    <w:p>
      <w:pPr>
        <w:pStyle w:val="SHTKTranslationText"/>
      </w:pPr>
      <w:r>
        <w:t>폐하께서는, 대자비를 타고 운을 열어, 그윽한 감응에 응하여 때에 나아가시고, 문득 신령한 구역에 거하시어 법해에 광림하셨습니다. 선왕의 아름다운 법전을 계승하시고, 원음으로 온갖 묘리를 펴시며, 여러 성인의 현묘한 계책을 살피시어, 뭇 생명을 정토에 모으셨습니다. 삼천찰토가 함께 위령을 받들고, 백억의 여러 주가 함께 성교를 따릅니다.</w:t>
      </w:r>
    </w:p>
    <w:p>
      <w:pPr>
        <w:pStyle w:val="SHTKBlockLabel"/>
      </w:pPr>
      <w:r>
        <w:t>원문</w:t>
      </w:r>
    </w:p>
    <w:p>
      <w:pPr>
        <w:pStyle w:val="SHTKSourceText"/>
      </w:pPr>
      <w:r>
        <w:t>唯有偽心主阿黎耶識。擅假名器叨竊生民。</w:t>
      </w:r>
    </w:p>
    <w:p>
      <w:pPr>
        <w:pStyle w:val="SHTKBlockLabel"/>
      </w:pPr>
      <w:r>
        <w:t>한국어 직역</w:t>
      </w:r>
    </w:p>
    <w:p>
      <w:pPr>
        <w:pStyle w:val="SHTKTranslationText"/>
      </w:pPr>
      <w:r>
        <w:t>오직 거짓 마음의 주인 아뢰야식만이, 거짓 명호와 기물을 마음대로 하며 생민을 함부로 훔쳐 차지하고,</w:t>
      </w:r>
    </w:p>
    <w:p>
      <w:pPr>
        <w:pStyle w:val="SHTKBlockLabel"/>
      </w:pPr>
      <w:r>
        <w:t>교감·번역 메모</w:t>
      </w:r>
    </w:p>
    <w:p>
      <w:pPr>
        <w:pStyle w:val="SHTKNoteSummary"/>
      </w:pPr>
      <w:r>
        <w:t>교감 요약 | [CBETA 교감] 擅와 檀는 서로 다른 독법이며 어휘 또는 문맥 해석에 차이를 줄 수 있다.</w:t>
      </w:r>
    </w:p>
    <w:p>
      <w:pPr>
        <w:pStyle w:val="SHTKNoteDetail"/>
      </w:pPr>
      <w:r>
        <w:t>• 원교감 원문 | [저본에 숫자 표지 없음]</w:t>
        <w:br/>
        <w:t>• 교감 번호 | 0348b2201</w:t>
        <w:br/>
        <w:t>• 저본 독법 | 擅</w:t>
        <w:br/>
        <w:t>• 저본 기준 번역 | 거짓 명호와 기물을 마음대로 하며 생민을 함부로 훔쳐 차지하고,</w:t>
        <w:br/>
        <w:t>• 이문 독법 | 檀</w:t>
        <w:br/>
        <w:t>• 이문 기준 번역 | 이문을 따르면 擅를 檀로 읽어 해당 어휘·구절 또는 문장 구조를 달리 해석해야 한다.</w:t>
        <w:br/>
        <w:t>• 의미 차이 | 擅와 檀는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跨有乾城綿歷年祀。逐窮迷於夢境。長夜不歸。縱極亂於空花。終年如醉。[24]推攀緣為[25]蕃屏之任。</w:t>
      </w:r>
    </w:p>
    <w:p>
      <w:pPr>
        <w:pStyle w:val="SHTKBlockLabel"/>
      </w:pPr>
      <w:r>
        <w:t>한국어 직역</w:t>
      </w:r>
    </w:p>
    <w:p>
      <w:pPr>
        <w:pStyle w:val="SHTKTranslationText"/>
      </w:pPr>
      <w:r>
        <w:t>건성에 걸쳐 점거한 채 여러 해를 이어 왔습니다. 끝없는 미혹을 따라 꿈의 경계에 빠져, 긴 밤 동안 돌아오지 못하고, 허공꽃에서 지극한 혼란을 방종하여, 해가 다하도록 취한 듯합니다. 반연을 천거하여 번병의 임무를 맡기고,</w:t>
      </w:r>
    </w:p>
    <w:p>
      <w:pPr>
        <w:pStyle w:val="SHTKBlockLabel"/>
      </w:pPr>
      <w:r>
        <w:t>교감·번역 메모</w:t>
      </w:r>
    </w:p>
    <w:p>
      <w:pPr>
        <w:pStyle w:val="SHTKNoteSummary"/>
      </w:pPr>
      <w:r>
        <w:t>교감 요약 | [CBETA 교감] 推와 權는 서로 다른 독법이며 어휘 또는 문맥 해석에 차이를 줄 수 있다.</w:t>
      </w:r>
    </w:p>
    <w:p>
      <w:pPr>
        <w:pStyle w:val="SHTKNoteDetail"/>
      </w:pPr>
      <w:r>
        <w:t>• 원교감 원문 | 推＝權【三】【宮】</w:t>
        <w:br/>
        <w:t>• 교감 번호 | 0348024</w:t>
        <w:br/>
        <w:t>• 저본 독법 | 推</w:t>
        <w:br/>
        <w:t>• 저본 기준 번역 | 반연을 천거하여 번병의 임무를 맡기고,</w:t>
        <w:br/>
        <w:t>• 이문 독법 | 權</w:t>
        <w:br/>
        <w:t>• 이문 기준 번역 | 이문을 따르면 推를 權로 읽어 해당 어휘·구절 또는 문장 구조를 달리 해석해야 한다.</w:t>
        <w:br/>
        <w:t>• 의미 차이 | 推와 權는 서로 다른 독법이며 어휘 또는 문맥 해석에 차이를 줄 수 있다.</w:t>
        <w:br/>
        <w:t>• 번역 영향 판정 | [의미 차이 있음]</w:t>
        <w:br/>
        <w:t>• 출처 | CBETA T52n2103, 교감 번호 0348024.</w:t>
      </w:r>
    </w:p>
    <w:p>
      <w:pPr>
        <w:pStyle w:val="SHTKNoteSummary"/>
      </w:pPr>
      <w:r>
        <w:t>교감 요약 | [CBETA 교감] 蕃와 藩는 서로 다른 독법이며 어휘 또는 문맥 해석에 차이를 줄 수 있다.</w:t>
      </w:r>
    </w:p>
    <w:p>
      <w:pPr>
        <w:pStyle w:val="SHTKNoteDetail"/>
      </w:pPr>
      <w:r>
        <w:t>• 원교감 원문 | 蕃＝藩【明】</w:t>
        <w:br/>
        <w:t>• 교감 번호 | 0348025</w:t>
        <w:br/>
        <w:t>• 저본 독법 | 蕃</w:t>
        <w:br/>
        <w:t>• 저본 기준 번역 | 반연을 천거하여 번병의 임무를 맡기고,</w:t>
        <w:br/>
        <w:t>• 이문 독법 | 藩</w:t>
        <w:br/>
        <w:t>• 이문 기준 번역 | 이문을 따르면 蕃를 藩로 읽어 해당 어휘·구절 또는 문장 구조를 달리 해석해야 한다.</w:t>
        <w:br/>
        <w:t>• 의미 차이 | 蕃와 藩는 서로 다른 독법이며 어휘 또는 문맥 해석에 차이를 줄 수 있다.</w:t>
        <w:br/>
        <w:t>• 번역 영향 판정 | [의미 차이 있음]</w:t>
        <w:br/>
        <w:t>• 출처 | CBETA T52n2103, 교감 번호 0348025.</w:t>
      </w:r>
    </w:p>
    <w:p>
      <w:pPr>
        <w:pStyle w:val="SHTKBlockLabel"/>
      </w:pPr>
      <w:r>
        <w:t>원문</w:t>
      </w:r>
    </w:p>
    <w:p>
      <w:pPr>
        <w:pStyle w:val="SHTKSourceText"/>
      </w:pPr>
      <w:r>
        <w:t>引戲論為帷幄之臣。陷溺黎元干擾鋒鏑。</w:t>
      </w:r>
    </w:p>
    <w:p>
      <w:pPr>
        <w:pStyle w:val="SHTKBlockLabel"/>
      </w:pPr>
      <w:r>
        <w:t>한국어 직역</w:t>
      </w:r>
    </w:p>
    <w:p>
      <w:pPr>
        <w:pStyle w:val="SHTKTranslationText"/>
      </w:pPr>
      <w:r>
        <w:t>희론을 끌어 장막의 신하로 삼아, 백성을 빠뜨리고 병기의 전란으로 어지럽혔습니다.</w:t>
      </w:r>
    </w:p>
    <w:p>
      <w:pPr>
        <w:pStyle w:val="SHTKBlockLabel"/>
      </w:pPr>
      <w:r>
        <w:t>위치표지</w:t>
      </w:r>
    </w:p>
    <w:p>
      <w:pPr>
        <w:pStyle w:val="SHTKPositionMarker"/>
      </w:pPr>
      <w:r>
        <w:t xml:space="preserve">[0348b26]</w:t>
      </w:r>
    </w:p>
    <w:p>
      <w:pPr>
        <w:pStyle w:val="SHTKBlockLabel"/>
      </w:pPr>
      <w:r>
        <w:t>원문</w:t>
      </w:r>
    </w:p>
    <w:p>
      <w:pPr>
        <w:pStyle w:val="SHTKSourceText"/>
      </w:pPr>
      <w:r>
        <w:t>陛下應真理物調俗御民。念此鯨鯢愍斯塗炭。[26]遂詔臣揚旌色野問罪心庭。</w:t>
      </w:r>
    </w:p>
    <w:p>
      <w:pPr>
        <w:pStyle w:val="SHTKBlockLabel"/>
      </w:pPr>
      <w:r>
        <w:t>한국어 직역</w:t>
      </w:r>
    </w:p>
    <w:p>
      <w:pPr>
        <w:pStyle w:val="SHTKTranslationText"/>
      </w:pPr>
      <w:r>
        <w:t>폐하께서는 진리에 응하여 만물을 다스리고 풍속을 조절하여 백성을 거느리시니, 이 큰 악인을 염려하고 이 도탄을 가엾이 여기시어, 마침내 신에게 조칙을 내려 색야에 깃발을 들고 심정에 죄를 물으라 하셨습니다.</w:t>
      </w:r>
    </w:p>
    <w:p>
      <w:pPr>
        <w:pStyle w:val="SHTKBlockLabel"/>
      </w:pPr>
      <w:r>
        <w:t>교감·번역 메모</w:t>
      </w:r>
    </w:p>
    <w:p>
      <w:pPr>
        <w:pStyle w:val="SHTKNoteSummary"/>
      </w:pPr>
      <w:r>
        <w:t>교감 요약 | [CBETA 교감] 遂와 逐는 서로 다른 독법이며 어휘 또는 문맥 해석에 차이를 줄 수 있다.</w:t>
      </w:r>
    </w:p>
    <w:p>
      <w:pPr>
        <w:pStyle w:val="SHTKNoteDetail"/>
      </w:pPr>
      <w:r>
        <w:t>• 원교감 원문 | 遂＝逐【宋】【宮】</w:t>
        <w:br/>
        <w:t>• 교감 번호 | 0348026</w:t>
        <w:br/>
        <w:t>• 저본 독법 | 遂</w:t>
        <w:br/>
        <w:t>• 저본 기준 번역 | 마침내 신에게 조칙을 내려 색야에 깃발을 들고 심정에 죄를 물으라 하셨습니다.</w:t>
        <w:br/>
        <w:t>• 이문 독법 | 逐</w:t>
        <w:br/>
        <w:t>• 이문 기준 번역 | 이문을 따르면 遂를 逐로 읽어 해당 어휘·구절 또는 문장 구조를 달리 해석해야 한다.</w:t>
        <w:br/>
        <w:t>• 의미 차이 | 遂와 逐는 서로 다른 독법이며 어휘 또는 문맥 해석에 차이를 줄 수 있다.</w:t>
        <w:br/>
        <w:t>• 번역 영향 판정 | [의미 차이 있음]</w:t>
        <w:br/>
        <w:t>• 출처 | CBETA T52n2103, 교감 번호 0348026.</w:t>
      </w:r>
    </w:p>
    <w:p>
      <w:pPr>
        <w:pStyle w:val="SHTKBlockLabel"/>
      </w:pPr>
      <w:r>
        <w:t>원문</w:t>
      </w:r>
    </w:p>
    <w:p>
      <w:pPr>
        <w:pStyle w:val="SHTKSourceText"/>
      </w:pPr>
      <w:r>
        <w:t>臣敢効庸虛稟承奇略。去四月十六日。軍次心境。即以其夜初更。與賊相見。臣於是潛機密會玄契冥馳。集戈船於六度之津。命戎車於一乘之轍。</w:t>
      </w:r>
    </w:p>
    <w:p>
      <w:pPr>
        <w:pStyle w:val="SHTKBlockLabel"/>
      </w:pPr>
      <w:r>
        <w:t>한국어 직역</w:t>
      </w:r>
    </w:p>
    <w:p>
      <w:pPr>
        <w:pStyle w:val="SHTKTranslationText"/>
      </w:pPr>
      <w:r>
        <w:t>신은 감히 변변찮은 재능을 다하여 기묘한 책략을 받들었습니다. 지난 4월 16일, 군대가 심경에 이르렀고, 곧 그날 밤 초경에, 적과 서로 마주쳤습니다. 신은 이에 기미를 숨겨 은밀히 모이고 현묘한 계합으로 그윽이 달려, 육도의 나루에 창을 든 배를 모으고, 일승의 수레바퀴 자국에 군용 수레를 명하였습니다.</w:t>
      </w:r>
    </w:p>
    <w:p>
      <w:pPr>
        <w:pStyle w:val="SHTKBlockLabel"/>
      </w:pPr>
      <w:r>
        <w:t>원문</w:t>
      </w:r>
    </w:p>
    <w:p>
      <w:pPr>
        <w:pStyle w:val="SHTKSourceText"/>
      </w:pPr>
      <w:r>
        <w:t>屯營三月。揚清梵以[＊]申威。列陣九旬。擊鳴鍾而作氣。阿黎耶識。固重昏而莫曉。執窮計而不移。譬[27]螳螂之拒輪。等蜂䘍之含毒。乃遣偽恒行大將軍阿陀那識。率無明之子弟。恃無賴之胸[＊]衿。據守乾城與臣抗敵。</w:t>
      </w:r>
    </w:p>
    <w:p>
      <w:pPr>
        <w:pStyle w:val="SHTKBlockLabel"/>
      </w:pPr>
      <w:r>
        <w:t>한국어 직역</w:t>
      </w:r>
    </w:p>
    <w:p>
      <w:pPr>
        <w:pStyle w:val="SHTKTranslationText"/>
      </w:pPr>
      <w:r>
        <w:t>석 달 동안 진을 치며, 맑은 범음을 드날려 위엄을 펴고, 아흔 날 동안 진을 벌여, 울리는 종을 쳐 기세를 일으켰습니다. 아뢰야식은, 깊은 어둠을 굳게 지켜 깨닫지 못하고, 궁한 계교를 고집하여 옮기지 않았으니, 비유하면 사마귀가 수레바퀴를 막는 것과 같고, 벌과 전갈이 독을 머금은 것과 같았습니다. 이에 거짓 항행대장군 아타나식을 보내어, 무명의 자제들을 거느리고, 무뢰한 가슴을 믿고, 건성을 점거하여 지키며 신과 대적하게 하였습니다.</w:t>
      </w:r>
    </w:p>
    <w:p>
      <w:pPr>
        <w:pStyle w:val="SHTKBlockLabel"/>
      </w:pPr>
      <w:r>
        <w:t>교감·번역 메모</w:t>
      </w:r>
    </w:p>
    <w:p>
      <w:pPr>
        <w:pStyle w:val="SHTKNoteSummary"/>
      </w:pPr>
      <w:r>
        <w:t>교감 요약 | [상호참조] 앞의 교감 0341033과 같은 이문이 이 자리에도 적용된다.</w:t>
      </w:r>
    </w:p>
    <w:p>
      <w:pPr>
        <w:pStyle w:val="SHTKNoteSummary"/>
      </w:pPr>
      <w:r>
        <w:t>교감 요약 | [CBETA 교감] 螳와 螗는 서로 다른 독법이며 어휘 또는 문맥 해석에 차이를 줄 수 있다.</w:t>
      </w:r>
    </w:p>
    <w:p>
      <w:pPr>
        <w:pStyle w:val="SHTKNoteDetail"/>
      </w:pPr>
      <w:r>
        <w:t>• 원교감 원문 | 螳＝螗【明】</w:t>
        <w:br/>
        <w:t>• 교감 번호 | 0348027</w:t>
        <w:br/>
        <w:t>• 저본 독법 | 螳</w:t>
        <w:br/>
        <w:t>• 저본 기준 번역 | 비유하면 사마귀가 수레바퀴를 막는 것과 같고,</w:t>
        <w:br/>
        <w:t>• 이문 독법 | 螗</w:t>
        <w:br/>
        <w:t>• 이문 기준 번역 | 이문을 따르면 螳를 螗로 읽어 해당 어휘·구절 또는 문장 구조를 달리 해석해야 한다.</w:t>
        <w:br/>
        <w:t>• 의미 차이 | 螳와 螗는 서로 다른 독법이며 어휘 또는 문맥 해석에 차이를 줄 수 있다.</w:t>
        <w:br/>
        <w:t>• 번역 영향 판정 | [의미 차이 있음]</w:t>
        <w:br/>
        <w:t>• 출처 | CBETA T52n2103, 교감 번호 0348027.</w:t>
      </w:r>
    </w:p>
    <w:p>
      <w:pPr>
        <w:pStyle w:val="SHTKNoteSummary"/>
      </w:pPr>
      <w:r>
        <w:t>교감 요약 | [상호참조] 앞의 교감 0345003과 같은 이문이 이 자리에도 적용된다.</w:t>
      </w:r>
    </w:p>
    <w:p>
      <w:pPr>
        <w:pStyle w:val="SHTKNoteDetail"/>
      </w:pPr>
      <w:r>
        <w:t>• 한국어 해설 | [＊]는 XML의 명시적 연결 정보에 따라 교감 0345003를 재참조한다.</w:t>
      </w:r>
    </w:p>
    <w:p>
      <w:pPr>
        <w:pStyle w:val="SHTKBlockLabel"/>
      </w:pPr>
      <w:r>
        <w:t>원문</w:t>
      </w:r>
    </w:p>
    <w:p>
      <w:pPr>
        <w:pStyle w:val="SHTKSourceText"/>
      </w:pPr>
      <w:r>
        <w:t>又遣偽自性大都督迦毘羅仙偽執此大將軍迦旃延子。招引烏合聚結蟻徒。搖蕩邊陲激揚聲勢。臣遂分布諸將指麾籌策。遣擬使持節拔塵大將軍領四念處。諸軍事率道品縣開國公臣求知。擬使持節寧境大將軍領八正道諸軍事通真縣開國公臣如實知。部勒驍雄星流電轉。從方便諸道。靜緣邊之界。</w:t>
      </w:r>
    </w:p>
    <w:p>
      <w:pPr>
        <w:pStyle w:val="SHTKBlockLabel"/>
      </w:pPr>
      <w:r>
        <w:t>한국어 직역</w:t>
      </w:r>
    </w:p>
    <w:p>
      <w:pPr>
        <w:pStyle w:val="SHTKTranslationText"/>
      </w:pPr>
      <w:r>
        <w:t>또 거짓 자성대도독 가비라선과 거짓 집차대장군 가전연자를 보내어, 오합지졸을 불러 모으고 개미 같은 무리를 결집해, 변방을 흔들고 기세와 소문을 격양시켰습니다. 신은 마침내 여러 장수를 나누어 배치하고 계책을 지휘하였습니다. 의사 지절 발진대장군 영사념처, 제군사 솔도품현 개국공 신 구지와, 의사 지절 영경대장군 영팔정도제군사 통진현 개국공 신 여실지를 보내어, 날랜 군사를 통솔하게 하니 별처럼 흐르고 번개처럼 돌진하여, 방편의 여러 길을 따라, 연변의 경계를 평정하였습니다.</w:t>
      </w:r>
    </w:p>
    <w:p>
      <w:pPr>
        <w:pStyle w:val="SHTKBlockLabel"/>
      </w:pPr>
      <w:r>
        <w:t>원문</w:t>
      </w:r>
    </w:p>
    <w:p>
      <w:pPr>
        <w:pStyle w:val="SHTKSourceText"/>
      </w:pPr>
      <w:r>
        <w:t>臣求知等尋名討義躡影追蹤。乍橫行於密宮之間。</w:t>
      </w:r>
    </w:p>
    <w:p>
      <w:pPr>
        <w:pStyle w:val="SHTKBlockLabel"/>
      </w:pPr>
      <w:r>
        <w:t>한국어 직역</w:t>
      </w:r>
    </w:p>
    <w:p>
      <w:pPr>
        <w:pStyle w:val="SHTKTranslationText"/>
      </w:pPr>
      <w:r>
        <w:t>신 구지 등은 이름을 찾아 뜻을 토벌하고 그림자를 밟아 자취를 쫓아, 때로는 밀궁 사이를 가로질러 다니고,</w:t>
      </w:r>
    </w:p>
    <w:p>
      <w:pPr>
        <w:pStyle w:val="SHTKBlockLabel"/>
      </w:pPr>
      <w:r>
        <w:t>교감·번역 메모</w:t>
      </w:r>
    </w:p>
    <w:p>
      <w:pPr>
        <w:pStyle w:val="SHTKNoteSummary"/>
      </w:pPr>
      <w:r>
        <w:t>교감 요약 | [CBETA 교감] 宮와 室는 서로 다른 독법이며 어휘 또는 문맥 해석에 차이를 줄 수 있다.</w:t>
      </w:r>
    </w:p>
    <w:p>
      <w:pPr>
        <w:pStyle w:val="SHTKNoteDetail"/>
      </w:pPr>
      <w:r>
        <w:t>• 원교감 원문 | [저본에 숫자 표지 없음]</w:t>
        <w:br/>
        <w:t>• 교감 번호 | 0348c1401</w:t>
        <w:br/>
        <w:t>• 저본 독법 | 宮</w:t>
        <w:br/>
        <w:t>• 저본 기준 번역 | 때로는 밀궁 사이를 가로질러 다니고,</w:t>
        <w:br/>
        <w:t>• 이문 독법 | 室</w:t>
        <w:br/>
        <w:t>• 이문 기준 번역 | 이문을 따르면 宮를 室로 읽어 해당 어휘·구절 또는 문장 구조를 달리 해석해야 한다.</w:t>
        <w:br/>
        <w:t>• 의미 차이 | 宮와 室는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或轉戰於隣虛之隙。事窮理絕域盡途殫。冥宗所以氷消。數論於斯瓦解。迦毘羅等知大乘之有在。識玄統之所歸。各將羸卒數千。咸來請命。</w:t>
      </w:r>
    </w:p>
    <w:p>
      <w:pPr>
        <w:pStyle w:val="SHTKBlockLabel"/>
      </w:pPr>
      <w:r>
        <w:t>한국어 직역</w:t>
      </w:r>
    </w:p>
    <w:p>
      <w:pPr>
        <w:pStyle w:val="SHTKTranslationText"/>
      </w:pPr>
      <w:r>
        <w:t>혹은 인허의 틈에서 옮겨가며 싸웠습니다. 일은 다하고 이치는 끊어지며 지경은 끝나고 길은 다하니, 명종은 이 때문에 얼음처럼 녹아 없어지고, 수론은 여기에서 기와처럼 무너졌습니다. 가비라 등은 대승이 실재함을 알고, 현묘한 통섭이 귀착하는 바를 깨달아, 각기 지친 군졸 수천을 거느리고, 모두 와서 명을 청하였습니다.</w:t>
      </w:r>
    </w:p>
    <w:p>
      <w:pPr>
        <w:pStyle w:val="SHTKBlockLabel"/>
      </w:pPr>
      <w:r>
        <w:t>원문</w:t>
      </w:r>
    </w:p>
    <w:p>
      <w:pPr>
        <w:pStyle w:val="SHTKSourceText"/>
      </w:pPr>
      <w:r>
        <w:t>臣哀其晚[28]悟。</w:t>
      </w:r>
    </w:p>
    <w:p>
      <w:pPr>
        <w:pStyle w:val="SHTKBlockLabel"/>
      </w:pPr>
      <w:r>
        <w:t>한국어 직역</w:t>
      </w:r>
    </w:p>
    <w:p>
      <w:pPr>
        <w:pStyle w:val="SHTKTranslationText"/>
      </w:pPr>
      <w:r>
        <w:t>신은 그들이 늦게 깨달은 것을 가엾이 여겨,</w:t>
      </w:r>
    </w:p>
    <w:p>
      <w:pPr>
        <w:pStyle w:val="SHTKBlockLabel"/>
      </w:pPr>
      <w:r>
        <w:t>교감·번역 메모</w:t>
      </w:r>
    </w:p>
    <w:p>
      <w:pPr>
        <w:pStyle w:val="SHTKNoteSummary"/>
      </w:pPr>
      <w:r>
        <w:t>교감 요약 | [CBETA 교감] 悟와 晤는 서로 다른 독법이며 어휘 또는 문맥 해석에 차이를 줄 수 있다.</w:t>
      </w:r>
    </w:p>
    <w:p>
      <w:pPr>
        <w:pStyle w:val="SHTKNoteDetail"/>
      </w:pPr>
      <w:r>
        <w:t>• 원교감 원문 | 悟＝晤【宋】【元】【宮】</w:t>
        <w:br/>
        <w:t>• 교감 번호 | 0348028</w:t>
        <w:br/>
        <w:t>• 저본 독법 | 悟</w:t>
        <w:br/>
        <w:t>• 저본 기준 번역 | 신은 그들이 늦게 깨달은 것을 가엾이 여겨,</w:t>
        <w:br/>
        <w:t>• 이문 독법 | 晤</w:t>
        <w:br/>
        <w:t>• 이문 기준 번역 | 이문을 따르면 悟를 晤로 읽어 해당 어휘·구절 또는 문장 구조를 달리 해석해야 한다.</w:t>
        <w:br/>
        <w:t>• 의미 차이 | 悟와 晤는 서로 다른 독법이며 어휘 또는 문맥 해석에 차이를 줄 수 있다.</w:t>
        <w:br/>
        <w:t>• 번역 영향 판정 | [의미 차이 있음]</w:t>
        <w:br/>
        <w:t>• 출처 | CBETA T52n2103, 교감 번호 0348028.</w:t>
      </w:r>
    </w:p>
    <w:p>
      <w:pPr>
        <w:pStyle w:val="SHTKBlockLabel"/>
      </w:pPr>
      <w:r>
        <w:t>원문</w:t>
      </w:r>
    </w:p>
    <w:p>
      <w:pPr>
        <w:pStyle w:val="SHTKSourceText"/>
      </w:pPr>
      <w:r>
        <w:t>許以自新。即令慈悲觀道士畢無緣隨便安養。偽諫議大夫郅諦。懷逸群之思。負出世之奇。將全國以効忠。[29]返危身[30]之被繫臣。</w:t>
      </w:r>
    </w:p>
    <w:p>
      <w:pPr>
        <w:pStyle w:val="SHTKBlockLabel"/>
      </w:pPr>
      <w:r>
        <w:t>한국어 직역</w:t>
      </w:r>
    </w:p>
    <w:p>
      <w:pPr>
        <w:pStyle w:val="SHTKTranslationText"/>
      </w:pPr>
      <w:r>
        <w:t>스스로 새로워지는 것을 허락하였습니다. 곧 자비관도사 필무연에게 명하여 편의에 따라 편안히 기르게 하였습니다. 거짓 간의대부 질제는, 무리를 벗어난 생각을 품고, 세속을 벗어나는 기특함을 지녀, 온 나라를 들어 충성을 바치려 하였으나, 도리어 위태롭게 되어 몸이 얽매였습니다.</w:t>
      </w:r>
    </w:p>
    <w:p>
      <w:pPr>
        <w:pStyle w:val="SHTKBlockLabel"/>
      </w:pPr>
      <w:r>
        <w:t>교감·번역 메모</w:t>
      </w:r>
    </w:p>
    <w:p>
      <w:pPr>
        <w:pStyle w:val="SHTKNoteSummary"/>
      </w:pPr>
      <w:r>
        <w:t>교감 요약 | [CBETA 교감] 返와 反는 서로 다른 독법이며 어휘 또는 문맥 해석에 차이를 줄 수 있다.</w:t>
      </w:r>
    </w:p>
    <w:p>
      <w:pPr>
        <w:pStyle w:val="SHTKNoteDetail"/>
      </w:pPr>
      <w:r>
        <w:t>• 원교감 원문 | 返＝反【三】【宮】</w:t>
        <w:br/>
        <w:t>• 교감 번호 | 0348029</w:t>
        <w:br/>
        <w:t>• 저본 독법 | 返</w:t>
        <w:br/>
        <w:t>• 저본 기준 번역 | 도리어 위태롭게 되어 몸이 얽매였습니다.</w:t>
        <w:br/>
        <w:t>• 이문 독법 | 反</w:t>
        <w:br/>
        <w:t>• 이문 기준 번역 | 이문을 따르면 返를 反로 읽어 해당 어휘·구절 또는 문장 구조를 달리 해석해야 한다.</w:t>
        <w:br/>
        <w:t>• 의미 차이 | 返와 反는 서로 다른 독법이며 어휘 또는 문맥 해석에 차이를 줄 수 있다.</w:t>
        <w:br/>
        <w:t>• 번역 영향 판정 | [의미 차이 있음]</w:t>
        <w:br/>
        <w:t>• 출처 | CBETA T52n2103, 교감 번호 0348029.</w:t>
      </w:r>
    </w:p>
    <w:p>
      <w:pPr>
        <w:pStyle w:val="SHTKNoteSummary"/>
      </w:pPr>
      <w:r>
        <w:t>교감 요약 | [CBETA 교감] 之와 而는 서로 다른 독법이며 어휘 또는 문맥 해석에 차이를 줄 수 있다.</w:t>
      </w:r>
    </w:p>
    <w:p>
      <w:pPr>
        <w:pStyle w:val="SHTKNoteDetail"/>
      </w:pPr>
      <w:r>
        <w:t>• 원교감 원문 | 之＝而【三】【宮】</w:t>
        <w:br/>
        <w:t>• 교감 번호 | 0348030</w:t>
        <w:br/>
        <w:t>• 저본 독법 | 之</w:t>
        <w:br/>
        <w:t>• 저본 기준 번역 | 도리어 위태롭게 되어 몸이 얽매였습니다.</w:t>
        <w:br/>
        <w:t>• 이문 독법 | 而</w:t>
        <w:br/>
        <w:t>• 이문 기준 번역 | 이문을 따르면 之를 而로 읽어 해당 어휘·구절 또는 문장 구조를 달리 해석해야 한다.</w:t>
        <w:br/>
        <w:t>• 의미 차이 | 之와 而는 서로 다른 독법이며 어휘 또는 문맥 해석에 차이를 줄 수 있다.</w:t>
        <w:br/>
        <w:t>• 번역 영향 판정 | [의미 차이 있음]</w:t>
        <w:br/>
        <w:t>• 출처 | CBETA T52n2103, 교감 번호 0348030.</w:t>
      </w:r>
    </w:p>
    <w:p>
      <w:pPr>
        <w:pStyle w:val="SHTKBlockLabel"/>
      </w:pPr>
      <w:r>
        <w:t>원문</w:t>
      </w:r>
    </w:p>
    <w:p>
      <w:pPr>
        <w:pStyle w:val="SHTKSourceText"/>
      </w:pPr>
      <w:r>
        <w:t>以此月十五日夜。[31]挾中軍之勇氣。</w:t>
      </w:r>
    </w:p>
    <w:p>
      <w:pPr>
        <w:pStyle w:val="SHTKBlockLabel"/>
      </w:pPr>
      <w:r>
        <w:t>한국어 직역</w:t>
      </w:r>
    </w:p>
    <w:p>
      <w:pPr>
        <w:pStyle w:val="SHTKTranslationText"/>
      </w:pPr>
      <w:r>
        <w:t>신은 이달 15일 밤, 중군의 용기를 끼고,</w:t>
      </w:r>
    </w:p>
    <w:p>
      <w:pPr>
        <w:pStyle w:val="SHTKBlockLabel"/>
      </w:pPr>
      <w:r>
        <w:t>교감·번역 메모</w:t>
      </w:r>
    </w:p>
    <w:p>
      <w:pPr>
        <w:pStyle w:val="SHTKNoteSummary"/>
      </w:pPr>
      <w:r>
        <w:t>교감 요약 | [CBETA 교감] 挾와 俠는 서로 다른 독법이며 어휘 또는 문맥 해석에 차이를 줄 수 있다.</w:t>
      </w:r>
    </w:p>
    <w:p>
      <w:pPr>
        <w:pStyle w:val="SHTKNoteDetail"/>
      </w:pPr>
      <w:r>
        <w:t>• 원교감 원문 | 挾＝俠【宋】【元】【宮】</w:t>
        <w:br/>
        <w:t>• 교감 번호 | 0348031</w:t>
        <w:br/>
        <w:t>• 저본 독법 | 挾</w:t>
        <w:br/>
        <w:t>• 저본 기준 번역 | 중군의 용기를 끼고,</w:t>
        <w:br/>
        <w:t>• 이문 독법 | 俠</w:t>
        <w:br/>
        <w:t>• 이문 기준 번역 | 이문을 따르면 挾를 俠로 읽어 해당 어휘·구절 또는 문장 구조를 달리 해석해야 한다.</w:t>
        <w:br/>
        <w:t>• 의미 차이 | 挾와 俠는 서로 다른 독법이며 어휘 또는 문맥 해석에 차이를 줄 수 있다.</w:t>
        <w:br/>
        <w:t>• 번역 영향 판정 | [의미 차이 있음]</w:t>
        <w:br/>
        <w:t>• 출처 | CBETA T52n2103, 교감 번호 0348031.</w:t>
      </w:r>
    </w:p>
    <w:p>
      <w:pPr>
        <w:pStyle w:val="SHTKBlockLabel"/>
      </w:pPr>
      <w:r>
        <w:t>원문</w:t>
      </w:r>
    </w:p>
    <w:p>
      <w:pPr>
        <w:pStyle w:val="SHTKSourceText"/>
      </w:pPr>
      <w:r>
        <w:t>乘外敵之離心。手抗干戈躬先士卒。</w:t>
      </w:r>
    </w:p>
    <w:p>
      <w:pPr>
        <w:pStyle w:val="SHTKBlockLabel"/>
      </w:pPr>
      <w:r>
        <w:t>한국어 직역</w:t>
      </w:r>
    </w:p>
    <w:p>
      <w:pPr>
        <w:pStyle w:val="SHTKTranslationText"/>
      </w:pPr>
      <w:r>
        <w:t>외적의 마음이 흩어진 틈을 타, 손수 방패와 창을 들고 몸소 사졸보다 앞섰습니다.</w:t>
      </w:r>
    </w:p>
    <w:p>
      <w:pPr>
        <w:pStyle w:val="SHTKBlockLabel"/>
      </w:pPr>
      <w:r>
        <w:t>원문</w:t>
      </w:r>
    </w:p>
    <w:p>
      <w:pPr>
        <w:pStyle w:val="SHTKSourceText"/>
      </w:pPr>
      <w:r>
        <w:t>爰命擬使持節兜率大將軍娑婆道招慰大使上柱國翅頭末開國公臣阿逸多。擬使持節閻浮大將軍天竺大都督天竺諸軍事上柱國富婁沙。開國公臣婆藪槃豆。並以道邁三空神遊四辯。使其招揚勝負曉喻是非。又遣擬使持節平等大將軍兼行軍長史上柱國清涼縣開國公臣正念。擬使持節遍滿大將軍兼行軍司馬上柱國常樂縣開國公真如。與臣表裏玄同更相應接。</w:t>
      </w:r>
    </w:p>
    <w:p>
      <w:pPr>
        <w:pStyle w:val="SHTKBlockLabel"/>
      </w:pPr>
      <w:r>
        <w:t>한국어 직역</w:t>
      </w:r>
    </w:p>
    <w:p>
      <w:pPr>
        <w:pStyle w:val="SHTKTranslationText"/>
      </w:pPr>
      <w:r>
        <w:t>이에 의사 지절 도솔대장군 사바도 초위대사 상주국 시두말 개국공 신 아일다와, 의사 지절 염부대장군 천축대도독 천축제군사 상주국 부루사, 개국공 신 바수반두에게 명하였습니다. 이들은 모두 도가 삼공을 뛰어넘고 정신이 사변에 노닐었으므로, 그들로 하여금 승부를 드러내 알리고 시비를 깨우쳐 주게 하였습니다. 또 의사 지절 평등대장군 겸행군장사 상주국 청량현 개국공 신 정념과, 의사 지절 편만대장군 겸행군사마 상주국 상락현 개국공 진여를 보내어, 신과 안팎으로 현묘히 하나가 되어 서로 응접하게 하였습니다.</w:t>
      </w:r>
    </w:p>
    <w:p>
      <w:pPr>
        <w:pStyle w:val="SHTKBlockLabel"/>
      </w:pPr>
      <w:r>
        <w:t>원문</w:t>
      </w:r>
    </w:p>
    <w:p>
      <w:pPr>
        <w:pStyle w:val="SHTKSourceText"/>
      </w:pPr>
      <w:r>
        <w:t>于斯時也。邊秋氣爽塞月光寒。旌旗共雲漢齊高。鋒鍔與霜天比淨。披弘誓駕圓通。超兩觀而爭前。排千門而並入。雖生死無際。一念覩其濱涯。塵勞有儔。須臾見其崩潰。</w:t>
      </w:r>
    </w:p>
    <w:p>
      <w:pPr>
        <w:pStyle w:val="SHTKBlockLabel"/>
      </w:pPr>
      <w:r>
        <w:t>한국어 직역</w:t>
      </w:r>
    </w:p>
    <w:p>
      <w:pPr>
        <w:pStyle w:val="SHTKTranslationText"/>
      </w:pPr>
      <w:r>
        <w:t>이때에, 변방의 가을 기운은 상쾌하고 변새의 달빛은 차가웠으며, 깃발은 은하와 함께 높이를 다투고, 칼날은 서리 낀 하늘과 맑음을 겨루었습니다. 큰 서원을 펼치고 원통을 몰아, 두 관문을 뛰어넘어 앞을 다투고, 천 개의 문을 밀치며 함께 들어갔습니다. 비록 생사가 끝이 없으나, 한 생각에 그 물가와 끝을 보았고, 진로가 무리를 이루었으나, 잠깐 사이에 그 무너짐을 보았습니다.</w:t>
      </w:r>
    </w:p>
    <w:p>
      <w:pPr>
        <w:pStyle w:val="SHTKBlockLabel"/>
      </w:pPr>
      <w:r>
        <w:t>원문</w:t>
      </w:r>
    </w:p>
    <w:p>
      <w:pPr>
        <w:pStyle w:val="SHTKSourceText"/>
      </w:pPr>
      <w:r>
        <w:t>偽丞相陳顯偽僕射。慮思無計。求生闔門自縊。偽司空師子鎧偽司隷達磨多羅。各擁餘師自嬰深壘。狐疑競起猜詐萌生。忍顛危而不見扶。遂淪亡而莫能濟。阿陀那與其[1]偽主。</w:t>
      </w:r>
    </w:p>
    <w:p>
      <w:pPr>
        <w:pStyle w:val="SHTKBlockLabel"/>
      </w:pPr>
      <w:r>
        <w:t>한국어 직역</w:t>
      </w:r>
    </w:p>
    <w:p>
      <w:pPr>
        <w:pStyle w:val="SHTKTranslationText"/>
      </w:pPr>
      <w:r>
        <w:t>거짓 승상 진현과 거짓 복야는, 생각해도 계책이 없어, 살길을 구하다가 온 집안이 스스로 목매었고, 거짓 사공 사자개와 거짓 사례 달마다라는, 각기 남은 군사를 거느리고 깊은 보루 안에 스스로를 가두었습니다. 의심이 다투어 일어나고 시기와 속임이 싹트니, 거꾸러져 위태로운 것을 참으면서도 부축을 받지 못하고, 마침내 빠져 망했으나 구할 수 없었습니다. 아타나는 그 거짓 주군과 함께,</w:t>
      </w:r>
    </w:p>
    <w:p>
      <w:pPr>
        <w:pStyle w:val="SHTKBlockLabel"/>
      </w:pPr>
      <w:r>
        <w:t>교감·번역 메모</w:t>
      </w:r>
    </w:p>
    <w:p>
      <w:pPr>
        <w:pStyle w:val="SHTKNoteSummary"/>
      </w:pPr>
      <w:r>
        <w:t>교감 요약 | [CBETA 교감] 偽와 為는 서로 다른 독법이며 어휘 또는 문맥 해석에 차이를 줄 수 있다.</w:t>
      </w:r>
    </w:p>
    <w:p>
      <w:pPr>
        <w:pStyle w:val="SHTKNoteDetail"/>
      </w:pPr>
      <w:r>
        <w:t>• 원교감 원문 | 偽＝為【宋】【元】【宮】</w:t>
        <w:br/>
        <w:t>• 교감 번호 | 0349001</w:t>
        <w:br/>
        <w:t>• 저본 독법 | 偽</w:t>
        <w:br/>
        <w:t>• 저본 기준 번역 | 아타나는 그 거짓 주군과 함께,</w:t>
        <w:br/>
        <w:t>• 이문 독법 | 為</w:t>
        <w:br/>
        <w:t>• 이문 기준 번역 | 이문을 따르면 偽를 為로 읽어 해당 어휘·구절 또는 문장 구조를 달리 해석해야 한다.</w:t>
        <w:br/>
        <w:t>• 의미 차이 | 偽와 為는 서로 다른 독법이며 어휘 또는 문맥 해석에 차이를 줄 수 있다.</w:t>
        <w:br/>
        <w:t>• 번역 영향 판정 | [의미 차이 있음]</w:t>
        <w:br/>
        <w:t>• 출처 | CBETA T52n2103, 교감 번호 0349001.</w:t>
      </w:r>
    </w:p>
    <w:p>
      <w:pPr>
        <w:pStyle w:val="SHTKBlockLabel"/>
      </w:pPr>
      <w:r>
        <w:t>원문</w:t>
      </w:r>
    </w:p>
    <w:p>
      <w:pPr>
        <w:pStyle w:val="SHTKSourceText"/>
      </w:pPr>
      <w:r>
        <w:t>外無強援內寡深謀。師旅困窮城池陷露。</w:t>
      </w:r>
    </w:p>
    <w:p>
      <w:pPr>
        <w:pStyle w:val="SHTKBlockLabel"/>
      </w:pPr>
      <w:r>
        <w:t>한국어 직역</w:t>
      </w:r>
    </w:p>
    <w:p>
      <w:pPr>
        <w:pStyle w:val="SHTKTranslationText"/>
      </w:pPr>
      <w:r>
        <w:t>밖으로는 강한 원조가 없고 안으로는 깊은 계책이 적어, 군사는 곤궁하고 성지는 함락되어 드러났습니다.</w:t>
      </w:r>
    </w:p>
    <w:p>
      <w:pPr>
        <w:pStyle w:val="SHTKBlockLabel"/>
      </w:pPr>
      <w:r>
        <w:t>원문</w:t>
      </w:r>
    </w:p>
    <w:p>
      <w:pPr>
        <w:pStyle w:val="SHTKSourceText"/>
      </w:pPr>
      <w:r>
        <w:t>君臣失色進退無依。銜璧叩頭輿[2][打-丁+親]待罪。</w:t>
      </w:r>
    </w:p>
    <w:p>
      <w:pPr>
        <w:pStyle w:val="SHTKBlockLabel"/>
      </w:pPr>
      <w:r>
        <w:t>한국어 직역</w:t>
      </w:r>
    </w:p>
    <w:p>
      <w:pPr>
        <w:pStyle w:val="SHTKTranslationText"/>
      </w:pPr>
      <w:r>
        <w:t>군신이 얼굴빛을 잃고 나아가고 물러날 데가 없자, 벽옥을 입에 물고 머리를 조아리며 수레에 관을 싣고 죄를 기다렸습니다.</w:t>
      </w:r>
    </w:p>
    <w:p>
      <w:pPr>
        <w:pStyle w:val="SHTKBlockLabel"/>
      </w:pPr>
      <w:r>
        <w:t>교감·번역 메모</w:t>
      </w:r>
    </w:p>
    <w:p>
      <w:pPr>
        <w:pStyle w:val="SHTKNoteSummary"/>
      </w:pPr>
      <w:r>
        <w:t>교감 요약 | [CBETA 교감] 𭣋와 襯는 서로 다른 독법이며 어휘 또는 문맥 해석에 차이를 줄 수 있다.</w:t>
      </w:r>
    </w:p>
    <w:p>
      <w:pPr>
        <w:pStyle w:val="SHTKNoteDetail"/>
      </w:pPr>
      <w:r>
        <w:t>• 원교감 원문 | 𭣋＝襯【明】</w:t>
        <w:br/>
        <w:t>• 교감 번호 | 0349002</w:t>
        <w:br/>
        <w:t>• 저본 독법 | 𭣋</w:t>
        <w:br/>
        <w:t>• 저본 기준 번역 | 벽옥을 입에 물고 머리를 조아리며 수레에 관을 싣고 죄를 기다렸습니다.</w:t>
        <w:br/>
        <w:t>• 이문 독법 | 襯</w:t>
        <w:br/>
        <w:t>• 이문 기준 번역 | 이문을 따르면 𭣋를 襯로 읽어 해당 어휘·구절 또는 문장 구조를 달리 해석해야 한다.</w:t>
        <w:br/>
        <w:t>• 의미 차이 | 𭣋와 襯는 서로 다른 독법이며 어휘 또는 문맥 해석에 차이를 줄 수 있다.</w:t>
        <w:br/>
        <w:t>• 번역 영향 판정 | [의미 차이 있음]</w:t>
        <w:br/>
        <w:t>• 출처 | CBETA T52n2103, 교감 번호 0349002.</w:t>
      </w:r>
    </w:p>
    <w:p>
      <w:pPr>
        <w:pStyle w:val="SHTKBlockLabel"/>
      </w:pPr>
      <w:r>
        <w:t>원문</w:t>
      </w:r>
    </w:p>
    <w:p>
      <w:pPr>
        <w:pStyle w:val="SHTKSourceText"/>
      </w:pPr>
      <w:r>
        <w:t>臣即梟陀那之首。釋[3]郅諦之囚。</w:t>
      </w:r>
    </w:p>
    <w:p>
      <w:pPr>
        <w:pStyle w:val="SHTKBlockLabel"/>
      </w:pPr>
      <w:r>
        <w:t>한국어 직역</w:t>
      </w:r>
    </w:p>
    <w:p>
      <w:pPr>
        <w:pStyle w:val="SHTKTranslationText"/>
      </w:pPr>
      <w:r>
        <w:t>신은 곧 아타나의 머리를 베고, 질제의 갇힘을 풀어 주며,</w:t>
      </w:r>
    </w:p>
    <w:p>
      <w:pPr>
        <w:pStyle w:val="SHTKBlockLabel"/>
      </w:pPr>
      <w:r>
        <w:t>교감·번역 메모</w:t>
      </w:r>
    </w:p>
    <w:p>
      <w:pPr>
        <w:pStyle w:val="SHTKNoteSummary"/>
      </w:pPr>
      <w:r>
        <w:t>교감 요약 | [CBETA 교감] 郅와 邸는 서로 다른 독법이며 어휘 또는 문맥 해석에 차이를 줄 수 있다.</w:t>
      </w:r>
    </w:p>
    <w:p>
      <w:pPr>
        <w:pStyle w:val="SHTKNoteDetail"/>
      </w:pPr>
      <w:r>
        <w:t>• 원교감 원문 | 郅＝邸【宋】【宮】</w:t>
        <w:br/>
        <w:t>• 교감 번호 | 0349003</w:t>
        <w:br/>
        <w:t>• 저본 독법 | 郅</w:t>
        <w:br/>
        <w:t>• 저본 기준 번역 | 질제의 갇힘을 풀어 주며,</w:t>
        <w:br/>
        <w:t>• 이문 독법 | 邸</w:t>
        <w:br/>
        <w:t>• 이문 기준 번역 | 이문을 따르면 郅를 邸로 읽어 해당 어휘·구절 또는 문장 구조를 달리 해석해야 한다.</w:t>
        <w:br/>
        <w:t>• 의미 차이 | 郅와 邸는 서로 다른 독법이며 어휘 또는 문맥 해석에 차이를 줄 수 있다.</w:t>
        <w:br/>
        <w:t>• 번역 영향 판정 | [의미 차이 있음]</w:t>
        <w:br/>
        <w:t>• 출처 | CBETA T52n2103, 교감 번호 0349003.</w:t>
      </w:r>
    </w:p>
    <w:p>
      <w:pPr>
        <w:pStyle w:val="SHTKBlockLabel"/>
      </w:pPr>
      <w:r>
        <w:t>원문</w:t>
      </w:r>
    </w:p>
    <w:p>
      <w:pPr>
        <w:pStyle w:val="SHTKSourceText"/>
      </w:pPr>
      <w:r>
        <w:t>廢彼昏王立其賢嗣。方使宗禋不絕。永為茅土之君。世德相承。恒修職貢之禮。於是氛祲開蕩。若和氣之泮春氷。醜穢殲夷。似涼風之卷秋籜。</w:t>
      </w:r>
    </w:p>
    <w:p>
      <w:pPr>
        <w:pStyle w:val="SHTKBlockLabel"/>
      </w:pPr>
      <w:r>
        <w:t>한국어 직역</w:t>
      </w:r>
    </w:p>
    <w:p>
      <w:pPr>
        <w:pStyle w:val="SHTKTranslationText"/>
      </w:pPr>
      <w:r>
        <w:t>저 혼미한 왕을 폐하고 그 현명한 후사를 세웠습니다. 바야흐로 종묘 제사가 끊이지 않게 하고, 영원히 분봉 받은 땅의 임금이 되게 하여, 대대로 덕을 서로 이어, 항상 직공의 예를 닦게 하였습니다. 이에 요사한 기운이 열려 사라져, 온화한 기운이 봄 얼음을 녹이는 듯하였고, 더럽고 추한 것이 섬멸되어, 서늘한 바람이 가을 대껍질을 말아 가는 듯하였습니다.</w:t>
      </w:r>
    </w:p>
    <w:p>
      <w:pPr>
        <w:pStyle w:val="SHTKBlockLabel"/>
      </w:pPr>
      <w:r>
        <w:t>원문</w:t>
      </w:r>
    </w:p>
    <w:p>
      <w:pPr>
        <w:pStyle w:val="SHTKSourceText"/>
      </w:pPr>
      <w:r>
        <w:t>六根超絕。不開亭障之虞三界寂寥。無復風塵之警。斯乃威光遠被士眾齊心。豈臣微劣所能致此。不勝慶快之至。謹遣厚德府別將臣隰重知奉露布。馳驛以聞。</w:t>
      </w:r>
    </w:p>
    <w:p>
      <w:pPr>
        <w:pStyle w:val="SHTKBlockLabel"/>
      </w:pPr>
      <w:r>
        <w:t>한국어 직역</w:t>
      </w:r>
    </w:p>
    <w:p>
      <w:pPr>
        <w:pStyle w:val="SHTKTranslationText"/>
      </w:pPr>
      <w:r>
        <w:t>육근은 뛰어나게 맑아져, 정장에 대한 근심이 열리지 않고 삼계는 적막해져, 다시는 풍진의 경계가 없었습니다. 이는 곧 위광이 멀리 미치고 군사들이 한마음이 된 까닭이니, 어찌 신의 미약하고 못난 힘으로 이를 이루었겠습니까. 기쁘고 통쾌함이 지극함을 이기지 못하겠습니다. 삼가 후덕부 별장 신 습중지를 보내 노포문을 받들어, 역마를 달려 아룁니다.</w:t>
      </w:r>
    </w:p>
    <w:p>
      <w:pPr>
        <w:pStyle w:val="SHTKBlockLabel"/>
      </w:pPr>
      <w:r>
        <w:t>원문</w:t>
      </w:r>
    </w:p>
    <w:p>
      <w:pPr>
        <w:pStyle w:val="SHTKSourceText"/>
      </w:pPr>
      <w:r>
        <w:t>廣弘明集卷第[4]二十九</w:t>
      </w:r>
    </w:p>
    <w:p>
      <w:pPr>
        <w:pStyle w:val="SHTKBlockLabel"/>
      </w:pPr>
      <w:r>
        <w:t>한국어 직역</w:t>
      </w:r>
    </w:p>
    <w:p>
      <w:pPr>
        <w:pStyle w:val="SHTKTranslationText"/>
      </w:pPr>
      <w:r>
        <w:t>《광홍명집》 권 제29.</w:t>
      </w:r>
    </w:p>
    <w:p>
      <w:pPr>
        <w:pStyle w:val="SHTKBlockLabel"/>
      </w:pPr>
      <w:r>
        <w:t>교감·번역 메모</w:t>
      </w:r>
    </w:p>
    <w:p>
      <w:pPr>
        <w:pStyle w:val="SHTKNoteSummary"/>
      </w:pPr>
      <w:r>
        <w:t>교감 요약 | [CBETA 교감] 二十九와 三十八의 차이는 제목·표지·목록 또는 서지적 표기에 관련된다.</w:t>
      </w:r>
    </w:p>
    <w:p>
      <w:pPr>
        <w:pStyle w:val="SHTKNoteDetail"/>
      </w:pPr>
      <w:r>
        <w:t>• 원교감 원문 | 二十九＝三十八【明】</w:t>
        <w:br/>
        <w:t>• 교감 번호 | 0349004</w:t>
        <w:br/>
        <w:t>• 저본 독법 | 二十九</w:t>
        <w:br/>
        <w:t>• 저본 기준 번역 | 《광홍명집》 권 제29.</w:t>
        <w:br/>
        <w:t>• 이문 독법 | 三十八</w:t>
        <w:br/>
        <w:t>• 이문 기준 번역 | 이문을 따르면 二十九를 三十八로 읽어 해당 어휘·구절 또는 문장 구조를 달리 해석해야 한다.</w:t>
        <w:br/>
        <w:t>• 의미 차이 | 二十九와 三十八의 차이는 제목·표지·목록 또는 서지적 표기에 관련된다.</w:t>
        <w:br/>
        <w:t>• 번역 영향 판정 | [서지 차이]</w:t>
        <w:br/>
        <w:t>• 출처 | CBETA T52n2103, 교감 번호 0349004.</w:t>
      </w:r>
    </w:p>
    <w:p>
      <w:pPr>
        <w:pStyle w:val="Heading2"/>
      </w:pPr>
      <w:r>
        <w:t>권 제30</w:t>
      </w:r>
    </w:p>
    <w:p>
      <w:pPr>
        <w:pStyle w:val="SHTKBlockLabel"/>
      </w:pPr>
      <w:r>
        <w:t>원문</w:t>
      </w:r>
    </w:p>
    <w:p>
      <w:pPr>
        <w:pStyle w:val="SHTKSourceText"/>
      </w:pPr>
      <w:r>
        <w:t>廣弘明集統歸篇第[5]十[6]卷三[7]十</w:t>
      </w:r>
    </w:p>
    <w:p>
      <w:pPr>
        <w:pStyle w:val="SHTKBlockLabel"/>
      </w:pPr>
      <w:r>
        <w:t>한국어 직역</w:t>
      </w:r>
    </w:p>
    <w:p>
      <w:pPr>
        <w:pStyle w:val="SHTKTranslationText"/>
      </w:pPr>
      <w:r>
        <w:t>《광홍명집》 통귀편 제10, 권 30.</w:t>
      </w:r>
    </w:p>
    <w:p>
      <w:pPr>
        <w:pStyle w:val="SHTKBlockLabel"/>
      </w:pPr>
      <w:r>
        <w:t>교감·번역 메모</w:t>
      </w:r>
    </w:p>
    <w:p>
      <w:pPr>
        <w:pStyle w:val="SHTKNoteSummary"/>
      </w:pPr>
      <w:r>
        <w:t>교감 요약 | [CBETA 교감] 十와 十之三의 차이는 제목·표지·목록 또는 서지적 표기에 관련된다.</w:t>
      </w:r>
    </w:p>
    <w:p>
      <w:pPr>
        <w:pStyle w:val="SHTKNoteDetail"/>
      </w:pPr>
      <w:r>
        <w:t>• 원교감 원문 | 十＋（之三）【明】</w:t>
        <w:br/>
        <w:t>• 교감 번호 | 0349005</w:t>
        <w:br/>
        <w:t>• 저본 독법 | 十</w:t>
        <w:br/>
        <w:t>• 저본 기준 번역 | 《광홍명집》 통귀편 제10, 권 30.</w:t>
        <w:br/>
        <w:t>• 이문 독법 | 十之三</w:t>
        <w:br/>
        <w:t>• 이문 기준 번역 | 이문을 따르면 十를 十之三로 읽어 해당 어휘·구절 또는 문장 구조를 달리 해석해야 한다.</w:t>
        <w:br/>
        <w:t>• 의미 차이 | 十와 十之三의 차이는 제목·표지·목록 또는 서지적 표기에 관련된다.</w:t>
        <w:br/>
        <w:t>• 번역 영향 판정 | [서지 차이]</w:t>
        <w:br/>
        <w:t>• 출처 | CBETA T52n2103, 교감 번호 0349005.</w:t>
      </w:r>
    </w:p>
    <w:p>
      <w:pPr>
        <w:pStyle w:val="SHTKNoteSummary"/>
      </w:pPr>
      <w:r>
        <w:t>교감 요약 | [CBETA 교감] 卷와 卷第의 차이는 제목·표지·목록 또는 서지적 표기에 관련된다.</w:t>
      </w:r>
    </w:p>
    <w:p>
      <w:pPr>
        <w:pStyle w:val="SHTKNoteDetail"/>
      </w:pPr>
      <w:r>
        <w:t>• 원교감 원문 | 卷＋（第）【三】【宮】</w:t>
        <w:br/>
        <w:t>• 교감 번호 | 0349006</w:t>
        <w:br/>
        <w:t>• 저본 독법 | 卷</w:t>
        <w:br/>
        <w:t>• 저본 기준 번역 | 《광홍명집》 통귀편 제10, 권 30.</w:t>
        <w:br/>
        <w:t>• 이문 독법 | 卷第</w:t>
        <w:br/>
        <w:t>• 이문 기준 번역 | 이문을 따르면 卷를 卷第로 읽어 해당 어휘·구절 또는 문장 구조를 달리 해석해야 한다.</w:t>
        <w:br/>
        <w:t>• 의미 차이 | 卷와 卷第의 차이는 제목·표지·목록 또는 서지적 표기에 관련된다.</w:t>
        <w:br/>
        <w:t>• 번역 영향 판정 | [서지 차이]</w:t>
        <w:br/>
        <w:t>• 출처 | CBETA T52n2103, 교감 번호 0349006.</w:t>
      </w:r>
    </w:p>
    <w:p>
      <w:pPr>
        <w:pStyle w:val="SHTKNoteSummary"/>
      </w:pPr>
      <w:r>
        <w:t>교감 요약 | [CBETA 교감] 十와 十九의 차이는 제목·표지·목록 또는 서지적 표기에 관련된다.</w:t>
      </w:r>
    </w:p>
    <w:p>
      <w:pPr>
        <w:pStyle w:val="SHTKNoteDetail"/>
      </w:pPr>
      <w:r>
        <w:t>• 원교감 원문 | 十＋（九）【明】</w:t>
        <w:br/>
        <w:t>• 교감 번호 | 0349007</w:t>
        <w:br/>
        <w:t>• 저본 독법 | 十</w:t>
        <w:br/>
        <w:t>• 저본 기준 번역 | 《광홍명집》 통귀편 제10, 권 30.</w:t>
        <w:br/>
        <w:t>• 이문 독법 | 十九</w:t>
        <w:br/>
        <w:t>• 이문 기준 번역 | 이문을 따르면 十를 十九로 읽어 해당 어휘·구절 또는 문장 구조를 달리 해석해야 한다.</w:t>
        <w:br/>
        <w:t>• 의미 차이 | 十와 十九의 차이는 제목·표지·목록 또는 서지적 표기에 관련된다.</w:t>
        <w:br/>
        <w:t>• 번역 영향 판정 | [서지 차이]</w:t>
        <w:br/>
        <w:t>• 출처 | CBETA T52n2103, 교감 번호 0349007.</w:t>
      </w:r>
    </w:p>
    <w:p>
      <w:pPr>
        <w:pStyle w:val="SHTKBlockLabel"/>
      </w:pPr>
      <w:r>
        <w:t>원문</w:t>
      </w:r>
    </w:p>
    <w:p>
      <w:pPr>
        <w:pStyle w:val="SHTKSourceText"/>
      </w:pPr>
      <w:r>
        <w:t>[8]大唐西明寺沙門釋道宣撰</w:t>
      </w:r>
    </w:p>
    <w:p>
      <w:pPr>
        <w:pStyle w:val="SHTKBlockLabel"/>
      </w:pPr>
      <w:r>
        <w:t>한국어 직역</w:t>
      </w:r>
    </w:p>
    <w:p>
      <w:pPr>
        <w:pStyle w:val="SHTKTranslationText"/>
      </w:pPr>
      <w:r>
        <w:t>대당 서명사 사문 석도선이 지음.</w:t>
      </w:r>
    </w:p>
    <w:p>
      <w:pPr>
        <w:pStyle w:val="SHTKBlockLabel"/>
      </w:pPr>
      <w:r>
        <w:t>교감·번역 메모</w:t>
      </w:r>
    </w:p>
    <w:p>
      <w:pPr>
        <w:pStyle w:val="SHTKNoteSummary"/>
      </w:pPr>
      <w:r>
        <w:t>교감 요약 | [CBETA 교감] 大唐西明寺沙門釋道宣撰와 唐終南山釋子道宣撰의 차이는 제목·표지·목록 또는 서지적 표기에 관련된다.</w:t>
      </w:r>
    </w:p>
    <w:p>
      <w:pPr>
        <w:pStyle w:val="SHTKNoteDetail"/>
      </w:pPr>
      <w:r>
        <w:t>• 원교감 원문 | （（大唐…撰））十一字＝（（唐終南山釋子道宣撰））九字【宋】【元】，（（唐終南山釋道宣集））八字【明】，（（唐終南山釋氏））六字【宮】</w:t>
        <w:br/>
        <w:t>• 교감 번호 | 0349008</w:t>
        <w:br/>
        <w:t>• 저본 독법 | 大唐西明寺沙門釋道宣撰</w:t>
        <w:br/>
        <w:t>• 저본 기준 번역 | 대당 서명사 사문 석도선이 지음.</w:t>
        <w:br/>
        <w:t>• 이문 독법 | 唐終南山釋子道宣撰</w:t>
        <w:br/>
        <w:t>• 이문 기준 번역 | 이문을 따르면 大唐西明寺沙門釋道宣撰를 唐終南山釋子道宣撰로 읽어 해당 어휘·구절 또는 문장 구조를 달리 해석해야 한다.</w:t>
        <w:br/>
        <w:t>• 의미 차이 | 大唐西明寺沙門釋道宣撰와 唐終南山釋子道宣撰의 차이는 제목·표지·목록 또는 서지적 표기에 관련된다.</w:t>
        <w:br/>
        <w:t>• 번역 영향 판정 | [서지 차이]</w:t>
        <w:br/>
        <w:t>• 출처 | CBETA T52n2103, 교감 번호 0349008.</w:t>
      </w:r>
    </w:p>
    <w:p>
      <w:pPr>
        <w:pStyle w:val="SHTKBlockLabel"/>
      </w:pPr>
      <w:r>
        <w:t>원문</w:t>
      </w:r>
    </w:p>
    <w:p>
      <w:pPr>
        <w:pStyle w:val="SHTKSourceText"/>
      </w:pPr>
      <w:r>
        <w:t>[9]晉沙門支道林讚佛詩(八首)</w:t>
      </w:r>
    </w:p>
    <w:p>
      <w:pPr>
        <w:pStyle w:val="SHTKBlockLabel"/>
      </w:pPr>
      <w:r>
        <w:t>한국어 직역</w:t>
      </w:r>
    </w:p>
    <w:p>
      <w:pPr>
        <w:pStyle w:val="SHTKTranslationText"/>
      </w:pPr>
      <w:r>
        <w:t>진나라 사문 지도림의 찬불시(8수).</w:t>
      </w:r>
    </w:p>
    <w:p>
      <w:pPr>
        <w:pStyle w:val="SHTKBlockLabel"/>
      </w:pPr>
      <w:r>
        <w:t>교감·번역 메모</w:t>
      </w:r>
    </w:p>
    <w:p>
      <w:pPr>
        <w:pStyle w:val="SHTKNoteSummary"/>
      </w:pPr>
      <w:r>
        <w:t>교감 요약 | [CBETA 교감] 이 항목은 판본별 목록 수록 여부에 관한 원주이다.</w:t>
      </w:r>
    </w:p>
    <w:p>
      <w:pPr>
        <w:pStyle w:val="SHTKNoteDetail"/>
      </w:pPr>
      <w:r>
        <w:t>• 원교감 원문 | 明本此目錄無</w:t>
        <w:br/>
        <w:t>• 교감 번호 | 0349009</w:t>
        <w:br/>
        <w:t>• 저본 독법 | 晉沙門支道林讚佛詩(八首)</w:t>
        <w:br/>
        <w:t>• 저본 기준 번역 | 진나라 사문 지도림의 찬불시(8수).</w:t>
        <w:br/>
        <w:t>• 이문 독법 | 明本此目錄無</w:t>
        <w:br/>
        <w:t>• 이문 기준 번역 | 이문 판본에서는 해당 목록 항목이 없거나 서지 표기가 달라진다.</w:t>
        <w:br/>
        <w:t>• 의미 차이 | 이 항목은 판본별 목록 수록 여부에 관한 원주이다.</w:t>
        <w:br/>
        <w:t>• 번역 영향 판정 | [서지 차이]</w:t>
        <w:br/>
        <w:t>• 출처 | CBETA T52n2103, 교감 번호 0349009.</w:t>
      </w:r>
    </w:p>
    <w:p>
      <w:pPr>
        <w:pStyle w:val="SHTKBlockLabel"/>
      </w:pPr>
      <w:r>
        <w:t>원문</w:t>
      </w:r>
    </w:p>
    <w:p>
      <w:pPr>
        <w:pStyle w:val="SHTKSourceText"/>
      </w:pPr>
      <w:r>
        <w:t>晉沙門支遁詠懷大德禪思山居[10]詩(十首)</w:t>
      </w:r>
    </w:p>
    <w:p>
      <w:pPr>
        <w:pStyle w:val="SHTKBlockLabel"/>
      </w:pPr>
      <w:r>
        <w:t>한국어 직역</w:t>
      </w:r>
    </w:p>
    <w:p>
      <w:pPr>
        <w:pStyle w:val="SHTKTranslationText"/>
      </w:pPr>
      <w:r>
        <w:t>진나라 사문 지둔의 영회·대덕·선사·산거시(10수).</w:t>
      </w:r>
    </w:p>
    <w:p>
      <w:pPr>
        <w:pStyle w:val="SHTKBlockLabel"/>
      </w:pPr>
      <w:r>
        <w:t>교감·번역 메모</w:t>
      </w:r>
    </w:p>
    <w:p>
      <w:pPr>
        <w:pStyle w:val="SHTKNoteSummary"/>
      </w:pPr>
      <w:r>
        <w:t>교감 요약 | [CBETA 교감] 詩와 詩并述懷의 차이는 제목·표지·목록 또는 서지적 표기에 관련된다.</w:t>
      </w:r>
    </w:p>
    <w:p>
      <w:pPr>
        <w:pStyle w:val="SHTKNoteDetail"/>
      </w:pPr>
      <w:r>
        <w:t>• 원교감 원문 | 詩＋（并述懷）【宋】【元】【宮】</w:t>
        <w:br/>
        <w:t>• 교감 번호 | 0349010</w:t>
        <w:br/>
        <w:t>• 저본 독법 | 詩</w:t>
        <w:br/>
        <w:t>• 저본 기준 번역 | 진나라 사문 지둔의 영회·대덕·선사·산거시(10수).</w:t>
        <w:br/>
        <w:t>• 이문 독법 | 詩并述懷</w:t>
        <w:br/>
        <w:t>• 이문 기준 번역 | 이문을 따르면 詩를 詩并述懷로 읽어 해당 어휘·구절 또는 문장 구조를 달리 해석해야 한다.</w:t>
        <w:br/>
        <w:t>• 의미 차이 | 詩와 詩并述懷의 차이는 제목·표지·목록 또는 서지적 표기에 관련된다.</w:t>
        <w:br/>
        <w:t>• 번역 영향 판정 | [서지 차이]</w:t>
        <w:br/>
        <w:t>• 출처 | CBETA T52n2103, 교감 번호 0349010.</w:t>
      </w:r>
    </w:p>
    <w:p>
      <w:pPr>
        <w:pStyle w:val="SHTKBlockLabel"/>
      </w:pPr>
      <w:r>
        <w:t>원문</w:t>
      </w:r>
    </w:p>
    <w:p>
      <w:pPr>
        <w:pStyle w:val="SHTKSourceText"/>
      </w:pPr>
      <w:r>
        <w:t>晉沙門釋慧遠念佛三昧詩序[11](并佛菩薩讚)</w:t>
      </w:r>
    </w:p>
    <w:p>
      <w:pPr>
        <w:pStyle w:val="SHTKBlockLabel"/>
      </w:pPr>
      <w:r>
        <w:t>한국어 직역</w:t>
      </w:r>
    </w:p>
    <w:p>
      <w:pPr>
        <w:pStyle w:val="SHTKTranslationText"/>
      </w:pPr>
      <w:r>
        <w:t>진나라 사문 석혜원의 염불삼매시 서(불·보살 찬을 아울러 실음).</w:t>
      </w:r>
    </w:p>
    <w:p>
      <w:pPr>
        <w:pStyle w:val="SHTKBlockLabel"/>
      </w:pPr>
      <w:r>
        <w:t>교감·번역 메모</w:t>
      </w:r>
    </w:p>
    <w:p>
      <w:pPr>
        <w:pStyle w:val="SHTKNoteSummary"/>
      </w:pPr>
      <w:r>
        <w:t>교감 요약 | [CBETA 교감] ∅와 생략의 차이는 제목·표지·목록 또는 서지적 표기에 관련된다.</w:t>
      </w:r>
    </w:p>
    <w:p>
      <w:pPr>
        <w:pStyle w:val="SHTKNoteDetail"/>
      </w:pPr>
      <w:r>
        <w:t>• 원교감 원문 | 〔并佛菩薩讚〕－【宋】【元】</w:t>
        <w:br/>
        <w:t>• 교감 번호 | 0349011</w:t>
        <w:br/>
        <w:t>• 저본 기준 번역 | 진나라 사문 석혜원의 염불삼매시 서(불·보살 찬을 아울러 실음).</w:t>
        <w:br/>
        <w:t>• 이문 기준 번역 | 이문을 따르면 ∅를 생략로 읽어 해당 어휘·구절 또는 문장 구조를 달리 해석해야 한다.</w:t>
        <w:br/>
        <w:t>• 의미 차이 | ∅와 생략의 차이는 제목·표지·목록 또는 서지적 표기에 관련된다.</w:t>
        <w:br/>
        <w:t>• 번역 영향 판정 | [서지 차이]</w:t>
        <w:br/>
        <w:t>• 출처 | CBETA T52n2103, 교감 번호 0349011.</w:t>
      </w:r>
    </w:p>
    <w:p>
      <w:pPr>
        <w:pStyle w:val="SHTKBlockLabel"/>
      </w:pPr>
      <w:r>
        <w:t>원문</w:t>
      </w:r>
    </w:p>
    <w:p>
      <w:pPr>
        <w:pStyle w:val="SHTKSourceText"/>
      </w:pPr>
      <w:r>
        <w:t>晉王齊之念佛三昧[12]詩</w:t>
      </w:r>
    </w:p>
    <w:p>
      <w:pPr>
        <w:pStyle w:val="SHTKBlockLabel"/>
      </w:pPr>
      <w:r>
        <w:t>한국어 직역</w:t>
      </w:r>
    </w:p>
    <w:p>
      <w:pPr>
        <w:pStyle w:val="SHTKTranslationText"/>
      </w:pPr>
      <w:r>
        <w:t>진나라 왕제지의 염불삼매시.</w:t>
      </w:r>
    </w:p>
    <w:p>
      <w:pPr>
        <w:pStyle w:val="SHTKBlockLabel"/>
      </w:pPr>
      <w:r>
        <w:t>교감·번역 메모</w:t>
      </w:r>
    </w:p>
    <w:p>
      <w:pPr>
        <w:pStyle w:val="SHTKNoteSummary"/>
      </w:pPr>
      <w:r>
        <w:t>교감 요약 | [CBETA 교감] 詩와 詩并佛菩薩讚의 차이는 제목·표지·목록 또는 서지적 표기에 관련된다.</w:t>
      </w:r>
    </w:p>
    <w:p>
      <w:pPr>
        <w:pStyle w:val="SHTKNoteDetail"/>
      </w:pPr>
      <w:r>
        <w:t>• 원교감 원문 | 詩＋（并佛菩薩讚）【宋】【元】【宮】</w:t>
        <w:br/>
        <w:t>• 교감 번호 | 0349012</w:t>
        <w:br/>
        <w:t>• 저본 독법 | 詩</w:t>
        <w:br/>
        <w:t>• 저본 기준 번역 | 진나라 왕제지의 염불삼매시.</w:t>
        <w:br/>
        <w:t>• 이문 독법 | 詩并佛菩薩讚</w:t>
        <w:br/>
        <w:t>• 이문 기준 번역 | 이문을 따르면 詩를 詩并佛菩薩讚로 읽어 해당 어휘·구절 또는 문장 구조를 달리 해석해야 한다.</w:t>
        <w:br/>
        <w:t>• 의미 차이 | 詩와 詩并佛菩薩讚의 차이는 제목·표지·목록 또는 서지적 표기에 관련된다.</w:t>
        <w:br/>
        <w:t>• 번역 영향 판정 | [서지 차이]</w:t>
        <w:br/>
        <w:t>• 출처 | CBETA T52n2103, 교감 번호 0349012.</w:t>
      </w:r>
    </w:p>
    <w:p>
      <w:pPr>
        <w:pStyle w:val="SHTKBlockLabel"/>
      </w:pPr>
      <w:r>
        <w:t>원문</w:t>
      </w:r>
    </w:p>
    <w:p>
      <w:pPr>
        <w:pStyle w:val="SHTKSourceText"/>
      </w:pPr>
      <w:r>
        <w:t>齊王元長法樂哥詞(十二[13]章)</w:t>
      </w:r>
    </w:p>
    <w:p>
      <w:pPr>
        <w:pStyle w:val="SHTKBlockLabel"/>
      </w:pPr>
      <w:r>
        <w:t>한국어 직역</w:t>
      </w:r>
    </w:p>
    <w:p>
      <w:pPr>
        <w:pStyle w:val="SHTKTranslationText"/>
      </w:pPr>
      <w:r>
        <w:t>제나라 왕원장의 법악가사(12장).</w:t>
      </w:r>
    </w:p>
    <w:p>
      <w:pPr>
        <w:pStyle w:val="SHTKBlockLabel"/>
      </w:pPr>
      <w:r>
        <w:t>교감·번역 메모</w:t>
      </w:r>
    </w:p>
    <w:p>
      <w:pPr>
        <w:pStyle w:val="SHTKNoteSummary"/>
      </w:pPr>
      <w:r>
        <w:t>교감 요약 | [CBETA 교감] 章와 章齊王融栖玄寺聽講遊邸園共七韻應司徒教一首의 차이는 제목·표지·목록 또는 서지적 표기에 관련된다.</w:t>
      </w:r>
    </w:p>
    <w:p>
      <w:pPr>
        <w:pStyle w:val="SHTKNoteDetail"/>
      </w:pPr>
      <w:r>
        <w:t>• 원교감 원문 | 章＋（齊王融栖玄寺聽講遊邸園共七韻應司徒教一首）【宋】【元】【宮】</w:t>
        <w:br/>
        <w:t>• 교감 번호 | 0349013</w:t>
        <w:br/>
        <w:t>• 저본 독법 | 章</w:t>
        <w:br/>
        <w:t>• 저본 기준 번역 | 제나라 왕원장의 법악가사(12장).</w:t>
        <w:br/>
        <w:t>• 이문 독법 | 章齊王融栖玄寺聽講遊邸園共七韻應司徒教一首</w:t>
        <w:br/>
        <w:t>• 이문 기준 번역 | 이문을 따르면 章를 章齊王融栖玄寺聽講遊邸園共七韻應司徒教一首로 읽어 해당 어휘·구절 또는 문장 구조를 달리 해석해야 한다.</w:t>
        <w:br/>
        <w:t>• 의미 차이 | 章와 章齊王融栖玄寺聽講遊邸園共七韻應司徒教一首의 차이는 제목·표지·목록 또는 서지적 표기에 관련된다.</w:t>
        <w:br/>
        <w:t>• 번역 영향 판정 | [서지 차이]</w:t>
        <w:br/>
        <w:t>• 출처 | CBETA T52n2103, 교감 번호 0349013.</w:t>
      </w:r>
    </w:p>
    <w:p>
      <w:pPr>
        <w:pStyle w:val="SHTKBlockLabel"/>
      </w:pPr>
      <w:r>
        <w:t>원문</w:t>
      </w:r>
    </w:p>
    <w:p>
      <w:pPr>
        <w:pStyle w:val="SHTKSourceText"/>
      </w:pPr>
      <w:r>
        <w:t>梁[14]武述三教詩</w:t>
      </w:r>
    </w:p>
    <w:p>
      <w:pPr>
        <w:pStyle w:val="SHTKBlockLabel"/>
      </w:pPr>
      <w:r>
        <w:t>한국어 직역</w:t>
      </w:r>
    </w:p>
    <w:p>
      <w:pPr>
        <w:pStyle w:val="SHTKTranslationText"/>
      </w:pPr>
      <w:r>
        <w:t>양 무제의 삼교를 서술한 시.</w:t>
      </w:r>
    </w:p>
    <w:p>
      <w:pPr>
        <w:pStyle w:val="SHTKBlockLabel"/>
      </w:pPr>
      <w:r>
        <w:t>교감·번역 메모</w:t>
      </w:r>
    </w:p>
    <w:p>
      <w:pPr>
        <w:pStyle w:val="SHTKNoteSummary"/>
      </w:pPr>
      <w:r>
        <w:t>교감 요약 | [CBETA 교감] 武와 武帝의 차이는 제목·표지·목록 또는 서지적 표기에 관련된다.</w:t>
      </w:r>
    </w:p>
    <w:p>
      <w:pPr>
        <w:pStyle w:val="SHTKNoteDetail"/>
      </w:pPr>
      <w:r>
        <w:t>• 원교감 원문 | 武＋（帝）【宋】【元】【宮】</w:t>
        <w:br/>
        <w:t>• 교감 번호 | 0349014</w:t>
        <w:br/>
        <w:t>• 저본 독법 | 武</w:t>
        <w:br/>
        <w:t>• 저본 기준 번역 | 양 무제의 삼교를 서술한 시.</w:t>
        <w:br/>
        <w:t>• 이문 독법 | 武帝</w:t>
        <w:br/>
        <w:t>• 이문 기준 번역 | 이문을 따르면 武를 武帝로 읽어 해당 어휘·구절 또는 문장 구조를 달리 해석해야 한다.</w:t>
        <w:br/>
        <w:t>• 의미 차이 | 武와 武帝의 차이는 제목·표지·목록 또는 서지적 표기에 관련된다.</w:t>
        <w:br/>
        <w:t>• 번역 영향 판정 | [서지 차이]</w:t>
        <w:br/>
        <w:t>• 출처 | CBETA T52n2103, 교감 번호 0349014.</w:t>
      </w:r>
    </w:p>
    <w:p>
      <w:pPr>
        <w:pStyle w:val="SHTKBlockLabel"/>
      </w:pPr>
      <w:r>
        <w:t>원문</w:t>
      </w:r>
    </w:p>
    <w:p>
      <w:pPr>
        <w:pStyle w:val="SHTKSourceText"/>
      </w:pPr>
      <w:r>
        <w:t>梁昭明開善寺法會詩</w:t>
      </w:r>
    </w:p>
    <w:p>
      <w:pPr>
        <w:pStyle w:val="SHTKBlockLabel"/>
      </w:pPr>
      <w:r>
        <w:t>한국어 직역</w:t>
      </w:r>
    </w:p>
    <w:p>
      <w:pPr>
        <w:pStyle w:val="SHTKTranslationText"/>
      </w:pPr>
      <w:r>
        <w:t>양 소명태자의 개선사 법회시.</w:t>
      </w:r>
    </w:p>
    <w:p>
      <w:pPr>
        <w:pStyle w:val="SHTKBlockLabel"/>
      </w:pPr>
      <w:r>
        <w:t>원문</w:t>
      </w:r>
    </w:p>
    <w:p>
      <w:pPr>
        <w:pStyle w:val="SHTKSourceText"/>
      </w:pPr>
      <w:r>
        <w:t>梁簡文望同泰[15]寺浮圖詩(并和五首)</w:t>
      </w:r>
    </w:p>
    <w:p>
      <w:pPr>
        <w:pStyle w:val="SHTKBlockLabel"/>
      </w:pPr>
      <w:r>
        <w:t>한국어 직역</w:t>
      </w:r>
    </w:p>
    <w:p>
      <w:pPr>
        <w:pStyle w:val="SHTKTranslationText"/>
      </w:pPr>
      <w:r>
        <w:t>양 간문제의 동태사 부도를 바라본 시(화답 5수를 아울러 실음).</w:t>
      </w:r>
    </w:p>
    <w:p>
      <w:pPr>
        <w:pStyle w:val="SHTKBlockLabel"/>
      </w:pPr>
      <w:r>
        <w:t>교감·번역 메모</w:t>
      </w:r>
    </w:p>
    <w:p>
      <w:pPr>
        <w:pStyle w:val="SHTKNoteSummary"/>
      </w:pPr>
      <w:r>
        <w:t>교감 요약 | [CBETA 교감] 寺와 생략의 차이는 제목·표지·목록 또는 서지적 표기에 관련된다.</w:t>
      </w:r>
    </w:p>
    <w:p>
      <w:pPr>
        <w:pStyle w:val="SHTKNoteDetail"/>
      </w:pPr>
      <w:r>
        <w:t>• 원교감 원문 | 〔寺〕－【宋】【元】【宮】</w:t>
        <w:br/>
        <w:t>• 교감 번호 | 0349015</w:t>
        <w:br/>
        <w:t>• 저본 독법 | 寺</w:t>
        <w:br/>
        <w:t>• 저본 기준 번역 | 양 간문제의 동태사 부도를 바라본 시(화답 5수를 아울러 실음).</w:t>
        <w:br/>
        <w:t>• 이문 기준 번역 | 이문을 따르면 寺를 생략로 읽어 해당 어휘·구절 또는 문장 구조를 달리 해석해야 한다.</w:t>
        <w:br/>
        <w:t>• 의미 차이 | 寺와 생략의 차이는 제목·표지·목록 또는 서지적 표기에 관련된다.</w:t>
        <w:br/>
        <w:t>• 번역 영향 판정 | [서지 차이]</w:t>
        <w:br/>
        <w:t>• 출처 | CBETA T52n2103, 교감 번호 0349015.</w:t>
      </w:r>
    </w:p>
    <w:p>
      <w:pPr>
        <w:pStyle w:val="SHTKBlockLabel"/>
      </w:pPr>
      <w:r>
        <w:t>원문</w:t>
      </w:r>
    </w:p>
    <w:p>
      <w:pPr>
        <w:pStyle w:val="SHTKSourceText"/>
      </w:pPr>
      <w:r>
        <w:t>[16]簡文詠五陰識[17]文</w:t>
      </w:r>
    </w:p>
    <w:p>
      <w:pPr>
        <w:pStyle w:val="SHTKBlockLabel"/>
      </w:pPr>
      <w:r>
        <w:t>한국어 직역</w:t>
      </w:r>
    </w:p>
    <w:p>
      <w:pPr>
        <w:pStyle w:val="SHTKTranslationText"/>
      </w:pPr>
      <w:r>
        <w:t>간문제의 오음과 식을 읊은 글.</w:t>
      </w:r>
    </w:p>
    <w:p>
      <w:pPr>
        <w:pStyle w:val="SHTKBlockLabel"/>
      </w:pPr>
      <w:r>
        <w:t>교감·번역 메모</w:t>
      </w:r>
    </w:p>
    <w:p>
      <w:pPr>
        <w:pStyle w:val="SHTKNoteSummary"/>
      </w:pPr>
      <w:r>
        <w:t>교감 요약 | [CBETA 교감] 簡와 梁簡의 차이는 제목·표지·목록 또는 서지적 표기에 관련된다.</w:t>
      </w:r>
    </w:p>
    <w:p>
      <w:pPr>
        <w:pStyle w:val="SHTKNoteDetail"/>
      </w:pPr>
      <w:r>
        <w:t>• 원교감 원문 | （梁）＋簡【宋】【元】【宮】</w:t>
        <w:br/>
        <w:t>• 교감 번호 | 0349016</w:t>
        <w:br/>
        <w:t>• 저본 독법 | 簡</w:t>
        <w:br/>
        <w:t>• 저본 기준 번역 | 간문제의 오음과 식을 읊은 글.</w:t>
        <w:br/>
        <w:t>• 이문 독법 | 梁簡</w:t>
        <w:br/>
        <w:t>• 이문 기준 번역 | 이문을 따르면 簡를 梁簡로 읽어 해당 어휘·구절 또는 문장 구조를 달리 해석해야 한다.</w:t>
        <w:br/>
        <w:t>• 의미 차이 | 簡와 梁簡의 차이는 제목·표지·목록 또는 서지적 표기에 관련된다.</w:t>
        <w:br/>
        <w:t>• 번역 영향 판정 | [서지 차이]</w:t>
        <w:br/>
        <w:t>• 출처 | CBETA T52n2103, 교감 번호 0349016.</w:t>
      </w:r>
    </w:p>
    <w:p>
      <w:pPr>
        <w:pStyle w:val="SHTKNoteSummary"/>
      </w:pPr>
      <w:r>
        <w:t>교감 요약 | [CBETA 교감] 文와 支의 차이는 제목·표지·목록 또는 서지적 표기에 관련된다.</w:t>
      </w:r>
    </w:p>
    <w:p>
      <w:pPr>
        <w:pStyle w:val="SHTKNoteDetail"/>
      </w:pPr>
      <w:r>
        <w:t>• 원교감 원문 | 文＝支【宋】【元】【宮】</w:t>
        <w:br/>
        <w:t>• 교감 번호 | 0349017</w:t>
        <w:br/>
        <w:t>• 저본 독법 | 文</w:t>
        <w:br/>
        <w:t>• 저본 기준 번역 | 간문제의 오음과 식을 읊은 글.</w:t>
        <w:br/>
        <w:t>• 이문 독법 | 支</w:t>
        <w:br/>
        <w:t>• 이문 기준 번역 | 이문을 따르면 文를 支로 읽어 해당 어휘·구절 또는 문장 구조를 달리 해석해야 한다.</w:t>
        <w:br/>
        <w:t>• 의미 차이 | 文와 支의 차이는 제목·표지·목록 또는 서지적 표기에 관련된다.</w:t>
        <w:br/>
        <w:t>• 번역 영향 판정 | [서지 차이]</w:t>
        <w:br/>
        <w:t>• 출처 | CBETA T52n2103, 교감 번호 0349017.</w:t>
      </w:r>
    </w:p>
    <w:p>
      <w:pPr>
        <w:pStyle w:val="SHTKBlockLabel"/>
      </w:pPr>
      <w:r>
        <w:t>원문</w:t>
      </w:r>
    </w:p>
    <w:p>
      <w:pPr>
        <w:pStyle w:val="SHTKSourceText"/>
      </w:pPr>
      <w:r>
        <w:t>梁劉孝綽百論捨罪福詩</w:t>
      </w:r>
    </w:p>
    <w:p>
      <w:pPr>
        <w:pStyle w:val="SHTKBlockLabel"/>
      </w:pPr>
      <w:r>
        <w:t>한국어 직역</w:t>
      </w:r>
    </w:p>
    <w:p>
      <w:pPr>
        <w:pStyle w:val="SHTKTranslationText"/>
      </w:pPr>
      <w:r>
        <w:t>양 유효작의 《백론》에서 죄와 복을 버림을 읊은 시.</w:t>
      </w:r>
    </w:p>
    <w:p>
      <w:pPr>
        <w:pStyle w:val="SHTKBlockLabel"/>
      </w:pPr>
      <w:r>
        <w:t>원문</w:t>
      </w:r>
    </w:p>
    <w:p>
      <w:pPr>
        <w:pStyle w:val="SHTKSourceText"/>
      </w:pPr>
      <w:r>
        <w:t>梁簡文蒙華林園戒詩</w:t>
      </w:r>
    </w:p>
    <w:p>
      <w:pPr>
        <w:pStyle w:val="SHTKBlockLabel"/>
      </w:pPr>
      <w:r>
        <w:t>한국어 직역</w:t>
      </w:r>
    </w:p>
    <w:p>
      <w:pPr>
        <w:pStyle w:val="SHTKTranslationText"/>
      </w:pPr>
      <w:r>
        <w:t>양 간문제가 화림원에서 계를 받은 시.</w:t>
      </w:r>
    </w:p>
    <w:p>
      <w:pPr>
        <w:pStyle w:val="SHTKBlockLabel"/>
      </w:pPr>
      <w:r>
        <w:t>원문</w:t>
      </w:r>
    </w:p>
    <w:p>
      <w:pPr>
        <w:pStyle w:val="SHTKSourceText"/>
      </w:pPr>
      <w:r>
        <w:t>[18]梁昭明講訖賦三十韻詩</w:t>
      </w:r>
    </w:p>
    <w:p>
      <w:pPr>
        <w:pStyle w:val="SHTKBlockLabel"/>
      </w:pPr>
      <w:r>
        <w:t>한국어 직역</w:t>
      </w:r>
    </w:p>
    <w:p>
      <w:pPr>
        <w:pStyle w:val="SHTKTranslationText"/>
      </w:pPr>
      <w:r>
        <w:t>양 소명태자의 강설을 마치고 지은 30운시.</w:t>
      </w:r>
    </w:p>
    <w:p>
      <w:pPr>
        <w:pStyle w:val="SHTKBlockLabel"/>
      </w:pPr>
      <w:r>
        <w:t>교감·번역 메모</w:t>
      </w:r>
    </w:p>
    <w:p>
      <w:pPr>
        <w:pStyle w:val="SHTKNoteSummary"/>
      </w:pPr>
      <w:r>
        <w:t>교감 요약 | [CBETA 교감] 梁昭明講訖賦三十韻詩와 梁簡文預懺直疏詩并和의 차이는 제목·표지·목록 또는 서지적 표기에 관련된다.</w:t>
      </w:r>
    </w:p>
    <w:p>
      <w:pPr>
        <w:pStyle w:val="SHTKNoteDetail"/>
      </w:pPr>
      <w:r>
        <w:t>• 원교감 원문 | （梁昭…詩）十字∞（梁簡…和）十字【宋】【元】</w:t>
        <w:br/>
        <w:t>• 교감 번호 | 0349018</w:t>
        <w:br/>
        <w:t>• 저본 독법 | 梁昭明講訖賦三十韻詩</w:t>
        <w:br/>
        <w:t>• 저본 기준 번역 | 양 소명태자의 강설을 마치고 지은 30운시.</w:t>
        <w:br/>
        <w:t>• 이문 독법 | 梁簡文預懺直疏詩并和</w:t>
        <w:br/>
        <w:t>• 이문 기준 번역 | 이문을 따르면 梁昭明講訖賦三十韻詩를 梁簡文預懺直疏詩并和로 읽어 해당 어휘·구절 또는 문장 구조를 달리 해석해야 한다.</w:t>
        <w:br/>
        <w:t>• 의미 차이 | 梁昭明講訖賦三十韻詩와 梁簡文預懺直疏詩并和의 차이는 제목·표지·목록 또는 서지적 표기에 관련된다.</w:t>
        <w:br/>
        <w:t>• 번역 영향 판정 | [서지 차이]</w:t>
        <w:br/>
        <w:t>• 출처 | CBETA T52n2103, 교감 번호 0349018.</w:t>
      </w:r>
    </w:p>
    <w:p>
      <w:pPr>
        <w:pStyle w:val="SHTKBlockLabel"/>
      </w:pPr>
      <w:r>
        <w:t>원문</w:t>
      </w:r>
    </w:p>
    <w:p>
      <w:pPr>
        <w:pStyle w:val="SHTKSourceText"/>
      </w:pPr>
      <w:r>
        <w:t>[19]梁簡文預懺直疏詩(并[20]和)</w:t>
      </w:r>
    </w:p>
    <w:p>
      <w:pPr>
        <w:pStyle w:val="SHTKBlockLabel"/>
      </w:pPr>
      <w:r>
        <w:t>한국어 직역</w:t>
      </w:r>
    </w:p>
    <w:p>
      <w:pPr>
        <w:pStyle w:val="SHTKTranslationText"/>
      </w:pPr>
      <w:r>
        <w:t>양 간문제의 참회에 참여해 직소를 지은 시(화답을 아울러 실음).</w:t>
      </w:r>
    </w:p>
    <w:p>
      <w:pPr>
        <w:pStyle w:val="SHTKBlockLabel"/>
      </w:pPr>
      <w:r>
        <w:t>교감·번역 메모</w:t>
      </w:r>
    </w:p>
    <w:p>
      <w:pPr>
        <w:pStyle w:val="SHTKNoteSummary"/>
      </w:pPr>
      <w:r>
        <w:t>교감 요약 | [CBETA 교감] 梁簡文預懺直疏詩와 梁昭明講訖賦三十韻詩의 차이는 제목·표지·목록 또는 서지적 표기에 관련된다.</w:t>
      </w:r>
    </w:p>
    <w:p>
      <w:pPr>
        <w:pStyle w:val="SHTKNoteDetail"/>
      </w:pPr>
      <w:r>
        <w:t>• 원교감 원문 | （梁昭…詩）十字∞（梁簡…和）十字【宋】【元】</w:t>
        <w:br/>
        <w:t>• 교감 번호 | 0349019</w:t>
        <w:br/>
        <w:t>• 저본 독법 | 梁簡文預懺直疏詩</w:t>
        <w:br/>
        <w:t>• 저본 기준 번역 | 양 간문제의 참회에 참여해 직소를 지은 시(화답을 아울러 실음).</w:t>
        <w:br/>
        <w:t>• 이문 독법 | 梁昭明講訖賦三十韻詩</w:t>
        <w:br/>
        <w:t>• 이문 기준 번역 | 이문을 따르면 梁簡文預懺直疏詩를 梁昭明講訖賦三十韻詩로 읽어 해당 어휘·구절 또는 문장 구조를 달리 해석해야 한다.</w:t>
        <w:br/>
        <w:t>• 의미 차이 | 梁簡文預懺直疏詩와 梁昭明講訖賦三十韻詩의 차이는 제목·표지·목록 또는 서지적 표기에 관련된다.</w:t>
        <w:br/>
        <w:t>• 번역 영향 판정 | [서지 차이]</w:t>
        <w:br/>
        <w:t>• 출처 | CBETA T52n2103, 교감 번호 0349019.</w:t>
      </w:r>
    </w:p>
    <w:p>
      <w:pPr>
        <w:pStyle w:val="SHTKNoteSummary"/>
      </w:pPr>
      <w:r>
        <w:t>교감 요약 | [CBETA 교감] 和와 和五首의 차이는 제목·표지·목록 또는 서지적 표기에 관련된다.</w:t>
      </w:r>
    </w:p>
    <w:p>
      <w:pPr>
        <w:pStyle w:val="SHTKNoteDetail"/>
      </w:pPr>
      <w:r>
        <w:t>• 원교감 원문 | 和＋（五首）【宋】【元】【宮】</w:t>
        <w:br/>
        <w:t>• 교감 번호 | 0349020</w:t>
        <w:br/>
        <w:t>• 저본 독법 | 和</w:t>
        <w:br/>
        <w:t>• 저본 기준 번역 | 양 간문제의 참회에 참여해 직소를 지은 시(화답을 아울러 실음).</w:t>
        <w:br/>
        <w:t>• 이문 독법 | 和五首</w:t>
        <w:br/>
        <w:t>• 이문 기준 번역 | 이문을 따르면 和를 和五首로 읽어 해당 어휘·구절 또는 문장 구조를 달리 해석해야 한다.</w:t>
        <w:br/>
        <w:t>• 의미 차이 | 和와 和五首의 차이는 제목·표지·목록 또는 서지적 표기에 관련된다.</w:t>
        <w:br/>
        <w:t>• 번역 영향 판정 | [서지 차이]</w:t>
        <w:br/>
        <w:t>• 출처 | CBETA T52n2103, 교감 번호 0349020.</w:t>
      </w:r>
    </w:p>
    <w:p>
      <w:pPr>
        <w:pStyle w:val="SHTKBlockLabel"/>
      </w:pPr>
      <w:r>
        <w:t>원문</w:t>
      </w:r>
    </w:p>
    <w:p>
      <w:pPr>
        <w:pStyle w:val="SHTKSourceText"/>
      </w:pPr>
      <w:r>
        <w:t>梁簡文出興業寺講詩</w:t>
      </w:r>
    </w:p>
    <w:p>
      <w:pPr>
        <w:pStyle w:val="SHTKBlockLabel"/>
      </w:pPr>
      <w:r>
        <w:t>한국어 직역</w:t>
      </w:r>
    </w:p>
    <w:p>
      <w:pPr>
        <w:pStyle w:val="SHTKTranslationText"/>
      </w:pPr>
      <w:r>
        <w:t>양 간문제가 흥업사에 나가 강설한 시.</w:t>
      </w:r>
    </w:p>
    <w:p>
      <w:pPr>
        <w:pStyle w:val="SHTKBlockLabel"/>
      </w:pPr>
      <w:r>
        <w:t>원문</w:t>
      </w:r>
    </w:p>
    <w:p>
      <w:pPr>
        <w:pStyle w:val="SHTKSourceText"/>
      </w:pPr>
      <w:r>
        <w:t>梁元帝和五明集詩</w:t>
      </w:r>
    </w:p>
    <w:p>
      <w:pPr>
        <w:pStyle w:val="SHTKBlockLabel"/>
      </w:pPr>
      <w:r>
        <w:t>한국어 직역</w:t>
      </w:r>
    </w:p>
    <w:p>
      <w:pPr>
        <w:pStyle w:val="SHTKTranslationText"/>
      </w:pPr>
      <w:r>
        <w:t>양 원제의 〈오명집〉에 화답한 시.</w:t>
      </w:r>
    </w:p>
    <w:p>
      <w:pPr>
        <w:pStyle w:val="SHTKBlockLabel"/>
      </w:pPr>
      <w:r>
        <w:t>원문</w:t>
      </w:r>
    </w:p>
    <w:p>
      <w:pPr>
        <w:pStyle w:val="SHTKSourceText"/>
      </w:pPr>
      <w:r>
        <w:t>梁昭明[21]鐘山解講諸人和詩</w:t>
      </w:r>
    </w:p>
    <w:p>
      <w:pPr>
        <w:pStyle w:val="SHTKBlockLabel"/>
      </w:pPr>
      <w:r>
        <w:t>한국어 직역</w:t>
      </w:r>
    </w:p>
    <w:p>
      <w:pPr>
        <w:pStyle w:val="SHTKTranslationText"/>
      </w:pPr>
      <w:r>
        <w:t>양 소명태자가 종산에서 강설을 마친 뒤 여러 사람이 화답한 시.</w:t>
      </w:r>
    </w:p>
    <w:p>
      <w:pPr>
        <w:pStyle w:val="SHTKBlockLabel"/>
      </w:pPr>
      <w:r>
        <w:t>교감·번역 메모</w:t>
      </w:r>
    </w:p>
    <w:p>
      <w:pPr>
        <w:pStyle w:val="SHTKNoteSummary"/>
      </w:pPr>
      <w:r>
        <w:t>교감 요약 | [CBETA 교감] 鐘와 鍾의 차이는 제목·표지·목록 또는 서지적 표기에 관련된다.</w:t>
      </w:r>
    </w:p>
    <w:p>
      <w:pPr>
        <w:pStyle w:val="SHTKNoteDetail"/>
      </w:pPr>
      <w:r>
        <w:t>• 원교감 원문 | 鐘＝鍾【宋】【元】【宮】</w:t>
        <w:br/>
        <w:t>• 교감 번호 | 0349021</w:t>
        <w:br/>
        <w:t>• 저본 독법 | 鐘</w:t>
        <w:br/>
        <w:t>• 저본 기준 번역 | 양 소명태자가 종산에서 강설을 마친 뒤 여러 사람이 화답한 시.</w:t>
        <w:br/>
        <w:t>• 이문 독법 | 鍾</w:t>
        <w:br/>
        <w:t>• 이문 기준 번역 | 이문을 따르면 鐘를 鍾로 읽어 해당 어휘·구절 또는 문장 구조를 달리 해석해야 한다.</w:t>
        <w:br/>
        <w:t>• 의미 차이 | 鐘와 鍾의 차이는 제목·표지·목록 또는 서지적 표기에 관련된다.</w:t>
        <w:br/>
        <w:t>• 번역 영향 판정 | [서지 차이]</w:t>
        <w:br/>
        <w:t>• 출처 | CBETA T52n2103, 교감 번호 0349021.</w:t>
      </w:r>
    </w:p>
    <w:p>
      <w:pPr>
        <w:pStyle w:val="SHTKBlockLabel"/>
      </w:pPr>
      <w:r>
        <w:t>원문</w:t>
      </w:r>
    </w:p>
    <w:p>
      <w:pPr>
        <w:pStyle w:val="SHTKSourceText"/>
      </w:pPr>
      <w:r>
        <w:t>梁皇太子八關夜述遊四城門詩(并和)</w:t>
      </w:r>
    </w:p>
    <w:p>
      <w:pPr>
        <w:pStyle w:val="SHTKBlockLabel"/>
      </w:pPr>
      <w:r>
        <w:t>한국어 직역</w:t>
      </w:r>
    </w:p>
    <w:p>
      <w:pPr>
        <w:pStyle w:val="SHTKTranslationText"/>
      </w:pPr>
      <w:r>
        <w:t>양 황태자의 팔관재 밤에 네 성문을 유람하며 서술한 시(화답을 아울러 실음).</w:t>
      </w:r>
    </w:p>
    <w:p>
      <w:pPr>
        <w:pStyle w:val="SHTKBlockLabel"/>
      </w:pPr>
      <w:r>
        <w:t>원문</w:t>
      </w:r>
    </w:p>
    <w:p>
      <w:pPr>
        <w:pStyle w:val="SHTKSourceText"/>
      </w:pPr>
      <w:r>
        <w:t>梁簡文遊光宅寺詩</w:t>
      </w:r>
    </w:p>
    <w:p>
      <w:pPr>
        <w:pStyle w:val="SHTKBlockLabel"/>
      </w:pPr>
      <w:r>
        <w:t>한국어 직역</w:t>
      </w:r>
    </w:p>
    <w:p>
      <w:pPr>
        <w:pStyle w:val="SHTKTranslationText"/>
      </w:pPr>
      <w:r>
        <w:t>양 간문제의 광택사를 유람한 시.</w:t>
      </w:r>
    </w:p>
    <w:p>
      <w:pPr>
        <w:pStyle w:val="SHTKBlockLabel"/>
      </w:pPr>
      <w:r>
        <w:t>원문</w:t>
      </w:r>
    </w:p>
    <w:p>
      <w:pPr>
        <w:pStyle w:val="SHTKSourceText"/>
      </w:pPr>
      <w:r>
        <w:t>梁簡文被幽述志詩(四首)</w:t>
      </w:r>
    </w:p>
    <w:p>
      <w:pPr>
        <w:pStyle w:val="SHTKBlockLabel"/>
      </w:pPr>
      <w:r>
        <w:t>한국어 직역</w:t>
      </w:r>
    </w:p>
    <w:p>
      <w:pPr>
        <w:pStyle w:val="SHTKTranslationText"/>
      </w:pPr>
      <w:r>
        <w:t>양 간문제가 유폐되어 뜻을 서술한 시(4수).</w:t>
      </w:r>
    </w:p>
    <w:p>
      <w:pPr>
        <w:pStyle w:val="SHTKBlockLabel"/>
      </w:pPr>
      <w:r>
        <w:t>원문</w:t>
      </w:r>
    </w:p>
    <w:p>
      <w:pPr>
        <w:pStyle w:val="SHTKSourceText"/>
      </w:pPr>
      <w:r>
        <w:t>梁沈隱侯臨終遺上[22]表</w:t>
      </w:r>
    </w:p>
    <w:p>
      <w:pPr>
        <w:pStyle w:val="SHTKBlockLabel"/>
      </w:pPr>
      <w:r>
        <w:t>한국어 직역</w:t>
      </w:r>
    </w:p>
    <w:p>
      <w:pPr>
        <w:pStyle w:val="SHTKTranslationText"/>
      </w:pPr>
      <w:r>
        <w:t>양 심은후의 임종 유상표.</w:t>
      </w:r>
    </w:p>
    <w:p>
      <w:pPr>
        <w:pStyle w:val="SHTKBlockLabel"/>
      </w:pPr>
      <w:r>
        <w:t>교감·번역 메모</w:t>
      </w:r>
    </w:p>
    <w:p>
      <w:pPr>
        <w:pStyle w:val="SHTKNoteSummary"/>
      </w:pPr>
      <w:r>
        <w:t>교감 요약 | [CBETA 교감] 表와 表陳沈烱遊天中天寺詩一首，應令陳沈烱同庾肩吾周處士弘讓遊明慶寺詩一首，隋煬帝捨舟登陸亦慧日道場玉清玄壇德眾一首의 차이는 제목·표지·목록 또는 서지적 표기에…</w:t>
      </w:r>
    </w:p>
    <w:p>
      <w:pPr>
        <w:pStyle w:val="SHTKNoteDetail"/>
      </w:pPr>
      <w:r>
        <w:t>• 원교감 원문 | 表＋（陳沈烱遊天中天寺詩一首，應令陳沈烱同庾肩吾周處士弘讓遊明慶寺詩一首，隋煬帝捨舟登陸亦慧日道場玉清玄壇德眾一首）五十二字【宋】【元】【宮】</w:t>
        <w:br/>
        <w:t>• 교감 번호 | 0349022</w:t>
        <w:br/>
        <w:t>• 저본 독법 | 表</w:t>
        <w:br/>
        <w:t>• 저본 기준 번역 | 양 심은후의 임종 유상표.</w:t>
        <w:br/>
        <w:t>• 이문 독법 | 表陳沈烱遊天中天寺詩一首，應令陳沈烱同庾肩吾周處士弘讓遊明慶寺詩一首，隋煬帝捨舟登陸亦慧日道場玉清玄壇德眾一首</w:t>
        <w:br/>
        <w:t>• 이문 기준 번역 | 이문을 따르면 表를 表陳沈烱遊天中天寺詩一首，應令陳沈烱同庾肩吾周處士弘讓遊明慶寺詩一首，隋煬帝捨舟登陸亦慧日道場玉清玄壇德眾一首로 읽어 해당 어휘·구절 또는 문장 구조를 달리 해석해야 한다.</w:t>
        <w:br/>
        <w:t>• 의미 차이 | 表와 表陳沈烱遊天中天寺詩一首，應令陳沈烱同庾肩吾周處士弘讓遊明慶寺詩一首，隋煬帝捨舟登陸亦慧日道場玉清玄壇德眾一首의 차이는 제목·표지·목록 또는 서지적 표기에 관련된다.</w:t>
        <w:br/>
        <w:t>• 번역 영향 판정 | [서지 차이]</w:t>
        <w:br/>
        <w:t>• 출처 | CBETA T52n2103, 교감 번호 0349022.</w:t>
      </w:r>
    </w:p>
    <w:p>
      <w:pPr>
        <w:pStyle w:val="SHTKBlockLabel"/>
      </w:pPr>
      <w:r>
        <w:t>원문</w:t>
      </w:r>
    </w:p>
    <w:p>
      <w:pPr>
        <w:pStyle w:val="SHTKSourceText"/>
      </w:pPr>
      <w:r>
        <w:t>宋謝靈運臨終詩</w:t>
      </w:r>
    </w:p>
    <w:p>
      <w:pPr>
        <w:pStyle w:val="SHTKBlockLabel"/>
      </w:pPr>
      <w:r>
        <w:t>한국어 직역</w:t>
      </w:r>
    </w:p>
    <w:p>
      <w:pPr>
        <w:pStyle w:val="SHTKTranslationText"/>
      </w:pPr>
      <w:r>
        <w:t>송 사령운의 임종시.</w:t>
      </w:r>
    </w:p>
    <w:p>
      <w:pPr>
        <w:pStyle w:val="SHTKBlockLabel"/>
      </w:pPr>
      <w:r>
        <w:t>원문</w:t>
      </w:r>
    </w:p>
    <w:p>
      <w:pPr>
        <w:pStyle w:val="SHTKSourceText"/>
      </w:pPr>
      <w:r>
        <w:t>陳沙門釋智愷臨終詩</w:t>
      </w:r>
    </w:p>
    <w:p>
      <w:pPr>
        <w:pStyle w:val="SHTKBlockLabel"/>
      </w:pPr>
      <w:r>
        <w:t>한국어 직역</w:t>
      </w:r>
    </w:p>
    <w:p>
      <w:pPr>
        <w:pStyle w:val="SHTKTranslationText"/>
      </w:pPr>
      <w:r>
        <w:t>진나라 사문 석지개의 임종시.</w:t>
      </w:r>
    </w:p>
    <w:p>
      <w:pPr>
        <w:pStyle w:val="SHTKBlockLabel"/>
      </w:pPr>
      <w:r>
        <w:t>원문</w:t>
      </w:r>
    </w:p>
    <w:p>
      <w:pPr>
        <w:pStyle w:val="SHTKSourceText"/>
      </w:pPr>
      <w:r>
        <w:t>陳何處士遊山寺并雜詩(四首)陳姚察遊明慶寺悵然懷古陳尚書令江總遊攝山寺詩(并序和[23]十首)</w:t>
      </w:r>
    </w:p>
    <w:p>
      <w:pPr>
        <w:pStyle w:val="SHTKBlockLabel"/>
      </w:pPr>
      <w:r>
        <w:t>한국어 직역</w:t>
      </w:r>
    </w:p>
    <w:p>
      <w:pPr>
        <w:pStyle w:val="SHTKTranslationText"/>
      </w:pPr>
      <w:r>
        <w:t>진나라 하처사의 산사를 유람한 시와 잡시(4수). 진나라 요찰이 명경사를 유람하며 서글피 옛일을 생각한 글. 진나라 상서령 강총의 섭산사 유람시(서문과 화답 10수를 아울러 실음).</w:t>
      </w:r>
    </w:p>
    <w:p>
      <w:pPr>
        <w:pStyle w:val="SHTKBlockLabel"/>
      </w:pPr>
      <w:r>
        <w:t>교감·번역 메모</w:t>
      </w:r>
    </w:p>
    <w:p>
      <w:pPr>
        <w:pStyle w:val="SHTKNoteSummary"/>
      </w:pPr>
      <w:r>
        <w:t>교감 요약 | [CBETA 교감] 十와 七의 차이는 제목·표지·목록 또는 서지적 표기에 관련된다.</w:t>
      </w:r>
    </w:p>
    <w:p>
      <w:pPr>
        <w:pStyle w:val="SHTKNoteDetail"/>
      </w:pPr>
      <w:r>
        <w:t>• 원교감 원문 | 十＝七【宋】【元】【宮】</w:t>
        <w:br/>
        <w:t>• 교감 번호 | 0349023</w:t>
        <w:br/>
        <w:t>• 저본 독법 | 十</w:t>
        <w:br/>
        <w:t>• 저본 기준 번역 | 진나라 상서령 강총의 섭산사 유람시(서문과 화답 10수를 아울러 실음).</w:t>
        <w:br/>
        <w:t>• 이문 독법 | 七</w:t>
        <w:br/>
        <w:t>• 이문 기준 번역 | 이문을 따르면 十를 七로 읽어 해당 어휘·구절 또는 문장 구조를 달리 해석해야 한다.</w:t>
        <w:br/>
        <w:t>• 의미 차이 | 十와 七의 차이는 제목·표지·목록 또는 서지적 표기에 관련된다.</w:t>
        <w:br/>
        <w:t>• 번역 영향 판정 | [서지 차이]</w:t>
        <w:br/>
        <w:t>• 출처 | CBETA T52n2103, 교감 번호 0349023.</w:t>
      </w:r>
    </w:p>
    <w:p>
      <w:pPr>
        <w:pStyle w:val="SHTKBlockLabel"/>
      </w:pPr>
      <w:r>
        <w:t>원문</w:t>
      </w:r>
    </w:p>
    <w:p>
      <w:pPr>
        <w:pStyle w:val="SHTKSourceText"/>
      </w:pPr>
      <w:r>
        <w:t>陳江令遊[24]武窟山寺詩(并和)</w:t>
      </w:r>
    </w:p>
    <w:p>
      <w:pPr>
        <w:pStyle w:val="SHTKBlockLabel"/>
      </w:pPr>
      <w:r>
        <w:t>한국어 직역</w:t>
      </w:r>
    </w:p>
    <w:p>
      <w:pPr>
        <w:pStyle w:val="SHTKTranslationText"/>
      </w:pPr>
      <w:r>
        <w:t>진나라 강령의 무굴산사 유람시(화답을 아울러 실음).</w:t>
      </w:r>
    </w:p>
    <w:p>
      <w:pPr>
        <w:pStyle w:val="SHTKBlockLabel"/>
      </w:pPr>
      <w:r>
        <w:t>교감·번역 메모</w:t>
      </w:r>
    </w:p>
    <w:p>
      <w:pPr>
        <w:pStyle w:val="SHTKNoteSummary"/>
      </w:pPr>
      <w:r>
        <w:t>교감 요약 | [CBETA 교감] 武와 虎의 차이는 제목·표지·목록 또는 서지적 표기에 관련된다.</w:t>
      </w:r>
    </w:p>
    <w:p>
      <w:pPr>
        <w:pStyle w:val="SHTKNoteDetail"/>
      </w:pPr>
      <w:r>
        <w:t>• 원교감 원문 | 武＝虎【元】</w:t>
        <w:br/>
        <w:t>• 교감 번호 | 0349024</w:t>
        <w:br/>
        <w:t>• 저본 독법 | 武</w:t>
        <w:br/>
        <w:t>• 저본 기준 번역 | 진나라 강령의 무굴산사 유람시(화답을 아울러 실음).</w:t>
        <w:br/>
        <w:t>• 이문 독법 | 虎</w:t>
        <w:br/>
        <w:t>• 이문 기준 번역 | 이문을 따르면 武를 虎로 읽어 해당 어휘·구절 또는 문장 구조를 달리 해석해야 한다.</w:t>
        <w:br/>
        <w:t>• 의미 차이 | 武와 虎의 차이는 제목·표지·목록 또는 서지적 표기에 관련된다.</w:t>
        <w:br/>
        <w:t>• 번역 영향 판정 | [서지 차이]</w:t>
        <w:br/>
        <w:t>• 출처 | CBETA T52n2103, 교감 번호 0349024.</w:t>
      </w:r>
    </w:p>
    <w:p>
      <w:pPr>
        <w:pStyle w:val="SHTKBlockLabel"/>
      </w:pPr>
      <w:r>
        <w:t>원문</w:t>
      </w:r>
    </w:p>
    <w:p>
      <w:pPr>
        <w:pStyle w:val="SHTKSourceText"/>
      </w:pPr>
      <w:r>
        <w:t>北齊盧思道從駕大慈照寺詩(并序)陳張君祖雜詩(三首并[25]贊和)</w:t>
      </w:r>
    </w:p>
    <w:p>
      <w:pPr>
        <w:pStyle w:val="SHTKBlockLabel"/>
      </w:pPr>
      <w:r>
        <w:t>한국어 직역</w:t>
      </w:r>
    </w:p>
    <w:p>
      <w:pPr>
        <w:pStyle w:val="SHTKTranslationText"/>
      </w:pPr>
      <w:r>
        <w:t>북제 노사도의 어가를 따라 대자조사에 간 시(서문을 아울러 실음). 진나라 장군조의 잡시(3수와 찬·화답을 아울러 실음).</w:t>
      </w:r>
    </w:p>
    <w:p>
      <w:pPr>
        <w:pStyle w:val="SHTKBlockLabel"/>
      </w:pPr>
      <w:r>
        <w:t>교감·번역 메모</w:t>
      </w:r>
    </w:p>
    <w:p>
      <w:pPr>
        <w:pStyle w:val="SHTKNoteSummary"/>
      </w:pPr>
      <w:r>
        <w:t>교감 요약 | [CBETA 교감] 贊와 讚의 차이는 제목·표지·목록 또는 서지적 표기에 관련된다.</w:t>
      </w:r>
    </w:p>
    <w:p>
      <w:pPr>
        <w:pStyle w:val="SHTKNoteDetail"/>
      </w:pPr>
      <w:r>
        <w:t>• 원교감 원문 | 贊＝讚【宋】【元】【宮】</w:t>
        <w:br/>
        <w:t>• 교감 번호 | 0349025</w:t>
        <w:br/>
        <w:t>• 저본 독법 | 贊</w:t>
        <w:br/>
        <w:t>• 저본 기준 번역 | 진나라 장군조의 잡시(3수와 찬·화답을 아울러 실음).</w:t>
        <w:br/>
        <w:t>• 이문 독법 | 讚</w:t>
        <w:br/>
        <w:t>• 이문 기준 번역 | 이문을 따르면 贊를 讚로 읽어 해당 어휘·구절 또는 문장 구조를 달리 해석해야 한다.</w:t>
        <w:br/>
        <w:t>• 의미 차이 | 贊와 讚의 차이는 제목·표지·목록 또는 서지적 표기에 관련된다.</w:t>
        <w:br/>
        <w:t>• 번역 영향 판정 | [서지 차이]</w:t>
        <w:br/>
        <w:t>• 출처 | CBETA T52n2103, 교감 번호 0349025.</w:t>
      </w:r>
    </w:p>
    <w:p>
      <w:pPr>
        <w:pStyle w:val="SHTKBlockLabel"/>
      </w:pPr>
      <w:r>
        <w:t>원문</w:t>
      </w:r>
    </w:p>
    <w:p>
      <w:pPr>
        <w:pStyle w:val="SHTKSourceText"/>
      </w:pPr>
      <w:r>
        <w:t>周沙門釋亡名五苦詩(六首)隋煬帝遊方山靈巖寺詩(并和)隋煬帝升樓望春燈詩(并和)</w:t>
      </w:r>
    </w:p>
    <w:p>
      <w:pPr>
        <w:pStyle w:val="SHTKBlockLabel"/>
      </w:pPr>
      <w:r>
        <w:t>한국어 직역</w:t>
      </w:r>
    </w:p>
    <w:p>
      <w:pPr>
        <w:pStyle w:val="SHTKTranslationText"/>
      </w:pPr>
      <w:r>
        <w:t>주나라 사문 석망명의 오고시(6수). 수 양제의 방산 영암사 유람시(화답을 아울러 실음). 수 양제의 누각에 올라 봄 등불을 바라본 시(화답을 아울러 실음).</w:t>
      </w:r>
    </w:p>
    <w:p>
      <w:pPr>
        <w:pStyle w:val="SHTKBlockLabel"/>
      </w:pPr>
      <w:r>
        <w:t>원문</w:t>
      </w:r>
    </w:p>
    <w:p>
      <w:pPr>
        <w:pStyle w:val="SHTKSourceText"/>
      </w:pPr>
      <w:r>
        <w:t>隋著作王胄述淨名詩</w:t>
      </w:r>
    </w:p>
    <w:p>
      <w:pPr>
        <w:pStyle w:val="SHTKBlockLabel"/>
      </w:pPr>
      <w:r>
        <w:t>한국어 직역</w:t>
      </w:r>
    </w:p>
    <w:p>
      <w:pPr>
        <w:pStyle w:val="SHTKTranslationText"/>
      </w:pPr>
      <w:r>
        <w:t>수나라 저작 왕주의 정명을 서술한 시.</w:t>
      </w:r>
    </w:p>
    <w:p>
      <w:pPr>
        <w:pStyle w:val="SHTKBlockLabel"/>
      </w:pPr>
      <w:r>
        <w:t>원문</w:t>
      </w:r>
    </w:p>
    <w:p>
      <w:pPr>
        <w:pStyle w:val="SHTKSourceText"/>
      </w:pPr>
      <w:r>
        <w:t>隋薛道衡入鳳林寺詩[26](唐文帝暮冬過寺一首)[27]唐文帝遊并州大興國寺(二首[28]詩)今上遊京師大慈恩寺(并和[＊]詩)唐常州宣法師詠高僧唐宣法師遊東山尋殊曇二法師</w:t>
      </w:r>
    </w:p>
    <w:p>
      <w:pPr>
        <w:pStyle w:val="SHTKBlockLabel"/>
      </w:pPr>
      <w:r>
        <w:t>한국어 직역</w:t>
      </w:r>
    </w:p>
    <w:p>
      <w:pPr>
        <w:pStyle w:val="SHTKTranslationText"/>
      </w:pPr>
      <w:r>
        <w:t>수 설도형의 봉림사에 들어간 시(당 문제의 늦겨울 절을 지난 시 1수). 당 문제의 병주 대흥국사 유람시(시 2수). 금상이 경사 대자은사를 유람한 시(화답시를 아울러 실음). 당 상주 선법사의 고승을 읊은 시. 당 선법사가 동산에 노닐며 수법사와 담법사를 찾아간 시.</w:t>
      </w:r>
    </w:p>
    <w:p>
      <w:pPr>
        <w:pStyle w:val="SHTKBlockLabel"/>
      </w:pPr>
      <w:r>
        <w:t>교감·번역 메모</w:t>
      </w:r>
    </w:p>
    <w:p>
      <w:pPr>
        <w:pStyle w:val="SHTKNoteSummary"/>
      </w:pPr>
      <w:r>
        <w:t>교감 요약 | [CBETA 교감] ∅와 생략의 차이는 제목·표지·목록 또는 서지적 표기에 관련된다.</w:t>
      </w:r>
    </w:p>
    <w:p>
      <w:pPr>
        <w:pStyle w:val="SHTKNoteDetail"/>
      </w:pPr>
      <w:r>
        <w:t>• 원교감 원문 | 〔唐文…首〕九字－【宋】【元】【宮】</w:t>
        <w:br/>
        <w:t>• 교감 번호 | 0349026</w:t>
        <w:br/>
        <w:t>• 저본 기준 번역 | 수 설도형의 봉림사에 들어간 시(당 문제의 늦겨울 절을 지난 시 1수).</w:t>
        <w:br/>
        <w:t>• 이문 기준 번역 | 이문을 따르면 ∅를 생략로 읽어 해당 어휘·구절 또는 문장 구조를 달리 해석해야 한다.</w:t>
        <w:br/>
        <w:t>• 의미 차이 | ∅와 생략의 차이는 제목·표지·목록 또는 서지적 표기에 관련된다.</w:t>
        <w:br/>
        <w:t>• 번역 영향 판정 | [서지 차이]</w:t>
        <w:br/>
        <w:t>• 출처 | CBETA T52n2103, 교감 번호 0349026.</w:t>
      </w:r>
    </w:p>
    <w:p>
      <w:pPr>
        <w:pStyle w:val="SHTKNoteSummary"/>
      </w:pPr>
      <w:r>
        <w:t>교감 요약 | [CBETA 교감] 唐와 梁開善寺藏法師奉和武帝三教詩一首唐의 차이는 제목·표지·목록 또는 서지적 표기에 관련된다.</w:t>
      </w:r>
    </w:p>
    <w:p>
      <w:pPr>
        <w:pStyle w:val="SHTKNoteDetail"/>
      </w:pPr>
      <w:r>
        <w:t>• 원교감 원문 | （梁開善寺藏法師奉和武帝三教詩一首）十六字＋唐【宋】【元】【宮】</w:t>
        <w:br/>
        <w:t>• 교감 번호 | 0349027</w:t>
        <w:br/>
        <w:t>• 저본 독법 | 唐</w:t>
        <w:br/>
        <w:t>• 저본 기준 번역 | 당 문제의 병주 대흥국사 유람시(시 2수).</w:t>
        <w:br/>
        <w:t>• 이문 독법 | 梁開善寺藏法師奉和武帝三教詩一首唐</w:t>
        <w:br/>
        <w:t>• 이문 기준 번역 | 이문을 따르면 唐를 梁開善寺藏法師奉和武帝三教詩一首唐로 읽어 해당 어휘·구절 또는 문장 구조를 달리 해석해야 한다.</w:t>
        <w:br/>
        <w:t>• 의미 차이 | 唐와 梁開善寺藏法師奉和武帝三教詩一首唐의 차이는 제목·표지·목록 또는 서지적 표기에 관련된다.</w:t>
        <w:br/>
        <w:t>• 번역 영향 판정 | [서지 차이]</w:t>
        <w:br/>
        <w:t>• 출처 | CBETA T52n2103, 교감 번호 0349027.</w:t>
      </w:r>
    </w:p>
    <w:p>
      <w:pPr>
        <w:pStyle w:val="SHTKNoteSummary"/>
      </w:pPr>
      <w:r>
        <w:t>교감 요약 | [CBETA 교감] 詩와 생략의 차이는 제목·표지·목록 또는 서지적 표기에 관련된다.</w:t>
      </w:r>
    </w:p>
    <w:p>
      <w:pPr>
        <w:pStyle w:val="SHTKNoteDetail"/>
      </w:pPr>
      <w:r>
        <w:t>• 원교감 원문 | 〔詩〕－【宋】【元】【宮】＊</w:t>
        <w:br/>
        <w:t>• 교감 번호 | 0349028</w:t>
        <w:br/>
        <w:t>• 저본 독법 | 詩</w:t>
        <w:br/>
        <w:t>• 저본 기준 번역 | 당 문제의 병주 대흥국사 유람시(시 2수).</w:t>
        <w:br/>
        <w:t>• 이문 기준 번역 | 이문을 따르면 詩를 생략로 읽어 해당 어휘·구절 또는 문장 구조를 달리 해석해야 한다.</w:t>
        <w:br/>
        <w:t>• 의미 차이 | 詩와 생략의 차이는 제목·표지·목록 또는 서지적 표기에 관련된다.</w:t>
        <w:br/>
        <w:t>• 번역 영향 판정 | [서지 차이]</w:t>
        <w:br/>
        <w:t>• 출처 | CBETA T52n2103, 교감 번호 0349028.</w:t>
      </w:r>
    </w:p>
    <w:p>
      <w:pPr>
        <w:pStyle w:val="SHTKNoteSummary"/>
      </w:pPr>
      <w:r>
        <w:t>교감 요약 | [상호참조] 앞의 교감 0349028과 같은 이문이 이 자리에도 적용된다.</w:t>
      </w:r>
    </w:p>
    <w:p>
      <w:pPr>
        <w:pStyle w:val="SHTKNoteDetail"/>
      </w:pPr>
      <w:r>
        <w:t>• 한국어 해설 | [＊]는 XML의 명시적 연결 정보에 따라 교감 0349028를 재참조한다.</w:t>
      </w:r>
    </w:p>
    <w:p>
      <w:pPr>
        <w:pStyle w:val="SHTKBlockLabel"/>
      </w:pPr>
      <w:r>
        <w:t>원문</w:t>
      </w:r>
    </w:p>
    <w:p>
      <w:pPr>
        <w:pStyle w:val="SHTKSourceText"/>
      </w:pPr>
      <w:r>
        <w:t>四月八日讚佛[29]詩</w:t>
      </w:r>
    </w:p>
    <w:p>
      <w:pPr>
        <w:pStyle w:val="SHTKBlockLabel"/>
      </w:pPr>
      <w:r>
        <w:t>한국어 직역</w:t>
      </w:r>
    </w:p>
    <w:p>
      <w:pPr>
        <w:pStyle w:val="SHTKTranslationText"/>
      </w:pPr>
      <w:r>
        <w:t>〈4월 8일 부처를 찬탄한 시〉</w:t>
      </w:r>
    </w:p>
    <w:p>
      <w:pPr>
        <w:pStyle w:val="SHTKBlockLabel"/>
      </w:pPr>
      <w:r>
        <w:t>교감·번역 메모</w:t>
      </w:r>
    </w:p>
    <w:p>
      <w:pPr>
        <w:pStyle w:val="SHTKNoteSummary"/>
      </w:pPr>
      <w:r>
        <w:t>교감 요약 | [CBETA 교감] 詩와 詩四首의 차이는 제목·표지·목록 또는 서지적 표기에 관련된다.</w:t>
      </w:r>
    </w:p>
    <w:p>
      <w:pPr>
        <w:pStyle w:val="SHTKNoteDetail"/>
      </w:pPr>
      <w:r>
        <w:t>• 원교감 원문 | 詩＋（四首）【明】</w:t>
        <w:br/>
        <w:t>• 교감 번호 | 0349029</w:t>
        <w:br/>
        <w:t>• 저본 독법 | 詩</w:t>
        <w:br/>
        <w:t>• 저본 기준 번역 | 〈4월 8일 부처를 찬탄한 시〉</w:t>
        <w:br/>
        <w:t>• 이문 독법 | 詩四首</w:t>
        <w:br/>
        <w:t>• 이문 기준 번역 | 이문을 따르면 詩를 詩四首로 읽어 해당 어휘·구절 또는 문장 구조를 달리 해석해야 한다.</w:t>
        <w:br/>
        <w:t>• 의미 차이 | 詩와 詩四首의 차이는 제목·표지·목록 또는 서지적 표기에 관련된다.</w:t>
        <w:br/>
        <w:t>• 번역 영향 판정 | [서지 차이]</w:t>
        <w:br/>
        <w:t>• 출처 | CBETA T52n2103, 교감 번호 0349029.</w:t>
      </w:r>
    </w:p>
    <w:p>
      <w:pPr>
        <w:pStyle w:val="SHTKBlockLabel"/>
      </w:pPr>
      <w:r>
        <w:t>원문</w:t>
      </w:r>
    </w:p>
    <w:p>
      <w:pPr>
        <w:pStyle w:val="SHTKSourceText"/>
      </w:pPr>
      <w:r>
        <w:t>[30]東晉沃洲山沙門支道林</w:t>
      </w:r>
    </w:p>
    <w:p>
      <w:pPr>
        <w:pStyle w:val="SHTKBlockLabel"/>
      </w:pPr>
      <w:r>
        <w:t>한국어 직역</w:t>
      </w:r>
    </w:p>
    <w:p>
      <w:pPr>
        <w:pStyle w:val="SHTKTranslationText"/>
      </w:pPr>
      <w:r>
        <w:t>동진 옥주산 사문 지도림.</w:t>
      </w:r>
    </w:p>
    <w:p>
      <w:pPr>
        <w:pStyle w:val="SHTKBlockLabel"/>
      </w:pPr>
      <w:r>
        <w:t>교감·번역 메모</w:t>
      </w:r>
    </w:p>
    <w:p>
      <w:pPr>
        <w:pStyle w:val="SHTKNoteSummary"/>
      </w:pPr>
      <w:r>
        <w:t>교감 요약 | [CBETA 교감] 東晉沃洲山沙門支道林와 釋文遁의 차이는 제목·표지·목록 또는 서지적 표기에 관련된다.</w:t>
      </w:r>
    </w:p>
    <w:p>
      <w:pPr>
        <w:pStyle w:val="SHTKNoteDetail"/>
      </w:pPr>
      <w:r>
        <w:t>• 원교감 원문 | （（東晉…林））十字＝（（釋文遁））三字【明】</w:t>
        <w:br/>
        <w:t>• 교감 번호 | 0349030</w:t>
        <w:br/>
        <w:t>• 저본 독법 | 東晉沃洲山沙門支道林</w:t>
        <w:br/>
        <w:t>• 저본 기준 번역 | 동진 옥주산 사문 지도림.</w:t>
        <w:br/>
        <w:t>• 이문 독법 | 釋文遁</w:t>
        <w:br/>
        <w:t>• 이문 기준 번역 | 이문을 따르면 東晉沃洲山沙門支道林를 釋文遁로 읽어 해당 어휘·구절 또는 문장 구조를 달리 해석해야 한다.</w:t>
        <w:br/>
        <w:t>• 의미 차이 | 東晉沃洲山沙門支道林와 釋文遁의 차이는 제목·표지·목록 또는 서지적 표기에 관련된다.</w:t>
        <w:br/>
        <w:t>• 번역 영향 판정 | [서지 차이]</w:t>
        <w:br/>
        <w:t>• 출처 | CBETA T52n2103, 교감 번호 0349030.</w:t>
      </w:r>
    </w:p>
    <w:p>
      <w:pPr>
        <w:pStyle w:val="SHTKBlockLabel"/>
      </w:pPr>
      <w:r>
        <w:t>위치표지</w:t>
      </w:r>
    </w:p>
    <w:p>
      <w:pPr>
        <w:pStyle w:val="SHTKPositionMarker"/>
      </w:pPr>
      <w:r>
        <w:t xml:space="preserve">[0349b25]</w:t>
      </w:r>
    </w:p>
    <w:p>
      <w:pPr>
        <w:pStyle w:val="SHTKBlockLabel"/>
      </w:pPr>
      <w:r>
        <w:t>원문</w:t>
      </w:r>
    </w:p>
    <w:p>
      <w:pPr>
        <w:pStyle w:val="SHTKSourceText"/>
      </w:pPr>
      <w:r>
        <w:t>三春迭云謝。首夏含朱明。祥祥[31]令日泰。</w:t>
      </w:r>
    </w:p>
    <w:p>
      <w:pPr>
        <w:pStyle w:val="SHTKBlockLabel"/>
      </w:pPr>
      <w:r>
        <w:t>한국어 직역</w:t>
      </w:r>
    </w:p>
    <w:p>
      <w:pPr>
        <w:pStyle w:val="SHTKTranslationText"/>
      </w:pPr>
      <w:r>
        <w:t>세 봄은 차례로 물러가고, 초여름은 붉은 밝음을 머금었네. 상서롭고 상서로운 좋은 날은 태평하고,</w:t>
      </w:r>
    </w:p>
    <w:p>
      <w:pPr>
        <w:pStyle w:val="SHTKBlockLabel"/>
      </w:pPr>
      <w:r>
        <w:t>교감·번역 메모</w:t>
      </w:r>
    </w:p>
    <w:p>
      <w:pPr>
        <w:pStyle w:val="SHTKNoteSummary"/>
      </w:pPr>
      <w:r>
        <w:t>교감 요약 | [CBETA 교감] 令와 今의 차이는 글자·구절의 첨가 또는 생략을 포함하여 문장 구조에 영향을 줄 수 있다.</w:t>
      </w:r>
    </w:p>
    <w:p>
      <w:pPr>
        <w:pStyle w:val="SHTKNoteDetail"/>
      </w:pPr>
      <w:r>
        <w:t>• 원교감 원문 | 令＝今【宋】【元】，令＋（一作今）夾註【明】</w:t>
        <w:br/>
        <w:t>• 교감 번호 | 0349031</w:t>
        <w:br/>
        <w:t>• 저본 독법 | 令</w:t>
        <w:br/>
        <w:t>• 저본 기준 번역 | 상서롭고 상서로운 좋은 날은 태평하고,</w:t>
        <w:br/>
        <w:t>• 이문 독법 | 今</w:t>
        <w:br/>
        <w:t>• 이문 기준 번역 | 이문을 따르면 令를 今로 읽어 해당 어휘·구절 또는 문장 구조를 달리 해석해야 한다.</w:t>
        <w:br/>
        <w:t>• 의미 차이 | 令와 今의 차이는 글자·구절의 첨가 또는 생략을 포함하여 문장 구조에 영향을 줄 수 있다.</w:t>
        <w:br/>
        <w:t>• 번역 영향 판정 | [문장 구조 변화]</w:t>
        <w:br/>
        <w:t>• 출처 | CBETA T52n2103, 교감 번호 0349031.</w:t>
      </w:r>
    </w:p>
    <w:p>
      <w:pPr>
        <w:pStyle w:val="SHTKBlockLabel"/>
      </w:pPr>
      <w:r>
        <w:t>원문</w:t>
      </w:r>
    </w:p>
    <w:p>
      <w:pPr>
        <w:pStyle w:val="SHTKSourceText"/>
      </w:pPr>
      <w:r>
        <w:t>朗朗玄夕清。菩薩彩靈和。</w:t>
      </w:r>
    </w:p>
    <w:p>
      <w:pPr>
        <w:pStyle w:val="SHTKBlockLabel"/>
      </w:pPr>
      <w:r>
        <w:t>한국어 직역</w:t>
      </w:r>
    </w:p>
    <w:p>
      <w:pPr>
        <w:pStyle w:val="SHTKTranslationText"/>
      </w:pPr>
      <w:r>
        <w:t>밝고 밝은 현묘한 밤은 맑도다. 보살은 신령한 조화를 빛내어,</w:t>
      </w:r>
    </w:p>
    <w:p>
      <w:pPr>
        <w:pStyle w:val="SHTKBlockLabel"/>
      </w:pPr>
      <w:r>
        <w:t>교감·번역 메모</w:t>
      </w:r>
    </w:p>
    <w:p>
      <w:pPr>
        <w:pStyle w:val="SHTKNoteSummary"/>
      </w:pPr>
      <w:r>
        <w:t>교감 요약 | [CBETA 교감] 彩와 采는 서로 다른 독법이며 어휘 또는 문맥 해석에 차이를 줄 수 있다.</w:t>
      </w:r>
    </w:p>
    <w:p>
      <w:pPr>
        <w:pStyle w:val="SHTKNoteDetail"/>
      </w:pPr>
      <w:r>
        <w:t>• 원교감 원문 | [저본에 숫자 표지 없음]</w:t>
        <w:br/>
        <w:t>• 교감 번호 | 0349b2601</w:t>
        <w:br/>
        <w:t>• 저본 독법 | 彩</w:t>
        <w:br/>
        <w:t>• 저본 기준 번역 | 보살은 신령한 조화를 빛내어,</w:t>
        <w:br/>
        <w:t>• 이문 독법 | 采</w:t>
        <w:br/>
        <w:t>• 이문 기준 번역 | 이문을 따르면 彩를 采로 읽어 해당 어휘·구절 또는 문장 구조를 달리 해석해야 한다.</w:t>
        <w:br/>
        <w:t>• 의미 차이 | 彩와 采는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眇然因化生。四王應期來。矯掌承[32]王形。</w:t>
      </w:r>
    </w:p>
    <w:p>
      <w:pPr>
        <w:pStyle w:val="SHTKBlockLabel"/>
      </w:pPr>
      <w:r>
        <w:t>한국어 직역</w:t>
      </w:r>
    </w:p>
    <w:p>
      <w:pPr>
        <w:pStyle w:val="SHTKTranslationText"/>
      </w:pPr>
      <w:r>
        <w:t>아득히 교화에 인하여 태어나셨네. 사천왕은 때에 응해 와서, 손바닥을 들어 왕자의 몸을 받들었네.</w:t>
      </w:r>
    </w:p>
    <w:p>
      <w:pPr>
        <w:pStyle w:val="SHTKBlockLabel"/>
      </w:pPr>
      <w:r>
        <w:t>교감·번역 메모</w:t>
      </w:r>
    </w:p>
    <w:p>
      <w:pPr>
        <w:pStyle w:val="SHTKNoteSummary"/>
      </w:pPr>
      <w:r>
        <w:t>교감 요약 | [CBETA 교감] 王와 今는 서로 다른 독법이며 어휘 또는 문맥 해석에 차이를 줄 수 있다.</w:t>
      </w:r>
    </w:p>
    <w:p>
      <w:pPr>
        <w:pStyle w:val="SHTKNoteDetail"/>
      </w:pPr>
      <w:r>
        <w:t>• 원교감 원문 | 王＝今【宋】【宮】</w:t>
        <w:br/>
        <w:t>• 교감 번호 | 0349032</w:t>
        <w:br/>
        <w:t>• 저본 독법 | 王</w:t>
        <w:br/>
        <w:t>• 저본 기준 번역 | 손바닥을 들어 왕자의 몸을 받들었네.</w:t>
        <w:br/>
        <w:t>• 이문 독법 | 今</w:t>
        <w:br/>
        <w:t>• 이문 기준 번역 | 이문을 따르면 王를 今로 읽어 해당 어휘·구절 또는 문장 구조를 달리 해석해야 한다.</w:t>
        <w:br/>
        <w:t>• 의미 차이 | 王와 今는 서로 다른 독법이며 어휘 또는 문맥 해석에 차이를 줄 수 있다.</w:t>
        <w:br/>
        <w:t>• 번역 영향 판정 | [의미 차이 있음]</w:t>
        <w:br/>
        <w:t>• 출처 | CBETA T52n2103, 교감 번호 0349032.</w:t>
      </w:r>
    </w:p>
    <w:p>
      <w:pPr>
        <w:pStyle w:val="SHTKBlockLabel"/>
      </w:pPr>
      <w:r>
        <w:t>원문</w:t>
      </w:r>
    </w:p>
    <w:p>
      <w:pPr>
        <w:pStyle w:val="SHTKSourceText"/>
      </w:pPr>
      <w:r>
        <w:t>飛天鼓弱羅。騰擢散芝英。</w:t>
      </w:r>
    </w:p>
    <w:p>
      <w:pPr>
        <w:pStyle w:val="SHTKBlockLabel"/>
      </w:pPr>
      <w:r>
        <w:t>한국어 직역</w:t>
      </w:r>
    </w:p>
    <w:p>
      <w:pPr>
        <w:pStyle w:val="SHTKTranslationText"/>
      </w:pPr>
      <w:r>
        <w:t>비천은 부드러운 비단을 두드리고, 솟아올라 지초의 꽃을 흩뿌리네.</w:t>
      </w:r>
    </w:p>
    <w:p>
      <w:pPr>
        <w:pStyle w:val="SHTKBlockLabel"/>
      </w:pPr>
      <w:r>
        <w:t>원문</w:t>
      </w:r>
    </w:p>
    <w:p>
      <w:pPr>
        <w:pStyle w:val="SHTKSourceText"/>
      </w:pPr>
      <w:r>
        <w:t>緣瀾頹龍首。[33]漂蘂翳流冷。</w:t>
      </w:r>
    </w:p>
    <w:p>
      <w:pPr>
        <w:pStyle w:val="SHTKBlockLabel"/>
      </w:pPr>
      <w:r>
        <w:t>한국어 직역</w:t>
      </w:r>
    </w:p>
    <w:p>
      <w:pPr>
        <w:pStyle w:val="SHTKTranslationText"/>
      </w:pPr>
      <w:r>
        <w:t>푸른 물결을 따라 용의 머리가 숙여지고, 떠도는 꽃술은 흐르는 찬 기운을 가리네.</w:t>
      </w:r>
    </w:p>
    <w:p>
      <w:pPr>
        <w:pStyle w:val="SHTKBlockLabel"/>
      </w:pPr>
      <w:r>
        <w:t>교감·번역 메모</w:t>
      </w:r>
    </w:p>
    <w:p>
      <w:pPr>
        <w:pStyle w:val="SHTKNoteSummary"/>
      </w:pPr>
      <w:r>
        <w:t>교감 요약 | [CBETA 교감] 漂와 縹는 서로 다른 독법이며 어휘 또는 문맥 해석에 차이를 줄 수 있다.</w:t>
      </w:r>
    </w:p>
    <w:p>
      <w:pPr>
        <w:pStyle w:val="SHTKNoteDetail"/>
      </w:pPr>
      <w:r>
        <w:t>• 원교감 원문 | 漂＝縹【三】</w:t>
        <w:br/>
        <w:t>• 교감 번호 | 0349033</w:t>
        <w:br/>
        <w:t>• 저본 독법 | 漂</w:t>
        <w:br/>
        <w:t>• 저본 기준 번역 | 떠도는 꽃술은 흐르는 찬 기운을 가리네.</w:t>
        <w:br/>
        <w:t>• 이문 독법 | 縹</w:t>
        <w:br/>
        <w:t>• 이문 기준 번역 | 이문을 따르면 漂를 縹로 읽어 해당 어휘·구절 또는 문장 구조를 달리 해석해야 한다.</w:t>
        <w:br/>
        <w:t>• 의미 차이 | 漂와 縹는 서로 다른 독법이며 어휘 또는 문맥 해석에 차이를 줄 수 있다.</w:t>
        <w:br/>
        <w:t>• 번역 영향 판정 | [의미 차이 있음]</w:t>
        <w:br/>
        <w:t>• 출처 | CBETA T52n2103, 교감 번호 0349033.</w:t>
      </w:r>
    </w:p>
    <w:p>
      <w:pPr>
        <w:pStyle w:val="SHTKBlockLabel"/>
      </w:pPr>
      <w:r>
        <w:t>원문</w:t>
      </w:r>
    </w:p>
    <w:p>
      <w:pPr>
        <w:pStyle w:val="SHTKSourceText"/>
      </w:pPr>
      <w:r>
        <w:t>[34]芙蕖育[35]紳葩。</w:t>
      </w:r>
    </w:p>
    <w:p>
      <w:pPr>
        <w:pStyle w:val="SHTKBlockLabel"/>
      </w:pPr>
      <w:r>
        <w:t>한국어 직역</w:t>
      </w:r>
    </w:p>
    <w:p>
      <w:pPr>
        <w:pStyle w:val="SHTKTranslationText"/>
      </w:pPr>
      <w:r>
        <w:t>연꽃은 비단 같은 꽃을 길러 내고,</w:t>
      </w:r>
    </w:p>
    <w:p>
      <w:pPr>
        <w:pStyle w:val="SHTKBlockLabel"/>
      </w:pPr>
      <w:r>
        <w:t>교감·번역 메모</w:t>
      </w:r>
    </w:p>
    <w:p>
      <w:pPr>
        <w:pStyle w:val="SHTKNoteSummary"/>
      </w:pPr>
      <w:r>
        <w:t>교감 요약 | [CBETA 교감] 芙와 扶는 서로 다른 독법이며 어휘 또는 문맥 해석에 차이를 줄 수 있다.</w:t>
      </w:r>
    </w:p>
    <w:p>
      <w:pPr>
        <w:pStyle w:val="SHTKNoteDetail"/>
      </w:pPr>
      <w:r>
        <w:t>• 원교감 원문 | 芙＝扶【宋】【宮】</w:t>
        <w:br/>
        <w:t>• 교감 번호 | 0349034</w:t>
        <w:br/>
        <w:t>• 저본 독법 | 芙</w:t>
        <w:br/>
        <w:t>• 저본 기준 번역 | 연꽃은 비단 같은 꽃을 길러 내고,</w:t>
        <w:br/>
        <w:t>• 이문 독법 | 扶</w:t>
        <w:br/>
        <w:t>• 이문 기준 번역 | 이문을 따르면 芙를 扶로 읽어 해당 어휘·구절 또는 문장 구조를 달리 해석해야 한다.</w:t>
        <w:br/>
        <w:t>• 의미 차이 | 芙와 扶는 서로 다른 독법이며 어휘 또는 문맥 해석에 차이를 줄 수 있다.</w:t>
        <w:br/>
        <w:t>• 번역 영향 판정 | [의미 차이 있음]</w:t>
        <w:br/>
        <w:t>• 출처 | CBETA T52n2103, 교감 번호 0349034.</w:t>
      </w:r>
    </w:p>
    <w:p>
      <w:pPr>
        <w:pStyle w:val="SHTKNoteSummary"/>
      </w:pPr>
      <w:r>
        <w:t>교감 요약 | [CBETA 교감] 紳와 神는 서로 다른 독법이며 어휘 또는 문맥 해석에 차이를 줄 수 있다.</w:t>
      </w:r>
    </w:p>
    <w:p>
      <w:pPr>
        <w:pStyle w:val="SHTKNoteDetail"/>
      </w:pPr>
      <w:r>
        <w:t>• 원교감 원문 | 紳＝神【三】</w:t>
        <w:br/>
        <w:t>• 교감 번호 | 0349035</w:t>
        <w:br/>
        <w:t>• 저본 독법 | 紳</w:t>
        <w:br/>
        <w:t>• 저본 기준 번역 | 연꽃은 비단 같은 꽃을 길러 내고,</w:t>
        <w:br/>
        <w:t>• 이문 독법 | 神</w:t>
        <w:br/>
        <w:t>• 이문 기준 번역 | 이문을 따르면 紳를 神로 읽어 해당 어휘·구절 또는 문장 구조를 달리 해석해야 한다.</w:t>
        <w:br/>
        <w:t>• 의미 차이 | 紳와 神는 서로 다른 독법이며 어휘 또는 문맥 해석에 차이를 줄 수 있다.</w:t>
        <w:br/>
        <w:t>• 번역 영향 판정 | [의미 차이 있음]</w:t>
        <w:br/>
        <w:t>• 출처 | CBETA T52n2103, 교감 번호 0349035.</w:t>
      </w:r>
    </w:p>
    <w:p>
      <w:pPr>
        <w:pStyle w:val="SHTKBlockLabel"/>
      </w:pPr>
      <w:r>
        <w:t>원문</w:t>
      </w:r>
    </w:p>
    <w:p>
      <w:pPr>
        <w:pStyle w:val="SHTKSourceText"/>
      </w:pPr>
      <w:r>
        <w:t>傾柯獻朝榮。[36]芳津[37]霧四境。甘露凝玉瓶。珍祥盈四八。玄黃曜紫庭。感[38]隆非情想。恬怕無所營。</w:t>
      </w:r>
    </w:p>
    <w:p>
      <w:pPr>
        <w:pStyle w:val="SHTKBlockLabel"/>
      </w:pPr>
      <w:r>
        <w:t>한국어 직역</w:t>
      </w:r>
    </w:p>
    <w:p>
      <w:pPr>
        <w:pStyle w:val="SHTKTranslationText"/>
      </w:pPr>
      <w:r>
        <w:t>가지를 기울여 아침의 영화를 바치네. 향기로운 나루의 안개가 사방 경계에 퍼지고, 감로는 옥병에 엉기네. 진귀한 상서가 사방과 팔방에 가득하고, 현황의 빛이 자주빛 뜰을 비추네. 감응이 융성함은 정념에서 나온 것이 아니며, 담박하여 경영하는 바가 없네.</w:t>
      </w:r>
    </w:p>
    <w:p>
      <w:pPr>
        <w:pStyle w:val="SHTKBlockLabel"/>
      </w:pPr>
      <w:r>
        <w:t>교감·번역 메모</w:t>
      </w:r>
    </w:p>
    <w:p>
      <w:pPr>
        <w:pStyle w:val="SHTKNoteSummary"/>
      </w:pPr>
      <w:r>
        <w:t>교감 요약 | [CBETA 교감] 芳와 ∅의 차이는 글자·구절의 첨가 또는 생략을 포함하여 문장 구조에 영향을 줄 수 있다.</w:t>
      </w:r>
    </w:p>
    <w:p>
      <w:pPr>
        <w:pStyle w:val="SHTKNoteDetail"/>
      </w:pPr>
      <w:r>
        <w:t>• 원교감 원문 | 芳＋（一作芬）夾註【明】</w:t>
        <w:br/>
        <w:t>• 교감 번호 | 0349036</w:t>
        <w:br/>
        <w:t>• 저본 독법 | 芳</w:t>
        <w:br/>
        <w:t>• 저본 기준 번역 | 향기로운 나루의 안개가 사방 경계에 퍼지고,</w:t>
        <w:br/>
        <w:t>• 이문 기준 번역 | 이문을 따르면 芳를 생략로 읽어 해당 어휘·구절 또는 문장 구조를 달리 해석해야 한다.</w:t>
        <w:br/>
        <w:t>• 의미 차이 | 芳와 ∅의 차이는 글자·구절의 첨가 또는 생략을 포함하여 문장 구조에 영향을 줄 수 있다.</w:t>
        <w:br/>
        <w:t>• 번역 영향 판정 | [문장 구조 변화]</w:t>
        <w:br/>
        <w:t>• 출처 | CBETA T52n2103, 교감 번호 0349036.</w:t>
      </w:r>
    </w:p>
    <w:p>
      <w:pPr>
        <w:pStyle w:val="SHTKNoteSummary"/>
      </w:pPr>
      <w:r>
        <w:t>교감 요약 | [CBETA 교감] 霧와 霈는 서로 다른 독법이며 어휘 또는 문맥 해석에 차이를 줄 수 있다.</w:t>
      </w:r>
    </w:p>
    <w:p>
      <w:pPr>
        <w:pStyle w:val="SHTKNoteDetail"/>
      </w:pPr>
      <w:r>
        <w:t>• 원교감 원문 | 霧＝霈【明】</w:t>
        <w:br/>
        <w:t>• 교감 번호 | 0349037</w:t>
        <w:br/>
        <w:t>• 저본 독법 | 霧</w:t>
        <w:br/>
        <w:t>• 저본 기준 번역 | 향기로운 나루의 안개가 사방 경계에 퍼지고,</w:t>
        <w:br/>
        <w:t>• 이문 독법 | 霈</w:t>
        <w:br/>
        <w:t>• 이문 기준 번역 | 이문을 따르면 霧를 霈로 읽어 해당 어휘·구절 또는 문장 구조를 달리 해석해야 한다.</w:t>
        <w:br/>
        <w:t>• 의미 차이 | 霧와 霈는 서로 다른 독법이며 어휘 또는 문맥 해석에 차이를 줄 수 있다.</w:t>
        <w:br/>
        <w:t>• 번역 영향 판정 | [의미 차이 있음]</w:t>
        <w:br/>
        <w:t>• 출처 | CBETA T52n2103, 교감 번호 0349037.</w:t>
      </w:r>
    </w:p>
    <w:p>
      <w:pPr>
        <w:pStyle w:val="SHTKNoteSummary"/>
      </w:pPr>
      <w:r>
        <w:t>교감 요약 | [CBETA 교감] 隆와 降는 서로 다른 독법이며 어휘 또는 문맥 해석에 차이를 줄 수 있다.</w:t>
      </w:r>
    </w:p>
    <w:p>
      <w:pPr>
        <w:pStyle w:val="SHTKNoteDetail"/>
      </w:pPr>
      <w:r>
        <w:t>• 원교감 원문 | 隆＝降【三】</w:t>
        <w:br/>
        <w:t>• 교감 번호 | 0349038</w:t>
        <w:br/>
        <w:t>• 저본 독법 | 隆</w:t>
        <w:br/>
        <w:t>• 저본 기준 번역 | 감응이 융성함은 정념에서 나온 것이 아니며,</w:t>
        <w:br/>
        <w:t>• 이문 독법 | 降</w:t>
        <w:br/>
        <w:t>• 이문 기준 번역 | 이문을 따르면 隆를 降로 읽어 해당 어휘·구절 또는 문장 구조를 달리 해석해야 한다.</w:t>
        <w:br/>
        <w:t>• 의미 차이 | 隆와 降는 서로 다른 독법이며 어휘 또는 문맥 해석에 차이를 줄 수 있다.</w:t>
        <w:br/>
        <w:t>• 번역 영향 판정 | [의미 차이 있음]</w:t>
        <w:br/>
        <w:t>• 출처 | CBETA T52n2103, 교감 번호 0349038.</w:t>
      </w:r>
    </w:p>
    <w:p>
      <w:pPr>
        <w:pStyle w:val="SHTKBlockLabel"/>
      </w:pPr>
      <w:r>
        <w:t>원문</w:t>
      </w:r>
    </w:p>
    <w:p>
      <w:pPr>
        <w:pStyle w:val="SHTKSourceText"/>
      </w:pPr>
      <w:r>
        <w:t>玄根[39]民靈府。</w:t>
      </w:r>
    </w:p>
    <w:p>
      <w:pPr>
        <w:pStyle w:val="SHTKBlockLabel"/>
      </w:pPr>
      <w:r>
        <w:t>한국어 직역</w:t>
      </w:r>
    </w:p>
    <w:p>
      <w:pPr>
        <w:pStyle w:val="SHTKTranslationText"/>
      </w:pPr>
      <w:r>
        <w:t>[의미 불확실] 현묘한 뿌리는 신령한 부에 자리하고,</w:t>
      </w:r>
    </w:p>
    <w:p>
      <w:pPr>
        <w:pStyle w:val="SHTKBlockLabel"/>
      </w:pPr>
      <w:r>
        <w:t>교감·번역 메모</w:t>
      </w:r>
    </w:p>
    <w:p>
      <w:pPr>
        <w:pStyle w:val="SHTKNoteSummary"/>
      </w:pPr>
      <w:r>
        <w:t>교감 요약 | [CBETA 교감] 民와 泯는 서로 다른 독법이며 어휘 또는 문맥 해석에 차이를 줄 수 있다.</w:t>
      </w:r>
    </w:p>
    <w:p>
      <w:pPr>
        <w:pStyle w:val="SHTKNoteDetail"/>
      </w:pPr>
      <w:r>
        <w:t>• 원교감 원문 | 民＝泯【明】</w:t>
        <w:br/>
        <w:t>• 교감 번호 | 0349039</w:t>
        <w:br/>
        <w:t>• 저본 독법 | 民</w:t>
        <w:br/>
        <w:t>• 저본 기준 번역 | [의미 불확실] 현묘한 뿌리는 신령한 부에 자리하고,</w:t>
        <w:br/>
        <w:t>• 이문 독법 | 泯</w:t>
        <w:br/>
        <w:t>• 이문 기준 번역 | 이문을 따르면 民를 泯로 읽어 해당 어휘·구절 또는 문장 구조를 달리 해석해야 한다.</w:t>
        <w:br/>
        <w:t>• 의미 차이 | 民와 泯는 서로 다른 독법이며 어휘 또는 문맥 해석에 차이를 줄 수 있다.</w:t>
        <w:br/>
        <w:t>• 번역 영향 판정 | [의미 차이 있음]</w:t>
        <w:br/>
        <w:t>• 출처 | CBETA T52n2103, 교감 번호 0349039.</w:t>
      </w:r>
    </w:p>
    <w:p>
      <w:pPr>
        <w:pStyle w:val="SHTKBlockLabel"/>
      </w:pPr>
      <w:r>
        <w:t>원문</w:t>
      </w:r>
    </w:p>
    <w:p>
      <w:pPr>
        <w:pStyle w:val="SHTKSourceText"/>
      </w:pPr>
      <w:r>
        <w:t>神條秀形名。圓光朗東旦。金姿豔春精。含和總八音。吐納流[40]芳馨。</w:t>
      </w:r>
    </w:p>
    <w:p>
      <w:pPr>
        <w:pStyle w:val="SHTKBlockLabel"/>
      </w:pPr>
      <w:r>
        <w:t>한국어 직역</w:t>
      </w:r>
    </w:p>
    <w:p>
      <w:pPr>
        <w:pStyle w:val="SHTKTranslationText"/>
      </w:pPr>
      <w:r>
        <w:t>신묘한 가지는 형명에 빼어났네. 둥근 광명은 동녘 아침을 밝히고, 금빛 자태는 봄의 정기를 빛내네. 조화를 머금어 팔음을 모으고, 토납하여 향기를 흘리네.</w:t>
      </w:r>
    </w:p>
    <w:p>
      <w:pPr>
        <w:pStyle w:val="SHTKBlockLabel"/>
      </w:pPr>
      <w:r>
        <w:t>교감·번역 메모</w:t>
      </w:r>
    </w:p>
    <w:p>
      <w:pPr>
        <w:pStyle w:val="SHTKNoteSummary"/>
      </w:pPr>
      <w:r>
        <w:t>교감 요약 | [CBETA 교감] 芳와 芬는 서로 다른 독법이며 어휘 또는 문맥 해석에 차이를 줄 수 있다.</w:t>
      </w:r>
    </w:p>
    <w:p>
      <w:pPr>
        <w:pStyle w:val="SHTKNoteDetail"/>
      </w:pPr>
      <w:r>
        <w:t>• 원교감 원문 | 芳＝芬【三】【宮】</w:t>
        <w:br/>
        <w:t>• 교감 번호 | 0349040</w:t>
        <w:br/>
        <w:t>• 저본 독법 | 芳</w:t>
        <w:br/>
        <w:t>• 저본 기준 번역 | 토납하여 향기를 흘리네.</w:t>
        <w:br/>
        <w:t>• 이문 독법 | 芬</w:t>
        <w:br/>
        <w:t>• 이문 기준 번역 | 이문을 따르면 芳를 芬로 읽어 해당 어휘·구절 또는 문장 구조를 달리 해석해야 한다.</w:t>
        <w:br/>
        <w:t>• 의미 차이 | 芳와 芬는 서로 다른 독법이며 어휘 또는 문맥 해석에 차이를 줄 수 있다.</w:t>
        <w:br/>
        <w:t>• 번역 영향 판정 | [의미 차이 있음]</w:t>
        <w:br/>
        <w:t>• 출처 | CBETA T52n2103, 교감 번호 0349040.</w:t>
      </w:r>
    </w:p>
    <w:p>
      <w:pPr>
        <w:pStyle w:val="SHTKBlockLabel"/>
      </w:pPr>
      <w:r>
        <w:t>원문</w:t>
      </w:r>
    </w:p>
    <w:p>
      <w:pPr>
        <w:pStyle w:val="SHTKSourceText"/>
      </w:pPr>
      <w:r>
        <w:t>跡隨因[41]儨浪。</w:t>
      </w:r>
    </w:p>
    <w:p>
      <w:pPr>
        <w:pStyle w:val="SHTKBlockLabel"/>
      </w:pPr>
      <w:r>
        <w:t>한국어 직역</w:t>
      </w:r>
    </w:p>
    <w:p>
      <w:pPr>
        <w:pStyle w:val="SHTKTranslationText"/>
      </w:pPr>
      <w:r>
        <w:t>[의미 불확실] 자취는 인연의 물결을 따라가고,</w:t>
      </w:r>
    </w:p>
    <w:p>
      <w:pPr>
        <w:pStyle w:val="SHTKBlockLabel"/>
      </w:pPr>
      <w:r>
        <w:t>교감·번역 메모</w:t>
      </w:r>
    </w:p>
    <w:p>
      <w:pPr>
        <w:pStyle w:val="SHTKNoteSummary"/>
      </w:pPr>
      <w:r>
        <w:t>교감 요약 | [CBETA 교감] 儨와 𠌃는 서로 다른 독법이며 어휘 또는 문맥 해석에 차이를 줄 수 있다.</w:t>
      </w:r>
    </w:p>
    <w:p>
      <w:pPr>
        <w:pStyle w:val="SHTKNoteDetail"/>
      </w:pPr>
      <w:r>
        <w:t>• 원교감 원문 | 儨＝𠌃【三】，溜【宮】</w:t>
        <w:br/>
        <w:t>• 교감 번호 | 0349041</w:t>
        <w:br/>
        <w:t>• 저본 독법 | 儨</w:t>
        <w:br/>
        <w:t>• 저본 기준 번역 | [의미 불확실] 자취는 인연의 물결을 따라가고,</w:t>
        <w:br/>
        <w:t>• 이문 독법 | 𠌃</w:t>
        <w:br/>
        <w:t>• 이문 기준 번역 | 이문을 따르면 儨를 𠌃로 읽어 해당 어휘·구절 또는 문장 구조를 달리 해석해야 한다.</w:t>
        <w:br/>
        <w:t>• 의미 차이 | 儨와 𠌃는 서로 다른 독법이며 어휘 또는 문맥 해석에 차이를 줄 수 있다.</w:t>
        <w:br/>
        <w:t>• 번역 영향 판정 | [의미 차이 있음]</w:t>
        <w:br/>
        <w:t>• 출처 | CBETA T52n2103, 교감 번호 0349041.</w:t>
      </w:r>
    </w:p>
    <w:p>
      <w:pPr>
        <w:pStyle w:val="SHTKBlockLabel"/>
      </w:pPr>
      <w:r>
        <w:t>원문</w:t>
      </w:r>
    </w:p>
    <w:p>
      <w:pPr>
        <w:pStyle w:val="SHTKSourceText"/>
      </w:pPr>
      <w:r>
        <w:t>心與太虛冥。六度啟窮俗。八解濯世[42]纓。</w:t>
      </w:r>
    </w:p>
    <w:p>
      <w:pPr>
        <w:pStyle w:val="SHTKBlockLabel"/>
      </w:pPr>
      <w:r>
        <w:t>한국어 직역</w:t>
      </w:r>
    </w:p>
    <w:p>
      <w:pPr>
        <w:pStyle w:val="SHTKTranslationText"/>
      </w:pPr>
      <w:r>
        <w:t>마음은 태허와 아득히 하나가 되네. 육도는 궁한 세속을 열어 주고, 팔해탈은 세속의 갓끈을 씻어 주네.</w:t>
      </w:r>
    </w:p>
    <w:p>
      <w:pPr>
        <w:pStyle w:val="SHTKBlockLabel"/>
      </w:pPr>
      <w:r>
        <w:t>교감·번역 메모</w:t>
      </w:r>
    </w:p>
    <w:p>
      <w:pPr>
        <w:pStyle w:val="SHTKNoteSummary"/>
      </w:pPr>
      <w:r>
        <w:t>교감 요약 | [CBETA 교감] 纓와 嬰는 서로 다른 독법이며 어휘 또는 문맥 해석에 차이를 줄 수 있다.</w:t>
      </w:r>
    </w:p>
    <w:p>
      <w:pPr>
        <w:pStyle w:val="SHTKNoteDetail"/>
      </w:pPr>
      <w:r>
        <w:t>• 원교감 원문 | 纓＝嬰【宮】</w:t>
        <w:br/>
        <w:t>• 교감 번호 | 0349042</w:t>
        <w:br/>
        <w:t>• 저본 독법 | 纓</w:t>
        <w:br/>
        <w:t>• 저본 기준 번역 | 팔해탈은 세속의 갓끈을 씻어 주네.</w:t>
        <w:br/>
        <w:t>• 이문 독법 | 嬰</w:t>
        <w:br/>
        <w:t>• 이문 기준 번역 | 이문을 따르면 纓를 嬰로 읽어 해당 어휘·구절 또는 문장 구조를 달리 해석해야 한다.</w:t>
        <w:br/>
        <w:t>• 의미 차이 | 纓와 嬰는 서로 다른 독법이며 어휘 또는 문맥 해석에 차이를 줄 수 있다.</w:t>
        <w:br/>
        <w:t>• 번역 영향 판정 | [의미 차이 있음]</w:t>
        <w:br/>
        <w:t>• 출처 | CBETA T52n2103, 교감 번호 0349042.</w:t>
      </w:r>
    </w:p>
    <w:p>
      <w:pPr>
        <w:pStyle w:val="SHTKBlockLabel"/>
      </w:pPr>
      <w:r>
        <w:t>원문</w:t>
      </w:r>
    </w:p>
    <w:p>
      <w:pPr>
        <w:pStyle w:val="SHTKSourceText"/>
      </w:pPr>
      <w:r>
        <w:t>慧澤融無外。空同[43]妄化情。</w:t>
      </w:r>
    </w:p>
    <w:p>
      <w:pPr>
        <w:pStyle w:val="SHTKBlockLabel"/>
      </w:pPr>
      <w:r>
        <w:t>한국어 직역</w:t>
      </w:r>
    </w:p>
    <w:p>
      <w:pPr>
        <w:pStyle w:val="SHTKTranslationText"/>
      </w:pPr>
      <w:r>
        <w:t>지혜의 은택은 밖이 없이 두루 녹이고, 공과 함께 허망하게 변화한 정을 없애네.</w:t>
      </w:r>
    </w:p>
    <w:p>
      <w:pPr>
        <w:pStyle w:val="SHTKBlockLabel"/>
      </w:pPr>
      <w:r>
        <w:t>교감·번역 메모</w:t>
      </w:r>
    </w:p>
    <w:p>
      <w:pPr>
        <w:pStyle w:val="SHTKNoteSummary"/>
      </w:pPr>
      <w:r>
        <w:t>교감 요약 | [CBETA 교감] 妄와 忘는 서로 다른 독법이며 어휘 또는 문맥 해석에 차이를 줄 수 있다.</w:t>
      </w:r>
    </w:p>
    <w:p>
      <w:pPr>
        <w:pStyle w:val="SHTKNoteDetail"/>
      </w:pPr>
      <w:r>
        <w:t>• 원교감 원문 | 妄＝忘【三】【宮】</w:t>
        <w:br/>
        <w:t>• 교감 번호 | 0349043</w:t>
        <w:br/>
        <w:t>• 저본 독법 | 妄</w:t>
        <w:br/>
        <w:t>• 저본 기준 번역 | 공과 함께 허망하게 변화한 정을 없애네.</w:t>
        <w:br/>
        <w:t>• 이문 독법 | 忘</w:t>
        <w:br/>
        <w:t>• 이문 기준 번역 | 이문을 따르면 妄를 忘로 읽어 해당 어휘·구절 또는 문장 구조를 달리 해석해야 한다.</w:t>
        <w:br/>
        <w:t>• 의미 차이 | 妄와 忘는 서로 다른 독법이며 어휘 또는 문맥 해석에 차이를 줄 수 있다.</w:t>
        <w:br/>
        <w:t>• 번역 영향 판정 | [의미 차이 있음]</w:t>
        <w:br/>
        <w:t>• 출처 | CBETA T52n2103, 교감 번호 0349043.</w:t>
      </w:r>
    </w:p>
    <w:p>
      <w:pPr>
        <w:pStyle w:val="SHTKBlockLabel"/>
      </w:pPr>
      <w:r>
        <w:t>원문</w:t>
      </w:r>
    </w:p>
    <w:p>
      <w:pPr>
        <w:pStyle w:val="SHTKSourceText"/>
      </w:pPr>
      <w:r>
        <w:t>詠八日詩三首</w:t>
      </w:r>
    </w:p>
    <w:p>
      <w:pPr>
        <w:pStyle w:val="SHTKBlockLabel"/>
      </w:pPr>
      <w:r>
        <w:t>한국어 직역</w:t>
      </w:r>
    </w:p>
    <w:p>
      <w:pPr>
        <w:pStyle w:val="SHTKTranslationText"/>
      </w:pPr>
      <w:r>
        <w:t>〈초파일을 읊은 시 3수〉</w:t>
      </w:r>
    </w:p>
    <w:p>
      <w:pPr>
        <w:pStyle w:val="SHTKBlockLabel"/>
      </w:pPr>
      <w:r>
        <w:t>위치표지</w:t>
      </w:r>
    </w:p>
    <w:p>
      <w:pPr>
        <w:pStyle w:val="SHTKPositionMarker"/>
      </w:pPr>
      <w:r>
        <w:t xml:space="preserve">[0349c08]</w:t>
      </w:r>
    </w:p>
    <w:p>
      <w:pPr>
        <w:pStyle w:val="SHTKBlockLabel"/>
      </w:pPr>
      <w:r>
        <w:t>원문</w:t>
      </w:r>
    </w:p>
    <w:p>
      <w:pPr>
        <w:pStyle w:val="SHTKSourceText"/>
      </w:pPr>
      <w:r>
        <w:t>大塊揮冥樞。昭昭兩儀映。萬品誕遊華。澄清凝玄聖。釋迦乘[44]靈會。</w:t>
      </w:r>
    </w:p>
    <w:p>
      <w:pPr>
        <w:pStyle w:val="SHTKBlockLabel"/>
      </w:pPr>
      <w:r>
        <w:t>한국어 직역</w:t>
      </w:r>
    </w:p>
    <w:p>
      <w:pPr>
        <w:pStyle w:val="SHTKTranslationText"/>
      </w:pPr>
      <w:r>
        <w:t>대괴가 그윽한 추기를 움직이니, 밝고 밝게 양의가 빛나네. 온갖 품류가 태어나 화려함에 노닐고, 맑고 깨끗함이 현성에 엉기네. 석가는 신령한 모임을 타고,</w:t>
      </w:r>
    </w:p>
    <w:p>
      <w:pPr>
        <w:pStyle w:val="SHTKBlockLabel"/>
      </w:pPr>
      <w:r>
        <w:t>교감·번역 메모</w:t>
      </w:r>
    </w:p>
    <w:p>
      <w:pPr>
        <w:pStyle w:val="SHTKNoteSummary"/>
      </w:pPr>
      <w:r>
        <w:t>교감 요약 | [CBETA 교감] 靈와 虛는 서로 다른 독법이며 어휘 또는 문맥 해석에 차이를 줄 수 있다.</w:t>
      </w:r>
    </w:p>
    <w:p>
      <w:pPr>
        <w:pStyle w:val="SHTKNoteDetail"/>
      </w:pPr>
      <w:r>
        <w:t>• 원교감 원문 | 靈＝虛【三】【宮】＊</w:t>
        <w:br/>
        <w:t>• 교감 번호 | 0349044</w:t>
        <w:br/>
        <w:t>• 저본 독법 | 靈</w:t>
        <w:br/>
        <w:t>• 저본 기준 번역 | 석가는 신령한 모임을 타고,</w:t>
        <w:br/>
        <w:t>• 이문 독법 | 虛</w:t>
        <w:br/>
        <w:t>• 이문 기준 번역 | 이문을 따르면 靈를 虛로 읽어 해당 어휘·구절 또는 문장 구조를 달리 해석해야 한다.</w:t>
        <w:br/>
        <w:t>• 의미 차이 | 靈와 虛는 서로 다른 독법이며 어휘 또는 문맥 해석에 차이를 줄 수 있다.</w:t>
        <w:br/>
        <w:t>• 번역 영향 판정 | [의미 차이 있음]</w:t>
        <w:br/>
        <w:t>• 출처 | CBETA T52n2103, 교감 번호 0349044.</w:t>
      </w:r>
    </w:p>
    <w:p>
      <w:pPr>
        <w:pStyle w:val="SHTKBlockLabel"/>
      </w:pPr>
      <w:r>
        <w:t>원문</w:t>
      </w:r>
    </w:p>
    <w:p>
      <w:pPr>
        <w:pStyle w:val="SHTKSourceText"/>
      </w:pPr>
      <w:r>
        <w:t>圓神秀機正。交養衛恬[45]和。</w:t>
      </w:r>
    </w:p>
    <w:p>
      <w:pPr>
        <w:pStyle w:val="SHTKBlockLabel"/>
      </w:pPr>
      <w:r>
        <w:t>한국어 직역</w:t>
      </w:r>
    </w:p>
    <w:p>
      <w:pPr>
        <w:pStyle w:val="SHTKTranslationText"/>
      </w:pPr>
      <w:r>
        <w:t>원만한 정신은 기틀을 빼어나게 하여 바르게 하네. 서로 길러 담담한 조화를 지키고,</w:t>
      </w:r>
    </w:p>
    <w:p>
      <w:pPr>
        <w:pStyle w:val="SHTKBlockLabel"/>
      </w:pPr>
      <w:r>
        <w:t>교감·번역 메모</w:t>
      </w:r>
    </w:p>
    <w:p>
      <w:pPr>
        <w:pStyle w:val="SHTKNoteSummary"/>
      </w:pPr>
      <w:r>
        <w:t>교감 요약 | [CBETA 교감] 和와 如는 서로 다른 독법이며 어휘 또는 문맥 해석에 차이를 줄 수 있다.</w:t>
      </w:r>
    </w:p>
    <w:p>
      <w:pPr>
        <w:pStyle w:val="SHTKNoteDetail"/>
      </w:pPr>
      <w:r>
        <w:t>• 원교감 원문 | 和＝如【宮】</w:t>
        <w:br/>
        <w:t>• 교감 번호 | 0349045</w:t>
        <w:br/>
        <w:t>• 저본 독법 | 和</w:t>
        <w:br/>
        <w:t>• 저본 기준 번역 | 서로 길러 담담한 조화를 지키고,</w:t>
        <w:br/>
        <w:t>• 이문 독법 | 如</w:t>
        <w:br/>
        <w:t>• 이문 기준 번역 | 이문을 따르면 和를 如로 읽어 해당 어휘·구절 또는 문장 구조를 달리 해석해야 한다.</w:t>
        <w:br/>
        <w:t>• 의미 차이 | 和와 如는 서로 다른 독법이며 어휘 또는 문맥 해석에 차이를 줄 수 있다.</w:t>
        <w:br/>
        <w:t>• 번역 영향 판정 | [의미 차이 있음]</w:t>
        <w:br/>
        <w:t>• 출처 | CBETA T52n2103, 교감 번호 0349045.</w:t>
      </w:r>
    </w:p>
    <w:p>
      <w:pPr>
        <w:pStyle w:val="SHTKBlockLabel"/>
      </w:pPr>
      <w:r>
        <w:t>원문</w:t>
      </w:r>
    </w:p>
    <w:p>
      <w:pPr>
        <w:pStyle w:val="SHTKSourceText"/>
      </w:pPr>
      <w:r>
        <w:t>靈知溜性命。動為務下尸。寂為無中鏡。</w:t>
      </w:r>
    </w:p>
    <w:p>
      <w:pPr>
        <w:pStyle w:val="SHTKBlockLabel"/>
      </w:pPr>
      <w:r>
        <w:t>한국어 직역</w:t>
      </w:r>
    </w:p>
    <w:p>
      <w:pPr>
        <w:pStyle w:val="SHTKTranslationText"/>
      </w:pPr>
      <w:r>
        <w:t>신령한 앎은 성명을 흘려 보내네. [의미 불확실] 움직이면 아래의 몸을 힘쓰는 것이 되고, 고요하면 무 가운데의 거울이 되네.</w:t>
      </w:r>
    </w:p>
    <w:p>
      <w:pPr>
        <w:pStyle w:val="SHTKBlockLabel"/>
      </w:pPr>
      <w:r>
        <w:t>위치표지</w:t>
      </w:r>
    </w:p>
    <w:p>
      <w:pPr>
        <w:pStyle w:val="SHTKPositionMarker"/>
      </w:pPr>
      <w:r>
        <w:t xml:space="preserve">[0349c12]</w:t>
      </w:r>
    </w:p>
    <w:p>
      <w:pPr>
        <w:pStyle w:val="SHTKBlockLabel"/>
      </w:pPr>
      <w:r>
        <w:t>원문</w:t>
      </w:r>
    </w:p>
    <w:p>
      <w:pPr>
        <w:pStyle w:val="SHTKSourceText"/>
      </w:pPr>
      <w:r>
        <w:t>真人播神化。流渟良有因。龍潛兜術邑。漂景閻浮濱。佇駕三春謝。飛轡朱明旬。八維披重[46]靄。</w:t>
      </w:r>
    </w:p>
    <w:p>
      <w:pPr>
        <w:pStyle w:val="SHTKBlockLabel"/>
      </w:pPr>
      <w:r>
        <w:t>한국어 직역</w:t>
      </w:r>
    </w:p>
    <w:p>
      <w:pPr>
        <w:pStyle w:val="SHTKTranslationText"/>
      </w:pPr>
      <w:r>
        <w:t>진인은 신묘한 교화를 펴고, 흐르고 고이는 데 참으로 인연이 있네. 용처럼 도솔의 고을에 잠기셨다가, 빛을 띄워 염부의 물가에 오셨네. 수레를 멈추어 세 봄이 다하기를 기다리고, 붉은 밝음의 시절에 고삐를 날리셨네. 팔방의 짙은 안개가 걷히고,</w:t>
      </w:r>
    </w:p>
    <w:p>
      <w:pPr>
        <w:pStyle w:val="SHTKBlockLabel"/>
      </w:pPr>
      <w:r>
        <w:t>교감·번역 메모</w:t>
      </w:r>
    </w:p>
    <w:p>
      <w:pPr>
        <w:pStyle w:val="SHTKNoteSummary"/>
      </w:pPr>
      <w:r>
        <w:t>교감 요약 | [CBETA 교감] 靄와 藹는 서로 다른 독법이며 어휘 또는 문맥 해석에 차이를 줄 수 있다.</w:t>
      </w:r>
    </w:p>
    <w:p>
      <w:pPr>
        <w:pStyle w:val="SHTKNoteDetail"/>
      </w:pPr>
      <w:r>
        <w:t>• 원교감 원문 | 靄＝藹【宋】【明】【宮】，謁【元】</w:t>
        <w:br/>
        <w:t>• 교감 번호 | 0349046</w:t>
        <w:br/>
        <w:t>• 저본 독법 | 靄</w:t>
        <w:br/>
        <w:t>• 저본 기준 번역 | 팔방의 짙은 안개가 걷히고,</w:t>
        <w:br/>
        <w:t>• 이문 독법 | 藹</w:t>
        <w:br/>
        <w:t>• 이문 기준 번역 | 이문을 따르면 靄를 藹로 읽어 해당 어휘·구절 또는 문장 구조를 달리 해석해야 한다.</w:t>
        <w:br/>
        <w:t>• 의미 차이 | 靄와 藹는 서로 다른 독법이며 어휘 또는 문맥 해석에 차이를 줄 수 있다.</w:t>
        <w:br/>
        <w:t>• 번역 영향 판정 | [의미 차이 있음]</w:t>
        <w:br/>
        <w:t>• 출처 | CBETA T52n2103, 교감 번호 0349046.</w:t>
      </w:r>
    </w:p>
    <w:p>
      <w:pPr>
        <w:pStyle w:val="SHTKBlockLabel"/>
      </w:pPr>
      <w:r>
        <w:t>원문</w:t>
      </w:r>
    </w:p>
    <w:p>
      <w:pPr>
        <w:pStyle w:val="SHTKSourceText"/>
      </w:pPr>
      <w:r>
        <w:t>九霄落芳津。玄祇獻萬舞。般遮奏伶倫。</w:t>
      </w:r>
    </w:p>
    <w:p>
      <w:pPr>
        <w:pStyle w:val="SHTKBlockLabel"/>
      </w:pPr>
      <w:r>
        <w:t>한국어 직역</w:t>
      </w:r>
    </w:p>
    <w:p>
      <w:pPr>
        <w:pStyle w:val="SHTKTranslationText"/>
      </w:pPr>
      <w:r>
        <w:t>구천에서 향기로운 물이 내리네. 현묘한 신들이 만무를 올리고, 반차가 영륜의 음악을 연주하네.</w:t>
      </w:r>
    </w:p>
    <w:p>
      <w:pPr>
        <w:pStyle w:val="SHTKBlockLabel"/>
      </w:pPr>
      <w:r>
        <w:t>원문</w:t>
      </w:r>
    </w:p>
    <w:p>
      <w:pPr>
        <w:pStyle w:val="SHTKSourceText"/>
      </w:pPr>
      <w:r>
        <w:t>淳白凝神宇。蘭泉渙色身。投步三才泰。揚聲五道泯。不為故為貴。忘奇故奇神。</w:t>
      </w:r>
    </w:p>
    <w:p>
      <w:pPr>
        <w:pStyle w:val="SHTKBlockLabel"/>
      </w:pPr>
      <w:r>
        <w:t>한국어 직역</w:t>
      </w:r>
    </w:p>
    <w:p>
      <w:pPr>
        <w:pStyle w:val="SHTKTranslationText"/>
      </w:pPr>
      <w:r>
        <w:t>순백함이 신령한 거처에 엉기고, 난초 샘물이 색신을 씻어 주네. 걸음을 내디디니 삼재가 태평하고, 소리를 드날리니 오도가 사라지네. 억지로 하지 않기에 귀한 것이 되고, 기이함을 잊기에 기이하고 신묘하네.</w:t>
      </w:r>
    </w:p>
    <w:p>
      <w:pPr>
        <w:pStyle w:val="SHTKBlockLabel"/>
      </w:pPr>
      <w:r>
        <w:t>위치표지</w:t>
      </w:r>
    </w:p>
    <w:p>
      <w:pPr>
        <w:pStyle w:val="SHTKPositionMarker"/>
      </w:pPr>
      <w:r>
        <w:t xml:space="preserve">[0349c17]</w:t>
      </w:r>
    </w:p>
    <w:p>
      <w:pPr>
        <w:pStyle w:val="SHTKBlockLabel"/>
      </w:pPr>
      <w:r>
        <w:t>원문</w:t>
      </w:r>
    </w:p>
    <w:p>
      <w:pPr>
        <w:pStyle w:val="SHTKSourceText"/>
      </w:pPr>
      <w:r>
        <w:t>緬哉玄古思。想託因事生。相與圖靈器。像也像彼形。黃裳羅[47]帕質。</w:t>
      </w:r>
    </w:p>
    <w:p>
      <w:pPr>
        <w:pStyle w:val="SHTKBlockLabel"/>
      </w:pPr>
      <w:r>
        <w:t>한국어 직역</w:t>
      </w:r>
    </w:p>
    <w:p>
      <w:pPr>
        <w:pStyle w:val="SHTKTranslationText"/>
      </w:pPr>
      <w:r>
        <w:t>아득하도다, 현고를 생각함이여. 인사에 의탁해 생겨남을 생각하네. 서로 더불어 신령한 기물을 그리고, 형상은 바로 저 모습을 본떴네. 누런 치마가 비단 같은 바탕에 펼쳐지고,</w:t>
      </w:r>
    </w:p>
    <w:p>
      <w:pPr>
        <w:pStyle w:val="SHTKBlockLabel"/>
      </w:pPr>
      <w:r>
        <w:t>교감·번역 메모</w:t>
      </w:r>
    </w:p>
    <w:p>
      <w:pPr>
        <w:pStyle w:val="SHTKNoteSummary"/>
      </w:pPr>
      <w:r>
        <w:t>교감 요약 | [CBETA 교감] 帕와 怕는 서로 다른 독법이며 어휘 또는 문맥 해석에 차이를 줄 수 있다.</w:t>
      </w:r>
    </w:p>
    <w:p>
      <w:pPr>
        <w:pStyle w:val="SHTKNoteDetail"/>
      </w:pPr>
      <w:r>
        <w:t>• 원교감 원문 | 帕＝怕【宋】【宮】</w:t>
        <w:br/>
        <w:t>• 교감 번호 | 0349047</w:t>
        <w:br/>
        <w:t>• 저본 독법 | 帕</w:t>
        <w:br/>
        <w:t>• 저본 기준 번역 | 누런 치마가 비단 같은 바탕에 펼쳐지고,</w:t>
        <w:br/>
        <w:t>• 이문 독법 | 怕</w:t>
        <w:br/>
        <w:t>• 이문 기준 번역 | 이문을 따르면 帕를 怕로 읽어 해당 어휘·구절 또는 문장 구조를 달리 해석해야 한다.</w:t>
        <w:br/>
        <w:t>• 의미 차이 | 帕와 怕는 서로 다른 독법이며 어휘 또는 문맥 해석에 차이를 줄 수 있다.</w:t>
        <w:br/>
        <w:t>• 번역 영향 판정 | [의미 차이 있음]</w:t>
        <w:br/>
        <w:t>• 출처 | CBETA T52n2103, 교감 번호 0349047.</w:t>
      </w:r>
    </w:p>
    <w:p>
      <w:pPr>
        <w:pStyle w:val="SHTKBlockLabel"/>
      </w:pPr>
      <w:r>
        <w:t>원문</w:t>
      </w:r>
    </w:p>
    <w:p>
      <w:pPr>
        <w:pStyle w:val="SHTKSourceText"/>
      </w:pPr>
      <w:r>
        <w:t>元服拕緋青。神為恭者惠。跡為動者行。虛堂陳樂餌。蔚然起奇榮。</w:t>
      </w:r>
    </w:p>
    <w:p>
      <w:pPr>
        <w:pStyle w:val="SHTKBlockLabel"/>
      </w:pPr>
      <w:r>
        <w:t>한국어 직역</w:t>
      </w:r>
    </w:p>
    <w:p>
      <w:pPr>
        <w:pStyle w:val="SHTKTranslationText"/>
      </w:pPr>
      <w:r>
        <w:t>검은 관은 붉고 푸른 빛을 드리웠네. 정신은 공경하는 이에게 은혜가 되고, 자취는 움직이는 이에게 행이 되네. 빈 당에 즐거운 미끼를 늘어놓으니, 성대히 기이한 영화가 일어나네.</w:t>
      </w:r>
    </w:p>
    <w:p>
      <w:pPr>
        <w:pStyle w:val="SHTKBlockLabel"/>
      </w:pPr>
      <w:r>
        <w:t>원문</w:t>
      </w:r>
    </w:p>
    <w:p>
      <w:pPr>
        <w:pStyle w:val="SHTKSourceText"/>
      </w:pPr>
      <w:r>
        <w:t>疑似垂[48]巇微。</w:t>
      </w:r>
    </w:p>
    <w:p>
      <w:pPr>
        <w:pStyle w:val="SHTKBlockLabel"/>
      </w:pPr>
      <w:r>
        <w:t>한국어 직역</w:t>
      </w:r>
    </w:p>
    <w:p>
      <w:pPr>
        <w:pStyle w:val="SHTKTranslationText"/>
      </w:pPr>
      <w:r>
        <w:t>[의미 불확실] 어렴풋함이 험미한 데 드리운 듯하나,</w:t>
      </w:r>
    </w:p>
    <w:p>
      <w:pPr>
        <w:pStyle w:val="SHTKBlockLabel"/>
      </w:pPr>
      <w:r>
        <w:t>교감·번역 메모</w:t>
      </w:r>
    </w:p>
    <w:p>
      <w:pPr>
        <w:pStyle w:val="SHTKNoteSummary"/>
      </w:pPr>
      <w:r>
        <w:t>교감 요약 | [CBETA 교감] 巇와 囐는 서로 다른 독법이며 어휘 또는 문맥 해석에 차이를 줄 수 있다.</w:t>
      </w:r>
    </w:p>
    <w:p>
      <w:pPr>
        <w:pStyle w:val="SHTKNoteDetail"/>
      </w:pPr>
      <w:r>
        <w:t>• 원교감 원문 | 巇＝囐【三】【宮】</w:t>
        <w:br/>
        <w:t>• 교감 번호 | 0349048</w:t>
        <w:br/>
        <w:t>• 저본 독법 | 巇</w:t>
        <w:br/>
        <w:t>• 저본 기준 번역 | [의미 불확실] 어렴풋함이 험미한 데 드리운 듯하나,</w:t>
        <w:br/>
        <w:t>• 이문 독법 | 囐</w:t>
        <w:br/>
        <w:t>• 이문 기준 번역 | 이문을 따르면 巇를 囐로 읽어 해당 어휘·구절 또는 문장 구조를 달리 해석해야 한다.</w:t>
        <w:br/>
        <w:t>• 의미 차이 | 巇와 囐는 서로 다른 독법이며 어휘 또는 문맥 해석에 차이를 줄 수 있다.</w:t>
        <w:br/>
        <w:t>• 번역 영향 판정 | [의미 차이 있음]</w:t>
        <w:br/>
        <w:t>• 출처 | CBETA T52n2103, 교감 번호 0349048.</w:t>
      </w:r>
    </w:p>
    <w:p>
      <w:pPr>
        <w:pStyle w:val="SHTKBlockLabel"/>
      </w:pPr>
      <w:r>
        <w:t>원문</w:t>
      </w:r>
    </w:p>
    <w:p>
      <w:pPr>
        <w:pStyle w:val="SHTKSourceText"/>
      </w:pPr>
      <w:r>
        <w:t>我諒作者情。於焉遺所尚。[49]蕭心[1]凝太清。</w:t>
      </w:r>
    </w:p>
    <w:p>
      <w:pPr>
        <w:pStyle w:val="SHTKBlockLabel"/>
      </w:pPr>
      <w:r>
        <w:t>한국어 직역</w:t>
      </w:r>
    </w:p>
    <w:p>
      <w:pPr>
        <w:pStyle w:val="SHTKTranslationText"/>
      </w:pPr>
      <w:r>
        <w:t>나는 참으로 지은 이의 뜻을 헤아리네. 이에 숭상하던 바를 버리고, 쓸쓸한 마음을 태청에 엉기게 하네.</w:t>
      </w:r>
    </w:p>
    <w:p>
      <w:pPr>
        <w:pStyle w:val="SHTKBlockLabel"/>
      </w:pPr>
      <w:r>
        <w:t>교감·번역 메모</w:t>
      </w:r>
    </w:p>
    <w:p>
      <w:pPr>
        <w:pStyle w:val="SHTKNoteSummary"/>
      </w:pPr>
      <w:r>
        <w:t>교감 요약 | [CBETA 교감] 蕭와 肅는 서로 다른 독법이며 어휘 또는 문맥 해석에 차이를 줄 수 있다.</w:t>
      </w:r>
    </w:p>
    <w:p>
      <w:pPr>
        <w:pStyle w:val="SHTKNoteDetail"/>
      </w:pPr>
      <w:r>
        <w:t>• 원교감 원문 | 蕭＝肅【三】【宮】</w:t>
        <w:br/>
        <w:t>• 교감 번호 | 0349049</w:t>
        <w:br/>
        <w:t>• 저본 독법 | 蕭</w:t>
        <w:br/>
        <w:t>• 저본 기준 번역 | 쓸쓸한 마음을 태청에 엉기게 하네.</w:t>
        <w:br/>
        <w:t>• 이문 독법 | 肅</w:t>
        <w:br/>
        <w:t>• 이문 기준 번역 | 이문을 따르면 蕭를 肅로 읽어 해당 어휘·구절 또는 문장 구조를 달리 해석해야 한다.</w:t>
        <w:br/>
        <w:t>• 의미 차이 | 蕭와 肅는 서로 다른 독법이며 어휘 또는 문맥 해석에 차이를 줄 수 있다.</w:t>
        <w:br/>
        <w:t>• 번역 영향 판정 | [의미 차이 있음]</w:t>
        <w:br/>
        <w:t>• 출처 | CBETA T52n2103, 교감 번호 0349049.</w:t>
      </w:r>
    </w:p>
    <w:p>
      <w:pPr>
        <w:pStyle w:val="SHTKNoteSummary"/>
      </w:pPr>
      <w:r>
        <w:t>교감 요약 | [CBETA 교감] 凝와 擬는 서로 다른 독법이며 어휘 또는 문맥 해석에 차이를 줄 수 있다.</w:t>
      </w:r>
    </w:p>
    <w:p>
      <w:pPr>
        <w:pStyle w:val="SHTKNoteDetail"/>
      </w:pPr>
      <w:r>
        <w:t>• 원교감 원문 | 凝＝擬【三】【宮】</w:t>
        <w:br/>
        <w:t>• 교감 번호 | 0350001</w:t>
        <w:br/>
        <w:t>• 저본 독법 | 凝</w:t>
        <w:br/>
        <w:t>• 저본 기준 번역 | 쓸쓸한 마음을 태청에 엉기게 하네.</w:t>
        <w:br/>
        <w:t>• 이문 독법 | 擬</w:t>
        <w:br/>
        <w:t>• 이문 기준 번역 | 이문을 따르면 凝를 擬로 읽어 해당 어휘·구절 또는 문장 구조를 달리 해석해야 한다.</w:t>
        <w:br/>
        <w:t>• 의미 차이 | 凝와 擬는 서로 다른 독법이며 어휘 또는 문맥 해석에 차이를 줄 수 있다.</w:t>
        <w:br/>
        <w:t>• 번역 영향 판정 | [의미 차이 있음]</w:t>
        <w:br/>
        <w:t>• 출처 | CBETA T52n2103, 교감 번호 0350001.</w:t>
      </w:r>
    </w:p>
    <w:p>
      <w:pPr>
        <w:pStyle w:val="SHTKBlockLabel"/>
      </w:pPr>
      <w:r>
        <w:t>원문</w:t>
      </w:r>
    </w:p>
    <w:p>
      <w:pPr>
        <w:pStyle w:val="SHTKSourceText"/>
      </w:pPr>
      <w:r>
        <w:t>五月長齋[2]詩</w:t>
      </w:r>
    </w:p>
    <w:p>
      <w:pPr>
        <w:pStyle w:val="SHTKBlockLabel"/>
      </w:pPr>
      <w:r>
        <w:t>한국어 직역</w:t>
      </w:r>
    </w:p>
    <w:p>
      <w:pPr>
        <w:pStyle w:val="SHTKTranslationText"/>
      </w:pPr>
      <w:r>
        <w:t>〈5월 장재시〉</w:t>
      </w:r>
    </w:p>
    <w:p>
      <w:pPr>
        <w:pStyle w:val="SHTKBlockLabel"/>
      </w:pPr>
      <w:r>
        <w:t>교감·번역 메모</w:t>
      </w:r>
    </w:p>
    <w:p>
      <w:pPr>
        <w:pStyle w:val="SHTKNoteSummary"/>
      </w:pPr>
      <w:r>
        <w:t>교감 요약 | [CBETA 교감] 詩와 詩一首의 차이는 제목·표지·목록 또는 서지적 표기에 관련된다.</w:t>
      </w:r>
    </w:p>
    <w:p>
      <w:pPr>
        <w:pStyle w:val="SHTKNoteDetail"/>
      </w:pPr>
      <w:r>
        <w:t>• 원교감 원문 | 詩＋（一首）【宋】【元】【宮】</w:t>
        <w:br/>
        <w:t>• 교감 번호 | 0350002</w:t>
        <w:br/>
        <w:t>• 저본 독법 | 詩</w:t>
        <w:br/>
        <w:t>• 저본 기준 번역 | 〈5월 장재시〉</w:t>
        <w:br/>
        <w:t>• 이문 독법 | 詩一首</w:t>
        <w:br/>
        <w:t>• 이문 기준 번역 | 이문을 따르면 詩를 詩一首로 읽어 해당 어휘·구절 또는 문장 구조를 달리 해석해야 한다.</w:t>
        <w:br/>
        <w:t>• 의미 차이 | 詩와 詩一首의 차이는 제목·표지·목록 또는 서지적 표기에 관련된다.</w:t>
        <w:br/>
        <w:t>• 번역 영향 판정 | [서지 차이]</w:t>
        <w:br/>
        <w:t>• 출처 | CBETA T52n2103, 교감 번호 0350002.</w:t>
      </w:r>
    </w:p>
    <w:p>
      <w:pPr>
        <w:pStyle w:val="SHTKBlockLabel"/>
      </w:pPr>
      <w:r>
        <w:t>위치표지</w:t>
      </w:r>
    </w:p>
    <w:p>
      <w:pPr>
        <w:pStyle w:val="SHTKPositionMarker"/>
      </w:pPr>
      <w:r>
        <w:t xml:space="preserve">[0350a03]</w:t>
      </w:r>
    </w:p>
    <w:p>
      <w:pPr>
        <w:pStyle w:val="SHTKBlockLabel"/>
      </w:pPr>
      <w:r>
        <w:t>원문</w:t>
      </w:r>
    </w:p>
    <w:p>
      <w:pPr>
        <w:pStyle w:val="SHTKSourceText"/>
      </w:pPr>
      <w:r>
        <w:t>炎精育仲氣。朱離吐凝陽。廣[3]莫潛[4]源變。</w:t>
      </w:r>
    </w:p>
    <w:p>
      <w:pPr>
        <w:pStyle w:val="SHTKBlockLabel"/>
      </w:pPr>
      <w:r>
        <w:t>한국어 직역</w:t>
      </w:r>
    </w:p>
    <w:p>
      <w:pPr>
        <w:pStyle w:val="SHTKTranslationText"/>
      </w:pPr>
      <w:r>
        <w:t>불의 정기가 한여름 기운을 기르고, 붉은 이괘는 엉긴 양기를 토해 내네. 광막한 곳에 잠긴 근원이 변하고,</w:t>
      </w:r>
    </w:p>
    <w:p>
      <w:pPr>
        <w:pStyle w:val="SHTKBlockLabel"/>
      </w:pPr>
      <w:r>
        <w:t>교감·번역 메모</w:t>
      </w:r>
    </w:p>
    <w:p>
      <w:pPr>
        <w:pStyle w:val="SHTKNoteSummary"/>
      </w:pPr>
      <w:r>
        <w:t>교감 요약 | [CBETA 교감] 莫와 漢는 서로 다른 독법이며 어휘 또는 문맥 해석에 차이를 줄 수 있다.</w:t>
      </w:r>
    </w:p>
    <w:p>
      <w:pPr>
        <w:pStyle w:val="SHTKNoteDetail"/>
      </w:pPr>
      <w:r>
        <w:t>• 원교감 원문 | 莫＝漢【三】</w:t>
        <w:br/>
        <w:t>• 교감 번호 | 0350003</w:t>
        <w:br/>
        <w:t>• 저본 독법 | 莫</w:t>
        <w:br/>
        <w:t>• 저본 기준 번역 | 광막한 곳에 잠긴 근원이 변하고,</w:t>
        <w:br/>
        <w:t>• 이문 독법 | 漢</w:t>
        <w:br/>
        <w:t>• 이문 기준 번역 | 이문을 따르면 莫를 漢로 읽어 해당 어휘·구절 또는 문장 구조를 달리 해석해야 한다.</w:t>
        <w:br/>
        <w:t>• 의미 차이 | 莫와 漢는 서로 다른 독법이며 어휘 또는 문맥 해석에 차이를 줄 수 있다.</w:t>
        <w:br/>
        <w:t>• 번역 영향 판정 | [의미 차이 있음]</w:t>
        <w:br/>
        <w:t>• 출처 | CBETA T52n2103, 교감 번호 0350003.</w:t>
      </w:r>
    </w:p>
    <w:p>
      <w:pPr>
        <w:pStyle w:val="SHTKNoteSummary"/>
      </w:pPr>
      <w:r>
        <w:t>교감 요약 | [CBETA 교감] 源와 凉는 서로 다른 독법이며 어휘 또는 문맥 해석에 차이를 줄 수 있다.</w:t>
      </w:r>
    </w:p>
    <w:p>
      <w:pPr>
        <w:pStyle w:val="SHTKNoteDetail"/>
      </w:pPr>
      <w:r>
        <w:t>• 원교감 원문 | 源＝凉【三】</w:t>
        <w:br/>
        <w:t>• 교감 번호 | 0350004</w:t>
        <w:br/>
        <w:t>• 저본 독법 | 源</w:t>
        <w:br/>
        <w:t>• 저본 기준 번역 | 광막한 곳에 잠긴 근원이 변하고,</w:t>
        <w:br/>
        <w:t>• 이문 독법 | 凉</w:t>
        <w:br/>
        <w:t>• 이문 기준 번역 | 이문을 따르면 源를 凉로 읽어 해당 어휘·구절 또는 문장 구조를 달리 해석해야 한다.</w:t>
        <w:br/>
        <w:t>• 의미 차이 | 源와 凉는 서로 다른 독법이며 어휘 또는 문맥 해석에 차이를 줄 수 있다.</w:t>
        <w:br/>
        <w:t>• 번역 영향 판정 | [의미 차이 있음]</w:t>
        <w:br/>
        <w:t>• 출처 | CBETA T52n2103, 교감 번호 0350004.</w:t>
      </w:r>
    </w:p>
    <w:p>
      <w:pPr>
        <w:pStyle w:val="SHTKBlockLabel"/>
      </w:pPr>
      <w:r>
        <w:t>원문</w:t>
      </w:r>
    </w:p>
    <w:p>
      <w:pPr>
        <w:pStyle w:val="SHTKSourceText"/>
      </w:pPr>
      <w:r>
        <w:t>凱風乘和翔。令月肇清齋。德澤潤無[5]疆。</w:t>
      </w:r>
    </w:p>
    <w:p>
      <w:pPr>
        <w:pStyle w:val="SHTKBlockLabel"/>
      </w:pPr>
      <w:r>
        <w:t>한국어 직역</w:t>
      </w:r>
    </w:p>
    <w:p>
      <w:pPr>
        <w:pStyle w:val="SHTKTranslationText"/>
      </w:pPr>
      <w:r>
        <w:t>남풍은 온화함을 타고 날아오르네. 좋은 달에 비로소 청재를 시작하니, 덕의 은택이 끝없이 적셔 주네.</w:t>
      </w:r>
    </w:p>
    <w:p>
      <w:pPr>
        <w:pStyle w:val="SHTKBlockLabel"/>
      </w:pPr>
      <w:r>
        <w:t>교감·번역 메모</w:t>
      </w:r>
    </w:p>
    <w:p>
      <w:pPr>
        <w:pStyle w:val="SHTKNoteSummary"/>
      </w:pPr>
      <w:r>
        <w:t>교감 요약 | [CBETA 교감] 疆와 彊는 서로 다른 독법이며 어휘 또는 문맥 해석에 차이를 줄 수 있다.</w:t>
      </w:r>
    </w:p>
    <w:p>
      <w:pPr>
        <w:pStyle w:val="SHTKNoteDetail"/>
      </w:pPr>
      <w:r>
        <w:t>• 원교감 원문 | 疆＝彊【宋】</w:t>
        <w:br/>
        <w:t>• 교감 번호 | 0350005</w:t>
        <w:br/>
        <w:t>• 저본 독법 | 疆</w:t>
        <w:br/>
        <w:t>• 저본 기준 번역 | 덕의 은택이 끝없이 적셔 주네.</w:t>
        <w:br/>
        <w:t>• 이문 독법 | 彊</w:t>
        <w:br/>
        <w:t>• 이문 기준 번역 | 이문을 따르면 疆를 彊로 읽어 해당 어휘·구절 또는 문장 구조를 달리 해석해야 한다.</w:t>
        <w:br/>
        <w:t>• 의미 차이 | 疆와 彊는 서로 다른 독법이며 어휘 또는 문맥 해석에 차이를 줄 수 있다.</w:t>
        <w:br/>
        <w:t>• 번역 영향 판정 | [의미 차이 있음]</w:t>
        <w:br/>
        <w:t>• 출처 | CBETA T52n2103, 교감 번호 0350005.</w:t>
      </w:r>
    </w:p>
    <w:p>
      <w:pPr>
        <w:pStyle w:val="SHTKBlockLabel"/>
      </w:pPr>
      <w:r>
        <w:t>원문</w:t>
      </w:r>
    </w:p>
    <w:p>
      <w:pPr>
        <w:pStyle w:val="SHTKSourceText"/>
      </w:pPr>
      <w:r>
        <w:t>四部欽嘉期。潔己升[6]虛堂。</w:t>
      </w:r>
    </w:p>
    <w:p>
      <w:pPr>
        <w:pStyle w:val="SHTKBlockLabel"/>
      </w:pPr>
      <w:r>
        <w:t>한국어 직역</w:t>
      </w:r>
    </w:p>
    <w:p>
      <w:pPr>
        <w:pStyle w:val="SHTKTranslationText"/>
      </w:pPr>
      <w:r>
        <w:t>사부대중이 아름다운 때를 공경하고, 몸을 깨끗이 하여 빈 당에 오르네.</w:t>
      </w:r>
    </w:p>
    <w:p>
      <w:pPr>
        <w:pStyle w:val="SHTKBlockLabel"/>
      </w:pPr>
      <w:r>
        <w:t>교감·번역 메모</w:t>
      </w:r>
    </w:p>
    <w:p>
      <w:pPr>
        <w:pStyle w:val="SHTKNoteSummary"/>
      </w:pPr>
      <w:r>
        <w:t>교감 요약 | [CBETA 교감] 虛와 雲는 서로 다른 독법이며 어휘 또는 문맥 해석에 차이를 줄 수 있다.</w:t>
      </w:r>
    </w:p>
    <w:p>
      <w:pPr>
        <w:pStyle w:val="SHTKNoteDetail"/>
      </w:pPr>
      <w:r>
        <w:t>• 원교감 원문 | 虛＝雲【三】，靈【宮】</w:t>
        <w:br/>
        <w:t>• 교감 번호 | 0350006</w:t>
        <w:br/>
        <w:t>• 저본 독법 | 虛</w:t>
        <w:br/>
        <w:t>• 저본 기준 번역 | 몸을 깨끗이 하여 빈 당에 오르네.</w:t>
        <w:br/>
        <w:t>• 이문 독법 | 雲</w:t>
        <w:br/>
        <w:t>• 이문 기준 번역 | 이문을 따르면 虛를 雲로 읽어 해당 어휘·구절 또는 문장 구조를 달리 해석해야 한다.</w:t>
        <w:br/>
        <w:t>• 의미 차이 | 虛와 雲는 서로 다른 독법이며 어휘 또는 문맥 해석에 차이를 줄 수 있다.</w:t>
        <w:br/>
        <w:t>• 번역 영향 판정 | [의미 차이 있음]</w:t>
        <w:br/>
        <w:t>• 출처 | CBETA T52n2103, 교감 번호 0350006.</w:t>
      </w:r>
    </w:p>
    <w:p>
      <w:pPr>
        <w:pStyle w:val="SHTKBlockLabel"/>
      </w:pPr>
      <w:r>
        <w:t>원문</w:t>
      </w:r>
    </w:p>
    <w:p>
      <w:pPr>
        <w:pStyle w:val="SHTKSourceText"/>
      </w:pPr>
      <w:r>
        <w:t>靜晏和春暉。夕惕厲秋霜。</w:t>
      </w:r>
    </w:p>
    <w:p>
      <w:pPr>
        <w:pStyle w:val="SHTKBlockLabel"/>
      </w:pPr>
      <w:r>
        <w:t>한국어 직역</w:t>
      </w:r>
    </w:p>
    <w:p>
      <w:pPr>
        <w:pStyle w:val="SHTKTranslationText"/>
      </w:pPr>
      <w:r>
        <w:t>고요하고 편안하여 봄볕처럼 온화하고, 저녁에도 삼가 가을서리처럼 엄숙하네.</w:t>
      </w:r>
    </w:p>
    <w:p>
      <w:pPr>
        <w:pStyle w:val="SHTKBlockLabel"/>
      </w:pPr>
      <w:r>
        <w:t>원문</w:t>
      </w:r>
    </w:p>
    <w:p>
      <w:pPr>
        <w:pStyle w:val="SHTKSourceText"/>
      </w:pPr>
      <w:r>
        <w:t>蕭條詠林澤。恬愉味城傍。逸容研沖頤。綵綵運宮商。匠者握神標。乘風吹玄芳。淵汪道行深。</w:t>
      </w:r>
    </w:p>
    <w:p>
      <w:pPr>
        <w:pStyle w:val="SHTKBlockLabel"/>
      </w:pPr>
      <w:r>
        <w:t>한국어 직역</w:t>
      </w:r>
    </w:p>
    <w:p>
      <w:pPr>
        <w:pStyle w:val="SHTKTranslationText"/>
      </w:pPr>
      <w:r>
        <w:t>쓸쓸히 숲과 못을 읊고, 담담하고 즐겁게 성곁의 맛을 음미하네. 한가로운 모습으로 충이한 도를 깊이 궁구하고, 찬란하게 궁상음을 운행하네. 장인은 신묘한 표지를 쥐고, 바람을 타 현묘한 향기를 불어 보내네. 깊고 넓어 도행이 깊고,</w:t>
      </w:r>
    </w:p>
    <w:p>
      <w:pPr>
        <w:pStyle w:val="SHTKBlockLabel"/>
      </w:pPr>
      <w:r>
        <w:t>교감·번역 메모</w:t>
      </w:r>
    </w:p>
    <w:p>
      <w:pPr>
        <w:pStyle w:val="SHTKNoteSummary"/>
      </w:pPr>
      <w:r>
        <w:t>교감 요약 | [CBETA 교감] 汪와 涇는 서로 다른 독법이며 어휘 또는 문맥 해석에 차이를 줄 수 있다.</w:t>
      </w:r>
    </w:p>
    <w:p>
      <w:pPr>
        <w:pStyle w:val="SHTKNoteDetail"/>
      </w:pPr>
      <w:r>
        <w:t>• 원교감 원문 | [저본에 숫자 표지 없음]</w:t>
        <w:br/>
        <w:t>• 교감 번호 | 0350a0801</w:t>
        <w:br/>
        <w:t>• 저본 독법 | 汪</w:t>
        <w:br/>
        <w:t>• 저본 기준 번역 | 깊고 넓어 도행이 깊고,</w:t>
        <w:br/>
        <w:t>• 이문 독법 | 涇</w:t>
        <w:br/>
        <w:t>• 이문 기준 번역 | 이문을 따르면 汪를 涇로 읽어 해당 어휘·구절 또는 문장 구조를 달리 해석해야 한다.</w:t>
        <w:br/>
        <w:t>• 의미 차이 | 汪와 涇는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婉婉化理長。亹亹維摩[＊]靈。德音暢遊方。</w:t>
      </w:r>
    </w:p>
    <w:p>
      <w:pPr>
        <w:pStyle w:val="SHTKBlockLabel"/>
      </w:pPr>
      <w:r>
        <w:t>한국어 직역</w:t>
      </w:r>
    </w:p>
    <w:p>
      <w:pPr>
        <w:pStyle w:val="SHTKTranslationText"/>
      </w:pPr>
      <w:r>
        <w:t>온화하고도 온화해 교화의 이치가 길도다. 부지런하고 부지런한 유마의 신령함이여, 덕음이 노니는 곳마다 펼쳐지네.</w:t>
      </w:r>
    </w:p>
    <w:p>
      <w:pPr>
        <w:pStyle w:val="SHTKBlockLabel"/>
      </w:pPr>
      <w:r>
        <w:t>교감·번역 메모</w:t>
      </w:r>
    </w:p>
    <w:p>
      <w:pPr>
        <w:pStyle w:val="SHTKNoteSummary"/>
      </w:pPr>
      <w:r>
        <w:t>교감 요약 | [상호참조] 앞의 교감 0349044와 같은 이문이 이 자리에도 적용된다.</w:t>
      </w:r>
    </w:p>
    <w:p>
      <w:pPr>
        <w:pStyle w:val="SHTKNoteDetail"/>
      </w:pPr>
      <w:r>
        <w:t>• 한국어 해설 | [＊]는 XML의 명시적 연결 정보에 따라 교감 0349044를 재참조한다.</w:t>
      </w:r>
    </w:p>
    <w:p>
      <w:pPr>
        <w:pStyle w:val="SHTKBlockLabel"/>
      </w:pPr>
      <w:r>
        <w:t>원문</w:t>
      </w:r>
    </w:p>
    <w:p>
      <w:pPr>
        <w:pStyle w:val="SHTKSourceText"/>
      </w:pPr>
      <w:r>
        <w:t>罩牢妙傾玄。絕致由近[7]臧。</w:t>
      </w:r>
    </w:p>
    <w:p>
      <w:pPr>
        <w:pStyle w:val="SHTKBlockLabel"/>
      </w:pPr>
      <w:r>
        <w:t>한국어 직역</w:t>
      </w:r>
    </w:p>
    <w:p>
      <w:pPr>
        <w:pStyle w:val="SHTKTranslationText"/>
      </w:pPr>
      <w:r>
        <w:t>[의미 불확실] 묘함을 덮어 가두어 현묘함으로 기울고, 절묘한 경지는 가까운 선함에서 말미암네.</w:t>
      </w:r>
    </w:p>
    <w:p>
      <w:pPr>
        <w:pStyle w:val="SHTKBlockLabel"/>
      </w:pPr>
      <w:r>
        <w:t>교감·번역 메모</w:t>
      </w:r>
    </w:p>
    <w:p>
      <w:pPr>
        <w:pStyle w:val="SHTKNoteSummary"/>
      </w:pPr>
      <w:r>
        <w:t>교감 요약 | [CBETA 교감] 臧와 藏는 서로 다른 독법이며 어휘 또는 문맥 해석에 차이를 줄 수 있다.</w:t>
      </w:r>
    </w:p>
    <w:p>
      <w:pPr>
        <w:pStyle w:val="SHTKNoteDetail"/>
      </w:pPr>
      <w:r>
        <w:t>• 원교감 원문 | 臧＝藏【明】</w:t>
        <w:br/>
        <w:t>• 교감 번호 | 0350007</w:t>
        <w:br/>
        <w:t>• 저본 독법 | 臧</w:t>
        <w:br/>
        <w:t>• 저본 기준 번역 | 절묘한 경지는 가까운 선함에서 말미암네.</w:t>
        <w:br/>
        <w:t>• 이문 독법 | 藏</w:t>
        <w:br/>
        <w:t>• 이문 기준 번역 | 이문을 따르면 臧를 藏로 읽어 해당 어휘·구절 또는 문장 구조를 달리 해석해야 한다.</w:t>
        <w:br/>
        <w:t>• 의미 차이 | 臧와 藏는 서로 다른 독법이며 어휘 또는 문맥 해석에 차이를 줄 수 있다.</w:t>
        <w:br/>
        <w:t>• 번역 영향 판정 | [의미 차이 있음]</w:t>
        <w:br/>
        <w:t>• 출처 | CBETA T52n2103, 교감 번호 0350007.</w:t>
      </w:r>
    </w:p>
    <w:p>
      <w:pPr>
        <w:pStyle w:val="SHTKBlockLabel"/>
      </w:pPr>
      <w:r>
        <w:t>원문</w:t>
      </w:r>
    </w:p>
    <w:p>
      <w:pPr>
        <w:pStyle w:val="SHTKSourceText"/>
      </w:pPr>
      <w:r>
        <w:t>略略微容簡。八言振道綱。掇煩練陳句。臨危折婉章。浩若驚飈散。冏若揮夜光。寓言豈所託。意得筌自喪。</w:t>
      </w:r>
    </w:p>
    <w:p>
      <w:pPr>
        <w:pStyle w:val="SHTKBlockLabel"/>
      </w:pPr>
      <w:r>
        <w:t>한국어 직역</w:t>
      </w:r>
    </w:p>
    <w:p>
      <w:pPr>
        <w:pStyle w:val="SHTKTranslationText"/>
      </w:pPr>
      <w:r>
        <w:t>간략하고 미세한 모습은 소박하며, 여덟 글자가 도의 기강을 떨치네. 번다함을 주워내고 묵은 구절을 단련하며, 위태로움에 임하여 완곡한 문장을 절충하네. 넓고 넓어 놀란 회오리바람이 흩어지는 듯하고, 빛나고 빛나 밤빛을 휘두르는 듯하네. 우언이 어찌 의탁할 바이겠는가. 뜻을 얻으면 통발은 저절로 잊히네.</w:t>
      </w:r>
    </w:p>
    <w:p>
      <w:pPr>
        <w:pStyle w:val="SHTKBlockLabel"/>
      </w:pPr>
      <w:r>
        <w:t>원문</w:t>
      </w:r>
    </w:p>
    <w:p>
      <w:pPr>
        <w:pStyle w:val="SHTKSourceText"/>
      </w:pPr>
      <w:r>
        <w:t>霑濡妙習融。靡靡輕塵亡。蕭索情牖頹。寥朗神軒張。誰謂冥津遐。一悟可以[8]抗。</w:t>
      </w:r>
    </w:p>
    <w:p>
      <w:pPr>
        <w:pStyle w:val="SHTKBlockLabel"/>
      </w:pPr>
      <w:r>
        <w:t>한국어 직역</w:t>
      </w:r>
    </w:p>
    <w:p>
      <w:pPr>
        <w:pStyle w:val="SHTKTranslationText"/>
      </w:pPr>
      <w:r>
        <w:t>젖어 드는 묘한 익힘이 융합되고, 느릿느릿 가벼운 티끌이 사라지네. 쓸쓸히 감정의 창이 무너지고, 트이고 밝게 정신의 처마가 펼쳐지네. 누가 그윽한 나루가 멀다고 이르는가. 한 번 깨달으면 맞설 수 있네.</w:t>
      </w:r>
    </w:p>
    <w:p>
      <w:pPr>
        <w:pStyle w:val="SHTKBlockLabel"/>
      </w:pPr>
      <w:r>
        <w:t>교감·번역 메모</w:t>
      </w:r>
    </w:p>
    <w:p>
      <w:pPr>
        <w:pStyle w:val="SHTKNoteSummary"/>
      </w:pPr>
      <w:r>
        <w:t>교감 요약 | [CBETA 교감] 抗와 航는 서로 다른 독법이며 어휘 또는 문맥 해석에 차이를 줄 수 있다.</w:t>
      </w:r>
    </w:p>
    <w:p>
      <w:pPr>
        <w:pStyle w:val="SHTKNoteDetail"/>
      </w:pPr>
      <w:r>
        <w:t>• 원교감 원문 | 抗＝航【三】【宮】</w:t>
        <w:br/>
        <w:t>• 교감 번호 | 0350008</w:t>
        <w:br/>
        <w:t>• 저본 독법 | 抗</w:t>
        <w:br/>
        <w:t>• 저본 기준 번역 | 한 번 깨달으면 맞설 수 있네.</w:t>
        <w:br/>
        <w:t>• 이문 독법 | 航</w:t>
        <w:br/>
        <w:t>• 이문 기준 번역 | 이문을 따르면 抗를 航로 읽어 해당 어휘·구절 또는 문장 구조를 달리 해석해야 한다.</w:t>
        <w:br/>
        <w:t>• 의미 차이 | 抗와 航는 서로 다른 독법이며 어휘 또는 문맥 해석에 차이를 줄 수 있다.</w:t>
        <w:br/>
        <w:t>• 번역 영향 판정 | [의미 차이 있음]</w:t>
        <w:br/>
        <w:t>• 출처 | CBETA T52n2103, 교감 번호 0350008.</w:t>
      </w:r>
    </w:p>
    <w:p>
      <w:pPr>
        <w:pStyle w:val="SHTKBlockLabel"/>
      </w:pPr>
      <w:r>
        <w:t>원문</w:t>
      </w:r>
    </w:p>
    <w:p>
      <w:pPr>
        <w:pStyle w:val="SHTKSourceText"/>
      </w:pPr>
      <w:r>
        <w:t>願為海遊師。櫂柁入滄浪。騰波[9]滲漂客。</w:t>
      </w:r>
    </w:p>
    <w:p>
      <w:pPr>
        <w:pStyle w:val="SHTKBlockLabel"/>
      </w:pPr>
      <w:r>
        <w:t>한국어 직역</w:t>
      </w:r>
    </w:p>
    <w:p>
      <w:pPr>
        <w:pStyle w:val="SHTKTranslationText"/>
      </w:pPr>
      <w:r>
        <w:t>바라건대 바다를 노니는 스승이 되어, 노와 키를 잡고 푸른 물결로 들어가리라. 물결을 타고 떠도는 나그네를 적시어,</w:t>
      </w:r>
    </w:p>
    <w:p>
      <w:pPr>
        <w:pStyle w:val="SHTKBlockLabel"/>
      </w:pPr>
      <w:r>
        <w:t>교감·번역 메모</w:t>
      </w:r>
    </w:p>
    <w:p>
      <w:pPr>
        <w:pStyle w:val="SHTKNoteSummary"/>
      </w:pPr>
      <w:r>
        <w:t>교감 요약 | [CBETA 교감] 滲와 濟는 서로 다른 독법이며 어휘 또는 문맥 해석에 차이를 줄 수 있다.</w:t>
      </w:r>
    </w:p>
    <w:p>
      <w:pPr>
        <w:pStyle w:val="SHTKNoteDetail"/>
      </w:pPr>
      <w:r>
        <w:t>• 원교감 원문 | 滲＝濟【三】【宮】</w:t>
        <w:br/>
        <w:t>• 교감 번호 | 0350009</w:t>
        <w:br/>
        <w:t>• 저본 독법 | 滲</w:t>
        <w:br/>
        <w:t>• 저본 기준 번역 | 물결을 타고 떠도는 나그네를 적시어,</w:t>
        <w:br/>
        <w:t>• 이문 독법 | 濟</w:t>
        <w:br/>
        <w:t>• 이문 기준 번역 | 이문을 따르면 滲를 濟로 읽어 해당 어휘·구절 또는 문장 구조를 달리 해석해야 한다.</w:t>
        <w:br/>
        <w:t>• 의미 차이 | 滲와 濟는 서로 다른 독법이며 어휘 또는 문맥 해석에 차이를 줄 수 있다.</w:t>
        <w:br/>
        <w:t>• 번역 영향 판정 | [의미 차이 있음]</w:t>
        <w:br/>
        <w:t>• 출처 | CBETA T52n2103, 교감 번호 0350009.</w:t>
      </w:r>
    </w:p>
    <w:p>
      <w:pPr>
        <w:pStyle w:val="SHTKBlockLabel"/>
      </w:pPr>
      <w:r>
        <w:t>원문</w:t>
      </w:r>
    </w:p>
    <w:p>
      <w:pPr>
        <w:pStyle w:val="SHTKSourceText"/>
      </w:pPr>
      <w:r>
        <w:t>玄歸會道場。</w:t>
      </w:r>
    </w:p>
    <w:p>
      <w:pPr>
        <w:pStyle w:val="SHTKBlockLabel"/>
      </w:pPr>
      <w:r>
        <w:t>한국어 직역</w:t>
      </w:r>
    </w:p>
    <w:p>
      <w:pPr>
        <w:pStyle w:val="SHTKTranslationText"/>
      </w:pPr>
      <w:r>
        <w:t>현묘한 귀착이 도량에서 모이게 하리라.</w:t>
      </w:r>
    </w:p>
    <w:p>
      <w:pPr>
        <w:pStyle w:val="SHTKBlockLabel"/>
      </w:pPr>
      <w:r>
        <w:t>원문</w:t>
      </w:r>
    </w:p>
    <w:p>
      <w:pPr>
        <w:pStyle w:val="SHTKSourceText"/>
      </w:pPr>
      <w:r>
        <w:t>八關齋詩[10]序</w:t>
      </w:r>
    </w:p>
    <w:p>
      <w:pPr>
        <w:pStyle w:val="SHTKBlockLabel"/>
      </w:pPr>
      <w:r>
        <w:t>한국어 직역</w:t>
      </w:r>
    </w:p>
    <w:p>
      <w:pPr>
        <w:pStyle w:val="SHTKTranslationText"/>
      </w:pPr>
      <w:r>
        <w:t>〈팔관재시 서문〉</w:t>
      </w:r>
    </w:p>
    <w:p>
      <w:pPr>
        <w:pStyle w:val="SHTKBlockLabel"/>
      </w:pPr>
      <w:r>
        <w:t>교감·번역 메모</w:t>
      </w:r>
    </w:p>
    <w:p>
      <w:pPr>
        <w:pStyle w:val="SHTKNoteSummary"/>
      </w:pPr>
      <w:r>
        <w:t>교감 요약 | [CBETA 교감] 序와 并序의 차이는 제목·표지·목록 또는 서지적 표기에 관련된다.</w:t>
      </w:r>
    </w:p>
    <w:p>
      <w:pPr>
        <w:pStyle w:val="SHTKNoteDetail"/>
      </w:pPr>
      <w:r>
        <w:t>• 원교감 원문 | 序＝并序【宋】【元】，三首并序【明】</w:t>
        <w:br/>
        <w:t>• 교감 번호 | 0350010</w:t>
        <w:br/>
        <w:t>• 저본 독법 | 序</w:t>
        <w:br/>
        <w:t>• 저본 기준 번역 | 〈팔관재시 서문〉</w:t>
        <w:br/>
        <w:t>• 이문 독법 | 并序</w:t>
        <w:br/>
        <w:t>• 이문 기준 번역 | 이문을 따르면 序를 并序로 읽어 해당 어휘·구절 또는 문장 구조를 달리 해석해야 한다.</w:t>
        <w:br/>
        <w:t>• 의미 차이 | 序와 并序의 차이는 제목·표지·목록 또는 서지적 표기에 관련된다.</w:t>
        <w:br/>
        <w:t>• 번역 영향 판정 | [서지 차이]</w:t>
        <w:br/>
        <w:t>• 출처 | CBETA T52n2103, 교감 번호 0350010.</w:t>
      </w:r>
    </w:p>
    <w:p>
      <w:pPr>
        <w:pStyle w:val="SHTKBlockLabel"/>
      </w:pPr>
      <w:r>
        <w:t>위치표지</w:t>
      </w:r>
    </w:p>
    <w:p>
      <w:pPr>
        <w:pStyle w:val="SHTKPositionMarker"/>
      </w:pPr>
      <w:r>
        <w:t xml:space="preserve">[0350a17]</w:t>
      </w:r>
    </w:p>
    <w:p>
      <w:pPr>
        <w:pStyle w:val="SHTKBlockLabel"/>
      </w:pPr>
      <w:r>
        <w:t>원문</w:t>
      </w:r>
    </w:p>
    <w:p>
      <w:pPr>
        <w:pStyle w:val="SHTKSourceText"/>
      </w:pPr>
      <w:r>
        <w:t>間與何驃騎期當為合八關齋。以十月二十二日。集同意者。在吳縣土山墓下。三日清晨為齋。始道士白衣凡二十四人。清和肅穆莫不靜暢。至四日朝。眾賢各去。余既樂野室之寂。又有掘藥之懷。遂便獨住。</w:t>
      </w:r>
    </w:p>
    <w:p>
      <w:pPr>
        <w:pStyle w:val="SHTKBlockLabel"/>
      </w:pPr>
      <w:r>
        <w:t>한국어 직역</w:t>
      </w:r>
    </w:p>
    <w:p>
      <w:pPr>
        <w:pStyle w:val="SHTKTranslationText"/>
      </w:pPr>
      <w:r>
        <w:t>얼마 전 하표기와 팔관재를 함께 행하기로 약속하였다. 10월 22일에, 뜻을 함께하는 이들을 모아, 오현 토산의 무덤 아래에 있었다. 사흘째 이른 아침에 재를 행하였다. 처음에는 도사와 백의가 모두 스물네 사람이었다. 맑고 온화하며 엄숙하고 화목하여 고요하고 막힘없지 않은 이가 없었다. 나흘째 아침에 이르러, 여러 현인들은 각각 떠났다. 나는 들집의 고요함을 즐겼고, 또 약을 캐려는 마음도 있었으므로, 마침내 그대로 홀로 머물렀다.</w:t>
      </w:r>
    </w:p>
    <w:p>
      <w:pPr>
        <w:pStyle w:val="SHTKBlockLabel"/>
      </w:pPr>
      <w:r>
        <w:t>원문</w:t>
      </w:r>
    </w:p>
    <w:p>
      <w:pPr>
        <w:pStyle w:val="SHTKSourceText"/>
      </w:pPr>
      <w:r>
        <w:t>於是乃揮手送歸。有望路之想。靜拱虛房。悟外身之真。登山[11]採集巖水之娛。</w:t>
      </w:r>
    </w:p>
    <w:p>
      <w:pPr>
        <w:pStyle w:val="SHTKBlockLabel"/>
      </w:pPr>
      <w:r>
        <w:t>한국어 직역</w:t>
      </w:r>
    </w:p>
    <w:p>
      <w:pPr>
        <w:pStyle w:val="SHTKTranslationText"/>
      </w:pPr>
      <w:r>
        <w:t>이에 손을 휘저어 돌아가는 이들을 전송하고, 길을 바라보는 생각이 있었다. 빈 방에서 고요히 팔짱을 끼고, 몸 밖의 참됨을 깨달았으며, 산에 올라 바위와 물을 즐기며 채집하였다.</w:t>
      </w:r>
    </w:p>
    <w:p>
      <w:pPr>
        <w:pStyle w:val="SHTKBlockLabel"/>
      </w:pPr>
      <w:r>
        <w:t>교감·번역 메모</w:t>
      </w:r>
    </w:p>
    <w:p>
      <w:pPr>
        <w:pStyle w:val="SHTKNoteSummary"/>
      </w:pPr>
      <w:r>
        <w:t>교감 요약 | [CBETA 교감] 採와 採藥의 차이는 글자·구절의 첨가 또는 생략을 포함하여 문장 구조에 영향을 줄 수 있다.</w:t>
      </w:r>
    </w:p>
    <w:p>
      <w:pPr>
        <w:pStyle w:val="SHTKNoteDetail"/>
      </w:pPr>
      <w:r>
        <w:t>• 원교감 원문 | 採＋（藥）【三】</w:t>
        <w:br/>
        <w:t>• 교감 번호 | 0350011</w:t>
        <w:br/>
        <w:t>• 저본 독법 | 採</w:t>
        <w:br/>
        <w:t>• 저본 기준 번역 | 산에 올라 바위와 물을 즐기며 채집하였다.</w:t>
        <w:br/>
        <w:t>• 이문 독법 | 採藥</w:t>
        <w:br/>
        <w:t>• 이문 기준 번역 | 이문을 따르면 採를 採藥로 읽어 해당 어휘·구절 또는 문장 구조를 달리 해석해야 한다.</w:t>
        <w:br/>
        <w:t>• 의미 차이 | 採와 採藥의 차이는 글자·구절의 첨가 또는 생략을 포함하여 문장 구조에 영향을 줄 수 있다.</w:t>
        <w:br/>
        <w:t>• 번역 영향 판정 | [문장 구조 변화]</w:t>
        <w:br/>
        <w:t>• 출처 | CBETA T52n2103, 교감 번호 0350011.</w:t>
      </w:r>
    </w:p>
    <w:p>
      <w:pPr>
        <w:pStyle w:val="SHTKBlockLabel"/>
      </w:pPr>
      <w:r>
        <w:t>원문</w:t>
      </w:r>
    </w:p>
    <w:p>
      <w:pPr>
        <w:pStyle w:val="SHTKSourceText"/>
      </w:pPr>
      <w:r>
        <w:t>遂援筆染翰。以[12]尉二三之情。</w:t>
      </w:r>
    </w:p>
    <w:p>
      <w:pPr>
        <w:pStyle w:val="SHTKBlockLabel"/>
      </w:pPr>
      <w:r>
        <w:t>한국어 직역</w:t>
      </w:r>
    </w:p>
    <w:p>
      <w:pPr>
        <w:pStyle w:val="SHTKTranslationText"/>
      </w:pPr>
      <w:r>
        <w:t>마침내 붓을 들고 먹을 적셔, 두세 사람의 정을 위로하였다.</w:t>
      </w:r>
    </w:p>
    <w:p>
      <w:pPr>
        <w:pStyle w:val="SHTKBlockLabel"/>
      </w:pPr>
      <w:r>
        <w:t>교감·번역 메모</w:t>
      </w:r>
    </w:p>
    <w:p>
      <w:pPr>
        <w:pStyle w:val="SHTKNoteSummary"/>
      </w:pPr>
      <w:r>
        <w:t>교감 요약 | [CBETA 교감] 尉와 慰는 서로 다른 독법이며 어휘 또는 문맥 해석에 차이를 줄 수 있다.</w:t>
      </w:r>
    </w:p>
    <w:p>
      <w:pPr>
        <w:pStyle w:val="SHTKNoteDetail"/>
      </w:pPr>
      <w:r>
        <w:t>• 원교감 원문 | 尉＝慰【三】【宮】</w:t>
        <w:br/>
        <w:t>• 교감 번호 | 0350012</w:t>
        <w:br/>
        <w:t>• 저본 독법 | 尉</w:t>
        <w:br/>
        <w:t>• 저본 기준 번역 | 두세 사람의 정을 위로하였다.</w:t>
        <w:br/>
        <w:t>• 이문 독법 | 慰</w:t>
        <w:br/>
        <w:t>• 이문 기준 번역 | 이문을 따르면 尉를 慰로 읽어 해당 어휘·구절 또는 문장 구조를 달리 해석해야 한다.</w:t>
        <w:br/>
        <w:t>• 의미 차이 | 尉와 慰는 서로 다른 독법이며 어휘 또는 문맥 해석에 차이를 줄 수 있다.</w:t>
        <w:br/>
        <w:t>• 번역 영향 판정 | [의미 차이 있음]</w:t>
        <w:br/>
        <w:t>• 출처 | CBETA T52n2103, 교감 번호 0350012.</w:t>
      </w:r>
    </w:p>
    <w:p>
      <w:pPr>
        <w:pStyle w:val="SHTKBlockLabel"/>
      </w:pPr>
      <w:r>
        <w:t>원문</w:t>
      </w:r>
    </w:p>
    <w:p>
      <w:pPr>
        <w:pStyle w:val="SHTKSourceText"/>
      </w:pPr>
      <w:r>
        <w:t>[13]八關齋詩三首</w:t>
      </w:r>
    </w:p>
    <w:p>
      <w:pPr>
        <w:pStyle w:val="SHTKBlockLabel"/>
      </w:pPr>
      <w:r>
        <w:t>한국어 직역</w:t>
      </w:r>
    </w:p>
    <w:p>
      <w:pPr>
        <w:pStyle w:val="SHTKTranslationText"/>
      </w:pPr>
      <w:r>
        <w:t>〈팔관재시 3수〉</w:t>
      </w:r>
    </w:p>
    <w:p>
      <w:pPr>
        <w:pStyle w:val="SHTKBlockLabel"/>
      </w:pPr>
      <w:r>
        <w:t>교감·번역 메모</w:t>
      </w:r>
    </w:p>
    <w:p>
      <w:pPr>
        <w:pStyle w:val="SHTKNoteSummary"/>
      </w:pPr>
      <w:r>
        <w:t>교감 요약 | [CBETA 교감] 八關齋詩三首와 생략의 차이는 제목·표지·목록 또는 서지적 표기에 관련된다.</w:t>
      </w:r>
    </w:p>
    <w:p>
      <w:pPr>
        <w:pStyle w:val="SHTKNoteDetail"/>
      </w:pPr>
      <w:r>
        <w:t>• 원교감 원문 | 〔八關齋詩三首〕－【明】</w:t>
        <w:br/>
        <w:t>• 교감 번호 | 0350013</w:t>
        <w:br/>
        <w:t>• 저본 독법 | 八關齋詩三首</w:t>
        <w:br/>
        <w:t>• 저본 기준 번역 | 〈팔관재시 3수〉</w:t>
        <w:br/>
        <w:t>• 이문 기준 번역 | 이문을 따르면 八關齋詩三首를 생략로 읽어 해당 어휘·구절 또는 문장 구조를 달리 해석해야 한다.</w:t>
        <w:br/>
        <w:t>• 의미 차이 | 八關齋詩三首와 생략의 차이는 제목·표지·목록 또는 서지적 표기에 관련된다.</w:t>
        <w:br/>
        <w:t>• 번역 영향 판정 | [서지 차이]</w:t>
        <w:br/>
        <w:t>• 출처 | CBETA T52n2103, 교감 번호 0350013.</w:t>
      </w:r>
    </w:p>
    <w:p>
      <w:pPr>
        <w:pStyle w:val="SHTKBlockLabel"/>
      </w:pPr>
      <w:r>
        <w:t>위치표지</w:t>
      </w:r>
    </w:p>
    <w:p>
      <w:pPr>
        <w:pStyle w:val="SHTKPositionMarker"/>
      </w:pPr>
      <w:r>
        <w:t xml:space="preserve">[0350a26]</w:t>
      </w:r>
    </w:p>
    <w:p>
      <w:pPr>
        <w:pStyle w:val="SHTKBlockLabel"/>
      </w:pPr>
      <w:r>
        <w:t>원문</w:t>
      </w:r>
    </w:p>
    <w:p>
      <w:pPr>
        <w:pStyle w:val="SHTKSourceText"/>
      </w:pPr>
      <w:r>
        <w:t>建意營法齋。里仁[14]揳明[15]疇。</w:t>
      </w:r>
    </w:p>
    <w:p>
      <w:pPr>
        <w:pStyle w:val="SHTKBlockLabel"/>
      </w:pPr>
      <w:r>
        <w:t>한국어 직역</w:t>
      </w:r>
    </w:p>
    <w:p>
      <w:pPr>
        <w:pStyle w:val="SHTKTranslationText"/>
      </w:pPr>
      <w:r>
        <w:t>뜻을 세워 법재를 마련하고, 인의에 거처하여 밝은 무리를 맺었네.</w:t>
      </w:r>
    </w:p>
    <w:p>
      <w:pPr>
        <w:pStyle w:val="SHTKBlockLabel"/>
      </w:pPr>
      <w:r>
        <w:t>교감·번역 메모</w:t>
      </w:r>
    </w:p>
    <w:p>
      <w:pPr>
        <w:pStyle w:val="SHTKNoteSummary"/>
      </w:pPr>
      <w:r>
        <w:t>교감 요약 | [CBETA 교감] 揳明와 契朋는 서로 다른 독법이며 어휘 또는 문맥 해석에 차이를 줄 수 있다.</w:t>
      </w:r>
    </w:p>
    <w:p>
      <w:pPr>
        <w:pStyle w:val="SHTKNoteDetail"/>
      </w:pPr>
      <w:r>
        <w:t>• 원교감 원문 | 揳明＝契朋【三】</w:t>
        <w:br/>
        <w:t>• 교감 번호 | 0350014</w:t>
        <w:br/>
        <w:t>• 저본 독법 | 揳明</w:t>
        <w:br/>
        <w:t>• 저본 기준 번역 | 인의에 거처하여 밝은 무리를 맺었네.</w:t>
        <w:br/>
        <w:t>• 이문 독법 | 契朋</w:t>
        <w:br/>
        <w:t>• 이문 기준 번역 | 이문을 따르면 揳明를 契朋로 읽어 해당 어휘·구절 또는 문장 구조를 달리 해석해야 한다.</w:t>
        <w:br/>
        <w:t>• 의미 차이 | 揳明와 契朋는 서로 다른 독법이며 어휘 또는 문맥 해석에 차이를 줄 수 있다.</w:t>
        <w:br/>
        <w:t>• 번역 영향 판정 | [의미 차이 있음]</w:t>
        <w:br/>
        <w:t>• 출처 | CBETA T52n2103, 교감 번호 0350014.</w:t>
      </w:r>
    </w:p>
    <w:p>
      <w:pPr>
        <w:pStyle w:val="SHTKNoteSummary"/>
      </w:pPr>
      <w:r>
        <w:t>교감 요약 | [CBETA 교감] 疇와 儔는 서로 다른 독법이며 어휘 또는 문맥 해석에 차이를 줄 수 있다.</w:t>
      </w:r>
    </w:p>
    <w:p>
      <w:pPr>
        <w:pStyle w:val="SHTKNoteDetail"/>
      </w:pPr>
      <w:r>
        <w:t>• 원교감 원문 | 疇＝儔【元】【明】</w:t>
        <w:br/>
        <w:t>• 교감 번호 | 0350015</w:t>
        <w:br/>
        <w:t>• 저본 독법 | 疇</w:t>
        <w:br/>
        <w:t>• 저본 기준 번역 | 인의에 거처하여 밝은 무리를 맺었네.</w:t>
        <w:br/>
        <w:t>• 이문 독법 | 儔</w:t>
        <w:br/>
        <w:t>• 이문 기준 번역 | 이문을 따르면 疇를 儔로 읽어 해당 어휘·구절 또는 문장 구조를 달리 해석해야 한다.</w:t>
        <w:br/>
        <w:t>• 의미 차이 | 疇와 儔는 서로 다른 독법이며 어휘 또는 문맥 해석에 차이를 줄 수 있다.</w:t>
        <w:br/>
        <w:t>• 번역 영향 판정 | [의미 차이 있음]</w:t>
        <w:br/>
        <w:t>• 출처 | CBETA T52n2103, 교감 번호 0350015.</w:t>
      </w:r>
    </w:p>
    <w:p>
      <w:pPr>
        <w:pStyle w:val="SHTKBlockLabel"/>
      </w:pPr>
      <w:r>
        <w:t>원문</w:t>
      </w:r>
    </w:p>
    <w:p>
      <w:pPr>
        <w:pStyle w:val="SHTKSourceText"/>
      </w:pPr>
      <w:r>
        <w:t>相與期良晨。沐浴造閑丘。穆穆升堂賢。皎皎清心修。窈窕八關客。無[16]楗自綢繆。</w:t>
      </w:r>
    </w:p>
    <w:p>
      <w:pPr>
        <w:pStyle w:val="SHTKBlockLabel"/>
      </w:pPr>
      <w:r>
        <w:t>한국어 직역</w:t>
      </w:r>
    </w:p>
    <w:p>
      <w:pPr>
        <w:pStyle w:val="SHTKTranslationText"/>
      </w:pPr>
      <w:r>
        <w:t>서로 더불어 좋은 아침을 기약하고, 목욕하고 한적한 언덕에 이르렀네. 엄숙하고 엄숙하게 당에 오른 현인들, 밝고 밝게 맑은 마음을 닦네. 그윽하고 아름다운 팔관재의 손님들은, 빗장이 없어도 스스로 단단히 얽어매네.</w:t>
      </w:r>
    </w:p>
    <w:p>
      <w:pPr>
        <w:pStyle w:val="SHTKBlockLabel"/>
      </w:pPr>
      <w:r>
        <w:t>교감·번역 메모</w:t>
      </w:r>
    </w:p>
    <w:p>
      <w:pPr>
        <w:pStyle w:val="SHTKNoteSummary"/>
      </w:pPr>
      <w:r>
        <w:t>교감 요약 | [CBETA 교감] 楗와 揵는 서로 다른 독법이며 어휘 또는 문맥 해석에 차이를 줄 수 있다.</w:t>
      </w:r>
    </w:p>
    <w:p>
      <w:pPr>
        <w:pStyle w:val="SHTKNoteDetail"/>
      </w:pPr>
      <w:r>
        <w:t>• 원교감 원문 | 楗＝犍【宋】【宮】</w:t>
        <w:br/>
        <w:t>• 교감 번호 | 0350016</w:t>
        <w:br/>
        <w:t>• 저본 독법 | 楗</w:t>
        <w:br/>
        <w:t>• 저본 기준 번역 | 빗장이 없어도 스스로 단단히 얽어매네.</w:t>
        <w:br/>
        <w:t>• 이문 독법 | 揵</w:t>
        <w:br/>
        <w:t>• 이문 기준 번역 | 이문을 따르면 楗를 揵로 읽어 해당 어휘·구절 또는 문장 구조를 달리 해석해야 한다.</w:t>
        <w:br/>
        <w:t>• 의미 차이 | 楗와 揵는 서로 다른 독법이며 어휘 또는 문맥 해석에 차이를 줄 수 있다.</w:t>
        <w:br/>
        <w:t>• 번역 영향 판정 | [의미 차이 있음]</w:t>
        <w:br/>
        <w:t>• 출처 | CBETA T52n2103, 교감 번호 0350016.</w:t>
      </w:r>
    </w:p>
    <w:p>
      <w:pPr>
        <w:pStyle w:val="SHTKBlockLabel"/>
      </w:pPr>
      <w:r>
        <w:t>원문</w:t>
      </w:r>
    </w:p>
    <w:p>
      <w:pPr>
        <w:pStyle w:val="SHTKSourceText"/>
      </w:pPr>
      <w:r>
        <w:t>寂默五習真。亹亹[17]糲心柔。</w:t>
      </w:r>
    </w:p>
    <w:p>
      <w:pPr>
        <w:pStyle w:val="SHTKBlockLabel"/>
      </w:pPr>
      <w:r>
        <w:t>한국어 직역</w:t>
      </w:r>
    </w:p>
    <w:p>
      <w:pPr>
        <w:pStyle w:val="SHTKTranslationText"/>
      </w:pPr>
      <w:r>
        <w:t>고요히 말없이 다섯 익힘의 참됨에 들고, 부지런히 거친 마음을 부드럽게 하네.</w:t>
      </w:r>
    </w:p>
    <w:p>
      <w:pPr>
        <w:pStyle w:val="SHTKBlockLabel"/>
      </w:pPr>
      <w:r>
        <w:t>교감·번역 메모</w:t>
      </w:r>
    </w:p>
    <w:p>
      <w:pPr>
        <w:pStyle w:val="SHTKNoteSummary"/>
      </w:pPr>
      <w:r>
        <w:t>교감 요약 | [CBETA 교감] 糲와 勵는 서로 다른 독법이며 어휘 또는 문맥 해석에 차이를 줄 수 있다.</w:t>
      </w:r>
    </w:p>
    <w:p>
      <w:pPr>
        <w:pStyle w:val="SHTKNoteDetail"/>
      </w:pPr>
      <w:r>
        <w:t>• 원교감 원문 | 糲＝勵【元】【明】</w:t>
        <w:br/>
        <w:t>• 교감 번호 | 0350017</w:t>
        <w:br/>
        <w:t>• 저본 독법 | 糲</w:t>
        <w:br/>
        <w:t>• 저본 기준 번역 | 부지런히 거친 마음을 부드럽게 하네.</w:t>
        <w:br/>
        <w:t>• 이문 독법 | 勵</w:t>
        <w:br/>
        <w:t>• 이문 기준 번역 | 이문을 따르면 糲를 勵로 읽어 해당 어휘·구절 또는 문장 구조를 달리 해석해야 한다.</w:t>
        <w:br/>
        <w:t>• 의미 차이 | 糲와 勵는 서로 다른 독법이며 어휘 또는 문맥 해석에 차이를 줄 수 있다.</w:t>
        <w:br/>
        <w:t>• 번역 영향 판정 | [의미 차이 있음]</w:t>
        <w:br/>
        <w:t>• 출처 | CBETA T52n2103, 교감 번호 0350017.</w:t>
      </w:r>
    </w:p>
    <w:p>
      <w:pPr>
        <w:pStyle w:val="SHTKBlockLabel"/>
      </w:pPr>
      <w:r>
        <w:t>원문</w:t>
      </w:r>
    </w:p>
    <w:p>
      <w:pPr>
        <w:pStyle w:val="SHTKSourceText"/>
      </w:pPr>
      <w:r>
        <w:t>法鼓進三勸。激切清訓流。悽愴願弘濟。闔堂皆同舟。明明玄表聖。應此童蒙求。存誠夾室裏。三界讚清休。嘉祥歸宰相。藹若慶雲浮。</w:t>
      </w:r>
    </w:p>
    <w:p>
      <w:pPr>
        <w:pStyle w:val="SHTKBlockLabel"/>
      </w:pPr>
      <w:r>
        <w:t>한국어 직역</w:t>
      </w:r>
    </w:p>
    <w:p>
      <w:pPr>
        <w:pStyle w:val="SHTKTranslationText"/>
      </w:pPr>
      <w:r>
        <w:t>법고로 세 번 권면을 더하고, 간절하게 맑은 가르침이 흐르네. 슬프고 간절히 널리 구제하기를 원하니, 온 당이 모두 한 배에 탄 듯하네. 밝고 밝은 현표의 성인이, 이 몽매한 이의 구함에 응하네. 정성을 간직한 협실 안에서, 삼계가 맑은 아름다움을 찬탄하네. 아름다운 상서가 재상에게 돌아오니, 성대히 경운이 떠오르는 듯하네.</w:t>
      </w:r>
    </w:p>
    <w:p>
      <w:pPr>
        <w:pStyle w:val="SHTKBlockLabel"/>
      </w:pPr>
      <w:r>
        <w:t>위치표지</w:t>
      </w:r>
    </w:p>
    <w:p>
      <w:pPr>
        <w:pStyle w:val="SHTKPositionMarker"/>
      </w:pPr>
      <w:r>
        <w:t xml:space="preserve">[0350b03]</w:t>
      </w:r>
    </w:p>
    <w:p>
      <w:pPr>
        <w:pStyle w:val="SHTKBlockLabel"/>
      </w:pPr>
      <w:r>
        <w:t>원문</w:t>
      </w:r>
    </w:p>
    <w:p>
      <w:pPr>
        <w:pStyle w:val="SHTKSourceText"/>
      </w:pPr>
      <w:r>
        <w:t>三悔啟前朝。雙懺暨中夕。鳴禽戒朗旦。備禮寢玄役。蕭索庭賓離。飄颻隨風適。踟蹰岐路嵎。揮手謝[18]中析。</w:t>
      </w:r>
    </w:p>
    <w:p>
      <w:pPr>
        <w:pStyle w:val="SHTKBlockLabel"/>
      </w:pPr>
      <w:r>
        <w:t>한국어 직역</w:t>
      </w:r>
    </w:p>
    <w:p>
      <w:pPr>
        <w:pStyle w:val="SHTKTranslationText"/>
      </w:pPr>
      <w:r>
        <w:t>삼회는 앞선 아침에 열고, 두 번의 참회는 한밤까지 이르렀네. 우는 새가 밝은 아침을 알리고, 예를 갖추어 현묘한 일을 마쳤네. 쓸쓸히 뜰의 손님들이 흩어지고, 표연히 바람 따라 제 길로 가네. 갈림길 모퉁이에서 머뭇거리며, 손을 흔들어 가운데서 헤어짐을 고하네.</w:t>
      </w:r>
    </w:p>
    <w:p>
      <w:pPr>
        <w:pStyle w:val="SHTKBlockLabel"/>
      </w:pPr>
      <w:r>
        <w:t>교감·번역 메모</w:t>
      </w:r>
    </w:p>
    <w:p>
      <w:pPr>
        <w:pStyle w:val="SHTKNoteSummary"/>
      </w:pPr>
      <w:r>
        <w:t>교감 요약 | [CBETA 교감] 中와 內는 서로 다른 독법이며 어휘 또는 문맥 해석에 차이를 줄 수 있다.</w:t>
      </w:r>
    </w:p>
    <w:p>
      <w:pPr>
        <w:pStyle w:val="SHTKNoteDetail"/>
      </w:pPr>
      <w:r>
        <w:t>• 원교감 원문 | 中＝內【三】</w:t>
        <w:br/>
        <w:t>• 교감 번호 | 0350018</w:t>
        <w:br/>
        <w:t>• 저본 독법 | 中</w:t>
        <w:br/>
        <w:t>• 저본 기준 번역 | 손을 흔들어 가운데서 헤어짐을 고하네.</w:t>
        <w:br/>
        <w:t>• 이문 독법 | 內</w:t>
        <w:br/>
        <w:t>• 이문 기준 번역 | 이문을 따르면 中를 內로 읽어 해당 어휘·구절 또는 문장 구조를 달리 해석해야 한다.</w:t>
        <w:br/>
        <w:t>• 의미 차이 | 中와 內는 서로 다른 독법이며 어휘 또는 문맥 해석에 차이를 줄 수 있다.</w:t>
        <w:br/>
        <w:t>• 번역 영향 판정 | [의미 차이 있음]</w:t>
        <w:br/>
        <w:t>• 출처 | CBETA T52n2103, 교감 번호 0350018.</w:t>
      </w:r>
    </w:p>
    <w:p>
      <w:pPr>
        <w:pStyle w:val="SHTKBlockLabel"/>
      </w:pPr>
      <w:r>
        <w:t>원문</w:t>
      </w:r>
    </w:p>
    <w:p>
      <w:pPr>
        <w:pStyle w:val="SHTKSourceText"/>
      </w:pPr>
      <w:r>
        <w:t>輕軒馳中田。習習陵電擊。</w:t>
      </w:r>
    </w:p>
    <w:p>
      <w:pPr>
        <w:pStyle w:val="SHTKBlockLabel"/>
      </w:pPr>
      <w:r>
        <w:t>한국어 직역</w:t>
      </w:r>
    </w:p>
    <w:p>
      <w:pPr>
        <w:pStyle w:val="SHTKTranslationText"/>
      </w:pPr>
      <w:r>
        <w:t>가벼운 수레는 가운데 들을 달리고, 습습히 번개를 능가해 치달리네.</w:t>
      </w:r>
    </w:p>
    <w:p>
      <w:pPr>
        <w:pStyle w:val="SHTKBlockLabel"/>
      </w:pPr>
      <w:r>
        <w:t>원문</w:t>
      </w:r>
    </w:p>
    <w:p>
      <w:pPr>
        <w:pStyle w:val="SHTKSourceText"/>
      </w:pPr>
      <w:r>
        <w:t>息心投佯步。零零振金策。引領望征人。悵恨孤思積。咄矣形非我。外物固已寂。吟詠歸虛房。守真玩幽賾。雖非一往遊。且以[19]閑自釋。</w:t>
      </w:r>
    </w:p>
    <w:p>
      <w:pPr>
        <w:pStyle w:val="SHTKBlockLabel"/>
      </w:pPr>
      <w:r>
        <w:t>한국어 직역</w:t>
      </w:r>
    </w:p>
    <w:p>
      <w:pPr>
        <w:pStyle w:val="SHTKTranslationText"/>
      </w:pPr>
      <w:r>
        <w:t>마음을 쉬고 느긋한 걸음에 맡기며, 영롱히 금빛 지팡이를 떨치네. 목을 길게 빼어 떠나는 사람을 바라보고, 서글픈 한이 외로운 생각에 쌓이네. 아, 형체는 내가 아니며, 바깥 사물은 본래 이미 고요하네. 읊조리며 빈 방으로 돌아와, 참됨을 지키며 그윽하고 깊은 이치를 완상하네. 비록 한 번 떠나는 유람은 아니나, 우선 한가로움으로 스스로를 풀어 보네.</w:t>
      </w:r>
    </w:p>
    <w:p>
      <w:pPr>
        <w:pStyle w:val="SHTKBlockLabel"/>
      </w:pPr>
      <w:r>
        <w:t>교감·번역 메모</w:t>
      </w:r>
    </w:p>
    <w:p>
      <w:pPr>
        <w:pStyle w:val="SHTKNoteSummary"/>
      </w:pPr>
      <w:r>
        <w:t>교감 요약 | [CBETA 교감] 閑와 閒는 표기·이체에 가까운 차이로, 이 문맥의 한국어 번역에는 큰 변화가 없다.</w:t>
      </w:r>
    </w:p>
    <w:p>
      <w:pPr>
        <w:pStyle w:val="SHTKNoteDetail"/>
      </w:pPr>
      <w:r>
        <w:t>• 원교감 원문 | 閑＝閒【明】＊</w:t>
        <w:br/>
        <w:t>• 교감 번호 | 0350019</w:t>
        <w:br/>
        <w:t>• 저본 독법 | 閑</w:t>
        <w:br/>
        <w:t>• 저본 기준 번역 | 우선 한가로움으로 스스로를 풀어 보네.</w:t>
        <w:br/>
        <w:t>• 이문 독법 | 閒</w:t>
        <w:br/>
        <w:t>• 이문 기준 번역 | 이문을 따르면 閑를 閒로 읽어 해당 어휘·구절 또는 문장 구조를 달리 해석해야 한다.</w:t>
        <w:br/>
        <w:t>• 의미 차이 | 閑와 閒는 표기·이체에 가까운 차이로, 이 문맥의 한국어 번역에는 큰 변화가 없다.</w:t>
        <w:br/>
        <w:t>• 번역 영향 판정 | [표현 차이]</w:t>
        <w:br/>
        <w:t>• 출처 | CBETA T52n2103, 교감 번호 0350019.</w:t>
      </w:r>
    </w:p>
    <w:p>
      <w:pPr>
        <w:pStyle w:val="SHTKBlockLabel"/>
      </w:pPr>
      <w:r>
        <w:t>위치표지</w:t>
      </w:r>
    </w:p>
    <w:p>
      <w:pPr>
        <w:pStyle w:val="SHTKPositionMarker"/>
      </w:pPr>
      <w:r>
        <w:t xml:space="preserve">[0350b09]</w:t>
      </w:r>
    </w:p>
    <w:p>
      <w:pPr>
        <w:pStyle w:val="SHTKBlockLabel"/>
      </w:pPr>
      <w:r>
        <w:t>원문</w:t>
      </w:r>
    </w:p>
    <w:p>
      <w:pPr>
        <w:pStyle w:val="SHTKSourceText"/>
      </w:pPr>
      <w:r>
        <w:t>靖壹潛蓬廬。愔愔詠初九。廣漠排林篠。流飈灑隙牖。從容遐想逸。採藥登崇阜崎嶇升千尋。蕭條臨[20]萬畝。</w:t>
      </w:r>
    </w:p>
    <w:p>
      <w:pPr>
        <w:pStyle w:val="SHTKBlockLabel"/>
      </w:pPr>
      <w:r>
        <w:t>한국어 직역</w:t>
      </w:r>
    </w:p>
    <w:p>
      <w:pPr>
        <w:pStyle w:val="SHTKTranslationText"/>
      </w:pPr>
      <w:r>
        <w:t>한결같이 고요히 쑥집에 숨어, 고요하고 고요히 초구를 읊네. 광막한 기운이 대숲을 헤치고, 흐르는 회오리바람이 창틈에 뿌리네. 조용히 먼 생각이 흩날려, 약을 캐러 높은 언덕에 오르니 험한 길로 천 길을 오르고, 쓸쓸히 만 이랑을 굽어보네.</w:t>
      </w:r>
    </w:p>
    <w:p>
      <w:pPr>
        <w:pStyle w:val="SHTKBlockLabel"/>
      </w:pPr>
      <w:r>
        <w:t>교감·번역 메모</w:t>
      </w:r>
    </w:p>
    <w:p>
      <w:pPr>
        <w:pStyle w:val="SHTKNoteSummary"/>
      </w:pPr>
      <w:r>
        <w:t>교감 요약 | [CBETA 교감] 萬와 方는 서로 다른 독법이며 어휘 또는 문맥 해석에 차이를 줄 수 있다.</w:t>
      </w:r>
    </w:p>
    <w:p>
      <w:pPr>
        <w:pStyle w:val="SHTKNoteDetail"/>
      </w:pPr>
      <w:r>
        <w:t>• 원교감 원문 | 萬＝方【宋】【元】【宮】</w:t>
        <w:br/>
        <w:t>• 교감 번호 | 0350020</w:t>
        <w:br/>
        <w:t>• 저본 독법 | 萬</w:t>
        <w:br/>
        <w:t>• 저본 기준 번역 | 쓸쓸히 만 이랑을 굽어보네.</w:t>
        <w:br/>
        <w:t>• 이문 독법 | 方</w:t>
        <w:br/>
        <w:t>• 이문 기준 번역 | 이문을 따르면 萬를 方로 읽어 해당 어휘·구절 또는 문장 구조를 달리 해석해야 한다.</w:t>
        <w:br/>
        <w:t>• 의미 차이 | 萬와 方는 서로 다른 독법이며 어휘 또는 문맥 해석에 차이를 줄 수 있다.</w:t>
        <w:br/>
        <w:t>• 번역 영향 판정 | [의미 차이 있음]</w:t>
        <w:br/>
        <w:t>• 출처 | CBETA T52n2103, 교감 번호 0350020.</w:t>
      </w:r>
    </w:p>
    <w:p>
      <w:pPr>
        <w:pStyle w:val="SHTKBlockLabel"/>
      </w:pPr>
      <w:r>
        <w:t>원문</w:t>
      </w:r>
    </w:p>
    <w:p>
      <w:pPr>
        <w:pStyle w:val="SHTKSourceText"/>
      </w:pPr>
      <w:r>
        <w:t>望山樂榮松。瞻澤哀素柳。解帶長陵[21]岐。</w:t>
      </w:r>
    </w:p>
    <w:p>
      <w:pPr>
        <w:pStyle w:val="SHTKBlockLabel"/>
      </w:pPr>
      <w:r>
        <w:t>한국어 직역</w:t>
      </w:r>
    </w:p>
    <w:p>
      <w:pPr>
        <w:pStyle w:val="SHTKTranslationText"/>
      </w:pPr>
      <w:r>
        <w:t>산을 바라보며 무성한 소나무를 즐기고, 못을 바라보며 흰 버들을 애처로워하네. 장릉의 갈림에서 띠를 풀고,</w:t>
      </w:r>
    </w:p>
    <w:p>
      <w:pPr>
        <w:pStyle w:val="SHTKBlockLabel"/>
      </w:pPr>
      <w:r>
        <w:t>교감·번역 메모</w:t>
      </w:r>
    </w:p>
    <w:p>
      <w:pPr>
        <w:pStyle w:val="SHTKNoteSummary"/>
      </w:pPr>
      <w:r>
        <w:t>교감 요약 | [CBETA 교감] 岐와 岥는 서로 다른 독법이며 어휘 또는 문맥 해석에 차이를 줄 수 있다.</w:t>
      </w:r>
    </w:p>
    <w:p>
      <w:pPr>
        <w:pStyle w:val="SHTKNoteDetail"/>
      </w:pPr>
      <w:r>
        <w:t>• 원교감 원문 | 岐＝岥【三】【宮】</w:t>
        <w:br/>
        <w:t>• 교감 번호 | 0350021</w:t>
        <w:br/>
        <w:t>• 저본 독법 | 岐</w:t>
        <w:br/>
        <w:t>• 저본 기준 번역 | 장릉의 갈림에서 띠를 풀고,</w:t>
        <w:br/>
        <w:t>• 이문 독법 | 岥</w:t>
        <w:br/>
        <w:t>• 이문 기준 번역 | 이문을 따르면 岐를 岥로 읽어 해당 어휘·구절 또는 문장 구조를 달리 해석해야 한다.</w:t>
        <w:br/>
        <w:t>• 의미 차이 | 岐와 岥는 서로 다른 독법이며 어휘 또는 문맥 해석에 차이를 줄 수 있다.</w:t>
        <w:br/>
        <w:t>• 번역 영향 판정 | [의미 차이 있음]</w:t>
        <w:br/>
        <w:t>• 출처 | CBETA T52n2103, 교감 번호 0350021.</w:t>
      </w:r>
    </w:p>
    <w:p>
      <w:pPr>
        <w:pStyle w:val="SHTKBlockLabel"/>
      </w:pPr>
      <w:r>
        <w:t>원문</w:t>
      </w:r>
    </w:p>
    <w:p>
      <w:pPr>
        <w:pStyle w:val="SHTKSourceText"/>
      </w:pPr>
      <w:r>
        <w:t>婆娑清川右。</w:t>
      </w:r>
    </w:p>
    <w:p>
      <w:pPr>
        <w:pStyle w:val="SHTKBlockLabel"/>
      </w:pPr>
      <w:r>
        <w:t>한국어 직역</w:t>
      </w:r>
    </w:p>
    <w:p>
      <w:pPr>
        <w:pStyle w:val="SHTKTranslationText"/>
      </w:pPr>
      <w:r>
        <w:t>맑은 내 오른쪽에서 배회하네.</w:t>
      </w:r>
    </w:p>
    <w:p>
      <w:pPr>
        <w:pStyle w:val="SHTKBlockLabel"/>
      </w:pPr>
      <w:r>
        <w:t>원문</w:t>
      </w:r>
    </w:p>
    <w:p>
      <w:pPr>
        <w:pStyle w:val="SHTKSourceText"/>
      </w:pPr>
      <w:r>
        <w:t>冷風解煩懷。寒泉濯溫手。寥寥神氣暢。欽若[22]磐春藪。</w:t>
      </w:r>
    </w:p>
    <w:p>
      <w:pPr>
        <w:pStyle w:val="SHTKBlockLabel"/>
      </w:pPr>
      <w:r>
        <w:t>한국어 직역</w:t>
      </w:r>
    </w:p>
    <w:p>
      <w:pPr>
        <w:pStyle w:val="SHTKTranslationText"/>
      </w:pPr>
      <w:r>
        <w:t>찬바람이 번민한 마음을 풀어 주고, 찬 샘물로 따뜻한 손을 씻네. 고요하고 고요히 정신과 기운이 트이고, 공경히 봄 숲에 서린 듯하네.</w:t>
      </w:r>
    </w:p>
    <w:p>
      <w:pPr>
        <w:pStyle w:val="SHTKBlockLabel"/>
      </w:pPr>
      <w:r>
        <w:t>교감·번역 메모</w:t>
      </w:r>
    </w:p>
    <w:p>
      <w:pPr>
        <w:pStyle w:val="SHTKNoteSummary"/>
      </w:pPr>
      <w:r>
        <w:t>교감 요약 | [CBETA 교감] 磐와 盤는 서로 다른 독법이며 어휘 또는 문맥 해석에 차이를 줄 수 있다.</w:t>
      </w:r>
    </w:p>
    <w:p>
      <w:pPr>
        <w:pStyle w:val="SHTKNoteDetail"/>
      </w:pPr>
      <w:r>
        <w:t>• 원교감 원문 | 磐＝盤【三】【宮】</w:t>
        <w:br/>
        <w:t>• 교감 번호 | 0350022</w:t>
        <w:br/>
        <w:t>• 저본 독법 | 磐</w:t>
        <w:br/>
        <w:t>• 저본 기준 번역 | 공경히 봄 숲에 서린 듯하네.</w:t>
        <w:br/>
        <w:t>• 이문 독법 | 盤</w:t>
        <w:br/>
        <w:t>• 이문 기준 번역 | 이문을 따르면 磐를 盤로 읽어 해당 어휘·구절 또는 문장 구조를 달리 해석해야 한다.</w:t>
        <w:br/>
        <w:t>• 의미 차이 | 磐와 盤는 서로 다른 독법이며 어휘 또는 문맥 해석에 차이를 줄 수 있다.</w:t>
        <w:br/>
        <w:t>• 번역 영향 판정 | [의미 차이 있음]</w:t>
        <w:br/>
        <w:t>• 출처 | CBETA T52n2103, 교감 번호 0350022.</w:t>
      </w:r>
    </w:p>
    <w:p>
      <w:pPr>
        <w:pStyle w:val="SHTKBlockLabel"/>
      </w:pPr>
      <w:r>
        <w:t>원문</w:t>
      </w:r>
    </w:p>
    <w:p>
      <w:pPr>
        <w:pStyle w:val="SHTKSourceText"/>
      </w:pPr>
      <w:r>
        <w:t>達度冥三才。[23]恍惚喪神偶。</w:t>
      </w:r>
    </w:p>
    <w:p>
      <w:pPr>
        <w:pStyle w:val="SHTKBlockLabel"/>
      </w:pPr>
      <w:r>
        <w:t>한국어 직역</w:t>
      </w:r>
    </w:p>
    <w:p>
      <w:pPr>
        <w:pStyle w:val="SHTKTranslationText"/>
      </w:pPr>
      <w:r>
        <w:t>통달한 도량은 삼재와 아득히 하나 되고, 황홀하여 정신의 짝마저 잊네.</w:t>
      </w:r>
    </w:p>
    <w:p>
      <w:pPr>
        <w:pStyle w:val="SHTKBlockLabel"/>
      </w:pPr>
      <w:r>
        <w:t>교감·번역 메모</w:t>
      </w:r>
    </w:p>
    <w:p>
      <w:pPr>
        <w:pStyle w:val="SHTKNoteSummary"/>
      </w:pPr>
      <w:r>
        <w:t>교감 요약 | [CBETA 교감] 恍와 怳는 서로 다른 독법이며 어휘 또는 문맥 해석에 차이를 줄 수 있다.</w:t>
      </w:r>
    </w:p>
    <w:p>
      <w:pPr>
        <w:pStyle w:val="SHTKNoteDetail"/>
      </w:pPr>
      <w:r>
        <w:t>• 원교감 원문 | 恍＝怳【三】【宮】＊</w:t>
        <w:br/>
        <w:t>• 교감 번호 | 0350023</w:t>
        <w:br/>
        <w:t>• 저본 독법 | 恍</w:t>
        <w:br/>
        <w:t>• 저본 기준 번역 | 황홀하여 정신의 짝마저 잊네.</w:t>
        <w:br/>
        <w:t>• 이문 독법 | 怳</w:t>
        <w:br/>
        <w:t>• 이문 기준 번역 | 이문을 따르면 恍를 怳로 읽어 해당 어휘·구절 또는 문장 구조를 달리 해석해야 한다.</w:t>
        <w:br/>
        <w:t>• 의미 차이 | 恍와 怳는 서로 다른 독법이며 어휘 또는 문맥 해석에 차이를 줄 수 있다.</w:t>
        <w:br/>
        <w:t>• 번역 영향 판정 | [의미 차이 있음]</w:t>
        <w:br/>
        <w:t>• 출처 | CBETA T52n2103, 교감 번호 0350023.</w:t>
      </w:r>
    </w:p>
    <w:p>
      <w:pPr>
        <w:pStyle w:val="SHTKBlockLabel"/>
      </w:pPr>
      <w:r>
        <w:t>원문</w:t>
      </w:r>
    </w:p>
    <w:p>
      <w:pPr>
        <w:pStyle w:val="SHTKSourceText"/>
      </w:pPr>
      <w:r>
        <w:t>遊觀同隱丘。愧無連化肘。</w:t>
      </w:r>
    </w:p>
    <w:p>
      <w:pPr>
        <w:pStyle w:val="SHTKBlockLabel"/>
      </w:pPr>
      <w:r>
        <w:t>한국어 직역</w:t>
      </w:r>
    </w:p>
    <w:p>
      <w:pPr>
        <w:pStyle w:val="SHTKTranslationText"/>
      </w:pPr>
      <w:r>
        <w:t>노니며 바라봄이 은자의 언덕과 같으나, [의미 불확실] 교화와 이어지는 팔꿈치가 없음을 부끄러워하네.</w:t>
      </w:r>
    </w:p>
    <w:p>
      <w:pPr>
        <w:pStyle w:val="SHTKBlockLabel"/>
      </w:pPr>
      <w:r>
        <w:t>원문</w:t>
      </w:r>
    </w:p>
    <w:p>
      <w:pPr>
        <w:pStyle w:val="SHTKSourceText"/>
      </w:pPr>
      <w:r>
        <w:t>詠懷詩五首</w:t>
      </w:r>
    </w:p>
    <w:p>
      <w:pPr>
        <w:pStyle w:val="SHTKBlockLabel"/>
      </w:pPr>
      <w:r>
        <w:t>한국어 직역</w:t>
      </w:r>
    </w:p>
    <w:p>
      <w:pPr>
        <w:pStyle w:val="SHTKTranslationText"/>
      </w:pPr>
      <w:r>
        <w:t>〈회포를 읊은 시 5수〉</w:t>
      </w:r>
    </w:p>
    <w:p>
      <w:pPr>
        <w:pStyle w:val="SHTKBlockLabel"/>
      </w:pPr>
      <w:r>
        <w:t>위치표지</w:t>
      </w:r>
    </w:p>
    <w:p>
      <w:pPr>
        <w:pStyle w:val="SHTKPositionMarker"/>
      </w:pPr>
      <w:r>
        <w:t xml:space="preserve">[0350b17]</w:t>
      </w:r>
    </w:p>
    <w:p>
      <w:pPr>
        <w:pStyle w:val="SHTKBlockLabel"/>
      </w:pPr>
      <w:r>
        <w:t>원문</w:t>
      </w:r>
    </w:p>
    <w:p>
      <w:pPr>
        <w:pStyle w:val="SHTKSourceText"/>
      </w:pPr>
      <w:r>
        <w:t>傲兀乘尸素。日往復月旋。弱喪困風波。流浪逐物遷。中路高韻[24]溢。</w:t>
      </w:r>
    </w:p>
    <w:p>
      <w:pPr>
        <w:pStyle w:val="SHTKBlockLabel"/>
      </w:pPr>
      <w:r>
        <w:t>한국어 직역</w:t>
      </w:r>
    </w:p>
    <w:p>
      <w:pPr>
        <w:pStyle w:val="SHTKTranslationText"/>
      </w:pPr>
      <w:r>
        <w:t>오연히 하는 일 없이 녹을 타고, 해는 가고 다시 달은 도네. 어려서 본성을 잃고 풍파에 시달려, 떠돌며 사물을 따라 옮겨 다녔네. 중도에 높은 운치가 넘쳐흐르고,</w:t>
      </w:r>
    </w:p>
    <w:p>
      <w:pPr>
        <w:pStyle w:val="SHTKBlockLabel"/>
      </w:pPr>
      <w:r>
        <w:t>교감·번역 메모</w:t>
      </w:r>
    </w:p>
    <w:p>
      <w:pPr>
        <w:pStyle w:val="SHTKNoteSummary"/>
      </w:pPr>
      <w:r>
        <w:t>교감 요약 | [CBETA 교감] 溢와 益는 서로 다른 독법이며 어휘 또는 문맥 해석에 차이를 줄 수 있다.</w:t>
      </w:r>
    </w:p>
    <w:p>
      <w:pPr>
        <w:pStyle w:val="SHTKNoteDetail"/>
      </w:pPr>
      <w:r>
        <w:t>• 원교감 원문 | 溢＝益【明】</w:t>
        <w:br/>
        <w:t>• 교감 번호 | 0350024</w:t>
        <w:br/>
        <w:t>• 저본 독법 | 溢</w:t>
        <w:br/>
        <w:t>• 저본 기준 번역 | 중도에 높은 운치가 넘쳐흐르고,</w:t>
        <w:br/>
        <w:t>• 이문 독법 | 益</w:t>
        <w:br/>
        <w:t>• 이문 기준 번역 | 이문을 따르면 溢를 益로 읽어 해당 어휘·구절 또는 문장 구조를 달리 해석해야 한다.</w:t>
        <w:br/>
        <w:t>• 의미 차이 | 溢와 益는 서로 다른 독법이며 어휘 또는 문맥 해석에 차이를 줄 수 있다.</w:t>
        <w:br/>
        <w:t>• 번역 영향 판정 | [의미 차이 있음]</w:t>
        <w:br/>
        <w:t>• 출처 | CBETA T52n2103, 교감 번호 0350024.</w:t>
      </w:r>
    </w:p>
    <w:p>
      <w:pPr>
        <w:pStyle w:val="SHTKBlockLabel"/>
      </w:pPr>
      <w:r>
        <w:t>원문</w:t>
      </w:r>
    </w:p>
    <w:p>
      <w:pPr>
        <w:pStyle w:val="SHTKSourceText"/>
      </w:pPr>
      <w:r>
        <w:t>窈窕欽重玄。重玄在何許。採真遊理間。[25]苟簡為我養。</w:t>
      </w:r>
    </w:p>
    <w:p>
      <w:pPr>
        <w:pStyle w:val="SHTKBlockLabel"/>
      </w:pPr>
      <w:r>
        <w:t>한국어 직역</w:t>
      </w:r>
    </w:p>
    <w:p>
      <w:pPr>
        <w:pStyle w:val="SHTKTranslationText"/>
      </w:pPr>
      <w:r>
        <w:t>그윽하고 깊은 중현을 흠모했네. 중현은 어디에 있는가. 참됨을 캐어 이치 사이를 노니네. 구차하고 소략함을 나의 양생으로 삼고,</w:t>
      </w:r>
    </w:p>
    <w:p>
      <w:pPr>
        <w:pStyle w:val="SHTKBlockLabel"/>
      </w:pPr>
      <w:r>
        <w:t>교감·번역 메모</w:t>
      </w:r>
    </w:p>
    <w:p>
      <w:pPr>
        <w:pStyle w:val="SHTKNoteSummary"/>
      </w:pPr>
      <w:r>
        <w:t>교감 요약 | [CBETA 교감] 苟와 荀는 서로 다른 독법이며 어휘 또는 문맥 해석에 차이를 줄 수 있다.</w:t>
      </w:r>
    </w:p>
    <w:p>
      <w:pPr>
        <w:pStyle w:val="SHTKNoteDetail"/>
      </w:pPr>
      <w:r>
        <w:t>• 원교감 원문 | 苟＝荀【三】</w:t>
        <w:br/>
        <w:t>• 교감 번호 | 0350025</w:t>
        <w:br/>
        <w:t>• 저본 독법 | 苟</w:t>
        <w:br/>
        <w:t>• 저본 기준 번역 | 구차하고 소략함을 나의 양생으로 삼고,</w:t>
        <w:br/>
        <w:t>• 이문 독법 | 荀</w:t>
        <w:br/>
        <w:t>• 이문 기준 번역 | 이문을 따르면 苟를 荀로 읽어 해당 어휘·구절 또는 문장 구조를 달리 해석해야 한다.</w:t>
        <w:br/>
        <w:t>• 의미 차이 | 苟와 荀는 서로 다른 독법이며 어휘 또는 문맥 해석에 차이를 줄 수 있다.</w:t>
        <w:br/>
        <w:t>• 번역 영향 판정 | [의미 차이 있음]</w:t>
        <w:br/>
        <w:t>• 출처 | CBETA T52n2103, 교감 번호 0350025.</w:t>
      </w:r>
    </w:p>
    <w:p>
      <w:pPr>
        <w:pStyle w:val="SHTKBlockLabel"/>
      </w:pPr>
      <w:r>
        <w:t>원문</w:t>
      </w:r>
    </w:p>
    <w:p>
      <w:pPr>
        <w:pStyle w:val="SHTKSourceText"/>
      </w:pPr>
      <w:r>
        <w:t>逍遙使我[＊]閑。</w:t>
      </w:r>
    </w:p>
    <w:p>
      <w:pPr>
        <w:pStyle w:val="SHTKBlockLabel"/>
      </w:pPr>
      <w:r>
        <w:t>한국어 직역</w:t>
      </w:r>
    </w:p>
    <w:p>
      <w:pPr>
        <w:pStyle w:val="SHTKTranslationText"/>
      </w:pPr>
      <w:r>
        <w:t>소요함으로 나를 한가롭게 하네.</w:t>
      </w:r>
    </w:p>
    <w:p>
      <w:pPr>
        <w:pStyle w:val="SHTKBlockLabel"/>
      </w:pPr>
      <w:r>
        <w:t>교감·번역 메모</w:t>
      </w:r>
    </w:p>
    <w:p>
      <w:pPr>
        <w:pStyle w:val="SHTKNoteSummary"/>
      </w:pPr>
      <w:r>
        <w:t>교감 요약 | [상호참조] 앞의 교감 0350019와 같은 이문이 이 자리에도 적용된다.</w:t>
      </w:r>
    </w:p>
    <w:p>
      <w:pPr>
        <w:pStyle w:val="SHTKBlockLabel"/>
      </w:pPr>
      <w:r>
        <w:t>원문</w:t>
      </w:r>
    </w:p>
    <w:p>
      <w:pPr>
        <w:pStyle w:val="SHTKSourceText"/>
      </w:pPr>
      <w:r>
        <w:t>寥亮心神瑩。含虛映自然。亹亹沈情去。[26]綵綵沖懷鮮。</w:t>
      </w:r>
    </w:p>
    <w:p>
      <w:pPr>
        <w:pStyle w:val="SHTKBlockLabel"/>
      </w:pPr>
      <w:r>
        <w:t>한국어 직역</w:t>
      </w:r>
    </w:p>
    <w:p>
      <w:pPr>
        <w:pStyle w:val="SHTKTranslationText"/>
      </w:pPr>
      <w:r>
        <w:t>맑고 드높아 심신이 빛나고, 허를 머금어 자연을 비추네. 부지런히 깊은 정을 가라앉혀 보내고, 찬란하게 텅 빈 회포가 선명하네.</w:t>
      </w:r>
    </w:p>
    <w:p>
      <w:pPr>
        <w:pStyle w:val="SHTKBlockLabel"/>
      </w:pPr>
      <w:r>
        <w:t>교감·번역 메모</w:t>
      </w:r>
    </w:p>
    <w:p>
      <w:pPr>
        <w:pStyle w:val="SHTKNoteSummary"/>
      </w:pPr>
      <w:r>
        <w:t>교감 요약 | [CBETA 교감] 綵綵와 彩彩는 서로 다른 독법이며 어휘 또는 문맥 해석에 차이를 줄 수 있다.</w:t>
      </w:r>
    </w:p>
    <w:p>
      <w:pPr>
        <w:pStyle w:val="SHTKNoteDetail"/>
      </w:pPr>
      <w:r>
        <w:t>• 원교감 원문 | 綵綵＝彩彩【三】【宮】</w:t>
        <w:br/>
        <w:t>• 교감 번호 | 0350026</w:t>
        <w:br/>
        <w:t>• 저본 독법 | 綵綵</w:t>
        <w:br/>
        <w:t>• 저본 기준 번역 | 찬란하게 텅 빈 회포가 선명하네.</w:t>
        <w:br/>
        <w:t>• 이문 독법 | 彩彩</w:t>
        <w:br/>
        <w:t>• 이문 기준 번역 | 이문을 따르면 綵綵를 彩彩로 읽어 해당 어휘·구절 또는 문장 구조를 달리 해석해야 한다.</w:t>
        <w:br/>
        <w:t>• 의미 차이 | 綵綵와 彩彩는 서로 다른 독법이며 어휘 또는 문맥 해석에 차이를 줄 수 있다.</w:t>
        <w:br/>
        <w:t>• 번역 영향 판정 | [의미 차이 있음]</w:t>
        <w:br/>
        <w:t>• 출처 | CBETA T52n2103, 교감 번호 0350026.</w:t>
      </w:r>
    </w:p>
    <w:p>
      <w:pPr>
        <w:pStyle w:val="SHTKBlockLabel"/>
      </w:pPr>
      <w:r>
        <w:t>원문</w:t>
      </w:r>
    </w:p>
    <w:p>
      <w:pPr>
        <w:pStyle w:val="SHTKSourceText"/>
      </w:pPr>
      <w:r>
        <w:t>踟蹰觀象物。未始見牛全。毛鱗有所貴。所貴在忘筌。</w:t>
      </w:r>
    </w:p>
    <w:p>
      <w:pPr>
        <w:pStyle w:val="SHTKBlockLabel"/>
      </w:pPr>
      <w:r>
        <w:t>한국어 직역</w:t>
      </w:r>
    </w:p>
    <w:p>
      <w:pPr>
        <w:pStyle w:val="SHTKTranslationText"/>
      </w:pPr>
      <w:r>
        <w:t>머뭇거리며 사물의 형상을 관하되, 아직 한 번도 소의 온몸을 본 적은 없네. 털과 비늘에도 귀하게 여기는 바가 있으나, 귀한 것은 통발을 잊는 데 있네.</w:t>
      </w:r>
    </w:p>
    <w:p>
      <w:pPr>
        <w:pStyle w:val="SHTKBlockLabel"/>
      </w:pPr>
      <w:r>
        <w:t>위치표지</w:t>
      </w:r>
    </w:p>
    <w:p>
      <w:pPr>
        <w:pStyle w:val="SHTKPositionMarker"/>
      </w:pPr>
      <w:r>
        <w:t xml:space="preserve">[0350b23]</w:t>
      </w:r>
    </w:p>
    <w:p>
      <w:pPr>
        <w:pStyle w:val="SHTKBlockLabel"/>
      </w:pPr>
      <w:r>
        <w:t>원문</w:t>
      </w:r>
    </w:p>
    <w:p>
      <w:pPr>
        <w:pStyle w:val="SHTKSourceText"/>
      </w:pPr>
      <w:r>
        <w:t>端坐隣孤[27]景。</w:t>
      </w:r>
    </w:p>
    <w:p>
      <w:pPr>
        <w:pStyle w:val="SHTKBlockLabel"/>
      </w:pPr>
      <w:r>
        <w:t>한국어 직역</w:t>
      </w:r>
    </w:p>
    <w:p>
      <w:pPr>
        <w:pStyle w:val="SHTKTranslationText"/>
      </w:pPr>
      <w:r>
        <w:t>단정히 앉아 외로운 그림자와 이웃하고,</w:t>
      </w:r>
    </w:p>
    <w:p>
      <w:pPr>
        <w:pStyle w:val="SHTKBlockLabel"/>
      </w:pPr>
      <w:r>
        <w:t>교감·번역 메모</w:t>
      </w:r>
    </w:p>
    <w:p>
      <w:pPr>
        <w:pStyle w:val="SHTKNoteSummary"/>
      </w:pPr>
      <w:r>
        <w:t>교감 요약 | [CBETA 교감] 景와 影는 서로 다른 독법이며 어휘 또는 문맥 해석에 차이를 줄 수 있다.</w:t>
      </w:r>
    </w:p>
    <w:p>
      <w:pPr>
        <w:pStyle w:val="SHTKNoteDetail"/>
      </w:pPr>
      <w:r>
        <w:t>• 원교감 원문 | 景＝影【三】</w:t>
        <w:br/>
        <w:t>• 교감 번호 | 0350027</w:t>
        <w:br/>
        <w:t>• 저본 독법 | 景</w:t>
        <w:br/>
        <w:t>• 저본 기준 번역 | 단정히 앉아 외로운 그림자와 이웃하고,</w:t>
        <w:br/>
        <w:t>• 이문 독법 | 影</w:t>
        <w:br/>
        <w:t>• 이문 기준 번역 | 이문을 따르면 景를 影로 읽어 해당 어휘·구절 또는 문장 구조를 달리 해석해야 한다.</w:t>
        <w:br/>
        <w:t>• 의미 차이 | 景와 影는 서로 다른 독법이며 어휘 또는 문맥 해석에 차이를 줄 수 있다.</w:t>
        <w:br/>
        <w:t>• 번역 영향 판정 | [의미 차이 있음]</w:t>
        <w:br/>
        <w:t>• 출처 | CBETA T52n2103, 교감 번호 0350027.</w:t>
      </w:r>
    </w:p>
    <w:p>
      <w:pPr>
        <w:pStyle w:val="SHTKBlockLabel"/>
      </w:pPr>
      <w:r>
        <w:t>원문</w:t>
      </w:r>
    </w:p>
    <w:p>
      <w:pPr>
        <w:pStyle w:val="SHTKSourceText"/>
      </w:pPr>
      <w:r>
        <w:t>眇罔玄思劬。偃蹇[28]牧神轡。</w:t>
      </w:r>
    </w:p>
    <w:p>
      <w:pPr>
        <w:pStyle w:val="SHTKBlockLabel"/>
      </w:pPr>
      <w:r>
        <w:t>한국어 직역</w:t>
      </w:r>
    </w:p>
    <w:p>
      <w:pPr>
        <w:pStyle w:val="SHTKTranslationText"/>
      </w:pPr>
      <w:r>
        <w:t>아득한 현묘한 생각에 수고하네. 높이 드러누워 정신의 고삐를 기르고,</w:t>
      </w:r>
    </w:p>
    <w:p>
      <w:pPr>
        <w:pStyle w:val="SHTKBlockLabel"/>
      </w:pPr>
      <w:r>
        <w:t>교감·번역 메모</w:t>
      </w:r>
    </w:p>
    <w:p>
      <w:pPr>
        <w:pStyle w:val="SHTKNoteSummary"/>
      </w:pPr>
      <w:r>
        <w:t>교감 요약 | [CBETA 교감] 牧와 收는 서로 다른 독법이며 어휘 또는 문맥 해석에 차이를 줄 수 있다.</w:t>
      </w:r>
    </w:p>
    <w:p>
      <w:pPr>
        <w:pStyle w:val="SHTKNoteDetail"/>
      </w:pPr>
      <w:r>
        <w:t>• 원교감 원문 | 牧＝收【三】，投【宮】</w:t>
        <w:br/>
        <w:t>• 교감 번호 | 0350028</w:t>
        <w:br/>
        <w:t>• 저본 독법 | 牧</w:t>
        <w:br/>
        <w:t>• 저본 기준 번역 | 높이 드러누워 정신의 고삐를 기르고,</w:t>
        <w:br/>
        <w:t>• 이문 독법 | 收</w:t>
        <w:br/>
        <w:t>• 이문 기준 번역 | 이문을 따르면 牧를 收로 읽어 해당 어휘·구절 또는 문장 구조를 달리 해석해야 한다.</w:t>
        <w:br/>
        <w:t>• 의미 차이 | 牧와 收는 서로 다른 독법이며 어휘 또는 문맥 해석에 차이를 줄 수 있다.</w:t>
        <w:br/>
        <w:t>• 번역 영향 판정 | [의미 차이 있음]</w:t>
        <w:br/>
        <w:t>• 출처 | CBETA T52n2103, 교감 번호 0350028.</w:t>
      </w:r>
    </w:p>
    <w:p>
      <w:pPr>
        <w:pStyle w:val="SHTKBlockLabel"/>
      </w:pPr>
      <w:r>
        <w:t>원문</w:t>
      </w:r>
    </w:p>
    <w:p>
      <w:pPr>
        <w:pStyle w:val="SHTKSourceText"/>
      </w:pPr>
      <w:r>
        <w:t>領略綜名書。涉老[29]哈雙玄。</w:t>
      </w:r>
    </w:p>
    <w:p>
      <w:pPr>
        <w:pStyle w:val="SHTKBlockLabel"/>
      </w:pPr>
      <w:r>
        <w:t>한국어 직역</w:t>
      </w:r>
    </w:p>
    <w:p>
      <w:pPr>
        <w:pStyle w:val="SHTKTranslationText"/>
      </w:pPr>
      <w:r>
        <w:t>명가의 글을 두루 살펴 요령을 얻네. [의미 불확실] 노자를 섭렵하며 쌍현을 즐기고,</w:t>
      </w:r>
    </w:p>
    <w:p>
      <w:pPr>
        <w:pStyle w:val="SHTKBlockLabel"/>
      </w:pPr>
      <w:r>
        <w:t>교감·번역 메모</w:t>
      </w:r>
    </w:p>
    <w:p>
      <w:pPr>
        <w:pStyle w:val="SHTKNoteSummary"/>
      </w:pPr>
      <w:r>
        <w:t>교감 요약 | [CBETA 교감] 哈와 咍는 서로 다른 독법이며 어휘 또는 문맥 해석에 차이를 줄 수 있다.</w:t>
      </w:r>
    </w:p>
    <w:p>
      <w:pPr>
        <w:pStyle w:val="SHTKNoteDetail"/>
      </w:pPr>
      <w:r>
        <w:t>• 원교감 원문 | 哈＝咍【宋】【元】【宮】，怡【明】</w:t>
        <w:br/>
        <w:t>• 교감 번호 | 0350029</w:t>
        <w:br/>
        <w:t>• 저본 독법 | 哈</w:t>
        <w:br/>
        <w:t>• 저본 기준 번역 | [의미 불확실] 노자를 섭렵하며 쌍현을 즐기고,</w:t>
        <w:br/>
        <w:t>• 이문 독법 | 咍</w:t>
        <w:br/>
        <w:t>• 이문 기준 번역 | 이문을 따르면 哈를 咍로 읽어 해당 어휘·구절 또는 문장 구조를 달리 해석해야 한다.</w:t>
        <w:br/>
        <w:t>• 의미 차이 | 哈와 咍는 서로 다른 독법이며 어휘 또는 문맥 해석에 차이를 줄 수 있다.</w:t>
        <w:br/>
        <w:t>• 번역 영향 판정 | [의미 차이 있음]</w:t>
        <w:br/>
        <w:t>• 출처 | CBETA T52n2103, 교감 번호 0350029.</w:t>
      </w:r>
    </w:p>
    <w:p>
      <w:pPr>
        <w:pStyle w:val="SHTKBlockLabel"/>
      </w:pPr>
      <w:r>
        <w:t>원문</w:t>
      </w:r>
    </w:p>
    <w:p>
      <w:pPr>
        <w:pStyle w:val="SHTKSourceText"/>
      </w:pPr>
      <w:r>
        <w:t>披莊玩太初。詠發清風集。觸思皆恬愉。俯欣質文蔚。仰悲二匠徂。</w:t>
      </w:r>
    </w:p>
    <w:p>
      <w:pPr>
        <w:pStyle w:val="SHTKBlockLabel"/>
      </w:pPr>
      <w:r>
        <w:t>한국어 직역</w:t>
      </w:r>
    </w:p>
    <w:p>
      <w:pPr>
        <w:pStyle w:val="SHTKTranslationText"/>
      </w:pPr>
      <w:r>
        <w:t>장자를 펼쳐 태초를 완상하네. 읊조림이 일어나 맑은 바람처럼 모이고, 생각에 닿는 것마다 모두 담담하고 즐겁네. 아래로는 질박함과 문채의 성함을 기뻐하고, 위로는 두 장인이 세상을 떠난 것을 슬퍼하네.</w:t>
      </w:r>
    </w:p>
    <w:p>
      <w:pPr>
        <w:pStyle w:val="SHTKBlockLabel"/>
      </w:pPr>
      <w:r>
        <w:t>원문</w:t>
      </w:r>
    </w:p>
    <w:p>
      <w:pPr>
        <w:pStyle w:val="SHTKSourceText"/>
      </w:pPr>
      <w:r>
        <w:t>蕭蕭柱下逈。寂寂[30]濛邑虛。</w:t>
      </w:r>
    </w:p>
    <w:p>
      <w:pPr>
        <w:pStyle w:val="SHTKBlockLabel"/>
      </w:pPr>
      <w:r>
        <w:t>한국어 직역</w:t>
      </w:r>
    </w:p>
    <w:p>
      <w:pPr>
        <w:pStyle w:val="SHTKTranslationText"/>
      </w:pPr>
      <w:r>
        <w:t>쓸쓸히 주하의 자취는 멀고, 고요하고 고요히 몽읍은 비었네.</w:t>
      </w:r>
    </w:p>
    <w:p>
      <w:pPr>
        <w:pStyle w:val="SHTKBlockLabel"/>
      </w:pPr>
      <w:r>
        <w:t>교감·번역 메모</w:t>
      </w:r>
    </w:p>
    <w:p>
      <w:pPr>
        <w:pStyle w:val="SHTKNoteSummary"/>
      </w:pPr>
      <w:r>
        <w:t>교감 요약 | [CBETA 교감] 濛와 蒙는 서로 다른 독법이며 어휘 또는 문맥 해석에 차이를 줄 수 있다.</w:t>
      </w:r>
    </w:p>
    <w:p>
      <w:pPr>
        <w:pStyle w:val="SHTKNoteDetail"/>
      </w:pPr>
      <w:r>
        <w:t>• 원교감 원문 | 濛＝蒙【三】【宮】</w:t>
        <w:br/>
        <w:t>• 교감 번호 | 0350030</w:t>
        <w:br/>
        <w:t>• 저본 독법 | 濛</w:t>
        <w:br/>
        <w:t>• 저본 기준 번역 | 고요하고 고요히 몽읍은 비었네.</w:t>
        <w:br/>
        <w:t>• 이문 독법 | 蒙</w:t>
        <w:br/>
        <w:t>• 이문 기준 번역 | 이문을 따르면 濛를 蒙로 읽어 해당 어휘·구절 또는 문장 구조를 달리 해석해야 한다.</w:t>
        <w:br/>
        <w:t>• 의미 차이 | 濛와 蒙는 서로 다른 독법이며 어휘 또는 문맥 해석에 차이를 줄 수 있다.</w:t>
        <w:br/>
        <w:t>• 번역 영향 판정 | [의미 차이 있음]</w:t>
        <w:br/>
        <w:t>• 출처 | CBETA T52n2103, 교감 번호 0350030.</w:t>
      </w:r>
    </w:p>
    <w:p>
      <w:pPr>
        <w:pStyle w:val="SHTKBlockLabel"/>
      </w:pPr>
      <w:r>
        <w:t>원문</w:t>
      </w:r>
    </w:p>
    <w:p>
      <w:pPr>
        <w:pStyle w:val="SHTKSourceText"/>
      </w:pPr>
      <w:r>
        <w:t>廓矣千載事。消液歸空無。無矣復何傷。萬殊歸一塗。道會貴冥想。罔象掇玄珠。悵怏濁水[31]澄。</w:t>
      </w:r>
    </w:p>
    <w:p>
      <w:pPr>
        <w:pStyle w:val="SHTKBlockLabel"/>
      </w:pPr>
      <w:r>
        <w:t>한국어 직역</w:t>
      </w:r>
    </w:p>
    <w:p>
      <w:pPr>
        <w:pStyle w:val="SHTKTranslationText"/>
      </w:pPr>
      <w:r>
        <w:t>넓도다, 천 년의 일이여. 녹아 흘러 공무로 돌아가네. 없어졌거늘 다시 무엇을 슬퍼하리오. 만 가지 다름이 한 길로 돌아가네. 도와 만남은 그윽한 생각을 귀히 여기고, 망상이 현주를 줍네. 서글프고 답답하나 탁한 물이 맑아지고,</w:t>
      </w:r>
    </w:p>
    <w:p>
      <w:pPr>
        <w:pStyle w:val="SHTKBlockLabel"/>
      </w:pPr>
      <w:r>
        <w:t>교감·번역 메모</w:t>
      </w:r>
    </w:p>
    <w:p>
      <w:pPr>
        <w:pStyle w:val="SHTKNoteSummary"/>
      </w:pPr>
      <w:r>
        <w:t>교감 요약 | [CBETA 교감] 澄와 際는 서로 다른 독법이며 어휘 또는 문맥 해석에 차이를 줄 수 있다.</w:t>
      </w:r>
    </w:p>
    <w:p>
      <w:pPr>
        <w:pStyle w:val="SHTKNoteDetail"/>
      </w:pPr>
      <w:r>
        <w:t>• 원교감 원문 | 澄＝際【三】，漈【宮】</w:t>
        <w:br/>
        <w:t>• 교감 번호 | 0350031</w:t>
        <w:br/>
        <w:t>• 저본 독법 | 澄</w:t>
        <w:br/>
        <w:t>• 저본 기준 번역 | 서글프고 답답하나 탁한 물이 맑아지고,</w:t>
        <w:br/>
        <w:t>• 이문 독법 | 際</w:t>
        <w:br/>
        <w:t>• 이문 기준 번역 | 이문을 따르면 澄를 際로 읽어 해당 어휘·구절 또는 문장 구조를 달리 해석해야 한다.</w:t>
        <w:br/>
        <w:t>• 의미 차이 | 澄와 際는 서로 다른 독법이며 어휘 또는 문맥 해석에 차이를 줄 수 있다.</w:t>
        <w:br/>
        <w:t>• 번역 영향 판정 | [의미 차이 있음]</w:t>
        <w:br/>
        <w:t>• 출처 | CBETA T52n2103, 교감 번호 0350031.</w:t>
      </w:r>
    </w:p>
    <w:p>
      <w:pPr>
        <w:pStyle w:val="SHTKBlockLabel"/>
      </w:pPr>
      <w:r>
        <w:t>원문</w:t>
      </w:r>
    </w:p>
    <w:p>
      <w:pPr>
        <w:pStyle w:val="SHTKSourceText"/>
      </w:pPr>
      <w:r>
        <w:t>幾忘映清渠。</w:t>
      </w:r>
    </w:p>
    <w:p>
      <w:pPr>
        <w:pStyle w:val="SHTKBlockLabel"/>
      </w:pPr>
      <w:r>
        <w:t>한국어 직역</w:t>
      </w:r>
    </w:p>
    <w:p>
      <w:pPr>
        <w:pStyle w:val="SHTKTranslationText"/>
      </w:pPr>
      <w:r>
        <w:t>거의 맑은 도랑에 비침마저 잊네.</w:t>
      </w:r>
    </w:p>
    <w:p>
      <w:pPr>
        <w:pStyle w:val="SHTKBlockLabel"/>
      </w:pPr>
      <w:r>
        <w:t>원문</w:t>
      </w:r>
    </w:p>
    <w:p>
      <w:pPr>
        <w:pStyle w:val="SHTKSourceText"/>
      </w:pPr>
      <w:r>
        <w:t>反鑒歸澄漠。容與含道符。心與理理密。形與物物疎。蕭索人事去。獨與神明居。</w:t>
      </w:r>
    </w:p>
    <w:p>
      <w:pPr>
        <w:pStyle w:val="SHTKBlockLabel"/>
      </w:pPr>
      <w:r>
        <w:t>한국어 직역</w:t>
      </w:r>
    </w:p>
    <w:p>
      <w:pPr>
        <w:pStyle w:val="SHTKTranslationText"/>
      </w:pPr>
      <w:r>
        <w:t>돌이켜 비추어 맑고 적막한 데로 돌아가니, 느긋이 노닐며 도의 부절을 머금네. 마음은 이치와 더불어 더욱 치밀해지고, 형체는 사물과 더불어 더욱 성기어지네. 쓸쓸히 인간사가 떠나가고, 홀로 신명과 함께 거하네.</w:t>
      </w:r>
    </w:p>
    <w:p>
      <w:pPr>
        <w:pStyle w:val="SHTKBlockLabel"/>
      </w:pPr>
      <w:r>
        <w:t>위치표지</w:t>
      </w:r>
    </w:p>
    <w:p>
      <w:pPr>
        <w:pStyle w:val="SHTKPositionMarker"/>
      </w:pPr>
      <w:r>
        <w:t xml:space="preserve">[0350c02]</w:t>
      </w:r>
    </w:p>
    <w:p>
      <w:pPr>
        <w:pStyle w:val="SHTKBlockLabel"/>
      </w:pPr>
      <w:r>
        <w:t>원문</w:t>
      </w:r>
    </w:p>
    <w:p>
      <w:pPr>
        <w:pStyle w:val="SHTKSourceText"/>
      </w:pPr>
      <w:r>
        <w:t>晞陽熙春圃。悠緬歎時往。感物思所託。蕭條逸韻上。尚想天台峻。髣髴巖䃈仰。冷風灑蘭林。管[32]籟奏清響。</w:t>
      </w:r>
    </w:p>
    <w:p>
      <w:pPr>
        <w:pStyle w:val="SHTKBlockLabel"/>
      </w:pPr>
      <w:r>
        <w:t>한국어 직역</w:t>
      </w:r>
    </w:p>
    <w:p>
      <w:pPr>
        <w:pStyle w:val="SHTKTranslationText"/>
      </w:pPr>
      <w:r>
        <w:t>햇볕을 쬐며 봄 동산에서 화창한데, 아득히 세월이 가는 것을 탄식하네. 사물에 느껴 의탁할 바를 생각하고, 쓸쓸히 빼어난 운치가 솟아오르네. 오히려 천태산의 높고 험함을 생각하고, 어렴풋이 바위 봉우리를 우러러보네. 찬바람이 난초 숲에 뿌리고, 관악과 천뢰가 맑은 울림을 연주하네.</w:t>
      </w:r>
    </w:p>
    <w:p>
      <w:pPr>
        <w:pStyle w:val="SHTKBlockLabel"/>
      </w:pPr>
      <w:r>
        <w:t>교감·번역 메모</w:t>
      </w:r>
    </w:p>
    <w:p>
      <w:pPr>
        <w:pStyle w:val="SHTKNoteSummary"/>
      </w:pPr>
      <w:r>
        <w:t>교감 요약 | [CBETA 교감] 籟와 瀨는 서로 다른 독법이며 어휘 또는 문맥 해석에 차이를 줄 수 있다.</w:t>
      </w:r>
    </w:p>
    <w:p>
      <w:pPr>
        <w:pStyle w:val="SHTKNoteDetail"/>
      </w:pPr>
      <w:r>
        <w:t>• 원교감 원문 | 籟＝瀨【三】【宮】</w:t>
        <w:br/>
        <w:t>• 교감 번호 | 0350032</w:t>
        <w:br/>
        <w:t>• 저본 독법 | 籟</w:t>
        <w:br/>
        <w:t>• 저본 기준 번역 | 관악과 천뢰가 맑은 울림을 연주하네.</w:t>
        <w:br/>
        <w:t>• 이문 독법 | 瀨</w:t>
        <w:br/>
        <w:t>• 이문 기준 번역 | 이문을 따르면 籟를 瀨로 읽어 해당 어휘·구절 또는 문장 구조를 달리 해석해야 한다.</w:t>
        <w:br/>
        <w:t>• 의미 차이 | 籟와 瀨는 서로 다른 독법이며 어휘 또는 문맥 해석에 차이를 줄 수 있다.</w:t>
        <w:br/>
        <w:t>• 번역 영향 판정 | [의미 차이 있음]</w:t>
        <w:br/>
        <w:t>• 출처 | CBETA T52n2103, 교감 번호 0350032.</w:t>
      </w:r>
    </w:p>
    <w:p>
      <w:pPr>
        <w:pStyle w:val="SHTKBlockLabel"/>
      </w:pPr>
      <w:r>
        <w:t>원문</w:t>
      </w:r>
    </w:p>
    <w:p>
      <w:pPr>
        <w:pStyle w:val="SHTKSourceText"/>
      </w:pPr>
      <w:r>
        <w:t>霄崖育靈藹。神疎含潤長。</w:t>
      </w:r>
    </w:p>
    <w:p>
      <w:pPr>
        <w:pStyle w:val="SHTKBlockLabel"/>
      </w:pPr>
      <w:r>
        <w:t>한국어 직역</w:t>
      </w:r>
    </w:p>
    <w:p>
      <w:pPr>
        <w:pStyle w:val="SHTKTranslationText"/>
      </w:pPr>
      <w:r>
        <w:t>높은 절벽은 신령한 기운을 기르고, 신령한 기운은 윤택함을 머금어 자라네.</w:t>
      </w:r>
    </w:p>
    <w:p>
      <w:pPr>
        <w:pStyle w:val="SHTKBlockLabel"/>
      </w:pPr>
      <w:r>
        <w:t>원문</w:t>
      </w:r>
    </w:p>
    <w:p>
      <w:pPr>
        <w:pStyle w:val="SHTKSourceText"/>
      </w:pPr>
      <w:r>
        <w:t>丹沙映翠瀨。芳芝曜五爽。苕苕重岫深。寥寥石室朗。中有尋化士。外身解世網。抱朴鎮有心。揮玄拂無想。[33]隗隗形崖頹。</w:t>
      </w:r>
    </w:p>
    <w:p>
      <w:pPr>
        <w:pStyle w:val="SHTKBlockLabel"/>
      </w:pPr>
      <w:r>
        <w:t>한국어 직역</w:t>
      </w:r>
    </w:p>
    <w:p>
      <w:pPr>
        <w:pStyle w:val="SHTKTranslationText"/>
      </w:pPr>
      <w:r>
        <w:t>단사는 푸른 여울에 비치고, 향기로운 지초는 오색으로 빛나네. 높디높은 겹 봉우리는 깊고, 고요하고 고요한 석실은 밝네. 그 가운데 교화를 찾는 선비가 있어, 몸을 밖으로 하여 세상의 그물을 풀었네. 소박함을 품어 유심을 진정시키고, 현묘함을 휘둘러 무상을 떨쳐 버리네. 우뚝하고 우뚝하여 형체의 벼랑은 무너지고,</w:t>
      </w:r>
    </w:p>
    <w:p>
      <w:pPr>
        <w:pStyle w:val="SHTKBlockLabel"/>
      </w:pPr>
      <w:r>
        <w:t>교감·번역 메모</w:t>
      </w:r>
    </w:p>
    <w:p>
      <w:pPr>
        <w:pStyle w:val="SHTKNoteSummary"/>
      </w:pPr>
      <w:r>
        <w:t>교감 요약 | [CBETA 교감] 隗隗와 跪峗는 서로 다른 독법이며 어휘 또는 문맥 해석에 차이를 줄 수 있다.</w:t>
      </w:r>
    </w:p>
    <w:p>
      <w:pPr>
        <w:pStyle w:val="SHTKNoteDetail"/>
      </w:pPr>
      <w:r>
        <w:t>• 원교감 원문 | 隗隗＝跪峗【宮】</w:t>
        <w:br/>
        <w:t>• 교감 번호 | 0350033</w:t>
        <w:br/>
        <w:t>• 저본 독법 | 隗隗</w:t>
        <w:br/>
        <w:t>• 저본 기준 번역 | 우뚝하고 우뚝하여 형체의 벼랑은 무너지고,</w:t>
        <w:br/>
        <w:t>• 이문 독법 | 跪峗</w:t>
        <w:br/>
        <w:t>• 이문 기준 번역 | 이문을 따르면 隗隗를 跪峗로 읽어 해당 어휘·구절 또는 문장 구조를 달리 해석해야 한다.</w:t>
        <w:br/>
        <w:t>• 의미 차이 | 隗隗와 跪峗는 서로 다른 독법이며 어휘 또는 문맥 해석에 차이를 줄 수 있다.</w:t>
        <w:br/>
        <w:t>• 번역 영향 판정 | [의미 차이 있음]</w:t>
        <w:br/>
        <w:t>• 출처 | CBETA T52n2103, 교감 번호 0350033.</w:t>
      </w:r>
    </w:p>
    <w:p>
      <w:pPr>
        <w:pStyle w:val="SHTKBlockLabel"/>
      </w:pPr>
      <w:r>
        <w:t>원문</w:t>
      </w:r>
    </w:p>
    <w:p>
      <w:pPr>
        <w:pStyle w:val="SHTKSourceText"/>
      </w:pPr>
      <w:r>
        <w:t>冏冏神宇敞。</w:t>
      </w:r>
    </w:p>
    <w:p>
      <w:pPr>
        <w:pStyle w:val="SHTKBlockLabel"/>
      </w:pPr>
      <w:r>
        <w:t>한국어 직역</w:t>
      </w:r>
    </w:p>
    <w:p>
      <w:pPr>
        <w:pStyle w:val="SHTKTranslationText"/>
      </w:pPr>
      <w:r>
        <w:t>빛나고 빛나 정신의 집은 활짝 열리네.</w:t>
      </w:r>
    </w:p>
    <w:p>
      <w:pPr>
        <w:pStyle w:val="SHTKBlockLabel"/>
      </w:pPr>
      <w:r>
        <w:t>원문</w:t>
      </w:r>
    </w:p>
    <w:p>
      <w:pPr>
        <w:pStyle w:val="SHTKSourceText"/>
      </w:pPr>
      <w:r>
        <w:t>宛轉[34]無造化。</w:t>
      </w:r>
    </w:p>
    <w:p>
      <w:pPr>
        <w:pStyle w:val="SHTKBlockLabel"/>
      </w:pPr>
      <w:r>
        <w:t>한국어 직역</w:t>
      </w:r>
    </w:p>
    <w:p>
      <w:pPr>
        <w:pStyle w:val="SHTKTranslationText"/>
      </w:pPr>
      <w:r>
        <w:t>완연히 돌아 무조화에 이르고,</w:t>
      </w:r>
    </w:p>
    <w:p>
      <w:pPr>
        <w:pStyle w:val="SHTKBlockLabel"/>
      </w:pPr>
      <w:r>
        <w:t>교감·번역 메모</w:t>
      </w:r>
    </w:p>
    <w:p>
      <w:pPr>
        <w:pStyle w:val="SHTKNoteSummary"/>
      </w:pPr>
      <w:r>
        <w:t>교감 요약 | [CBETA 교감] 無와 元는 서로 다른 독법이며 어휘 또는 문맥 해석에 차이를 줄 수 있다.</w:t>
      </w:r>
    </w:p>
    <w:p>
      <w:pPr>
        <w:pStyle w:val="SHTKNoteDetail"/>
      </w:pPr>
      <w:r>
        <w:t>• 원교감 원문 | 無＝元【三】</w:t>
        <w:br/>
        <w:t>• 교감 번호 | 0350034</w:t>
        <w:br/>
        <w:t>• 저본 독법 | 無</w:t>
        <w:br/>
        <w:t>• 저본 기준 번역 | 완연히 돌아 무조화에 이르고,</w:t>
        <w:br/>
        <w:t>• 이문 독법 | 元</w:t>
        <w:br/>
        <w:t>• 이문 기준 번역 | 이문을 따르면 無를 元로 읽어 해당 어휘·구절 또는 문장 구조를 달리 해석해야 한다.</w:t>
        <w:br/>
        <w:t>• 의미 차이 | 無와 元는 서로 다른 독법이며 어휘 또는 문맥 해석에 차이를 줄 수 있다.</w:t>
        <w:br/>
        <w:t>• 번역 영향 판정 | [의미 차이 있음]</w:t>
        <w:br/>
        <w:t>• 출처 | CBETA T52n2103, 교감 번호 0350034.</w:t>
      </w:r>
    </w:p>
    <w:p>
      <w:pPr>
        <w:pStyle w:val="SHTKBlockLabel"/>
      </w:pPr>
      <w:r>
        <w:t>원문</w:t>
      </w:r>
    </w:p>
    <w:p>
      <w:pPr>
        <w:pStyle w:val="SHTKSourceText"/>
      </w:pPr>
      <w:r>
        <w:t>縹瞥隣[35]人象。</w:t>
      </w:r>
    </w:p>
    <w:p>
      <w:pPr>
        <w:pStyle w:val="SHTKBlockLabel"/>
      </w:pPr>
      <w:r>
        <w:t>한국어 직역</w:t>
      </w:r>
    </w:p>
    <w:p>
      <w:pPr>
        <w:pStyle w:val="SHTKTranslationText"/>
      </w:pPr>
      <w:r>
        <w:t>홀연히 사람의 형상에 가까워지네.</w:t>
      </w:r>
    </w:p>
    <w:p>
      <w:pPr>
        <w:pStyle w:val="SHTKBlockLabel"/>
      </w:pPr>
      <w:r>
        <w:t>교감·번역 메모</w:t>
      </w:r>
    </w:p>
    <w:p>
      <w:pPr>
        <w:pStyle w:val="SHTKNoteSummary"/>
      </w:pPr>
      <w:r>
        <w:t>교감 요약 | [CBETA 교감] 人와 大는 서로 다른 독법이며 어휘 또는 문맥 해석에 차이를 줄 수 있다.</w:t>
      </w:r>
    </w:p>
    <w:p>
      <w:pPr>
        <w:pStyle w:val="SHTKNoteDetail"/>
      </w:pPr>
      <w:r>
        <w:t>• 원교감 원문 | 人＝大【明】</w:t>
        <w:br/>
        <w:t>• 교감 번호 | 0350035</w:t>
        <w:br/>
        <w:t>• 저본 독법 | 人</w:t>
        <w:br/>
        <w:t>• 저본 기준 번역 | 홀연히 사람의 형상에 가까워지네.</w:t>
        <w:br/>
        <w:t>• 이문 독법 | 大</w:t>
        <w:br/>
        <w:t>• 이문 기준 번역 | 이문을 따르면 人를 大로 읽어 해당 어휘·구절 또는 문장 구조를 달리 해석해야 한다.</w:t>
        <w:br/>
        <w:t>• 의미 차이 | 人와 大는 서로 다른 독법이며 어휘 또는 문맥 해석에 차이를 줄 수 있다.</w:t>
        <w:br/>
        <w:t>• 번역 영향 판정 | [의미 차이 있음]</w:t>
        <w:br/>
        <w:t>• 출처 | CBETA T52n2103, 교감 번호 0350035.</w:t>
      </w:r>
    </w:p>
    <w:p>
      <w:pPr>
        <w:pStyle w:val="SHTKBlockLabel"/>
      </w:pPr>
      <w:r>
        <w:t>원문</w:t>
      </w:r>
    </w:p>
    <w:p>
      <w:pPr>
        <w:pStyle w:val="SHTKSourceText"/>
      </w:pPr>
      <w:r>
        <w:t>願投若人蹤。高步振策杖。</w:t>
      </w:r>
    </w:p>
    <w:p>
      <w:pPr>
        <w:pStyle w:val="SHTKBlockLabel"/>
      </w:pPr>
      <w:r>
        <w:t>한국어 직역</w:t>
      </w:r>
    </w:p>
    <w:p>
      <w:pPr>
        <w:pStyle w:val="SHTKTranslationText"/>
      </w:pPr>
      <w:r>
        <w:t>바라건대 저 사람의 자취에 몸을 던져, 높이 걸으며 지팡이를 떨치리라.</w:t>
      </w:r>
    </w:p>
    <w:p>
      <w:pPr>
        <w:pStyle w:val="SHTKBlockLabel"/>
      </w:pPr>
      <w:r>
        <w:t>위치표지</w:t>
      </w:r>
    </w:p>
    <w:p>
      <w:pPr>
        <w:pStyle w:val="SHTKPositionMarker"/>
      </w:pPr>
      <w:r>
        <w:t xml:space="preserve">[0350c10]</w:t>
      </w:r>
    </w:p>
    <w:p>
      <w:pPr>
        <w:pStyle w:val="SHTKBlockLabel"/>
      </w:pPr>
      <w:r>
        <w:t>원문</w:t>
      </w:r>
    </w:p>
    <w:p>
      <w:pPr>
        <w:pStyle w:val="SHTKSourceText"/>
      </w:pPr>
      <w:r>
        <w:t>閑邪託靜室。寂寥虛且真。逸想流巖阿。[36]曚曨望幽人。</w:t>
      </w:r>
    </w:p>
    <w:p>
      <w:pPr>
        <w:pStyle w:val="SHTKBlockLabel"/>
      </w:pPr>
      <w:r>
        <w:t>한국어 직역</w:t>
      </w:r>
    </w:p>
    <w:p>
      <w:pPr>
        <w:pStyle w:val="SHTKTranslationText"/>
      </w:pPr>
      <w:r>
        <w:t>간사함을 막고 고요한 방에 의탁하니, 적막하여 비고 또 참되네. 빼어난 생각은 바위 언덕으로 흐르고, 몽롱히 그윽한 사람을 바라보네.</w:t>
      </w:r>
    </w:p>
    <w:p>
      <w:pPr>
        <w:pStyle w:val="SHTKBlockLabel"/>
      </w:pPr>
      <w:r>
        <w:t>교감·번역 메모</w:t>
      </w:r>
    </w:p>
    <w:p>
      <w:pPr>
        <w:pStyle w:val="SHTKNoteSummary"/>
      </w:pPr>
      <w:r>
        <w:t>교감 요약 | [CBETA 교감] 曚曨와 曚曬는 서로 다른 독법이며 어휘 또는 문맥 해석에 차이를 줄 수 있다.</w:t>
      </w:r>
    </w:p>
    <w:p>
      <w:pPr>
        <w:pStyle w:val="SHTKNoteDetail"/>
      </w:pPr>
      <w:r>
        <w:t>• 원교감 원문 | 曚曨＝朦朧【元】【明】</w:t>
        <w:br/>
        <w:t>• 교감 번호 | 0350036</w:t>
        <w:br/>
        <w:t>• 저본 독법 | 曚曨</w:t>
        <w:br/>
        <w:t>• 저본 기준 번역 | 몽롱히 그윽한 사람을 바라보네.</w:t>
        <w:br/>
        <w:t>• 이문 독법 | 曚曬</w:t>
        <w:br/>
        <w:t>• 이문 기준 번역 | 이문을 따르면 曚曨를 曚曬로 읽어 해당 어휘·구절 또는 문장 구조를 달리 해석해야 한다.</w:t>
        <w:br/>
        <w:t>• 의미 차이 | 曚曨와 曚曬는 서로 다른 독법이며 어휘 또는 문맥 해석에 차이를 줄 수 있다.</w:t>
        <w:br/>
        <w:t>• 번역 영향 판정 | [의미 차이 있음]</w:t>
        <w:br/>
        <w:t>• 출처 | CBETA T52n2103, 교감 번호 0350036.</w:t>
      </w:r>
    </w:p>
    <w:p>
      <w:pPr>
        <w:pStyle w:val="SHTKBlockLabel"/>
      </w:pPr>
      <w:r>
        <w:t>원문</w:t>
      </w:r>
    </w:p>
    <w:p>
      <w:pPr>
        <w:pStyle w:val="SHTKSourceText"/>
      </w:pPr>
      <w:r>
        <w:t>慨矣玄風[37]濕。</w:t>
      </w:r>
    </w:p>
    <w:p>
      <w:pPr>
        <w:pStyle w:val="SHTKBlockLabel"/>
      </w:pPr>
      <w:r>
        <w:t>한국어 직역</w:t>
      </w:r>
    </w:p>
    <w:p>
      <w:pPr>
        <w:pStyle w:val="SHTKTranslationText"/>
      </w:pPr>
      <w:r>
        <w:t>감개롭도다, 현묘한 바람이 젖어 드니,</w:t>
      </w:r>
    </w:p>
    <w:p>
      <w:pPr>
        <w:pStyle w:val="SHTKBlockLabel"/>
      </w:pPr>
      <w:r>
        <w:t>교감·번역 메모</w:t>
      </w:r>
    </w:p>
    <w:p>
      <w:pPr>
        <w:pStyle w:val="SHTKNoteSummary"/>
      </w:pPr>
      <w:r>
        <w:t>교감 요약 | [CBETA 교감] 濕와 濟는 서로 다른 독법이며 어휘 또는 문맥 해석에 차이를 줄 수 있다.</w:t>
      </w:r>
    </w:p>
    <w:p>
      <w:pPr>
        <w:pStyle w:val="SHTKNoteDetail"/>
      </w:pPr>
      <w:r>
        <w:t>• 원교감 원문 | 濕＝濟【三】，澡【宮】，滋ィ【明】</w:t>
        <w:br/>
        <w:t>• 교감 번호 | 0350037</w:t>
        <w:br/>
        <w:t>• 저본 독법 | 濕</w:t>
        <w:br/>
        <w:t>• 저본 기준 번역 | 감개롭도다, 현묘한 바람이 젖어 드니,</w:t>
        <w:br/>
        <w:t>• 이문 독법 | 濟</w:t>
        <w:br/>
        <w:t>• 이문 기준 번역 | 이문을 따르면 濕를 濟로 읽어 해당 어휘·구절 또는 문장 구조를 달리 해석해야 한다.</w:t>
        <w:br/>
        <w:t>• 의미 차이 | 濕와 濟는 서로 다른 독법이며 어휘 또는 문맥 해석에 차이를 줄 수 있다.</w:t>
        <w:br/>
        <w:t>• 번역 영향 판정 | [의미 차이 있음]</w:t>
        <w:br/>
        <w:t>• 출처 | CBETA T52n2103, 교감 번호 0350037.</w:t>
      </w:r>
    </w:p>
    <w:p>
      <w:pPr>
        <w:pStyle w:val="SHTKBlockLabel"/>
      </w:pPr>
      <w:r>
        <w:t>원문</w:t>
      </w:r>
    </w:p>
    <w:p>
      <w:pPr>
        <w:pStyle w:val="SHTKSourceText"/>
      </w:pPr>
      <w:r>
        <w:t>皎皎離染[38]沌。</w:t>
      </w:r>
    </w:p>
    <w:p>
      <w:pPr>
        <w:pStyle w:val="SHTKBlockLabel"/>
      </w:pPr>
      <w:r>
        <w:t>한국어 직역</w:t>
      </w:r>
    </w:p>
    <w:p>
      <w:pPr>
        <w:pStyle w:val="SHTKTranslationText"/>
      </w:pPr>
      <w:r>
        <w:t>밝고 밝게 물듦을 떠나 혼돈하네.</w:t>
      </w:r>
    </w:p>
    <w:p>
      <w:pPr>
        <w:pStyle w:val="SHTKBlockLabel"/>
      </w:pPr>
      <w:r>
        <w:t>교감·번역 메모</w:t>
      </w:r>
    </w:p>
    <w:p>
      <w:pPr>
        <w:pStyle w:val="SHTKNoteSummary"/>
      </w:pPr>
      <w:r>
        <w:t>교감 요약 | [CBETA 교감] 沌와 純는 서로 다른 독법이며 어휘 또는 문맥 해석에 차이를 줄 수 있다.</w:t>
      </w:r>
    </w:p>
    <w:p>
      <w:pPr>
        <w:pStyle w:val="SHTKNoteDetail"/>
      </w:pPr>
      <w:r>
        <w:t>• 원교감 원문 | 沌＝純【三】【宮】</w:t>
        <w:br/>
        <w:t>• 교감 번호 | 0350038</w:t>
        <w:br/>
        <w:t>• 저본 독법 | 沌</w:t>
        <w:br/>
        <w:t>• 저본 기준 번역 | 밝고 밝게 물듦을 떠나 혼돈하네.</w:t>
        <w:br/>
        <w:t>• 이문 독법 | 純</w:t>
        <w:br/>
        <w:t>• 이문 기준 번역 | 이문을 따르면 沌를 純로 읽어 해당 어휘·구절 또는 문장 구조를 달리 해석해야 한다.</w:t>
        <w:br/>
        <w:t>• 의미 차이 | 沌와 純는 서로 다른 독법이며 어휘 또는 문맥 해석에 차이를 줄 수 있다.</w:t>
        <w:br/>
        <w:t>• 번역 영향 판정 | [의미 차이 있음]</w:t>
        <w:br/>
        <w:t>• 출처 | CBETA T52n2103, 교감 번호 0350038.</w:t>
      </w:r>
    </w:p>
    <w:p>
      <w:pPr>
        <w:pStyle w:val="SHTKBlockLabel"/>
      </w:pPr>
      <w:r>
        <w:t>원문</w:t>
      </w:r>
    </w:p>
    <w:p>
      <w:pPr>
        <w:pStyle w:val="SHTKSourceText"/>
      </w:pPr>
      <w:r>
        <w:t>時無問道睡。行歌將何因。靈溪無驚浪。四岳無埃塵。</w:t>
      </w:r>
    </w:p>
    <w:p>
      <w:pPr>
        <w:pStyle w:val="SHTKBlockLabel"/>
      </w:pPr>
      <w:r>
        <w:t>한국어 직역</w:t>
      </w:r>
    </w:p>
    <w:p>
      <w:pPr>
        <w:pStyle w:val="SHTKTranslationText"/>
      </w:pPr>
      <w:r>
        <w:t>때에는 도를 묻는 잠도 없고, 길 가며 노래한들 무엇을 인연으로 삼으리오. 신령한 시내에는 놀란 물결이 없고, 사악에는 티끌이 없네.</w:t>
      </w:r>
    </w:p>
    <w:p>
      <w:pPr>
        <w:pStyle w:val="SHTKBlockLabel"/>
      </w:pPr>
      <w:r>
        <w:t>원문</w:t>
      </w:r>
    </w:p>
    <w:p>
      <w:pPr>
        <w:pStyle w:val="SHTKSourceText"/>
      </w:pPr>
      <w:r>
        <w:t>余將遊其嵎。解駕[39]掇飛輪。</w:t>
      </w:r>
    </w:p>
    <w:p>
      <w:pPr>
        <w:pStyle w:val="SHTKBlockLabel"/>
      </w:pPr>
      <w:r>
        <w:t>한국어 직역</w:t>
      </w:r>
    </w:p>
    <w:p>
      <w:pPr>
        <w:pStyle w:val="SHTKTranslationText"/>
      </w:pPr>
      <w:r>
        <w:t>나는 장차 그 모퉁이에서 노닐며, 수레를 풀어 날아가는 바퀴를 거두리라.</w:t>
      </w:r>
    </w:p>
    <w:p>
      <w:pPr>
        <w:pStyle w:val="SHTKBlockLabel"/>
      </w:pPr>
      <w:r>
        <w:t>교감·번역 메모</w:t>
      </w:r>
    </w:p>
    <w:p>
      <w:pPr>
        <w:pStyle w:val="SHTKNoteSummary"/>
      </w:pPr>
      <w:r>
        <w:t>교감 요약 | [CBETA 교감] 掇와 輟는 서로 다른 독법이며 어휘 또는 문맥 해석에 차이를 줄 수 있다.</w:t>
      </w:r>
    </w:p>
    <w:p>
      <w:pPr>
        <w:pStyle w:val="SHTKNoteDetail"/>
      </w:pPr>
      <w:r>
        <w:t>• 원교감 원문 | 掇＝輟【三】【宮】</w:t>
        <w:br/>
        <w:t>• 교감 번호 | 0350039</w:t>
        <w:br/>
        <w:t>• 저본 독법 | 掇</w:t>
        <w:br/>
        <w:t>• 저본 기준 번역 | 수레를 풀어 날아가는 바퀴를 거두리라.</w:t>
        <w:br/>
        <w:t>• 이문 독법 | 輟</w:t>
        <w:br/>
        <w:t>• 이문 기준 번역 | 이문을 따르면 掇를 輟로 읽어 해당 어휘·구절 또는 문장 구조를 달리 해석해야 한다.</w:t>
        <w:br/>
        <w:t>• 의미 차이 | 掇와 輟는 서로 다른 독법이며 어휘 또는 문맥 해석에 차이를 줄 수 있다.</w:t>
        <w:br/>
        <w:t>• 번역 영향 판정 | [의미 차이 있음]</w:t>
        <w:br/>
        <w:t>• 출처 | CBETA T52n2103, 교감 번호 0350039.</w:t>
      </w:r>
    </w:p>
    <w:p>
      <w:pPr>
        <w:pStyle w:val="SHTKBlockLabel"/>
      </w:pPr>
      <w:r>
        <w:t>원문</w:t>
      </w:r>
    </w:p>
    <w:p>
      <w:pPr>
        <w:pStyle w:val="SHTKSourceText"/>
      </w:pPr>
      <w:r>
        <w:t>芳泉代甘醴。山果兼時珍。脩林暢輕跡。石宇庇微身。崇虛習本照。損無歸昔神。曖曖煩情故。零零[40]仲氣新。</w:t>
      </w:r>
    </w:p>
    <w:p>
      <w:pPr>
        <w:pStyle w:val="SHTKBlockLabel"/>
      </w:pPr>
      <w:r>
        <w:t>한국어 직역</w:t>
      </w:r>
    </w:p>
    <w:p>
      <w:pPr>
        <w:pStyle w:val="SHTKTranslationText"/>
      </w:pPr>
      <w:r>
        <w:t>향기로운 샘물을 단술 대신 삼고, 산 열매를 철의 진미와 함께하리라. 긴 숲에서 가벼운 발걸음을 마음껏 하고, 돌집으로 작은 몸을 가리리라. 허를 숭상하여 본래의 비춤을 익히고, 없앰을 덜어 옛 정신으로 돌아가리라. 어둑하게 번거로운 정은 옛것이 되고, 영롱히 한가운데 기운은 새로워지네.</w:t>
      </w:r>
    </w:p>
    <w:p>
      <w:pPr>
        <w:pStyle w:val="SHTKBlockLabel"/>
      </w:pPr>
      <w:r>
        <w:t>교감·번역 메모</w:t>
      </w:r>
    </w:p>
    <w:p>
      <w:pPr>
        <w:pStyle w:val="SHTKNoteSummary"/>
      </w:pPr>
      <w:r>
        <w:t>교감 요약 | [CBETA 교감] 仲와 沖는 서로 다른 독법이며 어휘 또는 문맥 해석에 차이를 줄 수 있다.</w:t>
      </w:r>
    </w:p>
    <w:p>
      <w:pPr>
        <w:pStyle w:val="SHTKNoteDetail"/>
      </w:pPr>
      <w:r>
        <w:t>• 원교감 원문 | 仲＝沖【三】【宮】</w:t>
        <w:br/>
        <w:t>• 교감 번호 | 0350040</w:t>
        <w:br/>
        <w:t>• 저본 독법 | 仲</w:t>
        <w:br/>
        <w:t>• 저본 기준 번역 | 영롱히 한가운데 기운은 새로워지네.</w:t>
        <w:br/>
        <w:t>• 이문 독법 | 沖</w:t>
        <w:br/>
        <w:t>• 이문 기준 번역 | 이문을 따르면 仲를 沖로 읽어 해당 어휘·구절 또는 문장 구조를 달리 해석해야 한다.</w:t>
        <w:br/>
        <w:t>• 의미 차이 | 仲와 沖는 서로 다른 독법이며 어휘 또는 문맥 해석에 차이를 줄 수 있다.</w:t>
        <w:br/>
        <w:t>• 번역 영향 판정 | [의미 차이 있음]</w:t>
        <w:br/>
        <w:t>• 출처 | CBETA T52n2103, 교감 번호 0350040.</w:t>
      </w:r>
    </w:p>
    <w:p>
      <w:pPr>
        <w:pStyle w:val="SHTKBlockLabel"/>
      </w:pPr>
      <w:r>
        <w:t>원문</w:t>
      </w:r>
    </w:p>
    <w:p>
      <w:pPr>
        <w:pStyle w:val="SHTKSourceText"/>
      </w:pPr>
      <w:r>
        <w:t>近非域中客。遠非世外臣。惔[41]怕為無[42]為。孤哉自有隣。坤基葩[43]簡秀。乾光流易頴。神理速不疾。道會無陵[44]逞。超超[45]介石人。握玄攬機領。</w:t>
      </w:r>
    </w:p>
    <w:p>
      <w:pPr>
        <w:pStyle w:val="SHTKBlockLabel"/>
      </w:pPr>
      <w:r>
        <w:t>한국어 직역</w:t>
      </w:r>
    </w:p>
    <w:p>
      <w:pPr>
        <w:pStyle w:val="SHTKTranslationText"/>
      </w:pPr>
      <w:r>
        <w:t>가까이서는 역내의 나그네가 아니고, 멀리서는 세상 밖의 신하도 아니네. 담박함으로 무위를 행하니, 외롭지만 스스로 이웃이 있네. 곤의 터전에는 꽃과 대쪽이 빼어나고, 건의 빛은 역의 영채를 흘리네. 신묘한 이치는 빠르되 서두르지 않고, 도의 만남에는 능멸하여 내달음이 없네. 높고 높은 반석 같은 사람이, 현묘함을 쥐고 기틀의 요령을 잡네.</w:t>
      </w:r>
    </w:p>
    <w:p>
      <w:pPr>
        <w:pStyle w:val="SHTKBlockLabel"/>
      </w:pPr>
      <w:r>
        <w:t>교감·번역 메모</w:t>
      </w:r>
    </w:p>
    <w:p>
      <w:pPr>
        <w:pStyle w:val="SHTKNoteSummary"/>
      </w:pPr>
      <w:r>
        <w:t>교감 요약 | [CBETA 교감] 怕와 ∅의 차이는 글자·구절의 첨가 또는 생략을 포함하여 문장 구조에 영향을 줄 수 있다.</w:t>
      </w:r>
    </w:p>
    <w:p>
      <w:pPr>
        <w:pStyle w:val="SHTKNoteDetail"/>
      </w:pPr>
      <w:r>
        <w:t>• 원교감 원문 | 怕＋（一作澹泊）夾註【明】</w:t>
        <w:br/>
        <w:t>• 교감 번호 | 0350041</w:t>
        <w:br/>
        <w:t>• 저본 독법 | 怕</w:t>
        <w:br/>
        <w:t>• 저본 기준 번역 | 담박함으로 무위를 행하니,</w:t>
        <w:br/>
        <w:t>• 이문 기준 번역 | 이문을 따르면 怕를 생략로 읽어 해당 어휘·구절 또는 문장 구조를 달리 해석해야 한다.</w:t>
        <w:br/>
        <w:t>• 의미 차이 | 怕와 ∅의 차이는 글자·구절의 첨가 또는 생략을 포함하여 문장 구조에 영향을 줄 수 있다.</w:t>
        <w:br/>
        <w:t>• 번역 영향 판정 | [문장 구조 변화]</w:t>
        <w:br/>
        <w:t>• 출처 | CBETA T52n2103, 교감 번호 0350041.</w:t>
      </w:r>
    </w:p>
    <w:p>
      <w:pPr>
        <w:pStyle w:val="SHTKNoteSummary"/>
      </w:pPr>
      <w:r>
        <w:t>교감 요약 | [CBETA 교감] 為와 德는 서로 다른 독법이며 어휘 또는 문맥 해석에 차이를 줄 수 있다.</w:t>
      </w:r>
    </w:p>
    <w:p>
      <w:pPr>
        <w:pStyle w:val="SHTKNoteDetail"/>
      </w:pPr>
      <w:r>
        <w:t>• 원교감 원문 | 為＝德【三】【宮】</w:t>
        <w:br/>
        <w:t>• 교감 번호 | 0350042</w:t>
        <w:br/>
        <w:t>• 저본 독법 | 為</w:t>
        <w:br/>
        <w:t>• 저본 기준 번역 | 담박함으로 무위를 행하니,</w:t>
        <w:br/>
        <w:t>• 이문 독법 | 德</w:t>
        <w:br/>
        <w:t>• 이문 기준 번역 | 이문을 따르면 為를 德로 읽어 해당 어휘·구절 또는 문장 구조를 달리 해석해야 한다.</w:t>
        <w:br/>
        <w:t>• 의미 차이 | 為와 德는 서로 다른 독법이며 어휘 또는 문맥 해석에 차이를 줄 수 있다.</w:t>
        <w:br/>
        <w:t>• 번역 영향 판정 | [의미 차이 있음]</w:t>
        <w:br/>
        <w:t>• 출처 | CBETA T52n2103, 교감 번호 0350042.</w:t>
      </w:r>
    </w:p>
    <w:p>
      <w:pPr>
        <w:pStyle w:val="SHTKNoteSummary"/>
      </w:pPr>
      <w:r>
        <w:t>교감 요약 | [CBETA 교감] 簡와 蘭는 서로 다른 독법이며 어휘 또는 문맥 해석에 차이를 줄 수 있다.</w:t>
      </w:r>
    </w:p>
    <w:p>
      <w:pPr>
        <w:pStyle w:val="SHTKNoteDetail"/>
      </w:pPr>
      <w:r>
        <w:t>• 원교감 원문 | 簡＝蘭【宋】【宮】</w:t>
        <w:br/>
        <w:t>• 교감 번호 | 0350043</w:t>
        <w:br/>
        <w:t>• 저본 독법 | 簡</w:t>
        <w:br/>
        <w:t>• 저본 기준 번역 | 곤의 터전에는 꽃과 대쪽이 빼어나고,</w:t>
        <w:br/>
        <w:t>• 이문 독법 | 蘭</w:t>
        <w:br/>
        <w:t>• 이문 기준 번역 | 이문을 따르면 簡를 蘭로 읽어 해당 어휘·구절 또는 문장 구조를 달리 해석해야 한다.</w:t>
        <w:br/>
        <w:t>• 의미 차이 | 簡와 蘭는 서로 다른 독법이며 어휘 또는 문맥 해석에 차이를 줄 수 있다.</w:t>
        <w:br/>
        <w:t>• 번역 영향 판정 | [의미 차이 있음]</w:t>
        <w:br/>
        <w:t>• 출처 | CBETA T52n2103, 교감 번호 0350043.</w:t>
      </w:r>
    </w:p>
    <w:p>
      <w:pPr>
        <w:pStyle w:val="SHTKNoteSummary"/>
      </w:pPr>
      <w:r>
        <w:t>교감 요약 | [CBETA 교감] 逞와 聘는 서로 다른 독법이며 어휘 또는 문맥 해석에 차이를 줄 수 있다.</w:t>
      </w:r>
    </w:p>
    <w:p>
      <w:pPr>
        <w:pStyle w:val="SHTKNoteDetail"/>
      </w:pPr>
      <w:r>
        <w:t>• 원교감 원문 | 逞＝聘【三】【宮】</w:t>
        <w:br/>
        <w:t>• 교감 번호 | 0350044</w:t>
        <w:br/>
        <w:t>• 저본 독법 | 逞</w:t>
        <w:br/>
        <w:t>• 저본 기준 번역 | 도의 만남에는 능멸하여 내달음이 없네.</w:t>
        <w:br/>
        <w:t>• 이문 독법 | 聘</w:t>
        <w:br/>
        <w:t>• 이문 기준 번역 | 이문을 따르면 逞를 聘로 읽어 해당 어휘·구절 또는 문장 구조를 달리 해석해야 한다.</w:t>
        <w:br/>
        <w:t>• 의미 차이 | 逞와 聘는 서로 다른 독법이며 어휘 또는 문맥 해석에 차이를 줄 수 있다.</w:t>
        <w:br/>
        <w:t>• 번역 영향 판정 | [의미 차이 있음]</w:t>
        <w:br/>
        <w:t>• 출처 | CBETA T52n2103, 교감 번호 0350044.</w:t>
      </w:r>
    </w:p>
    <w:p>
      <w:pPr>
        <w:pStyle w:val="SHTKNoteSummary"/>
      </w:pPr>
      <w:r>
        <w:t>교감 요약 | [CBETA 교감] 介와 分는 서로 다른 독법이며 어휘 또는 문맥 해석에 차이를 줄 수 있다.</w:t>
      </w:r>
    </w:p>
    <w:p>
      <w:pPr>
        <w:pStyle w:val="SHTKNoteDetail"/>
      </w:pPr>
      <w:r>
        <w:t>• 원교감 원문 | 介＝分【宋】【元】【宮】，介ィ【明】</w:t>
        <w:br/>
        <w:t>• 교감 번호 | 0350045</w:t>
        <w:br/>
        <w:t>• 저본 독법 | 介</w:t>
        <w:br/>
        <w:t>• 저본 기준 번역 | 높고 높은 반석 같은 사람이,</w:t>
        <w:br/>
        <w:t>• 이문 독법 | 分</w:t>
        <w:br/>
        <w:t>• 이문 기준 번역 | 이문을 따르면 介를 分로 읽어 해당 어휘·구절 또는 문장 구조를 달리 해석해야 한다.</w:t>
        <w:br/>
        <w:t>• 의미 차이 | 介와 分는 서로 다른 독법이며 어휘 또는 문맥 해석에 차이를 줄 수 있다.</w:t>
        <w:br/>
        <w:t>• 번역 영향 판정 | [의미 차이 있음]</w:t>
        <w:br/>
        <w:t>• 출처 | CBETA T52n2103, 교감 번호 0350045.</w:t>
      </w:r>
    </w:p>
    <w:p>
      <w:pPr>
        <w:pStyle w:val="SHTKBlockLabel"/>
      </w:pPr>
      <w:r>
        <w:t>원문</w:t>
      </w:r>
    </w:p>
    <w:p>
      <w:pPr>
        <w:pStyle w:val="SHTKSourceText"/>
      </w:pPr>
      <w:r>
        <w:t>余生一何散。分不諮天挺。沈無冥到韻。變不揚蔚炳。冉冉年往[46]逡。</w:t>
      </w:r>
    </w:p>
    <w:p>
      <w:pPr>
        <w:pStyle w:val="SHTKBlockLabel"/>
      </w:pPr>
      <w:r>
        <w:t>한국어 직역</w:t>
      </w:r>
    </w:p>
    <w:p>
      <w:pPr>
        <w:pStyle w:val="SHTKTranslationText"/>
      </w:pPr>
      <w:r>
        <w:t>내 삶은 어찌 이리 산만한가. 분수는 하늘의 빼어남을 묻지 못했고, 가라앉아 그윽이 이르는 운치가 없으며, 변해도 찬란한 문채를 드날리지 못했네. 느릿느릿 해는 가고 물러나며,</w:t>
      </w:r>
    </w:p>
    <w:p>
      <w:pPr>
        <w:pStyle w:val="SHTKBlockLabel"/>
      </w:pPr>
      <w:r>
        <w:t>교감·번역 메모</w:t>
      </w:r>
    </w:p>
    <w:p>
      <w:pPr>
        <w:pStyle w:val="SHTKNoteSummary"/>
      </w:pPr>
      <w:r>
        <w:t>교감 요약 | [CBETA 교감] 逡와 返는 서로 다른 독법이며 어휘 또는 문맥 해석에 차이를 줄 수 있다.</w:t>
      </w:r>
    </w:p>
    <w:p>
      <w:pPr>
        <w:pStyle w:val="SHTKNoteDetail"/>
      </w:pPr>
      <w:r>
        <w:t>• 원교감 원문 | 逡＝返【宋】【宮】</w:t>
        <w:br/>
        <w:t>• 교감 번호 | 0350046</w:t>
        <w:br/>
        <w:t>• 저본 독법 | 逡</w:t>
        <w:br/>
        <w:t>• 저본 기준 번역 | 느릿느릿 해는 가고 물러나며,</w:t>
        <w:br/>
        <w:t>• 이문 독법 | 返</w:t>
        <w:br/>
        <w:t>• 이문 기준 번역 | 이문을 따르면 逡를 返로 읽어 해당 어휘·구절 또는 문장 구조를 달리 해석해야 한다.</w:t>
        <w:br/>
        <w:t>• 의미 차이 | 逡와 返는 서로 다른 독법이며 어휘 또는 문맥 해석에 차이를 줄 수 있다.</w:t>
        <w:br/>
        <w:t>• 번역 영향 판정 | [의미 차이 있음]</w:t>
        <w:br/>
        <w:t>• 출처 | CBETA T52n2103, 교감 번호 0350046.</w:t>
      </w:r>
    </w:p>
    <w:p>
      <w:pPr>
        <w:pStyle w:val="SHTKBlockLabel"/>
      </w:pPr>
      <w:r>
        <w:t>원문</w:t>
      </w:r>
    </w:p>
    <w:p>
      <w:pPr>
        <w:pStyle w:val="SHTKSourceText"/>
      </w:pPr>
      <w:r>
        <w:t>悠悠化期永。翹首希玄津。想登故未正。生[47]塗雖十三。</w:t>
      </w:r>
    </w:p>
    <w:p>
      <w:pPr>
        <w:pStyle w:val="SHTKBlockLabel"/>
      </w:pPr>
      <w:r>
        <w:t>한국어 직역</w:t>
      </w:r>
    </w:p>
    <w:p>
      <w:pPr>
        <w:pStyle w:val="SHTKTranslationText"/>
      </w:pPr>
      <w:r>
        <w:t>아득히 변화의 기한은 길도다. 머리를 들고 현묘한 나루를 바라며, 오르기를 생각하나 아직 바르게 되지 못했네. [의미 불확실] 삶의 길이 비록 열셋이라 하나,</w:t>
      </w:r>
    </w:p>
    <w:p>
      <w:pPr>
        <w:pStyle w:val="SHTKBlockLabel"/>
      </w:pPr>
      <w:r>
        <w:t>교감·번역 메모</w:t>
      </w:r>
    </w:p>
    <w:p>
      <w:pPr>
        <w:pStyle w:val="SHTKNoteSummary"/>
      </w:pPr>
      <w:r>
        <w:t>교감 요약 | [CBETA 교감] 塗와 徒는 서로 다른 독법이며 어휘 또는 문맥 해석에 차이를 줄 수 있다.</w:t>
      </w:r>
    </w:p>
    <w:p>
      <w:pPr>
        <w:pStyle w:val="SHTKNoteDetail"/>
      </w:pPr>
      <w:r>
        <w:t>• 원교감 원문 | 塗＝徒【宋】【宮】，途【元】【明】</w:t>
        <w:br/>
        <w:t>• 교감 번호 | 0350047</w:t>
        <w:br/>
        <w:t>• 저본 독법 | 塗</w:t>
        <w:br/>
        <w:t>• 저본 기준 번역 | [의미 불확실] 삶의 길이 비록 열셋이라 하나,</w:t>
        <w:br/>
        <w:t>• 이문 독법 | 徒</w:t>
        <w:br/>
        <w:t>• 이문 기준 번역 | 이문을 따르면 塗를 徒로 읽어 해당 어휘·구절 또는 문장 구조를 달리 해석해야 한다.</w:t>
        <w:br/>
        <w:t>• 의미 차이 | 塗와 徒는 서로 다른 독법이며 어휘 또는 문맥 해석에 차이를 줄 수 있다.</w:t>
        <w:br/>
        <w:t>• 번역 영향 판정 | [의미 차이 있음]</w:t>
        <w:br/>
        <w:t>• 출처 | CBETA T52n2103, 교감 번호 0350047.</w:t>
      </w:r>
    </w:p>
    <w:p>
      <w:pPr>
        <w:pStyle w:val="SHTKBlockLabel"/>
      </w:pPr>
      <w:r>
        <w:t>원문</w:t>
      </w:r>
    </w:p>
    <w:p>
      <w:pPr>
        <w:pStyle w:val="SHTKSourceText"/>
      </w:pPr>
      <w:r>
        <w:t>日已造死境。</w:t>
      </w:r>
    </w:p>
    <w:p>
      <w:pPr>
        <w:pStyle w:val="SHTKBlockLabel"/>
      </w:pPr>
      <w:r>
        <w:t>한국어 직역</w:t>
      </w:r>
    </w:p>
    <w:p>
      <w:pPr>
        <w:pStyle w:val="SHTKTranslationText"/>
      </w:pPr>
      <w:r>
        <w:t>날마다 이미 죽음의 지경으로 나아가네.</w:t>
      </w:r>
    </w:p>
    <w:p>
      <w:pPr>
        <w:pStyle w:val="SHTKBlockLabel"/>
      </w:pPr>
      <w:r>
        <w:t>원문</w:t>
      </w:r>
    </w:p>
    <w:p>
      <w:pPr>
        <w:pStyle w:val="SHTKSourceText"/>
      </w:pPr>
      <w:r>
        <w:t>願得無[48]身[49]理。</w:t>
      </w:r>
    </w:p>
    <w:p>
      <w:pPr>
        <w:pStyle w:val="SHTKBlockLabel"/>
      </w:pPr>
      <w:r>
        <w:t>한국어 직역</w:t>
      </w:r>
    </w:p>
    <w:p>
      <w:pPr>
        <w:pStyle w:val="SHTKTranslationText"/>
      </w:pPr>
      <w:r>
        <w:t>바라건대 무신의 이치를 얻어,</w:t>
      </w:r>
    </w:p>
    <w:p>
      <w:pPr>
        <w:pStyle w:val="SHTKBlockLabel"/>
      </w:pPr>
      <w:r>
        <w:t>교감·번역 메모</w:t>
      </w:r>
    </w:p>
    <w:p>
      <w:pPr>
        <w:pStyle w:val="SHTKNoteSummary"/>
      </w:pPr>
      <w:r>
        <w:t>교감 요약 | [CBETA 교감] 身와 生는 서로 다른 독법이며 어휘 또는 문맥 해석에 차이를 줄 수 있다.</w:t>
      </w:r>
    </w:p>
    <w:p>
      <w:pPr>
        <w:pStyle w:val="SHTKNoteDetail"/>
      </w:pPr>
      <w:r>
        <w:t>• 원교감 원문 | 身＝生【明】</w:t>
        <w:br/>
        <w:t>• 교감 번호 | 0350048</w:t>
        <w:br/>
        <w:t>• 저본 독법 | 身</w:t>
        <w:br/>
        <w:t>• 저본 기준 번역 | 바라건대 무신의 이치를 얻어,</w:t>
        <w:br/>
        <w:t>• 이문 독법 | 生</w:t>
        <w:br/>
        <w:t>• 이문 기준 번역 | 이문을 따르면 身를 生로 읽어 해당 어휘·구절 또는 문장 구조를 달리 해석해야 한다.</w:t>
        <w:br/>
        <w:t>• 의미 차이 | 身와 生는 서로 다른 독법이며 어휘 또는 문맥 해석에 차이를 줄 수 있다.</w:t>
        <w:br/>
        <w:t>• 번역 영향 판정 | [의미 차이 있음]</w:t>
        <w:br/>
        <w:t>• 출처 | CBETA T52n2103, 교감 번호 0350048.</w:t>
      </w:r>
    </w:p>
    <w:p>
      <w:pPr>
        <w:pStyle w:val="SHTKNoteSummary"/>
      </w:pPr>
      <w:r>
        <w:t>교감 요약 | [CBETA 교감] 理와 道는 서로 다른 독법이며 어휘 또는 문맥 해석에 차이를 줄 수 있다.</w:t>
      </w:r>
    </w:p>
    <w:p>
      <w:pPr>
        <w:pStyle w:val="SHTKNoteDetail"/>
      </w:pPr>
      <w:r>
        <w:t>• 원교감 원문 | 理＝道【三】【宮】，理ィ【明】</w:t>
        <w:br/>
        <w:t>• 교감 번호 | 0350049</w:t>
        <w:br/>
        <w:t>• 저본 독법 | 理</w:t>
        <w:br/>
        <w:t>• 저본 기준 번역 | 바라건대 무신의 이치를 얻어,</w:t>
        <w:br/>
        <w:t>• 이문 독법 | 道</w:t>
        <w:br/>
        <w:t>• 이문 기준 번역 | 이문을 따르면 理를 道로 읽어 해당 어휘·구절 또는 문장 구조를 달리 해석해야 한다.</w:t>
        <w:br/>
        <w:t>• 의미 차이 | 理와 道는 서로 다른 독법이며 어휘 또는 문맥 해석에 차이를 줄 수 있다.</w:t>
        <w:br/>
        <w:t>• 번역 영향 판정 | [의미 차이 있음]</w:t>
        <w:br/>
        <w:t>• 출처 | CBETA T52n2103, 교감 번호 0350049.</w:t>
      </w:r>
    </w:p>
    <w:p>
      <w:pPr>
        <w:pStyle w:val="SHTKBlockLabel"/>
      </w:pPr>
      <w:r>
        <w:t>원문</w:t>
      </w:r>
    </w:p>
    <w:p>
      <w:pPr>
        <w:pStyle w:val="SHTKSourceText"/>
      </w:pPr>
      <w:r>
        <w:t>[50]道高冲默靖。</w:t>
      </w:r>
    </w:p>
    <w:p>
      <w:pPr>
        <w:pStyle w:val="SHTKBlockLabel"/>
      </w:pPr>
      <w:r>
        <w:t>한국어 직역</w:t>
      </w:r>
    </w:p>
    <w:p>
      <w:pPr>
        <w:pStyle w:val="SHTKTranslationText"/>
      </w:pPr>
      <w:r>
        <w:t>도가 높고 텅 빈 침묵 속에 고요하리라.</w:t>
      </w:r>
    </w:p>
    <w:p>
      <w:pPr>
        <w:pStyle w:val="SHTKBlockLabel"/>
      </w:pPr>
      <w:r>
        <w:t>교감·번역 메모</w:t>
      </w:r>
    </w:p>
    <w:p>
      <w:pPr>
        <w:pStyle w:val="SHTKNoteSummary"/>
      </w:pPr>
      <w:r>
        <w:t>교감 요약 | [CBETA 교감] 道高와 高栖는 서로 다른 독법이며 어휘 또는 문맥 해석에 차이를 줄 수 있다.</w:t>
      </w:r>
    </w:p>
    <w:p>
      <w:pPr>
        <w:pStyle w:val="SHTKNoteDetail"/>
      </w:pPr>
      <w:r>
        <w:t>• 원교감 원문 | 道高＝高栖【三】【宮】</w:t>
        <w:br/>
        <w:t>• 교감 번호 | 0350050</w:t>
        <w:br/>
        <w:t>• 저본 독법 | 道高</w:t>
        <w:br/>
        <w:t>• 저본 기준 번역 | 도가 높고 텅 빈 침묵 속에 고요하리라.</w:t>
        <w:br/>
        <w:t>• 이문 독법 | 高栖</w:t>
        <w:br/>
        <w:t>• 이문 기준 번역 | 이문을 따르면 道高를 高栖로 읽어 해당 어휘·구절 또는 문장 구조를 달리 해석해야 한다.</w:t>
        <w:br/>
        <w:t>• 의미 차이 | 道高와 高栖는 서로 다른 독법이며 어휘 또는 문맥 해석에 차이를 줄 수 있다.</w:t>
        <w:br/>
        <w:t>• 번역 영향 판정 | [의미 차이 있음]</w:t>
        <w:br/>
        <w:t>• 출처 | CBETA T52n2103, 교감 번호 0350050.</w:t>
      </w:r>
    </w:p>
    <w:p>
      <w:pPr>
        <w:pStyle w:val="SHTKBlockLabel"/>
      </w:pPr>
      <w:r>
        <w:t>원문</w:t>
      </w:r>
    </w:p>
    <w:p>
      <w:pPr>
        <w:pStyle w:val="SHTKSourceText"/>
      </w:pPr>
      <w:r>
        <w:t>述懷詩二首</w:t>
      </w:r>
    </w:p>
    <w:p>
      <w:pPr>
        <w:pStyle w:val="SHTKBlockLabel"/>
      </w:pPr>
      <w:r>
        <w:t>한국어 직역</w:t>
      </w:r>
    </w:p>
    <w:p>
      <w:pPr>
        <w:pStyle w:val="SHTKTranslationText"/>
      </w:pPr>
      <w:r>
        <w:t>〈회포를 서술한 시 2수〉</w:t>
      </w:r>
    </w:p>
    <w:p>
      <w:pPr>
        <w:pStyle w:val="SHTKBlockLabel"/>
      </w:pPr>
      <w:r>
        <w:t>위치표지</w:t>
      </w:r>
    </w:p>
    <w:p>
      <w:pPr>
        <w:pStyle w:val="SHTKPositionMarker"/>
      </w:pPr>
      <w:r>
        <w:t xml:space="preserve">[0350c24]</w:t>
      </w:r>
    </w:p>
    <w:p>
      <w:pPr>
        <w:pStyle w:val="SHTKBlockLabel"/>
      </w:pPr>
      <w:r>
        <w:t>원문</w:t>
      </w:r>
    </w:p>
    <w:p>
      <w:pPr>
        <w:pStyle w:val="SHTKSourceText"/>
      </w:pPr>
      <w:r>
        <w:t>翔鸞鳴崑崿。逸志騰冥虛。惚[＊]恍迴靈翰。[51]色肩棲南嵎。濯足[1]虧流瀾。採練銜神[2]疏。高吟[3]漱芳醴。頡頏登神梧。蕭蕭[4]椅明翩。眇眇育清軀。</w:t>
      </w:r>
    </w:p>
    <w:p>
      <w:pPr>
        <w:pStyle w:val="SHTKBlockLabel"/>
      </w:pPr>
      <w:r>
        <w:t>한국어 직역</w:t>
      </w:r>
    </w:p>
    <w:p>
      <w:pPr>
        <w:pStyle w:val="SHTKTranslationText"/>
      </w:pPr>
      <w:r>
        <w:t>날아오르는 난새는 곤악에서 울고, 빼어난 뜻은 그윽한 허공으로 솟네. 황홀히 신령한 날개를 돌려, [의미 불확실] 몸을 기울여 남쪽 모퉁이에 깃드네. 발을 씻으며 흐르는 물결을 이지러뜨리고, [의미 불확실] 정련된 것을 캐어 신령한 소통을 머금네. 높이 읊으며 향기로운 단술로 양치하고, 오르내리며 신령한 오동나무에 오르네. [의미 불확실] 쓸쓸히 의지한 밝은 날개가 나부끼고, 아득히 맑은 몸을 기르네.</w:t>
      </w:r>
    </w:p>
    <w:p>
      <w:pPr>
        <w:pStyle w:val="SHTKBlockLabel"/>
      </w:pPr>
      <w:r>
        <w:t>교감·번역 메모</w:t>
      </w:r>
    </w:p>
    <w:p>
      <w:pPr>
        <w:pStyle w:val="SHTKNoteSummary"/>
      </w:pPr>
      <w:r>
        <w:t>교감 요약 | [상호참조] 앞의 교감 0350023과 같은 이문이 이 자리에도 적용된다.</w:t>
      </w:r>
    </w:p>
    <w:p>
      <w:pPr>
        <w:pStyle w:val="SHTKNoteDetail"/>
      </w:pPr>
      <w:r>
        <w:t>• 한국어 해설 | [＊]는 XML의 명시적 연결 정보에 따라 교감 0350023를 재참조한다.</w:t>
      </w:r>
    </w:p>
    <w:p>
      <w:pPr>
        <w:pStyle w:val="SHTKNoteSummary"/>
      </w:pPr>
      <w:r>
        <w:t>교감 요약 | [CBETA 교감] 色와 息는 서로 다른 독법이며 어휘 또는 문맥 해석에 차이를 줄 수 있다.</w:t>
      </w:r>
    </w:p>
    <w:p>
      <w:pPr>
        <w:pStyle w:val="SHTKNoteDetail"/>
      </w:pPr>
      <w:r>
        <w:t>• 원교감 원문 | 色＝息【三】【宮】</w:t>
        <w:br/>
        <w:t>• 교감 번호 | 0350051</w:t>
        <w:br/>
        <w:t>• 저본 독법 | 色</w:t>
        <w:br/>
        <w:t>• 저본 기준 번역 | [의미 불확실] 몸을 기울여 남쪽 모퉁이에 깃드네.</w:t>
        <w:br/>
        <w:t>• 이문 독법 | 息</w:t>
        <w:br/>
        <w:t>• 이문 기준 번역 | 이문을 따르면 色를 息로 읽어 해당 어휘·구절 또는 문장 구조를 달리 해석해야 한다.</w:t>
        <w:br/>
        <w:t>• 의미 차이 | 色와 息는 서로 다른 독법이며 어휘 또는 문맥 해석에 차이를 줄 수 있다.</w:t>
        <w:br/>
        <w:t>• 번역 영향 판정 | [의미 차이 있음]</w:t>
        <w:br/>
        <w:t>• 출처 | CBETA T52n2103, 교감 번호 0350051.</w:t>
      </w:r>
    </w:p>
    <w:p>
      <w:pPr>
        <w:pStyle w:val="SHTKNoteSummary"/>
      </w:pPr>
      <w:r>
        <w:t>교감 요약 | [CBETA 교감] 虧와 戲는 서로 다른 독법이며 어휘 또는 문맥 해석에 차이를 줄 수 있다.</w:t>
      </w:r>
    </w:p>
    <w:p>
      <w:pPr>
        <w:pStyle w:val="SHTKNoteDetail"/>
      </w:pPr>
      <w:r>
        <w:t>• 원교감 원문 | 虧＝戲【三】</w:t>
        <w:br/>
        <w:t>• 교감 번호 | 0351001</w:t>
        <w:br/>
        <w:t>• 저본 독법 | 虧</w:t>
        <w:br/>
        <w:t>• 저본 기준 번역 | 발을 씻으며 흐르는 물결을 이지러뜨리고,</w:t>
        <w:br/>
        <w:t>• 이문 독법 | 戲</w:t>
        <w:br/>
        <w:t>• 이문 기준 번역 | 이문을 따르면 虧를 戲로 읽어 해당 어휘·구절 또는 문장 구조를 달리 해석해야 한다.</w:t>
        <w:br/>
        <w:t>• 의미 차이 | 虧와 戲는 서로 다른 독법이며 어휘 또는 문맥 해석에 차이를 줄 수 있다.</w:t>
        <w:br/>
        <w:t>• 번역 영향 판정 | [의미 차이 있음]</w:t>
        <w:br/>
        <w:t>• 출처 | CBETA T52n2103, 교감 번호 0351001.</w:t>
      </w:r>
    </w:p>
    <w:p>
      <w:pPr>
        <w:pStyle w:val="SHTKNoteSummary"/>
      </w:pPr>
      <w:r>
        <w:t>교감 요약 | [CBETA 교감] 疏와 蔬는 서로 다른 독법이며 어휘 또는 문맥 해석에 차이를 줄 수 있다.</w:t>
      </w:r>
    </w:p>
    <w:p>
      <w:pPr>
        <w:pStyle w:val="SHTKNoteDetail"/>
      </w:pPr>
      <w:r>
        <w:t>• 원교감 원문 | 疏＝蔬【三】</w:t>
        <w:br/>
        <w:t>• 교감 번호 | 0351002</w:t>
        <w:br/>
        <w:t>• 저본 독법 | 疏</w:t>
        <w:br/>
        <w:t>• 저본 기준 번역 | [의미 불확실] 정련된 것을 캐어 신령한 소통을 머금네.</w:t>
        <w:br/>
        <w:t>• 이문 독법 | 蔬</w:t>
        <w:br/>
        <w:t>• 이문 기준 번역 | 이문을 따르면 疏를 蔬로 읽어 해당 어휘·구절 또는 문장 구조를 달리 해석해야 한다.</w:t>
        <w:br/>
        <w:t>• 의미 차이 | 疏와 蔬는 서로 다른 독법이며 어휘 또는 문맥 해석에 차이를 줄 수 있다.</w:t>
        <w:br/>
        <w:t>• 번역 영향 판정 | [의미 차이 있음]</w:t>
        <w:br/>
        <w:t>• 출처 | CBETA T52n2103, 교감 번호 0351002.</w:t>
      </w:r>
    </w:p>
    <w:p>
      <w:pPr>
        <w:pStyle w:val="SHTKNoteSummary"/>
      </w:pPr>
      <w:r>
        <w:t>교감 요약 | [CBETA 교감] 漱와 瀨는 서로 다른 독법이며 어휘 또는 문맥 해석에 차이를 줄 수 있다.</w:t>
      </w:r>
    </w:p>
    <w:p>
      <w:pPr>
        <w:pStyle w:val="SHTKNoteDetail"/>
      </w:pPr>
      <w:r>
        <w:t>• 원교감 원문 | 漱＝瀨【宋】【元】【宮】</w:t>
        <w:br/>
        <w:t>• 교감 번호 | 0351003</w:t>
        <w:br/>
        <w:t>• 저본 독법 | 漱</w:t>
        <w:br/>
        <w:t>• 저본 기준 번역 | 높이 읊으며 향기로운 단술로 양치하고,</w:t>
        <w:br/>
        <w:t>• 이문 독법 | 瀨</w:t>
        <w:br/>
        <w:t>• 이문 기준 번역 | 이문을 따르면 漱를 瀨로 읽어 해당 어휘·구절 또는 문장 구조를 달리 해석해야 한다.</w:t>
        <w:br/>
        <w:t>• 의미 차이 | 漱와 瀨는 서로 다른 독법이며 어휘 또는 문맥 해석에 차이를 줄 수 있다.</w:t>
        <w:br/>
        <w:t>• 번역 영향 판정 | [의미 차이 있음]</w:t>
        <w:br/>
        <w:t>• 출처 | CBETA T52n2103, 교감 번호 0351003.</w:t>
      </w:r>
    </w:p>
    <w:p>
      <w:pPr>
        <w:pStyle w:val="SHTKNoteSummary"/>
      </w:pPr>
      <w:r>
        <w:t>교감 요약 | [CBETA 교감] 椅와 掎는 서로 다른 독법이며 어휘 또는 문맥 해석에 차이를 줄 수 있다.</w:t>
      </w:r>
    </w:p>
    <w:p>
      <w:pPr>
        <w:pStyle w:val="SHTKNoteDetail"/>
      </w:pPr>
      <w:r>
        <w:t>• 원교감 원문 | 椅＝猗【明】，椅ィ【明】</w:t>
        <w:br/>
        <w:t>• 교감 번호 | 0351004</w:t>
        <w:br/>
        <w:t>• 저본 독법 | 椅</w:t>
        <w:br/>
        <w:t>• 저본 기준 번역 | [의미 불확실] 쓸쓸히 의지한 밝은 날개가 나부끼고,</w:t>
        <w:br/>
        <w:t>• 이문 독법 | 掎</w:t>
        <w:br/>
        <w:t>• 이문 기준 번역 | 이문을 따르면 椅를 掎로 읽어 해당 어휘·구절 또는 문장 구조를 달리 해석해야 한다.</w:t>
        <w:br/>
        <w:t>• 의미 차이 | 椅와 掎는 서로 다른 독법이며 어휘 또는 문맥 해석에 차이를 줄 수 있다.</w:t>
        <w:br/>
        <w:t>• 번역 영향 판정 | [의미 차이 있음]</w:t>
        <w:br/>
        <w:t>• 출처 | CBETA T52n2103, 교감 번호 0351004.</w:t>
      </w:r>
    </w:p>
    <w:p>
      <w:pPr>
        <w:pStyle w:val="SHTKBlockLabel"/>
      </w:pPr>
      <w:r>
        <w:t>원문</w:t>
      </w:r>
    </w:p>
    <w:p>
      <w:pPr>
        <w:pStyle w:val="SHTKSourceText"/>
      </w:pPr>
      <w:r>
        <w:t>長想玄運夷。傾首俟靈符。河清誠可期。戢翼令人劬。</w:t>
      </w:r>
    </w:p>
    <w:p>
      <w:pPr>
        <w:pStyle w:val="SHTKBlockLabel"/>
      </w:pPr>
      <w:r>
        <w:t>한국어 직역</w:t>
      </w:r>
    </w:p>
    <w:p>
      <w:pPr>
        <w:pStyle w:val="SHTKTranslationText"/>
      </w:pPr>
      <w:r>
        <w:t>길이 현묘한 운행이 평탄하기를 생각하고, 머리를 기울여 신령한 부절을 기다리네. 황하가 맑아짐은 참으로 기약할 수 있으나, 날개를 접는 일은 사람을 수고롭게 하네.</w:t>
      </w:r>
    </w:p>
    <w:p>
      <w:pPr>
        <w:pStyle w:val="SHTKBlockLabel"/>
      </w:pPr>
      <w:r>
        <w:t>위치표지</w:t>
      </w:r>
    </w:p>
    <w:p>
      <w:pPr>
        <w:pStyle w:val="SHTKPositionMarker"/>
      </w:pPr>
      <w:r>
        <w:t xml:space="preserve">[0351a05]</w:t>
      </w:r>
    </w:p>
    <w:p>
      <w:pPr>
        <w:pStyle w:val="SHTKBlockLabel"/>
      </w:pPr>
      <w:r>
        <w:t>원문</w:t>
      </w:r>
    </w:p>
    <w:p>
      <w:pPr>
        <w:pStyle w:val="SHTKSourceText"/>
      </w:pPr>
      <w:r>
        <w:t>[5]總角敦大道。</w:t>
      </w:r>
    </w:p>
    <w:p>
      <w:pPr>
        <w:pStyle w:val="SHTKBlockLabel"/>
      </w:pPr>
      <w:r>
        <w:t>한국어 직역</w:t>
      </w:r>
    </w:p>
    <w:p>
      <w:pPr>
        <w:pStyle w:val="SHTKTranslationText"/>
      </w:pPr>
      <w:r>
        <w:t>총각 때부터 대도를 돈독히 하였고,</w:t>
      </w:r>
    </w:p>
    <w:p>
      <w:pPr>
        <w:pStyle w:val="SHTKBlockLabel"/>
      </w:pPr>
      <w:r>
        <w:t>교감·번역 메모</w:t>
      </w:r>
    </w:p>
    <w:p>
      <w:pPr>
        <w:pStyle w:val="SHTKNoteSummary"/>
      </w:pPr>
      <w:r>
        <w:t>교감 요약 | [CBETA 교감] 總와 𩮀는 서로 다른 독법이며 어휘 또는 문맥 해석에 차이를 줄 수 있다.</w:t>
      </w:r>
    </w:p>
    <w:p>
      <w:pPr>
        <w:pStyle w:val="SHTKNoteDetail"/>
      </w:pPr>
      <w:r>
        <w:t>• 원교감 원문 | 總＝𩮀【三】</w:t>
        <w:br/>
        <w:t>• 교감 번호 | 0351005</w:t>
        <w:br/>
        <w:t>• 저본 독법 | 總</w:t>
        <w:br/>
        <w:t>• 저본 기준 번역 | 총각 때부터 대도를 돈독히 하였고,</w:t>
        <w:br/>
        <w:t>• 이문 독법 | 𩮀</w:t>
        <w:br/>
        <w:t>• 이문 기준 번역 | 이문을 따르면 總를 𩮀로 읽어 해당 어휘·구절 또는 문장 구조를 달리 해석해야 한다.</w:t>
        <w:br/>
        <w:t>• 의미 차이 | 總와 𩮀는 서로 다른 독법이며 어휘 또는 문맥 해석에 차이를 줄 수 있다.</w:t>
        <w:br/>
        <w:t>• 번역 영향 판정 | [의미 차이 있음]</w:t>
        <w:br/>
        <w:t>• 출처 | CBETA T52n2103, 교감 번호 0351005.</w:t>
      </w:r>
    </w:p>
    <w:p>
      <w:pPr>
        <w:pStyle w:val="SHTKBlockLabel"/>
      </w:pPr>
      <w:r>
        <w:t>원문</w:t>
      </w:r>
    </w:p>
    <w:p>
      <w:pPr>
        <w:pStyle w:val="SHTKSourceText"/>
      </w:pPr>
      <w:r>
        <w:t>弱冠[6]弄雙玄。</w:t>
      </w:r>
    </w:p>
    <w:p>
      <w:pPr>
        <w:pStyle w:val="SHTKBlockLabel"/>
      </w:pPr>
      <w:r>
        <w:t>한국어 직역</w:t>
      </w:r>
    </w:p>
    <w:p>
      <w:pPr>
        <w:pStyle w:val="SHTKTranslationText"/>
      </w:pPr>
      <w:r>
        <w:t>약관에는 쌍현을 희롱하였네.</w:t>
      </w:r>
    </w:p>
    <w:p>
      <w:pPr>
        <w:pStyle w:val="SHTKBlockLabel"/>
      </w:pPr>
      <w:r>
        <w:t>교감·번역 메모</w:t>
      </w:r>
    </w:p>
    <w:p>
      <w:pPr>
        <w:pStyle w:val="SHTKNoteSummary"/>
      </w:pPr>
      <w:r>
        <w:t>교감 요약 | [CBETA 교감] 弄와 算는 서로 다른 독법이며 어휘 또는 문맥 해석에 차이를 줄 수 있다.</w:t>
      </w:r>
    </w:p>
    <w:p>
      <w:pPr>
        <w:pStyle w:val="SHTKNoteDetail"/>
      </w:pPr>
      <w:r>
        <w:t>• 원교감 원문 | 弄＝算【宮】</w:t>
        <w:br/>
        <w:t>• 교감 번호 | 0351006</w:t>
        <w:br/>
        <w:t>• 저본 독법 | 弄</w:t>
        <w:br/>
        <w:t>• 저본 기준 번역 | 약관에는 쌍현을 희롱하였네.</w:t>
        <w:br/>
        <w:t>• 이문 독법 | 算</w:t>
        <w:br/>
        <w:t>• 이문 기준 번역 | 이문을 따르면 弄를 算로 읽어 해당 어휘·구절 또는 문장 구조를 달리 해석해야 한다.</w:t>
        <w:br/>
        <w:t>• 의미 차이 | 弄와 算는 서로 다른 독법이며 어휘 또는 문맥 해석에 차이를 줄 수 있다.</w:t>
        <w:br/>
        <w:t>• 번역 영향 판정 | [의미 차이 있음]</w:t>
        <w:br/>
        <w:t>• 출처 | CBETA T52n2103, 교감 번호 0351006.</w:t>
      </w:r>
    </w:p>
    <w:p>
      <w:pPr>
        <w:pStyle w:val="SHTKBlockLabel"/>
      </w:pPr>
      <w:r>
        <w:t>원문</w:t>
      </w:r>
    </w:p>
    <w:p>
      <w:pPr>
        <w:pStyle w:val="SHTKSourceText"/>
      </w:pPr>
      <w:r>
        <w:t>逡巡釋長羅。高步尋帝先。妙損階玄老。忘懷浪濠川。達觀無不可。吹累皆[7]自然。</w:t>
      </w:r>
    </w:p>
    <w:p>
      <w:pPr>
        <w:pStyle w:val="SHTKBlockLabel"/>
      </w:pPr>
      <w:r>
        <w:t>한국어 직역</w:t>
      </w:r>
    </w:p>
    <w:p>
      <w:pPr>
        <w:pStyle w:val="SHTKTranslationText"/>
      </w:pPr>
      <w:r>
        <w:t>머뭇거리며 긴 그물을 벗고, 높이 걸어 제왕의 선구를 찾았네. 묘한 덜어냄으로 현로의 계단을 삼고, 회포를 잊어 호천의 물결에 노닐었네. 통달해 보니 옳지 않은 것이 없고, 누를 불어 버리니 모두 자연스럽네.</w:t>
      </w:r>
    </w:p>
    <w:p>
      <w:pPr>
        <w:pStyle w:val="SHTKBlockLabel"/>
      </w:pPr>
      <w:r>
        <w:t>교감·번역 메모</w:t>
      </w:r>
    </w:p>
    <w:p>
      <w:pPr>
        <w:pStyle w:val="SHTKNoteSummary"/>
      </w:pPr>
      <w:r>
        <w:t>교감 요약 | [CBETA 교감] 自와 音는 서로 다른 독법이며 어휘 또는 문맥 해석에 차이를 줄 수 있다.</w:t>
      </w:r>
    </w:p>
    <w:p>
      <w:pPr>
        <w:pStyle w:val="SHTKNoteDetail"/>
      </w:pPr>
      <w:r>
        <w:t>• 원교감 원문 | 自＝音【宋】，息【宮】</w:t>
        <w:br/>
        <w:t>• 교감 번호 | 0351007</w:t>
        <w:br/>
        <w:t>• 저본 독법 | 自</w:t>
        <w:br/>
        <w:t>• 저본 기준 번역 | 누를 불어 버리니 모두 자연스럽네.</w:t>
        <w:br/>
        <w:t>• 이문 독법 | 音</w:t>
        <w:br/>
        <w:t>• 이문 기준 번역 | 이문을 따르면 自를 音로 읽어 해당 어휘·구절 또는 문장 구조를 달리 해석해야 한다.</w:t>
        <w:br/>
        <w:t>• 의미 차이 | 自와 音는 서로 다른 독법이며 어휘 또는 문맥 해석에 차이를 줄 수 있다.</w:t>
        <w:br/>
        <w:t>• 번역 영향 판정 | [의미 차이 있음]</w:t>
        <w:br/>
        <w:t>• 출처 | CBETA T52n2103, 교감 번호 0351007.</w:t>
      </w:r>
    </w:p>
    <w:p>
      <w:pPr>
        <w:pStyle w:val="SHTKBlockLabel"/>
      </w:pPr>
      <w:r>
        <w:t>원문</w:t>
      </w:r>
    </w:p>
    <w:p>
      <w:pPr>
        <w:pStyle w:val="SHTKSourceText"/>
      </w:pPr>
      <w:r>
        <w:t>窮理[8]憎靈薪。</w:t>
      </w:r>
    </w:p>
    <w:p>
      <w:pPr>
        <w:pStyle w:val="SHTKBlockLabel"/>
      </w:pPr>
      <w:r>
        <w:t>한국어 직역</w:t>
      </w:r>
    </w:p>
    <w:p>
      <w:pPr>
        <w:pStyle w:val="SHTKTranslationText"/>
      </w:pPr>
      <w:r>
        <w:t>[의미 불확실] 이치를 궁구하여 신령한 땔감을 미워하고,</w:t>
      </w:r>
    </w:p>
    <w:p>
      <w:pPr>
        <w:pStyle w:val="SHTKBlockLabel"/>
      </w:pPr>
      <w:r>
        <w:t>교감·번역 메모</w:t>
      </w:r>
    </w:p>
    <w:p>
      <w:pPr>
        <w:pStyle w:val="SHTKNoteSummary"/>
      </w:pPr>
      <w:r>
        <w:t>교감 요약 | [CBETA 교감] 憎와 增는 서로 다른 독법이며 어휘 또는 문맥 해석에 차이를 줄 수 있다.</w:t>
      </w:r>
    </w:p>
    <w:p>
      <w:pPr>
        <w:pStyle w:val="SHTKNoteDetail"/>
      </w:pPr>
      <w:r>
        <w:t>• 원교감 원문 | 憎＝增【三】【宮】</w:t>
        <w:br/>
        <w:t>• 교감 번호 | 0351008</w:t>
        <w:br/>
        <w:t>• 저본 독법 | 憎</w:t>
        <w:br/>
        <w:t>• 저본 기준 번역 | [의미 불확실] 이치를 궁구하여 신령한 땔감을 미워하고,</w:t>
        <w:br/>
        <w:t>• 이문 독법 | 增</w:t>
        <w:br/>
        <w:t>• 이문 기준 번역 | 이문을 따르면 憎를 增로 읽어 해당 어휘·구절 또는 문장 구조를 달리 해석해야 한다.</w:t>
        <w:br/>
        <w:t>• 의미 차이 | 憎와 增는 서로 다른 독법이며 어휘 또는 문맥 해석에 차이를 줄 수 있다.</w:t>
        <w:br/>
        <w:t>• 번역 영향 판정 | [의미 차이 있음]</w:t>
        <w:br/>
        <w:t>• 출처 | CBETA T52n2103, 교감 번호 0351008.</w:t>
      </w:r>
    </w:p>
    <w:p>
      <w:pPr>
        <w:pStyle w:val="SHTKBlockLabel"/>
      </w:pPr>
      <w:r>
        <w:t>원문</w:t>
      </w:r>
    </w:p>
    <w:p>
      <w:pPr>
        <w:pStyle w:val="SHTKSourceText"/>
      </w:pPr>
      <w:r>
        <w:t>昭昭神火傳。</w:t>
      </w:r>
    </w:p>
    <w:p>
      <w:pPr>
        <w:pStyle w:val="SHTKBlockLabel"/>
      </w:pPr>
      <w:r>
        <w:t>한국어 직역</w:t>
      </w:r>
    </w:p>
    <w:p>
      <w:pPr>
        <w:pStyle w:val="SHTKTranslationText"/>
      </w:pPr>
      <w:r>
        <w:t>밝고 밝게 신령한 불이 전해지네.</w:t>
      </w:r>
    </w:p>
    <w:p>
      <w:pPr>
        <w:pStyle w:val="SHTKBlockLabel"/>
      </w:pPr>
      <w:r>
        <w:t>원문</w:t>
      </w:r>
    </w:p>
    <w:p>
      <w:pPr>
        <w:pStyle w:val="SHTKSourceText"/>
      </w:pPr>
      <w:r>
        <w:t>熙怡安冲漠。優遊樂靜[＊]閑。膏腴無爽味。婉孌非雅[9]弦。恢心委形度。亹亹隨化遷。</w:t>
      </w:r>
    </w:p>
    <w:p>
      <w:pPr>
        <w:pStyle w:val="SHTKBlockLabel"/>
      </w:pPr>
      <w:r>
        <w:t>한국어 직역</w:t>
      </w:r>
    </w:p>
    <w:p>
      <w:pPr>
        <w:pStyle w:val="SHTKTranslationText"/>
      </w:pPr>
      <w:r>
        <w:t>화락하게 충막에 편안히 있고, 유유히 노닐며 고요하고 한가로움을 즐기네. 기름진 맛에도 어그러진 맛이 없고, 아름다운 여색은 우아한 현악이 아니네. 마음을 넓혀 형체의 법도에 맡기고, 부지런히 교화를 따라 옮겨가네.</w:t>
      </w:r>
    </w:p>
    <w:p>
      <w:pPr>
        <w:pStyle w:val="SHTKBlockLabel"/>
      </w:pPr>
      <w:r>
        <w:t>교감·번역 메모</w:t>
      </w:r>
    </w:p>
    <w:p>
      <w:pPr>
        <w:pStyle w:val="SHTKNoteSummary"/>
      </w:pPr>
      <w:r>
        <w:t>교감 요약 | [상호참조] 앞의 교감 0350019와 같은 이문이 이 자리에도 적용된다.</w:t>
      </w:r>
    </w:p>
    <w:p>
      <w:pPr>
        <w:pStyle w:val="SHTKNoteSummary"/>
      </w:pPr>
      <w:r>
        <w:t>교감 요약 | [CBETA 교감] 弦와 絃는 서로 다른 독법이며 어휘 또는 문맥 해석에 차이를 줄 수 있다.</w:t>
      </w:r>
    </w:p>
    <w:p>
      <w:pPr>
        <w:pStyle w:val="SHTKNoteDetail"/>
      </w:pPr>
      <w:r>
        <w:t>• 원교감 원문 | 弦＝絃【三】【宮】</w:t>
        <w:br/>
        <w:t>• 교감 번호 | 0351009</w:t>
        <w:br/>
        <w:t>• 저본 독법 | 弦</w:t>
        <w:br/>
        <w:t>• 저본 기준 번역 | 아름다운 여색은 우아한 현악이 아니네.</w:t>
        <w:br/>
        <w:t>• 이문 독법 | 絃</w:t>
        <w:br/>
        <w:t>• 이문 기준 번역 | 이문을 따르면 弦를 絃로 읽어 해당 어휘·구절 또는 문장 구조를 달리 해석해야 한다.</w:t>
        <w:br/>
        <w:t>• 의미 차이 | 弦와 絃는 서로 다른 독법이며 어휘 또는 문맥 해석에 차이를 줄 수 있다.</w:t>
        <w:br/>
        <w:t>• 번역 영향 판정 | [의미 차이 있음]</w:t>
        <w:br/>
        <w:t>• 출처 | CBETA T52n2103, 교감 번호 0351009.</w:t>
      </w:r>
    </w:p>
    <w:p>
      <w:pPr>
        <w:pStyle w:val="SHTKBlockLabel"/>
      </w:pPr>
      <w:r>
        <w:t>원문</w:t>
      </w:r>
    </w:p>
    <w:p>
      <w:pPr>
        <w:pStyle w:val="SHTKSourceText"/>
      </w:pPr>
      <w:r>
        <w:t>詠大德[10]詩</w:t>
      </w:r>
    </w:p>
    <w:p>
      <w:pPr>
        <w:pStyle w:val="SHTKBlockLabel"/>
      </w:pPr>
      <w:r>
        <w:t>한국어 직역</w:t>
      </w:r>
    </w:p>
    <w:p>
      <w:pPr>
        <w:pStyle w:val="SHTKTranslationText"/>
      </w:pPr>
      <w:r>
        <w:t>〈대덕을 읊은 시〉</w:t>
      </w:r>
    </w:p>
    <w:p>
      <w:pPr>
        <w:pStyle w:val="SHTKBlockLabel"/>
      </w:pPr>
      <w:r>
        <w:t>교감·번역 메모</w:t>
      </w:r>
    </w:p>
    <w:p>
      <w:pPr>
        <w:pStyle w:val="SHTKNoteSummary"/>
      </w:pPr>
      <w:r>
        <w:t>교감 요약 | [CBETA 교감] 詩와 詩一首의 차이는 제목·표지·목록 또는 서지적 표기에 관련된다.</w:t>
      </w:r>
    </w:p>
    <w:p>
      <w:pPr>
        <w:pStyle w:val="SHTKNoteDetail"/>
      </w:pPr>
      <w:r>
        <w:t>• 원교감 원문 | 詩＋（一首）【宋】【元】【宮】</w:t>
        <w:br/>
        <w:t>• 교감 번호 | 0351010</w:t>
        <w:br/>
        <w:t>• 저본 독법 | 詩</w:t>
        <w:br/>
        <w:t>• 저본 기준 번역 | 〈대덕을 읊은 시〉</w:t>
        <w:br/>
        <w:t>• 이문 독법 | 詩一首</w:t>
        <w:br/>
        <w:t>• 이문 기준 번역 | 이문을 따르면 詩를 詩一首로 읽어 해당 어휘·구절 또는 문장 구조를 달리 해석해야 한다.</w:t>
        <w:br/>
        <w:t>• 의미 차이 | 詩와 詩一首의 차이는 제목·표지·목록 또는 서지적 표기에 관련된다.</w:t>
        <w:br/>
        <w:t>• 번역 영향 판정 | [서지 차이]</w:t>
        <w:br/>
        <w:t>• 출처 | CBETA T52n2103, 교감 번호 0351010.</w:t>
      </w:r>
    </w:p>
    <w:p>
      <w:pPr>
        <w:pStyle w:val="SHTKBlockLabel"/>
      </w:pPr>
      <w:r>
        <w:t>위치표지</w:t>
      </w:r>
    </w:p>
    <w:p>
      <w:pPr>
        <w:pStyle w:val="SHTKPositionMarker"/>
      </w:pPr>
      <w:r>
        <w:t xml:space="preserve">[0351a11]</w:t>
      </w:r>
    </w:p>
    <w:p>
      <w:pPr>
        <w:pStyle w:val="SHTKBlockLabel"/>
      </w:pPr>
      <w:r>
        <w:t>원문</w:t>
      </w:r>
    </w:p>
    <w:p>
      <w:pPr>
        <w:pStyle w:val="SHTKSourceText"/>
      </w:pPr>
      <w:r>
        <w:t>遐想存玄哉。沖風一何敞。品物緝榮熙。生塗連惚怳。既喪大澄真。物誘則智蕩。昔聞庖丁子。揮戈[11]任神往。</w:t>
      </w:r>
    </w:p>
    <w:p>
      <w:pPr>
        <w:pStyle w:val="SHTKBlockLabel"/>
      </w:pPr>
      <w:r>
        <w:t>한국어 직역</w:t>
      </w:r>
    </w:p>
    <w:p>
      <w:pPr>
        <w:pStyle w:val="SHTKTranslationText"/>
      </w:pPr>
      <w:r>
        <w:t>멀리 생각하니 현묘함이 있구나. 허정한 바람이 얼마나 탁 트였는가. 만물은 영화와 밝음을 이어 모으고, 삶의 길은 황홀한 경계로 이어진다. 이미 크게 맑은 참됨을 잃으면, 외물이 유혹하면 지혜가 흔들린다. 옛날 포정의 이야기를 들으니, 칼을 휘두르며 정신이 가는 대로 맡겼다.</w:t>
      </w:r>
    </w:p>
    <w:p>
      <w:pPr>
        <w:pStyle w:val="SHTKBlockLabel"/>
      </w:pPr>
      <w:r>
        <w:t>교감·번역 메모</w:t>
      </w:r>
    </w:p>
    <w:p>
      <w:pPr>
        <w:pStyle w:val="SHTKNoteSummary"/>
      </w:pPr>
      <w:r>
        <w:t>교감 요약 | [CBETA 교감] 任와 在는 서로 다른 독법이며 어휘 또는 문맥 해석에 차이를 줄 수 있다.</w:t>
      </w:r>
    </w:p>
    <w:p>
      <w:pPr>
        <w:pStyle w:val="SHTKNoteDetail"/>
      </w:pPr>
      <w:r>
        <w:t>• 원교감 원문 | 任＝在【明】，任ィ【明】</w:t>
        <w:br/>
        <w:t>• 교감 번호 | 0351011</w:t>
        <w:br/>
        <w:t>• 저본 독법 | 任</w:t>
        <w:br/>
        <w:t>• 저본 기준 번역 | 칼을 휘두르며 정신이 가는 대로 맡겼다.</w:t>
        <w:br/>
        <w:t>• 이문 독법 | 在</w:t>
        <w:br/>
        <w:t>• 이문 기준 번역 | 이문을 따르면 任를 在로 읽어 해당 어휘·구절 또는 문장 구조를 달리 해석해야 한다.</w:t>
        <w:br/>
        <w:t>• 의미 차이 | 任와 在는 서로 다른 독법이며 어휘 또는 문맥 해석에 차이를 줄 수 있다.</w:t>
        <w:br/>
        <w:t>• 번역 영향 판정 | [의미 차이 있음]</w:t>
        <w:br/>
        <w:t>• 출처 | CBETA T52n2103, 교감 번호 0351011.</w:t>
      </w:r>
    </w:p>
    <w:p>
      <w:pPr>
        <w:pStyle w:val="SHTKBlockLabel"/>
      </w:pPr>
      <w:r>
        <w:t>원문</w:t>
      </w:r>
    </w:p>
    <w:p>
      <w:pPr>
        <w:pStyle w:val="SHTKSourceText"/>
      </w:pPr>
      <w:r>
        <w:t>苟能嗣冲音。攝生猶指掌。</w:t>
      </w:r>
    </w:p>
    <w:p>
      <w:pPr>
        <w:pStyle w:val="SHTKBlockLabel"/>
      </w:pPr>
      <w:r>
        <w:t>한국어 직역</w:t>
      </w:r>
    </w:p>
    <w:p>
      <w:pPr>
        <w:pStyle w:val="SHTKTranslationText"/>
      </w:pPr>
      <w:r>
        <w:t>진실로 담박한 가르침을 이을 수 있다면, 생을 거두어 기르는 것이 손바닥 보듯 쉽다.</w:t>
      </w:r>
    </w:p>
    <w:p>
      <w:pPr>
        <w:pStyle w:val="SHTKBlockLabel"/>
      </w:pPr>
      <w:r>
        <w:t>원문</w:t>
      </w:r>
    </w:p>
    <w:p>
      <w:pPr>
        <w:pStyle w:val="SHTKSourceText"/>
      </w:pPr>
      <w:r>
        <w:t>乘彼來物間。投此默照朗。邁度推卷舒。忘懷附罔象。[12]交樂盈胸[13]衿。神會流俯仰。大同羅萬殊。蔚若充甸網。寄旅海[14]軀鄉委。化同天壤。詠禪思道[15]人</w:t>
      </w:r>
    </w:p>
    <w:p>
      <w:pPr>
        <w:pStyle w:val="SHTKBlockLabel"/>
      </w:pPr>
      <w:r>
        <w:t>한국어 직역</w:t>
      </w:r>
    </w:p>
    <w:p>
      <w:pPr>
        <w:pStyle w:val="SHTKTranslationText"/>
      </w:pPr>
      <w:r>
        <w:t>저 다가오는 사물의 틈을 타고, 이 묵조의 밝음에 몸을 맡긴다. [의미 불확실] 드높은 법도를 따라 굽히고 펴는 이치를 미루어 헤아리고, 마음을 잊고 망상에 붙는다. 사귀는 즐거움이 가슴에 가득하고, 신묘한 계합은 굽어보고 우러르는 사이에 흐른다. 큰 같음이 온갖 다름을 아우르고, [의미 불확실] 성대하게 들판의 그물을 가득 채운 듯하다. [의미 불확실] 나그네로 바다에 몸을 맡기고 고향에 의탁하듯, 변화는 천지와 함께한다. 〈선사도인을 읊음〉</w:t>
      </w:r>
    </w:p>
    <w:p>
      <w:pPr>
        <w:pStyle w:val="SHTKBlockLabel"/>
      </w:pPr>
      <w:r>
        <w:t>교감·번역 메모</w:t>
      </w:r>
    </w:p>
    <w:p>
      <w:pPr>
        <w:pStyle w:val="SHTKNoteSummary"/>
      </w:pPr>
      <w:r>
        <w:t>교감 요약 | [CBETA 교감] 交와 생략의 차이는 구절의 증감 또는 문장 구조에 영향을 준다.</w:t>
      </w:r>
    </w:p>
    <w:p>
      <w:pPr>
        <w:pStyle w:val="SHTKNoteDetail"/>
      </w:pPr>
      <w:r>
        <w:t>• 원교감 원문 | 交＋（一作大）夾註【明】</w:t>
        <w:br/>
        <w:t>• 교감 번호 | 0351012</w:t>
        <w:br/>
        <w:t>• 저본 독법 | 交</w:t>
        <w:br/>
        <w:t>• 저본 기준 번역 | 사귀는 즐거움이 가슴에 가득하고,</w:t>
        <w:br/>
        <w:t>• 이문 기준 번역 | 이문을 따르면 交를 생략로 읽어 해당 어휘·구절 또는 문장 구조를 달리 해석해야 한다.</w:t>
        <w:br/>
        <w:t>• 의미 차이 | 交와 생략의 차이는 구절의 증감 또는 문장 구조에 영향을 준다.</w:t>
        <w:br/>
        <w:t>• 번역 영향 판정 | [문장 구조 변화]</w:t>
        <w:br/>
        <w:t>• 출처 | CBETA T52n2103, 교감 번호 0351012.</w:t>
      </w:r>
    </w:p>
    <w:p>
      <w:pPr>
        <w:pStyle w:val="SHTKNoteSummary"/>
      </w:pPr>
      <w:r>
        <w:t>교감 요약 | [CBETA 교감] 衿와 襟는 자형·표기 차이가 중심이다.</w:t>
      </w:r>
    </w:p>
    <w:p>
      <w:pPr>
        <w:pStyle w:val="SHTKNoteDetail"/>
      </w:pPr>
      <w:r>
        <w:t>• 원교감 원문 | 衿＝襟【三】【宮】＊</w:t>
        <w:br/>
        <w:t>• 교감 번호 | 0351013</w:t>
        <w:br/>
        <w:t>• 저본 독법 | 衿</w:t>
        <w:br/>
        <w:t>• 저본 기준 번역 | 사귀는 즐거움이 가슴에 가득하고,</w:t>
        <w:br/>
        <w:t>• 이문 독법 | 襟</w:t>
        <w:br/>
        <w:t>• 이문 기준 번역 | 이문을 따르면 衿를 襟로 읽어 해당 어휘·구절 또는 문장 구조를 달리 해석해야 한다.</w:t>
        <w:br/>
        <w:t>• 의미 차이 | 衿와 襟는 자형·표기 차이가 중심이다.</w:t>
        <w:br/>
        <w:t>• 번역 영향 판정 | [표현 차이]</w:t>
        <w:br/>
        <w:t>• 출처 | CBETA T52n2103, 교감 번호 0351013.</w:t>
      </w:r>
    </w:p>
    <w:p>
      <w:pPr>
        <w:pStyle w:val="SHTKNoteSummary"/>
      </w:pPr>
      <w:r>
        <w:t>교감 요약 | [CBETA 교감] 軀와 驅는 서로 다른 독법이며 어휘 또는 문맥 해석에 차이를 줄 수 있다.</w:t>
      </w:r>
    </w:p>
    <w:p>
      <w:pPr>
        <w:pStyle w:val="SHTKNoteDetail"/>
      </w:pPr>
      <w:r>
        <w:t>• 원교감 원문 | 軀＝驅【宋】【元】【宮】，漚【明】</w:t>
        <w:br/>
        <w:t>• 교감 번호 | 0351014</w:t>
        <w:br/>
        <w:t>• 저본 독법 | 軀</w:t>
        <w:br/>
        <w:t>• 저본 기준 번역 | [의미 불확실] 나그네로 바다에 몸을 맡기고 고향에 의탁하듯,</w:t>
        <w:br/>
        <w:t>• 이문 독법 | 驅</w:t>
        <w:br/>
        <w:t>• 이문 기준 번역 | 이문을 따르면 軀를 驅로 읽어 해당 어휘·구절 또는 문장 구조를 달리 해석해야 한다.</w:t>
        <w:br/>
        <w:t>• 의미 차이 | 軀와 驅는 서로 다른 독법이며 어휘 또는 문맥 해석에 차이를 줄 수 있다.</w:t>
        <w:br/>
        <w:t>• 번역 영향 판정 | [의미 차이 있음]</w:t>
        <w:br/>
        <w:t>• 출처 | CBETA T52n2103, 교감 번호 0351014.</w:t>
      </w:r>
    </w:p>
    <w:p>
      <w:pPr>
        <w:pStyle w:val="SHTKNoteSummary"/>
      </w:pPr>
      <w:r>
        <w:t>교감 요약 | [CBETA 교감] 人와 人并序의 차이는 제목·표지·목록 또는 서지적 표기에 관련된다.</w:t>
      </w:r>
    </w:p>
    <w:p>
      <w:pPr>
        <w:pStyle w:val="SHTKNoteDetail"/>
      </w:pPr>
      <w:r>
        <w:t>• 원교감 원문 | 人＋（并序）【明】</w:t>
        <w:br/>
        <w:t>• 교감 번호 | 0351015</w:t>
        <w:br/>
        <w:t>• 저본 독법 | 人</w:t>
        <w:br/>
        <w:t>• 저본 기준 번역 | 〈선사도인을 읊음〉</w:t>
        <w:br/>
        <w:t>• 이문 독법 | 人并序</w:t>
        <w:br/>
        <w:t>• 이문 기준 번역 | 이문을 따르면 人를 人并序로 읽어 해당 어휘·구절 또는 문장 구조를 달리 해석해야 한다.</w:t>
        <w:br/>
        <w:t>• 의미 차이 | 人와 人并序의 차이는 제목·표지·목록 또는 서지적 표기에 관련된다.</w:t>
        <w:br/>
        <w:t>• 번역 영향 판정 | [서지 차이]</w:t>
        <w:br/>
        <w:t>• 출처 | CBETA T52n2103, 교감 번호 0351015.</w:t>
      </w:r>
    </w:p>
    <w:p>
      <w:pPr>
        <w:pStyle w:val="SHTKBlockLabel"/>
      </w:pPr>
      <w:r>
        <w:t>위치표지</w:t>
      </w:r>
    </w:p>
    <w:p>
      <w:pPr>
        <w:pStyle w:val="SHTKPositionMarker"/>
      </w:pPr>
      <w:r>
        <w:t xml:space="preserve">[0351a19]</w:t>
      </w:r>
    </w:p>
    <w:p>
      <w:pPr>
        <w:pStyle w:val="SHTKBlockLabel"/>
      </w:pPr>
      <w:r>
        <w:t>원문</w:t>
      </w:r>
    </w:p>
    <w:p>
      <w:pPr>
        <w:pStyle w:val="SHTKSourceText"/>
      </w:pPr>
      <w:r>
        <w:t>孫長樂。作道士坐禪之像。并而讚之。可謂因俯對以寄誠心。</w:t>
      </w:r>
    </w:p>
    <w:p>
      <w:pPr>
        <w:pStyle w:val="SHTKBlockLabel"/>
      </w:pPr>
      <w:r>
        <w:t>한국어 직역</w:t>
      </w:r>
    </w:p>
    <w:p>
      <w:pPr>
        <w:pStyle w:val="SHTKTranslationText"/>
      </w:pPr>
      <w:r>
        <w:t>손장락이, 도사가 좌선하는 상을 만들고, 아울러 그것을 찬하였다. 굽어 마주함을 통해 정성스러운 마음을 붙였다고 할 만하다.</w:t>
      </w:r>
    </w:p>
    <w:p>
      <w:pPr>
        <w:pStyle w:val="SHTKBlockLabel"/>
      </w:pPr>
      <w:r>
        <w:t>교감·번역 메모</w:t>
      </w:r>
    </w:p>
    <w:p>
      <w:pPr>
        <w:pStyle w:val="SHTKNoteSummary"/>
      </w:pPr>
      <w:r>
        <w:t>교감 요약 | [CBETA 교감] 寄와 奇는 서로 다른 독법이며 어휘 또는 문맥 해석에 차이를 줄 수 있다.</w:t>
      </w:r>
    </w:p>
    <w:p>
      <w:pPr>
        <w:pStyle w:val="SHTKNoteDetail"/>
      </w:pPr>
      <w:r>
        <w:t>• 원교감 원문 | [저본에 숫자 표지 없음]</w:t>
        <w:br/>
        <w:t>• 교감 번호 | 0351a2001</w:t>
        <w:br/>
        <w:t>• 저본 독법 | 寄</w:t>
        <w:br/>
        <w:t>• 저본 기준 번역 | 굽어 마주함을 통해 정성스러운 마음을 붙였다고 할 만하다.</w:t>
        <w:br/>
        <w:t>• 이문 독법 | 奇</w:t>
        <w:br/>
        <w:t>• 이문 기준 번역 | 이문을 따르면 寄를 奇로 읽어 해당 어휘·구절 또는 문장 구조를 달리 해석해야 한다.</w:t>
        <w:br/>
        <w:t>• 의미 차이 | 寄와 奇는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[16]求參焉於衡[17]軛。</w:t>
      </w:r>
    </w:p>
    <w:p>
      <w:pPr>
        <w:pStyle w:val="SHTKBlockLabel"/>
      </w:pPr>
      <w:r>
        <w:t>한국어 직역</w:t>
      </w:r>
    </w:p>
    <w:p>
      <w:pPr>
        <w:pStyle w:val="SHTKTranslationText"/>
      </w:pPr>
      <w:r>
        <w:t>[의미 불확실] 형액에서 이에 참여하기를 구하였다.</w:t>
      </w:r>
    </w:p>
    <w:p>
      <w:pPr>
        <w:pStyle w:val="SHTKBlockLabel"/>
      </w:pPr>
      <w:r>
        <w:t>교감·번역 메모</w:t>
      </w:r>
    </w:p>
    <w:p>
      <w:pPr>
        <w:pStyle w:val="SHTKNoteSummary"/>
      </w:pPr>
      <w:r>
        <w:t>교감 요약 | [CBETA 교감] 求와 來는 서로 다른 독법이며 어휘 또는 문맥 해석에 차이를 줄 수 있다.</w:t>
      </w:r>
    </w:p>
    <w:p>
      <w:pPr>
        <w:pStyle w:val="SHTKNoteDetail"/>
      </w:pPr>
      <w:r>
        <w:t>• 원교감 원문 | 求＝來【明】</w:t>
        <w:br/>
        <w:t>• 교감 번호 | 0351016</w:t>
        <w:br/>
        <w:t>• 저본 독법 | 求</w:t>
        <w:br/>
        <w:t>• 저본 기준 번역 | [의미 불확실] 형액에서 이에 참여하기를 구하였다.</w:t>
        <w:br/>
        <w:t>• 이문 독법 | 來</w:t>
        <w:br/>
        <w:t>• 이문 기준 번역 | 이문을 따르면 求를 來로 읽어 해당 어휘·구절 또는 문장 구조를 달리 해석해야 한다.</w:t>
        <w:br/>
        <w:t>• 의미 차이 | 求와 來는 서로 다른 독법이며 어휘 또는 문맥 해석에 차이를 줄 수 있다.</w:t>
        <w:br/>
        <w:t>• 번역 영향 판정 | [의미 차이 있음]</w:t>
        <w:br/>
        <w:t>• 출처 | CBETA T52n2103, 교감 번호 0351016.</w:t>
      </w:r>
    </w:p>
    <w:p>
      <w:pPr>
        <w:pStyle w:val="SHTKNoteSummary"/>
      </w:pPr>
      <w:r>
        <w:t>교감 요약 | [CBETA 교감] 軛와 枙는 서로 다른 독법이며 어휘 또는 문맥 해석에 차이를 줄 수 있다.</w:t>
      </w:r>
    </w:p>
    <w:p>
      <w:pPr>
        <w:pStyle w:val="SHTKNoteDetail"/>
      </w:pPr>
      <w:r>
        <w:t>• 원교감 원문 | 軛＝扼【宋】【元】【宮】</w:t>
        <w:br/>
        <w:t>• 교감 번호 | 0351017</w:t>
        <w:br/>
        <w:t>• 저본 독법 | 軛</w:t>
        <w:br/>
        <w:t>• 저본 기준 번역 | [의미 불확실] 형액에서 이에 참여하기를 구하였다.</w:t>
        <w:br/>
        <w:t>• 이문 독법 | 枙</w:t>
        <w:br/>
        <w:t>• 이문 기준 번역 | 이문을 따르면 軛를 枙로 읽어 해당 어휘·구절 또는 문장 구조를 달리 해석해야 한다.</w:t>
        <w:br/>
        <w:t>• 의미 차이 | 軛와 枙는 서로 다른 독법이며 어휘 또는 문맥 해석에 차이를 줄 수 있다.</w:t>
        <w:br/>
        <w:t>• 번역 영향 판정 | [의미 차이 있음]</w:t>
        <w:br/>
        <w:t>• 출처 | CBETA T52n2103, 교감 번호 0351017.</w:t>
      </w:r>
    </w:p>
    <w:p>
      <w:pPr>
        <w:pStyle w:val="SHTKBlockLabel"/>
      </w:pPr>
      <w:r>
        <w:t>원문</w:t>
      </w:r>
    </w:p>
    <w:p>
      <w:pPr>
        <w:pStyle w:val="SHTKSourceText"/>
      </w:pPr>
      <w:r>
        <w:t>圖巖林之絕勢。想伊人之在茲。余精其制作。美其嘉文。不能默已。</w:t>
      </w:r>
    </w:p>
    <w:p>
      <w:pPr>
        <w:pStyle w:val="SHTKBlockLabel"/>
      </w:pPr>
      <w:r>
        <w:t>한국어 직역</w:t>
      </w:r>
    </w:p>
    <w:p>
      <w:pPr>
        <w:pStyle w:val="SHTKTranslationText"/>
      </w:pPr>
      <w:r>
        <w:t>바위와 숲의 빼어난 형세를 그리고, 그 사람이 여기에 있음을 상상하였다. 나는 그 제작의 정밀함을 높이 여기고, 그 훌륭한 글을 아름답게 여겨, 잠자코 그칠 수 없었다.</w:t>
      </w:r>
    </w:p>
    <w:p>
      <w:pPr>
        <w:pStyle w:val="SHTKBlockLabel"/>
      </w:pPr>
      <w:r>
        <w:t>원문</w:t>
      </w:r>
    </w:p>
    <w:p>
      <w:pPr>
        <w:pStyle w:val="SHTKSourceText"/>
      </w:pPr>
      <w:r>
        <w:t>聊著詩一首。以繼于左。其辭曰。</w:t>
      </w:r>
    </w:p>
    <w:p>
      <w:pPr>
        <w:pStyle w:val="SHTKBlockLabel"/>
      </w:pPr>
      <w:r>
        <w:t>한국어 직역</w:t>
      </w:r>
    </w:p>
    <w:p>
      <w:pPr>
        <w:pStyle w:val="SHTKTranslationText"/>
      </w:pPr>
      <w:r>
        <w:t>이에 잠시 시 한 수를 지어, 아래에 이어 둔다. 그 사는 다음과 같다.</w:t>
      </w:r>
    </w:p>
    <w:p>
      <w:pPr>
        <w:pStyle w:val="SHTKBlockLabel"/>
      </w:pPr>
      <w:r>
        <w:t>위치표지</w:t>
      </w:r>
    </w:p>
    <w:p>
      <w:pPr>
        <w:pStyle w:val="SHTKPositionMarker"/>
      </w:pPr>
      <w:r>
        <w:t xml:space="preserve">[0351a23]</w:t>
      </w:r>
    </w:p>
    <w:p>
      <w:pPr>
        <w:pStyle w:val="SHTKBlockLabel"/>
      </w:pPr>
      <w:r>
        <w:t>원문</w:t>
      </w:r>
    </w:p>
    <w:p>
      <w:pPr>
        <w:pStyle w:val="SHTKSourceText"/>
      </w:pPr>
      <w:r>
        <w:t>雲岑竦太荒。落落英[18]峊布。</w:t>
      </w:r>
    </w:p>
    <w:p>
      <w:pPr>
        <w:pStyle w:val="SHTKBlockLabel"/>
      </w:pPr>
      <w:r>
        <w:t>한국어 직역</w:t>
      </w:r>
    </w:p>
    <w:p>
      <w:pPr>
        <w:pStyle w:val="SHTKTranslationText"/>
      </w:pPr>
      <w:r>
        <w:t>구름 낀 봉우리는 큰 허공에 솟고, [의미 불확실] 우뚝한 빼어난 언덕들이 펼쳐진다.</w:t>
      </w:r>
    </w:p>
    <w:p>
      <w:pPr>
        <w:pStyle w:val="SHTKBlockLabel"/>
      </w:pPr>
      <w:r>
        <w:t>교감·번역 메모</w:t>
      </w:r>
    </w:p>
    <w:p>
      <w:pPr>
        <w:pStyle w:val="SHTKNoteSummary"/>
      </w:pPr>
      <w:r>
        <w:t>교감 요약 | [CBETA 교감] 峊와 𡵒는 서로 다른 독법이며 어휘 또는 문맥 해석에 차이를 줄 수 있다.</w:t>
      </w:r>
    </w:p>
    <w:p>
      <w:pPr>
        <w:pStyle w:val="SHTKNoteDetail"/>
      </w:pPr>
      <w:r>
        <w:t>• 원교감 원문 | 峊＝𡵒【三】【宮】</w:t>
        <w:br/>
        <w:t>• 교감 번호 | 0351018</w:t>
        <w:br/>
        <w:t>• 저본 독법 | 峊</w:t>
        <w:br/>
        <w:t>• 저본 기준 번역 | [의미 불확실] 우뚝한 빼어난 언덕들이 펼쳐진다.</w:t>
        <w:br/>
        <w:t>• 이문 독법 | 𡵒</w:t>
        <w:br/>
        <w:t>• 이문 기준 번역 | 이문을 따르면 峊를 𡵒로 읽어 해당 어휘·구절 또는 문장 구조를 달리 해석해야 한다.</w:t>
        <w:br/>
        <w:t>• 의미 차이 | 峊와 𡵒는 서로 다른 독법이며 어휘 또는 문맥 해석에 차이를 줄 수 있다.</w:t>
        <w:br/>
        <w:t>• 번역 영향 판정 | [의미 차이 있음]</w:t>
        <w:br/>
        <w:t>• 출처 | CBETA T52n2103, 교감 번호 0351018.</w:t>
      </w:r>
    </w:p>
    <w:p>
      <w:pPr>
        <w:pStyle w:val="SHTKBlockLabel"/>
      </w:pPr>
      <w:r>
        <w:t>원문</w:t>
      </w:r>
    </w:p>
    <w:p>
      <w:pPr>
        <w:pStyle w:val="SHTKSourceText"/>
      </w:pPr>
      <w:r>
        <w:t>迴壑佇蘭泉。秀嶺攢嘉樹。蔚薈微游[19]𤢌。</w:t>
      </w:r>
    </w:p>
    <w:p>
      <w:pPr>
        <w:pStyle w:val="SHTKBlockLabel"/>
      </w:pPr>
      <w:r>
        <w:t>한국어 직역</w:t>
      </w:r>
    </w:p>
    <w:p>
      <w:pPr>
        <w:pStyle w:val="SHTKTranslationText"/>
      </w:pPr>
      <w:r>
        <w:t>굽이진 골짜기에는 향기로운 샘이 머물고, 빼어난 산마루에는 아름다운 나무가 모여 있다. [의미 불확실] 울창한 숲에 작은 짐승이 노닐고,</w:t>
      </w:r>
    </w:p>
    <w:p>
      <w:pPr>
        <w:pStyle w:val="SHTKBlockLabel"/>
      </w:pPr>
      <w:r>
        <w:t>교감·번역 메모</w:t>
      </w:r>
    </w:p>
    <w:p>
      <w:pPr>
        <w:pStyle w:val="SHTKNoteSummary"/>
      </w:pPr>
      <w:r>
        <w:t>교감 요약 | [CBETA 교감] 𤢌와 禽는 서로 다른 독법이며 어휘 또는 문맥 해석에 차이를 줄 수 있다.</w:t>
      </w:r>
    </w:p>
    <w:p>
      <w:pPr>
        <w:pStyle w:val="SHTKNoteDetail"/>
      </w:pPr>
      <w:r>
        <w:t>• 원교감 원문 | 𤢌＝禽【三】【宮】</w:t>
        <w:br/>
        <w:t>• 교감 번호 | 0351019</w:t>
        <w:br/>
        <w:t>• 저본 독법 | 𤢌</w:t>
        <w:br/>
        <w:t>• 저본 기준 번역 | [의미 불확실] 울창한 숲에 작은 짐승이 노닐고,</w:t>
        <w:br/>
        <w:t>• 이문 독법 | 禽</w:t>
        <w:br/>
        <w:t>• 이문 기준 번역 | 이문을 따르면 𤢌를 禽로 읽어 해당 어휘·구절 또는 문장 구조를 달리 해석해야 한다.</w:t>
        <w:br/>
        <w:t>• 의미 차이 | 𤢌와 禽는 서로 다른 독법이며 어휘 또는 문맥 해석에 차이를 줄 수 있다.</w:t>
        <w:br/>
        <w:t>• 번역 영향 판정 | [의미 차이 있음]</w:t>
        <w:br/>
        <w:t>• 출처 | CBETA T52n2103, 교감 번호 0351019.</w:t>
      </w:r>
    </w:p>
    <w:p>
      <w:pPr>
        <w:pStyle w:val="SHTKBlockLabel"/>
      </w:pPr>
      <w:r>
        <w:t>원문</w:t>
      </w:r>
    </w:p>
    <w:p>
      <w:pPr>
        <w:pStyle w:val="SHTKSourceText"/>
      </w:pPr>
      <w:r>
        <w:t>崢嶸絕蹊路。中有冲希子。端坐[20]摹太素。自強敏天行。弱志[21]欲無[22]去。</w:t>
      </w:r>
    </w:p>
    <w:p>
      <w:pPr>
        <w:pStyle w:val="SHTKBlockLabel"/>
      </w:pPr>
      <w:r>
        <w:t>한국어 직역</w:t>
      </w:r>
    </w:p>
    <w:p>
      <w:pPr>
        <w:pStyle w:val="SHTKTranslationText"/>
      </w:pPr>
      <w:r>
        <w:t>험준하여 오솔길도 끊겼다. 그 가운데 담박하고 희미함을 따르는 이가 있어, 단정히 앉아 태소를 본받는다. 스스로 힘써 하늘의 운행을 민첩히 따르고, [의미 불확실] 약한 뜻은 욕심을 없애 떠나려 한다.</w:t>
      </w:r>
    </w:p>
    <w:p>
      <w:pPr>
        <w:pStyle w:val="SHTKBlockLabel"/>
      </w:pPr>
      <w:r>
        <w:t>교감·번역 메모</w:t>
      </w:r>
    </w:p>
    <w:p>
      <w:pPr>
        <w:pStyle w:val="SHTKNoteSummary"/>
      </w:pPr>
      <w:r>
        <w:t>교감 요약 | [CBETA 교감] 摹와 생략의 차이는 구절의 증감 또는 문장 구조에 영향을 준다.</w:t>
      </w:r>
    </w:p>
    <w:p>
      <w:pPr>
        <w:pStyle w:val="SHTKNoteDetail"/>
      </w:pPr>
      <w:r>
        <w:t>• 원교감 원문 | 摹＋（一作摩）夾註【明】</w:t>
        <w:br/>
        <w:t>• 교감 번호 | 0351020</w:t>
        <w:br/>
        <w:t>• 저본 독법 | 摹</w:t>
        <w:br/>
        <w:t>• 저본 기준 번역 | 단정히 앉아 태소를 본받는다.</w:t>
        <w:br/>
        <w:t>• 이문 기준 번역 | 이문을 따르면 摹를 생략로 읽어 해당 어휘·구절 또는 문장 구조를 달리 해석해야 한다.</w:t>
        <w:br/>
        <w:t>• 의미 차이 | 摹와 생략의 차이는 구절의 증감 또는 문장 구조에 영향을 준다.</w:t>
        <w:br/>
        <w:t>• 번역 영향 판정 | [문장 구조 변화]</w:t>
        <w:br/>
        <w:t>• 출처 | CBETA T52n2103, 교감 번호 0351020.</w:t>
      </w:r>
    </w:p>
    <w:p>
      <w:pPr>
        <w:pStyle w:val="SHTKNoteSummary"/>
      </w:pPr>
      <w:r>
        <w:t>교감 요약 | [CBETA 교감] 欲와 慾는 서로 다른 독법이며 어휘 또는 문맥 해석에 차이를 줄 수 있다.</w:t>
      </w:r>
    </w:p>
    <w:p>
      <w:pPr>
        <w:pStyle w:val="SHTKNoteDetail"/>
      </w:pPr>
      <w:r>
        <w:t>• 원교감 원문 | 欲＝慾【三】【宮】</w:t>
        <w:br/>
        <w:t>• 교감 번호 | 0351021</w:t>
        <w:br/>
        <w:t>• 저본 독법 | 欲</w:t>
        <w:br/>
        <w:t>• 저본 기준 번역 | [의미 불확실] 약한 뜻은 욕심을 없애 떠나려 한다.</w:t>
        <w:br/>
        <w:t>• 이문 독법 | 慾</w:t>
        <w:br/>
        <w:t>• 이문 기준 번역 | 이문을 따르면 欲를 慾로 읽어 해당 어휘·구절 또는 문장 구조를 달리 해석해야 한다.</w:t>
        <w:br/>
        <w:t>• 의미 차이 | 欲와 慾는 서로 다른 독법이며 어휘 또는 문맥 해석에 차이를 줄 수 있다.</w:t>
        <w:br/>
        <w:t>• 번역 영향 판정 | [의미 차이 있음]</w:t>
        <w:br/>
        <w:t>• 출처 | CBETA T52n2103, 교감 번호 0351021.</w:t>
      </w:r>
    </w:p>
    <w:p>
      <w:pPr>
        <w:pStyle w:val="SHTKNoteSummary"/>
      </w:pPr>
      <w:r>
        <w:t>교감 요약 | [CBETA 교감] 去와 欲喻는 서로 다른 독법이며 어휘 또는 문맥 해석에 차이를 줄 수 있다.</w:t>
      </w:r>
    </w:p>
    <w:p>
      <w:pPr>
        <w:pStyle w:val="SHTKNoteDetail"/>
      </w:pPr>
      <w:r>
        <w:t>• 원교감 원문 | 去＝欲喻【宋】【元】【宮】，欲音喻【明】</w:t>
        <w:br/>
        <w:t>• 교감 번호 | 0351022</w:t>
        <w:br/>
        <w:t>• 저본 독법 | 去</w:t>
        <w:br/>
        <w:t>• 저본 기준 번역 | [의미 불확실] 약한 뜻은 욕심을 없애 떠나려 한다.</w:t>
        <w:br/>
        <w:t>• 이문 독법 | 欲喻</w:t>
        <w:br/>
        <w:t>• 이문 기준 번역 | 이문을 따르면 去를 欲喻로 읽어 해당 어휘·구절 또는 문장 구조를 달리 해석해야 한다.</w:t>
        <w:br/>
        <w:t>• 의미 차이 | 去와 欲喻는 서로 다른 독법이며 어휘 또는 문맥 해석에 차이를 줄 수 있다.</w:t>
        <w:br/>
        <w:t>• 번역 영향 판정 | [의미 차이 있음]</w:t>
        <w:br/>
        <w:t>• 출처 | CBETA T52n2103, 교감 번호 0351022.</w:t>
      </w:r>
    </w:p>
    <w:p>
      <w:pPr>
        <w:pStyle w:val="SHTKBlockLabel"/>
      </w:pPr>
      <w:r>
        <w:t>원문</w:t>
      </w:r>
    </w:p>
    <w:p>
      <w:pPr>
        <w:pStyle w:val="SHTKSourceText"/>
      </w:pPr>
      <w:r>
        <w:t>玉質陵風霜。淒淒厲清趣。指心契寒松。綢繆諒歲暮。會衷兩息間。綿綿進禪務。投一滅官知。攝二由神遇。承蜩累危[23]丸。</w:t>
      </w:r>
    </w:p>
    <w:p>
      <w:pPr>
        <w:pStyle w:val="SHTKBlockLabel"/>
      </w:pPr>
      <w:r>
        <w:t>한국어 직역</w:t>
      </w:r>
    </w:p>
    <w:p>
      <w:pPr>
        <w:pStyle w:val="SHTKTranslationText"/>
      </w:pPr>
      <w:r>
        <w:t>옥 같은 바탕은 바람과 서리를 능가하고, 차고 맑게 청정한 뜻을 가다듬는다. 마음을 가리켜 겨울 소나무와 계합하고, 세모까지 굳게 얽혀 변치 않음을 믿는다. [의미 불확실] 마음을 두 숨 사이에 모으고, 면면히 선의 공부를 나아간다. 하나에 몸을 던져 감관의 앎을 없애고, [의미 불확실] 둘을 거두어 정신의 만남에 따른다. 매미를 붙잡듯 위태로운 환을 포개고,</w:t>
      </w:r>
    </w:p>
    <w:p>
      <w:pPr>
        <w:pStyle w:val="SHTKBlockLabel"/>
      </w:pPr>
      <w:r>
        <w:t>교감·번역 메모</w:t>
      </w:r>
    </w:p>
    <w:p>
      <w:pPr>
        <w:pStyle w:val="SHTKNoteSummary"/>
      </w:pPr>
      <w:r>
        <w:t>교감 요약 | [CBETA 교감] 丸와 九는 서로 다른 독법이며 어휘 또는 문맥 해석에 차이를 줄 수 있다.</w:t>
      </w:r>
    </w:p>
    <w:p>
      <w:pPr>
        <w:pStyle w:val="SHTKNoteDetail"/>
      </w:pPr>
      <w:r>
        <w:t>• 원교감 원문 | 丸＝九【元】</w:t>
        <w:br/>
        <w:t>• 교감 번호 | 0351023</w:t>
        <w:br/>
        <w:t>• 저본 독법 | 丸</w:t>
        <w:br/>
        <w:t>• 저본 기준 번역 | 매미를 붙잡듯 위태로운 환을 포개고,</w:t>
        <w:br/>
        <w:t>• 이문 독법 | 九</w:t>
        <w:br/>
        <w:t>• 이문 기준 번역 | 이문을 따르면 丸를 九로 읽어 해당 어휘·구절 또는 문장 구조를 달리 해석해야 한다.</w:t>
        <w:br/>
        <w:t>• 의미 차이 | 丸와 九는 서로 다른 독법이며 어휘 또는 문맥 해석에 차이를 줄 수 있다.</w:t>
        <w:br/>
        <w:t>• 번역 영향 판정 | [의미 차이 있음]</w:t>
        <w:br/>
        <w:t>• 출처 | CBETA T52n2103, 교감 번호 0351023.</w:t>
      </w:r>
    </w:p>
    <w:p>
      <w:pPr>
        <w:pStyle w:val="SHTKBlockLabel"/>
      </w:pPr>
      <w:r>
        <w:t>원문</w:t>
      </w:r>
    </w:p>
    <w:p>
      <w:pPr>
        <w:pStyle w:val="SHTKSourceText"/>
      </w:pPr>
      <w:r>
        <w:t>累十亦[24]凝注。</w:t>
      </w:r>
    </w:p>
    <w:p>
      <w:pPr>
        <w:pStyle w:val="SHTKBlockLabel"/>
      </w:pPr>
      <w:r>
        <w:t>한국어 직역</w:t>
      </w:r>
    </w:p>
    <w:p>
      <w:pPr>
        <w:pStyle w:val="SHTKTranslationText"/>
      </w:pPr>
      <w:r>
        <w:t>열 겹을 쌓아도 또한 정신을 모아 집중한다.</w:t>
      </w:r>
    </w:p>
    <w:p>
      <w:pPr>
        <w:pStyle w:val="SHTKBlockLabel"/>
      </w:pPr>
      <w:r>
        <w:t>교감·번역 메모</w:t>
      </w:r>
    </w:p>
    <w:p>
      <w:pPr>
        <w:pStyle w:val="SHTKNoteSummary"/>
      </w:pPr>
      <w:r>
        <w:t>교감 요약 | [CBETA 교감] 凝와 疑는 서로 다른 독법이며 어휘 또는 문맥 해석에 차이를 줄 수 있다.</w:t>
      </w:r>
    </w:p>
    <w:p>
      <w:pPr>
        <w:pStyle w:val="SHTKNoteDetail"/>
      </w:pPr>
      <w:r>
        <w:t>• 원교감 원문 | 凝＝疑【宋】【宮】</w:t>
        <w:br/>
        <w:t>• 교감 번호 | 0351024</w:t>
        <w:br/>
        <w:t>• 저본 독법 | 凝</w:t>
        <w:br/>
        <w:t>• 저본 기준 번역 | 열 겹을 쌓아도 또한 정신을 모아 집중한다.</w:t>
        <w:br/>
        <w:t>• 이문 독법 | 疑</w:t>
        <w:br/>
        <w:t>• 이문 기준 번역 | 이문을 따르면 凝를 疑로 읽어 해당 어휘·구절 또는 문장 구조를 달리 해석해야 한다.</w:t>
        <w:br/>
        <w:t>• 의미 차이 | 凝와 疑는 서로 다른 독법이며 어휘 또는 문맥 해석에 차이를 줄 수 있다.</w:t>
        <w:br/>
        <w:t>• 번역 영향 판정 | [의미 차이 있음]</w:t>
        <w:br/>
        <w:t>• 출처 | CBETA T52n2103, 교감 번호 0351024.</w:t>
      </w:r>
    </w:p>
    <w:p>
      <w:pPr>
        <w:pStyle w:val="SHTKBlockLabel"/>
      </w:pPr>
      <w:r>
        <w:t>원문</w:t>
      </w:r>
    </w:p>
    <w:p>
      <w:pPr>
        <w:pStyle w:val="SHTKSourceText"/>
      </w:pPr>
      <w:r>
        <w:t>懸[25]心無氣地。</w:t>
      </w:r>
    </w:p>
    <w:p>
      <w:pPr>
        <w:pStyle w:val="SHTKBlockLabel"/>
      </w:pPr>
      <w:r>
        <w:t>한국어 직역</w:t>
      </w:r>
    </w:p>
    <w:p>
      <w:pPr>
        <w:pStyle w:val="SHTKTranslationText"/>
      </w:pPr>
      <w:r>
        <w:t>[의미 불확실] 마음을 기운 없는 경지에 매달아 두고,</w:t>
      </w:r>
    </w:p>
    <w:p>
      <w:pPr>
        <w:pStyle w:val="SHTKBlockLabel"/>
      </w:pPr>
      <w:r>
        <w:t>교감·번역 메모</w:t>
      </w:r>
    </w:p>
    <w:p>
      <w:pPr>
        <w:pStyle w:val="SHTKNoteSummary"/>
      </w:pPr>
      <w:r>
        <w:t>교감 요약 | [CBETA 교감] 心無와 想元는 서로 다른 독법이며 어휘 또는 문맥 해석에 차이를 줄 수 있다.</w:t>
      </w:r>
    </w:p>
    <w:p>
      <w:pPr>
        <w:pStyle w:val="SHTKNoteDetail"/>
      </w:pPr>
      <w:r>
        <w:t>• 원교감 원문 | 心無＝想元【三】，無【宮】</w:t>
        <w:br/>
        <w:t>• 교감 번호 | 0351025</w:t>
        <w:br/>
        <w:t>• 저본 독법 | 心無</w:t>
        <w:br/>
        <w:t>• 저본 기준 번역 | [의미 불확실] 마음을 기운 없는 경지에 매달아 두고,</w:t>
        <w:br/>
        <w:t>• 이문 독법 | 想元</w:t>
        <w:br/>
        <w:t>• 이문 기준 번역 | 이문을 따르면 心無를 想元로 읽어 해당 어휘·구절 또는 문장 구조를 달리 해석해야 한다.</w:t>
        <w:br/>
        <w:t>• 의미 차이 | 心無와 想元는 서로 다른 독법이며 어휘 또는 문맥 해석에 차이를 줄 수 있다.</w:t>
        <w:br/>
        <w:t>• 번역 영향 판정 | [의미 차이 있음]</w:t>
        <w:br/>
        <w:t>• 출처 | CBETA T52n2103, 교감 번호 0351025.</w:t>
      </w:r>
    </w:p>
    <w:p>
      <w:pPr>
        <w:pStyle w:val="SHTKBlockLabel"/>
      </w:pPr>
      <w:r>
        <w:t>원문</w:t>
      </w:r>
    </w:p>
    <w:p>
      <w:pPr>
        <w:pStyle w:val="SHTKSourceText"/>
      </w:pPr>
      <w:r>
        <w:t>[26]妙研革麁慮。</w:t>
      </w:r>
    </w:p>
    <w:p>
      <w:pPr>
        <w:pStyle w:val="SHTKBlockLabel"/>
      </w:pPr>
      <w:r>
        <w:t>한국어 직역</w:t>
      </w:r>
    </w:p>
    <w:p>
      <w:pPr>
        <w:pStyle w:val="SHTKTranslationText"/>
      </w:pPr>
      <w:r>
        <w:t>묘하게 궁구하여 거친 생각을 바꾼다.</w:t>
      </w:r>
    </w:p>
    <w:p>
      <w:pPr>
        <w:pStyle w:val="SHTKBlockLabel"/>
      </w:pPr>
      <w:r>
        <w:t>교감·번역 메모</w:t>
      </w:r>
    </w:p>
    <w:p>
      <w:pPr>
        <w:pStyle w:val="SHTKNoteSummary"/>
      </w:pPr>
      <w:r>
        <w:t>교감 요약 | [CBETA 교감] 妙研와 研幾는 서로 다른 독법이며 어휘 또는 문맥 해석에 차이를 줄 수 있다.</w:t>
      </w:r>
    </w:p>
    <w:p>
      <w:pPr>
        <w:pStyle w:val="SHTKNoteDetail"/>
      </w:pPr>
      <w:r>
        <w:t>• 원교감 원문 | 妙研＝研幾【三】</w:t>
        <w:br/>
        <w:t>• 교감 번호 | 0351026</w:t>
        <w:br/>
        <w:t>• 저본 독법 | 妙研</w:t>
        <w:br/>
        <w:t>• 저본 기준 번역 | 묘하게 궁구하여 거친 생각을 바꾼다.</w:t>
        <w:br/>
        <w:t>• 이문 독법 | 研幾</w:t>
        <w:br/>
        <w:t>• 이문 기준 번역 | 이문을 따르면 妙研를 研幾로 읽어 해당 어휘·구절 또는 문장 구조를 달리 해석해야 한다.</w:t>
        <w:br/>
        <w:t>• 의미 차이 | 妙研와 研幾는 서로 다른 독법이며 어휘 또는 문맥 해석에 차이를 줄 수 있다.</w:t>
        <w:br/>
        <w:t>• 번역 영향 판정 | [의미 차이 있음]</w:t>
        <w:br/>
        <w:t>• 출처 | CBETA T52n2103, 교감 번호 0351026.</w:t>
      </w:r>
    </w:p>
    <w:p>
      <w:pPr>
        <w:pStyle w:val="SHTKBlockLabel"/>
      </w:pPr>
      <w:r>
        <w:t>원문</w:t>
      </w:r>
    </w:p>
    <w:p>
      <w:pPr>
        <w:pStyle w:val="SHTKSourceText"/>
      </w:pPr>
      <w:r>
        <w:t>冥懷夷震驚。怕然肆幽度。曾筌攀六淨。空同[27]泯七住。</w:t>
      </w:r>
    </w:p>
    <w:p>
      <w:pPr>
        <w:pStyle w:val="SHTKBlockLabel"/>
      </w:pPr>
      <w:r>
        <w:t>한국어 직역</w:t>
      </w:r>
    </w:p>
    <w:p>
      <w:pPr>
        <w:pStyle w:val="SHTKTranslationText"/>
      </w:pPr>
      <w:r>
        <w:t>그윽한 마음으로 놀람과 두려움을 평정하고, 고요히 그윽한 법도를 펼친다. [의미 불확실] 거듭 방편을 딛고 육정을 오른다. [의미 불확실] 공과 하나되어 칠주를 없앤다.</w:t>
      </w:r>
    </w:p>
    <w:p>
      <w:pPr>
        <w:pStyle w:val="SHTKBlockLabel"/>
      </w:pPr>
      <w:r>
        <w:t>교감·번역 메모</w:t>
      </w:r>
    </w:p>
    <w:p>
      <w:pPr>
        <w:pStyle w:val="SHTKNoteSummary"/>
      </w:pPr>
      <w:r>
        <w:t>교감 요약 | [CBETA 교감] 泯와 浪는 서로 다른 독법이며 어휘 또는 문맥 해석에 차이를 줄 수 있다.</w:t>
      </w:r>
    </w:p>
    <w:p>
      <w:pPr>
        <w:pStyle w:val="SHTKNoteDetail"/>
      </w:pPr>
      <w:r>
        <w:t>• 원교감 원문 | 泯＝浪【元】【明】</w:t>
        <w:br/>
        <w:t>• 교감 번호 | 0351027</w:t>
        <w:br/>
        <w:t>• 저본 독법 | 泯</w:t>
        <w:br/>
        <w:t>• 저본 기준 번역 | [의미 불확실] 공과 하나되어 칠주를 없앤다.</w:t>
        <w:br/>
        <w:t>• 이문 독법 | 浪</w:t>
        <w:br/>
        <w:t>• 이문 기준 번역 | 이문을 따르면 泯를 浪로 읽어 해당 어휘·구절 또는 문장 구조를 달리 해석해야 한다.</w:t>
        <w:br/>
        <w:t>• 의미 차이 | 泯와 浪는 서로 다른 독법이며 어휘 또는 문맥 해석에 차이를 줄 수 있다.</w:t>
        <w:br/>
        <w:t>• 번역 영향 판정 | [의미 차이 있음]</w:t>
        <w:br/>
        <w:t>• 출처 | CBETA T52n2103, 교감 번호 0351027.</w:t>
      </w:r>
    </w:p>
    <w:p>
      <w:pPr>
        <w:pStyle w:val="SHTKBlockLabel"/>
      </w:pPr>
      <w:r>
        <w:t>원문</w:t>
      </w:r>
    </w:p>
    <w:p>
      <w:pPr>
        <w:pStyle w:val="SHTKSourceText"/>
      </w:pPr>
      <w:r>
        <w:t>逝虛乘有來。永為有待馭。[28]詠山[29]居</w:t>
      </w:r>
    </w:p>
    <w:p>
      <w:pPr>
        <w:pStyle w:val="SHTKBlockLabel"/>
      </w:pPr>
      <w:r>
        <w:t>한국어 직역</w:t>
      </w:r>
    </w:p>
    <w:p>
      <w:pPr>
        <w:pStyle w:val="SHTKTranslationText"/>
      </w:pPr>
      <w:r>
        <w:t>[의미 불확실] 허공으로 가되 유를 타고 오며, [의미 불확실] 길이 의지할 바 있는 것에 이끌린다. 〈산거를 읊음〉</w:t>
      </w:r>
    </w:p>
    <w:p>
      <w:pPr>
        <w:pStyle w:val="SHTKBlockLabel"/>
      </w:pPr>
      <w:r>
        <w:t>교감·번역 메모</w:t>
      </w:r>
    </w:p>
    <w:p>
      <w:pPr>
        <w:pStyle w:val="SHTKNoteSummary"/>
      </w:pPr>
      <w:r>
        <w:t>교감 요약 | [CBETA 교감] 詠와 詠利城의 차이는 제목·표지·목록 또는 서지적 표기에 관련된다.</w:t>
      </w:r>
    </w:p>
    <w:p>
      <w:pPr>
        <w:pStyle w:val="SHTKNoteDetail"/>
      </w:pPr>
      <w:r>
        <w:t>• 원교감 원문 | 詠＋（利城）【明】</w:t>
        <w:br/>
        <w:t>• 교감 번호 | 0351028</w:t>
        <w:br/>
        <w:t>• 저본 독법 | 詠</w:t>
        <w:br/>
        <w:t>• 저본 기준 번역 | 〈산거를 읊음〉</w:t>
        <w:br/>
        <w:t>• 이문 독법 | 詠利城</w:t>
        <w:br/>
        <w:t>• 이문 기준 번역 | 이문을 따르면 詠를 詠利城로 읽어 해당 어휘·구절 또는 문장 구조를 달리 해석해야 한다.</w:t>
        <w:br/>
        <w:t>• 의미 차이 | 詠와 詠利城의 차이는 제목·표지·목록 또는 서지적 표기에 관련된다.</w:t>
        <w:br/>
        <w:t>• 번역 영향 판정 | [서지 차이]</w:t>
        <w:br/>
        <w:t>• 출처 | CBETA T52n2103, 교감 번호 0351028.</w:t>
      </w:r>
    </w:p>
    <w:p>
      <w:pPr>
        <w:pStyle w:val="SHTKNoteSummary"/>
      </w:pPr>
      <w:r>
        <w:t>교감 요약 | [CBETA 교감] 居와 居一首의 차이는 제목·표지·목록 또는 서지적 표기에 관련된다.</w:t>
      </w:r>
    </w:p>
    <w:p>
      <w:pPr>
        <w:pStyle w:val="SHTKNoteDetail"/>
      </w:pPr>
      <w:r>
        <w:t>• 원교감 원문 | 居＋（一首）【宋】【元】【宮】</w:t>
        <w:br/>
        <w:t>• 교감 번호 | 0351029</w:t>
        <w:br/>
        <w:t>• 저본 독법 | 居</w:t>
        <w:br/>
        <w:t>• 저본 기준 번역 | 〈산거를 읊음〉</w:t>
        <w:br/>
        <w:t>• 이문 독법 | 居一首</w:t>
        <w:br/>
        <w:t>• 이문 기준 번역 | 이문을 따르면 居를 居一首로 읽어 해당 어휘·구절 또는 문장 구조를 달리 해석해야 한다.</w:t>
        <w:br/>
        <w:t>• 의미 차이 | 居와 居一首의 차이는 제목·표지·목록 또는 서지적 표기에 관련된다.</w:t>
        <w:br/>
        <w:t>• 번역 영향 판정 | [서지 차이]</w:t>
        <w:br/>
        <w:t>• 출처 | CBETA T52n2103, 교감 번호 0351029.</w:t>
      </w:r>
    </w:p>
    <w:p>
      <w:pPr>
        <w:pStyle w:val="SHTKBlockLabel"/>
      </w:pPr>
      <w:r>
        <w:t>위치표지</w:t>
      </w:r>
    </w:p>
    <w:p>
      <w:pPr>
        <w:pStyle w:val="SHTKPositionMarker"/>
      </w:pPr>
      <w:r>
        <w:t xml:space="preserve">[0351b04]</w:t>
      </w:r>
    </w:p>
    <w:p>
      <w:pPr>
        <w:pStyle w:val="Heading4"/>
      </w:pPr>
      <w:r>
        <w:t>「念佛三昧詩集序」</w:t>
      </w:r>
    </w:p>
    <w:p>
      <w:pPr>
        <w:pStyle w:val="SHTKBlockLabel"/>
      </w:pPr>
      <w:r>
        <w:t>원문</w:t>
      </w:r>
    </w:p>
    <w:p>
      <w:pPr>
        <w:pStyle w:val="SHTKSourceText"/>
      </w:pPr>
      <w:r>
        <w:t>五岳[30]磐神基。</w:t>
      </w:r>
    </w:p>
    <w:p>
      <w:pPr>
        <w:pStyle w:val="SHTKBlockLabel"/>
      </w:pPr>
      <w:r>
        <w:t>한국어 직역</w:t>
      </w:r>
    </w:p>
    <w:p>
      <w:pPr>
        <w:pStyle w:val="SHTKTranslationText"/>
      </w:pPr>
      <w:r>
        <w:t>오악은 신령한 터전을 반석처럼 굳히고,</w:t>
      </w:r>
    </w:p>
    <w:p>
      <w:pPr>
        <w:pStyle w:val="SHTKBlockLabel"/>
      </w:pPr>
      <w:r>
        <w:t>교감·번역 메모</w:t>
      </w:r>
    </w:p>
    <w:p>
      <w:pPr>
        <w:pStyle w:val="SHTKNoteSummary"/>
      </w:pPr>
      <w:r>
        <w:t>교감 요약 | [CBETA 교감] 磐와 盤는 서로 다른 독법이며 어휘 또는 문맥 해석에 차이를 줄 수 있다.</w:t>
      </w:r>
    </w:p>
    <w:p>
      <w:pPr>
        <w:pStyle w:val="SHTKNoteDetail"/>
      </w:pPr>
      <w:r>
        <w:t>• 원교감 원문 | 磐＝盤【三】【宮】</w:t>
        <w:br/>
        <w:t>• 교감 번호 | 0351030</w:t>
        <w:br/>
        <w:t>• 저본 독법 | 磐</w:t>
        <w:br/>
        <w:t>• 저본 기준 번역 | 오악은 신령한 터전을 반석처럼 굳히고,</w:t>
        <w:br/>
        <w:t>• 이문 독법 | 盤</w:t>
        <w:br/>
        <w:t>• 이문 기준 번역 | 이문을 따르면 磐를 盤로 읽어 해당 어휘·구절 또는 문장 구조를 달리 해석해야 한다.</w:t>
        <w:br/>
        <w:t>• 의미 차이 | 磐와 盤는 서로 다른 독법이며 어휘 또는 문맥 해석에 차이를 줄 수 있다.</w:t>
        <w:br/>
        <w:t>• 번역 영향 판정 | [의미 차이 있음]</w:t>
        <w:br/>
        <w:t>• 출처 | CBETA T52n2103, 교감 번호 0351030.</w:t>
      </w:r>
    </w:p>
    <w:p>
      <w:pPr>
        <w:pStyle w:val="SHTKBlockLabel"/>
      </w:pPr>
      <w:r>
        <w:t>원문</w:t>
      </w:r>
    </w:p>
    <w:p>
      <w:pPr>
        <w:pStyle w:val="SHTKSourceText"/>
      </w:pPr>
      <w:r>
        <w:t>四瀆涌蕩津。動求[31]目方智。</w:t>
      </w:r>
    </w:p>
    <w:p>
      <w:pPr>
        <w:pStyle w:val="SHTKBlockLabel"/>
      </w:pPr>
      <w:r>
        <w:t>한국어 직역</w:t>
      </w:r>
    </w:p>
    <w:p>
      <w:pPr>
        <w:pStyle w:val="SHTKTranslationText"/>
      </w:pPr>
      <w:r>
        <w:t>사독은 나루에 솟구쳐 흐른다. [의미 불확실] 움직여 구하면 눈은 방편의 지혜를 찾고,</w:t>
      </w:r>
    </w:p>
    <w:p>
      <w:pPr>
        <w:pStyle w:val="SHTKBlockLabel"/>
      </w:pPr>
      <w:r>
        <w:t>교감·번역 메모</w:t>
      </w:r>
    </w:p>
    <w:p>
      <w:pPr>
        <w:pStyle w:val="SHTKNoteSummary"/>
      </w:pPr>
      <w:r>
        <w:t>교감 요약 | [CBETA 교감] 目와 自는 서로 다른 독법이며 어휘 또는 문맥 해석에 차이를 줄 수 있다.</w:t>
      </w:r>
    </w:p>
    <w:p>
      <w:pPr>
        <w:pStyle w:val="SHTKNoteDetail"/>
      </w:pPr>
      <w:r>
        <w:t>• 원교감 원문 | 目＝自【宋】【明】【宮】</w:t>
        <w:br/>
        <w:t>• 교감 번호 | 0351031</w:t>
        <w:br/>
        <w:t>• 저본 독법 | 目</w:t>
        <w:br/>
        <w:t>• 저본 기준 번역 | [의미 불확실] 움직여 구하면 눈은 방편의 지혜를 찾고,</w:t>
        <w:br/>
        <w:t>• 이문 독법 | 自</w:t>
        <w:br/>
        <w:t>• 이문 기준 번역 | 이문을 따르면 目를 自로 읽어 해당 어휘·구절 또는 문장 구조를 달리 해석해야 한다.</w:t>
        <w:br/>
        <w:t>• 의미 차이 | 目와 自는 서로 다른 독법이며 어휘 또는 문맥 해석에 차이를 줄 수 있다.</w:t>
        <w:br/>
        <w:t>• 번역 영향 판정 | [의미 차이 있음]</w:t>
        <w:br/>
        <w:t>• 출처 | CBETA T52n2103, 교감 번호 0351031.</w:t>
      </w:r>
    </w:p>
    <w:p>
      <w:pPr>
        <w:pStyle w:val="SHTKBlockLabel"/>
      </w:pPr>
      <w:r>
        <w:t>원문</w:t>
      </w:r>
    </w:p>
    <w:p>
      <w:pPr>
        <w:pStyle w:val="SHTKSourceText"/>
      </w:pPr>
      <w:r>
        <w:t>默守標靜仁。苟不宴出處。託好有常因。尋元存終古。洞往想逸民。玉潔其巖下。金聲[32]漱沂濱。</w:t>
      </w:r>
    </w:p>
    <w:p>
      <w:pPr>
        <w:pStyle w:val="SHTKBlockLabel"/>
      </w:pPr>
      <w:r>
        <w:t>한국어 직역</w:t>
      </w:r>
    </w:p>
    <w:p>
      <w:pPr>
        <w:pStyle w:val="SHTKTranslationText"/>
      </w:pPr>
      <w:r>
        <w:t>묵묵히 지키면 고요한 어짊을 표방한다. 진실로 출처에 편안히 머물지 않는다면, 좋아함을 의탁함에도 일정한 까닭이 있다. 근원을 찾아 아득한 옛것을 보존하고, 지난 일을 통찰하며 은일한 사람을 생각한다. 그 바위 아래에서 옥처럼 깨끗하고, [의미 불확실] 금석 같은 소리는 기수 물가에 씻긴다.</w:t>
      </w:r>
    </w:p>
    <w:p>
      <w:pPr>
        <w:pStyle w:val="SHTKBlockLabel"/>
      </w:pPr>
      <w:r>
        <w:t>교감·번역 메모</w:t>
      </w:r>
    </w:p>
    <w:p>
      <w:pPr>
        <w:pStyle w:val="SHTKNoteSummary"/>
      </w:pPr>
      <w:r>
        <w:t>교감 요약 | [CBETA 교감] 漱와 瀨는 서로 다른 독법이며 어휘 또는 문맥 해석에 차이를 줄 수 있다.</w:t>
      </w:r>
    </w:p>
    <w:p>
      <w:pPr>
        <w:pStyle w:val="SHTKNoteDetail"/>
      </w:pPr>
      <w:r>
        <w:t>• 원교감 원문 | 漱＝瀨【三】【宮】</w:t>
        <w:br/>
        <w:t>• 교감 번호 | 0351032</w:t>
        <w:br/>
        <w:t>• 저본 독법 | 漱</w:t>
        <w:br/>
        <w:t>• 저본 기준 번역 | [의미 불확실] 금석 같은 소리는 기수 물가에 씻긴다.</w:t>
        <w:br/>
        <w:t>• 이문 독법 | 瀨</w:t>
        <w:br/>
        <w:t>• 이문 기준 번역 | 이문을 따르면 漱를 瀨로 읽어 해당 어휘·구절 또는 문장 구조를 달리 해석해야 한다.</w:t>
        <w:br/>
        <w:t>• 의미 차이 | 漱와 瀨는 서로 다른 독법이며 어휘 또는 문맥 해석에 차이를 줄 수 있다.</w:t>
        <w:br/>
        <w:t>• 번역 영향 판정 | [의미 차이 있음]</w:t>
        <w:br/>
        <w:t>• 출처 | CBETA T52n2103, 교감 번호 0351032.</w:t>
      </w:r>
    </w:p>
    <w:p>
      <w:pPr>
        <w:pStyle w:val="SHTKBlockLabel"/>
      </w:pPr>
      <w:r>
        <w:t>원문</w:t>
      </w:r>
    </w:p>
    <w:p>
      <w:pPr>
        <w:pStyle w:val="SHTKSourceText"/>
      </w:pPr>
      <w:r>
        <w:t>捲華藏紛霧。振褐拂埃塵。跡從[33]道蠖屈。</w:t>
      </w:r>
    </w:p>
    <w:p>
      <w:pPr>
        <w:pStyle w:val="SHTKBlockLabel"/>
      </w:pPr>
      <w:r>
        <w:t>한국어 직역</w:t>
      </w:r>
    </w:p>
    <w:p>
      <w:pPr>
        <w:pStyle w:val="SHTKTranslationText"/>
      </w:pPr>
      <w:r>
        <w:t>[의미 불확실] 화려함을 거두어 어지러운 안개에 감추고, 거친 옷을 떨쳐 티끌을 턴다. 자취는 도를 따라 자벌레처럼 굽히고,</w:t>
      </w:r>
    </w:p>
    <w:p>
      <w:pPr>
        <w:pStyle w:val="SHTKBlockLabel"/>
      </w:pPr>
      <w:r>
        <w:t>교감·번역 메모</w:t>
      </w:r>
    </w:p>
    <w:p>
      <w:pPr>
        <w:pStyle w:val="SHTKNoteSummary"/>
      </w:pPr>
      <w:r>
        <w:t>교감 요약 | [CBETA 교감] 道와 尺는 서로 다른 독법이며 어휘 또는 문맥 해석에 차이를 줄 수 있다.</w:t>
      </w:r>
    </w:p>
    <w:p>
      <w:pPr>
        <w:pStyle w:val="SHTKNoteDetail"/>
      </w:pPr>
      <w:r>
        <w:t>• 원교감 원문 | 道＝尺【三】【宮】</w:t>
        <w:br/>
        <w:t>• 교감 번호 | 0351033</w:t>
        <w:br/>
        <w:t>• 저본 독법 | 道</w:t>
        <w:br/>
        <w:t>• 저본 기준 번역 | 자취는 도를 따라 자벌레처럼 굽히고,</w:t>
        <w:br/>
        <w:t>• 이문 독법 | 尺</w:t>
        <w:br/>
        <w:t>• 이문 기준 번역 | 이문을 따르면 道를 尺로 읽어 해당 어휘·구절 또는 문장 구조를 달리 해석해야 한다.</w:t>
        <w:br/>
        <w:t>• 의미 차이 | 道와 尺는 서로 다른 독법이며 어휘 또는 문맥 해석에 차이를 줄 수 있다.</w:t>
        <w:br/>
        <w:t>• 번역 영향 판정 | [의미 차이 있음]</w:t>
        <w:br/>
        <w:t>• 출처 | CBETA T52n2103, 교감 번호 0351033.</w:t>
      </w:r>
    </w:p>
    <w:p>
      <w:pPr>
        <w:pStyle w:val="SHTKBlockLabel"/>
      </w:pPr>
      <w:r>
        <w:t>원문</w:t>
      </w:r>
    </w:p>
    <w:p>
      <w:pPr>
        <w:pStyle w:val="SHTKSourceText"/>
      </w:pPr>
      <w:r>
        <w:t>道與騰龍伸。峻無單豹[34]伐。</w:t>
      </w:r>
    </w:p>
    <w:p>
      <w:pPr>
        <w:pStyle w:val="SHTKBlockLabel"/>
      </w:pPr>
      <w:r>
        <w:t>한국어 직역</w:t>
      </w:r>
    </w:p>
    <w:p>
      <w:pPr>
        <w:pStyle w:val="SHTKTranslationText"/>
      </w:pPr>
      <w:r>
        <w:t>도는 솟는 용과 함께 펴진다. [의미 불확실] 준엄함은 단표의 자랑도 없고,</w:t>
      </w:r>
    </w:p>
    <w:p>
      <w:pPr>
        <w:pStyle w:val="SHTKBlockLabel"/>
      </w:pPr>
      <w:r>
        <w:t>교감·번역 메모</w:t>
      </w:r>
    </w:p>
    <w:p>
      <w:pPr>
        <w:pStyle w:val="SHTKNoteSummary"/>
      </w:pPr>
      <w:r>
        <w:t>교감 요약 | [CBETA 교감] 伐와 代는 서로 다른 독법이며 어휘 또는 문맥 해석에 차이를 줄 수 있다.</w:t>
      </w:r>
    </w:p>
    <w:p>
      <w:pPr>
        <w:pStyle w:val="SHTKNoteDetail"/>
      </w:pPr>
      <w:r>
        <w:t>• 원교감 원문 | 伐＝代【宋】【宮】</w:t>
        <w:br/>
        <w:t>• 교감 번호 | 0351034</w:t>
        <w:br/>
        <w:t>• 저본 독법 | 伐</w:t>
        <w:br/>
        <w:t>• 저본 기준 번역 | [의미 불확실] 준엄함은 단표의 자랑도 없고,</w:t>
        <w:br/>
        <w:t>• 이문 독법 | 代</w:t>
        <w:br/>
        <w:t>• 이문 기준 번역 | 이문을 따르면 伐를 代로 읽어 해당 어휘·구절 또는 문장 구조를 달리 해석해야 한다.</w:t>
        <w:br/>
        <w:t>• 의미 차이 | 伐와 代는 서로 다른 독법이며 어휘 또는 문맥 해석에 차이를 줄 수 있다.</w:t>
        <w:br/>
        <w:t>• 번역 영향 판정 | [의미 차이 있음]</w:t>
        <w:br/>
        <w:t>• 출처 | CBETA T52n2103, 교감 번호 0351034.</w:t>
      </w:r>
    </w:p>
    <w:p>
      <w:pPr>
        <w:pStyle w:val="SHTKBlockLabel"/>
      </w:pPr>
      <w:r>
        <w:t>원문</w:t>
      </w:r>
    </w:p>
    <w:p>
      <w:pPr>
        <w:pStyle w:val="SHTKSourceText"/>
      </w:pPr>
      <w:r>
        <w:t>分非首陽真。長嘯歸林[35]嶺。</w:t>
      </w:r>
    </w:p>
    <w:p>
      <w:pPr>
        <w:pStyle w:val="SHTKBlockLabel"/>
      </w:pPr>
      <w:r>
        <w:t>한국어 직역</w:t>
      </w:r>
    </w:p>
    <w:p>
      <w:pPr>
        <w:pStyle w:val="SHTKTranslationText"/>
      </w:pPr>
      <w:r>
        <w:t>분수는 수양산의 참됨과 같지 않다. 길게 휘파람 불며 숲과 산마루로 돌아가,</w:t>
      </w:r>
    </w:p>
    <w:p>
      <w:pPr>
        <w:pStyle w:val="SHTKBlockLabel"/>
      </w:pPr>
      <w:r>
        <w:t>교감·번역 메모</w:t>
      </w:r>
    </w:p>
    <w:p>
      <w:pPr>
        <w:pStyle w:val="SHTKNoteSummary"/>
      </w:pPr>
      <w:r>
        <w:t>교감 요약 | [CBETA 교감] 嶺와 領는 서로 다른 독법이며 어휘 또는 문맥 해석에 차이를 줄 수 있다.</w:t>
      </w:r>
    </w:p>
    <w:p>
      <w:pPr>
        <w:pStyle w:val="SHTKNoteDetail"/>
      </w:pPr>
      <w:r>
        <w:t>• 원교감 원문 | 嶺＝領【宋】【元】【宮】</w:t>
        <w:br/>
        <w:t>• 교감 번호 | 0351035</w:t>
        <w:br/>
        <w:t>• 저본 독법 | 嶺</w:t>
        <w:br/>
        <w:t>• 저본 기준 번역 | 길게 휘파람 불며 숲과 산마루로 돌아가,</w:t>
        <w:br/>
        <w:t>• 이문 독법 | 領</w:t>
        <w:br/>
        <w:t>• 이문 기준 번역 | 이문을 따르면 嶺를 領로 읽어 해당 어휘·구절 또는 문장 구조를 달리 해석해야 한다.</w:t>
        <w:br/>
        <w:t>• 의미 차이 | 嶺와 領는 서로 다른 독법이며 어휘 또는 문맥 해석에 차이를 줄 수 있다.</w:t>
        <w:br/>
        <w:t>• 번역 영향 판정 | [의미 차이 있음]</w:t>
        <w:br/>
        <w:t>• 출처 | CBETA T52n2103, 교감 번호 0351035.</w:t>
      </w:r>
    </w:p>
    <w:p>
      <w:pPr>
        <w:pStyle w:val="SHTKBlockLabel"/>
      </w:pPr>
      <w:r>
        <w:t>원문</w:t>
      </w:r>
    </w:p>
    <w:p>
      <w:pPr>
        <w:pStyle w:val="SHTKSourceText"/>
      </w:pPr>
      <w:r>
        <w:t>蕭[36]條任陶[37]均。</w:t>
      </w:r>
    </w:p>
    <w:p>
      <w:pPr>
        <w:pStyle w:val="SHTKBlockLabel"/>
      </w:pPr>
      <w:r>
        <w:t>한국어 직역</w:t>
      </w:r>
    </w:p>
    <w:p>
      <w:pPr>
        <w:pStyle w:val="SHTKTranslationText"/>
      </w:pPr>
      <w:r>
        <w:t>쓸쓸히 조화의 도가니에 맡긴다.</w:t>
      </w:r>
    </w:p>
    <w:p>
      <w:pPr>
        <w:pStyle w:val="SHTKBlockLabel"/>
      </w:pPr>
      <w:r>
        <w:t>교감·번역 메모</w:t>
      </w:r>
    </w:p>
    <w:p>
      <w:pPr>
        <w:pStyle w:val="SHTKNoteSummary"/>
      </w:pPr>
      <w:r>
        <w:t>교감 요약 | [CBETA 교감] 條와 灑는 서로 다른 독법이며 어휘 또는 문맥 해석에 차이를 줄 수 있다.</w:t>
      </w:r>
    </w:p>
    <w:p>
      <w:pPr>
        <w:pStyle w:val="SHTKNoteDetail"/>
      </w:pPr>
      <w:r>
        <w:t>• 원교감 원문 | 條＝灑【三】【宮】</w:t>
        <w:br/>
        <w:t>• 교감 번호 | 0351036</w:t>
        <w:br/>
        <w:t>• 저본 독법 | 條</w:t>
        <w:br/>
        <w:t>• 저본 기준 번역 | 쓸쓸히 조화의 도가니에 맡긴다.</w:t>
        <w:br/>
        <w:t>• 이문 독법 | 灑</w:t>
        <w:br/>
        <w:t>• 이문 기준 번역 | 이문을 따르면 條를 灑로 읽어 해당 어휘·구절 또는 문장 구조를 달리 해석해야 한다.</w:t>
        <w:br/>
        <w:t>• 의미 차이 | 條와 灑는 서로 다른 독법이며 어휘 또는 문맥 해석에 차이를 줄 수 있다.</w:t>
        <w:br/>
        <w:t>• 번역 영향 판정 | [의미 차이 있음]</w:t>
        <w:br/>
        <w:t>• 출처 | CBETA T52n2103, 교감 번호 0351036.</w:t>
      </w:r>
    </w:p>
    <w:p>
      <w:pPr>
        <w:pStyle w:val="SHTKNoteSummary"/>
      </w:pPr>
      <w:r>
        <w:t>교감 요약 | [CBETA 교감] 均와 鈞는 서로 다른 독법이며 어휘 또는 문맥 해석에 차이를 줄 수 있다.</w:t>
      </w:r>
    </w:p>
    <w:p>
      <w:pPr>
        <w:pStyle w:val="SHTKNoteDetail"/>
      </w:pPr>
      <w:r>
        <w:t>• 원교감 원문 | 均＝鈞【三】【宮】</w:t>
        <w:br/>
        <w:t>• 교감 번호 | 0351037</w:t>
        <w:br/>
        <w:t>• 저본 독법 | 均</w:t>
        <w:br/>
        <w:t>• 저본 기준 번역 | 쓸쓸히 조화의 도가니에 맡긴다.</w:t>
        <w:br/>
        <w:t>• 이문 독법 | 鈞</w:t>
        <w:br/>
        <w:t>• 이문 기준 번역 | 이문을 따르면 均를 鈞로 읽어 해당 어휘·구절 또는 문장 구조를 달리 해석해야 한다.</w:t>
        <w:br/>
        <w:t>• 의미 차이 | 均와 鈞는 서로 다른 독법이며 어휘 또는 문맥 해석에 차이를 줄 수 있다.</w:t>
        <w:br/>
        <w:t>• 번역 영향 판정 | [의미 차이 있음]</w:t>
        <w:br/>
        <w:t>• 출처 | CBETA T52n2103, 교감 번호 0351037.</w:t>
      </w:r>
    </w:p>
    <w:p>
      <w:pPr>
        <w:pStyle w:val="SHTKBlockLabel"/>
      </w:pPr>
      <w:r>
        <w:t>원문</w:t>
      </w:r>
    </w:p>
    <w:p>
      <w:pPr>
        <w:pStyle w:val="SHTKSourceText"/>
      </w:pPr>
      <w:r>
        <w:t>念佛三昧詩集序[38]晉廬山釋慧遠</w:t>
      </w:r>
    </w:p>
    <w:p>
      <w:pPr>
        <w:pStyle w:val="SHTKBlockLabel"/>
      </w:pPr>
      <w:r>
        <w:t>한국어 직역</w:t>
      </w:r>
    </w:p>
    <w:p>
      <w:pPr>
        <w:pStyle w:val="SHTKTranslationText"/>
      </w:pPr>
      <w:r>
        <w:t>〈염불삼매시집 서〉 진나라 여산의 석혜원</w:t>
      </w:r>
    </w:p>
    <w:p>
      <w:pPr>
        <w:pStyle w:val="SHTKBlockLabel"/>
      </w:pPr>
      <w:r>
        <w:t>교감·번역 메모</w:t>
      </w:r>
    </w:p>
    <w:p>
      <w:pPr>
        <w:pStyle w:val="SHTKNoteSummary"/>
      </w:pPr>
      <w:r>
        <w:t>교감 요약 | [CBETA 교감] 晉廬山와 생략의 차이는 제목·표지·목록 또는 서지적 표기에 관련된다.</w:t>
      </w:r>
    </w:p>
    <w:p>
      <w:pPr>
        <w:pStyle w:val="SHTKNoteDetail"/>
      </w:pPr>
      <w:r>
        <w:t>• 원교감 원문 | 〔晉廬山〕－【明】</w:t>
        <w:br/>
        <w:t>• 교감 번호 | 0351038</w:t>
        <w:br/>
        <w:t>• 저본 독법 | 晉廬山</w:t>
        <w:br/>
        <w:t>• 저본 기준 번역 | 진나라 여산의 석혜원</w:t>
        <w:br/>
        <w:t>• 이문 기준 번역 | 이문을 따르면 晉廬山를 생략로 읽어 해당 어휘·구절 또는 문장 구조를 달리 해석해야 한다.</w:t>
        <w:br/>
        <w:t>• 의미 차이 | 晉廬山와 생략의 차이는 제목·표지·목록 또는 서지적 표기에 관련된다.</w:t>
        <w:br/>
        <w:t>• 번역 영향 판정 | [서지 차이]</w:t>
        <w:br/>
        <w:t>• 출처 | CBETA T52n2103, 교감 번호 0351038.</w:t>
      </w:r>
    </w:p>
    <w:p>
      <w:pPr>
        <w:pStyle w:val="SHTKBlockLabel"/>
      </w:pPr>
      <w:r>
        <w:t>위치표지</w:t>
      </w:r>
    </w:p>
    <w:p>
      <w:pPr>
        <w:pStyle w:val="SHTKPositionMarker"/>
      </w:pPr>
      <w:r>
        <w:t xml:space="preserve">[0351b11]</w:t>
      </w:r>
    </w:p>
    <w:p>
      <w:pPr>
        <w:pStyle w:val="SHTKBlockLabel"/>
      </w:pPr>
      <w:r>
        <w:t>원문</w:t>
      </w:r>
    </w:p>
    <w:p>
      <w:pPr>
        <w:pStyle w:val="SHTKSourceText"/>
      </w:pPr>
      <w:r>
        <w:t>序曰。夫稱三昧者何。專思寂想之謂也。思專則志一不分。想寂則氣虛神朗。氣虛則智恬其照。神朗則無幽不徹。斯二[39]乃是自然之玄符。</w:t>
      </w:r>
    </w:p>
    <w:p>
      <w:pPr>
        <w:pStyle w:val="SHTKBlockLabel"/>
      </w:pPr>
      <w:r>
        <w:t>한국어 직역</w:t>
      </w:r>
    </w:p>
    <w:p>
      <w:pPr>
        <w:pStyle w:val="SHTKTranslationText"/>
      </w:pPr>
      <w:r>
        <w:t>서문에서 말한다. 무릇 삼매라 부르는 것은 무엇인가. 생각을 오로지하고 상념을 고요히 하는 것을 말한다. 생각이 전일하면 뜻이 하나가 되어 나뉘지 않고, 상념이 고요하면 기가 비고 정신이 밝아진다. 기가 비면 지혜가 그 비춤에 고요해지고, 정신이 밝으면 그윽한 곳도 꿰뚫지 못함이 없다. 이 두 가지는 곧 자연의 현묘한 부절이다.</w:t>
      </w:r>
    </w:p>
    <w:p>
      <w:pPr>
        <w:pStyle w:val="SHTKBlockLabel"/>
      </w:pPr>
      <w:r>
        <w:t>교감·번역 메모</w:t>
      </w:r>
    </w:p>
    <w:p>
      <w:pPr>
        <w:pStyle w:val="SHTKNoteSummary"/>
      </w:pPr>
      <w:r>
        <w:t>교감 요약 | [CBETA 교감] 乃와 者는 서로 다른 독법이며 어휘 또는 문맥 해석에 차이를 줄 수 있다.</w:t>
      </w:r>
    </w:p>
    <w:p>
      <w:pPr>
        <w:pStyle w:val="SHTKNoteDetail"/>
      </w:pPr>
      <w:r>
        <w:t>• 원교감 원문 | 乃＝者【明】</w:t>
        <w:br/>
        <w:t>• 교감 번호 | 0351039</w:t>
        <w:br/>
        <w:t>• 저본 독법 | 乃</w:t>
        <w:br/>
        <w:t>• 저본 기준 번역 | 이 두 가지는 곧 자연의 현묘한 부절이다.</w:t>
        <w:br/>
        <w:t>• 이문 독법 | 者</w:t>
        <w:br/>
        <w:t>• 이문 기준 번역 | 이문을 따르면 乃를 者로 읽어 해당 어휘·구절 또는 문장 구조를 달리 해석해야 한다.</w:t>
        <w:br/>
        <w:t>• 의미 차이 | 乃와 者는 서로 다른 독법이며 어휘 또는 문맥 해석에 차이를 줄 수 있다.</w:t>
        <w:br/>
        <w:t>• 번역 영향 판정 | [의미 차이 있음]</w:t>
        <w:br/>
        <w:t>• 출처 | CBETA T52n2103, 교감 번호 0351039.</w:t>
      </w:r>
    </w:p>
    <w:p>
      <w:pPr>
        <w:pStyle w:val="SHTKBlockLabel"/>
      </w:pPr>
      <w:r>
        <w:t>원문</w:t>
      </w:r>
    </w:p>
    <w:p>
      <w:pPr>
        <w:pStyle w:val="SHTKSourceText"/>
      </w:pPr>
      <w:r>
        <w:t>會一而致用也。是故靖恭[＊]閑[40]守。而感物通靈。</w:t>
      </w:r>
    </w:p>
    <w:p>
      <w:pPr>
        <w:pStyle w:val="SHTKBlockLabel"/>
      </w:pPr>
      <w:r>
        <w:t>한국어 직역</w:t>
      </w:r>
    </w:p>
    <w:p>
      <w:pPr>
        <w:pStyle w:val="SHTKTranslationText"/>
      </w:pPr>
      <w:r>
        <w:t>하나로 모여 쓰임을 이룬다. 그러므로 공경하고 고요히 지키며, 사물에 감응하여 신령함과 통한다.</w:t>
      </w:r>
    </w:p>
    <w:p>
      <w:pPr>
        <w:pStyle w:val="SHTKBlockLabel"/>
      </w:pPr>
      <w:r>
        <w:t>교감·번역 메모</w:t>
      </w:r>
    </w:p>
    <w:p>
      <w:pPr>
        <w:pStyle w:val="SHTKNoteSummary"/>
      </w:pPr>
      <w:r>
        <w:t>교감 요약 | [CBETA 교감] 守와 宇는 서로 다른 독법이며 어휘 또는 문맥 해석에 차이를 줄 수 있다.</w:t>
      </w:r>
    </w:p>
    <w:p>
      <w:pPr>
        <w:pStyle w:val="SHTKNoteDetail"/>
      </w:pPr>
      <w:r>
        <w:t>• 원교감 원문 | 守＝宇【三】【宮】</w:t>
        <w:br/>
        <w:t>• 교감 번호 | 0351040</w:t>
        <w:br/>
        <w:t>• 저본 독법 | 守</w:t>
        <w:br/>
        <w:t>• 저본 기준 번역 | 그러므로 공경하고 고요히 지키며,</w:t>
        <w:br/>
        <w:t>• 이문 독법 | 宇</w:t>
        <w:br/>
        <w:t>• 이문 기준 번역 | 이문을 따르면 守를 宇로 읽어 해당 어휘·구절 또는 문장 구조를 달리 해석해야 한다.</w:t>
        <w:br/>
        <w:t>• 의미 차이 | 守와 宇는 서로 다른 독법이며 어휘 또는 문맥 해석에 차이를 줄 수 있다.</w:t>
        <w:br/>
        <w:t>• 번역 영향 판정 | [의미 차이 있음]</w:t>
        <w:br/>
        <w:t>• 출처 | CBETA T52n2103, 교감 번호 0351040.</w:t>
      </w:r>
    </w:p>
    <w:p>
      <w:pPr>
        <w:pStyle w:val="SHTKNoteSummary"/>
      </w:pPr>
      <w:r>
        <w:t>교감 요약 | [상호참조] 앞의 교감 0350019와 같은 이문이 이 자리에도 적용된다.</w:t>
      </w:r>
    </w:p>
    <w:p>
      <w:pPr>
        <w:pStyle w:val="SHTKBlockLabel"/>
      </w:pPr>
      <w:r>
        <w:t>원문</w:t>
      </w:r>
    </w:p>
    <w:p>
      <w:pPr>
        <w:pStyle w:val="SHTKSourceText"/>
      </w:pPr>
      <w:r>
        <w:t>御心惟正。動必入微。此假修以凝神。積[41]功以移性。</w:t>
      </w:r>
    </w:p>
    <w:p>
      <w:pPr>
        <w:pStyle w:val="SHTKBlockLabel"/>
      </w:pPr>
      <w:r>
        <w:t>한국어 직역</w:t>
      </w:r>
    </w:p>
    <w:p>
      <w:pPr>
        <w:pStyle w:val="SHTKTranslationText"/>
      </w:pPr>
      <w:r>
        <w:t>마음을 다스림에는 오직 바름을 따르고, 움직이면 반드시 미세한 데 들어간다. 이는 닦음을 빌려 정신을 응집하고, 공을 쌓아 성품을 바꾸는 것이다.</w:t>
      </w:r>
    </w:p>
    <w:p>
      <w:pPr>
        <w:pStyle w:val="SHTKBlockLabel"/>
      </w:pPr>
      <w:r>
        <w:t>교감·번역 메모</w:t>
      </w:r>
    </w:p>
    <w:p>
      <w:pPr>
        <w:pStyle w:val="SHTKNoteSummary"/>
      </w:pPr>
      <w:r>
        <w:t>교감 요약 | [CBETA 교감] 功와 習는 서로 다른 독법이며 어휘 또는 문맥 해석에 차이를 줄 수 있다.</w:t>
      </w:r>
    </w:p>
    <w:p>
      <w:pPr>
        <w:pStyle w:val="SHTKNoteDetail"/>
      </w:pPr>
      <w:r>
        <w:t>• 원교감 원문 | 功＝習【元】【明】</w:t>
        <w:br/>
        <w:t>• 교감 번호 | 0351041</w:t>
        <w:br/>
        <w:t>• 저본 독법 | 功</w:t>
        <w:br/>
        <w:t>• 저본 기준 번역 | 공을 쌓아 성품을 바꾸는 것이다.</w:t>
        <w:br/>
        <w:t>• 이문 독법 | 習</w:t>
        <w:br/>
        <w:t>• 이문 기준 번역 | 이문을 따르면 功를 習로 읽어 해당 어휘·구절 또는 문장 구조를 달리 해석해야 한다.</w:t>
        <w:br/>
        <w:t>• 의미 차이 | 功와 習는 서로 다른 독법이며 어휘 또는 문맥 해석에 차이를 줄 수 있다.</w:t>
        <w:br/>
        <w:t>• 번역 영향 판정 | [의미 차이 있음]</w:t>
        <w:br/>
        <w:t>• 출처 | CBETA T52n2103, 교감 번호 0351041.</w:t>
      </w:r>
    </w:p>
    <w:p>
      <w:pPr>
        <w:pStyle w:val="SHTKBlockLabel"/>
      </w:pPr>
      <w:r>
        <w:t>원문</w:t>
      </w:r>
    </w:p>
    <w:p>
      <w:pPr>
        <w:pStyle w:val="SHTKSourceText"/>
      </w:pPr>
      <w:r>
        <w:t>猶或[42]若夫尸居坐忘冥懷至極智落宇宙而闇蹈大方者哉。</w:t>
      </w:r>
    </w:p>
    <w:p>
      <w:pPr>
        <w:pStyle w:val="SHTKBlockLabel"/>
      </w:pPr>
      <w:r>
        <w:t>한국어 직역</w:t>
      </w:r>
    </w:p>
    <w:p>
      <w:pPr>
        <w:pStyle w:val="SHTKTranslationText"/>
      </w:pPr>
      <w:r>
        <w:t>하물며 시동처럼 앉아 좌망하고, 그윽한 마음이 지극함에 이르며, 지혜가 우주를 벗어나 어둠 속에서도 큰 도를 밟는 경우이겠는가.</w:t>
      </w:r>
    </w:p>
    <w:p>
      <w:pPr>
        <w:pStyle w:val="SHTKBlockLabel"/>
      </w:pPr>
      <w:r>
        <w:t>교감·번역 메모</w:t>
      </w:r>
    </w:p>
    <w:p>
      <w:pPr>
        <w:pStyle w:val="SHTKNoteSummary"/>
      </w:pPr>
      <w:r>
        <w:t>교감 요약 | [CBETA 교감] 若와 若茲況의 차이는 구절의 증감 또는 문장 구조에 영향을 준다.</w:t>
      </w:r>
    </w:p>
    <w:p>
      <w:pPr>
        <w:pStyle w:val="SHTKNoteDetail"/>
      </w:pPr>
      <w:r>
        <w:t>• 원교감 원문 | 若＋（茲況）【元】【明】</w:t>
        <w:br/>
        <w:t>• 교감 번호 | 0351042</w:t>
        <w:br/>
        <w:t>• 저본 독법 | 若</w:t>
        <w:br/>
        <w:t>• 저본 기준 번역 | 하물며 시동처럼 앉아 좌망하고, 그윽한 마음이 지극함에 이르며, 지혜가 우주를 벗어나 어둠 속에서도 큰 도를 밟는 경우이겠는가.</w:t>
        <w:br/>
        <w:t>• 이문 독법 | 若茲況</w:t>
        <w:br/>
        <w:t>• 이문 기준 번역 | 이문을 따르면 若를 若茲況로 읽어 해당 어휘·구절 또는 문장 구조를 달리 해석해야 한다.</w:t>
        <w:br/>
        <w:t>• 의미 차이 | 若와 若茲況의 차이는 구절의 증감 또는 문장 구조에 영향을 준다.</w:t>
        <w:br/>
        <w:t>• 번역 영향 판정 | [문장 구조 변화]</w:t>
        <w:br/>
        <w:t>• 출처 | CBETA T52n2103, 교감 번호 0351042.</w:t>
      </w:r>
    </w:p>
    <w:p>
      <w:pPr>
        <w:pStyle w:val="SHTKBlockLabel"/>
      </w:pPr>
      <w:r>
        <w:t>원문</w:t>
      </w:r>
    </w:p>
    <w:p>
      <w:pPr>
        <w:pStyle w:val="SHTKSourceText"/>
      </w:pPr>
      <w:r>
        <w:t>請言其始。菩薩初登道位。甫闚玄門。體寂無為而無弗為。及其神變也。則令脩短革常度。巨細互相[43]圍。</w:t>
      </w:r>
    </w:p>
    <w:p>
      <w:pPr>
        <w:pStyle w:val="SHTKBlockLabel"/>
      </w:pPr>
      <w:r>
        <w:t>한국어 직역</w:t>
      </w:r>
    </w:p>
    <w:p>
      <w:pPr>
        <w:pStyle w:val="SHTKTranslationText"/>
      </w:pPr>
      <w:r>
        <w:t>그 시작을 말해 보겠다. 보살이 처음 도의 지위에 올라, 비로소 현묘한 문을 엿본다. 본체는 고요하고 무위이면서 하지 않음이 없다. 그 신통변화에 이르면, 길고 짧음으로 하여금 평상의 법도를 바꾸게 하고, 크고 작음이 서로를 둘러싸게 한다.</w:t>
      </w:r>
    </w:p>
    <w:p>
      <w:pPr>
        <w:pStyle w:val="SHTKBlockLabel"/>
      </w:pPr>
      <w:r>
        <w:t>교감·번역 메모</w:t>
      </w:r>
    </w:p>
    <w:p>
      <w:pPr>
        <w:pStyle w:val="SHTKNoteSummary"/>
      </w:pPr>
      <w:r>
        <w:t>교감 요약 | [CBETA 교감] 圍와 違는 서로 다른 독법이며 어휘 또는 문맥 해석에 차이를 줄 수 있다.</w:t>
      </w:r>
    </w:p>
    <w:p>
      <w:pPr>
        <w:pStyle w:val="SHTKNoteDetail"/>
      </w:pPr>
      <w:r>
        <w:t>• 원교감 원문 | 圍＝違【三】【宮】</w:t>
        <w:br/>
        <w:t>• 교감 번호 | 0351043</w:t>
        <w:br/>
        <w:t>• 저본 독법 | 圍</w:t>
        <w:br/>
        <w:t>• 저본 기준 번역 | 크고 작음이 서로를 둘러싸게 한다.</w:t>
        <w:br/>
        <w:t>• 이문 독법 | 違</w:t>
        <w:br/>
        <w:t>• 이문 기준 번역 | 이문을 따르면 圍를 違로 읽어 해당 어휘·구절 또는 문장 구조를 달리 해석해야 한다.</w:t>
        <w:br/>
        <w:t>• 의미 차이 | 圍와 違는 서로 다른 독법이며 어휘 또는 문맥 해석에 차이를 줄 수 있다.</w:t>
        <w:br/>
        <w:t>• 번역 영향 판정 | [의미 차이 있음]</w:t>
        <w:br/>
        <w:t>• 출처 | CBETA T52n2103, 교감 번호 0351043.</w:t>
      </w:r>
    </w:p>
    <w:p>
      <w:pPr>
        <w:pStyle w:val="SHTKBlockLabel"/>
      </w:pPr>
      <w:r>
        <w:t>원문</w:t>
      </w:r>
    </w:p>
    <w:p>
      <w:pPr>
        <w:pStyle w:val="SHTKSourceText"/>
      </w:pPr>
      <w:r>
        <w:t>三光迴景以移照。天地卷[44]舒而入懷矣。又諸三昧。其名甚眾。功高易進念佛為先。何者窮玄極寂尊號如來。體神合[45]變應不以方。故令入斯定者。昧然忘知。即所緣以成[46]鑒。</w:t>
      </w:r>
    </w:p>
    <w:p>
      <w:pPr>
        <w:pStyle w:val="SHTKBlockLabel"/>
      </w:pPr>
      <w:r>
        <w:t>한국어 직역</w:t>
      </w:r>
    </w:p>
    <w:p>
      <w:pPr>
        <w:pStyle w:val="SHTKTranslationText"/>
      </w:pPr>
      <w:r>
        <w:t>해와 달과 별이 빛을 돌려 비춤을 옮기고, 천지가 말리고 펴져 품속으로 들어온다. 또 여러 삼매는, 그 이름이 매우 많지만, 공이 높고 나아가기 쉬운 것으로는 염불을 으뜸으로 삼는다. 왜 그런가. 현묘함을 다하고 고요함을 지극히 한 분을 여래라 높여 부른다. 그 본체의 신묘함은 변화와 합하고 응함에는 일정한 방식이 없다. 그러므로 이 선정에 드는 자로 하여금, 아득히 앎을 잊게 하고, 곧 반연하는 대상을 따라 거울 같은 비춤을 이루게 한다.</w:t>
      </w:r>
    </w:p>
    <w:p>
      <w:pPr>
        <w:pStyle w:val="SHTKBlockLabel"/>
      </w:pPr>
      <w:r>
        <w:t>교감·번역 메모</w:t>
      </w:r>
    </w:p>
    <w:p>
      <w:pPr>
        <w:pStyle w:val="SHTKNoteSummary"/>
      </w:pPr>
      <w:r>
        <w:t>교감 요약 | [CBETA 교감] 舒와 생략의 차이는 구절의 증감 또는 문장 구조에 영향을 준다.</w:t>
      </w:r>
    </w:p>
    <w:p>
      <w:pPr>
        <w:pStyle w:val="SHTKNoteDetail"/>
      </w:pPr>
      <w:r>
        <w:t>• 원교감 원문 | 〔舒〕－【三】【宮】</w:t>
        <w:br/>
        <w:t>• 교감 번호 | 0351044</w:t>
        <w:br/>
        <w:t>• 저본 독법 | 舒</w:t>
        <w:br/>
        <w:t>• 저본 기준 번역 | 천지가 말리고 펴져 품속으로 들어온다.</w:t>
        <w:br/>
        <w:t>• 이문 기준 번역 | 이문을 따르면 舒를 생략로 읽어 해당 어휘·구절 또는 문장 구조를 달리 해석해야 한다.</w:t>
        <w:br/>
        <w:t>• 의미 차이 | 舒와 생략의 차이는 구절의 증감 또는 문장 구조에 영향을 준다.</w:t>
        <w:br/>
        <w:t>• 번역 영향 판정 | [문장 구조 변화]</w:t>
        <w:br/>
        <w:t>• 출처 | CBETA T52n2103, 교감 번호 0351044.</w:t>
      </w:r>
    </w:p>
    <w:p>
      <w:pPr>
        <w:pStyle w:val="SHTKNoteSummary"/>
      </w:pPr>
      <w:r>
        <w:t>교감 요약 | [CBETA 교감] 變와 三變는 서로 다른 독법이며 어휘 또는 문맥 해석에 차이를 줄 수 있다.</w:t>
      </w:r>
    </w:p>
    <w:p>
      <w:pPr>
        <w:pStyle w:val="SHTKNoteDetail"/>
      </w:pPr>
      <w:r>
        <w:t>• 원교감 원문 | （三）＋變【宋】【宮】</w:t>
        <w:br/>
        <w:t>• 교감 번호 | 0351045</w:t>
        <w:br/>
        <w:t>• 저본 독법 | 變</w:t>
        <w:br/>
        <w:t>• 저본 기준 번역 | 그 본체의 신묘함은 변화와 합하고 응함에는 일정한 방식이 없다.</w:t>
        <w:br/>
        <w:t>• 이문 독법 | 三變</w:t>
        <w:br/>
        <w:t>• 이문 기준 번역 | 이문을 따르면 變를 三變로 읽어 해당 어휘·구절 또는 문장 구조를 달리 해석해야 한다.</w:t>
        <w:br/>
        <w:t>• 의미 차이 | 變와 三變는 서로 다른 독법이며 어휘 또는 문맥 해석에 차이를 줄 수 있다.</w:t>
        <w:br/>
        <w:t>• 번역 영향 판정 | [의미 차이 있음]</w:t>
        <w:br/>
        <w:t>• 출처 | CBETA T52n2103, 교감 번호 0351045.</w:t>
      </w:r>
    </w:p>
    <w:p>
      <w:pPr>
        <w:pStyle w:val="SHTKNoteSummary"/>
      </w:pPr>
      <w:r>
        <w:t>교감 요약 | [CBETA 교감] 味와 昧는 서로 다른 독법이며 어휘 또는 문맥 해석에 차이를 줄 수 있다.</w:t>
      </w:r>
    </w:p>
    <w:p>
      <w:pPr>
        <w:pStyle w:val="SHTKNoteDetail"/>
      </w:pPr>
      <w:r>
        <w:t>• 원교감 원문 | [저본에 숫자 표지 없음]</w:t>
        <w:br/>
        <w:t>• 교감 번호 | 0351b2101</w:t>
        <w:br/>
        <w:t>• 저본 독법 | 味</w:t>
        <w:br/>
        <w:t>• 저본 기준 번역 | 아득히 앎을 잊게 하고,</w:t>
        <w:br/>
        <w:t>• 이문 독법 | 昧</w:t>
        <w:br/>
        <w:t>• 이문 기준 번역 | 이문을 따르면 味를 昧로 읽어 해당 어휘·구절 또는 문장 구조를 달리 해석해야 한다.</w:t>
        <w:br/>
        <w:t>• 의미 차이 | 味와 昧는 서로 다른 독법이며 어휘 또는 문맥 해석에 차이를 줄 수 있다.</w:t>
        <w:br/>
        <w:t>• 번역 영향 판정 | [의미 차이 있음]</w:t>
        <w:br/>
        <w:t>• 출처 | CBETA T52n2103.</w:t>
      </w:r>
    </w:p>
    <w:p>
      <w:pPr>
        <w:pStyle w:val="SHTKNoteSummary"/>
      </w:pPr>
      <w:r>
        <w:t>교감 요약 | [CBETA 교감] 鑒와 鑒鑒는 서로 다른 독법이며 어휘 또는 문맥 해석에 차이를 줄 수 있다.</w:t>
      </w:r>
    </w:p>
    <w:p>
      <w:pPr>
        <w:pStyle w:val="SHTKNoteDetail"/>
      </w:pPr>
      <w:r>
        <w:t>• 원교감 원문 | 鑒＋（鑒）【元】【明】</w:t>
        <w:br/>
        <w:t>• 교감 번호 | 0351046</w:t>
        <w:br/>
        <w:t>• 저본 독법 | 鑒</w:t>
        <w:br/>
        <w:t>• 저본 기준 번역 | 곧 반연하는 대상을 따라 거울 같은 비춤을 이루게 한다.</w:t>
        <w:br/>
        <w:t>• 이문 독법 | 鑒鑒</w:t>
        <w:br/>
        <w:t>• 이문 기준 번역 | 이문을 따르면 鑒를 鑒鑒로 읽어 해당 어휘·구절 또는 문장 구조를 달리 해석해야 한다.</w:t>
        <w:br/>
        <w:t>• 의미 차이 | 鑒와 鑒鑒는 서로 다른 독법이며 어휘 또는 문맥 해석에 차이를 줄 수 있다.</w:t>
        <w:br/>
        <w:t>• 번역 영향 판정 | [의미 차이 있음]</w:t>
        <w:br/>
        <w:t>• 출처 | CBETA T52n2103, 교감 번호 0351046.</w:t>
      </w:r>
    </w:p>
    <w:p>
      <w:pPr>
        <w:pStyle w:val="SHTKBlockLabel"/>
      </w:pPr>
      <w:r>
        <w:t>원문</w:t>
      </w:r>
    </w:p>
    <w:p>
      <w:pPr>
        <w:pStyle w:val="SHTKSourceText"/>
      </w:pPr>
      <w:r>
        <w:t>明則內照交映而萬像生焉。非耳目之所[47]至。</w:t>
      </w:r>
    </w:p>
    <w:p>
      <w:pPr>
        <w:pStyle w:val="SHTKBlockLabel"/>
      </w:pPr>
      <w:r>
        <w:t>한국어 직역</w:t>
      </w:r>
    </w:p>
    <w:p>
      <w:pPr>
        <w:pStyle w:val="SHTKTranslationText"/>
      </w:pPr>
      <w:r>
        <w:t>밝아지면 안의 비춤이 서로 비추어 만상이 생겨난다. 이는 귀와 눈이 이를 수 있는 바가 아니지만,</w:t>
      </w:r>
    </w:p>
    <w:p>
      <w:pPr>
        <w:pStyle w:val="SHTKBlockLabel"/>
      </w:pPr>
      <w:r>
        <w:t>교감·번역 메모</w:t>
      </w:r>
    </w:p>
    <w:p>
      <w:pPr>
        <w:pStyle w:val="SHTKNoteSummary"/>
      </w:pPr>
      <w:r>
        <w:t>교감 요약 | [CBETA 교감] 至와 暨는 서로 다른 독법이며 어휘 또는 문맥 해석에 차이를 줄 수 있다.</w:t>
      </w:r>
    </w:p>
    <w:p>
      <w:pPr>
        <w:pStyle w:val="SHTKNoteDetail"/>
      </w:pPr>
      <w:r>
        <w:t>• 원교감 원문 | 至＝暨【元】【明】</w:t>
        <w:br/>
        <w:t>• 교감 번호 | 0351047</w:t>
        <w:br/>
        <w:t>• 저본 독법 | 至</w:t>
        <w:br/>
        <w:t>• 저본 기준 번역 | 이는 귀와 눈이 이를 수 있는 바가 아니지만,</w:t>
        <w:br/>
        <w:t>• 이문 독법 | 暨</w:t>
        <w:br/>
        <w:t>• 이문 기준 번역 | 이문을 따르면 至를 暨로 읽어 해당 어휘·구절 또는 문장 구조를 달리 해석해야 한다.</w:t>
        <w:br/>
        <w:t>• 의미 차이 | 至와 暨는 서로 다른 독법이며 어휘 또는 문맥 해석에 차이를 줄 수 있다.</w:t>
        <w:br/>
        <w:t>• 번역 영향 판정 | [의미 차이 있음]</w:t>
        <w:br/>
        <w:t>• 출처 | CBETA T52n2103, 교감 번호 0351047.</w:t>
      </w:r>
    </w:p>
    <w:p>
      <w:pPr>
        <w:pStyle w:val="SHTKBlockLabel"/>
      </w:pPr>
      <w:r>
        <w:t>원문</w:t>
      </w:r>
    </w:p>
    <w:p>
      <w:pPr>
        <w:pStyle w:val="SHTKSourceText"/>
      </w:pPr>
      <w:r>
        <w:t>而聞見行焉。於是覩夫淵凝虛鏡之體。則悟靈[48]根湛一清明自然。</w:t>
      </w:r>
    </w:p>
    <w:p>
      <w:pPr>
        <w:pStyle w:val="SHTKBlockLabel"/>
      </w:pPr>
      <w:r>
        <w:t>한국어 직역</w:t>
      </w:r>
    </w:p>
    <w:p>
      <w:pPr>
        <w:pStyle w:val="SHTKTranslationText"/>
      </w:pPr>
      <w:r>
        <w:t>그 가운데 듣고 보는 작용이 행해진다. 이에 깊이 응결된 빈 거울의 본체를 보고, 신령한 근원이 맑고 하나이며 청명하고 자연스러움을 깨닫는다.</w:t>
      </w:r>
    </w:p>
    <w:p>
      <w:pPr>
        <w:pStyle w:val="SHTKBlockLabel"/>
      </w:pPr>
      <w:r>
        <w:t>교감·번역 메모</w:t>
      </w:r>
    </w:p>
    <w:p>
      <w:pPr>
        <w:pStyle w:val="SHTKNoteSummary"/>
      </w:pPr>
      <w:r>
        <w:t>교감 요약 | [CBETA 교감] 根와 相는 서로 다른 독법이며 어휘 또는 문맥 해석에 차이를 줄 수 있다.</w:t>
      </w:r>
    </w:p>
    <w:p>
      <w:pPr>
        <w:pStyle w:val="SHTKNoteDetail"/>
      </w:pPr>
      <w:r>
        <w:t>• 원교감 원문 | 根＝相【元】【明】</w:t>
        <w:br/>
        <w:t>• 교감 번호 | 0351048</w:t>
        <w:br/>
        <w:t>• 저본 독법 | 根</w:t>
        <w:br/>
        <w:t>• 저본 기준 번역 | 신령한 근원이 맑고 하나이며 청명하고 자연스러움을 깨닫는다.</w:t>
        <w:br/>
        <w:t>• 이문 독법 | 相</w:t>
        <w:br/>
        <w:t>• 이문 기준 번역 | 이문을 따르면 根를 相로 읽어 해당 어휘·구절 또는 문장 구조를 달리 해석해야 한다.</w:t>
        <w:br/>
        <w:t>• 의미 차이 | 根와 相는 서로 다른 독법이며 어휘 또는 문맥 해석에 차이를 줄 수 있다.</w:t>
        <w:br/>
        <w:t>• 번역 영향 판정 | [의미 차이 있음]</w:t>
        <w:br/>
        <w:t>• 출처 | CBETA T52n2103, 교감 번호 0351048.</w:t>
      </w:r>
    </w:p>
    <w:p>
      <w:pPr>
        <w:pStyle w:val="SHTKBlockLabel"/>
      </w:pPr>
      <w:r>
        <w:t>원문</w:t>
      </w:r>
    </w:p>
    <w:p>
      <w:pPr>
        <w:pStyle w:val="SHTKSourceText"/>
      </w:pPr>
      <w:r>
        <w:t>察夫玄音之叩心聽。則塵累每消滯情融朗。非天下之至妙。孰能與於此哉。以茲而觀。一覿之感。乃發久習之流覆。割昏俗之重迷。</w:t>
      </w:r>
    </w:p>
    <w:p>
      <w:pPr>
        <w:pStyle w:val="SHTKBlockLabel"/>
      </w:pPr>
      <w:r>
        <w:t>한국어 직역</w:t>
      </w:r>
    </w:p>
    <w:p>
      <w:pPr>
        <w:pStyle w:val="SHTKTranslationText"/>
      </w:pPr>
      <w:r>
        <w:t>현묘한 소리가 마음의 들음에 두드리는 것을 살피면, 티끌의 얽매임은 매번 사라지고 막힌 정은 녹아 밝아진다. 천하의 지극한 묘함이 아니라면, 누가 여기에 참여할 수 있겠는가. 이로써 살펴보면, 한 번 마주 보는 감응이, 오래 익힌 흐름과 덮임을 드러내고, 어두운 세속의 깊은 미혹을 끊는다.</w:t>
      </w:r>
    </w:p>
    <w:p>
      <w:pPr>
        <w:pStyle w:val="SHTKBlockLabel"/>
      </w:pPr>
      <w:r>
        <w:t>교감·번역 메모</w:t>
      </w:r>
    </w:p>
    <w:p>
      <w:pPr>
        <w:pStyle w:val="SHTKNoteSummary"/>
      </w:pPr>
      <w:r>
        <w:t>교감 요약 | [CBETA 교감] 割와 豁는 서로 다른 독법이며 어휘 또는 문맥 해석에 차이를 줄 수 있다.</w:t>
      </w:r>
    </w:p>
    <w:p>
      <w:pPr>
        <w:pStyle w:val="SHTKNoteDetail"/>
      </w:pPr>
      <w:r>
        <w:t>• 원교감 원문 | [저본에 숫자 표지 없음]</w:t>
        <w:br/>
        <w:t>• 교감 번호 | 0351b2801</w:t>
        <w:br/>
        <w:t>• 저본 독법 | 割</w:t>
        <w:br/>
        <w:t>• 저본 기준 번역 | 어두운 세속의 깊은 미혹을 끊는다.</w:t>
        <w:br/>
        <w:t>• 이문 독법 | 豁</w:t>
        <w:br/>
        <w:t>• 이문 기준 번역 | 이문을 따르면 割를 豁로 읽어 해당 어휘·구절 또는 문장 구조를 달리 해석해야 한다.</w:t>
        <w:br/>
        <w:t>• 의미 차이 | 割와 豁는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若以匹夫眾定之所緣。固不得語其優劣。居可知也。是以奉法諸賢咸思一揆之契。感寸陰之頹影。懼來儲之未積。於是洗心法堂整襟清向。夜分忘寢夙宵惟勤。庶夫貞[49]詣之功。</w:t>
      </w:r>
    </w:p>
    <w:p>
      <w:pPr>
        <w:pStyle w:val="SHTKBlockLabel"/>
      </w:pPr>
      <w:r>
        <w:t>한국어 직역</w:t>
      </w:r>
    </w:p>
    <w:p>
      <w:pPr>
        <w:pStyle w:val="SHTKTranslationText"/>
      </w:pPr>
      <w:r>
        <w:t>만약 범부들이 닦는 여러 선정의 반연 대상으로 견준다면, 본래 그 우열을 말할 수 없지만, 대체로 알 만하다. 그러므로 법을 받드는 여러 현자들은 모두 하나의 도리에 계합하기를 생각하고, 촌음이 기울어 가는 그림자를 느끼며, 내세를 위한 자량이 아직 쌓이지 않았음을 두려워하였다. 이에 법당에서 마음을 씻고 옷깃을 가다듬어 맑은 곳을 향하며, 한밤에도 잠을 잊고 이른 아침부터 밤까지 오직 부지런히 하였다. 바라건대 그 곧고 지극히 나아가는 공으로,</w:t>
      </w:r>
    </w:p>
    <w:p>
      <w:pPr>
        <w:pStyle w:val="SHTKBlockLabel"/>
      </w:pPr>
      <w:r>
        <w:t>교감·번역 메모</w:t>
      </w:r>
    </w:p>
    <w:p>
      <w:pPr>
        <w:pStyle w:val="SHTKNoteSummary"/>
      </w:pPr>
      <w:r>
        <w:t>교감 요약 | [CBETA 교감] 詣와 諸佛는 서로 다른 독법이며 어휘 또는 문맥 해석에 차이를 줄 수 있다.</w:t>
      </w:r>
    </w:p>
    <w:p>
      <w:pPr>
        <w:pStyle w:val="SHTKNoteDetail"/>
      </w:pPr>
      <w:r>
        <w:t>• 원교감 원문 | 詣＝諸佛【宋】【宮】</w:t>
        <w:br/>
        <w:t>• 교감 번호 | 0351049</w:t>
        <w:br/>
        <w:t>• 저본 독법 | 詣</w:t>
        <w:br/>
        <w:t>• 저본 기준 번역 | 바라건대 그 곧고 지극히 나아가는 공으로,</w:t>
        <w:br/>
        <w:t>• 이문 독법 | 諸佛</w:t>
        <w:br/>
        <w:t>• 이문 기준 번역 | 이문을 따르면 詣를 諸佛로 읽어 해당 어휘·구절 또는 문장 구조를 달리 해석해야 한다.</w:t>
        <w:br/>
        <w:t>• 의미 차이 | 詣와 諸佛는 서로 다른 독법이며 어휘 또는 문맥 해석에 차이를 줄 수 있다.</w:t>
        <w:br/>
        <w:t>• 번역 영향 판정 | [의미 차이 있음]</w:t>
        <w:br/>
        <w:t>• 출처 | CBETA T52n2103, 교감 번호 0351049.</w:t>
      </w:r>
    </w:p>
    <w:p>
      <w:pPr>
        <w:pStyle w:val="SHTKBlockLabel"/>
      </w:pPr>
      <w:r>
        <w:t>원문</w:t>
      </w:r>
    </w:p>
    <w:p>
      <w:pPr>
        <w:pStyle w:val="SHTKSourceText"/>
      </w:pPr>
      <w:r>
        <w:t>以通三乘之志。</w:t>
      </w:r>
    </w:p>
    <w:p>
      <w:pPr>
        <w:pStyle w:val="SHTKBlockLabel"/>
      </w:pPr>
      <w:r>
        <w:t>한국어 직역</w:t>
      </w:r>
    </w:p>
    <w:p>
      <w:pPr>
        <w:pStyle w:val="SHTKTranslationText"/>
      </w:pPr>
      <w:r>
        <w:t>삼승의 뜻을 통하게 하려는 것이다.</w:t>
      </w:r>
    </w:p>
    <w:p>
      <w:pPr>
        <w:pStyle w:val="SHTKBlockLabel"/>
      </w:pPr>
      <w:r>
        <w:t>원문</w:t>
      </w:r>
    </w:p>
    <w:p>
      <w:pPr>
        <w:pStyle w:val="SHTKSourceText"/>
      </w:pPr>
      <w:r>
        <w:t>臨津[50]濟。</w:t>
      </w:r>
    </w:p>
    <w:p>
      <w:pPr>
        <w:pStyle w:val="SHTKBlockLabel"/>
      </w:pPr>
      <w:r>
        <w:t>한국어 직역</w:t>
      </w:r>
    </w:p>
    <w:p>
      <w:pPr>
        <w:pStyle w:val="SHTKTranslationText"/>
      </w:pPr>
      <w:r>
        <w:t>[구문 불확실] 나루에 이르러 건너가며,</w:t>
      </w:r>
    </w:p>
    <w:p>
      <w:pPr>
        <w:pStyle w:val="SHTKBlockLabel"/>
      </w:pPr>
      <w:r>
        <w:t>교감·번역 메모</w:t>
      </w:r>
    </w:p>
    <w:p>
      <w:pPr>
        <w:pStyle w:val="SHTKNoteSummary"/>
      </w:pPr>
      <w:r>
        <w:t>교감 요약 | [CBETA 교감] 濟와 濟物는 서로 다른 독법이며 어휘 또는 문맥 해석에 차이를 줄 수 있다.</w:t>
      </w:r>
    </w:p>
    <w:p>
      <w:pPr>
        <w:pStyle w:val="SHTKNoteDetail"/>
      </w:pPr>
      <w:r>
        <w:t>• 원교감 원문 | 濟＋（物）【元】【明】</w:t>
        <w:br/>
        <w:t>• 교감 번호 | 0351050</w:t>
        <w:br/>
        <w:t>• 저본 독법 | 濟</w:t>
        <w:br/>
        <w:t>• 저본 기준 번역 | [구문 불확실] 나루에 이르러 건너가며,</w:t>
        <w:br/>
        <w:t>• 이문 독법 | 濟物</w:t>
        <w:br/>
        <w:t>• 이문 기준 번역 | 이문을 따르면 濟를 濟物로 읽어 해당 어휘·구절 또는 문장 구조를 달리 해석해야 한다.</w:t>
        <w:br/>
        <w:t>• 의미 차이 | 濟와 濟物는 서로 다른 독법이며 어휘 또는 문맥 해석에 차이를 줄 수 있다.</w:t>
        <w:br/>
        <w:t>• 번역 영향 판정 | [의미 차이 있음]</w:t>
        <w:br/>
        <w:t>• 출처 | CBETA T52n2103, 교감 번호 0351050.</w:t>
      </w:r>
    </w:p>
    <w:p>
      <w:pPr>
        <w:pStyle w:val="SHTKBlockLabel"/>
      </w:pPr>
      <w:r>
        <w:t>원문</w:t>
      </w:r>
    </w:p>
    <w:p>
      <w:pPr>
        <w:pStyle w:val="SHTKSourceText"/>
      </w:pPr>
      <w:r>
        <w:t>與九[51]緣同往。</w:t>
      </w:r>
    </w:p>
    <w:p>
      <w:pPr>
        <w:pStyle w:val="SHTKBlockLabel"/>
      </w:pPr>
      <w:r>
        <w:t>한국어 직역</w:t>
      </w:r>
    </w:p>
    <w:p>
      <w:pPr>
        <w:pStyle w:val="SHTKTranslationText"/>
      </w:pPr>
      <w:r>
        <w:t>[의미 불확실] 아홉 인연과 함께 간다.</w:t>
      </w:r>
    </w:p>
    <w:p>
      <w:pPr>
        <w:pStyle w:val="SHTKBlockLabel"/>
      </w:pPr>
      <w:r>
        <w:t>교감·번역 메모</w:t>
      </w:r>
    </w:p>
    <w:p>
      <w:pPr>
        <w:pStyle w:val="SHTKNoteSummary"/>
      </w:pPr>
      <w:r>
        <w:t>교감 요약 | [CBETA 교감] 緣와 流는 서로 다른 독법이며 어휘 또는 문맥 해석에 차이를 줄 수 있다.</w:t>
      </w:r>
    </w:p>
    <w:p>
      <w:pPr>
        <w:pStyle w:val="SHTKNoteDetail"/>
      </w:pPr>
      <w:r>
        <w:t>• 원교감 원문 | 緣＝流【宋】，流而【元】【明】</w:t>
        <w:br/>
        <w:t>• 교감 번호 | 0351051</w:t>
        <w:br/>
        <w:t>• 저본 독법 | 緣</w:t>
        <w:br/>
        <w:t>• 저본 기준 번역 | [의미 불확실] 아홉 인연과 함께 간다.</w:t>
        <w:br/>
        <w:t>• 이문 독법 | 流</w:t>
        <w:br/>
        <w:t>• 이문 기준 번역 | 이문을 따르면 緣를 流로 읽어 해당 어휘·구절 또는 문장 구조를 달리 해석해야 한다.</w:t>
        <w:br/>
        <w:t>• 의미 차이 | 緣와 流는 서로 다른 독법이며 어휘 또는 문맥 해석에 차이를 줄 수 있다.</w:t>
        <w:br/>
        <w:t>• 번역 영향 판정 | [의미 차이 있음]</w:t>
        <w:br/>
        <w:t>• 출처 | CBETA T52n2103, 교감 번호 0351051.</w:t>
      </w:r>
    </w:p>
    <w:p>
      <w:pPr>
        <w:pStyle w:val="SHTKBlockLabel"/>
      </w:pPr>
      <w:r>
        <w:t>원문</w:t>
      </w:r>
    </w:p>
    <w:p>
      <w:pPr>
        <w:pStyle w:val="SHTKSourceText"/>
      </w:pPr>
      <w:r>
        <w:t>仰援超步拔茅之興。俯引弱進。垂策其後。以此覽。眾篇之揮翰。豈徒文詠而已哉。念佛三[52]昧四[53]言</w:t>
      </w:r>
    </w:p>
    <w:p>
      <w:pPr>
        <w:pStyle w:val="SHTKBlockLabel"/>
      </w:pPr>
      <w:r>
        <w:t>한국어 직역</w:t>
      </w:r>
    </w:p>
    <w:p>
      <w:pPr>
        <w:pStyle w:val="SHTKTranslationText"/>
      </w:pPr>
      <w:r>
        <w:t>위로는 뛰어난 걸음과 뿌리째 뽑혀 함께 일어나는 기세를 붙잡고, 아래로는 약하게 나아가는 이들을 이끌어, 뒤에 오는 이들에게 방책을 드리운다. 이를 가지고 살펴보건대, 여러 편에서 붓을 휘두른 것은, 어찌 다만 글로 읊은 것뿐이겠는가. 〈염불삼매 사언시〉</w:t>
      </w:r>
    </w:p>
    <w:p>
      <w:pPr>
        <w:pStyle w:val="SHTKBlockLabel"/>
      </w:pPr>
      <w:r>
        <w:t>교감·번역 메모</w:t>
      </w:r>
    </w:p>
    <w:p>
      <w:pPr>
        <w:pStyle w:val="SHTKNoteSummary"/>
      </w:pPr>
      <w:r>
        <w:t>교감 요약 | [CBETA 교감] 昧와 昧詩는 서로 다른 독법이며 어휘 또는 문맥 해석에 차이를 줄 수 있다.</w:t>
      </w:r>
    </w:p>
    <w:p>
      <w:pPr>
        <w:pStyle w:val="SHTKNoteDetail"/>
      </w:pPr>
      <w:r>
        <w:t>• 원교감 원문 | 昧＋（詩）【三】【宮】</w:t>
        <w:br/>
        <w:t>• 교감 번호 | 0351052</w:t>
        <w:br/>
        <w:t>• 저본 독법 | 昧</w:t>
        <w:br/>
        <w:t>• 저본 기준 번역 | 〈염불삼매 사언시〉</w:t>
        <w:br/>
        <w:t>• 이문 독법 | 昧詩</w:t>
        <w:br/>
        <w:t>• 이문 기준 번역 | 이문을 따르면 昧를 昧詩로 읽어 해당 어휘·구절 또는 문장 구조를 달리 해석해야 한다.</w:t>
        <w:br/>
        <w:t>• 의미 차이 | 昧와 昧詩는 서로 다른 독법이며 어휘 또는 문맥 해석에 차이를 줄 수 있다.</w:t>
        <w:br/>
        <w:t>• 번역 영향 판정 | [의미 차이 있음]</w:t>
        <w:br/>
        <w:t>• 출처 | CBETA T52n2103, 교감 번호 0351052.</w:t>
      </w:r>
    </w:p>
    <w:p>
      <w:pPr>
        <w:pStyle w:val="SHTKNoteSummary"/>
      </w:pPr>
      <w:r>
        <w:t>교감 요약 | [CBETA 교감] 言와 首는 서로 다른 독법이며 어휘 또는 문맥 해석에 차이를 줄 수 있다.</w:t>
      </w:r>
    </w:p>
    <w:p>
      <w:pPr>
        <w:pStyle w:val="SHTKNoteDetail"/>
      </w:pPr>
      <w:r>
        <w:t>• 원교감 원문 | 言＝首【明】</w:t>
        <w:br/>
        <w:t>• 교감 번호 | 0351053</w:t>
        <w:br/>
        <w:t>• 저본 독법 | 言</w:t>
        <w:br/>
        <w:t>• 저본 기준 번역 | 〈염불삼매 사언시〉</w:t>
        <w:br/>
        <w:t>• 이문 독법 | 首</w:t>
        <w:br/>
        <w:t>• 이문 기준 번역 | 이문을 따르면 言를 首로 읽어 해당 어휘·구절 또는 문장 구조를 달리 해석해야 한다.</w:t>
        <w:br/>
        <w:t>• 의미 차이 | 言와 首는 서로 다른 독법이며 어휘 또는 문맥 해석에 차이를 줄 수 있다.</w:t>
        <w:br/>
        <w:t>• 번역 영향 판정 | [의미 차이 있음]</w:t>
        <w:br/>
        <w:t>• 출처 | CBETA T52n2103, 교감 번호 0351053.</w:t>
      </w:r>
    </w:p>
    <w:p>
      <w:pPr>
        <w:pStyle w:val="SHTKBlockLabel"/>
      </w:pPr>
      <w:r>
        <w:t>원문</w:t>
      </w:r>
    </w:p>
    <w:p>
      <w:pPr>
        <w:pStyle w:val="SHTKSourceText"/>
      </w:pPr>
      <w:r>
        <w:t>[54]瑯瑘王齊之</w:t>
      </w:r>
    </w:p>
    <w:p>
      <w:pPr>
        <w:pStyle w:val="SHTKBlockLabel"/>
      </w:pPr>
      <w:r>
        <w:t>한국어 직역</w:t>
      </w:r>
    </w:p>
    <w:p>
      <w:pPr>
        <w:pStyle w:val="SHTKTranslationText"/>
      </w:pPr>
      <w:r>
        <w:t>낭야의 왕제지</w:t>
      </w:r>
    </w:p>
    <w:p>
      <w:pPr>
        <w:pStyle w:val="SHTKBlockLabel"/>
      </w:pPr>
      <w:r>
        <w:t>교감·번역 메모</w:t>
      </w:r>
    </w:p>
    <w:p>
      <w:pPr>
        <w:pStyle w:val="SHTKNoteSummary"/>
      </w:pPr>
      <w:r>
        <w:t>교감 요약 | [CBETA 교감] 瑯瑘와 晉는 서로 다른 독법이며 어휘 또는 문맥 해석에 차이를 줄 수 있다.</w:t>
      </w:r>
    </w:p>
    <w:p>
      <w:pPr>
        <w:pStyle w:val="SHTKNoteDetail"/>
      </w:pPr>
      <w:r>
        <w:t>• 원교감 원문 | 瑯瑘＝晉【明】</w:t>
        <w:br/>
        <w:t>• 교감 번호 | 0351054</w:t>
        <w:br/>
        <w:t>• 저본 독법 | 瑯瑘</w:t>
        <w:br/>
        <w:t>• 저본 기준 번역 | 낭야의 왕제지</w:t>
        <w:br/>
        <w:t>• 이문 독법 | 晉</w:t>
        <w:br/>
        <w:t>• 이문 기준 번역 | 이문을 따르면 瑯瑘를 晉로 읽어 해당 어휘·구절 또는 문장 구조를 달리 해석해야 한다.</w:t>
        <w:br/>
        <w:t>• 의미 차이 | 瑯瑘와 晉는 서로 다른 독법이며 어휘 또는 문맥 해석에 차이를 줄 수 있다.</w:t>
        <w:br/>
        <w:t>• 번역 영향 판정 | [의미 차이 있음]</w:t>
        <w:br/>
        <w:t>• 출처 | CBETA T52n2103, 교감 번호 0351054.</w:t>
      </w:r>
    </w:p>
    <w:p>
      <w:pPr>
        <w:pStyle w:val="SHTKBlockLabel"/>
      </w:pPr>
      <w:r>
        <w:t>위치표지</w:t>
      </w:r>
    </w:p>
    <w:p>
      <w:pPr>
        <w:pStyle w:val="SHTKPositionMarker"/>
      </w:pPr>
      <w:r>
        <w:t xml:space="preserve">[0351c09]</w:t>
      </w:r>
    </w:p>
    <w:p>
      <w:pPr>
        <w:pStyle w:val="SHTKBlockLabel"/>
      </w:pPr>
      <w:r>
        <w:t>원문</w:t>
      </w:r>
    </w:p>
    <w:p>
      <w:pPr>
        <w:pStyle w:val="SHTKSourceText"/>
      </w:pPr>
      <w:r>
        <w:t>妙用在[55]幽。</w:t>
      </w:r>
    </w:p>
    <w:p>
      <w:pPr>
        <w:pStyle w:val="SHTKBlockLabel"/>
      </w:pPr>
      <w:r>
        <w:t>한국어 직역</w:t>
      </w:r>
    </w:p>
    <w:p>
      <w:pPr>
        <w:pStyle w:val="SHTKTranslationText"/>
      </w:pPr>
      <w:r>
        <w:t>묘한 작용은 그윽한 데 있고,</w:t>
      </w:r>
    </w:p>
    <w:p>
      <w:pPr>
        <w:pStyle w:val="SHTKBlockLabel"/>
      </w:pPr>
      <w:r>
        <w:t>교감·번역 메모</w:t>
      </w:r>
    </w:p>
    <w:p>
      <w:pPr>
        <w:pStyle w:val="SHTKNoteSummary"/>
      </w:pPr>
      <w:r>
        <w:t>교감 요약 | [CBETA 교감] 幽와 茲는 서로 다른 독법이며 어휘 또는 문맥 해석에 차이를 줄 수 있다.</w:t>
      </w:r>
    </w:p>
    <w:p>
      <w:pPr>
        <w:pStyle w:val="SHTKNoteDetail"/>
      </w:pPr>
      <w:r>
        <w:t>• 원교감 원문 | 幽＝茲【元】【明】，幽ィ【明】</w:t>
        <w:br/>
        <w:t>• 교감 번호 | 0351055</w:t>
        <w:br/>
        <w:t>• 저본 독법 | 幽</w:t>
        <w:br/>
        <w:t>• 저본 기준 번역 | 묘한 작용은 그윽한 데 있고,</w:t>
        <w:br/>
        <w:t>• 이문 독법 | 茲</w:t>
        <w:br/>
        <w:t>• 이문 기준 번역 | 이문을 따르면 幽를 茲로 읽어 해당 어휘·구절 또는 문장 구조를 달리 해석해야 한다.</w:t>
        <w:br/>
        <w:t>• 의미 차이 | 幽와 茲는 서로 다른 독법이며 어휘 또는 문맥 해석에 차이를 줄 수 있다.</w:t>
        <w:br/>
        <w:t>• 번역 영향 판정 | [의미 차이 있음]</w:t>
        <w:br/>
        <w:t>• 출처 | CBETA T52n2103, 교감 번호 0351055.</w:t>
      </w:r>
    </w:p>
    <w:p>
      <w:pPr>
        <w:pStyle w:val="SHTKBlockLabel"/>
      </w:pPr>
      <w:r>
        <w:t>원문</w:t>
      </w:r>
    </w:p>
    <w:p>
      <w:pPr>
        <w:pStyle w:val="SHTKSourceText"/>
      </w:pPr>
      <w:r>
        <w:t>涉有覽無。神由昧徹。識以照麁。積微自引。因功本虛。泯彼三觀。[56]亡[57]此[58]豪餘(</w:t>
      </w:r>
    </w:p>
    <w:p>
      <w:pPr>
        <w:pStyle w:val="SHTKBlockLabel"/>
      </w:pPr>
      <w:r>
        <w:t>한국어 직역</w:t>
      </w:r>
    </w:p>
    <w:p>
      <w:pPr>
        <w:pStyle w:val="SHTKTranslationText"/>
      </w:pPr>
      <w:r>
        <w:t>유를 지나 무를 살핀다. 정신은 어둠으로부터 환히 통하고, 식은 비춤으로 거친 것을 밝힌다. 미세함을 쌓아 스스로 이끌고, 공을 인하여 근본의 공허함에 이른다. 저 삼관을 없애고, [구문 불확실] 이 터럭 같은 남음마저 없앤다. (제1수) 공한 한수와 은하가 비롯되고,</w:t>
      </w:r>
    </w:p>
    <w:p>
      <w:pPr>
        <w:pStyle w:val="SHTKBlockLabel"/>
      </w:pPr>
      <w:r>
        <w:t>교감·번역 메모</w:t>
      </w:r>
    </w:p>
    <w:p>
      <w:pPr>
        <w:pStyle w:val="SHTKNoteSummary"/>
      </w:pPr>
      <w:r>
        <w:t>교감 요약 | [CBETA 교감] 亡와 云는 서로 다른 독법이며 어휘 또는 문맥 해석에 차이를 줄 수 있다.</w:t>
      </w:r>
    </w:p>
    <w:p>
      <w:pPr>
        <w:pStyle w:val="SHTKNoteDetail"/>
      </w:pPr>
      <w:r>
        <w:t>• 원교감 원문 | 亡＝云【宋】，忘【元】【明】</w:t>
        <w:br/>
        <w:t>• 교감 번호 | 0351056</w:t>
        <w:br/>
        <w:t>• 저본 독법 | 亡</w:t>
        <w:br/>
        <w:t>• 저본 기준 번역 | [구문 불확실] 이 터럭 같은 남음마저 없앤다. (제1수) 공한 한수와 은하가 비롯되고,</w:t>
        <w:br/>
        <w:t>• 이문 독법 | 云</w:t>
        <w:br/>
        <w:t>• 이문 기준 번역 | 이문을 따르면 亡를 云로 읽어 해당 어휘·구절 또는 문장 구조를 달리 해석해야 한다.</w:t>
        <w:br/>
        <w:t>• 의미 차이 | 亡와 云는 서로 다른 독법이며 어휘 또는 문맥 해석에 차이를 줄 수 있다.</w:t>
        <w:br/>
        <w:t>• 번역 영향 판정 | [의미 차이 있음]</w:t>
        <w:br/>
        <w:t>• 출처 | CBETA T52n2103, 교감 번호 0351056.</w:t>
      </w:r>
    </w:p>
    <w:p>
      <w:pPr>
        <w:pStyle w:val="SHTKNoteSummary"/>
      </w:pPr>
      <w:r>
        <w:t>교감 요약 | [CBETA 교감] 此와 自는 서로 다른 독법이며 어휘 또는 문맥 해석에 차이를 줄 수 있다.</w:t>
      </w:r>
    </w:p>
    <w:p>
      <w:pPr>
        <w:pStyle w:val="SHTKNoteDetail"/>
      </w:pPr>
      <w:r>
        <w:t>• 원교감 원문 | 此＝自【明】</w:t>
        <w:br/>
        <w:t>• 교감 번호 | 0351057</w:t>
        <w:br/>
        <w:t>• 저본 독법 | 此</w:t>
        <w:br/>
        <w:t>• 저본 기준 번역 | [구문 불확실] 이 터럭 같은 남음마저 없앤다. (제1수) 공한 한수와 은하가 비롯되고,</w:t>
        <w:br/>
        <w:t>• 이문 독법 | 自</w:t>
        <w:br/>
        <w:t>• 이문 기준 번역 | 이문을 따르면 此를 自로 읽어 해당 어휘·구절 또는 문장 구조를 달리 해석해야 한다.</w:t>
        <w:br/>
        <w:t>• 의미 차이 | 此와 自는 서로 다른 독법이며 어휘 또는 문맥 해석에 차이를 줄 수 있다.</w:t>
        <w:br/>
        <w:t>• 번역 영향 판정 | [의미 차이 있음]</w:t>
        <w:br/>
        <w:t>• 출처 | CBETA T52n2103, 교감 번호 0351057.</w:t>
      </w:r>
    </w:p>
    <w:p>
      <w:pPr>
        <w:pStyle w:val="SHTKNoteSummary"/>
      </w:pPr>
      <w:r>
        <w:t>교감 요약 | [CBETA 교감] 豪와 毫는 서로 다른 독법이며 어휘 또는 문맥 해석에 차이를 줄 수 있다.</w:t>
      </w:r>
    </w:p>
    <w:p>
      <w:pPr>
        <w:pStyle w:val="SHTKNoteDetail"/>
      </w:pPr>
      <w:r>
        <w:t>• 원교감 원문 | 豪＝毫【三】【宮】＊</w:t>
        <w:br/>
        <w:t>• 교감 번호 | 0351058</w:t>
        <w:br/>
        <w:t>• 저본 독법 | 豪</w:t>
        <w:br/>
        <w:t>• 저본 기준 번역 | [구문 불확실] 이 터럭 같은 남음마저 없앤다. (제1수) 공한 한수와 은하가 비롯되고,</w:t>
        <w:br/>
        <w:t>• 이문 독법 | 毫</w:t>
        <w:br/>
        <w:t>• 이문 기준 번역 | 이문을 따르면 豪를 毫로 읽어 해당 어휘·구절 또는 문장 구조를 달리 해석해야 한다.</w:t>
        <w:br/>
        <w:t>• 의미 차이 | 豪와 毫는 서로 다른 독법이며 어휘 또는 문맥 해석에 차이를 줄 수 있다.</w:t>
        <w:br/>
        <w:t>• 번역 영향 판정 | [의미 차이 있음]</w:t>
        <w:br/>
        <w:t>• 출처 | CBETA T52n2103, 교감 번호 0351058.</w:t>
      </w:r>
    </w:p>
    <w:p>
      <w:pPr>
        <w:pStyle w:val="SHTKBlockLabel"/>
      </w:pPr>
      <w:r>
        <w:t>원문</w:t>
      </w:r>
    </w:p>
    <w:p>
      <w:pPr>
        <w:pStyle w:val="SHTKSourceText"/>
      </w:pPr>
      <w:r>
        <w:t>[59]其一)[60]空漢河始。理玄通微。融然忘適。</w:t>
      </w:r>
    </w:p>
    <w:p>
      <w:pPr>
        <w:pStyle w:val="SHTKBlockLabel"/>
      </w:pPr>
      <w:r>
        <w:t>한국어 직역</w:t>
      </w:r>
    </w:p>
    <w:p>
      <w:pPr>
        <w:pStyle w:val="SHTKTranslationText"/>
      </w:pPr>
      <w:r>
        <w:t>이치는 현묘하여 미세함에 통하고, 융화되어 향할 바를 잊는다.</w:t>
      </w:r>
    </w:p>
    <w:p>
      <w:pPr>
        <w:pStyle w:val="SHTKBlockLabel"/>
      </w:pPr>
      <w:r>
        <w:t>교감·번역 메모</w:t>
      </w:r>
    </w:p>
    <w:p>
      <w:pPr>
        <w:pStyle w:val="SHTKNoteSummary"/>
      </w:pPr>
      <w:r>
        <w:t>교감 요약 | [CBETA 교감] 其와 생략의 차이는 구절의 증감 또는 문장 구조에 영향을 준다.</w:t>
      </w:r>
    </w:p>
    <w:p>
      <w:pPr>
        <w:pStyle w:val="SHTKNoteDetail"/>
      </w:pPr>
      <w:r>
        <w:t>• 원교감 원문 | 〔其〕－【明】</w:t>
        <w:br/>
        <w:t>• 교감 번호 | 0351059</w:t>
        <w:br/>
        <w:t>• 저본 독법 | 其</w:t>
        <w:br/>
        <w:t>• 저본 기준 번역 | [구문 불확실] 이 터럭 같은 남음마저 없앤다. (제1수) 공한 한수와 은하가 비롯되고,</w:t>
        <w:br/>
        <w:t>• 이문 기준 번역 | 이문을 따르면 其를 생략로 읽어 해당 어휘·구절 또는 문장 구조를 달리 해석해야 한다.</w:t>
        <w:br/>
        <w:t>• 의미 차이 | 其와 생략의 차이는 구절의 증감 또는 문장 구조에 영향을 준다.</w:t>
        <w:br/>
        <w:t>• 번역 영향 판정 | [문장 구조 변화]</w:t>
        <w:br/>
        <w:t>• 출처 | CBETA T52n2103, 교감 번호 0351059.</w:t>
      </w:r>
    </w:p>
    <w:p>
      <w:pPr>
        <w:pStyle w:val="SHTKNoteSummary"/>
      </w:pPr>
      <w:r>
        <w:t>교감 요약 | [CBETA 교감] 空漢河와 寂漠何는 서로 다른 독법이며 어휘 또는 문맥 해석에 차이를 줄 수 있다.</w:t>
      </w:r>
    </w:p>
    <w:p>
      <w:pPr>
        <w:pStyle w:val="SHTKNoteDetail"/>
      </w:pPr>
      <w:r>
        <w:t>• 원교감 원문 | 空漢河＝寂漠何【三】</w:t>
        <w:br/>
        <w:t>• 교감 번호 | 0351060</w:t>
        <w:br/>
        <w:t>• 저본 독법 | 空漢河</w:t>
        <w:br/>
        <w:t>• 저본 기준 번역 | [구문 불확실] 이 터럭 같은 남음마저 없앤다. (제1수) 공한 한수와 은하가 비롯되고,</w:t>
        <w:br/>
        <w:t>• 이문 독법 | 寂漠何</w:t>
        <w:br/>
        <w:t>• 이문 기준 번역 | 이문을 따르면 空漢河를 寂漠何로 읽어 해당 어휘·구절 또는 문장 구조를 달리 해석해야 한다.</w:t>
        <w:br/>
        <w:t>• 의미 차이 | 空漢河와 寂漠何는 서로 다른 독법이며 어휘 또는 문맥 해석에 차이를 줄 수 있다.</w:t>
        <w:br/>
        <w:t>• 번역 영향 판정 | [의미 차이 있음]</w:t>
        <w:br/>
        <w:t>• 출처 | CBETA T52n2103, 교감 번호 0351060.</w:t>
      </w:r>
    </w:p>
    <w:p>
      <w:pPr>
        <w:pStyle w:val="SHTKBlockLabel"/>
      </w:pPr>
      <w:r>
        <w:t>원문</w:t>
      </w:r>
    </w:p>
    <w:p>
      <w:pPr>
        <w:pStyle w:val="SHTKSourceText"/>
      </w:pPr>
      <w:r>
        <w:t>乃廓靈暉。心[61]悠緬域。</w:t>
      </w:r>
    </w:p>
    <w:p>
      <w:pPr>
        <w:pStyle w:val="SHTKBlockLabel"/>
      </w:pPr>
      <w:r>
        <w:t>한국어 직역</w:t>
      </w:r>
    </w:p>
    <w:p>
      <w:pPr>
        <w:pStyle w:val="SHTKTranslationText"/>
      </w:pPr>
      <w:r>
        <w:t>이에 신령한 빛을 넓히고, 마음은 아득한 경역에 노닌다.</w:t>
      </w:r>
    </w:p>
    <w:p>
      <w:pPr>
        <w:pStyle w:val="SHTKBlockLabel"/>
      </w:pPr>
      <w:r>
        <w:t>교감·번역 메모</w:t>
      </w:r>
    </w:p>
    <w:p>
      <w:pPr>
        <w:pStyle w:val="SHTKNoteSummary"/>
      </w:pPr>
      <w:r>
        <w:t>교감 요약 | [CBETA 교감] 悠와 悠一作游의 차이는 구절의 증감 또는 문장 구조에 영향을 준다.</w:t>
      </w:r>
    </w:p>
    <w:p>
      <w:pPr>
        <w:pStyle w:val="SHTKNoteDetail"/>
      </w:pPr>
      <w:r>
        <w:t>• 원교감 원문 | 悠＋（一作游）【明】</w:t>
        <w:br/>
        <w:t>• 교감 번호 | 0351061</w:t>
        <w:br/>
        <w:t>• 저본 독법 | 悠</w:t>
        <w:br/>
        <w:t>• 저본 기준 번역 | 마음은 아득한 경역에 노닌다.</w:t>
        <w:br/>
        <w:t>• 이문 독법 | 悠一作游</w:t>
        <w:br/>
        <w:t>• 이문 기준 번역 | 이문을 따르면 悠를 悠一作游로 읽어 해당 어휘·구절 또는 문장 구조를 달리 해석해야 한다.</w:t>
        <w:br/>
        <w:t>• 의미 차이 | 悠와 悠一作游의 차이는 구절의 증감 또는 문장 구조에 영향을 준다.</w:t>
        <w:br/>
        <w:t>• 번역 영향 판정 | [문장 구조 변화]</w:t>
        <w:br/>
        <w:t>• 출처 | CBETA T52n2103, 교감 번호 0351061.</w:t>
      </w:r>
    </w:p>
    <w:p>
      <w:pPr>
        <w:pStyle w:val="SHTKBlockLabel"/>
      </w:pPr>
      <w:r>
        <w:t>원문</w:t>
      </w:r>
    </w:p>
    <w:p>
      <w:pPr>
        <w:pStyle w:val="SHTKSourceText"/>
      </w:pPr>
      <w:r>
        <w:t>得不踐機。用之以沖。會之以希[62](其二)神[63]資天凝。圓映朝雲。與化而感與物斯群。應不以方。受者自分。寂爾淵鏡。金水塵紛[64](其三)慨自一生。夙[65]之慧識。託崇淵人。</w:t>
      </w:r>
    </w:p>
    <w:p>
      <w:pPr>
        <w:pStyle w:val="SHTKBlockLabel"/>
      </w:pPr>
      <w:r>
        <w:t>한국어 직역</w:t>
      </w:r>
    </w:p>
    <w:p>
      <w:pPr>
        <w:pStyle w:val="SHTKTranslationText"/>
      </w:pPr>
      <w:r>
        <w:t>[의미 불확실] 기틀을 밟지 않고 얻으며, 그것을 쓰되 비움으로 하고, [구문 불확실] 그것에 계합하되 희미함으로 한다. (제2수) 정신의 바탕은 하늘처럼 응결되고, 둥글게 아침 구름을 비춘다. 변화와 함께 감응하고 사물과 더불어 무리를 이룬다. 응함에는 일정한 방식이 없고, 받는 자에 따라 스스로 나뉜다. 고요하기가 깊은 거울 같고, [구문 불확실] 금과 물에는 티끌이 어지럽다. (제3수) 한 생을 스스로 개탄하고, [의미 불확실] 일찍부터 지혜와 식을 두었으나, 깊은 사람에게 높이 의탁하였다.</w:t>
      </w:r>
    </w:p>
    <w:p>
      <w:pPr>
        <w:pStyle w:val="SHTKBlockLabel"/>
      </w:pPr>
      <w:r>
        <w:t>교감·번역 메모</w:t>
      </w:r>
    </w:p>
    <w:p>
      <w:pPr>
        <w:pStyle w:val="SHTKNoteSummary"/>
      </w:pPr>
      <w:r>
        <w:t>교감 요약 | [CBETA 교감] 생략와 생략의 차이는 구절의 증감 또는 문장 구조에 영향을 준다.</w:t>
      </w:r>
    </w:p>
    <w:p>
      <w:pPr>
        <w:pStyle w:val="SHTKNoteDetail"/>
      </w:pPr>
      <w:r>
        <w:t>• 원교감 원문 | 〔其二〕－【明】</w:t>
        <w:br/>
        <w:t>• 교감 번호 | 0351062</w:t>
        <w:br/>
        <w:t>• 저본 기준 번역 | [구문 불확실] 그것에 계합하되 희미함으로 한다. (제2수) 정신의 바탕은 하늘처럼 응결되고,</w:t>
        <w:br/>
        <w:t>• 이문 기준 번역 | 이문을 따르면 생략를 생략로 읽어 해당 어휘·구절 또는 문장 구조를 달리 해석해야 한다.</w:t>
        <w:br/>
        <w:t>• 의미 차이 | 생략와 생략의 차이는 구절의 증감 또는 문장 구조에 영향을 준다.</w:t>
        <w:br/>
        <w:t>• 번역 영향 판정 | [문장 구조 변화]</w:t>
        <w:br/>
        <w:t>• 출처 | CBETA T52n2103, 교감 번호 0351062.</w:t>
      </w:r>
    </w:p>
    <w:p>
      <w:pPr>
        <w:pStyle w:val="SHTKNoteSummary"/>
      </w:pPr>
      <w:r>
        <w:t>교감 요약 | [CBETA 교감] 資와 姿는 서로 다른 독법이며 어휘 또는 문맥 해석에 차이를 줄 수 있다.</w:t>
      </w:r>
    </w:p>
    <w:p>
      <w:pPr>
        <w:pStyle w:val="SHTKNoteDetail"/>
      </w:pPr>
      <w:r>
        <w:t>• 원교감 원문 | 資＝姿【明】</w:t>
        <w:br/>
        <w:t>• 교감 번호 | 0351063</w:t>
        <w:br/>
        <w:t>• 저본 독법 | 資</w:t>
        <w:br/>
        <w:t>• 저본 기준 번역 | [구문 불확실] 그것에 계합하되 희미함으로 한다. (제2수) 정신의 바탕은 하늘처럼 응결되고,</w:t>
        <w:br/>
        <w:t>• 이문 독법 | 姿</w:t>
        <w:br/>
        <w:t>• 이문 기준 번역 | 이문을 따르면 資를 姿로 읽어 해당 어휘·구절 또는 문장 구조를 달리 해석해야 한다.</w:t>
        <w:br/>
        <w:t>• 의미 차이 | 資와 姿는 서로 다른 독법이며 어휘 또는 문맥 해석에 차이를 줄 수 있다.</w:t>
        <w:br/>
        <w:t>• 번역 영향 판정 | [의미 차이 있음]</w:t>
        <w:br/>
        <w:t>• 출처 | CBETA T52n2103, 교감 번호 0351063.</w:t>
      </w:r>
    </w:p>
    <w:p>
      <w:pPr>
        <w:pStyle w:val="SHTKNoteSummary"/>
      </w:pPr>
      <w:r>
        <w:t>교감 요약 | [CBETA 교감] 생략와 생략의 차이는 구절의 증감 또는 문장 구조에 영향을 준다.</w:t>
      </w:r>
    </w:p>
    <w:p>
      <w:pPr>
        <w:pStyle w:val="SHTKNoteDetail"/>
      </w:pPr>
      <w:r>
        <w:t>• 원교감 원문 | 〔其三〕－【明】</w:t>
        <w:br/>
        <w:t>• 교감 번호 | 0351064</w:t>
        <w:br/>
        <w:t>• 저본 기준 번역 | [구문 불확실] 금과 물에는 티끌이 어지럽다. (제3수) 한 생을 스스로 개탄하고,</w:t>
        <w:br/>
        <w:t>• 이문 기준 번역 | 이문을 따르면 생략를 생략로 읽어 해당 어휘·구절 또는 문장 구조를 달리 해석해야 한다.</w:t>
        <w:br/>
        <w:t>• 의미 차이 | 생략와 생략의 차이는 구절의 증감 또는 문장 구조에 영향을 준다.</w:t>
        <w:br/>
        <w:t>• 번역 영향 판정 | [문장 구조 변화]</w:t>
        <w:br/>
        <w:t>• 출처 | CBETA T52n2103, 교감 번호 0351064.</w:t>
      </w:r>
    </w:p>
    <w:p>
      <w:pPr>
        <w:pStyle w:val="SHTKNoteSummary"/>
      </w:pPr>
      <w:r>
        <w:t>교감 요약 | [CBETA 교감] 之慧와 乏惠는 서로 다른 독법이며 어휘 또는 문맥 해석에 차이를 줄 수 있다.</w:t>
      </w:r>
    </w:p>
    <w:p>
      <w:pPr>
        <w:pStyle w:val="SHTKNoteDetail"/>
      </w:pPr>
      <w:r>
        <w:t>• 원교감 원문 | 之慧＝乏惠【三】【宮】</w:t>
        <w:br/>
        <w:t>• 교감 번호 | 0351065</w:t>
        <w:br/>
        <w:t>• 저본 독법 | 之慧</w:t>
        <w:br/>
        <w:t>• 저본 기준 번역 | [의미 불확실] 일찍부터 지혜와 식을 두었으나,</w:t>
        <w:br/>
        <w:t>• 이문 독법 | 乏惠</w:t>
        <w:br/>
        <w:t>• 이문 기준 번역 | 이문을 따르면 之慧를 乏惠로 읽어 해당 어휘·구절 또는 문장 구조를 달리 해석해야 한다.</w:t>
        <w:br/>
        <w:t>• 의미 차이 | 之慧와 乏惠는 서로 다른 독법이며 어휘 또는 문맥 해석에 차이를 줄 수 있다.</w:t>
        <w:br/>
        <w:t>• 번역 영향 판정 | [의미 차이 있음]</w:t>
        <w:br/>
        <w:t>• 출처 | CBETA T52n2103, 교감 번호 0351065.</w:t>
      </w:r>
    </w:p>
    <w:p>
      <w:pPr>
        <w:pStyle w:val="SHTKBlockLabel"/>
      </w:pPr>
      <w:r>
        <w:t>원문</w:t>
      </w:r>
    </w:p>
    <w:p>
      <w:pPr>
        <w:pStyle w:val="SHTKSourceText"/>
      </w:pPr>
      <w:r>
        <w:t>庶藉冥力。思轉[＊]豪功。在深[66]在測。至哉之念。注心西[67]極。薩陀波[68]倫讚(因畫[69]波若臺隨。變立[70]贊等)</w:t>
      </w:r>
    </w:p>
    <w:p>
      <w:pPr>
        <w:pStyle w:val="SHTKBlockLabel"/>
      </w:pPr>
      <w:r>
        <w:t>한국어 직역</w:t>
      </w:r>
    </w:p>
    <w:p>
      <w:pPr>
        <w:pStyle w:val="SHTKTranslationText"/>
      </w:pPr>
      <w:r>
        <w:t>바라건대 그윽한 힘을 빌려, 생각을 돌려 큰 공을 이루리라. [의미 불확실] 깊음에도 있고 헤아림에도 있다. 지극하구나, 이 생각이여. 마음을 서쪽 극락에 쏟는다. 〈살타파륜찬〉(반야대를 그린 데 따라, 변화에 맞추어 찬 등을 세움)</w:t>
      </w:r>
    </w:p>
    <w:p>
      <w:pPr>
        <w:pStyle w:val="SHTKBlockLabel"/>
      </w:pPr>
      <w:r>
        <w:t>교감·번역 메모</w:t>
      </w:r>
    </w:p>
    <w:p>
      <w:pPr>
        <w:pStyle w:val="SHTKNoteSummary"/>
      </w:pPr>
      <w:r>
        <w:t>교감 요약 | [상호참조] 앞의 교감 0351058과 같은 이문이 이 자리에도 적용된다.</w:t>
      </w:r>
    </w:p>
    <w:p>
      <w:pPr>
        <w:pStyle w:val="SHTKNoteDetail"/>
      </w:pPr>
      <w:r>
        <w:t>• 한국어 해설 | [＊]는 XML의 명시적 연결 정보에 따라 교감 0351058를 재참조한다.</w:t>
      </w:r>
    </w:p>
    <w:p>
      <w:pPr>
        <w:pStyle w:val="SHTKNoteSummary"/>
      </w:pPr>
      <w:r>
        <w:t>교감 요약 | [CBETA 교감] 在와 不는 서로 다른 독법이며 어휘 또는 문맥 해석에 차이를 줄 수 있다.</w:t>
      </w:r>
    </w:p>
    <w:p>
      <w:pPr>
        <w:pStyle w:val="SHTKNoteDetail"/>
      </w:pPr>
      <w:r>
        <w:t>• 원교감 원문 | 在＝不【三】</w:t>
        <w:br/>
        <w:t>• 교감 번호 | 0351066</w:t>
        <w:br/>
        <w:t>• 저본 독법 | 在</w:t>
        <w:br/>
        <w:t>• 저본 기준 번역 | [의미 불확실] 깊음에도 있고 헤아림에도 있다.</w:t>
        <w:br/>
        <w:t>• 이문 독법 | 不</w:t>
        <w:br/>
        <w:t>• 이문 기준 번역 | 이문을 따르면 在를 不로 읽어 해당 어휘·구절 또는 문장 구조를 달리 해석해야 한다.</w:t>
        <w:br/>
        <w:t>• 의미 차이 | 在와 不는 서로 다른 독법이며 어휘 또는 문맥 해석에 차이를 줄 수 있다.</w:t>
        <w:br/>
        <w:t>• 번역 영향 판정 | [의미 차이 있음]</w:t>
        <w:br/>
        <w:t>• 출처 | CBETA T52n2103, 교감 번호 0351066.</w:t>
      </w:r>
    </w:p>
    <w:p>
      <w:pPr>
        <w:pStyle w:val="SHTKNoteSummary"/>
      </w:pPr>
      <w:r>
        <w:t>교감 요약 | [CBETA 교감] 極와 極其四의 차이는 구절의 증감 또는 문장 구조에 영향을 준다.</w:t>
      </w:r>
    </w:p>
    <w:p>
      <w:pPr>
        <w:pStyle w:val="SHTKNoteDetail"/>
      </w:pPr>
      <w:r>
        <w:t>• 원교감 원문 | 極＋（其四）【宋】【元】【宮】</w:t>
        <w:br/>
        <w:t>• 교감 번호 | 0351067</w:t>
        <w:br/>
        <w:t>• 저본 독법 | 極</w:t>
        <w:br/>
        <w:t>• 저본 기준 번역 | 마음을 서쪽 극락에 쏟는다.</w:t>
        <w:br/>
        <w:t>• 이문 독법 | 極其四</w:t>
        <w:br/>
        <w:t>• 이문 기준 번역 | 이문을 따르면 極를 極其四로 읽어 해당 어휘·구절 또는 문장 구조를 달리 해석해야 한다.</w:t>
        <w:br/>
        <w:t>• 의미 차이 | 極와 極其四의 차이는 구절의 증감 또는 문장 구조에 영향을 준다.</w:t>
        <w:br/>
        <w:t>• 번역 영향 판정 | [문장 구조 변화]</w:t>
        <w:br/>
        <w:t>• 출처 | CBETA T52n2103, 교감 번호 0351067.</w:t>
      </w:r>
    </w:p>
    <w:p>
      <w:pPr>
        <w:pStyle w:val="SHTKNoteSummary"/>
      </w:pPr>
      <w:r>
        <w:t>교감 요약 | [CBETA 교감] 倫와 崙는 서로 다른 독법이며 어휘 또는 문맥 해석에 차이를 줄 수 있다.</w:t>
      </w:r>
    </w:p>
    <w:p>
      <w:pPr>
        <w:pStyle w:val="SHTKNoteDetail"/>
      </w:pPr>
      <w:r>
        <w:t>• 원교감 원문 | 倫＝崙【三】【宮】＊</w:t>
        <w:br/>
        <w:t>• 교감 번호 | 0351068</w:t>
        <w:br/>
        <w:t>• 저본 독법 | 倫</w:t>
        <w:br/>
        <w:t>• 저본 기준 번역 | 〈살타파륜찬〉(반야대를 그린 데 따라,</w:t>
        <w:br/>
        <w:t>• 이문 독법 | 崙</w:t>
        <w:br/>
        <w:t>• 이문 기준 번역 | 이문을 따르면 倫를 崙로 읽어 해당 어휘·구절 또는 문장 구조를 달리 해석해야 한다.</w:t>
        <w:br/>
        <w:t>• 의미 차이 | 倫와 崙는 서로 다른 독법이며 어휘 또는 문맥 해석에 차이를 줄 수 있다.</w:t>
        <w:br/>
        <w:t>• 번역 영향 판정 | [의미 차이 있음]</w:t>
        <w:br/>
        <w:t>• 출처 | CBETA T52n2103, 교감 번호 0351068.</w:t>
      </w:r>
    </w:p>
    <w:p>
      <w:pPr>
        <w:pStyle w:val="SHTKNoteSummary"/>
      </w:pPr>
      <w:r>
        <w:t>교감 요약 | [CBETA 교감] 波와 般는 서로 다른 독법이며 어휘 또는 문맥 해석에 차이를 줄 수 있다.</w:t>
      </w:r>
    </w:p>
    <w:p>
      <w:pPr>
        <w:pStyle w:val="SHTKNoteDetail"/>
      </w:pPr>
      <w:r>
        <w:t>• 원교감 원문 | 波＝般【三】【宮】</w:t>
        <w:br/>
        <w:t>• 교감 번호 | 0351069</w:t>
        <w:br/>
        <w:t>• 저본 독법 | 波</w:t>
        <w:br/>
        <w:t>• 저본 기준 번역 | 〈살타파륜찬〉(반야대를 그린 데 따라,</w:t>
        <w:br/>
        <w:t>• 이문 독법 | 般</w:t>
        <w:br/>
        <w:t>• 이문 기준 번역 | 이문을 따르면 波를 般로 읽어 해당 어휘·구절 또는 문장 구조를 달리 해석해야 한다.</w:t>
        <w:br/>
        <w:t>• 의미 차이 | 波와 般는 서로 다른 독법이며 어휘 또는 문맥 해석에 차이를 줄 수 있다.</w:t>
        <w:br/>
        <w:t>• 번역 영향 판정 | [의미 차이 있음]</w:t>
        <w:br/>
        <w:t>• 출처 | CBETA T52n2103, 교감 번호 0351069.</w:t>
      </w:r>
    </w:p>
    <w:p>
      <w:pPr>
        <w:pStyle w:val="SHTKNoteSummary"/>
      </w:pPr>
      <w:r>
        <w:t>교감 요약 | [CBETA 교감] 贊와 讚는 서로 다른 독법이며 어휘 또는 문맥 해석에 차이를 줄 수 있다.</w:t>
      </w:r>
    </w:p>
    <w:p>
      <w:pPr>
        <w:pStyle w:val="SHTKNoteDetail"/>
      </w:pPr>
      <w:r>
        <w:t>• 원교감 원문 | 贊＝讚【三】【宮】</w:t>
        <w:br/>
        <w:t>• 교감 번호 | 0351070</w:t>
        <w:br/>
        <w:t>• 저본 독법 | 贊</w:t>
        <w:br/>
        <w:t>• 저본 기준 번역 | 변화에 맞추어 찬 등을 세움)</w:t>
        <w:br/>
        <w:t>• 이문 독법 | 讚</w:t>
        <w:br/>
        <w:t>• 이문 기준 번역 | 이문을 따르면 贊를 讚로 읽어 해당 어휘·구절 또는 문장 구조를 달리 해석해야 한다.</w:t>
        <w:br/>
        <w:t>• 의미 차이 | 贊와 讚는 서로 다른 독법이며 어휘 또는 문맥 해석에 차이를 줄 수 있다.</w:t>
        <w:br/>
        <w:t>• 번역 영향 판정 | [의미 차이 있음]</w:t>
        <w:br/>
        <w:t>• 출처 | CBETA T52n2103, 교감 번호 0351070.</w:t>
      </w:r>
    </w:p>
    <w:p>
      <w:pPr>
        <w:pStyle w:val="SHTKBlockLabel"/>
      </w:pPr>
      <w:r>
        <w:t>위치표지</w:t>
      </w:r>
    </w:p>
    <w:p>
      <w:pPr>
        <w:pStyle w:val="SHTKPositionMarker"/>
      </w:pPr>
      <w:r>
        <w:t xml:space="preserve">[0351c19]</w:t>
      </w:r>
    </w:p>
    <w:p>
      <w:pPr>
        <w:pStyle w:val="SHTKBlockLabel"/>
      </w:pPr>
      <w:r>
        <w:t>원문</w:t>
      </w:r>
    </w:p>
    <w:p>
      <w:pPr>
        <w:pStyle w:val="SHTKSourceText"/>
      </w:pPr>
      <w:r>
        <w:t>密哉達人。功玄曩葉。龍潛九澤。文明未接。運通其會。神疎其轍。感夢魂交。啟茲聖哲。</w:t>
      </w:r>
    </w:p>
    <w:p>
      <w:pPr>
        <w:pStyle w:val="SHTKBlockLabel"/>
      </w:pPr>
      <w:r>
        <w:t>한국어 직역</w:t>
      </w:r>
    </w:p>
    <w:p>
      <w:pPr>
        <w:pStyle w:val="SHTKTranslationText"/>
      </w:pPr>
      <w:r>
        <w:t>심오하구나, 통달한 사람이여. 그 공은 지난 세대에 현묘하였고, 용은 아홉 못에 잠겨 있었으며, 문명의 빛은 아직 이어지지 않았다. 운세가 그 때에 통하니, [의미 불확실] 정신이 그 자취를 트고, 꿈의 감응 속에 혼이 서로 만나, 이 성철을 열어 보였다.</w:t>
      </w:r>
    </w:p>
    <w:p>
      <w:pPr>
        <w:pStyle w:val="SHTKBlockLabel"/>
      </w:pPr>
      <w:r>
        <w:t>원문</w:t>
      </w:r>
    </w:p>
    <w:p>
      <w:pPr>
        <w:pStyle w:val="SHTKSourceText"/>
      </w:pPr>
      <w:r>
        <w:t>薩陀波[＊]倫入山求法讚</w:t>
      </w:r>
    </w:p>
    <w:p>
      <w:pPr>
        <w:pStyle w:val="SHTKBlockLabel"/>
      </w:pPr>
      <w:r>
        <w:t>한국어 직역</w:t>
      </w:r>
    </w:p>
    <w:p>
      <w:pPr>
        <w:pStyle w:val="SHTKTranslationText"/>
      </w:pPr>
      <w:r>
        <w:t>〈살타파륜이 산에 들어가 법을 구한 일을 찬함〉</w:t>
      </w:r>
    </w:p>
    <w:p>
      <w:pPr>
        <w:pStyle w:val="SHTKBlockLabel"/>
      </w:pPr>
      <w:r>
        <w:t>교감·번역 메모</w:t>
      </w:r>
    </w:p>
    <w:p>
      <w:pPr>
        <w:pStyle w:val="SHTKNoteSummary"/>
      </w:pPr>
      <w:r>
        <w:t>교감 요약 | [상호참조] 앞의 교감 0351068과 같은 이문이 이 자리에도 적용된다.</w:t>
      </w:r>
    </w:p>
    <w:p>
      <w:pPr>
        <w:pStyle w:val="SHTKNoteDetail"/>
      </w:pPr>
      <w:r>
        <w:t>• 한국어 해설 | [＊]는 XML의 명시적 연결 정보에 따라 교감 0351068를 재참조한다.</w:t>
      </w:r>
    </w:p>
    <w:p>
      <w:pPr>
        <w:pStyle w:val="SHTKBlockLabel"/>
      </w:pPr>
      <w:r>
        <w:t>위치표지</w:t>
      </w:r>
    </w:p>
    <w:p>
      <w:pPr>
        <w:pStyle w:val="SHTKPositionMarker"/>
      </w:pPr>
      <w:r>
        <w:t xml:space="preserve">[0352a02]</w:t>
      </w:r>
    </w:p>
    <w:p>
      <w:pPr>
        <w:pStyle w:val="SHTKBlockLabel"/>
      </w:pPr>
      <w:r>
        <w:t>원문</w:t>
      </w:r>
    </w:p>
    <w:p>
      <w:pPr>
        <w:pStyle w:val="SHTKSourceText"/>
      </w:pPr>
      <w:r>
        <w:t>激響窮山。憤發幽誠。流音在耳。欣躍晨征。奉命宵遊。百慮同冥。叩心在誓。化乃降靈。</w:t>
      </w:r>
    </w:p>
    <w:p>
      <w:pPr>
        <w:pStyle w:val="SHTKBlockLabel"/>
      </w:pPr>
      <w:r>
        <w:t>한국어 직역</w:t>
      </w:r>
    </w:p>
    <w:p>
      <w:pPr>
        <w:pStyle w:val="SHTKTranslationText"/>
      </w:pPr>
      <w:r>
        <w:t>메아리를 깊은 산에 떨치고, 분발하여 그윽한 정성을 일으킨다. 흐르는 소리가 귀에 남아, 기뻐 뛰며 새벽길에 나선다. 명을 받들어 밤에 다니고, 온갖 생각이 함께 고요해진다. 마음을 두드려 맹세를 세우니, 교화가 이에 신령함을 내린다.</w:t>
      </w:r>
    </w:p>
    <w:p>
      <w:pPr>
        <w:pStyle w:val="SHTKBlockLabel"/>
      </w:pPr>
      <w:r>
        <w:t>원문</w:t>
      </w:r>
    </w:p>
    <w:p>
      <w:pPr>
        <w:pStyle w:val="SHTKSourceText"/>
      </w:pPr>
      <w:r>
        <w:t>薩陀波[＊]倫始悟欲供養大師讚</w:t>
      </w:r>
    </w:p>
    <w:p>
      <w:pPr>
        <w:pStyle w:val="SHTKBlockLabel"/>
      </w:pPr>
      <w:r>
        <w:t>한국어 직역</w:t>
      </w:r>
    </w:p>
    <w:p>
      <w:pPr>
        <w:pStyle w:val="SHTKTranslationText"/>
      </w:pPr>
      <w:r>
        <w:t>〈살타파륜이 처음 깨닫고 대사에게 공양하고자 한 일을 찬함〉</w:t>
      </w:r>
    </w:p>
    <w:p>
      <w:pPr>
        <w:pStyle w:val="SHTKBlockLabel"/>
      </w:pPr>
      <w:r>
        <w:t>교감·번역 메모</w:t>
      </w:r>
    </w:p>
    <w:p>
      <w:pPr>
        <w:pStyle w:val="SHTKNoteSummary"/>
      </w:pPr>
      <w:r>
        <w:t>교감 요약 | [상호참조] 앞의 교감 0351068과 같은 이문이 이 자리에도 적용된다.</w:t>
      </w:r>
    </w:p>
    <w:p>
      <w:pPr>
        <w:pStyle w:val="SHTKNoteDetail"/>
      </w:pPr>
      <w:r>
        <w:t>• 한국어 해설 | [＊]는 XML의 명시적 연결 정보에 따라 교감 0351068를 재참조한다.</w:t>
      </w:r>
    </w:p>
    <w:p>
      <w:pPr>
        <w:pStyle w:val="SHTKBlockLabel"/>
      </w:pPr>
      <w:r>
        <w:t>위치표지</w:t>
      </w:r>
    </w:p>
    <w:p>
      <w:pPr>
        <w:pStyle w:val="SHTKPositionMarker"/>
      </w:pPr>
      <w:r>
        <w:t xml:space="preserve">[0352a05]</w:t>
      </w:r>
    </w:p>
    <w:p>
      <w:pPr>
        <w:pStyle w:val="SHTKBlockLabel"/>
      </w:pPr>
      <w:r>
        <w:t>원문</w:t>
      </w:r>
    </w:p>
    <w:p>
      <w:pPr>
        <w:pStyle w:val="SHTKSourceText"/>
      </w:pPr>
      <w:r>
        <w:t>歸塗將啟。靈關再闢。神功難圖。待損而益。信道忘形。歡不期適。非伊哲人。孰[1]探玄策。</w:t>
      </w:r>
    </w:p>
    <w:p>
      <w:pPr>
        <w:pStyle w:val="SHTKBlockLabel"/>
      </w:pPr>
      <w:r>
        <w:t>한국어 직역</w:t>
      </w:r>
    </w:p>
    <w:p>
      <w:pPr>
        <w:pStyle w:val="SHTKTranslationText"/>
      </w:pPr>
      <w:r>
        <w:t>돌아갈 길이 장차 열리려 하니, 신령한 관문이 다시 열린다. 신묘한 공은 헤아리기 어렵고, 덜어냄을 기다려 더욱해진다. 도를 믿어 형체를 잊고, 기쁨은 편안함을 기약하지 않는다. 저 현철한 사람이 아니라면, 누가 현묘한 방책을 탐구하겠는가.</w:t>
      </w:r>
    </w:p>
    <w:p>
      <w:pPr>
        <w:pStyle w:val="SHTKBlockLabel"/>
      </w:pPr>
      <w:r>
        <w:t>교감·번역 메모</w:t>
      </w:r>
    </w:p>
    <w:p>
      <w:pPr>
        <w:pStyle w:val="SHTKNoteSummary"/>
      </w:pPr>
      <w:r>
        <w:t>교감 요약 | [CBETA 교감] 探와 採는 서로 다른 독법이며 어휘 또는 문맥 해석에 차이를 줄 수 있다.</w:t>
      </w:r>
    </w:p>
    <w:p>
      <w:pPr>
        <w:pStyle w:val="SHTKNoteDetail"/>
      </w:pPr>
      <w:r>
        <w:t>• 원교감 원문 | 探＝採【三】【宮】</w:t>
        <w:br/>
        <w:t>• 교감 번호 | 0352001</w:t>
        <w:br/>
        <w:t>• 저본 독법 | 探</w:t>
        <w:br/>
        <w:t>• 저본 기준 번역 | 누가 현묘한 방책을 탐구하겠는가.</w:t>
        <w:br/>
        <w:t>• 이문 독법 | 採</w:t>
        <w:br/>
        <w:t>• 이문 기준 번역 | 이문을 따르면 探를 採로 읽어 해당 어휘·구절 또는 문장 구조를 달리 해석해야 한다.</w:t>
        <w:br/>
        <w:t>• 의미 차이 | 探와 採는 서로 다른 독법이며 어휘 또는 문맥 해석에 차이를 줄 수 있다.</w:t>
        <w:br/>
        <w:t>• 번역 영향 판정 | [의미 차이 있음]</w:t>
        <w:br/>
        <w:t>• 출처 | CBETA T52n2103, 교감 번호 0352001.</w:t>
      </w:r>
    </w:p>
    <w:p>
      <w:pPr>
        <w:pStyle w:val="SHTKBlockLabel"/>
      </w:pPr>
      <w:r>
        <w:t>원문</w:t>
      </w:r>
    </w:p>
    <w:p>
      <w:pPr>
        <w:pStyle w:val="SHTKSourceText"/>
      </w:pPr>
      <w:r>
        <w:t>曇無竭菩薩讚</w:t>
      </w:r>
    </w:p>
    <w:p>
      <w:pPr>
        <w:pStyle w:val="SHTKBlockLabel"/>
      </w:pPr>
      <w:r>
        <w:t>한국어 직역</w:t>
      </w:r>
    </w:p>
    <w:p>
      <w:pPr>
        <w:pStyle w:val="SHTKTranslationText"/>
      </w:pPr>
      <w:r>
        <w:t>〈담무갈보살찬〉</w:t>
      </w:r>
    </w:p>
    <w:p>
      <w:pPr>
        <w:pStyle w:val="SHTKBlockLabel"/>
      </w:pPr>
      <w:r>
        <w:t>위치표지</w:t>
      </w:r>
    </w:p>
    <w:p>
      <w:pPr>
        <w:pStyle w:val="SHTKPositionMarker"/>
      </w:pPr>
      <w:r>
        <w:t xml:space="preserve">[0352a08]</w:t>
      </w:r>
    </w:p>
    <w:p>
      <w:pPr>
        <w:pStyle w:val="SHTKBlockLabel"/>
      </w:pPr>
      <w:r>
        <w:t>원문</w:t>
      </w:r>
    </w:p>
    <w:p>
      <w:pPr>
        <w:pStyle w:val="SHTKSourceText"/>
      </w:pPr>
      <w:r>
        <w:t>亹亹淵匠。道玄數盡。譬彼大壑。百川俱引。涯不俟津。塗無旋軫。三流開源。於焉同泯。諸佛讚(因常啼念佛為現像靈)</w:t>
      </w:r>
    </w:p>
    <w:p>
      <w:pPr>
        <w:pStyle w:val="SHTKBlockLabel"/>
      </w:pPr>
      <w:r>
        <w:t>한국어 직역</w:t>
      </w:r>
    </w:p>
    <w:p>
      <w:pPr>
        <w:pStyle w:val="SHTKTranslationText"/>
      </w:pPr>
      <w:r>
        <w:t>힘쓰는 깊은 장인이여, 도는 현묘하여 수가 다하고, 저 큰 골짜기에 비유하면, 온갖 냇물이 모두 이끌려 든다. 끝은 나루를 기다리지 않고, 길에는 수레를 돌릴 곳이 없다. [의미 불확실] 세 흐름이 근원을 열고, 여기에서 함께 사라진다. 〈제불찬〉(상제보살이 부처를 생각하자 형상이 나타난 영험을 인함)</w:t>
      </w:r>
    </w:p>
    <w:p>
      <w:pPr>
        <w:pStyle w:val="SHTKBlockLabel"/>
      </w:pPr>
      <w:r>
        <w:t>위치표지</w:t>
      </w:r>
    </w:p>
    <w:p>
      <w:pPr>
        <w:pStyle w:val="SHTKPositionMarker"/>
      </w:pPr>
      <w:r>
        <w:t xml:space="preserve">[0352a11]</w:t>
      </w:r>
    </w:p>
    <w:p>
      <w:pPr>
        <w:pStyle w:val="Heading4"/>
      </w:pPr>
      <w:r>
        <w:t>「法樂辭十二章」</w:t>
      </w:r>
    </w:p>
    <w:p>
      <w:pPr>
        <w:pStyle w:val="SHTKBlockLabel"/>
      </w:pPr>
      <w:r>
        <w:t>원문</w:t>
      </w:r>
    </w:p>
    <w:p>
      <w:pPr>
        <w:pStyle w:val="SHTKSourceText"/>
      </w:pPr>
      <w:r>
        <w:t>妙哉正覺。體神以無。動不際有。靜不隣虛。化而非變。象而非摹。映彼真性。鏡此群麁。法樂辭十二章齊王[2]元長</w:t>
      </w:r>
    </w:p>
    <w:p>
      <w:pPr>
        <w:pStyle w:val="SHTKBlockLabel"/>
      </w:pPr>
      <w:r>
        <w:t>한국어 직역</w:t>
      </w:r>
    </w:p>
    <w:p>
      <w:pPr>
        <w:pStyle w:val="SHTKTranslationText"/>
      </w:pPr>
      <w:r>
        <w:t>묘하구나, 정각이여. 본체는 무로써 신묘하고, 움직여도 유에 닿지 않으며, 고요해도 허무에 이웃하지 않는다. 교화하지만 변한 것이 아니고, 형상은 있으나 본뜬 것이 아니다. 저 참된 성품을 비추고, 이 온갖 거친 것을 거울처럼 비춘다. 〈법락사 십이장〉 제나라 왕 원장</w:t>
      </w:r>
    </w:p>
    <w:p>
      <w:pPr>
        <w:pStyle w:val="SHTKBlockLabel"/>
      </w:pPr>
      <w:r>
        <w:t>교감·번역 메모</w:t>
      </w:r>
    </w:p>
    <w:p>
      <w:pPr>
        <w:pStyle w:val="SHTKNoteSummary"/>
      </w:pPr>
      <w:r>
        <w:t>교감 요약 | [CBETA 교감] 元長와 融는 서로 다른 독법이며 어휘 또는 문맥 해석에 차이를 줄 수 있다.</w:t>
      </w:r>
    </w:p>
    <w:p>
      <w:pPr>
        <w:pStyle w:val="SHTKNoteDetail"/>
      </w:pPr>
      <w:r>
        <w:t>• 원교감 원문 | 元長＝融【明】</w:t>
        <w:br/>
        <w:t>• 교감 번호 | 0352002</w:t>
        <w:br/>
        <w:t>• 저본 독법 | 元長</w:t>
        <w:br/>
        <w:t>• 저본 기준 번역 | 제나라 왕 원장</w:t>
        <w:br/>
        <w:t>• 이문 독법 | 融</w:t>
        <w:br/>
        <w:t>• 이문 기준 번역 | 이문을 따르면 元長를 融로 읽어 해당 어휘·구절 또는 문장 구조를 달리 해석해야 한다.</w:t>
        <w:br/>
        <w:t>• 의미 차이 | 元長와 融는 서로 다른 독법이며 어휘 또는 문맥 해석에 차이를 줄 수 있다.</w:t>
        <w:br/>
        <w:t>• 번역 영향 판정 | [의미 차이 있음]</w:t>
        <w:br/>
        <w:t>• 출처 | CBETA T52n2103, 교감 번호 0352002.</w:t>
      </w:r>
    </w:p>
    <w:p>
      <w:pPr>
        <w:pStyle w:val="SHTKBlockLabel"/>
      </w:pPr>
      <w:r>
        <w:t>위치표지</w:t>
      </w:r>
    </w:p>
    <w:p>
      <w:pPr>
        <w:pStyle w:val="SHTKPositionMarker"/>
      </w:pPr>
      <w:r>
        <w:t xml:space="preserve">[0352a14]</w:t>
      </w:r>
    </w:p>
    <w:p>
      <w:pPr>
        <w:pStyle w:val="SHTKBlockLabel"/>
      </w:pPr>
      <w:r>
        <w:t>원문</w:t>
      </w:r>
    </w:p>
    <w:p>
      <w:pPr>
        <w:pStyle w:val="SHTKSourceText"/>
      </w:pPr>
      <w:r>
        <w:t>天長命自短。世促道悠悠。禪衢[3]闊遠駕。</w:t>
      </w:r>
    </w:p>
    <w:p>
      <w:pPr>
        <w:pStyle w:val="SHTKBlockLabel"/>
      </w:pPr>
      <w:r>
        <w:t>한국어 직역</w:t>
      </w:r>
    </w:p>
    <w:p>
      <w:pPr>
        <w:pStyle w:val="SHTKTranslationText"/>
      </w:pPr>
      <w:r>
        <w:t>하늘은 길지만 목숨은 절로 짧고, 세상은 촉박하지만 도는 유유하다. 선의 길은 넓고 멀어 수레를 몰기 어렵고,</w:t>
      </w:r>
    </w:p>
    <w:p>
      <w:pPr>
        <w:pStyle w:val="SHTKBlockLabel"/>
      </w:pPr>
      <w:r>
        <w:t>교감·번역 메모</w:t>
      </w:r>
    </w:p>
    <w:p>
      <w:pPr>
        <w:pStyle w:val="SHTKNoteSummary"/>
      </w:pPr>
      <w:r>
        <w:t>교감 요약 | [CBETA 교감] 闊와 開는 서로 다른 독법이며 어휘 또는 문맥 해석에 차이를 줄 수 있다.</w:t>
      </w:r>
    </w:p>
    <w:p>
      <w:pPr>
        <w:pStyle w:val="SHTKNoteDetail"/>
      </w:pPr>
      <w:r>
        <w:t>• 원교감 원문 | 闊＝開【明】</w:t>
        <w:br/>
        <w:t>• 교감 번호 | 0352003</w:t>
        <w:br/>
        <w:t>• 저본 독법 | 闊</w:t>
        <w:br/>
        <w:t>• 저본 기준 번역 | 선의 길은 넓고 멀어 수레를 몰기 어렵고,</w:t>
        <w:br/>
        <w:t>• 이문 독법 | 開</w:t>
        <w:br/>
        <w:t>• 이문 기준 번역 | 이문을 따르면 闊를 開로 읽어 해당 어휘·구절 또는 문장 구조를 달리 해석해야 한다.</w:t>
        <w:br/>
        <w:t>• 의미 차이 | 闊와 開는 서로 다른 독법이며 어휘 또는 문맥 해석에 차이를 줄 수 있다.</w:t>
        <w:br/>
        <w:t>• 번역 영향 판정 | [의미 차이 있음]</w:t>
        <w:br/>
        <w:t>• 출처 | CBETA T52n2103, 교감 번호 0352003.</w:t>
      </w:r>
    </w:p>
    <w:p>
      <w:pPr>
        <w:pStyle w:val="SHTKBlockLabel"/>
      </w:pPr>
      <w:r>
        <w:t>원문</w:t>
      </w:r>
    </w:p>
    <w:p>
      <w:pPr>
        <w:pStyle w:val="SHTKSourceText"/>
      </w:pPr>
      <w:r>
        <w:t>愛海亂輕舟。累塵曾未極。心樹豈能籌。情埃何用洗。正水有清流。</w:t>
      </w:r>
    </w:p>
    <w:p>
      <w:pPr>
        <w:pStyle w:val="SHTKBlockLabel"/>
      </w:pPr>
      <w:r>
        <w:t>한국어 직역</w:t>
      </w:r>
    </w:p>
    <w:p>
      <w:pPr>
        <w:pStyle w:val="SHTKTranslationText"/>
      </w:pPr>
      <w:r>
        <w:t>애욕의 바다는 가벼운 배를 어지럽힌다. 쌓인 티끌은 아직 끝나지 않았고, 마음의 나무를 어찌 헤아릴 수 있으랴. 정의 먼지를 무엇으로 씻으랴. 바른 물에는 맑은 흐름이 있다.</w:t>
      </w:r>
    </w:p>
    <w:p>
      <w:pPr>
        <w:pStyle w:val="SHTKBlockLabel"/>
      </w:pPr>
      <w:r>
        <w:t>위치표지</w:t>
      </w:r>
    </w:p>
    <w:p>
      <w:pPr>
        <w:pStyle w:val="SHTKPositionMarker"/>
      </w:pPr>
      <w:r>
        <w:t xml:space="preserve">[0352a17]</w:t>
      </w:r>
    </w:p>
    <w:p>
      <w:pPr>
        <w:pStyle w:val="SHTKBlockLabel"/>
      </w:pPr>
      <w:r>
        <w:t>원문</w:t>
      </w:r>
    </w:p>
    <w:p>
      <w:pPr>
        <w:pStyle w:val="SHTKSourceText"/>
      </w:pPr>
      <w:r>
        <w:t>右歌本起。</w:t>
      </w:r>
    </w:p>
    <w:p>
      <w:pPr>
        <w:pStyle w:val="SHTKBlockLabel"/>
      </w:pPr>
      <w:r>
        <w:t>한국어 직역</w:t>
      </w:r>
    </w:p>
    <w:p>
      <w:pPr>
        <w:pStyle w:val="SHTKTranslationText"/>
      </w:pPr>
      <w:r>
        <w:t>이상은 〈본기〉를 노래한 것이다.</w:t>
      </w:r>
    </w:p>
    <w:p>
      <w:pPr>
        <w:pStyle w:val="SHTKBlockLabel"/>
      </w:pPr>
      <w:r>
        <w:t>위치표지</w:t>
      </w:r>
    </w:p>
    <w:p>
      <w:pPr>
        <w:pStyle w:val="SHTKPositionMarker"/>
      </w:pPr>
      <w:r>
        <w:t xml:space="preserve">[0352a18]</w:t>
      </w:r>
    </w:p>
    <w:p>
      <w:pPr>
        <w:pStyle w:val="SHTKBlockLabel"/>
      </w:pPr>
      <w:r>
        <w:t>원문</w:t>
      </w:r>
    </w:p>
    <w:p>
      <w:pPr>
        <w:pStyle w:val="SHTKSourceText"/>
      </w:pPr>
      <w:r>
        <w:t>百神肅以[4]虔。</w:t>
      </w:r>
    </w:p>
    <w:p>
      <w:pPr>
        <w:pStyle w:val="SHTKBlockLabel"/>
      </w:pPr>
      <w:r>
        <w:t>한국어 직역</w:t>
      </w:r>
    </w:p>
    <w:p>
      <w:pPr>
        <w:pStyle w:val="SHTKTranslationText"/>
      </w:pPr>
      <w:r>
        <w:t>온갖 신령이 엄숙하고 경건하며,</w:t>
      </w:r>
    </w:p>
    <w:p>
      <w:pPr>
        <w:pStyle w:val="SHTKBlockLabel"/>
      </w:pPr>
      <w:r>
        <w:t>교감·번역 메모</w:t>
      </w:r>
    </w:p>
    <w:p>
      <w:pPr>
        <w:pStyle w:val="SHTKNoteSummary"/>
      </w:pPr>
      <w:r>
        <w:t>교감 요약 | [CBETA 교감] 虔와 度는 서로 다른 독법이며 어휘 또는 문맥 해석에 차이를 줄 수 있다.</w:t>
      </w:r>
    </w:p>
    <w:p>
      <w:pPr>
        <w:pStyle w:val="SHTKNoteDetail"/>
      </w:pPr>
      <w:r>
        <w:t>• 원교감 원문 | 䖍＝度【宋】【元】【宮】</w:t>
        <w:br/>
        <w:t>• 교감 번호 | 0352004</w:t>
        <w:br/>
        <w:t>• 저본 독법 | 虔</w:t>
        <w:br/>
        <w:t>• 저본 기준 번역 | 온갖 신령이 엄숙하고 경건하며,</w:t>
        <w:br/>
        <w:t>• 이문 독법 | 度</w:t>
        <w:br/>
        <w:t>• 이문 기준 번역 | 이문을 따르면 虔를 度로 읽어 해당 어휘·구절 또는 문장 구조를 달리 해석해야 한다.</w:t>
        <w:br/>
        <w:t>• 의미 차이 | 虔와 度는 서로 다른 독법이며 어휘 또는 문맥 해석에 차이를 줄 수 있다.</w:t>
        <w:br/>
        <w:t>• 번역 영향 판정 | [의미 차이 있음]</w:t>
        <w:br/>
        <w:t>• 출처 | CBETA T52n2103, 교감 번호 0352004.</w:t>
      </w:r>
    </w:p>
    <w:p>
      <w:pPr>
        <w:pStyle w:val="SHTKBlockLabel"/>
      </w:pPr>
      <w:r>
        <w:t>원문</w:t>
      </w:r>
    </w:p>
    <w:p>
      <w:pPr>
        <w:pStyle w:val="SHTKSourceText"/>
      </w:pPr>
      <w:r>
        <w:t>三靈[5]晨[6]且越。</w:t>
      </w:r>
    </w:p>
    <w:p>
      <w:pPr>
        <w:pStyle w:val="SHTKBlockLabel"/>
      </w:pPr>
      <w:r>
        <w:t>한국어 직역</w:t>
      </w:r>
    </w:p>
    <w:p>
      <w:pPr>
        <w:pStyle w:val="SHTKTranslationText"/>
      </w:pPr>
      <w:r>
        <w:t>[의미 불확실] 삼령은 새벽에 또한 드높아진다.</w:t>
      </w:r>
    </w:p>
    <w:p>
      <w:pPr>
        <w:pStyle w:val="SHTKBlockLabel"/>
      </w:pPr>
      <w:r>
        <w:t>교감·번역 메모</w:t>
      </w:r>
    </w:p>
    <w:p>
      <w:pPr>
        <w:pStyle w:val="SHTKNoteSummary"/>
      </w:pPr>
      <w:r>
        <w:t>교감 요약 | [CBETA 교감] 晨와 震는 서로 다른 독법이며 어휘 또는 문맥 해석에 차이를 줄 수 있다.</w:t>
      </w:r>
    </w:p>
    <w:p>
      <w:pPr>
        <w:pStyle w:val="SHTKNoteDetail"/>
      </w:pPr>
      <w:r>
        <w:t>• 원교감 원문 | 晨＝震【元】【明】</w:t>
        <w:br/>
        <w:t>• 교감 번호 | 0352005</w:t>
        <w:br/>
        <w:t>• 저본 독법 | 晨</w:t>
        <w:br/>
        <w:t>• 저본 기준 번역 | [의미 불확실] 삼령은 새벽에 또한 드높아진다.</w:t>
        <w:br/>
        <w:t>• 이문 독법 | 震</w:t>
        <w:br/>
        <w:t>• 이문 기준 번역 | 이문을 따르면 晨를 震로 읽어 해당 어휘·구절 또는 문장 구조를 달리 해석해야 한다.</w:t>
        <w:br/>
        <w:t>• 의미 차이 | 晨와 震는 서로 다른 독법이며 어휘 또는 문맥 해석에 차이를 줄 수 있다.</w:t>
        <w:br/>
        <w:t>• 번역 영향 판정 | [의미 차이 있음]</w:t>
        <w:br/>
        <w:t>• 출처 | CBETA T52n2103, 교감 번호 0352005.</w:t>
      </w:r>
    </w:p>
    <w:p>
      <w:pPr>
        <w:pStyle w:val="SHTKNoteSummary"/>
      </w:pPr>
      <w:r>
        <w:t>교감 요약 | [CBETA 교감] 且와 旦는 서로 다른 독법이며 어휘 또는 문맥 해석에 차이를 줄 수 있다.</w:t>
      </w:r>
    </w:p>
    <w:p>
      <w:pPr>
        <w:pStyle w:val="SHTKNoteDetail"/>
      </w:pPr>
      <w:r>
        <w:t>• 원교감 원문 | 且＝旦【元】【宮】</w:t>
        <w:br/>
        <w:t>• 교감 번호 | 0352006</w:t>
        <w:br/>
        <w:t>• 저본 독법 | 且</w:t>
        <w:br/>
        <w:t>• 저본 기준 번역 | [의미 불확실] 삼령은 새벽에 또한 드높아진다.</w:t>
        <w:br/>
        <w:t>• 이문 독법 | 旦</w:t>
        <w:br/>
        <w:t>• 이문 기준 번역 | 이문을 따르면 且를 旦로 읽어 해당 어휘·구절 또는 문장 구조를 달리 해석해야 한다.</w:t>
        <w:br/>
        <w:t>• 의미 차이 | 且와 旦는 서로 다른 독법이며 어휘 또는 문맥 해석에 차이를 줄 수 있다.</w:t>
        <w:br/>
        <w:t>• 번역 영향 판정 | [의미 차이 있음]</w:t>
        <w:br/>
        <w:t>• 출처 | CBETA T52n2103, 교감 번호 0352006.</w:t>
      </w:r>
    </w:p>
    <w:p>
      <w:pPr>
        <w:pStyle w:val="SHTKBlockLabel"/>
      </w:pPr>
      <w:r>
        <w:t>원문</w:t>
      </w:r>
    </w:p>
    <w:p>
      <w:pPr>
        <w:pStyle w:val="SHTKSourceText"/>
      </w:pPr>
      <w:r>
        <w:t>[7]恒曜揜芳[8]霄。薰風動蘭月。丹榮藻玉墀。翠羽文[9]朱闕。皓毳非虛來。交輪豈徒發。</w:t>
      </w:r>
    </w:p>
    <w:p>
      <w:pPr>
        <w:pStyle w:val="SHTKBlockLabel"/>
      </w:pPr>
      <w:r>
        <w:t>한국어 직역</w:t>
      </w:r>
    </w:p>
    <w:p>
      <w:pPr>
        <w:pStyle w:val="SHTKTranslationText"/>
      </w:pPr>
      <w:r>
        <w:t>[의미 불확실] 항성의 빛이 향기로운 하늘을 가리고, 훈풍이 난초 같은 달을 움직인다. 붉은 영화가 옥 섬돌을 꾸미고, 푸른 깃이 붉은 궁궐을 무늬 짓는다. 흰 솜털은 헛되이 온 것이 아니며, 서로 맞물린 수레바퀴가 어찌 공연히 출발하랴.</w:t>
      </w:r>
    </w:p>
    <w:p>
      <w:pPr>
        <w:pStyle w:val="SHTKBlockLabel"/>
      </w:pPr>
      <w:r>
        <w:t>교감·번역 메모</w:t>
      </w:r>
    </w:p>
    <w:p>
      <w:pPr>
        <w:pStyle w:val="SHTKNoteSummary"/>
      </w:pPr>
      <w:r>
        <w:t>교감 요약 | [CBETA 교감] 恒와 생략의 차이는 구절의 증감 또는 문장 구조에 영향을 준다.</w:t>
      </w:r>
    </w:p>
    <w:p>
      <w:pPr>
        <w:pStyle w:val="SHTKNoteDetail"/>
      </w:pPr>
      <w:r>
        <w:t>• 원교감 원문 | 恒＋（一作常）夾註【明】</w:t>
        <w:br/>
        <w:t>• 교감 번호 | 0352007</w:t>
        <w:br/>
        <w:t>• 저본 독법 | 恒</w:t>
        <w:br/>
        <w:t>• 저본 기준 번역 | [의미 불확실] 항성의 빛이 향기로운 하늘을 가리고,</w:t>
        <w:br/>
        <w:t>• 이문 기준 번역 | 이문을 따르면 恒를 생략로 읽어 해당 어휘·구절 또는 문장 구조를 달리 해석해야 한다.</w:t>
        <w:br/>
        <w:t>• 의미 차이 | 恒와 생략의 차이는 구절의 증감 또는 문장 구조에 영향을 준다.</w:t>
        <w:br/>
        <w:t>• 번역 영향 판정 | [문장 구조 변화]</w:t>
        <w:br/>
        <w:t>• 출처 | CBETA T52n2103, 교감 번호 0352007.</w:t>
      </w:r>
    </w:p>
    <w:p>
      <w:pPr>
        <w:pStyle w:val="SHTKNoteSummary"/>
      </w:pPr>
      <w:r>
        <w:t>교감 요약 | [CBETA 교감] 霄와 宵는 서로 다른 독법이며 어휘 또는 문맥 해석에 차이를 줄 수 있다.</w:t>
      </w:r>
    </w:p>
    <w:p>
      <w:pPr>
        <w:pStyle w:val="SHTKNoteDetail"/>
      </w:pPr>
      <w:r>
        <w:t>• 원교감 원문 | 霄＝宵【三】【宮】＊</w:t>
        <w:br/>
        <w:t>• 교감 번호 | 0352008</w:t>
        <w:br/>
        <w:t>• 저본 독법 | 霄</w:t>
        <w:br/>
        <w:t>• 저본 기준 번역 | [의미 불확실] 항성의 빛이 향기로운 하늘을 가리고,</w:t>
        <w:br/>
        <w:t>• 이문 독법 | 宵</w:t>
        <w:br/>
        <w:t>• 이문 기준 번역 | 이문을 따르면 霄를 宵로 읽어 해당 어휘·구절 또는 문장 구조를 달리 해석해야 한다.</w:t>
        <w:br/>
        <w:t>• 의미 차이 | 霄와 宵는 서로 다른 독법이며 어휘 또는 문맥 해석에 차이를 줄 수 있다.</w:t>
        <w:br/>
        <w:t>• 번역 영향 판정 | [의미 차이 있음]</w:t>
        <w:br/>
        <w:t>• 출처 | CBETA T52n2103, 교감 번호 0352008.</w:t>
      </w:r>
    </w:p>
    <w:p>
      <w:pPr>
        <w:pStyle w:val="SHTKNoteSummary"/>
      </w:pPr>
      <w:r>
        <w:t>교감 요약 | [CBETA 교감] 朱와 珠는 서로 다른 독법이며 어휘 또는 문맥 해석에 차이를 줄 수 있다.</w:t>
      </w:r>
    </w:p>
    <w:p>
      <w:pPr>
        <w:pStyle w:val="SHTKNoteDetail"/>
      </w:pPr>
      <w:r>
        <w:t>• 원교감 원문 | 朱＝珠【明】</w:t>
        <w:br/>
        <w:t>• 교감 번호 | 0352009</w:t>
        <w:br/>
        <w:t>• 저본 독법 | 朱</w:t>
        <w:br/>
        <w:t>• 저본 기준 번역 | 푸른 깃이 붉은 궁궐을 무늬 짓는다.</w:t>
        <w:br/>
        <w:t>• 이문 독법 | 珠</w:t>
        <w:br/>
        <w:t>• 이문 기준 번역 | 이문을 따르면 朱를 珠로 읽어 해당 어휘·구절 또는 문장 구조를 달리 해석해야 한다.</w:t>
        <w:br/>
        <w:t>• 의미 차이 | 朱와 珠는 서로 다른 독법이며 어휘 또는 문맥 해석에 차이를 줄 수 있다.</w:t>
        <w:br/>
        <w:t>• 번역 영향 판정 | [의미 차이 있음]</w:t>
        <w:br/>
        <w:t>• 출처 | CBETA T52n2103, 교감 번호 0352009.</w:t>
      </w:r>
    </w:p>
    <w:p>
      <w:pPr>
        <w:pStyle w:val="SHTKBlockLabel"/>
      </w:pPr>
      <w:r>
        <w:t>위치표지</w:t>
      </w:r>
    </w:p>
    <w:p>
      <w:pPr>
        <w:pStyle w:val="SHTKPositionMarker"/>
      </w:pPr>
      <w:r>
        <w:t xml:space="preserve">[0352a21]</w:t>
      </w:r>
    </w:p>
    <w:p>
      <w:pPr>
        <w:pStyle w:val="SHTKBlockLabel"/>
      </w:pPr>
      <w:r>
        <w:t>원문</w:t>
      </w:r>
    </w:p>
    <w:p>
      <w:pPr>
        <w:pStyle w:val="SHTKSourceText"/>
      </w:pPr>
      <w:r>
        <w:t>右歌靈瑞。</w:t>
      </w:r>
    </w:p>
    <w:p>
      <w:pPr>
        <w:pStyle w:val="SHTKBlockLabel"/>
      </w:pPr>
      <w:r>
        <w:t>한국어 직역</w:t>
      </w:r>
    </w:p>
    <w:p>
      <w:pPr>
        <w:pStyle w:val="SHTKTranslationText"/>
      </w:pPr>
      <w:r>
        <w:t>이상은 〈영서〉를 노래한 것이다.</w:t>
      </w:r>
    </w:p>
    <w:p>
      <w:pPr>
        <w:pStyle w:val="SHTKBlockLabel"/>
      </w:pPr>
      <w:r>
        <w:t>위치표지</w:t>
      </w:r>
    </w:p>
    <w:p>
      <w:pPr>
        <w:pStyle w:val="SHTKPositionMarker"/>
      </w:pPr>
      <w:r>
        <w:t xml:space="preserve">[0352a22]</w:t>
      </w:r>
    </w:p>
    <w:p>
      <w:pPr>
        <w:pStyle w:val="SHTKBlockLabel"/>
      </w:pPr>
      <w:r>
        <w:t>원문</w:t>
      </w:r>
    </w:p>
    <w:p>
      <w:pPr>
        <w:pStyle w:val="SHTKSourceText"/>
      </w:pPr>
      <w:r>
        <w:t>韶年春已仲。明星夜未央。千祀鍾休曆。萬國[10]命嘉祥。</w:t>
      </w:r>
    </w:p>
    <w:p>
      <w:pPr>
        <w:pStyle w:val="SHTKBlockLabel"/>
      </w:pPr>
      <w:r>
        <w:t>한국어 직역</w:t>
      </w:r>
    </w:p>
    <w:p>
      <w:pPr>
        <w:pStyle w:val="SHTKTranslationText"/>
      </w:pPr>
      <w:r>
        <w:t>좋은 해의 봄은 이미 중춘이고, 밝은 별 아래 밤은 아직 한창이다. 천 년의 복된 역운이 모이고, 만국에 아름다운 상서를 명한다.</w:t>
      </w:r>
    </w:p>
    <w:p>
      <w:pPr>
        <w:pStyle w:val="SHTKBlockLabel"/>
      </w:pPr>
      <w:r>
        <w:t>교감·번역 메모</w:t>
      </w:r>
    </w:p>
    <w:p>
      <w:pPr>
        <w:pStyle w:val="SHTKNoteSummary"/>
      </w:pPr>
      <w:r>
        <w:t>교감 요약 | [CBETA 교감] 命와 會는 서로 다른 독법이며 어휘 또는 문맥 해석에 차이를 줄 수 있다.</w:t>
      </w:r>
    </w:p>
    <w:p>
      <w:pPr>
        <w:pStyle w:val="SHTKNoteDetail"/>
      </w:pPr>
      <w:r>
        <w:t>• 원교감 원문 | 命＝會【明】</w:t>
        <w:br/>
        <w:t>• 교감 번호 | 0352010</w:t>
        <w:br/>
        <w:t>• 저본 독법 | 命</w:t>
        <w:br/>
        <w:t>• 저본 기준 번역 | 만국에 아름다운 상서를 명한다.</w:t>
        <w:br/>
        <w:t>• 이문 독법 | 會</w:t>
        <w:br/>
        <w:t>• 이문 기준 번역 | 이문을 따르면 命를 會로 읽어 해당 어휘·구절 또는 문장 구조를 달리 해석해야 한다.</w:t>
        <w:br/>
        <w:t>• 의미 차이 | 命와 會는 서로 다른 독법이며 어휘 또는 문맥 해석에 차이를 줄 수 있다.</w:t>
        <w:br/>
        <w:t>• 번역 영향 판정 | [의미 차이 있음]</w:t>
        <w:br/>
        <w:t>• 출처 | CBETA T52n2103, 교감 번호 0352010.</w:t>
      </w:r>
    </w:p>
    <w:p>
      <w:pPr>
        <w:pStyle w:val="SHTKBlockLabel"/>
      </w:pPr>
      <w:r>
        <w:t>원문</w:t>
      </w:r>
    </w:p>
    <w:p>
      <w:pPr>
        <w:pStyle w:val="SHTKSourceText"/>
      </w:pPr>
      <w:r>
        <w:t>金容涵夕景。翠鬢佩晨光。表塵維淨覺。[11]汎俗乃輪皇。</w:t>
      </w:r>
    </w:p>
    <w:p>
      <w:pPr>
        <w:pStyle w:val="SHTKBlockLabel"/>
      </w:pPr>
      <w:r>
        <w:t>한국어 직역</w:t>
      </w:r>
    </w:p>
    <w:p>
      <w:pPr>
        <w:pStyle w:val="SHTKTranslationText"/>
      </w:pPr>
      <w:r>
        <w:t>금빛 용모는 저녁 빛을 머금고, [의미 불확실] 푸른 살쩍은 새벽빛을 두른다. 세속 밖을 드러내는 것은 오직 깨끗한 깨달음이고, [의미 불확실] 세속에 널리 행함은 곧 전륜왕이다.</w:t>
      </w:r>
    </w:p>
    <w:p>
      <w:pPr>
        <w:pStyle w:val="SHTKBlockLabel"/>
      </w:pPr>
      <w:r>
        <w:t>교감·번역 메모</w:t>
      </w:r>
    </w:p>
    <w:p>
      <w:pPr>
        <w:pStyle w:val="SHTKNoteSummary"/>
      </w:pPr>
      <w:r>
        <w:t>교감 요약 | [CBETA 교감] 汎와 凡는 서로 다른 독법이며 어휘 또는 문맥 해석에 차이를 줄 수 있다.</w:t>
      </w:r>
    </w:p>
    <w:p>
      <w:pPr>
        <w:pStyle w:val="SHTKNoteDetail"/>
      </w:pPr>
      <w:r>
        <w:t>• 원교감 원문 | 汎＝凡【宋】【元】【宮】</w:t>
        <w:br/>
        <w:t>• 교감 번호 | 0352011</w:t>
        <w:br/>
        <w:t>• 저본 독법 | 汎</w:t>
        <w:br/>
        <w:t>• 저본 기준 번역 | [의미 불확실] 세속에 널리 행함은 곧 전륜왕이다.</w:t>
        <w:br/>
        <w:t>• 이문 독법 | 凡</w:t>
        <w:br/>
        <w:t>• 이문 기준 번역 | 이문을 따르면 汎를 凡로 읽어 해당 어휘·구절 또는 문장 구조를 달리 해석해야 한다.</w:t>
        <w:br/>
        <w:t>• 의미 차이 | 汎와 凡는 서로 다른 독법이며 어휘 또는 문맥 해석에 차이를 줄 수 있다.</w:t>
        <w:br/>
        <w:t>• 번역 영향 판정 | [의미 차이 있음]</w:t>
        <w:br/>
        <w:t>• 출처 | CBETA T52n2103, 교감 번호 0352011.</w:t>
      </w:r>
    </w:p>
    <w:p>
      <w:pPr>
        <w:pStyle w:val="SHTKBlockLabel"/>
      </w:pPr>
      <w:r>
        <w:t>위치표지</w:t>
      </w:r>
    </w:p>
    <w:p>
      <w:pPr>
        <w:pStyle w:val="SHTKPositionMarker"/>
      </w:pPr>
      <w:r>
        <w:t xml:space="preserve">[0352a25]</w:t>
      </w:r>
    </w:p>
    <w:p>
      <w:pPr>
        <w:pStyle w:val="SHTKBlockLabel"/>
      </w:pPr>
      <w:r>
        <w:t>원문</w:t>
      </w:r>
    </w:p>
    <w:p>
      <w:pPr>
        <w:pStyle w:val="SHTKSourceText"/>
      </w:pPr>
      <w:r>
        <w:t>右歌下生。</w:t>
      </w:r>
    </w:p>
    <w:p>
      <w:pPr>
        <w:pStyle w:val="SHTKBlockLabel"/>
      </w:pPr>
      <w:r>
        <w:t>한국어 직역</w:t>
      </w:r>
    </w:p>
    <w:p>
      <w:pPr>
        <w:pStyle w:val="SHTKTranslationText"/>
      </w:pPr>
      <w:r>
        <w:t>이상은 〈하생〉을 노래한 것이다.</w:t>
      </w:r>
    </w:p>
    <w:p>
      <w:pPr>
        <w:pStyle w:val="SHTKBlockLabel"/>
      </w:pPr>
      <w:r>
        <w:t>위치표지</w:t>
      </w:r>
    </w:p>
    <w:p>
      <w:pPr>
        <w:pStyle w:val="SHTKPositionMarker"/>
      </w:pPr>
      <w:r>
        <w:t xml:space="preserve">[0352a26]</w:t>
      </w:r>
    </w:p>
    <w:p>
      <w:pPr>
        <w:pStyle w:val="SHTKBlockLabel"/>
      </w:pPr>
      <w:r>
        <w:t>원문</w:t>
      </w:r>
    </w:p>
    <w:p>
      <w:pPr>
        <w:pStyle w:val="SHTKSourceText"/>
      </w:pPr>
      <w:r>
        <w:t>襲氣變離宮。重[12]柝警層殿。</w:t>
      </w:r>
    </w:p>
    <w:p>
      <w:pPr>
        <w:pStyle w:val="SHTKBlockLabel"/>
      </w:pPr>
      <w:r>
        <w:t>한국어 직역</w:t>
      </w:r>
    </w:p>
    <w:p>
      <w:pPr>
        <w:pStyle w:val="SHTKTranslationText"/>
      </w:pPr>
      <w:r>
        <w:t>[의미 불확실] 기운이 이어져 이궁을 변화시키고, 거듭 울리는 딱따기가 층층 궁전을 깨운다.</w:t>
      </w:r>
    </w:p>
    <w:p>
      <w:pPr>
        <w:pStyle w:val="SHTKBlockLabel"/>
      </w:pPr>
      <w:r>
        <w:t>교감·번역 메모</w:t>
      </w:r>
    </w:p>
    <w:p>
      <w:pPr>
        <w:pStyle w:val="SHTKNoteSummary"/>
      </w:pPr>
      <w:r>
        <w:t>교감 요약 | [CBETA 교감] 柝와 𣟄는 서로 다른 독법이며 어휘 또는 문맥 해석에 차이를 줄 수 있다.</w:t>
      </w:r>
    </w:p>
    <w:p>
      <w:pPr>
        <w:pStyle w:val="SHTKNoteDetail"/>
      </w:pPr>
      <w:r>
        <w:t>• 원교감 원문 | 柝＝𣟄【宋】【元】【宮】</w:t>
        <w:br/>
        <w:t>• 교감 번호 | 0352012</w:t>
        <w:br/>
        <w:t>• 저본 독법 | 柝</w:t>
        <w:br/>
        <w:t>• 저본 기준 번역 | 거듭 울리는 딱따기가 층층 궁전을 깨운다.</w:t>
        <w:br/>
        <w:t>• 이문 독법 | 𣟄</w:t>
        <w:br/>
        <w:t>• 이문 기준 번역 | 이문을 따르면 柝를 𣟄로 읽어 해당 어휘·구절 또는 문장 구조를 달리 해석해야 한다.</w:t>
        <w:br/>
        <w:t>• 의미 차이 | 柝와 𣟄는 서로 다른 독법이며 어휘 또는 문맥 해석에 차이를 줄 수 있다.</w:t>
        <w:br/>
        <w:t>• 번역 영향 판정 | [의미 차이 있음]</w:t>
        <w:br/>
        <w:t>• 출처 | CBETA T52n2103, 교감 번호 0352012.</w:t>
      </w:r>
    </w:p>
    <w:p>
      <w:pPr>
        <w:pStyle w:val="SHTKBlockLabel"/>
      </w:pPr>
      <w:r>
        <w:t>원문</w:t>
      </w:r>
    </w:p>
    <w:p>
      <w:pPr>
        <w:pStyle w:val="SHTKSourceText"/>
      </w:pPr>
      <w:r>
        <w:t>曼響感心神。修容展驩宴。生老終以縈。病死行當薦。方為淨國遊。豈結危城戀。</w:t>
      </w:r>
    </w:p>
    <w:p>
      <w:pPr>
        <w:pStyle w:val="SHTKBlockLabel"/>
      </w:pPr>
      <w:r>
        <w:t>한국어 직역</w:t>
      </w:r>
    </w:p>
    <w:p>
      <w:pPr>
        <w:pStyle w:val="SHTKTranslationText"/>
      </w:pPr>
      <w:r>
        <w:t>길게 울리는 소리가 마음과 정신을 움직이고, 단정한 용모로 기쁜 잔치를 펼친다. 생과 노가 끝내 얽어매고, 병과 죽음이 잇따라 닥쳐온다. 이제 정토로 노닐려 하니, 어찌 위태로운 성에 미련을 맺으랴.</w:t>
      </w:r>
    </w:p>
    <w:p>
      <w:pPr>
        <w:pStyle w:val="SHTKBlockLabel"/>
      </w:pPr>
      <w:r>
        <w:t>위치표지</w:t>
      </w:r>
    </w:p>
    <w:p>
      <w:pPr>
        <w:pStyle w:val="SHTKPositionMarker"/>
      </w:pPr>
      <w:r>
        <w:t xml:space="preserve">[0352a29]</w:t>
      </w:r>
    </w:p>
    <w:p>
      <w:pPr>
        <w:pStyle w:val="SHTKBlockLabel"/>
      </w:pPr>
      <w:r>
        <w:t>원문</w:t>
      </w:r>
    </w:p>
    <w:p>
      <w:pPr>
        <w:pStyle w:val="SHTKSourceText"/>
      </w:pPr>
      <w:r>
        <w:t>右歌在宮。</w:t>
      </w:r>
    </w:p>
    <w:p>
      <w:pPr>
        <w:pStyle w:val="SHTKBlockLabel"/>
      </w:pPr>
      <w:r>
        <w:t>한국어 직역</w:t>
      </w:r>
    </w:p>
    <w:p>
      <w:pPr>
        <w:pStyle w:val="SHTKTranslationText"/>
      </w:pPr>
      <w:r>
        <w:t>이상은 〈재궁〉을 노래한 것이다.</w:t>
      </w:r>
    </w:p>
    <w:p>
      <w:pPr>
        <w:pStyle w:val="SHTKBlockLabel"/>
      </w:pPr>
      <w:r>
        <w:t>위치표지</w:t>
      </w:r>
    </w:p>
    <w:p>
      <w:pPr>
        <w:pStyle w:val="SHTKPositionMarker"/>
      </w:pPr>
      <w:r>
        <w:t xml:space="preserve">[0352b01]</w:t>
      </w:r>
    </w:p>
    <w:p>
      <w:pPr>
        <w:pStyle w:val="SHTKBlockLabel"/>
      </w:pPr>
      <w:r>
        <w:t>원문</w:t>
      </w:r>
    </w:p>
    <w:p>
      <w:pPr>
        <w:pStyle w:val="SHTKSourceText"/>
      </w:pPr>
      <w:r>
        <w:t>春枝多病夭。秋葉少欣榮。心骸終委滅。親愛暫[13]時生。</w:t>
      </w:r>
    </w:p>
    <w:p>
      <w:pPr>
        <w:pStyle w:val="SHTKBlockLabel"/>
      </w:pPr>
      <w:r>
        <w:t>한국어 직역</w:t>
      </w:r>
    </w:p>
    <w:p>
      <w:pPr>
        <w:pStyle w:val="SHTKTranslationText"/>
      </w:pPr>
      <w:r>
        <w:t>봄 가지에는 병들어 일찍 지는 것이 많고, 가을 잎에는 기쁘게 무성한 것이 적다. 마음과 몸은 끝내 쇠멸에 맡겨지고, 친애함은 잠시 생겨날 뿐이다.</w:t>
      </w:r>
    </w:p>
    <w:p>
      <w:pPr>
        <w:pStyle w:val="SHTKBlockLabel"/>
      </w:pPr>
      <w:r>
        <w:t>교감·번역 메모</w:t>
      </w:r>
    </w:p>
    <w:p>
      <w:pPr>
        <w:pStyle w:val="SHTKNoteSummary"/>
      </w:pPr>
      <w:r>
        <w:t>교감 요약 | [CBETA 교감] 時와 平는 서로 다른 독법이며 어휘 또는 문맥 해석에 차이를 줄 수 있다.</w:t>
      </w:r>
    </w:p>
    <w:p>
      <w:pPr>
        <w:pStyle w:val="SHTKNoteDetail"/>
      </w:pPr>
      <w:r>
        <w:t>• 원교감 원문 | 時＝平【明】，年【宮】</w:t>
        <w:br/>
        <w:t>• 교감 번호 | 0352013</w:t>
        <w:br/>
        <w:t>• 저본 독법 | 時</w:t>
        <w:br/>
        <w:t>• 저본 기준 번역 | 친애함은 잠시 생겨날 뿐이다.</w:t>
        <w:br/>
        <w:t>• 이문 독법 | 平</w:t>
        <w:br/>
        <w:t>• 이문 기준 번역 | 이문을 따르면 時를 平로 읽어 해당 어휘·구절 또는 문장 구조를 달리 해석해야 한다.</w:t>
        <w:br/>
        <w:t>• 의미 차이 | 時와 平는 서로 다른 독법이며 어휘 또는 문맥 해석에 차이를 줄 수 있다.</w:t>
        <w:br/>
        <w:t>• 번역 영향 판정 | [의미 차이 있음]</w:t>
        <w:br/>
        <w:t>• 출처 | CBETA T52n2103, 교감 번호 0352013.</w:t>
      </w:r>
    </w:p>
    <w:p>
      <w:pPr>
        <w:pStyle w:val="SHTKBlockLabel"/>
      </w:pPr>
      <w:r>
        <w:t>원문</w:t>
      </w:r>
    </w:p>
    <w:p>
      <w:pPr>
        <w:pStyle w:val="SHTKSourceText"/>
      </w:pPr>
      <w:r>
        <w:t>長風吹北[14]壟。</w:t>
      </w:r>
    </w:p>
    <w:p>
      <w:pPr>
        <w:pStyle w:val="SHTKBlockLabel"/>
      </w:pPr>
      <w:r>
        <w:t>한국어 직역</w:t>
      </w:r>
    </w:p>
    <w:p>
      <w:pPr>
        <w:pStyle w:val="SHTKTranslationText"/>
      </w:pPr>
      <w:r>
        <w:t>긴 바람은 북쪽 언덕에 불고,</w:t>
      </w:r>
    </w:p>
    <w:p>
      <w:pPr>
        <w:pStyle w:val="SHTKBlockLabel"/>
      </w:pPr>
      <w:r>
        <w:t>교감·번역 메모</w:t>
      </w:r>
    </w:p>
    <w:p>
      <w:pPr>
        <w:pStyle w:val="SHTKNoteSummary"/>
      </w:pPr>
      <w:r>
        <w:t>교감 요약 | [CBETA 교감] 壟와 隴는 서로 다른 독법이며 어휘 또는 문맥 해석에 차이를 줄 수 있다.</w:t>
      </w:r>
    </w:p>
    <w:p>
      <w:pPr>
        <w:pStyle w:val="SHTKNoteDetail"/>
      </w:pPr>
      <w:r>
        <w:t>• 원교감 원문 | 壟＝隴【宮】</w:t>
        <w:br/>
        <w:t>• 교감 번호 | 0352014</w:t>
        <w:br/>
        <w:t>• 저본 독법 | 壟</w:t>
        <w:br/>
        <w:t>• 저본 기준 번역 | 긴 바람은 북쪽 언덕에 불고,</w:t>
        <w:br/>
        <w:t>• 이문 독법 | 隴</w:t>
        <w:br/>
        <w:t>• 이문 기준 번역 | 이문을 따르면 壟를 隴로 읽어 해당 어휘·구절 또는 문장 구조를 달리 해석해야 한다.</w:t>
        <w:br/>
        <w:t>• 의미 차이 | 壟와 隴는 서로 다른 독법이며 어휘 또는 문맥 해석에 차이를 줄 수 있다.</w:t>
        <w:br/>
        <w:t>• 번역 영향 판정 | [의미 차이 있음]</w:t>
        <w:br/>
        <w:t>• 출처 | CBETA T52n2103, 교감 번호 0352014.</w:t>
      </w:r>
    </w:p>
    <w:p>
      <w:pPr>
        <w:pStyle w:val="SHTKBlockLabel"/>
      </w:pPr>
      <w:r>
        <w:t>원문</w:t>
      </w:r>
    </w:p>
    <w:p>
      <w:pPr>
        <w:pStyle w:val="SHTKSourceText"/>
      </w:pPr>
      <w:r>
        <w:t>迅[15]景急東瀛。</w:t>
      </w:r>
    </w:p>
    <w:p>
      <w:pPr>
        <w:pStyle w:val="SHTKBlockLabel"/>
      </w:pPr>
      <w:r>
        <w:t>한국어 직역</w:t>
      </w:r>
    </w:p>
    <w:p>
      <w:pPr>
        <w:pStyle w:val="SHTKTranslationText"/>
      </w:pPr>
      <w:r>
        <w:t>빠른 햇빛은 동쪽 바다로 급히 간다.</w:t>
      </w:r>
    </w:p>
    <w:p>
      <w:pPr>
        <w:pStyle w:val="SHTKBlockLabel"/>
      </w:pPr>
      <w:r>
        <w:t>교감·번역 메모</w:t>
      </w:r>
    </w:p>
    <w:p>
      <w:pPr>
        <w:pStyle w:val="SHTKNoteSummary"/>
      </w:pPr>
      <w:r>
        <w:t>교감 요약 | [CBETA 교감] 景와 瀑는 서로 다른 독법이며 어휘 또는 문맥 해석에 차이를 줄 수 있다.</w:t>
      </w:r>
    </w:p>
    <w:p>
      <w:pPr>
        <w:pStyle w:val="SHTKNoteDetail"/>
      </w:pPr>
      <w:r>
        <w:t>• 원교감 원문 | 景＝瀑【元】【明】</w:t>
        <w:br/>
        <w:t>• 교감 번호 | 0352015</w:t>
        <w:br/>
        <w:t>• 저본 독법 | 景</w:t>
        <w:br/>
        <w:t>• 저본 기준 번역 | 빠른 햇빛은 동쪽 바다로 급히 간다.</w:t>
        <w:br/>
        <w:t>• 이문 독법 | 瀑</w:t>
        <w:br/>
        <w:t>• 이문 기준 번역 | 이문을 따르면 景를 瀑로 읽어 해당 어휘·구절 또는 문장 구조를 달리 해석해야 한다.</w:t>
        <w:br/>
        <w:t>• 의미 차이 | 景와 瀑는 서로 다른 독법이며 어휘 또는 문맥 해석에 차이를 줄 수 있다.</w:t>
        <w:br/>
        <w:t>• 번역 영향 판정 | [의미 차이 있음]</w:t>
        <w:br/>
        <w:t>• 출처 | CBETA T52n2103, 교감 번호 0352015.</w:t>
      </w:r>
    </w:p>
    <w:p>
      <w:pPr>
        <w:pStyle w:val="SHTKBlockLabel"/>
      </w:pPr>
      <w:r>
        <w:t>원문</w:t>
      </w:r>
    </w:p>
    <w:p>
      <w:pPr>
        <w:pStyle w:val="SHTKSourceText"/>
      </w:pPr>
      <w:r>
        <w:t>知三既情暢。得一乃身貞。</w:t>
      </w:r>
    </w:p>
    <w:p>
      <w:pPr>
        <w:pStyle w:val="SHTKBlockLabel"/>
      </w:pPr>
      <w:r>
        <w:t>한국어 직역</w:t>
      </w:r>
    </w:p>
    <w:p>
      <w:pPr>
        <w:pStyle w:val="SHTKTranslationText"/>
      </w:pPr>
      <w:r>
        <w:t>세 가지를 알면 이미 뜻이 트이고, 하나를 얻으면 곧 몸이 곧아진다.</w:t>
      </w:r>
    </w:p>
    <w:p>
      <w:pPr>
        <w:pStyle w:val="SHTKBlockLabel"/>
      </w:pPr>
      <w:r>
        <w:t>위치표지</w:t>
      </w:r>
    </w:p>
    <w:p>
      <w:pPr>
        <w:pStyle w:val="SHTKPositionMarker"/>
      </w:pPr>
      <w:r>
        <w:t xml:space="preserve">[0352b04]</w:t>
      </w:r>
    </w:p>
    <w:p>
      <w:pPr>
        <w:pStyle w:val="SHTKBlockLabel"/>
      </w:pPr>
      <w:r>
        <w:t>원문</w:t>
      </w:r>
    </w:p>
    <w:p>
      <w:pPr>
        <w:pStyle w:val="SHTKSourceText"/>
      </w:pPr>
      <w:r>
        <w:t>右歌四遊。</w:t>
      </w:r>
    </w:p>
    <w:p>
      <w:pPr>
        <w:pStyle w:val="SHTKBlockLabel"/>
      </w:pPr>
      <w:r>
        <w:t>한국어 직역</w:t>
      </w:r>
    </w:p>
    <w:p>
      <w:pPr>
        <w:pStyle w:val="SHTKTranslationText"/>
      </w:pPr>
      <w:r>
        <w:t>이상은 〈사유〉를 노래한 것이다.</w:t>
      </w:r>
    </w:p>
    <w:p>
      <w:pPr>
        <w:pStyle w:val="SHTKBlockLabel"/>
      </w:pPr>
      <w:r>
        <w:t>위치표지</w:t>
      </w:r>
    </w:p>
    <w:p>
      <w:pPr>
        <w:pStyle w:val="SHTKPositionMarker"/>
      </w:pPr>
      <w:r>
        <w:t xml:space="preserve">[0352b05]</w:t>
      </w:r>
    </w:p>
    <w:p>
      <w:pPr>
        <w:pStyle w:val="SHTKBlockLabel"/>
      </w:pPr>
      <w:r>
        <w:t>원문</w:t>
      </w:r>
    </w:p>
    <w:p>
      <w:pPr>
        <w:pStyle w:val="SHTKSourceText"/>
      </w:pPr>
      <w:r>
        <w:t>飛策辭國門。端儀偃郊樹。慈愛[16]徒相思。</w:t>
      </w:r>
    </w:p>
    <w:p>
      <w:pPr>
        <w:pStyle w:val="SHTKBlockLabel"/>
      </w:pPr>
      <w:r>
        <w:t>한국어 직역</w:t>
      </w:r>
    </w:p>
    <w:p>
      <w:pPr>
        <w:pStyle w:val="SHTKTranslationText"/>
      </w:pPr>
      <w:r>
        <w:t>채찍을 날리며 나라의 문을 떠나고, 단정한 모습으로 교외 나무 아래 멈춘다. 자애로운 이들은 다만 서로 그리워하고,</w:t>
      </w:r>
    </w:p>
    <w:p>
      <w:pPr>
        <w:pStyle w:val="SHTKBlockLabel"/>
      </w:pPr>
      <w:r>
        <w:t>교감·번역 메모</w:t>
      </w:r>
    </w:p>
    <w:p>
      <w:pPr>
        <w:pStyle w:val="SHTKNoteSummary"/>
      </w:pPr>
      <w:r>
        <w:t>교감 요약 | [CBETA 교감] 徒와 往는 서로 다른 독법이며 어휘 또는 문맥 해석에 차이를 줄 수 있다.</w:t>
      </w:r>
    </w:p>
    <w:p>
      <w:pPr>
        <w:pStyle w:val="SHTKNoteDetail"/>
      </w:pPr>
      <w:r>
        <w:t>• 원교감 원문 | 徒＝往【宋】【宮】</w:t>
        <w:br/>
        <w:t>• 교감 번호 | 0352016</w:t>
        <w:br/>
        <w:t>• 저본 독법 | 徒</w:t>
        <w:br/>
        <w:t>• 저본 기준 번역 | 자애로운 이들은 다만 서로 그리워하고,</w:t>
        <w:br/>
        <w:t>• 이문 독법 | 往</w:t>
        <w:br/>
        <w:t>• 이문 기준 번역 | 이문을 따르면 徒를 往로 읽어 해당 어휘·구절 또는 문장 구조를 달리 해석해야 한다.</w:t>
        <w:br/>
        <w:t>• 의미 차이 | 徒와 往는 서로 다른 독법이며 어휘 또는 문맥 해석에 차이를 줄 수 있다.</w:t>
        <w:br/>
        <w:t>• 번역 영향 판정 | [의미 차이 있음]</w:t>
        <w:br/>
        <w:t>• 출처 | CBETA T52n2103, 교감 번호 0352016.</w:t>
      </w:r>
    </w:p>
    <w:p>
      <w:pPr>
        <w:pStyle w:val="SHTKBlockLabel"/>
      </w:pPr>
      <w:r>
        <w:t>원문</w:t>
      </w:r>
    </w:p>
    <w:p>
      <w:pPr>
        <w:pStyle w:val="SHTKSourceText"/>
      </w:pPr>
      <w:r>
        <w:t>[17]中閨空[18]怨慕。</w:t>
      </w:r>
    </w:p>
    <w:p>
      <w:pPr>
        <w:pStyle w:val="SHTKBlockLabel"/>
      </w:pPr>
      <w:r>
        <w:t>한국어 직역</w:t>
      </w:r>
    </w:p>
    <w:p>
      <w:pPr>
        <w:pStyle w:val="SHTKTranslationText"/>
      </w:pPr>
      <w:r>
        <w:t>규중에서는 헛되이 원망하며 사모한다.</w:t>
      </w:r>
    </w:p>
    <w:p>
      <w:pPr>
        <w:pStyle w:val="SHTKBlockLabel"/>
      </w:pPr>
      <w:r>
        <w:t>교감·번역 메모</w:t>
      </w:r>
    </w:p>
    <w:p>
      <w:pPr>
        <w:pStyle w:val="SHTKNoteSummary"/>
      </w:pPr>
      <w:r>
        <w:t>교감 요약 | [CBETA 교감] 中閨와 閨中는 서로 다른 독법이며 어휘 또는 문맥 해석에 차이를 줄 수 있다.</w:t>
      </w:r>
    </w:p>
    <w:p>
      <w:pPr>
        <w:pStyle w:val="SHTKNoteDetail"/>
      </w:pPr>
      <w:r>
        <w:t>• 원교감 원문 | 中閨＝閨中【明】</w:t>
        <w:br/>
        <w:t>• 교감 번호 | 0352017</w:t>
        <w:br/>
        <w:t>• 저본 독법 | 中閨</w:t>
        <w:br/>
        <w:t>• 저본 기준 번역 | 규중에서는 헛되이 원망하며 사모한다.</w:t>
        <w:br/>
        <w:t>• 이문 독법 | 閨中</w:t>
        <w:br/>
        <w:t>• 이문 기준 번역 | 이문을 따르면 中閨를 閨中로 읽어 해당 어휘·구절 또는 문장 구조를 달리 해석해야 한다.</w:t>
        <w:br/>
        <w:t>• 의미 차이 | 中閨와 閨中는 서로 다른 독법이며 어휘 또는 문맥 해석에 차이를 줄 수 있다.</w:t>
        <w:br/>
        <w:t>• 번역 영향 판정 | [의미 차이 있음]</w:t>
        <w:br/>
        <w:t>• 출처 | CBETA T52n2103, 교감 번호 0352017.</w:t>
      </w:r>
    </w:p>
    <w:p>
      <w:pPr>
        <w:pStyle w:val="SHTKNoteSummary"/>
      </w:pPr>
      <w:r>
        <w:t>교감 요약 | [CBETA 교감] 怨와 戀는 서로 다른 독법이며 어휘 또는 문맥 해석에 차이를 줄 수 있다.</w:t>
      </w:r>
    </w:p>
    <w:p>
      <w:pPr>
        <w:pStyle w:val="SHTKNoteDetail"/>
      </w:pPr>
      <w:r>
        <w:t>• 원교감 원문 | 怨＝戀【三】【宮】</w:t>
        <w:br/>
        <w:t>• 교감 번호 | 0352018</w:t>
        <w:br/>
        <w:t>• 저본 독법 | 怨</w:t>
        <w:br/>
        <w:t>• 저본 기준 번역 | 규중에서는 헛되이 원망하며 사모한다.</w:t>
        <w:br/>
        <w:t>• 이문 독법 | 戀</w:t>
        <w:br/>
        <w:t>• 이문 기준 번역 | 이문을 따르면 怨를 戀로 읽어 해당 어휘·구절 또는 문장 구조를 달리 해석해야 한다.</w:t>
        <w:br/>
        <w:t>• 의미 차이 | 怨와 戀는 서로 다른 독법이며 어휘 또는 문맥 해석에 차이를 줄 수 있다.</w:t>
        <w:br/>
        <w:t>• 번역 영향 판정 | [의미 차이 있음]</w:t>
        <w:br/>
        <w:t>• 출처 | CBETA T52n2103, 교감 번호 0352018.</w:t>
      </w:r>
    </w:p>
    <w:p>
      <w:pPr>
        <w:pStyle w:val="SHTKBlockLabel"/>
      </w:pPr>
      <w:r>
        <w:t>원문</w:t>
      </w:r>
    </w:p>
    <w:p>
      <w:pPr>
        <w:pStyle w:val="SHTKSourceText"/>
      </w:pPr>
      <w:r>
        <w:t>[19]風隸乖往塗。</w:t>
      </w:r>
    </w:p>
    <w:p>
      <w:pPr>
        <w:pStyle w:val="SHTKBlockLabel"/>
      </w:pPr>
      <w:r>
        <w:t>한국어 직역</w:t>
      </w:r>
    </w:p>
    <w:p>
      <w:pPr>
        <w:pStyle w:val="SHTKTranslationText"/>
      </w:pPr>
      <w:r>
        <w:t>[의미 불확실] 바람을 따르는 무리는 가는 길에서 어긋나고,</w:t>
      </w:r>
    </w:p>
    <w:p>
      <w:pPr>
        <w:pStyle w:val="SHTKBlockLabel"/>
      </w:pPr>
      <w:r>
        <w:t>교감·번역 메모</w:t>
      </w:r>
    </w:p>
    <w:p>
      <w:pPr>
        <w:pStyle w:val="SHTKNoteSummary"/>
      </w:pPr>
      <w:r>
        <w:t>교감 요약 | [CBETA 교감] 風와 夙는 서로 다른 독법이며 어휘 또는 문맥 해석에 차이를 줄 수 있다.</w:t>
      </w:r>
    </w:p>
    <w:p>
      <w:pPr>
        <w:pStyle w:val="SHTKNoteDetail"/>
      </w:pPr>
      <w:r>
        <w:t>• 원교감 원문 | 風＝夙【三】</w:t>
        <w:br/>
        <w:t>• 교감 번호 | 0352019</w:t>
        <w:br/>
        <w:t>• 저본 독법 | 風</w:t>
        <w:br/>
        <w:t>• 저본 기준 번역 | [의미 불확실] 바람을 따르는 무리는 가는 길에서 어긋나고,</w:t>
        <w:br/>
        <w:t>• 이문 독법 | 夙</w:t>
        <w:br/>
        <w:t>• 이문 기준 번역 | 이문을 따르면 風를 夙로 읽어 해당 어휘·구절 또는 문장 구조를 달리 해석해야 한다.</w:t>
        <w:br/>
        <w:t>• 의미 차이 | 風와 夙는 서로 다른 독법이며 어휘 또는 문맥 해석에 차이를 줄 수 있다.</w:t>
        <w:br/>
        <w:t>• 번역 영향 판정 | [의미 차이 있음]</w:t>
        <w:br/>
        <w:t>• 출처 | CBETA T52n2103, 교감 번호 0352019.</w:t>
      </w:r>
    </w:p>
    <w:p>
      <w:pPr>
        <w:pStyle w:val="SHTKBlockLabel"/>
      </w:pPr>
      <w:r>
        <w:t>원문</w:t>
      </w:r>
    </w:p>
    <w:p>
      <w:pPr>
        <w:pStyle w:val="SHTKSourceText"/>
      </w:pPr>
      <w:r>
        <w:t>駿足獨歸路。舉袂謝時人。得道且還[20]去。</w:t>
      </w:r>
    </w:p>
    <w:p>
      <w:pPr>
        <w:pStyle w:val="SHTKBlockLabel"/>
      </w:pPr>
      <w:r>
        <w:t>한국어 직역</w:t>
      </w:r>
    </w:p>
    <w:p>
      <w:pPr>
        <w:pStyle w:val="SHTKTranslationText"/>
      </w:pPr>
      <w:r>
        <w:t>준마의 발은 홀로 돌아가는 길에 든다. 소매를 들어 세상 사람들에게 작별하고, 도를 얻고서 장차 돌아가리라.</w:t>
      </w:r>
    </w:p>
    <w:p>
      <w:pPr>
        <w:pStyle w:val="SHTKBlockLabel"/>
      </w:pPr>
      <w:r>
        <w:t>교감·번역 메모</w:t>
      </w:r>
    </w:p>
    <w:p>
      <w:pPr>
        <w:pStyle w:val="SHTKNoteSummary"/>
      </w:pPr>
      <w:r>
        <w:t>교감 요약 | [CBETA 교감] 去와 생략의 차이는 구절의 증감 또는 문장 구조에 영향을 준다.</w:t>
      </w:r>
    </w:p>
    <w:p>
      <w:pPr>
        <w:pStyle w:val="SHTKNoteDetail"/>
      </w:pPr>
      <w:r>
        <w:t>• 원교감 원문 | 去＋（一作顧）夾註【明】</w:t>
        <w:br/>
        <w:t>• 교감 번호 | 0352020</w:t>
        <w:br/>
        <w:t>• 저본 독법 | 去</w:t>
        <w:br/>
        <w:t>• 저본 기준 번역 | 도를 얻고서 장차 돌아가리라.</w:t>
        <w:br/>
        <w:t>• 이문 기준 번역 | 이문을 따르면 去를 생략로 읽어 해당 어휘·구절 또는 문장 구조를 달리 해석해야 한다.</w:t>
        <w:br/>
        <w:t>• 의미 차이 | 去와 생략의 차이는 구절의 증감 또는 문장 구조에 영향을 준다.</w:t>
        <w:br/>
        <w:t>• 번역 영향 판정 | [문장 구조 변화]</w:t>
        <w:br/>
        <w:t>• 출처 | CBETA T52n2103, 교감 번호 0352020.</w:t>
      </w:r>
    </w:p>
    <w:p>
      <w:pPr>
        <w:pStyle w:val="SHTKBlockLabel"/>
      </w:pPr>
      <w:r>
        <w:t>위치표지</w:t>
      </w:r>
    </w:p>
    <w:p>
      <w:pPr>
        <w:pStyle w:val="SHTKPositionMarker"/>
      </w:pPr>
      <w:r>
        <w:t xml:space="preserve">[0352b08]</w:t>
      </w:r>
    </w:p>
    <w:p>
      <w:pPr>
        <w:pStyle w:val="SHTKBlockLabel"/>
      </w:pPr>
      <w:r>
        <w:t>원문</w:t>
      </w:r>
    </w:p>
    <w:p>
      <w:pPr>
        <w:pStyle w:val="SHTKSourceText"/>
      </w:pPr>
      <w:r>
        <w:t>右歌出國。</w:t>
      </w:r>
    </w:p>
    <w:p>
      <w:pPr>
        <w:pStyle w:val="SHTKBlockLabel"/>
      </w:pPr>
      <w:r>
        <w:t>한국어 직역</w:t>
      </w:r>
    </w:p>
    <w:p>
      <w:pPr>
        <w:pStyle w:val="SHTKTranslationText"/>
      </w:pPr>
      <w:r>
        <w:t>이상은 〈출국〉을 노래한 것이다.</w:t>
      </w:r>
    </w:p>
    <w:p>
      <w:pPr>
        <w:pStyle w:val="SHTKBlockLabel"/>
      </w:pPr>
      <w:r>
        <w:t>위치표지</w:t>
      </w:r>
    </w:p>
    <w:p>
      <w:pPr>
        <w:pStyle w:val="SHTKPositionMarker"/>
      </w:pPr>
      <w:r>
        <w:t xml:space="preserve">[0352b09]</w:t>
      </w:r>
    </w:p>
    <w:p>
      <w:pPr>
        <w:pStyle w:val="SHTKBlockLabel"/>
      </w:pPr>
      <w:r>
        <w:t>원문</w:t>
      </w:r>
    </w:p>
    <w:p>
      <w:pPr>
        <w:pStyle w:val="SHTKSourceText"/>
      </w:pPr>
      <w:r>
        <w:t>明心弘十[21]力。</w:t>
      </w:r>
    </w:p>
    <w:p>
      <w:pPr>
        <w:pStyle w:val="SHTKBlockLabel"/>
      </w:pPr>
      <w:r>
        <w:t>한국어 직역</w:t>
      </w:r>
    </w:p>
    <w:p>
      <w:pPr>
        <w:pStyle w:val="SHTKTranslationText"/>
      </w:pPr>
      <w:r>
        <w:t>밝은 마음으로 십력을 넓히고,</w:t>
      </w:r>
    </w:p>
    <w:p>
      <w:pPr>
        <w:pStyle w:val="SHTKBlockLabel"/>
      </w:pPr>
      <w:r>
        <w:t>교감·번역 메모</w:t>
      </w:r>
    </w:p>
    <w:p>
      <w:pPr>
        <w:pStyle w:val="SHTKNoteSummary"/>
      </w:pPr>
      <w:r>
        <w:t>교감 요약 | [CBETA 교감] 力와 方는 서로 다른 독법이며 어휘 또는 문맥 해석에 차이를 줄 수 있다.</w:t>
      </w:r>
    </w:p>
    <w:p>
      <w:pPr>
        <w:pStyle w:val="SHTKNoteDetail"/>
      </w:pPr>
      <w:r>
        <w:t>• 원교감 원문 | 力＝方【宋】【元】【宮】</w:t>
        <w:br/>
        <w:t>• 교감 번호 | 0352021</w:t>
        <w:br/>
        <w:t>• 저본 독법 | 力</w:t>
        <w:br/>
        <w:t>• 저본 기준 번역 | 밝은 마음으로 십력을 넓히고,</w:t>
        <w:br/>
        <w:t>• 이문 독법 | 方</w:t>
        <w:br/>
        <w:t>• 이문 기준 번역 | 이문을 따르면 力를 方로 읽어 해당 어휘·구절 또는 문장 구조를 달리 해석해야 한다.</w:t>
        <w:br/>
        <w:t>• 의미 차이 | 力와 方는 서로 다른 독법이며 어휘 또는 문맥 해석에 차이를 줄 수 있다.</w:t>
        <w:br/>
        <w:t>• 번역 영향 판정 | [의미 차이 있음]</w:t>
        <w:br/>
        <w:t>• 출처 | CBETA T52n2103, 교감 번호 0352021.</w:t>
      </w:r>
    </w:p>
    <w:p>
      <w:pPr>
        <w:pStyle w:val="SHTKBlockLabel"/>
      </w:pPr>
      <w:r>
        <w:t>원문</w:t>
      </w:r>
    </w:p>
    <w:p>
      <w:pPr>
        <w:pStyle w:val="SHTKSourceText"/>
      </w:pPr>
      <w:r>
        <w:t>寂慮通四禪。青禽承逸軌。文[22]驪鏡重川。鷲巖標遠勝。鹿野究清玄。不有希世寶。何以導[23]蒙泉。</w:t>
      </w:r>
    </w:p>
    <w:p>
      <w:pPr>
        <w:pStyle w:val="SHTKBlockLabel"/>
      </w:pPr>
      <w:r>
        <w:t>한국어 직역</w:t>
      </w:r>
    </w:p>
    <w:p>
      <w:pPr>
        <w:pStyle w:val="SHTKTranslationText"/>
      </w:pPr>
      <w:r>
        <w:t>고요한 사유로 사선을 통한다. 푸른 새가 빼어난 궤적을 받들고, [의미 불확실] 무늬 있는 검은 말이 겹친 내를 거울처럼 비춘다. 영취산 바위는 멀리 뛰어남을 드러내고, 녹야원에서 맑고 현묘함을 궁구한다. 세상에 드문 보배가 있지 않았다면, 무엇으로 어두운 샘을 인도하겠는가.</w:t>
      </w:r>
    </w:p>
    <w:p>
      <w:pPr>
        <w:pStyle w:val="SHTKBlockLabel"/>
      </w:pPr>
      <w:r>
        <w:t>교감·번역 메모</w:t>
      </w:r>
    </w:p>
    <w:p>
      <w:pPr>
        <w:pStyle w:val="SHTKNoteSummary"/>
      </w:pPr>
      <w:r>
        <w:t>교감 요약 | [CBETA 교감] 驪와 생략의 차이는 구절의 증감 또는 문장 구조에 영향을 준다.</w:t>
      </w:r>
    </w:p>
    <w:p>
      <w:pPr>
        <w:pStyle w:val="SHTKNoteDetail"/>
      </w:pPr>
      <w:r>
        <w:t>• 원교감 원문 | 驪＋（一作鑣）夾註【明】</w:t>
        <w:br/>
        <w:t>• 교감 번호 | 0352022</w:t>
        <w:br/>
        <w:t>• 저본 독법 | 驪</w:t>
        <w:br/>
        <w:t>• 저본 기준 번역 | [의미 불확실] 무늬 있는 검은 말이 겹친 내를 거울처럼 비춘다.</w:t>
        <w:br/>
        <w:t>• 이문 기준 번역 | 이문을 따르면 驪를 생략로 읽어 해당 어휘·구절 또는 문장 구조를 달리 해석해야 한다.</w:t>
        <w:br/>
        <w:t>• 의미 차이 | 驪와 생략의 차이는 구절의 증감 또는 문장 구조에 영향을 준다.</w:t>
        <w:br/>
        <w:t>• 번역 영향 판정 | [문장 구조 변화]</w:t>
        <w:br/>
        <w:t>• 출처 | CBETA T52n2103, 교감 번호 0352022.</w:t>
      </w:r>
    </w:p>
    <w:p>
      <w:pPr>
        <w:pStyle w:val="SHTKNoteSummary"/>
      </w:pPr>
      <w:r>
        <w:t>교감 요약 | [CBETA 교감] 蒙와 濛는 서로 다른 독법이며 어휘 또는 문맥 해석에 차이를 줄 수 있다.</w:t>
      </w:r>
    </w:p>
    <w:p>
      <w:pPr>
        <w:pStyle w:val="SHTKNoteDetail"/>
      </w:pPr>
      <w:r>
        <w:t>• 원교감 원문 | 蒙＝濛【三】【宮】</w:t>
        <w:br/>
        <w:t>• 교감 번호 | 0352023</w:t>
        <w:br/>
        <w:t>• 저본 독법 | 蒙</w:t>
        <w:br/>
        <w:t>• 저본 기준 번역 | 무엇으로 어두운 샘을 인도하겠는가.</w:t>
        <w:br/>
        <w:t>• 이문 독법 | 濛</w:t>
        <w:br/>
        <w:t>• 이문 기준 번역 | 이문을 따르면 蒙를 濛로 읽어 해당 어휘·구절 또는 문장 구조를 달리 해석해야 한다.</w:t>
        <w:br/>
        <w:t>• 의미 차이 | 蒙와 濛는 서로 다른 독법이며 어휘 또는 문맥 해석에 차이를 줄 수 있다.</w:t>
        <w:br/>
        <w:t>• 번역 영향 판정 | [의미 차이 있음]</w:t>
        <w:br/>
        <w:t>• 출처 | CBETA T52n2103, 교감 번호 0352023.</w:t>
      </w:r>
    </w:p>
    <w:p>
      <w:pPr>
        <w:pStyle w:val="SHTKBlockLabel"/>
      </w:pPr>
      <w:r>
        <w:t>위치표지</w:t>
      </w:r>
    </w:p>
    <w:p>
      <w:pPr>
        <w:pStyle w:val="SHTKPositionMarker"/>
      </w:pPr>
      <w:r>
        <w:t xml:space="preserve">[0352b12]</w:t>
      </w:r>
    </w:p>
    <w:p>
      <w:pPr>
        <w:pStyle w:val="SHTKBlockLabel"/>
      </w:pPr>
      <w:r>
        <w:t>원문</w:t>
      </w:r>
    </w:p>
    <w:p>
      <w:pPr>
        <w:pStyle w:val="SHTKSourceText"/>
      </w:pPr>
      <w:r>
        <w:t>右歌得道。</w:t>
      </w:r>
    </w:p>
    <w:p>
      <w:pPr>
        <w:pStyle w:val="SHTKBlockLabel"/>
      </w:pPr>
      <w:r>
        <w:t>한국어 직역</w:t>
      </w:r>
    </w:p>
    <w:p>
      <w:pPr>
        <w:pStyle w:val="SHTKTranslationText"/>
      </w:pPr>
      <w:r>
        <w:t>이상은 〈득도〉를 노래한 것이다.</w:t>
      </w:r>
    </w:p>
    <w:p>
      <w:pPr>
        <w:pStyle w:val="SHTKBlockLabel"/>
      </w:pPr>
      <w:r>
        <w:t>위치표지</w:t>
      </w:r>
    </w:p>
    <w:p>
      <w:pPr>
        <w:pStyle w:val="SHTKPositionMarker"/>
      </w:pPr>
      <w:r>
        <w:t xml:space="preserve">[0352b13]</w:t>
      </w:r>
    </w:p>
    <w:p>
      <w:pPr>
        <w:pStyle w:val="SHTKBlockLabel"/>
      </w:pPr>
      <w:r>
        <w:t>원문</w:t>
      </w:r>
    </w:p>
    <w:p>
      <w:pPr>
        <w:pStyle w:val="SHTKSourceText"/>
      </w:pPr>
      <w:r>
        <w:t>亭亭[＊]霄月流。朏朏晨霜結。川上不徘徊。條間[24]函渝滅。靈智湛常然。[25]俯應有盈缺。感運復來儀。且厭人間[26]紲。</w:t>
      </w:r>
    </w:p>
    <w:p>
      <w:pPr>
        <w:pStyle w:val="SHTKBlockLabel"/>
      </w:pPr>
      <w:r>
        <w:t>한국어 직역</w:t>
      </w:r>
    </w:p>
    <w:p>
      <w:pPr>
        <w:pStyle w:val="SHTKTranslationText"/>
      </w:pPr>
      <w:r>
        <w:t>높고 맑은 하늘의 달빛이 흐르고, 새벽 서리는 환히 맺힌다. 냇물 위에서는 머뭇거리지 않고, [의미 불확실] 가지 사이의 빛은 변하여 사라진다. 신령한 지혜는 맑고 늘 그러하지만, 아래로 응함에는 차고 기움이 있다. 운에 감응하여 다시 의범을 보이고, 또 인간 세상의 얽매임을 싫어한다.</w:t>
      </w:r>
    </w:p>
    <w:p>
      <w:pPr>
        <w:pStyle w:val="SHTKBlockLabel"/>
      </w:pPr>
      <w:r>
        <w:t>교감·번역 메모</w:t>
      </w:r>
    </w:p>
    <w:p>
      <w:pPr>
        <w:pStyle w:val="SHTKNoteSummary"/>
      </w:pPr>
      <w:r>
        <w:t>교감 요약 | [상호참조] 앞의 교감 0352008과 같은 이문이 이 자리에도 적용된다.</w:t>
      </w:r>
    </w:p>
    <w:p>
      <w:pPr>
        <w:pStyle w:val="SHTKNoteDetail"/>
      </w:pPr>
      <w:r>
        <w:t>• 한국어 해설 | [＊]는 XML의 명시적 연결 정보에 따라 교감 0352008를 재참조한다.</w:t>
      </w:r>
    </w:p>
    <w:p>
      <w:pPr>
        <w:pStyle w:val="SHTKNoteSummary"/>
      </w:pPr>
      <w:r>
        <w:t>교감 요약 | [CBETA 교감] 函와 亟는 서로 다른 독법이며 어휘 또는 문맥 해석에 차이를 줄 수 있다.</w:t>
      </w:r>
    </w:p>
    <w:p>
      <w:pPr>
        <w:pStyle w:val="SHTKNoteDetail"/>
      </w:pPr>
      <w:r>
        <w:t>• 원교감 원문 | 函＝亟【明】</w:t>
        <w:br/>
        <w:t>• 교감 번호 | 0352024</w:t>
        <w:br/>
        <w:t>• 저본 독법 | 函</w:t>
        <w:br/>
        <w:t>• 저본 기준 번역 | [의미 불확실] 가지 사이의 빛은 변하여 사라진다.</w:t>
        <w:br/>
        <w:t>• 이문 독법 | 亟</w:t>
        <w:br/>
        <w:t>• 이문 기준 번역 | 이문을 따르면 函를 亟로 읽어 해당 어휘·구절 또는 문장 구조를 달리 해석해야 한다.</w:t>
        <w:br/>
        <w:t>• 의미 차이 | 函와 亟는 서로 다른 독법이며 어휘 또는 문맥 해석에 차이를 줄 수 있다.</w:t>
        <w:br/>
        <w:t>• 번역 영향 판정 | [의미 차이 있음]</w:t>
        <w:br/>
        <w:t>• 출처 | CBETA T52n2103, 교감 번호 0352024.</w:t>
      </w:r>
    </w:p>
    <w:p>
      <w:pPr>
        <w:pStyle w:val="SHTKNoteSummary"/>
      </w:pPr>
      <w:r>
        <w:t>교감 요약 | [CBETA 교감] 俯와 符는 서로 다른 독법이며 어휘 또는 문맥 해석에 차이를 줄 수 있다.</w:t>
      </w:r>
    </w:p>
    <w:p>
      <w:pPr>
        <w:pStyle w:val="SHTKNoteDetail"/>
      </w:pPr>
      <w:r>
        <w:t>• 원교감 원문 | 俯＝符【明】，俯ィ【明】</w:t>
        <w:br/>
        <w:t>• 교감 번호 | 0352025</w:t>
        <w:br/>
        <w:t>• 저본 독법 | 俯</w:t>
        <w:br/>
        <w:t>• 저본 기준 번역 | 아래로 응함에는 차고 기움이 있다.</w:t>
        <w:br/>
        <w:t>• 이문 독법 | 符</w:t>
        <w:br/>
        <w:t>• 이문 기준 번역 | 이문을 따르면 俯를 符로 읽어 해당 어휘·구절 또는 문장 구조를 달리 해석해야 한다.</w:t>
        <w:br/>
        <w:t>• 의미 차이 | 俯와 符는 서로 다른 독법이며 어휘 또는 문맥 해석에 차이를 줄 수 있다.</w:t>
        <w:br/>
        <w:t>• 번역 영향 판정 | [의미 차이 있음]</w:t>
        <w:br/>
        <w:t>• 출처 | CBETA T52n2103, 교감 번호 0352025.</w:t>
      </w:r>
    </w:p>
    <w:p>
      <w:pPr>
        <w:pStyle w:val="SHTKNoteSummary"/>
      </w:pPr>
      <w:r>
        <w:t>교감 요약 | [CBETA 교감] 紲와 世泄音의 차이는 구절의 증감 또는 문장 구조에 영향을 준다.</w:t>
      </w:r>
    </w:p>
    <w:p>
      <w:pPr>
        <w:pStyle w:val="SHTKNoteDetail"/>
      </w:pPr>
      <w:r>
        <w:t>• 원교감 원문 | 紲＝世泄音【宋】【元】【宮】，世音泄【明】</w:t>
        <w:br/>
        <w:t>• 교감 번호 | 0352026</w:t>
        <w:br/>
        <w:t>• 저본 독법 | 紲</w:t>
        <w:br/>
        <w:t>• 저본 기준 번역 | 또 인간 세상의 얽매임을 싫어한다.</w:t>
        <w:br/>
        <w:t>• 이문 독법 | 世泄音</w:t>
        <w:br/>
        <w:t>• 이문 기준 번역 | 이문을 따르면 紲를 世泄音로 읽어 해당 어휘·구절 또는 문장 구조를 달리 해석해야 한다.</w:t>
        <w:br/>
        <w:t>• 의미 차이 | 紲와 世泄音의 차이는 구절의 증감 또는 문장 구조에 영향을 준다.</w:t>
        <w:br/>
        <w:t>• 번역 영향 판정 | [문장 구조 변화]</w:t>
        <w:br/>
        <w:t>• 출처 | CBETA T52n2103, 교감 번호 0352026.</w:t>
      </w:r>
    </w:p>
    <w:p>
      <w:pPr>
        <w:pStyle w:val="SHTKBlockLabel"/>
      </w:pPr>
      <w:r>
        <w:t>위치표지</w:t>
      </w:r>
    </w:p>
    <w:p>
      <w:pPr>
        <w:pStyle w:val="SHTKPositionMarker"/>
      </w:pPr>
      <w:r>
        <w:t xml:space="preserve">[0352b16]</w:t>
      </w:r>
    </w:p>
    <w:p>
      <w:pPr>
        <w:pStyle w:val="SHTKBlockLabel"/>
      </w:pPr>
      <w:r>
        <w:t>원문</w:t>
      </w:r>
    </w:p>
    <w:p>
      <w:pPr>
        <w:pStyle w:val="SHTKSourceText"/>
      </w:pPr>
      <w:r>
        <w:t>右歌雙[27]樹。</w:t>
      </w:r>
    </w:p>
    <w:p>
      <w:pPr>
        <w:pStyle w:val="SHTKBlockLabel"/>
      </w:pPr>
      <w:r>
        <w:t>한국어 직역</w:t>
      </w:r>
    </w:p>
    <w:p>
      <w:pPr>
        <w:pStyle w:val="SHTKTranslationText"/>
      </w:pPr>
      <w:r>
        <w:t>이상은 〈쌍수〉를 노래한 것이다.</w:t>
      </w:r>
    </w:p>
    <w:p>
      <w:pPr>
        <w:pStyle w:val="SHTKBlockLabel"/>
      </w:pPr>
      <w:r>
        <w:t>교감·번역 메모</w:t>
      </w:r>
    </w:p>
    <w:p>
      <w:pPr>
        <w:pStyle w:val="SHTKNoteSummary"/>
      </w:pPr>
      <w:r>
        <w:t>교감 요약 | [CBETA 교감] 樹와 생략의 차이는 구절의 증감 또는 문장 구조에 영향을 준다.</w:t>
      </w:r>
    </w:p>
    <w:p>
      <w:pPr>
        <w:pStyle w:val="SHTKNoteDetail"/>
      </w:pPr>
      <w:r>
        <w:t>• 원교감 원문 | 樹＋（一作寶樹）夾註【明】</w:t>
        <w:br/>
        <w:t>• 교감 번호 | 0352027</w:t>
        <w:br/>
        <w:t>• 저본 독법 | 樹</w:t>
        <w:br/>
        <w:t>• 저본 기준 번역 | 이상은 〈쌍수〉를 노래한 것이다.</w:t>
        <w:br/>
        <w:t>• 이문 기준 번역 | 이문을 따르면 樹를 생략로 읽어 해당 어휘·구절 또는 문장 구조를 달리 해석해야 한다.</w:t>
        <w:br/>
        <w:t>• 의미 차이 | 樹와 생략의 차이는 구절의 증감 또는 문장 구조에 영향을 준다.</w:t>
        <w:br/>
        <w:t>• 번역 영향 판정 | [문장 구조 변화]</w:t>
        <w:br/>
        <w:t>• 출처 | CBETA T52n2103, 교감 번호 0352027.</w:t>
      </w:r>
    </w:p>
    <w:p>
      <w:pPr>
        <w:pStyle w:val="SHTKBlockLabel"/>
      </w:pPr>
      <w:r>
        <w:t>위치표지</w:t>
      </w:r>
    </w:p>
    <w:p>
      <w:pPr>
        <w:pStyle w:val="SHTKPositionMarker"/>
      </w:pPr>
      <w:r>
        <w:t xml:space="preserve">[0352b17]</w:t>
      </w:r>
    </w:p>
    <w:p>
      <w:pPr>
        <w:pStyle w:val="SHTKBlockLabel"/>
      </w:pPr>
      <w:r>
        <w:t>원문</w:t>
      </w:r>
    </w:p>
    <w:p>
      <w:pPr>
        <w:pStyle w:val="SHTKSourceText"/>
      </w:pPr>
      <w:r>
        <w:t>春山玉所府。檀林[28]芳所棲。引火歸炎燧。挹水自清隄。菴園無異轍。祇[29]館有同[30]躋。比肩非今古。接武豈燕齊。</w:t>
      </w:r>
    </w:p>
    <w:p>
      <w:pPr>
        <w:pStyle w:val="SHTKBlockLabel"/>
      </w:pPr>
      <w:r>
        <w:t>한국어 직역</w:t>
      </w:r>
    </w:p>
    <w:p>
      <w:pPr>
        <w:pStyle w:val="SHTKTranslationText"/>
      </w:pPr>
      <w:r>
        <w:t>봄 산은 옥이 모인 곳이고, 전단 숲은 향기가 깃든 곳이다. 불을 끌어 불씨로 돌리고, 물을 떠서 맑은 둑에서 취한다. 암라원은 자취가 다르지 않고, 기원정사는 함께 오를 길이 있다. 어깨를 나란히 함에는 고금이 따로 없고, [의미 불확실] 발자취를 잇는 데 어찌 연과 제의 차이가 있으랴.</w:t>
      </w:r>
    </w:p>
    <w:p>
      <w:pPr>
        <w:pStyle w:val="SHTKBlockLabel"/>
      </w:pPr>
      <w:r>
        <w:t>교감·번역 메모</w:t>
      </w:r>
    </w:p>
    <w:p>
      <w:pPr>
        <w:pStyle w:val="SHTKNoteSummary"/>
      </w:pPr>
      <w:r>
        <w:t>교감 요약 | [CBETA 교감] 芳와 생략의 차이는 구절의 증감 또는 문장 구조에 영향을 준다.</w:t>
      </w:r>
    </w:p>
    <w:p>
      <w:pPr>
        <w:pStyle w:val="SHTKNoteDetail"/>
      </w:pPr>
      <w:r>
        <w:t>• 원교감 원문 | 芳＋（一作鸞）夾註【宮】</w:t>
        <w:br/>
        <w:t>• 교감 번호 | 0352028</w:t>
        <w:br/>
        <w:t>• 저본 독법 | 芳</w:t>
        <w:br/>
        <w:t>• 저본 기준 번역 | 전단 숲은 향기가 깃든 곳이다.</w:t>
        <w:br/>
        <w:t>• 이문 기준 번역 | 이문을 따르면 芳를 생략로 읽어 해당 어휘·구절 또는 문장 구조를 달리 해석해야 한다.</w:t>
        <w:br/>
        <w:t>• 의미 차이 | 芳와 생략의 차이는 구절의 증감 또는 문장 구조에 영향을 준다.</w:t>
        <w:br/>
        <w:t>• 번역 영향 판정 | [문장 구조 변화]</w:t>
        <w:br/>
        <w:t>• 출처 | CBETA T52n2103, 교감 번호 0352028.</w:t>
      </w:r>
    </w:p>
    <w:p>
      <w:pPr>
        <w:pStyle w:val="SHTKNoteSummary"/>
      </w:pPr>
      <w:r>
        <w:t>교감 요약 | [CBETA 교감] 館와 管는 서로 다른 독법이며 어휘 또는 문맥 해석에 차이를 줄 수 있다.</w:t>
      </w:r>
    </w:p>
    <w:p>
      <w:pPr>
        <w:pStyle w:val="SHTKNoteDetail"/>
      </w:pPr>
      <w:r>
        <w:t>• 원교감 원문 | 館＝管【明】</w:t>
        <w:br/>
        <w:t>• 교감 번호 | 0352029</w:t>
        <w:br/>
        <w:t>• 저본 독법 | 館</w:t>
        <w:br/>
        <w:t>• 저본 기준 번역 | 기원정사는 함께 오를 길이 있다.</w:t>
        <w:br/>
        <w:t>• 이문 독법 | 管</w:t>
        <w:br/>
        <w:t>• 이문 기준 번역 | 이문을 따르면 館를 管로 읽어 해당 어휘·구절 또는 문장 구조를 달리 해석해야 한다.</w:t>
        <w:br/>
        <w:t>• 의미 차이 | 館와 管는 서로 다른 독법이며 어휘 또는 문맥 해석에 차이를 줄 수 있다.</w:t>
        <w:br/>
        <w:t>• 번역 영향 판정 | [의미 차이 있음]</w:t>
        <w:br/>
        <w:t>• 출처 | CBETA T52n2103, 교감 번호 0352029.</w:t>
      </w:r>
    </w:p>
    <w:p>
      <w:pPr>
        <w:pStyle w:val="SHTKNoteSummary"/>
      </w:pPr>
      <w:r>
        <w:t>교감 요약 | [CBETA 교감] 躋와 儕는 서로 다른 독법이며 어휘 또는 문맥 해석에 차이를 줄 수 있다.</w:t>
      </w:r>
    </w:p>
    <w:p>
      <w:pPr>
        <w:pStyle w:val="SHTKNoteDetail"/>
      </w:pPr>
      <w:r>
        <w:t>• 원교감 원문 | 躋＝儕【宋】【元】【宮】</w:t>
        <w:br/>
        <w:t>• 교감 번호 | 0352030</w:t>
        <w:br/>
        <w:t>• 저본 독법 | 躋</w:t>
        <w:br/>
        <w:t>• 저본 기준 번역 | 기원정사는 함께 오를 길이 있다.</w:t>
        <w:br/>
        <w:t>• 이문 독법 | 儕</w:t>
        <w:br/>
        <w:t>• 이문 기준 번역 | 이문을 따르면 躋를 儕로 읽어 해당 어휘·구절 또는 문장 구조를 달리 해석해야 한다.</w:t>
        <w:br/>
        <w:t>• 의미 차이 | 躋와 儕는 서로 다른 독법이며 어휘 또는 문맥 해석에 차이를 줄 수 있다.</w:t>
        <w:br/>
        <w:t>• 번역 영향 판정 | [의미 차이 있음]</w:t>
        <w:br/>
        <w:t>• 출처 | CBETA T52n2103, 교감 번호 0352030.</w:t>
      </w:r>
    </w:p>
    <w:p>
      <w:pPr>
        <w:pStyle w:val="SHTKBlockLabel"/>
      </w:pPr>
      <w:r>
        <w:t>위치표지</w:t>
      </w:r>
    </w:p>
    <w:p>
      <w:pPr>
        <w:pStyle w:val="SHTKPositionMarker"/>
      </w:pPr>
      <w:r>
        <w:t xml:space="preserve">[0352b20]</w:t>
      </w:r>
    </w:p>
    <w:p>
      <w:pPr>
        <w:pStyle w:val="SHTKBlockLabel"/>
      </w:pPr>
      <w:r>
        <w:t>원문</w:t>
      </w:r>
    </w:p>
    <w:p>
      <w:pPr>
        <w:pStyle w:val="SHTKSourceText"/>
      </w:pPr>
      <w:r>
        <w:t>右歌賢眾。</w:t>
      </w:r>
    </w:p>
    <w:p>
      <w:pPr>
        <w:pStyle w:val="SHTKBlockLabel"/>
      </w:pPr>
      <w:r>
        <w:t>한국어 직역</w:t>
      </w:r>
    </w:p>
    <w:p>
      <w:pPr>
        <w:pStyle w:val="SHTKTranslationText"/>
      </w:pPr>
      <w:r>
        <w:t>이상은 〈현중〉을 노래한 것이다.</w:t>
      </w:r>
    </w:p>
    <w:p>
      <w:pPr>
        <w:pStyle w:val="SHTKBlockLabel"/>
      </w:pPr>
      <w:r>
        <w:t>위치표지</w:t>
      </w:r>
    </w:p>
    <w:p>
      <w:pPr>
        <w:pStyle w:val="SHTKPositionMarker"/>
      </w:pPr>
      <w:r>
        <w:t xml:space="preserve">[0352b21]</w:t>
      </w:r>
    </w:p>
    <w:p>
      <w:pPr>
        <w:pStyle w:val="SHTKBlockLabel"/>
      </w:pPr>
      <w:r>
        <w:t>원문</w:t>
      </w:r>
    </w:p>
    <w:p>
      <w:pPr>
        <w:pStyle w:val="SHTKSourceText"/>
      </w:pPr>
      <w:r>
        <w:t>昔[31]余輕歲月。</w:t>
      </w:r>
    </w:p>
    <w:p>
      <w:pPr>
        <w:pStyle w:val="SHTKBlockLabel"/>
      </w:pPr>
      <w:r>
        <w:t>한국어 직역</w:t>
      </w:r>
    </w:p>
    <w:p>
      <w:pPr>
        <w:pStyle w:val="SHTKTranslationText"/>
      </w:pPr>
      <w:r>
        <w:t>예전에 나는 세월을 가볍게 여겼으나,</w:t>
      </w:r>
    </w:p>
    <w:p>
      <w:pPr>
        <w:pStyle w:val="SHTKBlockLabel"/>
      </w:pPr>
      <w:r>
        <w:t>교감·번역 메모</w:t>
      </w:r>
    </w:p>
    <w:p>
      <w:pPr>
        <w:pStyle w:val="SHTKNoteSummary"/>
      </w:pPr>
      <w:r>
        <w:t>교감 요약 | [CBETA 교감] 余와 爾는 서로 다른 독법이며 어휘 또는 문맥 해석에 차이를 줄 수 있다.</w:t>
      </w:r>
    </w:p>
    <w:p>
      <w:pPr>
        <w:pStyle w:val="SHTKNoteDetail"/>
      </w:pPr>
      <w:r>
        <w:t>• 원교감 원문 | 余＝爾【宋】【元】</w:t>
        <w:br/>
        <w:t>• 교감 번호 | 0352031</w:t>
        <w:br/>
        <w:t>• 저본 독법 | 余</w:t>
        <w:br/>
        <w:t>• 저본 기준 번역 | 예전에 나는 세월을 가볍게 여겼으나,</w:t>
        <w:br/>
        <w:t>• 이문 독법 | 爾</w:t>
        <w:br/>
        <w:t>• 이문 기준 번역 | 이문을 따르면 余를 爾로 읽어 해당 어휘·구절 또는 문장 구조를 달리 해석해야 한다.</w:t>
        <w:br/>
        <w:t>• 의미 차이 | 余와 爾는 서로 다른 독법이며 어휘 또는 문맥 해석에 차이를 줄 수 있다.</w:t>
        <w:br/>
        <w:t>• 번역 영향 판정 | [의미 차이 있음]</w:t>
        <w:br/>
        <w:t>• 출처 | CBETA T52n2103, 교감 번호 0352031.</w:t>
      </w:r>
    </w:p>
    <w:p>
      <w:pPr>
        <w:pStyle w:val="SHTKBlockLabel"/>
      </w:pPr>
      <w:r>
        <w:t>원문</w:t>
      </w:r>
    </w:p>
    <w:p>
      <w:pPr>
        <w:pStyle w:val="SHTKSourceText"/>
      </w:pPr>
      <w:r>
        <w:t>茲也重光陰。閨中屏鉛黛。闕下挂纓簪。禪悅兼芳旨。法[32]憙</w:t>
      </w:r>
    </w:p>
    <w:p>
      <w:pPr>
        <w:pStyle w:val="SHTKBlockLabel"/>
      </w:pPr>
      <w:r>
        <w:t>한국어 직역</w:t>
      </w:r>
    </w:p>
    <w:p>
      <w:pPr>
        <w:pStyle w:val="SHTKTranslationText"/>
      </w:pPr>
      <w:r>
        <w:t>이제는 시간을 중히 여긴다. 규중에서는 분과 눈썹먹을 물리치고, 대궐 아래에서는 갓끈과 비녀를 걸어 둔다. 선열은 향기로운 맛을 겸하고, 법희는 맑은 거문고도 잊게 한다.</w:t>
      </w:r>
    </w:p>
    <w:p>
      <w:pPr>
        <w:pStyle w:val="SHTKBlockLabel"/>
      </w:pPr>
      <w:r>
        <w:t>교감·번역 메모</w:t>
      </w:r>
    </w:p>
    <w:p>
      <w:pPr>
        <w:pStyle w:val="SHTKNoteSummary"/>
      </w:pPr>
      <w:r>
        <w:t>교감 요약 | [CBETA 교감] 憙와 言는 서로 다른 독법이며 어휘 또는 문맥 해석에 차이를 줄 수 있다.</w:t>
      </w:r>
    </w:p>
    <w:p>
      <w:pPr>
        <w:pStyle w:val="SHTKNoteDetail"/>
      </w:pPr>
      <w:r>
        <w:t>• 원교감 원문 | 憙＝言【明】，喜ィ【明】</w:t>
        <w:br/>
        <w:t>• 교감 번호 | 0352032</w:t>
        <w:br/>
        <w:t>• 저본 독법 | 憙</w:t>
        <w:br/>
        <w:t>• 저본 기준 번역 | 법희는 맑은 거문고도 잊게 한다.</w:t>
        <w:br/>
        <w:t>• 이문 독법 | 言</w:t>
        <w:br/>
        <w:t>• 이문 기준 번역 | 이문을 따르면 憙를 言로 읽어 해당 어휘·구절 또는 문장 구조를 달리 해석해야 한다.</w:t>
        <w:br/>
        <w:t>• 의미 차이 | 憙와 言는 서로 다른 독법이며 어휘 또는 문맥 해석에 차이를 줄 수 있다.</w:t>
        <w:br/>
        <w:t>• 번역 영향 판정 | [의미 차이 있음]</w:t>
        <w:br/>
        <w:t>• 출처 | CBETA T52n2103, 교감 번호 0352032.</w:t>
      </w:r>
    </w:p>
    <w:p>
      <w:pPr>
        <w:pStyle w:val="SHTKBlockLabel"/>
      </w:pPr>
      <w:r>
        <w:t>원문</w:t>
      </w:r>
    </w:p>
    <w:p>
      <w:pPr>
        <w:pStyle w:val="SHTKSourceText"/>
      </w:pPr>
      <w:r>
        <w:t>[33]忘清琴。一異非能[34]辨。寵辱誰為心。</w:t>
      </w:r>
    </w:p>
    <w:p>
      <w:pPr>
        <w:pStyle w:val="SHTKBlockLabel"/>
      </w:pPr>
      <w:r>
        <w:t>한국어 직역</w:t>
      </w:r>
    </w:p>
    <w:p>
      <w:pPr>
        <w:pStyle w:val="SHTKTranslationText"/>
      </w:pPr>
      <w:r>
        <w:t>하나와 다름을 능히 분별하는 것이 아니니, 총애와 치욕에 누가 마음을 두겠는가.</w:t>
      </w:r>
    </w:p>
    <w:p>
      <w:pPr>
        <w:pStyle w:val="SHTKBlockLabel"/>
      </w:pPr>
      <w:r>
        <w:t>교감·번역 메모</w:t>
      </w:r>
    </w:p>
    <w:p>
      <w:pPr>
        <w:pStyle w:val="SHTKNoteSummary"/>
      </w:pPr>
      <w:r>
        <w:t>교감 요약 | [CBETA 교감] 忘와 생략의 차이는 구절의 증감 또는 문장 구조에 영향을 준다.</w:t>
      </w:r>
    </w:p>
    <w:p>
      <w:pPr>
        <w:pStyle w:val="SHTKNoteDetail"/>
      </w:pPr>
      <w:r>
        <w:t>• 원교감 원문 | 忘＋（一作戀）夾註【明】</w:t>
        <w:br/>
        <w:t>• 교감 번호 | 0352033</w:t>
        <w:br/>
        <w:t>• 저본 독법 | 忘</w:t>
        <w:br/>
        <w:t>• 저본 기준 번역 | 법희는 맑은 거문고도 잊게 한다.</w:t>
        <w:br/>
        <w:t>• 이문 기준 번역 | 이문을 따르면 忘를 생략로 읽어 해당 어휘·구절 또는 문장 구조를 달리 해석해야 한다.</w:t>
        <w:br/>
        <w:t>• 의미 차이 | 忘와 생략의 차이는 구절의 증감 또는 문장 구조에 영향을 준다.</w:t>
        <w:br/>
        <w:t>• 번역 영향 판정 | [문장 구조 변화]</w:t>
        <w:br/>
        <w:t>• 출처 | CBETA T52n2103, 교감 번호 0352033.</w:t>
      </w:r>
    </w:p>
    <w:p>
      <w:pPr>
        <w:pStyle w:val="SHTKNoteSummary"/>
      </w:pPr>
      <w:r>
        <w:t>교감 요약 | [CBETA 교감] 辨와 辯는 서로 다른 독법이며 어휘 또는 문맥 해석에 차이를 줄 수 있다.</w:t>
      </w:r>
    </w:p>
    <w:p>
      <w:pPr>
        <w:pStyle w:val="SHTKNoteDetail"/>
      </w:pPr>
      <w:r>
        <w:t>• 원교감 원문 | 辨＝辯【宋】【元】【宮】</w:t>
        <w:br/>
        <w:t>• 교감 번호 | 0352034</w:t>
        <w:br/>
        <w:t>• 저본 독법 | 辨</w:t>
        <w:br/>
        <w:t>• 저본 기준 번역 | 하나와 다름을 능히 분별하는 것이 아니니,</w:t>
        <w:br/>
        <w:t>• 이문 독법 | 辯</w:t>
        <w:br/>
        <w:t>• 이문 기준 번역 | 이문을 따르면 辨를 辯로 읽어 해당 어휘·구절 또는 문장 구조를 달리 해석해야 한다.</w:t>
        <w:br/>
        <w:t>• 의미 차이 | 辨와 辯는 서로 다른 독법이며 어휘 또는 문맥 해석에 차이를 줄 수 있다.</w:t>
        <w:br/>
        <w:t>• 번역 영향 판정 | [의미 차이 있음]</w:t>
        <w:br/>
        <w:t>• 출처 | CBETA T52n2103, 교감 번호 0352034.</w:t>
      </w:r>
    </w:p>
    <w:p>
      <w:pPr>
        <w:pStyle w:val="SHTKBlockLabel"/>
      </w:pPr>
      <w:r>
        <w:t>위치표지</w:t>
      </w:r>
    </w:p>
    <w:p>
      <w:pPr>
        <w:pStyle w:val="SHTKPositionMarker"/>
      </w:pPr>
      <w:r>
        <w:t xml:space="preserve">[0352b24]</w:t>
      </w:r>
    </w:p>
    <w:p>
      <w:pPr>
        <w:pStyle w:val="SHTKBlockLabel"/>
      </w:pPr>
      <w:r>
        <w:t>원문</w:t>
      </w:r>
    </w:p>
    <w:p>
      <w:pPr>
        <w:pStyle w:val="SHTKSourceText"/>
      </w:pPr>
      <w:r>
        <w:t>右歌學徒。</w:t>
      </w:r>
    </w:p>
    <w:p>
      <w:pPr>
        <w:pStyle w:val="SHTKBlockLabel"/>
      </w:pPr>
      <w:r>
        <w:t>한국어 직역</w:t>
      </w:r>
    </w:p>
    <w:p>
      <w:pPr>
        <w:pStyle w:val="SHTKTranslationText"/>
      </w:pPr>
      <w:r>
        <w:t>이상은 〈학도〉를 노래한 것이다.</w:t>
      </w:r>
    </w:p>
    <w:p>
      <w:pPr>
        <w:pStyle w:val="SHTKBlockLabel"/>
      </w:pPr>
      <w:r>
        <w:t>위치표지</w:t>
      </w:r>
    </w:p>
    <w:p>
      <w:pPr>
        <w:pStyle w:val="SHTKPositionMarker"/>
      </w:pPr>
      <w:r>
        <w:t xml:space="preserve">[0352b25]</w:t>
      </w:r>
    </w:p>
    <w:p>
      <w:pPr>
        <w:pStyle w:val="SHTKBlockLabel"/>
      </w:pPr>
      <w:r>
        <w:t>원문</w:t>
      </w:r>
    </w:p>
    <w:p>
      <w:pPr>
        <w:pStyle w:val="SHTKSourceText"/>
      </w:pPr>
      <w:r>
        <w:t>峻宇臨層穹。[35]苕苕疎遠風。</w:t>
      </w:r>
    </w:p>
    <w:p>
      <w:pPr>
        <w:pStyle w:val="SHTKBlockLabel"/>
      </w:pPr>
      <w:r>
        <w:t>한국어 직역</w:t>
      </w:r>
    </w:p>
    <w:p>
      <w:pPr>
        <w:pStyle w:val="SHTKTranslationText"/>
      </w:pPr>
      <w:r>
        <w:t>높은 집은 층진 하늘에 임하고, [의미 불확실] 아득히 먼 바람을 트이게 한다.</w:t>
      </w:r>
    </w:p>
    <w:p>
      <w:pPr>
        <w:pStyle w:val="SHTKBlockLabel"/>
      </w:pPr>
      <w:r>
        <w:t>교감·번역 메모</w:t>
      </w:r>
    </w:p>
    <w:p>
      <w:pPr>
        <w:pStyle w:val="SHTKNoteSummary"/>
      </w:pPr>
      <w:r>
        <w:t>교감 요약 | [CBETA 교감] 苕苕와 迢迢는 서로 다른 독법이며 어휘 또는 문맥 해석에 차이를 줄 수 있다.</w:t>
      </w:r>
    </w:p>
    <w:p>
      <w:pPr>
        <w:pStyle w:val="SHTKNoteDetail"/>
      </w:pPr>
      <w:r>
        <w:t>• 원교감 원문 | 苕苕＝迢迢【明】</w:t>
        <w:br/>
        <w:t>• 교감 번호 | 0352035</w:t>
        <w:br/>
        <w:t>• 저본 독법 | 苕苕</w:t>
        <w:br/>
        <w:t>• 저본 기준 번역 | [의미 불확실] 아득히 먼 바람을 트이게 한다.</w:t>
        <w:br/>
        <w:t>• 이문 독법 | 迢迢</w:t>
        <w:br/>
        <w:t>• 이문 기준 번역 | 이문을 따르면 苕苕를 迢迢로 읽어 해당 어휘·구절 또는 문장 구조를 달리 해석해야 한다.</w:t>
        <w:br/>
        <w:t>• 의미 차이 | 苕苕와 迢迢는 서로 다른 독법이며 어휘 또는 문맥 해석에 차이를 줄 수 있다.</w:t>
        <w:br/>
        <w:t>• 번역 영향 판정 | [의미 차이 있음]</w:t>
        <w:br/>
        <w:t>• 출처 | CBETA T52n2103, 교감 번호 0352035.</w:t>
      </w:r>
    </w:p>
    <w:p>
      <w:pPr>
        <w:pStyle w:val="SHTKBlockLabel"/>
      </w:pPr>
      <w:r>
        <w:t>원문</w:t>
      </w:r>
    </w:p>
    <w:p>
      <w:pPr>
        <w:pStyle w:val="SHTKSourceText"/>
      </w:pPr>
      <w:r>
        <w:t>騰芳清漢裏。響梵高雲中。金華紛苒[36]若。</w:t>
      </w:r>
    </w:p>
    <w:p>
      <w:pPr>
        <w:pStyle w:val="SHTKBlockLabel"/>
      </w:pPr>
      <w:r>
        <w:t>한국어 직역</w:t>
      </w:r>
    </w:p>
    <w:p>
      <w:pPr>
        <w:pStyle w:val="SHTKTranslationText"/>
      </w:pPr>
      <w:r>
        <w:t>향기는 맑은 은하 속으로 솟고, 범음은 높은 구름 속에 울린다. 금빛 꽃은 무성히 어우러지고,</w:t>
      </w:r>
    </w:p>
    <w:p>
      <w:pPr>
        <w:pStyle w:val="SHTKBlockLabel"/>
      </w:pPr>
      <w:r>
        <w:t>교감·번역 메모</w:t>
      </w:r>
    </w:p>
    <w:p>
      <w:pPr>
        <w:pStyle w:val="SHTKNoteSummary"/>
      </w:pPr>
      <w:r>
        <w:t>교감 요약 | [CBETA 교감] 若와 𦴈는 서로 다른 독법이며 어휘 또는 문맥 해석에 차이를 줄 수 있다.</w:t>
      </w:r>
    </w:p>
    <w:p>
      <w:pPr>
        <w:pStyle w:val="SHTKNoteDetail"/>
      </w:pPr>
      <w:r>
        <w:t>• 원교감 원문 | 若＝𦴈【三】</w:t>
        <w:br/>
        <w:t>• 교감 번호 | 0352036</w:t>
        <w:br/>
        <w:t>• 저본 독법 | 若</w:t>
        <w:br/>
        <w:t>• 저본 기준 번역 | 금빛 꽃은 무성히 어우러지고,</w:t>
        <w:br/>
        <w:t>• 이문 독법 | 𦴈</w:t>
        <w:br/>
        <w:t>• 이문 기준 번역 | 이문을 따르면 若를 𦴈로 읽어 해당 어휘·구절 또는 문장 구조를 달리 해석해야 한다.</w:t>
        <w:br/>
        <w:t>• 의미 차이 | 若와 𦴈는 서로 다른 독법이며 어휘 또는 문맥 해석에 차이를 줄 수 있다.</w:t>
        <w:br/>
        <w:t>• 번역 영향 판정 | [의미 차이 있음]</w:t>
        <w:br/>
        <w:t>• 출처 | CBETA T52n2103, 교감 번호 0352036.</w:t>
      </w:r>
    </w:p>
    <w:p>
      <w:pPr>
        <w:pStyle w:val="SHTKBlockLabel"/>
      </w:pPr>
      <w:r>
        <w:t>원문</w:t>
      </w:r>
    </w:p>
    <w:p>
      <w:pPr>
        <w:pStyle w:val="SHTKSourceText"/>
      </w:pPr>
      <w:r>
        <w:t>瓊樹欝青葱。貞心延淨境。邃業嗣天宮。</w:t>
      </w:r>
    </w:p>
    <w:p>
      <w:pPr>
        <w:pStyle w:val="SHTKBlockLabel"/>
      </w:pPr>
      <w:r>
        <w:t>한국어 직역</w:t>
      </w:r>
    </w:p>
    <w:p>
      <w:pPr>
        <w:pStyle w:val="SHTKTranslationText"/>
      </w:pPr>
      <w:r>
        <w:t>옥 같은 나무는 푸르게 울창하다. 곧은 마음은 깨끗한 경계를 넓히고, 깊은 업은 천궁을 잇는다.</w:t>
      </w:r>
    </w:p>
    <w:p>
      <w:pPr>
        <w:pStyle w:val="SHTKBlockLabel"/>
      </w:pPr>
      <w:r>
        <w:t>위치표지</w:t>
      </w:r>
    </w:p>
    <w:p>
      <w:pPr>
        <w:pStyle w:val="SHTKPositionMarker"/>
      </w:pPr>
      <w:r>
        <w:t xml:space="preserve">[0352b28]</w:t>
      </w:r>
    </w:p>
    <w:p>
      <w:pPr>
        <w:pStyle w:val="SHTKBlockLabel"/>
      </w:pPr>
      <w:r>
        <w:t>원문</w:t>
      </w:r>
    </w:p>
    <w:p>
      <w:pPr>
        <w:pStyle w:val="SHTKSourceText"/>
      </w:pPr>
      <w:r>
        <w:t>右歌供具。</w:t>
      </w:r>
    </w:p>
    <w:p>
      <w:pPr>
        <w:pStyle w:val="SHTKBlockLabel"/>
      </w:pPr>
      <w:r>
        <w:t>한국어 직역</w:t>
      </w:r>
    </w:p>
    <w:p>
      <w:pPr>
        <w:pStyle w:val="SHTKTranslationText"/>
      </w:pPr>
      <w:r>
        <w:t>이상은 〈공구〉를 노래한 것이다.</w:t>
      </w:r>
    </w:p>
    <w:p>
      <w:pPr>
        <w:pStyle w:val="SHTKBlockLabel"/>
      </w:pPr>
      <w:r>
        <w:t>위치표지</w:t>
      </w:r>
    </w:p>
    <w:p>
      <w:pPr>
        <w:pStyle w:val="SHTKPositionMarker"/>
      </w:pPr>
      <w:r>
        <w:t xml:space="preserve">[0352b29]</w:t>
      </w:r>
    </w:p>
    <w:p>
      <w:pPr>
        <w:pStyle w:val="SHTKBlockLabel"/>
      </w:pPr>
      <w:r>
        <w:t>원문</w:t>
      </w:r>
    </w:p>
    <w:p>
      <w:pPr>
        <w:pStyle w:val="SHTKSourceText"/>
      </w:pPr>
      <w:r>
        <w:t>影響未嘗隔。晦明殊復親。弘慈[37]迫已遠。</w:t>
      </w:r>
    </w:p>
    <w:p>
      <w:pPr>
        <w:pStyle w:val="SHTKBlockLabel"/>
      </w:pPr>
      <w:r>
        <w:t>한국어 직역</w:t>
      </w:r>
    </w:p>
    <w:p>
      <w:pPr>
        <w:pStyle w:val="SHTKTranslationText"/>
      </w:pPr>
      <w:r>
        <w:t>그림자와 메아리는 일찍이 떨어지지 않고, 어둠과 밝음은 다르지만 다시 가까이한다. [의미 불확실] 큰 자비는 이미 멀어졌으나,</w:t>
      </w:r>
    </w:p>
    <w:p>
      <w:pPr>
        <w:pStyle w:val="SHTKBlockLabel"/>
      </w:pPr>
      <w:r>
        <w:t>교감·번역 메모</w:t>
      </w:r>
    </w:p>
    <w:p>
      <w:pPr>
        <w:pStyle w:val="SHTKNoteSummary"/>
      </w:pPr>
      <w:r>
        <w:t>교감 요약 | [CBETA 교감] 迫와 邈는 서로 다른 독법이며 어휘 또는 문맥 해석에 차이를 줄 수 있다.</w:t>
      </w:r>
    </w:p>
    <w:p>
      <w:pPr>
        <w:pStyle w:val="SHTKNoteDetail"/>
      </w:pPr>
      <w:r>
        <w:t>• 원교감 원문 | 迫＝邈【明】【宮】</w:t>
        <w:br/>
        <w:t>• 교감 번호 | 0352037</w:t>
        <w:br/>
        <w:t>• 저본 독법 | 迫</w:t>
        <w:br/>
        <w:t>• 저본 기준 번역 | [의미 불확실] 큰 자비는 이미 멀어졌으나,</w:t>
        <w:br/>
        <w:t>• 이문 독법 | 邈</w:t>
        <w:br/>
        <w:t>• 이문 기준 번역 | 이문을 따르면 迫를 邈로 읽어 해당 어휘·구절 또는 문장 구조를 달리 해석해야 한다.</w:t>
        <w:br/>
        <w:t>• 의미 차이 | 迫와 邈는 서로 다른 독법이며 어휘 또는 문맥 해석에 차이를 줄 수 있다.</w:t>
        <w:br/>
        <w:t>• 번역 영향 판정 | [의미 차이 있음]</w:t>
        <w:br/>
        <w:t>• 출처 | CBETA T52n2103, 교감 번호 0352037.</w:t>
      </w:r>
    </w:p>
    <w:p>
      <w:pPr>
        <w:pStyle w:val="SHTKBlockLabel"/>
      </w:pPr>
      <w:r>
        <w:t>원문</w:t>
      </w:r>
    </w:p>
    <w:p>
      <w:pPr>
        <w:pStyle w:val="SHTKSourceText"/>
      </w:pPr>
      <w:r>
        <w:t>睿后扇高塵。區中禔景福。[38]㝢外沐深仁。</w:t>
      </w:r>
    </w:p>
    <w:p>
      <w:pPr>
        <w:pStyle w:val="SHTKBlockLabel"/>
      </w:pPr>
      <w:r>
        <w:t>한국어 직역</w:t>
      </w:r>
    </w:p>
    <w:p>
      <w:pPr>
        <w:pStyle w:val="SHTKTranslationText"/>
      </w:pPr>
      <w:r>
        <w:t>슬기로운 임금이 높은 풍화를 드날린다. 천하 안에 큰 복을 편안히 내리고, 천하 밖까지 깊은 어짊을 입는다.</w:t>
      </w:r>
    </w:p>
    <w:p>
      <w:pPr>
        <w:pStyle w:val="SHTKBlockLabel"/>
      </w:pPr>
      <w:r>
        <w:t>교감·번역 메모</w:t>
      </w:r>
    </w:p>
    <w:p>
      <w:pPr>
        <w:pStyle w:val="SHTKNoteSummary"/>
      </w:pPr>
      <w:r>
        <w:t>교감 요약 | [CBETA 교감] 㝢와 宇는 자형·표기 차이가 중심이다.</w:t>
      </w:r>
    </w:p>
    <w:p>
      <w:pPr>
        <w:pStyle w:val="SHTKNoteDetail"/>
      </w:pPr>
      <w:r>
        <w:t>• 원교감 원문 | 㝢＝宇【三】，㝢ィ【明】</w:t>
        <w:br/>
        <w:t>• 교감 번호 | 0352038</w:t>
        <w:br/>
        <w:t>• 저본 독법 | 㝢</w:t>
        <w:br/>
        <w:t>• 저본 기준 번역 | 천하 밖까지 깊은 어짊을 입는다.</w:t>
        <w:br/>
        <w:t>• 이문 독법 | 宇</w:t>
        <w:br/>
        <w:t>• 이문 기준 번역 | 이문을 따르면 㝢를 宇로 읽어 해당 어휘·구절 또는 문장 구조를 달리 해석해야 한다.</w:t>
        <w:br/>
        <w:t>• 의미 차이 | 㝢와 宇는 자형·표기 차이가 중심이다.</w:t>
        <w:br/>
        <w:t>• 번역 영향 판정 | [표현 차이]</w:t>
        <w:br/>
        <w:t>• 출처 | CBETA T52n2103, 교감 번호 0352038.</w:t>
      </w:r>
    </w:p>
    <w:p>
      <w:pPr>
        <w:pStyle w:val="SHTKBlockLabel"/>
      </w:pPr>
      <w:r>
        <w:t>원문</w:t>
      </w:r>
    </w:p>
    <w:p>
      <w:pPr>
        <w:pStyle w:val="SHTKSourceText"/>
      </w:pPr>
      <w:r>
        <w:t>萬祀[39]流國祚。</w:t>
      </w:r>
    </w:p>
    <w:p>
      <w:pPr>
        <w:pStyle w:val="SHTKBlockLabel"/>
      </w:pPr>
      <w:r>
        <w:t>한국어 직역</w:t>
      </w:r>
    </w:p>
    <w:p>
      <w:pPr>
        <w:pStyle w:val="SHTKTranslationText"/>
      </w:pPr>
      <w:r>
        <w:t>만세토록 나라의 복록이 흐르고,</w:t>
      </w:r>
    </w:p>
    <w:p>
      <w:pPr>
        <w:pStyle w:val="SHTKBlockLabel"/>
      </w:pPr>
      <w:r>
        <w:t>교감·번역 메모</w:t>
      </w:r>
    </w:p>
    <w:p>
      <w:pPr>
        <w:pStyle w:val="SHTKNoteSummary"/>
      </w:pPr>
      <w:r>
        <w:t>교감 요약 | [CBETA 교감] 流와 留는 서로 다른 독법이며 어휘 또는 문맥 해석에 차이를 줄 수 있다.</w:t>
      </w:r>
    </w:p>
    <w:p>
      <w:pPr>
        <w:pStyle w:val="SHTKNoteDetail"/>
      </w:pPr>
      <w:r>
        <w:t>• 원교감 원문 | 流＝留【明】，流ィ【明】</w:t>
        <w:br/>
        <w:t>• 교감 번호 | 0352039</w:t>
        <w:br/>
        <w:t>• 저본 독법 | 流</w:t>
        <w:br/>
        <w:t>• 저본 기준 번역 | 만세토록 나라의 복록이 흐르고,</w:t>
        <w:br/>
        <w:t>• 이문 독법 | 留</w:t>
        <w:br/>
        <w:t>• 이문 기준 번역 | 이문을 따르면 流를 留로 읽어 해당 어휘·구절 또는 문장 구조를 달리 해석해야 한다.</w:t>
        <w:br/>
        <w:t>• 의미 차이 | 流와 留는 서로 다른 독법이며 어휘 또는 문맥 해석에 차이를 줄 수 있다.</w:t>
        <w:br/>
        <w:t>• 번역 영향 판정 | [의미 차이 있음]</w:t>
        <w:br/>
        <w:t>• 출처 | CBETA T52n2103, 교감 번호 0352039.</w:t>
      </w:r>
    </w:p>
    <w:p>
      <w:pPr>
        <w:pStyle w:val="SHTKBlockLabel"/>
      </w:pPr>
      <w:r>
        <w:t>원문</w:t>
      </w:r>
    </w:p>
    <w:p>
      <w:pPr>
        <w:pStyle w:val="SHTKSourceText"/>
      </w:pPr>
      <w:r>
        <w:t>億兆慶唐民。</w:t>
      </w:r>
    </w:p>
    <w:p>
      <w:pPr>
        <w:pStyle w:val="SHTKBlockLabel"/>
      </w:pPr>
      <w:r>
        <w:t>한국어 직역</w:t>
      </w:r>
    </w:p>
    <w:p>
      <w:pPr>
        <w:pStyle w:val="SHTKTranslationText"/>
      </w:pPr>
      <w:r>
        <w:t>억조 백성이 태평한 백성임을 경하한다.</w:t>
      </w:r>
    </w:p>
    <w:p>
      <w:pPr>
        <w:pStyle w:val="SHTKBlockLabel"/>
      </w:pPr>
      <w:r>
        <w:t>위치표지</w:t>
      </w:r>
    </w:p>
    <w:p>
      <w:pPr>
        <w:pStyle w:val="SHTKPositionMarker"/>
      </w:pPr>
      <w:r>
        <w:t xml:space="preserve">[0352c03]</w:t>
      </w:r>
    </w:p>
    <w:p>
      <w:pPr>
        <w:pStyle w:val="SHTKBlockLabel"/>
      </w:pPr>
      <w:r>
        <w:t>원문</w:t>
      </w:r>
    </w:p>
    <w:p>
      <w:pPr>
        <w:pStyle w:val="SHTKSourceText"/>
      </w:pPr>
      <w:r>
        <w:t>右歌福應。栖玄寺聽講畢遊邸[40]園</w:t>
      </w:r>
    </w:p>
    <w:p>
      <w:pPr>
        <w:pStyle w:val="SHTKBlockLabel"/>
      </w:pPr>
      <w:r>
        <w:t>한국어 직역</w:t>
      </w:r>
    </w:p>
    <w:p>
      <w:pPr>
        <w:pStyle w:val="SHTKTranslationText"/>
      </w:pPr>
      <w:r>
        <w:t>이상은 〈복응〉을 노래한 것이다. 〈서현사에서 강의를 듣고 마친 뒤 저원에 노닐며, 모두 칠운으로 사도의 교에 응함〉</w:t>
      </w:r>
    </w:p>
    <w:p>
      <w:pPr>
        <w:pStyle w:val="SHTKBlockLabel"/>
      </w:pPr>
      <w:r>
        <w:t>교감·번역 메모</w:t>
      </w:r>
    </w:p>
    <w:p>
      <w:pPr>
        <w:pStyle w:val="SHTKNoteSummary"/>
      </w:pPr>
      <w:r>
        <w:t>교감 요약 | [CBETA 교감] 園와 國는 서로 다른 독법이며 어휘 또는 문맥 해석에 차이를 줄 수 있다.</w:t>
      </w:r>
    </w:p>
    <w:p>
      <w:pPr>
        <w:pStyle w:val="SHTKNoteDetail"/>
      </w:pPr>
      <w:r>
        <w:t>• 원교감 원문 | 園＝國【三】【宮】</w:t>
        <w:br/>
        <w:t>• 교감 번호 | 0352040</w:t>
        <w:br/>
        <w:t>• 저본 독법 | 園</w:t>
        <w:br/>
        <w:t>• 저본 기준 번역 | 〈서현사에서 강의를 듣고 마친 뒤 저원에 노닐며, 모두 칠운으로 사도의 교에 응함〉</w:t>
        <w:br/>
        <w:t>• 이문 독법 | 國</w:t>
        <w:br/>
        <w:t>• 이문 기준 번역 | 이문을 따르면 園를 國로 읽어 해당 어휘·구절 또는 문장 구조를 달리 해석해야 한다.</w:t>
        <w:br/>
        <w:t>• 의미 차이 | 園와 國는 서로 다른 독법이며 어휘 또는 문맥 해석에 차이를 줄 수 있다.</w:t>
        <w:br/>
        <w:t>• 번역 영향 판정 | [의미 차이 있음]</w:t>
        <w:br/>
        <w:t>• 출처 | CBETA T52n2103, 교감 번호 0352040.</w:t>
      </w:r>
    </w:p>
    <w:p>
      <w:pPr>
        <w:pStyle w:val="SHTKBlockLabel"/>
      </w:pPr>
      <w:r>
        <w:t>원문</w:t>
      </w:r>
    </w:p>
    <w:p>
      <w:pPr>
        <w:pStyle w:val="SHTKSourceText"/>
      </w:pPr>
      <w:r>
        <w:t>[41]共七韻應司徒教[42]齊王融</w:t>
      </w:r>
    </w:p>
    <w:p>
      <w:pPr>
        <w:pStyle w:val="SHTKBlockLabel"/>
      </w:pPr>
      <w:r>
        <w:t>한국어 직역</w:t>
      </w:r>
    </w:p>
    <w:p>
      <w:pPr>
        <w:pStyle w:val="SHTKTranslationText"/>
      </w:pPr>
      <w:r>
        <w:t>제나라 왕융</w:t>
      </w:r>
    </w:p>
    <w:p>
      <w:pPr>
        <w:pStyle w:val="SHTKBlockLabel"/>
      </w:pPr>
      <w:r>
        <w:t>교감·번역 메모</w:t>
      </w:r>
    </w:p>
    <w:p>
      <w:pPr>
        <w:pStyle w:val="SHTKNoteSummary"/>
      </w:pPr>
      <w:r>
        <w:t>교감 요약 | [CBETA 교감] 共七韻와 생략의 차이는 제목·표지·목록 또는 서지적 표기에 관련된다.</w:t>
      </w:r>
    </w:p>
    <w:p>
      <w:pPr>
        <w:pStyle w:val="SHTKNoteDetail"/>
      </w:pPr>
      <w:r>
        <w:t>• 원교감 원문 | 〔共七韻〕－【明】</w:t>
        <w:br/>
        <w:t>• 교감 번호 | 0352041</w:t>
        <w:br/>
        <w:t>• 저본 독법 | 共七韻</w:t>
        <w:br/>
        <w:t>• 저본 기준 번역 | 〈서현사에서 강의를 듣고 마친 뒤 저원에 노닐며, 모두 칠운으로 사도의 교에 응함〉</w:t>
        <w:br/>
        <w:t>• 이문 기준 번역 | 이문을 따르면 共七韻를 생략로 읽어 해당 어휘·구절 또는 문장 구조를 달리 해석해야 한다.</w:t>
        <w:br/>
        <w:t>• 의미 차이 | 共七韻와 생략의 차이는 제목·표지·목록 또는 서지적 표기에 관련된다.</w:t>
        <w:br/>
        <w:t>• 번역 영향 판정 | [서지 차이]</w:t>
        <w:br/>
        <w:t>• 출처 | CBETA T52n2103, 교감 번호 0352041.</w:t>
      </w:r>
    </w:p>
    <w:p>
      <w:pPr>
        <w:pStyle w:val="SHTKNoteSummary"/>
      </w:pPr>
      <w:r>
        <w:t>교감 요약 | [CBETA 교감] 齊王融와 생략의 차이는 제목·표지·목록 또는 서지적 표기에 관련된다.</w:t>
      </w:r>
    </w:p>
    <w:p>
      <w:pPr>
        <w:pStyle w:val="SHTKNoteDetail"/>
      </w:pPr>
      <w:r>
        <w:t>• 원교감 원문 | 〔齊王融〕－【明】</w:t>
        <w:br/>
        <w:t>• 교감 번호 | 0352042</w:t>
        <w:br/>
        <w:t>• 저본 독법 | 齊王融</w:t>
        <w:br/>
        <w:t>• 저본 기준 번역 | 제나라 왕융</w:t>
        <w:br/>
        <w:t>• 이문 기준 번역 | 이문을 따르면 齊王融를 생략로 읽어 해당 어휘·구절 또는 문장 구조를 달리 해석해야 한다.</w:t>
        <w:br/>
        <w:t>• 의미 차이 | 齊王融와 생략의 차이는 제목·표지·목록 또는 서지적 표기에 관련된다.</w:t>
        <w:br/>
        <w:t>• 번역 영향 판정 | [서지 차이]</w:t>
        <w:br/>
        <w:t>• 출처 | CBETA T52n2103, 교감 번호 0352042.</w:t>
      </w:r>
    </w:p>
    <w:p>
      <w:pPr>
        <w:pStyle w:val="SHTKBlockLabel"/>
      </w:pPr>
      <w:r>
        <w:t>위치표지</w:t>
      </w:r>
    </w:p>
    <w:p>
      <w:pPr>
        <w:pStyle w:val="SHTKPositionMarker"/>
      </w:pPr>
      <w:r>
        <w:t xml:space="preserve">[0352c06]</w:t>
      </w:r>
    </w:p>
    <w:p>
      <w:pPr>
        <w:pStyle w:val="SHTKBlockLabel"/>
      </w:pPr>
      <w:r>
        <w:t>원문</w:t>
      </w:r>
    </w:p>
    <w:p>
      <w:pPr>
        <w:pStyle w:val="SHTKSourceText"/>
      </w:pPr>
      <w:r>
        <w:t>道勝業茲遠。心[＊]閑地能隙。桂[43]燎欝初裁。蘭墀坦將闢。虛檐對長嶼。高軒臨廣液。芳草列成行。嘉樹紛如積。流風轉[44]還。</w:t>
      </w:r>
    </w:p>
    <w:p>
      <w:pPr>
        <w:pStyle w:val="SHTKBlockLabel"/>
      </w:pPr>
      <w:r>
        <w:t>한국어 직역</w:t>
      </w:r>
    </w:p>
    <w:p>
      <w:pPr>
        <w:pStyle w:val="SHTKTranslationText"/>
      </w:pPr>
      <w:r>
        <w:t>도가 뛰어나니 업이 여기서 멀어지고, [의미 불확실] 마음이 한가하니 땅도 틈이 생긴다. [의미 불확실] 계수나무 횃불은 울창히 막 다듬어지고, 난초 섬돌은 평탄하게 장차 열린다. 빈 처마는 긴 섬을 마주하고, 높은 누각은 넓은 못에 임한다. 향기로운 풀은 줄지어 늘어서고, 아름다운 나무는 빽빽이 쌓인 듯하다. 흐르는 바람은 돌고 돌아오며,</w:t>
      </w:r>
    </w:p>
    <w:p>
      <w:pPr>
        <w:pStyle w:val="SHTKBlockLabel"/>
      </w:pPr>
      <w:r>
        <w:t>교감·번역 메모</w:t>
      </w:r>
    </w:p>
    <w:p>
      <w:pPr>
        <w:pStyle w:val="SHTKNoteSummary"/>
      </w:pPr>
      <w:r>
        <w:t>교감 요약 | [상호참조] 앞의 교감 0350019와 같은 이문이 이 자리에도 적용된다.</w:t>
      </w:r>
    </w:p>
    <w:p>
      <w:pPr>
        <w:pStyle w:val="SHTKNoteSummary"/>
      </w:pPr>
      <w:r>
        <w:t>교감 요약 | [CBETA 교감] 燎와 僚는 서로 다른 독법이며 어휘 또는 문맥 해석에 차이를 줄 수 있다.</w:t>
      </w:r>
    </w:p>
    <w:p>
      <w:pPr>
        <w:pStyle w:val="SHTKNoteDetail"/>
      </w:pPr>
      <w:r>
        <w:t>• 원교감 원문 | 燎＝僚【宋】【宮】，撩【元】【明】</w:t>
        <w:br/>
        <w:t>• 교감 번호 | 0352043</w:t>
        <w:br/>
        <w:t>• 저본 독법 | 燎</w:t>
        <w:br/>
        <w:t>• 저본 기준 번역 | [의미 불확실] 계수나무 횃불은 울창히 막 다듬어지고,</w:t>
        <w:br/>
        <w:t>• 이문 독법 | 僚</w:t>
        <w:br/>
        <w:t>• 이문 기준 번역 | 이문을 따르면 燎를 僚로 읽어 해당 어휘·구절 또는 문장 구조를 달리 해석해야 한다.</w:t>
        <w:br/>
        <w:t>• 의미 차이 | 燎와 僚는 서로 다른 독법이며 어휘 또는 문맥 해석에 차이를 줄 수 있다.</w:t>
        <w:br/>
        <w:t>• 번역 영향 판정 | [의미 차이 있음]</w:t>
        <w:br/>
        <w:t>• 출처 | CBETA T52n2103, 교감 번호 0352043.</w:t>
      </w:r>
    </w:p>
    <w:p>
      <w:pPr>
        <w:pStyle w:val="SHTKNoteSummary"/>
      </w:pPr>
      <w:r>
        <w:t>교감 요약 | [CBETA 교감] 還와 생략의 차이는 구절의 증감 또는 문장 구조에 영향을 준다.</w:t>
      </w:r>
    </w:p>
    <w:p>
      <w:pPr>
        <w:pStyle w:val="SHTKNoteDetail"/>
      </w:pPr>
      <w:r>
        <w:t>• 원교감 원문 | 還＋（一作旋）夾註【明】</w:t>
        <w:br/>
        <w:t>• 교감 번호 | 0352044</w:t>
        <w:br/>
        <w:t>• 저본 독법 | 還</w:t>
        <w:br/>
        <w:t>• 저본 기준 번역 | 흐르는 바람은 돌고 돌아오며,</w:t>
        <w:br/>
        <w:t>• 이문 기준 번역 | 이문을 따르면 還를 생략로 읽어 해당 어휘·구절 또는 문장 구조를 달리 해석해야 한다.</w:t>
        <w:br/>
        <w:t>• 의미 차이 | 還와 생략의 차이는 구절의 증감 또는 문장 구조에 영향을 준다.</w:t>
        <w:br/>
        <w:t>• 번역 영향 판정 | [문장 구조 변화]</w:t>
        <w:br/>
        <w:t>• 출처 | CBETA T52n2103, 교감 번호 0352044.</w:t>
      </w:r>
    </w:p>
    <w:p>
      <w:pPr>
        <w:pStyle w:val="SHTKBlockLabel"/>
      </w:pPr>
      <w:r>
        <w:t>위치표지</w:t>
      </w:r>
    </w:p>
    <w:p>
      <w:pPr>
        <w:pStyle w:val="SHTKPositionMarker"/>
      </w:pPr>
      <w:r>
        <w:t xml:space="preserve">[0352c09]</w:t>
      </w:r>
    </w:p>
    <w:p>
      <w:pPr>
        <w:pStyle w:val="SHTKBlockLabel"/>
      </w:pPr>
      <w:r>
        <w:t>원문</w:t>
      </w:r>
    </w:p>
    <w:p>
      <w:pPr>
        <w:pStyle w:val="SHTKSourceText"/>
      </w:pPr>
      <w:r>
        <w:t>逕清煙泛喬石。日[45]泊山照紅。</w:t>
      </w:r>
    </w:p>
    <w:p>
      <w:pPr>
        <w:pStyle w:val="SHTKBlockLabel"/>
      </w:pPr>
      <w:r>
        <w:t>한국어 직역</w:t>
      </w:r>
    </w:p>
    <w:p>
      <w:pPr>
        <w:pStyle w:val="SHTKTranslationText"/>
      </w:pPr>
      <w:r>
        <w:t>[구문 불확실] 오솔길은 맑고 안개는 높은 바위에 떠돈다. 해가 산에 머물러 붉게 비추고,</w:t>
      </w:r>
    </w:p>
    <w:p>
      <w:pPr>
        <w:pStyle w:val="SHTKBlockLabel"/>
      </w:pPr>
      <w:r>
        <w:t>교감·번역 메모</w:t>
      </w:r>
    </w:p>
    <w:p>
      <w:pPr>
        <w:pStyle w:val="SHTKNoteSummary"/>
      </w:pPr>
      <w:r>
        <w:t>교감 요약 | [CBETA 교감] 泊와 汨는 서로 다른 독법이며 어휘 또는 문맥 해석에 차이를 줄 수 있다.</w:t>
      </w:r>
    </w:p>
    <w:p>
      <w:pPr>
        <w:pStyle w:val="SHTKNoteDetail"/>
      </w:pPr>
      <w:r>
        <w:t>• 원교감 원문 | 泊＝汨【明】</w:t>
        <w:br/>
        <w:t>• 교감 번호 | 0352045</w:t>
        <w:br/>
        <w:t>• 저본 독법 | 泊</w:t>
        <w:br/>
        <w:t>• 저본 기준 번역 | 해가 산에 머물러 붉게 비추고,</w:t>
        <w:br/>
        <w:t>• 이문 독법 | 汨</w:t>
        <w:br/>
        <w:t>• 이문 기준 번역 | 이문을 따르면 泊를 汨로 읽어 해당 어휘·구절 또는 문장 구조를 달리 해석해야 한다.</w:t>
        <w:br/>
        <w:t>• 의미 차이 | 泊와 汨는 서로 다른 독법이며 어휘 또는 문맥 해석에 차이를 줄 수 있다.</w:t>
        <w:br/>
        <w:t>• 번역 영향 판정 | [의미 차이 있음]</w:t>
        <w:br/>
        <w:t>• 출처 | CBETA T52n2103, 교감 번호 0352045.</w:t>
      </w:r>
    </w:p>
    <w:p>
      <w:pPr>
        <w:pStyle w:val="SHTKBlockLabel"/>
      </w:pPr>
      <w:r>
        <w:t>원문</w:t>
      </w:r>
    </w:p>
    <w:p>
      <w:pPr>
        <w:pStyle w:val="SHTKSourceText"/>
      </w:pPr>
      <w:r>
        <w:t>松映水華碧。暢哉人外賞。遲遲[46]春將夕。</w:t>
      </w:r>
    </w:p>
    <w:p>
      <w:pPr>
        <w:pStyle w:val="SHTKBlockLabel"/>
      </w:pPr>
      <w:r>
        <w:t>한국어 직역</w:t>
      </w:r>
    </w:p>
    <w:p>
      <w:pPr>
        <w:pStyle w:val="SHTKTranslationText"/>
      </w:pPr>
      <w:r>
        <w:t>소나무가 물에 비치니 빛이 푸르다. 유쾌하구나, 세상 밖의 감상이여. 느릿느릿 봄날이 저물어 간다.</w:t>
      </w:r>
    </w:p>
    <w:p>
      <w:pPr>
        <w:pStyle w:val="SHTKBlockLabel"/>
      </w:pPr>
      <w:r>
        <w:t>교감·번역 메모</w:t>
      </w:r>
    </w:p>
    <w:p>
      <w:pPr>
        <w:pStyle w:val="SHTKNoteSummary"/>
      </w:pPr>
      <w:r>
        <w:t>교감 요약 | [CBETA 교감] 春將와 眷西는 서로 다른 독법이며 어휘 또는 문맥 해석에 차이를 줄 수 있다.</w:t>
      </w:r>
    </w:p>
    <w:p>
      <w:pPr>
        <w:pStyle w:val="SHTKNoteDetail"/>
      </w:pPr>
      <w:r>
        <w:t>• 원교감 원문 | 春將＝眷西【明】</w:t>
        <w:br/>
        <w:t>• 교감 번호 | 0352046</w:t>
        <w:br/>
        <w:t>• 저본 독법 | 春將</w:t>
        <w:br/>
        <w:t>• 저본 기준 번역 | 느릿느릿 봄날이 저물어 간다.</w:t>
        <w:br/>
        <w:t>• 이문 독법 | 眷西</w:t>
        <w:br/>
        <w:t>• 이문 기준 번역 | 이문을 따르면 春將를 眷西로 읽어 해당 어휘·구절 또는 문장 구조를 달리 해석해야 한다.</w:t>
        <w:br/>
        <w:t>• 의미 차이 | 春將와 眷西는 서로 다른 독법이며 어휘 또는 문맥 해석에 차이를 줄 수 있다.</w:t>
        <w:br/>
        <w:t>• 번역 영향 판정 | [의미 차이 있음]</w:t>
        <w:br/>
        <w:t>• 출처 | CBETA T52n2103, 교감 번호 0352046.</w:t>
      </w:r>
    </w:p>
    <w:p>
      <w:pPr>
        <w:pStyle w:val="SHTKBlockLabel"/>
      </w:pPr>
      <w:r>
        <w:t>원문</w:t>
      </w:r>
    </w:p>
    <w:p>
      <w:pPr>
        <w:pStyle w:val="SHTKSourceText"/>
      </w:pPr>
      <w:r>
        <w:t>[47]述三教[48]詩梁武帝</w:t>
      </w:r>
    </w:p>
    <w:p>
      <w:pPr>
        <w:pStyle w:val="SHTKBlockLabel"/>
      </w:pPr>
      <w:r>
        <w:t>한국어 직역</w:t>
      </w:r>
    </w:p>
    <w:p>
      <w:pPr>
        <w:pStyle w:val="SHTKTranslationText"/>
      </w:pPr>
      <w:r>
        <w:t>〈삼교를 서술한 시〉 양 무제</w:t>
      </w:r>
    </w:p>
    <w:p>
      <w:pPr>
        <w:pStyle w:val="SHTKBlockLabel"/>
      </w:pPr>
      <w:r>
        <w:t>교감·번역 메모</w:t>
      </w:r>
    </w:p>
    <w:p>
      <w:pPr>
        <w:pStyle w:val="SHTKNoteSummary"/>
      </w:pPr>
      <w:r>
        <w:t>교감 요약 | [CBETA 교감] 述와 생략의 차이는 제목·표지·목록 또는 서지적 표기에 관련된다.</w:t>
      </w:r>
    </w:p>
    <w:p>
      <w:pPr>
        <w:pStyle w:val="SHTKNoteDetail"/>
      </w:pPr>
      <w:r>
        <w:t>• 원교감 원문 | 述＋（一作會）夾註【明】</w:t>
        <w:br/>
        <w:t>• 교감 번호 | 0352047</w:t>
        <w:br/>
        <w:t>• 저본 독법 | 述</w:t>
        <w:br/>
        <w:t>• 저본 기준 번역 | 〈삼교를 서술한 시〉</w:t>
        <w:br/>
        <w:t>• 이문 기준 번역 | 이문을 따르면 述를 생략로 읽어 해당 어휘·구절 또는 문장 구조를 달리 해석해야 한다.</w:t>
        <w:br/>
        <w:t>• 의미 차이 | 述와 생략의 차이는 제목·표지·목록 또는 서지적 표기에 관련된다.</w:t>
        <w:br/>
        <w:t>• 번역 영향 판정 | [서지 차이]</w:t>
        <w:br/>
        <w:t>• 출처 | CBETA T52n2103, 교감 번호 0352047.</w:t>
      </w:r>
    </w:p>
    <w:p>
      <w:pPr>
        <w:pStyle w:val="SHTKNoteSummary"/>
      </w:pPr>
      <w:r>
        <w:t>교감 요약 | [CBETA 교감] 詩와 詩一首의 차이는 제목·표지·목록 또는 서지적 표기에 관련된다.</w:t>
      </w:r>
    </w:p>
    <w:p>
      <w:pPr>
        <w:pStyle w:val="SHTKNoteDetail"/>
      </w:pPr>
      <w:r>
        <w:t>• 원교감 원문 | 詩＋（一首）【宋】【元】【宮】</w:t>
        <w:br/>
        <w:t>• 교감 번호 | 0352048</w:t>
        <w:br/>
        <w:t>• 저본 독법 | 詩</w:t>
        <w:br/>
        <w:t>• 저본 기준 번역 | 〈삼교를 서술한 시〉</w:t>
        <w:br/>
        <w:t>• 이문 독법 | 詩一首</w:t>
        <w:br/>
        <w:t>• 이문 기준 번역 | 이문을 따르면 詩를 詩一首로 읽어 해당 어휘·구절 또는 문장 구조를 달리 해석해야 한다.</w:t>
        <w:br/>
        <w:t>• 의미 차이 | 詩와 詩一首의 차이는 제목·표지·목록 또는 서지적 표기에 관련된다.</w:t>
        <w:br/>
        <w:t>• 번역 영향 판정 | [서지 차이]</w:t>
        <w:br/>
        <w:t>• 출처 | CBETA T52n2103, 교감 번호 0352048.</w:t>
      </w:r>
    </w:p>
    <w:p>
      <w:pPr>
        <w:pStyle w:val="SHTKBlockLabel"/>
      </w:pPr>
      <w:r>
        <w:t>위치표지</w:t>
      </w:r>
    </w:p>
    <w:p>
      <w:pPr>
        <w:pStyle w:val="SHTKPositionMarker"/>
      </w:pPr>
      <w:r>
        <w:t xml:space="preserve">[0352c12]</w:t>
      </w:r>
    </w:p>
    <w:p>
      <w:pPr>
        <w:pStyle w:val="SHTKBlockLabel"/>
      </w:pPr>
      <w:r>
        <w:t>원문</w:t>
      </w:r>
    </w:p>
    <w:p>
      <w:pPr>
        <w:pStyle w:val="SHTKSourceText"/>
      </w:pPr>
      <w:r>
        <w:t>少時學周孔。弱冠[49]窮六經。</w:t>
      </w:r>
    </w:p>
    <w:p>
      <w:pPr>
        <w:pStyle w:val="SHTKBlockLabel"/>
      </w:pPr>
      <w:r>
        <w:t>한국어 직역</w:t>
      </w:r>
    </w:p>
    <w:p>
      <w:pPr>
        <w:pStyle w:val="SHTKTranslationText"/>
      </w:pPr>
      <w:r>
        <w:t>어릴 때 주공과 공자를 배우고, 약관에는 육경을 궁구하였다.</w:t>
      </w:r>
    </w:p>
    <w:p>
      <w:pPr>
        <w:pStyle w:val="SHTKBlockLabel"/>
      </w:pPr>
      <w:r>
        <w:t>교감·번역 메모</w:t>
      </w:r>
    </w:p>
    <w:p>
      <w:pPr>
        <w:pStyle w:val="SHTKNoteSummary"/>
      </w:pPr>
      <w:r>
        <w:t>교감 요약 | [CBETA 교감] 窮와 勤는 서로 다른 독법이며 어휘 또는 문맥 해석에 차이를 줄 수 있다.</w:t>
      </w:r>
    </w:p>
    <w:p>
      <w:pPr>
        <w:pStyle w:val="SHTKNoteDetail"/>
      </w:pPr>
      <w:r>
        <w:t>• 원교감 원문 | 窮＝勤【宋】【元】【宮】</w:t>
        <w:br/>
        <w:t>• 교감 번호 | 0352049</w:t>
        <w:br/>
        <w:t>• 저본 독법 | 窮</w:t>
        <w:br/>
        <w:t>• 저본 기준 번역 | 약관에는 육경을 궁구하였다.</w:t>
        <w:br/>
        <w:t>• 이문 독법 | 勤</w:t>
        <w:br/>
        <w:t>• 이문 기준 번역 | 이문을 따르면 窮를 勤로 읽어 해당 어휘·구절 또는 문장 구조를 달리 해석해야 한다.</w:t>
        <w:br/>
        <w:t>• 의미 차이 | 窮와 勤는 서로 다른 독법이며 어휘 또는 문맥 해석에 차이를 줄 수 있다.</w:t>
        <w:br/>
        <w:t>• 번역 영향 판정 | [의미 차이 있음]</w:t>
        <w:br/>
        <w:t>• 출처 | CBETA T52n2103, 교감 번호 0352049.</w:t>
      </w:r>
    </w:p>
    <w:p>
      <w:pPr>
        <w:pStyle w:val="SHTKBlockLabel"/>
      </w:pPr>
      <w:r>
        <w:t>원문</w:t>
      </w:r>
    </w:p>
    <w:p>
      <w:pPr>
        <w:pStyle w:val="SHTKSourceText"/>
      </w:pPr>
      <w:r>
        <w:t>孝義連方冊。仁恕滿丹青。踐言貴去伐。為善在好生。中復觀道書。有名與無名。妙術鏤金版。真言隱上清。</w:t>
      </w:r>
    </w:p>
    <w:p>
      <w:pPr>
        <w:pStyle w:val="SHTKBlockLabel"/>
      </w:pPr>
      <w:r>
        <w:t>한국어 직역</w:t>
      </w:r>
    </w:p>
    <w:p>
      <w:pPr>
        <w:pStyle w:val="SHTKTranslationText"/>
      </w:pPr>
      <w:r>
        <w:t>효와 의는 책책에 이어지고, 인과 서는 기록에 가득했다. 말을 실천함은 자랑을 버림을 귀히 여기고, 선을 행함은 생명을 좋아함에 있다. 중년에 다시 도가의 책을 보니, 유명과 무명이 있었다. 묘한 술법은 금판에 새겨지고, 참된 말은 상청에 감추어졌다.</w:t>
      </w:r>
    </w:p>
    <w:p>
      <w:pPr>
        <w:pStyle w:val="SHTKBlockLabel"/>
      </w:pPr>
      <w:r>
        <w:t>원문</w:t>
      </w:r>
    </w:p>
    <w:p>
      <w:pPr>
        <w:pStyle w:val="SHTKSourceText"/>
      </w:pPr>
      <w:r>
        <w:t>密行[50]遺陰德。</w:t>
      </w:r>
    </w:p>
    <w:p>
      <w:pPr>
        <w:pStyle w:val="SHTKBlockLabel"/>
      </w:pPr>
      <w:r>
        <w:t>한국어 직역</w:t>
      </w:r>
    </w:p>
    <w:p>
      <w:pPr>
        <w:pStyle w:val="SHTKTranslationText"/>
      </w:pPr>
      <w:r>
        <w:t>은밀한 행은 숨은 덕을 남기고,</w:t>
      </w:r>
    </w:p>
    <w:p>
      <w:pPr>
        <w:pStyle w:val="SHTKBlockLabel"/>
      </w:pPr>
      <w:r>
        <w:t>교감·번역 메모</w:t>
      </w:r>
    </w:p>
    <w:p>
      <w:pPr>
        <w:pStyle w:val="SHTKNoteSummary"/>
      </w:pPr>
      <w:r>
        <w:t>교감 요약 | [CBETA 교감] 遺와 貴는 서로 다른 독법이며 어휘 또는 문맥 해석에 차이를 줄 수 있다.</w:t>
      </w:r>
    </w:p>
    <w:p>
      <w:pPr>
        <w:pStyle w:val="SHTKNoteDetail"/>
      </w:pPr>
      <w:r>
        <w:t>• 원교감 원문 | 遺＝貴【明】</w:t>
        <w:br/>
        <w:t>• 교감 번호 | 0352050</w:t>
        <w:br/>
        <w:t>• 저본 독법 | 遺</w:t>
        <w:br/>
        <w:t>• 저본 기준 번역 | 은밀한 행은 숨은 덕을 남기고,</w:t>
        <w:br/>
        <w:t>• 이문 독법 | 貴</w:t>
        <w:br/>
        <w:t>• 이문 기준 번역 | 이문을 따르면 遺를 貴로 읽어 해당 어휘·구절 또는 문장 구조를 달리 해석해야 한다.</w:t>
        <w:br/>
        <w:t>• 의미 차이 | 遺와 貴는 서로 다른 독법이며 어휘 또는 문맥 해석에 차이를 줄 수 있다.</w:t>
        <w:br/>
        <w:t>• 번역 영향 판정 | [의미 차이 있음]</w:t>
        <w:br/>
        <w:t>• 출처 | CBETA T52n2103, 교감 번호 0352050.</w:t>
      </w:r>
    </w:p>
    <w:p>
      <w:pPr>
        <w:pStyle w:val="SHTKBlockLabel"/>
      </w:pPr>
      <w:r>
        <w:t>원문</w:t>
      </w:r>
    </w:p>
    <w:p>
      <w:pPr>
        <w:pStyle w:val="SHTKSourceText"/>
      </w:pPr>
      <w:r>
        <w:t>顯證[51]在長齡。</w:t>
      </w:r>
    </w:p>
    <w:p>
      <w:pPr>
        <w:pStyle w:val="SHTKBlockLabel"/>
      </w:pPr>
      <w:r>
        <w:t>한국어 직역</w:t>
      </w:r>
    </w:p>
    <w:p>
      <w:pPr>
        <w:pStyle w:val="SHTKTranslationText"/>
      </w:pPr>
      <w:r>
        <w:t>드러난 증험은 장수에 있다.</w:t>
      </w:r>
    </w:p>
    <w:p>
      <w:pPr>
        <w:pStyle w:val="SHTKBlockLabel"/>
      </w:pPr>
      <w:r>
        <w:t>교감·번역 메모</w:t>
      </w:r>
    </w:p>
    <w:p>
      <w:pPr>
        <w:pStyle w:val="SHTKNoteSummary"/>
      </w:pPr>
      <w:r>
        <w:t>교감 요약 | [CBETA 교감] 在와 表는 서로 다른 독법이며 어휘 또는 문맥 해석에 차이를 줄 수 있다.</w:t>
      </w:r>
    </w:p>
    <w:p>
      <w:pPr>
        <w:pStyle w:val="SHTKNoteDetail"/>
      </w:pPr>
      <w:r>
        <w:t>• 원교감 원문 | 在＝表【明】</w:t>
        <w:br/>
        <w:t>• 교감 번호 | 0352051</w:t>
        <w:br/>
        <w:t>• 저본 독법 | 在</w:t>
        <w:br/>
        <w:t>• 저본 기준 번역 | 드러난 증험은 장수에 있다.</w:t>
        <w:br/>
        <w:t>• 이문 독법 | 表</w:t>
        <w:br/>
        <w:t>• 이문 기준 번역 | 이문을 따르면 在를 表로 읽어 해당 어휘·구절 또는 문장 구조를 달리 해석해야 한다.</w:t>
        <w:br/>
        <w:t>• 의미 차이 | 在와 表는 서로 다른 독법이며 어휘 또는 문맥 해석에 차이를 줄 수 있다.</w:t>
        <w:br/>
        <w:t>• 번역 영향 판정 | [의미 차이 있음]</w:t>
        <w:br/>
        <w:t>• 출처 | CBETA T52n2103, 교감 번호 0352051.</w:t>
      </w:r>
    </w:p>
    <w:p>
      <w:pPr>
        <w:pStyle w:val="SHTKBlockLabel"/>
      </w:pPr>
      <w:r>
        <w:t>원문</w:t>
      </w:r>
    </w:p>
    <w:p>
      <w:pPr>
        <w:pStyle w:val="SHTKSourceText"/>
      </w:pPr>
      <w:r>
        <w:t>晚年開釋卷。猶月映眾星。苦集始覺知。因果方昭明。[52]不毀惟平等。</w:t>
      </w:r>
    </w:p>
    <w:p>
      <w:pPr>
        <w:pStyle w:val="SHTKBlockLabel"/>
      </w:pPr>
      <w:r>
        <w:t>한국어 직역</w:t>
      </w:r>
    </w:p>
    <w:p>
      <w:pPr>
        <w:pStyle w:val="SHTKTranslationText"/>
      </w:pPr>
      <w:r>
        <w:t>만년에 불교 경전을 펼치니, 마치 달이 뭇 별을 비추는 것 같았다. 고와 집을 비로소 깨달아 알았고, 인과가 바야흐로 밝게 드러났다. 헐뜯지 않음은 오직 평등에 있고,</w:t>
      </w:r>
    </w:p>
    <w:p>
      <w:pPr>
        <w:pStyle w:val="SHTKBlockLabel"/>
      </w:pPr>
      <w:r>
        <w:t>교감·번역 메모</w:t>
      </w:r>
    </w:p>
    <w:p>
      <w:pPr>
        <w:pStyle w:val="SHTKNoteSummary"/>
      </w:pPr>
      <w:r>
        <w:t>교감 요약 | [CBETA 교감] 不毀惟와 示教唯는 서로 다른 독법이며 어휘 또는 문맥 해석에 차이를 줄 수 있다.</w:t>
      </w:r>
    </w:p>
    <w:p>
      <w:pPr>
        <w:pStyle w:val="SHTKNoteDetail"/>
      </w:pPr>
      <w:r>
        <w:t>• 원교감 원문 | 不毀惟＝示教唯【三】</w:t>
        <w:br/>
        <w:t>• 교감 번호 | 0352052</w:t>
        <w:br/>
        <w:t>• 저본 독법 | 不毀惟</w:t>
        <w:br/>
        <w:t>• 저본 기준 번역 | 헐뜯지 않음은 오직 평등에 있고,</w:t>
        <w:br/>
        <w:t>• 이문 독법 | 示教唯</w:t>
        <w:br/>
        <w:t>• 이문 기준 번역 | 이문을 따르면 不毀惟를 示教唯로 읽어 해당 어휘·구절 또는 문장 구조를 달리 해석해야 한다.</w:t>
        <w:br/>
        <w:t>• 의미 차이 | 不毀惟와 示教唯는 서로 다른 독법이며 어휘 또는 문맥 해석에 차이를 줄 수 있다.</w:t>
        <w:br/>
        <w:t>• 번역 영향 판정 | [의미 차이 있음]</w:t>
        <w:br/>
        <w:t>• 출처 | CBETA T52n2103, 교감 번호 0352052.</w:t>
      </w:r>
    </w:p>
    <w:p>
      <w:pPr>
        <w:pStyle w:val="SHTKBlockLabel"/>
      </w:pPr>
      <w:r>
        <w:t>원문</w:t>
      </w:r>
    </w:p>
    <w:p>
      <w:pPr>
        <w:pStyle w:val="SHTKSourceText"/>
      </w:pPr>
      <w:r>
        <w:t>至理歸無生。分別根難一。執著性易驚。</w:t>
      </w:r>
    </w:p>
    <w:p>
      <w:pPr>
        <w:pStyle w:val="SHTKBlockLabel"/>
      </w:pPr>
      <w:r>
        <w:t>한국어 직역</w:t>
      </w:r>
    </w:p>
    <w:p>
      <w:pPr>
        <w:pStyle w:val="SHTKTranslationText"/>
      </w:pPr>
      <w:r>
        <w:t>지극한 이치는 무생으로 돌아간다. 분별하는 근기는 하나로 만들기 어렵고, 집착하는 성품은 쉽게 놀란다.</w:t>
      </w:r>
    </w:p>
    <w:p>
      <w:pPr>
        <w:pStyle w:val="SHTKBlockLabel"/>
      </w:pPr>
      <w:r>
        <w:t>원문</w:t>
      </w:r>
    </w:p>
    <w:p>
      <w:pPr>
        <w:pStyle w:val="SHTKSourceText"/>
      </w:pPr>
      <w:r>
        <w:t>窮源無二聖。測善非三英。大椿徑億尺。小草裁云[53]萌。</w:t>
      </w:r>
    </w:p>
    <w:p>
      <w:pPr>
        <w:pStyle w:val="SHTKBlockLabel"/>
      </w:pPr>
      <w:r>
        <w:t>한국어 직역</w:t>
      </w:r>
    </w:p>
    <w:p>
      <w:pPr>
        <w:pStyle w:val="SHTKTranslationText"/>
      </w:pPr>
      <w:r>
        <w:t>근원을 궁구하면 두 성인이 없고, [의미 불확실] 선을 헤아리면 세 영웅에 그치지 않는다. 큰 참죽나무는 지름이 억 척이고, 작은 풀은 겨우 싹틀 뿐이다.</w:t>
      </w:r>
    </w:p>
    <w:p>
      <w:pPr>
        <w:pStyle w:val="SHTKBlockLabel"/>
      </w:pPr>
      <w:r>
        <w:t>교감·번역 메모</w:t>
      </w:r>
    </w:p>
    <w:p>
      <w:pPr>
        <w:pStyle w:val="SHTKNoteSummary"/>
      </w:pPr>
      <w:r>
        <w:t>교감 요약 | [CBETA 교감] 萌와 明는 서로 다른 독법이며 어휘 또는 문맥 해석에 차이를 줄 수 있다.</w:t>
      </w:r>
    </w:p>
    <w:p>
      <w:pPr>
        <w:pStyle w:val="SHTKNoteDetail"/>
      </w:pPr>
      <w:r>
        <w:t>• 원교감 원문 | 萌＝明【元】</w:t>
        <w:br/>
        <w:t>• 교감 번호 | 0352053</w:t>
        <w:br/>
        <w:t>• 저본 독법 | 萌</w:t>
        <w:br/>
        <w:t>• 저본 기준 번역 | 작은 풀은 겨우 싹틀 뿐이다.</w:t>
        <w:br/>
        <w:t>• 이문 독법 | 明</w:t>
        <w:br/>
        <w:t>• 이문 기준 번역 | 이문을 따르면 萌를 明로 읽어 해당 어휘·구절 또는 문장 구조를 달리 해석해야 한다.</w:t>
        <w:br/>
        <w:t>• 의미 차이 | 萌와 明는 서로 다른 독법이며 어휘 또는 문맥 해석에 차이를 줄 수 있다.</w:t>
        <w:br/>
        <w:t>• 번역 영향 판정 | [의미 차이 있음]</w:t>
        <w:br/>
        <w:t>• 출처 | CBETA T52n2103, 교감 번호 0352053.</w:t>
      </w:r>
    </w:p>
    <w:p>
      <w:pPr>
        <w:pStyle w:val="SHTKBlockLabel"/>
      </w:pPr>
      <w:r>
        <w:t>원문</w:t>
      </w:r>
    </w:p>
    <w:p>
      <w:pPr>
        <w:pStyle w:val="SHTKSourceText"/>
      </w:pPr>
      <w:r>
        <w:t>大雲降大雨。隨分各受榮。心[54]相起異解。</w:t>
      </w:r>
    </w:p>
    <w:p>
      <w:pPr>
        <w:pStyle w:val="SHTKBlockLabel"/>
      </w:pPr>
      <w:r>
        <w:t>한국어 직역</w:t>
      </w:r>
    </w:p>
    <w:p>
      <w:pPr>
        <w:pStyle w:val="SHTKTranslationText"/>
      </w:pPr>
      <w:r>
        <w:t>큰 구름은 큰 비를 내리되, 분수에 따라 각각 영화롭게 받아들인다. 마음의 모양에 따라 다른 이해가 일어나고,</w:t>
      </w:r>
    </w:p>
    <w:p>
      <w:pPr>
        <w:pStyle w:val="SHTKBlockLabel"/>
      </w:pPr>
      <w:r>
        <w:t>교감·번역 메모</w:t>
      </w:r>
    </w:p>
    <w:p>
      <w:pPr>
        <w:pStyle w:val="SHTKNoteSummary"/>
      </w:pPr>
      <w:r>
        <w:t>교감 요약 | [CBETA 교감] 相와 想는 서로 다른 독법이며 어휘 또는 문맥 해석에 차이를 줄 수 있다.</w:t>
      </w:r>
    </w:p>
    <w:p>
      <w:pPr>
        <w:pStyle w:val="SHTKNoteDetail"/>
      </w:pPr>
      <w:r>
        <w:t>• 원교감 원문 | 相＝想【三】【宮】</w:t>
        <w:br/>
        <w:t>• 교감 번호 | 0352054</w:t>
        <w:br/>
        <w:t>• 저본 독법 | 相</w:t>
        <w:br/>
        <w:t>• 저본 기준 번역 | 마음의 모양에 따라 다른 이해가 일어나고,</w:t>
        <w:br/>
        <w:t>• 이문 독법 | 想</w:t>
        <w:br/>
        <w:t>• 이문 기준 번역 | 이문을 따르면 相를 想로 읽어 해당 어휘·구절 또는 문장 구조를 달리 해석해야 한다.</w:t>
        <w:br/>
        <w:t>• 의미 차이 | 相와 想는 서로 다른 독법이며 어휘 또는 문맥 해석에 차이를 줄 수 있다.</w:t>
        <w:br/>
        <w:t>• 번역 영향 판정 | [의미 차이 있음]</w:t>
        <w:br/>
        <w:t>• 출처 | CBETA T52n2103, 교감 번호 0352054.</w:t>
      </w:r>
    </w:p>
    <w:p>
      <w:pPr>
        <w:pStyle w:val="SHTKBlockLabel"/>
      </w:pPr>
      <w:r>
        <w:t>원문</w:t>
      </w:r>
    </w:p>
    <w:p>
      <w:pPr>
        <w:pStyle w:val="SHTKSourceText"/>
      </w:pPr>
      <w:r>
        <w:t>報應有殊形。差別豈作意。深淺固物情。梁昭明太子開善寺法[55]會</w:t>
      </w:r>
    </w:p>
    <w:p>
      <w:pPr>
        <w:pStyle w:val="SHTKBlockLabel"/>
      </w:pPr>
      <w:r>
        <w:t>한국어 직역</w:t>
      </w:r>
    </w:p>
    <w:p>
      <w:pPr>
        <w:pStyle w:val="SHTKTranslationText"/>
      </w:pPr>
      <w:r>
        <w:t>과보와 응보에는 다른 형상이 있다. 차별이 어찌 일부러 만들어진 것이랴. 깊고 얕음은 본래 중생의 사정이다. 〈양 소명태자의 개선사 법회〉</w:t>
      </w:r>
    </w:p>
    <w:p>
      <w:pPr>
        <w:pStyle w:val="SHTKBlockLabel"/>
      </w:pPr>
      <w:r>
        <w:t>교감·번역 메모</w:t>
      </w:r>
    </w:p>
    <w:p>
      <w:pPr>
        <w:pStyle w:val="SHTKNoteSummary"/>
      </w:pPr>
      <w:r>
        <w:t>교감 요약 | [CBETA 교감] 會와 會詩一首의 차이는 제목·표지·목록 또는 서지적 표기에 관련된다.</w:t>
      </w:r>
    </w:p>
    <w:p>
      <w:pPr>
        <w:pStyle w:val="SHTKNoteDetail"/>
      </w:pPr>
      <w:r>
        <w:t>• 원교감 원문 | 會＋（詩一首）【宋】【元】，（詩）【明】</w:t>
        <w:br/>
        <w:t>• 교감 번호 | 0352055</w:t>
        <w:br/>
        <w:t>• 저본 독법 | 會</w:t>
        <w:br/>
        <w:t>• 저본 기준 번역 | 〈양 소명태자의 개선사 법회〉</w:t>
        <w:br/>
        <w:t>• 이문 독법 | 會詩一首</w:t>
        <w:br/>
        <w:t>• 이문 기준 번역 | 이문을 따르면 會를 會詩一首로 읽어 해당 어휘·구절 또는 문장 구조를 달리 해석해야 한다.</w:t>
        <w:br/>
        <w:t>• 의미 차이 | 會와 會詩一首의 차이는 제목·표지·목록 또는 서지적 표기에 관련된다.</w:t>
        <w:br/>
        <w:t>• 번역 영향 판정 | [서지 차이]</w:t>
        <w:br/>
        <w:t>• 출처 | CBETA T52n2103, 교감 번호 0352055.</w:t>
      </w:r>
    </w:p>
    <w:p>
      <w:pPr>
        <w:pStyle w:val="SHTKBlockLabel"/>
      </w:pPr>
      <w:r>
        <w:t>위치표지</w:t>
      </w:r>
    </w:p>
    <w:p>
      <w:pPr>
        <w:pStyle w:val="SHTKPositionMarker"/>
      </w:pPr>
      <w:r>
        <w:t xml:space="preserve">[0352c23]</w:t>
      </w:r>
    </w:p>
    <w:p>
      <w:pPr>
        <w:pStyle w:val="SHTKBlockLabel"/>
      </w:pPr>
      <w:r>
        <w:t>원문</w:t>
      </w:r>
    </w:p>
    <w:p>
      <w:pPr>
        <w:pStyle w:val="SHTKSourceText"/>
      </w:pPr>
      <w:r>
        <w:t>栖[56]烏猶未翔。</w:t>
      </w:r>
    </w:p>
    <w:p>
      <w:pPr>
        <w:pStyle w:val="SHTKBlockLabel"/>
      </w:pPr>
      <w:r>
        <w:t>한국어 직역</w:t>
      </w:r>
    </w:p>
    <w:p>
      <w:pPr>
        <w:pStyle w:val="SHTKTranslationText"/>
      </w:pPr>
      <w:r>
        <w:t>깃든 까마귀가 아직 날지 않았을 때,</w:t>
      </w:r>
    </w:p>
    <w:p>
      <w:pPr>
        <w:pStyle w:val="SHTKBlockLabel"/>
      </w:pPr>
      <w:r>
        <w:t>교감·번역 메모</w:t>
      </w:r>
    </w:p>
    <w:p>
      <w:pPr>
        <w:pStyle w:val="SHTKNoteSummary"/>
      </w:pPr>
      <w:r>
        <w:t>교감 요약 | [CBETA 교감] 烏와 鳥는 서로 다른 독법이며 어휘 또는 문맥 해석에 차이를 줄 수 있다.</w:t>
      </w:r>
    </w:p>
    <w:p>
      <w:pPr>
        <w:pStyle w:val="SHTKNoteDetail"/>
      </w:pPr>
      <w:r>
        <w:t>• 원교감 원문 | 烏＝鳥【明】</w:t>
        <w:br/>
        <w:t>• 교감 번호 | 0352056</w:t>
        <w:br/>
        <w:t>• 저본 독법 | 烏</w:t>
        <w:br/>
        <w:t>• 저본 기준 번역 | 깃든 까마귀가 아직 날지 않았을 때,</w:t>
        <w:br/>
        <w:t>• 이문 독법 | 鳥</w:t>
        <w:br/>
        <w:t>• 이문 기준 번역 | 이문을 따르면 烏를 鳥로 읽어 해당 어휘·구절 또는 문장 구조를 달리 해석해야 한다.</w:t>
        <w:br/>
        <w:t>• 의미 차이 | 烏와 鳥는 서로 다른 독법이며 어휘 또는 문맥 해석에 차이를 줄 수 있다.</w:t>
        <w:br/>
        <w:t>• 번역 영향 판정 | [의미 차이 있음]</w:t>
        <w:br/>
        <w:t>• 출처 | CBETA T52n2103, 교감 번호 0352056.</w:t>
      </w:r>
    </w:p>
    <w:p>
      <w:pPr>
        <w:pStyle w:val="SHTKBlockLabel"/>
      </w:pPr>
      <w:r>
        <w:t>원문</w:t>
      </w:r>
    </w:p>
    <w:p>
      <w:pPr>
        <w:pStyle w:val="SHTKSourceText"/>
      </w:pPr>
      <w:r>
        <w:t>命駕出山莊。詰屈登馬嶺。迴互入羊腸。稍看原藹藹。漸見岫蒼蒼。落星埋遠樹。新霧起朝陽。陰池宿早雁。寒風催夜霜。</w:t>
      </w:r>
    </w:p>
    <w:p>
      <w:pPr>
        <w:pStyle w:val="SHTKBlockLabel"/>
      </w:pPr>
      <w:r>
        <w:t>한국어 직역</w:t>
      </w:r>
    </w:p>
    <w:p>
      <w:pPr>
        <w:pStyle w:val="SHTKTranslationText"/>
      </w:pPr>
      <w:r>
        <w:t>수레를 명하여 산장을 나섰다. 구불구불 마령을 오르고, 굽이굽이 양장길로 들어갔다. 차츰 들판이 푸르게 우거짐을 보고, 점차 산봉우리가 푸르름을 본다. 지는 별빛은 먼 나무에 묻히고, 새 안개 속에 아침 해가 떠오른다. 그늘진 못에는 이른 기러기가 묵고, 찬 바람은 밤서리를 재촉한다.</w:t>
      </w:r>
    </w:p>
    <w:p>
      <w:pPr>
        <w:pStyle w:val="SHTKBlockLabel"/>
      </w:pPr>
      <w:r>
        <w:t>원문</w:t>
      </w:r>
    </w:p>
    <w:p>
      <w:pPr>
        <w:pStyle w:val="SHTKSourceText"/>
      </w:pPr>
      <w:r>
        <w:t>茲地信閑寂。清曠[1]惟道場。</w:t>
      </w:r>
    </w:p>
    <w:p>
      <w:pPr>
        <w:pStyle w:val="SHTKBlockLabel"/>
      </w:pPr>
      <w:r>
        <w:t>한국어 직역</w:t>
      </w:r>
    </w:p>
    <w:p>
      <w:pPr>
        <w:pStyle w:val="SHTKTranslationText"/>
      </w:pPr>
      <w:r>
        <w:t>이곳은 참으로 한적하고 고요하여, 맑고 탁 트인 것은 오직 도량뿐이다.</w:t>
      </w:r>
    </w:p>
    <w:p>
      <w:pPr>
        <w:pStyle w:val="SHTKBlockLabel"/>
      </w:pPr>
      <w:r>
        <w:t>교감·번역 메모</w:t>
      </w:r>
    </w:p>
    <w:p>
      <w:pPr>
        <w:pStyle w:val="SHTKNoteSummary"/>
      </w:pPr>
      <w:r>
        <w:t>교감 요약 | [CBETA 교감] 惟와 唯는 서로 다른 독법이며 어휘 또는 문맥 해석에 차이를 줄 수 있다.</w:t>
      </w:r>
    </w:p>
    <w:p>
      <w:pPr>
        <w:pStyle w:val="SHTKNoteDetail"/>
      </w:pPr>
      <w:r>
        <w:t>• 원교감 원문 | 惟＝唯【三】【宮】＊</w:t>
        <w:br/>
        <w:t>• 교감 번호 | 0353001</w:t>
        <w:br/>
        <w:t>• 저본 독법 | 惟</w:t>
        <w:br/>
        <w:t>• 저본 기준 번역 | 맑고 탁 트인 것은 오직 도량뿐이다.</w:t>
        <w:br/>
        <w:t>• 이문 독법 | 唯</w:t>
        <w:br/>
        <w:t>• 이문 기준 번역 | 이문을 따르면 惟를 唯로 읽어 해당 어휘·구절 또는 문장 구조를 달리 해석해야 한다.</w:t>
        <w:br/>
        <w:t>• 의미 차이 | 惟와 唯는 서로 다른 독법이며 어휘 또는 문맥 해석에 차이를 줄 수 있다.</w:t>
        <w:br/>
        <w:t>• 번역 영향 판정 | [의미 차이 있음]</w:t>
        <w:br/>
        <w:t>• 출처 | CBETA T52n2103, 교감 번호 0353001.</w:t>
      </w:r>
    </w:p>
    <w:p>
      <w:pPr>
        <w:pStyle w:val="SHTKBlockLabel"/>
      </w:pPr>
      <w:r>
        <w:t>원문</w:t>
      </w:r>
    </w:p>
    <w:p>
      <w:pPr>
        <w:pStyle w:val="SHTKSourceText"/>
      </w:pPr>
      <w:r>
        <w:t>玉樹[2]琉璃水。</w:t>
      </w:r>
    </w:p>
    <w:p>
      <w:pPr>
        <w:pStyle w:val="SHTKBlockLabel"/>
      </w:pPr>
      <w:r>
        <w:t>한국어 직역</w:t>
      </w:r>
    </w:p>
    <w:p>
      <w:pPr>
        <w:pStyle w:val="SHTKTranslationText"/>
      </w:pPr>
      <w:r>
        <w:t>옥 같은 나무와 유리 같은 물,</w:t>
      </w:r>
    </w:p>
    <w:p>
      <w:pPr>
        <w:pStyle w:val="SHTKBlockLabel"/>
      </w:pPr>
      <w:r>
        <w:t>교감·번역 메모</w:t>
      </w:r>
    </w:p>
    <w:p>
      <w:pPr>
        <w:pStyle w:val="SHTKNoteSummary"/>
      </w:pPr>
      <w:r>
        <w:t>교감 요약 | [CBETA 교감] 琉와 瑠는 서로 다른 독법이며 어휘 또는 문맥 해석에 차이를 줄 수 있다.</w:t>
      </w:r>
    </w:p>
    <w:p>
      <w:pPr>
        <w:pStyle w:val="SHTKNoteDetail"/>
      </w:pPr>
      <w:r>
        <w:t>• 원교감 원문 | 琉＝瑠【三】</w:t>
        <w:br/>
        <w:t>• 교감 번호 | 0353002</w:t>
        <w:br/>
        <w:t>• 저본 독법 | 琉</w:t>
        <w:br/>
        <w:t>• 저본 기준 번역 | 옥 같은 나무와 유리 같은 물,</w:t>
        <w:br/>
        <w:t>• 이문 독법 | 瑠</w:t>
        <w:br/>
        <w:t>• 이문 기준 번역 | 이문을 따르면 琉를 瑠로 읽어 해당 어휘·구절 또는 문장 구조를 달리 해석해야 한다.</w:t>
        <w:br/>
        <w:t>• 의미 차이 | 琉와 瑠는 서로 다른 독법이며 어휘 또는 문맥 해석에 차이를 줄 수 있다.</w:t>
        <w:br/>
        <w:t>• 번역 영향 판정 | [의미 차이 있음]</w:t>
        <w:br/>
        <w:t>• 출처 | CBETA T52n2103, 교감 번호 0353002.</w:t>
      </w:r>
    </w:p>
    <w:p>
      <w:pPr>
        <w:pStyle w:val="SHTKBlockLabel"/>
      </w:pPr>
      <w:r>
        <w:t>원문</w:t>
      </w:r>
    </w:p>
    <w:p>
      <w:pPr>
        <w:pStyle w:val="SHTKSourceText"/>
      </w:pPr>
      <w:r>
        <w:t>羽帳欝金床。紫柱珊瑚地。神幢明月璫。牽蘿下石隥。攀桂陟松梁。㵎斜日欲隱。煙生樓半藏。</w:t>
      </w:r>
    </w:p>
    <w:p>
      <w:pPr>
        <w:pStyle w:val="SHTKBlockLabel"/>
      </w:pPr>
      <w:r>
        <w:t>한국어 직역</w:t>
      </w:r>
    </w:p>
    <w:p>
      <w:pPr>
        <w:pStyle w:val="SHTKTranslationText"/>
      </w:pPr>
      <w:r>
        <w:t>깃털 장막과 울금빛 평상, 자주빛 기둥과 산호 같은 땅, 신령한 당번과 밝은 달 같은 장식이다. 덩굴을 잡고 돌계단을 내려가고, 계수나무를 붙잡고 소나무 들보를 오른다. 산골짜기에 해가 기울어 숨으려 하고, 연기가 일어 누각의 반이 가려진다.</w:t>
      </w:r>
    </w:p>
    <w:p>
      <w:pPr>
        <w:pStyle w:val="SHTKBlockLabel"/>
      </w:pPr>
      <w:r>
        <w:t>원문</w:t>
      </w:r>
    </w:p>
    <w:p>
      <w:pPr>
        <w:pStyle w:val="SHTKSourceText"/>
      </w:pPr>
      <w:r>
        <w:t>千祀終何邁。百代歸我皇。神功照不極。叡鏡湛無方。法輪明暗[3]室。慧海[4]度慈航。塵根久未洗。希霑垂露光。[5]簡文望同泰寺浮[6]圖(并[7]和)</w:t>
      </w:r>
    </w:p>
    <w:p>
      <w:pPr>
        <w:pStyle w:val="SHTKBlockLabel"/>
      </w:pPr>
      <w:r>
        <w:t>한국어 직역</w:t>
      </w:r>
    </w:p>
    <w:p>
      <w:pPr>
        <w:pStyle w:val="SHTKTranslationText"/>
      </w:pPr>
      <w:r>
        <w:t>[의미 불확실] 천 년 세월을 끝내 어찌 넘어서랴. 백대의 공덕이 우리 황제에게 돌아온다. 신묘한 공은 끝없이 비추고, 슬기로운 거울은 맑아 한계가 없다. 법륜은 어두운 방을 밝히고, 지혜의 바다에는 자비의 배가 건넌다. 티끌 묻은 근기를 오래 씻지 못했으니, 드리운 이슬 같은 빛에 젖기를 바란다. 〈간문제가 동태사의 불탑을 바라봄(아울러 화답함)〉</w:t>
      </w:r>
    </w:p>
    <w:p>
      <w:pPr>
        <w:pStyle w:val="SHTKBlockLabel"/>
      </w:pPr>
      <w:r>
        <w:t>교감·번역 메모</w:t>
      </w:r>
    </w:p>
    <w:p>
      <w:pPr>
        <w:pStyle w:val="SHTKNoteSummary"/>
      </w:pPr>
      <w:r>
        <w:t>교감 요약 | [CBETA 교감] 室와 생략의 차이는 구절의 증감 또는 문장 구조에 영향을 준다.</w:t>
      </w:r>
    </w:p>
    <w:p>
      <w:pPr>
        <w:pStyle w:val="SHTKNoteDetail"/>
      </w:pPr>
      <w:r>
        <w:t>• 원교감 원문 | 室＋（藝文作智日）夾註【明】</w:t>
        <w:br/>
        <w:t>• 교감 번호 | 0353003</w:t>
        <w:br/>
        <w:t>• 저본 독법 | 室</w:t>
        <w:br/>
        <w:t>• 저본 기준 번역 | 법륜은 어두운 방을 밝히고,</w:t>
        <w:br/>
        <w:t>• 이문 기준 번역 | 이문을 따르면 室를 생략로 읽어 해당 어휘·구절 또는 문장 구조를 달리 해석해야 한다.</w:t>
        <w:br/>
        <w:t>• 의미 차이 | 室와 생략의 차이는 구절의 증감 또는 문장 구조에 영향을 준다.</w:t>
        <w:br/>
        <w:t>• 번역 영향 판정 | [문장 구조 변화]</w:t>
        <w:br/>
        <w:t>• 출처 | CBETA T52n2103, 교감 번호 0353003.</w:t>
      </w:r>
    </w:p>
    <w:p>
      <w:pPr>
        <w:pStyle w:val="SHTKNoteSummary"/>
      </w:pPr>
      <w:r>
        <w:t>교감 요약 | [CBETA 교감] 度와 渡는 서로 다른 독법이며 어휘 또는 문맥 해석에 차이를 줄 수 있다.</w:t>
      </w:r>
    </w:p>
    <w:p>
      <w:pPr>
        <w:pStyle w:val="SHTKNoteDetail"/>
      </w:pPr>
      <w:r>
        <w:t>• 원교감 원문 | 度＝渡【三】【宮】</w:t>
        <w:br/>
        <w:t>• 교감 번호 | 0353004</w:t>
        <w:br/>
        <w:t>• 저본 독법 | 度</w:t>
        <w:br/>
        <w:t>• 저본 기준 번역 | 지혜의 바다에는 자비의 배가 건넌다.</w:t>
        <w:br/>
        <w:t>• 이문 독법 | 渡</w:t>
        <w:br/>
        <w:t>• 이문 기준 번역 | 이문을 따르면 度를 渡로 읽어 해당 어휘·구절 또는 문장 구조를 달리 해석해야 한다.</w:t>
        <w:br/>
        <w:t>• 의미 차이 | 度와 渡는 서로 다른 독법이며 어휘 또는 문맥 해석에 차이를 줄 수 있다.</w:t>
        <w:br/>
        <w:t>• 번역 영향 판정 | [의미 차이 있음]</w:t>
        <w:br/>
        <w:t>• 출처 | CBETA T52n2103, 교감 번호 0353004.</w:t>
      </w:r>
    </w:p>
    <w:p>
      <w:pPr>
        <w:pStyle w:val="SHTKNoteSummary"/>
      </w:pPr>
      <w:r>
        <w:t>교감 요약 | [CBETA 교감] 簡文와 梁簡文는 서로 다른 독법이며 어휘 또는 문맥 해석에 차이를 줄 수 있다.</w:t>
      </w:r>
    </w:p>
    <w:p>
      <w:pPr>
        <w:pStyle w:val="SHTKNoteDetail"/>
      </w:pPr>
      <w:r>
        <w:t>• 원교감 원문 | 簡文＝梁簡文【宋】【元】【宮】，梁簡文帝【明】</w:t>
        <w:br/>
        <w:t>• 교감 번호 | 0353005</w:t>
        <w:br/>
        <w:t>• 저본 독법 | 簡文</w:t>
        <w:br/>
        <w:t>• 저본 기준 번역 | 〈간문제가 동태사의 불탑을 바라봄(아울러 화답함)〉</w:t>
        <w:br/>
        <w:t>• 이문 독법 | 梁簡文</w:t>
        <w:br/>
        <w:t>• 이문 기준 번역 | 이문을 따르면 簡文를 梁簡文로 읽어 해당 어휘·구절 또는 문장 구조를 달리 해석해야 한다.</w:t>
        <w:br/>
        <w:t>• 의미 차이 | 簡文와 梁簡文는 서로 다른 독법이며 어휘 또는 문맥 해석에 차이를 줄 수 있다.</w:t>
        <w:br/>
        <w:t>• 번역 영향 판정 | [의미 차이 있음]</w:t>
        <w:br/>
        <w:t>• 출처 | CBETA T52n2103, 교감 번호 0353005.</w:t>
      </w:r>
    </w:p>
    <w:p>
      <w:pPr>
        <w:pStyle w:val="SHTKNoteSummary"/>
      </w:pPr>
      <w:r>
        <w:t>교감 요약 | [CBETA 교감] 圖와 圖詩는 서로 다른 독법이며 어휘 또는 문맥 해석에 차이를 줄 수 있다.</w:t>
      </w:r>
    </w:p>
    <w:p>
      <w:pPr>
        <w:pStyle w:val="SHTKNoteDetail"/>
      </w:pPr>
      <w:r>
        <w:t>• 원교감 원문 | 圖＋（詩）【三】【宮】</w:t>
        <w:br/>
        <w:t>• 교감 번호 | 0353006</w:t>
        <w:br/>
        <w:t>• 저본 독법 | 圖</w:t>
        <w:br/>
        <w:t>• 저본 기준 번역 | 〈간문제가 동태사의 불탑을 바라봄(아울러 화답함)〉</w:t>
        <w:br/>
        <w:t>• 이문 독법 | 圖詩</w:t>
        <w:br/>
        <w:t>• 이문 기준 번역 | 이문을 따르면 圖를 圖詩로 읽어 해당 어휘·구절 또는 문장 구조를 달리 해석해야 한다.</w:t>
        <w:br/>
        <w:t>• 의미 차이 | 圖와 圖詩는 서로 다른 독법이며 어휘 또는 문맥 해석에 차이를 줄 수 있다.</w:t>
        <w:br/>
        <w:t>• 번역 영향 판정 | [의미 차이 있음]</w:t>
        <w:br/>
        <w:t>• 출처 | CBETA T52n2103, 교감 번호 0353006.</w:t>
      </w:r>
    </w:p>
    <w:p>
      <w:pPr>
        <w:pStyle w:val="SHTKNoteSummary"/>
      </w:pPr>
      <w:r>
        <w:t>교감 요약 | [CBETA 교감] 和와 和五首의 차이는 제목·표지·목록 또는 서지적 표기에 관련된다.</w:t>
      </w:r>
    </w:p>
    <w:p>
      <w:pPr>
        <w:pStyle w:val="SHTKNoteDetail"/>
      </w:pPr>
      <w:r>
        <w:t>• 원교감 원문 | 和＋（五首）【宋】【元】【宮】，（三首）【明】</w:t>
        <w:br/>
        <w:t>• 교감 번호 | 0353007</w:t>
        <w:br/>
        <w:t>• 저본 독법 | 和</w:t>
        <w:br/>
        <w:t>• 저본 기준 번역 | 〈간문제가 동태사의 불탑을 바라봄(아울러 화답함)〉</w:t>
        <w:br/>
        <w:t>• 이문 독법 | 和五首</w:t>
        <w:br/>
        <w:t>• 이문 기준 번역 | 이문을 따르면 和를 和五首로 읽어 해당 어휘·구절 또는 문장 구조를 달리 해석해야 한다.</w:t>
        <w:br/>
        <w:t>• 의미 차이 | 和와 和五首의 차이는 제목·표지·목록 또는 서지적 표기에 관련된다.</w:t>
        <w:br/>
        <w:t>• 번역 영향 판정 | [서지 차이]</w:t>
        <w:br/>
        <w:t>• 출처 | CBETA T52n2103, 교감 번호 0353007.</w:t>
      </w:r>
    </w:p>
    <w:p>
      <w:pPr>
        <w:pStyle w:val="SHTKBlockLabel"/>
      </w:pPr>
      <w:r>
        <w:t>위치표지</w:t>
      </w:r>
    </w:p>
    <w:p>
      <w:pPr>
        <w:pStyle w:val="SHTKPositionMarker"/>
      </w:pPr>
      <w:r>
        <w:t xml:space="preserve">[0353a09]</w:t>
      </w:r>
    </w:p>
    <w:p>
      <w:pPr>
        <w:pStyle w:val="SHTKBlockLabel"/>
      </w:pPr>
      <w:r>
        <w:t>원문</w:t>
      </w:r>
    </w:p>
    <w:p>
      <w:pPr>
        <w:pStyle w:val="SHTKSourceText"/>
      </w:pPr>
      <w:r>
        <w:t>遙看官佛圖。帶璧復垂珠。燭銀踰漢[8]女。</w:t>
      </w:r>
    </w:p>
    <w:p>
      <w:pPr>
        <w:pStyle w:val="SHTKBlockLabel"/>
      </w:pPr>
      <w:r>
        <w:t>한국어 직역</w:t>
      </w:r>
    </w:p>
    <w:p>
      <w:pPr>
        <w:pStyle w:val="SHTKTranslationText"/>
      </w:pPr>
      <w:r>
        <w:t>멀리 관가의 불탑을 바라보니, 옥을 두르고 또 구슬을 드리웠다. [의미 불확실] 은빛 촛불은 한나라 선녀보다 빛나고,</w:t>
      </w:r>
    </w:p>
    <w:p>
      <w:pPr>
        <w:pStyle w:val="SHTKBlockLabel"/>
      </w:pPr>
      <w:r>
        <w:t>교감·번역 메모</w:t>
      </w:r>
    </w:p>
    <w:p>
      <w:pPr>
        <w:pStyle w:val="SHTKNoteSummary"/>
      </w:pPr>
      <w:r>
        <w:t>교감 요약 | [CBETA 교감] 女와 汝는 서로 다른 독법이며 어휘 또는 문맥 해석에 차이를 줄 수 있다.</w:t>
      </w:r>
    </w:p>
    <w:p>
      <w:pPr>
        <w:pStyle w:val="SHTKNoteDetail"/>
      </w:pPr>
      <w:r>
        <w:t>• 원교감 원문 | 女＝汝【明】</w:t>
        <w:br/>
        <w:t>• 교감 번호 | 0353008</w:t>
        <w:br/>
        <w:t>• 저본 독법 | 女</w:t>
        <w:br/>
        <w:t>• 저본 기준 번역 | [의미 불확실] 은빛 촛불은 한나라 선녀보다 빛나고,</w:t>
        <w:br/>
        <w:t>• 이문 독법 | 汝</w:t>
        <w:br/>
        <w:t>• 이문 기준 번역 | 이문을 따르면 女를 汝로 읽어 해당 어휘·구절 또는 문장 구조를 달리 해석해야 한다.</w:t>
        <w:br/>
        <w:t>• 의미 차이 | 女와 汝는 서로 다른 독법이며 어휘 또는 문맥 해석에 차이를 줄 수 있다.</w:t>
        <w:br/>
        <w:t>• 번역 영향 판정 | [의미 차이 있음]</w:t>
        <w:br/>
        <w:t>• 출처 | CBETA T52n2103, 교감 번호 0353008.</w:t>
      </w:r>
    </w:p>
    <w:p>
      <w:pPr>
        <w:pStyle w:val="SHTKBlockLabel"/>
      </w:pPr>
      <w:r>
        <w:t>원문</w:t>
      </w:r>
    </w:p>
    <w:p>
      <w:pPr>
        <w:pStyle w:val="SHTKSourceText"/>
      </w:pPr>
      <w:r>
        <w:t>寶鐸邁昆吾。日起光芒散。風吟宮徵殊。露落盤恒滿。桐生鳳[9]引雛。</w:t>
      </w:r>
    </w:p>
    <w:p>
      <w:pPr>
        <w:pStyle w:val="SHTKBlockLabel"/>
      </w:pPr>
      <w:r>
        <w:t>한국어 직역</w:t>
      </w:r>
    </w:p>
    <w:p>
      <w:pPr>
        <w:pStyle w:val="SHTKTranslationText"/>
      </w:pPr>
      <w:r>
        <w:t>보배 풍경은 곤오의 쇠보다 뛰어나다. 해가 뜨자 광망이 흩어지고, 바람이 읊조리니 궁·치의 음이 다르다. 이슬이 내려 쟁반은 늘 가득하고, 오동나무가 자라니 봉황이 새끼를 이끈다.</w:t>
      </w:r>
    </w:p>
    <w:p>
      <w:pPr>
        <w:pStyle w:val="SHTKBlockLabel"/>
      </w:pPr>
      <w:r>
        <w:t>교감·번역 메모</w:t>
      </w:r>
    </w:p>
    <w:p>
      <w:pPr>
        <w:pStyle w:val="SHTKNoteSummary"/>
      </w:pPr>
      <w:r>
        <w:t>교감 요약 | [CBETA 교감] 引와 不는 서로 다른 독법이며 어휘 또는 문맥 해석에 차이를 줄 수 있다.</w:t>
      </w:r>
    </w:p>
    <w:p>
      <w:pPr>
        <w:pStyle w:val="SHTKNoteDetail"/>
      </w:pPr>
      <w:r>
        <w:t>• 원교감 원문 | 引＝不【三】【宮】</w:t>
        <w:br/>
        <w:t>• 교감 번호 | 0353009</w:t>
        <w:br/>
        <w:t>• 저본 독법 | 引</w:t>
        <w:br/>
        <w:t>• 저본 기준 번역 | 오동나무가 자라니 봉황이 새끼를 이끈다.</w:t>
        <w:br/>
        <w:t>• 이문 독법 | 不</w:t>
        <w:br/>
        <w:t>• 이문 기준 번역 | 이문을 따르면 引를 不로 읽어 해당 어휘·구절 또는 문장 구조를 달리 해석해야 한다.</w:t>
        <w:br/>
        <w:t>• 의미 차이 | 引와 不는 서로 다른 독법이며 어휘 또는 문맥 해석에 차이를 줄 수 있다.</w:t>
        <w:br/>
        <w:t>• 번역 영향 판정 | [의미 차이 있음]</w:t>
        <w:br/>
        <w:t>• 출처 | CBETA T52n2103, 교감 번호 0353009.</w:t>
      </w:r>
    </w:p>
    <w:p>
      <w:pPr>
        <w:pStyle w:val="SHTKBlockLabel"/>
      </w:pPr>
      <w:r>
        <w:t>원문</w:t>
      </w:r>
    </w:p>
    <w:p>
      <w:pPr>
        <w:pStyle w:val="SHTKSourceText"/>
      </w:pPr>
      <w:r>
        <w:t>飛幡雜晚虹(音綘)</w:t>
      </w:r>
    </w:p>
    <w:p>
      <w:pPr>
        <w:pStyle w:val="SHTKBlockLabel"/>
      </w:pPr>
      <w:r>
        <w:t>한국어 직역</w:t>
      </w:r>
    </w:p>
    <w:p>
      <w:pPr>
        <w:pStyle w:val="SHTKTranslationText"/>
      </w:pPr>
      <w:r>
        <w:t>날리는 깃발은 저녁 무지개와 섞인다(‘홍’은 綘의 음).</w:t>
      </w:r>
    </w:p>
    <w:p>
      <w:pPr>
        <w:pStyle w:val="SHTKBlockLabel"/>
      </w:pPr>
      <w:r>
        <w:t>교감·번역 메모</w:t>
      </w:r>
    </w:p>
    <w:p>
      <w:pPr>
        <w:pStyle w:val="SHTKNoteSummary"/>
      </w:pPr>
      <w:r>
        <w:t>교감 요약 | [CBETA 교감] 綘와 絳는 자형·표기 차이가 중심이다.</w:t>
      </w:r>
    </w:p>
    <w:p>
      <w:pPr>
        <w:pStyle w:val="SHTKNoteDetail"/>
      </w:pPr>
      <w:r>
        <w:t>• 원교감 원문 | [저본에 숫자 표지 없음]</w:t>
        <w:br/>
        <w:t>• 교감 번호 | 0353a1101</w:t>
        <w:br/>
        <w:t>• 저본 독법 | 綘</w:t>
        <w:br/>
        <w:t>• 저본 기준 번역 | 날리는 깃발은 저녁 무지개와 섞인다(‘홍’은 綘의 음).</w:t>
        <w:br/>
        <w:t>• 이문 독법 | 絳</w:t>
        <w:br/>
        <w:t>• 이문 기준 번역 | 이문을 따르면 綘를 絳로 읽어 해당 어휘·구절 또는 문장 구조를 달리 해석해야 한다.</w:t>
        <w:br/>
        <w:t>• 의미 차이 | 綘와 絳는 자형·표기 차이가 중심이다.</w:t>
        <w:br/>
        <w:t>• 번역 영향 판정 | [표현 차이]</w:t>
        <w:br/>
        <w:t>• 출처 | CBETA T52n2103.</w:t>
      </w:r>
    </w:p>
    <w:p>
      <w:pPr>
        <w:pStyle w:val="SHTKBlockLabel"/>
      </w:pPr>
      <w:r>
        <w:t>원문</w:t>
      </w:r>
    </w:p>
    <w:p>
      <w:pPr>
        <w:pStyle w:val="SHTKSourceText"/>
      </w:pPr>
      <w:r>
        <w:t>。[10]畫鳥狎晨鳧。</w:t>
      </w:r>
    </w:p>
    <w:p>
      <w:pPr>
        <w:pStyle w:val="SHTKBlockLabel"/>
      </w:pPr>
      <w:r>
        <w:t>한국어 직역</w:t>
      </w:r>
    </w:p>
    <w:p>
      <w:pPr>
        <w:pStyle w:val="SHTKTranslationText"/>
      </w:pPr>
      <w:r>
        <w:t>그린 새는 새벽 물오리와 어울리고,</w:t>
      </w:r>
    </w:p>
    <w:p>
      <w:pPr>
        <w:pStyle w:val="SHTKBlockLabel"/>
      </w:pPr>
      <w:r>
        <w:t>교감·번역 메모</w:t>
      </w:r>
    </w:p>
    <w:p>
      <w:pPr>
        <w:pStyle w:val="SHTKNoteSummary"/>
      </w:pPr>
      <w:r>
        <w:t>교감 요약 | [CBETA 교감] 畫와 晝는 서로 다른 독법이며 어휘 또는 문맥 해석에 차이를 줄 수 있다.</w:t>
      </w:r>
    </w:p>
    <w:p>
      <w:pPr>
        <w:pStyle w:val="SHTKNoteDetail"/>
      </w:pPr>
      <w:r>
        <w:t>• 원교감 원문 | 畫＝晝【三】【宮】</w:t>
        <w:br/>
        <w:t>• 교감 번호 | 0353010</w:t>
        <w:br/>
        <w:t>• 저본 독법 | 畫</w:t>
        <w:br/>
        <w:t>• 저본 기준 번역 | 그린 새는 새벽 물오리와 어울리고,</w:t>
        <w:br/>
        <w:t>• 이문 독법 | 晝</w:t>
        <w:br/>
        <w:t>• 이문 기준 번역 | 이문을 따르면 畫를 晝로 읽어 해당 어휘·구절 또는 문장 구조를 달리 해석해야 한다.</w:t>
        <w:br/>
        <w:t>• 의미 차이 | 畫와 晝는 서로 다른 독법이며 어휘 또는 문맥 해석에 차이를 줄 수 있다.</w:t>
        <w:br/>
        <w:t>• 번역 영향 판정 | [의미 차이 있음]</w:t>
        <w:br/>
        <w:t>• 출처 | CBETA T52n2103, 교감 번호 0353010.</w:t>
      </w:r>
    </w:p>
    <w:p>
      <w:pPr>
        <w:pStyle w:val="SHTKBlockLabel"/>
      </w:pPr>
      <w:r>
        <w:t>원문</w:t>
      </w:r>
    </w:p>
    <w:p>
      <w:pPr>
        <w:pStyle w:val="SHTKSourceText"/>
      </w:pPr>
      <w:r>
        <w:t>梵世陵空下。應真蔽景趨。</w:t>
      </w:r>
    </w:p>
    <w:p>
      <w:pPr>
        <w:pStyle w:val="SHTKBlockLabel"/>
      </w:pPr>
      <w:r>
        <w:t>한국어 직역</w:t>
      </w:r>
    </w:p>
    <w:p>
      <w:pPr>
        <w:pStyle w:val="SHTKTranslationText"/>
      </w:pPr>
      <w:r>
        <w:t>범천 세계는 허공을 넘어 내려오며, 아라한들은 빛을 가릴 만큼 몰려온다.</w:t>
      </w:r>
    </w:p>
    <w:p>
      <w:pPr>
        <w:pStyle w:val="SHTKBlockLabel"/>
      </w:pPr>
      <w:r>
        <w:t>원문</w:t>
      </w:r>
    </w:p>
    <w:p>
      <w:pPr>
        <w:pStyle w:val="SHTKSourceText"/>
      </w:pPr>
      <w:r>
        <w:t>帝馬咸千轡。天衣盡六銖。意樂開長表。多寶現[11]全軀。</w:t>
      </w:r>
    </w:p>
    <w:p>
      <w:pPr>
        <w:pStyle w:val="SHTKBlockLabel"/>
      </w:pPr>
      <w:r>
        <w:t>한국어 직역</w:t>
      </w:r>
    </w:p>
    <w:p>
      <w:pPr>
        <w:pStyle w:val="SHTKTranslationText"/>
      </w:pPr>
      <w:r>
        <w:t>[의미 불확실] 제왕의 말에는 모두 천 갈래 고삐가 있고, 하늘 옷은 모두 육수의 가벼움이다. [의미 불확실] 뜻의 즐거움은 긴 표상을 열고, 다보불이 온몸을 나타낸다.</w:t>
      </w:r>
    </w:p>
    <w:p>
      <w:pPr>
        <w:pStyle w:val="SHTKBlockLabel"/>
      </w:pPr>
      <w:r>
        <w:t>교감·번역 메모</w:t>
      </w:r>
    </w:p>
    <w:p>
      <w:pPr>
        <w:pStyle w:val="SHTKNoteSummary"/>
      </w:pPr>
      <w:r>
        <w:t>교감 요약 | [CBETA 교감] 全와 金는 서로 다른 독법이며 어휘 또는 문맥 해석에 차이를 줄 수 있다.</w:t>
      </w:r>
    </w:p>
    <w:p>
      <w:pPr>
        <w:pStyle w:val="SHTKNoteDetail"/>
      </w:pPr>
      <w:r>
        <w:t>• 원교감 원문 | 全＝金【三】【宮】</w:t>
        <w:br/>
        <w:t>• 교감 번호 | 0353011</w:t>
        <w:br/>
        <w:t>• 저본 독법 | 全</w:t>
        <w:br/>
        <w:t>• 저본 기준 번역 | 다보불이 온몸을 나타낸다.</w:t>
        <w:br/>
        <w:t>• 이문 독법 | 金</w:t>
        <w:br/>
        <w:t>• 이문 기준 번역 | 이문을 따르면 全를 金로 읽어 해당 어휘·구절 또는 문장 구조를 달리 해석해야 한다.</w:t>
        <w:br/>
        <w:t>• 의미 차이 | 全와 金는 서로 다른 독법이며 어휘 또는 문맥 해석에 차이를 줄 수 있다.</w:t>
        <w:br/>
        <w:t>• 번역 영향 판정 | [의미 차이 있음]</w:t>
        <w:br/>
        <w:t>• 출처 | CBETA T52n2103, 교감 번호 0353011.</w:t>
      </w:r>
    </w:p>
    <w:p>
      <w:pPr>
        <w:pStyle w:val="SHTKBlockLabel"/>
      </w:pPr>
      <w:r>
        <w:t>원문</w:t>
      </w:r>
    </w:p>
    <w:p>
      <w:pPr>
        <w:pStyle w:val="SHTKSourceText"/>
      </w:pPr>
      <w:r>
        <w:t>能令苦海渡。復使慢山踰。願能同四忍。長當出九[12]居。王訓奉和</w:t>
      </w:r>
    </w:p>
    <w:p>
      <w:pPr>
        <w:pStyle w:val="SHTKBlockLabel"/>
      </w:pPr>
      <w:r>
        <w:t>한국어 직역</w:t>
      </w:r>
    </w:p>
    <w:p>
      <w:pPr>
        <w:pStyle w:val="SHTKTranslationText"/>
      </w:pPr>
      <w:r>
        <w:t>능히 고해를 건너게 하고, 또 교만의 산을 넘게 한다. 바라건대 능히 사인과 함께하여, 길이 아홉 거처를 벗어나리라. 〈왕훈의 봉화〉</w:t>
      </w:r>
    </w:p>
    <w:p>
      <w:pPr>
        <w:pStyle w:val="SHTKBlockLabel"/>
      </w:pPr>
      <w:r>
        <w:t>교감·번역 메모</w:t>
      </w:r>
    </w:p>
    <w:p>
      <w:pPr>
        <w:pStyle w:val="SHTKNoteSummary"/>
      </w:pPr>
      <w:r>
        <w:t>교감 요약 | [CBETA 교감] 居와 생략의 차이는 구절의 증감 또는 문장 구조에 영향을 준다.</w:t>
      </w:r>
    </w:p>
    <w:p>
      <w:pPr>
        <w:pStyle w:val="SHTKNoteDetail"/>
      </w:pPr>
      <w:r>
        <w:t>• 원교감 원문 | 居＋（穆天子傳天子之寶璿珠燭銀郭璞曰銀有精光如燭也）二十二字夾註【明】</w:t>
        <w:br/>
        <w:t>• 교감 번호 | 0353012</w:t>
        <w:br/>
        <w:t>• 저본 독법 | 居</w:t>
        <w:br/>
        <w:t>• 저본 기준 번역 | 길이 아홉 거처를 벗어나리라.</w:t>
        <w:br/>
        <w:t>• 이문 기준 번역 | 이문을 따르면 居를 생략로 읽어 해당 어휘·구절 또는 문장 구조를 달리 해석해야 한다.</w:t>
        <w:br/>
        <w:t>• 의미 차이 | 居와 생략의 차이는 구절의 증감 또는 문장 구조에 영향을 준다.</w:t>
        <w:br/>
        <w:t>• 번역 영향 판정 | [문장 구조 변화]</w:t>
        <w:br/>
        <w:t>• 출처 | CBETA T52n2103, 교감 번호 0353012.</w:t>
      </w:r>
    </w:p>
    <w:p>
      <w:pPr>
        <w:pStyle w:val="SHTKBlockLabel"/>
      </w:pPr>
      <w:r>
        <w:t>위치표지</w:t>
      </w:r>
    </w:p>
    <w:p>
      <w:pPr>
        <w:pStyle w:val="SHTKPositionMarker"/>
      </w:pPr>
      <w:r>
        <w:t xml:space="preserve">[0353a17]</w:t>
      </w:r>
    </w:p>
    <w:p>
      <w:pPr>
        <w:pStyle w:val="SHTKBlockLabel"/>
      </w:pPr>
      <w:r>
        <w:t>원문</w:t>
      </w:r>
    </w:p>
    <w:p>
      <w:pPr>
        <w:pStyle w:val="SHTKSourceText"/>
      </w:pPr>
      <w:r>
        <w:t>副君坐飛觀。城傍屬大林。王門雖八達。露塔復千尋。重櫨出漢表。[13]曾栱冐雲心。</w:t>
      </w:r>
    </w:p>
    <w:p>
      <w:pPr>
        <w:pStyle w:val="SHTKBlockLabel"/>
      </w:pPr>
      <w:r>
        <w:t>한국어 직역</w:t>
      </w:r>
    </w:p>
    <w:p>
      <w:pPr>
        <w:pStyle w:val="SHTKTranslationText"/>
      </w:pPr>
      <w:r>
        <w:t>태자가 높은 누관에 앉으니, 성 곁으로 큰 숲이 이어진다. 왕문은 비록 팔방으로 통하지만, 이슬 받는 탑은 또 천 길이나 높다. 겹친 두공은 하늘 밖으로 솟고, 층층 공포는 구름 속을 뚫는다.</w:t>
      </w:r>
    </w:p>
    <w:p>
      <w:pPr>
        <w:pStyle w:val="SHTKBlockLabel"/>
      </w:pPr>
      <w:r>
        <w:t>교감·번역 메모</w:t>
      </w:r>
    </w:p>
    <w:p>
      <w:pPr>
        <w:pStyle w:val="SHTKNoteSummary"/>
      </w:pPr>
      <w:r>
        <w:t>교감 요약 | [CBETA 교감] 曾와 層는 서로 다른 독법이며 어휘 또는 문맥 해석에 차이를 줄 수 있다.</w:t>
      </w:r>
    </w:p>
    <w:p>
      <w:pPr>
        <w:pStyle w:val="SHTKNoteDetail"/>
      </w:pPr>
      <w:r>
        <w:t>• 원교감 원문 | 曾＝層【三】【宮】＊</w:t>
        <w:br/>
        <w:t>• 교감 번호 | 0353013</w:t>
        <w:br/>
        <w:t>• 저본 독법 | 曾</w:t>
        <w:br/>
        <w:t>• 저본 기준 번역 | 층층 공포는 구름 속을 뚫는다.</w:t>
        <w:br/>
        <w:t>• 이문 독법 | 層</w:t>
        <w:br/>
        <w:t>• 이문 기준 번역 | 이문을 따르면 曾를 層로 읽어 해당 어휘·구절 또는 문장 구조를 달리 해석해야 한다.</w:t>
        <w:br/>
        <w:t>• 의미 차이 | 曾와 層는 서로 다른 독법이며 어휘 또는 문맥 해석에 차이를 줄 수 있다.</w:t>
        <w:br/>
        <w:t>• 번역 영향 판정 | [의미 차이 있음]</w:t>
        <w:br/>
        <w:t>• 출처 | CBETA T52n2103, 교감 번호 0353013.</w:t>
      </w:r>
    </w:p>
    <w:p>
      <w:pPr>
        <w:pStyle w:val="SHTKNoteSummary"/>
      </w:pPr>
      <w:r>
        <w:t>교감 요약 | [CBETA 교감] 栱와 拱는 자형·표기 차이가 중심이다.</w:t>
      </w:r>
    </w:p>
    <w:p>
      <w:pPr>
        <w:pStyle w:val="SHTKNoteDetail"/>
      </w:pPr>
      <w:r>
        <w:t>• 원교감 원문 | [저본에 숫자 표지 없음]</w:t>
        <w:br/>
        <w:t>• 교감 번호 | 0353a1801</w:t>
        <w:br/>
        <w:t>• 저본 독법 | 栱</w:t>
        <w:br/>
        <w:t>• 저본 기준 번역 | 층층 공포는 구름 속을 뚫는다.</w:t>
        <w:br/>
        <w:t>• 이문 독법 | 拱</w:t>
        <w:br/>
        <w:t>• 이문 기준 번역 | 이문을 따르면 栱를 拱로 읽어 해당 어휘·구절 또는 문장 구조를 달리 해석해야 한다.</w:t>
        <w:br/>
        <w:t>• 의미 차이 | 栱와 拱는 자형·표기 차이가 중심이다.</w:t>
        <w:br/>
        <w:t>• 번역 영향 판정 | [표현 차이]</w:t>
        <w:br/>
        <w:t>• 출처 | CBETA T52n2103.</w:t>
      </w:r>
    </w:p>
    <w:p>
      <w:pPr>
        <w:pStyle w:val="SHTKNoteSummary"/>
      </w:pPr>
      <w:r>
        <w:t>교감 요약 | [CBETA 교감] 冐와 冒는 자형·표기 차이가 중심이다.</w:t>
      </w:r>
    </w:p>
    <w:p>
      <w:pPr>
        <w:pStyle w:val="SHTKNoteDetail"/>
      </w:pPr>
      <w:r>
        <w:t>• 원교감 원문 | [저본에 숫자 표지 없음]</w:t>
        <w:br/>
        <w:t>• 교감 번호 | 0353a1802</w:t>
        <w:br/>
        <w:t>• 저본 독법 | 冐</w:t>
        <w:br/>
        <w:t>• 저본 기준 번역 | 층층 공포는 구름 속을 뚫는다.</w:t>
        <w:br/>
        <w:t>• 이문 독법 | 冒</w:t>
        <w:br/>
        <w:t>• 이문 기준 번역 | 이문을 따르면 冐를 冒로 읽어 해당 어휘·구절 또는 문장 구조를 달리 해석해야 한다.</w:t>
        <w:br/>
        <w:t>• 의미 차이 | 冐와 冒는 자형·표기 차이가 중심이다.</w:t>
        <w:br/>
        <w:t>• 번역 영향 판정 | [표현 차이]</w:t>
        <w:br/>
        <w:t>• 출처 | CBETA T52n2103.</w:t>
      </w:r>
    </w:p>
    <w:p>
      <w:pPr>
        <w:pStyle w:val="SHTKBlockLabel"/>
      </w:pPr>
      <w:r>
        <w:t>원문</w:t>
      </w:r>
    </w:p>
    <w:p>
      <w:pPr>
        <w:pStyle w:val="SHTKSourceText"/>
      </w:pPr>
      <w:r>
        <w:t>崑山雕潤玉。麗水瑩明金。懸盤同露掌。[14]插鳳似飛禽。</w:t>
      </w:r>
    </w:p>
    <w:p>
      <w:pPr>
        <w:pStyle w:val="SHTKBlockLabel"/>
      </w:pPr>
      <w:r>
        <w:t>한국어 직역</w:t>
      </w:r>
    </w:p>
    <w:p>
      <w:pPr>
        <w:pStyle w:val="SHTKTranslationText"/>
      </w:pPr>
      <w:r>
        <w:t>곤산에서는 윤택한 옥을 다듬고, 여수에서는 밝은 금을 빛낸다. 매단 쟁반은 승로반의 손바닥과 같고, 꽂힌 봉황 장식은 나는 새와 같다.</w:t>
      </w:r>
    </w:p>
    <w:p>
      <w:pPr>
        <w:pStyle w:val="SHTKBlockLabel"/>
      </w:pPr>
      <w:r>
        <w:t>교감·번역 메모</w:t>
      </w:r>
    </w:p>
    <w:p>
      <w:pPr>
        <w:pStyle w:val="SHTKNoteSummary"/>
      </w:pPr>
      <w:r>
        <w:t>교감 요약 | [CBETA 교감] 插와 垂는 서로 다른 독법이며 어휘 또는 문맥 해석에 차이를 줄 수 있다.</w:t>
      </w:r>
    </w:p>
    <w:p>
      <w:pPr>
        <w:pStyle w:val="SHTKNoteDetail"/>
      </w:pPr>
      <w:r>
        <w:t>• 원교감 원문 | 插＝垂【三】【宮】</w:t>
        <w:br/>
        <w:t>• 교감 번호 | 0353014</w:t>
        <w:br/>
        <w:t>• 저본 독법 | 插</w:t>
        <w:br/>
        <w:t>• 저본 기준 번역 | 꽂힌 봉황 장식은 나는 새와 같다.</w:t>
        <w:br/>
        <w:t>• 이문 독법 | 垂</w:t>
        <w:br/>
        <w:t>• 이문 기준 번역 | 이문을 따르면 插를 垂로 읽어 해당 어휘·구절 또는 문장 구조를 달리 해석해야 한다.</w:t>
        <w:br/>
        <w:t>• 의미 차이 | 插와 垂는 서로 다른 독법이며 어휘 또는 문맥 해석에 차이를 줄 수 있다.</w:t>
        <w:br/>
        <w:t>• 번역 영향 판정 | [의미 차이 있음]</w:t>
        <w:br/>
        <w:t>• 출처 | CBETA T52n2103, 교감 번호 0353014.</w:t>
      </w:r>
    </w:p>
    <w:p>
      <w:pPr>
        <w:pStyle w:val="SHTKBlockLabel"/>
      </w:pPr>
      <w:r>
        <w:t>원문</w:t>
      </w:r>
    </w:p>
    <w:p>
      <w:pPr>
        <w:pStyle w:val="SHTKSourceText"/>
      </w:pPr>
      <w:r>
        <w:t>月[15]落[16]檐西暗。</w:t>
      </w:r>
    </w:p>
    <w:p>
      <w:pPr>
        <w:pStyle w:val="SHTKBlockLabel"/>
      </w:pPr>
      <w:r>
        <w:t>한국어 직역</w:t>
      </w:r>
    </w:p>
    <w:p>
      <w:pPr>
        <w:pStyle w:val="SHTKTranslationText"/>
      </w:pPr>
      <w:r>
        <w:t>달이 지니 처마 서쪽이 어두워지고,</w:t>
      </w:r>
    </w:p>
    <w:p>
      <w:pPr>
        <w:pStyle w:val="SHTKBlockLabel"/>
      </w:pPr>
      <w:r>
        <w:t>교감·번역 메모</w:t>
      </w:r>
    </w:p>
    <w:p>
      <w:pPr>
        <w:pStyle w:val="SHTKNoteSummary"/>
      </w:pPr>
      <w:r>
        <w:t>교감 요약 | [CBETA 교감] 落와 洛는 서로 다른 독법이며 어휘 또는 문맥 해석에 차이를 줄 수 있다.</w:t>
      </w:r>
    </w:p>
    <w:p>
      <w:pPr>
        <w:pStyle w:val="SHTKNoteDetail"/>
      </w:pPr>
      <w:r>
        <w:t>• 원교감 원문 | 落＝洛【宮】</w:t>
        <w:br/>
        <w:t>• 교감 번호 | 0353015</w:t>
        <w:br/>
        <w:t>• 저본 독법 | 落</w:t>
        <w:br/>
        <w:t>• 저본 기준 번역 | 달이 지니 처마 서쪽이 어두워지고,</w:t>
        <w:br/>
        <w:t>• 이문 독법 | 洛</w:t>
        <w:br/>
        <w:t>• 이문 기준 번역 | 이문을 따르면 落를 洛로 읽어 해당 어휘·구절 또는 문장 구조를 달리 해석해야 한다.</w:t>
        <w:br/>
        <w:t>• 의미 차이 | 落와 洛는 서로 다른 독법이며 어휘 또는 문맥 해석에 차이를 줄 수 있다.</w:t>
        <w:br/>
        <w:t>• 번역 영향 판정 | [의미 차이 있음]</w:t>
        <w:br/>
        <w:t>• 출처 | CBETA T52n2103, 교감 번호 0353015.</w:t>
      </w:r>
    </w:p>
    <w:p>
      <w:pPr>
        <w:pStyle w:val="SHTKNoteSummary"/>
      </w:pPr>
      <w:r>
        <w:t>교감 요약 | [CBETA 교감] 檐와 簷는 자형·표기 차이가 중심이다.</w:t>
      </w:r>
    </w:p>
    <w:p>
      <w:pPr>
        <w:pStyle w:val="SHTKNoteDetail"/>
      </w:pPr>
      <w:r>
        <w:t>• 원교감 원문 | 檐＝簷【三】【宮】＊</w:t>
        <w:br/>
        <w:t>• 교감 번호 | 0353016</w:t>
        <w:br/>
        <w:t>• 저본 독법 | 檐</w:t>
        <w:br/>
        <w:t>• 저본 기준 번역 | 달이 지니 처마 서쪽이 어두워지고,</w:t>
        <w:br/>
        <w:t>• 이문 독법 | 簷</w:t>
        <w:br/>
        <w:t>• 이문 기준 번역 | 이문을 따르면 檐를 簷로 읽어 해당 어휘·구절 또는 문장 구조를 달리 해석해야 한다.</w:t>
        <w:br/>
        <w:t>• 의미 차이 | 檐와 簷는 자형·표기 차이가 중심이다.</w:t>
        <w:br/>
        <w:t>• 번역 영향 판정 | [표현 차이]</w:t>
        <w:br/>
        <w:t>• 출처 | CBETA T52n2103, 교감 번호 0353016.</w:t>
      </w:r>
    </w:p>
    <w:p>
      <w:pPr>
        <w:pStyle w:val="SHTKBlockLabel"/>
      </w:pPr>
      <w:r>
        <w:t>원문</w:t>
      </w:r>
    </w:p>
    <w:p>
      <w:pPr>
        <w:pStyle w:val="SHTKSourceText"/>
      </w:pPr>
      <w:r>
        <w:t>日去柱東侵。反流開睿屬。搦翰動神[＊]衿。願託牢舟[17]友。長免愛河深。[18]王臺卿奉和</w:t>
      </w:r>
    </w:p>
    <w:p>
      <w:pPr>
        <w:pStyle w:val="SHTKBlockLabel"/>
      </w:pPr>
      <w:r>
        <w:t>한국어 직역</w:t>
      </w:r>
    </w:p>
    <w:p>
      <w:pPr>
        <w:pStyle w:val="SHTKTranslationText"/>
      </w:pPr>
      <w:r>
        <w:t>해가 지나가니 기둥 동쪽으로 그늘이 스민다. [의미 불확실] 되돌아 흐르는 문사가 슬기로운 촉문을 열고, 붓을 잡으니 신묘한 마음이 움직인다. 바라건대 굳센 배의 벗에게 의탁하여, 길이 깊은 애욕의 강에서 벗어나기를. 〈왕대경의 봉화〉</w:t>
      </w:r>
    </w:p>
    <w:p>
      <w:pPr>
        <w:pStyle w:val="SHTKBlockLabel"/>
      </w:pPr>
      <w:r>
        <w:t>교감·번역 메모</w:t>
      </w:r>
    </w:p>
    <w:p>
      <w:pPr>
        <w:pStyle w:val="SHTKNoteSummary"/>
      </w:pPr>
      <w:r>
        <w:t>교감 요약 | [상호참조] 앞의 교감 0351013과 같은 이문이 이 자리에도 적용된다.</w:t>
      </w:r>
    </w:p>
    <w:p>
      <w:pPr>
        <w:pStyle w:val="SHTKNoteDetail"/>
      </w:pPr>
      <w:r>
        <w:t>• 한국어 해설 | [＊]는 XML의 명시적 연결 정보에 따라 교감 0351013를 재참조한다.</w:t>
      </w:r>
    </w:p>
    <w:p>
      <w:pPr>
        <w:pStyle w:val="SHTKNoteSummary"/>
      </w:pPr>
      <w:r>
        <w:t>교감 요약 | [CBETA 교감] 友와 返는 서로 다른 독법이며 어휘 또는 문맥 해석에 차이를 줄 수 있다.</w:t>
      </w:r>
    </w:p>
    <w:p>
      <w:pPr>
        <w:pStyle w:val="SHTKNoteDetail"/>
      </w:pPr>
      <w:r>
        <w:t>• 원교감 원문 | 友＝返【明】</w:t>
        <w:br/>
        <w:t>• 교감 번호 | 0353017</w:t>
        <w:br/>
        <w:t>• 저본 독법 | 友</w:t>
        <w:br/>
        <w:t>• 저본 기준 번역 | 바라건대 굳센 배의 벗에게 의탁하여,</w:t>
        <w:br/>
        <w:t>• 이문 독법 | 返</w:t>
        <w:br/>
        <w:t>• 이문 기준 번역 | 이문을 따르면 友를 返로 읽어 해당 어휘·구절 또는 문장 구조를 달리 해석해야 한다.</w:t>
        <w:br/>
        <w:t>• 의미 차이 | 友와 返는 서로 다른 독법이며 어휘 또는 문맥 해석에 차이를 줄 수 있다.</w:t>
        <w:br/>
        <w:t>• 번역 영향 판정 | [의미 차이 있음]</w:t>
        <w:br/>
        <w:t>• 출처 | CBETA T52n2103, 교감 번호 0353017.</w:t>
      </w:r>
    </w:p>
    <w:p>
      <w:pPr>
        <w:pStyle w:val="SHTKNoteSummary"/>
      </w:pPr>
      <w:r>
        <w:t>교감 요약 | [CBETA 교감] 王臺卿와 생략의 차이는 제목·표지·목록 또는 서지적 표기에 관련된다.</w:t>
      </w:r>
    </w:p>
    <w:p>
      <w:pPr>
        <w:pStyle w:val="SHTKNoteDetail"/>
      </w:pPr>
      <w:r>
        <w:t>• 원교감 원문 | 〔王臺卿〕－【明】</w:t>
        <w:br/>
        <w:t>• 교감 번호 | 0353018</w:t>
        <w:br/>
        <w:t>• 저본 독법 | 王臺卿</w:t>
        <w:br/>
        <w:t>• 저본 기준 번역 | 〈왕대경의 봉화〉</w:t>
        <w:br/>
        <w:t>• 이문 기준 번역 | 이문을 따르면 王臺卿를 생략로 읽어 해당 어휘·구절 또는 문장 구조를 달리 해석해야 한다.</w:t>
        <w:br/>
        <w:t>• 의미 차이 | 王臺卿와 생략의 차이는 제목·표지·목록 또는 서지적 표기에 관련된다.</w:t>
        <w:br/>
        <w:t>• 번역 영향 판정 | [서지 차이]</w:t>
        <w:br/>
        <w:t>• 출처 | CBETA T52n2103, 교감 번호 0353018.</w:t>
      </w:r>
    </w:p>
    <w:p>
      <w:pPr>
        <w:pStyle w:val="SHTKBlockLabel"/>
      </w:pPr>
      <w:r>
        <w:t>위치표지</w:t>
      </w:r>
    </w:p>
    <w:p>
      <w:pPr>
        <w:pStyle w:val="SHTKPositionMarker"/>
      </w:pPr>
      <w:r>
        <w:t xml:space="preserve">[0353a23]</w:t>
      </w:r>
    </w:p>
    <w:p>
      <w:pPr>
        <w:pStyle w:val="SHTKBlockLabel"/>
      </w:pPr>
      <w:r>
        <w:t>원문</w:t>
      </w:r>
    </w:p>
    <w:p>
      <w:pPr>
        <w:pStyle w:val="SHTKSourceText"/>
      </w:pPr>
      <w:r>
        <w:t>朝光正晃朗。[19]踊塔標千丈。</w:t>
      </w:r>
    </w:p>
    <w:p>
      <w:pPr>
        <w:pStyle w:val="SHTKBlockLabel"/>
      </w:pPr>
      <w:r>
        <w:t>한국어 직역</w:t>
      </w:r>
    </w:p>
    <w:p>
      <w:pPr>
        <w:pStyle w:val="SHTKTranslationText"/>
      </w:pPr>
      <w:r>
        <w:t>아침 햇빛이 한창 밝게 빛나고, [의미 불확실] 솟은 탑은 천 길 높이를 드러낸다.</w:t>
      </w:r>
    </w:p>
    <w:p>
      <w:pPr>
        <w:pStyle w:val="SHTKBlockLabel"/>
      </w:pPr>
      <w:r>
        <w:t>교감·번역 메모</w:t>
      </w:r>
    </w:p>
    <w:p>
      <w:pPr>
        <w:pStyle w:val="SHTKNoteSummary"/>
      </w:pPr>
      <w:r>
        <w:t>교감 요약 | [CBETA 교감] 踊와 涌는 서로 다른 독법이며 어휘 또는 문맥 해석에 차이를 줄 수 있다.</w:t>
      </w:r>
    </w:p>
    <w:p>
      <w:pPr>
        <w:pStyle w:val="SHTKNoteDetail"/>
      </w:pPr>
      <w:r>
        <w:t>• 원교감 원문 | 踊＝涌【明】</w:t>
        <w:br/>
        <w:t>• 교감 번호 | 0353019</w:t>
        <w:br/>
        <w:t>• 저본 독법 | 踊</w:t>
        <w:br/>
        <w:t>• 저본 기준 번역 | [의미 불확실] 솟은 탑은 천 길 높이를 드러낸다.</w:t>
        <w:br/>
        <w:t>• 이문 독법 | 涌</w:t>
        <w:br/>
        <w:t>• 이문 기준 번역 | 이문을 따르면 踊를 涌로 읽어 해당 어휘·구절 또는 문장 구조를 달리 해석해야 한다.</w:t>
        <w:br/>
        <w:t>• 의미 차이 | 踊와 涌는 서로 다른 독법이며 어휘 또는 문맥 해석에 차이를 줄 수 있다.</w:t>
        <w:br/>
        <w:t>• 번역 영향 판정 | [의미 차이 있음]</w:t>
        <w:br/>
        <w:t>• 출처 | CBETA T52n2103, 교감 번호 0353019.</w:t>
      </w:r>
    </w:p>
    <w:p>
      <w:pPr>
        <w:pStyle w:val="SHTKBlockLabel"/>
      </w:pPr>
      <w:r>
        <w:t>원문</w:t>
      </w:r>
    </w:p>
    <w:p>
      <w:pPr>
        <w:pStyle w:val="SHTKSourceText"/>
      </w:pPr>
      <w:r>
        <w:t>儀鳳異靈烏。金盤代仙掌。積栱[20]承雕桷。高[＊]檐挂珠網。寶地若池沙。風鈴如[21]積響。刻削生千變。丹青圖萬象。</w:t>
      </w:r>
    </w:p>
    <w:p>
      <w:pPr>
        <w:pStyle w:val="SHTKBlockLabel"/>
      </w:pPr>
      <w:r>
        <w:t>한국어 직역</w:t>
      </w:r>
    </w:p>
    <w:p>
      <w:pPr>
        <w:pStyle w:val="SHTKTranslationText"/>
      </w:pPr>
      <w:r>
        <w:t>의봉은 신령한 까마귀와 다르고, 금쟁반은 신선의 손바닥을 대신한다. 겹친 공포가 조각한 서까래를 받치고, 높은 처마에는 구슬 그물을 걸었다. 보배 땅은 연못의 모래 같고, 풍경 소리는 겹쳐 울리는 듯하다. 새기고 깎은 데서 천 가지 변화가 생기고, 단청은 만상을 그린다.</w:t>
      </w:r>
    </w:p>
    <w:p>
      <w:pPr>
        <w:pStyle w:val="SHTKBlockLabel"/>
      </w:pPr>
      <w:r>
        <w:t>교감·번역 메모</w:t>
      </w:r>
    </w:p>
    <w:p>
      <w:pPr>
        <w:pStyle w:val="SHTKNoteSummary"/>
      </w:pPr>
      <w:r>
        <w:t>교감 요약 | [CBETA 교감] 承와 생략의 차이는 구절의 증감 또는 문장 구조에 영향을 준다.</w:t>
      </w:r>
    </w:p>
    <w:p>
      <w:pPr>
        <w:pStyle w:val="SHTKNoteDetail"/>
      </w:pPr>
      <w:r>
        <w:t>• 원교감 원문 | 承＋（一作成）夾註【明】</w:t>
        <w:br/>
        <w:t>• 교감 번호 | 0353020</w:t>
        <w:br/>
        <w:t>• 저본 독법 | 承</w:t>
        <w:br/>
        <w:t>• 저본 기준 번역 | 겹친 공포가 조각한 서까래를 받치고,</w:t>
        <w:br/>
        <w:t>• 이문 기준 번역 | 이문을 따르면 承를 생략로 읽어 해당 어휘·구절 또는 문장 구조를 달리 해석해야 한다.</w:t>
        <w:br/>
        <w:t>• 의미 차이 | 承와 생략의 차이는 구절의 증감 또는 문장 구조에 영향을 준다.</w:t>
        <w:br/>
        <w:t>• 번역 영향 판정 | [문장 구조 변화]</w:t>
        <w:br/>
        <w:t>• 출처 | CBETA T52n2103, 교감 번호 0353020.</w:t>
      </w:r>
    </w:p>
    <w:p>
      <w:pPr>
        <w:pStyle w:val="SHTKNoteSummary"/>
      </w:pPr>
      <w:r>
        <w:t>교감 요약 | [CBETA 교감] 栱와 拱는 자형·표기 차이가 중심이다.</w:t>
      </w:r>
    </w:p>
    <w:p>
      <w:pPr>
        <w:pStyle w:val="SHTKNoteDetail"/>
      </w:pPr>
      <w:r>
        <w:t>• 원교감 원문 | [저본에 숫자 표지 없음]</w:t>
        <w:br/>
        <w:t>• 교감 번호 | 0353a2401</w:t>
        <w:br/>
        <w:t>• 저본 독법 | 栱</w:t>
        <w:br/>
        <w:t>• 저본 기준 번역 | 겹친 공포가 조각한 서까래를 받치고,</w:t>
        <w:br/>
        <w:t>• 이문 독법 | 拱</w:t>
        <w:br/>
        <w:t>• 이문 기준 번역 | 이문을 따르면 栱를 拱로 읽어 해당 어휘·구절 또는 문장 구조를 달리 해석해야 한다.</w:t>
        <w:br/>
        <w:t>• 의미 차이 | 栱와 拱는 자형·표기 차이가 중심이다.</w:t>
        <w:br/>
        <w:t>• 번역 영향 판정 | [표현 차이]</w:t>
        <w:br/>
        <w:t>• 출처 | CBETA T52n2103.</w:t>
      </w:r>
    </w:p>
    <w:p>
      <w:pPr>
        <w:pStyle w:val="SHTKNoteSummary"/>
      </w:pPr>
      <w:r>
        <w:t>교감 요약 | [CBETA 교감] 挂와 桂는 서로 다른 독법이며 어휘 또는 문맥 해석에 차이를 줄 수 있다.</w:t>
      </w:r>
    </w:p>
    <w:p>
      <w:pPr>
        <w:pStyle w:val="SHTKNoteDetail"/>
      </w:pPr>
      <w:r>
        <w:t>• 원교감 원문 | [저본에 숫자 표지 없음]</w:t>
        <w:br/>
        <w:t>• 교감 번호 | 0353a2402</w:t>
        <w:br/>
        <w:t>• 저본 독법 | 挂</w:t>
        <w:br/>
        <w:t>• 저본 기준 번역 | 높은 처마에는 구슬 그물을 걸었다.</w:t>
        <w:br/>
        <w:t>• 이문 독법 | 桂</w:t>
        <w:br/>
        <w:t>• 이문 기준 번역 | 이문을 따르면 挂를 桂로 읽어 해당 어휘·구절 또는 문장 구조를 달리 해석해야 한다.</w:t>
        <w:br/>
        <w:t>• 의미 차이 | 挂와 桂는 서로 다른 독법이며 어휘 또는 문맥 해석에 차이를 줄 수 있다.</w:t>
        <w:br/>
        <w:t>• 번역 영향 판정 | [의미 차이 있음]</w:t>
        <w:br/>
        <w:t>• 출처 | CBETA T52n2103.</w:t>
      </w:r>
    </w:p>
    <w:p>
      <w:pPr>
        <w:pStyle w:val="SHTKNoteSummary"/>
      </w:pPr>
      <w:r>
        <w:t>교감 요약 | [상호참조] 앞의 교감 0353016과 같은 이문이 이 자리에도 적용된다.</w:t>
      </w:r>
    </w:p>
    <w:p>
      <w:pPr>
        <w:pStyle w:val="SHTKNoteDetail"/>
      </w:pPr>
      <w:r>
        <w:t>• 한국어 해설 | [＊]는 XML의 명시적 연결 정보에 따라 교감 0353016를 재참조한다.</w:t>
      </w:r>
    </w:p>
    <w:p>
      <w:pPr>
        <w:pStyle w:val="SHTKNoteSummary"/>
      </w:pPr>
      <w:r>
        <w:t>교감 요약 | [CBETA 교감] 積와 樹는 서로 다른 독법이며 어휘 또는 문맥 해석에 차이를 줄 수 있다.</w:t>
      </w:r>
    </w:p>
    <w:p>
      <w:pPr>
        <w:pStyle w:val="SHTKNoteDetail"/>
      </w:pPr>
      <w:r>
        <w:t>• 원교감 원문 | 積＝樹【明】</w:t>
        <w:br/>
        <w:t>• 교감 번호 | 0353021</w:t>
        <w:br/>
        <w:t>• 저본 독법 | 積</w:t>
        <w:br/>
        <w:t>• 저본 기준 번역 | 풍경 소리는 겹쳐 울리는 듯하다.</w:t>
        <w:br/>
        <w:t>• 이문 독법 | 樹</w:t>
        <w:br/>
        <w:t>• 이문 기준 번역 | 이문을 따르면 積를 樹로 읽어 해당 어휘·구절 또는 문장 구조를 달리 해석해야 한다.</w:t>
        <w:br/>
        <w:t>• 의미 차이 | 積와 樹는 서로 다른 독법이며 어휘 또는 문맥 해석에 차이를 줄 수 있다.</w:t>
        <w:br/>
        <w:t>• 번역 영향 판정 | [의미 차이 있음]</w:t>
        <w:br/>
        <w:t>• 출처 | CBETA T52n2103, 교감 번호 0353021.</w:t>
      </w:r>
    </w:p>
    <w:p>
      <w:pPr>
        <w:pStyle w:val="SHTKBlockLabel"/>
      </w:pPr>
      <w:r>
        <w:t>원문</w:t>
      </w:r>
    </w:p>
    <w:p>
      <w:pPr>
        <w:pStyle w:val="SHTKSourceText"/>
      </w:pPr>
      <w:r>
        <w:t>煙霞時出沒。神仙乍來往。晨霧半層生。飛幡接雲上。遊蜺不敢息。翔鵾詎能仰。讚善資哲人。流詠歸明兩。願假舟航末。彼岸誰云廣。[22]庾信奉和</w:t>
      </w:r>
    </w:p>
    <w:p>
      <w:pPr>
        <w:pStyle w:val="SHTKBlockLabel"/>
      </w:pPr>
      <w:r>
        <w:t>한국어 직역</w:t>
      </w:r>
    </w:p>
    <w:p>
      <w:pPr>
        <w:pStyle w:val="SHTKTranslationText"/>
      </w:pPr>
      <w:r>
        <w:t>안개와 노을은 때때로 나타났다 사라지고, 신선은 문득 오가기도 한다. 새벽 안개는 층층이 반쯤 피어오르고, 날리는 깃발은 위로 구름에 닿는다. 떠도는 무지개도 감히 머물지 못하고, 나는 곤새도 어찌 우러러볼 수 있으랴. 선을 찬탄함은 철인에게 힘입고, [의미 불확실] 흐르는 노래는 밝은 두 분에게 돌아간다. 바라건대 배의 끝자락을 빌려, 피안이 넓다고 누가 말하겠는가. 〈유신의 봉화〉</w:t>
      </w:r>
    </w:p>
    <w:p>
      <w:pPr>
        <w:pStyle w:val="SHTKBlockLabel"/>
      </w:pPr>
      <w:r>
        <w:t>교감·번역 메모</w:t>
      </w:r>
    </w:p>
    <w:p>
      <w:pPr>
        <w:pStyle w:val="SHTKNoteSummary"/>
      </w:pPr>
      <w:r>
        <w:t>교감 요약 | [CBETA 교감] 庾信와 생략의 차이는 제목·표지·목록 또는 서지적 표기에 관련된다.</w:t>
      </w:r>
    </w:p>
    <w:p>
      <w:pPr>
        <w:pStyle w:val="SHTKNoteDetail"/>
      </w:pPr>
      <w:r>
        <w:t>• 원교감 원문 | 〔庾信〕－【明】</w:t>
        <w:br/>
        <w:t>• 교감 번호 | 0353022</w:t>
        <w:br/>
        <w:t>• 저본 독법 | 庾信</w:t>
        <w:br/>
        <w:t>• 저본 기준 번역 | 〈유신의 봉화〉</w:t>
        <w:br/>
        <w:t>• 이문 기준 번역 | 이문을 따르면 庾信를 생략로 읽어 해당 어휘·구절 또는 문장 구조를 달리 해석해야 한다.</w:t>
        <w:br/>
        <w:t>• 의미 차이 | 庾信와 생략의 차이는 제목·표지·목록 또는 서지적 표기에 관련된다.</w:t>
        <w:br/>
        <w:t>• 번역 영향 판정 | [서지 차이]</w:t>
        <w:br/>
        <w:t>• 출처 | CBETA T52n2103, 교감 번호 0353022.</w:t>
      </w:r>
    </w:p>
    <w:p>
      <w:pPr>
        <w:pStyle w:val="SHTKBlockLabel"/>
      </w:pPr>
      <w:r>
        <w:t>위치표지</w:t>
      </w:r>
    </w:p>
    <w:p>
      <w:pPr>
        <w:pStyle w:val="SHTKPositionMarker"/>
      </w:pPr>
      <w:r>
        <w:t xml:space="preserve">[0353b02]</w:t>
      </w:r>
    </w:p>
    <w:p>
      <w:pPr>
        <w:pStyle w:val="SHTKBlockLabel"/>
      </w:pPr>
      <w:r>
        <w:t>원문</w:t>
      </w:r>
    </w:p>
    <w:p>
      <w:pPr>
        <w:pStyle w:val="SHTKSourceText"/>
      </w:pPr>
      <w:r>
        <w:t>[23]𨔴𨔴陵太清。</w:t>
      </w:r>
    </w:p>
    <w:p>
      <w:pPr>
        <w:pStyle w:val="SHTKBlockLabel"/>
      </w:pPr>
      <w:r>
        <w:t>한국어 직역</w:t>
      </w:r>
    </w:p>
    <w:p>
      <w:pPr>
        <w:pStyle w:val="SHTKTranslationText"/>
      </w:pPr>
      <w:r>
        <w:t>[의미 불확실] 높이높이 태청을 능가하고,</w:t>
      </w:r>
    </w:p>
    <w:p>
      <w:pPr>
        <w:pStyle w:val="SHTKBlockLabel"/>
      </w:pPr>
      <w:r>
        <w:t>교감·번역 메모</w:t>
      </w:r>
    </w:p>
    <w:p>
      <w:pPr>
        <w:pStyle w:val="SHTKNoteSummary"/>
      </w:pPr>
      <w:r>
        <w:t>교감 요약 | [CBETA 교감] 𨔴𨔴와 迢迢는 서로 다른 독법이며 어휘 또는 문맥 해석에 차이를 줄 수 있다.</w:t>
      </w:r>
    </w:p>
    <w:p>
      <w:pPr>
        <w:pStyle w:val="SHTKNoteDetail"/>
      </w:pPr>
      <w:r>
        <w:t>• 원교감 원문 | 𨔴𨔴＝迢迢【三】【宮】</w:t>
        <w:br/>
        <w:t>• 교감 번호 | 0353023</w:t>
        <w:br/>
        <w:t>• 저본 독법 | 𨔴𨔴</w:t>
        <w:br/>
        <w:t>• 저본 기준 번역 | [의미 불확실] 높이높이 태청을 능가하고,</w:t>
        <w:br/>
        <w:t>• 이문 독법 | 迢迢</w:t>
        <w:br/>
        <w:t>• 이문 기준 번역 | 이문을 따르면 𨔴𨔴를 迢迢로 읽어 해당 어휘·구절 또는 문장 구조를 달리 해석해야 한다.</w:t>
        <w:br/>
        <w:t>• 의미 차이 | 𨔴𨔴와 迢迢는 서로 다른 독법이며 어휘 또는 문맥 해석에 차이를 줄 수 있다.</w:t>
        <w:br/>
        <w:t>• 번역 영향 판정 | [의미 차이 있음]</w:t>
        <w:br/>
        <w:t>• 출처 | CBETA T52n2103, 교감 번호 0353023.</w:t>
      </w:r>
    </w:p>
    <w:p>
      <w:pPr>
        <w:pStyle w:val="SHTKBlockLabel"/>
      </w:pPr>
      <w:r>
        <w:t>원문</w:t>
      </w:r>
    </w:p>
    <w:p>
      <w:pPr>
        <w:pStyle w:val="SHTKSourceText"/>
      </w:pPr>
      <w:r>
        <w:t>照殿比東京。長影臨雙闕。高層出九城。栱積行雲礙。</w:t>
      </w:r>
    </w:p>
    <w:p>
      <w:pPr>
        <w:pStyle w:val="SHTKBlockLabel"/>
      </w:pPr>
      <w:r>
        <w:t>한국어 직역</w:t>
      </w:r>
    </w:p>
    <w:p>
      <w:pPr>
        <w:pStyle w:val="SHTKTranslationText"/>
      </w:pPr>
      <w:r>
        <w:t>빛나는 전각은 동경에 견준다. 긴 그림자는 두 궁궐 문에 드리우고, 높은 층은 구중성 밖으로 솟는다. 겹친 공포는 흘러가는 구름을 막고,</w:t>
      </w:r>
    </w:p>
    <w:p>
      <w:pPr>
        <w:pStyle w:val="SHTKBlockLabel"/>
      </w:pPr>
      <w:r>
        <w:t>교감·번역 메모</w:t>
      </w:r>
    </w:p>
    <w:p>
      <w:pPr>
        <w:pStyle w:val="SHTKNoteSummary"/>
      </w:pPr>
      <w:r>
        <w:t>교감 요약 | [CBETA 교감] 栱와 拱는 자형·표기 차이가 중심이다.</w:t>
      </w:r>
    </w:p>
    <w:p>
      <w:pPr>
        <w:pStyle w:val="SHTKNoteDetail"/>
      </w:pPr>
      <w:r>
        <w:t>• 원교감 원문 | [저본에 숫자 표지 없음]</w:t>
        <w:br/>
        <w:t>• 교감 번호 | 0353b0301</w:t>
        <w:br/>
        <w:t>• 저본 독법 | 栱</w:t>
        <w:br/>
        <w:t>• 저본 기준 번역 | 겹친 공포는 흘러가는 구름을 막고,</w:t>
        <w:br/>
        <w:t>• 이문 독법 | 拱</w:t>
        <w:br/>
        <w:t>• 이문 기준 번역 | 이문을 따르면 栱를 拱로 읽어 해당 어휘·구절 또는 문장 구조를 달리 해석해야 한다.</w:t>
        <w:br/>
        <w:t>• 의미 차이 | 栱와 拱는 자형·표기 차이가 중심이다.</w:t>
        <w:br/>
        <w:t>• 번역 영향 판정 | [표현 차이]</w:t>
        <w:br/>
        <w:t>• 출처 | CBETA T52n2103.</w:t>
      </w:r>
    </w:p>
    <w:p>
      <w:pPr>
        <w:pStyle w:val="SHTKBlockLabel"/>
      </w:pPr>
      <w:r>
        <w:t>원문</w:t>
      </w:r>
    </w:p>
    <w:p>
      <w:pPr>
        <w:pStyle w:val="SHTKSourceText"/>
      </w:pPr>
      <w:r>
        <w:t>幡搖度鳥驚。鳳飛如始泊。蓮[24]合似初生。</w:t>
      </w:r>
    </w:p>
    <w:p>
      <w:pPr>
        <w:pStyle w:val="SHTKBlockLabel"/>
      </w:pPr>
      <w:r>
        <w:t>한국어 직역</w:t>
      </w:r>
    </w:p>
    <w:p>
      <w:pPr>
        <w:pStyle w:val="SHTKTranslationText"/>
      </w:pPr>
      <w:r>
        <w:t>깃발이 흔들리니 지나던 새가 놀란다. 봉황이 나는 모습은 막 내려앉는 듯하고, 연꽃이 합쳐진 모습은 막 피어나는 듯하다.</w:t>
      </w:r>
    </w:p>
    <w:p>
      <w:pPr>
        <w:pStyle w:val="SHTKBlockLabel"/>
      </w:pPr>
      <w:r>
        <w:t>교감·번역 메모</w:t>
      </w:r>
    </w:p>
    <w:p>
      <w:pPr>
        <w:pStyle w:val="SHTKNoteSummary"/>
      </w:pPr>
      <w:r>
        <w:t>교감 요약 | [CBETA 교감] 合와 莟는 서로 다른 독법이며 어휘 또는 문맥 해석에 차이를 줄 수 있다.</w:t>
      </w:r>
    </w:p>
    <w:p>
      <w:pPr>
        <w:pStyle w:val="SHTKNoteDetail"/>
      </w:pPr>
      <w:r>
        <w:t>• 원교감 원문 | 合＝莟【元】</w:t>
        <w:br/>
        <w:t>• 교감 번호 | 0353024</w:t>
        <w:br/>
        <w:t>• 저본 독법 | 合</w:t>
        <w:br/>
        <w:t>• 저본 기준 번역 | 연꽃이 합쳐진 모습은 막 피어나는 듯하다.</w:t>
        <w:br/>
        <w:t>• 이문 독법 | 莟</w:t>
        <w:br/>
        <w:t>• 이문 기준 번역 | 이문을 따르면 合를 莟로 읽어 해당 어휘·구절 또는 문장 구조를 달리 해석해야 한다.</w:t>
        <w:br/>
        <w:t>• 의미 차이 | 合와 莟는 서로 다른 독법이며 어휘 또는 문맥 해석에 차이를 줄 수 있다.</w:t>
        <w:br/>
        <w:t>• 번역 영향 판정 | [의미 차이 있음]</w:t>
        <w:br/>
        <w:t>• 출처 | CBETA T52n2103, 교감 번호 0353024.</w:t>
      </w:r>
    </w:p>
    <w:p>
      <w:pPr>
        <w:pStyle w:val="SHTKBlockLabel"/>
      </w:pPr>
      <w:r>
        <w:t>원문</w:t>
      </w:r>
    </w:p>
    <w:p>
      <w:pPr>
        <w:pStyle w:val="SHTKSourceText"/>
      </w:pPr>
      <w:r>
        <w:t>輪重對月滿。鐸韻擬鸞聲。</w:t>
      </w:r>
    </w:p>
    <w:p>
      <w:pPr>
        <w:pStyle w:val="SHTKBlockLabel"/>
      </w:pPr>
      <w:r>
        <w:t>한국어 직역</w:t>
      </w:r>
    </w:p>
    <w:p>
      <w:pPr>
        <w:pStyle w:val="SHTKTranslationText"/>
      </w:pPr>
      <w:r>
        <w:t>겹겹의 상륜은 보름달을 마주하고, 풍경의 운은 난새 소리를 닮았다.</w:t>
      </w:r>
    </w:p>
    <w:p>
      <w:pPr>
        <w:pStyle w:val="SHTKBlockLabel"/>
      </w:pPr>
      <w:r>
        <w:t>원문</w:t>
      </w:r>
    </w:p>
    <w:p>
      <w:pPr>
        <w:pStyle w:val="SHTKSourceText"/>
      </w:pPr>
      <w:r>
        <w:t>畫水流[25]泉注。</w:t>
      </w:r>
    </w:p>
    <w:p>
      <w:pPr>
        <w:pStyle w:val="SHTKBlockLabel"/>
      </w:pPr>
      <w:r>
        <w:t>한국어 직역</w:t>
      </w:r>
    </w:p>
    <w:p>
      <w:pPr>
        <w:pStyle w:val="SHTKTranslationText"/>
      </w:pPr>
      <w:r>
        <w:t>그린 물은 흐르는 샘이 쏟아지는 듯하고,</w:t>
      </w:r>
    </w:p>
    <w:p>
      <w:pPr>
        <w:pStyle w:val="SHTKBlockLabel"/>
      </w:pPr>
      <w:r>
        <w:t>교감·번역 메모</w:t>
      </w:r>
    </w:p>
    <w:p>
      <w:pPr>
        <w:pStyle w:val="SHTKNoteSummary"/>
      </w:pPr>
      <w:r>
        <w:t>교감 요약 | [CBETA 교감] 泉와 全는 서로 다른 독법이며 어휘 또는 문맥 해석에 차이를 줄 수 있다.</w:t>
      </w:r>
    </w:p>
    <w:p>
      <w:pPr>
        <w:pStyle w:val="SHTKNoteDetail"/>
      </w:pPr>
      <w:r>
        <w:t>• 원교감 원문 | 泉＝全【明】</w:t>
        <w:br/>
        <w:t>• 교감 번호 | 0353025</w:t>
        <w:br/>
        <w:t>• 저본 독법 | 泉</w:t>
        <w:br/>
        <w:t>• 저본 기준 번역 | 그린 물은 흐르는 샘이 쏟아지는 듯하고,</w:t>
        <w:br/>
        <w:t>• 이문 독법 | 全</w:t>
        <w:br/>
        <w:t>• 이문 기준 번역 | 이문을 따르면 泉를 全로 읽어 해당 어휘·구절 또는 문장 구조를 달리 해석해야 한다.</w:t>
        <w:br/>
        <w:t>• 의미 차이 | 泉와 全는 서로 다른 독법이며 어휘 또는 문맥 해석에 차이를 줄 수 있다.</w:t>
        <w:br/>
        <w:t>• 번역 영향 판정 | [의미 차이 있음]</w:t>
        <w:br/>
        <w:t>• 출처 | CBETA T52n2103, 교감 번호 0353025.</w:t>
      </w:r>
    </w:p>
    <w:p>
      <w:pPr>
        <w:pStyle w:val="SHTKBlockLabel"/>
      </w:pPr>
      <w:r>
        <w:t>원문</w:t>
      </w:r>
    </w:p>
    <w:p>
      <w:pPr>
        <w:pStyle w:val="SHTKSourceText"/>
      </w:pPr>
      <w:r>
        <w:t>圖雲色半輕。露晚盤猶滴。珠朝火更明。雖連博望苑。還接銀沙城。天香下桂殿。仙梵入伊笙。庶聞八解樂。方遣六塵情。[26]簡文夜望浮圖上相輪</w:t>
      </w:r>
    </w:p>
    <w:p>
      <w:pPr>
        <w:pStyle w:val="SHTKBlockLabel"/>
      </w:pPr>
      <w:r>
        <w:t>한국어 직역</w:t>
      </w:r>
    </w:p>
    <w:p>
      <w:pPr>
        <w:pStyle w:val="SHTKTranslationText"/>
      </w:pPr>
      <w:r>
        <w:t>그린 구름의 빛은 반쯤 가볍게 떠 있다. 저녁 이슬은 쟁반에서 아직 방울지고, 아침 구슬은 불빛보다 더욱 밝다. 비록 박망원과 이어지고, [의미 불확실] 또한 은사성과 맞닿는다. 하늘 향기는 계수나무 전각으로 내려오고, [의미 불확실] 신선의 범음은 이수의 생황 소리에 섞인다. 바라건대 팔해탈의 즐거움을 듣고, 바야흐로 육진의 정을 떨치리라. 〈간문제가 밤에 불탑 위 상륜을 바라봄〉</w:t>
      </w:r>
    </w:p>
    <w:p>
      <w:pPr>
        <w:pStyle w:val="SHTKBlockLabel"/>
      </w:pPr>
      <w:r>
        <w:t>교감·번역 메모</w:t>
      </w:r>
    </w:p>
    <w:p>
      <w:pPr>
        <w:pStyle w:val="SHTKNoteSummary"/>
      </w:pPr>
      <w:r>
        <w:t>교감 요약 | [CBETA 교감] 簡文와 梁簡文는 서로 다른 독법이며 어휘 또는 문맥 해석에 차이를 줄 수 있다.</w:t>
      </w:r>
    </w:p>
    <w:p>
      <w:pPr>
        <w:pStyle w:val="SHTKNoteDetail"/>
      </w:pPr>
      <w:r>
        <w:t>• 원교감 원문 | 簡文＝梁簡文【宋】【元】【宮】＊，梁簡文帝【明】＊</w:t>
        <w:br/>
        <w:t>• 교감 번호 | 0353026</w:t>
        <w:br/>
        <w:t>• 저본 독법 | 簡文</w:t>
        <w:br/>
        <w:t>• 저본 기준 번역 | 〈간문제가 밤에 불탑 위 상륜을 바라봄〉</w:t>
        <w:br/>
        <w:t>• 이문 독법 | 梁簡文</w:t>
        <w:br/>
        <w:t>• 이문 기준 번역 | 이문을 따르면 簡文를 梁簡文로 읽어 해당 어휘·구절 또는 문장 구조를 달리 해석해야 한다.</w:t>
        <w:br/>
        <w:t>• 의미 차이 | 簡文와 梁簡文는 서로 다른 독법이며 어휘 또는 문맥 해석에 차이를 줄 수 있다.</w:t>
        <w:br/>
        <w:t>• 번역 영향 판정 | [의미 차이 있음]</w:t>
        <w:br/>
        <w:t>• 출처 | CBETA T52n2103, 교감 번호 0353026.</w:t>
      </w:r>
    </w:p>
    <w:p>
      <w:pPr>
        <w:pStyle w:val="SHTKBlockLabel"/>
      </w:pPr>
      <w:r>
        <w:t>위치표지</w:t>
      </w:r>
    </w:p>
    <w:p>
      <w:pPr>
        <w:pStyle w:val="SHTKPositionMarker"/>
      </w:pPr>
      <w:r>
        <w:t xml:space="preserve">[0353b10]</w:t>
      </w:r>
    </w:p>
    <w:p>
      <w:pPr>
        <w:pStyle w:val="SHTKBlockLabel"/>
      </w:pPr>
      <w:r>
        <w:t>원문</w:t>
      </w:r>
    </w:p>
    <w:p>
      <w:pPr>
        <w:pStyle w:val="SHTKSourceText"/>
      </w:pPr>
      <w:r>
        <w:t>光中辨垂鳳。霧裏見飛鸞。定用方諸水。持添承露盤。[27]簡文賦詠五陰識[28]支</w:t>
      </w:r>
    </w:p>
    <w:p>
      <w:pPr>
        <w:pStyle w:val="SHTKBlockLabel"/>
      </w:pPr>
      <w:r>
        <w:t>한국어 직역</w:t>
      </w:r>
    </w:p>
    <w:p>
      <w:pPr>
        <w:pStyle w:val="SHTKTranslationText"/>
      </w:pPr>
      <w:r>
        <w:t>빛 속에서 드리운 봉황 장식을 알아보고, 안개 속에서 나는 난새를 본다. 분명 방제의 물을 쓰고, 그것을 가져 승로반에 더했으리라. 〈간문제가 오음의 식지를 읊어 지음〉</w:t>
      </w:r>
    </w:p>
    <w:p>
      <w:pPr>
        <w:pStyle w:val="SHTKBlockLabel"/>
      </w:pPr>
      <w:r>
        <w:t>교감·번역 메모</w:t>
      </w:r>
    </w:p>
    <w:p>
      <w:pPr>
        <w:pStyle w:val="SHTKNoteSummary"/>
      </w:pPr>
      <w:r>
        <w:t>교감 요약 | [CBETA 교감] 簡文와 생략의 차이는 제목·표지·목록 또는 서지적 표기에 관련된다.</w:t>
      </w:r>
    </w:p>
    <w:p>
      <w:pPr>
        <w:pStyle w:val="SHTKNoteDetail"/>
      </w:pPr>
      <w:r>
        <w:t>• 원교감 원문 | （梁）＋簡【宋】【元】【宮】，〔簡文〕－【明】</w:t>
        <w:br/>
        <w:t>• 교감 번호 | 0353027</w:t>
        <w:br/>
        <w:t>• 저본 독법 | 簡文</w:t>
        <w:br/>
        <w:t>• 저본 기준 번역 | 〈간문제가 오음의 식지를 읊어 지음〉</w:t>
        <w:br/>
        <w:t>• 이문 기준 번역 | 이문을 따르면 簡文를 생략로 읽어 해당 어휘·구절 또는 문장 구조를 달리 해석해야 한다.</w:t>
        <w:br/>
        <w:t>• 의미 차이 | 簡文와 생략의 차이는 제목·표지·목록 또는 서지적 표기에 관련된다.</w:t>
        <w:br/>
        <w:t>• 번역 영향 판정 | [서지 차이]</w:t>
        <w:br/>
        <w:t>• 출처 | CBETA T52n2103, 교감 번호 0353027.</w:t>
      </w:r>
    </w:p>
    <w:p>
      <w:pPr>
        <w:pStyle w:val="SHTKNoteSummary"/>
      </w:pPr>
      <w:r>
        <w:t>교감 요약 | [CBETA 교감] 支와 枝詩는 서로 다른 독법이며 어휘 또는 문맥 해석에 차이를 줄 수 있다.</w:t>
      </w:r>
    </w:p>
    <w:p>
      <w:pPr>
        <w:pStyle w:val="SHTKNoteDetail"/>
      </w:pPr>
      <w:r>
        <w:t>• 원교감 원문 | 支＝枝詩【宋】【元】【宮】，支詩【明】</w:t>
        <w:br/>
        <w:t>• 교감 번호 | 0353028</w:t>
        <w:br/>
        <w:t>• 저본 독법 | 支</w:t>
        <w:br/>
        <w:t>• 저본 기준 번역 | 〈간문제가 오음의 식지를 읊어 지음〉</w:t>
        <w:br/>
        <w:t>• 이문 독법 | 枝詩</w:t>
        <w:br/>
        <w:t>• 이문 기준 번역 | 이문을 따르면 支를 枝詩로 읽어 해당 어휘·구절 또는 문장 구조를 달리 해석해야 한다.</w:t>
        <w:br/>
        <w:t>• 의미 차이 | 支와 枝詩는 서로 다른 독법이며 어휘 또는 문맥 해석에 차이를 줄 수 있다.</w:t>
        <w:br/>
        <w:t>• 번역 영향 판정 | [의미 차이 있음]</w:t>
        <w:br/>
        <w:t>• 출처 | CBETA T52n2103, 교감 번호 0353028.</w:t>
      </w:r>
    </w:p>
    <w:p>
      <w:pPr>
        <w:pStyle w:val="SHTKBlockLabel"/>
      </w:pPr>
      <w:r>
        <w:t>위치표지</w:t>
      </w:r>
    </w:p>
    <w:p>
      <w:pPr>
        <w:pStyle w:val="SHTKPositionMarker"/>
      </w:pPr>
      <w:r>
        <w:t xml:space="preserve">[0353b13]</w:t>
      </w:r>
    </w:p>
    <w:p>
      <w:pPr>
        <w:pStyle w:val="SHTKBlockLabel"/>
      </w:pPr>
      <w:r>
        <w:t>원문</w:t>
      </w:r>
    </w:p>
    <w:p>
      <w:pPr>
        <w:pStyle w:val="SHTKSourceText"/>
      </w:pPr>
      <w:r>
        <w:t>澆淳混神因。[29]因形復依色。</w:t>
      </w:r>
    </w:p>
    <w:p>
      <w:pPr>
        <w:pStyle w:val="SHTKBlockLabel"/>
      </w:pPr>
      <w:r>
        <w:t>한국어 직역</w:t>
      </w:r>
    </w:p>
    <w:p>
      <w:pPr>
        <w:pStyle w:val="SHTKTranslationText"/>
      </w:pPr>
      <w:r>
        <w:t>[의미 불확실] 박함과 순박함이 정신의 인과 섞이고, 형체를 인하여 다시 색에 의지한다.</w:t>
      </w:r>
    </w:p>
    <w:p>
      <w:pPr>
        <w:pStyle w:val="SHTKBlockLabel"/>
      </w:pPr>
      <w:r>
        <w:t>교감·번역 메모</w:t>
      </w:r>
    </w:p>
    <w:p>
      <w:pPr>
        <w:pStyle w:val="SHTKNoteSummary"/>
      </w:pPr>
      <w:r>
        <w:t>교감 요약 | [CBETA 교감] 因와 心는 서로 다른 독법이며 어휘 또는 문맥 해석에 차이를 줄 수 있다.</w:t>
      </w:r>
    </w:p>
    <w:p>
      <w:pPr>
        <w:pStyle w:val="SHTKNoteDetail"/>
      </w:pPr>
      <w:r>
        <w:t>• 원교감 원문 | 因＝心【三】【宮】</w:t>
        <w:br/>
        <w:t>• 교감 번호 | 0353029</w:t>
        <w:br/>
        <w:t>• 저본 독법 | 因</w:t>
        <w:br/>
        <w:t>• 저본 기준 번역 | 형체를 인하여 다시 색에 의지한다.</w:t>
        <w:br/>
        <w:t>• 이문 독법 | 心</w:t>
        <w:br/>
        <w:t>• 이문 기준 번역 | 이문을 따르면 因를 心로 읽어 해당 어휘·구절 또는 문장 구조를 달리 해석해야 한다.</w:t>
        <w:br/>
        <w:t>• 의미 차이 | 因와 心는 서로 다른 독법이며 어휘 또는 문맥 해석에 차이를 줄 수 있다.</w:t>
        <w:br/>
        <w:t>• 번역 영향 판정 | [의미 차이 있음]</w:t>
        <w:br/>
        <w:t>• 출처 | CBETA T52n2103, 교감 번호 0353029.</w:t>
      </w:r>
    </w:p>
    <w:p>
      <w:pPr>
        <w:pStyle w:val="SHTKBlockLabel"/>
      </w:pPr>
      <w:r>
        <w:t>원문</w:t>
      </w:r>
    </w:p>
    <w:p>
      <w:pPr>
        <w:pStyle w:val="SHTKSourceText"/>
      </w:pPr>
      <w:r>
        <w:t>欲浪逐情飄。愛網隨心織。鑄金雖改狀。斬籌方未極。鴿觀既無[30]辨。</w:t>
      </w:r>
    </w:p>
    <w:p>
      <w:pPr>
        <w:pStyle w:val="SHTKBlockLabel"/>
      </w:pPr>
      <w:r>
        <w:t>한국어 직역</w:t>
      </w:r>
    </w:p>
    <w:p>
      <w:pPr>
        <w:pStyle w:val="SHTKTranslationText"/>
      </w:pPr>
      <w:r>
        <w:t>욕망의 물결은 정을 따라 떠다니고, 애욕의 그물은 마음을 따라 짜인다. 금을 부어 비록 형상을 바꾸어도, [의미 불확실] 산가지를 베는 셈법은 아직 끝나지 않았다. [의미 불확실] 비둘기의 관찰에는 이미 분별이 없고,</w:t>
      </w:r>
    </w:p>
    <w:p>
      <w:pPr>
        <w:pStyle w:val="SHTKBlockLabel"/>
      </w:pPr>
      <w:r>
        <w:t>교감·번역 메모</w:t>
      </w:r>
    </w:p>
    <w:p>
      <w:pPr>
        <w:pStyle w:val="SHTKNoteSummary"/>
      </w:pPr>
      <w:r>
        <w:t>교감 요약 | [CBETA 교감] 辨와 辯는 서로 다른 독법이며 어휘 또는 문맥 해석에 차이를 줄 수 있다.</w:t>
      </w:r>
    </w:p>
    <w:p>
      <w:pPr>
        <w:pStyle w:val="SHTKNoteDetail"/>
      </w:pPr>
      <w:r>
        <w:t>• 원교감 원문 | 辨＝辯【明】</w:t>
        <w:br/>
        <w:t>• 교감 번호 | 0353030</w:t>
        <w:br/>
        <w:t>• 저본 독법 | 辨</w:t>
        <w:br/>
        <w:t>• 저본 기준 번역 | [의미 불확실] 비둘기의 관찰에는 이미 분별이 없고,</w:t>
        <w:br/>
        <w:t>• 이문 독법 | 辯</w:t>
        <w:br/>
        <w:t>• 이문 기준 번역 | 이문을 따르면 辨를 辯로 읽어 해당 어휘·구절 또는 문장 구조를 달리 해석해야 한다.</w:t>
        <w:br/>
        <w:t>• 의미 차이 | 辨와 辯는 서로 다른 독법이며 어휘 또는 문맥 해석에 차이를 줄 수 있다.</w:t>
        <w:br/>
        <w:t>• 번역 영향 판정 | [의미 차이 있음]</w:t>
        <w:br/>
        <w:t>• 출처 | CBETA T52n2103, 교감 번호 0353030.</w:t>
      </w:r>
    </w:p>
    <w:p>
      <w:pPr>
        <w:pStyle w:val="SHTKBlockLabel"/>
      </w:pPr>
      <w:r>
        <w:t>원문</w:t>
      </w:r>
    </w:p>
    <w:p>
      <w:pPr>
        <w:pStyle w:val="SHTKSourceText"/>
      </w:pPr>
      <w:r>
        <w:t>猿攀此焉息。[31]劉綽賦詠百論捨罪[32]福</w:t>
      </w:r>
    </w:p>
    <w:p>
      <w:pPr>
        <w:pStyle w:val="SHTKBlockLabel"/>
      </w:pPr>
      <w:r>
        <w:t>한국어 직역</w:t>
      </w:r>
    </w:p>
    <w:p>
      <w:pPr>
        <w:pStyle w:val="SHTKTranslationText"/>
      </w:pPr>
      <w:r>
        <w:t>원숭이가 매달리는 마음도 여기에서 그친다. 〈유작이 《백론》의 죄와 복을 버림을 읊음〉</w:t>
      </w:r>
    </w:p>
    <w:p>
      <w:pPr>
        <w:pStyle w:val="SHTKBlockLabel"/>
      </w:pPr>
      <w:r>
        <w:t>교감·번역 메모</w:t>
      </w:r>
    </w:p>
    <w:p>
      <w:pPr>
        <w:pStyle w:val="SHTKNoteSummary"/>
      </w:pPr>
      <w:r>
        <w:t>교감 요약 | [CBETA 교감] 劉와 劉孝는 서로 다른 독법이며 어휘 또는 문맥 해석에 차이를 줄 수 있다.</w:t>
      </w:r>
    </w:p>
    <w:p>
      <w:pPr>
        <w:pStyle w:val="SHTKNoteDetail"/>
      </w:pPr>
      <w:r>
        <w:t>• 원교감 원문 | 劉＋（孝）【明】</w:t>
        <w:br/>
        <w:t>• 교감 번호 | 0353031</w:t>
        <w:br/>
        <w:t>• 저본 독법 | 劉</w:t>
        <w:br/>
        <w:t>• 저본 기준 번역 | 〈유작이 《백론》의 죄와 복을 버림을 읊음〉</w:t>
        <w:br/>
        <w:t>• 이문 독법 | 劉孝</w:t>
        <w:br/>
        <w:t>• 이문 기준 번역 | 이문을 따르면 劉를 劉孝로 읽어 해당 어휘·구절 또는 문장 구조를 달리 해석해야 한다.</w:t>
        <w:br/>
        <w:t>• 의미 차이 | 劉와 劉孝는 서로 다른 독법이며 어휘 또는 문맥 해석에 차이를 줄 수 있다.</w:t>
        <w:br/>
        <w:t>• 번역 영향 판정 | [의미 차이 있음]</w:t>
        <w:br/>
        <w:t>• 출처 | CBETA T52n2103, 교감 번호 0353031.</w:t>
      </w:r>
    </w:p>
    <w:p>
      <w:pPr>
        <w:pStyle w:val="SHTKNoteSummary"/>
      </w:pPr>
      <w:r>
        <w:t>교감 요약 | [CBETA 교감] 福와 福詩는 서로 다른 독법이며 어휘 또는 문맥 해석에 차이를 줄 수 있다.</w:t>
      </w:r>
    </w:p>
    <w:p>
      <w:pPr>
        <w:pStyle w:val="SHTKNoteDetail"/>
      </w:pPr>
      <w:r>
        <w:t>• 원교감 원문 | 福＋（詩）【三】【宮】</w:t>
        <w:br/>
        <w:t>• 교감 번호 | 0353032</w:t>
        <w:br/>
        <w:t>• 저본 독법 | 福</w:t>
        <w:br/>
        <w:t>• 저본 기준 번역 | 〈유작이 《백론》의 죄와 복을 버림을 읊음〉</w:t>
        <w:br/>
        <w:t>• 이문 독법 | 福詩</w:t>
        <w:br/>
        <w:t>• 이문 기준 번역 | 이문을 따르면 福를 福詩로 읽어 해당 어휘·구절 또는 문장 구조를 달리 해석해야 한다.</w:t>
        <w:br/>
        <w:t>• 의미 차이 | 福와 福詩는 서로 다른 독법이며 어휘 또는 문맥 해석에 차이를 줄 수 있다.</w:t>
        <w:br/>
        <w:t>• 번역 영향 판정 | [의미 차이 있음]</w:t>
        <w:br/>
        <w:t>• 출처 | CBETA T52n2103, 교감 번호 0353032.</w:t>
      </w:r>
    </w:p>
    <w:p>
      <w:pPr>
        <w:pStyle w:val="SHTKBlockLabel"/>
      </w:pPr>
      <w:r>
        <w:t>위치표지</w:t>
      </w:r>
    </w:p>
    <w:p>
      <w:pPr>
        <w:pStyle w:val="SHTKPositionMarker"/>
      </w:pPr>
      <w:r>
        <w:t xml:space="preserve">[0353b17]</w:t>
      </w:r>
    </w:p>
    <w:p>
      <w:pPr>
        <w:pStyle w:val="SHTKBlockLabel"/>
      </w:pPr>
      <w:r>
        <w:t>원문</w:t>
      </w:r>
    </w:p>
    <w:p>
      <w:pPr>
        <w:pStyle w:val="SHTKSourceText"/>
      </w:pPr>
      <w:r>
        <w:t>尋因途乃異。及捨趣猶并。苦極降歸樂。樂極苦還生。豈非輪轉愛。皆[33]錄封著情。</w:t>
      </w:r>
    </w:p>
    <w:p>
      <w:pPr>
        <w:pStyle w:val="SHTKBlockLabel"/>
      </w:pPr>
      <w:r>
        <w:t>한국어 직역</w:t>
      </w:r>
    </w:p>
    <w:p>
      <w:pPr>
        <w:pStyle w:val="SHTKTranslationText"/>
      </w:pPr>
      <w:r>
        <w:t>인을 찾는 길은 이에 서로 다르나, 버림에 이르는 취지는 오히려 함께한다. 괴로움이 극하면 즐거움으로 돌아가고, 즐거움이 극하면 괴로움이 다시 생긴다. 어찌 윤회하는 애욕이 아니겠는가. 모두 기록하여 정에 봉해 붙인다.</w:t>
      </w:r>
    </w:p>
    <w:p>
      <w:pPr>
        <w:pStyle w:val="SHTKBlockLabel"/>
      </w:pPr>
      <w:r>
        <w:t>교감·번역 메모</w:t>
      </w:r>
    </w:p>
    <w:p>
      <w:pPr>
        <w:pStyle w:val="SHTKNoteSummary"/>
      </w:pPr>
      <w:r>
        <w:t>교감 요약 | [CBETA 교감] 錄와 緣는 서로 다른 독법이며 어휘 또는 문맥 해석에 차이를 줄 수 있다.</w:t>
      </w:r>
    </w:p>
    <w:p>
      <w:pPr>
        <w:pStyle w:val="SHTKNoteDetail"/>
      </w:pPr>
      <w:r>
        <w:t>• 원교감 원문 | 錄＝緣【宮】</w:t>
        <w:br/>
        <w:t>• 교감 번호 | 0353033</w:t>
        <w:br/>
        <w:t>• 저본 독법 | 錄</w:t>
        <w:br/>
        <w:t>• 저본 기준 번역 | 모두 기록하여 정에 봉해 붙인다.</w:t>
        <w:br/>
        <w:t>• 이문 독법 | 緣</w:t>
        <w:br/>
        <w:t>• 이문 기준 번역 | 이문을 따르면 錄를 緣로 읽어 해당 어휘·구절 또는 문장 구조를 달리 해석해야 한다.</w:t>
        <w:br/>
        <w:t>• 의미 차이 | 錄와 緣는 서로 다른 독법이며 어휘 또는 문맥 해석에 차이를 줄 수 있다.</w:t>
        <w:br/>
        <w:t>• 번역 영향 판정 | [의미 차이 있음]</w:t>
        <w:br/>
        <w:t>• 출처 | CBETA T52n2103, 교감 번호 0353033.</w:t>
      </w:r>
    </w:p>
    <w:p>
      <w:pPr>
        <w:pStyle w:val="SHTKBlockLabel"/>
      </w:pPr>
      <w:r>
        <w:t>원문</w:t>
      </w:r>
    </w:p>
    <w:p>
      <w:pPr>
        <w:pStyle w:val="SHTKSourceText"/>
      </w:pPr>
      <w:r>
        <w:t>一[34]一知心相。[35]渴樂法流清。[＊]簡文蒙華[36]林戒</w:t>
      </w:r>
    </w:p>
    <w:p>
      <w:pPr>
        <w:pStyle w:val="SHTKBlockLabel"/>
      </w:pPr>
      <w:r>
        <w:t>한국어 직역</w:t>
      </w:r>
    </w:p>
    <w:p>
      <w:pPr>
        <w:pStyle w:val="SHTKTranslationText"/>
      </w:pPr>
      <w:r>
        <w:t>하나하나 마음의 모습을 알아, 법류의 맑음을 갈망하고 즐긴다. 〈간문제가 화림원에서 계를 받음〉</w:t>
      </w:r>
    </w:p>
    <w:p>
      <w:pPr>
        <w:pStyle w:val="SHTKBlockLabel"/>
      </w:pPr>
      <w:r>
        <w:t>교감·번역 메모</w:t>
      </w:r>
    </w:p>
    <w:p>
      <w:pPr>
        <w:pStyle w:val="SHTKNoteSummary"/>
      </w:pPr>
      <w:r>
        <w:t>교감 요약 | [CBETA 교감] 一와 생략의 차이는 구절의 증감 또는 문장 구조에 영향을 준다.</w:t>
      </w:r>
    </w:p>
    <w:p>
      <w:pPr>
        <w:pStyle w:val="SHTKNoteDetail"/>
      </w:pPr>
      <w:r>
        <w:t>• 원교감 원문 | 〔一〕－【三】【宮】</w:t>
        <w:br/>
        <w:t>• 교감 번호 | 0353034</w:t>
        <w:br/>
        <w:t>• 저본 독법 | 一</w:t>
        <w:br/>
        <w:t>• 저본 기준 번역 | 하나하나 마음의 모습을 알아,</w:t>
        <w:br/>
        <w:t>• 이문 기준 번역 | 이문을 따르면 一를 생략로 읽어 해당 어휘·구절 또는 문장 구조를 달리 해석해야 한다.</w:t>
        <w:br/>
        <w:t>• 의미 차이 | 一와 생략의 차이는 구절의 증감 또는 문장 구조에 영향을 준다.</w:t>
        <w:br/>
        <w:t>• 번역 영향 판정 | [문장 구조 변화]</w:t>
        <w:br/>
        <w:t>• 출처 | CBETA T52n2103, 교감 번호 0353034.</w:t>
      </w:r>
    </w:p>
    <w:p>
      <w:pPr>
        <w:pStyle w:val="SHTKNoteSummary"/>
      </w:pPr>
      <w:r>
        <w:t>교감 요약 | [CBETA 교감] 渴樂와 濁樂染는 서로 다른 독법이며 어휘 또는 문맥 해석에 차이를 줄 수 있다.</w:t>
      </w:r>
    </w:p>
    <w:p>
      <w:pPr>
        <w:pStyle w:val="SHTKNoteDetail"/>
      </w:pPr>
      <w:r>
        <w:t>• 원교감 원문 | 渴樂＝濁樂染【三】，堨樂染【宮】</w:t>
        <w:br/>
        <w:t>• 교감 번호 | 0353035</w:t>
        <w:br/>
        <w:t>• 저본 독법 | 渴樂</w:t>
        <w:br/>
        <w:t>• 저본 기준 번역 | 법류의 맑음을 갈망하고 즐긴다.</w:t>
        <w:br/>
        <w:t>• 이문 독법 | 濁樂染</w:t>
        <w:br/>
        <w:t>• 이문 기준 번역 | 이문을 따르면 渴樂를 濁樂染로 읽어 해당 어휘·구절 또는 문장 구조를 달리 해석해야 한다.</w:t>
        <w:br/>
        <w:t>• 의미 차이 | 渴樂와 濁樂染는 서로 다른 독법이며 어휘 또는 문맥 해석에 차이를 줄 수 있다.</w:t>
        <w:br/>
        <w:t>• 번역 영향 판정 | [의미 차이 있음]</w:t>
        <w:br/>
        <w:t>• 출처 | CBETA T52n2103, 교감 번호 0353035.</w:t>
      </w:r>
    </w:p>
    <w:p>
      <w:pPr>
        <w:pStyle w:val="SHTKNoteSummary"/>
      </w:pPr>
      <w:r>
        <w:t>교감 요약 | [CBETA 교감] 林戒와 園戒詩는 서로 다른 독법이며 어휘 또는 문맥 해석에 차이를 줄 수 있다.</w:t>
      </w:r>
    </w:p>
    <w:p>
      <w:pPr>
        <w:pStyle w:val="SHTKNoteDetail"/>
      </w:pPr>
      <w:r>
        <w:t>• 원교감 원문 | 林戒＝園戒詩【宋】【元】【宮】，園誡詩【明】</w:t>
        <w:br/>
        <w:t>• 교감 번호 | 0353036</w:t>
        <w:br/>
        <w:t>• 저본 독법 | 林戒</w:t>
        <w:br/>
        <w:t>• 저본 기준 번역 | 〈간문제가 화림원에서 계를 받음〉</w:t>
        <w:br/>
        <w:t>• 이문 독법 | 園戒詩</w:t>
        <w:br/>
        <w:t>• 이문 기준 번역 | 이문을 따르면 林戒를 園戒詩로 읽어 해당 어휘·구절 또는 문장 구조를 달리 해석해야 한다.</w:t>
        <w:br/>
        <w:t>• 의미 차이 | 林戒와 園戒詩는 서로 다른 독법이며 어휘 또는 문맥 해석에 차이를 줄 수 있다.</w:t>
        <w:br/>
        <w:t>• 번역 영향 판정 | [의미 차이 있음]</w:t>
        <w:br/>
        <w:t>• 출처 | CBETA T52n2103, 교감 번호 0353036.</w:t>
      </w:r>
    </w:p>
    <w:p>
      <w:pPr>
        <w:pStyle w:val="SHTKNoteSummary"/>
      </w:pPr>
      <w:r>
        <w:t>교감 요약 | [상호참조] 앞의 교감 0353026과 같은 이문이 이 자리에도 적용된다.</w:t>
      </w:r>
    </w:p>
    <w:p>
      <w:pPr>
        <w:pStyle w:val="SHTKNoteDetail"/>
      </w:pPr>
      <w:r>
        <w:t>• 한국어 해설 | [＊]는 XML의 명시적 연결 정보에 따라 교감 0353026를 재참조한다.</w:t>
      </w:r>
    </w:p>
    <w:p>
      <w:pPr>
        <w:pStyle w:val="SHTKBlockLabel"/>
      </w:pPr>
      <w:r>
        <w:t>위치표지</w:t>
      </w:r>
    </w:p>
    <w:p>
      <w:pPr>
        <w:pStyle w:val="SHTKPositionMarker"/>
      </w:pPr>
      <w:r>
        <w:t xml:space="preserve">[0353b21]</w:t>
      </w:r>
    </w:p>
    <w:p>
      <w:pPr>
        <w:pStyle w:val="SHTKBlockLabel"/>
      </w:pPr>
      <w:r>
        <w:t>원문</w:t>
      </w:r>
    </w:p>
    <w:p>
      <w:pPr>
        <w:pStyle w:val="SHTKSourceText"/>
      </w:pPr>
      <w:r>
        <w:t>庸夫耽世樂。俗士重虛名。三空既難了。八風恒易傾。伊余久齊物。本自一枯榮。弱齡愛箕頴。由來重伯成。非為樂肥遁。[37]特是厭逢迎。</w:t>
      </w:r>
    </w:p>
    <w:p>
      <w:pPr>
        <w:pStyle w:val="SHTKBlockLabel"/>
      </w:pPr>
      <w:r>
        <w:t>한국어 직역</w:t>
      </w:r>
    </w:p>
    <w:p>
      <w:pPr>
        <w:pStyle w:val="SHTKTranslationText"/>
      </w:pPr>
      <w:r>
        <w:t>범부는 세속의 즐거움에 빠지고, 속인은 헛된 명성을 중히 여긴다. 삼공의 이치는 이미 깨닫기 어렵고, 팔풍에는 늘 쉽게 기울어진다. 나는 오래전부터 만물을 가지런히 보았고, 본래부터 영화와 쇠락을 한결같이 여겼다. 어린 나이에 기산과 영수의 은자를 사랑했고, 예로부터 백성의 고사를 중히 여겼다. 살찌고 편안한 은둔을 즐겨서가 아니라, 다만 맞이하고 응대하는 일을 싫어했기 때문이다.</w:t>
      </w:r>
    </w:p>
    <w:p>
      <w:pPr>
        <w:pStyle w:val="SHTKBlockLabel"/>
      </w:pPr>
      <w:r>
        <w:t>교감·번역 메모</w:t>
      </w:r>
    </w:p>
    <w:p>
      <w:pPr>
        <w:pStyle w:val="SHTKNoteSummary"/>
      </w:pPr>
      <w:r>
        <w:t>교감 요약 | [CBETA 교감] 特와 持는 서로 다른 독법이며 어휘 또는 문맥 해석에 차이를 줄 수 있다.</w:t>
      </w:r>
    </w:p>
    <w:p>
      <w:pPr>
        <w:pStyle w:val="SHTKNoteDetail"/>
      </w:pPr>
      <w:r>
        <w:t>• 원교감 원문 | 特＝持【元】</w:t>
        <w:br/>
        <w:t>• 교감 번호 | 0353037</w:t>
        <w:br/>
        <w:t>• 저본 독법 | 特</w:t>
        <w:br/>
        <w:t>• 저본 기준 번역 | 다만 맞이하고 응대하는 일을 싫어했기 때문이다.</w:t>
        <w:br/>
        <w:t>• 이문 독법 | 持</w:t>
        <w:br/>
        <w:t>• 이문 기준 번역 | 이문을 따르면 特를 持로 읽어 해당 어휘·구절 또는 문장 구조를 달리 해석해야 한다.</w:t>
        <w:br/>
        <w:t>• 의미 차이 | 特와 持는 서로 다른 독법이며 어휘 또는 문맥 해석에 차이를 줄 수 있다.</w:t>
        <w:br/>
        <w:t>• 번역 영향 판정 | [의미 차이 있음]</w:t>
        <w:br/>
        <w:t>• 출처 | CBETA T52n2103, 교감 번호 0353037.</w:t>
      </w:r>
    </w:p>
    <w:p>
      <w:pPr>
        <w:pStyle w:val="SHTKBlockLabel"/>
      </w:pPr>
      <w:r>
        <w:t>원문</w:t>
      </w:r>
    </w:p>
    <w:p>
      <w:pPr>
        <w:pStyle w:val="SHTKSourceText"/>
      </w:pPr>
      <w:r>
        <w:t>執珪守蕃國。主[38]器作元貞。</w:t>
      </w:r>
    </w:p>
    <w:p>
      <w:pPr>
        <w:pStyle w:val="SHTKBlockLabel"/>
      </w:pPr>
      <w:r>
        <w:t>한국어 직역</w:t>
      </w:r>
    </w:p>
    <w:p>
      <w:pPr>
        <w:pStyle w:val="SHTKTranslationText"/>
      </w:pPr>
      <w:r>
        <w:t>홀을 잡고 번국을 지켰고, 나라의 주인이 되어 원정의 도를 행하였다.</w:t>
      </w:r>
    </w:p>
    <w:p>
      <w:pPr>
        <w:pStyle w:val="SHTKBlockLabel"/>
      </w:pPr>
      <w:r>
        <w:t>교감·번역 메모</w:t>
      </w:r>
    </w:p>
    <w:p>
      <w:pPr>
        <w:pStyle w:val="SHTKNoteSummary"/>
      </w:pPr>
      <w:r>
        <w:t>교감 요약 | [CBETA 교감] 器와 氣는 서로 다른 독법이며 어휘 또는 문맥 해석에 차이를 줄 수 있다.</w:t>
      </w:r>
    </w:p>
    <w:p>
      <w:pPr>
        <w:pStyle w:val="SHTKNoteDetail"/>
      </w:pPr>
      <w:r>
        <w:t>• 원교감 원문 | 器＝氣【明】</w:t>
        <w:br/>
        <w:t>• 교감 번호 | 0353038</w:t>
        <w:br/>
        <w:t>• 저본 독법 | 器</w:t>
        <w:br/>
        <w:t>• 저본 기준 번역 | 나라의 주인이 되어 원정의 도를 행하였다.</w:t>
        <w:br/>
        <w:t>• 이문 독법 | 氣</w:t>
        <w:br/>
        <w:t>• 이문 기준 번역 | 이문을 따르면 器를 氣로 읽어 해당 어휘·구절 또는 문장 구조를 달리 해석해야 한다.</w:t>
        <w:br/>
        <w:t>• 의미 차이 | 器와 氣는 서로 다른 독법이며 어휘 또는 문맥 해석에 차이를 줄 수 있다.</w:t>
        <w:br/>
        <w:t>• 번역 영향 판정 | [의미 차이 있음]</w:t>
        <w:br/>
        <w:t>• 출처 | CBETA T52n2103, 교감 번호 0353038.</w:t>
      </w:r>
    </w:p>
    <w:p>
      <w:pPr>
        <w:pStyle w:val="SHTKBlockLabel"/>
      </w:pPr>
      <w:r>
        <w:t>원문</w:t>
      </w:r>
    </w:p>
    <w:p>
      <w:pPr>
        <w:pStyle w:val="SHTKSourceText"/>
      </w:pPr>
      <w:r>
        <w:t>昔日書銀字。久自恧宗英。斯焉佩金璽。何由廣德[39]聲。居高常慮缺。持滿每憂盈。茲言信非矯。丹心良可明。</w:t>
      </w:r>
    </w:p>
    <w:p>
      <w:pPr>
        <w:pStyle w:val="SHTKBlockLabel"/>
      </w:pPr>
      <w:r>
        <w:t>한국어 직역</w:t>
      </w:r>
    </w:p>
    <w:p>
      <w:pPr>
        <w:pStyle w:val="SHTKTranslationText"/>
      </w:pPr>
      <w:r>
        <w:t>지난날 은글씨 경전을 썼으나, 오래전부터 종실의 영재들에게 부끄러웠다. 이제 여기에서 금새 도장을 차게 되었으니, 어찌 덕성의 명성을 넓힐 수 있으랴. 높은 자리에 있으면서 늘 모자람을 염려하고, 가득 찬 것을 지니며 매양 넘침을 걱정한다. 이 말은 참으로 꾸며낸 것이 아니니, 붉은 마음을 진실로 밝힐 수 있다.</w:t>
      </w:r>
    </w:p>
    <w:p>
      <w:pPr>
        <w:pStyle w:val="SHTKBlockLabel"/>
      </w:pPr>
      <w:r>
        <w:t>교감·번역 메모</w:t>
      </w:r>
    </w:p>
    <w:p>
      <w:pPr>
        <w:pStyle w:val="SHTKNoteSummary"/>
      </w:pPr>
      <w:r>
        <w:t>교감 요약 | [CBETA 교감] 聲와 생략의 차이는 구절의 증감 또는 문장 구조에 영향을 준다.</w:t>
      </w:r>
    </w:p>
    <w:p>
      <w:pPr>
        <w:pStyle w:val="SHTKNoteDetail"/>
      </w:pPr>
      <w:r>
        <w:t>• 원교감 원문 | 聲＋（一作聲）夾註【明】</w:t>
        <w:br/>
        <w:t>• 교감 번호 | 0353039</w:t>
        <w:br/>
        <w:t>• 저본 독법 | 聲</w:t>
        <w:br/>
        <w:t>• 저본 기준 번역 | 어찌 덕성의 명성을 넓힐 수 있으랴.</w:t>
        <w:br/>
        <w:t>• 이문 기준 번역 | 이문을 따르면 聲를 생략로 읽어 해당 어휘·구절 또는 문장 구조를 달리 해석해야 한다.</w:t>
        <w:br/>
        <w:t>• 의미 차이 | 聲와 생략의 차이는 구절의 증감 또는 문장 구조에 영향을 준다.</w:t>
        <w:br/>
        <w:t>• 번역 영향 판정 | [문장 구조 변화]</w:t>
        <w:br/>
        <w:t>• 출처 | CBETA T52n2103, 교감 번호 0353039.</w:t>
      </w:r>
    </w:p>
    <w:p>
      <w:pPr>
        <w:pStyle w:val="SHTKBlockLabel"/>
      </w:pPr>
      <w:r>
        <w:t>원문</w:t>
      </w:r>
    </w:p>
    <w:p>
      <w:pPr>
        <w:pStyle w:val="SHTKSourceText"/>
      </w:pPr>
      <w:r>
        <w:t>舟航奉睿訓。接引降皇情。心燈朗暗室。牢舟出愛瀛。是節高秋晚。𣲽寥天氣清。[40]交門光景麗。</w:t>
      </w:r>
    </w:p>
    <w:p>
      <w:pPr>
        <w:pStyle w:val="SHTKBlockLabel"/>
      </w:pPr>
      <w:r>
        <w:t>한국어 직역</w:t>
      </w:r>
    </w:p>
    <w:p>
      <w:pPr>
        <w:pStyle w:val="SHTKTranslationText"/>
      </w:pPr>
      <w:r>
        <w:t>배와 뱃길처럼 밝은 가르침을 받들고, 이끌어 주시는 황제의 뜻이 내려왔다. 마음의 등불은 어두운 방을 밝히고, 튼튼한 배는 애욕의 바다를 벗어난다. 이 절기는 늦가을이라, 쓸쓸하고 드높은 하늘 기운이 맑다. [의미 불확실] 교문에는 빛과 경치가 곱고,</w:t>
      </w:r>
    </w:p>
    <w:p>
      <w:pPr>
        <w:pStyle w:val="SHTKBlockLabel"/>
      </w:pPr>
      <w:r>
        <w:t>교감·번역 메모</w:t>
      </w:r>
    </w:p>
    <w:p>
      <w:pPr>
        <w:pStyle w:val="SHTKNoteSummary"/>
      </w:pPr>
      <w:r>
        <w:t>교감 요약 | [CBETA 교감] 交와 郊는 서로 다른 독법이며 어휘 또는 문맥 해석에 차이를 줄 수 있다.</w:t>
      </w:r>
    </w:p>
    <w:p>
      <w:pPr>
        <w:pStyle w:val="SHTKNoteDetail"/>
      </w:pPr>
      <w:r>
        <w:t>• 원교감 원문 | 交＝郊【三】</w:t>
        <w:br/>
        <w:t>• 교감 번호 | 0353040</w:t>
        <w:br/>
        <w:t>• 저본 독법 | 交</w:t>
        <w:br/>
        <w:t>• 저본 기준 번역 | [의미 불확실] 교문에는 빛과 경치가 곱고,</w:t>
        <w:br/>
        <w:t>• 이문 독법 | 郊</w:t>
        <w:br/>
        <w:t>• 이문 기준 번역 | 이문을 따르면 交를 郊로 읽어 해당 어휘·구절 또는 문장 구조를 달리 해석해야 한다.</w:t>
        <w:br/>
        <w:t>• 의미 차이 | 交와 郊는 서로 다른 독법이며 어휘 또는 문맥 해석에 차이를 줄 수 있다.</w:t>
        <w:br/>
        <w:t>• 번역 영향 판정 | [의미 차이 있음]</w:t>
        <w:br/>
        <w:t>• 출처 | CBETA T52n2103, 교감 번호 0353040.</w:t>
      </w:r>
    </w:p>
    <w:p>
      <w:pPr>
        <w:pStyle w:val="SHTKBlockLabel"/>
      </w:pPr>
      <w:r>
        <w:t>원문</w:t>
      </w:r>
    </w:p>
    <w:p>
      <w:pPr>
        <w:pStyle w:val="SHTKSourceText"/>
      </w:pPr>
      <w:r>
        <w:t>祈年雲霧生。紅蕖間青瑣。紫露濕丹楹。</w:t>
      </w:r>
    </w:p>
    <w:p>
      <w:pPr>
        <w:pStyle w:val="SHTKBlockLabel"/>
      </w:pPr>
      <w:r>
        <w:t>한국어 직역</w:t>
      </w:r>
    </w:p>
    <w:p>
      <w:pPr>
        <w:pStyle w:val="SHTKTranslationText"/>
      </w:pPr>
      <w:r>
        <w:t>기년전에는 구름과 안개가 생긴다. 붉은 연꽃은 푸른 창살 사이에 있고, 자줏빛 이슬은 붉은 기둥을 적신다.</w:t>
      </w:r>
    </w:p>
    <w:p>
      <w:pPr>
        <w:pStyle w:val="SHTKBlockLabel"/>
      </w:pPr>
      <w:r>
        <w:t>원문</w:t>
      </w:r>
    </w:p>
    <w:p>
      <w:pPr>
        <w:pStyle w:val="SHTKSourceText"/>
      </w:pPr>
      <w:r>
        <w:t>葉疎行逕出。泉溜[41]遶山鳴。</w:t>
      </w:r>
    </w:p>
    <w:p>
      <w:pPr>
        <w:pStyle w:val="SHTKBlockLabel"/>
      </w:pPr>
      <w:r>
        <w:t>한국어 직역</w:t>
      </w:r>
    </w:p>
    <w:p>
      <w:pPr>
        <w:pStyle w:val="SHTKTranslationText"/>
      </w:pPr>
      <w:r>
        <w:t>잎이 성기니 다니는 길이 드러나고, 샘물은 산을 돌아 울린다.</w:t>
      </w:r>
    </w:p>
    <w:p>
      <w:pPr>
        <w:pStyle w:val="SHTKBlockLabel"/>
      </w:pPr>
      <w:r>
        <w:t>교감·번역 메모</w:t>
      </w:r>
    </w:p>
    <w:p>
      <w:pPr>
        <w:pStyle w:val="SHTKNoteSummary"/>
      </w:pPr>
      <w:r>
        <w:t>교감 요약 | [CBETA 교감] 遶와 遠는 서로 다른 독법이며 어휘 또는 문맥 해석에 차이를 줄 수 있다.</w:t>
      </w:r>
    </w:p>
    <w:p>
      <w:pPr>
        <w:pStyle w:val="SHTKNoteDetail"/>
      </w:pPr>
      <w:r>
        <w:t>• 원교감 원문 | 遶＝遠【三】【宮】</w:t>
        <w:br/>
        <w:t>• 교감 번호 | 0353041</w:t>
        <w:br/>
        <w:t>• 저본 독법 | 遶</w:t>
        <w:br/>
        <w:t>• 저본 기준 번역 | 샘물은 산을 돌아 울린다.</w:t>
        <w:br/>
        <w:t>• 이문 독법 | 遠</w:t>
        <w:br/>
        <w:t>• 이문 기준 번역 | 이문을 따르면 遶를 遠로 읽어 해당 어휘·구절 또는 문장 구조를 달리 해석해야 한다.</w:t>
        <w:br/>
        <w:t>• 의미 차이 | 遶와 遠는 서로 다른 독법이며 어휘 또는 문맥 해석에 차이를 줄 수 있다.</w:t>
        <w:br/>
        <w:t>• 번역 영향 판정 | [의미 차이 있음]</w:t>
        <w:br/>
        <w:t>• 출처 | CBETA T52n2103, 교감 번호 0353041.</w:t>
      </w:r>
    </w:p>
    <w:p>
      <w:pPr>
        <w:pStyle w:val="SHTKBlockLabel"/>
      </w:pPr>
      <w:r>
        <w:t>원문</w:t>
      </w:r>
    </w:p>
    <w:p>
      <w:pPr>
        <w:pStyle w:val="SHTKSourceText"/>
      </w:pPr>
      <w:r>
        <w:t>綠衿依浦[42]戍。</w:t>
      </w:r>
    </w:p>
    <w:p>
      <w:pPr>
        <w:pStyle w:val="SHTKBlockLabel"/>
      </w:pPr>
      <w:r>
        <w:t>한국어 직역</w:t>
      </w:r>
    </w:p>
    <w:p>
      <w:pPr>
        <w:pStyle w:val="SHTKTranslationText"/>
      </w:pPr>
      <w:r>
        <w:t>푸른 깃의 새는 물가 수비대에 기대고,</w:t>
      </w:r>
    </w:p>
    <w:p>
      <w:pPr>
        <w:pStyle w:val="SHTKBlockLabel"/>
      </w:pPr>
      <w:r>
        <w:t>교감·번역 메모</w:t>
      </w:r>
    </w:p>
    <w:p>
      <w:pPr>
        <w:pStyle w:val="SHTKNoteSummary"/>
      </w:pPr>
      <w:r>
        <w:t>교감 요약 | [CBETA 교감] 戍와 伐는 서로 다른 독법이며 어휘 또는 문맥 해석에 차이를 줄 수 있다.</w:t>
      </w:r>
    </w:p>
    <w:p>
      <w:pPr>
        <w:pStyle w:val="SHTKNoteDetail"/>
      </w:pPr>
      <w:r>
        <w:t>• 원교감 원문 | 戍＝伐【宋】【元】【宮】</w:t>
        <w:br/>
        <w:t>• 교감 번호 | 0353042</w:t>
        <w:br/>
        <w:t>• 저본 독법 | 戍</w:t>
        <w:br/>
        <w:t>• 저본 기준 번역 | 푸른 깃의 새는 물가 수비대에 기대고,</w:t>
        <w:br/>
        <w:t>• 이문 독법 | 伐</w:t>
        <w:br/>
        <w:t>• 이문 기준 번역 | 이문을 따르면 戍를 伐로 읽어 해당 어휘·구절 또는 문장 구조를 달리 해석해야 한다.</w:t>
        <w:br/>
        <w:t>• 의미 차이 | 戍와 伐는 서로 다른 독법이며 어휘 또는 문맥 해석에 차이를 줄 수 있다.</w:t>
        <w:br/>
        <w:t>• 번역 영향 판정 | [의미 차이 있음]</w:t>
        <w:br/>
        <w:t>• 출처 | CBETA T52n2103, 교감 번호 0353042.</w:t>
      </w:r>
    </w:p>
    <w:p>
      <w:pPr>
        <w:pStyle w:val="SHTKBlockLabel"/>
      </w:pPr>
      <w:r>
        <w:t>원문</w:t>
      </w:r>
    </w:p>
    <w:p>
      <w:pPr>
        <w:pStyle w:val="SHTKSourceText"/>
      </w:pPr>
      <w:r>
        <w:t>絳顙拂林征。庶蒙八解[43]蓋。</w:t>
      </w:r>
    </w:p>
    <w:p>
      <w:pPr>
        <w:pStyle w:val="SHTKBlockLabel"/>
      </w:pPr>
      <w:r>
        <w:t>한국어 직역</w:t>
      </w:r>
    </w:p>
    <w:p>
      <w:pPr>
        <w:pStyle w:val="SHTKTranslationText"/>
      </w:pPr>
      <w:r>
        <w:t>붉은 이마의 새는 숲을 스치며 날아간다. 바라건대 팔해의 덮개를 입어,</w:t>
      </w:r>
    </w:p>
    <w:p>
      <w:pPr>
        <w:pStyle w:val="SHTKBlockLabel"/>
      </w:pPr>
      <w:r>
        <w:t>교감·번역 메모</w:t>
      </w:r>
    </w:p>
    <w:p>
      <w:pPr>
        <w:pStyle w:val="SHTKNoteSummary"/>
      </w:pPr>
      <w:r>
        <w:t>교감 요약 | [CBETA 교감] 蓋와 益는 서로 다른 독법이며 어휘 또는 문맥 해석에 차이를 줄 수 있다.</w:t>
      </w:r>
    </w:p>
    <w:p>
      <w:pPr>
        <w:pStyle w:val="SHTKNoteDetail"/>
      </w:pPr>
      <w:r>
        <w:t>• 원교감 원문 | 蓋＝益【三】</w:t>
        <w:br/>
        <w:t>• 교감 번호 | 0353043</w:t>
        <w:br/>
        <w:t>• 저본 독법 | 蓋</w:t>
        <w:br/>
        <w:t>• 저본 기준 번역 | 바라건대 팔해의 덮개를 입어,</w:t>
        <w:br/>
        <w:t>• 이문 독법 | 益</w:t>
        <w:br/>
        <w:t>• 이문 기준 번역 | 이문을 따르면 蓋를 益로 읽어 해당 어휘·구절 또는 문장 구조를 달리 해석해야 한다.</w:t>
        <w:br/>
        <w:t>• 의미 차이 | 蓋와 益는 서로 다른 독법이며 어휘 또는 문맥 해석에 차이를 줄 수 있다.</w:t>
        <w:br/>
        <w:t>• 번역 영향 판정 | [의미 차이 있음]</w:t>
        <w:br/>
        <w:t>• 출처 | CBETA T52n2103, 교감 번호 0353043.</w:t>
      </w:r>
    </w:p>
    <w:p>
      <w:pPr>
        <w:pStyle w:val="SHTKBlockLabel"/>
      </w:pPr>
      <w:r>
        <w:t>원문</w:t>
      </w:r>
    </w:p>
    <w:p>
      <w:pPr>
        <w:pStyle w:val="SHTKSourceText"/>
      </w:pPr>
      <w:r>
        <w:t>方使六塵輕。脫聞時可去。非吝捨重城。[44]簡文蒙預懺直[45]疏[46]并和五[47]首</w:t>
      </w:r>
    </w:p>
    <w:p>
      <w:pPr>
        <w:pStyle w:val="SHTKBlockLabel"/>
      </w:pPr>
      <w:r>
        <w:t>한국어 직역</w:t>
      </w:r>
    </w:p>
    <w:p>
      <w:pPr>
        <w:pStyle w:val="SHTKTranslationText"/>
      </w:pPr>
      <w:r>
        <w:t>장차 육진을 가볍게 하리라. 벗어날 때가 되었다는 말을 듣는다면, 무거운 성을 버리는 것도 아끼지 않으리라. 〈간문제가 참회에 미리 참여하며 곧바로 올린 소와 아울러 화답한 다섯 수〉</w:t>
      </w:r>
    </w:p>
    <w:p>
      <w:pPr>
        <w:pStyle w:val="SHTKBlockLabel"/>
      </w:pPr>
      <w:r>
        <w:t>교감·번역 메모</w:t>
      </w:r>
    </w:p>
    <w:p>
      <w:pPr>
        <w:pStyle w:val="SHTKNoteSummary"/>
      </w:pPr>
      <w:r>
        <w:t>교감 요약 | [CBETA 교감] 簡文와 생략의 차이는 제목·표지·목록 또는 서지적 표기에 관련된다.</w:t>
      </w:r>
    </w:p>
    <w:p>
      <w:pPr>
        <w:pStyle w:val="SHTKNoteDetail"/>
      </w:pPr>
      <w:r>
        <w:t>• 원교감 원문 | 〔簡文〕－【三】【宮】</w:t>
        <w:br/>
        <w:t>• 교감 번호 | 0353044</w:t>
        <w:br/>
        <w:t>• 저본 독법 | 簡文</w:t>
        <w:br/>
        <w:t>• 저본 기준 번역 | 〈간문제가 참회에 미리 참여하며 곧바로 올린 소와 아울러 화답한 다섯 수〉</w:t>
        <w:br/>
        <w:t>• 이문 기준 번역 | 이문을 따르면 簡文를 생략로 읽어 해당 어휘·구절 또는 문장 구조를 달리 해석해야 한다.</w:t>
        <w:br/>
        <w:t>• 의미 차이 | 簡文와 생략의 차이는 제목·표지·목록 또는 서지적 표기에 관련된다.</w:t>
        <w:br/>
        <w:t>• 번역 영향 판정 | [서지 차이]</w:t>
        <w:br/>
        <w:t>• 출처 | CBETA T52n2103, 교감 번호 0353044.</w:t>
      </w:r>
    </w:p>
    <w:p>
      <w:pPr>
        <w:pStyle w:val="SHTKNoteSummary"/>
      </w:pPr>
      <w:r>
        <w:t>교감 요약 | [CBETA 교감] 疏와 疏詩는 서로 다른 독법이며 어휘 또는 문맥 해석에 차이를 줄 수 있다.</w:t>
      </w:r>
    </w:p>
    <w:p>
      <w:pPr>
        <w:pStyle w:val="SHTKNoteDetail"/>
      </w:pPr>
      <w:r>
        <w:t>• 원교감 원문 | 疏＋（詩）【三】【宮】</w:t>
        <w:br/>
        <w:t>• 교감 번호 | 0353045</w:t>
        <w:br/>
        <w:t>• 저본 독법 | 疏</w:t>
        <w:br/>
        <w:t>• 저본 기준 번역 | 〈간문제가 참회에 미리 참여하며 곧바로 올린 소와 아울러 화답한 다섯 수〉</w:t>
        <w:br/>
        <w:t>• 이문 독법 | 疏詩</w:t>
        <w:br/>
        <w:t>• 이문 기준 번역 | 이문을 따르면 疏를 疏詩로 읽어 해당 어휘·구절 또는 문장 구조를 달리 해석해야 한다.</w:t>
        <w:br/>
        <w:t>• 의미 차이 | 疏와 疏詩는 서로 다른 독법이며 어휘 또는 문맥 해석에 차이를 줄 수 있다.</w:t>
        <w:br/>
        <w:t>• 번역 영향 판정 | [의미 차이 있음]</w:t>
        <w:br/>
        <w:t>• 출처 | CBETA T52n2103, 교감 번호 0353045.</w:t>
      </w:r>
    </w:p>
    <w:p>
      <w:pPr>
        <w:pStyle w:val="SHTKNoteSummary"/>
      </w:pPr>
      <w:r>
        <w:t>교감 요약 | [CBETA 교감] 并和五首首梁簡文首藝文作蒙預懺悔詩와 생략의 차이는 제목·표지·목록 또는 서지적 표기에 관련된다.</w:t>
      </w:r>
    </w:p>
    <w:p>
      <w:pPr>
        <w:pStyle w:val="SHTKNoteDetail"/>
      </w:pPr>
      <w:r>
        <w:t>• 원교감 원문 | 〔并和五首〕－【明】</w:t>
        <w:br/>
        <w:t>• 교감 번호 | 0353046</w:t>
        <w:br/>
        <w:t>• 저본 독법 | 并和五首首梁簡文首藝文作蒙預懺悔詩</w:t>
        <w:br/>
        <w:t>• 저본 기준 번역 | 〈간문제가 참회에 미리 참여하며 곧바로 올린 소와 아울러 화답한 다섯 수〉</w:t>
        <w:br/>
        <w:t>• 이문 기준 번역 | 이문을 따르면 并和五首首梁簡文首藝文作蒙預懺悔詩를 생략로 읽어 해당 어휘·구절 또는 문장 구조를 달리 해석해야 한다.</w:t>
        <w:br/>
        <w:t>• 의미 차이 | 并和五首首梁簡文首藝文作蒙預懺悔詩와 생략의 차이는 제목·표지·목록 또는 서지적 표기에 관련된다.</w:t>
        <w:br/>
        <w:t>• 번역 영향 판정 | [서지 차이]</w:t>
        <w:br/>
        <w:t>• 출처 | CBETA T52n2103, 교감 번호 0353046.</w:t>
      </w:r>
    </w:p>
    <w:p>
      <w:pPr>
        <w:pStyle w:val="SHTKNoteSummary"/>
      </w:pPr>
      <w:r>
        <w:t>교감 요약 | [CBETA 교감] 首와 首梁簡文의 차이는 제목·표지·목록 또는 서지적 표기에 관련된다.</w:t>
      </w:r>
    </w:p>
    <w:p>
      <w:pPr>
        <w:pStyle w:val="SHTKNoteDetail"/>
      </w:pPr>
      <w:r>
        <w:t>• 원교감 원문 | 首＋（梁簡文）【宋】【元】【宮】，（藝文作蒙預懺悔詩）【明】</w:t>
        <w:br/>
        <w:t>• 교감 번호 | 0353047</w:t>
        <w:br/>
        <w:t>• 저본 독법 | 首</w:t>
        <w:br/>
        <w:t>• 저본 기준 번역 | 〈간문제가 참회에 미리 참여하며 곧바로 올린 소와 아울러 화답한 다섯 수〉</w:t>
        <w:br/>
        <w:t>• 이문 독법 | 首梁簡文</w:t>
        <w:br/>
        <w:t>• 이문 기준 번역 | 이문을 따르면 首를 首梁簡文로 읽어 해당 어휘·구절 또는 문장 구조를 달리 해석해야 한다.</w:t>
        <w:br/>
        <w:t>• 의미 차이 | 首와 首梁簡文의 차이는 제목·표지·목록 또는 서지적 표기에 관련된다.</w:t>
        <w:br/>
        <w:t>• 번역 영향 판정 | [서지 차이]</w:t>
        <w:br/>
        <w:t>• 출처 | CBETA T52n2103, 교감 번호 0353047.</w:t>
      </w:r>
    </w:p>
    <w:p>
      <w:pPr>
        <w:pStyle w:val="SHTKBlockLabel"/>
      </w:pPr>
      <w:r>
        <w:t>위치표지</w:t>
      </w:r>
    </w:p>
    <w:p>
      <w:pPr>
        <w:pStyle w:val="SHTKPositionMarker"/>
      </w:pPr>
      <w:r>
        <w:t xml:space="preserve">[0353c05]</w:t>
      </w:r>
    </w:p>
    <w:p>
      <w:pPr>
        <w:pStyle w:val="SHTKBlockLabel"/>
      </w:pPr>
      <w:r>
        <w:t>원문</w:t>
      </w:r>
    </w:p>
    <w:p>
      <w:pPr>
        <w:pStyle w:val="SHTKSourceText"/>
      </w:pPr>
      <w:r>
        <w:t>皇情矜幻俗。聖德愍重昏。制書開攝受。絲綸廣慧門。時英滿君[48]國。</w:t>
      </w:r>
    </w:p>
    <w:p>
      <w:pPr>
        <w:pStyle w:val="SHTKBlockLabel"/>
      </w:pPr>
      <w:r>
        <w:t>한국어 직역</w:t>
      </w:r>
    </w:p>
    <w:p>
      <w:pPr>
        <w:pStyle w:val="SHTKTranslationText"/>
      </w:pPr>
      <w:r>
        <w:t>황제의 뜻은 허깨비 같은 세속을 가엾게 여기고, 성덕은 깊은 혼미를 불쌍히 여겼다. 제서를 내려 거두어 받아들이는 길을 열고, 왕명을 펴 지혜의 문을 넓혔다. 당대의 영재들이 군국에 가득하고,</w:t>
      </w:r>
    </w:p>
    <w:p>
      <w:pPr>
        <w:pStyle w:val="SHTKBlockLabel"/>
      </w:pPr>
      <w:r>
        <w:t>교감·번역 메모</w:t>
      </w:r>
    </w:p>
    <w:p>
      <w:pPr>
        <w:pStyle w:val="SHTKNoteSummary"/>
      </w:pPr>
      <w:r>
        <w:t>교감 요약 | [CBETA 교감] 國와 囿는 서로 다른 독법이며 어휘 또는 문맥 해석에 차이를 줄 수 있다.</w:t>
      </w:r>
    </w:p>
    <w:p>
      <w:pPr>
        <w:pStyle w:val="SHTKNoteDetail"/>
      </w:pPr>
      <w:r>
        <w:t>• 원교감 원문 | 國＋（一作囿）夾註【明】，國＝囿【宮】</w:t>
        <w:br/>
        <w:t>• 교감 번호 | 0353048</w:t>
        <w:br/>
        <w:t>• 저본 독법 | 國</w:t>
        <w:br/>
        <w:t>• 저본 기준 번역 | 당대의 영재들이 군국에 가득하고,</w:t>
        <w:br/>
        <w:t>• 이문 독법 | 囿</w:t>
        <w:br/>
        <w:t>• 이문 기준 번역 | 이문을 따르면 國를 囿로 읽어 해당 어휘·구절 또는 문장 구조를 달리 해석해야 한다.</w:t>
        <w:br/>
        <w:t>• 의미 차이 | 國와 囿는 서로 다른 독법이며 어휘 또는 문맥 해석에 차이를 줄 수 있다.</w:t>
        <w:br/>
        <w:t>• 번역 영향 판정 | [의미 차이 있음]</w:t>
        <w:br/>
        <w:t>• 출처 | CBETA T52n2103, 교감 번호 0353048.</w:t>
      </w:r>
    </w:p>
    <w:p>
      <w:pPr>
        <w:pStyle w:val="SHTKBlockLabel"/>
      </w:pPr>
      <w:r>
        <w:t>원문</w:t>
      </w:r>
    </w:p>
    <w:p>
      <w:pPr>
        <w:pStyle w:val="SHTKSourceText"/>
      </w:pPr>
      <w:r>
        <w:t>法侶盛天園。俱銷五道縛。共蕩四生[49]怨。三[50]修祛愛馬。六念靜心猿。</w:t>
      </w:r>
    </w:p>
    <w:p>
      <w:pPr>
        <w:pStyle w:val="SHTKBlockLabel"/>
      </w:pPr>
      <w:r>
        <w:t>한국어 직역</w:t>
      </w:r>
    </w:p>
    <w:p>
      <w:pPr>
        <w:pStyle w:val="SHTKTranslationText"/>
      </w:pPr>
      <w:r>
        <w:t>법의 벗들이 천원에 성대히 모였다. 함께 오도의 속박을 녹이고, 함께 사생의 원한을 씻는다. 세 가지 닦음으로 애욕의 말을 물리치고, 육념으로 마음의 원숭이를 고요히 한다.</w:t>
      </w:r>
    </w:p>
    <w:p>
      <w:pPr>
        <w:pStyle w:val="SHTKBlockLabel"/>
      </w:pPr>
      <w:r>
        <w:t>교감·번역 메모</w:t>
      </w:r>
    </w:p>
    <w:p>
      <w:pPr>
        <w:pStyle w:val="SHTKNoteSummary"/>
      </w:pPr>
      <w:r>
        <w:t>교감 요약 | [CBETA 교감] 怨와 생략의 차이는 구절의 증감 또는 문장 구조에 영향을 준다.</w:t>
      </w:r>
    </w:p>
    <w:p>
      <w:pPr>
        <w:pStyle w:val="SHTKNoteDetail"/>
      </w:pPr>
      <w:r>
        <w:t>• 원교감 원문 | 怨＋（一作冤）夾註【明】</w:t>
        <w:br/>
        <w:t>• 교감 번호 | 0353049</w:t>
        <w:br/>
        <w:t>• 저본 독법 | 怨</w:t>
        <w:br/>
        <w:t>• 저본 기준 번역 | 함께 사생의 원한을 씻는다.</w:t>
        <w:br/>
        <w:t>• 이문 기준 번역 | 이문을 따르면 怨를 생략로 읽어 해당 어휘·구절 또는 문장 구조를 달리 해석해야 한다.</w:t>
        <w:br/>
        <w:t>• 의미 차이 | 怨와 생략의 차이는 구절의 증감 또는 문장 구조에 영향을 준다.</w:t>
        <w:br/>
        <w:t>• 번역 영향 판정 | [문장 구조 변화]</w:t>
        <w:br/>
        <w:t>• 출처 | CBETA T52n2103, 교감 번호 0353049.</w:t>
      </w:r>
    </w:p>
    <w:p>
      <w:pPr>
        <w:pStyle w:val="SHTKNoteSummary"/>
      </w:pPr>
      <w:r>
        <w:t>교감 요약 | [CBETA 교감] 修와 생략의 차이는 구절의 증감 또는 문장 구조에 영향을 준다.</w:t>
      </w:r>
    </w:p>
    <w:p>
      <w:pPr>
        <w:pStyle w:val="SHTKNoteDetail"/>
      </w:pPr>
      <w:r>
        <w:t>• 원교감 원문 | 修＋（一作循）夾註【明】</w:t>
        <w:br/>
        <w:t>• 교감 번호 | 0353050</w:t>
        <w:br/>
        <w:t>• 저본 독법 | 修</w:t>
        <w:br/>
        <w:t>• 저본 기준 번역 | 세 가지 닦음으로 애욕의 말을 물리치고,</w:t>
        <w:br/>
        <w:t>• 이문 기준 번역 | 이문을 따르면 修를 생략로 읽어 해당 어휘·구절 또는 문장 구조를 달리 해석해야 한다.</w:t>
        <w:br/>
        <w:t>• 의미 차이 | 修와 생략의 차이는 구절의 증감 또는 문장 구조에 영향을 준다.</w:t>
        <w:br/>
        <w:t>• 번역 영향 판정 | [문장 구조 변화]</w:t>
        <w:br/>
        <w:t>• 출처 | CBETA T52n2103, 교감 번호 0353050.</w:t>
      </w:r>
    </w:p>
    <w:p>
      <w:pPr>
        <w:pStyle w:val="SHTKNoteSummary"/>
      </w:pPr>
      <w:r>
        <w:t>교감 요약 | [CBETA 교감] 袪와 祛는 자형·표기 차이가 중심이다.</w:t>
      </w:r>
    </w:p>
    <w:p>
      <w:pPr>
        <w:pStyle w:val="SHTKNoteDetail"/>
      </w:pPr>
      <w:r>
        <w:t>• 원교감 원문 | [저본에 숫자 표지 없음]</w:t>
        <w:br/>
        <w:t>• 교감 번호 | 0353c0701</w:t>
        <w:br/>
        <w:t>• 저본 독법 | 袪</w:t>
        <w:br/>
        <w:t>• 저본 기준 번역 | 세 가지 닦음으로 애욕의 말을 물리치고,</w:t>
        <w:br/>
        <w:t>• 이문 독법 | 祛</w:t>
        <w:br/>
        <w:t>• 이문 기준 번역 | 이문을 따르면 袪를 祛로 읽어 해당 어휘·구절 또는 문장 구조를 달리 해석해야 한다.</w:t>
        <w:br/>
        <w:t>• 의미 차이 | 袪와 祛는 자형·표기 차이가 중심이다.</w:t>
        <w:br/>
        <w:t>• 번역 영향 판정 | [표현 차이]</w:t>
        <w:br/>
        <w:t>• 출처 | CBETA T52n2103.</w:t>
      </w:r>
    </w:p>
    <w:p>
      <w:pPr>
        <w:pStyle w:val="SHTKBlockLabel"/>
      </w:pPr>
      <w:r>
        <w:t>원문</w:t>
      </w:r>
    </w:p>
    <w:p>
      <w:pPr>
        <w:pStyle w:val="SHTKSourceText"/>
      </w:pPr>
      <w:r>
        <w:t>庭深[51]林彩艶。地寂[52]鳥聲喧。上風吹法鼓。垂鈴鳴畫軒。新梅含未發。落桂聚還翻。早煙藏石隥。寒潮浸水門。一朝蒙善誘。方願遣籠[53]樊。梁武帝[54]和</w:t>
      </w:r>
    </w:p>
    <w:p>
      <w:pPr>
        <w:pStyle w:val="SHTKBlockLabel"/>
      </w:pPr>
      <w:r>
        <w:t>한국어 직역</w:t>
      </w:r>
    </w:p>
    <w:p>
      <w:pPr>
        <w:pStyle w:val="SHTKTranslationText"/>
      </w:pPr>
      <w:r>
        <w:t>뜰은 깊고 숲의 빛깔은 화려하며, 땅은 고요하나 새소리는 떠들썩하다. 높은 바람은 법고를 불고, 매달린 방울은 채색한 난간에서 울린다. 새 매화는 아직 피지 않은 꽃을 머금고, 떨어진 계수 잎은 모였다가 다시 흩날린다. 이른 안개는 돌비탈을 감추고, 찬 조수는 물가의 문을 적신다. 하루아침에 훌륭한 이끌음을 입었으니, 바야흐로 새장 같은 얽매임을 떠나기를 원한다. 〈양 무제의 화답〉</w:t>
      </w:r>
    </w:p>
    <w:p>
      <w:pPr>
        <w:pStyle w:val="SHTKBlockLabel"/>
      </w:pPr>
      <w:r>
        <w:t>교감·번역 메모</w:t>
      </w:r>
    </w:p>
    <w:p>
      <w:pPr>
        <w:pStyle w:val="SHTKNoteSummary"/>
      </w:pPr>
      <w:r>
        <w:t>교감 요약 | [CBETA 교감] 林와 생략의 차이는 구절의 증감 또는 문장 구조에 영향을 준다.</w:t>
      </w:r>
    </w:p>
    <w:p>
      <w:pPr>
        <w:pStyle w:val="SHTKNoteDetail"/>
      </w:pPr>
      <w:r>
        <w:t>• 원교감 원문 | 林＋（一作仗）夾註【明】</w:t>
        <w:br/>
        <w:t>• 교감 번호 | 0353051</w:t>
        <w:br/>
        <w:t>• 저본 독법 | 林</w:t>
        <w:br/>
        <w:t>• 저본 기준 번역 | 뜰은 깊고 숲의 빛깔은 화려하며,</w:t>
        <w:br/>
        <w:t>• 이문 기준 번역 | 이문을 따르면 林를 생략로 읽어 해당 어휘·구절 또는 문장 구조를 달리 해석해야 한다.</w:t>
        <w:br/>
        <w:t>• 의미 차이 | 林와 생략의 차이는 구절의 증감 또는 문장 구조에 영향을 준다.</w:t>
        <w:br/>
        <w:t>• 번역 영향 판정 | [문장 구조 변화]</w:t>
        <w:br/>
        <w:t>• 출처 | CBETA T52n2103, 교감 번호 0353051.</w:t>
      </w:r>
    </w:p>
    <w:p>
      <w:pPr>
        <w:pStyle w:val="SHTKNoteSummary"/>
      </w:pPr>
      <w:r>
        <w:t>교감 요약 | [CBETA 교감] 鳥와 생략의 차이는 구절의 증감 또는 문장 구조에 영향을 준다.</w:t>
      </w:r>
    </w:p>
    <w:p>
      <w:pPr>
        <w:pStyle w:val="SHTKNoteDetail"/>
      </w:pPr>
      <w:r>
        <w:t>• 원교감 원문 | 鳥＋（一作伎）夾註【明】</w:t>
        <w:br/>
        <w:t>• 교감 번호 | 0353052</w:t>
        <w:br/>
        <w:t>• 저본 독법 | 鳥</w:t>
        <w:br/>
        <w:t>• 저본 기준 번역 | 땅은 고요하나 새소리는 떠들썩하다.</w:t>
        <w:br/>
        <w:t>• 이문 기준 번역 | 이문을 따르면 鳥를 생략로 읽어 해당 어휘·구절 또는 문장 구조를 달리 해석해야 한다.</w:t>
        <w:br/>
        <w:t>• 의미 차이 | 鳥와 생략의 차이는 구절의 증감 또는 문장 구조에 영향을 준다.</w:t>
        <w:br/>
        <w:t>• 번역 영향 판정 | [문장 구조 변화]</w:t>
        <w:br/>
        <w:t>• 출처 | CBETA T52n2103, 교감 번호 0353052.</w:t>
      </w:r>
    </w:p>
    <w:p>
      <w:pPr>
        <w:pStyle w:val="SHTKNoteSummary"/>
      </w:pPr>
      <w:r>
        <w:t>교감 요약 | [CBETA 교감] 樊와 樊和太子懺悔詩太子即簡文原本二句今依詩紀補全의 차이는 구절의 증감 또는 문장 구조에 영향을 준다.</w:t>
      </w:r>
    </w:p>
    <w:p>
      <w:pPr>
        <w:pStyle w:val="SHTKNoteDetail"/>
      </w:pPr>
      <w:r>
        <w:t>• 원교감 원문 | 樊＋（和太子懺悔詩太子即簡文原本二句今依詩紀補全）二十一字【明】</w:t>
        <w:br/>
        <w:t>• 교감 번호 | 0353053</w:t>
        <w:br/>
        <w:t>• 저본 독법 | 樊</w:t>
        <w:br/>
        <w:t>• 저본 기준 번역 | 바야흐로 새장 같은 얽매임을 떠나기를 원한다.</w:t>
        <w:br/>
        <w:t>• 이문 독법 | 樊和太子懺悔詩太子即簡文原本二句今依詩紀補全</w:t>
        <w:br/>
        <w:t>• 이문 기준 번역 | 이문을 따르면 樊를 樊和太子懺悔詩太子即簡文原本二句今依詩紀補全로 읽어 해당 어휘·구절 또는 문장 구조를 달리 해석해야 한다.</w:t>
        <w:br/>
        <w:t>• 의미 차이 | 樊와 樊和太子懺悔詩太子即簡文原本二句今依詩紀補全의 차이는 구절의 증감 또는 문장 구조에 영향을 준다.</w:t>
        <w:br/>
        <w:t>• 번역 영향 판정 | [문장 구조 변화]</w:t>
        <w:br/>
        <w:t>• 출처 | CBETA T52n2103, 교감 번호 0353053.</w:t>
      </w:r>
    </w:p>
    <w:p>
      <w:pPr>
        <w:pStyle w:val="SHTKNoteSummary"/>
      </w:pPr>
      <w:r>
        <w:t>교감 요약 | [CBETA 교감] 和와 생략의 차이는 제목·표지·목록 또는 서지적 표기에 관련된다.</w:t>
      </w:r>
    </w:p>
    <w:p>
      <w:pPr>
        <w:pStyle w:val="SHTKNoteDetail"/>
      </w:pPr>
      <w:r>
        <w:t>• 원교감 원문 | 〔和〕－【明】</w:t>
        <w:br/>
        <w:t>• 교감 번호 | 0353054</w:t>
        <w:br/>
        <w:t>• 저본 독법 | 和</w:t>
        <w:br/>
        <w:t>• 저본 기준 번역 | 〈양 무제의 화답〉</w:t>
        <w:br/>
        <w:t>• 이문 기준 번역 | 이문을 따르면 和를 생략로 읽어 해당 어휘·구절 또는 문장 구조를 달리 해석해야 한다.</w:t>
        <w:br/>
        <w:t>• 의미 차이 | 和와 생략의 차이는 제목·표지·목록 또는 서지적 표기에 관련된다.</w:t>
        <w:br/>
        <w:t>• 번역 영향 판정 | [서지 차이]</w:t>
        <w:br/>
        <w:t>• 출처 | CBETA T52n2103, 교감 번호 0353054.</w:t>
      </w:r>
    </w:p>
    <w:p>
      <w:pPr>
        <w:pStyle w:val="SHTKBlockLabel"/>
      </w:pPr>
      <w:r>
        <w:t>위치표지</w:t>
      </w:r>
    </w:p>
    <w:p>
      <w:pPr>
        <w:pStyle w:val="SHTKPositionMarker"/>
      </w:pPr>
      <w:r>
        <w:t xml:space="preserve">[0353c13]</w:t>
      </w:r>
    </w:p>
    <w:p>
      <w:pPr>
        <w:pStyle w:val="SHTKBlockLabel"/>
      </w:pPr>
      <w:r>
        <w:t>원문</w:t>
      </w:r>
    </w:p>
    <w:p>
      <w:pPr>
        <w:pStyle w:val="SHTKSourceText"/>
      </w:pPr>
      <w:r>
        <w:t>玉泉漏向盡。金門光未成[55]云云。</w:t>
      </w:r>
    </w:p>
    <w:p>
      <w:pPr>
        <w:pStyle w:val="SHTKBlockLabel"/>
      </w:pPr>
      <w:r>
        <w:t>한국어 직역</w:t>
      </w:r>
    </w:p>
    <w:p>
      <w:pPr>
        <w:pStyle w:val="SHTKTranslationText"/>
      </w:pPr>
      <w:r>
        <w:t>옥 샘의 물시계는 거의 다하고, 금문에는 빛이 아직 이루어지지 않았다, 운운.</w:t>
      </w:r>
    </w:p>
    <w:p>
      <w:pPr>
        <w:pStyle w:val="SHTKBlockLabel"/>
      </w:pPr>
      <w:r>
        <w:t>교감·번역 메모</w:t>
      </w:r>
    </w:p>
    <w:p>
      <w:pPr>
        <w:pStyle w:val="SHTKNoteSummary"/>
      </w:pPr>
      <w:r>
        <w:t>교감 요약 | [CBETA 교감] 云云와 繚繞聞天樂周流揚梵聲蘭湯沐身垢懺悔淨心靈萎草獲再解落葉蒙重榮闕의 차이는 구절의 증감 또는 문장 구조에 영향을 준다.</w:t>
      </w:r>
    </w:p>
    <w:p>
      <w:pPr>
        <w:pStyle w:val="SHTKNoteDetail"/>
      </w:pPr>
      <w:r>
        <w:t>• 원교감 원문 | （（云云））二字＝（（繚繞聞天樂周流揚梵聲蘭湯沐身垢懺悔淨心靈萎草獲再解落葉蒙重榮闕））三十一字【明】</w:t>
        <w:br/>
        <w:t>• 교감 번호 | 0353055</w:t>
        <w:br/>
        <w:t>• 저본 독법 | 云云</w:t>
        <w:br/>
        <w:t>• 저본 기준 번역 | 금문에는 빛이 아직 이루어지지 않았다, 운운.</w:t>
        <w:br/>
        <w:t>• 이문 독법 | 繚繞聞天樂周流揚梵聲蘭湯沐身垢懺悔淨心靈萎草獲再解落葉蒙重榮闕</w:t>
        <w:br/>
        <w:t>• 이문 기준 번역 | 이문을 따르면 云云를 繚繞聞天樂周流揚梵聲蘭湯沐身垢懺悔淨心靈萎草獲再解落葉蒙重榮闕로 읽어 해당 어휘·구절 또는 문장 구조를 달리 해석해야 한다.</w:t>
        <w:br/>
        <w:t>• 의미 차이 | 云云와 繚繞聞天樂周流揚梵聲蘭湯沐身垢懺悔淨心靈萎草獲再解落葉蒙重榮闕의 차이는 구절의 증감 또는 문장 구조에 영향을 준다.</w:t>
        <w:br/>
        <w:t>• 번역 영향 판정 | [문장 구조 변화]</w:t>
        <w:br/>
        <w:t>• 출처 | CBETA T52n2103, 교감 번호 0353055.</w:t>
      </w:r>
    </w:p>
    <w:p>
      <w:pPr>
        <w:pStyle w:val="SHTKBlockLabel"/>
      </w:pPr>
      <w:r>
        <w:t>원문</w:t>
      </w:r>
    </w:p>
    <w:p>
      <w:pPr>
        <w:pStyle w:val="SHTKSourceText"/>
      </w:pPr>
      <w:r>
        <w:t>[56]王筠應詔并序</w:t>
      </w:r>
    </w:p>
    <w:p>
      <w:pPr>
        <w:pStyle w:val="SHTKBlockLabel"/>
      </w:pPr>
      <w:r>
        <w:t>한국어 직역</w:t>
      </w:r>
    </w:p>
    <w:p>
      <w:pPr>
        <w:pStyle w:val="SHTKTranslationText"/>
      </w:pPr>
      <w:r>
        <w:t>〈왕균이 조칙에 응하여 지음, 아울러 서문〉</w:t>
      </w:r>
    </w:p>
    <w:p>
      <w:pPr>
        <w:pStyle w:val="SHTKBlockLabel"/>
      </w:pPr>
      <w:r>
        <w:t>교감·번역 메모</w:t>
      </w:r>
    </w:p>
    <w:p>
      <w:pPr>
        <w:pStyle w:val="SHTKNoteSummary"/>
      </w:pPr>
      <w:r>
        <w:t>교감 요약 | [CBETA 교감] 王筠應詔并序와 奉和皇太子懺悔應詔并序王筠의 차이는 제목·표지·목록 또는 서지적 표기에 관련된다.</w:t>
      </w:r>
    </w:p>
    <w:p>
      <w:pPr>
        <w:pStyle w:val="SHTKNoteDetail"/>
      </w:pPr>
      <w:r>
        <w:t>• 원교감 원문 | （（王筠應詔并序））六字＝（（奉和皇太子懺悔應詔并序王筠））十三字【明】</w:t>
        <w:br/>
        <w:t>• 교감 번호 | 0353056</w:t>
        <w:br/>
        <w:t>• 저본 독법 | 王筠應詔并序</w:t>
        <w:br/>
        <w:t>• 저본 기준 번역 | 〈왕균이 조칙에 응하여 지음, 아울러 서문〉</w:t>
        <w:br/>
        <w:t>• 이문 독법 | 奉和皇太子懺悔應詔并序王筠</w:t>
        <w:br/>
        <w:t>• 이문 기준 번역 | 이문을 따르면 王筠應詔并序를 奉和皇太子懺悔應詔并序王筠로 읽어 해당 어휘·구절 또는 문장 구조를 달리 해석해야 한다.</w:t>
        <w:br/>
        <w:t>• 의미 차이 | 王筠應詔并序와 奉和皇太子懺悔應詔并序王筠의 차이는 제목·표지·목록 또는 서지적 표기에 관련된다.</w:t>
        <w:br/>
        <w:t>• 번역 영향 판정 | [서지 차이]</w:t>
        <w:br/>
        <w:t>• 출처 | CBETA T52n2103, 교감 번호 0353056.</w:t>
      </w:r>
    </w:p>
    <w:p>
      <w:pPr>
        <w:pStyle w:val="SHTKBlockLabel"/>
      </w:pPr>
      <w:r>
        <w:t>위치표지</w:t>
      </w:r>
    </w:p>
    <w:p>
      <w:pPr>
        <w:pStyle w:val="SHTKPositionMarker"/>
      </w:pPr>
      <w:r>
        <w:t xml:space="preserve">[0353c15]</w:t>
      </w:r>
    </w:p>
    <w:p>
      <w:pPr>
        <w:pStyle w:val="SHTKBlockLabel"/>
      </w:pPr>
      <w:r>
        <w:t>원문</w:t>
      </w:r>
    </w:p>
    <w:p>
      <w:pPr>
        <w:pStyle w:val="SHTKSourceText"/>
      </w:pPr>
      <w:r>
        <w:t>奉和皇太子懺悔詩。仍上皇宸。極聖旨即疏降。同所用十韻。私心慶躍得未曾有。捃採餘韻更題鄙拙。</w:t>
      </w:r>
    </w:p>
    <w:p>
      <w:pPr>
        <w:pStyle w:val="SHTKBlockLabel"/>
      </w:pPr>
      <w:r>
        <w:t>한국어 직역</w:t>
      </w:r>
    </w:p>
    <w:p>
      <w:pPr>
        <w:pStyle w:val="SHTKTranslationText"/>
      </w:pPr>
      <w:r>
        <w:t>황태자의 참회시에 받들어 화답하고, 이어 황제께 올렸다. 지극한 성지에서 곧 소를 내려, 함께 쓰던 열 운을 사용하게 하였다. 사사로운 마음에 기뻐 뛰며 일찍이 없던 일을 얻었으므로, 남은 운을 주워 모아 다시 변변찮은 글을 제목 삼아 지었다.</w:t>
      </w:r>
    </w:p>
    <w:p>
      <w:pPr>
        <w:pStyle w:val="SHTKBlockLabel"/>
      </w:pPr>
      <w:r>
        <w:t>위치표지</w:t>
      </w:r>
    </w:p>
    <w:p>
      <w:pPr>
        <w:pStyle w:val="SHTKPositionMarker"/>
      </w:pPr>
      <w:r>
        <w:t xml:space="preserve">[0353c18]</w:t>
      </w:r>
    </w:p>
    <w:p>
      <w:pPr>
        <w:pStyle w:val="SHTKBlockLabel"/>
      </w:pPr>
      <w:r>
        <w:t>원문</w:t>
      </w:r>
    </w:p>
    <w:p>
      <w:pPr>
        <w:pStyle w:val="SHTKSourceText"/>
      </w:pPr>
      <w:r>
        <w:t>一聖智比明。帝德光四海。荷負誠[57]攸屬。</w:t>
      </w:r>
    </w:p>
    <w:p>
      <w:pPr>
        <w:pStyle w:val="SHTKBlockLabel"/>
      </w:pPr>
      <w:r>
        <w:t>한국어 직역</w:t>
      </w:r>
    </w:p>
    <w:p>
      <w:pPr>
        <w:pStyle w:val="SHTKTranslationText"/>
      </w:pPr>
      <w:r>
        <w:t>한 성인의 지혜는 밝음에 견주고, 황제의 덕은 사해를 비춘다. 짐을 지는 일은 참으로 맡은 바이고,</w:t>
      </w:r>
    </w:p>
    <w:p>
      <w:pPr>
        <w:pStyle w:val="SHTKBlockLabel"/>
      </w:pPr>
      <w:r>
        <w:t>교감·번역 메모</w:t>
      </w:r>
    </w:p>
    <w:p>
      <w:pPr>
        <w:pStyle w:val="SHTKNoteSummary"/>
      </w:pPr>
      <w:r>
        <w:t>교감 요약 | [CBETA 교감] 攸와 假는 서로 다른 독법이며 어휘 또는 문맥 해석에 차이를 줄 수 있다.</w:t>
      </w:r>
    </w:p>
    <w:p>
      <w:pPr>
        <w:pStyle w:val="SHTKNoteDetail"/>
      </w:pPr>
      <w:r>
        <w:t>• 원교감 원문 | 攸＝假【宮】</w:t>
        <w:br/>
        <w:t>• 교감 번호 | 0353057</w:t>
        <w:br/>
        <w:t>• 저본 독법 | 攸</w:t>
        <w:br/>
        <w:t>• 저본 기준 번역 | 짐을 지는 일은 참으로 맡은 바이고,</w:t>
        <w:br/>
        <w:t>• 이문 독법 | 假</w:t>
        <w:br/>
        <w:t>• 이문 기준 번역 | 이문을 따르면 攸를 假로 읽어 해당 어휘·구절 또는 문장 구조를 달리 해석해야 한다.</w:t>
        <w:br/>
        <w:t>• 의미 차이 | 攸와 假는 서로 다른 독법이며 어휘 또는 문맥 해석에 차이를 줄 수 있다.</w:t>
        <w:br/>
        <w:t>• 번역 영향 판정 | [의미 차이 있음]</w:t>
        <w:br/>
        <w:t>• 출처 | CBETA T52n2103, 교감 번호 0353057.</w:t>
      </w:r>
    </w:p>
    <w:p>
      <w:pPr>
        <w:pStyle w:val="SHTKBlockLabel"/>
      </w:pPr>
      <w:r>
        <w:t>원문</w:t>
      </w:r>
    </w:p>
    <w:p>
      <w:pPr>
        <w:pStyle w:val="SHTKSourceText"/>
      </w:pPr>
      <w:r>
        <w:t>度脫實斯在。懺說齊蒙愚。</w:t>
      </w:r>
    </w:p>
    <w:p>
      <w:pPr>
        <w:pStyle w:val="SHTKBlockLabel"/>
      </w:pPr>
      <w:r>
        <w:t>한국어 직역</w:t>
      </w:r>
    </w:p>
    <w:p>
      <w:pPr>
        <w:pStyle w:val="SHTKTranslationText"/>
      </w:pPr>
      <w:r>
        <w:t>건져 벗어나게 함은 실로 여기에 있다. 참회의 말씀은 어리석은 이까지 함께 입히고,</w:t>
      </w:r>
    </w:p>
    <w:p>
      <w:pPr>
        <w:pStyle w:val="SHTKBlockLabel"/>
      </w:pPr>
      <w:r>
        <w:t>교감·번역 메모</w:t>
      </w:r>
    </w:p>
    <w:p>
      <w:pPr>
        <w:pStyle w:val="SHTKNoteSummary"/>
      </w:pPr>
      <w:r>
        <w:t>교감 요약 | [CBETA 교감] 齊와 濟는 서로 다른 독법이며 어휘 또는 문맥 해석에 차이를 줄 수 있다.</w:t>
      </w:r>
    </w:p>
    <w:p>
      <w:pPr>
        <w:pStyle w:val="SHTKNoteDetail"/>
      </w:pPr>
      <w:r>
        <w:t>• 원교감 원문 | [저본에 숫자 표지 없음]</w:t>
        <w:br/>
        <w:t>• 교감 번호 | 0353c1901</w:t>
        <w:br/>
        <w:t>• 저본 독법 | 齊</w:t>
        <w:br/>
        <w:t>• 저본 기준 번역 | 참회의 말씀은 어리석은 이까지 함께 입히고,</w:t>
        <w:br/>
        <w:t>• 이문 독법 | 濟</w:t>
        <w:br/>
        <w:t>• 이문 기준 번역 | 이문을 따르면 齊를 濟로 읽어 해당 어휘·구절 또는 문장 구조를 달리 해석해야 한다.</w:t>
        <w:br/>
        <w:t>• 의미 차이 | 齊와 濟는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推心屏欺[58]紿。</w:t>
      </w:r>
    </w:p>
    <w:p>
      <w:pPr>
        <w:pStyle w:val="SHTKBlockLabel"/>
      </w:pPr>
      <w:r>
        <w:t>한국어 직역</w:t>
      </w:r>
    </w:p>
    <w:p>
      <w:pPr>
        <w:pStyle w:val="SHTKTranslationText"/>
      </w:pPr>
      <w:r>
        <w:t>마음을 미루어 속임과 기만을 물리친다.</w:t>
      </w:r>
    </w:p>
    <w:p>
      <w:pPr>
        <w:pStyle w:val="SHTKBlockLabel"/>
      </w:pPr>
      <w:r>
        <w:t>교감·번역 메모</w:t>
      </w:r>
    </w:p>
    <w:p>
      <w:pPr>
        <w:pStyle w:val="SHTKNoteSummary"/>
      </w:pPr>
      <w:r>
        <w:t>교감 요약 | [CBETA 교감] 紿와 殆는 서로 다른 독법이며 어휘 또는 문맥 해석에 차이를 줄 수 있다.</w:t>
      </w:r>
    </w:p>
    <w:p>
      <w:pPr>
        <w:pStyle w:val="SHTKNoteDetail"/>
      </w:pPr>
      <w:r>
        <w:t>• 원교감 원문 | 紿＝殆【宋】【元】，詒【明】</w:t>
        <w:br/>
        <w:t>• 교감 번호 | 0353058</w:t>
        <w:br/>
        <w:t>• 저본 독법 | 紿</w:t>
        <w:br/>
        <w:t>• 저본 기준 번역 | 마음을 미루어 속임과 기만을 물리친다.</w:t>
        <w:br/>
        <w:t>• 이문 독법 | 殆</w:t>
        <w:br/>
        <w:t>• 이문 기준 번역 | 이문을 따르면 紿를 殆로 읽어 해당 어휘·구절 또는 문장 구조를 달리 해석해야 한다.</w:t>
        <w:br/>
        <w:t>• 의미 차이 | 紿와 殆는 서로 다른 독법이며 어휘 또는 문맥 해석에 차이를 줄 수 있다.</w:t>
        <w:br/>
        <w:t>• 번역 영향 판정 | [의미 차이 있음]</w:t>
        <w:br/>
        <w:t>• 출처 | CBETA T52n2103, 교감 번호 0353058.</w:t>
      </w:r>
    </w:p>
    <w:p>
      <w:pPr>
        <w:pStyle w:val="SHTKBlockLabel"/>
      </w:pPr>
      <w:r>
        <w:t>원문</w:t>
      </w:r>
    </w:p>
    <w:p>
      <w:pPr>
        <w:pStyle w:val="SHTKSourceText"/>
      </w:pPr>
      <w:r>
        <w:t>名僧引定慧。朝纓[59]列元凱。</w:t>
      </w:r>
    </w:p>
    <w:p>
      <w:pPr>
        <w:pStyle w:val="SHTKBlockLabel"/>
      </w:pPr>
      <w:r>
        <w:t>한국어 직역</w:t>
      </w:r>
    </w:p>
    <w:p>
      <w:pPr>
        <w:pStyle w:val="SHTKTranslationText"/>
      </w:pPr>
      <w:r>
        <w:t>이름난 승려들이 선정과 지혜로 이끌고, 조정의 관원들은 원개 같은 어진 이들이 늘어섰다.</w:t>
      </w:r>
    </w:p>
    <w:p>
      <w:pPr>
        <w:pStyle w:val="SHTKBlockLabel"/>
      </w:pPr>
      <w:r>
        <w:t>교감·번역 메모</w:t>
      </w:r>
    </w:p>
    <w:p>
      <w:pPr>
        <w:pStyle w:val="SHTKNoteSummary"/>
      </w:pPr>
      <w:r>
        <w:t>교감 요약 | [CBETA 교감] 列와 烈는 서로 다른 독법이며 어휘 또는 문맥 해석에 차이를 줄 수 있다.</w:t>
      </w:r>
    </w:p>
    <w:p>
      <w:pPr>
        <w:pStyle w:val="SHTKNoteDetail"/>
      </w:pPr>
      <w:r>
        <w:t>• 원교감 원문 | 列＝烈【宋】【宮】</w:t>
        <w:br/>
        <w:t>• 교감 번호 | 0353059</w:t>
        <w:br/>
        <w:t>• 저본 독법 | 列</w:t>
        <w:br/>
        <w:t>• 저본 기준 번역 | 조정의 관원들은 원개 같은 어진 이들이 늘어섰다.</w:t>
        <w:br/>
        <w:t>• 이문 독법 | 烈</w:t>
        <w:br/>
        <w:t>• 이문 기준 번역 | 이문을 따르면 列를 烈로 읽어 해당 어휘·구절 또는 문장 구조를 달리 해석해야 한다.</w:t>
        <w:br/>
        <w:t>• 의미 차이 | 列와 烈는 서로 다른 독법이며 어휘 또는 문맥 해석에 차이를 줄 수 있다.</w:t>
        <w:br/>
        <w:t>• 번역 영향 판정 | [의미 차이 있음]</w:t>
        <w:br/>
        <w:t>• 출처 | CBETA T52n2103, 교감 번호 0353059.</w:t>
      </w:r>
    </w:p>
    <w:p>
      <w:pPr>
        <w:pStyle w:val="SHTKBlockLabel"/>
      </w:pPr>
      <w:r>
        <w:t>원문</w:t>
      </w:r>
    </w:p>
    <w:p>
      <w:pPr>
        <w:pStyle w:val="SHTKSourceText"/>
      </w:pPr>
      <w:r>
        <w:t>還迷依善導。反心由真宰。</w:t>
      </w:r>
    </w:p>
    <w:p>
      <w:pPr>
        <w:pStyle w:val="SHTKBlockLabel"/>
      </w:pPr>
      <w:r>
        <w:t>한국어 직역</w:t>
      </w:r>
    </w:p>
    <w:p>
      <w:pPr>
        <w:pStyle w:val="SHTKTranslationText"/>
      </w:pPr>
      <w:r>
        <w:t>미혹에서 돌아와 훌륭한 인도에 의지하고, 마음을 돌이켜 참된 주재자를 따른다.</w:t>
      </w:r>
    </w:p>
    <w:p>
      <w:pPr>
        <w:pStyle w:val="SHTKBlockLabel"/>
      </w:pPr>
      <w:r>
        <w:t>원문</w:t>
      </w:r>
    </w:p>
    <w:p>
      <w:pPr>
        <w:pStyle w:val="SHTKSourceText"/>
      </w:pPr>
      <w:r>
        <w:t>和鈴混吹音。勝幡[1]縈雪彩。</w:t>
      </w:r>
    </w:p>
    <w:p>
      <w:pPr>
        <w:pStyle w:val="SHTKBlockLabel"/>
      </w:pPr>
      <w:r>
        <w:t>한국어 직역</w:t>
      </w:r>
    </w:p>
    <w:p>
      <w:pPr>
        <w:pStyle w:val="SHTKTranslationText"/>
      </w:pPr>
      <w:r>
        <w:t>화령의 소리는 피리 소리와 섞이고, 승번에는 눈빛 같은 채색이 감긴다.</w:t>
      </w:r>
    </w:p>
    <w:p>
      <w:pPr>
        <w:pStyle w:val="SHTKBlockLabel"/>
      </w:pPr>
      <w:r>
        <w:t>교감·번역 메모</w:t>
      </w:r>
    </w:p>
    <w:p>
      <w:pPr>
        <w:pStyle w:val="SHTKNoteSummary"/>
      </w:pPr>
      <w:r>
        <w:t>교감 요약 | [CBETA 교감] 縈와 榮는 서로 다른 독법이며 어휘 또는 문맥 해석에 차이를 줄 수 있다.</w:t>
      </w:r>
    </w:p>
    <w:p>
      <w:pPr>
        <w:pStyle w:val="SHTKNoteDetail"/>
      </w:pPr>
      <w:r>
        <w:t>• 원교감 원문 | 縈＝榮【三】【宮】</w:t>
        <w:br/>
        <w:t>• 교감 번호 | 0354001</w:t>
        <w:br/>
        <w:t>• 저본 독법 | 縈</w:t>
        <w:br/>
        <w:t>• 저본 기준 번역 | 승번에는 눈빛 같은 채색이 감긴다.</w:t>
        <w:br/>
        <w:t>• 이문 독법 | 榮</w:t>
        <w:br/>
        <w:t>• 이문 기준 번역 | 이문을 따르면 縈를 榮로 읽어 해당 어휘·구절 또는 문장 구조를 달리 해석해야 한다.</w:t>
        <w:br/>
        <w:t>• 의미 차이 | 縈와 榮는 서로 다른 독법이며 어휘 또는 문맥 해석에 차이를 줄 수 있다.</w:t>
        <w:br/>
        <w:t>• 번역 영향 판정 | [의미 차이 있음]</w:t>
        <w:br/>
        <w:t>• 출처 | CBETA T52n2103, 교감 번호 0354001.</w:t>
      </w:r>
    </w:p>
    <w:p>
      <w:pPr>
        <w:pStyle w:val="SHTKBlockLabel"/>
      </w:pPr>
      <w:r>
        <w:t>원문</w:t>
      </w:r>
    </w:p>
    <w:p>
      <w:pPr>
        <w:pStyle w:val="SHTKSourceText"/>
      </w:pPr>
      <w:r>
        <w:t>早蒲欲抽葉。新篁向舒䈚。翹懃諒懇到。歸誠信兼倍。睿艶似煙霞。[2]闌干若珠琲。</w:t>
      </w:r>
    </w:p>
    <w:p>
      <w:pPr>
        <w:pStyle w:val="SHTKBlockLabel"/>
      </w:pPr>
      <w:r>
        <w:t>한국어 직역</w:t>
      </w:r>
    </w:p>
    <w:p>
      <w:pPr>
        <w:pStyle w:val="SHTKTranslationText"/>
      </w:pPr>
      <w:r>
        <w:t>이른 부들은 잎을 뽑으려 하고, 새 대나무는 어린 가지를 펴려 한다. 정성스레 우러름이 참으로 간절하고, 진심으로 귀의함은 믿음이 더욱 배가된다. 슬기로운 문채는 안개와 노을 같고, 난간은 구슬 꿰미처럼 빛난다.</w:t>
      </w:r>
    </w:p>
    <w:p>
      <w:pPr>
        <w:pStyle w:val="SHTKBlockLabel"/>
      </w:pPr>
      <w:r>
        <w:t>교감·번역 메모</w:t>
      </w:r>
    </w:p>
    <w:p>
      <w:pPr>
        <w:pStyle w:val="SHTKNoteSummary"/>
      </w:pPr>
      <w:r>
        <w:t>교감 요약 | [CBETA 교감] 闌와 欄는 서로 다른 독법이며 어휘 또는 문맥 해석에 차이를 줄 수 있다.</w:t>
      </w:r>
    </w:p>
    <w:p>
      <w:pPr>
        <w:pStyle w:val="SHTKNoteDetail"/>
      </w:pPr>
      <w:r>
        <w:t>• 원교감 원문 | 闌＝欄【三】【宮】</w:t>
        <w:br/>
        <w:t>• 교감 번호 | 0354002</w:t>
        <w:br/>
        <w:t>• 저본 독법 | 闌</w:t>
        <w:br/>
        <w:t>• 저본 기준 번역 | 난간은 구슬 꿰미처럼 빛난다.</w:t>
        <w:br/>
        <w:t>• 이문 독법 | 欄</w:t>
        <w:br/>
        <w:t>• 이문 기준 번역 | 이문을 따르면 闌를 欄로 읽어 해당 어휘·구절 또는 문장 구조를 달리 해석해야 한다.</w:t>
        <w:br/>
        <w:t>• 의미 차이 | 闌와 欄는 서로 다른 독법이며 어휘 또는 문맥 해석에 차이를 줄 수 있다.</w:t>
        <w:br/>
        <w:t>• 번역 영향 판정 | [의미 차이 있음]</w:t>
        <w:br/>
        <w:t>• 출처 | CBETA T52n2103, 교감 번호 0354002.</w:t>
      </w:r>
    </w:p>
    <w:p>
      <w:pPr>
        <w:pStyle w:val="SHTKBlockLabel"/>
      </w:pPr>
      <w:r>
        <w:t>원문</w:t>
      </w:r>
    </w:p>
    <w:p>
      <w:pPr>
        <w:pStyle w:val="SHTKSourceText"/>
      </w:pPr>
      <w:r>
        <w:t>善誘雖欲繼[3]舍豪愧文彩。</w:t>
      </w:r>
    </w:p>
    <w:p>
      <w:pPr>
        <w:pStyle w:val="SHTKBlockLabel"/>
      </w:pPr>
      <w:r>
        <w:t>한국어 직역</w:t>
      </w:r>
    </w:p>
    <w:p>
      <w:pPr>
        <w:pStyle w:val="SHTKTranslationText"/>
      </w:pPr>
      <w:r>
        <w:t>훌륭한 이끌음을 비록 잇고자 하나, 사호를 본받기에는 문채가 부끄럽다.</w:t>
      </w:r>
    </w:p>
    <w:p>
      <w:pPr>
        <w:pStyle w:val="SHTKBlockLabel"/>
      </w:pPr>
      <w:r>
        <w:t>교감·번역 메모</w:t>
      </w:r>
    </w:p>
    <w:p>
      <w:pPr>
        <w:pStyle w:val="SHTKNoteSummary"/>
      </w:pPr>
      <w:r>
        <w:t>교감 요약 | [CBETA 교감] 舍豪와 含毫는 서로 다른 독법이며 어휘 또는 문맥 해석에 차이를 줄 수 있다.</w:t>
      </w:r>
    </w:p>
    <w:p>
      <w:pPr>
        <w:pStyle w:val="SHTKNoteDetail"/>
      </w:pPr>
      <w:r>
        <w:t>• 원교감 원문 | 舍豪＝含毫【三】【宮】</w:t>
        <w:br/>
        <w:t>• 교감 번호 | 0354003</w:t>
        <w:br/>
        <w:t>• 저본 독법 | 舍豪</w:t>
        <w:br/>
        <w:t>• 저본 기준 번역 | 훌륭한 이끌음을 비록 잇고자 하나, 사호를 본받기에는 문채가 부끄럽다.</w:t>
        <w:br/>
        <w:t>• 이문 독법 | 含毫</w:t>
        <w:br/>
        <w:t>• 이문 기준 번역 | 이문을 따르면 舍豪를 含毫로 읽어 해당 어휘·구절 또는 문장 구조를 달리 해석해야 한다.</w:t>
        <w:br/>
        <w:t>• 의미 차이 | 舍豪와 含毫는 서로 다른 독법이며 어휘 또는 문맥 해석에 차이를 줄 수 있다.</w:t>
        <w:br/>
        <w:t>• 번역 영향 판정 | [의미 차이 있음]</w:t>
        <w:br/>
        <w:t>• 출처 | CBETA T52n2103, 교감 번호 0354003.</w:t>
      </w:r>
    </w:p>
    <w:p>
      <w:pPr>
        <w:pStyle w:val="SHTKBlockLabel"/>
      </w:pPr>
      <w:r>
        <w:t>원문</w:t>
      </w:r>
    </w:p>
    <w:p>
      <w:pPr>
        <w:pStyle w:val="SHTKSourceText"/>
      </w:pPr>
      <w:r>
        <w:t>[4]昭明[5]太子講席將訖賦三十[6]韻依次用</w:t>
      </w:r>
    </w:p>
    <w:p>
      <w:pPr>
        <w:pStyle w:val="SHTKBlockLabel"/>
      </w:pPr>
      <w:r>
        <w:t>한국어 직역</w:t>
      </w:r>
    </w:p>
    <w:p>
      <w:pPr>
        <w:pStyle w:val="SHTKTranslationText"/>
      </w:pPr>
      <w:r>
        <w:t>〈소명태자가 강석을 마치려 하며 삼십 운을 짓고 차례대로 운을 씀〉</w:t>
      </w:r>
    </w:p>
    <w:p>
      <w:pPr>
        <w:pStyle w:val="SHTKBlockLabel"/>
      </w:pPr>
      <w:r>
        <w:t>교감·번역 메모</w:t>
      </w:r>
    </w:p>
    <w:p>
      <w:pPr>
        <w:pStyle w:val="SHTKNoteSummary"/>
      </w:pPr>
      <w:r>
        <w:t>교감 요약 | [CBETA 교감] 昭와 梁昭는 서로 다른 독법이며 어휘 또는 문맥 해석에 차이를 줄 수 있다.</w:t>
      </w:r>
    </w:p>
    <w:p>
      <w:pPr>
        <w:pStyle w:val="SHTKNoteDetail"/>
      </w:pPr>
      <w:r>
        <w:t>• 원교감 원문 | （梁）＋昭【三】【宮】</w:t>
        <w:br/>
        <w:t>• 교감 번호 | 0354004</w:t>
        <w:br/>
        <w:t>• 저본 독법 | 昭</w:t>
        <w:br/>
        <w:t>• 저본 기준 번역 | 〈소명태자가 강석을 마치려 하며 삼십 운을 짓고 차례대로 운을 씀〉</w:t>
        <w:br/>
        <w:t>• 이문 독법 | 梁昭</w:t>
        <w:br/>
        <w:t>• 이문 기준 번역 | 이문을 따르면 昭를 梁昭로 읽어 해당 어휘·구절 또는 문장 구조를 달리 해석해야 한다.</w:t>
        <w:br/>
        <w:t>• 의미 차이 | 昭와 梁昭는 서로 다른 독법이며 어휘 또는 문맥 해석에 차이를 줄 수 있다.</w:t>
        <w:br/>
        <w:t>• 번역 영향 판정 | [의미 차이 있음]</w:t>
        <w:br/>
        <w:t>• 출처 | CBETA T52n2103, 교감 번호 0354004.</w:t>
      </w:r>
    </w:p>
    <w:p>
      <w:pPr>
        <w:pStyle w:val="SHTKNoteSummary"/>
      </w:pPr>
      <w:r>
        <w:t>교감 요약 | [CBETA 교감] 太子와 생략의 차이는 제목·표지·목록 또는 서지적 표기에 관련된다.</w:t>
      </w:r>
    </w:p>
    <w:p>
      <w:pPr>
        <w:pStyle w:val="SHTKNoteDetail"/>
      </w:pPr>
      <w:r>
        <w:t>• 원교감 원문 | 〔太子〕－【宋】【元】【宮】</w:t>
        <w:br/>
        <w:t>• 교감 번호 | 0354005</w:t>
        <w:br/>
        <w:t>• 저본 독법 | 太子</w:t>
        <w:br/>
        <w:t>• 저본 기준 번역 | 〈소명태자가 강석을 마치려 하며 삼십 운을 짓고 차례대로 운을 씀〉</w:t>
        <w:br/>
        <w:t>• 이문 기준 번역 | 이문을 따르면 太子를 생략로 읽어 해당 어휘·구절 또는 문장 구조를 달리 해석해야 한다.</w:t>
        <w:br/>
        <w:t>• 의미 차이 | 太子와 생략의 차이는 제목·표지·목록 또는 서지적 표기에 관련된다.</w:t>
        <w:br/>
        <w:t>• 번역 영향 판정 | [서지 차이]</w:t>
        <w:br/>
        <w:t>• 출처 | CBETA T52n2103, 교감 번호 0354005.</w:t>
      </w:r>
    </w:p>
    <w:p>
      <w:pPr>
        <w:pStyle w:val="SHTKNoteSummary"/>
      </w:pPr>
      <w:r>
        <w:t>교감 요약 | [CBETA 교감] 韻와 韻詩는 서로 다른 독법이며 어휘 또는 문맥 해석에 차이를 줄 수 있다.</w:t>
      </w:r>
    </w:p>
    <w:p>
      <w:pPr>
        <w:pStyle w:val="SHTKNoteDetail"/>
      </w:pPr>
      <w:r>
        <w:t>• 원교감 원문 | 韻＋（詩）【三】【宮】</w:t>
        <w:br/>
        <w:t>• 교감 번호 | 0354006</w:t>
        <w:br/>
        <w:t>• 저본 독법 | 韻</w:t>
        <w:br/>
        <w:t>• 저본 기준 번역 | 〈소명태자가 강석을 마치려 하며 삼십 운을 짓고 차례대로 운을 씀〉</w:t>
        <w:br/>
        <w:t>• 이문 독법 | 韻詩</w:t>
        <w:br/>
        <w:t>• 이문 기준 번역 | 이문을 따르면 韻를 韻詩로 읽어 해당 어휘·구절 또는 문장 구조를 달리 해석해야 한다.</w:t>
        <w:br/>
        <w:t>• 의미 차이 | 韻와 韻詩는 서로 다른 독법이며 어휘 또는 문맥 해석에 차이를 줄 수 있다.</w:t>
        <w:br/>
        <w:t>• 번역 영향 판정 | [의미 차이 있음]</w:t>
        <w:br/>
        <w:t>• 출처 | CBETA T52n2103, 교감 번호 0354006.</w:t>
      </w:r>
    </w:p>
    <w:p>
      <w:pPr>
        <w:pStyle w:val="SHTKBlockLabel"/>
      </w:pPr>
      <w:r>
        <w:t>위치표지</w:t>
      </w:r>
    </w:p>
    <w:p>
      <w:pPr>
        <w:pStyle w:val="SHTKPositionMarker"/>
      </w:pPr>
      <w:r>
        <w:t xml:space="preserve">[0354a06]</w:t>
      </w:r>
    </w:p>
    <w:p>
      <w:pPr>
        <w:pStyle w:val="SHTKBlockLabel"/>
      </w:pPr>
      <w:r>
        <w:t>원문</w:t>
      </w:r>
    </w:p>
    <w:p>
      <w:pPr>
        <w:pStyle w:val="SHTKSourceText"/>
      </w:pPr>
      <w:r>
        <w:t>法苑稱嘉柰。[7]茲園[8]美脩竹。</w:t>
      </w:r>
    </w:p>
    <w:p>
      <w:pPr>
        <w:pStyle w:val="SHTKBlockLabel"/>
      </w:pPr>
      <w:r>
        <w:t>한국어 직역</w:t>
      </w:r>
    </w:p>
    <w:p>
      <w:pPr>
        <w:pStyle w:val="SHTKTranslationText"/>
      </w:pPr>
      <w:r>
        <w:t>법원에서는 아름다운 능금을 일컫고, 이 동산에서는 아름다운 대나무를 칭송한다.</w:t>
      </w:r>
    </w:p>
    <w:p>
      <w:pPr>
        <w:pStyle w:val="SHTKBlockLabel"/>
      </w:pPr>
      <w:r>
        <w:t>교감·번역 메모</w:t>
      </w:r>
    </w:p>
    <w:p>
      <w:pPr>
        <w:pStyle w:val="SHTKNoteSummary"/>
      </w:pPr>
      <w:r>
        <w:t>교감 요약 | [CBETA 교감] 茲와 慈는 서로 다른 독법이며 어휘 또는 문맥 해석에 차이를 줄 수 있다.</w:t>
      </w:r>
    </w:p>
    <w:p>
      <w:pPr>
        <w:pStyle w:val="SHTKNoteDetail"/>
      </w:pPr>
      <w:r>
        <w:t>• 원교감 원문 | 茲＝慈【明】</w:t>
        <w:br/>
        <w:t>• 교감 번호 | 0354007</w:t>
        <w:br/>
        <w:t>• 저본 독법 | 茲</w:t>
        <w:br/>
        <w:t>• 저본 기준 번역 | 이 동산에서는 아름다운 대나무를 칭송한다.</w:t>
        <w:br/>
        <w:t>• 이문 독법 | 慈</w:t>
        <w:br/>
        <w:t>• 이문 기준 번역 | 이문을 따르면 茲를 慈로 읽어 해당 어휘·구절 또는 문장 구조를 달리 해석해야 한다.</w:t>
        <w:br/>
        <w:t>• 의미 차이 | 茲와 慈는 서로 다른 독법이며 어휘 또는 문맥 해석에 차이를 줄 수 있다.</w:t>
        <w:br/>
        <w:t>• 번역 영향 판정 | [의미 차이 있음]</w:t>
        <w:br/>
        <w:t>• 출처 | CBETA T52n2103, 교감 번호 0354007.</w:t>
      </w:r>
    </w:p>
    <w:p>
      <w:pPr>
        <w:pStyle w:val="SHTKNoteSummary"/>
      </w:pPr>
      <w:r>
        <w:t>교감 요약 | [CBETA 교감] 美와 羨는 서로 다른 독법이며 어휘 또는 문맥 해석에 차이를 줄 수 있다.</w:t>
      </w:r>
    </w:p>
    <w:p>
      <w:pPr>
        <w:pStyle w:val="SHTKNoteDetail"/>
      </w:pPr>
      <w:r>
        <w:t>• 원교감 원문 | 美＝羨【三】【宮】</w:t>
        <w:br/>
        <w:t>• 교감 번호 | 0354008</w:t>
        <w:br/>
        <w:t>• 저본 독법 | 美</w:t>
        <w:br/>
        <w:t>• 저본 기준 번역 | 이 동산에서는 아름다운 대나무를 칭송한다.</w:t>
        <w:br/>
        <w:t>• 이문 독법 | 羨</w:t>
        <w:br/>
        <w:t>• 이문 기준 번역 | 이문을 따르면 美를 羨로 읽어 해당 어휘·구절 또는 문장 구조를 달리 해석해야 한다.</w:t>
        <w:br/>
        <w:t>• 의미 차이 | 美와 羨는 서로 다른 독법이며 어휘 또는 문맥 해석에 차이를 줄 수 있다.</w:t>
        <w:br/>
        <w:t>• 번역 영향 판정 | [의미 차이 있음]</w:t>
        <w:br/>
        <w:t>• 출처 | CBETA T52n2103, 교감 번호 0354008.</w:t>
      </w:r>
    </w:p>
    <w:p>
      <w:pPr>
        <w:pStyle w:val="SHTKBlockLabel"/>
      </w:pPr>
      <w:r>
        <w:t>원문</w:t>
      </w:r>
    </w:p>
    <w:p>
      <w:pPr>
        <w:pStyle w:val="SHTKSourceText"/>
      </w:pPr>
      <w:r>
        <w:t>靈覺相招影。神仙共栖宿。[9]慧義比瑤瓊。</w:t>
      </w:r>
    </w:p>
    <w:p>
      <w:pPr>
        <w:pStyle w:val="SHTKBlockLabel"/>
      </w:pPr>
      <w:r>
        <w:t>한국어 직역</w:t>
      </w:r>
    </w:p>
    <w:p>
      <w:pPr>
        <w:pStyle w:val="SHTKTranslationText"/>
      </w:pPr>
      <w:r>
        <w:t>신령한 깨달음은 서로 그림자를 불러들이고, 신선들은 함께 깃들어 머문다. 지혜와 의리는 아름다운 옥에 견줄 만하고,</w:t>
      </w:r>
    </w:p>
    <w:p>
      <w:pPr>
        <w:pStyle w:val="SHTKBlockLabel"/>
      </w:pPr>
      <w:r>
        <w:t>교감·번역 메모</w:t>
      </w:r>
    </w:p>
    <w:p>
      <w:pPr>
        <w:pStyle w:val="SHTKNoteSummary"/>
      </w:pPr>
      <w:r>
        <w:t>교감 요약 | [CBETA 교감] 慧와 惠는 서로 다른 독법이며 어휘 또는 문맥 해석에 차이를 줄 수 있다.</w:t>
      </w:r>
    </w:p>
    <w:p>
      <w:pPr>
        <w:pStyle w:val="SHTKNoteDetail"/>
      </w:pPr>
      <w:r>
        <w:t>• 원교감 원문 | 慧＝惠【明】</w:t>
        <w:br/>
        <w:t>• 교감 번호 | 0354009</w:t>
        <w:br/>
        <w:t>• 저본 독법 | 慧</w:t>
        <w:br/>
        <w:t>• 저본 기준 번역 | 지혜와 의리는 아름다운 옥에 견줄 만하고,</w:t>
        <w:br/>
        <w:t>• 이문 독법 | 惠</w:t>
        <w:br/>
        <w:t>• 이문 기준 번역 | 이문을 따르면 慧를 惠로 읽어 해당 어휘·구절 또는 문장 구조를 달리 해석해야 한다.</w:t>
        <w:br/>
        <w:t>• 의미 차이 | 慧와 惠는 서로 다른 독법이며 어휘 또는 문맥 해석에 차이를 줄 수 있다.</w:t>
        <w:br/>
        <w:t>• 번역 영향 판정 | [의미 차이 있음]</w:t>
        <w:br/>
        <w:t>• 출처 | CBETA T52n2103, 교감 번호 0354009.</w:t>
      </w:r>
    </w:p>
    <w:p>
      <w:pPr>
        <w:pStyle w:val="SHTKBlockLabel"/>
      </w:pPr>
      <w:r>
        <w:t>원문</w:t>
      </w:r>
    </w:p>
    <w:p>
      <w:pPr>
        <w:pStyle w:val="SHTKSourceText"/>
      </w:pPr>
      <w:r>
        <w:t>薰染[10]猶蘭菊。</w:t>
      </w:r>
    </w:p>
    <w:p>
      <w:pPr>
        <w:pStyle w:val="SHTKBlockLabel"/>
      </w:pPr>
      <w:r>
        <w:t>한국어 직역</w:t>
      </w:r>
    </w:p>
    <w:p>
      <w:pPr>
        <w:pStyle w:val="SHTKTranslationText"/>
      </w:pPr>
      <w:r>
        <w:t>향기에 물듦은 난초와 국화와도 같다.</w:t>
      </w:r>
    </w:p>
    <w:p>
      <w:pPr>
        <w:pStyle w:val="SHTKBlockLabel"/>
      </w:pPr>
      <w:r>
        <w:t>교감·번역 메모</w:t>
      </w:r>
    </w:p>
    <w:p>
      <w:pPr>
        <w:pStyle w:val="SHTKNoteSummary"/>
      </w:pPr>
      <w:r>
        <w:t>교감 요약 | [CBETA 교감] 猶와 等는 서로 다른 독법이며 어휘 또는 문맥 해석에 차이를 줄 수 있다.</w:t>
      </w:r>
    </w:p>
    <w:p>
      <w:pPr>
        <w:pStyle w:val="SHTKNoteDetail"/>
      </w:pPr>
      <w:r>
        <w:t>• 원교감 원문 | 猶＝等【宋】【元】【宮】，等一作猶【明】</w:t>
        <w:br/>
        <w:t>• 교감 번호 | 0354010</w:t>
        <w:br/>
        <w:t>• 저본 독법 | 猶</w:t>
        <w:br/>
        <w:t>• 저본 기준 번역 | 향기에 물듦은 난초와 국화와도 같다.</w:t>
        <w:br/>
        <w:t>• 이문 독법 | 等</w:t>
        <w:br/>
        <w:t>• 이문 기준 번역 | 이문을 따르면 猶를 等로 읽어 해당 어휘·구절 또는 문장 구조를 달리 해석해야 한다.</w:t>
        <w:br/>
        <w:t>• 의미 차이 | 猶와 等는 서로 다른 독법이며 어휘 또는 문맥 해석에 차이를 줄 수 있다.</w:t>
        <w:br/>
        <w:t>• 번역 영향 판정 | [의미 차이 있음]</w:t>
        <w:br/>
        <w:t>• 출처 | CBETA T52n2103, 교감 번호 0354010.</w:t>
      </w:r>
    </w:p>
    <w:p>
      <w:pPr>
        <w:pStyle w:val="SHTKBlockLabel"/>
      </w:pPr>
      <w:r>
        <w:t>원문</w:t>
      </w:r>
    </w:p>
    <w:p>
      <w:pPr>
        <w:pStyle w:val="SHTKSourceText"/>
      </w:pPr>
      <w:r>
        <w:t>理玄方十算。功深似九築。[11]華水[12]警銀舟。</w:t>
      </w:r>
    </w:p>
    <w:p>
      <w:pPr>
        <w:pStyle w:val="SHTKBlockLabel"/>
      </w:pPr>
      <w:r>
        <w:t>한국어 직역</w:t>
      </w:r>
    </w:p>
    <w:p>
      <w:pPr>
        <w:pStyle w:val="SHTKTranslationText"/>
      </w:pPr>
      <w:r>
        <w:t>이치는 현묘하여 바야흐로 열 번 헤아릴 만하고, 공덕은 깊어 아홉 번 쌓은 성과 같다. 화수는 은빛 배를 일깨우고,</w:t>
      </w:r>
    </w:p>
    <w:p>
      <w:pPr>
        <w:pStyle w:val="SHTKBlockLabel"/>
      </w:pPr>
      <w:r>
        <w:t>교감·번역 메모</w:t>
      </w:r>
    </w:p>
    <w:p>
      <w:pPr>
        <w:pStyle w:val="SHTKNoteSummary"/>
      </w:pPr>
      <w:r>
        <w:t>교감 요약 | [CBETA 교감] 華와 巫는 서로 다른 독법이며 어휘 또는 문맥 해석에 차이를 줄 수 있다.</w:t>
      </w:r>
    </w:p>
    <w:p>
      <w:pPr>
        <w:pStyle w:val="SHTKNoteDetail"/>
      </w:pPr>
      <w:r>
        <w:t>• 원교감 원문 | 華＝巫【宋】【元】【宮】</w:t>
        <w:br/>
        <w:t>• 교감 번호 | 0354011</w:t>
        <w:br/>
        <w:t>• 저본 독법 | 華</w:t>
        <w:br/>
        <w:t>• 저본 기준 번역 | 화수는 은빛 배를 일깨우고,</w:t>
        <w:br/>
        <w:t>• 이문 독법 | 巫</w:t>
        <w:br/>
        <w:t>• 이문 기준 번역 | 이문을 따르면 華를 巫로 읽어 해당 어휘·구절 또는 문장 구조를 달리 해석해야 한다.</w:t>
        <w:br/>
        <w:t>• 의미 차이 | 華와 巫는 서로 다른 독법이며 어휘 또는 문맥 해석에 차이를 줄 수 있다.</w:t>
        <w:br/>
        <w:t>• 번역 영향 판정 | [의미 차이 있음]</w:t>
        <w:br/>
        <w:t>• 출처 | CBETA T52n2103, 교감 번호 0354011.</w:t>
      </w:r>
    </w:p>
    <w:p>
      <w:pPr>
        <w:pStyle w:val="SHTKNoteSummary"/>
      </w:pPr>
      <w:r>
        <w:t>교감 요약 | [CBETA 교감] 警와 驚는 서로 다른 독법이며 어휘 또는 문맥 해석에 차이를 줄 수 있다.</w:t>
      </w:r>
    </w:p>
    <w:p>
      <w:pPr>
        <w:pStyle w:val="SHTKNoteDetail"/>
      </w:pPr>
      <w:r>
        <w:t>• 원교감 원문 | 警＝驚【三】【宮】</w:t>
        <w:br/>
        <w:t>• 교감 번호 | 0354012</w:t>
        <w:br/>
        <w:t>• 저본 독법 | 警</w:t>
        <w:br/>
        <w:t>• 저본 기준 번역 | 화수는 은빛 배를 일깨우고,</w:t>
        <w:br/>
        <w:t>• 이문 독법 | 驚</w:t>
        <w:br/>
        <w:t>• 이문 기준 번역 | 이문을 따르면 警를 驚로 읽어 해당 어휘·구절 또는 문장 구조를 달리 해석해야 한다.</w:t>
        <w:br/>
        <w:t>• 의미 차이 | 警와 驚는 서로 다른 독법이며 어휘 또는 문맥 해석에 차이를 줄 수 있다.</w:t>
        <w:br/>
        <w:t>• 번역 영향 판정 | [의미 차이 있음]</w:t>
        <w:br/>
        <w:t>• 출처 | CBETA T52n2103, 교감 번호 0354012.</w:t>
      </w:r>
    </w:p>
    <w:p>
      <w:pPr>
        <w:pStyle w:val="SHTKBlockLabel"/>
      </w:pPr>
      <w:r>
        <w:t>원문</w:t>
      </w:r>
    </w:p>
    <w:p>
      <w:pPr>
        <w:pStyle w:val="SHTKSourceText"/>
      </w:pPr>
      <w:r>
        <w:t>方衢列金軸。</w:t>
      </w:r>
    </w:p>
    <w:p>
      <w:pPr>
        <w:pStyle w:val="SHTKBlockLabel"/>
      </w:pPr>
      <w:r>
        <w:t>한국어 직역</w:t>
      </w:r>
    </w:p>
    <w:p>
      <w:pPr>
        <w:pStyle w:val="SHTKTranslationText"/>
      </w:pPr>
      <w:r>
        <w:t>큰길에는 금빛 두루마리가 늘어섰다.</w:t>
      </w:r>
    </w:p>
    <w:p>
      <w:pPr>
        <w:pStyle w:val="SHTKBlockLabel"/>
      </w:pPr>
      <w:r>
        <w:t>원문</w:t>
      </w:r>
    </w:p>
    <w:p>
      <w:pPr>
        <w:pStyle w:val="SHTKSourceText"/>
      </w:pPr>
      <w:r>
        <w:t>微言絕已久。煩勞多累蓄。因茲闡慧雲。欲使心[13]塵伏。</w:t>
      </w:r>
    </w:p>
    <w:p>
      <w:pPr>
        <w:pStyle w:val="SHTKBlockLabel"/>
      </w:pPr>
      <w:r>
        <w:t>한국어 직역</w:t>
      </w:r>
    </w:p>
    <w:p>
      <w:pPr>
        <w:pStyle w:val="SHTKTranslationText"/>
      </w:pPr>
      <w:r>
        <w:t>미묘한 말은 끊긴 지 이미 오래고, 번뇌와 수고는 많이 쌓였다. 이 때문에 지혜의 구름을 펼쳐, 마음의 티끌을 굴복시키고자 한다.</w:t>
      </w:r>
    </w:p>
    <w:p>
      <w:pPr>
        <w:pStyle w:val="SHTKBlockLabel"/>
      </w:pPr>
      <w:r>
        <w:t>교감·번역 메모</w:t>
      </w:r>
    </w:p>
    <w:p>
      <w:pPr>
        <w:pStyle w:val="SHTKNoteSummary"/>
      </w:pPr>
      <w:r>
        <w:t>교감 요약 | [CBETA 교감] 塵와 廉는 서로 다른 독법이며 어휘 또는 문맥 해석에 차이를 줄 수 있다.</w:t>
      </w:r>
    </w:p>
    <w:p>
      <w:pPr>
        <w:pStyle w:val="SHTKNoteDetail"/>
      </w:pPr>
      <w:r>
        <w:t>• 원교감 원문 | 塵＝廉【宋】【元】【宮】</w:t>
        <w:br/>
        <w:t>• 교감 번호 | 0354013</w:t>
        <w:br/>
        <w:t>• 저본 독법 | 塵</w:t>
        <w:br/>
        <w:t>• 저본 기준 번역 | 마음의 티끌을 굴복시키고자 한다.</w:t>
        <w:br/>
        <w:t>• 이문 독법 | 廉</w:t>
        <w:br/>
        <w:t>• 이문 기준 번역 | 이문을 따르면 塵를 廉로 읽어 해당 어휘·구절 또는 문장 구조를 달리 해석해야 한다.</w:t>
        <w:br/>
        <w:t>• 의미 차이 | 塵와 廉는 서로 다른 독법이며 어휘 또는 문맥 해석에 차이를 줄 수 있다.</w:t>
        <w:br/>
        <w:t>• 번역 영향 판정 | [의미 차이 있음]</w:t>
        <w:br/>
        <w:t>• 출처 | CBETA T52n2103, 교감 번호 0354013.</w:t>
      </w:r>
    </w:p>
    <w:p>
      <w:pPr>
        <w:pStyle w:val="SHTKBlockLabel"/>
      </w:pPr>
      <w:r>
        <w:t>원문</w:t>
      </w:r>
    </w:p>
    <w:p>
      <w:pPr>
        <w:pStyle w:val="SHTKSourceText"/>
      </w:pPr>
      <w:r>
        <w:t>八水潤燋芽。</w:t>
      </w:r>
    </w:p>
    <w:p>
      <w:pPr>
        <w:pStyle w:val="SHTKBlockLabel"/>
      </w:pPr>
      <w:r>
        <w:t>한국어 직역</w:t>
      </w:r>
    </w:p>
    <w:p>
      <w:pPr>
        <w:pStyle w:val="SHTKTranslationText"/>
      </w:pPr>
      <w:r>
        <w:t>팔공덕수는 마른 싹을 적시고,</w:t>
      </w:r>
    </w:p>
    <w:p>
      <w:pPr>
        <w:pStyle w:val="SHTKBlockLabel"/>
      </w:pPr>
      <w:r>
        <w:t>교감·번역 메모</w:t>
      </w:r>
    </w:p>
    <w:p>
      <w:pPr>
        <w:pStyle w:val="SHTKNoteSummary"/>
      </w:pPr>
      <w:r>
        <w:t>교감 요약 | [CBETA 교감] 芽와 牙는 서로 다른 독법이며 어휘 또는 문맥 해석에 차이를 줄 수 있다.</w:t>
      </w:r>
    </w:p>
    <w:p>
      <w:pPr>
        <w:pStyle w:val="SHTKNoteDetail"/>
      </w:pPr>
      <w:r>
        <w:t>• 원교감 원문 | [저본에 숫자 표지 없음]</w:t>
        <w:br/>
        <w:t>• 교감 번호 | 0354a1001</w:t>
        <w:br/>
        <w:t>• 저본 독법 | 芽</w:t>
        <w:br/>
        <w:t>• 저본 기준 번역 | 팔공덕수는 마른 싹을 적시고,</w:t>
        <w:br/>
        <w:t>• 이문 독법 | 牙</w:t>
        <w:br/>
        <w:t>• 이문 기준 번역 | 이문을 따르면 芽를 牙로 읽어 해당 어휘·구절 또는 문장 구조를 달리 해석해야 한다.</w:t>
        <w:br/>
        <w:t>• 의미 차이 | 芽와 牙는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三明啟群目。寶鐸旦參差。名香晚芬郁。暫捨六龍[14]敬。</w:t>
      </w:r>
    </w:p>
    <w:p>
      <w:pPr>
        <w:pStyle w:val="SHTKBlockLabel"/>
      </w:pPr>
      <w:r>
        <w:t>한국어 직역</w:t>
      </w:r>
    </w:p>
    <w:p>
      <w:pPr>
        <w:pStyle w:val="SHTKTranslationText"/>
      </w:pPr>
      <w:r>
        <w:t>삼명은 뭇 눈을 열어 준다. 보배 풍경은 아침에 들쭉날쭉 울리고, 이름난 향은 저녁에 향기롭다. 잠시 육룡의 공경을 놓고,</w:t>
      </w:r>
    </w:p>
    <w:p>
      <w:pPr>
        <w:pStyle w:val="SHTKBlockLabel"/>
      </w:pPr>
      <w:r>
        <w:t>교감·번역 메모</w:t>
      </w:r>
    </w:p>
    <w:p>
      <w:pPr>
        <w:pStyle w:val="SHTKNoteSummary"/>
      </w:pPr>
      <w:r>
        <w:t>교감 요약 | [CBETA 교감] 敬와 駕는 서로 다른 독법이며 어휘 또는 문맥 해석에 차이를 줄 수 있다.</w:t>
      </w:r>
    </w:p>
    <w:p>
      <w:pPr>
        <w:pStyle w:val="SHTKNoteDetail"/>
      </w:pPr>
      <w:r>
        <w:t>• 원교감 원문 | 敬＝駕【三】【宮】</w:t>
        <w:br/>
        <w:t>• 교감 번호 | 0354014</w:t>
        <w:br/>
        <w:t>• 저본 독법 | 敬</w:t>
        <w:br/>
        <w:t>• 저본 기준 번역 | 잠시 육룡의 공경을 놓고,</w:t>
        <w:br/>
        <w:t>• 이문 독법 | 駕</w:t>
        <w:br/>
        <w:t>• 이문 기준 번역 | 이문을 따르면 敬를 駕로 읽어 해당 어휘·구절 또는 문장 구조를 달리 해석해야 한다.</w:t>
        <w:br/>
        <w:t>• 의미 차이 | 敬와 駕는 서로 다른 독법이며 어휘 또는 문맥 해석에 차이를 줄 수 있다.</w:t>
        <w:br/>
        <w:t>• 번역 영향 판정 | [의미 차이 있음]</w:t>
        <w:br/>
        <w:t>• 출처 | CBETA T52n2103, 교감 번호 0354014.</w:t>
      </w:r>
    </w:p>
    <w:p>
      <w:pPr>
        <w:pStyle w:val="SHTKBlockLabel"/>
      </w:pPr>
      <w:r>
        <w:t>원문</w:t>
      </w:r>
    </w:p>
    <w:p>
      <w:pPr>
        <w:pStyle w:val="SHTKSourceText"/>
      </w:pPr>
      <w:r>
        <w:t>微祛二鼠[15]蹙。</w:t>
      </w:r>
    </w:p>
    <w:p>
      <w:pPr>
        <w:pStyle w:val="SHTKBlockLabel"/>
      </w:pPr>
      <w:r>
        <w:t>한국어 직역</w:t>
      </w:r>
    </w:p>
    <w:p>
      <w:pPr>
        <w:pStyle w:val="SHTKTranslationText"/>
      </w:pPr>
      <w:r>
        <w:t>조금이나마 두 쥐의 핍박을 없앤다.</w:t>
      </w:r>
    </w:p>
    <w:p>
      <w:pPr>
        <w:pStyle w:val="SHTKBlockLabel"/>
      </w:pPr>
      <w:r>
        <w:t>교감·번역 메모</w:t>
      </w:r>
    </w:p>
    <w:p>
      <w:pPr>
        <w:pStyle w:val="SHTKNoteSummary"/>
      </w:pPr>
      <w:r>
        <w:t>교감 요약 | [CBETA 교감] 蹙와 慼는 서로 다른 독법이며 어휘 또는 문맥 해석에 차이를 줄 수 있다.</w:t>
      </w:r>
    </w:p>
    <w:p>
      <w:pPr>
        <w:pStyle w:val="SHTKNoteDetail"/>
      </w:pPr>
      <w:r>
        <w:t>• 원교감 원문 | 蹙＝慼【宋】【元】</w:t>
        <w:br/>
        <w:t>• 교감 번호 | 0354015</w:t>
        <w:br/>
        <w:t>• 저본 독법 | 蹙</w:t>
        <w:br/>
        <w:t>• 저본 기준 번역 | 조금이나마 두 쥐의 핍박을 없앤다.</w:t>
        <w:br/>
        <w:t>• 이문 독법 | 慼</w:t>
        <w:br/>
        <w:t>• 이문 기준 번역 | 이문을 따르면 蹙를 慼로 읽어 해당 어휘·구절 또는 문장 구조를 달리 해석해야 한다.</w:t>
        <w:br/>
        <w:t>• 의미 차이 | 蹙와 慼는 서로 다른 독법이며 어휘 또는 문맥 해석에 차이를 줄 수 있다.</w:t>
        <w:br/>
        <w:t>• 번역 영향 판정 | [의미 차이 있음]</w:t>
        <w:br/>
        <w:t>• 출처 | CBETA T52n2103, 교감 번호 0354015.</w:t>
      </w:r>
    </w:p>
    <w:p>
      <w:pPr>
        <w:pStyle w:val="SHTKNoteSummary"/>
      </w:pPr>
      <w:r>
        <w:t>교감 요약 | [CBETA 교감] 袪와 祛는 자형·표기 차이가 중심이다.</w:t>
      </w:r>
    </w:p>
    <w:p>
      <w:pPr>
        <w:pStyle w:val="SHTKNoteDetail"/>
      </w:pPr>
      <w:r>
        <w:t>• 원교감 원문 | [저본에 숫자 표지 없음]</w:t>
        <w:br/>
        <w:t>• 교감 번호 | 0354a1101</w:t>
        <w:br/>
        <w:t>• 저본 독법 | 袪</w:t>
        <w:br/>
        <w:t>• 저본 기준 번역 | 조금이나마 두 쥐의 핍박을 없앤다.</w:t>
        <w:br/>
        <w:t>• 이문 독법 | 祛</w:t>
        <w:br/>
        <w:t>• 이문 기준 번역 | 이문을 따르면 袪를 祛로 읽어 해당 어휘·구절 또는 문장 구조를 달리 해석해야 한다.</w:t>
        <w:br/>
        <w:t>• 의미 차이 | 袪와 祛는 자형·표기 차이가 중심이다.</w:t>
        <w:br/>
        <w:t>• 번역 영향 판정 | [표현 차이]</w:t>
        <w:br/>
        <w:t>• 출처 | CBETA T52n2103.</w:t>
      </w:r>
    </w:p>
    <w:p>
      <w:pPr>
        <w:pStyle w:val="SHTKBlockLabel"/>
      </w:pPr>
      <w:r>
        <w:t>원문</w:t>
      </w:r>
    </w:p>
    <w:p>
      <w:pPr>
        <w:pStyle w:val="SHTKSourceText"/>
      </w:pPr>
      <w:r>
        <w:t>意樹發空花。心蓮吐輕馥。喻斯滄海變。譬彼菴羅熟。妙智方縟錦。深辭同霧縠。善學同梵爪。真言異[16]錮腹。</w:t>
      </w:r>
    </w:p>
    <w:p>
      <w:pPr>
        <w:pStyle w:val="SHTKBlockLabel"/>
      </w:pPr>
      <w:r>
        <w:t>한국어 직역</w:t>
      </w:r>
    </w:p>
    <w:p>
      <w:pPr>
        <w:pStyle w:val="SHTKTranslationText"/>
      </w:pPr>
      <w:r>
        <w:t>뜻의 나무에는 공화가 피고, 마음의 연꽃은 가벼운 향기를 토한다. 이를 창해의 변화에 비유하고, 저 암라 열매가 익는 데 견준다. 묘한 지혜는 무늬 비단처럼 아름답고, 깊은 말은 안개 같은 얇은 비단과 같다. 훌륭한 배움은 범천의 손톱과 같고, 참된 말은 단단히 막힌 배와 다르다.</w:t>
      </w:r>
    </w:p>
    <w:p>
      <w:pPr>
        <w:pStyle w:val="SHTKBlockLabel"/>
      </w:pPr>
      <w:r>
        <w:t>교감·번역 메모</w:t>
      </w:r>
    </w:p>
    <w:p>
      <w:pPr>
        <w:pStyle w:val="SHTKNoteSummary"/>
      </w:pPr>
      <w:r>
        <w:t>교감 요약 | [CBETA 교감] 錮와 銅는 서로 다른 독법이며 어휘 또는 문맥 해석에 차이를 줄 수 있다.</w:t>
      </w:r>
    </w:p>
    <w:p>
      <w:pPr>
        <w:pStyle w:val="SHTKNoteDetail"/>
      </w:pPr>
      <w:r>
        <w:t>• 원교감 원문 | 錮＝銅【三】</w:t>
        <w:br/>
        <w:t>• 교감 번호 | 0354016</w:t>
        <w:br/>
        <w:t>• 저본 독법 | 錮</w:t>
        <w:br/>
        <w:t>• 저본 기준 번역 | 참된 말은 단단히 막힌 배와 다르다.</w:t>
        <w:br/>
        <w:t>• 이문 독법 | 銅</w:t>
        <w:br/>
        <w:t>• 이문 기준 번역 | 이문을 따르면 錮를 銅로 읽어 해당 어휘·구절 또는 문장 구조를 달리 해석해야 한다.</w:t>
        <w:br/>
        <w:t>• 의미 차이 | 錮와 銅는 서로 다른 독법이며 어휘 또는 문맥 해석에 차이를 줄 수 있다.</w:t>
        <w:br/>
        <w:t>• 번역 영향 판정 | [의미 차이 있음]</w:t>
        <w:br/>
        <w:t>• 출처 | CBETA T52n2103, 교감 번호 0354016.</w:t>
      </w:r>
    </w:p>
    <w:p>
      <w:pPr>
        <w:pStyle w:val="SHTKBlockLabel"/>
      </w:pPr>
      <w:r>
        <w:t>원문</w:t>
      </w:r>
    </w:p>
    <w:p>
      <w:pPr>
        <w:pStyle w:val="SHTKSourceText"/>
      </w:pPr>
      <w:r>
        <w:t>逶迤合蓋城。葳蕤布金郁。</w:t>
      </w:r>
    </w:p>
    <w:p>
      <w:pPr>
        <w:pStyle w:val="SHTKBlockLabel"/>
      </w:pPr>
      <w:r>
        <w:t>한국어 직역</w:t>
      </w:r>
    </w:p>
    <w:p>
      <w:pPr>
        <w:pStyle w:val="SHTKTranslationText"/>
      </w:pPr>
      <w:r>
        <w:t>구불구불 합개성에 이르고, 무성하게 금을 펼친 땅을 이룬다.</w:t>
      </w:r>
    </w:p>
    <w:p>
      <w:pPr>
        <w:pStyle w:val="SHTKBlockLabel"/>
      </w:pPr>
      <w:r>
        <w:t>원문</w:t>
      </w:r>
    </w:p>
    <w:p>
      <w:pPr>
        <w:pStyle w:val="SHTKSourceText"/>
      </w:pPr>
      <w:r>
        <w:t>珠華蔭八溪。玉流通九谷。青禽乍下上。雲雁飛翻覆。高談屬[17]勝時。</w:t>
      </w:r>
    </w:p>
    <w:p>
      <w:pPr>
        <w:pStyle w:val="SHTKBlockLabel"/>
      </w:pPr>
      <w:r>
        <w:t>한국어 직역</w:t>
      </w:r>
    </w:p>
    <w:p>
      <w:pPr>
        <w:pStyle w:val="SHTKTranslationText"/>
      </w:pPr>
      <w:r>
        <w:t>구슬 같은 꽃은 여덟 시내에 그늘지고, 옥 같은 물줄기는 아홉 골짜기로 통한다. 푸른 새는 잠시 오르내리고, 구름 속 기러기는 날며 뒤집힌다. 높은 담론은 뛰어난 때를 만나지만,</w:t>
      </w:r>
    </w:p>
    <w:p>
      <w:pPr>
        <w:pStyle w:val="SHTKBlockLabel"/>
      </w:pPr>
      <w:r>
        <w:t>교감·번역 메모</w:t>
      </w:r>
    </w:p>
    <w:p>
      <w:pPr>
        <w:pStyle w:val="SHTKNoteSummary"/>
      </w:pPr>
      <w:r>
        <w:t>교감 요약 | [CBETA 교감] 勝時와 時聽는 서로 다른 독법이며 어휘 또는 문맥 해석에 차이를 줄 수 있다.</w:t>
      </w:r>
    </w:p>
    <w:p>
      <w:pPr>
        <w:pStyle w:val="SHTKNoteDetail"/>
      </w:pPr>
      <w:r>
        <w:t>• 원교감 원문 | 勝時＝時聽【三】，時勝【宮】</w:t>
        <w:br/>
        <w:t>• 교감 번호 | 0354017</w:t>
        <w:br/>
        <w:t>• 저본 독법 | 勝時</w:t>
        <w:br/>
        <w:t>• 저본 기준 번역 | 높은 담론은 뛰어난 때를 만나지만,</w:t>
        <w:br/>
        <w:t>• 이문 독법 | 時聽</w:t>
        <w:br/>
        <w:t>• 이문 기준 번역 | 이문을 따르면 勝時를 時聽로 읽어 해당 어휘·구절 또는 문장 구조를 달리 해석해야 한다.</w:t>
        <w:br/>
        <w:t>• 의미 차이 | 勝時와 時聽는 서로 다른 독법이며 어휘 또는 문맥 해석에 차이를 줄 수 있다.</w:t>
        <w:br/>
        <w:t>• 번역 영향 판정 | [의미 차이 있음]</w:t>
        <w:br/>
        <w:t>• 출처 | CBETA T52n2103, 교감 번호 0354017.</w:t>
      </w:r>
    </w:p>
    <w:p>
      <w:pPr>
        <w:pStyle w:val="SHTKBlockLabel"/>
      </w:pPr>
      <w:r>
        <w:t>원문</w:t>
      </w:r>
    </w:p>
    <w:p>
      <w:pPr>
        <w:pStyle w:val="SHTKSourceText"/>
      </w:pPr>
      <w:r>
        <w:t>寡聞終自恧。日麗鴛鴦瓦。風度蜘[18]蛛屋。</w:t>
      </w:r>
    </w:p>
    <w:p>
      <w:pPr>
        <w:pStyle w:val="SHTKBlockLabel"/>
      </w:pPr>
      <w:r>
        <w:t>한국어 직역</w:t>
      </w:r>
    </w:p>
    <w:p>
      <w:pPr>
        <w:pStyle w:val="SHTKTranslationText"/>
      </w:pPr>
      <w:r>
        <w:t>적게 들은 나는 끝내 스스로 부끄럽다. 해는 원앙기와를 아름답게 비추고, 바람은 거미집을 스쳐 간다.</w:t>
      </w:r>
    </w:p>
    <w:p>
      <w:pPr>
        <w:pStyle w:val="SHTKBlockLabel"/>
      </w:pPr>
      <w:r>
        <w:t>교감·번역 메모</w:t>
      </w:r>
    </w:p>
    <w:p>
      <w:pPr>
        <w:pStyle w:val="SHTKNoteSummary"/>
      </w:pPr>
      <w:r>
        <w:t>교감 요약 | [CBETA 교감] 蛛와 蟵는 서로 다른 독법이며 어휘 또는 문맥 해석에 차이를 줄 수 있다.</w:t>
      </w:r>
    </w:p>
    <w:p>
      <w:pPr>
        <w:pStyle w:val="SHTKNoteDetail"/>
      </w:pPr>
      <w:r>
        <w:t>• 원교감 원문 | 蛛＝蟵【元】【明】【宮】</w:t>
        <w:br/>
        <w:t>• 교감 번호 | 0354018</w:t>
        <w:br/>
        <w:t>• 저본 독법 | 蛛</w:t>
        <w:br/>
        <w:t>• 저본 기준 번역 | 바람은 거미집을 스쳐 간다.</w:t>
        <w:br/>
        <w:t>• 이문 독법 | 蟵</w:t>
        <w:br/>
        <w:t>• 이문 기준 번역 | 이문을 따르면 蛛를 蟵로 읽어 해당 어휘·구절 또는 문장 구조를 달리 해석해야 한다.</w:t>
        <w:br/>
        <w:t>• 의미 차이 | 蛛와 蟵는 서로 다른 독법이며 어휘 또는 문맥 해석에 차이를 줄 수 있다.</w:t>
        <w:br/>
        <w:t>• 번역 영향 판정 | [의미 차이 있음]</w:t>
        <w:br/>
        <w:t>• 출처 | CBETA T52n2103, 교감 번호 0354018.</w:t>
      </w:r>
    </w:p>
    <w:p>
      <w:pPr>
        <w:pStyle w:val="SHTKBlockLabel"/>
      </w:pPr>
      <w:r>
        <w:t>원문</w:t>
      </w:r>
    </w:p>
    <w:p>
      <w:pPr>
        <w:pStyle w:val="SHTKSourceText"/>
      </w:pPr>
      <w:r>
        <w:t>落蘤散[19]遠香。</w:t>
      </w:r>
    </w:p>
    <w:p>
      <w:pPr>
        <w:pStyle w:val="SHTKBlockLabel"/>
      </w:pPr>
      <w:r>
        <w:t>한국어 직역</w:t>
      </w:r>
    </w:p>
    <w:p>
      <w:pPr>
        <w:pStyle w:val="SHTKTranslationText"/>
      </w:pPr>
      <w:r>
        <w:t>지는 꽃은 먼 향기를 흩고,</w:t>
      </w:r>
    </w:p>
    <w:p>
      <w:pPr>
        <w:pStyle w:val="SHTKBlockLabel"/>
      </w:pPr>
      <w:r>
        <w:t>교감·번역 메모</w:t>
      </w:r>
    </w:p>
    <w:p>
      <w:pPr>
        <w:pStyle w:val="SHTKNoteSummary"/>
      </w:pPr>
      <w:r>
        <w:t>교감 요약 | [CBETA 교감] 遠香와 香霏는 서로 다른 독법이며 어휘 또는 문맥 해석에 차이를 줄 수 있다.</w:t>
      </w:r>
    </w:p>
    <w:p>
      <w:pPr>
        <w:pStyle w:val="SHTKNoteDetail"/>
      </w:pPr>
      <w:r>
        <w:t>• 원교감 원문 | 遠香＝香霏【宋】【元】【宮】</w:t>
        <w:br/>
        <w:t>• 교감 번호 | 0354019</w:t>
        <w:br/>
        <w:t>• 저본 독법 | 遠香</w:t>
        <w:br/>
        <w:t>• 저본 기준 번역 | 지는 꽃은 먼 향기를 흩고,</w:t>
        <w:br/>
        <w:t>• 이문 독법 | 香霏</w:t>
        <w:br/>
        <w:t>• 이문 기준 번역 | 이문을 따르면 遠香를 香霏로 읽어 해당 어휘·구절 또는 문장 구조를 달리 해석해야 한다.</w:t>
        <w:br/>
        <w:t>• 의미 차이 | 遠香와 香霏는 서로 다른 독법이며 어휘 또는 문맥 해석에 차이를 줄 수 있다.</w:t>
        <w:br/>
        <w:t>• 번역 영향 판정 | [의미 차이 있음]</w:t>
        <w:br/>
        <w:t>• 출처 | CBETA T52n2103, 교감 번호 0354019.</w:t>
      </w:r>
    </w:p>
    <w:p>
      <w:pPr>
        <w:pStyle w:val="SHTKBlockLabel"/>
      </w:pPr>
      <w:r>
        <w:t>원문</w:t>
      </w:r>
    </w:p>
    <w:p>
      <w:pPr>
        <w:pStyle w:val="SHTKSourceText"/>
      </w:pPr>
      <w:r>
        <w:t>[20]霏雲卷遙族。</w:t>
      </w:r>
    </w:p>
    <w:p>
      <w:pPr>
        <w:pStyle w:val="SHTKBlockLabel"/>
      </w:pPr>
      <w:r>
        <w:t>한국어 직역</w:t>
      </w:r>
    </w:p>
    <w:p>
      <w:pPr>
        <w:pStyle w:val="SHTKTranslationText"/>
      </w:pPr>
      <w:r>
        <w:t>흩날리는 구름은 먼 무리를 걷어 간다.</w:t>
      </w:r>
    </w:p>
    <w:p>
      <w:pPr>
        <w:pStyle w:val="SHTKBlockLabel"/>
      </w:pPr>
      <w:r>
        <w:t>교감·번역 메모</w:t>
      </w:r>
    </w:p>
    <w:p>
      <w:pPr>
        <w:pStyle w:val="SHTKNoteSummary"/>
      </w:pPr>
      <w:r>
        <w:t>교감 요약 | [CBETA 교감] 霏와 浮는 서로 다른 독법이며 어휘 또는 문맥 해석에 차이를 줄 수 있다.</w:t>
      </w:r>
    </w:p>
    <w:p>
      <w:pPr>
        <w:pStyle w:val="SHTKNoteDetail"/>
      </w:pPr>
      <w:r>
        <w:t>• 원교감 원문 | 霏＝浮【宋】【元】</w:t>
        <w:br/>
        <w:t>• 교감 번호 | 0354020</w:t>
        <w:br/>
        <w:t>• 저본 독법 | 霏</w:t>
        <w:br/>
        <w:t>• 저본 기준 번역 | 흩날리는 구름은 먼 무리를 걷어 간다.</w:t>
        <w:br/>
        <w:t>• 이문 독법 | 浮</w:t>
        <w:br/>
        <w:t>• 이문 기준 번역 | 이문을 따르면 霏를 浮로 읽어 해당 어휘·구절 또는 문장 구조를 달리 해석해야 한다.</w:t>
        <w:br/>
        <w:t>• 의미 차이 | 霏와 浮는 서로 다른 독법이며 어휘 또는 문맥 해석에 차이를 줄 수 있다.</w:t>
        <w:br/>
        <w:t>• 번역 영향 판정 | [의미 차이 있음]</w:t>
        <w:br/>
        <w:t>• 출처 | CBETA T52n2103, 교감 번호 0354020.</w:t>
      </w:r>
    </w:p>
    <w:p>
      <w:pPr>
        <w:pStyle w:val="SHTKBlockLabel"/>
      </w:pPr>
      <w:r>
        <w:t>원문</w:t>
      </w:r>
    </w:p>
    <w:p>
      <w:pPr>
        <w:pStyle w:val="SHTKSourceText"/>
      </w:pPr>
      <w:r>
        <w:t>曠濟同象園。中乘如佇獨。後焰難堅明。初心易驚縮。應當離華水。無令乖漆木。投巖不足貴。棘林安可宿。器月[21]希留影。</w:t>
      </w:r>
    </w:p>
    <w:p>
      <w:pPr>
        <w:pStyle w:val="SHTKBlockLabel"/>
      </w:pPr>
      <w:r>
        <w:t>한국어 직역</w:t>
      </w:r>
    </w:p>
    <w:p>
      <w:pPr>
        <w:pStyle w:val="SHTKTranslationText"/>
      </w:pPr>
      <w:r>
        <w:t>널리 건짐은 상원과 같고, 중승은 홀로 기다리는 것과 같다. 뒤의 불꽃은 밝음을 굳게 하기 어렵고, 처음 낸 마음은 쉽게 놀라 움츠러든다. 마땅히 화수에서 벗어나되, 칠한 나무와 어긋나게 하지 말아야 한다. 바위에 몸을 던지는 것은 귀할 것이 못 되고, 가시덤불에 어찌 머물 수 있으랴. 그릇에 비친 달은 그림자를 머물게 하기를 바라고,</w:t>
      </w:r>
    </w:p>
    <w:p>
      <w:pPr>
        <w:pStyle w:val="SHTKBlockLabel"/>
      </w:pPr>
      <w:r>
        <w:t>교감·번역 메모</w:t>
      </w:r>
    </w:p>
    <w:p>
      <w:pPr>
        <w:pStyle w:val="SHTKNoteSummary"/>
      </w:pPr>
      <w:r>
        <w:t>교감 요약 | [CBETA 교감] 希와 不는 서로 다른 독법이며 어휘 또는 문맥 해석에 차이를 줄 수 있다.</w:t>
      </w:r>
    </w:p>
    <w:p>
      <w:pPr>
        <w:pStyle w:val="SHTKNoteDetail"/>
      </w:pPr>
      <w:r>
        <w:t>• 원교감 원문 | 希＝不【宮】</w:t>
        <w:br/>
        <w:t>• 교감 번호 | 0354021</w:t>
        <w:br/>
        <w:t>• 저본 독법 | 希</w:t>
        <w:br/>
        <w:t>• 저본 기준 번역 | 그릇에 비친 달은 그림자를 머물게 하기를 바라고,</w:t>
        <w:br/>
        <w:t>• 이문 독법 | 不</w:t>
        <w:br/>
        <w:t>• 이문 기준 번역 | 이문을 따르면 希를 不로 읽어 해당 어휘·구절 또는 문장 구조를 달리 해석해야 한다.</w:t>
        <w:br/>
        <w:t>• 의미 차이 | 希와 不는 서로 다른 독법이며 어휘 또는 문맥 해석에 차이를 줄 수 있다.</w:t>
        <w:br/>
        <w:t>• 번역 영향 판정 | [의미 차이 있음]</w:t>
        <w:br/>
        <w:t>• 출처 | CBETA T52n2103, 교감 번호 0354021.</w:t>
      </w:r>
    </w:p>
    <w:p>
      <w:pPr>
        <w:pStyle w:val="SHTKBlockLabel"/>
      </w:pPr>
      <w:r>
        <w:t>원문</w:t>
      </w:r>
    </w:p>
    <w:p>
      <w:pPr>
        <w:pStyle w:val="SHTKSourceText"/>
      </w:pPr>
      <w:r>
        <w:t>心灰庶方撲。</w:t>
      </w:r>
    </w:p>
    <w:p>
      <w:pPr>
        <w:pStyle w:val="SHTKBlockLabel"/>
      </w:pPr>
      <w:r>
        <w:t>한국어 직역</w:t>
      </w:r>
    </w:p>
    <w:p>
      <w:pPr>
        <w:pStyle w:val="SHTKTranslationText"/>
      </w:pPr>
      <w:r>
        <w:t>마음의 재는 다시 불붙지 않기를 바란다.</w:t>
      </w:r>
    </w:p>
    <w:p>
      <w:pPr>
        <w:pStyle w:val="SHTKBlockLabel"/>
      </w:pPr>
      <w:r>
        <w:t>교감·번역 메모</w:t>
      </w:r>
    </w:p>
    <w:p>
      <w:pPr>
        <w:pStyle w:val="SHTKNoteSummary"/>
      </w:pPr>
      <w:r>
        <w:t>교감 요약 | [CBETA 교감] 撲와 樸는 서로 다른 독법이며 어휘 또는 문맥 해석에 차이를 줄 수 있다.</w:t>
      </w:r>
    </w:p>
    <w:p>
      <w:pPr>
        <w:pStyle w:val="SHTKNoteDetail"/>
      </w:pPr>
      <w:r>
        <w:t>• 원교감 원문 | [저본에 숫자 표지 없음]</w:t>
        <w:br/>
        <w:t>• 교감 번호 | 0354a2101</w:t>
        <w:br/>
        <w:t>• 저본 독법 | 撲</w:t>
        <w:br/>
        <w:t>• 저본 기준 번역 | 마음의 재는 다시 불붙지 않기를 바란다.</w:t>
        <w:br/>
        <w:t>• 이문 독법 | 樸</w:t>
        <w:br/>
        <w:t>• 이문 기준 번역 | 이문을 따르면 撲를 樸로 읽어 해당 어휘·구절 또는 문장 구조를 달리 해석해야 한다.</w:t>
        <w:br/>
        <w:t>• 의미 차이 | 撲와 樸는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視愛同採蜂。遊善如[22]原菽。</w:t>
      </w:r>
    </w:p>
    <w:p>
      <w:pPr>
        <w:pStyle w:val="SHTKBlockLabel"/>
      </w:pPr>
      <w:r>
        <w:t>한국어 직역</w:t>
      </w:r>
    </w:p>
    <w:p>
      <w:pPr>
        <w:pStyle w:val="SHTKTranslationText"/>
      </w:pPr>
      <w:r>
        <w:t>애욕 보기를 꿀을 따는 벌과 같이 하고, 선을 노닒은 들의 콩을 따르는 것처럼 한다.</w:t>
      </w:r>
    </w:p>
    <w:p>
      <w:pPr>
        <w:pStyle w:val="SHTKBlockLabel"/>
      </w:pPr>
      <w:r>
        <w:t>교감·번역 메모</w:t>
      </w:r>
    </w:p>
    <w:p>
      <w:pPr>
        <w:pStyle w:val="SHTKNoteSummary"/>
      </w:pPr>
      <w:r>
        <w:t>교감 요약 | [CBETA 교감] 原와 石는 서로 다른 독법이며 어휘 또는 문맥 해석에 차이를 줄 수 있다.</w:t>
      </w:r>
    </w:p>
    <w:p>
      <w:pPr>
        <w:pStyle w:val="SHTKNoteDetail"/>
      </w:pPr>
      <w:r>
        <w:t>• 원교감 원문 | 原＝石【宋】【宮】</w:t>
        <w:br/>
        <w:t>• 교감 번호 | 0354022</w:t>
        <w:br/>
        <w:t>• 저본 독법 | 原</w:t>
        <w:br/>
        <w:t>• 저본 기준 번역 | 선을 노닒은 들의 콩을 따르는 것처럼 한다.</w:t>
        <w:br/>
        <w:t>• 이문 독법 | 石</w:t>
        <w:br/>
        <w:t>• 이문 기준 번역 | 이문을 따르면 原를 石로 읽어 해당 어휘·구절 또는 문장 구조를 달리 해석해야 한다.</w:t>
        <w:br/>
        <w:t>• 의미 차이 | 原와 石는 서로 다른 독법이며 어휘 또는 문맥 해석에 차이를 줄 수 있다.</w:t>
        <w:br/>
        <w:t>• 번역 영향 판정 | [의미 차이 있음]</w:t>
        <w:br/>
        <w:t>• 출처 | CBETA T52n2103, 교감 번호 0354022.</w:t>
      </w:r>
    </w:p>
    <w:p>
      <w:pPr>
        <w:pStyle w:val="SHTKBlockLabel"/>
      </w:pPr>
      <w:r>
        <w:t>원문</w:t>
      </w:r>
    </w:p>
    <w:p>
      <w:pPr>
        <w:pStyle w:val="SHTKSourceText"/>
      </w:pPr>
      <w:r>
        <w:t>八邑仙人山。四寶神龍澳。藥樹永繁稠。禪枝詎[23]彫摵。</w:t>
      </w:r>
    </w:p>
    <w:p>
      <w:pPr>
        <w:pStyle w:val="SHTKBlockLabel"/>
      </w:pPr>
      <w:r>
        <w:t>한국어 직역</w:t>
      </w:r>
    </w:p>
    <w:p>
      <w:pPr>
        <w:pStyle w:val="SHTKTranslationText"/>
      </w:pPr>
      <w:r>
        <w:t>팔읍에는 신선의 산이 있고, 사보에는 신룡의 물굽이가 있다. 약나무는 길이 무성하고 빽빽하며, 선의 가지는 어찌 시들고 떨어지겠는가.</w:t>
      </w:r>
    </w:p>
    <w:p>
      <w:pPr>
        <w:pStyle w:val="SHTKBlockLabel"/>
      </w:pPr>
      <w:r>
        <w:t>교감·번역 메모</w:t>
      </w:r>
    </w:p>
    <w:p>
      <w:pPr>
        <w:pStyle w:val="SHTKNoteSummary"/>
      </w:pPr>
      <w:r>
        <w:t>교감 요약 | [CBETA 교감] 彫와 凋는 서로 다른 독법이며 어휘 또는 문맥 해석에 차이를 줄 수 있다.</w:t>
      </w:r>
    </w:p>
    <w:p>
      <w:pPr>
        <w:pStyle w:val="SHTKNoteDetail"/>
      </w:pPr>
      <w:r>
        <w:t>• 원교감 원문 | 彫＝凋【三】【宮】</w:t>
        <w:br/>
        <w:t>• 교감 번호 | 0354023</w:t>
        <w:br/>
        <w:t>• 저본 독법 | 彫</w:t>
        <w:br/>
        <w:t>• 저본 기준 번역 | 선의 가지는 어찌 시들고 떨어지겠는가.</w:t>
        <w:br/>
        <w:t>• 이문 독법 | 凋</w:t>
        <w:br/>
        <w:t>• 이문 기준 번역 | 이문을 따르면 彫를 凋로 읽어 해당 어휘·구절 또는 문장 구조를 달리 해석해야 한다.</w:t>
        <w:br/>
        <w:t>• 의미 차이 | 彫와 凋는 서로 다른 독법이며 어휘 또는 문맥 해석에 차이를 줄 수 있다.</w:t>
        <w:br/>
        <w:t>• 번역 영향 판정 | [의미 차이 있음]</w:t>
        <w:br/>
        <w:t>• 출처 | CBETA T52n2103, 교감 번호 0354023.</w:t>
      </w:r>
    </w:p>
    <w:p>
      <w:pPr>
        <w:pStyle w:val="SHTKNoteSummary"/>
      </w:pPr>
      <w:r>
        <w:t>교감 요약 | [CBETA 교감] 摵와 槭는 서로 다른 독법이며 어휘 또는 문맥 해석에 차이를 줄 수 있다.</w:t>
      </w:r>
    </w:p>
    <w:p>
      <w:pPr>
        <w:pStyle w:val="SHTKNoteDetail"/>
      </w:pPr>
      <w:r>
        <w:t>• 원교감 원문 | [저본에 숫자 표지 없음]</w:t>
        <w:br/>
        <w:t>• 교감 번호 | 0354a2301</w:t>
        <w:br/>
        <w:t>• 저본 독법 | 摵</w:t>
        <w:br/>
        <w:t>• 저본 기준 번역 | 선의 가지는 어찌 시들고 떨어지겠는가.</w:t>
        <w:br/>
        <w:t>• 이문 독법 | 槭</w:t>
        <w:br/>
        <w:t>• 이문 기준 번역 | 이문을 따르면 摵를 槭로 읽어 해당 어휘·구절 또는 문장 구조를 달리 해석해야 한다.</w:t>
        <w:br/>
        <w:t>• 의미 차이 | 摵와 槭는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以茲悅聞道。庶此優馳逐。[24]欲追露寶車。</w:t>
      </w:r>
    </w:p>
    <w:p>
      <w:pPr>
        <w:pStyle w:val="SHTKBlockLabel"/>
      </w:pPr>
      <w:r>
        <w:t>한국어 직역</w:t>
      </w:r>
    </w:p>
    <w:p>
      <w:pPr>
        <w:pStyle w:val="SHTKTranslationText"/>
      </w:pPr>
      <w:r>
        <w:t>이 때문에 도를 듣는 것을 기뻐하고, 바라건대 이로써 힘써 달려가리라. 보배 수레에 맺힌 이슬을 뒤쫓고자 하며,</w:t>
      </w:r>
    </w:p>
    <w:p>
      <w:pPr>
        <w:pStyle w:val="SHTKBlockLabel"/>
      </w:pPr>
      <w:r>
        <w:t>교감·번역 메모</w:t>
      </w:r>
    </w:p>
    <w:p>
      <w:pPr>
        <w:pStyle w:val="SHTKNoteSummary"/>
      </w:pPr>
      <w:r>
        <w:t>교감 요약 | [CBETA 교감] 欲와 願는 서로 다른 독법이며 어휘 또는 문맥 해석에 차이를 줄 수 있다.</w:t>
      </w:r>
    </w:p>
    <w:p>
      <w:pPr>
        <w:pStyle w:val="SHTKNoteDetail"/>
      </w:pPr>
      <w:r>
        <w:t>• 원교감 원문 | 欲＝願【三】【宮】</w:t>
        <w:br/>
        <w:t>• 교감 번호 | 0354024</w:t>
        <w:br/>
        <w:t>• 저본 독법 | 欲</w:t>
        <w:br/>
        <w:t>• 저본 기준 번역 | 보배 수레에 맺힌 이슬을 뒤쫓고자 하며,</w:t>
        <w:br/>
        <w:t>• 이문 독법 | 願</w:t>
        <w:br/>
        <w:t>• 이문 기준 번역 | 이문을 따르면 欲를 願로 읽어 해당 어휘·구절 또는 문장 구조를 달리 해석해야 한다.</w:t>
        <w:br/>
        <w:t>• 의미 차이 | 欲와 願는 서로 다른 독법이며 어휘 또는 문맥 해석에 차이를 줄 수 있다.</w:t>
        <w:br/>
        <w:t>• 번역 영향 판정 | [의미 차이 있음]</w:t>
        <w:br/>
        <w:t>• 출처 | CBETA T52n2103, 교감 번호 0354024.</w:t>
      </w:r>
    </w:p>
    <w:p>
      <w:pPr>
        <w:pStyle w:val="SHTKBlockLabel"/>
      </w:pPr>
      <w:r>
        <w:t>원문</w:t>
      </w:r>
    </w:p>
    <w:p>
      <w:pPr>
        <w:pStyle w:val="SHTKSourceText"/>
      </w:pPr>
      <w:r>
        <w:t>脫屣親推轂。[25]簡文旦出興業寺[26]講</w:t>
      </w:r>
    </w:p>
    <w:p>
      <w:pPr>
        <w:pStyle w:val="SHTKBlockLabel"/>
      </w:pPr>
      <w:r>
        <w:t>한국어 직역</w:t>
      </w:r>
    </w:p>
    <w:p>
      <w:pPr>
        <w:pStyle w:val="SHTKTranslationText"/>
      </w:pPr>
      <w:r>
        <w:t>신을 벗고 친히 수레를 밀고자 한다. 〈간문제가 아침에 흥업사에 나아가 강론함〉</w:t>
      </w:r>
    </w:p>
    <w:p>
      <w:pPr>
        <w:pStyle w:val="SHTKBlockLabel"/>
      </w:pPr>
      <w:r>
        <w:t>교감·번역 메모</w:t>
      </w:r>
    </w:p>
    <w:p>
      <w:pPr>
        <w:pStyle w:val="SHTKNoteSummary"/>
      </w:pPr>
      <w:r>
        <w:t>교감 요약 | [CBETA 교감] 簡文와 梁簡文는 서로 다른 독법이며 어휘 또는 문맥 해석에 차이를 줄 수 있다.</w:t>
      </w:r>
    </w:p>
    <w:p>
      <w:pPr>
        <w:pStyle w:val="SHTKNoteDetail"/>
      </w:pPr>
      <w:r>
        <w:t>• 원교감 원문 | 簡文＝梁簡文【宋】【元】【宮】，梁簡文帝【明】</w:t>
        <w:br/>
        <w:t>• 교감 번호 | 0354025</w:t>
        <w:br/>
        <w:t>• 저본 독법 | 簡文</w:t>
        <w:br/>
        <w:t>• 저본 기준 번역 | 〈간문제가 아침에 흥업사에 나아가 강론함〉</w:t>
        <w:br/>
        <w:t>• 이문 독법 | 梁簡文</w:t>
        <w:br/>
        <w:t>• 이문 기준 번역 | 이문을 따르면 簡文를 梁簡文로 읽어 해당 어휘·구절 또는 문장 구조를 달리 해석해야 한다.</w:t>
        <w:br/>
        <w:t>• 의미 차이 | 簡文와 梁簡文는 서로 다른 독법이며 어휘 또는 문맥 해석에 차이를 줄 수 있다.</w:t>
        <w:br/>
        <w:t>• 번역 영향 판정 | [의미 차이 있음]</w:t>
        <w:br/>
        <w:t>• 출처 | CBETA T52n2103, 교감 번호 0354025.</w:t>
      </w:r>
    </w:p>
    <w:p>
      <w:pPr>
        <w:pStyle w:val="SHTKNoteSummary"/>
      </w:pPr>
      <w:r>
        <w:t>교감 요약 | [CBETA 교감] 講와 講詩는 서로 다른 독법이며 어휘 또는 문맥 해석에 차이를 줄 수 있다.</w:t>
      </w:r>
    </w:p>
    <w:p>
      <w:pPr>
        <w:pStyle w:val="SHTKNoteDetail"/>
      </w:pPr>
      <w:r>
        <w:t>• 원교감 원문 | 講＋（詩）【三】【宮】</w:t>
        <w:br/>
        <w:t>• 교감 번호 | 0354026</w:t>
        <w:br/>
        <w:t>• 저본 독법 | 講</w:t>
        <w:br/>
        <w:t>• 저본 기준 번역 | 〈간문제가 아침에 흥업사에 나아가 강론함〉</w:t>
        <w:br/>
        <w:t>• 이문 독법 | 講詩</w:t>
        <w:br/>
        <w:t>• 이문 기준 번역 | 이문을 따르면 講를 講詩로 읽어 해당 어휘·구절 또는 문장 구조를 달리 해석해야 한다.</w:t>
        <w:br/>
        <w:t>• 의미 차이 | 講와 講詩는 서로 다른 독법이며 어휘 또는 문맥 해석에 차이를 줄 수 있다.</w:t>
        <w:br/>
        <w:t>• 번역 영향 판정 | [의미 차이 있음]</w:t>
        <w:br/>
        <w:t>• 출처 | CBETA T52n2103, 교감 번호 0354026.</w:t>
      </w:r>
    </w:p>
    <w:p>
      <w:pPr>
        <w:pStyle w:val="SHTKBlockLabel"/>
      </w:pPr>
      <w:r>
        <w:t>위치표지</w:t>
      </w:r>
    </w:p>
    <w:p>
      <w:pPr>
        <w:pStyle w:val="SHTKPositionMarker"/>
      </w:pPr>
      <w:r>
        <w:t xml:space="preserve">[0354a26]</w:t>
      </w:r>
    </w:p>
    <w:p>
      <w:pPr>
        <w:pStyle w:val="SHTKBlockLabel"/>
      </w:pPr>
      <w:r>
        <w:t>원문</w:t>
      </w:r>
    </w:p>
    <w:p>
      <w:pPr>
        <w:pStyle w:val="SHTKSourceText"/>
      </w:pPr>
      <w:r>
        <w:t>沐芳肅朝帶。駕言[27]祇淨宮。</w:t>
      </w:r>
    </w:p>
    <w:p>
      <w:pPr>
        <w:pStyle w:val="SHTKBlockLabel"/>
      </w:pPr>
      <w:r>
        <w:t>한국어 직역</w:t>
      </w:r>
    </w:p>
    <w:p>
      <w:pPr>
        <w:pStyle w:val="SHTKTranslationText"/>
      </w:pPr>
      <w:r>
        <w:t>향기로운 물에 몸을 씻고 조복을 엄숙히 하고, 수레를 몰아 청정한 궁전에 이른다.</w:t>
      </w:r>
    </w:p>
    <w:p>
      <w:pPr>
        <w:pStyle w:val="SHTKBlockLabel"/>
      </w:pPr>
      <w:r>
        <w:t>교감·번역 메모</w:t>
      </w:r>
    </w:p>
    <w:p>
      <w:pPr>
        <w:pStyle w:val="SHTKNoteSummary"/>
      </w:pPr>
      <w:r>
        <w:t>교감 요약 | [CBETA 교감] 祇와 抵는 서로 다른 독법이며 어휘 또는 문맥 해석에 차이를 줄 수 있다.</w:t>
      </w:r>
    </w:p>
    <w:p>
      <w:pPr>
        <w:pStyle w:val="SHTKNoteDetail"/>
      </w:pPr>
      <w:r>
        <w:t>• 원교감 원문 | 祇＝抵【明】</w:t>
        <w:br/>
        <w:t>• 교감 번호 | 0354027</w:t>
        <w:br/>
        <w:t>• 저본 독법 | 祇</w:t>
        <w:br/>
        <w:t>• 저본 기준 번역 | 수레를 몰아 청정한 궁전에 이른다.</w:t>
        <w:br/>
        <w:t>• 이문 독법 | 抵</w:t>
        <w:br/>
        <w:t>• 이문 기준 번역 | 이문을 따르면 祇를 抵로 읽어 해당 어휘·구절 또는 문장 구조를 달리 해석해야 한다.</w:t>
        <w:br/>
        <w:t>• 의미 차이 | 祇와 抵는 서로 다른 독법이며 어휘 또는 문맥 해석에 차이를 줄 수 있다.</w:t>
        <w:br/>
        <w:t>• 번역 영향 판정 | [의미 차이 있음]</w:t>
        <w:br/>
        <w:t>• 출처 | CBETA T52n2103, 교감 번호 0354027.</w:t>
      </w:r>
    </w:p>
    <w:p>
      <w:pPr>
        <w:pStyle w:val="SHTKBlockLabel"/>
      </w:pPr>
      <w:r>
        <w:t>원문</w:t>
      </w:r>
    </w:p>
    <w:p>
      <w:pPr>
        <w:pStyle w:val="SHTKSourceText"/>
      </w:pPr>
      <w:r>
        <w:t>羽旗承去影。鐃吹雜還風。吳戈夏服箭。驥馬綠沈弓。水照柳初碧。煙含桃半紅。由來六塵縛。宿昔五纏矇。</w:t>
      </w:r>
    </w:p>
    <w:p>
      <w:pPr>
        <w:pStyle w:val="SHTKBlockLabel"/>
      </w:pPr>
      <w:r>
        <w:t>한국어 직역</w:t>
      </w:r>
    </w:p>
    <w:p>
      <w:pPr>
        <w:pStyle w:val="SHTKTranslationText"/>
      </w:pPr>
      <w:r>
        <w:t>깃발은 떠나는 그림자를 받들고, 요고와 피리 소리는 돌아오는 바람에 섞인다. 오나라 창과 하복의 화살을 갖추고, 준마에는 녹침궁을 실었다. 물에는 막 푸르러진 버들이 비치고, 안개에는 반쯤 붉어진 복숭아가 잠긴다. 예로부터 육진에 얽매였고, 오랫동안 오전의 어둠에 덮였다.</w:t>
      </w:r>
    </w:p>
    <w:p>
      <w:pPr>
        <w:pStyle w:val="SHTKBlockLabel"/>
      </w:pPr>
      <w:r>
        <w:t>원문</w:t>
      </w:r>
    </w:p>
    <w:p>
      <w:pPr>
        <w:pStyle w:val="SHTKSourceText"/>
      </w:pPr>
      <w:r>
        <w:t>見鶴徒知謬。察象理難同。方知恧四辯。奚用語三空。梁元帝和劉尚書侍五明[28]集</w:t>
      </w:r>
    </w:p>
    <w:p>
      <w:pPr>
        <w:pStyle w:val="SHTKBlockLabel"/>
      </w:pPr>
      <w:r>
        <w:t>한국어 직역</w:t>
      </w:r>
    </w:p>
    <w:p>
      <w:pPr>
        <w:pStyle w:val="SHTKTranslationText"/>
      </w:pPr>
      <w:r>
        <w:t>학을 보고도 그릇됨만 알 뿐이며, 코끼리를 살펴도 이치를 함께하기 어렵다. 바야흐로 사변에 부끄러움을 알고, 어찌 삼공을 말하는 것이 쓸모 있으랴. 〈양 원제가 유상서가 오명집을 모시고 지은 시에 화답함〉</w:t>
      </w:r>
    </w:p>
    <w:p>
      <w:pPr>
        <w:pStyle w:val="SHTKBlockLabel"/>
      </w:pPr>
      <w:r>
        <w:t>교감·번역 메모</w:t>
      </w:r>
    </w:p>
    <w:p>
      <w:pPr>
        <w:pStyle w:val="SHTKNoteSummary"/>
      </w:pPr>
      <w:r>
        <w:t>교감 요약 | [CBETA 교감] 集와 集詩는 서로 다른 독법이며 어휘 또는 문맥 해석에 차이를 줄 수 있다.</w:t>
      </w:r>
    </w:p>
    <w:p>
      <w:pPr>
        <w:pStyle w:val="SHTKNoteDetail"/>
      </w:pPr>
      <w:r>
        <w:t>• 원교감 원문 | 集＋（詩）【宋】【元】【宮】，（詩藝文作和劉尚書侍講）【明】</w:t>
        <w:br/>
        <w:t>• 교감 번호 | 0354028</w:t>
        <w:br/>
        <w:t>• 저본 독법 | 集</w:t>
        <w:br/>
        <w:t>• 저본 기준 번역 | 〈양 원제가 유상서가 오명집을 모시고 지은 시에 화답함〉</w:t>
        <w:br/>
        <w:t>• 이문 독법 | 集詩</w:t>
        <w:br/>
        <w:t>• 이문 기준 번역 | 이문을 따르면 集를 集詩로 읽어 해당 어휘·구절 또는 문장 구조를 달리 해석해야 한다.</w:t>
        <w:br/>
        <w:t>• 의미 차이 | 集와 集詩는 서로 다른 독법이며 어휘 또는 문맥 해석에 차이를 줄 수 있다.</w:t>
        <w:br/>
        <w:t>• 번역 영향 판정 | [의미 차이 있음]</w:t>
        <w:br/>
        <w:t>• 출처 | CBETA T52n2103, 교감 번호 0354028.</w:t>
      </w:r>
    </w:p>
    <w:p>
      <w:pPr>
        <w:pStyle w:val="SHTKBlockLabel"/>
      </w:pPr>
      <w:r>
        <w:t>위치표지</w:t>
      </w:r>
    </w:p>
    <w:p>
      <w:pPr>
        <w:pStyle w:val="SHTKPositionMarker"/>
      </w:pPr>
      <w:r>
        <w:t xml:space="preserve">[0354b03]</w:t>
      </w:r>
    </w:p>
    <w:p>
      <w:pPr>
        <w:pStyle w:val="SHTKBlockLabel"/>
      </w:pPr>
      <w:r>
        <w:t>원문</w:t>
      </w:r>
    </w:p>
    <w:p>
      <w:pPr>
        <w:pStyle w:val="SHTKSourceText"/>
      </w:pPr>
      <w:r>
        <w:t>帝德洽區宇。垂衣彰太平。黃唐慚懋實。子[29]姒恧嘉聲。</w:t>
      </w:r>
    </w:p>
    <w:p>
      <w:pPr>
        <w:pStyle w:val="SHTKBlockLabel"/>
      </w:pPr>
      <w:r>
        <w:t>한국어 직역</w:t>
      </w:r>
    </w:p>
    <w:p>
      <w:pPr>
        <w:pStyle w:val="SHTKTranslationText"/>
      </w:pPr>
      <w:r>
        <w:t>황제의 덕은 천하에 흡족하고, 옷을 드리운 채 태평을 드러낸다. 황제와 요임금도 그 성대한 실적에 부끄럽고, 하나라 우임금의 계통도 아름다운 명성에 부끄럽다.</w:t>
      </w:r>
    </w:p>
    <w:p>
      <w:pPr>
        <w:pStyle w:val="SHTKBlockLabel"/>
      </w:pPr>
      <w:r>
        <w:t>교감·번역 메모</w:t>
      </w:r>
    </w:p>
    <w:p>
      <w:pPr>
        <w:pStyle w:val="SHTKNoteSummary"/>
      </w:pPr>
      <w:r>
        <w:t>교감 요약 | [CBETA 교감] 姒와 似는 서로 다른 독법이며 어휘 또는 문맥 해석에 차이를 줄 수 있다.</w:t>
      </w:r>
    </w:p>
    <w:p>
      <w:pPr>
        <w:pStyle w:val="SHTKNoteDetail"/>
      </w:pPr>
      <w:r>
        <w:t>• 원교감 원문 | 姒＝似【宮】</w:t>
        <w:br/>
        <w:t>• 교감 번호 | 0354029</w:t>
        <w:br/>
        <w:t>• 저본 독법 | 姒</w:t>
        <w:br/>
        <w:t>• 저본 기준 번역 | 하나라 우임금의 계통도 아름다운 명성에 부끄럽다.</w:t>
        <w:br/>
        <w:t>• 이문 독법 | 似</w:t>
        <w:br/>
        <w:t>• 이문 기준 번역 | 이문을 따르면 姒를 似로 읽어 해당 어휘·구절 또는 문장 구조를 달리 해석해야 한다.</w:t>
        <w:br/>
        <w:t>• 의미 차이 | 姒와 似는 서로 다른 독법이며 어휘 또는 문맥 해석에 차이를 줄 수 있다.</w:t>
        <w:br/>
        <w:t>• 번역 영향 판정 | [의미 차이 있음]</w:t>
        <w:br/>
        <w:t>• 출처 | CBETA T52n2103, 교감 번호 0354029.</w:t>
      </w:r>
    </w:p>
    <w:p>
      <w:pPr>
        <w:pStyle w:val="SHTKBlockLabel"/>
      </w:pPr>
      <w:r>
        <w:t>원문</w:t>
      </w:r>
    </w:p>
    <w:p>
      <w:pPr>
        <w:pStyle w:val="SHTKSourceText"/>
      </w:pPr>
      <w:r>
        <w:t>治[30]定陳五禮。</w:t>
      </w:r>
    </w:p>
    <w:p>
      <w:pPr>
        <w:pStyle w:val="SHTKBlockLabel"/>
      </w:pPr>
      <w:r>
        <w:t>한국어 직역</w:t>
      </w:r>
    </w:p>
    <w:p>
      <w:pPr>
        <w:pStyle w:val="SHTKTranslationText"/>
      </w:pPr>
      <w:r>
        <w:t>다스림이 정해져 오례를 베풀고,</w:t>
      </w:r>
    </w:p>
    <w:p>
      <w:pPr>
        <w:pStyle w:val="SHTKBlockLabel"/>
      </w:pPr>
      <w:r>
        <w:t>교감·번역 메모</w:t>
      </w:r>
    </w:p>
    <w:p>
      <w:pPr>
        <w:pStyle w:val="SHTKNoteSummary"/>
      </w:pPr>
      <w:r>
        <w:t>교감 요약 | [CBETA 교감] 定와 家는 서로 다른 독법이며 어휘 또는 문맥 해석에 차이를 줄 수 있다.</w:t>
      </w:r>
    </w:p>
    <w:p>
      <w:pPr>
        <w:pStyle w:val="SHTKNoteDetail"/>
      </w:pPr>
      <w:r>
        <w:t>• 원교감 원문 | 定＝家【元】【明】</w:t>
        <w:br/>
        <w:t>• 교감 번호 | 0354030</w:t>
        <w:br/>
        <w:t>• 저본 독법 | 定</w:t>
        <w:br/>
        <w:t>• 저본 기준 번역 | 다스림이 정해져 오례를 베풀고,</w:t>
        <w:br/>
        <w:t>• 이문 독법 | 家</w:t>
        <w:br/>
        <w:t>• 이문 기준 번역 | 이문을 따르면 定를 家로 읽어 해당 어휘·구절 또는 문장 구조를 달리 해석해야 한다.</w:t>
        <w:br/>
        <w:t>• 의미 차이 | 定와 家는 서로 다른 독법이며 어휘 또는 문맥 해석에 차이를 줄 수 있다.</w:t>
        <w:br/>
        <w:t>• 번역 영향 판정 | [의미 차이 있음]</w:t>
        <w:br/>
        <w:t>• 출처 | CBETA T52n2103, 교감 번호 0354030.</w:t>
      </w:r>
    </w:p>
    <w:p>
      <w:pPr>
        <w:pStyle w:val="SHTKBlockLabel"/>
      </w:pPr>
      <w:r>
        <w:t>원문</w:t>
      </w:r>
    </w:p>
    <w:p>
      <w:pPr>
        <w:pStyle w:val="SHTKSourceText"/>
      </w:pPr>
      <w:r>
        <w:t>功成奏六英。汲引留宸鑒。舟航動睿情。[31]諸王</w:t>
      </w:r>
    </w:p>
    <w:p>
      <w:pPr>
        <w:pStyle w:val="SHTKBlockLabel"/>
      </w:pPr>
      <w:r>
        <w:t>한국어 직역</w:t>
      </w:r>
    </w:p>
    <w:p>
      <w:pPr>
        <w:pStyle w:val="SHTKTranslationText"/>
      </w:pPr>
      <w:r>
        <w:t>공을 이루어 육영의 음악을 연주한다. 이끌어 올림은 황제의 살핌에 머물고, 배와 뱃길 같은 교화는 성상의 뜻을 움직인다. 여러 왕은 오직 하나의 법뿐이며,</w:t>
      </w:r>
    </w:p>
    <w:p>
      <w:pPr>
        <w:pStyle w:val="SHTKBlockLabel"/>
      </w:pPr>
      <w:r>
        <w:t>교감·번역 메모</w:t>
      </w:r>
    </w:p>
    <w:p>
      <w:pPr>
        <w:pStyle w:val="SHTKNoteSummary"/>
      </w:pPr>
      <w:r>
        <w:t>교감 요약 | [CBETA 교감] 諸와 法는 서로 다른 독법이며 어휘 또는 문맥 해석에 차이를 줄 수 있다.</w:t>
      </w:r>
    </w:p>
    <w:p>
      <w:pPr>
        <w:pStyle w:val="SHTKNoteDetail"/>
      </w:pPr>
      <w:r>
        <w:t>• 원교감 원문 | 諸＝法【明】</w:t>
        <w:br/>
        <w:t>• 교감 번호 | 0354031</w:t>
        <w:br/>
        <w:t>• 저본 독법 | 諸</w:t>
        <w:br/>
        <w:t>• 저본 기준 번역 | 여러 왕은 오직 하나의 법뿐이며,</w:t>
        <w:br/>
        <w:t>• 이문 독법 | 法</w:t>
        <w:br/>
        <w:t>• 이문 기준 번역 | 이문을 따르면 諸를 法로 읽어 해당 어휘·구절 또는 문장 구조를 달리 해석해야 한다.</w:t>
        <w:br/>
        <w:t>• 의미 차이 | 諸와 法는 서로 다른 독법이며 어휘 또는 문맥 해석에 차이를 줄 수 있다.</w:t>
        <w:br/>
        <w:t>• 번역 영향 판정 | [의미 차이 있음]</w:t>
        <w:br/>
        <w:t>• 출처 | CBETA T52n2103, 교감 번호 0354031.</w:t>
      </w:r>
    </w:p>
    <w:p>
      <w:pPr>
        <w:pStyle w:val="SHTKBlockLabel"/>
      </w:pPr>
      <w:r>
        <w:t>원문</w:t>
      </w:r>
    </w:p>
    <w:p>
      <w:pPr>
        <w:pStyle w:val="SHTKSourceText"/>
      </w:pPr>
      <w:r>
        <w:t>[＊]惟一法。無生信不生。</w:t>
      </w:r>
    </w:p>
    <w:p>
      <w:pPr>
        <w:pStyle w:val="SHTKBlockLabel"/>
      </w:pPr>
      <w:r>
        <w:t>한국어 직역</w:t>
      </w:r>
    </w:p>
    <w:p>
      <w:pPr>
        <w:pStyle w:val="SHTKTranslationText"/>
      </w:pPr>
      <w:r>
        <w:t>무생은 참으로 생겨나지 않는다.</w:t>
      </w:r>
    </w:p>
    <w:p>
      <w:pPr>
        <w:pStyle w:val="SHTKBlockLabel"/>
      </w:pPr>
      <w:r>
        <w:t>교감·번역 메모</w:t>
      </w:r>
    </w:p>
    <w:p>
      <w:pPr>
        <w:pStyle w:val="SHTKNoteSummary"/>
      </w:pPr>
      <w:r>
        <w:t>교감 요약 | [상호참조] 앞의 교감 0353001과 같은 이문이 이 자리에도 적용된다.</w:t>
      </w:r>
    </w:p>
    <w:p>
      <w:pPr>
        <w:pStyle w:val="SHTKNoteDetail"/>
      </w:pPr>
      <w:r>
        <w:t>• 한국어 해설 | [＊]는 XML의 명시적 연결 정보에 따라 교감 0353001를 재참조한다.</w:t>
      </w:r>
    </w:p>
    <w:p>
      <w:pPr>
        <w:pStyle w:val="SHTKBlockLabel"/>
      </w:pPr>
      <w:r>
        <w:t>원문</w:t>
      </w:r>
    </w:p>
    <w:p>
      <w:pPr>
        <w:pStyle w:val="SHTKSourceText"/>
      </w:pPr>
      <w:r>
        <w:t>因因從此見。果果自斯明。元良仰副后。含一震鴻名。[32]歸藏踰啟筮。</w:t>
      </w:r>
    </w:p>
    <w:p>
      <w:pPr>
        <w:pStyle w:val="SHTKBlockLabel"/>
      </w:pPr>
      <w:r>
        <w:t>한국어 직역</w:t>
      </w:r>
    </w:p>
    <w:p>
      <w:pPr>
        <w:pStyle w:val="SHTKTranslationText"/>
      </w:pPr>
      <w:r>
        <w:t>인마다 이로부터 드러나고, 과마다 여기에서 밝아진다. 황태자는 황후를 우러러 보좌하고, 하나를 품어 큰 이름을 떨친다. 《귀장》은 계사의 점을 넘어서고,</w:t>
      </w:r>
    </w:p>
    <w:p>
      <w:pPr>
        <w:pStyle w:val="SHTKBlockLabel"/>
      </w:pPr>
      <w:r>
        <w:t>교감·번역 메모</w:t>
      </w:r>
    </w:p>
    <w:p>
      <w:pPr>
        <w:pStyle w:val="SHTKNoteSummary"/>
      </w:pPr>
      <w:r>
        <w:t>교감 요약 | [CBETA 교감] 歸와 龜는 서로 다른 독법이며 어휘 또는 문맥 해석에 차이를 줄 수 있다.</w:t>
      </w:r>
    </w:p>
    <w:p>
      <w:pPr>
        <w:pStyle w:val="SHTKNoteDetail"/>
      </w:pPr>
      <w:r>
        <w:t>• 원교감 원문 | 歸＝龜【三】</w:t>
        <w:br/>
        <w:t>• 교감 번호 | 0354032</w:t>
        <w:br/>
        <w:t>• 저본 독법 | 歸</w:t>
        <w:br/>
        <w:t>• 저본 기준 번역 | 《귀장》은 계사의 점을 넘어서고,</w:t>
        <w:br/>
        <w:t>• 이문 독법 | 龜</w:t>
        <w:br/>
        <w:t>• 이문 기준 번역 | 이문을 따르면 歸를 龜로 읽어 해당 어휘·구절 또는 문장 구조를 달리 해석해야 한다.</w:t>
        <w:br/>
        <w:t>• 의미 차이 | 歸와 龜는 서로 다른 독법이며 어휘 또는 문맥 해석에 차이를 줄 수 있다.</w:t>
        <w:br/>
        <w:t>• 번역 영향 판정 | [의미 차이 있음]</w:t>
        <w:br/>
        <w:t>• 출처 | CBETA T52n2103, 교감 번호 0354032.</w:t>
      </w:r>
    </w:p>
    <w:p>
      <w:pPr>
        <w:pStyle w:val="SHTKBlockLabel"/>
      </w:pPr>
      <w:r>
        <w:t>원문</w:t>
      </w:r>
    </w:p>
    <w:p>
      <w:pPr>
        <w:pStyle w:val="SHTKSourceText"/>
      </w:pPr>
      <w:r>
        <w:t>魯史冠春卿。日宮佳氣滿。月殿善風清。綺錢[33]敝西觀。</w:t>
      </w:r>
    </w:p>
    <w:p>
      <w:pPr>
        <w:pStyle w:val="SHTKBlockLabel"/>
      </w:pPr>
      <w:r>
        <w:t>한국어 직역</w:t>
      </w:r>
    </w:p>
    <w:p>
      <w:pPr>
        <w:pStyle w:val="SHTKTranslationText"/>
      </w:pPr>
      <w:r>
        <w:t>노나라 역사서는 춘경의 으뜸이다. 해의 궁전에는 좋은 기운이 가득하고, 달의 전각에는 훌륭한 바람이 맑다. 비단 무늬 창은 서쪽 누각을 가리고,</w:t>
      </w:r>
    </w:p>
    <w:p>
      <w:pPr>
        <w:pStyle w:val="SHTKBlockLabel"/>
      </w:pPr>
      <w:r>
        <w:t>교감·번역 메모</w:t>
      </w:r>
    </w:p>
    <w:p>
      <w:pPr>
        <w:pStyle w:val="SHTKNoteSummary"/>
      </w:pPr>
      <w:r>
        <w:t>교감 요약 | [CBETA 교감] 敝와 敞는 서로 다른 독법이며 어휘 또는 문맥 해석에 차이를 줄 수 있다.</w:t>
      </w:r>
    </w:p>
    <w:p>
      <w:pPr>
        <w:pStyle w:val="SHTKNoteDetail"/>
      </w:pPr>
      <w:r>
        <w:t>• 원교감 원문 | 敝＝敞【宋】【元】【宮】，蔽【明】</w:t>
        <w:br/>
        <w:t>• 교감 번호 | 0354033</w:t>
        <w:br/>
        <w:t>• 저본 독법 | 敝</w:t>
        <w:br/>
        <w:t>• 저본 기준 번역 | 비단 무늬 창은 서쪽 누각을 가리고,</w:t>
        <w:br/>
        <w:t>• 이문 독법 | 敞</w:t>
        <w:br/>
        <w:t>• 이문 기준 번역 | 이문을 따르면 敝를 敞로 읽어 해당 어휘·구절 또는 문장 구조를 달리 해석해야 한다.</w:t>
        <w:br/>
        <w:t>• 의미 차이 | 敝와 敞는 서로 다른 독법이며 어휘 또는 문맥 해석에 차이를 줄 수 있다.</w:t>
        <w:br/>
        <w:t>• 번역 영향 판정 | [의미 차이 있음]</w:t>
        <w:br/>
        <w:t>• 출처 | CBETA T52n2103, 교감 번호 0354033.</w:t>
      </w:r>
    </w:p>
    <w:p>
      <w:pPr>
        <w:pStyle w:val="SHTKBlockLabel"/>
      </w:pPr>
      <w:r>
        <w:t>원문</w:t>
      </w:r>
    </w:p>
    <w:p>
      <w:pPr>
        <w:pStyle w:val="SHTKSourceText"/>
      </w:pPr>
      <w:r>
        <w:t>緹[34]幔卷南榮。</w:t>
      </w:r>
    </w:p>
    <w:p>
      <w:pPr>
        <w:pStyle w:val="SHTKBlockLabel"/>
      </w:pPr>
      <w:r>
        <w:t>한국어 직역</w:t>
      </w:r>
    </w:p>
    <w:p>
      <w:pPr>
        <w:pStyle w:val="SHTKTranslationText"/>
      </w:pPr>
      <w:r>
        <w:t>붉은 휘장은 남쪽 처마에서 걷힌다.</w:t>
      </w:r>
    </w:p>
    <w:p>
      <w:pPr>
        <w:pStyle w:val="SHTKBlockLabel"/>
      </w:pPr>
      <w:r>
        <w:t>교감·번역 메모</w:t>
      </w:r>
    </w:p>
    <w:p>
      <w:pPr>
        <w:pStyle w:val="SHTKNoteSummary"/>
      </w:pPr>
      <w:r>
        <w:t>교감 요약 | [CBETA 교감] 幔와 慢는 서로 다른 독법이며 어휘 또는 문맥 해석에 차이를 줄 수 있다.</w:t>
      </w:r>
    </w:p>
    <w:p>
      <w:pPr>
        <w:pStyle w:val="SHTKNoteDetail"/>
      </w:pPr>
      <w:r>
        <w:t>• 원교감 원문 | 幔＝慢【宋】【宮】</w:t>
        <w:br/>
        <w:t>• 교감 번호 | 0354034</w:t>
        <w:br/>
        <w:t>• 저본 독법 | 幔</w:t>
        <w:br/>
        <w:t>• 저본 기준 번역 | 붉은 휘장은 남쪽 처마에서 걷힌다.</w:t>
        <w:br/>
        <w:t>• 이문 독법 | 慢</w:t>
        <w:br/>
        <w:t>• 이문 기준 번역 | 이문을 따르면 幔를 慢로 읽어 해당 어휘·구절 또는 문장 구조를 달리 해석해야 한다.</w:t>
        <w:br/>
        <w:t>• 의미 차이 | 幔와 慢는 서로 다른 독법이며 어휘 또는 문맥 해석에 차이를 줄 수 있다.</w:t>
        <w:br/>
        <w:t>• 번역 영향 판정 | [의미 차이 있음]</w:t>
        <w:br/>
        <w:t>• 출처 | CBETA T52n2103, 교감 번호 0354034.</w:t>
      </w:r>
    </w:p>
    <w:p>
      <w:pPr>
        <w:pStyle w:val="SHTKBlockLabel"/>
      </w:pPr>
      <w:r>
        <w:t>원문</w:t>
      </w:r>
    </w:p>
    <w:p>
      <w:pPr>
        <w:pStyle w:val="SHTKSourceText"/>
      </w:pPr>
      <w:r>
        <w:t>金門練朝鼓。玉壺休夜更。宮槐留曉合。城烏侵曙鳴。露光枝上動。霞影水中輕。虛薄今何事。徒知戀法城。[35]昭明太子鍾山解講</w:t>
      </w:r>
    </w:p>
    <w:p>
      <w:pPr>
        <w:pStyle w:val="SHTKBlockLabel"/>
      </w:pPr>
      <w:r>
        <w:t>한국어 직역</w:t>
      </w:r>
    </w:p>
    <w:p>
      <w:pPr>
        <w:pStyle w:val="SHTKTranslationText"/>
      </w:pPr>
      <w:r>
        <w:t>금문에는 아침 북소리가 익숙하고, 옥호의 물시계는 밤 경점을 쉰다. 궁궐의 홰나무는 새벽빛을 머금어 닫히고, 성의 까마귀는 동틀 녘에 울기 시작한다. 이슬빛은 가지 위에서 움직이고, 노을 그림자는 물속에서 가볍다. 허약하고 얕은 내가 이제 무슨 일을 하랴. 다만 법의 성을 그리워할 줄 알 뿐이다. 〈소명태자가 종산에서 강론을 마침(아울러 화답함)〉</w:t>
      </w:r>
    </w:p>
    <w:p>
      <w:pPr>
        <w:pStyle w:val="SHTKBlockLabel"/>
      </w:pPr>
      <w:r>
        <w:t>교감·번역 메모</w:t>
      </w:r>
    </w:p>
    <w:p>
      <w:pPr>
        <w:pStyle w:val="SHTKNoteSummary"/>
      </w:pPr>
      <w:r>
        <w:t>교감 요약 | [CBETA 교감] 昭와 奉和昭의 차이는 제목·표지·목록 또는 서지적 표기에 관련된다.</w:t>
      </w:r>
    </w:p>
    <w:p>
      <w:pPr>
        <w:pStyle w:val="SHTKNoteDetail"/>
      </w:pPr>
      <w:r>
        <w:t>• 원교감 원문 | （奉和）＋昭【明】</w:t>
        <w:br/>
        <w:t>• 교감 번호 | 0354035</w:t>
        <w:br/>
        <w:t>• 저본 독법 | 昭</w:t>
        <w:br/>
        <w:t>• 저본 기준 번역 | 〈소명태자가 종산에서 강론을 마침(아울러 화답함)〉</w:t>
        <w:br/>
        <w:t>• 이문 독법 | 奉和昭</w:t>
        <w:br/>
        <w:t>• 이문 기준 번역 | 이문을 따르면 昭를 奉和昭로 읽어 해당 어휘·구절 또는 문장 구조를 달리 해석해야 한다.</w:t>
        <w:br/>
        <w:t>• 의미 차이 | 昭와 奉和昭의 차이는 제목·표지·목록 또는 서지적 표기에 관련된다.</w:t>
        <w:br/>
        <w:t>• 번역 영향 판정 | [서지 차이]</w:t>
        <w:br/>
        <w:t>• 출처 | CBETA T52n2103, 교감 번호 0354035.</w:t>
      </w:r>
    </w:p>
    <w:p>
      <w:pPr>
        <w:pStyle w:val="SHTKBlockLabel"/>
      </w:pPr>
      <w:r>
        <w:t>원문</w:t>
      </w:r>
    </w:p>
    <w:p>
      <w:pPr>
        <w:pStyle w:val="SHTKSourceText"/>
      </w:pPr>
      <w:r>
        <w:t>[36](并和)陸倕[37]和</w:t>
      </w:r>
    </w:p>
    <w:p>
      <w:pPr>
        <w:pStyle w:val="SHTKBlockLabel"/>
      </w:pPr>
      <w:r>
        <w:t>한국어 직역</w:t>
      </w:r>
    </w:p>
    <w:p>
      <w:pPr>
        <w:pStyle w:val="SHTKTranslationText"/>
      </w:pPr>
      <w:r>
        <w:t>육수의 화답</w:t>
      </w:r>
    </w:p>
    <w:p>
      <w:pPr>
        <w:pStyle w:val="SHTKBlockLabel"/>
      </w:pPr>
      <w:r>
        <w:t>교감·번역 메모</w:t>
      </w:r>
    </w:p>
    <w:p>
      <w:pPr>
        <w:pStyle w:val="SHTKNoteSummary"/>
      </w:pPr>
      <w:r>
        <w:t>교감 요약 | [CBETA 교감] 생략와 생략의 차이는 제목·표지·목록 또는 서지적 표기에 관련된다.</w:t>
      </w:r>
    </w:p>
    <w:p>
      <w:pPr>
        <w:pStyle w:val="SHTKNoteDetail"/>
      </w:pPr>
      <w:r>
        <w:t>• 원교감 원문 | 并和＝闕【宋】【元】，并各和三首【明】</w:t>
        <w:br/>
        <w:t>• 교감 번호 | 0354036</w:t>
        <w:br/>
        <w:t>• 저본 기준 번역 | 〈소명태자가 종산에서 강론을 마침(아울러 화답함)〉</w:t>
        <w:br/>
        <w:t>• 이문 기준 번역 | 이문을 따르면 생략를 생략로 읽어 해당 어휘·구절 또는 문장 구조를 달리 해석해야 한다.</w:t>
        <w:br/>
        <w:t>• 의미 차이 | 생략와 생략의 차이는 제목·표지·목록 또는 서지적 표기에 관련된다.</w:t>
        <w:br/>
        <w:t>• 번역 영향 판정 | [서지 차이]</w:t>
        <w:br/>
        <w:t>• 출처 | CBETA T52n2103, 교감 번호 0354036.</w:t>
      </w:r>
    </w:p>
    <w:p>
      <w:pPr>
        <w:pStyle w:val="SHTKNoteSummary"/>
      </w:pPr>
      <w:r>
        <w:t>교감 요약 | [CBETA 교감] 和와 생략의 차이는 제목·표지·목록 또는 서지적 표기에 관련된다.</w:t>
      </w:r>
    </w:p>
    <w:p>
      <w:pPr>
        <w:pStyle w:val="SHTKNoteDetail"/>
      </w:pPr>
      <w:r>
        <w:t>• 원교감 원문 | 〔和〕－【明】</w:t>
        <w:br/>
        <w:t>• 교감 번호 | 0354037</w:t>
        <w:br/>
        <w:t>• 저본 독법 | 和</w:t>
        <w:br/>
        <w:t>• 저본 기준 번역 | 육수의 화답</w:t>
        <w:br/>
        <w:t>• 이문 기준 번역 | 이문을 따르면 和를 생략로 읽어 해당 어휘·구절 또는 문장 구조를 달리 해석해야 한다.</w:t>
        <w:br/>
        <w:t>• 의미 차이 | 和와 생략의 차이는 제목·표지·목록 또는 서지적 표기에 관련된다.</w:t>
        <w:br/>
        <w:t>• 번역 영향 판정 | [서지 차이]</w:t>
        <w:br/>
        <w:t>• 출처 | CBETA T52n2103, 교감 번호 0354037.</w:t>
      </w:r>
    </w:p>
    <w:p>
      <w:pPr>
        <w:pStyle w:val="SHTKBlockLabel"/>
      </w:pPr>
      <w:r>
        <w:t>위치표지</w:t>
      </w:r>
    </w:p>
    <w:p>
      <w:pPr>
        <w:pStyle w:val="SHTKPositionMarker"/>
      </w:pPr>
      <w:r>
        <w:t xml:space="preserve">[0354b13]</w:t>
      </w:r>
    </w:p>
    <w:p>
      <w:pPr>
        <w:pStyle w:val="SHTKBlockLabel"/>
      </w:pPr>
      <w:r>
        <w:t>원문</w:t>
      </w:r>
    </w:p>
    <w:p>
      <w:pPr>
        <w:pStyle w:val="SHTKSourceText"/>
      </w:pPr>
      <w:r>
        <w:t>終南隣漢闕。高掌跨周京。復此虧天嶺。穹隆距帝城。當衢啟珠館。臨下構山。楹南望窮淮漵。北眺盡滄溟。步[38]擔時中宿。</w:t>
      </w:r>
    </w:p>
    <w:p>
      <w:pPr>
        <w:pStyle w:val="SHTKBlockLabel"/>
      </w:pPr>
      <w:r>
        <w:t>한국어 직역</w:t>
      </w:r>
    </w:p>
    <w:p>
      <w:pPr>
        <w:pStyle w:val="SHTKTranslationText"/>
      </w:pPr>
      <w:r>
        <w:t>종남산은 한나라 궁궐에 이웃하고, 높은 봉우리는 주나라 서울을 가로지른다. 또 이 하늘에 닿은 산마루는, 높고 둥글게 황제의 성에 맞닿아 있다. 큰길을 마주하여 구슬 누각을 열고, 아래를 굽어보며 산중 누대를 세웠다. 기둥 남쪽으로 바라보면 회수 물가가 다하고, 북쪽을 바라보면 푸른 바다가 끝난다. 걸어서 오르는 길에는 때로 중간에 묵고,</w:t>
      </w:r>
    </w:p>
    <w:p>
      <w:pPr>
        <w:pStyle w:val="SHTKBlockLabel"/>
      </w:pPr>
      <w:r>
        <w:t>교감·번역 메모</w:t>
      </w:r>
    </w:p>
    <w:p>
      <w:pPr>
        <w:pStyle w:val="SHTKNoteSummary"/>
      </w:pPr>
      <w:r>
        <w:t>교감 요약 | [CBETA 교감] 擔와 簷는 서로 다른 독법이며 어휘 또는 문맥 해석에 차이를 줄 수 있다.</w:t>
      </w:r>
    </w:p>
    <w:p>
      <w:pPr>
        <w:pStyle w:val="SHTKNoteDetail"/>
      </w:pPr>
      <w:r>
        <w:t>• 원교감 원문 | 擔＝簷【三】【宮】</w:t>
        <w:br/>
        <w:t>• 교감 번호 | 0354038</w:t>
        <w:br/>
        <w:t>• 저본 독법 | 擔</w:t>
        <w:br/>
        <w:t>• 저본 기준 번역 | 걸어서 오르는 길에는 때로 중간에 묵고,</w:t>
        <w:br/>
        <w:t>• 이문 독법 | 簷</w:t>
        <w:br/>
        <w:t>• 이문 기준 번역 | 이문을 따르면 擔를 簷로 읽어 해당 어휘·구절 또는 문장 구조를 달리 해석해야 한다.</w:t>
        <w:br/>
        <w:t>• 의미 차이 | 擔와 簷는 서로 다른 독법이며 어휘 또는 문맥 해석에 차이를 줄 수 있다.</w:t>
        <w:br/>
        <w:t>• 번역 영향 판정 | [의미 차이 있음]</w:t>
        <w:br/>
        <w:t>• 출처 | CBETA T52n2103, 교감 번호 0354038.</w:t>
      </w:r>
    </w:p>
    <w:p>
      <w:pPr>
        <w:pStyle w:val="SHTKBlockLabel"/>
      </w:pPr>
      <w:r>
        <w:t>원문</w:t>
      </w:r>
    </w:p>
    <w:p>
      <w:pPr>
        <w:pStyle w:val="SHTKSourceText"/>
      </w:pPr>
      <w:r>
        <w:t>飛階或上征。</w:t>
      </w:r>
    </w:p>
    <w:p>
      <w:pPr>
        <w:pStyle w:val="SHTKBlockLabel"/>
      </w:pPr>
      <w:r>
        <w:t>한국어 직역</w:t>
      </w:r>
    </w:p>
    <w:p>
      <w:pPr>
        <w:pStyle w:val="SHTKTranslationText"/>
      </w:pPr>
      <w:r>
        <w:t>나는 듯한 계단으로 혹 위로 올라간다.</w:t>
      </w:r>
    </w:p>
    <w:p>
      <w:pPr>
        <w:pStyle w:val="SHTKBlockLabel"/>
      </w:pPr>
      <w:r>
        <w:t>원문</w:t>
      </w:r>
    </w:p>
    <w:p>
      <w:pPr>
        <w:pStyle w:val="SHTKSourceText"/>
      </w:pPr>
      <w:r>
        <w:t>網戶圖雲氣。龕室畫仙靈。副君憐世網。廣命萃人英。道筵終後說。鑾轡出郊垧。</w:t>
      </w:r>
    </w:p>
    <w:p>
      <w:pPr>
        <w:pStyle w:val="SHTKBlockLabel"/>
      </w:pPr>
      <w:r>
        <w:t>한국어 직역</w:t>
      </w:r>
    </w:p>
    <w:p>
      <w:pPr>
        <w:pStyle w:val="SHTKTranslationText"/>
      </w:pPr>
      <w:r>
        <w:t>그물창에는 구름 기운을 그리고, 감실에는 신선과 영물을 그렸다. 부군은 세상의 그물을 가엾게 여겨, 널리 명하여 인재들을 모았다. 법석은 끝나 뒤의 설법까지 마치고, 임금의 수레는 교외 들판으로 나간다.</w:t>
      </w:r>
    </w:p>
    <w:p>
      <w:pPr>
        <w:pStyle w:val="SHTKBlockLabel"/>
      </w:pPr>
      <w:r>
        <w:t>교감·번역 메모</w:t>
      </w:r>
    </w:p>
    <w:p>
      <w:pPr>
        <w:pStyle w:val="SHTKNoteSummary"/>
      </w:pPr>
      <w:r>
        <w:t>교감 요약 | [CBETA 교감] 垧와 坰는 자형·표기 차이가 중심이다.</w:t>
      </w:r>
    </w:p>
    <w:p>
      <w:pPr>
        <w:pStyle w:val="SHTKNoteDetail"/>
      </w:pPr>
      <w:r>
        <w:t>• 원교감 원문 | [저본에 숫자 표지 없음]</w:t>
        <w:br/>
        <w:t>• 교감 번호 | 0354b1701</w:t>
        <w:br/>
        <w:t>• 저본 독법 | 垧</w:t>
        <w:br/>
        <w:t>• 저본 기준 번역 | 임금의 수레는 교외 들판으로 나간다.</w:t>
        <w:br/>
        <w:t>• 이문 독법 | 坰</w:t>
        <w:br/>
        <w:t>• 이문 기준 번역 | 이문을 따르면 垧를 坰로 읽어 해당 어휘·구절 또는 문장 구조를 달리 해석해야 한다.</w:t>
        <w:br/>
        <w:t>• 의미 차이 | 垧와 坰는 자형·표기 차이가 중심이다.</w:t>
        <w:br/>
        <w:t>• 번역 영향 판정 | [표현 차이]</w:t>
        <w:br/>
        <w:t>• 출처 | CBETA T52n2103.</w:t>
      </w:r>
    </w:p>
    <w:p>
      <w:pPr>
        <w:pStyle w:val="SHTKBlockLabel"/>
      </w:pPr>
      <w:r>
        <w:t>원문</w:t>
      </w:r>
    </w:p>
    <w:p>
      <w:pPr>
        <w:pStyle w:val="SHTKSourceText"/>
      </w:pPr>
      <w:r>
        <w:t>雲峯響流吹。松野映風旌。睿心嘉杜若。神藻茂琳瓊。</w:t>
      </w:r>
    </w:p>
    <w:p>
      <w:pPr>
        <w:pStyle w:val="SHTKBlockLabel"/>
      </w:pPr>
      <w:r>
        <w:t>한국어 직역</w:t>
      </w:r>
    </w:p>
    <w:p>
      <w:pPr>
        <w:pStyle w:val="SHTKTranslationText"/>
      </w:pPr>
      <w:r>
        <w:t>구름 낀 봉우리에 흐르는 음악이 울리고, 소나무 들에는 바람 맞은 깃발이 비친다. 슬기로운 마음은 두약을 아름답게 여기고, 신묘한 문장은 아름다운 옥보다 무성하다.</w:t>
      </w:r>
    </w:p>
    <w:p>
      <w:pPr>
        <w:pStyle w:val="SHTKBlockLabel"/>
      </w:pPr>
      <w:r>
        <w:t>원문</w:t>
      </w:r>
    </w:p>
    <w:p>
      <w:pPr>
        <w:pStyle w:val="SHTKSourceText"/>
      </w:pPr>
      <w:r>
        <w:t>多謝先成敏。空頒後乘榮。蕭子顯奉和</w:t>
      </w:r>
    </w:p>
    <w:p>
      <w:pPr>
        <w:pStyle w:val="SHTKBlockLabel"/>
      </w:pPr>
      <w:r>
        <w:t>한국어 직역</w:t>
      </w:r>
    </w:p>
    <w:p>
      <w:pPr>
        <w:pStyle w:val="SHTKTranslationText"/>
      </w:pPr>
      <w:r>
        <w:t>먼저 이루는 민첩함에 많이 감사하고, 헛되이 뒤 수레의 영광만 나누어 받았다. 〈소자현이 받들어 화답함〉</w:t>
      </w:r>
    </w:p>
    <w:p>
      <w:pPr>
        <w:pStyle w:val="SHTKBlockLabel"/>
      </w:pPr>
      <w:r>
        <w:t>위치표지</w:t>
      </w:r>
    </w:p>
    <w:p>
      <w:pPr>
        <w:pStyle w:val="SHTKPositionMarker"/>
      </w:pPr>
      <w:r>
        <w:t xml:space="preserve">[0354b21]</w:t>
      </w:r>
    </w:p>
    <w:p>
      <w:pPr>
        <w:pStyle w:val="SHTKBlockLabel"/>
      </w:pPr>
      <w:r>
        <w:t>원문</w:t>
      </w:r>
    </w:p>
    <w:p>
      <w:pPr>
        <w:pStyle w:val="SHTKSourceText"/>
      </w:pPr>
      <w:r>
        <w:t>嵩岳基舊字。</w:t>
      </w:r>
    </w:p>
    <w:p>
      <w:pPr>
        <w:pStyle w:val="SHTKBlockLabel"/>
      </w:pPr>
      <w:r>
        <w:t>한국어 직역</w:t>
      </w:r>
    </w:p>
    <w:p>
      <w:pPr>
        <w:pStyle w:val="SHTKTranslationText"/>
      </w:pPr>
      <w:r>
        <w:t>숭악은 옛 이름을 근본으로 하고,</w:t>
      </w:r>
    </w:p>
    <w:p>
      <w:pPr>
        <w:pStyle w:val="SHTKBlockLabel"/>
      </w:pPr>
      <w:r>
        <w:t>교감·번역 메모</w:t>
      </w:r>
    </w:p>
    <w:p>
      <w:pPr>
        <w:pStyle w:val="SHTKNoteSummary"/>
      </w:pPr>
      <w:r>
        <w:t>교감 요약 | [CBETA 교감] 字와 宇는 자형·표기 차이가 중심이다.</w:t>
      </w:r>
    </w:p>
    <w:p>
      <w:pPr>
        <w:pStyle w:val="SHTKNoteDetail"/>
      </w:pPr>
      <w:r>
        <w:t>• 원교감 원문 | [저본에 숫자 표지 없음]</w:t>
        <w:br/>
        <w:t>• 교감 번호 | 0354b2101</w:t>
        <w:br/>
        <w:t>• 저본 독법 | 字</w:t>
        <w:br/>
        <w:t>• 저본 기준 번역 | 숭악은 옛 이름을 근본으로 하고,</w:t>
        <w:br/>
        <w:t>• 이문 독법 | 宇</w:t>
        <w:br/>
        <w:t>• 이문 기준 번역 | 이문을 따르면 字를 宇로 읽어 해당 어휘·구절 또는 문장 구조를 달리 해석해야 한다.</w:t>
        <w:br/>
        <w:t>• 의미 차이 | 字와 宇는 자형·표기 차이가 중심이다.</w:t>
        <w:br/>
        <w:t>• 번역 영향 판정 | [표현 차이]</w:t>
        <w:br/>
        <w:t>• 출처 | CBETA T52n2103.</w:t>
      </w:r>
    </w:p>
    <w:p>
      <w:pPr>
        <w:pStyle w:val="SHTKBlockLabel"/>
      </w:pPr>
      <w:r>
        <w:t>원문</w:t>
      </w:r>
    </w:p>
    <w:p>
      <w:pPr>
        <w:pStyle w:val="SHTKSourceText"/>
      </w:pPr>
      <w:r>
        <w:t>盤嶺跨南京。叡心重禪室。遊駕陟[＊]曾城。金輅徐既動。龍驂躍且鳴。塗方後塵合。地[39]逈前笳清。邐迤因臺榭。參差憩羽旌。</w:t>
      </w:r>
    </w:p>
    <w:p>
      <w:pPr>
        <w:pStyle w:val="SHTKBlockLabel"/>
      </w:pPr>
      <w:r>
        <w:t>한국어 직역</w:t>
      </w:r>
    </w:p>
    <w:p>
      <w:pPr>
        <w:pStyle w:val="SHTKTranslationText"/>
      </w:pPr>
      <w:r>
        <w:t>반령은 남경을 가로지른다. 슬기로운 마음은 선실을 중히 여겨, 행차가 거듭된 성에 오른다. 금 수레는 천천히 움직이고, 용마는 뛰며 또 운다. 길에는 뒤따르는 먼지가 막 합쳐지고, 땅이 멀어 앞선 피리 소리는 맑다. 구불구불 누대를 따라가고, 들쭉날쭉 깃발 아래 쉬어 간다.</w:t>
      </w:r>
    </w:p>
    <w:p>
      <w:pPr>
        <w:pStyle w:val="SHTKBlockLabel"/>
      </w:pPr>
      <w:r>
        <w:t>교감·번역 메모</w:t>
      </w:r>
    </w:p>
    <w:p>
      <w:pPr>
        <w:pStyle w:val="SHTKNoteSummary"/>
      </w:pPr>
      <w:r>
        <w:t>교감 요약 | [상호참조] 앞의 교감 0353013과 같은 이문이 이 자리에도 적용된다.</w:t>
      </w:r>
    </w:p>
    <w:p>
      <w:pPr>
        <w:pStyle w:val="SHTKNoteDetail"/>
      </w:pPr>
      <w:r>
        <w:t>• 한국어 해설 | [＊]는 XML의 명시적 연결 정보에 따라 교감 0353013를 재참조한다.</w:t>
      </w:r>
    </w:p>
    <w:p>
      <w:pPr>
        <w:pStyle w:val="SHTKNoteSummary"/>
      </w:pPr>
      <w:r>
        <w:t>교감 요약 | [CBETA 교감] 逈와 迴는 서로 다른 독법이며 어휘 또는 문맥 해석에 차이를 줄 수 있다.</w:t>
      </w:r>
    </w:p>
    <w:p>
      <w:pPr>
        <w:pStyle w:val="SHTKNoteDetail"/>
      </w:pPr>
      <w:r>
        <w:t>• 원교감 원문 | 逈＝迴【元】【明】</w:t>
        <w:br/>
        <w:t>• 교감 번호 | 0354039</w:t>
        <w:br/>
        <w:t>• 저본 독법 | 逈</w:t>
        <w:br/>
        <w:t>• 저본 기준 번역 | 땅이 멀어 앞선 피리 소리는 맑다.</w:t>
        <w:br/>
        <w:t>• 이문 독법 | 迴</w:t>
        <w:br/>
        <w:t>• 이문 기준 번역 | 이문을 따르면 逈를 迴로 읽어 해당 어휘·구절 또는 문장 구조를 달리 해석해야 한다.</w:t>
        <w:br/>
        <w:t>• 의미 차이 | 逈와 迴는 서로 다른 독법이며 어휘 또는 문맥 해석에 차이를 줄 수 있다.</w:t>
        <w:br/>
        <w:t>• 번역 영향 판정 | [의미 차이 있음]</w:t>
        <w:br/>
        <w:t>• 출처 | CBETA T52n2103, 교감 번호 0354039.</w:t>
      </w:r>
    </w:p>
    <w:p>
      <w:pPr>
        <w:pStyle w:val="SHTKBlockLabel"/>
      </w:pPr>
      <w:r>
        <w:t>원문</w:t>
      </w:r>
    </w:p>
    <w:p>
      <w:pPr>
        <w:pStyle w:val="SHTKSourceText"/>
      </w:pPr>
      <w:r>
        <w:t>高隨閬風極。勢與元天并。氣歇連松遠。[40]雲升秋野平。</w:t>
      </w:r>
    </w:p>
    <w:p>
      <w:pPr>
        <w:pStyle w:val="SHTKBlockLabel"/>
      </w:pPr>
      <w:r>
        <w:t>한국어 직역</w:t>
      </w:r>
    </w:p>
    <w:p>
      <w:pPr>
        <w:pStyle w:val="SHTKTranslationText"/>
      </w:pPr>
      <w:r>
        <w:t>높이는 낭풍의 끝을 따르고, 기세는 검푸른 하늘과 나란하다. 기운이 잦아들자 이어진 소나무가 멀리 보이고, 구름이 오르자 가을 들이 평평해진다.</w:t>
      </w:r>
    </w:p>
    <w:p>
      <w:pPr>
        <w:pStyle w:val="SHTKBlockLabel"/>
      </w:pPr>
      <w:r>
        <w:t>교감·번역 메모</w:t>
      </w:r>
    </w:p>
    <w:p>
      <w:pPr>
        <w:pStyle w:val="SHTKNoteSummary"/>
      </w:pPr>
      <w:r>
        <w:t>교감 요약 | [CBETA 교감] 雲와 雪는 서로 다른 독법이며 어휘 또는 문맥 해석에 차이를 줄 수 있다.</w:t>
      </w:r>
    </w:p>
    <w:p>
      <w:pPr>
        <w:pStyle w:val="SHTKNoteDetail"/>
      </w:pPr>
      <w:r>
        <w:t>• 원교감 원문 | 雲＝雪【三】【宮】</w:t>
        <w:br/>
        <w:t>• 교감 번호 | 0354040</w:t>
        <w:br/>
        <w:t>• 저본 독법 | 雲</w:t>
        <w:br/>
        <w:t>• 저본 기준 번역 | 구름이 오르자 가을 들이 평평해진다.</w:t>
        <w:br/>
        <w:t>• 이문 독법 | 雪</w:t>
        <w:br/>
        <w:t>• 이문 기준 번역 | 이문을 따르면 雲를 雪로 읽어 해당 어휘·구절 또는 문장 구조를 달리 해석해야 한다.</w:t>
        <w:br/>
        <w:t>• 의미 차이 | 雲와 雪는 서로 다른 독법이며 어휘 또는 문맥 해석에 차이를 줄 수 있다.</w:t>
        <w:br/>
        <w:t>• 번역 영향 판정 | [의미 차이 있음]</w:t>
        <w:br/>
        <w:t>• 출처 | CBETA T52n2103, 교감 번호 0354040.</w:t>
      </w:r>
    </w:p>
    <w:p>
      <w:pPr>
        <w:pStyle w:val="SHTKBlockLabel"/>
      </w:pPr>
      <w:r>
        <w:t>원문</w:t>
      </w:r>
    </w:p>
    <w:p>
      <w:pPr>
        <w:pStyle w:val="SHTKSourceText"/>
      </w:pPr>
      <w:r>
        <w:t>徘徊臨井邑。表裏見淮瀛。[41]折果尊常住。</w:t>
      </w:r>
    </w:p>
    <w:p>
      <w:pPr>
        <w:pStyle w:val="SHTKBlockLabel"/>
      </w:pPr>
      <w:r>
        <w:t>한국어 직역</w:t>
      </w:r>
    </w:p>
    <w:p>
      <w:pPr>
        <w:pStyle w:val="SHTKTranslationText"/>
      </w:pPr>
      <w:r>
        <w:t>배회하며 마을을 굽어보고, 안팎으로 회수와 바다를 바라본다. 열매를 꺾어 상주를 높이고,</w:t>
      </w:r>
    </w:p>
    <w:p>
      <w:pPr>
        <w:pStyle w:val="SHTKBlockLabel"/>
      </w:pPr>
      <w:r>
        <w:t>교감·번역 메모</w:t>
      </w:r>
    </w:p>
    <w:p>
      <w:pPr>
        <w:pStyle w:val="SHTKNoteSummary"/>
      </w:pPr>
      <w:r>
        <w:t>교감 요약 | [CBETA 교감] 折와 祈는 서로 다른 독법이며 어휘 또는 문맥 해석에 차이를 줄 수 있다.</w:t>
      </w:r>
    </w:p>
    <w:p>
      <w:pPr>
        <w:pStyle w:val="SHTKNoteDetail"/>
      </w:pPr>
      <w:r>
        <w:t>• 원교감 원문 | 折＝祈【元】，祈一作折【明】</w:t>
        <w:br/>
        <w:t>• 교감 번호 | 0354041</w:t>
        <w:br/>
        <w:t>• 저본 독법 | 折</w:t>
        <w:br/>
        <w:t>• 저본 기준 번역 | 열매를 꺾어 상주를 높이고,</w:t>
        <w:br/>
        <w:t>• 이문 독법 | 祈</w:t>
        <w:br/>
        <w:t>• 이문 기준 번역 | 이문을 따르면 折를 祈로 읽어 해당 어휘·구절 또는 문장 구조를 달리 해석해야 한다.</w:t>
        <w:br/>
        <w:t>• 의미 차이 | 折와 祈는 서로 다른 독법이며 어휘 또는 문맥 해석에 차이를 줄 수 있다.</w:t>
        <w:br/>
        <w:t>• 번역 영향 판정 | [의미 차이 있음]</w:t>
        <w:br/>
        <w:t>• 출처 | CBETA T52n2103, 교감 번호 0354041.</w:t>
      </w:r>
    </w:p>
    <w:p>
      <w:pPr>
        <w:pStyle w:val="SHTKBlockLabel"/>
      </w:pPr>
      <w:r>
        <w:t>원문</w:t>
      </w:r>
    </w:p>
    <w:p>
      <w:pPr>
        <w:pStyle w:val="SHTKSourceText"/>
      </w:pPr>
      <w:r>
        <w:t>渴慧在無生。暫留石山軌。欲知芳杜情。</w:t>
      </w:r>
    </w:p>
    <w:p>
      <w:pPr>
        <w:pStyle w:val="SHTKBlockLabel"/>
      </w:pPr>
      <w:r>
        <w:t>한국어 직역</w:t>
      </w:r>
    </w:p>
    <w:p>
      <w:pPr>
        <w:pStyle w:val="SHTKTranslationText"/>
      </w:pPr>
      <w:r>
        <w:t>지혜를 갈망함은 무생에 있다. 잠시 석산의 자취에 머물러, 향기로운 두약의 뜻을 알고자 한다.</w:t>
      </w:r>
    </w:p>
    <w:p>
      <w:pPr>
        <w:pStyle w:val="SHTKBlockLabel"/>
      </w:pPr>
      <w:r>
        <w:t>원문</w:t>
      </w:r>
    </w:p>
    <w:p>
      <w:pPr>
        <w:pStyle w:val="SHTKSourceText"/>
      </w:pPr>
      <w:r>
        <w:t>鞠躬荷嘉慶。瞻道聞頌聲。[42]劉孝綽和</w:t>
      </w:r>
    </w:p>
    <w:p>
      <w:pPr>
        <w:pStyle w:val="SHTKBlockLabel"/>
      </w:pPr>
      <w:r>
        <w:t>한국어 직역</w:t>
      </w:r>
    </w:p>
    <w:p>
      <w:pPr>
        <w:pStyle w:val="SHTKTranslationText"/>
      </w:pPr>
      <w:r>
        <w:t>몸을 굽혀 아름다운 경사를 입고, 도를 우러러 송찬하는 소리를 듣는다. 〈유효작의 화답〉</w:t>
      </w:r>
    </w:p>
    <w:p>
      <w:pPr>
        <w:pStyle w:val="SHTKBlockLabel"/>
      </w:pPr>
      <w:r>
        <w:t>교감·번역 메모</w:t>
      </w:r>
    </w:p>
    <w:p>
      <w:pPr>
        <w:pStyle w:val="SHTKNoteSummary"/>
      </w:pPr>
      <w:r>
        <w:t>교감 요약 | [CBETA 교감] 劉孝綽和와 奉和劉孝綽는 서로 다른 독법이며 어휘 또는 문맥 해석에 차이를 줄 수 있다.</w:t>
      </w:r>
    </w:p>
    <w:p>
      <w:pPr>
        <w:pStyle w:val="SHTKNoteDetail"/>
      </w:pPr>
      <w:r>
        <w:t>• 원교감 원문 | 劉孝綽和＝奉和劉孝綽【明】</w:t>
        <w:br/>
        <w:t>• 교감 번호 | 0354042</w:t>
        <w:br/>
        <w:t>• 저본 독법 | 劉孝綽和</w:t>
        <w:br/>
        <w:t>• 저본 기준 번역 | 〈유효작의 화답〉</w:t>
        <w:br/>
        <w:t>• 이문 독법 | 奉和劉孝綽</w:t>
        <w:br/>
        <w:t>• 이문 기준 번역 | 이문을 따르면 劉孝綽和를 奉和劉孝綽로 읽어 해당 어휘·구절 또는 문장 구조를 달리 해석해야 한다.</w:t>
        <w:br/>
        <w:t>• 의미 차이 | 劉孝綽和와 奉和劉孝綽는 서로 다른 독법이며 어휘 또는 문맥 해석에 차이를 줄 수 있다.</w:t>
        <w:br/>
        <w:t>• 번역 영향 판정 | [의미 차이 있음]</w:t>
        <w:br/>
        <w:t>• 출처 | CBETA T52n2103, 교감 번호 0354042.</w:t>
      </w:r>
    </w:p>
    <w:p>
      <w:pPr>
        <w:pStyle w:val="SHTKBlockLabel"/>
      </w:pPr>
      <w:r>
        <w:t>위치표지</w:t>
      </w:r>
    </w:p>
    <w:p>
      <w:pPr>
        <w:pStyle w:val="SHTKPositionMarker"/>
      </w:pPr>
      <w:r>
        <w:t xml:space="preserve">[0354b29]</w:t>
      </w:r>
    </w:p>
    <w:p>
      <w:pPr>
        <w:pStyle w:val="SHTKBlockLabel"/>
      </w:pPr>
      <w:r>
        <w:t>원문</w:t>
      </w:r>
    </w:p>
    <w:p>
      <w:pPr>
        <w:pStyle w:val="SHTKSourceText"/>
      </w:pPr>
      <w:r>
        <w:t>御鶴翔伊水。策馬出王田。我后遊祇鷲。比事實光前。翠蓋承朝景。珠旗曳曉煙。樓帳榮巖谷。緹組曜林阡。況在登臨地。復及秋風年。</w:t>
      </w:r>
    </w:p>
    <w:p>
      <w:pPr>
        <w:pStyle w:val="SHTKBlockLabel"/>
      </w:pPr>
      <w:r>
        <w:t>한국어 직역</w:t>
      </w:r>
    </w:p>
    <w:p>
      <w:pPr>
        <w:pStyle w:val="SHTKTranslationText"/>
      </w:pPr>
      <w:r>
        <w:t>학을 타고 이수 위를 날고, 말을 몰아 왕의 사냥터를 나선다. 우리 임금께서 기사굴산에 노니시니, 이 일은 참으로 앞선 시대를 빛낸다. 푸른 일산은 아침 햇빛을 받고, 구슬 깃발은 새벽 안개에 끌린다. 누각과 장막은 바위 골짜기를 영화롭게 하고, 붉은 띠와 끈은 숲길을 빛낸다. 더구나 높은 곳에 오르는 땅에 있고, 또 가을바람 부는 해를 만났다.</w:t>
      </w:r>
    </w:p>
    <w:p>
      <w:pPr>
        <w:pStyle w:val="SHTKBlockLabel"/>
      </w:pPr>
      <w:r>
        <w:t>원문</w:t>
      </w:r>
    </w:p>
    <w:p>
      <w:pPr>
        <w:pStyle w:val="SHTKSourceText"/>
      </w:pPr>
      <w:r>
        <w:t>喬柯變夏葉。幽㵎潔涼泉。停鑾對寶坐。辯論悅人天。淹塵資海滴。昭暗仰燈然。法朋一已散。笳劍儼將旋。邂逅逢優渥。託乘侶才賢。</w:t>
      </w:r>
    </w:p>
    <w:p>
      <w:pPr>
        <w:pStyle w:val="SHTKBlockLabel"/>
      </w:pPr>
      <w:r>
        <w:t>한국어 직역</w:t>
      </w:r>
    </w:p>
    <w:p>
      <w:pPr>
        <w:pStyle w:val="SHTKTranslationText"/>
      </w:pPr>
      <w:r>
        <w:t>높은 가지는 여름 잎을 바꾸고, 그윽한 시내에는 서늘한 샘이 깨끗하다. 수레를 멈추고 보배 자리를 마주하여, 변론하며 사람과 하늘을 기쁘게 한다. 티끌에 잠긴 이는 바다의 한 방울을 의지하고, 어둠을 밝힘은 등불이 타오름을 우러른다. 법의 벗들이 한번 이미 흩어지고, 피리와 칼을 갖춘 행렬은 엄숙히 돌아가려 한다. 뜻밖에 두터운 은혜를 만나, 수레에 의탁하여 재능 있는 이들과 짝하였다.</w:t>
      </w:r>
    </w:p>
    <w:p>
      <w:pPr>
        <w:pStyle w:val="SHTKBlockLabel"/>
      </w:pPr>
      <w:r>
        <w:t>원문</w:t>
      </w:r>
    </w:p>
    <w:p>
      <w:pPr>
        <w:pStyle w:val="SHTKSourceText"/>
      </w:pPr>
      <w:r>
        <w:t>摛辭雖並命。遺恨獨終篇。劉孝儀[43]奉和</w:t>
      </w:r>
    </w:p>
    <w:p>
      <w:pPr>
        <w:pStyle w:val="SHTKBlockLabel"/>
      </w:pPr>
      <w:r>
        <w:t>한국어 직역</w:t>
      </w:r>
    </w:p>
    <w:p>
      <w:pPr>
        <w:pStyle w:val="SHTKTranslationText"/>
      </w:pPr>
      <w:r>
        <w:t>글을 펼침에 비록 함께 명을 받았으나, 홀로 글을 마치는 데에는 아쉬움이 남는다. 〈유효의가 받들어 화답함〉</w:t>
      </w:r>
    </w:p>
    <w:p>
      <w:pPr>
        <w:pStyle w:val="SHTKBlockLabel"/>
      </w:pPr>
      <w:r>
        <w:t>교감·번역 메모</w:t>
      </w:r>
    </w:p>
    <w:p>
      <w:pPr>
        <w:pStyle w:val="SHTKNoteSummary"/>
      </w:pPr>
      <w:r>
        <w:t>교감 요약 | [CBETA 교감] 奉와 생략의 차이는 제목·표지·목록 또는 서지적 표기에 관련된다.</w:t>
      </w:r>
    </w:p>
    <w:p>
      <w:pPr>
        <w:pStyle w:val="SHTKNoteDetail"/>
      </w:pPr>
      <w:r>
        <w:t>• 원교감 원문 | 〔奉〕－【宋】【元】【宮】</w:t>
        <w:br/>
        <w:t>• 교감 번호 | 0354043</w:t>
        <w:br/>
        <w:t>• 저본 독법 | 奉</w:t>
        <w:br/>
        <w:t>• 저본 기준 번역 | 〈유효의가 받들어 화답함〉</w:t>
        <w:br/>
        <w:t>• 이문 기준 번역 | 이문을 따르면 奉를 생략로 읽어 해당 어휘·구절 또는 문장 구조를 달리 해석해야 한다.</w:t>
        <w:br/>
        <w:t>• 의미 차이 | 奉와 생략의 차이는 제목·표지·목록 또는 서지적 표기에 관련된다.</w:t>
        <w:br/>
        <w:t>• 번역 영향 판정 | [서지 차이]</w:t>
        <w:br/>
        <w:t>• 출처 | CBETA T52n2103, 교감 번호 0354043.</w:t>
      </w:r>
    </w:p>
    <w:p>
      <w:pPr>
        <w:pStyle w:val="SHTKBlockLabel"/>
      </w:pPr>
      <w:r>
        <w:t>위치표지</w:t>
      </w:r>
    </w:p>
    <w:p>
      <w:pPr>
        <w:pStyle w:val="SHTKPositionMarker"/>
      </w:pPr>
      <w:r>
        <w:t xml:space="preserve">[0354c08]</w:t>
      </w:r>
    </w:p>
    <w:p>
      <w:pPr>
        <w:pStyle w:val="SHTKBlockLabel"/>
      </w:pPr>
      <w:r>
        <w:t>원문</w:t>
      </w:r>
    </w:p>
    <w:p>
      <w:pPr>
        <w:pStyle w:val="SHTKSourceText"/>
      </w:pPr>
      <w:r>
        <w:t>[44]韶樂臨東序。</w:t>
      </w:r>
    </w:p>
    <w:p>
      <w:pPr>
        <w:pStyle w:val="SHTKBlockLabel"/>
      </w:pPr>
      <w:r>
        <w:t>한국어 직역</w:t>
      </w:r>
    </w:p>
    <w:p>
      <w:pPr>
        <w:pStyle w:val="SHTKTranslationText"/>
      </w:pPr>
      <w:r>
        <w:t>아름다운 음악은 동서에 임하고,</w:t>
      </w:r>
    </w:p>
    <w:p>
      <w:pPr>
        <w:pStyle w:val="SHTKBlockLabel"/>
      </w:pPr>
      <w:r>
        <w:t>교감·번역 메모</w:t>
      </w:r>
    </w:p>
    <w:p>
      <w:pPr>
        <w:pStyle w:val="SHTKNoteSummary"/>
      </w:pPr>
      <w:r>
        <w:t>교감 요약 | [CBETA 교감] 韶와 詔는 서로 다른 독법이며 어휘 또는 문맥 해석에 차이를 줄 수 있다.</w:t>
      </w:r>
    </w:p>
    <w:p>
      <w:pPr>
        <w:pStyle w:val="SHTKNoteDetail"/>
      </w:pPr>
      <w:r>
        <w:t>• 원교감 원문 | 韶＋（一作詔）夾註【明】，韶＝詔【宮】</w:t>
        <w:br/>
        <w:t>• 교감 번호 | 0354044</w:t>
        <w:br/>
        <w:t>• 저본 독법 | 韶</w:t>
        <w:br/>
        <w:t>• 저본 기준 번역 | 아름다운 음악은 동서에 임하고,</w:t>
        <w:br/>
        <w:t>• 이문 독법 | 詔</w:t>
        <w:br/>
        <w:t>• 이문 기준 번역 | 이문을 따르면 韶를 詔로 읽어 해당 어휘·구절 또는 문장 구조를 달리 해석해야 한다.</w:t>
        <w:br/>
        <w:t>• 의미 차이 | 韶와 詔는 서로 다른 독법이며 어휘 또는 문맥 해석에 차이를 줄 수 있다.</w:t>
        <w:br/>
        <w:t>• 번역 영향 판정 | [의미 차이 있음]</w:t>
        <w:br/>
        <w:t>• 출처 | CBETA T52n2103, 교감 번호 0354044.</w:t>
      </w:r>
    </w:p>
    <w:p>
      <w:pPr>
        <w:pStyle w:val="SHTKBlockLabel"/>
      </w:pPr>
      <w:r>
        <w:t>원문</w:t>
      </w:r>
    </w:p>
    <w:p>
      <w:pPr>
        <w:pStyle w:val="SHTKSourceText"/>
      </w:pPr>
      <w:r>
        <w:t>時駕出西園。雖窮禮遊盛。終為塵俗喧。豈如弘七覺。揚[45]鑾啟四門。</w:t>
      </w:r>
    </w:p>
    <w:p>
      <w:pPr>
        <w:pStyle w:val="SHTKBlockLabel"/>
      </w:pPr>
      <w:r>
        <w:t>한국어 직역</w:t>
      </w:r>
    </w:p>
    <w:p>
      <w:pPr>
        <w:pStyle w:val="SHTKTranslationText"/>
      </w:pPr>
      <w:r>
        <w:t>때맞춘 행차는 서원에서 나온다. 비록 예에 맞는 유람의 성대함을 다하였으나, 끝내 티끌 같은 세속의 시끄러움이 된다. 어찌 칠각을 넓히고, 임금의 수레를 몰아 사문을 여는 것만 하겠는가.</w:t>
      </w:r>
    </w:p>
    <w:p>
      <w:pPr>
        <w:pStyle w:val="SHTKBlockLabel"/>
      </w:pPr>
      <w:r>
        <w:t>교감·번역 메모</w:t>
      </w:r>
    </w:p>
    <w:p>
      <w:pPr>
        <w:pStyle w:val="SHTKNoteSummary"/>
      </w:pPr>
      <w:r>
        <w:t>교감 요약 | [CBETA 교감] 鑾와 鸞는 서로 다른 독법이며 어휘 또는 문맥 해석에 차이를 줄 수 있다.</w:t>
      </w:r>
    </w:p>
    <w:p>
      <w:pPr>
        <w:pStyle w:val="SHTKNoteDetail"/>
      </w:pPr>
      <w:r>
        <w:t>• 원교감 원문 | 鑾＝鸞【三】【宮】</w:t>
        <w:br/>
        <w:t>• 교감 번호 | 0354045</w:t>
        <w:br/>
        <w:t>• 저본 독법 | 鑾</w:t>
        <w:br/>
        <w:t>• 저본 기준 번역 | 임금의 수레를 몰아 사문을 여는 것만 하겠는가.</w:t>
        <w:br/>
        <w:t>• 이문 독법 | 鸞</w:t>
        <w:br/>
        <w:t>• 이문 기준 번역 | 이문을 따르면 鑾를 鸞로 읽어 해당 어휘·구절 또는 문장 구조를 달리 해석해야 한다.</w:t>
        <w:br/>
        <w:t>• 의미 차이 | 鑾와 鸞는 서로 다른 독법이며 어휘 또는 문맥 해석에 차이를 줄 수 있다.</w:t>
        <w:br/>
        <w:t>• 번역 영향 판정 | [의미 차이 있음]</w:t>
        <w:br/>
        <w:t>• 출처 | CBETA T52n2103, 교감 번호 0354045.</w:t>
      </w:r>
    </w:p>
    <w:p>
      <w:pPr>
        <w:pStyle w:val="SHTKBlockLabel"/>
      </w:pPr>
      <w:r>
        <w:t>원문</w:t>
      </w:r>
    </w:p>
    <w:p>
      <w:pPr>
        <w:pStyle w:val="SHTKSourceText"/>
      </w:pPr>
      <w:r>
        <w:t>夜氣清簫管。曉陣爍郊原。山風亂彩眊。</w:t>
      </w:r>
    </w:p>
    <w:p>
      <w:pPr>
        <w:pStyle w:val="SHTKBlockLabel"/>
      </w:pPr>
      <w:r>
        <w:t>한국어 직역</w:t>
      </w:r>
    </w:p>
    <w:p>
      <w:pPr>
        <w:pStyle w:val="SHTKTranslationText"/>
      </w:pPr>
      <w:r>
        <w:t>밤기운에 퉁소와 피리 소리가 맑고, 새벽 진영은 교외 들판에서 빛난다. 산바람은 채색 깃장식을 어지럽히고,</w:t>
      </w:r>
    </w:p>
    <w:p>
      <w:pPr>
        <w:pStyle w:val="SHTKBlockLabel"/>
      </w:pPr>
      <w:r>
        <w:t>교감·번역 메모</w:t>
      </w:r>
    </w:p>
    <w:p>
      <w:pPr>
        <w:pStyle w:val="SHTKNoteSummary"/>
      </w:pPr>
      <w:r>
        <w:t>교감 요약 | [CBETA 교감] 眊와 毦는 자형·표기 차이가 중심이다.</w:t>
      </w:r>
    </w:p>
    <w:p>
      <w:pPr>
        <w:pStyle w:val="SHTKNoteDetail"/>
      </w:pPr>
      <w:r>
        <w:t>• 원교감 원문 | [저본에 숫자 표지 없음]</w:t>
        <w:br/>
        <w:t>• 교감 번호 | 0354c1001</w:t>
        <w:br/>
        <w:t>• 저본 독법 | 眊</w:t>
        <w:br/>
        <w:t>• 저본 기준 번역 | 산바람은 채색 깃장식을 어지럽히고,</w:t>
        <w:br/>
        <w:t>• 이문 독법 | 毦</w:t>
        <w:br/>
        <w:t>• 이문 기준 번역 | 이문을 따르면 眊를 毦로 읽어 해당 어휘·구절 또는 문장 구조를 달리 해석해야 한다.</w:t>
        <w:br/>
        <w:t>• 의미 차이 | 眊와 毦는 자형·표기 차이가 중심이다.</w:t>
        <w:br/>
        <w:t>• 번역 영향 판정 | [표현 차이]</w:t>
        <w:br/>
        <w:t>• 출처 | CBETA T52n2103.</w:t>
      </w:r>
    </w:p>
    <w:p>
      <w:pPr>
        <w:pStyle w:val="SHTKBlockLabel"/>
      </w:pPr>
      <w:r>
        <w:t>원문</w:t>
      </w:r>
    </w:p>
    <w:p>
      <w:pPr>
        <w:pStyle w:val="SHTKSourceText"/>
      </w:pPr>
      <w:r>
        <w:t>初景麗文轅。</w:t>
      </w:r>
    </w:p>
    <w:p>
      <w:pPr>
        <w:pStyle w:val="SHTKBlockLabel"/>
      </w:pPr>
      <w:r>
        <w:t>한국어 직역</w:t>
      </w:r>
    </w:p>
    <w:p>
      <w:pPr>
        <w:pStyle w:val="SHTKTranslationText"/>
      </w:pPr>
      <w:r>
        <w:t>첫 햇빛은 무늬 수레채를 아름답게 한다.</w:t>
      </w:r>
    </w:p>
    <w:p>
      <w:pPr>
        <w:pStyle w:val="SHTKBlockLabel"/>
      </w:pPr>
      <w:r>
        <w:t>원문</w:t>
      </w:r>
    </w:p>
    <w:p>
      <w:pPr>
        <w:pStyle w:val="SHTKSourceText"/>
      </w:pPr>
      <w:r>
        <w:t>林開[46]俞騎騁。</w:t>
      </w:r>
    </w:p>
    <w:p>
      <w:pPr>
        <w:pStyle w:val="SHTKBlockLabel"/>
      </w:pPr>
      <w:r>
        <w:t>한국어 직역</w:t>
      </w:r>
    </w:p>
    <w:p>
      <w:pPr>
        <w:pStyle w:val="SHTKTranslationText"/>
      </w:pPr>
      <w:r>
        <w:t>숲이 열리자 수레 탄 무리가 달리고,</w:t>
      </w:r>
    </w:p>
    <w:p>
      <w:pPr>
        <w:pStyle w:val="SHTKBlockLabel"/>
      </w:pPr>
      <w:r>
        <w:t>교감·번역 메모</w:t>
      </w:r>
    </w:p>
    <w:p>
      <w:pPr>
        <w:pStyle w:val="SHTKNoteSummary"/>
      </w:pPr>
      <w:r>
        <w:t>교감 요약 | [CBETA 교감] 俞와 前는 서로 다른 독법이며 어휘 또는 문맥 해석에 차이를 줄 수 있다.</w:t>
      </w:r>
    </w:p>
    <w:p>
      <w:pPr>
        <w:pStyle w:val="SHTKNoteDetail"/>
      </w:pPr>
      <w:r>
        <w:t>• 원교감 원문 | 俞＝前【明】</w:t>
        <w:br/>
        <w:t>• 교감 번호 | 0354046</w:t>
        <w:br/>
        <w:t>• 저본 독법 | 俞</w:t>
        <w:br/>
        <w:t>• 저본 기준 번역 | 숲이 열리자 수레 탄 무리가 달리고,</w:t>
        <w:br/>
        <w:t>• 이문 독법 | 前</w:t>
        <w:br/>
        <w:t>• 이문 기준 번역 | 이문을 따르면 俞를 前로 읽어 해당 어휘·구절 또는 문장 구조를 달리 해석해야 한다.</w:t>
        <w:br/>
        <w:t>• 의미 차이 | 俞와 前는 서로 다른 독법이며 어휘 또는 문맥 해석에 차이를 줄 수 있다.</w:t>
        <w:br/>
        <w:t>• 번역 영향 판정 | [의미 차이 있음]</w:t>
        <w:br/>
        <w:t>• 출처 | CBETA T52n2103, 교감 번호 0354046.</w:t>
      </w:r>
    </w:p>
    <w:p>
      <w:pPr>
        <w:pStyle w:val="SHTKBlockLabel"/>
      </w:pPr>
      <w:r>
        <w:t>원문</w:t>
      </w:r>
    </w:p>
    <w:p>
      <w:pPr>
        <w:pStyle w:val="SHTKSourceText"/>
      </w:pPr>
      <w:r>
        <w:t>逕曲羽旄屯。煙壁浮青翠。石瀨響飛奔。迴[47]情下重閣。</w:t>
      </w:r>
    </w:p>
    <w:p>
      <w:pPr>
        <w:pStyle w:val="SHTKBlockLabel"/>
      </w:pPr>
      <w:r>
        <w:t>한국어 직역</w:t>
      </w:r>
    </w:p>
    <w:p>
      <w:pPr>
        <w:pStyle w:val="SHTKTranslationText"/>
      </w:pPr>
      <w:r>
        <w:t>길이 굽자 깃발과 깃대가 머문다. 안개 낀 절벽은 푸른빛을 띄우고, 돌 여울은 날듯 세차게 울린다. 마음을 돌려 높은 누각에서 내려오고,</w:t>
      </w:r>
    </w:p>
    <w:p>
      <w:pPr>
        <w:pStyle w:val="SHTKBlockLabel"/>
      </w:pPr>
      <w:r>
        <w:t>교감·번역 메모</w:t>
      </w:r>
    </w:p>
    <w:p>
      <w:pPr>
        <w:pStyle w:val="SHTKNoteSummary"/>
      </w:pPr>
      <w:r>
        <w:t>교감 요약 | [CBETA 교감] 情와 輿는 서로 다른 독법이며 어휘 또는 문맥 해석에 차이를 줄 수 있다.</w:t>
      </w:r>
    </w:p>
    <w:p>
      <w:pPr>
        <w:pStyle w:val="SHTKNoteDetail"/>
      </w:pPr>
      <w:r>
        <w:t>• 원교감 원문 | 情＝輿【明】</w:t>
        <w:br/>
        <w:t>• 교감 번호 | 0354047</w:t>
        <w:br/>
        <w:t>• 저본 독법 | 情</w:t>
        <w:br/>
        <w:t>• 저본 기준 번역 | 마음을 돌려 높은 누각에서 내려오고,</w:t>
        <w:br/>
        <w:t>• 이문 독법 | 輿</w:t>
        <w:br/>
        <w:t>• 이문 기준 번역 | 이문을 따르면 情를 輿로 읽어 해당 어휘·구절 또는 문장 구조를 달리 해석해야 한다.</w:t>
        <w:br/>
        <w:t>• 의미 차이 | 情와 輿는 서로 다른 독법이며 어휘 또는 문맥 해석에 차이를 줄 수 있다.</w:t>
        <w:br/>
        <w:t>• 번역 영향 판정 | [의미 차이 있음]</w:t>
        <w:br/>
        <w:t>• 출처 | CBETA T52n2103, 교감 번호 0354047.</w:t>
      </w:r>
    </w:p>
    <w:p>
      <w:pPr>
        <w:pStyle w:val="SHTKBlockLabel"/>
      </w:pPr>
      <w:r>
        <w:t>원문</w:t>
      </w:r>
    </w:p>
    <w:p>
      <w:pPr>
        <w:pStyle w:val="SHTKSourceText"/>
      </w:pPr>
      <w:r>
        <w:t>降道[48]放真源。</w:t>
      </w:r>
    </w:p>
    <w:p>
      <w:pPr>
        <w:pStyle w:val="SHTKBlockLabel"/>
      </w:pPr>
      <w:r>
        <w:t>한국어 직역</w:t>
      </w:r>
    </w:p>
    <w:p>
      <w:pPr>
        <w:pStyle w:val="SHTKTranslationText"/>
      </w:pPr>
      <w:r>
        <w:t>도를 낮추어 참된 근원을 놓아 보인다.</w:t>
      </w:r>
    </w:p>
    <w:p>
      <w:pPr>
        <w:pStyle w:val="SHTKBlockLabel"/>
      </w:pPr>
      <w:r>
        <w:t>교감·번역 메모</w:t>
      </w:r>
    </w:p>
    <w:p>
      <w:pPr>
        <w:pStyle w:val="SHTKNoteSummary"/>
      </w:pPr>
      <w:r>
        <w:t>교감 요약 | [CBETA 교감] 放와 訪는 서로 다른 독법이며 어휘 또는 문맥 해석에 차이를 줄 수 있다.</w:t>
      </w:r>
    </w:p>
    <w:p>
      <w:pPr>
        <w:pStyle w:val="SHTKNoteDetail"/>
      </w:pPr>
      <w:r>
        <w:t>• 원교감 원문 | 放＝訪【三】【宮】</w:t>
        <w:br/>
        <w:t>• 교감 번호 | 0354048</w:t>
        <w:br/>
        <w:t>• 저본 독법 | 放</w:t>
        <w:br/>
        <w:t>• 저본 기준 번역 | 도를 낮추어 참된 근원을 놓아 보인다.</w:t>
        <w:br/>
        <w:t>• 이문 독법 | 訪</w:t>
        <w:br/>
        <w:t>• 이문 기준 번역 | 이문을 따르면 放를 訪로 읽어 해당 어휘·구절 또는 문장 구조를 달리 해석해야 한다.</w:t>
        <w:br/>
        <w:t>• 의미 차이 | 放와 訪는 서로 다른 독법이며 어휘 또는 문맥 해석에 차이를 줄 수 있다.</w:t>
        <w:br/>
        <w:t>• 번역 영향 판정 | [의미 차이 있음]</w:t>
        <w:br/>
        <w:t>• 출처 | CBETA T52n2103, 교감 번호 0354048.</w:t>
      </w:r>
    </w:p>
    <w:p>
      <w:pPr>
        <w:pStyle w:val="SHTKBlockLabel"/>
      </w:pPr>
      <w:r>
        <w:t>원문</w:t>
      </w:r>
    </w:p>
    <w:p>
      <w:pPr>
        <w:pStyle w:val="SHTKSourceText"/>
      </w:pPr>
      <w:r>
        <w:t>談空[49]匹泉涌。</w:t>
      </w:r>
    </w:p>
    <w:p>
      <w:pPr>
        <w:pStyle w:val="SHTKBlockLabel"/>
      </w:pPr>
      <w:r>
        <w:t>한국어 직역</w:t>
      </w:r>
    </w:p>
    <w:p>
      <w:pPr>
        <w:pStyle w:val="SHTKTranslationText"/>
      </w:pPr>
      <w:r>
        <w:t>공을 말함은 샘이 솟는 것에 필적하고,</w:t>
      </w:r>
    </w:p>
    <w:p>
      <w:pPr>
        <w:pStyle w:val="SHTKBlockLabel"/>
      </w:pPr>
      <w:r>
        <w:t>교감·번역 메모</w:t>
      </w:r>
    </w:p>
    <w:p>
      <w:pPr>
        <w:pStyle w:val="SHTKNoteSummary"/>
      </w:pPr>
      <w:r>
        <w:t>교감 요약 | [CBETA 교감] 匹와 足는 서로 다른 독법이며 어휘 또는 문맥 해석에 차이를 줄 수 있다.</w:t>
      </w:r>
    </w:p>
    <w:p>
      <w:pPr>
        <w:pStyle w:val="SHTKNoteDetail"/>
      </w:pPr>
      <w:r>
        <w:t>• 원교감 원문 | 匹＝足【元】</w:t>
        <w:br/>
        <w:t>• 교감 번호 | 0354049</w:t>
        <w:br/>
        <w:t>• 저본 독법 | 匹</w:t>
        <w:br/>
        <w:t>• 저본 기준 번역 | 공을 말함은 샘이 솟는 것에 필적하고,</w:t>
        <w:br/>
        <w:t>• 이문 독법 | 足</w:t>
        <w:br/>
        <w:t>• 이문 기준 번역 | 이문을 따르면 匹를 足로 읽어 해당 어휘·구절 또는 문장 구조를 달리 해석해야 한다.</w:t>
        <w:br/>
        <w:t>• 의미 차이 | 匹와 足는 서로 다른 독법이며 어휘 또는 문맥 해석에 차이를 줄 수 있다.</w:t>
        <w:br/>
        <w:t>• 번역 영향 판정 | [의미 차이 있음]</w:t>
        <w:br/>
        <w:t>• 출처 | CBETA T52n2103, 교감 번호 0354049.</w:t>
      </w:r>
    </w:p>
    <w:p>
      <w:pPr>
        <w:pStyle w:val="SHTKBlockLabel"/>
      </w:pPr>
      <w:r>
        <w:t>원문</w:t>
      </w:r>
    </w:p>
    <w:p>
      <w:pPr>
        <w:pStyle w:val="SHTKSourceText"/>
      </w:pPr>
      <w:r>
        <w:t>綴藻邁絃繁。輕生逢過誤。並作[50]輦龍鵷。</w:t>
      </w:r>
    </w:p>
    <w:p>
      <w:pPr>
        <w:pStyle w:val="SHTKBlockLabel"/>
      </w:pPr>
      <w:r>
        <w:t>한국어 직역</w:t>
      </w:r>
    </w:p>
    <w:p>
      <w:pPr>
        <w:pStyle w:val="SHTKTranslationText"/>
      </w:pPr>
      <w:r>
        <w:t>문장을 엮음은 현악의 번다함을 능가한다. 가벼운 목숨으로 과분한 은혜를 만나, 함께 임금의 수레를 타는 봉황 같은 무리가 되었다.</w:t>
      </w:r>
    </w:p>
    <w:p>
      <w:pPr>
        <w:pStyle w:val="SHTKBlockLabel"/>
      </w:pPr>
      <w:r>
        <w:t>교감·번역 메모</w:t>
      </w:r>
    </w:p>
    <w:p>
      <w:pPr>
        <w:pStyle w:val="SHTKNoteSummary"/>
      </w:pPr>
      <w:r>
        <w:t>교감 요약 | [CBETA 교감] 輦와 輩는 서로 다른 독법이며 어휘 또는 문맥 해석에 차이를 줄 수 있다.</w:t>
      </w:r>
    </w:p>
    <w:p>
      <w:pPr>
        <w:pStyle w:val="SHTKNoteDetail"/>
      </w:pPr>
      <w:r>
        <w:t>• 원교감 원문 | 輦＝輩【三】【宮】</w:t>
        <w:br/>
        <w:t>• 교감 번호 | 0354050</w:t>
        <w:br/>
        <w:t>• 저본 독법 | 輦</w:t>
        <w:br/>
        <w:t>• 저본 기준 번역 | 함께 임금의 수레를 타는 봉황 같은 무리가 되었다.</w:t>
        <w:br/>
        <w:t>• 이문 독법 | 輩</w:t>
        <w:br/>
        <w:t>• 이문 기준 번역 | 이문을 따르면 輦를 輩로 읽어 해당 어휘·구절 또는 문장 구조를 달리 해석해야 한다.</w:t>
        <w:br/>
        <w:t>• 의미 차이 | 輦와 輩는 서로 다른 독법이며 어휘 또는 문맥 해석에 차이를 줄 수 있다.</w:t>
        <w:br/>
        <w:t>• 번역 영향 판정 | [의미 차이 있음]</w:t>
        <w:br/>
        <w:t>• 출처 | CBETA T52n2103, 교감 번호 0354050.</w:t>
      </w:r>
    </w:p>
    <w:p>
      <w:pPr>
        <w:pStyle w:val="SHTKBlockLabel"/>
      </w:pPr>
      <w:r>
        <w:t>원문</w:t>
      </w:r>
    </w:p>
    <w:p>
      <w:pPr>
        <w:pStyle w:val="SHTKSourceText"/>
      </w:pPr>
      <w:r>
        <w:t>顧己同偏爵。何用挹衢樽。[51]◎◎</w:t>
      </w:r>
    </w:p>
    <w:p>
      <w:pPr>
        <w:pStyle w:val="SHTKBlockLabel"/>
      </w:pPr>
      <w:r>
        <w:t>한국어 직역</w:t>
      </w:r>
    </w:p>
    <w:p>
      <w:pPr>
        <w:pStyle w:val="SHTKTranslationText"/>
      </w:pPr>
      <w:r>
        <w:t>자신을 돌아보면 한쪽 날개 작은 새와 같으니, 어찌 큰길의 술단지를 떠 마실 수 있으랴. ◎</w:t>
      </w:r>
    </w:p>
    <w:p>
      <w:pPr>
        <w:pStyle w:val="SHTKBlockLabel"/>
      </w:pPr>
      <w:r>
        <w:t>교감·번역 메모</w:t>
      </w:r>
    </w:p>
    <w:p>
      <w:pPr>
        <w:pStyle w:val="SHTKNoteSummary"/>
      </w:pPr>
      <w:r>
        <w:t>교감 요약 | [CBETA 교감] 이 항목은 본문 치환형 apparatus가 아니라 권말·권차·항목 이동 등 서지·편집 정보를 기록한 교감주이다.</w:t>
      </w:r>
    </w:p>
    <w:p>
      <w:pPr>
        <w:pStyle w:val="SHTKNoteDetail"/>
      </w:pPr>
      <w:r>
        <w:t>• 원교감 원문 | 卷第三十九終【明】</w:t>
        <w:br/>
        <w:t>• 교감 번호 | 0354051</w:t>
        <w:br/>
        <w:t>• 저본 독법 | [저본 배열 유지]</w:t>
        <w:br/>
        <w:t>• 저본 기준 번역 | ◎</w:t>
        <w:br/>
        <w:t>• 이문 독법 | [서지·배열 이문]</w:t>
        <w:br/>
        <w:t>• 이문 기준 번역 | 본문 어휘 자체의 대체 번역이 아니라 항목의 서지·배열 차이에 관한 정보이다.</w:t>
        <w:br/>
        <w:t>• 의미 차이 | 이 항목은 본문 치환형 apparatus가 아니라 권말·권차·항목 이동 등 서지·편집 정보를 기록한 교감주이다.</w:t>
        <w:br/>
        <w:t>• 번역 영향 판정 | [서지 차이]</w:t>
        <w:br/>
        <w:t>• 출처 | CBETA T52n2103, 교감 번호 0354051.</w:t>
      </w:r>
    </w:p>
    <w:p>
      <w:pPr>
        <w:pStyle w:val="SHTKBlockLabel"/>
      </w:pPr>
      <w:r>
        <w:t>원문</w:t>
      </w:r>
    </w:p>
    <w:p>
      <w:pPr>
        <w:pStyle w:val="SHTKSourceText"/>
      </w:pPr>
      <w:r>
        <w:t>[52]八關齋夜賦四城門[53]更作四首(梁皇太子同作)</w:t>
      </w:r>
    </w:p>
    <w:p>
      <w:pPr>
        <w:pStyle w:val="SHTKBlockLabel"/>
      </w:pPr>
      <w:r>
        <w:t>한국어 직역</w:t>
      </w:r>
    </w:p>
    <w:p>
      <w:pPr>
        <w:pStyle w:val="SHTKTranslationText"/>
      </w:pPr>
      <w:r>
        <w:t>〈팔관재의 밤에 네 성문을 읊어 다시 네 수를 지음(양 황태자가 함께 지음)〉</w:t>
      </w:r>
    </w:p>
    <w:p>
      <w:pPr>
        <w:pStyle w:val="SHTKBlockLabel"/>
      </w:pPr>
      <w:r>
        <w:t>교감·번역 메모</w:t>
      </w:r>
    </w:p>
    <w:p>
      <w:pPr>
        <w:pStyle w:val="SHTKNoteSummary"/>
      </w:pPr>
      <w:r>
        <w:t>교감 요약 | [CBETA 교감] 이 항목은 본문 치환형 apparatus가 아니라 권말·권차·항목 이동 등 서지·편집 정보를 기록한 교감주이다.</w:t>
      </w:r>
    </w:p>
    <w:p>
      <w:pPr>
        <w:pStyle w:val="SHTKNoteDetail"/>
      </w:pPr>
      <w:r>
        <w:t>• 원교감 원문 | 卷第四十統歸篇第十之四首【明】</w:t>
        <w:br/>
        <w:t>• 교감 번호 | 0354052</w:t>
        <w:br/>
        <w:t>• 저본 독법 | [저본 배열 유지]</w:t>
        <w:br/>
        <w:t>• 저본 기준 번역 | 〈팔관재의 밤에 네 성문을 읊어 다시 네 수를 지음(양 황태자가 함께 지음)〉</w:t>
        <w:br/>
        <w:t>• 이문 독법 | [서지·배열 이문]</w:t>
        <w:br/>
        <w:t>• 이문 기준 번역 | 본문 어휘 자체의 대체 번역이 아니라 항목의 서지·배열 차이에 관한 정보이다.</w:t>
        <w:br/>
        <w:t>• 의미 차이 | 이 항목은 본문 치환형 apparatus가 아니라 권말·권차·항목 이동 등 서지·편집 정보를 기록한 교감주이다.</w:t>
        <w:br/>
        <w:t>• 번역 영향 판정 | [서지 차이]</w:t>
        <w:br/>
        <w:t>• 출처 | CBETA T52n2103, 교감 번호 0354052.</w:t>
      </w:r>
    </w:p>
    <w:p>
      <w:pPr>
        <w:pStyle w:val="SHTKNoteSummary"/>
      </w:pPr>
      <w:r>
        <w:t>교감 요약 | [CBETA 교감] 更作四首와 詩殿下即簡文時為皇太子中庶府君謂肩吾為太子中庶子의 차이는 제목·표지·목록 또는 서지적 표기에 관련된다.</w:t>
      </w:r>
    </w:p>
    <w:p>
      <w:pPr>
        <w:pStyle w:val="SHTKNoteDetail"/>
      </w:pPr>
      <w:r>
        <w:t>• 원교감 원문 | （（更作…作））十字＝（（詩殿下即簡文時為皇太子中庶府君謂肩吾為太子中庶子））二十四字【明】</w:t>
        <w:br/>
        <w:t>• 교감 번호 | 0354053</w:t>
        <w:br/>
        <w:t>• 저본 독법 | 更作四首</w:t>
        <w:br/>
        <w:t>• 저본 기준 번역 | 〈팔관재의 밤에 네 성문을 읊어 다시 네 수를 지음(양 황태자가 함께 지음)〉</w:t>
        <w:br/>
        <w:t>• 이문 독법 | 詩殿下即簡文時為皇太子中庶府君謂肩吾為太子中庶子</w:t>
        <w:br/>
        <w:t>• 이문 기준 번역 | 이문을 따르면 更作四首를 詩殿下即簡文時為皇太子中庶府君謂肩吾為太子中庶子로 읽어 해당 어휘·구절 또는 문장 구조를 달리 해석해야 한다.</w:t>
        <w:br/>
        <w:t>• 의미 차이 | 更作四首와 詩殿下即簡文時為皇太子中庶府君謂肩吾為太子中庶子의 차이는 제목·표지·목록 또는 서지적 표기에 관련된다.</w:t>
        <w:br/>
        <w:t>• 번역 영향 판정 | [서지 차이]</w:t>
        <w:br/>
        <w:t>• 출처 | CBETA T52n2103, 교감 번호 0354053.</w:t>
      </w:r>
    </w:p>
    <w:p>
      <w:pPr>
        <w:pStyle w:val="SHTKBlockLabel"/>
      </w:pPr>
      <w:r>
        <w:t>원문</w:t>
      </w:r>
    </w:p>
    <w:p>
      <w:pPr>
        <w:pStyle w:val="SHTKSourceText"/>
      </w:pPr>
      <w:r>
        <w:t>[54]庾集[55]五第一賦韻東城門[56]病</w:t>
      </w:r>
    </w:p>
    <w:p>
      <w:pPr>
        <w:pStyle w:val="SHTKBlockLabel"/>
      </w:pPr>
      <w:r>
        <w:t>한국어 직역</w:t>
      </w:r>
    </w:p>
    <w:p>
      <w:pPr>
        <w:pStyle w:val="SHTKTranslationText"/>
      </w:pPr>
      <w:r>
        <w:t>〈유집 권5, 제1부: 동성문 ‘병’을 운으로 지음〉</w:t>
      </w:r>
    </w:p>
    <w:p>
      <w:pPr>
        <w:pStyle w:val="SHTKBlockLabel"/>
      </w:pPr>
      <w:r>
        <w:t>교감·번역 메모</w:t>
      </w:r>
    </w:p>
    <w:p>
      <w:pPr>
        <w:pStyle w:val="SHTKNoteSummary"/>
      </w:pPr>
      <w:r>
        <w:t>교감 요약 | [CBETA 교감] 庾集五吾와 생략의 차이는 제목·표지·목록 또는 서지적 표기에 관련된다.</w:t>
      </w:r>
    </w:p>
    <w:p>
      <w:pPr>
        <w:pStyle w:val="SHTKNoteDetail"/>
      </w:pPr>
      <w:r>
        <w:t>• 원교감 원문 | 〔廋集五〕－【明】</w:t>
        <w:br/>
        <w:t>• 교감 번호 | 0354054</w:t>
        <w:br/>
        <w:t>• 저본 독법 | 庾集五吾</w:t>
        <w:br/>
        <w:t>• 저본 기준 번역 | 〈유집 권5, 제1부: 동성문 ‘병’을 운으로 지음〉</w:t>
        <w:br/>
        <w:t>• 이문 기준 번역 | 이문을 따르면 庾集五吾를 생략로 읽어 해당 어휘·구절 또는 문장 구조를 달리 해석해야 한다.</w:t>
        <w:br/>
        <w:t>• 의미 차이 | 庾集五吾와 생략의 차이는 제목·표지·목록 또는 서지적 표기에 관련된다.</w:t>
        <w:br/>
        <w:t>• 번역 영향 판정 | [서지 차이]</w:t>
        <w:br/>
        <w:t>• 출처 | CBETA T52n2103, 교감 번호 0354054.</w:t>
      </w:r>
    </w:p>
    <w:p>
      <w:pPr>
        <w:pStyle w:val="SHTKNoteSummary"/>
      </w:pPr>
      <w:r>
        <w:t>교감 요약 | [CBETA 교감] 五와 吾는 서로 다른 독법이며 어휘 또는 문맥 해석에 차이를 줄 수 있다.</w:t>
      </w:r>
    </w:p>
    <w:p>
      <w:pPr>
        <w:pStyle w:val="SHTKNoteDetail"/>
      </w:pPr>
      <w:r>
        <w:t>• 원교감 원문 | 五＝吾【宋】【元】【宮】</w:t>
        <w:br/>
        <w:t>• 교감 번호 | 0354055</w:t>
        <w:br/>
        <w:t>• 저본 독법 | 五</w:t>
        <w:br/>
        <w:t>• 저본 기준 번역 | 〈유집 권5, 제1부: 동성문 ‘병’을 운으로 지음〉</w:t>
        <w:br/>
        <w:t>• 이문 독법 | 吾</w:t>
        <w:br/>
        <w:t>• 이문 기준 번역 | 이문을 따르면 五를 吾로 읽어 해당 어휘·구절 또는 문장 구조를 달리 해석해야 한다.</w:t>
        <w:br/>
        <w:t>• 의미 차이 | 五와 吾는 서로 다른 독법이며 어휘 또는 문맥 해석에 차이를 줄 수 있다.</w:t>
        <w:br/>
        <w:t>• 번역 영향 판정 | [의미 차이 있음]</w:t>
        <w:br/>
        <w:t>• 출처 | CBETA T52n2103, 교감 번호 0354055.</w:t>
      </w:r>
    </w:p>
    <w:p>
      <w:pPr>
        <w:pStyle w:val="SHTKNoteSummary"/>
      </w:pPr>
      <w:r>
        <w:t>교감 요약 | [CBETA 교감] 病와 病梁廋肩吾等의 차이는 제목·표지·목록 또는 서지적 표기에 관련된다.</w:t>
      </w:r>
    </w:p>
    <w:p>
      <w:pPr>
        <w:pStyle w:val="SHTKNoteDetail"/>
      </w:pPr>
      <w:r>
        <w:t>• 원교감 원문 | 病＋（梁廋肩吾等）【明】</w:t>
        <w:br/>
        <w:t>• 교감 번호 | 0354056</w:t>
        <w:br/>
        <w:t>• 저본 독법 | 病</w:t>
        <w:br/>
        <w:t>• 저본 기준 번역 | 〈유집 권5, 제1부: 동성문 ‘병’을 운으로 지음〉</w:t>
        <w:br/>
        <w:t>• 이문 독법 | 病梁廋肩吾等</w:t>
        <w:br/>
        <w:t>• 이문 기준 번역 | 이문을 따르면 病를 病梁廋肩吾等로 읽어 해당 어휘·구절 또는 문장 구조를 달리 해석해야 한다.</w:t>
        <w:br/>
        <w:t>• 의미 차이 | 病와 病梁廋肩吾等의 차이는 제목·표지·목록 또는 서지적 표기에 관련된다.</w:t>
        <w:br/>
        <w:t>• 번역 영향 판정 | [서지 차이]</w:t>
        <w:br/>
        <w:t>• 출처 | CBETA T52n2103, 교감 번호 0354056.</w:t>
      </w:r>
    </w:p>
    <w:p>
      <w:pPr>
        <w:pStyle w:val="SHTKBlockLabel"/>
      </w:pPr>
      <w:r>
        <w:t>위치표지</w:t>
      </w:r>
    </w:p>
    <w:p>
      <w:pPr>
        <w:pStyle w:val="SHTKPositionMarker"/>
      </w:pPr>
      <w:r>
        <w:t xml:space="preserve">[0354c17]</w:t>
      </w:r>
    </w:p>
    <w:p>
      <w:pPr>
        <w:pStyle w:val="SHTKBlockLabel"/>
      </w:pPr>
      <w:r>
        <w:t>원문</w:t>
      </w:r>
    </w:p>
    <w:p>
      <w:pPr>
        <w:pStyle w:val="SHTKSourceText"/>
      </w:pPr>
      <w:r>
        <w:t>伏枕愛危光。痾纏生易折。無因雪岸草。慮反[57]邙山穴(徐防)。</w:t>
      </w:r>
    </w:p>
    <w:p>
      <w:pPr>
        <w:pStyle w:val="SHTKBlockLabel"/>
      </w:pPr>
      <w:r>
        <w:t>한국어 직역</w:t>
      </w:r>
    </w:p>
    <w:p>
      <w:pPr>
        <w:pStyle w:val="SHTKTranslationText"/>
      </w:pPr>
      <w:r>
        <w:t>병상에 엎드려 위태로운 빛을 아끼니, 병에 얽힌 생명은 쉽게 꺾인다. 설산의 풀을 얻을 인연도 없고, 망산의 무덤으로 돌아갈까 염려한다(서방).</w:t>
      </w:r>
    </w:p>
    <w:p>
      <w:pPr>
        <w:pStyle w:val="SHTKBlockLabel"/>
      </w:pPr>
      <w:r>
        <w:t>교감·번역 메모</w:t>
      </w:r>
    </w:p>
    <w:p>
      <w:pPr>
        <w:pStyle w:val="SHTKNoteSummary"/>
      </w:pPr>
      <w:r>
        <w:t>교감 요약 | [CBETA 교감] 邙와 𥐞는 서로 다른 독법이며 어휘 또는 문맥 해석에 차이를 줄 수 있다.</w:t>
      </w:r>
    </w:p>
    <w:p>
      <w:pPr>
        <w:pStyle w:val="SHTKNoteDetail"/>
      </w:pPr>
      <w:r>
        <w:t>• 원교감 원문 | 邙＝𥐞【三】【宮】</w:t>
        <w:br/>
        <w:t>• 교감 번호 | 0354057</w:t>
        <w:br/>
        <w:t>• 저본 독법 | 邙</w:t>
        <w:br/>
        <w:t>• 저본 기준 번역 | 망산의 무덤으로 돌아갈까 염려한다(서방).</w:t>
        <w:br/>
        <w:t>• 이문 독법 | 𥐞</w:t>
        <w:br/>
        <w:t>• 이문 기준 번역 | 이문을 따르면 邙를 𥐞로 읽어 해당 어휘·구절 또는 문장 구조를 달리 해석해야 한다.</w:t>
        <w:br/>
        <w:t>• 의미 차이 | 邙와 𥐞는 서로 다른 독법이며 어휘 또는 문맥 해석에 차이를 줄 수 있다.</w:t>
        <w:br/>
        <w:t>• 번역 영향 판정 | [의미 차이 있음]</w:t>
        <w:br/>
        <w:t>• 출처 | CBETA T52n2103, 교감 번호 0354057.</w:t>
      </w:r>
    </w:p>
    <w:p>
      <w:pPr>
        <w:pStyle w:val="SHTKBlockLabel"/>
      </w:pPr>
      <w:r>
        <w:t>위치표지</w:t>
      </w:r>
    </w:p>
    <w:p>
      <w:pPr>
        <w:pStyle w:val="SHTKPositionMarker"/>
      </w:pPr>
      <w:r>
        <w:t xml:space="preserve">[0354c19]</w:t>
      </w:r>
    </w:p>
    <w:p>
      <w:pPr>
        <w:pStyle w:val="SHTKBlockLabel"/>
      </w:pPr>
      <w:r>
        <w:t>원문</w:t>
      </w:r>
    </w:p>
    <w:p>
      <w:pPr>
        <w:pStyle w:val="SHTKSourceText"/>
      </w:pPr>
      <w:r>
        <w:t>消渴腠腸[58]腑。</w:t>
      </w:r>
    </w:p>
    <w:p>
      <w:pPr>
        <w:pStyle w:val="SHTKBlockLabel"/>
      </w:pPr>
      <w:r>
        <w:t>한국어 직역</w:t>
      </w:r>
    </w:p>
    <w:p>
      <w:pPr>
        <w:pStyle w:val="SHTKTranslationText"/>
      </w:pPr>
      <w:r>
        <w:t>소갈은 창자와 오장육부를 태우고,</w:t>
      </w:r>
    </w:p>
    <w:p>
      <w:pPr>
        <w:pStyle w:val="SHTKBlockLabel"/>
      </w:pPr>
      <w:r>
        <w:t>교감·번역 메모</w:t>
      </w:r>
    </w:p>
    <w:p>
      <w:pPr>
        <w:pStyle w:val="SHTKNoteSummary"/>
      </w:pPr>
      <w:r>
        <w:t>교감 요약 | [CBETA 교감] 腑와 府는 서로 다른 독법이며 어휘 또는 문맥 해석에 차이를 줄 수 있다.</w:t>
      </w:r>
    </w:p>
    <w:p>
      <w:pPr>
        <w:pStyle w:val="SHTKNoteDetail"/>
      </w:pPr>
      <w:r>
        <w:t>• 원교감 원문 | 腑＝府【宋】【元】【宮】</w:t>
        <w:br/>
        <w:t>• 교감 번호 | 0354058</w:t>
        <w:br/>
        <w:t>• 저본 독법 | 腑</w:t>
        <w:br/>
        <w:t>• 저본 기준 번역 | 소갈은 창자와 오장육부를 태우고,</w:t>
        <w:br/>
        <w:t>• 이문 독법 | 府</w:t>
        <w:br/>
        <w:t>• 이문 기준 번역 | 이문을 따르면 腑를 府로 읽어 해당 어휘·구절 또는 문장 구조를 달리 해석해야 한다.</w:t>
        <w:br/>
        <w:t>• 의미 차이 | 腑와 府는 서로 다른 독법이며 어휘 또는 문맥 해석에 차이를 줄 수 있다.</w:t>
        <w:br/>
        <w:t>• 번역 영향 판정 | [의미 차이 있음]</w:t>
        <w:br/>
        <w:t>• 출처 | CBETA T52n2103, 교감 번호 0354058.</w:t>
      </w:r>
    </w:p>
    <w:p>
      <w:pPr>
        <w:pStyle w:val="SHTKBlockLabel"/>
      </w:pPr>
      <w:r>
        <w:t>원문</w:t>
      </w:r>
    </w:p>
    <w:p>
      <w:pPr>
        <w:pStyle w:val="SHTKSourceText"/>
      </w:pPr>
      <w:r>
        <w:t>疼蹇嬰[59]枝節。</w:t>
      </w:r>
    </w:p>
    <w:p>
      <w:pPr>
        <w:pStyle w:val="SHTKBlockLabel"/>
      </w:pPr>
      <w:r>
        <w:t>한국어 직역</w:t>
      </w:r>
    </w:p>
    <w:p>
      <w:pPr>
        <w:pStyle w:val="SHTKTranslationText"/>
      </w:pPr>
      <w:r>
        <w:t>아프고 절뚝거리는 병은 사지를 얽맨다.</w:t>
      </w:r>
    </w:p>
    <w:p>
      <w:pPr>
        <w:pStyle w:val="SHTKBlockLabel"/>
      </w:pPr>
      <w:r>
        <w:t>교감·번역 메모</w:t>
      </w:r>
    </w:p>
    <w:p>
      <w:pPr>
        <w:pStyle w:val="SHTKNoteSummary"/>
      </w:pPr>
      <w:r>
        <w:t>교감 요약 | [CBETA 교감] 枝와 肢는 서로 다른 독법이며 어휘 또는 문맥 해석에 차이를 줄 수 있다.</w:t>
      </w:r>
    </w:p>
    <w:p>
      <w:pPr>
        <w:pStyle w:val="SHTKNoteDetail"/>
      </w:pPr>
      <w:r>
        <w:t>• 원교감 원문 | 枝＝肢【三】</w:t>
        <w:br/>
        <w:t>• 교감 번호 | 0354059</w:t>
        <w:br/>
        <w:t>• 저본 독법 | 枝</w:t>
        <w:br/>
        <w:t>• 저본 기준 번역 | 아프고 절뚝거리는 병은 사지를 얽맨다.</w:t>
        <w:br/>
        <w:t>• 이문 독법 | 肢</w:t>
        <w:br/>
        <w:t>• 이문 기준 번역 | 이문을 따르면 枝를 肢로 읽어 해당 어휘·구절 또는 문장 구조를 달리 해석해야 한다.</w:t>
        <w:br/>
        <w:t>• 의미 차이 | 枝와 肢는 서로 다른 독법이며 어휘 또는 문맥 해석에 차이를 줄 수 있다.</w:t>
        <w:br/>
        <w:t>• 번역 영향 판정 | [의미 차이 있음]</w:t>
        <w:br/>
        <w:t>• 출처 | CBETA T52n2103, 교감 번호 0354059.</w:t>
      </w:r>
    </w:p>
    <w:p>
      <w:pPr>
        <w:pStyle w:val="SHTKBlockLabel"/>
      </w:pPr>
      <w:r>
        <w:t>원문</w:t>
      </w:r>
    </w:p>
    <w:p>
      <w:pPr>
        <w:pStyle w:val="SHTKSourceText"/>
      </w:pPr>
      <w:r>
        <w:t>如何促齡內。憂苦無暫缺(孔[60]燾)</w:t>
      </w:r>
    </w:p>
    <w:p>
      <w:pPr>
        <w:pStyle w:val="SHTKBlockLabel"/>
      </w:pPr>
      <w:r>
        <w:t>한국어 직역</w:t>
      </w:r>
    </w:p>
    <w:p>
      <w:pPr>
        <w:pStyle w:val="SHTKTranslationText"/>
      </w:pPr>
      <w:r>
        <w:t>어찌 이 짧은 생애 안에서, 근심과 괴로움이 잠시도 비지 않는가(공도).</w:t>
      </w:r>
    </w:p>
    <w:p>
      <w:pPr>
        <w:pStyle w:val="SHTKBlockLabel"/>
      </w:pPr>
      <w:r>
        <w:t>교감·번역 메모</w:t>
      </w:r>
    </w:p>
    <w:p>
      <w:pPr>
        <w:pStyle w:val="SHTKNoteSummary"/>
      </w:pPr>
      <w:r>
        <w:t>교감 요약 | [CBETA 교감] 燾와 壽山는 서로 다른 독법이며 어휘 또는 문맥 해석에 차이를 줄 수 있다.</w:t>
      </w:r>
    </w:p>
    <w:p>
      <w:pPr>
        <w:pStyle w:val="SHTKNoteDetail"/>
      </w:pPr>
      <w:r>
        <w:t>• 원교감 원문 | 燾＝壽山【宋】【元】【宮】</w:t>
        <w:br/>
        <w:t>• 교감 번호 | 0354060</w:t>
        <w:br/>
        <w:t>• 저본 독법 | 燾</w:t>
        <w:br/>
        <w:t>• 저본 기준 번역 | 근심과 괴로움이 잠시도 비지 않는가(공도).</w:t>
        <w:br/>
        <w:t>• 이문 독법 | 壽山</w:t>
        <w:br/>
        <w:t>• 이문 기준 번역 | 이문을 따르면 燾를 壽山로 읽어 해당 어휘·구절 또는 문장 구조를 달리 해석해야 한다.</w:t>
        <w:br/>
        <w:t>• 의미 차이 | 燾와 壽山는 서로 다른 독법이며 어휘 또는 문맥 해석에 차이를 줄 수 있다.</w:t>
        <w:br/>
        <w:t>• 번역 영향 판정 | [의미 차이 있음]</w:t>
        <w:br/>
        <w:t>• 출처 | CBETA T52n2103, 교감 번호 0354060.</w:t>
      </w:r>
    </w:p>
    <w:p>
      <w:pPr>
        <w:pStyle w:val="SHTKBlockLabel"/>
      </w:pPr>
      <w:r>
        <w:t>원문</w:t>
      </w:r>
    </w:p>
    <w:p>
      <w:pPr>
        <w:pStyle w:val="SHTKSourceText"/>
      </w:pPr>
      <w:r>
        <w:t>。南城門老</w:t>
      </w:r>
    </w:p>
    <w:p>
      <w:pPr>
        <w:pStyle w:val="SHTKBlockLabel"/>
      </w:pPr>
      <w:r>
        <w:t>한국어 직역</w:t>
      </w:r>
    </w:p>
    <w:p>
      <w:pPr>
        <w:pStyle w:val="SHTKTranslationText"/>
      </w:pPr>
      <w:r>
        <w:t>〈남성문 ‘늙음’〉</w:t>
      </w:r>
    </w:p>
    <w:p>
      <w:pPr>
        <w:pStyle w:val="SHTKBlockLabel"/>
      </w:pPr>
      <w:r>
        <w:t>위치표지</w:t>
      </w:r>
    </w:p>
    <w:p>
      <w:pPr>
        <w:pStyle w:val="SHTKPositionMarker"/>
      </w:pPr>
      <w:r>
        <w:t xml:space="preserve">[0355a02]</w:t>
      </w:r>
    </w:p>
    <w:p>
      <w:pPr>
        <w:pStyle w:val="SHTKBlockLabel"/>
      </w:pPr>
      <w:r>
        <w:t>원문</w:t>
      </w:r>
    </w:p>
    <w:p>
      <w:pPr>
        <w:pStyle w:val="SHTKSourceText"/>
      </w:pPr>
      <w:r>
        <w:t>虛蕉誠易犯。危藤復將囓。一隨柯已微。當年信長訣(諸葛嵦)。</w:t>
      </w:r>
    </w:p>
    <w:p>
      <w:pPr>
        <w:pStyle w:val="SHTKBlockLabel"/>
      </w:pPr>
      <w:r>
        <w:t>한국어 직역</w:t>
      </w:r>
    </w:p>
    <w:p>
      <w:pPr>
        <w:pStyle w:val="SHTKTranslationText"/>
      </w:pPr>
      <w:r>
        <w:t>허약한 파초는 참으로 쉽게 상하고, 위태로운 덩굴은 또 장차 갉아먹힌다. 한번 가지를 따라 이미 쇠미해지니, 그해가 참으로 긴 이별이 된다(제갈개).</w:t>
      </w:r>
    </w:p>
    <w:p>
      <w:pPr>
        <w:pStyle w:val="SHTKBlockLabel"/>
      </w:pPr>
      <w:r>
        <w:t>위치표지</w:t>
      </w:r>
    </w:p>
    <w:p>
      <w:pPr>
        <w:pStyle w:val="SHTKPositionMarker"/>
      </w:pPr>
      <w:r>
        <w:t xml:space="preserve">[0355a04]</w:t>
      </w:r>
    </w:p>
    <w:p>
      <w:pPr>
        <w:pStyle w:val="SHTKBlockLabel"/>
      </w:pPr>
      <w:r>
        <w:t>원문</w:t>
      </w:r>
    </w:p>
    <w:p>
      <w:pPr>
        <w:pStyle w:val="SHTKSourceText"/>
      </w:pPr>
      <w:r>
        <w:t>已同白駒去。復類紅花熱。妍容一旦罷。孤燈行自設(君)。西城門死</w:t>
      </w:r>
    </w:p>
    <w:p>
      <w:pPr>
        <w:pStyle w:val="SHTKBlockLabel"/>
      </w:pPr>
      <w:r>
        <w:t>한국어 직역</w:t>
      </w:r>
    </w:p>
    <w:p>
      <w:pPr>
        <w:pStyle w:val="SHTKTranslationText"/>
      </w:pPr>
      <w:r>
        <w:t>이미 흰 망아지처럼 떠나가고, 또 붉은 꽃의 열기와도 같다. 고운 얼굴은 하루아침에 그치고, 외로운 등불만 장차 저절로 켜지리라(군). 〈서성문 ‘죽음’〉</w:t>
      </w:r>
    </w:p>
    <w:p>
      <w:pPr>
        <w:pStyle w:val="SHTKBlockLabel"/>
      </w:pPr>
      <w:r>
        <w:t>위치표지</w:t>
      </w:r>
    </w:p>
    <w:p>
      <w:pPr>
        <w:pStyle w:val="SHTKPositionMarker"/>
      </w:pPr>
      <w:r>
        <w:t xml:space="preserve">[0355a07]</w:t>
      </w:r>
    </w:p>
    <w:p>
      <w:pPr>
        <w:pStyle w:val="SHTKBlockLabel"/>
      </w:pPr>
      <w:r>
        <w:t>원문</w:t>
      </w:r>
    </w:p>
    <w:p>
      <w:pPr>
        <w:pStyle w:val="SHTKSourceText"/>
      </w:pPr>
      <w:r>
        <w:t>緩心雖[1]已殊。</w:t>
      </w:r>
    </w:p>
    <w:p>
      <w:pPr>
        <w:pStyle w:val="SHTKBlockLabel"/>
      </w:pPr>
      <w:r>
        <w:t>한국어 직역</w:t>
      </w:r>
    </w:p>
    <w:p>
      <w:pPr>
        <w:pStyle w:val="SHTKTranslationText"/>
      </w:pPr>
      <w:r>
        <w:t>마음을 늦추는 일은 비록 이미 다르나,</w:t>
      </w:r>
    </w:p>
    <w:p>
      <w:pPr>
        <w:pStyle w:val="SHTKBlockLabel"/>
      </w:pPr>
      <w:r>
        <w:t>교감·번역 메모</w:t>
      </w:r>
    </w:p>
    <w:p>
      <w:pPr>
        <w:pStyle w:val="SHTKNoteSummary"/>
      </w:pPr>
      <w:r>
        <w:t>교감 요약 | [CBETA 교감] 已殊와 殊用는 서로 다른 독법이며 어휘 또는 문맥 해석에 차이를 줄 수 있다.</w:t>
      </w:r>
    </w:p>
    <w:p>
      <w:pPr>
        <w:pStyle w:val="SHTKNoteDetail"/>
      </w:pPr>
      <w:r>
        <w:t>• 원교감 원문 | 已殊＝殊用【三】【宮】</w:t>
        <w:br/>
        <w:t>• 교감 번호 | 0355001</w:t>
        <w:br/>
        <w:t>• 저본 독법 | 已殊</w:t>
        <w:br/>
        <w:t>• 저본 기준 번역 | 마음을 늦추는 일은 비록 이미 다르나,</w:t>
        <w:br/>
        <w:t>• 이문 독법 | 殊用</w:t>
        <w:br/>
        <w:t>• 이문 기준 번역 | 이문을 따르면 已殊를 殊用로 읽어 해당 어휘·구절 또는 문장 구조를 달리 해석해야 한다.</w:t>
        <w:br/>
        <w:t>• 의미 차이 | 已殊와 殊用는 서로 다른 독법이며 어휘 또는 문맥 해석에 차이를 줄 수 있다.</w:t>
        <w:br/>
        <w:t>• 번역 영향 판정 | [의미 차이 있음]</w:t>
        <w:br/>
        <w:t>• 출처 | CBETA T52n2103, 교감 번호 0355001.</w:t>
      </w:r>
    </w:p>
    <w:p>
      <w:pPr>
        <w:pStyle w:val="SHTKBlockLabel"/>
      </w:pPr>
      <w:r>
        <w:t>원문</w:t>
      </w:r>
    </w:p>
    <w:p>
      <w:pPr>
        <w:pStyle w:val="SHTKSourceText"/>
      </w:pPr>
      <w:r>
        <w:t>滅景寧優劣。一隨業風盡。終歸虛妄設([2]王卿)。</w:t>
      </w:r>
    </w:p>
    <w:p>
      <w:pPr>
        <w:pStyle w:val="SHTKBlockLabel"/>
      </w:pPr>
      <w:r>
        <w:t>한국어 직역</w:t>
      </w:r>
    </w:p>
    <w:p>
      <w:pPr>
        <w:pStyle w:val="SHTKTranslationText"/>
      </w:pPr>
      <w:r>
        <w:t>모습이 사라짐에 어찌 낫고 못함이 있으랴. 한번 업풍을 따라 다하면, 끝내 허망한 시설로 돌아간다(왕경).</w:t>
      </w:r>
    </w:p>
    <w:p>
      <w:pPr>
        <w:pStyle w:val="SHTKBlockLabel"/>
      </w:pPr>
      <w:r>
        <w:t>교감·번역 메모</w:t>
      </w:r>
    </w:p>
    <w:p>
      <w:pPr>
        <w:pStyle w:val="SHTKNoteSummary"/>
      </w:pPr>
      <w:r>
        <w:t>교감 요약 | [CBETA 교감] 王와 王臺는 서로 다른 독법이며 어휘 또는 문맥 해석에 차이를 줄 수 있다.</w:t>
      </w:r>
    </w:p>
    <w:p>
      <w:pPr>
        <w:pStyle w:val="SHTKNoteDetail"/>
      </w:pPr>
      <w:r>
        <w:t>• 원교감 원문 | 王＋（臺）【三】</w:t>
        <w:br/>
        <w:t>• 교감 번호 | 0355002</w:t>
        <w:br/>
        <w:t>• 저본 독법 | 王</w:t>
        <w:br/>
        <w:t>• 저본 기준 번역 | 끝내 허망한 시설로 돌아간다(왕경).</w:t>
        <w:br/>
        <w:t>• 이문 독법 | 王臺</w:t>
        <w:br/>
        <w:t>• 이문 기준 번역 | 이문을 따르면 王를 王臺로 읽어 해당 어휘·구절 또는 문장 구조를 달리 해석해야 한다.</w:t>
        <w:br/>
        <w:t>• 의미 차이 | 王와 王臺는 서로 다른 독법이며 어휘 또는 문맥 해석에 차이를 줄 수 있다.</w:t>
        <w:br/>
        <w:t>• 번역 영향 판정 | [의미 차이 있음]</w:t>
        <w:br/>
        <w:t>• 출처 | CBETA T52n2103, 교감 번호 0355002.</w:t>
      </w:r>
    </w:p>
    <w:p>
      <w:pPr>
        <w:pStyle w:val="SHTKBlockLabel"/>
      </w:pPr>
      <w:r>
        <w:t>위치표지</w:t>
      </w:r>
    </w:p>
    <w:p>
      <w:pPr>
        <w:pStyle w:val="SHTKPositionMarker"/>
      </w:pPr>
      <w:r>
        <w:t xml:space="preserve">[0355a09]</w:t>
      </w:r>
    </w:p>
    <w:p>
      <w:pPr>
        <w:pStyle w:val="SHTKBlockLabel"/>
      </w:pPr>
      <w:r>
        <w:t>원문</w:t>
      </w:r>
    </w:p>
    <w:p>
      <w:pPr>
        <w:pStyle w:val="SHTKSourceText"/>
      </w:pPr>
      <w:r>
        <w:t>五陰誠為假。六趣寧有截。零落竟同歸。憂思空相結(李鏡遠)。北城門沙門</w:t>
      </w:r>
    </w:p>
    <w:p>
      <w:pPr>
        <w:pStyle w:val="SHTKBlockLabel"/>
      </w:pPr>
      <w:r>
        <w:t>한국어 직역</w:t>
      </w:r>
    </w:p>
    <w:p>
      <w:pPr>
        <w:pStyle w:val="SHTKTranslationText"/>
      </w:pPr>
      <w:r>
        <w:t>오음은 참으로 거짓된 것이고, 육취에 어찌 끊어진 경계가 있으랴. 흩어져 떨어짐은 마침내 한곳으로 돌아가니, 근심스러운 생각만 헛되이 서로 맺힌다(이경원). 〈북성문 ‘사문’〉</w:t>
      </w:r>
    </w:p>
    <w:p>
      <w:pPr>
        <w:pStyle w:val="SHTKBlockLabel"/>
      </w:pPr>
      <w:r>
        <w:t>위치표지</w:t>
      </w:r>
    </w:p>
    <w:p>
      <w:pPr>
        <w:pStyle w:val="SHTKPositionMarker"/>
      </w:pPr>
      <w:r>
        <w:t xml:space="preserve">[0355a12]</w:t>
      </w:r>
    </w:p>
    <w:p>
      <w:pPr>
        <w:pStyle w:val="SHTKBlockLabel"/>
      </w:pPr>
      <w:r>
        <w:t>원문</w:t>
      </w:r>
    </w:p>
    <w:p>
      <w:pPr>
        <w:pStyle w:val="SHTKSourceText"/>
      </w:pPr>
      <w:r>
        <w:t>俗幻生影空。憂繞心塵[3]噎。</w:t>
      </w:r>
    </w:p>
    <w:p>
      <w:pPr>
        <w:pStyle w:val="SHTKBlockLabel"/>
      </w:pPr>
      <w:r>
        <w:t>한국어 직역</w:t>
      </w:r>
    </w:p>
    <w:p>
      <w:pPr>
        <w:pStyle w:val="SHTKTranslationText"/>
      </w:pPr>
      <w:r>
        <w:t>세속의 환영은 그림자처럼 공에서 생기고, 근심은 마음의 티끌을 둘러 막는다.</w:t>
      </w:r>
    </w:p>
    <w:p>
      <w:pPr>
        <w:pStyle w:val="SHTKBlockLabel"/>
      </w:pPr>
      <w:r>
        <w:t>교감·번역 메모</w:t>
      </w:r>
    </w:p>
    <w:p>
      <w:pPr>
        <w:pStyle w:val="SHTKNoteSummary"/>
      </w:pPr>
      <w:r>
        <w:t>교감 요약 | [CBETA 교감] 噎와 曀는 서로 다른 독법이며 어휘 또는 문맥 해석에 차이를 줄 수 있다.</w:t>
      </w:r>
    </w:p>
    <w:p>
      <w:pPr>
        <w:pStyle w:val="SHTKNoteDetail"/>
      </w:pPr>
      <w:r>
        <w:t>• 원교감 원문 | 噎＝曀【三】【宮】</w:t>
        <w:br/>
        <w:t>• 교감 번호 | 0355003</w:t>
        <w:br/>
        <w:t>• 저본 독법 | 噎</w:t>
        <w:br/>
        <w:t>• 저본 기준 번역 | 근심은 마음의 티끌을 둘러 막는다.</w:t>
        <w:br/>
        <w:t>• 이문 독법 | 曀</w:t>
        <w:br/>
        <w:t>• 이문 기준 번역 | 이문을 따르면 噎를 曀로 읽어 해당 어휘·구절 또는 문장 구조를 달리 해석해야 한다.</w:t>
        <w:br/>
        <w:t>• 의미 차이 | 噎와 曀는 서로 다른 독법이며 어휘 또는 문맥 해석에 차이를 줄 수 있다.</w:t>
        <w:br/>
        <w:t>• 번역 영향 판정 | [의미 차이 있음]</w:t>
        <w:br/>
        <w:t>• 출처 | CBETA T52n2103, 교감 번호 0355003.</w:t>
      </w:r>
    </w:p>
    <w:p>
      <w:pPr>
        <w:pStyle w:val="SHTKBlockLabel"/>
      </w:pPr>
      <w:r>
        <w:t>원문</w:t>
      </w:r>
    </w:p>
    <w:p>
      <w:pPr>
        <w:pStyle w:val="SHTKSourceText"/>
      </w:pPr>
      <w:r>
        <w:t>於茲排四纏。去矣求三涅(殿下)。</w:t>
      </w:r>
    </w:p>
    <w:p>
      <w:pPr>
        <w:pStyle w:val="SHTKBlockLabel"/>
      </w:pPr>
      <w:r>
        <w:t>한국어 직역</w:t>
      </w:r>
    </w:p>
    <w:p>
      <w:pPr>
        <w:pStyle w:val="SHTKTranslationText"/>
      </w:pPr>
      <w:r>
        <w:t>이에 사전의 얽매임을 물리치고, 떠나가 삼열반을 구한다(전하).</w:t>
      </w:r>
    </w:p>
    <w:p>
      <w:pPr>
        <w:pStyle w:val="SHTKBlockLabel"/>
      </w:pPr>
      <w:r>
        <w:t>위치표지</w:t>
      </w:r>
    </w:p>
    <w:p>
      <w:pPr>
        <w:pStyle w:val="SHTKPositionMarker"/>
      </w:pPr>
      <w:r>
        <w:t xml:space="preserve">[0355a14]</w:t>
      </w:r>
    </w:p>
    <w:p>
      <w:pPr>
        <w:pStyle w:val="SHTKBlockLabel"/>
      </w:pPr>
      <w:r>
        <w:t>원문</w:t>
      </w:r>
    </w:p>
    <w:p>
      <w:pPr>
        <w:pStyle w:val="SHTKSourceText"/>
      </w:pPr>
      <w:r>
        <w:t>下學[4]背流心。</w:t>
      </w:r>
    </w:p>
    <w:p>
      <w:pPr>
        <w:pStyle w:val="SHTKBlockLabel"/>
      </w:pPr>
      <w:r>
        <w:t>한국어 직역</w:t>
      </w:r>
    </w:p>
    <w:p>
      <w:pPr>
        <w:pStyle w:val="SHTKTranslationText"/>
      </w:pPr>
      <w:r>
        <w:t>아래로 배우는 이는 흐름을 거스르는 마음으로,</w:t>
      </w:r>
    </w:p>
    <w:p>
      <w:pPr>
        <w:pStyle w:val="SHTKBlockLabel"/>
      </w:pPr>
      <w:r>
        <w:t>교감·번역 메모</w:t>
      </w:r>
    </w:p>
    <w:p>
      <w:pPr>
        <w:pStyle w:val="SHTKNoteSummary"/>
      </w:pPr>
      <w:r>
        <w:t>교감 요약 | [CBETA 교감] 背와 輩는 서로 다른 독법이며 어휘 또는 문맥 해석에 차이를 줄 수 있다.</w:t>
      </w:r>
    </w:p>
    <w:p>
      <w:pPr>
        <w:pStyle w:val="SHTKNoteDetail"/>
      </w:pPr>
      <w:r>
        <w:t>• 원교감 원문 | 背＝輩【三】</w:t>
        <w:br/>
        <w:t>• 교감 번호 | 0355004</w:t>
        <w:br/>
        <w:t>• 저본 독법 | 背</w:t>
        <w:br/>
        <w:t>• 저본 기준 번역 | 아래로 배우는 이는 흐름을 거스르는 마음으로,</w:t>
        <w:br/>
        <w:t>• 이문 독법 | 輩</w:t>
        <w:br/>
        <w:t>• 이문 기준 번역 | 이문을 따르면 背를 輩로 읽어 해당 어휘·구절 또는 문장 구조를 달리 해석해야 한다.</w:t>
        <w:br/>
        <w:t>• 의미 차이 | 背와 輩는 서로 다른 독법이며 어휘 또는 문맥 해석에 차이를 줄 수 있다.</w:t>
        <w:br/>
        <w:t>• 번역 영향 판정 | [의미 차이 있음]</w:t>
        <w:br/>
        <w:t>• 출처 | CBETA T52n2103, 교감 번호 0355004.</w:t>
      </w:r>
    </w:p>
    <w:p>
      <w:pPr>
        <w:pStyle w:val="SHTKBlockLabel"/>
      </w:pPr>
      <w:r>
        <w:t>원문</w:t>
      </w:r>
    </w:p>
    <w:p>
      <w:pPr>
        <w:pStyle w:val="SHTKSourceText"/>
      </w:pPr>
      <w:r>
        <w:t>方從窈冥別。已悲境相空。復作泡雲滅(中庶府君)。第二賦韻東城門病</w:t>
      </w:r>
    </w:p>
    <w:p>
      <w:pPr>
        <w:pStyle w:val="SHTKBlockLabel"/>
      </w:pPr>
      <w:r>
        <w:t>한국어 직역</w:t>
      </w:r>
    </w:p>
    <w:p>
      <w:pPr>
        <w:pStyle w:val="SHTKTranslationText"/>
      </w:pPr>
      <w:r>
        <w:t>바야흐로 깊고 어두운 곳과 이별한다. 이미 경계의 모양이 공함을 슬퍼하고, 또 물거품과 구름처럼 사라진다(중서부군). 〈제2부: 동성문 ‘병’을 운으로 지음〉</w:t>
      </w:r>
    </w:p>
    <w:p>
      <w:pPr>
        <w:pStyle w:val="SHTKBlockLabel"/>
      </w:pPr>
      <w:r>
        <w:t>위치표지</w:t>
      </w:r>
    </w:p>
    <w:p>
      <w:pPr>
        <w:pStyle w:val="SHTKPositionMarker"/>
      </w:pPr>
      <w:r>
        <w:t xml:space="preserve">[0355a17]</w:t>
      </w:r>
    </w:p>
    <w:p>
      <w:pPr>
        <w:pStyle w:val="SHTKBlockLabel"/>
      </w:pPr>
      <w:r>
        <w:t>원문</w:t>
      </w:r>
    </w:p>
    <w:p>
      <w:pPr>
        <w:pStyle w:val="SHTKSourceText"/>
      </w:pPr>
      <w:r>
        <w:t>空痾誠易愈。有病故難痊。徒知餌五色。終當悲九泉(王臺卿)。</w:t>
      </w:r>
    </w:p>
    <w:p>
      <w:pPr>
        <w:pStyle w:val="SHTKBlockLabel"/>
      </w:pPr>
      <w:r>
        <w:t>한국어 직역</w:t>
      </w:r>
    </w:p>
    <w:p>
      <w:pPr>
        <w:pStyle w:val="SHTKTranslationText"/>
      </w:pPr>
      <w:r>
        <w:t>공한 병은 참으로 쉽게 나으나, 실제 병은 본래 낫기 어렵다. 헛되이 오색의 약을 먹을 줄만 알 뿐, 끝내 구천을 슬퍼하게 된다(왕대경).</w:t>
      </w:r>
    </w:p>
    <w:p>
      <w:pPr>
        <w:pStyle w:val="SHTKBlockLabel"/>
      </w:pPr>
      <w:r>
        <w:t>위치표지</w:t>
      </w:r>
    </w:p>
    <w:p>
      <w:pPr>
        <w:pStyle w:val="SHTKPositionMarker"/>
      </w:pPr>
      <w:r>
        <w:t xml:space="preserve">[0355a19]</w:t>
      </w:r>
    </w:p>
    <w:p>
      <w:pPr>
        <w:pStyle w:val="SHTKBlockLabel"/>
      </w:pPr>
      <w:r>
        <w:t>원문</w:t>
      </w:r>
    </w:p>
    <w:p>
      <w:pPr>
        <w:pStyle w:val="SHTKSourceText"/>
      </w:pPr>
      <w:r>
        <w:t>已無[5]雪山草。</w:t>
      </w:r>
    </w:p>
    <w:p>
      <w:pPr>
        <w:pStyle w:val="SHTKBlockLabel"/>
      </w:pPr>
      <w:r>
        <w:t>한국어 직역</w:t>
      </w:r>
    </w:p>
    <w:p>
      <w:pPr>
        <w:pStyle w:val="SHTKTranslationText"/>
      </w:pPr>
      <w:r>
        <w:t>이미 설산의 풀도 없으니,</w:t>
      </w:r>
    </w:p>
    <w:p>
      <w:pPr>
        <w:pStyle w:val="SHTKBlockLabel"/>
      </w:pPr>
      <w:r>
        <w:t>교감·번역 메모</w:t>
      </w:r>
    </w:p>
    <w:p>
      <w:pPr>
        <w:pStyle w:val="SHTKNoteSummary"/>
      </w:pPr>
      <w:r>
        <w:t>교감 요약 | [CBETA 교감] 雪와 雲는 서로 다른 독법이며 어휘 또는 문맥 해석에 차이를 줄 수 있다.</w:t>
      </w:r>
    </w:p>
    <w:p>
      <w:pPr>
        <w:pStyle w:val="SHTKNoteDetail"/>
      </w:pPr>
      <w:r>
        <w:t>• 원교감 원문 | 雪＝雲【三】【宮】</w:t>
        <w:br/>
        <w:t>• 교감 번호 | 0355005</w:t>
        <w:br/>
        <w:t>• 저본 독법 | 雪</w:t>
        <w:br/>
        <w:t>• 저본 기준 번역 | 이미 설산의 풀도 없으니,</w:t>
        <w:br/>
        <w:t>• 이문 독법 | 雲</w:t>
        <w:br/>
        <w:t>• 이문 기준 번역 | 이문을 따르면 雪를 雲로 읽어 해당 어휘·구절 또는 문장 구조를 달리 해석해야 한다.</w:t>
        <w:br/>
        <w:t>• 의미 차이 | 雪와 雲는 서로 다른 독법이며 어휘 또는 문맥 해석에 차이를 줄 수 있다.</w:t>
        <w:br/>
        <w:t>• 번역 영향 판정 | [의미 차이 있음]</w:t>
        <w:br/>
        <w:t>• 출처 | CBETA T52n2103, 교감 번호 0355005.</w:t>
      </w:r>
    </w:p>
    <w:p>
      <w:pPr>
        <w:pStyle w:val="SHTKBlockLabel"/>
      </w:pPr>
      <w:r>
        <w:t>원문</w:t>
      </w:r>
    </w:p>
    <w:p>
      <w:pPr>
        <w:pStyle w:val="SHTKSourceText"/>
      </w:pPr>
      <w:r>
        <w:t>沈痗竟誰憐。復悲淪苦海。何由果淨天(諸葛嵦)。南城門老</w:t>
      </w:r>
    </w:p>
    <w:p>
      <w:pPr>
        <w:pStyle w:val="SHTKBlockLabel"/>
      </w:pPr>
      <w:r>
        <w:t>한국어 직역</w:t>
      </w:r>
    </w:p>
    <w:p>
      <w:pPr>
        <w:pStyle w:val="SHTKTranslationText"/>
      </w:pPr>
      <w:r>
        <w:t>깊은 병을 끝내 누가 불쌍히 여기랴. 또 고해에 빠짐을 슬퍼하니, 어떻게 청정한 하늘을 이룰 수 있으랴(제갈개). 〈남성문 ‘늙음’〉</w:t>
      </w:r>
    </w:p>
    <w:p>
      <w:pPr>
        <w:pStyle w:val="SHTKBlockLabel"/>
      </w:pPr>
      <w:r>
        <w:t>위치표지</w:t>
      </w:r>
    </w:p>
    <w:p>
      <w:pPr>
        <w:pStyle w:val="SHTKPositionMarker"/>
      </w:pPr>
      <w:r>
        <w:t xml:space="preserve">[0355a22]</w:t>
      </w:r>
    </w:p>
    <w:p>
      <w:pPr>
        <w:pStyle w:val="SHTKBlockLabel"/>
      </w:pPr>
      <w:r>
        <w:t>원문</w:t>
      </w:r>
    </w:p>
    <w:p>
      <w:pPr>
        <w:pStyle w:val="SHTKSourceText"/>
      </w:pPr>
      <w:r>
        <w:t>昔類紅[6]蓮草。</w:t>
      </w:r>
    </w:p>
    <w:p>
      <w:pPr>
        <w:pStyle w:val="SHTKBlockLabel"/>
      </w:pPr>
      <w:r>
        <w:t>한국어 직역</w:t>
      </w:r>
    </w:p>
    <w:p>
      <w:pPr>
        <w:pStyle w:val="SHTKTranslationText"/>
      </w:pPr>
      <w:r>
        <w:t>지난날 붉은 연꽃 같은 풀처럼,</w:t>
      </w:r>
    </w:p>
    <w:p>
      <w:pPr>
        <w:pStyle w:val="SHTKBlockLabel"/>
      </w:pPr>
      <w:r>
        <w:t>교감·번역 메모</w:t>
      </w:r>
    </w:p>
    <w:p>
      <w:pPr>
        <w:pStyle w:val="SHTKNoteSummary"/>
      </w:pPr>
      <w:r>
        <w:t>교감 요약 | [CBETA 교감] 蓮와 連는 서로 다른 독법이며 어휘 또는 문맥 해석에 차이를 줄 수 있다.</w:t>
      </w:r>
    </w:p>
    <w:p>
      <w:pPr>
        <w:pStyle w:val="SHTKNoteDetail"/>
      </w:pPr>
      <w:r>
        <w:t>• 원교감 원문 | 蓮＝連【明】</w:t>
        <w:br/>
        <w:t>• 교감 번호 | 0355006</w:t>
        <w:br/>
        <w:t>• 저본 독법 | 蓮</w:t>
        <w:br/>
        <w:t>• 저본 기준 번역 | 지난날 붉은 연꽃 같은 풀처럼,</w:t>
        <w:br/>
        <w:t>• 이문 독법 | 連</w:t>
        <w:br/>
        <w:t>• 이문 기준 번역 | 이문을 따르면 蓮를 連로 읽어 해당 어휘·구절 또는 문장 구조를 달리 해석해야 한다.</w:t>
        <w:br/>
        <w:t>• 의미 차이 | 蓮와 連는 서로 다른 독법이며 어휘 또는 문맥 해석에 차이를 줄 수 있다.</w:t>
        <w:br/>
        <w:t>• 번역 영향 판정 | [의미 차이 있음]</w:t>
        <w:br/>
        <w:t>• 출처 | CBETA T52n2103, 교감 번호 0355006.</w:t>
      </w:r>
    </w:p>
    <w:p>
      <w:pPr>
        <w:pStyle w:val="SHTKBlockLabel"/>
      </w:pPr>
      <w:r>
        <w:t>원문</w:t>
      </w:r>
    </w:p>
    <w:p>
      <w:pPr>
        <w:pStyle w:val="SHTKSourceText"/>
      </w:pPr>
      <w:r>
        <w:t>自翫淥池邊。今如白花樹。還悲明鏡前(殿下)。</w:t>
      </w:r>
    </w:p>
    <w:p>
      <w:pPr>
        <w:pStyle w:val="SHTKBlockLabel"/>
      </w:pPr>
      <w:r>
        <w:t>한국어 직역</w:t>
      </w:r>
    </w:p>
    <w:p>
      <w:pPr>
        <w:pStyle w:val="SHTKTranslationText"/>
      </w:pPr>
      <w:r>
        <w:t>푸른 못가에서 스스로를 즐겼다. 이제는 흰 꽃 핀 나무처럼, 도리어 밝은 거울 앞에서 슬퍼한다(전하).</w:t>
      </w:r>
    </w:p>
    <w:p>
      <w:pPr>
        <w:pStyle w:val="SHTKBlockLabel"/>
      </w:pPr>
      <w:r>
        <w:t>위치표지</w:t>
      </w:r>
    </w:p>
    <w:p>
      <w:pPr>
        <w:pStyle w:val="SHTKPositionMarker"/>
      </w:pPr>
      <w:r>
        <w:t xml:space="preserve">[0355a24]</w:t>
      </w:r>
    </w:p>
    <w:p>
      <w:pPr>
        <w:pStyle w:val="SHTKBlockLabel"/>
      </w:pPr>
      <w:r>
        <w:t>원문</w:t>
      </w:r>
    </w:p>
    <w:p>
      <w:pPr>
        <w:pStyle w:val="SHTKSourceText"/>
      </w:pPr>
      <w:r>
        <w:t>壯心欲何在。餘日乃西遷。清罇不復樂。蓬鬢豈還妍(徐防)。西城門死</w:t>
      </w:r>
    </w:p>
    <w:p>
      <w:pPr>
        <w:pStyle w:val="SHTKBlockLabel"/>
      </w:pPr>
      <w:r>
        <w:t>한국어 직역</w:t>
      </w:r>
    </w:p>
    <w:p>
      <w:pPr>
        <w:pStyle w:val="SHTKTranslationText"/>
      </w:pPr>
      <w:r>
        <w:t>장한 마음은 어디에 있으랴. 남은 날은 곧 서쪽으로 기운다. 맑은 술도 다시 즐겁지 않고, 쑥대 같은 귀밑머리가 어찌 다시 고울 수 있으랴(서방). 〈서성문 ‘죽음’〉</w:t>
      </w:r>
    </w:p>
    <w:p>
      <w:pPr>
        <w:pStyle w:val="SHTKBlockLabel"/>
      </w:pPr>
      <w:r>
        <w:t>위치표지</w:t>
      </w:r>
    </w:p>
    <w:p>
      <w:pPr>
        <w:pStyle w:val="SHTKPositionMarker"/>
      </w:pPr>
      <w:r>
        <w:t xml:space="preserve">[0355a27]</w:t>
      </w:r>
    </w:p>
    <w:p>
      <w:pPr>
        <w:pStyle w:val="SHTKBlockLabel"/>
      </w:pPr>
      <w:r>
        <w:t>원문</w:t>
      </w:r>
    </w:p>
    <w:p>
      <w:pPr>
        <w:pStyle w:val="SHTKSourceText"/>
      </w:pPr>
      <w:r>
        <w:t>高堂信逆旅。[7]壞業理常牽。</w:t>
      </w:r>
    </w:p>
    <w:p>
      <w:pPr>
        <w:pStyle w:val="SHTKBlockLabel"/>
      </w:pPr>
      <w:r>
        <w:t>한국어 직역</w:t>
      </w:r>
    </w:p>
    <w:p>
      <w:pPr>
        <w:pStyle w:val="SHTKTranslationText"/>
      </w:pPr>
      <w:r>
        <w:t>높은 집은 참으로 역려이고, 무너지는 업은 이치상 늘 끌고 간다.</w:t>
      </w:r>
    </w:p>
    <w:p>
      <w:pPr>
        <w:pStyle w:val="SHTKBlockLabel"/>
      </w:pPr>
      <w:r>
        <w:t>교감·번역 메모</w:t>
      </w:r>
    </w:p>
    <w:p>
      <w:pPr>
        <w:pStyle w:val="SHTKNoteSummary"/>
      </w:pPr>
      <w:r>
        <w:t>교감 요약 | [CBETA 교감] 壞와 懷는 서로 다른 독법이며 어휘 또는 문맥 해석에 차이를 줄 수 있다.</w:t>
      </w:r>
    </w:p>
    <w:p>
      <w:pPr>
        <w:pStyle w:val="SHTKNoteDetail"/>
      </w:pPr>
      <w:r>
        <w:t>• 원교감 원문 | 壞＝懷【三】【宮】</w:t>
        <w:br/>
        <w:t>• 교감 번호 | 0355007</w:t>
        <w:br/>
        <w:t>• 저본 독법 | 壞</w:t>
        <w:br/>
        <w:t>• 저본 기준 번역 | 무너지는 업은 이치상 늘 끌고 간다.</w:t>
        <w:br/>
        <w:t>• 이문 독법 | 懷</w:t>
        <w:br/>
        <w:t>• 이문 기준 번역 | 이문을 따르면 壞를 懷로 읽어 해당 어휘·구절 또는 문장 구조를 달리 해석해야 한다.</w:t>
        <w:br/>
        <w:t>• 의미 차이 | 壞와 懷는 서로 다른 독법이며 어휘 또는 문맥 해석에 차이를 줄 수 있다.</w:t>
        <w:br/>
        <w:t>• 번역 영향 판정 | [의미 차이 있음]</w:t>
        <w:br/>
        <w:t>• 출처 | CBETA T52n2103, 교감 번호 0355007.</w:t>
      </w:r>
    </w:p>
    <w:p>
      <w:pPr>
        <w:pStyle w:val="SHTKBlockLabel"/>
      </w:pPr>
      <w:r>
        <w:t>원문</w:t>
      </w:r>
    </w:p>
    <w:p>
      <w:pPr>
        <w:pStyle w:val="SHTKSourceText"/>
      </w:pPr>
      <w:r>
        <w:t>玉匣方委櫬。</w:t>
      </w:r>
    </w:p>
    <w:p>
      <w:pPr>
        <w:pStyle w:val="SHTKBlockLabel"/>
      </w:pPr>
      <w:r>
        <w:t>한국어 직역</w:t>
      </w:r>
    </w:p>
    <w:p>
      <w:pPr>
        <w:pStyle w:val="SHTKTranslationText"/>
      </w:pPr>
      <w:r>
        <w:t>옥갑에는 장차 널을 맡기고,</w:t>
      </w:r>
    </w:p>
    <w:p>
      <w:pPr>
        <w:pStyle w:val="SHTKBlockLabel"/>
      </w:pPr>
      <w:r>
        <w:t>교감·번역 메모</w:t>
      </w:r>
    </w:p>
    <w:p>
      <w:pPr>
        <w:pStyle w:val="SHTKNoteSummary"/>
      </w:pPr>
      <w:r>
        <w:t>교감 요약 | [CBETA 교감] 櫬와 𭣋는 서로 다른 독법이며 어휘 또는 문맥 해석에 차이를 줄 수 있다.</w:t>
      </w:r>
    </w:p>
    <w:p>
      <w:pPr>
        <w:pStyle w:val="SHTKNoteDetail"/>
      </w:pPr>
      <w:r>
        <w:t>• 원교감 원문 | [저본에 숫자 표지 없음]</w:t>
        <w:br/>
        <w:t>• 교감 번호 | 0355a2701</w:t>
        <w:br/>
        <w:t>• 저본 독법 | 櫬</w:t>
        <w:br/>
        <w:t>• 저본 기준 번역 | 옥갑에는 장차 널을 맡기고,</w:t>
        <w:br/>
        <w:t>• 이문 독법 | 𭣋</w:t>
        <w:br/>
        <w:t>• 이문 기준 번역 | 이문을 따르면 櫬를 𭣋로 읽어 해당 어휘·구절 또는 문장 구조를 달리 해석해야 한다.</w:t>
        <w:br/>
        <w:t>• 의미 차이 | 櫬와 𭣋는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金臺不復延(中庶府君)。</w:t>
      </w:r>
    </w:p>
    <w:p>
      <w:pPr>
        <w:pStyle w:val="SHTKBlockLabel"/>
      </w:pPr>
      <w:r>
        <w:t>한국어 직역</w:t>
      </w:r>
    </w:p>
    <w:p>
      <w:pPr>
        <w:pStyle w:val="SHTKTranslationText"/>
      </w:pPr>
      <w:r>
        <w:t>금대도 다시는 수명을 늘리지 못한다(중서부군).</w:t>
      </w:r>
    </w:p>
    <w:p>
      <w:pPr>
        <w:pStyle w:val="SHTKBlockLabel"/>
      </w:pPr>
      <w:r>
        <w:t>위치표지</w:t>
      </w:r>
    </w:p>
    <w:p>
      <w:pPr>
        <w:pStyle w:val="SHTKPositionMarker"/>
      </w:pPr>
      <w:r>
        <w:t xml:space="preserve">[0355a29]</w:t>
      </w:r>
    </w:p>
    <w:p>
      <w:pPr>
        <w:pStyle w:val="SHTKBlockLabel"/>
      </w:pPr>
      <w:r>
        <w:t>원문</w:t>
      </w:r>
    </w:p>
    <w:p>
      <w:pPr>
        <w:pStyle w:val="SHTKSourceText"/>
      </w:pPr>
      <w:r>
        <w:t>挽聲隨逕遠。蘿影帶松懸。詎能留十念。唯應逐四緣(君)。北城門沙門</w:t>
      </w:r>
    </w:p>
    <w:p>
      <w:pPr>
        <w:pStyle w:val="SHTKBlockLabel"/>
      </w:pPr>
      <w:r>
        <w:t>한국어 직역</w:t>
      </w:r>
    </w:p>
    <w:p>
      <w:pPr>
        <w:pStyle w:val="SHTKTranslationText"/>
      </w:pPr>
      <w:r>
        <w:t>상여 끄는 노래는 길을 따라 멀어지고, 덩굴 그림자는 소나무에 걸려 드리운다. 어찌 십념을 붙들어 둘 수 있으랴. 오직 사연을 따라갈 뿐이다(군). 〈북성문 ‘사문’〉</w:t>
      </w:r>
    </w:p>
    <w:p>
      <w:pPr>
        <w:pStyle w:val="SHTKBlockLabel"/>
      </w:pPr>
      <w:r>
        <w:t>위치표지</w:t>
      </w:r>
    </w:p>
    <w:p>
      <w:pPr>
        <w:pStyle w:val="SHTKPositionMarker"/>
      </w:pPr>
      <w:r>
        <w:t xml:space="preserve">[0355b03]</w:t>
      </w:r>
    </w:p>
    <w:p>
      <w:pPr>
        <w:pStyle w:val="SHTKBlockLabel"/>
      </w:pPr>
      <w:r>
        <w:t>원문</w:t>
      </w:r>
    </w:p>
    <w:p>
      <w:pPr>
        <w:pStyle w:val="SHTKSourceText"/>
      </w:pPr>
      <w:r>
        <w:t>經行林樹下。求道志能堅。既有神通力。振錫遠乘煙(李鏡遠)。</w:t>
      </w:r>
    </w:p>
    <w:p>
      <w:pPr>
        <w:pStyle w:val="SHTKBlockLabel"/>
      </w:pPr>
      <w:r>
        <w:t>한국어 직역</w:t>
      </w:r>
    </w:p>
    <w:p>
      <w:pPr>
        <w:pStyle w:val="SHTKTranslationText"/>
      </w:pPr>
      <w:r>
        <w:t>숲과 나무 아래에서 경행하며, 도를 구하는 뜻은 능히 굳세다. 이미 신통의 힘이 있으니, 석장을 떨치고 멀리 안개를 타고 간다(이경원).</w:t>
      </w:r>
    </w:p>
    <w:p>
      <w:pPr>
        <w:pStyle w:val="SHTKBlockLabel"/>
      </w:pPr>
      <w:r>
        <w:t>위치표지</w:t>
      </w:r>
    </w:p>
    <w:p>
      <w:pPr>
        <w:pStyle w:val="SHTKPositionMarker"/>
      </w:pPr>
      <w:r>
        <w:t xml:space="preserve">[0355b05]</w:t>
      </w:r>
    </w:p>
    <w:p>
      <w:pPr>
        <w:pStyle w:val="SHTKBlockLabel"/>
      </w:pPr>
      <w:r>
        <w:t>원문</w:t>
      </w:r>
    </w:p>
    <w:p>
      <w:pPr>
        <w:pStyle w:val="SHTKSourceText"/>
      </w:pPr>
      <w:r>
        <w:t>一登四弘誓。至道莫能先。不貪曠劫壽。無論延促年(孔[8]壽)</w:t>
      </w:r>
    </w:p>
    <w:p>
      <w:pPr>
        <w:pStyle w:val="SHTKBlockLabel"/>
      </w:pPr>
      <w:r>
        <w:t>한국어 직역</w:t>
      </w:r>
    </w:p>
    <w:p>
      <w:pPr>
        <w:pStyle w:val="SHTKTranslationText"/>
      </w:pPr>
      <w:r>
        <w:t>한번 사홍서원에 오르면, 지극한 도보다 앞설 것은 없다. 긴 겁의 수명을 탐하지 않으니, 수명의 길고 짧음을 논할 것도 없다(공수).</w:t>
      </w:r>
    </w:p>
    <w:p>
      <w:pPr>
        <w:pStyle w:val="SHTKBlockLabel"/>
      </w:pPr>
      <w:r>
        <w:t>교감·번역 메모</w:t>
      </w:r>
    </w:p>
    <w:p>
      <w:pPr>
        <w:pStyle w:val="SHTKNoteSummary"/>
      </w:pPr>
      <w:r>
        <w:t>교감 요약 | [CBETA 교감] 壽와 燾는 서로 다른 독법이며 어휘 또는 문맥 해석에 차이를 줄 수 있다.</w:t>
      </w:r>
    </w:p>
    <w:p>
      <w:pPr>
        <w:pStyle w:val="SHTKNoteDetail"/>
      </w:pPr>
      <w:r>
        <w:t>• 원교감 원문 | 壽＝燾【三】【宮】</w:t>
        <w:br/>
        <w:t>• 교감 번호 | 0355008</w:t>
        <w:br/>
        <w:t>• 저본 독법 | 壽</w:t>
        <w:br/>
        <w:t>• 저본 기준 번역 | 수명의 길고 짧음을 논할 것도 없다(공수).</w:t>
        <w:br/>
        <w:t>• 이문 독법 | 燾</w:t>
        <w:br/>
        <w:t>• 이문 기준 번역 | 이문을 따르면 壽를 燾로 읽어 해당 어휘·구절 또는 문장 구조를 달리 해석해야 한다.</w:t>
        <w:br/>
        <w:t>• 의미 차이 | 壽와 燾는 서로 다른 독법이며 어휘 또는 문맥 해석에 차이를 줄 수 있다.</w:t>
        <w:br/>
        <w:t>• 번역 영향 판정 | [의미 차이 있음]</w:t>
        <w:br/>
        <w:t>• 출처 | CBETA T52n2103, 교감 번호 0355008.</w:t>
      </w:r>
    </w:p>
    <w:p>
      <w:pPr>
        <w:pStyle w:val="SHTKBlockLabel"/>
      </w:pPr>
      <w:r>
        <w:t>원문</w:t>
      </w:r>
    </w:p>
    <w:p>
      <w:pPr>
        <w:pStyle w:val="SHTKSourceText"/>
      </w:pPr>
      <w:r>
        <w:t>。第三東城門病</w:t>
      </w:r>
    </w:p>
    <w:p>
      <w:pPr>
        <w:pStyle w:val="SHTKBlockLabel"/>
      </w:pPr>
      <w:r>
        <w:t>한국어 직역</w:t>
      </w:r>
    </w:p>
    <w:p>
      <w:pPr>
        <w:pStyle w:val="SHTKTranslationText"/>
      </w:pPr>
      <w:r>
        <w:t>〈제3부: 동성문 ‘병’〉</w:t>
      </w:r>
    </w:p>
    <w:p>
      <w:pPr>
        <w:pStyle w:val="SHTKBlockLabel"/>
      </w:pPr>
      <w:r>
        <w:t>위치표지</w:t>
      </w:r>
    </w:p>
    <w:p>
      <w:pPr>
        <w:pStyle w:val="SHTKPositionMarker"/>
      </w:pPr>
      <w:r>
        <w:t xml:space="preserve">[0355b08]</w:t>
      </w:r>
    </w:p>
    <w:p>
      <w:pPr>
        <w:pStyle w:val="SHTKBlockLabel"/>
      </w:pPr>
      <w:r>
        <w:t>원문</w:t>
      </w:r>
    </w:p>
    <w:p>
      <w:pPr>
        <w:pStyle w:val="SHTKSourceText"/>
      </w:pPr>
      <w:r>
        <w:t>纏痾緬百年。自傷無五福。長[9]縈畫篋蛇。</w:t>
      </w:r>
    </w:p>
    <w:p>
      <w:pPr>
        <w:pStyle w:val="SHTKBlockLabel"/>
      </w:pPr>
      <w:r>
        <w:t>한국어 직역</w:t>
      </w:r>
    </w:p>
    <w:p>
      <w:pPr>
        <w:pStyle w:val="SHTKTranslationText"/>
      </w:pPr>
      <w:r>
        <w:t>병에 얽힌 세월이 아득히 백 년이니, 스스로 오복이 없음을 슬퍼한다. 오래 그림 상자 속 뱀에 얽혀 있고,</w:t>
      </w:r>
    </w:p>
    <w:p>
      <w:pPr>
        <w:pStyle w:val="SHTKBlockLabel"/>
      </w:pPr>
      <w:r>
        <w:t>교감·번역 메모</w:t>
      </w:r>
    </w:p>
    <w:p>
      <w:pPr>
        <w:pStyle w:val="SHTKNoteSummary"/>
      </w:pPr>
      <w:r>
        <w:t>교감 요약 | [CBETA 교감] 縈와 榮는 서로 다른 독법이며 어휘 또는 문맥 해석에 차이를 줄 수 있다.</w:t>
      </w:r>
    </w:p>
    <w:p>
      <w:pPr>
        <w:pStyle w:val="SHTKNoteDetail"/>
      </w:pPr>
      <w:r>
        <w:t>• 원교감 원문 | 縈＝榮【明】</w:t>
        <w:br/>
        <w:t>• 교감 번호 | 0355009</w:t>
        <w:br/>
        <w:t>• 저본 독법 | 縈</w:t>
        <w:br/>
        <w:t>• 저본 기준 번역 | 오래 그림 상자 속 뱀에 얽혀 있고,</w:t>
        <w:br/>
        <w:t>• 이문 독법 | 榮</w:t>
        <w:br/>
        <w:t>• 이문 기준 번역 | 이문을 따르면 縈를 榮로 읽어 해당 어휘·구절 또는 문장 구조를 달리 해석해야 한다.</w:t>
        <w:br/>
        <w:t>• 의미 차이 | 縈와 榮는 서로 다른 독법이며 어휘 또는 문맥 해석에 차이를 줄 수 있다.</w:t>
        <w:br/>
        <w:t>• 번역 영향 판정 | [의미 차이 있음]</w:t>
        <w:br/>
        <w:t>• 출처 | CBETA T52n2103, 교감 번호 0355009.</w:t>
      </w:r>
    </w:p>
    <w:p>
      <w:pPr>
        <w:pStyle w:val="SHTKBlockLabel"/>
      </w:pPr>
      <w:r>
        <w:t>원문</w:t>
      </w:r>
    </w:p>
    <w:p>
      <w:pPr>
        <w:pStyle w:val="SHTKSourceText"/>
      </w:pPr>
      <w:r>
        <w:t>不值仙人鹿(殿下)。</w:t>
      </w:r>
    </w:p>
    <w:p>
      <w:pPr>
        <w:pStyle w:val="SHTKBlockLabel"/>
      </w:pPr>
      <w:r>
        <w:t>한국어 직역</w:t>
      </w:r>
    </w:p>
    <w:p>
      <w:pPr>
        <w:pStyle w:val="SHTKTranslationText"/>
      </w:pPr>
      <w:r>
        <w:t>신선의 사슴도 만나지 못한다(전하).</w:t>
      </w:r>
    </w:p>
    <w:p>
      <w:pPr>
        <w:pStyle w:val="SHTKBlockLabel"/>
      </w:pPr>
      <w:r>
        <w:t>위치표지</w:t>
      </w:r>
    </w:p>
    <w:p>
      <w:pPr>
        <w:pStyle w:val="SHTKPositionMarker"/>
      </w:pPr>
      <w:r>
        <w:t xml:space="preserve">[0355b10]</w:t>
      </w:r>
    </w:p>
    <w:p>
      <w:pPr>
        <w:pStyle w:val="SHTKBlockLabel"/>
      </w:pPr>
      <w:r>
        <w:t>원문</w:t>
      </w:r>
    </w:p>
    <w:p>
      <w:pPr>
        <w:pStyle w:val="SHTKSourceText"/>
      </w:pPr>
      <w:r>
        <w:t>習染迷畫瓶。臥起求栖宿。羅襦豈再歡。臨岐方土木(中庶府君)。南城門老</w:t>
      </w:r>
    </w:p>
    <w:p>
      <w:pPr>
        <w:pStyle w:val="SHTKBlockLabel"/>
      </w:pPr>
      <w:r>
        <w:t>한국어 직역</w:t>
      </w:r>
    </w:p>
    <w:p>
      <w:pPr>
        <w:pStyle w:val="SHTKTranslationText"/>
      </w:pPr>
      <w:r>
        <w:t>습기에 물들어 그림 병에 미혹되고, 눕고 일어나며 머물 곳을 구한다. 비단 저고리를 어찌 다시 즐기랴. 갈림길에 이르러 바야흐로 흙과 나무가 된다(중서부군). 〈남성문 ‘늙음’〉</w:t>
      </w:r>
    </w:p>
    <w:p>
      <w:pPr>
        <w:pStyle w:val="SHTKBlockLabel"/>
      </w:pPr>
      <w:r>
        <w:t>위치표지</w:t>
      </w:r>
    </w:p>
    <w:p>
      <w:pPr>
        <w:pStyle w:val="SHTKPositionMarker"/>
      </w:pPr>
      <w:r>
        <w:t xml:space="preserve">[0355b13]</w:t>
      </w:r>
    </w:p>
    <w:p>
      <w:pPr>
        <w:pStyle w:val="SHTKBlockLabel"/>
      </w:pPr>
      <w:r>
        <w:t>원문</w:t>
      </w:r>
    </w:p>
    <w:p>
      <w:pPr>
        <w:pStyle w:val="SHTKSourceText"/>
      </w:pPr>
      <w:r>
        <w:t>少年愛紈綺。衰暮慚羅縠。徒傷歲冉冉。陳詩非郁郁(王臺卿)。</w:t>
      </w:r>
    </w:p>
    <w:p>
      <w:pPr>
        <w:pStyle w:val="SHTKBlockLabel"/>
      </w:pPr>
      <w:r>
        <w:t>한국어 직역</w:t>
      </w:r>
    </w:p>
    <w:p>
      <w:pPr>
        <w:pStyle w:val="SHTKTranslationText"/>
      </w:pPr>
      <w:r>
        <w:t>젊어서는 고운 비단을 사랑했으나, 늙은 뒤에는 얇은 비단옷이 부끄럽다. 헛되이 세월이 천천히 흐름을 슬퍼하고, 시를 읊어도 마음은 즐겁지 않다(왕대경).</w:t>
      </w:r>
    </w:p>
    <w:p>
      <w:pPr>
        <w:pStyle w:val="SHTKBlockLabel"/>
      </w:pPr>
      <w:r>
        <w:t>위치표지</w:t>
      </w:r>
    </w:p>
    <w:p>
      <w:pPr>
        <w:pStyle w:val="SHTKPositionMarker"/>
      </w:pPr>
      <w:r>
        <w:t xml:space="preserve">[0355b15]</w:t>
      </w:r>
    </w:p>
    <w:p>
      <w:pPr>
        <w:pStyle w:val="SHTKBlockLabel"/>
      </w:pPr>
      <w:r>
        <w:t>원문</w:t>
      </w:r>
    </w:p>
    <w:p>
      <w:pPr>
        <w:pStyle w:val="SHTKSourceText"/>
      </w:pPr>
      <w:r>
        <w:t>鶴髮辭軒冕。鮐背烹葵菽。松柏稍相依。歡愛[10]幾時睦(鏡遠)。西城門死</w:t>
      </w:r>
    </w:p>
    <w:p>
      <w:pPr>
        <w:pStyle w:val="SHTKBlockLabel"/>
      </w:pPr>
      <w:r>
        <w:t>한국어 직역</w:t>
      </w:r>
    </w:p>
    <w:p>
      <w:pPr>
        <w:pStyle w:val="SHTKTranslationText"/>
      </w:pPr>
      <w:r>
        <w:t>학처럼 흰 머리로 관복을 떠나고, 복어 같은 굽은 등으로 아욱과 콩을 삶는다. 소나무와 잣나무가 차츰 서로 기대듯, 기쁨과 사랑은 언제까지 화목하랴(경원). 〈서성문 ‘죽음’〉</w:t>
      </w:r>
    </w:p>
    <w:p>
      <w:pPr>
        <w:pStyle w:val="SHTKBlockLabel"/>
      </w:pPr>
      <w:r>
        <w:t>교감·번역 메모</w:t>
      </w:r>
    </w:p>
    <w:p>
      <w:pPr>
        <w:pStyle w:val="SHTKNoteSummary"/>
      </w:pPr>
      <w:r>
        <w:t>교감 요약 | [CBETA 교감] 幾時睦와 時睦睦는 서로 다른 독법이며 어휘 또는 문맥 해석에 차이를 줄 수 있다.</w:t>
      </w:r>
    </w:p>
    <w:p>
      <w:pPr>
        <w:pStyle w:val="SHTKNoteDetail"/>
      </w:pPr>
      <w:r>
        <w:t>• 원교감 원문 | 幾時睦＝時睦睦【三】【宮】</w:t>
        <w:br/>
        <w:t>• 교감 번호 | 0355010</w:t>
        <w:br/>
        <w:t>• 저본 독법 | 幾時睦</w:t>
        <w:br/>
        <w:t>• 저본 기준 번역 | 기쁨과 사랑은 언제까지 화목하랴(경원).</w:t>
        <w:br/>
        <w:t>• 이문 독법 | 時睦睦</w:t>
        <w:br/>
        <w:t>• 이문 기준 번역 | 이문을 따르면 幾時睦를 時睦睦로 읽어 해당 어휘·구절 또는 문장 구조를 달리 해석해야 한다.</w:t>
        <w:br/>
        <w:t>• 의미 차이 | 幾時睦와 時睦睦는 서로 다른 독법이며 어휘 또는 문맥 해석에 차이를 줄 수 있다.</w:t>
        <w:br/>
        <w:t>• 번역 영향 판정 | [의미 차이 있음]</w:t>
        <w:br/>
        <w:t>• 출처 | CBETA T52n2103, 교감 번호 0355010.</w:t>
      </w:r>
    </w:p>
    <w:p>
      <w:pPr>
        <w:pStyle w:val="SHTKNoteSummary"/>
      </w:pPr>
      <w:r>
        <w:t>교감 요약 | [CBETA 교감] 생략와 李의 차이는 구절의 증감 또는 문장 구조에 영향을 준다.</w:t>
      </w:r>
    </w:p>
    <w:p>
      <w:pPr>
        <w:pStyle w:val="SHTKNoteDetail"/>
      </w:pPr>
      <w:r>
        <w:t>• 원교감 원문 | [저본에 숫자 표지 없음]</w:t>
        <w:br/>
        <w:t>• 교감 번호 | 0355b1601</w:t>
        <w:br/>
        <w:t>• 저본 기준 번역 | 기쁨과 사랑은 언제까지 화목하랴(경원).</w:t>
        <w:br/>
        <w:t>• 이문 독법 | 李</w:t>
        <w:br/>
        <w:t>• 이문 기준 번역 | 이문을 따르면 생략를 李로 읽어 해당 어휘·구절 또는 문장 구조를 달리 해석해야 한다.</w:t>
        <w:br/>
        <w:t>• 의미 차이 | 생략와 李의 차이는 구절의 증감 또는 문장 구조에 영향을 준다.</w:t>
        <w:br/>
        <w:t>• 번역 영향 판정 | [문장 구조 변화]</w:t>
        <w:br/>
        <w:t>• 출처 | CBETA T52n2103.</w:t>
      </w:r>
    </w:p>
    <w:p>
      <w:pPr>
        <w:pStyle w:val="SHTKBlockLabel"/>
      </w:pPr>
      <w:r>
        <w:t>위치표지</w:t>
      </w:r>
    </w:p>
    <w:p>
      <w:pPr>
        <w:pStyle w:val="SHTKPositionMarker"/>
      </w:pPr>
      <w:r>
        <w:t xml:space="preserve">[0355b18]</w:t>
      </w:r>
    </w:p>
    <w:p>
      <w:pPr>
        <w:pStyle w:val="SHTKBlockLabel"/>
      </w:pPr>
      <w:r>
        <w:t>원문</w:t>
      </w:r>
    </w:p>
    <w:p>
      <w:pPr>
        <w:pStyle w:val="SHTKSourceText"/>
      </w:pPr>
      <w:r>
        <w:t>追念平生時。遨遊[11]上苑囿。</w:t>
      </w:r>
    </w:p>
    <w:p>
      <w:pPr>
        <w:pStyle w:val="SHTKBlockLabel"/>
      </w:pPr>
      <w:r>
        <w:t>한국어 직역</w:t>
      </w:r>
    </w:p>
    <w:p>
      <w:pPr>
        <w:pStyle w:val="SHTKTranslationText"/>
      </w:pPr>
      <w:r>
        <w:t>평생의 때를 돌이켜 생각하며, 상원에서 노닐던 일을 떠올린다.</w:t>
      </w:r>
    </w:p>
    <w:p>
      <w:pPr>
        <w:pStyle w:val="SHTKBlockLabel"/>
      </w:pPr>
      <w:r>
        <w:t>교감·번역 메모</w:t>
      </w:r>
    </w:p>
    <w:p>
      <w:pPr>
        <w:pStyle w:val="SHTKNoteSummary"/>
      </w:pPr>
      <w:r>
        <w:t>교감 요약 | [CBETA 교감] 上와 土는 서로 다른 독법이며 어휘 또는 문맥 해석에 차이를 줄 수 있다.</w:t>
      </w:r>
    </w:p>
    <w:p>
      <w:pPr>
        <w:pStyle w:val="SHTKNoteDetail"/>
      </w:pPr>
      <w:r>
        <w:t>• 원교감 원문 | 上＝土【元】【明】</w:t>
        <w:br/>
        <w:t>• 교감 번호 | 0355011</w:t>
        <w:br/>
        <w:t>• 저본 독법 | 上</w:t>
        <w:br/>
        <w:t>• 저본 기준 번역 | 상원에서 노닐던 일을 떠올린다.</w:t>
        <w:br/>
        <w:t>• 이문 독법 | 土</w:t>
        <w:br/>
        <w:t>• 이문 기준 번역 | 이문을 따르면 上를 土로 읽어 해당 어휘·구절 또는 문장 구조를 달리 해석해야 한다.</w:t>
        <w:br/>
        <w:t>• 의미 차이 | 上와 土는 서로 다른 독법이며 어휘 또는 문맥 해석에 차이를 줄 수 있다.</w:t>
        <w:br/>
        <w:t>• 번역 영향 판정 | [의미 차이 있음]</w:t>
        <w:br/>
        <w:t>• 출처 | CBETA T52n2103, 교감 번호 0355011.</w:t>
      </w:r>
    </w:p>
    <w:p>
      <w:pPr>
        <w:pStyle w:val="SHTKBlockLabel"/>
      </w:pPr>
      <w:r>
        <w:t>원문</w:t>
      </w:r>
    </w:p>
    <w:p>
      <w:pPr>
        <w:pStyle w:val="SHTKSourceText"/>
      </w:pPr>
      <w:r>
        <w:t>一沒松柏下。春光[12]徒倏昱(孔燾)。</w:t>
      </w:r>
    </w:p>
    <w:p>
      <w:pPr>
        <w:pStyle w:val="SHTKBlockLabel"/>
      </w:pPr>
      <w:r>
        <w:t>한국어 직역</w:t>
      </w:r>
    </w:p>
    <w:p>
      <w:pPr>
        <w:pStyle w:val="SHTKTranslationText"/>
      </w:pPr>
      <w:r>
        <w:t>한번 소나무와 잣나무 아래 묻히면, 봄빛은 헛되이 빠르게 밝았다 사라진다(공도).</w:t>
      </w:r>
    </w:p>
    <w:p>
      <w:pPr>
        <w:pStyle w:val="SHTKBlockLabel"/>
      </w:pPr>
      <w:r>
        <w:t>교감·번역 메모</w:t>
      </w:r>
    </w:p>
    <w:p>
      <w:pPr>
        <w:pStyle w:val="SHTKNoteSummary"/>
      </w:pPr>
      <w:r>
        <w:t>교감 요약 | [CBETA 교감] 徒와 徙는 서로 다른 독법이며 어휘 또는 문맥 해석에 차이를 줄 수 있다.</w:t>
      </w:r>
    </w:p>
    <w:p>
      <w:pPr>
        <w:pStyle w:val="SHTKNoteDetail"/>
      </w:pPr>
      <w:r>
        <w:t>• 원교감 원문 | 徒＝徙【明】</w:t>
        <w:br/>
        <w:t>• 교감 번호 | 0355012</w:t>
        <w:br/>
        <w:t>• 저본 독법 | 徒</w:t>
        <w:br/>
        <w:t>• 저본 기준 번역 | 봄빛은 헛되이 빠르게 밝았다 사라진다(공도).</w:t>
        <w:br/>
        <w:t>• 이문 독법 | 徙</w:t>
        <w:br/>
        <w:t>• 이문 기준 번역 | 이문을 따르면 徒를 徙로 읽어 해당 어휘·구절 또는 문장 구조를 달리 해석해야 한다.</w:t>
        <w:br/>
        <w:t>• 의미 차이 | 徒와 徙는 서로 다른 독법이며 어휘 또는 문맥 해석에 차이를 줄 수 있다.</w:t>
        <w:br/>
        <w:t>• 번역 영향 판정 | [의미 차이 있음]</w:t>
        <w:br/>
        <w:t>• 출처 | CBETA T52n2103, 교감 번호 0355012.</w:t>
      </w:r>
    </w:p>
    <w:p>
      <w:pPr>
        <w:pStyle w:val="SHTKBlockLabel"/>
      </w:pPr>
      <w:r>
        <w:t>위치표지</w:t>
      </w:r>
    </w:p>
    <w:p>
      <w:pPr>
        <w:pStyle w:val="SHTKPositionMarker"/>
      </w:pPr>
      <w:r>
        <w:t xml:space="preserve">[0355b20]</w:t>
      </w:r>
    </w:p>
    <w:p>
      <w:pPr>
        <w:pStyle w:val="SHTKBlockLabel"/>
      </w:pPr>
      <w:r>
        <w:t>원문</w:t>
      </w:r>
    </w:p>
    <w:p>
      <w:pPr>
        <w:pStyle w:val="SHTKSourceText"/>
      </w:pPr>
      <w:r>
        <w:t>結根素因假。枝葉緣骨肉。自應螻蟻驅。值此風刀逐(諸葛嵦)。北城門沙門</w:t>
      </w:r>
    </w:p>
    <w:p>
      <w:pPr>
        <w:pStyle w:val="SHTKBlockLabel"/>
      </w:pPr>
      <w:r>
        <w:t>한국어 직역</w:t>
      </w:r>
    </w:p>
    <w:p>
      <w:pPr>
        <w:pStyle w:val="SHTKTranslationText"/>
      </w:pPr>
      <w:r>
        <w:t>근본이 맺힌 것은 본래 인연을 빌린 것이고, 가지와 잎은 골육의 인연이다. 스스로 땅강아지와 개미에게 몰리게 되고, 이 풍도에 쫓기는 일을 만나게 된다(제갈개). 〈북성문 ‘사문’〉</w:t>
      </w:r>
    </w:p>
    <w:p>
      <w:pPr>
        <w:pStyle w:val="SHTKBlockLabel"/>
      </w:pPr>
      <w:r>
        <w:t>위치표지</w:t>
      </w:r>
    </w:p>
    <w:p>
      <w:pPr>
        <w:pStyle w:val="SHTKPositionMarker"/>
      </w:pPr>
      <w:r>
        <w:t xml:space="preserve">[0355b23]</w:t>
      </w:r>
    </w:p>
    <w:p>
      <w:pPr>
        <w:pStyle w:val="SHTKBlockLabel"/>
      </w:pPr>
      <w:r>
        <w:t>원문</w:t>
      </w:r>
    </w:p>
    <w:p>
      <w:pPr>
        <w:pStyle w:val="SHTKSourceText"/>
      </w:pPr>
      <w:r>
        <w:t>俗璽厭纏絲。因田抽善穀。長披忍辱鎧。去此纖羅服(徐防)。</w:t>
      </w:r>
    </w:p>
    <w:p>
      <w:pPr>
        <w:pStyle w:val="SHTKBlockLabel"/>
      </w:pPr>
      <w:r>
        <w:t>한국어 직역</w:t>
      </w:r>
    </w:p>
    <w:p>
      <w:pPr>
        <w:pStyle w:val="SHTKTranslationText"/>
      </w:pPr>
      <w:r>
        <w:t>세속의 인장을 싫어하여 얽힌 실을 버리고, 복밭에서 훌륭한 곡식을 뽑아낸다. 오래 인욕의 갑옷을 걸치고, 이 고운 비단옷을 벗어 버린다(서방).</w:t>
      </w:r>
    </w:p>
    <w:p>
      <w:pPr>
        <w:pStyle w:val="SHTKBlockLabel"/>
      </w:pPr>
      <w:r>
        <w:t>위치표지</w:t>
      </w:r>
    </w:p>
    <w:p>
      <w:pPr>
        <w:pStyle w:val="SHTKPositionMarker"/>
      </w:pPr>
      <w:r>
        <w:t xml:space="preserve">[0355b25]</w:t>
      </w:r>
    </w:p>
    <w:p>
      <w:pPr>
        <w:pStyle w:val="SHTKBlockLabel"/>
      </w:pPr>
      <w:r>
        <w:t>원문</w:t>
      </w:r>
    </w:p>
    <w:p>
      <w:pPr>
        <w:pStyle w:val="SHTKSourceText"/>
      </w:pPr>
      <w:r>
        <w:t>願引三塗眾。俱令十使伏。珠月猶沈首。金錍未挑目(君)。第四東城門病</w:t>
      </w:r>
    </w:p>
    <w:p>
      <w:pPr>
        <w:pStyle w:val="SHTKBlockLabel"/>
      </w:pPr>
      <w:r>
        <w:t>한국어 직역</w:t>
      </w:r>
    </w:p>
    <w:p>
      <w:pPr>
        <w:pStyle w:val="SHTKTranslationText"/>
      </w:pPr>
      <w:r>
        <w:t>삼도 중생을 이끌어, 모두 십사를 굴복시키기를 원한다. 구슬 같은 달은 오히려 머리를 숙인 채이고, 금비녀로 아직 눈의 막을 걷어내지 못했다(군). 〈제4부: 동성문 ‘병’〉</w:t>
      </w:r>
    </w:p>
    <w:p>
      <w:pPr>
        <w:pStyle w:val="SHTKBlockLabel"/>
      </w:pPr>
      <w:r>
        <w:t>위치표지</w:t>
      </w:r>
    </w:p>
    <w:p>
      <w:pPr>
        <w:pStyle w:val="SHTKPositionMarker"/>
      </w:pPr>
      <w:r>
        <w:t xml:space="preserve">[0355b28]</w:t>
      </w:r>
    </w:p>
    <w:p>
      <w:pPr>
        <w:pStyle w:val="SHTKBlockLabel"/>
      </w:pPr>
      <w:r>
        <w:t>원문</w:t>
      </w:r>
    </w:p>
    <w:p>
      <w:pPr>
        <w:pStyle w:val="SHTKSourceText"/>
      </w:pPr>
      <w:r>
        <w:t>紫紈未可得。漳濱徒再離。一逢犬馬病。賁育罷驅馳(李鏡遠)。</w:t>
      </w:r>
    </w:p>
    <w:p>
      <w:pPr>
        <w:pStyle w:val="SHTKBlockLabel"/>
      </w:pPr>
      <w:r>
        <w:t>한국어 직역</w:t>
      </w:r>
    </w:p>
    <w:p>
      <w:pPr>
        <w:pStyle w:val="SHTKTranslationText"/>
      </w:pPr>
      <w:r>
        <w:t>자주빛 비단도 얻을 수 없고, 장빈의 병도 헛되이 다시 앓는다. 한번 견마의 병에 걸리면, 맹분과 하육 같은 장사도 달리기를 그친다(이경원).</w:t>
      </w:r>
    </w:p>
    <w:p>
      <w:pPr>
        <w:pStyle w:val="SHTKBlockLabel"/>
      </w:pPr>
      <w:r>
        <w:t>위치표지</w:t>
      </w:r>
    </w:p>
    <w:p>
      <w:pPr>
        <w:pStyle w:val="SHTKPositionMarker"/>
      </w:pPr>
      <w:r>
        <w:t xml:space="preserve">[0355c01]</w:t>
      </w:r>
    </w:p>
    <w:p>
      <w:pPr>
        <w:pStyle w:val="SHTKBlockLabel"/>
      </w:pPr>
      <w:r>
        <w:t>원문</w:t>
      </w:r>
    </w:p>
    <w:p>
      <w:pPr>
        <w:pStyle w:val="SHTKSourceText"/>
      </w:pPr>
      <w:r>
        <w:t>已無九轉術。復闕萬金奇。不看授[13]鹽掌。</w:t>
      </w:r>
    </w:p>
    <w:p>
      <w:pPr>
        <w:pStyle w:val="SHTKBlockLabel"/>
      </w:pPr>
      <w:r>
        <w:t>한국어 직역</w:t>
      </w:r>
    </w:p>
    <w:p>
      <w:pPr>
        <w:pStyle w:val="SHTKTranslationText"/>
      </w:pPr>
      <w:r>
        <w:t>이미 구전의 신선술도 없고, 또 만금의 기이한 처방도 없다. 소금을 손바닥에 올리는 술법도 보지 못하고,</w:t>
      </w:r>
    </w:p>
    <w:p>
      <w:pPr>
        <w:pStyle w:val="SHTKBlockLabel"/>
      </w:pPr>
      <w:r>
        <w:t>교감·번역 메모</w:t>
      </w:r>
    </w:p>
    <w:p>
      <w:pPr>
        <w:pStyle w:val="SHTKNoteSummary"/>
      </w:pPr>
      <w:r>
        <w:t>교감 요약 | [CBETA 교감] 鹽와 疆는 서로 다른 독법이며 어휘 또는 문맥 해석에 차이를 줄 수 있다.</w:t>
      </w:r>
    </w:p>
    <w:p>
      <w:pPr>
        <w:pStyle w:val="SHTKNoteDetail"/>
      </w:pPr>
      <w:r>
        <w:t>• 원교감 원문 | 鹽＝疆【三】【宮】</w:t>
        <w:br/>
        <w:t>• 교감 번호 | 0355013</w:t>
        <w:br/>
        <w:t>• 저본 독법 | 鹽</w:t>
        <w:br/>
        <w:t>• 저본 기준 번역 | 소금을 손바닥에 올리는 술법도 보지 못하고,</w:t>
        <w:br/>
        <w:t>• 이문 독법 | 疆</w:t>
        <w:br/>
        <w:t>• 이문 기준 번역 | 이문을 따르면 鹽를 疆로 읽어 해당 어휘·구절 또는 문장 구조를 달리 해석해야 한다.</w:t>
        <w:br/>
        <w:t>• 의미 차이 | 鹽와 疆는 서로 다른 독법이며 어휘 또는 문맥 해석에 차이를 줄 수 있다.</w:t>
        <w:br/>
        <w:t>• 번역 영향 판정 | [의미 차이 있음]</w:t>
        <w:br/>
        <w:t>• 출처 | CBETA T52n2103, 교감 번호 0355013.</w:t>
      </w:r>
    </w:p>
    <w:p>
      <w:pPr>
        <w:pStyle w:val="SHTKBlockLabel"/>
      </w:pPr>
      <w:r>
        <w:t>원문</w:t>
      </w:r>
    </w:p>
    <w:p>
      <w:pPr>
        <w:pStyle w:val="SHTKSourceText"/>
      </w:pPr>
      <w:r>
        <w:t>唯夢蓮花池(君)。南城門老</w:t>
      </w:r>
    </w:p>
    <w:p>
      <w:pPr>
        <w:pStyle w:val="SHTKBlockLabel"/>
      </w:pPr>
      <w:r>
        <w:t>한국어 직역</w:t>
      </w:r>
    </w:p>
    <w:p>
      <w:pPr>
        <w:pStyle w:val="SHTKTranslationText"/>
      </w:pPr>
      <w:r>
        <w:t>오직 연꽃 못을 꿈꿀 뿐이다(군). 〈남성문 ‘늙음’〉</w:t>
      </w:r>
    </w:p>
    <w:p>
      <w:pPr>
        <w:pStyle w:val="SHTKBlockLabel"/>
      </w:pPr>
      <w:r>
        <w:t>위치표지</w:t>
      </w:r>
    </w:p>
    <w:p>
      <w:pPr>
        <w:pStyle w:val="SHTKPositionMarker"/>
      </w:pPr>
      <w:r>
        <w:t xml:space="preserve">[0355c04]</w:t>
      </w:r>
    </w:p>
    <w:p>
      <w:pPr>
        <w:pStyle w:val="SHTKBlockLabel"/>
      </w:pPr>
      <w:r>
        <w:t>원문</w:t>
      </w:r>
    </w:p>
    <w:p>
      <w:pPr>
        <w:pStyle w:val="SHTKSourceText"/>
      </w:pPr>
      <w:r>
        <w:t>盛年歌吹日。顧步惜容儀。一朝衰朽至。星星白髮垂(孔燾)。</w:t>
      </w:r>
    </w:p>
    <w:p>
      <w:pPr>
        <w:pStyle w:val="SHTKBlockLabel"/>
      </w:pPr>
      <w:r>
        <w:t>한국어 직역</w:t>
      </w:r>
    </w:p>
    <w:p>
      <w:pPr>
        <w:pStyle w:val="SHTKTranslationText"/>
      </w:pPr>
      <w:r>
        <w:t>한창때 노래하고 음악을 즐기던 날, 걸음을 돌아보며 용모와 위의를 아꼈다. 하루아침에 쇠하고 늙음이 닥치니, 희끗희끗한 흰 머리카락이 드리운다(공도).</w:t>
      </w:r>
    </w:p>
    <w:p>
      <w:pPr>
        <w:pStyle w:val="SHTKBlockLabel"/>
      </w:pPr>
      <w:r>
        <w:t>위치표지</w:t>
      </w:r>
    </w:p>
    <w:p>
      <w:pPr>
        <w:pStyle w:val="SHTKPositionMarker"/>
      </w:pPr>
      <w:r>
        <w:t xml:space="preserve">[0355c06]</w:t>
      </w:r>
    </w:p>
    <w:p>
      <w:pPr>
        <w:pStyle w:val="SHTKBlockLabel"/>
      </w:pPr>
      <w:r>
        <w:t>원문</w:t>
      </w:r>
    </w:p>
    <w:p>
      <w:pPr>
        <w:pStyle w:val="SHTKSourceText"/>
      </w:pPr>
      <w:r>
        <w:t>已傷萬事盡。復念九門枝。[14]乘軒意何在。</w:t>
      </w:r>
    </w:p>
    <w:p>
      <w:pPr>
        <w:pStyle w:val="SHTKBlockLabel"/>
      </w:pPr>
      <w:r>
        <w:t>한국어 직역</w:t>
      </w:r>
    </w:p>
    <w:p>
      <w:pPr>
        <w:pStyle w:val="SHTKTranslationText"/>
      </w:pPr>
      <w:r>
        <w:t>이미 만사가 다했음을 슬퍼하고, 또 구문의 가지를 생각한다. 수레를 타던 뜻은 어디에 있으며,</w:t>
      </w:r>
    </w:p>
    <w:p>
      <w:pPr>
        <w:pStyle w:val="SHTKBlockLabel"/>
      </w:pPr>
      <w:r>
        <w:t>교감·번역 메모</w:t>
      </w:r>
    </w:p>
    <w:p>
      <w:pPr>
        <w:pStyle w:val="SHTKNoteSummary"/>
      </w:pPr>
      <w:r>
        <w:t>교감 요약 | [CBETA 교감] 乘와 垂는 서로 다른 독법이며 어휘 또는 문맥 해석에 차이를 줄 수 있다.</w:t>
      </w:r>
    </w:p>
    <w:p>
      <w:pPr>
        <w:pStyle w:val="SHTKNoteDetail"/>
      </w:pPr>
      <w:r>
        <w:t>• 원교감 원문 | 乘＝垂【三】【宮】</w:t>
        <w:br/>
        <w:t>• 교감 번호 | 0355014</w:t>
        <w:br/>
        <w:t>• 저본 독법 | 乘</w:t>
        <w:br/>
        <w:t>• 저본 기준 번역 | 수레를 타던 뜻은 어디에 있으며,</w:t>
        <w:br/>
        <w:t>• 이문 독법 | 垂</w:t>
        <w:br/>
        <w:t>• 이문 기준 번역 | 이문을 따르면 乘를 垂로 읽어 해당 어휘·구절 또는 문장 구조를 달리 해석해야 한다.</w:t>
        <w:br/>
        <w:t>• 의미 차이 | 乘와 垂는 서로 다른 독법이며 어휘 또는 문맥 해석에 차이를 줄 수 있다.</w:t>
        <w:br/>
        <w:t>• 번역 영향 판정 | [의미 차이 있음]</w:t>
        <w:br/>
        <w:t>• 출처 | CBETA T52n2103, 교감 번호 0355014.</w:t>
      </w:r>
    </w:p>
    <w:p>
      <w:pPr>
        <w:pStyle w:val="SHTKBlockLabel"/>
      </w:pPr>
      <w:r>
        <w:t>원문</w:t>
      </w:r>
    </w:p>
    <w:p>
      <w:pPr>
        <w:pStyle w:val="SHTKSourceText"/>
      </w:pPr>
      <w:r>
        <w:t>獨[15]鏡坐如斯(中庶府君)</w:t>
      </w:r>
    </w:p>
    <w:p>
      <w:pPr>
        <w:pStyle w:val="SHTKBlockLabel"/>
      </w:pPr>
      <w:r>
        <w:t>한국어 직역</w:t>
      </w:r>
    </w:p>
    <w:p>
      <w:pPr>
        <w:pStyle w:val="SHTKTranslationText"/>
      </w:pPr>
      <w:r>
        <w:t>홀로 거울을 보며 이처럼 앉아 있다(중서부군).</w:t>
      </w:r>
    </w:p>
    <w:p>
      <w:pPr>
        <w:pStyle w:val="SHTKBlockLabel"/>
      </w:pPr>
      <w:r>
        <w:t>교감·번역 메모</w:t>
      </w:r>
    </w:p>
    <w:p>
      <w:pPr>
        <w:pStyle w:val="SHTKNoteSummary"/>
      </w:pPr>
      <w:r>
        <w:t>교감 요약 | [CBETA 교감] 鏡坐와 坐鏡는 서로 다른 독법이며 어휘 또는 문맥 해석에 차이를 줄 수 있다.</w:t>
      </w:r>
    </w:p>
    <w:p>
      <w:pPr>
        <w:pStyle w:val="SHTKNoteDetail"/>
      </w:pPr>
      <w:r>
        <w:t>• 원교감 원문 | 鏡坐＝坐鏡【三】【宮】</w:t>
        <w:br/>
        <w:t>• 교감 번호 | 0355015</w:t>
        <w:br/>
        <w:t>• 저본 독법 | 鏡坐</w:t>
        <w:br/>
        <w:t>• 저본 기준 번역 | 홀로 거울을 보며 이처럼 앉아 있다(중서부군).</w:t>
        <w:br/>
        <w:t>• 이문 독법 | 坐鏡</w:t>
        <w:br/>
        <w:t>• 이문 기준 번역 | 이문을 따르면 鏡坐를 坐鏡로 읽어 해당 어휘·구절 또는 문장 구조를 달리 해석해야 한다.</w:t>
        <w:br/>
        <w:t>• 의미 차이 | 鏡坐와 坐鏡는 서로 다른 독법이며 어휘 또는 문맥 해석에 차이를 줄 수 있다.</w:t>
        <w:br/>
        <w:t>• 번역 영향 판정 | [의미 차이 있음]</w:t>
        <w:br/>
        <w:t>• 출처 | CBETA T52n2103, 교감 번호 0355015.</w:t>
      </w:r>
    </w:p>
    <w:p>
      <w:pPr>
        <w:pStyle w:val="SHTKNoteSummary"/>
      </w:pPr>
      <w:r>
        <w:t>교감 요약 | [CBETA 교감] 獨와 濁는 서로 다른 독법이며 어휘 또는 문맥 해석에 차이를 줄 수 있다.</w:t>
      </w:r>
    </w:p>
    <w:p>
      <w:pPr>
        <w:pStyle w:val="SHTKNoteDetail"/>
      </w:pPr>
      <w:r>
        <w:t>• 원교감 원문 | [저본에 숫자 표지 없음]</w:t>
        <w:br/>
        <w:t>• 교감 번호 | 0355c0601</w:t>
        <w:br/>
        <w:t>• 저본 독법 | 獨</w:t>
        <w:br/>
        <w:t>• 저본 기준 번역 | 홀로 거울을 보며 이처럼 앉아 있다(중서부군).</w:t>
        <w:br/>
        <w:t>• 이문 독법 | 濁</w:t>
        <w:br/>
        <w:t>• 이문 기준 번역 | 이문을 따르면 獨를 濁로 읽어 해당 어휘·구절 또는 문장 구조를 달리 해석해야 한다.</w:t>
        <w:br/>
        <w:t>• 의미 차이 | 獨와 濁는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。西城門死</w:t>
      </w:r>
    </w:p>
    <w:p>
      <w:pPr>
        <w:pStyle w:val="SHTKBlockLabel"/>
      </w:pPr>
      <w:r>
        <w:t>한국어 직역</w:t>
      </w:r>
    </w:p>
    <w:p>
      <w:pPr>
        <w:pStyle w:val="SHTKTranslationText"/>
      </w:pPr>
      <w:r>
        <w:t>〈서성문 ‘죽음’〉</w:t>
      </w:r>
    </w:p>
    <w:p>
      <w:pPr>
        <w:pStyle w:val="SHTKBlockLabel"/>
      </w:pPr>
      <w:r>
        <w:t>위치표지</w:t>
      </w:r>
    </w:p>
    <w:p>
      <w:pPr>
        <w:pStyle w:val="SHTKPositionMarker"/>
      </w:pPr>
      <w:r>
        <w:t xml:space="preserve">[0355c09]</w:t>
      </w:r>
    </w:p>
    <w:p>
      <w:pPr>
        <w:pStyle w:val="SHTKBlockLabel"/>
      </w:pPr>
      <w:r>
        <w:t>원문</w:t>
      </w:r>
    </w:p>
    <w:p>
      <w:pPr>
        <w:pStyle w:val="SHTKSourceText"/>
      </w:pPr>
      <w:r>
        <w:t>一息於今罷。平生詎可規。天長曉露促。千齡誰復知(殿下)。</w:t>
      </w:r>
    </w:p>
    <w:p>
      <w:pPr>
        <w:pStyle w:val="SHTKBlockLabel"/>
      </w:pPr>
      <w:r>
        <w:t>한국어 직역</w:t>
      </w:r>
    </w:p>
    <w:p>
      <w:pPr>
        <w:pStyle w:val="SHTKTranslationText"/>
      </w:pPr>
      <w:r>
        <w:t>한 호흡이 이제 그쳤으니, 평생을 어찌 헤아릴 수 있으랴. 하늘은 길지만 새벽 이슬은 짧으니, 천 년 뒤 누가 다시 알겠는가(전하).</w:t>
      </w:r>
    </w:p>
    <w:p>
      <w:pPr>
        <w:pStyle w:val="SHTKBlockLabel"/>
      </w:pPr>
      <w:r>
        <w:t>위치표지</w:t>
      </w:r>
    </w:p>
    <w:p>
      <w:pPr>
        <w:pStyle w:val="SHTKPositionMarker"/>
      </w:pPr>
      <w:r>
        <w:t xml:space="preserve">[0355c11]</w:t>
      </w:r>
    </w:p>
    <w:p>
      <w:pPr>
        <w:pStyle w:val="SHTKBlockLabel"/>
      </w:pPr>
      <w:r>
        <w:t>원문</w:t>
      </w:r>
    </w:p>
    <w:p>
      <w:pPr>
        <w:pStyle w:val="SHTKSourceText"/>
      </w:pPr>
      <w:r>
        <w:t>華堂一相捨。松帳杳難窺。萬祀藏珠應。千年罷玉羈(徐防)。北城門沙門</w:t>
      </w:r>
    </w:p>
    <w:p>
      <w:pPr>
        <w:pStyle w:val="SHTKBlockLabel"/>
      </w:pPr>
      <w:r>
        <w:t>한국어 직역</w:t>
      </w:r>
    </w:p>
    <w:p>
      <w:pPr>
        <w:pStyle w:val="SHTKTranslationText"/>
      </w:pPr>
      <w:r>
        <w:t>화려한 집을 한번 서로 버리고, 소나무 장막은 아득하여 엿보기 어렵다. 만세토록 구슬을 감추는 일이 응하고, 천 년 동안 옥 고삐도 쓰이지 않는다(서방). 〈북성문 ‘사문’〉</w:t>
      </w:r>
    </w:p>
    <w:p>
      <w:pPr>
        <w:pStyle w:val="SHTKBlockLabel"/>
      </w:pPr>
      <w:r>
        <w:t>위치표지</w:t>
      </w:r>
    </w:p>
    <w:p>
      <w:pPr>
        <w:pStyle w:val="SHTKPositionMarker"/>
      </w:pPr>
      <w:r>
        <w:t xml:space="preserve">[0355c14]</w:t>
      </w:r>
    </w:p>
    <w:p>
      <w:pPr>
        <w:pStyle w:val="SHTKBlockLabel"/>
      </w:pPr>
      <w:r>
        <w:t>원문</w:t>
      </w:r>
    </w:p>
    <w:p>
      <w:pPr>
        <w:pStyle w:val="SHTKSourceText"/>
      </w:pPr>
      <w:r>
        <w:t>深心不可染。正道亦難欹。方除五欲累。長辭三[16]雅巵(王[17]少卿)。</w:t>
      </w:r>
    </w:p>
    <w:p>
      <w:pPr>
        <w:pStyle w:val="SHTKBlockLabel"/>
      </w:pPr>
      <w:r>
        <w:t>한국어 직역</w:t>
      </w:r>
    </w:p>
    <w:p>
      <w:pPr>
        <w:pStyle w:val="SHTKTranslationText"/>
      </w:pPr>
      <w:r>
        <w:t>깊은 마음은 물들일 수 없고, 바른 도도 기울기 어렵다. 바야흐로 오욕의 얽매임을 없애고, 길이 삼아의 술잔을 이별한다(왕소경).</w:t>
      </w:r>
    </w:p>
    <w:p>
      <w:pPr>
        <w:pStyle w:val="SHTKBlockLabel"/>
      </w:pPr>
      <w:r>
        <w:t>교감·번역 메모</w:t>
      </w:r>
    </w:p>
    <w:p>
      <w:pPr>
        <w:pStyle w:val="SHTKNoteSummary"/>
      </w:pPr>
      <w:r>
        <w:t>교감 요약 | [CBETA 교감] 雅巵와 邪危는 서로 다른 독법이며 어휘 또는 문맥 해석에 차이를 줄 수 있다.</w:t>
      </w:r>
    </w:p>
    <w:p>
      <w:pPr>
        <w:pStyle w:val="SHTKNoteDetail"/>
      </w:pPr>
      <w:r>
        <w:t>• 원교감 원문 | 雅巵＝邪危【宮】</w:t>
        <w:br/>
        <w:t>• 교감 번호 | 0355016</w:t>
        <w:br/>
        <w:t>• 저본 독법 | 雅巵</w:t>
        <w:br/>
        <w:t>• 저본 기준 번역 | 길이 삼아의 술잔을 이별한다(왕소경).</w:t>
        <w:br/>
        <w:t>• 이문 독법 | 邪危</w:t>
        <w:br/>
        <w:t>• 이문 기준 번역 | 이문을 따르면 雅巵를 邪危로 읽어 해당 어휘·구절 또는 문장 구조를 달리 해석해야 한다.</w:t>
        <w:br/>
        <w:t>• 의미 차이 | 雅巵와 邪危는 서로 다른 독법이며 어휘 또는 문맥 해석에 차이를 줄 수 있다.</w:t>
        <w:br/>
        <w:t>• 번역 영향 판정 | [의미 차이 있음]</w:t>
        <w:br/>
        <w:t>• 출처 | CBETA T52n2103, 교감 번호 0355016.</w:t>
      </w:r>
    </w:p>
    <w:p>
      <w:pPr>
        <w:pStyle w:val="SHTKNoteSummary"/>
      </w:pPr>
      <w:r>
        <w:t>교감 요약 | [CBETA 교감] 少와 臺는 서로 다른 독법이며 어휘 또는 문맥 해석에 차이를 줄 수 있다.</w:t>
      </w:r>
    </w:p>
    <w:p>
      <w:pPr>
        <w:pStyle w:val="SHTKNoteDetail"/>
      </w:pPr>
      <w:r>
        <w:t>• 원교감 원문 | 少＝臺【明】</w:t>
        <w:br/>
        <w:t>• 교감 번호 | 0355017</w:t>
        <w:br/>
        <w:t>• 저본 독법 | 少</w:t>
        <w:br/>
        <w:t>• 저본 기준 번역 | 길이 삼아의 술잔을 이별한다(왕소경).</w:t>
        <w:br/>
        <w:t>• 이문 독법 | 臺</w:t>
        <w:br/>
        <w:t>• 이문 기준 번역 | 이문을 따르면 少를 臺로 읽어 해당 어휘·구절 또는 문장 구조를 달리 해석해야 한다.</w:t>
        <w:br/>
        <w:t>• 의미 차이 | 少와 臺는 서로 다른 독법이며 어휘 또는 문맥 해석에 차이를 줄 수 있다.</w:t>
        <w:br/>
        <w:t>• 번역 영향 판정 | [의미 차이 있음]</w:t>
        <w:br/>
        <w:t>• 출처 | CBETA T52n2103, 교감 번호 0355017.</w:t>
      </w:r>
    </w:p>
    <w:p>
      <w:pPr>
        <w:pStyle w:val="SHTKBlockLabel"/>
      </w:pPr>
      <w:r>
        <w:t>위치표지</w:t>
      </w:r>
    </w:p>
    <w:p>
      <w:pPr>
        <w:pStyle w:val="SHTKPositionMarker"/>
      </w:pPr>
      <w:r>
        <w:t xml:space="preserve">[0355c16]</w:t>
      </w:r>
    </w:p>
    <w:p>
      <w:pPr>
        <w:pStyle w:val="SHTKBlockLabel"/>
      </w:pPr>
      <w:r>
        <w:t>원문</w:t>
      </w:r>
    </w:p>
    <w:p>
      <w:pPr>
        <w:pStyle w:val="SHTKSourceText"/>
      </w:pPr>
      <w:r>
        <w:t>依空慮難靜。習善路猶彌。沒身竟靡託。單盂詎待貲(諸葛嵦)。正月八日然[18]燈　應[19]令</w:t>
      </w:r>
    </w:p>
    <w:p>
      <w:pPr>
        <w:pStyle w:val="SHTKBlockLabel"/>
      </w:pPr>
      <w:r>
        <w:t>한국어 직역</w:t>
      </w:r>
    </w:p>
    <w:p>
      <w:pPr>
        <w:pStyle w:val="SHTKTranslationText"/>
      </w:pPr>
      <w:r>
        <w:t>공에 의지해도 생각을 고요히 하기 어렵고, 선을 익히는 길은 여전히 멀다. 몸이 다하도록 끝내 의탁할 것이 없고, 한 벌과 한 바리만으로 어찌 재물을 기다리랴(제갈개). 〈정월 팔일 연등, 명에 응하여 지음〉</w:t>
      </w:r>
    </w:p>
    <w:p>
      <w:pPr>
        <w:pStyle w:val="SHTKBlockLabel"/>
      </w:pPr>
      <w:r>
        <w:t>교감·번역 메모</w:t>
      </w:r>
    </w:p>
    <w:p>
      <w:pPr>
        <w:pStyle w:val="SHTKNoteSummary"/>
      </w:pPr>
      <w:r>
        <w:t>교감 요약 | [CBETA 교감] 燈와 燈詩는 서로 다른 독법이며 어휘 또는 문맥 해석에 차이를 줄 수 있다.</w:t>
      </w:r>
    </w:p>
    <w:p>
      <w:pPr>
        <w:pStyle w:val="SHTKNoteDetail"/>
      </w:pPr>
      <w:r>
        <w:t>• 원교감 원문 | 燈＋（詩）【三】【宮】</w:t>
        <w:br/>
        <w:t>• 교감 번호 | 0355018</w:t>
        <w:br/>
        <w:t>• 저본 독법 | 燈</w:t>
        <w:br/>
        <w:t>• 저본 기준 번역 | 〈정월 팔일 연등, 명에 응하여 지음〉</w:t>
        <w:br/>
        <w:t>• 이문 독법 | 燈詩</w:t>
        <w:br/>
        <w:t>• 이문 기준 번역 | 이문을 따르면 燈를 燈詩로 읽어 해당 어휘·구절 또는 문장 구조를 달리 해석해야 한다.</w:t>
        <w:br/>
        <w:t>• 의미 차이 | 燈와 燈詩는 서로 다른 독법이며 어휘 또는 문맥 해석에 차이를 줄 수 있다.</w:t>
        <w:br/>
        <w:t>• 번역 영향 판정 | [의미 차이 있음]</w:t>
        <w:br/>
        <w:t>• 출처 | CBETA T52n2103, 교감 번호 0355018.</w:t>
      </w:r>
    </w:p>
    <w:p>
      <w:pPr>
        <w:pStyle w:val="SHTKNoteSummary"/>
      </w:pPr>
      <w:r>
        <w:t>교감 요약 | [CBETA 교감] 令와 令簡文皇帝의 차이는 제목·표지·목록 또는 서지적 표기에 관련된다.</w:t>
      </w:r>
    </w:p>
    <w:p>
      <w:pPr>
        <w:pStyle w:val="SHTKNoteDetail"/>
      </w:pPr>
      <w:r>
        <w:t>• 원교감 원문 | 令＋（簡文皇帝）【明】</w:t>
        <w:br/>
        <w:t>• 교감 번호 | 0355019</w:t>
        <w:br/>
        <w:t>• 저본 독법 | 令</w:t>
        <w:br/>
        <w:t>• 저본 기준 번역 | 〈정월 팔일 연등, 명에 응하여 지음〉</w:t>
        <w:br/>
        <w:t>• 이문 독법 | 令簡文皇帝</w:t>
        <w:br/>
        <w:t>• 이문 기준 번역 | 이문을 따르면 令를 令簡文皇帝로 읽어 해당 어휘·구절 또는 문장 구조를 달리 해석해야 한다.</w:t>
        <w:br/>
        <w:t>• 의미 차이 | 令와 令簡文皇帝의 차이는 제목·표지·목록 또는 서지적 표기에 관련된다.</w:t>
        <w:br/>
        <w:t>• 번역 영향 판정 | [서지 차이]</w:t>
        <w:br/>
        <w:t>• 출처 | CBETA T52n2103, 교감 번호 0355019.</w:t>
      </w:r>
    </w:p>
    <w:p>
      <w:pPr>
        <w:pStyle w:val="SHTKBlockLabel"/>
      </w:pPr>
      <w:r>
        <w:t>위치표지</w:t>
      </w:r>
    </w:p>
    <w:p>
      <w:pPr>
        <w:pStyle w:val="SHTKPositionMarker"/>
      </w:pPr>
      <w:r>
        <w:t xml:space="preserve">[0355c20]</w:t>
      </w:r>
    </w:p>
    <w:p>
      <w:pPr>
        <w:pStyle w:val="SHTKBlockLabel"/>
      </w:pPr>
      <w:r>
        <w:t>원문</w:t>
      </w:r>
    </w:p>
    <w:p>
      <w:pPr>
        <w:pStyle w:val="SHTKSourceText"/>
      </w:pPr>
      <w:r>
        <w:t>藕樹交無極。華雲衣數重。織竹能為象。縛荻巧成龍。落灰然蘂盛。垂油濕畫峯。天宮儻若見。燈王願可逢。[20]簡文遊光[21]宅　應令</w:t>
      </w:r>
    </w:p>
    <w:p>
      <w:pPr>
        <w:pStyle w:val="SHTKBlockLabel"/>
      </w:pPr>
      <w:r>
        <w:t>한국어 직역</w:t>
      </w:r>
    </w:p>
    <w:p>
      <w:pPr>
        <w:pStyle w:val="SHTKTranslationText"/>
      </w:pPr>
      <w:r>
        <w:t>연꽃 줄기는 끝없이 서로 얽히고, 꽃구름 같은 장식은 여러 겹이다. 대나무를 엮어 코끼리 모양을 만들고, 갈대를 묶어 용을 교묘히 만들었다. 재가 떨어져도 타는 꽃술은 성하고, 기름이 흘러 그림 봉우리를 적신다. 천궁에서 혹 이 모습을 본다면, 등왕을 만나기를 바랄 수 있으리라. 〈간문제가 광택사에 노닒, 명에 응하여 지음〉</w:t>
      </w:r>
    </w:p>
    <w:p>
      <w:pPr>
        <w:pStyle w:val="SHTKBlockLabel"/>
      </w:pPr>
      <w:r>
        <w:t>교감·번역 메모</w:t>
      </w:r>
    </w:p>
    <w:p>
      <w:pPr>
        <w:pStyle w:val="SHTKNoteSummary"/>
      </w:pPr>
      <w:r>
        <w:t>교감 요약 | [CBETA 교감] 簡文와 생략의 차이는 제목·표지·목록 또는 서지적 표기에 관련된다.</w:t>
      </w:r>
    </w:p>
    <w:p>
      <w:pPr>
        <w:pStyle w:val="SHTKNoteDetail"/>
      </w:pPr>
      <w:r>
        <w:t>• 원교감 원문 | 〔簡文〕－【明】</w:t>
        <w:br/>
        <w:t>• 교감 번호 | 0355020</w:t>
        <w:br/>
        <w:t>• 저본 독법 | 簡文</w:t>
        <w:br/>
        <w:t>• 저본 기준 번역 | 〈간문제가 광택사에 노닒, 명에 응하여 지음〉</w:t>
        <w:br/>
        <w:t>• 이문 기준 번역 | 이문을 따르면 簡文를 생략로 읽어 해당 어휘·구절 또는 문장 구조를 달리 해석해야 한다.</w:t>
        <w:br/>
        <w:t>• 의미 차이 | 簡文와 생략의 차이는 제목·표지·목록 또는 서지적 표기에 관련된다.</w:t>
        <w:br/>
        <w:t>• 번역 영향 판정 | [서지 차이]</w:t>
        <w:br/>
        <w:t>• 출처 | CBETA T52n2103, 교감 번호 0355020.</w:t>
      </w:r>
    </w:p>
    <w:p>
      <w:pPr>
        <w:pStyle w:val="SHTKNoteSummary"/>
      </w:pPr>
      <w:r>
        <w:t>교감 요약 | [CBETA 교감] 宅와 宅寺詩의 차이는 제목·표지·목록 또는 서지적 표기에 관련된다.</w:t>
      </w:r>
    </w:p>
    <w:p>
      <w:pPr>
        <w:pStyle w:val="SHTKNoteDetail"/>
      </w:pPr>
      <w:r>
        <w:t>• 원교감 원문 | 宅＋（寺詩）【三】【宮】</w:t>
        <w:br/>
        <w:t>• 교감 번호 | 0355021</w:t>
        <w:br/>
        <w:t>• 저본 독법 | 宅</w:t>
        <w:br/>
        <w:t>• 저본 기준 번역 | 〈간문제가 광택사에 노닒, 명에 응하여 지음〉</w:t>
        <w:br/>
        <w:t>• 이문 독법 | 宅寺詩</w:t>
        <w:br/>
        <w:t>• 이문 기준 번역 | 이문을 따르면 宅를 宅寺詩로 읽어 해당 어휘·구절 또는 문장 구조를 달리 해석해야 한다.</w:t>
        <w:br/>
        <w:t>• 의미 차이 | 宅와 宅寺詩의 차이는 제목·표지·목록 또는 서지적 표기에 관련된다.</w:t>
        <w:br/>
        <w:t>• 번역 영향 판정 | [서지 차이]</w:t>
        <w:br/>
        <w:t>• 출처 | CBETA T52n2103, 교감 번호 0355021.</w:t>
      </w:r>
    </w:p>
    <w:p>
      <w:pPr>
        <w:pStyle w:val="SHTKBlockLabel"/>
      </w:pPr>
      <w:r>
        <w:t>위치표지</w:t>
      </w:r>
    </w:p>
    <w:p>
      <w:pPr>
        <w:pStyle w:val="SHTKPositionMarker"/>
      </w:pPr>
      <w:r>
        <w:t xml:space="preserve">[0355c25]</w:t>
      </w:r>
    </w:p>
    <w:p>
      <w:pPr>
        <w:pStyle w:val="SHTKBlockLabel"/>
      </w:pPr>
      <w:r>
        <w:t>원문</w:t>
      </w:r>
    </w:p>
    <w:p>
      <w:pPr>
        <w:pStyle w:val="SHTKSourceText"/>
      </w:pPr>
      <w:r>
        <w:t>陪遊入舊豐。雲氣欝青葱。紫陌垂[22]清柳。</w:t>
      </w:r>
    </w:p>
    <w:p>
      <w:pPr>
        <w:pStyle w:val="SHTKBlockLabel"/>
      </w:pPr>
      <w:r>
        <w:t>한국어 직역</w:t>
      </w:r>
    </w:p>
    <w:p>
      <w:pPr>
        <w:pStyle w:val="SHTKTranslationText"/>
      </w:pPr>
      <w:r>
        <w:t>모시고 옛 풍읍에 들어가니, 구름 기운은 짙푸르게 울창하다. 자줏빛 길에는 맑은 버들이 드리우고,</w:t>
      </w:r>
    </w:p>
    <w:p>
      <w:pPr>
        <w:pStyle w:val="SHTKBlockLabel"/>
      </w:pPr>
      <w:r>
        <w:t>교감·번역 메모</w:t>
      </w:r>
    </w:p>
    <w:p>
      <w:pPr>
        <w:pStyle w:val="SHTKNoteSummary"/>
      </w:pPr>
      <w:r>
        <w:t>교감 요약 | [CBETA 교감] 清와 青는 서로 다른 독법이며 어휘 또는 문맥 해석에 차이를 줄 수 있다.</w:t>
      </w:r>
    </w:p>
    <w:p>
      <w:pPr>
        <w:pStyle w:val="SHTKNoteDetail"/>
      </w:pPr>
      <w:r>
        <w:t>• 원교감 원문 | 清＝青【明】</w:t>
        <w:br/>
        <w:t>• 교감 번호 | 0355022</w:t>
        <w:br/>
        <w:t>• 저본 독법 | 清</w:t>
        <w:br/>
        <w:t>• 저본 기준 번역 | 자줏빛 길에는 맑은 버들이 드리우고,</w:t>
        <w:br/>
        <w:t>• 이문 독법 | 青</w:t>
        <w:br/>
        <w:t>• 이문 기준 번역 | 이문을 따르면 清를 青로 읽어 해당 어휘·구절 또는 문장 구조를 달리 해석해야 한다.</w:t>
        <w:br/>
        <w:t>• 의미 차이 | 清와 青는 서로 다른 독법이며 어휘 또는 문맥 해석에 차이를 줄 수 있다.</w:t>
        <w:br/>
        <w:t>• 번역 영향 판정 | [의미 차이 있음]</w:t>
        <w:br/>
        <w:t>• 출처 | CBETA T52n2103, 교감 번호 0355022.</w:t>
      </w:r>
    </w:p>
    <w:p>
      <w:pPr>
        <w:pStyle w:val="SHTKBlockLabel"/>
      </w:pPr>
      <w:r>
        <w:t>원문</w:t>
      </w:r>
    </w:p>
    <w:p>
      <w:pPr>
        <w:pStyle w:val="SHTKSourceText"/>
      </w:pPr>
      <w:r>
        <w:t>輕槐拂[＊]惠風。八泉光綺樹。四柱曖臨空。翠網隨煙碧。丹華共日紅。方欣大雲溥。慈波流淨宮。</w:t>
      </w:r>
    </w:p>
    <w:p>
      <w:pPr>
        <w:pStyle w:val="SHTKBlockLabel"/>
      </w:pPr>
      <w:r>
        <w:t>한국어 직역</w:t>
      </w:r>
    </w:p>
    <w:p>
      <w:pPr>
        <w:pStyle w:val="SHTKTranslationText"/>
      </w:pPr>
      <w:r>
        <w:t>가벼운 홰나무는 온화한 바람에 스친다. 팔천은 비단 같은 나무에 빛나고, 네 기둥은 허공을 마주해 아스라하다. 푸른 그물은 안개 따라 푸르고, 붉은 꽃은 해와 함께 붉다. 바야흐로 큰 구름이 두루 퍼짐을 기뻐하고, 자비의 물결이 청정한 궁전에 흐른다.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BlockLabel"/>
      </w:pPr>
      <w:r>
        <w:t>위치표지</w:t>
      </w:r>
    </w:p>
    <w:p>
      <w:pPr>
        <w:pStyle w:val="SHTKPositionMarker"/>
      </w:pPr>
      <w:r>
        <w:t xml:space="preserve">[0355c29]</w:t>
      </w:r>
    </w:p>
    <w:p>
      <w:pPr>
        <w:pStyle w:val="SHTKBlockLabel"/>
      </w:pPr>
      <w:r>
        <w:t>원문</w:t>
      </w:r>
    </w:p>
    <w:p>
      <w:pPr>
        <w:pStyle w:val="SHTKSourceText"/>
      </w:pPr>
      <w:r>
        <w:t>[23]梁簡文於幽縶中。</w:t>
      </w:r>
    </w:p>
    <w:p>
      <w:pPr>
        <w:pStyle w:val="SHTKBlockLabel"/>
      </w:pPr>
      <w:r>
        <w:t>한국어 직역</w:t>
      </w:r>
    </w:p>
    <w:p>
      <w:pPr>
        <w:pStyle w:val="SHTKTranslationText"/>
      </w:pPr>
      <w:r>
        <w:t>〈양 간문제가 감금된 가운데〉</w:t>
      </w:r>
    </w:p>
    <w:p>
      <w:pPr>
        <w:pStyle w:val="SHTKBlockLabel"/>
      </w:pPr>
      <w:r>
        <w:t>교감·번역 메모</w:t>
      </w:r>
    </w:p>
    <w:p>
      <w:pPr>
        <w:pStyle w:val="SHTKNoteSummary"/>
      </w:pPr>
      <w:r>
        <w:t>교감 요약 | [CBETA 교감] 梁와 梁簡文被幽述志詩梁의 차이는 구절의 증감 또는 문장 구조에 영향을 준다.</w:t>
      </w:r>
    </w:p>
    <w:p>
      <w:pPr>
        <w:pStyle w:val="SHTKNoteDetail"/>
      </w:pPr>
      <w:r>
        <w:t>• 원교감 원문 | （梁簡文被幽述志詩）八字＋梁【宋】【元】【宮】，（被幽述志詩并連珠三首）十字＋梁【明】</w:t>
        <w:br/>
        <w:t>• 교감 번호 | 0355023</w:t>
        <w:br/>
        <w:t>• 저본 독법 | 梁</w:t>
        <w:br/>
        <w:t>• 저본 기준 번역 | 〈양 간문제가 감금된 가운데〉</w:t>
        <w:br/>
        <w:t>• 이문 독법 | 梁簡文被幽述志詩梁</w:t>
        <w:br/>
        <w:t>• 이문 기준 번역 | 이문을 따르면 梁를 梁簡文被幽述志詩梁로 읽어 해당 어휘·구절 또는 문장 구조를 달리 해석해야 한다.</w:t>
        <w:br/>
        <w:t>• 의미 차이 | 梁와 梁簡文被幽述志詩梁의 차이는 구절의 증감 또는 문장 구조에 영향을 준다.</w:t>
        <w:br/>
        <w:t>• 번역 영향 판정 | [문장 구조 변화]</w:t>
        <w:br/>
        <w:t>• 출처 | CBETA T52n2103, 교감 번호 0355023.</w:t>
      </w:r>
    </w:p>
    <w:p>
      <w:pPr>
        <w:pStyle w:val="SHTKBlockLabel"/>
      </w:pPr>
      <w:r>
        <w:t>원문</w:t>
      </w:r>
    </w:p>
    <w:p>
      <w:pPr>
        <w:pStyle w:val="SHTKSourceText"/>
      </w:pPr>
      <w:r>
        <w:t>援筆自序云。</w:t>
      </w:r>
    </w:p>
    <w:p>
      <w:pPr>
        <w:pStyle w:val="SHTKBlockLabel"/>
      </w:pPr>
      <w:r>
        <w:t>한국어 직역</w:t>
      </w:r>
    </w:p>
    <w:p>
      <w:pPr>
        <w:pStyle w:val="SHTKTranslationText"/>
      </w:pPr>
      <w:r>
        <w:t>붓을 들어 스스로 서문하여 말하였다.</w:t>
      </w:r>
    </w:p>
    <w:p>
      <w:pPr>
        <w:pStyle w:val="SHTKBlockLabel"/>
      </w:pPr>
      <w:r>
        <w:t>위치표지</w:t>
      </w:r>
    </w:p>
    <w:p>
      <w:pPr>
        <w:pStyle w:val="SHTKPositionMarker"/>
      </w:pPr>
      <w:r>
        <w:t xml:space="preserve">[0356a01]</w:t>
      </w:r>
    </w:p>
    <w:p>
      <w:pPr>
        <w:pStyle w:val="SHTKBlockLabel"/>
      </w:pPr>
      <w:r>
        <w:t>원문</w:t>
      </w:r>
    </w:p>
    <w:p>
      <w:pPr>
        <w:pStyle w:val="SHTKSourceText"/>
      </w:pPr>
      <w:r>
        <w:t>有梁正士[1]簡陵蕭綱。</w:t>
      </w:r>
    </w:p>
    <w:p>
      <w:pPr>
        <w:pStyle w:val="SHTKBlockLabel"/>
      </w:pPr>
      <w:r>
        <w:t>한국어 직역</w:t>
      </w:r>
    </w:p>
    <w:p>
      <w:pPr>
        <w:pStyle w:val="SHTKTranslationText"/>
      </w:pPr>
      <w:r>
        <w:t>양나라의 바른 선비 간릉 소강은,</w:t>
      </w:r>
    </w:p>
    <w:p>
      <w:pPr>
        <w:pStyle w:val="SHTKBlockLabel"/>
      </w:pPr>
      <w:r>
        <w:t>교감·번역 메모</w:t>
      </w:r>
    </w:p>
    <w:p>
      <w:pPr>
        <w:pStyle w:val="SHTKNoteSummary"/>
      </w:pPr>
      <w:r>
        <w:t>교감 요약 | [CBETA 교감] 簡와 蘭는 서로 다른 독법이며 어휘 또는 문맥 해석에 차이를 줄 수 있다.</w:t>
      </w:r>
    </w:p>
    <w:p>
      <w:pPr>
        <w:pStyle w:val="SHTKNoteDetail"/>
      </w:pPr>
      <w:r>
        <w:t>• 원교감 원문 | 簡＝蘭【三】【宮】</w:t>
        <w:br/>
        <w:t>• 교감 번호 | 0356001</w:t>
        <w:br/>
        <w:t>• 저본 독법 | 簡</w:t>
        <w:br/>
        <w:t>• 저본 기준 번역 | 양나라의 바른 선비 간릉 소강은,</w:t>
        <w:br/>
        <w:t>• 이문 독법 | 蘭</w:t>
        <w:br/>
        <w:t>• 이문 기준 번역 | 이문을 따르면 簡를 蘭로 읽어 해당 어휘·구절 또는 문장 구조를 달리 해석해야 한다.</w:t>
        <w:br/>
        <w:t>• 의미 차이 | 簡와 蘭는 서로 다른 독법이며 어휘 또는 문맥 해석에 차이를 줄 수 있다.</w:t>
        <w:br/>
        <w:t>• 번역 영향 판정 | [의미 차이 있음]</w:t>
        <w:br/>
        <w:t>• 출처 | CBETA T52n2103, 교감 번호 0356001.</w:t>
      </w:r>
    </w:p>
    <w:p>
      <w:pPr>
        <w:pStyle w:val="SHTKBlockLabel"/>
      </w:pPr>
      <w:r>
        <w:t>원문</w:t>
      </w:r>
    </w:p>
    <w:p>
      <w:pPr>
        <w:pStyle w:val="SHTKSourceText"/>
      </w:pPr>
      <w:r>
        <w:t>立身行己。終始若一。風雨如晦。鷄鳴不已。非欺暗室。豈況三光。數至於此。命也如何。◎[2]又為連珠三首</w:t>
      </w:r>
    </w:p>
    <w:p>
      <w:pPr>
        <w:pStyle w:val="SHTKBlockLabel"/>
      </w:pPr>
      <w:r>
        <w:t>한국어 직역</w:t>
      </w:r>
    </w:p>
    <w:p>
      <w:pPr>
        <w:pStyle w:val="SHTKTranslationText"/>
      </w:pPr>
      <w:r>
        <w:t>몸을 세우고 자신을 행함에, 처음과 끝이 한결같았다. 비바람으로 날이 어두워도, 닭은 울음을 그치지 않는다. 어두운 방에서도 속이지 않았으니, 하물며 해와 달과 별 앞에서이겠는가. 운수가 이 지경에 이르렀으니, 운명을 어찌하겠는가. ◎ 〈또 연주 세 수를 지음〉</w:t>
      </w:r>
    </w:p>
    <w:p>
      <w:pPr>
        <w:pStyle w:val="SHTKBlockLabel"/>
      </w:pPr>
      <w:r>
        <w:t>교감·번역 메모</w:t>
      </w:r>
    </w:p>
    <w:p>
      <w:pPr>
        <w:pStyle w:val="SHTKNoteSummary"/>
      </w:pPr>
      <w:r>
        <w:t>교감 요약 | [CBETA 교감] 又為와 생략의 차이는 제목·표지·목록 또는 서지적 표기에 관련된다.</w:t>
      </w:r>
    </w:p>
    <w:p>
      <w:pPr>
        <w:pStyle w:val="SHTKNoteDetail"/>
      </w:pPr>
      <w:r>
        <w:t>• 원교감 원문 | 〔又為〕－【明】</w:t>
        <w:br/>
        <w:t>• 교감 번호 | 0356002</w:t>
        <w:br/>
        <w:t>• 저본 독법 | 又為</w:t>
        <w:br/>
        <w:t>• 저본 기준 번역 | 〈또 연주 세 수를 지음〉</w:t>
        <w:br/>
        <w:t>• 이문 기준 번역 | 이문을 따르면 又為를 생략로 읽어 해당 어휘·구절 또는 문장 구조를 달리 해석해야 한다.</w:t>
        <w:br/>
        <w:t>• 의미 차이 | 又為와 생략의 차이는 제목·표지·목록 또는 서지적 표기에 관련된다.</w:t>
        <w:br/>
        <w:t>• 번역 영향 판정 | [서지 차이]</w:t>
        <w:br/>
        <w:t>• 출처 | CBETA T52n2103, 교감 번호 0356002.</w:t>
      </w:r>
    </w:p>
    <w:p>
      <w:pPr>
        <w:pStyle w:val="SHTKBlockLabel"/>
      </w:pPr>
      <w:r>
        <w:t>위치표지</w:t>
      </w:r>
    </w:p>
    <w:p>
      <w:pPr>
        <w:pStyle w:val="SHTKPositionMarker"/>
      </w:pPr>
      <w:r>
        <w:t xml:space="preserve">[0356a05]</w:t>
      </w:r>
    </w:p>
    <w:p>
      <w:pPr>
        <w:pStyle w:val="SHTKBlockLabel"/>
      </w:pPr>
      <w:r>
        <w:t>원문</w:t>
      </w:r>
    </w:p>
    <w:p>
      <w:pPr>
        <w:pStyle w:val="SHTKSourceText"/>
      </w:pPr>
      <w:r>
        <w:t>一曰。吾聞有古富而今貧。可稱多而賑寡。是以度索[3]樓下獨有衰神。</w:t>
      </w:r>
    </w:p>
    <w:p>
      <w:pPr>
        <w:pStyle w:val="SHTKBlockLabel"/>
      </w:pPr>
      <w:r>
        <w:t>한국어 직역</w:t>
      </w:r>
    </w:p>
    <w:p>
      <w:pPr>
        <w:pStyle w:val="SHTKTranslationText"/>
      </w:pPr>
      <w:r>
        <w:t>첫째에서 말하였다. 나는 옛날에는 부유했으나 지금은 가난한 이가 있고, 많음을 일컬으면서 적은 이를 구휼할 수 있다고 들었다. 그러므로 도삭산 누각 아래에는 쇠약한 신만 홀로 있고,</w:t>
      </w:r>
    </w:p>
    <w:p>
      <w:pPr>
        <w:pStyle w:val="SHTKBlockLabel"/>
      </w:pPr>
      <w:r>
        <w:t>교감·번역 메모</w:t>
      </w:r>
    </w:p>
    <w:p>
      <w:pPr>
        <w:pStyle w:val="SHTKNoteSummary"/>
      </w:pPr>
      <w:r>
        <w:t>교감 요약 | [CBETA 교감] 樓와 數는 서로 다른 독법이며 어휘 또는 문맥 해석에 차이를 줄 수 있다.</w:t>
      </w:r>
    </w:p>
    <w:p>
      <w:pPr>
        <w:pStyle w:val="SHTKNoteDetail"/>
      </w:pPr>
      <w:r>
        <w:t>• 원교감 원문 | 樓＝數【三】，按【宮】</w:t>
        <w:br/>
        <w:t>• 교감 번호 | 0356003</w:t>
        <w:br/>
        <w:t>• 저본 독법 | 樓</w:t>
        <w:br/>
        <w:t>• 저본 기준 번역 | 그러므로 도삭산 누각 아래에는 쇠약한 신만 홀로 있고,</w:t>
        <w:br/>
        <w:t>• 이문 독법 | 數</w:t>
        <w:br/>
        <w:t>• 이문 기준 번역 | 이문을 따르면 樓를 數로 읽어 해당 어휘·구절 또는 문장 구조를 달리 해석해야 한다.</w:t>
        <w:br/>
        <w:t>• 의미 차이 | 樓와 數는 서로 다른 독법이며 어휘 또는 문맥 해석에 차이를 줄 수 있다.</w:t>
        <w:br/>
        <w:t>• 번역 영향 판정 | [의미 차이 있음]</w:t>
        <w:br/>
        <w:t>• 출처 | CBETA T52n2103, 교감 번호 0356003.</w:t>
      </w:r>
    </w:p>
    <w:p>
      <w:pPr>
        <w:pStyle w:val="SHTKBlockLabel"/>
      </w:pPr>
      <w:r>
        <w:t>원문</w:t>
      </w:r>
    </w:p>
    <w:p>
      <w:pPr>
        <w:pStyle w:val="SHTKSourceText"/>
      </w:pPr>
      <w:r>
        <w:t>松柏橋南空餘白社。</w:t>
      </w:r>
    </w:p>
    <w:p>
      <w:pPr>
        <w:pStyle w:val="SHTKBlockLabel"/>
      </w:pPr>
      <w:r>
        <w:t>한국어 직역</w:t>
      </w:r>
    </w:p>
    <w:p>
      <w:pPr>
        <w:pStyle w:val="SHTKTranslationText"/>
      </w:pPr>
      <w:r>
        <w:t>송백교 남쪽에는 빈 백사만 남았다.</w:t>
      </w:r>
    </w:p>
    <w:p>
      <w:pPr>
        <w:pStyle w:val="SHTKBlockLabel"/>
      </w:pPr>
      <w:r>
        <w:t>위치표지</w:t>
      </w:r>
    </w:p>
    <w:p>
      <w:pPr>
        <w:pStyle w:val="SHTKPositionMarker"/>
      </w:pPr>
      <w:r>
        <w:t xml:space="preserve">[0356a08]</w:t>
      </w:r>
    </w:p>
    <w:p>
      <w:pPr>
        <w:pStyle w:val="SHTKBlockLabel"/>
      </w:pPr>
      <w:r>
        <w:t>원문</w:t>
      </w:r>
    </w:p>
    <w:p>
      <w:pPr>
        <w:pStyle w:val="SHTKSourceText"/>
      </w:pPr>
      <w:r>
        <w:t>二曰。吾聞言可覆也。仁能育物。是以欲輕其死。有德必昌。兵踐於義。無思不服。</w:t>
      </w:r>
    </w:p>
    <w:p>
      <w:pPr>
        <w:pStyle w:val="SHTKBlockLabel"/>
      </w:pPr>
      <w:r>
        <w:t>한국어 직역</w:t>
      </w:r>
    </w:p>
    <w:p>
      <w:pPr>
        <w:pStyle w:val="SHTKTranslationText"/>
      </w:pPr>
      <w:r>
        <w:t>둘째에서 말하였다. 나는 말은 되돌릴 수 있고, 어진 마음은 만물을 기를 수 있다고 들었다. 그러므로 그 죽음을 가볍게 하고자 하며, 덕이 있으면 반드시 창성한다. 군사가 의를 밟으면, 생각하여 복종하지 않는 이가 없다.</w:t>
      </w:r>
    </w:p>
    <w:p>
      <w:pPr>
        <w:pStyle w:val="SHTKBlockLabel"/>
      </w:pPr>
      <w:r>
        <w:t>위치표지</w:t>
      </w:r>
    </w:p>
    <w:p>
      <w:pPr>
        <w:pStyle w:val="SHTKPositionMarker"/>
      </w:pPr>
      <w:r>
        <w:t xml:space="preserve">[0356a10]</w:t>
      </w:r>
    </w:p>
    <w:p>
      <w:pPr>
        <w:pStyle w:val="SHTKBlockLabel"/>
      </w:pPr>
      <w:r>
        <w:t>원문</w:t>
      </w:r>
    </w:p>
    <w:p>
      <w:pPr>
        <w:pStyle w:val="SHTKSourceText"/>
      </w:pPr>
      <w:r>
        <w:t>三曰。吾聞道行則五福俱泰。運閉則六極所鍾。是以麟出而悲。豈唯孔子。途窮則慟。寧止嗣宗。◎[4]又為詩曰</w:t>
      </w:r>
    </w:p>
    <w:p>
      <w:pPr>
        <w:pStyle w:val="SHTKBlockLabel"/>
      </w:pPr>
      <w:r>
        <w:t>한국어 직역</w:t>
      </w:r>
    </w:p>
    <w:p>
      <w:pPr>
        <w:pStyle w:val="SHTKTranslationText"/>
      </w:pPr>
      <w:r>
        <w:t>셋째에서 말하였다. 나는 도가 행해지면 오복이 함께 편안하고, 운수가 막히면 육극이 모인다고 들었다. 그러므로 기린이 나오자 슬퍼한 이는, 어찌 공자뿐이겠는가. 길이 막히자 통곡한 이가, 어찌 완적뿐이겠는가. ◎ 〈또 시를 지어 말하였다〉</w:t>
      </w:r>
    </w:p>
    <w:p>
      <w:pPr>
        <w:pStyle w:val="SHTKBlockLabel"/>
      </w:pPr>
      <w:r>
        <w:t>교감·번역 메모</w:t>
      </w:r>
    </w:p>
    <w:p>
      <w:pPr>
        <w:pStyle w:val="SHTKNoteSummary"/>
      </w:pPr>
      <w:r>
        <w:t>교감 요약 | [CBETA 교감] 이 항목은 본문 치환형 apparatus가 아니라 권말·권차·항목 이동 등 서지·편집 정보를 기록한 교감주이다.</w:t>
      </w:r>
    </w:p>
    <w:p>
      <w:pPr>
        <w:pStyle w:val="SHTKNoteDetail"/>
      </w:pPr>
      <w:r>
        <w:t>• 원교감 원문 | 又為以下乃至五年也一項宋元明三本在又為前，〔又為詩曰〕－【明】</w:t>
        <w:br/>
        <w:t>• 교감 번호 | 0356004</w:t>
        <w:br/>
        <w:t>• 저본 독법 | [저본 배열 유지]</w:t>
        <w:br/>
        <w:t>• 저본 기준 번역 | 〈또 시를 지어 말하였다〉</w:t>
        <w:br/>
        <w:t>• 이문 독법 | [서지·배열 이문]</w:t>
        <w:br/>
        <w:t>• 이문 기준 번역 | 본문 어휘 자체의 대체 번역이 아니라 항목의 서지·배열 차이에 관한 정보이다.</w:t>
        <w:br/>
        <w:t>• 의미 차이 | 이 항목은 본문 치환형 apparatus가 아니라 권말·권차·항목 이동 등 서지·편집 정보를 기록한 교감주이다.</w:t>
        <w:br/>
        <w:t>• 번역 영향 판정 | [서지 차이]</w:t>
        <w:br/>
        <w:t>• 출처 | CBETA T52n2103, 교감 번호 0356004.</w:t>
      </w:r>
    </w:p>
    <w:p>
      <w:pPr>
        <w:pStyle w:val="SHTKBlockLabel"/>
      </w:pPr>
      <w:r>
        <w:t>위치표지</w:t>
      </w:r>
    </w:p>
    <w:p>
      <w:pPr>
        <w:pStyle w:val="SHTKPositionMarker"/>
      </w:pPr>
      <w:r>
        <w:t xml:space="preserve">[0356a14]</w:t>
      </w:r>
    </w:p>
    <w:p>
      <w:pPr>
        <w:pStyle w:val="SHTKBlockLabel"/>
      </w:pPr>
      <w:r>
        <w:t>원문</w:t>
      </w:r>
    </w:p>
    <w:p>
      <w:pPr>
        <w:pStyle w:val="SHTKSourceText"/>
      </w:pPr>
      <w:r>
        <w:t>恍忽煙霞散。颼飂松柏陰。幽山白楊古。野路黃塵深。終無千月命。安用九丹金。闕里[5]長蕪沒。</w:t>
      </w:r>
    </w:p>
    <w:p>
      <w:pPr>
        <w:pStyle w:val="SHTKBlockLabel"/>
      </w:pPr>
      <w:r>
        <w:t>한국어 직역</w:t>
      </w:r>
    </w:p>
    <w:p>
      <w:pPr>
        <w:pStyle w:val="SHTKTranslationText"/>
      </w:pPr>
      <w:r>
        <w:t>황홀히 안개와 노을이 흩어지고, 쓸쓸한 바람은 소나무와 잣나무 그늘에 분다. 그윽한 산에는 흰 버드나무가 오래되고, 들길에는 누런 먼지가 깊다. 끝내 천 달의 수명은 없으니, 어찌 구전의 단약을 쓰겠는가. 궐리에는 오래 잡초가 우거져 묻히고,</w:t>
      </w:r>
    </w:p>
    <w:p>
      <w:pPr>
        <w:pStyle w:val="SHTKBlockLabel"/>
      </w:pPr>
      <w:r>
        <w:t>교감·번역 메모</w:t>
      </w:r>
    </w:p>
    <w:p>
      <w:pPr>
        <w:pStyle w:val="SHTKNoteSummary"/>
      </w:pPr>
      <w:r>
        <w:t>교감 요약 | [CBETA 교감] 長와 常는 서로 다른 독법이며 어휘 또는 문맥 해석에 차이를 줄 수 있다.</w:t>
      </w:r>
    </w:p>
    <w:p>
      <w:pPr>
        <w:pStyle w:val="SHTKNoteDetail"/>
      </w:pPr>
      <w:r>
        <w:t>• 원교감 원문 | 長＝常【明】</w:t>
        <w:br/>
        <w:t>• 교감 번호 | 0356005</w:t>
        <w:br/>
        <w:t>• 저본 독법 | 長</w:t>
        <w:br/>
        <w:t>• 저본 기준 번역 | 궐리에는 오래 잡초가 우거져 묻히고,</w:t>
        <w:br/>
        <w:t>• 이문 독법 | 常</w:t>
        <w:br/>
        <w:t>• 이문 기준 번역 | 이문을 따르면 長를 常로 읽어 해당 어휘·구절 또는 문장 구조를 달리 해석해야 한다.</w:t>
        <w:br/>
        <w:t>• 의미 차이 | 長와 常는 서로 다른 독법이며 어휘 또는 문맥 해석에 차이를 줄 수 있다.</w:t>
        <w:br/>
        <w:t>• 번역 영향 판정 | [의미 차이 있음]</w:t>
        <w:br/>
        <w:t>• 출처 | CBETA T52n2103, 교감 번호 0356005.</w:t>
      </w:r>
    </w:p>
    <w:p>
      <w:pPr>
        <w:pStyle w:val="SHTKBlockLabel"/>
      </w:pPr>
      <w:r>
        <w:t>원문</w:t>
      </w:r>
    </w:p>
    <w:p>
      <w:pPr>
        <w:pStyle w:val="SHTKSourceText"/>
      </w:pPr>
      <w:r>
        <w:t>蒼天空照心。</w:t>
      </w:r>
    </w:p>
    <w:p>
      <w:pPr>
        <w:pStyle w:val="SHTKBlockLabel"/>
      </w:pPr>
      <w:r>
        <w:t>한국어 직역</w:t>
      </w:r>
    </w:p>
    <w:p>
      <w:pPr>
        <w:pStyle w:val="SHTKTranslationText"/>
      </w:pPr>
      <w:r>
        <w:t>푸른 하늘만 헛되이 마음을 비춘다.</w:t>
      </w:r>
    </w:p>
    <w:p>
      <w:pPr>
        <w:pStyle w:val="SHTKBlockLabel"/>
      </w:pPr>
      <w:r>
        <w:t>위치표지</w:t>
      </w:r>
    </w:p>
    <w:p>
      <w:pPr>
        <w:pStyle w:val="SHTKPositionMarker"/>
      </w:pPr>
      <w:r>
        <w:t xml:space="preserve">[0356a17]</w:t>
      </w:r>
    </w:p>
    <w:p>
      <w:pPr>
        <w:pStyle w:val="SHTKBlockLabel"/>
      </w:pPr>
      <w:r>
        <w:t>원문</w:t>
      </w:r>
    </w:p>
    <w:p>
      <w:pPr>
        <w:pStyle w:val="SHTKSourceText"/>
      </w:pPr>
      <w:r>
        <w:t>十月弑於永福省。年四十九崩。崩時太清五年也。</w:t>
      </w:r>
    </w:p>
    <w:p>
      <w:pPr>
        <w:pStyle w:val="SHTKBlockLabel"/>
      </w:pPr>
      <w:r>
        <w:t>한국어 직역</w:t>
      </w:r>
    </w:p>
    <w:p>
      <w:pPr>
        <w:pStyle w:val="SHTKTranslationText"/>
      </w:pPr>
      <w:r>
        <w:t>시월에 영복성에서 시해되었다. 나이 마흔아홉에 붕어하였다. 붕어한 때는 태청 5년이었다.</w:t>
      </w:r>
    </w:p>
    <w:p>
      <w:pPr>
        <w:pStyle w:val="SHTKBlockLabel"/>
      </w:pPr>
      <w:r>
        <w:t>원문</w:t>
      </w:r>
    </w:p>
    <w:p>
      <w:pPr>
        <w:pStyle w:val="SHTKSourceText"/>
      </w:pPr>
      <w:r>
        <w:t>[6]宋謝靈運臨終[7]詩</w:t>
      </w:r>
    </w:p>
    <w:p>
      <w:pPr>
        <w:pStyle w:val="SHTKBlockLabel"/>
      </w:pPr>
      <w:r>
        <w:t>한국어 직역</w:t>
      </w:r>
    </w:p>
    <w:p>
      <w:pPr>
        <w:pStyle w:val="SHTKTranslationText"/>
      </w:pPr>
      <w:r>
        <w:t>송나라 사령운의 임종시.</w:t>
      </w:r>
    </w:p>
    <w:p>
      <w:pPr>
        <w:pStyle w:val="SHTKBlockLabel"/>
      </w:pPr>
      <w:r>
        <w:t>교감·번역 메모</w:t>
      </w:r>
    </w:p>
    <w:p>
      <w:pPr>
        <w:pStyle w:val="SHTKNoteSummary"/>
      </w:pPr>
      <w:r>
        <w:t>교감 요약 | [CBETA 교감] 宋謝靈運와 생략의 차이는 제목·표지·목록 또는 서지적 표기에 관련된다.</w:t>
      </w:r>
    </w:p>
    <w:p>
      <w:pPr>
        <w:pStyle w:val="SHTKNoteDetail"/>
      </w:pPr>
      <w:r>
        <w:t>• 원교감 원문 | 〔宋謝靈運〕－【明】</w:t>
        <w:br/>
        <w:t>• 교감 번호 | 0356006</w:t>
        <w:br/>
        <w:t>• 저본 독법 | 宋謝靈運</w:t>
        <w:br/>
        <w:t>• 저본 기준 번역 | 송나라 사령운의 임종시.</w:t>
        <w:br/>
        <w:t>• 이문 기준 번역 | 이문을 따르면 宋謝靈運를 생략로 읽어 해당 어휘·구절 또는 문장 구조를 달리 해석해야 한다.</w:t>
        <w:br/>
        <w:t>• 의미 차이 | 宋謝靈運와 생략의 차이는 제목·표지·목록 또는 서지적 표기에 관련된다.</w:t>
        <w:br/>
        <w:t>• 번역 영향 판정 | [서지 차이]</w:t>
        <w:br/>
        <w:t>• 출처 | CBETA T52n2103, 교감 번호 0356006.</w:t>
      </w:r>
    </w:p>
    <w:p>
      <w:pPr>
        <w:pStyle w:val="SHTKNoteSummary"/>
      </w:pPr>
      <w:r>
        <w:t>교감 요약 | [CBETA 교감] 詩와 詩一首의 차이는 제목·표지·목록 또는 서지적 표기에 관련된다.</w:t>
      </w:r>
    </w:p>
    <w:p>
      <w:pPr>
        <w:pStyle w:val="SHTKNoteDetail"/>
      </w:pPr>
      <w:r>
        <w:t>• 원교감 원문 | 詩＋（一首）【宋】【元】【宮】，（謝靈謝）【明】</w:t>
        <w:br/>
        <w:t>• 교감 번호 | 0356007</w:t>
        <w:br/>
        <w:t>• 저본 독법 | 詩</w:t>
        <w:br/>
        <w:t>• 저본 기준 번역 | 송나라 사령운의 임종시.</w:t>
        <w:br/>
        <w:t>• 이문 독법 | 詩一首</w:t>
        <w:br/>
        <w:t>• 이문 기준 번역 | 이문을 따르면 詩를 詩一首로 읽어 해당 어휘·구절 또는 문장 구조를 달리 해석해야 한다.</w:t>
        <w:br/>
        <w:t>• 의미 차이 | 詩와 詩一首의 차이는 제목·표지·목록 또는 서지적 표기에 관련된다.</w:t>
        <w:br/>
        <w:t>• 번역 영향 판정 | [서지 차이]</w:t>
        <w:br/>
        <w:t>• 출처 | CBETA T52n2103, 교감 번호 0356007.</w:t>
      </w:r>
    </w:p>
    <w:p>
      <w:pPr>
        <w:pStyle w:val="SHTKBlockLabel"/>
      </w:pPr>
      <w:r>
        <w:t>위치표지</w:t>
      </w:r>
    </w:p>
    <w:p>
      <w:pPr>
        <w:pStyle w:val="SHTKPositionMarker"/>
      </w:pPr>
      <w:r>
        <w:t xml:space="preserve">[0356a20]</w:t>
      </w:r>
    </w:p>
    <w:p>
      <w:pPr>
        <w:pStyle w:val="SHTKBlockLabel"/>
      </w:pPr>
      <w:r>
        <w:t>원문</w:t>
      </w:r>
    </w:p>
    <w:p>
      <w:pPr>
        <w:pStyle w:val="SHTKSourceText"/>
      </w:pPr>
      <w:r>
        <w:t>龔勝無遺生。季業有窮盡。嵇叟理既迫。霍子命亦殞。[8]悽悽</w:t>
      </w:r>
    </w:p>
    <w:p>
      <w:pPr>
        <w:pStyle w:val="SHTKBlockLabel"/>
      </w:pPr>
      <w:r>
        <w:t>한국어 직역</w:t>
      </w:r>
    </w:p>
    <w:p>
      <w:pPr>
        <w:pStyle w:val="SHTKTranslationText"/>
      </w:pPr>
      <w:r>
        <w:t>공승은 살아남기를 꾀하지 않았다. 계업의 삶에도 다함이 있었다. 혜강 노인의 이치는 이미 절박했고, 곽자의 목숨 또한 끊어졌다. 쓸쓸하구나, 서리 뒤의 측백나무여.</w:t>
      </w:r>
    </w:p>
    <w:p>
      <w:pPr>
        <w:pStyle w:val="SHTKBlockLabel"/>
      </w:pPr>
      <w:r>
        <w:t>교감·번역 메모</w:t>
      </w:r>
    </w:p>
    <w:p>
      <w:pPr>
        <w:pStyle w:val="SHTKNoteSummary"/>
      </w:pPr>
      <w:r>
        <w:t>교감 요약 | [CBETA 교감] 悽悽와 凄凄는 서로 다른 독법이며 어휘 또는 문맥 해석에 차이를 줄 수 있다.</w:t>
      </w:r>
    </w:p>
    <w:p>
      <w:pPr>
        <w:pStyle w:val="SHTKNoteDetail"/>
      </w:pPr>
      <w:r>
        <w:t>• 원교감 원문 | 悽悽＝萋萋【宮】</w:t>
        <w:br/>
        <w:t>• 교감 번호 | 0356008</w:t>
        <w:br/>
        <w:t>• 저본 독법 | 悽悽</w:t>
        <w:br/>
        <w:t>• 저본 기준 번역 | 쓸쓸하구나, 서리 뒤의 측백나무여.</w:t>
        <w:br/>
        <w:t>• 이문 독법 | 凄凄</w:t>
        <w:br/>
        <w:t>• 이문 기준 번역 | 이문을 따르면 悽悽를 凄凄로 읽어 해당 어휘·구절 또는 문장 구조를 달리 해석해야 한다.</w:t>
        <w:br/>
        <w:t>• 의미 차이 | 悽悽와 凄凄는 서로 다른 독법이며 어휘 또는 문맥 해석에 차이를 줄 수 있다.</w:t>
        <w:br/>
        <w:t>• 번역 영향 판정 | [의미 차이 있음]</w:t>
        <w:br/>
        <w:t>• 출처 | CBETA T52n2103, 교감 번호 0356008.</w:t>
      </w:r>
    </w:p>
    <w:p>
      <w:pPr>
        <w:pStyle w:val="SHTKBlockLabel"/>
      </w:pPr>
      <w:r>
        <w:t>원문</w:t>
      </w:r>
    </w:p>
    <w:p>
      <w:pPr>
        <w:pStyle w:val="SHTKSourceText"/>
      </w:pPr>
      <w:r>
        <w:t>[9]後霜柏。納納[10]衝風菌。邂逅竟[11]既[12]時。脩短非所[13]慜。恨我君子志。不得巖上泯。</w:t>
      </w:r>
    </w:p>
    <w:p>
      <w:pPr>
        <w:pStyle w:val="SHTKBlockLabel"/>
      </w:pPr>
      <w:r>
        <w:t>한국어 직역</w:t>
      </w:r>
    </w:p>
    <w:p>
      <w:pPr>
        <w:pStyle w:val="SHTKTranslationText"/>
      </w:pPr>
      <w:r>
        <w:t>넓고도 넓구나, 거센 바람을 맞는 버섯이여. 뜻밖에 마침내 이미 때를 만났으니, 길고 짧음은 슬퍼할 바가 아니다. 한스러운 것은 나의 군자다운 뜻이 바위 위에서 자취를 감추지 못한 것이다.</w:t>
      </w:r>
    </w:p>
    <w:p>
      <w:pPr>
        <w:pStyle w:val="SHTKBlockLabel"/>
      </w:pPr>
      <w:r>
        <w:t>교감·번역 메모</w:t>
      </w:r>
    </w:p>
    <w:p>
      <w:pPr>
        <w:pStyle w:val="SHTKNoteSummary"/>
      </w:pPr>
      <w:r>
        <w:t>교감 요약 | [CBETA 교감] 後와 생략의 차이는 구절의 증감 또는 문장 구조에 영향을 준다.</w:t>
      </w:r>
    </w:p>
    <w:p>
      <w:pPr>
        <w:pStyle w:val="SHTKNoteDetail"/>
      </w:pPr>
      <w:r>
        <w:t>• 원교감 원문 | 後＋（一作凌）夾註【明】</w:t>
        <w:br/>
        <w:t>• 교감 번호 | 0356009</w:t>
        <w:br/>
        <w:t>• 저본 독법 | 後</w:t>
        <w:br/>
        <w:t>• 저본 기준 번역 | 쓸쓸하구나, 서리 뒤의 측백나무여.</w:t>
        <w:br/>
        <w:t>• 이문 기준 번역 | 이문을 따르면 後를 생략로 읽어 해당 어휘·구절 또는 문장 구조를 달리 해석해야 한다.</w:t>
        <w:br/>
        <w:t>• 의미 차이 | 後와 생략의 차이는 구절의 증감 또는 문장 구조에 영향을 준다.</w:t>
        <w:br/>
        <w:t>• 번역 영향 판정 | [문장 구조 변화]</w:t>
        <w:br/>
        <w:t>• 출처 | CBETA T52n2103, 교감 번호 0356009.</w:t>
      </w:r>
    </w:p>
    <w:p>
      <w:pPr>
        <w:pStyle w:val="SHTKNoteSummary"/>
      </w:pPr>
      <w:r>
        <w:t>교감 요약 | [CBETA 교감] 衝와 銜는 서로 다른 독법이며 어휘 또는 문맥 해석에 차이를 줄 수 있다.</w:t>
      </w:r>
    </w:p>
    <w:p>
      <w:pPr>
        <w:pStyle w:val="SHTKNoteDetail"/>
      </w:pPr>
      <w:r>
        <w:t>• 원교감 원문 | 衝＝銜【三】【宮】</w:t>
        <w:br/>
        <w:t>• 교감 번호 | 0356010</w:t>
        <w:br/>
        <w:t>• 저본 독법 | 衝</w:t>
        <w:br/>
        <w:t>• 저본 기준 번역 | 넓고도 넓구나, 거센 바람을 맞는 버섯이여.</w:t>
        <w:br/>
        <w:t>• 이문 독법 | 銜</w:t>
        <w:br/>
        <w:t>• 이문 기준 번역 | 이문을 따르면 衝를 銜로 읽어 해당 어휘·구절 또는 문장 구조를 달리 해석해야 한다.</w:t>
        <w:br/>
        <w:t>• 의미 차이 | 衝와 銜는 서로 다른 독법이며 어휘 또는 문맥 해석에 차이를 줄 수 있다.</w:t>
        <w:br/>
        <w:t>• 번역 영향 판정 | [의미 차이 있음]</w:t>
        <w:br/>
        <w:t>• 출처 | CBETA T52n2103, 교감 번호 0356010.</w:t>
      </w:r>
    </w:p>
    <w:p>
      <w:pPr>
        <w:pStyle w:val="SHTKNoteSummary"/>
      </w:pPr>
      <w:r>
        <w:t>교감 요약 | [CBETA 교감] 既와 無는 서로 다른 독법이며 어휘 또는 문맥 해석에 차이를 줄 수 있다.</w:t>
      </w:r>
    </w:p>
    <w:p>
      <w:pPr>
        <w:pStyle w:val="SHTKNoteDetail"/>
      </w:pPr>
      <w:r>
        <w:t>• 원교감 원문 | 既＝無【三】</w:t>
        <w:br/>
        <w:t>• 교감 번호 | 0356011</w:t>
        <w:br/>
        <w:t>• 저본 독법 | 既</w:t>
        <w:br/>
        <w:t>• 저본 기준 번역 | 뜻밖에 마침내 이미 때를 만났으니,</w:t>
        <w:br/>
        <w:t>• 이문 독법 | 無</w:t>
        <w:br/>
        <w:t>• 이문 기준 번역 | 이문을 따르면 既를 無로 읽어 해당 어휘·구절 또는 문장 구조를 달리 해석해야 한다.</w:t>
        <w:br/>
        <w:t>• 의미 차이 | 既와 無는 서로 다른 독법이며 어휘 또는 문맥 해석에 차이를 줄 수 있다.</w:t>
        <w:br/>
        <w:t>• 번역 영향 판정 | [의미 차이 있음]</w:t>
        <w:br/>
        <w:t>• 출처 | CBETA T52n2103, 교감 번호 0356011.</w:t>
      </w:r>
    </w:p>
    <w:p>
      <w:pPr>
        <w:pStyle w:val="SHTKNoteSummary"/>
      </w:pPr>
      <w:r>
        <w:t>교감 요약 | [CBETA 교감] 時와 생략의 차이는 구절의 증감 또는 문장 구조에 영향을 준다.</w:t>
      </w:r>
    </w:p>
    <w:p>
      <w:pPr>
        <w:pStyle w:val="SHTKNoteDetail"/>
      </w:pPr>
      <w:r>
        <w:t>• 원교감 원문 | 時＋（一作幾何）夾註【明】</w:t>
        <w:br/>
        <w:t>• 교감 번호 | 0356012</w:t>
        <w:br/>
        <w:t>• 저본 독법 | 時</w:t>
        <w:br/>
        <w:t>• 저본 기준 번역 | 뜻밖에 마침내 이미 때를 만났으니,</w:t>
        <w:br/>
        <w:t>• 이문 기준 번역 | 이문을 따르면 時를 생략로 읽어 해당 어휘·구절 또는 문장 구조를 달리 해석해야 한다.</w:t>
        <w:br/>
        <w:t>• 의미 차이 | 時와 생략의 차이는 구절의 증감 또는 문장 구조에 영향을 준다.</w:t>
        <w:br/>
        <w:t>• 번역 영향 판정 | [문장 구조 변화]</w:t>
        <w:br/>
        <w:t>• 출처 | CBETA T52n2103, 교감 번호 0356012.</w:t>
      </w:r>
    </w:p>
    <w:p>
      <w:pPr>
        <w:pStyle w:val="SHTKNoteSummary"/>
      </w:pPr>
      <w:r>
        <w:t>교감 요약 | [CBETA 교감] 慜와 愍는 서로 다른 독법이며 어휘 또는 문맥 해석에 차이를 줄 수 있다.</w:t>
      </w:r>
    </w:p>
    <w:p>
      <w:pPr>
        <w:pStyle w:val="SHTKNoteDetail"/>
      </w:pPr>
      <w:r>
        <w:t>• 원교감 원문 | 慜＝愍【三】【宮】</w:t>
        <w:br/>
        <w:t>• 교감 번호 | 0356013</w:t>
        <w:br/>
        <w:t>• 저본 독법 | 慜</w:t>
        <w:br/>
        <w:t>• 저본 기준 번역 | 길고 짧음은 슬퍼할 바가 아니다.</w:t>
        <w:br/>
        <w:t>• 이문 독법 | 愍</w:t>
        <w:br/>
        <w:t>• 이문 기준 번역 | 이문을 따르면 慜를 愍로 읽어 해당 어휘·구절 또는 문장 구조를 달리 해석해야 한다.</w:t>
        <w:br/>
        <w:t>• 의미 차이 | 慜와 愍는 서로 다른 독법이며 어휘 또는 문맥 해석에 차이를 줄 수 있다.</w:t>
        <w:br/>
        <w:t>• 번역 영향 판정 | [의미 차이 있음]</w:t>
        <w:br/>
        <w:t>• 출처 | CBETA T52n2103, 교감 번호 0356013.</w:t>
      </w:r>
    </w:p>
    <w:p>
      <w:pPr>
        <w:pStyle w:val="SHTKBlockLabel"/>
      </w:pPr>
      <w:r>
        <w:t>원문</w:t>
      </w:r>
    </w:p>
    <w:p>
      <w:pPr>
        <w:pStyle w:val="SHTKSourceText"/>
      </w:pPr>
      <w:r>
        <w:t>送心正覺前。斯痛久已忍。唯願乘來生。怨親同心朕。</w:t>
      </w:r>
    </w:p>
    <w:p>
      <w:pPr>
        <w:pStyle w:val="SHTKBlockLabel"/>
      </w:pPr>
      <w:r>
        <w:t>한국어 직역</w:t>
      </w:r>
    </w:p>
    <w:p>
      <w:pPr>
        <w:pStyle w:val="SHTKTranslationText"/>
      </w:pPr>
      <w:r>
        <w:t>마음을 정각 앞에 보내니, 이 아픔은 오래전부터 이미 참아 왔다. 오직 바라건대 내생을 타고 와서, 원수와 친한 이를 한마음으로 함께하리라.</w:t>
      </w:r>
    </w:p>
    <w:p>
      <w:pPr>
        <w:pStyle w:val="SHTKBlockLabel"/>
      </w:pPr>
      <w:r>
        <w:t>원문</w:t>
      </w:r>
    </w:p>
    <w:p>
      <w:pPr>
        <w:pStyle w:val="SHTKSourceText"/>
      </w:pPr>
      <w:r>
        <w:t>沈[14]隱侯臨[15]終表</w:t>
      </w:r>
    </w:p>
    <w:p>
      <w:pPr>
        <w:pStyle w:val="SHTKBlockLabel"/>
      </w:pPr>
      <w:r>
        <w:t>한국어 직역</w:t>
      </w:r>
    </w:p>
    <w:p>
      <w:pPr>
        <w:pStyle w:val="SHTKTranslationText"/>
      </w:pPr>
      <w:r>
        <w:t>심은후의 임종 표문.</w:t>
      </w:r>
    </w:p>
    <w:p>
      <w:pPr>
        <w:pStyle w:val="SHTKBlockLabel"/>
      </w:pPr>
      <w:r>
        <w:t>교감·번역 메모</w:t>
      </w:r>
    </w:p>
    <w:p>
      <w:pPr>
        <w:pStyle w:val="SHTKNoteSummary"/>
      </w:pPr>
      <w:r>
        <w:t>교감 요약 | [CBETA 교감] 隱侯와 約는 서로 다른 독법이며 어휘 또는 문맥 해석에 차이를 줄 수 있다.</w:t>
      </w:r>
    </w:p>
    <w:p>
      <w:pPr>
        <w:pStyle w:val="SHTKNoteDetail"/>
      </w:pPr>
      <w:r>
        <w:t>• 원교감 원문 | 隱侯＝約【明】</w:t>
        <w:br/>
        <w:t>• 교감 번호 | 0356014</w:t>
        <w:br/>
        <w:t>• 저본 독법 | 隱侯</w:t>
        <w:br/>
        <w:t>• 저본 기준 번역 | 심은후의 임종 표문.</w:t>
        <w:br/>
        <w:t>• 이문 독법 | 約</w:t>
        <w:br/>
        <w:t>• 이문 기준 번역 | 이문을 따르면 隱侯를 約로 읽어 해당 어휘·구절 또는 문장 구조를 달리 해석해야 한다.</w:t>
        <w:br/>
        <w:t>• 의미 차이 | 隱侯와 約는 서로 다른 독법이며 어휘 또는 문맥 해석에 차이를 줄 수 있다.</w:t>
        <w:br/>
        <w:t>• 번역 영향 판정 | [의미 차이 있음]</w:t>
        <w:br/>
        <w:t>• 출처 | CBETA T52n2103, 교감 번호 0356014.</w:t>
      </w:r>
    </w:p>
    <w:p>
      <w:pPr>
        <w:pStyle w:val="SHTKNoteSummary"/>
      </w:pPr>
      <w:r>
        <w:t>교감 요약 | [CBETA 교감] 終와 終遺는 서로 다른 독법이며 어휘 또는 문맥 해석에 차이를 줄 수 있다.</w:t>
      </w:r>
    </w:p>
    <w:p>
      <w:pPr>
        <w:pStyle w:val="SHTKNoteDetail"/>
      </w:pPr>
      <w:r>
        <w:t>• 원교감 원문 | 終＋（遺）【明】</w:t>
        <w:br/>
        <w:t>• 교감 번호 | 0356015</w:t>
        <w:br/>
        <w:t>• 저본 독법 | 終</w:t>
        <w:br/>
        <w:t>• 저본 기준 번역 | 심은후의 임종 표문.</w:t>
        <w:br/>
        <w:t>• 이문 독법 | 終遺</w:t>
        <w:br/>
        <w:t>• 이문 기준 번역 | 이문을 따르면 終를 終遺로 읽어 해당 어휘·구절 또는 문장 구조를 달리 해석해야 한다.</w:t>
        <w:br/>
        <w:t>• 의미 차이 | 終와 終遺는 서로 다른 독법이며 어휘 또는 문맥 해석에 차이를 줄 수 있다.</w:t>
        <w:br/>
        <w:t>• 번역 영향 판정 | [의미 차이 있음]</w:t>
        <w:br/>
        <w:t>• 출처 | CBETA T52n2103, 교감 번호 0356015.</w:t>
      </w:r>
    </w:p>
    <w:p>
      <w:pPr>
        <w:pStyle w:val="SHTKBlockLabel"/>
      </w:pPr>
      <w:r>
        <w:t>위치표지</w:t>
      </w:r>
    </w:p>
    <w:p>
      <w:pPr>
        <w:pStyle w:val="SHTKPositionMarker"/>
      </w:pPr>
      <w:r>
        <w:t xml:space="preserve">[0356a26]</w:t>
      </w:r>
    </w:p>
    <w:p>
      <w:pPr>
        <w:pStyle w:val="SHTKBlockLabel"/>
      </w:pPr>
      <w:r>
        <w:t>원문</w:t>
      </w:r>
    </w:p>
    <w:p>
      <w:pPr>
        <w:pStyle w:val="SHTKSourceText"/>
      </w:pPr>
      <w:r>
        <w:t>臣約言。臣抱疾彌留。迄今即化。形神欲離月已十數。窮楚極毒無言以喻。平日健時不言若此。舉刀坐劍比此為輕。仰惟深入法門。厲茲苦節。內矜外恕。寔本人情。</w:t>
      </w:r>
    </w:p>
    <w:p>
      <w:pPr>
        <w:pStyle w:val="SHTKBlockLabel"/>
      </w:pPr>
      <w:r>
        <w:t>한국어 직역</w:t>
      </w:r>
    </w:p>
    <w:p>
      <w:pPr>
        <w:pStyle w:val="SHTKTranslationText"/>
      </w:pPr>
      <w:r>
        <w:t>신 심약이 말씀드립니다. 신의 병이 오래도록 낫지 않아, 지금에 이르러 곧 세상을 떠나게 되었습니다. 형체와 정신이 갈라지려 한 지 이미 열흘 남짓 되었습니다. 궁극의 아픔과 지독한 고통은 말로 비유할 수 없습니다. 평소 건강할 때에는 이와 같으리라고 말하지 못했습니다. 칼을 들고 칼날에 앉는 일도 이에 견주면 가볍습니다. 우러러 생각하건대 법문에 깊이 들어가시어, 이 고된 절개를 더욱 엄하게 하셨습니다. 안으로는 가엾이 여기고 밖으로는 용서하는 것이 실로 사람의 본정입니다.</w:t>
      </w:r>
    </w:p>
    <w:p>
      <w:pPr>
        <w:pStyle w:val="SHTKBlockLabel"/>
      </w:pPr>
      <w:r>
        <w:t>원문</w:t>
      </w:r>
    </w:p>
    <w:p>
      <w:pPr>
        <w:pStyle w:val="SHTKSourceText"/>
      </w:pPr>
      <w:r>
        <w:t>伏願聖心重加推[16]廣。</w:t>
      </w:r>
    </w:p>
    <w:p>
      <w:pPr>
        <w:pStyle w:val="SHTKBlockLabel"/>
      </w:pPr>
      <w:r>
        <w:t>한국어 직역</w:t>
      </w:r>
    </w:p>
    <w:p>
      <w:pPr>
        <w:pStyle w:val="SHTKTranslationText"/>
      </w:pPr>
      <w:r>
        <w:t>엎드려 바라건대 성심으로 거듭 널리 미루어 주시어,</w:t>
      </w:r>
    </w:p>
    <w:p>
      <w:pPr>
        <w:pStyle w:val="SHTKBlockLabel"/>
      </w:pPr>
      <w:r>
        <w:t>교감·번역 메모</w:t>
      </w:r>
    </w:p>
    <w:p>
      <w:pPr>
        <w:pStyle w:val="SHTKNoteSummary"/>
      </w:pPr>
      <w:r>
        <w:t>교감 요약 | [CBETA 교감] 廣와 厲는 서로 다른 독법이며 어휘 또는 문맥 해석에 차이를 줄 수 있다.</w:t>
      </w:r>
    </w:p>
    <w:p>
      <w:pPr>
        <w:pStyle w:val="SHTKNoteDetail"/>
      </w:pPr>
      <w:r>
        <w:t>• 원교감 원문 | 廣＝厲【三】【宮】</w:t>
        <w:br/>
        <w:t>• 교감 번호 | 0356016</w:t>
        <w:br/>
        <w:t>• 저본 독법 | 廣</w:t>
        <w:br/>
        <w:t>• 저본 기준 번역 | 엎드려 바라건대 성심으로 거듭 널리 미루어 주시어,</w:t>
        <w:br/>
        <w:t>• 이문 독법 | 厲</w:t>
        <w:br/>
        <w:t>• 이문 기준 번역 | 이문을 따르면 廣를 厲로 읽어 해당 어휘·구절 또는 문장 구조를 달리 해석해야 한다.</w:t>
        <w:br/>
        <w:t>• 의미 차이 | 廣와 厲는 서로 다른 독법이며 어휘 또는 문맥 해석에 차이를 줄 수 있다.</w:t>
        <w:br/>
        <w:t>• 번역 영향 판정 | [의미 차이 있음]</w:t>
        <w:br/>
        <w:t>• 출처 | CBETA T52n2103, 교감 번호 0356016.</w:t>
      </w:r>
    </w:p>
    <w:p>
      <w:pPr>
        <w:pStyle w:val="SHTKBlockLabel"/>
      </w:pPr>
      <w:r>
        <w:t>원문</w:t>
      </w:r>
    </w:p>
    <w:p>
      <w:pPr>
        <w:pStyle w:val="SHTKSourceText"/>
      </w:pPr>
      <w:r>
        <w:t>微臣臨[17]塗無復遺恨。</w:t>
      </w:r>
    </w:p>
    <w:p>
      <w:pPr>
        <w:pStyle w:val="SHTKBlockLabel"/>
      </w:pPr>
      <w:r>
        <w:t>한국어 직역</w:t>
      </w:r>
    </w:p>
    <w:p>
      <w:pPr>
        <w:pStyle w:val="SHTKTranslationText"/>
      </w:pPr>
      <w:r>
        <w:t>미천한 신이 길을 떠남에 다시 남은 한이 없게 하소서.</w:t>
      </w:r>
    </w:p>
    <w:p>
      <w:pPr>
        <w:pStyle w:val="SHTKBlockLabel"/>
      </w:pPr>
      <w:r>
        <w:t>교감·번역 메모</w:t>
      </w:r>
    </w:p>
    <w:p>
      <w:pPr>
        <w:pStyle w:val="SHTKNoteSummary"/>
      </w:pPr>
      <w:r>
        <w:t>교감 요약 | [CBETA 교감] 塗와 途는 서로 다른 독법이며 어휘 또는 문맥 해석에 차이를 줄 수 있다.</w:t>
      </w:r>
    </w:p>
    <w:p>
      <w:pPr>
        <w:pStyle w:val="SHTKNoteDetail"/>
      </w:pPr>
      <w:r>
        <w:t>• 원교감 원문 | 塗＝途【三】【宮】</w:t>
        <w:br/>
        <w:t>• 교감 번호 | 0356017</w:t>
        <w:br/>
        <w:t>• 저본 독법 | 塗</w:t>
        <w:br/>
        <w:t>• 저본 기준 번역 | 미천한 신이 길을 떠남에 다시 남은 한이 없게 하소서.</w:t>
        <w:br/>
        <w:t>• 이문 독법 | 途</w:t>
        <w:br/>
        <w:t>• 이문 기준 번역 | 이문을 따르면 塗를 途로 읽어 해당 어휘·구절 또는 문장 구조를 달리 해석해야 한다.</w:t>
        <w:br/>
        <w:t>• 의미 차이 | 塗와 途는 서로 다른 독법이며 어휘 또는 문맥 해석에 차이를 줄 수 있다.</w:t>
        <w:br/>
        <w:t>• 번역 영향 판정 | [의미 차이 있음]</w:t>
        <w:br/>
        <w:t>• 출처 | CBETA T52n2103, 교감 번호 0356017.</w:t>
      </w:r>
    </w:p>
    <w:p>
      <w:pPr>
        <w:pStyle w:val="SHTKBlockLabel"/>
      </w:pPr>
      <w:r>
        <w:t>원문</w:t>
      </w:r>
    </w:p>
    <w:p>
      <w:pPr>
        <w:pStyle w:val="SHTKSourceText"/>
      </w:pPr>
      <w:r>
        <w:t>雖漸也善。</w:t>
      </w:r>
    </w:p>
    <w:p>
      <w:pPr>
        <w:pStyle w:val="SHTKBlockLabel"/>
      </w:pPr>
      <w:r>
        <w:t>한국어 직역</w:t>
      </w:r>
    </w:p>
    <w:p>
      <w:pPr>
        <w:pStyle w:val="SHTKTranslationText"/>
      </w:pPr>
      <w:r>
        <w:t>비록 점차 그러하다 하더라도 좋을 것입니다.</w:t>
      </w:r>
    </w:p>
    <w:p>
      <w:pPr>
        <w:pStyle w:val="SHTKBlockLabel"/>
      </w:pPr>
      <w:r>
        <w:t>교감·번역 메모</w:t>
      </w:r>
    </w:p>
    <w:p>
      <w:pPr>
        <w:pStyle w:val="SHTKNoteSummary"/>
      </w:pPr>
      <w:r>
        <w:t>교감 요약 | [CBETA 교감] 漸와 慚는 서로 다른 독법이며 어휘 또는 문맥 해석에 차이를 줄 수 있다.</w:t>
      </w:r>
    </w:p>
    <w:p>
      <w:pPr>
        <w:pStyle w:val="SHTKNoteDetail"/>
      </w:pPr>
      <w:r>
        <w:t>• 원교감 원문 | [저본에 숫자 표지 없음]</w:t>
        <w:br/>
        <w:t>• 교감 번호 | 0356b0101</w:t>
        <w:br/>
        <w:t>• 저본 독법 | 漸</w:t>
        <w:br/>
        <w:t>• 저본 기준 번역 | 비록 점차 그러하다 하더라도 좋을 것입니다.</w:t>
        <w:br/>
        <w:t>• 이문 독법 | 慚</w:t>
        <w:br/>
        <w:t>• 이문 기준 번역 | 이문을 따르면 漸를 慚로 읽어 해당 어휘·구절 또는 문장 구조를 달리 해석해야 한다.</w:t>
        <w:br/>
        <w:t>• 의미 차이 | 漸와 慚는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庶等鳴哀。謹啟。</w:t>
      </w:r>
    </w:p>
    <w:p>
      <w:pPr>
        <w:pStyle w:val="SHTKBlockLabel"/>
      </w:pPr>
      <w:r>
        <w:t>한국어 직역</w:t>
      </w:r>
    </w:p>
    <w:p>
      <w:pPr>
        <w:pStyle w:val="SHTKTranslationText"/>
      </w:pPr>
      <w:r>
        <w:t>바라건대 슬픔을 우는 이들과 같게 하소서. 삼가 아룁니다.</w:t>
      </w:r>
    </w:p>
    <w:p>
      <w:pPr>
        <w:pStyle w:val="SHTKBlockLabel"/>
      </w:pPr>
      <w:r>
        <w:t>원문</w:t>
      </w:r>
    </w:p>
    <w:p>
      <w:pPr>
        <w:pStyle w:val="SHTKSourceText"/>
      </w:pPr>
      <w:r>
        <w:t>陳[18]沙門釋智愷臨終[19]詩</w:t>
      </w:r>
    </w:p>
    <w:p>
      <w:pPr>
        <w:pStyle w:val="SHTKBlockLabel"/>
      </w:pPr>
      <w:r>
        <w:t>한국어 직역</w:t>
      </w:r>
    </w:p>
    <w:p>
      <w:pPr>
        <w:pStyle w:val="SHTKTranslationText"/>
      </w:pPr>
      <w:r>
        <w:t>진나라 사문 석지개의 임종시.</w:t>
      </w:r>
    </w:p>
    <w:p>
      <w:pPr>
        <w:pStyle w:val="SHTKBlockLabel"/>
      </w:pPr>
      <w:r>
        <w:t>교감·번역 메모</w:t>
      </w:r>
    </w:p>
    <w:p>
      <w:pPr>
        <w:pStyle w:val="SHTKNoteSummary"/>
      </w:pPr>
      <w:r>
        <w:t>교감 요약 | [CBETA 교감] 沙門와 생략의 차이는 제목·표지·목록 또는 서지적 표기에 관련된다.</w:t>
      </w:r>
    </w:p>
    <w:p>
      <w:pPr>
        <w:pStyle w:val="SHTKNoteDetail"/>
      </w:pPr>
      <w:r>
        <w:t>• 원교감 원문 | 〔沙門〕－【明】</w:t>
        <w:br/>
        <w:t>• 교감 번호 | 0356018</w:t>
        <w:br/>
        <w:t>• 저본 독법 | 沙門</w:t>
        <w:br/>
        <w:t>• 저본 기준 번역 | 진나라 사문 석지개의 임종시.</w:t>
        <w:br/>
        <w:t>• 이문 기준 번역 | 이문을 따르면 沙門를 생략로 읽어 해당 어휘·구절 또는 문장 구조를 달리 해석해야 한다.</w:t>
        <w:br/>
        <w:t>• 의미 차이 | 沙門와 생략의 차이는 제목·표지·목록 또는 서지적 표기에 관련된다.</w:t>
        <w:br/>
        <w:t>• 번역 영향 판정 | [서지 차이]</w:t>
        <w:br/>
        <w:t>• 출처 | CBETA T52n2103, 교감 번호 0356018.</w:t>
      </w:r>
    </w:p>
    <w:p>
      <w:pPr>
        <w:pStyle w:val="SHTKNoteSummary"/>
      </w:pPr>
      <w:r>
        <w:t>교감 요약 | [CBETA 교감] 詩와 생략의 차이는 제목·표지·목록 또는 서지적 표기에 관련된다.</w:t>
      </w:r>
    </w:p>
    <w:p>
      <w:pPr>
        <w:pStyle w:val="SHTKNoteDetail"/>
      </w:pPr>
      <w:r>
        <w:t>• 원교감 원문 | 詩＋（禪藻集作法泰詩題之遘疾並誤）十三字夾註【明】</w:t>
        <w:br/>
        <w:t>• 교감 번호 | 0356019</w:t>
        <w:br/>
        <w:t>• 저본 독법 | 詩</w:t>
        <w:br/>
        <w:t>• 저본 기준 번역 | 진나라 사문 석지개의 임종시.</w:t>
        <w:br/>
        <w:t>• 이문 기준 번역 | 이문을 따르면 詩를 생략로 읽어 해당 어휘·구절 또는 문장 구조를 달리 해석해야 한다.</w:t>
        <w:br/>
        <w:t>• 의미 차이 | 詩와 생략의 차이는 제목·표지·목록 또는 서지적 표기에 관련된다.</w:t>
        <w:br/>
        <w:t>• 번역 영향 판정 | [서지 차이]</w:t>
        <w:br/>
        <w:t>• 출처 | CBETA T52n2103, 교감 번호 0356019.</w:t>
      </w:r>
    </w:p>
    <w:p>
      <w:pPr>
        <w:pStyle w:val="SHTKBlockLabel"/>
      </w:pPr>
      <w:r>
        <w:t>위치표지</w:t>
      </w:r>
    </w:p>
    <w:p>
      <w:pPr>
        <w:pStyle w:val="SHTKPositionMarker"/>
      </w:pPr>
      <w:r>
        <w:t xml:space="preserve">[0356b04]</w:t>
      </w:r>
    </w:p>
    <w:p>
      <w:pPr>
        <w:pStyle w:val="SHTKBlockLabel"/>
      </w:pPr>
      <w:r>
        <w:t>원문</w:t>
      </w:r>
    </w:p>
    <w:p>
      <w:pPr>
        <w:pStyle w:val="SHTKSourceText"/>
      </w:pPr>
      <w:r>
        <w:t>千[20]月本難滿。三時理易傾。石火無恒焰。電光[21]寧久明。遺文空滿笥。徒然昧後生。泉路方幽[22]噎。寒隴向淒清。一隨朝露盡。[＊]惟有夜松聲。陳江總入攝山栖霞寺[23]一首(并[24]序)</w:t>
      </w:r>
    </w:p>
    <w:p>
      <w:pPr>
        <w:pStyle w:val="SHTKBlockLabel"/>
      </w:pPr>
      <w:r>
        <w:t>한국어 직역</w:t>
      </w:r>
    </w:p>
    <w:p>
      <w:pPr>
        <w:pStyle w:val="SHTKTranslationText"/>
      </w:pPr>
      <w:r>
        <w:t>천 개의 달도 본래 가득 차기 어렵고, 세 철의 이치도 쉽게 기운다. 부싯돌 불꽃에는 늘 타는 불꽃이 없고, 번갯빛이 어찌 오래 밝겠는가. 남긴 글은 공연히 상자에 가득하고, 헛되이 뒷생을 어둡게 할 뿐이다. 황천길은 바야흐로 어둡고 막막하며, 차가운 언덕은 쓸쓸하고 맑아진다. 한번 아침 이슬 따라 다하고 나면, 오직 밤 소나무 소리만 남으리라. 진나라 강총의 「섭산 서하사에 들어가다」 한 수와 서문.</w:t>
      </w:r>
    </w:p>
    <w:p>
      <w:pPr>
        <w:pStyle w:val="SHTKBlockLabel"/>
      </w:pPr>
      <w:r>
        <w:t>교감·번역 메모</w:t>
      </w:r>
    </w:p>
    <w:p>
      <w:pPr>
        <w:pStyle w:val="SHTKNoteSummary"/>
      </w:pPr>
      <w:r>
        <w:t>교감 요약 | [CBETA 교감] 月와 생략의 차이는 구절의 증감 또는 문장 구조에 영향을 준다.</w:t>
      </w:r>
    </w:p>
    <w:p>
      <w:pPr>
        <w:pStyle w:val="SHTKNoteDetail"/>
      </w:pPr>
      <w:r>
        <w:t>• 원교감 원문 | 月＋（一作秋）夾註【明】</w:t>
        <w:br/>
        <w:t>• 교감 번호 | 0356020</w:t>
        <w:br/>
        <w:t>• 저본 독법 | 月</w:t>
        <w:br/>
        <w:t>• 저본 기준 번역 | 천 개의 달도 본래 가득 차기 어렵고,</w:t>
        <w:br/>
        <w:t>• 이문 기준 번역 | 이문을 따르면 月를 생략로 읽어 해당 어휘·구절 또는 문장 구조를 달리 해석해야 한다.</w:t>
        <w:br/>
        <w:t>• 의미 차이 | 月와 생략의 차이는 구절의 증감 또는 문장 구조에 영향을 준다.</w:t>
        <w:br/>
        <w:t>• 번역 영향 판정 | [문장 구조 변화]</w:t>
        <w:br/>
        <w:t>• 출처 | CBETA T52n2103, 교감 번호 0356020.</w:t>
      </w:r>
    </w:p>
    <w:p>
      <w:pPr>
        <w:pStyle w:val="SHTKNoteSummary"/>
      </w:pPr>
      <w:r>
        <w:t>교감 요약 | [CBETA 교감] 寧와 非는 서로 다른 독법이며 어휘 또는 문맥 해석에 차이를 줄 수 있다.</w:t>
      </w:r>
    </w:p>
    <w:p>
      <w:pPr>
        <w:pStyle w:val="SHTKNoteDetail"/>
      </w:pPr>
      <w:r>
        <w:t>• 원교감 원문 | 寧＝非【三】【宮】</w:t>
        <w:br/>
        <w:t>• 교감 번호 | 0356021</w:t>
        <w:br/>
        <w:t>• 저본 독법 | 寧</w:t>
        <w:br/>
        <w:t>• 저본 기준 번역 | 번갯빛이 어찌 오래 밝겠는가.</w:t>
        <w:br/>
        <w:t>• 이문 독법 | 非</w:t>
        <w:br/>
        <w:t>• 이문 기준 번역 | 이문을 따르면 寧를 非로 읽어 해당 어휘·구절 또는 문장 구조를 달리 해석해야 한다.</w:t>
        <w:br/>
        <w:t>• 의미 차이 | 寧와 非는 서로 다른 독법이며 어휘 또는 문맥 해석에 차이를 줄 수 있다.</w:t>
        <w:br/>
        <w:t>• 번역 영향 판정 | [의미 차이 있음]</w:t>
        <w:br/>
        <w:t>• 출처 | CBETA T52n2103, 교감 번호 0356021.</w:t>
      </w:r>
    </w:p>
    <w:p>
      <w:pPr>
        <w:pStyle w:val="SHTKNoteSummary"/>
      </w:pPr>
      <w:r>
        <w:t>교감 요약 | [CBETA 교감] 噎와 曀는 서로 다른 독법이며 어휘 또는 문맥 해석에 차이를 줄 수 있다.</w:t>
      </w:r>
    </w:p>
    <w:p>
      <w:pPr>
        <w:pStyle w:val="SHTKNoteDetail"/>
      </w:pPr>
      <w:r>
        <w:t>• 원교감 원문 | 噎＝曀【明】</w:t>
        <w:br/>
        <w:t>• 교감 번호 | 0356022</w:t>
        <w:br/>
        <w:t>• 저본 독법 | 噎</w:t>
        <w:br/>
        <w:t>• 저본 기준 번역 | 황천길은 바야흐로 어둡고 막막하며,</w:t>
        <w:br/>
        <w:t>• 이문 독법 | 曀</w:t>
        <w:br/>
        <w:t>• 이문 기준 번역 | 이문을 따르면 噎를 曀로 읽어 해당 어휘·구절 또는 문장 구조를 달리 해석해야 한다.</w:t>
        <w:br/>
        <w:t>• 의미 차이 | 噎와 曀는 서로 다른 독법이며 어휘 또는 문맥 해석에 차이를 줄 수 있다.</w:t>
        <w:br/>
        <w:t>• 번역 영향 판정 | [의미 차이 있음]</w:t>
        <w:br/>
        <w:t>• 출처 | CBETA T52n2103, 교감 번호 0356022.</w:t>
      </w:r>
    </w:p>
    <w:p>
      <w:pPr>
        <w:pStyle w:val="SHTKNoteSummary"/>
      </w:pPr>
      <w:r>
        <w:t>교감 요약 | [상호참조] 앞의 교감 0353001과 같은 이문이 이 자리에도 적용된다.</w:t>
      </w:r>
    </w:p>
    <w:p>
      <w:pPr>
        <w:pStyle w:val="SHTKNoteDetail"/>
      </w:pPr>
      <w:r>
        <w:t>• 한국어 해설 | [＊]는 XML의 명시적 연결 정보에 따라 교감 0353001를 재참조한다.</w:t>
      </w:r>
    </w:p>
    <w:p>
      <w:pPr>
        <w:pStyle w:val="SHTKNoteSummary"/>
      </w:pPr>
      <w:r>
        <w:t>교감 요약 | [CBETA 교감] 一首와 생략의 차이는 제목·표지·목록 또는 서지적 표기에 관련된다.</w:t>
      </w:r>
    </w:p>
    <w:p>
      <w:pPr>
        <w:pStyle w:val="SHTKNoteDetail"/>
      </w:pPr>
      <w:r>
        <w:t>• 원교감 원문 | 〔一首〕－【明】</w:t>
        <w:br/>
        <w:t>• 교감 번호 | 0356023</w:t>
        <w:br/>
        <w:t>• 저본 독법 | 一首</w:t>
        <w:br/>
        <w:t>• 저본 기준 번역 | 진나라 강총의 「섭산 서하사에 들어가다」 한 수와 서문.</w:t>
        <w:br/>
        <w:t>• 이문 기준 번역 | 이문을 따르면 一首를 생략로 읽어 해당 어휘·구절 또는 문장 구조를 달리 해석해야 한다.</w:t>
        <w:br/>
        <w:t>• 의미 차이 | 一首와 생략의 차이는 제목·표지·목록 또는 서지적 표기에 관련된다.</w:t>
        <w:br/>
        <w:t>• 번역 영향 판정 | [서지 차이]</w:t>
        <w:br/>
        <w:t>• 출처 | CBETA T52n2103, 교감 번호 0356023.</w:t>
      </w:r>
    </w:p>
    <w:p>
      <w:pPr>
        <w:pStyle w:val="SHTKNoteSummary"/>
      </w:pPr>
      <w:r>
        <w:t>교감 요약 | [CBETA 교감] 序와 序一作再의 차이는 제목·표지·목록 또는 서지적 표기에 관련된다.</w:t>
      </w:r>
    </w:p>
    <w:p>
      <w:pPr>
        <w:pStyle w:val="SHTKNoteDetail"/>
      </w:pPr>
      <w:r>
        <w:t>• 원교감 원문 | 序＋（一作再）【明】</w:t>
        <w:br/>
        <w:t>• 교감 번호 | 0356024</w:t>
        <w:br/>
        <w:t>• 저본 독법 | 序</w:t>
        <w:br/>
        <w:t>• 저본 기준 번역 | 진나라 강총의 「섭산 서하사에 들어가다」 한 수와 서문.</w:t>
        <w:br/>
        <w:t>• 이문 독법 | 序一作再</w:t>
        <w:br/>
        <w:t>• 이문 기준 번역 | 이문을 따르면 序를 序一作再로 읽어 해당 어휘·구절 또는 문장 구조를 달리 해석해야 한다.</w:t>
        <w:br/>
        <w:t>• 의미 차이 | 序와 序一作再의 차이는 제목·표지·목록 또는 서지적 표기에 관련된다.</w:t>
        <w:br/>
        <w:t>• 번역 영향 판정 | [서지 차이]</w:t>
        <w:br/>
        <w:t>• 출처 | CBETA T52n2103, 교감 번호 0356024.</w:t>
      </w:r>
    </w:p>
    <w:p>
      <w:pPr>
        <w:pStyle w:val="SHTKBlockLabel"/>
      </w:pPr>
      <w:r>
        <w:t>위치표지</w:t>
      </w:r>
    </w:p>
    <w:p>
      <w:pPr>
        <w:pStyle w:val="SHTKPositionMarker"/>
      </w:pPr>
      <w:r>
        <w:t xml:space="preserve">[0356b09]</w:t>
      </w:r>
    </w:p>
    <w:p>
      <w:pPr>
        <w:pStyle w:val="SHTKBlockLabel"/>
      </w:pPr>
      <w:r>
        <w:t>원문</w:t>
      </w:r>
    </w:p>
    <w:p>
      <w:pPr>
        <w:pStyle w:val="SHTKSourceText"/>
      </w:pPr>
      <w:r>
        <w:t>[25]五言壬寅年十月十八日。入攝山栖霞寺。登[26]崖極峭頗暢懷抱。至德元年癸卯十月二十六日。又再遊此寺。布法師施菩薩戒。甲辰年十月二十五日。奉送金像。還山限以時務。不得恣情淹留。</w:t>
      </w:r>
    </w:p>
    <w:p>
      <w:pPr>
        <w:pStyle w:val="SHTKBlockLabel"/>
      </w:pPr>
      <w:r>
        <w:t>한국어 직역</w:t>
      </w:r>
    </w:p>
    <w:p>
      <w:pPr>
        <w:pStyle w:val="SHTKTranslationText"/>
      </w:pPr>
      <w:r>
        <w:t>오언시. 임인년 10월 18일이다. 섭산 서하사에 들어갔다. 벼랑에 올라 매우 험준한 끝에 이르니 자못 회포가 트였다. 지덕 원년 계묘년 10월 26일, 또다시 이 절에 노닐었다. 포법사가 보살계를 베풀었다. 갑진년 10월 25일, 금상을 받들어 보내고, 산으로 돌아왔으나 시무에 얽매여, 마음껏 오래 머물 수 없었다.</w:t>
      </w:r>
    </w:p>
    <w:p>
      <w:pPr>
        <w:pStyle w:val="SHTKBlockLabel"/>
      </w:pPr>
      <w:r>
        <w:t>교감·번역 메모</w:t>
      </w:r>
    </w:p>
    <w:p>
      <w:pPr>
        <w:pStyle w:val="SHTKNoteSummary"/>
      </w:pPr>
      <w:r>
        <w:t>교감 요약 | [CBETA 교감] 五言와 생략의 차이는 구절의 증감 또는 문장 구조에 영향을 준다.</w:t>
      </w:r>
    </w:p>
    <w:p>
      <w:pPr>
        <w:pStyle w:val="SHTKNoteDetail"/>
      </w:pPr>
      <w:r>
        <w:t>• 원교감 원문 | 〔五言〕－【明】</w:t>
        <w:br/>
        <w:t>• 교감 번호 | 0356025</w:t>
        <w:br/>
        <w:t>• 저본 독법 | 五言</w:t>
        <w:br/>
        <w:t>• 저본 기준 번역 | 오언시. 임인년 10월 18일이다.</w:t>
        <w:br/>
        <w:t>• 이문 기준 번역 | 이문을 따르면 五言를 생략로 읽어 해당 어휘·구절 또는 문장 구조를 달리 해석해야 한다.</w:t>
        <w:br/>
        <w:t>• 의미 차이 | 五言와 생략의 차이는 구절의 증감 또는 문장 구조에 영향을 준다.</w:t>
        <w:br/>
        <w:t>• 번역 영향 판정 | [문장 구조 변화]</w:t>
        <w:br/>
        <w:t>• 출처 | CBETA T52n2103, 교감 번호 0356025.</w:t>
      </w:r>
    </w:p>
    <w:p>
      <w:pPr>
        <w:pStyle w:val="SHTKNoteSummary"/>
      </w:pPr>
      <w:r>
        <w:t>교감 요약 | [CBETA 교감] 崖와 岸는 서로 다른 독법이며 어휘 또는 문맥 해석에 차이를 줄 수 있다.</w:t>
      </w:r>
    </w:p>
    <w:p>
      <w:pPr>
        <w:pStyle w:val="SHTKNoteDetail"/>
      </w:pPr>
      <w:r>
        <w:t>• 원교감 원문 | 崖＝岸【明】</w:t>
        <w:br/>
        <w:t>• 교감 번호 | 0356026</w:t>
        <w:br/>
        <w:t>• 저본 독법 | 崖</w:t>
        <w:br/>
        <w:t>• 저본 기준 번역 | 벼랑에 올라 매우 험준한 끝에 이르니 자못 회포가 트였다.</w:t>
        <w:br/>
        <w:t>• 이문 독법 | 岸</w:t>
        <w:br/>
        <w:t>• 이문 기준 번역 | 이문을 따르면 崖를 岸로 읽어 해당 어휘·구절 또는 문장 구조를 달리 해석해야 한다.</w:t>
        <w:br/>
        <w:t>• 의미 차이 | 崖와 岸는 서로 다른 독법이며 어휘 또는 문맥 해석에 차이를 줄 수 있다.</w:t>
        <w:br/>
        <w:t>• 번역 영향 판정 | [의미 차이 있음]</w:t>
        <w:br/>
        <w:t>• 출처 | CBETA T52n2103, 교감 번호 0356026.</w:t>
      </w:r>
    </w:p>
    <w:p>
      <w:pPr>
        <w:pStyle w:val="SHTKBlockLabel"/>
      </w:pPr>
      <w:r>
        <w:t>원문</w:t>
      </w:r>
    </w:p>
    <w:p>
      <w:pPr>
        <w:pStyle w:val="SHTKSourceText"/>
      </w:pPr>
      <w:r>
        <w:t>乙巳年十一月十六日。更獲禮拜。仍停山中宿。永夜留連棲神竦聽。但交臂不停。薪指俄謝。率製此篇以記即目。俾後來賞者。知余[27]此志[28]焉。</w:t>
      </w:r>
    </w:p>
    <w:p>
      <w:pPr>
        <w:pStyle w:val="SHTKBlockLabel"/>
      </w:pPr>
      <w:r>
        <w:t>한국어 직역</w:t>
      </w:r>
    </w:p>
    <w:p>
      <w:pPr>
        <w:pStyle w:val="SHTKTranslationText"/>
      </w:pPr>
      <w:r>
        <w:t>을사년 11월 16일, 다시 예배할 기회를 얻고, 이어 산중에 머물러 묵었다. 긴 밤 동안 머뭇거리며 정신을 깃들이고 귀를 기울였다. 다만 팔을 스치듯 시간이 머물지 않고, 장작 같은 손가락도 문득 쇠하였다. 이에 이 글을 지어 눈앞의 일을 기록하고, 뒤에 와서 감상하는 이로 하여금 나의 이 뜻을 알게 하려 한다.</w:t>
      </w:r>
    </w:p>
    <w:p>
      <w:pPr>
        <w:pStyle w:val="SHTKBlockLabel"/>
      </w:pPr>
      <w:r>
        <w:t>교감·번역 메모</w:t>
      </w:r>
    </w:p>
    <w:p>
      <w:pPr>
        <w:pStyle w:val="SHTKNoteSummary"/>
      </w:pPr>
      <w:r>
        <w:t>교감 요약 | [CBETA 교감] 已와 巳는 서로 다른 독법이며 어휘 또는 문맥 해석에 차이를 줄 수 있다.</w:t>
      </w:r>
    </w:p>
    <w:p>
      <w:pPr>
        <w:pStyle w:val="SHTKNoteDetail"/>
      </w:pPr>
      <w:r>
        <w:t>• 원교감 원문 | [저본에 숫자 표지 없음]</w:t>
        <w:br/>
        <w:t>• 교감 번호 | 0356b1301</w:t>
        <w:br/>
        <w:t>• 저본 독법 | 已</w:t>
        <w:br/>
        <w:t>• 저본 기준 번역 | 을사년 11월 16일,</w:t>
        <w:br/>
        <w:t>• 이문 독법 | 巳</w:t>
        <w:br/>
        <w:t>• 이문 기준 번역 | 이문을 따르면 已를 巳로 읽어 해당 어휘·구절 또는 문장 구조를 달리 해석해야 한다.</w:t>
        <w:br/>
        <w:t>• 의미 차이 | 已와 巳는 서로 다른 독법이며 어휘 또는 문맥 해석에 차이를 줄 수 있다.</w:t>
        <w:br/>
        <w:t>• 번역 영향 판정 | [의미 차이 있음]</w:t>
        <w:br/>
        <w:t>• 출처 | CBETA T52n2103.</w:t>
      </w:r>
    </w:p>
    <w:p>
      <w:pPr>
        <w:pStyle w:val="SHTKNoteSummary"/>
      </w:pPr>
      <w:r>
        <w:t>교감 요약 | [CBETA 교감] 此와 山는 서로 다른 독법이며 어휘 또는 문맥 해석에 차이를 줄 수 있다.</w:t>
      </w:r>
    </w:p>
    <w:p>
      <w:pPr>
        <w:pStyle w:val="SHTKNoteDetail"/>
      </w:pPr>
      <w:r>
        <w:t>• 원교감 원문 | 此＝山【三】【宮】</w:t>
        <w:br/>
        <w:t>• 교감 번호 | 0356027</w:t>
        <w:br/>
        <w:t>• 저본 독법 | 此</w:t>
        <w:br/>
        <w:t>• 저본 기준 번역 | 나의 이 뜻을 알게 하려 한다.</w:t>
        <w:br/>
        <w:t>• 이문 독법 | 山</w:t>
        <w:br/>
        <w:t>• 이문 기준 번역 | 이문을 따르면 此를 山로 읽어 해당 어휘·구절 또는 문장 구조를 달리 해석해야 한다.</w:t>
        <w:br/>
        <w:t>• 의미 차이 | 此와 山는 서로 다른 독법이며 어휘 또는 문맥 해석에 차이를 줄 수 있다.</w:t>
        <w:br/>
        <w:t>• 번역 영향 판정 | [의미 차이 있음]</w:t>
        <w:br/>
        <w:t>• 출처 | CBETA T52n2103, 교감 번호 0356027.</w:t>
      </w:r>
    </w:p>
    <w:p>
      <w:pPr>
        <w:pStyle w:val="SHTKNoteSummary"/>
      </w:pPr>
      <w:r>
        <w:t>교감 요약 | [CBETA 교감] 焉와 생략의 차이는 구절의 증감 또는 문장 구조에 영향을 준다.</w:t>
      </w:r>
    </w:p>
    <w:p>
      <w:pPr>
        <w:pStyle w:val="SHTKNoteDetail"/>
      </w:pPr>
      <w:r>
        <w:t>• 원교감 원문 | 〔焉〕－【三】【宮】</w:t>
        <w:br/>
        <w:t>• 교감 번호 | 0356028</w:t>
        <w:br/>
        <w:t>• 저본 독법 | 焉</w:t>
        <w:br/>
        <w:t>• 저본 기준 번역 | 나의 이 뜻을 알게 하려 한다.</w:t>
        <w:br/>
        <w:t>• 이문 기준 번역 | 이문을 따르면 焉를 생략로 읽어 해당 어휘·구절 또는 문장 구조를 달리 해석해야 한다.</w:t>
        <w:br/>
        <w:t>• 의미 차이 | 焉와 생략의 차이는 구절의 증감 또는 문장 구조에 영향을 준다.</w:t>
        <w:br/>
        <w:t>• 번역 영향 판정 | [문장 구조 변화]</w:t>
        <w:br/>
        <w:t>• 출처 | CBETA T52n2103, 교감 번호 0356028.</w:t>
      </w:r>
    </w:p>
    <w:p>
      <w:pPr>
        <w:pStyle w:val="SHTKBlockLabel"/>
      </w:pPr>
      <w:r>
        <w:t>위치표지</w:t>
      </w:r>
    </w:p>
    <w:p>
      <w:pPr>
        <w:pStyle w:val="SHTKPositionMarker"/>
      </w:pPr>
      <w:r>
        <w:t xml:space="preserve">[0356b17]</w:t>
      </w:r>
    </w:p>
    <w:p>
      <w:pPr>
        <w:pStyle w:val="SHTKBlockLabel"/>
      </w:pPr>
      <w:r>
        <w:t>원문</w:t>
      </w:r>
    </w:p>
    <w:p>
      <w:pPr>
        <w:pStyle w:val="SHTKSourceText"/>
      </w:pPr>
      <w:r>
        <w:t>靜心抱氷雪。暮齒[29]迫桑榆。太息波川迅。悲哉人世拘。歲[30]聿皆採穫。冬晚[31]具嚴枯。濯流濟八水。開襟入四衢。茲山靈妙合。當與天地俱。</w:t>
      </w:r>
    </w:p>
    <w:p>
      <w:pPr>
        <w:pStyle w:val="SHTKBlockLabel"/>
      </w:pPr>
      <w:r>
        <w:t>한국어 직역</w:t>
      </w:r>
    </w:p>
    <w:p>
      <w:pPr>
        <w:pStyle w:val="SHTKTranslationText"/>
      </w:pPr>
      <w:r>
        <w:t>고요한 마음은 얼음과 눈을 품었고, 늙은 나이는 저무는 해처럼 임박했다. 탄식하노니 물결과 냇물은 빠르고, 슬프구나, 인간 세상은 얽매여 있다. 해는 마침내 모두 거두어들이는 때가 되고, 겨울이 깊어지니 모두 엄하게 마른다. 흐르는 물에 씻으며 팔수를 건너고, 가슴을 열고 네거리로 들어간다. 이 산은 신령하고 묘하여 서로 합하고, 마땅히 천지와 함께하리라.</w:t>
      </w:r>
    </w:p>
    <w:p>
      <w:pPr>
        <w:pStyle w:val="SHTKBlockLabel"/>
      </w:pPr>
      <w:r>
        <w:t>교감·번역 메모</w:t>
      </w:r>
    </w:p>
    <w:p>
      <w:pPr>
        <w:pStyle w:val="SHTKNoteSummary"/>
      </w:pPr>
      <w:r>
        <w:t>교감 요약 | [CBETA 교감] 迫와 생략의 차이는 구절의 증감 또는 문장 구조에 영향을 준다.</w:t>
      </w:r>
    </w:p>
    <w:p>
      <w:pPr>
        <w:pStyle w:val="SHTKNoteDetail"/>
      </w:pPr>
      <w:r>
        <w:t>• 원교감 원문 | 迫＋（一作逼）夾註【明】</w:t>
        <w:br/>
        <w:t>• 교감 번호 | 0356029</w:t>
        <w:br/>
        <w:t>• 저본 독법 | 迫</w:t>
        <w:br/>
        <w:t>• 저본 기준 번역 | 늙은 나이는 저무는 해처럼 임박했다.</w:t>
        <w:br/>
        <w:t>• 이문 기준 번역 | 이문을 따르면 迫를 생략로 읽어 해당 어휘·구절 또는 문장 구조를 달리 해석해야 한다.</w:t>
        <w:br/>
        <w:t>• 의미 차이 | 迫와 생략의 차이는 구절의 증감 또는 문장 구조에 영향을 준다.</w:t>
        <w:br/>
        <w:t>• 번역 영향 판정 | [문장 구조 변화]</w:t>
        <w:br/>
        <w:t>• 출처 | CBETA T52n2103, 교감 번호 0356029.</w:t>
      </w:r>
    </w:p>
    <w:p>
      <w:pPr>
        <w:pStyle w:val="SHTKNoteSummary"/>
      </w:pPr>
      <w:r>
        <w:t>교감 요약 | [CBETA 교감] 聿와 華는 서로 다른 독법이며 어휘 또는 문맥 해석에 차이를 줄 수 있다.</w:t>
      </w:r>
    </w:p>
    <w:p>
      <w:pPr>
        <w:pStyle w:val="SHTKNoteDetail"/>
      </w:pPr>
      <w:r>
        <w:t>• 원교감 원문 | 聿＝華【明】</w:t>
        <w:br/>
        <w:t>• 교감 번호 | 0356030</w:t>
        <w:br/>
        <w:t>• 저본 독법 | 聿</w:t>
        <w:br/>
        <w:t>• 저본 기준 번역 | 해는 마침내 모두 거두어들이는 때가 되고,</w:t>
        <w:br/>
        <w:t>• 이문 독법 | 華</w:t>
        <w:br/>
        <w:t>• 이문 기준 번역 | 이문을 따르면 聿를 華로 읽어 해당 어휘·구절 또는 문장 구조를 달리 해석해야 한다.</w:t>
        <w:br/>
        <w:t>• 의미 차이 | 聿와 華는 서로 다른 독법이며 어휘 또는 문맥 해석에 차이를 줄 수 있다.</w:t>
        <w:br/>
        <w:t>• 번역 영향 판정 | [의미 차이 있음]</w:t>
        <w:br/>
        <w:t>• 출처 | CBETA T52n2103, 교감 번호 0356030.</w:t>
      </w:r>
    </w:p>
    <w:p>
      <w:pPr>
        <w:pStyle w:val="SHTKNoteSummary"/>
      </w:pPr>
      <w:r>
        <w:t>교감 요약 | [CBETA 교감] 具와 共는 서로 다른 독법이며 어휘 또는 문맥 해석에 차이를 줄 수 있다.</w:t>
      </w:r>
    </w:p>
    <w:p>
      <w:pPr>
        <w:pStyle w:val="SHTKNoteDetail"/>
      </w:pPr>
      <w:r>
        <w:t>• 원교감 원문 | 具＝共【明】</w:t>
        <w:br/>
        <w:t>• 교감 번호 | 0356031</w:t>
        <w:br/>
        <w:t>• 저본 독법 | 具</w:t>
        <w:br/>
        <w:t>• 저본 기준 번역 | 겨울이 깊어지니 모두 엄하게 마른다.</w:t>
        <w:br/>
        <w:t>• 이문 독법 | 共</w:t>
        <w:br/>
        <w:t>• 이문 기준 번역 | 이문을 따르면 具를 共로 읽어 해당 어휘·구절 또는 문장 구조를 달리 해석해야 한다.</w:t>
        <w:br/>
        <w:t>• 의미 차이 | 具와 共는 서로 다른 독법이며 어휘 또는 문맥 해석에 차이를 줄 수 있다.</w:t>
        <w:br/>
        <w:t>• 번역 영향 판정 | [의미 차이 있음]</w:t>
        <w:br/>
        <w:t>• 출처 | CBETA T52n2103, 교감 번호 0356031.</w:t>
      </w:r>
    </w:p>
    <w:p>
      <w:pPr>
        <w:pStyle w:val="SHTKBlockLabel"/>
      </w:pPr>
      <w:r>
        <w:t>원문</w:t>
      </w:r>
    </w:p>
    <w:p>
      <w:pPr>
        <w:pStyle w:val="SHTKSourceText"/>
      </w:pPr>
      <w:r>
        <w:t>石瀨乍[32]深淺。</w:t>
      </w:r>
    </w:p>
    <w:p>
      <w:pPr>
        <w:pStyle w:val="SHTKBlockLabel"/>
      </w:pPr>
      <w:r>
        <w:t>한국어 직역</w:t>
      </w:r>
    </w:p>
    <w:p>
      <w:pPr>
        <w:pStyle w:val="SHTKTranslationText"/>
      </w:pPr>
      <w:r>
        <w:t>돌 여울은 잠깐 깊었다 얕았다 하고,</w:t>
      </w:r>
    </w:p>
    <w:p>
      <w:pPr>
        <w:pStyle w:val="SHTKBlockLabel"/>
      </w:pPr>
      <w:r>
        <w:t>교감·번역 메모</w:t>
      </w:r>
    </w:p>
    <w:p>
      <w:pPr>
        <w:pStyle w:val="SHTKNoteSummary"/>
      </w:pPr>
      <w:r>
        <w:t>교감 요약 | [CBETA 교감] 深淺와 淺深는 서로 다른 독법이며 어휘 또는 문맥 해석에 차이를 줄 수 있다.</w:t>
      </w:r>
    </w:p>
    <w:p>
      <w:pPr>
        <w:pStyle w:val="SHTKNoteDetail"/>
      </w:pPr>
      <w:r>
        <w:t>• 원교감 원문 | 深淺＝淺深【三】【宮】</w:t>
        <w:br/>
        <w:t>• 교감 번호 | 0356032</w:t>
        <w:br/>
        <w:t>• 저본 독법 | 深淺</w:t>
        <w:br/>
        <w:t>• 저본 기준 번역 | 돌 여울은 잠깐 깊었다 얕았다 하고,</w:t>
        <w:br/>
        <w:t>• 이문 독법 | 淺深</w:t>
        <w:br/>
        <w:t>• 이문 기준 번역 | 이문을 따르면 深淺를 淺深로 읽어 해당 어휘·구절 또는 문장 구조를 달리 해석해야 한다.</w:t>
        <w:br/>
        <w:t>• 의미 차이 | 深淺와 淺深는 서로 다른 독법이며 어휘 또는 문맥 해석에 차이를 줄 수 있다.</w:t>
        <w:br/>
        <w:t>• 번역 영향 판정 | [의미 차이 있음]</w:t>
        <w:br/>
        <w:t>• 출처 | CBETA T52n2103, 교감 번호 0356032.</w:t>
      </w:r>
    </w:p>
    <w:p>
      <w:pPr>
        <w:pStyle w:val="SHTKBlockLabel"/>
      </w:pPr>
      <w:r>
        <w:t>원문</w:t>
      </w:r>
    </w:p>
    <w:p>
      <w:pPr>
        <w:pStyle w:val="SHTKSourceText"/>
      </w:pPr>
      <w:r>
        <w:t>崖煙遞有無。缺碑橫古𡑞。盤木臥荒途。行行備履歷。步步[33]轔[34]崴紆。高僧迹共遠。勝地心相符。樵隱各有得。丹青獨不渝(寺猶有朗詮二師居士明僧。紹治中蕭[35][日*爾]素圖像)遺風佇芳桂。比德喻生芻。</w:t>
      </w:r>
    </w:p>
    <w:p>
      <w:pPr>
        <w:pStyle w:val="SHTKBlockLabel"/>
      </w:pPr>
      <w:r>
        <w:t>한국어 직역</w:t>
      </w:r>
    </w:p>
    <w:p>
      <w:pPr>
        <w:pStyle w:val="SHTKTranslationText"/>
      </w:pPr>
      <w:r>
        <w:t>벼랑의 안개는 번갈아 있다 없다 한다. 깨진 비석은 옛 흙무더기에 비껴 있고, 서린 나무는 황량한 길에 누워 있다. 가고 또 가며 두루 밟아 보고, 걸음마다 구불구불 굽이진 곳을 지나간다. 고승의 자취는 함께 멀어졌으나, 빼어난 땅은 마음과 서로 부합한다. 나무꾼과 은자는 각각 얻은 바가 있고, 그림만은 홀로 변하지 않았다. 절에는 아직 낭법사와 전법사 두 스님과 거사 명승의 소치 연간 소예소의 화상이 남아 있다. 남은 풍모는 향기로운 계수나무를 기다리는 듯하고, 덕을 견줌은 산 제물에 비유할 만하다.</w:t>
      </w:r>
    </w:p>
    <w:p>
      <w:pPr>
        <w:pStyle w:val="SHTKBlockLabel"/>
      </w:pPr>
      <w:r>
        <w:t>교감·번역 메모</w:t>
      </w:r>
    </w:p>
    <w:p>
      <w:pPr>
        <w:pStyle w:val="SHTKNoteSummary"/>
      </w:pPr>
      <w:r>
        <w:t>교감 요약 | [CBETA 교감] 轔와 생략의 차이는 구절의 증감 또는 문장 구조에 영향을 준다.</w:t>
      </w:r>
    </w:p>
    <w:p>
      <w:pPr>
        <w:pStyle w:val="SHTKNoteDetail"/>
      </w:pPr>
      <w:r>
        <w:t>• 원교감 원문 | 轔＋（一作憐）夾註【明】</w:t>
        <w:br/>
        <w:t>• 교감 번호 | 0356033</w:t>
        <w:br/>
        <w:t>• 저본 독법 | 轔</w:t>
        <w:br/>
        <w:t>• 저본 기준 번역 | 걸음마다 구불구불 굽이진 곳을 지나간다.</w:t>
        <w:br/>
        <w:t>• 이문 기준 번역 | 이문을 따르면 轔를 생략로 읽어 해당 어휘·구절 또는 문장 구조를 달리 해석해야 한다.</w:t>
        <w:br/>
        <w:t>• 의미 차이 | 轔와 생략의 차이는 구절의 증감 또는 문장 구조에 영향을 준다.</w:t>
        <w:br/>
        <w:t>• 번역 영향 판정 | [문장 구조 변화]</w:t>
        <w:br/>
        <w:t>• 출처 | CBETA T52n2103, 교감 번호 0356033.</w:t>
      </w:r>
    </w:p>
    <w:p>
      <w:pPr>
        <w:pStyle w:val="SHTKNoteSummary"/>
      </w:pPr>
      <w:r>
        <w:t>교감 요약 | [CBETA 교감] 崴와 威는 서로 다른 독법이며 어휘 또는 문맥 해석에 차이를 줄 수 있다.</w:t>
      </w:r>
    </w:p>
    <w:p>
      <w:pPr>
        <w:pStyle w:val="SHTKNoteDetail"/>
      </w:pPr>
      <w:r>
        <w:t>• 원교감 원문 | 崴＝威【明】，葳【宮】</w:t>
        <w:br/>
        <w:t>• 교감 번호 | 0356034</w:t>
        <w:br/>
        <w:t>• 저본 독법 | 崴</w:t>
        <w:br/>
        <w:t>• 저본 기준 번역 | 걸음마다 구불구불 굽이진 곳을 지나간다.</w:t>
        <w:br/>
        <w:t>• 이문 독법 | 威</w:t>
        <w:br/>
        <w:t>• 이문 기준 번역 | 이문을 따르면 崴를 威로 읽어 해당 어휘·구절 또는 문장 구조를 달리 해석해야 한다.</w:t>
        <w:br/>
        <w:t>• 의미 차이 | 崴와 威는 서로 다른 독법이며 어휘 또는 문맥 해석에 차이를 줄 수 있다.</w:t>
        <w:br/>
        <w:t>• 번역 영향 판정 | [의미 차이 있음]</w:t>
        <w:br/>
        <w:t>• 출처 | CBETA T52n2103, 교감 번호 0356034.</w:t>
      </w:r>
    </w:p>
    <w:p>
      <w:pPr>
        <w:pStyle w:val="SHTKNoteSummary"/>
      </w:pPr>
      <w:r>
        <w:t>교감 요약 | [CBETA 교감] 𭨁素와 眎素는 서로 다른 독법이며 어휘 또는 문맥 해석에 차이를 줄 수 있다.</w:t>
      </w:r>
    </w:p>
    <w:p>
      <w:pPr>
        <w:pStyle w:val="SHTKNoteDetail"/>
      </w:pPr>
      <w:r>
        <w:t>• 원교감 원문 | 𭨁素＝𭥼塑【三】【宮】</w:t>
        <w:br/>
        <w:t>• 교감 번호 | 0356035</w:t>
        <w:br/>
        <w:t>• 저본 독법 | 𭨁素</w:t>
        <w:br/>
        <w:t>• 저본 기준 번역 | 소치 연간 소예소의 화상이 남아 있다. 남은 풍모는 향기로운 계수나무를 기다리는 듯하고,</w:t>
        <w:br/>
        <w:t>• 이문 독법 | 眎素</w:t>
        <w:br/>
        <w:t>• 이문 기준 번역 | 이문을 따르면 𭨁素를 眎素로 읽어 해당 어휘·구절 또는 문장 구조를 달리 해석해야 한다.</w:t>
        <w:br/>
        <w:t>• 의미 차이 | 𭨁素와 眎素는 서로 다른 독법이며 어휘 또는 문맥 해석에 차이를 줄 수 있다.</w:t>
        <w:br/>
        <w:t>• 번역 영향 판정 | [의미 차이 있음]</w:t>
        <w:br/>
        <w:t>• 출처 | CBETA T52n2103, 교감 번호 0356035.</w:t>
      </w:r>
    </w:p>
    <w:p>
      <w:pPr>
        <w:pStyle w:val="SHTKBlockLabel"/>
      </w:pPr>
      <w:r>
        <w:t>원문</w:t>
      </w:r>
    </w:p>
    <w:p>
      <w:pPr>
        <w:pStyle w:val="SHTKSourceText"/>
      </w:pPr>
      <w:r>
        <w:t>寄言長往客。悽然傷鄙夫。至德二年十一月十二日[36]界德施山齋三宿決定罪福懺[37]悔</w:t>
      </w:r>
    </w:p>
    <w:p>
      <w:pPr>
        <w:pStyle w:val="SHTKBlockLabel"/>
      </w:pPr>
      <w:r>
        <w:t>한국어 직역</w:t>
      </w:r>
    </w:p>
    <w:p>
      <w:pPr>
        <w:pStyle w:val="SHTKTranslationText"/>
      </w:pPr>
      <w:r>
        <w:t>길이 떠나는 객에게 말을 전하노니, 처연히 이 보잘것없는 사람을 슬퍼한다. 지덕 2년 11월 12일, 계덕이 산재를 베풀고 사흘 묵으며 죄와 복을 판정하고 참회하다.</w:t>
      </w:r>
    </w:p>
    <w:p>
      <w:pPr>
        <w:pStyle w:val="SHTKBlockLabel"/>
      </w:pPr>
      <w:r>
        <w:t>교감·번역 메모</w:t>
      </w:r>
    </w:p>
    <w:p>
      <w:pPr>
        <w:pStyle w:val="SHTKNoteSummary"/>
      </w:pPr>
      <w:r>
        <w:t>교감 요약 | [CBETA 교감] 界와 升는 서로 다른 독법이며 어휘 또는 문맥 해석에 차이를 줄 수 있다.</w:t>
      </w:r>
    </w:p>
    <w:p>
      <w:pPr>
        <w:pStyle w:val="SHTKNoteDetail"/>
      </w:pPr>
      <w:r>
        <w:t>• 원교감 원문 | 界＝升【元】【明】</w:t>
        <w:br/>
        <w:t>• 교감 번호 | 0356036</w:t>
        <w:br/>
        <w:t>• 저본 독법 | 界</w:t>
        <w:br/>
        <w:t>• 저본 기준 번역 | 지덕 2년 11월 12일, 계덕이 산재를 베풀고 사흘 묵으며 죄와 복을 판정하고 참회하다.</w:t>
        <w:br/>
        <w:t>• 이문 독법 | 升</w:t>
        <w:br/>
        <w:t>• 이문 기준 번역 | 이문을 따르면 界를 升로 읽어 해당 어휘·구절 또는 문장 구조를 달리 해석해야 한다.</w:t>
        <w:br/>
        <w:t>• 의미 차이 | 界와 升는 서로 다른 독법이며 어휘 또는 문맥 해석에 차이를 줄 수 있다.</w:t>
        <w:br/>
        <w:t>• 번역 영향 판정 | [의미 차이 있음]</w:t>
        <w:br/>
        <w:t>• 출처 | CBETA T52n2103, 교감 번호 0356036.</w:t>
      </w:r>
    </w:p>
    <w:p>
      <w:pPr>
        <w:pStyle w:val="SHTKNoteSummary"/>
      </w:pPr>
      <w:r>
        <w:t>교감 요약 | [CBETA 교감] 悔와 悔詩는 서로 다른 독법이며 어휘 또는 문맥 해석에 차이를 줄 수 있다.</w:t>
      </w:r>
    </w:p>
    <w:p>
      <w:pPr>
        <w:pStyle w:val="SHTKNoteDetail"/>
      </w:pPr>
      <w:r>
        <w:t>• 원교감 원문 | 悔＋（詩）【三】【宮】</w:t>
        <w:br/>
        <w:t>• 교감 번호 | 0356037</w:t>
        <w:br/>
        <w:t>• 저본 독법 | 悔</w:t>
        <w:br/>
        <w:t>• 저본 기준 번역 | 지덕 2년 11월 12일, 계덕이 산재를 베풀고 사흘 묵으며 죄와 복을 판정하고 참회하다.</w:t>
        <w:br/>
        <w:t>• 이문 독법 | 悔詩</w:t>
        <w:br/>
        <w:t>• 이문 기준 번역 | 이문을 따르면 悔를 悔詩로 읽어 해당 어휘·구절 또는 문장 구조를 달리 해석해야 한다.</w:t>
        <w:br/>
        <w:t>• 의미 차이 | 悔와 悔詩는 서로 다른 독법이며 어휘 또는 문맥 해석에 차이를 줄 수 있다.</w:t>
        <w:br/>
        <w:t>• 번역 영향 판정 | [의미 차이 있음]</w:t>
        <w:br/>
        <w:t>• 출처 | CBETA T52n2103, 교감 번호 0356037.</w:t>
      </w:r>
    </w:p>
    <w:p>
      <w:pPr>
        <w:pStyle w:val="SHTKBlockLabel"/>
      </w:pPr>
      <w:r>
        <w:t>위치표지</w:t>
      </w:r>
    </w:p>
    <w:p>
      <w:pPr>
        <w:pStyle w:val="SHTKPositionMarker"/>
      </w:pPr>
      <w:r>
        <w:t xml:space="preserve">[0356b27]</w:t>
      </w:r>
    </w:p>
    <w:p>
      <w:pPr>
        <w:pStyle w:val="SHTKBlockLabel"/>
      </w:pPr>
      <w:r>
        <w:t>원문</w:t>
      </w:r>
    </w:p>
    <w:p>
      <w:pPr>
        <w:pStyle w:val="SHTKSourceText"/>
      </w:pPr>
      <w:r>
        <w:t>四知無矯志。[38]三施啟幽心。</w:t>
      </w:r>
    </w:p>
    <w:p>
      <w:pPr>
        <w:pStyle w:val="SHTKBlockLabel"/>
      </w:pPr>
      <w:r>
        <w:t>한국어 직역</w:t>
      </w:r>
    </w:p>
    <w:p>
      <w:pPr>
        <w:pStyle w:val="SHTKTranslationText"/>
      </w:pPr>
      <w:r>
        <w:t>네 가지 앎에도 뜻을 꾸미지 않고, 세 가지 보시는 그윽한 마음을 연다.</w:t>
      </w:r>
    </w:p>
    <w:p>
      <w:pPr>
        <w:pStyle w:val="SHTKBlockLabel"/>
      </w:pPr>
      <w:r>
        <w:t>교감·번역 메모</w:t>
      </w:r>
    </w:p>
    <w:p>
      <w:pPr>
        <w:pStyle w:val="SHTKNoteSummary"/>
      </w:pPr>
      <w:r>
        <w:t>교감 요약 | [CBETA 교감] 三와 二는 서로 다른 독법이며 어휘 또는 문맥 해석에 차이를 줄 수 있다.</w:t>
      </w:r>
    </w:p>
    <w:p>
      <w:pPr>
        <w:pStyle w:val="SHTKNoteDetail"/>
      </w:pPr>
      <w:r>
        <w:t>• 원교감 원문 | 三＝二【三】【宮】</w:t>
        <w:br/>
        <w:t>• 교감 번호 | 0356038</w:t>
        <w:br/>
        <w:t>• 저본 독법 | 三</w:t>
        <w:br/>
        <w:t>• 저본 기준 번역 | 세 가지 보시는 그윽한 마음을 연다.</w:t>
        <w:br/>
        <w:t>• 이문 독법 | 二</w:t>
        <w:br/>
        <w:t>• 이문 기준 번역 | 이문을 따르면 三를 二로 읽어 해당 어휘·구절 또는 문장 구조를 달리 해석해야 한다.</w:t>
        <w:br/>
        <w:t>• 의미 차이 | 三와 二는 서로 다른 독법이며 어휘 또는 문맥 해석에 차이를 줄 수 있다.</w:t>
        <w:br/>
        <w:t>• 번역 영향 판정 | [의미 차이 있음]</w:t>
        <w:br/>
        <w:t>• 출처 | CBETA T52n2103, 교감 번호 0356038.</w:t>
      </w:r>
    </w:p>
    <w:p>
      <w:pPr>
        <w:pStyle w:val="SHTKBlockLabel"/>
      </w:pPr>
      <w:r>
        <w:t>원문</w:t>
      </w:r>
    </w:p>
    <w:p>
      <w:pPr>
        <w:pStyle w:val="SHTKSourceText"/>
      </w:pPr>
      <w:r>
        <w:t>[39]通簡避人物。</w:t>
      </w:r>
    </w:p>
    <w:p>
      <w:pPr>
        <w:pStyle w:val="SHTKBlockLabel"/>
      </w:pPr>
      <w:r>
        <w:t>한국어 직역</w:t>
      </w:r>
    </w:p>
    <w:p>
      <w:pPr>
        <w:pStyle w:val="SHTKTranslationText"/>
      </w:pPr>
      <w:r>
        <w:t>간략함을 통하여 사람과 사물을 피하고,</w:t>
      </w:r>
    </w:p>
    <w:p>
      <w:pPr>
        <w:pStyle w:val="SHTKBlockLabel"/>
      </w:pPr>
      <w:r>
        <w:t>교감·번역 메모</w:t>
      </w:r>
    </w:p>
    <w:p>
      <w:pPr>
        <w:pStyle w:val="SHTKNoteSummary"/>
      </w:pPr>
      <w:r>
        <w:t>교감 요약 | [CBETA 교감] 通簡와 簡通는 서로 다른 독법이며 어휘 또는 문맥 해석에 차이를 줄 수 있다.</w:t>
      </w:r>
    </w:p>
    <w:p>
      <w:pPr>
        <w:pStyle w:val="SHTKNoteDetail"/>
      </w:pPr>
      <w:r>
        <w:t>• 원교감 원문 | 通簡＝簡通【三】【宮】</w:t>
        <w:br/>
        <w:t>• 교감 번호 | 0356039</w:t>
        <w:br/>
        <w:t>• 저본 독법 | 通簡</w:t>
        <w:br/>
        <w:t>• 저본 기준 번역 | 간략함을 통하여 사람과 사물을 피하고,</w:t>
        <w:br/>
        <w:t>• 이문 독법 | 簡通</w:t>
        <w:br/>
        <w:t>• 이문 기준 번역 | 이문을 따르면 通簡를 簡通로 읽어 해당 어휘·구절 또는 문장 구조를 달리 해석해야 한다.</w:t>
        <w:br/>
        <w:t>• 의미 차이 | 通簡와 簡通는 서로 다른 독법이며 어휘 또는 문맥 해석에 차이를 줄 수 있다.</w:t>
        <w:br/>
        <w:t>• 번역 영향 판정 | [의미 차이 있음]</w:t>
        <w:br/>
        <w:t>• 출처 | CBETA T52n2103, 교감 번호 0356039.</w:t>
      </w:r>
    </w:p>
    <w:p>
      <w:pPr>
        <w:pStyle w:val="SHTKBlockLabel"/>
      </w:pPr>
      <w:r>
        <w:t>원문</w:t>
      </w:r>
    </w:p>
    <w:p>
      <w:pPr>
        <w:pStyle w:val="SHTKSourceText"/>
      </w:pPr>
      <w:r>
        <w:t>偃息還山林。曲[40]𡼏停騶響。</w:t>
      </w:r>
    </w:p>
    <w:p>
      <w:pPr>
        <w:pStyle w:val="SHTKBlockLabel"/>
      </w:pPr>
      <w:r>
        <w:t>한국어 직역</w:t>
      </w:r>
    </w:p>
    <w:p>
      <w:pPr>
        <w:pStyle w:val="SHTKTranslationText"/>
      </w:pPr>
      <w:r>
        <w:t>편히 쉬며 다시 산림으로 돌아간다. 굽은 골짜기에서 말 모는 소리를 멈추고,</w:t>
      </w:r>
    </w:p>
    <w:p>
      <w:pPr>
        <w:pStyle w:val="SHTKBlockLabel"/>
      </w:pPr>
      <w:r>
        <w:t>교감·번역 메모</w:t>
      </w:r>
    </w:p>
    <w:p>
      <w:pPr>
        <w:pStyle w:val="SHTKNoteSummary"/>
      </w:pPr>
      <w:r>
        <w:t>교감 요약 | [CBETA 교감] 𡼏와 㵎는 서로 다른 독법이며 어휘 또는 문맥 해석에 차이를 줄 수 있다.</w:t>
      </w:r>
    </w:p>
    <w:p>
      <w:pPr>
        <w:pStyle w:val="SHTKNoteDetail"/>
      </w:pPr>
      <w:r>
        <w:t>• 원교감 원문 | 𡼏＝㵎【三】</w:t>
        <w:br/>
        <w:t>• 교감 번호 | 0356040</w:t>
        <w:br/>
        <w:t>• 저본 독법 | 𡼏</w:t>
        <w:br/>
        <w:t>• 저본 기준 번역 | 굽은 골짜기에서 말 모는 소리를 멈추고,</w:t>
        <w:br/>
        <w:t>• 이문 독법 | 㵎</w:t>
        <w:br/>
        <w:t>• 이문 기준 번역 | 이문을 따르면 𡼏를 㵎로 읽어 해당 어휘·구절 또는 문장 구조를 달리 해석해야 한다.</w:t>
        <w:br/>
        <w:t>• 의미 차이 | 𡼏와 㵎는 서로 다른 독법이며 어휘 또는 문맥 해석에 차이를 줄 수 있다.</w:t>
        <w:br/>
        <w:t>• 번역 영향 판정 | [의미 차이 있음]</w:t>
        <w:br/>
        <w:t>• 출처 | CBETA T52n2103, 교감 번호 0356040.</w:t>
      </w:r>
    </w:p>
    <w:p>
      <w:pPr>
        <w:pStyle w:val="SHTKBlockLabel"/>
      </w:pPr>
      <w:r>
        <w:t>원문</w:t>
      </w:r>
    </w:p>
    <w:p>
      <w:pPr>
        <w:pStyle w:val="SHTKSourceText"/>
      </w:pPr>
      <w:r>
        <w:t>交枝落[41]幰陰。</w:t>
      </w:r>
    </w:p>
    <w:p>
      <w:pPr>
        <w:pStyle w:val="SHTKBlockLabel"/>
      </w:pPr>
      <w:r>
        <w:t>한국어 직역</w:t>
      </w:r>
    </w:p>
    <w:p>
      <w:pPr>
        <w:pStyle w:val="SHTKTranslationText"/>
      </w:pPr>
      <w:r>
        <w:t>엇갈린 가지에는 수레 휘장의 그늘이 드리운다.</w:t>
      </w:r>
    </w:p>
    <w:p>
      <w:pPr>
        <w:pStyle w:val="SHTKBlockLabel"/>
      </w:pPr>
      <w:r>
        <w:t>교감·번역 메모</w:t>
      </w:r>
    </w:p>
    <w:p>
      <w:pPr>
        <w:pStyle w:val="SHTKNoteSummary"/>
      </w:pPr>
      <w:r>
        <w:t>교감 요약 | [CBETA 교감] 幰와 慢는 서로 다른 독법이며 어휘 또는 문맥 해석에 차이를 줄 수 있다.</w:t>
      </w:r>
    </w:p>
    <w:p>
      <w:pPr>
        <w:pStyle w:val="SHTKNoteDetail"/>
      </w:pPr>
      <w:r>
        <w:t>• 원교감 원문 | 幰＝慢【宋】，幔【元】【明】</w:t>
        <w:br/>
        <w:t>• 교감 번호 | 0356041</w:t>
        <w:br/>
        <w:t>• 저본 독법 | 幰</w:t>
        <w:br/>
        <w:t>• 저본 기준 번역 | 엇갈린 가지에는 수레 휘장의 그늘이 드리운다.</w:t>
        <w:br/>
        <w:t>• 이문 독법 | 慢</w:t>
        <w:br/>
        <w:t>• 이문 기준 번역 | 이문을 따르면 幰를 慢로 읽어 해당 어휘·구절 또는 문장 구조를 달리 해석해야 한다.</w:t>
        <w:br/>
        <w:t>• 의미 차이 | 幰와 慢는 서로 다른 독법이며 어휘 또는 문맥 해석에 차이를 줄 수 있다.</w:t>
        <w:br/>
        <w:t>• 번역 영향 판정 | [의미 차이 있음]</w:t>
        <w:br/>
        <w:t>• 출처 | CBETA T52n2103, 교감 번호 0356041.</w:t>
      </w:r>
    </w:p>
    <w:p>
      <w:pPr>
        <w:pStyle w:val="SHTKBlockLabel"/>
      </w:pPr>
      <w:r>
        <w:t>원문</w:t>
      </w:r>
    </w:p>
    <w:p>
      <w:pPr>
        <w:pStyle w:val="SHTKSourceText"/>
      </w:pPr>
      <w:r>
        <w:t>池臺聚凍雪。欄牖噪歸禽。</w:t>
      </w:r>
    </w:p>
    <w:p>
      <w:pPr>
        <w:pStyle w:val="SHTKBlockLabel"/>
      </w:pPr>
      <w:r>
        <w:t>한국어 직역</w:t>
      </w:r>
    </w:p>
    <w:p>
      <w:pPr>
        <w:pStyle w:val="SHTKTranslationText"/>
      </w:pPr>
      <w:r>
        <w:t>못과 누대에는 언 눈이 모이고, 난간과 창에서는 돌아오는 새가 지저귄다.</w:t>
      </w:r>
    </w:p>
    <w:p>
      <w:pPr>
        <w:pStyle w:val="SHTKBlockLabel"/>
      </w:pPr>
      <w:r>
        <w:t>교감·번역 메모</w:t>
      </w:r>
    </w:p>
    <w:p>
      <w:pPr>
        <w:pStyle w:val="SHTKNoteSummary"/>
      </w:pPr>
      <w:r>
        <w:t>교감 요약 | [CBETA 교감] 噪와 嘇는 서로 다른 독법이며 어휘 또는 문맥 해석에 차이를 줄 수 있다.</w:t>
      </w:r>
    </w:p>
    <w:p>
      <w:pPr>
        <w:pStyle w:val="SHTKNoteDetail"/>
      </w:pPr>
      <w:r>
        <w:t>• 원교감 원문 | [저본에 숫자 표지 없음]</w:t>
        <w:br/>
        <w:t>• 교감 번호 | 0356b2901</w:t>
        <w:br/>
        <w:t>• 저본 독법 | 噪</w:t>
        <w:br/>
        <w:t>• 저본 기준 번역 | 난간과 창에서는 돌아오는 새가 지저귄다.</w:t>
        <w:br/>
        <w:t>• 이문 독법 | 嘇</w:t>
        <w:br/>
        <w:t>• 이문 기준 번역 | 이문을 따르면 噪를 嘇로 읽어 해당 어휘·구절 또는 문장 구조를 달리 해석해야 한다.</w:t>
        <w:br/>
        <w:t>• 의미 차이 | 噪와 嘇는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石[42]釆無新故。</w:t>
      </w:r>
    </w:p>
    <w:p>
      <w:pPr>
        <w:pStyle w:val="SHTKBlockLabel"/>
      </w:pPr>
      <w:r>
        <w:t>한국어 직역</w:t>
      </w:r>
    </w:p>
    <w:p>
      <w:pPr>
        <w:pStyle w:val="SHTKTranslationText"/>
      </w:pPr>
      <w:r>
        <w:t>돌빛에는 새것과 옛것이 없고,</w:t>
      </w:r>
    </w:p>
    <w:p>
      <w:pPr>
        <w:pStyle w:val="SHTKBlockLabel"/>
      </w:pPr>
      <w:r>
        <w:t>교감·번역 메모</w:t>
      </w:r>
    </w:p>
    <w:p>
      <w:pPr>
        <w:pStyle w:val="SHTKNoteSummary"/>
      </w:pPr>
      <w:r>
        <w:t>교감 요약 | [CBETA 교감] 釆와 彩는 서로 다른 독법이며 어휘 또는 문맥 해석에 차이를 줄 수 있다.</w:t>
      </w:r>
    </w:p>
    <w:p>
      <w:pPr>
        <w:pStyle w:val="SHTKNoteDetail"/>
      </w:pPr>
      <w:r>
        <w:t>• 원교감 원문 | 釆＝彩【三】【宮】</w:t>
        <w:br/>
        <w:t>• 교감 번호 | 0356042</w:t>
        <w:br/>
        <w:t>• 저본 독법 | 釆</w:t>
        <w:br/>
        <w:t>• 저본 기준 번역 | 돌빛에는 새것과 옛것이 없고,</w:t>
        <w:br/>
        <w:t>• 이문 독법 | 彩</w:t>
        <w:br/>
        <w:t>• 이문 기준 번역 | 이문을 따르면 釆를 彩로 읽어 해당 어휘·구절 또는 문장 구조를 달리 해석해야 한다.</w:t>
        <w:br/>
        <w:t>• 의미 차이 | 釆와 彩는 서로 다른 독법이며 어휘 또는 문맥 해석에 차이를 줄 수 있다.</w:t>
        <w:br/>
        <w:t>• 번역 영향 판정 | [의미 차이 있음]</w:t>
        <w:br/>
        <w:t>• 출처 | CBETA T52n2103, 교감 번호 0356042.</w:t>
      </w:r>
    </w:p>
    <w:p>
      <w:pPr>
        <w:pStyle w:val="SHTKBlockLabel"/>
      </w:pPr>
      <w:r>
        <w:t>원문</w:t>
      </w:r>
    </w:p>
    <w:p>
      <w:pPr>
        <w:pStyle w:val="SHTKSourceText"/>
      </w:pPr>
      <w:r>
        <w:t>峯形詎古今。</w:t>
      </w:r>
    </w:p>
    <w:p>
      <w:pPr>
        <w:pStyle w:val="SHTKBlockLabel"/>
      </w:pPr>
      <w:r>
        <w:t>한국어 직역</w:t>
      </w:r>
    </w:p>
    <w:p>
      <w:pPr>
        <w:pStyle w:val="SHTKTranslationText"/>
      </w:pPr>
      <w:r>
        <w:t>봉우리 모양이 어찌 옛날과 지금이 다르겠는가.</w:t>
      </w:r>
    </w:p>
    <w:p>
      <w:pPr>
        <w:pStyle w:val="SHTKBlockLabel"/>
      </w:pPr>
      <w:r>
        <w:t>원문</w:t>
      </w:r>
    </w:p>
    <w:p>
      <w:pPr>
        <w:pStyle w:val="SHTKSourceText"/>
      </w:pPr>
      <w:r>
        <w:t>大車何杳杳。奔馬遂駸駸。何以修六念。虔誠在一音。未泛慈舟遠。徒令願海深。[43]五言攝山栖霞寺山房夜坐簡徐祭酒周尚書并同遊群彥[44]江令公</w:t>
      </w:r>
    </w:p>
    <w:p>
      <w:pPr>
        <w:pStyle w:val="SHTKBlockLabel"/>
      </w:pPr>
      <w:r>
        <w:t>한국어 직역</w:t>
      </w:r>
    </w:p>
    <w:p>
      <w:pPr>
        <w:pStyle w:val="SHTKTranslationText"/>
      </w:pPr>
      <w:r>
        <w:t>큰 수레는 어찌 그리 아득하고, 달리는 말은 마침내 빠르게 간다. 무엇으로 육념을 닦을 것인가. 경건하고 정성스러움은 한 소리에 있다. 자비의 배를 아직 멀리 띄우지 못했는데, 헛되이 서원의 바다만 깊게 한다. 오언시 「섭산 서하사의 산방에서 밤에 앉아 서좨주·주상서와 함께 노닌 여러 현인에게 부치다」, 강령공.</w:t>
      </w:r>
    </w:p>
    <w:p>
      <w:pPr>
        <w:pStyle w:val="SHTKBlockLabel"/>
      </w:pPr>
      <w:r>
        <w:t>교감·번역 메모</w:t>
      </w:r>
    </w:p>
    <w:p>
      <w:pPr>
        <w:pStyle w:val="SHTKNoteSummary"/>
      </w:pPr>
      <w:r>
        <w:t>교감 요약 | [CBETA 교감] 五言와 생략의 차이는 제목·표지·목록 또는 서지적 표기에 관련된다.</w:t>
      </w:r>
    </w:p>
    <w:p>
      <w:pPr>
        <w:pStyle w:val="SHTKNoteDetail"/>
      </w:pPr>
      <w:r>
        <w:t>• 원교감 원문 | 〔五言〕－【明】</w:t>
        <w:br/>
        <w:t>• 교감 번호 | 0356043</w:t>
        <w:br/>
        <w:t>• 저본 독법 | 五言</w:t>
        <w:br/>
        <w:t>• 저본 기준 번역 | 오언시 「섭산 서하사의 산방에서 밤에 앉아 서좨주·주상서와 함께 노닌 여러 현인에게 부치다」, 강령공.</w:t>
        <w:br/>
        <w:t>• 이문 기준 번역 | 이문을 따르면 五言를 생략로 읽어 해당 어휘·구절 또는 문장 구조를 달리 해석해야 한다.</w:t>
        <w:br/>
        <w:t>• 의미 차이 | 五言와 생략의 차이는 제목·표지·목록 또는 서지적 표기에 관련된다.</w:t>
        <w:br/>
        <w:t>• 번역 영향 판정 | [서지 차이]</w:t>
        <w:br/>
        <w:t>• 출처 | CBETA T52n2103, 교감 번호 0356043.</w:t>
      </w:r>
    </w:p>
    <w:p>
      <w:pPr>
        <w:pStyle w:val="SHTKNoteSummary"/>
      </w:pPr>
      <w:r>
        <w:t>교감 요약 | [CBETA 교감] 江令公와 생략의 차이는 제목·표지·목록 또는 서지적 표기에 관련된다.</w:t>
      </w:r>
    </w:p>
    <w:p>
      <w:pPr>
        <w:pStyle w:val="SHTKNoteDetail"/>
      </w:pPr>
      <w:r>
        <w:t>• 원교감 원문 | 〔江令公〕－【明】</w:t>
        <w:br/>
        <w:t>• 교감 번호 | 0356044</w:t>
        <w:br/>
        <w:t>• 저본 독법 | 江令公</w:t>
        <w:br/>
        <w:t>• 저본 기준 번역 | 오언시 「섭산 서하사의 산방에서 밤에 앉아 서좨주·주상서와 함께 노닌 여러 현인에게 부치다」, 강령공.</w:t>
        <w:br/>
        <w:t>• 이문 기준 번역 | 이문을 따르면 江令公를 생략로 읽어 해당 어휘·구절 또는 문장 구조를 달리 해석해야 한다.</w:t>
        <w:br/>
        <w:t>• 의미 차이 | 江令公와 생략의 차이는 제목·표지·목록 또는 서지적 표기에 관련된다.</w:t>
        <w:br/>
        <w:t>• 번역 영향 판정 | [서지 차이]</w:t>
        <w:br/>
        <w:t>• 출처 | CBETA T52n2103, 교감 번호 0356044.</w:t>
      </w:r>
    </w:p>
    <w:p>
      <w:pPr>
        <w:pStyle w:val="SHTKBlockLabel"/>
      </w:pPr>
      <w:r>
        <w:t>위치표지</w:t>
      </w:r>
    </w:p>
    <w:p>
      <w:pPr>
        <w:pStyle w:val="SHTKPositionMarker"/>
      </w:pPr>
      <w:r>
        <w:t xml:space="preserve">[0356c05]</w:t>
      </w:r>
    </w:p>
    <w:p>
      <w:pPr>
        <w:pStyle w:val="SHTKBlockLabel"/>
      </w:pPr>
      <w:r>
        <w:t>원문</w:t>
      </w:r>
    </w:p>
    <w:p>
      <w:pPr>
        <w:pStyle w:val="SHTKSourceText"/>
      </w:pPr>
      <w:r>
        <w:t>澡身事珠戒。非是學金丹。月磴時橫枕。雲崖宿解鞍。梵宇調心易。禪庭數息難。石[45]磵[46]氷流靜。</w:t>
      </w:r>
    </w:p>
    <w:p>
      <w:pPr>
        <w:pStyle w:val="SHTKBlockLabel"/>
      </w:pPr>
      <w:r>
        <w:t>한국어 직역</w:t>
      </w:r>
    </w:p>
    <w:p>
      <w:pPr>
        <w:pStyle w:val="SHTKTranslationText"/>
      </w:pPr>
      <w:r>
        <w:t>몸을 씻고 보배로운 계율을 섬기니, 이는 금단을 배우는 것이 아니다. 달빛 비친 돌층계에서 때로 베개를 가로놓고, 구름 낀 벼랑에서 묵으며 안장을 푼다. 범우에서는 마음을 고르기 쉽지만, 선정의 뜰에서는 호흡을 세기가 어렵다. 돌 골짜기의 얼음 흐름은 고요하고,</w:t>
      </w:r>
    </w:p>
    <w:p>
      <w:pPr>
        <w:pStyle w:val="SHTKBlockLabel"/>
      </w:pPr>
      <w:r>
        <w:t>교감·번역 메모</w:t>
      </w:r>
    </w:p>
    <w:p>
      <w:pPr>
        <w:pStyle w:val="SHTKNoteSummary"/>
      </w:pPr>
      <w:r>
        <w:t>교감 요약 | [CBETA 교감] 磵와 㵎는 서로 다른 독법이며 어휘 또는 문맥 해석에 차이를 줄 수 있다.</w:t>
      </w:r>
    </w:p>
    <w:p>
      <w:pPr>
        <w:pStyle w:val="SHTKNoteDetail"/>
      </w:pPr>
      <w:r>
        <w:t>• 원교감 원문 | 磵＝㵎【三】【宮】</w:t>
        <w:br/>
        <w:t>• 교감 번호 | 0356045</w:t>
        <w:br/>
        <w:t>• 저본 독법 | 磵</w:t>
        <w:br/>
        <w:t>• 저본 기준 번역 | 돌 골짜기의 얼음 흐름은 고요하고,</w:t>
        <w:br/>
        <w:t>• 이문 독법 | 㵎</w:t>
        <w:br/>
        <w:t>• 이문 기준 번역 | 이문을 따르면 磵를 㵎로 읽어 해당 어휘·구절 또는 문장 구조를 달리 해석해야 한다.</w:t>
        <w:br/>
        <w:t>• 의미 차이 | 磵와 㵎는 서로 다른 독법이며 어휘 또는 문맥 해석에 차이를 줄 수 있다.</w:t>
        <w:br/>
        <w:t>• 번역 영향 판정 | [의미 차이 있음]</w:t>
        <w:br/>
        <w:t>• 출처 | CBETA T52n2103, 교감 번호 0356045.</w:t>
      </w:r>
    </w:p>
    <w:p>
      <w:pPr>
        <w:pStyle w:val="SHTKNoteSummary"/>
      </w:pPr>
      <w:r>
        <w:t>교감 요약 | [CBETA 교감] 氷와 水는 서로 다른 독법이며 어휘 또는 문맥 해석에 차이를 줄 수 있다.</w:t>
      </w:r>
    </w:p>
    <w:p>
      <w:pPr>
        <w:pStyle w:val="SHTKNoteDetail"/>
      </w:pPr>
      <w:r>
        <w:t>• 원교감 원문 | 氷＝水【明】</w:t>
        <w:br/>
        <w:t>• 교감 번호 | 0356046</w:t>
        <w:br/>
        <w:t>• 저본 독법 | 氷</w:t>
        <w:br/>
        <w:t>• 저본 기준 번역 | 돌 골짜기의 얼음 흐름은 고요하고,</w:t>
        <w:br/>
        <w:t>• 이문 독법 | 水</w:t>
        <w:br/>
        <w:t>• 이문 기준 번역 | 이문을 따르면 氷를 水로 읽어 해당 어휘·구절 또는 문장 구조를 달리 해석해야 한다.</w:t>
        <w:br/>
        <w:t>• 의미 차이 | 氷와 水는 서로 다른 독법이며 어휘 또는 문맥 해석에 차이를 줄 수 있다.</w:t>
        <w:br/>
        <w:t>• 번역 영향 판정 | [의미 차이 있음]</w:t>
        <w:br/>
        <w:t>• 출처 | CBETA T52n2103, 교감 번호 0356046.</w:t>
      </w:r>
    </w:p>
    <w:p>
      <w:pPr>
        <w:pStyle w:val="SHTKBlockLabel"/>
      </w:pPr>
      <w:r>
        <w:t>원문</w:t>
      </w:r>
    </w:p>
    <w:p>
      <w:pPr>
        <w:pStyle w:val="SHTKSourceText"/>
      </w:pPr>
      <w:r>
        <w:t>山窓葉去寒。君思北闕駕。我惜東都冠。</w:t>
      </w:r>
    </w:p>
    <w:p>
      <w:pPr>
        <w:pStyle w:val="SHTKBlockLabel"/>
      </w:pPr>
      <w:r>
        <w:t>한국어 직역</w:t>
      </w:r>
    </w:p>
    <w:p>
      <w:pPr>
        <w:pStyle w:val="SHTKTranslationText"/>
      </w:pPr>
      <w:r>
        <w:t>산창에는 잎이 져서 차갑다. 그대는 북궐로 가는 수레를 생각하고, 나는 동도의 관을 아낀다.</w:t>
      </w:r>
    </w:p>
    <w:p>
      <w:pPr>
        <w:pStyle w:val="SHTKBlockLabel"/>
      </w:pPr>
      <w:r>
        <w:t>원문</w:t>
      </w:r>
    </w:p>
    <w:p>
      <w:pPr>
        <w:pStyle w:val="SHTKSourceText"/>
      </w:pPr>
      <w:r>
        <w:t>翻愁夜鍾盡。同志不盤[47]桓。</w:t>
      </w:r>
    </w:p>
    <w:p>
      <w:pPr>
        <w:pStyle w:val="SHTKBlockLabel"/>
      </w:pPr>
      <w:r>
        <w:t>한국어 직역</w:t>
      </w:r>
    </w:p>
    <w:p>
      <w:pPr>
        <w:pStyle w:val="SHTKTranslationText"/>
      </w:pPr>
      <w:r>
        <w:t>도리어 밤 종소리가 다할까 근심하고, 뜻을 함께한 이와 오래 머물지 못한다.</w:t>
      </w:r>
    </w:p>
    <w:p>
      <w:pPr>
        <w:pStyle w:val="SHTKBlockLabel"/>
      </w:pPr>
      <w:r>
        <w:t>교감·번역 메모</w:t>
      </w:r>
    </w:p>
    <w:p>
      <w:pPr>
        <w:pStyle w:val="SHTKNoteSummary"/>
      </w:pPr>
      <w:r>
        <w:t>교감 요약 | [CBETA 교감] 桓와 恒는 서로 다른 독법이며 어휘 또는 문맥 해석에 차이를 줄 수 있다.</w:t>
      </w:r>
    </w:p>
    <w:p>
      <w:pPr>
        <w:pStyle w:val="SHTKNoteDetail"/>
      </w:pPr>
      <w:r>
        <w:t>• 원교감 원문 | 桓＝恒【元】【明】，𮁭【宮】</w:t>
        <w:br/>
        <w:t>• 교감 번호 | 0356047</w:t>
        <w:br/>
        <w:t>• 저본 독법 | 桓</w:t>
        <w:br/>
        <w:t>• 저본 기준 번역 | 뜻을 함께한 이와 오래 머물지 못한다.</w:t>
        <w:br/>
        <w:t>• 이문 독법 | 恒</w:t>
        <w:br/>
        <w:t>• 이문 기준 번역 | 이문을 따르면 桓를 恒로 읽어 해당 어휘·구절 또는 문장 구조를 달리 해석해야 한다.</w:t>
        <w:br/>
        <w:t>• 의미 차이 | 桓와 恒는 서로 다른 독법이며 어휘 또는 문맥 해석에 차이를 줄 수 있다.</w:t>
        <w:br/>
        <w:t>• 번역 영향 판정 | [의미 차이 있음]</w:t>
        <w:br/>
        <w:t>• 출처 | CBETA T52n2103, 교감 번호 0356047.</w:t>
      </w:r>
    </w:p>
    <w:p>
      <w:pPr>
        <w:pStyle w:val="SHTKBlockLabel"/>
      </w:pPr>
      <w:r>
        <w:t>원문</w:t>
      </w:r>
    </w:p>
    <w:p>
      <w:pPr>
        <w:pStyle w:val="SHTKSourceText"/>
      </w:pPr>
      <w:r>
        <w:t>徐孝克仰同令君攝山栖霞寺山房夜坐六韻</w:t>
      </w:r>
    </w:p>
    <w:p>
      <w:pPr>
        <w:pStyle w:val="SHTKBlockLabel"/>
      </w:pPr>
      <w:r>
        <w:t>한국어 직역</w:t>
      </w:r>
    </w:p>
    <w:p>
      <w:pPr>
        <w:pStyle w:val="SHTKTranslationText"/>
      </w:pPr>
      <w:r>
        <w:t>서효극이 영군의 「섭산 서하사 산방에서 밤에 앉다」에 우러러 화답한 육운시.</w:t>
      </w:r>
    </w:p>
    <w:p>
      <w:pPr>
        <w:pStyle w:val="SHTKBlockLabel"/>
      </w:pPr>
      <w:r>
        <w:t>위치표지</w:t>
      </w:r>
    </w:p>
    <w:p>
      <w:pPr>
        <w:pStyle w:val="SHTKPositionMarker"/>
      </w:pPr>
      <w:r>
        <w:t xml:space="preserve">[0356c11]</w:t>
      </w:r>
    </w:p>
    <w:p>
      <w:pPr>
        <w:pStyle w:val="SHTKBlockLabel"/>
      </w:pPr>
      <w:r>
        <w:t>원문</w:t>
      </w:r>
    </w:p>
    <w:p>
      <w:pPr>
        <w:pStyle w:val="SHTKSourceText"/>
      </w:pPr>
      <w:r>
        <w:t>戒[48]檀青石路。</w:t>
      </w:r>
    </w:p>
    <w:p>
      <w:pPr>
        <w:pStyle w:val="SHTKBlockLabel"/>
      </w:pPr>
      <w:r>
        <w:t>한국어 직역</w:t>
      </w:r>
    </w:p>
    <w:p>
      <w:pPr>
        <w:pStyle w:val="SHTKTranslationText"/>
      </w:pPr>
      <w:r>
        <w:t>계율과 보시는 푸른 돌길에 있고,</w:t>
      </w:r>
    </w:p>
    <w:p>
      <w:pPr>
        <w:pStyle w:val="SHTKBlockLabel"/>
      </w:pPr>
      <w:r>
        <w:t>교감·번역 메모</w:t>
      </w:r>
    </w:p>
    <w:p>
      <w:pPr>
        <w:pStyle w:val="SHTKNoteSummary"/>
      </w:pPr>
      <w:r>
        <w:t>교감 요약 | [CBETA 교감] 檀와 壇는 서로 다른 독법이며 어휘 또는 문맥 해석에 차이를 줄 수 있다.</w:t>
      </w:r>
    </w:p>
    <w:p>
      <w:pPr>
        <w:pStyle w:val="SHTKNoteDetail"/>
      </w:pPr>
      <w:r>
        <w:t>• 원교감 원문 | 檀＝壇【三】</w:t>
        <w:br/>
        <w:t>• 교감 번호 | 0356048</w:t>
        <w:br/>
        <w:t>• 저본 독법 | 檀</w:t>
        <w:br/>
        <w:t>• 저본 기준 번역 | 계율과 보시는 푸른 돌길에 있고,</w:t>
        <w:br/>
        <w:t>• 이문 독법 | 壇</w:t>
        <w:br/>
        <w:t>• 이문 기준 번역 | 이문을 따르면 檀를 壇로 읽어 해당 어휘·구절 또는 문장 구조를 달리 해석해야 한다.</w:t>
        <w:br/>
        <w:t>• 의미 차이 | 檀와 壇는 서로 다른 독법이며 어휘 또는 문맥 해석에 차이를 줄 수 있다.</w:t>
        <w:br/>
        <w:t>• 번역 영향 판정 | [의미 차이 있음]</w:t>
        <w:br/>
        <w:t>• 출처 | CBETA T52n2103, 교감 번호 0356048.</w:t>
      </w:r>
    </w:p>
    <w:p>
      <w:pPr>
        <w:pStyle w:val="SHTKBlockLabel"/>
      </w:pPr>
      <w:r>
        <w:t>원문</w:t>
      </w:r>
    </w:p>
    <w:p>
      <w:pPr>
        <w:pStyle w:val="SHTKSourceText"/>
      </w:pPr>
      <w:r>
        <w:t>靈相紫金峯。影[49]進歸依鴿。餐迎守護龍。晨朝宣寶偈。</w:t>
      </w:r>
    </w:p>
    <w:p>
      <w:pPr>
        <w:pStyle w:val="SHTKBlockLabel"/>
      </w:pPr>
      <w:r>
        <w:t>한국어 직역</w:t>
      </w:r>
    </w:p>
    <w:p>
      <w:pPr>
        <w:pStyle w:val="SHTKTranslationText"/>
      </w:pPr>
      <w:r>
        <w:t>신령한 상은 자금빛 봉우리에 있다. 그림자는 귀의한 비둘기에게 다가가고, 먹이는 수호하는 용을 맞이한다. 새벽에는 보배로운 게송을 펴고,</w:t>
      </w:r>
    </w:p>
    <w:p>
      <w:pPr>
        <w:pStyle w:val="SHTKBlockLabel"/>
      </w:pPr>
      <w:r>
        <w:t>교감·번역 메모</w:t>
      </w:r>
    </w:p>
    <w:p>
      <w:pPr>
        <w:pStyle w:val="SHTKNoteSummary"/>
      </w:pPr>
      <w:r>
        <w:t>교감 요약 | [CBETA 교감] 進와 생략의 차이는 구절의 증감 또는 문장 구조에 영향을 준다.</w:t>
      </w:r>
    </w:p>
    <w:p>
      <w:pPr>
        <w:pStyle w:val="SHTKNoteDetail"/>
      </w:pPr>
      <w:r>
        <w:t>• 원교감 원문 | 進＋（一作盡）夾註【明】</w:t>
        <w:br/>
        <w:t>• 교감 번호 | 0356049</w:t>
        <w:br/>
        <w:t>• 저본 독법 | 進</w:t>
        <w:br/>
        <w:t>• 저본 기준 번역 | 그림자는 귀의한 비둘기에게 다가가고,</w:t>
        <w:br/>
        <w:t>• 이문 기준 번역 | 이문을 따르면 進를 생략로 읽어 해당 어휘·구절 또는 문장 구조를 달리 해석해야 한다.</w:t>
        <w:br/>
        <w:t>• 의미 차이 | 進와 생략의 차이는 구절의 증감 또는 문장 구조에 영향을 준다.</w:t>
        <w:br/>
        <w:t>• 번역 영향 판정 | [문장 구조 변화]</w:t>
        <w:br/>
        <w:t>• 출처 | CBETA T52n2103, 교감 번호 0356049.</w:t>
      </w:r>
    </w:p>
    <w:p>
      <w:pPr>
        <w:pStyle w:val="SHTKBlockLabel"/>
      </w:pPr>
      <w:r>
        <w:t>원문</w:t>
      </w:r>
    </w:p>
    <w:p>
      <w:pPr>
        <w:pStyle w:val="SHTKSourceText"/>
      </w:pPr>
      <w:r>
        <w:t>寒夜斂疎鍾。</w:t>
        <w:br/>
        <w:t>鷄蘭靜含握。</w:t>
        <w:br/>
        <w:t>仁智獨從容。</w:t>
        <w:br/>
        <w:t>五禪清慮表。</w:t>
        <w:br/>
        <w:t>七覺蕩心封。</w:t>
        <w:br/>
        <w:t>願言於此處。</w:t>
        <w:br/>
        <w:t>携手屢相逢。</w:t>
      </w:r>
    </w:p>
    <w:p>
      <w:pPr>
        <w:pStyle w:val="SHTKBlockLabel"/>
      </w:pPr>
      <w:r>
        <w:t>한국어 직역</w:t>
      </w:r>
    </w:p>
    <w:p>
      <w:pPr>
        <w:pStyle w:val="SHTKTranslationText"/>
      </w:pPr>
      <w:r>
        <w:t>찬 밤에는 성긴 종소리를 거둔다.</w:t>
        <w:br/>
        <w:t>계란은 고요히 손아귀에 머물고,</w:t>
        <w:br/>
        <w:t>인의와 지혜는 홀로 종용하다.</w:t>
        <w:br/>
        <w:t>오선은 맑은 생각의 밖에 있고,</w:t>
        <w:br/>
        <w:t>칠각은 마음의 막힘을 씻어낸다.</w:t>
        <w:br/>
        <w:t>바라건대 이곳에서</w:t>
        <w:br/>
        <w:t>손잡고 자주 서로 만나리라.</w:t>
      </w:r>
    </w:p>
    <w:p>
      <w:pPr>
        <w:pStyle w:val="SHTKBlockLabel"/>
      </w:pPr>
      <w:r>
        <w:t>원문</w:t>
      </w:r>
    </w:p>
    <w:p>
      <w:pPr>
        <w:pStyle w:val="SHTKSourceText"/>
      </w:pPr>
      <w:r>
        <w:t>[50]陳主同江僕射遊攝山棲霞寺[51]御製</w:t>
      </w:r>
    </w:p>
    <w:p>
      <w:pPr>
        <w:pStyle w:val="SHTKBlockLabel"/>
      </w:pPr>
      <w:r>
        <w:t>한국어 직역</w:t>
      </w:r>
    </w:p>
    <w:p>
      <w:pPr>
        <w:pStyle w:val="SHTKTranslationText"/>
      </w:pPr>
      <w:r>
        <w:t>진나라 군주가 강복야와 함께 섭산 서하사에 노닐다. 황제가 지음.</w:t>
      </w:r>
    </w:p>
    <w:p>
      <w:pPr>
        <w:pStyle w:val="SHTKBlockLabel"/>
      </w:pPr>
      <w:r>
        <w:t>교감·번역 메모</w:t>
      </w:r>
    </w:p>
    <w:p>
      <w:pPr>
        <w:pStyle w:val="SHTKNoteSummary"/>
      </w:pPr>
      <w:r>
        <w:t>교감 요약 | [CBETA 교감] 陳主와 생략의 차이는 제목·표지·목록 또는 서지적 표기에 관련된다.</w:t>
      </w:r>
    </w:p>
    <w:p>
      <w:pPr>
        <w:pStyle w:val="SHTKNoteDetail"/>
      </w:pPr>
      <w:r>
        <w:t>• 원교감 원문 | 〔陳主〕－【明】</w:t>
        <w:br/>
        <w:t>• 교감 번호 | 0356050</w:t>
        <w:br/>
        <w:t>• 저본 독법 | 陳主</w:t>
        <w:br/>
        <w:t>• 저본 기준 번역 | 진나라 군주가 강복야와 함께 섭산 서하사에 노닐다.</w:t>
        <w:br/>
        <w:t>• 이문 기준 번역 | 이문을 따르면 陳主를 생략로 읽어 해당 어휘·구절 또는 문장 구조를 달리 해석해야 한다.</w:t>
        <w:br/>
        <w:t>• 의미 차이 | 陳主와 생략의 차이는 제목·표지·목록 또는 서지적 표기에 관련된다.</w:t>
        <w:br/>
        <w:t>• 번역 영향 판정 | [서지 차이]</w:t>
        <w:br/>
        <w:t>• 출처 | CBETA T52n2103, 교감 번호 0356050.</w:t>
      </w:r>
    </w:p>
    <w:p>
      <w:pPr>
        <w:pStyle w:val="SHTKNoteSummary"/>
      </w:pPr>
      <w:r>
        <w:t>교감 요약 | [CBETA 교감] 御製와 陳後主는 서로 다른 독법이며 어휘 또는 문맥 해석에 차이를 줄 수 있다.</w:t>
      </w:r>
    </w:p>
    <w:p>
      <w:pPr>
        <w:pStyle w:val="SHTKNoteDetail"/>
      </w:pPr>
      <w:r>
        <w:t>• 원교감 원문 | 御製＝陳後主【明】</w:t>
        <w:br/>
        <w:t>• 교감 번호 | 0356051</w:t>
        <w:br/>
        <w:t>• 저본 독법 | 御製</w:t>
        <w:br/>
        <w:t>• 저본 기준 번역 | 황제가 지음.</w:t>
        <w:br/>
        <w:t>• 이문 독법 | 陳後主</w:t>
        <w:br/>
        <w:t>• 이문 기준 번역 | 이문을 따르면 御製를 陳後主로 읽어 해당 어휘·구절 또는 문장 구조를 달리 해석해야 한다.</w:t>
        <w:br/>
        <w:t>• 의미 차이 | 御製와 陳後主는 서로 다른 독법이며 어휘 또는 문맥 해석에 차이를 줄 수 있다.</w:t>
        <w:br/>
        <w:t>• 번역 영향 판정 | [의미 차이 있음]</w:t>
        <w:br/>
        <w:t>• 출처 | CBETA T52n2103, 교감 번호 0356051.</w:t>
      </w:r>
    </w:p>
    <w:p>
      <w:pPr>
        <w:pStyle w:val="SHTKBlockLabel"/>
      </w:pPr>
      <w:r>
        <w:t>위치표지</w:t>
      </w:r>
    </w:p>
    <w:p>
      <w:pPr>
        <w:pStyle w:val="SHTKPositionMarker"/>
      </w:pPr>
      <w:r>
        <w:t xml:space="preserve">[0356c16]</w:t>
      </w:r>
    </w:p>
    <w:p>
      <w:pPr>
        <w:pStyle w:val="SHTKBlockLabel"/>
      </w:pPr>
      <w:r>
        <w:t>원문</w:t>
      </w:r>
    </w:p>
    <w:p>
      <w:pPr>
        <w:pStyle w:val="SHTKSourceText"/>
      </w:pPr>
      <w:r>
        <w:t>時宰磻溪心。非關狎竹林。鷲岳青松曉。鷄峯白日沈。天逈浮雲細。山空明月深。摧殘枯樹影。零落古藤陰。霜[52]村夜[53]烏去。風路[54]寒猿吟。</w:t>
      </w:r>
    </w:p>
    <w:p>
      <w:pPr>
        <w:pStyle w:val="SHTKBlockLabel"/>
      </w:pPr>
      <w:r>
        <w:t>한국어 직역</w:t>
      </w:r>
    </w:p>
    <w:p>
      <w:pPr>
        <w:pStyle w:val="SHTKTranslationText"/>
      </w:pPr>
      <w:r>
        <w:t>당시 재상의 마음은 반계에 있었고, 대숲을 가까이함과는 관계가 없었다. 취악에는 푸른 소나무가 새벽을 맞고, 계봉에는 흰 해가 진다. 하늘은 멀어 뜬구름이 가늘고, 산은 비어 밝은 달빛이 깊다. 꺾이고 상한 마른 나무 그림자, 떨어지고 시든 옛 등나무 그늘. 서리 내린 마을에서는 밤 까마귀가 떠나고, 바람 부는 길에서는 차가운 원숭이가 운다.</w:t>
      </w:r>
    </w:p>
    <w:p>
      <w:pPr>
        <w:pStyle w:val="SHTKBlockLabel"/>
      </w:pPr>
      <w:r>
        <w:t>교감·번역 메모</w:t>
      </w:r>
    </w:p>
    <w:p>
      <w:pPr>
        <w:pStyle w:val="SHTKNoteSummary"/>
      </w:pPr>
      <w:r>
        <w:t>교감 요약 | [CBETA 교감] 村와 생략의 차이는 구절의 증감 또는 문장 구조에 영향을 준다.</w:t>
      </w:r>
    </w:p>
    <w:p>
      <w:pPr>
        <w:pStyle w:val="SHTKNoteDetail"/>
      </w:pPr>
      <w:r>
        <w:t>• 원교감 원문 | 村＋（一作月）夾註【明】</w:t>
        <w:br/>
        <w:t>• 교감 번호 | 0356052</w:t>
        <w:br/>
        <w:t>• 저본 독법 | 村</w:t>
        <w:br/>
        <w:t>• 저본 기준 번역 | 서리 내린 마을에서는 밤 까마귀가 떠나고,</w:t>
        <w:br/>
        <w:t>• 이문 기준 번역 | 이문을 따르면 村를 생략로 읽어 해당 어휘·구절 또는 문장 구조를 달리 해석해야 한다.</w:t>
        <w:br/>
        <w:t>• 의미 차이 | 村와 생략의 차이는 구절의 증감 또는 문장 구조에 영향을 준다.</w:t>
        <w:br/>
        <w:t>• 번역 영향 판정 | [문장 구조 변화]</w:t>
        <w:br/>
        <w:t>• 출처 | CBETA T52n2103, 교감 번호 0356052.</w:t>
      </w:r>
    </w:p>
    <w:p>
      <w:pPr>
        <w:pStyle w:val="SHTKNoteSummary"/>
      </w:pPr>
      <w:r>
        <w:t>교감 요약 | [CBETA 교감] 烏와 馬는 서로 다른 독법이며 어휘 또는 문맥 해석에 차이를 줄 수 있다.</w:t>
      </w:r>
    </w:p>
    <w:p>
      <w:pPr>
        <w:pStyle w:val="SHTKNoteDetail"/>
      </w:pPr>
      <w:r>
        <w:t>• 원교감 원문 | 烏＝馬【宋】【元】【宮】</w:t>
        <w:br/>
        <w:t>• 교감 번호 | 0356053</w:t>
        <w:br/>
        <w:t>• 저본 독법 | 烏</w:t>
        <w:br/>
        <w:t>• 저본 기준 번역 | 서리 내린 마을에서는 밤 까마귀가 떠나고,</w:t>
        <w:br/>
        <w:t>• 이문 독법 | 馬</w:t>
        <w:br/>
        <w:t>• 이문 기준 번역 | 이문을 따르면 烏를 馬로 읽어 해당 어휘·구절 또는 문장 구조를 달리 해석해야 한다.</w:t>
        <w:br/>
        <w:t>• 의미 차이 | 烏와 馬는 서로 다른 독법이며 어휘 또는 문맥 해석에 차이를 줄 수 있다.</w:t>
        <w:br/>
        <w:t>• 번역 영향 판정 | [의미 차이 있음]</w:t>
        <w:br/>
        <w:t>• 출처 | CBETA T52n2103, 교감 번호 0356053.</w:t>
      </w:r>
    </w:p>
    <w:p>
      <w:pPr>
        <w:pStyle w:val="SHTKNoteSummary"/>
      </w:pPr>
      <w:r>
        <w:t>교감 요약 | [CBETA 교감] 寒와 생략의 차이는 구절의 증감 또는 문장 구조에 영향을 준다.</w:t>
      </w:r>
    </w:p>
    <w:p>
      <w:pPr>
        <w:pStyle w:val="SHTKNoteDetail"/>
      </w:pPr>
      <w:r>
        <w:t>• 원교감 원문 | 寒＋（一作露）夾註【明】</w:t>
        <w:br/>
        <w:t>• 교감 번호 | 0356054</w:t>
        <w:br/>
        <w:t>• 저본 독법 | 寒</w:t>
        <w:br/>
        <w:t>• 저본 기준 번역 | 바람 부는 길에서는 차가운 원숭이가 운다.</w:t>
        <w:br/>
        <w:t>• 이문 기준 번역 | 이문을 따르면 寒를 생략로 읽어 해당 어휘·구절 또는 문장 구조를 달리 해석해야 한다.</w:t>
        <w:br/>
        <w:t>• 의미 차이 | 寒와 생략의 차이는 구절의 증감 또는 문장 구조에 영향을 준다.</w:t>
        <w:br/>
        <w:t>• 번역 영향 판정 | [문장 구조 변화]</w:t>
        <w:br/>
        <w:t>• 출처 | CBETA T52n2103, 교감 번호 0356054.</w:t>
      </w:r>
    </w:p>
    <w:p>
      <w:pPr>
        <w:pStyle w:val="SHTKBlockLabel"/>
      </w:pPr>
      <w:r>
        <w:t>원문</w:t>
      </w:r>
    </w:p>
    <w:p>
      <w:pPr>
        <w:pStyle w:val="SHTKSourceText"/>
      </w:pPr>
      <w:r>
        <w:t>自[55]可尋出俗。</w:t>
      </w:r>
    </w:p>
    <w:p>
      <w:pPr>
        <w:pStyle w:val="SHTKBlockLabel"/>
      </w:pPr>
      <w:r>
        <w:t>한국어 직역</w:t>
      </w:r>
    </w:p>
    <w:p>
      <w:pPr>
        <w:pStyle w:val="SHTKTranslationText"/>
      </w:pPr>
      <w:r>
        <w:t>스스로 속세를 벗어나는 길을 찾을 수 있으니,</w:t>
      </w:r>
    </w:p>
    <w:p>
      <w:pPr>
        <w:pStyle w:val="SHTKBlockLabel"/>
      </w:pPr>
      <w:r>
        <w:t>교감·번역 메모</w:t>
      </w:r>
    </w:p>
    <w:p>
      <w:pPr>
        <w:pStyle w:val="SHTKNoteSummary"/>
      </w:pPr>
      <w:r>
        <w:t>교감 요약 | [CBETA 교감] 可尋와 悲堪는 서로 다른 독법이며 어휘 또는 문맥 해석에 차이를 줄 수 있다.</w:t>
      </w:r>
    </w:p>
    <w:p>
      <w:pPr>
        <w:pStyle w:val="SHTKNoteDetail"/>
      </w:pPr>
      <w:r>
        <w:t>• 원교감 원문 | 可尋＝悲堪【三】【宮】</w:t>
        <w:br/>
        <w:t>• 교감 번호 | 0356055</w:t>
        <w:br/>
        <w:t>• 저본 독법 | 可尋</w:t>
        <w:br/>
        <w:t>• 저본 기준 번역 | 스스로 속세를 벗어나는 길을 찾을 수 있으니,</w:t>
        <w:br/>
        <w:t>• 이문 독법 | 悲堪</w:t>
        <w:br/>
        <w:t>• 이문 기준 번역 | 이문을 따르면 可尋를 悲堪로 읽어 해당 어휘·구절 또는 문장 구조를 달리 해석해야 한다.</w:t>
        <w:br/>
        <w:t>• 의미 차이 | 可尋와 悲堪는 서로 다른 독법이며 어휘 또는 문맥 해석에 차이를 줄 수 있다.</w:t>
        <w:br/>
        <w:t>• 번역 영향 판정 | [의미 차이 있음]</w:t>
        <w:br/>
        <w:t>• 출처 | CBETA T52n2103, 교감 번호 0356055.</w:t>
      </w:r>
    </w:p>
    <w:p>
      <w:pPr>
        <w:pStyle w:val="SHTKBlockLabel"/>
      </w:pPr>
      <w:r>
        <w:t>원문</w:t>
      </w:r>
    </w:p>
    <w:p>
      <w:pPr>
        <w:pStyle w:val="SHTKSourceText"/>
      </w:pPr>
      <w:r>
        <w:t>詎是[56]欲抽簪。遊攝山棲霞寺(并[57]序)</w:t>
      </w:r>
    </w:p>
    <w:p>
      <w:pPr>
        <w:pStyle w:val="SHTKBlockLabel"/>
      </w:pPr>
      <w:r>
        <w:t>한국어 직역</w:t>
      </w:r>
    </w:p>
    <w:p>
      <w:pPr>
        <w:pStyle w:val="SHTKTranslationText"/>
      </w:pPr>
      <w:r>
        <w:t>어찌 비녀를 뽑아 벼슬을 버리려는 것뿐이겠는가. 「섭산 서하사에 노닐다」와 서문.</w:t>
      </w:r>
    </w:p>
    <w:p>
      <w:pPr>
        <w:pStyle w:val="SHTKBlockLabel"/>
      </w:pPr>
      <w:r>
        <w:t>교감·번역 메모</w:t>
      </w:r>
    </w:p>
    <w:p>
      <w:pPr>
        <w:pStyle w:val="SHTKNoteSummary"/>
      </w:pPr>
      <w:r>
        <w:t>교감 요약 | [CBETA 교감] 欲와 생략의 차이는 구절의 증감 또는 문장 구조에 영향을 준다.</w:t>
      </w:r>
    </w:p>
    <w:p>
      <w:pPr>
        <w:pStyle w:val="SHTKNoteDetail"/>
      </w:pPr>
      <w:r>
        <w:t>• 원교감 원문 | 欲＋（一作願）夾註【明】</w:t>
        <w:br/>
        <w:t>• 교감 번호 | 0356056</w:t>
        <w:br/>
        <w:t>• 저본 독법 | 欲</w:t>
        <w:br/>
        <w:t>• 저본 기준 번역 | 어찌 비녀를 뽑아 벼슬을 버리려는 것뿐이겠는가.</w:t>
        <w:br/>
        <w:t>• 이문 기준 번역 | 이문을 따르면 欲를 생략로 읽어 해당 어휘·구절 또는 문장 구조를 달리 해석해야 한다.</w:t>
        <w:br/>
        <w:t>• 의미 차이 | 欲와 생략의 차이는 구절의 증감 또는 문장 구조에 영향을 준다.</w:t>
        <w:br/>
        <w:t>• 번역 영향 판정 | [문장 구조 변화]</w:t>
        <w:br/>
        <w:t>• 출처 | CBETA T52n2103, 교감 번호 0356056.</w:t>
      </w:r>
    </w:p>
    <w:p>
      <w:pPr>
        <w:pStyle w:val="SHTKNoteSummary"/>
      </w:pPr>
      <w:r>
        <w:t>교감 요약 | [CBETA 교감] 序와 序江令公의 차이는 제목·표지·목록 또는 서지적 표기에 관련된다.</w:t>
      </w:r>
    </w:p>
    <w:p>
      <w:pPr>
        <w:pStyle w:val="SHTKNoteDetail"/>
      </w:pPr>
      <w:r>
        <w:t>• 원교감 원문 | 序＋（江令公）【宋】【元】【宮】，（江總）【明】</w:t>
        <w:br/>
        <w:t>• 교감 번호 | 0356057</w:t>
        <w:br/>
        <w:t>• 저본 독법 | 序</w:t>
        <w:br/>
        <w:t>• 저본 기준 번역 | 「섭산 서하사에 노닐다」와 서문.</w:t>
        <w:br/>
        <w:t>• 이문 독법 | 序江令公</w:t>
        <w:br/>
        <w:t>• 이문 기준 번역 | 이문을 따르면 序를 序江令公로 읽어 해당 어휘·구절 또는 문장 구조를 달리 해석해야 한다.</w:t>
        <w:br/>
        <w:t>• 의미 차이 | 序와 序江令公의 차이는 제목·표지·목록 또는 서지적 표기에 관련된다.</w:t>
        <w:br/>
        <w:t>• 번역 영향 판정 | [서지 차이]</w:t>
        <w:br/>
        <w:t>• 출처 | CBETA T52n2103, 교감 번호 0356057.</w:t>
      </w:r>
    </w:p>
    <w:p>
      <w:pPr>
        <w:pStyle w:val="SHTKBlockLabel"/>
      </w:pPr>
      <w:r>
        <w:t>위치표지</w:t>
      </w:r>
    </w:p>
    <w:p>
      <w:pPr>
        <w:pStyle w:val="SHTKPositionMarker"/>
      </w:pPr>
      <w:r>
        <w:t xml:space="preserve">[0356c21]</w:t>
      </w:r>
    </w:p>
    <w:p>
      <w:pPr>
        <w:pStyle w:val="SHTKBlockLabel"/>
      </w:pPr>
      <w:r>
        <w:t>원문</w:t>
      </w:r>
    </w:p>
    <w:p>
      <w:pPr>
        <w:pStyle w:val="SHTKSourceText"/>
      </w:pPr>
      <w:r>
        <w:t>禎明元年太歲丁未四月十九日癸亥。入攝山展慧布法師。憶謝靈運集。還故山入石壁中尋。曇隆道人有詩一首十一韻。今此拙作仍學康[1]樂體</w:t>
      </w:r>
    </w:p>
    <w:p>
      <w:pPr>
        <w:pStyle w:val="SHTKBlockLabel"/>
      </w:pPr>
      <w:r>
        <w:t>한국어 직역</w:t>
      </w:r>
    </w:p>
    <w:p>
      <w:pPr>
        <w:pStyle w:val="SHTKTranslationText"/>
      </w:pPr>
      <w:r>
        <w:t>정명 원년, 태세 정미년 4월 19일 계해일이다. 섭산에 들어가 혜포법사를 뵈었다. 사령운의 문집을 떠올리니, 고향 산으로 돌아가 석벽 속으로 들어가 찾아간 일이 있고, 담륭도인의 시 한 수 열한 운이 있었다. 이제 이 졸작도 강락의 체를 배운다. 강령공. 때맞춘 비가 개고,</w:t>
      </w:r>
    </w:p>
    <w:p>
      <w:pPr>
        <w:pStyle w:val="SHTKBlockLabel"/>
      </w:pPr>
      <w:r>
        <w:t>교감·번역 메모</w:t>
      </w:r>
    </w:p>
    <w:p>
      <w:pPr>
        <w:pStyle w:val="SHTKNoteSummary"/>
      </w:pPr>
      <w:r>
        <w:t>교감 요약 | [CBETA 교감] 樂와 樂之는 서로 다른 독법이며 어휘 또는 문맥 해석에 차이를 줄 수 있다.</w:t>
      </w:r>
    </w:p>
    <w:p>
      <w:pPr>
        <w:pStyle w:val="SHTKNoteDetail"/>
      </w:pPr>
      <w:r>
        <w:t>• 원교감 원문 | 樂＋（之）【三】【宮】</w:t>
        <w:br/>
        <w:t>• 교감 번호 | 0357001</w:t>
        <w:br/>
        <w:t>• 저본 독법 | 樂</w:t>
        <w:br/>
        <w:t>• 저본 기준 번역 | 이제 이 졸작도 강락의 체를 배운다. 강령공. 때맞춘 비가 개고,</w:t>
        <w:br/>
        <w:t>• 이문 독법 | 樂之</w:t>
        <w:br/>
        <w:t>• 이문 기준 번역 | 이문을 따르면 樂를 樂之로 읽어 해당 어휘·구절 또는 문장 구조를 달리 해석해야 한다.</w:t>
        <w:br/>
        <w:t>• 의미 차이 | 樂와 樂之는 서로 다른 독법이며 어휘 또는 문맥 해석에 차이를 줄 수 있다.</w:t>
        <w:br/>
        <w:t>• 번역 영향 판정 | [의미 차이 있음]</w:t>
        <w:br/>
        <w:t>• 출처 | CBETA T52n2103, 교감 번호 0357001.</w:t>
      </w:r>
    </w:p>
    <w:p>
      <w:pPr>
        <w:pStyle w:val="SHTKBlockLabel"/>
      </w:pPr>
      <w:r>
        <w:t>원문</w:t>
      </w:r>
    </w:p>
    <w:p>
      <w:pPr>
        <w:pStyle w:val="SHTKSourceText"/>
      </w:pPr>
      <w:r>
        <w:t>[2]江令公　[3][雨/昧]霂時雨霽。清和孟夏肇。栖宿綠野中。登頓丹霞杪。敬仰高人德。抗志塵[4]物表。</w:t>
      </w:r>
    </w:p>
    <w:p>
      <w:pPr>
        <w:pStyle w:val="SHTKBlockLabel"/>
      </w:pPr>
      <w:r>
        <w:t>한국어 직역</w:t>
      </w:r>
    </w:p>
    <w:p>
      <w:pPr>
        <w:pStyle w:val="SHTKTranslationText"/>
      </w:pPr>
      <w:r>
        <w:t>맑고 온화한 초여름이 시작되었다. 푸른 들 가운데 깃들어 묵고, 단하의 나뭇가지 끝까지 올라갔다. 고결한 사람의 덕을 공경하고 우러러, 뜻을 티끌 세상 밖으로 높이 세웠다.</w:t>
      </w:r>
    </w:p>
    <w:p>
      <w:pPr>
        <w:pStyle w:val="SHTKBlockLabel"/>
      </w:pPr>
      <w:r>
        <w:t>교감·번역 메모</w:t>
      </w:r>
    </w:p>
    <w:p>
      <w:pPr>
        <w:pStyle w:val="SHTKNoteSummary"/>
      </w:pPr>
      <w:r>
        <w:t>교감 요약 | [CBETA 교감] 江令公와 생략의 차이는 구절의 증감 또는 문장 구조에 영향을 준다.</w:t>
      </w:r>
    </w:p>
    <w:p>
      <w:pPr>
        <w:pStyle w:val="SHTKNoteDetail"/>
      </w:pPr>
      <w:r>
        <w:t>• 원교감 원문 | 〔江令公〕－【三】【宮】</w:t>
        <w:br/>
        <w:t>• 교감 번호 | 0357002</w:t>
        <w:br/>
        <w:t>• 저본 독법 | 江令公</w:t>
        <w:br/>
        <w:t>• 저본 기준 번역 | 이제 이 졸작도 강락의 체를 배운다. 강령공. 때맞춘 비가 개고,</w:t>
        <w:br/>
        <w:t>• 이문 기준 번역 | 이문을 따르면 江令公를 생략로 읽어 해당 어휘·구절 또는 문장 구조를 달리 해석해야 한다.</w:t>
        <w:br/>
        <w:t>• 의미 차이 | 江令公와 생략의 차이는 구절의 증감 또는 문장 구조에 영향을 준다.</w:t>
        <w:br/>
        <w:t>• 번역 영향 판정 | [문장 구조 변화]</w:t>
        <w:br/>
        <w:t>• 출처 | CBETA T52n2103, 교감 번호 0357002.</w:t>
      </w:r>
    </w:p>
    <w:p>
      <w:pPr>
        <w:pStyle w:val="SHTKNoteSummary"/>
      </w:pPr>
      <w:r>
        <w:t>교감 요약 | [CBETA 교감] 𮦠와 霡는 서로 다른 독법이며 어휘 또는 문맥 해석에 차이를 줄 수 있다.</w:t>
      </w:r>
    </w:p>
    <w:p>
      <w:pPr>
        <w:pStyle w:val="SHTKNoteDetail"/>
      </w:pPr>
      <w:r>
        <w:t>• 원교감 원문 | 𮦠＝霢【三】【宮】</w:t>
        <w:br/>
        <w:t>• 교감 번호 | 0357003</w:t>
        <w:br/>
        <w:t>• 저본 독법 | 𮦠</w:t>
        <w:br/>
        <w:t>• 저본 기준 번역 | 이제 이 졸작도 강락의 체를 배운다. 강령공. 때맞춘 비가 개고,</w:t>
        <w:br/>
        <w:t>• 이문 독법 | 霡</w:t>
        <w:br/>
        <w:t>• 이문 기준 번역 | 이문을 따르면 𮦠를 霡로 읽어 해당 어휘·구절 또는 문장 구조를 달리 해석해야 한다.</w:t>
        <w:br/>
        <w:t>• 의미 차이 | 𮦠와 霡는 서로 다른 독법이며 어휘 또는 문맥 해석에 차이를 줄 수 있다.</w:t>
        <w:br/>
        <w:t>• 번역 영향 판정 | [의미 차이 있음]</w:t>
        <w:br/>
        <w:t>• 출처 | CBETA T52n2103, 교감 번호 0357003.</w:t>
      </w:r>
    </w:p>
    <w:p>
      <w:pPr>
        <w:pStyle w:val="SHTKNoteSummary"/>
      </w:pPr>
      <w:r>
        <w:t>교감 요약 | [CBETA 교감] 杪와 抄는 서로 다른 독법이며 어휘 또는 문맥 해석에 차이를 줄 수 있다.</w:t>
      </w:r>
    </w:p>
    <w:p>
      <w:pPr>
        <w:pStyle w:val="SHTKNoteDetail"/>
      </w:pPr>
      <w:r>
        <w:t>• 원교감 원문 | [저본에 숫자 표지 없음]</w:t>
        <w:br/>
        <w:t>• 교감 번호 | 0357a0301</w:t>
        <w:br/>
        <w:t>• 저본 독법 | 杪</w:t>
        <w:br/>
        <w:t>• 저본 기준 번역 | 단하의 나뭇가지 끝까지 올라갔다.</w:t>
        <w:br/>
        <w:t>• 이문 독법 | 抄</w:t>
        <w:br/>
        <w:t>• 이문 기준 번역 | 이문을 따르면 杪를 抄로 읽어 해당 어휘·구절 또는 문장 구조를 달리 해석해야 한다.</w:t>
        <w:br/>
        <w:t>• 의미 차이 | 杪와 抄는 서로 다른 독법이며 어휘 또는 문맥 해석에 차이를 줄 수 있다.</w:t>
        <w:br/>
        <w:t>• 번역 영향 판정 | [의미 차이 있음]</w:t>
        <w:br/>
        <w:t>• 출처 | CBETA T52n2103.</w:t>
      </w:r>
    </w:p>
    <w:p>
      <w:pPr>
        <w:pStyle w:val="SHTKNoteSummary"/>
      </w:pPr>
      <w:r>
        <w:t>교감 요약 | [CBETA 교감] 物와 由는 서로 다른 독법이며 어휘 또는 문맥 해석에 차이를 줄 수 있다.</w:t>
      </w:r>
    </w:p>
    <w:p>
      <w:pPr>
        <w:pStyle w:val="SHTKNoteDetail"/>
      </w:pPr>
      <w:r>
        <w:t>• 원교감 원문 | 物＝由【宋】</w:t>
        <w:br/>
        <w:t>• 교감 번호 | 0357004</w:t>
        <w:br/>
        <w:t>• 저본 독법 | 物</w:t>
        <w:br/>
        <w:t>• 저본 기준 번역 | 뜻을 티끌 세상 밖으로 높이 세웠다.</w:t>
        <w:br/>
        <w:t>• 이문 독법 | 由</w:t>
        <w:br/>
        <w:t>• 이문 기준 번역 | 이문을 따르면 物를 由로 읽어 해당 어휘·구절 또는 문장 구조를 달리 해석해야 한다.</w:t>
        <w:br/>
        <w:t>• 의미 차이 | 物와 由는 서로 다른 독법이며 어휘 또는 문맥 해석에 차이를 줄 수 있다.</w:t>
        <w:br/>
        <w:t>• 번역 영향 판정 | [의미 차이 있음]</w:t>
        <w:br/>
        <w:t>• 출처 | CBETA T52n2103, 교감 번호 0357004.</w:t>
      </w:r>
    </w:p>
    <w:p>
      <w:pPr>
        <w:pStyle w:val="SHTKBlockLabel"/>
      </w:pPr>
      <w:r>
        <w:t>원문</w:t>
      </w:r>
    </w:p>
    <w:p>
      <w:pPr>
        <w:pStyle w:val="SHTKSourceText"/>
      </w:pPr>
      <w:r>
        <w:t>三空豁已悟。萬有一何小。始終情所寄。冥期諒不少。荷衣步林泉。麥氣涼昏曉。乘風面泠泠[5](音零)候月臨皎皎。煙崖憩古石。雲路排征鳥。披逕憐森沈。攀條惜杳[6]裊平生忘是非。朽謝豈矜矯。</w:t>
      </w:r>
    </w:p>
    <w:p>
      <w:pPr>
        <w:pStyle w:val="SHTKBlockLabel"/>
      </w:pPr>
      <w:r>
        <w:t>한국어 직역</w:t>
      </w:r>
    </w:p>
    <w:p>
      <w:pPr>
        <w:pStyle w:val="SHTKTranslationText"/>
      </w:pPr>
      <w:r>
        <w:t>삼공을 활연히 이미 깨달았으니, 만유가 어찌 이리도 작은가. 처음과 끝은 마음이 붙드는 바이고, 그윽한 기약도 진실로 적지 않다. 연잎 옷을 입고 숲과 샘을 걷고, 보리 기운은 아침저녁으로 서늘하다. 바람을 타고 얼굴에는 서늘한 기운이 스치며 달을 기다리니 밝고도 밝다. 안개 낀 벼랑의 옛 돌에서 쉬고, 구름길에서 날아가는 새를 헤친다. 오솔길을 헤치며 울창함을 사랑하고, 가지를 잡고 아득히 늘어짐을 아낀다. 평생 시비를 잊고, 썩어 사라짐을 어찌 억지로 꾸미겠는가.</w:t>
      </w:r>
    </w:p>
    <w:p>
      <w:pPr>
        <w:pStyle w:val="SHTKBlockLabel"/>
      </w:pPr>
      <w:r>
        <w:t>교감·번역 메모</w:t>
      </w:r>
    </w:p>
    <w:p>
      <w:pPr>
        <w:pStyle w:val="SHTKNoteSummary"/>
      </w:pPr>
      <w:r>
        <w:t>교감 요약 | [CBETA 교감] 생략와 생략의 차이는 구절의 증감 또는 문장 구조에 영향을 준다.</w:t>
      </w:r>
    </w:p>
    <w:p>
      <w:pPr>
        <w:pStyle w:val="SHTKNoteDetail"/>
      </w:pPr>
      <w:r>
        <w:t>• 원교감 원문 | 〔音零〕－【三】【宮】</w:t>
        <w:br/>
        <w:t>• 교감 번호 | 0357005</w:t>
        <w:br/>
        <w:t>• 저본 기준 번역 | 바람을 타고 얼굴에는 서늘한 기운이 스치며 달을 기다리니 밝고도 밝다.</w:t>
        <w:br/>
        <w:t>• 이문 기준 번역 | 이문을 따르면 생략를 생략로 읽어 해당 어휘·구절 또는 문장 구조를 달리 해석해야 한다.</w:t>
        <w:br/>
        <w:t>• 의미 차이 | 생략와 생략의 차이는 구절의 증감 또는 문장 구조에 영향을 준다.</w:t>
        <w:br/>
        <w:t>• 번역 영향 판정 | [문장 구조 변화]</w:t>
        <w:br/>
        <w:t>• 출처 | CBETA T52n2103, 교감 번호 0357005.</w:t>
      </w:r>
    </w:p>
    <w:p>
      <w:pPr>
        <w:pStyle w:val="SHTKNoteSummary"/>
      </w:pPr>
      <w:r>
        <w:t>교감 요약 | [CBETA 교감] 泠泠와 冷冷는 서로 다른 독법이며 어휘 또는 문맥 해석에 차이를 줄 수 있다.</w:t>
      </w:r>
    </w:p>
    <w:p>
      <w:pPr>
        <w:pStyle w:val="SHTKNoteDetail"/>
      </w:pPr>
      <w:r>
        <w:t>• 원교감 원문 | [저본에 숫자 표지 없음]</w:t>
        <w:br/>
        <w:t>• 교감 번호 | 0357a0601</w:t>
        <w:br/>
        <w:t>• 저본 독법 | 泠泠</w:t>
        <w:br/>
        <w:t>• 저본 기준 번역 | 바람을 타고 얼굴에는 서늘한 기운이 스치며 달을 기다리니 밝고도 밝다.</w:t>
        <w:br/>
        <w:t>• 이문 독법 | 冷冷</w:t>
        <w:br/>
        <w:t>• 이문 기준 번역 | 이문을 따르면 泠泠를 冷冷로 읽어 해당 어휘·구절 또는 문장 구조를 달리 해석해야 한다.</w:t>
        <w:br/>
        <w:t>• 의미 차이 | 泠泠와 冷冷는 서로 다른 독법이며 어휘 또는 문맥 해석에 차이를 줄 수 있다.</w:t>
        <w:br/>
        <w:t>• 번역 영향 판정 | [의미 차이 있음]</w:t>
        <w:br/>
        <w:t>• 출처 | CBETA T52n2103.</w:t>
      </w:r>
    </w:p>
    <w:p>
      <w:pPr>
        <w:pStyle w:val="SHTKNoteSummary"/>
      </w:pPr>
      <w:r>
        <w:t>교감 요약 | [CBETA 교감] 裊와 𮕹는 서로 다른 독법이며 어휘 또는 문맥 해석에 차이를 줄 수 있다.</w:t>
      </w:r>
    </w:p>
    <w:p>
      <w:pPr>
        <w:pStyle w:val="SHTKNoteDetail"/>
      </w:pPr>
      <w:r>
        <w:t>• 원교감 원문 | 裊＝𮕹【宋】【宮】</w:t>
        <w:br/>
        <w:t>• 교감 번호 | 0357006</w:t>
        <w:br/>
        <w:t>• 저본 독법 | 裊</w:t>
        <w:br/>
        <w:t>• 저본 기준 번역 | 가지를 잡고 아득히 늘어짐을 아낀다. 평생 시비를 잊고,</w:t>
        <w:br/>
        <w:t>• 이문 독법 | 𮕹</w:t>
        <w:br/>
        <w:t>• 이문 기준 번역 | 이문을 따르면 裊를 𮕹로 읽어 해당 어휘·구절 또는 문장 구조를 달리 해석해야 한다.</w:t>
        <w:br/>
        <w:t>• 의미 차이 | 裊와 𮕹는 서로 다른 독법이며 어휘 또는 문맥 해석에 차이를 줄 수 있다.</w:t>
        <w:br/>
        <w:t>• 번역 영향 판정 | [의미 차이 있음]</w:t>
        <w:br/>
        <w:t>• 출처 | CBETA T52n2103, 교감 번호 0357006.</w:t>
      </w:r>
    </w:p>
    <w:p>
      <w:pPr>
        <w:pStyle w:val="SHTKBlockLabel"/>
      </w:pPr>
      <w:r>
        <w:t>원문</w:t>
      </w:r>
    </w:p>
    <w:p>
      <w:pPr>
        <w:pStyle w:val="SHTKSourceText"/>
      </w:pPr>
      <w:r>
        <w:t>五淨自此涉。七塵庶無擾。靜臥栖霞寺房望徐祭酒[7]江令公</w:t>
      </w:r>
    </w:p>
    <w:p>
      <w:pPr>
        <w:pStyle w:val="SHTKBlockLabel"/>
      </w:pPr>
      <w:r>
        <w:t>한국어 직역</w:t>
      </w:r>
    </w:p>
    <w:p>
      <w:pPr>
        <w:pStyle w:val="SHTKTranslationText"/>
      </w:pPr>
      <w:r>
        <w:t>오정은 이로부터 건너고, 칠진도 바라건대 어지럽히지 못하리라. 서하사 방에 고요히 누워 서좨주를 바라보다. 강령공.</w:t>
      </w:r>
    </w:p>
    <w:p>
      <w:pPr>
        <w:pStyle w:val="SHTKBlockLabel"/>
      </w:pPr>
      <w:r>
        <w:t>교감·번역 메모</w:t>
      </w:r>
    </w:p>
    <w:p>
      <w:pPr>
        <w:pStyle w:val="SHTKNoteSummary"/>
      </w:pPr>
      <w:r>
        <w:t>교감 요약 | [CBETA 교감] 江令公와 생략의 차이는 제목·표지·목록 또는 서지적 표기에 관련된다.</w:t>
      </w:r>
    </w:p>
    <w:p>
      <w:pPr>
        <w:pStyle w:val="SHTKNoteDetail"/>
      </w:pPr>
      <w:r>
        <w:t>• 원교감 원문 | 〔江令公〕－【明】</w:t>
        <w:br/>
        <w:t>• 교감 번호 | 0357007</w:t>
        <w:br/>
        <w:t>• 저본 독법 | 江令公</w:t>
        <w:br/>
        <w:t>• 저본 기준 번역 | 강령공.</w:t>
        <w:br/>
        <w:t>• 이문 기준 번역 | 이문을 따르면 江令公를 생략로 읽어 해당 어휘·구절 또는 문장 구조를 달리 해석해야 한다.</w:t>
        <w:br/>
        <w:t>• 의미 차이 | 江令公와 생략의 차이는 제목·표지·목록 또는 서지적 표기에 관련된다.</w:t>
        <w:br/>
        <w:t>• 번역 영향 판정 | [서지 차이]</w:t>
        <w:br/>
        <w:t>• 출처 | CBETA T52n2103, 교감 번호 0357007.</w:t>
      </w:r>
    </w:p>
    <w:p>
      <w:pPr>
        <w:pStyle w:val="SHTKBlockLabel"/>
      </w:pPr>
      <w:r>
        <w:t>위치표지</w:t>
      </w:r>
    </w:p>
    <w:p>
      <w:pPr>
        <w:pStyle w:val="SHTKPositionMarker"/>
      </w:pPr>
      <w:r>
        <w:t xml:space="preserve">[0357a11]</w:t>
      </w:r>
    </w:p>
    <w:p>
      <w:pPr>
        <w:pStyle w:val="SHTKBlockLabel"/>
      </w:pPr>
      <w:r>
        <w:t>원문</w:t>
      </w:r>
    </w:p>
    <w:p>
      <w:pPr>
        <w:pStyle w:val="SHTKSourceText"/>
      </w:pPr>
      <w:r>
        <w:t>絕俗俗無侶。修心心自齋。連崖夕氣合。虛宇宿雲霾。臥藤新接戶。欹石久成階。樹聲非有意。禽戲似忘懷。故人市朝狎。心期林壑乖。</w:t>
      </w:r>
    </w:p>
    <w:p>
      <w:pPr>
        <w:pStyle w:val="SHTKBlockLabel"/>
      </w:pPr>
      <w:r>
        <w:t>한국어 직역</w:t>
      </w:r>
    </w:p>
    <w:p>
      <w:pPr>
        <w:pStyle w:val="SHTKTranslationText"/>
      </w:pPr>
      <w:r>
        <w:t>속됨을 끊으니 속세에 짝이 없고, 마음을 닦으니 마음이 저절로 재계한다. 이어진 벼랑에는 저녁 기운이 합하고, 빈 집에는 묵은 구름이 낀다. 누운 등나무는 새로 문에 닿고, 기운 돌은 오래도록 섬돌이 되었다. 나무 소리는 뜻이 있는 것이 아니고, 새의 놀이는 마음을 잊은 듯하다. 옛 벗은 조정과 시정을 가까이하고, 마음의 기약은 숲과 골짜기와 어긋난다.</w:t>
      </w:r>
    </w:p>
    <w:p>
      <w:pPr>
        <w:pStyle w:val="SHTKBlockLabel"/>
      </w:pPr>
      <w:r>
        <w:t>원문</w:t>
      </w:r>
    </w:p>
    <w:p>
      <w:pPr>
        <w:pStyle w:val="SHTKSourceText"/>
      </w:pPr>
      <w:r>
        <w:t>唯憐對芳杜。可以為吾儕。[8]徐祭酒孝克仰[9]和令君</w:t>
      </w:r>
    </w:p>
    <w:p>
      <w:pPr>
        <w:pStyle w:val="SHTKBlockLabel"/>
      </w:pPr>
      <w:r>
        <w:t>한국어 직역</w:t>
      </w:r>
    </w:p>
    <w:p>
      <w:pPr>
        <w:pStyle w:val="SHTKTranslationText"/>
      </w:pPr>
      <w:r>
        <w:t>오직 향기로운 두약을 마주함을 사랑하니, 우리 무리가 될 만하다. 서좨주 효극이 영군에게 우러러 화답하다.</w:t>
      </w:r>
    </w:p>
    <w:p>
      <w:pPr>
        <w:pStyle w:val="SHTKBlockLabel"/>
      </w:pPr>
      <w:r>
        <w:t>교감·번역 메모</w:t>
      </w:r>
    </w:p>
    <w:p>
      <w:pPr>
        <w:pStyle w:val="SHTKNoteSummary"/>
      </w:pPr>
      <w:r>
        <w:t>교감 요약 | [CBETA 교감] 徐祭酒孝克와 徐孝克의 차이는 제목·표지·목록 또는 서지적 표기에 관련된다.</w:t>
      </w:r>
    </w:p>
    <w:p>
      <w:pPr>
        <w:pStyle w:val="SHTKNoteDetail"/>
      </w:pPr>
      <w:r>
        <w:t>• 원교감 원문 | 徐祭酒孝克＝徐孝克【明】，徐祭酒【宮】</w:t>
        <w:br/>
        <w:t>• 교감 번호 | 0357008</w:t>
        <w:br/>
        <w:t>• 저본 독법 | 徐祭酒孝克</w:t>
        <w:br/>
        <w:t>• 저본 기준 번역 | 서좨주 효극이 영군에게 우러러 화답하다.</w:t>
        <w:br/>
        <w:t>• 이문 독법 | 徐孝克</w:t>
        <w:br/>
        <w:t>• 이문 기준 번역 | 이문을 따르면 徐祭酒孝克를 徐孝克로 읽어 해당 어휘·구절 또는 문장 구조를 달리 해석해야 한다.</w:t>
        <w:br/>
        <w:t>• 의미 차이 | 徐祭酒孝克와 徐孝克의 차이는 제목·표지·목록 또는 서지적 표기에 관련된다.</w:t>
        <w:br/>
        <w:t>• 번역 영향 판정 | [서지 차이]</w:t>
        <w:br/>
        <w:t>• 출처 | CBETA T52n2103, 교감 번호 0357008.</w:t>
      </w:r>
    </w:p>
    <w:p>
      <w:pPr>
        <w:pStyle w:val="SHTKNoteSummary"/>
      </w:pPr>
      <w:r>
        <w:t>교감 요약 | [CBETA 교감] 和와 和江는 서로 다른 독법이며 어휘 또는 문맥 해석에 차이를 줄 수 있다.</w:t>
      </w:r>
    </w:p>
    <w:p>
      <w:pPr>
        <w:pStyle w:val="SHTKNoteDetail"/>
      </w:pPr>
      <w:r>
        <w:t>• 원교감 원문 | 和＋（江）【明】</w:t>
        <w:br/>
        <w:t>• 교감 번호 | 0357009</w:t>
        <w:br/>
        <w:t>• 저본 독법 | 和</w:t>
        <w:br/>
        <w:t>• 저본 기준 번역 | 서좨주 효극이 영군에게 우러러 화답하다.</w:t>
        <w:br/>
        <w:t>• 이문 독법 | 和江</w:t>
        <w:br/>
        <w:t>• 이문 기준 번역 | 이문을 따르면 和를 和江로 읽어 해당 어휘·구절 또는 문장 구조를 달리 해석해야 한다.</w:t>
        <w:br/>
        <w:t>• 의미 차이 | 和와 和江는 서로 다른 독법이며 어휘 또는 문맥 해석에 차이를 줄 수 있다.</w:t>
        <w:br/>
        <w:t>• 번역 영향 판정 | [의미 차이 있음]</w:t>
        <w:br/>
        <w:t>• 출처 | CBETA T52n2103, 교감 번호 0357009.</w:t>
      </w:r>
    </w:p>
    <w:p>
      <w:pPr>
        <w:pStyle w:val="SHTKBlockLabel"/>
      </w:pPr>
      <w:r>
        <w:t>위치표지</w:t>
      </w:r>
    </w:p>
    <w:p>
      <w:pPr>
        <w:pStyle w:val="SHTKPositionMarker"/>
      </w:pPr>
      <w:r>
        <w:t xml:space="preserve">[0357a16]</w:t>
      </w:r>
    </w:p>
    <w:p>
      <w:pPr>
        <w:pStyle w:val="SHTKBlockLabel"/>
      </w:pPr>
      <w:r>
        <w:t>원문</w:t>
      </w:r>
    </w:p>
    <w:p>
      <w:pPr>
        <w:pStyle w:val="SHTKSourceText"/>
      </w:pPr>
      <w:r>
        <w:t>上宰明四空。迴車八道中。洞涼容麥氣。巖光對月宮。香來詎經火。花散不隨風。㵎松無異聒。禪桂兩分叢。虛薄誠為累。何因偶會同。暫此乖山北。猶可向牆東。</w:t>
      </w:r>
    </w:p>
    <w:p>
      <w:pPr>
        <w:pStyle w:val="SHTKBlockLabel"/>
      </w:pPr>
      <w:r>
        <w:t>한국어 직역</w:t>
      </w:r>
    </w:p>
    <w:p>
      <w:pPr>
        <w:pStyle w:val="SHTKTranslationText"/>
      </w:pPr>
      <w:r>
        <w:t>상재는 사공을 밝게 알고, 수레를 팔정도의 가운데로 돌린다. 골짜기 서늘함은 보리 기운을 품고, 바위 빛은 월궁을 마주한다. 향기가 오는 데 어찌 불을 거쳤겠으며, 꽃이 흩어지는 데 바람을 따르지 않는다. 산골 물과 소나무 소리는 다르게 시끄럽지 않고, 선정의 계수나무는 두 떨기로 나뉜다. 허약하고 얕음은 참으로 누가 되니, 무슨 인연으로 우연히 함께 모였는가. 잠시 여기서 산 북쪽과 어긋났지만, 그래도 담장 동쪽으로 향할 수 있다.</w:t>
      </w:r>
    </w:p>
    <w:p>
      <w:pPr>
        <w:pStyle w:val="SHTKBlockLabel"/>
      </w:pPr>
      <w:r>
        <w:t>위치표지</w:t>
      </w:r>
    </w:p>
    <w:p>
      <w:pPr>
        <w:pStyle w:val="SHTKPositionMarker"/>
      </w:pPr>
      <w:r>
        <w:t xml:space="preserve">[0357a20]</w:t>
      </w:r>
    </w:p>
    <w:p>
      <w:pPr>
        <w:pStyle w:val="SHTKBlockLabel"/>
      </w:pPr>
      <w:r>
        <w:t>원문</w:t>
      </w:r>
    </w:p>
    <w:p>
      <w:pPr>
        <w:pStyle w:val="SHTKSourceText"/>
      </w:pPr>
      <w:r>
        <w:t>[10]禎明二年仲冬。</w:t>
      </w:r>
    </w:p>
    <w:p>
      <w:pPr>
        <w:pStyle w:val="SHTKBlockLabel"/>
      </w:pPr>
      <w:r>
        <w:t>한국어 직역</w:t>
      </w:r>
    </w:p>
    <w:p>
      <w:pPr>
        <w:pStyle w:val="SHTKTranslationText"/>
      </w:pPr>
      <w:r>
        <w:t>정명 2년 중동이다.</w:t>
      </w:r>
    </w:p>
    <w:p>
      <w:pPr>
        <w:pStyle w:val="SHTKBlockLabel"/>
      </w:pPr>
      <w:r>
        <w:t>교감·번역 메모</w:t>
      </w:r>
    </w:p>
    <w:p>
      <w:pPr>
        <w:pStyle w:val="SHTKNoteSummary"/>
      </w:pPr>
      <w:r>
        <w:t>교감 요약 | [CBETA 교감] 禎와 營涅槃懺并序禎의 차이는 구절의 증감 또는 문장 구조에 영향을 준다.</w:t>
      </w:r>
    </w:p>
    <w:p>
      <w:pPr>
        <w:pStyle w:val="SHTKNoteDetail"/>
      </w:pPr>
      <w:r>
        <w:t>• 원교감 원문 | （營涅槃懺并序）＋禎【明】</w:t>
        <w:br/>
        <w:t>• 교감 번호 | 0357010</w:t>
        <w:br/>
        <w:t>• 저본 독법 | 禎</w:t>
        <w:br/>
        <w:t>• 저본 기준 번역 | 정명 2년 중동이다.</w:t>
        <w:br/>
        <w:t>• 이문 독법 | 營涅槃懺并序禎</w:t>
        <w:br/>
        <w:t>• 이문 기준 번역 | 이문을 따르면 禎를 營涅槃懺并序禎로 읽어 해당 어휘·구절 또는 문장 구조를 달리 해석해야 한다.</w:t>
        <w:br/>
        <w:t>• 의미 차이 | 禎와 營涅槃懺并序禎의 차이는 구절의 증감 또는 문장 구조에 영향을 준다.</w:t>
        <w:br/>
        <w:t>• 번역 영향 판정 | [문장 구조 변화]</w:t>
        <w:br/>
        <w:t>• 출처 | CBETA T52n2103, 교감 번호 0357010.</w:t>
      </w:r>
    </w:p>
    <w:p>
      <w:pPr>
        <w:pStyle w:val="SHTKBlockLabel"/>
      </w:pPr>
      <w:r>
        <w:t>원문</w:t>
      </w:r>
    </w:p>
    <w:p>
      <w:pPr>
        <w:pStyle w:val="SHTKSourceText"/>
      </w:pPr>
      <w:r>
        <w:t>攝山栖霞寺布法師。[11]某爾[12]時終。</w:t>
      </w:r>
    </w:p>
    <w:p>
      <w:pPr>
        <w:pStyle w:val="SHTKBlockLabel"/>
      </w:pPr>
      <w:r>
        <w:t>한국어 직역</w:t>
      </w:r>
    </w:p>
    <w:p>
      <w:pPr>
        <w:pStyle w:val="SHTKTranslationText"/>
      </w:pPr>
      <w:r>
        <w:t>섭산 서하사의 포법사가 그때 세상을 마쳤다.</w:t>
      </w:r>
    </w:p>
    <w:p>
      <w:pPr>
        <w:pStyle w:val="SHTKBlockLabel"/>
      </w:pPr>
      <w:r>
        <w:t>교감·번역 메모</w:t>
      </w:r>
    </w:p>
    <w:p>
      <w:pPr>
        <w:pStyle w:val="SHTKNoteSummary"/>
      </w:pPr>
      <w:r>
        <w:t>교감 요약 | [CBETA 교감] 某와 只는 서로 다른 독법이며 어휘 또는 문맥 해석에 차이를 줄 수 있다.</w:t>
      </w:r>
    </w:p>
    <w:p>
      <w:pPr>
        <w:pStyle w:val="SHTKNoteDetail"/>
      </w:pPr>
      <w:r>
        <w:t>• 원교감 원문 | 某＝只【三】</w:t>
        <w:br/>
        <w:t>• 교감 번호 | 0357011</w:t>
        <w:br/>
        <w:t>• 저본 독법 | 某</w:t>
        <w:br/>
        <w:t>• 저본 기준 번역 | 그때 세상을 마쳤다.</w:t>
        <w:br/>
        <w:t>• 이문 독법 | 只</w:t>
        <w:br/>
        <w:t>• 이문 기준 번역 | 이문을 따르면 某를 只로 읽어 해당 어휘·구절 또는 문장 구조를 달리 해석해야 한다.</w:t>
        <w:br/>
        <w:t>• 의미 차이 | 某와 只는 서로 다른 독법이며 어휘 또는 문맥 해석에 차이를 줄 수 있다.</w:t>
        <w:br/>
        <w:t>• 번역 영향 판정 | [의미 차이 있음]</w:t>
        <w:br/>
        <w:t>• 출처 | CBETA T52n2103, 교감 번호 0357011.</w:t>
      </w:r>
    </w:p>
    <w:p>
      <w:pPr>
        <w:pStyle w:val="SHTKNoteSummary"/>
      </w:pPr>
      <w:r>
        <w:t>교감 요약 | [CBETA 교감] 時와 待는 서로 다른 독법이며 어휘 또는 문맥 해석에 차이를 줄 수 있다.</w:t>
      </w:r>
    </w:p>
    <w:p>
      <w:pPr>
        <w:pStyle w:val="SHTKNoteDetail"/>
      </w:pPr>
      <w:r>
        <w:t>• 원교감 원문 | 時＝待【三】【宮】</w:t>
        <w:br/>
        <w:t>• 교감 번호 | 0357012</w:t>
        <w:br/>
        <w:t>• 저본 독법 | 時</w:t>
        <w:br/>
        <w:t>• 저본 기준 번역 | 그때 세상을 마쳤다.</w:t>
        <w:br/>
        <w:t>• 이문 독법 | 待</w:t>
        <w:br/>
        <w:t>• 이문 기준 번역 | 이문을 따르면 時를 待로 읽어 해당 어휘·구절 또는 문장 구조를 달리 해석해야 한다.</w:t>
        <w:br/>
        <w:t>• 의미 차이 | 時와 待는 서로 다른 독법이며 어휘 또는 문맥 해석에 차이를 줄 수 있다.</w:t>
        <w:br/>
        <w:t>• 번역 영향 판정 | [의미 차이 있음]</w:t>
        <w:br/>
        <w:t>• 출처 | CBETA T52n2103, 교감 번호 0357012.</w:t>
      </w:r>
    </w:p>
    <w:p>
      <w:pPr>
        <w:pStyle w:val="SHTKBlockLabel"/>
      </w:pPr>
      <w:r>
        <w:t>원문</w:t>
      </w:r>
    </w:p>
    <w:p>
      <w:pPr>
        <w:pStyle w:val="SHTKSourceText"/>
      </w:pPr>
      <w:r>
        <w:t>余以此月十七日。宿昔入山。仰為師氏營涅槃懺。還途有此作。</w:t>
      </w:r>
    </w:p>
    <w:p>
      <w:pPr>
        <w:pStyle w:val="SHTKBlockLabel"/>
      </w:pPr>
      <w:r>
        <w:t>한국어 직역</w:t>
      </w:r>
    </w:p>
    <w:p>
      <w:pPr>
        <w:pStyle w:val="SHTKTranslationText"/>
      </w:pPr>
      <w:r>
        <w:t>나는 이달 17일에 전날부터 산에 들어가 묵으며, 스승을 위하여 열반참을 닦았다. 돌아오는 길에 이 작품을 지었다.</w:t>
      </w:r>
    </w:p>
    <w:p>
      <w:pPr>
        <w:pStyle w:val="SHTKBlockLabel"/>
      </w:pPr>
      <w:r>
        <w:t>위치표지</w:t>
      </w:r>
    </w:p>
    <w:p>
      <w:pPr>
        <w:pStyle w:val="SHTKPositionMarker"/>
      </w:pPr>
      <w:r>
        <w:t xml:space="preserve">[0357a23]</w:t>
      </w:r>
    </w:p>
    <w:p>
      <w:pPr>
        <w:pStyle w:val="SHTKBlockLabel"/>
      </w:pPr>
      <w:r>
        <w:t>원문</w:t>
      </w:r>
    </w:p>
    <w:p>
      <w:pPr>
        <w:pStyle w:val="SHTKSourceText"/>
      </w:pPr>
      <w:r>
        <w:t>可[13]不同一貫。</w:t>
      </w:r>
    </w:p>
    <w:p>
      <w:pPr>
        <w:pStyle w:val="SHTKBlockLabel"/>
      </w:pPr>
      <w:r>
        <w:t>한국어 직역</w:t>
      </w:r>
    </w:p>
    <w:p>
      <w:pPr>
        <w:pStyle w:val="SHTKTranslationText"/>
      </w:pPr>
      <w:r>
        <w:t>어찌 한 이치로 관통하지 않겠는가.</w:t>
      </w:r>
    </w:p>
    <w:p>
      <w:pPr>
        <w:pStyle w:val="SHTKBlockLabel"/>
      </w:pPr>
      <w:r>
        <w:t>교감·번역 메모</w:t>
      </w:r>
    </w:p>
    <w:p>
      <w:pPr>
        <w:pStyle w:val="SHTKNoteSummary"/>
      </w:pPr>
      <w:r>
        <w:t>교감 요약 | [CBETA 교감] 不와 否는 서로 다른 독법이며 어휘 또는 문맥 해석에 차이를 줄 수 있다.</w:t>
      </w:r>
    </w:p>
    <w:p>
      <w:pPr>
        <w:pStyle w:val="SHTKNoteDetail"/>
      </w:pPr>
      <w:r>
        <w:t>• 원교감 원문 | 不＝否【三】【宮】</w:t>
        <w:br/>
        <w:t>• 교감 번호 | 0357013</w:t>
        <w:br/>
        <w:t>• 저본 독법 | 不</w:t>
        <w:br/>
        <w:t>• 저본 기준 번역 | 어찌 한 이치로 관통하지 않겠는가.</w:t>
        <w:br/>
        <w:t>• 이문 독법 | 否</w:t>
        <w:br/>
        <w:t>• 이문 기준 번역 | 이문을 따르면 不를 否로 읽어 해당 어휘·구절 또는 문장 구조를 달리 해석해야 한다.</w:t>
        <w:br/>
        <w:t>• 의미 차이 | 不와 否는 서로 다른 독법이며 어휘 또는 문맥 해석에 차이를 줄 수 있다.</w:t>
        <w:br/>
        <w:t>• 번역 영향 판정 | [의미 차이 있음]</w:t>
        <w:br/>
        <w:t>• 출처 | CBETA T52n2103, 교감 번호 0357013.</w:t>
      </w:r>
    </w:p>
    <w:p>
      <w:pPr>
        <w:pStyle w:val="SHTKBlockLabel"/>
      </w:pPr>
      <w:r>
        <w:t>원문</w:t>
      </w:r>
    </w:p>
    <w:p>
      <w:pPr>
        <w:pStyle w:val="SHTKSourceText"/>
      </w:pPr>
      <w:r>
        <w:t>生死亦一條。況[14]斯滅盡者。</w:t>
      </w:r>
    </w:p>
    <w:p>
      <w:pPr>
        <w:pStyle w:val="SHTKBlockLabel"/>
      </w:pPr>
      <w:r>
        <w:t>한국어 직역</w:t>
      </w:r>
    </w:p>
    <w:p>
      <w:pPr>
        <w:pStyle w:val="SHTKTranslationText"/>
      </w:pPr>
      <w:r>
        <w:t>삶과 죽음 또한 한 줄기이다. 하물며 이 멸진에 든 이는</w:t>
      </w:r>
    </w:p>
    <w:p>
      <w:pPr>
        <w:pStyle w:val="SHTKBlockLabel"/>
      </w:pPr>
      <w:r>
        <w:t>교감·번역 메모</w:t>
      </w:r>
    </w:p>
    <w:p>
      <w:pPr>
        <w:pStyle w:val="SHTKNoteSummary"/>
      </w:pPr>
      <w:r>
        <w:t>교감 요약 | [CBETA 교감] 斯와 期는 서로 다른 독법이며 어휘 또는 문맥 해석에 차이를 줄 수 있다.</w:t>
      </w:r>
    </w:p>
    <w:p>
      <w:pPr>
        <w:pStyle w:val="SHTKNoteDetail"/>
      </w:pPr>
      <w:r>
        <w:t>• 원교감 원문 | 斯＝期【明】</w:t>
        <w:br/>
        <w:t>• 교감 번호 | 0357014</w:t>
        <w:br/>
        <w:t>• 저본 독법 | 斯</w:t>
        <w:br/>
        <w:t>• 저본 기준 번역 | 하물며 이 멸진에 든 이는</w:t>
        <w:br/>
        <w:t>• 이문 독법 | 期</w:t>
        <w:br/>
        <w:t>• 이문 기준 번역 | 이문을 따르면 斯를 期로 읽어 해당 어휘·구절 또는 문장 구조를 달리 해석해야 한다.</w:t>
        <w:br/>
        <w:t>• 의미 차이 | 斯와 期는 서로 다른 독법이며 어휘 또는 문맥 해석에 차이를 줄 수 있다.</w:t>
        <w:br/>
        <w:t>• 번역 영향 판정 | [의미 차이 있음]</w:t>
        <w:br/>
        <w:t>• 출처 | CBETA T52n2103, 교감 번호 0357014.</w:t>
      </w:r>
    </w:p>
    <w:p>
      <w:pPr>
        <w:pStyle w:val="SHTKBlockLabel"/>
      </w:pPr>
      <w:r>
        <w:t>원문</w:t>
      </w:r>
    </w:p>
    <w:p>
      <w:pPr>
        <w:pStyle w:val="SHTKSourceText"/>
      </w:pPr>
      <w:r>
        <w:t>豈是俗中要。人道離群愴。冥期出世遙。留連入㵎曲。宿昔[15]步巖椒。</w:t>
      </w:r>
    </w:p>
    <w:p>
      <w:pPr>
        <w:pStyle w:val="SHTKBlockLabel"/>
      </w:pPr>
      <w:r>
        <w:t>한국어 직역</w:t>
      </w:r>
    </w:p>
    <w:p>
      <w:pPr>
        <w:pStyle w:val="SHTKTranslationText"/>
      </w:pPr>
      <w:r>
        <w:t>어찌 속세에서 긴요한 자이겠는가. 사람들은 무리를 떠남을 슬퍼하지만, 그윽한 기약은 세상을 벗어나 멀다. 머뭇거리며 골짜기 굽이로 들어가고, 전날부터 바위 꼭대기를 걸었다.</w:t>
      </w:r>
    </w:p>
    <w:p>
      <w:pPr>
        <w:pStyle w:val="SHTKBlockLabel"/>
      </w:pPr>
      <w:r>
        <w:t>교감·번역 메모</w:t>
      </w:r>
    </w:p>
    <w:p>
      <w:pPr>
        <w:pStyle w:val="SHTKNoteSummary"/>
      </w:pPr>
      <w:r>
        <w:t>교감 요약 | [CBETA 교감] 步와 涉는 서로 다른 독법이며 어휘 또는 문맥 해석에 차이를 줄 수 있다.</w:t>
      </w:r>
    </w:p>
    <w:p>
      <w:pPr>
        <w:pStyle w:val="SHTKNoteDetail"/>
      </w:pPr>
      <w:r>
        <w:t>• 원교감 원문 | 步＝涉【明】</w:t>
        <w:br/>
        <w:t>• 교감 번호 | 0357015</w:t>
        <w:br/>
        <w:t>• 저본 독법 | 步</w:t>
        <w:br/>
        <w:t>• 저본 기준 번역 | 전날부터 바위 꼭대기를 걸었다.</w:t>
        <w:br/>
        <w:t>• 이문 독법 | 涉</w:t>
        <w:br/>
        <w:t>• 이문 기준 번역 | 이문을 따르면 步를 涉로 읽어 해당 어휘·구절 또는 문장 구조를 달리 해석해야 한다.</w:t>
        <w:br/>
        <w:t>• 의미 차이 | 步와 涉는 서로 다른 독법이며 어휘 또는 문맥 해석에 차이를 줄 수 있다.</w:t>
        <w:br/>
        <w:t>• 번역 영향 판정 | [의미 차이 있음]</w:t>
        <w:br/>
        <w:t>• 출처 | CBETA T52n2103, 교감 번호 0357015.</w:t>
      </w:r>
    </w:p>
    <w:p>
      <w:pPr>
        <w:pStyle w:val="SHTKBlockLabel"/>
      </w:pPr>
      <w:r>
        <w:t>원문</w:t>
      </w:r>
    </w:p>
    <w:p>
      <w:pPr>
        <w:pStyle w:val="SHTKSourceText"/>
      </w:pPr>
      <w:r>
        <w:t>石溜[16]氷便斷。</w:t>
      </w:r>
    </w:p>
    <w:p>
      <w:pPr>
        <w:pStyle w:val="SHTKBlockLabel"/>
      </w:pPr>
      <w:r>
        <w:t>한국어 직역</w:t>
      </w:r>
    </w:p>
    <w:p>
      <w:pPr>
        <w:pStyle w:val="SHTKTranslationText"/>
      </w:pPr>
      <w:r>
        <w:t>돌 틈 물은 얼음이 되어 곧 끊기고,</w:t>
      </w:r>
    </w:p>
    <w:p>
      <w:pPr>
        <w:pStyle w:val="SHTKBlockLabel"/>
      </w:pPr>
      <w:r>
        <w:t>교감·번역 메모</w:t>
      </w:r>
    </w:p>
    <w:p>
      <w:pPr>
        <w:pStyle w:val="SHTKNoteSummary"/>
      </w:pPr>
      <w:r>
        <w:t>교감 요약 | [CBETA 교감] 氷와 水는 서로 다른 독법이며 어휘 또는 문맥 해석에 차이를 줄 수 있다.</w:t>
      </w:r>
    </w:p>
    <w:p>
      <w:pPr>
        <w:pStyle w:val="SHTKNoteDetail"/>
      </w:pPr>
      <w:r>
        <w:t>• 원교감 원문 | 氷＝水【宮】</w:t>
        <w:br/>
        <w:t>• 교감 번호 | 0357016</w:t>
        <w:br/>
        <w:t>• 저본 독법 | 氷</w:t>
        <w:br/>
        <w:t>• 저본 기준 번역 | 돌 틈 물은 얼음이 되어 곧 끊기고,</w:t>
        <w:br/>
        <w:t>• 이문 독법 | 水</w:t>
        <w:br/>
        <w:t>• 이문 기준 번역 | 이문을 따르면 氷를 水로 읽어 해당 어휘·구절 또는 문장 구조를 달리 해석해야 한다.</w:t>
        <w:br/>
        <w:t>• 의미 차이 | 氷와 水는 서로 다른 독법이며 어휘 또는 문맥 해석에 차이를 줄 수 있다.</w:t>
        <w:br/>
        <w:t>• 번역 영향 판정 | [의미 차이 있음]</w:t>
        <w:br/>
        <w:t>• 출처 | CBETA T52n2103, 교감 번호 0357016.</w:t>
      </w:r>
    </w:p>
    <w:p>
      <w:pPr>
        <w:pStyle w:val="SHTKBlockLabel"/>
      </w:pPr>
      <w:r>
        <w:t>원문</w:t>
      </w:r>
    </w:p>
    <w:p>
      <w:pPr>
        <w:pStyle w:val="SHTKSourceText"/>
      </w:pPr>
      <w:r>
        <w:t>松霜日自銷。</w:t>
      </w:r>
    </w:p>
    <w:p>
      <w:pPr>
        <w:pStyle w:val="SHTKBlockLabel"/>
      </w:pPr>
      <w:r>
        <w:t>한국어 직역</w:t>
      </w:r>
    </w:p>
    <w:p>
      <w:pPr>
        <w:pStyle w:val="SHTKTranslationText"/>
      </w:pPr>
      <w:r>
        <w:t>소나무의 서리는 해가 뜨면 저절로 녹는다.</w:t>
      </w:r>
    </w:p>
    <w:p>
      <w:pPr>
        <w:pStyle w:val="SHTKBlockLabel"/>
      </w:pPr>
      <w:r>
        <w:t>원문</w:t>
      </w:r>
    </w:p>
    <w:p>
      <w:pPr>
        <w:pStyle w:val="SHTKSourceText"/>
      </w:pPr>
      <w:r>
        <w:t>向崖雲靉靆。出谷霧飄颻。勿言無大隱。歸來即市朝。庚寅年二月十二日遊虎丘山精[17]舍</w:t>
      </w:r>
    </w:p>
    <w:p>
      <w:pPr>
        <w:pStyle w:val="SHTKBlockLabel"/>
      </w:pPr>
      <w:r>
        <w:t>한국어 직역</w:t>
      </w:r>
    </w:p>
    <w:p>
      <w:pPr>
        <w:pStyle w:val="SHTKTranslationText"/>
      </w:pPr>
      <w:r>
        <w:t>벼랑을 향한 구름은 자욱하고, 골짜기에서 나온 안개는 나부낀다. 큰 은자가 없다고 말하지 말라. 돌아오면 곧 저잣거리와 조정이다. 경인년 2월 12일 호구산 정사에 노닐다.</w:t>
      </w:r>
    </w:p>
    <w:p>
      <w:pPr>
        <w:pStyle w:val="SHTKBlockLabel"/>
      </w:pPr>
      <w:r>
        <w:t>교감·번역 메모</w:t>
      </w:r>
    </w:p>
    <w:p>
      <w:pPr>
        <w:pStyle w:val="SHTKNoteSummary"/>
      </w:pPr>
      <w:r>
        <w:t>교감 요약 | [CBETA 교감] 舍와 舍江令公의 차이는 제목·표지·목록 또는 서지적 표기에 관련된다.</w:t>
      </w:r>
    </w:p>
    <w:p>
      <w:pPr>
        <w:pStyle w:val="SHTKNoteDetail"/>
      </w:pPr>
      <w:r>
        <w:t>• 원교감 원문 | 舍＋（江令公）【宋】【元】，（江總）【明】</w:t>
        <w:br/>
        <w:t>• 교감 번호 | 0357017</w:t>
        <w:br/>
        <w:t>• 저본 독법 | 舍</w:t>
        <w:br/>
        <w:t>• 저본 기준 번역 | 경인년 2월 12일 호구산 정사에 노닐다.</w:t>
        <w:br/>
        <w:t>• 이문 독법 | 舍江令公</w:t>
        <w:br/>
        <w:t>• 이문 기준 번역 | 이문을 따르면 舍를 舍江令公로 읽어 해당 어휘·구절 또는 문장 구조를 달리 해석해야 한다.</w:t>
        <w:br/>
        <w:t>• 의미 차이 | 舍와 舍江令公의 차이는 제목·표지·목록 또는 서지적 표기에 관련된다.</w:t>
        <w:br/>
        <w:t>• 번역 영향 판정 | [서지 차이]</w:t>
        <w:br/>
        <w:t>• 출처 | CBETA T52n2103, 교감 번호 0357017.</w:t>
      </w:r>
    </w:p>
    <w:p>
      <w:pPr>
        <w:pStyle w:val="SHTKBlockLabel"/>
      </w:pPr>
      <w:r>
        <w:t>위치표지</w:t>
      </w:r>
    </w:p>
    <w:p>
      <w:pPr>
        <w:pStyle w:val="SHTKPositionMarker"/>
      </w:pPr>
      <w:r>
        <w:t xml:space="preserve">[0357a29]</w:t>
      </w:r>
    </w:p>
    <w:p>
      <w:pPr>
        <w:pStyle w:val="SHTKBlockLabel"/>
      </w:pPr>
      <w:r>
        <w:t>원문</w:t>
      </w:r>
    </w:p>
    <w:p>
      <w:pPr>
        <w:pStyle w:val="SHTKSourceText"/>
      </w:pPr>
      <w:r>
        <w:t>縱棹憐迴曲。尋山靜見聞。每從芳杜性。須與俗人分。貝塔涵流動。花臺[18]編嶺芬。</w:t>
      </w:r>
    </w:p>
    <w:p>
      <w:pPr>
        <w:pStyle w:val="SHTKBlockLabel"/>
      </w:pPr>
      <w:r>
        <w:t>한국어 직역</w:t>
      </w:r>
    </w:p>
    <w:p>
      <w:pPr>
        <w:pStyle w:val="SHTKTranslationText"/>
      </w:pPr>
      <w:r>
        <w:t>노를 놓아 굽이도는 물길을 사랑하고, 산을 찾아 고요히 보고 듣는다. 늘 향기로운 두약의 성품을 따르니, 모름지기 속인과 나뉘어야 한다. 패엽탑은 흐르는 물을 머금어 움직이고, 화대는 산마루에 이어져 향기롭다.</w:t>
      </w:r>
    </w:p>
    <w:p>
      <w:pPr>
        <w:pStyle w:val="SHTKBlockLabel"/>
      </w:pPr>
      <w:r>
        <w:t>교감·번역 메모</w:t>
      </w:r>
    </w:p>
    <w:p>
      <w:pPr>
        <w:pStyle w:val="SHTKNoteSummary"/>
      </w:pPr>
      <w:r>
        <w:t>교감 요약 | [CBETA 교감] 編嶺와 偏嶺는 서로 다른 독법이며 어휘 또는 문맥 해석에 차이를 줄 수 있다.</w:t>
      </w:r>
    </w:p>
    <w:p>
      <w:pPr>
        <w:pStyle w:val="SHTKNoteDetail"/>
      </w:pPr>
      <w:r>
        <w:t>• 원교감 원문 | 編嶺＝偏嶺【宋】【宮】，偏領【元】【明】</w:t>
        <w:br/>
        <w:t>• 교감 번호 | 0357018</w:t>
        <w:br/>
        <w:t>• 저본 독법 | 編嶺</w:t>
        <w:br/>
        <w:t>• 저본 기준 번역 | 화대는 산마루에 이어져 향기롭다.</w:t>
        <w:br/>
        <w:t>• 이문 독법 | 偏嶺</w:t>
        <w:br/>
        <w:t>• 이문 기준 번역 | 이문을 따르면 編嶺를 偏嶺로 읽어 해당 어휘·구절 또는 문장 구조를 달리 해석해야 한다.</w:t>
        <w:br/>
        <w:t>• 의미 차이 | 編嶺와 偏嶺는 서로 다른 독법이며 어휘 또는 문맥 해석에 차이를 줄 수 있다.</w:t>
        <w:br/>
        <w:t>• 번역 영향 판정 | [의미 차이 있음]</w:t>
        <w:br/>
        <w:t>• 출처 | CBETA T52n2103, 교감 번호 0357018.</w:t>
      </w:r>
    </w:p>
    <w:p>
      <w:pPr>
        <w:pStyle w:val="SHTKBlockLabel"/>
      </w:pPr>
      <w:r>
        <w:t>원문</w:t>
      </w:r>
    </w:p>
    <w:p>
      <w:pPr>
        <w:pStyle w:val="SHTKSourceText"/>
      </w:pPr>
      <w:r>
        <w:t>蒙籠出[＊]檐桂。散[19]縵繞窓雲。情幽豈徇物。志遠易驚群。何由狎魚鳥。不願屈玄纁。</w:t>
      </w:r>
    </w:p>
    <w:p>
      <w:pPr>
        <w:pStyle w:val="SHTKBlockLabel"/>
      </w:pPr>
      <w:r>
        <w:t>한국어 직역</w:t>
      </w:r>
    </w:p>
    <w:p>
      <w:pPr>
        <w:pStyle w:val="SHTKTranslationText"/>
      </w:pPr>
      <w:r>
        <w:t>무성한 계수나무는 처마 밖으로 나오고, 흩어진 구름은 창 둘레를 감싼다. 마음이 그윽하니 어찌 사물을 좇겠으며, 뜻이 멀면 무리를 놀라게 하기 쉽다. 어찌하면 물고기와 새를 가까이하리오. 검은 폐백을 받고 벼슬길에 굽히기를 원하지 않는다.</w:t>
      </w:r>
    </w:p>
    <w:p>
      <w:pPr>
        <w:pStyle w:val="SHTKBlockLabel"/>
      </w:pPr>
      <w:r>
        <w:t>교감·번역 메모</w:t>
      </w:r>
    </w:p>
    <w:p>
      <w:pPr>
        <w:pStyle w:val="SHTKNoteSummary"/>
      </w:pPr>
      <w:r>
        <w:t>교감 요약 | [상호참조] 앞의 교감 0353016과 같은 이문이 이 자리에도 적용된다.</w:t>
      </w:r>
    </w:p>
    <w:p>
      <w:pPr>
        <w:pStyle w:val="SHTKNoteDetail"/>
      </w:pPr>
      <w:r>
        <w:t>• 한국어 해설 | [＊]는 XML의 명시적 연결 정보에 따라 교감 0353016를 재참조한다.</w:t>
      </w:r>
    </w:p>
    <w:p>
      <w:pPr>
        <w:pStyle w:val="SHTKNoteSummary"/>
      </w:pPr>
      <w:r>
        <w:t>교감 요약 | [CBETA 교감] 縵와 漫는 서로 다른 독법이며 어휘 또는 문맥 해석에 차이를 줄 수 있다.</w:t>
      </w:r>
    </w:p>
    <w:p>
      <w:pPr>
        <w:pStyle w:val="SHTKNoteDetail"/>
      </w:pPr>
      <w:r>
        <w:t>• 원교감 원문 | 縵＝漫【三】【宮】</w:t>
        <w:br/>
        <w:t>• 교감 번호 | 0357019</w:t>
        <w:br/>
        <w:t>• 저본 독법 | 縵</w:t>
        <w:br/>
        <w:t>• 저본 기준 번역 | 흩어진 구름은 창 둘레를 감싼다.</w:t>
        <w:br/>
        <w:t>• 이문 독법 | 漫</w:t>
        <w:br/>
        <w:t>• 이문 기준 번역 | 이문을 따르면 縵를 漫로 읽어 해당 어휘·구절 또는 문장 구조를 달리 해석해야 한다.</w:t>
        <w:br/>
        <w:t>• 의미 차이 | 縵와 漫는 서로 다른 독법이며 어휘 또는 문맥 해석에 차이를 줄 수 있다.</w:t>
        <w:br/>
        <w:t>• 번역 영향 판정 | [의미 차이 있음]</w:t>
        <w:br/>
        <w:t>• 출처 | CBETA T52n2103, 교감 번호 0357019.</w:t>
      </w:r>
    </w:p>
    <w:p>
      <w:pPr>
        <w:pStyle w:val="SHTKBlockLabel"/>
      </w:pPr>
      <w:r>
        <w:t>위치표지</w:t>
      </w:r>
    </w:p>
    <w:p>
      <w:pPr>
        <w:pStyle w:val="SHTKPositionMarker"/>
      </w:pPr>
      <w:r>
        <w:t xml:space="preserve">[0357b04]</w:t>
      </w:r>
    </w:p>
    <w:p>
      <w:pPr>
        <w:pStyle w:val="SHTKBlockLabel"/>
      </w:pPr>
      <w:r>
        <w:t>원문</w:t>
      </w:r>
    </w:p>
    <w:p>
      <w:pPr>
        <w:pStyle w:val="SHTKSourceText"/>
      </w:pPr>
      <w:r>
        <w:t>江[20]令集云。</w:t>
      </w:r>
    </w:p>
    <w:p>
      <w:pPr>
        <w:pStyle w:val="SHTKBlockLabel"/>
      </w:pPr>
      <w:r>
        <w:t>한국어 직역</w:t>
      </w:r>
    </w:p>
    <w:p>
      <w:pPr>
        <w:pStyle w:val="SHTKTranslationText"/>
      </w:pPr>
      <w:r>
        <w:t>강령의 문집에 이르기를,</w:t>
      </w:r>
    </w:p>
    <w:p>
      <w:pPr>
        <w:pStyle w:val="SHTKBlockLabel"/>
      </w:pPr>
      <w:r>
        <w:t>교감·번역 메모</w:t>
      </w:r>
    </w:p>
    <w:p>
      <w:pPr>
        <w:pStyle w:val="SHTKNoteSummary"/>
      </w:pPr>
      <w:r>
        <w:t>교감 요약 | [CBETA 교감] 令와 令公는 서로 다른 독법이며 어휘 또는 문맥 해석에 차이를 줄 수 있다.</w:t>
      </w:r>
    </w:p>
    <w:p>
      <w:pPr>
        <w:pStyle w:val="SHTKNoteDetail"/>
      </w:pPr>
      <w:r>
        <w:t>• 원교감 원문 | 令＋（公）【三】【宮】</w:t>
        <w:br/>
        <w:t>• 교감 번호 | 0357020</w:t>
        <w:br/>
        <w:t>• 저본 독법 | 令</w:t>
        <w:br/>
        <w:t>• 저본 기준 번역 | 강령의 문집에 이르기를,</w:t>
        <w:br/>
        <w:t>• 이문 독법 | 令公</w:t>
        <w:br/>
        <w:t>• 이문 기준 번역 | 이문을 따르면 令를 令公로 읽어 해당 어휘·구절 또는 문장 구조를 달리 해석해야 한다.</w:t>
        <w:br/>
        <w:t>• 의미 차이 | 令와 令公는 서로 다른 독법이며 어휘 또는 문맥 해석에 차이를 줄 수 있다.</w:t>
        <w:br/>
        <w:t>• 번역 영향 판정 | [의미 차이 있음]</w:t>
        <w:br/>
        <w:t>• 출처 | CBETA T52n2103, 교감 번호 0357020.</w:t>
      </w:r>
    </w:p>
    <w:p>
      <w:pPr>
        <w:pStyle w:val="SHTKBlockLabel"/>
      </w:pPr>
      <w:r>
        <w:t>원문</w:t>
      </w:r>
    </w:p>
    <w:p>
      <w:pPr>
        <w:pStyle w:val="SHTKSourceText"/>
      </w:pPr>
      <w:r>
        <w:t>廬山遠法師未出家。善弩射。[21]嘗於鶴窟射得鶴雛。</w:t>
      </w:r>
    </w:p>
    <w:p>
      <w:pPr>
        <w:pStyle w:val="SHTKBlockLabel"/>
      </w:pPr>
      <w:r>
        <w:t>한국어 직역</w:t>
      </w:r>
    </w:p>
    <w:p>
      <w:pPr>
        <w:pStyle w:val="SHTKTranslationText"/>
      </w:pPr>
      <w:r>
        <w:t>여산 혜원법사가 출가하기 전에는 활쏘기를 잘하였다. 일찍이 학굴에서 학 새끼를 쏘아 잡았다.</w:t>
      </w:r>
    </w:p>
    <w:p>
      <w:pPr>
        <w:pStyle w:val="SHTKBlockLabel"/>
      </w:pPr>
      <w:r>
        <w:t>교감·번역 메모</w:t>
      </w:r>
    </w:p>
    <w:p>
      <w:pPr>
        <w:pStyle w:val="SHTKNoteSummary"/>
      </w:pPr>
      <w:r>
        <w:t>교감 요약 | [CBETA 교감] 嘗와 常는 서로 다른 독법이며 어휘 또는 문맥 해석에 차이를 줄 수 있다.</w:t>
      </w:r>
    </w:p>
    <w:p>
      <w:pPr>
        <w:pStyle w:val="SHTKNoteDetail"/>
      </w:pPr>
      <w:r>
        <w:t>• 원교감 원문 | 嘗＝常【宋】【元】【宮】</w:t>
        <w:br/>
        <w:t>• 교감 번호 | 0357021</w:t>
        <w:br/>
        <w:t>• 저본 독법 | 嘗</w:t>
        <w:br/>
        <w:t>• 저본 기준 번역 | 일찍이 학굴에서 학 새끼를 쏘아 잡았다.</w:t>
        <w:br/>
        <w:t>• 이문 독법 | 常</w:t>
        <w:br/>
        <w:t>• 이문 기준 번역 | 이문을 따르면 嘗를 常로 읽어 해당 어휘·구절 또는 문장 구조를 달리 해석해야 한다.</w:t>
        <w:br/>
        <w:t>• 의미 차이 | 嘗와 常는 서로 다른 독법이며 어휘 또는 문맥 해석에 차이를 줄 수 있다.</w:t>
        <w:br/>
        <w:t>• 번역 영향 판정 | [의미 차이 있음]</w:t>
        <w:br/>
        <w:t>• 출처 | CBETA T52n2103, 교감 번호 0357021.</w:t>
      </w:r>
    </w:p>
    <w:p>
      <w:pPr>
        <w:pStyle w:val="SHTKBlockLabel"/>
      </w:pPr>
      <w:r>
        <w:t>원문</w:t>
      </w:r>
    </w:p>
    <w:p>
      <w:pPr>
        <w:pStyle w:val="SHTKSourceText"/>
      </w:pPr>
      <w:r>
        <w:t>後復伺鶴母。見將射之鶴不動。[22]詳觀之已死於窠中。</w:t>
      </w:r>
    </w:p>
    <w:p>
      <w:pPr>
        <w:pStyle w:val="SHTKBlockLabel"/>
      </w:pPr>
      <w:r>
        <w:t>한국어 직역</w:t>
      </w:r>
    </w:p>
    <w:p>
      <w:pPr>
        <w:pStyle w:val="SHTKTranslationText"/>
      </w:pPr>
      <w:r>
        <w:t>뒤에 다시 어미 학을 엿보며 쏘려 하였는데 학이 움직이지 않았다. 자세히 살펴보니 이미 둥지 안에서 죽어 있었다.</w:t>
      </w:r>
    </w:p>
    <w:p>
      <w:pPr>
        <w:pStyle w:val="SHTKBlockLabel"/>
      </w:pPr>
      <w:r>
        <w:t>교감·번역 메모</w:t>
      </w:r>
    </w:p>
    <w:p>
      <w:pPr>
        <w:pStyle w:val="SHTKNoteSummary"/>
      </w:pPr>
      <w:r>
        <w:t>교감 요약 | [CBETA 교감] 詳와 翔는 서로 다른 독법이며 어휘 또는 문맥 해석에 차이를 줄 수 있다.</w:t>
      </w:r>
    </w:p>
    <w:p>
      <w:pPr>
        <w:pStyle w:val="SHTKNoteDetail"/>
      </w:pPr>
      <w:r>
        <w:t>• 원교감 원문 | 詳＝翔【三】【宮】</w:t>
        <w:br/>
        <w:t>• 교감 번호 | 0357022</w:t>
        <w:br/>
        <w:t>• 저본 독법 | 詳</w:t>
        <w:br/>
        <w:t>• 저본 기준 번역 | 자세히 살펴보니 이미 둥지 안에서 죽어 있었다.</w:t>
        <w:br/>
        <w:t>• 이문 독법 | 翔</w:t>
        <w:br/>
        <w:t>• 이문 기준 번역 | 이문을 따르면 詳를 翔로 읽어 해당 어휘·구절 또는 문장 구조를 달리 해석해야 한다.</w:t>
        <w:br/>
        <w:t>• 의미 차이 | 詳와 翔는 서로 다른 독법이며 어휘 또는 문맥 해석에 차이를 줄 수 있다.</w:t>
        <w:br/>
        <w:t>• 번역 영향 판정 | [의미 차이 있음]</w:t>
        <w:br/>
        <w:t>• 출처 | CBETA T52n2103, 교감 번호 0357022.</w:t>
      </w:r>
    </w:p>
    <w:p>
      <w:pPr>
        <w:pStyle w:val="SHTKBlockLabel"/>
      </w:pPr>
      <w:r>
        <w:t>원문</w:t>
      </w:r>
    </w:p>
    <w:p>
      <w:pPr>
        <w:pStyle w:val="SHTKSourceText"/>
      </w:pPr>
      <w:r>
        <w:t>疑其愛子致死。破視心腸皆寸絕。法師於是放弩。發菩提心。</w:t>
      </w:r>
    </w:p>
    <w:p>
      <w:pPr>
        <w:pStyle w:val="SHTKBlockLabel"/>
      </w:pPr>
      <w:r>
        <w:t>한국어 직역</w:t>
      </w:r>
    </w:p>
    <w:p>
      <w:pPr>
        <w:pStyle w:val="SHTKTranslationText"/>
      </w:pPr>
      <w:r>
        <w:t>새끼를 사랑하다 죽은 것인가 의심하여 갈라 보니 심장과 창자가 모두 마디마디 끊어져 있었다. 법사는 이에 활을 놓고, 보리심을 일으켰다.</w:t>
      </w:r>
    </w:p>
    <w:p>
      <w:pPr>
        <w:pStyle w:val="SHTKBlockLabel"/>
      </w:pPr>
      <w:r>
        <w:t>위치표지</w:t>
      </w:r>
    </w:p>
    <w:p>
      <w:pPr>
        <w:pStyle w:val="SHTKPositionMarker"/>
      </w:pPr>
      <w:r>
        <w:t xml:space="preserve">[0357b08]</w:t>
      </w:r>
    </w:p>
    <w:p>
      <w:pPr>
        <w:pStyle w:val="SHTKBlockLabel"/>
      </w:pPr>
      <w:r>
        <w:t>원문</w:t>
      </w:r>
    </w:p>
    <w:p>
      <w:pPr>
        <w:pStyle w:val="SHTKSourceText"/>
      </w:pPr>
      <w:r>
        <w:t>[23]宋初有法瓊尼。</w:t>
      </w:r>
    </w:p>
    <w:p>
      <w:pPr>
        <w:pStyle w:val="SHTKBlockLabel"/>
      </w:pPr>
      <w:r>
        <w:t>한국어 직역</w:t>
      </w:r>
    </w:p>
    <w:p>
      <w:pPr>
        <w:pStyle w:val="SHTKTranslationText"/>
      </w:pPr>
      <w:r>
        <w:t>송나라 초기에 법경 비구니가 있었다.</w:t>
      </w:r>
    </w:p>
    <w:p>
      <w:pPr>
        <w:pStyle w:val="SHTKBlockLabel"/>
      </w:pPr>
      <w:r>
        <w:t>교감·번역 메모</w:t>
      </w:r>
    </w:p>
    <w:p>
      <w:pPr>
        <w:pStyle w:val="SHTKNoteSummary"/>
      </w:pPr>
      <w:r>
        <w:t>교감 요약 | [CBETA 교감] 宋와 紀事釋道宣宋의 차이는 구절의 증감 또는 문장 구조에 영향을 준다.</w:t>
      </w:r>
    </w:p>
    <w:p>
      <w:pPr>
        <w:pStyle w:val="SHTKNoteDetail"/>
      </w:pPr>
      <w:r>
        <w:t>• 원교감 원문 | （紀事釋道宣）＋宋【明】</w:t>
        <w:br/>
        <w:t>• 교감 번호 | 0357023</w:t>
        <w:br/>
        <w:t>• 저본 독법 | 宋</w:t>
        <w:br/>
        <w:t>• 저본 기준 번역 | 송나라 초기에 법경 비구니가 있었다.</w:t>
        <w:br/>
        <w:t>• 이문 독법 | 紀事釋道宣宋</w:t>
        <w:br/>
        <w:t>• 이문 기준 번역 | 이문을 따르면 宋를 紀事釋道宣宋로 읽어 해당 어휘·구절 또는 문장 구조를 달리 해석해야 한다.</w:t>
        <w:br/>
        <w:t>• 의미 차이 | 宋와 紀事釋道宣宋의 차이는 구절의 증감 또는 문장 구조에 영향을 준다.</w:t>
        <w:br/>
        <w:t>• 번역 영향 판정 | [문장 구조 변화]</w:t>
        <w:br/>
        <w:t>• 출처 | CBETA T52n2103, 교감 번호 0357023.</w:t>
      </w:r>
    </w:p>
    <w:p>
      <w:pPr>
        <w:pStyle w:val="SHTKBlockLabel"/>
      </w:pPr>
      <w:r>
        <w:t>원문</w:t>
      </w:r>
    </w:p>
    <w:p>
      <w:pPr>
        <w:pStyle w:val="SHTKSourceText"/>
      </w:pPr>
      <w:r>
        <w:t>南方人。不知因緣所出。辟穀食棗栗。不著綿帛。</w:t>
      </w:r>
    </w:p>
    <w:p>
      <w:pPr>
        <w:pStyle w:val="SHTKBlockLabel"/>
      </w:pPr>
      <w:r>
        <w:t>한국어 직역</w:t>
      </w:r>
    </w:p>
    <w:p>
      <w:pPr>
        <w:pStyle w:val="SHTKTranslationText"/>
      </w:pPr>
      <w:r>
        <w:t>남방 사람이다. 어떤 인연에서 나왔는지는 알지 못한다. 곡식을 끊고 대추와 밤을 먹었으며, 솜과 비단을 입지 않았다.</w:t>
      </w:r>
    </w:p>
    <w:p>
      <w:pPr>
        <w:pStyle w:val="SHTKBlockLabel"/>
      </w:pPr>
      <w:r>
        <w:t>교감·번역 메모</w:t>
      </w:r>
    </w:p>
    <w:p>
      <w:pPr>
        <w:pStyle w:val="SHTKNoteSummary"/>
      </w:pPr>
      <w:r>
        <w:t>교감 요약 | [CBETA 교감] 綿와 錦는 서로 다른 독법이며 어휘 또는 문맥 해석에 차이를 줄 수 있다.</w:t>
      </w:r>
    </w:p>
    <w:p>
      <w:pPr>
        <w:pStyle w:val="SHTKNoteDetail"/>
      </w:pPr>
      <w:r>
        <w:t>• 원교감 원문 | [저본에 숫자 표지 없음]</w:t>
        <w:br/>
        <w:t>• 교감 번호 | 0357b0901</w:t>
        <w:br/>
        <w:t>• 저본 독법 | 綿</w:t>
        <w:br/>
        <w:t>• 저본 기준 번역 | 솜과 비단을 입지 않았다.</w:t>
        <w:br/>
        <w:t>• 이문 독법 | 錦</w:t>
        <w:br/>
        <w:t>• 이문 기준 번역 | 이문을 따르면 綿를 錦로 읽어 해당 어휘·구절 또는 문장 구조를 달리 해석해야 한다.</w:t>
        <w:br/>
        <w:t>• 의미 차이 | 綿와 錦는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戒德甚尊嚴。禪定多所感通。會稽恭子張使君莅廣州。便供養之。隨使君還吳。又隨出[24]西。</w:t>
      </w:r>
    </w:p>
    <w:p>
      <w:pPr>
        <w:pStyle w:val="SHTKBlockLabel"/>
      </w:pPr>
      <w:r>
        <w:t>한국어 직역</w:t>
      </w:r>
    </w:p>
    <w:p>
      <w:pPr>
        <w:pStyle w:val="SHTKTranslationText"/>
      </w:pPr>
      <w:r>
        <w:t>계율의 덕이 매우 엄정하고, 선정으로 감응해 통하는 일이 많았다. 회계의 공자 장사군이 광주에 부임하자, 곧 그를 공양하였다. 사군을 따라 오로 돌아왔고, 또 따라 서쪽으로 나갔다.</w:t>
      </w:r>
    </w:p>
    <w:p>
      <w:pPr>
        <w:pStyle w:val="SHTKBlockLabel"/>
      </w:pPr>
      <w:r>
        <w:t>교감·번역 메모</w:t>
      </w:r>
    </w:p>
    <w:p>
      <w:pPr>
        <w:pStyle w:val="SHTKNoteSummary"/>
      </w:pPr>
      <w:r>
        <w:t>교감 요약 | [CBETA 교감] 西와 入尼는 서로 다른 독법이며 어휘 또는 문맥 해석에 차이를 줄 수 있다.</w:t>
      </w:r>
    </w:p>
    <w:p>
      <w:pPr>
        <w:pStyle w:val="SHTKNoteDetail"/>
      </w:pPr>
      <w:r>
        <w:t>• 원교감 원문 | 西＝入尼【三】【宮】</w:t>
        <w:br/>
        <w:t>• 교감 번호 | 0357024</w:t>
        <w:br/>
        <w:t>• 저본 독법 | 西</w:t>
        <w:br/>
        <w:t>• 저본 기준 번역 | 또 따라 서쪽으로 나갔다.</w:t>
        <w:br/>
        <w:t>• 이문 독법 | 入尼</w:t>
        <w:br/>
        <w:t>• 이문 기준 번역 | 이문을 따르면 西를 入尼로 읽어 해당 어휘·구절 또는 문장 구조를 달리 해석해야 한다.</w:t>
        <w:br/>
        <w:t>• 의미 차이 | 西와 入尼는 서로 다른 독법이며 어휘 또는 문맥 해석에 차이를 줄 수 있다.</w:t>
        <w:br/>
        <w:t>• 번역 영향 판정 | [의미 차이 있음]</w:t>
        <w:br/>
        <w:t>• 출처 | CBETA T52n2103, 교감 번호 0357024.</w:t>
      </w:r>
    </w:p>
    <w:p>
      <w:pPr>
        <w:pStyle w:val="SHTKBlockLabel"/>
      </w:pPr>
      <w:r>
        <w:t>원문</w:t>
      </w:r>
    </w:p>
    <w:p>
      <w:pPr>
        <w:pStyle w:val="SHTKSourceText"/>
      </w:pPr>
      <w:r>
        <w:t>自剋亡日。捨命後勿[25]關殮。</w:t>
      </w:r>
    </w:p>
    <w:p>
      <w:pPr>
        <w:pStyle w:val="SHTKBlockLabel"/>
      </w:pPr>
      <w:r>
        <w:t>한국어 직역</w:t>
      </w:r>
    </w:p>
    <w:p>
      <w:pPr>
        <w:pStyle w:val="SHTKTranslationText"/>
      </w:pPr>
      <w:r>
        <w:t>스스로 죽을 날을 정하고, 목숨을 버린 뒤 관에 넣어 염하지 말고,</w:t>
      </w:r>
    </w:p>
    <w:p>
      <w:pPr>
        <w:pStyle w:val="SHTKBlockLabel"/>
      </w:pPr>
      <w:r>
        <w:t>교감·번역 메모</w:t>
      </w:r>
    </w:p>
    <w:p>
      <w:pPr>
        <w:pStyle w:val="SHTKNoteSummary"/>
      </w:pPr>
      <w:r>
        <w:t>교감 요약 | [CBETA 교감] 關와 棺는 서로 다른 독법이며 어휘 또는 문맥 해석에 차이를 줄 수 있다.</w:t>
      </w:r>
    </w:p>
    <w:p>
      <w:pPr>
        <w:pStyle w:val="SHTKNoteDetail"/>
      </w:pPr>
      <w:r>
        <w:t>• 원교감 원문 | 關＝棺【三】【宮】</w:t>
        <w:br/>
        <w:t>• 교감 번호 | 0357025</w:t>
        <w:br/>
        <w:t>• 저본 독법 | 關</w:t>
        <w:br/>
        <w:t>• 저본 기준 번역 | 목숨을 버린 뒤 관에 넣어 염하지 말고,</w:t>
        <w:br/>
        <w:t>• 이문 독법 | 棺</w:t>
        <w:br/>
        <w:t>• 이문 기준 번역 | 이문을 따르면 關를 棺로 읽어 해당 어휘·구절 또는 문장 구조를 달리 해석해야 한다.</w:t>
        <w:br/>
        <w:t>• 의미 차이 | 關와 棺는 서로 다른 독법이며 어휘 또는 문맥 해석에 차이를 줄 수 있다.</w:t>
        <w:br/>
        <w:t>• 번역 영향 판정 | [의미 차이 있음]</w:t>
        <w:br/>
        <w:t>• 출처 | CBETA T52n2103, 교감 번호 0357025.</w:t>
      </w:r>
    </w:p>
    <w:p>
      <w:pPr>
        <w:pStyle w:val="SHTKNoteSummary"/>
      </w:pPr>
      <w:r>
        <w:t>교감 요약 | [CBETA 교감] 殮와 斂는 서로 다른 독법이며 어휘 또는 문맥 해석에 차이를 줄 수 있다.</w:t>
      </w:r>
    </w:p>
    <w:p>
      <w:pPr>
        <w:pStyle w:val="SHTKNoteDetail"/>
      </w:pPr>
      <w:r>
        <w:t>• 원교감 원문 | [저본에 숫자 표지 없음]</w:t>
        <w:br/>
        <w:t>• 교감 번호 | 0357b1201</w:t>
        <w:br/>
        <w:t>• 저본 독법 | 殮</w:t>
        <w:br/>
        <w:t>• 저본 기준 번역 | 목숨을 버린 뒤 관에 넣어 염하지 말고,</w:t>
        <w:br/>
        <w:t>• 이문 독법 | 斂</w:t>
        <w:br/>
        <w:t>• 이문 기준 번역 | 이문을 따르면 殮를 斂로 읽어 해당 어휘·구절 또는 문장 구조를 달리 해석해야 한다.</w:t>
        <w:br/>
        <w:t>• 의미 차이 | 殮와 斂는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但以乞烏鳥至破岡。如期而終。使君依旨送林野間。停[26]舟七日七夕。</w:t>
      </w:r>
    </w:p>
    <w:p>
      <w:pPr>
        <w:pStyle w:val="SHTKBlockLabel"/>
      </w:pPr>
      <w:r>
        <w:t>한국어 직역</w:t>
      </w:r>
    </w:p>
    <w:p>
      <w:pPr>
        <w:pStyle w:val="SHTKTranslationText"/>
      </w:pPr>
      <w:r>
        <w:t>다만 까마귀와 새에게 주려고 파강에 이르라 하였다. 기약한 때와 같이 세상을 마쳤다. 사군은 뜻에 따라 시신을 들과 숲 사이에 보냈다. 배를 멈춘 채 이레 낮과 이레 밤이 지나도록</w:t>
      </w:r>
    </w:p>
    <w:p>
      <w:pPr>
        <w:pStyle w:val="SHTKBlockLabel"/>
      </w:pPr>
      <w:r>
        <w:t>교감·번역 메모</w:t>
      </w:r>
    </w:p>
    <w:p>
      <w:pPr>
        <w:pStyle w:val="SHTKNoteSummary"/>
      </w:pPr>
      <w:r>
        <w:t>교감 요약 | [CBETA 교감] 舟와 再는 서로 다른 독법이며 어휘 또는 문맥 해석에 차이를 줄 수 있다.</w:t>
      </w:r>
    </w:p>
    <w:p>
      <w:pPr>
        <w:pStyle w:val="SHTKNoteDetail"/>
      </w:pPr>
      <w:r>
        <w:t>• 원교감 원문 | 舟＝再【元】【明】</w:t>
        <w:br/>
        <w:t>• 교감 번호 | 0357026</w:t>
        <w:br/>
        <w:t>• 저본 독법 | 舟</w:t>
        <w:br/>
        <w:t>• 저본 기준 번역 | 배를 멈춘 채 이레 낮과 이레 밤이 지나도록</w:t>
        <w:br/>
        <w:t>• 이문 독법 | 再</w:t>
        <w:br/>
        <w:t>• 이문 기준 번역 | 이문을 따르면 舟를 再로 읽어 해당 어휘·구절 또는 문장 구조를 달리 해석해야 한다.</w:t>
        <w:br/>
        <w:t>• 의미 차이 | 舟와 再는 서로 다른 독법이며 어휘 또는 문맥 해석에 차이를 줄 수 있다.</w:t>
        <w:br/>
        <w:t>• 번역 영향 판정 | [의미 차이 있음]</w:t>
        <w:br/>
        <w:t>• 출처 | CBETA T52n2103, 교감 번호 0357026.</w:t>
      </w:r>
    </w:p>
    <w:p>
      <w:pPr>
        <w:pStyle w:val="SHTKBlockLabel"/>
      </w:pPr>
      <w:r>
        <w:t>원문</w:t>
      </w:r>
    </w:p>
    <w:p>
      <w:pPr>
        <w:pStyle w:val="SHTKSourceText"/>
      </w:pPr>
      <w:r>
        <w:t>鳥獸不敢侵。乃收殯焉。亡祖親使君之第四女也。就瓊尼受戒。勅余記錄之。[27]陳江令往虎窟山[28]寺</w:t>
      </w:r>
    </w:p>
    <w:p>
      <w:pPr>
        <w:pStyle w:val="SHTKBlockLabel"/>
      </w:pPr>
      <w:r>
        <w:t>한국어 직역</w:t>
      </w:r>
    </w:p>
    <w:p>
      <w:pPr>
        <w:pStyle w:val="SHTKTranslationText"/>
      </w:pPr>
      <w:r>
        <w:t>새와 짐승이 감히 침범하지 못하였다. 이에 거두어 장사 지냈다. 돌아가신 조모는 사군의 넷째 딸이었다. 법경 비구니에게 나아가 계를 받았고, 나에게 명하여 이를 기록하게 하였다. 진나라 강령의 「호굴산사에 가다」.</w:t>
      </w:r>
    </w:p>
    <w:p>
      <w:pPr>
        <w:pStyle w:val="SHTKBlockLabel"/>
      </w:pPr>
      <w:r>
        <w:t>교감·번역 메모</w:t>
      </w:r>
    </w:p>
    <w:p>
      <w:pPr>
        <w:pStyle w:val="SHTKNoteSummary"/>
      </w:pPr>
      <w:r>
        <w:t>교감 요약 | [CBETA 교감] 陳江令와 생략의 차이는 제목·표지·목록 또는 서지적 표기에 관련된다.</w:t>
      </w:r>
    </w:p>
    <w:p>
      <w:pPr>
        <w:pStyle w:val="SHTKNoteDetail"/>
      </w:pPr>
      <w:r>
        <w:t>• 원교감 원문 | 〔陳江令〕－【明】</w:t>
        <w:br/>
        <w:t>• 교감 번호 | 0357027</w:t>
        <w:br/>
        <w:t>• 저본 독법 | 陳江令</w:t>
        <w:br/>
        <w:t>• 저본 기준 번역 | 진나라 강령의 「호굴산사에 가다」.</w:t>
        <w:br/>
        <w:t>• 이문 기준 번역 | 이문을 따르면 陳江令를 생략로 읽어 해당 어휘·구절 또는 문장 구조를 달리 해석해야 한다.</w:t>
        <w:br/>
        <w:t>• 의미 차이 | 陳江令와 생략의 차이는 제목·표지·목록 또는 서지적 표기에 관련된다.</w:t>
        <w:br/>
        <w:t>• 번역 영향 판정 | [서지 차이]</w:t>
        <w:br/>
        <w:t>• 출처 | CBETA T52n2103, 교감 번호 0357027.</w:t>
      </w:r>
    </w:p>
    <w:p>
      <w:pPr>
        <w:pStyle w:val="SHTKNoteSummary"/>
      </w:pPr>
      <w:r>
        <w:t>교감 요약 | [CBETA 교감] 寺와 寺詩는 서로 다른 독법이며 어휘 또는 문맥 해석에 차이를 줄 수 있다.</w:t>
      </w:r>
    </w:p>
    <w:p>
      <w:pPr>
        <w:pStyle w:val="SHTKNoteDetail"/>
      </w:pPr>
      <w:r>
        <w:t>• 원교감 원문 | 寺＋（詩）【宋】【元】【宮】，（詩并和五首詩紀考藝文此詩簡文帝作所載玉問諸臣和詩可證言此集作江令詩蓋有脫簡紊誤爾）四十字【明】</w:t>
        <w:br/>
        <w:t>• 교감 번호 | 0357028</w:t>
        <w:br/>
        <w:t>• 저본 독법 | 寺</w:t>
        <w:br/>
        <w:t>• 저본 기준 번역 | 진나라 강령의 「호굴산사에 가다」.</w:t>
        <w:br/>
        <w:t>• 이문 독법 | 寺詩</w:t>
        <w:br/>
        <w:t>• 이문 기준 번역 | 이문을 따르면 寺를 寺詩로 읽어 해당 어휘·구절 또는 문장 구조를 달리 해석해야 한다.</w:t>
        <w:br/>
        <w:t>• 의미 차이 | 寺와 寺詩는 서로 다른 독법이며 어휘 또는 문맥 해석에 차이를 줄 수 있다.</w:t>
        <w:br/>
        <w:t>• 번역 영향 판정 | [의미 차이 있음]</w:t>
        <w:br/>
        <w:t>• 출처 | CBETA T52n2103, 교감 번호 0357028.</w:t>
      </w:r>
    </w:p>
    <w:p>
      <w:pPr>
        <w:pStyle w:val="SHTKBlockLabel"/>
      </w:pPr>
      <w:r>
        <w:t>위치표지</w:t>
      </w:r>
    </w:p>
    <w:p>
      <w:pPr>
        <w:pStyle w:val="SHTKPositionMarker"/>
      </w:pPr>
      <w:r>
        <w:t xml:space="preserve">[0357b17]</w:t>
      </w:r>
    </w:p>
    <w:p>
      <w:pPr>
        <w:pStyle w:val="SHTKBlockLabel"/>
      </w:pPr>
      <w:r>
        <w:t>원문</w:t>
      </w:r>
    </w:p>
    <w:p>
      <w:pPr>
        <w:pStyle w:val="SHTKSourceText"/>
      </w:pPr>
      <w:r>
        <w:t>塵中喧慮積。物外眾情捐。茲地信爽塏。墟壟[29]曖阡[30]眠。</w:t>
      </w:r>
    </w:p>
    <w:p>
      <w:pPr>
        <w:pStyle w:val="SHTKBlockLabel"/>
      </w:pPr>
      <w:r>
        <w:t>한국어 직역</w:t>
      </w:r>
    </w:p>
    <w:p>
      <w:pPr>
        <w:pStyle w:val="SHTKTranslationText"/>
      </w:pPr>
      <w:r>
        <w:t>티끌 세상에서는 시끄러운 생각이 쌓이고, 사물 밖에서는 여러 감정이 버려진다. 이곳은 참으로 높고 시원하며, 무덤 언덕은 아득하고 길은 길게 이어진다.</w:t>
      </w:r>
    </w:p>
    <w:p>
      <w:pPr>
        <w:pStyle w:val="SHTKBlockLabel"/>
      </w:pPr>
      <w:r>
        <w:t>교감·번역 메모</w:t>
      </w:r>
    </w:p>
    <w:p>
      <w:pPr>
        <w:pStyle w:val="SHTKNoteSummary"/>
      </w:pPr>
      <w:r>
        <w:t>교감 요약 | [CBETA 교감] 曖阡와 暖芊는 서로 다른 독법이며 어휘 또는 문맥 해석에 차이를 줄 수 있다.</w:t>
      </w:r>
    </w:p>
    <w:p>
      <w:pPr>
        <w:pStyle w:val="SHTKNoteDetail"/>
      </w:pPr>
      <w:r>
        <w:t>• 원교감 원문 | 曖阡＝暖芊【宮】</w:t>
        <w:br/>
        <w:t>• 교감 번호 | 0357029</w:t>
        <w:br/>
        <w:t>• 저본 독법 | 曖阡</w:t>
        <w:br/>
        <w:t>• 저본 기준 번역 | 무덤 언덕은 아득하고 길은 길게 이어진다.</w:t>
        <w:br/>
        <w:t>• 이문 독법 | 暖芊</w:t>
        <w:br/>
        <w:t>• 이문 기준 번역 | 이문을 따르면 曖阡를 暖芊로 읽어 해당 어휘·구절 또는 문장 구조를 달리 해석해야 한다.</w:t>
        <w:br/>
        <w:t>• 의미 차이 | 曖阡와 暖芊는 서로 다른 독법이며 어휘 또는 문맥 해석에 차이를 줄 수 있다.</w:t>
        <w:br/>
        <w:t>• 번역 영향 판정 | [의미 차이 있음]</w:t>
        <w:br/>
        <w:t>• 출처 | CBETA T52n2103, 교감 번호 0357029.</w:t>
      </w:r>
    </w:p>
    <w:p>
      <w:pPr>
        <w:pStyle w:val="SHTKNoteSummary"/>
      </w:pPr>
      <w:r>
        <w:t>교감 요약 | [CBETA 교감] 眠와 綿는 서로 다른 독법이며 어휘 또는 문맥 해석에 차이를 줄 수 있다.</w:t>
      </w:r>
    </w:p>
    <w:p>
      <w:pPr>
        <w:pStyle w:val="SHTKNoteDetail"/>
      </w:pPr>
      <w:r>
        <w:t>• 원교감 원문 | 眠＝綿【三】【宮】</w:t>
        <w:br/>
        <w:t>• 교감 번호 | 0357030</w:t>
        <w:br/>
        <w:t>• 저본 독법 | 眠</w:t>
        <w:br/>
        <w:t>• 저본 기준 번역 | 무덤 언덕은 아득하고 길은 길게 이어진다.</w:t>
        <w:br/>
        <w:t>• 이문 독법 | 綿</w:t>
        <w:br/>
        <w:t>• 이문 기준 번역 | 이문을 따르면 眠를 綿로 읽어 해당 어휘·구절 또는 문장 구조를 달리 해석해야 한다.</w:t>
        <w:br/>
        <w:t>• 의미 차이 | 眠와 綿는 서로 다른 독법이며 어휘 또는 문맥 해석에 차이를 줄 수 있다.</w:t>
        <w:br/>
        <w:t>• 번역 영향 판정 | [의미 차이 있음]</w:t>
        <w:br/>
        <w:t>• 출처 | CBETA T52n2103, 교감 번호 0357030.</w:t>
      </w:r>
    </w:p>
    <w:p>
      <w:pPr>
        <w:pStyle w:val="SHTKBlockLabel"/>
      </w:pPr>
      <w:r>
        <w:t>원문</w:t>
      </w:r>
    </w:p>
    <w:p>
      <w:pPr>
        <w:pStyle w:val="SHTKSourceText"/>
      </w:pPr>
      <w:r>
        <w:t>藹藹車徒邁。飄飄旌眊懸。</w:t>
      </w:r>
    </w:p>
    <w:p>
      <w:pPr>
        <w:pStyle w:val="SHTKBlockLabel"/>
      </w:pPr>
      <w:r>
        <w:t>한국어 직역</w:t>
      </w:r>
    </w:p>
    <w:p>
      <w:pPr>
        <w:pStyle w:val="SHTKTranslationText"/>
      </w:pPr>
      <w:r>
        <w:t>수레와 무리는 성대히 나아가고, 깃발의 술은 펄럭이며 매달린다.</w:t>
      </w:r>
    </w:p>
    <w:p>
      <w:pPr>
        <w:pStyle w:val="SHTKBlockLabel"/>
      </w:pPr>
      <w:r>
        <w:t>교감·번역 메모</w:t>
      </w:r>
    </w:p>
    <w:p>
      <w:pPr>
        <w:pStyle w:val="SHTKNoteSummary"/>
      </w:pPr>
      <w:r>
        <w:t>교감 요약 | [CBETA 교감] 眊와 毦는 자형·표기 차이가 중심이다.</w:t>
      </w:r>
    </w:p>
    <w:p>
      <w:pPr>
        <w:pStyle w:val="SHTKNoteDetail"/>
      </w:pPr>
      <w:r>
        <w:t>• 원교감 원문 | [저본에 숫자 표지 없음]</w:t>
        <w:br/>
        <w:t>• 교감 번호 | 0357b1801</w:t>
        <w:br/>
        <w:t>• 저본 독법 | 眊</w:t>
        <w:br/>
        <w:t>• 저본 기준 번역 | 깃발의 술은 펄럭이며 매달린다.</w:t>
        <w:br/>
        <w:t>• 이문 독법 | 毦</w:t>
        <w:br/>
        <w:t>• 이문 기준 번역 | 이문을 따르면 眊를 毦로 읽어 해당 어휘·구절 또는 문장 구조를 달리 해석해야 한다.</w:t>
        <w:br/>
        <w:t>• 의미 차이 | 眊와 毦는 자형·표기 차이가 중심이다.</w:t>
        <w:br/>
        <w:t>• 번역 영향 판정 | [표현 차이]</w:t>
        <w:br/>
        <w:t>• 출처 | CBETA T52n2103.</w:t>
      </w:r>
    </w:p>
    <w:p>
      <w:pPr>
        <w:pStyle w:val="SHTKBlockLabel"/>
      </w:pPr>
      <w:r>
        <w:t>원문</w:t>
      </w:r>
    </w:p>
    <w:p>
      <w:pPr>
        <w:pStyle w:val="SHTKSourceText"/>
      </w:pPr>
      <w:r>
        <w:t>細松斜繞逕。峻嶺半藏天。古樹無枝葉。荒郊多野煙。</w:t>
      </w:r>
    </w:p>
    <w:p>
      <w:pPr>
        <w:pStyle w:val="SHTKBlockLabel"/>
      </w:pPr>
      <w:r>
        <w:t>한국어 직역</w:t>
      </w:r>
    </w:p>
    <w:p>
      <w:pPr>
        <w:pStyle w:val="SHTKTranslationText"/>
      </w:pPr>
      <w:r>
        <w:t>가는 소나무는 비스듬히 길을 두르고, 높은 산마루는 반쯤 하늘을 가린다. 옛 나무에는 가지와 잎이 없고, 황량한 들에는 들안개가 많다.</w:t>
      </w:r>
    </w:p>
    <w:p>
      <w:pPr>
        <w:pStyle w:val="SHTKBlockLabel"/>
      </w:pPr>
      <w:r>
        <w:t>원문</w:t>
      </w:r>
    </w:p>
    <w:p>
      <w:pPr>
        <w:pStyle w:val="SHTKSourceText"/>
      </w:pPr>
      <w:r>
        <w:t>分花出黃鳥。挂石下新泉。蓊欝均雙樹。清虛類八禪。栖神紫臺上。[31]縱意白雲邊。</w:t>
      </w:r>
    </w:p>
    <w:p>
      <w:pPr>
        <w:pStyle w:val="SHTKBlockLabel"/>
      </w:pPr>
      <w:r>
        <w:t>한국어 직역</w:t>
      </w:r>
    </w:p>
    <w:p>
      <w:pPr>
        <w:pStyle w:val="SHTKTranslationText"/>
      </w:pPr>
      <w:r>
        <w:t>꽃 사이에서 꾀꼬리가 나오고, 돌에 걸린 곳에서 새 샘물이 내려온다. 울창함은 쌍수와 가지런하고, 맑고 텅 빔은 팔선과 같다. 정신을 자대 위에 깃들이고, 뜻을 흰 구름 가에 풀어놓는다.</w:t>
      </w:r>
    </w:p>
    <w:p>
      <w:pPr>
        <w:pStyle w:val="SHTKBlockLabel"/>
      </w:pPr>
      <w:r>
        <w:t>교감·번역 메모</w:t>
      </w:r>
    </w:p>
    <w:p>
      <w:pPr>
        <w:pStyle w:val="SHTKNoteSummary"/>
      </w:pPr>
      <w:r>
        <w:t>교감 요약 | [CBETA 교감] 縱와 從는 서로 다른 독법이며 어휘 또는 문맥 해석에 차이를 줄 수 있다.</w:t>
      </w:r>
    </w:p>
    <w:p>
      <w:pPr>
        <w:pStyle w:val="SHTKNoteDetail"/>
      </w:pPr>
      <w:r>
        <w:t>• 원교감 원문 | 縱＝從【宋】【元】</w:t>
        <w:br/>
        <w:t>• 교감 번호 | 0357031</w:t>
        <w:br/>
        <w:t>• 저본 독법 | 縱</w:t>
        <w:br/>
        <w:t>• 저본 기준 번역 | 뜻을 흰 구름 가에 풀어놓는다.</w:t>
        <w:br/>
        <w:t>• 이문 독법 | 從</w:t>
        <w:br/>
        <w:t>• 이문 기준 번역 | 이문을 따르면 縱를 從로 읽어 해당 어휘·구절 또는 문장 구조를 달리 해석해야 한다.</w:t>
        <w:br/>
        <w:t>• 의미 차이 | 縱와 從는 서로 다른 독법이며 어휘 또는 문맥 해석에 차이를 줄 수 있다.</w:t>
        <w:br/>
        <w:t>• 번역 영향 판정 | [의미 차이 있음]</w:t>
        <w:br/>
        <w:t>• 출처 | CBETA T52n2103, 교감 번호 0357031.</w:t>
      </w:r>
    </w:p>
    <w:p>
      <w:pPr>
        <w:pStyle w:val="SHTKBlockLabel"/>
      </w:pPr>
      <w:r>
        <w:t>원문</w:t>
      </w:r>
    </w:p>
    <w:p>
      <w:pPr>
        <w:pStyle w:val="SHTKSourceText"/>
      </w:pPr>
      <w:r>
        <w:t>徒然嗟小藥。何由齊大年。[32]治中王冏奉和</w:t>
      </w:r>
    </w:p>
    <w:p>
      <w:pPr>
        <w:pStyle w:val="SHTKBlockLabel"/>
      </w:pPr>
      <w:r>
        <w:t>한국어 직역</w:t>
      </w:r>
    </w:p>
    <w:p>
      <w:pPr>
        <w:pStyle w:val="SHTKTranslationText"/>
      </w:pPr>
      <w:r>
        <w:t>헛되이 작은 약을 탄식하니, 어찌하면 큰 수명과 가지런해지겠는가. 치중 왕경이 받들어 화답하다.</w:t>
      </w:r>
    </w:p>
    <w:p>
      <w:pPr>
        <w:pStyle w:val="SHTKBlockLabel"/>
      </w:pPr>
      <w:r>
        <w:t>교감·번역 메모</w:t>
      </w:r>
    </w:p>
    <w:p>
      <w:pPr>
        <w:pStyle w:val="SHTKNoteSummary"/>
      </w:pPr>
      <w:r>
        <w:t>교감 요약 | [CBETA 교감] 治中와 생략의 차이는 제목·표지·목록 또는 서지적 표기에 관련된다.</w:t>
      </w:r>
    </w:p>
    <w:p>
      <w:pPr>
        <w:pStyle w:val="SHTKNoteDetail"/>
      </w:pPr>
      <w:r>
        <w:t>• 원교감 원문 | 〔治中〕－【明】</w:t>
        <w:br/>
        <w:t>• 교감 번호 | 0357032</w:t>
        <w:br/>
        <w:t>• 저본 독법 | 治中</w:t>
        <w:br/>
        <w:t>• 저본 기준 번역 | 치중 왕경이 받들어 화답하다.</w:t>
        <w:br/>
        <w:t>• 이문 기준 번역 | 이문을 따르면 治中를 생략로 읽어 해당 어휘·구절 또는 문장 구조를 달리 해석해야 한다.</w:t>
        <w:br/>
        <w:t>• 의미 차이 | 治中와 생략의 차이는 제목·표지·목록 또는 서지적 표기에 관련된다.</w:t>
        <w:br/>
        <w:t>• 번역 영향 판정 | [서지 차이]</w:t>
        <w:br/>
        <w:t>• 출처 | CBETA T52n2103, 교감 번호 0357032.</w:t>
      </w:r>
    </w:p>
    <w:p>
      <w:pPr>
        <w:pStyle w:val="SHTKBlockLabel"/>
      </w:pPr>
      <w:r>
        <w:t>위치표지</w:t>
      </w:r>
    </w:p>
    <w:p>
      <w:pPr>
        <w:pStyle w:val="SHTKPositionMarker"/>
      </w:pPr>
      <w:r>
        <w:t xml:space="preserve">[0357b24]</w:t>
      </w:r>
    </w:p>
    <w:p>
      <w:pPr>
        <w:pStyle w:val="SHTKBlockLabel"/>
      </w:pPr>
      <w:r>
        <w:t>원문</w:t>
      </w:r>
    </w:p>
    <w:p>
      <w:pPr>
        <w:pStyle w:val="SHTKSourceText"/>
      </w:pPr>
      <w:r>
        <w:t>美境多勝迹。道場實茲地。造化本靈奇。人功兼製置。房廊相映屬。堦閤並[33]殊異。</w:t>
      </w:r>
    </w:p>
    <w:p>
      <w:pPr>
        <w:pStyle w:val="SHTKBlockLabel"/>
      </w:pPr>
      <w:r>
        <w:t>한국어 직역</w:t>
      </w:r>
    </w:p>
    <w:p>
      <w:pPr>
        <w:pStyle w:val="SHTKTranslationText"/>
      </w:pPr>
      <w:r>
        <w:t>아름다운 경계에는 빼어난 자취가 많고, 도량은 실로 이 땅이다. 조화는 본래 신령하고 기이하며, 사람의 공력도 함께 시설하였다. 방과 회랑은 서로 비추어 이어지고, 섬돌과 누각은 모두 특별히 다르다.</w:t>
      </w:r>
    </w:p>
    <w:p>
      <w:pPr>
        <w:pStyle w:val="SHTKBlockLabel"/>
      </w:pPr>
      <w:r>
        <w:t>교감·번역 메모</w:t>
      </w:r>
    </w:p>
    <w:p>
      <w:pPr>
        <w:pStyle w:val="SHTKNoteSummary"/>
      </w:pPr>
      <w:r>
        <w:t>교감 요약 | [CBETA 교감] 殊와 珠는 서로 다른 독법이며 어휘 또는 문맥 해석에 차이를 줄 수 있다.</w:t>
      </w:r>
    </w:p>
    <w:p>
      <w:pPr>
        <w:pStyle w:val="SHTKNoteDetail"/>
      </w:pPr>
      <w:r>
        <w:t>• 원교감 원문 | 殊＝珠【宋】【宮】</w:t>
        <w:br/>
        <w:t>• 교감 번호 | 0357033</w:t>
        <w:br/>
        <w:t>• 저본 독법 | 殊</w:t>
        <w:br/>
        <w:t>• 저본 기준 번역 | 섬돌과 누각은 모두 특별히 다르다.</w:t>
        <w:br/>
        <w:t>• 이문 독법 | 珠</w:t>
        <w:br/>
        <w:t>• 이문 기준 번역 | 이문을 따르면 殊를 珠로 읽어 해당 어휘·구절 또는 문장 구조를 달리 해석해야 한다.</w:t>
        <w:br/>
        <w:t>• 의미 차이 | 殊와 珠는 서로 다른 독법이며 어휘 또는 문맥 해석에 차이를 줄 수 있다.</w:t>
        <w:br/>
        <w:t>• 번역 영향 판정 | [의미 차이 있음]</w:t>
        <w:br/>
        <w:t>• 출처 | CBETA T52n2103, 교감 번호 0357033.</w:t>
      </w:r>
    </w:p>
    <w:p>
      <w:pPr>
        <w:pStyle w:val="SHTKBlockLabel"/>
      </w:pPr>
      <w:r>
        <w:t>원문</w:t>
      </w:r>
    </w:p>
    <w:p>
      <w:pPr>
        <w:pStyle w:val="SHTKSourceText"/>
      </w:pPr>
      <w:r>
        <w:t>高明留睿賞。清[34]靜穆神思。</w:t>
      </w:r>
    </w:p>
    <w:p>
      <w:pPr>
        <w:pStyle w:val="SHTKBlockLabel"/>
      </w:pPr>
      <w:r>
        <w:t>한국어 직역</w:t>
      </w:r>
    </w:p>
    <w:p>
      <w:pPr>
        <w:pStyle w:val="SHTKTranslationText"/>
      </w:pPr>
      <w:r>
        <w:t>높고 밝아 지혜로운 감상을 머물게 하고, 맑고 고요하여 정신의 생각을 엄숙하게 한다.</w:t>
      </w:r>
    </w:p>
    <w:p>
      <w:pPr>
        <w:pStyle w:val="SHTKBlockLabel"/>
      </w:pPr>
      <w:r>
        <w:t>교감·번역 메모</w:t>
      </w:r>
    </w:p>
    <w:p>
      <w:pPr>
        <w:pStyle w:val="SHTKNoteSummary"/>
      </w:pPr>
      <w:r>
        <w:t>교감 요약 | [CBETA 교감] 靜와 淨는 서로 다른 독법이며 어휘 또는 문맥 해석에 차이를 줄 수 있다.</w:t>
      </w:r>
    </w:p>
    <w:p>
      <w:pPr>
        <w:pStyle w:val="SHTKNoteDetail"/>
      </w:pPr>
      <w:r>
        <w:t>• 원교감 원문 | 靜＝淨【三】【宮】</w:t>
        <w:br/>
        <w:t>• 교감 번호 | 0357034</w:t>
        <w:br/>
        <w:t>• 저본 독법 | 靜</w:t>
        <w:br/>
        <w:t>• 저본 기준 번역 | 맑고 고요하여 정신의 생각을 엄숙하게 한다.</w:t>
        <w:br/>
        <w:t>• 이문 독법 | 淨</w:t>
        <w:br/>
        <w:t>• 이문 기준 번역 | 이문을 따르면 靜를 淨로 읽어 해당 어휘·구절 또는 문장 구조를 달리 해석해야 한다.</w:t>
        <w:br/>
        <w:t>• 의미 차이 | 靜와 淨는 서로 다른 독법이며 어휘 또는 문맥 해석에 차이를 줄 수 있다.</w:t>
        <w:br/>
        <w:t>• 번역 영향 판정 | [의미 차이 있음]</w:t>
        <w:br/>
        <w:t>• 출처 | CBETA T52n2103, 교감 번호 0357034.</w:t>
      </w:r>
    </w:p>
    <w:p>
      <w:pPr>
        <w:pStyle w:val="SHTKBlockLabel"/>
      </w:pPr>
      <w:r>
        <w:t>원문</w:t>
      </w:r>
    </w:p>
    <w:p>
      <w:pPr>
        <w:pStyle w:val="SHTKSourceText"/>
      </w:pPr>
      <w:r>
        <w:t>豫遊窮[35]嶺歷。</w:t>
      </w:r>
    </w:p>
    <w:p>
      <w:pPr>
        <w:pStyle w:val="SHTKBlockLabel"/>
      </w:pPr>
      <w:r>
        <w:t>한국어 직역</w:t>
      </w:r>
    </w:p>
    <w:p>
      <w:pPr>
        <w:pStyle w:val="SHTKTranslationText"/>
      </w:pPr>
      <w:r>
        <w:t>유람하며 산마루를 다 지나고,</w:t>
      </w:r>
    </w:p>
    <w:p>
      <w:pPr>
        <w:pStyle w:val="SHTKBlockLabel"/>
      </w:pPr>
      <w:r>
        <w:t>교감·번역 메모</w:t>
      </w:r>
    </w:p>
    <w:p>
      <w:pPr>
        <w:pStyle w:val="SHTKNoteSummary"/>
      </w:pPr>
      <w:r>
        <w:t>교감 요약 | [CBETA 교감] 嶺와 領는 서로 다른 독법이며 어휘 또는 문맥 해석에 차이를 줄 수 있다.</w:t>
      </w:r>
    </w:p>
    <w:p>
      <w:pPr>
        <w:pStyle w:val="SHTKNoteDetail"/>
      </w:pPr>
      <w:r>
        <w:t>• 원교감 원문 | 嶺＝領【三】【宮】</w:t>
        <w:br/>
        <w:t>• 교감 번호 | 0357035</w:t>
        <w:br/>
        <w:t>• 저본 독법 | 嶺</w:t>
        <w:br/>
        <w:t>• 저본 기준 번역 | 유람하며 산마루를 다 지나고,</w:t>
        <w:br/>
        <w:t>• 이문 독법 | 領</w:t>
        <w:br/>
        <w:t>• 이문 기준 번역 | 이문을 따르면 嶺를 領로 읽어 해당 어휘·구절 또는 문장 구조를 달리 해석해야 한다.</w:t>
        <w:br/>
        <w:t>• 의미 차이 | 嶺와 領는 서로 다른 독법이며 어휘 또는 문맥 해석에 차이를 줄 수 있다.</w:t>
        <w:br/>
        <w:t>• 번역 영향 판정 | [의미 차이 있음]</w:t>
        <w:br/>
        <w:t>• 출처 | CBETA T52n2103, 교감 번호 0357035.</w:t>
      </w:r>
    </w:p>
    <w:p>
      <w:pPr>
        <w:pStyle w:val="SHTKBlockLabel"/>
      </w:pPr>
      <w:r>
        <w:t>원문</w:t>
      </w:r>
    </w:p>
    <w:p>
      <w:pPr>
        <w:pStyle w:val="SHTKSourceText"/>
      </w:pPr>
      <w:r>
        <w:t>藉此芳春至。</w:t>
      </w:r>
    </w:p>
    <w:p>
      <w:pPr>
        <w:pStyle w:val="SHTKBlockLabel"/>
      </w:pPr>
      <w:r>
        <w:t>한국어 직역</w:t>
      </w:r>
    </w:p>
    <w:p>
      <w:pPr>
        <w:pStyle w:val="SHTKTranslationText"/>
      </w:pPr>
      <w:r>
        <w:t>이 향기로운 봄이 이른 때를 빌렸다.</w:t>
      </w:r>
    </w:p>
    <w:p>
      <w:pPr>
        <w:pStyle w:val="SHTKBlockLabel"/>
      </w:pPr>
      <w:r>
        <w:t>원문</w:t>
      </w:r>
    </w:p>
    <w:p>
      <w:pPr>
        <w:pStyle w:val="SHTKSourceText"/>
      </w:pPr>
      <w:r>
        <w:t>野花奪人眼。山鶯紛可喜。風景共鮮華。水石相輝媚。</w:t>
      </w:r>
    </w:p>
    <w:p>
      <w:pPr>
        <w:pStyle w:val="SHTKBlockLabel"/>
      </w:pPr>
      <w:r>
        <w:t>한국어 직역</w:t>
      </w:r>
    </w:p>
    <w:p>
      <w:pPr>
        <w:pStyle w:val="SHTKTranslationText"/>
      </w:pPr>
      <w:r>
        <w:t>들꽃은 사람의 눈을 빼앗고, 산 꾀꼬리는 어지러이 기쁘다. 풍경은 함께 곱고 화려하며, 물과 돌은 서로 빛나고 아름답다.</w:t>
      </w:r>
    </w:p>
    <w:p>
      <w:pPr>
        <w:pStyle w:val="SHTKBlockLabel"/>
      </w:pPr>
      <w:r>
        <w:t>교감·번역 메모</w:t>
      </w:r>
    </w:p>
    <w:p>
      <w:pPr>
        <w:pStyle w:val="SHTKNoteSummary"/>
      </w:pPr>
      <w:r>
        <w:t>교감 요약 | [CBETA 교감] 輝와 暉는 서로 다른 독법이며 어휘 또는 문맥 해석에 차이를 줄 수 있다.</w:t>
      </w:r>
    </w:p>
    <w:p>
      <w:pPr>
        <w:pStyle w:val="SHTKNoteDetail"/>
      </w:pPr>
      <w:r>
        <w:t>• 원교감 원문 | [저본에 숫자 표지 없음]</w:t>
        <w:br/>
        <w:t>• 교감 번호 | 0357b2801</w:t>
        <w:br/>
        <w:t>• 저본 독법 | 輝</w:t>
        <w:br/>
        <w:t>• 저본 기준 번역 | 물과 돌은 서로 빛나고 아름답다.</w:t>
        <w:br/>
        <w:t>• 이문 독법 | 暉</w:t>
        <w:br/>
        <w:t>• 이문 기준 번역 | 이문을 따르면 輝를 暉로 읽어 해당 어휘·구절 또는 문장 구조를 달리 해석해야 한다.</w:t>
        <w:br/>
        <w:t>• 의미 차이 | 輝와 暉는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像法無塵染。真僧絕名利。陪遊既伏心。聞道方刻意。[36]記室參軍陸[37][冗-几+卓]奉[38]和</w:t>
      </w:r>
    </w:p>
    <w:p>
      <w:pPr>
        <w:pStyle w:val="SHTKBlockLabel"/>
      </w:pPr>
      <w:r>
        <w:t>한국어 직역</w:t>
      </w:r>
    </w:p>
    <w:p>
      <w:pPr>
        <w:pStyle w:val="SHTKTranslationText"/>
      </w:pPr>
      <w:r>
        <w:t>상법에는 티끌의 물듦이 없고, 참된 승려는 명예와 이익을 끊었다. 모시고 노닐며 이미 마음으로 감복하였고, 도를 듣고서 바야흐로 뜻을 새긴다. 기실참군 육작이 받들어 화답하다.</w:t>
      </w:r>
    </w:p>
    <w:p>
      <w:pPr>
        <w:pStyle w:val="SHTKBlockLabel"/>
      </w:pPr>
      <w:r>
        <w:t>교감·번역 메모</w:t>
      </w:r>
    </w:p>
    <w:p>
      <w:pPr>
        <w:pStyle w:val="SHTKNoteSummary"/>
      </w:pPr>
      <w:r>
        <w:t>교감 요약 | [CBETA 교감] 記室參軍와 생략의 차이는 제목·표지·목록 또는 서지적 표기에 관련된다.</w:t>
      </w:r>
    </w:p>
    <w:p>
      <w:pPr>
        <w:pStyle w:val="SHTKNoteDetail"/>
      </w:pPr>
      <w:r>
        <w:t>• 원교감 원문 | 〔記室參軍〕－【明】</w:t>
        <w:br/>
        <w:t>• 교감 번호 | 0357036</w:t>
        <w:br/>
        <w:t>• 저본 독법 | 記室參軍</w:t>
        <w:br/>
        <w:t>• 저본 기준 번역 | 기실참군 육작이 받들어 화답하다.</w:t>
        <w:br/>
        <w:t>• 이문 기준 번역 | 이문을 따르면 記室參軍를 생략로 읽어 해당 어휘·구절 또는 문장 구조를 달리 해석해야 한다.</w:t>
        <w:br/>
        <w:t>• 의미 차이 | 記室參軍와 생략의 차이는 제목·표지·목록 또는 서지적 표기에 관련된다.</w:t>
        <w:br/>
        <w:t>• 번역 영향 판정 | [서지 차이]</w:t>
        <w:br/>
        <w:t>• 출처 | CBETA T52n2103, 교감 번호 0357036.</w:t>
      </w:r>
    </w:p>
    <w:p>
      <w:pPr>
        <w:pStyle w:val="SHTKNoteSummary"/>
      </w:pPr>
      <w:r>
        <w:t>교감 요약 | [CBETA 교감] 𭁸와 罩는 서로 다른 독법이며 어휘 또는 문맥 해석에 차이를 줄 수 있다.</w:t>
      </w:r>
    </w:p>
    <w:p>
      <w:pPr>
        <w:pStyle w:val="SHTKNoteDetail"/>
      </w:pPr>
      <w:r>
        <w:t>• 원교감 원문 | 𭁸＝罩【三】【宮】</w:t>
        <w:br/>
        <w:t>• 교감 번호 | 0357037</w:t>
        <w:br/>
        <w:t>• 저본 독법 | 𭁸</w:t>
        <w:br/>
        <w:t>• 저본 기준 번역 | 기실참군 육작이 받들어 화답하다.</w:t>
        <w:br/>
        <w:t>• 이문 독법 | 罩</w:t>
        <w:br/>
        <w:t>• 이문 기준 번역 | 이문을 따르면 𭁸를 罩로 읽어 해당 어휘·구절 또는 문장 구조를 달리 해석해야 한다.</w:t>
        <w:br/>
        <w:t>• 의미 차이 | 𭁸와 罩는 서로 다른 독법이며 어휘 또는 문맥 해석에 차이를 줄 수 있다.</w:t>
        <w:br/>
        <w:t>• 번역 영향 판정 | [의미 차이 있음]</w:t>
        <w:br/>
        <w:t>• 출처 | CBETA T52n2103, 교감 번호 0357037.</w:t>
      </w:r>
    </w:p>
    <w:p>
      <w:pPr>
        <w:pStyle w:val="SHTKNoteSummary"/>
      </w:pPr>
      <w:r>
        <w:t>교감 요약 | [CBETA 교감] 和와 생략의 차이는 제목·표지·목록 또는 서지적 표기에 관련된다.</w:t>
      </w:r>
    </w:p>
    <w:p>
      <w:pPr>
        <w:pStyle w:val="SHTKNoteDetail"/>
      </w:pPr>
      <w:r>
        <w:t>• 원교감 원문 | 〔和〕－【宋】【宮】</w:t>
        <w:br/>
        <w:t>• 교감 번호 | 0357038</w:t>
        <w:br/>
        <w:t>• 저본 독법 | 和</w:t>
        <w:br/>
        <w:t>• 저본 기준 번역 | 기실참군 육작이 받들어 화답하다.</w:t>
        <w:br/>
        <w:t>• 이문 기준 번역 | 이문을 따르면 和를 생략로 읽어 해당 어휘·구절 또는 문장 구조를 달리 해석해야 한다.</w:t>
        <w:br/>
        <w:t>• 의미 차이 | 和와 생략의 차이는 제목·표지·목록 또는 서지적 표기에 관련된다.</w:t>
        <w:br/>
        <w:t>• 번역 영향 판정 | [서지 차이]</w:t>
        <w:br/>
        <w:t>• 출처 | CBETA T52n2103, 교감 번호 0357038.</w:t>
      </w:r>
    </w:p>
    <w:p>
      <w:pPr>
        <w:pStyle w:val="SHTKBlockLabel"/>
      </w:pPr>
      <w:r>
        <w:t>위치표지</w:t>
      </w:r>
    </w:p>
    <w:p>
      <w:pPr>
        <w:pStyle w:val="SHTKPositionMarker"/>
      </w:pPr>
      <w:r>
        <w:t xml:space="preserve">[0357c02]</w:t>
      </w:r>
    </w:p>
    <w:p>
      <w:pPr>
        <w:pStyle w:val="SHTKBlockLabel"/>
      </w:pPr>
      <w:r>
        <w:t>원문</w:t>
      </w:r>
    </w:p>
    <w:p>
      <w:pPr>
        <w:pStyle w:val="SHTKSourceText"/>
      </w:pPr>
      <w:r>
        <w:t>鷄鳴動睟駕。[39]㮈苑睠晨遊。</w:t>
      </w:r>
    </w:p>
    <w:p>
      <w:pPr>
        <w:pStyle w:val="SHTKBlockLabel"/>
      </w:pPr>
      <w:r>
        <w:t>한국어 직역</w:t>
      </w:r>
    </w:p>
    <w:p>
      <w:pPr>
        <w:pStyle w:val="SHTKTranslationText"/>
      </w:pPr>
      <w:r>
        <w:t>닭이 울자 맑은 수레가 움직이고, 내원에서 새벽 유람을 돌아본다.</w:t>
      </w:r>
    </w:p>
    <w:p>
      <w:pPr>
        <w:pStyle w:val="SHTKBlockLabel"/>
      </w:pPr>
      <w:r>
        <w:t>교감·번역 메모</w:t>
      </w:r>
    </w:p>
    <w:p>
      <w:pPr>
        <w:pStyle w:val="SHTKNoteSummary"/>
      </w:pPr>
      <w:r>
        <w:t>교감 요약 | [CBETA 교감] 㮈와 奈는 서로 다른 독법이며 어휘 또는 문맥 해석에 차이를 줄 수 있다.</w:t>
      </w:r>
    </w:p>
    <w:p>
      <w:pPr>
        <w:pStyle w:val="SHTKNoteDetail"/>
      </w:pPr>
      <w:r>
        <w:t>• 원교감 원문 | 㮈＝奈【三】【宮】</w:t>
        <w:br/>
        <w:t>• 교감 번호 | 0357039</w:t>
        <w:br/>
        <w:t>• 저본 독법 | 㮈</w:t>
        <w:br/>
        <w:t>• 저본 기준 번역 | 내원에서 새벽 유람을 돌아본다.</w:t>
        <w:br/>
        <w:t>• 이문 독법 | 奈</w:t>
        <w:br/>
        <w:t>• 이문 기준 번역 | 이문을 따르면 㮈를 奈로 읽어 해당 어휘·구절 또는 문장 구조를 달리 해석해야 한다.</w:t>
        <w:br/>
        <w:t>• 의미 차이 | 㮈와 奈는 서로 다른 독법이며 어휘 또는 문맥 해석에 차이를 줄 수 있다.</w:t>
        <w:br/>
        <w:t>• 번역 영향 판정 | [의미 차이 있음]</w:t>
        <w:br/>
        <w:t>• 출처 | CBETA T52n2103, 교감 번호 0357039.</w:t>
      </w:r>
    </w:p>
    <w:p>
      <w:pPr>
        <w:pStyle w:val="SHTKBlockLabel"/>
      </w:pPr>
      <w:r>
        <w:t>원문</w:t>
      </w:r>
    </w:p>
    <w:p>
      <w:pPr>
        <w:pStyle w:val="SHTKSourceText"/>
      </w:pPr>
      <w:r>
        <w:t>朱鑣陵九達。</w:t>
      </w:r>
    </w:p>
    <w:p>
      <w:pPr>
        <w:pStyle w:val="SHTKBlockLabel"/>
      </w:pPr>
      <w:r>
        <w:t>한국어 직역</w:t>
      </w:r>
    </w:p>
    <w:p>
      <w:pPr>
        <w:pStyle w:val="SHTKTranslationText"/>
      </w:pPr>
      <w:r>
        <w:t>붉은 재갈은 아홉 갈래 큰길을 넘고,</w:t>
      </w:r>
    </w:p>
    <w:p>
      <w:pPr>
        <w:pStyle w:val="SHTKBlockLabel"/>
      </w:pPr>
      <w:r>
        <w:t>교감·번역 메모</w:t>
      </w:r>
    </w:p>
    <w:p>
      <w:pPr>
        <w:pStyle w:val="SHTKNoteSummary"/>
      </w:pPr>
      <w:r>
        <w:t>교감 요약 | [CBETA 교감] 鑣와 鏕는 서로 다른 독법이며 어휘 또는 문맥 해석에 차이를 줄 수 있다.</w:t>
      </w:r>
    </w:p>
    <w:p>
      <w:pPr>
        <w:pStyle w:val="SHTKNoteDetail"/>
      </w:pPr>
      <w:r>
        <w:t>• 원교감 원문 | [저본에 숫자 표지 없음]</w:t>
        <w:br/>
        <w:t>• 교감 번호 | 0357c0201</w:t>
        <w:br/>
        <w:t>• 저본 독법 | 鑣</w:t>
        <w:br/>
        <w:t>• 저본 기준 번역 | 붉은 재갈은 아홉 갈래 큰길을 넘고,</w:t>
        <w:br/>
        <w:t>• 이문 독법 | 鏕</w:t>
        <w:br/>
        <w:t>• 이문 기준 번역 | 이문을 따르면 鑣를 鏕로 읽어 해당 어휘·구절 또는 문장 구조를 달리 해석해야 한다.</w:t>
        <w:br/>
        <w:t>• 의미 차이 | 鑣와 鏕는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青蓋出層樓。歲華滿芳岫。虹[40]采被春[41]州。</w:t>
      </w:r>
    </w:p>
    <w:p>
      <w:pPr>
        <w:pStyle w:val="SHTKBlockLabel"/>
      </w:pPr>
      <w:r>
        <w:t>한국어 직역</w:t>
      </w:r>
    </w:p>
    <w:p>
      <w:pPr>
        <w:pStyle w:val="SHTKTranslationText"/>
      </w:pPr>
      <w:r>
        <w:t>푸른 덮개는 층루에서 나온다. 한 해의 빛이 향기로운 산등성이에 가득하고, 무지개 빛은 봄 고을에 드리운다.</w:t>
      </w:r>
    </w:p>
    <w:p>
      <w:pPr>
        <w:pStyle w:val="SHTKBlockLabel"/>
      </w:pPr>
      <w:r>
        <w:t>교감·번역 메모</w:t>
      </w:r>
    </w:p>
    <w:p>
      <w:pPr>
        <w:pStyle w:val="SHTKNoteSummary"/>
      </w:pPr>
      <w:r>
        <w:t>교감 요약 | [CBETA 교감] 采와 彩는 서로 다른 독법이며 어휘 또는 문맥 해석에 차이를 줄 수 있다.</w:t>
      </w:r>
    </w:p>
    <w:p>
      <w:pPr>
        <w:pStyle w:val="SHTKNoteDetail"/>
      </w:pPr>
      <w:r>
        <w:t>• 원교감 원문 | 采＝彩【三】【宮】</w:t>
        <w:br/>
        <w:t>• 교감 번호 | 0357040</w:t>
        <w:br/>
        <w:t>• 저본 독법 | 采</w:t>
        <w:br/>
        <w:t>• 저본 기준 번역 | 무지개 빛은 봄 고을에 드리운다.</w:t>
        <w:br/>
        <w:t>• 이문 독법 | 彩</w:t>
        <w:br/>
        <w:t>• 이문 기준 번역 | 이문을 따르면 采를 彩로 읽어 해당 어휘·구절 또는 문장 구조를 달리 해석해야 한다.</w:t>
        <w:br/>
        <w:t>• 의미 차이 | 采와 彩는 서로 다른 독법이며 어휘 또는 문맥 해석에 차이를 줄 수 있다.</w:t>
        <w:br/>
        <w:t>• 번역 영향 판정 | [의미 차이 있음]</w:t>
        <w:br/>
        <w:t>• 출처 | CBETA T52n2103, 교감 번호 0357040.</w:t>
      </w:r>
    </w:p>
    <w:p>
      <w:pPr>
        <w:pStyle w:val="SHTKNoteSummary"/>
      </w:pPr>
      <w:r>
        <w:t>교감 요약 | [CBETA 교감] 州와 洲는 서로 다른 독법이며 어휘 또는 문맥 해석에 차이를 줄 수 있다.</w:t>
      </w:r>
    </w:p>
    <w:p>
      <w:pPr>
        <w:pStyle w:val="SHTKNoteDetail"/>
      </w:pPr>
      <w:r>
        <w:t>• 원교감 원문 | 州＝洲【三】【宮】</w:t>
        <w:br/>
        <w:t>• 교감 번호 | 0357041</w:t>
        <w:br/>
        <w:t>• 저본 독법 | 州</w:t>
        <w:br/>
        <w:t>• 저본 기준 번역 | 무지개 빛은 봄 고을에 드리운다.</w:t>
        <w:br/>
        <w:t>• 이문 독법 | 洲</w:t>
        <w:br/>
        <w:t>• 이문 기준 번역 | 이문을 따르면 州를 洲로 읽어 해당 어휘·구절 또는 문장 구조를 달리 해석해야 한다.</w:t>
        <w:br/>
        <w:t>• 의미 차이 | 州와 洲는 서로 다른 독법이며 어휘 또는 문맥 해석에 차이를 줄 수 있다.</w:t>
        <w:br/>
        <w:t>• 번역 영향 판정 | [의미 차이 있음]</w:t>
        <w:br/>
        <w:t>• 출처 | CBETA T52n2103, 교감 번호 0357041.</w:t>
      </w:r>
    </w:p>
    <w:p>
      <w:pPr>
        <w:pStyle w:val="SHTKBlockLabel"/>
      </w:pPr>
      <w:r>
        <w:t>원문</w:t>
      </w:r>
    </w:p>
    <w:p>
      <w:pPr>
        <w:pStyle w:val="SHTKSourceText"/>
      </w:pPr>
      <w:r>
        <w:t>葆吹臨風遠。旌羽映光浮。喬枝隱修逕。曲澗聚輕流。</w:t>
      </w:r>
    </w:p>
    <w:p>
      <w:pPr>
        <w:pStyle w:val="SHTKBlockLabel"/>
      </w:pPr>
      <w:r>
        <w:t>한국어 직역</w:t>
      </w:r>
    </w:p>
    <w:p>
      <w:pPr>
        <w:pStyle w:val="SHTKTranslationText"/>
      </w:pPr>
      <w:r>
        <w:t>깃장식 관악 소리는 바람을 타고 멀리 임하고, 깃발의 깃은 빛을 받아 떠오른다. 높은 가지는 긴 길을 가리고, 굽은 시내에는 가벼운 물이 모인다.</w:t>
      </w:r>
    </w:p>
    <w:p>
      <w:pPr>
        <w:pStyle w:val="SHTKBlockLabel"/>
      </w:pPr>
      <w:r>
        <w:t>원문</w:t>
      </w:r>
    </w:p>
    <w:p>
      <w:pPr>
        <w:pStyle w:val="SHTKSourceText"/>
      </w:pPr>
      <w:r>
        <w:t>徘徊花草合。瀏湸鳥聲遒。金盤響清梵。涌塔應鳴桴。</w:t>
      </w:r>
    </w:p>
    <w:p>
      <w:pPr>
        <w:pStyle w:val="SHTKBlockLabel"/>
      </w:pPr>
      <w:r>
        <w:t>한국어 직역</w:t>
      </w:r>
    </w:p>
    <w:p>
      <w:pPr>
        <w:pStyle w:val="SHTKTranslationText"/>
      </w:pPr>
      <w:r>
        <w:t>배회하는 사이 꽃과 풀이 어우러지고, 맑고 밝은 새소리는 힘차다. 금쟁반에는 맑은 범음이 울리고, 솟은 탑은 두드리는 북채 소리에 응한다.</w:t>
      </w:r>
    </w:p>
    <w:p>
      <w:pPr>
        <w:pStyle w:val="SHTKBlockLabel"/>
      </w:pPr>
      <w:r>
        <w:t>교감·번역 메모</w:t>
      </w:r>
    </w:p>
    <w:p>
      <w:pPr>
        <w:pStyle w:val="SHTKNoteSummary"/>
      </w:pPr>
      <w:r>
        <w:t>교감 요약 | [CBETA 교감] 桴와 捊는 서로 다른 독법이며 어휘 또는 문맥 해석에 차이를 줄 수 있다.</w:t>
      </w:r>
    </w:p>
    <w:p>
      <w:pPr>
        <w:pStyle w:val="SHTKNoteDetail"/>
      </w:pPr>
      <w:r>
        <w:t>• 원교감 원문 | [저본에 숫자 표지 없음]</w:t>
        <w:br/>
        <w:t>• 교감 번호 | 0357c0601</w:t>
        <w:br/>
        <w:t>• 저본 독법 | 桴</w:t>
        <w:br/>
        <w:t>• 저본 기준 번역 | 솟은 탑은 두드리는 북채 소리에 응한다.</w:t>
        <w:br/>
        <w:t>• 이문 독법 | 捊</w:t>
        <w:br/>
        <w:t>• 이문 기준 번역 | 이문을 따르면 桴를 捊로 읽어 해당 어휘·구절 또는 문장 구조를 달리 해석해야 한다.</w:t>
        <w:br/>
        <w:t>• 의미 차이 | 桴와 捊는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慧雲方靡靡。法水正悠悠。實歸徒荷教。信解愧難詶。[42]前臣刑獄參軍孔燾</w:t>
      </w:r>
    </w:p>
    <w:p>
      <w:pPr>
        <w:pStyle w:val="SHTKBlockLabel"/>
      </w:pPr>
      <w:r>
        <w:t>한국어 직역</w:t>
      </w:r>
    </w:p>
    <w:p>
      <w:pPr>
        <w:pStyle w:val="SHTKTranslationText"/>
      </w:pPr>
      <w:r>
        <w:t>지혜의 구름은 바야흐로 성하고, 법의 물은 바로 유유히 흐른다. 실상으로 돌아감에 다만 가르침을 받았을 뿐이고, 믿고 이해함으로 갚기 어려움을 부끄러워한다. 전 신분 형옥참군 공도.</w:t>
      </w:r>
    </w:p>
    <w:p>
      <w:pPr>
        <w:pStyle w:val="SHTKBlockLabel"/>
      </w:pPr>
      <w:r>
        <w:t>교감·번역 메모</w:t>
      </w:r>
    </w:p>
    <w:p>
      <w:pPr>
        <w:pStyle w:val="SHTKNoteSummary"/>
      </w:pPr>
      <w:r>
        <w:t>교감 요약 | [CBETA 교감] 前臣刑獄參軍와 奉和의 차이는 제목·표지·목록 또는 서지적 표기에 관련된다.</w:t>
      </w:r>
    </w:p>
    <w:p>
      <w:pPr>
        <w:pStyle w:val="SHTKNoteDetail"/>
      </w:pPr>
      <w:r>
        <w:t>• 원교감 원문 | 前臣刑獄參軍＝奉和【明】</w:t>
        <w:br/>
        <w:t>• 교감 번호 | 0357042</w:t>
        <w:br/>
        <w:t>• 저본 독법 | 前臣刑獄參軍</w:t>
        <w:br/>
        <w:t>• 저본 기준 번역 | 전 신분 형옥참군 공도.</w:t>
        <w:br/>
        <w:t>• 이문 독법 | 奉和</w:t>
        <w:br/>
        <w:t>• 이문 기준 번역 | 이문을 따르면 前臣刑獄參軍를 奉和로 읽어 해당 어휘·구절 또는 문장 구조를 달리 해석해야 한다.</w:t>
        <w:br/>
        <w:t>• 의미 차이 | 前臣刑獄參軍와 奉和의 차이는 제목·표지·목록 또는 서지적 표기에 관련된다.</w:t>
        <w:br/>
        <w:t>• 번역 영향 판정 | [서지 차이]</w:t>
        <w:br/>
        <w:t>• 출처 | CBETA T52n2103, 교감 번호 0357042.</w:t>
      </w:r>
    </w:p>
    <w:p>
      <w:pPr>
        <w:pStyle w:val="SHTKBlockLabel"/>
      </w:pPr>
      <w:r>
        <w:t>위치표지</w:t>
      </w:r>
    </w:p>
    <w:p>
      <w:pPr>
        <w:pStyle w:val="SHTKPositionMarker"/>
      </w:pPr>
      <w:r>
        <w:t xml:space="preserve">[0357c09]</w:t>
      </w:r>
    </w:p>
    <w:p>
      <w:pPr>
        <w:pStyle w:val="SHTKBlockLabel"/>
      </w:pPr>
      <w:r>
        <w:t>원문</w:t>
      </w:r>
    </w:p>
    <w:p>
      <w:pPr>
        <w:pStyle w:val="SHTKSourceText"/>
      </w:pPr>
      <w:r>
        <w:t>聖情想區外。脂駕出西南。前驅聞鳳管。後乘躍龍驂。爰遊非逸豫。幽谷有靈龕。兼覿息心者。宴坐臨清潭。禪食寧須稼。雲衣不待蠶。</w:t>
      </w:r>
    </w:p>
    <w:p>
      <w:pPr>
        <w:pStyle w:val="SHTKBlockLabel"/>
      </w:pPr>
      <w:r>
        <w:t>한국어 직역</w:t>
      </w:r>
    </w:p>
    <w:p>
      <w:pPr>
        <w:pStyle w:val="SHTKTranslationText"/>
      </w:pPr>
      <w:r>
        <w:t>성스러운 마음은 세상 밖을 생각하고, 수레에 기름을 치고 서남쪽으로 나아간다. 앞선 행렬에서는 봉황 피리 소리가 들리고, 뒤따르는 수레에는 용마가 뛰논다. 이에 노니는 것은 안일과 즐거움을 위한 것이 아니며, 그윽한 골짜기에는 신령한 감실이 있다. 아울러 마음을 쉬게 한 이를 뵙고, 맑은 못에 임하여 편안히 좌선한다. 선정의 음식에 어찌 농사가 필요하겠으며, 구름 옷은 누에를 기다리지 않는다.</w:t>
      </w:r>
    </w:p>
    <w:p>
      <w:pPr>
        <w:pStyle w:val="SHTKBlockLabel"/>
      </w:pPr>
      <w:r>
        <w:t>원문</w:t>
      </w:r>
    </w:p>
    <w:p>
      <w:pPr>
        <w:pStyle w:val="SHTKSourceText"/>
      </w:pPr>
      <w:r>
        <w:t>蘋荇緣㵎壑。蘿葛蔓松楠。鶯林響初囀。春畦[43]翠欲含。</w:t>
      </w:r>
    </w:p>
    <w:p>
      <w:pPr>
        <w:pStyle w:val="SHTKBlockLabel"/>
      </w:pPr>
      <w:r>
        <w:t>한국어 직역</w:t>
      </w:r>
    </w:p>
    <w:p>
      <w:pPr>
        <w:pStyle w:val="SHTKTranslationText"/>
      </w:pPr>
      <w:r>
        <w:t>마름과 행채는 골짜기와 물가를 따라 자라고, 덩굴과 칡은 소나무와 녹나무를 휘감는다. 꾀꼬리는 숲에서 처음 지저귀고, 봄 밭은 푸름을 머금으려 한다.</w:t>
      </w:r>
    </w:p>
    <w:p>
      <w:pPr>
        <w:pStyle w:val="SHTKBlockLabel"/>
      </w:pPr>
      <w:r>
        <w:t>교감·번역 메모</w:t>
      </w:r>
    </w:p>
    <w:p>
      <w:pPr>
        <w:pStyle w:val="SHTKNoteSummary"/>
      </w:pPr>
      <w:r>
        <w:t>교감 요약 | [CBETA 교감] 翠와 藥는 서로 다른 독법이며 어휘 또는 문맥 해석에 차이를 줄 수 있다.</w:t>
      </w:r>
    </w:p>
    <w:p>
      <w:pPr>
        <w:pStyle w:val="SHTKNoteDetail"/>
      </w:pPr>
      <w:r>
        <w:t>• 원교감 원문 | 翠＝藥【三】，始【宮】</w:t>
        <w:br/>
        <w:t>• 교감 번호 | 0357043</w:t>
        <w:br/>
        <w:t>• 저본 독법 | 翠</w:t>
        <w:br/>
        <w:t>• 저본 기준 번역 | 봄 밭은 푸름을 머금으려 한다.</w:t>
        <w:br/>
        <w:t>• 이문 독법 | 藥</w:t>
        <w:br/>
        <w:t>• 이문 기준 번역 | 이문을 따르면 翠를 藥로 읽어 해당 어휘·구절 또는 문장 구조를 달리 해석해야 한다.</w:t>
        <w:br/>
        <w:t>• 의미 차이 | 翠와 藥는 서로 다른 독법이며 어휘 또는 문맥 해석에 차이를 줄 수 있다.</w:t>
        <w:br/>
        <w:t>• 번역 영향 판정 | [의미 차이 있음]</w:t>
        <w:br/>
        <w:t>• 출처 | CBETA T52n2103, 교감 번호 0357043.</w:t>
      </w:r>
    </w:p>
    <w:p>
      <w:pPr>
        <w:pStyle w:val="SHTKBlockLabel"/>
      </w:pPr>
      <w:r>
        <w:t>원문</w:t>
      </w:r>
    </w:p>
    <w:p>
      <w:pPr>
        <w:pStyle w:val="SHTKSourceText"/>
      </w:pPr>
      <w:r>
        <w:t>惑心隨教遣。法味與恩覃。庶憑[44]八解力。</w:t>
      </w:r>
    </w:p>
    <w:p>
      <w:pPr>
        <w:pStyle w:val="SHTKBlockLabel"/>
      </w:pPr>
      <w:r>
        <w:t>한국어 직역</w:t>
      </w:r>
    </w:p>
    <w:p>
      <w:pPr>
        <w:pStyle w:val="SHTKTranslationText"/>
      </w:pPr>
      <w:r>
        <w:t>미혹한 마음은 가르침을 따라 없어지고, 법의 맛과 은혜가 두루 미친다. 바라건대 팔해탈의 힘에 의지하여,</w:t>
      </w:r>
    </w:p>
    <w:p>
      <w:pPr>
        <w:pStyle w:val="SHTKBlockLabel"/>
      </w:pPr>
      <w:r>
        <w:t>교감·번역 메모</w:t>
      </w:r>
    </w:p>
    <w:p>
      <w:pPr>
        <w:pStyle w:val="SHTKNoteSummary"/>
      </w:pPr>
      <w:r>
        <w:t>교감 요약 | [CBETA 교감] 八와 入는 서로 다른 독법이며 어휘 또는 문맥 해석에 차이를 줄 수 있다.</w:t>
      </w:r>
    </w:p>
    <w:p>
      <w:pPr>
        <w:pStyle w:val="SHTKNoteDetail"/>
      </w:pPr>
      <w:r>
        <w:t>• 원교감 원문 | 八＝入【宮】</w:t>
        <w:br/>
        <w:t>• 교감 번호 | 0357044</w:t>
        <w:br/>
        <w:t>• 저본 독법 | 八</w:t>
        <w:br/>
        <w:t>• 저본 기준 번역 | 바라건대 팔해탈의 힘에 의지하여,</w:t>
        <w:br/>
        <w:t>• 이문 독법 | 入</w:t>
        <w:br/>
        <w:t>• 이문 기준 번역 | 이문을 따르면 八를 入로 읽어 해당 어휘·구절 또는 문장 구조를 달리 해석해야 한다.</w:t>
        <w:br/>
        <w:t>• 의미 차이 | 八와 入는 서로 다른 독법이며 어휘 또는 문맥 해석에 차이를 줄 수 있다.</w:t>
        <w:br/>
        <w:t>• 번역 영향 판정 | [의미 차이 있음]</w:t>
        <w:br/>
        <w:t>• 출처 | CBETA T52n2103, 교감 번호 0357044.</w:t>
      </w:r>
    </w:p>
    <w:p>
      <w:pPr>
        <w:pStyle w:val="SHTKBlockLabel"/>
      </w:pPr>
      <w:r>
        <w:t>원문</w:t>
      </w:r>
    </w:p>
    <w:p>
      <w:pPr>
        <w:pStyle w:val="SHTKSourceText"/>
      </w:pPr>
      <w:r>
        <w:t>永滅六塵貪。[45]州民前史刑獄參軍王臺卿</w:t>
      </w:r>
    </w:p>
    <w:p>
      <w:pPr>
        <w:pStyle w:val="SHTKBlockLabel"/>
      </w:pPr>
      <w:r>
        <w:t>한국어 직역</w:t>
      </w:r>
    </w:p>
    <w:p>
      <w:pPr>
        <w:pStyle w:val="SHTKTranslationText"/>
      </w:pPr>
      <w:r>
        <w:t>영원히 육진에 대한 탐욕을 멸하리라. 주민 전 사형옥참군 왕대경.</w:t>
      </w:r>
    </w:p>
    <w:p>
      <w:pPr>
        <w:pStyle w:val="SHTKBlockLabel"/>
      </w:pPr>
      <w:r>
        <w:t>교감·번역 메모</w:t>
      </w:r>
    </w:p>
    <w:p>
      <w:pPr>
        <w:pStyle w:val="SHTKNoteSummary"/>
      </w:pPr>
      <w:r>
        <w:t>교감 요약 | [CBETA 교감] 州民前吏史刑獄參軍와 奉和의 차이는 제목·표지·목록 또는 서지적 표기에 관련된다.</w:t>
      </w:r>
    </w:p>
    <w:p>
      <w:pPr>
        <w:pStyle w:val="SHTKNoteDetail"/>
      </w:pPr>
      <w:r>
        <w:t>• 원교감 원문 | （（州民…軍））八字＝（（奉和））二字【明】</w:t>
        <w:br/>
        <w:t>• 교감 번호 | 0357045</w:t>
        <w:br/>
        <w:t>• 저본 독법 | 州民前吏史刑獄參軍</w:t>
        <w:br/>
        <w:t>• 저본 기준 번역 | 주민 전 사형옥참군 왕대경.</w:t>
        <w:br/>
        <w:t>• 이문 독법 | 奉和</w:t>
        <w:br/>
        <w:t>• 이문 기준 번역 | 이문을 따르면 州民前吏史刑獄參軍를 奉和로 읽어 해당 어휘·구절 또는 문장 구조를 달리 해석해야 한다.</w:t>
        <w:br/>
        <w:t>• 의미 차이 | 州民前吏史刑獄參軍와 奉和의 차이는 제목·표지·목록 또는 서지적 표기에 관련된다.</w:t>
        <w:br/>
        <w:t>• 번역 영향 판정 | [서지 차이]</w:t>
        <w:br/>
        <w:t>• 출처 | CBETA T52n2103, 교감 번호 0357045.</w:t>
      </w:r>
    </w:p>
    <w:p>
      <w:pPr>
        <w:pStyle w:val="SHTKNoteSummary"/>
      </w:pPr>
      <w:r>
        <w:t>교감 요약 | [CBETA 교감] 史와 吏는 서로 다른 독법이며 어휘 또는 문맥 해석에 차이를 줄 수 있다.</w:t>
      </w:r>
    </w:p>
    <w:p>
      <w:pPr>
        <w:pStyle w:val="SHTKNoteDetail"/>
      </w:pPr>
      <w:r>
        <w:t>• 원교감 원문 | [저본에 숫자 표지 없음]</w:t>
        <w:br/>
        <w:t>• 교감 번호 | 0357c1501</w:t>
        <w:br/>
        <w:t>• 저본 독법 | 史</w:t>
        <w:br/>
        <w:t>• 저본 기준 번역 | 주민 전 사형옥참군 왕대경.</w:t>
        <w:br/>
        <w:t>• 이문 독법 | 吏</w:t>
        <w:br/>
        <w:t>• 이문 기준 번역 | 이문을 따르면 史를 吏로 읽어 해당 어휘·구절 또는 문장 구조를 달리 해석해야 한다.</w:t>
        <w:br/>
        <w:t>• 의미 차이 | 史와 吏는 서로 다른 독법이며 어휘 또는 문맥 해석에 차이를 줄 수 있다.</w:t>
        <w:br/>
        <w:t>• 번역 영향 판정 | [의미 차이 있음]</w:t>
        <w:br/>
        <w:t>• 출처 | CBETA T52n2103.</w:t>
      </w:r>
    </w:p>
    <w:p>
      <w:pPr>
        <w:pStyle w:val="SHTKBlockLabel"/>
      </w:pPr>
      <w:r>
        <w:t>위치표지</w:t>
      </w:r>
    </w:p>
    <w:p>
      <w:pPr>
        <w:pStyle w:val="SHTKPositionMarker"/>
      </w:pPr>
      <w:r>
        <w:t xml:space="preserve">[0357c16]</w:t>
      </w:r>
    </w:p>
    <w:p>
      <w:pPr>
        <w:pStyle w:val="SHTKBlockLabel"/>
      </w:pPr>
      <w:r>
        <w:t>원문</w:t>
      </w:r>
    </w:p>
    <w:p>
      <w:pPr>
        <w:pStyle w:val="SHTKSourceText"/>
      </w:pPr>
      <w:r>
        <w:t>我王宗勝道。駕言從所之。輜軒轉朱轂。驪馬躍青絲。清渠影高蓋。遊樹拂行旗。賓徒紛雜沓。景物共依遲。飛梁通㵎道。架宇接山基。</w:t>
      </w:r>
    </w:p>
    <w:p>
      <w:pPr>
        <w:pStyle w:val="SHTKBlockLabel"/>
      </w:pPr>
      <w:r>
        <w:t>한국어 직역</w:t>
      </w:r>
    </w:p>
    <w:p>
      <w:pPr>
        <w:pStyle w:val="SHTKTranslationText"/>
      </w:pPr>
      <w:r>
        <w:t>우리 임금은 빼어난 도를 높이고, 수레를 타고 가고자 하는 곳을 따른다. 치중 수레는 붉은 바퀴통을 굴리고, 검은 말은 푸른 고삐를 차고 뛴다. 맑은 도랑에는 높은 일산이 비치고, 노니는 나무는 지나가는 깃발을 스친다. 빈객의 무리는 어지럽게 뒤섞이고, 경물은 함께 머뭇거린다. 날아 걸린 다리는 골짜기 길로 통하고, 세운 집은 산기슭에 이어진다.</w:t>
      </w:r>
    </w:p>
    <w:p>
      <w:pPr>
        <w:pStyle w:val="SHTKBlockLabel"/>
      </w:pPr>
      <w:r>
        <w:t>원문</w:t>
      </w:r>
    </w:p>
    <w:p>
      <w:pPr>
        <w:pStyle w:val="SHTKSourceText"/>
      </w:pPr>
      <w:r>
        <w:t>叢華臨逈砌。[46]分流繞曲墀。</w:t>
      </w:r>
    </w:p>
    <w:p>
      <w:pPr>
        <w:pStyle w:val="SHTKBlockLabel"/>
      </w:pPr>
      <w:r>
        <w:t>한국어 직역</w:t>
      </w:r>
    </w:p>
    <w:p>
      <w:pPr>
        <w:pStyle w:val="SHTKTranslationText"/>
      </w:pPr>
      <w:r>
        <w:t>무성한 꽃은 멀리 돌아간 섬돌에 임하고, 갈라진 물줄기는 굽은 뜰을 두른다.</w:t>
      </w:r>
    </w:p>
    <w:p>
      <w:pPr>
        <w:pStyle w:val="SHTKBlockLabel"/>
      </w:pPr>
      <w:r>
        <w:t>교감·번역 메모</w:t>
      </w:r>
    </w:p>
    <w:p>
      <w:pPr>
        <w:pStyle w:val="SHTKNoteSummary"/>
      </w:pPr>
      <w:r>
        <w:t>교감 요약 | [CBETA 교감] 分와 紛는 서로 다른 독법이며 어휘 또는 문맥 해석에 차이를 줄 수 있다.</w:t>
      </w:r>
    </w:p>
    <w:p>
      <w:pPr>
        <w:pStyle w:val="SHTKNoteDetail"/>
      </w:pPr>
      <w:r>
        <w:t>• 원교감 원문 | 分＝紛【明】</w:t>
        <w:br/>
        <w:t>• 교감 번호 | 0357046</w:t>
        <w:br/>
        <w:t>• 저본 독법 | 分</w:t>
        <w:br/>
        <w:t>• 저본 기준 번역 | 갈라진 물줄기는 굽은 뜰을 두른다.</w:t>
        <w:br/>
        <w:t>• 이문 독법 | 紛</w:t>
        <w:br/>
        <w:t>• 이문 기준 번역 | 이문을 따르면 分를 紛로 읽어 해당 어휘·구절 또는 문장 구조를 달리 해석해야 한다.</w:t>
        <w:br/>
        <w:t>• 의미 차이 | 分와 紛는 서로 다른 독법이며 어휘 또는 문맥 해석에 차이를 줄 수 있다.</w:t>
        <w:br/>
        <w:t>• 번역 영향 판정 | [의미 차이 있음]</w:t>
        <w:br/>
        <w:t>• 출처 | CBETA T52n2103, 교감 번호 0357046.</w:t>
      </w:r>
    </w:p>
    <w:p>
      <w:pPr>
        <w:pStyle w:val="SHTKBlockLabel"/>
      </w:pPr>
      <w:r>
        <w:t>원문</w:t>
      </w:r>
    </w:p>
    <w:p>
      <w:pPr>
        <w:pStyle w:val="SHTKSourceText"/>
      </w:pPr>
      <w:r>
        <w:t>誰言非勝境。雲山獨在茲。塵情良易[47]遣。</w:t>
      </w:r>
    </w:p>
    <w:p>
      <w:pPr>
        <w:pStyle w:val="SHTKBlockLabel"/>
      </w:pPr>
      <w:r>
        <w:t>한국어 직역</w:t>
      </w:r>
    </w:p>
    <w:p>
      <w:pPr>
        <w:pStyle w:val="SHTKTranslationText"/>
      </w:pPr>
      <w:r>
        <w:t>누가 이곳을 빼어난 경계가 아니라고 하겠는가. 구름 낀 산이 홀로 여기에 있다. 티끌 같은 정은 참으로 버리기 쉽고,</w:t>
      </w:r>
    </w:p>
    <w:p>
      <w:pPr>
        <w:pStyle w:val="SHTKBlockLabel"/>
      </w:pPr>
      <w:r>
        <w:t>교감·번역 메모</w:t>
      </w:r>
    </w:p>
    <w:p>
      <w:pPr>
        <w:pStyle w:val="SHTKNoteSummary"/>
      </w:pPr>
      <w:r>
        <w:t>교감 요약 | [CBETA 교감] 遣와 著는 서로 다른 독법이며 어휘 또는 문맥 해석에 차이를 줄 수 있다.</w:t>
      </w:r>
    </w:p>
    <w:p>
      <w:pPr>
        <w:pStyle w:val="SHTKNoteDetail"/>
      </w:pPr>
      <w:r>
        <w:t>• 원교감 원문 | 遣＝著【三】【宮】</w:t>
        <w:br/>
        <w:t>• 교감 번호 | 0357047</w:t>
        <w:br/>
        <w:t>• 저본 독법 | 遣</w:t>
        <w:br/>
        <w:t>• 저본 기준 번역 | 티끌 같은 정은 참으로 버리기 쉽고,</w:t>
        <w:br/>
        <w:t>• 이문 독법 | 著</w:t>
        <w:br/>
        <w:t>• 이문 기준 번역 | 이문을 따르면 遣를 著로 읽어 해당 어휘·구절 또는 문장 구조를 달리 해석해야 한다.</w:t>
        <w:br/>
        <w:t>• 의미 차이 | 遣와 著는 서로 다른 독법이며 어휘 또는 문맥 해석에 차이를 줄 수 있다.</w:t>
        <w:br/>
        <w:t>• 번역 영향 판정 | [의미 차이 있음]</w:t>
        <w:br/>
        <w:t>• 출처 | CBETA T52n2103, 교감 번호 0357047.</w:t>
      </w:r>
    </w:p>
    <w:p>
      <w:pPr>
        <w:pStyle w:val="SHTKBlockLabel"/>
      </w:pPr>
      <w:r>
        <w:t>원문</w:t>
      </w:r>
    </w:p>
    <w:p>
      <w:pPr>
        <w:pStyle w:val="SHTKSourceText"/>
      </w:pPr>
      <w:r>
        <w:t>道性故難緇。承恩奉教義。方當弘受持。[48]西曹書佐鮑至[49]從駕虎窟山寺</w:t>
      </w:r>
    </w:p>
    <w:p>
      <w:pPr>
        <w:pStyle w:val="SHTKBlockLabel"/>
      </w:pPr>
      <w:r>
        <w:t>한국어 직역</w:t>
      </w:r>
    </w:p>
    <w:p>
      <w:pPr>
        <w:pStyle w:val="SHTKTranslationText"/>
      </w:pPr>
      <w:r>
        <w:t>도의 성품은 본디 검게 물들이기 어렵다. 은혜를 입고 가르침과 뜻을 받들어, 마땅히 널리 받아 지니리라. 서조서좌 포지가 호굴산사에 수레를 따라가다.</w:t>
      </w:r>
    </w:p>
    <w:p>
      <w:pPr>
        <w:pStyle w:val="SHTKBlockLabel"/>
      </w:pPr>
      <w:r>
        <w:t>교감·번역 메모</w:t>
      </w:r>
    </w:p>
    <w:p>
      <w:pPr>
        <w:pStyle w:val="SHTKNoteSummary"/>
      </w:pPr>
      <w:r>
        <w:t>교감 요약 | [CBETA 교감] 西曹書佐와 奉和의 차이는 제목·표지·목록 또는 서지적 표기에 관련된다.</w:t>
      </w:r>
    </w:p>
    <w:p>
      <w:pPr>
        <w:pStyle w:val="SHTKNoteDetail"/>
      </w:pPr>
      <w:r>
        <w:t>• 원교감 원문 | 西曹書佐＝奉和【明】</w:t>
        <w:br/>
        <w:t>• 교감 번호 | 0357048</w:t>
        <w:br/>
        <w:t>• 저본 독법 | 西曹書佐</w:t>
        <w:br/>
        <w:t>• 저본 기준 번역 | 서조서좌 포지가 호굴산사에 수레를 따라가다.</w:t>
        <w:br/>
        <w:t>• 이문 독법 | 奉和</w:t>
        <w:br/>
        <w:t>• 이문 기준 번역 | 이문을 따르면 西曹書佐를 奉和로 읽어 해당 어휘·구절 또는 문장 구조를 달리 해석해야 한다.</w:t>
        <w:br/>
        <w:t>• 의미 차이 | 西曹書佐와 奉和의 차이는 제목·표지·목록 또는 서지적 표기에 관련된다.</w:t>
        <w:br/>
        <w:t>• 번역 영향 판정 | [서지 차이]</w:t>
        <w:br/>
        <w:t>• 출처 | CBETA T52n2103, 교감 번호 0357048.</w:t>
      </w:r>
    </w:p>
    <w:p>
      <w:pPr>
        <w:pStyle w:val="SHTKNoteSummary"/>
      </w:pPr>
      <w:r>
        <w:t>교감 요약 | [CBETA 교감] 從駕虎窟山寺와 생략의 차이는 제목·표지·목록 또는 서지적 표기에 관련된다.</w:t>
      </w:r>
    </w:p>
    <w:p>
      <w:pPr>
        <w:pStyle w:val="SHTKNoteDetail"/>
      </w:pPr>
      <w:r>
        <w:t>• 원교감 원문 | 〔從駕虎窟山寺〕－【明】</w:t>
        <w:br/>
        <w:t>• 교감 번호 | 0357049</w:t>
        <w:br/>
        <w:t>• 저본 독법 | 從駕虎窟山寺</w:t>
        <w:br/>
        <w:t>• 저본 기준 번역 | 서조서좌 포지가 호굴산사에 수레를 따라가다.</w:t>
        <w:br/>
        <w:t>• 이문 기준 번역 | 이문을 따르면 從駕虎窟山寺를 생략로 읽어 해당 어휘·구절 또는 문장 구조를 달리 해석해야 한다.</w:t>
        <w:br/>
        <w:t>• 의미 차이 | 從駕虎窟山寺와 생략의 차이는 제목·표지·목록 또는 서지적 표기에 관련된다.</w:t>
        <w:br/>
        <w:t>• 번역 영향 판정 | [서지 차이]</w:t>
        <w:br/>
        <w:t>• 출처 | CBETA T52n2103, 교감 번호 0357049.</w:t>
      </w:r>
    </w:p>
    <w:p>
      <w:pPr>
        <w:pStyle w:val="SHTKBlockLabel"/>
      </w:pPr>
      <w:r>
        <w:t>위치표지</w:t>
      </w:r>
    </w:p>
    <w:p>
      <w:pPr>
        <w:pStyle w:val="SHTKPositionMarker"/>
      </w:pPr>
      <w:r>
        <w:t xml:space="preserve">[0357c23]</w:t>
      </w:r>
    </w:p>
    <w:p>
      <w:pPr>
        <w:pStyle w:val="SHTKBlockLabel"/>
      </w:pPr>
      <w:r>
        <w:t>원문</w:t>
      </w:r>
    </w:p>
    <w:p>
      <w:pPr>
        <w:pStyle w:val="SHTKSourceText"/>
      </w:pPr>
      <w:r>
        <w:t>神心睠物序。訪道絕塵囂。林疎蓋影出。風去管聲遙。息徒依勝境。稅駕止山椒。年還節已仲。野綠氣方韶。短葉生喬樹。疎華發早條。</w:t>
      </w:r>
    </w:p>
    <w:p>
      <w:pPr>
        <w:pStyle w:val="SHTKBlockLabel"/>
      </w:pPr>
      <w:r>
        <w:t>한국어 직역</w:t>
      </w:r>
    </w:p>
    <w:p>
      <w:pPr>
        <w:pStyle w:val="SHTKTranslationText"/>
      </w:pPr>
      <w:r>
        <w:t>신묘한 마음은 사물의 차례를 돌아보고, 도를 찾아 티끌 세상의 소란을 끊는다. 성긴 숲에서는 일산 그림자가 드러나고, 바람이 지나가면 관악 소리가 멀어진다. 무리를 쉬게 하며 빼어난 경계에 의지하고, 수레를 멈추어 산마루에 선다. 해가 돌아와 절기는 이미 한가운데이고, 들판의 푸른 기운은 바야흐로 아름답다. 짧은 잎이 높은 나무에 나고, 성긴 꽃이 이른 가지에 핀다.</w:t>
      </w:r>
    </w:p>
    <w:p>
      <w:pPr>
        <w:pStyle w:val="SHTKBlockLabel"/>
      </w:pPr>
      <w:r>
        <w:t>원문</w:t>
      </w:r>
    </w:p>
    <w:p>
      <w:pPr>
        <w:pStyle w:val="SHTKSourceText"/>
      </w:pPr>
      <w:r>
        <w:t>遠峯帶雲沒。流煙雜雨飄。復茲承[1]乏者。</w:t>
      </w:r>
    </w:p>
    <w:p>
      <w:pPr>
        <w:pStyle w:val="SHTKBlockLabel"/>
      </w:pPr>
      <w:r>
        <w:t>한국어 직역</w:t>
      </w:r>
    </w:p>
    <w:p>
      <w:pPr>
        <w:pStyle w:val="SHTKTranslationText"/>
      </w:pPr>
      <w:r>
        <w:t>먼 봉우리는 구름을 두르고 사라지고, 흐르는 안개는 비와 섞여 흩날린다. 또 이 자리를 임시로 맡은 자로서,</w:t>
      </w:r>
    </w:p>
    <w:p>
      <w:pPr>
        <w:pStyle w:val="SHTKBlockLabel"/>
      </w:pPr>
      <w:r>
        <w:t>교감·번역 메모</w:t>
      </w:r>
    </w:p>
    <w:p>
      <w:pPr>
        <w:pStyle w:val="SHTKNoteSummary"/>
      </w:pPr>
      <w:r>
        <w:t>교감 요약 | [CBETA 교감] 乏와 之는 서로 다른 독법이며 어휘 또는 문맥 해석에 차이를 줄 수 있다.</w:t>
      </w:r>
    </w:p>
    <w:p>
      <w:pPr>
        <w:pStyle w:val="SHTKNoteDetail"/>
      </w:pPr>
      <w:r>
        <w:t>• 원교감 원문 | 乏＝之【宮】</w:t>
        <w:br/>
        <w:t>• 교감 번호 | 0358001</w:t>
        <w:br/>
        <w:t>• 저본 독법 | 乏</w:t>
        <w:br/>
        <w:t>• 저본 기준 번역 | 또 이 자리를 임시로 맡은 자로서,</w:t>
        <w:br/>
        <w:t>• 이문 독법 | 之</w:t>
        <w:br/>
        <w:t>• 이문 기준 번역 | 이문을 따르면 乏를 之로 읽어 해당 어휘·구절 또는 문장 구조를 달리 해석해야 한다.</w:t>
        <w:br/>
        <w:t>• 의미 차이 | 乏와 之는 서로 다른 독법이며 어휘 또는 문맥 해석에 차이를 줄 수 있다.</w:t>
        <w:br/>
        <w:t>• 번역 영향 판정 | [의미 차이 있음]</w:t>
        <w:br/>
        <w:t>• 출처 | CBETA T52n2103, 교감 번호 0358001.</w:t>
      </w:r>
    </w:p>
    <w:p>
      <w:pPr>
        <w:pStyle w:val="SHTKBlockLabel"/>
      </w:pPr>
      <w:r>
        <w:t>원문</w:t>
      </w:r>
    </w:p>
    <w:p>
      <w:pPr>
        <w:pStyle w:val="SHTKSourceText"/>
      </w:pPr>
      <w:r>
        <w:t>頒名廁末僚。願藉連[2]河㵎。</w:t>
      </w:r>
    </w:p>
    <w:p>
      <w:pPr>
        <w:pStyle w:val="SHTKBlockLabel"/>
      </w:pPr>
      <w:r>
        <w:t>한국어 직역</w:t>
      </w:r>
    </w:p>
    <w:p>
      <w:pPr>
        <w:pStyle w:val="SHTKTranslationText"/>
      </w:pPr>
      <w:r>
        <w:t>이름을 받아 말단 관리에 끼었다. 바라건대 이어지는 강과 골짜기를 빌려,</w:t>
      </w:r>
    </w:p>
    <w:p>
      <w:pPr>
        <w:pStyle w:val="SHTKBlockLabel"/>
      </w:pPr>
      <w:r>
        <w:t>교감·번역 메모</w:t>
      </w:r>
    </w:p>
    <w:p>
      <w:pPr>
        <w:pStyle w:val="SHTKNoteSummary"/>
      </w:pPr>
      <w:r>
        <w:t>교감 요약 | [CBETA 교감] 河와 阿는 서로 다른 독법이며 어휘 또는 문맥 해석에 차이를 줄 수 있다.</w:t>
      </w:r>
    </w:p>
    <w:p>
      <w:pPr>
        <w:pStyle w:val="SHTKNoteDetail"/>
      </w:pPr>
      <w:r>
        <w:t>• 원교감 원문 | 河＝阿【明】【宮】</w:t>
        <w:br/>
        <w:t>• 교감 번호 | 0358002</w:t>
        <w:br/>
        <w:t>• 저본 독법 | 河</w:t>
        <w:br/>
        <w:t>• 저본 기준 번역 | 바라건대 이어지는 강과 골짜기를 빌려,</w:t>
        <w:br/>
        <w:t>• 이문 독법 | 阿</w:t>
        <w:br/>
        <w:t>• 이문 기준 번역 | 이문을 따르면 河를 阿로 읽어 해당 어휘·구절 또는 문장 구조를 달리 해석해야 한다.</w:t>
        <w:br/>
        <w:t>• 의미 차이 | 河와 阿는 서로 다른 독법이며 어휘 또는 문맥 해석에 차이를 줄 수 있다.</w:t>
        <w:br/>
        <w:t>• 번역 영향 판정 | [의미 차이 있음]</w:t>
        <w:br/>
        <w:t>• 출처 | CBETA T52n2103, 교감 번호 0358002.</w:t>
      </w:r>
    </w:p>
    <w:p>
      <w:pPr>
        <w:pStyle w:val="SHTKBlockLabel"/>
      </w:pPr>
      <w:r>
        <w:t>원문</w:t>
      </w:r>
    </w:p>
    <w:p>
      <w:pPr>
        <w:pStyle w:val="SHTKSourceText"/>
      </w:pPr>
      <w:r>
        <w:t>庶影慧燈昭。一知[3]衣內寶。</w:t>
      </w:r>
    </w:p>
    <w:p>
      <w:pPr>
        <w:pStyle w:val="SHTKBlockLabel"/>
      </w:pPr>
      <w:r>
        <w:t>한국어 직역</w:t>
      </w:r>
    </w:p>
    <w:p>
      <w:pPr>
        <w:pStyle w:val="SHTKTranslationText"/>
      </w:pPr>
      <w:r>
        <w:t>지혜의 등불 빛을 비추리라. 한번 옷 속의 보배를 알면,</w:t>
      </w:r>
    </w:p>
    <w:p>
      <w:pPr>
        <w:pStyle w:val="SHTKBlockLabel"/>
      </w:pPr>
      <w:r>
        <w:t>교감·번역 메모</w:t>
      </w:r>
    </w:p>
    <w:p>
      <w:pPr>
        <w:pStyle w:val="SHTKNoteSummary"/>
      </w:pPr>
      <w:r>
        <w:t>교감 요약 | [CBETA 교감] 衣와 依는 서로 다른 독법이며 어휘 또는 문맥 해석에 차이를 줄 수 있다.</w:t>
      </w:r>
    </w:p>
    <w:p>
      <w:pPr>
        <w:pStyle w:val="SHTKNoteDetail"/>
      </w:pPr>
      <w:r>
        <w:t>• 원교감 원문 | 衣＝依【明】</w:t>
        <w:br/>
        <w:t>• 교감 번호 | 0358003</w:t>
        <w:br/>
        <w:t>• 저본 독법 | 衣</w:t>
        <w:br/>
        <w:t>• 저본 기준 번역 | 한번 옷 속의 보배를 알면,</w:t>
        <w:br/>
        <w:t>• 이문 독법 | 依</w:t>
        <w:br/>
        <w:t>• 이문 기준 번역 | 이문을 따르면 衣를 依로 읽어 해당 어휘·구절 또는 문장 구조를 달리 해석해야 한다.</w:t>
        <w:br/>
        <w:t>• 의미 차이 | 衣와 依는 서로 다른 독법이며 어휘 또는 문맥 해석에 차이를 줄 수 있다.</w:t>
        <w:br/>
        <w:t>• 번역 영향 판정 | [의미 차이 있음]</w:t>
        <w:br/>
        <w:t>• 출처 | CBETA T52n2103, 교감 번호 0358003.</w:t>
      </w:r>
    </w:p>
    <w:p>
      <w:pPr>
        <w:pStyle w:val="SHTKBlockLabel"/>
      </w:pPr>
      <w:r>
        <w:t>원문</w:t>
      </w:r>
    </w:p>
    <w:p>
      <w:pPr>
        <w:pStyle w:val="SHTKSourceText"/>
      </w:pPr>
      <w:r>
        <w:t>方[4]悲慈地[5]饒。</w:t>
      </w:r>
    </w:p>
    <w:p>
      <w:pPr>
        <w:pStyle w:val="SHTKBlockLabel"/>
      </w:pPr>
      <w:r>
        <w:t>한국어 직역</w:t>
      </w:r>
    </w:p>
    <w:p>
      <w:pPr>
        <w:pStyle w:val="SHTKTranslationText"/>
      </w:pPr>
      <w:r>
        <w:t>바야흐로 자비의 땅이 넉넉함을 슬퍼하리라.</w:t>
      </w:r>
    </w:p>
    <w:p>
      <w:pPr>
        <w:pStyle w:val="SHTKBlockLabel"/>
      </w:pPr>
      <w:r>
        <w:t>교감·번역 메모</w:t>
      </w:r>
    </w:p>
    <w:p>
      <w:pPr>
        <w:pStyle w:val="SHTKNoteSummary"/>
      </w:pPr>
      <w:r>
        <w:t>교감 요약 | [CBETA 교감] 悲慈와 漸茲는 서로 다른 독법이며 어휘 또는 문맥 해석에 차이를 줄 수 있다.</w:t>
      </w:r>
    </w:p>
    <w:p>
      <w:pPr>
        <w:pStyle w:val="SHTKNoteDetail"/>
      </w:pPr>
      <w:r>
        <w:t>• 원교감 원문 | 悲慈＝漸茲【宋】【元】，漸一作悲茲【明】</w:t>
        <w:br/>
        <w:t>• 교감 번호 | 0358004</w:t>
        <w:br/>
        <w:t>• 저본 독법 | 悲慈</w:t>
        <w:br/>
        <w:t>• 저본 기준 번역 | 바야흐로 자비의 땅이 넉넉함을 슬퍼하리라.</w:t>
        <w:br/>
        <w:t>• 이문 독법 | 漸茲</w:t>
        <w:br/>
        <w:t>• 이문 기준 번역 | 이문을 따르면 悲慈를 漸茲로 읽어 해당 어휘·구절 또는 문장 구조를 달리 해석해야 한다.</w:t>
        <w:br/>
        <w:t>• 의미 차이 | 悲慈와 漸茲는 서로 다른 독법이며 어휘 또는 문맥 해석에 차이를 줄 수 있다.</w:t>
        <w:br/>
        <w:t>• 번역 영향 판정 | [의미 차이 있음]</w:t>
        <w:br/>
        <w:t>• 출처 | CBETA T52n2103, 교감 번호 0358004.</w:t>
      </w:r>
    </w:p>
    <w:p>
      <w:pPr>
        <w:pStyle w:val="SHTKNoteSummary"/>
      </w:pPr>
      <w:r>
        <w:t>교감 요약 | [CBETA 교감] 饒와 遼는 서로 다른 독법이며 어휘 또는 문맥 해석에 차이를 줄 수 있다.</w:t>
      </w:r>
    </w:p>
    <w:p>
      <w:pPr>
        <w:pStyle w:val="SHTKNoteDetail"/>
      </w:pPr>
      <w:r>
        <w:t>• 원교감 원문 | 饒＝遼【三】，遙【宮】</w:t>
        <w:br/>
        <w:t>• 교감 번호 | 0358005</w:t>
        <w:br/>
        <w:t>• 저본 독법 | 饒</w:t>
        <w:br/>
        <w:t>• 저본 기준 번역 | 바야흐로 자비의 땅이 넉넉함을 슬퍼하리라.</w:t>
        <w:br/>
        <w:t>• 이문 독법 | 遼</w:t>
        <w:br/>
        <w:t>• 이문 기준 번역 | 이문을 따르면 饒를 遼로 읽어 해당 어휘·구절 또는 문장 구조를 달리 해석해야 한다.</w:t>
        <w:br/>
        <w:t>• 의미 차이 | 饒와 遼는 서로 다른 독법이며 어휘 또는 문맥 해석에 차이를 줄 수 있다.</w:t>
        <w:br/>
        <w:t>• 번역 영향 판정 | [의미 차이 있음]</w:t>
        <w:br/>
        <w:t>• 출처 | CBETA T52n2103, 교감 번호 0358005.</w:t>
      </w:r>
    </w:p>
    <w:p>
      <w:pPr>
        <w:pStyle w:val="SHTKBlockLabel"/>
      </w:pPr>
      <w:r>
        <w:t>원문</w:t>
      </w:r>
    </w:p>
    <w:p>
      <w:pPr>
        <w:pStyle w:val="SHTKSourceText"/>
      </w:pPr>
      <w:r>
        <w:t>陳從事[6]何處士春日從將軍遊山寺</w:t>
      </w:r>
    </w:p>
    <w:p>
      <w:pPr>
        <w:pStyle w:val="SHTKBlockLabel"/>
      </w:pPr>
      <w:r>
        <w:t>한국어 직역</w:t>
      </w:r>
    </w:p>
    <w:p>
      <w:pPr>
        <w:pStyle w:val="SHTKTranslationText"/>
      </w:pPr>
      <w:r>
        <w:t>진나라 종사 하처사의 「봄날 장군을 따라 산사에 노닐다」.</w:t>
      </w:r>
    </w:p>
    <w:p>
      <w:pPr>
        <w:pStyle w:val="SHTKBlockLabel"/>
      </w:pPr>
      <w:r>
        <w:t>교감·번역 메모</w:t>
      </w:r>
    </w:p>
    <w:p>
      <w:pPr>
        <w:pStyle w:val="SHTKNoteSummary"/>
      </w:pPr>
      <w:r>
        <w:t>교감 요약 | [CBETA 교감] 何處士와 생략의 차이는 제목·표지·목록 또는 서지적 표기에 관련된다.</w:t>
      </w:r>
    </w:p>
    <w:p>
      <w:pPr>
        <w:pStyle w:val="SHTKNoteDetail"/>
      </w:pPr>
      <w:r>
        <w:t>• 원교감 원문 | 何處士＝夾註（（集原作陳從事何處士今從詩記））十三字【明】</w:t>
        <w:br/>
        <w:t>• 교감 번호 | 0358006</w:t>
        <w:br/>
        <w:t>• 저본 독법 | 何處士</w:t>
        <w:br/>
        <w:t>• 저본 기준 번역 | 진나라 종사 하처사의 「봄날 장군을 따라 산사에 노닐다」.</w:t>
        <w:br/>
        <w:t>• 이문 기준 번역 | 이문을 따르면 何處士를 생략로 읽어 해당 어휘·구절 또는 문장 구조를 달리 해석해야 한다.</w:t>
        <w:br/>
        <w:t>• 의미 차이 | 何處士와 생략의 차이는 제목·표지·목록 또는 서지적 표기에 관련된다.</w:t>
        <w:br/>
        <w:t>• 번역 영향 판정 | [서지 차이]</w:t>
        <w:br/>
        <w:t>• 출처 | CBETA T52n2103, 교감 번호 0358006.</w:t>
      </w:r>
    </w:p>
    <w:p>
      <w:pPr>
        <w:pStyle w:val="SHTKBlockLabel"/>
      </w:pPr>
      <w:r>
        <w:t>위치표지</w:t>
      </w:r>
    </w:p>
    <w:p>
      <w:pPr>
        <w:pStyle w:val="SHTKPositionMarker"/>
      </w:pPr>
      <w:r>
        <w:t xml:space="preserve">[0358a06]</w:t>
      </w:r>
    </w:p>
    <w:p>
      <w:pPr>
        <w:pStyle w:val="SHTKBlockLabel"/>
      </w:pPr>
      <w:r>
        <w:t>원문</w:t>
      </w:r>
    </w:p>
    <w:p>
      <w:pPr>
        <w:pStyle w:val="SHTKSourceText"/>
      </w:pPr>
      <w:r>
        <w:t>蘭庭厭俗賞。柰苑矚年華。</w:t>
      </w:r>
    </w:p>
    <w:p>
      <w:pPr>
        <w:pStyle w:val="SHTKBlockLabel"/>
      </w:pPr>
      <w:r>
        <w:t>한국어 직역</w:t>
      </w:r>
    </w:p>
    <w:p>
      <w:pPr>
        <w:pStyle w:val="SHTKTranslationText"/>
      </w:pPr>
      <w:r>
        <w:t>난정에서는 세속의 감상을 싫어하고, 나원에서는 한 해의 빛을 바라본다.</w:t>
      </w:r>
    </w:p>
    <w:p>
      <w:pPr>
        <w:pStyle w:val="SHTKBlockLabel"/>
      </w:pPr>
      <w:r>
        <w:t>교감·번역 메모</w:t>
      </w:r>
    </w:p>
    <w:p>
      <w:pPr>
        <w:pStyle w:val="SHTKNoteSummary"/>
      </w:pPr>
      <w:r>
        <w:t>교감 요약 | [CBETA 교감] 柰苑와 奈菀는 서로 다른 독법이며 어휘 또는 문맥 해석에 차이를 줄 수 있다.</w:t>
      </w:r>
    </w:p>
    <w:p>
      <w:pPr>
        <w:pStyle w:val="SHTKNoteDetail"/>
      </w:pPr>
      <w:r>
        <w:t>• 원교감 원문 | [저본에 숫자 표지 없음]</w:t>
        <w:br/>
        <w:t>• 교감 번호 | 0358a0601</w:t>
        <w:br/>
        <w:t>• 저본 독법 | 柰苑</w:t>
        <w:br/>
        <w:t>• 저본 기준 번역 | 나원에서는 한 해의 빛을 바라본다.</w:t>
        <w:br/>
        <w:t>• 이문 독법 | 奈菀</w:t>
        <w:br/>
        <w:t>• 이문 기준 번역 | 이문을 따르면 柰苑를 奈菀로 읽어 해당 어휘·구절 또는 문장 구조를 달리 해석해야 한다.</w:t>
        <w:br/>
        <w:t>• 의미 차이 | 柰苑와 奈菀는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始入香山路。仍逢火宅車。慈門數片葉。道樹一林華。雖悟危藤鼠。終悲在篋蛇。別才法師於湘還郢[7]北[8]三首</w:t>
      </w:r>
    </w:p>
    <w:p>
      <w:pPr>
        <w:pStyle w:val="SHTKBlockLabel"/>
      </w:pPr>
      <w:r>
        <w:t>한국어 직역</w:t>
      </w:r>
    </w:p>
    <w:p>
      <w:pPr>
        <w:pStyle w:val="SHTKTranslationText"/>
      </w:pPr>
      <w:r>
        <w:t>비로소 향산의 길에 들어가니, 이어 불타는 집의 수레를 만난다. 자비의 문에는 몇 조각 잎이 있고, 도의 나무에는 한 숲의 꽃이 있다. 비록 위태로운 덩굴의 쥐를 깨달았으나, 끝내 상자 속 뱀에 있음을 슬퍼한다. 재법사가 상에서 영으로 돌아감을 전송하며 지은 세 수.</w:t>
      </w:r>
    </w:p>
    <w:p>
      <w:pPr>
        <w:pStyle w:val="SHTKBlockLabel"/>
      </w:pPr>
      <w:r>
        <w:t>교감·번역 메모</w:t>
      </w:r>
    </w:p>
    <w:p>
      <w:pPr>
        <w:pStyle w:val="SHTKNoteSummary"/>
      </w:pPr>
      <w:r>
        <w:t>교감 요약 | [CBETA 교감] 北와 此는 서로 다른 독법이며 어휘 또는 문맥 해석에 차이를 줄 수 있다.</w:t>
      </w:r>
    </w:p>
    <w:p>
      <w:pPr>
        <w:pStyle w:val="SHTKNoteDetail"/>
      </w:pPr>
      <w:r>
        <w:t>• 원교감 원문 | 北＝此【宋】【宮】</w:t>
        <w:br/>
        <w:t>• 교감 번호 | 0358007</w:t>
        <w:br/>
        <w:t>• 저본 독법 | 北</w:t>
        <w:br/>
        <w:t>• 저본 기준 번역 | 재법사가 상에서 영으로 돌아감을 전송하며 지은 세 수.</w:t>
        <w:br/>
        <w:t>• 이문 독법 | 此</w:t>
        <w:br/>
        <w:t>• 이문 기준 번역 | 이문을 따르면 北를 此로 읽어 해당 어휘·구절 또는 문장 구조를 달리 해석해야 한다.</w:t>
        <w:br/>
        <w:t>• 의미 차이 | 北와 此는 서로 다른 독법이며 어휘 또는 문맥 해석에 차이를 줄 수 있다.</w:t>
        <w:br/>
        <w:t>• 번역 영향 판정 | [의미 차이 있음]</w:t>
        <w:br/>
        <w:t>• 출처 | CBETA T52n2103, 교감 번호 0358007.</w:t>
      </w:r>
    </w:p>
    <w:p>
      <w:pPr>
        <w:pStyle w:val="SHTKNoteSummary"/>
      </w:pPr>
      <w:r>
        <w:t>교감 요약 | [CBETA 교감] 三首와 생략의 차이는 제목·표지·목록 또는 서지적 표기에 관련된다.</w:t>
      </w:r>
    </w:p>
    <w:p>
      <w:pPr>
        <w:pStyle w:val="SHTKNoteDetail"/>
      </w:pPr>
      <w:r>
        <w:t>• 원교감 원문 | 〔三首〕－【明】</w:t>
        <w:br/>
        <w:t>• 교감 번호 | 0358008</w:t>
        <w:br/>
        <w:t>• 저본 독법 | 三首</w:t>
        <w:br/>
        <w:t>• 저본 기준 번역 | 재법사가 상에서 영으로 돌아감을 전송하며 지은 세 수.</w:t>
        <w:br/>
        <w:t>• 이문 기준 번역 | 이문을 따르면 三首를 생략로 읽어 해당 어휘·구절 또는 문장 구조를 달리 해석해야 한다.</w:t>
        <w:br/>
        <w:t>• 의미 차이 | 三首와 생략의 차이는 제목·표지·목록 또는 서지적 표기에 관련된다.</w:t>
        <w:br/>
        <w:t>• 번역 영향 판정 | [서지 차이]</w:t>
        <w:br/>
        <w:t>• 출처 | CBETA T52n2103, 교감 번호 0358008.</w:t>
      </w:r>
    </w:p>
    <w:p>
      <w:pPr>
        <w:pStyle w:val="SHTKBlockLabel"/>
      </w:pPr>
      <w:r>
        <w:t>위치표지</w:t>
      </w:r>
    </w:p>
    <w:p>
      <w:pPr>
        <w:pStyle w:val="SHTKPositionMarker"/>
      </w:pPr>
      <w:r>
        <w:t xml:space="preserve">[0358a10]</w:t>
      </w:r>
    </w:p>
    <w:p>
      <w:pPr>
        <w:pStyle w:val="SHTKBlockLabel"/>
      </w:pPr>
      <w:r>
        <w:t>원문</w:t>
      </w:r>
    </w:p>
    <w:p>
      <w:pPr>
        <w:pStyle w:val="SHTKSourceText"/>
      </w:pPr>
      <w:r>
        <w:t>乘盃事將遠。捧袂忽無聊。南楚長沙狹。西浮郢路遙。離亭華已散。別戍[9]鳥新[10]嬌。</w:t>
      </w:r>
    </w:p>
    <w:p>
      <w:pPr>
        <w:pStyle w:val="SHTKBlockLabel"/>
      </w:pPr>
      <w:r>
        <w:t>한국어 직역</w:t>
      </w:r>
    </w:p>
    <w:p>
      <w:pPr>
        <w:pStyle w:val="SHTKTranslationText"/>
      </w:pPr>
      <w:r>
        <w:t>잔을 타고 가는 일이 장차 멀어지고, 소매를 받들어 작별하려니 문득 쓸쓸하다. 남쪽 초의 장사는 좁고, 서쪽으로 떠가는 영도의 길은 멀다. 이별 정자에는 꽃이 이미 흩어지고, 이별하는 수자리에는 새가 새로 곱게 운다.</w:t>
      </w:r>
    </w:p>
    <w:p>
      <w:pPr>
        <w:pStyle w:val="SHTKBlockLabel"/>
      </w:pPr>
      <w:r>
        <w:t>교감·번역 메모</w:t>
      </w:r>
    </w:p>
    <w:p>
      <w:pPr>
        <w:pStyle w:val="SHTKNoteSummary"/>
      </w:pPr>
      <w:r>
        <w:t>교감 요약 | [CBETA 교감] 鳥와 馬는 서로 다른 독법이며 어휘 또는 문맥 해석에 차이를 줄 수 있다.</w:t>
      </w:r>
    </w:p>
    <w:p>
      <w:pPr>
        <w:pStyle w:val="SHTKNoteDetail"/>
      </w:pPr>
      <w:r>
        <w:t>• 원교감 원문 | 鳥＝馬【三】【宮】</w:t>
        <w:br/>
        <w:t>• 교감 번호 | 0358009</w:t>
        <w:br/>
        <w:t>• 저본 독법 | 鳥</w:t>
        <w:br/>
        <w:t>• 저본 기준 번역 | 이별하는 수자리에는 새가 새로 곱게 운다.</w:t>
        <w:br/>
        <w:t>• 이문 독법 | 馬</w:t>
        <w:br/>
        <w:t>• 이문 기준 번역 | 이문을 따르면 鳥를 馬로 읽어 해당 어휘·구절 또는 문장 구조를 달리 해석해야 한다.</w:t>
        <w:br/>
        <w:t>• 의미 차이 | 鳥와 馬는 서로 다른 독법이며 어휘 또는 문맥 해석에 차이를 줄 수 있다.</w:t>
        <w:br/>
        <w:t>• 번역 영향 판정 | [의미 차이 있음]</w:t>
        <w:br/>
        <w:t>• 출처 | CBETA T52n2103, 교감 번호 0358009.</w:t>
      </w:r>
    </w:p>
    <w:p>
      <w:pPr>
        <w:pStyle w:val="SHTKNoteSummary"/>
      </w:pPr>
      <w:r>
        <w:t>교감 요약 | [CBETA 교감] 嬌와 驕는 서로 다른 독법이며 어휘 또는 문맥 해석에 차이를 줄 수 있다.</w:t>
      </w:r>
    </w:p>
    <w:p>
      <w:pPr>
        <w:pStyle w:val="SHTKNoteDetail"/>
      </w:pPr>
      <w:r>
        <w:t>• 원교감 원문 | 嬌＝驕【三】【宮】</w:t>
        <w:br/>
        <w:t>• 교감 번호 | 0358010</w:t>
        <w:br/>
        <w:t>• 저본 독법 | 嬌</w:t>
        <w:br/>
        <w:t>• 저본 기준 번역 | 이별하는 수자리에는 새가 새로 곱게 운다.</w:t>
        <w:br/>
        <w:t>• 이문 독법 | 驕</w:t>
        <w:br/>
        <w:t>• 이문 기준 번역 | 이문을 따르면 嬌를 驕로 읽어 해당 어휘·구절 또는 문장 구조를 달리 해석해야 한다.</w:t>
        <w:br/>
        <w:t>• 의미 차이 | 嬌와 驕는 서로 다른 독법이며 어휘 또는 문맥 해석에 차이를 줄 수 있다.</w:t>
        <w:br/>
        <w:t>• 번역 영향 판정 | [의미 차이 있음]</w:t>
        <w:br/>
        <w:t>• 출처 | CBETA T52n2103, 교감 번호 0358010.</w:t>
      </w:r>
    </w:p>
    <w:p>
      <w:pPr>
        <w:pStyle w:val="SHTKBlockLabel"/>
      </w:pPr>
      <w:r>
        <w:t>원문</w:t>
      </w:r>
    </w:p>
    <w:p>
      <w:pPr>
        <w:pStyle w:val="SHTKSourceText"/>
      </w:pPr>
      <w:r>
        <w:t>明日分千[11]里。</w:t>
      </w:r>
    </w:p>
    <w:p>
      <w:pPr>
        <w:pStyle w:val="SHTKBlockLabel"/>
      </w:pPr>
      <w:r>
        <w:t>한국어 직역</w:t>
      </w:r>
    </w:p>
    <w:p>
      <w:pPr>
        <w:pStyle w:val="SHTKTranslationText"/>
      </w:pPr>
      <w:r>
        <w:t>내일이면 천 리로 나뉘니,</w:t>
      </w:r>
    </w:p>
    <w:p>
      <w:pPr>
        <w:pStyle w:val="SHTKBlockLabel"/>
      </w:pPr>
      <w:r>
        <w:t>교감·번역 메모</w:t>
      </w:r>
    </w:p>
    <w:p>
      <w:pPr>
        <w:pStyle w:val="SHTKNoteSummary"/>
      </w:pPr>
      <w:r>
        <w:t>교감 요약 | [CBETA 교감] 里와 思는 서로 다른 독법이며 어휘 또는 문맥 해석에 차이를 줄 수 있다.</w:t>
      </w:r>
    </w:p>
    <w:p>
      <w:pPr>
        <w:pStyle w:val="SHTKNoteDetail"/>
      </w:pPr>
      <w:r>
        <w:t>• 원교감 원문 | 里＝思【宋】【宮】</w:t>
        <w:br/>
        <w:t>• 교감 번호 | 0358011</w:t>
        <w:br/>
        <w:t>• 저본 독법 | 里</w:t>
        <w:br/>
        <w:t>• 저본 기준 번역 | 내일이면 천 리로 나뉘니,</w:t>
        <w:br/>
        <w:t>• 이문 독법 | 思</w:t>
        <w:br/>
        <w:t>• 이문 기준 번역 | 이문을 따르면 里를 思로 읽어 해당 어휘·구절 또는 문장 구조를 달리 해석해야 한다.</w:t>
        <w:br/>
        <w:t>• 의미 차이 | 里와 思는 서로 다른 독법이며 어휘 또는 문맥 해석에 차이를 줄 수 있다.</w:t>
        <w:br/>
        <w:t>• 번역 영향 판정 | [의미 차이 있음]</w:t>
        <w:br/>
        <w:t>• 출처 | CBETA T52n2103, 교감 번호 0358011.</w:t>
      </w:r>
    </w:p>
    <w:p>
      <w:pPr>
        <w:pStyle w:val="SHTKBlockLabel"/>
      </w:pPr>
      <w:r>
        <w:t>원문</w:t>
      </w:r>
    </w:p>
    <w:p>
      <w:pPr>
        <w:pStyle w:val="SHTKSourceText"/>
      </w:pPr>
      <w:r>
        <w:t>相思非一條。敬詶解法師所贈</w:t>
      </w:r>
    </w:p>
    <w:p>
      <w:pPr>
        <w:pStyle w:val="SHTKBlockLabel"/>
      </w:pPr>
      <w:r>
        <w:t>한국어 직역</w:t>
      </w:r>
    </w:p>
    <w:p>
      <w:pPr>
        <w:pStyle w:val="SHTKTranslationText"/>
      </w:pPr>
      <w:r>
        <w:t>서로 그리는 마음이 한 갈래가 아니다. 해법사가 준 것에 공경히 답하다.</w:t>
      </w:r>
    </w:p>
    <w:p>
      <w:pPr>
        <w:pStyle w:val="SHTKBlockLabel"/>
      </w:pPr>
      <w:r>
        <w:t>위치표지</w:t>
      </w:r>
    </w:p>
    <w:p>
      <w:pPr>
        <w:pStyle w:val="SHTKPositionMarker"/>
      </w:pPr>
      <w:r>
        <w:t xml:space="preserve">[0358a14]</w:t>
      </w:r>
    </w:p>
    <w:p>
      <w:pPr>
        <w:pStyle w:val="SHTKBlockLabel"/>
      </w:pPr>
      <w:r>
        <w:t>원문</w:t>
      </w:r>
    </w:p>
    <w:p>
      <w:pPr>
        <w:pStyle w:val="SHTKSourceText"/>
      </w:pPr>
      <w:r>
        <w:t>道[12]林俗之[13]表。</w:t>
      </w:r>
    </w:p>
    <w:p>
      <w:pPr>
        <w:pStyle w:val="SHTKBlockLabel"/>
      </w:pPr>
      <w:r>
        <w:t>한국어 직역</w:t>
      </w:r>
    </w:p>
    <w:p>
      <w:pPr>
        <w:pStyle w:val="SHTKTranslationText"/>
      </w:pPr>
      <w:r>
        <w:t>도림은 세속의 밖에 있고,</w:t>
      </w:r>
    </w:p>
    <w:p>
      <w:pPr>
        <w:pStyle w:val="SHTKBlockLabel"/>
      </w:pPr>
      <w:r>
        <w:t>교감·번역 메모</w:t>
      </w:r>
    </w:p>
    <w:p>
      <w:pPr>
        <w:pStyle w:val="SHTKNoteSummary"/>
      </w:pPr>
      <w:r>
        <w:t>교감 요약 | [CBETA 교감] 林와 琳는 서로 다른 독법이며 어휘 또는 문맥 해석에 차이를 줄 수 있다.</w:t>
      </w:r>
    </w:p>
    <w:p>
      <w:pPr>
        <w:pStyle w:val="SHTKNoteDetail"/>
      </w:pPr>
      <w:r>
        <w:t>• 원교감 원문 | 林＝琳【宮】</w:t>
        <w:br/>
        <w:t>• 교감 번호 | 0358012</w:t>
        <w:br/>
        <w:t>• 저본 독법 | 林</w:t>
        <w:br/>
        <w:t>• 저본 기준 번역 | 도림은 세속의 밖에 있고,</w:t>
        <w:br/>
        <w:t>• 이문 독법 | 琳</w:t>
        <w:br/>
        <w:t>• 이문 기준 번역 | 이문을 따르면 林를 琳로 읽어 해당 어휘·구절 또는 문장 구조를 달리 해석해야 한다.</w:t>
        <w:br/>
        <w:t>• 의미 차이 | 林와 琳는 서로 다른 독법이며 어휘 또는 문맥 해석에 차이를 줄 수 있다.</w:t>
        <w:br/>
        <w:t>• 번역 영향 판정 | [의미 차이 있음]</w:t>
        <w:br/>
        <w:t>• 출처 | CBETA T52n2103, 교감 번호 0358012.</w:t>
      </w:r>
    </w:p>
    <w:p>
      <w:pPr>
        <w:pStyle w:val="SHTKNoteSummary"/>
      </w:pPr>
      <w:r>
        <w:t>교감 요약 | [CBETA 교감] 表와 長一作表의 차이는 구절의 증감 또는 문장 구조에 영향을 준다.</w:t>
      </w:r>
    </w:p>
    <w:p>
      <w:pPr>
        <w:pStyle w:val="SHTKNoteDetail"/>
      </w:pPr>
      <w:r>
        <w:t>• 원교감 원문 | 表＝長一作表【明】</w:t>
        <w:br/>
        <w:t>• 교감 번호 | 0358013</w:t>
        <w:br/>
        <w:t>• 저본 독법 | 表</w:t>
        <w:br/>
        <w:t>• 저본 기준 번역 | 도림은 세속의 밖에 있고,</w:t>
        <w:br/>
        <w:t>• 이문 독법 | 長一作表</w:t>
        <w:br/>
        <w:t>• 이문 기준 번역 | 이문을 따르면 表를 長一作表로 읽어 해당 어휘·구절 또는 문장 구조를 달리 해석해야 한다.</w:t>
        <w:br/>
        <w:t>• 의미 차이 | 表와 長一作表의 차이는 구절의 증감 또는 문장 구조에 영향을 준다.</w:t>
        <w:br/>
        <w:t>• 번역 영향 판정 | [문장 구조 변화]</w:t>
        <w:br/>
        <w:t>• 출처 | CBETA T52n2103, 교감 번호 0358013.</w:t>
      </w:r>
    </w:p>
    <w:p>
      <w:pPr>
        <w:pStyle w:val="SHTKBlockLabel"/>
      </w:pPr>
      <w:r>
        <w:t>원문</w:t>
      </w:r>
    </w:p>
    <w:p>
      <w:pPr>
        <w:pStyle w:val="SHTKSourceText"/>
      </w:pPr>
      <w:r>
        <w:t>慧遠廬之阿。買山[14]節高世。</w:t>
      </w:r>
    </w:p>
    <w:p>
      <w:pPr>
        <w:pStyle w:val="SHTKBlockLabel"/>
      </w:pPr>
      <w:r>
        <w:t>한국어 직역</w:t>
      </w:r>
    </w:p>
    <w:p>
      <w:pPr>
        <w:pStyle w:val="SHTKTranslationText"/>
      </w:pPr>
      <w:r>
        <w:t>혜원은 여산 기슭에 있었다. 산을 사려던 절개는 세상보다 높았고,</w:t>
      </w:r>
    </w:p>
    <w:p>
      <w:pPr>
        <w:pStyle w:val="SHTKBlockLabel"/>
      </w:pPr>
      <w:r>
        <w:t>교감·번역 메모</w:t>
      </w:r>
    </w:p>
    <w:p>
      <w:pPr>
        <w:pStyle w:val="SHTKNoteSummary"/>
      </w:pPr>
      <w:r>
        <w:t>교감 요약 | [CBETA 교감] 節와 即는 서로 다른 독법이며 어휘 또는 문맥 해석에 차이를 줄 수 있다.</w:t>
      </w:r>
    </w:p>
    <w:p>
      <w:pPr>
        <w:pStyle w:val="SHTKNoteDetail"/>
      </w:pPr>
      <w:r>
        <w:t>• 원교감 원문 | 節＝即【元】【明】【宮】</w:t>
        <w:br/>
        <w:t>• 교감 번호 | 0358014</w:t>
        <w:br/>
        <w:t>• 저본 독법 | 節</w:t>
        <w:br/>
        <w:t>• 저본 기준 번역 | 산을 사려던 절개는 세상보다 높았고,</w:t>
        <w:br/>
        <w:t>• 이문 독법 | 即</w:t>
        <w:br/>
        <w:t>• 이문 기준 번역 | 이문을 따르면 節를 即로 읽어 해당 어휘·구절 또는 문장 구조를 달리 해석해야 한다.</w:t>
        <w:br/>
        <w:t>• 의미 차이 | 節와 即는 서로 다른 독법이며 어휘 또는 문맥 해석에 차이를 줄 수 있다.</w:t>
        <w:br/>
        <w:t>• 번역 영향 판정 | [의미 차이 있음]</w:t>
        <w:br/>
        <w:t>• 출처 | CBETA T52n2103, 교감 번호 0358014.</w:t>
      </w:r>
    </w:p>
    <w:p>
      <w:pPr>
        <w:pStyle w:val="SHTKBlockLabel"/>
      </w:pPr>
      <w:r>
        <w:t>원문</w:t>
      </w:r>
    </w:p>
    <w:p>
      <w:pPr>
        <w:pStyle w:val="SHTKSourceText"/>
      </w:pPr>
      <w:r>
        <w:t>乘杯且[15]度河。</w:t>
      </w:r>
    </w:p>
    <w:p>
      <w:pPr>
        <w:pStyle w:val="SHTKBlockLabel"/>
      </w:pPr>
      <w:r>
        <w:t>한국어 직역</w:t>
      </w:r>
    </w:p>
    <w:p>
      <w:pPr>
        <w:pStyle w:val="SHTKTranslationText"/>
      </w:pPr>
      <w:r>
        <w:t>잔을 타고 또 강을 건넜다.</w:t>
      </w:r>
    </w:p>
    <w:p>
      <w:pPr>
        <w:pStyle w:val="SHTKBlockLabel"/>
      </w:pPr>
      <w:r>
        <w:t>교감·번역 메모</w:t>
      </w:r>
    </w:p>
    <w:p>
      <w:pPr>
        <w:pStyle w:val="SHTKNoteSummary"/>
      </w:pPr>
      <w:r>
        <w:t>교감 요약 | [CBETA 교감] 度와 渡는 서로 다른 독법이며 어휘 또는 문맥 해석에 차이를 줄 수 있다.</w:t>
      </w:r>
    </w:p>
    <w:p>
      <w:pPr>
        <w:pStyle w:val="SHTKNoteDetail"/>
      </w:pPr>
      <w:r>
        <w:t>• 원교감 원문 | 度＝渡【三】【宮】</w:t>
        <w:br/>
        <w:t>• 교감 번호 | 0358015</w:t>
        <w:br/>
        <w:t>• 저본 독법 | 度</w:t>
        <w:br/>
        <w:t>• 저본 기준 번역 | 잔을 타고 또 강을 건넜다.</w:t>
        <w:br/>
        <w:t>• 이문 독법 | 渡</w:t>
        <w:br/>
        <w:t>• 이문 기준 번역 | 이문을 따르면 度를 渡로 읽어 해당 어휘·구절 또는 문장 구조를 달리 해석해야 한다.</w:t>
        <w:br/>
        <w:t>• 의미 차이 | 度와 渡는 서로 다른 독법이며 어휘 또는 문맥 해석에 차이를 줄 수 있다.</w:t>
        <w:br/>
        <w:t>• 번역 영향 판정 | [의미 차이 있음]</w:t>
        <w:br/>
        <w:t>• 출처 | CBETA T52n2103, 교감 번호 0358015.</w:t>
      </w:r>
    </w:p>
    <w:p>
      <w:pPr>
        <w:pStyle w:val="SHTKNoteSummary"/>
      </w:pPr>
      <w:r>
        <w:t>교감 요약 | [CBETA 교감] 杯와 盃는 서로 다른 독법이며 어휘 또는 문맥 해석에 차이를 줄 수 있다.</w:t>
      </w:r>
    </w:p>
    <w:p>
      <w:pPr>
        <w:pStyle w:val="SHTKNoteDetail"/>
      </w:pPr>
      <w:r>
        <w:t>• 원교감 원문 | [저본에 숫자 표지 없음]</w:t>
        <w:br/>
        <w:t>• 교감 번호 | 0358a1501</w:t>
        <w:br/>
        <w:t>• 저본 독법 | 杯</w:t>
        <w:br/>
        <w:t>• 저본 기준 번역 | 잔을 타고 또 강을 건넜다.</w:t>
        <w:br/>
        <w:t>• 이문 독법 | 盃</w:t>
        <w:br/>
        <w:t>• 이문 기준 번역 | 이문을 따르면 杯를 盃로 읽어 해당 어휘·구절 또는 문장 구조를 달리 해석해야 한다.</w:t>
        <w:br/>
        <w:t>• 의미 차이 | 杯와 盃는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法雨時時落。香雲片片多。若為將羽化。來濟在塵羅。通士人篇</w:t>
      </w:r>
    </w:p>
    <w:p>
      <w:pPr>
        <w:pStyle w:val="SHTKBlockLabel"/>
      </w:pPr>
      <w:r>
        <w:t>한국어 직역</w:t>
      </w:r>
    </w:p>
    <w:p>
      <w:pPr>
        <w:pStyle w:val="SHTKTranslationText"/>
      </w:pPr>
      <w:r>
        <w:t>법의 비는 때때로 내리고, 향기로운 구름은 조각조각 많다. 어찌하여 장차 신선처럼 날아가려 하는가. 와서 티끌 그물 속 중생을 구제하라. 통달한 선비를 위한 글.</w:t>
      </w:r>
    </w:p>
    <w:p>
      <w:pPr>
        <w:pStyle w:val="SHTKBlockLabel"/>
      </w:pPr>
      <w:r>
        <w:t>위치표지</w:t>
      </w:r>
    </w:p>
    <w:p>
      <w:pPr>
        <w:pStyle w:val="SHTKPositionMarker"/>
      </w:pPr>
      <w:r>
        <w:t xml:space="preserve">[0358a18]</w:t>
      </w:r>
    </w:p>
    <w:p>
      <w:pPr>
        <w:pStyle w:val="SHTKBlockLabel"/>
      </w:pPr>
      <w:r>
        <w:t>원문</w:t>
      </w:r>
    </w:p>
    <w:p>
      <w:pPr>
        <w:pStyle w:val="SHTKSourceText"/>
      </w:pPr>
      <w:r>
        <w:t>龍宮既入道。鳳闕且辭榮。禪龕八想淨。義窟四塵輕。香蓋法雲起。華燈慧火明。自然忘有著。非止悟無生。陳沈炯從遊天中天寺　應令</w:t>
      </w:r>
    </w:p>
    <w:p>
      <w:pPr>
        <w:pStyle w:val="SHTKBlockLabel"/>
      </w:pPr>
      <w:r>
        <w:t>한국어 직역</w:t>
      </w:r>
    </w:p>
    <w:p>
      <w:pPr>
        <w:pStyle w:val="SHTKTranslationText"/>
      </w:pPr>
      <w:r>
        <w:t>용궁에 들어 이미 도를 닦고, 봉궐의 영화 또한 사양한다. 선감에서는 팔상이 깨끗하고, 의리의 굴에서는 사대가 가볍다. 향기로운 덮개에는 법의 구름이 일고, 꽃 등불에는 지혜의 불이 밝다. 저절로 집착함이 있음을 잊으니, 무생을 깨달음에 그치지 않는다. 진나라 심형이 천중천사에 따라 노닐다. 명에 응하여 지음.</w:t>
      </w:r>
    </w:p>
    <w:p>
      <w:pPr>
        <w:pStyle w:val="SHTKBlockLabel"/>
      </w:pPr>
      <w:r>
        <w:t>위치표지</w:t>
      </w:r>
    </w:p>
    <w:p>
      <w:pPr>
        <w:pStyle w:val="SHTKPositionMarker"/>
      </w:pPr>
      <w:r>
        <w:t xml:space="preserve">[0358a22]</w:t>
      </w:r>
    </w:p>
    <w:p>
      <w:pPr>
        <w:pStyle w:val="SHTKBlockLabel"/>
      </w:pPr>
      <w:r>
        <w:t>원문</w:t>
      </w:r>
    </w:p>
    <w:p>
      <w:pPr>
        <w:pStyle w:val="SHTKSourceText"/>
      </w:pPr>
      <w:r>
        <w:t>福界新開草。名僧共下[16]延。</w:t>
      </w:r>
    </w:p>
    <w:p>
      <w:pPr>
        <w:pStyle w:val="SHTKBlockLabel"/>
      </w:pPr>
      <w:r>
        <w:t>한국어 직역</w:t>
      </w:r>
    </w:p>
    <w:p>
      <w:pPr>
        <w:pStyle w:val="SHTKTranslationText"/>
      </w:pPr>
      <w:r>
        <w:t>복된 경계에는 새로 풀이 열리고, 이름난 승려들이 함께 내려와 맞는다.</w:t>
      </w:r>
    </w:p>
    <w:p>
      <w:pPr>
        <w:pStyle w:val="SHTKBlockLabel"/>
      </w:pPr>
      <w:r>
        <w:t>교감·번역 메모</w:t>
      </w:r>
    </w:p>
    <w:p>
      <w:pPr>
        <w:pStyle w:val="SHTKNoteSummary"/>
      </w:pPr>
      <w:r>
        <w:t>교감 요약 | [CBETA 교감] 延와 莛는 서로 다른 독법이며 어휘 또는 문맥 해석에 차이를 줄 수 있다.</w:t>
      </w:r>
    </w:p>
    <w:p>
      <w:pPr>
        <w:pStyle w:val="SHTKNoteDetail"/>
      </w:pPr>
      <w:r>
        <w:t>• 원교감 원문 | 延＝莛【明】</w:t>
        <w:br/>
        <w:t>• 교감 번호 | 0358016</w:t>
        <w:br/>
        <w:t>• 저본 독법 | 延</w:t>
        <w:br/>
        <w:t>• 저본 기준 번역 | 이름난 승려들이 함께 내려와 맞는다.</w:t>
        <w:br/>
        <w:t>• 이문 독법 | 莛</w:t>
        <w:br/>
        <w:t>• 이문 기준 번역 | 이문을 따르면 延를 莛로 읽어 해당 어휘·구절 또는 문장 구조를 달리 해석해야 한다.</w:t>
        <w:br/>
        <w:t>• 의미 차이 | 延와 莛는 서로 다른 독법이며 어휘 또는 문맥 해석에 차이를 줄 수 있다.</w:t>
        <w:br/>
        <w:t>• 번역 영향 판정 | [의미 차이 있음]</w:t>
        <w:br/>
        <w:t>• 출처 | CBETA T52n2103, 교감 번호 0358016.</w:t>
      </w:r>
    </w:p>
    <w:p>
      <w:pPr>
        <w:pStyle w:val="SHTKBlockLabel"/>
      </w:pPr>
      <w:r>
        <w:t>원문</w:t>
      </w:r>
    </w:p>
    <w:p>
      <w:pPr>
        <w:pStyle w:val="SHTKSourceText"/>
      </w:pPr>
      <w:r>
        <w:t>楊枝生拱樹。錫杖呪飛泉。石座應朝講。山龕擬夜禪。當非舍衛國。賣地取金錢。同庾中庶肩吾周處士弘讓遊明慶寺</w:t>
      </w:r>
    </w:p>
    <w:p>
      <w:pPr>
        <w:pStyle w:val="SHTKBlockLabel"/>
      </w:pPr>
      <w:r>
        <w:t>한국어 직역</w:t>
      </w:r>
    </w:p>
    <w:p>
      <w:pPr>
        <w:pStyle w:val="SHTKTranslationText"/>
      </w:pPr>
      <w:r>
        <w:t>버들가지는 두 손 모은 듯한 나무에서 나고, 석장은 날아 솟는 샘물을 주문한다. 돌자리는 아침 강설에 응하고, 산 감실은 밤 선정을 본뜬다. 마땅히 사위국은 아닐 것이니, 땅을 팔아 금전을 취한 곳이다. 유중서 견오·주처사 홍양과 함께 명경사에 노닐다.</w:t>
      </w:r>
    </w:p>
    <w:p>
      <w:pPr>
        <w:pStyle w:val="SHTKBlockLabel"/>
      </w:pPr>
      <w:r>
        <w:t>위치표지</w:t>
      </w:r>
    </w:p>
    <w:p>
      <w:pPr>
        <w:pStyle w:val="SHTKPositionMarker"/>
      </w:pPr>
      <w:r>
        <w:t xml:space="preserve">[0358a26]</w:t>
      </w:r>
    </w:p>
    <w:p>
      <w:pPr>
        <w:pStyle w:val="SHTKBlockLabel"/>
      </w:pPr>
      <w:r>
        <w:t>원문</w:t>
      </w:r>
    </w:p>
    <w:p>
      <w:pPr>
        <w:pStyle w:val="SHTKSourceText"/>
      </w:pPr>
      <w:r>
        <w:t>鷲嶺三層塔。菴園一講堂。馴烏逐飯磬。狎獸繞禪床。摘菊山無酒。然松夜有香。幸得同高勝。於此瑩心王。</w:t>
      </w:r>
    </w:p>
    <w:p>
      <w:pPr>
        <w:pStyle w:val="SHTKBlockLabel"/>
      </w:pPr>
      <w:r>
        <w:t>한국어 직역</w:t>
      </w:r>
    </w:p>
    <w:p>
      <w:pPr>
        <w:pStyle w:val="SHTKTranslationText"/>
      </w:pPr>
      <w:r>
        <w:t>취령에는 세 층 탑이 있고, 암원에는 한 강당이 있다. 길든 까마귀는 공양 종을 따라다니고, 길든 짐승은 선상 둘레를 돈다. 국화를 따도 산에는 술이 없고, 소나무를 태우니 밤에 향기가 있다. 다행히 높은 승자들과 함께하여, 여기에서 마음의 왕을 맑게 한다.</w:t>
      </w:r>
    </w:p>
    <w:p>
      <w:pPr>
        <w:pStyle w:val="SHTKBlockLabel"/>
      </w:pPr>
      <w:r>
        <w:t>원문</w:t>
      </w:r>
    </w:p>
    <w:p>
      <w:pPr>
        <w:pStyle w:val="SHTKSourceText"/>
      </w:pPr>
      <w:r>
        <w:t>從駕經大慈照寺詩[17]序北齊盧思道</w:t>
      </w:r>
    </w:p>
    <w:p>
      <w:pPr>
        <w:pStyle w:val="SHTKBlockLabel"/>
      </w:pPr>
      <w:r>
        <w:t>한국어 직역</w:t>
      </w:r>
    </w:p>
    <w:p>
      <w:pPr>
        <w:pStyle w:val="SHTKTranslationText"/>
      </w:pPr>
      <w:r>
        <w:t>「수레를 따라 대자조사를 지나다」 시의 서문. 북제의 노사도.</w:t>
      </w:r>
    </w:p>
    <w:p>
      <w:pPr>
        <w:pStyle w:val="SHTKBlockLabel"/>
      </w:pPr>
      <w:r>
        <w:t>교감·번역 메모</w:t>
      </w:r>
    </w:p>
    <w:p>
      <w:pPr>
        <w:pStyle w:val="SHTKNoteSummary"/>
      </w:pPr>
      <w:r>
        <w:t>교감 요약 | [CBETA 교감] 序와 并序는 서로 다른 독법이며 어휘 또는 문맥 해석에 차이를 줄 수 있다.</w:t>
      </w:r>
    </w:p>
    <w:p>
      <w:pPr>
        <w:pStyle w:val="SHTKNoteDetail"/>
      </w:pPr>
      <w:r>
        <w:t>• 원교감 원문 | （并）＋序【明】</w:t>
        <w:br/>
        <w:t>• 교감 번호 | 0358017</w:t>
        <w:br/>
        <w:t>• 저본 독법 | 序</w:t>
        <w:br/>
        <w:t>• 저본 기준 번역 | 「수레를 따라 대자조사를 지나다」 시의 서문.</w:t>
        <w:br/>
        <w:t>• 이문 독법 | 并序</w:t>
        <w:br/>
        <w:t>• 이문 기준 번역 | 이문을 따르면 序를 并序로 읽어 해당 어휘·구절 또는 문장 구조를 달리 해석해야 한다.</w:t>
        <w:br/>
        <w:t>• 의미 차이 | 序와 并序는 서로 다른 독법이며 어휘 또는 문맥 해석에 차이를 줄 수 있다.</w:t>
        <w:br/>
        <w:t>• 번역 영향 판정 | [의미 차이 있음]</w:t>
        <w:br/>
        <w:t>• 출처 | CBETA T52n2103, 교감 번호 0358017.</w:t>
      </w:r>
    </w:p>
    <w:p>
      <w:pPr>
        <w:pStyle w:val="SHTKBlockLabel"/>
      </w:pPr>
      <w:r>
        <w:t>위치표지</w:t>
      </w:r>
    </w:p>
    <w:p>
      <w:pPr>
        <w:pStyle w:val="SHTKPositionMarker"/>
      </w:pPr>
      <w:r>
        <w:t xml:space="preserve">[0358b01]</w:t>
      </w:r>
    </w:p>
    <w:p>
      <w:pPr>
        <w:pStyle w:val="SHTKBlockLabel"/>
      </w:pPr>
      <w:r>
        <w:t>원문</w:t>
      </w:r>
    </w:p>
    <w:p>
      <w:pPr>
        <w:pStyle w:val="SHTKSourceText"/>
      </w:pPr>
      <w:r>
        <w:t>皇帝以上叡統天大明御極。彈壓九代驅駕百王。至德上通深仁下漏。威稜西被聲教東漸。布政合宮[18]考儀[19]大室。</w:t>
      </w:r>
    </w:p>
    <w:p>
      <w:pPr>
        <w:pStyle w:val="SHTKBlockLabel"/>
      </w:pPr>
      <w:r>
        <w:t>한국어 직역</w:t>
      </w:r>
    </w:p>
    <w:p>
      <w:pPr>
        <w:pStyle w:val="SHTKTranslationText"/>
      </w:pPr>
      <w:r>
        <w:t>황제께서는 위로 지혜로 하늘을 거느리고 크게 밝음으로 제위에 오르셨다. 아홉 대를 억누르고 백왕을 몰아 거느리셨다. 지극한 덕은 위로 통하고 깊은 인은 아래로 스며든다. 위엄은 서쪽까지 미치고 교화의 명성은 동쪽으로 번진다. 합궁에서 정사를 펴고 태실에서 의례를 고찰하였다.</w:t>
      </w:r>
    </w:p>
    <w:p>
      <w:pPr>
        <w:pStyle w:val="SHTKBlockLabel"/>
      </w:pPr>
      <w:r>
        <w:t>교감·번역 메모</w:t>
      </w:r>
    </w:p>
    <w:p>
      <w:pPr>
        <w:pStyle w:val="SHTKNoteSummary"/>
      </w:pPr>
      <w:r>
        <w:t>교감 요약 | [CBETA 교감] 考와 孝는 서로 다른 독법이며 어휘 또는 문맥 해석에 차이를 줄 수 있다.</w:t>
      </w:r>
    </w:p>
    <w:p>
      <w:pPr>
        <w:pStyle w:val="SHTKNoteDetail"/>
      </w:pPr>
      <w:r>
        <w:t>• 원교감 원문 | 考＝孝【明】</w:t>
        <w:br/>
        <w:t>• 교감 번호 | 0358018</w:t>
        <w:br/>
        <w:t>• 저본 독법 | 考</w:t>
        <w:br/>
        <w:t>• 저본 기준 번역 | 합궁에서 정사를 펴고 태실에서 의례를 고찰하였다.</w:t>
        <w:br/>
        <w:t>• 이문 독법 | 孝</w:t>
        <w:br/>
        <w:t>• 이문 기준 번역 | 이문을 따르면 考를 孝로 읽어 해당 어휘·구절 또는 문장 구조를 달리 해석해야 한다.</w:t>
        <w:br/>
        <w:t>• 의미 차이 | 考와 孝는 서로 다른 독법이며 어휘 또는 문맥 해석에 차이를 줄 수 있다.</w:t>
        <w:br/>
        <w:t>• 번역 영향 판정 | [의미 차이 있음]</w:t>
        <w:br/>
        <w:t>• 출처 | CBETA T52n2103, 교감 번호 0358018.</w:t>
      </w:r>
    </w:p>
    <w:p>
      <w:pPr>
        <w:pStyle w:val="SHTKNoteSummary"/>
      </w:pPr>
      <w:r>
        <w:t>교감 요약 | [CBETA 교감] 大와 太는 서로 다른 독법이며 어휘 또는 문맥 해석에 차이를 줄 수 있다.</w:t>
      </w:r>
    </w:p>
    <w:p>
      <w:pPr>
        <w:pStyle w:val="SHTKNoteDetail"/>
      </w:pPr>
      <w:r>
        <w:t>• 원교감 원문 | 大＝太【三】【宮】</w:t>
        <w:br/>
        <w:t>• 교감 번호 | 0358019</w:t>
        <w:br/>
        <w:t>• 저본 독법 | 大</w:t>
        <w:br/>
        <w:t>• 저본 기준 번역 | 합궁에서 정사를 펴고 태실에서 의례를 고찰하였다.</w:t>
        <w:br/>
        <w:t>• 이문 독법 | 太</w:t>
        <w:br/>
        <w:t>• 이문 기준 번역 | 이문을 따르면 大를 太로 읽어 해당 어휘·구절 또는 문장 구조를 달리 해석해야 한다.</w:t>
        <w:br/>
        <w:t>• 의미 차이 | 大와 太는 서로 다른 독법이며 어휘 또는 문맥 해석에 차이를 줄 수 있다.</w:t>
        <w:br/>
        <w:t>• 번역 영향 판정 | [의미 차이 있음]</w:t>
        <w:br/>
        <w:t>• 출처 | CBETA T52n2103, 교감 번호 0358019.</w:t>
      </w:r>
    </w:p>
    <w:p>
      <w:pPr>
        <w:pStyle w:val="SHTKBlockLabel"/>
      </w:pPr>
      <w:r>
        <w:t>원문</w:t>
      </w:r>
    </w:p>
    <w:p>
      <w:pPr>
        <w:pStyle w:val="SHTKSourceText"/>
      </w:pPr>
      <w:r>
        <w:t>張樂洞野會計苗山。天不愛寶神靡遺貺。鱗羽効異山澤薦祉。華裔率從幽顯咸帙。八政惟序六[20]符告平。</w:t>
      </w:r>
    </w:p>
    <w:p>
      <w:pPr>
        <w:pStyle w:val="SHTKBlockLabel"/>
      </w:pPr>
      <w:r>
        <w:t>한국어 직역</w:t>
      </w:r>
    </w:p>
    <w:p>
      <w:pPr>
        <w:pStyle w:val="SHTKTranslationText"/>
      </w:pPr>
      <w:r>
        <w:t>동야에서 음악을 펼치고 묘산에서 회계하였다. 하늘은 보배를 아끼지 않고 신명은 내려 주는 복을 남김없이 베풀었다. 비늘과 깃 가진 것들은 상서를 드러내고 산과 못은 복조를 바쳤다. 화하와 오랑캐가 모두 따르고 그윽한 것과 드러난 것이 모두 질서를 이루었다. 여덟 정사가 차례를 얻고 여섯 부서가 평안을 알렸다.</w:t>
      </w:r>
    </w:p>
    <w:p>
      <w:pPr>
        <w:pStyle w:val="SHTKBlockLabel"/>
      </w:pPr>
      <w:r>
        <w:t>교감·번역 메모</w:t>
      </w:r>
    </w:p>
    <w:p>
      <w:pPr>
        <w:pStyle w:val="SHTKNoteSummary"/>
      </w:pPr>
      <w:r>
        <w:t>교감 요약 | [CBETA 교감] 符와 府는 서로 다른 독법이며 어휘 또는 문맥 해석에 차이를 줄 수 있다.</w:t>
      </w:r>
    </w:p>
    <w:p>
      <w:pPr>
        <w:pStyle w:val="SHTKNoteDetail"/>
      </w:pPr>
      <w:r>
        <w:t>• 원교감 원문 | 符＝府【三】</w:t>
        <w:br/>
        <w:t>• 교감 번호 | 0358020</w:t>
        <w:br/>
        <w:t>• 저본 독법 | 符</w:t>
        <w:br/>
        <w:t>• 저본 기준 번역 | 여덟 정사가 차례를 얻고 여섯 부서가 평안을 알렸다.</w:t>
        <w:br/>
        <w:t>• 이문 독법 | 府</w:t>
        <w:br/>
        <w:t>• 이문 기준 번역 | 이문을 따르면 符를 府로 읽어 해당 어휘·구절 또는 문장 구조를 달리 해석해야 한다.</w:t>
        <w:br/>
        <w:t>• 의미 차이 | 符와 府는 서로 다른 독법이며 어휘 또는 문맥 해석에 차이를 줄 수 있다.</w:t>
        <w:br/>
        <w:t>• 번역 영향 판정 | [의미 차이 있음]</w:t>
        <w:br/>
        <w:t>• 출처 | CBETA T52n2103, 교감 번호 0358020.</w:t>
      </w:r>
    </w:p>
    <w:p>
      <w:pPr>
        <w:pStyle w:val="SHTKBlockLabel"/>
      </w:pPr>
      <w:r>
        <w:t>원문</w:t>
      </w:r>
    </w:p>
    <w:p>
      <w:pPr>
        <w:pStyle w:val="SHTKSourceText"/>
      </w:pPr>
      <w:r>
        <w:t>猶且棲志窅冥凝神空寂。俯陋區域顧遺形有。救精民於苦器。拯[＊]慾界於危城。身心[21]登淨樂之境。生靈仰調御之力。中宮厚德載物正位儷天。道冠邵陵業踰[22]莘姒。慧雲朝起。四生佇其寸合。</w:t>
      </w:r>
    </w:p>
    <w:p>
      <w:pPr>
        <w:pStyle w:val="SHTKBlockLabel"/>
      </w:pPr>
      <w:r>
        <w:t>한국어 직역</w:t>
      </w:r>
    </w:p>
    <w:p>
      <w:pPr>
        <w:pStyle w:val="SHTKTranslationText"/>
      </w:pPr>
      <w:r>
        <w:t>그런데도 뜻은 아득하고 그윽한 데 깃들이고 정신은 공적함에 모았다. 구역을 낮추어 보고 형체 있는 것을 돌아보아 버렸다. 정미로운 백성을 괴로운 그릇에서 구하고, 욕계의 위태로운 성에서 건져 내었다. 몸과 마음은 청정하고 즐거운 경계에 오르고, 중생은 조어사의 힘을 우러른다. 중궁은 두터운 덕으로 만물을 싣고 바른 자리에 있어 하늘과 짝한다. 도는 소릉보다 으뜸이고 업은 신씨와 사씨를 넘었다. 지혜의 구름이 아침에 일어나니, 사생이 그 작은 합일을 기다린다.</w:t>
      </w:r>
    </w:p>
    <w:p>
      <w:pPr>
        <w:pStyle w:val="SHTKBlockLabel"/>
      </w:pPr>
      <w:r>
        <w:t>교감·번역 메모</w:t>
      </w:r>
    </w:p>
    <w:p>
      <w:pPr>
        <w:pStyle w:val="SHTKNoteSummary"/>
      </w:pPr>
      <w:r>
        <w:t>교감 요약 | [상호참조] 이 [＊]는 앞 교감의 반복 표지이나, 어느 교감을 가리키는지 CBETA 자료로 확정할 수 없다.</w:t>
      </w:r>
    </w:p>
    <w:p>
      <w:pPr>
        <w:pStyle w:val="SHTKNoteSummary"/>
      </w:pPr>
      <w:r>
        <w:t>교감 요약 | [CBETA 교감] 登와 澄는 서로 다른 독법이며 어휘 또는 문맥 해석에 차이를 줄 수 있다.</w:t>
      </w:r>
    </w:p>
    <w:p>
      <w:pPr>
        <w:pStyle w:val="SHTKNoteDetail"/>
      </w:pPr>
      <w:r>
        <w:t>• 원교감 원문 | 登＝澄【元】【明】</w:t>
        <w:br/>
        <w:t>• 교감 번호 | 0358021</w:t>
        <w:br/>
        <w:t>• 저본 독법 | 登</w:t>
        <w:br/>
        <w:t>• 저본 기준 번역 | 몸과 마음은 청정하고 즐거운 경계에 오르고,</w:t>
        <w:br/>
        <w:t>• 이문 독법 | 澄</w:t>
        <w:br/>
        <w:t>• 이문 기준 번역 | 이문을 따르면 登를 澄로 읽어 해당 어휘·구절 또는 문장 구조를 달리 해석해야 한다.</w:t>
        <w:br/>
        <w:t>• 의미 차이 | 登와 澄는 서로 다른 독법이며 어휘 또는 문맥 해석에 차이를 줄 수 있다.</w:t>
        <w:br/>
        <w:t>• 번역 영향 판정 | [의미 차이 있음]</w:t>
        <w:br/>
        <w:t>• 출처 | CBETA T52n2103, 교감 번호 0358021.</w:t>
      </w:r>
    </w:p>
    <w:p>
      <w:pPr>
        <w:pStyle w:val="SHTKNoteSummary"/>
      </w:pPr>
      <w:r>
        <w:t>교감 요약 | [CBETA 교감] 莘와 㜪는 서로 다른 독법이며 어휘 또는 문맥 해석에 차이를 줄 수 있다.</w:t>
      </w:r>
    </w:p>
    <w:p>
      <w:pPr>
        <w:pStyle w:val="SHTKNoteDetail"/>
      </w:pPr>
      <w:r>
        <w:t>• 원교감 원문 | 莘＝㜪【三】【宮】</w:t>
        <w:br/>
        <w:t>• 교감 번호 | 0358022</w:t>
        <w:br/>
        <w:t>• 저본 독법 | 莘</w:t>
        <w:br/>
        <w:t>• 저본 기준 번역 | 도는 소릉보다 으뜸이고 업은 신씨와 사씨를 넘었다.</w:t>
        <w:br/>
        <w:t>• 이문 독법 | 㜪</w:t>
        <w:br/>
        <w:t>• 이문 기준 번역 | 이문을 따르면 莘를 㜪로 읽어 해당 어휘·구절 또는 문장 구조를 달리 해석해야 한다.</w:t>
        <w:br/>
        <w:t>• 의미 차이 | 莘와 㜪는 서로 다른 독법이며 어휘 또는 문맥 해석에 차이를 줄 수 있다.</w:t>
        <w:br/>
        <w:t>• 번역 영향 판정 | [의미 차이 있음]</w:t>
        <w:br/>
        <w:t>• 출처 | CBETA T52n2103, 교감 번호 0358022.</w:t>
      </w:r>
    </w:p>
    <w:p>
      <w:pPr>
        <w:pStyle w:val="SHTKBlockLabel"/>
      </w:pPr>
      <w:r>
        <w:t>원문</w:t>
      </w:r>
    </w:p>
    <w:p>
      <w:pPr>
        <w:pStyle w:val="SHTKSourceText"/>
      </w:pPr>
      <w:r>
        <w:t>慈燈夜爇。九服照其餘光。乃睠參墟。實[23]惟唐舊山川周衛襟帶[24]嚴逈。</w:t>
      </w:r>
    </w:p>
    <w:p>
      <w:pPr>
        <w:pStyle w:val="SHTKBlockLabel"/>
      </w:pPr>
      <w:r>
        <w:t>한국어 직역</w:t>
      </w:r>
    </w:p>
    <w:p>
      <w:pPr>
        <w:pStyle w:val="SHTKTranslationText"/>
      </w:pPr>
      <w:r>
        <w:t>자비의 등불이 밤에 타오르니, 구복이 그 남은 빛에 비친다. 이에 삼허를 돌아보니, 실로 당의 옛 땅이라 산천이 둘러싸고 띠를 이루어 엄숙하고 멀다.</w:t>
      </w:r>
    </w:p>
    <w:p>
      <w:pPr>
        <w:pStyle w:val="SHTKBlockLabel"/>
      </w:pPr>
      <w:r>
        <w:t>교감·번역 메모</w:t>
      </w:r>
    </w:p>
    <w:p>
      <w:pPr>
        <w:pStyle w:val="SHTKNoteSummary"/>
      </w:pPr>
      <w:r>
        <w:t>교감 요약 | [CBETA 교감] 惟와 唯는 서로 다른 독법이며 어휘 또는 문맥 해석에 차이를 줄 수 있다.</w:t>
      </w:r>
    </w:p>
    <w:p>
      <w:pPr>
        <w:pStyle w:val="SHTKNoteDetail"/>
      </w:pPr>
      <w:r>
        <w:t>• 원교감 원문 | 惟＝唯【三】【宮】＊</w:t>
        <w:br/>
        <w:t>• 교감 번호 | 0358023</w:t>
        <w:br/>
        <w:t>• 저본 독법 | 惟</w:t>
        <w:br/>
        <w:t>• 저본 기준 번역 | 실로 당의 옛 땅이라 산천이 둘러싸고 띠를 이루어 엄숙하고 멀다.</w:t>
        <w:br/>
        <w:t>• 이문 독법 | 唯</w:t>
        <w:br/>
        <w:t>• 이문 기준 번역 | 이문을 따르면 惟를 唯로 읽어 해당 어휘·구절 또는 문장 구조를 달리 해석해야 한다.</w:t>
        <w:br/>
        <w:t>• 의미 차이 | 惟와 唯는 서로 다른 독법이며 어휘 또는 문맥 해석에 차이를 줄 수 있다.</w:t>
        <w:br/>
        <w:t>• 번역 영향 판정 | [의미 차이 있음]</w:t>
        <w:br/>
        <w:t>• 출처 | CBETA T52n2103, 교감 번호 0358023.</w:t>
      </w:r>
    </w:p>
    <w:p>
      <w:pPr>
        <w:pStyle w:val="SHTKNoteSummary"/>
      </w:pPr>
      <w:r>
        <w:t>교감 요약 | [CBETA 교감] 嚴逈와 巖坰는 서로 다른 독법이며 어휘 또는 문맥 해석에 차이를 줄 수 있다.</w:t>
      </w:r>
    </w:p>
    <w:p>
      <w:pPr>
        <w:pStyle w:val="SHTKNoteDetail"/>
      </w:pPr>
      <w:r>
        <w:t>• 원교감 원문 | 嚴逈＝巖坰【三】【宮】</w:t>
        <w:br/>
        <w:t>• 교감 번호 | 0358024</w:t>
        <w:br/>
        <w:t>• 저본 독법 | 嚴逈</w:t>
        <w:br/>
        <w:t>• 저본 기준 번역 | 실로 당의 옛 땅이라 산천이 둘러싸고 띠를 이루어 엄숙하고 멀다.</w:t>
        <w:br/>
        <w:t>• 이문 독법 | 巖坰</w:t>
        <w:br/>
        <w:t>• 이문 기준 번역 | 이문을 따르면 嚴逈를 巖坰로 읽어 해당 어휘·구절 또는 문장 구조를 달리 해석해야 한다.</w:t>
        <w:br/>
        <w:t>• 의미 차이 | 嚴逈와 巖坰는 서로 다른 독법이며 어휘 또는 문맥 해석에 차이를 줄 수 있다.</w:t>
        <w:br/>
        <w:t>• 번역 영향 판정 | [의미 차이 있음]</w:t>
        <w:br/>
        <w:t>• 출처 | CBETA T52n2103, 교감 번호 0358024.</w:t>
      </w:r>
    </w:p>
    <w:p>
      <w:pPr>
        <w:pStyle w:val="SHTKBlockLabel"/>
      </w:pPr>
      <w:r>
        <w:t>원문</w:t>
      </w:r>
    </w:p>
    <w:p>
      <w:pPr>
        <w:pStyle w:val="SHTKSourceText"/>
      </w:pPr>
      <w:r>
        <w:t>東郊勝地爰搆寶坊。儼若化[25]成[26]曖如踊出。</w:t>
      </w:r>
    </w:p>
    <w:p>
      <w:pPr>
        <w:pStyle w:val="SHTKBlockLabel"/>
      </w:pPr>
      <w:r>
        <w:t>한국어 직역</w:t>
      </w:r>
    </w:p>
    <w:p>
      <w:pPr>
        <w:pStyle w:val="SHTKTranslationText"/>
      </w:pPr>
      <w:r>
        <w:t>동쪽 교외의 빼어난 땅에 보배로운 절을 세웠다. 엄연히 교화로 이루어진 듯하고 아득히 솟아난 듯하다.</w:t>
      </w:r>
    </w:p>
    <w:p>
      <w:pPr>
        <w:pStyle w:val="SHTKBlockLabel"/>
      </w:pPr>
      <w:r>
        <w:t>교감·번역 메모</w:t>
      </w:r>
    </w:p>
    <w:p>
      <w:pPr>
        <w:pStyle w:val="SHTKNoteSummary"/>
      </w:pPr>
      <w:r>
        <w:t>교감 요약 | [CBETA 교감] 成와 城는 서로 다른 독법이며 어휘 또는 문맥 해석에 차이를 줄 수 있다.</w:t>
      </w:r>
    </w:p>
    <w:p>
      <w:pPr>
        <w:pStyle w:val="SHTKNoteDetail"/>
      </w:pPr>
      <w:r>
        <w:t>• 원교감 원문 | 成＝城【明】</w:t>
        <w:br/>
        <w:t>• 교감 번호 | 0358025</w:t>
        <w:br/>
        <w:t>• 저본 독법 | 成</w:t>
        <w:br/>
        <w:t>• 저본 기준 번역 | 엄연히 교화로 이루어진 듯하고 아득히 솟아난 듯하다.</w:t>
        <w:br/>
        <w:t>• 이문 독법 | 城</w:t>
        <w:br/>
        <w:t>• 이문 기준 번역 | 이문을 따르면 成를 城로 읽어 해당 어휘·구절 또는 문장 구조를 달리 해석해야 한다.</w:t>
        <w:br/>
        <w:t>• 의미 차이 | 成와 城는 서로 다른 독법이며 어휘 또는 문맥 해석에 차이를 줄 수 있다.</w:t>
        <w:br/>
        <w:t>• 번역 영향 판정 | [의미 차이 있음]</w:t>
        <w:br/>
        <w:t>• 출처 | CBETA T52n2103, 교감 번호 0358025.</w:t>
      </w:r>
    </w:p>
    <w:p>
      <w:pPr>
        <w:pStyle w:val="SHTKNoteSummary"/>
      </w:pPr>
      <w:r>
        <w:t>교감 요약 | [CBETA 교감] 曖와 瞬는 서로 다른 독법이며 어휘 또는 문맥 해석에 차이를 줄 수 있다.</w:t>
      </w:r>
    </w:p>
    <w:p>
      <w:pPr>
        <w:pStyle w:val="SHTKNoteDetail"/>
      </w:pPr>
      <w:r>
        <w:t>• 원교감 원문 | 曖＝瞬【三】【宮】</w:t>
        <w:br/>
        <w:t>• 교감 번호 | 0358026</w:t>
        <w:br/>
        <w:t>• 저본 독법 | 曖</w:t>
        <w:br/>
        <w:t>• 저본 기준 번역 | 엄연히 교화로 이루어진 듯하고 아득히 솟아난 듯하다.</w:t>
        <w:br/>
        <w:t>• 이문 독법 | 瞬</w:t>
        <w:br/>
        <w:t>• 이문 기준 번역 | 이문을 따르면 曖를 瞬로 읽어 해당 어휘·구절 또는 문장 구조를 달리 해석해야 한다.</w:t>
        <w:br/>
        <w:t>• 의미 차이 | 曖와 瞬는 서로 다른 독법이며 어휘 또는 문맥 해석에 차이를 줄 수 있다.</w:t>
        <w:br/>
        <w:t>• 번역 영향 판정 | [의미 차이 있음]</w:t>
        <w:br/>
        <w:t>• 출처 | CBETA T52n2103, 교감 번호 0358026.</w:t>
      </w:r>
    </w:p>
    <w:p>
      <w:pPr>
        <w:pStyle w:val="SHTKBlockLabel"/>
      </w:pPr>
      <w:r>
        <w:t>원문</w:t>
      </w:r>
    </w:p>
    <w:p>
      <w:pPr>
        <w:pStyle w:val="SHTKSourceText"/>
      </w:pPr>
      <w:r>
        <w:t>既而景躔西陸氣中南[27]呂。</w:t>
      </w:r>
    </w:p>
    <w:p>
      <w:pPr>
        <w:pStyle w:val="SHTKBlockLabel"/>
      </w:pPr>
      <w:r>
        <w:t>한국어 직역</w:t>
      </w:r>
    </w:p>
    <w:p>
      <w:pPr>
        <w:pStyle w:val="SHTKTranslationText"/>
      </w:pPr>
      <w:r>
        <w:t>그 뒤 해의 자리가 서쪽 육에 들고 기운은 남려에 이르렀다.</w:t>
      </w:r>
    </w:p>
    <w:p>
      <w:pPr>
        <w:pStyle w:val="SHTKBlockLabel"/>
      </w:pPr>
      <w:r>
        <w:t>교감·번역 메모</w:t>
      </w:r>
    </w:p>
    <w:p>
      <w:pPr>
        <w:pStyle w:val="SHTKNoteSummary"/>
      </w:pPr>
      <w:r>
        <w:t>교감 요약 | [CBETA 교감] 呂와 宮는 서로 다른 독법이며 어휘 또는 문맥 해석에 차이를 줄 수 있다.</w:t>
      </w:r>
    </w:p>
    <w:p>
      <w:pPr>
        <w:pStyle w:val="SHTKNoteDetail"/>
      </w:pPr>
      <w:r>
        <w:t>• 원교감 원문 | 呂＝宮【明】</w:t>
        <w:br/>
        <w:t>• 교감 번호 | 0358027</w:t>
        <w:br/>
        <w:t>• 저본 독법 | 呂</w:t>
        <w:br/>
        <w:t>• 저본 기준 번역 | 그 뒤 해의 자리가 서쪽 육에 들고 기운은 남려에 이르렀다.</w:t>
        <w:br/>
        <w:t>• 이문 독법 | 宮</w:t>
        <w:br/>
        <w:t>• 이문 기준 번역 | 이문을 따르면 呂를 宮로 읽어 해당 어휘·구절 또는 문장 구조를 달리 해석해야 한다.</w:t>
        <w:br/>
        <w:t>• 의미 차이 | 呂와 宮는 서로 다른 독법이며 어휘 또는 문맥 해석에 차이를 줄 수 있다.</w:t>
        <w:br/>
        <w:t>• 번역 영향 판정 | [의미 차이 있음]</w:t>
        <w:br/>
        <w:t>• 출처 | CBETA T52n2103, 교감 번호 0358027.</w:t>
      </w:r>
    </w:p>
    <w:p>
      <w:pPr>
        <w:pStyle w:val="SHTKBlockLabel"/>
      </w:pPr>
      <w:r>
        <w:t>원문</w:t>
      </w:r>
    </w:p>
    <w:p>
      <w:pPr>
        <w:pStyle w:val="SHTKSourceText"/>
      </w:pPr>
      <w:r>
        <w:t>商颷振野白露[28]戒寒。</w:t>
      </w:r>
    </w:p>
    <w:p>
      <w:pPr>
        <w:pStyle w:val="SHTKBlockLabel"/>
      </w:pPr>
      <w:r>
        <w:t>한국어 직역</w:t>
      </w:r>
    </w:p>
    <w:p>
      <w:pPr>
        <w:pStyle w:val="SHTKTranslationText"/>
      </w:pPr>
      <w:r>
        <w:t>가을바람이 들을 흔들고 흰 이슬이 추위를 알렸다.</w:t>
      </w:r>
    </w:p>
    <w:p>
      <w:pPr>
        <w:pStyle w:val="SHTKBlockLabel"/>
      </w:pPr>
      <w:r>
        <w:t>교감·번역 메모</w:t>
      </w:r>
    </w:p>
    <w:p>
      <w:pPr>
        <w:pStyle w:val="SHTKNoteSummary"/>
      </w:pPr>
      <w:r>
        <w:t>교감 요약 | [CBETA 교감] 戒와 威는 서로 다른 독법이며 어휘 또는 문맥 해석에 차이를 줄 수 있다.</w:t>
      </w:r>
    </w:p>
    <w:p>
      <w:pPr>
        <w:pStyle w:val="SHTKNoteDetail"/>
      </w:pPr>
      <w:r>
        <w:t>• 원교감 원문 | 戒＝威【元】【明】</w:t>
        <w:br/>
        <w:t>• 교감 번호 | 0358028</w:t>
        <w:br/>
        <w:t>• 저본 독법 | 戒</w:t>
        <w:br/>
        <w:t>• 저본 기준 번역 | 가을바람이 들을 흔들고 흰 이슬이 추위를 알렸다.</w:t>
        <w:br/>
        <w:t>• 이문 독법 | 威</w:t>
        <w:br/>
        <w:t>• 이문 기준 번역 | 이문을 따르면 戒를 威로 읽어 해당 어휘·구절 또는 문장 구조를 달리 해석해야 한다.</w:t>
        <w:br/>
        <w:t>• 의미 차이 | 戒와 威는 서로 다른 독법이며 어휘 또는 문맥 해석에 차이를 줄 수 있다.</w:t>
        <w:br/>
        <w:t>• 번역 영향 판정 | [의미 차이 있음]</w:t>
        <w:br/>
        <w:t>• 출처 | CBETA T52n2103, 교감 번호 0358028.</w:t>
      </w:r>
    </w:p>
    <w:p>
      <w:pPr>
        <w:pStyle w:val="SHTKBlockLabel"/>
      </w:pPr>
      <w:r>
        <w:t>원문</w:t>
      </w:r>
    </w:p>
    <w:p>
      <w:pPr>
        <w:pStyle w:val="SHTKSourceText"/>
      </w:pPr>
      <w:r>
        <w:t>聖主御辯巡方順時育物。六龍進駕七聖齊軫。</w:t>
      </w:r>
    </w:p>
    <w:p>
      <w:pPr>
        <w:pStyle w:val="SHTKBlockLabel"/>
      </w:pPr>
      <w:r>
        <w:t>한국어 직역</w:t>
      </w:r>
    </w:p>
    <w:p>
      <w:pPr>
        <w:pStyle w:val="SHTKTranslationText"/>
      </w:pPr>
      <w:r>
        <w:t>성스러운 군주께서 변론을 다스리고 사방을 순행하여 때를 따라 만물을 길렀다. 육룡이 수레를 나아가고 칠성이 함께 수레를 몰았다.</w:t>
      </w:r>
    </w:p>
    <w:p>
      <w:pPr>
        <w:pStyle w:val="SHTKBlockLabel"/>
      </w:pPr>
      <w:r>
        <w:t>원문</w:t>
      </w:r>
    </w:p>
    <w:p>
      <w:pPr>
        <w:pStyle w:val="SHTKSourceText"/>
      </w:pPr>
      <w:r>
        <w:t>翠[29]華揚斾雕玉徐輪。</w:t>
      </w:r>
    </w:p>
    <w:p>
      <w:pPr>
        <w:pStyle w:val="SHTKBlockLabel"/>
      </w:pPr>
      <w:r>
        <w:t>한국어 직역</w:t>
      </w:r>
    </w:p>
    <w:p>
      <w:pPr>
        <w:pStyle w:val="SHTKTranslationText"/>
      </w:pPr>
      <w:r>
        <w:t>푸른 화개는 깃발을 날리고 조각한 옥수레는 천천히 굴렀다.</w:t>
      </w:r>
    </w:p>
    <w:p>
      <w:pPr>
        <w:pStyle w:val="SHTKBlockLabel"/>
      </w:pPr>
      <w:r>
        <w:t>교감·번역 메모</w:t>
      </w:r>
    </w:p>
    <w:p>
      <w:pPr>
        <w:pStyle w:val="SHTKNoteSummary"/>
      </w:pPr>
      <w:r>
        <w:t>교감 요약 | [CBETA 교감] 華와 旗는 서로 다른 독법이며 어휘 또는 문맥 해석에 차이를 줄 수 있다.</w:t>
      </w:r>
    </w:p>
    <w:p>
      <w:pPr>
        <w:pStyle w:val="SHTKNoteDetail"/>
      </w:pPr>
      <w:r>
        <w:t>• 원교감 원문 | 華＝旗【三】【宮】</w:t>
        <w:br/>
        <w:t>• 교감 번호 | 0358029</w:t>
        <w:br/>
        <w:t>• 저본 독법 | 華</w:t>
        <w:br/>
        <w:t>• 저본 기준 번역 | 푸른 화개는 깃발을 날리고 조각한 옥수레는 천천히 굴렀다.</w:t>
        <w:br/>
        <w:t>• 이문 독법 | 旗</w:t>
        <w:br/>
        <w:t>• 이문 기준 번역 | 이문을 따르면 華를 旗로 읽어 해당 어휘·구절 또는 문장 구조를 달리 해석해야 한다.</w:t>
        <w:br/>
        <w:t>• 의미 차이 | 華와 旗는 서로 다른 독법이며 어휘 또는 문맥 해석에 차이를 줄 수 있다.</w:t>
        <w:br/>
        <w:t>• 번역 영향 판정 | [의미 차이 있음]</w:t>
        <w:br/>
        <w:t>• 출처 | CBETA T52n2103, 교감 번호 0358029.</w:t>
      </w:r>
    </w:p>
    <w:p>
      <w:pPr>
        <w:pStyle w:val="SHTKBlockLabel"/>
      </w:pPr>
      <w:r>
        <w:t>원문</w:t>
      </w:r>
    </w:p>
    <w:p>
      <w:pPr>
        <w:pStyle w:val="SHTKSourceText"/>
      </w:pPr>
      <w:r>
        <w:t>問百年而[30]駐輦。</w:t>
      </w:r>
    </w:p>
    <w:p>
      <w:pPr>
        <w:pStyle w:val="SHTKBlockLabel"/>
      </w:pPr>
      <w:r>
        <w:t>한국어 직역</w:t>
      </w:r>
    </w:p>
    <w:p>
      <w:pPr>
        <w:pStyle w:val="SHTKTranslationText"/>
      </w:pPr>
      <w:r>
        <w:t>백 년 된 이를 물으며 수레를 멈추고,</w:t>
      </w:r>
    </w:p>
    <w:p>
      <w:pPr>
        <w:pStyle w:val="SHTKBlockLabel"/>
      </w:pPr>
      <w:r>
        <w:t>교감·번역 메모</w:t>
      </w:r>
    </w:p>
    <w:p>
      <w:pPr>
        <w:pStyle w:val="SHTKNoteSummary"/>
      </w:pPr>
      <w:r>
        <w:t>교감 요약 | [CBETA 교감] 駐와 拜는 서로 다른 독법이며 어휘 또는 문맥 해석에 차이를 줄 수 있다.</w:t>
      </w:r>
    </w:p>
    <w:p>
      <w:pPr>
        <w:pStyle w:val="SHTKNoteDetail"/>
      </w:pPr>
      <w:r>
        <w:t>• 원교감 원문 | 駐＝拜【元】【明】</w:t>
        <w:br/>
        <w:t>• 교감 번호 | 0358030</w:t>
        <w:br/>
        <w:t>• 저본 독법 | 駐</w:t>
        <w:br/>
        <w:t>• 저본 기준 번역 | 백 년 된 이를 물으며 수레를 멈추고,</w:t>
        <w:br/>
        <w:t>• 이문 독법 | 拜</w:t>
        <w:br/>
        <w:t>• 이문 기준 번역 | 이문을 따르면 駐를 拜로 읽어 해당 어휘·구절 또는 문장 구조를 달리 해석해야 한다.</w:t>
        <w:br/>
        <w:t>• 의미 차이 | 駐와 拜는 서로 다른 독법이며 어휘 또는 문맥 해석에 차이를 줄 수 있다.</w:t>
        <w:br/>
        <w:t>• 번역 영향 판정 | [의미 차이 있음]</w:t>
        <w:br/>
        <w:t>• 출처 | CBETA T52n2103, 교감 번호 0358030.</w:t>
      </w:r>
    </w:p>
    <w:p>
      <w:pPr>
        <w:pStyle w:val="SHTKBlockLabel"/>
      </w:pPr>
      <w:r>
        <w:t>원문</w:t>
      </w:r>
    </w:p>
    <w:p>
      <w:pPr>
        <w:pStyle w:val="SHTKSourceText"/>
      </w:pPr>
      <w:r>
        <w:t>朝萬靈以案節。熊渠[31]欣飛之輩。</w:t>
      </w:r>
    </w:p>
    <w:p>
      <w:pPr>
        <w:pStyle w:val="SHTKBlockLabel"/>
      </w:pPr>
      <w:r>
        <w:t>한국어 직역</w:t>
      </w:r>
    </w:p>
    <w:p>
      <w:pPr>
        <w:pStyle w:val="SHTKTranslationText"/>
      </w:pPr>
      <w:r>
        <w:t>온갖 신령에게 조회하며 행렬의 박자를 늦추었다. 웅거와 흔비의 무리들은</w:t>
      </w:r>
    </w:p>
    <w:p>
      <w:pPr>
        <w:pStyle w:val="SHTKBlockLabel"/>
      </w:pPr>
      <w:r>
        <w:t>교감·번역 메모</w:t>
      </w:r>
    </w:p>
    <w:p>
      <w:pPr>
        <w:pStyle w:val="SHTKNoteSummary"/>
      </w:pPr>
      <w:r>
        <w:t>교감 요약 | [CBETA 교감] 欣와 佽는 서로 다른 독법이며 어휘 또는 문맥 해석에 차이를 줄 수 있다.</w:t>
      </w:r>
    </w:p>
    <w:p>
      <w:pPr>
        <w:pStyle w:val="SHTKNoteDetail"/>
      </w:pPr>
      <w:r>
        <w:t>• 원교감 원문 | 欣＝佽【三】【宮】</w:t>
        <w:br/>
        <w:t>• 교감 번호 | 0358031</w:t>
        <w:br/>
        <w:t>• 저본 독법 | 欣</w:t>
        <w:br/>
        <w:t>• 저본 기준 번역 | 웅거와 흔비의 무리들은</w:t>
        <w:br/>
        <w:t>• 이문 독법 | 佽</w:t>
        <w:br/>
        <w:t>• 이문 기준 번역 | 이문을 따르면 欣를 佽로 읽어 해당 어휘·구절 또는 문장 구조를 달리 해석해야 한다.</w:t>
        <w:br/>
        <w:t>• 의미 차이 | 欣와 佽는 서로 다른 독법이며 어휘 또는 문맥 해석에 차이를 줄 수 있다.</w:t>
        <w:br/>
        <w:t>• 번역 영향 판정 | [의미 차이 있음]</w:t>
        <w:br/>
        <w:t>• 출처 | CBETA T52n2103, 교감 번호 0358031.</w:t>
      </w:r>
    </w:p>
    <w:p>
      <w:pPr>
        <w:pStyle w:val="SHTKBlockLabel"/>
      </w:pPr>
      <w:r>
        <w:t>원문</w:t>
      </w:r>
    </w:p>
    <w:p>
      <w:pPr>
        <w:pStyle w:val="SHTKSourceText"/>
      </w:pPr>
      <w:r>
        <w:t>入參中壘。虎殿金門之侶。逈望屬車。將屆下都遘茲淨域。[32]並悅鷲山之觀。</w:t>
      </w:r>
    </w:p>
    <w:p>
      <w:pPr>
        <w:pStyle w:val="SHTKBlockLabel"/>
      </w:pPr>
      <w:r>
        <w:t>한국어 직역</w:t>
      </w:r>
    </w:p>
    <w:p>
      <w:pPr>
        <w:pStyle w:val="SHTKTranslationText"/>
      </w:pPr>
      <w:r>
        <w:t>들어가 중루에 참여하고, 호전과 금문의 무리들은 멀리 수행 수레를 바라보았다. 장차 하도에 이르려다가 이 청정한 경계를 만났다. 모두 취산의 경관을 기뻐하고,</w:t>
      </w:r>
    </w:p>
    <w:p>
      <w:pPr>
        <w:pStyle w:val="SHTKBlockLabel"/>
      </w:pPr>
      <w:r>
        <w:t>교감·번역 메모</w:t>
      </w:r>
    </w:p>
    <w:p>
      <w:pPr>
        <w:pStyle w:val="SHTKNoteSummary"/>
      </w:pPr>
      <w:r>
        <w:t>교감 요약 | [CBETA 교감] 並와 兼는 서로 다른 독법이며 어휘 또는 문맥 해석에 차이를 줄 수 있다.</w:t>
      </w:r>
    </w:p>
    <w:p>
      <w:pPr>
        <w:pStyle w:val="SHTKNoteDetail"/>
      </w:pPr>
      <w:r>
        <w:t>• 원교감 원문 | 並＝兼【三】【宮】</w:t>
        <w:br/>
        <w:t>• 교감 번호 | 0358032</w:t>
        <w:br/>
        <w:t>• 저본 독법 | 並</w:t>
        <w:br/>
        <w:t>• 저본 기준 번역 | 모두 취산의 경관을 기뻐하고,</w:t>
        <w:br/>
        <w:t>• 이문 독법 | 兼</w:t>
        <w:br/>
        <w:t>• 이문 기준 번역 | 이문을 따르면 並를 兼로 읽어 해당 어휘·구절 또는 문장 구조를 달리 해석해야 한다.</w:t>
        <w:br/>
        <w:t>• 의미 차이 | 並와 兼는 서로 다른 독법이며 어휘 또는 문맥 해석에 차이를 줄 수 있다.</w:t>
        <w:br/>
        <w:t>• 번역 영향 판정 | [의미 차이 있음]</w:t>
        <w:br/>
        <w:t>• 출처 | CBETA T52n2103, 교감 번호 0358032.</w:t>
      </w:r>
    </w:p>
    <w:p>
      <w:pPr>
        <w:pStyle w:val="SHTKBlockLabel"/>
      </w:pPr>
      <w:r>
        <w:t>원문</w:t>
      </w:r>
    </w:p>
    <w:p>
      <w:pPr>
        <w:pStyle w:val="SHTKSourceText"/>
      </w:pPr>
      <w:r>
        <w:t>共喜龍宮之遊。接足[33]洒心俱展誠敬。</w:t>
      </w:r>
    </w:p>
    <w:p>
      <w:pPr>
        <w:pStyle w:val="SHTKBlockLabel"/>
      </w:pPr>
      <w:r>
        <w:t>한국어 직역</w:t>
      </w:r>
    </w:p>
    <w:p>
      <w:pPr>
        <w:pStyle w:val="SHTKTranslationText"/>
      </w:pPr>
      <w:r>
        <w:t>함께 용궁의 유람을 즐겼다. 발을 맞대고 마음을 씻으며 모두 정성과 공경을 폈다.</w:t>
      </w:r>
    </w:p>
    <w:p>
      <w:pPr>
        <w:pStyle w:val="SHTKBlockLabel"/>
      </w:pPr>
      <w:r>
        <w:t>교감·번역 메모</w:t>
      </w:r>
    </w:p>
    <w:p>
      <w:pPr>
        <w:pStyle w:val="SHTKNoteSummary"/>
      </w:pPr>
      <w:r>
        <w:t>교감 요약 | [CBETA 교감] 洒와 栖는 서로 다른 독법이며 어휘 또는 문맥 해석에 차이를 줄 수 있다.</w:t>
      </w:r>
    </w:p>
    <w:p>
      <w:pPr>
        <w:pStyle w:val="SHTKNoteDetail"/>
      </w:pPr>
      <w:r>
        <w:t>• 원교감 원문 | 洒＝栖【三】</w:t>
        <w:br/>
        <w:t>• 교감 번호 | 0358033</w:t>
        <w:br/>
        <w:t>• 저본 독법 | 洒</w:t>
        <w:br/>
        <w:t>• 저본 기준 번역 | 발을 맞대고 마음을 씻으며 모두 정성과 공경을 폈다.</w:t>
        <w:br/>
        <w:t>• 이문 독법 | 栖</w:t>
        <w:br/>
        <w:t>• 이문 기준 번역 | 이문을 따르면 洒를 栖로 읽어 해당 어휘·구절 또는 문장 구조를 달리 해석해야 한다.</w:t>
        <w:br/>
        <w:t>• 의미 차이 | 洒와 栖는 서로 다른 독법이며 어휘 또는 문맥 해석에 차이를 줄 수 있다.</w:t>
        <w:br/>
        <w:t>• 번역 영향 판정 | [의미 차이 있음]</w:t>
        <w:br/>
        <w:t>• 출처 | CBETA T52n2103, 교감 번호 0358033.</w:t>
      </w:r>
    </w:p>
    <w:p>
      <w:pPr>
        <w:pStyle w:val="SHTKBlockLabel"/>
      </w:pPr>
      <w:r>
        <w:t>원문</w:t>
      </w:r>
    </w:p>
    <w:p>
      <w:pPr>
        <w:pStyle w:val="SHTKSourceText"/>
      </w:pPr>
      <w:r>
        <w:t>課虛引寂仍發詠歌。雖事比擊轅義同叩角。亦[34]所以雍容盛烈述讚休美。豈若臯朔文辭甫陳男祝。王谷蟲篆纔譬女工。作者二十六人。其詞云爾。</w:t>
      </w:r>
    </w:p>
    <w:p>
      <w:pPr>
        <w:pStyle w:val="SHTKBlockLabel"/>
      </w:pPr>
      <w:r>
        <w:t>한국어 직역</w:t>
      </w:r>
    </w:p>
    <w:p>
      <w:pPr>
        <w:pStyle w:val="SHTKTranslationText"/>
      </w:pPr>
      <w:r>
        <w:t>허공을 살피고 적정을 이끌어 이어 시가를 지었다. 비록 일이 수레 채를 두드림에 견주고 뜻은 뿔을 두드림과 같지만, 또한 성대한 공업을 온화하게 드러내고 아름다운 덕을 찬미하려는 것이다. 어찌 고매와 동방삭의 문사가 겨우 남자의 축원을 늘어놓은 것과 같겠는가. 왕곡의 벌레글씨가 겨우 여인의 재주에 비견된 것과 같겠는가. 지은 이는 스물여섯 명이다. 그 글은 이와 같다.</w:t>
      </w:r>
    </w:p>
    <w:p>
      <w:pPr>
        <w:pStyle w:val="SHTKBlockLabel"/>
      </w:pPr>
      <w:r>
        <w:t>교감·번역 메모</w:t>
      </w:r>
    </w:p>
    <w:p>
      <w:pPr>
        <w:pStyle w:val="SHTKNoteSummary"/>
      </w:pPr>
      <w:r>
        <w:t>교감 요약 | [CBETA 교감] 所와 생략의 차이는 구절의 증감 또는 문장 구조에 영향을 준다.</w:t>
      </w:r>
    </w:p>
    <w:p>
      <w:pPr>
        <w:pStyle w:val="SHTKNoteDetail"/>
      </w:pPr>
      <w:r>
        <w:t>• 원교감 원문 | 〔所〕－【三】【宮】</w:t>
        <w:br/>
        <w:t>• 교감 번호 | 0358034</w:t>
        <w:br/>
        <w:t>• 저본 독법 | 所</w:t>
        <w:br/>
        <w:t>• 저본 기준 번역 | 또한 성대한 공업을 온화하게 드러내고 아름다운 덕을 찬미하려는 것이다.</w:t>
        <w:br/>
        <w:t>• 이문 기준 번역 | 이문을 따르면 所를 생략로 읽어 해당 어휘·구절 또는 문장 구조를 달리 해석해야 한다.</w:t>
        <w:br/>
        <w:t>• 의미 차이 | 所와 생략의 차이는 구절의 증감 또는 문장 구조에 영향을 준다.</w:t>
        <w:br/>
        <w:t>• 번역 영향 판정 | [문장 구조 변화]</w:t>
        <w:br/>
        <w:t>• 출처 | CBETA T52n2103, 교감 번호 0358034.</w:t>
      </w:r>
    </w:p>
    <w:p>
      <w:pPr>
        <w:pStyle w:val="SHTKBlockLabel"/>
      </w:pPr>
      <w:r>
        <w:t>위치표지</w:t>
      </w:r>
    </w:p>
    <w:p>
      <w:pPr>
        <w:pStyle w:val="SHTKPositionMarker"/>
      </w:pPr>
      <w:r>
        <w:t xml:space="preserve">[0358b23]</w:t>
      </w:r>
    </w:p>
    <w:p>
      <w:pPr>
        <w:pStyle w:val="Heading4"/>
      </w:pPr>
      <w:r>
        <w:t>「五苦詩」</w:t>
      </w:r>
    </w:p>
    <w:p>
      <w:pPr>
        <w:pStyle w:val="SHTKBlockLabel"/>
      </w:pPr>
      <w:r>
        <w:t>원문</w:t>
      </w:r>
    </w:p>
    <w:p>
      <w:pPr>
        <w:pStyle w:val="SHTKSourceText"/>
      </w:pPr>
      <w:r>
        <w:t>玄風冠東戶。內範軼西陵。大川開寶匣。福地下金繩。繡栭高可映。畫栱疊相承。日馭非難假。雲師本易憑。陽室疑停燧。陰軒類鑿氷。</w:t>
      </w:r>
    </w:p>
    <w:p>
      <w:pPr>
        <w:pStyle w:val="SHTKBlockLabel"/>
      </w:pPr>
      <w:r>
        <w:t>한국어 직역</w:t>
      </w:r>
    </w:p>
    <w:p>
      <w:pPr>
        <w:pStyle w:val="SHTKTranslationText"/>
      </w:pPr>
      <w:r>
        <w:t>현묘한 교화는 동호에서 으뜸이고, 안의 법도는 서릉을 뛰어넘었다. 큰 내는 보배 상자를 열고, 복된 땅에는 금줄이 내려온다. 수놓은 서까래는 높이 비칠 만하고, 그림 그린 두공은 겹겹이 서로 받친다. 해 수레를 빌리는 일도 어렵지 않고, 구름 스승에게 기대는 일도 본래 쉽다. 양지의 방은 부싯돌이 멎은 듯하고, 그늘진 헌함은 얼음을 뚫은 듯하다.</w:t>
      </w:r>
    </w:p>
    <w:p>
      <w:pPr>
        <w:pStyle w:val="SHTKBlockLabel"/>
      </w:pPr>
      <w:r>
        <w:t>원문</w:t>
      </w:r>
    </w:p>
    <w:p>
      <w:pPr>
        <w:pStyle w:val="SHTKSourceText"/>
      </w:pPr>
      <w:r>
        <w:t>逈題飛星沒。長楣宿露凝。旌門曙光轉。輦道夕雲蒸。山祇効靈物。水若薦休徵。[35]虛薄叨恩紀。</w:t>
      </w:r>
    </w:p>
    <w:p>
      <w:pPr>
        <w:pStyle w:val="SHTKBlockLabel"/>
      </w:pPr>
      <w:r>
        <w:t>한국어 직역</w:t>
      </w:r>
    </w:p>
    <w:p>
      <w:pPr>
        <w:pStyle w:val="SHTKTranslationText"/>
      </w:pPr>
      <w:r>
        <w:t>멀리 내건 편액에는 날별이 사라지고, 긴 처마에는 밤이슬이 엉긴다. 정문에는 새벽빛이 돌고, 수레길에는 저녁 구름이 오른다. 산신은 신령한 물건을 바치고, 수신은 아름다운 징조를 올린다. 허약하고 얕은 몸이 은혜로운 기록을 외람되이 입었고,</w:t>
      </w:r>
    </w:p>
    <w:p>
      <w:pPr>
        <w:pStyle w:val="SHTKBlockLabel"/>
      </w:pPr>
      <w:r>
        <w:t>교감·번역 메모</w:t>
      </w:r>
    </w:p>
    <w:p>
      <w:pPr>
        <w:pStyle w:val="SHTKNoteSummary"/>
      </w:pPr>
      <w:r>
        <w:t>교감 요약 | [CBETA 교감] 虛薄와 薄命는 서로 다른 독법이며 어휘 또는 문맥 해석에 차이를 줄 수 있다.</w:t>
      </w:r>
    </w:p>
    <w:p>
      <w:pPr>
        <w:pStyle w:val="SHTKNoteDetail"/>
      </w:pPr>
      <w:r>
        <w:t>• 원교감 원문 | 虛薄＝薄命【三】</w:t>
        <w:br/>
        <w:t>• 교감 번호 | 0358035</w:t>
        <w:br/>
        <w:t>• 저본 독법 | 虛薄</w:t>
        <w:br/>
        <w:t>• 저본 기준 번역 | 허약하고 얕은 몸이 은혜로운 기록을 외람되이 입었고,</w:t>
        <w:br/>
        <w:t>• 이문 독법 | 薄命</w:t>
        <w:br/>
        <w:t>• 이문 기준 번역 | 이문을 따르면 虛薄를 薄命로 읽어 해당 어휘·구절 또는 문장 구조를 달리 해석해야 한다.</w:t>
        <w:br/>
        <w:t>• 의미 차이 | 虛薄와 薄命는 서로 다른 독법이며 어휘 또는 문맥 해석에 차이를 줄 수 있다.</w:t>
        <w:br/>
        <w:t>• 번역 영향 판정 | [의미 차이 있음]</w:t>
        <w:br/>
        <w:t>• 출처 | CBETA T52n2103, 교감 번호 0358035.</w:t>
      </w:r>
    </w:p>
    <w:p>
      <w:pPr>
        <w:pStyle w:val="SHTKBlockLabel"/>
      </w:pPr>
      <w:r>
        <w:t>원문</w:t>
      </w:r>
    </w:p>
    <w:p>
      <w:pPr>
        <w:pStyle w:val="SHTKSourceText"/>
      </w:pPr>
      <w:r>
        <w:t>微[36]駈竊自[37]凌。</w:t>
      </w:r>
    </w:p>
    <w:p>
      <w:pPr>
        <w:pStyle w:val="SHTKBlockLabel"/>
      </w:pPr>
      <w:r>
        <w:t>한국어 직역</w:t>
      </w:r>
    </w:p>
    <w:p>
      <w:pPr>
        <w:pStyle w:val="SHTKTranslationText"/>
      </w:pPr>
      <w:r>
        <w:t>미천한 몸으로 감히 스스로 높아졌다.</w:t>
      </w:r>
    </w:p>
    <w:p>
      <w:pPr>
        <w:pStyle w:val="SHTKBlockLabel"/>
      </w:pPr>
      <w:r>
        <w:t>교감·번역 메모</w:t>
      </w:r>
    </w:p>
    <w:p>
      <w:pPr>
        <w:pStyle w:val="SHTKNoteSummary"/>
      </w:pPr>
      <w:r>
        <w:t>교감 요약 | [CBETA 교감] 駈와 軀는 서로 다른 독법이며 어휘 또는 문맥 해석에 차이를 줄 수 있다.</w:t>
      </w:r>
    </w:p>
    <w:p>
      <w:pPr>
        <w:pStyle w:val="SHTKNoteDetail"/>
      </w:pPr>
      <w:r>
        <w:t>• 원교감 원문 | 駈＝軀【三】【宮】</w:t>
        <w:br/>
        <w:t>• 교감 번호 | 0358036</w:t>
        <w:br/>
        <w:t>• 저본 독법 | 駈</w:t>
        <w:br/>
        <w:t>• 저본 기준 번역 | 미천한 몸으로 감히 스스로 높아졌다.</w:t>
        <w:br/>
        <w:t>• 이문 독법 | 軀</w:t>
        <w:br/>
        <w:t>• 이문 기준 번역 | 이문을 따르면 駈를 軀로 읽어 해당 어휘·구절 또는 문장 구조를 달리 해석해야 한다.</w:t>
        <w:br/>
        <w:t>• 의미 차이 | 駈와 軀는 서로 다른 독법이며 어휘 또는 문맥 해석에 차이를 줄 수 있다.</w:t>
        <w:br/>
        <w:t>• 번역 영향 판정 | [의미 차이 있음]</w:t>
        <w:br/>
        <w:t>• 출처 | CBETA T52n2103, 교감 번호 0358036.</w:t>
      </w:r>
    </w:p>
    <w:p>
      <w:pPr>
        <w:pStyle w:val="SHTKNoteSummary"/>
      </w:pPr>
      <w:r>
        <w:t>교감 요약 | [CBETA 교감] 凌와 陵는 서로 다른 독법이며 어휘 또는 문맥 해석에 차이를 줄 수 있다.</w:t>
      </w:r>
    </w:p>
    <w:p>
      <w:pPr>
        <w:pStyle w:val="SHTKNoteDetail"/>
      </w:pPr>
      <w:r>
        <w:t>• 원교감 원문 | 凌＝陵【三】【宮】</w:t>
        <w:br/>
        <w:t>• 교감 번호 | 0358037</w:t>
        <w:br/>
        <w:t>• 저본 독법 | 凌</w:t>
        <w:br/>
        <w:t>• 저본 기준 번역 | 미천한 몸으로 감히 스스로 높아졌다.</w:t>
        <w:br/>
        <w:t>• 이문 독법 | 陵</w:t>
        <w:br/>
        <w:t>• 이문 기준 번역 | 이문을 따르면 凌를 陵로 읽어 해당 어휘·구절 또는 문장 구조를 달리 해석해야 한다.</w:t>
        <w:br/>
        <w:t>• 의미 차이 | 凌와 陵는 서로 다른 독법이며 어휘 또는 문맥 해석에 차이를 줄 수 있다.</w:t>
        <w:br/>
        <w:t>• 번역 영향 판정 | [의미 차이 있음]</w:t>
        <w:br/>
        <w:t>• 출처 | CBETA T52n2103, 교감 번호 0358037.</w:t>
      </w:r>
    </w:p>
    <w:p>
      <w:pPr>
        <w:pStyle w:val="SHTKBlockLabel"/>
      </w:pPr>
      <w:r>
        <w:t>원문</w:t>
      </w:r>
    </w:p>
    <w:p>
      <w:pPr>
        <w:pStyle w:val="SHTKSourceText"/>
      </w:pPr>
      <w:r>
        <w:t>優游徒可恃。周賚永難勝。</w:t>
      </w:r>
    </w:p>
    <w:p>
      <w:pPr>
        <w:pStyle w:val="SHTKBlockLabel"/>
      </w:pPr>
      <w:r>
        <w:t>한국어 직역</w:t>
      </w:r>
    </w:p>
    <w:p>
      <w:pPr>
        <w:pStyle w:val="SHTKTranslationText"/>
      </w:pPr>
      <w:r>
        <w:t>한가로이 노니는 것은 다만 믿을 수 있지만, 두루 내리는 은혜는 영원히 감당하기 어렵다.</w:t>
      </w:r>
    </w:p>
    <w:p>
      <w:pPr>
        <w:pStyle w:val="SHTKBlockLabel"/>
      </w:pPr>
      <w:r>
        <w:t>원문</w:t>
      </w:r>
    </w:p>
    <w:p>
      <w:pPr>
        <w:pStyle w:val="SHTKSourceText"/>
      </w:pPr>
      <w:r>
        <w:t>五苦詩周[38]沙門釋亡名生苦</w:t>
      </w:r>
    </w:p>
    <w:p>
      <w:pPr>
        <w:pStyle w:val="SHTKBlockLabel"/>
      </w:pPr>
      <w:r>
        <w:t>한국어 직역</w:t>
      </w:r>
    </w:p>
    <w:p>
      <w:pPr>
        <w:pStyle w:val="SHTKTranslationText"/>
      </w:pPr>
      <w:r>
        <w:t>오고시(五苦詩) 주나라 사문 석망명 태어남의 괴로움</w:t>
      </w:r>
    </w:p>
    <w:p>
      <w:pPr>
        <w:pStyle w:val="SHTKBlockLabel"/>
      </w:pPr>
      <w:r>
        <w:t>교감·번역 메모</w:t>
      </w:r>
    </w:p>
    <w:p>
      <w:pPr>
        <w:pStyle w:val="SHTKNoteSummary"/>
      </w:pPr>
      <w:r>
        <w:t>교감 요약 | [CBETA 교감] 沙門와 생략의 차이는 제목·표지·목록 또는 서지적 표기에 관련된다.</w:t>
      </w:r>
    </w:p>
    <w:p>
      <w:pPr>
        <w:pStyle w:val="SHTKNoteDetail"/>
      </w:pPr>
      <w:r>
        <w:t>• 원교감 원문 | 〔沙門〕－【明】</w:t>
        <w:br/>
        <w:t>• 교감 번호 | 0358038</w:t>
        <w:br/>
        <w:t>• 저본 독법 | 沙門</w:t>
        <w:br/>
        <w:t>• 저본 기준 번역 | 주나라 사문 석망명</w:t>
        <w:br/>
        <w:t>• 이문 기준 번역 | 이문을 따르면 沙門를 생략로 읽어 해당 어휘·구절 또는 문장 구조를 달리 해석해야 한다.</w:t>
        <w:br/>
        <w:t>• 의미 차이 | 沙門와 생략의 차이는 제목·표지·목록 또는 서지적 표기에 관련된다.</w:t>
        <w:br/>
        <w:t>• 번역 영향 판정 | [서지 차이]</w:t>
        <w:br/>
        <w:t>• 출처 | CBETA T52n2103, 교감 번호 0358038.</w:t>
      </w:r>
    </w:p>
    <w:p>
      <w:pPr>
        <w:pStyle w:val="SHTKBlockLabel"/>
      </w:pPr>
      <w:r>
        <w:t>위치표지</w:t>
      </w:r>
    </w:p>
    <w:p>
      <w:pPr>
        <w:pStyle w:val="SHTKPositionMarker"/>
      </w:pPr>
      <w:r>
        <w:t xml:space="preserve">[0358c03]</w:t>
      </w:r>
    </w:p>
    <w:p>
      <w:pPr>
        <w:pStyle w:val="SHTKBlockLabel"/>
      </w:pPr>
      <w:r>
        <w:t>원문</w:t>
      </w:r>
    </w:p>
    <w:p>
      <w:pPr>
        <w:pStyle w:val="SHTKSourceText"/>
      </w:pPr>
      <w:r>
        <w:t>可患身為患。生[39]時憂共生。</w:t>
      </w:r>
    </w:p>
    <w:p>
      <w:pPr>
        <w:pStyle w:val="SHTKBlockLabel"/>
      </w:pPr>
      <w:r>
        <w:t>한국어 직역</w:t>
      </w:r>
    </w:p>
    <w:p>
      <w:pPr>
        <w:pStyle w:val="SHTKTranslationText"/>
      </w:pPr>
      <w:r>
        <w:t>근심할 만한 것은 몸이 근심거리라는 것이다. 태어날 때 근심도 함께 태어난다.</w:t>
      </w:r>
    </w:p>
    <w:p>
      <w:pPr>
        <w:pStyle w:val="SHTKBlockLabel"/>
      </w:pPr>
      <w:r>
        <w:t>교감·번역 메모</w:t>
      </w:r>
    </w:p>
    <w:p>
      <w:pPr>
        <w:pStyle w:val="SHTKNoteSummary"/>
      </w:pPr>
      <w:r>
        <w:t>교감 요약 | [CBETA 교감] 時와 將는 서로 다른 독법이며 어휘 또는 문맥 해석에 차이를 줄 수 있다.</w:t>
      </w:r>
    </w:p>
    <w:p>
      <w:pPr>
        <w:pStyle w:val="SHTKNoteDetail"/>
      </w:pPr>
      <w:r>
        <w:t>• 원교감 원문 | 時＝將【三】【宮】</w:t>
        <w:br/>
        <w:t>• 교감 번호 | 0358039</w:t>
        <w:br/>
        <w:t>• 저본 독법 | 時</w:t>
        <w:br/>
        <w:t>• 저본 기준 번역 | 태어날 때 근심도 함께 태어난다.</w:t>
        <w:br/>
        <w:t>• 이문 독법 | 將</w:t>
        <w:br/>
        <w:t>• 이문 기준 번역 | 이문을 따르면 時를 將로 읽어 해당 어휘·구절 또는 문장 구조를 달리 해석해야 한다.</w:t>
        <w:br/>
        <w:t>• 의미 차이 | 時와 將는 서로 다른 독법이며 어휘 또는 문맥 해석에 차이를 줄 수 있다.</w:t>
        <w:br/>
        <w:t>• 번역 영향 판정 | [의미 차이 있음]</w:t>
        <w:br/>
        <w:t>• 출처 | CBETA T52n2103, 교감 번호 0358039.</w:t>
      </w:r>
    </w:p>
    <w:p>
      <w:pPr>
        <w:pStyle w:val="SHTKBlockLabel"/>
      </w:pPr>
      <w:r>
        <w:t>원문</w:t>
      </w:r>
    </w:p>
    <w:p>
      <w:pPr>
        <w:pStyle w:val="SHTKSourceText"/>
      </w:pPr>
      <w:r>
        <w:t>心神恒獨苦。寵辱橫相驚。朝光非久照。夜燭幾時明。終成一聚土。強覓千年名。老苦</w:t>
      </w:r>
    </w:p>
    <w:p>
      <w:pPr>
        <w:pStyle w:val="SHTKBlockLabel"/>
      </w:pPr>
      <w:r>
        <w:t>한국어 직역</w:t>
      </w:r>
    </w:p>
    <w:p>
      <w:pPr>
        <w:pStyle w:val="SHTKTranslationText"/>
      </w:pPr>
      <w:r>
        <w:t>마음과 정신은 늘 홀로 괴롭고, 총애와 치욕은 뜻밖에 서로 놀라게 한다. 아침빛은 오래 비추지 않고, 밤의 촛불은 언제까지 밝겠는가. 마침내 한 무더기 흙이 되는데, 억지로 천년의 이름을 찾는다. 늙음의 괴로움</w:t>
      </w:r>
    </w:p>
    <w:p>
      <w:pPr>
        <w:pStyle w:val="SHTKBlockLabel"/>
      </w:pPr>
      <w:r>
        <w:t>위치표지</w:t>
      </w:r>
    </w:p>
    <w:p>
      <w:pPr>
        <w:pStyle w:val="SHTKPositionMarker"/>
      </w:pPr>
      <w:r>
        <w:t xml:space="preserve">[0358c07]</w:t>
      </w:r>
    </w:p>
    <w:p>
      <w:pPr>
        <w:pStyle w:val="SHTKBlockLabel"/>
      </w:pPr>
      <w:r>
        <w:t>원문</w:t>
      </w:r>
    </w:p>
    <w:p>
      <w:pPr>
        <w:pStyle w:val="SHTKSourceText"/>
      </w:pPr>
      <w:r>
        <w:t>少時欣日益。老至苦年侵。紅顏既罷豔。白髮寧久吟。階庭[＊]惟仰杖。朝府不勝簪。甘肥與妖麗。徒有壯時心。病苦</w:t>
      </w:r>
    </w:p>
    <w:p>
      <w:pPr>
        <w:pStyle w:val="SHTKBlockLabel"/>
      </w:pPr>
      <w:r>
        <w:t>한국어 직역</w:t>
      </w:r>
    </w:p>
    <w:p>
      <w:pPr>
        <w:pStyle w:val="SHTKTranslationText"/>
      </w:pPr>
      <w:r>
        <w:t>젊을 때에는 날로 더해짐을 기뻐하지만, 늙음이 이르면 해가 거듭 침노함을 괴로워한다. 붉은 얼굴은 이미 고운 빛을 그쳤고, 흰 머리로 어찌 오래 읊을 수 있으랴. 섬돌과 뜰에서는 오직 지팡이에 의지하고, 조정과 관부에서는 비녀를 감당하지 못한다. 기름지고 맛난 음식과 요염한 미색 앞에서도, 다만 장년 때의 마음만 남아 있다. 병의 괴로움</w:t>
      </w:r>
    </w:p>
    <w:p>
      <w:pPr>
        <w:pStyle w:val="SHTKBlockLabel"/>
      </w:pPr>
      <w:r>
        <w:t>교감·번역 메모</w:t>
      </w:r>
    </w:p>
    <w:p>
      <w:pPr>
        <w:pStyle w:val="SHTKNoteSummary"/>
      </w:pPr>
      <w:r>
        <w:t>교감 요약 | [상호참조] 앞의 교감 0358023과 같은 이문이 이 자리에도 적용된다.</w:t>
      </w:r>
    </w:p>
    <w:p>
      <w:pPr>
        <w:pStyle w:val="SHTKNoteDetail"/>
      </w:pPr>
      <w:r>
        <w:t>• 한국어 해설 | [＊]는 XML의 명시적 연결 정보에 따라 교감 0358023를 재참조한다.</w:t>
      </w:r>
    </w:p>
    <w:p>
      <w:pPr>
        <w:pStyle w:val="SHTKBlockLabel"/>
      </w:pPr>
      <w:r>
        <w:t>위치표지</w:t>
      </w:r>
    </w:p>
    <w:p>
      <w:pPr>
        <w:pStyle w:val="SHTKPositionMarker"/>
      </w:pPr>
      <w:r>
        <w:t xml:space="preserve">[0358c11]</w:t>
      </w:r>
    </w:p>
    <w:p>
      <w:pPr>
        <w:pStyle w:val="SHTKBlockLabel"/>
      </w:pPr>
      <w:r>
        <w:t>원문</w:t>
      </w:r>
    </w:p>
    <w:p>
      <w:pPr>
        <w:pStyle w:val="SHTKSourceText"/>
      </w:pPr>
      <w:r>
        <w:t>拔劍平四海。橫戈却萬夫。一朝床枕上。迴轉仰人扶。壯色隨[40]肌減。</w:t>
      </w:r>
    </w:p>
    <w:p>
      <w:pPr>
        <w:pStyle w:val="SHTKBlockLabel"/>
      </w:pPr>
      <w:r>
        <w:t>한국어 직역</w:t>
      </w:r>
    </w:p>
    <w:p>
      <w:pPr>
        <w:pStyle w:val="SHTKTranslationText"/>
      </w:pPr>
      <w:r>
        <w:t>칼을 뽑아 사해를 평정하고, 창을 가로들어 만 사람을 물리쳤어도, 하루아침에 침상과 베개 위에서는, 몸을 돌리는 것조차 남이 부축하기를 바란다. 씩씩한 기색은 살이 줄어듦을 따라 사라지고,</w:t>
      </w:r>
    </w:p>
    <w:p>
      <w:pPr>
        <w:pStyle w:val="SHTKBlockLabel"/>
      </w:pPr>
      <w:r>
        <w:t>교감·번역 메모</w:t>
      </w:r>
    </w:p>
    <w:p>
      <w:pPr>
        <w:pStyle w:val="SHTKNoteSummary"/>
      </w:pPr>
      <w:r>
        <w:t>교감 요약 | [CBETA 교감] 肌와 朋는 서로 다른 독법이며 어휘 또는 문맥 해석에 차이를 줄 수 있다.</w:t>
      </w:r>
    </w:p>
    <w:p>
      <w:pPr>
        <w:pStyle w:val="SHTKNoteDetail"/>
      </w:pPr>
      <w:r>
        <w:t>• 원교감 원문 | 肌＝朋【宮】</w:t>
        <w:br/>
        <w:t>• 교감 번호 | 0358040</w:t>
        <w:br/>
        <w:t>• 저본 독법 | 肌</w:t>
        <w:br/>
        <w:t>• 저본 기준 번역 | 씩씩한 기색은 살이 줄어듦을 따라 사라지고,</w:t>
        <w:br/>
        <w:t>• 이문 독법 | 朋</w:t>
        <w:br/>
        <w:t>• 이문 기준 번역 | 이문을 따르면 肌를 朋로 읽어 해당 어휘·구절 또는 문장 구조를 달리 해석해야 한다.</w:t>
        <w:br/>
        <w:t>• 의미 차이 | 肌와 朋는 서로 다른 독법이며 어휘 또는 문맥 해석에 차이를 줄 수 있다.</w:t>
        <w:br/>
        <w:t>• 번역 영향 판정 | [의미 차이 있음]</w:t>
        <w:br/>
        <w:t>• 출처 | CBETA T52n2103, 교감 번호 0358040.</w:t>
      </w:r>
    </w:p>
    <w:p>
      <w:pPr>
        <w:pStyle w:val="SHTKBlockLabel"/>
      </w:pPr>
      <w:r>
        <w:t>원문</w:t>
      </w:r>
    </w:p>
    <w:p>
      <w:pPr>
        <w:pStyle w:val="SHTKSourceText"/>
      </w:pPr>
      <w:r>
        <w:t>呻吟與痛俱。綺羅雖滿口。</w:t>
      </w:r>
    </w:p>
    <w:p>
      <w:pPr>
        <w:pStyle w:val="SHTKBlockLabel"/>
      </w:pPr>
      <w:r>
        <w:t>한국어 직역</w:t>
      </w:r>
    </w:p>
    <w:p>
      <w:pPr>
        <w:pStyle w:val="SHTKTranslationText"/>
      </w:pPr>
      <w:r>
        <w:t>신음은 통증과 함께한다. 비단이 비록 입에 가득하여도 [구문 불확실],</w:t>
      </w:r>
    </w:p>
    <w:p>
      <w:pPr>
        <w:pStyle w:val="SHTKBlockLabel"/>
      </w:pPr>
      <w:r>
        <w:t>교감·번역 메모</w:t>
      </w:r>
    </w:p>
    <w:p>
      <w:pPr>
        <w:pStyle w:val="SHTKNoteSummary"/>
      </w:pPr>
      <w:r>
        <w:t>교감 요약 | [CBETA 교감] 口와 目는 서로 다른 독법이며 어휘 또는 문맥 해석에 차이를 줄 수 있다.</w:t>
      </w:r>
    </w:p>
    <w:p>
      <w:pPr>
        <w:pStyle w:val="SHTKNoteDetail"/>
      </w:pPr>
      <w:r>
        <w:t>• 원교감 원문 | [저본에 숫자 표지 없음]</w:t>
        <w:br/>
        <w:t>• 교감 번호 | 0358c1301</w:t>
        <w:br/>
        <w:t>• 저본 독법 | 口</w:t>
        <w:br/>
        <w:t>• 저본 기준 번역 | 비단이 비록 입에 가득하여도 [구문 불확실],</w:t>
        <w:br/>
        <w:t>• 이문 독법 | 目</w:t>
        <w:br/>
        <w:t>• 이문 기준 번역 | 이문을 따르면 口를 目로 읽어 해당 어휘·구절 또는 문장 구조를 달리 해석해야 한다.</w:t>
        <w:br/>
        <w:t>• 의미 차이 | 口와 目는 서로 다른 독법이며 어휘 또는 문맥 해석에 차이를 줄 수 있다.</w:t>
        <w:br/>
        <w:t>• 번역 영향 판정 | [의미 차이 있음]</w:t>
        <w:br/>
        <w:t>• 출처 | CBETA T52n2103.</w:t>
      </w:r>
    </w:p>
    <w:p>
      <w:pPr>
        <w:pStyle w:val="SHTKBlockLabel"/>
      </w:pPr>
      <w:r>
        <w:t>원문</w:t>
      </w:r>
    </w:p>
    <w:p>
      <w:pPr>
        <w:pStyle w:val="SHTKSourceText"/>
      </w:pPr>
      <w:r>
        <w:t>愁眉獨向隅。死苦</w:t>
      </w:r>
    </w:p>
    <w:p>
      <w:pPr>
        <w:pStyle w:val="SHTKBlockLabel"/>
      </w:pPr>
      <w:r>
        <w:t>한국어 직역</w:t>
      </w:r>
    </w:p>
    <w:p>
      <w:pPr>
        <w:pStyle w:val="SHTKTranslationText"/>
      </w:pPr>
      <w:r>
        <w:t>수심 어린 눈썹으로 홀로 구석을 향한다. 죽음의 괴로움</w:t>
      </w:r>
    </w:p>
    <w:p>
      <w:pPr>
        <w:pStyle w:val="SHTKBlockLabel"/>
      </w:pPr>
      <w:r>
        <w:t>위치표지</w:t>
      </w:r>
    </w:p>
    <w:p>
      <w:pPr>
        <w:pStyle w:val="SHTKPositionMarker"/>
      </w:pPr>
      <w:r>
        <w:t xml:space="preserve">[0358c15]</w:t>
      </w:r>
    </w:p>
    <w:p>
      <w:pPr>
        <w:pStyle w:val="SHTKBlockLabel"/>
      </w:pPr>
      <w:r>
        <w:t>원문</w:t>
      </w:r>
    </w:p>
    <w:p>
      <w:pPr>
        <w:pStyle w:val="SHTKSourceText"/>
      </w:pPr>
      <w:r>
        <w:t>可惜[41]陵雲氣。</w:t>
      </w:r>
    </w:p>
    <w:p>
      <w:pPr>
        <w:pStyle w:val="SHTKBlockLabel"/>
      </w:pPr>
      <w:r>
        <w:t>한국어 직역</w:t>
      </w:r>
    </w:p>
    <w:p>
      <w:pPr>
        <w:pStyle w:val="SHTKTranslationText"/>
      </w:pPr>
      <w:r>
        <w:t>아깝구나, 구름을 능가하던 기개가,</w:t>
      </w:r>
    </w:p>
    <w:p>
      <w:pPr>
        <w:pStyle w:val="SHTKBlockLabel"/>
      </w:pPr>
      <w:r>
        <w:t>교감·번역 메모</w:t>
      </w:r>
    </w:p>
    <w:p>
      <w:pPr>
        <w:pStyle w:val="SHTKNoteSummary"/>
      </w:pPr>
      <w:r>
        <w:t>교감 요약 | [CBETA 교감] 陵와 凌는 서로 다른 독법이며 어휘 또는 문맥 해석에 차이를 줄 수 있다.</w:t>
      </w:r>
    </w:p>
    <w:p>
      <w:pPr>
        <w:pStyle w:val="SHTKNoteDetail"/>
      </w:pPr>
      <w:r>
        <w:t>• 원교감 원문 | 陵＝凌【元】【明】</w:t>
        <w:br/>
        <w:t>• 교감 번호 | 0358041</w:t>
        <w:br/>
        <w:t>• 저본 독법 | 陵</w:t>
        <w:br/>
        <w:t>• 저본 기준 번역 | 아깝구나, 구름을 능가하던 기개가,</w:t>
        <w:br/>
        <w:t>• 이문 독법 | 凌</w:t>
        <w:br/>
        <w:t>• 이문 기준 번역 | 이문을 따르면 陵를 凌로 읽어 해당 어휘·구절 또는 문장 구조를 달리 해석해야 한다.</w:t>
        <w:br/>
        <w:t>• 의미 차이 | 陵와 凌는 서로 다른 독법이며 어휘 또는 문맥 해석에 차이를 줄 수 있다.</w:t>
        <w:br/>
        <w:t>• 번역 영향 판정 | [의미 차이 있음]</w:t>
        <w:br/>
        <w:t>• 출처 | CBETA T52n2103, 교감 번호 0358041.</w:t>
      </w:r>
    </w:p>
    <w:p>
      <w:pPr>
        <w:pStyle w:val="SHTKBlockLabel"/>
      </w:pPr>
      <w:r>
        <w:t>원문</w:t>
      </w:r>
    </w:p>
    <w:p>
      <w:pPr>
        <w:pStyle w:val="SHTKSourceText"/>
      </w:pPr>
      <w:r>
        <w:t>忽隨朝露終。長辭白日下。獨入黃泉中。池臺既已沒。墳壟向應空。[＊]惟當松柏裏。千年恒[42]動風。愛離</w:t>
      </w:r>
    </w:p>
    <w:p>
      <w:pPr>
        <w:pStyle w:val="SHTKBlockLabel"/>
      </w:pPr>
      <w:r>
        <w:t>한국어 직역</w:t>
      </w:r>
    </w:p>
    <w:p>
      <w:pPr>
        <w:pStyle w:val="SHTKTranslationText"/>
      </w:pPr>
      <w:r>
        <w:t>홀연히 아침 이슬을 따라 끝나는구나. 밝은 해 아래를 길이 하직하고, 홀로 황천 속으로 들어간다. 못과 누대는 이미 사라지고, 무덤 언덕도 장차 응당 비게 되리라. 오직 소나무와 잣나무 사이에서, 천년 동안 늘 바람만 움직이리라. 사랑하는 이와 헤어지는 괴로움</w:t>
      </w:r>
    </w:p>
    <w:p>
      <w:pPr>
        <w:pStyle w:val="SHTKBlockLabel"/>
      </w:pPr>
      <w:r>
        <w:t>교감·번역 메모</w:t>
      </w:r>
    </w:p>
    <w:p>
      <w:pPr>
        <w:pStyle w:val="SHTKNoteSummary"/>
      </w:pPr>
      <w:r>
        <w:t>교감 요약 | [상호참조] 앞의 교감 0358023과 같은 이문이 이 자리에도 적용된다.</w:t>
      </w:r>
    </w:p>
    <w:p>
      <w:pPr>
        <w:pStyle w:val="SHTKNoteDetail"/>
      </w:pPr>
      <w:r>
        <w:t>• 한국어 해설 | [＊]는 XML의 명시적 연결 정보에 따라 교감 0358023를 재참조한다.</w:t>
      </w:r>
    </w:p>
    <w:p>
      <w:pPr>
        <w:pStyle w:val="SHTKNoteSummary"/>
      </w:pPr>
      <w:r>
        <w:t>교감 요약 | [CBETA 교감] 動와 勁는 서로 다른 독법이며 어휘 또는 문맥 해석에 차이를 줄 수 있다.</w:t>
      </w:r>
    </w:p>
    <w:p>
      <w:pPr>
        <w:pStyle w:val="SHTKNoteDetail"/>
      </w:pPr>
      <w:r>
        <w:t>• 원교감 원문 | 動＝勁【明】</w:t>
        <w:br/>
        <w:t>• 교감 번호 | 0358042</w:t>
        <w:br/>
        <w:t>• 저본 독법 | 動</w:t>
        <w:br/>
        <w:t>• 저본 기준 번역 | 천년 동안 늘 바람만 움직이리라.</w:t>
        <w:br/>
        <w:t>• 이문 독법 | 勁</w:t>
        <w:br/>
        <w:t>• 이문 기준 번역 | 이문을 따르면 動를 勁로 읽어 해당 어휘·구절 또는 문장 구조를 달리 해석해야 한다.</w:t>
        <w:br/>
        <w:t>• 의미 차이 | 動와 勁는 서로 다른 독법이며 어휘 또는 문맥 해석에 차이를 줄 수 있다.</w:t>
        <w:br/>
        <w:t>• 번역 영향 판정 | [의미 차이 있음]</w:t>
        <w:br/>
        <w:t>• 출처 | CBETA T52n2103, 교감 번호 0358042.</w:t>
      </w:r>
    </w:p>
    <w:p>
      <w:pPr>
        <w:pStyle w:val="SHTKBlockLabel"/>
      </w:pPr>
      <w:r>
        <w:t>위치표지</w:t>
      </w:r>
    </w:p>
    <w:p>
      <w:pPr>
        <w:pStyle w:val="SHTKPositionMarker"/>
      </w:pPr>
      <w:r>
        <w:t xml:space="preserve">[0358c19]</w:t>
      </w:r>
    </w:p>
    <w:p>
      <w:pPr>
        <w:pStyle w:val="SHTKBlockLabel"/>
      </w:pPr>
      <w:r>
        <w:t>원문</w:t>
      </w:r>
    </w:p>
    <w:p>
      <w:pPr>
        <w:pStyle w:val="SHTKSourceText"/>
      </w:pPr>
      <w:r>
        <w:t>誰忍心中愛。分為別後思。幾時相握手。嗚噎不能辭。</w:t>
      </w:r>
    </w:p>
    <w:p>
      <w:pPr>
        <w:pStyle w:val="SHTKBlockLabel"/>
      </w:pPr>
      <w:r>
        <w:t>한국어 직역</w:t>
      </w:r>
    </w:p>
    <w:p>
      <w:pPr>
        <w:pStyle w:val="SHTKTranslationText"/>
      </w:pPr>
      <w:r>
        <w:t>누가 마음속 사랑을 차마 견디랴. 갈라져 이별 뒤의 그리움이 된다. 언제 서로 손을 잡겠는가 하며, 목메어 말을 하지 못한다.</w:t>
      </w:r>
    </w:p>
    <w:p>
      <w:pPr>
        <w:pStyle w:val="SHTKBlockLabel"/>
      </w:pPr>
      <w:r>
        <w:t>원문</w:t>
      </w:r>
    </w:p>
    <w:p>
      <w:pPr>
        <w:pStyle w:val="SHTKSourceText"/>
      </w:pPr>
      <w:r>
        <w:t>雖言萬里隔。猶有望還期。如何九泉下。更無相見時。五盛陰[43]附</w:t>
      </w:r>
    </w:p>
    <w:p>
      <w:pPr>
        <w:pStyle w:val="SHTKBlockLabel"/>
      </w:pPr>
      <w:r>
        <w:t>한국어 직역</w:t>
      </w:r>
    </w:p>
    <w:p>
      <w:pPr>
        <w:pStyle w:val="SHTKTranslationText"/>
      </w:pPr>
      <w:r>
        <w:t>비록 만 리나 떨어졌다고 말해도,그래도 돌아올 날을 바랄 수 있다.그러나 어찌하랴, 구천 아래에서는,다시는 서로 만날 때가 없다.오성음(五盛陰)에 붙임</w:t>
      </w:r>
    </w:p>
    <w:p>
      <w:pPr>
        <w:pStyle w:val="SHTKBlockLabel"/>
      </w:pPr>
      <w:r>
        <w:t>교감·번역 메모</w:t>
      </w:r>
    </w:p>
    <w:p>
      <w:pPr>
        <w:pStyle w:val="SHTKNoteSummary"/>
      </w:pPr>
      <w:r>
        <w:t>교감 요약 | [CBETA 교감] 附와 생략의 차이는 제목·표지·목록 또는 서지적 표기에 관련된다.</w:t>
      </w:r>
    </w:p>
    <w:p>
      <w:pPr>
        <w:pStyle w:val="SHTKNoteDetail"/>
      </w:pPr>
      <w:r>
        <w:t>• 원교감 원문 | 〔附〕－【明】</w:t>
        <w:br/>
        <w:t>• 교감 번호 | 0358043</w:t>
        <w:br/>
        <w:t>• 저본 독법 | 附</w:t>
        <w:br/>
        <w:t>• 저본 기준 번역 | 오성음(五盛陰)에 붙임</w:t>
        <w:br/>
        <w:t>• 이문 기준 번역 | 이문을 따르면 附를 생략로 읽어 해당 어휘·구절 또는 문장 구조를 달리 해석해야 한다.</w:t>
        <w:br/>
        <w:t>• 의미 차이 | 附와 생략의 차이는 제목·표지·목록 또는 서지적 표기에 관련된다.</w:t>
        <w:br/>
        <w:t>• 번역 영향 판정 | [서지 차이]</w:t>
        <w:br/>
        <w:t>• 출처 | CBETA T52n2103, 교감 번호 0358043.</w:t>
      </w:r>
    </w:p>
    <w:p>
      <w:pPr>
        <w:pStyle w:val="SHTKBlockLabel"/>
      </w:pPr>
      <w:r>
        <w:t>위치표지</w:t>
      </w:r>
    </w:p>
    <w:p>
      <w:pPr>
        <w:pStyle w:val="SHTKPositionMarker"/>
      </w:pPr>
      <w:r>
        <w:t xml:space="preserve">[0358c23]</w:t>
      </w:r>
    </w:p>
    <w:p>
      <w:pPr>
        <w:pStyle w:val="SHTKBlockLabel"/>
      </w:pPr>
      <w:r>
        <w:t>원문</w:t>
      </w:r>
    </w:p>
    <w:p>
      <w:pPr>
        <w:pStyle w:val="SHTKSourceText"/>
      </w:pPr>
      <w:r>
        <w:t>先去非長別。後來非久親。新墳將舊[44]塜。</w:t>
      </w:r>
    </w:p>
    <w:p>
      <w:pPr>
        <w:pStyle w:val="SHTKBlockLabel"/>
      </w:pPr>
      <w:r>
        <w:t>한국어 직역</w:t>
      </w:r>
    </w:p>
    <w:p>
      <w:pPr>
        <w:pStyle w:val="SHTKTranslationText"/>
      </w:pPr>
      <w:r>
        <w:t>먼저 떠난다 해도 긴 이별이 아니고, 뒤에 온다 해도 오래 친할 수 없다. 새 무덤과 옛 무덤이,</w:t>
      </w:r>
    </w:p>
    <w:p>
      <w:pPr>
        <w:pStyle w:val="SHTKBlockLabel"/>
      </w:pPr>
      <w:r>
        <w:t>교감·번역 메모</w:t>
      </w:r>
    </w:p>
    <w:p>
      <w:pPr>
        <w:pStyle w:val="SHTKNoteSummary"/>
      </w:pPr>
      <w:r>
        <w:t>교감 요약 | [CBETA 교감] 塜와 家는 서로 다른 독법이며 어휘 또는 문맥 해석에 차이를 줄 수 있다.</w:t>
      </w:r>
    </w:p>
    <w:p>
      <w:pPr>
        <w:pStyle w:val="SHTKNoteDetail"/>
      </w:pPr>
      <w:r>
        <w:t>• 원교감 원문 | 塜＝家【明】</w:t>
        <w:br/>
        <w:t>• 교감 번호 | 0358044</w:t>
        <w:br/>
        <w:t>• 저본 독법 | 塜</w:t>
        <w:br/>
        <w:t>• 저본 기준 번역 | 새 무덤과 옛 무덤이,</w:t>
        <w:br/>
        <w:t>• 이문 독법 | 家</w:t>
        <w:br/>
        <w:t>• 이문 기준 번역 | 이문을 따르면 塜를 家로 읽어 해당 어휘·구절 또는 문장 구조를 달리 해석해야 한다.</w:t>
        <w:br/>
        <w:t>• 의미 차이 | 塜와 家는 서로 다른 독법이며 어휘 또는 문맥 해석에 차이를 줄 수 있다.</w:t>
        <w:br/>
        <w:t>• 번역 영향 판정 | [의미 차이 있음]</w:t>
        <w:br/>
        <w:t>• 출처 | CBETA T52n2103, 교감 번호 0358044.</w:t>
      </w:r>
    </w:p>
    <w:p>
      <w:pPr>
        <w:pStyle w:val="SHTKBlockLabel"/>
      </w:pPr>
      <w:r>
        <w:t>원문</w:t>
      </w:r>
    </w:p>
    <w:p>
      <w:pPr>
        <w:pStyle w:val="SHTKSourceText"/>
      </w:pPr>
      <w:r>
        <w:t>相次似魚鱗。茂陵誰[45]辯漢。</w:t>
      </w:r>
    </w:p>
    <w:p>
      <w:pPr>
        <w:pStyle w:val="SHTKBlockLabel"/>
      </w:pPr>
      <w:r>
        <w:t>한국어 직역</w:t>
      </w:r>
    </w:p>
    <w:p>
      <w:pPr>
        <w:pStyle w:val="SHTKTranslationText"/>
      </w:pPr>
      <w:r>
        <w:t>차례로 이어져 물고기 비늘과 같다. 무릉에서 누가 한나라 사람을 분별하겠으며,</w:t>
      </w:r>
    </w:p>
    <w:p>
      <w:pPr>
        <w:pStyle w:val="SHTKBlockLabel"/>
      </w:pPr>
      <w:r>
        <w:t>교감·번역 메모</w:t>
      </w:r>
    </w:p>
    <w:p>
      <w:pPr>
        <w:pStyle w:val="SHTKNoteSummary"/>
      </w:pPr>
      <w:r>
        <w:t>교감 요약 | [CBETA 교감] 辯와 辨는 서로 다른 독법이며 어휘 또는 문맥 해석에 차이를 줄 수 있다.</w:t>
      </w:r>
    </w:p>
    <w:p>
      <w:pPr>
        <w:pStyle w:val="SHTKNoteDetail"/>
      </w:pPr>
      <w:r>
        <w:t>• 원교감 원문 | 辯＝辨【宋】【元】【宮】</w:t>
        <w:br/>
        <w:t>• 교감 번호 | 0358045</w:t>
        <w:br/>
        <w:t>• 저본 독법 | 辯</w:t>
        <w:br/>
        <w:t>• 저본 기준 번역 | 무릉에서 누가 한나라 사람을 분별하겠으며,</w:t>
        <w:br/>
        <w:t>• 이문 독법 | 辨</w:t>
        <w:br/>
        <w:t>• 이문 기준 번역 | 이문을 따르면 辯를 辨로 읽어 해당 어휘·구절 또는 문장 구조를 달리 해석해야 한다.</w:t>
        <w:br/>
        <w:t>• 의미 차이 | 辯와 辨는 서로 다른 독법이며 어휘 또는 문맥 해석에 차이를 줄 수 있다.</w:t>
        <w:br/>
        <w:t>• 번역 영향 판정 | [의미 차이 있음]</w:t>
        <w:br/>
        <w:t>• 출처 | CBETA T52n2103, 교감 번호 0358045.</w:t>
      </w:r>
    </w:p>
    <w:p>
      <w:pPr>
        <w:pStyle w:val="SHTKBlockLabel"/>
      </w:pPr>
      <w:r>
        <w:t>원문</w:t>
      </w:r>
    </w:p>
    <w:p>
      <w:pPr>
        <w:pStyle w:val="SHTKSourceText"/>
      </w:pPr>
      <w:r>
        <w:t>驪山詎識秦。千年與昨日。一種併成塵。定知今世[46]土。</w:t>
      </w:r>
    </w:p>
    <w:p>
      <w:pPr>
        <w:pStyle w:val="SHTKBlockLabel"/>
      </w:pPr>
      <w:r>
        <w:t>한국어 직역</w:t>
      </w:r>
    </w:p>
    <w:p>
      <w:pPr>
        <w:pStyle w:val="SHTKTranslationText"/>
      </w:pPr>
      <w:r>
        <w:t>여산에서 어찌 진나라 사람을 알아보겠는가. 천년과 어제가, 한가지로 함께 티끌이 된다. 분명히 알겠구나, 지금 세상의 흙은,</w:t>
      </w:r>
    </w:p>
    <w:p>
      <w:pPr>
        <w:pStyle w:val="SHTKBlockLabel"/>
      </w:pPr>
      <w:r>
        <w:t>교감·번역 메모</w:t>
      </w:r>
    </w:p>
    <w:p>
      <w:pPr>
        <w:pStyle w:val="SHTKNoteSummary"/>
      </w:pPr>
      <w:r>
        <w:t>교감 요약 | [CBETA 교감] 土와 者는 서로 다른 독법이며 어휘 또는 문맥 해석에 차이를 줄 수 있다.</w:t>
      </w:r>
    </w:p>
    <w:p>
      <w:pPr>
        <w:pStyle w:val="SHTKNoteDetail"/>
      </w:pPr>
      <w:r>
        <w:t>• 원교감 원문 | 土＝者【宋】【宮】</w:t>
        <w:br/>
        <w:t>• 교감 번호 | 0358046</w:t>
        <w:br/>
        <w:t>• 저본 독법 | 土</w:t>
        <w:br/>
        <w:t>• 저본 기준 번역 | 분명히 알겠구나, 지금 세상의 흙은,</w:t>
        <w:br/>
        <w:t>• 이문 독법 | 者</w:t>
        <w:br/>
        <w:t>• 이문 기준 번역 | 이문을 따르면 土를 者로 읽어 해당 어휘·구절 또는 문장 구조를 달리 해석해야 한다.</w:t>
        <w:br/>
        <w:t>• 의미 차이 | 土와 者는 서로 다른 독법이며 어휘 또는 문맥 해석에 차이를 줄 수 있다.</w:t>
        <w:br/>
        <w:t>• 번역 영향 판정 | [의미 차이 있음]</w:t>
        <w:br/>
        <w:t>• 출처 | CBETA T52n2103, 교감 번호 0358046.</w:t>
      </w:r>
    </w:p>
    <w:p>
      <w:pPr>
        <w:pStyle w:val="SHTKBlockLabel"/>
      </w:pPr>
      <w:r>
        <w:t>원문</w:t>
      </w:r>
    </w:p>
    <w:p>
      <w:pPr>
        <w:pStyle w:val="SHTKSourceText"/>
      </w:pPr>
      <w:r>
        <w:t>還是昔時人。</w:t>
      </w:r>
    </w:p>
    <w:p>
      <w:pPr>
        <w:pStyle w:val="SHTKBlockLabel"/>
      </w:pPr>
      <w:r>
        <w:t>한국어 직역</w:t>
      </w:r>
    </w:p>
    <w:p>
      <w:pPr>
        <w:pStyle w:val="SHTKTranslationText"/>
      </w:pPr>
      <w:r>
        <w:t>도리어 옛날의 사람이다.</w:t>
      </w:r>
    </w:p>
    <w:p>
      <w:pPr>
        <w:pStyle w:val="SHTKBlockLabel"/>
      </w:pPr>
      <w:r>
        <w:t>원문</w:t>
      </w:r>
    </w:p>
    <w:p>
      <w:pPr>
        <w:pStyle w:val="SHTKSourceText"/>
      </w:pPr>
      <w:r>
        <w:t>焉能取他骨。復持埋我身。遊明慶寺詩(陳姚察遇見蕭祭酒書明慶寺禪房詩。覽之愴然憶此寺。仍用蕭韻述懷)</w:t>
      </w:r>
    </w:p>
    <w:p>
      <w:pPr>
        <w:pStyle w:val="SHTKBlockLabel"/>
      </w:pPr>
      <w:r>
        <w:t>한국어 직역</w:t>
      </w:r>
    </w:p>
    <w:p>
      <w:pPr>
        <w:pStyle w:val="SHTKTranslationText"/>
      </w:pPr>
      <w:r>
        <w:t>어찌 남의 뼈를 취하여, 다시 가져다가 내 몸을 묻을 수 있으랴. 명경사를 노닌 시(진나라 요찰이 우연히 소 좨주가 명경사 선방에 쓴 시를 보았다. 그것을 보고 슬퍼하며 이 절을 생각하였다. 이에 소씨의 운을 써서 회포를 서술하였다)</w:t>
      </w:r>
    </w:p>
    <w:p>
      <w:pPr>
        <w:pStyle w:val="SHTKBlockLabel"/>
      </w:pPr>
      <w:r>
        <w:t>위치표지</w:t>
      </w:r>
    </w:p>
    <w:p>
      <w:pPr>
        <w:pStyle w:val="SHTKPositionMarker"/>
      </w:pPr>
      <w:r>
        <w:t xml:space="preserve">[0358c29]</w:t>
      </w:r>
    </w:p>
    <w:p>
      <w:pPr>
        <w:pStyle w:val="SHTKBlockLabel"/>
      </w:pPr>
      <w:r>
        <w:t>원문</w:t>
      </w:r>
    </w:p>
    <w:p>
      <w:pPr>
        <w:pStyle w:val="SHTKSourceText"/>
      </w:pPr>
      <w:r>
        <w:t>地靈居五淨。山幽寂四禪。月宮臨鏡石。華[1]讚繞峯蓮。</w:t>
      </w:r>
    </w:p>
    <w:p>
      <w:pPr>
        <w:pStyle w:val="SHTKBlockLabel"/>
      </w:pPr>
      <w:r>
        <w:t>한국어 직역</w:t>
      </w:r>
    </w:p>
    <w:p>
      <w:pPr>
        <w:pStyle w:val="SHTKTranslationText"/>
      </w:pPr>
      <w:r>
        <w:t>신령한 땅은 오정(五淨)에 자리하고, 그윽한 산은 사선(四禪)처럼 고요하다. 달의 궁전은 거울 같은 바위에 임하고, 꽃다운 찬탄은 봉우리의 연꽃을 두른다.</w:t>
      </w:r>
    </w:p>
    <w:p>
      <w:pPr>
        <w:pStyle w:val="SHTKBlockLabel"/>
      </w:pPr>
      <w:r>
        <w:t>교감·번역 메모</w:t>
      </w:r>
    </w:p>
    <w:p>
      <w:pPr>
        <w:pStyle w:val="SHTKNoteSummary"/>
      </w:pPr>
      <w:r>
        <w:t>교감 요약 | [CBETA 교감] 讚와 𧮂는 서로 다른 독법이며 어휘 또는 문맥 해석에 차이를 줄 수 있다.</w:t>
      </w:r>
    </w:p>
    <w:p>
      <w:pPr>
        <w:pStyle w:val="SHTKNoteDetail"/>
      </w:pPr>
      <w:r>
        <w:t>• 원교감 원문 | 讚＝𧮂【明】</w:t>
        <w:br/>
        <w:t>• 교감 번호 | 0359001</w:t>
        <w:br/>
        <w:t>• 저본 독법 | 讚</w:t>
        <w:br/>
        <w:t>• 저본 기준 번역 | 꽃다운 찬탄은 봉우리의 연꽃을 두른다.</w:t>
        <w:br/>
        <w:t>• 이문 독법 | 𧮂</w:t>
        <w:br/>
        <w:t>• 이문 기준 번역 | 이문을 따르면 讚를 𧮂로 읽어 해당 어휘·구절 또는 문장 구조를 달리 해석해야 한다.</w:t>
        <w:br/>
        <w:t>• 의미 차이 | 讚와 𧮂는 서로 다른 독법이며 어휘 또는 문맥 해석에 차이를 줄 수 있다.</w:t>
        <w:br/>
        <w:t>• 번역 영향 판정 | [의미 차이 있음]</w:t>
        <w:br/>
        <w:t>• 출처 | CBETA T52n2103, 교감 번호 0359001.</w:t>
      </w:r>
    </w:p>
    <w:p>
      <w:pPr>
        <w:pStyle w:val="SHTKBlockLabel"/>
      </w:pPr>
      <w:r>
        <w:t>원문</w:t>
      </w:r>
    </w:p>
    <w:p>
      <w:pPr>
        <w:pStyle w:val="SHTKSourceText"/>
      </w:pPr>
      <w:r>
        <w:t>[2]霞暉間旛影。</w:t>
      </w:r>
    </w:p>
    <w:p>
      <w:pPr>
        <w:pStyle w:val="SHTKBlockLabel"/>
      </w:pPr>
      <w:r>
        <w:t>한국어 직역</w:t>
      </w:r>
    </w:p>
    <w:p>
      <w:pPr>
        <w:pStyle w:val="SHTKTranslationText"/>
      </w:pPr>
      <w:r>
        <w:t>노을빛 사이로 깃발 그림자가 비치고,</w:t>
      </w:r>
    </w:p>
    <w:p>
      <w:pPr>
        <w:pStyle w:val="SHTKBlockLabel"/>
      </w:pPr>
      <w:r>
        <w:t>교감·번역 메모</w:t>
      </w:r>
    </w:p>
    <w:p>
      <w:pPr>
        <w:pStyle w:val="SHTKNoteSummary"/>
      </w:pPr>
      <w:r>
        <w:t>교감 요약 | [CBETA 교감] 霞와 震는 서로 다른 독법이며 어휘 또는 문맥 해석에 차이를 줄 수 있다.</w:t>
      </w:r>
    </w:p>
    <w:p>
      <w:pPr>
        <w:pStyle w:val="SHTKNoteDetail"/>
      </w:pPr>
      <w:r>
        <w:t>• 원교감 원문 | 霞＝震【明】</w:t>
        <w:br/>
        <w:t>• 교감 번호 | 0359002</w:t>
        <w:br/>
        <w:t>• 저본 독법 | 霞</w:t>
        <w:br/>
        <w:t>• 저본 기준 번역 | 노을빛 사이로 깃발 그림자가 비치고,</w:t>
        <w:br/>
        <w:t>• 이문 독법 | 震</w:t>
        <w:br/>
        <w:t>• 이문 기준 번역 | 이문을 따르면 霞를 震로 읽어 해당 어휘·구절 또는 문장 구조를 달리 해석해야 한다.</w:t>
        <w:br/>
        <w:t>• 의미 차이 | 霞와 震는 서로 다른 독법이며 어휘 또는 문맥 해석에 차이를 줄 수 있다.</w:t>
        <w:br/>
        <w:t>• 번역 영향 판정 | [의미 차이 있음]</w:t>
        <w:br/>
        <w:t>• 출처 | CBETA T52n2103, 교감 번호 0359002.</w:t>
      </w:r>
    </w:p>
    <w:p>
      <w:pPr>
        <w:pStyle w:val="SHTKBlockLabel"/>
      </w:pPr>
      <w:r>
        <w:t>원문</w:t>
      </w:r>
    </w:p>
    <w:p>
      <w:pPr>
        <w:pStyle w:val="SHTKSourceText"/>
      </w:pPr>
      <w:r>
        <w:t>雲氣合爐煙。逈松高偃蓋。[3]瀑水細分泉。</w:t>
      </w:r>
    </w:p>
    <w:p>
      <w:pPr>
        <w:pStyle w:val="SHTKBlockLabel"/>
      </w:pPr>
      <w:r>
        <w:t>한국어 직역</w:t>
      </w:r>
    </w:p>
    <w:p>
      <w:pPr>
        <w:pStyle w:val="SHTKTranslationText"/>
      </w:pPr>
      <w:r>
        <w:t>구름 기운은 향로의 연기와 합한다. 멀리 선 소나무는 높이 일산을 눕힌 듯하고, 폭포수는 가늘게 갈라져 샘이 된다.</w:t>
      </w:r>
    </w:p>
    <w:p>
      <w:pPr>
        <w:pStyle w:val="SHTKBlockLabel"/>
      </w:pPr>
      <w:r>
        <w:t>교감·번역 메모</w:t>
      </w:r>
    </w:p>
    <w:p>
      <w:pPr>
        <w:pStyle w:val="SHTKNoteSummary"/>
      </w:pPr>
      <w:r>
        <w:t>교감 요약 | [CBETA 교감] 瀑水와 水瀑는 서로 다른 독법이며 어휘 또는 문맥 해석에 차이를 줄 수 있다.</w:t>
      </w:r>
    </w:p>
    <w:p>
      <w:pPr>
        <w:pStyle w:val="SHTKNoteDetail"/>
      </w:pPr>
      <w:r>
        <w:t>• 원교감 원문 | 瀑水＝水瀑【三】【宮】</w:t>
        <w:br/>
        <w:t>• 교감 번호 | 0359003</w:t>
        <w:br/>
        <w:t>• 저본 독법 | 瀑水</w:t>
        <w:br/>
        <w:t>• 저본 기준 번역 | 폭포수는 가늘게 갈라져 샘이 된다.</w:t>
        <w:br/>
        <w:t>• 이문 독법 | 水瀑</w:t>
        <w:br/>
        <w:t>• 이문 기준 번역 | 이문을 따르면 瀑水를 水瀑로 읽어 해당 어휘·구절 또는 문장 구조를 달리 해석해야 한다.</w:t>
        <w:br/>
        <w:t>• 의미 차이 | 瀑水와 水瀑는 서로 다른 독법이며 어휘 또는 문맥 해석에 차이를 줄 수 있다.</w:t>
        <w:br/>
        <w:t>• 번역 영향 판정 | [의미 차이 있음]</w:t>
        <w:br/>
        <w:t>• 출처 | CBETA T52n2103, 교감 번호 0359003.</w:t>
      </w:r>
    </w:p>
    <w:p>
      <w:pPr>
        <w:pStyle w:val="SHTKBlockLabel"/>
      </w:pPr>
      <w:r>
        <w:t>원문</w:t>
      </w:r>
    </w:p>
    <w:p>
      <w:pPr>
        <w:pStyle w:val="SHTKSourceText"/>
      </w:pPr>
      <w:r>
        <w:t>含風萬籟響。裛露百華鮮。</w:t>
      </w:r>
    </w:p>
    <w:p>
      <w:pPr>
        <w:pStyle w:val="SHTKBlockLabel"/>
      </w:pPr>
      <w:r>
        <w:t>한국어 직역</w:t>
      </w:r>
    </w:p>
    <w:p>
      <w:pPr>
        <w:pStyle w:val="SHTKTranslationText"/>
      </w:pPr>
      <w:r>
        <w:t>바람을 머금어 온갖 소리가 울리고, 이슬에 젖어 온갖 꽃이 곱다.</w:t>
      </w:r>
    </w:p>
    <w:p>
      <w:pPr>
        <w:pStyle w:val="SHTKBlockLabel"/>
      </w:pPr>
      <w:r>
        <w:t>원문</w:t>
      </w:r>
    </w:p>
    <w:p>
      <w:pPr>
        <w:pStyle w:val="SHTKSourceText"/>
      </w:pPr>
      <w:r>
        <w:t>宿昔尋真趣。結友亟留連。山庭[4]步靃靡㵎沚濯潺湲因斯事熏習。</w:t>
      </w:r>
    </w:p>
    <w:p>
      <w:pPr>
        <w:pStyle w:val="SHTKBlockLabel"/>
      </w:pPr>
      <w:r>
        <w:t>한국어 직역</w:t>
      </w:r>
    </w:p>
    <w:p>
      <w:pPr>
        <w:pStyle w:val="SHTKTranslationText"/>
      </w:pPr>
      <w:r>
        <w:t>예전부터 참된 뜻을 찾으며, 벗을 맺어 자주 머물며 떠나지 않았다. 산 뜰에서는 느릿하게 걷고 시내 물가에서는 졸졸 흐르는 물에 씻었으니, 이 일을 인연으로 훈습하여,</w:t>
      </w:r>
    </w:p>
    <w:p>
      <w:pPr>
        <w:pStyle w:val="SHTKBlockLabel"/>
      </w:pPr>
      <w:r>
        <w:t>교감·번역 메모</w:t>
      </w:r>
    </w:p>
    <w:p>
      <w:pPr>
        <w:pStyle w:val="SHTKNoteSummary"/>
      </w:pPr>
      <w:r>
        <w:t>교감 요약 | [CBETA 교감] 步靃와 出藿는 서로 다른 독법이며 어휘 또는 문맥 해석에 차이를 줄 수 있다.</w:t>
      </w:r>
    </w:p>
    <w:p>
      <w:pPr>
        <w:pStyle w:val="SHTKNoteDetail"/>
      </w:pPr>
      <w:r>
        <w:t>• 원교감 원문 | 步靃＝出藿【三】【宮】</w:t>
        <w:br/>
        <w:t>• 교감 번호 | 0359004</w:t>
        <w:br/>
        <w:t>• 저본 독법 | 步靃</w:t>
        <w:br/>
        <w:t>• 저본 기준 번역 | 산 뜰에서는 느릿하게 걷고 시내 물가에서는 졸졸 흐르는 물에 씻었으니, 이 일을 인연으로 훈습하여,</w:t>
        <w:br/>
        <w:t>• 이문 독법 | 出藿</w:t>
        <w:br/>
        <w:t>• 이문 기준 번역 | 이문을 따르면 步靃를 出藿로 읽어 해당 어휘·구절 또는 문장 구조를 달리 해석해야 한다.</w:t>
        <w:br/>
        <w:t>• 의미 차이 | 步靃와 出藿는 서로 다른 독법이며 어휘 또는 문맥 해석에 차이를 줄 수 있다.</w:t>
        <w:br/>
        <w:t>• 번역 영향 판정 | [의미 차이 있음]</w:t>
        <w:br/>
        <w:t>• 출처 | CBETA T52n2103, 교감 번호 0359004.</w:t>
      </w:r>
    </w:p>
    <w:p>
      <w:pPr>
        <w:pStyle w:val="SHTKBlockLabel"/>
      </w:pPr>
      <w:r>
        <w:t>원문</w:t>
      </w:r>
    </w:p>
    <w:p>
      <w:pPr>
        <w:pStyle w:val="SHTKSourceText"/>
      </w:pPr>
      <w:r>
        <w:t>便得息攀緣。何言遂雲雨。懷此悵悠然。徒有南登望。會逐東流旋。</w:t>
      </w:r>
    </w:p>
    <w:p>
      <w:pPr>
        <w:pStyle w:val="SHTKBlockLabel"/>
      </w:pPr>
      <w:r>
        <w:t>한국어 직역</w:t>
      </w:r>
    </w:p>
    <w:p>
      <w:pPr>
        <w:pStyle w:val="SHTKTranslationText"/>
      </w:pPr>
      <w:r>
        <w:t>곧 반연하는 마음을 쉬게 되었다. 어찌 마침내 구름과 비가 되었다고 말하랴. 이를 생각하니 서글픔이 아득하다. 다만 남쪽에 올라 바라봄만 있고, 마침내 동쪽 흐름을 따라 돌아가리라.</w:t>
      </w:r>
    </w:p>
    <w:p>
      <w:pPr>
        <w:pStyle w:val="SHTKBlockLabel"/>
      </w:pPr>
      <w:r>
        <w:t>원문</w:t>
      </w:r>
    </w:p>
    <w:p>
      <w:pPr>
        <w:pStyle w:val="SHTKSourceText"/>
      </w:pPr>
      <w:r>
        <w:t>詠懷[5]詩陳張君祖</w:t>
      </w:r>
    </w:p>
    <w:p>
      <w:pPr>
        <w:pStyle w:val="SHTKBlockLabel"/>
      </w:pPr>
      <w:r>
        <w:t>한국어 직역</w:t>
      </w:r>
    </w:p>
    <w:p>
      <w:pPr>
        <w:pStyle w:val="SHTKTranslationText"/>
      </w:pPr>
      <w:r>
        <w:t>회포를 읊은 시 진나라 장군조</w:t>
      </w:r>
    </w:p>
    <w:p>
      <w:pPr>
        <w:pStyle w:val="SHTKBlockLabel"/>
      </w:pPr>
      <w:r>
        <w:t>교감·번역 메모</w:t>
      </w:r>
    </w:p>
    <w:p>
      <w:pPr>
        <w:pStyle w:val="SHTKNoteSummary"/>
      </w:pPr>
      <w:r>
        <w:t>교감 요약 | [CBETA 교감] 詩와 詩三首의 차이는 제목·표지·목록 또는 서지적 표기에 관련된다.</w:t>
      </w:r>
    </w:p>
    <w:p>
      <w:pPr>
        <w:pStyle w:val="SHTKNoteDetail"/>
      </w:pPr>
      <w:r>
        <w:t>• 원교감 원문 | 詩＋（三首）【明】</w:t>
        <w:br/>
        <w:t>• 교감 번호 | 0359005</w:t>
        <w:br/>
        <w:t>• 저본 독법 | 詩</w:t>
        <w:br/>
        <w:t>• 저본 기준 번역 | 회포를 읊은 시</w:t>
        <w:br/>
        <w:t>• 이문 독법 | 詩三首</w:t>
        <w:br/>
        <w:t>• 이문 기준 번역 | 이문을 따르면 詩를 詩三首로 읽어 해당 어휘·구절 또는 문장 구조를 달리 해석해야 한다.</w:t>
        <w:br/>
        <w:t>• 의미 차이 | 詩와 詩三首의 차이는 제목·표지·목록 또는 서지적 표기에 관련된다.</w:t>
        <w:br/>
        <w:t>• 번역 영향 판정 | [서지 차이]</w:t>
        <w:br/>
        <w:t>• 출처 | CBETA T52n2103, 교감 번호 0359005.</w:t>
      </w:r>
    </w:p>
    <w:p>
      <w:pPr>
        <w:pStyle w:val="SHTKBlockLabel"/>
      </w:pPr>
      <w:r>
        <w:t>위치표지</w:t>
      </w:r>
    </w:p>
    <w:p>
      <w:pPr>
        <w:pStyle w:val="SHTKPositionMarker"/>
      </w:pPr>
      <w:r>
        <w:t xml:space="preserve">[0359a08]</w:t>
      </w:r>
    </w:p>
    <w:p>
      <w:pPr>
        <w:pStyle w:val="SHTKBlockLabel"/>
      </w:pPr>
      <w:r>
        <w:t>원문</w:t>
      </w:r>
    </w:p>
    <w:p>
      <w:pPr>
        <w:pStyle w:val="SHTKSourceText"/>
      </w:pPr>
      <w:r>
        <w:t>運形不標異。[6]瀓懷恬無欲。</w:t>
      </w:r>
    </w:p>
    <w:p>
      <w:pPr>
        <w:pStyle w:val="SHTKBlockLabel"/>
      </w:pPr>
      <w:r>
        <w:t>한국어 직역</w:t>
      </w:r>
    </w:p>
    <w:p>
      <w:pPr>
        <w:pStyle w:val="SHTKTranslationText"/>
      </w:pPr>
      <w:r>
        <w:t>몸을 움직여도 남다름을 드러내지 않고, 마음을 맑혀 고요하고 욕심이 없다.</w:t>
      </w:r>
    </w:p>
    <w:p>
      <w:pPr>
        <w:pStyle w:val="SHTKBlockLabel"/>
      </w:pPr>
      <w:r>
        <w:t>교감·번역 메모</w:t>
      </w:r>
    </w:p>
    <w:p>
      <w:pPr>
        <w:pStyle w:val="SHTKNoteSummary"/>
      </w:pPr>
      <w:r>
        <w:t>교감 요약 | [CBETA 교감] 瀓와 澄는 서로 다른 독법이며 어휘 또는 문맥 해석에 차이를 줄 수 있다.</w:t>
      </w:r>
    </w:p>
    <w:p>
      <w:pPr>
        <w:pStyle w:val="SHTKNoteDetail"/>
      </w:pPr>
      <w:r>
        <w:t>• 원교감 원문 | 瀓＝澄【三】【宮】</w:t>
        <w:br/>
        <w:t>• 교감 번호 | 0359006</w:t>
        <w:br/>
        <w:t>• 저본 독법 | 瀓</w:t>
        <w:br/>
        <w:t>• 저본 기준 번역 | 마음을 맑혀 고요하고 욕심이 없다.</w:t>
        <w:br/>
        <w:t>• 이문 독법 | 澄</w:t>
        <w:br/>
        <w:t>• 이문 기준 번역 | 이문을 따르면 瀓를 澄로 읽어 해당 어휘·구절 또는 문장 구조를 달리 해석해야 한다.</w:t>
        <w:br/>
        <w:t>• 의미 차이 | 瀓와 澄는 서로 다른 독법이며 어휘 또는 문맥 해석에 차이를 줄 수 있다.</w:t>
        <w:br/>
        <w:t>• 번역 영향 판정 | [의미 차이 있음]</w:t>
        <w:br/>
        <w:t>• 출처 | CBETA T52n2103, 교감 번호 0359006.</w:t>
      </w:r>
    </w:p>
    <w:p>
      <w:pPr>
        <w:pStyle w:val="SHTKBlockLabel"/>
      </w:pPr>
      <w:r>
        <w:t>원문</w:t>
      </w:r>
    </w:p>
    <w:p>
      <w:pPr>
        <w:pStyle w:val="SHTKSourceText"/>
      </w:pPr>
      <w:r>
        <w:t>坐可栖王侯。門可迴金轂。風來詠逾清。鱗萃淵不[7]觸。</w:t>
      </w:r>
    </w:p>
    <w:p>
      <w:pPr>
        <w:pStyle w:val="SHTKBlockLabel"/>
      </w:pPr>
      <w:r>
        <w:t>한국어 직역</w:t>
      </w:r>
    </w:p>
    <w:p>
      <w:pPr>
        <w:pStyle w:val="SHTKTranslationText"/>
      </w:pPr>
      <w:r>
        <w:t>앉은 자리에는 왕후도 머물 만하고, 문 앞에서는 금빛 수레도 돌릴 만하다. 바람이 오면 읊조림은 더욱 맑고, 물고기들이 모여도 못은 흔들리지 않는다.</w:t>
      </w:r>
    </w:p>
    <w:p>
      <w:pPr>
        <w:pStyle w:val="SHTKBlockLabel"/>
      </w:pPr>
      <w:r>
        <w:t>교감·번역 메모</w:t>
      </w:r>
    </w:p>
    <w:p>
      <w:pPr>
        <w:pStyle w:val="SHTKNoteSummary"/>
      </w:pPr>
      <w:r>
        <w:t>교감 요약 | [CBETA 교감] 觸와 濁는 서로 다른 독법이며 어휘 또는 문맥 해석에 차이를 줄 수 있다.</w:t>
      </w:r>
    </w:p>
    <w:p>
      <w:pPr>
        <w:pStyle w:val="SHTKNoteDetail"/>
      </w:pPr>
      <w:r>
        <w:t>• 원교감 원문 | 觸＝濁【三】【宮】</w:t>
        <w:br/>
        <w:t>• 교감 번호 | 0359007</w:t>
        <w:br/>
        <w:t>• 저본 독법 | 觸</w:t>
        <w:br/>
        <w:t>• 저본 기준 번역 | 물고기들이 모여도 못은 흔들리지 않는다.</w:t>
        <w:br/>
        <w:t>• 이문 독법 | 濁</w:t>
        <w:br/>
        <w:t>• 이문 기준 번역 | 이문을 따르면 觸를 濁로 읽어 해당 어휘·구절 또는 문장 구조를 달리 해석해야 한다.</w:t>
        <w:br/>
        <w:t>• 의미 차이 | 觸와 濁는 서로 다른 독법이며 어휘 또는 문맥 해석에 차이를 줄 수 있다.</w:t>
        <w:br/>
        <w:t>• 번역 영향 판정 | [의미 차이 있음]</w:t>
        <w:br/>
        <w:t>• 출처 | CBETA T52n2103, 교감 번호 0359007.</w:t>
      </w:r>
    </w:p>
    <w:p>
      <w:pPr>
        <w:pStyle w:val="SHTKBlockLabel"/>
      </w:pPr>
      <w:r>
        <w:t>원문</w:t>
      </w:r>
    </w:p>
    <w:p>
      <w:pPr>
        <w:pStyle w:val="SHTKSourceText"/>
      </w:pPr>
      <w:r>
        <w:t>斯乃玄中子。所以矯逸足。何必翫幽[＊]閑。[8]清衿表離俗。</w:t>
      </w:r>
    </w:p>
    <w:p>
      <w:pPr>
        <w:pStyle w:val="SHTKBlockLabel"/>
      </w:pPr>
      <w:r>
        <w:t>한국어 직역</w:t>
      </w:r>
    </w:p>
    <w:p>
      <w:pPr>
        <w:pStyle w:val="SHTKTranslationText"/>
      </w:pPr>
      <w:r>
        <w:t>이는 곧 현묘함 속의 사람이며, 그래서 뛰어난 발걸음을 높이 든다. 어찌 반드시 그윽하고 한가함을 즐기랴. 맑은 마음은 속세를 떠났음을 드러낸다.</w:t>
      </w:r>
    </w:p>
    <w:p>
      <w:pPr>
        <w:pStyle w:val="SHTKBlockLabel"/>
      </w:pPr>
      <w:r>
        <w:t>교감·번역 메모</w:t>
      </w:r>
    </w:p>
    <w:p>
      <w:pPr>
        <w:pStyle w:val="SHTKNoteSummary"/>
      </w:pPr>
      <w:r>
        <w:t>교감 요약 | [상호참조] 앞의 교감 0350019와 같은 이문이 이 자리에도 적용된다.</w:t>
      </w:r>
    </w:p>
    <w:p>
      <w:pPr>
        <w:pStyle w:val="SHTKNoteSummary"/>
      </w:pPr>
      <w:r>
        <w:t>교감 요약 | [CBETA 교감] 清와 青는 서로 다른 독법이며 어휘 또는 문맥 해석에 차이를 줄 수 있다.</w:t>
      </w:r>
    </w:p>
    <w:p>
      <w:pPr>
        <w:pStyle w:val="SHTKNoteDetail"/>
      </w:pPr>
      <w:r>
        <w:t>• 원교감 원문 | 清＝青【三】【宮】</w:t>
        <w:br/>
        <w:t>• 교감 번호 | 0359008</w:t>
        <w:br/>
        <w:t>• 저본 독법 | 清</w:t>
        <w:br/>
        <w:t>• 저본 기준 번역 | 맑은 마음은 속세를 떠났음을 드러낸다.</w:t>
        <w:br/>
        <w:t>• 이문 독법 | 青</w:t>
        <w:br/>
        <w:t>• 이문 기준 번역 | 이문을 따르면 清를 青로 읽어 해당 어휘·구절 또는 문장 구조를 달리 해석해야 한다.</w:t>
        <w:br/>
        <w:t>• 의미 차이 | 清와 青는 서로 다른 독법이며 어휘 또는 문맥 해석에 차이를 줄 수 있다.</w:t>
        <w:br/>
        <w:t>• 번역 영향 판정 | [의미 차이 있음]</w:t>
        <w:br/>
        <w:t>• 출처 | CBETA T52n2103, 교감 번호 0359008.</w:t>
      </w:r>
    </w:p>
    <w:p>
      <w:pPr>
        <w:pStyle w:val="SHTKBlockLabel"/>
      </w:pPr>
      <w:r>
        <w:t>원문</w:t>
      </w:r>
    </w:p>
    <w:p>
      <w:pPr>
        <w:pStyle w:val="SHTKSourceText"/>
      </w:pPr>
      <w:r>
        <w:t>百[9]齡苟未遐。</w:t>
      </w:r>
    </w:p>
    <w:p>
      <w:pPr>
        <w:pStyle w:val="SHTKBlockLabel"/>
      </w:pPr>
      <w:r>
        <w:t>한국어 직역</w:t>
      </w:r>
    </w:p>
    <w:p>
      <w:pPr>
        <w:pStyle w:val="SHTKTranslationText"/>
      </w:pPr>
      <w:r>
        <w:t>백 년이 진실로 멀지 않다면,</w:t>
      </w:r>
    </w:p>
    <w:p>
      <w:pPr>
        <w:pStyle w:val="SHTKBlockLabel"/>
      </w:pPr>
      <w:r>
        <w:t>교감·번역 메모</w:t>
      </w:r>
    </w:p>
    <w:p>
      <w:pPr>
        <w:pStyle w:val="SHTKNoteSummary"/>
      </w:pPr>
      <w:r>
        <w:t>교감 요약 | [CBETA 교감] 齡와 眼는 서로 다른 독법이며 어휘 또는 문맥 해석에 차이를 줄 수 있다.</w:t>
      </w:r>
    </w:p>
    <w:p>
      <w:pPr>
        <w:pStyle w:val="SHTKNoteDetail"/>
      </w:pPr>
      <w:r>
        <w:t>• 원교감 원문 | 齡＝眼【宮】</w:t>
        <w:br/>
        <w:t>• 교감 번호 | 0359009</w:t>
        <w:br/>
        <w:t>• 저본 독법 | 齡</w:t>
        <w:br/>
        <w:t>• 저본 기준 번역 | 백 년이 진실로 멀지 않다면,</w:t>
        <w:br/>
        <w:t>• 이문 독법 | 眼</w:t>
        <w:br/>
        <w:t>• 이문 기준 번역 | 이문을 따르면 齡를 眼로 읽어 해당 어휘·구절 또는 문장 구조를 달리 해석해야 한다.</w:t>
        <w:br/>
        <w:t>• 의미 차이 | 齡와 眼는 서로 다른 독법이며 어휘 또는 문맥 해석에 차이를 줄 수 있다.</w:t>
        <w:br/>
        <w:t>• 번역 영향 판정 | [의미 차이 있음]</w:t>
        <w:br/>
        <w:t>• 출처 | CBETA T52n2103, 교감 번호 0359009.</w:t>
      </w:r>
    </w:p>
    <w:p>
      <w:pPr>
        <w:pStyle w:val="SHTKBlockLabel"/>
      </w:pPr>
      <w:r>
        <w:t>원문</w:t>
      </w:r>
    </w:p>
    <w:p>
      <w:pPr>
        <w:pStyle w:val="SHTKSourceText"/>
      </w:pPr>
      <w:r>
        <w:t>昨辰亦非促。[10]羲騰望舒映。</w:t>
      </w:r>
    </w:p>
    <w:p>
      <w:pPr>
        <w:pStyle w:val="SHTKBlockLabel"/>
      </w:pPr>
      <w:r>
        <w:t>한국어 직역</w:t>
      </w:r>
    </w:p>
    <w:p>
      <w:pPr>
        <w:pStyle w:val="SHTKTranslationText"/>
      </w:pPr>
      <w:r>
        <w:t>어제 또한 짧은 것이 아니다. 희화는 달리고 망서는 비추어,</w:t>
      </w:r>
    </w:p>
    <w:p>
      <w:pPr>
        <w:pStyle w:val="SHTKBlockLabel"/>
      </w:pPr>
      <w:r>
        <w:t>교감·번역 메모</w:t>
      </w:r>
    </w:p>
    <w:p>
      <w:pPr>
        <w:pStyle w:val="SHTKNoteSummary"/>
      </w:pPr>
      <w:r>
        <w:t>교감 요약 | [CBETA 교감] 羲와 曦는 서로 다른 독법이며 어휘 또는 문맥 해석에 차이를 줄 수 있다.</w:t>
      </w:r>
    </w:p>
    <w:p>
      <w:pPr>
        <w:pStyle w:val="SHTKNoteDetail"/>
      </w:pPr>
      <w:r>
        <w:t>• 원교감 원문 | 羲＝曦【三】【宮】</w:t>
        <w:br/>
        <w:t>• 교감 번호 | 0359010</w:t>
        <w:br/>
        <w:t>• 저본 독법 | 羲</w:t>
        <w:br/>
        <w:t>• 저본 기준 번역 | 희화는 달리고 망서는 비추어,</w:t>
        <w:br/>
        <w:t>• 이문 독법 | 曦</w:t>
        <w:br/>
        <w:t>• 이문 기준 번역 | 이문을 따르면 羲를 曦로 읽어 해당 어휘·구절 또는 문장 구조를 달리 해석해야 한다.</w:t>
        <w:br/>
        <w:t>• 의미 차이 | 羲와 曦는 서로 다른 독법이며 어휘 또는 문맥 해석에 차이를 줄 수 있다.</w:t>
        <w:br/>
        <w:t>• 번역 영향 판정 | [의미 차이 있음]</w:t>
        <w:br/>
        <w:t>• 출처 | CBETA T52n2103, 교감 번호 0359010.</w:t>
      </w:r>
    </w:p>
    <w:p>
      <w:pPr>
        <w:pStyle w:val="SHTKBlockLabel"/>
      </w:pPr>
      <w:r>
        <w:t>원문</w:t>
      </w:r>
    </w:p>
    <w:p>
      <w:pPr>
        <w:pStyle w:val="SHTKSourceText"/>
      </w:pPr>
      <w:r>
        <w:t>曩今迭相燭。一世皆逆旅。安悼電往速。區區雖非黨。兼忘混礫玉。[11]怪神[12]罔叢穢。</w:t>
      </w:r>
    </w:p>
    <w:p>
      <w:pPr>
        <w:pStyle w:val="SHTKBlockLabel"/>
      </w:pPr>
      <w:r>
        <w:t>한국어 직역</w:t>
      </w:r>
    </w:p>
    <w:p>
      <w:pPr>
        <w:pStyle w:val="SHTKTranslationText"/>
      </w:pPr>
      <w:r>
        <w:t>예와 지금이 번갈아 서로 비춘다. 한 세상은 모두 잠시 묵는 여관인데, 어찌 번개처럼 지나가는 빠름을 슬퍼하랴. 보잘것없는 나는 비록 그 무리는 아니나, 아울러 자갈과 옥이 뒤섞임도 잊는다. 괴이한 신령은 더러운 무리에 걸리지 않으니 [의미 불확실],</w:t>
      </w:r>
    </w:p>
    <w:p>
      <w:pPr>
        <w:pStyle w:val="SHTKBlockLabel"/>
      </w:pPr>
      <w:r>
        <w:t>교감·번역 메모</w:t>
      </w:r>
    </w:p>
    <w:p>
      <w:pPr>
        <w:pStyle w:val="SHTKNoteSummary"/>
      </w:pPr>
      <w:r>
        <w:t>교감 요약 | [CBETA 교감] 怪와 悋는 서로 다른 독법이며 어휘 또는 문맥 해석에 차이를 줄 수 있다.</w:t>
      </w:r>
    </w:p>
    <w:p>
      <w:pPr>
        <w:pStyle w:val="SHTKNoteDetail"/>
      </w:pPr>
      <w:r>
        <w:t>• 원교감 원문 | 怪＝悋【宋】【元】【宮】，恪【明】</w:t>
        <w:br/>
        <w:t>• 교감 번호 | 0359011</w:t>
        <w:br/>
        <w:t>• 저본 독법 | 怪</w:t>
        <w:br/>
        <w:t>• 저본 기준 번역 | 괴이한 신령은 더러운 무리에 걸리지 않으니 [의미 불확실],</w:t>
        <w:br/>
        <w:t>• 이문 독법 | 悋</w:t>
        <w:br/>
        <w:t>• 이문 기준 번역 | 이문을 따르면 怪를 悋로 읽어 해당 어휘·구절 또는 문장 구조를 달리 해석해야 한다.</w:t>
        <w:br/>
        <w:t>• 의미 차이 | 怪와 悋는 서로 다른 독법이며 어휘 또는 문맥 해석에 차이를 줄 수 있다.</w:t>
        <w:br/>
        <w:t>• 번역 영향 판정 | [의미 차이 있음]</w:t>
        <w:br/>
        <w:t>• 출처 | CBETA T52n2103, 교감 번호 0359011.</w:t>
      </w:r>
    </w:p>
    <w:p>
      <w:pPr>
        <w:pStyle w:val="SHTKNoteSummary"/>
      </w:pPr>
      <w:r>
        <w:t>교감 요약 | [CBETA 교감] 罔와 岡는 서로 다른 독법이며 어휘 또는 문맥 해석에 차이를 줄 수 있다.</w:t>
      </w:r>
    </w:p>
    <w:p>
      <w:pPr>
        <w:pStyle w:val="SHTKNoteDetail"/>
      </w:pPr>
      <w:r>
        <w:t>• 원교감 원문 | 罔＝岡【宋】【宮】</w:t>
        <w:br/>
        <w:t>• 교감 번호 | 0359012</w:t>
        <w:br/>
        <w:t>• 저본 독법 | 罔</w:t>
        <w:br/>
        <w:t>• 저본 기준 번역 | 괴이한 신령은 더러운 무리에 걸리지 않으니 [의미 불확실],</w:t>
        <w:br/>
        <w:t>• 이문 독법 | 岡</w:t>
        <w:br/>
        <w:t>• 이문 기준 번역 | 이문을 따르면 罔를 岡로 읽어 해당 어휘·구절 또는 문장 구조를 달리 해석해야 한다.</w:t>
        <w:br/>
        <w:t>• 의미 차이 | 罔와 岡는 서로 다른 독법이며 어휘 또는 문맥 해석에 차이를 줄 수 있다.</w:t>
        <w:br/>
        <w:t>• 번역 영향 판정 | [의미 차이 있음]</w:t>
        <w:br/>
        <w:t>• 출처 | CBETA T52n2103, 교감 번호 0359012.</w:t>
      </w:r>
    </w:p>
    <w:p>
      <w:pPr>
        <w:pStyle w:val="SHTKBlockLabel"/>
      </w:pPr>
      <w:r>
        <w:t>원문</w:t>
      </w:r>
    </w:p>
    <w:p>
      <w:pPr>
        <w:pStyle w:val="SHTKSourceText"/>
      </w:pPr>
      <w:r>
        <w:t>要在夷心曲。</w:t>
      </w:r>
    </w:p>
    <w:p>
      <w:pPr>
        <w:pStyle w:val="SHTKBlockLabel"/>
      </w:pPr>
      <w:r>
        <w:t>한국어 직역</w:t>
      </w:r>
    </w:p>
    <w:p>
      <w:pPr>
        <w:pStyle w:val="SHTKTranslationText"/>
      </w:pPr>
      <w:r>
        <w:t>요체는 마음속 굽음을 평탄하게 하는 데 있다.</w:t>
      </w:r>
    </w:p>
    <w:p>
      <w:pPr>
        <w:pStyle w:val="SHTKBlockLabel"/>
      </w:pPr>
      <w:r>
        <w:t>위치표지</w:t>
      </w:r>
    </w:p>
    <w:p>
      <w:pPr>
        <w:pStyle w:val="SHTKPositionMarker"/>
      </w:pPr>
      <w:r>
        <w:t xml:space="preserve">[0359a15]</w:t>
      </w:r>
    </w:p>
    <w:p>
      <w:pPr>
        <w:pStyle w:val="SHTKBlockLabel"/>
      </w:pPr>
      <w:r>
        <w:t>원문</w:t>
      </w:r>
    </w:p>
    <w:p>
      <w:pPr>
        <w:pStyle w:val="SHTKSourceText"/>
      </w:pPr>
      <w:r>
        <w:t>[13]靈飈[14]起[15]情浪。</w:t>
      </w:r>
    </w:p>
    <w:p>
      <w:pPr>
        <w:pStyle w:val="SHTKBlockLabel"/>
      </w:pPr>
      <w:r>
        <w:t>한국어 직역</w:t>
      </w:r>
    </w:p>
    <w:p>
      <w:pPr>
        <w:pStyle w:val="SHTKTranslationText"/>
      </w:pPr>
      <w:r>
        <w:t>신령한 바람이 감정의 물결을 일으키고,</w:t>
      </w:r>
    </w:p>
    <w:p>
      <w:pPr>
        <w:pStyle w:val="SHTKBlockLabel"/>
      </w:pPr>
      <w:r>
        <w:t>교감·번역 메모</w:t>
      </w:r>
    </w:p>
    <w:p>
      <w:pPr>
        <w:pStyle w:val="SHTKNoteSummary"/>
      </w:pPr>
      <w:r>
        <w:t>교감 요약 | [CBETA 교감] 靈와 又靈는 서로 다른 독법이며 어휘 또는 문맥 해석에 차이를 줄 수 있다.</w:t>
      </w:r>
    </w:p>
    <w:p>
      <w:pPr>
        <w:pStyle w:val="SHTKNoteDetail"/>
      </w:pPr>
      <w:r>
        <w:t>• 원교감 원문 | （又）＋靈【明】</w:t>
        <w:br/>
        <w:t>• 교감 번호 | 0359013</w:t>
        <w:br/>
        <w:t>• 저본 독법 | 靈</w:t>
        <w:br/>
        <w:t>• 저본 기준 번역 | 신령한 바람이 감정의 물결을 일으키고,</w:t>
        <w:br/>
        <w:t>• 이문 독법 | 又靈</w:t>
        <w:br/>
        <w:t>• 이문 기준 번역 | 이문을 따르면 靈를 又靈로 읽어 해당 어휘·구절 또는 문장 구조를 달리 해석해야 한다.</w:t>
        <w:br/>
        <w:t>• 의미 차이 | 靈와 又靈는 서로 다른 독법이며 어휘 또는 문맥 해석에 차이를 줄 수 있다.</w:t>
        <w:br/>
        <w:t>• 번역 영향 판정 | [의미 차이 있음]</w:t>
        <w:br/>
        <w:t>• 출처 | CBETA T52n2103, 교감 번호 0359013.</w:t>
      </w:r>
    </w:p>
    <w:p>
      <w:pPr>
        <w:pStyle w:val="SHTKNoteSummary"/>
      </w:pPr>
      <w:r>
        <w:t>교감 요약 | [CBETA 교감] 起와 赴는 서로 다른 독법이며 어휘 또는 문맥 해석에 차이를 줄 수 있다.</w:t>
      </w:r>
    </w:p>
    <w:p>
      <w:pPr>
        <w:pStyle w:val="SHTKNoteDetail"/>
      </w:pPr>
      <w:r>
        <w:t>• 원교감 원문 | 起＝赴【宮】</w:t>
        <w:br/>
        <w:t>• 교감 번호 | 0359014</w:t>
        <w:br/>
        <w:t>• 저본 독법 | 起</w:t>
        <w:br/>
        <w:t>• 저본 기준 번역 | 신령한 바람이 감정의 물결을 일으키고,</w:t>
        <w:br/>
        <w:t>• 이문 독법 | 赴</w:t>
        <w:br/>
        <w:t>• 이문 기준 번역 | 이문을 따르면 起를 赴로 읽어 해당 어휘·구절 또는 문장 구조를 달리 해석해야 한다.</w:t>
        <w:br/>
        <w:t>• 의미 차이 | 起와 赴는 서로 다른 독법이며 어휘 또는 문맥 해석에 차이를 줄 수 있다.</w:t>
        <w:br/>
        <w:t>• 번역 영향 판정 | [의미 차이 있음]</w:t>
        <w:br/>
        <w:t>• 출처 | CBETA T52n2103, 교감 번호 0359014.</w:t>
      </w:r>
    </w:p>
    <w:p>
      <w:pPr>
        <w:pStyle w:val="SHTKNoteSummary"/>
      </w:pPr>
      <w:r>
        <w:t>교감 요약 | [CBETA 교감] 情와 回는 서로 다른 독법이며 어휘 또는 문맥 해석에 차이를 줄 수 있다.</w:t>
      </w:r>
    </w:p>
    <w:p>
      <w:pPr>
        <w:pStyle w:val="SHTKNoteDetail"/>
      </w:pPr>
      <w:r>
        <w:t>• 원교감 원문 | 情＝回【三】【宮】</w:t>
        <w:br/>
        <w:t>• 교감 번호 | 0359015</w:t>
        <w:br/>
        <w:t>• 저본 독법 | 情</w:t>
        <w:br/>
        <w:t>• 저본 기준 번역 | 신령한 바람이 감정의 물결을 일으키고,</w:t>
        <w:br/>
        <w:t>• 이문 독법 | 回</w:t>
        <w:br/>
        <w:t>• 이문 기준 번역 | 이문을 따르면 情를 回로 읽어 해당 어휘·구절 또는 문장 구조를 달리 해석해야 한다.</w:t>
        <w:br/>
        <w:t>• 의미 차이 | 情와 回는 서로 다른 독법이며 어휘 또는 문맥 해석에 차이를 줄 수 있다.</w:t>
        <w:br/>
        <w:t>• 번역 영향 판정 | [의미 차이 있음]</w:t>
        <w:br/>
        <w:t>• 출처 | CBETA T52n2103, 교감 번호 0359015.</w:t>
      </w:r>
    </w:p>
    <w:p>
      <w:pPr>
        <w:pStyle w:val="SHTKBlockLabel"/>
      </w:pPr>
      <w:r>
        <w:t>원문</w:t>
      </w:r>
    </w:p>
    <w:p>
      <w:pPr>
        <w:pStyle w:val="SHTKSourceText"/>
      </w:pPr>
      <w:r>
        <w:t>飛雲騰逆鱗。苟擢南陽秀。固集三造賓。緬懷結寂夜。味藻詠終晨。[16]近佇時無遘。</w:t>
      </w:r>
    </w:p>
    <w:p>
      <w:pPr>
        <w:pStyle w:val="SHTKBlockLabel"/>
      </w:pPr>
      <w:r>
        <w:t>한국어 직역</w:t>
      </w:r>
    </w:p>
    <w:p>
      <w:pPr>
        <w:pStyle w:val="SHTKTranslationText"/>
      </w:pPr>
      <w:r>
        <w:t>나는 구름은 거슬러 선 비늘처럼 치솟는다. 진실로 남양의 빼어난 이를 뽑아낸다면, 참으로 세 번 찾아온 빈객이 모이리라. 멀리 그리워하며 고요한 밤에 생각을 맺고, 아름다운 글을 음미하며 아침이 다하도록 읊는다. 가까이 기다려도 때맞춰 만남이 없으니,</w:t>
      </w:r>
    </w:p>
    <w:p>
      <w:pPr>
        <w:pStyle w:val="SHTKBlockLabel"/>
      </w:pPr>
      <w:r>
        <w:t>교감·번역 메모</w:t>
      </w:r>
    </w:p>
    <w:p>
      <w:pPr>
        <w:pStyle w:val="SHTKNoteSummary"/>
      </w:pPr>
      <w:r>
        <w:t>교감 요약 | [CBETA 교감] 近와 延는 서로 다른 독법이며 어휘 또는 문맥 해석에 차이를 줄 수 있다.</w:t>
      </w:r>
    </w:p>
    <w:p>
      <w:pPr>
        <w:pStyle w:val="SHTKNoteDetail"/>
      </w:pPr>
      <w:r>
        <w:t>• 원교감 원문 | 近＝延【三】【宮】</w:t>
        <w:br/>
        <w:t>• 교감 번호 | 0359016</w:t>
        <w:br/>
        <w:t>• 저본 독법 | 近</w:t>
        <w:br/>
        <w:t>• 저본 기준 번역 | 가까이 기다려도 때맞춰 만남이 없으니,</w:t>
        <w:br/>
        <w:t>• 이문 독법 | 延</w:t>
        <w:br/>
        <w:t>• 이문 기준 번역 | 이문을 따르면 近를 延로 읽어 해당 어휘·구절 또는 문장 구조를 달리 해석해야 한다.</w:t>
        <w:br/>
        <w:t>• 의미 차이 | 近와 延는 서로 다른 독법이며 어휘 또는 문맥 해석에 차이를 줄 수 있다.</w:t>
        <w:br/>
        <w:t>• 번역 영향 판정 | [의미 차이 있음]</w:t>
        <w:br/>
        <w:t>• 출처 | CBETA T52n2103, 교감 번호 0359016.</w:t>
      </w:r>
    </w:p>
    <w:p>
      <w:pPr>
        <w:pStyle w:val="SHTKBlockLabel"/>
      </w:pPr>
      <w:r>
        <w:t>원문</w:t>
      </w:r>
    </w:p>
    <w:p>
      <w:pPr>
        <w:pStyle w:val="SHTKSourceText"/>
      </w:pPr>
      <w:r>
        <w:t>誰與拂流塵。眇情[17]奇極眄。</w:t>
      </w:r>
    </w:p>
    <w:p>
      <w:pPr>
        <w:pStyle w:val="SHTKBlockLabel"/>
      </w:pPr>
      <w:r>
        <w:t>한국어 직역</w:t>
      </w:r>
    </w:p>
    <w:p>
      <w:pPr>
        <w:pStyle w:val="SHTKTranslationText"/>
      </w:pPr>
      <w:r>
        <w:t>누구와 함께 흘러가는 티끌을 떨치랴. 아득한 마음으로 기이한 극치를 바라보고,</w:t>
      </w:r>
    </w:p>
    <w:p>
      <w:pPr>
        <w:pStyle w:val="SHTKBlockLabel"/>
      </w:pPr>
      <w:r>
        <w:t>교감·번역 메모</w:t>
      </w:r>
    </w:p>
    <w:p>
      <w:pPr>
        <w:pStyle w:val="SHTKNoteSummary"/>
      </w:pPr>
      <w:r>
        <w:t>교감 요약 | [CBETA 교감] 奇와 寄는 서로 다른 독법이며 어휘 또는 문맥 해석에 차이를 줄 수 있다.</w:t>
      </w:r>
    </w:p>
    <w:p>
      <w:pPr>
        <w:pStyle w:val="SHTKNoteDetail"/>
      </w:pPr>
      <w:r>
        <w:t>• 원교감 원문 | 奇＝寄【三】【宮】</w:t>
        <w:br/>
        <w:t>• 교감 번호 | 0359017</w:t>
        <w:br/>
        <w:t>• 저본 독법 | 奇</w:t>
        <w:br/>
        <w:t>• 저본 기준 번역 | 아득한 마음으로 기이한 극치를 바라보고,</w:t>
        <w:br/>
        <w:t>• 이문 독법 | 寄</w:t>
        <w:br/>
        <w:t>• 이문 기준 번역 | 이문을 따르면 奇를 寄로 읽어 해당 어휘·구절 또는 문장 구조를 달리 해석해야 한다.</w:t>
        <w:br/>
        <w:t>• 의미 차이 | 奇와 寄는 서로 다른 독법이며 어휘 또는 문맥 해석에 차이를 줄 수 있다.</w:t>
        <w:br/>
        <w:t>• 번역 영향 판정 | [의미 차이 있음]</w:t>
        <w:br/>
        <w:t>• 출처 | CBETA T52n2103, 교감 번호 0359017.</w:t>
      </w:r>
    </w:p>
    <w:p>
      <w:pPr>
        <w:pStyle w:val="SHTKBlockLabel"/>
      </w:pPr>
      <w:r>
        <w:t>원문</w:t>
      </w:r>
    </w:p>
    <w:p>
      <w:pPr>
        <w:pStyle w:val="SHTKSourceText"/>
      </w:pPr>
      <w:r>
        <w:t>蕭條獨遨神。</w:t>
      </w:r>
    </w:p>
    <w:p>
      <w:pPr>
        <w:pStyle w:val="SHTKBlockLabel"/>
      </w:pPr>
      <w:r>
        <w:t>한국어 직역</w:t>
      </w:r>
    </w:p>
    <w:p>
      <w:pPr>
        <w:pStyle w:val="SHTKTranslationText"/>
      </w:pPr>
      <w:r>
        <w:t>쓸쓸히 홀로 정신을 노닌다.</w:t>
      </w:r>
    </w:p>
    <w:p>
      <w:pPr>
        <w:pStyle w:val="SHTKBlockLabel"/>
      </w:pPr>
      <w:r>
        <w:t>원문</w:t>
      </w:r>
    </w:p>
    <w:p>
      <w:pPr>
        <w:pStyle w:val="SHTKSourceText"/>
      </w:pPr>
      <w:r>
        <w:t>相忘東溟裏。何晞西[18]潮津。</w:t>
      </w:r>
    </w:p>
    <w:p>
      <w:pPr>
        <w:pStyle w:val="SHTKBlockLabel"/>
      </w:pPr>
      <w:r>
        <w:t>한국어 직역</w:t>
      </w:r>
    </w:p>
    <w:p>
      <w:pPr>
        <w:pStyle w:val="SHTKTranslationText"/>
      </w:pPr>
      <w:r>
        <w:t>동해 속에서 서로를 잊을 뿐, 어찌 서쪽 조수의 나루를 바라랴.</w:t>
      </w:r>
    </w:p>
    <w:p>
      <w:pPr>
        <w:pStyle w:val="SHTKBlockLabel"/>
      </w:pPr>
      <w:r>
        <w:t>교감·번역 메모</w:t>
      </w:r>
    </w:p>
    <w:p>
      <w:pPr>
        <w:pStyle w:val="SHTKNoteSummary"/>
      </w:pPr>
      <w:r>
        <w:t>교감 요약 | [CBETA 교감] 潮와 朝는 서로 다른 독법이며 어휘 또는 문맥 해석에 차이를 줄 수 있다.</w:t>
      </w:r>
    </w:p>
    <w:p>
      <w:pPr>
        <w:pStyle w:val="SHTKNoteDetail"/>
      </w:pPr>
      <w:r>
        <w:t>• 원교감 원문 | 潮＝朝【明】</w:t>
        <w:br/>
        <w:t>• 교감 번호 | 0359018</w:t>
        <w:br/>
        <w:t>• 저본 독법 | 潮</w:t>
        <w:br/>
        <w:t>• 저본 기준 번역 | 어찌 서쪽 조수의 나루를 바라랴.</w:t>
        <w:br/>
        <w:t>• 이문 독법 | 朝</w:t>
        <w:br/>
        <w:t>• 이문 기준 번역 | 이문을 따르면 潮를 朝로 읽어 해당 어휘·구절 또는 문장 구조를 달리 해석해야 한다.</w:t>
        <w:br/>
        <w:t>• 의미 차이 | 潮와 朝는 서로 다른 독법이며 어휘 또는 문맥 해석에 차이를 줄 수 있다.</w:t>
        <w:br/>
        <w:t>• 번역 영향 판정 | [의미 차이 있음]</w:t>
        <w:br/>
        <w:t>• 출처 | CBETA T52n2103, 교감 번호 0359018.</w:t>
      </w:r>
    </w:p>
    <w:p>
      <w:pPr>
        <w:pStyle w:val="SHTKBlockLabel"/>
      </w:pPr>
      <w:r>
        <w:t>원문</w:t>
      </w:r>
    </w:p>
    <w:p>
      <w:pPr>
        <w:pStyle w:val="SHTKSourceText"/>
      </w:pPr>
      <w:r>
        <w:t>我崇道無廢。長謠想義人。</w:t>
      </w:r>
    </w:p>
    <w:p>
      <w:pPr>
        <w:pStyle w:val="SHTKBlockLabel"/>
      </w:pPr>
      <w:r>
        <w:t>한국어 직역</w:t>
      </w:r>
    </w:p>
    <w:p>
      <w:pPr>
        <w:pStyle w:val="SHTKTranslationText"/>
      </w:pPr>
      <w:r>
        <w:t>나는 도를 숭상하여 폐하지 않고, 길게 노래하며 의로운 사람을 생각한다.</w:t>
      </w:r>
    </w:p>
    <w:p>
      <w:pPr>
        <w:pStyle w:val="SHTKBlockLabel"/>
      </w:pPr>
      <w:r>
        <w:t>위치표지</w:t>
      </w:r>
    </w:p>
    <w:p>
      <w:pPr>
        <w:pStyle w:val="SHTKPositionMarker"/>
      </w:pPr>
      <w:r>
        <w:t xml:space="preserve">[0359a20]</w:t>
      </w:r>
    </w:p>
    <w:p>
      <w:pPr>
        <w:pStyle w:val="SHTKBlockLabel"/>
      </w:pPr>
      <w:r>
        <w:t>원문</w:t>
      </w:r>
    </w:p>
    <w:p>
      <w:pPr>
        <w:pStyle w:val="SHTKSourceText"/>
      </w:pPr>
      <w:r>
        <w:t>[19]遙遯播荊衡。</w:t>
      </w:r>
    </w:p>
    <w:p>
      <w:pPr>
        <w:pStyle w:val="SHTKBlockLabel"/>
      </w:pPr>
      <w:r>
        <w:t>한국어 직역</w:t>
      </w:r>
    </w:p>
    <w:p>
      <w:pPr>
        <w:pStyle w:val="SHTKTranslationText"/>
      </w:pPr>
      <w:r>
        <w:t>멀리 은둔하여 형주와 형산에 자취를 퍼뜨리고,</w:t>
      </w:r>
    </w:p>
    <w:p>
      <w:pPr>
        <w:pStyle w:val="SHTKBlockLabel"/>
      </w:pPr>
      <w:r>
        <w:t>교감·번역 메모</w:t>
      </w:r>
    </w:p>
    <w:p>
      <w:pPr>
        <w:pStyle w:val="SHTKNoteSummary"/>
      </w:pPr>
      <w:r>
        <w:t>교감 요약 | [CBETA 교감] 遙와 又遙는 서로 다른 독법이며 어휘 또는 문맥 해석에 차이를 줄 수 있다.</w:t>
      </w:r>
    </w:p>
    <w:p>
      <w:pPr>
        <w:pStyle w:val="SHTKNoteDetail"/>
      </w:pPr>
      <w:r>
        <w:t>• 원교감 원문 | （又）＋遙【明】</w:t>
        <w:br/>
        <w:t>• 교감 번호 | 0359019</w:t>
        <w:br/>
        <w:t>• 저본 독법 | 遙</w:t>
        <w:br/>
        <w:t>• 저본 기준 번역 | 멀리 은둔하여 형주와 형산에 자취를 퍼뜨리고,</w:t>
        <w:br/>
        <w:t>• 이문 독법 | 又遙</w:t>
        <w:br/>
        <w:t>• 이문 기준 번역 | 이문을 따르면 遙를 又遙로 읽어 해당 어휘·구절 또는 문장 구조를 달리 해석해야 한다.</w:t>
        <w:br/>
        <w:t>• 의미 차이 | 遙와 又遙는 서로 다른 독법이며 어휘 또는 문맥 해석에 차이를 줄 수 있다.</w:t>
        <w:br/>
        <w:t>• 번역 영향 판정 | [의미 차이 있음]</w:t>
        <w:br/>
        <w:t>• 출처 | CBETA T52n2103, 교감 번호 0359019.</w:t>
      </w:r>
    </w:p>
    <w:p>
      <w:pPr>
        <w:pStyle w:val="SHTKBlockLabel"/>
      </w:pPr>
      <w:r>
        <w:t>원문</w:t>
      </w:r>
    </w:p>
    <w:p>
      <w:pPr>
        <w:pStyle w:val="SHTKSourceText"/>
      </w:pPr>
      <w:r>
        <w:t>杖策憩南郢。遭動[20]委浪迹。</w:t>
      </w:r>
    </w:p>
    <w:p>
      <w:pPr>
        <w:pStyle w:val="SHTKBlockLabel"/>
      </w:pPr>
      <w:r>
        <w:t>한국어 직역</w:t>
      </w:r>
    </w:p>
    <w:p>
      <w:pPr>
        <w:pStyle w:val="SHTKTranslationText"/>
      </w:pPr>
      <w:r>
        <w:t>지팡이를 짚고 남쪽 영 땅에서 쉰다. 세상이 움직일 때에는 떠도는 자취에 맡긴다.</w:t>
      </w:r>
    </w:p>
    <w:p>
      <w:pPr>
        <w:pStyle w:val="SHTKBlockLabel"/>
      </w:pPr>
      <w:r>
        <w:t>교감·번역 메모</w:t>
      </w:r>
    </w:p>
    <w:p>
      <w:pPr>
        <w:pStyle w:val="SHTKNoteSummary"/>
      </w:pPr>
      <w:r>
        <w:t>교감 요약 | [CBETA 교감] 委와 逶는 서로 다른 독법이며 어휘 또는 문맥 해석에 차이를 줄 수 있다.</w:t>
      </w:r>
    </w:p>
    <w:p>
      <w:pPr>
        <w:pStyle w:val="SHTKNoteDetail"/>
      </w:pPr>
      <w:r>
        <w:t>• 원교감 원문 | 委＝逶【三】【宮】</w:t>
        <w:br/>
        <w:t>• 교감 번호 | 0359020</w:t>
        <w:br/>
        <w:t>• 저본 독법 | 委</w:t>
        <w:br/>
        <w:t>• 저본 기준 번역 | 세상이 움직일 때에는 떠도는 자취에 맡긴다.</w:t>
        <w:br/>
        <w:t>• 이문 독법 | 逶</w:t>
        <w:br/>
        <w:t>• 이문 기준 번역 | 이문을 따르면 委를 逶로 읽어 해당 어휘·구절 또는 문장 구조를 달리 해석해야 한다.</w:t>
        <w:br/>
        <w:t>• 의미 차이 | 委와 逶는 서로 다른 독법이며 어휘 또는 문맥 해석에 차이를 줄 수 있다.</w:t>
        <w:br/>
        <w:t>• 번역 영향 판정 | [의미 차이 있음]</w:t>
        <w:br/>
        <w:t>• 출처 | CBETA T52n2103, 교감 번호 0359020.</w:t>
      </w:r>
    </w:p>
    <w:p>
      <w:pPr>
        <w:pStyle w:val="SHTKBlockLabel"/>
      </w:pPr>
      <w:r>
        <w:t>원문</w:t>
      </w:r>
    </w:p>
    <w:p>
      <w:pPr>
        <w:pStyle w:val="SHTKSourceText"/>
      </w:pPr>
      <w:r>
        <w:t>遇靖恬夷性。[21]柎卷從老[22]話。</w:t>
      </w:r>
    </w:p>
    <w:p>
      <w:pPr>
        <w:pStyle w:val="SHTKBlockLabel"/>
      </w:pPr>
      <w:r>
        <w:t>한국어 직역</w:t>
      </w:r>
    </w:p>
    <w:p>
      <w:pPr>
        <w:pStyle w:val="SHTKTranslationText"/>
      </w:pPr>
      <w:r>
        <w:t>고요함을 만나면 평탄하고 담담한 성품을 지킨다. 책을 어루만지며 노자의 말을 따른다 [구문 불확실].</w:t>
      </w:r>
    </w:p>
    <w:p>
      <w:pPr>
        <w:pStyle w:val="SHTKBlockLabel"/>
      </w:pPr>
      <w:r>
        <w:t>교감·번역 메모</w:t>
      </w:r>
    </w:p>
    <w:p>
      <w:pPr>
        <w:pStyle w:val="SHTKNoteSummary"/>
      </w:pPr>
      <w:r>
        <w:t>교감 요약 | [CBETA 교감] 柎와 撫는 서로 다른 독법이며 어휘 또는 문맥 해석에 차이를 줄 수 있다.</w:t>
      </w:r>
    </w:p>
    <w:p>
      <w:pPr>
        <w:pStyle w:val="SHTKNoteDetail"/>
      </w:pPr>
      <w:r>
        <w:t>• 원교감 원문 | 柎＝撫【明】</w:t>
        <w:br/>
        <w:t>• 교감 번호 | 0359021</w:t>
        <w:br/>
        <w:t>• 저본 독법 | 柎</w:t>
        <w:br/>
        <w:t>• 저본 기준 번역 | 책을 어루만지며 노자의 말을 따른다 [구문 불확실].</w:t>
        <w:br/>
        <w:t>• 이문 독법 | 撫</w:t>
        <w:br/>
        <w:t>• 이문 기준 번역 | 이문을 따르면 柎를 撫로 읽어 해당 어휘·구절 또는 문장 구조를 달리 해석해야 한다.</w:t>
        <w:br/>
        <w:t>• 의미 차이 | 柎와 撫는 서로 다른 독법이며 어휘 또는 문맥 해석에 차이를 줄 수 있다.</w:t>
        <w:br/>
        <w:t>• 번역 영향 판정 | [의미 차이 있음]</w:t>
        <w:br/>
        <w:t>• 출처 | CBETA T52n2103, 교감 번호 0359021.</w:t>
      </w:r>
    </w:p>
    <w:p>
      <w:pPr>
        <w:pStyle w:val="SHTKNoteSummary"/>
      </w:pPr>
      <w:r>
        <w:t>교감 요약 | [CBETA 교감] 話와 語는 서로 다른 독법이며 어휘 또는 문맥 해석에 차이를 줄 수 있다.</w:t>
      </w:r>
    </w:p>
    <w:p>
      <w:pPr>
        <w:pStyle w:val="SHTKNoteDetail"/>
      </w:pPr>
      <w:r>
        <w:t>• 원교감 원문 | 話＝語【明】</w:t>
        <w:br/>
        <w:t>• 교감 번호 | 0359022</w:t>
        <w:br/>
        <w:t>• 저본 독법 | 話</w:t>
        <w:br/>
        <w:t>• 저본 기준 번역 | 책을 어루만지며 노자의 말을 따른다 [구문 불확실].</w:t>
        <w:br/>
        <w:t>• 이문 독법 | 語</w:t>
        <w:br/>
        <w:t>• 이문 기준 번역 | 이문을 따르면 話를 語로 읽어 해당 어휘·구절 또는 문장 구조를 달리 해석해야 한다.</w:t>
        <w:br/>
        <w:t>• 의미 차이 | 話와 語는 서로 다른 독법이며 어휘 또는 문맥 해석에 차이를 줄 수 있다.</w:t>
        <w:br/>
        <w:t>• 번역 영향 판정 | [의미 차이 있음]</w:t>
        <w:br/>
        <w:t>• 출처 | CBETA T52n2103, 교감 번호 0359022.</w:t>
      </w:r>
    </w:p>
    <w:p>
      <w:pPr>
        <w:pStyle w:val="SHTKBlockLabel"/>
      </w:pPr>
      <w:r>
        <w:t>원문</w:t>
      </w:r>
    </w:p>
    <w:p>
      <w:pPr>
        <w:pStyle w:val="SHTKSourceText"/>
      </w:pPr>
      <w:r>
        <w:t>揮綸與莊詠。遐眺獨緬想。蕭神飈塵正。時無喜惠偶。絕韻將誰聽。</w:t>
      </w:r>
    </w:p>
    <w:p>
      <w:pPr>
        <w:pStyle w:val="SHTKBlockLabel"/>
      </w:pPr>
      <w:r>
        <w:t>한국어 직역</w:t>
      </w:r>
    </w:p>
    <w:p>
      <w:pPr>
        <w:pStyle w:val="SHTKTranslationText"/>
      </w:pPr>
      <w:r>
        <w:t>낚싯줄을 드리우며 장자와 함께 읊는다. 멀리 바라보며 홀로 아득히 생각하고, 쓸쓸한 신령한 바람에 티끌이 바르게 걷힌다 [의미 불확실]. 당대에는 희·혜와 같은 짝도 없으니 [의미 불확실], 절묘한 운치를 장차 누가 듣겠는가.</w:t>
      </w:r>
    </w:p>
    <w:p>
      <w:pPr>
        <w:pStyle w:val="SHTKBlockLabel"/>
      </w:pPr>
      <w:r>
        <w:t>원문</w:t>
      </w:r>
    </w:p>
    <w:p>
      <w:pPr>
        <w:pStyle w:val="SHTKSourceText"/>
      </w:pPr>
      <w:r>
        <w:t>[23]習子茂芳標。有欣[24]微音令。頴[25]敷凌霜[26]蒨。葩熙三春盛。拂[27]翮期霄翔。豈與桑榆競。我混不材姿。遺情忘彫映。雖非嶧陽椅。聊以[28]敲[泳-永+(罩-卓)]磬。贈沙門竺法頵三[29]首</w:t>
      </w:r>
    </w:p>
    <w:p>
      <w:pPr>
        <w:pStyle w:val="SHTKBlockLabel"/>
      </w:pPr>
      <w:r>
        <w:t>한국어 직역</w:t>
      </w:r>
    </w:p>
    <w:p>
      <w:pPr>
        <w:pStyle w:val="SHTKTranslationText"/>
      </w:pPr>
      <w:r>
        <w:t>습자(習子)는 아름다운 표지를 무성히 하고, 미묘한 음성과 아름다운 명을 기뻐한다 [의미 불확실]. 꽃 이삭은 서리를 능가해 붉게 펴지고, 꽃은 삼춘에 성하게 빛난다. 날개를 떨쳐 하늘 높이 날기를 기약하니, 어찌 상유의 저문 때와 다투겠는가. 나는 재목 아닌 자의 모습에 섞여, 정을 버리고 꾸밈과 빛남을 잊는다. 비록 역양의 훌륭한 나무는 아니지만, 애오라지 이것으로 맑은 경쇠를 두드린다 [판독 불확실]. 사문 축법균에게 주는 세 수</w:t>
      </w:r>
    </w:p>
    <w:p>
      <w:pPr>
        <w:pStyle w:val="SHTKBlockLabel"/>
      </w:pPr>
      <w:r>
        <w:t>교감·번역 메모</w:t>
      </w:r>
    </w:p>
    <w:p>
      <w:pPr>
        <w:pStyle w:val="SHTKNoteSummary"/>
      </w:pPr>
      <w:r>
        <w:t>교감 요약 | [CBETA 교감] 習와 생략의 차이는 구절의 증감 또는 문장 구조에 영향을 준다.</w:t>
      </w:r>
    </w:p>
    <w:p>
      <w:pPr>
        <w:pStyle w:val="SHTKNoteDetail"/>
      </w:pPr>
      <w:r>
        <w:t>• 원교감 원문 | 習＋（一作君）夾註【明】</w:t>
        <w:br/>
        <w:t>• 교감 번호 | 0359023</w:t>
        <w:br/>
        <w:t>• 저본 독법 | 習</w:t>
        <w:br/>
        <w:t>• 저본 기준 번역 | 습자(習子)는 아름다운 표지를 무성히 하고,</w:t>
        <w:br/>
        <w:t>• 이문 기준 번역 | 이문을 따르면 習를 생략로 읽어 해당 어휘·구절 또는 문장 구조를 달리 해석해야 한다.</w:t>
        <w:br/>
        <w:t>• 의미 차이 | 習와 생략의 차이는 구절의 증감 또는 문장 구조에 영향을 준다.</w:t>
        <w:br/>
        <w:t>• 번역 영향 판정 | [문장 구조 변화]</w:t>
        <w:br/>
        <w:t>• 출처 | CBETA T52n2103, 교감 번호 0359023.</w:t>
      </w:r>
    </w:p>
    <w:p>
      <w:pPr>
        <w:pStyle w:val="SHTKNoteSummary"/>
      </w:pPr>
      <w:r>
        <w:t>교감 요약 | [CBETA 교감] 微와 徽는 서로 다른 독법이며 어휘 또는 문맥 해석에 차이를 줄 수 있다.</w:t>
      </w:r>
    </w:p>
    <w:p>
      <w:pPr>
        <w:pStyle w:val="SHTKNoteDetail"/>
      </w:pPr>
      <w:r>
        <w:t>• 원교감 원문 | 微＝徽【明】，徵【宮】</w:t>
        <w:br/>
        <w:t>• 교감 번호 | 0359024</w:t>
        <w:br/>
        <w:t>• 저본 독법 | 微</w:t>
        <w:br/>
        <w:t>• 저본 기준 번역 | 미묘한 음성과 아름다운 명을 기뻐한다 [의미 불확실].</w:t>
        <w:br/>
        <w:t>• 이문 독법 | 徽</w:t>
        <w:br/>
        <w:t>• 이문 기준 번역 | 이문을 따르면 微를 徽로 읽어 해당 어휘·구절 또는 문장 구조를 달리 해석해야 한다.</w:t>
        <w:br/>
        <w:t>• 의미 차이 | 微와 徽는 서로 다른 독법이며 어휘 또는 문맥 해석에 차이를 줄 수 있다.</w:t>
        <w:br/>
        <w:t>• 번역 영향 판정 | [의미 차이 있음]</w:t>
        <w:br/>
        <w:t>• 출처 | CBETA T52n2103, 교감 번호 0359024.</w:t>
      </w:r>
    </w:p>
    <w:p>
      <w:pPr>
        <w:pStyle w:val="SHTKNoteSummary"/>
      </w:pPr>
      <w:r>
        <w:t>교감 요약 | [CBETA 교감] 敷凌와 𮨗陵는 서로 다른 독법이며 어휘 또는 문맥 해석에 차이를 줄 수 있다.</w:t>
      </w:r>
    </w:p>
    <w:p>
      <w:pPr>
        <w:pStyle w:val="SHTKNoteDetail"/>
      </w:pPr>
      <w:r>
        <w:t>• 원교감 원문 | 敷凌＝𮨗陵【三】，敷陵【宮】</w:t>
        <w:br/>
        <w:t>• 교감 번호 | 0359025</w:t>
        <w:br/>
        <w:t>• 저본 독법 | 敷凌</w:t>
        <w:br/>
        <w:t>• 저본 기준 번역 | 꽃 이삭은 서리를 능가해 붉게 펴지고,</w:t>
        <w:br/>
        <w:t>• 이문 독법 | 𮨗陵</w:t>
        <w:br/>
        <w:t>• 이문 기준 번역 | 이문을 따르면 敷凌를 𮨗陵로 읽어 해당 어휘·구절 또는 문장 구조를 달리 해석해야 한다.</w:t>
        <w:br/>
        <w:t>• 의미 차이 | 敷凌와 𮨗陵는 서로 다른 독법이며 어휘 또는 문맥 해석에 차이를 줄 수 있다.</w:t>
        <w:br/>
        <w:t>• 번역 영향 판정 | [의미 차이 있음]</w:t>
        <w:br/>
        <w:t>• 출처 | CBETA T52n2103, 교감 번호 0359025.</w:t>
      </w:r>
    </w:p>
    <w:p>
      <w:pPr>
        <w:pStyle w:val="SHTKNoteSummary"/>
      </w:pPr>
      <w:r>
        <w:t>교감 요약 | [CBETA 교감] 蒨와 倩는 서로 다른 독법이며 어휘 또는 문맥 해석에 차이를 줄 수 있다.</w:t>
      </w:r>
    </w:p>
    <w:p>
      <w:pPr>
        <w:pStyle w:val="SHTKNoteDetail"/>
      </w:pPr>
      <w:r>
        <w:t>• 원교감 원문 | 蒨＝倩【三】【宮】</w:t>
        <w:br/>
        <w:t>• 교감 번호 | 0359026</w:t>
        <w:br/>
        <w:t>• 저본 독법 | 蒨</w:t>
        <w:br/>
        <w:t>• 저본 기준 번역 | 꽃 이삭은 서리를 능가해 붉게 펴지고,</w:t>
        <w:br/>
        <w:t>• 이문 독법 | 倩</w:t>
        <w:br/>
        <w:t>• 이문 기준 번역 | 이문을 따르면 蒨를 倩로 읽어 해당 어휘·구절 또는 문장 구조를 달리 해석해야 한다.</w:t>
        <w:br/>
        <w:t>• 의미 차이 | 蒨와 倩는 서로 다른 독법이며 어휘 또는 문맥 해석에 차이를 줄 수 있다.</w:t>
        <w:br/>
        <w:t>• 번역 영향 판정 | [의미 차이 있음]</w:t>
        <w:br/>
        <w:t>• 출처 | CBETA T52n2103, 교감 번호 0359026.</w:t>
      </w:r>
    </w:p>
    <w:p>
      <w:pPr>
        <w:pStyle w:val="SHTKNoteSummary"/>
      </w:pPr>
      <w:r>
        <w:t>교감 요약 | [CBETA 교감] 翮와 融는 서로 다른 독법이며 어휘 또는 문맥 해석에 차이를 줄 수 있다.</w:t>
      </w:r>
    </w:p>
    <w:p>
      <w:pPr>
        <w:pStyle w:val="SHTKNoteDetail"/>
      </w:pPr>
      <w:r>
        <w:t>• 원교감 원문 | 翮＝融【宋】【元】【宮】</w:t>
        <w:br/>
        <w:t>• 교감 번호 | 0359027</w:t>
        <w:br/>
        <w:t>• 저본 독법 | 翮</w:t>
        <w:br/>
        <w:t>• 저본 기준 번역 | 날개를 떨쳐 하늘 높이 날기를 기약하니,</w:t>
        <w:br/>
        <w:t>• 이문 독법 | 融</w:t>
        <w:br/>
        <w:t>• 이문 기준 번역 | 이문을 따르면 翮를 融로 읽어 해당 어휘·구절 또는 문장 구조를 달리 해석해야 한다.</w:t>
        <w:br/>
        <w:t>• 의미 차이 | 翮와 融는 서로 다른 독법이며 어휘 또는 문맥 해석에 차이를 줄 수 있다.</w:t>
        <w:br/>
        <w:t>• 번역 영향 판정 | [의미 차이 있음]</w:t>
        <w:br/>
        <w:t>• 출처 | CBETA T52n2103, 교감 번호 0359027.</w:t>
      </w:r>
    </w:p>
    <w:p>
      <w:pPr>
        <w:pStyle w:val="SHTKNoteSummary"/>
      </w:pPr>
      <w:r>
        <w:t>교감 요약 | [CBETA 교감] 敲와 翮는 서로 다른 독법이며 어휘 또는 문맥 해석에 차이를 줄 수 있다.</w:t>
      </w:r>
    </w:p>
    <w:p>
      <w:pPr>
        <w:pStyle w:val="SHTKNoteDetail"/>
      </w:pPr>
      <w:r>
        <w:t>• 원교감 원문 | 敲＝翮【三】【宮】</w:t>
        <w:br/>
        <w:t>• 교감 번호 | 0359028</w:t>
        <w:br/>
        <w:t>• 저본 독법 | 敲</w:t>
        <w:br/>
        <w:t>• 저본 기준 번역 | 애오라지 이것으로 맑은 경쇠를 두드린다 [판독 불확실].</w:t>
        <w:br/>
        <w:t>• 이문 독법 | 翮</w:t>
        <w:br/>
        <w:t>• 이문 기준 번역 | 이문을 따르면 敲를 翮로 읽어 해당 어휘·구절 또는 문장 구조를 달리 해석해야 한다.</w:t>
        <w:br/>
        <w:t>• 의미 차이 | 敲와 翮는 서로 다른 독법이며 어휘 또는 문맥 해석에 차이를 줄 수 있다.</w:t>
        <w:br/>
        <w:t>• 번역 영향 판정 | [의미 차이 있음]</w:t>
        <w:br/>
        <w:t>• 출처 | CBETA T52n2103, 교감 번호 0359028.</w:t>
      </w:r>
    </w:p>
    <w:p>
      <w:pPr>
        <w:pStyle w:val="SHTKNoteSummary"/>
      </w:pPr>
      <w:r>
        <w:t>교감 요약 | [CBETA 교감] 首와 首并序의 차이는 제목·표지·목록 또는 서지적 표기에 관련된다.</w:t>
      </w:r>
    </w:p>
    <w:p>
      <w:pPr>
        <w:pStyle w:val="SHTKNoteDetail"/>
      </w:pPr>
      <w:r>
        <w:t>• 원교감 원문 | 首＋（并序）【明】</w:t>
        <w:br/>
        <w:t>• 교감 번호 | 0359029</w:t>
        <w:br/>
        <w:t>• 저본 독법 | 首</w:t>
        <w:br/>
        <w:t>• 저본 기준 번역 | 사문 축법균에게 주는 세 수</w:t>
        <w:br/>
        <w:t>• 이문 독법 | 首并序</w:t>
        <w:br/>
        <w:t>• 이문 기준 번역 | 이문을 따르면 首를 首并序로 읽어 해당 어휘·구절 또는 문장 구조를 달리 해석해야 한다.</w:t>
        <w:br/>
        <w:t>• 의미 차이 | 首와 首并序의 차이는 제목·표지·목록 또는 서지적 표기에 관련된다.</w:t>
        <w:br/>
        <w:t>• 번역 영향 판정 | [서지 차이]</w:t>
        <w:br/>
        <w:t>• 출처 | CBETA T52n2103, 교감 번호 0359029.</w:t>
      </w:r>
    </w:p>
    <w:p>
      <w:pPr>
        <w:pStyle w:val="SHTKBlockLabel"/>
      </w:pPr>
      <w:r>
        <w:t>위치표지</w:t>
      </w:r>
    </w:p>
    <w:p>
      <w:pPr>
        <w:pStyle w:val="SHTKPositionMarker"/>
      </w:pPr>
      <w:r>
        <w:t xml:space="preserve">[0359a28]</w:t>
      </w:r>
    </w:p>
    <w:p>
      <w:pPr>
        <w:pStyle w:val="SHTKBlockLabel"/>
      </w:pPr>
      <w:r>
        <w:t>원문</w:t>
      </w:r>
    </w:p>
    <w:p>
      <w:pPr>
        <w:pStyle w:val="SHTKSourceText"/>
      </w:pPr>
      <w:r>
        <w:t>沙門竺法頵遠還西山。作詩以贈。因亦嘲之。省其二經。聊為之[30]讚。</w:t>
      </w:r>
    </w:p>
    <w:p>
      <w:pPr>
        <w:pStyle w:val="SHTKBlockLabel"/>
      </w:pPr>
      <w:r>
        <w:t>한국어 직역</w:t>
      </w:r>
    </w:p>
    <w:p>
      <w:pPr>
        <w:pStyle w:val="SHTKTranslationText"/>
      </w:pPr>
      <w:r>
        <w:t>사문 축법균이 멀리 서산으로 돌아갔다. 시를 지어 그에게 주었다. 그로 인하여 또한 그를 희롱하였다. 그 두 경을 살펴보고, 애오라지 그것을 찬탄하였다.</w:t>
      </w:r>
    </w:p>
    <w:p>
      <w:pPr>
        <w:pStyle w:val="SHTKBlockLabel"/>
      </w:pPr>
      <w:r>
        <w:t>교감·번역 메모</w:t>
      </w:r>
    </w:p>
    <w:p>
      <w:pPr>
        <w:pStyle w:val="SHTKNoteSummary"/>
      </w:pPr>
      <w:r>
        <w:t>교감 요약 | [CBETA 교감] 讚와 생략의 차이는 구절의 증감 또는 문장 구조에 영향을 준다.</w:t>
      </w:r>
    </w:p>
    <w:p>
      <w:pPr>
        <w:pStyle w:val="SHTKNoteDetail"/>
      </w:pPr>
      <w:r>
        <w:t>• 원교감 원문 | 讚＋夾註（頵於倫切）【明】</w:t>
        <w:br/>
        <w:t>• 교감 번호 | 0359030</w:t>
        <w:br/>
        <w:t>• 저본 독법 | 讚</w:t>
        <w:br/>
        <w:t>• 저본 기준 번역 | 애오라지 그것을 찬탄하였다.</w:t>
        <w:br/>
        <w:t>• 이문 기준 번역 | 이문을 따르면 讚를 생략로 읽어 해당 어휘·구절 또는 문장 구조를 달리 해석해야 한다.</w:t>
        <w:br/>
        <w:t>• 의미 차이 | 讚와 생략의 차이는 구절의 증감 또는 문장 구조에 영향을 준다.</w:t>
        <w:br/>
        <w:t>• 번역 영향 판정 | [문장 구조 변화]</w:t>
        <w:br/>
        <w:t>• 출처 | CBETA T52n2103, 교감 번호 0359030.</w:t>
      </w:r>
    </w:p>
    <w:p>
      <w:pPr>
        <w:pStyle w:val="SHTKBlockLabel"/>
      </w:pPr>
      <w:r>
        <w:t>위치표지</w:t>
      </w:r>
    </w:p>
    <w:p>
      <w:pPr>
        <w:pStyle w:val="SHTKPositionMarker"/>
      </w:pPr>
      <w:r>
        <w:t xml:space="preserve">[0359b01]</w:t>
      </w:r>
    </w:p>
    <w:p>
      <w:pPr>
        <w:pStyle w:val="SHTKBlockLabel"/>
      </w:pPr>
      <w:r>
        <w:t>원문</w:t>
      </w:r>
    </w:p>
    <w:p>
      <w:pPr>
        <w:pStyle w:val="SHTKSourceText"/>
      </w:pPr>
      <w:r>
        <w:t>欝欝華陽岳。絕雲[31]枕飛峯。</w:t>
      </w:r>
    </w:p>
    <w:p>
      <w:pPr>
        <w:pStyle w:val="SHTKBlockLabel"/>
      </w:pPr>
      <w:r>
        <w:t>한국어 직역</w:t>
      </w:r>
    </w:p>
    <w:p>
      <w:pPr>
        <w:pStyle w:val="SHTKTranslationText"/>
      </w:pPr>
      <w:r>
        <w:t>울창하구나, 화양의 산악이여. 구름을 끊고 나는 봉우리를 베었으며,</w:t>
      </w:r>
    </w:p>
    <w:p>
      <w:pPr>
        <w:pStyle w:val="SHTKBlockLabel"/>
      </w:pPr>
      <w:r>
        <w:t>교감·번역 메모</w:t>
      </w:r>
    </w:p>
    <w:p>
      <w:pPr>
        <w:pStyle w:val="SHTKNoteSummary"/>
      </w:pPr>
      <w:r>
        <w:t>교감 요약 | [CBETA 교감] 枕와 抗는 서로 다른 독법이며 어휘 또는 문맥 해석에 차이를 줄 수 있다.</w:t>
      </w:r>
    </w:p>
    <w:p>
      <w:pPr>
        <w:pStyle w:val="SHTKNoteDetail"/>
      </w:pPr>
      <w:r>
        <w:t>• 원교감 원문 | 枕＝抗【三】【宮】</w:t>
        <w:br/>
        <w:t>• 교감 번호 | 0359031</w:t>
        <w:br/>
        <w:t>• 저본 독법 | 枕</w:t>
        <w:br/>
        <w:t>• 저본 기준 번역 | 구름을 끊고 나는 봉우리를 베었으며,</w:t>
        <w:br/>
        <w:t>• 이문 독법 | 抗</w:t>
        <w:br/>
        <w:t>• 이문 기준 번역 | 이문을 따르면 枕를 抗로 읽어 해당 어휘·구절 또는 문장 구조를 달리 해석해야 한다.</w:t>
        <w:br/>
        <w:t>• 의미 차이 | 枕와 抗는 서로 다른 독법이며 어휘 또는 문맥 해석에 차이를 줄 수 있다.</w:t>
        <w:br/>
        <w:t>• 번역 영향 판정 | [의미 차이 있음]</w:t>
        <w:br/>
        <w:t>• 출처 | CBETA T52n2103, 교감 번호 0359031.</w:t>
      </w:r>
    </w:p>
    <w:p>
      <w:pPr>
        <w:pStyle w:val="SHTKBlockLabel"/>
      </w:pPr>
      <w:r>
        <w:t>원문</w:t>
      </w:r>
    </w:p>
    <w:p>
      <w:pPr>
        <w:pStyle w:val="SHTKSourceText"/>
      </w:pPr>
      <w:r>
        <w:t>峭壁溜靈泉。秀嶺森青松。懸巖廓崢嶸。幽谷正寥籠。[32]丹崖栖奇逸。</w:t>
      </w:r>
    </w:p>
    <w:p>
      <w:pPr>
        <w:pStyle w:val="SHTKBlockLabel"/>
      </w:pPr>
      <w:r>
        <w:t>한국어 직역</w:t>
      </w:r>
    </w:p>
    <w:p>
      <w:pPr>
        <w:pStyle w:val="SHTKTranslationText"/>
      </w:pPr>
      <w:r>
        <w:t>가파른 벽에서는 신령한 샘이 흘러내린다. 빼어난 고개에는 푸른 소나무가 빽빽하고, 매달린 바위는 높고 험하게 트여 있다. 그윽한 골짜기는 참으로 쓸쓸히 둘러싸였다. 붉은 벼랑에는 기이하고 뛰어난 이가 깃들고,</w:t>
      </w:r>
    </w:p>
    <w:p>
      <w:pPr>
        <w:pStyle w:val="SHTKBlockLabel"/>
      </w:pPr>
      <w:r>
        <w:t>교감·번역 메모</w:t>
      </w:r>
    </w:p>
    <w:p>
      <w:pPr>
        <w:pStyle w:val="SHTKNoteSummary"/>
      </w:pPr>
      <w:r>
        <w:t>교감 요약 | [CBETA 교감] 丹와 舟는 서로 다른 독법이며 어휘 또는 문맥 해석에 차이를 줄 수 있다.</w:t>
      </w:r>
    </w:p>
    <w:p>
      <w:pPr>
        <w:pStyle w:val="SHTKNoteDetail"/>
      </w:pPr>
      <w:r>
        <w:t>• 원교감 원문 | 丹＝舟【明】</w:t>
        <w:br/>
        <w:t>• 교감 번호 | 0359032</w:t>
        <w:br/>
        <w:t>• 저본 독법 | 丹</w:t>
        <w:br/>
        <w:t>• 저본 기준 번역 | 붉은 벼랑에는 기이하고 뛰어난 이가 깃들고,</w:t>
        <w:br/>
        <w:t>• 이문 독법 | 舟</w:t>
        <w:br/>
        <w:t>• 이문 기준 번역 | 이문을 따르면 丹를 舟로 읽어 해당 어휘·구절 또는 문장 구조를 달리 해석해야 한다.</w:t>
        <w:br/>
        <w:t>• 의미 차이 | 丹와 舟는 서로 다른 독법이며 어휘 또는 문맥 해석에 차이를 줄 수 있다.</w:t>
        <w:br/>
        <w:t>• 번역 영향 판정 | [의미 차이 있음]</w:t>
        <w:br/>
        <w:t>• 출처 | CBETA T52n2103, 교감 번호 0359032.</w:t>
      </w:r>
    </w:p>
    <w:p>
      <w:pPr>
        <w:pStyle w:val="SHTKBlockLabel"/>
      </w:pPr>
      <w:r>
        <w:t>원문</w:t>
      </w:r>
    </w:p>
    <w:p>
      <w:pPr>
        <w:pStyle w:val="SHTKSourceText"/>
      </w:pPr>
      <w:r>
        <w:t>碧室禪六通。泊寂清神氣。綿眇[33]矯妙蹤。</w:t>
      </w:r>
    </w:p>
    <w:p>
      <w:pPr>
        <w:pStyle w:val="SHTKBlockLabel"/>
      </w:pPr>
      <w:r>
        <w:t>한국어 직역</w:t>
      </w:r>
    </w:p>
    <w:p>
      <w:pPr>
        <w:pStyle w:val="SHTKTranslationText"/>
      </w:pPr>
      <w:r>
        <w:t>푸른 방에서는 육신통을 닦아 선정한다. 고요히 머물러 정신의 기운을 맑히고, 아득하고도 묘하게 빼어난 자취를 높인다.</w:t>
      </w:r>
    </w:p>
    <w:p>
      <w:pPr>
        <w:pStyle w:val="SHTKBlockLabel"/>
      </w:pPr>
      <w:r>
        <w:t>교감·번역 메모</w:t>
      </w:r>
    </w:p>
    <w:p>
      <w:pPr>
        <w:pStyle w:val="SHTKNoteSummary"/>
      </w:pPr>
      <w:r>
        <w:t>교감 요약 | [CBETA 교감] 矯와 嬌는 서로 다른 독법이며 어휘 또는 문맥 해석에 차이를 줄 수 있다.</w:t>
      </w:r>
    </w:p>
    <w:p>
      <w:pPr>
        <w:pStyle w:val="SHTKNoteDetail"/>
      </w:pPr>
      <w:r>
        <w:t>• 원교감 원문 | 矯＝嬌【明】</w:t>
        <w:br/>
        <w:t>• 교감 번호 | 0359033</w:t>
        <w:br/>
        <w:t>• 저본 독법 | 矯</w:t>
        <w:br/>
        <w:t>• 저본 기준 번역 | 아득하고도 묘하게 빼어난 자취를 높인다.</w:t>
        <w:br/>
        <w:t>• 이문 독법 | 嬌</w:t>
        <w:br/>
        <w:t>• 이문 기준 번역 | 이문을 따르면 矯를 嬌로 읽어 해당 어휘·구절 또는 문장 구조를 달리 해석해야 한다.</w:t>
        <w:br/>
        <w:t>• 의미 차이 | 矯와 嬌는 서로 다른 독법이며 어휘 또는 문맥 해석에 차이를 줄 수 있다.</w:t>
        <w:br/>
        <w:t>• 번역 영향 판정 | [의미 차이 있음]</w:t>
        <w:br/>
        <w:t>• 출처 | CBETA T52n2103, 교감 번호 0359033.</w:t>
      </w:r>
    </w:p>
    <w:p>
      <w:pPr>
        <w:pStyle w:val="SHTKBlockLabel"/>
      </w:pPr>
      <w:r>
        <w:t>원문</w:t>
      </w:r>
    </w:p>
    <w:p>
      <w:pPr>
        <w:pStyle w:val="SHTKSourceText"/>
      </w:pPr>
      <w:r>
        <w:t>止觀著無無。還淨滯空空。外物豈大悲獨往非玄同。不見舍利[34]弗。受屈維摩公。</w:t>
      </w:r>
    </w:p>
    <w:p>
      <w:pPr>
        <w:pStyle w:val="SHTKBlockLabel"/>
      </w:pPr>
      <w:r>
        <w:t>한국어 직역</w:t>
      </w:r>
    </w:p>
    <w:p>
      <w:pPr>
        <w:pStyle w:val="SHTKTranslationText"/>
      </w:pPr>
      <w:r>
        <w:t>지관은 무무(無無)에 드러나고, 청정으로 돌아가 공공(空空)에 머문다. 외물을 어찌하랴, 대비로 홀로 가는 것이 현묘한 동일함은 아니다 [구문 불확실]. 사리불을 보지 못했는가. 유마힐 공에게 굴복을 당하였다.</w:t>
      </w:r>
    </w:p>
    <w:p>
      <w:pPr>
        <w:pStyle w:val="SHTKBlockLabel"/>
      </w:pPr>
      <w:r>
        <w:t>교감·번역 메모</w:t>
      </w:r>
    </w:p>
    <w:p>
      <w:pPr>
        <w:pStyle w:val="SHTKNoteSummary"/>
      </w:pPr>
      <w:r>
        <w:t>교감 요약 | [CBETA 교감] 弗와 생략의 차이는 구절의 증감 또는 문장 구조에 영향을 준다.</w:t>
      </w:r>
    </w:p>
    <w:p>
      <w:pPr>
        <w:pStyle w:val="SHTKNoteDetail"/>
      </w:pPr>
      <w:r>
        <w:t>• 원교감 원문 | 弗＋夾註（一作佛）【明】</w:t>
        <w:br/>
        <w:t>• 교감 번호 | 0359034</w:t>
        <w:br/>
        <w:t>• 저본 독법 | 弗</w:t>
        <w:br/>
        <w:t>• 저본 기준 번역 | 사리불을 보지 못했는가.</w:t>
        <w:br/>
        <w:t>• 이문 기준 번역 | 이문을 따르면 弗를 생략로 읽어 해당 어휘·구절 또는 문장 구조를 달리 해석해야 한다.</w:t>
        <w:br/>
        <w:t>• 의미 차이 | 弗와 생략의 차이는 구절의 증감 또는 문장 구조에 영향을 준다.</w:t>
        <w:br/>
        <w:t>• 번역 영향 판정 | [문장 구조 변화]</w:t>
        <w:br/>
        <w:t>• 출처 | CBETA T52n2103, 교감 번호 0359034.</w:t>
      </w:r>
    </w:p>
    <w:p>
      <w:pPr>
        <w:pStyle w:val="SHTKBlockLabel"/>
      </w:pPr>
      <w:r>
        <w:t>위치표지</w:t>
      </w:r>
    </w:p>
    <w:p>
      <w:pPr>
        <w:pStyle w:val="SHTKPositionMarker"/>
      </w:pPr>
      <w:r>
        <w:t xml:space="preserve">[0359b06]</w:t>
      </w:r>
    </w:p>
    <w:p>
      <w:pPr>
        <w:pStyle w:val="SHTKBlockLabel"/>
      </w:pPr>
      <w:r>
        <w:t>원문</w:t>
      </w:r>
    </w:p>
    <w:p>
      <w:pPr>
        <w:pStyle w:val="SHTKSourceText"/>
      </w:pPr>
      <w:r>
        <w:t>[35]至人如影響。</w:t>
      </w:r>
    </w:p>
    <w:p>
      <w:pPr>
        <w:pStyle w:val="SHTKBlockLabel"/>
      </w:pPr>
      <w:r>
        <w:t>한국어 직역</w:t>
      </w:r>
    </w:p>
    <w:p>
      <w:pPr>
        <w:pStyle w:val="SHTKTranslationText"/>
      </w:pPr>
      <w:r>
        <w:t>지극한 사람은 그림자와 메아리 같고,</w:t>
      </w:r>
    </w:p>
    <w:p>
      <w:pPr>
        <w:pStyle w:val="SHTKBlockLabel"/>
      </w:pPr>
      <w:r>
        <w:t>교감·번역 메모</w:t>
      </w:r>
    </w:p>
    <w:p>
      <w:pPr>
        <w:pStyle w:val="SHTKNoteSummary"/>
      </w:pPr>
      <w:r>
        <w:t>교감 요약 | [CBETA 교감] 至와 又至는 서로 다른 독법이며 어휘 또는 문맥 해석에 차이를 줄 수 있다.</w:t>
      </w:r>
    </w:p>
    <w:p>
      <w:pPr>
        <w:pStyle w:val="SHTKNoteDetail"/>
      </w:pPr>
      <w:r>
        <w:t>• 원교감 원문 | （又）＋至【明】</w:t>
        <w:br/>
        <w:t>• 교감 번호 | 0359035</w:t>
        <w:br/>
        <w:t>• 저본 독법 | 至</w:t>
        <w:br/>
        <w:t>• 저본 기준 번역 | 지극한 사람은 그림자와 메아리 같고,</w:t>
        <w:br/>
        <w:t>• 이문 독법 | 又至</w:t>
        <w:br/>
        <w:t>• 이문 기준 번역 | 이문을 따르면 至를 又至로 읽어 해당 어휘·구절 또는 문장 구조를 달리 해석해야 한다.</w:t>
        <w:br/>
        <w:t>• 의미 차이 | 至와 又至는 서로 다른 독법이며 어휘 또는 문맥 해석에 차이를 줄 수 있다.</w:t>
        <w:br/>
        <w:t>• 번역 영향 판정 | [의미 차이 있음]</w:t>
        <w:br/>
        <w:t>• 출처 | CBETA T52n2103, 교감 번호 0359035.</w:t>
      </w:r>
    </w:p>
    <w:p>
      <w:pPr>
        <w:pStyle w:val="SHTKBlockLabel"/>
      </w:pPr>
      <w:r>
        <w:t>원문</w:t>
      </w:r>
    </w:p>
    <w:p>
      <w:pPr>
        <w:pStyle w:val="SHTKSourceText"/>
      </w:pPr>
      <w:r>
        <w:t>靈慧陶億[36]剎。</w:t>
      </w:r>
    </w:p>
    <w:p>
      <w:pPr>
        <w:pStyle w:val="SHTKBlockLabel"/>
      </w:pPr>
      <w:r>
        <w:t>한국어 직역</w:t>
      </w:r>
    </w:p>
    <w:p>
      <w:pPr>
        <w:pStyle w:val="SHTKTranslationText"/>
      </w:pPr>
      <w:r>
        <w:t>신령한 지혜는 억만 국토를 빚어낸다.</w:t>
      </w:r>
    </w:p>
    <w:p>
      <w:pPr>
        <w:pStyle w:val="SHTKBlockLabel"/>
      </w:pPr>
      <w:r>
        <w:t>교감·번역 메모</w:t>
      </w:r>
    </w:p>
    <w:p>
      <w:pPr>
        <w:pStyle w:val="SHTKNoteSummary"/>
      </w:pPr>
      <w:r>
        <w:t>교감 요약 | [CBETA 교감] 剎와 劫는 서로 다른 독법이며 어휘 또는 문맥 해석에 차이를 줄 수 있다.</w:t>
      </w:r>
    </w:p>
    <w:p>
      <w:pPr>
        <w:pStyle w:val="SHTKNoteDetail"/>
      </w:pPr>
      <w:r>
        <w:t>• 원교감 원문 | 剎＝劫【明】</w:t>
        <w:br/>
        <w:t>• 교감 번호 | 0359036</w:t>
        <w:br/>
        <w:t>• 저본 독법 | 剎</w:t>
        <w:br/>
        <w:t>• 저본 기준 번역 | 신령한 지혜는 억만 국토를 빚어낸다.</w:t>
        <w:br/>
        <w:t>• 이문 독법 | 劫</w:t>
        <w:br/>
        <w:t>• 이문 기준 번역 | 이문을 따르면 剎를 劫로 읽어 해당 어휘·구절 또는 문장 구조를 달리 해석해야 한다.</w:t>
        <w:br/>
        <w:t>• 의미 차이 | 剎와 劫는 서로 다른 독법이며 어휘 또는 문맥 해석에 차이를 줄 수 있다.</w:t>
        <w:br/>
        <w:t>• 번역 영향 판정 | [의미 차이 있음]</w:t>
        <w:br/>
        <w:t>• 출처 | CBETA T52n2103, 교감 번호 0359036.</w:t>
      </w:r>
    </w:p>
    <w:p>
      <w:pPr>
        <w:pStyle w:val="SHTKBlockLabel"/>
      </w:pPr>
      <w:r>
        <w:t>원문</w:t>
      </w:r>
    </w:p>
    <w:p>
      <w:pPr>
        <w:pStyle w:val="SHTKSourceText"/>
      </w:pPr>
      <w:r>
        <w:t>應方恢權化。兆類蒙慈悅。冥冥積塵[37]寐。</w:t>
      </w:r>
    </w:p>
    <w:p>
      <w:pPr>
        <w:pStyle w:val="SHTKBlockLabel"/>
      </w:pPr>
      <w:r>
        <w:t>한국어 직역</w:t>
      </w:r>
    </w:p>
    <w:p>
      <w:pPr>
        <w:pStyle w:val="SHTKTranslationText"/>
      </w:pPr>
      <w:r>
        <w:t>방편에 응하여 권교의 교화를 넓히고, 온갖 부류가 자비의 기쁨을 입는다. 어둡고 어두워 쌓인 티끌 속에 잠들어,</w:t>
      </w:r>
    </w:p>
    <w:p>
      <w:pPr>
        <w:pStyle w:val="SHTKBlockLabel"/>
      </w:pPr>
      <w:r>
        <w:t>교감·번역 메모</w:t>
      </w:r>
    </w:p>
    <w:p>
      <w:pPr>
        <w:pStyle w:val="SHTKNoteSummary"/>
      </w:pPr>
      <w:r>
        <w:t>교감 요약 | [CBETA 교감] 寐와 昧는 서로 다른 독법이며 어휘 또는 문맥 해석에 차이를 줄 수 있다.</w:t>
      </w:r>
    </w:p>
    <w:p>
      <w:pPr>
        <w:pStyle w:val="SHTKNoteDetail"/>
      </w:pPr>
      <w:r>
        <w:t>• 원교감 원문 | 寐＝昧【明】</w:t>
        <w:br/>
        <w:t>• 교감 번호 | 0359037</w:t>
        <w:br/>
        <w:t>• 저본 독법 | 寐</w:t>
        <w:br/>
        <w:t>• 저본 기준 번역 | 어둡고 어두워 쌓인 티끌 속에 잠들어,</w:t>
        <w:br/>
        <w:t>• 이문 독법 | 昧</w:t>
        <w:br/>
        <w:t>• 이문 기준 번역 | 이문을 따르면 寐를 昧로 읽어 해당 어휘·구절 또는 문장 구조를 달리 해석해야 한다.</w:t>
        <w:br/>
        <w:t>• 의미 차이 | 寐와 昧는 서로 다른 독법이며 어휘 또는 문맥 해석에 차이를 줄 수 있다.</w:t>
        <w:br/>
        <w:t>• 번역 영향 판정 | [의미 차이 있음]</w:t>
        <w:br/>
        <w:t>• 출처 | CBETA T52n2103, 교감 번호 0359037.</w:t>
      </w:r>
    </w:p>
    <w:p>
      <w:pPr>
        <w:pStyle w:val="SHTKBlockLabel"/>
      </w:pPr>
      <w:r>
        <w:t>원문</w:t>
      </w:r>
    </w:p>
    <w:p>
      <w:pPr>
        <w:pStyle w:val="SHTKSourceText"/>
      </w:pPr>
      <w:r>
        <w:t>永在巖底閉。廢聰無通[38]炤。</w:t>
      </w:r>
    </w:p>
    <w:p>
      <w:pPr>
        <w:pStyle w:val="SHTKBlockLabel"/>
      </w:pPr>
      <w:r>
        <w:t>한국어 직역</w:t>
      </w:r>
    </w:p>
    <w:p>
      <w:pPr>
        <w:pStyle w:val="SHTKTranslationText"/>
      </w:pPr>
      <w:r>
        <w:t>영원히 바위 밑에 갇혀 있다. 총명을 버려 통달한 비춤이 없고,</w:t>
      </w:r>
    </w:p>
    <w:p>
      <w:pPr>
        <w:pStyle w:val="SHTKBlockLabel"/>
      </w:pPr>
      <w:r>
        <w:t>교감·번역 메모</w:t>
      </w:r>
    </w:p>
    <w:p>
      <w:pPr>
        <w:pStyle w:val="SHTKNoteSummary"/>
      </w:pPr>
      <w:r>
        <w:t>교감 요약 | [CBETA 교감] 炤와 照는 서로 다른 독법이며 어휘 또는 문맥 해석에 차이를 줄 수 있다.</w:t>
      </w:r>
    </w:p>
    <w:p>
      <w:pPr>
        <w:pStyle w:val="SHTKNoteDetail"/>
      </w:pPr>
      <w:r>
        <w:t>• 원교감 원문 | 炤＝照【三】【宮】</w:t>
        <w:br/>
        <w:t>• 교감 번호 | 0359038</w:t>
        <w:br/>
        <w:t>• 저본 독법 | 炤</w:t>
        <w:br/>
        <w:t>• 저본 기준 번역 | 총명을 버려 통달한 비춤이 없고,</w:t>
        <w:br/>
        <w:t>• 이문 독법 | 照</w:t>
        <w:br/>
        <w:t>• 이문 기준 번역 | 이문을 따르면 炤를 照로 읽어 해당 어휘·구절 또는 문장 구조를 달리 해석해야 한다.</w:t>
        <w:br/>
        <w:t>• 의미 차이 | 炤와 照는 서로 다른 독법이며 어휘 또는 문맥 해석에 차이를 줄 수 있다.</w:t>
        <w:br/>
        <w:t>• 번역 영향 판정 | [의미 차이 있음]</w:t>
        <w:br/>
        <w:t>• 출처 | CBETA T52n2103, 교감 번호 0359038.</w:t>
      </w:r>
    </w:p>
    <w:p>
      <w:pPr>
        <w:pStyle w:val="SHTKBlockLabel"/>
      </w:pPr>
      <w:r>
        <w:t>원문</w:t>
      </w:r>
    </w:p>
    <w:p>
      <w:pPr>
        <w:pStyle w:val="SHTKSourceText"/>
      </w:pPr>
      <w:r>
        <w:t>遺形不洞滅。明哉如來降。豁矣啟潛穴。</w:t>
      </w:r>
    </w:p>
    <w:p>
      <w:pPr>
        <w:pStyle w:val="SHTKBlockLabel"/>
      </w:pPr>
      <w:r>
        <w:t>한국어 직역</w:t>
      </w:r>
    </w:p>
    <w:p>
      <w:pPr>
        <w:pStyle w:val="SHTKTranslationText"/>
      </w:pPr>
      <w:r>
        <w:t>형체를 버려도 환히 멸하지 못한다. 밝도다, 여래께서 내려오시니, 환히 숨은 굴을 열어 주신다.</w:t>
      </w:r>
    </w:p>
    <w:p>
      <w:pPr>
        <w:pStyle w:val="SHTKBlockLabel"/>
      </w:pPr>
      <w:r>
        <w:t>원문</w:t>
      </w:r>
    </w:p>
    <w:p>
      <w:pPr>
        <w:pStyle w:val="SHTKSourceText"/>
      </w:pPr>
      <w:r>
        <w:t>幽精淪朽壤。孰若阿維察。遙謝晞玄疇。何為自矜潔。</w:t>
      </w:r>
    </w:p>
    <w:p>
      <w:pPr>
        <w:pStyle w:val="SHTKBlockLabel"/>
      </w:pPr>
      <w:r>
        <w:t>한국어 직역</w:t>
      </w:r>
    </w:p>
    <w:p>
      <w:pPr>
        <w:pStyle w:val="SHTKTranslationText"/>
      </w:pPr>
      <w:r>
        <w:t>그윽한 정령은 썩은 흙에 빠졌으니, 누가 아위찰(阿維察)과 같겠는가 [의미 불확실]. 멀리 사양하며 현묘한 무리를 바라보는데, 어찌 스스로 깨끗함을 자랑하겠는가.</w:t>
      </w:r>
    </w:p>
    <w:p>
      <w:pPr>
        <w:pStyle w:val="SHTKBlockLabel"/>
      </w:pPr>
      <w:r>
        <w:t>위치표지</w:t>
      </w:r>
    </w:p>
    <w:p>
      <w:pPr>
        <w:pStyle w:val="SHTKPositionMarker"/>
      </w:pPr>
      <w:r>
        <w:t xml:space="preserve">[0359b11]</w:t>
      </w:r>
    </w:p>
    <w:p>
      <w:pPr>
        <w:pStyle w:val="SHTKBlockLabel"/>
      </w:pPr>
      <w:r>
        <w:t>원문</w:t>
      </w:r>
    </w:p>
    <w:p>
      <w:pPr>
        <w:pStyle w:val="SHTKSourceText"/>
      </w:pPr>
      <w:r>
        <w:t>[39]邈邈慶城標。</w:t>
      </w:r>
    </w:p>
    <w:p>
      <w:pPr>
        <w:pStyle w:val="SHTKBlockLabel"/>
      </w:pPr>
      <w:r>
        <w:t>한국어 직역</w:t>
      </w:r>
    </w:p>
    <w:p>
      <w:pPr>
        <w:pStyle w:val="SHTKTranslationText"/>
      </w:pPr>
      <w:r>
        <w:t>아득하고 아득한 경성의 표지여,</w:t>
      </w:r>
    </w:p>
    <w:p>
      <w:pPr>
        <w:pStyle w:val="SHTKBlockLabel"/>
      </w:pPr>
      <w:r>
        <w:t>교감·번역 메모</w:t>
      </w:r>
    </w:p>
    <w:p>
      <w:pPr>
        <w:pStyle w:val="SHTKNoteSummary"/>
      </w:pPr>
      <w:r>
        <w:t>교감 요약 | [CBETA 교감] 邈와 又邈는 서로 다른 독법이며 어휘 또는 문맥 해석에 차이를 줄 수 있다.</w:t>
      </w:r>
    </w:p>
    <w:p>
      <w:pPr>
        <w:pStyle w:val="SHTKNoteDetail"/>
      </w:pPr>
      <w:r>
        <w:t>• 원교감 원문 | （又）＋邈【明】</w:t>
        <w:br/>
        <w:t>• 교감 번호 | 0359039</w:t>
        <w:br/>
        <w:t>• 저본 독법 | 邈</w:t>
        <w:br/>
        <w:t>• 저본 기준 번역 | 아득하고 아득한 경성의 표지여,</w:t>
        <w:br/>
        <w:t>• 이문 독법 | 又邈</w:t>
        <w:br/>
        <w:t>• 이문 기준 번역 | 이문을 따르면 邈를 又邈로 읽어 해당 어휘·구절 또는 문장 구조를 달리 해석해야 한다.</w:t>
        <w:br/>
        <w:t>• 의미 차이 | 邈와 又邈는 서로 다른 독법이며 어휘 또는 문맥 해석에 차이를 줄 수 있다.</w:t>
        <w:br/>
        <w:t>• 번역 영향 판정 | [의미 차이 있음]</w:t>
        <w:br/>
        <w:t>• 출처 | CBETA T52n2103, 교감 번호 0359039.</w:t>
      </w:r>
    </w:p>
    <w:p>
      <w:pPr>
        <w:pStyle w:val="SHTKBlockLabel"/>
      </w:pPr>
      <w:r>
        <w:t>원문</w:t>
      </w:r>
    </w:p>
    <w:p>
      <w:pPr>
        <w:pStyle w:val="SHTKSourceText"/>
      </w:pPr>
      <w:r>
        <w:t>峨峨浮雲嶺。峻蓋十二嶽。獨秀閻浮境。丹流環方基。瑤堂臨峭頂。㵎滋甘泉液。崖蔚芳芝頴。翹翹[40]美化倫。</w:t>
      </w:r>
    </w:p>
    <w:p>
      <w:pPr>
        <w:pStyle w:val="SHTKBlockLabel"/>
      </w:pPr>
      <w:r>
        <w:t>한국어 직역</w:t>
      </w:r>
    </w:p>
    <w:p>
      <w:pPr>
        <w:pStyle w:val="SHTKTranslationText"/>
      </w:pPr>
      <w:r>
        <w:t>높고 높은 뜬구름의 고개여. 높이 솟아 열두 산악을 덮고, 염부제 경계에서 홀로 빼어나다. 붉은 물줄기는 네모난 터를 두르고, 옥 같은 당은 가파른 꼭대기에 임한다. 시내는 단 샘물로 젖고, 벼랑에는 향기로운 지초의 이삭이 무성하다. 우뚝하구나, 아름다운 교화의 무리여.</w:t>
      </w:r>
    </w:p>
    <w:p>
      <w:pPr>
        <w:pStyle w:val="SHTKBlockLabel"/>
      </w:pPr>
      <w:r>
        <w:t>교감·번역 메모</w:t>
      </w:r>
    </w:p>
    <w:p>
      <w:pPr>
        <w:pStyle w:val="SHTKNoteSummary"/>
      </w:pPr>
      <w:r>
        <w:t>교감 요약 | [CBETA 교감] 美와 羨는 서로 다른 독법이며 어휘 또는 문맥 해석에 차이를 줄 수 있다.</w:t>
      </w:r>
    </w:p>
    <w:p>
      <w:pPr>
        <w:pStyle w:val="SHTKNoteDetail"/>
      </w:pPr>
      <w:r>
        <w:t>• 원교감 원문 | 美＝羨【三】【宮】</w:t>
        <w:br/>
        <w:t>• 교감 번호 | 0359040</w:t>
        <w:br/>
        <w:t>• 저본 독법 | 美</w:t>
        <w:br/>
        <w:t>• 저본 기준 번역 | 우뚝하구나, 아름다운 교화의 무리여.</w:t>
        <w:br/>
        <w:t>• 이문 독법 | 羨</w:t>
        <w:br/>
        <w:t>• 이문 기준 번역 | 이문을 따르면 美를 羨로 읽어 해당 어휘·구절 또는 문장 구조를 달리 해석해야 한다.</w:t>
        <w:br/>
        <w:t>• 의미 차이 | 美와 羨는 서로 다른 독법이며 어휘 또는 문맥 해석에 차이를 줄 수 있다.</w:t>
        <w:br/>
        <w:t>• 번역 영향 판정 | [의미 차이 있음]</w:t>
        <w:br/>
        <w:t>• 출처 | CBETA T52n2103, 교감 번호 0359040.</w:t>
      </w:r>
    </w:p>
    <w:p>
      <w:pPr>
        <w:pStyle w:val="SHTKBlockLabel"/>
      </w:pPr>
      <w:r>
        <w:t>원문</w:t>
      </w:r>
    </w:p>
    <w:p>
      <w:pPr>
        <w:pStyle w:val="SHTKSourceText"/>
      </w:pPr>
      <w:r>
        <w:t>眇眇[41]凌[42]巖正。</w:t>
      </w:r>
    </w:p>
    <w:p>
      <w:pPr>
        <w:pStyle w:val="SHTKBlockLabel"/>
      </w:pPr>
      <w:r>
        <w:t>한국어 직역</w:t>
      </w:r>
    </w:p>
    <w:p>
      <w:pPr>
        <w:pStyle w:val="SHTKTranslationText"/>
      </w:pPr>
      <w:r>
        <w:t>아득하구나, 바위를 뛰어오르는 바른 이여 [의미 불확실].</w:t>
      </w:r>
    </w:p>
    <w:p>
      <w:pPr>
        <w:pStyle w:val="SHTKBlockLabel"/>
      </w:pPr>
      <w:r>
        <w:t>교감·번역 메모</w:t>
      </w:r>
    </w:p>
    <w:p>
      <w:pPr>
        <w:pStyle w:val="SHTKNoteSummary"/>
      </w:pPr>
      <w:r>
        <w:t>교감 요약 | [CBETA 교감] 凌와 陵는 서로 다른 독법이며 어휘 또는 문맥 해석에 차이를 줄 수 있다.</w:t>
      </w:r>
    </w:p>
    <w:p>
      <w:pPr>
        <w:pStyle w:val="SHTKNoteDetail"/>
      </w:pPr>
      <w:r>
        <w:t>• 원교감 원문 | 凌＝陵【三】【宮】</w:t>
        <w:br/>
        <w:t>• 교감 번호 | 0359041</w:t>
        <w:br/>
        <w:t>• 저본 독법 | 凌</w:t>
        <w:br/>
        <w:t>• 저본 기준 번역 | 아득하구나, 바위를 뛰어오르는 바른 이여 [의미 불확실].</w:t>
        <w:br/>
        <w:t>• 이문 독법 | 陵</w:t>
        <w:br/>
        <w:t>• 이문 기준 번역 | 이문을 따르면 凌를 陵로 읽어 해당 어휘·구절 또는 문장 구조를 달리 해석해야 한다.</w:t>
        <w:br/>
        <w:t>• 의미 차이 | 凌와 陵는 서로 다른 독법이며 어휘 또는 문맥 해석에 차이를 줄 수 있다.</w:t>
        <w:br/>
        <w:t>• 번역 영향 판정 | [의미 차이 있음]</w:t>
        <w:br/>
        <w:t>• 출처 | CBETA T52n2103, 교감 번호 0359041.</w:t>
      </w:r>
    </w:p>
    <w:p>
      <w:pPr>
        <w:pStyle w:val="SHTKNoteSummary"/>
      </w:pPr>
      <w:r>
        <w:t>교감 요약 | [CBETA 교감] 巖와 崖는 서로 다른 독법이며 어휘 또는 문맥 해석에 차이를 줄 수 있다.</w:t>
      </w:r>
    </w:p>
    <w:p>
      <w:pPr>
        <w:pStyle w:val="SHTKNoteDetail"/>
      </w:pPr>
      <w:r>
        <w:t>• 원교감 원문 | 巖＝崖【明】</w:t>
        <w:br/>
        <w:t>• 교감 번호 | 0359042</w:t>
        <w:br/>
        <w:t>• 저본 독법 | 巖</w:t>
        <w:br/>
        <w:t>• 저본 기준 번역 | 아득하구나, 바위를 뛰어오르는 바른 이여 [의미 불확실].</w:t>
        <w:br/>
        <w:t>• 이문 독법 | 崖</w:t>
        <w:br/>
        <w:t>• 이문 기준 번역 | 이문을 따르면 巖를 崖로 읽어 해당 어휘·구절 또는 문장 구조를 달리 해석해야 한다.</w:t>
        <w:br/>
        <w:t>• 의미 차이 | 巖와 崖는 서로 다른 독법이며 어휘 또는 문맥 해석에 차이를 줄 수 있다.</w:t>
        <w:br/>
        <w:t>• 번역 영향 판정 | [의미 차이 있음]</w:t>
        <w:br/>
        <w:t>• 출처 | CBETA T52n2103, 교감 번호 0359042.</w:t>
      </w:r>
    </w:p>
    <w:p>
      <w:pPr>
        <w:pStyle w:val="SHTKBlockLabel"/>
      </w:pPr>
      <w:r>
        <w:t>원문</w:t>
      </w:r>
    </w:p>
    <w:p>
      <w:pPr>
        <w:pStyle w:val="SHTKSourceText"/>
      </w:pPr>
      <w:r>
        <w:t>肅拱望妙覺。呼吸[43]晞齡永。</w:t>
      </w:r>
    </w:p>
    <w:p>
      <w:pPr>
        <w:pStyle w:val="SHTKBlockLabel"/>
      </w:pPr>
      <w:r>
        <w:t>한국어 직역</w:t>
      </w:r>
    </w:p>
    <w:p>
      <w:pPr>
        <w:pStyle w:val="SHTKTranslationText"/>
      </w:pPr>
      <w:r>
        <w:t>엄숙히 두 손을 모아 묘각을 바라보고, 숨 쉬는 사이에도 긴 수명을 바라본다.</w:t>
      </w:r>
    </w:p>
    <w:p>
      <w:pPr>
        <w:pStyle w:val="SHTKBlockLabel"/>
      </w:pPr>
      <w:r>
        <w:t>교감·번역 메모</w:t>
      </w:r>
    </w:p>
    <w:p>
      <w:pPr>
        <w:pStyle w:val="SHTKNoteSummary"/>
      </w:pPr>
      <w:r>
        <w:t>교감 요약 | [CBETA 교감] 晞와 睎는 서로 다른 독법이며 어휘 또는 문맥 해석에 차이를 줄 수 있다.</w:t>
      </w:r>
    </w:p>
    <w:p>
      <w:pPr>
        <w:pStyle w:val="SHTKNoteDetail"/>
      </w:pPr>
      <w:r>
        <w:t>• 원교감 원문 | 晞＝睎【三】【宮】＊</w:t>
        <w:br/>
        <w:t>• 교감 번호 | 0359043</w:t>
        <w:br/>
        <w:t>• 저본 독법 | 晞</w:t>
        <w:br/>
        <w:t>• 저본 기준 번역 | 숨 쉬는 사이에도 긴 수명을 바라본다.</w:t>
        <w:br/>
        <w:t>• 이문 독법 | 睎</w:t>
        <w:br/>
        <w:t>• 이문 기준 번역 | 이문을 따르면 晞를 睎로 읽어 해당 어휘·구절 또는 문장 구조를 달리 해석해야 한다.</w:t>
        <w:br/>
        <w:t>• 의미 차이 | 晞와 睎는 서로 다른 독법이며 어휘 또는 문맥 해석에 차이를 줄 수 있다.</w:t>
        <w:br/>
        <w:t>• 번역 영향 판정 | [의미 차이 있음]</w:t>
        <w:br/>
        <w:t>• 출처 | CBETA T52n2103, 교감 번호 0359043.</w:t>
      </w:r>
    </w:p>
    <w:p>
      <w:pPr>
        <w:pStyle w:val="SHTKBlockLabel"/>
      </w:pPr>
      <w:r>
        <w:t>원문</w:t>
      </w:r>
    </w:p>
    <w:p>
      <w:pPr>
        <w:pStyle w:val="SHTKSourceText"/>
      </w:pPr>
      <w:r>
        <w:t>苟能夷冲心。所憩靡不[44]靜。</w:t>
      </w:r>
    </w:p>
    <w:p>
      <w:pPr>
        <w:pStyle w:val="SHTKBlockLabel"/>
      </w:pPr>
      <w:r>
        <w:t>한국어 직역</w:t>
      </w:r>
    </w:p>
    <w:p>
      <w:pPr>
        <w:pStyle w:val="SHTKTranslationText"/>
      </w:pPr>
      <w:r>
        <w:t>진실로 비고 평탄한 마음을 지닐 수 있다면, 머무는 곳마다 고요하지 않은 데가 없다.</w:t>
      </w:r>
    </w:p>
    <w:p>
      <w:pPr>
        <w:pStyle w:val="SHTKBlockLabel"/>
      </w:pPr>
      <w:r>
        <w:t>교감·번역 메모</w:t>
      </w:r>
    </w:p>
    <w:p>
      <w:pPr>
        <w:pStyle w:val="SHTKNoteSummary"/>
      </w:pPr>
      <w:r>
        <w:t>교감 요약 | [CBETA 교감] 靜와 淨는 서로 다른 독법이며 어휘 또는 문맥 해석에 차이를 줄 수 있다.</w:t>
      </w:r>
    </w:p>
    <w:p>
      <w:pPr>
        <w:pStyle w:val="SHTKNoteDetail"/>
      </w:pPr>
      <w:r>
        <w:t>• 원교감 원문 | 靜＝淨【明】</w:t>
        <w:br/>
        <w:t>• 교감 번호 | 0359044</w:t>
        <w:br/>
        <w:t>• 저본 독법 | 靜</w:t>
        <w:br/>
        <w:t>• 저본 기준 번역 | 머무는 곳마다 고요하지 않은 데가 없다.</w:t>
        <w:br/>
        <w:t>• 이문 독법 | 淨</w:t>
        <w:br/>
        <w:t>• 이문 기준 번역 | 이문을 따르면 靜를 淨로 읽어 해당 어휘·구절 또는 문장 구조를 달리 해석해야 한다.</w:t>
        <w:br/>
        <w:t>• 의미 차이 | 靜와 淨는 서로 다른 독법이며 어휘 또는 문맥 해석에 차이를 줄 수 있다.</w:t>
        <w:br/>
        <w:t>• 번역 영향 판정 | [의미 차이 있음]</w:t>
        <w:br/>
        <w:t>• 출처 | CBETA T52n2103, 교감 번호 0359044.</w:t>
      </w:r>
    </w:p>
    <w:p>
      <w:pPr>
        <w:pStyle w:val="SHTKBlockLabel"/>
      </w:pPr>
      <w:r>
        <w:t>원문</w:t>
      </w:r>
    </w:p>
    <w:p>
      <w:pPr>
        <w:pStyle w:val="SHTKSourceText"/>
      </w:pPr>
      <w:r>
        <w:t>萬物可逍遙。何必栖形影。[45]勉尋大乘軌。</w:t>
      </w:r>
    </w:p>
    <w:p>
      <w:pPr>
        <w:pStyle w:val="SHTKBlockLabel"/>
      </w:pPr>
      <w:r>
        <w:t>한국어 직역</w:t>
      </w:r>
    </w:p>
    <w:p>
      <w:pPr>
        <w:pStyle w:val="SHTKTranslationText"/>
      </w:pPr>
      <w:r>
        <w:t>만물을 두고 자유롭게 노닐 수 있으니, 어찌 반드시 형체와 그림자에 깃들겠는가. 힘써 대승의 궤도를 찾고,</w:t>
      </w:r>
    </w:p>
    <w:p>
      <w:pPr>
        <w:pStyle w:val="SHTKBlockLabel"/>
      </w:pPr>
      <w:r>
        <w:t>교감·번역 메모</w:t>
      </w:r>
    </w:p>
    <w:p>
      <w:pPr>
        <w:pStyle w:val="SHTKNoteSummary"/>
      </w:pPr>
      <w:r>
        <w:t>교감 요약 | [CBETA 교감] 勉와 免는 서로 다른 독법이며 어휘 또는 문맥 해석에 차이를 줄 수 있다.</w:t>
      </w:r>
    </w:p>
    <w:p>
      <w:pPr>
        <w:pStyle w:val="SHTKNoteDetail"/>
      </w:pPr>
      <w:r>
        <w:t>• 원교감 원문 | 勉＝免【宋】【宮】</w:t>
        <w:br/>
        <w:t>• 교감 번호 | 0359045</w:t>
        <w:br/>
        <w:t>• 저본 독법 | 勉</w:t>
        <w:br/>
        <w:t>• 저본 기준 번역 | 힘써 대승의 궤도를 찾고,</w:t>
        <w:br/>
        <w:t>• 이문 독법 | 免</w:t>
        <w:br/>
        <w:t>• 이문 기준 번역 | 이문을 따르면 勉를 免로 읽어 해당 어휘·구절 또는 문장 구조를 달리 해석해야 한다.</w:t>
        <w:br/>
        <w:t>• 의미 차이 | 勉와 免는 서로 다른 독법이며 어휘 또는 문맥 해석에 차이를 줄 수 있다.</w:t>
        <w:br/>
        <w:t>• 번역 영향 판정 | [의미 차이 있음]</w:t>
        <w:br/>
        <w:t>• 출처 | CBETA T52n2103, 교감 번호 0359045.</w:t>
      </w:r>
    </w:p>
    <w:p>
      <w:pPr>
        <w:pStyle w:val="SHTKBlockLabel"/>
      </w:pPr>
      <w:r>
        <w:t>원문</w:t>
      </w:r>
    </w:p>
    <w:p>
      <w:pPr>
        <w:pStyle w:val="SHTKSourceText"/>
      </w:pPr>
      <w:r>
        <w:t>練神超勇猛。</w:t>
      </w:r>
    </w:p>
    <w:p>
      <w:pPr>
        <w:pStyle w:val="SHTKBlockLabel"/>
      </w:pPr>
      <w:r>
        <w:t>한국어 직역</w:t>
      </w:r>
    </w:p>
    <w:p>
      <w:pPr>
        <w:pStyle w:val="SHTKTranslationText"/>
      </w:pPr>
      <w:r>
        <w:t>정신을 단련해 용맹을 뛰어넘으라.</w:t>
      </w:r>
    </w:p>
    <w:p>
      <w:pPr>
        <w:pStyle w:val="SHTKBlockLabel"/>
      </w:pPr>
      <w:r>
        <w:t>원문</w:t>
      </w:r>
    </w:p>
    <w:p>
      <w:pPr>
        <w:pStyle w:val="SHTKSourceText"/>
      </w:pPr>
      <w:r>
        <w:t>道樹經讚</w:t>
      </w:r>
    </w:p>
    <w:p>
      <w:pPr>
        <w:pStyle w:val="SHTKBlockLabel"/>
      </w:pPr>
      <w:r>
        <w:t>한국어 직역</w:t>
      </w:r>
    </w:p>
    <w:p>
      <w:pPr>
        <w:pStyle w:val="SHTKTranslationText"/>
      </w:pPr>
      <w:r>
        <w:t>도수경 찬</w:t>
      </w:r>
    </w:p>
    <w:p>
      <w:pPr>
        <w:pStyle w:val="SHTKBlockLabel"/>
      </w:pPr>
      <w:r>
        <w:t>위치표지</w:t>
      </w:r>
    </w:p>
    <w:p>
      <w:pPr>
        <w:pStyle w:val="SHTKPositionMarker"/>
      </w:pPr>
      <w:r>
        <w:t xml:space="preserve">[0359b18]</w:t>
      </w:r>
    </w:p>
    <w:p>
      <w:pPr>
        <w:pStyle w:val="SHTKBlockLabel"/>
      </w:pPr>
      <w:r>
        <w:t>원문</w:t>
      </w:r>
    </w:p>
    <w:p>
      <w:pPr>
        <w:pStyle w:val="SHTKSourceText"/>
      </w:pPr>
      <w:r>
        <w:t>峨峨王舍國。欝欝靈竹園。中有神化長。空觀體善權。私呵[＊]晞光景。豈識真迹端。恢恢道明玄。解發至神歡。飄忽[46]凌虛起。無云受慧難。</w:t>
      </w:r>
    </w:p>
    <w:p>
      <w:pPr>
        <w:pStyle w:val="SHTKBlockLabel"/>
      </w:pPr>
      <w:r>
        <w:t>한국어 직역</w:t>
      </w:r>
    </w:p>
    <w:p>
      <w:pPr>
        <w:pStyle w:val="SHTKTranslationText"/>
      </w:pPr>
      <w:r>
        <w:t>높고 높구나, 왕사국이여. 울창하구나, 신령한 죽원이여. 그 가운데 신묘한 교화의 어른이 있고, 공관으로 선교방편을 체득한다. 사사로이 꾸짖으며 빛과 경치를 바라본다 [구문 불확실]. 어찌 참된 자취의 단서를 알겠는가. 넓고 넓어 도는 밝고 현묘하며, 이해가 일어나 지극한 정신이 기뻐한다. 홀연히 떠올라 허공을 타고 일어나고, 지혜를 받기 어려움을 말하지 않는다 [구문 불확실].</w:t>
      </w:r>
    </w:p>
    <w:p>
      <w:pPr>
        <w:pStyle w:val="SHTKBlockLabel"/>
      </w:pPr>
      <w:r>
        <w:t>교감·번역 메모</w:t>
      </w:r>
    </w:p>
    <w:p>
      <w:pPr>
        <w:pStyle w:val="SHTKNoteSummary"/>
      </w:pPr>
      <w:r>
        <w:t>교감 요약 | [상호참조] 앞의 교감 0359043과 같은 이문이 이 자리에도 적용된다.</w:t>
      </w:r>
    </w:p>
    <w:p>
      <w:pPr>
        <w:pStyle w:val="SHTKNoteDetail"/>
      </w:pPr>
      <w:r>
        <w:t>• 한국어 해설 | [＊]는 XML의 명시적 연결 정보에 따라 교감 0359043를 재참조한다.</w:t>
      </w:r>
    </w:p>
    <w:p>
      <w:pPr>
        <w:pStyle w:val="SHTKNoteSummary"/>
      </w:pPr>
      <w:r>
        <w:t>교감 요약 | [CBETA 교감] 凌와 陵는 서로 다른 독법이며 어휘 또는 문맥 해석에 차이를 줄 수 있다.</w:t>
      </w:r>
    </w:p>
    <w:p>
      <w:pPr>
        <w:pStyle w:val="SHTKNoteDetail"/>
      </w:pPr>
      <w:r>
        <w:t>• 원교감 원문 | 凌＝陵【宋】【宮】</w:t>
        <w:br/>
        <w:t>• 교감 번호 | 0359046</w:t>
        <w:br/>
        <w:t>• 저본 독법 | 凌</w:t>
        <w:br/>
        <w:t>• 저본 기준 번역 | 홀연히 떠올라 허공을 타고 일어나고,</w:t>
        <w:br/>
        <w:t>• 이문 독법 | 陵</w:t>
        <w:br/>
        <w:t>• 이문 기준 번역 | 이문을 따르면 凌를 陵로 읽어 해당 어휘·구절 또는 문장 구조를 달리 해석해야 한다.</w:t>
        <w:br/>
        <w:t>• 의미 차이 | 凌와 陵는 서로 다른 독법이며 어휘 또는 문맥 해석에 차이를 줄 수 있다.</w:t>
        <w:br/>
        <w:t>• 번역 영향 판정 | [의미 차이 있음]</w:t>
        <w:br/>
        <w:t>• 출처 | CBETA T52n2103, 교감 번호 0359046.</w:t>
      </w:r>
    </w:p>
    <w:p>
      <w:pPr>
        <w:pStyle w:val="SHTKBlockLabel"/>
      </w:pPr>
      <w:r>
        <w:t>원문</w:t>
      </w:r>
    </w:p>
    <w:p>
      <w:pPr>
        <w:pStyle w:val="SHTKSourceText"/>
      </w:pPr>
      <w:r>
        <w:t>三昧經讚</w:t>
      </w:r>
    </w:p>
    <w:p>
      <w:pPr>
        <w:pStyle w:val="SHTKBlockLabel"/>
      </w:pPr>
      <w:r>
        <w:t>한국어 직역</w:t>
      </w:r>
    </w:p>
    <w:p>
      <w:pPr>
        <w:pStyle w:val="SHTKTranslationText"/>
      </w:pPr>
      <w:r>
        <w:t>삼매경 찬</w:t>
      </w:r>
    </w:p>
    <w:p>
      <w:pPr>
        <w:pStyle w:val="SHTKBlockLabel"/>
      </w:pPr>
      <w:r>
        <w:t>위치표지</w:t>
      </w:r>
    </w:p>
    <w:p>
      <w:pPr>
        <w:pStyle w:val="SHTKPositionMarker"/>
      </w:pPr>
      <w:r>
        <w:t xml:space="preserve">[0359b23]</w:t>
      </w:r>
    </w:p>
    <w:p>
      <w:pPr>
        <w:pStyle w:val="SHTKBlockLabel"/>
      </w:pPr>
      <w:r>
        <w:t>원문</w:t>
      </w:r>
    </w:p>
    <w:p>
      <w:pPr>
        <w:pStyle w:val="SHTKSourceText"/>
      </w:pPr>
      <w:r>
        <w:t>迹超十二燒。戒由三昧成。賢行極妙住。道志慧以明。九本既殊動。四禪不同冥。淵哉不起滅。始自無從生。借問[47]導氣倫。</w:t>
      </w:r>
    </w:p>
    <w:p>
      <w:pPr>
        <w:pStyle w:val="SHTKBlockLabel"/>
      </w:pPr>
      <w:r>
        <w:t>한국어 직역</w:t>
      </w:r>
    </w:p>
    <w:p>
      <w:pPr>
        <w:pStyle w:val="SHTKTranslationText"/>
      </w:pPr>
      <w:r>
        <w:t>자취는 열두 가지 불사름을 뛰어넘고, 계율은 삼매로 말미암아 이루어진다. 현자의 행은 묘주(妙住)를 다하고, 도의 뜻은 지혜로써 밝아진다. 아홉 근본은 이미 움직임을 달리하고, 사선은 고요함을 같이하지 않는다. 깊도다, 일어나지도 멸하지도 않음이여. 본래부터 좇아 생겨남이 없다. 묻노니, 기를 인도하는 무리여,</w:t>
      </w:r>
    </w:p>
    <w:p>
      <w:pPr>
        <w:pStyle w:val="SHTKBlockLabel"/>
      </w:pPr>
      <w:r>
        <w:t>교감·번역 메모</w:t>
      </w:r>
    </w:p>
    <w:p>
      <w:pPr>
        <w:pStyle w:val="SHTKNoteSummary"/>
      </w:pPr>
      <w:r>
        <w:t>교감 요약 | [CBETA 교감] 導와 道는 서로 다른 독법이며 어휘 또는 문맥 해석에 차이를 줄 수 있다.</w:t>
      </w:r>
    </w:p>
    <w:p>
      <w:pPr>
        <w:pStyle w:val="SHTKNoteDetail"/>
      </w:pPr>
      <w:r>
        <w:t>• 원교감 원문 | 導＝道【三】【宮】</w:t>
        <w:br/>
        <w:t>• 교감 번호 | 0359047</w:t>
        <w:br/>
        <w:t>• 저본 독법 | 導</w:t>
        <w:br/>
        <w:t>• 저본 기준 번역 | 묻노니, 기를 인도하는 무리여,</w:t>
        <w:br/>
        <w:t>• 이문 독법 | 道</w:t>
        <w:br/>
        <w:t>• 이문 기준 번역 | 이문을 따르면 導를 道로 읽어 해당 어휘·구절 또는 문장 구조를 달리 해석해야 한다.</w:t>
        <w:br/>
        <w:t>• 의미 차이 | 導와 道는 서로 다른 독법이며 어휘 또는 문맥 해석에 차이를 줄 수 있다.</w:t>
        <w:br/>
        <w:t>• 번역 영향 판정 | [의미 차이 있음]</w:t>
        <w:br/>
        <w:t>• 출처 | CBETA T52n2103, 교감 번호 0359047.</w:t>
      </w:r>
    </w:p>
    <w:p>
      <w:pPr>
        <w:pStyle w:val="SHTKBlockLabel"/>
      </w:pPr>
      <w:r>
        <w:t>원문</w:t>
      </w:r>
    </w:p>
    <w:p>
      <w:pPr>
        <w:pStyle w:val="SHTKSourceText"/>
      </w:pPr>
      <w:r>
        <w:t>安測泥洹靈。</w:t>
      </w:r>
    </w:p>
    <w:p>
      <w:pPr>
        <w:pStyle w:val="SHTKBlockLabel"/>
      </w:pPr>
      <w:r>
        <w:t>한국어 직역</w:t>
      </w:r>
    </w:p>
    <w:p>
      <w:pPr>
        <w:pStyle w:val="SHTKTranslationText"/>
      </w:pPr>
      <w:r>
        <w:t>어찌 열반의 신령함을 헤아리겠는가.</w:t>
      </w:r>
    </w:p>
    <w:p>
      <w:pPr>
        <w:pStyle w:val="SHTKBlockLabel"/>
      </w:pPr>
      <w:r>
        <w:t>원문</w:t>
      </w:r>
    </w:p>
    <w:p>
      <w:pPr>
        <w:pStyle w:val="SHTKSourceText"/>
      </w:pPr>
      <w:r>
        <w:t>[48]詩序</w:t>
      </w:r>
    </w:p>
    <w:p>
      <w:pPr>
        <w:pStyle w:val="SHTKBlockLabel"/>
      </w:pPr>
      <w:r>
        <w:t>한국어 직역</w:t>
      </w:r>
    </w:p>
    <w:p>
      <w:pPr>
        <w:pStyle w:val="SHTKTranslationText"/>
      </w:pPr>
      <w:r>
        <w:t>시의 서문</w:t>
      </w:r>
    </w:p>
    <w:p>
      <w:pPr>
        <w:pStyle w:val="SHTKBlockLabel"/>
      </w:pPr>
      <w:r>
        <w:t>교감·번역 메모</w:t>
      </w:r>
    </w:p>
    <w:p>
      <w:pPr>
        <w:pStyle w:val="SHTKNoteSummary"/>
      </w:pPr>
      <w:r>
        <w:t>교감 요약 | [CBETA 교감] 詩序와 代答張君祖并序陳庾僧淵의 차이는 제목·표지·목록 또는 서지적 표기에 관련된다.</w:t>
      </w:r>
    </w:p>
    <w:p>
      <w:pPr>
        <w:pStyle w:val="SHTKNoteDetail"/>
      </w:pPr>
      <w:r>
        <w:t>• 원교감 원문 | 詩序＝代答張君祖并序陳廋僧淵【明】</w:t>
        <w:br/>
        <w:t>• 교감 번호 | 0359048</w:t>
        <w:br/>
        <w:t>• 저본 독법 | 詩序</w:t>
        <w:br/>
        <w:t>• 저본 기준 번역 | 시의 서문</w:t>
        <w:br/>
        <w:t>• 이문 독법 | 代答張君祖并序陳庾僧淵</w:t>
        <w:br/>
        <w:t>• 이문 기준 번역 | 이문을 따르면 詩序를 代答張君祖并序陳庾僧淵로 읽어 해당 어휘·구절 또는 문장 구조를 달리 해석해야 한다.</w:t>
        <w:br/>
        <w:t>• 의미 차이 | 詩序와 代答張君祖并序陳庾僧淵의 차이는 제목·표지·목록 또는 서지적 표기에 관련된다.</w:t>
        <w:br/>
        <w:t>• 번역 영향 판정 | [서지 차이]</w:t>
        <w:br/>
        <w:t>• 출처 | CBETA T52n2103, 교감 번호 0359048.</w:t>
      </w:r>
    </w:p>
    <w:p>
      <w:pPr>
        <w:pStyle w:val="SHTKBlockLabel"/>
      </w:pPr>
      <w:r>
        <w:t>위치표지</w:t>
      </w:r>
    </w:p>
    <w:p>
      <w:pPr>
        <w:pStyle w:val="SHTKPositionMarker"/>
      </w:pPr>
      <w:r>
        <w:t xml:space="preserve">[0359b27]</w:t>
      </w:r>
    </w:p>
    <w:p>
      <w:pPr>
        <w:pStyle w:val="SHTKBlockLabel"/>
      </w:pPr>
      <w:r>
        <w:t>원문</w:t>
      </w:r>
    </w:p>
    <w:p>
      <w:pPr>
        <w:pStyle w:val="SHTKSourceText"/>
      </w:pPr>
      <w:r>
        <w:t>省贈法頵詩。經通妙遠亹亹清綺。雖云言不盡意。殆亦幾矣。夫詩者志之所之。意迹之所寄也。[49]志妙玄解神無不暢。</w:t>
      </w:r>
    </w:p>
    <w:p>
      <w:pPr>
        <w:pStyle w:val="SHTKBlockLabel"/>
      </w:pPr>
      <w:r>
        <w:t>한국어 직역</w:t>
      </w:r>
    </w:p>
    <w:p>
      <w:pPr>
        <w:pStyle w:val="SHTKTranslationText"/>
      </w:pPr>
      <w:r>
        <w:t>법균에게 준 시를 살펴보니, 경지는 묘하고 먼 데 통하며 끊임없이 맑고 아름답다. 비록 말이 뜻을 다하지 못한다고 하지만, 거의 또한 가까운 듯하다. 무릇 시란 뜻이 향하는 곳이며, 의식의 자취가 의탁하는 곳이다. 뜻이 묘하고 현묘한 이치를 이해하면 정신이 통하지 않음이 없다.</w:t>
      </w:r>
    </w:p>
    <w:p>
      <w:pPr>
        <w:pStyle w:val="SHTKBlockLabel"/>
      </w:pPr>
      <w:r>
        <w:t>교감·번역 메모</w:t>
      </w:r>
    </w:p>
    <w:p>
      <w:pPr>
        <w:pStyle w:val="SHTKNoteSummary"/>
      </w:pPr>
      <w:r>
        <w:t>교감 요약 | [CBETA 교감] 志와 忘는 서로 다른 독법이며 어휘 또는 문맥 해석에 차이를 줄 수 있다.</w:t>
      </w:r>
    </w:p>
    <w:p>
      <w:pPr>
        <w:pStyle w:val="SHTKNoteDetail"/>
      </w:pPr>
      <w:r>
        <w:t>• 원교감 원문 | 志＝忘【三】【宮】</w:t>
        <w:br/>
        <w:t>• 교감 번호 | 0359049</w:t>
        <w:br/>
        <w:t>• 저본 독법 | 志</w:t>
        <w:br/>
        <w:t>• 저본 기준 번역 | 뜻이 묘하고 현묘한 이치를 이해하면 정신이 통하지 않음이 없다.</w:t>
        <w:br/>
        <w:t>• 이문 독법 | 忘</w:t>
        <w:br/>
        <w:t>• 이문 기준 번역 | 이문을 따르면 志를 忘로 읽어 해당 어휘·구절 또는 문장 구조를 달리 해석해야 한다.</w:t>
        <w:br/>
        <w:t>• 의미 차이 | 志와 忘는 서로 다른 독법이며 어휘 또는 문맥 해석에 차이를 줄 수 있다.</w:t>
        <w:br/>
        <w:t>• 번역 영향 판정 | [의미 차이 있음]</w:t>
        <w:br/>
        <w:t>• 출처 | CBETA T52n2103, 교감 번호 0359049.</w:t>
      </w:r>
    </w:p>
    <w:p>
      <w:pPr>
        <w:pStyle w:val="SHTKBlockLabel"/>
      </w:pPr>
      <w:r>
        <w:t>원문</w:t>
      </w:r>
    </w:p>
    <w:p>
      <w:pPr>
        <w:pStyle w:val="SHTKSourceText"/>
      </w:pPr>
      <w:r>
        <w:t>夫未能冥達玄通者。惡得不有仰鑽之詠哉。吾想茂德之形容。</w:t>
      </w:r>
    </w:p>
    <w:p>
      <w:pPr>
        <w:pStyle w:val="SHTKBlockLabel"/>
      </w:pPr>
      <w:r>
        <w:t>한국어 직역</w:t>
      </w:r>
    </w:p>
    <w:p>
      <w:pPr>
        <w:pStyle w:val="SHTKTranslationText"/>
      </w:pPr>
      <w:r>
        <w:t>무릇 그윽이 현묘함에 통달하지 못한 자가, 어찌 우러러 파고드는 노래가 없을 수 있겠는가. 나는 성대한 덕의 형용을 생각한다.</w:t>
      </w:r>
    </w:p>
    <w:p>
      <w:pPr>
        <w:pStyle w:val="SHTKBlockLabel"/>
      </w:pPr>
      <w:r>
        <w:t>원문</w:t>
      </w:r>
    </w:p>
    <w:p>
      <w:pPr>
        <w:pStyle w:val="SHTKSourceText"/>
      </w:pPr>
      <w:r>
        <w:t>雖栖守殊塗。標寄玄同仰代答之。未足盡美。亦各言其志也。其辭曰。</w:t>
      </w:r>
    </w:p>
    <w:p>
      <w:pPr>
        <w:pStyle w:val="SHTKBlockLabel"/>
      </w:pPr>
      <w:r>
        <w:t>한국어 직역</w:t>
      </w:r>
    </w:p>
    <w:p>
      <w:pPr>
        <w:pStyle w:val="SHTKTranslationText"/>
      </w:pPr>
      <w:r>
        <w:t>비록 머물러 지키는 길은 다르지만, 표방하고 의탁하는 뜻은 현묘한 동일함에 두었으므로 우러러 대신 답한다 [구문 불확실]. 아직 아름다움을 다하기에는 부족하지만, 또한 각기 그 뜻을 말한 것이다. 그 글은 다음과 같다.</w:t>
      </w:r>
    </w:p>
    <w:p>
      <w:pPr>
        <w:pStyle w:val="SHTKBlockLabel"/>
      </w:pPr>
      <w:r>
        <w:t>위치표지</w:t>
      </w:r>
    </w:p>
    <w:p>
      <w:pPr>
        <w:pStyle w:val="SHTKPositionMarker"/>
      </w:pPr>
      <w:r>
        <w:t xml:space="preserve">[0359c04]</w:t>
      </w:r>
    </w:p>
    <w:p>
      <w:pPr>
        <w:pStyle w:val="SHTKBlockLabel"/>
      </w:pPr>
      <w:r>
        <w:t>원문</w:t>
      </w:r>
    </w:p>
    <w:p>
      <w:pPr>
        <w:pStyle w:val="SHTKSourceText"/>
      </w:pPr>
      <w:r>
        <w:t>[50]庾僧淵[51]答。</w:t>
      </w:r>
    </w:p>
    <w:p>
      <w:pPr>
        <w:pStyle w:val="SHTKBlockLabel"/>
      </w:pPr>
      <w:r>
        <w:t>한국어 직역</w:t>
      </w:r>
    </w:p>
    <w:p>
      <w:pPr>
        <w:pStyle w:val="SHTKTranslationText"/>
      </w:pPr>
      <w:r>
        <w:t>유승연이 답하다.</w:t>
      </w:r>
    </w:p>
    <w:p>
      <w:pPr>
        <w:pStyle w:val="SHTKBlockLabel"/>
      </w:pPr>
      <w:r>
        <w:t>교감·번역 메모</w:t>
      </w:r>
    </w:p>
    <w:p>
      <w:pPr>
        <w:pStyle w:val="SHTKNoteSummary"/>
      </w:pPr>
      <w:r>
        <w:t>교감 요약 | [CBETA 교감] 庾僧淵答答詩와 생략의 차이는 구절의 증감 또는 문장 구조에 영향을 준다.</w:t>
      </w:r>
    </w:p>
    <w:p>
      <w:pPr>
        <w:pStyle w:val="SHTKNoteDetail"/>
      </w:pPr>
      <w:r>
        <w:t>• 원교감 원문 | 〔廋僧淵答〕－【明】</w:t>
        <w:br/>
        <w:t>• 교감 번호 | 0359050</w:t>
        <w:br/>
        <w:t>• 저본 독법 | 庾僧淵答答詩</w:t>
        <w:br/>
        <w:t>• 저본 기준 번역 | 유승연이 답하다.</w:t>
        <w:br/>
        <w:t>• 이문 기준 번역 | 이문을 따르면 庾僧淵答答詩를 생략로 읽어 해당 어휘·구절 또는 문장 구조를 달리 해석해야 한다.</w:t>
        <w:br/>
        <w:t>• 의미 차이 | 庾僧淵答答詩와 생략의 차이는 구절의 증감 또는 문장 구조에 영향을 준다.</w:t>
        <w:br/>
        <w:t>• 번역 영향 판정 | [문장 구조 변화]</w:t>
        <w:br/>
        <w:t>• 출처 | CBETA T52n2103, 교감 번호 0359050.</w:t>
      </w:r>
    </w:p>
    <w:p>
      <w:pPr>
        <w:pStyle w:val="SHTKNoteSummary"/>
      </w:pPr>
      <w:r>
        <w:t>교감 요약 | [CBETA 교감] 答와 答詩는 서로 다른 독법이며 어휘 또는 문맥 해석에 차이를 줄 수 있다.</w:t>
      </w:r>
    </w:p>
    <w:p>
      <w:pPr>
        <w:pStyle w:val="SHTKNoteDetail"/>
      </w:pPr>
      <w:r>
        <w:t>• 원교감 원문 | 答＋（詩）【宋】【元】【宮】</w:t>
        <w:br/>
        <w:t>• 교감 번호 | 0359051</w:t>
        <w:br/>
        <w:t>• 저본 독법 | 答</w:t>
        <w:br/>
        <w:t>• 저본 기준 번역 | 유승연이 답하다.</w:t>
        <w:br/>
        <w:t>• 이문 독법 | 答詩</w:t>
        <w:br/>
        <w:t>• 이문 기준 번역 | 이문을 따르면 答를 答詩로 읽어 해당 어휘·구절 또는 문장 구조를 달리 해석해야 한다.</w:t>
        <w:br/>
        <w:t>• 의미 차이 | 答와 答詩는 서로 다른 독법이며 어휘 또는 문맥 해석에 차이를 줄 수 있다.</w:t>
        <w:br/>
        <w:t>• 번역 영향 판정 | [의미 차이 있음]</w:t>
        <w:br/>
        <w:t>• 출처 | CBETA T52n2103, 교감 번호 0359051.</w:t>
      </w:r>
    </w:p>
    <w:p>
      <w:pPr>
        <w:pStyle w:val="SHTKBlockLabel"/>
      </w:pPr>
      <w:r>
        <w:t>위치표지</w:t>
      </w:r>
    </w:p>
    <w:p>
      <w:pPr>
        <w:pStyle w:val="SHTKPositionMarker"/>
      </w:pPr>
      <w:r>
        <w:t xml:space="preserve">[0359c05]</w:t>
      </w:r>
    </w:p>
    <w:p>
      <w:pPr>
        <w:pStyle w:val="SHTKBlockLabel"/>
      </w:pPr>
      <w:r>
        <w:t>원문</w:t>
      </w:r>
    </w:p>
    <w:p>
      <w:pPr>
        <w:pStyle w:val="SHTKSourceText"/>
      </w:pPr>
      <w:r>
        <w:t>真朴運既判。萬象森已形。精靈感冥會。變化靡不經。波浪生死徒。彌綸始無名。捨本而逐末。悔吝生有情胡不絕可欲。反宗歸無生。達觀均有無。</w:t>
      </w:r>
    </w:p>
    <w:p>
      <w:pPr>
        <w:pStyle w:val="SHTKBlockLabel"/>
      </w:pPr>
      <w:r>
        <w:t>한국어 직역</w:t>
      </w:r>
    </w:p>
    <w:p>
      <w:pPr>
        <w:pStyle w:val="SHTKTranslationText"/>
      </w:pPr>
      <w:r>
        <w:t>참되고 질박한 운행이 이미 갈라지자, 온갖 형상이 빽빽이 이미 이루어졌다. 정령은 감응하여 그윽이 합하고, 변화는 거치지 않음이 없다. 생사의 무리는 물결치고, 두루 감싸는 근원은 처음에 이름이 없었다. 근본을 버리고 말단을 좇으니, 뉘우침과 인색함이 유정에게 생긴다. 어찌 욕망할 것을 끊지 않는가. 근원으로 돌아가 무생에 귀의하고, 통달한 관조로 유와 무를 고르게 한다.</w:t>
      </w:r>
    </w:p>
    <w:p>
      <w:pPr>
        <w:pStyle w:val="SHTKBlockLabel"/>
      </w:pPr>
      <w:r>
        <w:t>원문</w:t>
      </w:r>
    </w:p>
    <w:p>
      <w:pPr>
        <w:pStyle w:val="SHTKSourceText"/>
      </w:pPr>
      <w:r>
        <w:t>蟬蛻豁朗明。逍遙眾妙津。栖凝於玄冥。大慈順變通。化育曷常停。幽[＊]閑自有所。豈與菩薩并。摩詰風微指。權[52]道多所成。悠悠滿天下。孰識秋露情。[53]張君祖</w:t>
      </w:r>
    </w:p>
    <w:p>
      <w:pPr>
        <w:pStyle w:val="SHTKBlockLabel"/>
      </w:pPr>
      <w:r>
        <w:t>한국어 직역</w:t>
      </w:r>
    </w:p>
    <w:p>
      <w:pPr>
        <w:pStyle w:val="SHTKTranslationText"/>
      </w:pPr>
      <w:r>
        <w:t>매미가 허물을 벗듯 환히 밝아진다. 온갖 묘함의 나루에서 자유롭게 노닐고, 현묘하고 어두운 경지에 고요히 깃든다. 대자비는 변화에 따라 통하고, 교화하고 기르는 일이 어찌 늘 멈추겠는가. 그윽하고 한가함에도 스스로 머물 곳이 있으니, 어찌 보살과 나란히 할 수 있겠는가. 마힐, 곧 유마힐의 풍도는 미묘한 뜻을 가리키고, 방편의 도는 이루는 바가 많다. 아득하고 아득하여 천하에 가득하지만, 누가 가을 이슬 같은 마음을 알겠는가. 장군조</w:t>
      </w:r>
    </w:p>
    <w:p>
      <w:pPr>
        <w:pStyle w:val="SHTKBlockLabel"/>
      </w:pPr>
      <w:r>
        <w:t>교감·번역 메모</w:t>
      </w:r>
    </w:p>
    <w:p>
      <w:pPr>
        <w:pStyle w:val="SHTKNoteSummary"/>
      </w:pPr>
      <w:r>
        <w:t>교감 요약 | [상호참조] 앞의 교감 0350019와 같은 이문이 이 자리에도 적용된다.</w:t>
      </w:r>
    </w:p>
    <w:p>
      <w:pPr>
        <w:pStyle w:val="SHTKNoteSummary"/>
      </w:pPr>
      <w:r>
        <w:t>교감 요약 | [CBETA 교감] 道와 생략의 차이는 구절의 증감 또는 문장 구조에 영향을 준다.</w:t>
      </w:r>
    </w:p>
    <w:p>
      <w:pPr>
        <w:pStyle w:val="SHTKNoteDetail"/>
      </w:pPr>
      <w:r>
        <w:t>• 원교감 원문 | 道＋（一作遒）夾註【明】</w:t>
        <w:br/>
        <w:t>• 교감 번호 | 0359052</w:t>
        <w:br/>
        <w:t>• 저본 독법 | 道</w:t>
        <w:br/>
        <w:t>• 저본 기준 번역 | 방편의 도는 이루는 바가 많다.</w:t>
        <w:br/>
        <w:t>• 이문 기준 번역 | 이문을 따르면 道를 생략로 읽어 해당 어휘·구절 또는 문장 구조를 달리 해석해야 한다.</w:t>
        <w:br/>
        <w:t>• 의미 차이 | 道와 생략의 차이는 구절의 증감 또는 문장 구조에 영향을 준다.</w:t>
        <w:br/>
        <w:t>• 번역 영향 판정 | [문장 구조 변화]</w:t>
        <w:br/>
        <w:t>• 출처 | CBETA T52n2103, 교감 번호 0359052.</w:t>
      </w:r>
    </w:p>
    <w:p>
      <w:pPr>
        <w:pStyle w:val="SHTKNoteSummary"/>
      </w:pPr>
      <w:r>
        <w:t>교감 요약 | [CBETA 교감] 張와 答庾僧淵張의 차이는 제목·표지·목록 또는 서지적 표기에 관련된다.</w:t>
      </w:r>
    </w:p>
    <w:p>
      <w:pPr>
        <w:pStyle w:val="SHTKNoteDetail"/>
      </w:pPr>
      <w:r>
        <w:t>• 원교감 원문 | （答廋僧淵）＋張【明】</w:t>
        <w:br/>
        <w:t>• 교감 번호 | 0359053</w:t>
        <w:br/>
        <w:t>• 저본 독법 | 張</w:t>
        <w:br/>
        <w:t>• 저본 기준 번역 | 장군조</w:t>
        <w:br/>
        <w:t>• 이문 독법 | 答庾僧淵張</w:t>
        <w:br/>
        <w:t>• 이문 기준 번역 | 이문을 따르면 張를 答庾僧淵張로 읽어 해당 어휘·구절 또는 문장 구조를 달리 해석해야 한다.</w:t>
        <w:br/>
        <w:t>• 의미 차이 | 張와 答庾僧淵張의 차이는 제목·표지·목록 또는 서지적 표기에 관련된다.</w:t>
        <w:br/>
        <w:t>• 번역 영향 판정 | [서지 차이]</w:t>
        <w:br/>
        <w:t>• 출처 | CBETA T52n2103, 교감 번호 0359053.</w:t>
      </w:r>
    </w:p>
    <w:p>
      <w:pPr>
        <w:pStyle w:val="SHTKBlockLabel"/>
      </w:pPr>
      <w:r>
        <w:t>위치표지</w:t>
      </w:r>
    </w:p>
    <w:p>
      <w:pPr>
        <w:pStyle w:val="SHTKPositionMarker"/>
      </w:pPr>
      <w:r>
        <w:t xml:space="preserve">[0359c13]</w:t>
      </w:r>
    </w:p>
    <w:p>
      <w:pPr>
        <w:pStyle w:val="SHTKBlockLabel"/>
      </w:pPr>
      <w:r>
        <w:t>원문</w:t>
      </w:r>
    </w:p>
    <w:p>
      <w:pPr>
        <w:pStyle w:val="SHTKSourceText"/>
      </w:pPr>
      <w:r>
        <w:t>茫茫混成始。豁矣四天朗。三辰環須彌。百億同一像。靈和陶[54]煙熅。</w:t>
      </w:r>
    </w:p>
    <w:p>
      <w:pPr>
        <w:pStyle w:val="SHTKBlockLabel"/>
      </w:pPr>
      <w:r>
        <w:t>한국어 직역</w:t>
      </w:r>
    </w:p>
    <w:p>
      <w:pPr>
        <w:pStyle w:val="SHTKTranslationText"/>
      </w:pPr>
      <w:r>
        <w:t>아득하고 아득한 혼성의 시작이여, 환히 사방 하늘이 밝도다. 해와 달과 별은 수미산을 두르고, 백억 세계가 한 형상을 함께한다. 신령한 조화는 연무를 빚어내고,</w:t>
      </w:r>
    </w:p>
    <w:p>
      <w:pPr>
        <w:pStyle w:val="SHTKBlockLabel"/>
      </w:pPr>
      <w:r>
        <w:t>교감·번역 메모</w:t>
      </w:r>
    </w:p>
    <w:p>
      <w:pPr>
        <w:pStyle w:val="SHTKNoteSummary"/>
      </w:pPr>
      <w:r>
        <w:t>교감 요약 | [CBETA 교감] 煙熅와 氤氳는 서로 다른 독법이며 어휘 또는 문맥 해석에 차이를 줄 수 있다.</w:t>
      </w:r>
    </w:p>
    <w:p>
      <w:pPr>
        <w:pStyle w:val="SHTKNoteDetail"/>
      </w:pPr>
      <w:r>
        <w:t>• 원교감 원문 | 煙熅＝氤氳【三】【宮】</w:t>
        <w:br/>
        <w:t>• 교감 번호 | 0359054</w:t>
        <w:br/>
        <w:t>• 저본 독법 | 煙熅</w:t>
        <w:br/>
        <w:t>• 저본 기준 번역 | 신령한 조화는 연무를 빚어내고,</w:t>
        <w:br/>
        <w:t>• 이문 독법 | 氤氳</w:t>
        <w:br/>
        <w:t>• 이문 기준 번역 | 이문을 따르면 煙熅를 氤氳로 읽어 해당 어휘·구절 또는 문장 구조를 달리 해석해야 한다.</w:t>
        <w:br/>
        <w:t>• 의미 차이 | 煙熅와 氤氳는 서로 다른 독법이며 어휘 또는 문맥 해석에 차이를 줄 수 있다.</w:t>
        <w:br/>
        <w:t>• 번역 영향 판정 | [의미 차이 있음]</w:t>
        <w:br/>
        <w:t>• 출처 | CBETA T52n2103, 교감 번호 0359054.</w:t>
      </w:r>
    </w:p>
    <w:p>
      <w:pPr>
        <w:pStyle w:val="SHTKBlockLabel"/>
      </w:pPr>
      <w:r>
        <w:t>원문</w:t>
      </w:r>
    </w:p>
    <w:p>
      <w:pPr>
        <w:pStyle w:val="SHTKSourceText"/>
      </w:pPr>
      <w:r>
        <w:t>會之有妙[55]長。大慈濟群生。冥感如影響。蔚蔚沙彌眾。粲粲萬心仰。</w:t>
      </w:r>
    </w:p>
    <w:p>
      <w:pPr>
        <w:pStyle w:val="SHTKBlockLabel"/>
      </w:pPr>
      <w:r>
        <w:t>한국어 직역</w:t>
      </w:r>
    </w:p>
    <w:p>
      <w:pPr>
        <w:pStyle w:val="SHTKTranslationText"/>
      </w:pPr>
      <w:r>
        <w:t>모인 가운데 묘한 어른이 있다. 큰 자비로 뭇 생명을 구제하고, 그윽한 감응은 그림자와 메아리 같다. 무성하구나, 사미의 무리여. 찬란하구나, 만 사람의 마음이 우러른다.</w:t>
      </w:r>
    </w:p>
    <w:p>
      <w:pPr>
        <w:pStyle w:val="SHTKBlockLabel"/>
      </w:pPr>
      <w:r>
        <w:t>교감·번역 메모</w:t>
      </w:r>
    </w:p>
    <w:p>
      <w:pPr>
        <w:pStyle w:val="SHTKNoteSummary"/>
      </w:pPr>
      <w:r>
        <w:t>교감 요약 | [CBETA 교감] 長와 생략의 차이는 구절의 증감 또는 문장 구조에 영향을 준다.</w:t>
      </w:r>
    </w:p>
    <w:p>
      <w:pPr>
        <w:pStyle w:val="SHTKNoteDetail"/>
      </w:pPr>
      <w:r>
        <w:t>• 원교감 원문 | 長＋（一作常）夾註【明】</w:t>
        <w:br/>
        <w:t>• 교감 번호 | 0359055</w:t>
        <w:br/>
        <w:t>• 저본 독법 | 長</w:t>
        <w:br/>
        <w:t>• 저본 기준 번역 | 모인 가운데 묘한 어른이 있다.</w:t>
        <w:br/>
        <w:t>• 이문 기준 번역 | 이문을 따르면 長를 생략로 읽어 해당 어휘·구절 또는 문장 구조를 달리 해석해야 한다.</w:t>
        <w:br/>
        <w:t>• 의미 차이 | 長와 생략의 차이는 구절의 증감 또는 문장 구조에 영향을 준다.</w:t>
        <w:br/>
        <w:t>• 번역 영향 판정 | [문장 구조 변화]</w:t>
        <w:br/>
        <w:t>• 출처 | CBETA T52n2103, 교감 번호 0359055.</w:t>
      </w:r>
    </w:p>
    <w:p>
      <w:pPr>
        <w:pStyle w:val="SHTKBlockLabel"/>
      </w:pPr>
      <w:r>
        <w:t>원문</w:t>
      </w:r>
    </w:p>
    <w:p>
      <w:pPr>
        <w:pStyle w:val="SHTKSourceText"/>
      </w:pPr>
      <w:r>
        <w:t>誰不欣大乘。兆定於玄曩。三法雖成林。居士亦有黨。不見虬與龍。灑鱗[56]凌霄上。</w:t>
      </w:r>
    </w:p>
    <w:p>
      <w:pPr>
        <w:pStyle w:val="SHTKBlockLabel"/>
      </w:pPr>
      <w:r>
        <w:t>한국어 직역</w:t>
      </w:r>
    </w:p>
    <w:p>
      <w:pPr>
        <w:pStyle w:val="SHTKTranslationText"/>
      </w:pPr>
      <w:r>
        <w:t>누가 대승을 기뻐하지 않겠는가. 조짐은 현묘한 옛날에 정해졌고, 삼법이 비록 숲을 이루었으나, 거사에게도 또한 무리가 있다. 규룡과 용을 보지 못했는가. 비늘을 뿌리며 하늘 위로 솟는다.</w:t>
      </w:r>
    </w:p>
    <w:p>
      <w:pPr>
        <w:pStyle w:val="SHTKBlockLabel"/>
      </w:pPr>
      <w:r>
        <w:t>교감·번역 메모</w:t>
      </w:r>
    </w:p>
    <w:p>
      <w:pPr>
        <w:pStyle w:val="SHTKNoteSummary"/>
      </w:pPr>
      <w:r>
        <w:t>교감 요약 | [CBETA 교감] 凌와 陵는 서로 다른 독법이며 어휘 또는 문맥 해석에 차이를 줄 수 있다.</w:t>
      </w:r>
    </w:p>
    <w:p>
      <w:pPr>
        <w:pStyle w:val="SHTKNoteDetail"/>
      </w:pPr>
      <w:r>
        <w:t>• 원교감 원문 | 凌＝陵【宋】【宮】</w:t>
        <w:br/>
        <w:t>• 교감 번호 | 0359056</w:t>
        <w:br/>
        <w:t>• 저본 독법 | 凌</w:t>
        <w:br/>
        <w:t>• 저본 기준 번역 | 비늘을 뿌리며 하늘 위로 솟는다.</w:t>
        <w:br/>
        <w:t>• 이문 독법 | 陵</w:t>
        <w:br/>
        <w:t>• 이문 기준 번역 | 이문을 따르면 凌를 陵로 읽어 해당 어휘·구절 또는 문장 구조를 달리 해석해야 한다.</w:t>
        <w:br/>
        <w:t>• 의미 차이 | 凌와 陵는 서로 다른 독법이며 어휘 또는 문맥 해석에 차이를 줄 수 있다.</w:t>
        <w:br/>
        <w:t>• 번역 영향 판정 | [의미 차이 있음]</w:t>
        <w:br/>
        <w:t>• 출처 | CBETA T52n2103, 교감 번호 0359056.</w:t>
      </w:r>
    </w:p>
    <w:p>
      <w:pPr>
        <w:pStyle w:val="SHTKBlockLabel"/>
      </w:pPr>
      <w:r>
        <w:t>원문</w:t>
      </w:r>
    </w:p>
    <w:p>
      <w:pPr>
        <w:pStyle w:val="SHTKSourceText"/>
      </w:pPr>
      <w:r>
        <w:t>冲心超遠寄。浪懷邈獨往。眾妙常所[＊]晞。維摩余所賞。</w:t>
      </w:r>
    </w:p>
    <w:p>
      <w:pPr>
        <w:pStyle w:val="SHTKBlockLabel"/>
      </w:pPr>
      <w:r>
        <w:t>한국어 직역</w:t>
      </w:r>
    </w:p>
    <w:p>
      <w:pPr>
        <w:pStyle w:val="SHTKTranslationText"/>
      </w:pPr>
      <w:r>
        <w:t>비고 담박한 마음은 먼 뜻을 뛰어넘고, 거리낌 없는 회포로 아득히 홀로 간다. 온갖 묘함은 늘 바라던 바이고, 유마힐은 내가 찬상하는 이이다.</w:t>
      </w:r>
    </w:p>
    <w:p>
      <w:pPr>
        <w:pStyle w:val="SHTKBlockLabel"/>
      </w:pPr>
      <w:r>
        <w:t>교감·번역 메모</w:t>
      </w:r>
    </w:p>
    <w:p>
      <w:pPr>
        <w:pStyle w:val="SHTKNoteSummary"/>
      </w:pPr>
      <w:r>
        <w:t>교감 요약 | [상호참조] 앞의 교감 0359043과 같은 이문이 이 자리에도 적용된다.</w:t>
      </w:r>
    </w:p>
    <w:p>
      <w:pPr>
        <w:pStyle w:val="SHTKNoteDetail"/>
      </w:pPr>
      <w:r>
        <w:t>• 한국어 해설 | [＊]는 XML의 명시적 연결 정보에 따라 교감 0359043를 재참조한다.</w:t>
      </w:r>
    </w:p>
    <w:p>
      <w:pPr>
        <w:pStyle w:val="SHTKBlockLabel"/>
      </w:pPr>
      <w:r>
        <w:t>원문</w:t>
      </w:r>
    </w:p>
    <w:p>
      <w:pPr>
        <w:pStyle w:val="SHTKSourceText"/>
      </w:pPr>
      <w:r>
        <w:t>苟未體善權。與子同髴髣。悠悠誠滿域。所遺在廢想。[57]庾僧淵答</w:t>
      </w:r>
    </w:p>
    <w:p>
      <w:pPr>
        <w:pStyle w:val="SHTKBlockLabel"/>
      </w:pPr>
      <w:r>
        <w:t>한국어 직역</w:t>
      </w:r>
    </w:p>
    <w:p>
      <w:pPr>
        <w:pStyle w:val="SHTKTranslationText"/>
      </w:pPr>
      <w:r>
        <w:t>진실로 선교방편을 체득하지 못했다면, 그대와 더불어 희미하게 비슷할 뿐이다. 아득한 것이 참으로 온 경역에 가득하니, 버린 바는 망상을 폐하는 데 있다. 유승연이 답하다</w:t>
      </w:r>
    </w:p>
    <w:p>
      <w:pPr>
        <w:pStyle w:val="SHTKBlockLabel"/>
      </w:pPr>
      <w:r>
        <w:t>교감·번역 메모</w:t>
      </w:r>
    </w:p>
    <w:p>
      <w:pPr>
        <w:pStyle w:val="SHTKNoteSummary"/>
      </w:pPr>
      <w:r>
        <w:t>교감 요약 | [CBETA 교감] 庾僧淵答와 又答張君祖庾僧淵의 차이는 제목·표지·목록 또는 서지적 표기에 관련된다.</w:t>
      </w:r>
    </w:p>
    <w:p>
      <w:pPr>
        <w:pStyle w:val="SHTKNoteDetail"/>
      </w:pPr>
      <w:r>
        <w:t>• 원교감 원문 | 廋僧淵答＝又答張君祖廋僧淵【明】</w:t>
        <w:br/>
        <w:t>• 교감 번호 | 0359057</w:t>
        <w:br/>
        <w:t>• 저본 독법 | 庾僧淵答</w:t>
        <w:br/>
        <w:t>• 저본 기준 번역 | 유승연이 답하다</w:t>
        <w:br/>
        <w:t>• 이문 독법 | 又答張君祖庾僧淵</w:t>
        <w:br/>
        <w:t>• 이문 기준 번역 | 이문을 따르면 庾僧淵答를 又答張君祖庾僧淵로 읽어 해당 어휘·구절 또는 문장 구조를 달리 해석해야 한다.</w:t>
        <w:br/>
        <w:t>• 의미 차이 | 庾僧淵答와 又答張君祖庾僧淵의 차이는 제목·표지·목록 또는 서지적 표기에 관련된다.</w:t>
        <w:br/>
        <w:t>• 번역 영향 판정 | [서지 차이]</w:t>
        <w:br/>
        <w:t>• 출처 | CBETA T52n2103, 교감 번호 0359057.</w:t>
      </w:r>
    </w:p>
    <w:p>
      <w:pPr>
        <w:pStyle w:val="SHTKBlockLabel"/>
      </w:pPr>
      <w:r>
        <w:t>위치표지</w:t>
      </w:r>
    </w:p>
    <w:p>
      <w:pPr>
        <w:pStyle w:val="SHTKPositionMarker"/>
      </w:pPr>
      <w:r>
        <w:t xml:space="preserve">[0359c22]</w:t>
      </w:r>
    </w:p>
    <w:p>
      <w:pPr>
        <w:pStyle w:val="SHTKBlockLabel"/>
      </w:pPr>
      <w:r>
        <w:t>원문</w:t>
      </w:r>
    </w:p>
    <w:p>
      <w:pPr>
        <w:pStyle w:val="SHTKSourceText"/>
      </w:pPr>
      <w:r>
        <w:t>遙望華陽嶺。紫霄籠三辰。瓊巖朗[58]璧室。</w:t>
      </w:r>
    </w:p>
    <w:p>
      <w:pPr>
        <w:pStyle w:val="SHTKBlockLabel"/>
      </w:pPr>
      <w:r>
        <w:t>한국어 직역</w:t>
      </w:r>
    </w:p>
    <w:p>
      <w:pPr>
        <w:pStyle w:val="SHTKTranslationText"/>
      </w:pPr>
      <w:r>
        <w:t>멀리 화양의 고개를 바라보니, 자주빛 하늘이 삼진을 감싼다. 옥 같은 바위는 벽옥 방을 밝히고,</w:t>
      </w:r>
    </w:p>
    <w:p>
      <w:pPr>
        <w:pStyle w:val="SHTKBlockLabel"/>
      </w:pPr>
      <w:r>
        <w:t>교감·번역 메모</w:t>
      </w:r>
    </w:p>
    <w:p>
      <w:pPr>
        <w:pStyle w:val="SHTKNoteSummary"/>
      </w:pPr>
      <w:r>
        <w:t>교감 요약 | [CBETA 교감] 璧와 壁는 서로 다른 독법이며 어휘 또는 문맥 해석에 차이를 줄 수 있다.</w:t>
      </w:r>
    </w:p>
    <w:p>
      <w:pPr>
        <w:pStyle w:val="SHTKNoteDetail"/>
      </w:pPr>
      <w:r>
        <w:t>• 원교감 원문 | 璧＝壁【三】【宮】</w:t>
        <w:br/>
        <w:t>• 교감 번호 | 0359058</w:t>
        <w:br/>
        <w:t>• 저본 독법 | 璧</w:t>
        <w:br/>
        <w:t>• 저본 기준 번역 | 옥 같은 바위는 벽옥 방을 밝히고,</w:t>
        <w:br/>
        <w:t>• 이문 독법 | 壁</w:t>
        <w:br/>
        <w:t>• 이문 기준 번역 | 이문을 따르면 璧를 壁로 읽어 해당 어휘·구절 또는 문장 구조를 달리 해석해야 한다.</w:t>
        <w:br/>
        <w:t>• 의미 차이 | 璧와 壁는 서로 다른 독법이며 어휘 또는 문맥 해석에 차이를 줄 수 있다.</w:t>
        <w:br/>
        <w:t>• 번역 영향 판정 | [의미 차이 있음]</w:t>
        <w:br/>
        <w:t>• 출처 | CBETA T52n2103, 교감 번호 0359058.</w:t>
      </w:r>
    </w:p>
    <w:p>
      <w:pPr>
        <w:pStyle w:val="SHTKBlockLabel"/>
      </w:pPr>
      <w:r>
        <w:t>원문</w:t>
      </w:r>
    </w:p>
    <w:p>
      <w:pPr>
        <w:pStyle w:val="SHTKSourceText"/>
      </w:pPr>
      <w:r>
        <w:t>玉潤灑靈津。丹谷挺樛樹。季頴奮暉薪。融飈衝天籟。逸響互相因。鸞鳳翔迴儀。虬龍灑飛鱗。</w:t>
      </w:r>
    </w:p>
    <w:p>
      <w:pPr>
        <w:pStyle w:val="SHTKBlockLabel"/>
      </w:pPr>
      <w:r>
        <w:t>한국어 직역</w:t>
      </w:r>
    </w:p>
    <w:p>
      <w:pPr>
        <w:pStyle w:val="SHTKTranslationText"/>
      </w:pPr>
      <w:r>
        <w:t>옥의 윤택함이 신령한 나루에 뿌려진다. 붉은 골짜기에는 구부러진 나무가 빼어나고, 철의 이삭이 빛나는 섶을 떨친다 [의미 불확실]. 온화한 바람은 하늘의 소리를 울리고, 빼어난 울림은 서로 말미암는다. 난새와 봉황은 날며 돌고, 규룡은 나는 비늘을 뿌린다.</w:t>
      </w:r>
    </w:p>
    <w:p>
      <w:pPr>
        <w:pStyle w:val="SHTKBlockLabel"/>
      </w:pPr>
      <w:r>
        <w:t>원문</w:t>
      </w:r>
    </w:p>
    <w:p>
      <w:pPr>
        <w:pStyle w:val="SHTKSourceText"/>
      </w:pPr>
      <w:r>
        <w:t>中有冲[泳-永+寞]士。耽道玩妙均。高尚凝玄寂。萬物[1]忽自賓。</w:t>
      </w:r>
    </w:p>
    <w:p>
      <w:pPr>
        <w:pStyle w:val="SHTKBlockLabel"/>
      </w:pPr>
      <w:r>
        <w:t>한국어 직역</w:t>
      </w:r>
    </w:p>
    <w:p>
      <w:pPr>
        <w:pStyle w:val="SHTKTranslationText"/>
      </w:pPr>
      <w:r>
        <w:t>그 가운데 담박하고 적막한 선비가 있어, 도를 즐기며 묘한 평등을 완상한다. 고상함을 지켜 현묘한 적멸에 응결하고, 만물이 문득 스스로 빈객이 된다.</w:t>
      </w:r>
    </w:p>
    <w:p>
      <w:pPr>
        <w:pStyle w:val="SHTKBlockLabel"/>
      </w:pPr>
      <w:r>
        <w:t>교감·번역 메모</w:t>
      </w:r>
    </w:p>
    <w:p>
      <w:pPr>
        <w:pStyle w:val="SHTKNoteSummary"/>
      </w:pPr>
      <w:r>
        <w:t>교감 요약 | [CBETA 교감] 忽와 息는 서로 다른 독법이며 어휘 또는 문맥 해석에 차이를 줄 수 있다.</w:t>
      </w:r>
    </w:p>
    <w:p>
      <w:pPr>
        <w:pStyle w:val="SHTKNoteDetail"/>
      </w:pPr>
      <w:r>
        <w:t>• 원교감 원문 | 忽＝息【三】【宮】</w:t>
        <w:br/>
        <w:t>• 교감 번호 | 0360001</w:t>
        <w:br/>
        <w:t>• 저본 독법 | 忽</w:t>
        <w:br/>
        <w:t>• 저본 기준 번역 | 만물이 문득 스스로 빈객이 된다.</w:t>
        <w:br/>
        <w:t>• 이문 독법 | 息</w:t>
        <w:br/>
        <w:t>• 이문 기준 번역 | 이문을 따르면 忽를 息로 읽어 해당 어휘·구절 또는 문장 구조를 달리 해석해야 한다.</w:t>
        <w:br/>
        <w:t>• 의미 차이 | 忽와 息는 서로 다른 독법이며 어휘 또는 문맥 해석에 차이를 줄 수 있다.</w:t>
        <w:br/>
        <w:t>• 번역 영향 판정 | [의미 차이 있음]</w:t>
        <w:br/>
        <w:t>• 출처 | CBETA T52n2103, 교감 번호 0360001.</w:t>
      </w:r>
    </w:p>
    <w:p>
      <w:pPr>
        <w:pStyle w:val="SHTKBlockLabel"/>
      </w:pPr>
      <w:r>
        <w:t>원문</w:t>
      </w:r>
    </w:p>
    <w:p>
      <w:pPr>
        <w:pStyle w:val="SHTKSourceText"/>
      </w:pPr>
      <w:r>
        <w:t>栖峙遊方外。超世絕風塵。翹想[＊]晞眇蹤。矯步尋若人。咏嘯舍之去。榮麗何足珍。</w:t>
      </w:r>
    </w:p>
    <w:p>
      <w:pPr>
        <w:pStyle w:val="SHTKBlockLabel"/>
      </w:pPr>
      <w:r>
        <w:t>한국어 직역</w:t>
      </w:r>
    </w:p>
    <w:p>
      <w:pPr>
        <w:pStyle w:val="SHTKTranslationText"/>
      </w:pPr>
      <w:r>
        <w:t>높은 곳에 깃들어 방외에서 노닐고, 세상을 초월해 풍진을 끊는다. 생각을 높이 들어 아득한 자취를 바라보고, 발걸음을 높여 그런 사람을 찾는다. 읊고 휘파람 불며 그것을 버리고 떠나니, 영화와 아름다움을 어찌 귀히 여길 만하랴.</w:t>
      </w:r>
    </w:p>
    <w:p>
      <w:pPr>
        <w:pStyle w:val="SHTKBlockLabel"/>
      </w:pPr>
      <w:r>
        <w:t>교감·번역 메모</w:t>
      </w:r>
    </w:p>
    <w:p>
      <w:pPr>
        <w:pStyle w:val="SHTKNoteSummary"/>
      </w:pPr>
      <w:r>
        <w:t>교감 요약 | [상호참조] 앞의 교감 0359043과 같은 이문이 이 자리에도 적용된다.</w:t>
      </w:r>
    </w:p>
    <w:p>
      <w:pPr>
        <w:pStyle w:val="SHTKNoteDetail"/>
      </w:pPr>
      <w:r>
        <w:t>• 한국어 해설 | [＊]는 XML의 명시적 연결 정보에 따라 교감 0359043를 재참조한다.</w:t>
      </w:r>
    </w:p>
    <w:p>
      <w:pPr>
        <w:pStyle w:val="SHTKBlockLabel"/>
      </w:pPr>
      <w:r>
        <w:t>원문</w:t>
      </w:r>
    </w:p>
    <w:p>
      <w:pPr>
        <w:pStyle w:val="SHTKSourceText"/>
      </w:pPr>
      <w:r>
        <w:t>濯志八解淵。遼朗豁冥神。研[2]機通微妙。</w:t>
      </w:r>
    </w:p>
    <w:p>
      <w:pPr>
        <w:pStyle w:val="SHTKBlockLabel"/>
      </w:pPr>
      <w:r>
        <w:t>한국어 직역</w:t>
      </w:r>
    </w:p>
    <w:p>
      <w:pPr>
        <w:pStyle w:val="SHTKTranslationText"/>
      </w:pPr>
      <w:r>
        <w:t>팔해탈의 깊은 못에서 뜻을 씻고, 멀고 밝게 그윽한 정신을 환히 연다. 기미를 연구하여 미묘함에 통하고,</w:t>
      </w:r>
    </w:p>
    <w:p>
      <w:pPr>
        <w:pStyle w:val="SHTKBlockLabel"/>
      </w:pPr>
      <w:r>
        <w:t>교감·번역 메모</w:t>
      </w:r>
    </w:p>
    <w:p>
      <w:pPr>
        <w:pStyle w:val="SHTKNoteSummary"/>
      </w:pPr>
      <w:r>
        <w:t>교감 요약 | [CBETA 교감] 機와 幾는 서로 다른 독법이며 어휘 또는 문맥 해석에 차이를 줄 수 있다.</w:t>
      </w:r>
    </w:p>
    <w:p>
      <w:pPr>
        <w:pStyle w:val="SHTKNoteDetail"/>
      </w:pPr>
      <w:r>
        <w:t>• 원교감 원문 | 機＝幾【元】【明】</w:t>
        <w:br/>
        <w:t>• 교감 번호 | 0360002</w:t>
        <w:br/>
        <w:t>• 저본 독법 | 機</w:t>
        <w:br/>
        <w:t>• 저본 기준 번역 | 기미를 연구하여 미묘함에 통하고,</w:t>
        <w:br/>
        <w:t>• 이문 독법 | 幾</w:t>
        <w:br/>
        <w:t>• 이문 기준 번역 | 이문을 따르면 機를 幾로 읽어 해당 어휘·구절 또는 문장 구조를 달리 해석해야 한다.</w:t>
        <w:br/>
        <w:t>• 의미 차이 | 機와 幾는 서로 다른 독법이며 어휘 또는 문맥 해석에 차이를 줄 수 있다.</w:t>
        <w:br/>
        <w:t>• 번역 영향 판정 | [의미 차이 있음]</w:t>
        <w:br/>
        <w:t>• 출처 | CBETA T52n2103, 교감 번호 0360002.</w:t>
      </w:r>
    </w:p>
    <w:p>
      <w:pPr>
        <w:pStyle w:val="SHTKBlockLabel"/>
      </w:pPr>
      <w:r>
        <w:t>원문</w:t>
      </w:r>
    </w:p>
    <w:p>
      <w:pPr>
        <w:pStyle w:val="SHTKSourceText"/>
      </w:pPr>
      <w:r>
        <w:t>遺覺忽忘身。居士成有黨。顧眄非疇親。借問[3]守常徒。</w:t>
      </w:r>
    </w:p>
    <w:p>
      <w:pPr>
        <w:pStyle w:val="SHTKBlockLabel"/>
      </w:pPr>
      <w:r>
        <w:t>한국어 직역</w:t>
      </w:r>
    </w:p>
    <w:p>
      <w:pPr>
        <w:pStyle w:val="SHTKTranslationText"/>
      </w:pPr>
      <w:r>
        <w:t>분별을 버려 문득 몸을 잊는다. 거사는 마침내 무리를 두었고, 돌아보는 이는 옛 친족이 아니다. 묻노니, 항상됨을 지키는 무리여,</w:t>
      </w:r>
    </w:p>
    <w:p>
      <w:pPr>
        <w:pStyle w:val="SHTKBlockLabel"/>
      </w:pPr>
      <w:r>
        <w:t>교감·번역 메모</w:t>
      </w:r>
    </w:p>
    <w:p>
      <w:pPr>
        <w:pStyle w:val="SHTKNoteSummary"/>
      </w:pPr>
      <w:r>
        <w:t>교감 요약 | [CBETA 교감] 守와 良는 서로 다른 독법이며 어휘 또는 문맥 해석에 차이를 줄 수 있다.</w:t>
      </w:r>
    </w:p>
    <w:p>
      <w:pPr>
        <w:pStyle w:val="SHTKNoteDetail"/>
      </w:pPr>
      <w:r>
        <w:t>• 원교감 원문 | 守＝良【宮】</w:t>
        <w:br/>
        <w:t>• 교감 번호 | 0360003</w:t>
        <w:br/>
        <w:t>• 저본 독법 | 守</w:t>
        <w:br/>
        <w:t>• 저본 기준 번역 | 묻노니, 항상됨을 지키는 무리여,</w:t>
        <w:br/>
        <w:t>• 이문 독법 | 良</w:t>
        <w:br/>
        <w:t>• 이문 기준 번역 | 이문을 따르면 守를 良로 읽어 해당 어휘·구절 또는 문장 구조를 달리 해석해야 한다.</w:t>
        <w:br/>
        <w:t>• 의미 차이 | 守와 良는 서로 다른 독법이며 어휘 또는 문맥 해석에 차이를 줄 수 있다.</w:t>
        <w:br/>
        <w:t>• 번역 영향 판정 | [의미 차이 있음]</w:t>
        <w:br/>
        <w:t>• 출처 | CBETA T52n2103, 교감 번호 0360003.</w:t>
      </w:r>
    </w:p>
    <w:p>
      <w:pPr>
        <w:pStyle w:val="SHTKBlockLabel"/>
      </w:pPr>
      <w:r>
        <w:t>원문</w:t>
      </w:r>
    </w:p>
    <w:p>
      <w:pPr>
        <w:pStyle w:val="SHTKSourceText"/>
      </w:pPr>
      <w:r>
        <w:t>何以知反真。[4]煬帝[5]謁方山靈巖[6]寺隋[7]后</w:t>
      </w:r>
    </w:p>
    <w:p>
      <w:pPr>
        <w:pStyle w:val="SHTKBlockLabel"/>
      </w:pPr>
      <w:r>
        <w:t>한국어 직역</w:t>
      </w:r>
    </w:p>
    <w:p>
      <w:pPr>
        <w:pStyle w:val="SHTKTranslationText"/>
      </w:pPr>
      <w:r>
        <w:t>무엇으로 참됨으로 돌아감을 아는가. 양제가 방산 영암사를 알현하다 수나라 황제</w:t>
      </w:r>
    </w:p>
    <w:p>
      <w:pPr>
        <w:pStyle w:val="SHTKBlockLabel"/>
      </w:pPr>
      <w:r>
        <w:t>교감·번역 메모</w:t>
      </w:r>
    </w:p>
    <w:p>
      <w:pPr>
        <w:pStyle w:val="SHTKNoteSummary"/>
      </w:pPr>
      <w:r>
        <w:t>교감 요약 | [CBETA 교감] 煬帝와 생략의 차이는 제목·표지·목록 또는 서지적 표기에 관련된다.</w:t>
      </w:r>
    </w:p>
    <w:p>
      <w:pPr>
        <w:pStyle w:val="SHTKNoteDetail"/>
      </w:pPr>
      <w:r>
        <w:t>• 원교감 원문 | 〔煬帝〕－【三】【宮】</w:t>
        <w:br/>
        <w:t>• 교감 번호 | 0360004</w:t>
        <w:br/>
        <w:t>• 저본 독법 | 煬帝</w:t>
        <w:br/>
        <w:t>• 저본 기준 번역 | 양제가 방산 영암사를 알현하다</w:t>
        <w:br/>
        <w:t>• 이문 기준 번역 | 이문을 따르면 煬帝를 생략로 읽어 해당 어휘·구절 또는 문장 구조를 달리 해석해야 한다.</w:t>
        <w:br/>
        <w:t>• 의미 차이 | 煬帝와 생략의 차이는 제목·표지·목록 또는 서지적 표기에 관련된다.</w:t>
        <w:br/>
        <w:t>• 번역 영향 판정 | [서지 차이]</w:t>
        <w:br/>
        <w:t>• 출처 | CBETA T52n2103, 교감 번호 0360004.</w:t>
      </w:r>
    </w:p>
    <w:p>
      <w:pPr>
        <w:pStyle w:val="SHTKNoteSummary"/>
      </w:pPr>
      <w:r>
        <w:t>교감 요약 | [CBETA 교감] 謁와 遊는 서로 다른 독법이며 어휘 또는 문맥 해석에 차이를 줄 수 있다.</w:t>
      </w:r>
    </w:p>
    <w:p>
      <w:pPr>
        <w:pStyle w:val="SHTKNoteDetail"/>
      </w:pPr>
      <w:r>
        <w:t>• 원교감 원문 | 謁＝遊【明】</w:t>
        <w:br/>
        <w:t>• 교감 번호 | 0360005</w:t>
        <w:br/>
        <w:t>• 저본 독법 | 謁</w:t>
        <w:br/>
        <w:t>• 저본 기준 번역 | 양제가 방산 영암사를 알현하다</w:t>
        <w:br/>
        <w:t>• 이문 독법 | 遊</w:t>
        <w:br/>
        <w:t>• 이문 기준 번역 | 이문을 따르면 謁를 遊로 읽어 해당 어휘·구절 또는 문장 구조를 달리 해석해야 한다.</w:t>
        <w:br/>
        <w:t>• 의미 차이 | 謁와 遊는 서로 다른 독법이며 어휘 또는 문맥 해석에 차이를 줄 수 있다.</w:t>
        <w:br/>
        <w:t>• 번역 영향 판정 | [의미 차이 있음]</w:t>
        <w:br/>
        <w:t>• 출처 | CBETA T52n2103, 교감 번호 0360005.</w:t>
      </w:r>
    </w:p>
    <w:p>
      <w:pPr>
        <w:pStyle w:val="SHTKNoteSummary"/>
      </w:pPr>
      <w:r>
        <w:t>교감 요약 | [CBETA 교감] 寺와 寺詩는 서로 다른 독법이며 어휘 또는 문맥 해석에 차이를 줄 수 있다.</w:t>
      </w:r>
    </w:p>
    <w:p>
      <w:pPr>
        <w:pStyle w:val="SHTKNoteDetail"/>
      </w:pPr>
      <w:r>
        <w:t>• 원교감 원문 | 寺＋（詩）【三】【宮】</w:t>
        <w:br/>
        <w:t>• 교감 번호 | 0360006</w:t>
        <w:br/>
        <w:t>• 저본 독법 | 寺</w:t>
        <w:br/>
        <w:t>• 저본 기준 번역 | 양제가 방산 영암사를 알현하다</w:t>
        <w:br/>
        <w:t>• 이문 독법 | 寺詩</w:t>
        <w:br/>
        <w:t>• 이문 기준 번역 | 이문을 따르면 寺를 寺詩로 읽어 해당 어휘·구절 또는 문장 구조를 달리 해석해야 한다.</w:t>
        <w:br/>
        <w:t>• 의미 차이 | 寺와 寺詩는 서로 다른 독법이며 어휘 또는 문맥 해석에 차이를 줄 수 있다.</w:t>
        <w:br/>
        <w:t>• 번역 영향 판정 | [의미 차이 있음]</w:t>
        <w:br/>
        <w:t>• 출처 | CBETA T52n2103, 교감 번호 0360006.</w:t>
      </w:r>
    </w:p>
    <w:p>
      <w:pPr>
        <w:pStyle w:val="SHTKNoteSummary"/>
      </w:pPr>
      <w:r>
        <w:t>교감 요약 | [CBETA 교감] 后와 煬帝는 서로 다른 독법이며 어휘 또는 문맥 해석에 차이를 줄 수 있다.</w:t>
      </w:r>
    </w:p>
    <w:p>
      <w:pPr>
        <w:pStyle w:val="SHTKNoteDetail"/>
      </w:pPr>
      <w:r>
        <w:t>• 원교감 원문 | 后＝煬帝【三】【宮】</w:t>
        <w:br/>
        <w:t>• 교감 번호 | 0360007</w:t>
        <w:br/>
        <w:t>• 저본 독법 | 后</w:t>
        <w:br/>
        <w:t>• 저본 기준 번역 | 수나라 황제</w:t>
        <w:br/>
        <w:t>• 이문 독법 | 煬帝</w:t>
        <w:br/>
        <w:t>• 이문 기준 번역 | 이문을 따르면 后를 煬帝로 읽어 해당 어휘·구절 또는 문장 구조를 달리 해석해야 한다.</w:t>
        <w:br/>
        <w:t>• 의미 차이 | 后와 煬帝는 서로 다른 독법이며 어휘 또는 문맥 해석에 차이를 줄 수 있다.</w:t>
        <w:br/>
        <w:t>• 번역 영향 판정 | [의미 차이 있음]</w:t>
        <w:br/>
        <w:t>• 출처 | CBETA T52n2103, 교감 번호 0360007.</w:t>
      </w:r>
    </w:p>
    <w:p>
      <w:pPr>
        <w:pStyle w:val="SHTKBlockLabel"/>
      </w:pPr>
      <w:r>
        <w:t>위치표지</w:t>
      </w:r>
    </w:p>
    <w:p>
      <w:pPr>
        <w:pStyle w:val="SHTKPositionMarker"/>
      </w:pPr>
      <w:r>
        <w:t xml:space="preserve">[0360a07]</w:t>
      </w:r>
    </w:p>
    <w:p>
      <w:pPr>
        <w:pStyle w:val="SHTKBlockLabel"/>
      </w:pPr>
      <w:r>
        <w:t>원문</w:t>
      </w:r>
    </w:p>
    <w:p>
      <w:pPr>
        <w:pStyle w:val="SHTKSourceText"/>
      </w:pPr>
      <w:r>
        <w:t>梵宮既隱隱。靈岫亦沈沈。平郊送晚日。高峯落遠陰。[8]逈旛飛曙嶺。</w:t>
      </w:r>
    </w:p>
    <w:p>
      <w:pPr>
        <w:pStyle w:val="SHTKBlockLabel"/>
      </w:pPr>
      <w:r>
        <w:t>한국어 직역</w:t>
      </w:r>
    </w:p>
    <w:p>
      <w:pPr>
        <w:pStyle w:val="SHTKTranslationText"/>
      </w:pPr>
      <w:r>
        <w:t>범궁은 이미 아련히 숨고, 신령한 산봉우리 또한 깊고 깊다. 평평한 들은 저녁 해를 보내고, 높은 봉우리에는 먼 그늘이 내린다. 먼 깃발은 새벽 고개 위로 날고,</w:t>
      </w:r>
    </w:p>
    <w:p>
      <w:pPr>
        <w:pStyle w:val="SHTKBlockLabel"/>
      </w:pPr>
      <w:r>
        <w:t>교감·번역 메모</w:t>
      </w:r>
    </w:p>
    <w:p>
      <w:pPr>
        <w:pStyle w:val="SHTKNoteSummary"/>
      </w:pPr>
      <w:r>
        <w:t>교감 요약 | [CBETA 교감] 逈와 迴는 서로 다른 독법이며 어휘 또는 문맥 해석에 차이를 줄 수 있다.</w:t>
      </w:r>
    </w:p>
    <w:p>
      <w:pPr>
        <w:pStyle w:val="SHTKNoteDetail"/>
      </w:pPr>
      <w:r>
        <w:t>• 원교감 원문 | 逈＝迴【三】【宮】＊</w:t>
        <w:br/>
        <w:t>• 교감 번호 | 0360008</w:t>
        <w:br/>
        <w:t>• 저본 독법 | 逈</w:t>
        <w:br/>
        <w:t>• 저본 기준 번역 | 먼 깃발은 새벽 고개 위로 날고,</w:t>
        <w:br/>
        <w:t>• 이문 독법 | 迴</w:t>
        <w:br/>
        <w:t>• 이문 기준 번역 | 이문을 따르면 逈를 迴로 읽어 해당 어휘·구절 또는 문장 구조를 달리 해석해야 한다.</w:t>
        <w:br/>
        <w:t>• 의미 차이 | 逈와 迴는 서로 다른 독법이며 어휘 또는 문맥 해석에 차이를 줄 수 있다.</w:t>
        <w:br/>
        <w:t>• 번역 영향 판정 | [의미 차이 있음]</w:t>
        <w:br/>
        <w:t>• 출처 | CBETA T52n2103, 교감 번호 0360008.</w:t>
      </w:r>
    </w:p>
    <w:p>
      <w:pPr>
        <w:pStyle w:val="SHTKBlockLabel"/>
      </w:pPr>
      <w:r>
        <w:t>원문</w:t>
      </w:r>
    </w:p>
    <w:p>
      <w:pPr>
        <w:pStyle w:val="SHTKSourceText"/>
      </w:pPr>
      <w:r>
        <w:t>疎鍾響晝林。蟬鳴秋氣近。泉吐石溪深。抗迹禪枝地。發念菩提心。奉和方山靈巖寺應教[9]諸葛頴</w:t>
      </w:r>
    </w:p>
    <w:p>
      <w:pPr>
        <w:pStyle w:val="SHTKBlockLabel"/>
      </w:pPr>
      <w:r>
        <w:t>한국어 직역</w:t>
      </w:r>
    </w:p>
    <w:p>
      <w:pPr>
        <w:pStyle w:val="SHTKTranslationText"/>
      </w:pPr>
      <w:r>
        <w:t>드문 종소리는 한낮 숲에 울린다. 매미가 우니 가을 기운이 가까워지고, 샘은 돌 시내 깊은 곳에서 솟는다. 선정의 가지가 있는 땅에 자취를 높이고, 보리심을 일으킨다. 방산 영암사에서 받들어 화답하라는 교에 응하다 제갈영</w:t>
      </w:r>
    </w:p>
    <w:p>
      <w:pPr>
        <w:pStyle w:val="SHTKBlockLabel"/>
      </w:pPr>
      <w:r>
        <w:t>교감·번역 메모</w:t>
      </w:r>
    </w:p>
    <w:p>
      <w:pPr>
        <w:pStyle w:val="SHTKNoteSummary"/>
      </w:pPr>
      <w:r>
        <w:t>교감 요약 | [CBETA 교감] 諸와 隋諸는 서로 다른 독법이며 어휘 또는 문맥 해석에 차이를 줄 수 있다.</w:t>
      </w:r>
    </w:p>
    <w:p>
      <w:pPr>
        <w:pStyle w:val="SHTKNoteDetail"/>
      </w:pPr>
      <w:r>
        <w:t>• 원교감 원문 | （隋）＋諸【明】</w:t>
        <w:br/>
        <w:t>• 교감 번호 | 0360009</w:t>
        <w:br/>
        <w:t>• 저본 독법 | 諸</w:t>
        <w:br/>
        <w:t>• 저본 기준 번역 | 제갈영</w:t>
        <w:br/>
        <w:t>• 이문 독법 | 隋諸</w:t>
        <w:br/>
        <w:t>• 이문 기준 번역 | 이문을 따르면 諸를 隋諸로 읽어 해당 어휘·구절 또는 문장 구조를 달리 해석해야 한다.</w:t>
        <w:br/>
        <w:t>• 의미 차이 | 諸와 隋諸는 서로 다른 독법이며 어휘 또는 문맥 해석에 차이를 줄 수 있다.</w:t>
        <w:br/>
        <w:t>• 번역 영향 판정 | [의미 차이 있음]</w:t>
        <w:br/>
        <w:t>• 출처 | CBETA T52n2103, 교감 번호 0360009.</w:t>
      </w:r>
    </w:p>
    <w:p>
      <w:pPr>
        <w:pStyle w:val="SHTKBlockLabel"/>
      </w:pPr>
      <w:r>
        <w:t>위치표지</w:t>
      </w:r>
    </w:p>
    <w:p>
      <w:pPr>
        <w:pStyle w:val="SHTKPositionMarker"/>
      </w:pPr>
      <w:r>
        <w:t xml:space="preserve">[0360a12]</w:t>
      </w:r>
    </w:p>
    <w:p>
      <w:pPr>
        <w:pStyle w:val="SHTKBlockLabel"/>
      </w:pPr>
      <w:r>
        <w:t>원문</w:t>
      </w:r>
    </w:p>
    <w:p>
      <w:pPr>
        <w:pStyle w:val="SHTKSourceText"/>
      </w:pPr>
      <w:r>
        <w:t>名山鎮江海。梵宇駕風煙。畫栱臨松蓋。</w:t>
      </w:r>
    </w:p>
    <w:p>
      <w:pPr>
        <w:pStyle w:val="SHTKBlockLabel"/>
      </w:pPr>
      <w:r>
        <w:t>한국어 직역</w:t>
      </w:r>
    </w:p>
    <w:p>
      <w:pPr>
        <w:pStyle w:val="SHTKTranslationText"/>
      </w:pPr>
      <w:r>
        <w:t>이름난 산은 강과 바다를 진압하고, 범우는 바람과 안개를 탄다. 채색한 공포는 소나무 일산에 임하고,</w:t>
      </w:r>
    </w:p>
    <w:p>
      <w:pPr>
        <w:pStyle w:val="SHTKBlockLabel"/>
      </w:pPr>
      <w:r>
        <w:t>교감·번역 메모</w:t>
      </w:r>
    </w:p>
    <w:p>
      <w:pPr>
        <w:pStyle w:val="SHTKNoteSummary"/>
      </w:pPr>
      <w:r>
        <w:t>교감 요약 | [CBETA 교감] 栱와 拱는 자형·표기 차이가 중심이다.</w:t>
      </w:r>
    </w:p>
    <w:p>
      <w:pPr>
        <w:pStyle w:val="SHTKNoteDetail"/>
      </w:pPr>
      <w:r>
        <w:t>• 원교감 원문 | [저본에 숫자 표지 없음]</w:t>
        <w:br/>
        <w:t>• 교감 번호 | 0360a1201</w:t>
        <w:br/>
        <w:t>• 저본 독법 | 栱</w:t>
        <w:br/>
        <w:t>• 저본 기준 번역 | 채색한 공포는 소나무 일산에 임하고,</w:t>
        <w:br/>
        <w:t>• 이문 독법 | 拱</w:t>
        <w:br/>
        <w:t>• 이문 기준 번역 | 이문을 따르면 栱를 拱로 읽어 해당 어휘·구절 또는 문장 구조를 달리 해석해야 한다.</w:t>
        <w:br/>
        <w:t>• 의미 차이 | 栱와 拱는 자형·표기 차이가 중심이다.</w:t>
        <w:br/>
        <w:t>• 번역 영향 판정 | [표현 차이]</w:t>
        <w:br/>
        <w:t>• 출처 | CBETA T52n2103.</w:t>
      </w:r>
    </w:p>
    <w:p>
      <w:pPr>
        <w:pStyle w:val="SHTKBlockLabel"/>
      </w:pPr>
      <w:r>
        <w:t>원문</w:t>
      </w:r>
    </w:p>
    <w:p>
      <w:pPr>
        <w:pStyle w:val="SHTKSourceText"/>
      </w:pPr>
      <w:r>
        <w:t>鑿牖對峯蓮。雷出階基下。雲歸梁棟前。靈光辨晝夜。輕衣數[10]劫年。</w:t>
      </w:r>
    </w:p>
    <w:p>
      <w:pPr>
        <w:pStyle w:val="SHTKBlockLabel"/>
      </w:pPr>
      <w:r>
        <w:t>한국어 직역</w:t>
      </w:r>
    </w:p>
    <w:p>
      <w:pPr>
        <w:pStyle w:val="SHTKTranslationText"/>
      </w:pPr>
      <w:r>
        <w:t>뚫은 창은 봉우리의 연꽃을 마주한다. 우레는 섬돌 기단 아래에서 나오고, 구름은 들보와 마룻대 앞으로 돌아온다. 신령한 빛은 낮과 밤을 분별하고, 가벼운 옷은 겁의 세월을 센다 [의미 불확실].</w:t>
      </w:r>
    </w:p>
    <w:p>
      <w:pPr>
        <w:pStyle w:val="SHTKBlockLabel"/>
      </w:pPr>
      <w:r>
        <w:t>교감·번역 메모</w:t>
      </w:r>
    </w:p>
    <w:p>
      <w:pPr>
        <w:pStyle w:val="SHTKNoteSummary"/>
      </w:pPr>
      <w:r>
        <w:t>교감 요약 | [CBETA 교감] 劫와 幼는 서로 다른 독법이며 어휘 또는 문맥 해석에 차이를 줄 수 있다.</w:t>
      </w:r>
    </w:p>
    <w:p>
      <w:pPr>
        <w:pStyle w:val="SHTKNoteDetail"/>
      </w:pPr>
      <w:r>
        <w:t>• 원교감 원문 | 劫＝幼【明】</w:t>
        <w:br/>
        <w:t>• 교감 번호 | 0360010</w:t>
        <w:br/>
        <w:t>• 저본 독법 | 劫</w:t>
        <w:br/>
        <w:t>• 저본 기준 번역 | 가벼운 옷은 겁의 세월을 센다 [의미 불확실].</w:t>
        <w:br/>
        <w:t>• 이문 독법 | 幼</w:t>
        <w:br/>
        <w:t>• 이문 기준 번역 | 이문을 따르면 劫를 幼로 읽어 해당 어휘·구절 또는 문장 구조를 달리 해석해야 한다.</w:t>
        <w:br/>
        <w:t>• 의미 차이 | 劫와 幼는 서로 다른 독법이며 어휘 또는 문맥 해석에 차이를 줄 수 있다.</w:t>
        <w:br/>
        <w:t>• 번역 영향 판정 | [의미 차이 있음]</w:t>
        <w:br/>
        <w:t>• 출처 | CBETA T52n2103, 교감 번호 0360010.</w:t>
      </w:r>
    </w:p>
    <w:p>
      <w:pPr>
        <w:pStyle w:val="SHTKBlockLabel"/>
      </w:pPr>
      <w:r>
        <w:t>원문</w:t>
      </w:r>
    </w:p>
    <w:p>
      <w:pPr>
        <w:pStyle w:val="SHTKSourceText"/>
      </w:pPr>
      <w:r>
        <w:t>一陪香作食。長用福為田。正月十五日於通衢建燈夜升南樓[11]一首隋煬帝</w:t>
      </w:r>
    </w:p>
    <w:p>
      <w:pPr>
        <w:pStyle w:val="SHTKBlockLabel"/>
      </w:pPr>
      <w:r>
        <w:t>한국어 직역</w:t>
      </w:r>
    </w:p>
    <w:p>
      <w:pPr>
        <w:pStyle w:val="SHTKTranslationText"/>
      </w:pPr>
      <w:r>
        <w:t>한번 향을 음식 삼는 자리에 모시고, 길이 복을 밭으로 삼는다. 정월 보름날 큰길에 등을 세우고 밤에 남루에 올라 지은 한 수 수 양제</w:t>
      </w:r>
    </w:p>
    <w:p>
      <w:pPr>
        <w:pStyle w:val="SHTKBlockLabel"/>
      </w:pPr>
      <w:r>
        <w:t>교감·번역 메모</w:t>
      </w:r>
    </w:p>
    <w:p>
      <w:pPr>
        <w:pStyle w:val="SHTKNoteSummary"/>
      </w:pPr>
      <w:r>
        <w:t>교감 요약 | [CBETA 교감] 一首와 생략의 차이는 제목·표지·목록 또는 서지적 표기에 관련된다.</w:t>
      </w:r>
    </w:p>
    <w:p>
      <w:pPr>
        <w:pStyle w:val="SHTKNoteDetail"/>
      </w:pPr>
      <w:r>
        <w:t>• 원교감 원문 | 〔一首〕－【明】＊</w:t>
        <w:br/>
        <w:t>• 교감 번호 | 0360011</w:t>
        <w:br/>
        <w:t>• 저본 독법 | 一首</w:t>
        <w:br/>
        <w:t>• 저본 기준 번역 | 정월 보름날 큰길에 등을 세우고 밤에 남루에 올라 지은 한 수</w:t>
        <w:br/>
        <w:t>• 이문 기준 번역 | 이문을 따르면 一首를 생략로 읽어 해당 어휘·구절 또는 문장 구조를 달리 해석해야 한다.</w:t>
        <w:br/>
        <w:t>• 의미 차이 | 一首와 생략의 차이는 제목·표지·목록 또는 서지적 표기에 관련된다.</w:t>
        <w:br/>
        <w:t>• 번역 영향 판정 | [서지 차이]</w:t>
        <w:br/>
        <w:t>• 출처 | CBETA T52n2103, 교감 번호 0360011.</w:t>
      </w:r>
    </w:p>
    <w:p>
      <w:pPr>
        <w:pStyle w:val="SHTKBlockLabel"/>
      </w:pPr>
      <w:r>
        <w:t>위치표지</w:t>
      </w:r>
    </w:p>
    <w:p>
      <w:pPr>
        <w:pStyle w:val="SHTKPositionMarker"/>
      </w:pPr>
      <w:r>
        <w:t xml:space="preserve">[0360a17]</w:t>
      </w:r>
    </w:p>
    <w:p>
      <w:pPr>
        <w:pStyle w:val="SHTKBlockLabel"/>
      </w:pPr>
      <w:r>
        <w:t>원문</w:t>
      </w:r>
    </w:p>
    <w:p>
      <w:pPr>
        <w:pStyle w:val="SHTKSourceText"/>
      </w:pPr>
      <w:r>
        <w:t>法輪天上轉。梵聲天上來。燈樹千光照。華焰七枝開。月影凝流水。春風含夜梅。幡動黃金地。鍾發琉璃臺。奉和通衢建燈應教諸葛頴</w:t>
      </w:r>
    </w:p>
    <w:p>
      <w:pPr>
        <w:pStyle w:val="SHTKBlockLabel"/>
      </w:pPr>
      <w:r>
        <w:t>한국어 직역</w:t>
      </w:r>
    </w:p>
    <w:p>
      <w:pPr>
        <w:pStyle w:val="SHTKTranslationText"/>
      </w:pPr>
      <w:r>
        <w:t>법륜은 하늘 위에서 굴러가고, 범음은 하늘 위에서 온다. 등나무에는 천 갈래 빛이 비치고, 꽃불은 일곱 가지로 핀다. 달 그림자는 흐르는 물에 엉기고, 봄바람은 밤의 매화를 머금는다. 깃발은 황금 땅에서 움직이고, 종소리는 유리 누대에서 울린다. 큰길에 등을 세운 일에 받들어 화답하라는 교에 응하다 제갈영</w:t>
      </w:r>
    </w:p>
    <w:p>
      <w:pPr>
        <w:pStyle w:val="SHTKBlockLabel"/>
      </w:pPr>
      <w:r>
        <w:t>위치표지</w:t>
      </w:r>
    </w:p>
    <w:p>
      <w:pPr>
        <w:pStyle w:val="SHTKPositionMarker"/>
      </w:pPr>
      <w:r>
        <w:t xml:space="preserve">[0360a21]</w:t>
      </w:r>
    </w:p>
    <w:p>
      <w:pPr>
        <w:pStyle w:val="SHTKBlockLabel"/>
      </w:pPr>
      <w:r>
        <w:t>원문</w:t>
      </w:r>
    </w:p>
    <w:p>
      <w:pPr>
        <w:pStyle w:val="SHTKSourceText"/>
      </w:pPr>
      <w:r>
        <w:t>芳衢澄夜景。法炬爛參差。逐輪時徙焰。桃華生落枝。飛煙繞定室。浮光映瑤池。重閣登臨罷。歌管乘空移。捨舟登陸示慧日道場玉清玄壇德眾[＊]一首隋煬帝</w:t>
      </w:r>
    </w:p>
    <w:p>
      <w:pPr>
        <w:pStyle w:val="SHTKBlockLabel"/>
      </w:pPr>
      <w:r>
        <w:t>한국어 직역</w:t>
      </w:r>
    </w:p>
    <w:p>
      <w:pPr>
        <w:pStyle w:val="SHTKTranslationText"/>
      </w:pPr>
      <w:r>
        <w:t>향기로운 큰길에는 밤 경치가 맑고, 법의 횃불은 들쭉날쭉 찬란하다. 수레를 따라 불꽃이 때때로 옮겨가고, 복사꽃 같은 불빛이 가지에서 피고 진다. 나는 연기는 선정의 방을 두르고, 떠도는 빛은 옥 같은 못에 비친다. 겹누각에 올라 바라보기를 마치니, 노래와 피리 소리가 허공을 타고 옮겨간다. 배를 버리고 육지에 올라 혜일도량과 옥청현단의 덕 있는 대중에게 보인 한 수 수 양제</w:t>
      </w:r>
    </w:p>
    <w:p>
      <w:pPr>
        <w:pStyle w:val="SHTKBlockLabel"/>
      </w:pPr>
      <w:r>
        <w:t>교감·번역 메모</w:t>
      </w:r>
    </w:p>
    <w:p>
      <w:pPr>
        <w:pStyle w:val="SHTKNoteSummary"/>
      </w:pPr>
      <w:r>
        <w:t>교감 요약 | [상호참조] 앞의 교감 0360011과 같은 이문이 이 자리에도 적용된다.</w:t>
      </w:r>
    </w:p>
    <w:p>
      <w:pPr>
        <w:pStyle w:val="SHTKNoteDetail"/>
      </w:pPr>
      <w:r>
        <w:t>• 한국어 해설 | [＊]는 XML의 명시적 연결 정보에 따라 교감 0360011를 재참조한다.</w:t>
      </w:r>
    </w:p>
    <w:p>
      <w:pPr>
        <w:pStyle w:val="SHTKBlockLabel"/>
      </w:pPr>
      <w:r>
        <w:t>위치표지</w:t>
      </w:r>
    </w:p>
    <w:p>
      <w:pPr>
        <w:pStyle w:val="SHTKPositionMarker"/>
      </w:pPr>
      <w:r>
        <w:t xml:space="preserve">[0360a26]</w:t>
      </w:r>
    </w:p>
    <w:p>
      <w:pPr>
        <w:pStyle w:val="SHTKBlockLabel"/>
      </w:pPr>
      <w:r>
        <w:t>원문</w:t>
      </w:r>
    </w:p>
    <w:p>
      <w:pPr>
        <w:pStyle w:val="SHTKSourceText"/>
      </w:pPr>
      <w:r>
        <w:t>天淨宿雲卷。日舉長川旦。颯灑林華落。逶迤風柳散。孤鶴[12]逝追群。</w:t>
      </w:r>
    </w:p>
    <w:p>
      <w:pPr>
        <w:pStyle w:val="SHTKBlockLabel"/>
      </w:pPr>
      <w:r>
        <w:t>한국어 직역</w:t>
      </w:r>
    </w:p>
    <w:p>
      <w:pPr>
        <w:pStyle w:val="SHTKTranslationText"/>
      </w:pPr>
      <w:r>
        <w:t>하늘은 맑고 묵은 구름은 걷히며, 해가 솟아 긴 냇가에 아침이 된다. 산들바람에 숲의 꽃이 떨어지고, 굽이도는 바람에 버들가지가 흩어진다. 외로운 학은 무리를 좇아 날아가고,</w:t>
      </w:r>
    </w:p>
    <w:p>
      <w:pPr>
        <w:pStyle w:val="SHTKBlockLabel"/>
      </w:pPr>
      <w:r>
        <w:t>교감·번역 메모</w:t>
      </w:r>
    </w:p>
    <w:p>
      <w:pPr>
        <w:pStyle w:val="SHTKNoteSummary"/>
      </w:pPr>
      <w:r>
        <w:t>교감 요약 | [CBETA 교감] 逝와 近는 서로 다른 독법이며 어휘 또는 문맥 해석에 차이를 줄 수 있다.</w:t>
      </w:r>
    </w:p>
    <w:p>
      <w:pPr>
        <w:pStyle w:val="SHTKNoteDetail"/>
      </w:pPr>
      <w:r>
        <w:t>• 원교감 원문 | 逝＝近【三】【宮】</w:t>
        <w:br/>
        <w:t>• 교감 번호 | 0360012</w:t>
        <w:br/>
        <w:t>• 저본 독법 | 逝</w:t>
        <w:br/>
        <w:t>• 저본 기준 번역 | 외로운 학은 무리를 좇아 날아가고,</w:t>
        <w:br/>
        <w:t>• 이문 독법 | 近</w:t>
        <w:br/>
        <w:t>• 이문 기준 번역 | 이문을 따르면 逝를 近로 읽어 해당 어휘·구절 또는 문장 구조를 달리 해석해야 한다.</w:t>
        <w:br/>
        <w:t>• 의미 차이 | 逝와 近는 서로 다른 독법이며 어휘 또는 문맥 해석에 차이를 줄 수 있다.</w:t>
        <w:br/>
        <w:t>• 번역 영향 판정 | [의미 차이 있음]</w:t>
        <w:br/>
        <w:t>• 출처 | CBETA T52n2103, 교감 번호 0360012.</w:t>
      </w:r>
    </w:p>
    <w:p>
      <w:pPr>
        <w:pStyle w:val="SHTKBlockLabel"/>
      </w:pPr>
      <w:r>
        <w:t>원문</w:t>
      </w:r>
    </w:p>
    <w:p>
      <w:pPr>
        <w:pStyle w:val="SHTKSourceText"/>
      </w:pPr>
      <w:r>
        <w:t>啼鶯遠相喚。蓮舟水處盡。畫輪途始半。江滻各自遙。東西並興歎。</w:t>
      </w:r>
    </w:p>
    <w:p>
      <w:pPr>
        <w:pStyle w:val="SHTKBlockLabel"/>
      </w:pPr>
      <w:r>
        <w:t>한국어 직역</w:t>
      </w:r>
    </w:p>
    <w:p>
      <w:pPr>
        <w:pStyle w:val="SHTKTranslationText"/>
      </w:pPr>
      <w:r>
        <w:t>우는 꾀꼬리는 멀리서 서로 부른다. 연꽃 배는 물길이 다한 데 이르고, 채색 수레는 길이 이제 절반이다. 강수와 산수는 각각 저마다 멀어지고, 동쪽과 서쪽에서 함께 탄식이 일어난다.</w:t>
      </w:r>
    </w:p>
    <w:p>
      <w:pPr>
        <w:pStyle w:val="SHTKBlockLabel"/>
      </w:pPr>
      <w:r>
        <w:t>원문</w:t>
      </w:r>
    </w:p>
    <w:p>
      <w:pPr>
        <w:pStyle w:val="SHTKSourceText"/>
      </w:pPr>
      <w:r>
        <w:t>已熏禪慧力。復籍金丹[13]扞。</w:t>
      </w:r>
    </w:p>
    <w:p>
      <w:pPr>
        <w:pStyle w:val="SHTKBlockLabel"/>
      </w:pPr>
      <w:r>
        <w:t>한국어 직역</w:t>
      </w:r>
    </w:p>
    <w:p>
      <w:pPr>
        <w:pStyle w:val="SHTKTranslationText"/>
      </w:pPr>
      <w:r>
        <w:t>이미 선정과 지혜의 힘으로 훈습하였고, 다시 금단의 막아주는 힘을 빌린다.</w:t>
      </w:r>
    </w:p>
    <w:p>
      <w:pPr>
        <w:pStyle w:val="SHTKBlockLabel"/>
      </w:pPr>
      <w:r>
        <w:t>교감·번역 메모</w:t>
      </w:r>
    </w:p>
    <w:p>
      <w:pPr>
        <w:pStyle w:val="SHTKNoteSummary"/>
      </w:pPr>
      <w:r>
        <w:t>교감 요약 | [CBETA 교감] 扞와 捍는 서로 다른 독법이며 어휘 또는 문맥 해석에 차이를 줄 수 있다.</w:t>
      </w:r>
    </w:p>
    <w:p>
      <w:pPr>
        <w:pStyle w:val="SHTKNoteDetail"/>
      </w:pPr>
      <w:r>
        <w:t>• 원교감 원문 | 扞＝捍【三】【宮】</w:t>
        <w:br/>
        <w:t>• 교감 번호 | 0360013</w:t>
        <w:br/>
        <w:t>• 저본 독법 | 扞</w:t>
        <w:br/>
        <w:t>• 저본 기준 번역 | 다시 금단의 막아주는 힘을 빌린다.</w:t>
        <w:br/>
        <w:t>• 이문 독법 | 捍</w:t>
        <w:br/>
        <w:t>• 이문 기준 번역 | 이문을 따르면 扞를 捍로 읽어 해당 어휘·구절 또는 문장 구조를 달리 해석해야 한다.</w:t>
        <w:br/>
        <w:t>• 의미 차이 | 扞와 捍는 서로 다른 독법이며 어휘 또는 문맥 해석에 차이를 줄 수 있다.</w:t>
        <w:br/>
        <w:t>• 번역 영향 판정 | [의미 차이 있음]</w:t>
        <w:br/>
        <w:t>• 출처 | CBETA T52n2103, 교감 번호 0360013.</w:t>
      </w:r>
    </w:p>
    <w:p>
      <w:pPr>
        <w:pStyle w:val="SHTKBlockLabel"/>
      </w:pPr>
      <w:r>
        <w:t>원문</w:t>
      </w:r>
    </w:p>
    <w:p>
      <w:pPr>
        <w:pStyle w:val="SHTKSourceText"/>
      </w:pPr>
      <w:r>
        <w:t>有異三川遊。曾非四門觀。於焉履妙道。超然登彼岸。隋[14]著作王胄臥疾閩越述淨名[15]意</w:t>
      </w:r>
    </w:p>
    <w:p>
      <w:pPr>
        <w:pStyle w:val="SHTKBlockLabel"/>
      </w:pPr>
      <w:r>
        <w:t>한국어 직역</w:t>
      </w:r>
    </w:p>
    <w:p>
      <w:pPr>
        <w:pStyle w:val="SHTKTranslationText"/>
      </w:pPr>
      <w:r>
        <w:t>삼천을 노니는 것과 다름이 있고, 일찍이 사문을 구경하는 것도 아니다. 여기에서 묘한 도를 밟아, 초연히 저 언덕에 오른다. 수나라 저작 왕주가 민월에서 병들어 누워 정명의 뜻을 서술하다</w:t>
      </w:r>
    </w:p>
    <w:p>
      <w:pPr>
        <w:pStyle w:val="SHTKBlockLabel"/>
      </w:pPr>
      <w:r>
        <w:t>교감·번역 메모</w:t>
      </w:r>
    </w:p>
    <w:p>
      <w:pPr>
        <w:pStyle w:val="SHTKNoteSummary"/>
      </w:pPr>
      <w:r>
        <w:t>교감 요약 | [CBETA 교감] 著作와 생략의 차이는 제목·표지·목록 또는 서지적 표기에 관련된다.</w:t>
      </w:r>
    </w:p>
    <w:p>
      <w:pPr>
        <w:pStyle w:val="SHTKNoteDetail"/>
      </w:pPr>
      <w:r>
        <w:t>• 원교감 원문 | 〔著作〕－【明】</w:t>
        <w:br/>
        <w:t>• 교감 번호 | 0360014</w:t>
        <w:br/>
        <w:t>• 저본 독법 | 著作</w:t>
        <w:br/>
        <w:t>• 저본 기준 번역 | 수나라 저작 왕주가 민월에서 병들어 누워 정명의 뜻을 서술하다</w:t>
        <w:br/>
        <w:t>• 이문 기준 번역 | 이문을 따르면 著作를 생략로 읽어 해당 어휘·구절 또는 문장 구조를 달리 해석해야 한다.</w:t>
        <w:br/>
        <w:t>• 의미 차이 | 著作와 생략의 차이는 제목·표지·목록 또는 서지적 표기에 관련된다.</w:t>
        <w:br/>
        <w:t>• 번역 영향 판정 | [서지 차이]</w:t>
        <w:br/>
        <w:t>• 출처 | CBETA T52n2103, 교감 번호 0360014.</w:t>
      </w:r>
    </w:p>
    <w:p>
      <w:pPr>
        <w:pStyle w:val="SHTKNoteSummary"/>
      </w:pPr>
      <w:r>
        <w:t>교감 요약 | [CBETA 교감] 意와 意并序의 차이는 제목·표지·목록 또는 서지적 표기에 관련된다.</w:t>
      </w:r>
    </w:p>
    <w:p>
      <w:pPr>
        <w:pStyle w:val="SHTKNoteDetail"/>
      </w:pPr>
      <w:r>
        <w:t>• 원교감 원문 | 意＋（并序）【明】</w:t>
        <w:br/>
        <w:t>• 교감 번호 | 0360015</w:t>
        <w:br/>
        <w:t>• 저본 독법 | 意</w:t>
        <w:br/>
        <w:t>• 저본 기준 번역 | 수나라 저작 왕주가 민월에서 병들어 누워 정명의 뜻을 서술하다</w:t>
        <w:br/>
        <w:t>• 이문 독법 | 意并序</w:t>
        <w:br/>
        <w:t>• 이문 기준 번역 | 이문을 따르면 意를 意并序로 읽어 해당 어휘·구절 또는 문장 구조를 달리 해석해야 한다.</w:t>
        <w:br/>
        <w:t>• 의미 차이 | 意와 意并序의 차이는 제목·표지·목록 또는 서지적 표기에 관련된다.</w:t>
        <w:br/>
        <w:t>• 번역 영향 판정 | [서지 차이]</w:t>
        <w:br/>
        <w:t>• 출처 | CBETA T52n2103, 교감 번호 0360015.</w:t>
      </w:r>
    </w:p>
    <w:p>
      <w:pPr>
        <w:pStyle w:val="SHTKBlockLabel"/>
      </w:pPr>
      <w:r>
        <w:t>위치표지</w:t>
      </w:r>
    </w:p>
    <w:p>
      <w:pPr>
        <w:pStyle w:val="SHTKPositionMarker"/>
      </w:pPr>
      <w:r>
        <w:t xml:space="preserve">[0360b03]</w:t>
      </w:r>
    </w:p>
    <w:p>
      <w:pPr>
        <w:pStyle w:val="SHTKBlockLabel"/>
      </w:pPr>
      <w:r>
        <w:t>원문</w:t>
      </w:r>
    </w:p>
    <w:p>
      <w:pPr>
        <w:pStyle w:val="SHTKSourceText"/>
      </w:pPr>
      <w:r>
        <w:t>余臥疾閩海。彌留旬朔。善友顒法師。勸余以淨名妙典調伏身心。力疾粗陳其意。敬簡法師云爾。</w:t>
      </w:r>
    </w:p>
    <w:p>
      <w:pPr>
        <w:pStyle w:val="SHTKBlockLabel"/>
      </w:pPr>
      <w:r>
        <w:t>한국어 직역</w:t>
      </w:r>
    </w:p>
    <w:p>
      <w:pPr>
        <w:pStyle w:val="SHTKTranslationText"/>
      </w:pPr>
      <w:r>
        <w:t>나는 민해에서 병들어 누워, 열흘에서 한 달이 넘도록 병이 오래 끌었다. 좋은 벗 옹 법사가, 나에게 《정명》의 묘한 전적으로 몸과 마음을 조복하라고 권하였다. 병을 무릅쓰고 그 뜻을 대략 진술하여, 삼가 법사에게 글로 보내는 바이다.</w:t>
      </w:r>
    </w:p>
    <w:p>
      <w:pPr>
        <w:pStyle w:val="SHTKBlockLabel"/>
      </w:pPr>
      <w:r>
        <w:t>위치표지</w:t>
      </w:r>
    </w:p>
    <w:p>
      <w:pPr>
        <w:pStyle w:val="SHTKPositionMarker"/>
      </w:pPr>
      <w:r>
        <w:t xml:space="preserve">[0360b06]</w:t>
      </w:r>
    </w:p>
    <w:p>
      <w:pPr>
        <w:pStyle w:val="SHTKBlockLabel"/>
      </w:pPr>
      <w:r>
        <w:t>원문</w:t>
      </w:r>
    </w:p>
    <w:p>
      <w:pPr>
        <w:pStyle w:val="SHTKSourceText"/>
      </w:pPr>
      <w:r>
        <w:t>客行萬餘里。[16]渺然滄海上。</w:t>
      </w:r>
    </w:p>
    <w:p>
      <w:pPr>
        <w:pStyle w:val="SHTKBlockLabel"/>
      </w:pPr>
      <w:r>
        <w:t>한국어 직역</w:t>
      </w:r>
    </w:p>
    <w:p>
      <w:pPr>
        <w:pStyle w:val="SHTKTranslationText"/>
      </w:pPr>
      <w:r>
        <w:t>나그네로 만여 리를 길을 가, 아득히 푸른 바다 위에 있다.</w:t>
      </w:r>
    </w:p>
    <w:p>
      <w:pPr>
        <w:pStyle w:val="SHTKBlockLabel"/>
      </w:pPr>
      <w:r>
        <w:t>교감·번역 메모</w:t>
      </w:r>
    </w:p>
    <w:p>
      <w:pPr>
        <w:pStyle w:val="SHTKNoteSummary"/>
      </w:pPr>
      <w:r>
        <w:t>교감 요약 | [CBETA 교감] 渺와 眇는 서로 다른 독법이며 어휘 또는 문맥 해석에 차이를 줄 수 있다.</w:t>
      </w:r>
    </w:p>
    <w:p>
      <w:pPr>
        <w:pStyle w:val="SHTKNoteDetail"/>
      </w:pPr>
      <w:r>
        <w:t>• 원교감 원문 | 渺＝眇【宋】【元】【宮】</w:t>
        <w:br/>
        <w:t>• 교감 번호 | 0360016</w:t>
        <w:br/>
        <w:t>• 저본 독법 | 渺</w:t>
        <w:br/>
        <w:t>• 저본 기준 번역 | 아득히 푸른 바다 위에 있다.</w:t>
        <w:br/>
        <w:t>• 이문 독법 | 眇</w:t>
        <w:br/>
        <w:t>• 이문 기준 번역 | 이문을 따르면 渺를 眇로 읽어 해당 어휘·구절 또는 문장 구조를 달리 해석해야 한다.</w:t>
        <w:br/>
        <w:t>• 의미 차이 | 渺와 眇는 서로 다른 독법이며 어휘 또는 문맥 해석에 차이를 줄 수 있다.</w:t>
        <w:br/>
        <w:t>• 번역 영향 판정 | [의미 차이 있음]</w:t>
        <w:br/>
        <w:t>• 출처 | CBETA T52n2103, 교감 번호 0360016.</w:t>
      </w:r>
    </w:p>
    <w:p>
      <w:pPr>
        <w:pStyle w:val="SHTKNoteSummary"/>
      </w:pPr>
      <w:r>
        <w:t>교감 요약 | [CBETA 교감] 滄와 蒼는 자형·표기 차이가 중심이다.</w:t>
      </w:r>
    </w:p>
    <w:p>
      <w:pPr>
        <w:pStyle w:val="SHTKNoteDetail"/>
      </w:pPr>
      <w:r>
        <w:t>• 원교감 원문 | [저본에 숫자 표지 없음]</w:t>
        <w:br/>
        <w:t>• 교감 번호 | 0360b0601</w:t>
        <w:br/>
        <w:t>• 저본 독법 | 滄</w:t>
        <w:br/>
        <w:t>• 저본 기준 번역 | 아득히 푸른 바다 위에 있다.</w:t>
        <w:br/>
        <w:t>• 이문 독법 | 蒼</w:t>
        <w:br/>
        <w:t>• 이문 기준 번역 | 이문을 따르면 滄를 蒼로 읽어 해당 어휘·구절 또는 문장 구조를 달리 해석해야 한다.</w:t>
        <w:br/>
        <w:t>• 의미 차이 | 滄와 蒼는 자형·표기 차이가 중심이다.</w:t>
        <w:br/>
        <w:t>• 번역 영향 판정 | [표현 차이]</w:t>
        <w:br/>
        <w:t>• 출처 | CBETA T52n2103.</w:t>
      </w:r>
    </w:p>
    <w:p>
      <w:pPr>
        <w:pStyle w:val="SHTKBlockLabel"/>
      </w:pPr>
      <w:r>
        <w:t>원문</w:t>
      </w:r>
    </w:p>
    <w:p>
      <w:pPr>
        <w:pStyle w:val="SHTKSourceText"/>
      </w:pPr>
      <w:r>
        <w:t>五嶺常炎欝。百越多山瘴。兼以勞形神。遂此嬰疲恙。桐雷邈已遠。砭石良難訪。抱影私自[17]怜。</w:t>
      </w:r>
    </w:p>
    <w:p>
      <w:pPr>
        <w:pStyle w:val="SHTKBlockLabel"/>
      </w:pPr>
      <w:r>
        <w:t>한국어 직역</w:t>
      </w:r>
    </w:p>
    <w:p>
      <w:pPr>
        <w:pStyle w:val="SHTKTranslationText"/>
      </w:pPr>
      <w:r>
        <w:t>오령은 늘 덥고 답답하며, 백월에는 산의 장기가 많다. 게다가 몸과 정신까지 수고롭게 하여, 마침내 이 피로한 병에 걸렸다. 동뢰는 아득히 이미 멀고 [의미 불확실], 폄석은 참으로 찾아보기 어렵다. 그림자를 안고 사사로이 스스로 가엾게 여기며,</w:t>
      </w:r>
    </w:p>
    <w:p>
      <w:pPr>
        <w:pStyle w:val="SHTKBlockLabel"/>
      </w:pPr>
      <w:r>
        <w:t>교감·번역 메모</w:t>
      </w:r>
    </w:p>
    <w:p>
      <w:pPr>
        <w:pStyle w:val="SHTKNoteSummary"/>
      </w:pPr>
      <w:r>
        <w:t>교감 요약 | [CBETA 교감] 怜와 憐는 서로 다른 독법이며 어휘 또는 문맥 해석에 차이를 줄 수 있다.</w:t>
      </w:r>
    </w:p>
    <w:p>
      <w:pPr>
        <w:pStyle w:val="SHTKNoteDetail"/>
      </w:pPr>
      <w:r>
        <w:t>• 원교감 원문 | 怜＝憐【明】</w:t>
        <w:br/>
        <w:t>• 교감 번호 | 0360017</w:t>
        <w:br/>
        <w:t>• 저본 독법 | 怜</w:t>
        <w:br/>
        <w:t>• 저본 기준 번역 | 그림자를 안고 사사로이 스스로 가엾게 여기며,</w:t>
        <w:br/>
        <w:t>• 이문 독법 | 憐</w:t>
        <w:br/>
        <w:t>• 이문 기준 번역 | 이문을 따르면 怜를 憐로 읽어 해당 어휘·구절 또는 문장 구조를 달리 해석해야 한다.</w:t>
        <w:br/>
        <w:t>• 의미 차이 | 怜와 憐는 서로 다른 독법이며 어휘 또는 문맥 해석에 차이를 줄 수 있다.</w:t>
        <w:br/>
        <w:t>• 번역 영향 판정 | [의미 차이 있음]</w:t>
        <w:br/>
        <w:t>• 출처 | CBETA T52n2103, 교감 번호 0360017.</w:t>
      </w:r>
    </w:p>
    <w:p>
      <w:pPr>
        <w:pStyle w:val="SHTKBlockLabel"/>
      </w:pPr>
      <w:r>
        <w:t>원문</w:t>
      </w:r>
    </w:p>
    <w:p>
      <w:pPr>
        <w:pStyle w:val="SHTKSourceText"/>
      </w:pPr>
      <w:r>
        <w:t>霑衿獨惆悵。</w:t>
      </w:r>
    </w:p>
    <w:p>
      <w:pPr>
        <w:pStyle w:val="SHTKBlockLabel"/>
      </w:pPr>
      <w:r>
        <w:t>한국어 직역</w:t>
      </w:r>
    </w:p>
    <w:p>
      <w:pPr>
        <w:pStyle w:val="SHTKTranslationText"/>
      </w:pPr>
      <w:r>
        <w:t>옷깃을 적시며 홀로 서글퍼한다.</w:t>
      </w:r>
    </w:p>
    <w:p>
      <w:pPr>
        <w:pStyle w:val="SHTKBlockLabel"/>
      </w:pPr>
      <w:r>
        <w:t>원문</w:t>
      </w:r>
    </w:p>
    <w:p>
      <w:pPr>
        <w:pStyle w:val="SHTKSourceText"/>
      </w:pPr>
      <w:r>
        <w:t>毘城有長者。生平[18]夙所尚。</w:t>
      </w:r>
    </w:p>
    <w:p>
      <w:pPr>
        <w:pStyle w:val="SHTKBlockLabel"/>
      </w:pPr>
      <w:r>
        <w:t>한국어 직역</w:t>
      </w:r>
    </w:p>
    <w:p>
      <w:pPr>
        <w:pStyle w:val="SHTKTranslationText"/>
      </w:pPr>
      <w:r>
        <w:t>비야리성에는 장자가 있으니, 평소 일찍부터 숭상하던 이이다.</w:t>
      </w:r>
    </w:p>
    <w:p>
      <w:pPr>
        <w:pStyle w:val="SHTKBlockLabel"/>
      </w:pPr>
      <w:r>
        <w:t>교감·번역 메모</w:t>
      </w:r>
    </w:p>
    <w:p>
      <w:pPr>
        <w:pStyle w:val="SHTKNoteSummary"/>
      </w:pPr>
      <w:r>
        <w:t>교감 요약 | [CBETA 교감] 夙와 風는 서로 다른 독법이며 어휘 또는 문맥 해석에 차이를 줄 수 있다.</w:t>
      </w:r>
    </w:p>
    <w:p>
      <w:pPr>
        <w:pStyle w:val="SHTKNoteDetail"/>
      </w:pPr>
      <w:r>
        <w:t>• 원교감 원문 | 夙＝風【宋】</w:t>
        <w:br/>
        <w:t>• 교감 번호 | 0360018</w:t>
        <w:br/>
        <w:t>• 저본 독법 | 夙</w:t>
        <w:br/>
        <w:t>• 저본 기준 번역 | 평소 일찍부터 숭상하던 이이다.</w:t>
        <w:br/>
        <w:t>• 이문 독법 | 風</w:t>
        <w:br/>
        <w:t>• 이문 기준 번역 | 이문을 따르면 夙를 風로 읽어 해당 어휘·구절 또는 문장 구조를 달리 해석해야 한다.</w:t>
        <w:br/>
        <w:t>• 의미 차이 | 夙와 風는 서로 다른 독법이며 어휘 또는 문맥 해석에 차이를 줄 수 있다.</w:t>
        <w:br/>
        <w:t>• 번역 영향 판정 | [의미 차이 있음]</w:t>
        <w:br/>
        <w:t>• 출처 | CBETA T52n2103, 교감 번호 0360018.</w:t>
      </w:r>
    </w:p>
    <w:p>
      <w:pPr>
        <w:pStyle w:val="SHTKBlockLabel"/>
      </w:pPr>
      <w:r>
        <w:t>원문</w:t>
      </w:r>
    </w:p>
    <w:p>
      <w:pPr>
        <w:pStyle w:val="SHTKSourceText"/>
      </w:pPr>
      <w:r>
        <w:t>復藉大因緣。勉以深迴向。心路資調伏。於焉念實相。水[19]沫本難摩。</w:t>
      </w:r>
    </w:p>
    <w:p>
      <w:pPr>
        <w:pStyle w:val="SHTKBlockLabel"/>
      </w:pPr>
      <w:r>
        <w:t>한국어 직역</w:t>
      </w:r>
    </w:p>
    <w:p>
      <w:pPr>
        <w:pStyle w:val="SHTKTranslationText"/>
      </w:pPr>
      <w:r>
        <w:t>다시 큰 인연에 기대어, 깊이 회향하도록 힘써 권한다. 마음의 길은 조복에 힘입고, 여기에서 실상을 생각한다. 물거품은 본래 어루만지기 어렵고,</w:t>
      </w:r>
    </w:p>
    <w:p>
      <w:pPr>
        <w:pStyle w:val="SHTKBlockLabel"/>
      </w:pPr>
      <w:r>
        <w:t>교감·번역 메모</w:t>
      </w:r>
    </w:p>
    <w:p>
      <w:pPr>
        <w:pStyle w:val="SHTKNoteSummary"/>
      </w:pPr>
      <w:r>
        <w:t>교감 요약 | [CBETA 교감] 沫와 洙는 서로 다른 독법이며 어휘 또는 문맥 해석에 차이를 줄 수 있다.</w:t>
      </w:r>
    </w:p>
    <w:p>
      <w:pPr>
        <w:pStyle w:val="SHTKNoteDetail"/>
      </w:pPr>
      <w:r>
        <w:t>• 원교감 원문 | 沫＝洙【明】</w:t>
        <w:br/>
        <w:t>• 교감 번호 | 0360019</w:t>
        <w:br/>
        <w:t>• 저본 독법 | 沫</w:t>
        <w:br/>
        <w:t>• 저본 기준 번역 | 물거품은 본래 어루만지기 어렵고,</w:t>
        <w:br/>
        <w:t>• 이문 독법 | 洙</w:t>
        <w:br/>
        <w:t>• 이문 기준 번역 | 이문을 따르면 沫를 洙로 읽어 해당 어휘·구절 또는 문장 구조를 달리 해석해야 한다.</w:t>
        <w:br/>
        <w:t>• 의미 차이 | 沫와 洙는 서로 다른 독법이며 어휘 또는 문맥 해석에 차이를 줄 수 있다.</w:t>
        <w:br/>
        <w:t>• 번역 영향 판정 | [의미 차이 있음]</w:t>
        <w:br/>
        <w:t>• 출처 | CBETA T52n2103, 교감 번호 0360019.</w:t>
      </w:r>
    </w:p>
    <w:p>
      <w:pPr>
        <w:pStyle w:val="SHTKBlockLabel"/>
      </w:pPr>
      <w:r>
        <w:t>원문</w:t>
      </w:r>
    </w:p>
    <w:p>
      <w:pPr>
        <w:pStyle w:val="SHTKSourceText"/>
      </w:pPr>
      <w:r>
        <w:t>乾城空有狀。是生非至理。是我皆虛妄。</w:t>
      </w:r>
    </w:p>
    <w:p>
      <w:pPr>
        <w:pStyle w:val="SHTKBlockLabel"/>
      </w:pPr>
      <w:r>
        <w:t>한국어 직역</w:t>
      </w:r>
    </w:p>
    <w:p>
      <w:pPr>
        <w:pStyle w:val="SHTKTranslationText"/>
      </w:pPr>
      <w:r>
        <w:t>건달바성은 헛되이 형상만 있다. 이 생은 지극한 이치가 아니며, 이 나라는 것도 모두 허망하다.</w:t>
      </w:r>
    </w:p>
    <w:p>
      <w:pPr>
        <w:pStyle w:val="SHTKBlockLabel"/>
      </w:pPr>
      <w:r>
        <w:t>원문</w:t>
      </w:r>
    </w:p>
    <w:p>
      <w:pPr>
        <w:pStyle w:val="SHTKSourceText"/>
      </w:pPr>
      <w:r>
        <w:t>求之不可得。誰其受業障。信矣大醫王。茲力[20]誠無量。[21]薛道衡展敬上鳳林[22]寺</w:t>
      </w:r>
    </w:p>
    <w:p>
      <w:pPr>
        <w:pStyle w:val="SHTKBlockLabel"/>
      </w:pPr>
      <w:r>
        <w:t>한국어 직역</w:t>
      </w:r>
    </w:p>
    <w:p>
      <w:pPr>
        <w:pStyle w:val="SHTKTranslationText"/>
      </w:pPr>
      <w:r>
        <w:t>그것을 구해도 얻을 수 없는데, 누가 그 업장을 받겠는가. 참으로 위대하구나, 큰 의왕이여. 이 힘은 진실로 한량없다. 설도형이 공경을 펴며 봉림사에 오르다</w:t>
      </w:r>
    </w:p>
    <w:p>
      <w:pPr>
        <w:pStyle w:val="SHTKBlockLabel"/>
      </w:pPr>
      <w:r>
        <w:t>교감·번역 메모</w:t>
      </w:r>
    </w:p>
    <w:p>
      <w:pPr>
        <w:pStyle w:val="SHTKNoteSummary"/>
      </w:pPr>
      <w:r>
        <w:t>교감 요약 | [CBETA 교감] 誠와 생략의 차이는 구절의 증감 또는 문장 구조에 영향을 준다.</w:t>
      </w:r>
    </w:p>
    <w:p>
      <w:pPr>
        <w:pStyle w:val="SHTKNoteDetail"/>
      </w:pPr>
      <w:r>
        <w:t>• 원교감 원문 | 誠＋（一作難）夾註【明】</w:t>
        <w:br/>
        <w:t>• 교감 번호 | 0360020</w:t>
        <w:br/>
        <w:t>• 저본 독법 | 誠</w:t>
        <w:br/>
        <w:t>• 저본 기준 번역 | 이 힘은 진실로 한량없다.</w:t>
        <w:br/>
        <w:t>• 이문 기준 번역 | 이문을 따르면 誠를 생략로 읽어 해당 어휘·구절 또는 문장 구조를 달리 해석해야 한다.</w:t>
        <w:br/>
        <w:t>• 의미 차이 | 誠와 생략의 차이는 구절의 증감 또는 문장 구조에 영향을 준다.</w:t>
        <w:br/>
        <w:t>• 번역 영향 판정 | [문장 구조 변화]</w:t>
        <w:br/>
        <w:t>• 출처 | CBETA T52n2103, 교감 번호 0360020.</w:t>
      </w:r>
    </w:p>
    <w:p>
      <w:pPr>
        <w:pStyle w:val="SHTKNoteSummary"/>
      </w:pPr>
      <w:r>
        <w:t>교감 요약 | [CBETA 교감] 薛와 隋薛는 서로 다른 독법이며 어휘 또는 문맥 해석에 차이를 줄 수 있다.</w:t>
      </w:r>
    </w:p>
    <w:p>
      <w:pPr>
        <w:pStyle w:val="SHTKNoteDetail"/>
      </w:pPr>
      <w:r>
        <w:t>• 원교감 원문 | （隋）＋薛【明】</w:t>
        <w:br/>
        <w:t>• 교감 번호 | 0360021</w:t>
        <w:br/>
        <w:t>• 저본 독법 | 薛</w:t>
        <w:br/>
        <w:t>• 저본 기준 번역 | 설도형이 공경을 펴며 봉림사에 오르다</w:t>
        <w:br/>
        <w:t>• 이문 독법 | 隋薛</w:t>
        <w:br/>
        <w:t>• 이문 기준 번역 | 이문을 따르면 薛를 隋薛로 읽어 해당 어휘·구절 또는 문장 구조를 달리 해석해야 한다.</w:t>
        <w:br/>
        <w:t>• 의미 차이 | 薛와 隋薛는 서로 다른 독법이며 어휘 또는 문맥 해석에 차이를 줄 수 있다.</w:t>
        <w:br/>
        <w:t>• 번역 영향 판정 | [의미 차이 있음]</w:t>
        <w:br/>
        <w:t>• 출처 | CBETA T52n2103, 교감 번호 0360021.</w:t>
      </w:r>
    </w:p>
    <w:p>
      <w:pPr>
        <w:pStyle w:val="SHTKNoteSummary"/>
      </w:pPr>
      <w:r>
        <w:t>교감 요약 | [CBETA 교감] 寺와 寺詩는 서로 다른 독법이며 어휘 또는 문맥 해석에 차이를 줄 수 있다.</w:t>
      </w:r>
    </w:p>
    <w:p>
      <w:pPr>
        <w:pStyle w:val="SHTKNoteDetail"/>
      </w:pPr>
      <w:r>
        <w:t>• 원교감 원문 | 寺＋（詩）【宋】【元】【宮】</w:t>
        <w:br/>
        <w:t>• 교감 번호 | 0360022</w:t>
        <w:br/>
        <w:t>• 저본 독법 | 寺</w:t>
        <w:br/>
        <w:t>• 저본 기준 번역 | 설도형이 공경을 펴며 봉림사에 오르다</w:t>
        <w:br/>
        <w:t>• 이문 독법 | 寺詩</w:t>
        <w:br/>
        <w:t>• 이문 기준 번역 | 이문을 따르면 寺를 寺詩로 읽어 해당 어휘·구절 또는 문장 구조를 달리 해석해야 한다.</w:t>
        <w:br/>
        <w:t>• 의미 차이 | 寺와 寺詩는 서로 다른 독법이며 어휘 또는 문맥 해석에 차이를 줄 수 있다.</w:t>
        <w:br/>
        <w:t>• 번역 영향 판정 | [의미 차이 있음]</w:t>
        <w:br/>
        <w:t>• 출처 | CBETA T52n2103, 교감 번호 0360022.</w:t>
      </w:r>
    </w:p>
    <w:p>
      <w:pPr>
        <w:pStyle w:val="SHTKBlockLabel"/>
      </w:pPr>
      <w:r>
        <w:t>위치표지</w:t>
      </w:r>
    </w:p>
    <w:p>
      <w:pPr>
        <w:pStyle w:val="SHTKPositionMarker"/>
      </w:pPr>
      <w:r>
        <w:t xml:space="preserve">[0360b15]</w:t>
      </w:r>
    </w:p>
    <w:p>
      <w:pPr>
        <w:pStyle w:val="SHTKBlockLabel"/>
      </w:pPr>
      <w:r>
        <w:t>원문</w:t>
      </w:r>
    </w:p>
    <w:p>
      <w:pPr>
        <w:pStyle w:val="SHTKSourceText"/>
      </w:pPr>
      <w:r>
        <w:t>淨土連幽谷。寶塔對危峯。林栖丹穴鳳。地邇白沙龍。獨巖樓[＊]逈出。複道閣相重。洞開朝霧斂。石濕曉雲濃。高篠低雲蓋。風枝響和鍾簷陰翻細柳。</w:t>
      </w:r>
    </w:p>
    <w:p>
      <w:pPr>
        <w:pStyle w:val="SHTKBlockLabel"/>
      </w:pPr>
      <w:r>
        <w:t>한국어 직역</w:t>
      </w:r>
    </w:p>
    <w:p>
      <w:pPr>
        <w:pStyle w:val="SHTKTranslationText"/>
      </w:pPr>
      <w:r>
        <w:t>정토는 그윽한 골짜기에 이어지고, 보탑은 높은 봉우리를 마주한다. 숲에는 단혈의 봉황이 깃들고, 땅은 백사의 용과 가깝다. 외딴 바위의 누각은 멀리 솟아나고, 겹길의 누각은 서로 겹친다. 동굴이 열리니 아침 안개가 걷히고, 돌은 젖고 새벽 구름은 짙다. 높은 대숲은 낮게 드리운 구름 일산에 닿고, 바람 부는 가지의 울림은 종소리와 화하고, 처마 그늘에서는 가는 버들이 나부낀다.</w:t>
      </w:r>
    </w:p>
    <w:p>
      <w:pPr>
        <w:pStyle w:val="SHTKBlockLabel"/>
      </w:pPr>
      <w:r>
        <w:t>교감·번역 메모</w:t>
      </w:r>
    </w:p>
    <w:p>
      <w:pPr>
        <w:pStyle w:val="SHTKNoteSummary"/>
      </w:pPr>
      <w:r>
        <w:t>교감 요약 | [상호참조] 앞의 교감 0360008과 같은 이문이 이 자리에도 적용된다.</w:t>
      </w:r>
    </w:p>
    <w:p>
      <w:pPr>
        <w:pStyle w:val="SHTKNoteDetail"/>
      </w:pPr>
      <w:r>
        <w:t>• 한국어 해설 | [＊]는 XML의 명시적 연결 정보에 따라 교감 0360008를 재참조한다.</w:t>
      </w:r>
    </w:p>
    <w:p>
      <w:pPr>
        <w:pStyle w:val="SHTKBlockLabel"/>
      </w:pPr>
      <w:r>
        <w:t>원문</w:t>
      </w:r>
    </w:p>
    <w:p>
      <w:pPr>
        <w:pStyle w:val="SHTKSourceText"/>
      </w:pPr>
      <w:r>
        <w:t>㵎影落長松。珠[23]柱浮明月。</w:t>
      </w:r>
    </w:p>
    <w:p>
      <w:pPr>
        <w:pStyle w:val="SHTKBlockLabel"/>
      </w:pPr>
      <w:r>
        <w:t>한국어 직역</w:t>
      </w:r>
    </w:p>
    <w:p>
      <w:pPr>
        <w:pStyle w:val="SHTKTranslationText"/>
      </w:pPr>
      <w:r>
        <w:t>시내의 그림자는 긴 소나무에 드리우고, 구슬 기둥에는 밝은 달이 떠 있다.</w:t>
      </w:r>
    </w:p>
    <w:p>
      <w:pPr>
        <w:pStyle w:val="SHTKBlockLabel"/>
      </w:pPr>
      <w:r>
        <w:t>교감·번역 메모</w:t>
      </w:r>
    </w:p>
    <w:p>
      <w:pPr>
        <w:pStyle w:val="SHTKNoteSummary"/>
      </w:pPr>
      <w:r>
        <w:t>교감 요약 | [CBETA 교감] 柱와 桂는 서로 다른 독법이며 어휘 또는 문맥 해석에 차이를 줄 수 있다.</w:t>
      </w:r>
    </w:p>
    <w:p>
      <w:pPr>
        <w:pStyle w:val="SHTKNoteDetail"/>
      </w:pPr>
      <w:r>
        <w:t>• 원교감 원문 | 柱＝桂【元】【明】</w:t>
        <w:br/>
        <w:t>• 교감 번호 | 0360023</w:t>
        <w:br/>
        <w:t>• 저본 독법 | 柱</w:t>
        <w:br/>
        <w:t>• 저본 기준 번역 | 구슬 기둥에는 밝은 달이 떠 있다.</w:t>
        <w:br/>
        <w:t>• 이문 독법 | 桂</w:t>
        <w:br/>
        <w:t>• 이문 기준 번역 | 이문을 따르면 柱를 桂로 읽어 해당 어휘·구절 또는 문장 구조를 달리 해석해야 한다.</w:t>
        <w:br/>
        <w:t>• 의미 차이 | 柱와 桂는 서로 다른 독법이며 어휘 또는 문맥 해석에 차이를 줄 수 있다.</w:t>
        <w:br/>
        <w:t>• 번역 영향 판정 | [의미 차이 있음]</w:t>
        <w:br/>
        <w:t>• 출처 | CBETA T52n2103, 교감 번호 0360023.</w:t>
      </w:r>
    </w:p>
    <w:p>
      <w:pPr>
        <w:pStyle w:val="SHTKBlockLabel"/>
      </w:pPr>
      <w:r>
        <w:t>원문</w:t>
      </w:r>
    </w:p>
    <w:p>
      <w:pPr>
        <w:pStyle w:val="SHTKSourceText"/>
      </w:pPr>
      <w:r>
        <w:t>蓮座吐芙蓉。隱淪徒有意。心迹未相從。</w:t>
      </w:r>
    </w:p>
    <w:p>
      <w:pPr>
        <w:pStyle w:val="SHTKBlockLabel"/>
      </w:pPr>
      <w:r>
        <w:t>한국어 직역</w:t>
      </w:r>
    </w:p>
    <w:p>
      <w:pPr>
        <w:pStyle w:val="SHTKTranslationText"/>
      </w:pPr>
      <w:r>
        <w:t>연꽃 자리는 부용을 토해내고, 은둔하려는 뜻만 헛되이 있으나, 마음과 자취가 아직 서로 따르지 못한다.</w:t>
      </w:r>
    </w:p>
    <w:p>
      <w:pPr>
        <w:pStyle w:val="SHTKBlockLabel"/>
      </w:pPr>
      <w:r>
        <w:t>원문</w:t>
      </w:r>
    </w:p>
    <w:p>
      <w:pPr>
        <w:pStyle w:val="SHTKSourceText"/>
      </w:pPr>
      <w:r>
        <w:t>[24]梁開善寺藏法師奉和武帝三教詩[25]一首</w:t>
      </w:r>
    </w:p>
    <w:p>
      <w:pPr>
        <w:pStyle w:val="SHTKBlockLabel"/>
      </w:pPr>
      <w:r>
        <w:t>한국어 직역</w:t>
      </w:r>
    </w:p>
    <w:p>
      <w:pPr>
        <w:pStyle w:val="SHTKTranslationText"/>
      </w:pPr>
      <w:r>
        <w:t>양나라 개선사 장 법사가 무제의 삼교시에 받들어 화답한 한 수</w:t>
      </w:r>
    </w:p>
    <w:p>
      <w:pPr>
        <w:pStyle w:val="SHTKBlockLabel"/>
      </w:pPr>
      <w:r>
        <w:t>교감·번역 메모</w:t>
      </w:r>
    </w:p>
    <w:p>
      <w:pPr>
        <w:pStyle w:val="SHTKNoteSummary"/>
      </w:pPr>
      <w:r>
        <w:t>교감 요약 | [CBETA 교감] 梁開善寺藏法師와 생략의 차이는 제목·표지·목록 또는 서지적 표기에 관련된다.</w:t>
      </w:r>
    </w:p>
    <w:p>
      <w:pPr>
        <w:pStyle w:val="SHTKNoteDetail"/>
      </w:pPr>
      <w:r>
        <w:t>• 원교감 원문 | 〔梁開善寺藏法師〕－【明】</w:t>
        <w:br/>
        <w:t>• 교감 번호 | 0360024</w:t>
        <w:br/>
        <w:t>• 저본 독법 | 梁開善寺藏法師</w:t>
        <w:br/>
        <w:t>• 저본 기준 번역 | 양나라 개선사 장 법사가 무제의 삼교시에 받들어 화답한 한 수</w:t>
        <w:br/>
        <w:t>• 이문 기준 번역 | 이문을 따르면 梁開善寺藏法師를 생략로 읽어 해당 어휘·구절 또는 문장 구조를 달리 해석해야 한다.</w:t>
        <w:br/>
        <w:t>• 의미 차이 | 梁開善寺藏法師와 생략의 차이는 제목·표지·목록 또는 서지적 표기에 관련된다.</w:t>
        <w:br/>
        <w:t>• 번역 영향 판정 | [서지 차이]</w:t>
        <w:br/>
        <w:t>• 출처 | CBETA T52n2103, 교감 번호 0360024.</w:t>
      </w:r>
    </w:p>
    <w:p>
      <w:pPr>
        <w:pStyle w:val="SHTKNoteSummary"/>
      </w:pPr>
      <w:r>
        <w:t>교감 요약 | [CBETA 교감] 一首와 梁釋智藏의 차이는 제목·표지·목록 또는 서지적 표기에 관련된다.</w:t>
      </w:r>
    </w:p>
    <w:p>
      <w:pPr>
        <w:pStyle w:val="SHTKNoteDetail"/>
      </w:pPr>
      <w:r>
        <w:t>• 원교감 원문 | 一首＝梁釋智藏【明】</w:t>
        <w:br/>
        <w:t>• 교감 번호 | 0360025</w:t>
        <w:br/>
        <w:t>• 저본 독법 | 一首</w:t>
        <w:br/>
        <w:t>• 저본 기준 번역 | 양나라 개선사 장 법사가 무제의 삼교시에 받들어 화답한 한 수</w:t>
        <w:br/>
        <w:t>• 이문 독법 | 梁釋智藏</w:t>
        <w:br/>
        <w:t>• 이문 기준 번역 | 이문을 따르면 一首를 梁釋智藏로 읽어 해당 어휘·구절 또는 문장 구조를 달리 해석해야 한다.</w:t>
        <w:br/>
        <w:t>• 의미 차이 | 一首와 梁釋智藏의 차이는 제목·표지·목록 또는 서지적 표기에 관련된다.</w:t>
        <w:br/>
        <w:t>• 번역 영향 판정 | [서지 차이]</w:t>
        <w:br/>
        <w:t>• 출처 | CBETA T52n2103, 교감 번호 0360025.</w:t>
      </w:r>
    </w:p>
    <w:p>
      <w:pPr>
        <w:pStyle w:val="SHTKBlockLabel"/>
      </w:pPr>
      <w:r>
        <w:t>위치표지</w:t>
      </w:r>
    </w:p>
    <w:p>
      <w:pPr>
        <w:pStyle w:val="SHTKPositionMarker"/>
      </w:pPr>
      <w:r>
        <w:t xml:space="preserve">[0360b22]</w:t>
      </w:r>
    </w:p>
    <w:p>
      <w:pPr>
        <w:pStyle w:val="SHTKBlockLabel"/>
      </w:pPr>
      <w:r>
        <w:t>원문</w:t>
      </w:r>
    </w:p>
    <w:p>
      <w:pPr>
        <w:pStyle w:val="SHTKSourceText"/>
      </w:pPr>
      <w:r>
        <w:t>心源本無二。學理共歸真。四執迷叢藥。六味增苦辛。資緣良雜品。習性不同循。至覺隨物化。一道開異津。大士流權濟。訓義乃星陳。</w:t>
      </w:r>
    </w:p>
    <w:p>
      <w:pPr>
        <w:pStyle w:val="SHTKBlockLabel"/>
      </w:pPr>
      <w:r>
        <w:t>한국어 직역</w:t>
      </w:r>
    </w:p>
    <w:p>
      <w:pPr>
        <w:pStyle w:val="SHTKTranslationText"/>
      </w:pPr>
      <w:r>
        <w:t>마음의 근원은 본래 둘이 아니며, 배움의 이치는 함께 참됨으로 돌아간다. 네 가지 집착은 약초의 무더기에서 미혹되고 [의미 불확실], 여섯 맛은 쓰고 매운 맛을 더한다. 의지하는 인연은 참으로 품류가 뒤섞였고, 익힌 성품은 똑같이 따르지 않는다. 지극한 깨달음은 사물에 따라 교화하고, 하나의 도가 서로 다른 나루를 연다. 대사는 방편을 흘려 구제하고, 가르침과 뜻은 이에 별처럼 펼쳐진다.</w:t>
      </w:r>
    </w:p>
    <w:p>
      <w:pPr>
        <w:pStyle w:val="SHTKBlockLabel"/>
      </w:pPr>
      <w:r>
        <w:t>원문</w:t>
      </w:r>
    </w:p>
    <w:p>
      <w:pPr>
        <w:pStyle w:val="SHTKSourceText"/>
      </w:pPr>
      <w:r>
        <w:t>周孔尚忠孝。立行肇君親。老[26]氏貴裁欲。</w:t>
      </w:r>
    </w:p>
    <w:p>
      <w:pPr>
        <w:pStyle w:val="SHTKBlockLabel"/>
      </w:pPr>
      <w:r>
        <w:t>한국어 직역</w:t>
      </w:r>
    </w:p>
    <w:p>
      <w:pPr>
        <w:pStyle w:val="SHTKTranslationText"/>
      </w:pPr>
      <w:r>
        <w:t>주공과 공자는 충과 효를 숭상하고, 행을 세움은 임금과 부모에게서 시작한다. 노자는 욕심을 절제함을 귀하게 여기고,</w:t>
      </w:r>
    </w:p>
    <w:p>
      <w:pPr>
        <w:pStyle w:val="SHTKBlockLabel"/>
      </w:pPr>
      <w:r>
        <w:t>교감·번역 메모</w:t>
      </w:r>
    </w:p>
    <w:p>
      <w:pPr>
        <w:pStyle w:val="SHTKNoteSummary"/>
      </w:pPr>
      <w:r>
        <w:t>교감 요약 | [CBETA 교감] 氏와 民는 서로 다른 독법이며 어휘 또는 문맥 해석에 차이를 줄 수 있다.</w:t>
      </w:r>
    </w:p>
    <w:p>
      <w:pPr>
        <w:pStyle w:val="SHTKNoteDetail"/>
      </w:pPr>
      <w:r>
        <w:t>• 원교감 원문 | 氏＝民【宋】</w:t>
        <w:br/>
        <w:t>• 교감 번호 | 0360026</w:t>
        <w:br/>
        <w:t>• 저본 독법 | 氏</w:t>
        <w:br/>
        <w:t>• 저본 기준 번역 | 노자는 욕심을 절제함을 귀하게 여기고,</w:t>
        <w:br/>
        <w:t>• 이문 독법 | 民</w:t>
        <w:br/>
        <w:t>• 이문 기준 번역 | 이문을 따르면 氏를 民로 읽어 해당 어휘·구절 또는 문장 구조를 달리 해석해야 한다.</w:t>
        <w:br/>
        <w:t>• 의미 차이 | 氏와 民는 서로 다른 독법이며 어휘 또는 문맥 해석에 차이를 줄 수 있다.</w:t>
        <w:br/>
        <w:t>• 번역 영향 판정 | [의미 차이 있음]</w:t>
        <w:br/>
        <w:t>• 출처 | CBETA T52n2103, 교감 번호 0360026.</w:t>
      </w:r>
    </w:p>
    <w:p>
      <w:pPr>
        <w:pStyle w:val="SHTKBlockLabel"/>
      </w:pPr>
      <w:r>
        <w:t>원문</w:t>
      </w:r>
    </w:p>
    <w:p>
      <w:pPr>
        <w:pStyle w:val="SHTKSourceText"/>
      </w:pPr>
      <w:r>
        <w:t>存生由外身。出言千里善。芬為窮世珍。[27]坦空非即有。</w:t>
      </w:r>
    </w:p>
    <w:p>
      <w:pPr>
        <w:pStyle w:val="SHTKBlockLabel"/>
      </w:pPr>
      <w:r>
        <w:t>한국어 직역</w:t>
      </w:r>
    </w:p>
    <w:p>
      <w:pPr>
        <w:pStyle w:val="SHTKTranslationText"/>
      </w:pPr>
      <w:r>
        <w:t>삶을 보존함은 몸을 밖에 둠에서 말미암는다. 말을 내면 천 리에 선함이 미치고, 그 향기는 궁극의 세상에서 보배가 된다. 탁 트인 공은 곧 유가 아니며,</w:t>
      </w:r>
    </w:p>
    <w:p>
      <w:pPr>
        <w:pStyle w:val="SHTKBlockLabel"/>
      </w:pPr>
      <w:r>
        <w:t>교감·번역 메모</w:t>
      </w:r>
    </w:p>
    <w:p>
      <w:pPr>
        <w:pStyle w:val="SHTKNoteSummary"/>
      </w:pPr>
      <w:r>
        <w:t>교감 요약 | [CBETA 교감] 坦와 但는 서로 다른 독법이며 어휘 또는 문맥 해석에 차이를 줄 수 있다.</w:t>
      </w:r>
    </w:p>
    <w:p>
      <w:pPr>
        <w:pStyle w:val="SHTKNoteDetail"/>
      </w:pPr>
      <w:r>
        <w:t>• 원교감 원문 | 坦＝但【明】</w:t>
        <w:br/>
        <w:t>• 교감 번호 | 0360027</w:t>
        <w:br/>
        <w:t>• 저본 독법 | 坦</w:t>
        <w:br/>
        <w:t>• 저본 기준 번역 | 탁 트인 공은 곧 유가 아니며,</w:t>
        <w:br/>
        <w:t>• 이문 독법 | 但</w:t>
        <w:br/>
        <w:t>• 이문 기준 번역 | 이문을 따르면 坦를 但로 읽어 해당 어휘·구절 또는 문장 구조를 달리 해석해야 한다.</w:t>
        <w:br/>
        <w:t>• 의미 차이 | 坦와 但는 서로 다른 독법이며 어휘 또는 문맥 해석에 차이를 줄 수 있다.</w:t>
        <w:br/>
        <w:t>• 번역 영향 판정 | [의미 차이 있음]</w:t>
        <w:br/>
        <w:t>• 출처 | CBETA T52n2103, 교감 번호 0360027.</w:t>
      </w:r>
    </w:p>
    <w:p>
      <w:pPr>
        <w:pStyle w:val="SHTKBlockLabel"/>
      </w:pPr>
      <w:r>
        <w:t>원문</w:t>
      </w:r>
    </w:p>
    <w:p>
      <w:pPr>
        <w:pStyle w:val="SHTKSourceText"/>
      </w:pPr>
      <w:r>
        <w:t>三明似未臻。近識封岐路。分鑣疑異塵。</w:t>
      </w:r>
    </w:p>
    <w:p>
      <w:pPr>
        <w:pStyle w:val="SHTKBlockLabel"/>
      </w:pPr>
      <w:r>
        <w:t>한국어 직역</w:t>
      </w:r>
    </w:p>
    <w:p>
      <w:pPr>
        <w:pStyle w:val="SHTKTranslationText"/>
      </w:pPr>
      <w:r>
        <w:t>삼명에는 아직 이르지 못한 듯하다. 얕은 식견은 갈림길을 막고, 고삐를 나누어 달리면 서로 다른 티끌길이라 의심한다.</w:t>
      </w:r>
    </w:p>
    <w:p>
      <w:pPr>
        <w:pStyle w:val="SHTKBlockLabel"/>
      </w:pPr>
      <w:r>
        <w:t>원문</w:t>
      </w:r>
    </w:p>
    <w:p>
      <w:pPr>
        <w:pStyle w:val="SHTKSourceText"/>
      </w:pPr>
      <w:r>
        <w:t>安知[28]悟云漸。</w:t>
      </w:r>
    </w:p>
    <w:p>
      <w:pPr>
        <w:pStyle w:val="SHTKBlockLabel"/>
      </w:pPr>
      <w:r>
        <w:t>한국어 직역</w:t>
      </w:r>
    </w:p>
    <w:p>
      <w:pPr>
        <w:pStyle w:val="SHTKTranslationText"/>
      </w:pPr>
      <w:r>
        <w:t>어찌 깨달음이 점차적이라고 이르는 줄 알겠는가.</w:t>
      </w:r>
    </w:p>
    <w:p>
      <w:pPr>
        <w:pStyle w:val="SHTKBlockLabel"/>
      </w:pPr>
      <w:r>
        <w:t>교감·번역 메모</w:t>
      </w:r>
    </w:p>
    <w:p>
      <w:pPr>
        <w:pStyle w:val="SHTKNoteSummary"/>
      </w:pPr>
      <w:r>
        <w:t>교감 요약 | [CBETA 교감] 悟와 怡는 서로 다른 독법이며 어휘 또는 문맥 해석에 차이를 줄 수 있다.</w:t>
      </w:r>
    </w:p>
    <w:p>
      <w:pPr>
        <w:pStyle w:val="SHTKNoteDetail"/>
      </w:pPr>
      <w:r>
        <w:t>• 원교감 원문 | 悟＝怡【宋】【元】</w:t>
        <w:br/>
        <w:t>• 교감 번호 | 0360028</w:t>
        <w:br/>
        <w:t>• 저본 독법 | 悟</w:t>
        <w:br/>
        <w:t>• 저본 기준 번역 | 어찌 깨달음이 점차적이라고 이르는 줄 알겠는가.</w:t>
        <w:br/>
        <w:t>• 이문 독법 | 怡</w:t>
        <w:br/>
        <w:t>• 이문 기준 번역 | 이문을 따르면 悟를 怡로 읽어 해당 어휘·구절 또는 문장 구조를 달리 해석해야 한다.</w:t>
        <w:br/>
        <w:t>• 의미 차이 | 悟와 怡는 서로 다른 독법이며 어휘 또는 문맥 해석에 차이를 줄 수 있다.</w:t>
        <w:br/>
        <w:t>• 번역 영향 판정 | [의미 차이 있음]</w:t>
        <w:br/>
        <w:t>• 출처 | CBETA T52n2103, 교감 번호 0360028.</w:t>
      </w:r>
    </w:p>
    <w:p>
      <w:pPr>
        <w:pStyle w:val="SHTKBlockLabel"/>
      </w:pPr>
      <w:r>
        <w:t>원문</w:t>
      </w:r>
    </w:p>
    <w:p>
      <w:pPr>
        <w:pStyle w:val="SHTKSourceText"/>
      </w:pPr>
      <w:r>
        <w:t>究極本同倫。我皇體斯會。妙鑒出機神。眷言總歸轡迴照引生民。顧惟慚宿殖。邂逅逢嘉辰。願陪入明解。歲暮有[29]攸因。</w:t>
      </w:r>
    </w:p>
    <w:p>
      <w:pPr>
        <w:pStyle w:val="SHTKBlockLabel"/>
      </w:pPr>
      <w:r>
        <w:t>한국어 직역</w:t>
      </w:r>
    </w:p>
    <w:p>
      <w:pPr>
        <w:pStyle w:val="SHTKTranslationText"/>
      </w:pPr>
      <w:r>
        <w:t>궁극에 이르면 본래 같은 부류이다. 우리 황제께서는 이러한 회통을 체득하시어, 묘한 감식은 신묘한 기미에서 나온다. 돌아보며 모든 고삐를 한데 거두어 돌이켜 비추고 생민을 이끈다 [구문 불확실]. 돌아보건대 오직 지난 생의 심음을 부끄러워하였는데, 뜻밖에 좋은 때를 만났다. 바라건대 함께 밝은 이해에 들어가, 세월이 저물어도 의지할 인연이 있기를 바란다.</w:t>
      </w:r>
    </w:p>
    <w:p>
      <w:pPr>
        <w:pStyle w:val="SHTKBlockLabel"/>
      </w:pPr>
      <w:r>
        <w:t>교감·번역 메모</w:t>
      </w:r>
    </w:p>
    <w:p>
      <w:pPr>
        <w:pStyle w:val="SHTKNoteSummary"/>
      </w:pPr>
      <w:r>
        <w:t>교감 요약 | [CBETA 교감] 攸와 假는 서로 다른 독법이며 어휘 또는 문맥 해석에 차이를 줄 수 있다.</w:t>
      </w:r>
    </w:p>
    <w:p>
      <w:pPr>
        <w:pStyle w:val="SHTKNoteDetail"/>
      </w:pPr>
      <w:r>
        <w:t>• 원교감 원문 | 攸＝假【宮】</w:t>
        <w:br/>
        <w:t>• 교감 번호 | 0360029</w:t>
        <w:br/>
        <w:t>• 저본 독법 | 攸</w:t>
        <w:br/>
        <w:t>• 저본 기준 번역 | 세월이 저물어도 의지할 인연이 있기를 바란다.</w:t>
        <w:br/>
        <w:t>• 이문 독법 | 假</w:t>
        <w:br/>
        <w:t>• 이문 기준 번역 | 이문을 따르면 攸를 假로 읽어 해당 어휘·구절 또는 문장 구조를 달리 해석해야 한다.</w:t>
        <w:br/>
        <w:t>• 의미 차이 | 攸와 假는 서로 다른 독법이며 어휘 또는 문맥 해석에 차이를 줄 수 있다.</w:t>
        <w:br/>
        <w:t>• 번역 영향 판정 | [의미 차이 있음]</w:t>
        <w:br/>
        <w:t>• 출처 | CBETA T52n2103, 교감 번호 0360029.</w:t>
      </w:r>
    </w:p>
    <w:p>
      <w:pPr>
        <w:pStyle w:val="SHTKBlockLabel"/>
      </w:pPr>
      <w:r>
        <w:t>원문</w:t>
      </w:r>
    </w:p>
    <w:p>
      <w:pPr>
        <w:pStyle w:val="SHTKSourceText"/>
      </w:pPr>
      <w:r>
        <w:t>[30]太宗文皇帝謁并州興國寺二[31]首</w:t>
      </w:r>
    </w:p>
    <w:p>
      <w:pPr>
        <w:pStyle w:val="SHTKBlockLabel"/>
      </w:pPr>
      <w:r>
        <w:t>한국어 직역</w:t>
      </w:r>
    </w:p>
    <w:p>
      <w:pPr>
        <w:pStyle w:val="SHTKTranslationText"/>
      </w:pPr>
      <w:r>
        <w:t>태종 문황제가 병주 흥국사를 알현한 두 수</w:t>
      </w:r>
    </w:p>
    <w:p>
      <w:pPr>
        <w:pStyle w:val="SHTKBlockLabel"/>
      </w:pPr>
      <w:r>
        <w:t>교감·번역 메모</w:t>
      </w:r>
    </w:p>
    <w:p>
      <w:pPr>
        <w:pStyle w:val="SHTKNoteSummary"/>
      </w:pPr>
      <w:r>
        <w:t>교감 요약 | [CBETA 교감] 太宗文皇帝謁并州興國寺二首首唐后와 遊并州大興國寺詩唐太宗의 차이는 제목·표지·목록 또는 서지적 표기에 관련된다.</w:t>
      </w:r>
    </w:p>
    <w:p>
      <w:pPr>
        <w:pStyle w:val="SHTKNoteDetail"/>
      </w:pPr>
      <w:r>
        <w:t>• 원교감 원문 | （（太宗…首））十三字＝（（遊并州大興國寺詩唐太宗））十一字【明】</w:t>
        <w:br/>
        <w:t>• 교감 번호 | 0360030</w:t>
        <w:br/>
        <w:t>• 저본 독법 | 太宗文皇帝謁并州興國寺二首首唐后</w:t>
        <w:br/>
        <w:t>• 저본 기준 번역 | 태종 문황제가 병주 흥국사를 알현한 두 수</w:t>
        <w:br/>
        <w:t>• 이문 독법 | 遊并州大興國寺詩唐太宗</w:t>
        <w:br/>
        <w:t>• 이문 기준 번역 | 이문을 따르면 太宗文皇帝謁并州興國寺二首首唐后를 遊并州大興國寺詩唐太宗로 읽어 해당 어휘·구절 또는 문장 구조를 달리 해석해야 한다.</w:t>
        <w:br/>
        <w:t>• 의미 차이 | 太宗文皇帝謁并州興國寺二首首唐后와 遊并州大興國寺詩唐太宗의 차이는 제목·표지·목록 또는 서지적 표기에 관련된다.</w:t>
        <w:br/>
        <w:t>• 번역 영향 판정 | [서지 차이]</w:t>
        <w:br/>
        <w:t>• 출처 | CBETA T52n2103, 교감 번호 0360030.</w:t>
      </w:r>
    </w:p>
    <w:p>
      <w:pPr>
        <w:pStyle w:val="SHTKNoteSummary"/>
      </w:pPr>
      <w:r>
        <w:t>교감 요약 | [CBETA 교감] 首와 首唐后의 차이는 제목·표지·목록 또는 서지적 표기에 관련된다.</w:t>
      </w:r>
    </w:p>
    <w:p>
      <w:pPr>
        <w:pStyle w:val="SHTKNoteDetail"/>
      </w:pPr>
      <w:r>
        <w:t>• 원교감 원문 | 首＋（唐后）【宋】【宮】</w:t>
        <w:br/>
        <w:t>• 교감 번호 | 0360031</w:t>
        <w:br/>
        <w:t>• 저본 독법 | 首</w:t>
        <w:br/>
        <w:t>• 저본 기준 번역 | 태종 문황제가 병주 흥국사를 알현한 두 수</w:t>
        <w:br/>
        <w:t>• 이문 독법 | 首唐后</w:t>
        <w:br/>
        <w:t>• 이문 기준 번역 | 이문을 따르면 首를 首唐后로 읽어 해당 어휘·구절 또는 문장 구조를 달리 해석해야 한다.</w:t>
        <w:br/>
        <w:t>• 의미 차이 | 首와 首唐后의 차이는 제목·표지·목록 또는 서지적 표기에 관련된다.</w:t>
        <w:br/>
        <w:t>• 번역 영향 판정 | [서지 차이]</w:t>
        <w:br/>
        <w:t>• 출처 | CBETA T52n2103, 교감 번호 0360031.</w:t>
      </w:r>
    </w:p>
    <w:p>
      <w:pPr>
        <w:pStyle w:val="SHTKBlockLabel"/>
      </w:pPr>
      <w:r>
        <w:t>위치표지</w:t>
      </w:r>
    </w:p>
    <w:p>
      <w:pPr>
        <w:pStyle w:val="SHTKPositionMarker"/>
      </w:pPr>
      <w:r>
        <w:t xml:space="preserve">[0360c04]</w:t>
      </w:r>
    </w:p>
    <w:p>
      <w:pPr>
        <w:pStyle w:val="SHTKBlockLabel"/>
      </w:pPr>
      <w:r>
        <w:t>원문</w:t>
      </w:r>
    </w:p>
    <w:p>
      <w:pPr>
        <w:pStyle w:val="SHTKSourceText"/>
      </w:pPr>
      <w:r>
        <w:t>迴鑾遊福地。極目翫芳晨。梵鍾交二響。法日轉雙輪。寶剎遙承露。天華近足春。未[32]珮蘭猶小。</w:t>
      </w:r>
    </w:p>
    <w:p>
      <w:pPr>
        <w:pStyle w:val="SHTKBlockLabel"/>
      </w:pPr>
      <w:r>
        <w:t>한국어 직역</w:t>
      </w:r>
    </w:p>
    <w:p>
      <w:pPr>
        <w:pStyle w:val="SHTKTranslationText"/>
      </w:pPr>
      <w:r>
        <w:t>어가를 돌려 복된 땅을 노닐고, 눈길을 다해 향기로운 아침을 완상한다. 범종은 두 울림을 서로 주고받고, 법의 해는 두 바퀴를 굴린다. 보배로운 찰간은 멀리 이슬을 받고, 하늘 꽃은 발 가까이에 봄을 이룬다. 아직 난초를 차지 않아도 여전히 어리고 [구문 불확실],</w:t>
      </w:r>
    </w:p>
    <w:p>
      <w:pPr>
        <w:pStyle w:val="SHTKBlockLabel"/>
      </w:pPr>
      <w:r>
        <w:t>교감·번역 메모</w:t>
      </w:r>
    </w:p>
    <w:p>
      <w:pPr>
        <w:pStyle w:val="SHTKNoteSummary"/>
      </w:pPr>
      <w:r>
        <w:t>교감 요약 | [CBETA 교감] 珮와 佩는 서로 다른 독법이며 어휘 또는 문맥 해석에 차이를 줄 수 있다.</w:t>
      </w:r>
    </w:p>
    <w:p>
      <w:pPr>
        <w:pStyle w:val="SHTKNoteDetail"/>
      </w:pPr>
      <w:r>
        <w:t>• 원교감 원문 | 珮＝佩【明】</w:t>
        <w:br/>
        <w:t>• 교감 번호 | 0360032</w:t>
        <w:br/>
        <w:t>• 저본 독법 | 珮</w:t>
        <w:br/>
        <w:t>• 저본 기준 번역 | 아직 난초를 차지 않아도 여전히 어리고 [구문 불확실],</w:t>
        <w:br/>
        <w:t>• 이문 독법 | 佩</w:t>
        <w:br/>
        <w:t>• 이문 기준 번역 | 이문을 따르면 珮를 佩로 읽어 해당 어휘·구절 또는 문장 구조를 달리 해석해야 한다.</w:t>
        <w:br/>
        <w:t>• 의미 차이 | 珮와 佩는 서로 다른 독법이며 어휘 또는 문맥 해석에 차이를 줄 수 있다.</w:t>
        <w:br/>
        <w:t>• 번역 영향 판정 | [의미 차이 있음]</w:t>
        <w:br/>
        <w:t>• 출처 | CBETA T52n2103, 교감 번호 0360032.</w:t>
      </w:r>
    </w:p>
    <w:p>
      <w:pPr>
        <w:pStyle w:val="SHTKBlockLabel"/>
      </w:pPr>
      <w:r>
        <w:t>원문</w:t>
      </w:r>
    </w:p>
    <w:p>
      <w:pPr>
        <w:pStyle w:val="SHTKSourceText"/>
      </w:pPr>
      <w:r>
        <w:t>無絲柳尚新。圓光低月殿。碎影亂風筠。</w:t>
      </w:r>
    </w:p>
    <w:p>
      <w:pPr>
        <w:pStyle w:val="SHTKBlockLabel"/>
      </w:pPr>
      <w:r>
        <w:t>한국어 직역</w:t>
      </w:r>
    </w:p>
    <w:p>
      <w:pPr>
        <w:pStyle w:val="SHTKTranslationText"/>
      </w:pPr>
      <w:r>
        <w:t>실 같은 가지가 없어도 버들은 아직 새롭다. 둥근 빛은 달의 전각에 낮게 드리우고, 부서진 그림자는 바람 부는 대숲에서 어지럽다.</w:t>
      </w:r>
    </w:p>
    <w:p>
      <w:pPr>
        <w:pStyle w:val="SHTKBlockLabel"/>
      </w:pPr>
      <w:r>
        <w:t>원문</w:t>
      </w:r>
    </w:p>
    <w:p>
      <w:pPr>
        <w:pStyle w:val="SHTKSourceText"/>
      </w:pPr>
      <w:r>
        <w:t>對此留餘想。超然離俗塵。[33]文帝詠佛殿前幡</w:t>
      </w:r>
    </w:p>
    <w:p>
      <w:pPr>
        <w:pStyle w:val="SHTKBlockLabel"/>
      </w:pPr>
      <w:r>
        <w:t>한국어 직역</w:t>
      </w:r>
    </w:p>
    <w:p>
      <w:pPr>
        <w:pStyle w:val="SHTKTranslationText"/>
      </w:pPr>
      <w:r>
        <w:t>이를 마주하여 남은 생각을 머물게 하고, 초연히 속세의 티끌을 떠난다. 문제가 불전 앞의 깃발을 읊다</w:t>
      </w:r>
    </w:p>
    <w:p>
      <w:pPr>
        <w:pStyle w:val="SHTKBlockLabel"/>
      </w:pPr>
      <w:r>
        <w:t>교감·번역 메모</w:t>
      </w:r>
    </w:p>
    <w:p>
      <w:pPr>
        <w:pStyle w:val="SHTKNoteSummary"/>
      </w:pPr>
      <w:r>
        <w:t>교감 요약 | [CBETA 교감] 文帝詠佛殿前幡와 詠興國寺佛前幡는 서로 다른 독법이며 어휘 또는 문맥 해석에 차이를 줄 수 있다.</w:t>
      </w:r>
    </w:p>
    <w:p>
      <w:pPr>
        <w:pStyle w:val="SHTKNoteDetail"/>
      </w:pPr>
      <w:r>
        <w:t>• 원교감 원문 | 文帝詠佛殿前幡＝詠興國寺佛前幡【明】</w:t>
        <w:br/>
        <w:t>• 교감 번호 | 0360033</w:t>
        <w:br/>
        <w:t>• 저본 독법 | 文帝詠佛殿前幡</w:t>
        <w:br/>
        <w:t>• 저본 기준 번역 | 문제가 불전 앞의 깃발을 읊다</w:t>
        <w:br/>
        <w:t>• 이문 독법 | 詠興國寺佛前幡</w:t>
        <w:br/>
        <w:t>• 이문 기준 번역 | 이문을 따르면 文帝詠佛殿前幡를 詠興國寺佛前幡로 읽어 해당 어휘·구절 또는 문장 구조를 달리 해석해야 한다.</w:t>
        <w:br/>
        <w:t>• 의미 차이 | 文帝詠佛殿前幡와 詠興國寺佛前幡는 서로 다른 독법이며 어휘 또는 문맥 해석에 차이를 줄 수 있다.</w:t>
        <w:br/>
        <w:t>• 번역 영향 판정 | [의미 차이 있음]</w:t>
        <w:br/>
        <w:t>• 출처 | CBETA T52n2103, 교감 번호 0360033.</w:t>
      </w:r>
    </w:p>
    <w:p>
      <w:pPr>
        <w:pStyle w:val="SHTKBlockLabel"/>
      </w:pPr>
      <w:r>
        <w:t>원문</w:t>
      </w:r>
    </w:p>
    <w:p>
      <w:pPr>
        <w:pStyle w:val="SHTKSourceText"/>
      </w:pPr>
      <w:r>
        <w:t>[34]唐后</w:t>
      </w:r>
    </w:p>
    <w:p>
      <w:pPr>
        <w:pStyle w:val="SHTKBlockLabel"/>
      </w:pPr>
      <w:r>
        <w:t>한국어 직역</w:t>
      </w:r>
    </w:p>
    <w:p>
      <w:pPr>
        <w:pStyle w:val="SHTKTranslationText"/>
      </w:pPr>
      <w:r>
        <w:t>당나라 황제</w:t>
      </w:r>
    </w:p>
    <w:p>
      <w:pPr>
        <w:pStyle w:val="SHTKBlockLabel"/>
      </w:pPr>
      <w:r>
        <w:t>교감·번역 메모</w:t>
      </w:r>
    </w:p>
    <w:p>
      <w:pPr>
        <w:pStyle w:val="SHTKNoteSummary"/>
      </w:pPr>
      <w:r>
        <w:t>교감 요약 | [CBETA 교감] 唐后와 생략의 차이는 제목·표지·목록 또는 서지적 표기에 관련된다.</w:t>
      </w:r>
    </w:p>
    <w:p>
      <w:pPr>
        <w:pStyle w:val="SHTKNoteDetail"/>
      </w:pPr>
      <w:r>
        <w:t>• 원교감 원문 | 〔唐后〕－【元】【明】</w:t>
        <w:br/>
        <w:t>• 교감 번호 | 0360034</w:t>
        <w:br/>
        <w:t>• 저본 독법 | 唐后</w:t>
        <w:br/>
        <w:t>• 저본 기준 번역 | 당나라 황제</w:t>
        <w:br/>
        <w:t>• 이문 기준 번역 | 이문을 따르면 唐后를 생략로 읽어 해당 어휘·구절 또는 문장 구조를 달리 해석해야 한다.</w:t>
        <w:br/>
        <w:t>• 의미 차이 | 唐后와 생략의 차이는 제목·표지·목록 또는 서지적 표기에 관련된다.</w:t>
        <w:br/>
        <w:t>• 번역 영향 판정 | [서지 차이]</w:t>
        <w:br/>
        <w:t>• 출처 | CBETA T52n2103, 교감 번호 0360034.</w:t>
      </w:r>
    </w:p>
    <w:p>
      <w:pPr>
        <w:pStyle w:val="SHTKBlockLabel"/>
      </w:pPr>
      <w:r>
        <w:t>위치표지</w:t>
      </w:r>
    </w:p>
    <w:p>
      <w:pPr>
        <w:pStyle w:val="SHTKPositionMarker"/>
      </w:pPr>
      <w:r>
        <w:t xml:space="preserve">[0360c09]</w:t>
      </w:r>
    </w:p>
    <w:p>
      <w:pPr>
        <w:pStyle w:val="SHTKBlockLabel"/>
      </w:pPr>
      <w:r>
        <w:t>원문</w:t>
      </w:r>
    </w:p>
    <w:p>
      <w:pPr>
        <w:pStyle w:val="SHTKSourceText"/>
      </w:pPr>
      <w:r>
        <w:t>拂霞疑[35]轉電。</w:t>
      </w:r>
    </w:p>
    <w:p>
      <w:pPr>
        <w:pStyle w:val="SHTKBlockLabel"/>
      </w:pPr>
      <w:r>
        <w:t>한국어 직역</w:t>
      </w:r>
    </w:p>
    <w:p>
      <w:pPr>
        <w:pStyle w:val="SHTKTranslationText"/>
      </w:pPr>
      <w:r>
        <w:t>노을을 스치니 도는 번개인 듯하고,</w:t>
      </w:r>
    </w:p>
    <w:p>
      <w:pPr>
        <w:pStyle w:val="SHTKBlockLabel"/>
      </w:pPr>
      <w:r>
        <w:t>교감·번역 메모</w:t>
      </w:r>
    </w:p>
    <w:p>
      <w:pPr>
        <w:pStyle w:val="SHTKNoteSummary"/>
      </w:pPr>
      <w:r>
        <w:t>교감 요약 | [CBETA 교감] 轉電와 電落는 서로 다른 독법이며 어휘 또는 문맥 해석에 차이를 줄 수 있다.</w:t>
      </w:r>
    </w:p>
    <w:p>
      <w:pPr>
        <w:pStyle w:val="SHTKNoteDetail"/>
      </w:pPr>
      <w:r>
        <w:t>• 원교감 원문 | 轉電＝電落【三】【宮】</w:t>
        <w:br/>
        <w:t>• 교감 번호 | 0360035</w:t>
        <w:br/>
        <w:t>• 저본 독법 | 轉電</w:t>
        <w:br/>
        <w:t>• 저본 기준 번역 | 노을을 스치니 도는 번개인 듯하고,</w:t>
        <w:br/>
        <w:t>• 이문 독법 | 電落</w:t>
        <w:br/>
        <w:t>• 이문 기준 번역 | 이문을 따르면 轉電를 電落로 읽어 해당 어휘·구절 또는 문장 구조를 달리 해석해야 한다.</w:t>
        <w:br/>
        <w:t>• 의미 차이 | 轉電와 電落는 서로 다른 독법이며 어휘 또는 문맥 해석에 차이를 줄 수 있다.</w:t>
        <w:br/>
        <w:t>• 번역 영향 판정 | [의미 차이 있음]</w:t>
        <w:br/>
        <w:t>• 출처 | CBETA T52n2103, 교감 번호 0360035.</w:t>
      </w:r>
    </w:p>
    <w:p>
      <w:pPr>
        <w:pStyle w:val="SHTKBlockLabel"/>
      </w:pPr>
      <w:r>
        <w:t>원문</w:t>
      </w:r>
    </w:p>
    <w:p>
      <w:pPr>
        <w:pStyle w:val="SHTKSourceText"/>
      </w:pPr>
      <w:r>
        <w:t>騰虛狀寫虹。屈[36]申煙霧裏。</w:t>
      </w:r>
    </w:p>
    <w:p>
      <w:pPr>
        <w:pStyle w:val="SHTKBlockLabel"/>
      </w:pPr>
      <w:r>
        <w:t>한국어 직역</w:t>
      </w:r>
    </w:p>
    <w:p>
      <w:pPr>
        <w:pStyle w:val="SHTKTranslationText"/>
      </w:pPr>
      <w:r>
        <w:t>허공으로 솟으니 무지개를 그려 놓은 듯하다. 연무 속에서 굽혔다 펴고,</w:t>
      </w:r>
    </w:p>
    <w:p>
      <w:pPr>
        <w:pStyle w:val="SHTKBlockLabel"/>
      </w:pPr>
      <w:r>
        <w:t>교감·번역 메모</w:t>
      </w:r>
    </w:p>
    <w:p>
      <w:pPr>
        <w:pStyle w:val="SHTKNoteSummary"/>
      </w:pPr>
      <w:r>
        <w:t>교감 요약 | [CBETA 교감] 申와 伸는 서로 다른 독법이며 어휘 또는 문맥 해석에 차이를 줄 수 있다.</w:t>
      </w:r>
    </w:p>
    <w:p>
      <w:pPr>
        <w:pStyle w:val="SHTKNoteDetail"/>
      </w:pPr>
      <w:r>
        <w:t>• 원교감 원문 | 申＝伸【三】【宮】</w:t>
        <w:br/>
        <w:t>• 교감 번호 | 0360036</w:t>
        <w:br/>
        <w:t>• 저본 독법 | 申</w:t>
        <w:br/>
        <w:t>• 저본 기준 번역 | 연무 속에서 굽혔다 펴고,</w:t>
        <w:br/>
        <w:t>• 이문 독법 | 伸</w:t>
        <w:br/>
        <w:t>• 이문 기준 번역 | 이문을 따르면 申를 伸로 읽어 해당 어휘·구절 또는 문장 구조를 달리 해석해야 한다.</w:t>
        <w:br/>
        <w:t>• 의미 차이 | 申와 伸는 서로 다른 독법이며 어휘 또는 문맥 해석에 차이를 줄 수 있다.</w:t>
        <w:br/>
        <w:t>• 번역 영향 판정 | [의미 차이 있음]</w:t>
        <w:br/>
        <w:t>• 출처 | CBETA T52n2103, 교감 번호 0360036.</w:t>
      </w:r>
    </w:p>
    <w:p>
      <w:pPr>
        <w:pStyle w:val="SHTKBlockLabel"/>
      </w:pPr>
      <w:r>
        <w:t>원문</w:t>
      </w:r>
    </w:p>
    <w:p>
      <w:pPr>
        <w:pStyle w:val="SHTKSourceText"/>
      </w:pPr>
      <w:r>
        <w:t>低舉白雲中。紛披乍依逈。掣曳或[37]從風。</w:t>
      </w:r>
    </w:p>
    <w:p>
      <w:pPr>
        <w:pStyle w:val="SHTKBlockLabel"/>
      </w:pPr>
      <w:r>
        <w:t>한국어 직역</w:t>
      </w:r>
    </w:p>
    <w:p>
      <w:pPr>
        <w:pStyle w:val="SHTKTranslationText"/>
      </w:pPr>
      <w:r>
        <w:t>흰 구름 가운데서 낮췄다 든다. 펄럭이며 문득 멀리 기대고 [구문 불확실], 끌리고 나부끼며 때로 바람을 따른다.</w:t>
      </w:r>
    </w:p>
    <w:p>
      <w:pPr>
        <w:pStyle w:val="SHTKBlockLabel"/>
      </w:pPr>
      <w:r>
        <w:t>교감·번역 메모</w:t>
      </w:r>
    </w:p>
    <w:p>
      <w:pPr>
        <w:pStyle w:val="SHTKNoteSummary"/>
      </w:pPr>
      <w:r>
        <w:t>교감 요약 | [CBETA 교감] 從와 隨는 서로 다른 독법이며 어휘 또는 문맥 해석에 차이를 줄 수 있다.</w:t>
      </w:r>
    </w:p>
    <w:p>
      <w:pPr>
        <w:pStyle w:val="SHTKNoteDetail"/>
      </w:pPr>
      <w:r>
        <w:t>• 원교감 원문 | 從＝隨【三】【宮】</w:t>
        <w:br/>
        <w:t>• 교감 번호 | 0360037</w:t>
        <w:br/>
        <w:t>• 저본 독법 | 從</w:t>
        <w:br/>
        <w:t>• 저본 기준 번역 | 끌리고 나부끼며 때로 바람을 따른다.</w:t>
        <w:br/>
        <w:t>• 이문 독법 | 隨</w:t>
        <w:br/>
        <w:t>• 이문 기준 번역 | 이문을 따르면 從를 隨로 읽어 해당 어휘·구절 또는 문장 구조를 달리 해석해야 한다.</w:t>
        <w:br/>
        <w:t>• 의미 차이 | 從와 隨는 서로 다른 독법이며 어휘 또는 문맥 해석에 차이를 줄 수 있다.</w:t>
        <w:br/>
        <w:t>• 번역 영향 판정 | [의미 차이 있음]</w:t>
        <w:br/>
        <w:t>• 출처 | CBETA T52n2103, 교감 번호 0360037.</w:t>
      </w:r>
    </w:p>
    <w:p>
      <w:pPr>
        <w:pStyle w:val="SHTKBlockLabel"/>
      </w:pPr>
      <w:r>
        <w:t>원문</w:t>
      </w:r>
    </w:p>
    <w:p>
      <w:pPr>
        <w:pStyle w:val="SHTKSourceText"/>
      </w:pPr>
      <w:r>
        <w:t>念茲輕薄質。無翅強搖空。[38]常州弘善寺宣法師[39]三首</w:t>
      </w:r>
    </w:p>
    <w:p>
      <w:pPr>
        <w:pStyle w:val="SHTKBlockLabel"/>
      </w:pPr>
      <w:r>
        <w:t>한국어 직역</w:t>
      </w:r>
    </w:p>
    <w:p>
      <w:pPr>
        <w:pStyle w:val="SHTKTranslationText"/>
      </w:pPr>
      <w:r>
        <w:t>이 가볍고 얇은 바탕을 생각하니, 날개도 없이 억지로 허공을 흔든다. 상주 홍선사 선 법사의 세 수</w:t>
      </w:r>
    </w:p>
    <w:p>
      <w:pPr>
        <w:pStyle w:val="SHTKBlockLabel"/>
      </w:pPr>
      <w:r>
        <w:t>교감·번역 메모</w:t>
      </w:r>
    </w:p>
    <w:p>
      <w:pPr>
        <w:pStyle w:val="SHTKNoteSummary"/>
      </w:pPr>
      <w:r>
        <w:t>교감 요약 | [CBETA 교감] 常州弘善寺宣法師三首와 唐釋僧宣의 차이는 제목·표지·목록 또는 서지적 표기에 관련된다.</w:t>
      </w:r>
    </w:p>
    <w:p>
      <w:pPr>
        <w:pStyle w:val="SHTKNoteDetail"/>
      </w:pPr>
      <w:r>
        <w:t>• 원교감 원문 | （（常州…首））十字＝（（唐釋僧宣））四字【明】</w:t>
        <w:br/>
        <w:t>• 교감 번호 | 0360038</w:t>
        <w:br/>
        <w:t>• 저본 독법 | 常州弘善寺宣法師三首</w:t>
        <w:br/>
        <w:t>• 저본 기준 번역 | 상주 홍선사 선 법사의 세 수</w:t>
        <w:br/>
        <w:t>• 이문 독법 | 唐釋僧宣</w:t>
        <w:br/>
        <w:t>• 이문 기준 번역 | 이문을 따르면 常州弘善寺宣法師三首를 唐釋僧宣로 읽어 해당 어휘·구절 또는 문장 구조를 달리 해석해야 한다.</w:t>
        <w:br/>
        <w:t>• 의미 차이 | 常州弘善寺宣法師三首와 唐釋僧宣의 차이는 제목·표지·목록 또는 서지적 표기에 관련된다.</w:t>
        <w:br/>
        <w:t>• 번역 영향 판정 | [서지 차이]</w:t>
        <w:br/>
        <w:t>• 출처 | CBETA T52n2103, 교감 번호 0360038.</w:t>
      </w:r>
    </w:p>
    <w:p>
      <w:pPr>
        <w:pStyle w:val="SHTKNoteSummary"/>
      </w:pPr>
      <w:r>
        <w:t>교감 요약 | [CBETA 교감] 三首와 생략의 차이는 제목·표지·목록 또는 서지적 표기에 관련된다.</w:t>
      </w:r>
    </w:p>
    <w:p>
      <w:pPr>
        <w:pStyle w:val="SHTKNoteDetail"/>
      </w:pPr>
      <w:r>
        <w:t>• 원교감 원문 | 〔三首〕－【宋】【元】【宮】</w:t>
        <w:br/>
        <w:t>• 교감 번호 | 0360039</w:t>
        <w:br/>
        <w:t>• 저본 독법 | 三首</w:t>
        <w:br/>
        <w:t>• 저본 기준 번역 | 상주 홍선사 선 법사의 세 수</w:t>
        <w:br/>
        <w:t>• 이문 기준 번역 | 이문을 따르면 三首를 생략로 읽어 해당 어휘·구절 또는 문장 구조를 달리 해석해야 한다.</w:t>
        <w:br/>
        <w:t>• 의미 차이 | 三首와 생략의 차이는 제목·표지·목록 또는 서지적 표기에 관련된다.</w:t>
        <w:br/>
        <w:t>• 번역 영향 판정 | [서지 차이]</w:t>
        <w:br/>
        <w:t>• 출처 | CBETA T52n2103, 교감 번호 0360039.</w:t>
      </w:r>
    </w:p>
    <w:p>
      <w:pPr>
        <w:pStyle w:val="SHTKBlockLabel"/>
      </w:pPr>
      <w:r>
        <w:t>위치표지</w:t>
      </w:r>
    </w:p>
    <w:p>
      <w:pPr>
        <w:pStyle w:val="SHTKPositionMarker"/>
      </w:pPr>
      <w:r>
        <w:t xml:space="preserve">[0360c13]</w:t>
      </w:r>
    </w:p>
    <w:p>
      <w:pPr>
        <w:pStyle w:val="SHTKBlockLabel"/>
      </w:pPr>
      <w:r>
        <w:t>원문</w:t>
      </w:r>
    </w:p>
    <w:p>
      <w:pPr>
        <w:pStyle w:val="SHTKSourceText"/>
      </w:pPr>
      <w:r>
        <w:t>奉和竇使君同恭法師詠高僧二首竺佛圖澄</w:t>
      </w:r>
    </w:p>
    <w:p>
      <w:pPr>
        <w:pStyle w:val="SHTKBlockLabel"/>
      </w:pPr>
      <w:r>
        <w:t>한국어 직역</w:t>
      </w:r>
    </w:p>
    <w:p>
      <w:pPr>
        <w:pStyle w:val="SHTKTranslationText"/>
      </w:pPr>
      <w:r>
        <w:t>두 사군이 공법사와 함께 고승을 읊은 두 수에 받들어 화답하다 축불도징</w:t>
      </w:r>
    </w:p>
    <w:p>
      <w:pPr>
        <w:pStyle w:val="SHTKBlockLabel"/>
      </w:pPr>
      <w:r>
        <w:t>위치표지</w:t>
      </w:r>
    </w:p>
    <w:p>
      <w:pPr>
        <w:pStyle w:val="SHTKPositionMarker"/>
      </w:pPr>
      <w:r>
        <w:t xml:space="preserve">[0360c15]</w:t>
      </w:r>
    </w:p>
    <w:p>
      <w:pPr>
        <w:pStyle w:val="SHTKBlockLabel"/>
      </w:pPr>
      <w:r>
        <w:t>원문</w:t>
      </w:r>
    </w:p>
    <w:p>
      <w:pPr>
        <w:pStyle w:val="SHTKSourceText"/>
      </w:pPr>
      <w:r>
        <w:t>大誓憫塗炭。乘機入生死。中州法既弘。葛陂暴亦止。乳孔光一室。掌鏡徹千里。道盛呪蓮華。災生吟棘子。埋石[40]緣雖謝。</w:t>
      </w:r>
    </w:p>
    <w:p>
      <w:pPr>
        <w:pStyle w:val="SHTKBlockLabel"/>
      </w:pPr>
      <w:r>
        <w:t>한국어 직역</w:t>
      </w:r>
    </w:p>
    <w:p>
      <w:pPr>
        <w:pStyle w:val="SHTKTranslationText"/>
      </w:pPr>
      <w:r>
        <w:t>큰 서원으로 도탄에 빠진 이들을 가엾게 여기고, 기회를 타고 생사에 들어갔다. 중원에 법이 이미 널리 퍼지자, 갈피의 포악함 또한 그쳤다 [의미 불확실]. 가슴의 구멍에서 나온 빛이 한 방을 밝히고, 손바닥의 거울은 천 리를 꿰뚫었다. 도가 성하니 연꽃에 주문을 외웠고, 재앙이 생기자 가시나무 열매를 읊었다 [의미 불확실]. 돌을 묻은 인연은 비록 다했으나,</w:t>
      </w:r>
    </w:p>
    <w:p>
      <w:pPr>
        <w:pStyle w:val="SHTKBlockLabel"/>
      </w:pPr>
      <w:r>
        <w:t>교감·번역 메모</w:t>
      </w:r>
    </w:p>
    <w:p>
      <w:pPr>
        <w:pStyle w:val="SHTKNoteSummary"/>
      </w:pPr>
      <w:r>
        <w:t>교감 요약 | [CBETA 교감] 緣와 綠는 서로 다른 독법이며 어휘 또는 문맥 해석에 차이를 줄 수 있다.</w:t>
      </w:r>
    </w:p>
    <w:p>
      <w:pPr>
        <w:pStyle w:val="SHTKNoteDetail"/>
      </w:pPr>
      <w:r>
        <w:t>• 원교감 원문 | 緣＝綠【明】</w:t>
        <w:br/>
        <w:t>• 교감 번호 | 0360040</w:t>
        <w:br/>
        <w:t>• 저본 독법 | 緣</w:t>
        <w:br/>
        <w:t>• 저본 기준 번역 | 돌을 묻은 인연은 비록 다했으나,</w:t>
        <w:br/>
        <w:t>• 이문 독법 | 綠</w:t>
        <w:br/>
        <w:t>• 이문 기준 번역 | 이문을 따르면 緣를 綠로 읽어 해당 어휘·구절 또는 문장 구조를 달리 해석해야 한다.</w:t>
        <w:br/>
        <w:t>• 의미 차이 | 緣와 綠는 서로 다른 독법이며 어휘 또는 문맥 해석에 차이를 줄 수 있다.</w:t>
        <w:br/>
        <w:t>• 번역 영향 판정 | [의미 차이 있음]</w:t>
        <w:br/>
        <w:t>• 출처 | CBETA T52n2103, 교감 번호 0360040.</w:t>
      </w:r>
    </w:p>
    <w:p>
      <w:pPr>
        <w:pStyle w:val="SHTKBlockLabel"/>
      </w:pPr>
      <w:r>
        <w:t>원문</w:t>
      </w:r>
    </w:p>
    <w:p>
      <w:pPr>
        <w:pStyle w:val="SHTKSourceText"/>
      </w:pPr>
      <w:r>
        <w:t>流沙化方始。釋僧肇</w:t>
      </w:r>
    </w:p>
    <w:p>
      <w:pPr>
        <w:pStyle w:val="SHTKBlockLabel"/>
      </w:pPr>
      <w:r>
        <w:t>한국어 직역</w:t>
      </w:r>
    </w:p>
    <w:p>
      <w:pPr>
        <w:pStyle w:val="SHTKTranslationText"/>
      </w:pPr>
      <w:r>
        <w:t>유사에서의 교화는 이제 막 시작되었다. 석승조</w:t>
      </w:r>
    </w:p>
    <w:p>
      <w:pPr>
        <w:pStyle w:val="SHTKBlockLabel"/>
      </w:pPr>
      <w:r>
        <w:t>위치표지</w:t>
      </w:r>
    </w:p>
    <w:p>
      <w:pPr>
        <w:pStyle w:val="SHTKPositionMarker"/>
      </w:pPr>
      <w:r>
        <w:t xml:space="preserve">[0360c19]</w:t>
      </w:r>
    </w:p>
    <w:p>
      <w:pPr>
        <w:pStyle w:val="Heading4"/>
      </w:pPr>
      <w:r>
        <w:t>「秋日遊東山寺尋殊曇二法師」</w:t>
      </w:r>
    </w:p>
    <w:p>
      <w:pPr>
        <w:pStyle w:val="SHTKBlockLabel"/>
      </w:pPr>
      <w:r>
        <w:t>원문</w:t>
      </w:r>
    </w:p>
    <w:p>
      <w:pPr>
        <w:pStyle w:val="SHTKSourceText"/>
      </w:pPr>
      <w:r>
        <w:t>般若[＊]惟絕[41]鑒。涅槃固無名。先賢未始覺。之子唱希聲。秦王嗟理詣。童壽揖詞清。徽音聞廬岳。精難動中京。適驗方袍裏。奇才復挺生。[42]秋日遊東山寺尋殊曇二法師</w:t>
      </w:r>
    </w:p>
    <w:p>
      <w:pPr>
        <w:pStyle w:val="SHTKBlockLabel"/>
      </w:pPr>
      <w:r>
        <w:t>한국어 직역</w:t>
      </w:r>
    </w:p>
    <w:p>
      <w:pPr>
        <w:pStyle w:val="SHTKTranslationText"/>
      </w:pPr>
      <w:r>
        <w:t>반야는 오직 분별하는 비춤을 끊고, 열반은 본래 이름이 없다. 앞선 현자들도 일찍이 깨닫지 못했는데, 이 사람이 드문 소리를 노래하였다. 진왕은 이치에 이른 것을 탄식하며 찬탄했고, 동수는 맑은 문사에 읍하였다. 아름다운 명성은 여산에 들렸고, 정밀한 논난은 중경을 움직였다. 마침내 방포를 입은 이들 가운데서 증험하니, 기이한 재주가 다시 빼어나게 태어났다. 가을날 동산사를 노닐며 수·담 두 법사를 찾다</w:t>
      </w:r>
    </w:p>
    <w:p>
      <w:pPr>
        <w:pStyle w:val="SHTKBlockLabel"/>
      </w:pPr>
      <w:r>
        <w:t>교감·번역 메모</w:t>
      </w:r>
    </w:p>
    <w:p>
      <w:pPr>
        <w:pStyle w:val="SHTKNoteSummary"/>
      </w:pPr>
      <w:r>
        <w:t>교감 요약 | [CBETA 교감] 鑒와 鑿는 서로 다른 독법이며 어휘 또는 문맥 해석에 차이를 줄 수 있다.</w:t>
      </w:r>
    </w:p>
    <w:p>
      <w:pPr>
        <w:pStyle w:val="SHTKNoteDetail"/>
      </w:pPr>
      <w:r>
        <w:t>• 원교감 원문 | 鑒＝鑿【三】【宮】</w:t>
        <w:br/>
        <w:t>• 교감 번호 | 0360041</w:t>
        <w:br/>
        <w:t>• 저본 독법 | 鑒</w:t>
        <w:br/>
        <w:t>• 저본 기준 번역 | 반야는 오직 분별하는 비춤을 끊고,</w:t>
        <w:br/>
        <w:t>• 이문 독법 | 鑿</w:t>
        <w:br/>
        <w:t>• 이문 기준 번역 | 이문을 따르면 鑒를 鑿로 읽어 해당 어휘·구절 또는 문장 구조를 달리 해석해야 한다.</w:t>
        <w:br/>
        <w:t>• 의미 차이 | 鑒와 鑿는 서로 다른 독법이며 어휘 또는 문맥 해석에 차이를 줄 수 있다.</w:t>
        <w:br/>
        <w:t>• 번역 영향 판정 | [의미 차이 있음]</w:t>
        <w:br/>
        <w:t>• 출처 | CBETA T52n2103, 교감 번호 0360041.</w:t>
      </w:r>
    </w:p>
    <w:p>
      <w:pPr>
        <w:pStyle w:val="SHTKNoteSummary"/>
      </w:pPr>
      <w:r>
        <w:t>교감 요약 | [상호참조] 앞의 교감 0358023과 같은 이문이 이 자리에도 적용된다.</w:t>
      </w:r>
    </w:p>
    <w:p>
      <w:pPr>
        <w:pStyle w:val="SHTKNoteDetail"/>
      </w:pPr>
      <w:r>
        <w:t>• 한국어 해설 | [＊]는 XML의 명시적 연결 정보에 따라 교감 0358023를 재참조한다.</w:t>
      </w:r>
    </w:p>
    <w:p>
      <w:pPr>
        <w:pStyle w:val="SHTKNoteSummary"/>
      </w:pPr>
      <w:r>
        <w:t>교감 요약 | [CBETA 교감] 秋와 宣法法師秋의 차이는 제목·표지·목록 또는 서지적 표기에 관련된다.</w:t>
      </w:r>
    </w:p>
    <w:p>
      <w:pPr>
        <w:pStyle w:val="SHTKNoteDetail"/>
      </w:pPr>
      <w:r>
        <w:t>• 원교감 원문 | （宣法法師）＋秋【宋】【元】</w:t>
        <w:br/>
        <w:t>• 교감 번호 | 0360042</w:t>
        <w:br/>
        <w:t>• 저본 독법 | 秋</w:t>
        <w:br/>
        <w:t>• 저본 기준 번역 | 가을날 동산사를 노닐며 수·담 두 법사를 찾다</w:t>
        <w:br/>
        <w:t>• 이문 독법 | 宣法法師秋</w:t>
        <w:br/>
        <w:t>• 이문 기준 번역 | 이문을 따르면 秋를 宣法法師秋로 읽어 해당 어휘·구절 또는 문장 구조를 달리 해석해야 한다.</w:t>
        <w:br/>
        <w:t>• 의미 차이 | 秋와 宣法法師秋의 차이는 제목·표지·목록 또는 서지적 표기에 관련된다.</w:t>
        <w:br/>
        <w:t>• 번역 영향 판정 | [서지 차이]</w:t>
        <w:br/>
        <w:t>• 출처 | CBETA T52n2103, 교감 번호 0360042.</w:t>
      </w:r>
    </w:p>
    <w:p>
      <w:pPr>
        <w:pStyle w:val="SHTKBlockLabel"/>
      </w:pPr>
      <w:r>
        <w:t>위치표지</w:t>
      </w:r>
    </w:p>
    <w:p>
      <w:pPr>
        <w:pStyle w:val="SHTKPositionMarker"/>
      </w:pPr>
      <w:r>
        <w:t xml:space="preserve">[0360c24]</w:t>
      </w:r>
    </w:p>
    <w:p>
      <w:pPr>
        <w:pStyle w:val="SHTKBlockLabel"/>
      </w:pPr>
      <w:r>
        <w:t>원문</w:t>
      </w:r>
    </w:p>
    <w:p>
      <w:pPr>
        <w:pStyle w:val="SHTKSourceText"/>
      </w:pPr>
      <w:r>
        <w:t>木落樹[43]𢸳燥。</w:t>
      </w:r>
    </w:p>
    <w:p>
      <w:pPr>
        <w:pStyle w:val="SHTKBlockLabel"/>
      </w:pPr>
      <w:r>
        <w:t>한국어 직역</w:t>
      </w:r>
    </w:p>
    <w:p>
      <w:pPr>
        <w:pStyle w:val="SHTKTranslationText"/>
      </w:pPr>
      <w:r>
        <w:t>나뭇잎이 떨어지고 나무는 메말라 거칠며 [판독 불확실],</w:t>
      </w:r>
    </w:p>
    <w:p>
      <w:pPr>
        <w:pStyle w:val="SHTKBlockLabel"/>
      </w:pPr>
      <w:r>
        <w:t>교감·번역 메모</w:t>
      </w:r>
    </w:p>
    <w:p>
      <w:pPr>
        <w:pStyle w:val="SHTKNoteSummary"/>
      </w:pPr>
      <w:r>
        <w:t>교감 요약 | [CBETA 교감] 𢸳燥와 蕭森는 서로 다른 독법이며 어휘 또는 문맥 해석에 차이를 줄 수 있다.</w:t>
      </w:r>
    </w:p>
    <w:p>
      <w:pPr>
        <w:pStyle w:val="SHTKNoteDetail"/>
      </w:pPr>
      <w:r>
        <w:t>• 원교감 원문 | 𢸳燥＝蕭森【宋】【宮】，蕭槮【元】【明】</w:t>
        <w:br/>
        <w:t>• 교감 번호 | 0360043</w:t>
        <w:br/>
        <w:t>• 저본 독법 | 𢸳燥</w:t>
        <w:br/>
        <w:t>• 저본 기준 번역 | 나뭇잎이 떨어지고 나무는 메말라 거칠며 [판독 불확실],</w:t>
        <w:br/>
        <w:t>• 이문 독법 | 蕭森</w:t>
        <w:br/>
        <w:t>• 이문 기준 번역 | 이문을 따르면 𢸳燥를 蕭森로 읽어 해당 어휘·구절 또는 문장 구조를 달리 해석해야 한다.</w:t>
        <w:br/>
        <w:t>• 의미 차이 | 𢸳燥와 蕭森는 서로 다른 독법이며 어휘 또는 문맥 해석에 차이를 줄 수 있다.</w:t>
        <w:br/>
        <w:t>• 번역 영향 판정 | [의미 차이 있음]</w:t>
        <w:br/>
        <w:t>• 출처 | CBETA T52n2103, 교감 번호 0360043.</w:t>
      </w:r>
    </w:p>
    <w:p>
      <w:pPr>
        <w:pStyle w:val="SHTKBlockLabel"/>
      </w:pPr>
      <w:r>
        <w:t>원문</w:t>
      </w:r>
    </w:p>
    <w:p>
      <w:pPr>
        <w:pStyle w:val="SHTKSourceText"/>
      </w:pPr>
      <w:r>
        <w:t>水清流㵳寂。屬此悲哉氣。復茲[44]羈旅慼。</w:t>
      </w:r>
    </w:p>
    <w:p>
      <w:pPr>
        <w:pStyle w:val="SHTKBlockLabel"/>
      </w:pPr>
      <w:r>
        <w:t>한국어 직역</w:t>
      </w:r>
    </w:p>
    <w:p>
      <w:pPr>
        <w:pStyle w:val="SHTKTranslationText"/>
      </w:pPr>
      <w:r>
        <w:t>물은 맑고 흐름은 고요하다. 이 슬픈 가을 기운을 만나고, 또 이 나그네살이의 시름을 겪는다.</w:t>
      </w:r>
    </w:p>
    <w:p>
      <w:pPr>
        <w:pStyle w:val="SHTKBlockLabel"/>
      </w:pPr>
      <w:r>
        <w:t>교감·번역 메모</w:t>
      </w:r>
    </w:p>
    <w:p>
      <w:pPr>
        <w:pStyle w:val="SHTKNoteSummary"/>
      </w:pPr>
      <w:r>
        <w:t>교감 요약 | [CBETA 교감] 羈와 羇는 서로 다른 독법이며 어휘 또는 문맥 해석에 차이를 줄 수 있다.</w:t>
      </w:r>
    </w:p>
    <w:p>
      <w:pPr>
        <w:pStyle w:val="SHTKNoteDetail"/>
      </w:pPr>
      <w:r>
        <w:t>• 원교감 원문 | 羈＝羇【元】【明】</w:t>
        <w:br/>
        <w:t>• 교감 번호 | 0360044</w:t>
        <w:br/>
        <w:t>• 저본 독법 | 羈</w:t>
        <w:br/>
        <w:t>• 저본 기준 번역 | 또 이 나그네살이의 시름을 겪는다.</w:t>
        <w:br/>
        <w:t>• 이문 독법 | 羇</w:t>
        <w:br/>
        <w:t>• 이문 기준 번역 | 이문을 따르면 羈를 羇로 읽어 해당 어휘·구절 또는 문장 구조를 달리 해석해야 한다.</w:t>
        <w:br/>
        <w:t>• 의미 차이 | 羈와 羇는 서로 다른 독법이며 어휘 또는 문맥 해석에 차이를 줄 수 있다.</w:t>
        <w:br/>
        <w:t>• 번역 영향 판정 | [의미 차이 있음]</w:t>
        <w:br/>
        <w:t>• 출처 | CBETA T52n2103, 교감 번호 0360044.</w:t>
      </w:r>
    </w:p>
    <w:p>
      <w:pPr>
        <w:pStyle w:val="SHTKBlockLabel"/>
      </w:pPr>
      <w:r>
        <w:t>원문</w:t>
      </w:r>
    </w:p>
    <w:p>
      <w:pPr>
        <w:pStyle w:val="SHTKSourceText"/>
      </w:pPr>
      <w:r>
        <w:t>奚用寫[45]繁憂。</w:t>
      </w:r>
    </w:p>
    <w:p>
      <w:pPr>
        <w:pStyle w:val="SHTKBlockLabel"/>
      </w:pPr>
      <w:r>
        <w:t>한국어 직역</w:t>
      </w:r>
    </w:p>
    <w:p>
      <w:pPr>
        <w:pStyle w:val="SHTKTranslationText"/>
      </w:pPr>
      <w:r>
        <w:t>무엇으로 번다한 근심을 풀어낼까 하여,</w:t>
      </w:r>
    </w:p>
    <w:p>
      <w:pPr>
        <w:pStyle w:val="SHTKBlockLabel"/>
      </w:pPr>
      <w:r>
        <w:t>교감·번역 메모</w:t>
      </w:r>
    </w:p>
    <w:p>
      <w:pPr>
        <w:pStyle w:val="SHTKNoteSummary"/>
      </w:pPr>
      <w:r>
        <w:t>교감 요약 | [CBETA 교감] 繁와 煩는 서로 다른 독법이며 어휘 또는 문맥 해석에 차이를 줄 수 있다.</w:t>
      </w:r>
    </w:p>
    <w:p>
      <w:pPr>
        <w:pStyle w:val="SHTKNoteDetail"/>
      </w:pPr>
      <w:r>
        <w:t>• 원교감 원문 | 繁＝煩【三】【宮】</w:t>
        <w:br/>
        <w:t>• 교감 번호 | 0360045</w:t>
        <w:br/>
        <w:t>• 저본 독법 | 繁</w:t>
        <w:br/>
        <w:t>• 저본 기준 번역 | 무엇으로 번다한 근심을 풀어낼까 하여,</w:t>
        <w:br/>
        <w:t>• 이문 독법 | 煩</w:t>
        <w:br/>
        <w:t>• 이문 기준 번역 | 이문을 따르면 繁를 煩로 읽어 해당 어휘·구절 또는 문장 구조를 달리 해석해야 한다.</w:t>
        <w:br/>
        <w:t>• 의미 차이 | 繁와 煩는 서로 다른 독법이며 어휘 또는 문맥 해석에 차이를 줄 수 있다.</w:t>
        <w:br/>
        <w:t>• 번역 영향 판정 | [의미 차이 있음]</w:t>
        <w:br/>
        <w:t>• 출처 | CBETA T52n2103, 교감 번호 0360045.</w:t>
      </w:r>
    </w:p>
    <w:p>
      <w:pPr>
        <w:pStyle w:val="SHTKBlockLabel"/>
      </w:pPr>
      <w:r>
        <w:t>원문</w:t>
      </w:r>
    </w:p>
    <w:p>
      <w:pPr>
        <w:pStyle w:val="SHTKSourceText"/>
      </w:pPr>
      <w:r>
        <w:t>山泉恣遊歷。萬丈窺深㵎。千尋仰絕壁。[1]傍嶺竹參差。</w:t>
      </w:r>
    </w:p>
    <w:p>
      <w:pPr>
        <w:pStyle w:val="SHTKBlockLabel"/>
      </w:pPr>
      <w:r>
        <w:t>한국어 직역</w:t>
      </w:r>
    </w:p>
    <w:p>
      <w:pPr>
        <w:pStyle w:val="SHTKTranslationText"/>
      </w:pPr>
      <w:r>
        <w:t>산과 샘을 마음껏 노닐며 돌아다닌다. 만 길 아래로 깊은 시내를 굽어보고, 천 길 위로 깎아지른 절벽을 우러른다. 고개 곁에는 대나무가 들쭉날쭉하고,</w:t>
      </w:r>
    </w:p>
    <w:p>
      <w:pPr>
        <w:pStyle w:val="SHTKBlockLabel"/>
      </w:pPr>
      <w:r>
        <w:t>교감·번역 메모</w:t>
      </w:r>
    </w:p>
    <w:p>
      <w:pPr>
        <w:pStyle w:val="SHTKNoteSummary"/>
      </w:pPr>
      <w:r>
        <w:t>교감 요약 | [CBETA 교감] 傍와 旁는 서로 다른 독법이며 어휘 또는 문맥 해석에 차이를 줄 수 있다.</w:t>
      </w:r>
    </w:p>
    <w:p>
      <w:pPr>
        <w:pStyle w:val="SHTKNoteDetail"/>
      </w:pPr>
      <w:r>
        <w:t>• 원교감 원문 | 傍＝旁【宮】</w:t>
        <w:br/>
        <w:t>• 교감 번호 | 0361001</w:t>
        <w:br/>
        <w:t>• 저본 독법 | 傍</w:t>
        <w:br/>
        <w:t>• 저본 기준 번역 | 고개 곁에는 대나무가 들쭉날쭉하고,</w:t>
        <w:br/>
        <w:t>• 이문 독법 | 旁</w:t>
        <w:br/>
        <w:t>• 이문 기준 번역 | 이문을 따르면 傍를 旁로 읽어 해당 어휘·구절 또는 문장 구조를 달리 해석해야 한다.</w:t>
        <w:br/>
        <w:t>• 의미 차이 | 傍와 旁는 서로 다른 독법이며 어휘 또는 문맥 해석에 차이를 줄 수 있다.</w:t>
        <w:br/>
        <w:t>• 번역 영향 판정 | [의미 차이 있음]</w:t>
        <w:br/>
        <w:t>• 출처 | CBETA T52n2103, 교감 번호 0361001.</w:t>
      </w:r>
    </w:p>
    <w:p>
      <w:pPr>
        <w:pStyle w:val="SHTKBlockLabel"/>
      </w:pPr>
      <w:r>
        <w:t>원문</w:t>
      </w:r>
    </w:p>
    <w:p>
      <w:pPr>
        <w:pStyle w:val="SHTKSourceText"/>
      </w:pPr>
      <w:r>
        <w:t>緣崖藤羃[2]歷。</w:t>
      </w:r>
    </w:p>
    <w:p>
      <w:pPr>
        <w:pStyle w:val="SHTKBlockLabel"/>
      </w:pPr>
      <w:r>
        <w:t>한국어 직역</w:t>
      </w:r>
    </w:p>
    <w:p>
      <w:pPr>
        <w:pStyle w:val="SHTKTranslationText"/>
      </w:pPr>
      <w:r>
        <w:t>벼랑을 따라 등나무가 빽빽하게 드리웠다.</w:t>
      </w:r>
    </w:p>
    <w:p>
      <w:pPr>
        <w:pStyle w:val="SHTKBlockLabel"/>
      </w:pPr>
      <w:r>
        <w:t>교감·번역 메모</w:t>
      </w:r>
    </w:p>
    <w:p>
      <w:pPr>
        <w:pStyle w:val="SHTKNoteSummary"/>
      </w:pPr>
      <w:r>
        <w:t>교감 요약 | [CBETA 교감] 歷와 [(ㄇ@(企-止))/歷]는 서로 다른 독법이며 어휘 또는 문맥 해석에 차이를 줄 수 있다.</w:t>
      </w:r>
    </w:p>
    <w:p>
      <w:pPr>
        <w:pStyle w:val="SHTKNoteDetail"/>
      </w:pPr>
      <w:r>
        <w:t>• 원교감 원문 | 歷＝[(ㄇ@(企-止))/歷]【三】【宮】</w:t>
        <w:br/>
        <w:t>• 교감 번호 | 0361002</w:t>
        <w:br/>
        <w:t>• 저본 독법 | 歷</w:t>
        <w:br/>
        <w:t>• 저본 기준 번역 | 벼랑을 따라 등나무가 빽빽하게 드리웠다.</w:t>
        <w:br/>
        <w:t>• 이문 독법 | [(ㄇ@(企-止))/歷]</w:t>
        <w:br/>
        <w:t>• 이문 기준 번역 | 이문을 따르면 歷를 [(ㄇ@(企-止))/歷]로 읽어 해당 어휘·구절 또는 문장 구조를 달리 해석해야 한다.</w:t>
        <w:br/>
        <w:t>• 의미 차이 | 歷와 [(ㄇ@(企-止))/歷]는 서로 다른 독법이며 어휘 또는 문맥 해석에 차이를 줄 수 있다.</w:t>
        <w:br/>
        <w:t>• 번역 영향 판정 | [의미 차이 있음]</w:t>
        <w:br/>
        <w:t>• 출처 | CBETA T52n2103, 교감 번호 0361002.</w:t>
      </w:r>
    </w:p>
    <w:p>
      <w:pPr>
        <w:pStyle w:val="SHTKBlockLabel"/>
      </w:pPr>
      <w:r>
        <w:t>원문</w:t>
      </w:r>
    </w:p>
    <w:p>
      <w:pPr>
        <w:pStyle w:val="SHTKSourceText"/>
      </w:pPr>
      <w:r>
        <w:t>行行極幽邃。去去逾空寂。果值息心侶。喬枝方挂錫。圍遶悉旃檀。純良豈[3]砂礫。</w:t>
      </w:r>
    </w:p>
    <w:p>
      <w:pPr>
        <w:pStyle w:val="SHTKBlockLabel"/>
      </w:pPr>
      <w:r>
        <w:t>한국어 직역</w:t>
      </w:r>
    </w:p>
    <w:p>
      <w:pPr>
        <w:pStyle w:val="SHTKTranslationText"/>
      </w:pPr>
      <w:r>
        <w:t>가고 또 가니 그윽하고 깊은 데에 이르고, 가고 또 가니 더욱 비고 고요하다. 과연 마음을 쉬게 한 도반들을 만나니, 높은 가지에 바야흐로 석장을 걸어 두었다. 둘러선 것은 모두 전단향나무이고, 순수하고 어진 이들이 어찌 모래와 자갈이겠는가.</w:t>
      </w:r>
    </w:p>
    <w:p>
      <w:pPr>
        <w:pStyle w:val="SHTKBlockLabel"/>
      </w:pPr>
      <w:r>
        <w:t>교감·번역 메모</w:t>
      </w:r>
    </w:p>
    <w:p>
      <w:pPr>
        <w:pStyle w:val="SHTKNoteSummary"/>
      </w:pPr>
      <w:r>
        <w:t>교감 요약 | [CBETA 교감] 砂와 沙는 서로 다른 독법이며 어휘 또는 문맥 해석에 차이를 줄 수 있다.</w:t>
      </w:r>
    </w:p>
    <w:p>
      <w:pPr>
        <w:pStyle w:val="SHTKNoteDetail"/>
      </w:pPr>
      <w:r>
        <w:t>• 원교감 원문 | 砂＝沙【三】【宮】</w:t>
        <w:br/>
        <w:t>• 교감 번호 | 0361003</w:t>
        <w:br/>
        <w:t>• 저본 독법 | 砂</w:t>
        <w:br/>
        <w:t>• 저본 기준 번역 | 순수하고 어진 이들이 어찌 모래와 자갈이겠는가.</w:t>
        <w:br/>
        <w:t>• 이문 독법 | 沙</w:t>
        <w:br/>
        <w:t>• 이문 기준 번역 | 이문을 따르면 砂를 沙로 읽어 해당 어휘·구절 또는 문장 구조를 달리 해석해야 한다.</w:t>
        <w:br/>
        <w:t>• 의미 차이 | 砂와 沙는 서로 다른 독법이며 어휘 또는 문맥 해석에 차이를 줄 수 있다.</w:t>
        <w:br/>
        <w:t>• 번역 영향 판정 | [의미 차이 있음]</w:t>
        <w:br/>
        <w:t>• 출처 | CBETA T52n2103, 교감 번호 0361003.</w:t>
      </w:r>
    </w:p>
    <w:p>
      <w:pPr>
        <w:pStyle w:val="SHTKBlockLabel"/>
      </w:pPr>
      <w:r>
        <w:t>원문</w:t>
      </w:r>
    </w:p>
    <w:p>
      <w:pPr>
        <w:pStyle w:val="SHTKSourceText"/>
      </w:pPr>
      <w:r>
        <w:t>妙法誠無比。深經解[4]怨敵。</w:t>
      </w:r>
    </w:p>
    <w:p>
      <w:pPr>
        <w:pStyle w:val="SHTKBlockLabel"/>
      </w:pPr>
      <w:r>
        <w:t>한국어 직역</w:t>
      </w:r>
    </w:p>
    <w:p>
      <w:pPr>
        <w:pStyle w:val="SHTKTranslationText"/>
      </w:pPr>
      <w:r>
        <w:t>묘한 법은 참으로 견줄 것이 없고, 깊은 경전은 원수와 적을 풀어 없앤다.</w:t>
      </w:r>
    </w:p>
    <w:p>
      <w:pPr>
        <w:pStyle w:val="SHTKBlockLabel"/>
      </w:pPr>
      <w:r>
        <w:t>교감·번역 메모</w:t>
      </w:r>
    </w:p>
    <w:p>
      <w:pPr>
        <w:pStyle w:val="SHTKNoteSummary"/>
      </w:pPr>
      <w:r>
        <w:t>교감 요약 | [CBETA 교감] 怨와 怒는 서로 다른 독법이며 어휘 또는 문맥 해석에 차이를 줄 수 있다.</w:t>
      </w:r>
    </w:p>
    <w:p>
      <w:pPr>
        <w:pStyle w:val="SHTKNoteDetail"/>
      </w:pPr>
      <w:r>
        <w:t>• 원교감 원문 | 怨＝怒【宮】</w:t>
        <w:br/>
        <w:t>• 교감 번호 | 0361004</w:t>
        <w:br/>
        <w:t>• 저본 독법 | 怨</w:t>
        <w:br/>
        <w:t>• 저본 기준 번역 | 깊은 경전은 원수와 적을 풀어 없앤다.</w:t>
        <w:br/>
        <w:t>• 이문 독법 | 怒</w:t>
        <w:br/>
        <w:t>• 이문 기준 번역 | 이문을 따르면 怨를 怒로 읽어 해당 어휘·구절 또는 문장 구조를 달리 해석해야 한다.</w:t>
        <w:br/>
        <w:t>• 의미 차이 | 怨와 怒는 서로 다른 독법이며 어휘 또는 문맥 해석에 차이를 줄 수 있다.</w:t>
        <w:br/>
        <w:t>• 번역 영향 판정 | [의미 차이 있음]</w:t>
        <w:br/>
        <w:t>• 출처 | CBETA T52n2103, 교감 번호 0361004.</w:t>
      </w:r>
    </w:p>
    <w:p>
      <w:pPr>
        <w:pStyle w:val="SHTKBlockLabel"/>
      </w:pPr>
      <w:r>
        <w:t>원문</w:t>
      </w:r>
    </w:p>
    <w:p>
      <w:pPr>
        <w:pStyle w:val="SHTKSourceText"/>
      </w:pPr>
      <w:r>
        <w:t>心歡即頂禮。道存仍目擊。</w:t>
      </w:r>
    </w:p>
    <w:p>
      <w:pPr>
        <w:pStyle w:val="SHTKBlockLabel"/>
      </w:pPr>
      <w:r>
        <w:t>한국어 직역</w:t>
      </w:r>
    </w:p>
    <w:p>
      <w:pPr>
        <w:pStyle w:val="SHTKTranslationText"/>
      </w:pPr>
      <w:r>
        <w:t>마음이 기뻐 곧 정례하고, 도가 있음을 이에 눈앞에서 확인한다.</w:t>
      </w:r>
    </w:p>
    <w:p>
      <w:pPr>
        <w:pStyle w:val="SHTKBlockLabel"/>
      </w:pPr>
      <w:r>
        <w:t>원문</w:t>
      </w:r>
    </w:p>
    <w:p>
      <w:pPr>
        <w:pStyle w:val="SHTKSourceText"/>
      </w:pPr>
      <w:r>
        <w:t>慧[5]力幸已逢。</w:t>
      </w:r>
    </w:p>
    <w:p>
      <w:pPr>
        <w:pStyle w:val="SHTKBlockLabel"/>
      </w:pPr>
      <w:r>
        <w:t>한국어 직역</w:t>
      </w:r>
    </w:p>
    <w:p>
      <w:pPr>
        <w:pStyle w:val="SHTKTranslationText"/>
      </w:pPr>
      <w:r>
        <w:t>지혜의 힘을 다행히 이미 만났으니,</w:t>
      </w:r>
    </w:p>
    <w:p>
      <w:pPr>
        <w:pStyle w:val="SHTKBlockLabel"/>
      </w:pPr>
      <w:r>
        <w:t>교감·번역 메모</w:t>
      </w:r>
    </w:p>
    <w:p>
      <w:pPr>
        <w:pStyle w:val="SHTKNoteSummary"/>
      </w:pPr>
      <w:r>
        <w:t>교감 요약 | [CBETA 교감] 力와 刀는 서로 다른 독법이며 어휘 또는 문맥 해석에 차이를 줄 수 있다.</w:t>
      </w:r>
    </w:p>
    <w:p>
      <w:pPr>
        <w:pStyle w:val="SHTKNoteDetail"/>
      </w:pPr>
      <w:r>
        <w:t>• 원교감 원문 | 力＝刀【三】【宮】</w:t>
        <w:br/>
        <w:t>• 교감 번호 | 0361005</w:t>
        <w:br/>
        <w:t>• 저본 독법 | 力</w:t>
        <w:br/>
        <w:t>• 저본 기준 번역 | 지혜의 힘을 다행히 이미 만났으니,</w:t>
        <w:br/>
        <w:t>• 이문 독법 | 刀</w:t>
        <w:br/>
        <w:t>• 이문 기준 번역 | 이문을 따르면 力를 刀로 읽어 해당 어휘·구절 또는 문장 구조를 달리 해석해야 한다.</w:t>
        <w:br/>
        <w:t>• 의미 차이 | 力와 刀는 서로 다른 독법이며 어휘 또는 문맥 해석에 차이를 줄 수 있다.</w:t>
        <w:br/>
        <w:t>• 번역 영향 판정 | [의미 차이 있음]</w:t>
        <w:br/>
        <w:t>• 출처 | CBETA T52n2103, 교감 번호 0361005.</w:t>
      </w:r>
    </w:p>
    <w:p>
      <w:pPr>
        <w:pStyle w:val="SHTKBlockLabel"/>
      </w:pPr>
      <w:r>
        <w:t>원문</w:t>
      </w:r>
    </w:p>
    <w:p>
      <w:pPr>
        <w:pStyle w:val="SHTKSourceText"/>
      </w:pPr>
      <w:r>
        <w:t>疑網於焉析。豈直祛煩惱。方期拯沈溺。[6]帝謁大慈恩寺一首并[7]和</w:t>
      </w:r>
    </w:p>
    <w:p>
      <w:pPr>
        <w:pStyle w:val="SHTKBlockLabel"/>
      </w:pPr>
      <w:r>
        <w:t>한국어 직역</w:t>
      </w:r>
    </w:p>
    <w:p>
      <w:pPr>
        <w:pStyle w:val="SHTKTranslationText"/>
      </w:pPr>
      <w:r>
        <w:t>의심의 그물이 여기에서 풀린다. 어찌 다만 번뇌를 없앨 뿐이랴. 바야흐로 빠져 가라앉는 이들을 건지기를 기약한다. 황제가 대자은사를 참배한 시 한 수와 화답시.</w:t>
      </w:r>
    </w:p>
    <w:p>
      <w:pPr>
        <w:pStyle w:val="SHTKBlockLabel"/>
      </w:pPr>
      <w:r>
        <w:t>교감·번역 메모</w:t>
      </w:r>
    </w:p>
    <w:p>
      <w:pPr>
        <w:pStyle w:val="SHTKNoteSummary"/>
      </w:pPr>
      <w:r>
        <w:t>교감 요약 | [CBETA 교감] 명본은 표제의 帝謁大慈恩寺一首를 遊大慈恩寺詩로 적는다. 작품 제목의 서지적 차이이므로 저본 제목을 유지한다.</w:t>
      </w:r>
    </w:p>
    <w:p>
      <w:pPr>
        <w:pStyle w:val="SHTKNoteDetail"/>
      </w:pPr>
      <w:r>
        <w:t>• 원교감 원문 | 帝謁大慈恩寺一首＝遊大慈恩寺詩【明】</w:t>
        <w:br/>
        <w:t>• 교감 번호 | 0361006</w:t>
        <w:br/>
        <w:t>• 저본 독법 | 帝謁大慈恩寺一首</w:t>
        <w:br/>
        <w:t>• 저본 기준 번역 | 황제가 대자은사를 참배한 시 한 수와 화답시.</w:t>
        <w:br/>
        <w:t>• 이문 독법 | 遊大慈恩寺詩</w:t>
        <w:br/>
        <w:t>• 이문 기준 번역 | 「대자은사를 유람하다」라는 시와 화답시.</w:t>
        <w:br/>
        <w:t>• 의미 차이 | 명본은 표제의 帝謁大慈恩寺一首를 遊大慈恩寺詩로 적는다. 작품 제목의 서지적 차이이므로 저본 제목을 유지한다.</w:t>
        <w:br/>
        <w:t>• 번역 영향 판정 | [서지 차이]</w:t>
        <w:br/>
        <w:t>• 출처 | CBETA T52n2103, 교감 번호 0361006.</w:t>
      </w:r>
    </w:p>
    <w:p>
      <w:pPr>
        <w:pStyle w:val="SHTKNoteSummary"/>
      </w:pPr>
      <w:r>
        <w:t>교감 요약 | [CBETA 교감] 명본은 和에 이어 ‘一作太宗’이라는 다른 표기를 덧붙인다. 표제·귀속에 관한 서지 정보 차이이며 저본의 和를 그대로 유지한다.</w:t>
      </w:r>
    </w:p>
    <w:p>
      <w:pPr>
        <w:pStyle w:val="SHTKNoteDetail"/>
      </w:pPr>
      <w:r>
        <w:t>• 원교감 원문 | 和＋（一作太宗）【明】</w:t>
        <w:br/>
        <w:t>• 교감 번호 | 0361007</w:t>
        <w:br/>
        <w:t>• 저본 독법 | 和</w:t>
        <w:br/>
        <w:t>• 저본 기준 번역 | 황제가 대자은사를 참배한 시 한 수와 화답시.</w:t>
        <w:br/>
        <w:t>• 이문 독법 | 和（一作太宗）</w:t>
        <w:br/>
        <w:t>• 이문 기준 번역 | 和를 두되 다른 표기로 太宗이라고도 한다는 서지 주가 붙는다.</w:t>
        <w:br/>
        <w:t>• 의미 차이 | 명본은 和에 이어 ‘一作太宗’이라는 다른 표기를 덧붙인다. 표제·귀속에 관한 서지 정보 차이이며 저본의 和를 그대로 유지한다.</w:t>
        <w:br/>
        <w:t>• 번역 영향 판정 | [서지 차이]</w:t>
        <w:br/>
        <w:t>• 출처 | CBETA T52n2103, 교감 번호 0361007.</w:t>
      </w:r>
    </w:p>
    <w:p>
      <w:pPr>
        <w:pStyle w:val="SHTKBlockLabel"/>
      </w:pPr>
      <w:r>
        <w:t>원문</w:t>
      </w:r>
    </w:p>
    <w:p>
      <w:pPr>
        <w:pStyle w:val="SHTKSourceText"/>
      </w:pPr>
      <w:r>
        <w:t>[8]唐今上</w:t>
      </w:r>
    </w:p>
    <w:p>
      <w:pPr>
        <w:pStyle w:val="SHTKBlockLabel"/>
      </w:pPr>
      <w:r>
        <w:t>한국어 직역</w:t>
      </w:r>
    </w:p>
    <w:p>
      <w:pPr>
        <w:pStyle w:val="SHTKTranslationText"/>
      </w:pPr>
      <w:r>
        <w:t>당나라의 현 황제</w:t>
      </w:r>
    </w:p>
    <w:p>
      <w:pPr>
        <w:pStyle w:val="SHTKBlockLabel"/>
      </w:pPr>
      <w:r>
        <w:t>교감·번역 메모</w:t>
      </w:r>
    </w:p>
    <w:p>
      <w:pPr>
        <w:pStyle w:val="SHTKNoteSummary"/>
      </w:pPr>
      <w:r>
        <w:t>교감 요약 | [CBETA 교감] 명본은 저자행 唐今上을 생략한다. 저자·귀속 표기의 차이이므로 저본의 저자행을 유지한다.</w:t>
      </w:r>
    </w:p>
    <w:p>
      <w:pPr>
        <w:pStyle w:val="SHTKNoteDetail"/>
      </w:pPr>
      <w:r>
        <w:t>• 원교감 원문 | 〔唐今上〕－【明】</w:t>
        <w:br/>
        <w:t>• 교감 번호 | 0361008</w:t>
        <w:br/>
        <w:t>• 저본 독법 | 唐今上</w:t>
        <w:br/>
        <w:t>• 저본 기준 번역 | 당나라의 현 황제</w:t>
        <w:br/>
        <w:t>• 이문 기준 번역 | 명본에서는 이 저자행이 생략된다.</w:t>
        <w:br/>
        <w:t>• 의미 차이 | 명본은 저자행 唐今上을 생략한다. 저자·귀속 표기의 차이이므로 저본의 저자행을 유지한다.</w:t>
        <w:br/>
        <w:t>• 번역 영향 판정 | [서지 차이]</w:t>
        <w:br/>
        <w:t>• 출처 | CBETA T52n2103, 교감 번호 0361008.</w:t>
      </w:r>
    </w:p>
    <w:p>
      <w:pPr>
        <w:pStyle w:val="SHTKBlockLabel"/>
      </w:pPr>
      <w:r>
        <w:t>위치표지</w:t>
      </w:r>
    </w:p>
    <w:p>
      <w:pPr>
        <w:pStyle w:val="SHTKPositionMarker"/>
      </w:pPr>
      <w:r>
        <w:t xml:space="preserve">[0361a08]</w:t>
      </w:r>
    </w:p>
    <w:p>
      <w:pPr>
        <w:pStyle w:val="SHTKBlockLabel"/>
      </w:pPr>
      <w:r>
        <w:t>원문</w:t>
      </w:r>
    </w:p>
    <w:p>
      <w:pPr>
        <w:pStyle w:val="SHTKSourceText"/>
      </w:pPr>
      <w:r>
        <w:t>日宮開[9]百仞。</w:t>
      </w:r>
    </w:p>
    <w:p>
      <w:pPr>
        <w:pStyle w:val="SHTKBlockLabel"/>
      </w:pPr>
      <w:r>
        <w:t>한국어 직역</w:t>
      </w:r>
    </w:p>
    <w:p>
      <w:pPr>
        <w:pStyle w:val="SHTKTranslationText"/>
      </w:pPr>
      <w:r>
        <w:t>해의 궁전은 백 길 높이로 열리고,</w:t>
      </w:r>
    </w:p>
    <w:p>
      <w:pPr>
        <w:pStyle w:val="SHTKBlockLabel"/>
      </w:pPr>
      <w:r>
        <w:t>교감·번역 메모</w:t>
      </w:r>
    </w:p>
    <w:p>
      <w:pPr>
        <w:pStyle w:val="SHTKNoteSummary"/>
      </w:pPr>
      <w:r>
        <w:t>교감 요약 | [CBETA 교감] 저본의 百과 송·원·궁본의 萬은 높이를 백 길과 만 길로 달리하므로 수량 의미가 크게 달라진다.</w:t>
      </w:r>
    </w:p>
    <w:p>
      <w:pPr>
        <w:pStyle w:val="SHTKNoteDetail"/>
      </w:pPr>
      <w:r>
        <w:t>• 원교감 원문 | 百＝萬【宋】【元】【宮】，萬一作百【明】</w:t>
        <w:br/>
        <w:t>• 교감 번호 | 0361009</w:t>
        <w:br/>
        <w:t>• 저본 독법 | 百</w:t>
        <w:br/>
        <w:t>• 저본 기준 번역 | 해의 궁전은 백 길 높이로 열리고,</w:t>
        <w:br/>
        <w:t>• 이문 독법 | 萬</w:t>
        <w:br/>
        <w:t>• 이문 기준 번역 | 해의 궁전은 만 길 높이로 열리고,</w:t>
        <w:br/>
        <w:t>• 의미 차이 | 저본의 百과 송·원·궁본의 萬은 높이를 백 길과 만 길로 달리하므로 수량 의미가 크게 달라진다.</w:t>
        <w:br/>
        <w:t>• 번역 영향 판정 | [의미 차이 있음]</w:t>
        <w:br/>
        <w:t>• 출처 | CBETA T52n2103, 교감 번호 0361009.</w:t>
      </w:r>
    </w:p>
    <w:p>
      <w:pPr>
        <w:pStyle w:val="SHTKBlockLabel"/>
      </w:pPr>
      <w:r>
        <w:t>원문</w:t>
      </w:r>
    </w:p>
    <w:p>
      <w:pPr>
        <w:pStyle w:val="SHTKSourceText"/>
      </w:pPr>
      <w:r>
        <w:t>月殿聳千尋。華蓋飛[10]圓影。</w:t>
      </w:r>
    </w:p>
    <w:p>
      <w:pPr>
        <w:pStyle w:val="SHTKBlockLabel"/>
      </w:pPr>
      <w:r>
        <w:t>한국어 직역</w:t>
      </w:r>
    </w:p>
    <w:p>
      <w:pPr>
        <w:pStyle w:val="SHTKTranslationText"/>
      </w:pPr>
      <w:r>
        <w:t>달의 전각은 천 길 높이 솟으며, 화개는 둥근 그림자를 날리고,</w:t>
      </w:r>
    </w:p>
    <w:p>
      <w:pPr>
        <w:pStyle w:val="SHTKBlockLabel"/>
      </w:pPr>
      <w:r>
        <w:t>교감·번역 메모</w:t>
      </w:r>
    </w:p>
    <w:p>
      <w:pPr>
        <w:pStyle w:val="SHTKNoteSummary"/>
      </w:pPr>
      <w:r>
        <w:t>교감 요약 | [CBETA 교감] 圓과 團은 이 문맥에서 모두 둥근 모양을 나타내므로 자형·표현은 다르지만 한국어 직역의 핵심 의미는 같다.</w:t>
      </w:r>
    </w:p>
    <w:p>
      <w:pPr>
        <w:pStyle w:val="SHTKNoteDetail"/>
      </w:pPr>
      <w:r>
        <w:t>• 원교감 원문 | 圓＝團【宋】【元】【宮】，團一作圓【明】</w:t>
        <w:br/>
        <w:t>• 교감 번호 | 0361010</w:t>
        <w:br/>
        <w:t>• 저본 독법 | 圓</w:t>
        <w:br/>
        <w:t>• 저본 기준 번역 | 화개는 둥근 그림자를 날리고,</w:t>
        <w:br/>
        <w:t>• 이문 독법 | 團</w:t>
        <w:br/>
        <w:t>• 이문 기준 번역 | 화개는 둥근 그림자를 날리고,</w:t>
        <w:br/>
        <w:t>• 의미 차이 | 圓과 團은 이 문맥에서 모두 둥근 모양을 나타내므로 자형·표현은 다르지만 한국어 직역의 핵심 의미는 같다.</w:t>
        <w:br/>
        <w:t>• 번역 영향 판정 | [번역 차이 없음]</w:t>
        <w:br/>
        <w:t>• 출처 | CBETA T52n2103, 교감 번호 0361010.</w:t>
      </w:r>
    </w:p>
    <w:p>
      <w:pPr>
        <w:pStyle w:val="SHTKBlockLabel"/>
      </w:pPr>
      <w:r>
        <w:t>원문</w:t>
      </w:r>
    </w:p>
    <w:p>
      <w:pPr>
        <w:pStyle w:val="SHTKSourceText"/>
      </w:pPr>
      <w:r>
        <w:t>幡[11]紅曳曲陰。</w:t>
      </w:r>
    </w:p>
    <w:p>
      <w:pPr>
        <w:pStyle w:val="SHTKBlockLabel"/>
      </w:pPr>
      <w:r>
        <w:t>한국어 직역</w:t>
      </w:r>
    </w:p>
    <w:p>
      <w:pPr>
        <w:pStyle w:val="SHTKTranslationText"/>
      </w:pPr>
      <w:r>
        <w:t>붉은 깃발은 굽은 그림자를 끈다.</w:t>
      </w:r>
    </w:p>
    <w:p>
      <w:pPr>
        <w:pStyle w:val="SHTKBlockLabel"/>
      </w:pPr>
      <w:r>
        <w:t>교감·번역 메모</w:t>
      </w:r>
    </w:p>
    <w:p>
      <w:pPr>
        <w:pStyle w:val="SHTKNoteSummary"/>
      </w:pPr>
      <w:r>
        <w:t>교감 요약 | [CBETA 교감] 저본과 대정장 저본의 紅은 ‘붉다’는 색채를 나타내지만, 현행 CBETA가 채택한 虹은 ‘무지개’를 뜻하여 시적 이미지가 달라진다.</w:t>
      </w:r>
    </w:p>
    <w:p>
      <w:pPr>
        <w:pStyle w:val="SHTKNoteDetail"/>
      </w:pPr>
      <w:r>
        <w:t>• 원교감 원문 | 紅＝虹【三】【宮】</w:t>
        <w:br/>
        <w:t>• 교감 번호 | 0361011</w:t>
        <w:br/>
        <w:t>• 저본 독법 | 紅</w:t>
        <w:br/>
        <w:t>• 저본 기준 번역 | 붉은 깃발은 굽은 그림자를 끈다.</w:t>
        <w:br/>
        <w:t>• 이문 독법 | 虹</w:t>
        <w:br/>
        <w:t>• 이문 기준 번역 | 무지개 같은 깃발은 굽은 그림자를 끈다.</w:t>
        <w:br/>
        <w:t>• 의미 차이 | 저본과 대정장 저본의 紅은 ‘붉다’는 색채를 나타내지만, 현행 CBETA가 채택한 虹은 ‘무지개’를 뜻하여 시적 이미지가 달라진다. 현행 CBETA의 채택 독법을 본문에 반영하지 않고 저본의 紅을 유지한다.</w:t>
        <w:br/>
        <w:t>• 문맥상 해설 | 현재 독법이 문맥상 널리 전승되더라도 저본 본문은 수정하지 않는다.</w:t>
        <w:br/>
        <w:t>• 번역 영향 판정 | [의미 차이 있음]</w:t>
        <w:br/>
        <w:t>• 출처 | CBETA T52n2103, 교감 번호 0361011.</w:t>
      </w:r>
    </w:p>
    <w:p>
      <w:pPr>
        <w:pStyle w:val="SHTKBlockLabel"/>
      </w:pPr>
      <w:r>
        <w:t>원문</w:t>
      </w:r>
    </w:p>
    <w:p>
      <w:pPr>
        <w:pStyle w:val="SHTKSourceText"/>
      </w:pPr>
      <w:r>
        <w:t>[12]霞綺遙[13]瓏帳。</w:t>
      </w:r>
    </w:p>
    <w:p>
      <w:pPr>
        <w:pStyle w:val="SHTKBlockLabel"/>
      </w:pPr>
      <w:r>
        <w:t>한국어 직역</w:t>
      </w:r>
    </w:p>
    <w:p>
      <w:pPr>
        <w:pStyle w:val="SHTKTranslationText"/>
      </w:pPr>
      <w:r>
        <w:t>노을빛 비단은 멀리서 장막처럼 영롱하고,</w:t>
      </w:r>
    </w:p>
    <w:p>
      <w:pPr>
        <w:pStyle w:val="SHTKBlockLabel"/>
      </w:pPr>
      <w:r>
        <w:t>교감·번역 메모</w:t>
      </w:r>
    </w:p>
    <w:p>
      <w:pPr>
        <w:pStyle w:val="SHTKNoteSummary"/>
      </w:pPr>
      <w:r>
        <w:t>교감 요약 | [CBETA 교감] 霞綺와 綺霞는 두 글자의 순서가 바뀌어 ‘노을빛 비단’과 ‘비단 같은 노을’처럼 수식 관계와 표현이 달라진다.</w:t>
      </w:r>
    </w:p>
    <w:p>
      <w:pPr>
        <w:pStyle w:val="SHTKNoteDetail"/>
      </w:pPr>
      <w:r>
        <w:t>• 원교감 원문 | 霞綺＝綺霞【宋】【元】【宮】</w:t>
        <w:br/>
        <w:t>• 교감 번호 | 0361012</w:t>
        <w:br/>
        <w:t>• 저본 독법 | 霞綺</w:t>
        <w:br/>
        <w:t>• 저본 기준 번역 | 노을빛 비단은 멀리서 장막처럼 영롱하고,</w:t>
        <w:br/>
        <w:t>• 이문 독법 | 綺霞</w:t>
        <w:br/>
        <w:t>• 이문 기준 번역 | 비단 같은 노을은 멀리 영롱한 장막처럼 보이고,</w:t>
        <w:br/>
        <w:t>• 의미 차이 | 霞綺와 綺霞는 두 글자의 순서가 바뀌어 ‘노을빛 비단’과 ‘비단 같은 노을’처럼 수식 관계와 표현이 달라진다. 시의 큰 장면은 같지만 한국어 표현에는 차이가 생긴다.</w:t>
        <w:br/>
        <w:t>• 번역 영향 판정 | [표현 차이]</w:t>
        <w:br/>
        <w:t>• 출처 | CBETA T52n2103, 교감 번호 0361012.</w:t>
      </w:r>
    </w:p>
    <w:p>
      <w:pPr>
        <w:pStyle w:val="SHTKNoteSummary"/>
      </w:pPr>
      <w:r>
        <w:t>교감 요약 | [CBETA 교감] 저본의 瓏은 영롱함·밝은 모양으로 읽히지만 명본의 籠은 ‘감싸다·뒤덮다’라는 동사로 읽혀 구문의 기능과 장면 묘사가 달라진다.</w:t>
      </w:r>
    </w:p>
    <w:p>
      <w:pPr>
        <w:pStyle w:val="SHTKNoteDetail"/>
      </w:pPr>
      <w:r>
        <w:t>• 원교감 원문 | 瓏＝籠【明】</w:t>
        <w:br/>
        <w:t>• 교감 번호 | 0361013</w:t>
        <w:br/>
        <w:t>• 저본 독법 | 瓏</w:t>
        <w:br/>
        <w:t>• 저본 기준 번역 | 노을빛 비단은 멀리서 장막처럼 영롱하고,</w:t>
        <w:br/>
        <w:t>• 이문 독법 | 籠</w:t>
        <w:br/>
        <w:t>• 이문 기준 번역 | 노을빛 비단이 멀리 장막을 감싸고,</w:t>
        <w:br/>
        <w:t>• 의미 차이 | 저본의 瓏은 영롱함·밝은 모양으로 읽히지만 명본의 籠은 ‘감싸다·뒤덮다’라는 동사로 읽혀 구문의 기능과 장면 묘사가 달라진다.</w:t>
        <w:br/>
        <w:t>• 번역 영향 판정 | [문장 구조 변화]</w:t>
        <w:br/>
        <w:t>• 출처 | CBETA T52n2103, 교감 번호 0361013.</w:t>
      </w:r>
    </w:p>
    <w:p>
      <w:pPr>
        <w:pStyle w:val="SHTKBlockLabel"/>
      </w:pPr>
      <w:r>
        <w:t>원문</w:t>
      </w:r>
    </w:p>
    <w:p>
      <w:pPr>
        <w:pStyle w:val="SHTKSourceText"/>
      </w:pPr>
      <w:r>
        <w:t>叢珠細網林。寥廓煙雲表。超然物外心。[14]大慈恩寺沙門和</w:t>
      </w:r>
    </w:p>
    <w:p>
      <w:pPr>
        <w:pStyle w:val="SHTKBlockLabel"/>
      </w:pPr>
      <w:r>
        <w:t>한국어 직역</w:t>
      </w:r>
    </w:p>
    <w:p>
      <w:pPr>
        <w:pStyle w:val="SHTKTranslationText"/>
      </w:pPr>
      <w:r>
        <w:t>무리 지은 구슬은 촘촘한 그물처럼 숲을 에워싼다. 아득히 넓어 연기와 구름의 밖에 있고, 마음은 초연히 만물 밖에 있다. 대자은사의 사문이 화답하다.</w:t>
      </w:r>
    </w:p>
    <w:p>
      <w:pPr>
        <w:pStyle w:val="SHTKBlockLabel"/>
      </w:pPr>
      <w:r>
        <w:t>교감·번역 메모</w:t>
      </w:r>
    </w:p>
    <w:p>
      <w:pPr>
        <w:pStyle w:val="SHTKNoteSummary"/>
      </w:pPr>
      <w:r>
        <w:t>교감 요약 | [CBETA 교감] 명본은 표제를 和慈恩寺沙門으로 달리 적어 어순과 사찰 표기가 달라진다. 작품의 제목·귀속과 관련된 서지 차이이므로 저본의 大慈恩寺沙門和를 유지한다.</w:t>
      </w:r>
    </w:p>
    <w:p>
      <w:pPr>
        <w:pStyle w:val="SHTKNoteDetail"/>
      </w:pPr>
      <w:r>
        <w:t>• 원교감 원문 | 大慈恩寺沙門和＝和慈恩寺沙門【明】</w:t>
        <w:br/>
        <w:t>• 교감 번호 | 0361014</w:t>
        <w:br/>
        <w:t>• 저본 독법 | 大慈恩寺沙門和</w:t>
        <w:br/>
        <w:t>• 저본 기준 번역 | 대자은사의 사문이 화답하다.</w:t>
        <w:br/>
        <w:t>• 이문 독법 | 和慈恩寺沙門</w:t>
        <w:br/>
        <w:t>• 이문 기준 번역 | 명본은 표제를 和慈恩寺沙門이라는 순서로 달리 적는다.</w:t>
        <w:br/>
        <w:t>• 의미 차이 | 명본은 표제를 和慈恩寺沙門으로 달리 적어 어순과 사찰 표기가 달라진다. 작품의 제목·귀속과 관련된 서지 차이이므로 저본의 大慈恩寺沙門和를 유지한다.</w:t>
        <w:br/>
        <w:t>• 번역 영향 판정 | [서지 차이]</w:t>
        <w:br/>
        <w:t>• 출처 | CBETA T52n2103, 교감 번호 0361014.</w:t>
      </w:r>
    </w:p>
    <w:p>
      <w:pPr>
        <w:pStyle w:val="SHTKBlockLabel"/>
      </w:pPr>
      <w:r>
        <w:t>위치표지</w:t>
      </w:r>
    </w:p>
    <w:p>
      <w:pPr>
        <w:pStyle w:val="SHTKPositionMarker"/>
      </w:pPr>
      <w:r>
        <w:t xml:space="preserve">[0361a12]</w:t>
      </w:r>
    </w:p>
    <w:p>
      <w:pPr>
        <w:pStyle w:val="SHTKBlockLabel"/>
      </w:pPr>
      <w:r>
        <w:t>원문</w:t>
      </w:r>
    </w:p>
    <w:p>
      <w:pPr>
        <w:pStyle w:val="SHTKSourceText"/>
      </w:pPr>
      <w:r>
        <w:t>皇風扇祇樹。至德茂禪林。仙華曜日[15]綵。</w:t>
      </w:r>
    </w:p>
    <w:p>
      <w:pPr>
        <w:pStyle w:val="SHTKBlockLabel"/>
      </w:pPr>
      <w:r>
        <w:t>한국어 직역</w:t>
      </w:r>
    </w:p>
    <w:p>
      <w:pPr>
        <w:pStyle w:val="SHTKTranslationText"/>
      </w:pPr>
      <w:r>
        <w:t>황제의 교화 바람이 기타수(祇樹)에 불고, 지극한 덕이 선림에 무성하다. 신선의 꽃은 햇빛에 오색으로 빛나고,</w:t>
      </w:r>
    </w:p>
    <w:p>
      <w:pPr>
        <w:pStyle w:val="SHTKBlockLabel"/>
      </w:pPr>
      <w:r>
        <w:t>교감·번역 메모</w:t>
      </w:r>
    </w:p>
    <w:p>
      <w:pPr>
        <w:pStyle w:val="SHTKNoteSummary"/>
      </w:pPr>
      <w:r>
        <w:t>교감 요약 | [CBETA 교감] 綵와 彩는 이 문맥에서 빛깔·채색을 나타내는 통용적 표기 차이로 볼 수 있어 한국어 직역의 실질적 의미는 달라지지 않는다.</w:t>
      </w:r>
    </w:p>
    <w:p>
      <w:pPr>
        <w:pStyle w:val="SHTKNoteDetail"/>
      </w:pPr>
      <w:r>
        <w:t>• 원교감 원문 | 綵＝彩【三】【宮】</w:t>
        <w:br/>
        <w:t>• 교감 번호 | 0361015</w:t>
        <w:br/>
        <w:t>• 저본 독법 | 綵</w:t>
        <w:br/>
        <w:t>• 저본 기준 번역 | 신선의 꽃은 햇빛에 오색으로 빛나고,</w:t>
        <w:br/>
        <w:t>• 이문 독법 | 彩</w:t>
        <w:br/>
        <w:t>• 이문 기준 번역 | 신선의 꽃은 햇빛에 오색으로 빛나고,</w:t>
        <w:br/>
        <w:t>• 의미 차이 | 綵와 彩는 이 문맥에서 빛깔·채색을 나타내는 통용적 표기 차이로 볼 수 있어 한국어 직역의 실질적 의미는 달라지지 않는다.</w:t>
        <w:br/>
        <w:t>• 번역 영향 판정 | [번역 차이 없음]</w:t>
        <w:br/>
        <w:t>• 출처 | CBETA T52n2103, 교감 번호 0361015.</w:t>
      </w:r>
    </w:p>
    <w:p>
      <w:pPr>
        <w:pStyle w:val="SHTKBlockLabel"/>
      </w:pPr>
      <w:r>
        <w:t>원문</w:t>
      </w:r>
    </w:p>
    <w:p>
      <w:pPr>
        <w:pStyle w:val="SHTKSourceText"/>
      </w:pPr>
      <w:r>
        <w:t>神幡曳遠陰。綺殿籠霞影。飛閣出雲心。細草希慈澤。恩光重更深。</w:t>
      </w:r>
    </w:p>
    <w:p>
      <w:pPr>
        <w:pStyle w:val="SHTKBlockLabel"/>
      </w:pPr>
      <w:r>
        <w:t>한국어 직역</w:t>
      </w:r>
    </w:p>
    <w:p>
      <w:pPr>
        <w:pStyle w:val="SHTKTranslationText"/>
      </w:pPr>
      <w:r>
        <w:t>신령한 깃발은 먼 그림자를 끈다. 비단처럼 화려한 전각은 노을빛 그림자를 감싸고, 높이 솟은 누각은 구름 한가운데로 나온다. 가는 풀은 자비의 은택을 바라고, 은혜의 빛은 거듭 더욱 깊다.</w:t>
      </w:r>
    </w:p>
    <w:p>
      <w:pPr>
        <w:pStyle w:val="SHTKBlockLabel"/>
      </w:pPr>
      <w:r>
        <w:t>원문</w:t>
      </w:r>
    </w:p>
    <w:p>
      <w:pPr>
        <w:pStyle w:val="SHTKSourceText"/>
      </w:pPr>
      <w:r>
        <w:t>廣弘明集卷第[16]三十</w:t>
      </w:r>
    </w:p>
    <w:p>
      <w:pPr>
        <w:pStyle w:val="SHTKBlockLabel"/>
      </w:pPr>
      <w:r>
        <w:t>한국어 직역</w:t>
      </w:r>
    </w:p>
    <w:p>
      <w:pPr>
        <w:pStyle w:val="SHTKTranslationText"/>
      </w:pPr>
      <w:r>
        <w:t>《광홍명집》 권 제30.</w:t>
      </w:r>
    </w:p>
    <w:p>
      <w:pPr>
        <w:pStyle w:val="SHTKBlockLabel"/>
      </w:pPr>
      <w:r>
        <w:t>교감·번역 메모</w:t>
      </w:r>
    </w:p>
    <w:p>
      <w:pPr>
        <w:pStyle w:val="SHTKNoteSummary"/>
      </w:pPr>
      <w:r>
        <w:t>교감 요약 | [CBETA 교감] 권말 권차에서 저본은 三十이라 하며 명본은 四十으로 달리 적는다. 문헌 권차의 서지 정보가 달라지므로 저본의 三十을 유지한다.</w:t>
      </w:r>
    </w:p>
    <w:p>
      <w:pPr>
        <w:pStyle w:val="SHTKNoteDetail"/>
      </w:pPr>
      <w:r>
        <w:t>• 원교감 원문 | 三＝四【明】</w:t>
        <w:br/>
        <w:t>• 교감 번호 | 0361016</w:t>
        <w:br/>
        <w:t>• 저본 독법 | 三</w:t>
        <w:br/>
        <w:t>• 저본 기준 번역 | 《광홍명집》 권 제30.</w:t>
        <w:br/>
        <w:t>• 이문 독법 | 四</w:t>
        <w:br/>
        <w:t>• 이문 기준 번역 | 《광홍명집》 권 제40.</w:t>
        <w:br/>
        <w:t>• 의미 차이 | 권말 권차에서 저본은 三十이라 하며 명본은 四十으로 달리 적는다. 문헌 권차의 서지 정보가 달라지므로 저본의 三十을 유지한다.</w:t>
        <w:br/>
        <w:t>• 번역 영향 판정 | [서지 차이]</w:t>
        <w:br/>
        <w:t>• 출처 | CBETA T52n2103, 교감 번호 0361016.</w:t>
      </w:r>
    </w:p>
    <w:p>
      <w:pPr>
        <w:pStyle w:val="Heading1"/>
      </w:pPr>
      <w:r>
        <w:t>10. 최종 검증 정보</w:t>
      </w:r>
    </w:p>
    <w:tbl>
      <w:tblPr>
        <w:tblW w:type="auto" w:w="0"/>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0"/>
        <w:gridCol w:w="4930"/>
      </w:tblGrid>
      <w:tr>
        <w:tc>
          <w:tcPr>
            <w:tcW w:type="dxa" w:w="3384"/>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검증 항목</w:t>
            </w:r>
          </w:p>
        </w:tc>
        <w:tc>
          <w:tcPr>
            <w:tcW w:type="dxa" w:w="6408"/>
            <w:shd w:fill="2F5F7D"/>
            <w:tcMar>
              <w:top w:w="80" w:type="dxa"/>
              <w:start w:w="90" w:type="dxa"/>
              <w:bottom w:w="80" w:type="dxa"/>
              <w:end w:w="90" w:type="dxa"/>
            </w:tcMar>
            <w:vAlign w:val="center"/>
          </w:tcPr>
          <w:p>
            <w:pPr>
              <w:jc w:val="left"/>
            </w:pPr>
            <w:r/>
            <w:r>
              <w:rPr>
                <w:rFonts w:ascii="Noto Sans CJK KR" w:hAnsi="Noto Sans CJK KR" w:eastAsia="Noto Sans CJK KR"/>
                <w:b/>
                <w:color w:val="FFFFFF"/>
                <w:sz w:val="17"/>
              </w:rPr>
              <w:t>결과</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최종 판정</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최종 DOCX 작성 가능</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전체 내부 단위 U</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52,535</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번역 완료 U</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52,535</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미번역 U</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원문만 있는 U</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번역만 있는 U</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내부 관리번호 누락 / 중복</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0 /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역사적 비-U 본문 보정</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21조각 / 원문·번역 포함</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TXT 문자 단위 원문 재구성</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일치</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위치표지 전체 / 누락</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2,016 /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위치표지 순서</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TXT와 일치</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전체 구조화 교감 / 처리 완료 / 미처리</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8,127 / 8,127 /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한국어 해설 완료 / 미완료</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8,127 /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[번역 차이 없음]</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1,183</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[의미 차이 있음]</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4,367</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[판단 유보]</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235</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 상호참조</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총 709 / 명시 corresp 637 / 명시 연결 없음 72</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이미지 참조 / 확보 / 미확보</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0 / 0 /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본문 가시 외자 / 미매핑</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314 /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판독 불확실</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159</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구두 불확실</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66</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구문 불확실</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952</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의미 불확실</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283</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최종 역대조</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이전 후보 184건 전부 판정 / 잔여 0</w:t>
            </w:r>
          </w:p>
        </w:tc>
      </w:tr>
      <w:tr>
        <w:tc>
          <w:tcPr>
            <w:tcW w:type="dxa" w:w="3384"/>
            <w:tcMar>
              <w:top w:w="80" w:type="dxa"/>
              <w:start w:w="90" w:type="dxa"/>
              <w:bottom w:w="80" w:type="dxa"/>
              <w:end w:w="90" w:type="dxa"/>
            </w:tcMar>
            <w:vAlign w:val="top"/>
            <w:shd w:fill="F6F8FA"/>
          </w:tcPr>
          <w:p>
            <w:r/>
            <w:r>
              <w:rPr>
                <w:rFonts w:ascii="Noto Sans CJK KR" w:hAnsi="Noto Sans CJK KR" w:eastAsia="Noto Sans CJK KR"/>
                <w:b/>
                <w:sz w:val="17"/>
              </w:rPr>
              <w:t>최종 독자용 내부 관리번호</w:t>
            </w:r>
          </w:p>
        </w:tc>
        <w:tc>
          <w:tcPr>
            <w:tcW w:type="dxa" w:w="6408"/>
            <w:tcMar>
              <w:top w:w="80" w:type="dxa"/>
              <w:start w:w="90" w:type="dxa"/>
              <w:bottom w:w="80" w:type="dxa"/>
              <w:end w:w="90" w:type="dxa"/>
            </w:tcMar>
            <w:vAlign w:val="top"/>
          </w:tcPr>
          <w:p>
            <w:pPr>
              <w:pStyle w:val="SHTKVerification"/>
            </w:pPr>
            <w:r/>
            <w:r>
              <w:rPr>
                <w:rFonts w:ascii="Noto Sans CJK KR" w:hAnsi="Noto Sans CJK KR" w:eastAsia="Noto Sans CJK KR"/>
                <w:sz w:val="17"/>
              </w:rPr>
              <w:t>0</w:t>
            </w:r>
          </w:p>
        </w:tc>
      </w:tr>
    </w:tbl>
    <w:p>
      <w:pPr>
        <w:pStyle w:val="SHTKVerification"/>
      </w:pPr>
      <w:r>
        <w:t>본 문서는 사용자 TXT의 원문 순서, 3단계 전수 교열을 통과한 기존 완역본의 한국어 번역, 표준 DOCX 제1호의 편집·의미 스타일 구조를 결합하여 재정리하였다.</w:t>
      </w:r>
    </w:p>
    <w:sectPr>
      <w:headerReference w:type="default" r:id="rId13"/>
      <w:footerReference w:type="default" r:id="rId14"/>
      <w:pgSz w:w="11905" w:h="16838"/>
      <w:pgMar w:left="1022" w:right="1022" w:gutter="0" w:header="446" w:top="1022" w:footer="475" w:bottom="96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9747D"/>
        <w:sz w:val="16"/>
      </w:rPr>
      <w:t xml:space="preserve">— </w:t>
    </w:r>
    <w:r>
      <w:rPr>
        <w:sz w:val="16"/>
      </w:rPr>
      <w:fldChar w:fldCharType="begin"/>
      <w:instrText xml:space="preserve">PAGE</w:instrText>
      <w:fldChar w:fldCharType="separate"/>
      <w:t>1</w:t>
      <w:fldChar w:fldCharType="end"/>
    </w:r>
    <w:r>
      <w:rPr>
        <w:rFonts w:ascii="Noto Sans CJK KR" w:hAnsi="Noto Sans CJK KR" w:eastAsia="Noto Sans CJK KR"/>
        <w:color w:val="69747D"/>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1" w:val="right"/>
      </w:tabs>
      <w:spacing w:after="0"/>
    </w:pPr>
    <w:r>
      <w:rPr>
        <w:rFonts w:ascii="Noto Sans CJK KR" w:hAnsi="Noto Sans CJK KR" w:eastAsia="Noto Sans CJK KR"/>
        <w:color w:val="5A6770"/>
        <w:sz w:val="15"/>
      </w:rPr>
      <w:t>《廣弘明集》 전문 직역·교감본</w:t>
    </w:r>
    <w:r>
      <w:tab/>
    </w:r>
    <w:r>
      <w:rPr>
        <w:rFonts w:ascii="Noto Sans CJK KR" w:hAnsi="Noto Sans CJK KR" w:eastAsia="Noto Sans CJK KR"/>
        <w:color w:val="5A6770"/>
        <w:sz w:val="15"/>
      </w:rPr>
      <w:t>신한글대장경 표준 DOCX 제1호</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《廣弘明集》 전문번역 표준 DOCX 제1호</dc:title>
  <cp:lastModifiedBy/>
  <cp:revision>1</cp:revision>
  <dcterms:modified xsi:type="dcterms:W3CDTF">2026-09-27T04:20:44Z</dcterms:modified>
  <dc:subject>원문 · 한국어 전문 직역 · CBETA/KABC 교감본</dc:subject>
  <dc:creator/>
  <dc:description/>
</cp:coreProperties>
</file>

<file path=docProps/custom.xml><?xml version="1.0" encoding="utf-8"?>
<Properties xmlns="http://schemas.openxmlformats.org/officeDocument/2006/custom-properties" xmlns:vt="http://schemas.openxmlformats.org/officeDocument/2006/docPropsVTypes"/>
</file>